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48B4" w:rsidRDefault="005E48B4" w:rsidP="005E48B4">
      <w:pPr>
        <w:pStyle w:val="StyleComplexBLotus12ptJustifiedFirstline05cm"/>
        <w:spacing w:line="240" w:lineRule="auto"/>
        <w:ind w:firstLine="0"/>
        <w:jc w:val="center"/>
        <w:rPr>
          <w:rFonts w:ascii="IRLotus" w:hAnsi="IRLotus" w:cs="IRLotus"/>
          <w:sz w:val="30"/>
          <w:szCs w:val="30"/>
          <w:lang w:bidi="fa-IR"/>
        </w:rPr>
      </w:pPr>
      <w:bookmarkStart w:id="0" w:name="_GoBack"/>
      <w:bookmarkEnd w:id="0"/>
    </w:p>
    <w:p w:rsidR="005E48B4" w:rsidRPr="002B49F2" w:rsidRDefault="005E48B4" w:rsidP="005E48B4">
      <w:pPr>
        <w:pStyle w:val="StyleComplexBLotus12ptJustifiedFirstline05cm"/>
        <w:spacing w:line="240" w:lineRule="auto"/>
        <w:ind w:firstLine="0"/>
        <w:jc w:val="center"/>
        <w:rPr>
          <w:rFonts w:ascii="Calibri" w:hAnsi="Calibri" w:cs="B Lotus"/>
          <w:color w:val="000000"/>
          <w:sz w:val="28"/>
          <w:szCs w:val="28"/>
        </w:rPr>
      </w:pPr>
      <w:r w:rsidRPr="00A94879">
        <w:rPr>
          <w:rFonts w:ascii="Traditional Arabic" w:hAnsi="Traditional Arabic" w:cs="Traditional Arabic"/>
          <w:color w:val="000000"/>
          <w:sz w:val="28"/>
          <w:szCs w:val="28"/>
          <w:rtl/>
        </w:rPr>
        <w:t>﴿</w:t>
      </w:r>
      <w:r w:rsidRPr="00A94879">
        <w:rPr>
          <w:rFonts w:ascii="KFGQPC Uthmanic Script HAFS" w:eastAsia="Times New Roman" w:cs="KFGQPC Uthmanic Script HAFS" w:hint="eastAsia"/>
          <w:sz w:val="28"/>
          <w:szCs w:val="28"/>
          <w:rtl/>
        </w:rPr>
        <w:t>إِنَّ</w:t>
      </w:r>
      <w:r w:rsidRPr="00A94879">
        <w:rPr>
          <w:rFonts w:ascii="KFGQPC Uthmanic Script HAFS" w:eastAsia="Times New Roman" w:cs="KFGQPC Uthmanic Script HAFS"/>
          <w:sz w:val="28"/>
          <w:szCs w:val="28"/>
          <w:rtl/>
        </w:rPr>
        <w:t xml:space="preserve"> </w:t>
      </w:r>
      <w:r w:rsidRPr="00A94879">
        <w:rPr>
          <w:rFonts w:ascii="KFGQPC Uthmanic Script HAFS" w:eastAsia="Times New Roman" w:cs="KFGQPC Uthmanic Script HAFS" w:hint="eastAsia"/>
          <w:sz w:val="28"/>
          <w:szCs w:val="28"/>
          <w:rtl/>
        </w:rPr>
        <w:t>هَ</w:t>
      </w:r>
      <w:r w:rsidRPr="00A94879">
        <w:rPr>
          <w:rFonts w:ascii="KFGQPC Uthmanic Script HAFS" w:eastAsia="Times New Roman" w:cs="KFGQPC Uthmanic Script HAFS" w:hint="cs"/>
          <w:sz w:val="28"/>
          <w:szCs w:val="28"/>
          <w:rtl/>
        </w:rPr>
        <w:t>ٰ</w:t>
      </w:r>
      <w:r w:rsidRPr="00A94879">
        <w:rPr>
          <w:rFonts w:ascii="KFGQPC Uthmanic Script HAFS" w:eastAsia="Times New Roman" w:cs="KFGQPC Uthmanic Script HAFS" w:hint="eastAsia"/>
          <w:sz w:val="28"/>
          <w:szCs w:val="28"/>
          <w:rtl/>
        </w:rPr>
        <w:t>ذَا</w:t>
      </w:r>
      <w:r w:rsidRPr="00A94879">
        <w:rPr>
          <w:rFonts w:ascii="KFGQPC Uthmanic Script HAFS" w:eastAsia="Times New Roman" w:cs="KFGQPC Uthmanic Script HAFS"/>
          <w:sz w:val="28"/>
          <w:szCs w:val="28"/>
          <w:rtl/>
        </w:rPr>
        <w:t xml:space="preserve"> </w:t>
      </w:r>
      <w:r w:rsidRPr="00A94879">
        <w:rPr>
          <w:rFonts w:ascii="KFGQPC Uthmanic Script HAFS" w:eastAsia="Times New Roman" w:cs="KFGQPC Uthmanic Script HAFS" w:hint="cs"/>
          <w:sz w:val="28"/>
          <w:szCs w:val="28"/>
          <w:rtl/>
        </w:rPr>
        <w:t>ٱ</w:t>
      </w:r>
      <w:r w:rsidRPr="00A94879">
        <w:rPr>
          <w:rFonts w:ascii="KFGQPC Uthmanic Script HAFS" w:eastAsia="Times New Roman" w:cs="KFGQPC Uthmanic Script HAFS" w:hint="eastAsia"/>
          <w:sz w:val="28"/>
          <w:szCs w:val="28"/>
          <w:rtl/>
        </w:rPr>
        <w:t>ل</w:t>
      </w:r>
      <w:r w:rsidRPr="00A94879">
        <w:rPr>
          <w:rFonts w:ascii="KFGQPC Uthmanic Script HAFS" w:eastAsia="Times New Roman" w:cs="KFGQPC Uthmanic Script HAFS" w:hint="cs"/>
          <w:sz w:val="28"/>
          <w:szCs w:val="28"/>
          <w:rtl/>
        </w:rPr>
        <w:t>ۡ</w:t>
      </w:r>
      <w:r w:rsidRPr="00A94879">
        <w:rPr>
          <w:rFonts w:ascii="KFGQPC Uthmanic Script HAFS" w:eastAsia="Times New Roman" w:cs="KFGQPC Uthmanic Script HAFS" w:hint="eastAsia"/>
          <w:sz w:val="28"/>
          <w:szCs w:val="28"/>
          <w:rtl/>
        </w:rPr>
        <w:t>قُر</w:t>
      </w:r>
      <w:r w:rsidRPr="00A94879">
        <w:rPr>
          <w:rFonts w:ascii="KFGQPC Uthmanic Script HAFS" w:eastAsia="Times New Roman" w:cs="KFGQPC Uthmanic Script HAFS" w:hint="cs"/>
          <w:sz w:val="28"/>
          <w:szCs w:val="28"/>
          <w:rtl/>
        </w:rPr>
        <w:t>ۡ</w:t>
      </w:r>
      <w:r w:rsidRPr="00A94879">
        <w:rPr>
          <w:rFonts w:ascii="KFGQPC Uthmanic Script HAFS" w:eastAsia="Times New Roman" w:cs="KFGQPC Uthmanic Script HAFS" w:hint="eastAsia"/>
          <w:sz w:val="28"/>
          <w:szCs w:val="28"/>
          <w:rtl/>
        </w:rPr>
        <w:t>ءَانَ</w:t>
      </w:r>
      <w:r w:rsidRPr="00A94879">
        <w:rPr>
          <w:rFonts w:ascii="KFGQPC Uthmanic Script HAFS" w:eastAsia="Times New Roman" w:cs="KFGQPC Uthmanic Script HAFS"/>
          <w:sz w:val="28"/>
          <w:szCs w:val="28"/>
          <w:rtl/>
        </w:rPr>
        <w:t xml:space="preserve"> </w:t>
      </w:r>
      <w:r w:rsidRPr="00A94879">
        <w:rPr>
          <w:rFonts w:ascii="KFGQPC Uthmanic Script HAFS" w:eastAsia="Times New Roman" w:cs="KFGQPC Uthmanic Script HAFS" w:hint="eastAsia"/>
          <w:sz w:val="28"/>
          <w:szCs w:val="28"/>
          <w:rtl/>
        </w:rPr>
        <w:t>يَه</w:t>
      </w:r>
      <w:r w:rsidRPr="00A94879">
        <w:rPr>
          <w:rFonts w:ascii="KFGQPC Uthmanic Script HAFS" w:eastAsia="Times New Roman" w:cs="KFGQPC Uthmanic Script HAFS" w:hint="cs"/>
          <w:sz w:val="28"/>
          <w:szCs w:val="28"/>
          <w:rtl/>
        </w:rPr>
        <w:t>ۡ</w:t>
      </w:r>
      <w:r w:rsidRPr="00A94879">
        <w:rPr>
          <w:rFonts w:ascii="KFGQPC Uthmanic Script HAFS" w:eastAsia="Times New Roman" w:cs="KFGQPC Uthmanic Script HAFS" w:hint="eastAsia"/>
          <w:sz w:val="28"/>
          <w:szCs w:val="28"/>
          <w:rtl/>
        </w:rPr>
        <w:t>دِي</w:t>
      </w:r>
      <w:r w:rsidRPr="00A94879">
        <w:rPr>
          <w:rFonts w:ascii="KFGQPC Uthmanic Script HAFS" w:eastAsia="Times New Roman" w:cs="KFGQPC Uthmanic Script HAFS"/>
          <w:sz w:val="28"/>
          <w:szCs w:val="28"/>
          <w:rtl/>
        </w:rPr>
        <w:t xml:space="preserve"> </w:t>
      </w:r>
      <w:r w:rsidRPr="00A94879">
        <w:rPr>
          <w:rFonts w:ascii="KFGQPC Uthmanic Script HAFS" w:eastAsia="Times New Roman" w:cs="KFGQPC Uthmanic Script HAFS" w:hint="eastAsia"/>
          <w:sz w:val="28"/>
          <w:szCs w:val="28"/>
          <w:rtl/>
        </w:rPr>
        <w:t>لِلَّتِي</w:t>
      </w:r>
      <w:r w:rsidRPr="00A94879">
        <w:rPr>
          <w:rFonts w:ascii="KFGQPC Uthmanic Script HAFS" w:eastAsia="Times New Roman" w:cs="KFGQPC Uthmanic Script HAFS"/>
          <w:sz w:val="28"/>
          <w:szCs w:val="28"/>
          <w:rtl/>
        </w:rPr>
        <w:t xml:space="preserve"> </w:t>
      </w:r>
      <w:r w:rsidRPr="00A94879">
        <w:rPr>
          <w:rFonts w:ascii="KFGQPC Uthmanic Script HAFS" w:eastAsia="Times New Roman" w:cs="KFGQPC Uthmanic Script HAFS" w:hint="eastAsia"/>
          <w:sz w:val="28"/>
          <w:szCs w:val="28"/>
          <w:rtl/>
        </w:rPr>
        <w:t>هِيَ</w:t>
      </w:r>
      <w:r w:rsidRPr="00A94879">
        <w:rPr>
          <w:rFonts w:ascii="KFGQPC Uthmanic Script HAFS" w:eastAsia="Times New Roman" w:cs="KFGQPC Uthmanic Script HAFS"/>
          <w:sz w:val="28"/>
          <w:szCs w:val="28"/>
          <w:rtl/>
        </w:rPr>
        <w:t xml:space="preserve"> </w:t>
      </w:r>
      <w:r w:rsidRPr="00A94879">
        <w:rPr>
          <w:rFonts w:ascii="KFGQPC Uthmanic Script HAFS" w:eastAsia="Times New Roman" w:cs="KFGQPC Uthmanic Script HAFS" w:hint="eastAsia"/>
          <w:sz w:val="28"/>
          <w:szCs w:val="28"/>
          <w:rtl/>
        </w:rPr>
        <w:t>أَق</w:t>
      </w:r>
      <w:r w:rsidRPr="00A94879">
        <w:rPr>
          <w:rFonts w:ascii="KFGQPC Uthmanic Script HAFS" w:eastAsia="Times New Roman" w:cs="KFGQPC Uthmanic Script HAFS" w:hint="cs"/>
          <w:sz w:val="28"/>
          <w:szCs w:val="28"/>
          <w:rtl/>
        </w:rPr>
        <w:t>ۡ</w:t>
      </w:r>
      <w:r w:rsidRPr="00A94879">
        <w:rPr>
          <w:rFonts w:ascii="KFGQPC Uthmanic Script HAFS" w:eastAsia="Times New Roman" w:cs="KFGQPC Uthmanic Script HAFS" w:hint="eastAsia"/>
          <w:sz w:val="28"/>
          <w:szCs w:val="28"/>
          <w:rtl/>
        </w:rPr>
        <w:t>وَمُ</w:t>
      </w:r>
      <w:r w:rsidRPr="00A94879">
        <w:rPr>
          <w:rFonts w:ascii="Traditional Arabic" w:hAnsi="Traditional Arabic" w:cs="Traditional Arabic"/>
          <w:color w:val="000000"/>
          <w:sz w:val="28"/>
          <w:szCs w:val="28"/>
          <w:rtl/>
        </w:rPr>
        <w:t>﴾</w:t>
      </w:r>
    </w:p>
    <w:p w:rsidR="005E48B4" w:rsidRPr="00AB28CC" w:rsidRDefault="005E48B4" w:rsidP="005E48B4">
      <w:pPr>
        <w:pStyle w:val="StyleComplexBLotus12ptJustifiedFirstline05cm"/>
        <w:spacing w:line="240" w:lineRule="auto"/>
        <w:ind w:firstLine="0"/>
        <w:jc w:val="center"/>
        <w:rPr>
          <w:rFonts w:ascii="IRLotus" w:hAnsi="IRLotus" w:cs="IRLotus"/>
          <w:sz w:val="32"/>
          <w:szCs w:val="32"/>
          <w:rtl/>
          <w:lang w:bidi="fa-IR"/>
        </w:rPr>
      </w:pPr>
      <w:r>
        <w:rPr>
          <w:rFonts w:ascii="IRLotus" w:hAnsi="IRLotus" w:cs="IRLotus" w:hint="cs"/>
          <w:sz w:val="30"/>
          <w:szCs w:val="30"/>
          <w:rtl/>
          <w:lang w:bidi="fa-IR"/>
        </w:rPr>
        <w:t>«</w:t>
      </w:r>
      <w:r w:rsidRPr="00F16B32">
        <w:rPr>
          <w:rFonts w:ascii="IRLotus" w:hAnsi="IRLotus" w:cs="IRLotus"/>
          <w:sz w:val="30"/>
          <w:szCs w:val="30"/>
          <w:rtl/>
          <w:lang w:bidi="fa-IR"/>
        </w:rPr>
        <w:t>این قرآن افراد بشر را به بهترین راه هدایت می‌کند</w:t>
      </w:r>
      <w:r>
        <w:rPr>
          <w:rFonts w:ascii="IRLotus" w:hAnsi="IRLotus" w:cs="IRLotus" w:hint="cs"/>
          <w:sz w:val="30"/>
          <w:szCs w:val="30"/>
          <w:rtl/>
          <w:lang w:bidi="fa-IR"/>
        </w:rPr>
        <w:t>»</w:t>
      </w:r>
    </w:p>
    <w:p w:rsidR="005E48B4" w:rsidRPr="00244787" w:rsidRDefault="005E48B4" w:rsidP="005E48B4">
      <w:pPr>
        <w:pStyle w:val="StyleComplexBLotus12ptJustifiedFirstline05cm"/>
        <w:spacing w:line="240" w:lineRule="auto"/>
        <w:ind w:firstLine="0"/>
        <w:jc w:val="center"/>
        <w:rPr>
          <w:rFonts w:ascii="Times New Roman" w:hAnsi="Times New Roman" w:cs="B Mitra"/>
          <w:b/>
          <w:bCs/>
          <w:color w:val="FF0000"/>
          <w:sz w:val="26"/>
          <w:szCs w:val="28"/>
          <w:rtl/>
          <w:lang w:bidi="fa-IR"/>
        </w:rPr>
      </w:pPr>
    </w:p>
    <w:p w:rsidR="005E48B4" w:rsidRPr="00244787" w:rsidRDefault="005E48B4" w:rsidP="005E48B4">
      <w:pPr>
        <w:pStyle w:val="StyleComplexBLotus12ptJustifiedFirstline05cm"/>
        <w:spacing w:line="240" w:lineRule="auto"/>
        <w:ind w:firstLine="0"/>
        <w:jc w:val="center"/>
        <w:rPr>
          <w:rFonts w:ascii="Times New Roman" w:hAnsi="Times New Roman" w:cs="B Mitra"/>
          <w:b/>
          <w:bCs/>
          <w:color w:val="FF0000"/>
          <w:sz w:val="26"/>
          <w:szCs w:val="28"/>
          <w:rtl/>
          <w:lang w:bidi="fa-IR"/>
        </w:rPr>
      </w:pPr>
    </w:p>
    <w:p w:rsidR="005E48B4" w:rsidRPr="00244787" w:rsidRDefault="005E48B4" w:rsidP="005E48B4">
      <w:pPr>
        <w:pStyle w:val="StyleComplexBLotus12ptJustifiedFirstline05cm"/>
        <w:spacing w:line="240" w:lineRule="auto"/>
        <w:ind w:firstLine="0"/>
        <w:jc w:val="center"/>
        <w:rPr>
          <w:rFonts w:ascii="Times New Roman" w:hAnsi="Times New Roman" w:cs="B Mitra"/>
          <w:b/>
          <w:bCs/>
          <w:sz w:val="44"/>
          <w:szCs w:val="46"/>
          <w:rtl/>
          <w:lang w:bidi="fa-IR"/>
        </w:rPr>
      </w:pPr>
    </w:p>
    <w:p w:rsidR="005E48B4" w:rsidRPr="003839FC" w:rsidRDefault="005E48B4" w:rsidP="005E48B4">
      <w:pPr>
        <w:pStyle w:val="StyleComplexBLotus12ptJustifiedFirstline05cm"/>
        <w:spacing w:line="240" w:lineRule="auto"/>
        <w:ind w:firstLine="0"/>
        <w:jc w:val="center"/>
        <w:rPr>
          <w:rFonts w:ascii="IRTitr" w:hAnsi="IRTitr" w:cs="IRTitr"/>
          <w:sz w:val="26"/>
          <w:szCs w:val="70"/>
          <w:rtl/>
          <w:lang w:bidi="fa-IR"/>
        </w:rPr>
      </w:pPr>
      <w:r w:rsidRPr="003839FC">
        <w:rPr>
          <w:rFonts w:ascii="IRTitr" w:hAnsi="IRTitr" w:cs="IRTitr"/>
          <w:sz w:val="26"/>
          <w:szCs w:val="70"/>
          <w:rtl/>
          <w:lang w:bidi="fa-IR"/>
        </w:rPr>
        <w:t>تابشی از قرآن</w:t>
      </w:r>
    </w:p>
    <w:p w:rsidR="005E48B4" w:rsidRPr="00AB28CC" w:rsidRDefault="005E48B4" w:rsidP="005E48B4">
      <w:pPr>
        <w:pStyle w:val="StyleComplexBLotus12ptJustifiedFirstline05cm"/>
        <w:spacing w:line="240" w:lineRule="auto"/>
        <w:ind w:firstLine="0"/>
        <w:jc w:val="center"/>
        <w:rPr>
          <w:rFonts w:ascii="IRZar" w:hAnsi="IRZar" w:cs="IRZar"/>
          <w:b/>
          <w:bCs/>
          <w:sz w:val="34"/>
          <w:szCs w:val="34"/>
          <w:rtl/>
          <w:lang w:bidi="fa-IR"/>
        </w:rPr>
      </w:pPr>
      <w:r w:rsidRPr="00AB28CC">
        <w:rPr>
          <w:rFonts w:ascii="IRZar" w:hAnsi="IRZar" w:cs="IRZar"/>
          <w:b/>
          <w:bCs/>
          <w:sz w:val="32"/>
          <w:szCs w:val="32"/>
          <w:rtl/>
          <w:lang w:bidi="fa-IR"/>
        </w:rPr>
        <w:t xml:space="preserve">(جلد </w:t>
      </w:r>
      <w:r>
        <w:rPr>
          <w:rFonts w:ascii="IRZar" w:hAnsi="IRZar" w:cs="IRZar" w:hint="cs"/>
          <w:b/>
          <w:bCs/>
          <w:sz w:val="32"/>
          <w:szCs w:val="32"/>
          <w:rtl/>
          <w:lang w:bidi="fa-IR"/>
        </w:rPr>
        <w:t>سوم</w:t>
      </w:r>
      <w:r w:rsidRPr="00AB28CC">
        <w:rPr>
          <w:rFonts w:ascii="IRZar" w:hAnsi="IRZar" w:cs="IRZar"/>
          <w:b/>
          <w:bCs/>
          <w:sz w:val="32"/>
          <w:szCs w:val="32"/>
          <w:rtl/>
          <w:lang w:bidi="fa-IR"/>
        </w:rPr>
        <w:t>)</w:t>
      </w:r>
    </w:p>
    <w:p w:rsidR="005E48B4" w:rsidRPr="00C25A1A" w:rsidRDefault="005E48B4" w:rsidP="005E48B4">
      <w:pPr>
        <w:pStyle w:val="StyleComplexBLotus12ptJustifiedFirstline05cm"/>
        <w:spacing w:line="240" w:lineRule="auto"/>
        <w:ind w:firstLine="0"/>
        <w:jc w:val="center"/>
        <w:rPr>
          <w:rFonts w:ascii="Times New Roman" w:hAnsi="Times New Roman" w:cs="B Mitra"/>
          <w:b/>
          <w:bCs/>
          <w:sz w:val="26"/>
          <w:szCs w:val="28"/>
          <w:rtl/>
          <w:lang w:bidi="fa-IR"/>
        </w:rPr>
      </w:pPr>
    </w:p>
    <w:p w:rsidR="005E48B4" w:rsidRPr="00C25A1A" w:rsidRDefault="005E48B4" w:rsidP="005E48B4">
      <w:pPr>
        <w:pStyle w:val="StyleComplexBLotus12ptJustifiedFirstline05cm"/>
        <w:spacing w:line="240" w:lineRule="auto"/>
        <w:ind w:firstLine="0"/>
        <w:jc w:val="center"/>
        <w:rPr>
          <w:rFonts w:ascii="Times New Roman" w:hAnsi="Times New Roman" w:cs="B Mitra"/>
          <w:b/>
          <w:bCs/>
          <w:sz w:val="26"/>
          <w:szCs w:val="28"/>
          <w:rtl/>
          <w:lang w:bidi="fa-IR"/>
        </w:rPr>
      </w:pPr>
    </w:p>
    <w:p w:rsidR="005E48B4" w:rsidRPr="00C25A1A" w:rsidRDefault="005E48B4" w:rsidP="005E48B4">
      <w:pPr>
        <w:pStyle w:val="StyleComplexBLotus12ptJustifiedFirstline05cm"/>
        <w:spacing w:line="240" w:lineRule="auto"/>
        <w:ind w:firstLine="0"/>
        <w:jc w:val="center"/>
        <w:rPr>
          <w:rFonts w:ascii="Times New Roman" w:hAnsi="Times New Roman" w:cs="B Mitra"/>
          <w:b/>
          <w:bCs/>
          <w:sz w:val="26"/>
          <w:szCs w:val="28"/>
          <w:rtl/>
          <w:lang w:bidi="fa-IR"/>
        </w:rPr>
      </w:pPr>
    </w:p>
    <w:p w:rsidR="005E48B4" w:rsidRDefault="005E48B4" w:rsidP="005E48B4">
      <w:pPr>
        <w:pStyle w:val="StyleComplexBLotus12ptJustifiedFirstline05cm"/>
        <w:spacing w:line="240" w:lineRule="auto"/>
        <w:ind w:firstLine="0"/>
        <w:jc w:val="center"/>
        <w:rPr>
          <w:rFonts w:ascii="Times New Roman" w:hAnsi="Times New Roman" w:cs="B Mitra"/>
          <w:b/>
          <w:bCs/>
          <w:sz w:val="26"/>
          <w:szCs w:val="28"/>
          <w:rtl/>
          <w:lang w:bidi="fa-IR"/>
        </w:rPr>
      </w:pPr>
    </w:p>
    <w:p w:rsidR="005E48B4" w:rsidRPr="00C25A1A" w:rsidRDefault="005E48B4" w:rsidP="005E48B4">
      <w:pPr>
        <w:pStyle w:val="StyleComplexBLotus12ptJustifiedFirstline05cm"/>
        <w:spacing w:line="240" w:lineRule="auto"/>
        <w:ind w:firstLine="0"/>
        <w:jc w:val="center"/>
        <w:rPr>
          <w:rFonts w:ascii="Times New Roman" w:hAnsi="Times New Roman" w:cs="B Mitra"/>
          <w:b/>
          <w:bCs/>
          <w:sz w:val="26"/>
          <w:szCs w:val="28"/>
          <w:rtl/>
          <w:lang w:bidi="fa-IR"/>
        </w:rPr>
      </w:pPr>
    </w:p>
    <w:p w:rsidR="005E48B4" w:rsidRPr="00244787" w:rsidRDefault="005E48B4" w:rsidP="005E48B4">
      <w:pPr>
        <w:jc w:val="center"/>
        <w:rPr>
          <w:rFonts w:ascii="IRYakout" w:eastAsia="B Badr" w:hAnsi="IRYakout" w:cs="IRYakout"/>
          <w:b/>
          <w:bCs/>
          <w:sz w:val="32"/>
          <w:szCs w:val="32"/>
          <w:lang w:bidi="fa-IR"/>
        </w:rPr>
      </w:pPr>
      <w:r w:rsidRPr="00244787">
        <w:rPr>
          <w:rFonts w:ascii="IRYakout" w:eastAsia="B Badr" w:hAnsi="IRYakout" w:cs="IRYakout"/>
          <w:b/>
          <w:bCs/>
          <w:sz w:val="32"/>
          <w:szCs w:val="32"/>
          <w:rtl/>
          <w:lang w:bidi="fa-IR"/>
        </w:rPr>
        <w:t xml:space="preserve">تألیف: </w:t>
      </w:r>
    </w:p>
    <w:p w:rsidR="005E48B4" w:rsidRPr="00244787" w:rsidRDefault="005E48B4" w:rsidP="005E48B4">
      <w:pPr>
        <w:jc w:val="center"/>
        <w:rPr>
          <w:rFonts w:ascii="IRYakout" w:eastAsia="B Badr" w:hAnsi="IRYakout" w:cs="IRYakout"/>
          <w:b/>
          <w:bCs/>
          <w:sz w:val="36"/>
          <w:szCs w:val="36"/>
          <w:rtl/>
          <w:lang w:bidi="fa-IR"/>
        </w:rPr>
      </w:pPr>
      <w:r w:rsidRPr="00244787">
        <w:rPr>
          <w:rFonts w:ascii="IRYakout" w:eastAsia="B Badr" w:hAnsi="IRYakout" w:cs="IRYakout"/>
          <w:b/>
          <w:bCs/>
          <w:sz w:val="36"/>
          <w:szCs w:val="36"/>
          <w:rtl/>
          <w:lang w:bidi="fa-IR"/>
        </w:rPr>
        <w:t xml:space="preserve">آیت الله العظمی </w:t>
      </w:r>
    </w:p>
    <w:p w:rsidR="00195C46" w:rsidRDefault="005E48B4" w:rsidP="005E48B4">
      <w:pPr>
        <w:pStyle w:val="StyleComplexBLotus12ptJustifiedFirstline05cm"/>
        <w:spacing w:line="240" w:lineRule="auto"/>
        <w:ind w:firstLine="0"/>
        <w:jc w:val="center"/>
        <w:rPr>
          <w:rFonts w:ascii="IRYakout" w:hAnsi="IRYakout" w:cs="IRYakout"/>
          <w:b/>
          <w:bCs/>
          <w:sz w:val="40"/>
          <w:szCs w:val="40"/>
          <w:rtl/>
          <w:lang w:bidi="fa-IR"/>
        </w:rPr>
      </w:pPr>
      <w:r w:rsidRPr="00244787">
        <w:rPr>
          <w:rFonts w:ascii="IRYakout" w:hAnsi="IRYakout" w:cs="IRYakout"/>
          <w:b/>
          <w:bCs/>
          <w:sz w:val="36"/>
          <w:szCs w:val="36"/>
          <w:rtl/>
          <w:lang w:bidi="fa-IR"/>
        </w:rPr>
        <w:t>سید ابوالفضل ابن الرضا برقعی قمی</w:t>
      </w:r>
      <w:r w:rsidRPr="0010535D">
        <w:rPr>
          <w:rFonts w:cs="CTraditional Arabic" w:hint="cs"/>
          <w:sz w:val="34"/>
          <w:szCs w:val="34"/>
          <w:rtl/>
          <w:lang w:bidi="fa-IR"/>
        </w:rPr>
        <w:t>/</w:t>
      </w:r>
    </w:p>
    <w:p w:rsidR="00BA62CC" w:rsidRDefault="00BA62CC" w:rsidP="00212166">
      <w:pPr>
        <w:pStyle w:val="StyleComplexBLotus12ptJustifiedFirstline05cm"/>
        <w:spacing w:line="240" w:lineRule="auto"/>
        <w:ind w:firstLine="0"/>
        <w:rPr>
          <w:rFonts w:ascii="IRLotus" w:hAnsi="IRLotus" w:cs="IRLotus"/>
          <w:sz w:val="30"/>
          <w:szCs w:val="30"/>
          <w:rtl/>
          <w:lang w:bidi="fa-IR"/>
        </w:rPr>
      </w:pPr>
    </w:p>
    <w:p w:rsidR="00BA62CC" w:rsidRDefault="00BA62CC" w:rsidP="00764722">
      <w:pPr>
        <w:pStyle w:val="StyleComplexBLotus12ptJustifiedFirstline05cm"/>
        <w:spacing w:line="240" w:lineRule="auto"/>
        <w:ind w:firstLine="0"/>
        <w:jc w:val="center"/>
        <w:rPr>
          <w:rFonts w:ascii="IRLotus" w:hAnsi="IRLotus" w:cs="IRLotus"/>
          <w:sz w:val="30"/>
          <w:szCs w:val="30"/>
          <w:rtl/>
          <w:lang w:bidi="fa-IR"/>
        </w:rPr>
      </w:pPr>
    </w:p>
    <w:p w:rsidR="00BA62CC" w:rsidRDefault="00BA62CC" w:rsidP="00764722">
      <w:pPr>
        <w:pStyle w:val="StyleComplexBLotus12ptJustifiedFirstline05cm"/>
        <w:spacing w:line="240" w:lineRule="auto"/>
        <w:ind w:firstLine="0"/>
        <w:jc w:val="center"/>
        <w:rPr>
          <w:rFonts w:ascii="IRLotus" w:hAnsi="IRLotus" w:cs="IRLotus"/>
          <w:sz w:val="30"/>
          <w:szCs w:val="30"/>
          <w:rtl/>
          <w:lang w:bidi="fa-IR"/>
        </w:rPr>
        <w:sectPr w:rsidR="00BA62CC" w:rsidSect="00866CA0">
          <w:headerReference w:type="even" r:id="rId9"/>
          <w:headerReference w:type="default" r:id="rId10"/>
          <w:footerReference w:type="even" r:id="rId11"/>
          <w:footerReference w:type="default" r:id="rId12"/>
          <w:footnotePr>
            <w:numRestart w:val="eachPage"/>
          </w:footnotePr>
          <w:pgSz w:w="9356" w:h="13608" w:code="9"/>
          <w:pgMar w:top="1021" w:right="851" w:bottom="737" w:left="851" w:header="454" w:footer="0" w:gutter="0"/>
          <w:pgBorders w:display="firstPage" w:offsetFrom="page">
            <w:top w:val="basicWideMidline" w:sz="14" w:space="24" w:color="auto"/>
            <w:left w:val="basicWideMidline" w:sz="14" w:space="24" w:color="auto"/>
            <w:bottom w:val="basicWideMidline" w:sz="14" w:space="24" w:color="auto"/>
            <w:right w:val="basicWideMidline" w:sz="14" w:space="24" w:color="auto"/>
          </w:pgBorders>
          <w:cols w:space="720"/>
          <w:titlePg/>
          <w:bidi/>
          <w:rtlGutter/>
        </w:sectPr>
      </w:pPr>
    </w:p>
    <w:tbl>
      <w:tblPr>
        <w:tblStyle w:val="TableGrid2"/>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03"/>
        <w:gridCol w:w="1209"/>
        <w:gridCol w:w="567"/>
        <w:gridCol w:w="1484"/>
        <w:gridCol w:w="2207"/>
      </w:tblGrid>
      <w:tr w:rsidR="005B487F" w:rsidRPr="00205B67" w:rsidTr="008B2D49">
        <w:trPr>
          <w:jc w:val="center"/>
        </w:trPr>
        <w:tc>
          <w:tcPr>
            <w:tcW w:w="1527" w:type="pct"/>
            <w:vAlign w:val="center"/>
          </w:tcPr>
          <w:p w:rsidR="005B487F" w:rsidRPr="00205B67" w:rsidRDefault="005B487F" w:rsidP="008B2D49">
            <w:pPr>
              <w:spacing w:after="60"/>
              <w:jc w:val="both"/>
              <w:rPr>
                <w:rFonts w:ascii="IRMitra" w:eastAsia="Times New Roman" w:hAnsi="IRMitra" w:cs="IRMitra"/>
                <w:b/>
                <w:bCs/>
                <w:color w:val="FF0000"/>
                <w:sz w:val="25"/>
                <w:szCs w:val="25"/>
                <w:rtl/>
              </w:rPr>
            </w:pPr>
            <w:r w:rsidRPr="00205B67">
              <w:rPr>
                <w:rFonts w:ascii="IRMitra" w:eastAsia="Times New Roman" w:hAnsi="IRMitra" w:cs="IRMitra" w:hint="cs"/>
                <w:b/>
                <w:bCs/>
                <w:sz w:val="25"/>
                <w:szCs w:val="25"/>
                <w:rtl/>
              </w:rPr>
              <w:lastRenderedPageBreak/>
              <w:t>عنوان</w:t>
            </w:r>
            <w:r w:rsidRPr="00205B67">
              <w:rPr>
                <w:rFonts w:ascii="IRMitra" w:eastAsia="Times New Roman" w:hAnsi="IRMitra" w:cs="IRMitra"/>
                <w:b/>
                <w:bCs/>
                <w:sz w:val="25"/>
                <w:szCs w:val="25"/>
                <w:rtl/>
              </w:rPr>
              <w:t xml:space="preserve"> کتاب</w:t>
            </w:r>
            <w:r w:rsidRPr="00205B67">
              <w:rPr>
                <w:rFonts w:ascii="IRMitra" w:eastAsia="Times New Roman" w:hAnsi="IRMitra" w:cs="IRMitra" w:hint="cs"/>
                <w:b/>
                <w:bCs/>
                <w:sz w:val="25"/>
                <w:szCs w:val="25"/>
                <w:rtl/>
              </w:rPr>
              <w:t>:</w:t>
            </w:r>
          </w:p>
        </w:tc>
        <w:tc>
          <w:tcPr>
            <w:tcW w:w="3473" w:type="pct"/>
            <w:gridSpan w:val="4"/>
            <w:vAlign w:val="center"/>
          </w:tcPr>
          <w:p w:rsidR="005B487F" w:rsidRPr="00205B67" w:rsidRDefault="005B487F" w:rsidP="008B2D49">
            <w:pPr>
              <w:spacing w:before="60" w:after="60"/>
              <w:jc w:val="both"/>
              <w:rPr>
                <w:rFonts w:ascii="IRMitra" w:eastAsia="Times New Roman" w:hAnsi="IRMitra" w:cs="IRMitra"/>
                <w:color w:val="244061" w:themeColor="accent1" w:themeShade="80"/>
                <w:sz w:val="28"/>
                <w:szCs w:val="28"/>
                <w:rtl/>
              </w:rPr>
            </w:pPr>
            <w:r w:rsidRPr="00205B67">
              <w:rPr>
                <w:rFonts w:ascii="IRMitra" w:eastAsia="Times New Roman" w:hAnsi="IRMitra" w:cs="IRMitra"/>
                <w:color w:val="244061" w:themeColor="accent1" w:themeShade="80"/>
                <w:sz w:val="28"/>
                <w:szCs w:val="28"/>
                <w:rtl/>
              </w:rPr>
              <w:t>تابش</w:t>
            </w:r>
            <w:r w:rsidRPr="00205B67">
              <w:rPr>
                <w:rFonts w:ascii="IRMitra" w:eastAsia="Times New Roman" w:hAnsi="IRMitra" w:cs="IRMitra" w:hint="cs"/>
                <w:color w:val="244061" w:themeColor="accent1" w:themeShade="80"/>
                <w:sz w:val="28"/>
                <w:szCs w:val="28"/>
                <w:rtl/>
              </w:rPr>
              <w:t>ی</w:t>
            </w:r>
            <w:r w:rsidRPr="00205B67">
              <w:rPr>
                <w:rFonts w:ascii="IRMitra" w:eastAsia="Times New Roman" w:hAnsi="IRMitra" w:cs="IRMitra"/>
                <w:color w:val="244061" w:themeColor="accent1" w:themeShade="80"/>
                <w:sz w:val="28"/>
                <w:szCs w:val="28"/>
                <w:rtl/>
              </w:rPr>
              <w:t xml:space="preserve"> از قرآن</w:t>
            </w:r>
          </w:p>
        </w:tc>
      </w:tr>
      <w:tr w:rsidR="005B487F" w:rsidRPr="00205B67" w:rsidTr="008B2D49">
        <w:trPr>
          <w:jc w:val="center"/>
        </w:trPr>
        <w:tc>
          <w:tcPr>
            <w:tcW w:w="1527" w:type="pct"/>
          </w:tcPr>
          <w:p w:rsidR="005B487F" w:rsidRPr="00205B67" w:rsidRDefault="005B487F" w:rsidP="008B2D49">
            <w:pPr>
              <w:spacing w:before="60" w:after="60"/>
              <w:jc w:val="both"/>
              <w:rPr>
                <w:rFonts w:ascii="IRMitra" w:eastAsia="Times New Roman" w:hAnsi="IRMitra" w:cs="IRMitra"/>
                <w:b/>
                <w:bCs/>
                <w:sz w:val="25"/>
                <w:szCs w:val="25"/>
                <w:rtl/>
              </w:rPr>
            </w:pPr>
            <w:r w:rsidRPr="00205B67">
              <w:rPr>
                <w:rFonts w:ascii="IRMitra" w:eastAsia="Times New Roman" w:hAnsi="IRMitra" w:cs="IRMitra" w:hint="cs"/>
                <w:b/>
                <w:bCs/>
                <w:sz w:val="25"/>
                <w:szCs w:val="25"/>
                <w:rtl/>
              </w:rPr>
              <w:t>نویسنده</w:t>
            </w:r>
            <w:r w:rsidRPr="00205B67">
              <w:rPr>
                <w:rFonts w:ascii="IRMitra" w:eastAsia="Times New Roman" w:hAnsi="IRMitra" w:cs="IRMitra"/>
                <w:b/>
                <w:bCs/>
                <w:sz w:val="25"/>
                <w:szCs w:val="25"/>
                <w:rtl/>
              </w:rPr>
              <w:t>:</w:t>
            </w:r>
          </w:p>
        </w:tc>
        <w:tc>
          <w:tcPr>
            <w:tcW w:w="3473" w:type="pct"/>
            <w:gridSpan w:val="4"/>
          </w:tcPr>
          <w:p w:rsidR="005B487F" w:rsidRPr="00205B67" w:rsidRDefault="005B487F" w:rsidP="008B2D49">
            <w:pPr>
              <w:spacing w:before="60" w:after="60"/>
              <w:jc w:val="both"/>
              <w:rPr>
                <w:rFonts w:ascii="IRMitra" w:eastAsia="Times New Roman" w:hAnsi="IRMitra" w:cs="IRMitra"/>
                <w:color w:val="244061" w:themeColor="accent1" w:themeShade="80"/>
                <w:sz w:val="28"/>
                <w:szCs w:val="28"/>
                <w:rtl/>
              </w:rPr>
            </w:pPr>
            <w:r w:rsidRPr="00205B67">
              <w:rPr>
                <w:rFonts w:ascii="IRMitra" w:eastAsia="Times New Roman" w:hAnsi="IRMitra" w:cs="IRMitra"/>
                <w:color w:val="244061" w:themeColor="accent1" w:themeShade="80"/>
                <w:sz w:val="28"/>
                <w:szCs w:val="28"/>
                <w:rtl/>
              </w:rPr>
              <w:t>آ</w:t>
            </w:r>
            <w:r w:rsidRPr="00205B67">
              <w:rPr>
                <w:rFonts w:ascii="IRMitra" w:eastAsia="Times New Roman" w:hAnsi="IRMitra" w:cs="IRMitra" w:hint="cs"/>
                <w:color w:val="244061" w:themeColor="accent1" w:themeShade="80"/>
                <w:sz w:val="28"/>
                <w:szCs w:val="28"/>
                <w:rtl/>
              </w:rPr>
              <w:t>یت</w:t>
            </w:r>
            <w:r w:rsidRPr="00205B67">
              <w:rPr>
                <w:rFonts w:ascii="IRMitra" w:eastAsia="Times New Roman" w:hAnsi="IRMitra" w:cs="IRMitra"/>
                <w:color w:val="244061" w:themeColor="accent1" w:themeShade="80"/>
                <w:sz w:val="28"/>
                <w:szCs w:val="28"/>
                <w:rtl/>
              </w:rPr>
              <w:t xml:space="preserve"> الله العظم</w:t>
            </w:r>
            <w:r w:rsidRPr="00205B67">
              <w:rPr>
                <w:rFonts w:ascii="IRMitra" w:eastAsia="Times New Roman" w:hAnsi="IRMitra" w:cs="IRMitra" w:hint="cs"/>
                <w:color w:val="244061" w:themeColor="accent1" w:themeShade="80"/>
                <w:sz w:val="28"/>
                <w:szCs w:val="28"/>
                <w:rtl/>
              </w:rPr>
              <w:t>ی</w:t>
            </w:r>
            <w:r w:rsidRPr="00205B67">
              <w:rPr>
                <w:rFonts w:ascii="IRMitra" w:eastAsia="Times New Roman" w:hAnsi="IRMitra" w:cs="IRMitra"/>
                <w:color w:val="244061" w:themeColor="accent1" w:themeShade="80"/>
                <w:sz w:val="28"/>
                <w:szCs w:val="28"/>
                <w:rtl/>
              </w:rPr>
              <w:t xml:space="preserve"> </w:t>
            </w:r>
            <w:r w:rsidRPr="00205B67">
              <w:rPr>
                <w:rFonts w:ascii="IRMitra" w:eastAsia="Times New Roman" w:hAnsi="IRMitra" w:cs="IRMitra" w:hint="cs"/>
                <w:color w:val="244061" w:themeColor="accent1" w:themeShade="80"/>
                <w:sz w:val="28"/>
                <w:szCs w:val="28"/>
                <w:rtl/>
              </w:rPr>
              <w:t>سید</w:t>
            </w:r>
            <w:r w:rsidRPr="00205B67">
              <w:rPr>
                <w:rFonts w:ascii="IRMitra" w:eastAsia="Times New Roman" w:hAnsi="IRMitra" w:cs="IRMitra"/>
                <w:color w:val="244061" w:themeColor="accent1" w:themeShade="80"/>
                <w:sz w:val="28"/>
                <w:szCs w:val="28"/>
                <w:rtl/>
              </w:rPr>
              <w:t xml:space="preserve"> ابوالفضل ابن الرضا برقع</w:t>
            </w:r>
            <w:r w:rsidRPr="00205B67">
              <w:rPr>
                <w:rFonts w:ascii="IRMitra" w:eastAsia="Times New Roman" w:hAnsi="IRMitra" w:cs="IRMitra" w:hint="cs"/>
                <w:color w:val="244061" w:themeColor="accent1" w:themeShade="80"/>
                <w:sz w:val="28"/>
                <w:szCs w:val="28"/>
                <w:rtl/>
              </w:rPr>
              <w:t>ی</w:t>
            </w:r>
            <w:r w:rsidRPr="00205B67">
              <w:rPr>
                <w:rFonts w:ascii="IRMitra" w:eastAsia="Times New Roman" w:hAnsi="IRMitra" w:cs="IRMitra"/>
                <w:color w:val="244061" w:themeColor="accent1" w:themeShade="80"/>
                <w:sz w:val="28"/>
                <w:szCs w:val="28"/>
                <w:rtl/>
              </w:rPr>
              <w:t xml:space="preserve"> قم</w:t>
            </w:r>
            <w:r w:rsidRPr="00205B67">
              <w:rPr>
                <w:rFonts w:ascii="IRMitra" w:eastAsia="Times New Roman" w:hAnsi="IRMitra" w:cs="IRMitra" w:hint="cs"/>
                <w:color w:val="244061" w:themeColor="accent1" w:themeShade="80"/>
                <w:sz w:val="28"/>
                <w:szCs w:val="28"/>
                <w:rtl/>
              </w:rPr>
              <w:t>ی</w:t>
            </w:r>
            <w:r w:rsidRPr="00205B67">
              <w:rPr>
                <w:rFonts w:ascii="IRMitra" w:eastAsia="Times New Roman" w:hAnsi="IRMitra" w:cs="CTraditional Arabic"/>
                <w:color w:val="244061" w:themeColor="accent1" w:themeShade="80"/>
                <w:sz w:val="28"/>
                <w:szCs w:val="28"/>
                <w:rtl/>
              </w:rPr>
              <w:t>/</w:t>
            </w:r>
          </w:p>
        </w:tc>
      </w:tr>
      <w:tr w:rsidR="005B487F" w:rsidRPr="00205B67" w:rsidTr="008B2D49">
        <w:trPr>
          <w:jc w:val="center"/>
        </w:trPr>
        <w:tc>
          <w:tcPr>
            <w:tcW w:w="1527" w:type="pct"/>
            <w:vAlign w:val="center"/>
          </w:tcPr>
          <w:p w:rsidR="005B487F" w:rsidRPr="00205B67" w:rsidRDefault="005B487F" w:rsidP="008B2D49">
            <w:pPr>
              <w:spacing w:before="60" w:after="60"/>
              <w:jc w:val="both"/>
              <w:rPr>
                <w:rFonts w:ascii="IRMitra" w:eastAsia="Times New Roman" w:hAnsi="IRMitra" w:cs="IRMitra"/>
                <w:b/>
                <w:bCs/>
                <w:color w:val="FF0000"/>
                <w:sz w:val="25"/>
                <w:szCs w:val="25"/>
                <w:rtl/>
              </w:rPr>
            </w:pPr>
            <w:r w:rsidRPr="00205B67">
              <w:rPr>
                <w:rFonts w:ascii="IRMitra" w:eastAsia="Times New Roman" w:hAnsi="IRMitra" w:cs="IRMitra" w:hint="cs"/>
                <w:b/>
                <w:bCs/>
                <w:sz w:val="25"/>
                <w:szCs w:val="25"/>
                <w:rtl/>
              </w:rPr>
              <w:t>موضوع:</w:t>
            </w:r>
          </w:p>
        </w:tc>
        <w:tc>
          <w:tcPr>
            <w:tcW w:w="3473" w:type="pct"/>
            <w:gridSpan w:val="4"/>
            <w:vAlign w:val="center"/>
          </w:tcPr>
          <w:p w:rsidR="005B487F" w:rsidRPr="00205B67" w:rsidRDefault="005B487F" w:rsidP="008B2D49">
            <w:pPr>
              <w:spacing w:before="60" w:after="60"/>
              <w:jc w:val="both"/>
              <w:rPr>
                <w:rFonts w:ascii="IRMitra" w:eastAsia="Times New Roman" w:hAnsi="IRMitra" w:cs="IRMitra"/>
                <w:color w:val="244061" w:themeColor="accent1" w:themeShade="80"/>
                <w:sz w:val="28"/>
                <w:szCs w:val="28"/>
                <w:rtl/>
              </w:rPr>
            </w:pPr>
            <w:r w:rsidRPr="00205B67">
              <w:rPr>
                <w:rFonts w:ascii="IRMitra" w:eastAsia="Times New Roman" w:hAnsi="IRMitra" w:cs="IRMitra" w:hint="cs"/>
                <w:color w:val="244061" w:themeColor="accent1" w:themeShade="80"/>
                <w:sz w:val="28"/>
                <w:szCs w:val="28"/>
                <w:rtl/>
              </w:rPr>
              <w:t>تفسیر</w:t>
            </w:r>
          </w:p>
        </w:tc>
      </w:tr>
      <w:tr w:rsidR="005B487F" w:rsidRPr="00205B67" w:rsidTr="008B2D49">
        <w:trPr>
          <w:jc w:val="center"/>
        </w:trPr>
        <w:tc>
          <w:tcPr>
            <w:tcW w:w="1527" w:type="pct"/>
            <w:vAlign w:val="center"/>
          </w:tcPr>
          <w:p w:rsidR="005B487F" w:rsidRPr="00205B67" w:rsidRDefault="005B487F" w:rsidP="008B2D49">
            <w:pPr>
              <w:spacing w:before="60" w:after="60"/>
              <w:jc w:val="both"/>
              <w:rPr>
                <w:rFonts w:ascii="IRMitra" w:eastAsia="Times New Roman" w:hAnsi="IRMitra" w:cs="IRMitra"/>
                <w:b/>
                <w:bCs/>
                <w:color w:val="FF0000"/>
                <w:sz w:val="25"/>
                <w:szCs w:val="25"/>
                <w:rtl/>
              </w:rPr>
            </w:pPr>
            <w:r w:rsidRPr="00205B67">
              <w:rPr>
                <w:rFonts w:ascii="IRMitra" w:eastAsia="Times New Roman" w:hAnsi="IRMitra" w:cs="IRMitra" w:hint="cs"/>
                <w:b/>
                <w:bCs/>
                <w:sz w:val="25"/>
                <w:szCs w:val="25"/>
                <w:rtl/>
              </w:rPr>
              <w:t xml:space="preserve">نوبت انتشار: </w:t>
            </w:r>
          </w:p>
        </w:tc>
        <w:tc>
          <w:tcPr>
            <w:tcW w:w="3473" w:type="pct"/>
            <w:gridSpan w:val="4"/>
            <w:vAlign w:val="center"/>
          </w:tcPr>
          <w:p w:rsidR="005B487F" w:rsidRPr="00205B67" w:rsidRDefault="005B487F" w:rsidP="008B2D49">
            <w:pPr>
              <w:spacing w:before="60" w:after="60"/>
              <w:jc w:val="both"/>
              <w:rPr>
                <w:rFonts w:ascii="IRMitra" w:eastAsia="Times New Roman" w:hAnsi="IRMitra" w:cs="IRMitra"/>
                <w:color w:val="244061" w:themeColor="accent1" w:themeShade="80"/>
                <w:sz w:val="28"/>
                <w:szCs w:val="28"/>
                <w:rtl/>
              </w:rPr>
            </w:pPr>
            <w:r w:rsidRPr="00205B67">
              <w:rPr>
                <w:rFonts w:ascii="IRMitra" w:eastAsia="Times New Roman" w:hAnsi="IRMitra" w:cs="IRMitra" w:hint="cs"/>
                <w:color w:val="244061" w:themeColor="accent1" w:themeShade="80"/>
                <w:sz w:val="28"/>
                <w:szCs w:val="28"/>
                <w:rtl/>
              </w:rPr>
              <w:t xml:space="preserve">دوم (مطبوع) </w:t>
            </w:r>
          </w:p>
        </w:tc>
      </w:tr>
      <w:tr w:rsidR="005B487F" w:rsidRPr="00205B67" w:rsidTr="008B2D49">
        <w:trPr>
          <w:jc w:val="center"/>
        </w:trPr>
        <w:tc>
          <w:tcPr>
            <w:tcW w:w="1527" w:type="pct"/>
            <w:vAlign w:val="center"/>
          </w:tcPr>
          <w:p w:rsidR="005B487F" w:rsidRPr="00205B67" w:rsidRDefault="005B487F" w:rsidP="008B2D49">
            <w:pPr>
              <w:spacing w:before="60" w:after="60"/>
              <w:jc w:val="both"/>
              <w:rPr>
                <w:rFonts w:ascii="IRMitra" w:eastAsia="Times New Roman" w:hAnsi="IRMitra" w:cs="IRMitra"/>
                <w:b/>
                <w:bCs/>
                <w:color w:val="FF0000"/>
                <w:sz w:val="25"/>
                <w:szCs w:val="25"/>
                <w:rtl/>
              </w:rPr>
            </w:pPr>
            <w:r w:rsidRPr="00205B67">
              <w:rPr>
                <w:rFonts w:ascii="IRMitra" w:eastAsia="Times New Roman" w:hAnsi="IRMitra" w:cs="IRMitra" w:hint="cs"/>
                <w:b/>
                <w:bCs/>
                <w:sz w:val="25"/>
                <w:szCs w:val="25"/>
                <w:rtl/>
              </w:rPr>
              <w:t xml:space="preserve">تاریخ انتشار: </w:t>
            </w:r>
          </w:p>
        </w:tc>
        <w:tc>
          <w:tcPr>
            <w:tcW w:w="3473" w:type="pct"/>
            <w:gridSpan w:val="4"/>
            <w:vAlign w:val="center"/>
          </w:tcPr>
          <w:p w:rsidR="005B487F" w:rsidRPr="00205B67" w:rsidRDefault="005B487F" w:rsidP="008B2D49">
            <w:pPr>
              <w:spacing w:before="60" w:after="60"/>
              <w:jc w:val="both"/>
              <w:rPr>
                <w:rFonts w:ascii="IRMitra" w:eastAsia="Times New Roman" w:hAnsi="IRMitra" w:cs="IRMitra"/>
                <w:color w:val="244061" w:themeColor="accent1" w:themeShade="80"/>
                <w:sz w:val="28"/>
                <w:szCs w:val="28"/>
                <w:rtl/>
                <w:lang w:bidi="fa-IR"/>
              </w:rPr>
            </w:pPr>
            <w:r w:rsidRPr="00205B67">
              <w:rPr>
                <w:rFonts w:ascii="IRMitra" w:eastAsia="Times New Roman" w:hAnsi="IRMitra" w:cs="IRMitra" w:hint="cs"/>
                <w:color w:val="244061" w:themeColor="accent1" w:themeShade="80"/>
                <w:sz w:val="28"/>
                <w:szCs w:val="28"/>
                <w:rtl/>
                <w:lang w:bidi="fa-IR"/>
              </w:rPr>
              <w:t>تیر (</w:t>
            </w:r>
            <w:r>
              <w:rPr>
                <w:rFonts w:ascii="IRMitra" w:eastAsia="Times New Roman" w:hAnsi="IRMitra" w:cs="IRMitra" w:hint="cs"/>
                <w:color w:val="244061" w:themeColor="accent1" w:themeShade="80"/>
                <w:sz w:val="28"/>
                <w:szCs w:val="28"/>
                <w:rtl/>
                <w:lang w:bidi="fa-IR"/>
              </w:rPr>
              <w:t>سرطان</w:t>
            </w:r>
            <w:r w:rsidRPr="00205B67">
              <w:rPr>
                <w:rFonts w:ascii="IRMitra" w:eastAsia="Times New Roman" w:hAnsi="IRMitra" w:cs="IRMitra" w:hint="cs"/>
                <w:color w:val="244061" w:themeColor="accent1" w:themeShade="80"/>
                <w:sz w:val="28"/>
                <w:szCs w:val="28"/>
                <w:rtl/>
                <w:lang w:bidi="fa-IR"/>
              </w:rPr>
              <w:t>) 1395 شمسی، رمضان المبارک 1437 هجری</w:t>
            </w:r>
          </w:p>
        </w:tc>
      </w:tr>
      <w:tr w:rsidR="005B487F" w:rsidRPr="00205B67" w:rsidTr="008B2D49">
        <w:trPr>
          <w:jc w:val="center"/>
        </w:trPr>
        <w:tc>
          <w:tcPr>
            <w:tcW w:w="1527" w:type="pct"/>
            <w:vAlign w:val="center"/>
          </w:tcPr>
          <w:p w:rsidR="005B487F" w:rsidRPr="00205B67" w:rsidRDefault="005B487F" w:rsidP="008B2D49">
            <w:pPr>
              <w:spacing w:before="60" w:after="60"/>
              <w:jc w:val="both"/>
              <w:rPr>
                <w:rFonts w:ascii="IRMitra" w:eastAsia="Times New Roman" w:hAnsi="IRMitra" w:cs="IRMitra"/>
                <w:b/>
                <w:bCs/>
                <w:sz w:val="25"/>
                <w:szCs w:val="25"/>
                <w:rtl/>
              </w:rPr>
            </w:pPr>
            <w:r w:rsidRPr="00205B67">
              <w:rPr>
                <w:rFonts w:ascii="IRMitra" w:eastAsia="Times New Roman" w:hAnsi="IRMitra" w:cs="IRMitra" w:hint="cs"/>
                <w:b/>
                <w:bCs/>
                <w:sz w:val="25"/>
                <w:szCs w:val="25"/>
                <w:rtl/>
              </w:rPr>
              <w:t xml:space="preserve">منبع: </w:t>
            </w:r>
          </w:p>
        </w:tc>
        <w:tc>
          <w:tcPr>
            <w:tcW w:w="3473" w:type="pct"/>
            <w:gridSpan w:val="4"/>
            <w:vAlign w:val="center"/>
          </w:tcPr>
          <w:p w:rsidR="005B487F" w:rsidRPr="00205B67" w:rsidRDefault="005B487F" w:rsidP="008B2D49">
            <w:pPr>
              <w:spacing w:before="60" w:after="60"/>
              <w:jc w:val="both"/>
              <w:rPr>
                <w:rFonts w:ascii="IRMitra" w:eastAsia="Times New Roman" w:hAnsi="IRMitra" w:cs="IRMitra"/>
                <w:color w:val="244061" w:themeColor="accent1" w:themeShade="80"/>
                <w:sz w:val="28"/>
                <w:szCs w:val="28"/>
              </w:rPr>
            </w:pPr>
            <w:r w:rsidRPr="00205B67">
              <w:rPr>
                <w:rFonts w:ascii="IRMitra" w:eastAsia="Times New Roman" w:hAnsi="IRMitra" w:cs="IRMitra" w:hint="cs"/>
                <w:color w:val="244061" w:themeColor="accent1" w:themeShade="80"/>
                <w:sz w:val="28"/>
                <w:szCs w:val="28"/>
                <w:rtl/>
              </w:rPr>
              <w:t xml:space="preserve">سایت عقیده </w:t>
            </w:r>
            <w:r w:rsidRPr="00205B67">
              <w:rPr>
                <w:rFonts w:ascii="IRMitra" w:eastAsia="Times New Roman" w:hAnsi="IRMitra" w:cs="IRMitra"/>
                <w:color w:val="244061" w:themeColor="accent1" w:themeShade="80"/>
                <w:sz w:val="28"/>
                <w:szCs w:val="28"/>
              </w:rPr>
              <w:t>www.aqeedeh.com</w:t>
            </w:r>
          </w:p>
        </w:tc>
      </w:tr>
      <w:tr w:rsidR="005B487F" w:rsidRPr="00205B67" w:rsidTr="008B2D49">
        <w:trPr>
          <w:jc w:val="center"/>
        </w:trPr>
        <w:tc>
          <w:tcPr>
            <w:tcW w:w="1527" w:type="pct"/>
            <w:vAlign w:val="center"/>
          </w:tcPr>
          <w:p w:rsidR="005B487F" w:rsidRDefault="005B487F" w:rsidP="008B2D49">
            <w:pPr>
              <w:spacing w:before="60" w:after="60"/>
              <w:jc w:val="both"/>
              <w:rPr>
                <w:rFonts w:ascii="IRMitra" w:eastAsia="Times New Roman" w:hAnsi="IRMitra" w:cs="IRMitra"/>
                <w:b/>
                <w:bCs/>
                <w:sz w:val="25"/>
                <w:szCs w:val="25"/>
                <w:rtl/>
                <w:lang w:bidi="fa-IR"/>
              </w:rPr>
            </w:pPr>
          </w:p>
          <w:p w:rsidR="005B487F" w:rsidRDefault="005B487F" w:rsidP="008B2D49">
            <w:pPr>
              <w:spacing w:before="60" w:after="60"/>
              <w:jc w:val="both"/>
              <w:rPr>
                <w:rFonts w:ascii="IRMitra" w:eastAsia="Times New Roman" w:hAnsi="IRMitra" w:cs="IRMitra"/>
                <w:b/>
                <w:bCs/>
                <w:sz w:val="25"/>
                <w:szCs w:val="25"/>
                <w:rtl/>
                <w:lang w:bidi="fa-IR"/>
              </w:rPr>
            </w:pPr>
          </w:p>
          <w:p w:rsidR="005B487F" w:rsidRDefault="005B487F" w:rsidP="008B2D49">
            <w:pPr>
              <w:spacing w:before="60" w:after="60"/>
              <w:jc w:val="both"/>
              <w:rPr>
                <w:rFonts w:ascii="IRMitra" w:eastAsia="Times New Roman" w:hAnsi="IRMitra" w:cs="IRMitra"/>
                <w:b/>
                <w:bCs/>
                <w:sz w:val="25"/>
                <w:szCs w:val="25"/>
                <w:rtl/>
                <w:lang w:bidi="fa-IR"/>
              </w:rPr>
            </w:pPr>
          </w:p>
          <w:p w:rsidR="005B487F" w:rsidRDefault="005B487F" w:rsidP="008B2D49">
            <w:pPr>
              <w:spacing w:before="60" w:after="60"/>
              <w:jc w:val="both"/>
              <w:rPr>
                <w:rFonts w:ascii="IRMitra" w:eastAsia="Times New Roman" w:hAnsi="IRMitra" w:cs="IRMitra"/>
                <w:b/>
                <w:bCs/>
                <w:sz w:val="25"/>
                <w:szCs w:val="25"/>
                <w:rtl/>
                <w:lang w:bidi="fa-IR"/>
              </w:rPr>
            </w:pPr>
          </w:p>
          <w:p w:rsidR="005B487F" w:rsidRPr="00205B67" w:rsidRDefault="005B487F" w:rsidP="008B2D49">
            <w:pPr>
              <w:spacing w:before="60" w:after="60"/>
              <w:jc w:val="both"/>
              <w:rPr>
                <w:rFonts w:ascii="IRMitra" w:eastAsia="Times New Roman" w:hAnsi="IRMitra" w:cs="IRMitra"/>
                <w:b/>
                <w:bCs/>
                <w:sz w:val="25"/>
                <w:szCs w:val="25"/>
                <w:rtl/>
                <w:lang w:bidi="fa-IR"/>
              </w:rPr>
            </w:pPr>
          </w:p>
        </w:tc>
        <w:tc>
          <w:tcPr>
            <w:tcW w:w="3473" w:type="pct"/>
            <w:gridSpan w:val="4"/>
            <w:vAlign w:val="center"/>
          </w:tcPr>
          <w:p w:rsidR="005B487F" w:rsidRPr="00205B67" w:rsidRDefault="005B487F" w:rsidP="008B2D49">
            <w:pPr>
              <w:spacing w:before="60" w:after="60"/>
              <w:jc w:val="both"/>
              <w:rPr>
                <w:rFonts w:ascii="IRMitra" w:eastAsia="Times New Roman" w:hAnsi="IRMitra" w:cs="IRMitra"/>
                <w:color w:val="244061" w:themeColor="accent1" w:themeShade="80"/>
                <w:sz w:val="28"/>
                <w:szCs w:val="28"/>
                <w:rtl/>
              </w:rPr>
            </w:pPr>
          </w:p>
        </w:tc>
      </w:tr>
      <w:tr w:rsidR="005B487F" w:rsidRPr="00205B67" w:rsidTr="008B2D49">
        <w:trPr>
          <w:jc w:val="center"/>
        </w:trPr>
        <w:tc>
          <w:tcPr>
            <w:tcW w:w="3598" w:type="pct"/>
            <w:gridSpan w:val="4"/>
            <w:vAlign w:val="center"/>
          </w:tcPr>
          <w:p w:rsidR="005B487F" w:rsidRPr="00205B67" w:rsidRDefault="005B487F" w:rsidP="008B2D49">
            <w:pPr>
              <w:jc w:val="center"/>
              <w:rPr>
                <w:rFonts w:eastAsia="Times New Roman" w:cs="IRNazanin"/>
                <w:b/>
                <w:bCs/>
                <w:color w:val="244061" w:themeColor="accent1" w:themeShade="80"/>
                <w:sz w:val="28"/>
                <w:szCs w:val="28"/>
                <w:rtl/>
              </w:rPr>
            </w:pPr>
            <w:r w:rsidRPr="00205B67">
              <w:rPr>
                <w:rFonts w:eastAsia="Times New Roman" w:cs="IRNazanin" w:hint="cs"/>
                <w:b/>
                <w:bCs/>
                <w:color w:val="244061" w:themeColor="accent1" w:themeShade="80"/>
                <w:sz w:val="22"/>
                <w:szCs w:val="26"/>
                <w:rtl/>
              </w:rPr>
              <w:t>ای</w:t>
            </w:r>
            <w:r w:rsidRPr="00205B67">
              <w:rPr>
                <w:rFonts w:eastAsia="Times New Roman" w:cs="IRNazanin" w:hint="eastAsia"/>
                <w:b/>
                <w:bCs/>
                <w:color w:val="244061" w:themeColor="accent1" w:themeShade="80"/>
                <w:sz w:val="22"/>
                <w:szCs w:val="26"/>
                <w:rtl/>
              </w:rPr>
              <w:t>ن</w:t>
            </w:r>
            <w:r w:rsidRPr="00205B67">
              <w:rPr>
                <w:rFonts w:eastAsia="Times New Roman" w:cs="IRNazanin"/>
                <w:b/>
                <w:bCs/>
                <w:color w:val="244061" w:themeColor="accent1" w:themeShade="80"/>
                <w:sz w:val="22"/>
                <w:szCs w:val="26"/>
                <w:rtl/>
              </w:rPr>
              <w:t xml:space="preserve"> کتاب </w:t>
            </w:r>
            <w:r w:rsidRPr="00205B67">
              <w:rPr>
                <w:rFonts w:eastAsia="Times New Roman" w:cs="IRNazanin" w:hint="cs"/>
                <w:b/>
                <w:bCs/>
                <w:color w:val="244061" w:themeColor="accent1" w:themeShade="80"/>
                <w:sz w:val="22"/>
                <w:szCs w:val="26"/>
                <w:rtl/>
              </w:rPr>
              <w:t xml:space="preserve">از سایت </w:t>
            </w:r>
            <w:r w:rsidRPr="00205B67">
              <w:rPr>
                <w:rFonts w:eastAsia="Times New Roman" w:cs="IRNazanin"/>
                <w:b/>
                <w:bCs/>
                <w:color w:val="244061" w:themeColor="accent1" w:themeShade="80"/>
                <w:sz w:val="22"/>
                <w:szCs w:val="26"/>
                <w:rtl/>
              </w:rPr>
              <w:t>کتابخان</w:t>
            </w:r>
            <w:r w:rsidRPr="00205B67">
              <w:rPr>
                <w:rFonts w:eastAsia="Times New Roman" w:cs="IRNazanin" w:hint="cs"/>
                <w:b/>
                <w:bCs/>
                <w:color w:val="244061" w:themeColor="accent1" w:themeShade="80"/>
                <w:sz w:val="22"/>
                <w:szCs w:val="26"/>
                <w:rtl/>
              </w:rPr>
              <w:t>ۀ</w:t>
            </w:r>
            <w:r w:rsidRPr="00205B67">
              <w:rPr>
                <w:rFonts w:eastAsia="Times New Roman" w:cs="IRNazanin"/>
                <w:b/>
                <w:bCs/>
                <w:color w:val="244061" w:themeColor="accent1" w:themeShade="80"/>
                <w:sz w:val="22"/>
                <w:szCs w:val="26"/>
                <w:rtl/>
              </w:rPr>
              <w:t xml:space="preserve"> عق</w:t>
            </w:r>
            <w:r w:rsidRPr="00205B67">
              <w:rPr>
                <w:rFonts w:eastAsia="Times New Roman" w:cs="IRNazanin" w:hint="cs"/>
                <w:b/>
                <w:bCs/>
                <w:color w:val="244061" w:themeColor="accent1" w:themeShade="80"/>
                <w:sz w:val="22"/>
                <w:szCs w:val="26"/>
                <w:rtl/>
              </w:rPr>
              <w:t>ی</w:t>
            </w:r>
            <w:r w:rsidRPr="00205B67">
              <w:rPr>
                <w:rFonts w:eastAsia="Times New Roman" w:cs="IRNazanin" w:hint="eastAsia"/>
                <w:b/>
                <w:bCs/>
                <w:color w:val="244061" w:themeColor="accent1" w:themeShade="80"/>
                <w:sz w:val="22"/>
                <w:szCs w:val="26"/>
                <w:rtl/>
              </w:rPr>
              <w:t>ده</w:t>
            </w:r>
            <w:r w:rsidRPr="00205B67">
              <w:rPr>
                <w:rFonts w:eastAsia="Times New Roman" w:cs="IRNazanin"/>
                <w:b/>
                <w:bCs/>
                <w:color w:val="244061" w:themeColor="accent1" w:themeShade="80"/>
                <w:sz w:val="22"/>
                <w:szCs w:val="26"/>
                <w:rtl/>
              </w:rPr>
              <w:t xml:space="preserve"> </w:t>
            </w:r>
            <w:r w:rsidRPr="00205B67">
              <w:rPr>
                <w:rFonts w:eastAsia="Times New Roman" w:cs="IRNazanin" w:hint="cs"/>
                <w:b/>
                <w:bCs/>
                <w:color w:val="244061" w:themeColor="accent1" w:themeShade="80"/>
                <w:sz w:val="22"/>
                <w:szCs w:val="26"/>
                <w:rtl/>
              </w:rPr>
              <w:t xml:space="preserve">دانلود </w:t>
            </w:r>
            <w:r w:rsidRPr="00205B67">
              <w:rPr>
                <w:rFonts w:eastAsia="Times New Roman" w:cs="IRNazanin"/>
                <w:b/>
                <w:bCs/>
                <w:color w:val="244061" w:themeColor="accent1" w:themeShade="80"/>
                <w:sz w:val="22"/>
                <w:szCs w:val="26"/>
                <w:rtl/>
              </w:rPr>
              <w:t>شده است.</w:t>
            </w:r>
          </w:p>
          <w:p w:rsidR="005B487F" w:rsidRPr="00205B67" w:rsidRDefault="005B487F" w:rsidP="008B2D49">
            <w:pPr>
              <w:spacing w:before="60" w:after="60"/>
              <w:jc w:val="center"/>
              <w:rPr>
                <w:rFonts w:asciiTheme="minorHAnsi" w:eastAsia="Times New Roman" w:hAnsiTheme="minorHAnsi" w:cstheme="minorHAnsi"/>
                <w:b/>
                <w:bCs/>
                <w:sz w:val="27"/>
                <w:szCs w:val="27"/>
                <w:rtl/>
              </w:rPr>
            </w:pPr>
            <w:r w:rsidRPr="00205B67">
              <w:rPr>
                <w:rFonts w:asciiTheme="minorHAnsi" w:eastAsia="Times New Roman" w:hAnsiTheme="minorHAnsi" w:cstheme="minorHAnsi"/>
                <w:b/>
                <w:bCs/>
                <w:color w:val="244061" w:themeColor="accent1" w:themeShade="80"/>
                <w:sz w:val="24"/>
                <w:szCs w:val="24"/>
              </w:rPr>
              <w:t>www.aqeedeh.com</w:t>
            </w:r>
          </w:p>
        </w:tc>
        <w:tc>
          <w:tcPr>
            <w:tcW w:w="1402" w:type="pct"/>
          </w:tcPr>
          <w:p w:rsidR="005B487F" w:rsidRPr="00205B67" w:rsidRDefault="005B487F" w:rsidP="008B2D49">
            <w:pPr>
              <w:spacing w:before="60" w:after="60"/>
              <w:jc w:val="center"/>
              <w:rPr>
                <w:rFonts w:ascii="IRMitra" w:eastAsia="Times New Roman" w:hAnsi="IRMitra" w:cs="IRMitra"/>
                <w:color w:val="244061" w:themeColor="accent1" w:themeShade="80"/>
                <w:sz w:val="30"/>
                <w:szCs w:val="30"/>
                <w:rtl/>
              </w:rPr>
            </w:pPr>
            <w:r w:rsidRPr="00205B67">
              <w:rPr>
                <w:rFonts w:ascii="IRMitra" w:eastAsia="Times New Roman" w:hAnsi="IRMitra" w:cs="IRMitra" w:hint="cs"/>
                <w:noProof/>
                <w:color w:val="244061" w:themeColor="accent1" w:themeShade="80"/>
                <w:sz w:val="30"/>
                <w:szCs w:val="30"/>
                <w:rtl/>
              </w:rPr>
              <w:drawing>
                <wp:inline distT="0" distB="0" distL="0" distR="0" wp14:anchorId="636B1825" wp14:editId="1E8A3ABB">
                  <wp:extent cx="831850" cy="831850"/>
                  <wp:effectExtent l="0" t="0" r="6350" b="635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5B487F" w:rsidRPr="00205B67" w:rsidTr="008B2D49">
        <w:trPr>
          <w:jc w:val="center"/>
        </w:trPr>
        <w:tc>
          <w:tcPr>
            <w:tcW w:w="1527" w:type="pct"/>
            <w:vAlign w:val="center"/>
          </w:tcPr>
          <w:p w:rsidR="005B487F" w:rsidRPr="00205B67" w:rsidRDefault="005B487F" w:rsidP="008B2D49">
            <w:pPr>
              <w:spacing w:before="60" w:after="60"/>
              <w:jc w:val="center"/>
              <w:rPr>
                <w:rFonts w:ascii="IRMitra" w:eastAsia="Times New Roman" w:hAnsi="IRMitra" w:cs="IRMitra"/>
                <w:b/>
                <w:bCs/>
                <w:sz w:val="27"/>
                <w:szCs w:val="27"/>
                <w:rtl/>
              </w:rPr>
            </w:pPr>
            <w:r w:rsidRPr="00205B67">
              <w:rPr>
                <w:rFonts w:ascii="IRNazanin" w:eastAsia="Times New Roman" w:hAnsi="IRNazanin" w:cs="IRNazanin"/>
                <w:b/>
                <w:bCs/>
                <w:sz w:val="28"/>
                <w:szCs w:val="28"/>
                <w:rtl/>
              </w:rPr>
              <w:t>ایمیل:</w:t>
            </w:r>
          </w:p>
        </w:tc>
        <w:tc>
          <w:tcPr>
            <w:tcW w:w="3473" w:type="pct"/>
            <w:gridSpan w:val="4"/>
            <w:vAlign w:val="center"/>
          </w:tcPr>
          <w:p w:rsidR="005B487F" w:rsidRPr="00205B67" w:rsidRDefault="005B487F" w:rsidP="008B2D49">
            <w:pPr>
              <w:spacing w:before="60" w:after="60"/>
              <w:rPr>
                <w:rFonts w:ascii="IRMitra" w:eastAsia="Times New Roman" w:hAnsi="IRMitra" w:cs="IRMitra"/>
                <w:color w:val="244061" w:themeColor="accent1" w:themeShade="80"/>
                <w:sz w:val="24"/>
                <w:szCs w:val="24"/>
                <w:rtl/>
              </w:rPr>
            </w:pPr>
            <w:r w:rsidRPr="00205B67">
              <w:rPr>
                <w:rFonts w:asciiTheme="majorBidi" w:eastAsia="Times New Roman" w:hAnsiTheme="majorBidi" w:cstheme="majorBidi"/>
                <w:b/>
                <w:bCs/>
                <w:sz w:val="24"/>
                <w:szCs w:val="24"/>
              </w:rPr>
              <w:t>book@aqeedeh.com</w:t>
            </w:r>
          </w:p>
        </w:tc>
      </w:tr>
      <w:tr w:rsidR="005B487F" w:rsidRPr="00205B67" w:rsidTr="008B2D49">
        <w:trPr>
          <w:jc w:val="center"/>
        </w:trPr>
        <w:tc>
          <w:tcPr>
            <w:tcW w:w="5000" w:type="pct"/>
            <w:gridSpan w:val="5"/>
            <w:vAlign w:val="bottom"/>
          </w:tcPr>
          <w:p w:rsidR="005B487F" w:rsidRPr="00205B67" w:rsidRDefault="005B487F" w:rsidP="008B2D49">
            <w:pPr>
              <w:spacing w:before="240"/>
              <w:jc w:val="center"/>
              <w:rPr>
                <w:rFonts w:ascii="IRMitra" w:eastAsia="Times New Roman" w:hAnsi="IRMitra" w:cs="IRMitra"/>
                <w:color w:val="244061" w:themeColor="accent1" w:themeShade="80"/>
                <w:sz w:val="30"/>
                <w:szCs w:val="30"/>
                <w:rtl/>
              </w:rPr>
            </w:pPr>
            <w:r w:rsidRPr="00205B67">
              <w:rPr>
                <w:rFonts w:ascii="Times New Roman Bold" w:eastAsia="Times New Roman" w:hAnsi="Times New Roman Bold" w:cs="IRNazanin"/>
                <w:b/>
                <w:bCs/>
                <w:sz w:val="26"/>
                <w:szCs w:val="28"/>
                <w:rtl/>
              </w:rPr>
              <w:t>سا</w:t>
            </w:r>
            <w:r w:rsidRPr="00205B67">
              <w:rPr>
                <w:rFonts w:ascii="Times New Roman Bold" w:eastAsia="Times New Roman" w:hAnsi="Times New Roman Bold" w:cs="IRNazanin" w:hint="cs"/>
                <w:b/>
                <w:bCs/>
                <w:sz w:val="26"/>
                <w:szCs w:val="28"/>
                <w:rtl/>
              </w:rPr>
              <w:t>ی</w:t>
            </w:r>
            <w:r w:rsidRPr="00205B67">
              <w:rPr>
                <w:rFonts w:ascii="Times New Roman Bold" w:eastAsia="Times New Roman" w:hAnsi="Times New Roman Bold" w:cs="IRNazanin" w:hint="eastAsia"/>
                <w:b/>
                <w:bCs/>
                <w:sz w:val="26"/>
                <w:szCs w:val="28"/>
                <w:rtl/>
              </w:rPr>
              <w:t>ت‌ها</w:t>
            </w:r>
            <w:r w:rsidRPr="00205B67">
              <w:rPr>
                <w:rFonts w:ascii="Times New Roman Bold" w:eastAsia="Times New Roman" w:hAnsi="Times New Roman Bold" w:cs="IRNazanin" w:hint="cs"/>
                <w:b/>
                <w:bCs/>
                <w:sz w:val="26"/>
                <w:szCs w:val="28"/>
                <w:rtl/>
              </w:rPr>
              <w:t>ی</w:t>
            </w:r>
            <w:r w:rsidRPr="00205B67">
              <w:rPr>
                <w:rFonts w:ascii="Times New Roman Bold" w:eastAsia="Times New Roman" w:hAnsi="Times New Roman Bold" w:cs="IRNazanin"/>
                <w:b/>
                <w:bCs/>
                <w:sz w:val="26"/>
                <w:szCs w:val="28"/>
                <w:rtl/>
              </w:rPr>
              <w:t xml:space="preserve"> مجموع</w:t>
            </w:r>
            <w:r w:rsidRPr="00205B67">
              <w:rPr>
                <w:rFonts w:ascii="Times New Roman Bold" w:eastAsia="Times New Roman" w:hAnsi="Times New Roman Bold" w:cs="IRNazanin" w:hint="cs"/>
                <w:b/>
                <w:bCs/>
                <w:sz w:val="26"/>
                <w:szCs w:val="28"/>
                <w:rtl/>
              </w:rPr>
              <w:t>ۀ</w:t>
            </w:r>
            <w:r w:rsidRPr="00205B67">
              <w:rPr>
                <w:rFonts w:ascii="Times New Roman Bold" w:eastAsia="Times New Roman" w:hAnsi="Times New Roman Bold" w:cs="IRNazanin"/>
                <w:b/>
                <w:bCs/>
                <w:sz w:val="26"/>
                <w:szCs w:val="28"/>
                <w:rtl/>
              </w:rPr>
              <w:t xml:space="preserve"> موحد</w:t>
            </w:r>
            <w:r w:rsidRPr="00205B67">
              <w:rPr>
                <w:rFonts w:ascii="Times New Roman Bold" w:eastAsia="Times New Roman" w:hAnsi="Times New Roman Bold" w:cs="IRNazanin" w:hint="cs"/>
                <w:b/>
                <w:bCs/>
                <w:sz w:val="26"/>
                <w:szCs w:val="28"/>
                <w:rtl/>
              </w:rPr>
              <w:t>ی</w:t>
            </w:r>
            <w:r w:rsidRPr="00205B67">
              <w:rPr>
                <w:rFonts w:ascii="Times New Roman Bold" w:eastAsia="Times New Roman" w:hAnsi="Times New Roman Bold" w:cs="IRNazanin" w:hint="eastAsia"/>
                <w:b/>
                <w:bCs/>
                <w:sz w:val="26"/>
                <w:szCs w:val="28"/>
                <w:rtl/>
              </w:rPr>
              <w:t>ن</w:t>
            </w:r>
          </w:p>
        </w:tc>
      </w:tr>
      <w:tr w:rsidR="005B487F" w:rsidRPr="00205B67" w:rsidTr="008B2D49">
        <w:trPr>
          <w:jc w:val="center"/>
        </w:trPr>
        <w:tc>
          <w:tcPr>
            <w:tcW w:w="2295" w:type="pct"/>
            <w:gridSpan w:val="2"/>
            <w:shd w:val="clear" w:color="auto" w:fill="auto"/>
          </w:tcPr>
          <w:p w:rsidR="005B487F" w:rsidRPr="00205B67" w:rsidRDefault="005B487F" w:rsidP="008B2D49">
            <w:pPr>
              <w:widowControl w:val="0"/>
              <w:tabs>
                <w:tab w:val="right" w:leader="dot" w:pos="5138"/>
              </w:tabs>
              <w:bidi w:val="0"/>
              <w:spacing w:before="50"/>
              <w:jc w:val="both"/>
              <w:rPr>
                <w:rFonts w:ascii="Literata" w:eastAsia="Times New Roman" w:hAnsi="Literata" w:cs="B Zar"/>
                <w:color w:val="000000" w:themeColor="text1"/>
                <w:sz w:val="22"/>
                <w:szCs w:val="22"/>
              </w:rPr>
            </w:pPr>
            <w:r w:rsidRPr="00205B67">
              <w:rPr>
                <w:rFonts w:ascii="Literata" w:eastAsia="Times New Roman" w:hAnsi="Literata" w:cs="B Zar"/>
                <w:color w:val="000000" w:themeColor="text1"/>
                <w:sz w:val="22"/>
                <w:szCs w:val="22"/>
              </w:rPr>
              <w:t>www.mowahedin.com</w:t>
            </w:r>
          </w:p>
          <w:p w:rsidR="005B487F" w:rsidRPr="00205B67" w:rsidRDefault="005B487F" w:rsidP="008B2D49">
            <w:pPr>
              <w:widowControl w:val="0"/>
              <w:tabs>
                <w:tab w:val="right" w:leader="dot" w:pos="5138"/>
              </w:tabs>
              <w:bidi w:val="0"/>
              <w:spacing w:before="50"/>
              <w:jc w:val="both"/>
              <w:rPr>
                <w:rFonts w:ascii="Literata" w:eastAsia="Times New Roman" w:hAnsi="Literata" w:cs="B Zar"/>
                <w:color w:val="000000" w:themeColor="text1"/>
                <w:sz w:val="22"/>
                <w:szCs w:val="22"/>
              </w:rPr>
            </w:pPr>
            <w:r w:rsidRPr="00205B67">
              <w:rPr>
                <w:rFonts w:ascii="Literata" w:eastAsia="Times New Roman" w:hAnsi="Literata" w:cs="B Zar"/>
                <w:color w:val="000000" w:themeColor="text1"/>
                <w:sz w:val="22"/>
                <w:szCs w:val="22"/>
              </w:rPr>
              <w:t>www.videofarsi.com</w:t>
            </w:r>
          </w:p>
          <w:p w:rsidR="005B487F" w:rsidRPr="00205B67" w:rsidRDefault="005B487F" w:rsidP="008B2D49">
            <w:pPr>
              <w:bidi w:val="0"/>
              <w:spacing w:before="50"/>
              <w:jc w:val="both"/>
              <w:rPr>
                <w:rFonts w:ascii="Literata" w:eastAsia="Times New Roman" w:hAnsi="Literata" w:cs="B Zar"/>
                <w:color w:val="000000" w:themeColor="text1"/>
                <w:sz w:val="22"/>
                <w:szCs w:val="22"/>
              </w:rPr>
            </w:pPr>
            <w:r w:rsidRPr="00205B67">
              <w:rPr>
                <w:rFonts w:ascii="Literata" w:eastAsia="Times New Roman" w:hAnsi="Literata" w:cs="B Zar"/>
                <w:color w:val="000000" w:themeColor="text1"/>
                <w:sz w:val="22"/>
                <w:szCs w:val="22"/>
              </w:rPr>
              <w:t>www.zekr.tv</w:t>
            </w:r>
          </w:p>
          <w:p w:rsidR="005B487F" w:rsidRPr="00205B67" w:rsidRDefault="005B487F" w:rsidP="008B2D49">
            <w:pPr>
              <w:bidi w:val="0"/>
              <w:spacing w:before="50"/>
              <w:jc w:val="both"/>
              <w:rPr>
                <w:rFonts w:ascii="IRMitra" w:eastAsia="Times New Roman" w:hAnsi="IRMitra" w:cs="IRMitra"/>
                <w:b/>
                <w:bCs/>
                <w:color w:val="000000" w:themeColor="text1"/>
                <w:sz w:val="22"/>
                <w:szCs w:val="22"/>
                <w:rtl/>
              </w:rPr>
            </w:pPr>
            <w:r w:rsidRPr="00205B67">
              <w:rPr>
                <w:rFonts w:ascii="Literata" w:eastAsia="Times New Roman" w:hAnsi="Literata" w:cs="B Zar"/>
                <w:color w:val="000000" w:themeColor="text1"/>
                <w:sz w:val="22"/>
                <w:szCs w:val="22"/>
              </w:rPr>
              <w:t>www.mowahed.com</w:t>
            </w:r>
          </w:p>
        </w:tc>
        <w:tc>
          <w:tcPr>
            <w:tcW w:w="360" w:type="pct"/>
          </w:tcPr>
          <w:p w:rsidR="005B487F" w:rsidRPr="00205B67" w:rsidRDefault="005B487F" w:rsidP="008B2D49">
            <w:pPr>
              <w:bidi w:val="0"/>
              <w:spacing w:before="50"/>
              <w:jc w:val="both"/>
              <w:rPr>
                <w:rFonts w:ascii="IRMitra" w:eastAsia="Times New Roman" w:hAnsi="IRMitra" w:cs="IRMitra"/>
                <w:color w:val="000000" w:themeColor="text1"/>
                <w:sz w:val="22"/>
                <w:szCs w:val="22"/>
                <w:rtl/>
              </w:rPr>
            </w:pPr>
          </w:p>
        </w:tc>
        <w:tc>
          <w:tcPr>
            <w:tcW w:w="2345" w:type="pct"/>
            <w:gridSpan w:val="2"/>
          </w:tcPr>
          <w:p w:rsidR="005B487F" w:rsidRPr="00205B67" w:rsidRDefault="005B487F" w:rsidP="008B2D49">
            <w:pPr>
              <w:widowControl w:val="0"/>
              <w:tabs>
                <w:tab w:val="right" w:leader="dot" w:pos="5138"/>
              </w:tabs>
              <w:bidi w:val="0"/>
              <w:spacing w:before="50"/>
              <w:jc w:val="both"/>
              <w:rPr>
                <w:rFonts w:ascii="Literata" w:eastAsia="Times New Roman" w:hAnsi="Literata" w:cs="B Zar"/>
                <w:color w:val="000000" w:themeColor="text1"/>
                <w:sz w:val="22"/>
                <w:szCs w:val="22"/>
              </w:rPr>
            </w:pPr>
            <w:r w:rsidRPr="00205B67">
              <w:rPr>
                <w:rFonts w:ascii="Literata" w:eastAsia="Times New Roman" w:hAnsi="Literata" w:cs="B Zar"/>
                <w:color w:val="000000" w:themeColor="text1"/>
                <w:sz w:val="22"/>
                <w:szCs w:val="22"/>
              </w:rPr>
              <w:t>www.aqeedeh.com</w:t>
            </w:r>
          </w:p>
          <w:p w:rsidR="005B487F" w:rsidRPr="00205B67" w:rsidRDefault="005B487F" w:rsidP="008B2D49">
            <w:pPr>
              <w:widowControl w:val="0"/>
              <w:tabs>
                <w:tab w:val="right" w:leader="dot" w:pos="5138"/>
              </w:tabs>
              <w:bidi w:val="0"/>
              <w:spacing w:before="50"/>
              <w:jc w:val="both"/>
              <w:rPr>
                <w:rFonts w:ascii="Literata" w:eastAsia="Times New Roman" w:hAnsi="Literata" w:cs="B Zar"/>
                <w:color w:val="000000" w:themeColor="text1"/>
                <w:sz w:val="22"/>
                <w:szCs w:val="22"/>
              </w:rPr>
            </w:pPr>
            <w:r w:rsidRPr="00205B67">
              <w:rPr>
                <w:rFonts w:ascii="Literata" w:eastAsia="Times New Roman" w:hAnsi="Literata" w:cs="B Zar"/>
                <w:color w:val="000000" w:themeColor="text1"/>
                <w:sz w:val="22"/>
                <w:szCs w:val="22"/>
              </w:rPr>
              <w:t>www.islamtxt.com</w:t>
            </w:r>
          </w:p>
          <w:p w:rsidR="005B487F" w:rsidRPr="00205B67" w:rsidRDefault="00D0335C" w:rsidP="008B2D49">
            <w:pPr>
              <w:widowControl w:val="0"/>
              <w:tabs>
                <w:tab w:val="right" w:leader="dot" w:pos="5138"/>
              </w:tabs>
              <w:bidi w:val="0"/>
              <w:spacing w:before="50"/>
              <w:jc w:val="both"/>
              <w:rPr>
                <w:rFonts w:ascii="Literata" w:eastAsia="Times New Roman" w:hAnsi="Literata" w:cs="B Zar"/>
                <w:color w:val="000000" w:themeColor="text1"/>
                <w:sz w:val="22"/>
                <w:szCs w:val="22"/>
              </w:rPr>
            </w:pPr>
            <w:hyperlink r:id="rId14" w:history="1">
              <w:r w:rsidR="005B487F" w:rsidRPr="00205B67">
                <w:rPr>
                  <w:rFonts w:ascii="Literata" w:eastAsia="Times New Roman" w:hAnsi="Literata" w:cs="B Zar"/>
                  <w:color w:val="000000" w:themeColor="text1"/>
                  <w:sz w:val="22"/>
                  <w:szCs w:val="22"/>
                </w:rPr>
                <w:t>www.shabnam.cc</w:t>
              </w:r>
            </w:hyperlink>
          </w:p>
          <w:p w:rsidR="005B487F" w:rsidRPr="00205B67" w:rsidRDefault="005B487F" w:rsidP="008B2D49">
            <w:pPr>
              <w:bidi w:val="0"/>
              <w:spacing w:before="50"/>
              <w:jc w:val="both"/>
              <w:rPr>
                <w:rFonts w:ascii="IRMitra" w:eastAsia="Times New Roman" w:hAnsi="IRMitra" w:cs="IRMitra"/>
                <w:color w:val="000000" w:themeColor="text1"/>
                <w:sz w:val="22"/>
                <w:szCs w:val="22"/>
                <w:rtl/>
              </w:rPr>
            </w:pPr>
            <w:r w:rsidRPr="00205B67">
              <w:rPr>
                <w:rFonts w:ascii="Literata" w:eastAsia="Times New Roman" w:hAnsi="Literata" w:cs="B Zar"/>
                <w:color w:val="000000" w:themeColor="text1"/>
                <w:sz w:val="22"/>
                <w:szCs w:val="22"/>
              </w:rPr>
              <w:t>www.sadaislam.com</w:t>
            </w:r>
          </w:p>
        </w:tc>
      </w:tr>
      <w:tr w:rsidR="005B487F" w:rsidRPr="00205B67" w:rsidTr="008B2D49">
        <w:trPr>
          <w:jc w:val="center"/>
        </w:trPr>
        <w:tc>
          <w:tcPr>
            <w:tcW w:w="2295" w:type="pct"/>
            <w:gridSpan w:val="2"/>
          </w:tcPr>
          <w:p w:rsidR="005B487F" w:rsidRPr="00205B67" w:rsidRDefault="005B487F" w:rsidP="008B2D49">
            <w:pPr>
              <w:spacing w:before="50"/>
              <w:rPr>
                <w:rFonts w:ascii="IRMitra" w:eastAsia="Times New Roman" w:hAnsi="IRMitra" w:cs="IRMitra"/>
                <w:b/>
                <w:bCs/>
                <w:sz w:val="2"/>
                <w:szCs w:val="2"/>
                <w:rtl/>
              </w:rPr>
            </w:pPr>
          </w:p>
        </w:tc>
        <w:tc>
          <w:tcPr>
            <w:tcW w:w="2705" w:type="pct"/>
            <w:gridSpan w:val="3"/>
          </w:tcPr>
          <w:p w:rsidR="005B487F" w:rsidRPr="00205B67" w:rsidRDefault="005B487F" w:rsidP="008B2D49">
            <w:pPr>
              <w:spacing w:before="50"/>
              <w:rPr>
                <w:rFonts w:ascii="IRMitra" w:eastAsia="Times New Roman" w:hAnsi="IRMitra" w:cs="IRMitra"/>
                <w:color w:val="244061" w:themeColor="accent1" w:themeShade="80"/>
                <w:sz w:val="2"/>
                <w:szCs w:val="2"/>
                <w:rtl/>
              </w:rPr>
            </w:pPr>
          </w:p>
        </w:tc>
      </w:tr>
      <w:tr w:rsidR="005B487F" w:rsidRPr="00205B67" w:rsidTr="008B2D49">
        <w:trPr>
          <w:jc w:val="center"/>
        </w:trPr>
        <w:tc>
          <w:tcPr>
            <w:tcW w:w="5000" w:type="pct"/>
            <w:gridSpan w:val="5"/>
          </w:tcPr>
          <w:p w:rsidR="005B487F" w:rsidRPr="00205B67" w:rsidRDefault="005B487F" w:rsidP="008B2D49">
            <w:pPr>
              <w:spacing w:before="60"/>
              <w:jc w:val="center"/>
              <w:rPr>
                <w:rFonts w:ascii="IRMitra" w:eastAsia="Times New Roman" w:hAnsi="IRMitra" w:cs="IRMitra"/>
                <w:color w:val="244061" w:themeColor="accent1" w:themeShade="80"/>
                <w:sz w:val="30"/>
                <w:szCs w:val="30"/>
                <w:rtl/>
              </w:rPr>
            </w:pPr>
            <w:r w:rsidRPr="00205B67">
              <w:rPr>
                <w:rFonts w:ascii="IRMitra" w:eastAsia="Times New Roman" w:hAnsi="IRMitra" w:cs="IRMitra" w:hint="cs"/>
                <w:noProof/>
                <w:color w:val="244061" w:themeColor="accent1" w:themeShade="80"/>
                <w:sz w:val="30"/>
                <w:szCs w:val="30"/>
                <w:rtl/>
              </w:rPr>
              <w:drawing>
                <wp:inline distT="0" distB="0" distL="0" distR="0" wp14:anchorId="37FBD201" wp14:editId="52B4416F">
                  <wp:extent cx="1112214" cy="578963"/>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5B487F" w:rsidRPr="00205B67" w:rsidTr="008B2D49">
        <w:trPr>
          <w:jc w:val="center"/>
        </w:trPr>
        <w:tc>
          <w:tcPr>
            <w:tcW w:w="5000" w:type="pct"/>
            <w:gridSpan w:val="5"/>
            <w:vAlign w:val="center"/>
          </w:tcPr>
          <w:p w:rsidR="005B487F" w:rsidRPr="00205B67" w:rsidRDefault="005B487F" w:rsidP="008B2D49">
            <w:pPr>
              <w:spacing w:before="60" w:after="60"/>
              <w:jc w:val="center"/>
              <w:rPr>
                <w:rFonts w:ascii="IRMitra" w:eastAsia="Times New Roman" w:hAnsi="IRMitra" w:cs="IRMitra"/>
                <w:noProof/>
                <w:color w:val="244061" w:themeColor="accent1" w:themeShade="80"/>
                <w:sz w:val="26"/>
                <w:szCs w:val="26"/>
                <w:rtl/>
              </w:rPr>
            </w:pPr>
            <w:r w:rsidRPr="00205B67">
              <w:rPr>
                <w:rFonts w:ascii="IRMitra" w:eastAsia="Times New Roman" w:hAnsi="IRMitra" w:cs="IRMitra"/>
                <w:noProof/>
                <w:color w:val="244061" w:themeColor="accent1" w:themeShade="80"/>
                <w:sz w:val="26"/>
                <w:szCs w:val="26"/>
              </w:rPr>
              <w:t>contact@mowahedin.com</w:t>
            </w:r>
          </w:p>
        </w:tc>
      </w:tr>
    </w:tbl>
    <w:p w:rsidR="00BA62CC" w:rsidRDefault="00BA62CC" w:rsidP="00764722">
      <w:pPr>
        <w:pStyle w:val="StyleComplexBLotus12ptJustifiedFirstline05cm"/>
        <w:spacing w:line="240" w:lineRule="auto"/>
        <w:ind w:firstLine="0"/>
        <w:jc w:val="center"/>
        <w:rPr>
          <w:rFonts w:ascii="IRLotus" w:hAnsi="IRLotus" w:cs="IRLotus"/>
          <w:sz w:val="30"/>
          <w:szCs w:val="30"/>
          <w:rtl/>
          <w:lang w:bidi="fa-IR"/>
        </w:rPr>
      </w:pPr>
      <w:bookmarkStart w:id="1" w:name="Editing"/>
      <w:bookmarkEnd w:id="1"/>
    </w:p>
    <w:p w:rsidR="00BA62CC" w:rsidRDefault="00BA62CC" w:rsidP="00764722">
      <w:pPr>
        <w:pStyle w:val="StyleComplexBLotus12ptJustifiedFirstline05cm"/>
        <w:spacing w:line="240" w:lineRule="auto"/>
        <w:ind w:firstLine="0"/>
        <w:jc w:val="center"/>
        <w:rPr>
          <w:rFonts w:ascii="IRLotus" w:hAnsi="IRLotus" w:cs="IRLotus"/>
          <w:sz w:val="30"/>
          <w:szCs w:val="30"/>
          <w:rtl/>
          <w:lang w:bidi="fa-IR"/>
        </w:rPr>
        <w:sectPr w:rsidR="00BA62CC" w:rsidSect="00195785">
          <w:footnotePr>
            <w:numRestart w:val="eachPage"/>
          </w:footnotePr>
          <w:pgSz w:w="9356" w:h="13608" w:code="9"/>
          <w:pgMar w:top="1021" w:right="851" w:bottom="737" w:left="851" w:header="454" w:footer="0" w:gutter="0"/>
          <w:cols w:space="720"/>
          <w:titlePg/>
          <w:bidi/>
          <w:rtlGutter/>
        </w:sectPr>
      </w:pPr>
    </w:p>
    <w:p w:rsidR="00BA62CC" w:rsidRPr="00337FC4" w:rsidRDefault="00BA62CC" w:rsidP="00764722">
      <w:pPr>
        <w:pStyle w:val="StyleComplexBLotus12ptJustifiedFirstline05cm"/>
        <w:spacing w:line="240" w:lineRule="auto"/>
        <w:ind w:firstLine="0"/>
        <w:jc w:val="center"/>
        <w:rPr>
          <w:rFonts w:ascii="IranNastaliq" w:hAnsi="IranNastaliq" w:cs="IranNastaliq"/>
          <w:sz w:val="32"/>
          <w:szCs w:val="32"/>
          <w:rtl/>
          <w:lang w:bidi="fa-IR"/>
        </w:rPr>
      </w:pPr>
      <w:r w:rsidRPr="00337FC4">
        <w:rPr>
          <w:rFonts w:ascii="IranNastaliq" w:hAnsi="IranNastaliq" w:cs="IranNastaliq"/>
          <w:sz w:val="32"/>
          <w:szCs w:val="32"/>
          <w:rtl/>
          <w:lang w:bidi="fa-IR"/>
        </w:rPr>
        <w:lastRenderedPageBreak/>
        <w:t>بسم الله الرحمن الرحیم</w:t>
      </w:r>
    </w:p>
    <w:p w:rsidR="00BA62CC" w:rsidRDefault="00BA62CC" w:rsidP="00BA62CC">
      <w:pPr>
        <w:pStyle w:val="-"/>
        <w:rPr>
          <w:rtl/>
        </w:rPr>
      </w:pPr>
      <w:bookmarkStart w:id="2" w:name="_Toc384668963"/>
      <w:bookmarkStart w:id="3" w:name="_Toc448295768"/>
      <w:r>
        <w:rPr>
          <w:rFonts w:hint="cs"/>
          <w:rtl/>
        </w:rPr>
        <w:t>فهرست مطالب</w:t>
      </w:r>
      <w:bookmarkEnd w:id="2"/>
      <w:bookmarkEnd w:id="3"/>
    </w:p>
    <w:p w:rsidR="007304CA" w:rsidRDefault="00976858" w:rsidP="00812775">
      <w:pPr>
        <w:pStyle w:val="TOC1"/>
        <w:tabs>
          <w:tab w:val="right" w:leader="dot" w:pos="7644"/>
        </w:tabs>
        <w:rPr>
          <w:rFonts w:asciiTheme="minorHAnsi" w:eastAsiaTheme="minorEastAsia" w:hAnsiTheme="minorHAnsi" w:cstheme="minorBidi"/>
          <w:b w:val="0"/>
          <w:bCs w:val="0"/>
          <w:sz w:val="22"/>
          <w:szCs w:val="22"/>
          <w:rtl/>
          <w:lang w:bidi="ar-SA"/>
        </w:rPr>
      </w:pPr>
      <w:r>
        <w:rPr>
          <w:rtl/>
        </w:rPr>
        <w:fldChar w:fldCharType="begin"/>
      </w:r>
      <w:r>
        <w:rPr>
          <w:rtl/>
        </w:rPr>
        <w:instrText xml:space="preserve"> </w:instrText>
      </w:r>
      <w:r>
        <w:instrText>TOC</w:instrText>
      </w:r>
      <w:r>
        <w:rPr>
          <w:rtl/>
        </w:rPr>
        <w:instrText xml:space="preserve"> \</w:instrText>
      </w:r>
      <w:r>
        <w:instrText>h \z \t</w:instrText>
      </w:r>
      <w:r>
        <w:rPr>
          <w:rtl/>
        </w:rPr>
        <w:instrText xml:space="preserve"> "تیتر اول-,1,تیتر دوم,2" </w:instrText>
      </w:r>
      <w:r>
        <w:rPr>
          <w:rtl/>
        </w:rPr>
        <w:fldChar w:fldCharType="separate"/>
      </w:r>
      <w:hyperlink w:anchor="_Toc448295769" w:history="1">
        <w:r w:rsidR="007304CA" w:rsidRPr="008E4D06">
          <w:rPr>
            <w:rStyle w:val="Hyperlink"/>
            <w:rFonts w:hint="eastAsia"/>
            <w:rtl/>
          </w:rPr>
          <w:t>ادامه</w:t>
        </w:r>
        <w:r w:rsidR="007304CA" w:rsidRPr="008E4D06">
          <w:rPr>
            <w:rStyle w:val="Hyperlink"/>
            <w:rtl/>
          </w:rPr>
          <w:t xml:space="preserve"> </w:t>
        </w:r>
        <w:r w:rsidR="007304CA" w:rsidRPr="008E4D06">
          <w:rPr>
            <w:rStyle w:val="Hyperlink"/>
            <w:rFonts w:hint="eastAsia"/>
            <w:rtl/>
          </w:rPr>
          <w:t>سور</w:t>
        </w:r>
        <w:r w:rsidR="007304CA" w:rsidRPr="008E4D06">
          <w:rPr>
            <w:rStyle w:val="Hyperlink"/>
            <w:rFonts w:hint="cs"/>
            <w:rtl/>
          </w:rPr>
          <w:t>ۀ</w:t>
        </w:r>
        <w:r w:rsidR="007304CA" w:rsidRPr="008E4D06">
          <w:rPr>
            <w:rStyle w:val="Hyperlink"/>
            <w:rtl/>
          </w:rPr>
          <w:t xml:space="preserve"> </w:t>
        </w:r>
        <w:r w:rsidR="007304CA" w:rsidRPr="008E4D06">
          <w:rPr>
            <w:rStyle w:val="Hyperlink"/>
            <w:rFonts w:hint="cs"/>
            <w:rtl/>
          </w:rPr>
          <w:t>ی</w:t>
        </w:r>
        <w:r w:rsidR="007304CA" w:rsidRPr="008E4D06">
          <w:rPr>
            <w:rStyle w:val="Hyperlink"/>
            <w:rFonts w:hint="eastAsia"/>
            <w:rtl/>
          </w:rPr>
          <w:t>وسف</w:t>
        </w:r>
        <w:r w:rsidR="007304CA">
          <w:rPr>
            <w:webHidden/>
            <w:rtl/>
          </w:rPr>
          <w:tab/>
        </w:r>
        <w:r w:rsidR="007304CA">
          <w:rPr>
            <w:rStyle w:val="Hyperlink"/>
          </w:rPr>
          <w:fldChar w:fldCharType="begin"/>
        </w:r>
        <w:r w:rsidR="007304CA">
          <w:rPr>
            <w:webHidden/>
            <w:rtl/>
          </w:rPr>
          <w:instrText xml:space="preserve"> </w:instrText>
        </w:r>
        <w:r w:rsidR="007304CA">
          <w:rPr>
            <w:webHidden/>
          </w:rPr>
          <w:instrText>PAGEREF</w:instrText>
        </w:r>
        <w:r w:rsidR="007304CA">
          <w:rPr>
            <w:webHidden/>
            <w:rtl/>
          </w:rPr>
          <w:instrText xml:space="preserve"> _</w:instrText>
        </w:r>
        <w:r w:rsidR="007304CA">
          <w:rPr>
            <w:webHidden/>
          </w:rPr>
          <w:instrText>Toc</w:instrText>
        </w:r>
        <w:r w:rsidR="007304CA">
          <w:rPr>
            <w:webHidden/>
            <w:rtl/>
          </w:rPr>
          <w:instrText xml:space="preserve">448295769 </w:instrText>
        </w:r>
        <w:r w:rsidR="007304CA">
          <w:rPr>
            <w:webHidden/>
          </w:rPr>
          <w:instrText>\h</w:instrText>
        </w:r>
        <w:r w:rsidR="007304CA">
          <w:rPr>
            <w:webHidden/>
            <w:rtl/>
          </w:rPr>
          <w:instrText xml:space="preserve"> </w:instrText>
        </w:r>
        <w:r w:rsidR="007304CA">
          <w:rPr>
            <w:rStyle w:val="Hyperlink"/>
          </w:rPr>
        </w:r>
        <w:r w:rsidR="007304CA">
          <w:rPr>
            <w:rStyle w:val="Hyperlink"/>
          </w:rPr>
          <w:fldChar w:fldCharType="separate"/>
        </w:r>
        <w:r w:rsidR="00812775">
          <w:rPr>
            <w:webHidden/>
            <w:rtl/>
            <w:lang w:bidi="ar-SA"/>
          </w:rPr>
          <w:t>1</w:t>
        </w:r>
        <w:r w:rsidR="007304CA">
          <w:rPr>
            <w:rStyle w:val="Hyperlink"/>
          </w:rPr>
          <w:fldChar w:fldCharType="end"/>
        </w:r>
      </w:hyperlink>
    </w:p>
    <w:p w:rsidR="007304CA" w:rsidRDefault="00D0335C">
      <w:pPr>
        <w:pStyle w:val="TOC2"/>
        <w:tabs>
          <w:tab w:val="right" w:leader="dot" w:pos="7644"/>
        </w:tabs>
        <w:rPr>
          <w:rFonts w:asciiTheme="minorHAnsi" w:eastAsiaTheme="minorEastAsia" w:hAnsiTheme="minorHAnsi" w:cstheme="minorBidi"/>
          <w:sz w:val="22"/>
          <w:szCs w:val="22"/>
          <w:rtl/>
          <w:lang w:bidi="ar-SA"/>
        </w:rPr>
      </w:pPr>
      <w:hyperlink w:anchor="_Toc448295770" w:history="1">
        <w:r w:rsidR="007304CA" w:rsidRPr="008E4D06">
          <w:rPr>
            <w:rStyle w:val="Hyperlink"/>
            <w:rFonts w:hint="eastAsia"/>
            <w:rtl/>
          </w:rPr>
          <w:t>روشن‌شدن</w:t>
        </w:r>
        <w:r w:rsidR="007304CA" w:rsidRPr="008E4D06">
          <w:rPr>
            <w:rStyle w:val="Hyperlink"/>
            <w:rtl/>
          </w:rPr>
          <w:t xml:space="preserve"> </w:t>
        </w:r>
        <w:r w:rsidR="007304CA" w:rsidRPr="008E4D06">
          <w:rPr>
            <w:rStyle w:val="Hyperlink"/>
            <w:rFonts w:hint="eastAsia"/>
            <w:rtl/>
          </w:rPr>
          <w:t>حقّ</w:t>
        </w:r>
        <w:r w:rsidR="007304CA" w:rsidRPr="008E4D06">
          <w:rPr>
            <w:rStyle w:val="Hyperlink"/>
            <w:rtl/>
          </w:rPr>
          <w:t xml:space="preserve"> </w:t>
        </w:r>
        <w:r w:rsidR="007304CA" w:rsidRPr="008E4D06">
          <w:rPr>
            <w:rStyle w:val="Hyperlink"/>
            <w:rFonts w:hint="eastAsia"/>
            <w:rtl/>
          </w:rPr>
          <w:t>در</w:t>
        </w:r>
        <w:r w:rsidR="007304CA" w:rsidRPr="008E4D06">
          <w:rPr>
            <w:rStyle w:val="Hyperlink"/>
            <w:rtl/>
          </w:rPr>
          <w:t xml:space="preserve"> </w:t>
        </w:r>
        <w:r w:rsidR="007304CA" w:rsidRPr="008E4D06">
          <w:rPr>
            <w:rStyle w:val="Hyperlink"/>
            <w:rFonts w:hint="eastAsia"/>
            <w:rtl/>
          </w:rPr>
          <w:t>محاکمه</w:t>
        </w:r>
        <w:r w:rsidR="007304CA">
          <w:rPr>
            <w:webHidden/>
            <w:rtl/>
          </w:rPr>
          <w:tab/>
        </w:r>
        <w:r w:rsidR="007304CA">
          <w:rPr>
            <w:rStyle w:val="Hyperlink"/>
          </w:rPr>
          <w:fldChar w:fldCharType="begin"/>
        </w:r>
        <w:r w:rsidR="007304CA">
          <w:rPr>
            <w:webHidden/>
            <w:rtl/>
          </w:rPr>
          <w:instrText xml:space="preserve"> </w:instrText>
        </w:r>
        <w:r w:rsidR="007304CA">
          <w:rPr>
            <w:webHidden/>
          </w:rPr>
          <w:instrText>PAGEREF</w:instrText>
        </w:r>
        <w:r w:rsidR="007304CA">
          <w:rPr>
            <w:webHidden/>
            <w:rtl/>
          </w:rPr>
          <w:instrText xml:space="preserve"> _</w:instrText>
        </w:r>
        <w:r w:rsidR="007304CA">
          <w:rPr>
            <w:webHidden/>
          </w:rPr>
          <w:instrText>Toc</w:instrText>
        </w:r>
        <w:r w:rsidR="007304CA">
          <w:rPr>
            <w:webHidden/>
            <w:rtl/>
          </w:rPr>
          <w:instrText xml:space="preserve">448295770 </w:instrText>
        </w:r>
        <w:r w:rsidR="007304CA">
          <w:rPr>
            <w:webHidden/>
          </w:rPr>
          <w:instrText>\h</w:instrText>
        </w:r>
        <w:r w:rsidR="007304CA">
          <w:rPr>
            <w:webHidden/>
            <w:rtl/>
          </w:rPr>
          <w:instrText xml:space="preserve"> </w:instrText>
        </w:r>
        <w:r w:rsidR="007304CA">
          <w:rPr>
            <w:rStyle w:val="Hyperlink"/>
          </w:rPr>
        </w:r>
        <w:r w:rsidR="007304CA">
          <w:rPr>
            <w:rStyle w:val="Hyperlink"/>
          </w:rPr>
          <w:fldChar w:fldCharType="separate"/>
        </w:r>
        <w:r w:rsidR="00812775">
          <w:rPr>
            <w:webHidden/>
            <w:rtl/>
            <w:lang w:bidi="ar-SA"/>
          </w:rPr>
          <w:t>4</w:t>
        </w:r>
        <w:r w:rsidR="007304CA">
          <w:rPr>
            <w:rStyle w:val="Hyperlink"/>
          </w:rPr>
          <w:fldChar w:fldCharType="end"/>
        </w:r>
      </w:hyperlink>
    </w:p>
    <w:p w:rsidR="007304CA" w:rsidRDefault="00D0335C">
      <w:pPr>
        <w:pStyle w:val="TOC2"/>
        <w:tabs>
          <w:tab w:val="right" w:leader="dot" w:pos="7644"/>
        </w:tabs>
        <w:rPr>
          <w:rFonts w:asciiTheme="minorHAnsi" w:eastAsiaTheme="minorEastAsia" w:hAnsiTheme="minorHAnsi" w:cstheme="minorBidi"/>
          <w:sz w:val="22"/>
          <w:szCs w:val="22"/>
          <w:rtl/>
          <w:lang w:bidi="ar-SA"/>
        </w:rPr>
      </w:pPr>
      <w:hyperlink w:anchor="_Toc448295771" w:history="1">
        <w:r w:rsidR="007304CA" w:rsidRPr="008E4D06">
          <w:rPr>
            <w:rStyle w:val="Hyperlink"/>
            <w:rFonts w:hint="eastAsia"/>
            <w:rtl/>
          </w:rPr>
          <w:t>نت</w:t>
        </w:r>
        <w:r w:rsidR="007304CA" w:rsidRPr="008E4D06">
          <w:rPr>
            <w:rStyle w:val="Hyperlink"/>
            <w:rFonts w:hint="cs"/>
            <w:rtl/>
          </w:rPr>
          <w:t>ی</w:t>
        </w:r>
        <w:r w:rsidR="007304CA" w:rsidRPr="008E4D06">
          <w:rPr>
            <w:rStyle w:val="Hyperlink"/>
            <w:rFonts w:hint="eastAsia"/>
            <w:rtl/>
          </w:rPr>
          <w:t>جه‌گ</w:t>
        </w:r>
        <w:r w:rsidR="007304CA" w:rsidRPr="008E4D06">
          <w:rPr>
            <w:rStyle w:val="Hyperlink"/>
            <w:rFonts w:hint="cs"/>
            <w:rtl/>
          </w:rPr>
          <w:t>ی</w:t>
        </w:r>
        <w:r w:rsidR="007304CA" w:rsidRPr="008E4D06">
          <w:rPr>
            <w:rStyle w:val="Hyperlink"/>
            <w:rFonts w:hint="eastAsia"/>
            <w:rtl/>
          </w:rPr>
          <w:t>ر</w:t>
        </w:r>
        <w:r w:rsidR="007304CA" w:rsidRPr="008E4D06">
          <w:rPr>
            <w:rStyle w:val="Hyperlink"/>
            <w:rFonts w:hint="cs"/>
            <w:rtl/>
          </w:rPr>
          <w:t>ی</w:t>
        </w:r>
        <w:r w:rsidR="007304CA" w:rsidRPr="008E4D06">
          <w:rPr>
            <w:rStyle w:val="Hyperlink"/>
            <w:rtl/>
          </w:rPr>
          <w:t xml:space="preserve"> </w:t>
        </w:r>
        <w:r w:rsidR="007304CA" w:rsidRPr="008E4D06">
          <w:rPr>
            <w:rStyle w:val="Hyperlink"/>
            <w:rFonts w:hint="eastAsia"/>
            <w:rtl/>
          </w:rPr>
          <w:t>قرآن</w:t>
        </w:r>
        <w:r w:rsidR="007304CA">
          <w:rPr>
            <w:webHidden/>
            <w:rtl/>
          </w:rPr>
          <w:tab/>
        </w:r>
        <w:r w:rsidR="007304CA">
          <w:rPr>
            <w:rStyle w:val="Hyperlink"/>
          </w:rPr>
          <w:fldChar w:fldCharType="begin"/>
        </w:r>
        <w:r w:rsidR="007304CA">
          <w:rPr>
            <w:webHidden/>
            <w:rtl/>
          </w:rPr>
          <w:instrText xml:space="preserve"> </w:instrText>
        </w:r>
        <w:r w:rsidR="007304CA">
          <w:rPr>
            <w:webHidden/>
          </w:rPr>
          <w:instrText>PAGEREF</w:instrText>
        </w:r>
        <w:r w:rsidR="007304CA">
          <w:rPr>
            <w:webHidden/>
            <w:rtl/>
          </w:rPr>
          <w:instrText xml:space="preserve"> _</w:instrText>
        </w:r>
        <w:r w:rsidR="007304CA">
          <w:rPr>
            <w:webHidden/>
          </w:rPr>
          <w:instrText>Toc</w:instrText>
        </w:r>
        <w:r w:rsidR="007304CA">
          <w:rPr>
            <w:webHidden/>
            <w:rtl/>
          </w:rPr>
          <w:instrText xml:space="preserve">448295771 </w:instrText>
        </w:r>
        <w:r w:rsidR="007304CA">
          <w:rPr>
            <w:webHidden/>
          </w:rPr>
          <w:instrText>\h</w:instrText>
        </w:r>
        <w:r w:rsidR="007304CA">
          <w:rPr>
            <w:webHidden/>
            <w:rtl/>
          </w:rPr>
          <w:instrText xml:space="preserve"> </w:instrText>
        </w:r>
        <w:r w:rsidR="007304CA">
          <w:rPr>
            <w:rStyle w:val="Hyperlink"/>
          </w:rPr>
        </w:r>
        <w:r w:rsidR="007304CA">
          <w:rPr>
            <w:rStyle w:val="Hyperlink"/>
          </w:rPr>
          <w:fldChar w:fldCharType="separate"/>
        </w:r>
        <w:r w:rsidR="00812775">
          <w:rPr>
            <w:webHidden/>
            <w:rtl/>
            <w:lang w:bidi="ar-SA"/>
          </w:rPr>
          <w:t>9</w:t>
        </w:r>
        <w:r w:rsidR="007304CA">
          <w:rPr>
            <w:rStyle w:val="Hyperlink"/>
          </w:rPr>
          <w:fldChar w:fldCharType="end"/>
        </w:r>
      </w:hyperlink>
    </w:p>
    <w:p w:rsidR="007304CA" w:rsidRDefault="00D0335C">
      <w:pPr>
        <w:pStyle w:val="TOC2"/>
        <w:tabs>
          <w:tab w:val="right" w:leader="dot" w:pos="7644"/>
        </w:tabs>
        <w:rPr>
          <w:rFonts w:asciiTheme="minorHAnsi" w:eastAsiaTheme="minorEastAsia" w:hAnsiTheme="minorHAnsi" w:cstheme="minorBidi"/>
          <w:sz w:val="22"/>
          <w:szCs w:val="22"/>
          <w:rtl/>
          <w:lang w:bidi="ar-SA"/>
        </w:rPr>
      </w:pPr>
      <w:hyperlink w:anchor="_Toc448295772" w:history="1">
        <w:r w:rsidR="007304CA" w:rsidRPr="008E4D06">
          <w:rPr>
            <w:rStyle w:val="Hyperlink"/>
            <w:rFonts w:hint="eastAsia"/>
            <w:rtl/>
          </w:rPr>
          <w:t>نکت</w:t>
        </w:r>
        <w:r w:rsidR="007304CA" w:rsidRPr="008E4D06">
          <w:rPr>
            <w:rStyle w:val="Hyperlink"/>
            <w:rFonts w:hint="cs"/>
            <w:rtl/>
          </w:rPr>
          <w:t>ۀ</w:t>
        </w:r>
        <w:r w:rsidR="007304CA" w:rsidRPr="008E4D06">
          <w:rPr>
            <w:rStyle w:val="Hyperlink"/>
            <w:rtl/>
          </w:rPr>
          <w:t xml:space="preserve"> </w:t>
        </w:r>
        <w:r w:rsidR="007304CA" w:rsidRPr="008E4D06">
          <w:rPr>
            <w:rStyle w:val="Hyperlink"/>
            <w:rFonts w:hint="eastAsia"/>
            <w:rtl/>
          </w:rPr>
          <w:t>د</w:t>
        </w:r>
        <w:r w:rsidR="007304CA" w:rsidRPr="008E4D06">
          <w:rPr>
            <w:rStyle w:val="Hyperlink"/>
            <w:rFonts w:hint="cs"/>
            <w:rtl/>
          </w:rPr>
          <w:t>ی</w:t>
        </w:r>
        <w:r w:rsidR="007304CA" w:rsidRPr="008E4D06">
          <w:rPr>
            <w:rStyle w:val="Hyperlink"/>
            <w:rFonts w:hint="eastAsia"/>
            <w:rtl/>
          </w:rPr>
          <w:t>گر</w:t>
        </w:r>
        <w:r w:rsidR="007304CA" w:rsidRPr="008E4D06">
          <w:rPr>
            <w:rStyle w:val="Hyperlink"/>
            <w:rFonts w:hint="cs"/>
            <w:rtl/>
          </w:rPr>
          <w:t>ی</w:t>
        </w:r>
        <w:r w:rsidR="007304CA" w:rsidRPr="008E4D06">
          <w:rPr>
            <w:rStyle w:val="Hyperlink"/>
            <w:rtl/>
          </w:rPr>
          <w:t xml:space="preserve"> </w:t>
        </w:r>
        <w:r w:rsidR="007304CA" w:rsidRPr="008E4D06">
          <w:rPr>
            <w:rStyle w:val="Hyperlink"/>
            <w:rFonts w:hint="eastAsia"/>
            <w:rtl/>
          </w:rPr>
          <w:t>که</w:t>
        </w:r>
        <w:r w:rsidR="007304CA" w:rsidRPr="008E4D06">
          <w:rPr>
            <w:rStyle w:val="Hyperlink"/>
            <w:rtl/>
          </w:rPr>
          <w:t xml:space="preserve"> </w:t>
        </w:r>
        <w:r w:rsidR="007304CA" w:rsidRPr="008E4D06">
          <w:rPr>
            <w:rStyle w:val="Hyperlink"/>
            <w:rFonts w:hint="eastAsia"/>
            <w:rtl/>
          </w:rPr>
          <w:t>قرآن</w:t>
        </w:r>
        <w:r w:rsidR="007304CA" w:rsidRPr="008E4D06">
          <w:rPr>
            <w:rStyle w:val="Hyperlink"/>
            <w:rtl/>
          </w:rPr>
          <w:t xml:space="preserve"> </w:t>
        </w:r>
        <w:r w:rsidR="007304CA" w:rsidRPr="008E4D06">
          <w:rPr>
            <w:rStyle w:val="Hyperlink"/>
            <w:rFonts w:hint="eastAsia"/>
            <w:rtl/>
          </w:rPr>
          <w:t>ب</w:t>
        </w:r>
        <w:r w:rsidR="007304CA" w:rsidRPr="008E4D06">
          <w:rPr>
            <w:rStyle w:val="Hyperlink"/>
            <w:rFonts w:hint="cs"/>
            <w:rtl/>
          </w:rPr>
          <w:t>ی</w:t>
        </w:r>
        <w:r w:rsidR="007304CA" w:rsidRPr="008E4D06">
          <w:rPr>
            <w:rStyle w:val="Hyperlink"/>
            <w:rFonts w:hint="eastAsia"/>
            <w:rtl/>
          </w:rPr>
          <w:t>ان</w:t>
        </w:r>
        <w:r w:rsidR="007304CA" w:rsidRPr="008E4D06">
          <w:rPr>
            <w:rStyle w:val="Hyperlink"/>
            <w:rtl/>
          </w:rPr>
          <w:t xml:space="preserve"> </w:t>
        </w:r>
        <w:r w:rsidR="007304CA" w:rsidRPr="008E4D06">
          <w:rPr>
            <w:rStyle w:val="Hyperlink"/>
            <w:rFonts w:hint="eastAsia"/>
            <w:rtl/>
          </w:rPr>
          <w:t>کرده</w:t>
        </w:r>
        <w:r w:rsidR="007304CA">
          <w:rPr>
            <w:webHidden/>
            <w:rtl/>
          </w:rPr>
          <w:tab/>
        </w:r>
        <w:r w:rsidR="007304CA">
          <w:rPr>
            <w:rStyle w:val="Hyperlink"/>
          </w:rPr>
          <w:fldChar w:fldCharType="begin"/>
        </w:r>
        <w:r w:rsidR="007304CA">
          <w:rPr>
            <w:webHidden/>
            <w:rtl/>
          </w:rPr>
          <w:instrText xml:space="preserve"> </w:instrText>
        </w:r>
        <w:r w:rsidR="007304CA">
          <w:rPr>
            <w:webHidden/>
          </w:rPr>
          <w:instrText>PAGEREF</w:instrText>
        </w:r>
        <w:r w:rsidR="007304CA">
          <w:rPr>
            <w:webHidden/>
            <w:rtl/>
          </w:rPr>
          <w:instrText xml:space="preserve"> _</w:instrText>
        </w:r>
        <w:r w:rsidR="007304CA">
          <w:rPr>
            <w:webHidden/>
          </w:rPr>
          <w:instrText>Toc</w:instrText>
        </w:r>
        <w:r w:rsidR="007304CA">
          <w:rPr>
            <w:webHidden/>
            <w:rtl/>
          </w:rPr>
          <w:instrText xml:space="preserve">448295772 </w:instrText>
        </w:r>
        <w:r w:rsidR="007304CA">
          <w:rPr>
            <w:webHidden/>
          </w:rPr>
          <w:instrText>\h</w:instrText>
        </w:r>
        <w:r w:rsidR="007304CA">
          <w:rPr>
            <w:webHidden/>
            <w:rtl/>
          </w:rPr>
          <w:instrText xml:space="preserve"> </w:instrText>
        </w:r>
        <w:r w:rsidR="007304CA">
          <w:rPr>
            <w:rStyle w:val="Hyperlink"/>
          </w:rPr>
        </w:r>
        <w:r w:rsidR="007304CA">
          <w:rPr>
            <w:rStyle w:val="Hyperlink"/>
          </w:rPr>
          <w:fldChar w:fldCharType="separate"/>
        </w:r>
        <w:r w:rsidR="00812775">
          <w:rPr>
            <w:webHidden/>
            <w:rtl/>
            <w:lang w:bidi="ar-SA"/>
          </w:rPr>
          <w:t>10</w:t>
        </w:r>
        <w:r w:rsidR="007304CA">
          <w:rPr>
            <w:rStyle w:val="Hyperlink"/>
          </w:rPr>
          <w:fldChar w:fldCharType="end"/>
        </w:r>
      </w:hyperlink>
    </w:p>
    <w:p w:rsidR="007304CA" w:rsidRDefault="00D0335C">
      <w:pPr>
        <w:pStyle w:val="TOC2"/>
        <w:tabs>
          <w:tab w:val="right" w:leader="dot" w:pos="7644"/>
        </w:tabs>
        <w:rPr>
          <w:rFonts w:asciiTheme="minorHAnsi" w:eastAsiaTheme="minorEastAsia" w:hAnsiTheme="minorHAnsi" w:cstheme="minorBidi"/>
          <w:sz w:val="22"/>
          <w:szCs w:val="22"/>
          <w:rtl/>
          <w:lang w:bidi="ar-SA"/>
        </w:rPr>
      </w:pPr>
      <w:hyperlink w:anchor="_Toc448295773" w:history="1">
        <w:r w:rsidR="007304CA" w:rsidRPr="008E4D06">
          <w:rPr>
            <w:rStyle w:val="Hyperlink"/>
            <w:rFonts w:hint="eastAsia"/>
            <w:rtl/>
          </w:rPr>
          <w:t>آنچه</w:t>
        </w:r>
        <w:r w:rsidR="007304CA" w:rsidRPr="008E4D06">
          <w:rPr>
            <w:rStyle w:val="Hyperlink"/>
            <w:rtl/>
          </w:rPr>
          <w:t xml:space="preserve"> </w:t>
        </w:r>
        <w:r w:rsidR="007304CA" w:rsidRPr="008E4D06">
          <w:rPr>
            <w:rStyle w:val="Hyperlink"/>
            <w:rFonts w:hint="eastAsia"/>
            <w:rtl/>
          </w:rPr>
          <w:t>ذکرش</w:t>
        </w:r>
        <w:r w:rsidR="007304CA" w:rsidRPr="008E4D06">
          <w:rPr>
            <w:rStyle w:val="Hyperlink"/>
            <w:rtl/>
          </w:rPr>
          <w:t xml:space="preserve"> </w:t>
        </w:r>
        <w:r w:rsidR="007304CA" w:rsidRPr="008E4D06">
          <w:rPr>
            <w:rStyle w:val="Hyperlink"/>
            <w:rFonts w:hint="eastAsia"/>
            <w:rtl/>
          </w:rPr>
          <w:t>خال</w:t>
        </w:r>
        <w:r w:rsidR="007304CA" w:rsidRPr="008E4D06">
          <w:rPr>
            <w:rStyle w:val="Hyperlink"/>
            <w:rFonts w:hint="cs"/>
            <w:rtl/>
          </w:rPr>
          <w:t>ی</w:t>
        </w:r>
        <w:r w:rsidR="007304CA" w:rsidRPr="008E4D06">
          <w:rPr>
            <w:rStyle w:val="Hyperlink"/>
            <w:rtl/>
          </w:rPr>
          <w:t xml:space="preserve"> </w:t>
        </w:r>
        <w:r w:rsidR="007304CA" w:rsidRPr="008E4D06">
          <w:rPr>
            <w:rStyle w:val="Hyperlink"/>
            <w:rFonts w:hint="eastAsia"/>
            <w:rtl/>
          </w:rPr>
          <w:t>از</w:t>
        </w:r>
        <w:r w:rsidR="007304CA" w:rsidRPr="008E4D06">
          <w:rPr>
            <w:rStyle w:val="Hyperlink"/>
            <w:rtl/>
          </w:rPr>
          <w:t xml:space="preserve"> </w:t>
        </w:r>
        <w:r w:rsidR="007304CA" w:rsidRPr="008E4D06">
          <w:rPr>
            <w:rStyle w:val="Hyperlink"/>
            <w:rFonts w:hint="eastAsia"/>
            <w:rtl/>
          </w:rPr>
          <w:t>اهمّ</w:t>
        </w:r>
        <w:r w:rsidR="007304CA" w:rsidRPr="008E4D06">
          <w:rPr>
            <w:rStyle w:val="Hyperlink"/>
            <w:rFonts w:hint="cs"/>
            <w:rtl/>
          </w:rPr>
          <w:t>یّ</w:t>
        </w:r>
        <w:r w:rsidR="007304CA" w:rsidRPr="008E4D06">
          <w:rPr>
            <w:rStyle w:val="Hyperlink"/>
            <w:rFonts w:hint="eastAsia"/>
            <w:rtl/>
          </w:rPr>
          <w:t>ت</w:t>
        </w:r>
        <w:r w:rsidR="007304CA" w:rsidRPr="008E4D06">
          <w:rPr>
            <w:rStyle w:val="Hyperlink"/>
            <w:rtl/>
          </w:rPr>
          <w:t xml:space="preserve"> </w:t>
        </w:r>
        <w:r w:rsidR="007304CA" w:rsidRPr="008E4D06">
          <w:rPr>
            <w:rStyle w:val="Hyperlink"/>
            <w:rFonts w:hint="eastAsia"/>
            <w:rtl/>
          </w:rPr>
          <w:t>ن</w:t>
        </w:r>
        <w:r w:rsidR="007304CA" w:rsidRPr="008E4D06">
          <w:rPr>
            <w:rStyle w:val="Hyperlink"/>
            <w:rFonts w:hint="cs"/>
            <w:rtl/>
          </w:rPr>
          <w:t>ی</w:t>
        </w:r>
        <w:r w:rsidR="007304CA" w:rsidRPr="008E4D06">
          <w:rPr>
            <w:rStyle w:val="Hyperlink"/>
            <w:rFonts w:hint="eastAsia"/>
            <w:rtl/>
          </w:rPr>
          <w:t>ست</w:t>
        </w:r>
        <w:r w:rsidR="007304CA">
          <w:rPr>
            <w:webHidden/>
            <w:rtl/>
          </w:rPr>
          <w:tab/>
        </w:r>
        <w:r w:rsidR="007304CA">
          <w:rPr>
            <w:rStyle w:val="Hyperlink"/>
          </w:rPr>
          <w:fldChar w:fldCharType="begin"/>
        </w:r>
        <w:r w:rsidR="007304CA">
          <w:rPr>
            <w:webHidden/>
            <w:rtl/>
          </w:rPr>
          <w:instrText xml:space="preserve"> </w:instrText>
        </w:r>
        <w:r w:rsidR="007304CA">
          <w:rPr>
            <w:webHidden/>
          </w:rPr>
          <w:instrText>PAGEREF</w:instrText>
        </w:r>
        <w:r w:rsidR="007304CA">
          <w:rPr>
            <w:webHidden/>
            <w:rtl/>
          </w:rPr>
          <w:instrText xml:space="preserve"> _</w:instrText>
        </w:r>
        <w:r w:rsidR="007304CA">
          <w:rPr>
            <w:webHidden/>
          </w:rPr>
          <w:instrText>Toc</w:instrText>
        </w:r>
        <w:r w:rsidR="007304CA">
          <w:rPr>
            <w:webHidden/>
            <w:rtl/>
          </w:rPr>
          <w:instrText xml:space="preserve">448295773 </w:instrText>
        </w:r>
        <w:r w:rsidR="007304CA">
          <w:rPr>
            <w:webHidden/>
          </w:rPr>
          <w:instrText>\h</w:instrText>
        </w:r>
        <w:r w:rsidR="007304CA">
          <w:rPr>
            <w:webHidden/>
            <w:rtl/>
          </w:rPr>
          <w:instrText xml:space="preserve"> </w:instrText>
        </w:r>
        <w:r w:rsidR="007304CA">
          <w:rPr>
            <w:rStyle w:val="Hyperlink"/>
          </w:rPr>
        </w:r>
        <w:r w:rsidR="007304CA">
          <w:rPr>
            <w:rStyle w:val="Hyperlink"/>
          </w:rPr>
          <w:fldChar w:fldCharType="separate"/>
        </w:r>
        <w:r w:rsidR="00812775">
          <w:rPr>
            <w:webHidden/>
            <w:rtl/>
            <w:lang w:bidi="ar-SA"/>
          </w:rPr>
          <w:t>10</w:t>
        </w:r>
        <w:r w:rsidR="007304CA">
          <w:rPr>
            <w:rStyle w:val="Hyperlink"/>
          </w:rPr>
          <w:fldChar w:fldCharType="end"/>
        </w:r>
      </w:hyperlink>
    </w:p>
    <w:p w:rsidR="007304CA" w:rsidRDefault="00D0335C">
      <w:pPr>
        <w:pStyle w:val="TOC2"/>
        <w:tabs>
          <w:tab w:val="right" w:leader="dot" w:pos="7644"/>
        </w:tabs>
        <w:rPr>
          <w:rFonts w:asciiTheme="minorHAnsi" w:eastAsiaTheme="minorEastAsia" w:hAnsiTheme="minorHAnsi" w:cstheme="minorBidi"/>
          <w:sz w:val="22"/>
          <w:szCs w:val="22"/>
          <w:rtl/>
          <w:lang w:bidi="ar-SA"/>
        </w:rPr>
      </w:pPr>
      <w:hyperlink w:anchor="_Toc448295774" w:history="1">
        <w:r w:rsidR="007304CA" w:rsidRPr="008E4D06">
          <w:rPr>
            <w:rStyle w:val="Hyperlink"/>
            <w:rFonts w:hint="eastAsia"/>
            <w:rtl/>
          </w:rPr>
          <w:t>د</w:t>
        </w:r>
        <w:r w:rsidR="007304CA" w:rsidRPr="008E4D06">
          <w:rPr>
            <w:rStyle w:val="Hyperlink"/>
            <w:rFonts w:hint="cs"/>
            <w:rtl/>
          </w:rPr>
          <w:t>ی</w:t>
        </w:r>
        <w:r w:rsidR="007304CA" w:rsidRPr="008E4D06">
          <w:rPr>
            <w:rStyle w:val="Hyperlink"/>
            <w:rFonts w:hint="eastAsia"/>
            <w:rtl/>
          </w:rPr>
          <w:t>نِ</w:t>
        </w:r>
        <w:r w:rsidR="007304CA" w:rsidRPr="008E4D06">
          <w:rPr>
            <w:rStyle w:val="Hyperlink"/>
            <w:rtl/>
          </w:rPr>
          <w:t xml:space="preserve"> </w:t>
        </w:r>
        <w:r w:rsidR="007304CA" w:rsidRPr="008E4D06">
          <w:rPr>
            <w:rStyle w:val="Hyperlink"/>
            <w:rFonts w:hint="eastAsia"/>
            <w:rtl/>
          </w:rPr>
          <w:t>حقّ</w:t>
        </w:r>
        <w:r w:rsidR="007304CA" w:rsidRPr="008E4D06">
          <w:rPr>
            <w:rStyle w:val="Hyperlink"/>
            <w:rtl/>
          </w:rPr>
          <w:t xml:space="preserve"> </w:t>
        </w:r>
        <w:r w:rsidR="007304CA" w:rsidRPr="008E4D06">
          <w:rPr>
            <w:rStyle w:val="Hyperlink"/>
            <w:rFonts w:hint="eastAsia"/>
            <w:rtl/>
          </w:rPr>
          <w:t>با</w:t>
        </w:r>
        <w:r w:rsidR="007304CA" w:rsidRPr="008E4D06">
          <w:rPr>
            <w:rStyle w:val="Hyperlink"/>
            <w:rtl/>
          </w:rPr>
          <w:t xml:space="preserve"> </w:t>
        </w:r>
        <w:r w:rsidR="007304CA" w:rsidRPr="008E4D06">
          <w:rPr>
            <w:rStyle w:val="Hyperlink"/>
            <w:rFonts w:hint="eastAsia"/>
            <w:rtl/>
          </w:rPr>
          <w:t>زندگ</w:t>
        </w:r>
        <w:r w:rsidR="007304CA" w:rsidRPr="008E4D06">
          <w:rPr>
            <w:rStyle w:val="Hyperlink"/>
            <w:rFonts w:hint="cs"/>
            <w:rtl/>
          </w:rPr>
          <w:t>ی</w:t>
        </w:r>
        <w:r w:rsidR="007304CA" w:rsidRPr="008E4D06">
          <w:rPr>
            <w:rStyle w:val="Hyperlink"/>
            <w:rtl/>
          </w:rPr>
          <w:t xml:space="preserve"> </w:t>
        </w:r>
        <w:r w:rsidR="007304CA" w:rsidRPr="008E4D06">
          <w:rPr>
            <w:rStyle w:val="Hyperlink"/>
            <w:rFonts w:hint="eastAsia"/>
            <w:rtl/>
          </w:rPr>
          <w:t>موافق</w:t>
        </w:r>
        <w:r w:rsidR="007304CA" w:rsidRPr="008E4D06">
          <w:rPr>
            <w:rStyle w:val="Hyperlink"/>
            <w:rtl/>
          </w:rPr>
          <w:t xml:space="preserve"> </w:t>
        </w:r>
        <w:r w:rsidR="007304CA" w:rsidRPr="008E4D06">
          <w:rPr>
            <w:rStyle w:val="Hyperlink"/>
            <w:rFonts w:hint="eastAsia"/>
            <w:rtl/>
          </w:rPr>
          <w:t>است</w:t>
        </w:r>
        <w:r w:rsidR="007304CA">
          <w:rPr>
            <w:webHidden/>
            <w:rtl/>
          </w:rPr>
          <w:tab/>
        </w:r>
        <w:r w:rsidR="007304CA">
          <w:rPr>
            <w:rStyle w:val="Hyperlink"/>
          </w:rPr>
          <w:fldChar w:fldCharType="begin"/>
        </w:r>
        <w:r w:rsidR="007304CA">
          <w:rPr>
            <w:webHidden/>
            <w:rtl/>
          </w:rPr>
          <w:instrText xml:space="preserve"> </w:instrText>
        </w:r>
        <w:r w:rsidR="007304CA">
          <w:rPr>
            <w:webHidden/>
          </w:rPr>
          <w:instrText>PAGEREF</w:instrText>
        </w:r>
        <w:r w:rsidR="007304CA">
          <w:rPr>
            <w:webHidden/>
            <w:rtl/>
          </w:rPr>
          <w:instrText xml:space="preserve"> _</w:instrText>
        </w:r>
        <w:r w:rsidR="007304CA">
          <w:rPr>
            <w:webHidden/>
          </w:rPr>
          <w:instrText>Toc</w:instrText>
        </w:r>
        <w:r w:rsidR="007304CA">
          <w:rPr>
            <w:webHidden/>
            <w:rtl/>
          </w:rPr>
          <w:instrText xml:space="preserve">448295774 </w:instrText>
        </w:r>
        <w:r w:rsidR="007304CA">
          <w:rPr>
            <w:webHidden/>
          </w:rPr>
          <w:instrText>\h</w:instrText>
        </w:r>
        <w:r w:rsidR="007304CA">
          <w:rPr>
            <w:webHidden/>
            <w:rtl/>
          </w:rPr>
          <w:instrText xml:space="preserve"> </w:instrText>
        </w:r>
        <w:r w:rsidR="007304CA">
          <w:rPr>
            <w:rStyle w:val="Hyperlink"/>
          </w:rPr>
        </w:r>
        <w:r w:rsidR="007304CA">
          <w:rPr>
            <w:rStyle w:val="Hyperlink"/>
          </w:rPr>
          <w:fldChar w:fldCharType="separate"/>
        </w:r>
        <w:r w:rsidR="00812775">
          <w:rPr>
            <w:webHidden/>
            <w:rtl/>
            <w:lang w:bidi="ar-SA"/>
          </w:rPr>
          <w:t>11</w:t>
        </w:r>
        <w:r w:rsidR="007304CA">
          <w:rPr>
            <w:rStyle w:val="Hyperlink"/>
          </w:rPr>
          <w:fldChar w:fldCharType="end"/>
        </w:r>
      </w:hyperlink>
    </w:p>
    <w:p w:rsidR="007304CA" w:rsidRDefault="00D0335C">
      <w:pPr>
        <w:pStyle w:val="TOC2"/>
        <w:tabs>
          <w:tab w:val="right" w:leader="dot" w:pos="7644"/>
        </w:tabs>
        <w:rPr>
          <w:rFonts w:asciiTheme="minorHAnsi" w:eastAsiaTheme="minorEastAsia" w:hAnsiTheme="minorHAnsi" w:cstheme="minorBidi"/>
          <w:sz w:val="22"/>
          <w:szCs w:val="22"/>
          <w:rtl/>
          <w:lang w:bidi="ar-SA"/>
        </w:rPr>
      </w:pPr>
      <w:hyperlink w:anchor="_Toc448295775" w:history="1">
        <w:r w:rsidR="007304CA" w:rsidRPr="008E4D06">
          <w:rPr>
            <w:rStyle w:val="Hyperlink"/>
            <w:rFonts w:hint="eastAsia"/>
            <w:rtl/>
          </w:rPr>
          <w:t>ورود</w:t>
        </w:r>
        <w:r w:rsidR="007304CA" w:rsidRPr="008E4D06">
          <w:rPr>
            <w:rStyle w:val="Hyperlink"/>
            <w:rtl/>
          </w:rPr>
          <w:t xml:space="preserve"> </w:t>
        </w:r>
        <w:r w:rsidR="007304CA" w:rsidRPr="008E4D06">
          <w:rPr>
            <w:rStyle w:val="Hyperlink"/>
            <w:rFonts w:hint="eastAsia"/>
            <w:rtl/>
          </w:rPr>
          <w:t>برادران</w:t>
        </w:r>
        <w:r w:rsidR="007304CA" w:rsidRPr="008E4D06">
          <w:rPr>
            <w:rStyle w:val="Hyperlink"/>
            <w:rtl/>
          </w:rPr>
          <w:t xml:space="preserve"> </w:t>
        </w:r>
        <w:r w:rsidR="007304CA" w:rsidRPr="008E4D06">
          <w:rPr>
            <w:rStyle w:val="Hyperlink"/>
            <w:rFonts w:hint="cs"/>
            <w:rtl/>
          </w:rPr>
          <w:t>ی</w:t>
        </w:r>
        <w:r w:rsidR="007304CA" w:rsidRPr="008E4D06">
          <w:rPr>
            <w:rStyle w:val="Hyperlink"/>
            <w:rFonts w:hint="eastAsia"/>
            <w:rtl/>
          </w:rPr>
          <w:t>وسف</w:t>
        </w:r>
        <w:r w:rsidR="007304CA" w:rsidRPr="008E4D06">
          <w:rPr>
            <w:rStyle w:val="Hyperlink"/>
            <w:rtl/>
          </w:rPr>
          <w:t xml:space="preserve"> </w:t>
        </w:r>
        <w:r w:rsidR="007304CA" w:rsidRPr="008E4D06">
          <w:rPr>
            <w:rStyle w:val="Hyperlink"/>
            <w:rFonts w:hint="eastAsia"/>
            <w:rtl/>
          </w:rPr>
          <w:t>برا</w:t>
        </w:r>
        <w:r w:rsidR="007304CA" w:rsidRPr="008E4D06">
          <w:rPr>
            <w:rStyle w:val="Hyperlink"/>
            <w:rFonts w:hint="cs"/>
            <w:rtl/>
          </w:rPr>
          <w:t>ی</w:t>
        </w:r>
        <w:r w:rsidR="007304CA" w:rsidRPr="008E4D06">
          <w:rPr>
            <w:rStyle w:val="Hyperlink"/>
            <w:rtl/>
          </w:rPr>
          <w:t xml:space="preserve"> </w:t>
        </w:r>
        <w:r w:rsidR="007304CA" w:rsidRPr="008E4D06">
          <w:rPr>
            <w:rStyle w:val="Hyperlink"/>
            <w:rFonts w:hint="eastAsia"/>
            <w:rtl/>
          </w:rPr>
          <w:t>خر</w:t>
        </w:r>
        <w:r w:rsidR="007304CA" w:rsidRPr="008E4D06">
          <w:rPr>
            <w:rStyle w:val="Hyperlink"/>
            <w:rFonts w:hint="cs"/>
            <w:rtl/>
          </w:rPr>
          <w:t>ی</w:t>
        </w:r>
        <w:r w:rsidR="007304CA" w:rsidRPr="008E4D06">
          <w:rPr>
            <w:rStyle w:val="Hyperlink"/>
            <w:rFonts w:hint="eastAsia"/>
            <w:rtl/>
          </w:rPr>
          <w:t>د</w:t>
        </w:r>
        <w:r w:rsidR="007304CA" w:rsidRPr="008E4D06">
          <w:rPr>
            <w:rStyle w:val="Hyperlink"/>
            <w:rtl/>
          </w:rPr>
          <w:t xml:space="preserve"> </w:t>
        </w:r>
        <w:r w:rsidR="007304CA" w:rsidRPr="008E4D06">
          <w:rPr>
            <w:rStyle w:val="Hyperlink"/>
            <w:rFonts w:hint="eastAsia"/>
            <w:rtl/>
          </w:rPr>
          <w:t>غلّه</w:t>
        </w:r>
        <w:r w:rsidR="007304CA">
          <w:rPr>
            <w:webHidden/>
            <w:rtl/>
          </w:rPr>
          <w:tab/>
        </w:r>
        <w:r w:rsidR="007304CA">
          <w:rPr>
            <w:rStyle w:val="Hyperlink"/>
          </w:rPr>
          <w:fldChar w:fldCharType="begin"/>
        </w:r>
        <w:r w:rsidR="007304CA">
          <w:rPr>
            <w:webHidden/>
            <w:rtl/>
          </w:rPr>
          <w:instrText xml:space="preserve"> </w:instrText>
        </w:r>
        <w:r w:rsidR="007304CA">
          <w:rPr>
            <w:webHidden/>
          </w:rPr>
          <w:instrText>PAGEREF</w:instrText>
        </w:r>
        <w:r w:rsidR="007304CA">
          <w:rPr>
            <w:webHidden/>
            <w:rtl/>
          </w:rPr>
          <w:instrText xml:space="preserve"> _</w:instrText>
        </w:r>
        <w:r w:rsidR="007304CA">
          <w:rPr>
            <w:webHidden/>
          </w:rPr>
          <w:instrText>Toc</w:instrText>
        </w:r>
        <w:r w:rsidR="007304CA">
          <w:rPr>
            <w:webHidden/>
            <w:rtl/>
          </w:rPr>
          <w:instrText xml:space="preserve">448295775 </w:instrText>
        </w:r>
        <w:r w:rsidR="007304CA">
          <w:rPr>
            <w:webHidden/>
          </w:rPr>
          <w:instrText>\h</w:instrText>
        </w:r>
        <w:r w:rsidR="007304CA">
          <w:rPr>
            <w:webHidden/>
            <w:rtl/>
          </w:rPr>
          <w:instrText xml:space="preserve"> </w:instrText>
        </w:r>
        <w:r w:rsidR="007304CA">
          <w:rPr>
            <w:rStyle w:val="Hyperlink"/>
          </w:rPr>
        </w:r>
        <w:r w:rsidR="007304CA">
          <w:rPr>
            <w:rStyle w:val="Hyperlink"/>
          </w:rPr>
          <w:fldChar w:fldCharType="separate"/>
        </w:r>
        <w:r w:rsidR="00812775">
          <w:rPr>
            <w:webHidden/>
            <w:rtl/>
            <w:lang w:bidi="ar-SA"/>
          </w:rPr>
          <w:t>13</w:t>
        </w:r>
        <w:r w:rsidR="007304CA">
          <w:rPr>
            <w:rStyle w:val="Hyperlink"/>
          </w:rPr>
          <w:fldChar w:fldCharType="end"/>
        </w:r>
      </w:hyperlink>
    </w:p>
    <w:p w:rsidR="007304CA" w:rsidRDefault="00D0335C">
      <w:pPr>
        <w:pStyle w:val="TOC2"/>
        <w:tabs>
          <w:tab w:val="right" w:leader="dot" w:pos="7644"/>
        </w:tabs>
        <w:rPr>
          <w:rFonts w:asciiTheme="minorHAnsi" w:eastAsiaTheme="minorEastAsia" w:hAnsiTheme="minorHAnsi" w:cstheme="minorBidi"/>
          <w:sz w:val="22"/>
          <w:szCs w:val="22"/>
          <w:rtl/>
          <w:lang w:bidi="ar-SA"/>
        </w:rPr>
      </w:pPr>
      <w:hyperlink w:anchor="_Toc448295776" w:history="1">
        <w:r w:rsidR="007304CA" w:rsidRPr="008E4D06">
          <w:rPr>
            <w:rStyle w:val="Hyperlink"/>
            <w:rFonts w:hint="eastAsia"/>
            <w:rtl/>
          </w:rPr>
          <w:t>غربت</w:t>
        </w:r>
        <w:r w:rsidR="007304CA" w:rsidRPr="008E4D06">
          <w:rPr>
            <w:rStyle w:val="Hyperlink"/>
            <w:rFonts w:hint="eastAsia"/>
          </w:rPr>
          <w:t>‌</w:t>
        </w:r>
        <w:r w:rsidR="007304CA" w:rsidRPr="008E4D06">
          <w:rPr>
            <w:rStyle w:val="Hyperlink"/>
            <w:rFonts w:hint="eastAsia"/>
            <w:rtl/>
          </w:rPr>
          <w:t>گ</w:t>
        </w:r>
        <w:r w:rsidR="007304CA" w:rsidRPr="008E4D06">
          <w:rPr>
            <w:rStyle w:val="Hyperlink"/>
            <w:rFonts w:hint="cs"/>
            <w:rtl/>
          </w:rPr>
          <w:t>ی</w:t>
        </w:r>
        <w:r w:rsidR="007304CA" w:rsidRPr="008E4D06">
          <w:rPr>
            <w:rStyle w:val="Hyperlink"/>
            <w:rFonts w:hint="eastAsia"/>
            <w:rtl/>
          </w:rPr>
          <w:t>رشدن</w:t>
        </w:r>
        <w:r w:rsidR="007304CA" w:rsidRPr="008E4D06">
          <w:rPr>
            <w:rStyle w:val="Hyperlink"/>
            <w:rtl/>
          </w:rPr>
          <w:t xml:space="preserve"> </w:t>
        </w:r>
        <w:r w:rsidR="007304CA" w:rsidRPr="008E4D06">
          <w:rPr>
            <w:rStyle w:val="Hyperlink"/>
            <w:rFonts w:hint="eastAsia"/>
            <w:rtl/>
          </w:rPr>
          <w:t>برادران</w:t>
        </w:r>
        <w:r w:rsidR="007304CA" w:rsidRPr="008E4D06">
          <w:rPr>
            <w:rStyle w:val="Hyperlink"/>
            <w:rtl/>
          </w:rPr>
          <w:t xml:space="preserve"> </w:t>
        </w:r>
        <w:r w:rsidR="007304CA" w:rsidRPr="008E4D06">
          <w:rPr>
            <w:rStyle w:val="Hyperlink"/>
            <w:rFonts w:hint="cs"/>
            <w:rtl/>
          </w:rPr>
          <w:t>ی</w:t>
        </w:r>
        <w:r w:rsidR="007304CA" w:rsidRPr="008E4D06">
          <w:rPr>
            <w:rStyle w:val="Hyperlink"/>
            <w:rFonts w:hint="eastAsia"/>
            <w:rtl/>
          </w:rPr>
          <w:t>وسف</w:t>
        </w:r>
        <w:r w:rsidR="007304CA">
          <w:rPr>
            <w:webHidden/>
            <w:rtl/>
          </w:rPr>
          <w:tab/>
        </w:r>
        <w:r w:rsidR="007304CA">
          <w:rPr>
            <w:rStyle w:val="Hyperlink"/>
          </w:rPr>
          <w:fldChar w:fldCharType="begin"/>
        </w:r>
        <w:r w:rsidR="007304CA">
          <w:rPr>
            <w:webHidden/>
            <w:rtl/>
          </w:rPr>
          <w:instrText xml:space="preserve"> </w:instrText>
        </w:r>
        <w:r w:rsidR="007304CA">
          <w:rPr>
            <w:webHidden/>
          </w:rPr>
          <w:instrText>PAGEREF</w:instrText>
        </w:r>
        <w:r w:rsidR="007304CA">
          <w:rPr>
            <w:webHidden/>
            <w:rtl/>
          </w:rPr>
          <w:instrText xml:space="preserve"> _</w:instrText>
        </w:r>
        <w:r w:rsidR="007304CA">
          <w:rPr>
            <w:webHidden/>
          </w:rPr>
          <w:instrText>Toc</w:instrText>
        </w:r>
        <w:r w:rsidR="007304CA">
          <w:rPr>
            <w:webHidden/>
            <w:rtl/>
          </w:rPr>
          <w:instrText xml:space="preserve">448295776 </w:instrText>
        </w:r>
        <w:r w:rsidR="007304CA">
          <w:rPr>
            <w:webHidden/>
          </w:rPr>
          <w:instrText>\h</w:instrText>
        </w:r>
        <w:r w:rsidR="007304CA">
          <w:rPr>
            <w:webHidden/>
            <w:rtl/>
          </w:rPr>
          <w:instrText xml:space="preserve"> </w:instrText>
        </w:r>
        <w:r w:rsidR="007304CA">
          <w:rPr>
            <w:rStyle w:val="Hyperlink"/>
          </w:rPr>
        </w:r>
        <w:r w:rsidR="007304CA">
          <w:rPr>
            <w:rStyle w:val="Hyperlink"/>
          </w:rPr>
          <w:fldChar w:fldCharType="separate"/>
        </w:r>
        <w:r w:rsidR="00812775">
          <w:rPr>
            <w:webHidden/>
            <w:rtl/>
            <w:lang w:bidi="ar-SA"/>
          </w:rPr>
          <w:t>24</w:t>
        </w:r>
        <w:r w:rsidR="007304CA">
          <w:rPr>
            <w:rStyle w:val="Hyperlink"/>
          </w:rPr>
          <w:fldChar w:fldCharType="end"/>
        </w:r>
      </w:hyperlink>
    </w:p>
    <w:p w:rsidR="007304CA" w:rsidRDefault="00D0335C">
      <w:pPr>
        <w:pStyle w:val="TOC2"/>
        <w:tabs>
          <w:tab w:val="right" w:leader="dot" w:pos="7644"/>
        </w:tabs>
        <w:rPr>
          <w:rFonts w:asciiTheme="minorHAnsi" w:eastAsiaTheme="minorEastAsia" w:hAnsiTheme="minorHAnsi" w:cstheme="minorBidi"/>
          <w:sz w:val="22"/>
          <w:szCs w:val="22"/>
          <w:rtl/>
          <w:lang w:bidi="ar-SA"/>
        </w:rPr>
      </w:pPr>
      <w:hyperlink w:anchor="_Toc448295777" w:history="1">
        <w:r w:rsidR="007304CA" w:rsidRPr="008E4D06">
          <w:rPr>
            <w:rStyle w:val="Hyperlink"/>
            <w:rFonts w:hint="eastAsia"/>
            <w:rtl/>
          </w:rPr>
          <w:t>تشک</w:t>
        </w:r>
        <w:r w:rsidR="007304CA" w:rsidRPr="008E4D06">
          <w:rPr>
            <w:rStyle w:val="Hyperlink"/>
            <w:rFonts w:hint="cs"/>
            <w:rtl/>
          </w:rPr>
          <w:t>ی</w:t>
        </w:r>
        <w:r w:rsidR="007304CA" w:rsidRPr="008E4D06">
          <w:rPr>
            <w:rStyle w:val="Hyperlink"/>
            <w:rFonts w:hint="eastAsia"/>
            <w:rtl/>
          </w:rPr>
          <w:t>ل</w:t>
        </w:r>
        <w:r w:rsidR="007304CA" w:rsidRPr="008E4D06">
          <w:rPr>
            <w:rStyle w:val="Hyperlink"/>
            <w:rtl/>
          </w:rPr>
          <w:t xml:space="preserve"> </w:t>
        </w:r>
        <w:r w:rsidR="007304CA" w:rsidRPr="008E4D06">
          <w:rPr>
            <w:rStyle w:val="Hyperlink"/>
            <w:rFonts w:hint="eastAsia"/>
            <w:rtl/>
          </w:rPr>
          <w:t>محکمه</w:t>
        </w:r>
        <w:r w:rsidR="007304CA">
          <w:rPr>
            <w:webHidden/>
            <w:rtl/>
          </w:rPr>
          <w:tab/>
        </w:r>
        <w:r w:rsidR="007304CA">
          <w:rPr>
            <w:rStyle w:val="Hyperlink"/>
          </w:rPr>
          <w:fldChar w:fldCharType="begin"/>
        </w:r>
        <w:r w:rsidR="007304CA">
          <w:rPr>
            <w:webHidden/>
            <w:rtl/>
          </w:rPr>
          <w:instrText xml:space="preserve"> </w:instrText>
        </w:r>
        <w:r w:rsidR="007304CA">
          <w:rPr>
            <w:webHidden/>
          </w:rPr>
          <w:instrText>PAGEREF</w:instrText>
        </w:r>
        <w:r w:rsidR="007304CA">
          <w:rPr>
            <w:webHidden/>
            <w:rtl/>
          </w:rPr>
          <w:instrText xml:space="preserve"> _</w:instrText>
        </w:r>
        <w:r w:rsidR="007304CA">
          <w:rPr>
            <w:webHidden/>
          </w:rPr>
          <w:instrText>Toc</w:instrText>
        </w:r>
        <w:r w:rsidR="007304CA">
          <w:rPr>
            <w:webHidden/>
            <w:rtl/>
          </w:rPr>
          <w:instrText xml:space="preserve">448295777 </w:instrText>
        </w:r>
        <w:r w:rsidR="007304CA">
          <w:rPr>
            <w:webHidden/>
          </w:rPr>
          <w:instrText>\h</w:instrText>
        </w:r>
        <w:r w:rsidR="007304CA">
          <w:rPr>
            <w:webHidden/>
            <w:rtl/>
          </w:rPr>
          <w:instrText xml:space="preserve"> </w:instrText>
        </w:r>
        <w:r w:rsidR="007304CA">
          <w:rPr>
            <w:rStyle w:val="Hyperlink"/>
          </w:rPr>
        </w:r>
        <w:r w:rsidR="007304CA">
          <w:rPr>
            <w:rStyle w:val="Hyperlink"/>
          </w:rPr>
          <w:fldChar w:fldCharType="separate"/>
        </w:r>
        <w:r w:rsidR="00812775">
          <w:rPr>
            <w:webHidden/>
            <w:rtl/>
            <w:lang w:bidi="ar-SA"/>
          </w:rPr>
          <w:t>24</w:t>
        </w:r>
        <w:r w:rsidR="007304CA">
          <w:rPr>
            <w:rStyle w:val="Hyperlink"/>
          </w:rPr>
          <w:fldChar w:fldCharType="end"/>
        </w:r>
      </w:hyperlink>
    </w:p>
    <w:p w:rsidR="007304CA" w:rsidRDefault="00D0335C">
      <w:pPr>
        <w:pStyle w:val="TOC2"/>
        <w:tabs>
          <w:tab w:val="right" w:leader="dot" w:pos="7644"/>
        </w:tabs>
        <w:rPr>
          <w:rFonts w:asciiTheme="minorHAnsi" w:eastAsiaTheme="minorEastAsia" w:hAnsiTheme="minorHAnsi" w:cstheme="minorBidi"/>
          <w:sz w:val="22"/>
          <w:szCs w:val="22"/>
          <w:rtl/>
          <w:lang w:bidi="ar-SA"/>
        </w:rPr>
      </w:pPr>
      <w:hyperlink w:anchor="_Toc448295778" w:history="1">
        <w:r w:rsidR="007304CA" w:rsidRPr="008E4D06">
          <w:rPr>
            <w:rStyle w:val="Hyperlink"/>
            <w:rFonts w:hint="eastAsia"/>
            <w:rtl/>
          </w:rPr>
          <w:t>بازرس</w:t>
        </w:r>
        <w:r w:rsidR="007304CA" w:rsidRPr="008E4D06">
          <w:rPr>
            <w:rStyle w:val="Hyperlink"/>
            <w:rFonts w:hint="cs"/>
            <w:rtl/>
          </w:rPr>
          <w:t>ی</w:t>
        </w:r>
        <w:r w:rsidR="007304CA" w:rsidRPr="008E4D06">
          <w:rPr>
            <w:rStyle w:val="Hyperlink"/>
            <w:rtl/>
          </w:rPr>
          <w:t xml:space="preserve"> </w:t>
        </w:r>
        <w:r w:rsidR="007304CA" w:rsidRPr="008E4D06">
          <w:rPr>
            <w:rStyle w:val="Hyperlink"/>
            <w:rFonts w:hint="eastAsia"/>
            <w:rtl/>
          </w:rPr>
          <w:t>ماهرانه</w:t>
        </w:r>
        <w:r w:rsidR="007304CA" w:rsidRPr="008E4D06">
          <w:rPr>
            <w:rStyle w:val="Hyperlink"/>
            <w:rtl/>
          </w:rPr>
          <w:t xml:space="preserve"> </w:t>
        </w:r>
        <w:r w:rsidR="007304CA" w:rsidRPr="008E4D06">
          <w:rPr>
            <w:rStyle w:val="Hyperlink"/>
            <w:rFonts w:hint="eastAsia"/>
            <w:rtl/>
          </w:rPr>
          <w:t>وس</w:t>
        </w:r>
        <w:r w:rsidR="007304CA" w:rsidRPr="008E4D06">
          <w:rPr>
            <w:rStyle w:val="Hyperlink"/>
            <w:rFonts w:hint="cs"/>
            <w:rtl/>
          </w:rPr>
          <w:t>ی</w:t>
        </w:r>
        <w:r w:rsidR="007304CA" w:rsidRPr="008E4D06">
          <w:rPr>
            <w:rStyle w:val="Hyperlink"/>
            <w:rFonts w:hint="eastAsia"/>
            <w:rtl/>
          </w:rPr>
          <w:t>ل</w:t>
        </w:r>
        <w:r w:rsidR="007304CA" w:rsidRPr="008E4D06">
          <w:rPr>
            <w:rStyle w:val="Hyperlink"/>
            <w:rFonts w:hint="cs"/>
            <w:rtl/>
          </w:rPr>
          <w:t>ۀ</w:t>
        </w:r>
        <w:r w:rsidR="007304CA" w:rsidRPr="008E4D06">
          <w:rPr>
            <w:rStyle w:val="Hyperlink"/>
            <w:rtl/>
          </w:rPr>
          <w:t xml:space="preserve"> </w:t>
        </w:r>
        <w:r w:rsidR="007304CA" w:rsidRPr="008E4D06">
          <w:rPr>
            <w:rStyle w:val="Hyperlink"/>
            <w:rFonts w:hint="eastAsia"/>
            <w:rtl/>
          </w:rPr>
          <w:t>خود</w:t>
        </w:r>
        <w:r w:rsidR="007304CA" w:rsidRPr="008E4D06">
          <w:rPr>
            <w:rStyle w:val="Hyperlink"/>
            <w:rtl/>
          </w:rPr>
          <w:t xml:space="preserve"> </w:t>
        </w:r>
        <w:r w:rsidR="007304CA" w:rsidRPr="008E4D06">
          <w:rPr>
            <w:rStyle w:val="Hyperlink"/>
            <w:rFonts w:hint="eastAsia"/>
            <w:rtl/>
          </w:rPr>
          <w:t>حضرت</w:t>
        </w:r>
        <w:r w:rsidR="007304CA" w:rsidRPr="008E4D06">
          <w:rPr>
            <w:rStyle w:val="Hyperlink"/>
            <w:rtl/>
          </w:rPr>
          <w:t xml:space="preserve"> </w:t>
        </w:r>
        <w:r w:rsidR="007304CA" w:rsidRPr="008E4D06">
          <w:rPr>
            <w:rStyle w:val="Hyperlink"/>
            <w:rFonts w:hint="cs"/>
            <w:rtl/>
          </w:rPr>
          <w:t>ی</w:t>
        </w:r>
        <w:r w:rsidR="007304CA" w:rsidRPr="008E4D06">
          <w:rPr>
            <w:rStyle w:val="Hyperlink"/>
            <w:rFonts w:hint="eastAsia"/>
            <w:rtl/>
          </w:rPr>
          <w:t>وسف</w:t>
        </w:r>
        <w:r w:rsidR="007304CA">
          <w:rPr>
            <w:webHidden/>
            <w:rtl/>
          </w:rPr>
          <w:tab/>
        </w:r>
        <w:r w:rsidR="007304CA">
          <w:rPr>
            <w:rStyle w:val="Hyperlink"/>
          </w:rPr>
          <w:fldChar w:fldCharType="begin"/>
        </w:r>
        <w:r w:rsidR="007304CA">
          <w:rPr>
            <w:webHidden/>
            <w:rtl/>
          </w:rPr>
          <w:instrText xml:space="preserve"> </w:instrText>
        </w:r>
        <w:r w:rsidR="007304CA">
          <w:rPr>
            <w:webHidden/>
          </w:rPr>
          <w:instrText>PAGEREF</w:instrText>
        </w:r>
        <w:r w:rsidR="007304CA">
          <w:rPr>
            <w:webHidden/>
            <w:rtl/>
          </w:rPr>
          <w:instrText xml:space="preserve"> _</w:instrText>
        </w:r>
        <w:r w:rsidR="007304CA">
          <w:rPr>
            <w:webHidden/>
          </w:rPr>
          <w:instrText>Toc</w:instrText>
        </w:r>
        <w:r w:rsidR="007304CA">
          <w:rPr>
            <w:webHidden/>
            <w:rtl/>
          </w:rPr>
          <w:instrText xml:space="preserve">448295778 </w:instrText>
        </w:r>
        <w:r w:rsidR="007304CA">
          <w:rPr>
            <w:webHidden/>
          </w:rPr>
          <w:instrText>\h</w:instrText>
        </w:r>
        <w:r w:rsidR="007304CA">
          <w:rPr>
            <w:webHidden/>
            <w:rtl/>
          </w:rPr>
          <w:instrText xml:space="preserve"> </w:instrText>
        </w:r>
        <w:r w:rsidR="007304CA">
          <w:rPr>
            <w:rStyle w:val="Hyperlink"/>
          </w:rPr>
        </w:r>
        <w:r w:rsidR="007304CA">
          <w:rPr>
            <w:rStyle w:val="Hyperlink"/>
          </w:rPr>
          <w:fldChar w:fldCharType="separate"/>
        </w:r>
        <w:r w:rsidR="00812775">
          <w:rPr>
            <w:webHidden/>
            <w:rtl/>
            <w:lang w:bidi="ar-SA"/>
          </w:rPr>
          <w:t>26</w:t>
        </w:r>
        <w:r w:rsidR="007304CA">
          <w:rPr>
            <w:rStyle w:val="Hyperlink"/>
          </w:rPr>
          <w:fldChar w:fldCharType="end"/>
        </w:r>
      </w:hyperlink>
    </w:p>
    <w:p w:rsidR="007304CA" w:rsidRDefault="00D0335C">
      <w:pPr>
        <w:pStyle w:val="TOC2"/>
        <w:tabs>
          <w:tab w:val="right" w:leader="dot" w:pos="7644"/>
        </w:tabs>
        <w:rPr>
          <w:rFonts w:asciiTheme="minorHAnsi" w:eastAsiaTheme="minorEastAsia" w:hAnsiTheme="minorHAnsi" w:cstheme="minorBidi"/>
          <w:sz w:val="22"/>
          <w:szCs w:val="22"/>
          <w:rtl/>
          <w:lang w:bidi="ar-SA"/>
        </w:rPr>
      </w:pPr>
      <w:hyperlink w:anchor="_Toc448295779" w:history="1">
        <w:r w:rsidR="007304CA" w:rsidRPr="008E4D06">
          <w:rPr>
            <w:rStyle w:val="Hyperlink"/>
            <w:rFonts w:hint="eastAsia"/>
            <w:rtl/>
          </w:rPr>
          <w:t>از</w:t>
        </w:r>
        <w:r w:rsidR="007304CA" w:rsidRPr="008E4D06">
          <w:rPr>
            <w:rStyle w:val="Hyperlink"/>
            <w:rtl/>
          </w:rPr>
          <w:t xml:space="preserve"> </w:t>
        </w:r>
        <w:r w:rsidR="007304CA" w:rsidRPr="008E4D06">
          <w:rPr>
            <w:rStyle w:val="Hyperlink"/>
            <w:rFonts w:hint="eastAsia"/>
            <w:rtl/>
          </w:rPr>
          <w:t>جوانمرد</w:t>
        </w:r>
        <w:r w:rsidR="007304CA" w:rsidRPr="008E4D06">
          <w:rPr>
            <w:rStyle w:val="Hyperlink"/>
            <w:rFonts w:hint="cs"/>
            <w:rtl/>
          </w:rPr>
          <w:t>ی</w:t>
        </w:r>
        <w:r w:rsidR="007304CA" w:rsidRPr="008E4D06">
          <w:rPr>
            <w:rStyle w:val="Hyperlink"/>
            <w:rFonts w:hint="eastAsia"/>
            <w:rtl/>
          </w:rPr>
          <w:t>ها</w:t>
        </w:r>
        <w:r w:rsidR="007304CA" w:rsidRPr="008E4D06">
          <w:rPr>
            <w:rStyle w:val="Hyperlink"/>
            <w:rFonts w:hint="cs"/>
            <w:rtl/>
          </w:rPr>
          <w:t>ی</w:t>
        </w:r>
        <w:r w:rsidR="007304CA" w:rsidRPr="008E4D06">
          <w:rPr>
            <w:rStyle w:val="Hyperlink"/>
            <w:rtl/>
          </w:rPr>
          <w:t xml:space="preserve"> </w:t>
        </w:r>
        <w:r w:rsidR="007304CA" w:rsidRPr="008E4D06">
          <w:rPr>
            <w:rStyle w:val="Hyperlink"/>
            <w:rFonts w:hint="eastAsia"/>
            <w:rtl/>
          </w:rPr>
          <w:t>حضرت</w:t>
        </w:r>
        <w:r w:rsidR="007304CA" w:rsidRPr="008E4D06">
          <w:rPr>
            <w:rStyle w:val="Hyperlink"/>
            <w:rtl/>
          </w:rPr>
          <w:t xml:space="preserve"> </w:t>
        </w:r>
        <w:r w:rsidR="007304CA" w:rsidRPr="008E4D06">
          <w:rPr>
            <w:rStyle w:val="Hyperlink"/>
            <w:rFonts w:hint="cs"/>
            <w:rtl/>
          </w:rPr>
          <w:t>ی</w:t>
        </w:r>
        <w:r w:rsidR="007304CA" w:rsidRPr="008E4D06">
          <w:rPr>
            <w:rStyle w:val="Hyperlink"/>
            <w:rFonts w:hint="eastAsia"/>
            <w:rtl/>
          </w:rPr>
          <w:t>وسف</w:t>
        </w:r>
        <w:r w:rsidR="007304CA">
          <w:rPr>
            <w:webHidden/>
            <w:rtl/>
          </w:rPr>
          <w:tab/>
        </w:r>
        <w:r w:rsidR="007304CA">
          <w:rPr>
            <w:rStyle w:val="Hyperlink"/>
          </w:rPr>
          <w:fldChar w:fldCharType="begin"/>
        </w:r>
        <w:r w:rsidR="007304CA">
          <w:rPr>
            <w:webHidden/>
            <w:rtl/>
          </w:rPr>
          <w:instrText xml:space="preserve"> </w:instrText>
        </w:r>
        <w:r w:rsidR="007304CA">
          <w:rPr>
            <w:webHidden/>
          </w:rPr>
          <w:instrText>PAGEREF</w:instrText>
        </w:r>
        <w:r w:rsidR="007304CA">
          <w:rPr>
            <w:webHidden/>
            <w:rtl/>
          </w:rPr>
          <w:instrText xml:space="preserve"> _</w:instrText>
        </w:r>
        <w:r w:rsidR="007304CA">
          <w:rPr>
            <w:webHidden/>
          </w:rPr>
          <w:instrText>Toc</w:instrText>
        </w:r>
        <w:r w:rsidR="007304CA">
          <w:rPr>
            <w:webHidden/>
            <w:rtl/>
          </w:rPr>
          <w:instrText xml:space="preserve">448295779 </w:instrText>
        </w:r>
        <w:r w:rsidR="007304CA">
          <w:rPr>
            <w:webHidden/>
          </w:rPr>
          <w:instrText>\h</w:instrText>
        </w:r>
        <w:r w:rsidR="007304CA">
          <w:rPr>
            <w:webHidden/>
            <w:rtl/>
          </w:rPr>
          <w:instrText xml:space="preserve"> </w:instrText>
        </w:r>
        <w:r w:rsidR="007304CA">
          <w:rPr>
            <w:rStyle w:val="Hyperlink"/>
          </w:rPr>
        </w:r>
        <w:r w:rsidR="007304CA">
          <w:rPr>
            <w:rStyle w:val="Hyperlink"/>
          </w:rPr>
          <w:fldChar w:fldCharType="separate"/>
        </w:r>
        <w:r w:rsidR="00812775">
          <w:rPr>
            <w:webHidden/>
            <w:rtl/>
            <w:lang w:bidi="ar-SA"/>
          </w:rPr>
          <w:t>27</w:t>
        </w:r>
        <w:r w:rsidR="007304CA">
          <w:rPr>
            <w:rStyle w:val="Hyperlink"/>
          </w:rPr>
          <w:fldChar w:fldCharType="end"/>
        </w:r>
      </w:hyperlink>
    </w:p>
    <w:p w:rsidR="007304CA" w:rsidRDefault="00D0335C">
      <w:pPr>
        <w:pStyle w:val="TOC2"/>
        <w:tabs>
          <w:tab w:val="right" w:leader="dot" w:pos="7644"/>
        </w:tabs>
        <w:rPr>
          <w:rFonts w:asciiTheme="minorHAnsi" w:eastAsiaTheme="minorEastAsia" w:hAnsiTheme="minorHAnsi" w:cstheme="minorBidi"/>
          <w:sz w:val="22"/>
          <w:szCs w:val="22"/>
          <w:rtl/>
          <w:lang w:bidi="ar-SA"/>
        </w:rPr>
      </w:pPr>
      <w:hyperlink w:anchor="_Toc448295780" w:history="1">
        <w:r w:rsidR="007304CA" w:rsidRPr="008E4D06">
          <w:rPr>
            <w:rStyle w:val="Hyperlink"/>
            <w:rFonts w:hint="eastAsia"/>
            <w:rtl/>
          </w:rPr>
          <w:t>عذر</w:t>
        </w:r>
        <w:r w:rsidR="007304CA" w:rsidRPr="008E4D06">
          <w:rPr>
            <w:rStyle w:val="Hyperlink"/>
            <w:rtl/>
          </w:rPr>
          <w:t xml:space="preserve"> </w:t>
        </w:r>
        <w:r w:rsidR="007304CA" w:rsidRPr="008E4D06">
          <w:rPr>
            <w:rStyle w:val="Hyperlink"/>
            <w:rFonts w:hint="eastAsia"/>
            <w:rtl/>
          </w:rPr>
          <w:t>پذ</w:t>
        </w:r>
        <w:r w:rsidR="007304CA" w:rsidRPr="008E4D06">
          <w:rPr>
            <w:rStyle w:val="Hyperlink"/>
            <w:rFonts w:hint="cs"/>
            <w:rtl/>
          </w:rPr>
          <w:t>ی</w:t>
        </w:r>
        <w:r w:rsidR="007304CA" w:rsidRPr="008E4D06">
          <w:rPr>
            <w:rStyle w:val="Hyperlink"/>
            <w:rFonts w:hint="eastAsia"/>
            <w:rtl/>
          </w:rPr>
          <w:t>رفته</w:t>
        </w:r>
        <w:r w:rsidR="007304CA" w:rsidRPr="008E4D06">
          <w:rPr>
            <w:rStyle w:val="Hyperlink"/>
            <w:rtl/>
          </w:rPr>
          <w:t xml:space="preserve"> </w:t>
        </w:r>
        <w:r w:rsidR="007304CA" w:rsidRPr="008E4D06">
          <w:rPr>
            <w:rStyle w:val="Hyperlink"/>
            <w:rFonts w:hint="eastAsia"/>
            <w:rtl/>
          </w:rPr>
          <w:t>ن</w:t>
        </w:r>
        <w:r w:rsidR="007304CA" w:rsidRPr="008E4D06">
          <w:rPr>
            <w:rStyle w:val="Hyperlink"/>
            <w:rFonts w:hint="cs"/>
            <w:rtl/>
          </w:rPr>
          <w:t>ی</w:t>
        </w:r>
        <w:r w:rsidR="007304CA" w:rsidRPr="008E4D06">
          <w:rPr>
            <w:rStyle w:val="Hyperlink"/>
            <w:rFonts w:hint="eastAsia"/>
            <w:rtl/>
          </w:rPr>
          <w:t>ست</w:t>
        </w:r>
        <w:r w:rsidR="007304CA">
          <w:rPr>
            <w:webHidden/>
            <w:rtl/>
          </w:rPr>
          <w:tab/>
        </w:r>
        <w:r w:rsidR="007304CA">
          <w:rPr>
            <w:rStyle w:val="Hyperlink"/>
          </w:rPr>
          <w:fldChar w:fldCharType="begin"/>
        </w:r>
        <w:r w:rsidR="007304CA">
          <w:rPr>
            <w:webHidden/>
            <w:rtl/>
          </w:rPr>
          <w:instrText xml:space="preserve"> </w:instrText>
        </w:r>
        <w:r w:rsidR="007304CA">
          <w:rPr>
            <w:webHidden/>
          </w:rPr>
          <w:instrText>PAGEREF</w:instrText>
        </w:r>
        <w:r w:rsidR="007304CA">
          <w:rPr>
            <w:webHidden/>
            <w:rtl/>
          </w:rPr>
          <w:instrText xml:space="preserve"> _</w:instrText>
        </w:r>
        <w:r w:rsidR="007304CA">
          <w:rPr>
            <w:webHidden/>
          </w:rPr>
          <w:instrText>Toc</w:instrText>
        </w:r>
        <w:r w:rsidR="007304CA">
          <w:rPr>
            <w:webHidden/>
            <w:rtl/>
          </w:rPr>
          <w:instrText xml:space="preserve">448295780 </w:instrText>
        </w:r>
        <w:r w:rsidR="007304CA">
          <w:rPr>
            <w:webHidden/>
          </w:rPr>
          <w:instrText>\h</w:instrText>
        </w:r>
        <w:r w:rsidR="007304CA">
          <w:rPr>
            <w:webHidden/>
            <w:rtl/>
          </w:rPr>
          <w:instrText xml:space="preserve"> </w:instrText>
        </w:r>
        <w:r w:rsidR="007304CA">
          <w:rPr>
            <w:rStyle w:val="Hyperlink"/>
          </w:rPr>
        </w:r>
        <w:r w:rsidR="007304CA">
          <w:rPr>
            <w:rStyle w:val="Hyperlink"/>
          </w:rPr>
          <w:fldChar w:fldCharType="separate"/>
        </w:r>
        <w:r w:rsidR="00812775">
          <w:rPr>
            <w:webHidden/>
            <w:rtl/>
            <w:lang w:bidi="ar-SA"/>
          </w:rPr>
          <w:t>28</w:t>
        </w:r>
        <w:r w:rsidR="007304CA">
          <w:rPr>
            <w:rStyle w:val="Hyperlink"/>
          </w:rPr>
          <w:fldChar w:fldCharType="end"/>
        </w:r>
      </w:hyperlink>
    </w:p>
    <w:p w:rsidR="007304CA" w:rsidRDefault="00D0335C">
      <w:pPr>
        <w:pStyle w:val="TOC2"/>
        <w:tabs>
          <w:tab w:val="right" w:leader="dot" w:pos="7644"/>
        </w:tabs>
        <w:rPr>
          <w:rFonts w:asciiTheme="minorHAnsi" w:eastAsiaTheme="minorEastAsia" w:hAnsiTheme="minorHAnsi" w:cstheme="minorBidi"/>
          <w:sz w:val="22"/>
          <w:szCs w:val="22"/>
          <w:rtl/>
          <w:lang w:bidi="ar-SA"/>
        </w:rPr>
      </w:pPr>
      <w:hyperlink w:anchor="_Toc448295781" w:history="1">
        <w:r w:rsidR="007304CA" w:rsidRPr="008E4D06">
          <w:rPr>
            <w:rStyle w:val="Hyperlink"/>
            <w:rFonts w:hint="eastAsia"/>
            <w:rtl/>
          </w:rPr>
          <w:t>حلال</w:t>
        </w:r>
        <w:r w:rsidR="007304CA" w:rsidRPr="008E4D06">
          <w:rPr>
            <w:rStyle w:val="Hyperlink"/>
            <w:rtl/>
          </w:rPr>
          <w:t xml:space="preserve"> </w:t>
        </w:r>
        <w:r w:rsidR="007304CA" w:rsidRPr="008E4D06">
          <w:rPr>
            <w:rStyle w:val="Hyperlink"/>
            <w:rFonts w:hint="eastAsia"/>
            <w:rtl/>
          </w:rPr>
          <w:t>بودن</w:t>
        </w:r>
        <w:r w:rsidR="007304CA" w:rsidRPr="008E4D06">
          <w:rPr>
            <w:rStyle w:val="Hyperlink"/>
            <w:rtl/>
          </w:rPr>
          <w:t xml:space="preserve"> </w:t>
        </w:r>
        <w:r w:rsidR="007304CA" w:rsidRPr="008E4D06">
          <w:rPr>
            <w:rStyle w:val="Hyperlink"/>
            <w:rFonts w:hint="eastAsia"/>
            <w:rtl/>
          </w:rPr>
          <w:t>صدقه</w:t>
        </w:r>
        <w:r w:rsidR="007304CA" w:rsidRPr="008E4D06">
          <w:rPr>
            <w:rStyle w:val="Hyperlink"/>
            <w:rtl/>
          </w:rPr>
          <w:t xml:space="preserve"> </w:t>
        </w:r>
        <w:r w:rsidR="007304CA" w:rsidRPr="008E4D06">
          <w:rPr>
            <w:rStyle w:val="Hyperlink"/>
            <w:rFonts w:hint="eastAsia"/>
            <w:rtl/>
          </w:rPr>
          <w:t>بر</w:t>
        </w:r>
        <w:r w:rsidR="007304CA" w:rsidRPr="008E4D06">
          <w:rPr>
            <w:rStyle w:val="Hyperlink"/>
            <w:rtl/>
          </w:rPr>
          <w:t xml:space="preserve"> </w:t>
        </w:r>
        <w:r w:rsidR="007304CA" w:rsidRPr="008E4D06">
          <w:rPr>
            <w:rStyle w:val="Hyperlink"/>
            <w:rFonts w:hint="eastAsia"/>
            <w:rtl/>
          </w:rPr>
          <w:t>اولاد</w:t>
        </w:r>
        <w:r w:rsidR="007304CA" w:rsidRPr="008E4D06">
          <w:rPr>
            <w:rStyle w:val="Hyperlink"/>
            <w:rtl/>
          </w:rPr>
          <w:t xml:space="preserve"> </w:t>
        </w:r>
        <w:r w:rsidR="007304CA" w:rsidRPr="008E4D06">
          <w:rPr>
            <w:rStyle w:val="Hyperlink"/>
            <w:rFonts w:hint="eastAsia"/>
            <w:rtl/>
          </w:rPr>
          <w:t>أنب</w:t>
        </w:r>
        <w:r w:rsidR="007304CA" w:rsidRPr="008E4D06">
          <w:rPr>
            <w:rStyle w:val="Hyperlink"/>
            <w:rFonts w:hint="cs"/>
            <w:rtl/>
          </w:rPr>
          <w:t>ی</w:t>
        </w:r>
        <w:r w:rsidR="007304CA" w:rsidRPr="008E4D06">
          <w:rPr>
            <w:rStyle w:val="Hyperlink"/>
            <w:rFonts w:hint="eastAsia"/>
            <w:rtl/>
          </w:rPr>
          <w:t>اء</w:t>
        </w:r>
        <w:r w:rsidR="007304CA" w:rsidRPr="008E4D06">
          <w:rPr>
            <w:rStyle w:val="Hyperlink"/>
            <w:rFonts w:cs="CTraditional Arabic" w:hint="eastAsia"/>
            <w:rtl/>
          </w:rPr>
          <w:t>ص</w:t>
        </w:r>
        <w:r w:rsidR="007304CA">
          <w:rPr>
            <w:webHidden/>
            <w:rtl/>
          </w:rPr>
          <w:tab/>
        </w:r>
        <w:r w:rsidR="007304CA">
          <w:rPr>
            <w:rStyle w:val="Hyperlink"/>
          </w:rPr>
          <w:fldChar w:fldCharType="begin"/>
        </w:r>
        <w:r w:rsidR="007304CA">
          <w:rPr>
            <w:webHidden/>
            <w:rtl/>
          </w:rPr>
          <w:instrText xml:space="preserve"> </w:instrText>
        </w:r>
        <w:r w:rsidR="007304CA">
          <w:rPr>
            <w:webHidden/>
          </w:rPr>
          <w:instrText>PAGEREF</w:instrText>
        </w:r>
        <w:r w:rsidR="007304CA">
          <w:rPr>
            <w:webHidden/>
            <w:rtl/>
          </w:rPr>
          <w:instrText xml:space="preserve"> _</w:instrText>
        </w:r>
        <w:r w:rsidR="007304CA">
          <w:rPr>
            <w:webHidden/>
          </w:rPr>
          <w:instrText>Toc</w:instrText>
        </w:r>
        <w:r w:rsidR="007304CA">
          <w:rPr>
            <w:webHidden/>
            <w:rtl/>
          </w:rPr>
          <w:instrText xml:space="preserve">448295781 </w:instrText>
        </w:r>
        <w:r w:rsidR="007304CA">
          <w:rPr>
            <w:webHidden/>
          </w:rPr>
          <w:instrText>\h</w:instrText>
        </w:r>
        <w:r w:rsidR="007304CA">
          <w:rPr>
            <w:webHidden/>
            <w:rtl/>
          </w:rPr>
          <w:instrText xml:space="preserve"> </w:instrText>
        </w:r>
        <w:r w:rsidR="007304CA">
          <w:rPr>
            <w:rStyle w:val="Hyperlink"/>
          </w:rPr>
        </w:r>
        <w:r w:rsidR="007304CA">
          <w:rPr>
            <w:rStyle w:val="Hyperlink"/>
          </w:rPr>
          <w:fldChar w:fldCharType="separate"/>
        </w:r>
        <w:r w:rsidR="00812775">
          <w:rPr>
            <w:webHidden/>
            <w:rtl/>
            <w:lang w:bidi="ar-SA"/>
          </w:rPr>
          <w:t>36</w:t>
        </w:r>
        <w:r w:rsidR="007304CA">
          <w:rPr>
            <w:rStyle w:val="Hyperlink"/>
          </w:rPr>
          <w:fldChar w:fldCharType="end"/>
        </w:r>
      </w:hyperlink>
    </w:p>
    <w:p w:rsidR="007304CA" w:rsidRDefault="00D0335C">
      <w:pPr>
        <w:pStyle w:val="TOC2"/>
        <w:tabs>
          <w:tab w:val="right" w:leader="dot" w:pos="7644"/>
        </w:tabs>
        <w:rPr>
          <w:rFonts w:asciiTheme="minorHAnsi" w:eastAsiaTheme="minorEastAsia" w:hAnsiTheme="minorHAnsi" w:cstheme="minorBidi"/>
          <w:sz w:val="22"/>
          <w:szCs w:val="22"/>
          <w:rtl/>
          <w:lang w:bidi="ar-SA"/>
        </w:rPr>
      </w:pPr>
      <w:hyperlink w:anchor="_Toc448295782" w:history="1">
        <w:r w:rsidR="007304CA" w:rsidRPr="008E4D06">
          <w:rPr>
            <w:rStyle w:val="Hyperlink"/>
            <w:rFonts w:hint="eastAsia"/>
            <w:rtl/>
          </w:rPr>
          <w:t>حرکت</w:t>
        </w:r>
        <w:r w:rsidR="007304CA" w:rsidRPr="008E4D06">
          <w:rPr>
            <w:rStyle w:val="Hyperlink"/>
            <w:rtl/>
          </w:rPr>
          <w:t xml:space="preserve"> </w:t>
        </w:r>
        <w:r w:rsidR="007304CA" w:rsidRPr="008E4D06">
          <w:rPr>
            <w:rStyle w:val="Hyperlink"/>
            <w:rFonts w:hint="eastAsia"/>
            <w:rtl/>
          </w:rPr>
          <w:t>کاروان</w:t>
        </w:r>
        <w:r w:rsidR="007304CA" w:rsidRPr="008E4D06">
          <w:rPr>
            <w:rStyle w:val="Hyperlink"/>
            <w:rtl/>
          </w:rPr>
          <w:t xml:space="preserve"> </w:t>
        </w:r>
        <w:r w:rsidR="007304CA" w:rsidRPr="008E4D06">
          <w:rPr>
            <w:rStyle w:val="Hyperlink"/>
            <w:rFonts w:hint="eastAsia"/>
            <w:rtl/>
          </w:rPr>
          <w:t>شاد</w:t>
        </w:r>
        <w:r w:rsidR="007304CA" w:rsidRPr="008E4D06">
          <w:rPr>
            <w:rStyle w:val="Hyperlink"/>
            <w:rFonts w:hint="cs"/>
            <w:rtl/>
          </w:rPr>
          <w:t>ی</w:t>
        </w:r>
        <w:r w:rsidR="007304CA" w:rsidRPr="008E4D06">
          <w:rPr>
            <w:rStyle w:val="Hyperlink"/>
            <w:rtl/>
          </w:rPr>
          <w:t xml:space="preserve"> </w:t>
        </w:r>
        <w:r w:rsidR="007304CA" w:rsidRPr="008E4D06">
          <w:rPr>
            <w:rStyle w:val="Hyperlink"/>
            <w:rFonts w:hint="eastAsia"/>
            <w:rtl/>
          </w:rPr>
          <w:t>به</w:t>
        </w:r>
        <w:r w:rsidR="007304CA" w:rsidRPr="008E4D06">
          <w:rPr>
            <w:rStyle w:val="Hyperlink"/>
            <w:rtl/>
          </w:rPr>
          <w:t xml:space="preserve"> </w:t>
        </w:r>
        <w:r w:rsidR="007304CA" w:rsidRPr="008E4D06">
          <w:rPr>
            <w:rStyle w:val="Hyperlink"/>
            <w:rFonts w:hint="eastAsia"/>
            <w:rtl/>
          </w:rPr>
          <w:t>سو</w:t>
        </w:r>
        <w:r w:rsidR="007304CA" w:rsidRPr="008E4D06">
          <w:rPr>
            <w:rStyle w:val="Hyperlink"/>
            <w:rFonts w:hint="cs"/>
            <w:rtl/>
          </w:rPr>
          <w:t>ی</w:t>
        </w:r>
        <w:r w:rsidR="007304CA" w:rsidRPr="008E4D06">
          <w:rPr>
            <w:rStyle w:val="Hyperlink"/>
            <w:rtl/>
          </w:rPr>
          <w:t xml:space="preserve"> </w:t>
        </w:r>
        <w:r w:rsidR="007304CA" w:rsidRPr="008E4D06">
          <w:rPr>
            <w:rStyle w:val="Hyperlink"/>
            <w:rFonts w:hint="eastAsia"/>
            <w:rtl/>
          </w:rPr>
          <w:t>مصر</w:t>
        </w:r>
        <w:r w:rsidR="007304CA">
          <w:rPr>
            <w:webHidden/>
            <w:rtl/>
          </w:rPr>
          <w:tab/>
        </w:r>
        <w:r w:rsidR="007304CA">
          <w:rPr>
            <w:rStyle w:val="Hyperlink"/>
          </w:rPr>
          <w:fldChar w:fldCharType="begin"/>
        </w:r>
        <w:r w:rsidR="007304CA">
          <w:rPr>
            <w:webHidden/>
            <w:rtl/>
          </w:rPr>
          <w:instrText xml:space="preserve"> </w:instrText>
        </w:r>
        <w:r w:rsidR="007304CA">
          <w:rPr>
            <w:webHidden/>
          </w:rPr>
          <w:instrText>PAGEREF</w:instrText>
        </w:r>
        <w:r w:rsidR="007304CA">
          <w:rPr>
            <w:webHidden/>
            <w:rtl/>
          </w:rPr>
          <w:instrText xml:space="preserve"> _</w:instrText>
        </w:r>
        <w:r w:rsidR="007304CA">
          <w:rPr>
            <w:webHidden/>
          </w:rPr>
          <w:instrText>Toc</w:instrText>
        </w:r>
        <w:r w:rsidR="007304CA">
          <w:rPr>
            <w:webHidden/>
            <w:rtl/>
          </w:rPr>
          <w:instrText xml:space="preserve">448295782 </w:instrText>
        </w:r>
        <w:r w:rsidR="007304CA">
          <w:rPr>
            <w:webHidden/>
          </w:rPr>
          <w:instrText>\h</w:instrText>
        </w:r>
        <w:r w:rsidR="007304CA">
          <w:rPr>
            <w:webHidden/>
            <w:rtl/>
          </w:rPr>
          <w:instrText xml:space="preserve"> </w:instrText>
        </w:r>
        <w:r w:rsidR="007304CA">
          <w:rPr>
            <w:rStyle w:val="Hyperlink"/>
          </w:rPr>
        </w:r>
        <w:r w:rsidR="007304CA">
          <w:rPr>
            <w:rStyle w:val="Hyperlink"/>
          </w:rPr>
          <w:fldChar w:fldCharType="separate"/>
        </w:r>
        <w:r w:rsidR="00812775">
          <w:rPr>
            <w:webHidden/>
            <w:rtl/>
            <w:lang w:bidi="ar-SA"/>
          </w:rPr>
          <w:t>47</w:t>
        </w:r>
        <w:r w:rsidR="007304CA">
          <w:rPr>
            <w:rStyle w:val="Hyperlink"/>
          </w:rPr>
          <w:fldChar w:fldCharType="end"/>
        </w:r>
      </w:hyperlink>
    </w:p>
    <w:p w:rsidR="007304CA" w:rsidRDefault="00D0335C">
      <w:pPr>
        <w:pStyle w:val="TOC1"/>
        <w:tabs>
          <w:tab w:val="right" w:leader="dot" w:pos="7644"/>
        </w:tabs>
        <w:rPr>
          <w:rFonts w:asciiTheme="minorHAnsi" w:eastAsiaTheme="minorEastAsia" w:hAnsiTheme="minorHAnsi" w:cstheme="minorBidi"/>
          <w:b w:val="0"/>
          <w:bCs w:val="0"/>
          <w:sz w:val="22"/>
          <w:szCs w:val="22"/>
          <w:rtl/>
          <w:lang w:bidi="ar-SA"/>
        </w:rPr>
      </w:pPr>
      <w:hyperlink w:anchor="_Toc448295783" w:history="1">
        <w:r w:rsidR="007304CA" w:rsidRPr="008E4D06">
          <w:rPr>
            <w:rStyle w:val="Hyperlink"/>
            <w:rFonts w:hint="eastAsia"/>
            <w:rtl/>
          </w:rPr>
          <w:t>سور</w:t>
        </w:r>
        <w:r w:rsidR="007304CA" w:rsidRPr="008E4D06">
          <w:rPr>
            <w:rStyle w:val="Hyperlink"/>
            <w:rFonts w:hint="cs"/>
            <w:rtl/>
          </w:rPr>
          <w:t>ۀ</w:t>
        </w:r>
        <w:r w:rsidR="007304CA" w:rsidRPr="008E4D06">
          <w:rPr>
            <w:rStyle w:val="Hyperlink"/>
            <w:rtl/>
          </w:rPr>
          <w:t xml:space="preserve"> </w:t>
        </w:r>
        <w:r w:rsidR="007304CA" w:rsidRPr="008E4D06">
          <w:rPr>
            <w:rStyle w:val="Hyperlink"/>
            <w:rFonts w:hint="eastAsia"/>
            <w:rtl/>
          </w:rPr>
          <w:t>رعد</w:t>
        </w:r>
        <w:r w:rsidR="007304CA" w:rsidRPr="008E4D06">
          <w:rPr>
            <w:rStyle w:val="Hyperlink"/>
            <w:rtl/>
          </w:rPr>
          <w:t xml:space="preserve"> </w:t>
        </w:r>
        <w:r w:rsidR="007304CA" w:rsidRPr="008E4D06">
          <w:rPr>
            <w:rStyle w:val="Hyperlink"/>
            <w:rFonts w:hint="eastAsia"/>
            <w:rtl/>
          </w:rPr>
          <w:t>مدن</w:t>
        </w:r>
        <w:r w:rsidR="007304CA" w:rsidRPr="008E4D06">
          <w:rPr>
            <w:rStyle w:val="Hyperlink"/>
            <w:rFonts w:hint="cs"/>
            <w:rtl/>
          </w:rPr>
          <w:t>ی</w:t>
        </w:r>
        <w:r w:rsidR="007304CA" w:rsidRPr="008E4D06">
          <w:rPr>
            <w:rStyle w:val="Hyperlink"/>
            <w:rtl/>
          </w:rPr>
          <w:t xml:space="preserve"> </w:t>
        </w:r>
        <w:r w:rsidR="007304CA" w:rsidRPr="008E4D06">
          <w:rPr>
            <w:rStyle w:val="Hyperlink"/>
            <w:rFonts w:hint="eastAsia"/>
            <w:rtl/>
          </w:rPr>
          <w:t>و</w:t>
        </w:r>
        <w:r w:rsidR="007304CA" w:rsidRPr="008E4D06">
          <w:rPr>
            <w:rStyle w:val="Hyperlink"/>
            <w:rtl/>
          </w:rPr>
          <w:t xml:space="preserve"> </w:t>
        </w:r>
        <w:r w:rsidR="007304CA" w:rsidRPr="008E4D06">
          <w:rPr>
            <w:rStyle w:val="Hyperlink"/>
            <w:rFonts w:hint="eastAsia"/>
            <w:rtl/>
          </w:rPr>
          <w:t>دارا</w:t>
        </w:r>
        <w:r w:rsidR="007304CA" w:rsidRPr="008E4D06">
          <w:rPr>
            <w:rStyle w:val="Hyperlink"/>
            <w:rFonts w:hint="cs"/>
            <w:rtl/>
          </w:rPr>
          <w:t>ی</w:t>
        </w:r>
        <w:r w:rsidR="007304CA" w:rsidRPr="008E4D06">
          <w:rPr>
            <w:rStyle w:val="Hyperlink"/>
            <w:rtl/>
          </w:rPr>
          <w:t xml:space="preserve">43 </w:t>
        </w:r>
        <w:r w:rsidR="007304CA" w:rsidRPr="008E4D06">
          <w:rPr>
            <w:rStyle w:val="Hyperlink"/>
            <w:rFonts w:hint="eastAsia"/>
            <w:rtl/>
          </w:rPr>
          <w:t>آ</w:t>
        </w:r>
        <w:r w:rsidR="007304CA" w:rsidRPr="008E4D06">
          <w:rPr>
            <w:rStyle w:val="Hyperlink"/>
            <w:rFonts w:hint="cs"/>
            <w:rtl/>
          </w:rPr>
          <w:t>ی</w:t>
        </w:r>
        <w:r w:rsidR="007304CA" w:rsidRPr="008E4D06">
          <w:rPr>
            <w:rStyle w:val="Hyperlink"/>
            <w:rFonts w:hint="eastAsia"/>
            <w:rtl/>
          </w:rPr>
          <w:t>ه</w:t>
        </w:r>
        <w:r w:rsidR="007304CA" w:rsidRPr="008E4D06">
          <w:rPr>
            <w:rStyle w:val="Hyperlink"/>
            <w:rtl/>
          </w:rPr>
          <w:t xml:space="preserve"> </w:t>
        </w:r>
        <w:r w:rsidR="007304CA" w:rsidRPr="008E4D06">
          <w:rPr>
            <w:rStyle w:val="Hyperlink"/>
            <w:rFonts w:hint="eastAsia"/>
            <w:rtl/>
          </w:rPr>
          <w:t>م</w:t>
        </w:r>
        <w:r w:rsidR="007304CA" w:rsidRPr="008E4D06">
          <w:rPr>
            <w:rStyle w:val="Hyperlink"/>
            <w:rFonts w:hint="cs"/>
            <w:rtl/>
          </w:rPr>
          <w:t>ی‌</w:t>
        </w:r>
        <w:r w:rsidR="007304CA" w:rsidRPr="008E4D06">
          <w:rPr>
            <w:rStyle w:val="Hyperlink"/>
            <w:rFonts w:hint="eastAsia"/>
            <w:rtl/>
          </w:rPr>
          <w:t>باشد</w:t>
        </w:r>
        <w:r w:rsidR="007304CA">
          <w:rPr>
            <w:webHidden/>
            <w:rtl/>
          </w:rPr>
          <w:tab/>
        </w:r>
        <w:r w:rsidR="007304CA">
          <w:rPr>
            <w:rStyle w:val="Hyperlink"/>
          </w:rPr>
          <w:fldChar w:fldCharType="begin"/>
        </w:r>
        <w:r w:rsidR="007304CA">
          <w:rPr>
            <w:webHidden/>
            <w:rtl/>
          </w:rPr>
          <w:instrText xml:space="preserve"> </w:instrText>
        </w:r>
        <w:r w:rsidR="007304CA">
          <w:rPr>
            <w:webHidden/>
          </w:rPr>
          <w:instrText>PAGEREF</w:instrText>
        </w:r>
        <w:r w:rsidR="007304CA">
          <w:rPr>
            <w:webHidden/>
            <w:rtl/>
          </w:rPr>
          <w:instrText xml:space="preserve"> _</w:instrText>
        </w:r>
        <w:r w:rsidR="007304CA">
          <w:rPr>
            <w:webHidden/>
          </w:rPr>
          <w:instrText>Toc</w:instrText>
        </w:r>
        <w:r w:rsidR="007304CA">
          <w:rPr>
            <w:webHidden/>
            <w:rtl/>
          </w:rPr>
          <w:instrText xml:space="preserve">448295783 </w:instrText>
        </w:r>
        <w:r w:rsidR="007304CA">
          <w:rPr>
            <w:webHidden/>
          </w:rPr>
          <w:instrText>\h</w:instrText>
        </w:r>
        <w:r w:rsidR="007304CA">
          <w:rPr>
            <w:webHidden/>
            <w:rtl/>
          </w:rPr>
          <w:instrText xml:space="preserve"> </w:instrText>
        </w:r>
        <w:r w:rsidR="007304CA">
          <w:rPr>
            <w:rStyle w:val="Hyperlink"/>
          </w:rPr>
        </w:r>
        <w:r w:rsidR="007304CA">
          <w:rPr>
            <w:rStyle w:val="Hyperlink"/>
          </w:rPr>
          <w:fldChar w:fldCharType="separate"/>
        </w:r>
        <w:r w:rsidR="00812775">
          <w:rPr>
            <w:webHidden/>
            <w:rtl/>
            <w:lang w:bidi="ar-SA"/>
          </w:rPr>
          <w:t>59</w:t>
        </w:r>
        <w:r w:rsidR="007304CA">
          <w:rPr>
            <w:rStyle w:val="Hyperlink"/>
          </w:rPr>
          <w:fldChar w:fldCharType="end"/>
        </w:r>
      </w:hyperlink>
    </w:p>
    <w:p w:rsidR="007304CA" w:rsidRDefault="00D0335C">
      <w:pPr>
        <w:pStyle w:val="TOC1"/>
        <w:tabs>
          <w:tab w:val="right" w:leader="dot" w:pos="7644"/>
        </w:tabs>
        <w:rPr>
          <w:rFonts w:asciiTheme="minorHAnsi" w:eastAsiaTheme="minorEastAsia" w:hAnsiTheme="minorHAnsi" w:cstheme="minorBidi"/>
          <w:b w:val="0"/>
          <w:bCs w:val="0"/>
          <w:sz w:val="22"/>
          <w:szCs w:val="22"/>
          <w:rtl/>
          <w:lang w:bidi="ar-SA"/>
        </w:rPr>
      </w:pPr>
      <w:hyperlink w:anchor="_Toc448295784" w:history="1">
        <w:r w:rsidR="007304CA" w:rsidRPr="008E4D06">
          <w:rPr>
            <w:rStyle w:val="Hyperlink"/>
            <w:rFonts w:hint="eastAsia"/>
            <w:rtl/>
          </w:rPr>
          <w:t>سور</w:t>
        </w:r>
        <w:r w:rsidR="007304CA" w:rsidRPr="008E4D06">
          <w:rPr>
            <w:rStyle w:val="Hyperlink"/>
            <w:rFonts w:hint="cs"/>
            <w:rtl/>
          </w:rPr>
          <w:t>ۀ</w:t>
        </w:r>
        <w:r w:rsidR="007304CA" w:rsidRPr="008E4D06">
          <w:rPr>
            <w:rStyle w:val="Hyperlink"/>
            <w:rtl/>
          </w:rPr>
          <w:t xml:space="preserve"> </w:t>
        </w:r>
        <w:r w:rsidR="007304CA" w:rsidRPr="008E4D06">
          <w:rPr>
            <w:rStyle w:val="Hyperlink"/>
            <w:rFonts w:hint="eastAsia"/>
            <w:rtl/>
          </w:rPr>
          <w:t>ابراه</w:t>
        </w:r>
        <w:r w:rsidR="007304CA" w:rsidRPr="008E4D06">
          <w:rPr>
            <w:rStyle w:val="Hyperlink"/>
            <w:rFonts w:hint="cs"/>
            <w:rtl/>
          </w:rPr>
          <w:t>ی</w:t>
        </w:r>
        <w:r w:rsidR="007304CA" w:rsidRPr="008E4D06">
          <w:rPr>
            <w:rStyle w:val="Hyperlink"/>
            <w:rFonts w:hint="eastAsia"/>
            <w:rtl/>
          </w:rPr>
          <w:t>م</w:t>
        </w:r>
        <w:r w:rsidR="007304CA" w:rsidRPr="008E4D06">
          <w:rPr>
            <w:rStyle w:val="Hyperlink"/>
            <w:rtl/>
          </w:rPr>
          <w:t xml:space="preserve"> </w:t>
        </w:r>
        <w:r w:rsidR="007304CA" w:rsidRPr="008E4D06">
          <w:rPr>
            <w:rStyle w:val="Hyperlink"/>
            <w:rFonts w:hint="eastAsia"/>
            <w:rtl/>
          </w:rPr>
          <w:t>مک</w:t>
        </w:r>
        <w:r w:rsidR="007304CA" w:rsidRPr="008E4D06">
          <w:rPr>
            <w:rStyle w:val="Hyperlink"/>
            <w:rFonts w:hint="cs"/>
            <w:rtl/>
          </w:rPr>
          <w:t>ی</w:t>
        </w:r>
        <w:r w:rsidR="007304CA" w:rsidRPr="008E4D06">
          <w:rPr>
            <w:rStyle w:val="Hyperlink"/>
            <w:rtl/>
          </w:rPr>
          <w:t xml:space="preserve"> </w:t>
        </w:r>
        <w:r w:rsidR="007304CA" w:rsidRPr="008E4D06">
          <w:rPr>
            <w:rStyle w:val="Hyperlink"/>
            <w:rFonts w:hint="eastAsia"/>
            <w:rtl/>
          </w:rPr>
          <w:t>و</w:t>
        </w:r>
        <w:r w:rsidR="007304CA" w:rsidRPr="008E4D06">
          <w:rPr>
            <w:rStyle w:val="Hyperlink"/>
            <w:rtl/>
          </w:rPr>
          <w:t xml:space="preserve"> </w:t>
        </w:r>
        <w:r w:rsidR="007304CA" w:rsidRPr="008E4D06">
          <w:rPr>
            <w:rStyle w:val="Hyperlink"/>
            <w:rFonts w:hint="eastAsia"/>
            <w:rtl/>
          </w:rPr>
          <w:t>دارا</w:t>
        </w:r>
        <w:r w:rsidR="007304CA" w:rsidRPr="008E4D06">
          <w:rPr>
            <w:rStyle w:val="Hyperlink"/>
            <w:rFonts w:hint="cs"/>
            <w:rtl/>
          </w:rPr>
          <w:t>ی</w:t>
        </w:r>
        <w:r w:rsidR="007304CA" w:rsidRPr="008E4D06">
          <w:rPr>
            <w:rStyle w:val="Hyperlink"/>
            <w:rtl/>
          </w:rPr>
          <w:t xml:space="preserve"> 52 </w:t>
        </w:r>
        <w:r w:rsidR="007304CA" w:rsidRPr="008E4D06">
          <w:rPr>
            <w:rStyle w:val="Hyperlink"/>
            <w:rFonts w:hint="eastAsia"/>
            <w:rtl/>
          </w:rPr>
          <w:t>آ</w:t>
        </w:r>
        <w:r w:rsidR="007304CA" w:rsidRPr="008E4D06">
          <w:rPr>
            <w:rStyle w:val="Hyperlink"/>
            <w:rFonts w:hint="cs"/>
            <w:rtl/>
          </w:rPr>
          <w:t>ی</w:t>
        </w:r>
        <w:r w:rsidR="007304CA" w:rsidRPr="008E4D06">
          <w:rPr>
            <w:rStyle w:val="Hyperlink"/>
            <w:rFonts w:hint="eastAsia"/>
            <w:rtl/>
          </w:rPr>
          <w:t>ه</w:t>
        </w:r>
        <w:r w:rsidR="007304CA" w:rsidRPr="008E4D06">
          <w:rPr>
            <w:rStyle w:val="Hyperlink"/>
            <w:rtl/>
          </w:rPr>
          <w:t xml:space="preserve"> </w:t>
        </w:r>
        <w:r w:rsidR="007304CA" w:rsidRPr="008E4D06">
          <w:rPr>
            <w:rStyle w:val="Hyperlink"/>
            <w:rFonts w:hint="eastAsia"/>
            <w:rtl/>
          </w:rPr>
          <w:t>م</w:t>
        </w:r>
        <w:r w:rsidR="007304CA" w:rsidRPr="008E4D06">
          <w:rPr>
            <w:rStyle w:val="Hyperlink"/>
            <w:rFonts w:hint="cs"/>
            <w:rtl/>
          </w:rPr>
          <w:t>ی‌</w:t>
        </w:r>
        <w:r w:rsidR="007304CA" w:rsidRPr="008E4D06">
          <w:rPr>
            <w:rStyle w:val="Hyperlink"/>
            <w:rFonts w:hint="eastAsia"/>
            <w:rtl/>
          </w:rPr>
          <w:t>باشد</w:t>
        </w:r>
        <w:r w:rsidR="007304CA">
          <w:rPr>
            <w:webHidden/>
            <w:rtl/>
          </w:rPr>
          <w:tab/>
        </w:r>
        <w:r w:rsidR="007304CA">
          <w:rPr>
            <w:rStyle w:val="Hyperlink"/>
          </w:rPr>
          <w:fldChar w:fldCharType="begin"/>
        </w:r>
        <w:r w:rsidR="007304CA">
          <w:rPr>
            <w:webHidden/>
            <w:rtl/>
          </w:rPr>
          <w:instrText xml:space="preserve"> </w:instrText>
        </w:r>
        <w:r w:rsidR="007304CA">
          <w:rPr>
            <w:webHidden/>
          </w:rPr>
          <w:instrText>PAGEREF</w:instrText>
        </w:r>
        <w:r w:rsidR="007304CA">
          <w:rPr>
            <w:webHidden/>
            <w:rtl/>
          </w:rPr>
          <w:instrText xml:space="preserve"> _</w:instrText>
        </w:r>
        <w:r w:rsidR="007304CA">
          <w:rPr>
            <w:webHidden/>
          </w:rPr>
          <w:instrText>Toc</w:instrText>
        </w:r>
        <w:r w:rsidR="007304CA">
          <w:rPr>
            <w:webHidden/>
            <w:rtl/>
          </w:rPr>
          <w:instrText xml:space="preserve">448295784 </w:instrText>
        </w:r>
        <w:r w:rsidR="007304CA">
          <w:rPr>
            <w:webHidden/>
          </w:rPr>
          <w:instrText>\h</w:instrText>
        </w:r>
        <w:r w:rsidR="007304CA">
          <w:rPr>
            <w:webHidden/>
            <w:rtl/>
          </w:rPr>
          <w:instrText xml:space="preserve"> </w:instrText>
        </w:r>
        <w:r w:rsidR="007304CA">
          <w:rPr>
            <w:rStyle w:val="Hyperlink"/>
          </w:rPr>
        </w:r>
        <w:r w:rsidR="007304CA">
          <w:rPr>
            <w:rStyle w:val="Hyperlink"/>
          </w:rPr>
          <w:fldChar w:fldCharType="separate"/>
        </w:r>
        <w:r w:rsidR="00812775">
          <w:rPr>
            <w:webHidden/>
            <w:rtl/>
            <w:lang w:bidi="ar-SA"/>
          </w:rPr>
          <w:t>83</w:t>
        </w:r>
        <w:r w:rsidR="007304CA">
          <w:rPr>
            <w:rStyle w:val="Hyperlink"/>
          </w:rPr>
          <w:fldChar w:fldCharType="end"/>
        </w:r>
      </w:hyperlink>
    </w:p>
    <w:p w:rsidR="007304CA" w:rsidRDefault="00D0335C">
      <w:pPr>
        <w:pStyle w:val="TOC1"/>
        <w:tabs>
          <w:tab w:val="right" w:leader="dot" w:pos="7644"/>
        </w:tabs>
        <w:rPr>
          <w:rFonts w:asciiTheme="minorHAnsi" w:eastAsiaTheme="minorEastAsia" w:hAnsiTheme="minorHAnsi" w:cstheme="minorBidi"/>
          <w:b w:val="0"/>
          <w:bCs w:val="0"/>
          <w:sz w:val="22"/>
          <w:szCs w:val="22"/>
          <w:rtl/>
          <w:lang w:bidi="ar-SA"/>
        </w:rPr>
      </w:pPr>
      <w:hyperlink w:anchor="_Toc448295785" w:history="1">
        <w:r w:rsidR="007304CA" w:rsidRPr="008E4D06">
          <w:rPr>
            <w:rStyle w:val="Hyperlink"/>
            <w:rFonts w:hint="eastAsia"/>
            <w:rtl/>
          </w:rPr>
          <w:t>سور</w:t>
        </w:r>
        <w:r w:rsidR="007304CA" w:rsidRPr="008E4D06">
          <w:rPr>
            <w:rStyle w:val="Hyperlink"/>
            <w:rFonts w:hint="cs"/>
            <w:rtl/>
          </w:rPr>
          <w:t>ۀ</w:t>
        </w:r>
        <w:r w:rsidR="007304CA" w:rsidRPr="008E4D06">
          <w:rPr>
            <w:rStyle w:val="Hyperlink"/>
            <w:rtl/>
          </w:rPr>
          <w:t xml:space="preserve"> </w:t>
        </w:r>
        <w:r w:rsidR="007304CA" w:rsidRPr="008E4D06">
          <w:rPr>
            <w:rStyle w:val="Hyperlink"/>
            <w:rFonts w:hint="eastAsia"/>
            <w:rtl/>
          </w:rPr>
          <w:t>حجر</w:t>
        </w:r>
        <w:r w:rsidR="007304CA" w:rsidRPr="008E4D06">
          <w:rPr>
            <w:rStyle w:val="Hyperlink"/>
            <w:rtl/>
          </w:rPr>
          <w:t xml:space="preserve"> </w:t>
        </w:r>
        <w:r w:rsidR="007304CA" w:rsidRPr="008E4D06">
          <w:rPr>
            <w:rStyle w:val="Hyperlink"/>
            <w:rFonts w:hint="eastAsia"/>
            <w:rtl/>
          </w:rPr>
          <w:t>مک</w:t>
        </w:r>
        <w:r w:rsidR="007304CA" w:rsidRPr="008E4D06">
          <w:rPr>
            <w:rStyle w:val="Hyperlink"/>
            <w:rFonts w:hint="cs"/>
            <w:rtl/>
          </w:rPr>
          <w:t>ی</w:t>
        </w:r>
        <w:r w:rsidR="007304CA" w:rsidRPr="008E4D06">
          <w:rPr>
            <w:rStyle w:val="Hyperlink"/>
            <w:rtl/>
          </w:rPr>
          <w:t xml:space="preserve"> </w:t>
        </w:r>
        <w:r w:rsidR="007304CA" w:rsidRPr="008E4D06">
          <w:rPr>
            <w:rStyle w:val="Hyperlink"/>
            <w:rFonts w:hint="eastAsia"/>
            <w:rtl/>
          </w:rPr>
          <w:t>و</w:t>
        </w:r>
        <w:r w:rsidR="007304CA" w:rsidRPr="008E4D06">
          <w:rPr>
            <w:rStyle w:val="Hyperlink"/>
            <w:rtl/>
          </w:rPr>
          <w:t xml:space="preserve"> </w:t>
        </w:r>
        <w:r w:rsidR="007304CA" w:rsidRPr="008E4D06">
          <w:rPr>
            <w:rStyle w:val="Hyperlink"/>
            <w:rFonts w:hint="eastAsia"/>
            <w:rtl/>
          </w:rPr>
          <w:t>دارا</w:t>
        </w:r>
        <w:r w:rsidR="007304CA" w:rsidRPr="008E4D06">
          <w:rPr>
            <w:rStyle w:val="Hyperlink"/>
            <w:rFonts w:hint="cs"/>
            <w:rtl/>
          </w:rPr>
          <w:t>ی</w:t>
        </w:r>
        <w:r w:rsidR="007304CA" w:rsidRPr="008E4D06">
          <w:rPr>
            <w:rStyle w:val="Hyperlink"/>
            <w:rtl/>
          </w:rPr>
          <w:t xml:space="preserve"> 99 </w:t>
        </w:r>
        <w:r w:rsidR="007304CA" w:rsidRPr="008E4D06">
          <w:rPr>
            <w:rStyle w:val="Hyperlink"/>
            <w:rFonts w:hint="eastAsia"/>
            <w:rtl/>
          </w:rPr>
          <w:t>آ</w:t>
        </w:r>
        <w:r w:rsidR="007304CA" w:rsidRPr="008E4D06">
          <w:rPr>
            <w:rStyle w:val="Hyperlink"/>
            <w:rFonts w:hint="cs"/>
            <w:rtl/>
          </w:rPr>
          <w:t>ی</w:t>
        </w:r>
        <w:r w:rsidR="007304CA" w:rsidRPr="008E4D06">
          <w:rPr>
            <w:rStyle w:val="Hyperlink"/>
            <w:rFonts w:hint="eastAsia"/>
            <w:rtl/>
          </w:rPr>
          <w:t>ه</w:t>
        </w:r>
        <w:r w:rsidR="007304CA" w:rsidRPr="008E4D06">
          <w:rPr>
            <w:rStyle w:val="Hyperlink"/>
            <w:rtl/>
          </w:rPr>
          <w:t xml:space="preserve"> </w:t>
        </w:r>
        <w:r w:rsidR="007304CA" w:rsidRPr="008E4D06">
          <w:rPr>
            <w:rStyle w:val="Hyperlink"/>
            <w:rFonts w:hint="eastAsia"/>
            <w:rtl/>
          </w:rPr>
          <w:t>م</w:t>
        </w:r>
        <w:r w:rsidR="007304CA" w:rsidRPr="008E4D06">
          <w:rPr>
            <w:rStyle w:val="Hyperlink"/>
            <w:rFonts w:hint="cs"/>
            <w:rtl/>
          </w:rPr>
          <w:t>ی‌</w:t>
        </w:r>
        <w:r w:rsidR="007304CA" w:rsidRPr="008E4D06">
          <w:rPr>
            <w:rStyle w:val="Hyperlink"/>
            <w:rFonts w:hint="eastAsia"/>
            <w:rtl/>
          </w:rPr>
          <w:t>باشد</w:t>
        </w:r>
        <w:r w:rsidR="007304CA">
          <w:rPr>
            <w:webHidden/>
            <w:rtl/>
          </w:rPr>
          <w:tab/>
        </w:r>
        <w:r w:rsidR="007304CA">
          <w:rPr>
            <w:rStyle w:val="Hyperlink"/>
          </w:rPr>
          <w:fldChar w:fldCharType="begin"/>
        </w:r>
        <w:r w:rsidR="007304CA">
          <w:rPr>
            <w:webHidden/>
            <w:rtl/>
          </w:rPr>
          <w:instrText xml:space="preserve"> </w:instrText>
        </w:r>
        <w:r w:rsidR="007304CA">
          <w:rPr>
            <w:webHidden/>
          </w:rPr>
          <w:instrText>PAGEREF</w:instrText>
        </w:r>
        <w:r w:rsidR="007304CA">
          <w:rPr>
            <w:webHidden/>
            <w:rtl/>
          </w:rPr>
          <w:instrText xml:space="preserve"> _</w:instrText>
        </w:r>
        <w:r w:rsidR="007304CA">
          <w:rPr>
            <w:webHidden/>
          </w:rPr>
          <w:instrText>Toc</w:instrText>
        </w:r>
        <w:r w:rsidR="007304CA">
          <w:rPr>
            <w:webHidden/>
            <w:rtl/>
          </w:rPr>
          <w:instrText xml:space="preserve">448295785 </w:instrText>
        </w:r>
        <w:r w:rsidR="007304CA">
          <w:rPr>
            <w:webHidden/>
          </w:rPr>
          <w:instrText>\h</w:instrText>
        </w:r>
        <w:r w:rsidR="007304CA">
          <w:rPr>
            <w:webHidden/>
            <w:rtl/>
          </w:rPr>
          <w:instrText xml:space="preserve"> </w:instrText>
        </w:r>
        <w:r w:rsidR="007304CA">
          <w:rPr>
            <w:rStyle w:val="Hyperlink"/>
          </w:rPr>
        </w:r>
        <w:r w:rsidR="007304CA">
          <w:rPr>
            <w:rStyle w:val="Hyperlink"/>
          </w:rPr>
          <w:fldChar w:fldCharType="separate"/>
        </w:r>
        <w:r w:rsidR="00812775">
          <w:rPr>
            <w:webHidden/>
            <w:rtl/>
            <w:lang w:bidi="ar-SA"/>
          </w:rPr>
          <w:t>99</w:t>
        </w:r>
        <w:r w:rsidR="007304CA">
          <w:rPr>
            <w:rStyle w:val="Hyperlink"/>
          </w:rPr>
          <w:fldChar w:fldCharType="end"/>
        </w:r>
      </w:hyperlink>
    </w:p>
    <w:p w:rsidR="007304CA" w:rsidRDefault="00D0335C">
      <w:pPr>
        <w:pStyle w:val="TOC1"/>
        <w:tabs>
          <w:tab w:val="right" w:leader="dot" w:pos="7644"/>
        </w:tabs>
        <w:rPr>
          <w:rFonts w:asciiTheme="minorHAnsi" w:eastAsiaTheme="minorEastAsia" w:hAnsiTheme="minorHAnsi" w:cstheme="minorBidi"/>
          <w:b w:val="0"/>
          <w:bCs w:val="0"/>
          <w:sz w:val="22"/>
          <w:szCs w:val="22"/>
          <w:rtl/>
          <w:lang w:bidi="ar-SA"/>
        </w:rPr>
      </w:pPr>
      <w:hyperlink w:anchor="_Toc448295786" w:history="1">
        <w:r w:rsidR="007304CA" w:rsidRPr="008E4D06">
          <w:rPr>
            <w:rStyle w:val="Hyperlink"/>
            <w:rFonts w:hint="eastAsia"/>
            <w:rtl/>
          </w:rPr>
          <w:t>سور</w:t>
        </w:r>
        <w:r w:rsidR="007304CA" w:rsidRPr="008E4D06">
          <w:rPr>
            <w:rStyle w:val="Hyperlink"/>
            <w:rFonts w:hint="cs"/>
            <w:rtl/>
          </w:rPr>
          <w:t>ۀ</w:t>
        </w:r>
        <w:r w:rsidR="007304CA" w:rsidRPr="008E4D06">
          <w:rPr>
            <w:rStyle w:val="Hyperlink"/>
            <w:rtl/>
          </w:rPr>
          <w:t xml:space="preserve"> </w:t>
        </w:r>
        <w:r w:rsidR="007304CA" w:rsidRPr="008E4D06">
          <w:rPr>
            <w:rStyle w:val="Hyperlink"/>
            <w:rFonts w:hint="eastAsia"/>
            <w:rtl/>
          </w:rPr>
          <w:t>نحل</w:t>
        </w:r>
        <w:r w:rsidR="007304CA" w:rsidRPr="008E4D06">
          <w:rPr>
            <w:rStyle w:val="Hyperlink"/>
            <w:rtl/>
          </w:rPr>
          <w:t xml:space="preserve"> </w:t>
        </w:r>
        <w:r w:rsidR="007304CA" w:rsidRPr="008E4D06">
          <w:rPr>
            <w:rStyle w:val="Hyperlink"/>
            <w:rFonts w:hint="eastAsia"/>
            <w:rtl/>
          </w:rPr>
          <w:t>مک</w:t>
        </w:r>
        <w:r w:rsidR="007304CA" w:rsidRPr="008E4D06">
          <w:rPr>
            <w:rStyle w:val="Hyperlink"/>
            <w:rFonts w:hint="cs"/>
            <w:rtl/>
          </w:rPr>
          <w:t>ی</w:t>
        </w:r>
        <w:r w:rsidR="007304CA" w:rsidRPr="008E4D06">
          <w:rPr>
            <w:rStyle w:val="Hyperlink"/>
            <w:rtl/>
          </w:rPr>
          <w:t xml:space="preserve"> </w:t>
        </w:r>
        <w:r w:rsidR="007304CA" w:rsidRPr="008E4D06">
          <w:rPr>
            <w:rStyle w:val="Hyperlink"/>
            <w:rFonts w:hint="eastAsia"/>
            <w:rtl/>
          </w:rPr>
          <w:t>و</w:t>
        </w:r>
        <w:r w:rsidR="007304CA" w:rsidRPr="008E4D06">
          <w:rPr>
            <w:rStyle w:val="Hyperlink"/>
            <w:rtl/>
          </w:rPr>
          <w:t xml:space="preserve"> </w:t>
        </w:r>
        <w:r w:rsidR="007304CA" w:rsidRPr="008E4D06">
          <w:rPr>
            <w:rStyle w:val="Hyperlink"/>
            <w:rFonts w:hint="eastAsia"/>
            <w:rtl/>
          </w:rPr>
          <w:t>دارا</w:t>
        </w:r>
        <w:r w:rsidR="007304CA" w:rsidRPr="008E4D06">
          <w:rPr>
            <w:rStyle w:val="Hyperlink"/>
            <w:rFonts w:hint="cs"/>
            <w:rtl/>
          </w:rPr>
          <w:t>ی</w:t>
        </w:r>
        <w:r w:rsidR="007304CA" w:rsidRPr="008E4D06">
          <w:rPr>
            <w:rStyle w:val="Hyperlink"/>
            <w:rtl/>
          </w:rPr>
          <w:t xml:space="preserve"> 128 </w:t>
        </w:r>
        <w:r w:rsidR="007304CA" w:rsidRPr="008E4D06">
          <w:rPr>
            <w:rStyle w:val="Hyperlink"/>
            <w:rFonts w:hint="eastAsia"/>
            <w:rtl/>
          </w:rPr>
          <w:t>آ</w:t>
        </w:r>
        <w:r w:rsidR="007304CA" w:rsidRPr="008E4D06">
          <w:rPr>
            <w:rStyle w:val="Hyperlink"/>
            <w:rFonts w:hint="cs"/>
            <w:rtl/>
          </w:rPr>
          <w:t>ی</w:t>
        </w:r>
        <w:r w:rsidR="007304CA" w:rsidRPr="008E4D06">
          <w:rPr>
            <w:rStyle w:val="Hyperlink"/>
            <w:rFonts w:hint="eastAsia"/>
            <w:rtl/>
          </w:rPr>
          <w:t>ه</w:t>
        </w:r>
        <w:r w:rsidR="007304CA" w:rsidRPr="008E4D06">
          <w:rPr>
            <w:rStyle w:val="Hyperlink"/>
            <w:rtl/>
          </w:rPr>
          <w:t xml:space="preserve"> </w:t>
        </w:r>
        <w:r w:rsidR="007304CA" w:rsidRPr="008E4D06">
          <w:rPr>
            <w:rStyle w:val="Hyperlink"/>
            <w:rFonts w:hint="eastAsia"/>
            <w:rtl/>
          </w:rPr>
          <w:t>م</w:t>
        </w:r>
        <w:r w:rsidR="007304CA" w:rsidRPr="008E4D06">
          <w:rPr>
            <w:rStyle w:val="Hyperlink"/>
            <w:rFonts w:hint="cs"/>
            <w:rtl/>
          </w:rPr>
          <w:t>ی‌</w:t>
        </w:r>
        <w:r w:rsidR="007304CA" w:rsidRPr="008E4D06">
          <w:rPr>
            <w:rStyle w:val="Hyperlink"/>
            <w:rFonts w:hint="eastAsia"/>
            <w:rtl/>
          </w:rPr>
          <w:t>باشد</w:t>
        </w:r>
        <w:r w:rsidR="007304CA">
          <w:rPr>
            <w:webHidden/>
            <w:rtl/>
          </w:rPr>
          <w:tab/>
        </w:r>
        <w:r w:rsidR="007304CA">
          <w:rPr>
            <w:rStyle w:val="Hyperlink"/>
          </w:rPr>
          <w:fldChar w:fldCharType="begin"/>
        </w:r>
        <w:r w:rsidR="007304CA">
          <w:rPr>
            <w:webHidden/>
            <w:rtl/>
          </w:rPr>
          <w:instrText xml:space="preserve"> </w:instrText>
        </w:r>
        <w:r w:rsidR="007304CA">
          <w:rPr>
            <w:webHidden/>
          </w:rPr>
          <w:instrText>PAGEREF</w:instrText>
        </w:r>
        <w:r w:rsidR="007304CA">
          <w:rPr>
            <w:webHidden/>
            <w:rtl/>
          </w:rPr>
          <w:instrText xml:space="preserve"> _</w:instrText>
        </w:r>
        <w:r w:rsidR="007304CA">
          <w:rPr>
            <w:webHidden/>
          </w:rPr>
          <w:instrText>Toc</w:instrText>
        </w:r>
        <w:r w:rsidR="007304CA">
          <w:rPr>
            <w:webHidden/>
            <w:rtl/>
          </w:rPr>
          <w:instrText xml:space="preserve">448295786 </w:instrText>
        </w:r>
        <w:r w:rsidR="007304CA">
          <w:rPr>
            <w:webHidden/>
          </w:rPr>
          <w:instrText>\h</w:instrText>
        </w:r>
        <w:r w:rsidR="007304CA">
          <w:rPr>
            <w:webHidden/>
            <w:rtl/>
          </w:rPr>
          <w:instrText xml:space="preserve"> </w:instrText>
        </w:r>
        <w:r w:rsidR="007304CA">
          <w:rPr>
            <w:rStyle w:val="Hyperlink"/>
          </w:rPr>
        </w:r>
        <w:r w:rsidR="007304CA">
          <w:rPr>
            <w:rStyle w:val="Hyperlink"/>
          </w:rPr>
          <w:fldChar w:fldCharType="separate"/>
        </w:r>
        <w:r w:rsidR="00812775">
          <w:rPr>
            <w:webHidden/>
            <w:rtl/>
            <w:lang w:bidi="ar-SA"/>
          </w:rPr>
          <w:t>113</w:t>
        </w:r>
        <w:r w:rsidR="007304CA">
          <w:rPr>
            <w:rStyle w:val="Hyperlink"/>
          </w:rPr>
          <w:fldChar w:fldCharType="end"/>
        </w:r>
      </w:hyperlink>
    </w:p>
    <w:p w:rsidR="007304CA" w:rsidRDefault="00D0335C">
      <w:pPr>
        <w:pStyle w:val="TOC1"/>
        <w:tabs>
          <w:tab w:val="right" w:leader="dot" w:pos="7644"/>
        </w:tabs>
        <w:rPr>
          <w:rFonts w:asciiTheme="minorHAnsi" w:eastAsiaTheme="minorEastAsia" w:hAnsiTheme="minorHAnsi" w:cstheme="minorBidi"/>
          <w:b w:val="0"/>
          <w:bCs w:val="0"/>
          <w:sz w:val="22"/>
          <w:szCs w:val="22"/>
          <w:rtl/>
          <w:lang w:bidi="ar-SA"/>
        </w:rPr>
      </w:pPr>
      <w:hyperlink w:anchor="_Toc448295787" w:history="1">
        <w:r w:rsidR="007304CA" w:rsidRPr="008E4D06">
          <w:rPr>
            <w:rStyle w:val="Hyperlink"/>
            <w:rFonts w:hint="eastAsia"/>
            <w:rtl/>
          </w:rPr>
          <w:t>سور</w:t>
        </w:r>
        <w:r w:rsidR="007304CA" w:rsidRPr="008E4D06">
          <w:rPr>
            <w:rStyle w:val="Hyperlink"/>
            <w:rFonts w:hint="cs"/>
            <w:rtl/>
          </w:rPr>
          <w:t>ۀ</w:t>
        </w:r>
        <w:r w:rsidR="007304CA" w:rsidRPr="008E4D06">
          <w:rPr>
            <w:rStyle w:val="Hyperlink"/>
            <w:rtl/>
          </w:rPr>
          <w:t xml:space="preserve"> </w:t>
        </w:r>
        <w:r w:rsidR="007304CA" w:rsidRPr="008E4D06">
          <w:rPr>
            <w:rStyle w:val="Hyperlink"/>
            <w:rFonts w:hint="eastAsia"/>
            <w:rtl/>
          </w:rPr>
          <w:t>اسراء</w:t>
        </w:r>
        <w:r w:rsidR="007304CA" w:rsidRPr="008E4D06">
          <w:rPr>
            <w:rStyle w:val="Hyperlink"/>
            <w:rtl/>
          </w:rPr>
          <w:t xml:space="preserve"> </w:t>
        </w:r>
        <w:r w:rsidR="007304CA" w:rsidRPr="008E4D06">
          <w:rPr>
            <w:rStyle w:val="Hyperlink"/>
            <w:rFonts w:hint="eastAsia"/>
            <w:rtl/>
          </w:rPr>
          <w:t>مک</w:t>
        </w:r>
        <w:r w:rsidR="007304CA" w:rsidRPr="008E4D06">
          <w:rPr>
            <w:rStyle w:val="Hyperlink"/>
            <w:rFonts w:hint="cs"/>
            <w:rtl/>
          </w:rPr>
          <w:t>ی</w:t>
        </w:r>
        <w:r w:rsidR="007304CA" w:rsidRPr="008E4D06">
          <w:rPr>
            <w:rStyle w:val="Hyperlink"/>
            <w:rtl/>
          </w:rPr>
          <w:t xml:space="preserve"> </w:t>
        </w:r>
        <w:r w:rsidR="007304CA" w:rsidRPr="008E4D06">
          <w:rPr>
            <w:rStyle w:val="Hyperlink"/>
            <w:rFonts w:hint="eastAsia"/>
            <w:rtl/>
          </w:rPr>
          <w:t>و</w:t>
        </w:r>
        <w:r w:rsidR="007304CA" w:rsidRPr="008E4D06">
          <w:rPr>
            <w:rStyle w:val="Hyperlink"/>
            <w:rtl/>
          </w:rPr>
          <w:t xml:space="preserve"> </w:t>
        </w:r>
        <w:r w:rsidR="007304CA" w:rsidRPr="008E4D06">
          <w:rPr>
            <w:rStyle w:val="Hyperlink"/>
            <w:rFonts w:hint="eastAsia"/>
            <w:rtl/>
          </w:rPr>
          <w:t>دارا</w:t>
        </w:r>
        <w:r w:rsidR="007304CA" w:rsidRPr="008E4D06">
          <w:rPr>
            <w:rStyle w:val="Hyperlink"/>
            <w:rFonts w:hint="cs"/>
            <w:rtl/>
          </w:rPr>
          <w:t>ی</w:t>
        </w:r>
        <w:r w:rsidR="007304CA" w:rsidRPr="008E4D06">
          <w:rPr>
            <w:rStyle w:val="Hyperlink"/>
            <w:rtl/>
          </w:rPr>
          <w:t xml:space="preserve"> 111 </w:t>
        </w:r>
        <w:r w:rsidR="007304CA" w:rsidRPr="008E4D06">
          <w:rPr>
            <w:rStyle w:val="Hyperlink"/>
            <w:rFonts w:hint="eastAsia"/>
            <w:rtl/>
          </w:rPr>
          <w:t>آ</w:t>
        </w:r>
        <w:r w:rsidR="007304CA" w:rsidRPr="008E4D06">
          <w:rPr>
            <w:rStyle w:val="Hyperlink"/>
            <w:rFonts w:hint="cs"/>
            <w:rtl/>
          </w:rPr>
          <w:t>ی</w:t>
        </w:r>
        <w:r w:rsidR="007304CA" w:rsidRPr="008E4D06">
          <w:rPr>
            <w:rStyle w:val="Hyperlink"/>
            <w:rFonts w:hint="eastAsia"/>
            <w:rtl/>
          </w:rPr>
          <w:t>ه</w:t>
        </w:r>
        <w:r w:rsidR="007304CA" w:rsidRPr="008E4D06">
          <w:rPr>
            <w:rStyle w:val="Hyperlink"/>
            <w:rtl/>
          </w:rPr>
          <w:t xml:space="preserve"> </w:t>
        </w:r>
        <w:r w:rsidR="007304CA" w:rsidRPr="008E4D06">
          <w:rPr>
            <w:rStyle w:val="Hyperlink"/>
            <w:rFonts w:hint="eastAsia"/>
            <w:rtl/>
          </w:rPr>
          <w:t>م</w:t>
        </w:r>
        <w:r w:rsidR="007304CA" w:rsidRPr="008E4D06">
          <w:rPr>
            <w:rStyle w:val="Hyperlink"/>
            <w:rFonts w:hint="cs"/>
            <w:rtl/>
          </w:rPr>
          <w:t>ی‌</w:t>
        </w:r>
        <w:r w:rsidR="007304CA" w:rsidRPr="008E4D06">
          <w:rPr>
            <w:rStyle w:val="Hyperlink"/>
            <w:rFonts w:hint="eastAsia"/>
            <w:rtl/>
          </w:rPr>
          <w:t>باشد</w:t>
        </w:r>
        <w:r w:rsidR="007304CA">
          <w:rPr>
            <w:webHidden/>
            <w:rtl/>
          </w:rPr>
          <w:tab/>
        </w:r>
        <w:r w:rsidR="007304CA">
          <w:rPr>
            <w:rStyle w:val="Hyperlink"/>
          </w:rPr>
          <w:fldChar w:fldCharType="begin"/>
        </w:r>
        <w:r w:rsidR="007304CA">
          <w:rPr>
            <w:webHidden/>
            <w:rtl/>
          </w:rPr>
          <w:instrText xml:space="preserve"> </w:instrText>
        </w:r>
        <w:r w:rsidR="007304CA">
          <w:rPr>
            <w:webHidden/>
          </w:rPr>
          <w:instrText>PAGEREF</w:instrText>
        </w:r>
        <w:r w:rsidR="007304CA">
          <w:rPr>
            <w:webHidden/>
            <w:rtl/>
          </w:rPr>
          <w:instrText xml:space="preserve"> _</w:instrText>
        </w:r>
        <w:r w:rsidR="007304CA">
          <w:rPr>
            <w:webHidden/>
          </w:rPr>
          <w:instrText>Toc</w:instrText>
        </w:r>
        <w:r w:rsidR="007304CA">
          <w:rPr>
            <w:webHidden/>
            <w:rtl/>
          </w:rPr>
          <w:instrText xml:space="preserve">448295787 </w:instrText>
        </w:r>
        <w:r w:rsidR="007304CA">
          <w:rPr>
            <w:webHidden/>
          </w:rPr>
          <w:instrText>\h</w:instrText>
        </w:r>
        <w:r w:rsidR="007304CA">
          <w:rPr>
            <w:webHidden/>
            <w:rtl/>
          </w:rPr>
          <w:instrText xml:space="preserve"> </w:instrText>
        </w:r>
        <w:r w:rsidR="007304CA">
          <w:rPr>
            <w:rStyle w:val="Hyperlink"/>
          </w:rPr>
        </w:r>
        <w:r w:rsidR="007304CA">
          <w:rPr>
            <w:rStyle w:val="Hyperlink"/>
          </w:rPr>
          <w:fldChar w:fldCharType="separate"/>
        </w:r>
        <w:r w:rsidR="00812775">
          <w:rPr>
            <w:webHidden/>
            <w:rtl/>
            <w:lang w:bidi="ar-SA"/>
          </w:rPr>
          <w:t>147</w:t>
        </w:r>
        <w:r w:rsidR="007304CA">
          <w:rPr>
            <w:rStyle w:val="Hyperlink"/>
          </w:rPr>
          <w:fldChar w:fldCharType="end"/>
        </w:r>
      </w:hyperlink>
    </w:p>
    <w:p w:rsidR="007304CA" w:rsidRDefault="00D0335C">
      <w:pPr>
        <w:pStyle w:val="TOC1"/>
        <w:tabs>
          <w:tab w:val="right" w:leader="dot" w:pos="7644"/>
        </w:tabs>
        <w:rPr>
          <w:rFonts w:asciiTheme="minorHAnsi" w:eastAsiaTheme="minorEastAsia" w:hAnsiTheme="minorHAnsi" w:cstheme="minorBidi"/>
          <w:b w:val="0"/>
          <w:bCs w:val="0"/>
          <w:sz w:val="22"/>
          <w:szCs w:val="22"/>
          <w:rtl/>
          <w:lang w:bidi="ar-SA"/>
        </w:rPr>
      </w:pPr>
      <w:hyperlink w:anchor="_Toc448295788" w:history="1">
        <w:r w:rsidR="007304CA" w:rsidRPr="008E4D06">
          <w:rPr>
            <w:rStyle w:val="Hyperlink"/>
            <w:rFonts w:hint="eastAsia"/>
            <w:rtl/>
          </w:rPr>
          <w:t>سور</w:t>
        </w:r>
        <w:r w:rsidR="007304CA" w:rsidRPr="008E4D06">
          <w:rPr>
            <w:rStyle w:val="Hyperlink"/>
            <w:rFonts w:hint="cs"/>
            <w:rtl/>
          </w:rPr>
          <w:t>ۀ</w:t>
        </w:r>
        <w:r w:rsidR="007304CA" w:rsidRPr="008E4D06">
          <w:rPr>
            <w:rStyle w:val="Hyperlink"/>
            <w:rtl/>
          </w:rPr>
          <w:t xml:space="preserve"> </w:t>
        </w:r>
        <w:r w:rsidR="007304CA" w:rsidRPr="008E4D06">
          <w:rPr>
            <w:rStyle w:val="Hyperlink"/>
            <w:rFonts w:hint="eastAsia"/>
            <w:rtl/>
          </w:rPr>
          <w:t>كهف</w:t>
        </w:r>
        <w:r w:rsidR="007304CA" w:rsidRPr="008E4D06">
          <w:rPr>
            <w:rStyle w:val="Hyperlink"/>
            <w:rtl/>
          </w:rPr>
          <w:t xml:space="preserve"> </w:t>
        </w:r>
        <w:r w:rsidR="007304CA" w:rsidRPr="008E4D06">
          <w:rPr>
            <w:rStyle w:val="Hyperlink"/>
            <w:rFonts w:hint="eastAsia"/>
            <w:rtl/>
          </w:rPr>
          <w:t>مدن</w:t>
        </w:r>
        <w:r w:rsidR="007304CA" w:rsidRPr="008E4D06">
          <w:rPr>
            <w:rStyle w:val="Hyperlink"/>
            <w:rFonts w:hint="cs"/>
            <w:rtl/>
          </w:rPr>
          <w:t>ی</w:t>
        </w:r>
        <w:r w:rsidR="007304CA" w:rsidRPr="008E4D06">
          <w:rPr>
            <w:rStyle w:val="Hyperlink"/>
            <w:rtl/>
          </w:rPr>
          <w:t xml:space="preserve"> </w:t>
        </w:r>
        <w:r w:rsidR="007304CA" w:rsidRPr="008E4D06">
          <w:rPr>
            <w:rStyle w:val="Hyperlink"/>
            <w:rFonts w:hint="eastAsia"/>
            <w:rtl/>
          </w:rPr>
          <w:t>و</w:t>
        </w:r>
        <w:r w:rsidR="007304CA" w:rsidRPr="008E4D06">
          <w:rPr>
            <w:rStyle w:val="Hyperlink"/>
            <w:rtl/>
          </w:rPr>
          <w:t xml:space="preserve"> </w:t>
        </w:r>
        <w:r w:rsidR="007304CA" w:rsidRPr="008E4D06">
          <w:rPr>
            <w:rStyle w:val="Hyperlink"/>
            <w:rFonts w:hint="eastAsia"/>
            <w:rtl/>
          </w:rPr>
          <w:t>دارا</w:t>
        </w:r>
        <w:r w:rsidR="007304CA" w:rsidRPr="008E4D06">
          <w:rPr>
            <w:rStyle w:val="Hyperlink"/>
            <w:rFonts w:hint="cs"/>
            <w:rtl/>
          </w:rPr>
          <w:t>ی</w:t>
        </w:r>
        <w:r w:rsidR="007304CA" w:rsidRPr="008E4D06">
          <w:rPr>
            <w:rStyle w:val="Hyperlink"/>
            <w:rtl/>
          </w:rPr>
          <w:t xml:space="preserve">110 </w:t>
        </w:r>
        <w:r w:rsidR="007304CA" w:rsidRPr="008E4D06">
          <w:rPr>
            <w:rStyle w:val="Hyperlink"/>
            <w:rFonts w:hint="eastAsia"/>
            <w:rtl/>
          </w:rPr>
          <w:t>آ</w:t>
        </w:r>
        <w:r w:rsidR="007304CA" w:rsidRPr="008E4D06">
          <w:rPr>
            <w:rStyle w:val="Hyperlink"/>
            <w:rFonts w:hint="cs"/>
            <w:rtl/>
          </w:rPr>
          <w:t>ی</w:t>
        </w:r>
        <w:r w:rsidR="007304CA" w:rsidRPr="008E4D06">
          <w:rPr>
            <w:rStyle w:val="Hyperlink"/>
            <w:rFonts w:hint="eastAsia"/>
            <w:rtl/>
          </w:rPr>
          <w:t>ه</w:t>
        </w:r>
        <w:r w:rsidR="007304CA" w:rsidRPr="008E4D06">
          <w:rPr>
            <w:rStyle w:val="Hyperlink"/>
            <w:rtl/>
          </w:rPr>
          <w:t xml:space="preserve"> </w:t>
        </w:r>
        <w:r w:rsidR="007304CA" w:rsidRPr="008E4D06">
          <w:rPr>
            <w:rStyle w:val="Hyperlink"/>
            <w:rFonts w:hint="eastAsia"/>
            <w:rtl/>
          </w:rPr>
          <w:t>م</w:t>
        </w:r>
        <w:r w:rsidR="007304CA" w:rsidRPr="008E4D06">
          <w:rPr>
            <w:rStyle w:val="Hyperlink"/>
            <w:rFonts w:hint="cs"/>
            <w:rtl/>
          </w:rPr>
          <w:t>ی‌</w:t>
        </w:r>
        <w:r w:rsidR="007304CA" w:rsidRPr="008E4D06">
          <w:rPr>
            <w:rStyle w:val="Hyperlink"/>
            <w:rFonts w:hint="eastAsia"/>
            <w:rtl/>
          </w:rPr>
          <w:t>باشد</w:t>
        </w:r>
        <w:r w:rsidR="007304CA">
          <w:rPr>
            <w:webHidden/>
            <w:rtl/>
          </w:rPr>
          <w:tab/>
        </w:r>
        <w:r w:rsidR="007304CA">
          <w:rPr>
            <w:rStyle w:val="Hyperlink"/>
          </w:rPr>
          <w:fldChar w:fldCharType="begin"/>
        </w:r>
        <w:r w:rsidR="007304CA">
          <w:rPr>
            <w:webHidden/>
            <w:rtl/>
          </w:rPr>
          <w:instrText xml:space="preserve"> </w:instrText>
        </w:r>
        <w:r w:rsidR="007304CA">
          <w:rPr>
            <w:webHidden/>
          </w:rPr>
          <w:instrText>PAGEREF</w:instrText>
        </w:r>
        <w:r w:rsidR="007304CA">
          <w:rPr>
            <w:webHidden/>
            <w:rtl/>
          </w:rPr>
          <w:instrText xml:space="preserve"> _</w:instrText>
        </w:r>
        <w:r w:rsidR="007304CA">
          <w:rPr>
            <w:webHidden/>
          </w:rPr>
          <w:instrText>Toc</w:instrText>
        </w:r>
        <w:r w:rsidR="007304CA">
          <w:rPr>
            <w:webHidden/>
            <w:rtl/>
          </w:rPr>
          <w:instrText xml:space="preserve">448295788 </w:instrText>
        </w:r>
        <w:r w:rsidR="007304CA">
          <w:rPr>
            <w:webHidden/>
          </w:rPr>
          <w:instrText>\h</w:instrText>
        </w:r>
        <w:r w:rsidR="007304CA">
          <w:rPr>
            <w:webHidden/>
            <w:rtl/>
          </w:rPr>
          <w:instrText xml:space="preserve"> </w:instrText>
        </w:r>
        <w:r w:rsidR="007304CA">
          <w:rPr>
            <w:rStyle w:val="Hyperlink"/>
          </w:rPr>
        </w:r>
        <w:r w:rsidR="007304CA">
          <w:rPr>
            <w:rStyle w:val="Hyperlink"/>
          </w:rPr>
          <w:fldChar w:fldCharType="separate"/>
        </w:r>
        <w:r w:rsidR="00812775">
          <w:rPr>
            <w:webHidden/>
            <w:rtl/>
            <w:lang w:bidi="ar-SA"/>
          </w:rPr>
          <w:t>171</w:t>
        </w:r>
        <w:r w:rsidR="007304CA">
          <w:rPr>
            <w:rStyle w:val="Hyperlink"/>
          </w:rPr>
          <w:fldChar w:fldCharType="end"/>
        </w:r>
      </w:hyperlink>
    </w:p>
    <w:p w:rsidR="007304CA" w:rsidRDefault="00D0335C">
      <w:pPr>
        <w:pStyle w:val="TOC2"/>
        <w:tabs>
          <w:tab w:val="right" w:leader="dot" w:pos="7644"/>
        </w:tabs>
        <w:rPr>
          <w:rFonts w:asciiTheme="minorHAnsi" w:eastAsiaTheme="minorEastAsia" w:hAnsiTheme="minorHAnsi" w:cstheme="minorBidi"/>
          <w:sz w:val="22"/>
          <w:szCs w:val="22"/>
          <w:rtl/>
          <w:lang w:bidi="ar-SA"/>
        </w:rPr>
      </w:pPr>
      <w:hyperlink w:anchor="_Toc448295789" w:history="1">
        <w:r w:rsidR="007304CA" w:rsidRPr="008E4D06">
          <w:rPr>
            <w:rStyle w:val="Hyperlink"/>
            <w:rFonts w:hint="eastAsia"/>
            <w:rtl/>
          </w:rPr>
          <w:t>اصحاب</w:t>
        </w:r>
        <w:r w:rsidR="007304CA" w:rsidRPr="008E4D06">
          <w:rPr>
            <w:rStyle w:val="Hyperlink"/>
            <w:rtl/>
          </w:rPr>
          <w:t xml:space="preserve"> </w:t>
        </w:r>
        <w:r w:rsidR="007304CA" w:rsidRPr="008E4D06">
          <w:rPr>
            <w:rStyle w:val="Hyperlink"/>
            <w:rFonts w:hint="eastAsia"/>
            <w:rtl/>
          </w:rPr>
          <w:t>کهف</w:t>
        </w:r>
        <w:r w:rsidR="007304CA">
          <w:rPr>
            <w:webHidden/>
            <w:rtl/>
          </w:rPr>
          <w:tab/>
        </w:r>
        <w:r w:rsidR="007304CA">
          <w:rPr>
            <w:rStyle w:val="Hyperlink"/>
          </w:rPr>
          <w:fldChar w:fldCharType="begin"/>
        </w:r>
        <w:r w:rsidR="007304CA">
          <w:rPr>
            <w:webHidden/>
            <w:rtl/>
          </w:rPr>
          <w:instrText xml:space="preserve"> </w:instrText>
        </w:r>
        <w:r w:rsidR="007304CA">
          <w:rPr>
            <w:webHidden/>
          </w:rPr>
          <w:instrText>PAGEREF</w:instrText>
        </w:r>
        <w:r w:rsidR="007304CA">
          <w:rPr>
            <w:webHidden/>
            <w:rtl/>
          </w:rPr>
          <w:instrText xml:space="preserve"> _</w:instrText>
        </w:r>
        <w:r w:rsidR="007304CA">
          <w:rPr>
            <w:webHidden/>
          </w:rPr>
          <w:instrText>Toc</w:instrText>
        </w:r>
        <w:r w:rsidR="007304CA">
          <w:rPr>
            <w:webHidden/>
            <w:rtl/>
          </w:rPr>
          <w:instrText xml:space="preserve">448295789 </w:instrText>
        </w:r>
        <w:r w:rsidR="007304CA">
          <w:rPr>
            <w:webHidden/>
          </w:rPr>
          <w:instrText>\h</w:instrText>
        </w:r>
        <w:r w:rsidR="007304CA">
          <w:rPr>
            <w:webHidden/>
            <w:rtl/>
          </w:rPr>
          <w:instrText xml:space="preserve"> </w:instrText>
        </w:r>
        <w:r w:rsidR="007304CA">
          <w:rPr>
            <w:rStyle w:val="Hyperlink"/>
          </w:rPr>
        </w:r>
        <w:r w:rsidR="007304CA">
          <w:rPr>
            <w:rStyle w:val="Hyperlink"/>
          </w:rPr>
          <w:fldChar w:fldCharType="separate"/>
        </w:r>
        <w:r w:rsidR="00812775">
          <w:rPr>
            <w:webHidden/>
            <w:rtl/>
            <w:lang w:bidi="ar-SA"/>
          </w:rPr>
          <w:t>175</w:t>
        </w:r>
        <w:r w:rsidR="007304CA">
          <w:rPr>
            <w:rStyle w:val="Hyperlink"/>
          </w:rPr>
          <w:fldChar w:fldCharType="end"/>
        </w:r>
      </w:hyperlink>
    </w:p>
    <w:p w:rsidR="007304CA" w:rsidRDefault="00D0335C">
      <w:pPr>
        <w:pStyle w:val="TOC2"/>
        <w:tabs>
          <w:tab w:val="right" w:leader="dot" w:pos="7644"/>
        </w:tabs>
        <w:rPr>
          <w:rFonts w:asciiTheme="minorHAnsi" w:eastAsiaTheme="minorEastAsia" w:hAnsiTheme="minorHAnsi" w:cstheme="minorBidi"/>
          <w:sz w:val="22"/>
          <w:szCs w:val="22"/>
          <w:rtl/>
          <w:lang w:bidi="ar-SA"/>
        </w:rPr>
      </w:pPr>
      <w:hyperlink w:anchor="_Toc448295790" w:history="1">
        <w:r w:rsidR="007304CA" w:rsidRPr="008E4D06">
          <w:rPr>
            <w:rStyle w:val="Hyperlink"/>
            <w:rFonts w:hint="eastAsia"/>
            <w:rtl/>
          </w:rPr>
          <w:t>بحث</w:t>
        </w:r>
        <w:r w:rsidR="007304CA" w:rsidRPr="008E4D06">
          <w:rPr>
            <w:rStyle w:val="Hyperlink"/>
            <w:rtl/>
          </w:rPr>
          <w:t xml:space="preserve"> </w:t>
        </w:r>
        <w:r w:rsidR="007304CA" w:rsidRPr="008E4D06">
          <w:rPr>
            <w:rStyle w:val="Hyperlink"/>
            <w:rFonts w:hint="eastAsia"/>
            <w:rtl/>
          </w:rPr>
          <w:t>تحق</w:t>
        </w:r>
        <w:r w:rsidR="007304CA" w:rsidRPr="008E4D06">
          <w:rPr>
            <w:rStyle w:val="Hyperlink"/>
            <w:rFonts w:hint="cs"/>
            <w:rtl/>
          </w:rPr>
          <w:t>ی</w:t>
        </w:r>
        <w:r w:rsidR="007304CA" w:rsidRPr="008E4D06">
          <w:rPr>
            <w:rStyle w:val="Hyperlink"/>
            <w:rFonts w:hint="eastAsia"/>
            <w:rtl/>
          </w:rPr>
          <w:t>ق</w:t>
        </w:r>
        <w:r w:rsidR="007304CA" w:rsidRPr="008E4D06">
          <w:rPr>
            <w:rStyle w:val="Hyperlink"/>
            <w:rFonts w:hint="cs"/>
            <w:rtl/>
          </w:rPr>
          <w:t>ی</w:t>
        </w:r>
        <w:r w:rsidR="007304CA">
          <w:rPr>
            <w:webHidden/>
            <w:rtl/>
          </w:rPr>
          <w:tab/>
        </w:r>
        <w:r w:rsidR="007304CA">
          <w:rPr>
            <w:rStyle w:val="Hyperlink"/>
          </w:rPr>
          <w:fldChar w:fldCharType="begin"/>
        </w:r>
        <w:r w:rsidR="007304CA">
          <w:rPr>
            <w:webHidden/>
            <w:rtl/>
          </w:rPr>
          <w:instrText xml:space="preserve"> </w:instrText>
        </w:r>
        <w:r w:rsidR="007304CA">
          <w:rPr>
            <w:webHidden/>
          </w:rPr>
          <w:instrText>PAGEREF</w:instrText>
        </w:r>
        <w:r w:rsidR="007304CA">
          <w:rPr>
            <w:webHidden/>
            <w:rtl/>
          </w:rPr>
          <w:instrText xml:space="preserve"> _</w:instrText>
        </w:r>
        <w:r w:rsidR="007304CA">
          <w:rPr>
            <w:webHidden/>
          </w:rPr>
          <w:instrText>Toc</w:instrText>
        </w:r>
        <w:r w:rsidR="007304CA">
          <w:rPr>
            <w:webHidden/>
            <w:rtl/>
          </w:rPr>
          <w:instrText xml:space="preserve">448295790 </w:instrText>
        </w:r>
        <w:r w:rsidR="007304CA">
          <w:rPr>
            <w:webHidden/>
          </w:rPr>
          <w:instrText>\h</w:instrText>
        </w:r>
        <w:r w:rsidR="007304CA">
          <w:rPr>
            <w:webHidden/>
            <w:rtl/>
          </w:rPr>
          <w:instrText xml:space="preserve"> </w:instrText>
        </w:r>
        <w:r w:rsidR="007304CA">
          <w:rPr>
            <w:rStyle w:val="Hyperlink"/>
          </w:rPr>
        </w:r>
        <w:r w:rsidR="007304CA">
          <w:rPr>
            <w:rStyle w:val="Hyperlink"/>
          </w:rPr>
          <w:fldChar w:fldCharType="separate"/>
        </w:r>
        <w:r w:rsidR="00812775">
          <w:rPr>
            <w:webHidden/>
            <w:rtl/>
            <w:lang w:bidi="ar-SA"/>
          </w:rPr>
          <w:t>177</w:t>
        </w:r>
        <w:r w:rsidR="007304CA">
          <w:rPr>
            <w:rStyle w:val="Hyperlink"/>
          </w:rPr>
          <w:fldChar w:fldCharType="end"/>
        </w:r>
      </w:hyperlink>
    </w:p>
    <w:p w:rsidR="007304CA" w:rsidRDefault="00D0335C">
      <w:pPr>
        <w:pStyle w:val="TOC1"/>
        <w:tabs>
          <w:tab w:val="right" w:leader="dot" w:pos="7644"/>
        </w:tabs>
        <w:rPr>
          <w:rFonts w:asciiTheme="minorHAnsi" w:eastAsiaTheme="minorEastAsia" w:hAnsiTheme="minorHAnsi" w:cstheme="minorBidi"/>
          <w:b w:val="0"/>
          <w:bCs w:val="0"/>
          <w:sz w:val="22"/>
          <w:szCs w:val="22"/>
          <w:rtl/>
          <w:lang w:bidi="ar-SA"/>
        </w:rPr>
      </w:pPr>
      <w:hyperlink w:anchor="_Toc448295791" w:history="1">
        <w:r w:rsidR="007304CA" w:rsidRPr="008E4D06">
          <w:rPr>
            <w:rStyle w:val="Hyperlink"/>
            <w:rFonts w:hint="eastAsia"/>
            <w:rtl/>
          </w:rPr>
          <w:t>سور</w:t>
        </w:r>
        <w:r w:rsidR="007304CA" w:rsidRPr="008E4D06">
          <w:rPr>
            <w:rStyle w:val="Hyperlink"/>
            <w:rFonts w:hint="cs"/>
            <w:rtl/>
          </w:rPr>
          <w:t>ۀ</w:t>
        </w:r>
        <w:r w:rsidR="007304CA" w:rsidRPr="008E4D06">
          <w:rPr>
            <w:rStyle w:val="Hyperlink"/>
            <w:rtl/>
          </w:rPr>
          <w:t xml:space="preserve"> </w:t>
        </w:r>
        <w:r w:rsidR="007304CA" w:rsidRPr="008E4D06">
          <w:rPr>
            <w:rStyle w:val="Hyperlink"/>
            <w:rFonts w:hint="eastAsia"/>
            <w:rtl/>
          </w:rPr>
          <w:t>مر</w:t>
        </w:r>
        <w:r w:rsidR="007304CA" w:rsidRPr="008E4D06">
          <w:rPr>
            <w:rStyle w:val="Hyperlink"/>
            <w:rFonts w:hint="cs"/>
            <w:rtl/>
          </w:rPr>
          <w:t>ی</w:t>
        </w:r>
        <w:r w:rsidR="007304CA" w:rsidRPr="008E4D06">
          <w:rPr>
            <w:rStyle w:val="Hyperlink"/>
            <w:rFonts w:hint="eastAsia"/>
            <w:rtl/>
          </w:rPr>
          <w:t>م</w:t>
        </w:r>
        <w:r w:rsidR="007304CA" w:rsidRPr="008E4D06">
          <w:rPr>
            <w:rStyle w:val="Hyperlink"/>
            <w:rtl/>
          </w:rPr>
          <w:t xml:space="preserve"> (</w:t>
        </w:r>
        <w:r w:rsidR="007304CA" w:rsidRPr="008E4D06">
          <w:rPr>
            <w:rStyle w:val="Hyperlink"/>
            <w:rFonts w:hint="eastAsia"/>
            <w:rtl/>
          </w:rPr>
          <w:t>عل</w:t>
        </w:r>
        <w:r w:rsidR="007304CA" w:rsidRPr="008E4D06">
          <w:rPr>
            <w:rStyle w:val="Hyperlink"/>
            <w:rFonts w:hint="cs"/>
            <w:rtl/>
          </w:rPr>
          <w:t>ی</w:t>
        </w:r>
        <w:r w:rsidR="007304CA" w:rsidRPr="008E4D06">
          <w:rPr>
            <w:rStyle w:val="Hyperlink"/>
            <w:rFonts w:hint="eastAsia"/>
            <w:rtl/>
          </w:rPr>
          <w:t>ها</w:t>
        </w:r>
        <w:r w:rsidR="007304CA" w:rsidRPr="008E4D06">
          <w:rPr>
            <w:rStyle w:val="Hyperlink"/>
            <w:rtl/>
          </w:rPr>
          <w:t xml:space="preserve"> </w:t>
        </w:r>
        <w:r w:rsidR="007304CA" w:rsidRPr="008E4D06">
          <w:rPr>
            <w:rStyle w:val="Hyperlink"/>
            <w:rFonts w:hint="eastAsia"/>
            <w:rtl/>
          </w:rPr>
          <w:t>السلام</w:t>
        </w:r>
        <w:r w:rsidR="007304CA" w:rsidRPr="008E4D06">
          <w:rPr>
            <w:rStyle w:val="Hyperlink"/>
            <w:rtl/>
          </w:rPr>
          <w:t xml:space="preserve">) </w:t>
        </w:r>
        <w:r w:rsidR="007304CA" w:rsidRPr="008E4D06">
          <w:rPr>
            <w:rStyle w:val="Hyperlink"/>
            <w:rFonts w:hint="eastAsia"/>
            <w:rtl/>
          </w:rPr>
          <w:t>مک</w:t>
        </w:r>
        <w:r w:rsidR="007304CA" w:rsidRPr="008E4D06">
          <w:rPr>
            <w:rStyle w:val="Hyperlink"/>
            <w:rFonts w:hint="cs"/>
            <w:rtl/>
          </w:rPr>
          <w:t>ی</w:t>
        </w:r>
        <w:r w:rsidR="007304CA" w:rsidRPr="008E4D06">
          <w:rPr>
            <w:rStyle w:val="Hyperlink"/>
            <w:rtl/>
          </w:rPr>
          <w:t xml:space="preserve"> </w:t>
        </w:r>
        <w:r w:rsidR="007304CA" w:rsidRPr="008E4D06">
          <w:rPr>
            <w:rStyle w:val="Hyperlink"/>
            <w:rFonts w:hint="eastAsia"/>
            <w:rtl/>
          </w:rPr>
          <w:t>و</w:t>
        </w:r>
        <w:r w:rsidR="007304CA" w:rsidRPr="008E4D06">
          <w:rPr>
            <w:rStyle w:val="Hyperlink"/>
            <w:rtl/>
          </w:rPr>
          <w:t xml:space="preserve"> </w:t>
        </w:r>
        <w:r w:rsidR="007304CA" w:rsidRPr="008E4D06">
          <w:rPr>
            <w:rStyle w:val="Hyperlink"/>
            <w:rFonts w:hint="eastAsia"/>
            <w:rtl/>
          </w:rPr>
          <w:t>دارا</w:t>
        </w:r>
        <w:r w:rsidR="007304CA" w:rsidRPr="008E4D06">
          <w:rPr>
            <w:rStyle w:val="Hyperlink"/>
            <w:rFonts w:hint="cs"/>
            <w:rtl/>
          </w:rPr>
          <w:t>ی</w:t>
        </w:r>
        <w:r w:rsidR="007304CA" w:rsidRPr="008E4D06">
          <w:rPr>
            <w:rStyle w:val="Hyperlink"/>
            <w:rtl/>
          </w:rPr>
          <w:t xml:space="preserve"> 98 </w:t>
        </w:r>
        <w:r w:rsidR="007304CA" w:rsidRPr="008E4D06">
          <w:rPr>
            <w:rStyle w:val="Hyperlink"/>
            <w:rFonts w:hint="eastAsia"/>
            <w:rtl/>
          </w:rPr>
          <w:t>آ</w:t>
        </w:r>
        <w:r w:rsidR="007304CA" w:rsidRPr="008E4D06">
          <w:rPr>
            <w:rStyle w:val="Hyperlink"/>
            <w:rFonts w:hint="cs"/>
            <w:rtl/>
          </w:rPr>
          <w:t>ی</w:t>
        </w:r>
        <w:r w:rsidR="007304CA" w:rsidRPr="008E4D06">
          <w:rPr>
            <w:rStyle w:val="Hyperlink"/>
            <w:rFonts w:hint="eastAsia"/>
            <w:rtl/>
          </w:rPr>
          <w:t>ه</w:t>
        </w:r>
        <w:r w:rsidR="007304CA" w:rsidRPr="008E4D06">
          <w:rPr>
            <w:rStyle w:val="Hyperlink"/>
            <w:rtl/>
          </w:rPr>
          <w:t xml:space="preserve"> </w:t>
        </w:r>
        <w:r w:rsidR="007304CA" w:rsidRPr="008E4D06">
          <w:rPr>
            <w:rStyle w:val="Hyperlink"/>
            <w:rFonts w:hint="eastAsia"/>
            <w:rtl/>
          </w:rPr>
          <w:t>م</w:t>
        </w:r>
        <w:r w:rsidR="007304CA" w:rsidRPr="008E4D06">
          <w:rPr>
            <w:rStyle w:val="Hyperlink"/>
            <w:rFonts w:hint="cs"/>
            <w:rtl/>
          </w:rPr>
          <w:t>ی‌</w:t>
        </w:r>
        <w:r w:rsidR="007304CA" w:rsidRPr="008E4D06">
          <w:rPr>
            <w:rStyle w:val="Hyperlink"/>
            <w:rFonts w:hint="eastAsia"/>
            <w:rtl/>
          </w:rPr>
          <w:t>باشد</w:t>
        </w:r>
        <w:r w:rsidR="007304CA">
          <w:rPr>
            <w:webHidden/>
            <w:rtl/>
          </w:rPr>
          <w:tab/>
        </w:r>
        <w:r w:rsidR="007304CA">
          <w:rPr>
            <w:rStyle w:val="Hyperlink"/>
          </w:rPr>
          <w:fldChar w:fldCharType="begin"/>
        </w:r>
        <w:r w:rsidR="007304CA">
          <w:rPr>
            <w:webHidden/>
            <w:rtl/>
          </w:rPr>
          <w:instrText xml:space="preserve"> </w:instrText>
        </w:r>
        <w:r w:rsidR="007304CA">
          <w:rPr>
            <w:webHidden/>
          </w:rPr>
          <w:instrText>PAGEREF</w:instrText>
        </w:r>
        <w:r w:rsidR="007304CA">
          <w:rPr>
            <w:webHidden/>
            <w:rtl/>
          </w:rPr>
          <w:instrText xml:space="preserve"> _</w:instrText>
        </w:r>
        <w:r w:rsidR="007304CA">
          <w:rPr>
            <w:webHidden/>
          </w:rPr>
          <w:instrText>Toc</w:instrText>
        </w:r>
        <w:r w:rsidR="007304CA">
          <w:rPr>
            <w:webHidden/>
            <w:rtl/>
          </w:rPr>
          <w:instrText xml:space="preserve">448295791 </w:instrText>
        </w:r>
        <w:r w:rsidR="007304CA">
          <w:rPr>
            <w:webHidden/>
          </w:rPr>
          <w:instrText>\h</w:instrText>
        </w:r>
        <w:r w:rsidR="007304CA">
          <w:rPr>
            <w:webHidden/>
            <w:rtl/>
          </w:rPr>
          <w:instrText xml:space="preserve"> </w:instrText>
        </w:r>
        <w:r w:rsidR="007304CA">
          <w:rPr>
            <w:rStyle w:val="Hyperlink"/>
          </w:rPr>
        </w:r>
        <w:r w:rsidR="007304CA">
          <w:rPr>
            <w:rStyle w:val="Hyperlink"/>
          </w:rPr>
          <w:fldChar w:fldCharType="separate"/>
        </w:r>
        <w:r w:rsidR="00812775">
          <w:rPr>
            <w:webHidden/>
            <w:rtl/>
            <w:lang w:bidi="ar-SA"/>
          </w:rPr>
          <w:t>207</w:t>
        </w:r>
        <w:r w:rsidR="007304CA">
          <w:rPr>
            <w:rStyle w:val="Hyperlink"/>
          </w:rPr>
          <w:fldChar w:fldCharType="end"/>
        </w:r>
      </w:hyperlink>
    </w:p>
    <w:p w:rsidR="007304CA" w:rsidRDefault="00D0335C">
      <w:pPr>
        <w:pStyle w:val="TOC1"/>
        <w:tabs>
          <w:tab w:val="right" w:leader="dot" w:pos="7644"/>
        </w:tabs>
        <w:rPr>
          <w:rFonts w:asciiTheme="minorHAnsi" w:eastAsiaTheme="minorEastAsia" w:hAnsiTheme="minorHAnsi" w:cstheme="minorBidi"/>
          <w:b w:val="0"/>
          <w:bCs w:val="0"/>
          <w:sz w:val="22"/>
          <w:szCs w:val="22"/>
          <w:rtl/>
          <w:lang w:bidi="ar-SA"/>
        </w:rPr>
      </w:pPr>
      <w:hyperlink w:anchor="_Toc448295792" w:history="1">
        <w:r w:rsidR="007304CA" w:rsidRPr="008E4D06">
          <w:rPr>
            <w:rStyle w:val="Hyperlink"/>
            <w:rFonts w:hint="eastAsia"/>
            <w:rtl/>
          </w:rPr>
          <w:t>سور</w:t>
        </w:r>
        <w:r w:rsidR="007304CA" w:rsidRPr="008E4D06">
          <w:rPr>
            <w:rStyle w:val="Hyperlink"/>
            <w:rFonts w:hint="cs"/>
            <w:rtl/>
          </w:rPr>
          <w:t>ۀ</w:t>
        </w:r>
        <w:r w:rsidR="007304CA" w:rsidRPr="008E4D06">
          <w:rPr>
            <w:rStyle w:val="Hyperlink"/>
            <w:rtl/>
          </w:rPr>
          <w:t xml:space="preserve"> </w:t>
        </w:r>
        <w:r w:rsidR="007304CA" w:rsidRPr="008E4D06">
          <w:rPr>
            <w:rStyle w:val="Hyperlink"/>
            <w:rFonts w:hint="eastAsia"/>
            <w:rtl/>
          </w:rPr>
          <w:t>طه</w:t>
        </w:r>
        <w:r w:rsidR="007304CA" w:rsidRPr="008E4D06">
          <w:rPr>
            <w:rStyle w:val="Hyperlink"/>
            <w:rtl/>
          </w:rPr>
          <w:t xml:space="preserve"> </w:t>
        </w:r>
        <w:r w:rsidR="007304CA" w:rsidRPr="008E4D06">
          <w:rPr>
            <w:rStyle w:val="Hyperlink"/>
            <w:rFonts w:hint="eastAsia"/>
            <w:rtl/>
          </w:rPr>
          <w:t>مک</w:t>
        </w:r>
        <w:r w:rsidR="007304CA" w:rsidRPr="008E4D06">
          <w:rPr>
            <w:rStyle w:val="Hyperlink"/>
            <w:rFonts w:hint="cs"/>
            <w:rtl/>
          </w:rPr>
          <w:t>ی</w:t>
        </w:r>
        <w:r w:rsidR="007304CA" w:rsidRPr="008E4D06">
          <w:rPr>
            <w:rStyle w:val="Hyperlink"/>
            <w:rtl/>
          </w:rPr>
          <w:t xml:space="preserve"> </w:t>
        </w:r>
        <w:r w:rsidR="007304CA" w:rsidRPr="008E4D06">
          <w:rPr>
            <w:rStyle w:val="Hyperlink"/>
            <w:rFonts w:hint="eastAsia"/>
            <w:rtl/>
          </w:rPr>
          <w:t>و</w:t>
        </w:r>
        <w:r w:rsidR="007304CA" w:rsidRPr="008E4D06">
          <w:rPr>
            <w:rStyle w:val="Hyperlink"/>
            <w:rtl/>
          </w:rPr>
          <w:t xml:space="preserve"> </w:t>
        </w:r>
        <w:r w:rsidR="007304CA" w:rsidRPr="008E4D06">
          <w:rPr>
            <w:rStyle w:val="Hyperlink"/>
            <w:rFonts w:hint="eastAsia"/>
            <w:rtl/>
          </w:rPr>
          <w:t>دارا</w:t>
        </w:r>
        <w:r w:rsidR="007304CA" w:rsidRPr="008E4D06">
          <w:rPr>
            <w:rStyle w:val="Hyperlink"/>
            <w:rFonts w:hint="cs"/>
            <w:rtl/>
          </w:rPr>
          <w:t>ی</w:t>
        </w:r>
        <w:r w:rsidR="007304CA" w:rsidRPr="008E4D06">
          <w:rPr>
            <w:rStyle w:val="Hyperlink"/>
            <w:rtl/>
          </w:rPr>
          <w:t xml:space="preserve"> 135 </w:t>
        </w:r>
        <w:r w:rsidR="007304CA" w:rsidRPr="008E4D06">
          <w:rPr>
            <w:rStyle w:val="Hyperlink"/>
            <w:rFonts w:hint="eastAsia"/>
            <w:rtl/>
          </w:rPr>
          <w:t>آ</w:t>
        </w:r>
        <w:r w:rsidR="007304CA" w:rsidRPr="008E4D06">
          <w:rPr>
            <w:rStyle w:val="Hyperlink"/>
            <w:rFonts w:hint="cs"/>
            <w:rtl/>
          </w:rPr>
          <w:t>ی</w:t>
        </w:r>
        <w:r w:rsidR="007304CA" w:rsidRPr="008E4D06">
          <w:rPr>
            <w:rStyle w:val="Hyperlink"/>
            <w:rFonts w:hint="eastAsia"/>
            <w:rtl/>
          </w:rPr>
          <w:t>ه</w:t>
        </w:r>
        <w:r w:rsidR="007304CA" w:rsidRPr="008E4D06">
          <w:rPr>
            <w:rStyle w:val="Hyperlink"/>
            <w:rtl/>
          </w:rPr>
          <w:t xml:space="preserve"> </w:t>
        </w:r>
        <w:r w:rsidR="007304CA" w:rsidRPr="008E4D06">
          <w:rPr>
            <w:rStyle w:val="Hyperlink"/>
            <w:rFonts w:hint="eastAsia"/>
            <w:rtl/>
          </w:rPr>
          <w:t>م</w:t>
        </w:r>
        <w:r w:rsidR="007304CA" w:rsidRPr="008E4D06">
          <w:rPr>
            <w:rStyle w:val="Hyperlink"/>
            <w:rFonts w:hint="cs"/>
            <w:rtl/>
          </w:rPr>
          <w:t>ی‌</w:t>
        </w:r>
        <w:r w:rsidR="007304CA" w:rsidRPr="008E4D06">
          <w:rPr>
            <w:rStyle w:val="Hyperlink"/>
            <w:rFonts w:hint="eastAsia"/>
            <w:rtl/>
          </w:rPr>
          <w:t>باشد</w:t>
        </w:r>
        <w:r w:rsidR="007304CA">
          <w:rPr>
            <w:webHidden/>
            <w:rtl/>
          </w:rPr>
          <w:tab/>
        </w:r>
        <w:r w:rsidR="007304CA">
          <w:rPr>
            <w:rStyle w:val="Hyperlink"/>
          </w:rPr>
          <w:fldChar w:fldCharType="begin"/>
        </w:r>
        <w:r w:rsidR="007304CA">
          <w:rPr>
            <w:webHidden/>
            <w:rtl/>
          </w:rPr>
          <w:instrText xml:space="preserve"> </w:instrText>
        </w:r>
        <w:r w:rsidR="007304CA">
          <w:rPr>
            <w:webHidden/>
          </w:rPr>
          <w:instrText>PAGEREF</w:instrText>
        </w:r>
        <w:r w:rsidR="007304CA">
          <w:rPr>
            <w:webHidden/>
            <w:rtl/>
          </w:rPr>
          <w:instrText xml:space="preserve"> _</w:instrText>
        </w:r>
        <w:r w:rsidR="007304CA">
          <w:rPr>
            <w:webHidden/>
          </w:rPr>
          <w:instrText>Toc</w:instrText>
        </w:r>
        <w:r w:rsidR="007304CA">
          <w:rPr>
            <w:webHidden/>
            <w:rtl/>
          </w:rPr>
          <w:instrText xml:space="preserve">448295792 </w:instrText>
        </w:r>
        <w:r w:rsidR="007304CA">
          <w:rPr>
            <w:webHidden/>
          </w:rPr>
          <w:instrText>\h</w:instrText>
        </w:r>
        <w:r w:rsidR="007304CA">
          <w:rPr>
            <w:webHidden/>
            <w:rtl/>
          </w:rPr>
          <w:instrText xml:space="preserve"> </w:instrText>
        </w:r>
        <w:r w:rsidR="007304CA">
          <w:rPr>
            <w:rStyle w:val="Hyperlink"/>
          </w:rPr>
        </w:r>
        <w:r w:rsidR="007304CA">
          <w:rPr>
            <w:rStyle w:val="Hyperlink"/>
          </w:rPr>
          <w:fldChar w:fldCharType="separate"/>
        </w:r>
        <w:r w:rsidR="00812775">
          <w:rPr>
            <w:webHidden/>
            <w:rtl/>
            <w:lang w:bidi="ar-SA"/>
          </w:rPr>
          <w:t>225</w:t>
        </w:r>
        <w:r w:rsidR="007304CA">
          <w:rPr>
            <w:rStyle w:val="Hyperlink"/>
          </w:rPr>
          <w:fldChar w:fldCharType="end"/>
        </w:r>
      </w:hyperlink>
    </w:p>
    <w:p w:rsidR="007304CA" w:rsidRDefault="00D0335C">
      <w:pPr>
        <w:pStyle w:val="TOC2"/>
        <w:tabs>
          <w:tab w:val="right" w:leader="dot" w:pos="7644"/>
        </w:tabs>
        <w:rPr>
          <w:rFonts w:asciiTheme="minorHAnsi" w:eastAsiaTheme="minorEastAsia" w:hAnsiTheme="minorHAnsi" w:cstheme="minorBidi"/>
          <w:sz w:val="22"/>
          <w:szCs w:val="22"/>
          <w:rtl/>
          <w:lang w:bidi="ar-SA"/>
        </w:rPr>
      </w:pPr>
      <w:hyperlink w:anchor="_Toc448295793" w:history="1">
        <w:r w:rsidR="007304CA" w:rsidRPr="008E4D06">
          <w:rPr>
            <w:rStyle w:val="Hyperlink"/>
            <w:rFonts w:hint="eastAsia"/>
            <w:rtl/>
          </w:rPr>
          <w:t>قص</w:t>
        </w:r>
        <w:r w:rsidR="007304CA" w:rsidRPr="008E4D06">
          <w:rPr>
            <w:rStyle w:val="Hyperlink"/>
            <w:rFonts w:hint="cs"/>
            <w:rtl/>
          </w:rPr>
          <w:t>ۀ</w:t>
        </w:r>
        <w:r w:rsidR="007304CA" w:rsidRPr="008E4D06">
          <w:rPr>
            <w:rStyle w:val="Hyperlink"/>
            <w:rtl/>
          </w:rPr>
          <w:t xml:space="preserve"> </w:t>
        </w:r>
        <w:r w:rsidR="007304CA" w:rsidRPr="008E4D06">
          <w:rPr>
            <w:rStyle w:val="Hyperlink"/>
            <w:rFonts w:hint="eastAsia"/>
            <w:rtl/>
          </w:rPr>
          <w:t>عجوز</w:t>
        </w:r>
        <w:r w:rsidR="007304CA" w:rsidRPr="008E4D06">
          <w:rPr>
            <w:rStyle w:val="Hyperlink"/>
            <w:rFonts w:hint="cs"/>
            <w:rtl/>
          </w:rPr>
          <w:t>ۀ</w:t>
        </w:r>
        <w:r w:rsidR="007304CA" w:rsidRPr="008E4D06">
          <w:rPr>
            <w:rStyle w:val="Hyperlink"/>
            <w:rtl/>
          </w:rPr>
          <w:t xml:space="preserve"> </w:t>
        </w:r>
        <w:r w:rsidR="007304CA" w:rsidRPr="008E4D06">
          <w:rPr>
            <w:rStyle w:val="Hyperlink"/>
            <w:rFonts w:hint="eastAsia"/>
            <w:rtl/>
          </w:rPr>
          <w:t>بن</w:t>
        </w:r>
        <w:r w:rsidR="007304CA" w:rsidRPr="008E4D06">
          <w:rPr>
            <w:rStyle w:val="Hyperlink"/>
            <w:rFonts w:hint="cs"/>
            <w:rtl/>
          </w:rPr>
          <w:t>ی</w:t>
        </w:r>
        <w:r w:rsidR="007304CA" w:rsidRPr="008E4D06">
          <w:rPr>
            <w:rStyle w:val="Hyperlink"/>
            <w:rtl/>
          </w:rPr>
          <w:t xml:space="preserve"> </w:t>
        </w:r>
        <w:r w:rsidR="007304CA" w:rsidRPr="008E4D06">
          <w:rPr>
            <w:rStyle w:val="Hyperlink"/>
            <w:rFonts w:hint="eastAsia"/>
            <w:rtl/>
          </w:rPr>
          <w:t>اسرائ</w:t>
        </w:r>
        <w:r w:rsidR="007304CA" w:rsidRPr="008E4D06">
          <w:rPr>
            <w:rStyle w:val="Hyperlink"/>
            <w:rFonts w:hint="cs"/>
            <w:rtl/>
          </w:rPr>
          <w:t>ی</w:t>
        </w:r>
        <w:r w:rsidR="007304CA" w:rsidRPr="008E4D06">
          <w:rPr>
            <w:rStyle w:val="Hyperlink"/>
            <w:rFonts w:hint="eastAsia"/>
            <w:rtl/>
          </w:rPr>
          <w:t>ل</w:t>
        </w:r>
        <w:r w:rsidR="007304CA">
          <w:rPr>
            <w:webHidden/>
            <w:rtl/>
          </w:rPr>
          <w:tab/>
        </w:r>
        <w:r w:rsidR="007304CA">
          <w:rPr>
            <w:rStyle w:val="Hyperlink"/>
          </w:rPr>
          <w:fldChar w:fldCharType="begin"/>
        </w:r>
        <w:r w:rsidR="007304CA">
          <w:rPr>
            <w:webHidden/>
            <w:rtl/>
          </w:rPr>
          <w:instrText xml:space="preserve"> </w:instrText>
        </w:r>
        <w:r w:rsidR="007304CA">
          <w:rPr>
            <w:webHidden/>
          </w:rPr>
          <w:instrText>PAGEREF</w:instrText>
        </w:r>
        <w:r w:rsidR="007304CA">
          <w:rPr>
            <w:webHidden/>
            <w:rtl/>
          </w:rPr>
          <w:instrText xml:space="preserve"> _</w:instrText>
        </w:r>
        <w:r w:rsidR="007304CA">
          <w:rPr>
            <w:webHidden/>
          </w:rPr>
          <w:instrText>Toc</w:instrText>
        </w:r>
        <w:r w:rsidR="007304CA">
          <w:rPr>
            <w:webHidden/>
            <w:rtl/>
          </w:rPr>
          <w:instrText xml:space="preserve">448295793 </w:instrText>
        </w:r>
        <w:r w:rsidR="007304CA">
          <w:rPr>
            <w:webHidden/>
          </w:rPr>
          <w:instrText>\h</w:instrText>
        </w:r>
        <w:r w:rsidR="007304CA">
          <w:rPr>
            <w:webHidden/>
            <w:rtl/>
          </w:rPr>
          <w:instrText xml:space="preserve"> </w:instrText>
        </w:r>
        <w:r w:rsidR="007304CA">
          <w:rPr>
            <w:rStyle w:val="Hyperlink"/>
          </w:rPr>
        </w:r>
        <w:r w:rsidR="007304CA">
          <w:rPr>
            <w:rStyle w:val="Hyperlink"/>
          </w:rPr>
          <w:fldChar w:fldCharType="separate"/>
        </w:r>
        <w:r w:rsidR="00812775">
          <w:rPr>
            <w:webHidden/>
            <w:rtl/>
            <w:lang w:bidi="ar-SA"/>
          </w:rPr>
          <w:t>238</w:t>
        </w:r>
        <w:r w:rsidR="007304CA">
          <w:rPr>
            <w:rStyle w:val="Hyperlink"/>
          </w:rPr>
          <w:fldChar w:fldCharType="end"/>
        </w:r>
      </w:hyperlink>
    </w:p>
    <w:p w:rsidR="007304CA" w:rsidRDefault="00D0335C">
      <w:pPr>
        <w:pStyle w:val="TOC1"/>
        <w:tabs>
          <w:tab w:val="right" w:leader="dot" w:pos="7644"/>
        </w:tabs>
        <w:rPr>
          <w:rFonts w:asciiTheme="minorHAnsi" w:eastAsiaTheme="minorEastAsia" w:hAnsiTheme="minorHAnsi" w:cstheme="minorBidi"/>
          <w:b w:val="0"/>
          <w:bCs w:val="0"/>
          <w:sz w:val="22"/>
          <w:szCs w:val="22"/>
          <w:rtl/>
          <w:lang w:bidi="ar-SA"/>
        </w:rPr>
      </w:pPr>
      <w:hyperlink w:anchor="_Toc448295794" w:history="1">
        <w:r w:rsidR="007304CA" w:rsidRPr="008E4D06">
          <w:rPr>
            <w:rStyle w:val="Hyperlink"/>
            <w:rFonts w:hint="eastAsia"/>
            <w:rtl/>
          </w:rPr>
          <w:t>سور</w:t>
        </w:r>
        <w:r w:rsidR="007304CA" w:rsidRPr="008E4D06">
          <w:rPr>
            <w:rStyle w:val="Hyperlink"/>
            <w:rFonts w:hint="cs"/>
            <w:rtl/>
          </w:rPr>
          <w:t>ۀ</w:t>
        </w:r>
        <w:r w:rsidR="007304CA" w:rsidRPr="008E4D06">
          <w:rPr>
            <w:rStyle w:val="Hyperlink"/>
            <w:rtl/>
          </w:rPr>
          <w:t xml:space="preserve"> </w:t>
        </w:r>
        <w:r w:rsidR="007304CA" w:rsidRPr="008E4D06">
          <w:rPr>
            <w:rStyle w:val="Hyperlink"/>
            <w:rFonts w:hint="eastAsia"/>
            <w:rtl/>
          </w:rPr>
          <w:t>أنب</w:t>
        </w:r>
        <w:r w:rsidR="007304CA" w:rsidRPr="008E4D06">
          <w:rPr>
            <w:rStyle w:val="Hyperlink"/>
            <w:rFonts w:hint="cs"/>
            <w:rtl/>
          </w:rPr>
          <w:t>ی</w:t>
        </w:r>
        <w:r w:rsidR="007304CA" w:rsidRPr="008E4D06">
          <w:rPr>
            <w:rStyle w:val="Hyperlink"/>
            <w:rFonts w:hint="eastAsia"/>
            <w:rtl/>
          </w:rPr>
          <w:t>اء</w:t>
        </w:r>
        <w:r w:rsidR="007304CA" w:rsidRPr="008E4D06">
          <w:rPr>
            <w:rStyle w:val="Hyperlink"/>
            <w:rtl/>
          </w:rPr>
          <w:t xml:space="preserve"> </w:t>
        </w:r>
        <w:r w:rsidR="007304CA" w:rsidRPr="008E4D06">
          <w:rPr>
            <w:rStyle w:val="Hyperlink"/>
            <w:rFonts w:hint="eastAsia"/>
            <w:rtl/>
          </w:rPr>
          <w:t>مک</w:t>
        </w:r>
        <w:r w:rsidR="007304CA" w:rsidRPr="008E4D06">
          <w:rPr>
            <w:rStyle w:val="Hyperlink"/>
            <w:rFonts w:hint="cs"/>
            <w:rtl/>
          </w:rPr>
          <w:t>ی</w:t>
        </w:r>
        <w:r w:rsidR="007304CA" w:rsidRPr="008E4D06">
          <w:rPr>
            <w:rStyle w:val="Hyperlink"/>
            <w:rtl/>
          </w:rPr>
          <w:t xml:space="preserve"> </w:t>
        </w:r>
        <w:r w:rsidR="007304CA" w:rsidRPr="008E4D06">
          <w:rPr>
            <w:rStyle w:val="Hyperlink"/>
            <w:rFonts w:hint="eastAsia"/>
            <w:rtl/>
          </w:rPr>
          <w:t>و</w:t>
        </w:r>
        <w:r w:rsidR="007304CA" w:rsidRPr="008E4D06">
          <w:rPr>
            <w:rStyle w:val="Hyperlink"/>
            <w:rtl/>
          </w:rPr>
          <w:t xml:space="preserve"> </w:t>
        </w:r>
        <w:r w:rsidR="007304CA" w:rsidRPr="008E4D06">
          <w:rPr>
            <w:rStyle w:val="Hyperlink"/>
            <w:rFonts w:hint="eastAsia"/>
            <w:rtl/>
          </w:rPr>
          <w:t>دارا</w:t>
        </w:r>
        <w:r w:rsidR="007304CA" w:rsidRPr="008E4D06">
          <w:rPr>
            <w:rStyle w:val="Hyperlink"/>
            <w:rFonts w:hint="cs"/>
            <w:rtl/>
          </w:rPr>
          <w:t>ی</w:t>
        </w:r>
        <w:r w:rsidR="007304CA" w:rsidRPr="008E4D06">
          <w:rPr>
            <w:rStyle w:val="Hyperlink"/>
            <w:rtl/>
          </w:rPr>
          <w:t xml:space="preserve"> 112 </w:t>
        </w:r>
        <w:r w:rsidR="007304CA" w:rsidRPr="008E4D06">
          <w:rPr>
            <w:rStyle w:val="Hyperlink"/>
            <w:rFonts w:hint="eastAsia"/>
            <w:rtl/>
          </w:rPr>
          <w:t>آ</w:t>
        </w:r>
        <w:r w:rsidR="007304CA" w:rsidRPr="008E4D06">
          <w:rPr>
            <w:rStyle w:val="Hyperlink"/>
            <w:rFonts w:hint="cs"/>
            <w:rtl/>
          </w:rPr>
          <w:t>ی</w:t>
        </w:r>
        <w:r w:rsidR="007304CA" w:rsidRPr="008E4D06">
          <w:rPr>
            <w:rStyle w:val="Hyperlink"/>
            <w:rFonts w:hint="eastAsia"/>
            <w:rtl/>
          </w:rPr>
          <w:t>ه</w:t>
        </w:r>
        <w:r w:rsidR="007304CA" w:rsidRPr="008E4D06">
          <w:rPr>
            <w:rStyle w:val="Hyperlink"/>
            <w:rtl/>
          </w:rPr>
          <w:t xml:space="preserve"> </w:t>
        </w:r>
        <w:r w:rsidR="007304CA" w:rsidRPr="008E4D06">
          <w:rPr>
            <w:rStyle w:val="Hyperlink"/>
            <w:rFonts w:hint="eastAsia"/>
            <w:rtl/>
          </w:rPr>
          <w:t>م</w:t>
        </w:r>
        <w:r w:rsidR="007304CA" w:rsidRPr="008E4D06">
          <w:rPr>
            <w:rStyle w:val="Hyperlink"/>
            <w:rFonts w:hint="cs"/>
            <w:rtl/>
          </w:rPr>
          <w:t>ی‌</w:t>
        </w:r>
        <w:r w:rsidR="007304CA" w:rsidRPr="008E4D06">
          <w:rPr>
            <w:rStyle w:val="Hyperlink"/>
            <w:rFonts w:hint="eastAsia"/>
            <w:rtl/>
          </w:rPr>
          <w:t>باشد</w:t>
        </w:r>
        <w:r w:rsidR="007304CA">
          <w:rPr>
            <w:webHidden/>
            <w:rtl/>
          </w:rPr>
          <w:tab/>
        </w:r>
        <w:r w:rsidR="007304CA">
          <w:rPr>
            <w:rStyle w:val="Hyperlink"/>
          </w:rPr>
          <w:fldChar w:fldCharType="begin"/>
        </w:r>
        <w:r w:rsidR="007304CA">
          <w:rPr>
            <w:webHidden/>
            <w:rtl/>
          </w:rPr>
          <w:instrText xml:space="preserve"> </w:instrText>
        </w:r>
        <w:r w:rsidR="007304CA">
          <w:rPr>
            <w:webHidden/>
          </w:rPr>
          <w:instrText>PAGEREF</w:instrText>
        </w:r>
        <w:r w:rsidR="007304CA">
          <w:rPr>
            <w:webHidden/>
            <w:rtl/>
          </w:rPr>
          <w:instrText xml:space="preserve"> _</w:instrText>
        </w:r>
        <w:r w:rsidR="007304CA">
          <w:rPr>
            <w:webHidden/>
          </w:rPr>
          <w:instrText>Toc</w:instrText>
        </w:r>
        <w:r w:rsidR="007304CA">
          <w:rPr>
            <w:webHidden/>
            <w:rtl/>
          </w:rPr>
          <w:instrText xml:space="preserve">448295794 </w:instrText>
        </w:r>
        <w:r w:rsidR="007304CA">
          <w:rPr>
            <w:webHidden/>
          </w:rPr>
          <w:instrText>\h</w:instrText>
        </w:r>
        <w:r w:rsidR="007304CA">
          <w:rPr>
            <w:webHidden/>
            <w:rtl/>
          </w:rPr>
          <w:instrText xml:space="preserve"> </w:instrText>
        </w:r>
        <w:r w:rsidR="007304CA">
          <w:rPr>
            <w:rStyle w:val="Hyperlink"/>
          </w:rPr>
        </w:r>
        <w:r w:rsidR="007304CA">
          <w:rPr>
            <w:rStyle w:val="Hyperlink"/>
          </w:rPr>
          <w:fldChar w:fldCharType="separate"/>
        </w:r>
        <w:r w:rsidR="00812775">
          <w:rPr>
            <w:webHidden/>
            <w:rtl/>
            <w:lang w:bidi="ar-SA"/>
          </w:rPr>
          <w:t>251</w:t>
        </w:r>
        <w:r w:rsidR="007304CA">
          <w:rPr>
            <w:rStyle w:val="Hyperlink"/>
          </w:rPr>
          <w:fldChar w:fldCharType="end"/>
        </w:r>
      </w:hyperlink>
    </w:p>
    <w:p w:rsidR="007304CA" w:rsidRDefault="00D0335C">
      <w:pPr>
        <w:pStyle w:val="TOC1"/>
        <w:tabs>
          <w:tab w:val="right" w:leader="dot" w:pos="7644"/>
        </w:tabs>
        <w:rPr>
          <w:rFonts w:asciiTheme="minorHAnsi" w:eastAsiaTheme="minorEastAsia" w:hAnsiTheme="minorHAnsi" w:cstheme="minorBidi"/>
          <w:b w:val="0"/>
          <w:bCs w:val="0"/>
          <w:sz w:val="22"/>
          <w:szCs w:val="22"/>
          <w:rtl/>
          <w:lang w:bidi="ar-SA"/>
        </w:rPr>
      </w:pPr>
      <w:hyperlink w:anchor="_Toc448295795" w:history="1">
        <w:r w:rsidR="007304CA" w:rsidRPr="008E4D06">
          <w:rPr>
            <w:rStyle w:val="Hyperlink"/>
            <w:rFonts w:hint="eastAsia"/>
            <w:rtl/>
          </w:rPr>
          <w:t>سور</w:t>
        </w:r>
        <w:r w:rsidR="007304CA" w:rsidRPr="008E4D06">
          <w:rPr>
            <w:rStyle w:val="Hyperlink"/>
            <w:rFonts w:hint="cs"/>
            <w:rtl/>
          </w:rPr>
          <w:t>ۀ</w:t>
        </w:r>
        <w:r w:rsidR="007304CA" w:rsidRPr="008E4D06">
          <w:rPr>
            <w:rStyle w:val="Hyperlink"/>
            <w:rtl/>
          </w:rPr>
          <w:t xml:space="preserve"> </w:t>
        </w:r>
        <w:r w:rsidR="007304CA" w:rsidRPr="008E4D06">
          <w:rPr>
            <w:rStyle w:val="Hyperlink"/>
            <w:rFonts w:hint="eastAsia"/>
            <w:rtl/>
          </w:rPr>
          <w:t>حج</w:t>
        </w:r>
        <w:r w:rsidR="007304CA" w:rsidRPr="008E4D06">
          <w:rPr>
            <w:rStyle w:val="Hyperlink"/>
            <w:rtl/>
          </w:rPr>
          <w:t xml:space="preserve"> </w:t>
        </w:r>
        <w:r w:rsidR="007304CA" w:rsidRPr="008E4D06">
          <w:rPr>
            <w:rStyle w:val="Hyperlink"/>
            <w:rFonts w:hint="eastAsia"/>
            <w:rtl/>
          </w:rPr>
          <w:t>مدن</w:t>
        </w:r>
        <w:r w:rsidR="007304CA" w:rsidRPr="008E4D06">
          <w:rPr>
            <w:rStyle w:val="Hyperlink"/>
            <w:rFonts w:hint="cs"/>
            <w:rtl/>
          </w:rPr>
          <w:t>ی</w:t>
        </w:r>
        <w:r w:rsidR="007304CA" w:rsidRPr="008E4D06">
          <w:rPr>
            <w:rStyle w:val="Hyperlink"/>
            <w:rtl/>
          </w:rPr>
          <w:t xml:space="preserve"> </w:t>
        </w:r>
        <w:r w:rsidR="007304CA" w:rsidRPr="008E4D06">
          <w:rPr>
            <w:rStyle w:val="Hyperlink"/>
            <w:rFonts w:hint="eastAsia"/>
            <w:rtl/>
          </w:rPr>
          <w:t>و</w:t>
        </w:r>
        <w:r w:rsidR="007304CA" w:rsidRPr="008E4D06">
          <w:rPr>
            <w:rStyle w:val="Hyperlink"/>
            <w:rtl/>
          </w:rPr>
          <w:t xml:space="preserve"> </w:t>
        </w:r>
        <w:r w:rsidR="007304CA" w:rsidRPr="008E4D06">
          <w:rPr>
            <w:rStyle w:val="Hyperlink"/>
            <w:rFonts w:hint="eastAsia"/>
            <w:rtl/>
          </w:rPr>
          <w:t>دارا</w:t>
        </w:r>
        <w:r w:rsidR="007304CA" w:rsidRPr="008E4D06">
          <w:rPr>
            <w:rStyle w:val="Hyperlink"/>
            <w:rFonts w:hint="cs"/>
            <w:rtl/>
          </w:rPr>
          <w:t>ی</w:t>
        </w:r>
        <w:r w:rsidR="007304CA" w:rsidRPr="008E4D06">
          <w:rPr>
            <w:rStyle w:val="Hyperlink"/>
            <w:rtl/>
          </w:rPr>
          <w:t xml:space="preserve"> 78 </w:t>
        </w:r>
        <w:r w:rsidR="007304CA" w:rsidRPr="008E4D06">
          <w:rPr>
            <w:rStyle w:val="Hyperlink"/>
            <w:rFonts w:hint="eastAsia"/>
            <w:rtl/>
          </w:rPr>
          <w:t>آ</w:t>
        </w:r>
        <w:r w:rsidR="007304CA" w:rsidRPr="008E4D06">
          <w:rPr>
            <w:rStyle w:val="Hyperlink"/>
            <w:rFonts w:hint="cs"/>
            <w:rtl/>
          </w:rPr>
          <w:t>ی</w:t>
        </w:r>
        <w:r w:rsidR="007304CA" w:rsidRPr="008E4D06">
          <w:rPr>
            <w:rStyle w:val="Hyperlink"/>
            <w:rFonts w:hint="eastAsia"/>
            <w:rtl/>
          </w:rPr>
          <w:t>ه</w:t>
        </w:r>
        <w:r w:rsidR="007304CA" w:rsidRPr="008E4D06">
          <w:rPr>
            <w:rStyle w:val="Hyperlink"/>
            <w:rtl/>
          </w:rPr>
          <w:t xml:space="preserve"> </w:t>
        </w:r>
        <w:r w:rsidR="007304CA" w:rsidRPr="008E4D06">
          <w:rPr>
            <w:rStyle w:val="Hyperlink"/>
            <w:rFonts w:hint="eastAsia"/>
            <w:rtl/>
          </w:rPr>
          <w:t>م</w:t>
        </w:r>
        <w:r w:rsidR="007304CA" w:rsidRPr="008E4D06">
          <w:rPr>
            <w:rStyle w:val="Hyperlink"/>
            <w:rFonts w:hint="cs"/>
            <w:rtl/>
          </w:rPr>
          <w:t>ی‌</w:t>
        </w:r>
        <w:r w:rsidR="007304CA" w:rsidRPr="008E4D06">
          <w:rPr>
            <w:rStyle w:val="Hyperlink"/>
            <w:rFonts w:hint="eastAsia"/>
            <w:rtl/>
          </w:rPr>
          <w:t>باشد</w:t>
        </w:r>
        <w:r w:rsidR="007304CA">
          <w:rPr>
            <w:webHidden/>
            <w:rtl/>
          </w:rPr>
          <w:tab/>
        </w:r>
        <w:r w:rsidR="007304CA">
          <w:rPr>
            <w:rStyle w:val="Hyperlink"/>
          </w:rPr>
          <w:fldChar w:fldCharType="begin"/>
        </w:r>
        <w:r w:rsidR="007304CA">
          <w:rPr>
            <w:webHidden/>
            <w:rtl/>
          </w:rPr>
          <w:instrText xml:space="preserve"> </w:instrText>
        </w:r>
        <w:r w:rsidR="007304CA">
          <w:rPr>
            <w:webHidden/>
          </w:rPr>
          <w:instrText>PAGEREF</w:instrText>
        </w:r>
        <w:r w:rsidR="007304CA">
          <w:rPr>
            <w:webHidden/>
            <w:rtl/>
          </w:rPr>
          <w:instrText xml:space="preserve"> _</w:instrText>
        </w:r>
        <w:r w:rsidR="007304CA">
          <w:rPr>
            <w:webHidden/>
          </w:rPr>
          <w:instrText>Toc</w:instrText>
        </w:r>
        <w:r w:rsidR="007304CA">
          <w:rPr>
            <w:webHidden/>
            <w:rtl/>
          </w:rPr>
          <w:instrText xml:space="preserve">448295795 </w:instrText>
        </w:r>
        <w:r w:rsidR="007304CA">
          <w:rPr>
            <w:webHidden/>
          </w:rPr>
          <w:instrText>\h</w:instrText>
        </w:r>
        <w:r w:rsidR="007304CA">
          <w:rPr>
            <w:webHidden/>
            <w:rtl/>
          </w:rPr>
          <w:instrText xml:space="preserve"> </w:instrText>
        </w:r>
        <w:r w:rsidR="007304CA">
          <w:rPr>
            <w:rStyle w:val="Hyperlink"/>
          </w:rPr>
        </w:r>
        <w:r w:rsidR="007304CA">
          <w:rPr>
            <w:rStyle w:val="Hyperlink"/>
          </w:rPr>
          <w:fldChar w:fldCharType="separate"/>
        </w:r>
        <w:r w:rsidR="00812775">
          <w:rPr>
            <w:webHidden/>
            <w:rtl/>
            <w:lang w:bidi="ar-SA"/>
          </w:rPr>
          <w:t>273</w:t>
        </w:r>
        <w:r w:rsidR="007304CA">
          <w:rPr>
            <w:rStyle w:val="Hyperlink"/>
          </w:rPr>
          <w:fldChar w:fldCharType="end"/>
        </w:r>
      </w:hyperlink>
    </w:p>
    <w:p w:rsidR="007304CA" w:rsidRDefault="00D0335C">
      <w:pPr>
        <w:pStyle w:val="TOC1"/>
        <w:tabs>
          <w:tab w:val="right" w:leader="dot" w:pos="7644"/>
        </w:tabs>
        <w:rPr>
          <w:rFonts w:asciiTheme="minorHAnsi" w:eastAsiaTheme="minorEastAsia" w:hAnsiTheme="minorHAnsi" w:cstheme="minorBidi"/>
          <w:b w:val="0"/>
          <w:bCs w:val="0"/>
          <w:sz w:val="22"/>
          <w:szCs w:val="22"/>
          <w:rtl/>
          <w:lang w:bidi="ar-SA"/>
        </w:rPr>
      </w:pPr>
      <w:hyperlink w:anchor="_Toc448295796" w:history="1">
        <w:r w:rsidR="007304CA" w:rsidRPr="008E4D06">
          <w:rPr>
            <w:rStyle w:val="Hyperlink"/>
            <w:rFonts w:hint="eastAsia"/>
            <w:rtl/>
          </w:rPr>
          <w:t>سور</w:t>
        </w:r>
        <w:r w:rsidR="007304CA" w:rsidRPr="008E4D06">
          <w:rPr>
            <w:rStyle w:val="Hyperlink"/>
            <w:rFonts w:hint="cs"/>
            <w:rtl/>
          </w:rPr>
          <w:t>ۀ</w:t>
        </w:r>
        <w:r w:rsidR="007304CA" w:rsidRPr="008E4D06">
          <w:rPr>
            <w:rStyle w:val="Hyperlink"/>
            <w:rtl/>
          </w:rPr>
          <w:t xml:space="preserve"> </w:t>
        </w:r>
        <w:r w:rsidR="007304CA" w:rsidRPr="008E4D06">
          <w:rPr>
            <w:rStyle w:val="Hyperlink"/>
            <w:rFonts w:hint="eastAsia"/>
            <w:rtl/>
          </w:rPr>
          <w:t>مؤمنون</w:t>
        </w:r>
        <w:r w:rsidR="007304CA" w:rsidRPr="008E4D06">
          <w:rPr>
            <w:rStyle w:val="Hyperlink"/>
            <w:rtl/>
          </w:rPr>
          <w:t xml:space="preserve"> </w:t>
        </w:r>
        <w:r w:rsidR="007304CA" w:rsidRPr="008E4D06">
          <w:rPr>
            <w:rStyle w:val="Hyperlink"/>
            <w:rFonts w:hint="eastAsia"/>
            <w:rtl/>
          </w:rPr>
          <w:t>مک</w:t>
        </w:r>
        <w:r w:rsidR="007304CA" w:rsidRPr="008E4D06">
          <w:rPr>
            <w:rStyle w:val="Hyperlink"/>
            <w:rFonts w:hint="cs"/>
            <w:rtl/>
          </w:rPr>
          <w:t>ی</w:t>
        </w:r>
        <w:r w:rsidR="007304CA" w:rsidRPr="008E4D06">
          <w:rPr>
            <w:rStyle w:val="Hyperlink"/>
            <w:rtl/>
          </w:rPr>
          <w:t xml:space="preserve"> </w:t>
        </w:r>
        <w:r w:rsidR="007304CA" w:rsidRPr="008E4D06">
          <w:rPr>
            <w:rStyle w:val="Hyperlink"/>
            <w:rFonts w:hint="eastAsia"/>
            <w:rtl/>
          </w:rPr>
          <w:t>و</w:t>
        </w:r>
        <w:r w:rsidR="007304CA" w:rsidRPr="008E4D06">
          <w:rPr>
            <w:rStyle w:val="Hyperlink"/>
            <w:rtl/>
          </w:rPr>
          <w:t xml:space="preserve"> </w:t>
        </w:r>
        <w:r w:rsidR="007304CA" w:rsidRPr="008E4D06">
          <w:rPr>
            <w:rStyle w:val="Hyperlink"/>
            <w:rFonts w:hint="eastAsia"/>
            <w:rtl/>
          </w:rPr>
          <w:t>دارا</w:t>
        </w:r>
        <w:r w:rsidR="007304CA" w:rsidRPr="008E4D06">
          <w:rPr>
            <w:rStyle w:val="Hyperlink"/>
            <w:rFonts w:hint="cs"/>
            <w:rtl/>
          </w:rPr>
          <w:t>ی</w:t>
        </w:r>
        <w:r w:rsidR="007304CA" w:rsidRPr="008E4D06">
          <w:rPr>
            <w:rStyle w:val="Hyperlink"/>
            <w:rtl/>
          </w:rPr>
          <w:t xml:space="preserve"> 118 </w:t>
        </w:r>
        <w:r w:rsidR="007304CA" w:rsidRPr="008E4D06">
          <w:rPr>
            <w:rStyle w:val="Hyperlink"/>
            <w:rFonts w:hint="eastAsia"/>
            <w:rtl/>
          </w:rPr>
          <w:t>آ</w:t>
        </w:r>
        <w:r w:rsidR="007304CA" w:rsidRPr="008E4D06">
          <w:rPr>
            <w:rStyle w:val="Hyperlink"/>
            <w:rFonts w:hint="cs"/>
            <w:rtl/>
          </w:rPr>
          <w:t>ی</w:t>
        </w:r>
        <w:r w:rsidR="007304CA" w:rsidRPr="008E4D06">
          <w:rPr>
            <w:rStyle w:val="Hyperlink"/>
            <w:rFonts w:hint="eastAsia"/>
            <w:rtl/>
          </w:rPr>
          <w:t>ه</w:t>
        </w:r>
        <w:r w:rsidR="007304CA" w:rsidRPr="008E4D06">
          <w:rPr>
            <w:rStyle w:val="Hyperlink"/>
            <w:rtl/>
          </w:rPr>
          <w:t xml:space="preserve"> </w:t>
        </w:r>
        <w:r w:rsidR="007304CA" w:rsidRPr="008E4D06">
          <w:rPr>
            <w:rStyle w:val="Hyperlink"/>
            <w:rFonts w:hint="eastAsia"/>
            <w:rtl/>
          </w:rPr>
          <w:t>م</w:t>
        </w:r>
        <w:r w:rsidR="007304CA" w:rsidRPr="008E4D06">
          <w:rPr>
            <w:rStyle w:val="Hyperlink"/>
            <w:rFonts w:hint="cs"/>
            <w:rtl/>
          </w:rPr>
          <w:t>ی‌</w:t>
        </w:r>
        <w:r w:rsidR="007304CA" w:rsidRPr="008E4D06">
          <w:rPr>
            <w:rStyle w:val="Hyperlink"/>
            <w:rFonts w:hint="eastAsia"/>
            <w:rtl/>
          </w:rPr>
          <w:t>باشد</w:t>
        </w:r>
        <w:r w:rsidR="007304CA">
          <w:rPr>
            <w:webHidden/>
            <w:rtl/>
          </w:rPr>
          <w:tab/>
        </w:r>
        <w:r w:rsidR="007304CA">
          <w:rPr>
            <w:rStyle w:val="Hyperlink"/>
          </w:rPr>
          <w:fldChar w:fldCharType="begin"/>
        </w:r>
        <w:r w:rsidR="007304CA">
          <w:rPr>
            <w:webHidden/>
            <w:rtl/>
          </w:rPr>
          <w:instrText xml:space="preserve"> </w:instrText>
        </w:r>
        <w:r w:rsidR="007304CA">
          <w:rPr>
            <w:webHidden/>
          </w:rPr>
          <w:instrText>PAGEREF</w:instrText>
        </w:r>
        <w:r w:rsidR="007304CA">
          <w:rPr>
            <w:webHidden/>
            <w:rtl/>
          </w:rPr>
          <w:instrText xml:space="preserve"> _</w:instrText>
        </w:r>
        <w:r w:rsidR="007304CA">
          <w:rPr>
            <w:webHidden/>
          </w:rPr>
          <w:instrText>Toc</w:instrText>
        </w:r>
        <w:r w:rsidR="007304CA">
          <w:rPr>
            <w:webHidden/>
            <w:rtl/>
          </w:rPr>
          <w:instrText xml:space="preserve">448295796 </w:instrText>
        </w:r>
        <w:r w:rsidR="007304CA">
          <w:rPr>
            <w:webHidden/>
          </w:rPr>
          <w:instrText>\h</w:instrText>
        </w:r>
        <w:r w:rsidR="007304CA">
          <w:rPr>
            <w:webHidden/>
            <w:rtl/>
          </w:rPr>
          <w:instrText xml:space="preserve"> </w:instrText>
        </w:r>
        <w:r w:rsidR="007304CA">
          <w:rPr>
            <w:rStyle w:val="Hyperlink"/>
          </w:rPr>
        </w:r>
        <w:r w:rsidR="007304CA">
          <w:rPr>
            <w:rStyle w:val="Hyperlink"/>
          </w:rPr>
          <w:fldChar w:fldCharType="separate"/>
        </w:r>
        <w:r w:rsidR="00812775">
          <w:rPr>
            <w:webHidden/>
            <w:rtl/>
            <w:lang w:bidi="ar-SA"/>
          </w:rPr>
          <w:t>295</w:t>
        </w:r>
        <w:r w:rsidR="007304CA">
          <w:rPr>
            <w:rStyle w:val="Hyperlink"/>
          </w:rPr>
          <w:fldChar w:fldCharType="end"/>
        </w:r>
      </w:hyperlink>
    </w:p>
    <w:p w:rsidR="007304CA" w:rsidRDefault="00D0335C">
      <w:pPr>
        <w:pStyle w:val="TOC1"/>
        <w:tabs>
          <w:tab w:val="right" w:leader="dot" w:pos="7644"/>
        </w:tabs>
        <w:rPr>
          <w:rFonts w:asciiTheme="minorHAnsi" w:eastAsiaTheme="minorEastAsia" w:hAnsiTheme="minorHAnsi" w:cstheme="minorBidi"/>
          <w:b w:val="0"/>
          <w:bCs w:val="0"/>
          <w:sz w:val="22"/>
          <w:szCs w:val="22"/>
          <w:rtl/>
          <w:lang w:bidi="ar-SA"/>
        </w:rPr>
      </w:pPr>
      <w:hyperlink w:anchor="_Toc448295797" w:history="1">
        <w:r w:rsidR="007304CA" w:rsidRPr="008E4D06">
          <w:rPr>
            <w:rStyle w:val="Hyperlink"/>
            <w:rFonts w:hint="eastAsia"/>
            <w:rtl/>
          </w:rPr>
          <w:t>سور</w:t>
        </w:r>
        <w:r w:rsidR="007304CA" w:rsidRPr="008E4D06">
          <w:rPr>
            <w:rStyle w:val="Hyperlink"/>
            <w:rFonts w:hint="cs"/>
            <w:rtl/>
          </w:rPr>
          <w:t>ۀ</w:t>
        </w:r>
        <w:r w:rsidR="007304CA" w:rsidRPr="008E4D06">
          <w:rPr>
            <w:rStyle w:val="Hyperlink"/>
            <w:rtl/>
          </w:rPr>
          <w:t xml:space="preserve"> </w:t>
        </w:r>
        <w:r w:rsidR="007304CA" w:rsidRPr="008E4D06">
          <w:rPr>
            <w:rStyle w:val="Hyperlink"/>
            <w:rFonts w:hint="eastAsia"/>
            <w:rtl/>
          </w:rPr>
          <w:t>نور</w:t>
        </w:r>
        <w:r w:rsidR="007304CA" w:rsidRPr="008E4D06">
          <w:rPr>
            <w:rStyle w:val="Hyperlink"/>
            <w:rtl/>
          </w:rPr>
          <w:t xml:space="preserve"> </w:t>
        </w:r>
        <w:r w:rsidR="007304CA" w:rsidRPr="008E4D06">
          <w:rPr>
            <w:rStyle w:val="Hyperlink"/>
            <w:rFonts w:hint="eastAsia"/>
            <w:rtl/>
          </w:rPr>
          <w:t>مدن</w:t>
        </w:r>
        <w:r w:rsidR="007304CA" w:rsidRPr="008E4D06">
          <w:rPr>
            <w:rStyle w:val="Hyperlink"/>
            <w:rFonts w:hint="cs"/>
            <w:rtl/>
          </w:rPr>
          <w:t>ی</w:t>
        </w:r>
        <w:r w:rsidR="007304CA" w:rsidRPr="008E4D06">
          <w:rPr>
            <w:rStyle w:val="Hyperlink"/>
            <w:rtl/>
          </w:rPr>
          <w:t xml:space="preserve"> </w:t>
        </w:r>
        <w:r w:rsidR="007304CA" w:rsidRPr="008E4D06">
          <w:rPr>
            <w:rStyle w:val="Hyperlink"/>
            <w:rFonts w:hint="eastAsia"/>
            <w:rtl/>
          </w:rPr>
          <w:t>و</w:t>
        </w:r>
        <w:r w:rsidR="007304CA" w:rsidRPr="008E4D06">
          <w:rPr>
            <w:rStyle w:val="Hyperlink"/>
            <w:rtl/>
          </w:rPr>
          <w:t xml:space="preserve"> </w:t>
        </w:r>
        <w:r w:rsidR="007304CA" w:rsidRPr="008E4D06">
          <w:rPr>
            <w:rStyle w:val="Hyperlink"/>
            <w:rFonts w:hint="eastAsia"/>
            <w:rtl/>
          </w:rPr>
          <w:t>دارا</w:t>
        </w:r>
        <w:r w:rsidR="007304CA" w:rsidRPr="008E4D06">
          <w:rPr>
            <w:rStyle w:val="Hyperlink"/>
            <w:rFonts w:hint="cs"/>
            <w:rtl/>
          </w:rPr>
          <w:t>ی</w:t>
        </w:r>
        <w:r w:rsidR="007304CA" w:rsidRPr="008E4D06">
          <w:rPr>
            <w:rStyle w:val="Hyperlink"/>
            <w:rtl/>
          </w:rPr>
          <w:t xml:space="preserve"> 64 </w:t>
        </w:r>
        <w:r w:rsidR="007304CA" w:rsidRPr="008E4D06">
          <w:rPr>
            <w:rStyle w:val="Hyperlink"/>
            <w:rFonts w:hint="eastAsia"/>
            <w:rtl/>
          </w:rPr>
          <w:t>آ</w:t>
        </w:r>
        <w:r w:rsidR="007304CA" w:rsidRPr="008E4D06">
          <w:rPr>
            <w:rStyle w:val="Hyperlink"/>
            <w:rFonts w:hint="cs"/>
            <w:rtl/>
          </w:rPr>
          <w:t>ی</w:t>
        </w:r>
        <w:r w:rsidR="007304CA" w:rsidRPr="008E4D06">
          <w:rPr>
            <w:rStyle w:val="Hyperlink"/>
            <w:rFonts w:hint="eastAsia"/>
            <w:rtl/>
          </w:rPr>
          <w:t>ه</w:t>
        </w:r>
        <w:r w:rsidR="007304CA" w:rsidRPr="008E4D06">
          <w:rPr>
            <w:rStyle w:val="Hyperlink"/>
            <w:rtl/>
          </w:rPr>
          <w:t xml:space="preserve"> </w:t>
        </w:r>
        <w:r w:rsidR="007304CA" w:rsidRPr="008E4D06">
          <w:rPr>
            <w:rStyle w:val="Hyperlink"/>
            <w:rFonts w:hint="eastAsia"/>
            <w:rtl/>
          </w:rPr>
          <w:t>م</w:t>
        </w:r>
        <w:r w:rsidR="007304CA" w:rsidRPr="008E4D06">
          <w:rPr>
            <w:rStyle w:val="Hyperlink"/>
            <w:rFonts w:hint="cs"/>
            <w:rtl/>
          </w:rPr>
          <w:t>ی‌</w:t>
        </w:r>
        <w:r w:rsidR="007304CA" w:rsidRPr="008E4D06">
          <w:rPr>
            <w:rStyle w:val="Hyperlink"/>
            <w:rFonts w:hint="eastAsia"/>
            <w:rtl/>
          </w:rPr>
          <w:t>باشد</w:t>
        </w:r>
        <w:r w:rsidR="007304CA">
          <w:rPr>
            <w:webHidden/>
            <w:rtl/>
          </w:rPr>
          <w:tab/>
        </w:r>
        <w:r w:rsidR="007304CA">
          <w:rPr>
            <w:rStyle w:val="Hyperlink"/>
          </w:rPr>
          <w:fldChar w:fldCharType="begin"/>
        </w:r>
        <w:r w:rsidR="007304CA">
          <w:rPr>
            <w:webHidden/>
            <w:rtl/>
          </w:rPr>
          <w:instrText xml:space="preserve"> </w:instrText>
        </w:r>
        <w:r w:rsidR="007304CA">
          <w:rPr>
            <w:webHidden/>
          </w:rPr>
          <w:instrText>PAGEREF</w:instrText>
        </w:r>
        <w:r w:rsidR="007304CA">
          <w:rPr>
            <w:webHidden/>
            <w:rtl/>
          </w:rPr>
          <w:instrText xml:space="preserve"> _</w:instrText>
        </w:r>
        <w:r w:rsidR="007304CA">
          <w:rPr>
            <w:webHidden/>
          </w:rPr>
          <w:instrText>Toc</w:instrText>
        </w:r>
        <w:r w:rsidR="007304CA">
          <w:rPr>
            <w:webHidden/>
            <w:rtl/>
          </w:rPr>
          <w:instrText xml:space="preserve">448295797 </w:instrText>
        </w:r>
        <w:r w:rsidR="007304CA">
          <w:rPr>
            <w:webHidden/>
          </w:rPr>
          <w:instrText>\h</w:instrText>
        </w:r>
        <w:r w:rsidR="007304CA">
          <w:rPr>
            <w:webHidden/>
            <w:rtl/>
          </w:rPr>
          <w:instrText xml:space="preserve"> </w:instrText>
        </w:r>
        <w:r w:rsidR="007304CA">
          <w:rPr>
            <w:rStyle w:val="Hyperlink"/>
          </w:rPr>
        </w:r>
        <w:r w:rsidR="007304CA">
          <w:rPr>
            <w:rStyle w:val="Hyperlink"/>
          </w:rPr>
          <w:fldChar w:fldCharType="separate"/>
        </w:r>
        <w:r w:rsidR="00812775">
          <w:rPr>
            <w:webHidden/>
            <w:rtl/>
            <w:lang w:bidi="ar-SA"/>
          </w:rPr>
          <w:t>311</w:t>
        </w:r>
        <w:r w:rsidR="007304CA">
          <w:rPr>
            <w:rStyle w:val="Hyperlink"/>
          </w:rPr>
          <w:fldChar w:fldCharType="end"/>
        </w:r>
      </w:hyperlink>
    </w:p>
    <w:p w:rsidR="007304CA" w:rsidRDefault="00D0335C">
      <w:pPr>
        <w:pStyle w:val="TOC1"/>
        <w:tabs>
          <w:tab w:val="right" w:leader="dot" w:pos="7644"/>
        </w:tabs>
        <w:rPr>
          <w:rFonts w:asciiTheme="minorHAnsi" w:eastAsiaTheme="minorEastAsia" w:hAnsiTheme="minorHAnsi" w:cstheme="minorBidi"/>
          <w:b w:val="0"/>
          <w:bCs w:val="0"/>
          <w:sz w:val="22"/>
          <w:szCs w:val="22"/>
          <w:rtl/>
          <w:lang w:bidi="ar-SA"/>
        </w:rPr>
      </w:pPr>
      <w:hyperlink w:anchor="_Toc448295798" w:history="1">
        <w:r w:rsidR="007304CA" w:rsidRPr="008E4D06">
          <w:rPr>
            <w:rStyle w:val="Hyperlink"/>
            <w:rFonts w:hint="eastAsia"/>
            <w:rtl/>
          </w:rPr>
          <w:t>سور</w:t>
        </w:r>
        <w:r w:rsidR="007304CA" w:rsidRPr="008E4D06">
          <w:rPr>
            <w:rStyle w:val="Hyperlink"/>
            <w:rFonts w:hint="cs"/>
            <w:rtl/>
          </w:rPr>
          <w:t>ۀ</w:t>
        </w:r>
        <w:r w:rsidR="007304CA" w:rsidRPr="008E4D06">
          <w:rPr>
            <w:rStyle w:val="Hyperlink"/>
            <w:rtl/>
          </w:rPr>
          <w:t xml:space="preserve"> </w:t>
        </w:r>
        <w:r w:rsidR="007304CA" w:rsidRPr="008E4D06">
          <w:rPr>
            <w:rStyle w:val="Hyperlink"/>
            <w:rFonts w:hint="eastAsia"/>
            <w:rtl/>
          </w:rPr>
          <w:t>فرقان</w:t>
        </w:r>
        <w:r w:rsidR="007304CA" w:rsidRPr="008E4D06">
          <w:rPr>
            <w:rStyle w:val="Hyperlink"/>
            <w:rtl/>
          </w:rPr>
          <w:t xml:space="preserve"> </w:t>
        </w:r>
        <w:r w:rsidR="007304CA" w:rsidRPr="008E4D06">
          <w:rPr>
            <w:rStyle w:val="Hyperlink"/>
            <w:rFonts w:hint="eastAsia"/>
            <w:rtl/>
          </w:rPr>
          <w:t>مك</w:t>
        </w:r>
        <w:r w:rsidR="007304CA" w:rsidRPr="008E4D06">
          <w:rPr>
            <w:rStyle w:val="Hyperlink"/>
            <w:rFonts w:hint="cs"/>
            <w:rtl/>
          </w:rPr>
          <w:t>ی</w:t>
        </w:r>
        <w:r w:rsidR="007304CA" w:rsidRPr="008E4D06">
          <w:rPr>
            <w:rStyle w:val="Hyperlink"/>
            <w:rtl/>
          </w:rPr>
          <w:t xml:space="preserve"> </w:t>
        </w:r>
        <w:r w:rsidR="007304CA" w:rsidRPr="008E4D06">
          <w:rPr>
            <w:rStyle w:val="Hyperlink"/>
            <w:rFonts w:hint="eastAsia"/>
            <w:rtl/>
          </w:rPr>
          <w:t>و</w:t>
        </w:r>
        <w:r w:rsidR="007304CA" w:rsidRPr="008E4D06">
          <w:rPr>
            <w:rStyle w:val="Hyperlink"/>
            <w:rtl/>
          </w:rPr>
          <w:t xml:space="preserve"> </w:t>
        </w:r>
        <w:r w:rsidR="007304CA" w:rsidRPr="008E4D06">
          <w:rPr>
            <w:rStyle w:val="Hyperlink"/>
            <w:rFonts w:hint="eastAsia"/>
            <w:rtl/>
          </w:rPr>
          <w:t>دارا</w:t>
        </w:r>
        <w:r w:rsidR="007304CA" w:rsidRPr="008E4D06">
          <w:rPr>
            <w:rStyle w:val="Hyperlink"/>
            <w:rFonts w:hint="cs"/>
            <w:rtl/>
          </w:rPr>
          <w:t>ی</w:t>
        </w:r>
        <w:r w:rsidR="007304CA" w:rsidRPr="008E4D06">
          <w:rPr>
            <w:rStyle w:val="Hyperlink"/>
            <w:rtl/>
          </w:rPr>
          <w:t xml:space="preserve"> 77 </w:t>
        </w:r>
        <w:r w:rsidR="007304CA" w:rsidRPr="008E4D06">
          <w:rPr>
            <w:rStyle w:val="Hyperlink"/>
            <w:rFonts w:hint="eastAsia"/>
            <w:rtl/>
          </w:rPr>
          <w:t>آ</w:t>
        </w:r>
        <w:r w:rsidR="007304CA" w:rsidRPr="008E4D06">
          <w:rPr>
            <w:rStyle w:val="Hyperlink"/>
            <w:rFonts w:hint="cs"/>
            <w:rtl/>
          </w:rPr>
          <w:t>ی</w:t>
        </w:r>
        <w:r w:rsidR="007304CA" w:rsidRPr="008E4D06">
          <w:rPr>
            <w:rStyle w:val="Hyperlink"/>
            <w:rFonts w:hint="eastAsia"/>
            <w:rtl/>
          </w:rPr>
          <w:t>ه</w:t>
        </w:r>
        <w:r w:rsidR="007304CA" w:rsidRPr="008E4D06">
          <w:rPr>
            <w:rStyle w:val="Hyperlink"/>
            <w:rtl/>
          </w:rPr>
          <w:t xml:space="preserve"> </w:t>
        </w:r>
        <w:r w:rsidR="007304CA" w:rsidRPr="008E4D06">
          <w:rPr>
            <w:rStyle w:val="Hyperlink"/>
            <w:rFonts w:hint="eastAsia"/>
            <w:rtl/>
          </w:rPr>
          <w:t>م</w:t>
        </w:r>
        <w:r w:rsidR="007304CA" w:rsidRPr="008E4D06">
          <w:rPr>
            <w:rStyle w:val="Hyperlink"/>
            <w:rFonts w:hint="cs"/>
            <w:rtl/>
          </w:rPr>
          <w:t>ی‌</w:t>
        </w:r>
        <w:r w:rsidR="007304CA" w:rsidRPr="008E4D06">
          <w:rPr>
            <w:rStyle w:val="Hyperlink"/>
            <w:rFonts w:hint="eastAsia"/>
            <w:rtl/>
          </w:rPr>
          <w:t>باشد</w:t>
        </w:r>
        <w:r w:rsidR="007304CA">
          <w:rPr>
            <w:webHidden/>
            <w:rtl/>
          </w:rPr>
          <w:tab/>
        </w:r>
        <w:r w:rsidR="007304CA">
          <w:rPr>
            <w:rStyle w:val="Hyperlink"/>
          </w:rPr>
          <w:fldChar w:fldCharType="begin"/>
        </w:r>
        <w:r w:rsidR="007304CA">
          <w:rPr>
            <w:webHidden/>
            <w:rtl/>
          </w:rPr>
          <w:instrText xml:space="preserve"> </w:instrText>
        </w:r>
        <w:r w:rsidR="007304CA">
          <w:rPr>
            <w:webHidden/>
          </w:rPr>
          <w:instrText>PAGEREF</w:instrText>
        </w:r>
        <w:r w:rsidR="007304CA">
          <w:rPr>
            <w:webHidden/>
            <w:rtl/>
          </w:rPr>
          <w:instrText xml:space="preserve"> _</w:instrText>
        </w:r>
        <w:r w:rsidR="007304CA">
          <w:rPr>
            <w:webHidden/>
          </w:rPr>
          <w:instrText>Toc</w:instrText>
        </w:r>
        <w:r w:rsidR="007304CA">
          <w:rPr>
            <w:webHidden/>
            <w:rtl/>
          </w:rPr>
          <w:instrText xml:space="preserve">448295798 </w:instrText>
        </w:r>
        <w:r w:rsidR="007304CA">
          <w:rPr>
            <w:webHidden/>
          </w:rPr>
          <w:instrText>\h</w:instrText>
        </w:r>
        <w:r w:rsidR="007304CA">
          <w:rPr>
            <w:webHidden/>
            <w:rtl/>
          </w:rPr>
          <w:instrText xml:space="preserve"> </w:instrText>
        </w:r>
        <w:r w:rsidR="007304CA">
          <w:rPr>
            <w:rStyle w:val="Hyperlink"/>
          </w:rPr>
        </w:r>
        <w:r w:rsidR="007304CA">
          <w:rPr>
            <w:rStyle w:val="Hyperlink"/>
          </w:rPr>
          <w:fldChar w:fldCharType="separate"/>
        </w:r>
        <w:r w:rsidR="00812775">
          <w:rPr>
            <w:webHidden/>
            <w:rtl/>
            <w:lang w:bidi="ar-SA"/>
          </w:rPr>
          <w:t>341</w:t>
        </w:r>
        <w:r w:rsidR="007304CA">
          <w:rPr>
            <w:rStyle w:val="Hyperlink"/>
          </w:rPr>
          <w:fldChar w:fldCharType="end"/>
        </w:r>
      </w:hyperlink>
    </w:p>
    <w:p w:rsidR="007304CA" w:rsidRDefault="00D0335C">
      <w:pPr>
        <w:pStyle w:val="TOC1"/>
        <w:tabs>
          <w:tab w:val="right" w:leader="dot" w:pos="7644"/>
        </w:tabs>
        <w:rPr>
          <w:rFonts w:asciiTheme="minorHAnsi" w:eastAsiaTheme="minorEastAsia" w:hAnsiTheme="minorHAnsi" w:cstheme="minorBidi"/>
          <w:b w:val="0"/>
          <w:bCs w:val="0"/>
          <w:sz w:val="22"/>
          <w:szCs w:val="22"/>
          <w:rtl/>
          <w:lang w:bidi="ar-SA"/>
        </w:rPr>
      </w:pPr>
      <w:hyperlink w:anchor="_Toc448295799" w:history="1">
        <w:r w:rsidR="007304CA" w:rsidRPr="008E4D06">
          <w:rPr>
            <w:rStyle w:val="Hyperlink"/>
            <w:rFonts w:hint="eastAsia"/>
            <w:rtl/>
          </w:rPr>
          <w:t>سور</w:t>
        </w:r>
        <w:r w:rsidR="007304CA" w:rsidRPr="008E4D06">
          <w:rPr>
            <w:rStyle w:val="Hyperlink"/>
            <w:rFonts w:hint="cs"/>
            <w:rtl/>
          </w:rPr>
          <w:t>ۀ</w:t>
        </w:r>
        <w:r w:rsidR="007304CA" w:rsidRPr="008E4D06">
          <w:rPr>
            <w:rStyle w:val="Hyperlink"/>
            <w:rtl/>
          </w:rPr>
          <w:t xml:space="preserve"> </w:t>
        </w:r>
        <w:r w:rsidR="007304CA" w:rsidRPr="008E4D06">
          <w:rPr>
            <w:rStyle w:val="Hyperlink"/>
            <w:rFonts w:hint="eastAsia"/>
            <w:rtl/>
          </w:rPr>
          <w:t>شعراء</w:t>
        </w:r>
        <w:r w:rsidR="007304CA" w:rsidRPr="008E4D06">
          <w:rPr>
            <w:rStyle w:val="Hyperlink"/>
            <w:rtl/>
          </w:rPr>
          <w:t xml:space="preserve"> </w:t>
        </w:r>
        <w:r w:rsidR="007304CA" w:rsidRPr="008E4D06">
          <w:rPr>
            <w:rStyle w:val="Hyperlink"/>
            <w:rFonts w:hint="eastAsia"/>
            <w:rtl/>
          </w:rPr>
          <w:t>مک</w:t>
        </w:r>
        <w:r w:rsidR="007304CA" w:rsidRPr="008E4D06">
          <w:rPr>
            <w:rStyle w:val="Hyperlink"/>
            <w:rFonts w:hint="cs"/>
            <w:rtl/>
          </w:rPr>
          <w:t>ی</w:t>
        </w:r>
        <w:r w:rsidR="007304CA" w:rsidRPr="008E4D06">
          <w:rPr>
            <w:rStyle w:val="Hyperlink"/>
            <w:rtl/>
          </w:rPr>
          <w:t xml:space="preserve"> </w:t>
        </w:r>
        <w:r w:rsidR="007304CA" w:rsidRPr="008E4D06">
          <w:rPr>
            <w:rStyle w:val="Hyperlink"/>
            <w:rFonts w:hint="eastAsia"/>
            <w:rtl/>
          </w:rPr>
          <w:t>و</w:t>
        </w:r>
        <w:r w:rsidR="007304CA" w:rsidRPr="008E4D06">
          <w:rPr>
            <w:rStyle w:val="Hyperlink"/>
            <w:rtl/>
          </w:rPr>
          <w:t xml:space="preserve"> </w:t>
        </w:r>
        <w:r w:rsidR="007304CA" w:rsidRPr="008E4D06">
          <w:rPr>
            <w:rStyle w:val="Hyperlink"/>
            <w:rFonts w:hint="eastAsia"/>
            <w:rtl/>
          </w:rPr>
          <w:t>دارا</w:t>
        </w:r>
        <w:r w:rsidR="007304CA" w:rsidRPr="008E4D06">
          <w:rPr>
            <w:rStyle w:val="Hyperlink"/>
            <w:rFonts w:hint="cs"/>
            <w:rtl/>
          </w:rPr>
          <w:t>ی</w:t>
        </w:r>
        <w:r w:rsidR="007304CA" w:rsidRPr="008E4D06">
          <w:rPr>
            <w:rStyle w:val="Hyperlink"/>
            <w:rtl/>
          </w:rPr>
          <w:t xml:space="preserve"> 227 </w:t>
        </w:r>
        <w:r w:rsidR="007304CA" w:rsidRPr="008E4D06">
          <w:rPr>
            <w:rStyle w:val="Hyperlink"/>
            <w:rFonts w:hint="eastAsia"/>
            <w:rtl/>
          </w:rPr>
          <w:t>آ</w:t>
        </w:r>
        <w:r w:rsidR="007304CA" w:rsidRPr="008E4D06">
          <w:rPr>
            <w:rStyle w:val="Hyperlink"/>
            <w:rFonts w:hint="cs"/>
            <w:rtl/>
          </w:rPr>
          <w:t>ی</w:t>
        </w:r>
        <w:r w:rsidR="007304CA" w:rsidRPr="008E4D06">
          <w:rPr>
            <w:rStyle w:val="Hyperlink"/>
            <w:rFonts w:hint="eastAsia"/>
            <w:rtl/>
          </w:rPr>
          <w:t>ه</w:t>
        </w:r>
        <w:r w:rsidR="007304CA" w:rsidRPr="008E4D06">
          <w:rPr>
            <w:rStyle w:val="Hyperlink"/>
            <w:rtl/>
          </w:rPr>
          <w:t xml:space="preserve"> </w:t>
        </w:r>
        <w:r w:rsidR="007304CA" w:rsidRPr="008E4D06">
          <w:rPr>
            <w:rStyle w:val="Hyperlink"/>
            <w:rFonts w:hint="eastAsia"/>
            <w:rtl/>
          </w:rPr>
          <w:t>م</w:t>
        </w:r>
        <w:r w:rsidR="007304CA" w:rsidRPr="008E4D06">
          <w:rPr>
            <w:rStyle w:val="Hyperlink"/>
            <w:rFonts w:hint="cs"/>
            <w:rtl/>
          </w:rPr>
          <w:t>ی‌</w:t>
        </w:r>
        <w:r w:rsidR="007304CA" w:rsidRPr="008E4D06">
          <w:rPr>
            <w:rStyle w:val="Hyperlink"/>
            <w:rFonts w:hint="eastAsia"/>
            <w:rtl/>
          </w:rPr>
          <w:t>باشد</w:t>
        </w:r>
        <w:r w:rsidR="007304CA">
          <w:rPr>
            <w:webHidden/>
            <w:rtl/>
          </w:rPr>
          <w:tab/>
        </w:r>
        <w:r w:rsidR="007304CA">
          <w:rPr>
            <w:rStyle w:val="Hyperlink"/>
          </w:rPr>
          <w:fldChar w:fldCharType="begin"/>
        </w:r>
        <w:r w:rsidR="007304CA">
          <w:rPr>
            <w:webHidden/>
            <w:rtl/>
          </w:rPr>
          <w:instrText xml:space="preserve"> </w:instrText>
        </w:r>
        <w:r w:rsidR="007304CA">
          <w:rPr>
            <w:webHidden/>
          </w:rPr>
          <w:instrText>PAGEREF</w:instrText>
        </w:r>
        <w:r w:rsidR="007304CA">
          <w:rPr>
            <w:webHidden/>
            <w:rtl/>
          </w:rPr>
          <w:instrText xml:space="preserve"> _</w:instrText>
        </w:r>
        <w:r w:rsidR="007304CA">
          <w:rPr>
            <w:webHidden/>
          </w:rPr>
          <w:instrText>Toc</w:instrText>
        </w:r>
        <w:r w:rsidR="007304CA">
          <w:rPr>
            <w:webHidden/>
            <w:rtl/>
          </w:rPr>
          <w:instrText xml:space="preserve">448295799 </w:instrText>
        </w:r>
        <w:r w:rsidR="007304CA">
          <w:rPr>
            <w:webHidden/>
          </w:rPr>
          <w:instrText>\h</w:instrText>
        </w:r>
        <w:r w:rsidR="007304CA">
          <w:rPr>
            <w:webHidden/>
            <w:rtl/>
          </w:rPr>
          <w:instrText xml:space="preserve"> </w:instrText>
        </w:r>
        <w:r w:rsidR="007304CA">
          <w:rPr>
            <w:rStyle w:val="Hyperlink"/>
          </w:rPr>
        </w:r>
        <w:r w:rsidR="007304CA">
          <w:rPr>
            <w:rStyle w:val="Hyperlink"/>
          </w:rPr>
          <w:fldChar w:fldCharType="separate"/>
        </w:r>
        <w:r w:rsidR="00812775">
          <w:rPr>
            <w:webHidden/>
            <w:rtl/>
            <w:lang w:bidi="ar-SA"/>
          </w:rPr>
          <w:t>361</w:t>
        </w:r>
        <w:r w:rsidR="007304CA">
          <w:rPr>
            <w:rStyle w:val="Hyperlink"/>
          </w:rPr>
          <w:fldChar w:fldCharType="end"/>
        </w:r>
      </w:hyperlink>
    </w:p>
    <w:p w:rsidR="007304CA" w:rsidRDefault="00D0335C">
      <w:pPr>
        <w:pStyle w:val="TOC2"/>
        <w:tabs>
          <w:tab w:val="right" w:leader="dot" w:pos="7644"/>
        </w:tabs>
        <w:rPr>
          <w:rFonts w:asciiTheme="minorHAnsi" w:eastAsiaTheme="minorEastAsia" w:hAnsiTheme="minorHAnsi" w:cstheme="minorBidi"/>
          <w:sz w:val="22"/>
          <w:szCs w:val="22"/>
          <w:rtl/>
          <w:lang w:bidi="ar-SA"/>
        </w:rPr>
      </w:pPr>
      <w:hyperlink w:anchor="_Toc448295800" w:history="1">
        <w:r w:rsidR="007304CA" w:rsidRPr="008E4D06">
          <w:rPr>
            <w:rStyle w:val="Hyperlink"/>
            <w:rFonts w:hint="eastAsia"/>
            <w:rtl/>
          </w:rPr>
          <w:t>مفاسد</w:t>
        </w:r>
        <w:r w:rsidR="007304CA" w:rsidRPr="008E4D06">
          <w:rPr>
            <w:rStyle w:val="Hyperlink"/>
            <w:rtl/>
          </w:rPr>
          <w:t xml:space="preserve"> </w:t>
        </w:r>
        <w:r w:rsidR="007304CA" w:rsidRPr="008E4D06">
          <w:rPr>
            <w:rStyle w:val="Hyperlink"/>
            <w:rFonts w:hint="eastAsia"/>
            <w:rtl/>
          </w:rPr>
          <w:t>اشعار</w:t>
        </w:r>
        <w:r w:rsidR="007304CA" w:rsidRPr="008E4D06">
          <w:rPr>
            <w:rStyle w:val="Hyperlink"/>
            <w:rtl/>
          </w:rPr>
          <w:t xml:space="preserve"> </w:t>
        </w:r>
        <w:r w:rsidR="007304CA" w:rsidRPr="008E4D06">
          <w:rPr>
            <w:rStyle w:val="Hyperlink"/>
            <w:rFonts w:hint="eastAsia"/>
            <w:rtl/>
          </w:rPr>
          <w:t>شعراء</w:t>
        </w:r>
        <w:r w:rsidR="007304CA">
          <w:rPr>
            <w:webHidden/>
            <w:rtl/>
          </w:rPr>
          <w:tab/>
        </w:r>
        <w:r w:rsidR="007304CA">
          <w:rPr>
            <w:rStyle w:val="Hyperlink"/>
          </w:rPr>
          <w:fldChar w:fldCharType="begin"/>
        </w:r>
        <w:r w:rsidR="007304CA">
          <w:rPr>
            <w:webHidden/>
            <w:rtl/>
          </w:rPr>
          <w:instrText xml:space="preserve"> </w:instrText>
        </w:r>
        <w:r w:rsidR="007304CA">
          <w:rPr>
            <w:webHidden/>
          </w:rPr>
          <w:instrText>PAGEREF</w:instrText>
        </w:r>
        <w:r w:rsidR="007304CA">
          <w:rPr>
            <w:webHidden/>
            <w:rtl/>
          </w:rPr>
          <w:instrText xml:space="preserve"> _</w:instrText>
        </w:r>
        <w:r w:rsidR="007304CA">
          <w:rPr>
            <w:webHidden/>
          </w:rPr>
          <w:instrText>Toc</w:instrText>
        </w:r>
        <w:r w:rsidR="007304CA">
          <w:rPr>
            <w:webHidden/>
            <w:rtl/>
          </w:rPr>
          <w:instrText xml:space="preserve">448295800 </w:instrText>
        </w:r>
        <w:r w:rsidR="007304CA">
          <w:rPr>
            <w:webHidden/>
          </w:rPr>
          <w:instrText>\h</w:instrText>
        </w:r>
        <w:r w:rsidR="007304CA">
          <w:rPr>
            <w:webHidden/>
            <w:rtl/>
          </w:rPr>
          <w:instrText xml:space="preserve"> </w:instrText>
        </w:r>
        <w:r w:rsidR="007304CA">
          <w:rPr>
            <w:rStyle w:val="Hyperlink"/>
          </w:rPr>
        </w:r>
        <w:r w:rsidR="007304CA">
          <w:rPr>
            <w:rStyle w:val="Hyperlink"/>
          </w:rPr>
          <w:fldChar w:fldCharType="separate"/>
        </w:r>
        <w:r w:rsidR="00812775">
          <w:rPr>
            <w:webHidden/>
            <w:rtl/>
            <w:lang w:bidi="ar-SA"/>
          </w:rPr>
          <w:t>383</w:t>
        </w:r>
        <w:r w:rsidR="007304CA">
          <w:rPr>
            <w:rStyle w:val="Hyperlink"/>
          </w:rPr>
          <w:fldChar w:fldCharType="end"/>
        </w:r>
      </w:hyperlink>
    </w:p>
    <w:p w:rsidR="007304CA" w:rsidRDefault="00D0335C">
      <w:pPr>
        <w:pStyle w:val="TOC1"/>
        <w:tabs>
          <w:tab w:val="right" w:leader="dot" w:pos="7644"/>
        </w:tabs>
        <w:rPr>
          <w:rFonts w:asciiTheme="minorHAnsi" w:eastAsiaTheme="minorEastAsia" w:hAnsiTheme="minorHAnsi" w:cstheme="minorBidi"/>
          <w:b w:val="0"/>
          <w:bCs w:val="0"/>
          <w:sz w:val="22"/>
          <w:szCs w:val="22"/>
          <w:rtl/>
          <w:lang w:bidi="ar-SA"/>
        </w:rPr>
      </w:pPr>
      <w:hyperlink w:anchor="_Toc448295801" w:history="1">
        <w:r w:rsidR="007304CA" w:rsidRPr="008E4D06">
          <w:rPr>
            <w:rStyle w:val="Hyperlink"/>
            <w:rFonts w:hint="eastAsia"/>
            <w:rtl/>
          </w:rPr>
          <w:t>سور</w:t>
        </w:r>
        <w:r w:rsidR="007304CA" w:rsidRPr="008E4D06">
          <w:rPr>
            <w:rStyle w:val="Hyperlink"/>
            <w:rFonts w:hint="cs"/>
            <w:rtl/>
          </w:rPr>
          <w:t>ۀ</w:t>
        </w:r>
        <w:r w:rsidR="007304CA" w:rsidRPr="008E4D06">
          <w:rPr>
            <w:rStyle w:val="Hyperlink"/>
            <w:rtl/>
          </w:rPr>
          <w:t xml:space="preserve"> </w:t>
        </w:r>
        <w:r w:rsidR="007304CA" w:rsidRPr="008E4D06">
          <w:rPr>
            <w:rStyle w:val="Hyperlink"/>
            <w:rFonts w:hint="eastAsia"/>
            <w:rtl/>
          </w:rPr>
          <w:t>نمل</w:t>
        </w:r>
        <w:r w:rsidR="007304CA" w:rsidRPr="008E4D06">
          <w:rPr>
            <w:rStyle w:val="Hyperlink"/>
            <w:rtl/>
          </w:rPr>
          <w:t xml:space="preserve"> </w:t>
        </w:r>
        <w:r w:rsidR="007304CA" w:rsidRPr="008E4D06">
          <w:rPr>
            <w:rStyle w:val="Hyperlink"/>
            <w:rFonts w:hint="eastAsia"/>
            <w:rtl/>
          </w:rPr>
          <w:t>مک</w:t>
        </w:r>
        <w:r w:rsidR="007304CA" w:rsidRPr="008E4D06">
          <w:rPr>
            <w:rStyle w:val="Hyperlink"/>
            <w:rFonts w:hint="cs"/>
            <w:rtl/>
          </w:rPr>
          <w:t>ی</w:t>
        </w:r>
        <w:r w:rsidR="007304CA" w:rsidRPr="008E4D06">
          <w:rPr>
            <w:rStyle w:val="Hyperlink"/>
            <w:rtl/>
          </w:rPr>
          <w:t xml:space="preserve"> </w:t>
        </w:r>
        <w:r w:rsidR="007304CA" w:rsidRPr="008E4D06">
          <w:rPr>
            <w:rStyle w:val="Hyperlink"/>
            <w:rFonts w:hint="eastAsia"/>
            <w:rtl/>
          </w:rPr>
          <w:t>و</w:t>
        </w:r>
        <w:r w:rsidR="007304CA" w:rsidRPr="008E4D06">
          <w:rPr>
            <w:rStyle w:val="Hyperlink"/>
            <w:rtl/>
          </w:rPr>
          <w:t xml:space="preserve"> </w:t>
        </w:r>
        <w:r w:rsidR="007304CA" w:rsidRPr="008E4D06">
          <w:rPr>
            <w:rStyle w:val="Hyperlink"/>
            <w:rFonts w:hint="eastAsia"/>
            <w:rtl/>
          </w:rPr>
          <w:t>دارا</w:t>
        </w:r>
        <w:r w:rsidR="007304CA" w:rsidRPr="008E4D06">
          <w:rPr>
            <w:rStyle w:val="Hyperlink"/>
            <w:rFonts w:hint="cs"/>
            <w:rtl/>
          </w:rPr>
          <w:t>ی</w:t>
        </w:r>
        <w:r w:rsidR="007304CA" w:rsidRPr="008E4D06">
          <w:rPr>
            <w:rStyle w:val="Hyperlink"/>
            <w:rtl/>
          </w:rPr>
          <w:t xml:space="preserve"> 93 </w:t>
        </w:r>
        <w:r w:rsidR="007304CA" w:rsidRPr="008E4D06">
          <w:rPr>
            <w:rStyle w:val="Hyperlink"/>
            <w:rFonts w:hint="eastAsia"/>
            <w:rtl/>
          </w:rPr>
          <w:t>آ</w:t>
        </w:r>
        <w:r w:rsidR="007304CA" w:rsidRPr="008E4D06">
          <w:rPr>
            <w:rStyle w:val="Hyperlink"/>
            <w:rFonts w:hint="cs"/>
            <w:rtl/>
          </w:rPr>
          <w:t>ی</w:t>
        </w:r>
        <w:r w:rsidR="007304CA" w:rsidRPr="008E4D06">
          <w:rPr>
            <w:rStyle w:val="Hyperlink"/>
            <w:rFonts w:hint="eastAsia"/>
            <w:rtl/>
          </w:rPr>
          <w:t>ه</w:t>
        </w:r>
        <w:r w:rsidR="007304CA" w:rsidRPr="008E4D06">
          <w:rPr>
            <w:rStyle w:val="Hyperlink"/>
            <w:rtl/>
          </w:rPr>
          <w:t xml:space="preserve"> </w:t>
        </w:r>
        <w:r w:rsidR="007304CA" w:rsidRPr="008E4D06">
          <w:rPr>
            <w:rStyle w:val="Hyperlink"/>
            <w:rFonts w:hint="eastAsia"/>
            <w:rtl/>
          </w:rPr>
          <w:t>م</w:t>
        </w:r>
        <w:r w:rsidR="007304CA" w:rsidRPr="008E4D06">
          <w:rPr>
            <w:rStyle w:val="Hyperlink"/>
            <w:rFonts w:hint="cs"/>
            <w:rtl/>
          </w:rPr>
          <w:t>ی‌</w:t>
        </w:r>
        <w:r w:rsidR="007304CA" w:rsidRPr="008E4D06">
          <w:rPr>
            <w:rStyle w:val="Hyperlink"/>
            <w:rFonts w:hint="eastAsia"/>
            <w:rtl/>
          </w:rPr>
          <w:t>باشد</w:t>
        </w:r>
        <w:r w:rsidR="007304CA">
          <w:rPr>
            <w:webHidden/>
            <w:rtl/>
          </w:rPr>
          <w:tab/>
        </w:r>
        <w:r w:rsidR="007304CA">
          <w:rPr>
            <w:rStyle w:val="Hyperlink"/>
          </w:rPr>
          <w:fldChar w:fldCharType="begin"/>
        </w:r>
        <w:r w:rsidR="007304CA">
          <w:rPr>
            <w:webHidden/>
            <w:rtl/>
          </w:rPr>
          <w:instrText xml:space="preserve"> </w:instrText>
        </w:r>
        <w:r w:rsidR="007304CA">
          <w:rPr>
            <w:webHidden/>
          </w:rPr>
          <w:instrText>PAGEREF</w:instrText>
        </w:r>
        <w:r w:rsidR="007304CA">
          <w:rPr>
            <w:webHidden/>
            <w:rtl/>
          </w:rPr>
          <w:instrText xml:space="preserve"> _</w:instrText>
        </w:r>
        <w:r w:rsidR="007304CA">
          <w:rPr>
            <w:webHidden/>
          </w:rPr>
          <w:instrText>Toc</w:instrText>
        </w:r>
        <w:r w:rsidR="007304CA">
          <w:rPr>
            <w:webHidden/>
            <w:rtl/>
          </w:rPr>
          <w:instrText xml:space="preserve">448295801 </w:instrText>
        </w:r>
        <w:r w:rsidR="007304CA">
          <w:rPr>
            <w:webHidden/>
          </w:rPr>
          <w:instrText>\h</w:instrText>
        </w:r>
        <w:r w:rsidR="007304CA">
          <w:rPr>
            <w:webHidden/>
            <w:rtl/>
          </w:rPr>
          <w:instrText xml:space="preserve"> </w:instrText>
        </w:r>
        <w:r w:rsidR="007304CA">
          <w:rPr>
            <w:rStyle w:val="Hyperlink"/>
          </w:rPr>
        </w:r>
        <w:r w:rsidR="007304CA">
          <w:rPr>
            <w:rStyle w:val="Hyperlink"/>
          </w:rPr>
          <w:fldChar w:fldCharType="separate"/>
        </w:r>
        <w:r w:rsidR="00812775">
          <w:rPr>
            <w:webHidden/>
            <w:rtl/>
            <w:lang w:bidi="ar-SA"/>
          </w:rPr>
          <w:t>389</w:t>
        </w:r>
        <w:r w:rsidR="007304CA">
          <w:rPr>
            <w:rStyle w:val="Hyperlink"/>
          </w:rPr>
          <w:fldChar w:fldCharType="end"/>
        </w:r>
      </w:hyperlink>
    </w:p>
    <w:p w:rsidR="007304CA" w:rsidRDefault="00D0335C">
      <w:pPr>
        <w:pStyle w:val="TOC1"/>
        <w:tabs>
          <w:tab w:val="right" w:leader="dot" w:pos="7644"/>
        </w:tabs>
        <w:rPr>
          <w:rFonts w:asciiTheme="minorHAnsi" w:eastAsiaTheme="minorEastAsia" w:hAnsiTheme="minorHAnsi" w:cstheme="minorBidi"/>
          <w:b w:val="0"/>
          <w:bCs w:val="0"/>
          <w:sz w:val="22"/>
          <w:szCs w:val="22"/>
          <w:rtl/>
          <w:lang w:bidi="ar-SA"/>
        </w:rPr>
      </w:pPr>
      <w:hyperlink w:anchor="_Toc448295802" w:history="1">
        <w:r w:rsidR="007304CA" w:rsidRPr="008E4D06">
          <w:rPr>
            <w:rStyle w:val="Hyperlink"/>
            <w:rFonts w:hint="eastAsia"/>
            <w:rtl/>
          </w:rPr>
          <w:t>سور</w:t>
        </w:r>
        <w:r w:rsidR="007304CA" w:rsidRPr="008E4D06">
          <w:rPr>
            <w:rStyle w:val="Hyperlink"/>
            <w:rFonts w:hint="cs"/>
            <w:rtl/>
          </w:rPr>
          <w:t>ۀ</w:t>
        </w:r>
        <w:r w:rsidR="007304CA" w:rsidRPr="008E4D06">
          <w:rPr>
            <w:rStyle w:val="Hyperlink"/>
            <w:rtl/>
          </w:rPr>
          <w:t xml:space="preserve"> </w:t>
        </w:r>
        <w:r w:rsidR="007304CA" w:rsidRPr="008E4D06">
          <w:rPr>
            <w:rStyle w:val="Hyperlink"/>
            <w:rFonts w:hint="eastAsia"/>
            <w:rtl/>
          </w:rPr>
          <w:t>قصص</w:t>
        </w:r>
        <w:r w:rsidR="007304CA" w:rsidRPr="008E4D06">
          <w:rPr>
            <w:rStyle w:val="Hyperlink"/>
            <w:rtl/>
          </w:rPr>
          <w:t xml:space="preserve"> </w:t>
        </w:r>
        <w:r w:rsidR="007304CA" w:rsidRPr="008E4D06">
          <w:rPr>
            <w:rStyle w:val="Hyperlink"/>
            <w:rFonts w:hint="eastAsia"/>
            <w:rtl/>
          </w:rPr>
          <w:t>مک</w:t>
        </w:r>
        <w:r w:rsidR="007304CA" w:rsidRPr="008E4D06">
          <w:rPr>
            <w:rStyle w:val="Hyperlink"/>
            <w:rFonts w:hint="cs"/>
            <w:rtl/>
          </w:rPr>
          <w:t>ی</w:t>
        </w:r>
        <w:r w:rsidR="007304CA" w:rsidRPr="008E4D06">
          <w:rPr>
            <w:rStyle w:val="Hyperlink"/>
            <w:rtl/>
          </w:rPr>
          <w:t xml:space="preserve"> </w:t>
        </w:r>
        <w:r w:rsidR="007304CA" w:rsidRPr="008E4D06">
          <w:rPr>
            <w:rStyle w:val="Hyperlink"/>
            <w:rFonts w:hint="eastAsia"/>
            <w:rtl/>
          </w:rPr>
          <w:t>و</w:t>
        </w:r>
        <w:r w:rsidR="007304CA" w:rsidRPr="008E4D06">
          <w:rPr>
            <w:rStyle w:val="Hyperlink"/>
            <w:rtl/>
          </w:rPr>
          <w:t xml:space="preserve"> </w:t>
        </w:r>
        <w:r w:rsidR="007304CA" w:rsidRPr="008E4D06">
          <w:rPr>
            <w:rStyle w:val="Hyperlink"/>
            <w:rFonts w:hint="eastAsia"/>
            <w:rtl/>
          </w:rPr>
          <w:t>دارا</w:t>
        </w:r>
        <w:r w:rsidR="007304CA" w:rsidRPr="008E4D06">
          <w:rPr>
            <w:rStyle w:val="Hyperlink"/>
            <w:rFonts w:hint="cs"/>
            <w:rtl/>
          </w:rPr>
          <w:t>ی</w:t>
        </w:r>
        <w:r w:rsidR="007304CA" w:rsidRPr="008E4D06">
          <w:rPr>
            <w:rStyle w:val="Hyperlink"/>
            <w:rtl/>
          </w:rPr>
          <w:t xml:space="preserve"> 88 </w:t>
        </w:r>
        <w:r w:rsidR="007304CA" w:rsidRPr="008E4D06">
          <w:rPr>
            <w:rStyle w:val="Hyperlink"/>
            <w:rFonts w:hint="eastAsia"/>
            <w:rtl/>
          </w:rPr>
          <w:t>آ</w:t>
        </w:r>
        <w:r w:rsidR="007304CA" w:rsidRPr="008E4D06">
          <w:rPr>
            <w:rStyle w:val="Hyperlink"/>
            <w:rFonts w:hint="cs"/>
            <w:rtl/>
          </w:rPr>
          <w:t>ی</w:t>
        </w:r>
        <w:r w:rsidR="007304CA" w:rsidRPr="008E4D06">
          <w:rPr>
            <w:rStyle w:val="Hyperlink"/>
            <w:rFonts w:hint="eastAsia"/>
            <w:rtl/>
          </w:rPr>
          <w:t>ه</w:t>
        </w:r>
        <w:r w:rsidR="007304CA" w:rsidRPr="008E4D06">
          <w:rPr>
            <w:rStyle w:val="Hyperlink"/>
            <w:rtl/>
          </w:rPr>
          <w:t xml:space="preserve"> </w:t>
        </w:r>
        <w:r w:rsidR="007304CA" w:rsidRPr="008E4D06">
          <w:rPr>
            <w:rStyle w:val="Hyperlink"/>
            <w:rFonts w:hint="eastAsia"/>
            <w:rtl/>
          </w:rPr>
          <w:t>م</w:t>
        </w:r>
        <w:r w:rsidR="007304CA" w:rsidRPr="008E4D06">
          <w:rPr>
            <w:rStyle w:val="Hyperlink"/>
            <w:rFonts w:hint="cs"/>
            <w:rtl/>
          </w:rPr>
          <w:t>ی‌</w:t>
        </w:r>
        <w:r w:rsidR="007304CA" w:rsidRPr="008E4D06">
          <w:rPr>
            <w:rStyle w:val="Hyperlink"/>
            <w:rFonts w:hint="eastAsia"/>
            <w:rtl/>
          </w:rPr>
          <w:t>باشد</w:t>
        </w:r>
        <w:r w:rsidR="007304CA">
          <w:rPr>
            <w:webHidden/>
            <w:rtl/>
          </w:rPr>
          <w:tab/>
        </w:r>
        <w:r w:rsidR="007304CA">
          <w:rPr>
            <w:rStyle w:val="Hyperlink"/>
          </w:rPr>
          <w:fldChar w:fldCharType="begin"/>
        </w:r>
        <w:r w:rsidR="007304CA">
          <w:rPr>
            <w:webHidden/>
            <w:rtl/>
          </w:rPr>
          <w:instrText xml:space="preserve"> </w:instrText>
        </w:r>
        <w:r w:rsidR="007304CA">
          <w:rPr>
            <w:webHidden/>
          </w:rPr>
          <w:instrText>PAGEREF</w:instrText>
        </w:r>
        <w:r w:rsidR="007304CA">
          <w:rPr>
            <w:webHidden/>
            <w:rtl/>
          </w:rPr>
          <w:instrText xml:space="preserve"> _</w:instrText>
        </w:r>
        <w:r w:rsidR="007304CA">
          <w:rPr>
            <w:webHidden/>
          </w:rPr>
          <w:instrText>Toc</w:instrText>
        </w:r>
        <w:r w:rsidR="007304CA">
          <w:rPr>
            <w:webHidden/>
            <w:rtl/>
          </w:rPr>
          <w:instrText xml:space="preserve">448295802 </w:instrText>
        </w:r>
        <w:r w:rsidR="007304CA">
          <w:rPr>
            <w:webHidden/>
          </w:rPr>
          <w:instrText>\h</w:instrText>
        </w:r>
        <w:r w:rsidR="007304CA">
          <w:rPr>
            <w:webHidden/>
            <w:rtl/>
          </w:rPr>
          <w:instrText xml:space="preserve"> </w:instrText>
        </w:r>
        <w:r w:rsidR="007304CA">
          <w:rPr>
            <w:rStyle w:val="Hyperlink"/>
          </w:rPr>
        </w:r>
        <w:r w:rsidR="007304CA">
          <w:rPr>
            <w:rStyle w:val="Hyperlink"/>
          </w:rPr>
          <w:fldChar w:fldCharType="separate"/>
        </w:r>
        <w:r w:rsidR="00812775">
          <w:rPr>
            <w:webHidden/>
            <w:rtl/>
            <w:lang w:bidi="ar-SA"/>
          </w:rPr>
          <w:t>417</w:t>
        </w:r>
        <w:r w:rsidR="007304CA">
          <w:rPr>
            <w:rStyle w:val="Hyperlink"/>
          </w:rPr>
          <w:fldChar w:fldCharType="end"/>
        </w:r>
      </w:hyperlink>
    </w:p>
    <w:p w:rsidR="007304CA" w:rsidRDefault="00D0335C">
      <w:pPr>
        <w:pStyle w:val="TOC1"/>
        <w:tabs>
          <w:tab w:val="right" w:leader="dot" w:pos="7644"/>
        </w:tabs>
        <w:rPr>
          <w:rFonts w:asciiTheme="minorHAnsi" w:eastAsiaTheme="minorEastAsia" w:hAnsiTheme="minorHAnsi" w:cstheme="minorBidi"/>
          <w:b w:val="0"/>
          <w:bCs w:val="0"/>
          <w:sz w:val="22"/>
          <w:szCs w:val="22"/>
          <w:rtl/>
          <w:lang w:bidi="ar-SA"/>
        </w:rPr>
      </w:pPr>
      <w:hyperlink w:anchor="_Toc448295803" w:history="1">
        <w:r w:rsidR="007304CA" w:rsidRPr="008E4D06">
          <w:rPr>
            <w:rStyle w:val="Hyperlink"/>
            <w:rFonts w:hint="eastAsia"/>
            <w:rtl/>
          </w:rPr>
          <w:t>سور</w:t>
        </w:r>
        <w:r w:rsidR="007304CA" w:rsidRPr="008E4D06">
          <w:rPr>
            <w:rStyle w:val="Hyperlink"/>
            <w:rFonts w:hint="cs"/>
            <w:rtl/>
          </w:rPr>
          <w:t>ۀ</w:t>
        </w:r>
        <w:r w:rsidR="007304CA" w:rsidRPr="008E4D06">
          <w:rPr>
            <w:rStyle w:val="Hyperlink"/>
            <w:rtl/>
          </w:rPr>
          <w:t xml:space="preserve"> </w:t>
        </w:r>
        <w:r w:rsidR="007304CA" w:rsidRPr="008E4D06">
          <w:rPr>
            <w:rStyle w:val="Hyperlink"/>
            <w:rFonts w:hint="eastAsia"/>
            <w:rtl/>
          </w:rPr>
          <w:t>عنکبوت</w:t>
        </w:r>
        <w:r w:rsidR="007304CA" w:rsidRPr="008E4D06">
          <w:rPr>
            <w:rStyle w:val="Hyperlink"/>
            <w:rtl/>
          </w:rPr>
          <w:t xml:space="preserve"> </w:t>
        </w:r>
        <w:r w:rsidR="007304CA" w:rsidRPr="008E4D06">
          <w:rPr>
            <w:rStyle w:val="Hyperlink"/>
            <w:rFonts w:hint="eastAsia"/>
            <w:rtl/>
          </w:rPr>
          <w:t>مک</w:t>
        </w:r>
        <w:r w:rsidR="007304CA" w:rsidRPr="008E4D06">
          <w:rPr>
            <w:rStyle w:val="Hyperlink"/>
            <w:rFonts w:hint="cs"/>
            <w:rtl/>
          </w:rPr>
          <w:t>ی</w:t>
        </w:r>
        <w:r w:rsidR="007304CA" w:rsidRPr="008E4D06">
          <w:rPr>
            <w:rStyle w:val="Hyperlink"/>
            <w:rtl/>
          </w:rPr>
          <w:t xml:space="preserve"> </w:t>
        </w:r>
        <w:r w:rsidR="007304CA" w:rsidRPr="008E4D06">
          <w:rPr>
            <w:rStyle w:val="Hyperlink"/>
            <w:rFonts w:hint="eastAsia"/>
            <w:rtl/>
          </w:rPr>
          <w:t>و</w:t>
        </w:r>
        <w:r w:rsidR="007304CA" w:rsidRPr="008E4D06">
          <w:rPr>
            <w:rStyle w:val="Hyperlink"/>
            <w:rtl/>
          </w:rPr>
          <w:t xml:space="preserve"> </w:t>
        </w:r>
        <w:r w:rsidR="007304CA" w:rsidRPr="008E4D06">
          <w:rPr>
            <w:rStyle w:val="Hyperlink"/>
            <w:rFonts w:hint="eastAsia"/>
            <w:rtl/>
          </w:rPr>
          <w:t>دارا</w:t>
        </w:r>
        <w:r w:rsidR="007304CA" w:rsidRPr="008E4D06">
          <w:rPr>
            <w:rStyle w:val="Hyperlink"/>
            <w:rFonts w:hint="cs"/>
            <w:rtl/>
          </w:rPr>
          <w:t>ی</w:t>
        </w:r>
        <w:r w:rsidR="007304CA" w:rsidRPr="008E4D06">
          <w:rPr>
            <w:rStyle w:val="Hyperlink"/>
            <w:rtl/>
          </w:rPr>
          <w:t xml:space="preserve"> 69 </w:t>
        </w:r>
        <w:r w:rsidR="007304CA" w:rsidRPr="008E4D06">
          <w:rPr>
            <w:rStyle w:val="Hyperlink"/>
            <w:rFonts w:hint="eastAsia"/>
            <w:rtl/>
          </w:rPr>
          <w:t>آ</w:t>
        </w:r>
        <w:r w:rsidR="007304CA" w:rsidRPr="008E4D06">
          <w:rPr>
            <w:rStyle w:val="Hyperlink"/>
            <w:rFonts w:hint="cs"/>
            <w:rtl/>
          </w:rPr>
          <w:t>ی</w:t>
        </w:r>
        <w:r w:rsidR="007304CA" w:rsidRPr="008E4D06">
          <w:rPr>
            <w:rStyle w:val="Hyperlink"/>
            <w:rFonts w:hint="eastAsia"/>
            <w:rtl/>
          </w:rPr>
          <w:t>ه</w:t>
        </w:r>
        <w:r w:rsidR="007304CA" w:rsidRPr="008E4D06">
          <w:rPr>
            <w:rStyle w:val="Hyperlink"/>
            <w:rtl/>
          </w:rPr>
          <w:t xml:space="preserve"> </w:t>
        </w:r>
        <w:r w:rsidR="007304CA" w:rsidRPr="008E4D06">
          <w:rPr>
            <w:rStyle w:val="Hyperlink"/>
            <w:rFonts w:hint="eastAsia"/>
            <w:rtl/>
          </w:rPr>
          <w:t>م</w:t>
        </w:r>
        <w:r w:rsidR="007304CA" w:rsidRPr="008E4D06">
          <w:rPr>
            <w:rStyle w:val="Hyperlink"/>
            <w:rFonts w:hint="cs"/>
            <w:rtl/>
          </w:rPr>
          <w:t>ی‌</w:t>
        </w:r>
        <w:r w:rsidR="007304CA" w:rsidRPr="008E4D06">
          <w:rPr>
            <w:rStyle w:val="Hyperlink"/>
            <w:rFonts w:hint="eastAsia"/>
            <w:rtl/>
          </w:rPr>
          <w:t>باشد</w:t>
        </w:r>
        <w:r w:rsidR="007304CA">
          <w:rPr>
            <w:webHidden/>
            <w:rtl/>
          </w:rPr>
          <w:tab/>
        </w:r>
        <w:r w:rsidR="007304CA">
          <w:rPr>
            <w:rStyle w:val="Hyperlink"/>
          </w:rPr>
          <w:fldChar w:fldCharType="begin"/>
        </w:r>
        <w:r w:rsidR="007304CA">
          <w:rPr>
            <w:webHidden/>
            <w:rtl/>
          </w:rPr>
          <w:instrText xml:space="preserve"> </w:instrText>
        </w:r>
        <w:r w:rsidR="007304CA">
          <w:rPr>
            <w:webHidden/>
          </w:rPr>
          <w:instrText>PAGEREF</w:instrText>
        </w:r>
        <w:r w:rsidR="007304CA">
          <w:rPr>
            <w:webHidden/>
            <w:rtl/>
          </w:rPr>
          <w:instrText xml:space="preserve"> _</w:instrText>
        </w:r>
        <w:r w:rsidR="007304CA">
          <w:rPr>
            <w:webHidden/>
          </w:rPr>
          <w:instrText>Toc</w:instrText>
        </w:r>
        <w:r w:rsidR="007304CA">
          <w:rPr>
            <w:webHidden/>
            <w:rtl/>
          </w:rPr>
          <w:instrText xml:space="preserve">448295803 </w:instrText>
        </w:r>
        <w:r w:rsidR="007304CA">
          <w:rPr>
            <w:webHidden/>
          </w:rPr>
          <w:instrText>\h</w:instrText>
        </w:r>
        <w:r w:rsidR="007304CA">
          <w:rPr>
            <w:webHidden/>
            <w:rtl/>
          </w:rPr>
          <w:instrText xml:space="preserve"> </w:instrText>
        </w:r>
        <w:r w:rsidR="007304CA">
          <w:rPr>
            <w:rStyle w:val="Hyperlink"/>
          </w:rPr>
        </w:r>
        <w:r w:rsidR="007304CA">
          <w:rPr>
            <w:rStyle w:val="Hyperlink"/>
          </w:rPr>
          <w:fldChar w:fldCharType="separate"/>
        </w:r>
        <w:r w:rsidR="00812775">
          <w:rPr>
            <w:webHidden/>
            <w:rtl/>
            <w:lang w:bidi="ar-SA"/>
          </w:rPr>
          <w:t>441</w:t>
        </w:r>
        <w:r w:rsidR="007304CA">
          <w:rPr>
            <w:rStyle w:val="Hyperlink"/>
          </w:rPr>
          <w:fldChar w:fldCharType="end"/>
        </w:r>
      </w:hyperlink>
    </w:p>
    <w:p w:rsidR="007304CA" w:rsidRDefault="00D0335C">
      <w:pPr>
        <w:pStyle w:val="TOC1"/>
        <w:tabs>
          <w:tab w:val="right" w:leader="dot" w:pos="7644"/>
        </w:tabs>
        <w:rPr>
          <w:rFonts w:asciiTheme="minorHAnsi" w:eastAsiaTheme="minorEastAsia" w:hAnsiTheme="minorHAnsi" w:cstheme="minorBidi"/>
          <w:b w:val="0"/>
          <w:bCs w:val="0"/>
          <w:sz w:val="22"/>
          <w:szCs w:val="22"/>
          <w:rtl/>
          <w:lang w:bidi="ar-SA"/>
        </w:rPr>
      </w:pPr>
      <w:hyperlink w:anchor="_Toc448295804" w:history="1">
        <w:r w:rsidR="007304CA" w:rsidRPr="008E4D06">
          <w:rPr>
            <w:rStyle w:val="Hyperlink"/>
            <w:rFonts w:hint="eastAsia"/>
            <w:rtl/>
          </w:rPr>
          <w:t>سور</w:t>
        </w:r>
        <w:r w:rsidR="007304CA" w:rsidRPr="008E4D06">
          <w:rPr>
            <w:rStyle w:val="Hyperlink"/>
            <w:rFonts w:hint="cs"/>
            <w:rtl/>
          </w:rPr>
          <w:t>ۀ</w:t>
        </w:r>
        <w:r w:rsidR="007304CA" w:rsidRPr="008E4D06">
          <w:rPr>
            <w:rStyle w:val="Hyperlink"/>
            <w:rtl/>
          </w:rPr>
          <w:t xml:space="preserve"> </w:t>
        </w:r>
        <w:r w:rsidR="007304CA" w:rsidRPr="008E4D06">
          <w:rPr>
            <w:rStyle w:val="Hyperlink"/>
            <w:rFonts w:hint="eastAsia"/>
            <w:rtl/>
          </w:rPr>
          <w:t>روم</w:t>
        </w:r>
        <w:r w:rsidR="007304CA" w:rsidRPr="008E4D06">
          <w:rPr>
            <w:rStyle w:val="Hyperlink"/>
            <w:rtl/>
          </w:rPr>
          <w:t xml:space="preserve"> </w:t>
        </w:r>
        <w:r w:rsidR="007304CA" w:rsidRPr="008E4D06">
          <w:rPr>
            <w:rStyle w:val="Hyperlink"/>
            <w:rFonts w:hint="eastAsia"/>
            <w:rtl/>
          </w:rPr>
          <w:t>مک</w:t>
        </w:r>
        <w:r w:rsidR="007304CA" w:rsidRPr="008E4D06">
          <w:rPr>
            <w:rStyle w:val="Hyperlink"/>
            <w:rFonts w:hint="cs"/>
            <w:rtl/>
          </w:rPr>
          <w:t>ی</w:t>
        </w:r>
        <w:r w:rsidR="007304CA" w:rsidRPr="008E4D06">
          <w:rPr>
            <w:rStyle w:val="Hyperlink"/>
            <w:rtl/>
          </w:rPr>
          <w:t xml:space="preserve"> </w:t>
        </w:r>
        <w:r w:rsidR="007304CA" w:rsidRPr="008E4D06">
          <w:rPr>
            <w:rStyle w:val="Hyperlink"/>
            <w:rFonts w:hint="eastAsia"/>
            <w:rtl/>
          </w:rPr>
          <w:t>و</w:t>
        </w:r>
        <w:r w:rsidR="007304CA" w:rsidRPr="008E4D06">
          <w:rPr>
            <w:rStyle w:val="Hyperlink"/>
            <w:rtl/>
          </w:rPr>
          <w:t xml:space="preserve"> </w:t>
        </w:r>
        <w:r w:rsidR="007304CA" w:rsidRPr="008E4D06">
          <w:rPr>
            <w:rStyle w:val="Hyperlink"/>
            <w:rFonts w:hint="eastAsia"/>
            <w:rtl/>
          </w:rPr>
          <w:t>دارا</w:t>
        </w:r>
        <w:r w:rsidR="007304CA" w:rsidRPr="008E4D06">
          <w:rPr>
            <w:rStyle w:val="Hyperlink"/>
            <w:rFonts w:hint="cs"/>
            <w:rtl/>
          </w:rPr>
          <w:t>ی</w:t>
        </w:r>
        <w:r w:rsidR="007304CA" w:rsidRPr="008E4D06">
          <w:rPr>
            <w:rStyle w:val="Hyperlink"/>
            <w:rtl/>
          </w:rPr>
          <w:t xml:space="preserve"> 60 </w:t>
        </w:r>
        <w:r w:rsidR="007304CA" w:rsidRPr="008E4D06">
          <w:rPr>
            <w:rStyle w:val="Hyperlink"/>
            <w:rFonts w:hint="eastAsia"/>
            <w:rtl/>
          </w:rPr>
          <w:t>آ</w:t>
        </w:r>
        <w:r w:rsidR="007304CA" w:rsidRPr="008E4D06">
          <w:rPr>
            <w:rStyle w:val="Hyperlink"/>
            <w:rFonts w:hint="cs"/>
            <w:rtl/>
          </w:rPr>
          <w:t>ی</w:t>
        </w:r>
        <w:r w:rsidR="007304CA" w:rsidRPr="008E4D06">
          <w:rPr>
            <w:rStyle w:val="Hyperlink"/>
            <w:rFonts w:hint="eastAsia"/>
            <w:rtl/>
          </w:rPr>
          <w:t>ه</w:t>
        </w:r>
        <w:r w:rsidR="007304CA" w:rsidRPr="008E4D06">
          <w:rPr>
            <w:rStyle w:val="Hyperlink"/>
            <w:rtl/>
          </w:rPr>
          <w:t xml:space="preserve"> </w:t>
        </w:r>
        <w:r w:rsidR="007304CA" w:rsidRPr="008E4D06">
          <w:rPr>
            <w:rStyle w:val="Hyperlink"/>
            <w:rFonts w:hint="eastAsia"/>
            <w:rtl/>
          </w:rPr>
          <w:t>م</w:t>
        </w:r>
        <w:r w:rsidR="007304CA" w:rsidRPr="008E4D06">
          <w:rPr>
            <w:rStyle w:val="Hyperlink"/>
            <w:rFonts w:hint="cs"/>
            <w:rtl/>
          </w:rPr>
          <w:t>ی‌</w:t>
        </w:r>
        <w:r w:rsidR="007304CA" w:rsidRPr="008E4D06">
          <w:rPr>
            <w:rStyle w:val="Hyperlink"/>
            <w:rFonts w:hint="eastAsia"/>
            <w:rtl/>
          </w:rPr>
          <w:t>باشد</w:t>
        </w:r>
        <w:r w:rsidR="007304CA">
          <w:rPr>
            <w:webHidden/>
            <w:rtl/>
          </w:rPr>
          <w:tab/>
        </w:r>
        <w:r w:rsidR="007304CA">
          <w:rPr>
            <w:rStyle w:val="Hyperlink"/>
          </w:rPr>
          <w:fldChar w:fldCharType="begin"/>
        </w:r>
        <w:r w:rsidR="007304CA">
          <w:rPr>
            <w:webHidden/>
            <w:rtl/>
          </w:rPr>
          <w:instrText xml:space="preserve"> </w:instrText>
        </w:r>
        <w:r w:rsidR="007304CA">
          <w:rPr>
            <w:webHidden/>
          </w:rPr>
          <w:instrText>PAGEREF</w:instrText>
        </w:r>
        <w:r w:rsidR="007304CA">
          <w:rPr>
            <w:webHidden/>
            <w:rtl/>
          </w:rPr>
          <w:instrText xml:space="preserve"> _</w:instrText>
        </w:r>
        <w:r w:rsidR="007304CA">
          <w:rPr>
            <w:webHidden/>
          </w:rPr>
          <w:instrText>Toc</w:instrText>
        </w:r>
        <w:r w:rsidR="007304CA">
          <w:rPr>
            <w:webHidden/>
            <w:rtl/>
          </w:rPr>
          <w:instrText xml:space="preserve">448295804 </w:instrText>
        </w:r>
        <w:r w:rsidR="007304CA">
          <w:rPr>
            <w:webHidden/>
          </w:rPr>
          <w:instrText>\h</w:instrText>
        </w:r>
        <w:r w:rsidR="007304CA">
          <w:rPr>
            <w:webHidden/>
            <w:rtl/>
          </w:rPr>
          <w:instrText xml:space="preserve"> </w:instrText>
        </w:r>
        <w:r w:rsidR="007304CA">
          <w:rPr>
            <w:rStyle w:val="Hyperlink"/>
          </w:rPr>
        </w:r>
        <w:r w:rsidR="007304CA">
          <w:rPr>
            <w:rStyle w:val="Hyperlink"/>
          </w:rPr>
          <w:fldChar w:fldCharType="separate"/>
        </w:r>
        <w:r w:rsidR="00812775">
          <w:rPr>
            <w:webHidden/>
            <w:rtl/>
            <w:lang w:bidi="ar-SA"/>
          </w:rPr>
          <w:t>457</w:t>
        </w:r>
        <w:r w:rsidR="007304CA">
          <w:rPr>
            <w:rStyle w:val="Hyperlink"/>
          </w:rPr>
          <w:fldChar w:fldCharType="end"/>
        </w:r>
      </w:hyperlink>
    </w:p>
    <w:p w:rsidR="007304CA" w:rsidRDefault="00D0335C">
      <w:pPr>
        <w:pStyle w:val="TOC1"/>
        <w:tabs>
          <w:tab w:val="right" w:leader="dot" w:pos="7644"/>
        </w:tabs>
        <w:rPr>
          <w:rFonts w:asciiTheme="minorHAnsi" w:eastAsiaTheme="minorEastAsia" w:hAnsiTheme="minorHAnsi" w:cstheme="minorBidi"/>
          <w:b w:val="0"/>
          <w:bCs w:val="0"/>
          <w:sz w:val="22"/>
          <w:szCs w:val="22"/>
          <w:rtl/>
          <w:lang w:bidi="ar-SA"/>
        </w:rPr>
      </w:pPr>
      <w:hyperlink w:anchor="_Toc448295805" w:history="1">
        <w:r w:rsidR="007304CA" w:rsidRPr="008E4D06">
          <w:rPr>
            <w:rStyle w:val="Hyperlink"/>
            <w:rFonts w:hint="eastAsia"/>
            <w:rtl/>
          </w:rPr>
          <w:t>سور</w:t>
        </w:r>
        <w:r w:rsidR="007304CA" w:rsidRPr="008E4D06">
          <w:rPr>
            <w:rStyle w:val="Hyperlink"/>
            <w:rFonts w:hint="cs"/>
            <w:rtl/>
          </w:rPr>
          <w:t>ۀ</w:t>
        </w:r>
        <w:r w:rsidR="007304CA" w:rsidRPr="008E4D06">
          <w:rPr>
            <w:rStyle w:val="Hyperlink"/>
            <w:rtl/>
          </w:rPr>
          <w:t xml:space="preserve"> </w:t>
        </w:r>
        <w:r w:rsidR="007304CA" w:rsidRPr="008E4D06">
          <w:rPr>
            <w:rStyle w:val="Hyperlink"/>
            <w:rFonts w:hint="eastAsia"/>
            <w:rtl/>
          </w:rPr>
          <w:t>لقمان</w:t>
        </w:r>
        <w:r w:rsidR="007304CA" w:rsidRPr="008E4D06">
          <w:rPr>
            <w:rStyle w:val="Hyperlink"/>
            <w:rtl/>
          </w:rPr>
          <w:t xml:space="preserve"> </w:t>
        </w:r>
        <w:r w:rsidR="007304CA" w:rsidRPr="008E4D06">
          <w:rPr>
            <w:rStyle w:val="Hyperlink"/>
            <w:rFonts w:hint="eastAsia"/>
            <w:rtl/>
          </w:rPr>
          <w:t>مک</w:t>
        </w:r>
        <w:r w:rsidR="007304CA" w:rsidRPr="008E4D06">
          <w:rPr>
            <w:rStyle w:val="Hyperlink"/>
            <w:rFonts w:hint="cs"/>
            <w:rtl/>
          </w:rPr>
          <w:t>ی</w:t>
        </w:r>
        <w:r w:rsidR="007304CA" w:rsidRPr="008E4D06">
          <w:rPr>
            <w:rStyle w:val="Hyperlink"/>
            <w:rtl/>
          </w:rPr>
          <w:t xml:space="preserve"> </w:t>
        </w:r>
        <w:r w:rsidR="007304CA" w:rsidRPr="008E4D06">
          <w:rPr>
            <w:rStyle w:val="Hyperlink"/>
            <w:rFonts w:hint="eastAsia"/>
            <w:rtl/>
          </w:rPr>
          <w:t>و</w:t>
        </w:r>
        <w:r w:rsidR="007304CA" w:rsidRPr="008E4D06">
          <w:rPr>
            <w:rStyle w:val="Hyperlink"/>
            <w:rtl/>
          </w:rPr>
          <w:t xml:space="preserve"> </w:t>
        </w:r>
        <w:r w:rsidR="007304CA" w:rsidRPr="008E4D06">
          <w:rPr>
            <w:rStyle w:val="Hyperlink"/>
            <w:rFonts w:hint="eastAsia"/>
            <w:rtl/>
          </w:rPr>
          <w:t>دارا</w:t>
        </w:r>
        <w:r w:rsidR="007304CA" w:rsidRPr="008E4D06">
          <w:rPr>
            <w:rStyle w:val="Hyperlink"/>
            <w:rFonts w:hint="cs"/>
            <w:rtl/>
          </w:rPr>
          <w:t>ی</w:t>
        </w:r>
        <w:r w:rsidR="007304CA" w:rsidRPr="008E4D06">
          <w:rPr>
            <w:rStyle w:val="Hyperlink"/>
            <w:rtl/>
          </w:rPr>
          <w:t xml:space="preserve"> 34 </w:t>
        </w:r>
        <w:r w:rsidR="007304CA" w:rsidRPr="008E4D06">
          <w:rPr>
            <w:rStyle w:val="Hyperlink"/>
            <w:rFonts w:hint="eastAsia"/>
            <w:rtl/>
          </w:rPr>
          <w:t>آ</w:t>
        </w:r>
        <w:r w:rsidR="007304CA" w:rsidRPr="008E4D06">
          <w:rPr>
            <w:rStyle w:val="Hyperlink"/>
            <w:rFonts w:hint="cs"/>
            <w:rtl/>
          </w:rPr>
          <w:t>ی</w:t>
        </w:r>
        <w:r w:rsidR="007304CA" w:rsidRPr="008E4D06">
          <w:rPr>
            <w:rStyle w:val="Hyperlink"/>
            <w:rFonts w:hint="eastAsia"/>
            <w:rtl/>
          </w:rPr>
          <w:t>ه</w:t>
        </w:r>
        <w:r w:rsidR="007304CA" w:rsidRPr="008E4D06">
          <w:rPr>
            <w:rStyle w:val="Hyperlink"/>
            <w:rtl/>
          </w:rPr>
          <w:t xml:space="preserve"> </w:t>
        </w:r>
        <w:r w:rsidR="007304CA" w:rsidRPr="008E4D06">
          <w:rPr>
            <w:rStyle w:val="Hyperlink"/>
            <w:rFonts w:hint="eastAsia"/>
            <w:rtl/>
          </w:rPr>
          <w:t>م</w:t>
        </w:r>
        <w:r w:rsidR="007304CA" w:rsidRPr="008E4D06">
          <w:rPr>
            <w:rStyle w:val="Hyperlink"/>
            <w:rFonts w:hint="cs"/>
            <w:rtl/>
          </w:rPr>
          <w:t>ی‌</w:t>
        </w:r>
        <w:r w:rsidR="007304CA" w:rsidRPr="008E4D06">
          <w:rPr>
            <w:rStyle w:val="Hyperlink"/>
            <w:rFonts w:hint="eastAsia"/>
            <w:rtl/>
          </w:rPr>
          <w:t>باشد</w:t>
        </w:r>
        <w:r w:rsidR="007304CA">
          <w:rPr>
            <w:webHidden/>
            <w:rtl/>
          </w:rPr>
          <w:tab/>
        </w:r>
        <w:r w:rsidR="007304CA">
          <w:rPr>
            <w:rStyle w:val="Hyperlink"/>
          </w:rPr>
          <w:fldChar w:fldCharType="begin"/>
        </w:r>
        <w:r w:rsidR="007304CA">
          <w:rPr>
            <w:webHidden/>
            <w:rtl/>
          </w:rPr>
          <w:instrText xml:space="preserve"> </w:instrText>
        </w:r>
        <w:r w:rsidR="007304CA">
          <w:rPr>
            <w:webHidden/>
          </w:rPr>
          <w:instrText>PAGEREF</w:instrText>
        </w:r>
        <w:r w:rsidR="007304CA">
          <w:rPr>
            <w:webHidden/>
            <w:rtl/>
          </w:rPr>
          <w:instrText xml:space="preserve"> _</w:instrText>
        </w:r>
        <w:r w:rsidR="007304CA">
          <w:rPr>
            <w:webHidden/>
          </w:rPr>
          <w:instrText>Toc</w:instrText>
        </w:r>
        <w:r w:rsidR="007304CA">
          <w:rPr>
            <w:webHidden/>
            <w:rtl/>
          </w:rPr>
          <w:instrText xml:space="preserve">448295805 </w:instrText>
        </w:r>
        <w:r w:rsidR="007304CA">
          <w:rPr>
            <w:webHidden/>
          </w:rPr>
          <w:instrText>\h</w:instrText>
        </w:r>
        <w:r w:rsidR="007304CA">
          <w:rPr>
            <w:webHidden/>
            <w:rtl/>
          </w:rPr>
          <w:instrText xml:space="preserve"> </w:instrText>
        </w:r>
        <w:r w:rsidR="007304CA">
          <w:rPr>
            <w:rStyle w:val="Hyperlink"/>
          </w:rPr>
        </w:r>
        <w:r w:rsidR="007304CA">
          <w:rPr>
            <w:rStyle w:val="Hyperlink"/>
          </w:rPr>
          <w:fldChar w:fldCharType="separate"/>
        </w:r>
        <w:r w:rsidR="00812775">
          <w:rPr>
            <w:webHidden/>
            <w:rtl/>
            <w:lang w:bidi="ar-SA"/>
          </w:rPr>
          <w:t>471</w:t>
        </w:r>
        <w:r w:rsidR="007304CA">
          <w:rPr>
            <w:rStyle w:val="Hyperlink"/>
          </w:rPr>
          <w:fldChar w:fldCharType="end"/>
        </w:r>
      </w:hyperlink>
    </w:p>
    <w:p w:rsidR="007304CA" w:rsidRDefault="00D0335C">
      <w:pPr>
        <w:pStyle w:val="TOC1"/>
        <w:tabs>
          <w:tab w:val="right" w:leader="dot" w:pos="7644"/>
        </w:tabs>
        <w:rPr>
          <w:rFonts w:asciiTheme="minorHAnsi" w:eastAsiaTheme="minorEastAsia" w:hAnsiTheme="minorHAnsi" w:cstheme="minorBidi"/>
          <w:b w:val="0"/>
          <w:bCs w:val="0"/>
          <w:sz w:val="22"/>
          <w:szCs w:val="22"/>
          <w:rtl/>
          <w:lang w:bidi="ar-SA"/>
        </w:rPr>
      </w:pPr>
      <w:hyperlink w:anchor="_Toc448295806" w:history="1">
        <w:r w:rsidR="007304CA" w:rsidRPr="008E4D06">
          <w:rPr>
            <w:rStyle w:val="Hyperlink"/>
            <w:rFonts w:hint="eastAsia"/>
            <w:rtl/>
          </w:rPr>
          <w:t>سور</w:t>
        </w:r>
        <w:r w:rsidR="007304CA" w:rsidRPr="008E4D06">
          <w:rPr>
            <w:rStyle w:val="Hyperlink"/>
            <w:rFonts w:hint="cs"/>
            <w:rtl/>
          </w:rPr>
          <w:t>ۀ</w:t>
        </w:r>
        <w:r w:rsidR="007304CA" w:rsidRPr="008E4D06">
          <w:rPr>
            <w:rStyle w:val="Hyperlink"/>
            <w:rtl/>
          </w:rPr>
          <w:t xml:space="preserve"> </w:t>
        </w:r>
        <w:r w:rsidR="007304CA" w:rsidRPr="008E4D06">
          <w:rPr>
            <w:rStyle w:val="Hyperlink"/>
            <w:rFonts w:hint="eastAsia"/>
            <w:rtl/>
          </w:rPr>
          <w:t>سجده</w:t>
        </w:r>
        <w:r w:rsidR="007304CA" w:rsidRPr="008E4D06">
          <w:rPr>
            <w:rStyle w:val="Hyperlink"/>
            <w:rtl/>
          </w:rPr>
          <w:t xml:space="preserve"> </w:t>
        </w:r>
        <w:r w:rsidR="007304CA" w:rsidRPr="008E4D06">
          <w:rPr>
            <w:rStyle w:val="Hyperlink"/>
            <w:rFonts w:hint="eastAsia"/>
            <w:rtl/>
          </w:rPr>
          <w:t>مک</w:t>
        </w:r>
        <w:r w:rsidR="007304CA" w:rsidRPr="008E4D06">
          <w:rPr>
            <w:rStyle w:val="Hyperlink"/>
            <w:rFonts w:hint="cs"/>
            <w:rtl/>
          </w:rPr>
          <w:t>ی</w:t>
        </w:r>
        <w:r w:rsidR="007304CA" w:rsidRPr="008E4D06">
          <w:rPr>
            <w:rStyle w:val="Hyperlink"/>
            <w:rtl/>
          </w:rPr>
          <w:t xml:space="preserve"> </w:t>
        </w:r>
        <w:r w:rsidR="007304CA" w:rsidRPr="008E4D06">
          <w:rPr>
            <w:rStyle w:val="Hyperlink"/>
            <w:rFonts w:hint="eastAsia"/>
            <w:rtl/>
          </w:rPr>
          <w:t>و</w:t>
        </w:r>
        <w:r w:rsidR="007304CA" w:rsidRPr="008E4D06">
          <w:rPr>
            <w:rStyle w:val="Hyperlink"/>
            <w:rtl/>
          </w:rPr>
          <w:t xml:space="preserve"> </w:t>
        </w:r>
        <w:r w:rsidR="007304CA" w:rsidRPr="008E4D06">
          <w:rPr>
            <w:rStyle w:val="Hyperlink"/>
            <w:rFonts w:hint="eastAsia"/>
            <w:rtl/>
          </w:rPr>
          <w:t>دارا</w:t>
        </w:r>
        <w:r w:rsidR="007304CA" w:rsidRPr="008E4D06">
          <w:rPr>
            <w:rStyle w:val="Hyperlink"/>
            <w:rFonts w:hint="cs"/>
            <w:rtl/>
          </w:rPr>
          <w:t>ی</w:t>
        </w:r>
        <w:r w:rsidR="007304CA" w:rsidRPr="008E4D06">
          <w:rPr>
            <w:rStyle w:val="Hyperlink"/>
            <w:rtl/>
          </w:rPr>
          <w:t xml:space="preserve"> 30 </w:t>
        </w:r>
        <w:r w:rsidR="007304CA" w:rsidRPr="008E4D06">
          <w:rPr>
            <w:rStyle w:val="Hyperlink"/>
            <w:rFonts w:hint="eastAsia"/>
            <w:rtl/>
          </w:rPr>
          <w:t>آ</w:t>
        </w:r>
        <w:r w:rsidR="007304CA" w:rsidRPr="008E4D06">
          <w:rPr>
            <w:rStyle w:val="Hyperlink"/>
            <w:rFonts w:hint="cs"/>
            <w:rtl/>
          </w:rPr>
          <w:t>ی</w:t>
        </w:r>
        <w:r w:rsidR="007304CA" w:rsidRPr="008E4D06">
          <w:rPr>
            <w:rStyle w:val="Hyperlink"/>
            <w:rFonts w:hint="eastAsia"/>
            <w:rtl/>
          </w:rPr>
          <w:t>ه</w:t>
        </w:r>
        <w:r w:rsidR="007304CA" w:rsidRPr="008E4D06">
          <w:rPr>
            <w:rStyle w:val="Hyperlink"/>
            <w:rtl/>
          </w:rPr>
          <w:t xml:space="preserve"> </w:t>
        </w:r>
        <w:r w:rsidR="007304CA" w:rsidRPr="008E4D06">
          <w:rPr>
            <w:rStyle w:val="Hyperlink"/>
            <w:rFonts w:hint="eastAsia"/>
            <w:rtl/>
          </w:rPr>
          <w:t>م</w:t>
        </w:r>
        <w:r w:rsidR="007304CA" w:rsidRPr="008E4D06">
          <w:rPr>
            <w:rStyle w:val="Hyperlink"/>
            <w:rFonts w:hint="cs"/>
            <w:rtl/>
          </w:rPr>
          <w:t>ی‌</w:t>
        </w:r>
        <w:r w:rsidR="007304CA" w:rsidRPr="008E4D06">
          <w:rPr>
            <w:rStyle w:val="Hyperlink"/>
            <w:rFonts w:hint="eastAsia"/>
            <w:rtl/>
          </w:rPr>
          <w:t>باشد</w:t>
        </w:r>
        <w:r w:rsidR="007304CA">
          <w:rPr>
            <w:webHidden/>
            <w:rtl/>
          </w:rPr>
          <w:tab/>
        </w:r>
        <w:r w:rsidR="007304CA">
          <w:rPr>
            <w:rStyle w:val="Hyperlink"/>
          </w:rPr>
          <w:fldChar w:fldCharType="begin"/>
        </w:r>
        <w:r w:rsidR="007304CA">
          <w:rPr>
            <w:webHidden/>
            <w:rtl/>
          </w:rPr>
          <w:instrText xml:space="preserve"> </w:instrText>
        </w:r>
        <w:r w:rsidR="007304CA">
          <w:rPr>
            <w:webHidden/>
          </w:rPr>
          <w:instrText>PAGEREF</w:instrText>
        </w:r>
        <w:r w:rsidR="007304CA">
          <w:rPr>
            <w:webHidden/>
            <w:rtl/>
          </w:rPr>
          <w:instrText xml:space="preserve"> _</w:instrText>
        </w:r>
        <w:r w:rsidR="007304CA">
          <w:rPr>
            <w:webHidden/>
          </w:rPr>
          <w:instrText>Toc</w:instrText>
        </w:r>
        <w:r w:rsidR="007304CA">
          <w:rPr>
            <w:webHidden/>
            <w:rtl/>
          </w:rPr>
          <w:instrText xml:space="preserve">448295806 </w:instrText>
        </w:r>
        <w:r w:rsidR="007304CA">
          <w:rPr>
            <w:webHidden/>
          </w:rPr>
          <w:instrText>\h</w:instrText>
        </w:r>
        <w:r w:rsidR="007304CA">
          <w:rPr>
            <w:webHidden/>
            <w:rtl/>
          </w:rPr>
          <w:instrText xml:space="preserve"> </w:instrText>
        </w:r>
        <w:r w:rsidR="007304CA">
          <w:rPr>
            <w:rStyle w:val="Hyperlink"/>
          </w:rPr>
        </w:r>
        <w:r w:rsidR="007304CA">
          <w:rPr>
            <w:rStyle w:val="Hyperlink"/>
          </w:rPr>
          <w:fldChar w:fldCharType="separate"/>
        </w:r>
        <w:r w:rsidR="00812775">
          <w:rPr>
            <w:webHidden/>
            <w:rtl/>
            <w:lang w:bidi="ar-SA"/>
          </w:rPr>
          <w:t>483</w:t>
        </w:r>
        <w:r w:rsidR="007304CA">
          <w:rPr>
            <w:rStyle w:val="Hyperlink"/>
          </w:rPr>
          <w:fldChar w:fldCharType="end"/>
        </w:r>
      </w:hyperlink>
    </w:p>
    <w:p w:rsidR="007304CA" w:rsidRDefault="00D0335C">
      <w:pPr>
        <w:pStyle w:val="TOC1"/>
        <w:tabs>
          <w:tab w:val="right" w:leader="dot" w:pos="7644"/>
        </w:tabs>
        <w:rPr>
          <w:rFonts w:asciiTheme="minorHAnsi" w:eastAsiaTheme="minorEastAsia" w:hAnsiTheme="minorHAnsi" w:cstheme="minorBidi"/>
          <w:b w:val="0"/>
          <w:bCs w:val="0"/>
          <w:sz w:val="22"/>
          <w:szCs w:val="22"/>
          <w:rtl/>
          <w:lang w:bidi="ar-SA"/>
        </w:rPr>
      </w:pPr>
      <w:hyperlink w:anchor="_Toc448295807" w:history="1">
        <w:r w:rsidR="007304CA" w:rsidRPr="008E4D06">
          <w:rPr>
            <w:rStyle w:val="Hyperlink"/>
            <w:rFonts w:hint="eastAsia"/>
            <w:rtl/>
          </w:rPr>
          <w:t>سور</w:t>
        </w:r>
        <w:r w:rsidR="007304CA" w:rsidRPr="008E4D06">
          <w:rPr>
            <w:rStyle w:val="Hyperlink"/>
            <w:rFonts w:hint="cs"/>
            <w:rtl/>
          </w:rPr>
          <w:t>ۀ</w:t>
        </w:r>
        <w:r w:rsidR="007304CA" w:rsidRPr="008E4D06">
          <w:rPr>
            <w:rStyle w:val="Hyperlink"/>
            <w:rtl/>
          </w:rPr>
          <w:t xml:space="preserve"> </w:t>
        </w:r>
        <w:r w:rsidR="007304CA" w:rsidRPr="008E4D06">
          <w:rPr>
            <w:rStyle w:val="Hyperlink"/>
            <w:rFonts w:hint="eastAsia"/>
            <w:rtl/>
          </w:rPr>
          <w:t>احزاب</w:t>
        </w:r>
        <w:r w:rsidR="007304CA" w:rsidRPr="008E4D06">
          <w:rPr>
            <w:rStyle w:val="Hyperlink"/>
            <w:rtl/>
          </w:rPr>
          <w:t xml:space="preserve"> </w:t>
        </w:r>
        <w:r w:rsidR="007304CA" w:rsidRPr="008E4D06">
          <w:rPr>
            <w:rStyle w:val="Hyperlink"/>
            <w:rFonts w:hint="eastAsia"/>
            <w:rtl/>
          </w:rPr>
          <w:t>مدن</w:t>
        </w:r>
        <w:r w:rsidR="007304CA" w:rsidRPr="008E4D06">
          <w:rPr>
            <w:rStyle w:val="Hyperlink"/>
            <w:rFonts w:hint="cs"/>
            <w:rtl/>
          </w:rPr>
          <w:t>ی</w:t>
        </w:r>
        <w:r w:rsidR="007304CA" w:rsidRPr="008E4D06">
          <w:rPr>
            <w:rStyle w:val="Hyperlink"/>
            <w:rtl/>
          </w:rPr>
          <w:t xml:space="preserve"> </w:t>
        </w:r>
        <w:r w:rsidR="007304CA" w:rsidRPr="008E4D06">
          <w:rPr>
            <w:rStyle w:val="Hyperlink"/>
            <w:rFonts w:hint="eastAsia"/>
            <w:rtl/>
          </w:rPr>
          <w:t>و</w:t>
        </w:r>
        <w:r w:rsidR="007304CA" w:rsidRPr="008E4D06">
          <w:rPr>
            <w:rStyle w:val="Hyperlink"/>
            <w:rtl/>
          </w:rPr>
          <w:t xml:space="preserve"> </w:t>
        </w:r>
        <w:r w:rsidR="007304CA" w:rsidRPr="008E4D06">
          <w:rPr>
            <w:rStyle w:val="Hyperlink"/>
            <w:rFonts w:hint="eastAsia"/>
            <w:rtl/>
          </w:rPr>
          <w:t>دارا</w:t>
        </w:r>
        <w:r w:rsidR="007304CA" w:rsidRPr="008E4D06">
          <w:rPr>
            <w:rStyle w:val="Hyperlink"/>
            <w:rFonts w:hint="cs"/>
            <w:rtl/>
          </w:rPr>
          <w:t>ی</w:t>
        </w:r>
        <w:r w:rsidR="007304CA" w:rsidRPr="008E4D06">
          <w:rPr>
            <w:rStyle w:val="Hyperlink"/>
            <w:rtl/>
          </w:rPr>
          <w:t xml:space="preserve"> 73 </w:t>
        </w:r>
        <w:r w:rsidR="007304CA" w:rsidRPr="008E4D06">
          <w:rPr>
            <w:rStyle w:val="Hyperlink"/>
            <w:rFonts w:hint="eastAsia"/>
            <w:rtl/>
          </w:rPr>
          <w:t>آ</w:t>
        </w:r>
        <w:r w:rsidR="007304CA" w:rsidRPr="008E4D06">
          <w:rPr>
            <w:rStyle w:val="Hyperlink"/>
            <w:rFonts w:hint="cs"/>
            <w:rtl/>
          </w:rPr>
          <w:t>ی</w:t>
        </w:r>
        <w:r w:rsidR="007304CA" w:rsidRPr="008E4D06">
          <w:rPr>
            <w:rStyle w:val="Hyperlink"/>
            <w:rFonts w:hint="eastAsia"/>
            <w:rtl/>
          </w:rPr>
          <w:t>ه</w:t>
        </w:r>
        <w:r w:rsidR="007304CA" w:rsidRPr="008E4D06">
          <w:rPr>
            <w:rStyle w:val="Hyperlink"/>
            <w:rtl/>
          </w:rPr>
          <w:t xml:space="preserve"> </w:t>
        </w:r>
        <w:r w:rsidR="007304CA" w:rsidRPr="008E4D06">
          <w:rPr>
            <w:rStyle w:val="Hyperlink"/>
            <w:rFonts w:hint="eastAsia"/>
            <w:rtl/>
          </w:rPr>
          <w:t>م</w:t>
        </w:r>
        <w:r w:rsidR="007304CA" w:rsidRPr="008E4D06">
          <w:rPr>
            <w:rStyle w:val="Hyperlink"/>
            <w:rFonts w:hint="cs"/>
            <w:rtl/>
          </w:rPr>
          <w:t>ی‌</w:t>
        </w:r>
        <w:r w:rsidR="007304CA" w:rsidRPr="008E4D06">
          <w:rPr>
            <w:rStyle w:val="Hyperlink"/>
            <w:rFonts w:hint="eastAsia"/>
            <w:rtl/>
          </w:rPr>
          <w:t>باشد</w:t>
        </w:r>
        <w:r w:rsidR="007304CA">
          <w:rPr>
            <w:webHidden/>
            <w:rtl/>
          </w:rPr>
          <w:tab/>
        </w:r>
        <w:r w:rsidR="007304CA">
          <w:rPr>
            <w:rStyle w:val="Hyperlink"/>
          </w:rPr>
          <w:fldChar w:fldCharType="begin"/>
        </w:r>
        <w:r w:rsidR="007304CA">
          <w:rPr>
            <w:webHidden/>
            <w:rtl/>
          </w:rPr>
          <w:instrText xml:space="preserve"> </w:instrText>
        </w:r>
        <w:r w:rsidR="007304CA">
          <w:rPr>
            <w:webHidden/>
          </w:rPr>
          <w:instrText>PAGEREF</w:instrText>
        </w:r>
        <w:r w:rsidR="007304CA">
          <w:rPr>
            <w:webHidden/>
            <w:rtl/>
          </w:rPr>
          <w:instrText xml:space="preserve"> _</w:instrText>
        </w:r>
        <w:r w:rsidR="007304CA">
          <w:rPr>
            <w:webHidden/>
          </w:rPr>
          <w:instrText>Toc</w:instrText>
        </w:r>
        <w:r w:rsidR="007304CA">
          <w:rPr>
            <w:webHidden/>
            <w:rtl/>
          </w:rPr>
          <w:instrText xml:space="preserve">448295807 </w:instrText>
        </w:r>
        <w:r w:rsidR="007304CA">
          <w:rPr>
            <w:webHidden/>
          </w:rPr>
          <w:instrText>\h</w:instrText>
        </w:r>
        <w:r w:rsidR="007304CA">
          <w:rPr>
            <w:webHidden/>
            <w:rtl/>
          </w:rPr>
          <w:instrText xml:space="preserve"> </w:instrText>
        </w:r>
        <w:r w:rsidR="007304CA">
          <w:rPr>
            <w:rStyle w:val="Hyperlink"/>
          </w:rPr>
        </w:r>
        <w:r w:rsidR="007304CA">
          <w:rPr>
            <w:rStyle w:val="Hyperlink"/>
          </w:rPr>
          <w:fldChar w:fldCharType="separate"/>
        </w:r>
        <w:r w:rsidR="00812775">
          <w:rPr>
            <w:webHidden/>
            <w:rtl/>
            <w:lang w:bidi="ar-SA"/>
          </w:rPr>
          <w:t>489</w:t>
        </w:r>
        <w:r w:rsidR="007304CA">
          <w:rPr>
            <w:rStyle w:val="Hyperlink"/>
          </w:rPr>
          <w:fldChar w:fldCharType="end"/>
        </w:r>
      </w:hyperlink>
    </w:p>
    <w:p w:rsidR="007304CA" w:rsidRDefault="00D0335C">
      <w:pPr>
        <w:pStyle w:val="TOC1"/>
        <w:tabs>
          <w:tab w:val="right" w:leader="dot" w:pos="7644"/>
        </w:tabs>
        <w:rPr>
          <w:rFonts w:asciiTheme="minorHAnsi" w:eastAsiaTheme="minorEastAsia" w:hAnsiTheme="minorHAnsi" w:cstheme="minorBidi"/>
          <w:b w:val="0"/>
          <w:bCs w:val="0"/>
          <w:sz w:val="22"/>
          <w:szCs w:val="22"/>
          <w:rtl/>
          <w:lang w:bidi="ar-SA"/>
        </w:rPr>
      </w:pPr>
      <w:hyperlink w:anchor="_Toc448295808" w:history="1">
        <w:r w:rsidR="007304CA" w:rsidRPr="008E4D06">
          <w:rPr>
            <w:rStyle w:val="Hyperlink"/>
            <w:rFonts w:hint="eastAsia"/>
            <w:rtl/>
          </w:rPr>
          <w:t>سور</w:t>
        </w:r>
        <w:r w:rsidR="007304CA" w:rsidRPr="008E4D06">
          <w:rPr>
            <w:rStyle w:val="Hyperlink"/>
            <w:rFonts w:hint="cs"/>
            <w:rtl/>
          </w:rPr>
          <w:t>ۀ</w:t>
        </w:r>
        <w:r w:rsidR="007304CA" w:rsidRPr="008E4D06">
          <w:rPr>
            <w:rStyle w:val="Hyperlink"/>
            <w:rtl/>
          </w:rPr>
          <w:t xml:space="preserve"> </w:t>
        </w:r>
        <w:r w:rsidR="007304CA" w:rsidRPr="008E4D06">
          <w:rPr>
            <w:rStyle w:val="Hyperlink"/>
            <w:rFonts w:hint="eastAsia"/>
            <w:rtl/>
          </w:rPr>
          <w:t>سبإٍ</w:t>
        </w:r>
        <w:r w:rsidR="007304CA" w:rsidRPr="008E4D06">
          <w:rPr>
            <w:rStyle w:val="Hyperlink"/>
            <w:rtl/>
          </w:rPr>
          <w:t xml:space="preserve"> </w:t>
        </w:r>
        <w:r w:rsidR="007304CA" w:rsidRPr="008E4D06">
          <w:rPr>
            <w:rStyle w:val="Hyperlink"/>
            <w:rFonts w:hint="eastAsia"/>
            <w:rtl/>
          </w:rPr>
          <w:t>مک</w:t>
        </w:r>
        <w:r w:rsidR="007304CA" w:rsidRPr="008E4D06">
          <w:rPr>
            <w:rStyle w:val="Hyperlink"/>
            <w:rFonts w:hint="cs"/>
            <w:rtl/>
          </w:rPr>
          <w:t>ی</w:t>
        </w:r>
        <w:r w:rsidR="007304CA" w:rsidRPr="008E4D06">
          <w:rPr>
            <w:rStyle w:val="Hyperlink"/>
            <w:rtl/>
          </w:rPr>
          <w:t xml:space="preserve"> </w:t>
        </w:r>
        <w:r w:rsidR="007304CA" w:rsidRPr="008E4D06">
          <w:rPr>
            <w:rStyle w:val="Hyperlink"/>
            <w:rFonts w:hint="eastAsia"/>
            <w:rtl/>
          </w:rPr>
          <w:t>و</w:t>
        </w:r>
        <w:r w:rsidR="007304CA" w:rsidRPr="008E4D06">
          <w:rPr>
            <w:rStyle w:val="Hyperlink"/>
            <w:rtl/>
          </w:rPr>
          <w:t xml:space="preserve"> </w:t>
        </w:r>
        <w:r w:rsidR="007304CA" w:rsidRPr="008E4D06">
          <w:rPr>
            <w:rStyle w:val="Hyperlink"/>
            <w:rFonts w:hint="eastAsia"/>
            <w:rtl/>
          </w:rPr>
          <w:t>دارا</w:t>
        </w:r>
        <w:r w:rsidR="007304CA" w:rsidRPr="008E4D06">
          <w:rPr>
            <w:rStyle w:val="Hyperlink"/>
            <w:rFonts w:hint="cs"/>
            <w:rtl/>
          </w:rPr>
          <w:t>ی</w:t>
        </w:r>
        <w:r w:rsidR="007304CA" w:rsidRPr="008E4D06">
          <w:rPr>
            <w:rStyle w:val="Hyperlink"/>
            <w:rtl/>
          </w:rPr>
          <w:t xml:space="preserve"> 54 </w:t>
        </w:r>
        <w:r w:rsidR="007304CA" w:rsidRPr="008E4D06">
          <w:rPr>
            <w:rStyle w:val="Hyperlink"/>
            <w:rFonts w:hint="eastAsia"/>
            <w:rtl/>
          </w:rPr>
          <w:t>آ</w:t>
        </w:r>
        <w:r w:rsidR="007304CA" w:rsidRPr="008E4D06">
          <w:rPr>
            <w:rStyle w:val="Hyperlink"/>
            <w:rFonts w:hint="cs"/>
            <w:rtl/>
          </w:rPr>
          <w:t>ی</w:t>
        </w:r>
        <w:r w:rsidR="007304CA" w:rsidRPr="008E4D06">
          <w:rPr>
            <w:rStyle w:val="Hyperlink"/>
            <w:rFonts w:hint="eastAsia"/>
            <w:rtl/>
          </w:rPr>
          <w:t>ه</w:t>
        </w:r>
        <w:r w:rsidR="007304CA" w:rsidRPr="008E4D06">
          <w:rPr>
            <w:rStyle w:val="Hyperlink"/>
            <w:rtl/>
          </w:rPr>
          <w:t xml:space="preserve"> </w:t>
        </w:r>
        <w:r w:rsidR="007304CA" w:rsidRPr="008E4D06">
          <w:rPr>
            <w:rStyle w:val="Hyperlink"/>
            <w:rFonts w:hint="eastAsia"/>
            <w:rtl/>
          </w:rPr>
          <w:t>م</w:t>
        </w:r>
        <w:r w:rsidR="007304CA" w:rsidRPr="008E4D06">
          <w:rPr>
            <w:rStyle w:val="Hyperlink"/>
            <w:rFonts w:hint="cs"/>
            <w:rtl/>
          </w:rPr>
          <w:t>ی‌</w:t>
        </w:r>
        <w:r w:rsidR="007304CA" w:rsidRPr="008E4D06">
          <w:rPr>
            <w:rStyle w:val="Hyperlink"/>
            <w:rFonts w:hint="eastAsia"/>
            <w:rtl/>
          </w:rPr>
          <w:t>باشد</w:t>
        </w:r>
        <w:r w:rsidR="007304CA">
          <w:rPr>
            <w:webHidden/>
            <w:rtl/>
          </w:rPr>
          <w:tab/>
        </w:r>
        <w:r w:rsidR="007304CA">
          <w:rPr>
            <w:rStyle w:val="Hyperlink"/>
          </w:rPr>
          <w:fldChar w:fldCharType="begin"/>
        </w:r>
        <w:r w:rsidR="007304CA">
          <w:rPr>
            <w:webHidden/>
            <w:rtl/>
          </w:rPr>
          <w:instrText xml:space="preserve"> </w:instrText>
        </w:r>
        <w:r w:rsidR="007304CA">
          <w:rPr>
            <w:webHidden/>
          </w:rPr>
          <w:instrText>PAGEREF</w:instrText>
        </w:r>
        <w:r w:rsidR="007304CA">
          <w:rPr>
            <w:webHidden/>
            <w:rtl/>
          </w:rPr>
          <w:instrText xml:space="preserve"> _</w:instrText>
        </w:r>
        <w:r w:rsidR="007304CA">
          <w:rPr>
            <w:webHidden/>
          </w:rPr>
          <w:instrText>Toc</w:instrText>
        </w:r>
        <w:r w:rsidR="007304CA">
          <w:rPr>
            <w:webHidden/>
            <w:rtl/>
          </w:rPr>
          <w:instrText xml:space="preserve">448295808 </w:instrText>
        </w:r>
        <w:r w:rsidR="007304CA">
          <w:rPr>
            <w:webHidden/>
          </w:rPr>
          <w:instrText>\h</w:instrText>
        </w:r>
        <w:r w:rsidR="007304CA">
          <w:rPr>
            <w:webHidden/>
            <w:rtl/>
          </w:rPr>
          <w:instrText xml:space="preserve"> </w:instrText>
        </w:r>
        <w:r w:rsidR="007304CA">
          <w:rPr>
            <w:rStyle w:val="Hyperlink"/>
          </w:rPr>
        </w:r>
        <w:r w:rsidR="007304CA">
          <w:rPr>
            <w:rStyle w:val="Hyperlink"/>
          </w:rPr>
          <w:fldChar w:fldCharType="separate"/>
        </w:r>
        <w:r w:rsidR="00812775">
          <w:rPr>
            <w:webHidden/>
            <w:rtl/>
            <w:lang w:bidi="ar-SA"/>
          </w:rPr>
          <w:t>523</w:t>
        </w:r>
        <w:r w:rsidR="007304CA">
          <w:rPr>
            <w:rStyle w:val="Hyperlink"/>
          </w:rPr>
          <w:fldChar w:fldCharType="end"/>
        </w:r>
      </w:hyperlink>
    </w:p>
    <w:p w:rsidR="007304CA" w:rsidRDefault="00D0335C">
      <w:pPr>
        <w:pStyle w:val="TOC1"/>
        <w:tabs>
          <w:tab w:val="right" w:leader="dot" w:pos="7644"/>
        </w:tabs>
        <w:rPr>
          <w:rFonts w:asciiTheme="minorHAnsi" w:eastAsiaTheme="minorEastAsia" w:hAnsiTheme="minorHAnsi" w:cstheme="minorBidi"/>
          <w:b w:val="0"/>
          <w:bCs w:val="0"/>
          <w:sz w:val="22"/>
          <w:szCs w:val="22"/>
          <w:rtl/>
          <w:lang w:bidi="ar-SA"/>
        </w:rPr>
      </w:pPr>
      <w:hyperlink w:anchor="_Toc448295809" w:history="1">
        <w:r w:rsidR="007304CA" w:rsidRPr="008E4D06">
          <w:rPr>
            <w:rStyle w:val="Hyperlink"/>
            <w:rFonts w:hint="eastAsia"/>
            <w:rtl/>
          </w:rPr>
          <w:t>سور</w:t>
        </w:r>
        <w:r w:rsidR="007304CA" w:rsidRPr="008E4D06">
          <w:rPr>
            <w:rStyle w:val="Hyperlink"/>
            <w:rFonts w:hint="cs"/>
            <w:rtl/>
          </w:rPr>
          <w:t>ۀ</w:t>
        </w:r>
        <w:r w:rsidR="007304CA" w:rsidRPr="008E4D06">
          <w:rPr>
            <w:rStyle w:val="Hyperlink"/>
            <w:rtl/>
          </w:rPr>
          <w:t xml:space="preserve"> </w:t>
        </w:r>
        <w:r w:rsidR="007304CA" w:rsidRPr="008E4D06">
          <w:rPr>
            <w:rStyle w:val="Hyperlink"/>
            <w:rFonts w:hint="eastAsia"/>
            <w:rtl/>
          </w:rPr>
          <w:t>فاطر</w:t>
        </w:r>
        <w:r w:rsidR="007304CA" w:rsidRPr="008E4D06">
          <w:rPr>
            <w:rStyle w:val="Hyperlink"/>
            <w:rtl/>
          </w:rPr>
          <w:t xml:space="preserve"> </w:t>
        </w:r>
        <w:r w:rsidR="007304CA" w:rsidRPr="008E4D06">
          <w:rPr>
            <w:rStyle w:val="Hyperlink"/>
            <w:rFonts w:hint="eastAsia"/>
            <w:rtl/>
          </w:rPr>
          <w:t>مک</w:t>
        </w:r>
        <w:r w:rsidR="007304CA" w:rsidRPr="008E4D06">
          <w:rPr>
            <w:rStyle w:val="Hyperlink"/>
            <w:rFonts w:hint="cs"/>
            <w:rtl/>
          </w:rPr>
          <w:t>ی</w:t>
        </w:r>
        <w:r w:rsidR="007304CA" w:rsidRPr="008E4D06">
          <w:rPr>
            <w:rStyle w:val="Hyperlink"/>
            <w:rtl/>
          </w:rPr>
          <w:t xml:space="preserve"> </w:t>
        </w:r>
        <w:r w:rsidR="007304CA" w:rsidRPr="008E4D06">
          <w:rPr>
            <w:rStyle w:val="Hyperlink"/>
            <w:rFonts w:hint="eastAsia"/>
            <w:rtl/>
          </w:rPr>
          <w:t>و</w:t>
        </w:r>
        <w:r w:rsidR="007304CA" w:rsidRPr="008E4D06">
          <w:rPr>
            <w:rStyle w:val="Hyperlink"/>
            <w:rtl/>
          </w:rPr>
          <w:t xml:space="preserve"> </w:t>
        </w:r>
        <w:r w:rsidR="007304CA" w:rsidRPr="008E4D06">
          <w:rPr>
            <w:rStyle w:val="Hyperlink"/>
            <w:rFonts w:hint="eastAsia"/>
            <w:rtl/>
          </w:rPr>
          <w:t>دارا</w:t>
        </w:r>
        <w:r w:rsidR="007304CA" w:rsidRPr="008E4D06">
          <w:rPr>
            <w:rStyle w:val="Hyperlink"/>
            <w:rFonts w:hint="cs"/>
            <w:rtl/>
          </w:rPr>
          <w:t>ی</w:t>
        </w:r>
        <w:r w:rsidR="007304CA" w:rsidRPr="008E4D06">
          <w:rPr>
            <w:rStyle w:val="Hyperlink"/>
            <w:rtl/>
          </w:rPr>
          <w:t xml:space="preserve"> 45 </w:t>
        </w:r>
        <w:r w:rsidR="007304CA" w:rsidRPr="008E4D06">
          <w:rPr>
            <w:rStyle w:val="Hyperlink"/>
            <w:rFonts w:hint="eastAsia"/>
            <w:rtl/>
          </w:rPr>
          <w:t>آ</w:t>
        </w:r>
        <w:r w:rsidR="007304CA" w:rsidRPr="008E4D06">
          <w:rPr>
            <w:rStyle w:val="Hyperlink"/>
            <w:rFonts w:hint="cs"/>
            <w:rtl/>
          </w:rPr>
          <w:t>ی</w:t>
        </w:r>
        <w:r w:rsidR="007304CA" w:rsidRPr="008E4D06">
          <w:rPr>
            <w:rStyle w:val="Hyperlink"/>
            <w:rFonts w:hint="eastAsia"/>
            <w:rtl/>
          </w:rPr>
          <w:t>ه</w:t>
        </w:r>
        <w:r w:rsidR="007304CA" w:rsidRPr="008E4D06">
          <w:rPr>
            <w:rStyle w:val="Hyperlink"/>
            <w:rtl/>
          </w:rPr>
          <w:t xml:space="preserve"> </w:t>
        </w:r>
        <w:r w:rsidR="007304CA" w:rsidRPr="008E4D06">
          <w:rPr>
            <w:rStyle w:val="Hyperlink"/>
            <w:rFonts w:hint="eastAsia"/>
            <w:rtl/>
          </w:rPr>
          <w:t>م</w:t>
        </w:r>
        <w:r w:rsidR="007304CA" w:rsidRPr="008E4D06">
          <w:rPr>
            <w:rStyle w:val="Hyperlink"/>
            <w:rFonts w:hint="cs"/>
            <w:rtl/>
          </w:rPr>
          <w:t>ی‌</w:t>
        </w:r>
        <w:r w:rsidR="007304CA" w:rsidRPr="008E4D06">
          <w:rPr>
            <w:rStyle w:val="Hyperlink"/>
            <w:rFonts w:hint="eastAsia"/>
            <w:rtl/>
          </w:rPr>
          <w:t>باشد</w:t>
        </w:r>
        <w:r w:rsidR="007304CA">
          <w:rPr>
            <w:webHidden/>
            <w:rtl/>
          </w:rPr>
          <w:tab/>
        </w:r>
        <w:r w:rsidR="007304CA">
          <w:rPr>
            <w:rStyle w:val="Hyperlink"/>
          </w:rPr>
          <w:fldChar w:fldCharType="begin"/>
        </w:r>
        <w:r w:rsidR="007304CA">
          <w:rPr>
            <w:webHidden/>
            <w:rtl/>
          </w:rPr>
          <w:instrText xml:space="preserve"> </w:instrText>
        </w:r>
        <w:r w:rsidR="007304CA">
          <w:rPr>
            <w:webHidden/>
          </w:rPr>
          <w:instrText>PAGEREF</w:instrText>
        </w:r>
        <w:r w:rsidR="007304CA">
          <w:rPr>
            <w:webHidden/>
            <w:rtl/>
          </w:rPr>
          <w:instrText xml:space="preserve"> _</w:instrText>
        </w:r>
        <w:r w:rsidR="007304CA">
          <w:rPr>
            <w:webHidden/>
          </w:rPr>
          <w:instrText>Toc</w:instrText>
        </w:r>
        <w:r w:rsidR="007304CA">
          <w:rPr>
            <w:webHidden/>
            <w:rtl/>
          </w:rPr>
          <w:instrText xml:space="preserve">448295809 </w:instrText>
        </w:r>
        <w:r w:rsidR="007304CA">
          <w:rPr>
            <w:webHidden/>
          </w:rPr>
          <w:instrText>\h</w:instrText>
        </w:r>
        <w:r w:rsidR="007304CA">
          <w:rPr>
            <w:webHidden/>
            <w:rtl/>
          </w:rPr>
          <w:instrText xml:space="preserve"> </w:instrText>
        </w:r>
        <w:r w:rsidR="007304CA">
          <w:rPr>
            <w:rStyle w:val="Hyperlink"/>
          </w:rPr>
        </w:r>
        <w:r w:rsidR="007304CA">
          <w:rPr>
            <w:rStyle w:val="Hyperlink"/>
          </w:rPr>
          <w:fldChar w:fldCharType="separate"/>
        </w:r>
        <w:r w:rsidR="00812775">
          <w:rPr>
            <w:webHidden/>
            <w:rtl/>
            <w:lang w:bidi="ar-SA"/>
          </w:rPr>
          <w:t>537</w:t>
        </w:r>
        <w:r w:rsidR="007304CA">
          <w:rPr>
            <w:rStyle w:val="Hyperlink"/>
          </w:rPr>
          <w:fldChar w:fldCharType="end"/>
        </w:r>
      </w:hyperlink>
    </w:p>
    <w:p w:rsidR="00BA62CC" w:rsidRDefault="00976858" w:rsidP="00BA62CC">
      <w:pPr>
        <w:pStyle w:val="1-"/>
      </w:pPr>
      <w:r>
        <w:rPr>
          <w:rtl/>
        </w:rPr>
        <w:fldChar w:fldCharType="end"/>
      </w:r>
    </w:p>
    <w:p w:rsidR="00BA62CC" w:rsidRDefault="00BA62CC" w:rsidP="00BA62CC">
      <w:pPr>
        <w:pStyle w:val="StyleComplexBLotus12ptJustifiedFirstline05cm"/>
        <w:spacing w:line="240" w:lineRule="auto"/>
        <w:ind w:firstLine="0"/>
        <w:rPr>
          <w:rFonts w:ascii="IRLotus" w:hAnsi="IRLotus" w:cs="IRLotus"/>
          <w:sz w:val="30"/>
          <w:szCs w:val="30"/>
          <w:rtl/>
          <w:lang w:bidi="fa-IR"/>
        </w:rPr>
      </w:pPr>
    </w:p>
    <w:p w:rsidR="00BA62CC" w:rsidRDefault="00BA62CC" w:rsidP="00BA62CC">
      <w:pPr>
        <w:pStyle w:val="StyleComplexBLotus12ptJustifiedFirstline05cm"/>
        <w:spacing w:line="240" w:lineRule="auto"/>
        <w:ind w:firstLine="0"/>
        <w:rPr>
          <w:rFonts w:ascii="IRLotus" w:hAnsi="IRLotus" w:cs="IRLotus"/>
          <w:sz w:val="30"/>
          <w:szCs w:val="30"/>
          <w:rtl/>
          <w:lang w:bidi="fa-IR"/>
        </w:rPr>
      </w:pPr>
    </w:p>
    <w:p w:rsidR="003B08FC" w:rsidRDefault="003B08FC" w:rsidP="00BA62CC">
      <w:pPr>
        <w:pStyle w:val="StyleComplexBLotus12ptJustifiedFirstline05cm"/>
        <w:spacing w:line="240" w:lineRule="auto"/>
        <w:ind w:firstLine="0"/>
        <w:rPr>
          <w:rFonts w:ascii="IRLotus" w:hAnsi="IRLotus" w:cs="IRLotus"/>
          <w:sz w:val="30"/>
          <w:szCs w:val="30"/>
          <w:rtl/>
          <w:lang w:bidi="fa-IR"/>
        </w:rPr>
        <w:sectPr w:rsidR="003B08FC" w:rsidSect="00976858">
          <w:headerReference w:type="default" r:id="rId16"/>
          <w:headerReference w:type="first" r:id="rId17"/>
          <w:footnotePr>
            <w:numRestart w:val="eachPage"/>
          </w:footnotePr>
          <w:pgSz w:w="9356" w:h="13608" w:code="9"/>
          <w:pgMar w:top="1021" w:right="851" w:bottom="737" w:left="851" w:header="454" w:footer="0" w:gutter="0"/>
          <w:pgNumType w:fmt="arabicAbjad" w:start="1"/>
          <w:cols w:space="720"/>
          <w:titlePg/>
          <w:bidi/>
          <w:rtlGutter/>
        </w:sectPr>
      </w:pPr>
    </w:p>
    <w:p w:rsidR="007304CA" w:rsidRPr="00843509" w:rsidRDefault="007304CA" w:rsidP="007304CA">
      <w:pPr>
        <w:pStyle w:val="-"/>
        <w:rPr>
          <w:rtl/>
        </w:rPr>
      </w:pPr>
      <w:bookmarkStart w:id="4" w:name="_Toc448295769"/>
      <w:r w:rsidRPr="00843509">
        <w:rPr>
          <w:rFonts w:hint="cs"/>
          <w:rtl/>
        </w:rPr>
        <w:t>ادامه سورۀ یوسف</w:t>
      </w:r>
      <w:bookmarkEnd w:id="4"/>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وَقَالَ</w:t>
      </w:r>
      <w:r w:rsidRPr="00843509">
        <w:rPr>
          <w:rtl/>
        </w:rPr>
        <w:t xml:space="preserve"> </w:t>
      </w:r>
      <w:r w:rsidRPr="00843509">
        <w:rPr>
          <w:rFonts w:hint="cs"/>
          <w:rtl/>
        </w:rPr>
        <w:t>ٱلۡمَلِكُ</w:t>
      </w:r>
      <w:r w:rsidRPr="00843509">
        <w:rPr>
          <w:rtl/>
        </w:rPr>
        <w:t xml:space="preserve"> </w:t>
      </w:r>
      <w:r w:rsidRPr="00843509">
        <w:rPr>
          <w:rFonts w:hint="cs"/>
          <w:rtl/>
        </w:rPr>
        <w:t>ٱئۡتُونِي</w:t>
      </w:r>
      <w:r w:rsidRPr="00843509">
        <w:rPr>
          <w:rtl/>
        </w:rPr>
        <w:t xml:space="preserve"> </w:t>
      </w:r>
      <w:r w:rsidRPr="00843509">
        <w:rPr>
          <w:rFonts w:hint="cs"/>
          <w:rtl/>
        </w:rPr>
        <w:t>بِهِۦۖ</w:t>
      </w:r>
      <w:r w:rsidRPr="00843509">
        <w:rPr>
          <w:rtl/>
        </w:rPr>
        <w:t xml:space="preserve"> </w:t>
      </w:r>
      <w:r w:rsidRPr="00843509">
        <w:rPr>
          <w:rFonts w:hint="cs"/>
          <w:rtl/>
        </w:rPr>
        <w:t>فَلَمَّا</w:t>
      </w:r>
      <w:r w:rsidRPr="00843509">
        <w:rPr>
          <w:rtl/>
        </w:rPr>
        <w:t xml:space="preserve"> </w:t>
      </w:r>
      <w:r w:rsidRPr="00843509">
        <w:rPr>
          <w:rFonts w:hint="cs"/>
          <w:rtl/>
        </w:rPr>
        <w:t>جَآءَهُ</w:t>
      </w:r>
      <w:r w:rsidRPr="00843509">
        <w:rPr>
          <w:rtl/>
        </w:rPr>
        <w:t xml:space="preserve"> </w:t>
      </w:r>
      <w:r w:rsidRPr="00843509">
        <w:rPr>
          <w:rFonts w:hint="cs"/>
          <w:rtl/>
        </w:rPr>
        <w:t>ٱلرَّسُولُ</w:t>
      </w:r>
      <w:r w:rsidRPr="00843509">
        <w:rPr>
          <w:rtl/>
        </w:rPr>
        <w:t xml:space="preserve"> </w:t>
      </w:r>
      <w:r w:rsidRPr="00843509">
        <w:rPr>
          <w:rFonts w:hint="cs"/>
          <w:rtl/>
        </w:rPr>
        <w:t>قَالَ</w:t>
      </w:r>
      <w:r w:rsidRPr="00843509">
        <w:rPr>
          <w:rtl/>
        </w:rPr>
        <w:t xml:space="preserve"> </w:t>
      </w:r>
      <w:r w:rsidRPr="00843509">
        <w:rPr>
          <w:rFonts w:hint="cs"/>
          <w:rtl/>
        </w:rPr>
        <w:t>ٱرۡجِعۡ</w:t>
      </w:r>
      <w:r w:rsidRPr="00843509">
        <w:rPr>
          <w:rtl/>
        </w:rPr>
        <w:t xml:space="preserve"> </w:t>
      </w:r>
      <w:r w:rsidRPr="00843509">
        <w:rPr>
          <w:rFonts w:hint="cs"/>
          <w:rtl/>
        </w:rPr>
        <w:t>إِلَىٰ</w:t>
      </w:r>
      <w:r w:rsidRPr="00843509">
        <w:rPr>
          <w:rtl/>
        </w:rPr>
        <w:t xml:space="preserve"> </w:t>
      </w:r>
      <w:r w:rsidRPr="00843509">
        <w:rPr>
          <w:rFonts w:hint="cs"/>
          <w:rtl/>
        </w:rPr>
        <w:t>رَبِّكَ</w:t>
      </w:r>
      <w:r w:rsidRPr="00843509">
        <w:rPr>
          <w:rtl/>
        </w:rPr>
        <w:t xml:space="preserve"> </w:t>
      </w:r>
      <w:r w:rsidRPr="00843509">
        <w:rPr>
          <w:rFonts w:hint="cs"/>
          <w:rtl/>
        </w:rPr>
        <w:t>فَسۡ‍َٔلۡهُ</w:t>
      </w:r>
      <w:r w:rsidRPr="00843509">
        <w:rPr>
          <w:rtl/>
        </w:rPr>
        <w:t xml:space="preserve"> </w:t>
      </w:r>
      <w:r w:rsidRPr="00843509">
        <w:rPr>
          <w:rFonts w:hint="cs"/>
          <w:rtl/>
        </w:rPr>
        <w:t>مَا</w:t>
      </w:r>
      <w:r w:rsidRPr="00843509">
        <w:rPr>
          <w:rtl/>
        </w:rPr>
        <w:t xml:space="preserve"> </w:t>
      </w:r>
      <w:r w:rsidRPr="00843509">
        <w:rPr>
          <w:rFonts w:hint="cs"/>
          <w:rtl/>
        </w:rPr>
        <w:t>بَالُ</w:t>
      </w:r>
      <w:r w:rsidRPr="00843509">
        <w:rPr>
          <w:rtl/>
        </w:rPr>
        <w:t xml:space="preserve"> </w:t>
      </w:r>
      <w:r w:rsidRPr="00843509">
        <w:rPr>
          <w:rFonts w:hint="cs"/>
          <w:rtl/>
        </w:rPr>
        <w:t>ٱلنِّسۡوَةِ</w:t>
      </w:r>
      <w:r w:rsidRPr="00843509">
        <w:rPr>
          <w:rtl/>
        </w:rPr>
        <w:t xml:space="preserve"> </w:t>
      </w:r>
      <w:r w:rsidRPr="00843509">
        <w:rPr>
          <w:rFonts w:hint="cs"/>
          <w:rtl/>
        </w:rPr>
        <w:t>ٱلَّٰتِي</w:t>
      </w:r>
      <w:r w:rsidRPr="00843509">
        <w:rPr>
          <w:rtl/>
        </w:rPr>
        <w:t xml:space="preserve"> </w:t>
      </w:r>
      <w:r w:rsidRPr="00843509">
        <w:rPr>
          <w:rFonts w:hint="cs"/>
          <w:rtl/>
        </w:rPr>
        <w:t>قَطَّعۡنَ</w:t>
      </w:r>
      <w:r w:rsidRPr="00843509">
        <w:rPr>
          <w:rtl/>
        </w:rPr>
        <w:t xml:space="preserve"> </w:t>
      </w:r>
      <w:r w:rsidRPr="00843509">
        <w:rPr>
          <w:rFonts w:hint="cs"/>
          <w:rtl/>
        </w:rPr>
        <w:t>أَيۡدِيَهُنَّۚ</w:t>
      </w:r>
      <w:r w:rsidRPr="00843509">
        <w:rPr>
          <w:rtl/>
        </w:rPr>
        <w:t xml:space="preserve"> </w:t>
      </w:r>
      <w:r w:rsidRPr="00843509">
        <w:rPr>
          <w:rFonts w:hint="cs"/>
          <w:rtl/>
        </w:rPr>
        <w:t>إِنَّ</w:t>
      </w:r>
      <w:r w:rsidRPr="00843509">
        <w:rPr>
          <w:rtl/>
        </w:rPr>
        <w:t xml:space="preserve"> </w:t>
      </w:r>
      <w:r w:rsidRPr="00843509">
        <w:rPr>
          <w:rFonts w:hint="cs"/>
          <w:rtl/>
        </w:rPr>
        <w:t>رَبِّي</w:t>
      </w:r>
      <w:r w:rsidRPr="00843509">
        <w:rPr>
          <w:rtl/>
        </w:rPr>
        <w:t xml:space="preserve"> </w:t>
      </w:r>
      <w:r w:rsidRPr="00843509">
        <w:rPr>
          <w:rFonts w:hint="cs"/>
          <w:rtl/>
        </w:rPr>
        <w:t>بِكَيۡدِهِنَّ</w:t>
      </w:r>
      <w:r w:rsidRPr="00843509">
        <w:rPr>
          <w:rtl/>
        </w:rPr>
        <w:t xml:space="preserve"> </w:t>
      </w:r>
      <w:r w:rsidRPr="00843509">
        <w:rPr>
          <w:rFonts w:hint="cs"/>
          <w:rtl/>
        </w:rPr>
        <w:t>عَلِيمٞ</w:t>
      </w:r>
      <w:r w:rsidRPr="00843509">
        <w:rPr>
          <w:rtl/>
        </w:rPr>
        <w:t xml:space="preserve"> </w:t>
      </w:r>
      <w:r w:rsidRPr="00843509">
        <w:rPr>
          <w:rFonts w:hint="cs"/>
          <w:rtl/>
        </w:rPr>
        <w:t>٥٠</w:t>
      </w:r>
      <w:r w:rsidRPr="00843509">
        <w:rPr>
          <w:rtl/>
        </w:rPr>
        <w:t xml:space="preserve"> </w:t>
      </w:r>
      <w:r w:rsidRPr="00843509">
        <w:rPr>
          <w:rFonts w:hint="cs"/>
          <w:rtl/>
        </w:rPr>
        <w:t>قَالَ</w:t>
      </w:r>
      <w:r w:rsidRPr="00843509">
        <w:rPr>
          <w:rtl/>
        </w:rPr>
        <w:t xml:space="preserve"> </w:t>
      </w:r>
      <w:r w:rsidRPr="00843509">
        <w:rPr>
          <w:rFonts w:hint="cs"/>
          <w:rtl/>
        </w:rPr>
        <w:t>مَا</w:t>
      </w:r>
      <w:r w:rsidRPr="00843509">
        <w:rPr>
          <w:rtl/>
        </w:rPr>
        <w:t xml:space="preserve"> </w:t>
      </w:r>
      <w:r w:rsidRPr="00843509">
        <w:rPr>
          <w:rFonts w:hint="cs"/>
          <w:rtl/>
        </w:rPr>
        <w:t>خَطۡبُكُنَّ</w:t>
      </w:r>
      <w:r w:rsidRPr="00843509">
        <w:rPr>
          <w:rtl/>
        </w:rPr>
        <w:t xml:space="preserve"> </w:t>
      </w:r>
      <w:r w:rsidRPr="00843509">
        <w:rPr>
          <w:rFonts w:hint="cs"/>
          <w:rtl/>
        </w:rPr>
        <w:t>إِذۡ</w:t>
      </w:r>
      <w:r w:rsidRPr="00843509">
        <w:rPr>
          <w:rtl/>
        </w:rPr>
        <w:t xml:space="preserve"> </w:t>
      </w:r>
      <w:r w:rsidRPr="00843509">
        <w:rPr>
          <w:rFonts w:hint="cs"/>
          <w:rtl/>
        </w:rPr>
        <w:t>رَٰوَدتُّنَّ</w:t>
      </w:r>
      <w:r w:rsidRPr="00843509">
        <w:rPr>
          <w:rtl/>
        </w:rPr>
        <w:t xml:space="preserve"> </w:t>
      </w:r>
      <w:r w:rsidRPr="00843509">
        <w:rPr>
          <w:rFonts w:hint="cs"/>
          <w:rtl/>
        </w:rPr>
        <w:t>يُوسُفَ</w:t>
      </w:r>
      <w:r w:rsidRPr="00843509">
        <w:rPr>
          <w:rtl/>
        </w:rPr>
        <w:t xml:space="preserve"> </w:t>
      </w:r>
      <w:r w:rsidRPr="00843509">
        <w:rPr>
          <w:rFonts w:hint="cs"/>
          <w:rtl/>
        </w:rPr>
        <w:t>عَن</w:t>
      </w:r>
      <w:r w:rsidRPr="00843509">
        <w:rPr>
          <w:rtl/>
        </w:rPr>
        <w:t xml:space="preserve"> </w:t>
      </w:r>
      <w:r w:rsidRPr="00843509">
        <w:rPr>
          <w:rFonts w:hint="cs"/>
          <w:rtl/>
        </w:rPr>
        <w:t>نَّفۡسِهِۦۚ</w:t>
      </w:r>
      <w:r w:rsidRPr="00843509">
        <w:rPr>
          <w:rtl/>
        </w:rPr>
        <w:t xml:space="preserve"> </w:t>
      </w:r>
      <w:r w:rsidRPr="00843509">
        <w:rPr>
          <w:rFonts w:hint="cs"/>
          <w:rtl/>
        </w:rPr>
        <w:t>قُلۡنَ</w:t>
      </w:r>
      <w:r w:rsidRPr="00843509">
        <w:rPr>
          <w:rtl/>
        </w:rPr>
        <w:t xml:space="preserve"> </w:t>
      </w:r>
      <w:r w:rsidRPr="00843509">
        <w:rPr>
          <w:rFonts w:hint="cs"/>
          <w:rtl/>
        </w:rPr>
        <w:t>حَٰشَ</w:t>
      </w:r>
      <w:r w:rsidRPr="00843509">
        <w:rPr>
          <w:rtl/>
        </w:rPr>
        <w:t xml:space="preserve"> </w:t>
      </w:r>
      <w:r w:rsidRPr="00843509">
        <w:rPr>
          <w:rFonts w:hint="cs"/>
          <w:rtl/>
        </w:rPr>
        <w:t>لِلَّهِ</w:t>
      </w:r>
      <w:r w:rsidRPr="00843509">
        <w:rPr>
          <w:rtl/>
        </w:rPr>
        <w:t xml:space="preserve"> </w:t>
      </w:r>
      <w:r w:rsidRPr="00843509">
        <w:rPr>
          <w:rFonts w:hint="cs"/>
          <w:rtl/>
        </w:rPr>
        <w:t>مَا</w:t>
      </w:r>
      <w:r w:rsidRPr="00843509">
        <w:rPr>
          <w:rtl/>
        </w:rPr>
        <w:t xml:space="preserve"> </w:t>
      </w:r>
      <w:r w:rsidRPr="00843509">
        <w:rPr>
          <w:rFonts w:hint="cs"/>
          <w:rtl/>
        </w:rPr>
        <w:t>عَلِمۡنَا</w:t>
      </w:r>
      <w:r w:rsidRPr="00843509">
        <w:rPr>
          <w:rtl/>
        </w:rPr>
        <w:t xml:space="preserve"> </w:t>
      </w:r>
      <w:r w:rsidRPr="00843509">
        <w:rPr>
          <w:rFonts w:hint="cs"/>
          <w:rtl/>
        </w:rPr>
        <w:t>عَلَيۡهِ</w:t>
      </w:r>
      <w:r w:rsidRPr="00843509">
        <w:rPr>
          <w:rtl/>
        </w:rPr>
        <w:t xml:space="preserve"> </w:t>
      </w:r>
      <w:r w:rsidRPr="00843509">
        <w:rPr>
          <w:rFonts w:hint="cs"/>
          <w:rtl/>
        </w:rPr>
        <w:t>مِن</w:t>
      </w:r>
      <w:r w:rsidRPr="00843509">
        <w:rPr>
          <w:rtl/>
        </w:rPr>
        <w:t xml:space="preserve"> </w:t>
      </w:r>
      <w:r w:rsidRPr="00843509">
        <w:rPr>
          <w:rFonts w:hint="cs"/>
          <w:rtl/>
        </w:rPr>
        <w:t>سُوٓءٖۚ</w:t>
      </w:r>
      <w:r w:rsidRPr="00843509">
        <w:rPr>
          <w:rtl/>
        </w:rPr>
        <w:t xml:space="preserve"> </w:t>
      </w:r>
      <w:r w:rsidRPr="00843509">
        <w:rPr>
          <w:rFonts w:hint="cs"/>
          <w:rtl/>
        </w:rPr>
        <w:t>قَالَتِ</w:t>
      </w:r>
      <w:r w:rsidRPr="00843509">
        <w:rPr>
          <w:rtl/>
        </w:rPr>
        <w:t xml:space="preserve"> </w:t>
      </w:r>
      <w:r w:rsidRPr="00843509">
        <w:rPr>
          <w:rFonts w:hint="cs"/>
          <w:rtl/>
        </w:rPr>
        <w:t>ٱمۡرَأَتُ</w:t>
      </w:r>
      <w:r w:rsidRPr="00843509">
        <w:rPr>
          <w:rtl/>
        </w:rPr>
        <w:t xml:space="preserve"> </w:t>
      </w:r>
      <w:r w:rsidRPr="00843509">
        <w:rPr>
          <w:rFonts w:hint="cs"/>
          <w:rtl/>
        </w:rPr>
        <w:t>ٱلۡعَزِيزِ</w:t>
      </w:r>
      <w:r w:rsidRPr="00843509">
        <w:rPr>
          <w:rtl/>
        </w:rPr>
        <w:t xml:space="preserve"> </w:t>
      </w:r>
      <w:r w:rsidRPr="00843509">
        <w:rPr>
          <w:rFonts w:hint="cs"/>
          <w:rtl/>
        </w:rPr>
        <w:t>ٱلۡـَٰٔنَ</w:t>
      </w:r>
      <w:r w:rsidRPr="00843509">
        <w:rPr>
          <w:rtl/>
        </w:rPr>
        <w:t xml:space="preserve"> </w:t>
      </w:r>
      <w:r w:rsidRPr="00843509">
        <w:rPr>
          <w:rFonts w:hint="cs"/>
          <w:rtl/>
        </w:rPr>
        <w:t>حَصۡحَصَ</w:t>
      </w:r>
      <w:r w:rsidRPr="00843509">
        <w:rPr>
          <w:rtl/>
        </w:rPr>
        <w:t xml:space="preserve"> </w:t>
      </w:r>
      <w:r w:rsidRPr="00843509">
        <w:rPr>
          <w:rFonts w:hint="cs"/>
          <w:rtl/>
        </w:rPr>
        <w:t>ٱلۡحَقُّ</w:t>
      </w:r>
      <w:r w:rsidRPr="00843509">
        <w:rPr>
          <w:rtl/>
        </w:rPr>
        <w:t xml:space="preserve"> </w:t>
      </w:r>
      <w:r w:rsidRPr="00843509">
        <w:rPr>
          <w:rFonts w:hint="cs"/>
          <w:rtl/>
        </w:rPr>
        <w:t>أَنَا۠</w:t>
      </w:r>
      <w:r w:rsidRPr="00843509">
        <w:rPr>
          <w:rtl/>
        </w:rPr>
        <w:t xml:space="preserve"> </w:t>
      </w:r>
      <w:r w:rsidRPr="00843509">
        <w:rPr>
          <w:rFonts w:hint="cs"/>
          <w:rtl/>
        </w:rPr>
        <w:t>رَٰوَدتُّهُۥ</w:t>
      </w:r>
      <w:r w:rsidRPr="00843509">
        <w:rPr>
          <w:rtl/>
        </w:rPr>
        <w:t xml:space="preserve"> </w:t>
      </w:r>
      <w:r w:rsidRPr="00843509">
        <w:rPr>
          <w:rFonts w:hint="cs"/>
          <w:rtl/>
        </w:rPr>
        <w:t>عَن</w:t>
      </w:r>
      <w:r w:rsidRPr="00843509">
        <w:rPr>
          <w:rtl/>
        </w:rPr>
        <w:t xml:space="preserve"> </w:t>
      </w:r>
      <w:r w:rsidRPr="00843509">
        <w:rPr>
          <w:rFonts w:hint="cs"/>
          <w:rtl/>
        </w:rPr>
        <w:t>نَّفۡسِهِۦ</w:t>
      </w:r>
      <w:r w:rsidRPr="00843509">
        <w:rPr>
          <w:rtl/>
        </w:rPr>
        <w:t xml:space="preserve"> </w:t>
      </w:r>
      <w:r w:rsidRPr="00843509">
        <w:rPr>
          <w:rFonts w:hint="cs"/>
          <w:rtl/>
        </w:rPr>
        <w:t>وَإِنَّهُۥ</w:t>
      </w:r>
      <w:r w:rsidRPr="00843509">
        <w:rPr>
          <w:rtl/>
        </w:rPr>
        <w:t xml:space="preserve"> </w:t>
      </w:r>
      <w:r w:rsidRPr="00843509">
        <w:rPr>
          <w:rFonts w:hint="cs"/>
          <w:rtl/>
        </w:rPr>
        <w:t>لَمِنَ</w:t>
      </w:r>
      <w:r w:rsidRPr="00843509">
        <w:rPr>
          <w:rtl/>
        </w:rPr>
        <w:t xml:space="preserve"> </w:t>
      </w:r>
      <w:r w:rsidRPr="00843509">
        <w:rPr>
          <w:rFonts w:hint="cs"/>
          <w:rtl/>
        </w:rPr>
        <w:t>ٱلصَّٰدِقِينَ</w:t>
      </w:r>
      <w:r w:rsidRPr="00843509">
        <w:rPr>
          <w:rtl/>
        </w:rPr>
        <w:t xml:space="preserve"> </w:t>
      </w:r>
      <w:r w:rsidRPr="00843509">
        <w:rPr>
          <w:rFonts w:hint="cs"/>
          <w:rtl/>
        </w:rPr>
        <w:t>٥١</w:t>
      </w:r>
      <w:r w:rsidRPr="00843509">
        <w:rPr>
          <w:rtl/>
        </w:rPr>
        <w:t xml:space="preserve"> </w:t>
      </w:r>
      <w:r w:rsidRPr="00843509">
        <w:rPr>
          <w:rFonts w:hint="cs"/>
          <w:rtl/>
        </w:rPr>
        <w:t>ذَٰلِكَ</w:t>
      </w:r>
      <w:r w:rsidRPr="00843509">
        <w:rPr>
          <w:rtl/>
        </w:rPr>
        <w:t xml:space="preserve"> </w:t>
      </w:r>
      <w:r w:rsidRPr="00843509">
        <w:rPr>
          <w:rFonts w:hint="cs"/>
          <w:rtl/>
        </w:rPr>
        <w:t>لِيَعۡلَمَ</w:t>
      </w:r>
      <w:r w:rsidRPr="00843509">
        <w:rPr>
          <w:rtl/>
        </w:rPr>
        <w:t xml:space="preserve"> </w:t>
      </w:r>
      <w:r w:rsidRPr="00843509">
        <w:rPr>
          <w:rFonts w:hint="cs"/>
          <w:rtl/>
        </w:rPr>
        <w:t>أَنِّي</w:t>
      </w:r>
      <w:r w:rsidRPr="00843509">
        <w:rPr>
          <w:rtl/>
        </w:rPr>
        <w:t xml:space="preserve"> </w:t>
      </w:r>
      <w:r w:rsidRPr="00843509">
        <w:rPr>
          <w:rFonts w:hint="cs"/>
          <w:rtl/>
        </w:rPr>
        <w:t>لَمۡ</w:t>
      </w:r>
      <w:r w:rsidRPr="00843509">
        <w:rPr>
          <w:rtl/>
        </w:rPr>
        <w:t xml:space="preserve"> </w:t>
      </w:r>
      <w:r w:rsidRPr="00843509">
        <w:rPr>
          <w:rFonts w:hint="cs"/>
          <w:rtl/>
        </w:rPr>
        <w:t>أَخُنۡهُ</w:t>
      </w:r>
      <w:r w:rsidRPr="00843509">
        <w:rPr>
          <w:rtl/>
        </w:rPr>
        <w:t xml:space="preserve"> </w:t>
      </w:r>
      <w:r w:rsidRPr="00843509">
        <w:rPr>
          <w:rFonts w:hint="cs"/>
          <w:rtl/>
        </w:rPr>
        <w:t>بِٱلۡغَيۡبِ</w:t>
      </w:r>
      <w:r w:rsidRPr="00843509">
        <w:rPr>
          <w:rtl/>
        </w:rPr>
        <w:t xml:space="preserve"> </w:t>
      </w:r>
      <w:r w:rsidRPr="00843509">
        <w:rPr>
          <w:rFonts w:hint="cs"/>
          <w:rtl/>
        </w:rPr>
        <w:t>وَأَنَّ</w:t>
      </w:r>
      <w:r w:rsidRPr="00843509">
        <w:rPr>
          <w:rtl/>
        </w:rPr>
        <w:t xml:space="preserve"> </w:t>
      </w:r>
      <w:r w:rsidRPr="00843509">
        <w:rPr>
          <w:rFonts w:hint="cs"/>
          <w:rtl/>
        </w:rPr>
        <w:t>ٱللَّهَ</w:t>
      </w:r>
      <w:r w:rsidRPr="00843509">
        <w:rPr>
          <w:rtl/>
        </w:rPr>
        <w:t xml:space="preserve"> </w:t>
      </w:r>
      <w:r w:rsidRPr="00843509">
        <w:rPr>
          <w:rFonts w:hint="cs"/>
          <w:rtl/>
        </w:rPr>
        <w:t>لَا</w:t>
      </w:r>
      <w:r w:rsidRPr="00843509">
        <w:rPr>
          <w:rtl/>
        </w:rPr>
        <w:t xml:space="preserve"> </w:t>
      </w:r>
      <w:r w:rsidRPr="00843509">
        <w:rPr>
          <w:rFonts w:hint="cs"/>
          <w:rtl/>
        </w:rPr>
        <w:t>يَهۡدِي</w:t>
      </w:r>
      <w:r w:rsidRPr="00843509">
        <w:rPr>
          <w:rtl/>
        </w:rPr>
        <w:t xml:space="preserve"> </w:t>
      </w:r>
      <w:r w:rsidRPr="00843509">
        <w:rPr>
          <w:rFonts w:hint="cs"/>
          <w:rtl/>
        </w:rPr>
        <w:t>كَيۡدَ</w:t>
      </w:r>
      <w:r w:rsidRPr="00843509">
        <w:rPr>
          <w:rtl/>
        </w:rPr>
        <w:t xml:space="preserve"> </w:t>
      </w:r>
      <w:r w:rsidRPr="00843509">
        <w:rPr>
          <w:rFonts w:hint="cs"/>
          <w:rtl/>
        </w:rPr>
        <w:t>ٱلۡخَآئِنِينَ</w:t>
      </w:r>
      <w:r w:rsidRPr="00843509">
        <w:rPr>
          <w:rtl/>
        </w:rPr>
        <w:t xml:space="preserve"> </w:t>
      </w:r>
      <w:r w:rsidRPr="00843509">
        <w:rPr>
          <w:rFonts w:hint="cs"/>
          <w:rtl/>
        </w:rPr>
        <w:t>٥٢</w:t>
      </w:r>
      <w:r w:rsidRPr="00843509">
        <w:rPr>
          <w:rtl/>
        </w:rPr>
        <w:t xml:space="preserve"> </w:t>
      </w:r>
      <w:r w:rsidRPr="00843509">
        <w:rPr>
          <w:rFonts w:hint="cs"/>
          <w:rtl/>
        </w:rPr>
        <w:t>۞وَمَآ</w:t>
      </w:r>
      <w:r w:rsidRPr="00843509">
        <w:rPr>
          <w:rtl/>
        </w:rPr>
        <w:t xml:space="preserve"> </w:t>
      </w:r>
      <w:r w:rsidRPr="00843509">
        <w:rPr>
          <w:rFonts w:hint="cs"/>
          <w:rtl/>
        </w:rPr>
        <w:t>أُبَرِّئُ</w:t>
      </w:r>
      <w:r w:rsidRPr="00843509">
        <w:rPr>
          <w:rtl/>
        </w:rPr>
        <w:t xml:space="preserve"> </w:t>
      </w:r>
      <w:r w:rsidRPr="00843509">
        <w:rPr>
          <w:rFonts w:hint="cs"/>
          <w:rtl/>
        </w:rPr>
        <w:t>نَفۡسِيٓۚ</w:t>
      </w:r>
      <w:r w:rsidRPr="00843509">
        <w:rPr>
          <w:rtl/>
        </w:rPr>
        <w:t xml:space="preserve"> </w:t>
      </w:r>
      <w:r w:rsidRPr="00843509">
        <w:rPr>
          <w:rFonts w:hint="cs"/>
          <w:rtl/>
        </w:rPr>
        <w:t>إِنَّ</w:t>
      </w:r>
      <w:r w:rsidRPr="00843509">
        <w:rPr>
          <w:rtl/>
        </w:rPr>
        <w:t xml:space="preserve"> </w:t>
      </w:r>
      <w:r w:rsidRPr="00843509">
        <w:rPr>
          <w:rFonts w:hint="cs"/>
          <w:rtl/>
        </w:rPr>
        <w:t>ٱلنَّفۡسَ</w:t>
      </w:r>
      <w:r w:rsidRPr="00843509">
        <w:rPr>
          <w:rtl/>
        </w:rPr>
        <w:t xml:space="preserve"> </w:t>
      </w:r>
      <w:r w:rsidRPr="00843509">
        <w:rPr>
          <w:rFonts w:hint="cs"/>
          <w:rtl/>
        </w:rPr>
        <w:t>لَأَمَّارَةُۢ</w:t>
      </w:r>
      <w:r w:rsidRPr="00843509">
        <w:rPr>
          <w:rtl/>
        </w:rPr>
        <w:t xml:space="preserve"> </w:t>
      </w:r>
      <w:r w:rsidRPr="00843509">
        <w:rPr>
          <w:rFonts w:hint="cs"/>
          <w:rtl/>
        </w:rPr>
        <w:t>بِٱلسُّوٓءِ</w:t>
      </w:r>
      <w:r w:rsidRPr="00843509">
        <w:rPr>
          <w:rtl/>
        </w:rPr>
        <w:t xml:space="preserve"> </w:t>
      </w:r>
      <w:r w:rsidRPr="00843509">
        <w:rPr>
          <w:rFonts w:hint="cs"/>
          <w:rtl/>
        </w:rPr>
        <w:t>إِلَّا</w:t>
      </w:r>
      <w:r w:rsidRPr="00843509">
        <w:rPr>
          <w:rtl/>
        </w:rPr>
        <w:t xml:space="preserve"> </w:t>
      </w:r>
      <w:r w:rsidRPr="00843509">
        <w:rPr>
          <w:rFonts w:hint="cs"/>
          <w:rtl/>
        </w:rPr>
        <w:t>مَا</w:t>
      </w:r>
      <w:r w:rsidRPr="00843509">
        <w:rPr>
          <w:rtl/>
        </w:rPr>
        <w:t xml:space="preserve"> </w:t>
      </w:r>
      <w:r w:rsidRPr="00843509">
        <w:rPr>
          <w:rFonts w:hint="cs"/>
          <w:rtl/>
        </w:rPr>
        <w:t>رَحِمَ</w:t>
      </w:r>
      <w:r w:rsidRPr="00843509">
        <w:rPr>
          <w:rtl/>
        </w:rPr>
        <w:t xml:space="preserve"> </w:t>
      </w:r>
      <w:r w:rsidRPr="00843509">
        <w:rPr>
          <w:rFonts w:hint="cs"/>
          <w:rtl/>
        </w:rPr>
        <w:t>رَبِّيٓۚ</w:t>
      </w:r>
      <w:r w:rsidRPr="00843509">
        <w:rPr>
          <w:rtl/>
        </w:rPr>
        <w:t xml:space="preserve"> </w:t>
      </w:r>
      <w:r w:rsidRPr="00843509">
        <w:rPr>
          <w:rFonts w:hint="cs"/>
          <w:rtl/>
        </w:rPr>
        <w:t>إِنَّ</w:t>
      </w:r>
      <w:r w:rsidRPr="00843509">
        <w:rPr>
          <w:rtl/>
        </w:rPr>
        <w:t xml:space="preserve"> </w:t>
      </w:r>
      <w:r w:rsidRPr="00843509">
        <w:rPr>
          <w:rFonts w:hint="cs"/>
          <w:rtl/>
        </w:rPr>
        <w:t>رَبِّي</w:t>
      </w:r>
      <w:r w:rsidRPr="00843509">
        <w:rPr>
          <w:rtl/>
        </w:rPr>
        <w:t xml:space="preserve"> </w:t>
      </w:r>
      <w:r w:rsidRPr="00843509">
        <w:rPr>
          <w:rFonts w:hint="cs"/>
          <w:rtl/>
        </w:rPr>
        <w:t>غَفُورٞ</w:t>
      </w:r>
      <w:r w:rsidRPr="00843509">
        <w:rPr>
          <w:rtl/>
        </w:rPr>
        <w:t xml:space="preserve"> </w:t>
      </w:r>
      <w:r w:rsidRPr="00843509">
        <w:rPr>
          <w:rFonts w:hint="cs"/>
          <w:rtl/>
        </w:rPr>
        <w:t>رَّحِيمٞ</w:t>
      </w:r>
      <w:r w:rsidRPr="00843509">
        <w:rPr>
          <w:rtl/>
        </w:rPr>
        <w:t xml:space="preserve"> </w:t>
      </w:r>
      <w:r w:rsidRPr="00843509">
        <w:rPr>
          <w:rFonts w:hint="cs"/>
          <w:rtl/>
        </w:rPr>
        <w:t>٥٣</w:t>
      </w:r>
      <w:r w:rsidRPr="00843509">
        <w:rPr>
          <w:rFonts w:ascii="Traditional Arabic" w:hAnsi="Traditional Arabic" w:cs="Traditional Arabic"/>
          <w:rtl/>
        </w:rPr>
        <w:t>﴾</w:t>
      </w:r>
      <w:r w:rsidRPr="00843509">
        <w:rPr>
          <w:rtl/>
        </w:rPr>
        <w:t xml:space="preserve"> </w:t>
      </w:r>
      <w:r w:rsidRPr="00843509">
        <w:rPr>
          <w:rFonts w:hint="cs"/>
          <w:rtl/>
        </w:rPr>
        <w:tab/>
      </w:r>
      <w:r w:rsidRPr="00843509">
        <w:rPr>
          <w:rStyle w:val="6-Char"/>
          <w:rtl/>
        </w:rPr>
        <w:t>[</w:t>
      </w:r>
      <w:r w:rsidRPr="00843509">
        <w:rPr>
          <w:rStyle w:val="6-Char"/>
          <w:rFonts w:hint="cs"/>
          <w:rtl/>
        </w:rPr>
        <w:t>یوسف</w:t>
      </w:r>
      <w:r w:rsidRPr="00843509">
        <w:rPr>
          <w:rStyle w:val="6-Char"/>
          <w:rtl/>
        </w:rPr>
        <w:t>:</w:t>
      </w:r>
      <w:r w:rsidRPr="00843509">
        <w:rPr>
          <w:rStyle w:val="6-Char"/>
          <w:rFonts w:hint="cs"/>
          <w:rtl/>
        </w:rPr>
        <w:t>50-53</w:t>
      </w:r>
      <w:r w:rsidRPr="00843509">
        <w:rPr>
          <w:rStyle w:val="6-Char"/>
          <w:rtl/>
        </w:rPr>
        <w:t>]</w:t>
      </w:r>
    </w:p>
    <w:p w:rsidR="007304CA" w:rsidRPr="00843509" w:rsidRDefault="007304CA" w:rsidP="007304CA">
      <w:pPr>
        <w:pStyle w:val="2-"/>
        <w:rPr>
          <w:rtl/>
        </w:rPr>
      </w:pPr>
      <w:r w:rsidRPr="00843509">
        <w:rPr>
          <w:rFonts w:hint="cs"/>
          <w:b/>
          <w:bCs/>
          <w:rtl/>
        </w:rPr>
        <w:t>ترجمه</w:t>
      </w:r>
      <w:r w:rsidRPr="00843509">
        <w:rPr>
          <w:rFonts w:hint="cs"/>
          <w:rtl/>
        </w:rPr>
        <w:t>: و پادشاه گفت: او را نزد من آرید، چون فرستادۀ شاه نزدِ یوسف آمد که او را همراه برَد، یوسف گفت: اکنون پیشِ شاه و سرپرستِ خود برگرد و از او بپرس آن زنانی که دستشان را بریدند چه باکشان بود؟ به راستی که پروردگار من به مکر ایشان داناست(50) پادشاه مصر به زنان گفت: چه مقصودی داشتید که یوسف را</w:t>
      </w:r>
      <w:r w:rsidRPr="00843509">
        <w:t xml:space="preserve"> </w:t>
      </w:r>
      <w:r w:rsidRPr="00843509">
        <w:rPr>
          <w:rFonts w:hint="cs"/>
          <w:rtl/>
        </w:rPr>
        <w:t>به خویش خواندید؟ گفتند: به خدا پناه می‌بریم ما بدی و سوءنظری در او ندانستیم. زن عزیز مصر گفت: اکنون حق آشکار شد، من بودم که او را به خود دعوت نمودم(و از نفس او کام خواستم) و بی‌گمان او از راستگویان است(51) این اظهار برای این است که یوسف بداند که من در غیبتِ او به او خیانت نورزیدم و خدا خیانتکاران را به هدف نمی‌رساند(52) و من خود را از گناه تبرئه نمی‌کنم زیرا هر</w:t>
      </w:r>
      <w:r w:rsidRPr="00843509">
        <w:t>‌</w:t>
      </w:r>
      <w:r w:rsidRPr="00843509">
        <w:rPr>
          <w:rFonts w:hint="cs"/>
          <w:rtl/>
        </w:rPr>
        <w:t>نفسی سرکش، و بسیار امرِ به بدی می‌کند مگر اینکه پروردگار ترحّم کند و حفظ نماید، زیرا پروردگار من آمرزندۀ رحیم است.(53)</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چون تعبیر حضرت یوسف</w:t>
      </w:r>
      <w:r w:rsidRPr="00843509">
        <w:rPr>
          <w:rFonts w:hint="cs"/>
        </w:rPr>
        <w:sym w:font="AGA Arabesque" w:char="F075"/>
      </w:r>
      <w:r w:rsidRPr="00843509">
        <w:rPr>
          <w:rFonts w:hint="cs"/>
          <w:rtl/>
        </w:rPr>
        <w:t xml:space="preserve"> و دفاع از خطر قحطی به گوش پادشاه رسید هوش از سرش پرید و از همین جمله‌های مختصر پی به عظمتِ او برد و دانست که وجود او برای حفظ کشور لازم است و لیاقتِ او از کاهنان و جادوگران بالاتر است و باید از معلوماتِ او استفاده کرد. فوراً دستور داد این شخص زندانی را نزد من آرید.</w:t>
      </w:r>
    </w:p>
    <w:p w:rsidR="007304CA" w:rsidRPr="00843509" w:rsidRDefault="007304CA" w:rsidP="007304CA">
      <w:pPr>
        <w:pStyle w:val="1-"/>
        <w:rPr>
          <w:rtl/>
        </w:rPr>
      </w:pPr>
      <w:r w:rsidRPr="00843509">
        <w:rPr>
          <w:rFonts w:hint="cs"/>
          <w:rtl/>
        </w:rPr>
        <w:t>فرعون می‌بیند یک نفر زندانی ناشناس که جیره‌خوارِ دربار نیست، بدون هیچگونه توقّعی با سرپنجۀ علم مشکلات او را حل کرده، لذا نمی‌تواند از ملاقاتِ او چشم‌پوشی کند. ولی رفتن شاه به زیارت او مناسب مقام سلطنت نیست.</w:t>
      </w:r>
    </w:p>
    <w:p w:rsidR="007304CA" w:rsidRPr="00843509" w:rsidRDefault="007304CA" w:rsidP="007304CA">
      <w:pPr>
        <w:pStyle w:val="1-"/>
        <w:rPr>
          <w:rtl/>
        </w:rPr>
      </w:pPr>
      <w:r w:rsidRPr="00843509">
        <w:rPr>
          <w:rFonts w:hint="cs"/>
          <w:rtl/>
        </w:rPr>
        <w:t>این است که شاه پیام محبّت‌آمیزی توسط نمایندۀ مخصوص برای یوسف فرستاده و ضمناً او را به ملاقات خود دعوت می‌کند.</w:t>
      </w:r>
    </w:p>
    <w:p w:rsidR="007304CA" w:rsidRPr="00843509" w:rsidRDefault="007304CA" w:rsidP="007304CA">
      <w:pPr>
        <w:pStyle w:val="1-"/>
        <w:rPr>
          <w:rtl/>
        </w:rPr>
      </w:pPr>
      <w:r w:rsidRPr="00843509">
        <w:rPr>
          <w:rFonts w:hint="cs"/>
          <w:rtl/>
        </w:rPr>
        <w:t>فرستادۀ فرعون با قیافۀ خرّم آن حضرت را ملاقات کرده و</w:t>
      </w:r>
      <w:r w:rsidRPr="00843509">
        <w:t xml:space="preserve"> </w:t>
      </w:r>
      <w:r w:rsidRPr="00843509">
        <w:rPr>
          <w:rFonts w:hint="cs"/>
          <w:rtl/>
        </w:rPr>
        <w:t>اشتیاق شاه را به او اعلام می‌کند که به من فرمان داده علاقۀ وی را به شما ابلاغ کنم و برای راهنمایی در ملازمتِ رکاب حاضر باشم.</w:t>
      </w:r>
    </w:p>
    <w:p w:rsidR="007304CA" w:rsidRPr="00843509" w:rsidRDefault="007304CA" w:rsidP="007304CA">
      <w:pPr>
        <w:pStyle w:val="1-"/>
        <w:rPr>
          <w:rtl/>
        </w:rPr>
      </w:pPr>
      <w:r w:rsidRPr="00843509">
        <w:rPr>
          <w:rFonts w:hint="cs"/>
          <w:rtl/>
        </w:rPr>
        <w:t>البتّه برای افراد عادی، اظهارِ علاقۀ شاه، بی‌اندازه مسرّت‌بخش است. مردم عادی که برای نزدیک‌</w:t>
      </w:r>
      <w:r w:rsidRPr="00843509">
        <w:rPr>
          <w:rFonts w:hint="eastAsia"/>
        </w:rPr>
        <w:t>‌</w:t>
      </w:r>
      <w:r w:rsidRPr="00843509">
        <w:rPr>
          <w:rFonts w:hint="cs"/>
          <w:rtl/>
        </w:rPr>
        <w:t>شدن به صاحبان مقامات به هزار</w:t>
      </w:r>
      <w:r w:rsidRPr="00843509">
        <w:t xml:space="preserve"> </w:t>
      </w:r>
      <w:r w:rsidRPr="00843509">
        <w:rPr>
          <w:rFonts w:hint="cs"/>
          <w:rtl/>
        </w:rPr>
        <w:t>گونه نیرنگ متشبّث می‌شوند، اینگونه پیش‌</w:t>
      </w:r>
      <w:r w:rsidRPr="00843509">
        <w:t xml:space="preserve"> </w:t>
      </w:r>
      <w:r w:rsidRPr="00843509">
        <w:rPr>
          <w:rFonts w:hint="cs"/>
          <w:rtl/>
        </w:rPr>
        <w:t>آمدها را افتخارِ بزرگی می‌دانند و برای حضور دست از پا نمی‌شناسند.</w:t>
      </w:r>
    </w:p>
    <w:p w:rsidR="007304CA" w:rsidRPr="00843509" w:rsidRDefault="007304CA" w:rsidP="007304CA">
      <w:pPr>
        <w:pStyle w:val="1-"/>
        <w:rPr>
          <w:rtl/>
        </w:rPr>
      </w:pPr>
      <w:r w:rsidRPr="00843509">
        <w:rPr>
          <w:rFonts w:hint="cs"/>
          <w:rtl/>
        </w:rPr>
        <w:t>ولی حضرت یوسف</w:t>
      </w:r>
      <w:r w:rsidRPr="00843509">
        <w:rPr>
          <w:rFonts w:hint="cs"/>
        </w:rPr>
        <w:sym w:font="AGA Arabesque" w:char="F075"/>
      </w:r>
      <w:r w:rsidRPr="00843509">
        <w:rPr>
          <w:rFonts w:hint="cs"/>
          <w:rtl/>
        </w:rPr>
        <w:t xml:space="preserve"> برای عظمتِ نفس و بلندی فکر، از پیامِ فرعون و علاقۀ او با خونسردی تشکّر کرد و از رفتن امتناع نمود و هر</w:t>
      </w:r>
      <w:r w:rsidRPr="00843509">
        <w:t xml:space="preserve"> </w:t>
      </w:r>
      <w:r w:rsidRPr="00843509">
        <w:rPr>
          <w:rFonts w:hint="cs"/>
          <w:rtl/>
        </w:rPr>
        <w:t>چه فرستادۀ مخصوص و سایر زندانیان اصرار کردند، نتیجه نگرفتند.</w:t>
      </w:r>
    </w:p>
    <w:p w:rsidR="007304CA" w:rsidRPr="00843509" w:rsidRDefault="007304CA" w:rsidP="007304CA">
      <w:pPr>
        <w:pStyle w:val="1-"/>
        <w:rPr>
          <w:rtl/>
        </w:rPr>
      </w:pPr>
      <w:r w:rsidRPr="00843509">
        <w:rPr>
          <w:rFonts w:hint="cs"/>
          <w:rtl/>
        </w:rPr>
        <w:t>حضرت یوسف</w:t>
      </w:r>
      <w:r w:rsidRPr="00843509">
        <w:rPr>
          <w:rFonts w:hint="cs"/>
        </w:rPr>
        <w:sym w:font="AGA Arabesque" w:char="F075"/>
      </w:r>
      <w:r w:rsidRPr="00843509">
        <w:rPr>
          <w:rFonts w:hint="cs"/>
          <w:rtl/>
        </w:rPr>
        <w:t xml:space="preserve"> دوربین و نظر بلند است. و خودداری او از ملاقات پیش از ثبوتِ بی‌گناهی او، او را بین زندانیان سربلند کرد و احترام او چندین مقابل شد. صحیح است که یک نفر زندانی، بی‌گناه به زندان رفته و به آزادشدن علاقه دارد، ولی به شرافت و شخصیّت خود بیشتر علاقه دارد.</w:t>
      </w:r>
    </w:p>
    <w:p w:rsidR="007304CA" w:rsidRPr="00843509" w:rsidRDefault="007304CA" w:rsidP="007304CA">
      <w:pPr>
        <w:pStyle w:val="1-"/>
        <w:rPr>
          <w:rtl/>
        </w:rPr>
      </w:pPr>
      <w:r w:rsidRPr="00843509">
        <w:rPr>
          <w:rFonts w:hint="cs"/>
          <w:rtl/>
        </w:rPr>
        <w:t>حضرت یوسف</w:t>
      </w:r>
      <w:r w:rsidRPr="00843509">
        <w:rPr>
          <w:rFonts w:hint="cs"/>
        </w:rPr>
        <w:sym w:font="AGA Arabesque" w:char="F075"/>
      </w:r>
      <w:r w:rsidRPr="00843509">
        <w:rPr>
          <w:rFonts w:hint="cs"/>
          <w:rtl/>
        </w:rPr>
        <w:t xml:space="preserve"> چندین سال بی‌گناه و بلاتکلیف در زندان مانده و به عنوان یک فرد متّهم معرفی شده است. نمی‌خواهد پیش از رفع اتهام و روشن‌</w:t>
      </w:r>
      <w:r w:rsidRPr="00843509">
        <w:t xml:space="preserve"> </w:t>
      </w:r>
      <w:r w:rsidRPr="00843509">
        <w:rPr>
          <w:rFonts w:hint="cs"/>
          <w:rtl/>
        </w:rPr>
        <w:t>شدن پاکدامنیِ خود، از زندان خارج شود. او میل ندارد با قیافۀ متهمانه با شاه و علماء روبرو شود، بلکه می‌خواهد برای شاه و افراد زندۀ ملّت روشن گردد که او به جرم پاکی به زندان رفته و پس از ثبوت بی‌گناهی، محترم‌تر و سربلندتر از زندان خارج شود و با چهرۀ معصومانه پادشاه را ملاقات کند.</w:t>
      </w:r>
    </w:p>
    <w:p w:rsidR="007304CA" w:rsidRPr="00843509" w:rsidRDefault="007304CA" w:rsidP="007304CA">
      <w:pPr>
        <w:pStyle w:val="1-"/>
        <w:rPr>
          <w:rFonts w:cs="Times New Roman"/>
          <w:rtl/>
        </w:rPr>
      </w:pPr>
      <w:r w:rsidRPr="00843509">
        <w:rPr>
          <w:rFonts w:hint="cs"/>
          <w:rtl/>
        </w:rPr>
        <w:t>و به علاوه حضرت یوسف می‌خواهد به فرعون بفهماند در کشور او حقوق اشخاص پامال می‌شود، و عُمّالِ حکومتی با میل و ارادۀ خود و هوس خانمهای خود حق و عدالت را می‌کُشند و ظلم و ستم روا می‌دارند. در مملکتِ او بی‌گناهان در زندان و آلودگان در کاخها و بوستانها می‌باشند.</w:t>
      </w:r>
    </w:p>
    <w:p w:rsidR="007304CA" w:rsidRPr="00843509" w:rsidRDefault="007304CA" w:rsidP="007304CA">
      <w:pPr>
        <w:pStyle w:val="1-"/>
        <w:rPr>
          <w:b/>
          <w:bCs/>
          <w:rtl/>
        </w:rPr>
      </w:pPr>
      <w:r w:rsidRPr="00843509">
        <w:rPr>
          <w:rFonts w:hint="cs"/>
          <w:rtl/>
        </w:rPr>
        <w:t>بدین سبب آن حضرت به فرستادۀ مخصوص گفت: من قبل از روشن</w:t>
      </w:r>
      <w:r w:rsidRPr="00843509">
        <w:rPr>
          <w:rFonts w:hint="eastAsia"/>
          <w:rtl/>
        </w:rPr>
        <w:t>‌</w:t>
      </w:r>
      <w:r w:rsidRPr="00843509">
        <w:rPr>
          <w:rFonts w:hint="cs"/>
          <w:rtl/>
        </w:rPr>
        <w:t>شدنِ حقیقتِ امر، از زندان خارج نمی‌شوم. اگر فرعون نسبت به من و ملاقات من، علاقه دارد، برای کشف حقیقت از بانوانی که در آن جلسۀ پر هیجان دستهای خود را بریدند بازجویی کند تا از کار من واقف شود:</w:t>
      </w:r>
      <w:r w:rsidRPr="00843509">
        <w:rPr>
          <w:rFonts w:hint="cs"/>
          <w:sz w:val="26"/>
          <w:szCs w:val="26"/>
          <w:rtl/>
        </w:rPr>
        <w:t xml:space="preserve"> </w:t>
      </w:r>
      <w:r w:rsidRPr="00843509">
        <w:rPr>
          <w:rFonts w:ascii="Traditional Arabic" w:hAnsi="Traditional Arabic" w:cs="Traditional Arabic"/>
          <w:rtl/>
        </w:rPr>
        <w:t>﴿</w:t>
      </w:r>
      <w:r w:rsidRPr="00843509">
        <w:rPr>
          <w:rStyle w:val="5-Char"/>
          <w:rFonts w:hint="eastAsia"/>
          <w:rtl/>
        </w:rPr>
        <w:t>قَالَ</w:t>
      </w:r>
      <w:r w:rsidRPr="00843509">
        <w:rPr>
          <w:rStyle w:val="5-Char"/>
          <w:rtl/>
        </w:rPr>
        <w:t xml:space="preserve"> </w:t>
      </w:r>
      <w:r w:rsidRPr="00843509">
        <w:rPr>
          <w:rStyle w:val="5-Char"/>
          <w:rFonts w:hint="cs"/>
          <w:rtl/>
        </w:rPr>
        <w:t>ٱ</w:t>
      </w:r>
      <w:r w:rsidRPr="00843509">
        <w:rPr>
          <w:rStyle w:val="5-Char"/>
          <w:rFonts w:hint="eastAsia"/>
          <w:rtl/>
        </w:rPr>
        <w:t>ر</w:t>
      </w:r>
      <w:r w:rsidRPr="00843509">
        <w:rPr>
          <w:rStyle w:val="5-Char"/>
          <w:rFonts w:hint="cs"/>
          <w:rtl/>
        </w:rPr>
        <w:t>ۡ</w:t>
      </w:r>
      <w:r w:rsidRPr="00843509">
        <w:rPr>
          <w:rStyle w:val="5-Char"/>
          <w:rFonts w:hint="eastAsia"/>
          <w:rtl/>
        </w:rPr>
        <w:t>جِع</w:t>
      </w:r>
      <w:r w:rsidRPr="00843509">
        <w:rPr>
          <w:rStyle w:val="5-Char"/>
          <w:rFonts w:hint="cs"/>
          <w:rtl/>
        </w:rPr>
        <w:t>ۡ</w:t>
      </w:r>
      <w:r w:rsidRPr="00843509">
        <w:rPr>
          <w:rStyle w:val="5-Char"/>
          <w:rtl/>
        </w:rPr>
        <w:t xml:space="preserve"> </w:t>
      </w:r>
      <w:r w:rsidRPr="00843509">
        <w:rPr>
          <w:rStyle w:val="5-Char"/>
          <w:rFonts w:hint="eastAsia"/>
          <w:rtl/>
        </w:rPr>
        <w:t>إِلَى</w:t>
      </w:r>
      <w:r w:rsidRPr="00843509">
        <w:rPr>
          <w:rStyle w:val="5-Char"/>
          <w:rFonts w:hint="cs"/>
          <w:rtl/>
        </w:rPr>
        <w:t>ٰ</w:t>
      </w:r>
      <w:r w:rsidRPr="00843509">
        <w:rPr>
          <w:rStyle w:val="5-Char"/>
          <w:rtl/>
        </w:rPr>
        <w:t xml:space="preserve"> </w:t>
      </w:r>
      <w:r w:rsidRPr="00843509">
        <w:rPr>
          <w:rStyle w:val="5-Char"/>
          <w:rFonts w:hint="eastAsia"/>
          <w:rtl/>
        </w:rPr>
        <w:t>رَبِّكَ</w:t>
      </w:r>
      <w:r w:rsidRPr="00843509">
        <w:rPr>
          <w:rStyle w:val="5-Char"/>
          <w:rtl/>
        </w:rPr>
        <w:t xml:space="preserve"> </w:t>
      </w:r>
      <w:r w:rsidRPr="00843509">
        <w:rPr>
          <w:rStyle w:val="5-Char"/>
          <w:rFonts w:hint="eastAsia"/>
          <w:rtl/>
        </w:rPr>
        <w:t>فَس</w:t>
      </w:r>
      <w:r w:rsidRPr="00843509">
        <w:rPr>
          <w:rStyle w:val="5-Char"/>
          <w:rFonts w:hint="cs"/>
          <w:rtl/>
        </w:rPr>
        <w:t>ۡ</w:t>
      </w:r>
      <w:r w:rsidRPr="00843509">
        <w:rPr>
          <w:rStyle w:val="5-Char"/>
          <w:rFonts w:hint="eastAsia"/>
          <w:rtl/>
        </w:rPr>
        <w:t>‍</w:t>
      </w:r>
      <w:r w:rsidRPr="00843509">
        <w:rPr>
          <w:rStyle w:val="5-Char"/>
          <w:rFonts w:hint="cs"/>
          <w:rtl/>
        </w:rPr>
        <w:t>ٔ</w:t>
      </w:r>
      <w:r w:rsidRPr="00843509">
        <w:rPr>
          <w:rStyle w:val="5-Char"/>
          <w:rFonts w:hint="eastAsia"/>
          <w:rtl/>
        </w:rPr>
        <w:t>َل</w:t>
      </w:r>
      <w:r w:rsidRPr="00843509">
        <w:rPr>
          <w:rStyle w:val="5-Char"/>
          <w:rFonts w:hint="cs"/>
          <w:rtl/>
        </w:rPr>
        <w:t>ۡ</w:t>
      </w:r>
      <w:r w:rsidRPr="00843509">
        <w:rPr>
          <w:rStyle w:val="5-Char"/>
          <w:rFonts w:hint="eastAsia"/>
          <w:rtl/>
        </w:rPr>
        <w:t>هُ</w:t>
      </w:r>
      <w:r w:rsidRPr="00843509">
        <w:rPr>
          <w:rStyle w:val="5-Char"/>
          <w:rtl/>
        </w:rPr>
        <w:t xml:space="preserve"> </w:t>
      </w:r>
      <w:r w:rsidRPr="00843509">
        <w:rPr>
          <w:rStyle w:val="5-Char"/>
          <w:rFonts w:hint="eastAsia"/>
          <w:rtl/>
        </w:rPr>
        <w:t>مَا</w:t>
      </w:r>
      <w:r w:rsidRPr="00843509">
        <w:rPr>
          <w:rStyle w:val="5-Char"/>
          <w:rtl/>
        </w:rPr>
        <w:t xml:space="preserve"> </w:t>
      </w:r>
      <w:r w:rsidRPr="00843509">
        <w:rPr>
          <w:rStyle w:val="5-Char"/>
          <w:rFonts w:hint="eastAsia"/>
          <w:rtl/>
        </w:rPr>
        <w:t>بَالُ</w:t>
      </w:r>
      <w:r w:rsidRPr="00843509">
        <w:rPr>
          <w:rStyle w:val="5-Char"/>
          <w:rtl/>
        </w:rPr>
        <w:t xml:space="preserve"> </w:t>
      </w:r>
      <w:r w:rsidRPr="00843509">
        <w:rPr>
          <w:rStyle w:val="5-Char"/>
          <w:rFonts w:hint="cs"/>
          <w:rtl/>
        </w:rPr>
        <w:t>ٱ</w:t>
      </w:r>
      <w:r w:rsidRPr="00843509">
        <w:rPr>
          <w:rStyle w:val="5-Char"/>
          <w:rFonts w:hint="eastAsia"/>
          <w:rtl/>
        </w:rPr>
        <w:t>لنِّس</w:t>
      </w:r>
      <w:r w:rsidRPr="00843509">
        <w:rPr>
          <w:rStyle w:val="5-Char"/>
          <w:rFonts w:hint="cs"/>
          <w:rtl/>
        </w:rPr>
        <w:t>ۡ</w:t>
      </w:r>
      <w:r w:rsidRPr="00843509">
        <w:rPr>
          <w:rStyle w:val="5-Char"/>
          <w:rFonts w:hint="eastAsia"/>
          <w:rtl/>
        </w:rPr>
        <w:t>وَةِ</w:t>
      </w:r>
      <w:r w:rsidRPr="00843509">
        <w:rPr>
          <w:rStyle w:val="5-Char"/>
          <w:rtl/>
        </w:rPr>
        <w:t xml:space="preserve"> </w:t>
      </w:r>
      <w:r w:rsidRPr="00843509">
        <w:rPr>
          <w:rStyle w:val="5-Char"/>
          <w:rFonts w:hint="cs"/>
          <w:rtl/>
        </w:rPr>
        <w:t>ٱ</w:t>
      </w:r>
      <w:r w:rsidRPr="00843509">
        <w:rPr>
          <w:rStyle w:val="5-Char"/>
          <w:rFonts w:hint="eastAsia"/>
          <w:rtl/>
        </w:rPr>
        <w:t>لَّ</w:t>
      </w:r>
      <w:r w:rsidRPr="00843509">
        <w:rPr>
          <w:rStyle w:val="5-Char"/>
          <w:rFonts w:hint="cs"/>
          <w:rtl/>
        </w:rPr>
        <w:t>ٰ</w:t>
      </w:r>
      <w:r w:rsidRPr="00843509">
        <w:rPr>
          <w:rStyle w:val="5-Char"/>
          <w:rFonts w:hint="eastAsia"/>
          <w:rtl/>
        </w:rPr>
        <w:t>تِي</w:t>
      </w:r>
      <w:r w:rsidRPr="00843509">
        <w:rPr>
          <w:rStyle w:val="5-Char"/>
          <w:rtl/>
        </w:rPr>
        <w:t xml:space="preserve"> </w:t>
      </w:r>
      <w:r w:rsidRPr="00843509">
        <w:rPr>
          <w:rStyle w:val="5-Char"/>
          <w:rFonts w:hint="eastAsia"/>
          <w:rtl/>
        </w:rPr>
        <w:t>قَطَّع</w:t>
      </w:r>
      <w:r w:rsidRPr="00843509">
        <w:rPr>
          <w:rStyle w:val="5-Char"/>
          <w:rFonts w:hint="cs"/>
          <w:rtl/>
        </w:rPr>
        <w:t>ۡ</w:t>
      </w:r>
      <w:r w:rsidRPr="00843509">
        <w:rPr>
          <w:rStyle w:val="5-Char"/>
          <w:rFonts w:hint="eastAsia"/>
          <w:rtl/>
        </w:rPr>
        <w:t>نَ</w:t>
      </w:r>
      <w:r w:rsidRPr="00843509">
        <w:rPr>
          <w:rStyle w:val="5-Char"/>
          <w:rtl/>
        </w:rPr>
        <w:t xml:space="preserve"> </w:t>
      </w:r>
      <w:r w:rsidRPr="00843509">
        <w:rPr>
          <w:rStyle w:val="5-Char"/>
          <w:rFonts w:hint="eastAsia"/>
          <w:rtl/>
        </w:rPr>
        <w:t>أَي</w:t>
      </w:r>
      <w:r w:rsidRPr="00843509">
        <w:rPr>
          <w:rStyle w:val="5-Char"/>
          <w:rFonts w:hint="cs"/>
          <w:rtl/>
        </w:rPr>
        <w:t>ۡ</w:t>
      </w:r>
      <w:r w:rsidRPr="00843509">
        <w:rPr>
          <w:rStyle w:val="5-Char"/>
          <w:rFonts w:hint="eastAsia"/>
          <w:rtl/>
        </w:rPr>
        <w:t>دِيَهُنَّ</w:t>
      </w:r>
      <w:r w:rsidRPr="00843509">
        <w:rPr>
          <w:rStyle w:val="5-Char"/>
          <w:rFonts w:hint="cs"/>
          <w:rtl/>
        </w:rPr>
        <w:t>ۚ</w:t>
      </w:r>
      <w:r w:rsidRPr="00843509">
        <w:rPr>
          <w:rtl/>
        </w:rPr>
        <w:t xml:space="preserve"> </w:t>
      </w:r>
      <w:r w:rsidRPr="00843509">
        <w:rPr>
          <w:rFonts w:ascii="Traditional Arabic" w:hAnsi="Traditional Arabic" w:cs="Traditional Arabic"/>
          <w:rtl/>
        </w:rPr>
        <w:t>﴾</w:t>
      </w:r>
      <w:r w:rsidRPr="00843509">
        <w:rPr>
          <w:rFonts w:hint="cs"/>
          <w:rtl/>
        </w:rPr>
        <w:t>.</w:t>
      </w:r>
      <w:r w:rsidRPr="00843509">
        <w:rPr>
          <w:rFonts w:hint="cs"/>
          <w:sz w:val="26"/>
          <w:szCs w:val="26"/>
          <w:rtl/>
        </w:rPr>
        <w:t xml:space="preserve"> </w:t>
      </w:r>
    </w:p>
    <w:p w:rsidR="007304CA" w:rsidRPr="00843509" w:rsidRDefault="007304CA" w:rsidP="007304CA">
      <w:pPr>
        <w:pStyle w:val="1-"/>
        <w:rPr>
          <w:sz w:val="2"/>
          <w:szCs w:val="2"/>
          <w:rtl/>
        </w:rPr>
      </w:pPr>
      <w:r w:rsidRPr="00843509">
        <w:rPr>
          <w:rFonts w:hint="cs"/>
          <w:rtl/>
        </w:rPr>
        <w:t>در قرآن ذکر نشده که یوسف نامی از همسر عزیز و شکایتی از او کرده باشد. با اینکه مایۀ</w:t>
      </w:r>
      <w:r w:rsidRPr="00843509">
        <w:rPr>
          <w:rtl/>
        </w:rPr>
        <w:br/>
      </w:r>
    </w:p>
    <w:p w:rsidR="007304CA" w:rsidRPr="00843509" w:rsidRDefault="007304CA" w:rsidP="007304CA">
      <w:pPr>
        <w:pStyle w:val="1-"/>
        <w:ind w:firstLine="0"/>
        <w:rPr>
          <w:rtl/>
        </w:rPr>
      </w:pPr>
      <w:r w:rsidRPr="00843509">
        <w:rPr>
          <w:rFonts w:hint="cs"/>
          <w:rtl/>
        </w:rPr>
        <w:t>فتنه و اصل فساد او بوده است، شاید در اینجا نیز ادب و جوانمردی نموده و نخواسته نسبت به سرپرست خود اظهاری کند و رسوایی او را برساند.</w:t>
      </w:r>
    </w:p>
    <w:p w:rsidR="007304CA" w:rsidRPr="00843509" w:rsidRDefault="007304CA" w:rsidP="007304CA">
      <w:pPr>
        <w:pStyle w:val="1-"/>
        <w:rPr>
          <w:rtl/>
        </w:rPr>
      </w:pPr>
      <w:r w:rsidRPr="00843509">
        <w:rPr>
          <w:rFonts w:hint="cs"/>
          <w:rtl/>
        </w:rPr>
        <w:t>فرعون متوجه شد که علت زندانی‌ شدن این دانشمند، قضیّه‌ای عشقی بوده. در صدد تحقیق بیشتری برآمد و دستور داد جلسۀ محاکمه تشکیل شود و بانوان مصری را احضار کنند، خصوصاً آن زنی که منشأ این قضایا بوده است.</w:t>
      </w:r>
    </w:p>
    <w:p w:rsidR="007304CA" w:rsidRPr="00843509" w:rsidRDefault="007304CA" w:rsidP="007304CA">
      <w:pPr>
        <w:pStyle w:val="1-"/>
        <w:rPr>
          <w:rtl/>
        </w:rPr>
      </w:pPr>
      <w:r w:rsidRPr="00843509">
        <w:rPr>
          <w:rFonts w:hint="cs"/>
          <w:rtl/>
        </w:rPr>
        <w:t xml:space="preserve">همسر عزیز دید یوسف را زندان کرده که سرو صداها بخوابد و از سر زبانها بیفتد اکنون بدتر شده. حتی شاه هم خبر شده و به جاهای بالاتری رسیده. بسیار ناراحت شد. اما چاره‌ای ندارد. اکنون که به محاکمه احضار شده، ترس او را فرا می‌گیرد زیرا تصمیم مقام بالاتری بر این است که قضایا را کشف کند. آیا اگر فرعون آگاه شود چه تصمیمی در حق او خواهد گرفت و مقام شوهرش نیز از بین می‌رود و یکباره از عرش عظمت ساقط می‌گردد. </w:t>
      </w:r>
    </w:p>
    <w:p w:rsidR="007304CA" w:rsidRPr="00843509" w:rsidRDefault="007304CA" w:rsidP="007304CA">
      <w:pPr>
        <w:pStyle w:val="1-"/>
        <w:rPr>
          <w:rtl/>
        </w:rPr>
      </w:pPr>
      <w:r w:rsidRPr="00843509">
        <w:rPr>
          <w:rFonts w:hint="cs"/>
          <w:rtl/>
        </w:rPr>
        <w:t>البته در تمام ساعات محاکمه عزیز مصر نیز ناراحت است و قدرتی ندارد تا شاه را منصرف کند.</w:t>
      </w:r>
    </w:p>
    <w:p w:rsidR="007304CA" w:rsidRPr="00843509" w:rsidRDefault="007304CA" w:rsidP="007304CA">
      <w:pPr>
        <w:pStyle w:val="1-"/>
        <w:rPr>
          <w:rtl/>
        </w:rPr>
      </w:pPr>
      <w:r w:rsidRPr="00843509">
        <w:rPr>
          <w:rFonts w:hint="cs"/>
          <w:rtl/>
        </w:rPr>
        <w:t xml:space="preserve">معلوم نیست در جلسۀ محاکمه آیا خود شاه حاضر شده یا فقط مأمورین عالی ‌رتبۀ کشور را مأمور نموده؟ قرآن می‌گوید: شاه گفت: </w:t>
      </w:r>
      <w:r w:rsidRPr="00843509">
        <w:rPr>
          <w:rFonts w:ascii="Traditional Arabic" w:hAnsi="Traditional Arabic" w:cs="Traditional Arabic"/>
          <w:rtl/>
        </w:rPr>
        <w:t>﴿</w:t>
      </w:r>
      <w:r w:rsidRPr="00843509">
        <w:rPr>
          <w:rStyle w:val="5-Char"/>
          <w:rFonts w:hint="cs"/>
          <w:rtl/>
        </w:rPr>
        <w:t>مَا</w:t>
      </w:r>
      <w:r w:rsidRPr="00843509">
        <w:rPr>
          <w:rStyle w:val="5-Char"/>
          <w:rtl/>
        </w:rPr>
        <w:t xml:space="preserve"> </w:t>
      </w:r>
      <w:r w:rsidRPr="00843509">
        <w:rPr>
          <w:rStyle w:val="5-Char"/>
          <w:rFonts w:hint="cs"/>
          <w:rtl/>
        </w:rPr>
        <w:t>خَطۡبُكُنَّ</w:t>
      </w:r>
      <w:r w:rsidRPr="00843509">
        <w:rPr>
          <w:rStyle w:val="5-Char"/>
          <w:rtl/>
        </w:rPr>
        <w:t xml:space="preserve"> </w:t>
      </w:r>
      <w:r w:rsidRPr="00843509">
        <w:rPr>
          <w:rStyle w:val="5-Char"/>
          <w:rFonts w:hint="cs"/>
          <w:rtl/>
        </w:rPr>
        <w:t>إِذۡ</w:t>
      </w:r>
      <w:r w:rsidRPr="00843509">
        <w:rPr>
          <w:rStyle w:val="5-Char"/>
          <w:rtl/>
        </w:rPr>
        <w:t xml:space="preserve"> </w:t>
      </w:r>
      <w:r w:rsidRPr="00843509">
        <w:rPr>
          <w:rStyle w:val="5-Char"/>
          <w:rFonts w:hint="cs"/>
          <w:rtl/>
        </w:rPr>
        <w:t>رَٰوَدتُّنَّ</w:t>
      </w:r>
      <w:r w:rsidRPr="00843509">
        <w:rPr>
          <w:rStyle w:val="5-Char"/>
          <w:rtl/>
        </w:rPr>
        <w:t xml:space="preserve"> </w:t>
      </w:r>
      <w:r w:rsidRPr="00843509">
        <w:rPr>
          <w:rStyle w:val="5-Char"/>
          <w:rFonts w:hint="cs"/>
          <w:rtl/>
        </w:rPr>
        <w:t>يُوسُفَ</w:t>
      </w:r>
      <w:r w:rsidRPr="00843509">
        <w:rPr>
          <w:rStyle w:val="5-Char"/>
          <w:rtl/>
        </w:rPr>
        <w:t xml:space="preserve"> </w:t>
      </w:r>
      <w:r w:rsidRPr="00843509">
        <w:rPr>
          <w:rStyle w:val="5-Char"/>
          <w:rFonts w:hint="cs"/>
          <w:rtl/>
        </w:rPr>
        <w:t>عَن</w:t>
      </w:r>
      <w:r w:rsidRPr="00843509">
        <w:rPr>
          <w:rStyle w:val="5-Char"/>
          <w:rtl/>
        </w:rPr>
        <w:t xml:space="preserve"> </w:t>
      </w:r>
      <w:r w:rsidRPr="00843509">
        <w:rPr>
          <w:rStyle w:val="5-Char"/>
          <w:rFonts w:hint="cs"/>
          <w:rtl/>
        </w:rPr>
        <w:t>نَّفۡسِهِۦ</w:t>
      </w:r>
      <w:r w:rsidRPr="00843509">
        <w:rPr>
          <w:rFonts w:ascii="Traditional Arabic" w:hAnsi="Traditional Arabic" w:cs="Traditional Arabic"/>
          <w:rtl/>
        </w:rPr>
        <w:t>﴾</w:t>
      </w:r>
      <w:r w:rsidRPr="00843509">
        <w:rPr>
          <w:rFonts w:hint="cs"/>
          <w:rtl/>
        </w:rPr>
        <w:t>. قدر مسلم این است که جلسه در غیاب یوسف</w:t>
      </w:r>
      <w:r w:rsidRPr="00843509">
        <w:rPr>
          <w:rFonts w:hint="cs"/>
        </w:rPr>
        <w:sym w:font="AGA Arabesque" w:char="F075"/>
      </w:r>
      <w:r w:rsidRPr="00843509">
        <w:rPr>
          <w:rFonts w:hint="cs"/>
          <w:rtl/>
        </w:rPr>
        <w:t xml:space="preserve"> بوده و اگر جلسه به نفع او تمام شود، پاکی او مسلم می‌شود.</w:t>
      </w:r>
    </w:p>
    <w:p w:rsidR="007304CA" w:rsidRPr="00843509" w:rsidRDefault="007304CA" w:rsidP="007304CA">
      <w:pPr>
        <w:pStyle w:val="1-"/>
        <w:spacing w:line="235" w:lineRule="auto"/>
        <w:rPr>
          <w:rtl/>
        </w:rPr>
      </w:pPr>
      <w:r w:rsidRPr="00843509">
        <w:rPr>
          <w:rFonts w:hint="cs"/>
          <w:rtl/>
        </w:rPr>
        <w:t>از زنان تحقیق به عمل آمد فرداً فرداً یا به طور دسته‌جمعی این بانوان، از ترس فرعون و یا از ترس بروز فرد دیگر از خودشان، صاف و راست، بدون اختلاف به اتّفاق گفتند: ما تقصیری در یوسف سراغ نداریم و او مجسّمۀ تقوی، پاکی و پاکدامنی است و ما بودیم که دلباختۀ او شدیم و او کأنّ فرشتۀ آسمانی است. و شاید هم این اقرار برای این بود که واقعاً دلباختۀ او بودند و به آزار او خوشنود نبودند. در اینجا زن عزیز ناچار شد که به آلودگی خود اقرار کند و بگوید گناه از من است و یوسف</w:t>
      </w:r>
      <w:r w:rsidRPr="00843509">
        <w:rPr>
          <w:rFonts w:hint="cs"/>
        </w:rPr>
        <w:sym w:font="AGA Arabesque" w:char="F075"/>
      </w:r>
      <w:r w:rsidRPr="00843509">
        <w:rPr>
          <w:rFonts w:hint="cs"/>
          <w:rtl/>
        </w:rPr>
        <w:t xml:space="preserve"> معصوم است که گفت: </w:t>
      </w:r>
      <w:r w:rsidRPr="00843509">
        <w:rPr>
          <w:rFonts w:ascii="Traditional Arabic" w:hAnsi="Traditional Arabic" w:cs="Traditional Arabic"/>
          <w:color w:val="000000"/>
          <w:rtl/>
        </w:rPr>
        <w:t>﴿</w:t>
      </w:r>
      <w:r w:rsidRPr="00843509">
        <w:rPr>
          <w:rStyle w:val="5-Char"/>
          <w:rFonts w:hint="cs"/>
          <w:rtl/>
        </w:rPr>
        <w:t>أَنَا۠</w:t>
      </w:r>
      <w:r w:rsidRPr="00843509">
        <w:rPr>
          <w:rStyle w:val="5-Char"/>
          <w:rtl/>
        </w:rPr>
        <w:t xml:space="preserve"> </w:t>
      </w:r>
      <w:r w:rsidRPr="00843509">
        <w:rPr>
          <w:rStyle w:val="5-Char"/>
          <w:rFonts w:hint="cs"/>
          <w:rtl/>
        </w:rPr>
        <w:t>رَٰوَدتُّهُۥ</w:t>
      </w:r>
      <w:r w:rsidRPr="00843509">
        <w:rPr>
          <w:rStyle w:val="5-Char"/>
          <w:rtl/>
        </w:rPr>
        <w:t xml:space="preserve"> </w:t>
      </w:r>
      <w:r w:rsidRPr="00843509">
        <w:rPr>
          <w:rStyle w:val="5-Char"/>
          <w:rFonts w:hint="cs"/>
          <w:rtl/>
        </w:rPr>
        <w:t>عَن</w:t>
      </w:r>
      <w:r w:rsidRPr="00843509">
        <w:rPr>
          <w:rStyle w:val="5-Char"/>
          <w:rtl/>
        </w:rPr>
        <w:t xml:space="preserve"> </w:t>
      </w:r>
      <w:r w:rsidRPr="00843509">
        <w:rPr>
          <w:rStyle w:val="5-Char"/>
          <w:rFonts w:hint="cs"/>
          <w:rtl/>
        </w:rPr>
        <w:t>نَّفۡسِهِۦ</w:t>
      </w:r>
      <w:r w:rsidRPr="00843509">
        <w:rPr>
          <w:rStyle w:val="5-Char"/>
          <w:rtl/>
        </w:rPr>
        <w:t xml:space="preserve"> </w:t>
      </w:r>
      <w:r w:rsidRPr="00843509">
        <w:rPr>
          <w:rStyle w:val="5-Char"/>
          <w:rFonts w:hint="cs"/>
          <w:rtl/>
        </w:rPr>
        <w:t>وَإِنَّهُۥ</w:t>
      </w:r>
      <w:r w:rsidRPr="00843509">
        <w:rPr>
          <w:rStyle w:val="5-Char"/>
          <w:rtl/>
        </w:rPr>
        <w:t xml:space="preserve"> </w:t>
      </w:r>
      <w:r w:rsidRPr="00843509">
        <w:rPr>
          <w:rStyle w:val="5-Char"/>
          <w:rFonts w:hint="cs"/>
          <w:rtl/>
        </w:rPr>
        <w:t>لَمِنَ</w:t>
      </w:r>
      <w:r w:rsidRPr="00843509">
        <w:rPr>
          <w:rStyle w:val="5-Char"/>
          <w:rtl/>
        </w:rPr>
        <w:t xml:space="preserve"> </w:t>
      </w:r>
      <w:r w:rsidRPr="00843509">
        <w:rPr>
          <w:rStyle w:val="5-Char"/>
          <w:rFonts w:hint="cs"/>
          <w:rtl/>
        </w:rPr>
        <w:t>ٱلصَّٰدِقِينَ</w:t>
      </w:r>
      <w:r w:rsidRPr="00843509">
        <w:rPr>
          <w:rFonts w:ascii="Traditional Arabic" w:hAnsi="Traditional Arabic" w:cs="Traditional Arabic"/>
          <w:color w:val="000000"/>
          <w:rtl/>
        </w:rPr>
        <w:t>﴾</w:t>
      </w:r>
      <w:r w:rsidRPr="00843509">
        <w:rPr>
          <w:rFonts w:ascii="Lotus Linotype" w:hAnsi="Lotus Linotype" w:cs="Lotus Linotype" w:hint="cs"/>
          <w:b/>
          <w:bCs/>
          <w:color w:val="000000"/>
          <w:rtl/>
        </w:rPr>
        <w:t xml:space="preserve"> </w:t>
      </w:r>
      <w:r w:rsidRPr="00843509">
        <w:rPr>
          <w:rFonts w:hint="cs"/>
          <w:rtl/>
        </w:rPr>
        <w:t xml:space="preserve">و شاید این اقرار از روی تعلّق خاطری که به یوسف داشته بوده، زیرا قیافۀ ملکوتی زیبای یوسف از نظر او محو نشده و برای اقرارِ خود دو علّت ذکر کرد: </w:t>
      </w:r>
    </w:p>
    <w:p w:rsidR="007304CA" w:rsidRPr="00843509" w:rsidRDefault="007304CA" w:rsidP="007304CA">
      <w:pPr>
        <w:pStyle w:val="1-"/>
        <w:spacing w:line="235" w:lineRule="auto"/>
        <w:rPr>
          <w:rtl/>
        </w:rPr>
      </w:pPr>
      <w:r w:rsidRPr="00843509">
        <w:rPr>
          <w:rFonts w:hint="cs"/>
          <w:b/>
          <w:bCs/>
          <w:rtl/>
        </w:rPr>
        <w:t>اوّل</w:t>
      </w:r>
      <w:r w:rsidRPr="00843509">
        <w:rPr>
          <w:rFonts w:hint="cs"/>
          <w:rtl/>
        </w:rPr>
        <w:t xml:space="preserve">: اینکه یوسف بداند که من او را دوست دارم و در غیاب او، به او خیانت نکردم، بلکه به پاکی او شهادت دادم و گفت: </w:t>
      </w:r>
      <w:r w:rsidRPr="00843509">
        <w:rPr>
          <w:rFonts w:ascii="Traditional Arabic" w:hAnsi="Traditional Arabic" w:cs="Traditional Arabic"/>
          <w:color w:val="000000"/>
          <w:rtl/>
        </w:rPr>
        <w:t>﴿</w:t>
      </w:r>
      <w:r w:rsidRPr="00843509">
        <w:rPr>
          <w:rStyle w:val="5-Char"/>
          <w:rFonts w:hint="cs"/>
          <w:rtl/>
        </w:rPr>
        <w:t>ذَٰلِكَ</w:t>
      </w:r>
      <w:r w:rsidRPr="00843509">
        <w:rPr>
          <w:rStyle w:val="5-Char"/>
          <w:rtl/>
        </w:rPr>
        <w:t xml:space="preserve"> </w:t>
      </w:r>
      <w:r w:rsidRPr="00843509">
        <w:rPr>
          <w:rStyle w:val="5-Char"/>
          <w:rFonts w:hint="cs"/>
          <w:rtl/>
        </w:rPr>
        <w:t>لِيَعۡلَمَ</w:t>
      </w:r>
      <w:r w:rsidRPr="00843509">
        <w:rPr>
          <w:rStyle w:val="5-Char"/>
          <w:rtl/>
        </w:rPr>
        <w:t xml:space="preserve"> </w:t>
      </w:r>
      <w:r w:rsidRPr="00843509">
        <w:rPr>
          <w:rStyle w:val="5-Char"/>
          <w:rFonts w:hint="cs"/>
          <w:rtl/>
        </w:rPr>
        <w:t>أَنِّي</w:t>
      </w:r>
      <w:r w:rsidRPr="00843509">
        <w:rPr>
          <w:rStyle w:val="5-Char"/>
          <w:rtl/>
        </w:rPr>
        <w:t xml:space="preserve"> </w:t>
      </w:r>
      <w:r w:rsidRPr="00843509">
        <w:rPr>
          <w:rStyle w:val="5-Char"/>
          <w:rFonts w:hint="cs"/>
          <w:rtl/>
        </w:rPr>
        <w:t>لَمۡ</w:t>
      </w:r>
      <w:r w:rsidRPr="00843509">
        <w:rPr>
          <w:rStyle w:val="5-Char"/>
          <w:rtl/>
        </w:rPr>
        <w:t xml:space="preserve"> </w:t>
      </w:r>
      <w:r w:rsidRPr="00843509">
        <w:rPr>
          <w:rStyle w:val="5-Char"/>
          <w:rFonts w:hint="cs"/>
          <w:rtl/>
        </w:rPr>
        <w:t>أَخُنۡهُ</w:t>
      </w:r>
      <w:r w:rsidRPr="00843509">
        <w:rPr>
          <w:rStyle w:val="5-Char"/>
          <w:rtl/>
        </w:rPr>
        <w:t xml:space="preserve"> </w:t>
      </w:r>
      <w:r w:rsidRPr="00843509">
        <w:rPr>
          <w:rStyle w:val="5-Char"/>
          <w:rFonts w:hint="cs"/>
          <w:rtl/>
        </w:rPr>
        <w:t>بِٱلۡغَيۡبِ</w:t>
      </w:r>
      <w:r w:rsidRPr="00843509">
        <w:rPr>
          <w:rFonts w:ascii="Traditional Arabic" w:hAnsi="Traditional Arabic" w:cs="Traditional Arabic"/>
          <w:color w:val="000000"/>
          <w:rtl/>
        </w:rPr>
        <w:t>﴾</w:t>
      </w:r>
      <w:r w:rsidRPr="00843509">
        <w:rPr>
          <w:rFonts w:ascii="Lotus Linotype" w:hAnsi="Lotus Linotype" w:cs="Lotus Linotype" w:hint="cs"/>
          <w:b/>
          <w:bCs/>
          <w:color w:val="000000"/>
          <w:rtl/>
        </w:rPr>
        <w:t xml:space="preserve"> </w:t>
      </w:r>
      <w:r w:rsidRPr="00843509">
        <w:rPr>
          <w:rFonts w:hint="cs"/>
          <w:b/>
          <w:bCs/>
          <w:rtl/>
        </w:rPr>
        <w:t>و</w:t>
      </w:r>
      <w:r w:rsidRPr="00843509">
        <w:rPr>
          <w:rFonts w:hint="cs"/>
          <w:rtl/>
        </w:rPr>
        <w:t xml:space="preserve"> شاید خواسته عاطفۀ یوسف را برانگیزد که یوسف برای او تقاضای مجازات نکند.</w:t>
      </w:r>
    </w:p>
    <w:p w:rsidR="007304CA" w:rsidRPr="00843509" w:rsidRDefault="007304CA" w:rsidP="007304CA">
      <w:pPr>
        <w:pStyle w:val="1-"/>
        <w:spacing w:line="235" w:lineRule="auto"/>
        <w:rPr>
          <w:rtl/>
        </w:rPr>
      </w:pPr>
      <w:r w:rsidRPr="00843509">
        <w:rPr>
          <w:rFonts w:hint="cs"/>
          <w:b/>
          <w:bCs/>
          <w:rtl/>
        </w:rPr>
        <w:t>علّت دوم</w:t>
      </w:r>
      <w:r w:rsidRPr="00843509">
        <w:rPr>
          <w:rFonts w:hint="cs"/>
          <w:rtl/>
        </w:rPr>
        <w:t xml:space="preserve">: اینکه افراد خائن به نتیجۀ کار خود نمی‌رسند، زیرا من خواستم خیانت خود را بپوشانم لذا او را زندانی کردم. ولی الآن می‌بینم خیانت نتیجه ندارد و همین خیانت باعث رسوایی من شد. و من که می‌خواستم مکتوم بماند، نشد. لذا با کمالِ ذلّت اقرار می‌کنم که: </w:t>
      </w:r>
      <w:r w:rsidRPr="00843509">
        <w:rPr>
          <w:rFonts w:ascii="Traditional Arabic" w:hAnsi="Traditional Arabic" w:cs="Traditional Arabic"/>
          <w:color w:val="000000"/>
          <w:rtl/>
        </w:rPr>
        <w:t>﴿</w:t>
      </w:r>
      <w:r w:rsidRPr="00843509">
        <w:rPr>
          <w:rStyle w:val="5-Char"/>
          <w:rFonts w:hint="cs"/>
          <w:rtl/>
        </w:rPr>
        <w:t>أَنَّ</w:t>
      </w:r>
      <w:r w:rsidRPr="00843509">
        <w:rPr>
          <w:rStyle w:val="5-Char"/>
          <w:rtl/>
        </w:rPr>
        <w:t xml:space="preserve"> </w:t>
      </w:r>
      <w:r w:rsidRPr="00843509">
        <w:rPr>
          <w:rStyle w:val="5-Char"/>
          <w:rFonts w:hint="cs"/>
          <w:rtl/>
        </w:rPr>
        <w:t>ٱللَّهَ</w:t>
      </w:r>
      <w:r w:rsidRPr="00843509">
        <w:rPr>
          <w:rStyle w:val="5-Char"/>
          <w:rtl/>
        </w:rPr>
        <w:t xml:space="preserve"> </w:t>
      </w:r>
      <w:r w:rsidRPr="00843509">
        <w:rPr>
          <w:rStyle w:val="5-Char"/>
          <w:rFonts w:hint="cs"/>
          <w:rtl/>
        </w:rPr>
        <w:t>لَا</w:t>
      </w:r>
      <w:r w:rsidRPr="00843509">
        <w:rPr>
          <w:rStyle w:val="5-Char"/>
          <w:rtl/>
        </w:rPr>
        <w:t xml:space="preserve"> </w:t>
      </w:r>
      <w:r w:rsidRPr="00843509">
        <w:rPr>
          <w:rStyle w:val="5-Char"/>
          <w:rFonts w:hint="cs"/>
          <w:rtl/>
        </w:rPr>
        <w:t>يَهۡدِي</w:t>
      </w:r>
      <w:r w:rsidRPr="00843509">
        <w:rPr>
          <w:rStyle w:val="5-Char"/>
          <w:rtl/>
        </w:rPr>
        <w:t xml:space="preserve"> </w:t>
      </w:r>
      <w:r w:rsidRPr="00843509">
        <w:rPr>
          <w:rStyle w:val="5-Char"/>
          <w:rFonts w:hint="cs"/>
          <w:rtl/>
        </w:rPr>
        <w:t>كَيۡدَ</w:t>
      </w:r>
      <w:r w:rsidRPr="00843509">
        <w:rPr>
          <w:rStyle w:val="5-Char"/>
          <w:rtl/>
        </w:rPr>
        <w:t xml:space="preserve"> </w:t>
      </w:r>
      <w:r w:rsidRPr="00843509">
        <w:rPr>
          <w:rStyle w:val="5-Char"/>
          <w:rFonts w:hint="cs"/>
          <w:rtl/>
        </w:rPr>
        <w:t>ٱلۡخَآئِنِينَ</w:t>
      </w:r>
      <w:r w:rsidRPr="00843509">
        <w:rPr>
          <w:rFonts w:ascii="Traditional Arabic" w:hAnsi="Traditional Arabic" w:cs="Traditional Arabic"/>
          <w:rtl/>
        </w:rPr>
        <w:t>﴾</w:t>
      </w:r>
      <w:r w:rsidRPr="00843509">
        <w:rPr>
          <w:rFonts w:hint="cs"/>
          <w:rtl/>
        </w:rPr>
        <w:t>.</w:t>
      </w:r>
    </w:p>
    <w:p w:rsidR="007304CA" w:rsidRPr="00843509" w:rsidRDefault="007304CA" w:rsidP="007304CA">
      <w:pPr>
        <w:pStyle w:val="1-"/>
        <w:rPr>
          <w:rtl/>
        </w:rPr>
      </w:pPr>
      <w:r w:rsidRPr="00843509">
        <w:rPr>
          <w:rFonts w:hint="cs"/>
          <w:rtl/>
        </w:rPr>
        <w:t xml:space="preserve">در اینجا زلیخا برای اینکه شکست خود را جبران کند و از نگرانی شاه و دیگران بکاهد و کاری کند که روحِ قاضی متأثّر شود و از دستور مجازات صرفنظر کند گفت: </w:t>
      </w:r>
      <w:r w:rsidRPr="00843509">
        <w:rPr>
          <w:rFonts w:ascii="Traditional Arabic" w:hAnsi="Traditional Arabic" w:cs="Traditional Arabic"/>
          <w:color w:val="000000"/>
          <w:rtl/>
        </w:rPr>
        <w:t>﴿</w:t>
      </w:r>
      <w:r w:rsidRPr="00843509">
        <w:rPr>
          <w:rStyle w:val="5-Char"/>
          <w:rFonts w:hint="cs"/>
          <w:rtl/>
        </w:rPr>
        <w:t>وَمَآ</w:t>
      </w:r>
      <w:r w:rsidRPr="00843509">
        <w:rPr>
          <w:rStyle w:val="5-Char"/>
          <w:rtl/>
        </w:rPr>
        <w:t xml:space="preserve"> </w:t>
      </w:r>
      <w:r w:rsidRPr="00843509">
        <w:rPr>
          <w:rStyle w:val="5-Char"/>
          <w:rFonts w:hint="cs"/>
          <w:rtl/>
        </w:rPr>
        <w:t>أُبَرِّئُ</w:t>
      </w:r>
      <w:r w:rsidRPr="00843509">
        <w:rPr>
          <w:rStyle w:val="5-Char"/>
          <w:rtl/>
        </w:rPr>
        <w:t xml:space="preserve"> </w:t>
      </w:r>
      <w:r w:rsidRPr="00843509">
        <w:rPr>
          <w:rStyle w:val="5-Char"/>
          <w:rFonts w:hint="cs"/>
          <w:rtl/>
        </w:rPr>
        <w:t>نَفۡسِيٓۚ</w:t>
      </w:r>
      <w:r w:rsidRPr="00843509">
        <w:rPr>
          <w:rStyle w:val="5-Char"/>
          <w:rtl/>
        </w:rPr>
        <w:t xml:space="preserve"> </w:t>
      </w:r>
      <w:r w:rsidRPr="00843509">
        <w:rPr>
          <w:rStyle w:val="5-Char"/>
          <w:rFonts w:hint="cs"/>
          <w:rtl/>
        </w:rPr>
        <w:t>إِنَّ</w:t>
      </w:r>
      <w:r w:rsidRPr="00843509">
        <w:rPr>
          <w:rStyle w:val="5-Char"/>
          <w:rtl/>
        </w:rPr>
        <w:t xml:space="preserve"> </w:t>
      </w:r>
      <w:r w:rsidRPr="00843509">
        <w:rPr>
          <w:rStyle w:val="5-Char"/>
          <w:rFonts w:hint="cs"/>
          <w:rtl/>
        </w:rPr>
        <w:t>ٱلنَّفۡسَ</w:t>
      </w:r>
      <w:r w:rsidRPr="00843509">
        <w:rPr>
          <w:rStyle w:val="5-Char"/>
          <w:rtl/>
        </w:rPr>
        <w:t xml:space="preserve"> </w:t>
      </w:r>
      <w:r w:rsidRPr="00843509">
        <w:rPr>
          <w:rStyle w:val="5-Char"/>
          <w:rFonts w:hint="cs"/>
          <w:rtl/>
        </w:rPr>
        <w:t>لَأَمَّارَةُۢ</w:t>
      </w:r>
      <w:r w:rsidRPr="00843509">
        <w:rPr>
          <w:rStyle w:val="5-Char"/>
          <w:rtl/>
        </w:rPr>
        <w:t xml:space="preserve"> </w:t>
      </w:r>
      <w:r w:rsidRPr="00843509">
        <w:rPr>
          <w:rStyle w:val="5-Char"/>
          <w:rFonts w:hint="cs"/>
          <w:rtl/>
        </w:rPr>
        <w:t>بِٱلسُّوٓءِ</w:t>
      </w:r>
      <w:r w:rsidRPr="00843509">
        <w:rPr>
          <w:rFonts w:ascii="Traditional Arabic" w:hAnsi="Traditional Arabic" w:cs="Traditional Arabic"/>
          <w:rtl/>
        </w:rPr>
        <w:t>﴾</w:t>
      </w:r>
      <w:r w:rsidRPr="00843509">
        <w:rPr>
          <w:rFonts w:hint="cs"/>
          <w:rtl/>
        </w:rPr>
        <w:t xml:space="preserve">. پس معلوم شد جملۀ: </w:t>
      </w:r>
      <w:r w:rsidRPr="00843509">
        <w:rPr>
          <w:rFonts w:ascii="Traditional Arabic" w:hAnsi="Traditional Arabic" w:cs="Traditional Arabic"/>
          <w:rtl/>
        </w:rPr>
        <w:t>﴿</w:t>
      </w:r>
      <w:r w:rsidRPr="00843509">
        <w:rPr>
          <w:rStyle w:val="5-Char"/>
          <w:rFonts w:hint="cs"/>
          <w:rtl/>
        </w:rPr>
        <w:t>ذَٰلِكَ</w:t>
      </w:r>
      <w:r w:rsidRPr="00843509">
        <w:rPr>
          <w:rStyle w:val="5-Char"/>
          <w:rtl/>
        </w:rPr>
        <w:t xml:space="preserve"> </w:t>
      </w:r>
      <w:r w:rsidRPr="00843509">
        <w:rPr>
          <w:rStyle w:val="5-Char"/>
          <w:rFonts w:hint="cs"/>
          <w:rtl/>
        </w:rPr>
        <w:t>لِيَعۡلَمَ</w:t>
      </w:r>
      <w:r w:rsidRPr="00843509">
        <w:rPr>
          <w:rFonts w:ascii="Traditional Arabic" w:hAnsi="Traditional Arabic" w:cs="Traditional Arabic"/>
          <w:rtl/>
        </w:rPr>
        <w:t>﴾</w:t>
      </w:r>
      <w:r w:rsidRPr="00843509">
        <w:rPr>
          <w:rFonts w:hint="cs"/>
          <w:rtl/>
        </w:rPr>
        <w:t xml:space="preserve">، تا جملۀ: </w:t>
      </w:r>
      <w:r w:rsidRPr="00843509">
        <w:rPr>
          <w:rFonts w:ascii="Traditional Arabic" w:hAnsi="Traditional Arabic" w:cs="Traditional Arabic"/>
          <w:rtl/>
        </w:rPr>
        <w:t>﴿</w:t>
      </w:r>
      <w:r w:rsidRPr="00843509">
        <w:rPr>
          <w:rStyle w:val="5-Char"/>
          <w:rFonts w:hint="cs"/>
          <w:rtl/>
        </w:rPr>
        <w:t>إِنَّ</w:t>
      </w:r>
      <w:r w:rsidRPr="00843509">
        <w:rPr>
          <w:rStyle w:val="5-Char"/>
          <w:rtl/>
        </w:rPr>
        <w:t xml:space="preserve"> </w:t>
      </w:r>
      <w:r w:rsidRPr="00843509">
        <w:rPr>
          <w:rStyle w:val="5-Char"/>
          <w:rFonts w:hint="cs"/>
          <w:rtl/>
        </w:rPr>
        <w:t>ٱلنَّفۡسَ</w:t>
      </w:r>
      <w:r w:rsidRPr="00843509">
        <w:rPr>
          <w:rStyle w:val="5-Char"/>
          <w:rtl/>
        </w:rPr>
        <w:t xml:space="preserve"> </w:t>
      </w:r>
      <w:r w:rsidRPr="00843509">
        <w:rPr>
          <w:rStyle w:val="5-Char"/>
          <w:rFonts w:hint="cs"/>
          <w:rtl/>
        </w:rPr>
        <w:t>لَأَمَّارَةُۢ</w:t>
      </w:r>
      <w:r w:rsidRPr="00843509">
        <w:rPr>
          <w:rStyle w:val="5-Char"/>
          <w:rtl/>
        </w:rPr>
        <w:t xml:space="preserve"> </w:t>
      </w:r>
      <w:r w:rsidRPr="00843509">
        <w:rPr>
          <w:rStyle w:val="5-Char"/>
          <w:rFonts w:hint="cs"/>
          <w:rtl/>
        </w:rPr>
        <w:t>بِٱلسُّوٓءِ...</w:t>
      </w:r>
      <w:r w:rsidRPr="00843509">
        <w:rPr>
          <w:rFonts w:ascii="Traditional Arabic" w:hAnsi="Traditional Arabic" w:cs="Traditional Arabic"/>
          <w:rtl/>
        </w:rPr>
        <w:t>﴾</w:t>
      </w:r>
      <w:r w:rsidRPr="00843509">
        <w:rPr>
          <w:rFonts w:hint="cs"/>
          <w:rtl/>
        </w:rPr>
        <w:t xml:space="preserve"> کلام زلیخاست نه یوسف</w:t>
      </w:r>
      <w:r w:rsidRPr="00843509">
        <w:rPr>
          <w:rFonts w:hint="cs"/>
        </w:rPr>
        <w:sym w:font="AGA Arabesque" w:char="F075"/>
      </w:r>
      <w:r w:rsidRPr="00843509">
        <w:rPr>
          <w:rFonts w:hint="cs"/>
          <w:rtl/>
        </w:rPr>
        <w:t xml:space="preserve">. زیرا از سیاق آیه چنین استفاه می‌شود که این سخنان از زلیخا است و یوسف در جلسه نبوده که چنین اظهاراتی بکند. به اضافه برای چه یوسف چنین کلماتی بگوید، چرا بگوید: </w:t>
      </w:r>
      <w:r w:rsidRPr="00843509">
        <w:rPr>
          <w:rFonts w:ascii="Traditional Arabic" w:hAnsi="Traditional Arabic" w:cs="Traditional Arabic"/>
          <w:color w:val="000000"/>
          <w:rtl/>
        </w:rPr>
        <w:t>﴿</w:t>
      </w:r>
      <w:r w:rsidRPr="00843509">
        <w:rPr>
          <w:rStyle w:val="5-Char"/>
          <w:rFonts w:hint="cs"/>
          <w:rtl/>
        </w:rPr>
        <w:t>لَمۡ</w:t>
      </w:r>
      <w:r w:rsidRPr="00843509">
        <w:rPr>
          <w:rStyle w:val="5-Char"/>
          <w:rtl/>
        </w:rPr>
        <w:t xml:space="preserve"> </w:t>
      </w:r>
      <w:r w:rsidRPr="00843509">
        <w:rPr>
          <w:rStyle w:val="5-Char"/>
          <w:rFonts w:hint="cs"/>
          <w:rtl/>
        </w:rPr>
        <w:t>أَخُنۡهُ...</w:t>
      </w:r>
      <w:r w:rsidRPr="00843509">
        <w:rPr>
          <w:rFonts w:ascii="Traditional Arabic" w:hAnsi="Traditional Arabic" w:cs="Traditional Arabic"/>
          <w:color w:val="000000"/>
          <w:rtl/>
        </w:rPr>
        <w:t>﴾</w:t>
      </w:r>
      <w:r w:rsidRPr="00843509">
        <w:rPr>
          <w:rFonts w:hint="cs"/>
          <w:rtl/>
        </w:rPr>
        <w:t xml:space="preserve"> به عزیز خیانت نکردم. این لازم نبوده، زیرا خود عزیز می‌دانسته که یوسف</w:t>
      </w:r>
      <w:r w:rsidRPr="00843509">
        <w:rPr>
          <w:rFonts w:hint="cs"/>
        </w:rPr>
        <w:sym w:font="AGA Arabesque" w:char="F075"/>
      </w:r>
      <w:r w:rsidRPr="00843509">
        <w:rPr>
          <w:rFonts w:hint="cs"/>
          <w:rtl/>
        </w:rPr>
        <w:t xml:space="preserve"> خائن نیست. و شکایتی نداشته و برای چه یوسف بگوید: </w:t>
      </w:r>
      <w:r w:rsidRPr="00843509">
        <w:rPr>
          <w:rFonts w:ascii="Traditional Arabic" w:hAnsi="Traditional Arabic" w:cs="Traditional Arabic"/>
          <w:color w:val="000000"/>
          <w:rtl/>
        </w:rPr>
        <w:t>﴿</w:t>
      </w:r>
      <w:r w:rsidRPr="00843509">
        <w:rPr>
          <w:rStyle w:val="5-Char"/>
          <w:rFonts w:hint="cs"/>
          <w:rtl/>
        </w:rPr>
        <w:t>وَأَنَّ</w:t>
      </w:r>
      <w:r w:rsidRPr="00843509">
        <w:rPr>
          <w:rStyle w:val="5-Char"/>
          <w:rtl/>
        </w:rPr>
        <w:t xml:space="preserve"> </w:t>
      </w:r>
      <w:r w:rsidRPr="00843509">
        <w:rPr>
          <w:rStyle w:val="5-Char"/>
          <w:rFonts w:hint="cs"/>
          <w:rtl/>
        </w:rPr>
        <w:t>ٱللَّهَ</w:t>
      </w:r>
      <w:r w:rsidRPr="00843509">
        <w:rPr>
          <w:rStyle w:val="5-Char"/>
          <w:rtl/>
        </w:rPr>
        <w:t xml:space="preserve"> </w:t>
      </w:r>
      <w:r w:rsidRPr="00843509">
        <w:rPr>
          <w:rStyle w:val="5-Char"/>
          <w:rFonts w:hint="cs"/>
          <w:rtl/>
        </w:rPr>
        <w:t>لَا</w:t>
      </w:r>
      <w:r w:rsidRPr="00843509">
        <w:rPr>
          <w:rStyle w:val="5-Char"/>
          <w:rtl/>
        </w:rPr>
        <w:t xml:space="preserve"> </w:t>
      </w:r>
      <w:r w:rsidRPr="00843509">
        <w:rPr>
          <w:rStyle w:val="5-Char"/>
          <w:rFonts w:hint="cs"/>
          <w:rtl/>
        </w:rPr>
        <w:t>يَهۡدِي</w:t>
      </w:r>
      <w:r w:rsidRPr="00843509">
        <w:rPr>
          <w:rStyle w:val="5-Char"/>
          <w:rtl/>
        </w:rPr>
        <w:t xml:space="preserve"> </w:t>
      </w:r>
      <w:r w:rsidRPr="00843509">
        <w:rPr>
          <w:rStyle w:val="5-Char"/>
          <w:rFonts w:hint="cs"/>
          <w:rtl/>
        </w:rPr>
        <w:t>كَيۡدَ</w:t>
      </w:r>
      <w:r w:rsidRPr="00843509">
        <w:rPr>
          <w:rStyle w:val="5-Char"/>
          <w:rtl/>
        </w:rPr>
        <w:t xml:space="preserve"> </w:t>
      </w:r>
      <w:r w:rsidRPr="00843509">
        <w:rPr>
          <w:rStyle w:val="5-Char"/>
          <w:rFonts w:hint="cs"/>
          <w:rtl/>
        </w:rPr>
        <w:t>ٱلۡخَآئِنِينَ</w:t>
      </w:r>
      <w:r w:rsidRPr="00843509">
        <w:rPr>
          <w:rFonts w:ascii="Traditional Arabic" w:hAnsi="Traditional Arabic" w:cs="Traditional Arabic"/>
          <w:rtl/>
        </w:rPr>
        <w:t>﴾</w:t>
      </w:r>
      <w:r w:rsidRPr="00843509">
        <w:rPr>
          <w:rFonts w:hint="cs"/>
          <w:rtl/>
        </w:rPr>
        <w:t>. او نه خود خیانت کرده و نه کسی را تهمت به خیانت زده.</w:t>
      </w:r>
    </w:p>
    <w:p w:rsidR="007304CA" w:rsidRPr="00843509" w:rsidRDefault="007304CA" w:rsidP="007304CA">
      <w:pPr>
        <w:pStyle w:val="1-"/>
        <w:spacing w:line="235" w:lineRule="auto"/>
        <w:rPr>
          <w:rtl/>
        </w:rPr>
      </w:pPr>
      <w:r w:rsidRPr="00843509">
        <w:rPr>
          <w:rFonts w:hint="cs"/>
          <w:rtl/>
        </w:rPr>
        <w:t xml:space="preserve">و به اضافه: این جملات، بلافاصله پس از اقرار خانم به جملۀ: </w:t>
      </w:r>
      <w:r w:rsidRPr="00843509">
        <w:rPr>
          <w:rFonts w:ascii="Traditional Arabic" w:hAnsi="Traditional Arabic" w:cs="Traditional Arabic"/>
          <w:color w:val="000000"/>
          <w:rtl/>
        </w:rPr>
        <w:t>﴿</w:t>
      </w:r>
      <w:r w:rsidRPr="00843509">
        <w:rPr>
          <w:rStyle w:val="5-Char"/>
          <w:rFonts w:hint="cs"/>
          <w:rtl/>
        </w:rPr>
        <w:t>ٱلۡـَٰٔنَ</w:t>
      </w:r>
      <w:r w:rsidRPr="00843509">
        <w:rPr>
          <w:rStyle w:val="5-Char"/>
          <w:rtl/>
        </w:rPr>
        <w:t xml:space="preserve"> </w:t>
      </w:r>
      <w:r w:rsidRPr="00843509">
        <w:rPr>
          <w:rStyle w:val="5-Char"/>
          <w:rFonts w:hint="cs"/>
          <w:rtl/>
        </w:rPr>
        <w:t>حَصۡحَصَ</w:t>
      </w:r>
      <w:r w:rsidRPr="00843509">
        <w:rPr>
          <w:rStyle w:val="5-Char"/>
          <w:rtl/>
        </w:rPr>
        <w:t xml:space="preserve"> </w:t>
      </w:r>
      <w:r w:rsidRPr="00843509">
        <w:rPr>
          <w:rStyle w:val="5-Char"/>
          <w:rFonts w:hint="cs"/>
          <w:rtl/>
        </w:rPr>
        <w:t>ٱلۡحَقُّ</w:t>
      </w:r>
      <w:r w:rsidRPr="00843509">
        <w:rPr>
          <w:rStyle w:val="5-Char"/>
          <w:rtl/>
        </w:rPr>
        <w:t xml:space="preserve"> </w:t>
      </w:r>
      <w:r w:rsidRPr="00843509">
        <w:rPr>
          <w:rStyle w:val="5-Char"/>
          <w:rFonts w:hint="cs"/>
          <w:rtl/>
        </w:rPr>
        <w:t>أَنَا۠</w:t>
      </w:r>
      <w:r w:rsidRPr="00843509">
        <w:rPr>
          <w:rStyle w:val="5-Char"/>
          <w:rtl/>
        </w:rPr>
        <w:t xml:space="preserve"> </w:t>
      </w:r>
      <w:r w:rsidRPr="00843509">
        <w:rPr>
          <w:rStyle w:val="5-Char"/>
          <w:rFonts w:hint="cs"/>
          <w:rtl/>
        </w:rPr>
        <w:t>رَٰوَدتُّهُۥ</w:t>
      </w:r>
      <w:r w:rsidRPr="00843509">
        <w:rPr>
          <w:rStyle w:val="5-Char"/>
          <w:rtl/>
        </w:rPr>
        <w:t xml:space="preserve"> </w:t>
      </w:r>
      <w:r w:rsidRPr="00843509">
        <w:rPr>
          <w:rStyle w:val="5-Char"/>
          <w:rFonts w:hint="cs"/>
          <w:rtl/>
        </w:rPr>
        <w:t>عَن</w:t>
      </w:r>
      <w:r w:rsidRPr="00843509">
        <w:rPr>
          <w:rStyle w:val="5-Char"/>
          <w:rtl/>
        </w:rPr>
        <w:t xml:space="preserve"> </w:t>
      </w:r>
      <w:r w:rsidRPr="00843509">
        <w:rPr>
          <w:rStyle w:val="5-Char"/>
          <w:rFonts w:hint="cs"/>
          <w:rtl/>
        </w:rPr>
        <w:t>نَّفۡسِهِۦ...</w:t>
      </w:r>
      <w:r w:rsidRPr="00843509">
        <w:rPr>
          <w:rFonts w:ascii="Traditional Arabic" w:hAnsi="Traditional Arabic" w:cs="Traditional Arabic"/>
          <w:color w:val="000000"/>
          <w:rtl/>
        </w:rPr>
        <w:t>﴾</w:t>
      </w:r>
      <w:r w:rsidRPr="00843509">
        <w:rPr>
          <w:rFonts w:hint="cs"/>
          <w:b/>
          <w:bCs/>
          <w:rtl/>
        </w:rPr>
        <w:t xml:space="preserve"> </w:t>
      </w:r>
      <w:r w:rsidRPr="00843509">
        <w:rPr>
          <w:rFonts w:hint="cs"/>
          <w:rtl/>
        </w:rPr>
        <w:t>ذکر شده و باقی کلام او است و مربوط به یوسف و کلامی از او نیست. و یوسف</w:t>
      </w:r>
      <w:r w:rsidRPr="00843509">
        <w:rPr>
          <w:rFonts w:hint="cs"/>
        </w:rPr>
        <w:sym w:font="AGA Arabesque" w:char="F075"/>
      </w:r>
      <w:r w:rsidRPr="00843509">
        <w:rPr>
          <w:rFonts w:hint="cs"/>
          <w:rtl/>
        </w:rPr>
        <w:t xml:space="preserve"> در آنجا حاضر نبوده تا چنین بگوید. و تعجّب این است که مفسّرین این سخنان را به یوسف</w:t>
      </w:r>
      <w:r w:rsidRPr="00843509">
        <w:rPr>
          <w:rFonts w:hint="cs"/>
        </w:rPr>
        <w:sym w:font="AGA Arabesque" w:char="F075"/>
      </w:r>
      <w:r w:rsidRPr="00843509">
        <w:rPr>
          <w:rFonts w:hint="cs"/>
          <w:rtl/>
        </w:rPr>
        <w:t xml:space="preserve"> نسبت داده‌اند. شاید ایشان به روایاتی اعتماد کرده که به نظر ما آن روایات، با قرآن موافق نیست.</w:t>
      </w:r>
    </w:p>
    <w:p w:rsidR="007304CA" w:rsidRPr="00843509" w:rsidRDefault="007304CA" w:rsidP="007304CA">
      <w:pPr>
        <w:pStyle w:val="1-"/>
        <w:rPr>
          <w:rtl/>
        </w:rPr>
      </w:pPr>
      <w:r w:rsidRPr="00843509">
        <w:rPr>
          <w:rFonts w:hint="cs"/>
          <w:rtl/>
        </w:rPr>
        <w:t xml:space="preserve">و به اضافه یوسف تقاضای تبرئۀ خود را در زندان کرده، دیگر نمی‌آید اثبات کند و بگوید: </w:t>
      </w:r>
      <w:r w:rsidRPr="00843509">
        <w:rPr>
          <w:rFonts w:ascii="Traditional Arabic" w:hAnsi="Traditional Arabic" w:cs="Traditional Arabic"/>
          <w:color w:val="000000"/>
          <w:rtl/>
        </w:rPr>
        <w:t>﴿</w:t>
      </w:r>
      <w:r w:rsidRPr="00843509">
        <w:rPr>
          <w:rStyle w:val="5-Char"/>
          <w:rFonts w:hint="cs"/>
          <w:rtl/>
        </w:rPr>
        <w:t>وَمَآ</w:t>
      </w:r>
      <w:r w:rsidRPr="00843509">
        <w:rPr>
          <w:rStyle w:val="5-Char"/>
          <w:rtl/>
        </w:rPr>
        <w:t xml:space="preserve"> </w:t>
      </w:r>
      <w:r w:rsidRPr="00843509">
        <w:rPr>
          <w:rStyle w:val="5-Char"/>
          <w:rFonts w:hint="cs"/>
          <w:rtl/>
        </w:rPr>
        <w:t>أُبَرِّئُ</w:t>
      </w:r>
      <w:r w:rsidRPr="00843509">
        <w:rPr>
          <w:rStyle w:val="5-Char"/>
          <w:rtl/>
        </w:rPr>
        <w:t xml:space="preserve"> </w:t>
      </w:r>
      <w:r w:rsidRPr="00843509">
        <w:rPr>
          <w:rStyle w:val="5-Char"/>
          <w:rFonts w:hint="cs"/>
          <w:rtl/>
        </w:rPr>
        <w:t>نَفۡسِيٓۚ</w:t>
      </w:r>
      <w:r w:rsidRPr="00843509">
        <w:rPr>
          <w:rStyle w:val="5-Char"/>
          <w:rtl/>
        </w:rPr>
        <w:t xml:space="preserve"> </w:t>
      </w:r>
      <w:r w:rsidRPr="00843509">
        <w:rPr>
          <w:rStyle w:val="5-Char"/>
          <w:rFonts w:hint="cs"/>
          <w:rtl/>
        </w:rPr>
        <w:t>إِنَّ</w:t>
      </w:r>
      <w:r w:rsidRPr="00843509">
        <w:rPr>
          <w:rStyle w:val="5-Char"/>
          <w:rtl/>
        </w:rPr>
        <w:t xml:space="preserve"> </w:t>
      </w:r>
      <w:r w:rsidRPr="00843509">
        <w:rPr>
          <w:rStyle w:val="5-Char"/>
          <w:rFonts w:hint="cs"/>
          <w:rtl/>
        </w:rPr>
        <w:t>ٱلنَّفۡسَ</w:t>
      </w:r>
      <w:r w:rsidRPr="00843509">
        <w:rPr>
          <w:rStyle w:val="5-Char"/>
          <w:rtl/>
        </w:rPr>
        <w:t xml:space="preserve"> </w:t>
      </w:r>
      <w:r w:rsidRPr="00843509">
        <w:rPr>
          <w:rStyle w:val="5-Char"/>
          <w:rFonts w:hint="cs"/>
          <w:rtl/>
        </w:rPr>
        <w:t>لَأَمَّارَةُۢ</w:t>
      </w:r>
      <w:r w:rsidRPr="00843509">
        <w:rPr>
          <w:rStyle w:val="5-Char"/>
          <w:rtl/>
        </w:rPr>
        <w:t xml:space="preserve"> </w:t>
      </w:r>
      <w:r w:rsidRPr="00843509">
        <w:rPr>
          <w:rStyle w:val="5-Char"/>
          <w:rFonts w:hint="cs"/>
          <w:rtl/>
        </w:rPr>
        <w:t>بِٱلسُّوٓءِ</w:t>
      </w:r>
      <w:r w:rsidRPr="00843509">
        <w:rPr>
          <w:rFonts w:ascii="Traditional Arabic" w:hAnsi="Traditional Arabic" w:cs="Traditional Arabic"/>
          <w:color w:val="000000"/>
          <w:rtl/>
        </w:rPr>
        <w:t>﴾</w:t>
      </w:r>
      <w:r w:rsidRPr="00843509">
        <w:rPr>
          <w:rFonts w:hint="cs"/>
          <w:rtl/>
        </w:rPr>
        <w:t>، و خود را گناهکار معرفی کند.</w:t>
      </w:r>
    </w:p>
    <w:p w:rsidR="007304CA" w:rsidRPr="00843509" w:rsidRDefault="007304CA" w:rsidP="007304CA">
      <w:pPr>
        <w:pStyle w:val="a9"/>
        <w:rPr>
          <w:rtl/>
        </w:rPr>
      </w:pPr>
      <w:bookmarkStart w:id="5" w:name="_Toc448295770"/>
      <w:r w:rsidRPr="00843509">
        <w:rPr>
          <w:rFonts w:hint="cs"/>
          <w:rtl/>
        </w:rPr>
        <w:t>روشن‌شدن حقّ در محاکمه</w:t>
      </w:r>
      <w:bookmarkEnd w:id="5"/>
    </w:p>
    <w:p w:rsidR="007304CA" w:rsidRPr="00843509" w:rsidRDefault="007304CA" w:rsidP="007304CA">
      <w:pPr>
        <w:pStyle w:val="1-"/>
        <w:spacing w:line="235" w:lineRule="auto"/>
        <w:rPr>
          <w:rFonts w:ascii="KFGQPC Uthmanic Script HAFS" w:cs="KFGQPC Uthmanic Script HAFS"/>
          <w:sz w:val="40"/>
          <w:szCs w:val="40"/>
          <w:rtl/>
        </w:rPr>
      </w:pPr>
      <w:r w:rsidRPr="00843509">
        <w:rPr>
          <w:rFonts w:hint="cs"/>
          <w:rtl/>
        </w:rPr>
        <w:t>در جلسۀ محاکمه، پاکدامنی یوسف</w:t>
      </w:r>
      <w:r w:rsidRPr="00843509">
        <w:rPr>
          <w:rFonts w:hint="cs"/>
        </w:rPr>
        <w:sym w:font="AGA Arabesque" w:char="F075"/>
      </w:r>
      <w:r w:rsidRPr="00843509">
        <w:rPr>
          <w:rFonts w:hint="cs"/>
          <w:rtl/>
        </w:rPr>
        <w:t xml:space="preserve"> بر همه ثابت گردید و شاه دانست که در کشورِ او، کاخ‌نشینان چه جنایاتی مرتکب می‌شوند!؟ و چه پاکانی به زندان می‌روند! و علاقۀ شاه نسبت به یوسف صددرصد زیادتر شد و بسیار مشتاق ملاقات او گردید. و برای ملاقاتِ حضرتِ یوسف دستور اکید صادر کرد. و به اضافه حضرت یوسف</w:t>
      </w:r>
      <w:r w:rsidRPr="00843509">
        <w:rPr>
          <w:rFonts w:hint="cs"/>
        </w:rPr>
        <w:sym w:font="AGA Arabesque" w:char="F075"/>
      </w:r>
      <w:r w:rsidRPr="00843509">
        <w:rPr>
          <w:rFonts w:hint="cs"/>
          <w:rtl/>
        </w:rPr>
        <w:t xml:space="preserve"> متوجّه بود شرط دخول در مناصب و تصدّیِ امور عالیۀ دولتی، عدم سوءسابقه است و اگر دامنش متّهم باشد نمی‌تواند متصدّی امور کشوری گردد. چون برائت ساحت یوسف ثابت شد، شاه بیش از پیش شیفتۀ ملاقات و علاقمند به او گردید.</w:t>
      </w:r>
      <w:r w:rsidRPr="00843509">
        <w:rPr>
          <w:rFonts w:ascii="KFGQPC Uthmanic Script HAFS" w:cs="KFGQPC Uthmanic Script HAFS" w:hint="cs"/>
          <w:sz w:val="40"/>
          <w:szCs w:val="40"/>
          <w:rtl/>
        </w:rPr>
        <w:t xml:space="preserve"> </w:t>
      </w:r>
    </w:p>
    <w:p w:rsidR="007304CA" w:rsidRPr="00843509" w:rsidRDefault="007304CA" w:rsidP="007304CA">
      <w:pPr>
        <w:pStyle w:val="3-"/>
        <w:spacing w:line="235" w:lineRule="auto"/>
        <w:rPr>
          <w:rtl/>
          <w:lang w:bidi="fa-IR"/>
        </w:rPr>
      </w:pPr>
      <w:r w:rsidRPr="00843509">
        <w:rPr>
          <w:rFonts w:ascii="Traditional Arabic" w:hAnsi="Traditional Arabic" w:cs="Traditional Arabic"/>
          <w:rtl/>
        </w:rPr>
        <w:t>﴿</w:t>
      </w:r>
      <w:r w:rsidRPr="00843509">
        <w:rPr>
          <w:rFonts w:hint="cs"/>
          <w:rtl/>
        </w:rPr>
        <w:t>وَقَالَ</w:t>
      </w:r>
      <w:r w:rsidRPr="00843509">
        <w:rPr>
          <w:rtl/>
        </w:rPr>
        <w:t xml:space="preserve"> </w:t>
      </w:r>
      <w:r w:rsidRPr="00843509">
        <w:rPr>
          <w:rFonts w:hint="cs"/>
          <w:rtl/>
        </w:rPr>
        <w:t>ٱلۡمَلِكُ</w:t>
      </w:r>
      <w:r w:rsidRPr="00843509">
        <w:rPr>
          <w:rtl/>
        </w:rPr>
        <w:t xml:space="preserve"> </w:t>
      </w:r>
      <w:r w:rsidRPr="00843509">
        <w:rPr>
          <w:rFonts w:hint="cs"/>
          <w:rtl/>
        </w:rPr>
        <w:t>ٱئۡتُونِي</w:t>
      </w:r>
      <w:r w:rsidRPr="00843509">
        <w:rPr>
          <w:rtl/>
        </w:rPr>
        <w:t xml:space="preserve"> </w:t>
      </w:r>
      <w:r w:rsidRPr="00843509">
        <w:rPr>
          <w:rFonts w:hint="cs"/>
          <w:rtl/>
        </w:rPr>
        <w:t>بِهِۦٓ</w:t>
      </w:r>
      <w:r w:rsidRPr="00843509">
        <w:rPr>
          <w:rtl/>
        </w:rPr>
        <w:t xml:space="preserve"> </w:t>
      </w:r>
      <w:r w:rsidRPr="00843509">
        <w:rPr>
          <w:rFonts w:hint="cs"/>
          <w:rtl/>
        </w:rPr>
        <w:t>أَسۡتَخۡلِصۡهُ</w:t>
      </w:r>
      <w:r w:rsidRPr="00843509">
        <w:rPr>
          <w:rtl/>
        </w:rPr>
        <w:t xml:space="preserve"> </w:t>
      </w:r>
      <w:r w:rsidRPr="00843509">
        <w:rPr>
          <w:rFonts w:hint="cs"/>
          <w:rtl/>
        </w:rPr>
        <w:t>لِنَفۡسِيۖ</w:t>
      </w:r>
      <w:r w:rsidRPr="00843509">
        <w:rPr>
          <w:rtl/>
        </w:rPr>
        <w:t xml:space="preserve"> </w:t>
      </w:r>
      <w:r w:rsidRPr="00843509">
        <w:rPr>
          <w:rFonts w:hint="cs"/>
          <w:rtl/>
        </w:rPr>
        <w:t>فَلَمَّا</w:t>
      </w:r>
      <w:r w:rsidRPr="00843509">
        <w:rPr>
          <w:rtl/>
        </w:rPr>
        <w:t xml:space="preserve"> </w:t>
      </w:r>
      <w:r w:rsidRPr="00843509">
        <w:rPr>
          <w:rFonts w:hint="cs"/>
          <w:rtl/>
        </w:rPr>
        <w:t>كَلَّمَهُۥ</w:t>
      </w:r>
      <w:r w:rsidRPr="00843509">
        <w:rPr>
          <w:rtl/>
        </w:rPr>
        <w:t xml:space="preserve"> </w:t>
      </w:r>
      <w:r w:rsidRPr="00843509">
        <w:rPr>
          <w:rFonts w:hint="cs"/>
          <w:rtl/>
        </w:rPr>
        <w:t>قَالَ</w:t>
      </w:r>
      <w:r w:rsidRPr="00843509">
        <w:rPr>
          <w:rtl/>
        </w:rPr>
        <w:t xml:space="preserve"> </w:t>
      </w:r>
      <w:r w:rsidRPr="00843509">
        <w:rPr>
          <w:rFonts w:hint="cs"/>
          <w:rtl/>
        </w:rPr>
        <w:t>إِنَّكَ</w:t>
      </w:r>
      <w:r w:rsidRPr="00843509">
        <w:rPr>
          <w:rtl/>
        </w:rPr>
        <w:t xml:space="preserve"> </w:t>
      </w:r>
      <w:r w:rsidRPr="00843509">
        <w:rPr>
          <w:rFonts w:hint="cs"/>
          <w:rtl/>
        </w:rPr>
        <w:t>ٱلۡيَوۡمَ</w:t>
      </w:r>
      <w:r w:rsidRPr="00843509">
        <w:rPr>
          <w:rtl/>
        </w:rPr>
        <w:t xml:space="preserve"> </w:t>
      </w:r>
      <w:r w:rsidRPr="00843509">
        <w:rPr>
          <w:rFonts w:hint="cs"/>
          <w:rtl/>
        </w:rPr>
        <w:t>لَدَيۡنَا</w:t>
      </w:r>
      <w:r w:rsidRPr="00843509">
        <w:rPr>
          <w:rtl/>
        </w:rPr>
        <w:t xml:space="preserve"> </w:t>
      </w:r>
      <w:r w:rsidRPr="00843509">
        <w:rPr>
          <w:rFonts w:hint="cs"/>
          <w:rtl/>
        </w:rPr>
        <w:t>مَكِينٌ</w:t>
      </w:r>
      <w:r w:rsidRPr="00843509">
        <w:rPr>
          <w:rtl/>
        </w:rPr>
        <w:t xml:space="preserve"> </w:t>
      </w:r>
      <w:r w:rsidRPr="00843509">
        <w:rPr>
          <w:rFonts w:hint="cs"/>
          <w:rtl/>
        </w:rPr>
        <w:t>أَمِينٞ</w:t>
      </w:r>
      <w:r w:rsidRPr="00843509">
        <w:rPr>
          <w:rtl/>
        </w:rPr>
        <w:t xml:space="preserve"> </w:t>
      </w:r>
      <w:r w:rsidRPr="00843509">
        <w:rPr>
          <w:rFonts w:hint="cs"/>
          <w:rtl/>
        </w:rPr>
        <w:t>٥٤</w:t>
      </w:r>
      <w:r w:rsidRPr="00843509">
        <w:rPr>
          <w:rtl/>
        </w:rPr>
        <w:t xml:space="preserve"> </w:t>
      </w:r>
      <w:r w:rsidRPr="00843509">
        <w:rPr>
          <w:rFonts w:hint="cs"/>
          <w:rtl/>
        </w:rPr>
        <w:t>قَالَ</w:t>
      </w:r>
      <w:r w:rsidRPr="00843509">
        <w:rPr>
          <w:rtl/>
        </w:rPr>
        <w:t xml:space="preserve"> </w:t>
      </w:r>
      <w:r w:rsidRPr="00843509">
        <w:rPr>
          <w:rFonts w:hint="cs"/>
          <w:rtl/>
        </w:rPr>
        <w:t>ٱجۡعَلۡنِي</w:t>
      </w:r>
      <w:r w:rsidRPr="00843509">
        <w:rPr>
          <w:rtl/>
        </w:rPr>
        <w:t xml:space="preserve"> </w:t>
      </w:r>
      <w:r w:rsidRPr="00843509">
        <w:rPr>
          <w:rFonts w:hint="cs"/>
          <w:rtl/>
        </w:rPr>
        <w:t>عَلَىٰ</w:t>
      </w:r>
      <w:r w:rsidRPr="00843509">
        <w:rPr>
          <w:rtl/>
        </w:rPr>
        <w:t xml:space="preserve"> </w:t>
      </w:r>
      <w:r w:rsidRPr="00843509">
        <w:rPr>
          <w:rFonts w:hint="cs"/>
          <w:rtl/>
        </w:rPr>
        <w:t>خَزَآئِنِ</w:t>
      </w:r>
      <w:r w:rsidRPr="00843509">
        <w:rPr>
          <w:rtl/>
        </w:rPr>
        <w:t xml:space="preserve"> </w:t>
      </w:r>
      <w:r w:rsidRPr="00843509">
        <w:rPr>
          <w:rFonts w:hint="cs"/>
          <w:rtl/>
        </w:rPr>
        <w:t>ٱلۡأَرۡضِۖ</w:t>
      </w:r>
      <w:r w:rsidRPr="00843509">
        <w:rPr>
          <w:rtl/>
        </w:rPr>
        <w:t xml:space="preserve"> </w:t>
      </w:r>
      <w:r w:rsidRPr="00843509">
        <w:rPr>
          <w:rFonts w:hint="cs"/>
          <w:rtl/>
        </w:rPr>
        <w:t>إِنِّي</w:t>
      </w:r>
      <w:r w:rsidRPr="00843509">
        <w:rPr>
          <w:rtl/>
        </w:rPr>
        <w:t xml:space="preserve"> </w:t>
      </w:r>
      <w:r w:rsidRPr="00843509">
        <w:rPr>
          <w:rFonts w:hint="cs"/>
          <w:rtl/>
        </w:rPr>
        <w:t>حَفِيظٌ</w:t>
      </w:r>
      <w:r w:rsidRPr="00843509">
        <w:rPr>
          <w:rtl/>
        </w:rPr>
        <w:t xml:space="preserve"> </w:t>
      </w:r>
      <w:r w:rsidRPr="00843509">
        <w:rPr>
          <w:rFonts w:hint="cs"/>
          <w:rtl/>
        </w:rPr>
        <w:t>عَلِيمٞ</w:t>
      </w:r>
      <w:r w:rsidRPr="00843509">
        <w:rPr>
          <w:rtl/>
        </w:rPr>
        <w:t xml:space="preserve"> </w:t>
      </w:r>
      <w:r w:rsidRPr="00843509">
        <w:rPr>
          <w:rFonts w:hint="cs"/>
          <w:rtl/>
        </w:rPr>
        <w:t>٥٥</w:t>
      </w:r>
      <w:r w:rsidRPr="00843509">
        <w:rPr>
          <w:rtl/>
        </w:rPr>
        <w:t xml:space="preserve"> </w:t>
      </w:r>
      <w:r w:rsidRPr="00843509">
        <w:rPr>
          <w:rFonts w:hint="cs"/>
          <w:rtl/>
        </w:rPr>
        <w:t>وَكَذَٰلِكَ</w:t>
      </w:r>
      <w:r w:rsidRPr="00843509">
        <w:rPr>
          <w:rtl/>
        </w:rPr>
        <w:t xml:space="preserve"> </w:t>
      </w:r>
      <w:r w:rsidRPr="00843509">
        <w:rPr>
          <w:rFonts w:hint="cs"/>
          <w:rtl/>
        </w:rPr>
        <w:t>مَكَّنَّا</w:t>
      </w:r>
      <w:r w:rsidRPr="00843509">
        <w:rPr>
          <w:rtl/>
        </w:rPr>
        <w:t xml:space="preserve"> </w:t>
      </w:r>
      <w:r w:rsidRPr="00843509">
        <w:rPr>
          <w:rFonts w:hint="cs"/>
          <w:rtl/>
        </w:rPr>
        <w:t>لِيُوسُفَ</w:t>
      </w:r>
      <w:r w:rsidRPr="00843509">
        <w:rPr>
          <w:rtl/>
        </w:rPr>
        <w:t xml:space="preserve"> </w:t>
      </w:r>
      <w:r w:rsidRPr="00843509">
        <w:rPr>
          <w:rFonts w:hint="cs"/>
          <w:rtl/>
        </w:rPr>
        <w:t>فِي</w:t>
      </w:r>
      <w:r w:rsidRPr="00843509">
        <w:rPr>
          <w:rtl/>
        </w:rPr>
        <w:t xml:space="preserve"> </w:t>
      </w:r>
      <w:r w:rsidRPr="00843509">
        <w:rPr>
          <w:rFonts w:hint="cs"/>
          <w:rtl/>
        </w:rPr>
        <w:t>ٱلۡأَرۡضِ</w:t>
      </w:r>
      <w:r w:rsidRPr="00843509">
        <w:rPr>
          <w:rtl/>
        </w:rPr>
        <w:t xml:space="preserve"> </w:t>
      </w:r>
      <w:r w:rsidRPr="00843509">
        <w:rPr>
          <w:rFonts w:hint="cs"/>
          <w:rtl/>
        </w:rPr>
        <w:t>يَتَبَوَّأُ</w:t>
      </w:r>
      <w:r w:rsidRPr="00843509">
        <w:rPr>
          <w:rtl/>
        </w:rPr>
        <w:t xml:space="preserve"> </w:t>
      </w:r>
      <w:r w:rsidRPr="00843509">
        <w:rPr>
          <w:rFonts w:hint="cs"/>
          <w:rtl/>
        </w:rPr>
        <w:t>مِنۡهَا</w:t>
      </w:r>
      <w:r w:rsidRPr="00843509">
        <w:rPr>
          <w:rtl/>
        </w:rPr>
        <w:t xml:space="preserve"> </w:t>
      </w:r>
      <w:r w:rsidRPr="00843509">
        <w:rPr>
          <w:rFonts w:hint="cs"/>
          <w:rtl/>
        </w:rPr>
        <w:t>حَيۡثُ</w:t>
      </w:r>
      <w:r w:rsidRPr="00843509">
        <w:rPr>
          <w:rtl/>
        </w:rPr>
        <w:t xml:space="preserve"> </w:t>
      </w:r>
      <w:r w:rsidRPr="00843509">
        <w:rPr>
          <w:rFonts w:hint="cs"/>
          <w:rtl/>
        </w:rPr>
        <w:t>يَشَآءُۚ</w:t>
      </w:r>
      <w:r w:rsidRPr="00843509">
        <w:rPr>
          <w:rtl/>
        </w:rPr>
        <w:t xml:space="preserve"> </w:t>
      </w:r>
      <w:r w:rsidRPr="00843509">
        <w:rPr>
          <w:rFonts w:hint="cs"/>
          <w:rtl/>
        </w:rPr>
        <w:t>نُصِيبُ</w:t>
      </w:r>
      <w:r w:rsidRPr="00843509">
        <w:rPr>
          <w:rtl/>
        </w:rPr>
        <w:t xml:space="preserve"> </w:t>
      </w:r>
      <w:r w:rsidRPr="00843509">
        <w:rPr>
          <w:rFonts w:hint="cs"/>
          <w:rtl/>
        </w:rPr>
        <w:t>بِرَحۡمَتِنَا</w:t>
      </w:r>
      <w:r w:rsidRPr="00843509">
        <w:rPr>
          <w:rtl/>
        </w:rPr>
        <w:t xml:space="preserve"> </w:t>
      </w:r>
      <w:r w:rsidRPr="00843509">
        <w:rPr>
          <w:rFonts w:hint="cs"/>
          <w:rtl/>
        </w:rPr>
        <w:t>مَن</w:t>
      </w:r>
      <w:r w:rsidRPr="00843509">
        <w:rPr>
          <w:rtl/>
        </w:rPr>
        <w:t xml:space="preserve"> </w:t>
      </w:r>
      <w:r w:rsidRPr="00843509">
        <w:rPr>
          <w:rFonts w:hint="cs"/>
          <w:rtl/>
        </w:rPr>
        <w:t>نَّشَآءُۖ</w:t>
      </w:r>
      <w:r w:rsidRPr="00843509">
        <w:rPr>
          <w:rtl/>
        </w:rPr>
        <w:t xml:space="preserve"> </w:t>
      </w:r>
      <w:r w:rsidRPr="00843509">
        <w:rPr>
          <w:rFonts w:hint="cs"/>
          <w:rtl/>
        </w:rPr>
        <w:t>وَلَا</w:t>
      </w:r>
      <w:r w:rsidRPr="00843509">
        <w:rPr>
          <w:rtl/>
        </w:rPr>
        <w:t xml:space="preserve"> </w:t>
      </w:r>
      <w:r w:rsidRPr="00843509">
        <w:rPr>
          <w:rFonts w:hint="cs"/>
          <w:rtl/>
        </w:rPr>
        <w:t>نُضِيعُ</w:t>
      </w:r>
      <w:r w:rsidRPr="00843509">
        <w:rPr>
          <w:rtl/>
        </w:rPr>
        <w:t xml:space="preserve"> </w:t>
      </w:r>
      <w:r w:rsidRPr="00843509">
        <w:rPr>
          <w:rFonts w:hint="cs"/>
          <w:rtl/>
        </w:rPr>
        <w:t>أَجۡرَ</w:t>
      </w:r>
      <w:r w:rsidRPr="00843509">
        <w:rPr>
          <w:rtl/>
        </w:rPr>
        <w:t xml:space="preserve"> </w:t>
      </w:r>
      <w:r w:rsidRPr="00843509">
        <w:rPr>
          <w:rFonts w:hint="cs"/>
          <w:rtl/>
        </w:rPr>
        <w:t>ٱلۡمُحۡسِنِينَ</w:t>
      </w:r>
      <w:r w:rsidRPr="00843509">
        <w:rPr>
          <w:rtl/>
        </w:rPr>
        <w:t xml:space="preserve"> </w:t>
      </w:r>
      <w:r w:rsidRPr="00843509">
        <w:rPr>
          <w:rFonts w:hint="cs"/>
          <w:rtl/>
        </w:rPr>
        <w:t>٥٦</w:t>
      </w:r>
      <w:r w:rsidRPr="00843509">
        <w:rPr>
          <w:rtl/>
        </w:rPr>
        <w:t xml:space="preserve"> </w:t>
      </w:r>
      <w:r w:rsidRPr="00843509">
        <w:rPr>
          <w:rFonts w:hint="cs"/>
          <w:rtl/>
        </w:rPr>
        <w:t>وَلَأَجۡرُ</w:t>
      </w:r>
      <w:r w:rsidRPr="00843509">
        <w:rPr>
          <w:rtl/>
        </w:rPr>
        <w:t xml:space="preserve"> </w:t>
      </w:r>
      <w:r w:rsidRPr="00843509">
        <w:rPr>
          <w:rFonts w:hint="cs"/>
          <w:rtl/>
        </w:rPr>
        <w:t>ٱلۡأٓخِرَةِ</w:t>
      </w:r>
      <w:r w:rsidRPr="00843509">
        <w:rPr>
          <w:rtl/>
        </w:rPr>
        <w:t xml:space="preserve"> </w:t>
      </w:r>
      <w:r w:rsidRPr="00843509">
        <w:rPr>
          <w:rFonts w:hint="cs"/>
          <w:rtl/>
        </w:rPr>
        <w:t>خَيۡرٞ</w:t>
      </w:r>
      <w:r w:rsidRPr="00843509">
        <w:rPr>
          <w:rtl/>
        </w:rPr>
        <w:t xml:space="preserve"> </w:t>
      </w:r>
      <w:r w:rsidRPr="00843509">
        <w:rPr>
          <w:rFonts w:hint="cs"/>
          <w:rtl/>
        </w:rPr>
        <w:t>لِّلَّذِينَ</w:t>
      </w:r>
      <w:r w:rsidRPr="00843509">
        <w:rPr>
          <w:rtl/>
        </w:rPr>
        <w:t xml:space="preserve"> </w:t>
      </w:r>
      <w:r w:rsidRPr="00843509">
        <w:rPr>
          <w:rFonts w:hint="cs"/>
          <w:rtl/>
        </w:rPr>
        <w:t>ءَامَنُواْ</w:t>
      </w:r>
      <w:r w:rsidRPr="00843509">
        <w:rPr>
          <w:rtl/>
        </w:rPr>
        <w:t xml:space="preserve"> </w:t>
      </w:r>
      <w:r w:rsidRPr="00843509">
        <w:rPr>
          <w:rFonts w:hint="cs"/>
          <w:rtl/>
        </w:rPr>
        <w:t>وَكَانُواْ</w:t>
      </w:r>
      <w:r w:rsidRPr="00843509">
        <w:rPr>
          <w:rtl/>
        </w:rPr>
        <w:t xml:space="preserve"> </w:t>
      </w:r>
      <w:r w:rsidRPr="00843509">
        <w:rPr>
          <w:rFonts w:hint="cs"/>
          <w:rtl/>
        </w:rPr>
        <w:t>يَتَّقُونَ</w:t>
      </w:r>
      <w:r w:rsidRPr="00843509">
        <w:rPr>
          <w:rtl/>
        </w:rPr>
        <w:t xml:space="preserve"> </w:t>
      </w:r>
      <w:r w:rsidRPr="00843509">
        <w:rPr>
          <w:rFonts w:hint="cs"/>
          <w:rtl/>
        </w:rPr>
        <w:t>٥٧</w:t>
      </w:r>
      <w:r w:rsidRPr="00843509">
        <w:rPr>
          <w:rFonts w:ascii="Traditional Arabic" w:hAnsi="Traditional Arabic" w:cs="Traditional Arabic"/>
          <w:rtl/>
        </w:rPr>
        <w:t>﴾</w:t>
      </w:r>
      <w:r w:rsidRPr="00843509">
        <w:rPr>
          <w:rFonts w:hint="cs"/>
          <w:rtl/>
          <w:lang w:bidi="fa-IR"/>
        </w:rPr>
        <w:tab/>
      </w:r>
      <w:r w:rsidRPr="00843509">
        <w:rPr>
          <w:rStyle w:val="6-Char"/>
          <w:rtl/>
        </w:rPr>
        <w:t>[</w:t>
      </w:r>
      <w:r w:rsidRPr="00843509">
        <w:rPr>
          <w:rStyle w:val="6-Char"/>
          <w:rFonts w:hint="cs"/>
          <w:rtl/>
        </w:rPr>
        <w:t>یوسف</w:t>
      </w:r>
      <w:r w:rsidRPr="00843509">
        <w:rPr>
          <w:rStyle w:val="6-Char"/>
          <w:rtl/>
        </w:rPr>
        <w:t>:</w:t>
      </w:r>
      <w:r w:rsidRPr="00843509">
        <w:rPr>
          <w:rStyle w:val="6-Char"/>
          <w:rFonts w:hint="cs"/>
          <w:rtl/>
        </w:rPr>
        <w:t>54-57</w:t>
      </w:r>
      <w:r w:rsidRPr="00843509">
        <w:rPr>
          <w:rStyle w:val="6-Char"/>
          <w:rtl/>
        </w:rPr>
        <w:t>]</w:t>
      </w:r>
    </w:p>
    <w:p w:rsidR="007304CA" w:rsidRPr="00843509" w:rsidRDefault="007304CA" w:rsidP="007304CA">
      <w:pPr>
        <w:pStyle w:val="2-"/>
        <w:rPr>
          <w:rtl/>
        </w:rPr>
      </w:pPr>
      <w:r w:rsidRPr="00843509">
        <w:rPr>
          <w:rFonts w:hint="cs"/>
          <w:b/>
          <w:bCs/>
          <w:rtl/>
        </w:rPr>
        <w:t xml:space="preserve">ترجمه: </w:t>
      </w:r>
      <w:r w:rsidRPr="00843509">
        <w:rPr>
          <w:rFonts w:hint="cs"/>
          <w:rtl/>
        </w:rPr>
        <w:t>و پادشاه گفت او را نزد من آرید تا او را مخصوص خود گردانم، پس چون به او وارد شد و گفتگو کرد، گفت تو امروز نزد ما دارای مقام و امانتی(54) یوسف گفت: مرا سرپرست خزانه‌های زمین قرار بده زیرا من نگاهبان دانایی هستم(55) و بدینگونه یوسف را در زمین تمکّن بخشیدیم که هرجای آن بخواهد مأوی گیرد. هر‌که را بخواهیم به رحمت خود می‌رسانیم و اجر نیکوکاران را ضایع نمی‌گذاریم(56) و البتّه پاداش آخرت برای آنانکه ایمان آورده و پرهیزکاری می‌کردند بهتر است.(57)</w:t>
      </w:r>
    </w:p>
    <w:p w:rsidR="007304CA" w:rsidRPr="00843509" w:rsidRDefault="007304CA" w:rsidP="007304CA">
      <w:pPr>
        <w:pStyle w:val="1-"/>
        <w:rPr>
          <w:rtl/>
        </w:rPr>
      </w:pPr>
      <w:r w:rsidRPr="00843509">
        <w:rPr>
          <w:rFonts w:cs="B Zar" w:hint="cs"/>
          <w:b/>
          <w:bCs/>
          <w:sz w:val="26"/>
          <w:szCs w:val="26"/>
          <w:rtl/>
        </w:rPr>
        <w:t>نکات:</w:t>
      </w:r>
      <w:r w:rsidRPr="00843509">
        <w:rPr>
          <w:rFonts w:hint="cs"/>
          <w:b/>
          <w:bCs/>
          <w:sz w:val="26"/>
          <w:szCs w:val="26"/>
          <w:rtl/>
        </w:rPr>
        <w:t xml:space="preserve"> </w:t>
      </w:r>
      <w:r w:rsidRPr="00843509">
        <w:rPr>
          <w:rFonts w:hint="cs"/>
          <w:rtl/>
        </w:rPr>
        <w:t>شاه که یک مرتبه بر اثرِ علم و تدبیرِ یوسف</w:t>
      </w:r>
      <w:r w:rsidRPr="00843509">
        <w:rPr>
          <w:rFonts w:hint="cs"/>
        </w:rPr>
        <w:sym w:font="AGA Arabesque" w:char="F075"/>
      </w:r>
      <w:r w:rsidRPr="00843509">
        <w:rPr>
          <w:rFonts w:hint="cs"/>
          <w:rtl/>
        </w:rPr>
        <w:t xml:space="preserve"> مشتاق ملاقات با وی شده بود و او را به حضور طلبیده بود، ولی او برخلاف مردم معمولی که برای ملاقات شاه افتخار می‌کنند، امتناع نموده بود، پس از تحقیقِ کامل چند چیز را درک کرد: </w:t>
      </w:r>
    </w:p>
    <w:p w:rsidR="007304CA" w:rsidRPr="00843509" w:rsidRDefault="007304CA" w:rsidP="007304CA">
      <w:pPr>
        <w:pStyle w:val="1-"/>
        <w:numPr>
          <w:ilvl w:val="0"/>
          <w:numId w:val="4"/>
        </w:numPr>
        <w:rPr>
          <w:rtl/>
        </w:rPr>
      </w:pPr>
      <w:r w:rsidRPr="00843509">
        <w:rPr>
          <w:rFonts w:hint="cs"/>
          <w:rtl/>
        </w:rPr>
        <w:t>فهمید او مانند مردم عادی که اظهار علاقۀ شاه را برای خود افتخار بداند نیست و مانند دیگران که برای حضور دست از پا نشناسد و از زندان خارج شود و زبان تملّق گشاید نیست. دانست که عالِمِ زندانی، روحی بزرگ و فکر بلندی دارد.</w:t>
      </w:r>
    </w:p>
    <w:p w:rsidR="007304CA" w:rsidRPr="00843509" w:rsidRDefault="007304CA" w:rsidP="007304CA">
      <w:pPr>
        <w:pStyle w:val="1-"/>
        <w:numPr>
          <w:ilvl w:val="0"/>
          <w:numId w:val="4"/>
        </w:numPr>
        <w:rPr>
          <w:rtl/>
        </w:rPr>
      </w:pPr>
      <w:r w:rsidRPr="00843509">
        <w:rPr>
          <w:rFonts w:hint="cs"/>
          <w:rtl/>
        </w:rPr>
        <w:t>دانست که یوسف بیش از هر چیز به شرافت و حیثیّت خود علاقه دارد تا اندازه‌ای که حاضر نشد قبل از ثبوت پاکدامنی از زندان خارج گردد.</w:t>
      </w:r>
    </w:p>
    <w:p w:rsidR="007304CA" w:rsidRPr="00843509" w:rsidRDefault="007304CA" w:rsidP="007304CA">
      <w:pPr>
        <w:pStyle w:val="1-"/>
        <w:numPr>
          <w:ilvl w:val="0"/>
          <w:numId w:val="4"/>
        </w:numPr>
        <w:rPr>
          <w:rtl/>
        </w:rPr>
      </w:pPr>
      <w:r w:rsidRPr="00843509">
        <w:rPr>
          <w:rFonts w:hint="cs"/>
          <w:rtl/>
        </w:rPr>
        <w:t>به رشد عقلیِ او پی برد که فرصت‌</w:t>
      </w:r>
      <w:r w:rsidRPr="00843509">
        <w:rPr>
          <w:rFonts w:hint="eastAsia"/>
          <w:rtl/>
        </w:rPr>
        <w:t>‌</w:t>
      </w:r>
      <w:r w:rsidRPr="00843509">
        <w:rPr>
          <w:rFonts w:hint="cs"/>
          <w:rtl/>
        </w:rPr>
        <w:t>شناس است و از علاقۀ شاه به وی، بهترین نتیجه را گرفت.</w:t>
      </w:r>
    </w:p>
    <w:p w:rsidR="007304CA" w:rsidRPr="00843509" w:rsidRDefault="007304CA" w:rsidP="007304CA">
      <w:pPr>
        <w:pStyle w:val="1-"/>
        <w:numPr>
          <w:ilvl w:val="0"/>
          <w:numId w:val="4"/>
        </w:numPr>
        <w:rPr>
          <w:rtl/>
        </w:rPr>
      </w:pPr>
      <w:r w:rsidRPr="00843509">
        <w:rPr>
          <w:rFonts w:hint="cs"/>
          <w:rtl/>
        </w:rPr>
        <w:t>دانست او مردی است مجاهد، خیرخواه و نیکوکار، زیرا در این مدّتِ زندان از نشرِ دانش و ارشاد و جوابِ مسائلِ مشکله خودداری نکرده و میان زندانیان نیز محبوبیّت کامل پیدا کرده، چنانکه ساقیِ زندانی برای او بیان کرد.</w:t>
      </w:r>
    </w:p>
    <w:p w:rsidR="007304CA" w:rsidRPr="00843509" w:rsidRDefault="007304CA" w:rsidP="007304CA">
      <w:pPr>
        <w:pStyle w:val="1-"/>
        <w:numPr>
          <w:ilvl w:val="0"/>
          <w:numId w:val="4"/>
        </w:numPr>
        <w:rPr>
          <w:rtl/>
        </w:rPr>
      </w:pPr>
      <w:r w:rsidRPr="00843509">
        <w:rPr>
          <w:rFonts w:hint="cs"/>
          <w:rtl/>
        </w:rPr>
        <w:t>پی برد که او در فصل جوانی و شدّت شهوت و منتهای جمال در سخت‌ترین</w:t>
      </w:r>
      <w:r w:rsidRPr="00843509">
        <w:t xml:space="preserve"> </w:t>
      </w:r>
      <w:r w:rsidRPr="00843509">
        <w:rPr>
          <w:rFonts w:hint="cs"/>
          <w:rtl/>
        </w:rPr>
        <w:t>لغزشگاه</w:t>
      </w:r>
      <w:r w:rsidRPr="00843509">
        <w:rPr>
          <w:rFonts w:hint="eastAsia"/>
          <w:rtl/>
        </w:rPr>
        <w:t>‌</w:t>
      </w:r>
      <w:r w:rsidRPr="00843509">
        <w:rPr>
          <w:rFonts w:hint="cs"/>
          <w:rtl/>
        </w:rPr>
        <w:t>ها حتی در خلوتِ کاخِ عزیز، به ارادۀ عقلی و منطقِ قویِ خود، هوسران را مأیوس کرده است.</w:t>
      </w:r>
    </w:p>
    <w:p w:rsidR="007304CA" w:rsidRPr="00843509" w:rsidRDefault="007304CA" w:rsidP="007304CA">
      <w:pPr>
        <w:pStyle w:val="1-"/>
        <w:rPr>
          <w:rtl/>
        </w:rPr>
      </w:pPr>
      <w:r w:rsidRPr="00843509">
        <w:rPr>
          <w:rFonts w:hint="cs"/>
          <w:rtl/>
        </w:rPr>
        <w:t>به ملاحظۀ تمام اینها، استحکام ایمانی و پاکیِ یوسف محقّق شد. و لذا با اینکه سلاطین به کسی دل نمی‌بندند، به حضرت یوسف</w:t>
      </w:r>
      <w:r w:rsidRPr="00843509">
        <w:rPr>
          <w:rFonts w:hint="cs"/>
        </w:rPr>
        <w:sym w:font="AGA Arabesque" w:char="F075"/>
      </w:r>
      <w:r w:rsidRPr="00843509">
        <w:rPr>
          <w:rFonts w:hint="cs"/>
          <w:rtl/>
        </w:rPr>
        <w:t xml:space="preserve"> علاقۀ شدیدی پیدا کرد و در نظر گرفت او را پس از ملاقات، مشاور مخصوص و محرم اسرار خود قرار دهد و از علم و حکمتِ او بهره برد و در مسائل پیچیده و مواقع حساس از فکر بلند او استفاده کند. و لذا نمایندۀ مخصوص خود را فرستاد برای ملاقات یوسف</w:t>
      </w:r>
      <w:r w:rsidRPr="00843509">
        <w:rPr>
          <w:rFonts w:hint="cs"/>
        </w:rPr>
        <w:sym w:font="AGA Arabesque" w:char="F075"/>
      </w:r>
      <w:r w:rsidRPr="00843509">
        <w:rPr>
          <w:rFonts w:hint="cs"/>
          <w:rtl/>
        </w:rPr>
        <w:t xml:space="preserve"> و او را از زندان دعوت کرد: </w:t>
      </w:r>
      <w:r w:rsidRPr="00843509">
        <w:rPr>
          <w:rFonts w:ascii="Traditional Arabic" w:hAnsi="Traditional Arabic" w:cs="Traditional Arabic"/>
          <w:color w:val="000000"/>
          <w:rtl/>
        </w:rPr>
        <w:t>﴿</w:t>
      </w:r>
      <w:r w:rsidRPr="00843509">
        <w:rPr>
          <w:rStyle w:val="5-Char"/>
          <w:rFonts w:hint="cs"/>
          <w:rtl/>
        </w:rPr>
        <w:t>وَقَالَ</w:t>
      </w:r>
      <w:r w:rsidRPr="00843509">
        <w:rPr>
          <w:rStyle w:val="5-Char"/>
          <w:rtl/>
        </w:rPr>
        <w:t xml:space="preserve"> </w:t>
      </w:r>
      <w:r w:rsidRPr="00843509">
        <w:rPr>
          <w:rStyle w:val="5-Char"/>
          <w:rFonts w:hint="cs"/>
          <w:rtl/>
        </w:rPr>
        <w:t>ٱلۡمَلِكُ</w:t>
      </w:r>
      <w:r w:rsidRPr="00843509">
        <w:rPr>
          <w:rStyle w:val="5-Char"/>
          <w:rtl/>
        </w:rPr>
        <w:t xml:space="preserve"> </w:t>
      </w:r>
      <w:r w:rsidRPr="00843509">
        <w:rPr>
          <w:rStyle w:val="5-Char"/>
          <w:rFonts w:hint="cs"/>
          <w:rtl/>
        </w:rPr>
        <w:t>ٱئۡتُونِي</w:t>
      </w:r>
      <w:r w:rsidRPr="00843509">
        <w:rPr>
          <w:rStyle w:val="5-Char"/>
          <w:rtl/>
        </w:rPr>
        <w:t xml:space="preserve"> </w:t>
      </w:r>
      <w:r w:rsidRPr="00843509">
        <w:rPr>
          <w:rStyle w:val="5-Char"/>
          <w:rFonts w:hint="cs"/>
          <w:rtl/>
        </w:rPr>
        <w:t>بِهِۦٓ</w:t>
      </w:r>
      <w:r w:rsidRPr="00843509">
        <w:rPr>
          <w:rStyle w:val="5-Char"/>
          <w:rtl/>
        </w:rPr>
        <w:t xml:space="preserve"> </w:t>
      </w:r>
      <w:r w:rsidRPr="00843509">
        <w:rPr>
          <w:rStyle w:val="5-Char"/>
          <w:rFonts w:hint="cs"/>
          <w:rtl/>
        </w:rPr>
        <w:t>أَسۡتَخۡلِصۡهُ</w:t>
      </w:r>
      <w:r w:rsidRPr="00843509">
        <w:rPr>
          <w:rStyle w:val="5-Char"/>
          <w:rtl/>
        </w:rPr>
        <w:t xml:space="preserve"> </w:t>
      </w:r>
      <w:r w:rsidRPr="00843509">
        <w:rPr>
          <w:rStyle w:val="5-Char"/>
          <w:rFonts w:hint="cs"/>
          <w:rtl/>
        </w:rPr>
        <w:t>لِنَفۡسِي</w:t>
      </w:r>
      <w:r w:rsidRPr="00843509">
        <w:rPr>
          <w:rFonts w:ascii="Traditional Arabic" w:hAnsi="Traditional Arabic" w:cs="Traditional Arabic"/>
          <w:color w:val="000000"/>
          <w:rtl/>
        </w:rPr>
        <w:t>﴾</w:t>
      </w:r>
    </w:p>
    <w:p w:rsidR="007304CA" w:rsidRPr="00843509" w:rsidRDefault="007304CA" w:rsidP="007304CA">
      <w:pPr>
        <w:pStyle w:val="1-"/>
        <w:rPr>
          <w:rtl/>
        </w:rPr>
      </w:pPr>
      <w:r w:rsidRPr="00843509">
        <w:rPr>
          <w:rFonts w:hint="cs"/>
          <w:rtl/>
        </w:rPr>
        <w:t>نمایندۀ مخصوص آمد و قضایای محاکمه و اثباتِ پاکدامنیِ او و شوق ملاقات شاه با او را به یوسف رساند و گفت: من برای راهنمایی در ملازمت رکاب خواهم بود.</w:t>
      </w:r>
    </w:p>
    <w:p w:rsidR="007304CA" w:rsidRPr="00843509" w:rsidRDefault="007304CA" w:rsidP="007304CA">
      <w:pPr>
        <w:pStyle w:val="1-"/>
        <w:rPr>
          <w:rtl/>
        </w:rPr>
      </w:pPr>
      <w:r w:rsidRPr="00843509">
        <w:rPr>
          <w:rFonts w:hint="cs"/>
          <w:rtl/>
        </w:rPr>
        <w:t>یوسف</w:t>
      </w:r>
      <w:r w:rsidRPr="00843509">
        <w:rPr>
          <w:rFonts w:hint="cs"/>
        </w:rPr>
        <w:sym w:font="AGA Arabesque" w:char="F075"/>
      </w:r>
      <w:r w:rsidRPr="00843509">
        <w:rPr>
          <w:rFonts w:hint="cs"/>
          <w:rtl/>
        </w:rPr>
        <w:t xml:space="preserve"> که مقام خاصّی نزد شاه و درباریان و دانشمندانِ معبِّر پیدا کرده، مصلحت دید که برای آزادی و ملاقاتِ شاه حاضر گردد، و بلکه برای کارهای مهمّ و خدمتِ خلق، کارِ مهمّی انجام دهد.</w:t>
      </w:r>
    </w:p>
    <w:p w:rsidR="007304CA" w:rsidRPr="00843509" w:rsidRDefault="007304CA" w:rsidP="007304CA">
      <w:pPr>
        <w:pStyle w:val="1-"/>
        <w:rPr>
          <w:rtl/>
        </w:rPr>
      </w:pPr>
      <w:r w:rsidRPr="00843509">
        <w:rPr>
          <w:rFonts w:hint="cs"/>
          <w:rtl/>
        </w:rPr>
        <w:t>زندانیان که از آزادی یوسف</w:t>
      </w:r>
      <w:r w:rsidRPr="00843509">
        <w:rPr>
          <w:rFonts w:hint="cs"/>
        </w:rPr>
        <w:sym w:font="AGA Arabesque" w:char="F075"/>
      </w:r>
      <w:r w:rsidRPr="00843509">
        <w:rPr>
          <w:rFonts w:hint="cs"/>
          <w:rtl/>
        </w:rPr>
        <w:t xml:space="preserve"> مطلع شدند از مفارقت او ناراحت شده و گردِ او برای وداع انجمن کردند. و فرزند یعقوب چنانکه عادت دارد به آنان دلگرمی داد، و وعده کرد با ایشان مساعدت کند و برای رهاییِ ایشان بکوشد.</w:t>
      </w:r>
    </w:p>
    <w:p w:rsidR="007304CA" w:rsidRPr="00843509" w:rsidRDefault="007304CA" w:rsidP="007304CA">
      <w:pPr>
        <w:pStyle w:val="1-"/>
        <w:rPr>
          <w:rtl/>
        </w:rPr>
      </w:pPr>
      <w:r w:rsidRPr="00843509">
        <w:rPr>
          <w:rFonts w:hint="cs"/>
          <w:rtl/>
        </w:rPr>
        <w:t>پس حضرت یوسف</w:t>
      </w:r>
      <w:r w:rsidRPr="00843509">
        <w:rPr>
          <w:rFonts w:hint="cs"/>
        </w:rPr>
        <w:sym w:font="AGA Arabesque" w:char="F075"/>
      </w:r>
      <w:r w:rsidRPr="00843509">
        <w:rPr>
          <w:rFonts w:hint="cs"/>
          <w:rtl/>
        </w:rPr>
        <w:t xml:space="preserve"> به اتّفاق فرستادۀ مخصوص، عازم کاخ سلطنتی شد. و چون خواست از زندان خارج شود، برای زندانیان دعا کرد و گفت: </w:t>
      </w:r>
      <w:r w:rsidRPr="00843509">
        <w:rPr>
          <w:rStyle w:val="4-Char"/>
          <w:rtl/>
          <w:lang w:bidi="ar-SA"/>
        </w:rPr>
        <w:t>«اَللَّهُمَّ اعْطِفْ عَلَیهِم قُلُوب</w:t>
      </w:r>
      <w:r>
        <w:rPr>
          <w:rStyle w:val="4-Char"/>
          <w:rtl/>
          <w:lang w:bidi="ar-SA"/>
        </w:rPr>
        <w:t>َ</w:t>
      </w:r>
      <w:r w:rsidRPr="00843509">
        <w:rPr>
          <w:rStyle w:val="4-Char"/>
          <w:rtl/>
          <w:lang w:bidi="ar-SA"/>
        </w:rPr>
        <w:t xml:space="preserve"> الأخیارِ وَلَا تَغُم</w:t>
      </w:r>
      <w:r>
        <w:rPr>
          <w:rStyle w:val="4-Char"/>
          <w:rtl/>
          <w:lang w:bidi="ar-SA"/>
        </w:rPr>
        <w:t>َّ</w:t>
      </w:r>
      <w:r w:rsidRPr="00843509">
        <w:rPr>
          <w:rStyle w:val="4-Char"/>
          <w:rtl/>
          <w:lang w:bidi="ar-SA"/>
        </w:rPr>
        <w:t xml:space="preserve"> عَلَیِهِم الأَخْبَارَ»</w:t>
      </w:r>
      <w:r w:rsidR="00044780" w:rsidRPr="00044780">
        <w:rPr>
          <w:rStyle w:val="FootnoteReference"/>
          <w:rFonts w:cs="Arabic11 BT"/>
          <w:b/>
          <w:szCs w:val="28"/>
          <w:rtl/>
          <w:lang w:bidi="ar-SA"/>
        </w:rPr>
        <w:t>(</w:t>
      </w:r>
      <w:r w:rsidR="00044780" w:rsidRPr="00044780">
        <w:rPr>
          <w:rStyle w:val="FootnoteReference"/>
          <w:rFonts w:cs="Arabic11 BT"/>
          <w:b/>
          <w:szCs w:val="28"/>
          <w:rtl/>
          <w:lang w:bidi="ar-SA"/>
        </w:rPr>
        <w:footnoteReference w:id="1"/>
      </w:r>
      <w:r w:rsidR="00044780" w:rsidRPr="00044780">
        <w:rPr>
          <w:rStyle w:val="FootnoteReference"/>
          <w:rFonts w:cs="Arabic11 BT"/>
          <w:b/>
          <w:szCs w:val="28"/>
          <w:rtl/>
          <w:lang w:bidi="ar-SA"/>
        </w:rPr>
        <w:t>)</w:t>
      </w:r>
      <w:r w:rsidRPr="00843509">
        <w:rPr>
          <w:rFonts w:hint="cs"/>
          <w:rtl/>
        </w:rPr>
        <w:t xml:space="preserve">. از اینجاست که زندانیان به تمام اخبار، بهتر از مردم عادی آگاهند. و بر درب زندان نوشت: </w:t>
      </w:r>
      <w:r w:rsidRPr="00843509">
        <w:rPr>
          <w:rStyle w:val="4-Char"/>
          <w:rtl/>
          <w:lang w:bidi="ar-SA"/>
        </w:rPr>
        <w:t>«هَذَا قَبْرُ الأَحیَاءِ وَبَیتُ الأَحْزَانِ وَتَجْرِبَةُ الأَصْدِقَاءِ وَشَمَاتَة</w:t>
      </w:r>
      <w:r>
        <w:rPr>
          <w:rStyle w:val="4-Char"/>
          <w:rtl/>
          <w:lang w:bidi="ar-SA"/>
        </w:rPr>
        <w:t>ُ</w:t>
      </w:r>
      <w:r w:rsidRPr="00843509">
        <w:rPr>
          <w:rStyle w:val="4-Char"/>
          <w:rtl/>
          <w:lang w:bidi="ar-SA"/>
        </w:rPr>
        <w:t xml:space="preserve"> الأَعْدَاءِ»</w:t>
      </w:r>
      <w:r w:rsidR="00044780" w:rsidRPr="00044780">
        <w:rPr>
          <w:rStyle w:val="FootnoteReference"/>
          <w:rFonts w:ascii="IRLotus" w:hAnsi="IRLotus" w:cs="IRLotus"/>
          <w:b/>
          <w:sz w:val="28"/>
          <w:szCs w:val="28"/>
          <w:rtl/>
          <w:lang w:bidi="ar-SA"/>
        </w:rPr>
        <w:t>(</w:t>
      </w:r>
      <w:r w:rsidR="00044780" w:rsidRPr="00044780">
        <w:rPr>
          <w:rStyle w:val="FootnoteReference"/>
          <w:rFonts w:ascii="IRLotus" w:hAnsi="IRLotus" w:cs="IRLotus"/>
          <w:b/>
          <w:sz w:val="28"/>
          <w:szCs w:val="28"/>
          <w:rtl/>
          <w:lang w:bidi="ar-SA"/>
        </w:rPr>
        <w:footnoteReference w:id="2"/>
      </w:r>
      <w:r w:rsidR="00044780" w:rsidRPr="00044780">
        <w:rPr>
          <w:rStyle w:val="FootnoteReference"/>
          <w:rFonts w:ascii="IRLotus" w:hAnsi="IRLotus" w:cs="IRLotus"/>
          <w:b/>
          <w:sz w:val="28"/>
          <w:szCs w:val="28"/>
          <w:rtl/>
          <w:lang w:bidi="ar-SA"/>
        </w:rPr>
        <w:t>)</w:t>
      </w:r>
      <w:r w:rsidRPr="00843509">
        <w:rPr>
          <w:rFonts w:hint="cs"/>
          <w:rtl/>
        </w:rPr>
        <w:t>.</w:t>
      </w:r>
    </w:p>
    <w:p w:rsidR="007304CA" w:rsidRPr="00843509" w:rsidRDefault="007304CA" w:rsidP="007304CA">
      <w:pPr>
        <w:pStyle w:val="1-"/>
        <w:rPr>
          <w:rtl/>
        </w:rPr>
      </w:pPr>
      <w:r w:rsidRPr="00843509">
        <w:rPr>
          <w:rFonts w:hint="cs"/>
          <w:rtl/>
        </w:rPr>
        <w:t>و چون خواستند یوسف را به بارگاه حرکت دهند، شاه دستور داد شهر را چراغانی کنند، خیابانها را فرش و پرده به دیوارها آویخته، دوشیزگان نیک منظر را با مجمره‌های بِخُور سرِ راه او فرستند، قشونِ مصر تماماً به استقبالِ او بروند و خلعتِ شاهانه بر قامتِ زیبای او بپوشانند.</w:t>
      </w:r>
    </w:p>
    <w:p w:rsidR="007304CA" w:rsidRPr="00843509" w:rsidRDefault="007304CA" w:rsidP="007304CA">
      <w:pPr>
        <w:pStyle w:val="1-"/>
        <w:rPr>
          <w:rtl/>
        </w:rPr>
      </w:pPr>
      <w:r w:rsidRPr="00843509">
        <w:rPr>
          <w:rFonts w:hint="cs"/>
          <w:rtl/>
        </w:rPr>
        <w:t>و لذا یوسف خود را پاکیزه کرد و لباسها را عوض کرد</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3"/>
      </w:r>
      <w:r w:rsidR="00044780" w:rsidRPr="00044780">
        <w:rPr>
          <w:rStyle w:val="FootnoteReference"/>
          <w:rFonts w:cs="Arabic11 BT"/>
          <w:szCs w:val="28"/>
          <w:rtl/>
          <w:lang w:bidi="ar-SA"/>
        </w:rPr>
        <w:t>)</w:t>
      </w:r>
      <w:r w:rsidRPr="00843509">
        <w:rPr>
          <w:rFonts w:hint="cs"/>
          <w:rtl/>
        </w:rPr>
        <w:t xml:space="preserve"> و دمِ دربِ زندان بایستاد و گفت: من خارج نمی‌شوم تا تمام زندانیان را آزاد کنند، شاه دستور داد همه را آزاد کنند.</w:t>
      </w:r>
    </w:p>
    <w:p w:rsidR="007304CA" w:rsidRPr="00843509" w:rsidRDefault="007304CA" w:rsidP="007304CA">
      <w:pPr>
        <w:pStyle w:val="1-"/>
        <w:rPr>
          <w:rtl/>
        </w:rPr>
      </w:pPr>
      <w:r w:rsidRPr="00843509">
        <w:rPr>
          <w:rFonts w:hint="cs"/>
          <w:rtl/>
        </w:rPr>
        <w:t>شاه برای ملاقات این ماه کنعانی و دانشمند جهانی، دقیقه‌</w:t>
      </w:r>
      <w:r w:rsidRPr="00843509">
        <w:rPr>
          <w:rFonts w:hint="eastAsia"/>
          <w:rtl/>
        </w:rPr>
        <w:t>‌</w:t>
      </w:r>
      <w:r w:rsidRPr="00843509">
        <w:rPr>
          <w:rFonts w:hint="cs"/>
          <w:rtl/>
        </w:rPr>
        <w:t>شماری می‌کرد، تا از روحیّاتِ او بیشتر مطّلع گردد. یوسف خردمند بی‌میل نیست شاه را ملاقات کند. ولی میلِ او یک میلِ عادی است بر</w:t>
      </w:r>
      <w:r w:rsidRPr="00843509">
        <w:rPr>
          <w:rFonts w:hint="eastAsia"/>
          <w:rtl/>
        </w:rPr>
        <w:t>‌</w:t>
      </w:r>
      <w:r w:rsidRPr="00843509">
        <w:rPr>
          <w:rFonts w:hint="cs"/>
          <w:rtl/>
        </w:rPr>
        <w:t>عکس شاه که میل زیادی به ملاقات یوسف دارد. قرار است دو شخصِ با عظمت یکدیگر را ملاقات کنند. اما یوسف</w:t>
      </w:r>
      <w:r w:rsidRPr="00843509">
        <w:rPr>
          <w:rFonts w:hint="cs"/>
        </w:rPr>
        <w:sym w:font="AGA Arabesque" w:char="F075"/>
      </w:r>
      <w:r w:rsidRPr="00843509">
        <w:rPr>
          <w:rFonts w:hint="cs"/>
          <w:rtl/>
        </w:rPr>
        <w:t xml:space="preserve"> به واسطۀ عظمت روح، بدون اینکه وضع روحی او عوض شود و یا مانند سایر مردم حالت تملّق به خود گیرد.</w:t>
      </w:r>
    </w:p>
    <w:p w:rsidR="007304CA" w:rsidRPr="00843509" w:rsidRDefault="007304CA" w:rsidP="007304CA">
      <w:pPr>
        <w:pStyle w:val="1-"/>
        <w:rPr>
          <w:rtl/>
        </w:rPr>
      </w:pPr>
      <w:r w:rsidRPr="00843509">
        <w:rPr>
          <w:rFonts w:hint="cs"/>
          <w:rtl/>
        </w:rPr>
        <w:t>در قرآن ذکر نشده که یوسف</w:t>
      </w:r>
      <w:r w:rsidRPr="00843509">
        <w:rPr>
          <w:rFonts w:hint="cs"/>
        </w:rPr>
        <w:sym w:font="AGA Arabesque" w:char="F075"/>
      </w:r>
      <w:r w:rsidRPr="00843509">
        <w:rPr>
          <w:rFonts w:hint="cs"/>
          <w:rtl/>
        </w:rPr>
        <w:t xml:space="preserve"> اظهارِ علاقه‌ای به ملاقاتِ شاه کرده باشد، امّا شاه دو مرتبه اظهار علاقه برای ملاقات با او نموده.</w:t>
      </w:r>
    </w:p>
    <w:p w:rsidR="007304CA" w:rsidRPr="00843509" w:rsidRDefault="007304CA" w:rsidP="007304CA">
      <w:pPr>
        <w:pStyle w:val="1-"/>
        <w:rPr>
          <w:rtl/>
        </w:rPr>
      </w:pPr>
      <w:r w:rsidRPr="00843509">
        <w:rPr>
          <w:rFonts w:hint="cs"/>
          <w:rtl/>
        </w:rPr>
        <w:t>خیلی خیلی فرق است بین کسی که شاه مایلِ ملاقاتِ او باشد با کسی که او مایل به ملاقاتِ شاه باشد.</w:t>
      </w:r>
    </w:p>
    <w:p w:rsidR="007304CA" w:rsidRPr="00843509" w:rsidRDefault="007304CA" w:rsidP="007304CA">
      <w:pPr>
        <w:pStyle w:val="1-"/>
        <w:rPr>
          <w:rtl/>
        </w:rPr>
      </w:pPr>
      <w:r w:rsidRPr="00843509">
        <w:rPr>
          <w:rFonts w:hint="cs"/>
          <w:rtl/>
        </w:rPr>
        <w:t>یوسف</w:t>
      </w:r>
      <w:r w:rsidRPr="00843509">
        <w:rPr>
          <w:rFonts w:hint="cs"/>
        </w:rPr>
        <w:sym w:font="AGA Arabesque" w:char="F075"/>
      </w:r>
      <w:r w:rsidRPr="00843509">
        <w:rPr>
          <w:rFonts w:hint="cs"/>
          <w:rtl/>
        </w:rPr>
        <w:t xml:space="preserve"> به دربار وارد شد، تقریباً سی سال از عمرش گذشته و جوانی است دارای حسن و ملاحت و عظمت. چون به نزد شاه رسید، همد</w:t>
      </w:r>
      <w:r w:rsidR="001E0EB3">
        <w:rPr>
          <w:rFonts w:hint="cs"/>
          <w:rtl/>
        </w:rPr>
        <w:t>ی</w:t>
      </w:r>
      <w:r w:rsidRPr="00843509">
        <w:rPr>
          <w:rFonts w:hint="cs"/>
          <w:rtl/>
        </w:rPr>
        <w:t>گر را در آغوش گرفت</w:t>
      </w:r>
      <w:r w:rsidR="001E0EB3">
        <w:rPr>
          <w:rFonts w:hint="cs"/>
          <w:rtl/>
        </w:rPr>
        <w:t>ند و شاه او را بر تخت خویش نشان</w:t>
      </w:r>
      <w:r w:rsidRPr="00843509">
        <w:rPr>
          <w:rFonts w:hint="cs"/>
          <w:rtl/>
        </w:rPr>
        <w:t>د.</w:t>
      </w:r>
    </w:p>
    <w:p w:rsidR="007304CA" w:rsidRPr="00843509" w:rsidRDefault="007304CA" w:rsidP="007304CA">
      <w:pPr>
        <w:pStyle w:val="1-"/>
        <w:rPr>
          <w:rtl/>
        </w:rPr>
      </w:pPr>
      <w:r w:rsidRPr="00843509">
        <w:rPr>
          <w:rFonts w:hint="cs"/>
          <w:rtl/>
        </w:rPr>
        <w:t>بدیهی است سؤال از طرف شاه شروع شد و از سرگذشت یوسف سؤال کرد. او با کمال وقار و بیانِ ساده بدون تزلزل خود را معرفی کرد و از ابتدای طفولیت عقباتی را که دیده شرح داد.</w:t>
      </w:r>
    </w:p>
    <w:p w:rsidR="007304CA" w:rsidRPr="00843509" w:rsidRDefault="007304CA" w:rsidP="007304CA">
      <w:pPr>
        <w:pStyle w:val="1-"/>
        <w:rPr>
          <w:rtl/>
        </w:rPr>
      </w:pPr>
      <w:r w:rsidRPr="00843509">
        <w:rPr>
          <w:rFonts w:hint="cs"/>
          <w:rtl/>
        </w:rPr>
        <w:t>شاه با شنیدن سر</w:t>
      </w:r>
      <w:r w:rsidRPr="00843509">
        <w:rPr>
          <w:rFonts w:hint="eastAsia"/>
          <w:rtl/>
        </w:rPr>
        <w:t>‌</w:t>
      </w:r>
      <w:r w:rsidRPr="00843509">
        <w:rPr>
          <w:rFonts w:hint="cs"/>
          <w:rtl/>
        </w:rPr>
        <w:t xml:space="preserve">گذشتِ حیرت‌انگیز وی و دیدنِ لحن قاطع و صداقت و صفای او، کاملاً مجذوب او شد و به روح بزرگ او پی برد. خصوصاً که شنید او از تمام مراحل به پاکی بیرون جسته، لذا به او گفت: دیگر دورانِ سختیِ تو گذشت و ما به تو ایمان داریم و هر مقامی که بخواهید به شما می‌دهیم و سعادت بزرگی شامل حال ما و حال ملت مصر به واسطۀ وجود شریف شما شده و گفت: </w:t>
      </w:r>
      <w:r w:rsidRPr="00843509">
        <w:rPr>
          <w:rFonts w:ascii="Traditional Arabic" w:hAnsi="Traditional Arabic" w:cs="Traditional Arabic"/>
          <w:color w:val="000000"/>
          <w:rtl/>
        </w:rPr>
        <w:t>﴿</w:t>
      </w:r>
      <w:r w:rsidRPr="00843509">
        <w:rPr>
          <w:rFonts w:hint="cs"/>
          <w:rtl/>
        </w:rPr>
        <w:t xml:space="preserve"> إِنَّكَ</w:t>
      </w:r>
      <w:r w:rsidRPr="00843509">
        <w:rPr>
          <w:rStyle w:val="5-Char"/>
          <w:rtl/>
        </w:rPr>
        <w:t xml:space="preserve"> </w:t>
      </w:r>
      <w:r w:rsidRPr="00843509">
        <w:rPr>
          <w:rStyle w:val="5-Char"/>
          <w:rFonts w:hint="cs"/>
          <w:rtl/>
        </w:rPr>
        <w:t>ٱلۡيَوۡمَ</w:t>
      </w:r>
      <w:r w:rsidRPr="00843509">
        <w:rPr>
          <w:rStyle w:val="5-Char"/>
          <w:rtl/>
        </w:rPr>
        <w:t xml:space="preserve"> </w:t>
      </w:r>
      <w:r w:rsidRPr="00843509">
        <w:rPr>
          <w:rStyle w:val="5-Char"/>
          <w:rFonts w:hint="cs"/>
          <w:rtl/>
        </w:rPr>
        <w:t>لَدَيۡنَا</w:t>
      </w:r>
      <w:r w:rsidRPr="00843509">
        <w:rPr>
          <w:rStyle w:val="5-Char"/>
          <w:rtl/>
        </w:rPr>
        <w:t xml:space="preserve"> </w:t>
      </w:r>
      <w:r w:rsidRPr="00843509">
        <w:rPr>
          <w:rStyle w:val="5-Char"/>
          <w:rFonts w:hint="cs"/>
          <w:rtl/>
        </w:rPr>
        <w:t>مَكِينٌ</w:t>
      </w:r>
      <w:r w:rsidRPr="00843509">
        <w:rPr>
          <w:rStyle w:val="5-Char"/>
          <w:rtl/>
        </w:rPr>
        <w:t xml:space="preserve"> </w:t>
      </w:r>
      <w:r w:rsidRPr="00843509">
        <w:rPr>
          <w:rStyle w:val="5-Char"/>
          <w:rFonts w:hint="cs"/>
          <w:rtl/>
        </w:rPr>
        <w:t>أَمِين</w:t>
      </w:r>
      <w:r w:rsidRPr="00843509">
        <w:rPr>
          <w:rFonts w:ascii="Traditional Arabic" w:hAnsi="Traditional Arabic" w:cs="Traditional Arabic"/>
          <w:color w:val="000000"/>
          <w:rtl/>
        </w:rPr>
        <w:t>﴾</w:t>
      </w:r>
      <w:r w:rsidRPr="00843509">
        <w:rPr>
          <w:rFonts w:hint="cs"/>
          <w:rtl/>
        </w:rPr>
        <w:t>. شاه که از اکثر عمّالِ حکومت خیانت دیده، حال به ارزش وجودِ یوسف</w:t>
      </w:r>
      <w:r w:rsidRPr="00843509">
        <w:rPr>
          <w:rFonts w:hint="cs"/>
        </w:rPr>
        <w:sym w:font="AGA Arabesque" w:char="F075"/>
      </w:r>
      <w:r w:rsidRPr="00843509">
        <w:rPr>
          <w:rFonts w:hint="cs"/>
          <w:rtl/>
        </w:rPr>
        <w:t xml:space="preserve"> پی می‌برد و قدر او را می‌داند.</w:t>
      </w:r>
    </w:p>
    <w:p w:rsidR="007304CA" w:rsidRPr="00843509" w:rsidRDefault="007304CA" w:rsidP="007304CA">
      <w:pPr>
        <w:pStyle w:val="1-"/>
        <w:spacing w:line="235" w:lineRule="auto"/>
        <w:rPr>
          <w:rtl/>
        </w:rPr>
      </w:pPr>
      <w:r w:rsidRPr="00843509">
        <w:rPr>
          <w:rFonts w:hint="cs"/>
          <w:rtl/>
        </w:rPr>
        <w:t>شاه فهمید صاحبانِ مقاماتِ کشوری مانند عزیز چه کاره‌اند و خیانتِ آنان برای مملکت چقدر گران تمام می‌شود. عمّالِ دولت که باید خادم ملّت باشند خود خائنند و آنان که باید مانند نمک باشند که جلوگیری از گند کنند، خود گندیده‌اند.</w:t>
      </w:r>
    </w:p>
    <w:p w:rsidR="007304CA" w:rsidRPr="00843509" w:rsidRDefault="007304CA" w:rsidP="007304CA">
      <w:pPr>
        <w:pStyle w:val="1-"/>
        <w:spacing w:line="233" w:lineRule="auto"/>
        <w:rPr>
          <w:rtl/>
        </w:rPr>
      </w:pPr>
      <w:r w:rsidRPr="00843509">
        <w:rPr>
          <w:rFonts w:hint="cs"/>
          <w:rtl/>
        </w:rPr>
        <w:t>شاه که می‌بیند دُرّ گرانبهایی به دست آورده، از سنّ کم و بزرگی روح او تعجب می‌کند. چون با یوسف سخن گفت از بیانات شیرین و کلام دلنشین او بسیار خرسند شد و گفت: دوست دارم خوابم را از زبان شما بشنوم؟ حضرت یوسف</w:t>
      </w:r>
      <w:r w:rsidRPr="00843509">
        <w:rPr>
          <w:rFonts w:hint="cs"/>
        </w:rPr>
        <w:sym w:font="AGA Arabesque" w:char="F075"/>
      </w:r>
      <w:r w:rsidRPr="00843509">
        <w:rPr>
          <w:rFonts w:hint="cs"/>
          <w:rtl/>
        </w:rPr>
        <w:t xml:space="preserve"> فرمود: در خواب دیده‌ای هفت گاو فربۀ نیکو از رودِ نیل نمایان شد و پیش تو آمد و شیر از پستانشان می‌ریخت، همینطور که نظر می‌کردی و از خوبی آنها در عجب بودی، یکبار رود نیل خشک شده و آبش فرو کشید و خشکیِ آن نمایان شد و از میان لجن آن، هفت گاوِ لاغرِ سختی دیدۀ گرد</w:t>
      </w:r>
      <w:r w:rsidRPr="00843509">
        <w:rPr>
          <w:rFonts w:hint="eastAsia"/>
          <w:rtl/>
        </w:rPr>
        <w:t>‌</w:t>
      </w:r>
      <w:r w:rsidRPr="00843509">
        <w:rPr>
          <w:rFonts w:hint="cs"/>
          <w:rtl/>
        </w:rPr>
        <w:t>آلود و شکم به هم چسبیده که نه پستان داشتند و نه دندان با چنگالی چون چنگالِ سگان و پوزی چون پوزِ درّندگان نمایان شدند و با گاوهای فربه درآویختند و چون درنده آنان را شکار کرده و دریدند، گوشتشان را خوردند و استخوانشان را خرد کردند. همینطور که نظر می‌کردی و در عجب بودی ناگاه چشمت افتاد به هفت خوشۀ سبزِ باردار و هفت خوشۀ خشک پژمرده که از یک سنبله رسته بود و ریشۀ آنها در میان خاک بود و تو به خود می‌گفتی این چه وضعی است؟ اینها سبز بارور و آنها خشک و سیاه</w:t>
      </w:r>
      <w:r w:rsidRPr="00843509">
        <w:rPr>
          <w:rFonts w:hint="eastAsia"/>
          <w:rtl/>
        </w:rPr>
        <w:t>‌</w:t>
      </w:r>
      <w:r w:rsidRPr="00843509">
        <w:rPr>
          <w:rFonts w:hint="cs"/>
          <w:rtl/>
        </w:rPr>
        <w:t>‌سر، با اینکه هر دو دسته از یک آب و خاکند، به ناگاه بادی وزید و گردی از ریشه‌های خشکِ سیاه به خوشه‌های سبز باردار پاشید و آتشی در آنها افروخت و آنها را سوخت، سیاه و سرنگوش کرد. در اینجا خوابت به پایان رسید.</w:t>
      </w:r>
    </w:p>
    <w:p w:rsidR="007304CA" w:rsidRPr="00843509" w:rsidRDefault="007304CA" w:rsidP="007304CA">
      <w:pPr>
        <w:pStyle w:val="1-"/>
        <w:spacing w:line="233" w:lineRule="auto"/>
        <w:rPr>
          <w:rtl/>
        </w:rPr>
      </w:pPr>
      <w:r w:rsidRPr="00843509">
        <w:rPr>
          <w:rFonts w:hint="cs"/>
          <w:rtl/>
        </w:rPr>
        <w:t>پادشاه گفت: با اینکه خواب عجیبی بود ولی بیان صحیحی که از تو شنیدم عجب‌تر بود. شاه گفت: ای صدّیق در خوابم چه نظر داری؟ گفت: نظرم این است که گندم و جو جمع کنی تا در این سالهای فراوانی، کشت را بسیار توسعه دهی و اهرام و انبار بسیار بسازی و گندم را با خوشه و ساقه در آنها انبار کنی و دستور بدهی مردم در این سالهای فراوانی یک پنجم محصولات خود را به تو تحویل دهند تا برای هفت سال قحطی کشورِ مصر و همسایگان کفایت کند. و از طرف دیگر چون در سالهای قحطی همسایگانِ مصر به تو رو آرند و به هر طوری که بگویی از تو گندم می‌خرند، در نتیجه گنجهای فراوانی به دست خواهی آورد</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4"/>
      </w:r>
      <w:r w:rsidR="00044780" w:rsidRPr="00044780">
        <w:rPr>
          <w:rStyle w:val="FootnoteReference"/>
          <w:rFonts w:cs="Arabic11 BT"/>
          <w:szCs w:val="28"/>
          <w:rtl/>
          <w:lang w:bidi="ar-SA"/>
        </w:rPr>
        <w:t>)</w:t>
      </w:r>
      <w:r w:rsidRPr="00843509">
        <w:rPr>
          <w:rFonts w:hint="cs"/>
          <w:rtl/>
        </w:rPr>
        <w:t>.</w:t>
      </w:r>
      <w:r>
        <w:rPr>
          <w:rFonts w:hint="cs"/>
          <w:rtl/>
        </w:rPr>
        <w:t xml:space="preserve"> </w:t>
      </w:r>
      <w:r w:rsidRPr="00843509">
        <w:rPr>
          <w:rFonts w:hint="cs"/>
          <w:rtl/>
        </w:rPr>
        <w:t>در حقیقت آن حضرت، تجارتِ مهمّی را برای کشور مصر، پیشنهاد کرد.</w:t>
      </w:r>
    </w:p>
    <w:p w:rsidR="007304CA" w:rsidRPr="00843509" w:rsidRDefault="007304CA" w:rsidP="007304CA">
      <w:pPr>
        <w:pStyle w:val="1-"/>
        <w:rPr>
          <w:rtl/>
        </w:rPr>
      </w:pPr>
      <w:r w:rsidRPr="00843509">
        <w:rPr>
          <w:rFonts w:hint="cs"/>
          <w:rtl/>
        </w:rPr>
        <w:t>پادشاه به یوسف</w:t>
      </w:r>
      <w:r w:rsidRPr="00843509">
        <w:rPr>
          <w:rFonts w:hint="cs"/>
        </w:rPr>
        <w:sym w:font="AGA Arabesque" w:char="F075"/>
      </w:r>
      <w:r w:rsidRPr="00843509">
        <w:rPr>
          <w:rFonts w:hint="cs"/>
          <w:rtl/>
        </w:rPr>
        <w:t xml:space="preserve"> پیشنهاد کرد که کشورِ مصر به وجود شما محتاج است و هر مقامی را که بخواهی، بخواه؟ من از وجود شما نمی‌توانم چشم</w:t>
      </w:r>
      <w:r w:rsidRPr="00843509">
        <w:rPr>
          <w:rFonts w:hint="eastAsia"/>
          <w:rtl/>
        </w:rPr>
        <w:t>‌</w:t>
      </w:r>
      <w:r w:rsidRPr="00843509">
        <w:rPr>
          <w:rFonts w:hint="cs"/>
          <w:rtl/>
        </w:rPr>
        <w:t>‌پوشی کنم و از عقل و تدبیر شما نمی‌توانم استفاده نکنم.</w:t>
      </w:r>
    </w:p>
    <w:p w:rsidR="007304CA" w:rsidRPr="00843509" w:rsidRDefault="007304CA" w:rsidP="007304CA">
      <w:pPr>
        <w:pStyle w:val="1-"/>
        <w:rPr>
          <w:b/>
          <w:bCs/>
          <w:rtl/>
        </w:rPr>
      </w:pPr>
      <w:r w:rsidRPr="00843509">
        <w:rPr>
          <w:rFonts w:hint="cs"/>
          <w:rtl/>
        </w:rPr>
        <w:t>حضرتِ یوسفِ خردمند دلیلی نمی‌دید که یکی از مناصب حکومت را قبول نکند. درست است که قدمی برای گرفتن مقام برنداشته و به وسیله‌ای متشبّث نگردیده، بلکه جریان حوادث، او را به دربار سلطنتی کشانده و تا این اندازه محبوب شده. ولی برای اینکه مردم را از علم و تدبیر خود بهره‌مند کند و با داشتنِ مقام و منصب بتواند، توحید و خداپرستی را نشر دهد، لذا وزارت دارایی و یا خزانه</w:t>
      </w:r>
      <w:r w:rsidRPr="00843509">
        <w:rPr>
          <w:rFonts w:hint="eastAsia"/>
          <w:rtl/>
        </w:rPr>
        <w:t>‌داریِ کل</w:t>
      </w:r>
      <w:r w:rsidRPr="00843509">
        <w:rPr>
          <w:rFonts w:hint="cs"/>
          <w:rtl/>
        </w:rPr>
        <w:t>ّ</w:t>
      </w:r>
      <w:r w:rsidRPr="00843509">
        <w:rPr>
          <w:rFonts w:hint="eastAsia"/>
          <w:rtl/>
        </w:rPr>
        <w:t>ِ مملکت</w:t>
      </w:r>
      <w:r w:rsidRPr="00843509">
        <w:rPr>
          <w:rFonts w:hint="cs"/>
          <w:rtl/>
        </w:rPr>
        <w:t xml:space="preserve"> را قبول نمود. زیرا می‌دانست هفت</w:t>
      </w:r>
      <w:r w:rsidRPr="00843509">
        <w:rPr>
          <w:rFonts w:hint="eastAsia"/>
          <w:rtl/>
        </w:rPr>
        <w:t>‌</w:t>
      </w:r>
      <w:r w:rsidRPr="00843509">
        <w:rPr>
          <w:rFonts w:hint="cs"/>
          <w:rtl/>
        </w:rPr>
        <w:t>‌سال قحطی پیش</w:t>
      </w:r>
      <w:r>
        <w:rPr>
          <w:rFonts w:hint="cs"/>
          <w:rtl/>
        </w:rPr>
        <w:t xml:space="preserve"> می‌</w:t>
      </w:r>
      <w:r w:rsidRPr="00843509">
        <w:rPr>
          <w:rFonts w:hint="cs"/>
          <w:rtl/>
        </w:rPr>
        <w:t xml:space="preserve">آید و او باید ملّتی را سرپرستی کند و به تدبیرِ حکیمانه از گرسنگی نجات دهد و می‌تواند دستِ مأمورینِ خائن رشوه‌گیر را کوتاه کند و غلّه را نگهداری نماید؛ لذا گفت: </w:t>
      </w:r>
      <w:r w:rsidRPr="00843509">
        <w:rPr>
          <w:rFonts w:ascii="Traditional Arabic" w:hAnsi="Traditional Arabic" w:cs="Traditional Arabic"/>
          <w:color w:val="000000"/>
          <w:rtl/>
        </w:rPr>
        <w:t>﴿</w:t>
      </w:r>
      <w:r w:rsidRPr="00843509">
        <w:rPr>
          <w:rStyle w:val="5-Char"/>
          <w:rFonts w:hint="cs"/>
          <w:rtl/>
        </w:rPr>
        <w:t>ٱجۡعَلۡنِي</w:t>
      </w:r>
      <w:r w:rsidRPr="00843509">
        <w:rPr>
          <w:rStyle w:val="5-Char"/>
          <w:rtl/>
        </w:rPr>
        <w:t xml:space="preserve"> </w:t>
      </w:r>
      <w:r w:rsidRPr="00843509">
        <w:rPr>
          <w:rStyle w:val="5-Char"/>
          <w:rFonts w:hint="cs"/>
          <w:rtl/>
        </w:rPr>
        <w:t>عَلَىٰ</w:t>
      </w:r>
      <w:r w:rsidRPr="00843509">
        <w:rPr>
          <w:rStyle w:val="5-Char"/>
          <w:rtl/>
        </w:rPr>
        <w:t xml:space="preserve"> </w:t>
      </w:r>
      <w:r w:rsidRPr="00843509">
        <w:rPr>
          <w:rStyle w:val="5-Char"/>
          <w:rFonts w:hint="cs"/>
          <w:rtl/>
        </w:rPr>
        <w:t>خَزَآئِنِ</w:t>
      </w:r>
      <w:r w:rsidRPr="00843509">
        <w:rPr>
          <w:rStyle w:val="5-Char"/>
          <w:rtl/>
        </w:rPr>
        <w:t xml:space="preserve"> </w:t>
      </w:r>
      <w:r w:rsidRPr="00843509">
        <w:rPr>
          <w:rStyle w:val="5-Char"/>
          <w:rFonts w:hint="cs"/>
          <w:rtl/>
        </w:rPr>
        <w:t>ٱلۡأَرۡضِۖ</w:t>
      </w:r>
      <w:r w:rsidRPr="00843509">
        <w:rPr>
          <w:rStyle w:val="5-Char"/>
          <w:rtl/>
        </w:rPr>
        <w:t xml:space="preserve"> </w:t>
      </w:r>
      <w:r w:rsidRPr="00843509">
        <w:rPr>
          <w:rStyle w:val="5-Char"/>
          <w:rFonts w:hint="cs"/>
          <w:rtl/>
        </w:rPr>
        <w:t>إِنِّي</w:t>
      </w:r>
      <w:r w:rsidRPr="00843509">
        <w:rPr>
          <w:rStyle w:val="5-Char"/>
          <w:rtl/>
        </w:rPr>
        <w:t xml:space="preserve"> </w:t>
      </w:r>
      <w:r w:rsidRPr="00843509">
        <w:rPr>
          <w:rStyle w:val="5-Char"/>
          <w:rFonts w:hint="cs"/>
          <w:rtl/>
        </w:rPr>
        <w:t>حَفِيظٌ</w:t>
      </w:r>
      <w:r w:rsidRPr="00843509">
        <w:rPr>
          <w:rStyle w:val="5-Char"/>
          <w:rtl/>
        </w:rPr>
        <w:t xml:space="preserve"> </w:t>
      </w:r>
      <w:r w:rsidRPr="00843509">
        <w:rPr>
          <w:rStyle w:val="5-Char"/>
          <w:rFonts w:hint="cs"/>
          <w:rtl/>
        </w:rPr>
        <w:t>عَلِيمٞ</w:t>
      </w:r>
      <w:r w:rsidRPr="00843509">
        <w:rPr>
          <w:rFonts w:ascii="Traditional Arabic" w:hAnsi="Traditional Arabic" w:cs="Traditional Arabic"/>
          <w:color w:val="000000"/>
          <w:rtl/>
        </w:rPr>
        <w:t>﴾</w:t>
      </w:r>
      <w:r w:rsidRPr="00843509">
        <w:rPr>
          <w:rFonts w:hint="cs"/>
          <w:rtl/>
        </w:rPr>
        <w:t>.</w:t>
      </w:r>
    </w:p>
    <w:p w:rsidR="007304CA" w:rsidRPr="00843509" w:rsidRDefault="007304CA" w:rsidP="001E0EB3">
      <w:pPr>
        <w:pStyle w:val="1-"/>
        <w:rPr>
          <w:rtl/>
        </w:rPr>
      </w:pPr>
      <w:r w:rsidRPr="00843509">
        <w:rPr>
          <w:rFonts w:hint="cs"/>
          <w:rtl/>
        </w:rPr>
        <w:t xml:space="preserve">از جملۀ: </w:t>
      </w:r>
      <w:r w:rsidRPr="00843509">
        <w:rPr>
          <w:rFonts w:ascii="Traditional Arabic" w:hAnsi="Traditional Arabic" w:cs="Traditional Arabic"/>
          <w:rtl/>
        </w:rPr>
        <w:t>﴿</w:t>
      </w:r>
      <w:r w:rsidRPr="00843509">
        <w:rPr>
          <w:rStyle w:val="5-Char"/>
          <w:rFonts w:hint="eastAsia"/>
          <w:rtl/>
        </w:rPr>
        <w:t>يَ</w:t>
      </w:r>
      <w:r w:rsidRPr="00843509">
        <w:rPr>
          <w:rStyle w:val="5-Char"/>
          <w:rFonts w:hint="cs"/>
          <w:rtl/>
        </w:rPr>
        <w:t>ٰٓ</w:t>
      </w:r>
      <w:r w:rsidRPr="00843509">
        <w:rPr>
          <w:rStyle w:val="5-Char"/>
          <w:rFonts w:hint="eastAsia"/>
          <w:rtl/>
        </w:rPr>
        <w:t>أَيُّهَا</w:t>
      </w:r>
      <w:r w:rsidRPr="00843509">
        <w:rPr>
          <w:rStyle w:val="5-Char"/>
          <w:rtl/>
        </w:rPr>
        <w:t xml:space="preserve"> </w:t>
      </w:r>
      <w:r w:rsidRPr="00843509">
        <w:rPr>
          <w:rStyle w:val="5-Char"/>
          <w:rFonts w:hint="cs"/>
          <w:rtl/>
        </w:rPr>
        <w:t>ٱ</w:t>
      </w:r>
      <w:r w:rsidRPr="00843509">
        <w:rPr>
          <w:rStyle w:val="5-Char"/>
          <w:rFonts w:hint="eastAsia"/>
          <w:rtl/>
        </w:rPr>
        <w:t>ل</w:t>
      </w:r>
      <w:r w:rsidRPr="00843509">
        <w:rPr>
          <w:rStyle w:val="5-Char"/>
          <w:rFonts w:hint="cs"/>
          <w:rtl/>
        </w:rPr>
        <w:t>ۡ</w:t>
      </w:r>
      <w:r w:rsidRPr="00843509">
        <w:rPr>
          <w:rStyle w:val="5-Char"/>
          <w:rFonts w:hint="eastAsia"/>
          <w:rtl/>
        </w:rPr>
        <w:t>عَزِيزُ</w:t>
      </w:r>
      <w:r w:rsidRPr="00843509">
        <w:rPr>
          <w:rStyle w:val="5-Char"/>
          <w:rtl/>
        </w:rPr>
        <w:t xml:space="preserve"> </w:t>
      </w:r>
      <w:r w:rsidRPr="00843509">
        <w:rPr>
          <w:rStyle w:val="5-Char"/>
          <w:rFonts w:hint="eastAsia"/>
          <w:rtl/>
        </w:rPr>
        <w:t>مَسَّنَا</w:t>
      </w:r>
      <w:r w:rsidRPr="00843509">
        <w:rPr>
          <w:rStyle w:val="5-Char"/>
          <w:rtl/>
        </w:rPr>
        <w:t xml:space="preserve"> </w:t>
      </w:r>
      <w:r w:rsidRPr="00843509">
        <w:rPr>
          <w:rStyle w:val="5-Char"/>
          <w:rFonts w:hint="eastAsia"/>
          <w:rtl/>
        </w:rPr>
        <w:t>وَأَه</w:t>
      </w:r>
      <w:r w:rsidRPr="00843509">
        <w:rPr>
          <w:rStyle w:val="5-Char"/>
          <w:rFonts w:hint="cs"/>
          <w:rtl/>
        </w:rPr>
        <w:t>ۡ</w:t>
      </w:r>
      <w:r w:rsidRPr="00843509">
        <w:rPr>
          <w:rStyle w:val="5-Char"/>
          <w:rFonts w:hint="eastAsia"/>
          <w:rtl/>
        </w:rPr>
        <w:t>لَنَا</w:t>
      </w:r>
      <w:r w:rsidRPr="00843509">
        <w:rPr>
          <w:rStyle w:val="5-Char"/>
          <w:rtl/>
        </w:rPr>
        <w:t xml:space="preserve"> </w:t>
      </w:r>
      <w:r w:rsidRPr="00843509">
        <w:rPr>
          <w:rStyle w:val="5-Char"/>
          <w:rFonts w:hint="cs"/>
          <w:rtl/>
        </w:rPr>
        <w:t>ٱ</w:t>
      </w:r>
      <w:r w:rsidRPr="00843509">
        <w:rPr>
          <w:rStyle w:val="5-Char"/>
          <w:rFonts w:hint="eastAsia"/>
          <w:rtl/>
        </w:rPr>
        <w:t>لضُّرُّ</w:t>
      </w:r>
      <w:r w:rsidRPr="00843509">
        <w:rPr>
          <w:rFonts w:ascii="Traditional Arabic" w:hAnsi="Traditional Arabic" w:cs="Traditional Arabic"/>
          <w:rtl/>
        </w:rPr>
        <w:t>﴾</w:t>
      </w:r>
      <w:r w:rsidRPr="00843509">
        <w:rPr>
          <w:rFonts w:hint="cs"/>
          <w:rtl/>
        </w:rPr>
        <w:t xml:space="preserve">، معلوم می‌شود پادشاه او را لقب عزیز داده و شوهر زلیخا را از آن مقام عزل کرده. و از جمله و اطلاق: </w:t>
      </w:r>
      <w:r w:rsidRPr="00843509">
        <w:rPr>
          <w:rFonts w:ascii="Traditional Arabic" w:hAnsi="Traditional Arabic" w:cs="Traditional Arabic"/>
          <w:color w:val="000000"/>
          <w:rtl/>
        </w:rPr>
        <w:t>﴿</w:t>
      </w:r>
      <w:r w:rsidRPr="00843509">
        <w:rPr>
          <w:rFonts w:hint="cs"/>
          <w:rtl/>
        </w:rPr>
        <w:t>إِنَّكَ</w:t>
      </w:r>
      <w:r w:rsidRPr="00843509">
        <w:rPr>
          <w:rStyle w:val="5-Char"/>
          <w:rtl/>
        </w:rPr>
        <w:t xml:space="preserve"> </w:t>
      </w:r>
      <w:r w:rsidRPr="00843509">
        <w:rPr>
          <w:rStyle w:val="5-Char"/>
          <w:rFonts w:hint="cs"/>
          <w:rtl/>
        </w:rPr>
        <w:t>ٱلۡيَوۡمَ</w:t>
      </w:r>
      <w:r w:rsidRPr="00843509">
        <w:rPr>
          <w:rStyle w:val="5-Char"/>
          <w:rtl/>
        </w:rPr>
        <w:t xml:space="preserve"> </w:t>
      </w:r>
      <w:r w:rsidRPr="00843509">
        <w:rPr>
          <w:rStyle w:val="5-Char"/>
          <w:rFonts w:hint="cs"/>
          <w:rtl/>
        </w:rPr>
        <w:t>لَدَيۡنَا</w:t>
      </w:r>
      <w:r w:rsidRPr="00843509">
        <w:rPr>
          <w:rStyle w:val="5-Char"/>
          <w:rtl/>
        </w:rPr>
        <w:t xml:space="preserve"> </w:t>
      </w:r>
      <w:r w:rsidRPr="00843509">
        <w:rPr>
          <w:rStyle w:val="5-Char"/>
          <w:rFonts w:hint="cs"/>
          <w:rtl/>
        </w:rPr>
        <w:t>مَكِينٌ</w:t>
      </w:r>
      <w:r w:rsidRPr="00843509">
        <w:rPr>
          <w:rStyle w:val="5-Char"/>
          <w:rtl/>
        </w:rPr>
        <w:t xml:space="preserve"> </w:t>
      </w:r>
      <w:r w:rsidRPr="00843509">
        <w:rPr>
          <w:rStyle w:val="5-Char"/>
          <w:rFonts w:hint="cs"/>
          <w:rtl/>
        </w:rPr>
        <w:t>أَمِين</w:t>
      </w:r>
      <w:r w:rsidRPr="00843509">
        <w:rPr>
          <w:rFonts w:ascii="Traditional Arabic" w:hAnsi="Traditional Arabic" w:cs="Traditional Arabic"/>
          <w:color w:val="000000"/>
          <w:rtl/>
        </w:rPr>
        <w:t>﴾</w:t>
      </w:r>
      <w:r w:rsidRPr="00843509">
        <w:rPr>
          <w:rFonts w:hint="cs"/>
          <w:rtl/>
        </w:rPr>
        <w:t xml:space="preserve"> معلوم می‌شود مقام نخست</w:t>
      </w:r>
      <w:r w:rsidRPr="00843509">
        <w:rPr>
          <w:rFonts w:hint="eastAsia"/>
          <w:rtl/>
        </w:rPr>
        <w:t xml:space="preserve">‌وزیری و وزیر مشاور را نیز به حضرت یوسف واگذار نموده است، و آن حضرت با قبول و پذیرشِ منصب، </w:t>
      </w:r>
      <w:r w:rsidRPr="00843509">
        <w:rPr>
          <w:rFonts w:hint="cs"/>
          <w:rtl/>
        </w:rPr>
        <w:t>آبرویی که از کشور مصر به واسطۀ دیگران بر باد رفته بود دوباره به این کشور برگشت داد. و کشورِ مصر چنین شخصیتی به خود ندیده بود.</w:t>
      </w:r>
    </w:p>
    <w:p w:rsidR="007304CA" w:rsidRPr="00843509" w:rsidRDefault="007304CA" w:rsidP="007304CA">
      <w:pPr>
        <w:pStyle w:val="1-"/>
        <w:rPr>
          <w:rtl/>
        </w:rPr>
      </w:pPr>
      <w:r w:rsidRPr="00843509">
        <w:rPr>
          <w:rFonts w:hint="cs"/>
          <w:rtl/>
        </w:rPr>
        <w:t>و بدین ترتیب حضرتِ یوسف</w:t>
      </w:r>
      <w:r w:rsidRPr="00843509">
        <w:rPr>
          <w:rFonts w:hint="cs"/>
        </w:rPr>
        <w:sym w:font="AGA Arabesque" w:char="F075"/>
      </w:r>
      <w:r w:rsidRPr="00843509">
        <w:rPr>
          <w:rFonts w:hint="cs"/>
          <w:rtl/>
        </w:rPr>
        <w:t xml:space="preserve"> پس از سالها رنج و عذاب و عقباتِ تلخ به مقامات حسّاس مصر رسید. و بدیهی است به واسطۀ صحّت عمل و تدابیر ملّت‌پرور، محبوب نزد تمام ارکان دولت و ملّت گردید و با آن اخلاق فاضله هر</w:t>
      </w:r>
      <w:r w:rsidRPr="00843509">
        <w:rPr>
          <w:rFonts w:hint="eastAsia"/>
          <w:rtl/>
        </w:rPr>
        <w:t>‌‌</w:t>
      </w:r>
      <w:r w:rsidRPr="00843509">
        <w:rPr>
          <w:rFonts w:hint="cs"/>
          <w:rtl/>
        </w:rPr>
        <w:t xml:space="preserve">چه از مدت خدمتش بگذرد بر محبوبیّت او می‌افزاید. و معلوم می‌شود: </w:t>
      </w:r>
    </w:p>
    <w:tbl>
      <w:tblPr>
        <w:bidiVisual/>
        <w:tblW w:w="7258" w:type="dxa"/>
        <w:jc w:val="center"/>
        <w:tblCellMar>
          <w:left w:w="57" w:type="dxa"/>
          <w:right w:w="57" w:type="dxa"/>
        </w:tblCellMar>
        <w:tblLook w:val="01E0" w:firstRow="1" w:lastRow="1" w:firstColumn="1" w:lastColumn="1" w:noHBand="0" w:noVBand="0"/>
      </w:tblPr>
      <w:tblGrid>
        <w:gridCol w:w="3402"/>
        <w:gridCol w:w="454"/>
        <w:gridCol w:w="3402"/>
      </w:tblGrid>
      <w:tr w:rsidR="007304CA" w:rsidRPr="00843509" w:rsidTr="007304CA">
        <w:trPr>
          <w:jc w:val="center"/>
        </w:trPr>
        <w:tc>
          <w:tcPr>
            <w:tcW w:w="3402" w:type="dxa"/>
          </w:tcPr>
          <w:p w:rsidR="007304CA" w:rsidRPr="00843509" w:rsidRDefault="007304CA" w:rsidP="007304CA">
            <w:pPr>
              <w:pStyle w:val="1-"/>
              <w:ind w:firstLine="0"/>
              <w:jc w:val="lowKashida"/>
              <w:rPr>
                <w:sz w:val="4"/>
                <w:szCs w:val="4"/>
                <w:rtl/>
              </w:rPr>
            </w:pPr>
            <w:r w:rsidRPr="00843509">
              <w:rPr>
                <w:rtl/>
              </w:rPr>
              <w:t>صبر و ظفر هر دو دوستان قدیمند</w:t>
            </w:r>
            <w:r w:rsidRPr="00843509">
              <w:rPr>
                <w:rtl/>
              </w:rPr>
              <w:br/>
            </w:r>
          </w:p>
        </w:tc>
        <w:tc>
          <w:tcPr>
            <w:tcW w:w="454" w:type="dxa"/>
          </w:tcPr>
          <w:p w:rsidR="007304CA" w:rsidRPr="00843509" w:rsidRDefault="007304CA" w:rsidP="007304CA">
            <w:pPr>
              <w:pStyle w:val="1-"/>
              <w:ind w:firstLine="0"/>
              <w:jc w:val="lowKashida"/>
              <w:rPr>
                <w:rtl/>
              </w:rPr>
            </w:pPr>
          </w:p>
        </w:tc>
        <w:tc>
          <w:tcPr>
            <w:tcW w:w="3402" w:type="dxa"/>
          </w:tcPr>
          <w:p w:rsidR="007304CA" w:rsidRPr="00843509" w:rsidRDefault="007304CA" w:rsidP="007304CA">
            <w:pPr>
              <w:pStyle w:val="1-"/>
              <w:ind w:firstLine="0"/>
              <w:jc w:val="lowKashida"/>
              <w:rPr>
                <w:sz w:val="4"/>
                <w:szCs w:val="4"/>
                <w:rtl/>
              </w:rPr>
            </w:pPr>
            <w:r w:rsidRPr="00843509">
              <w:rPr>
                <w:rtl/>
              </w:rPr>
              <w:t>بر اثرِ صبر نوبتِ ظفر آید</w:t>
            </w:r>
            <w:r w:rsidRPr="00843509">
              <w:rPr>
                <w:rtl/>
              </w:rPr>
              <w:br/>
            </w:r>
          </w:p>
        </w:tc>
      </w:tr>
    </w:tbl>
    <w:p w:rsidR="007304CA" w:rsidRPr="00843509" w:rsidRDefault="007304CA" w:rsidP="007304CA">
      <w:pPr>
        <w:pStyle w:val="a9"/>
        <w:rPr>
          <w:rtl/>
        </w:rPr>
      </w:pPr>
      <w:bookmarkStart w:id="6" w:name="_Toc448295771"/>
      <w:r w:rsidRPr="00843509">
        <w:rPr>
          <w:rFonts w:hint="cs"/>
          <w:rtl/>
        </w:rPr>
        <w:t>نتیجه‌گیری قرآن</w:t>
      </w:r>
      <w:bookmarkEnd w:id="6"/>
    </w:p>
    <w:p w:rsidR="007304CA" w:rsidRPr="00843509" w:rsidRDefault="007304CA" w:rsidP="007304CA">
      <w:pPr>
        <w:pStyle w:val="1-"/>
        <w:rPr>
          <w:rtl/>
        </w:rPr>
      </w:pPr>
      <w:r w:rsidRPr="00843509">
        <w:rPr>
          <w:rFonts w:hint="cs"/>
          <w:rtl/>
        </w:rPr>
        <w:t>قرآن در ضمن نقل داستان به جای حسّاس که می‌رسد نتیجه می</w:t>
      </w:r>
      <w:r w:rsidRPr="00843509">
        <w:rPr>
          <w:rFonts w:hint="eastAsia"/>
          <w:rtl/>
        </w:rPr>
        <w:t>‌گیرد. جا</w:t>
      </w:r>
      <w:r w:rsidRPr="00843509">
        <w:rPr>
          <w:rFonts w:hint="cs"/>
          <w:rtl/>
        </w:rPr>
        <w:t>ی</w:t>
      </w:r>
      <w:r w:rsidRPr="00843509">
        <w:rPr>
          <w:rFonts w:hint="eastAsia"/>
          <w:rtl/>
        </w:rPr>
        <w:t xml:space="preserve">ی </w:t>
      </w:r>
      <w:r w:rsidRPr="00843509">
        <w:rPr>
          <w:rFonts w:hint="cs"/>
          <w:rtl/>
        </w:rPr>
        <w:t xml:space="preserve">که نظر تربیتی دارد و می‌خواهد فکرِ خواننده و شنونده را رهبری کند به نکته‌هایی نظر را جلب می‌کند: </w:t>
      </w:r>
    </w:p>
    <w:p w:rsidR="007304CA" w:rsidRPr="00843509" w:rsidRDefault="007304CA" w:rsidP="007304CA">
      <w:pPr>
        <w:pStyle w:val="1-"/>
        <w:rPr>
          <w:rtl/>
        </w:rPr>
      </w:pPr>
      <w:r w:rsidRPr="00843509">
        <w:rPr>
          <w:rFonts w:hint="cs"/>
          <w:rtl/>
        </w:rPr>
        <w:t>در اینجا پس از ذکرِ داستانِ زمانِ کودکی و چاه‌نشینی و زندانی‌شدن یوسف</w:t>
      </w:r>
      <w:r w:rsidRPr="00843509">
        <w:rPr>
          <w:rFonts w:hint="cs"/>
        </w:rPr>
        <w:sym w:font="AGA Arabesque" w:char="F075"/>
      </w:r>
      <w:r w:rsidRPr="00843509">
        <w:rPr>
          <w:rFonts w:hint="cs"/>
          <w:rtl/>
        </w:rPr>
        <w:t xml:space="preserve"> و رسیدن او به مقام شامخ می‌گوید: </w:t>
      </w:r>
      <w:r w:rsidRPr="00843509">
        <w:rPr>
          <w:rFonts w:ascii="Traditional Arabic" w:hAnsi="Traditional Arabic" w:cs="Traditional Arabic"/>
          <w:rtl/>
        </w:rPr>
        <w:t>﴿</w:t>
      </w:r>
      <w:r w:rsidRPr="00843509">
        <w:rPr>
          <w:rStyle w:val="5-Char"/>
          <w:rFonts w:hint="cs"/>
          <w:rtl/>
        </w:rPr>
        <w:t>وَكَذَٰلِكَ</w:t>
      </w:r>
      <w:r w:rsidRPr="00843509">
        <w:rPr>
          <w:rStyle w:val="5-Char"/>
          <w:rtl/>
        </w:rPr>
        <w:t xml:space="preserve"> </w:t>
      </w:r>
      <w:r w:rsidRPr="00843509">
        <w:rPr>
          <w:rStyle w:val="5-Char"/>
          <w:rFonts w:hint="cs"/>
          <w:rtl/>
        </w:rPr>
        <w:t>مَكَّنَّا</w:t>
      </w:r>
      <w:r w:rsidRPr="00843509">
        <w:rPr>
          <w:rStyle w:val="5-Char"/>
          <w:rtl/>
        </w:rPr>
        <w:t xml:space="preserve"> </w:t>
      </w:r>
      <w:r w:rsidRPr="00843509">
        <w:rPr>
          <w:rStyle w:val="5-Char"/>
          <w:rFonts w:hint="cs"/>
          <w:rtl/>
        </w:rPr>
        <w:t>لِيُوسُفَ</w:t>
      </w:r>
      <w:r w:rsidRPr="00843509">
        <w:rPr>
          <w:rStyle w:val="5-Char"/>
          <w:rtl/>
        </w:rPr>
        <w:t xml:space="preserve"> </w:t>
      </w:r>
      <w:r w:rsidRPr="00843509">
        <w:rPr>
          <w:rStyle w:val="5-Char"/>
          <w:rFonts w:hint="cs"/>
          <w:rtl/>
        </w:rPr>
        <w:t>فِي</w:t>
      </w:r>
      <w:r w:rsidRPr="00843509">
        <w:rPr>
          <w:rStyle w:val="5-Char"/>
          <w:rtl/>
        </w:rPr>
        <w:t xml:space="preserve"> </w:t>
      </w:r>
      <w:r w:rsidRPr="00843509">
        <w:rPr>
          <w:rStyle w:val="5-Char"/>
          <w:rFonts w:hint="cs"/>
          <w:rtl/>
        </w:rPr>
        <w:t>ٱلۡأَرۡضِ</w:t>
      </w:r>
      <w:r w:rsidRPr="00843509">
        <w:rPr>
          <w:rStyle w:val="5-Char"/>
          <w:rtl/>
        </w:rPr>
        <w:t xml:space="preserve"> </w:t>
      </w:r>
      <w:r w:rsidRPr="00843509">
        <w:rPr>
          <w:rStyle w:val="5-Char"/>
          <w:rFonts w:hint="cs"/>
          <w:rtl/>
        </w:rPr>
        <w:t>يَتَبَوَّأُ</w:t>
      </w:r>
      <w:r w:rsidRPr="00843509">
        <w:rPr>
          <w:rStyle w:val="5-Char"/>
          <w:rtl/>
        </w:rPr>
        <w:t xml:space="preserve"> </w:t>
      </w:r>
      <w:r w:rsidRPr="00843509">
        <w:rPr>
          <w:rStyle w:val="5-Char"/>
          <w:rFonts w:hint="cs"/>
          <w:rtl/>
        </w:rPr>
        <w:t>مِنۡهَا</w:t>
      </w:r>
      <w:r w:rsidRPr="00843509">
        <w:rPr>
          <w:rStyle w:val="5-Char"/>
          <w:rtl/>
        </w:rPr>
        <w:t xml:space="preserve"> </w:t>
      </w:r>
      <w:r w:rsidRPr="00843509">
        <w:rPr>
          <w:rStyle w:val="5-Char"/>
          <w:rFonts w:hint="cs"/>
          <w:rtl/>
        </w:rPr>
        <w:t>حَيۡثُ</w:t>
      </w:r>
      <w:r w:rsidRPr="00843509">
        <w:rPr>
          <w:rStyle w:val="5-Char"/>
          <w:rtl/>
        </w:rPr>
        <w:t xml:space="preserve"> </w:t>
      </w:r>
      <w:r w:rsidRPr="00843509">
        <w:rPr>
          <w:rStyle w:val="5-Char"/>
          <w:rFonts w:hint="cs"/>
          <w:rtl/>
        </w:rPr>
        <w:t>يَشَآءُ</w:t>
      </w:r>
      <w:r w:rsidRPr="00843509">
        <w:rPr>
          <w:rFonts w:ascii="Traditional Arabic" w:hAnsi="Traditional Arabic" w:cs="Traditional Arabic"/>
          <w:rtl/>
        </w:rPr>
        <w:t>﴾</w:t>
      </w:r>
      <w:r w:rsidRPr="00843509">
        <w:rPr>
          <w:rFonts w:hint="cs"/>
          <w:rtl/>
        </w:rPr>
        <w:t>. یعنی اگر یوسف</w:t>
      </w:r>
      <w:r w:rsidRPr="00843509">
        <w:rPr>
          <w:rFonts w:hint="cs"/>
        </w:rPr>
        <w:sym w:font="AGA Arabesque" w:char="F075"/>
      </w:r>
      <w:r w:rsidRPr="00843509">
        <w:rPr>
          <w:rFonts w:hint="cs"/>
          <w:rtl/>
        </w:rPr>
        <w:t xml:space="preserve"> مورد حسد واقع نمی‌شد و در چاه و زندان صبر نمی‌کرد و برای خدا عفّت و عصمت خود را حفظ نمی‌کرد، ما او را به چنین مقامی راهنمایی نمی‌کردیم. پس لطف ما به دنبال خود، او را رهبری کرده است.</w:t>
      </w:r>
    </w:p>
    <w:p w:rsidR="007304CA" w:rsidRPr="00843509" w:rsidRDefault="007304CA" w:rsidP="007304CA">
      <w:pPr>
        <w:pStyle w:val="1-"/>
        <w:rPr>
          <w:rtl/>
        </w:rPr>
      </w:pPr>
      <w:r w:rsidRPr="00843509">
        <w:rPr>
          <w:rFonts w:hint="cs"/>
          <w:rtl/>
        </w:rPr>
        <w:t>دستهایی برای ذلّت او کار کرد حتّی دستهای برادرانش. و نقشه‌هایی برای نابودی و ذلّت بندگی او کشیده شد، ولی دست مرموز الهی که عزّت وی را ترسیم کرده زیر پرده اجراء شد. اگر او را به چاه نمی‌انداختند، به دست کاروان نمی‌افتاد. و اگر کاروانیان، او را به ذلّتِ بندگی نمی‌فروختند، به دست عزیز نمی‌افتاد و به زندان نمی‌رفت. و اگر به زندان نمی‌رفت و با مأمورین شاه ملاقات نمی‌کرد، نزد شاه معرفی نمی‌شد.</w:t>
      </w:r>
    </w:p>
    <w:p w:rsidR="007304CA" w:rsidRPr="00843509" w:rsidRDefault="007304CA" w:rsidP="007304CA">
      <w:pPr>
        <w:pStyle w:val="1-"/>
        <w:spacing w:line="230" w:lineRule="auto"/>
        <w:rPr>
          <w:rtl/>
        </w:rPr>
      </w:pPr>
      <w:r w:rsidRPr="00843509">
        <w:rPr>
          <w:rFonts w:hint="cs"/>
          <w:rtl/>
        </w:rPr>
        <w:t xml:space="preserve">این یک نوع از الطاف الهی است که دستگاه منظّم خلقت در این کارگاه پیچیدۀ طبیعت و حیرت‌انگیز تربیت، هرکس را بخواهد به رحمتِ الهی می‌رساند: </w:t>
      </w:r>
      <w:r w:rsidRPr="00843509">
        <w:rPr>
          <w:rFonts w:ascii="Traditional Arabic" w:hAnsi="Traditional Arabic" w:cs="Traditional Arabic"/>
          <w:rtl/>
        </w:rPr>
        <w:t>﴿</w:t>
      </w:r>
      <w:r w:rsidRPr="00843509">
        <w:rPr>
          <w:rStyle w:val="5-Char"/>
          <w:rFonts w:hint="cs"/>
          <w:rtl/>
        </w:rPr>
        <w:t>نُصِيبُ</w:t>
      </w:r>
      <w:r w:rsidRPr="00843509">
        <w:rPr>
          <w:rStyle w:val="5-Char"/>
          <w:rtl/>
        </w:rPr>
        <w:t xml:space="preserve"> </w:t>
      </w:r>
      <w:r w:rsidRPr="00843509">
        <w:rPr>
          <w:rStyle w:val="5-Char"/>
          <w:rFonts w:hint="cs"/>
          <w:rtl/>
        </w:rPr>
        <w:t>بِرَحۡمَتِنَا</w:t>
      </w:r>
      <w:r w:rsidRPr="00843509">
        <w:rPr>
          <w:rStyle w:val="5-Char"/>
          <w:rtl/>
        </w:rPr>
        <w:t xml:space="preserve"> </w:t>
      </w:r>
      <w:r w:rsidRPr="00843509">
        <w:rPr>
          <w:rStyle w:val="5-Char"/>
          <w:rFonts w:hint="cs"/>
          <w:rtl/>
        </w:rPr>
        <w:t>مَن</w:t>
      </w:r>
      <w:r w:rsidRPr="00843509">
        <w:rPr>
          <w:rStyle w:val="5-Char"/>
          <w:rtl/>
        </w:rPr>
        <w:t xml:space="preserve"> </w:t>
      </w:r>
      <w:r w:rsidRPr="00843509">
        <w:rPr>
          <w:rStyle w:val="5-Char"/>
          <w:rFonts w:hint="cs"/>
          <w:rtl/>
        </w:rPr>
        <w:t>نَّشَآءُ</w:t>
      </w:r>
      <w:r w:rsidRPr="00843509">
        <w:rPr>
          <w:rFonts w:ascii="Traditional Arabic" w:hAnsi="Traditional Arabic" w:cs="Traditional Arabic"/>
          <w:rtl/>
        </w:rPr>
        <w:t>﴾</w:t>
      </w:r>
      <w:r w:rsidRPr="00843509">
        <w:rPr>
          <w:rFonts w:hint="cs"/>
          <w:rtl/>
        </w:rPr>
        <w:t xml:space="preserve">. ولی آنچه مؤثّر است نیکی و پاکی است که نزدِ خدا و خلق، انسان را عزیز می‌گرداند و یک قرارداد الهی است که اجر نیکوکاران را ضایع نمی‌گرداند. و طبق نظامات دقیق الهی و تخلّف‌ناپذیر علّت و معلولیّت هر نوع مجاهدت و تقوی اثرِ خود را می‌بخشد که فرموده: </w:t>
      </w:r>
      <w:r w:rsidRPr="00843509">
        <w:rPr>
          <w:rFonts w:ascii="Traditional Arabic" w:hAnsi="Traditional Arabic" w:cs="Traditional Arabic"/>
          <w:rtl/>
        </w:rPr>
        <w:t>﴿</w:t>
      </w:r>
      <w:r w:rsidRPr="00843509">
        <w:rPr>
          <w:rStyle w:val="5-Char"/>
          <w:rFonts w:hint="cs"/>
          <w:rtl/>
        </w:rPr>
        <w:t>وَلَا</w:t>
      </w:r>
      <w:r w:rsidRPr="00843509">
        <w:rPr>
          <w:rStyle w:val="5-Char"/>
          <w:rtl/>
        </w:rPr>
        <w:t xml:space="preserve"> </w:t>
      </w:r>
      <w:r w:rsidRPr="00843509">
        <w:rPr>
          <w:rStyle w:val="5-Char"/>
          <w:rFonts w:hint="cs"/>
          <w:rtl/>
        </w:rPr>
        <w:t>نُضِيعُ</w:t>
      </w:r>
      <w:r w:rsidRPr="00843509">
        <w:rPr>
          <w:rStyle w:val="5-Char"/>
          <w:rtl/>
        </w:rPr>
        <w:t xml:space="preserve"> </w:t>
      </w:r>
      <w:r w:rsidRPr="00843509">
        <w:rPr>
          <w:rStyle w:val="5-Char"/>
          <w:rFonts w:hint="cs"/>
          <w:rtl/>
        </w:rPr>
        <w:t>أَجۡرَ</w:t>
      </w:r>
      <w:r w:rsidRPr="00843509">
        <w:rPr>
          <w:rStyle w:val="5-Char"/>
          <w:rtl/>
        </w:rPr>
        <w:t xml:space="preserve"> </w:t>
      </w:r>
      <w:r w:rsidRPr="00843509">
        <w:rPr>
          <w:rStyle w:val="5-Char"/>
          <w:rFonts w:hint="cs"/>
          <w:rtl/>
        </w:rPr>
        <w:t>ٱلۡمُحۡسِنِينَ</w:t>
      </w:r>
      <w:r w:rsidRPr="00843509">
        <w:rPr>
          <w:rFonts w:ascii="Traditional Arabic" w:hAnsi="Traditional Arabic" w:cs="Traditional Arabic"/>
          <w:rtl/>
        </w:rPr>
        <w:t>﴾</w:t>
      </w:r>
      <w:r w:rsidRPr="00843509">
        <w:rPr>
          <w:rFonts w:hint="cs"/>
          <w:rtl/>
        </w:rPr>
        <w:t>.</w:t>
      </w:r>
    </w:p>
    <w:p w:rsidR="007304CA" w:rsidRPr="00843509" w:rsidRDefault="007304CA" w:rsidP="007304CA">
      <w:pPr>
        <w:pStyle w:val="1-"/>
        <w:spacing w:line="230" w:lineRule="auto"/>
        <w:rPr>
          <w:rtl/>
        </w:rPr>
      </w:pPr>
      <w:r w:rsidRPr="00843509">
        <w:rPr>
          <w:rFonts w:hint="cs"/>
          <w:rtl/>
        </w:rPr>
        <w:t xml:space="preserve">پس معلوم شد برخلاف آنچه مادّیّین می‌گویند، یک دستِ مخفی و یک قدرتِ غیبی با کمال مراقبت بر دستگاه جهان بشریّت حکومت می‌کند و: </w:t>
      </w:r>
    </w:p>
    <w:tbl>
      <w:tblPr>
        <w:bidiVisual/>
        <w:tblW w:w="6804" w:type="dxa"/>
        <w:jc w:val="center"/>
        <w:tblCellMar>
          <w:left w:w="57" w:type="dxa"/>
          <w:right w:w="57" w:type="dxa"/>
        </w:tblCellMar>
        <w:tblLook w:val="01E0" w:firstRow="1" w:lastRow="1" w:firstColumn="1" w:lastColumn="1" w:noHBand="0" w:noVBand="0"/>
      </w:tblPr>
      <w:tblGrid>
        <w:gridCol w:w="3118"/>
        <w:gridCol w:w="567"/>
        <w:gridCol w:w="3119"/>
      </w:tblGrid>
      <w:tr w:rsidR="007304CA" w:rsidRPr="00843509" w:rsidTr="007304CA">
        <w:trPr>
          <w:jc w:val="center"/>
        </w:trPr>
        <w:tc>
          <w:tcPr>
            <w:tcW w:w="3119" w:type="dxa"/>
          </w:tcPr>
          <w:p w:rsidR="007304CA" w:rsidRPr="00843509" w:rsidRDefault="007304CA" w:rsidP="007304CA">
            <w:pPr>
              <w:pStyle w:val="1-"/>
              <w:ind w:firstLine="0"/>
              <w:jc w:val="lowKashida"/>
              <w:rPr>
                <w:sz w:val="4"/>
                <w:szCs w:val="4"/>
                <w:rtl/>
              </w:rPr>
            </w:pPr>
            <w:r w:rsidRPr="00843509">
              <w:rPr>
                <w:rtl/>
              </w:rPr>
              <w:t>خدا کشتی آنجا که خواهد برد</w:t>
            </w:r>
            <w:r w:rsidRPr="00843509">
              <w:rPr>
                <w:rtl/>
              </w:rPr>
              <w:br/>
            </w:r>
          </w:p>
        </w:tc>
        <w:tc>
          <w:tcPr>
            <w:tcW w:w="567" w:type="dxa"/>
          </w:tcPr>
          <w:p w:rsidR="007304CA" w:rsidRPr="00843509" w:rsidRDefault="007304CA" w:rsidP="007304CA">
            <w:pPr>
              <w:pStyle w:val="1-"/>
              <w:ind w:firstLine="0"/>
              <w:jc w:val="lowKashida"/>
              <w:rPr>
                <w:rtl/>
              </w:rPr>
            </w:pPr>
          </w:p>
        </w:tc>
        <w:tc>
          <w:tcPr>
            <w:tcW w:w="3119" w:type="dxa"/>
          </w:tcPr>
          <w:p w:rsidR="007304CA" w:rsidRPr="00843509" w:rsidRDefault="007304CA" w:rsidP="007304CA">
            <w:pPr>
              <w:pStyle w:val="1-"/>
              <w:ind w:firstLine="0"/>
              <w:jc w:val="lowKashida"/>
              <w:rPr>
                <w:sz w:val="4"/>
                <w:szCs w:val="4"/>
                <w:rtl/>
              </w:rPr>
            </w:pPr>
            <w:r w:rsidRPr="00843509">
              <w:rPr>
                <w:rtl/>
              </w:rPr>
              <w:t>و</w:t>
            </w:r>
            <w:r w:rsidRPr="00843509">
              <w:rPr>
                <w:rFonts w:hint="cs"/>
                <w:rtl/>
              </w:rPr>
              <w:t xml:space="preserve"> </w:t>
            </w:r>
            <w:r w:rsidRPr="00843509">
              <w:rPr>
                <w:rtl/>
              </w:rPr>
              <w:t>گر ناخدا جامه بر تن درد</w:t>
            </w:r>
            <w:r w:rsidRPr="00843509">
              <w:rPr>
                <w:rtl/>
              </w:rPr>
              <w:br/>
            </w:r>
          </w:p>
        </w:tc>
      </w:tr>
    </w:tbl>
    <w:p w:rsidR="007304CA" w:rsidRPr="00843509" w:rsidRDefault="007304CA" w:rsidP="007304CA">
      <w:pPr>
        <w:pStyle w:val="1-"/>
        <w:rPr>
          <w:b/>
          <w:bCs/>
          <w:rtl/>
        </w:rPr>
      </w:pPr>
      <w:r w:rsidRPr="00843509">
        <w:rPr>
          <w:rFonts w:hint="cs"/>
          <w:rtl/>
        </w:rPr>
        <w:t>بدون اختیار و یا با اختیارِ خودِ مردم، به هر</w:t>
      </w:r>
      <w:r w:rsidRPr="00843509">
        <w:rPr>
          <w:rFonts w:hint="eastAsia"/>
          <w:rtl/>
        </w:rPr>
        <w:t>‌</w:t>
      </w:r>
      <w:r w:rsidRPr="00843509">
        <w:rPr>
          <w:rFonts w:hint="cs"/>
          <w:rtl/>
        </w:rPr>
        <w:t xml:space="preserve">جا بخواهد سوق می‌دهد: </w:t>
      </w:r>
      <w:r w:rsidRPr="00843509">
        <w:rPr>
          <w:rFonts w:ascii="Traditional Arabic" w:hAnsi="Traditional Arabic" w:cs="Traditional Arabic"/>
          <w:color w:val="000000"/>
          <w:rtl/>
        </w:rPr>
        <w:t>﴿</w:t>
      </w:r>
      <w:r w:rsidRPr="00843509">
        <w:rPr>
          <w:rStyle w:val="5-Char"/>
          <w:rFonts w:hint="cs"/>
          <w:rtl/>
        </w:rPr>
        <w:t>وَكَذَٰلِكَ</w:t>
      </w:r>
      <w:r w:rsidRPr="00843509">
        <w:rPr>
          <w:rStyle w:val="5-Char"/>
          <w:rtl/>
        </w:rPr>
        <w:t xml:space="preserve"> </w:t>
      </w:r>
      <w:r w:rsidRPr="00843509">
        <w:rPr>
          <w:rStyle w:val="5-Char"/>
          <w:rFonts w:hint="cs"/>
          <w:rtl/>
        </w:rPr>
        <w:t>مَكَّنَّا</w:t>
      </w:r>
      <w:r w:rsidRPr="00843509">
        <w:rPr>
          <w:rStyle w:val="5-Char"/>
          <w:rtl/>
        </w:rPr>
        <w:t xml:space="preserve"> </w:t>
      </w:r>
      <w:r w:rsidRPr="00843509">
        <w:rPr>
          <w:rStyle w:val="5-Char"/>
          <w:rFonts w:hint="cs"/>
          <w:rtl/>
        </w:rPr>
        <w:t>لِيُوسُفَ</w:t>
      </w:r>
      <w:r w:rsidRPr="00843509">
        <w:rPr>
          <w:rFonts w:ascii="Traditional Arabic" w:hAnsi="Traditional Arabic" w:cs="Traditional Arabic"/>
          <w:color w:val="000000"/>
          <w:rtl/>
        </w:rPr>
        <w:t>﴾</w:t>
      </w:r>
    </w:p>
    <w:p w:rsidR="007304CA" w:rsidRPr="00843509" w:rsidRDefault="007304CA" w:rsidP="007304CA">
      <w:pPr>
        <w:pStyle w:val="a9"/>
        <w:rPr>
          <w:rtl/>
        </w:rPr>
      </w:pPr>
      <w:bookmarkStart w:id="7" w:name="_Toc448295772"/>
      <w:r w:rsidRPr="00843509">
        <w:rPr>
          <w:rFonts w:hint="cs"/>
          <w:rtl/>
        </w:rPr>
        <w:t>نکتۀ دیگری که قرآن بیان کرده</w:t>
      </w:r>
      <w:bookmarkEnd w:id="7"/>
    </w:p>
    <w:p w:rsidR="007304CA" w:rsidRPr="00843509" w:rsidRDefault="007304CA" w:rsidP="007304CA">
      <w:pPr>
        <w:pStyle w:val="1-"/>
        <w:spacing w:line="230" w:lineRule="auto"/>
        <w:rPr>
          <w:rtl/>
        </w:rPr>
      </w:pPr>
      <w:r w:rsidRPr="00843509">
        <w:rPr>
          <w:rFonts w:hint="cs"/>
          <w:rtl/>
        </w:rPr>
        <w:t xml:space="preserve">جملۀ: </w:t>
      </w:r>
      <w:r w:rsidRPr="00843509">
        <w:rPr>
          <w:rFonts w:ascii="Traditional Arabic" w:hAnsi="Traditional Arabic" w:cs="Traditional Arabic"/>
          <w:rtl/>
        </w:rPr>
        <w:t>﴿</w:t>
      </w:r>
      <w:r w:rsidRPr="00843509">
        <w:rPr>
          <w:rStyle w:val="5-Char"/>
          <w:rFonts w:hint="cs"/>
          <w:rtl/>
        </w:rPr>
        <w:t>وَلَأَجۡرُ</w:t>
      </w:r>
      <w:r w:rsidRPr="00843509">
        <w:rPr>
          <w:rStyle w:val="5-Char"/>
          <w:rtl/>
        </w:rPr>
        <w:t xml:space="preserve"> </w:t>
      </w:r>
      <w:r w:rsidRPr="00843509">
        <w:rPr>
          <w:rStyle w:val="5-Char"/>
          <w:rFonts w:hint="cs"/>
          <w:rtl/>
        </w:rPr>
        <w:t>ٱلۡأٓخِرَةِ</w:t>
      </w:r>
      <w:r w:rsidRPr="00843509">
        <w:rPr>
          <w:rStyle w:val="5-Char"/>
          <w:rtl/>
        </w:rPr>
        <w:t xml:space="preserve"> </w:t>
      </w:r>
      <w:r w:rsidRPr="00843509">
        <w:rPr>
          <w:rStyle w:val="5-Char"/>
          <w:rFonts w:hint="cs"/>
          <w:rtl/>
        </w:rPr>
        <w:t>خَيۡرٞ</w:t>
      </w:r>
      <w:r w:rsidRPr="00843509">
        <w:rPr>
          <w:rStyle w:val="5-Char"/>
          <w:rtl/>
        </w:rPr>
        <w:t xml:space="preserve"> </w:t>
      </w:r>
      <w:r w:rsidRPr="00843509">
        <w:rPr>
          <w:rStyle w:val="5-Char"/>
          <w:rFonts w:hint="cs"/>
          <w:rtl/>
        </w:rPr>
        <w:t>لِّلَّذِينَ</w:t>
      </w:r>
      <w:r w:rsidRPr="00843509">
        <w:rPr>
          <w:rStyle w:val="5-Char"/>
          <w:rtl/>
        </w:rPr>
        <w:t xml:space="preserve"> </w:t>
      </w:r>
      <w:r w:rsidRPr="00843509">
        <w:rPr>
          <w:rStyle w:val="5-Char"/>
          <w:rFonts w:hint="cs"/>
          <w:rtl/>
        </w:rPr>
        <w:t>ءَامَنُواْ</w:t>
      </w:r>
      <w:r w:rsidRPr="00843509">
        <w:rPr>
          <w:rStyle w:val="5-Char"/>
          <w:rtl/>
        </w:rPr>
        <w:t xml:space="preserve"> </w:t>
      </w:r>
      <w:r w:rsidRPr="00843509">
        <w:rPr>
          <w:rStyle w:val="5-Char"/>
          <w:rFonts w:hint="cs"/>
          <w:rtl/>
        </w:rPr>
        <w:t>وَكَانُواْ</w:t>
      </w:r>
      <w:r w:rsidRPr="00843509">
        <w:rPr>
          <w:rStyle w:val="5-Char"/>
          <w:rtl/>
        </w:rPr>
        <w:t xml:space="preserve"> </w:t>
      </w:r>
      <w:r w:rsidRPr="00843509">
        <w:rPr>
          <w:rStyle w:val="5-Char"/>
          <w:rFonts w:hint="cs"/>
          <w:rtl/>
        </w:rPr>
        <w:t>يَتَّقُونَ</w:t>
      </w:r>
      <w:r w:rsidRPr="00843509">
        <w:rPr>
          <w:rFonts w:ascii="Traditional Arabic" w:hAnsi="Traditional Arabic" w:cs="Traditional Arabic"/>
          <w:rtl/>
        </w:rPr>
        <w:t>﴾</w:t>
      </w:r>
      <w:r w:rsidRPr="00843509">
        <w:rPr>
          <w:rFonts w:hint="cs"/>
          <w:rtl/>
        </w:rPr>
        <w:t>، می‌گوید: همان قدرت لایزالی که برای دستگاهِ خلقت، حساب دقیقی آورده که ذرّه‌ای از اعمال خیر و شر بی‌ثمر نمی‌ماند، همان قدرت، این کاروان هستی را به سوی یک جهان دیگری رهبری می‌کند که جاوید و ابدی است و اجر و سعادت آن جهان، با این جهان مقایسه نشود.</w:t>
      </w:r>
    </w:p>
    <w:p w:rsidR="007304CA" w:rsidRPr="00843509" w:rsidRDefault="007304CA" w:rsidP="007304CA">
      <w:pPr>
        <w:pStyle w:val="1-"/>
        <w:spacing w:line="230" w:lineRule="auto"/>
        <w:rPr>
          <w:rtl/>
        </w:rPr>
      </w:pPr>
      <w:r w:rsidRPr="00843509">
        <w:rPr>
          <w:rFonts w:hint="cs"/>
          <w:rtl/>
        </w:rPr>
        <w:t>این جهان زودگذر و لذتهایش آلوده با تلخی</w:t>
      </w:r>
      <w:r w:rsidRPr="00843509">
        <w:rPr>
          <w:rFonts w:hint="eastAsia"/>
          <w:rtl/>
        </w:rPr>
        <w:t>‌</w:t>
      </w:r>
      <w:r w:rsidRPr="00843509">
        <w:rPr>
          <w:rFonts w:hint="cs"/>
          <w:rtl/>
        </w:rPr>
        <w:t>ها و ناکامی</w:t>
      </w:r>
      <w:r w:rsidRPr="00843509">
        <w:rPr>
          <w:rFonts w:hint="eastAsia"/>
          <w:rtl/>
        </w:rPr>
        <w:t>‌</w:t>
      </w:r>
      <w:r w:rsidRPr="00843509">
        <w:rPr>
          <w:rFonts w:hint="cs"/>
          <w:rtl/>
        </w:rPr>
        <w:t>ها است برخلاف آن جهان. لذّت این جهان موقت است و آنجا دائم.</w:t>
      </w:r>
    </w:p>
    <w:p w:rsidR="007304CA" w:rsidRPr="00843509" w:rsidRDefault="007304CA" w:rsidP="007304CA">
      <w:pPr>
        <w:pStyle w:val="1-"/>
        <w:spacing w:line="230" w:lineRule="auto"/>
        <w:rPr>
          <w:rtl/>
        </w:rPr>
      </w:pPr>
      <w:r w:rsidRPr="00843509">
        <w:rPr>
          <w:rFonts w:hint="cs"/>
          <w:rtl/>
        </w:rPr>
        <w:t>پس از آنکه قرآن مطالبِ لازم را نتیجه‌گیری نمود، می‌پردازد به باقی قصۀ یوسف</w:t>
      </w:r>
      <w:r w:rsidRPr="00843509">
        <w:rPr>
          <w:rFonts w:hint="cs"/>
        </w:rPr>
        <w:sym w:font="AGA Arabesque" w:char="F075"/>
      </w:r>
      <w:r w:rsidRPr="00843509">
        <w:rPr>
          <w:rFonts w:hint="cs"/>
          <w:rtl/>
        </w:rPr>
        <w:t>، که ذکر آن خواهد آمد.</w:t>
      </w:r>
    </w:p>
    <w:p w:rsidR="007304CA" w:rsidRPr="00843509" w:rsidRDefault="007304CA" w:rsidP="007304CA">
      <w:pPr>
        <w:pStyle w:val="a9"/>
        <w:rPr>
          <w:rtl/>
        </w:rPr>
      </w:pPr>
      <w:bookmarkStart w:id="8" w:name="_Toc448295773"/>
      <w:r w:rsidRPr="00843509">
        <w:rPr>
          <w:rFonts w:hint="cs"/>
          <w:rtl/>
        </w:rPr>
        <w:t>آنچه ذکرش خالی از اهمّیّت نیست</w:t>
      </w:r>
      <w:bookmarkEnd w:id="8"/>
    </w:p>
    <w:p w:rsidR="007304CA" w:rsidRPr="00843509" w:rsidRDefault="007304CA" w:rsidP="007304CA">
      <w:pPr>
        <w:pStyle w:val="1-"/>
        <w:spacing w:line="230" w:lineRule="auto"/>
        <w:rPr>
          <w:rtl/>
        </w:rPr>
      </w:pPr>
      <w:r w:rsidRPr="00843509">
        <w:rPr>
          <w:rFonts w:hint="cs"/>
          <w:rtl/>
        </w:rPr>
        <w:t>بدانکه چنانکه از تاریخ استفاده می‌شود: وضعِ حکومتِ مصر، قبل از حضرت یوسف</w:t>
      </w:r>
      <w:r w:rsidRPr="00843509">
        <w:rPr>
          <w:rFonts w:hint="cs"/>
        </w:rPr>
        <w:sym w:font="AGA Arabesque" w:char="F075"/>
      </w:r>
      <w:r w:rsidRPr="00843509">
        <w:rPr>
          <w:rFonts w:hint="cs"/>
          <w:rtl/>
        </w:rPr>
        <w:t>، یک حکومت استبدادی جائرانه‌ای بوده که هیچ حقّی برای رعیّت قائل نبوده‌اند و تحمّل چنین حکومتی با وجودِ رسالتِ الهیِ یوسف که مبنی بر عدالت، دموکراسی و مساوات باشد، منافات دارد. و به اضافه کشورِ مصر در آن دوره، بت‌پرست بوده‌اند و روحانیّون آنان یک مشت جادوگر، کاهن و خرافات باف بوده. بنابر</w:t>
      </w:r>
      <w:r w:rsidRPr="00843509">
        <w:rPr>
          <w:rFonts w:hint="eastAsia"/>
          <w:rtl/>
        </w:rPr>
        <w:t>‌</w:t>
      </w:r>
      <w:r w:rsidRPr="00843509">
        <w:rPr>
          <w:rFonts w:hint="cs"/>
          <w:rtl/>
        </w:rPr>
        <w:t>این چگونه حضرت یوسف</w:t>
      </w:r>
      <w:r w:rsidRPr="00843509">
        <w:rPr>
          <w:rFonts w:hint="cs"/>
        </w:rPr>
        <w:sym w:font="AGA Arabesque" w:char="F075"/>
      </w:r>
      <w:r w:rsidRPr="00843509">
        <w:rPr>
          <w:rFonts w:hint="cs"/>
          <w:rtl/>
        </w:rPr>
        <w:t xml:space="preserve"> ریاستِ چنین کشوری را قبول نموده؟ باید گفت: </w:t>
      </w:r>
    </w:p>
    <w:p w:rsidR="007304CA" w:rsidRPr="00843509" w:rsidRDefault="007304CA" w:rsidP="007304CA">
      <w:pPr>
        <w:pStyle w:val="1-"/>
        <w:rPr>
          <w:rtl/>
        </w:rPr>
      </w:pPr>
      <w:r w:rsidRPr="00843509">
        <w:rPr>
          <w:rFonts w:hint="cs"/>
          <w:rtl/>
        </w:rPr>
        <w:t>یوسف از جانب خدا مأمور بوده که راجع به کشاورزی آنجا اقداماتی کند تا مردم مصر و مجاورین آن خصوصاً خانوادۀ یعقوب از قحطی هلاک نشوند. و شرحِ آن</w:t>
      </w:r>
      <w:r w:rsidRPr="00843509">
        <w:rPr>
          <w:rtl/>
        </w:rPr>
        <w:softHyphen/>
      </w:r>
      <w:r w:rsidRPr="00843509">
        <w:rPr>
          <w:rFonts w:hint="cs"/>
          <w:rtl/>
        </w:rPr>
        <w:t>حضرت دربارۀ خوابِ پادشاه و اطّلاعاتِ آن</w:t>
      </w:r>
      <w:r w:rsidRPr="00843509">
        <w:rPr>
          <w:rtl/>
        </w:rPr>
        <w:softHyphen/>
      </w:r>
      <w:r w:rsidRPr="00843509">
        <w:rPr>
          <w:rFonts w:hint="cs"/>
          <w:rtl/>
        </w:rPr>
        <w:t xml:space="preserve">حضرت راجع به امور کشاورزی را می‌توان از معجزات او دانست. </w:t>
      </w:r>
    </w:p>
    <w:p w:rsidR="007304CA" w:rsidRPr="00843509" w:rsidRDefault="007304CA" w:rsidP="007304CA">
      <w:pPr>
        <w:pStyle w:val="1-"/>
        <w:rPr>
          <w:rtl/>
        </w:rPr>
      </w:pPr>
      <w:r w:rsidRPr="00843509">
        <w:rPr>
          <w:rFonts w:hint="cs"/>
          <w:rtl/>
        </w:rPr>
        <w:t>حضرت یوسف</w:t>
      </w:r>
      <w:r w:rsidRPr="00843509">
        <w:rPr>
          <w:rFonts w:hint="cs"/>
        </w:rPr>
        <w:sym w:font="AGA Arabesque" w:char="F075"/>
      </w:r>
      <w:r w:rsidRPr="00843509">
        <w:rPr>
          <w:rFonts w:hint="cs"/>
          <w:rtl/>
        </w:rPr>
        <w:t xml:space="preserve"> در کشوری که قانونی نداشته و وزارتخانۀ مرتبی نبوده، یک تشکیلات تازه‌ای مانند وزارت کشاورزی منظمی بوجود آورد. و تخصص فنی را اساس آن قرار داد و گفت: </w:t>
      </w:r>
      <w:r w:rsidRPr="00843509">
        <w:rPr>
          <w:rFonts w:ascii="Traditional Arabic" w:hAnsi="Traditional Arabic" w:cs="Traditional Arabic"/>
          <w:rtl/>
        </w:rPr>
        <w:t>﴿</w:t>
      </w:r>
      <w:r w:rsidRPr="00843509">
        <w:rPr>
          <w:rStyle w:val="5-Char"/>
          <w:rFonts w:hint="cs"/>
          <w:rtl/>
        </w:rPr>
        <w:t>إِنِّي</w:t>
      </w:r>
      <w:r w:rsidRPr="00843509">
        <w:rPr>
          <w:rStyle w:val="5-Char"/>
          <w:rtl/>
        </w:rPr>
        <w:t xml:space="preserve"> </w:t>
      </w:r>
      <w:r w:rsidRPr="00843509">
        <w:rPr>
          <w:rStyle w:val="5-Char"/>
          <w:rFonts w:hint="cs"/>
          <w:rtl/>
        </w:rPr>
        <w:t>حَفِيظٌ</w:t>
      </w:r>
      <w:r w:rsidRPr="00843509">
        <w:rPr>
          <w:rStyle w:val="5-Char"/>
          <w:rtl/>
        </w:rPr>
        <w:t xml:space="preserve"> </w:t>
      </w:r>
      <w:r w:rsidRPr="00843509">
        <w:rPr>
          <w:rStyle w:val="5-Char"/>
          <w:rFonts w:hint="cs"/>
          <w:rtl/>
        </w:rPr>
        <w:t>عَلِيمٞ</w:t>
      </w:r>
      <w:r w:rsidRPr="00843509">
        <w:rPr>
          <w:rFonts w:ascii="Traditional Arabic" w:hAnsi="Traditional Arabic" w:cs="Traditional Arabic"/>
          <w:rtl/>
        </w:rPr>
        <w:t>﴾</w:t>
      </w:r>
      <w:r w:rsidRPr="00843509">
        <w:rPr>
          <w:rFonts w:hint="cs"/>
          <w:rtl/>
        </w:rPr>
        <w:t>. و متعهّد تولید، جمع‌آوری، تقسیم، خرید و فروش محصولات، جیره‌بندی و عدالت در پخش گردید که پولداران، برای انبارکردنِ خودشان، زیادتر ازحدّ خریداری نکنند.</w:t>
      </w:r>
    </w:p>
    <w:p w:rsidR="007304CA" w:rsidRPr="00843509" w:rsidRDefault="007304CA" w:rsidP="007304CA">
      <w:pPr>
        <w:pStyle w:val="1-"/>
        <w:rPr>
          <w:rtl/>
        </w:rPr>
      </w:pPr>
      <w:r w:rsidRPr="00843509">
        <w:rPr>
          <w:rFonts w:hint="cs"/>
          <w:rtl/>
        </w:rPr>
        <w:t>حضرت یوسف</w:t>
      </w:r>
      <w:r w:rsidRPr="00843509">
        <w:rPr>
          <w:rFonts w:hint="cs"/>
        </w:rPr>
        <w:sym w:font="AGA Arabesque" w:char="F075"/>
      </w:r>
      <w:r w:rsidRPr="00843509">
        <w:rPr>
          <w:rFonts w:hint="cs"/>
          <w:rtl/>
        </w:rPr>
        <w:t xml:space="preserve"> یک مؤسّس بی‌سابقه‌ای بود که خواست جلو استبداد حکومتی را بگیرد و از ساخت و پاخت حاشیه‌نشینان و مدیران کل جلوگیری کند. و کم‌کم مملکت را به طرف آزادی و قانون کشانَد. این کار، کار هیچ</w:t>
      </w:r>
      <w:r w:rsidRPr="00843509">
        <w:rPr>
          <w:rtl/>
        </w:rPr>
        <w:softHyphen/>
      </w:r>
      <w:r w:rsidRPr="00843509">
        <w:rPr>
          <w:rFonts w:hint="cs"/>
          <w:rtl/>
        </w:rPr>
        <w:t>کس نبود جز پیغمبری با قدرت. لذا آن</w:t>
      </w:r>
      <w:r w:rsidRPr="00843509">
        <w:rPr>
          <w:rtl/>
        </w:rPr>
        <w:softHyphen/>
      </w:r>
      <w:r w:rsidRPr="00843509">
        <w:rPr>
          <w:rFonts w:hint="cs"/>
          <w:rtl/>
        </w:rPr>
        <w:t>حضرت در امور ادارت مصر اصلاحاتی کرد و در امور کشاورزی فداکاری نمود. و اراضی مصر را میان کشاورزان تقسیم نمود. و طرحهای سودمند و قوانین مفیدی برای این کارها پیشنهاد و تصویب کرد؛ اوضاع آبیاری، ایجاد آب، حفر قنوات و تقسیم آب را در نظر گرفت. و انبارهای زیادی ساختمان کرد و ذخیرۀ هفت سال کشور مصر را تهیه دید. و وسائلِ زندگیِ مردم و سطح اخلاق ایشان را بالا برد و به دنیا ثابت کرد که روحانی صحیح می‌تواند بهترین حکومتی را فراهم کند و روحانی نمایان منزوی خرافاتی را نباید پیشوای خود قرار داد. و سازمان روحانی که از زندگی مردم بی‌خبر و خارج باشد و مردم را به اوهام و سرگردانی مشغول کند باید از بین برود.</w:t>
      </w:r>
    </w:p>
    <w:p w:rsidR="007304CA" w:rsidRPr="00843509" w:rsidRDefault="007304CA" w:rsidP="007304CA">
      <w:pPr>
        <w:pStyle w:val="1-"/>
        <w:rPr>
          <w:rtl/>
        </w:rPr>
      </w:pPr>
      <w:r w:rsidRPr="00843509">
        <w:rPr>
          <w:rFonts w:hint="cs"/>
          <w:rtl/>
        </w:rPr>
        <w:t>تورات راجع به حضرت یوسف</w:t>
      </w:r>
      <w:r w:rsidRPr="00843509">
        <w:rPr>
          <w:rFonts w:hint="cs"/>
        </w:rPr>
        <w:sym w:font="AGA Arabesque" w:char="F075"/>
      </w:r>
      <w:r w:rsidRPr="00843509">
        <w:rPr>
          <w:rFonts w:hint="cs"/>
          <w:rtl/>
        </w:rPr>
        <w:t xml:space="preserve"> مطالبِ باطل نیز آورده مثلاً می‌گوید: نقره، مواشی و زمین مردم را برای فرعون گرفت و مردم را هم خرید و برده ساخت!</w:t>
      </w:r>
    </w:p>
    <w:p w:rsidR="007304CA" w:rsidRPr="00843509" w:rsidRDefault="007304CA" w:rsidP="007304CA">
      <w:pPr>
        <w:pStyle w:val="a9"/>
        <w:rPr>
          <w:rtl/>
        </w:rPr>
      </w:pPr>
      <w:bookmarkStart w:id="9" w:name="_Toc448295774"/>
      <w:r w:rsidRPr="00843509">
        <w:rPr>
          <w:rFonts w:hint="cs"/>
          <w:rtl/>
        </w:rPr>
        <w:t>دینِ حقّ با زندگی موافق است</w:t>
      </w:r>
      <w:bookmarkEnd w:id="9"/>
    </w:p>
    <w:p w:rsidR="007304CA" w:rsidRPr="00843509" w:rsidRDefault="007304CA" w:rsidP="002E28DA">
      <w:pPr>
        <w:pStyle w:val="1-"/>
        <w:rPr>
          <w:rtl/>
        </w:rPr>
      </w:pPr>
      <w:r w:rsidRPr="00843509">
        <w:rPr>
          <w:rFonts w:hint="cs"/>
          <w:rtl/>
        </w:rPr>
        <w:t>قبولِ ریاست دنیایی از طرف یوسف</w:t>
      </w:r>
      <w:r w:rsidRPr="00843509">
        <w:rPr>
          <w:rFonts w:hint="cs"/>
        </w:rPr>
        <w:sym w:font="AGA Arabesque" w:char="F075"/>
      </w:r>
      <w:r w:rsidRPr="00843509">
        <w:rPr>
          <w:rFonts w:hint="cs"/>
          <w:rtl/>
        </w:rPr>
        <w:t xml:space="preserve"> دلیل است بر اینکه دین حق با زندگی منافات ندارد. دین حق تعدیل‌کنندۀ عواطف انسانی است تا بشر را به اخلاق پاک و عقاید تابناك هدایت کند. به همان اندازه که مادیت، افکار و اعمال انسان را در قالب تنگِ آرزو و هدفِ دنیوی می‌ریزد و زندگی او را بی‌مغز و دچار تنازع و کشمکش می‌نماید و زیان‌آور است، روحانیّت خشک هم انسان</w:t>
      </w:r>
      <w:r w:rsidRPr="00843509">
        <w:rPr>
          <w:rFonts w:hint="eastAsia"/>
          <w:rtl/>
        </w:rPr>
        <w:t>‌</w:t>
      </w:r>
      <w:r w:rsidRPr="00843509">
        <w:rPr>
          <w:rFonts w:hint="cs"/>
          <w:rtl/>
        </w:rPr>
        <w:t>ها را در یک وادی تاریک اوهام،</w:t>
      </w:r>
      <w:r w:rsidRPr="00843509">
        <w:rPr>
          <w:rFonts w:hint="cs"/>
          <w:sz w:val="8"/>
          <w:szCs w:val="8"/>
          <w:rtl/>
        </w:rPr>
        <w:t xml:space="preserve"> </w:t>
      </w:r>
      <w:r w:rsidRPr="00843509">
        <w:rPr>
          <w:rFonts w:hint="cs"/>
          <w:rtl/>
        </w:rPr>
        <w:t>خیالبافی و احساسات بشری می‌اندازد و او را از جامعه جدا می‌کند مانند روحانیّت فلسفی، تصوّف و روحانیّتِ تصنّعیِ گریه و زاری و توسّل به موجوداتِ خیالی. چنین سازمان روحانیّت خشکی، افرادی را بیهوده و بیکار نگه می‌دارد و عدّه‌ای را به نیرنگ و حیله سرگرم و فریب می‌دهد و از راه سعادت دور می‌کند.</w:t>
      </w:r>
    </w:p>
    <w:p w:rsidR="007304CA" w:rsidRPr="00843509" w:rsidRDefault="007304CA" w:rsidP="007304CA">
      <w:pPr>
        <w:pStyle w:val="1-"/>
        <w:rPr>
          <w:rtl/>
        </w:rPr>
      </w:pPr>
      <w:r w:rsidRPr="00843509">
        <w:rPr>
          <w:rFonts w:hint="cs"/>
          <w:rtl/>
        </w:rPr>
        <w:t>حضرت یوسف که یک پیغمبر روحانی بود در کابینۀ حکومتی وارد ش</w:t>
      </w:r>
      <w:r w:rsidR="006F632E">
        <w:rPr>
          <w:rFonts w:hint="cs"/>
          <w:rtl/>
        </w:rPr>
        <w:t>ده</w:t>
      </w:r>
      <w:r w:rsidRPr="00843509">
        <w:rPr>
          <w:rFonts w:hint="cs"/>
          <w:rtl/>
        </w:rPr>
        <w:t xml:space="preserve"> و در قسمت دارایی، کشاورزی و تنظیم امور رعیّت و بسطِ عدالت، خدمات شایانی کرد و به دنیا اعلام کرد که مقام روحانی با سیاست و تدبیرِ امورِ کشور منافات ندارد. و آنان را به راه زندگیِ مادّی و معنوی هدایت کرد و دست جادوگران، کاهنان و روحانیان بت‌ساز را از سر مردم کوتاه نمود. امام رضا</w:t>
      </w:r>
      <w:r w:rsidRPr="00843509">
        <w:rPr>
          <w:rFonts w:hint="cs"/>
        </w:rPr>
        <w:sym w:font="AGA Arabesque" w:char="F075"/>
      </w:r>
      <w:r w:rsidRPr="00843509">
        <w:rPr>
          <w:rFonts w:hint="cs"/>
          <w:rtl/>
        </w:rPr>
        <w:t xml:space="preserve"> فرموده: حضرت یوسف</w:t>
      </w:r>
      <w:r w:rsidRPr="00843509">
        <w:rPr>
          <w:rFonts w:hint="cs"/>
        </w:rPr>
        <w:sym w:font="AGA Arabesque" w:char="F075"/>
      </w:r>
      <w:r w:rsidRPr="00843509">
        <w:rPr>
          <w:rFonts w:hint="cs"/>
          <w:rtl/>
        </w:rPr>
        <w:t xml:space="preserve"> به جمع خواربار اقدام کرد و در هفت سال فراوانی آنها را در انبارها جمع نمود. چون سالهای فراوانی گذشت و سالهای قحطی شروع شد، حضرت یوسف</w:t>
      </w:r>
      <w:r w:rsidRPr="00843509">
        <w:rPr>
          <w:rFonts w:hint="cs"/>
        </w:rPr>
        <w:sym w:font="AGA Arabesque" w:char="F075"/>
      </w:r>
      <w:r w:rsidRPr="00843509">
        <w:rPr>
          <w:rFonts w:hint="cs"/>
          <w:rtl/>
        </w:rPr>
        <w:t xml:space="preserve"> شروع به فروش خواربار نمود و در سال اول پول</w:t>
      </w:r>
      <w:r w:rsidRPr="00843509">
        <w:rPr>
          <w:rFonts w:hint="eastAsia"/>
          <w:rtl/>
        </w:rPr>
        <w:t>‌</w:t>
      </w:r>
      <w:r w:rsidRPr="00843509">
        <w:rPr>
          <w:rFonts w:hint="cs"/>
          <w:rtl/>
        </w:rPr>
        <w:t>های نقره و طلا را آنچه بود، جمع آوری کرد و دیناری نماند مگر آنکه در ملک یوسف آمد. و در سال دوم زیور و جواهرات را گرفت تا در مصر و حوالی آن زیور و گوهری نماند مگر آنکه در ملک او وارد شد و در سال سوم گله‌های چهارپایان و گوسفندان را گرفت. و در سال چهارم بندگان و کنیزان را گرفت که در مصر بنده و کنیزی نماند مگر آنکه در ملک یوسف آمد و در سال پنجم خانه، آب و ملک‌ها را گرفت تا در مصر و حوالیِ آن زمینی نماند مگر آنکه در ملک یوسف درآمد و در سال ششم مزرعه‌ها و نهرها را گرفت تا در مصر و حوالیِ آن نهر و مزرعه‌ای نبود مگر در ملک او. و در سال هفتم رقبۀ مردم را به بهای گندم خرید تا در مصر و حوالیِ آن بنده و آزادی نماند مگر اینکه همه بندگان یوسف شدند</w:t>
      </w:r>
      <w:r w:rsidR="00044780" w:rsidRPr="00044780">
        <w:rPr>
          <w:rFonts w:cs="Arabic11 BT"/>
          <w:vertAlign w:val="superscript"/>
          <w:rtl/>
          <w:lang w:bidi="ar-SA"/>
        </w:rPr>
        <w:t>(</w:t>
      </w:r>
      <w:r w:rsidR="00044780" w:rsidRPr="00044780">
        <w:rPr>
          <w:rFonts w:cs="Arabic11 BT"/>
          <w:vertAlign w:val="superscript"/>
          <w:rtl/>
          <w:lang w:bidi="ar-SA"/>
        </w:rPr>
        <w:footnoteReference w:id="5"/>
      </w:r>
      <w:r w:rsidR="00044780" w:rsidRPr="00044780">
        <w:rPr>
          <w:rFonts w:cs="Arabic11 BT"/>
          <w:vertAlign w:val="superscript"/>
          <w:rtl/>
          <w:lang w:bidi="ar-SA"/>
        </w:rPr>
        <w:t>)</w:t>
      </w:r>
      <w:r w:rsidRPr="00843509">
        <w:rPr>
          <w:rFonts w:hint="cs"/>
          <w:rtl/>
        </w:rPr>
        <w:t>. البتّه آن حضرت پس از اتمام سال</w:t>
      </w:r>
      <w:r w:rsidRPr="00843509">
        <w:rPr>
          <w:rFonts w:hint="eastAsia"/>
          <w:rtl/>
        </w:rPr>
        <w:t>‌</w:t>
      </w:r>
      <w:r w:rsidRPr="00843509">
        <w:rPr>
          <w:rFonts w:hint="cs"/>
          <w:rtl/>
        </w:rPr>
        <w:t>های قحطی و ورود سالهای متعارفی، تمام مردم را آزاد نمود و املاک</w:t>
      </w:r>
      <w:r w:rsidRPr="00843509">
        <w:rPr>
          <w:rFonts w:hint="eastAsia"/>
          <w:rtl/>
        </w:rPr>
        <w:t>‌</w:t>
      </w:r>
      <w:r w:rsidRPr="00843509">
        <w:rPr>
          <w:rFonts w:hint="cs"/>
          <w:rtl/>
        </w:rPr>
        <w:t>شان را بخشید. مردم گفتند: ما ندیدیم و نشنیدیم که خدا به سلطانی چنین علم و تدبیری داده باشد.</w:t>
      </w:r>
    </w:p>
    <w:p w:rsidR="007304CA" w:rsidRPr="00843509" w:rsidRDefault="007304CA" w:rsidP="007304CA">
      <w:pPr>
        <w:pStyle w:val="1-"/>
        <w:rPr>
          <w:rtl/>
        </w:rPr>
      </w:pPr>
      <w:r w:rsidRPr="00843509">
        <w:rPr>
          <w:rFonts w:hint="cs"/>
          <w:rtl/>
        </w:rPr>
        <w:t>حضرت یوسف در چنین سالهای قحطی که قدرت عظیم پیدا کرده و در مصرف غلّه و جیره‌بندی کمال احتیاط را به عمل می‌آورد تا مردم را از خطر نابودی نجات دهد، زحمتش چند برابر گردیده، زیرا کثرتِ محتاجان و درخواستِ زیادِ اربابِ حاجت، کارِ یوسفِ دلسوز را زیاد</w:t>
      </w:r>
      <w:r w:rsidRPr="00843509">
        <w:t xml:space="preserve"> </w:t>
      </w:r>
      <w:r w:rsidRPr="00843509">
        <w:rPr>
          <w:rFonts w:hint="cs"/>
          <w:rtl/>
        </w:rPr>
        <w:t xml:space="preserve">کرده و شاید خودش غذای سیر نمی‌خورد تا گرسنگان را فراموش نکند: </w:t>
      </w:r>
    </w:p>
    <w:tbl>
      <w:tblPr>
        <w:bidiVisual/>
        <w:tblW w:w="0" w:type="auto"/>
        <w:jc w:val="center"/>
        <w:tblLook w:val="01E0" w:firstRow="1" w:lastRow="1" w:firstColumn="1" w:lastColumn="1" w:noHBand="0" w:noVBand="0"/>
      </w:tblPr>
      <w:tblGrid>
        <w:gridCol w:w="3897"/>
        <w:gridCol w:w="238"/>
        <w:gridCol w:w="3344"/>
      </w:tblGrid>
      <w:tr w:rsidR="007304CA" w:rsidRPr="00843509" w:rsidTr="007304CA">
        <w:trPr>
          <w:jc w:val="center"/>
        </w:trPr>
        <w:tc>
          <w:tcPr>
            <w:tcW w:w="3897" w:type="dxa"/>
          </w:tcPr>
          <w:p w:rsidR="007304CA" w:rsidRPr="00843509" w:rsidRDefault="007304CA" w:rsidP="007304CA">
            <w:pPr>
              <w:pStyle w:val="1-"/>
              <w:ind w:firstLine="0"/>
              <w:jc w:val="lowKashida"/>
              <w:rPr>
                <w:sz w:val="2"/>
                <w:szCs w:val="2"/>
                <w:rtl/>
              </w:rPr>
            </w:pPr>
            <w:r w:rsidRPr="00843509">
              <w:rPr>
                <w:rtl/>
              </w:rPr>
              <w:t>یوسف صدّیق شد چون پادشاه ملک مصر</w:t>
            </w:r>
            <w:r w:rsidRPr="00843509">
              <w:rPr>
                <w:rtl/>
              </w:rPr>
              <w:br/>
            </w:r>
          </w:p>
        </w:tc>
        <w:tc>
          <w:tcPr>
            <w:tcW w:w="238" w:type="dxa"/>
          </w:tcPr>
          <w:p w:rsidR="007304CA" w:rsidRPr="00843509" w:rsidRDefault="007304CA" w:rsidP="007304CA">
            <w:pPr>
              <w:pStyle w:val="1-"/>
              <w:ind w:firstLine="0"/>
              <w:jc w:val="lowKashida"/>
              <w:rPr>
                <w:rtl/>
              </w:rPr>
            </w:pPr>
          </w:p>
        </w:tc>
        <w:tc>
          <w:tcPr>
            <w:tcW w:w="3344" w:type="dxa"/>
          </w:tcPr>
          <w:p w:rsidR="007304CA" w:rsidRPr="00843509" w:rsidRDefault="007304CA" w:rsidP="007304CA">
            <w:pPr>
              <w:pStyle w:val="1-"/>
              <w:ind w:firstLine="0"/>
              <w:jc w:val="lowKashida"/>
              <w:rPr>
                <w:sz w:val="2"/>
                <w:szCs w:val="2"/>
                <w:rtl/>
              </w:rPr>
            </w:pPr>
            <w:r w:rsidRPr="00843509">
              <w:rPr>
                <w:rtl/>
              </w:rPr>
              <w:t>آن که سیر از خوان او بودی جهانِ گُرسِنِه</w:t>
            </w:r>
            <w:r w:rsidRPr="00843509">
              <w:rPr>
                <w:rtl/>
              </w:rPr>
              <w:br/>
            </w:r>
          </w:p>
        </w:tc>
      </w:tr>
      <w:tr w:rsidR="007304CA" w:rsidRPr="00843509" w:rsidTr="007304CA">
        <w:trPr>
          <w:jc w:val="center"/>
        </w:trPr>
        <w:tc>
          <w:tcPr>
            <w:tcW w:w="3897" w:type="dxa"/>
          </w:tcPr>
          <w:p w:rsidR="007304CA" w:rsidRPr="00843509" w:rsidRDefault="007304CA" w:rsidP="007304CA">
            <w:pPr>
              <w:pStyle w:val="1-"/>
              <w:ind w:firstLine="0"/>
              <w:jc w:val="lowKashida"/>
              <w:rPr>
                <w:sz w:val="2"/>
                <w:szCs w:val="2"/>
                <w:rtl/>
              </w:rPr>
            </w:pPr>
            <w:r w:rsidRPr="00843509">
              <w:rPr>
                <w:rtl/>
              </w:rPr>
              <w:t>گفت چون من خورده باشم سیر و</w:t>
            </w:r>
            <w:r w:rsidRPr="00843509">
              <w:rPr>
                <w:rFonts w:hint="cs"/>
                <w:rtl/>
              </w:rPr>
              <w:t xml:space="preserve"> </w:t>
            </w:r>
            <w:r w:rsidRPr="00843509">
              <w:rPr>
                <w:rtl/>
              </w:rPr>
              <w:t>باشمخفته‌پوش</w:t>
            </w:r>
            <w:r w:rsidRPr="00843509">
              <w:rPr>
                <w:rtl/>
              </w:rPr>
              <w:br/>
            </w:r>
          </w:p>
        </w:tc>
        <w:tc>
          <w:tcPr>
            <w:tcW w:w="238" w:type="dxa"/>
          </w:tcPr>
          <w:p w:rsidR="007304CA" w:rsidRPr="00843509" w:rsidRDefault="007304CA" w:rsidP="007304CA">
            <w:pPr>
              <w:pStyle w:val="1-"/>
              <w:ind w:firstLine="0"/>
              <w:jc w:val="lowKashida"/>
              <w:rPr>
                <w:rtl/>
              </w:rPr>
            </w:pPr>
          </w:p>
        </w:tc>
        <w:tc>
          <w:tcPr>
            <w:tcW w:w="3344" w:type="dxa"/>
          </w:tcPr>
          <w:p w:rsidR="007304CA" w:rsidRPr="00843509" w:rsidRDefault="007304CA" w:rsidP="007304CA">
            <w:pPr>
              <w:pStyle w:val="1-"/>
              <w:ind w:firstLine="0"/>
              <w:jc w:val="lowKashida"/>
              <w:rPr>
                <w:sz w:val="2"/>
                <w:szCs w:val="2"/>
                <w:rtl/>
              </w:rPr>
            </w:pPr>
            <w:r w:rsidRPr="00843509">
              <w:rPr>
                <w:rtl/>
              </w:rPr>
              <w:t>کی خبر دارم زحالِ میهمانِ گُرسِنِه</w:t>
            </w:r>
            <w:r w:rsidRPr="00843509">
              <w:rPr>
                <w:rtl/>
              </w:rPr>
              <w:br/>
            </w:r>
          </w:p>
        </w:tc>
      </w:tr>
    </w:tbl>
    <w:p w:rsidR="007304CA" w:rsidRPr="00843509" w:rsidRDefault="007304CA" w:rsidP="007304CA">
      <w:pPr>
        <w:pStyle w:val="1-"/>
        <w:rPr>
          <w:rtl/>
        </w:rPr>
      </w:pPr>
      <w:r w:rsidRPr="00843509">
        <w:rPr>
          <w:rFonts w:hint="cs"/>
          <w:rtl/>
        </w:rPr>
        <w:t>در این سالهای قحطی نه تنها مردم مصر بلکه بلاد مجاور که با مصر روابط اقتصادی دارند، به مصر هجوم کرده و غلّه می‌بردند و حضرت یوسف</w:t>
      </w:r>
      <w:r w:rsidRPr="00843509">
        <w:rPr>
          <w:rFonts w:hint="cs"/>
        </w:rPr>
        <w:sym w:font="AGA Arabesque" w:char="F075"/>
      </w:r>
      <w:r w:rsidRPr="00843509">
        <w:rPr>
          <w:rFonts w:hint="cs"/>
          <w:rtl/>
        </w:rPr>
        <w:t xml:space="preserve"> کاملاً رسیدگی می‌کرد. البته باید ورودِ اشخاصی که درخواستِ غلّه می‌کنند کنترل شود و باید معامله‌ها تماماً زیر نظرِ یوسف قرار گیرد و باید اشخاص درخواست کننده شناخته گردند تا کسی تقلّب و تزویر نکند و تجّار طمعکار برای سود بردن به نامهای مختلف و نیرنگها و رشوه‌دادن</w:t>
      </w:r>
      <w:r w:rsidRPr="00843509">
        <w:rPr>
          <w:rFonts w:hint="eastAsia"/>
          <w:rtl/>
        </w:rPr>
        <w:t>‌</w:t>
      </w:r>
      <w:r w:rsidRPr="00843509">
        <w:rPr>
          <w:rFonts w:hint="cs"/>
          <w:rtl/>
        </w:rPr>
        <w:t>ها، غلّه را نبرند. پس باید مقدارِ مصرف و دفعات و نامِ اشخاص دقیقاً ثبت گردد. آن حضرت کاملاً مواظبت می‌کند چه کسان می‌آیند و چقدر می‌برند. در این ایّام از کنعان و جاهای دیگر فوج‌فوج به سوی مصر برای خرید غلّه می‌آیند.</w:t>
      </w:r>
    </w:p>
    <w:p w:rsidR="007304CA" w:rsidRPr="00843509" w:rsidRDefault="007304CA" w:rsidP="007304CA">
      <w:pPr>
        <w:pStyle w:val="a9"/>
        <w:rPr>
          <w:rtl/>
        </w:rPr>
      </w:pPr>
      <w:bookmarkStart w:id="10" w:name="_Toc448295775"/>
      <w:r w:rsidRPr="00843509">
        <w:rPr>
          <w:rFonts w:hint="cs"/>
          <w:rtl/>
        </w:rPr>
        <w:t>ورود برادران یوسف برای خرید غلّه</w:t>
      </w:r>
      <w:bookmarkEnd w:id="10"/>
    </w:p>
    <w:p w:rsidR="007304CA" w:rsidRPr="00843509" w:rsidRDefault="007304CA" w:rsidP="007304CA">
      <w:pPr>
        <w:pStyle w:val="1-"/>
        <w:rPr>
          <w:rtl/>
        </w:rPr>
      </w:pPr>
      <w:r w:rsidRPr="00843509">
        <w:rPr>
          <w:rFonts w:hint="cs"/>
          <w:rtl/>
        </w:rPr>
        <w:t>در این سالها کنعان دچار قحطی و تنگی گردیده و خانوادۀ یعقوب</w:t>
      </w:r>
      <w:r w:rsidRPr="00843509">
        <w:rPr>
          <w:rFonts w:hint="cs"/>
        </w:rPr>
        <w:sym w:font="AGA Arabesque" w:char="F075"/>
      </w:r>
      <w:r w:rsidRPr="00843509">
        <w:rPr>
          <w:rFonts w:hint="cs"/>
          <w:rtl/>
        </w:rPr>
        <w:t xml:space="preserve"> برای قوتِ خود به فشار افتاده‌اند. ناچار حضرت یعقوب، فرزندان خود را انجمن کرد و گفت باید برای خریدِ خواربار به سوی مصر بروند. فرزندان او به استثنای بنیامین که پدر با او مأنوس بود و برای انجام کارهای داخلی و ادارۀ امور خانواده مانده بود، بقیّه بار سفر بستند و با کاروان فلسطین پس از طی راههای طولانی وارد مصر شدند و مقداری پول نقره، یا کفش و پوست همراه آورده‌اند.</w:t>
      </w:r>
    </w:p>
    <w:p w:rsidR="007304CA" w:rsidRPr="00843509" w:rsidRDefault="007304CA" w:rsidP="007304CA">
      <w:pPr>
        <w:pStyle w:val="1-"/>
        <w:rPr>
          <w:rtl/>
        </w:rPr>
      </w:pPr>
      <w:r w:rsidRPr="00843509">
        <w:rPr>
          <w:rFonts w:hint="cs"/>
          <w:rtl/>
        </w:rPr>
        <w:t>فرزندان یعقوب باید خود را به مأمورین غلّه معرفی کنند و مأمورین باید به عزیز مصر گزارش بدهند. حضرت یوسف هم م</w:t>
      </w:r>
      <w:r w:rsidR="006F632E">
        <w:rPr>
          <w:rFonts w:hint="cs"/>
          <w:rtl/>
        </w:rPr>
        <w:t>نتظر ورود آنان بود. چون مأمورین</w:t>
      </w:r>
      <w:r w:rsidRPr="00843509">
        <w:rPr>
          <w:rFonts w:hint="cs"/>
          <w:rtl/>
        </w:rPr>
        <w:t xml:space="preserve"> گزارش دادند</w:t>
      </w:r>
      <w:r w:rsidR="006F632E">
        <w:rPr>
          <w:rFonts w:hint="cs"/>
          <w:rtl/>
        </w:rPr>
        <w:t>،</w:t>
      </w:r>
      <w:r w:rsidRPr="00843509">
        <w:rPr>
          <w:rFonts w:hint="cs"/>
          <w:rtl/>
        </w:rPr>
        <w:t xml:space="preserve"> حضرت یوسف در بین اسامی واردین و درخواست </w:t>
      </w:r>
      <w:r w:rsidRPr="00843509">
        <w:rPr>
          <w:rFonts w:hint="eastAsia"/>
          <w:rtl/>
        </w:rPr>
        <w:t>‌کنندگان، نام برادران خود</w:t>
      </w:r>
      <w:r w:rsidRPr="00843509">
        <w:rPr>
          <w:rFonts w:hint="cs"/>
          <w:rtl/>
        </w:rPr>
        <w:t xml:space="preserve"> </w:t>
      </w:r>
      <w:r w:rsidRPr="00843509">
        <w:rPr>
          <w:rFonts w:hint="eastAsia"/>
          <w:rtl/>
        </w:rPr>
        <w:t>را شنید</w:t>
      </w:r>
      <w:r w:rsidRPr="00843509">
        <w:rPr>
          <w:rFonts w:hint="cs"/>
          <w:rtl/>
        </w:rPr>
        <w:t>. البتّه وضعِ روحی او تغییر کرد ولی خودداری نمود و دستور داد آنان را به حضور بیاورند. اکنون 39 سال از سن یوسف</w:t>
      </w:r>
      <w:r w:rsidRPr="00843509">
        <w:rPr>
          <w:rFonts w:hint="cs"/>
        </w:rPr>
        <w:sym w:font="AGA Arabesque" w:char="F075"/>
      </w:r>
      <w:r w:rsidRPr="00843509">
        <w:rPr>
          <w:rFonts w:hint="cs"/>
          <w:rtl/>
        </w:rPr>
        <w:t xml:space="preserve"> گذشته و به مسند عزّت نشسته و در آب و هوای مصر قیافۀ کودکیِ او عوض شده. آن</w:t>
      </w:r>
      <w:r w:rsidR="006F632E">
        <w:rPr>
          <w:rFonts w:hint="cs"/>
          <w:rtl/>
        </w:rPr>
        <w:t xml:space="preserve"> </w:t>
      </w:r>
      <w:r w:rsidRPr="00843509">
        <w:rPr>
          <w:rFonts w:hint="cs"/>
          <w:rtl/>
        </w:rPr>
        <w:t xml:space="preserve">روزی که برادران او را در چاه انداختند به قولی 9 ساله بوده و فعلاً قیافۀ مرد چهل‌ ساله دارد. یوسف با ایشان به زبان عبری و پدر و مادری سخن نگفت تا برادران، او را نشناسند. و برادران او را نشناختند چنانکه در آیۀ ذیل است: </w:t>
      </w:r>
    </w:p>
    <w:p w:rsidR="007304CA" w:rsidRPr="00843509" w:rsidRDefault="007304CA" w:rsidP="007304CA">
      <w:pPr>
        <w:pStyle w:val="3-"/>
        <w:rPr>
          <w:rStyle w:val="6-Char"/>
          <w:rtl/>
        </w:rPr>
      </w:pPr>
      <w:r w:rsidRPr="00843509">
        <w:rPr>
          <w:rFonts w:ascii="Traditional Arabic" w:hAnsi="Traditional Arabic" w:cs="Traditional Arabic"/>
          <w:rtl/>
        </w:rPr>
        <w:t>﴿</w:t>
      </w:r>
      <w:r w:rsidRPr="00843509">
        <w:rPr>
          <w:rFonts w:hint="cs"/>
          <w:rtl/>
        </w:rPr>
        <w:t>وَجَآءَ</w:t>
      </w:r>
      <w:r w:rsidRPr="00843509">
        <w:rPr>
          <w:rtl/>
        </w:rPr>
        <w:t xml:space="preserve"> </w:t>
      </w:r>
      <w:r w:rsidRPr="00843509">
        <w:rPr>
          <w:rFonts w:hint="cs"/>
          <w:rtl/>
        </w:rPr>
        <w:t>إِخۡوَةُ</w:t>
      </w:r>
      <w:r w:rsidRPr="00843509">
        <w:rPr>
          <w:rtl/>
        </w:rPr>
        <w:t xml:space="preserve"> </w:t>
      </w:r>
      <w:r w:rsidRPr="00843509">
        <w:rPr>
          <w:rFonts w:hint="cs"/>
          <w:rtl/>
        </w:rPr>
        <w:t>يُوسُفَ</w:t>
      </w:r>
      <w:r w:rsidRPr="00843509">
        <w:rPr>
          <w:rtl/>
        </w:rPr>
        <w:t xml:space="preserve"> </w:t>
      </w:r>
      <w:r w:rsidRPr="00843509">
        <w:rPr>
          <w:rFonts w:hint="cs"/>
          <w:rtl/>
        </w:rPr>
        <w:t>فَدَخَلُواْ</w:t>
      </w:r>
      <w:r w:rsidRPr="00843509">
        <w:rPr>
          <w:rtl/>
        </w:rPr>
        <w:t xml:space="preserve"> </w:t>
      </w:r>
      <w:r w:rsidRPr="00843509">
        <w:rPr>
          <w:rFonts w:hint="cs"/>
          <w:rtl/>
        </w:rPr>
        <w:t>عَلَيۡهِ</w:t>
      </w:r>
      <w:r w:rsidRPr="00843509">
        <w:rPr>
          <w:rtl/>
        </w:rPr>
        <w:t xml:space="preserve"> </w:t>
      </w:r>
      <w:r w:rsidRPr="00843509">
        <w:rPr>
          <w:rFonts w:hint="cs"/>
          <w:rtl/>
        </w:rPr>
        <w:t>فَعَرَفَهُمۡ</w:t>
      </w:r>
      <w:r w:rsidRPr="00843509">
        <w:rPr>
          <w:rtl/>
        </w:rPr>
        <w:t xml:space="preserve"> </w:t>
      </w:r>
      <w:r w:rsidRPr="00843509">
        <w:rPr>
          <w:rFonts w:hint="cs"/>
          <w:rtl/>
        </w:rPr>
        <w:t>وَهُمۡ</w:t>
      </w:r>
      <w:r w:rsidRPr="00843509">
        <w:rPr>
          <w:rtl/>
        </w:rPr>
        <w:t xml:space="preserve"> </w:t>
      </w:r>
      <w:r w:rsidRPr="00843509">
        <w:rPr>
          <w:rFonts w:hint="cs"/>
          <w:rtl/>
        </w:rPr>
        <w:t>لَهُۥ</w:t>
      </w:r>
      <w:r w:rsidRPr="00843509">
        <w:rPr>
          <w:rtl/>
        </w:rPr>
        <w:t xml:space="preserve"> </w:t>
      </w:r>
      <w:r w:rsidRPr="00843509">
        <w:rPr>
          <w:rFonts w:hint="cs"/>
          <w:rtl/>
        </w:rPr>
        <w:t>مُنكِرُونَ</w:t>
      </w:r>
      <w:r w:rsidRPr="00843509">
        <w:rPr>
          <w:rtl/>
        </w:rPr>
        <w:t xml:space="preserve"> </w:t>
      </w:r>
      <w:r w:rsidRPr="00843509">
        <w:rPr>
          <w:rFonts w:hint="cs"/>
          <w:rtl/>
        </w:rPr>
        <w:t>٥٨</w:t>
      </w:r>
      <w:r w:rsidRPr="00843509">
        <w:rPr>
          <w:rtl/>
        </w:rPr>
        <w:t xml:space="preserve"> </w:t>
      </w:r>
      <w:r w:rsidRPr="00843509">
        <w:rPr>
          <w:rFonts w:hint="cs"/>
          <w:rtl/>
        </w:rPr>
        <w:t>وَلَمَّا</w:t>
      </w:r>
      <w:r w:rsidRPr="00843509">
        <w:rPr>
          <w:rtl/>
        </w:rPr>
        <w:t xml:space="preserve"> </w:t>
      </w:r>
      <w:r w:rsidRPr="00843509">
        <w:rPr>
          <w:rFonts w:hint="cs"/>
          <w:rtl/>
        </w:rPr>
        <w:t>جَهَّزَهُم</w:t>
      </w:r>
      <w:r w:rsidRPr="00843509">
        <w:rPr>
          <w:rtl/>
        </w:rPr>
        <w:t xml:space="preserve"> </w:t>
      </w:r>
      <w:r w:rsidRPr="00843509">
        <w:rPr>
          <w:rFonts w:hint="cs"/>
          <w:rtl/>
        </w:rPr>
        <w:t>بِجَهَازِهِمۡ</w:t>
      </w:r>
      <w:r w:rsidRPr="00843509">
        <w:t xml:space="preserve"> </w:t>
      </w:r>
      <w:r w:rsidRPr="00843509">
        <w:rPr>
          <w:rFonts w:hint="cs"/>
          <w:rtl/>
        </w:rPr>
        <w:t>قَالَ</w:t>
      </w:r>
      <w:r w:rsidRPr="00843509">
        <w:rPr>
          <w:rtl/>
        </w:rPr>
        <w:t xml:space="preserve"> </w:t>
      </w:r>
      <w:r w:rsidRPr="00843509">
        <w:rPr>
          <w:rFonts w:hint="cs"/>
          <w:rtl/>
        </w:rPr>
        <w:t>ٱئۡتُونِي</w:t>
      </w:r>
      <w:r w:rsidRPr="00843509">
        <w:rPr>
          <w:rtl/>
        </w:rPr>
        <w:t xml:space="preserve"> </w:t>
      </w:r>
      <w:r w:rsidRPr="00843509">
        <w:rPr>
          <w:rFonts w:hint="cs"/>
          <w:rtl/>
        </w:rPr>
        <w:t>بِأَخٖ</w:t>
      </w:r>
      <w:r w:rsidRPr="00843509">
        <w:rPr>
          <w:rtl/>
        </w:rPr>
        <w:t xml:space="preserve"> </w:t>
      </w:r>
      <w:r w:rsidRPr="00843509">
        <w:rPr>
          <w:rFonts w:hint="cs"/>
          <w:rtl/>
        </w:rPr>
        <w:t>لَّكُم</w:t>
      </w:r>
      <w:r w:rsidRPr="00843509">
        <w:rPr>
          <w:rtl/>
        </w:rPr>
        <w:t xml:space="preserve"> </w:t>
      </w:r>
      <w:r w:rsidRPr="00843509">
        <w:rPr>
          <w:rFonts w:hint="cs"/>
          <w:rtl/>
        </w:rPr>
        <w:t>مِّنۡ</w:t>
      </w:r>
      <w:r w:rsidRPr="00843509">
        <w:rPr>
          <w:rtl/>
        </w:rPr>
        <w:t xml:space="preserve"> </w:t>
      </w:r>
      <w:r w:rsidRPr="00843509">
        <w:rPr>
          <w:rFonts w:hint="cs"/>
          <w:rtl/>
        </w:rPr>
        <w:t>أَبِيكُمۡۚ</w:t>
      </w:r>
      <w:r w:rsidRPr="00843509">
        <w:rPr>
          <w:rtl/>
        </w:rPr>
        <w:t xml:space="preserve"> </w:t>
      </w:r>
      <w:r w:rsidRPr="00843509">
        <w:rPr>
          <w:rFonts w:hint="cs"/>
          <w:rtl/>
        </w:rPr>
        <w:t>أَلَا</w:t>
      </w:r>
      <w:r w:rsidRPr="00843509">
        <w:rPr>
          <w:rtl/>
        </w:rPr>
        <w:t xml:space="preserve"> </w:t>
      </w:r>
      <w:r w:rsidRPr="00843509">
        <w:rPr>
          <w:rFonts w:hint="cs"/>
          <w:rtl/>
        </w:rPr>
        <w:t>تَرَوۡنَ</w:t>
      </w:r>
      <w:r w:rsidRPr="00843509">
        <w:rPr>
          <w:rtl/>
        </w:rPr>
        <w:t xml:space="preserve"> </w:t>
      </w:r>
      <w:r w:rsidRPr="00843509">
        <w:rPr>
          <w:rFonts w:hint="cs"/>
          <w:rtl/>
        </w:rPr>
        <w:t>أَنِّيٓ</w:t>
      </w:r>
      <w:r w:rsidRPr="00843509">
        <w:rPr>
          <w:rtl/>
        </w:rPr>
        <w:t xml:space="preserve"> </w:t>
      </w:r>
      <w:r w:rsidRPr="00843509">
        <w:rPr>
          <w:rFonts w:hint="cs"/>
          <w:rtl/>
        </w:rPr>
        <w:t>أُوفِي</w:t>
      </w:r>
      <w:r w:rsidRPr="00843509">
        <w:rPr>
          <w:rtl/>
        </w:rPr>
        <w:t xml:space="preserve"> </w:t>
      </w:r>
      <w:r w:rsidRPr="00843509">
        <w:rPr>
          <w:rFonts w:hint="cs"/>
          <w:rtl/>
        </w:rPr>
        <w:t>ٱلۡكَيۡلَ</w:t>
      </w:r>
      <w:r w:rsidRPr="00843509">
        <w:rPr>
          <w:rtl/>
        </w:rPr>
        <w:t xml:space="preserve"> </w:t>
      </w:r>
      <w:r w:rsidRPr="00843509">
        <w:rPr>
          <w:rFonts w:hint="cs"/>
          <w:rtl/>
        </w:rPr>
        <w:t>وَأَنَا۠</w:t>
      </w:r>
      <w:r w:rsidRPr="00843509">
        <w:rPr>
          <w:rtl/>
        </w:rPr>
        <w:t xml:space="preserve"> </w:t>
      </w:r>
      <w:r w:rsidRPr="00843509">
        <w:rPr>
          <w:rFonts w:hint="cs"/>
          <w:rtl/>
        </w:rPr>
        <w:t>خَيۡرُ</w:t>
      </w:r>
      <w:r w:rsidRPr="00843509">
        <w:rPr>
          <w:rtl/>
        </w:rPr>
        <w:t xml:space="preserve"> </w:t>
      </w:r>
      <w:r w:rsidRPr="00843509">
        <w:rPr>
          <w:rFonts w:hint="cs"/>
          <w:rtl/>
        </w:rPr>
        <w:t>ٱلۡمُنزِلِينَ</w:t>
      </w:r>
      <w:r w:rsidRPr="00843509">
        <w:rPr>
          <w:rtl/>
        </w:rPr>
        <w:t xml:space="preserve"> </w:t>
      </w:r>
      <w:r w:rsidRPr="00843509">
        <w:rPr>
          <w:rFonts w:hint="cs"/>
          <w:rtl/>
        </w:rPr>
        <w:t>٥٩</w:t>
      </w:r>
      <w:r w:rsidRPr="00843509">
        <w:rPr>
          <w:rtl/>
        </w:rPr>
        <w:t xml:space="preserve"> </w:t>
      </w:r>
      <w:r w:rsidRPr="00843509">
        <w:rPr>
          <w:rFonts w:hint="cs"/>
          <w:rtl/>
        </w:rPr>
        <w:t>فَإِن</w:t>
      </w:r>
      <w:r w:rsidRPr="00843509">
        <w:rPr>
          <w:rtl/>
        </w:rPr>
        <w:t xml:space="preserve"> </w:t>
      </w:r>
      <w:r w:rsidRPr="00843509">
        <w:rPr>
          <w:rFonts w:hint="cs"/>
          <w:rtl/>
        </w:rPr>
        <w:t>لَّمۡ</w:t>
      </w:r>
      <w:r w:rsidRPr="00843509">
        <w:rPr>
          <w:rtl/>
        </w:rPr>
        <w:t xml:space="preserve"> </w:t>
      </w:r>
      <w:r w:rsidRPr="00843509">
        <w:rPr>
          <w:rFonts w:hint="cs"/>
          <w:rtl/>
        </w:rPr>
        <w:t>تَأۡتُونِي</w:t>
      </w:r>
      <w:r w:rsidRPr="00843509">
        <w:rPr>
          <w:rtl/>
        </w:rPr>
        <w:t xml:space="preserve"> </w:t>
      </w:r>
      <w:r w:rsidRPr="00843509">
        <w:rPr>
          <w:rFonts w:hint="cs"/>
          <w:rtl/>
        </w:rPr>
        <w:t>بِهِۦ</w:t>
      </w:r>
      <w:r w:rsidRPr="00843509">
        <w:rPr>
          <w:rtl/>
        </w:rPr>
        <w:t xml:space="preserve"> </w:t>
      </w:r>
      <w:r w:rsidRPr="00843509">
        <w:rPr>
          <w:rFonts w:hint="cs"/>
          <w:rtl/>
        </w:rPr>
        <w:t>فَلَا</w:t>
      </w:r>
      <w:r w:rsidRPr="00843509">
        <w:rPr>
          <w:rtl/>
        </w:rPr>
        <w:t xml:space="preserve"> </w:t>
      </w:r>
      <w:r w:rsidRPr="00843509">
        <w:rPr>
          <w:rFonts w:hint="cs"/>
          <w:rtl/>
        </w:rPr>
        <w:t>كَيۡلَ</w:t>
      </w:r>
      <w:r w:rsidRPr="00843509">
        <w:rPr>
          <w:rtl/>
        </w:rPr>
        <w:t xml:space="preserve"> </w:t>
      </w:r>
      <w:r w:rsidRPr="00843509">
        <w:rPr>
          <w:rFonts w:hint="cs"/>
          <w:rtl/>
        </w:rPr>
        <w:t>لَكُمۡ</w:t>
      </w:r>
      <w:r w:rsidRPr="00843509">
        <w:rPr>
          <w:rtl/>
        </w:rPr>
        <w:t xml:space="preserve"> </w:t>
      </w:r>
      <w:r w:rsidRPr="00843509">
        <w:rPr>
          <w:rFonts w:hint="cs"/>
          <w:rtl/>
        </w:rPr>
        <w:t>عِندِي</w:t>
      </w:r>
      <w:r w:rsidRPr="00843509">
        <w:rPr>
          <w:rtl/>
        </w:rPr>
        <w:t xml:space="preserve"> </w:t>
      </w:r>
      <w:r w:rsidRPr="00843509">
        <w:rPr>
          <w:rFonts w:hint="cs"/>
          <w:rtl/>
        </w:rPr>
        <w:t>وَلَا</w:t>
      </w:r>
      <w:r w:rsidRPr="00843509">
        <w:rPr>
          <w:rtl/>
        </w:rPr>
        <w:t xml:space="preserve"> </w:t>
      </w:r>
      <w:r w:rsidRPr="00843509">
        <w:rPr>
          <w:rFonts w:hint="cs"/>
          <w:rtl/>
        </w:rPr>
        <w:t>تَقۡرَبُونِ</w:t>
      </w:r>
      <w:r w:rsidRPr="00843509">
        <w:rPr>
          <w:rtl/>
        </w:rPr>
        <w:t xml:space="preserve"> </w:t>
      </w:r>
      <w:r w:rsidRPr="00843509">
        <w:rPr>
          <w:rFonts w:hint="cs"/>
          <w:rtl/>
        </w:rPr>
        <w:t>٦٠</w:t>
      </w:r>
      <w:r w:rsidRPr="00843509">
        <w:rPr>
          <w:rtl/>
        </w:rPr>
        <w:t xml:space="preserve"> </w:t>
      </w:r>
      <w:r w:rsidRPr="00843509">
        <w:rPr>
          <w:rFonts w:hint="cs"/>
          <w:rtl/>
        </w:rPr>
        <w:t>قَالُواْ</w:t>
      </w:r>
      <w:r w:rsidRPr="00843509">
        <w:rPr>
          <w:rtl/>
        </w:rPr>
        <w:t xml:space="preserve"> </w:t>
      </w:r>
      <w:r w:rsidRPr="00843509">
        <w:rPr>
          <w:rFonts w:hint="cs"/>
          <w:rtl/>
        </w:rPr>
        <w:t>سَنُرَٰوِدُ</w:t>
      </w:r>
      <w:r w:rsidRPr="00843509">
        <w:rPr>
          <w:rtl/>
        </w:rPr>
        <w:t xml:space="preserve"> </w:t>
      </w:r>
      <w:r w:rsidRPr="00843509">
        <w:rPr>
          <w:rFonts w:hint="cs"/>
          <w:rtl/>
        </w:rPr>
        <w:t>عَنۡهُ</w:t>
      </w:r>
      <w:r w:rsidRPr="00843509">
        <w:rPr>
          <w:rtl/>
        </w:rPr>
        <w:t xml:space="preserve"> </w:t>
      </w:r>
      <w:r w:rsidRPr="00843509">
        <w:rPr>
          <w:rFonts w:hint="cs"/>
          <w:rtl/>
        </w:rPr>
        <w:t>أَبَاهُ</w:t>
      </w:r>
      <w:r w:rsidRPr="00843509">
        <w:rPr>
          <w:rtl/>
        </w:rPr>
        <w:t xml:space="preserve"> </w:t>
      </w:r>
      <w:r w:rsidRPr="00843509">
        <w:rPr>
          <w:rFonts w:hint="cs"/>
          <w:rtl/>
        </w:rPr>
        <w:t>وَإِنَّا</w:t>
      </w:r>
      <w:r w:rsidRPr="00843509">
        <w:rPr>
          <w:rtl/>
        </w:rPr>
        <w:t xml:space="preserve"> </w:t>
      </w:r>
      <w:r w:rsidRPr="00843509">
        <w:rPr>
          <w:rFonts w:hint="cs"/>
          <w:rtl/>
        </w:rPr>
        <w:t>لَفَٰعِلُونَ</w:t>
      </w:r>
      <w:r w:rsidRPr="00843509">
        <w:rPr>
          <w:rtl/>
        </w:rPr>
        <w:t xml:space="preserve"> </w:t>
      </w:r>
      <w:r w:rsidRPr="00843509">
        <w:rPr>
          <w:rFonts w:hint="cs"/>
          <w:rtl/>
        </w:rPr>
        <w:t>٦١</w:t>
      </w:r>
      <w:r w:rsidRPr="00843509">
        <w:rPr>
          <w:rtl/>
        </w:rPr>
        <w:t xml:space="preserve"> </w:t>
      </w:r>
      <w:r w:rsidRPr="00843509">
        <w:rPr>
          <w:rFonts w:hint="cs"/>
          <w:rtl/>
        </w:rPr>
        <w:t>وَقَالَ</w:t>
      </w:r>
      <w:r w:rsidRPr="00843509">
        <w:rPr>
          <w:rtl/>
        </w:rPr>
        <w:t xml:space="preserve"> </w:t>
      </w:r>
      <w:r w:rsidRPr="00843509">
        <w:rPr>
          <w:rFonts w:hint="cs"/>
          <w:rtl/>
        </w:rPr>
        <w:t>لِفِتۡيَٰنِهِ</w:t>
      </w:r>
      <w:r w:rsidRPr="00843509">
        <w:rPr>
          <w:rtl/>
        </w:rPr>
        <w:t xml:space="preserve"> </w:t>
      </w:r>
      <w:r w:rsidRPr="00843509">
        <w:rPr>
          <w:rFonts w:hint="cs"/>
          <w:rtl/>
        </w:rPr>
        <w:t>ٱجۡعَلُواْ</w:t>
      </w:r>
      <w:r w:rsidRPr="00843509">
        <w:rPr>
          <w:rtl/>
        </w:rPr>
        <w:t xml:space="preserve"> </w:t>
      </w:r>
      <w:r w:rsidRPr="00843509">
        <w:rPr>
          <w:rFonts w:hint="cs"/>
          <w:rtl/>
        </w:rPr>
        <w:t>بِضَٰعَتَهُمۡ</w:t>
      </w:r>
      <w:r w:rsidRPr="00843509">
        <w:rPr>
          <w:rtl/>
        </w:rPr>
        <w:t xml:space="preserve"> </w:t>
      </w:r>
      <w:r w:rsidRPr="00843509">
        <w:rPr>
          <w:rFonts w:hint="cs"/>
          <w:rtl/>
        </w:rPr>
        <w:t>فِي</w:t>
      </w:r>
      <w:r w:rsidRPr="00843509">
        <w:rPr>
          <w:rtl/>
        </w:rPr>
        <w:t xml:space="preserve"> </w:t>
      </w:r>
      <w:r w:rsidRPr="00843509">
        <w:rPr>
          <w:rFonts w:hint="cs"/>
          <w:rtl/>
        </w:rPr>
        <w:t>رِحَالِهِمۡ</w:t>
      </w:r>
      <w:r w:rsidRPr="00843509">
        <w:rPr>
          <w:rtl/>
        </w:rPr>
        <w:t xml:space="preserve"> </w:t>
      </w:r>
      <w:r w:rsidRPr="00843509">
        <w:rPr>
          <w:rFonts w:hint="cs"/>
          <w:rtl/>
        </w:rPr>
        <w:t>لَعَلَّهُمۡ</w:t>
      </w:r>
      <w:r w:rsidRPr="00843509">
        <w:rPr>
          <w:rtl/>
        </w:rPr>
        <w:t xml:space="preserve"> </w:t>
      </w:r>
      <w:r w:rsidRPr="00843509">
        <w:rPr>
          <w:rFonts w:hint="cs"/>
          <w:rtl/>
        </w:rPr>
        <w:t>يَعۡرِفُونَهَآ</w:t>
      </w:r>
      <w:r w:rsidRPr="00843509">
        <w:rPr>
          <w:rtl/>
        </w:rPr>
        <w:t xml:space="preserve"> </w:t>
      </w:r>
      <w:r w:rsidRPr="00843509">
        <w:rPr>
          <w:rFonts w:hint="cs"/>
          <w:rtl/>
        </w:rPr>
        <w:t>إِذَا</w:t>
      </w:r>
      <w:r w:rsidRPr="00843509">
        <w:rPr>
          <w:rtl/>
        </w:rPr>
        <w:t xml:space="preserve"> </w:t>
      </w:r>
      <w:r w:rsidRPr="00843509">
        <w:rPr>
          <w:rFonts w:hint="cs"/>
          <w:rtl/>
        </w:rPr>
        <w:t>ٱنقَلَبُوٓاْ</w:t>
      </w:r>
      <w:r w:rsidRPr="00843509">
        <w:rPr>
          <w:rtl/>
        </w:rPr>
        <w:t xml:space="preserve"> </w:t>
      </w:r>
      <w:r w:rsidRPr="00843509">
        <w:rPr>
          <w:rFonts w:hint="cs"/>
          <w:rtl/>
        </w:rPr>
        <w:t>إِلَىٰٓ</w:t>
      </w:r>
      <w:r w:rsidRPr="00843509">
        <w:rPr>
          <w:rtl/>
        </w:rPr>
        <w:t xml:space="preserve"> </w:t>
      </w:r>
      <w:r w:rsidRPr="00843509">
        <w:rPr>
          <w:rFonts w:hint="cs"/>
          <w:rtl/>
        </w:rPr>
        <w:t>أَهۡلِهِمۡ</w:t>
      </w:r>
      <w:r w:rsidRPr="00843509">
        <w:rPr>
          <w:rtl/>
        </w:rPr>
        <w:t xml:space="preserve"> </w:t>
      </w:r>
      <w:r w:rsidRPr="00843509">
        <w:rPr>
          <w:rFonts w:hint="cs"/>
          <w:rtl/>
        </w:rPr>
        <w:t>لَعَلَّهُمۡ</w:t>
      </w:r>
      <w:r w:rsidRPr="00843509">
        <w:rPr>
          <w:rtl/>
        </w:rPr>
        <w:t xml:space="preserve"> </w:t>
      </w:r>
      <w:r w:rsidRPr="00843509">
        <w:rPr>
          <w:rFonts w:hint="cs"/>
          <w:rtl/>
        </w:rPr>
        <w:t>يَرۡجِعُونَ</w:t>
      </w:r>
      <w:r w:rsidRPr="00843509">
        <w:rPr>
          <w:rtl/>
        </w:rPr>
        <w:t xml:space="preserve"> </w:t>
      </w:r>
      <w:r w:rsidRPr="00843509">
        <w:rPr>
          <w:rFonts w:hint="cs"/>
          <w:rtl/>
        </w:rPr>
        <w:t>٦٢</w:t>
      </w:r>
      <w:r w:rsidRPr="00843509">
        <w:rPr>
          <w:rFonts w:ascii="Traditional Arabic" w:hAnsi="Traditional Arabic" w:cs="Traditional Arabic"/>
          <w:rtl/>
        </w:rPr>
        <w:t>﴾</w:t>
      </w:r>
      <w:r w:rsidRPr="00843509">
        <w:rPr>
          <w:rFonts w:ascii="Traditional Arabic" w:hAnsi="Traditional Arabic" w:cs="Traditional Arabic" w:hint="cs"/>
          <w:rtl/>
        </w:rPr>
        <w:tab/>
      </w:r>
      <w:r w:rsidRPr="00843509">
        <w:rPr>
          <w:rStyle w:val="6-Char"/>
          <w:rtl/>
        </w:rPr>
        <w:t>[</w:t>
      </w:r>
      <w:r w:rsidRPr="00843509">
        <w:rPr>
          <w:rStyle w:val="6-Char"/>
          <w:rFonts w:hint="cs"/>
          <w:rtl/>
        </w:rPr>
        <w:t>یوسف</w:t>
      </w:r>
      <w:r w:rsidRPr="00843509">
        <w:rPr>
          <w:rStyle w:val="6-Char"/>
          <w:rtl/>
        </w:rPr>
        <w:t>:</w:t>
      </w:r>
      <w:r w:rsidRPr="00843509">
        <w:rPr>
          <w:rStyle w:val="6-Char"/>
          <w:rFonts w:hint="cs"/>
          <w:rtl/>
        </w:rPr>
        <w:t>58-62</w:t>
      </w:r>
      <w:r w:rsidRPr="00843509">
        <w:rPr>
          <w:rStyle w:val="6-Char"/>
          <w:rtl/>
        </w:rPr>
        <w:t>]</w:t>
      </w:r>
    </w:p>
    <w:p w:rsidR="007304CA" w:rsidRPr="00843509" w:rsidRDefault="007304CA" w:rsidP="007304CA">
      <w:pPr>
        <w:pStyle w:val="2-"/>
        <w:spacing w:line="235" w:lineRule="auto"/>
        <w:rPr>
          <w:rtl/>
        </w:rPr>
      </w:pPr>
      <w:r w:rsidRPr="00843509">
        <w:rPr>
          <w:rFonts w:hint="cs"/>
          <w:b/>
          <w:bCs/>
          <w:rtl/>
        </w:rPr>
        <w:t xml:space="preserve">ترجمه: </w:t>
      </w:r>
      <w:r w:rsidRPr="00843509">
        <w:rPr>
          <w:rFonts w:hint="cs"/>
          <w:rtl/>
        </w:rPr>
        <w:t>و برادران یوسف آمدند و بر او وارد شدند پس او آنان را شناخت و آنان او را نشناختند(58) و چون ساز و برگ آنان را در اختیارشان گذاشت و بارِ آنان را بار کرد، گفت: آن برادرِ پدریِ خود را نزد من بیاورید، آیا نمی‌بینید که من کیل را تمام می‌دهم و بهترین پذیرایی</w:t>
      </w:r>
      <w:r w:rsidRPr="00843509">
        <w:rPr>
          <w:rFonts w:hint="eastAsia"/>
          <w:rtl/>
        </w:rPr>
        <w:t>‌</w:t>
      </w:r>
      <w:r w:rsidRPr="00843509">
        <w:rPr>
          <w:rFonts w:hint="cs"/>
          <w:rtl/>
        </w:rPr>
        <w:t>کنندگانم(59) اگر او را نیاورید کیلی پیش من ندارید و نزدیک من نیایید(60) گفتند: به زودی با پدرش مذاکره و کوشش می‌کنیم و حتماً این کار را خواهیم کرد(61) و یوسف به گماشتگان خود گفت: سرمایۀ آنان را در بارهایشان بگذارید شاید وقتی که به خاندان خود برگشتند متاع و سرمایۀ خود را بشناسند و باشد که برگردند.(62)</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یوسف که در مسند عزّت تکیه کرده و رنگ و رخسارِ او را آفتاب بیابان عوض نکرده و در تکلّم به زبان مصری سخن می‌گوید و بلکه ترجمانی گرفته تا با برادران سخن گوید، منظور برادران را فهمید که از فشارِ روزگار آمده‌اند غلّه ببرند. ولی آنان احتمال نمی‌دهند که عزیزِ مصر همان طفل نه ساله باشد که سی سال قبل مفقود شده و از او خبری ندارند. اگر چه قیافۀ آنان پس از سی سال تغییر کرده، ولی حضرت یوسف</w:t>
      </w:r>
      <w:r w:rsidRPr="00843509">
        <w:rPr>
          <w:rFonts w:hint="cs"/>
        </w:rPr>
        <w:sym w:font="AGA Arabesque" w:char="F075"/>
      </w:r>
      <w:r w:rsidRPr="00843509">
        <w:rPr>
          <w:rFonts w:hint="cs"/>
          <w:rtl/>
        </w:rPr>
        <w:t xml:space="preserve"> می‌تواند قیافه‌های فعلی آنان را با قیافه‌های سی‌ سال قبل تطبیق دهد.</w:t>
      </w:r>
    </w:p>
    <w:p w:rsidR="007304CA" w:rsidRPr="00843509" w:rsidRDefault="007304CA" w:rsidP="007304CA">
      <w:pPr>
        <w:pStyle w:val="1-"/>
        <w:spacing w:line="235" w:lineRule="auto"/>
        <w:rPr>
          <w:rtl/>
        </w:rPr>
      </w:pPr>
      <w:r w:rsidRPr="00843509">
        <w:rPr>
          <w:rFonts w:hint="cs"/>
          <w:rtl/>
        </w:rPr>
        <w:t>حضرت یوسف</w:t>
      </w:r>
      <w:r w:rsidRPr="00843509">
        <w:rPr>
          <w:rFonts w:hint="cs"/>
        </w:rPr>
        <w:sym w:font="AGA Arabesque" w:char="F075"/>
      </w:r>
      <w:r w:rsidRPr="00843509">
        <w:rPr>
          <w:rFonts w:hint="cs"/>
          <w:rtl/>
        </w:rPr>
        <w:t xml:space="preserve"> بسیار مشتاق است احوالِ پدر و مادر و سایر بستگان را به طوری که برادران نفهمند او کیست، بپرسد. و نخواست مستقیماً در این موضوع مذاکره کند. بلکه با زبردستی آنان را وادار کرد که احوال خود و بستگان خود را بیان کنند. </w:t>
      </w:r>
    </w:p>
    <w:p w:rsidR="007304CA" w:rsidRPr="00843509" w:rsidRDefault="007304CA" w:rsidP="007304CA">
      <w:pPr>
        <w:pStyle w:val="1-"/>
        <w:spacing w:line="235" w:lineRule="auto"/>
        <w:rPr>
          <w:rtl/>
        </w:rPr>
      </w:pPr>
      <w:r w:rsidRPr="00843509">
        <w:rPr>
          <w:rFonts w:hint="cs"/>
          <w:rtl/>
        </w:rPr>
        <w:t>فخر رازی در اینجا که یوسف</w:t>
      </w:r>
      <w:r w:rsidRPr="00843509">
        <w:rPr>
          <w:rFonts w:hint="cs"/>
        </w:rPr>
        <w:sym w:font="AGA Arabesque" w:char="F075"/>
      </w:r>
      <w:r w:rsidRPr="00843509">
        <w:rPr>
          <w:rFonts w:hint="cs"/>
          <w:rtl/>
        </w:rPr>
        <w:t xml:space="preserve"> می‌گوید: </w:t>
      </w:r>
      <w:r w:rsidRPr="00843509">
        <w:rPr>
          <w:rFonts w:ascii="Traditional Arabic" w:hAnsi="Traditional Arabic" w:cs="Traditional Arabic"/>
          <w:rtl/>
        </w:rPr>
        <w:t>﴿</w:t>
      </w:r>
      <w:r w:rsidRPr="00843509">
        <w:rPr>
          <w:rStyle w:val="5-Char"/>
          <w:rFonts w:hint="cs"/>
          <w:rtl/>
        </w:rPr>
        <w:t>ٱئۡتُونِي</w:t>
      </w:r>
      <w:r w:rsidRPr="00843509">
        <w:rPr>
          <w:rStyle w:val="5-Char"/>
          <w:rtl/>
        </w:rPr>
        <w:t xml:space="preserve"> </w:t>
      </w:r>
      <w:r w:rsidRPr="00843509">
        <w:rPr>
          <w:rStyle w:val="5-Char"/>
          <w:rFonts w:hint="cs"/>
          <w:rtl/>
        </w:rPr>
        <w:t>بِأَخٖ</w:t>
      </w:r>
      <w:r w:rsidRPr="00843509">
        <w:rPr>
          <w:rStyle w:val="5-Char"/>
          <w:rtl/>
        </w:rPr>
        <w:t xml:space="preserve"> </w:t>
      </w:r>
      <w:r w:rsidRPr="00843509">
        <w:rPr>
          <w:rStyle w:val="5-Char"/>
          <w:rFonts w:hint="cs"/>
          <w:rtl/>
        </w:rPr>
        <w:t>لَّكُم</w:t>
      </w:r>
      <w:r w:rsidRPr="00843509">
        <w:rPr>
          <w:rStyle w:val="5-Char"/>
          <w:rtl/>
        </w:rPr>
        <w:t xml:space="preserve"> </w:t>
      </w:r>
      <w:r w:rsidRPr="00843509">
        <w:rPr>
          <w:rStyle w:val="5-Char"/>
          <w:rFonts w:hint="cs"/>
          <w:rtl/>
        </w:rPr>
        <w:t>مِّنۡ</w:t>
      </w:r>
      <w:r w:rsidRPr="00843509">
        <w:rPr>
          <w:rStyle w:val="5-Char"/>
          <w:rtl/>
        </w:rPr>
        <w:t xml:space="preserve"> </w:t>
      </w:r>
      <w:r w:rsidRPr="00843509">
        <w:rPr>
          <w:rStyle w:val="5-Char"/>
          <w:rFonts w:hint="cs"/>
          <w:rtl/>
        </w:rPr>
        <w:t>أَبِيكُمۡ</w:t>
      </w:r>
      <w:r w:rsidRPr="00843509">
        <w:rPr>
          <w:rFonts w:ascii="Traditional Arabic" w:hAnsi="Traditional Arabic" w:cs="Traditional Arabic"/>
          <w:rtl/>
        </w:rPr>
        <w:t>﴾</w:t>
      </w:r>
      <w:r w:rsidRPr="00843509">
        <w:rPr>
          <w:rFonts w:hint="cs"/>
          <w:rtl/>
        </w:rPr>
        <w:t xml:space="preserve">، برای این درخواست، چند وجه ذکر کرده: </w:t>
      </w:r>
    </w:p>
    <w:p w:rsidR="007304CA" w:rsidRPr="00843509" w:rsidRDefault="007304CA" w:rsidP="007304CA">
      <w:pPr>
        <w:pStyle w:val="1-"/>
        <w:numPr>
          <w:ilvl w:val="0"/>
          <w:numId w:val="5"/>
        </w:numPr>
        <w:spacing w:line="235" w:lineRule="auto"/>
        <w:rPr>
          <w:rtl/>
        </w:rPr>
      </w:pPr>
      <w:r w:rsidRPr="00843509">
        <w:rPr>
          <w:rFonts w:hint="cs"/>
          <w:rtl/>
        </w:rPr>
        <w:t>چون حضرت یوسف</w:t>
      </w:r>
      <w:r w:rsidRPr="00843509">
        <w:rPr>
          <w:rFonts w:hint="cs"/>
        </w:rPr>
        <w:sym w:font="AGA Arabesque" w:char="F075"/>
      </w:r>
      <w:r w:rsidRPr="00843509">
        <w:rPr>
          <w:rFonts w:hint="cs"/>
          <w:rtl/>
        </w:rPr>
        <w:t xml:space="preserve"> به هر نفری بیشتر از یک بار شتر گندم نمی‌داد، در این سفر که برادران ده نفر بودند ده بار شتر گرفتند و گفتند برای پدر سالخورده و برادر کوچکتر ما نیز دو بار گندم بده؟ حضرت یوسف در جواب فرموده، باشد برادرِ کوچکترِ خود را بیاورید تا من برای او نیز یکبار شتر گندم زیادتر بدهم.</w:t>
      </w:r>
    </w:p>
    <w:p w:rsidR="007304CA" w:rsidRPr="00843509" w:rsidRDefault="007304CA" w:rsidP="007304CA">
      <w:pPr>
        <w:pStyle w:val="1-"/>
        <w:numPr>
          <w:ilvl w:val="0"/>
          <w:numId w:val="5"/>
        </w:numPr>
        <w:spacing w:line="235" w:lineRule="auto"/>
        <w:rPr>
          <w:rtl/>
        </w:rPr>
      </w:pPr>
      <w:r w:rsidRPr="00843509">
        <w:rPr>
          <w:rFonts w:hint="cs"/>
          <w:rtl/>
        </w:rPr>
        <w:t>برادران گفتند: برادر کوچکتری داریم که مورد انس و محبت پدر ماست و لذا او را نیاوردیم. حضرت یوسف فرموده، باشد سخن شما عجیب است زیرا چگونه با اینکه شما عاقلتر، مؤدبتر و کاملترید پدر شما او را بهتر دوست دارد لابدّ او باید در فضل و ادب اعجوبه باشد. او را بیاورید تا من ببینم.</w:t>
      </w:r>
    </w:p>
    <w:p w:rsidR="007304CA" w:rsidRPr="00843509" w:rsidRDefault="007304CA" w:rsidP="007304CA">
      <w:pPr>
        <w:pStyle w:val="1-"/>
        <w:numPr>
          <w:ilvl w:val="0"/>
          <w:numId w:val="5"/>
        </w:numPr>
        <w:spacing w:line="235" w:lineRule="auto"/>
        <w:rPr>
          <w:rtl/>
        </w:rPr>
      </w:pPr>
      <w:r w:rsidRPr="00843509">
        <w:rPr>
          <w:rFonts w:hint="cs"/>
          <w:rtl/>
        </w:rPr>
        <w:t>چون برادران، ده نفری بر یوسف وارد شدند، حضرت فرمود: شما کیستید؟ گفتند: ما چوپانهای شام هستیم برای شدّت قحطی آمده‌ایم گندم خرید کنیم. فرمود: شاید شما جاسوسید؟ گفتند: معاذ الله ما فرزندان پیر بزرگوارِ پیغمبری هستیم به نام یعقوب. فرمود: چند برادر بوده‌اید؟ گفتند: دوازده نفر، یکی از ما هلاک شد و یکی دیگر برای تسلّی پدر نزدِ او مانده و ما ده نفر آمده‌ایم. حضرت یوسف</w:t>
      </w:r>
      <w:r w:rsidRPr="00843509">
        <w:rPr>
          <w:rFonts w:hint="cs"/>
        </w:rPr>
        <w:sym w:font="AGA Arabesque" w:char="F075"/>
      </w:r>
      <w:r w:rsidRPr="00843509">
        <w:rPr>
          <w:rFonts w:hint="cs"/>
          <w:rtl/>
        </w:rPr>
        <w:t xml:space="preserve"> فرمود: یک نفر را نزد من گرو بگذارید و بروید آن برادری که نزدِ پدرتان است بیاورید تا رسالتِ پدرتان را به من برساند. در این هنگام قرعه زدند و قرعه بنام شمعون آمد و او را نزد یوسف گذاشتند.</w:t>
      </w:r>
    </w:p>
    <w:p w:rsidR="007304CA" w:rsidRPr="00843509" w:rsidRDefault="007304CA" w:rsidP="007304CA">
      <w:pPr>
        <w:pStyle w:val="1-"/>
        <w:numPr>
          <w:ilvl w:val="0"/>
          <w:numId w:val="5"/>
        </w:numPr>
        <w:rPr>
          <w:rtl/>
        </w:rPr>
      </w:pPr>
      <w:r w:rsidRPr="00843509">
        <w:rPr>
          <w:rFonts w:hint="cs"/>
          <w:rtl/>
        </w:rPr>
        <w:t>شاید چون نام پدر خود را بردند حضرت یوسف</w:t>
      </w:r>
      <w:r w:rsidRPr="00843509">
        <w:rPr>
          <w:rFonts w:hint="cs"/>
        </w:rPr>
        <w:sym w:font="AGA Arabesque" w:char="F075"/>
      </w:r>
      <w:r w:rsidRPr="00843509">
        <w:rPr>
          <w:rFonts w:hint="cs"/>
          <w:rtl/>
        </w:rPr>
        <w:t xml:space="preserve"> گفت: چرا او را تنها گذاشتید؟ گفتند: یک نفر نزد او مانده. فرمود: چرا او را انتخاب کرد؟ مگر او نمی‌توانست مسافرت کند؟ گفتند: خیر، بلکه او را بیشتر دوست می‌دارد. حضرت فرمود: از قراری که می</w:t>
      </w:r>
      <w:r w:rsidRPr="00843509">
        <w:rPr>
          <w:rtl/>
        </w:rPr>
        <w:softHyphen/>
      </w:r>
      <w:r w:rsidRPr="00843509">
        <w:rPr>
          <w:rFonts w:hint="cs"/>
          <w:rtl/>
        </w:rPr>
        <w:t>گویید پدر شما مرد حکیم و علیمی است، بی‌خود یک فرزندش را نباید بیشتر دوست بدارد، لابد فضل و کمال بیشتری دارد، من میل دارم آن برادر شما را ببینم.</w:t>
      </w:r>
    </w:p>
    <w:p w:rsidR="007304CA" w:rsidRPr="00843509" w:rsidRDefault="007304CA" w:rsidP="007304CA">
      <w:pPr>
        <w:pStyle w:val="1-"/>
        <w:spacing w:line="235" w:lineRule="auto"/>
        <w:rPr>
          <w:rtl/>
        </w:rPr>
      </w:pPr>
      <w:r w:rsidRPr="00843509">
        <w:rPr>
          <w:rFonts w:hint="cs"/>
          <w:rtl/>
        </w:rPr>
        <w:t>اگر چه در ضمن سخن، گفتگو از برادر گمشدۀ آنان به میان می‌آمد و قهراً عمل زشت آنان که به کودکی او رحم نکردند و پدرِ پیرِ خود را چقدر سوزانیدند موجب ناراحتیِ او می‌شود. ولی آن حضرت کمترین تعرّض و بی‌احترامی به آنان نمی‌کند بلکه با کمال گرمی و صمیمیّت با آنان رفتار می‌کند و دستور می‌دهد پذیرایی گرمی از ایشان بنمایند.</w:t>
      </w:r>
    </w:p>
    <w:p w:rsidR="007304CA" w:rsidRPr="00843509" w:rsidRDefault="007304CA" w:rsidP="007304CA">
      <w:pPr>
        <w:pStyle w:val="1-"/>
        <w:spacing w:line="235" w:lineRule="auto"/>
        <w:rPr>
          <w:rtl/>
        </w:rPr>
      </w:pPr>
      <w:r w:rsidRPr="00843509">
        <w:rPr>
          <w:rFonts w:hint="cs"/>
          <w:rtl/>
        </w:rPr>
        <w:t>بنابر</w:t>
      </w:r>
      <w:r w:rsidRPr="00843509">
        <w:rPr>
          <w:rFonts w:hint="eastAsia"/>
          <w:rtl/>
        </w:rPr>
        <w:t>‌</w:t>
      </w:r>
      <w:r w:rsidRPr="00843509">
        <w:rPr>
          <w:rFonts w:hint="cs"/>
          <w:rtl/>
        </w:rPr>
        <w:t>این آن حضرت در ضمن از ایشان بازپرسی کرده که شما اهل کجایید؟ خانوادۀ شما کیانند؟ برای چه در مصر آمده‌اید؟ شاید برای جاسوسی آمده‌اید؟ که در اینجا گفتند: خیر. ما ده نفر برادریم فرزند پیغمبر بزرگوار، یک برادر ما هم نزد پدر ما مانده و اگر شما بزرگی مقام پدر ما را بدانید، احترام شایانی خواهید کرد. یوسف گفت: پس چرا برادر کوچکتر را نیاوردید؟ گفتند: پدرش غمگین است وبا او انس دارد. گفت: پدر شما چرا غمگین است شاید از نادانی و سفاهت شما؟ گفتند: خیر، سبب آزردگی او این است که از مادرِ آن فرزندِ کوچکش، پسری داشت که از دستش رفته و می‌گویند: او را گرگ خورده. یوسف پرسید: شما از کجا می‌گویید آیا دلیلی و یا شاهدی بر گفتارتان دارید؟ گفتند: خیر ما غریب هستیم و کسی در این شهر ما را نمی‌شناسد.</w:t>
      </w:r>
    </w:p>
    <w:p w:rsidR="007304CA" w:rsidRPr="00843509" w:rsidRDefault="007304CA" w:rsidP="007304CA">
      <w:pPr>
        <w:pStyle w:val="1-"/>
        <w:spacing w:line="235" w:lineRule="auto"/>
        <w:rPr>
          <w:rtl/>
        </w:rPr>
      </w:pPr>
      <w:r w:rsidRPr="00843509">
        <w:rPr>
          <w:rFonts w:hint="cs"/>
          <w:rtl/>
        </w:rPr>
        <w:t>در تورات نوشته که یوسف گفت: شاید جاسوس می‌باشید و دستور داد همۀ برادران را زندانی کردند، چون برادران زندانی شدند و سختی زندان را ملاحظه کردند، گفتند: این سختی</w:t>
      </w:r>
      <w:r w:rsidRPr="00843509">
        <w:rPr>
          <w:rFonts w:hint="eastAsia"/>
          <w:rtl/>
        </w:rPr>
        <w:t>‌</w:t>
      </w:r>
      <w:r w:rsidRPr="00843509">
        <w:rPr>
          <w:rFonts w:hint="cs"/>
          <w:rtl/>
        </w:rPr>
        <w:t>ها به کیفر ظلم ما بر یوسف است. زیرا ما به او رحم نکردیم و اکنون گرفتار شده‌ایم. روز سوم، یوسف برادران را احضار کرد، و فرمود: اکنون خانوادۀ شما گرسنه و بی‌قوت هستند، نه نفر شما را مرخص می</w:t>
      </w:r>
      <w:r w:rsidRPr="00843509">
        <w:rPr>
          <w:rFonts w:hint="eastAsia"/>
          <w:rtl/>
        </w:rPr>
        <w:t>‌کنم تا برای خانواده و پدر پیر خود گندم ببرند و یک تن از شما را</w:t>
      </w:r>
      <w:r w:rsidRPr="00843509">
        <w:rPr>
          <w:rFonts w:hint="cs"/>
          <w:rtl/>
        </w:rPr>
        <w:t xml:space="preserve"> </w:t>
      </w:r>
      <w:r w:rsidRPr="00843509">
        <w:rPr>
          <w:rFonts w:hint="eastAsia"/>
          <w:rtl/>
        </w:rPr>
        <w:t>نگه می‌دارم</w:t>
      </w:r>
      <w:r w:rsidRPr="00843509">
        <w:rPr>
          <w:rFonts w:hint="cs"/>
          <w:rtl/>
        </w:rPr>
        <w:t xml:space="preserve"> تا بروید و برادر کوچکترِ خود را بیاورید تا من بدانم شما راستگویید و در پيش چشمِ برادران دستور داد شمعون را در بند کردند و دستور داد برای آنان بارهای گندم گرفتند و نقدی که آورده بودند در میان بارهای ایشان گذاشتند و روانه شدند. و ضمناً خاطرنشان کرد که اگر برادر کوچکتر خود را نیاورید هرگز مرا نخواهید دید و گندم به شما داده نشود. برادرانِ یوسف با بارها روانۀ کنعان شدند</w:t>
      </w:r>
      <w:r w:rsidR="00044780" w:rsidRPr="00044780">
        <w:rPr>
          <w:rFonts w:cs="Arabic11 BT"/>
          <w:vertAlign w:val="superscript"/>
          <w:rtl/>
          <w:lang w:bidi="ar-SA"/>
        </w:rPr>
        <w:t>(</w:t>
      </w:r>
      <w:r w:rsidR="00044780" w:rsidRPr="00044780">
        <w:rPr>
          <w:rFonts w:cs="Arabic11 BT"/>
          <w:vertAlign w:val="superscript"/>
          <w:rtl/>
          <w:lang w:bidi="ar-SA"/>
        </w:rPr>
        <w:footnoteReference w:id="6"/>
      </w:r>
      <w:r w:rsidR="00044780" w:rsidRPr="00044780">
        <w:rPr>
          <w:rFonts w:cs="Arabic11 BT"/>
          <w:vertAlign w:val="superscript"/>
          <w:rtl/>
          <w:lang w:bidi="ar-SA"/>
        </w:rPr>
        <w:t>)</w:t>
      </w:r>
      <w:r w:rsidRPr="00843509">
        <w:rPr>
          <w:rFonts w:hint="cs"/>
          <w:rtl/>
        </w:rPr>
        <w:t>.</w:t>
      </w:r>
    </w:p>
    <w:p w:rsidR="007304CA" w:rsidRPr="00843509" w:rsidRDefault="007304CA" w:rsidP="007304CA">
      <w:pPr>
        <w:pStyle w:val="1-"/>
        <w:rPr>
          <w:rtl/>
        </w:rPr>
      </w:pPr>
      <w:r w:rsidRPr="00843509">
        <w:rPr>
          <w:rFonts w:hint="cs"/>
          <w:rtl/>
        </w:rPr>
        <w:t xml:space="preserve">علت اینکه حضرت یوسف، نقد و متاع آنان را به طوری که نفهمند به آنان رد کرد، این بود که آنان را وادار به مراجعت کند، زیرا: </w:t>
      </w:r>
    </w:p>
    <w:p w:rsidR="007304CA" w:rsidRPr="00843509" w:rsidRDefault="007304CA" w:rsidP="007304CA">
      <w:pPr>
        <w:pStyle w:val="1-"/>
        <w:rPr>
          <w:rtl/>
        </w:rPr>
      </w:pPr>
      <w:r w:rsidRPr="00843509">
        <w:rPr>
          <w:rFonts w:hint="cs"/>
          <w:b/>
          <w:bCs/>
          <w:rtl/>
        </w:rPr>
        <w:t>اولاً</w:t>
      </w:r>
      <w:r w:rsidRPr="00843509">
        <w:rPr>
          <w:rFonts w:hint="cs"/>
          <w:rtl/>
        </w:rPr>
        <w:t>: می‌دانست که آنان برای امانت و دیانتی که دارند برخود لازم می‌دانند که برگردند و بهای گندمی که برده‌اند به عزیز برسانند.</w:t>
      </w:r>
    </w:p>
    <w:p w:rsidR="007304CA" w:rsidRPr="00843509" w:rsidRDefault="007304CA" w:rsidP="007304CA">
      <w:pPr>
        <w:pStyle w:val="1-"/>
        <w:rPr>
          <w:rtl/>
        </w:rPr>
      </w:pPr>
      <w:r w:rsidRPr="00843509">
        <w:rPr>
          <w:rFonts w:hint="cs"/>
          <w:b/>
          <w:bCs/>
          <w:rtl/>
        </w:rPr>
        <w:t>ثانیاً</w:t>
      </w:r>
      <w:r w:rsidRPr="00843509">
        <w:rPr>
          <w:rFonts w:hint="cs"/>
          <w:rtl/>
        </w:rPr>
        <w:t>: ملاحظه کرد شاید به غیر از نقدینه چیزی نداشته باشند و خجالت بکشند که دست خالی مراجعت کنند لذا نقد آنان را به آنان برگردانید که وسیلۀ مراجعت آنان شود.</w:t>
      </w:r>
    </w:p>
    <w:p w:rsidR="007304CA" w:rsidRPr="00843509" w:rsidRDefault="007304CA" w:rsidP="007304CA">
      <w:pPr>
        <w:pStyle w:val="1-"/>
        <w:rPr>
          <w:rtl/>
        </w:rPr>
      </w:pPr>
      <w:r w:rsidRPr="00843509">
        <w:rPr>
          <w:rFonts w:hint="cs"/>
          <w:b/>
          <w:bCs/>
          <w:rtl/>
        </w:rPr>
        <w:t>ثالثاً</w:t>
      </w:r>
      <w:r w:rsidRPr="00843509">
        <w:rPr>
          <w:rFonts w:hint="cs"/>
          <w:rtl/>
        </w:rPr>
        <w:t>: لازم بود به پدر و برادران خود در این سال قحطی کمکی بدهد و گرفتن پول از ایشان دلالت بر پستی و کِنِسی می‌کرد، حضرت یوسف</w:t>
      </w:r>
      <w:r w:rsidRPr="00843509">
        <w:rPr>
          <w:rFonts w:hint="cs"/>
        </w:rPr>
        <w:sym w:font="AGA Arabesque" w:char="F075"/>
      </w:r>
      <w:r w:rsidRPr="00843509">
        <w:rPr>
          <w:rFonts w:hint="cs"/>
          <w:rtl/>
        </w:rPr>
        <w:t xml:space="preserve"> خواست بدون اینکه منّتی بگذارد احسانی به ایشان کرده باشد.</w:t>
      </w:r>
    </w:p>
    <w:p w:rsidR="007304CA" w:rsidRPr="00843509" w:rsidRDefault="007304CA" w:rsidP="007304CA">
      <w:pPr>
        <w:pStyle w:val="1-"/>
        <w:rPr>
          <w:rtl/>
        </w:rPr>
      </w:pPr>
      <w:r w:rsidRPr="00843509">
        <w:rPr>
          <w:rFonts w:hint="cs"/>
          <w:b/>
          <w:bCs/>
          <w:rtl/>
        </w:rPr>
        <w:t>رابعاً</w:t>
      </w:r>
      <w:r w:rsidRPr="00843509">
        <w:rPr>
          <w:rFonts w:hint="cs"/>
          <w:rtl/>
        </w:rPr>
        <w:t>: خواست در مقابل اساءه، احسانی کرده باشد</w:t>
      </w:r>
      <w:r w:rsidR="00044780" w:rsidRPr="00044780">
        <w:rPr>
          <w:rFonts w:cs="Arabic11 BT"/>
          <w:vertAlign w:val="superscript"/>
          <w:rtl/>
          <w:lang w:bidi="ar-SA"/>
        </w:rPr>
        <w:t>(</w:t>
      </w:r>
      <w:r w:rsidR="00044780" w:rsidRPr="00044780">
        <w:rPr>
          <w:rFonts w:cs="Arabic11 BT"/>
          <w:vertAlign w:val="superscript"/>
          <w:rtl/>
          <w:lang w:bidi="ar-SA"/>
        </w:rPr>
        <w:footnoteReference w:id="7"/>
      </w:r>
      <w:r w:rsidR="00044780" w:rsidRPr="00044780">
        <w:rPr>
          <w:rFonts w:cs="Arabic11 BT"/>
          <w:vertAlign w:val="superscript"/>
          <w:rtl/>
          <w:lang w:bidi="ar-SA"/>
        </w:rPr>
        <w:t>)</w:t>
      </w:r>
      <w:r w:rsidRPr="00843509">
        <w:rPr>
          <w:rFonts w:hint="cs"/>
          <w:rtl/>
        </w:rPr>
        <w:t>.</w:t>
      </w:r>
    </w:p>
    <w:p w:rsidR="007304CA" w:rsidRPr="00337FC4" w:rsidRDefault="007304CA" w:rsidP="007304CA">
      <w:pPr>
        <w:pStyle w:val="1-"/>
        <w:rPr>
          <w:spacing w:val="-2"/>
          <w:rtl/>
        </w:rPr>
      </w:pPr>
      <w:r w:rsidRPr="00337FC4">
        <w:rPr>
          <w:rFonts w:hint="cs"/>
          <w:spacing w:val="-2"/>
          <w:rtl/>
        </w:rPr>
        <w:t>باید دانست که سرگذشتِ گرو گرفتنِ شمعون در تورات ذکر شده، ولی بر خلاف ظاهر آیات قرآن است، زیرا از قرآن استفاده می‌شود که حضرت یوسف</w:t>
      </w:r>
      <w:r w:rsidRPr="00337FC4">
        <w:rPr>
          <w:rFonts w:hint="cs"/>
          <w:spacing w:val="-2"/>
        </w:rPr>
        <w:sym w:font="AGA Arabesque" w:char="F075"/>
      </w:r>
      <w:r w:rsidRPr="00337FC4">
        <w:rPr>
          <w:rFonts w:hint="cs"/>
          <w:spacing w:val="-2"/>
          <w:rtl/>
        </w:rPr>
        <w:t xml:space="preserve"> ایشان را شناخت و با کمال مهربانی گندم داد و درخواست کرد که در سفر دیگر برادر خود را همراه بیاورند و تدبیری که برای مراجعت آنان به کار برد، فقط همان گذاشتن متاع است دربارهای ایشان. ضمناً قضیّۀ جاسوسی نیز در تورات ذکر شده است.</w:t>
      </w:r>
    </w:p>
    <w:p w:rsidR="007304CA" w:rsidRPr="00843509" w:rsidRDefault="007304CA" w:rsidP="007304CA">
      <w:pPr>
        <w:pStyle w:val="1-"/>
        <w:rPr>
          <w:rtl/>
        </w:rPr>
      </w:pPr>
      <w:r w:rsidRPr="00843509">
        <w:rPr>
          <w:rFonts w:hint="cs"/>
          <w:rtl/>
        </w:rPr>
        <w:t xml:space="preserve">اگر کسی بگوید چگونه خودِ یوسف به کنعان مسافرت نکرد و یا پدرش را نخواست؟ جواب این است که: </w:t>
      </w:r>
    </w:p>
    <w:p w:rsidR="007304CA" w:rsidRPr="00843509" w:rsidRDefault="007304CA" w:rsidP="007304CA">
      <w:pPr>
        <w:pStyle w:val="1-"/>
        <w:rPr>
          <w:rtl/>
        </w:rPr>
      </w:pPr>
      <w:r w:rsidRPr="00843509">
        <w:rPr>
          <w:rFonts w:hint="cs"/>
          <w:b/>
          <w:bCs/>
          <w:rtl/>
        </w:rPr>
        <w:t>اولاً</w:t>
      </w:r>
      <w:r w:rsidRPr="00843509">
        <w:rPr>
          <w:rFonts w:hint="cs"/>
          <w:rtl/>
        </w:rPr>
        <w:t>: مشاغل، ریاست و کارهای زیاد او، مانع این مسافرت بود.</w:t>
      </w:r>
    </w:p>
    <w:p w:rsidR="007304CA" w:rsidRPr="00337FC4" w:rsidRDefault="007304CA" w:rsidP="007304CA">
      <w:pPr>
        <w:pStyle w:val="1-"/>
        <w:rPr>
          <w:spacing w:val="-4"/>
          <w:rtl/>
        </w:rPr>
      </w:pPr>
      <w:r w:rsidRPr="00337FC4">
        <w:rPr>
          <w:rFonts w:hint="cs"/>
          <w:b/>
          <w:bCs/>
          <w:spacing w:val="-4"/>
          <w:rtl/>
        </w:rPr>
        <w:t>ثانیاً</w:t>
      </w:r>
      <w:r w:rsidRPr="00337FC4">
        <w:rPr>
          <w:rFonts w:hint="cs"/>
          <w:spacing w:val="-4"/>
          <w:rtl/>
        </w:rPr>
        <w:t>: پدر پيرش سرپرست دودمان حضرت ابراهیم</w:t>
      </w:r>
      <w:r w:rsidRPr="00337FC4">
        <w:rPr>
          <w:rFonts w:hint="cs"/>
          <w:spacing w:val="-4"/>
        </w:rPr>
        <w:sym w:font="AGA Arabesque" w:char="F075"/>
      </w:r>
      <w:r w:rsidRPr="00337FC4">
        <w:rPr>
          <w:rFonts w:hint="cs"/>
          <w:spacing w:val="-4"/>
          <w:rtl/>
        </w:rPr>
        <w:t xml:space="preserve"> بود و مسافرت طولانی باعث زحمت او می‌شد.</w:t>
      </w:r>
    </w:p>
    <w:p w:rsidR="007304CA" w:rsidRPr="00843509" w:rsidRDefault="007304CA" w:rsidP="007304CA">
      <w:pPr>
        <w:pStyle w:val="1-"/>
        <w:rPr>
          <w:rtl/>
        </w:rPr>
      </w:pPr>
      <w:r w:rsidRPr="00843509">
        <w:rPr>
          <w:rFonts w:hint="cs"/>
          <w:b/>
          <w:bCs/>
          <w:rtl/>
        </w:rPr>
        <w:t>ثالثاً</w:t>
      </w:r>
      <w:r w:rsidRPr="00843509">
        <w:rPr>
          <w:rFonts w:hint="cs"/>
          <w:rtl/>
        </w:rPr>
        <w:t>: کارهای یوسف به وحی الهی بوده شاید مجاز نبوده است.</w:t>
      </w:r>
    </w:p>
    <w:p w:rsidR="007304CA" w:rsidRPr="00843509" w:rsidRDefault="007304CA" w:rsidP="007304CA">
      <w:pPr>
        <w:pStyle w:val="1-"/>
        <w:rPr>
          <w:rtl/>
        </w:rPr>
      </w:pPr>
      <w:r w:rsidRPr="00843509">
        <w:rPr>
          <w:rFonts w:hint="cs"/>
          <w:rtl/>
        </w:rPr>
        <w:t>به اضافه آن حضرت اوقاتی که زر خرید و یا در زندان بود نمی‌توانست برود و اگر می‌رفت باعث حملۀ برادران و قتل او می‌شد. و شاید خدا خواسته یعقوب را ادب کند که چرا برای مخلوقی خود را باخته است.</w:t>
      </w:r>
    </w:p>
    <w:p w:rsidR="007304CA" w:rsidRPr="00843509" w:rsidRDefault="007304CA" w:rsidP="007304CA">
      <w:pPr>
        <w:pStyle w:val="3-"/>
        <w:rPr>
          <w:rFonts w:ascii="mylotus" w:hAnsi="mylotus" w:cs="mylotus"/>
          <w:sz w:val="24"/>
          <w:szCs w:val="24"/>
          <w:rtl/>
          <w:lang w:bidi="fa-IR"/>
        </w:rPr>
      </w:pPr>
      <w:r w:rsidRPr="00843509">
        <w:rPr>
          <w:rFonts w:ascii="Traditional Arabic" w:hAnsi="Traditional Arabic" w:cs="Traditional Arabic"/>
          <w:rtl/>
        </w:rPr>
        <w:t>﴿</w:t>
      </w:r>
      <w:r w:rsidRPr="00843509">
        <w:rPr>
          <w:rFonts w:hint="cs"/>
          <w:rtl/>
        </w:rPr>
        <w:t>فَلَمَّا</w:t>
      </w:r>
      <w:r w:rsidRPr="00843509">
        <w:rPr>
          <w:rtl/>
        </w:rPr>
        <w:t xml:space="preserve"> </w:t>
      </w:r>
      <w:r w:rsidRPr="00843509">
        <w:rPr>
          <w:rFonts w:hint="cs"/>
          <w:rtl/>
        </w:rPr>
        <w:t>رَجَعُوٓاْ</w:t>
      </w:r>
      <w:r w:rsidRPr="00843509">
        <w:rPr>
          <w:rtl/>
        </w:rPr>
        <w:t xml:space="preserve"> </w:t>
      </w:r>
      <w:r w:rsidRPr="00843509">
        <w:rPr>
          <w:rFonts w:hint="cs"/>
          <w:rtl/>
        </w:rPr>
        <w:t>إِلَىٰٓ</w:t>
      </w:r>
      <w:r w:rsidRPr="00843509">
        <w:rPr>
          <w:rtl/>
        </w:rPr>
        <w:t xml:space="preserve"> </w:t>
      </w:r>
      <w:r w:rsidRPr="00843509">
        <w:rPr>
          <w:rFonts w:hint="cs"/>
          <w:rtl/>
        </w:rPr>
        <w:t>أَبِيهِمۡ</w:t>
      </w:r>
      <w:r w:rsidRPr="00843509">
        <w:rPr>
          <w:rtl/>
        </w:rPr>
        <w:t xml:space="preserve"> </w:t>
      </w:r>
      <w:r w:rsidRPr="00843509">
        <w:rPr>
          <w:rFonts w:hint="cs"/>
          <w:rtl/>
        </w:rPr>
        <w:t>قَالُواْ</w:t>
      </w:r>
      <w:r w:rsidRPr="00843509">
        <w:rPr>
          <w:rtl/>
        </w:rPr>
        <w:t xml:space="preserve"> </w:t>
      </w:r>
      <w:r w:rsidRPr="00843509">
        <w:rPr>
          <w:rFonts w:hint="cs"/>
          <w:rtl/>
        </w:rPr>
        <w:t>يَٰٓأَبَانَا</w:t>
      </w:r>
      <w:r w:rsidRPr="00843509">
        <w:rPr>
          <w:rtl/>
        </w:rPr>
        <w:t xml:space="preserve"> </w:t>
      </w:r>
      <w:r w:rsidRPr="00843509">
        <w:rPr>
          <w:rFonts w:hint="cs"/>
          <w:rtl/>
        </w:rPr>
        <w:t>مُنِعَ</w:t>
      </w:r>
      <w:r w:rsidRPr="00843509">
        <w:rPr>
          <w:rtl/>
        </w:rPr>
        <w:t xml:space="preserve"> </w:t>
      </w:r>
      <w:r w:rsidRPr="00843509">
        <w:rPr>
          <w:rFonts w:hint="cs"/>
          <w:rtl/>
        </w:rPr>
        <w:t>مِنَّا</w:t>
      </w:r>
      <w:r w:rsidRPr="00843509">
        <w:rPr>
          <w:rtl/>
        </w:rPr>
        <w:t xml:space="preserve"> </w:t>
      </w:r>
      <w:r w:rsidRPr="00843509">
        <w:rPr>
          <w:rFonts w:hint="cs"/>
          <w:rtl/>
        </w:rPr>
        <w:t>ٱلۡكَيۡلُ</w:t>
      </w:r>
      <w:r w:rsidRPr="00843509">
        <w:rPr>
          <w:rtl/>
        </w:rPr>
        <w:t xml:space="preserve"> </w:t>
      </w:r>
      <w:r w:rsidRPr="00843509">
        <w:rPr>
          <w:rFonts w:hint="cs"/>
          <w:rtl/>
        </w:rPr>
        <w:t>فَأَرۡسِلۡ</w:t>
      </w:r>
      <w:r w:rsidRPr="00843509">
        <w:rPr>
          <w:rtl/>
        </w:rPr>
        <w:t xml:space="preserve"> </w:t>
      </w:r>
      <w:r w:rsidRPr="00843509">
        <w:rPr>
          <w:rFonts w:hint="cs"/>
          <w:rtl/>
        </w:rPr>
        <w:t>مَعَنَآ</w:t>
      </w:r>
      <w:r w:rsidRPr="00843509">
        <w:rPr>
          <w:rtl/>
        </w:rPr>
        <w:t xml:space="preserve"> </w:t>
      </w:r>
      <w:r w:rsidRPr="00843509">
        <w:rPr>
          <w:rFonts w:hint="cs"/>
          <w:rtl/>
        </w:rPr>
        <w:t>أَخَانَا</w:t>
      </w:r>
      <w:r w:rsidRPr="00843509">
        <w:rPr>
          <w:rtl/>
        </w:rPr>
        <w:t xml:space="preserve"> </w:t>
      </w:r>
      <w:r w:rsidRPr="00843509">
        <w:rPr>
          <w:rFonts w:hint="cs"/>
          <w:rtl/>
        </w:rPr>
        <w:t>نَكۡتَلۡ</w:t>
      </w:r>
      <w:r w:rsidRPr="00843509">
        <w:rPr>
          <w:rtl/>
        </w:rPr>
        <w:t xml:space="preserve"> </w:t>
      </w:r>
      <w:r w:rsidRPr="00843509">
        <w:rPr>
          <w:rFonts w:hint="cs"/>
          <w:rtl/>
        </w:rPr>
        <w:t>وَإِنَّا</w:t>
      </w:r>
      <w:r w:rsidRPr="00843509">
        <w:rPr>
          <w:rtl/>
        </w:rPr>
        <w:t xml:space="preserve"> </w:t>
      </w:r>
      <w:r w:rsidRPr="00843509">
        <w:rPr>
          <w:rFonts w:hint="cs"/>
          <w:rtl/>
        </w:rPr>
        <w:t>لَهُۥ</w:t>
      </w:r>
      <w:r w:rsidRPr="00843509">
        <w:rPr>
          <w:rtl/>
        </w:rPr>
        <w:t xml:space="preserve"> </w:t>
      </w:r>
      <w:r w:rsidRPr="00843509">
        <w:rPr>
          <w:rFonts w:hint="cs"/>
          <w:rtl/>
        </w:rPr>
        <w:t>لَحَٰفِظُونَ</w:t>
      </w:r>
      <w:r w:rsidRPr="00843509">
        <w:rPr>
          <w:rtl/>
        </w:rPr>
        <w:t xml:space="preserve"> </w:t>
      </w:r>
      <w:r w:rsidRPr="00843509">
        <w:rPr>
          <w:rFonts w:hint="cs"/>
          <w:rtl/>
        </w:rPr>
        <w:t>٦٣</w:t>
      </w:r>
      <w:r w:rsidRPr="00843509">
        <w:rPr>
          <w:rtl/>
        </w:rPr>
        <w:t xml:space="preserve"> </w:t>
      </w:r>
      <w:r w:rsidRPr="00843509">
        <w:rPr>
          <w:rFonts w:hint="cs"/>
          <w:rtl/>
        </w:rPr>
        <w:t>قَالَ</w:t>
      </w:r>
      <w:r w:rsidRPr="00843509">
        <w:rPr>
          <w:rtl/>
        </w:rPr>
        <w:t xml:space="preserve"> </w:t>
      </w:r>
      <w:r w:rsidRPr="00843509">
        <w:rPr>
          <w:rFonts w:hint="cs"/>
          <w:rtl/>
        </w:rPr>
        <w:t>هَلۡ</w:t>
      </w:r>
      <w:r w:rsidRPr="00843509">
        <w:rPr>
          <w:rtl/>
        </w:rPr>
        <w:t xml:space="preserve"> </w:t>
      </w:r>
      <w:r w:rsidRPr="00843509">
        <w:rPr>
          <w:rFonts w:hint="cs"/>
          <w:rtl/>
        </w:rPr>
        <w:t>ءَامَنُكُمۡ</w:t>
      </w:r>
      <w:r w:rsidRPr="00843509">
        <w:rPr>
          <w:rtl/>
        </w:rPr>
        <w:t xml:space="preserve"> </w:t>
      </w:r>
      <w:r w:rsidRPr="00843509">
        <w:rPr>
          <w:rFonts w:hint="cs"/>
          <w:rtl/>
        </w:rPr>
        <w:t>عَلَيۡهِ</w:t>
      </w:r>
      <w:r w:rsidRPr="00843509">
        <w:rPr>
          <w:rtl/>
        </w:rPr>
        <w:t xml:space="preserve"> </w:t>
      </w:r>
      <w:r w:rsidRPr="00843509">
        <w:rPr>
          <w:rFonts w:hint="cs"/>
          <w:rtl/>
        </w:rPr>
        <w:t>إِلَّا</w:t>
      </w:r>
      <w:r w:rsidRPr="00843509">
        <w:rPr>
          <w:rtl/>
        </w:rPr>
        <w:t xml:space="preserve"> </w:t>
      </w:r>
      <w:r w:rsidRPr="00843509">
        <w:rPr>
          <w:rFonts w:hint="cs"/>
          <w:rtl/>
        </w:rPr>
        <w:t>كَمَآ</w:t>
      </w:r>
      <w:r w:rsidRPr="00843509">
        <w:rPr>
          <w:rtl/>
        </w:rPr>
        <w:t xml:space="preserve"> </w:t>
      </w:r>
      <w:r w:rsidRPr="00843509">
        <w:rPr>
          <w:rFonts w:hint="cs"/>
          <w:rtl/>
        </w:rPr>
        <w:t>أَمِنتُكُمۡ</w:t>
      </w:r>
      <w:r w:rsidRPr="00843509">
        <w:rPr>
          <w:rtl/>
        </w:rPr>
        <w:t xml:space="preserve"> </w:t>
      </w:r>
      <w:r w:rsidRPr="00843509">
        <w:rPr>
          <w:rFonts w:hint="cs"/>
          <w:rtl/>
        </w:rPr>
        <w:t>عَلَىٰٓ</w:t>
      </w:r>
      <w:r w:rsidRPr="00843509">
        <w:rPr>
          <w:rtl/>
        </w:rPr>
        <w:t xml:space="preserve"> </w:t>
      </w:r>
      <w:r w:rsidRPr="00843509">
        <w:rPr>
          <w:rFonts w:hint="cs"/>
          <w:rtl/>
        </w:rPr>
        <w:t>أَخِيهِ</w:t>
      </w:r>
      <w:r w:rsidRPr="00843509">
        <w:rPr>
          <w:rtl/>
        </w:rPr>
        <w:t xml:space="preserve"> </w:t>
      </w:r>
      <w:r w:rsidRPr="00843509">
        <w:rPr>
          <w:rFonts w:hint="cs"/>
          <w:rtl/>
        </w:rPr>
        <w:t>مِن</w:t>
      </w:r>
      <w:r w:rsidRPr="00843509">
        <w:rPr>
          <w:rtl/>
        </w:rPr>
        <w:t xml:space="preserve"> </w:t>
      </w:r>
      <w:r w:rsidRPr="00843509">
        <w:rPr>
          <w:rFonts w:hint="cs"/>
          <w:rtl/>
        </w:rPr>
        <w:t>قَبۡلُ</w:t>
      </w:r>
      <w:r w:rsidRPr="00843509">
        <w:rPr>
          <w:rtl/>
        </w:rPr>
        <w:t xml:space="preserve"> </w:t>
      </w:r>
      <w:r w:rsidRPr="00843509">
        <w:rPr>
          <w:rFonts w:hint="cs"/>
          <w:rtl/>
        </w:rPr>
        <w:t>فَٱللَّهُ</w:t>
      </w:r>
      <w:r w:rsidRPr="00843509">
        <w:rPr>
          <w:rtl/>
        </w:rPr>
        <w:t xml:space="preserve"> </w:t>
      </w:r>
      <w:r w:rsidRPr="00843509">
        <w:rPr>
          <w:rFonts w:hint="cs"/>
          <w:rtl/>
        </w:rPr>
        <w:t>خَيۡرٌ</w:t>
      </w:r>
      <w:r w:rsidRPr="00843509">
        <w:rPr>
          <w:rtl/>
        </w:rPr>
        <w:t xml:space="preserve"> </w:t>
      </w:r>
      <w:r w:rsidRPr="00843509">
        <w:rPr>
          <w:rFonts w:hint="cs"/>
          <w:rtl/>
        </w:rPr>
        <w:t>حَٰفِظٗاۖ</w:t>
      </w:r>
      <w:r w:rsidRPr="00843509">
        <w:rPr>
          <w:rtl/>
        </w:rPr>
        <w:t xml:space="preserve"> </w:t>
      </w:r>
      <w:r w:rsidRPr="00843509">
        <w:rPr>
          <w:rFonts w:hint="cs"/>
          <w:rtl/>
        </w:rPr>
        <w:t>وَهُوَ</w:t>
      </w:r>
      <w:r w:rsidRPr="00843509">
        <w:rPr>
          <w:rtl/>
        </w:rPr>
        <w:t xml:space="preserve"> </w:t>
      </w:r>
      <w:r w:rsidRPr="00843509">
        <w:rPr>
          <w:rFonts w:hint="cs"/>
          <w:rtl/>
        </w:rPr>
        <w:t>أَرۡحَمُ</w:t>
      </w:r>
      <w:r w:rsidRPr="00843509">
        <w:rPr>
          <w:rtl/>
        </w:rPr>
        <w:t xml:space="preserve"> </w:t>
      </w:r>
      <w:r w:rsidRPr="00843509">
        <w:rPr>
          <w:rFonts w:hint="cs"/>
          <w:rtl/>
        </w:rPr>
        <w:t>ٱلرَّٰحِمِينَ</w:t>
      </w:r>
      <w:r w:rsidRPr="00843509">
        <w:rPr>
          <w:rtl/>
        </w:rPr>
        <w:t xml:space="preserve"> </w:t>
      </w:r>
      <w:r w:rsidRPr="00843509">
        <w:rPr>
          <w:rFonts w:hint="cs"/>
          <w:rtl/>
        </w:rPr>
        <w:t>٦٤</w:t>
      </w:r>
      <w:r w:rsidRPr="00843509">
        <w:rPr>
          <w:rtl/>
        </w:rPr>
        <w:t xml:space="preserve"> </w:t>
      </w:r>
      <w:r w:rsidRPr="00843509">
        <w:rPr>
          <w:rFonts w:hint="cs"/>
          <w:rtl/>
        </w:rPr>
        <w:t>وَلَمَّا</w:t>
      </w:r>
      <w:r w:rsidRPr="00843509">
        <w:rPr>
          <w:rtl/>
        </w:rPr>
        <w:t xml:space="preserve"> </w:t>
      </w:r>
      <w:r w:rsidRPr="00843509">
        <w:rPr>
          <w:rFonts w:hint="cs"/>
          <w:rtl/>
        </w:rPr>
        <w:t>فَتَحُواْ</w:t>
      </w:r>
      <w:r w:rsidRPr="00843509">
        <w:rPr>
          <w:rtl/>
        </w:rPr>
        <w:t xml:space="preserve"> </w:t>
      </w:r>
      <w:r w:rsidRPr="00843509">
        <w:rPr>
          <w:rFonts w:hint="cs"/>
          <w:rtl/>
        </w:rPr>
        <w:t>مَتَٰعَهُمۡ</w:t>
      </w:r>
      <w:r w:rsidRPr="00843509">
        <w:rPr>
          <w:rtl/>
        </w:rPr>
        <w:t xml:space="preserve"> </w:t>
      </w:r>
      <w:r w:rsidRPr="00843509">
        <w:rPr>
          <w:rFonts w:hint="cs"/>
          <w:rtl/>
        </w:rPr>
        <w:t>وَجَدُواْ</w:t>
      </w:r>
      <w:r w:rsidRPr="00843509">
        <w:rPr>
          <w:rtl/>
        </w:rPr>
        <w:t xml:space="preserve"> </w:t>
      </w:r>
      <w:r w:rsidRPr="00843509">
        <w:rPr>
          <w:rFonts w:hint="cs"/>
          <w:rtl/>
        </w:rPr>
        <w:t>بِضَٰعَتَهُمۡ</w:t>
      </w:r>
      <w:r w:rsidRPr="00843509">
        <w:rPr>
          <w:rtl/>
        </w:rPr>
        <w:t xml:space="preserve"> </w:t>
      </w:r>
      <w:r w:rsidRPr="00843509">
        <w:rPr>
          <w:rFonts w:hint="cs"/>
          <w:rtl/>
        </w:rPr>
        <w:t>رُدَّتۡ</w:t>
      </w:r>
      <w:r w:rsidRPr="00843509">
        <w:rPr>
          <w:rtl/>
        </w:rPr>
        <w:t xml:space="preserve"> </w:t>
      </w:r>
      <w:r w:rsidRPr="00843509">
        <w:rPr>
          <w:rFonts w:hint="cs"/>
          <w:rtl/>
        </w:rPr>
        <w:t>إِلَيۡهِمۡۖ</w:t>
      </w:r>
      <w:r w:rsidRPr="00843509">
        <w:rPr>
          <w:rtl/>
        </w:rPr>
        <w:t xml:space="preserve"> </w:t>
      </w:r>
      <w:r w:rsidRPr="00843509">
        <w:rPr>
          <w:rFonts w:hint="cs"/>
          <w:rtl/>
        </w:rPr>
        <w:t>قَالُواْ</w:t>
      </w:r>
      <w:r w:rsidRPr="00843509">
        <w:rPr>
          <w:rtl/>
        </w:rPr>
        <w:t xml:space="preserve"> </w:t>
      </w:r>
      <w:r w:rsidRPr="00843509">
        <w:rPr>
          <w:rFonts w:hint="cs"/>
          <w:rtl/>
        </w:rPr>
        <w:t>يَٰٓأَبَانَا</w:t>
      </w:r>
      <w:r w:rsidRPr="00843509">
        <w:rPr>
          <w:rtl/>
        </w:rPr>
        <w:t xml:space="preserve"> </w:t>
      </w:r>
      <w:r w:rsidRPr="00843509">
        <w:rPr>
          <w:rFonts w:hint="cs"/>
          <w:rtl/>
        </w:rPr>
        <w:t>مَا</w:t>
      </w:r>
      <w:r w:rsidRPr="00843509">
        <w:rPr>
          <w:rtl/>
        </w:rPr>
        <w:t xml:space="preserve"> </w:t>
      </w:r>
      <w:r w:rsidRPr="00843509">
        <w:rPr>
          <w:rFonts w:hint="cs"/>
          <w:rtl/>
        </w:rPr>
        <w:t>نَبۡغِيۖ</w:t>
      </w:r>
      <w:r w:rsidRPr="00843509">
        <w:rPr>
          <w:rtl/>
        </w:rPr>
        <w:t xml:space="preserve"> </w:t>
      </w:r>
      <w:r w:rsidRPr="00843509">
        <w:rPr>
          <w:rFonts w:hint="cs"/>
          <w:rtl/>
        </w:rPr>
        <w:t>هَٰذِهِۦ</w:t>
      </w:r>
      <w:r w:rsidRPr="00843509">
        <w:rPr>
          <w:rtl/>
        </w:rPr>
        <w:t xml:space="preserve"> </w:t>
      </w:r>
      <w:r w:rsidRPr="00843509">
        <w:rPr>
          <w:rFonts w:hint="cs"/>
          <w:rtl/>
        </w:rPr>
        <w:t>بِضَٰعَتُنَا</w:t>
      </w:r>
      <w:r w:rsidRPr="00843509">
        <w:rPr>
          <w:rtl/>
        </w:rPr>
        <w:t xml:space="preserve"> </w:t>
      </w:r>
      <w:r w:rsidRPr="00843509">
        <w:rPr>
          <w:rFonts w:hint="cs"/>
          <w:rtl/>
        </w:rPr>
        <w:t>رُدَّتۡ</w:t>
      </w:r>
      <w:r w:rsidRPr="00843509">
        <w:rPr>
          <w:rtl/>
        </w:rPr>
        <w:t xml:space="preserve"> </w:t>
      </w:r>
      <w:r w:rsidRPr="00843509">
        <w:rPr>
          <w:rFonts w:hint="cs"/>
          <w:rtl/>
        </w:rPr>
        <w:t>إِلَيۡنَاۖ</w:t>
      </w:r>
      <w:r w:rsidRPr="00843509">
        <w:rPr>
          <w:rtl/>
        </w:rPr>
        <w:t xml:space="preserve"> </w:t>
      </w:r>
      <w:r w:rsidRPr="00843509">
        <w:rPr>
          <w:rFonts w:hint="cs"/>
          <w:rtl/>
        </w:rPr>
        <w:t>وَنَمِيرُ</w:t>
      </w:r>
      <w:r w:rsidRPr="00843509">
        <w:rPr>
          <w:rtl/>
        </w:rPr>
        <w:t xml:space="preserve"> </w:t>
      </w:r>
      <w:r w:rsidRPr="00843509">
        <w:rPr>
          <w:rFonts w:hint="cs"/>
          <w:rtl/>
        </w:rPr>
        <w:t>أَهۡلَنَا</w:t>
      </w:r>
      <w:r w:rsidRPr="00843509">
        <w:rPr>
          <w:rtl/>
        </w:rPr>
        <w:t xml:space="preserve"> </w:t>
      </w:r>
      <w:r w:rsidRPr="00843509">
        <w:rPr>
          <w:rFonts w:hint="cs"/>
          <w:rtl/>
        </w:rPr>
        <w:t>وَنَحۡفَظُ</w:t>
      </w:r>
      <w:r w:rsidRPr="00843509">
        <w:rPr>
          <w:rtl/>
        </w:rPr>
        <w:t xml:space="preserve"> </w:t>
      </w:r>
      <w:r w:rsidRPr="00843509">
        <w:rPr>
          <w:rFonts w:hint="cs"/>
          <w:rtl/>
        </w:rPr>
        <w:t>أَخَانَا</w:t>
      </w:r>
      <w:r w:rsidRPr="00843509">
        <w:rPr>
          <w:rtl/>
        </w:rPr>
        <w:t xml:space="preserve"> </w:t>
      </w:r>
      <w:r w:rsidRPr="00843509">
        <w:rPr>
          <w:rFonts w:hint="cs"/>
          <w:rtl/>
        </w:rPr>
        <w:t>وَنَزۡدَادُ</w:t>
      </w:r>
      <w:r w:rsidRPr="00843509">
        <w:rPr>
          <w:rtl/>
        </w:rPr>
        <w:t xml:space="preserve"> </w:t>
      </w:r>
      <w:r w:rsidRPr="00843509">
        <w:rPr>
          <w:rFonts w:hint="cs"/>
          <w:rtl/>
        </w:rPr>
        <w:t>كَيۡلَ</w:t>
      </w:r>
      <w:r w:rsidRPr="00843509">
        <w:rPr>
          <w:rtl/>
        </w:rPr>
        <w:t xml:space="preserve"> </w:t>
      </w:r>
      <w:r w:rsidRPr="00843509">
        <w:rPr>
          <w:rFonts w:hint="cs"/>
          <w:rtl/>
        </w:rPr>
        <w:t>بَعِيرٖۖ</w:t>
      </w:r>
      <w:r w:rsidRPr="00843509">
        <w:rPr>
          <w:rtl/>
        </w:rPr>
        <w:t xml:space="preserve"> </w:t>
      </w:r>
      <w:r w:rsidRPr="00843509">
        <w:rPr>
          <w:rFonts w:hint="cs"/>
          <w:rtl/>
        </w:rPr>
        <w:t>ذَٰلِكَ</w:t>
      </w:r>
      <w:r w:rsidRPr="00843509">
        <w:rPr>
          <w:rtl/>
        </w:rPr>
        <w:t xml:space="preserve"> </w:t>
      </w:r>
      <w:r w:rsidRPr="00843509">
        <w:rPr>
          <w:rFonts w:hint="cs"/>
          <w:rtl/>
        </w:rPr>
        <w:t>كَيۡلٞ</w:t>
      </w:r>
      <w:r w:rsidRPr="00843509">
        <w:rPr>
          <w:rtl/>
        </w:rPr>
        <w:t xml:space="preserve"> </w:t>
      </w:r>
      <w:r w:rsidRPr="00843509">
        <w:rPr>
          <w:rFonts w:hint="cs"/>
          <w:rtl/>
        </w:rPr>
        <w:t>يَسِيرٞ</w:t>
      </w:r>
      <w:r w:rsidRPr="00843509">
        <w:rPr>
          <w:rtl/>
        </w:rPr>
        <w:t xml:space="preserve"> </w:t>
      </w:r>
      <w:r w:rsidRPr="00843509">
        <w:rPr>
          <w:rFonts w:hint="cs"/>
          <w:rtl/>
        </w:rPr>
        <w:t>٦٥</w:t>
      </w:r>
      <w:r w:rsidRPr="00843509">
        <w:rPr>
          <w:rtl/>
        </w:rPr>
        <w:t xml:space="preserve"> </w:t>
      </w:r>
      <w:r w:rsidRPr="00843509">
        <w:rPr>
          <w:rFonts w:hint="cs"/>
          <w:rtl/>
        </w:rPr>
        <w:t>قَالَ</w:t>
      </w:r>
      <w:r w:rsidRPr="00843509">
        <w:rPr>
          <w:rtl/>
        </w:rPr>
        <w:t xml:space="preserve"> </w:t>
      </w:r>
      <w:r w:rsidRPr="00843509">
        <w:rPr>
          <w:rFonts w:hint="cs"/>
          <w:rtl/>
        </w:rPr>
        <w:t>لَنۡ</w:t>
      </w:r>
      <w:r w:rsidRPr="00843509">
        <w:rPr>
          <w:rtl/>
        </w:rPr>
        <w:t xml:space="preserve"> </w:t>
      </w:r>
      <w:r w:rsidRPr="00843509">
        <w:rPr>
          <w:rFonts w:hint="cs"/>
          <w:rtl/>
        </w:rPr>
        <w:t>أُرۡسِلَهُۥ</w:t>
      </w:r>
      <w:r w:rsidRPr="00843509">
        <w:rPr>
          <w:rtl/>
        </w:rPr>
        <w:t xml:space="preserve"> </w:t>
      </w:r>
      <w:r w:rsidRPr="00843509">
        <w:rPr>
          <w:rFonts w:hint="cs"/>
          <w:rtl/>
        </w:rPr>
        <w:t>مَعَكُمۡ</w:t>
      </w:r>
      <w:r w:rsidRPr="00843509">
        <w:rPr>
          <w:rtl/>
        </w:rPr>
        <w:t xml:space="preserve"> </w:t>
      </w:r>
      <w:r w:rsidRPr="00843509">
        <w:rPr>
          <w:rFonts w:hint="cs"/>
          <w:rtl/>
        </w:rPr>
        <w:t>حَتَّىٰ</w:t>
      </w:r>
      <w:r w:rsidRPr="00843509">
        <w:rPr>
          <w:rtl/>
        </w:rPr>
        <w:t xml:space="preserve"> </w:t>
      </w:r>
      <w:r w:rsidRPr="00843509">
        <w:rPr>
          <w:rFonts w:hint="cs"/>
          <w:rtl/>
        </w:rPr>
        <w:t>تُؤۡتُونِ</w:t>
      </w:r>
      <w:r w:rsidRPr="00843509">
        <w:rPr>
          <w:rtl/>
        </w:rPr>
        <w:t xml:space="preserve"> </w:t>
      </w:r>
      <w:r w:rsidRPr="00843509">
        <w:rPr>
          <w:rFonts w:hint="cs"/>
          <w:rtl/>
        </w:rPr>
        <w:t>مَوۡثِقٗا</w:t>
      </w:r>
      <w:r w:rsidRPr="00843509">
        <w:rPr>
          <w:rtl/>
        </w:rPr>
        <w:t xml:space="preserve"> </w:t>
      </w:r>
      <w:r w:rsidRPr="00843509">
        <w:rPr>
          <w:rFonts w:hint="cs"/>
          <w:rtl/>
        </w:rPr>
        <w:t>مِّنَ</w:t>
      </w:r>
      <w:r w:rsidRPr="00843509">
        <w:rPr>
          <w:rtl/>
        </w:rPr>
        <w:t xml:space="preserve"> </w:t>
      </w:r>
      <w:r w:rsidRPr="00843509">
        <w:rPr>
          <w:rFonts w:hint="cs"/>
          <w:rtl/>
        </w:rPr>
        <w:t>ٱللَّهِ</w:t>
      </w:r>
      <w:r w:rsidRPr="00843509">
        <w:rPr>
          <w:rtl/>
        </w:rPr>
        <w:t xml:space="preserve"> </w:t>
      </w:r>
      <w:r w:rsidRPr="00843509">
        <w:rPr>
          <w:rFonts w:hint="cs"/>
          <w:rtl/>
        </w:rPr>
        <w:t>لَتَأۡتُنَّنِي</w:t>
      </w:r>
      <w:r w:rsidRPr="00843509">
        <w:rPr>
          <w:rtl/>
        </w:rPr>
        <w:t xml:space="preserve"> </w:t>
      </w:r>
      <w:r w:rsidRPr="00843509">
        <w:rPr>
          <w:rFonts w:hint="cs"/>
          <w:rtl/>
        </w:rPr>
        <w:t>بِهِۦٓ</w:t>
      </w:r>
      <w:r w:rsidRPr="00843509">
        <w:rPr>
          <w:rtl/>
        </w:rPr>
        <w:t xml:space="preserve"> </w:t>
      </w:r>
      <w:r w:rsidRPr="00843509">
        <w:rPr>
          <w:rFonts w:hint="cs"/>
          <w:rtl/>
        </w:rPr>
        <w:t>إِلَّآ</w:t>
      </w:r>
      <w:r w:rsidRPr="00843509">
        <w:rPr>
          <w:rtl/>
        </w:rPr>
        <w:t xml:space="preserve"> </w:t>
      </w:r>
      <w:r w:rsidRPr="00843509">
        <w:rPr>
          <w:rFonts w:hint="cs"/>
          <w:rtl/>
        </w:rPr>
        <w:t>أَن</w:t>
      </w:r>
      <w:r w:rsidRPr="00843509">
        <w:rPr>
          <w:rtl/>
        </w:rPr>
        <w:t xml:space="preserve"> </w:t>
      </w:r>
      <w:r w:rsidRPr="00843509">
        <w:rPr>
          <w:rFonts w:hint="cs"/>
          <w:rtl/>
        </w:rPr>
        <w:t>يُحَاطَ</w:t>
      </w:r>
      <w:r w:rsidRPr="00843509">
        <w:rPr>
          <w:rtl/>
        </w:rPr>
        <w:t xml:space="preserve"> </w:t>
      </w:r>
      <w:r w:rsidRPr="00843509">
        <w:rPr>
          <w:rFonts w:hint="cs"/>
          <w:rtl/>
        </w:rPr>
        <w:t>بِكُمۡۖ</w:t>
      </w:r>
      <w:r w:rsidRPr="00843509">
        <w:rPr>
          <w:rtl/>
        </w:rPr>
        <w:t xml:space="preserve"> </w:t>
      </w:r>
      <w:r w:rsidRPr="00843509">
        <w:rPr>
          <w:rFonts w:hint="cs"/>
          <w:rtl/>
        </w:rPr>
        <w:t>فَلَمَّآ</w:t>
      </w:r>
      <w:r w:rsidRPr="00843509">
        <w:rPr>
          <w:rtl/>
        </w:rPr>
        <w:t xml:space="preserve"> </w:t>
      </w:r>
      <w:r w:rsidRPr="00843509">
        <w:rPr>
          <w:rFonts w:hint="cs"/>
          <w:rtl/>
        </w:rPr>
        <w:t>ءَاتَوۡهُ</w:t>
      </w:r>
      <w:r w:rsidRPr="00843509">
        <w:rPr>
          <w:rtl/>
        </w:rPr>
        <w:t xml:space="preserve"> </w:t>
      </w:r>
      <w:r w:rsidRPr="00843509">
        <w:rPr>
          <w:rFonts w:hint="cs"/>
          <w:rtl/>
        </w:rPr>
        <w:t>مَوۡثِقَهُمۡ</w:t>
      </w:r>
      <w:r w:rsidRPr="00843509">
        <w:rPr>
          <w:rtl/>
        </w:rPr>
        <w:t xml:space="preserve"> </w:t>
      </w:r>
      <w:r w:rsidRPr="00843509">
        <w:rPr>
          <w:rFonts w:hint="cs"/>
          <w:rtl/>
        </w:rPr>
        <w:t>قَالَ</w:t>
      </w:r>
      <w:r w:rsidRPr="00843509">
        <w:rPr>
          <w:rtl/>
        </w:rPr>
        <w:t xml:space="preserve"> </w:t>
      </w:r>
      <w:r w:rsidRPr="00843509">
        <w:rPr>
          <w:rFonts w:hint="cs"/>
          <w:rtl/>
        </w:rPr>
        <w:t>ٱللَّهُ</w:t>
      </w:r>
      <w:r w:rsidRPr="00843509">
        <w:rPr>
          <w:rtl/>
        </w:rPr>
        <w:t xml:space="preserve"> </w:t>
      </w:r>
      <w:r w:rsidRPr="00843509">
        <w:rPr>
          <w:rFonts w:hint="cs"/>
          <w:rtl/>
        </w:rPr>
        <w:t>عَلَىٰ</w:t>
      </w:r>
      <w:r w:rsidRPr="00843509">
        <w:rPr>
          <w:rtl/>
        </w:rPr>
        <w:t xml:space="preserve"> </w:t>
      </w:r>
      <w:r w:rsidRPr="00843509">
        <w:rPr>
          <w:rFonts w:hint="cs"/>
          <w:rtl/>
        </w:rPr>
        <w:t>مَا</w:t>
      </w:r>
      <w:r w:rsidRPr="00843509">
        <w:rPr>
          <w:rtl/>
        </w:rPr>
        <w:t xml:space="preserve"> </w:t>
      </w:r>
      <w:r w:rsidRPr="00843509">
        <w:rPr>
          <w:rFonts w:hint="cs"/>
          <w:rtl/>
        </w:rPr>
        <w:t>نَقُولُ</w:t>
      </w:r>
      <w:r w:rsidRPr="00843509">
        <w:rPr>
          <w:rtl/>
        </w:rPr>
        <w:t xml:space="preserve"> </w:t>
      </w:r>
      <w:r w:rsidRPr="00843509">
        <w:rPr>
          <w:rFonts w:hint="cs"/>
          <w:rtl/>
        </w:rPr>
        <w:t>وَكِيلٞ</w:t>
      </w:r>
      <w:r w:rsidRPr="00843509">
        <w:rPr>
          <w:rtl/>
        </w:rPr>
        <w:t xml:space="preserve"> </w:t>
      </w:r>
      <w:r w:rsidRPr="00843509">
        <w:rPr>
          <w:rFonts w:hint="cs"/>
          <w:rtl/>
        </w:rPr>
        <w:t>٦٦</w:t>
      </w:r>
      <w:r w:rsidRPr="00843509">
        <w:rPr>
          <w:rFonts w:ascii="Traditional Arabic" w:hAnsi="Traditional Arabic" w:cs="Traditional Arabic"/>
          <w:rtl/>
        </w:rPr>
        <w:t>﴾</w:t>
      </w:r>
      <w:r w:rsidRPr="00843509">
        <w:rPr>
          <w:rFonts w:hint="cs"/>
          <w:rtl/>
        </w:rPr>
        <w:t xml:space="preserve"> </w:t>
      </w:r>
      <w:r w:rsidRPr="00843509">
        <w:rPr>
          <w:rFonts w:hint="cs"/>
          <w:rtl/>
        </w:rPr>
        <w:tab/>
        <w:t xml:space="preserve"> </w:t>
      </w:r>
      <w:r w:rsidRPr="00843509">
        <w:rPr>
          <w:rStyle w:val="6-Char"/>
          <w:rtl/>
        </w:rPr>
        <w:t>[</w:t>
      </w:r>
      <w:r w:rsidRPr="00843509">
        <w:rPr>
          <w:rStyle w:val="6-Char"/>
          <w:rFonts w:hint="cs"/>
          <w:rtl/>
        </w:rPr>
        <w:t>یوسف</w:t>
      </w:r>
      <w:r w:rsidRPr="00843509">
        <w:rPr>
          <w:rStyle w:val="6-Char"/>
          <w:rtl/>
        </w:rPr>
        <w:t>:</w:t>
      </w:r>
      <w:r w:rsidRPr="00843509">
        <w:rPr>
          <w:rStyle w:val="6-Char"/>
          <w:rFonts w:hint="cs"/>
          <w:rtl/>
        </w:rPr>
        <w:t>63-66</w:t>
      </w:r>
      <w:r w:rsidRPr="00843509">
        <w:rPr>
          <w:rStyle w:val="6-Char"/>
          <w:rtl/>
        </w:rPr>
        <w:t>]</w:t>
      </w:r>
      <w:r w:rsidRPr="00843509">
        <w:rPr>
          <w:rFonts w:hint="cs"/>
          <w:rtl/>
        </w:rPr>
        <w:tab/>
      </w:r>
    </w:p>
    <w:p w:rsidR="007304CA" w:rsidRPr="00843509" w:rsidRDefault="007304CA" w:rsidP="007304CA">
      <w:pPr>
        <w:pStyle w:val="2-"/>
        <w:rPr>
          <w:rtl/>
        </w:rPr>
      </w:pPr>
      <w:r w:rsidRPr="00843509">
        <w:rPr>
          <w:rFonts w:hint="cs"/>
          <w:b/>
          <w:bCs/>
          <w:rtl/>
        </w:rPr>
        <w:t xml:space="preserve">ترجمه: </w:t>
      </w:r>
      <w:r w:rsidRPr="00843509">
        <w:rPr>
          <w:rFonts w:hint="cs"/>
          <w:rtl/>
        </w:rPr>
        <w:t>پس چون به سوی پدرشان برگشتند، گفتند: ای پدر، کیل گندم از ما منع شد پس برادرمان را با ما بفرست تا پیمانۀ کامل بگیریم و محقّقاً ما او را حفظ خواهیم کرد(63) یعقوب گفت: آیا شما را بر او امین بدانم همان</w:t>
      </w:r>
      <w:r w:rsidRPr="00843509">
        <w:rPr>
          <w:rtl/>
        </w:rPr>
        <w:softHyphen/>
      </w:r>
      <w:r w:rsidRPr="00843509">
        <w:rPr>
          <w:rFonts w:hint="cs"/>
          <w:rtl/>
        </w:rPr>
        <w:t>طور که پیش از این بر برادرش امین نمودم، پس خدا بهترین نگهبان است و او از همۀ رحم‌کنندگان رحیم‌تر است(64) و چون متاع خود را گشودند، دیدند نقد و سرمایه‌شان به ایشان بازگشته، گفتند: ای پدرجان، دیگر چه می‌خواهیم این سرمایۀ ماست که به ما بازگردانده شده و ما برای خانوادۀ خود طعام می‌آوریم و برادر خود را حفظ می‌کنیم و یک بار شتر زیاده می‌گیریم، این پیمانۀ آسان است (و یا اندک است)(65) یعقوب گفت: هرگز او را با شما نمی‌فرستم تا اینکه پیمان محکمی از خدا به من بسپارید که او را حتماً به من برگردانید مگر اینکه همه به حادثه‌ای گرفتار شوید، پس چون تعهد و پیمان خود را دادند، گفت: خدا بر آنچه می‌گوییم وکیل است.(66)</w:t>
      </w:r>
    </w:p>
    <w:p w:rsidR="007304CA" w:rsidRPr="00843509" w:rsidRDefault="007304CA" w:rsidP="007304CA">
      <w:pPr>
        <w:pStyle w:val="1-"/>
        <w:spacing w:line="233" w:lineRule="auto"/>
        <w:rPr>
          <w:rtl/>
        </w:rPr>
      </w:pPr>
      <w:r w:rsidRPr="00843509">
        <w:rPr>
          <w:rFonts w:cs="B Zar" w:hint="cs"/>
          <w:b/>
          <w:bCs/>
          <w:sz w:val="26"/>
          <w:szCs w:val="26"/>
          <w:rtl/>
        </w:rPr>
        <w:t xml:space="preserve">نکات: </w:t>
      </w:r>
      <w:r w:rsidRPr="00843509">
        <w:rPr>
          <w:rFonts w:hint="cs"/>
          <w:rtl/>
        </w:rPr>
        <w:t>چرا فرزندانِ یعقوب ده‌نفری برای خرید غلّه رفتند؟ برای آنکه عزیز به یک نفر، ده</w:t>
      </w:r>
      <w:r w:rsidRPr="00843509">
        <w:t xml:space="preserve"> </w:t>
      </w:r>
      <w:r w:rsidRPr="00843509">
        <w:rPr>
          <w:rFonts w:hint="cs"/>
          <w:rtl/>
        </w:rPr>
        <w:t>بار گندم، نمی‌داد، بلکه روی حساب دقیق به هر سرپرست خانواده‌ای، یک بار گندم می‌داد. لذا اینان جز سفر دست‌جمعی چاره‌ای نداشتند.</w:t>
      </w:r>
    </w:p>
    <w:p w:rsidR="007304CA" w:rsidRPr="00843509" w:rsidRDefault="007304CA" w:rsidP="007304CA">
      <w:pPr>
        <w:pStyle w:val="1-"/>
        <w:spacing w:line="233" w:lineRule="auto"/>
        <w:rPr>
          <w:rtl/>
        </w:rPr>
      </w:pPr>
      <w:r w:rsidRPr="00843509">
        <w:rPr>
          <w:rFonts w:hint="cs"/>
          <w:rtl/>
        </w:rPr>
        <w:t>فرزندانِ یعقوب اگرچه از پذیرایی عزیز مصر، در سفر اوّل، شاد و کامیاب بودند ولی چون برای تهیّۀ آذوقۀ خانوادۀ خود به مصر آمده‌اند، باید زودتر برگردند.</w:t>
      </w:r>
    </w:p>
    <w:p w:rsidR="007304CA" w:rsidRPr="00843509" w:rsidRDefault="007304CA" w:rsidP="007304CA">
      <w:pPr>
        <w:pStyle w:val="1-"/>
        <w:spacing w:line="233" w:lineRule="auto"/>
        <w:rPr>
          <w:rtl/>
        </w:rPr>
      </w:pPr>
      <w:r w:rsidRPr="00843509">
        <w:rPr>
          <w:rFonts w:hint="cs"/>
          <w:rtl/>
        </w:rPr>
        <w:t xml:space="preserve">زنان و فرزندانِ یعقوب، همه در انتظار بازگشت سرپرستان و نان‌آورانِ خود، دقیقه </w:t>
      </w:r>
      <w:r w:rsidRPr="00843509">
        <w:rPr>
          <w:rFonts w:hint="eastAsia"/>
          <w:rtl/>
        </w:rPr>
        <w:t>‌</w:t>
      </w:r>
      <w:r w:rsidRPr="00843509">
        <w:rPr>
          <w:rFonts w:hint="cs"/>
          <w:rtl/>
        </w:rPr>
        <w:t>شماری می</w:t>
      </w:r>
      <w:r w:rsidRPr="00843509">
        <w:rPr>
          <w:rFonts w:hint="eastAsia"/>
          <w:rtl/>
        </w:rPr>
        <w:t>‌کنند زیرا تنگدستی و قحطی فشار</w:t>
      </w:r>
      <w:r w:rsidRPr="00843509">
        <w:rPr>
          <w:rFonts w:hint="cs"/>
          <w:rtl/>
        </w:rPr>
        <w:t xml:space="preserve"> </w:t>
      </w:r>
      <w:r w:rsidRPr="00843509">
        <w:rPr>
          <w:rFonts w:hint="eastAsia"/>
          <w:rtl/>
        </w:rPr>
        <w:t>آورده و وسیل</w:t>
      </w:r>
      <w:r w:rsidRPr="00843509">
        <w:rPr>
          <w:rFonts w:hint="cs"/>
          <w:rtl/>
        </w:rPr>
        <w:t>ۀ</w:t>
      </w:r>
      <w:r w:rsidRPr="00843509">
        <w:rPr>
          <w:rFonts w:hint="eastAsia"/>
          <w:rtl/>
        </w:rPr>
        <w:t xml:space="preserve"> کافی ندارند و بیش از ه</w:t>
      </w:r>
      <w:r w:rsidRPr="00843509">
        <w:rPr>
          <w:rFonts w:hint="cs"/>
          <w:rtl/>
        </w:rPr>
        <w:t>مه، یعقوبِ سالخورده در انتظار است. زیرا رئیس قبیله برای قبیله و حفظ آنان بیش از دیگران ناراحت است.</w:t>
      </w:r>
    </w:p>
    <w:p w:rsidR="007304CA" w:rsidRPr="00843509" w:rsidRDefault="007304CA" w:rsidP="007304CA">
      <w:pPr>
        <w:pStyle w:val="1-"/>
        <w:spacing w:line="233" w:lineRule="auto"/>
        <w:rPr>
          <w:rtl/>
        </w:rPr>
      </w:pPr>
      <w:r w:rsidRPr="00843509">
        <w:rPr>
          <w:rFonts w:hint="cs"/>
          <w:rtl/>
        </w:rPr>
        <w:t>سرانجام انتظار به پایان رسید و قافلۀ فلسطین به وطن خود برگشت و فرزندان یعقوب</w:t>
      </w:r>
      <w:r w:rsidRPr="00843509">
        <w:rPr>
          <w:rFonts w:hint="cs"/>
        </w:rPr>
        <w:sym w:font="AGA Arabesque" w:char="F075"/>
      </w:r>
      <w:r w:rsidRPr="00843509">
        <w:rPr>
          <w:rFonts w:hint="cs"/>
          <w:rtl/>
        </w:rPr>
        <w:t xml:space="preserve"> به سلامت بازگشتند و فامیل و نواده‌های یعقوب، دور ایشان را گرفتند. ولی ده بار شتر غلّه، برای خانوادۀ بزرگی کم بود و باید قبل از اتمام غلّه باز به مصر مراجعت کنند. اما با مشکلی روبرو شدند زیرا از یک طرف عزیز گفته اگر در سفر دیگر، برادر کوچک خود را نیاورید غله به شما داده نخواهد شد. و از طرف دیگر، پدرِ سالخورده به این پسر علاقه دارد و او را به جای فرزند گمشده‌اش دوست دارد و جداکردن این پسر از پدر مشکل است. خصوصاً که پدر به علّت سوء</w:t>
      </w:r>
      <w:r w:rsidRPr="00843509">
        <w:rPr>
          <w:rFonts w:hint="eastAsia"/>
          <w:rtl/>
        </w:rPr>
        <w:t>‌</w:t>
      </w:r>
      <w:r w:rsidRPr="00843509">
        <w:rPr>
          <w:rFonts w:hint="cs"/>
          <w:rtl/>
        </w:rPr>
        <w:t>سابقه‌ای که برادران داشته و دربارۀ یوسف آنقدر پدر را اذیت کرده بودند، نسبت به ایشان بدگمان است.</w:t>
      </w:r>
    </w:p>
    <w:p w:rsidR="007304CA" w:rsidRPr="00843509" w:rsidRDefault="007304CA" w:rsidP="007304CA">
      <w:pPr>
        <w:pStyle w:val="1-"/>
        <w:spacing w:line="233" w:lineRule="auto"/>
        <w:rPr>
          <w:rtl/>
        </w:rPr>
      </w:pPr>
      <w:r w:rsidRPr="00843509">
        <w:rPr>
          <w:rFonts w:hint="cs"/>
          <w:rtl/>
        </w:rPr>
        <w:t>آری، لکّۀ بد را به زودی نمی‌توان پاک کرد و آبروی از دست‌رفته را نمی‌توان باز گردانید.</w:t>
      </w:r>
    </w:p>
    <w:p w:rsidR="007304CA" w:rsidRPr="00843509" w:rsidRDefault="007304CA" w:rsidP="007304CA">
      <w:pPr>
        <w:pStyle w:val="1-"/>
        <w:spacing w:line="233" w:lineRule="auto"/>
        <w:rPr>
          <w:rtl/>
        </w:rPr>
      </w:pPr>
      <w:r w:rsidRPr="00843509">
        <w:rPr>
          <w:rFonts w:hint="cs"/>
          <w:rtl/>
        </w:rPr>
        <w:t>به هر حال غلۀ موجود رو به نقصان گذاشت و پسرانِ اسرائیل باید برای تأمین معاش، به مصر، مسافرت کنند. ولی در این نوبت کلید موفّقیّت به دست پدر بزرگوار است زیرا اگر او، پسر کوچکتر را نفرستد، عزیز، غلّه نخواهد داد.</w:t>
      </w:r>
    </w:p>
    <w:p w:rsidR="007304CA" w:rsidRPr="00843509" w:rsidRDefault="007304CA" w:rsidP="007304CA">
      <w:pPr>
        <w:pStyle w:val="1-"/>
        <w:rPr>
          <w:rtl/>
        </w:rPr>
      </w:pPr>
      <w:r w:rsidRPr="00843509">
        <w:rPr>
          <w:rFonts w:hint="cs"/>
          <w:rtl/>
        </w:rPr>
        <w:t xml:space="preserve">لذا برادران گفتند: ای پدر صحیح است که شما به بنیامین انس و علاقه دارید، ولی زندگی و حیات فامیل، موقوف به این است که او را با ما به مصر بفرستی، زیرا به طوری که عزیز گفته اگر او را نبریم، آذوقه نخواهد داد. شما این مشکل را تحمّل نمایید و برادرِ ما را برای تأمین معاش با ما بفرست: </w:t>
      </w:r>
      <w:r w:rsidRPr="00843509">
        <w:rPr>
          <w:rFonts w:ascii="Traditional Arabic" w:hAnsi="Traditional Arabic" w:cs="Traditional Arabic"/>
          <w:rtl/>
        </w:rPr>
        <w:t>﴿</w:t>
      </w:r>
      <w:r w:rsidRPr="00843509">
        <w:rPr>
          <w:rStyle w:val="5-Char"/>
          <w:rFonts w:hint="cs"/>
          <w:rtl/>
        </w:rPr>
        <w:t>فَأَرۡسِلۡ</w:t>
      </w:r>
      <w:r w:rsidRPr="00843509">
        <w:rPr>
          <w:rStyle w:val="5-Char"/>
          <w:rtl/>
        </w:rPr>
        <w:t xml:space="preserve"> </w:t>
      </w:r>
      <w:r w:rsidRPr="00843509">
        <w:rPr>
          <w:rStyle w:val="5-Char"/>
          <w:rFonts w:hint="cs"/>
          <w:rtl/>
        </w:rPr>
        <w:t>مَعَنَآ</w:t>
      </w:r>
      <w:r w:rsidRPr="00843509">
        <w:rPr>
          <w:rStyle w:val="5-Char"/>
          <w:rtl/>
        </w:rPr>
        <w:t xml:space="preserve"> </w:t>
      </w:r>
      <w:r w:rsidRPr="00843509">
        <w:rPr>
          <w:rStyle w:val="5-Char"/>
          <w:rFonts w:hint="cs"/>
          <w:rtl/>
        </w:rPr>
        <w:t>أَخَانَا</w:t>
      </w:r>
      <w:r w:rsidRPr="00843509">
        <w:rPr>
          <w:rStyle w:val="5-Char"/>
          <w:rtl/>
        </w:rPr>
        <w:t xml:space="preserve"> </w:t>
      </w:r>
      <w:r w:rsidRPr="00843509">
        <w:rPr>
          <w:rStyle w:val="5-Char"/>
          <w:rFonts w:hint="cs"/>
          <w:rtl/>
        </w:rPr>
        <w:t>نَكۡتَلۡ</w:t>
      </w:r>
      <w:r w:rsidRPr="00843509">
        <w:rPr>
          <w:rFonts w:ascii="Traditional Arabic" w:hAnsi="Traditional Arabic" w:cs="Traditional Arabic"/>
          <w:rtl/>
        </w:rPr>
        <w:t>﴾</w:t>
      </w:r>
      <w:r w:rsidRPr="00843509">
        <w:rPr>
          <w:rFonts w:hint="cs"/>
          <w:rtl/>
        </w:rPr>
        <w:t xml:space="preserve">. به اضافه اگر او بیاید، عزیز، یک بار شتر، زیادتر به ما غلّه خواهد داد، و ما به شما اطمینان می‌دهیم که حتماً او را حفظ می‌کنیم: </w:t>
      </w:r>
      <w:r w:rsidRPr="00843509">
        <w:rPr>
          <w:rFonts w:ascii="Traditional Arabic" w:hAnsi="Traditional Arabic" w:cs="Traditional Arabic"/>
          <w:rtl/>
        </w:rPr>
        <w:t>﴿</w:t>
      </w:r>
      <w:r w:rsidRPr="00843509">
        <w:rPr>
          <w:rStyle w:val="5-Char"/>
          <w:rFonts w:hint="cs"/>
          <w:rtl/>
        </w:rPr>
        <w:t>وَإِنَّا</w:t>
      </w:r>
      <w:r w:rsidRPr="00843509">
        <w:rPr>
          <w:rStyle w:val="5-Char"/>
          <w:rtl/>
        </w:rPr>
        <w:t xml:space="preserve"> </w:t>
      </w:r>
      <w:r w:rsidRPr="00843509">
        <w:rPr>
          <w:rStyle w:val="5-Char"/>
          <w:rFonts w:hint="cs"/>
          <w:rtl/>
        </w:rPr>
        <w:t>لَهُۥ</w:t>
      </w:r>
      <w:r w:rsidRPr="00843509">
        <w:rPr>
          <w:rStyle w:val="5-Char"/>
          <w:rtl/>
        </w:rPr>
        <w:t xml:space="preserve"> </w:t>
      </w:r>
      <w:r w:rsidRPr="00843509">
        <w:rPr>
          <w:rStyle w:val="5-Char"/>
          <w:rFonts w:hint="cs"/>
          <w:rtl/>
        </w:rPr>
        <w:t>لَحَٰفِظُونَ</w:t>
      </w:r>
      <w:r w:rsidRPr="00843509">
        <w:rPr>
          <w:rFonts w:ascii="Traditional Arabic" w:hAnsi="Traditional Arabic" w:cs="Traditional Arabic"/>
          <w:rtl/>
        </w:rPr>
        <w:t>﴾</w:t>
      </w:r>
      <w:r w:rsidRPr="00843509">
        <w:rPr>
          <w:rFonts w:hint="cs"/>
          <w:rtl/>
        </w:rPr>
        <w:t>.</w:t>
      </w:r>
    </w:p>
    <w:p w:rsidR="007304CA" w:rsidRPr="00843509" w:rsidRDefault="007304CA" w:rsidP="007304CA">
      <w:pPr>
        <w:pStyle w:val="1-"/>
        <w:rPr>
          <w:rtl/>
        </w:rPr>
      </w:pPr>
      <w:r w:rsidRPr="00843509">
        <w:rPr>
          <w:rFonts w:hint="cs"/>
          <w:rtl/>
        </w:rPr>
        <w:t>حضرت یعقوب</w:t>
      </w:r>
      <w:r w:rsidRPr="00843509">
        <w:rPr>
          <w:rFonts w:hint="cs"/>
        </w:rPr>
        <w:sym w:font="AGA Arabesque" w:char="F075"/>
      </w:r>
      <w:r w:rsidRPr="00843509">
        <w:rPr>
          <w:rFonts w:hint="cs"/>
          <w:rtl/>
        </w:rPr>
        <w:t xml:space="preserve"> تقاضای فرزندان را منطقی می‌داند و میل دارد به هر طریقی که ممکن است، حیاتِ خانواده را حفظ کند. ولی به فرزندان بد سابقه، اعتماد ندارد و می‌ترسد بنیامین نیز به سرنوشتِ یوسف، مبتلا شود و غمی بر دل او افزوده شود. لذا در جواب فرزندانش گفت: چگونه به شما اعتماد کنم، با اینکه سابقاً برادرش را بردید و نیاورید و به دروغ گفتید: او را گرگ خورده است: </w:t>
      </w:r>
      <w:r w:rsidRPr="00843509">
        <w:rPr>
          <w:rFonts w:ascii="Traditional Arabic" w:hAnsi="Traditional Arabic" w:cs="Traditional Arabic"/>
          <w:rtl/>
        </w:rPr>
        <w:t>﴿</w:t>
      </w:r>
      <w:r w:rsidRPr="00843509">
        <w:rPr>
          <w:rStyle w:val="5-Char"/>
          <w:rFonts w:hint="cs"/>
          <w:rtl/>
        </w:rPr>
        <w:t>قَالَ</w:t>
      </w:r>
      <w:r w:rsidRPr="00843509">
        <w:rPr>
          <w:rStyle w:val="5-Char"/>
          <w:rtl/>
        </w:rPr>
        <w:t xml:space="preserve"> </w:t>
      </w:r>
      <w:r w:rsidRPr="00843509">
        <w:rPr>
          <w:rStyle w:val="5-Char"/>
          <w:rFonts w:hint="cs"/>
          <w:rtl/>
        </w:rPr>
        <w:t>هَلۡ</w:t>
      </w:r>
      <w:r w:rsidRPr="00843509">
        <w:rPr>
          <w:rStyle w:val="5-Char"/>
          <w:rtl/>
        </w:rPr>
        <w:t xml:space="preserve"> </w:t>
      </w:r>
      <w:r w:rsidRPr="00843509">
        <w:rPr>
          <w:rStyle w:val="5-Char"/>
          <w:rFonts w:hint="cs"/>
          <w:rtl/>
        </w:rPr>
        <w:t>ءَامَنُكُمۡ</w:t>
      </w:r>
      <w:r w:rsidRPr="00843509">
        <w:rPr>
          <w:rStyle w:val="5-Char"/>
          <w:rtl/>
        </w:rPr>
        <w:t xml:space="preserve"> </w:t>
      </w:r>
      <w:r w:rsidRPr="00843509">
        <w:rPr>
          <w:rStyle w:val="5-Char"/>
          <w:rFonts w:hint="cs"/>
          <w:rtl/>
        </w:rPr>
        <w:t>عَلَيۡهِ...</w:t>
      </w:r>
      <w:r w:rsidRPr="00843509">
        <w:rPr>
          <w:rFonts w:ascii="Traditional Arabic" w:hAnsi="Traditional Arabic" w:cs="Traditional Arabic"/>
          <w:rtl/>
        </w:rPr>
        <w:t>﴾</w:t>
      </w:r>
      <w:r w:rsidRPr="00843509">
        <w:rPr>
          <w:rFonts w:hint="cs"/>
          <w:rtl/>
        </w:rPr>
        <w:t xml:space="preserve"> من به حفظ و مراقبت شما امیدی ندارم ولی به حفظ خدا امیدوارم.</w:t>
      </w:r>
    </w:p>
    <w:p w:rsidR="007304CA" w:rsidRPr="00843509" w:rsidRDefault="007304CA" w:rsidP="007304CA">
      <w:pPr>
        <w:pStyle w:val="1-"/>
        <w:rPr>
          <w:rtl/>
        </w:rPr>
      </w:pPr>
      <w:r w:rsidRPr="00843509">
        <w:rPr>
          <w:rFonts w:hint="cs"/>
          <w:rtl/>
        </w:rPr>
        <w:t>فرزندان یعقوب، همه خجل و شرمنده شدند و خاطرۀ تلخِ یوسف، پس از سالها تجدید شد. از طرفی نزد پدر متّهم و سر به زیرند، ولی چاره‌ای به جز صبر ندارند. باز تقاضای خود را تکرار کردند و دلیل دیگری آوردند و آن دلیل این بود که چون بارهای خود را گشودند، دیدند سرمایۀ ایشان در بار است. گفتند: ای پدر، ما دیگر چه می‌خواهیم و چه عذری برای ترک سفر داریم؟ این نقدینه و سرمایۀ ماست که به ما برگشته و از نظر پول در مضیقه نیستیم. پس، التماس ما این است که برادرِ ما را با ما بفرست که از غلّه برای خانواده محروم نشویم و یک بار شتر هم زیادتر برای برادر کوچک دریافت کنیم. و این خود، کمکی به زندگی ما خواهد بود.</w:t>
      </w:r>
    </w:p>
    <w:p w:rsidR="007304CA" w:rsidRPr="00843509" w:rsidRDefault="007304CA" w:rsidP="007304CA">
      <w:pPr>
        <w:pStyle w:val="1-"/>
        <w:rPr>
          <w:rtl/>
        </w:rPr>
      </w:pPr>
      <w:r w:rsidRPr="00843509">
        <w:rPr>
          <w:rFonts w:hint="cs"/>
          <w:rtl/>
        </w:rPr>
        <w:t>پدر سالخورده باید دودمان ابراهیم</w:t>
      </w:r>
      <w:r w:rsidRPr="00843509">
        <w:rPr>
          <w:rFonts w:hint="cs"/>
        </w:rPr>
        <w:sym w:font="AGA Arabesque" w:char="F075"/>
      </w:r>
      <w:r w:rsidRPr="00843509">
        <w:rPr>
          <w:rFonts w:hint="cs"/>
          <w:rtl/>
        </w:rPr>
        <w:t xml:space="preserve"> را سرپرستی کند و آنان را از قحطی برهاند. ولی چه کند به فرزندان اعتماد ندارد که مبادا جانشینِ یوسف از دستش برود.</w:t>
      </w:r>
    </w:p>
    <w:p w:rsidR="007304CA" w:rsidRPr="00843509" w:rsidRDefault="007304CA" w:rsidP="007304CA">
      <w:pPr>
        <w:pStyle w:val="1-"/>
        <w:rPr>
          <w:rtl/>
        </w:rPr>
      </w:pPr>
      <w:r w:rsidRPr="00843509">
        <w:rPr>
          <w:rFonts w:hint="cs"/>
          <w:rtl/>
        </w:rPr>
        <w:t>از این رو، حضرت یعقوب</w:t>
      </w:r>
      <w:r w:rsidRPr="00843509">
        <w:rPr>
          <w:rFonts w:hint="cs"/>
        </w:rPr>
        <w:sym w:font="AGA Arabesque" w:char="F075"/>
      </w:r>
      <w:r w:rsidRPr="00843509">
        <w:rPr>
          <w:rFonts w:hint="cs"/>
          <w:rtl/>
        </w:rPr>
        <w:t xml:space="preserve"> به فرزندانش گفت: شما پیمان محکمی به من بسپارید و خدا را شاهد و ناظر قرار دهید و با او عهد کنید که فرزندم را به من برگردانید، مگر آنکه پیش‌ آمدی شود که از عهدۀ شما خارج باشد.</w:t>
      </w:r>
    </w:p>
    <w:p w:rsidR="007304CA" w:rsidRPr="00843509" w:rsidRDefault="007304CA" w:rsidP="007304CA">
      <w:pPr>
        <w:pStyle w:val="1-"/>
        <w:rPr>
          <w:rtl/>
        </w:rPr>
      </w:pPr>
      <w:r w:rsidRPr="00843509">
        <w:rPr>
          <w:rFonts w:hint="cs"/>
          <w:rtl/>
        </w:rPr>
        <w:t>فرزندانِ یعقوب</w:t>
      </w:r>
      <w:r w:rsidRPr="00843509">
        <w:rPr>
          <w:rFonts w:hint="cs"/>
        </w:rPr>
        <w:sym w:font="AGA Arabesque" w:char="F075"/>
      </w:r>
      <w:r w:rsidRPr="00843509">
        <w:rPr>
          <w:rFonts w:hint="cs"/>
          <w:rtl/>
        </w:rPr>
        <w:t xml:space="preserve"> خوشحال شدند و فوری پیمانِ شدیدی با پدر بستند و خدا را بر آن پیمان وکیل و شاهد قرار دادند. در وقتِ پیمان‌ بستن به یادِ پیمان بستن با پدر، هنگام بردن یوسف افتادند. ولی آن وقت قصد خیانت داشتند، امّا این مرتبه قصد خیرخواهی و این پیمان از روی حقیقت و واقعیّت است. امّا چون سابقه خراب است، اطمینانِ پدر، صد درصد جلب نمی‌شد.</w:t>
      </w:r>
    </w:p>
    <w:p w:rsidR="007304CA" w:rsidRPr="00843509" w:rsidRDefault="007304CA" w:rsidP="007304CA">
      <w:pPr>
        <w:pStyle w:val="1-"/>
        <w:rPr>
          <w:rtl/>
        </w:rPr>
      </w:pPr>
      <w:r w:rsidRPr="00843509">
        <w:rPr>
          <w:rFonts w:hint="cs"/>
          <w:rtl/>
        </w:rPr>
        <w:t>بعضی از مفسّرین نوشته‌اند که یعقوب</w:t>
      </w:r>
      <w:r w:rsidRPr="00843509">
        <w:rPr>
          <w:rFonts w:hint="cs"/>
        </w:rPr>
        <w:sym w:font="AGA Arabesque" w:char="F075"/>
      </w:r>
      <w:r w:rsidRPr="00843509">
        <w:rPr>
          <w:rFonts w:hint="cs"/>
          <w:rtl/>
        </w:rPr>
        <w:t xml:space="preserve"> به فرزندان خود گفت: شما چه کار داشتید که به عزیز اظهار کنید ما برادر کوچکتری داریم؟ گفتند: برای رفع تهمتِ جاسوسی، ما وادار به این اظهار شدیم.</w:t>
      </w:r>
    </w:p>
    <w:p w:rsidR="007304CA" w:rsidRPr="00843509" w:rsidRDefault="007304CA" w:rsidP="007304CA">
      <w:pPr>
        <w:pStyle w:val="1-"/>
        <w:rPr>
          <w:rtl/>
        </w:rPr>
      </w:pPr>
      <w:r w:rsidRPr="00843509">
        <w:rPr>
          <w:rFonts w:hint="cs"/>
          <w:rtl/>
        </w:rPr>
        <w:t>بالأخره حضرت یعقوب</w:t>
      </w:r>
      <w:r w:rsidRPr="00843509">
        <w:rPr>
          <w:rFonts w:hint="cs"/>
        </w:rPr>
        <w:sym w:font="AGA Arabesque" w:char="F075"/>
      </w:r>
      <w:r w:rsidRPr="00843509">
        <w:rPr>
          <w:rFonts w:hint="cs"/>
          <w:rtl/>
        </w:rPr>
        <w:t xml:space="preserve"> ناچار به سفر یک‌ ماهۀ بنیامین، راضی شد و چون خواستند حرکت کنند پدرشان سفارشاتی کرد: </w:t>
      </w:r>
    </w:p>
    <w:p w:rsidR="007304CA" w:rsidRPr="00843509" w:rsidRDefault="007304CA" w:rsidP="002333E8">
      <w:pPr>
        <w:pStyle w:val="3-"/>
        <w:rPr>
          <w:rFonts w:ascii="mylotus" w:hAnsi="mylotus" w:cs="mylotus"/>
          <w:sz w:val="24"/>
          <w:szCs w:val="24"/>
          <w:rtl/>
          <w:lang w:bidi="fa-IR"/>
        </w:rPr>
      </w:pPr>
      <w:r w:rsidRPr="00843509">
        <w:rPr>
          <w:rFonts w:ascii="Traditional Arabic" w:hAnsi="Traditional Arabic" w:cs="Traditional Arabic"/>
          <w:rtl/>
        </w:rPr>
        <w:t>﴿</w:t>
      </w:r>
      <w:r w:rsidRPr="00843509">
        <w:rPr>
          <w:rFonts w:hint="cs"/>
          <w:rtl/>
        </w:rPr>
        <w:t>وَقَالَ</w:t>
      </w:r>
      <w:r w:rsidRPr="00843509">
        <w:rPr>
          <w:rtl/>
        </w:rPr>
        <w:t xml:space="preserve"> </w:t>
      </w:r>
      <w:r w:rsidRPr="00843509">
        <w:rPr>
          <w:rFonts w:hint="cs"/>
          <w:rtl/>
        </w:rPr>
        <w:t>يَٰبَنِيَّ</w:t>
      </w:r>
      <w:r w:rsidRPr="00843509">
        <w:rPr>
          <w:rtl/>
        </w:rPr>
        <w:t xml:space="preserve"> </w:t>
      </w:r>
      <w:r w:rsidRPr="00843509">
        <w:rPr>
          <w:rFonts w:hint="cs"/>
          <w:rtl/>
        </w:rPr>
        <w:t>لَا</w:t>
      </w:r>
      <w:r w:rsidRPr="00843509">
        <w:rPr>
          <w:rtl/>
        </w:rPr>
        <w:t xml:space="preserve"> </w:t>
      </w:r>
      <w:r w:rsidRPr="00843509">
        <w:rPr>
          <w:rFonts w:hint="cs"/>
          <w:rtl/>
        </w:rPr>
        <w:t>تَدۡخُلُواْ</w:t>
      </w:r>
      <w:r w:rsidRPr="00843509">
        <w:rPr>
          <w:rtl/>
        </w:rPr>
        <w:t xml:space="preserve"> </w:t>
      </w:r>
      <w:r w:rsidRPr="00843509">
        <w:rPr>
          <w:rFonts w:hint="cs"/>
          <w:rtl/>
        </w:rPr>
        <w:t>مِنۢ</w:t>
      </w:r>
      <w:r w:rsidRPr="00843509">
        <w:rPr>
          <w:rtl/>
        </w:rPr>
        <w:t xml:space="preserve"> </w:t>
      </w:r>
      <w:r w:rsidRPr="00843509">
        <w:rPr>
          <w:rFonts w:hint="cs"/>
          <w:rtl/>
        </w:rPr>
        <w:t>بَابٖ</w:t>
      </w:r>
      <w:r w:rsidRPr="00843509">
        <w:rPr>
          <w:rtl/>
        </w:rPr>
        <w:t xml:space="preserve"> </w:t>
      </w:r>
      <w:r w:rsidRPr="00843509">
        <w:rPr>
          <w:rFonts w:hint="cs"/>
          <w:rtl/>
        </w:rPr>
        <w:t>وَٰحِدٖ</w:t>
      </w:r>
      <w:r w:rsidRPr="00843509">
        <w:rPr>
          <w:rtl/>
        </w:rPr>
        <w:t xml:space="preserve"> </w:t>
      </w:r>
      <w:r w:rsidRPr="00843509">
        <w:rPr>
          <w:rFonts w:hint="cs"/>
          <w:rtl/>
        </w:rPr>
        <w:t>وَٱدۡخُلُواْ</w:t>
      </w:r>
      <w:r w:rsidRPr="00843509">
        <w:rPr>
          <w:rtl/>
        </w:rPr>
        <w:t xml:space="preserve"> </w:t>
      </w:r>
      <w:r w:rsidRPr="00843509">
        <w:rPr>
          <w:rFonts w:hint="cs"/>
          <w:rtl/>
        </w:rPr>
        <w:t>مِنۡ</w:t>
      </w:r>
      <w:r w:rsidRPr="00843509">
        <w:rPr>
          <w:rtl/>
        </w:rPr>
        <w:t xml:space="preserve"> </w:t>
      </w:r>
      <w:r w:rsidRPr="00843509">
        <w:rPr>
          <w:rFonts w:hint="cs"/>
          <w:rtl/>
        </w:rPr>
        <w:t>أَبۡوَٰبٖ</w:t>
      </w:r>
      <w:r w:rsidRPr="00843509">
        <w:rPr>
          <w:rtl/>
        </w:rPr>
        <w:t xml:space="preserve"> </w:t>
      </w:r>
      <w:r w:rsidRPr="00843509">
        <w:rPr>
          <w:rFonts w:hint="cs"/>
          <w:rtl/>
        </w:rPr>
        <w:t>مُّتَفَرِّقَةٖۖ</w:t>
      </w:r>
      <w:r w:rsidRPr="00843509">
        <w:rPr>
          <w:rtl/>
        </w:rPr>
        <w:t xml:space="preserve"> </w:t>
      </w:r>
      <w:r w:rsidRPr="00843509">
        <w:rPr>
          <w:rFonts w:hint="cs"/>
          <w:rtl/>
        </w:rPr>
        <w:t>وَمَآ</w:t>
      </w:r>
      <w:r w:rsidRPr="00843509">
        <w:rPr>
          <w:rtl/>
        </w:rPr>
        <w:t xml:space="preserve"> </w:t>
      </w:r>
      <w:r w:rsidRPr="00843509">
        <w:rPr>
          <w:rFonts w:hint="cs"/>
          <w:rtl/>
        </w:rPr>
        <w:t>أُغۡنِي</w:t>
      </w:r>
      <w:r w:rsidRPr="00843509">
        <w:rPr>
          <w:rtl/>
        </w:rPr>
        <w:t xml:space="preserve"> </w:t>
      </w:r>
      <w:r w:rsidRPr="00843509">
        <w:rPr>
          <w:rFonts w:hint="cs"/>
          <w:rtl/>
        </w:rPr>
        <w:t>عَنكُم</w:t>
      </w:r>
      <w:r w:rsidRPr="00843509">
        <w:rPr>
          <w:rtl/>
        </w:rPr>
        <w:t xml:space="preserve"> </w:t>
      </w:r>
      <w:r w:rsidRPr="00843509">
        <w:rPr>
          <w:rFonts w:hint="cs"/>
          <w:rtl/>
        </w:rPr>
        <w:t>مِّنَ</w:t>
      </w:r>
      <w:r w:rsidRPr="00843509">
        <w:rPr>
          <w:rtl/>
        </w:rPr>
        <w:t xml:space="preserve"> </w:t>
      </w:r>
      <w:r w:rsidRPr="00843509">
        <w:rPr>
          <w:rFonts w:hint="cs"/>
          <w:rtl/>
        </w:rPr>
        <w:t>ٱللَّهِ</w:t>
      </w:r>
      <w:r w:rsidRPr="00843509">
        <w:rPr>
          <w:rtl/>
        </w:rPr>
        <w:t xml:space="preserve"> </w:t>
      </w:r>
      <w:r w:rsidRPr="00843509">
        <w:rPr>
          <w:rFonts w:hint="cs"/>
          <w:rtl/>
        </w:rPr>
        <w:t>مِن</w:t>
      </w:r>
      <w:r w:rsidRPr="00843509">
        <w:rPr>
          <w:rtl/>
        </w:rPr>
        <w:t xml:space="preserve"> </w:t>
      </w:r>
      <w:r w:rsidRPr="00843509">
        <w:rPr>
          <w:rFonts w:hint="cs"/>
          <w:rtl/>
        </w:rPr>
        <w:t>شَيۡءٍۖ</w:t>
      </w:r>
      <w:r w:rsidRPr="00843509">
        <w:rPr>
          <w:rtl/>
        </w:rPr>
        <w:t xml:space="preserve"> </w:t>
      </w:r>
      <w:r w:rsidRPr="00843509">
        <w:rPr>
          <w:rFonts w:hint="cs"/>
          <w:rtl/>
        </w:rPr>
        <w:t>إِنِ</w:t>
      </w:r>
      <w:r w:rsidRPr="00843509">
        <w:rPr>
          <w:rtl/>
        </w:rPr>
        <w:t xml:space="preserve"> </w:t>
      </w:r>
      <w:r w:rsidRPr="00843509">
        <w:rPr>
          <w:rFonts w:hint="cs"/>
          <w:rtl/>
        </w:rPr>
        <w:t>ٱلۡحُكۡمُ</w:t>
      </w:r>
      <w:r w:rsidRPr="00843509">
        <w:rPr>
          <w:rtl/>
        </w:rPr>
        <w:t xml:space="preserve"> </w:t>
      </w:r>
      <w:r w:rsidRPr="00843509">
        <w:rPr>
          <w:rFonts w:hint="cs"/>
          <w:rtl/>
        </w:rPr>
        <w:t>إِلَّا</w:t>
      </w:r>
      <w:r w:rsidRPr="00843509">
        <w:rPr>
          <w:rtl/>
        </w:rPr>
        <w:t xml:space="preserve"> </w:t>
      </w:r>
      <w:r w:rsidRPr="00843509">
        <w:rPr>
          <w:rFonts w:hint="cs"/>
          <w:rtl/>
        </w:rPr>
        <w:t>لِلَّهِۖ</w:t>
      </w:r>
      <w:r w:rsidRPr="00843509">
        <w:rPr>
          <w:rtl/>
        </w:rPr>
        <w:t xml:space="preserve"> </w:t>
      </w:r>
      <w:r w:rsidRPr="00843509">
        <w:rPr>
          <w:rFonts w:hint="cs"/>
          <w:rtl/>
        </w:rPr>
        <w:t>عَلَيۡهِ</w:t>
      </w:r>
      <w:r w:rsidRPr="00843509">
        <w:rPr>
          <w:rtl/>
        </w:rPr>
        <w:t xml:space="preserve"> </w:t>
      </w:r>
      <w:r w:rsidRPr="00843509">
        <w:rPr>
          <w:rFonts w:hint="cs"/>
          <w:rtl/>
        </w:rPr>
        <w:t>تَوَكَّلۡتُۖ</w:t>
      </w:r>
      <w:r w:rsidRPr="00843509">
        <w:rPr>
          <w:rtl/>
        </w:rPr>
        <w:t xml:space="preserve"> </w:t>
      </w:r>
      <w:r w:rsidRPr="00843509">
        <w:rPr>
          <w:rFonts w:hint="cs"/>
          <w:rtl/>
        </w:rPr>
        <w:t>وَعَلَيۡهِ</w:t>
      </w:r>
      <w:r w:rsidRPr="00843509">
        <w:rPr>
          <w:rtl/>
        </w:rPr>
        <w:t xml:space="preserve"> </w:t>
      </w:r>
      <w:r w:rsidRPr="00843509">
        <w:rPr>
          <w:rFonts w:hint="cs"/>
          <w:rtl/>
        </w:rPr>
        <w:t>فَلۡيَتَوَكَّلِ</w:t>
      </w:r>
      <w:r w:rsidRPr="00843509">
        <w:rPr>
          <w:rtl/>
        </w:rPr>
        <w:t xml:space="preserve"> </w:t>
      </w:r>
      <w:r w:rsidRPr="00843509">
        <w:rPr>
          <w:rFonts w:hint="cs"/>
          <w:rtl/>
        </w:rPr>
        <w:t>ٱلۡمُتَوَكِّلُونَ</w:t>
      </w:r>
      <w:r w:rsidRPr="00843509">
        <w:rPr>
          <w:rtl/>
        </w:rPr>
        <w:t xml:space="preserve"> </w:t>
      </w:r>
      <w:r w:rsidRPr="00843509">
        <w:rPr>
          <w:rFonts w:hint="cs"/>
          <w:rtl/>
        </w:rPr>
        <w:t>٦٧</w:t>
      </w:r>
      <w:r w:rsidRPr="00843509">
        <w:rPr>
          <w:rtl/>
        </w:rPr>
        <w:t xml:space="preserve"> </w:t>
      </w:r>
      <w:r w:rsidRPr="00843509">
        <w:rPr>
          <w:rFonts w:hint="cs"/>
          <w:rtl/>
        </w:rPr>
        <w:t>وَلَمَّا</w:t>
      </w:r>
      <w:r w:rsidRPr="00843509">
        <w:rPr>
          <w:rtl/>
        </w:rPr>
        <w:t xml:space="preserve"> </w:t>
      </w:r>
      <w:r w:rsidRPr="00843509">
        <w:rPr>
          <w:rFonts w:hint="cs"/>
          <w:rtl/>
        </w:rPr>
        <w:t>دَخَلُواْ</w:t>
      </w:r>
      <w:r w:rsidRPr="00843509">
        <w:rPr>
          <w:rtl/>
        </w:rPr>
        <w:t xml:space="preserve"> </w:t>
      </w:r>
      <w:r w:rsidRPr="00843509">
        <w:rPr>
          <w:rFonts w:hint="cs"/>
          <w:rtl/>
        </w:rPr>
        <w:t>مِنۡ</w:t>
      </w:r>
      <w:r w:rsidRPr="00843509">
        <w:rPr>
          <w:rtl/>
        </w:rPr>
        <w:t xml:space="preserve"> </w:t>
      </w:r>
      <w:r w:rsidRPr="00843509">
        <w:rPr>
          <w:rFonts w:hint="cs"/>
          <w:rtl/>
        </w:rPr>
        <w:t>حَيۡثُ</w:t>
      </w:r>
      <w:r w:rsidRPr="00843509">
        <w:rPr>
          <w:rtl/>
        </w:rPr>
        <w:t xml:space="preserve"> </w:t>
      </w:r>
      <w:r w:rsidRPr="00843509">
        <w:rPr>
          <w:rFonts w:hint="cs"/>
          <w:rtl/>
        </w:rPr>
        <w:t>أَمَرَهُمۡ</w:t>
      </w:r>
      <w:r w:rsidRPr="00843509">
        <w:rPr>
          <w:rtl/>
        </w:rPr>
        <w:t xml:space="preserve"> </w:t>
      </w:r>
      <w:r w:rsidRPr="00843509">
        <w:rPr>
          <w:rFonts w:hint="cs"/>
          <w:rtl/>
        </w:rPr>
        <w:t>أَبُوهُم</w:t>
      </w:r>
      <w:r w:rsidRPr="00843509">
        <w:rPr>
          <w:rtl/>
        </w:rPr>
        <w:t xml:space="preserve"> </w:t>
      </w:r>
      <w:r w:rsidRPr="00843509">
        <w:rPr>
          <w:rFonts w:hint="cs"/>
          <w:rtl/>
        </w:rPr>
        <w:t>مَّا</w:t>
      </w:r>
      <w:r w:rsidRPr="00843509">
        <w:rPr>
          <w:rtl/>
        </w:rPr>
        <w:t xml:space="preserve"> </w:t>
      </w:r>
      <w:r w:rsidRPr="00843509">
        <w:rPr>
          <w:rFonts w:hint="cs"/>
          <w:rtl/>
        </w:rPr>
        <w:t>كَانَ</w:t>
      </w:r>
      <w:r w:rsidRPr="00843509">
        <w:rPr>
          <w:rtl/>
        </w:rPr>
        <w:t xml:space="preserve"> </w:t>
      </w:r>
      <w:r w:rsidRPr="00843509">
        <w:rPr>
          <w:rFonts w:hint="cs"/>
          <w:rtl/>
        </w:rPr>
        <w:t>يُغۡنِي</w:t>
      </w:r>
      <w:r w:rsidRPr="00843509">
        <w:rPr>
          <w:rtl/>
        </w:rPr>
        <w:t xml:space="preserve"> </w:t>
      </w:r>
      <w:r w:rsidRPr="00843509">
        <w:rPr>
          <w:rFonts w:hint="cs"/>
          <w:rtl/>
        </w:rPr>
        <w:t>عَنۡهُم</w:t>
      </w:r>
      <w:r w:rsidRPr="00843509">
        <w:rPr>
          <w:rtl/>
        </w:rPr>
        <w:t xml:space="preserve"> </w:t>
      </w:r>
      <w:r w:rsidRPr="00843509">
        <w:rPr>
          <w:rFonts w:hint="cs"/>
          <w:rtl/>
        </w:rPr>
        <w:t>مِّنَ</w:t>
      </w:r>
      <w:r w:rsidRPr="00843509">
        <w:rPr>
          <w:rtl/>
        </w:rPr>
        <w:t xml:space="preserve"> </w:t>
      </w:r>
      <w:r w:rsidRPr="00843509">
        <w:rPr>
          <w:rFonts w:hint="cs"/>
          <w:rtl/>
        </w:rPr>
        <w:t>ٱللَّهِ</w:t>
      </w:r>
      <w:r w:rsidRPr="00843509">
        <w:rPr>
          <w:rtl/>
        </w:rPr>
        <w:t xml:space="preserve"> </w:t>
      </w:r>
      <w:r w:rsidRPr="00843509">
        <w:rPr>
          <w:rFonts w:hint="cs"/>
          <w:rtl/>
        </w:rPr>
        <w:t>مِن</w:t>
      </w:r>
      <w:r w:rsidRPr="00843509">
        <w:rPr>
          <w:rtl/>
        </w:rPr>
        <w:t xml:space="preserve"> </w:t>
      </w:r>
      <w:r w:rsidRPr="00843509">
        <w:rPr>
          <w:rFonts w:hint="cs"/>
          <w:rtl/>
        </w:rPr>
        <w:t>شَيۡءٍ</w:t>
      </w:r>
      <w:r w:rsidRPr="00843509">
        <w:rPr>
          <w:rtl/>
        </w:rPr>
        <w:t xml:space="preserve"> </w:t>
      </w:r>
      <w:r w:rsidRPr="00843509">
        <w:rPr>
          <w:rFonts w:hint="cs"/>
          <w:rtl/>
        </w:rPr>
        <w:t>إِلَّا</w:t>
      </w:r>
      <w:r w:rsidRPr="00843509">
        <w:rPr>
          <w:rtl/>
        </w:rPr>
        <w:t xml:space="preserve"> </w:t>
      </w:r>
      <w:r w:rsidRPr="00843509">
        <w:rPr>
          <w:rFonts w:hint="cs"/>
          <w:rtl/>
        </w:rPr>
        <w:t>حَاجَةٗ</w:t>
      </w:r>
      <w:r w:rsidRPr="00843509">
        <w:rPr>
          <w:rtl/>
        </w:rPr>
        <w:t xml:space="preserve"> </w:t>
      </w:r>
      <w:r w:rsidRPr="00843509">
        <w:rPr>
          <w:rFonts w:hint="cs"/>
          <w:rtl/>
        </w:rPr>
        <w:t>فِي</w:t>
      </w:r>
      <w:r w:rsidRPr="00843509">
        <w:rPr>
          <w:rtl/>
        </w:rPr>
        <w:t xml:space="preserve"> </w:t>
      </w:r>
      <w:r w:rsidRPr="00843509">
        <w:rPr>
          <w:rFonts w:hint="cs"/>
          <w:rtl/>
        </w:rPr>
        <w:t>نَفۡسِ</w:t>
      </w:r>
      <w:r w:rsidRPr="00843509">
        <w:rPr>
          <w:rtl/>
        </w:rPr>
        <w:t xml:space="preserve"> </w:t>
      </w:r>
      <w:r w:rsidRPr="00843509">
        <w:rPr>
          <w:rFonts w:hint="cs"/>
          <w:rtl/>
        </w:rPr>
        <w:t>يَعۡقُوبَ</w:t>
      </w:r>
      <w:r w:rsidRPr="00843509">
        <w:rPr>
          <w:rtl/>
        </w:rPr>
        <w:t xml:space="preserve"> </w:t>
      </w:r>
      <w:r w:rsidRPr="00843509">
        <w:rPr>
          <w:rFonts w:hint="cs"/>
          <w:rtl/>
        </w:rPr>
        <w:t>قَضَىٰهَاۚ</w:t>
      </w:r>
      <w:r w:rsidRPr="00843509">
        <w:rPr>
          <w:rtl/>
        </w:rPr>
        <w:t xml:space="preserve"> </w:t>
      </w:r>
      <w:r w:rsidRPr="00843509">
        <w:rPr>
          <w:rFonts w:hint="cs"/>
          <w:rtl/>
        </w:rPr>
        <w:t>وَإِنَّهُۥ</w:t>
      </w:r>
      <w:r w:rsidRPr="00843509">
        <w:rPr>
          <w:rtl/>
        </w:rPr>
        <w:t xml:space="preserve"> </w:t>
      </w:r>
      <w:r w:rsidRPr="00843509">
        <w:rPr>
          <w:rFonts w:hint="cs"/>
          <w:rtl/>
        </w:rPr>
        <w:t>لَذُو</w:t>
      </w:r>
      <w:r w:rsidRPr="00843509">
        <w:rPr>
          <w:rtl/>
        </w:rPr>
        <w:t xml:space="preserve"> </w:t>
      </w:r>
      <w:r w:rsidRPr="00843509">
        <w:rPr>
          <w:rFonts w:hint="cs"/>
          <w:rtl/>
        </w:rPr>
        <w:t>عِلۡمٖ</w:t>
      </w:r>
      <w:r w:rsidRPr="00843509">
        <w:rPr>
          <w:rtl/>
        </w:rPr>
        <w:t xml:space="preserve"> </w:t>
      </w:r>
      <w:r w:rsidRPr="00843509">
        <w:rPr>
          <w:rFonts w:hint="cs"/>
          <w:rtl/>
        </w:rPr>
        <w:t>لِّمَا</w:t>
      </w:r>
      <w:r w:rsidRPr="00843509">
        <w:rPr>
          <w:rtl/>
        </w:rPr>
        <w:t xml:space="preserve"> </w:t>
      </w:r>
      <w:r w:rsidRPr="00843509">
        <w:rPr>
          <w:rFonts w:hint="cs"/>
          <w:rtl/>
        </w:rPr>
        <w:t>عَلَّمۡنَٰهُ</w:t>
      </w:r>
      <w:r w:rsidRPr="00843509">
        <w:rPr>
          <w:rtl/>
        </w:rPr>
        <w:t xml:space="preserve"> </w:t>
      </w:r>
      <w:r w:rsidRPr="00843509">
        <w:rPr>
          <w:rFonts w:hint="cs"/>
          <w:rtl/>
        </w:rPr>
        <w:t>وَلَٰكِنَّ</w:t>
      </w:r>
      <w:r w:rsidRPr="00843509">
        <w:rPr>
          <w:rtl/>
        </w:rPr>
        <w:t xml:space="preserve"> </w:t>
      </w:r>
      <w:r w:rsidRPr="00843509">
        <w:rPr>
          <w:rFonts w:hint="cs"/>
          <w:rtl/>
        </w:rPr>
        <w:t>أَكۡثَرَ</w:t>
      </w:r>
      <w:r w:rsidRPr="00843509">
        <w:rPr>
          <w:rtl/>
        </w:rPr>
        <w:t xml:space="preserve"> </w:t>
      </w:r>
      <w:r w:rsidRPr="00843509">
        <w:rPr>
          <w:rFonts w:hint="cs"/>
          <w:rtl/>
        </w:rPr>
        <w:t>ٱلنَّاسِ</w:t>
      </w:r>
      <w:r w:rsidRPr="00843509">
        <w:rPr>
          <w:rtl/>
        </w:rPr>
        <w:t xml:space="preserve"> </w:t>
      </w:r>
      <w:r w:rsidRPr="00843509">
        <w:rPr>
          <w:rFonts w:hint="cs"/>
          <w:rtl/>
        </w:rPr>
        <w:t>لَا</w:t>
      </w:r>
      <w:r w:rsidRPr="00843509">
        <w:rPr>
          <w:rtl/>
        </w:rPr>
        <w:t xml:space="preserve"> </w:t>
      </w:r>
      <w:r w:rsidRPr="00843509">
        <w:rPr>
          <w:rFonts w:hint="cs"/>
          <w:rtl/>
        </w:rPr>
        <w:t>يَعۡلَمُونَ٦٨</w:t>
      </w:r>
      <w:r w:rsidRPr="00843509">
        <w:rPr>
          <w:rFonts w:ascii="Traditional Arabic" w:hAnsi="Traditional Arabic" w:cs="Traditional Arabic"/>
          <w:rtl/>
        </w:rPr>
        <w:t>﴾</w:t>
      </w:r>
      <w:r w:rsidRPr="00843509">
        <w:rPr>
          <w:rFonts w:hint="cs"/>
          <w:rtl/>
        </w:rPr>
        <w:t xml:space="preserve"> </w:t>
      </w:r>
      <w:r w:rsidRPr="00843509">
        <w:rPr>
          <w:rFonts w:hint="cs"/>
          <w:rtl/>
        </w:rPr>
        <w:tab/>
        <w:t xml:space="preserve"> </w:t>
      </w:r>
      <w:r w:rsidRPr="00843509">
        <w:rPr>
          <w:rStyle w:val="6-Char"/>
          <w:rtl/>
        </w:rPr>
        <w:t>[</w:t>
      </w:r>
      <w:r w:rsidRPr="00843509">
        <w:rPr>
          <w:rStyle w:val="6-Char"/>
          <w:rFonts w:hint="cs"/>
          <w:rtl/>
        </w:rPr>
        <w:t>یوسف</w:t>
      </w:r>
      <w:r w:rsidRPr="00843509">
        <w:rPr>
          <w:rStyle w:val="6-Char"/>
          <w:rtl/>
        </w:rPr>
        <w:t>:</w:t>
      </w:r>
      <w:r w:rsidRPr="00843509">
        <w:rPr>
          <w:rStyle w:val="6-Char"/>
          <w:rFonts w:hint="cs"/>
          <w:rtl/>
        </w:rPr>
        <w:t>67-68</w:t>
      </w:r>
      <w:r w:rsidRPr="00843509">
        <w:rPr>
          <w:rStyle w:val="6-Char"/>
          <w:rtl/>
        </w:rPr>
        <w:t>]</w:t>
      </w:r>
      <w:r w:rsidRPr="00843509">
        <w:rPr>
          <w:rFonts w:hint="cs"/>
          <w:rtl/>
          <w:lang w:bidi="fa-IR"/>
        </w:rPr>
        <w:tab/>
      </w:r>
    </w:p>
    <w:p w:rsidR="007304CA" w:rsidRPr="00843509" w:rsidRDefault="007304CA" w:rsidP="007304CA">
      <w:pPr>
        <w:pStyle w:val="2-"/>
        <w:rPr>
          <w:rtl/>
        </w:rPr>
      </w:pPr>
      <w:r w:rsidRPr="00843509">
        <w:rPr>
          <w:rFonts w:hint="cs"/>
          <w:b/>
          <w:bCs/>
          <w:rtl/>
        </w:rPr>
        <w:t xml:space="preserve">ترجمه: </w:t>
      </w:r>
      <w:r w:rsidRPr="00843509">
        <w:rPr>
          <w:rFonts w:hint="cs"/>
          <w:rtl/>
        </w:rPr>
        <w:t>و یعقوب گفت: ای پسرانِ من، از یک دروازه واردِ شهر نشوید و از دروازه‌های جداگانه وارد شوید و من نمی‌توانم چیزی را که از خدا مقدر شده از شما بگردانم. حُکمی نیست مگر از خدا. بر او توکل کردم و باید همۀ توکل‌کنندگان بر او توکل کنند(67) و چون همانگونه که پدرشان امر کرده بود داخل شدند، این</w:t>
      </w:r>
      <w:r w:rsidRPr="00843509">
        <w:rPr>
          <w:rFonts w:hint="cs"/>
          <w:rtl/>
        </w:rPr>
        <w:softHyphen/>
        <w:t>کار نتوانست چیزی را که از طرف خدا مقدر شده دفع کند جُز اینکه حاجتی در دل یعقوب بود که برآورده کرد، چون او دارای علمی بود که ما به وی آموخته بودیم ولیکن بیشتر مردم نمی‌دانند.(68)</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چون حضرت یعقوب</w:t>
      </w:r>
      <w:r w:rsidRPr="00843509">
        <w:rPr>
          <w:rFonts w:hint="cs"/>
        </w:rPr>
        <w:sym w:font="AGA Arabesque" w:char="F075"/>
      </w:r>
      <w:r w:rsidRPr="00843509">
        <w:rPr>
          <w:rFonts w:hint="cs"/>
          <w:rtl/>
        </w:rPr>
        <w:t xml:space="preserve"> به حکم اضطرار فرزندِ کوچکتر را با برادران با کاروان فلسطین به مصر روانه کرد، چون رفت و برگشتِ ایشان بیش از یک ماه طول می‌کشد و راه دراز و خطرناک است، فرزند دلبند خود را بوسید و برای دلسوزی، به آنان توصیه کرد که از یک دروازه واردِ شهر مصر نشوید، بلکه به چند عدّه تقسیم شوید و از دروازده های جداگاه وارد شوید.</w:t>
      </w:r>
    </w:p>
    <w:p w:rsidR="007304CA" w:rsidRPr="00843509" w:rsidRDefault="007304CA" w:rsidP="002333E8">
      <w:pPr>
        <w:pStyle w:val="1-"/>
        <w:widowControl w:val="0"/>
        <w:rPr>
          <w:rtl/>
        </w:rPr>
      </w:pPr>
      <w:r w:rsidRPr="00843509">
        <w:rPr>
          <w:rFonts w:hint="cs"/>
          <w:rtl/>
        </w:rPr>
        <w:t>شاید حضرت یعقوب</w:t>
      </w:r>
      <w:r w:rsidRPr="00843509">
        <w:rPr>
          <w:rFonts w:hint="cs"/>
        </w:rPr>
        <w:sym w:font="AGA Arabesque" w:char="F075"/>
      </w:r>
      <w:r w:rsidRPr="00843509">
        <w:rPr>
          <w:rFonts w:hint="cs"/>
          <w:rtl/>
        </w:rPr>
        <w:t xml:space="preserve"> فکر کرده مبادا این برادرانِ شجاع رشیدِ خوش‌اندام مورد چشم</w:t>
      </w:r>
      <w:r w:rsidRPr="00843509">
        <w:rPr>
          <w:rFonts w:hint="eastAsia"/>
          <w:rtl/>
        </w:rPr>
        <w:t>‌</w:t>
      </w:r>
      <w:r w:rsidRPr="00843509">
        <w:rPr>
          <w:rFonts w:hint="cs"/>
          <w:rtl/>
        </w:rPr>
        <w:t>‌زخم شوند و یا مبادا مورد حسدِ مردم واقع شوند،  یا مبادا مأمورین انتظامی و کارآگاههای مخفی به ایشان بدگمان شوند و اسبابِ زحمتِ ایشان گردند و مراجعتِ ایشان طول بکشد.</w:t>
      </w:r>
    </w:p>
    <w:p w:rsidR="007304CA" w:rsidRPr="00843509" w:rsidRDefault="007304CA" w:rsidP="002333E8">
      <w:pPr>
        <w:pStyle w:val="1-"/>
        <w:widowControl w:val="0"/>
        <w:rPr>
          <w:rtl/>
        </w:rPr>
      </w:pPr>
      <w:r w:rsidRPr="00843509">
        <w:rPr>
          <w:rFonts w:hint="cs"/>
          <w:rtl/>
        </w:rPr>
        <w:t>به هر حال از چند دروازه داخل شدند. ولی حضرت یعقوب</w:t>
      </w:r>
      <w:r w:rsidRPr="00843509">
        <w:rPr>
          <w:rFonts w:hint="cs"/>
        </w:rPr>
        <w:sym w:font="AGA Arabesque" w:char="F075"/>
      </w:r>
      <w:r w:rsidRPr="00843509">
        <w:rPr>
          <w:rFonts w:hint="cs"/>
          <w:rtl/>
        </w:rPr>
        <w:t xml:space="preserve"> گوشزد نموده بود که من از مقدّرات الهی نمی‌توانم جلوگیری کنم، فرمانِ کارگاهِ جهان فقط به دست خداست: </w:t>
      </w:r>
      <w:r w:rsidRPr="00843509">
        <w:rPr>
          <w:rFonts w:ascii="Traditional Arabic" w:hAnsi="Traditional Arabic" w:cs="Traditional Arabic"/>
          <w:rtl/>
        </w:rPr>
        <w:t>﴿</w:t>
      </w:r>
      <w:r w:rsidRPr="00843509">
        <w:rPr>
          <w:rStyle w:val="5-Char"/>
          <w:rFonts w:hint="cs"/>
          <w:rtl/>
        </w:rPr>
        <w:t>إِنِ</w:t>
      </w:r>
      <w:r w:rsidRPr="00843509">
        <w:rPr>
          <w:rStyle w:val="5-Char"/>
          <w:rtl/>
        </w:rPr>
        <w:t xml:space="preserve"> </w:t>
      </w:r>
      <w:r w:rsidRPr="00843509">
        <w:rPr>
          <w:rStyle w:val="5-Char"/>
          <w:rFonts w:hint="cs"/>
          <w:rtl/>
        </w:rPr>
        <w:t>ٱلۡحُكۡمُ</w:t>
      </w:r>
      <w:r w:rsidRPr="00843509">
        <w:rPr>
          <w:rStyle w:val="5-Char"/>
          <w:rtl/>
        </w:rPr>
        <w:t xml:space="preserve"> </w:t>
      </w:r>
      <w:r w:rsidRPr="00843509">
        <w:rPr>
          <w:rStyle w:val="5-Char"/>
          <w:rFonts w:hint="cs"/>
          <w:rtl/>
        </w:rPr>
        <w:t>إِلَّا</w:t>
      </w:r>
      <w:r w:rsidRPr="00843509">
        <w:rPr>
          <w:rStyle w:val="5-Char"/>
          <w:rtl/>
        </w:rPr>
        <w:t xml:space="preserve"> </w:t>
      </w:r>
      <w:r w:rsidRPr="00843509">
        <w:rPr>
          <w:rStyle w:val="5-Char"/>
          <w:rFonts w:hint="cs"/>
          <w:rtl/>
        </w:rPr>
        <w:t>لِلَّهِ</w:t>
      </w:r>
      <w:r w:rsidRPr="00843509">
        <w:rPr>
          <w:rFonts w:ascii="Traditional Arabic" w:hAnsi="Traditional Arabic" w:cs="Traditional Arabic"/>
          <w:rtl/>
        </w:rPr>
        <w:t>﴾</w:t>
      </w:r>
      <w:r w:rsidRPr="00843509">
        <w:rPr>
          <w:rFonts w:hint="cs"/>
          <w:rtl/>
        </w:rPr>
        <w:t>، تا فرزندانش به امید خدا باشند.</w:t>
      </w:r>
    </w:p>
    <w:p w:rsidR="007304CA" w:rsidRPr="00843509" w:rsidRDefault="007304CA" w:rsidP="007304CA">
      <w:pPr>
        <w:pStyle w:val="1-"/>
        <w:rPr>
          <w:rtl/>
        </w:rPr>
      </w:pPr>
      <w:r w:rsidRPr="00843509">
        <w:rPr>
          <w:rFonts w:hint="cs"/>
          <w:rtl/>
        </w:rPr>
        <w:t>فرزندان مطابقِ دستورِ پدر، واردِ پایتختِ مصر شدند زیرا پدر، دلسوزی و مهربانی خود را از ایشان دریغ نکرده بود، که وظیفۀ پدر راهنمایی است.</w:t>
      </w:r>
    </w:p>
    <w:p w:rsidR="007304CA" w:rsidRPr="00843509" w:rsidRDefault="007304CA" w:rsidP="007304CA">
      <w:pPr>
        <w:pStyle w:val="3-"/>
        <w:rPr>
          <w:rFonts w:ascii="mylotus" w:hAnsi="mylotus" w:cs="mylotus"/>
          <w:sz w:val="24"/>
          <w:szCs w:val="24"/>
          <w:rtl/>
          <w:lang w:bidi="fa-IR"/>
        </w:rPr>
      </w:pPr>
      <w:r w:rsidRPr="00843509">
        <w:rPr>
          <w:rFonts w:ascii="Traditional Arabic" w:hAnsi="Traditional Arabic" w:cs="Traditional Arabic"/>
          <w:rtl/>
        </w:rPr>
        <w:t>﴿</w:t>
      </w:r>
      <w:r w:rsidRPr="00843509">
        <w:rPr>
          <w:rFonts w:hint="cs"/>
          <w:rtl/>
        </w:rPr>
        <w:t>وَلَمَّا</w:t>
      </w:r>
      <w:r w:rsidRPr="00843509">
        <w:rPr>
          <w:rtl/>
        </w:rPr>
        <w:t xml:space="preserve"> </w:t>
      </w:r>
      <w:r w:rsidRPr="00843509">
        <w:rPr>
          <w:rFonts w:hint="cs"/>
          <w:rtl/>
        </w:rPr>
        <w:t>دَخَلُواْ</w:t>
      </w:r>
      <w:r w:rsidRPr="00843509">
        <w:rPr>
          <w:rtl/>
        </w:rPr>
        <w:t xml:space="preserve"> </w:t>
      </w:r>
      <w:r w:rsidRPr="00843509">
        <w:rPr>
          <w:rFonts w:hint="cs"/>
          <w:rtl/>
        </w:rPr>
        <w:t>عَلَىٰ</w:t>
      </w:r>
      <w:r w:rsidRPr="00843509">
        <w:rPr>
          <w:rtl/>
        </w:rPr>
        <w:t xml:space="preserve"> </w:t>
      </w:r>
      <w:r w:rsidRPr="00843509">
        <w:rPr>
          <w:rFonts w:hint="cs"/>
          <w:rtl/>
        </w:rPr>
        <w:t>يُوسُفَ</w:t>
      </w:r>
      <w:r w:rsidRPr="00843509">
        <w:rPr>
          <w:rtl/>
        </w:rPr>
        <w:t xml:space="preserve"> </w:t>
      </w:r>
      <w:r w:rsidRPr="00843509">
        <w:rPr>
          <w:rFonts w:hint="cs"/>
          <w:rtl/>
        </w:rPr>
        <w:t>ءَاوَىٰٓ</w:t>
      </w:r>
      <w:r w:rsidRPr="00843509">
        <w:rPr>
          <w:rtl/>
        </w:rPr>
        <w:t xml:space="preserve"> </w:t>
      </w:r>
      <w:r w:rsidRPr="00843509">
        <w:rPr>
          <w:rFonts w:hint="cs"/>
          <w:rtl/>
        </w:rPr>
        <w:t>إِلَيۡهِ</w:t>
      </w:r>
      <w:r w:rsidRPr="00843509">
        <w:rPr>
          <w:rtl/>
        </w:rPr>
        <w:t xml:space="preserve"> </w:t>
      </w:r>
      <w:r w:rsidRPr="00843509">
        <w:rPr>
          <w:rFonts w:hint="cs"/>
          <w:rtl/>
        </w:rPr>
        <w:t>أَخَاهُۖ</w:t>
      </w:r>
      <w:r w:rsidRPr="00843509">
        <w:rPr>
          <w:rtl/>
        </w:rPr>
        <w:t xml:space="preserve"> </w:t>
      </w:r>
      <w:r w:rsidRPr="00843509">
        <w:rPr>
          <w:rFonts w:hint="cs"/>
          <w:rtl/>
        </w:rPr>
        <w:t>قَالَ</w:t>
      </w:r>
      <w:r w:rsidRPr="00843509">
        <w:rPr>
          <w:rtl/>
        </w:rPr>
        <w:t xml:space="preserve"> </w:t>
      </w:r>
      <w:r w:rsidRPr="00843509">
        <w:rPr>
          <w:rFonts w:hint="cs"/>
          <w:rtl/>
        </w:rPr>
        <w:t>إِنِّيٓ</w:t>
      </w:r>
      <w:r w:rsidRPr="00843509">
        <w:rPr>
          <w:rtl/>
        </w:rPr>
        <w:t xml:space="preserve"> </w:t>
      </w:r>
      <w:r w:rsidRPr="00843509">
        <w:rPr>
          <w:rFonts w:hint="cs"/>
          <w:rtl/>
        </w:rPr>
        <w:t>أَنَا۠</w:t>
      </w:r>
      <w:r w:rsidRPr="00843509">
        <w:rPr>
          <w:rtl/>
        </w:rPr>
        <w:t xml:space="preserve"> </w:t>
      </w:r>
      <w:r w:rsidRPr="00843509">
        <w:rPr>
          <w:rFonts w:hint="cs"/>
          <w:rtl/>
        </w:rPr>
        <w:t>أَخُوكَ</w:t>
      </w:r>
      <w:r w:rsidRPr="00843509">
        <w:rPr>
          <w:rtl/>
        </w:rPr>
        <w:t xml:space="preserve"> </w:t>
      </w:r>
      <w:r w:rsidRPr="00843509">
        <w:rPr>
          <w:rFonts w:hint="cs"/>
          <w:rtl/>
        </w:rPr>
        <w:t>فَلَا</w:t>
      </w:r>
      <w:r w:rsidRPr="00843509">
        <w:rPr>
          <w:rtl/>
        </w:rPr>
        <w:t xml:space="preserve"> </w:t>
      </w:r>
      <w:r w:rsidRPr="00843509">
        <w:rPr>
          <w:rFonts w:hint="cs"/>
          <w:rtl/>
        </w:rPr>
        <w:t>تَبۡتَئِسۡ</w:t>
      </w:r>
      <w:r w:rsidRPr="00843509">
        <w:rPr>
          <w:rtl/>
        </w:rPr>
        <w:t xml:space="preserve"> </w:t>
      </w:r>
      <w:r w:rsidRPr="00843509">
        <w:rPr>
          <w:rFonts w:hint="cs"/>
          <w:rtl/>
        </w:rPr>
        <w:t>بِمَا</w:t>
      </w:r>
      <w:r w:rsidRPr="00843509">
        <w:rPr>
          <w:rtl/>
        </w:rPr>
        <w:t xml:space="preserve"> </w:t>
      </w:r>
      <w:r w:rsidRPr="00843509">
        <w:rPr>
          <w:rFonts w:hint="cs"/>
          <w:rtl/>
        </w:rPr>
        <w:t>كَانُواْ</w:t>
      </w:r>
      <w:r w:rsidRPr="00843509">
        <w:rPr>
          <w:rtl/>
        </w:rPr>
        <w:t xml:space="preserve"> </w:t>
      </w:r>
      <w:r w:rsidRPr="00843509">
        <w:rPr>
          <w:rFonts w:hint="cs"/>
          <w:rtl/>
        </w:rPr>
        <w:t>يَعۡمَلُونَ</w:t>
      </w:r>
      <w:r w:rsidRPr="00843509">
        <w:rPr>
          <w:rtl/>
        </w:rPr>
        <w:t xml:space="preserve"> </w:t>
      </w:r>
      <w:r w:rsidRPr="00843509">
        <w:rPr>
          <w:rFonts w:hint="cs"/>
          <w:rtl/>
        </w:rPr>
        <w:t>٦٩</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rPr>
        <w:t>[</w:t>
      </w:r>
      <w:r w:rsidRPr="00843509">
        <w:rPr>
          <w:rStyle w:val="6-Char"/>
          <w:rFonts w:hint="cs"/>
          <w:rtl/>
        </w:rPr>
        <w:t>یوسف</w:t>
      </w:r>
      <w:r w:rsidRPr="00843509">
        <w:rPr>
          <w:rStyle w:val="6-Char"/>
          <w:rtl/>
        </w:rPr>
        <w:t>:</w:t>
      </w:r>
      <w:r w:rsidRPr="00843509">
        <w:rPr>
          <w:rStyle w:val="6-Char"/>
          <w:rFonts w:hint="cs"/>
          <w:rtl/>
        </w:rPr>
        <w:t>69</w:t>
      </w:r>
      <w:r w:rsidRPr="00843509">
        <w:rPr>
          <w:rStyle w:val="6-Char"/>
          <w:rtl/>
        </w:rPr>
        <w:t>]</w:t>
      </w:r>
      <w:r w:rsidRPr="00843509">
        <w:rPr>
          <w:rFonts w:hint="cs"/>
          <w:rtl/>
        </w:rPr>
        <w:tab/>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و زمانی که بر یوسف وارد شدند برادرش را به کنار خویش جای داد و گفت: من بی شک برادر تو می‌باشم، پس به آنچه آنان کرده‌اند اندوه مخور.(69)</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بعضی گفته‌اند ایشان سه دسته شدند و بعضی گفته‌اند دو تا دو تا به شهرِ مصر وارد شدند و بنیامین تنها وارد شد.</w:t>
      </w:r>
    </w:p>
    <w:p w:rsidR="007304CA" w:rsidRPr="00843509" w:rsidRDefault="007304CA" w:rsidP="007304CA">
      <w:pPr>
        <w:pStyle w:val="1-"/>
        <w:rPr>
          <w:rtl/>
        </w:rPr>
      </w:pPr>
      <w:r w:rsidRPr="00843509">
        <w:rPr>
          <w:rFonts w:hint="cs"/>
          <w:rtl/>
        </w:rPr>
        <w:t>شاید منظور پدرشان از این سفارش که از دروازده‌های جداگانه وارد شوید، این بوده که: ایشان از کمی خود متأثّر شوند و قدر یکدیگر را بدانند و یا در اثر خطایی که نسبت به یوسف کردند توبه کنند و به خدا توجه کنند و در شهر غربت برادرِ کوچکِ خود را مانند یوسف، به غربت و تنهایی دچار نکنند.</w:t>
      </w:r>
    </w:p>
    <w:p w:rsidR="007304CA" w:rsidRPr="00843509" w:rsidRDefault="007304CA" w:rsidP="007304CA">
      <w:pPr>
        <w:pStyle w:val="1-"/>
        <w:rPr>
          <w:rtl/>
        </w:rPr>
      </w:pPr>
      <w:r w:rsidRPr="00843509">
        <w:rPr>
          <w:rFonts w:hint="cs"/>
          <w:rtl/>
        </w:rPr>
        <w:t>به هر</w:t>
      </w:r>
      <w:r w:rsidRPr="00843509">
        <w:rPr>
          <w:rFonts w:hint="eastAsia"/>
          <w:rtl/>
        </w:rPr>
        <w:t>‌</w:t>
      </w:r>
      <w:r w:rsidRPr="00843509">
        <w:rPr>
          <w:rFonts w:hint="cs"/>
          <w:rtl/>
        </w:rPr>
        <w:t>حال ایشان چون در سفرِ سابق از عزیز محبّت دیدند، مشتاقِ زیارتِ او بودند. و چون همه به هم رسیدند تنها پناگاهِ ایشان خانۀ عزیز بود. خصوصاً که در این سفر، خواستۀ عزیز را انجام داده و برادر کوچکتر را همراه آورده‌اند.</w:t>
      </w:r>
    </w:p>
    <w:p w:rsidR="007304CA" w:rsidRPr="00843509" w:rsidRDefault="007304CA" w:rsidP="007304CA">
      <w:pPr>
        <w:pStyle w:val="1-"/>
        <w:rPr>
          <w:rtl/>
        </w:rPr>
      </w:pPr>
      <w:r w:rsidRPr="00843509">
        <w:rPr>
          <w:rFonts w:hint="cs"/>
          <w:rtl/>
        </w:rPr>
        <w:t>پس از نظافت و رفعِ گرد و غبارِ راه، بهترین هدیه‌ای که می‌توانند به حضور عزیز ببرند، این است که برادرشان را به حضور برند.</w:t>
      </w:r>
    </w:p>
    <w:p w:rsidR="007304CA" w:rsidRPr="00843509" w:rsidRDefault="007304CA" w:rsidP="007304CA">
      <w:pPr>
        <w:pStyle w:val="1-"/>
        <w:rPr>
          <w:rtl/>
        </w:rPr>
      </w:pPr>
      <w:r w:rsidRPr="00843509">
        <w:rPr>
          <w:rFonts w:hint="cs"/>
          <w:rtl/>
        </w:rPr>
        <w:t>از این رو با قدمهای محکم برادر کوچکتر را در میان گرفته و مانند ماهی که به گرد وی ستارگان باشند به دور او چرخ می‌زنند و با ابهت و علاقۀ بیشتری به سوی کاخ عزیز رهسپار شدند. و آنگاه که به درِ سرای وی رسیدند خود را به دربانان معرفی کردند.</w:t>
      </w:r>
    </w:p>
    <w:p w:rsidR="007304CA" w:rsidRPr="00843509" w:rsidRDefault="007304CA" w:rsidP="007304CA">
      <w:pPr>
        <w:pStyle w:val="1-"/>
        <w:rPr>
          <w:rtl/>
        </w:rPr>
      </w:pPr>
      <w:r w:rsidRPr="00843509">
        <w:rPr>
          <w:rFonts w:hint="cs"/>
          <w:rtl/>
        </w:rPr>
        <w:t xml:space="preserve">ورود یازده برادر فلسطینی به سمع عزیز رسید. آن حضرت که ورود برادران را شنید با کمال اشتیاق شاد و خرّم شد. ولی حفظِ جلال و ریاست را از دست نداد و اجازۀ حضور داد. </w:t>
      </w:r>
    </w:p>
    <w:p w:rsidR="007304CA" w:rsidRPr="00843509" w:rsidRDefault="007304CA" w:rsidP="007304CA">
      <w:pPr>
        <w:pStyle w:val="1-"/>
        <w:rPr>
          <w:rtl/>
        </w:rPr>
      </w:pPr>
      <w:r w:rsidRPr="00843509">
        <w:rPr>
          <w:rFonts w:hint="cs"/>
          <w:rtl/>
        </w:rPr>
        <w:t>مأمور مخصوص اجازۀ عزیز را به برادران ابلاغ کرد. ایشان از تصوّر عظمت او شاید دلشان آرام ندارد، ولی برادر کوچکتر که اوّلین بار است با عزیز ملاقات می‌کند، بیش از سایرین ناراحت است.</w:t>
      </w:r>
    </w:p>
    <w:p w:rsidR="007304CA" w:rsidRPr="00843509" w:rsidRDefault="007304CA" w:rsidP="007304CA">
      <w:pPr>
        <w:pStyle w:val="1-"/>
        <w:rPr>
          <w:rtl/>
        </w:rPr>
      </w:pPr>
      <w:r w:rsidRPr="00843509">
        <w:rPr>
          <w:rFonts w:hint="cs"/>
          <w:rtl/>
        </w:rPr>
        <w:t>در هر</w:t>
      </w:r>
      <w:r w:rsidRPr="00843509">
        <w:rPr>
          <w:rFonts w:hint="eastAsia"/>
          <w:rtl/>
        </w:rPr>
        <w:t>‌</w:t>
      </w:r>
      <w:r w:rsidRPr="00843509">
        <w:rPr>
          <w:rFonts w:hint="cs"/>
          <w:rtl/>
        </w:rPr>
        <w:t>حال حواسّ خود را جمع کرده و با راهنمایی دربانان وارد کاخ مخصوص شدند و پس از ادای مراسمِ احترام در جایی که تعیین شده بود قرار گرفتند.</w:t>
      </w:r>
    </w:p>
    <w:p w:rsidR="007304CA" w:rsidRPr="00843509" w:rsidRDefault="007304CA" w:rsidP="007304CA">
      <w:pPr>
        <w:pStyle w:val="1-"/>
        <w:rPr>
          <w:rtl/>
        </w:rPr>
      </w:pPr>
      <w:r w:rsidRPr="00843509">
        <w:rPr>
          <w:rFonts w:hint="cs"/>
          <w:rtl/>
        </w:rPr>
        <w:t>حضرت یوسف</w:t>
      </w:r>
      <w:r w:rsidRPr="00843509">
        <w:rPr>
          <w:rFonts w:hint="cs"/>
        </w:rPr>
        <w:sym w:font="AGA Arabesque" w:char="F075"/>
      </w:r>
      <w:r w:rsidRPr="00843509">
        <w:rPr>
          <w:rFonts w:hint="cs"/>
          <w:rtl/>
        </w:rPr>
        <w:t xml:space="preserve"> بدون اینکه خود را به ایشان معرفی کند به مأمورین دستور داد طعامی مهیّا کنند و به ناظرِ خود گفت: </w:t>
      </w:r>
      <w:r>
        <w:rPr>
          <w:rFonts w:hint="cs"/>
          <w:rtl/>
        </w:rPr>
        <w:t xml:space="preserve">ناهار را با ایشان </w:t>
      </w:r>
      <w:r w:rsidRPr="00843509">
        <w:rPr>
          <w:rFonts w:hint="cs"/>
          <w:rtl/>
        </w:rPr>
        <w:t>صرف می‌کند.</w:t>
      </w:r>
    </w:p>
    <w:p w:rsidR="007304CA" w:rsidRPr="00843509" w:rsidRDefault="007304CA" w:rsidP="007304CA">
      <w:pPr>
        <w:pStyle w:val="1-"/>
        <w:rPr>
          <w:rtl/>
        </w:rPr>
      </w:pPr>
      <w:r w:rsidRPr="00843509">
        <w:rPr>
          <w:rFonts w:hint="cs"/>
          <w:rtl/>
        </w:rPr>
        <w:t>وقتی ناظرِ یوسف، برادران را به قصر مخصوص راهنمایی کرد به تشویش افتادند زیرا در سفر سابق نقدهای خود را در بارهای گندم یافته بودند و گفتند: مبادا عزیز مصر خیالِ خیانت دربارۀ ایشان کرده باشد و اکنون ایشان را مجازات کند و ایشان را به بندگی بگیرد. لذا وقتی وارد دالان قصر شدند به ناظر گفتند: ما در سفر سابق نقدینۀ خود را در میان بارها یافتیم، و گویا ملازمانِ انبار سهو کرده بودند و درمیان بارِ ما گذاشته‌اند. اكنون آنها را به تمام و کمال آورده‌ایم تا به عزیز تسلیم کنیم و نقد دیگری هم برای خرید گندم آورده</w:t>
      </w:r>
      <w:r w:rsidRPr="00843509">
        <w:rPr>
          <w:rFonts w:hint="cs"/>
          <w:rtl/>
        </w:rPr>
        <w:softHyphen/>
        <w:t>ایم. ناظرِ یوسف از بابت نقد سابق به ایشان اطمینان داد که مورد مؤاخذه نیستند. و آنان را با احترام تمام وارد کاخ نمود و پذیرایی کرد و به مرکبهای آنان علوفه داد.</w:t>
      </w:r>
    </w:p>
    <w:p w:rsidR="007304CA" w:rsidRPr="00843509" w:rsidRDefault="007304CA" w:rsidP="007304CA">
      <w:pPr>
        <w:pStyle w:val="1-"/>
        <w:rPr>
          <w:rtl/>
        </w:rPr>
      </w:pPr>
      <w:r w:rsidRPr="00843509">
        <w:rPr>
          <w:rFonts w:hint="cs"/>
          <w:rtl/>
        </w:rPr>
        <w:t>موقعِ ناهار که یوسف وارد شد، سخنگوی آنان آغاز سخن نمود و برادر پدری را معرّفی کرد. حضرت یوسف</w:t>
      </w:r>
      <w:r w:rsidRPr="00843509">
        <w:rPr>
          <w:rFonts w:hint="cs"/>
        </w:rPr>
        <w:sym w:font="AGA Arabesque" w:char="F075"/>
      </w:r>
      <w:r w:rsidRPr="00843509">
        <w:rPr>
          <w:rFonts w:hint="cs"/>
          <w:rtl/>
        </w:rPr>
        <w:t xml:space="preserve"> از آنان تشکر و ملاطفت نمود و دستور ناهار داد و از همه نوازش نمود و بن</w:t>
      </w:r>
      <w:r w:rsidRPr="00843509">
        <w:rPr>
          <w:rFonts w:hint="eastAsia"/>
          <w:rtl/>
        </w:rPr>
        <w:t>‌</w:t>
      </w:r>
      <w:r w:rsidRPr="00843509">
        <w:rPr>
          <w:rFonts w:hint="cs"/>
          <w:rtl/>
        </w:rPr>
        <w:t>یامین را از همه بیشتر نوازش کرد و گفت: در میان فرزندان یعقوب</w:t>
      </w:r>
      <w:r w:rsidRPr="00843509">
        <w:rPr>
          <w:rFonts w:hint="cs"/>
        </w:rPr>
        <w:sym w:font="AGA Arabesque" w:char="F075"/>
      </w:r>
      <w:r w:rsidRPr="00843509">
        <w:rPr>
          <w:rFonts w:hint="cs"/>
          <w:rtl/>
        </w:rPr>
        <w:t xml:space="preserve"> از طرف مادر تنهایی، اکنون مرا به برادری بپذیر.</w:t>
      </w:r>
    </w:p>
    <w:p w:rsidR="007304CA" w:rsidRPr="00843509" w:rsidRDefault="007304CA" w:rsidP="007304CA">
      <w:pPr>
        <w:pStyle w:val="1-"/>
        <w:rPr>
          <w:rtl/>
        </w:rPr>
      </w:pPr>
      <w:r w:rsidRPr="00843509">
        <w:rPr>
          <w:rFonts w:hint="cs"/>
          <w:rtl/>
        </w:rPr>
        <w:t>بعضی گفته‌اند چون در این سفر، برادران یوسف، به او وارد شدند، او جامی داشت جام سلطنتی، جام را کوبید و از آن زنگ صدایی ظاهر شد، عزیز گفت: جام می‌گوید شما دوازده برادر بوده‌اید و شما یک برادرتان را فروخته‌اید (یوسف در اینجا تجاهل کرد و به برادران وانمود کرد که جام چنین می‌گوید، چون صلاح نمی‌دید از زبان خود چیزی بگوید که مبادا برادران بفهمند او یوسف است و لذا تجاهل نمود)، در این حال بنیامین تعظیم کرد و گفت: عزیزا از این جام سؤال کن آیا برادر من زنده است یا نه؟ عزیز دو مرتبه جام را کوبید و جام صدا کرد. عزیز گفت: آری می‌گوید او زنده است و به همین زودی او را خواهی دید. بنیامین گفت در این صورت هر بلایی به سر من بیاید اشکالی ندارد، به همین زودی برادرم می‌آید و مرا خلاص می‌کند. در اینجا حضرت یوسف</w:t>
      </w:r>
      <w:r w:rsidRPr="00843509">
        <w:rPr>
          <w:rFonts w:hint="cs"/>
        </w:rPr>
        <w:sym w:font="AGA Arabesque" w:char="F075"/>
      </w:r>
      <w:r w:rsidRPr="00843509">
        <w:rPr>
          <w:rFonts w:hint="cs"/>
          <w:rtl/>
        </w:rPr>
        <w:t xml:space="preserve"> نتوانست خودداری کند، و رفت در میان اطاق مخصوصِ خود و گریه کرد، سپس وضوء گرفت و بیرون آمد</w:t>
      </w:r>
      <w:r w:rsidR="00044780" w:rsidRPr="00044780">
        <w:rPr>
          <w:rFonts w:cs="Arabic11 BT"/>
          <w:vertAlign w:val="superscript"/>
          <w:rtl/>
          <w:lang w:bidi="ar-SA"/>
        </w:rPr>
        <w:t>(</w:t>
      </w:r>
      <w:r w:rsidR="00044780" w:rsidRPr="00044780">
        <w:rPr>
          <w:rFonts w:cs="Arabic11 BT"/>
          <w:vertAlign w:val="superscript"/>
          <w:rtl/>
          <w:lang w:bidi="ar-SA"/>
        </w:rPr>
        <w:footnoteReference w:id="8"/>
      </w:r>
      <w:r w:rsidR="00044780" w:rsidRPr="00044780">
        <w:rPr>
          <w:rFonts w:cs="Arabic11 BT"/>
          <w:vertAlign w:val="superscript"/>
          <w:rtl/>
          <w:lang w:bidi="ar-SA"/>
        </w:rPr>
        <w:t>)</w:t>
      </w:r>
      <w:r w:rsidRPr="00843509">
        <w:rPr>
          <w:rFonts w:hint="cs"/>
          <w:rtl/>
        </w:rPr>
        <w:t>. (ولی چنین گفته</w:t>
      </w:r>
      <w:r w:rsidRPr="00843509">
        <w:rPr>
          <w:rFonts w:hint="eastAsia"/>
          <w:rtl/>
        </w:rPr>
        <w:t>‌</w:t>
      </w:r>
      <w:r w:rsidRPr="00843509">
        <w:rPr>
          <w:rFonts w:hint="cs"/>
          <w:rtl/>
        </w:rPr>
        <w:t>ای صحیح به نظر نمی‌رسد).</w:t>
      </w:r>
    </w:p>
    <w:p w:rsidR="007304CA" w:rsidRPr="00843509" w:rsidRDefault="007304CA" w:rsidP="007304CA">
      <w:pPr>
        <w:pStyle w:val="1-"/>
        <w:rPr>
          <w:rtl/>
        </w:rPr>
      </w:pPr>
      <w:r w:rsidRPr="00843509">
        <w:rPr>
          <w:rFonts w:hint="cs"/>
          <w:rtl/>
        </w:rPr>
        <w:t>بعضی گفته‌اند: او را به طور خصوصی محرمانه ملاقات کرد و نسبت به برادری که سی سال است او را ندیده و تازه او را می‌بیند، بی‌اندازه به هیجان آمد. شاید برادر وی که برای اولین بار تنها به حضور عزیز می‌رسد با آن شخصیّتِ مقام، وحشت داشت، ولی برخلاف انتظار، عزیز به طور برادرانه و بدون حفظ جلال ریاست با وی برخورد کرد و او را در آغوش گرفت و دست وی را گرفت و در کنار خود نشانید و شرح حال وی و رفتار برادران و حال پدر بلاکش و شرح غم هجران و گریه و ناله</w:t>
      </w:r>
      <w:r>
        <w:rPr>
          <w:rFonts w:hint="eastAsia"/>
          <w:rtl/>
        </w:rPr>
        <w:t>‌</w:t>
      </w:r>
      <w:r w:rsidRPr="00843509">
        <w:rPr>
          <w:rFonts w:hint="cs"/>
          <w:rtl/>
        </w:rPr>
        <w:t>های او را به طور کامل استفسار کرد و دربارۀ برادر گمشده‌اش پرسشهای</w:t>
      </w:r>
      <w:r>
        <w:rPr>
          <w:rFonts w:hint="cs"/>
          <w:rtl/>
        </w:rPr>
        <w:t>ی کرد. بن</w:t>
      </w:r>
      <w:r w:rsidRPr="00843509">
        <w:rPr>
          <w:rFonts w:hint="cs"/>
          <w:rtl/>
        </w:rPr>
        <w:t>یامین که عزیز را تا این حد غمخوار می‌بیند تعجّب می‌کند و تمامِ ماجرای خود و بی‌مهری برادران را و گریه‌های پدر را نقل می‌کند، ضمناً اظهار تأسّف می‌کند که سالهاست اشتیاقِ برادرِ ابوینی را دارد و شریک غم و اندوه پدر است، فقط پدرم نوید می‌دهد که دیدارش میسر خواهد شد. در کامل ابن اثیر گوید: در اینجا حضرت یوسف</w:t>
      </w:r>
      <w:r w:rsidRPr="00843509">
        <w:rPr>
          <w:rFonts w:hint="cs"/>
        </w:rPr>
        <w:sym w:font="AGA Arabesque" w:char="F075"/>
      </w:r>
      <w:r w:rsidRPr="00843509">
        <w:rPr>
          <w:rFonts w:hint="cs"/>
          <w:rtl/>
        </w:rPr>
        <w:t xml:space="preserve"> به او گفت: </w:t>
      </w:r>
      <w:r w:rsidRPr="00843509">
        <w:rPr>
          <w:rStyle w:val="4-Char"/>
          <w:rtl/>
          <w:lang w:bidi="ar-SA"/>
        </w:rPr>
        <w:t xml:space="preserve">«أَتُحِبُّ أَنْ أَكُونَ </w:t>
      </w:r>
      <w:r w:rsidR="002333E8">
        <w:rPr>
          <w:rStyle w:val="4-Char"/>
          <w:rtl/>
          <w:lang w:bidi="ar-SA"/>
        </w:rPr>
        <w:t>أَخَاكَ عِوَضَ أَخِیك الذَّاهِب</w:t>
      </w:r>
      <w:r w:rsidR="003D242C">
        <w:rPr>
          <w:rStyle w:val="4-Char"/>
          <w:rFonts w:hint="cs"/>
          <w:rtl/>
          <w:lang w:bidi="ar-SA"/>
        </w:rPr>
        <w:t>ِ</w:t>
      </w:r>
      <w:r w:rsidR="002333E8">
        <w:rPr>
          <w:rStyle w:val="4-Char"/>
          <w:rtl/>
          <w:lang w:bidi="ar-SA"/>
        </w:rPr>
        <w:t>؟ فَقَالَ بِنیَامِین</w:t>
      </w:r>
      <w:r w:rsidRPr="00843509">
        <w:rPr>
          <w:rStyle w:val="4-Char"/>
          <w:rtl/>
          <w:lang w:bidi="ar-SA"/>
        </w:rPr>
        <w:t>: وَمَ</w:t>
      </w:r>
      <w:r w:rsidR="002333E8">
        <w:rPr>
          <w:rStyle w:val="4-Char"/>
          <w:rtl/>
          <w:lang w:bidi="ar-SA"/>
        </w:rPr>
        <w:t>نْ یَجِد</w:t>
      </w:r>
      <w:r w:rsidR="003D242C">
        <w:rPr>
          <w:rStyle w:val="4-Char"/>
          <w:rFonts w:hint="cs"/>
          <w:rtl/>
          <w:lang w:bidi="ar-SA"/>
        </w:rPr>
        <w:t>ْ</w:t>
      </w:r>
      <w:r w:rsidR="002333E8">
        <w:rPr>
          <w:rStyle w:val="4-Char"/>
          <w:rtl/>
          <w:lang w:bidi="ar-SA"/>
        </w:rPr>
        <w:t xml:space="preserve"> أَخًا مِثْل</w:t>
      </w:r>
      <w:r w:rsidR="003D242C">
        <w:rPr>
          <w:rStyle w:val="4-Char"/>
          <w:rFonts w:hint="cs"/>
          <w:rtl/>
          <w:lang w:bidi="ar-SA"/>
        </w:rPr>
        <w:t>َ</w:t>
      </w:r>
      <w:r w:rsidR="002333E8">
        <w:rPr>
          <w:rStyle w:val="4-Char"/>
          <w:rtl/>
          <w:lang w:bidi="ar-SA"/>
        </w:rPr>
        <w:t>كَ وَلَكِن</w:t>
      </w:r>
      <w:r w:rsidR="002333E8">
        <w:rPr>
          <w:rStyle w:val="4-Char"/>
          <w:rFonts w:hint="cs"/>
          <w:rtl/>
          <w:lang w:bidi="ar-SA"/>
        </w:rPr>
        <w:t>ْ</w:t>
      </w:r>
      <w:r w:rsidR="002333E8">
        <w:rPr>
          <w:rStyle w:val="4-Char"/>
          <w:rtl/>
          <w:lang w:bidi="ar-SA"/>
        </w:rPr>
        <w:t xml:space="preserve"> لَمْ یَلِد</w:t>
      </w:r>
      <w:r w:rsidR="002333E8">
        <w:rPr>
          <w:rStyle w:val="4-Char"/>
          <w:rFonts w:hint="cs"/>
          <w:rtl/>
          <w:lang w:bidi="ar-SA"/>
        </w:rPr>
        <w:t>ْ</w:t>
      </w:r>
      <w:r w:rsidRPr="00843509">
        <w:rPr>
          <w:rStyle w:val="4-Char"/>
          <w:rtl/>
          <w:lang w:bidi="ar-SA"/>
        </w:rPr>
        <w:t>كَ یَعقُو</w:t>
      </w:r>
      <w:r w:rsidR="002333E8">
        <w:rPr>
          <w:rStyle w:val="4-Char"/>
          <w:rtl/>
          <w:lang w:bidi="ar-SA"/>
        </w:rPr>
        <w:t>ب</w:t>
      </w:r>
      <w:r w:rsidR="003D242C">
        <w:rPr>
          <w:rStyle w:val="4-Char"/>
          <w:rFonts w:hint="cs"/>
          <w:rtl/>
          <w:lang w:bidi="ar-SA"/>
        </w:rPr>
        <w:t>ُ</w:t>
      </w:r>
      <w:r w:rsidR="002333E8">
        <w:rPr>
          <w:rStyle w:val="4-Char"/>
          <w:rtl/>
          <w:lang w:bidi="ar-SA"/>
        </w:rPr>
        <w:t xml:space="preserve"> وَلَا رَاحِیل. فَبَكَی یُوسَف</w:t>
      </w:r>
      <w:r w:rsidR="002333E8">
        <w:rPr>
          <w:rStyle w:val="4-Char"/>
          <w:rFonts w:hint="cs"/>
          <w:rtl/>
          <w:lang w:bidi="ar-SA"/>
        </w:rPr>
        <w:t>ُ</w:t>
      </w:r>
      <w:r w:rsidRPr="00843509">
        <w:rPr>
          <w:rStyle w:val="4-Char"/>
          <w:rtl/>
          <w:lang w:bidi="ar-SA"/>
        </w:rPr>
        <w:t xml:space="preserve"> وَقَامَ إِلیِه فَعَانَقَهُ وَقَالَ لَهُ: </w:t>
      </w:r>
      <w:r w:rsidRPr="002333E8">
        <w:rPr>
          <w:rStyle w:val="4-Char"/>
          <w:rFonts w:cs="Traditional Arabic"/>
          <w:bCs w:val="0"/>
          <w:color w:val="000000"/>
          <w:sz w:val="28"/>
          <w:szCs w:val="28"/>
          <w:shd w:val="clear" w:color="auto" w:fill="FFFFFF"/>
          <w:rtl/>
          <w:lang w:bidi="ar-SA"/>
        </w:rPr>
        <w:t>﴿</w:t>
      </w:r>
      <w:r w:rsidRPr="002333E8">
        <w:rPr>
          <w:rStyle w:val="4-Char"/>
          <w:rFonts w:cs="KFGQPC Uthmanic Script HAFS"/>
          <w:bCs w:val="0"/>
          <w:color w:val="000000"/>
          <w:sz w:val="28"/>
          <w:szCs w:val="28"/>
          <w:shd w:val="clear" w:color="auto" w:fill="FFFFFF"/>
          <w:rtl/>
          <w:lang w:bidi="ar-SA"/>
        </w:rPr>
        <w:t>إِنِّيٓ أَنَا۠ أَخُوكَ</w:t>
      </w:r>
      <w:r w:rsidRPr="002333E8">
        <w:rPr>
          <w:rStyle w:val="4-Char"/>
          <w:rFonts w:cs="Traditional Arabic"/>
          <w:bCs w:val="0"/>
          <w:color w:val="000000"/>
          <w:sz w:val="28"/>
          <w:szCs w:val="28"/>
          <w:shd w:val="clear" w:color="auto" w:fill="FFFFFF"/>
          <w:rtl/>
          <w:lang w:bidi="ar-SA"/>
        </w:rPr>
        <w:t>﴾</w:t>
      </w:r>
      <w:r w:rsidRPr="002333E8">
        <w:rPr>
          <w:rStyle w:val="4-Char"/>
          <w:sz w:val="28"/>
          <w:szCs w:val="28"/>
          <w:rtl/>
          <w:lang w:bidi="ar-SA"/>
        </w:rPr>
        <w:t xml:space="preserve"> </w:t>
      </w:r>
      <w:r w:rsidRPr="00843509">
        <w:rPr>
          <w:rStyle w:val="4-Char"/>
          <w:rtl/>
          <w:lang w:bidi="ar-SA"/>
        </w:rPr>
        <w:t xml:space="preserve">فَإِنَّ </w:t>
      </w:r>
      <w:r w:rsidRPr="00E60DF5">
        <w:rPr>
          <w:rStyle w:val="4-Char"/>
          <w:rFonts w:cs="KFGQPC Uthman Taha Naskh"/>
          <w:rtl/>
          <w:lang w:bidi="ar-SA"/>
        </w:rPr>
        <w:t>اللهَ</w:t>
      </w:r>
      <w:r w:rsidR="002333E8">
        <w:rPr>
          <w:rStyle w:val="4-Char"/>
          <w:rtl/>
          <w:lang w:bidi="ar-SA"/>
        </w:rPr>
        <w:t xml:space="preserve"> قَدْ أَحْسَنَ إِل</w:t>
      </w:r>
      <w:r w:rsidR="002333E8">
        <w:rPr>
          <w:rStyle w:val="4-Char"/>
          <w:rFonts w:hint="cs"/>
          <w:rtl/>
          <w:lang w:bidi="ar-SA"/>
        </w:rPr>
        <w:t>َ</w:t>
      </w:r>
      <w:r w:rsidR="002333E8">
        <w:rPr>
          <w:rStyle w:val="4-Char"/>
          <w:rtl/>
          <w:lang w:bidi="ar-SA"/>
        </w:rPr>
        <w:t>ی</w:t>
      </w:r>
      <w:r w:rsidR="002333E8">
        <w:rPr>
          <w:rStyle w:val="4-Char"/>
          <w:rFonts w:hint="cs"/>
          <w:rtl/>
          <w:lang w:bidi="ar-SA"/>
        </w:rPr>
        <w:t>ْ</w:t>
      </w:r>
      <w:r w:rsidR="003D242C">
        <w:rPr>
          <w:rStyle w:val="4-Char"/>
          <w:rtl/>
          <w:lang w:bidi="ar-SA"/>
        </w:rPr>
        <w:t>نَا وَلاتُع</w:t>
      </w:r>
      <w:r w:rsidR="003D242C">
        <w:rPr>
          <w:rStyle w:val="4-Char"/>
          <w:rFonts w:hint="cs"/>
          <w:rtl/>
          <w:lang w:bidi="ar-SA"/>
        </w:rPr>
        <w:t>ْ</w:t>
      </w:r>
      <w:r w:rsidR="003D242C">
        <w:rPr>
          <w:rStyle w:val="4-Char"/>
          <w:rtl/>
          <w:lang w:bidi="ar-SA"/>
        </w:rPr>
        <w:t>ل</w:t>
      </w:r>
      <w:r w:rsidR="003D242C">
        <w:rPr>
          <w:rStyle w:val="4-Char"/>
          <w:rFonts w:hint="cs"/>
          <w:rtl/>
          <w:lang w:bidi="ar-SA"/>
        </w:rPr>
        <w:t>ِ</w:t>
      </w:r>
      <w:r w:rsidRPr="00843509">
        <w:rPr>
          <w:rStyle w:val="4-Char"/>
          <w:rtl/>
          <w:lang w:bidi="ar-SA"/>
        </w:rPr>
        <w:t>م</w:t>
      </w:r>
      <w:r w:rsidR="003D242C">
        <w:rPr>
          <w:rStyle w:val="4-Char"/>
          <w:rFonts w:hint="cs"/>
          <w:rtl/>
          <w:lang w:bidi="ar-SA"/>
        </w:rPr>
        <w:t>ْ</w:t>
      </w:r>
      <w:r w:rsidRPr="00843509">
        <w:rPr>
          <w:rStyle w:val="4-Char"/>
          <w:rtl/>
          <w:lang w:bidi="ar-SA"/>
        </w:rPr>
        <w:t>هُ</w:t>
      </w:r>
      <w:r>
        <w:rPr>
          <w:rStyle w:val="4-Char"/>
          <w:rtl/>
          <w:lang w:bidi="ar-SA"/>
        </w:rPr>
        <w:t>م</w:t>
      </w:r>
      <w:r w:rsidR="003D242C">
        <w:rPr>
          <w:rStyle w:val="4-Char"/>
          <w:rFonts w:hint="cs"/>
          <w:rtl/>
          <w:lang w:bidi="ar-SA"/>
        </w:rPr>
        <w:t>ْ</w:t>
      </w:r>
      <w:r w:rsidR="003D242C">
        <w:rPr>
          <w:rStyle w:val="4-Char"/>
          <w:rtl/>
          <w:lang w:bidi="ar-SA"/>
        </w:rPr>
        <w:t xml:space="preserve"> بِمَا عَل</w:t>
      </w:r>
      <w:r w:rsidR="003D242C">
        <w:rPr>
          <w:rStyle w:val="4-Char"/>
          <w:rFonts w:hint="cs"/>
          <w:rtl/>
          <w:lang w:bidi="ar-SA"/>
        </w:rPr>
        <w:t>ِ</w:t>
      </w:r>
      <w:r>
        <w:rPr>
          <w:rStyle w:val="4-Char"/>
          <w:rtl/>
          <w:lang w:bidi="ar-SA"/>
        </w:rPr>
        <w:t>مْتُ</w:t>
      </w:r>
      <w:r w:rsidRPr="00843509">
        <w:rPr>
          <w:rStyle w:val="4-Char"/>
          <w:rtl/>
          <w:lang w:bidi="ar-SA"/>
        </w:rPr>
        <w:t>كَ»</w:t>
      </w:r>
      <w:r w:rsidR="00044780" w:rsidRPr="00044780">
        <w:rPr>
          <w:rFonts w:cs="Arabic11 BT"/>
          <w:vertAlign w:val="superscript"/>
          <w:rtl/>
          <w:lang w:bidi="ar-SA"/>
        </w:rPr>
        <w:t>(</w:t>
      </w:r>
      <w:r w:rsidR="00044780" w:rsidRPr="00044780">
        <w:rPr>
          <w:rFonts w:cs="Arabic11 BT"/>
          <w:vertAlign w:val="superscript"/>
          <w:rtl/>
          <w:lang w:bidi="ar-SA"/>
        </w:rPr>
        <w:footnoteReference w:id="9"/>
      </w:r>
      <w:r w:rsidR="00044780" w:rsidRPr="00044780">
        <w:rPr>
          <w:rFonts w:cs="Arabic11 BT"/>
          <w:vertAlign w:val="superscript"/>
          <w:rtl/>
          <w:lang w:bidi="ar-SA"/>
        </w:rPr>
        <w:t>)</w:t>
      </w:r>
      <w:r w:rsidRPr="00027E3D">
        <w:rPr>
          <w:rFonts w:ascii="Traditional Arabic" w:hAnsi="Traditional Arabic"/>
          <w:sz w:val="32"/>
          <w:rtl/>
        </w:rPr>
        <w:t>.</w:t>
      </w:r>
      <w:r>
        <w:rPr>
          <w:rFonts w:ascii="Traditional Arabic" w:hAnsi="Traditional Arabic" w:hint="cs"/>
          <w:sz w:val="32"/>
          <w:rtl/>
        </w:rPr>
        <w:t xml:space="preserve"> </w:t>
      </w:r>
    </w:p>
    <w:p w:rsidR="007304CA" w:rsidRPr="00337FC4" w:rsidRDefault="007304CA" w:rsidP="007304CA">
      <w:pPr>
        <w:pStyle w:val="1-"/>
        <w:spacing w:line="235" w:lineRule="auto"/>
        <w:rPr>
          <w:spacing w:val="-2"/>
          <w:rtl/>
        </w:rPr>
      </w:pPr>
      <w:r w:rsidRPr="00337FC4">
        <w:rPr>
          <w:rFonts w:hint="cs"/>
          <w:spacing w:val="-2"/>
          <w:rtl/>
        </w:rPr>
        <w:t xml:space="preserve">به هرحال یوسفِ بزرگوار که دل از دستش رفته، طاقت نیاورد و گفت: عزیزم من یوسف گمشده می‌باشم، من آن فرد مظلومم که سالها در فراق پدر و برادر می‌سوختم، من همان برادر دلدادۀ تو هستم، </w:t>
      </w:r>
      <w:r w:rsidRPr="00337FC4">
        <w:rPr>
          <w:rFonts w:ascii="Traditional Arabic" w:hAnsi="Traditional Arabic" w:cs="Traditional Arabic"/>
          <w:spacing w:val="-2"/>
          <w:rtl/>
        </w:rPr>
        <w:t>﴿</w:t>
      </w:r>
      <w:r w:rsidRPr="00337FC4">
        <w:rPr>
          <w:rStyle w:val="5-Char"/>
          <w:rFonts w:hint="cs"/>
          <w:spacing w:val="-2"/>
          <w:rtl/>
        </w:rPr>
        <w:t>إِنِّيٓ</w:t>
      </w:r>
      <w:r w:rsidRPr="00337FC4">
        <w:rPr>
          <w:rStyle w:val="5-Char"/>
          <w:spacing w:val="-2"/>
          <w:rtl/>
        </w:rPr>
        <w:t xml:space="preserve"> </w:t>
      </w:r>
      <w:r w:rsidRPr="00337FC4">
        <w:rPr>
          <w:rStyle w:val="5-Char"/>
          <w:rFonts w:hint="cs"/>
          <w:spacing w:val="-2"/>
          <w:rtl/>
        </w:rPr>
        <w:t>أَنَا۠</w:t>
      </w:r>
      <w:r w:rsidRPr="00337FC4">
        <w:rPr>
          <w:rStyle w:val="5-Char"/>
          <w:spacing w:val="-2"/>
          <w:rtl/>
        </w:rPr>
        <w:t xml:space="preserve"> </w:t>
      </w:r>
      <w:r w:rsidRPr="00337FC4">
        <w:rPr>
          <w:rStyle w:val="5-Char"/>
          <w:rFonts w:hint="cs"/>
          <w:spacing w:val="-2"/>
          <w:rtl/>
        </w:rPr>
        <w:t>أَخُوكَ</w:t>
      </w:r>
      <w:r w:rsidRPr="00337FC4">
        <w:rPr>
          <w:rFonts w:ascii="Traditional Arabic" w:hAnsi="Traditional Arabic" w:cs="Traditional Arabic"/>
          <w:spacing w:val="-2"/>
          <w:rtl/>
        </w:rPr>
        <w:t>﴾</w:t>
      </w:r>
      <w:r w:rsidRPr="00337FC4">
        <w:rPr>
          <w:rFonts w:hint="cs"/>
          <w:spacing w:val="-2"/>
          <w:rtl/>
        </w:rPr>
        <w:t>. در اینجا شاید هر دو بی طاقت شده و به حال گریه برخاستند همدگر را در آغوش گرفتند و چون اشک شوق التهاب آنان فرو</w:t>
      </w:r>
      <w:r w:rsidRPr="00337FC4">
        <w:rPr>
          <w:spacing w:val="-2"/>
        </w:rPr>
        <w:t xml:space="preserve"> </w:t>
      </w:r>
      <w:r w:rsidRPr="00337FC4">
        <w:rPr>
          <w:rFonts w:hint="cs"/>
          <w:spacing w:val="-2"/>
          <w:rtl/>
        </w:rPr>
        <w:t>نشست، یوسف مهربان بدین</w:t>
      </w:r>
      <w:r w:rsidRPr="00337FC4">
        <w:rPr>
          <w:spacing w:val="-2"/>
          <w:rtl/>
        </w:rPr>
        <w:softHyphen/>
      </w:r>
      <w:r w:rsidRPr="00337FC4">
        <w:rPr>
          <w:rFonts w:hint="cs"/>
          <w:spacing w:val="-2"/>
          <w:rtl/>
        </w:rPr>
        <w:t>گونه او را دلگرمی داد: برادرِ عزیز دیگر روزگار بلا و سختی گذشت، کسی که برادری مانند من دارد نباید نگران باشد، عزیزم من تصمیم گرفته‌ام هر</w:t>
      </w:r>
      <w:r w:rsidRPr="00337FC4">
        <w:rPr>
          <w:spacing w:val="-2"/>
        </w:rPr>
        <w:t xml:space="preserve"> </w:t>
      </w:r>
      <w:r w:rsidRPr="00337FC4">
        <w:rPr>
          <w:rFonts w:hint="cs"/>
          <w:spacing w:val="-2"/>
          <w:rtl/>
        </w:rPr>
        <w:t>گونه وسایل آسایش تو را فراهم کنم، تو دیگر مورد بی‌مهریِ برادران نخواهی شد، گذشته‌ها را فراموش و از نامهربانی</w:t>
      </w:r>
      <w:r w:rsidRPr="00337FC4">
        <w:rPr>
          <w:spacing w:val="-2"/>
          <w:rtl/>
        </w:rPr>
        <w:softHyphen/>
      </w:r>
      <w:r w:rsidRPr="00337FC4">
        <w:rPr>
          <w:rFonts w:hint="cs"/>
          <w:spacing w:val="-2"/>
          <w:rtl/>
        </w:rPr>
        <w:t>های برادران صرف</w:t>
      </w:r>
      <w:r w:rsidRPr="00337FC4">
        <w:rPr>
          <w:rFonts w:hint="eastAsia"/>
          <w:spacing w:val="-2"/>
          <w:rtl/>
        </w:rPr>
        <w:t>‌</w:t>
      </w:r>
      <w:r w:rsidRPr="00337FC4">
        <w:rPr>
          <w:rFonts w:hint="cs"/>
          <w:spacing w:val="-2"/>
          <w:rtl/>
        </w:rPr>
        <w:t xml:space="preserve">نظر کن، غم به دل مگیر، </w:t>
      </w:r>
      <w:r w:rsidRPr="00337FC4">
        <w:rPr>
          <w:rFonts w:ascii="Traditional Arabic" w:hAnsi="Traditional Arabic" w:cs="Traditional Arabic"/>
          <w:spacing w:val="-2"/>
          <w:rtl/>
        </w:rPr>
        <w:t>﴿</w:t>
      </w:r>
      <w:r w:rsidRPr="00337FC4">
        <w:rPr>
          <w:rStyle w:val="5-Char"/>
          <w:rFonts w:hint="cs"/>
          <w:spacing w:val="-2"/>
          <w:rtl/>
        </w:rPr>
        <w:t>فَلَا</w:t>
      </w:r>
      <w:r w:rsidRPr="00337FC4">
        <w:rPr>
          <w:rStyle w:val="5-Char"/>
          <w:spacing w:val="-2"/>
          <w:rtl/>
        </w:rPr>
        <w:t xml:space="preserve"> </w:t>
      </w:r>
      <w:r w:rsidRPr="00337FC4">
        <w:rPr>
          <w:rStyle w:val="5-Char"/>
          <w:rFonts w:hint="cs"/>
          <w:spacing w:val="-2"/>
          <w:rtl/>
        </w:rPr>
        <w:t>تَبۡتَئِسۡ</w:t>
      </w:r>
      <w:r w:rsidRPr="00337FC4">
        <w:rPr>
          <w:rStyle w:val="5-Char"/>
          <w:spacing w:val="-2"/>
          <w:rtl/>
        </w:rPr>
        <w:t xml:space="preserve"> </w:t>
      </w:r>
      <w:r w:rsidRPr="00337FC4">
        <w:rPr>
          <w:rStyle w:val="5-Char"/>
          <w:rFonts w:hint="cs"/>
          <w:spacing w:val="-2"/>
          <w:rtl/>
        </w:rPr>
        <w:t>بِمَا</w:t>
      </w:r>
      <w:r w:rsidRPr="00337FC4">
        <w:rPr>
          <w:rStyle w:val="5-Char"/>
          <w:spacing w:val="-2"/>
          <w:rtl/>
        </w:rPr>
        <w:t xml:space="preserve"> </w:t>
      </w:r>
      <w:r w:rsidRPr="00337FC4">
        <w:rPr>
          <w:rStyle w:val="5-Char"/>
          <w:rFonts w:hint="cs"/>
          <w:spacing w:val="-2"/>
          <w:rtl/>
        </w:rPr>
        <w:t>كَانُواْ</w:t>
      </w:r>
      <w:r w:rsidRPr="00337FC4">
        <w:rPr>
          <w:rStyle w:val="5-Char"/>
          <w:spacing w:val="-2"/>
          <w:rtl/>
        </w:rPr>
        <w:t xml:space="preserve"> </w:t>
      </w:r>
      <w:r w:rsidRPr="00337FC4">
        <w:rPr>
          <w:rStyle w:val="5-Char"/>
          <w:rFonts w:hint="cs"/>
          <w:spacing w:val="-2"/>
          <w:rtl/>
        </w:rPr>
        <w:t>يَعۡمَلُونَ</w:t>
      </w:r>
      <w:r w:rsidRPr="00337FC4">
        <w:rPr>
          <w:rFonts w:ascii="Traditional Arabic" w:hAnsi="Traditional Arabic" w:cs="Traditional Arabic"/>
          <w:spacing w:val="-2"/>
          <w:rtl/>
        </w:rPr>
        <w:t>﴾</w:t>
      </w:r>
      <w:r w:rsidRPr="00337FC4">
        <w:rPr>
          <w:rFonts w:hint="cs"/>
          <w:spacing w:val="-2"/>
          <w:rtl/>
        </w:rPr>
        <w:t>.</w:t>
      </w:r>
    </w:p>
    <w:p w:rsidR="007304CA" w:rsidRPr="00843509" w:rsidRDefault="007304CA" w:rsidP="007304CA">
      <w:pPr>
        <w:pStyle w:val="3-"/>
        <w:spacing w:line="235" w:lineRule="auto"/>
        <w:rPr>
          <w:rtl/>
        </w:rPr>
      </w:pPr>
      <w:r w:rsidRPr="00843509">
        <w:rPr>
          <w:rFonts w:ascii="Traditional Arabic" w:hAnsi="Traditional Arabic" w:cs="Traditional Arabic"/>
          <w:rtl/>
        </w:rPr>
        <w:t>﴿</w:t>
      </w:r>
      <w:r w:rsidRPr="00843509">
        <w:rPr>
          <w:rFonts w:hint="cs"/>
          <w:rtl/>
        </w:rPr>
        <w:t>فَلَمَّا</w:t>
      </w:r>
      <w:r w:rsidRPr="00843509">
        <w:rPr>
          <w:rtl/>
        </w:rPr>
        <w:t xml:space="preserve"> </w:t>
      </w:r>
      <w:r w:rsidRPr="00843509">
        <w:rPr>
          <w:rFonts w:hint="cs"/>
          <w:rtl/>
        </w:rPr>
        <w:t>جَهَّزَهُم</w:t>
      </w:r>
      <w:r w:rsidRPr="00843509">
        <w:rPr>
          <w:rtl/>
        </w:rPr>
        <w:t xml:space="preserve"> </w:t>
      </w:r>
      <w:r w:rsidRPr="00843509">
        <w:rPr>
          <w:rFonts w:hint="cs"/>
          <w:rtl/>
        </w:rPr>
        <w:t>بِجَهَازِهِمۡ</w:t>
      </w:r>
      <w:r w:rsidRPr="00843509">
        <w:rPr>
          <w:rtl/>
        </w:rPr>
        <w:t xml:space="preserve"> </w:t>
      </w:r>
      <w:r w:rsidRPr="00843509">
        <w:rPr>
          <w:rFonts w:hint="cs"/>
          <w:rtl/>
        </w:rPr>
        <w:t>جَعَلَ</w:t>
      </w:r>
      <w:r w:rsidRPr="00843509">
        <w:rPr>
          <w:rtl/>
        </w:rPr>
        <w:t xml:space="preserve"> </w:t>
      </w:r>
      <w:r w:rsidRPr="00843509">
        <w:rPr>
          <w:rFonts w:hint="cs"/>
          <w:rtl/>
        </w:rPr>
        <w:t>ٱلسِّقَايَةَ</w:t>
      </w:r>
      <w:r w:rsidRPr="00843509">
        <w:rPr>
          <w:rtl/>
        </w:rPr>
        <w:t xml:space="preserve"> </w:t>
      </w:r>
      <w:r w:rsidRPr="00843509">
        <w:rPr>
          <w:rFonts w:hint="cs"/>
          <w:rtl/>
        </w:rPr>
        <w:t>فِي</w:t>
      </w:r>
      <w:r w:rsidRPr="00843509">
        <w:rPr>
          <w:rtl/>
        </w:rPr>
        <w:t xml:space="preserve"> </w:t>
      </w:r>
      <w:r w:rsidRPr="00843509">
        <w:rPr>
          <w:rFonts w:hint="cs"/>
          <w:rtl/>
        </w:rPr>
        <w:t>رَحۡلِ</w:t>
      </w:r>
      <w:r w:rsidRPr="00843509">
        <w:rPr>
          <w:rtl/>
        </w:rPr>
        <w:t xml:space="preserve"> </w:t>
      </w:r>
      <w:r w:rsidRPr="00843509">
        <w:rPr>
          <w:rFonts w:hint="cs"/>
          <w:rtl/>
        </w:rPr>
        <w:t>أَخِيهِ</w:t>
      </w:r>
      <w:r w:rsidRPr="00843509">
        <w:rPr>
          <w:rtl/>
        </w:rPr>
        <w:t xml:space="preserve"> </w:t>
      </w:r>
      <w:r w:rsidRPr="00843509">
        <w:rPr>
          <w:rFonts w:hint="cs"/>
          <w:rtl/>
        </w:rPr>
        <w:t>ثُمَّ</w:t>
      </w:r>
      <w:r w:rsidRPr="00843509">
        <w:rPr>
          <w:rtl/>
        </w:rPr>
        <w:t xml:space="preserve"> </w:t>
      </w:r>
      <w:r w:rsidRPr="00843509">
        <w:rPr>
          <w:rFonts w:hint="cs"/>
          <w:rtl/>
        </w:rPr>
        <w:t>أَذَّنَ</w:t>
      </w:r>
      <w:r w:rsidRPr="00843509">
        <w:rPr>
          <w:rtl/>
        </w:rPr>
        <w:t xml:space="preserve"> </w:t>
      </w:r>
      <w:r w:rsidRPr="00843509">
        <w:rPr>
          <w:rFonts w:hint="cs"/>
          <w:rtl/>
        </w:rPr>
        <w:t>مُؤَذِّنٌ</w:t>
      </w:r>
      <w:r w:rsidRPr="00843509">
        <w:rPr>
          <w:rtl/>
        </w:rPr>
        <w:t xml:space="preserve"> </w:t>
      </w:r>
      <w:r w:rsidRPr="00843509">
        <w:rPr>
          <w:rFonts w:hint="cs"/>
          <w:rtl/>
        </w:rPr>
        <w:t>أَيَّتُهَا</w:t>
      </w:r>
      <w:r w:rsidRPr="00843509">
        <w:rPr>
          <w:rtl/>
        </w:rPr>
        <w:t xml:space="preserve"> </w:t>
      </w:r>
      <w:r w:rsidRPr="00843509">
        <w:rPr>
          <w:rFonts w:hint="cs"/>
          <w:rtl/>
        </w:rPr>
        <w:t>ٱلۡعِيرُ</w:t>
      </w:r>
      <w:r w:rsidRPr="00843509">
        <w:rPr>
          <w:rtl/>
        </w:rPr>
        <w:t xml:space="preserve"> </w:t>
      </w:r>
      <w:r w:rsidRPr="00843509">
        <w:rPr>
          <w:rFonts w:hint="cs"/>
          <w:rtl/>
        </w:rPr>
        <w:t>إِنَّكُمۡ</w:t>
      </w:r>
      <w:r w:rsidRPr="00843509">
        <w:rPr>
          <w:rtl/>
        </w:rPr>
        <w:t xml:space="preserve"> </w:t>
      </w:r>
      <w:r w:rsidRPr="00843509">
        <w:rPr>
          <w:rFonts w:hint="cs"/>
          <w:rtl/>
        </w:rPr>
        <w:t>لَسَٰرِقُونَ</w:t>
      </w:r>
      <w:r w:rsidRPr="00843509">
        <w:rPr>
          <w:rtl/>
        </w:rPr>
        <w:t xml:space="preserve"> </w:t>
      </w:r>
      <w:r w:rsidRPr="00843509">
        <w:rPr>
          <w:rFonts w:hint="cs"/>
          <w:rtl/>
        </w:rPr>
        <w:t>٧٠</w:t>
      </w:r>
      <w:r w:rsidRPr="00843509">
        <w:rPr>
          <w:rtl/>
        </w:rPr>
        <w:t xml:space="preserve"> </w:t>
      </w:r>
      <w:r w:rsidRPr="00843509">
        <w:rPr>
          <w:rFonts w:hint="cs"/>
          <w:rtl/>
        </w:rPr>
        <w:t>قَالُواْ</w:t>
      </w:r>
      <w:r w:rsidRPr="00843509">
        <w:rPr>
          <w:rtl/>
        </w:rPr>
        <w:t xml:space="preserve"> </w:t>
      </w:r>
      <w:r w:rsidRPr="00843509">
        <w:rPr>
          <w:rFonts w:hint="cs"/>
          <w:rtl/>
        </w:rPr>
        <w:t>وَأَقۡبَلُواْ</w:t>
      </w:r>
      <w:r w:rsidRPr="00843509">
        <w:rPr>
          <w:rtl/>
        </w:rPr>
        <w:t xml:space="preserve"> </w:t>
      </w:r>
      <w:r w:rsidRPr="00843509">
        <w:rPr>
          <w:rFonts w:hint="cs"/>
          <w:rtl/>
        </w:rPr>
        <w:t>عَلَيۡهِم</w:t>
      </w:r>
      <w:r w:rsidRPr="00843509">
        <w:rPr>
          <w:rtl/>
        </w:rPr>
        <w:t xml:space="preserve"> </w:t>
      </w:r>
      <w:r w:rsidRPr="00843509">
        <w:rPr>
          <w:rFonts w:hint="cs"/>
          <w:rtl/>
        </w:rPr>
        <w:t>مَّاذَا</w:t>
      </w:r>
      <w:r w:rsidRPr="00843509">
        <w:rPr>
          <w:rtl/>
        </w:rPr>
        <w:t xml:space="preserve"> </w:t>
      </w:r>
      <w:r w:rsidRPr="00843509">
        <w:rPr>
          <w:rFonts w:hint="cs"/>
          <w:rtl/>
        </w:rPr>
        <w:t>تَفۡقِدُونَ</w:t>
      </w:r>
      <w:r w:rsidRPr="00843509">
        <w:rPr>
          <w:rtl/>
        </w:rPr>
        <w:t xml:space="preserve"> </w:t>
      </w:r>
      <w:r w:rsidRPr="00843509">
        <w:rPr>
          <w:rFonts w:hint="cs"/>
          <w:rtl/>
        </w:rPr>
        <w:t>٧١</w:t>
      </w:r>
      <w:r w:rsidRPr="00843509">
        <w:rPr>
          <w:rtl/>
        </w:rPr>
        <w:t xml:space="preserve"> </w:t>
      </w:r>
      <w:r w:rsidRPr="00843509">
        <w:rPr>
          <w:rFonts w:hint="cs"/>
          <w:rtl/>
        </w:rPr>
        <w:t>قَالُواْ</w:t>
      </w:r>
      <w:r w:rsidRPr="00843509">
        <w:rPr>
          <w:rtl/>
        </w:rPr>
        <w:t xml:space="preserve"> </w:t>
      </w:r>
      <w:r w:rsidRPr="00843509">
        <w:rPr>
          <w:rFonts w:hint="cs"/>
          <w:rtl/>
        </w:rPr>
        <w:t>نَفۡقِدُ</w:t>
      </w:r>
      <w:r w:rsidRPr="00843509">
        <w:rPr>
          <w:rtl/>
        </w:rPr>
        <w:t xml:space="preserve"> </w:t>
      </w:r>
      <w:r w:rsidRPr="00843509">
        <w:rPr>
          <w:rFonts w:hint="cs"/>
          <w:rtl/>
        </w:rPr>
        <w:t>صُوَاعَ</w:t>
      </w:r>
      <w:r w:rsidRPr="00843509">
        <w:rPr>
          <w:rtl/>
        </w:rPr>
        <w:t xml:space="preserve"> </w:t>
      </w:r>
      <w:r w:rsidRPr="00843509">
        <w:rPr>
          <w:rFonts w:hint="cs"/>
          <w:rtl/>
        </w:rPr>
        <w:t>ٱلۡمَلِكِ</w:t>
      </w:r>
      <w:r w:rsidRPr="00843509">
        <w:rPr>
          <w:rtl/>
        </w:rPr>
        <w:t xml:space="preserve"> </w:t>
      </w:r>
      <w:r w:rsidRPr="00843509">
        <w:rPr>
          <w:rFonts w:hint="cs"/>
          <w:rtl/>
        </w:rPr>
        <w:t>وَلِمَن</w:t>
      </w:r>
      <w:r w:rsidRPr="00843509">
        <w:rPr>
          <w:rtl/>
        </w:rPr>
        <w:t xml:space="preserve"> </w:t>
      </w:r>
      <w:r w:rsidRPr="00843509">
        <w:rPr>
          <w:rFonts w:hint="cs"/>
          <w:rtl/>
        </w:rPr>
        <w:t>جَآءَ</w:t>
      </w:r>
      <w:r w:rsidRPr="00843509">
        <w:rPr>
          <w:rtl/>
        </w:rPr>
        <w:t xml:space="preserve"> </w:t>
      </w:r>
      <w:r w:rsidRPr="00843509">
        <w:rPr>
          <w:rFonts w:hint="cs"/>
          <w:rtl/>
        </w:rPr>
        <w:t>بِهِۦ</w:t>
      </w:r>
      <w:r w:rsidRPr="00843509">
        <w:rPr>
          <w:rtl/>
        </w:rPr>
        <w:t xml:space="preserve"> </w:t>
      </w:r>
      <w:r w:rsidRPr="00843509">
        <w:rPr>
          <w:rFonts w:hint="cs"/>
          <w:rtl/>
        </w:rPr>
        <w:t>حِمۡلُ</w:t>
      </w:r>
      <w:r w:rsidRPr="00843509">
        <w:rPr>
          <w:rtl/>
        </w:rPr>
        <w:t xml:space="preserve"> </w:t>
      </w:r>
      <w:r w:rsidRPr="00843509">
        <w:rPr>
          <w:rFonts w:hint="cs"/>
          <w:rtl/>
        </w:rPr>
        <w:t>بَعِيرٖ</w:t>
      </w:r>
      <w:r w:rsidRPr="00843509">
        <w:rPr>
          <w:rtl/>
        </w:rPr>
        <w:t xml:space="preserve"> </w:t>
      </w:r>
      <w:r w:rsidRPr="00843509">
        <w:rPr>
          <w:rFonts w:hint="cs"/>
          <w:rtl/>
        </w:rPr>
        <w:t>وَأَنَا۠</w:t>
      </w:r>
      <w:r w:rsidRPr="00843509">
        <w:rPr>
          <w:rtl/>
        </w:rPr>
        <w:t xml:space="preserve"> </w:t>
      </w:r>
      <w:r w:rsidRPr="00843509">
        <w:rPr>
          <w:rFonts w:hint="cs"/>
          <w:rtl/>
        </w:rPr>
        <w:t>بِهِۦ</w:t>
      </w:r>
      <w:r w:rsidRPr="00843509">
        <w:rPr>
          <w:rtl/>
        </w:rPr>
        <w:t xml:space="preserve"> </w:t>
      </w:r>
      <w:r w:rsidRPr="00843509">
        <w:rPr>
          <w:rFonts w:hint="cs"/>
          <w:rtl/>
        </w:rPr>
        <w:t>زَعِيمٞ</w:t>
      </w:r>
      <w:r w:rsidRPr="00843509">
        <w:rPr>
          <w:rtl/>
        </w:rPr>
        <w:t xml:space="preserve"> </w:t>
      </w:r>
      <w:r w:rsidRPr="00843509">
        <w:rPr>
          <w:rFonts w:hint="cs"/>
          <w:rtl/>
        </w:rPr>
        <w:t>٧٢</w:t>
      </w:r>
      <w:r w:rsidRPr="00843509">
        <w:rPr>
          <w:rFonts w:ascii="Traditional Arabic" w:hAnsi="Traditional Arabic" w:cs="Traditional Arabic"/>
          <w:rtl/>
        </w:rPr>
        <w:t>﴾</w:t>
      </w:r>
      <w:r w:rsidRPr="00843509">
        <w:rPr>
          <w:rtl/>
        </w:rPr>
        <w:t xml:space="preserve"> </w:t>
      </w:r>
      <w:r w:rsidRPr="00843509">
        <w:rPr>
          <w:rFonts w:hint="cs"/>
          <w:rtl/>
        </w:rPr>
        <w:tab/>
      </w:r>
      <w:r w:rsidRPr="00843509">
        <w:rPr>
          <w:rStyle w:val="6-Char"/>
          <w:rtl/>
        </w:rPr>
        <w:t>[</w:t>
      </w:r>
      <w:r w:rsidRPr="00843509">
        <w:rPr>
          <w:rStyle w:val="6-Char"/>
          <w:rFonts w:hint="cs"/>
          <w:rtl/>
        </w:rPr>
        <w:t>یوسف</w:t>
      </w:r>
      <w:r w:rsidRPr="00843509">
        <w:rPr>
          <w:rStyle w:val="6-Char"/>
          <w:rtl/>
        </w:rPr>
        <w:t>:</w:t>
      </w:r>
      <w:r w:rsidRPr="00843509">
        <w:rPr>
          <w:rStyle w:val="6-Char"/>
          <w:rFonts w:hint="cs"/>
          <w:rtl/>
        </w:rPr>
        <w:t>70-72</w:t>
      </w:r>
      <w:r w:rsidRPr="00843509">
        <w:rPr>
          <w:rStyle w:val="6-Char"/>
          <w:rtl/>
        </w:rPr>
        <w:t>]</w:t>
      </w:r>
    </w:p>
    <w:p w:rsidR="007304CA" w:rsidRPr="00843509" w:rsidRDefault="007304CA" w:rsidP="007304CA">
      <w:pPr>
        <w:pStyle w:val="2-"/>
        <w:spacing w:line="235" w:lineRule="auto"/>
        <w:rPr>
          <w:rtl/>
        </w:rPr>
      </w:pPr>
      <w:r w:rsidRPr="00843509">
        <w:rPr>
          <w:rFonts w:hint="cs"/>
          <w:b/>
          <w:bCs/>
          <w:rtl/>
        </w:rPr>
        <w:t xml:space="preserve">ترجمه: </w:t>
      </w:r>
      <w:r w:rsidRPr="00843509">
        <w:rPr>
          <w:rFonts w:hint="cs"/>
          <w:rtl/>
        </w:rPr>
        <w:t>پس چون بارهای ایشان را بست جام آبخوری شاه را در میان بار برادرش نهاد سپس جارچی به دنبال آنان جار زد ای کاروانیان محققا شما دزدانید (70) و اینان در حالیکه رو به آنان کرده بودند گفتند: چه گم کرده‌اید؟ (71) گفتند: جامِ پادشاه را گم کرده‌ایم و هر‌کس آن را بیاورد یک بار شتر از آن اوست و من ضامن آنم.(72)</w:t>
      </w:r>
    </w:p>
    <w:p w:rsidR="007304CA" w:rsidRPr="00843509" w:rsidRDefault="007304CA" w:rsidP="007304CA">
      <w:pPr>
        <w:pStyle w:val="1-"/>
        <w:spacing w:line="235" w:lineRule="auto"/>
        <w:rPr>
          <w:rtl/>
        </w:rPr>
      </w:pPr>
      <w:r w:rsidRPr="00843509">
        <w:rPr>
          <w:rFonts w:cs="B Zar" w:hint="cs"/>
          <w:b/>
          <w:bCs/>
          <w:sz w:val="26"/>
          <w:szCs w:val="26"/>
          <w:rtl/>
        </w:rPr>
        <w:t xml:space="preserve">نکات: </w:t>
      </w:r>
      <w:r w:rsidRPr="00843509">
        <w:rPr>
          <w:rFonts w:hint="cs"/>
          <w:rtl/>
        </w:rPr>
        <w:t>در سفر دوم حضرت یوسف</w:t>
      </w:r>
      <w:r w:rsidRPr="00843509">
        <w:rPr>
          <w:rFonts w:hint="cs"/>
        </w:rPr>
        <w:sym w:font="AGA Arabesque" w:char="F075"/>
      </w:r>
      <w:r w:rsidRPr="00843509">
        <w:rPr>
          <w:rFonts w:hint="cs"/>
          <w:rtl/>
        </w:rPr>
        <w:t xml:space="preserve"> دستور داد برای برادرانش از انبار مصر گندم گرفتند و اجازۀ مراجعت داد و محتمل بود که دیگر برادرانش به مصر مراجعت نکنند و خصوصاً که در سفر گذشته بر ایشان سخت شد و شمعون چنانکه در تورات ذکر شده گرفتار شد و بر پدرشان ناگوار آمد. لذا شاید رابطۀ یوسف با آنان قطع شود. از این جهت آن حضرت تصمیم گرفت یکی از برادران را نگه دارد و شاید محرمانه با بنیامین توطئه کرد که او را نگه دارد و شاید خود بنیامین اظهار علاقه به ماندن کرد.</w:t>
      </w:r>
    </w:p>
    <w:p w:rsidR="007304CA" w:rsidRPr="00843509" w:rsidRDefault="007304CA" w:rsidP="007304CA">
      <w:pPr>
        <w:pStyle w:val="1-"/>
        <w:spacing w:line="235" w:lineRule="auto"/>
        <w:rPr>
          <w:rtl/>
        </w:rPr>
      </w:pPr>
      <w:r w:rsidRPr="00843509">
        <w:rPr>
          <w:rFonts w:hint="cs"/>
          <w:rtl/>
        </w:rPr>
        <w:t>ولی چون حضرت یعقوب</w:t>
      </w:r>
      <w:r w:rsidRPr="00843509">
        <w:rPr>
          <w:rFonts w:hint="cs"/>
        </w:rPr>
        <w:sym w:font="AGA Arabesque" w:char="F075"/>
      </w:r>
      <w:r w:rsidRPr="00843509">
        <w:rPr>
          <w:rFonts w:hint="cs"/>
          <w:rtl/>
        </w:rPr>
        <w:t xml:space="preserve"> از پسرانش پیمان گرفته که حتماً او را برگردانند، اگر عزیز</w:t>
      </w:r>
      <w:r w:rsidRPr="00843509">
        <w:t xml:space="preserve"> </w:t>
      </w:r>
      <w:r w:rsidRPr="00843509">
        <w:rPr>
          <w:rFonts w:hint="cs"/>
          <w:rtl/>
        </w:rPr>
        <w:t>درخواست ماندن می‌کرد آنان نمی‌پذیرفتند، بلکه او هم باید یک بارِ غلّه بگیرد و به کنعان برگردد.</w:t>
      </w:r>
    </w:p>
    <w:p w:rsidR="007304CA" w:rsidRPr="00843509" w:rsidRDefault="007304CA" w:rsidP="007304CA">
      <w:pPr>
        <w:pStyle w:val="1-"/>
        <w:spacing w:line="235" w:lineRule="auto"/>
        <w:rPr>
          <w:rtl/>
        </w:rPr>
      </w:pPr>
      <w:r w:rsidRPr="00843509">
        <w:rPr>
          <w:rFonts w:hint="cs"/>
          <w:rtl/>
        </w:rPr>
        <w:t>از این رو برای اینکه قانوناً بتواند برادر خود را نگه دارد توطئه‌ای را با برادرش در میان گذاشت که جام طلای شاه را در میان بارش بگذارد و او به این بهانه دوباره به مصر برگردد.</w:t>
      </w:r>
    </w:p>
    <w:p w:rsidR="007304CA" w:rsidRPr="00843509" w:rsidRDefault="007304CA" w:rsidP="007304CA">
      <w:pPr>
        <w:pStyle w:val="1-"/>
        <w:rPr>
          <w:rtl/>
        </w:rPr>
      </w:pPr>
      <w:r w:rsidRPr="00843509">
        <w:rPr>
          <w:rFonts w:hint="cs"/>
          <w:rtl/>
        </w:rPr>
        <w:t>چون وسایل بارگیری تمام شود، برادران مهیّای سفر شده تا زودتر غلّه را به وطن خود برسانند. ولی در این هنگام که بارها را می‌بستند خودِ یوسف و یا یکی از مأمورین او جام طلای سلطنتی را در بار بنیامین گذاشت.</w:t>
      </w:r>
    </w:p>
    <w:p w:rsidR="007304CA" w:rsidRPr="00843509" w:rsidRDefault="007304CA" w:rsidP="007304CA">
      <w:pPr>
        <w:pStyle w:val="1-"/>
        <w:rPr>
          <w:rtl/>
        </w:rPr>
      </w:pPr>
      <w:r w:rsidRPr="00843509">
        <w:rPr>
          <w:rFonts w:hint="cs"/>
          <w:rtl/>
        </w:rPr>
        <w:t>چون حفظ ظروف سلطنتی بر عهدۀ مأمورین دربار است که اگر گم شود مسؤولند، لذا مأمورین در جستجوی جام برآمدند و به کاروانیان بدگمان شدند و شاید خود یوسف، مأمورین را از گم‌شدن ظرف آگاه کرد، ولی بعید است.</w:t>
      </w:r>
    </w:p>
    <w:p w:rsidR="007304CA" w:rsidRPr="00843509" w:rsidRDefault="007304CA" w:rsidP="007304CA">
      <w:pPr>
        <w:pStyle w:val="1-"/>
        <w:rPr>
          <w:rtl/>
        </w:rPr>
      </w:pPr>
      <w:r w:rsidRPr="00843509">
        <w:rPr>
          <w:rFonts w:hint="cs"/>
          <w:rtl/>
        </w:rPr>
        <w:t>به هر حال چون کاروان حرکت کرد، یک نفر جار زد آهای قافله حتماً شما دزدید.</w:t>
      </w:r>
    </w:p>
    <w:p w:rsidR="007304CA" w:rsidRPr="00843509" w:rsidRDefault="007304CA" w:rsidP="007304CA">
      <w:pPr>
        <w:pStyle w:val="1-"/>
        <w:rPr>
          <w:rtl/>
        </w:rPr>
      </w:pPr>
      <w:r w:rsidRPr="00843509">
        <w:rPr>
          <w:rFonts w:hint="cs"/>
          <w:rtl/>
        </w:rPr>
        <w:t>باید دانست که بعید است خود حضرت یوسف</w:t>
      </w:r>
      <w:r w:rsidRPr="00843509">
        <w:rPr>
          <w:rFonts w:hint="cs"/>
        </w:rPr>
        <w:sym w:font="AGA Arabesque" w:char="F075"/>
      </w:r>
      <w:r w:rsidRPr="00843509">
        <w:rPr>
          <w:rFonts w:hint="cs"/>
          <w:rtl/>
        </w:rPr>
        <w:t xml:space="preserve"> دستور داده باشد که نسبت دزدی به ایشان بدهند، بلکه مأمورین دربار چون دیدند جام سلطنتی نیست خودشان این را اعلام کردند. و شاید یوسف میل نداشت چنین کنند، بلکه آن حضرت میل داشت خود بنیامین آن را بهانه کند و در سفر دیگر برگردد. به هر حال جای ایرادی بر یوسف</w:t>
      </w:r>
      <w:r w:rsidRPr="00843509">
        <w:rPr>
          <w:rFonts w:hint="cs"/>
        </w:rPr>
        <w:sym w:font="AGA Arabesque" w:char="F075"/>
      </w:r>
      <w:r w:rsidRPr="00843509">
        <w:rPr>
          <w:rFonts w:hint="cs"/>
          <w:rtl/>
        </w:rPr>
        <w:t xml:space="preserve"> نیست. و این جار توهین به قافله و فرزندان یعقوب است. بنابر</w:t>
      </w:r>
      <w:r w:rsidRPr="00843509">
        <w:rPr>
          <w:rFonts w:hint="eastAsia"/>
          <w:rtl/>
        </w:rPr>
        <w:t>‌</w:t>
      </w:r>
      <w:r w:rsidRPr="00843509">
        <w:rPr>
          <w:rFonts w:hint="cs"/>
          <w:rtl/>
        </w:rPr>
        <w:t>این یوسف</w:t>
      </w:r>
      <w:r w:rsidRPr="00843509">
        <w:rPr>
          <w:rFonts w:hint="cs"/>
        </w:rPr>
        <w:sym w:font="AGA Arabesque" w:char="F075"/>
      </w:r>
      <w:r w:rsidRPr="00843509">
        <w:rPr>
          <w:rFonts w:hint="cs"/>
          <w:rtl/>
        </w:rPr>
        <w:t xml:space="preserve"> مخفیانه به طوری که برادران او کارکنانِ انبار مطلع نشدند </w:t>
      </w:r>
      <w:r w:rsidRPr="00843509">
        <w:rPr>
          <w:rFonts w:ascii="Traditional Arabic" w:hAnsi="Traditional Arabic" w:cs="Traditional Arabic"/>
          <w:rtl/>
        </w:rPr>
        <w:t>﴿</w:t>
      </w:r>
      <w:r w:rsidRPr="00843509">
        <w:rPr>
          <w:rStyle w:val="5-Char"/>
          <w:rFonts w:hint="cs"/>
          <w:rtl/>
        </w:rPr>
        <w:t>جَعَلَ</w:t>
      </w:r>
      <w:r w:rsidRPr="00843509">
        <w:rPr>
          <w:rStyle w:val="5-Char"/>
          <w:rtl/>
        </w:rPr>
        <w:t xml:space="preserve"> </w:t>
      </w:r>
      <w:r w:rsidRPr="00843509">
        <w:rPr>
          <w:rStyle w:val="5-Char"/>
          <w:rFonts w:hint="cs"/>
          <w:rtl/>
        </w:rPr>
        <w:t>ٱلسِّقَايَةَ</w:t>
      </w:r>
      <w:r w:rsidRPr="00843509">
        <w:rPr>
          <w:rStyle w:val="5-Char"/>
          <w:rtl/>
        </w:rPr>
        <w:t xml:space="preserve"> </w:t>
      </w:r>
      <w:r w:rsidRPr="00843509">
        <w:rPr>
          <w:rStyle w:val="5-Char"/>
          <w:rFonts w:hint="cs"/>
          <w:rtl/>
        </w:rPr>
        <w:t>فِي</w:t>
      </w:r>
      <w:r w:rsidRPr="00843509">
        <w:rPr>
          <w:rStyle w:val="5-Char"/>
          <w:rtl/>
        </w:rPr>
        <w:t xml:space="preserve"> </w:t>
      </w:r>
      <w:r w:rsidRPr="00843509">
        <w:rPr>
          <w:rStyle w:val="5-Char"/>
          <w:rFonts w:hint="cs"/>
          <w:rtl/>
        </w:rPr>
        <w:t>رَحۡلِ</w:t>
      </w:r>
      <w:r w:rsidRPr="00843509">
        <w:rPr>
          <w:rStyle w:val="5-Char"/>
          <w:rtl/>
        </w:rPr>
        <w:t xml:space="preserve"> </w:t>
      </w:r>
      <w:r w:rsidRPr="00843509">
        <w:rPr>
          <w:rStyle w:val="5-Char"/>
          <w:rFonts w:hint="cs"/>
          <w:rtl/>
        </w:rPr>
        <w:t>أَخِيهِ</w:t>
      </w:r>
      <w:r w:rsidRPr="00843509">
        <w:rPr>
          <w:rFonts w:ascii="Traditional Arabic" w:hAnsi="Traditional Arabic" w:cs="Traditional Arabic"/>
          <w:rtl/>
        </w:rPr>
        <w:t>﴾</w:t>
      </w:r>
      <w:r w:rsidRPr="00843509">
        <w:rPr>
          <w:rFonts w:hint="cs"/>
          <w:rtl/>
        </w:rPr>
        <w:t>.</w:t>
      </w:r>
    </w:p>
    <w:p w:rsidR="007304CA" w:rsidRPr="00843509" w:rsidRDefault="007304CA" w:rsidP="007304CA">
      <w:pPr>
        <w:pStyle w:val="1-"/>
        <w:rPr>
          <w:rtl/>
        </w:rPr>
      </w:pPr>
      <w:r w:rsidRPr="00843509">
        <w:rPr>
          <w:rFonts w:hint="cs"/>
          <w:rtl/>
        </w:rPr>
        <w:t xml:space="preserve">چون کارکنانِ انبار، جام را نیافتند، در نظرشان چنین آمد که مسافران کنعان به مناسبت مزید التفات عزیز، مغرور شده و جام را با خود برده‌اند. این است که با تأکید </w:t>
      </w:r>
      <w:r w:rsidRPr="00843509">
        <w:rPr>
          <w:rFonts w:ascii="Traditional Arabic" w:hAnsi="Traditional Arabic" w:cs="Traditional Arabic"/>
          <w:rtl/>
        </w:rPr>
        <w:t>﴿</w:t>
      </w:r>
      <w:r w:rsidRPr="00843509">
        <w:rPr>
          <w:rStyle w:val="5-Char"/>
          <w:rFonts w:hint="cs"/>
          <w:rtl/>
        </w:rPr>
        <w:t>إِنَّكُمۡ</w:t>
      </w:r>
      <w:r w:rsidRPr="00843509">
        <w:rPr>
          <w:rStyle w:val="5-Char"/>
          <w:rtl/>
        </w:rPr>
        <w:t xml:space="preserve"> </w:t>
      </w:r>
      <w:r w:rsidRPr="00843509">
        <w:rPr>
          <w:rStyle w:val="5-Char"/>
          <w:rFonts w:hint="cs"/>
          <w:rtl/>
        </w:rPr>
        <w:t>لَسَٰرِقُونَ</w:t>
      </w:r>
      <w:r w:rsidRPr="00843509">
        <w:rPr>
          <w:rFonts w:ascii="Traditional Arabic" w:hAnsi="Traditional Arabic" w:cs="Traditional Arabic"/>
          <w:rtl/>
        </w:rPr>
        <w:t>﴾</w:t>
      </w:r>
      <w:r w:rsidRPr="00843509">
        <w:rPr>
          <w:rFonts w:hint="cs"/>
          <w:rtl/>
        </w:rPr>
        <w:t>، تهمت سرقت به ایشان زدند.</w:t>
      </w:r>
    </w:p>
    <w:p w:rsidR="007304CA" w:rsidRPr="00843509" w:rsidRDefault="007304CA" w:rsidP="007304CA">
      <w:pPr>
        <w:pStyle w:val="1-"/>
        <w:rPr>
          <w:rtl/>
        </w:rPr>
      </w:pPr>
      <w:r w:rsidRPr="00843509">
        <w:rPr>
          <w:rFonts w:hint="cs"/>
          <w:rtl/>
        </w:rPr>
        <w:t>بعضی گفته‌اند: مفقود شدن یک پیمانه، دلیل نمی‌شود که یک قافله و یازده نفر را متّهم به سرقت کنند، پس گفته‌اند: مراد، سرقت یوسف در کودکی از نزد پدر بوده. ولی این سخن به نظر ما صحیح نیست. زیرا ایشان یوسف را از نزد پدر به طور پنهانی نبرده بودند.</w:t>
      </w:r>
    </w:p>
    <w:p w:rsidR="007304CA" w:rsidRPr="00843509" w:rsidRDefault="007304CA" w:rsidP="007304CA">
      <w:pPr>
        <w:pStyle w:val="1-"/>
        <w:rPr>
          <w:rtl/>
        </w:rPr>
      </w:pPr>
      <w:r w:rsidRPr="00843509">
        <w:rPr>
          <w:rFonts w:hint="cs"/>
          <w:rtl/>
        </w:rPr>
        <w:t xml:space="preserve">بعضی گفته‌اند: جملۀ: </w:t>
      </w:r>
      <w:r w:rsidRPr="00843509">
        <w:rPr>
          <w:rFonts w:ascii="Traditional Arabic" w:hAnsi="Traditional Arabic" w:cs="Traditional Arabic"/>
          <w:rtl/>
        </w:rPr>
        <w:t>﴿</w:t>
      </w:r>
      <w:r w:rsidRPr="007612A2">
        <w:rPr>
          <w:rFonts w:cs="KFGQPC Uthmanic Script HAFS" w:hint="cs"/>
          <w:rtl/>
        </w:rPr>
        <w:t>إِنَّكُمۡ</w:t>
      </w:r>
      <w:r w:rsidRPr="007612A2">
        <w:rPr>
          <w:rFonts w:cs="KFGQPC Uthmanic Script HAFS"/>
          <w:rtl/>
        </w:rPr>
        <w:t xml:space="preserve"> </w:t>
      </w:r>
      <w:r w:rsidRPr="007612A2">
        <w:rPr>
          <w:rFonts w:cs="KFGQPC Uthmanic Script HAFS" w:hint="cs"/>
          <w:rtl/>
        </w:rPr>
        <w:t>لَسَٰرِقُونَ</w:t>
      </w:r>
      <w:r w:rsidRPr="00843509">
        <w:rPr>
          <w:rFonts w:ascii="Traditional Arabic" w:hAnsi="Traditional Arabic" w:cs="Traditional Arabic"/>
          <w:rtl/>
        </w:rPr>
        <w:t>﴾</w:t>
      </w:r>
      <w:r w:rsidRPr="00843509">
        <w:rPr>
          <w:rFonts w:hint="cs"/>
          <w:rtl/>
        </w:rPr>
        <w:t>، جملۀ استفهامیّه است که حرف استفهام حذف شده. ولی باید گفت: این سخن نیز صحیح نیست. زیرا اسناد سرقت به دستور یوسف نبوده بلکه خود کارمندان از ترس مسؤولیت چنین سخنی را گفتند. و سخت‌گیری نمودند تا آنان را وادار به تفحّص و بازجویی کنند.</w:t>
      </w:r>
    </w:p>
    <w:p w:rsidR="007304CA" w:rsidRPr="00843509" w:rsidRDefault="007304CA" w:rsidP="007304CA">
      <w:pPr>
        <w:pStyle w:val="1-"/>
        <w:rPr>
          <w:rtl/>
        </w:rPr>
      </w:pPr>
      <w:r w:rsidRPr="00843509">
        <w:rPr>
          <w:rFonts w:hint="cs"/>
          <w:rtl/>
        </w:rPr>
        <w:t>بنابر</w:t>
      </w:r>
      <w:r w:rsidRPr="00843509">
        <w:rPr>
          <w:rFonts w:hint="eastAsia"/>
          <w:rtl/>
        </w:rPr>
        <w:t>‌</w:t>
      </w:r>
      <w:r w:rsidRPr="00843509">
        <w:rPr>
          <w:rFonts w:hint="cs"/>
          <w:rtl/>
        </w:rPr>
        <w:t xml:space="preserve">این وجه صحیح همین است که کارمندان بدون مراجعه به یوسف چنین سخنی را گفته و تفحّص و بازجویی نمودند و جارچی از کارمندان انبار و یا ناظرانِ دربار بوده و لذا گفتند: </w:t>
      </w:r>
      <w:r w:rsidRPr="00843509">
        <w:rPr>
          <w:rFonts w:ascii="Traditional Arabic" w:hAnsi="Traditional Arabic" w:cs="Traditional Arabic"/>
          <w:rtl/>
        </w:rPr>
        <w:t>﴿</w:t>
      </w:r>
      <w:r w:rsidRPr="007612A2">
        <w:rPr>
          <w:rFonts w:cs="KFGQPC Uthmanic Script HAFS" w:hint="cs"/>
          <w:rtl/>
        </w:rPr>
        <w:t>نَفۡقِدُ</w:t>
      </w:r>
      <w:r w:rsidRPr="007612A2">
        <w:rPr>
          <w:rFonts w:cs="KFGQPC Uthmanic Script HAFS"/>
          <w:rtl/>
        </w:rPr>
        <w:t xml:space="preserve"> </w:t>
      </w:r>
      <w:r w:rsidRPr="007612A2">
        <w:rPr>
          <w:rFonts w:cs="KFGQPC Uthmanic Script HAFS" w:hint="cs"/>
          <w:rtl/>
        </w:rPr>
        <w:t>صُوَاعَ</w:t>
      </w:r>
      <w:r w:rsidRPr="007612A2">
        <w:rPr>
          <w:rFonts w:cs="KFGQPC Uthmanic Script HAFS"/>
          <w:rtl/>
        </w:rPr>
        <w:t xml:space="preserve"> </w:t>
      </w:r>
      <w:r w:rsidRPr="007612A2">
        <w:rPr>
          <w:rFonts w:cs="KFGQPC Uthmanic Script HAFS" w:hint="cs"/>
          <w:rtl/>
        </w:rPr>
        <w:t>ٱلۡمَلِكِ</w:t>
      </w:r>
      <w:r w:rsidRPr="00843509">
        <w:rPr>
          <w:rFonts w:ascii="Traditional Arabic" w:hAnsi="Traditional Arabic" w:cs="Traditional Arabic"/>
          <w:rtl/>
        </w:rPr>
        <w:t>﴾</w:t>
      </w:r>
      <w:r w:rsidRPr="00843509">
        <w:rPr>
          <w:rFonts w:hint="cs"/>
          <w:rtl/>
        </w:rPr>
        <w:t>.</w:t>
      </w:r>
    </w:p>
    <w:p w:rsidR="007304CA" w:rsidRPr="00843509" w:rsidRDefault="007304CA" w:rsidP="007304CA">
      <w:pPr>
        <w:pStyle w:val="a9"/>
        <w:rPr>
          <w:rtl/>
        </w:rPr>
      </w:pPr>
      <w:bookmarkStart w:id="11" w:name="_Toc448295776"/>
      <w:r w:rsidRPr="00843509">
        <w:rPr>
          <w:rFonts w:hint="cs"/>
          <w:rtl/>
        </w:rPr>
        <w:t>غربت</w:t>
      </w:r>
      <w:r w:rsidRPr="00843509">
        <w:rPr>
          <w:rFonts w:hint="eastAsia"/>
          <w:rtl/>
        </w:rPr>
        <w:t>‌</w:t>
      </w:r>
      <w:r w:rsidRPr="00843509">
        <w:rPr>
          <w:rFonts w:hint="cs"/>
          <w:rtl/>
        </w:rPr>
        <w:t>گیرشدن برادران یوسف</w:t>
      </w:r>
      <w:bookmarkEnd w:id="11"/>
    </w:p>
    <w:p w:rsidR="007304CA" w:rsidRPr="00595C0F" w:rsidRDefault="007304CA" w:rsidP="007304CA">
      <w:pPr>
        <w:pStyle w:val="1-"/>
        <w:rPr>
          <w:spacing w:val="-2"/>
          <w:rtl/>
        </w:rPr>
      </w:pPr>
      <w:r w:rsidRPr="00595C0F">
        <w:rPr>
          <w:rFonts w:hint="cs"/>
          <w:spacing w:val="-2"/>
          <w:rtl/>
        </w:rPr>
        <w:t xml:space="preserve">صدا و فریاد </w:t>
      </w:r>
      <w:r w:rsidRPr="00595C0F">
        <w:rPr>
          <w:rFonts w:ascii="Traditional Arabic" w:hAnsi="Traditional Arabic" w:cs="Traditional Arabic"/>
          <w:spacing w:val="-2"/>
          <w:rtl/>
        </w:rPr>
        <w:t>﴿</w:t>
      </w:r>
      <w:r w:rsidRPr="00595C0F">
        <w:rPr>
          <w:rStyle w:val="5-Char"/>
          <w:rFonts w:hint="cs"/>
          <w:spacing w:val="-2"/>
          <w:rtl/>
        </w:rPr>
        <w:t>إِنَّكُمۡ</w:t>
      </w:r>
      <w:r w:rsidRPr="00595C0F">
        <w:rPr>
          <w:rStyle w:val="5-Char"/>
          <w:spacing w:val="-2"/>
          <w:rtl/>
        </w:rPr>
        <w:t xml:space="preserve"> </w:t>
      </w:r>
      <w:r w:rsidRPr="00595C0F">
        <w:rPr>
          <w:rStyle w:val="5-Char"/>
          <w:rFonts w:hint="cs"/>
          <w:spacing w:val="-2"/>
          <w:rtl/>
        </w:rPr>
        <w:t>لَسَٰرِقُونَ</w:t>
      </w:r>
      <w:r w:rsidRPr="00595C0F">
        <w:rPr>
          <w:rFonts w:ascii="Traditional Arabic" w:hAnsi="Traditional Arabic" w:cs="Traditional Arabic"/>
          <w:spacing w:val="-2"/>
          <w:rtl/>
        </w:rPr>
        <w:t>﴾</w:t>
      </w:r>
      <w:r w:rsidRPr="00595C0F">
        <w:rPr>
          <w:rFonts w:hint="cs"/>
          <w:spacing w:val="-2"/>
          <w:rtl/>
        </w:rPr>
        <w:t xml:space="preserve"> مانند توپ در گوشِ برادرانِ یوسف صدا کرد و مانند خنجر در دل آنان فرونشست و با سابقۀ اسناد جاسوسی که به آنان داده شده بود آنان را غربت‌گیر کرد و از پا درآورد، و مانند قشون شکست‌ خورده تسلیم کارمندان شدند و پرسیدند: </w:t>
      </w:r>
      <w:r w:rsidRPr="00595C0F">
        <w:rPr>
          <w:rFonts w:ascii="Traditional Arabic" w:hAnsi="Traditional Arabic" w:cs="Traditional Arabic"/>
          <w:spacing w:val="-2"/>
          <w:rtl/>
        </w:rPr>
        <w:t>﴿</w:t>
      </w:r>
      <w:r w:rsidRPr="00595C0F">
        <w:rPr>
          <w:rStyle w:val="5-Char"/>
          <w:rFonts w:hint="cs"/>
          <w:spacing w:val="-2"/>
          <w:rtl/>
        </w:rPr>
        <w:t>مَّاذَا</w:t>
      </w:r>
      <w:r w:rsidRPr="00595C0F">
        <w:rPr>
          <w:rStyle w:val="5-Char"/>
          <w:spacing w:val="-2"/>
          <w:rtl/>
        </w:rPr>
        <w:t xml:space="preserve"> </w:t>
      </w:r>
      <w:r w:rsidRPr="00595C0F">
        <w:rPr>
          <w:rStyle w:val="5-Char"/>
          <w:rFonts w:hint="cs"/>
          <w:spacing w:val="-2"/>
          <w:rtl/>
        </w:rPr>
        <w:t>تَفۡقِدُونَ</w:t>
      </w:r>
      <w:r w:rsidRPr="00595C0F">
        <w:rPr>
          <w:rFonts w:ascii="Traditional Arabic" w:hAnsi="Traditional Arabic" w:cs="Traditional Arabic"/>
          <w:spacing w:val="-2"/>
          <w:rtl/>
        </w:rPr>
        <w:t>﴾</w:t>
      </w:r>
      <w:r w:rsidRPr="00595C0F">
        <w:rPr>
          <w:rFonts w:hint="cs"/>
          <w:spacing w:val="-2"/>
          <w:rtl/>
        </w:rPr>
        <w:t xml:space="preserve">؟ و در مقام دفاع برآمدند و گفتند: شما می‌دانید ما دزد نیستیم و در سفرِ سابق نقدینه‌ها را که در بارهای خود دیدیم باز آوردیم و هنگام عبور از مزارع مصر دهانِ حیواناتِ خود را بستیم تا آسیبی به زراعت نرسانند و قسم خوردند که ما قصد دزدی و فساد در این اسفار نداریم و اهل آن نیستیم: </w:t>
      </w:r>
      <w:r w:rsidRPr="00595C0F">
        <w:rPr>
          <w:rFonts w:ascii="Traditional Arabic" w:hAnsi="Traditional Arabic" w:cs="Traditional Arabic"/>
          <w:spacing w:val="-2"/>
          <w:rtl/>
        </w:rPr>
        <w:t>﴿</w:t>
      </w:r>
      <w:r w:rsidRPr="00595C0F">
        <w:rPr>
          <w:rStyle w:val="5-Char"/>
          <w:rFonts w:hint="cs"/>
          <w:spacing w:val="-2"/>
          <w:rtl/>
        </w:rPr>
        <w:t>تَٱللَّهِ</w:t>
      </w:r>
      <w:r w:rsidRPr="00595C0F">
        <w:rPr>
          <w:rStyle w:val="5-Char"/>
          <w:spacing w:val="-2"/>
          <w:rtl/>
        </w:rPr>
        <w:t xml:space="preserve"> </w:t>
      </w:r>
      <w:r w:rsidRPr="00595C0F">
        <w:rPr>
          <w:rStyle w:val="5-Char"/>
          <w:rFonts w:hint="cs"/>
          <w:spacing w:val="-2"/>
          <w:rtl/>
        </w:rPr>
        <w:t>لَقَدۡ</w:t>
      </w:r>
      <w:r w:rsidRPr="00595C0F">
        <w:rPr>
          <w:rStyle w:val="5-Char"/>
          <w:spacing w:val="-2"/>
          <w:rtl/>
        </w:rPr>
        <w:t xml:space="preserve"> </w:t>
      </w:r>
      <w:r w:rsidRPr="00595C0F">
        <w:rPr>
          <w:rStyle w:val="5-Char"/>
          <w:rFonts w:hint="cs"/>
          <w:spacing w:val="-2"/>
          <w:rtl/>
        </w:rPr>
        <w:t>عَلِمۡتُم</w:t>
      </w:r>
      <w:r w:rsidRPr="00595C0F">
        <w:rPr>
          <w:rStyle w:val="5-Char"/>
          <w:spacing w:val="-2"/>
          <w:rtl/>
        </w:rPr>
        <w:t xml:space="preserve"> </w:t>
      </w:r>
      <w:r w:rsidRPr="00595C0F">
        <w:rPr>
          <w:rStyle w:val="5-Char"/>
          <w:rFonts w:hint="cs"/>
          <w:spacing w:val="-2"/>
          <w:rtl/>
        </w:rPr>
        <w:t>مَّا</w:t>
      </w:r>
      <w:r w:rsidRPr="00595C0F">
        <w:rPr>
          <w:rStyle w:val="5-Char"/>
          <w:spacing w:val="-2"/>
          <w:rtl/>
        </w:rPr>
        <w:t xml:space="preserve"> </w:t>
      </w:r>
      <w:r w:rsidRPr="00595C0F">
        <w:rPr>
          <w:rStyle w:val="5-Char"/>
          <w:rFonts w:hint="cs"/>
          <w:spacing w:val="-2"/>
          <w:rtl/>
        </w:rPr>
        <w:t>جِئۡنَا</w:t>
      </w:r>
      <w:r w:rsidRPr="00595C0F">
        <w:rPr>
          <w:rStyle w:val="5-Char"/>
          <w:spacing w:val="-2"/>
          <w:rtl/>
        </w:rPr>
        <w:t xml:space="preserve"> </w:t>
      </w:r>
      <w:r w:rsidRPr="00595C0F">
        <w:rPr>
          <w:rStyle w:val="5-Char"/>
          <w:rFonts w:hint="cs"/>
          <w:spacing w:val="-2"/>
          <w:rtl/>
        </w:rPr>
        <w:t>لِنُفۡسِدَ</w:t>
      </w:r>
      <w:r w:rsidRPr="00595C0F">
        <w:rPr>
          <w:rStyle w:val="5-Char"/>
          <w:spacing w:val="-2"/>
          <w:rtl/>
        </w:rPr>
        <w:t xml:space="preserve"> </w:t>
      </w:r>
      <w:r w:rsidRPr="00595C0F">
        <w:rPr>
          <w:rStyle w:val="5-Char"/>
          <w:rFonts w:hint="cs"/>
          <w:spacing w:val="-2"/>
          <w:rtl/>
        </w:rPr>
        <w:t>فِي</w:t>
      </w:r>
      <w:r w:rsidRPr="00595C0F">
        <w:rPr>
          <w:rStyle w:val="5-Char"/>
          <w:spacing w:val="-2"/>
          <w:rtl/>
        </w:rPr>
        <w:t xml:space="preserve"> </w:t>
      </w:r>
      <w:r w:rsidRPr="00595C0F">
        <w:rPr>
          <w:rStyle w:val="5-Char"/>
          <w:rFonts w:hint="cs"/>
          <w:spacing w:val="-2"/>
          <w:rtl/>
        </w:rPr>
        <w:t>ٱلۡأَرۡضِ</w:t>
      </w:r>
      <w:r w:rsidRPr="00595C0F">
        <w:rPr>
          <w:rStyle w:val="5-Char"/>
          <w:spacing w:val="-2"/>
          <w:rtl/>
        </w:rPr>
        <w:t xml:space="preserve"> </w:t>
      </w:r>
      <w:r w:rsidRPr="00595C0F">
        <w:rPr>
          <w:rStyle w:val="5-Char"/>
          <w:rFonts w:hint="cs"/>
          <w:spacing w:val="-2"/>
          <w:rtl/>
        </w:rPr>
        <w:t>وَمَا</w:t>
      </w:r>
      <w:r w:rsidRPr="00595C0F">
        <w:rPr>
          <w:rStyle w:val="5-Char"/>
          <w:spacing w:val="-2"/>
          <w:rtl/>
        </w:rPr>
        <w:t xml:space="preserve"> </w:t>
      </w:r>
      <w:r w:rsidRPr="00595C0F">
        <w:rPr>
          <w:rStyle w:val="5-Char"/>
          <w:rFonts w:hint="cs"/>
          <w:spacing w:val="-2"/>
          <w:rtl/>
        </w:rPr>
        <w:t>كُنَّا</w:t>
      </w:r>
      <w:r w:rsidRPr="00595C0F">
        <w:rPr>
          <w:rStyle w:val="5-Char"/>
          <w:spacing w:val="-2"/>
          <w:rtl/>
        </w:rPr>
        <w:t xml:space="preserve"> </w:t>
      </w:r>
      <w:r w:rsidRPr="00595C0F">
        <w:rPr>
          <w:rStyle w:val="5-Char"/>
          <w:rFonts w:hint="cs"/>
          <w:spacing w:val="-2"/>
          <w:rtl/>
        </w:rPr>
        <w:t>سَٰرِقِينَ</w:t>
      </w:r>
      <w:r w:rsidRPr="00595C0F">
        <w:rPr>
          <w:rFonts w:ascii="Traditional Arabic" w:hAnsi="Traditional Arabic" w:cs="Traditional Arabic"/>
          <w:spacing w:val="-2"/>
          <w:rtl/>
        </w:rPr>
        <w:t>﴾</w:t>
      </w:r>
      <w:r w:rsidR="00044780" w:rsidRPr="00595C0F">
        <w:rPr>
          <w:rFonts w:cs="Arabic11 BT"/>
          <w:spacing w:val="-2"/>
          <w:vertAlign w:val="superscript"/>
          <w:rtl/>
          <w:lang w:bidi="ar-SA"/>
        </w:rPr>
        <w:t>(</w:t>
      </w:r>
      <w:r w:rsidR="00044780" w:rsidRPr="00595C0F">
        <w:rPr>
          <w:rFonts w:cs="Arabic11 BT"/>
          <w:spacing w:val="-2"/>
          <w:vertAlign w:val="superscript"/>
          <w:rtl/>
          <w:lang w:bidi="ar-SA"/>
        </w:rPr>
        <w:footnoteReference w:id="10"/>
      </w:r>
      <w:r w:rsidR="00044780" w:rsidRPr="00595C0F">
        <w:rPr>
          <w:rFonts w:cs="Arabic11 BT"/>
          <w:spacing w:val="-2"/>
          <w:vertAlign w:val="superscript"/>
          <w:rtl/>
          <w:lang w:bidi="ar-SA"/>
        </w:rPr>
        <w:t>)</w:t>
      </w:r>
      <w:r w:rsidRPr="00595C0F">
        <w:rPr>
          <w:rFonts w:hint="cs"/>
          <w:spacing w:val="-2"/>
          <w:rtl/>
        </w:rPr>
        <w:t xml:space="preserve"> و ما پاکیم و نمی‌توانیم ظرف گمشده را در بین خود پیدا کنیم و دریافت جائزۀ: </w:t>
      </w:r>
      <w:r w:rsidRPr="00595C0F">
        <w:rPr>
          <w:rFonts w:ascii="Traditional Arabic" w:hAnsi="Traditional Arabic" w:cs="Traditional Arabic"/>
          <w:spacing w:val="-2"/>
          <w:rtl/>
        </w:rPr>
        <w:t>﴿</w:t>
      </w:r>
      <w:r w:rsidRPr="00595C0F">
        <w:rPr>
          <w:rStyle w:val="5-Char"/>
          <w:rFonts w:hint="cs"/>
          <w:spacing w:val="-2"/>
          <w:rtl/>
        </w:rPr>
        <w:t>وَلِمَن</w:t>
      </w:r>
      <w:r w:rsidRPr="00595C0F">
        <w:rPr>
          <w:rStyle w:val="5-Char"/>
          <w:spacing w:val="-2"/>
          <w:rtl/>
        </w:rPr>
        <w:t xml:space="preserve"> </w:t>
      </w:r>
      <w:r w:rsidRPr="00595C0F">
        <w:rPr>
          <w:rStyle w:val="5-Char"/>
          <w:rFonts w:hint="cs"/>
          <w:spacing w:val="-2"/>
          <w:rtl/>
        </w:rPr>
        <w:t>جَآءَ</w:t>
      </w:r>
      <w:r w:rsidRPr="00595C0F">
        <w:rPr>
          <w:rStyle w:val="5-Char"/>
          <w:spacing w:val="-2"/>
          <w:rtl/>
        </w:rPr>
        <w:t xml:space="preserve"> </w:t>
      </w:r>
      <w:r w:rsidRPr="00595C0F">
        <w:rPr>
          <w:rStyle w:val="5-Char"/>
          <w:rFonts w:hint="cs"/>
          <w:spacing w:val="-2"/>
          <w:rtl/>
        </w:rPr>
        <w:t>بِهِۦ</w:t>
      </w:r>
      <w:r w:rsidRPr="00595C0F">
        <w:rPr>
          <w:rStyle w:val="5-Char"/>
          <w:spacing w:val="-2"/>
          <w:rtl/>
        </w:rPr>
        <w:t xml:space="preserve"> </w:t>
      </w:r>
      <w:r w:rsidRPr="00595C0F">
        <w:rPr>
          <w:rStyle w:val="5-Char"/>
          <w:rFonts w:hint="cs"/>
          <w:spacing w:val="-2"/>
          <w:rtl/>
        </w:rPr>
        <w:t>حِمۡلُ</w:t>
      </w:r>
      <w:r w:rsidRPr="00595C0F">
        <w:rPr>
          <w:rStyle w:val="5-Char"/>
          <w:spacing w:val="-2"/>
          <w:rtl/>
        </w:rPr>
        <w:t xml:space="preserve"> </w:t>
      </w:r>
      <w:r w:rsidRPr="00595C0F">
        <w:rPr>
          <w:rStyle w:val="5-Char"/>
          <w:rFonts w:hint="cs"/>
          <w:spacing w:val="-2"/>
          <w:rtl/>
        </w:rPr>
        <w:t>بَعِيرٖ</w:t>
      </w:r>
      <w:r w:rsidRPr="00595C0F">
        <w:rPr>
          <w:rFonts w:ascii="Traditional Arabic" w:hAnsi="Traditional Arabic" w:cs="Traditional Arabic"/>
          <w:spacing w:val="-2"/>
          <w:rtl/>
        </w:rPr>
        <w:t>﴾</w:t>
      </w:r>
      <w:r w:rsidRPr="00595C0F">
        <w:rPr>
          <w:rFonts w:hint="cs"/>
          <w:spacing w:val="-2"/>
          <w:rtl/>
        </w:rPr>
        <w:t xml:space="preserve"> بنماییم. و اگر باور ندارید خودتان بیایید از ما تفتیش کنید.</w:t>
      </w:r>
    </w:p>
    <w:p w:rsidR="007304CA" w:rsidRPr="00843509" w:rsidRDefault="007304CA" w:rsidP="007304CA">
      <w:pPr>
        <w:pStyle w:val="a9"/>
        <w:rPr>
          <w:rtl/>
        </w:rPr>
      </w:pPr>
      <w:bookmarkStart w:id="12" w:name="_Toc448295777"/>
      <w:r w:rsidRPr="00843509">
        <w:rPr>
          <w:rFonts w:hint="cs"/>
          <w:rtl/>
        </w:rPr>
        <w:t>تشکیل محکمه</w:t>
      </w:r>
      <w:bookmarkEnd w:id="12"/>
    </w:p>
    <w:p w:rsidR="007304CA" w:rsidRPr="00843509" w:rsidRDefault="007304CA" w:rsidP="007304CA">
      <w:pPr>
        <w:pStyle w:val="3-"/>
        <w:rPr>
          <w:rFonts w:ascii="mylotus" w:hAnsi="mylotus" w:cs="mylotus"/>
          <w:sz w:val="24"/>
          <w:szCs w:val="24"/>
          <w:rtl/>
          <w:lang w:bidi="fa-IR"/>
        </w:rPr>
      </w:pPr>
      <w:r w:rsidRPr="00843509">
        <w:rPr>
          <w:rFonts w:ascii="Traditional Arabic" w:hAnsi="Traditional Arabic" w:cs="Traditional Arabic"/>
          <w:rtl/>
        </w:rPr>
        <w:t>﴿</w:t>
      </w:r>
      <w:r w:rsidRPr="00843509">
        <w:rPr>
          <w:rFonts w:hint="cs"/>
          <w:rtl/>
        </w:rPr>
        <w:t>قَالُواْ</w:t>
      </w:r>
      <w:r w:rsidRPr="00843509">
        <w:rPr>
          <w:rtl/>
        </w:rPr>
        <w:t xml:space="preserve"> </w:t>
      </w:r>
      <w:r w:rsidRPr="00843509">
        <w:rPr>
          <w:rFonts w:hint="cs"/>
          <w:rtl/>
        </w:rPr>
        <w:t>تَٱللَّهِ</w:t>
      </w:r>
      <w:r w:rsidRPr="00843509">
        <w:rPr>
          <w:rtl/>
        </w:rPr>
        <w:t xml:space="preserve"> </w:t>
      </w:r>
      <w:r w:rsidRPr="00843509">
        <w:rPr>
          <w:rFonts w:hint="cs"/>
          <w:rtl/>
        </w:rPr>
        <w:t>لَقَدۡ</w:t>
      </w:r>
      <w:r w:rsidRPr="00843509">
        <w:rPr>
          <w:rtl/>
        </w:rPr>
        <w:t xml:space="preserve"> </w:t>
      </w:r>
      <w:r w:rsidRPr="00843509">
        <w:rPr>
          <w:rFonts w:hint="cs"/>
          <w:rtl/>
        </w:rPr>
        <w:t>عَلِمۡتُم</w:t>
      </w:r>
      <w:r w:rsidRPr="00843509">
        <w:rPr>
          <w:rtl/>
        </w:rPr>
        <w:t xml:space="preserve"> </w:t>
      </w:r>
      <w:r w:rsidRPr="00843509">
        <w:rPr>
          <w:rFonts w:hint="cs"/>
          <w:rtl/>
        </w:rPr>
        <w:t>مَّا</w:t>
      </w:r>
      <w:r w:rsidRPr="00843509">
        <w:rPr>
          <w:rtl/>
        </w:rPr>
        <w:t xml:space="preserve"> </w:t>
      </w:r>
      <w:r w:rsidRPr="00843509">
        <w:rPr>
          <w:rFonts w:hint="cs"/>
          <w:rtl/>
        </w:rPr>
        <w:t>جِئۡنَا</w:t>
      </w:r>
      <w:r w:rsidRPr="00843509">
        <w:rPr>
          <w:rtl/>
        </w:rPr>
        <w:t xml:space="preserve"> </w:t>
      </w:r>
      <w:r w:rsidRPr="00843509">
        <w:rPr>
          <w:rFonts w:hint="cs"/>
          <w:rtl/>
        </w:rPr>
        <w:t>لِنُفۡسِدَ</w:t>
      </w:r>
      <w:r w:rsidRPr="00843509">
        <w:rPr>
          <w:rtl/>
        </w:rPr>
        <w:t xml:space="preserve"> </w:t>
      </w:r>
      <w:r w:rsidRPr="00843509">
        <w:rPr>
          <w:rFonts w:hint="cs"/>
          <w:rtl/>
        </w:rPr>
        <w:t>فِي</w:t>
      </w:r>
      <w:r w:rsidRPr="00843509">
        <w:rPr>
          <w:rtl/>
        </w:rPr>
        <w:t xml:space="preserve"> </w:t>
      </w:r>
      <w:r w:rsidRPr="00843509">
        <w:rPr>
          <w:rFonts w:hint="cs"/>
          <w:rtl/>
        </w:rPr>
        <w:t>ٱلۡأَرۡضِ</w:t>
      </w:r>
      <w:r w:rsidRPr="00843509">
        <w:rPr>
          <w:rtl/>
        </w:rPr>
        <w:t xml:space="preserve"> </w:t>
      </w:r>
      <w:r w:rsidRPr="00843509">
        <w:rPr>
          <w:rFonts w:hint="cs"/>
          <w:rtl/>
        </w:rPr>
        <w:t>وَمَا</w:t>
      </w:r>
      <w:r w:rsidRPr="00843509">
        <w:rPr>
          <w:rtl/>
        </w:rPr>
        <w:t xml:space="preserve"> </w:t>
      </w:r>
      <w:r w:rsidRPr="00843509">
        <w:rPr>
          <w:rFonts w:hint="cs"/>
          <w:rtl/>
        </w:rPr>
        <w:t>كُنَّا</w:t>
      </w:r>
      <w:r w:rsidRPr="00843509">
        <w:rPr>
          <w:rtl/>
        </w:rPr>
        <w:t xml:space="preserve"> </w:t>
      </w:r>
      <w:r w:rsidRPr="00843509">
        <w:rPr>
          <w:rFonts w:hint="cs"/>
          <w:rtl/>
        </w:rPr>
        <w:t>سَٰرِقِينَ</w:t>
      </w:r>
      <w:r w:rsidRPr="00843509">
        <w:rPr>
          <w:rtl/>
        </w:rPr>
        <w:t xml:space="preserve"> </w:t>
      </w:r>
      <w:r w:rsidRPr="00843509">
        <w:rPr>
          <w:rFonts w:hint="cs"/>
          <w:rtl/>
        </w:rPr>
        <w:t>٧٣</w:t>
      </w:r>
      <w:r w:rsidRPr="00843509">
        <w:rPr>
          <w:rtl/>
        </w:rPr>
        <w:t xml:space="preserve"> </w:t>
      </w:r>
      <w:r w:rsidRPr="00843509">
        <w:rPr>
          <w:rFonts w:hint="cs"/>
          <w:rtl/>
        </w:rPr>
        <w:t>قَالُواْ</w:t>
      </w:r>
      <w:r w:rsidRPr="00843509">
        <w:rPr>
          <w:rtl/>
        </w:rPr>
        <w:t xml:space="preserve"> </w:t>
      </w:r>
      <w:r w:rsidRPr="00843509">
        <w:rPr>
          <w:rFonts w:hint="cs"/>
          <w:rtl/>
        </w:rPr>
        <w:t>فَمَا</w:t>
      </w:r>
      <w:r w:rsidRPr="00843509">
        <w:rPr>
          <w:rtl/>
        </w:rPr>
        <w:t xml:space="preserve"> </w:t>
      </w:r>
      <w:r w:rsidRPr="00843509">
        <w:rPr>
          <w:rFonts w:hint="cs"/>
          <w:rtl/>
        </w:rPr>
        <w:t>جَزَٰٓؤُهُۥٓ</w:t>
      </w:r>
      <w:r w:rsidRPr="00843509">
        <w:rPr>
          <w:rtl/>
        </w:rPr>
        <w:t xml:space="preserve"> </w:t>
      </w:r>
      <w:r w:rsidRPr="00843509">
        <w:rPr>
          <w:rFonts w:hint="cs"/>
          <w:rtl/>
        </w:rPr>
        <w:t>إِن</w:t>
      </w:r>
      <w:r w:rsidRPr="00843509">
        <w:rPr>
          <w:rtl/>
        </w:rPr>
        <w:t xml:space="preserve"> </w:t>
      </w:r>
      <w:r w:rsidRPr="00843509">
        <w:rPr>
          <w:rFonts w:hint="cs"/>
          <w:rtl/>
        </w:rPr>
        <w:t>كُنتُمۡ</w:t>
      </w:r>
      <w:r w:rsidRPr="00843509">
        <w:rPr>
          <w:rtl/>
        </w:rPr>
        <w:t xml:space="preserve"> </w:t>
      </w:r>
      <w:r w:rsidRPr="00843509">
        <w:rPr>
          <w:rFonts w:hint="cs"/>
          <w:rtl/>
        </w:rPr>
        <w:t>كَٰذِبِينَ</w:t>
      </w:r>
      <w:r w:rsidRPr="00843509">
        <w:rPr>
          <w:rtl/>
        </w:rPr>
        <w:t xml:space="preserve"> </w:t>
      </w:r>
      <w:r w:rsidRPr="00843509">
        <w:rPr>
          <w:rFonts w:hint="cs"/>
          <w:rtl/>
        </w:rPr>
        <w:t>٧٤</w:t>
      </w:r>
      <w:r w:rsidRPr="00843509">
        <w:rPr>
          <w:rtl/>
        </w:rPr>
        <w:t xml:space="preserve"> </w:t>
      </w:r>
      <w:r w:rsidRPr="00843509">
        <w:rPr>
          <w:rFonts w:hint="cs"/>
          <w:rtl/>
        </w:rPr>
        <w:t>قَالُواْ</w:t>
      </w:r>
      <w:r w:rsidRPr="00843509">
        <w:rPr>
          <w:rtl/>
        </w:rPr>
        <w:t xml:space="preserve"> </w:t>
      </w:r>
      <w:r w:rsidRPr="00843509">
        <w:rPr>
          <w:rFonts w:hint="cs"/>
          <w:rtl/>
        </w:rPr>
        <w:t>جَزَٰٓؤُهُۥ</w:t>
      </w:r>
      <w:r w:rsidRPr="00843509">
        <w:rPr>
          <w:rtl/>
        </w:rPr>
        <w:t xml:space="preserve"> </w:t>
      </w:r>
      <w:r w:rsidRPr="00843509">
        <w:rPr>
          <w:rFonts w:hint="cs"/>
          <w:rtl/>
        </w:rPr>
        <w:t>مَن</w:t>
      </w:r>
      <w:r w:rsidRPr="00843509">
        <w:rPr>
          <w:rtl/>
        </w:rPr>
        <w:t xml:space="preserve"> </w:t>
      </w:r>
      <w:r w:rsidRPr="00843509">
        <w:rPr>
          <w:rFonts w:hint="cs"/>
          <w:rtl/>
        </w:rPr>
        <w:t>وُجِدَ</w:t>
      </w:r>
      <w:r w:rsidRPr="00843509">
        <w:rPr>
          <w:rtl/>
        </w:rPr>
        <w:t xml:space="preserve"> </w:t>
      </w:r>
      <w:r w:rsidRPr="00843509">
        <w:rPr>
          <w:rFonts w:hint="cs"/>
          <w:rtl/>
        </w:rPr>
        <w:t>فِي</w:t>
      </w:r>
      <w:r w:rsidRPr="00843509">
        <w:rPr>
          <w:rtl/>
        </w:rPr>
        <w:t xml:space="preserve"> </w:t>
      </w:r>
      <w:r w:rsidRPr="00843509">
        <w:rPr>
          <w:rFonts w:hint="cs"/>
          <w:rtl/>
        </w:rPr>
        <w:t>رَحۡلِهِۦ</w:t>
      </w:r>
      <w:r w:rsidRPr="00843509">
        <w:rPr>
          <w:rtl/>
        </w:rPr>
        <w:t xml:space="preserve"> </w:t>
      </w:r>
      <w:r w:rsidRPr="00843509">
        <w:rPr>
          <w:rFonts w:hint="cs"/>
          <w:rtl/>
        </w:rPr>
        <w:t>فَهُوَ</w:t>
      </w:r>
      <w:r w:rsidRPr="00843509">
        <w:rPr>
          <w:rtl/>
        </w:rPr>
        <w:t xml:space="preserve"> </w:t>
      </w:r>
      <w:r w:rsidRPr="00843509">
        <w:rPr>
          <w:rFonts w:hint="cs"/>
          <w:rtl/>
        </w:rPr>
        <w:t>جَزَٰٓؤُهُۥۚ</w:t>
      </w:r>
      <w:r w:rsidRPr="00843509">
        <w:rPr>
          <w:rtl/>
        </w:rPr>
        <w:t xml:space="preserve"> </w:t>
      </w:r>
      <w:r w:rsidRPr="00843509">
        <w:rPr>
          <w:rFonts w:hint="cs"/>
          <w:rtl/>
        </w:rPr>
        <w:t>كَذَٰلِكَ</w:t>
      </w:r>
      <w:r w:rsidRPr="00843509">
        <w:rPr>
          <w:rtl/>
        </w:rPr>
        <w:t xml:space="preserve"> </w:t>
      </w:r>
      <w:r w:rsidRPr="00843509">
        <w:rPr>
          <w:rFonts w:hint="cs"/>
          <w:rtl/>
        </w:rPr>
        <w:t>نَجۡزِي</w:t>
      </w:r>
      <w:r w:rsidRPr="00843509">
        <w:rPr>
          <w:rtl/>
        </w:rPr>
        <w:t xml:space="preserve"> </w:t>
      </w:r>
      <w:r w:rsidRPr="00843509">
        <w:rPr>
          <w:rFonts w:hint="cs"/>
          <w:rtl/>
        </w:rPr>
        <w:t>ٱلظَّٰلِمِينَ</w:t>
      </w:r>
      <w:r w:rsidRPr="00843509">
        <w:rPr>
          <w:rtl/>
        </w:rPr>
        <w:t xml:space="preserve"> </w:t>
      </w:r>
      <w:r w:rsidRPr="00843509">
        <w:rPr>
          <w:rFonts w:hint="cs"/>
          <w:rtl/>
        </w:rPr>
        <w:t>٧٥</w:t>
      </w:r>
      <w:r w:rsidRPr="00843509">
        <w:rPr>
          <w:rtl/>
        </w:rPr>
        <w:t xml:space="preserve"> </w:t>
      </w:r>
      <w:r w:rsidRPr="00843509">
        <w:rPr>
          <w:rFonts w:hint="cs"/>
          <w:rtl/>
        </w:rPr>
        <w:t>فَبَدَأَ</w:t>
      </w:r>
      <w:r w:rsidRPr="00843509">
        <w:rPr>
          <w:rtl/>
        </w:rPr>
        <w:t xml:space="preserve"> </w:t>
      </w:r>
      <w:r w:rsidRPr="00843509">
        <w:rPr>
          <w:rFonts w:hint="cs"/>
          <w:rtl/>
        </w:rPr>
        <w:t>بِأَوۡعِيَتِهِمۡ</w:t>
      </w:r>
      <w:r w:rsidRPr="00843509">
        <w:rPr>
          <w:rtl/>
        </w:rPr>
        <w:t xml:space="preserve"> </w:t>
      </w:r>
      <w:r w:rsidRPr="00843509">
        <w:rPr>
          <w:rFonts w:hint="cs"/>
          <w:rtl/>
        </w:rPr>
        <w:t>قَبۡلَ</w:t>
      </w:r>
      <w:r w:rsidRPr="00843509">
        <w:rPr>
          <w:rtl/>
        </w:rPr>
        <w:t xml:space="preserve"> </w:t>
      </w:r>
      <w:r w:rsidRPr="00843509">
        <w:rPr>
          <w:rFonts w:hint="cs"/>
          <w:rtl/>
        </w:rPr>
        <w:t>وِعَآءِ</w:t>
      </w:r>
      <w:r w:rsidRPr="00843509">
        <w:rPr>
          <w:rtl/>
        </w:rPr>
        <w:t xml:space="preserve"> </w:t>
      </w:r>
      <w:r w:rsidRPr="00843509">
        <w:rPr>
          <w:rFonts w:hint="cs"/>
          <w:rtl/>
        </w:rPr>
        <w:t>أَخِيهِ</w:t>
      </w:r>
      <w:r w:rsidRPr="00843509">
        <w:rPr>
          <w:rtl/>
        </w:rPr>
        <w:t xml:space="preserve"> </w:t>
      </w:r>
      <w:r w:rsidRPr="00843509">
        <w:rPr>
          <w:rFonts w:hint="cs"/>
          <w:rtl/>
        </w:rPr>
        <w:t>ثُمَّ</w:t>
      </w:r>
      <w:r w:rsidRPr="00843509">
        <w:rPr>
          <w:rtl/>
        </w:rPr>
        <w:t xml:space="preserve"> </w:t>
      </w:r>
      <w:r w:rsidRPr="00843509">
        <w:rPr>
          <w:rFonts w:hint="cs"/>
          <w:rtl/>
        </w:rPr>
        <w:t>ٱسۡتَخۡرَجَهَا</w:t>
      </w:r>
      <w:r w:rsidRPr="00843509">
        <w:rPr>
          <w:rtl/>
        </w:rPr>
        <w:t xml:space="preserve"> </w:t>
      </w:r>
      <w:r w:rsidRPr="00843509">
        <w:rPr>
          <w:rFonts w:hint="cs"/>
          <w:rtl/>
        </w:rPr>
        <w:t>مِن</w:t>
      </w:r>
      <w:r w:rsidRPr="00843509">
        <w:rPr>
          <w:rtl/>
        </w:rPr>
        <w:t xml:space="preserve"> </w:t>
      </w:r>
      <w:r w:rsidRPr="00843509">
        <w:rPr>
          <w:rFonts w:hint="cs"/>
          <w:rtl/>
        </w:rPr>
        <w:t>وِعَآءِ</w:t>
      </w:r>
      <w:r w:rsidRPr="00843509">
        <w:rPr>
          <w:rtl/>
        </w:rPr>
        <w:t xml:space="preserve"> </w:t>
      </w:r>
      <w:r w:rsidRPr="00843509">
        <w:rPr>
          <w:rFonts w:hint="cs"/>
          <w:rtl/>
        </w:rPr>
        <w:t>أَخِيهِۚ</w:t>
      </w:r>
      <w:r w:rsidRPr="00843509">
        <w:rPr>
          <w:rtl/>
        </w:rPr>
        <w:t xml:space="preserve"> </w:t>
      </w:r>
      <w:r w:rsidRPr="00843509">
        <w:rPr>
          <w:rFonts w:hint="cs"/>
          <w:rtl/>
        </w:rPr>
        <w:t>كَذَٰلِكَ</w:t>
      </w:r>
      <w:r w:rsidRPr="00843509">
        <w:rPr>
          <w:rtl/>
        </w:rPr>
        <w:t xml:space="preserve"> </w:t>
      </w:r>
      <w:r w:rsidRPr="00843509">
        <w:rPr>
          <w:rFonts w:hint="cs"/>
          <w:rtl/>
        </w:rPr>
        <w:t>كِدۡنَا</w:t>
      </w:r>
      <w:r w:rsidRPr="00843509">
        <w:rPr>
          <w:rtl/>
        </w:rPr>
        <w:t xml:space="preserve"> </w:t>
      </w:r>
      <w:r w:rsidRPr="00843509">
        <w:rPr>
          <w:rFonts w:hint="cs"/>
          <w:rtl/>
        </w:rPr>
        <w:t>لِيُوسُفَۖ</w:t>
      </w:r>
      <w:r w:rsidRPr="00843509">
        <w:rPr>
          <w:rtl/>
        </w:rPr>
        <w:t xml:space="preserve"> </w:t>
      </w:r>
      <w:r w:rsidRPr="00843509">
        <w:rPr>
          <w:rFonts w:hint="cs"/>
          <w:rtl/>
        </w:rPr>
        <w:t>مَا</w:t>
      </w:r>
      <w:r w:rsidRPr="00843509">
        <w:rPr>
          <w:rtl/>
        </w:rPr>
        <w:t xml:space="preserve"> </w:t>
      </w:r>
      <w:r w:rsidRPr="00843509">
        <w:rPr>
          <w:rFonts w:hint="cs"/>
          <w:rtl/>
        </w:rPr>
        <w:t>كَانَ</w:t>
      </w:r>
      <w:r w:rsidRPr="00843509">
        <w:rPr>
          <w:rtl/>
        </w:rPr>
        <w:t xml:space="preserve"> </w:t>
      </w:r>
      <w:r w:rsidRPr="00843509">
        <w:rPr>
          <w:rFonts w:hint="cs"/>
          <w:rtl/>
        </w:rPr>
        <w:t>لِيَأۡخُذَ</w:t>
      </w:r>
      <w:r w:rsidRPr="00843509">
        <w:rPr>
          <w:rtl/>
        </w:rPr>
        <w:t xml:space="preserve"> </w:t>
      </w:r>
      <w:r w:rsidRPr="00843509">
        <w:rPr>
          <w:rFonts w:hint="cs"/>
          <w:rtl/>
        </w:rPr>
        <w:t>أَخَاهُ</w:t>
      </w:r>
      <w:r w:rsidRPr="00843509">
        <w:rPr>
          <w:rtl/>
        </w:rPr>
        <w:t xml:space="preserve"> </w:t>
      </w:r>
      <w:r w:rsidRPr="00843509">
        <w:rPr>
          <w:rFonts w:hint="cs"/>
          <w:rtl/>
        </w:rPr>
        <w:t>فِي</w:t>
      </w:r>
      <w:r w:rsidRPr="00843509">
        <w:rPr>
          <w:rtl/>
        </w:rPr>
        <w:t xml:space="preserve"> </w:t>
      </w:r>
      <w:r w:rsidRPr="00843509">
        <w:rPr>
          <w:rFonts w:hint="cs"/>
          <w:rtl/>
        </w:rPr>
        <w:t>دِينِ</w:t>
      </w:r>
      <w:r w:rsidRPr="00843509">
        <w:rPr>
          <w:rtl/>
        </w:rPr>
        <w:t xml:space="preserve"> </w:t>
      </w:r>
      <w:r w:rsidRPr="00843509">
        <w:rPr>
          <w:rFonts w:hint="cs"/>
          <w:rtl/>
        </w:rPr>
        <w:t>ٱلۡمَلِكِ</w:t>
      </w:r>
      <w:r w:rsidRPr="00843509">
        <w:rPr>
          <w:rtl/>
        </w:rPr>
        <w:t xml:space="preserve"> </w:t>
      </w:r>
      <w:r w:rsidRPr="00843509">
        <w:rPr>
          <w:rFonts w:hint="cs"/>
          <w:rtl/>
        </w:rPr>
        <w:t>إِلَّآ</w:t>
      </w:r>
      <w:r w:rsidRPr="00843509">
        <w:rPr>
          <w:rtl/>
        </w:rPr>
        <w:t xml:space="preserve"> </w:t>
      </w:r>
      <w:r w:rsidRPr="00843509">
        <w:rPr>
          <w:rFonts w:hint="cs"/>
          <w:rtl/>
        </w:rPr>
        <w:t>أَن</w:t>
      </w:r>
      <w:r w:rsidRPr="00843509">
        <w:rPr>
          <w:rtl/>
        </w:rPr>
        <w:t xml:space="preserve"> </w:t>
      </w:r>
      <w:r w:rsidRPr="00843509">
        <w:rPr>
          <w:rFonts w:hint="cs"/>
          <w:rtl/>
        </w:rPr>
        <w:t>يَشَآءَ</w:t>
      </w:r>
      <w:r w:rsidRPr="00843509">
        <w:rPr>
          <w:rtl/>
        </w:rPr>
        <w:t xml:space="preserve"> </w:t>
      </w:r>
      <w:r w:rsidRPr="00843509">
        <w:rPr>
          <w:rFonts w:hint="cs"/>
          <w:rtl/>
        </w:rPr>
        <w:t>ٱللَّهُۚ</w:t>
      </w:r>
      <w:r w:rsidRPr="00843509">
        <w:rPr>
          <w:rtl/>
        </w:rPr>
        <w:t xml:space="preserve"> </w:t>
      </w:r>
      <w:r w:rsidRPr="00843509">
        <w:rPr>
          <w:rFonts w:hint="cs"/>
          <w:rtl/>
        </w:rPr>
        <w:t>نَرۡفَعُ</w:t>
      </w:r>
      <w:r w:rsidRPr="00843509">
        <w:rPr>
          <w:rtl/>
        </w:rPr>
        <w:t xml:space="preserve"> </w:t>
      </w:r>
      <w:r w:rsidRPr="00843509">
        <w:rPr>
          <w:rFonts w:hint="cs"/>
          <w:rtl/>
        </w:rPr>
        <w:t>دَرَجَٰتٖ</w:t>
      </w:r>
      <w:r w:rsidRPr="00843509">
        <w:rPr>
          <w:rtl/>
        </w:rPr>
        <w:t xml:space="preserve"> </w:t>
      </w:r>
      <w:r w:rsidRPr="00843509">
        <w:rPr>
          <w:rFonts w:hint="cs"/>
          <w:rtl/>
        </w:rPr>
        <w:t>مَّن</w:t>
      </w:r>
      <w:r w:rsidRPr="00843509">
        <w:rPr>
          <w:rtl/>
        </w:rPr>
        <w:t xml:space="preserve"> </w:t>
      </w:r>
      <w:r w:rsidRPr="00843509">
        <w:rPr>
          <w:rFonts w:hint="cs"/>
          <w:rtl/>
        </w:rPr>
        <w:t>نَّشَآءُۗ</w:t>
      </w:r>
      <w:r w:rsidRPr="00843509">
        <w:rPr>
          <w:rtl/>
        </w:rPr>
        <w:t xml:space="preserve"> </w:t>
      </w:r>
      <w:r w:rsidRPr="00843509">
        <w:rPr>
          <w:rFonts w:hint="cs"/>
          <w:rtl/>
        </w:rPr>
        <w:t>وَفَوۡقَ</w:t>
      </w:r>
      <w:r w:rsidRPr="00843509">
        <w:rPr>
          <w:rtl/>
        </w:rPr>
        <w:t xml:space="preserve"> </w:t>
      </w:r>
      <w:r w:rsidRPr="00843509">
        <w:rPr>
          <w:rFonts w:hint="cs"/>
          <w:rtl/>
        </w:rPr>
        <w:t>كُلِّ</w:t>
      </w:r>
      <w:r w:rsidRPr="00843509">
        <w:rPr>
          <w:rtl/>
        </w:rPr>
        <w:t xml:space="preserve"> </w:t>
      </w:r>
      <w:r w:rsidRPr="00843509">
        <w:rPr>
          <w:rFonts w:hint="cs"/>
          <w:rtl/>
        </w:rPr>
        <w:t>ذِي</w:t>
      </w:r>
      <w:r w:rsidRPr="00843509">
        <w:rPr>
          <w:rtl/>
        </w:rPr>
        <w:t xml:space="preserve"> </w:t>
      </w:r>
      <w:r w:rsidRPr="00843509">
        <w:rPr>
          <w:rFonts w:hint="cs"/>
          <w:rtl/>
        </w:rPr>
        <w:t>عِلۡمٍ</w:t>
      </w:r>
      <w:r w:rsidRPr="00843509">
        <w:rPr>
          <w:rtl/>
        </w:rPr>
        <w:t xml:space="preserve"> </w:t>
      </w:r>
      <w:r w:rsidRPr="00843509">
        <w:rPr>
          <w:rFonts w:hint="cs"/>
          <w:rtl/>
        </w:rPr>
        <w:t>عَلِيمٞ</w:t>
      </w:r>
      <w:r w:rsidRPr="00843509">
        <w:rPr>
          <w:rtl/>
        </w:rPr>
        <w:t xml:space="preserve"> </w:t>
      </w:r>
      <w:r w:rsidRPr="00843509">
        <w:rPr>
          <w:rFonts w:hint="cs"/>
          <w:rtl/>
        </w:rPr>
        <w:t>٧٦</w:t>
      </w:r>
      <w:r w:rsidRPr="00843509">
        <w:rPr>
          <w:rFonts w:ascii="Traditional Arabic" w:hAnsi="Traditional Arabic" w:cs="Traditional Arabic"/>
          <w:rtl/>
        </w:rPr>
        <w:t>﴾</w:t>
      </w:r>
      <w:r w:rsidRPr="00843509">
        <w:rPr>
          <w:rFonts w:hint="cs"/>
          <w:rtl/>
        </w:rPr>
        <w:tab/>
      </w:r>
      <w:r w:rsidRPr="00843509">
        <w:rPr>
          <w:rStyle w:val="6-Char"/>
          <w:rtl/>
        </w:rPr>
        <w:t>[</w:t>
      </w:r>
      <w:r w:rsidRPr="00843509">
        <w:rPr>
          <w:rStyle w:val="6-Char"/>
          <w:rFonts w:hint="cs"/>
          <w:rtl/>
        </w:rPr>
        <w:t>یوسف</w:t>
      </w:r>
      <w:r w:rsidRPr="00843509">
        <w:rPr>
          <w:rStyle w:val="6-Char"/>
          <w:rtl/>
        </w:rPr>
        <w:t>:</w:t>
      </w:r>
      <w:r w:rsidRPr="00843509">
        <w:rPr>
          <w:rStyle w:val="6-Char"/>
          <w:rFonts w:hint="cs"/>
          <w:rtl/>
        </w:rPr>
        <w:t>73-76</w:t>
      </w:r>
      <w:r w:rsidRPr="00843509">
        <w:rPr>
          <w:rStyle w:val="6-Char"/>
          <w:rtl/>
        </w:rPr>
        <w:t>]</w:t>
      </w:r>
    </w:p>
    <w:p w:rsidR="007304CA" w:rsidRPr="00843509" w:rsidRDefault="007304CA" w:rsidP="007304CA">
      <w:pPr>
        <w:pStyle w:val="2-"/>
        <w:rPr>
          <w:rtl/>
        </w:rPr>
      </w:pPr>
      <w:r w:rsidRPr="00843509">
        <w:rPr>
          <w:rFonts w:hint="cs"/>
          <w:b/>
          <w:bCs/>
          <w:rtl/>
        </w:rPr>
        <w:t xml:space="preserve">ترجمه: </w:t>
      </w:r>
      <w:r w:rsidRPr="00843509">
        <w:rPr>
          <w:rFonts w:hint="cs"/>
          <w:rtl/>
        </w:rPr>
        <w:t>گفتند: به خدا قسم شما می‌دانید ما نیامدیم برای اینکه در این زمین فساد کنیم و ما دزد نبوده‌ایم(73) گفتند: پس جزای او چه خواهد بود اگر شما دروغ گفته باشید؟(74) گفتند: مجازاتِ هر‌کس که جام در بارش پیدا شد پس خودش به غلامی گرفته شود بدین گونه ستمگران را جزاء می‌دهیم(75) پس قبل از بارِ برادرش شروع به بررسی‌ بارهای دیگران کرد سپس جام را از بارِ برادرش بیرون آورد، زمینه را بدینگونه برای یوسف فراهم و تدبیرکردیم، او در آئین شاه نمی‌توانست برادرش را بازداشت کند مگر اینکه خدا بخواهد، ما درجات هر کس را بخواهیم بالا می‌بریم و علمِ خدا بالاتر از هر صاحب علمی است.(76)</w:t>
      </w:r>
    </w:p>
    <w:p w:rsidR="007304CA" w:rsidRPr="00843509" w:rsidRDefault="007304CA" w:rsidP="007304CA">
      <w:pPr>
        <w:pStyle w:val="1-"/>
        <w:spacing w:line="233" w:lineRule="auto"/>
        <w:rPr>
          <w:rtl/>
        </w:rPr>
      </w:pPr>
      <w:r w:rsidRPr="00843509">
        <w:rPr>
          <w:rFonts w:cs="B Zar" w:hint="cs"/>
          <w:b/>
          <w:bCs/>
          <w:sz w:val="26"/>
          <w:szCs w:val="26"/>
          <w:rtl/>
        </w:rPr>
        <w:t xml:space="preserve">نکات: </w:t>
      </w:r>
      <w:r w:rsidRPr="00843509">
        <w:rPr>
          <w:rFonts w:hint="cs"/>
          <w:rtl/>
        </w:rPr>
        <w:t>از طرف کارمندانِ انبار، قافله به محاکمه دعوت شدند و از طرفِ حضرت یوسف</w:t>
      </w:r>
      <w:r w:rsidRPr="00843509">
        <w:rPr>
          <w:rFonts w:hint="cs"/>
        </w:rPr>
        <w:sym w:font="AGA Arabesque" w:char="F075"/>
      </w:r>
      <w:r w:rsidRPr="00843509">
        <w:rPr>
          <w:rFonts w:hint="cs"/>
          <w:rtl/>
        </w:rPr>
        <w:t xml:space="preserve"> این محاکمه تأیید شد. به برادران یوسف گفتند: اگر پس از تفتیش ظرف گمشده در میان بارهای شما پیدا شد سزای سارق چه باشد ایشان که خود را پاک می‌دانستند گفتند: هر قراری که صادر کنید ما حاضریم بدان عمل کنیم، پس قراری صادر شد. ولی چنین به نظر می‌رسد که وقتی کارمندان سؤال کردند که جزای سارق چیست؟ این برادرانِ یوسف بودند که پاسخ دادند که جزای سارق خودِ اوست و ما دزد را چنین مجازات می‌کنیم، یعنی؛ این قرار را برادرانِ یوسف صادر کردند نه کارمندانِ یوسف و الّا در قانون شاه مصر چنین مجازاتی نبوده، چنانکه می‌فرماید </w:t>
      </w:r>
      <w:r w:rsidRPr="00843509">
        <w:rPr>
          <w:rFonts w:ascii="Traditional Arabic" w:hAnsi="Traditional Arabic" w:cs="Traditional Arabic"/>
          <w:color w:val="000000"/>
          <w:rtl/>
        </w:rPr>
        <w:t>﴿</w:t>
      </w:r>
      <w:r w:rsidRPr="00843509">
        <w:rPr>
          <w:rStyle w:val="5-Char"/>
          <w:rFonts w:hint="cs"/>
          <w:rtl/>
        </w:rPr>
        <w:t>مَا</w:t>
      </w:r>
      <w:r w:rsidRPr="00843509">
        <w:rPr>
          <w:rStyle w:val="5-Char"/>
          <w:rtl/>
        </w:rPr>
        <w:t xml:space="preserve"> </w:t>
      </w:r>
      <w:r w:rsidRPr="00843509">
        <w:rPr>
          <w:rStyle w:val="5-Char"/>
          <w:rFonts w:hint="cs"/>
          <w:rtl/>
        </w:rPr>
        <w:t>كَانَ</w:t>
      </w:r>
      <w:r w:rsidRPr="00843509">
        <w:rPr>
          <w:rStyle w:val="5-Char"/>
          <w:rtl/>
        </w:rPr>
        <w:t xml:space="preserve"> </w:t>
      </w:r>
      <w:r w:rsidRPr="00843509">
        <w:rPr>
          <w:rStyle w:val="5-Char"/>
          <w:rFonts w:hint="cs"/>
          <w:rtl/>
        </w:rPr>
        <w:t>لِيَأۡخُذَ</w:t>
      </w:r>
      <w:r w:rsidRPr="00843509">
        <w:rPr>
          <w:rStyle w:val="5-Char"/>
          <w:rtl/>
        </w:rPr>
        <w:t xml:space="preserve"> </w:t>
      </w:r>
      <w:r w:rsidRPr="00843509">
        <w:rPr>
          <w:rStyle w:val="5-Char"/>
          <w:rFonts w:hint="cs"/>
          <w:rtl/>
        </w:rPr>
        <w:t>أَخَاهُ</w:t>
      </w:r>
      <w:r w:rsidRPr="00843509">
        <w:rPr>
          <w:rStyle w:val="5-Char"/>
          <w:rtl/>
        </w:rPr>
        <w:t xml:space="preserve"> </w:t>
      </w:r>
      <w:r w:rsidRPr="00843509">
        <w:rPr>
          <w:rStyle w:val="5-Char"/>
          <w:rFonts w:hint="cs"/>
          <w:rtl/>
        </w:rPr>
        <w:t>فِي</w:t>
      </w:r>
      <w:r w:rsidRPr="00843509">
        <w:rPr>
          <w:rStyle w:val="5-Char"/>
          <w:rtl/>
        </w:rPr>
        <w:t xml:space="preserve"> </w:t>
      </w:r>
      <w:r w:rsidRPr="00843509">
        <w:rPr>
          <w:rStyle w:val="5-Char"/>
          <w:rFonts w:hint="cs"/>
          <w:rtl/>
        </w:rPr>
        <w:t>دِينِ</w:t>
      </w:r>
      <w:r w:rsidRPr="00843509">
        <w:rPr>
          <w:rStyle w:val="5-Char"/>
          <w:rtl/>
        </w:rPr>
        <w:t xml:space="preserve"> </w:t>
      </w:r>
      <w:r w:rsidRPr="00843509">
        <w:rPr>
          <w:rStyle w:val="5-Char"/>
          <w:rFonts w:hint="cs"/>
          <w:rtl/>
        </w:rPr>
        <w:t>ٱلۡمَلِكِ</w:t>
      </w:r>
      <w:r w:rsidRPr="00843509">
        <w:rPr>
          <w:rFonts w:ascii="Traditional Arabic" w:hAnsi="Traditional Arabic" w:cs="Traditional Arabic"/>
          <w:color w:val="000000"/>
          <w:rtl/>
        </w:rPr>
        <w:t>﴾</w:t>
      </w:r>
      <w:r w:rsidRPr="00843509">
        <w:rPr>
          <w:rFonts w:hint="cs"/>
          <w:rtl/>
        </w:rPr>
        <w:t xml:space="preserve"> بنابراین احتمال دارد در آئین ابراهیم</w:t>
      </w:r>
      <w:r w:rsidRPr="00843509">
        <w:rPr>
          <w:rFonts w:hint="cs"/>
        </w:rPr>
        <w:sym w:font="AGA Arabesque" w:char="F075"/>
      </w:r>
      <w:r w:rsidRPr="00843509">
        <w:rPr>
          <w:rFonts w:hint="cs"/>
          <w:rtl/>
        </w:rPr>
        <w:t xml:space="preserve"> جزای سارق چنین بازداشتی بوده است. علی هذا چون برادرانِ یوسف پذیرفتند که جزای سارق بندگی است، پس قراری از طرف کارمندان صادر شد که این کاروان بازجویی شوند، اگر جام در پیش یکی یافت شد او در تحت رقّیّت درآید.</w:t>
      </w:r>
    </w:p>
    <w:p w:rsidR="007304CA" w:rsidRPr="00843509" w:rsidRDefault="007304CA" w:rsidP="007304CA">
      <w:pPr>
        <w:pStyle w:val="1-"/>
        <w:widowControl w:val="0"/>
        <w:rPr>
          <w:rtl/>
        </w:rPr>
      </w:pPr>
      <w:r w:rsidRPr="00843509">
        <w:rPr>
          <w:rFonts w:hint="cs"/>
          <w:rtl/>
        </w:rPr>
        <w:t>برادرانِ یوسف</w:t>
      </w:r>
      <w:r w:rsidRPr="00843509">
        <w:rPr>
          <w:rFonts w:hint="cs"/>
        </w:rPr>
        <w:sym w:font="AGA Arabesque" w:char="F075"/>
      </w:r>
      <w:r w:rsidRPr="00843509">
        <w:rPr>
          <w:rFonts w:hint="cs"/>
          <w:rtl/>
        </w:rPr>
        <w:t xml:space="preserve"> که خود را پاک می‌دانستند قسم خوردند و دلایلی نیز ذکر کردند. و بعضی گفته‌اند: این حکمِ بندگی برای کسی که پیمانه در بارش پیدا شود، قانونی نبوده بلکه برادران روی اطمینان به خود در برابر این تهمتِ سنگین گفتند: ما حاضریم که صاحبِ بار به بندگی گرفته شود. و گفته شده ممکن است این حکم از قانون کشور مصر بوده است. ولی چنانچه ذکر شد باید گفت: این حکم، از قانون شریعت حضرت یعقوب</w:t>
      </w:r>
      <w:r w:rsidRPr="00843509">
        <w:rPr>
          <w:rFonts w:hint="cs"/>
        </w:rPr>
        <w:sym w:font="AGA Arabesque" w:char="F075"/>
      </w:r>
      <w:r w:rsidRPr="00843509">
        <w:rPr>
          <w:rFonts w:hint="cs"/>
          <w:rtl/>
        </w:rPr>
        <w:t xml:space="preserve"> بوده که برادران گفتند و کارمندان آن را قبول کردند.</w:t>
      </w:r>
    </w:p>
    <w:p w:rsidR="007304CA" w:rsidRPr="00843509" w:rsidRDefault="007304CA" w:rsidP="007304CA">
      <w:pPr>
        <w:pStyle w:val="a9"/>
        <w:widowControl w:val="0"/>
        <w:rPr>
          <w:rtl/>
        </w:rPr>
      </w:pPr>
      <w:bookmarkStart w:id="13" w:name="_Toc448295778"/>
      <w:r w:rsidRPr="00843509">
        <w:rPr>
          <w:rFonts w:hint="cs"/>
          <w:rtl/>
        </w:rPr>
        <w:t xml:space="preserve">بازرسی ماهرانه </w:t>
      </w:r>
      <w:r w:rsidR="009F70D6">
        <w:rPr>
          <w:rFonts w:hint="cs"/>
          <w:rtl/>
        </w:rPr>
        <w:t xml:space="preserve">به </w:t>
      </w:r>
      <w:r w:rsidRPr="00843509">
        <w:rPr>
          <w:rFonts w:hint="cs"/>
          <w:rtl/>
        </w:rPr>
        <w:t>وسیلۀ خود حضرت یوسف</w:t>
      </w:r>
      <w:bookmarkEnd w:id="13"/>
    </w:p>
    <w:p w:rsidR="007304CA" w:rsidRPr="00843509" w:rsidRDefault="007304CA" w:rsidP="007304CA">
      <w:pPr>
        <w:pStyle w:val="1-"/>
        <w:rPr>
          <w:rtl/>
        </w:rPr>
      </w:pPr>
      <w:r w:rsidRPr="00843509">
        <w:rPr>
          <w:rFonts w:hint="cs"/>
          <w:rtl/>
        </w:rPr>
        <w:t xml:space="preserve">از جملۀ: </w:t>
      </w:r>
      <w:r w:rsidRPr="00843509">
        <w:rPr>
          <w:rFonts w:ascii="Traditional Arabic" w:hAnsi="Traditional Arabic" w:cs="Traditional Arabic"/>
          <w:rtl/>
        </w:rPr>
        <w:t>﴿</w:t>
      </w:r>
      <w:r w:rsidRPr="00843509">
        <w:rPr>
          <w:rStyle w:val="5-Char"/>
          <w:rFonts w:hint="cs"/>
          <w:rtl/>
        </w:rPr>
        <w:t>فَبَدَأَ</w:t>
      </w:r>
      <w:r w:rsidRPr="00843509">
        <w:rPr>
          <w:rStyle w:val="5-Char"/>
          <w:rtl/>
        </w:rPr>
        <w:t xml:space="preserve"> </w:t>
      </w:r>
      <w:r w:rsidRPr="00843509">
        <w:rPr>
          <w:rStyle w:val="5-Char"/>
          <w:rFonts w:hint="cs"/>
          <w:rtl/>
        </w:rPr>
        <w:t>بِأَوۡعِيَتِهِمۡ</w:t>
      </w:r>
      <w:r w:rsidRPr="00843509">
        <w:rPr>
          <w:rFonts w:ascii="Traditional Arabic" w:hAnsi="Traditional Arabic" w:cs="Traditional Arabic"/>
          <w:rtl/>
        </w:rPr>
        <w:t>﴾</w:t>
      </w:r>
      <w:r w:rsidRPr="00843509">
        <w:rPr>
          <w:rFonts w:hint="cs"/>
          <w:rtl/>
        </w:rPr>
        <w:t>، معلوم می‌شود که خودِ حضرت یوسف</w:t>
      </w:r>
      <w:r w:rsidRPr="00843509">
        <w:rPr>
          <w:rFonts w:hint="cs"/>
        </w:rPr>
        <w:sym w:font="AGA Arabesque" w:char="F075"/>
      </w:r>
      <w:r w:rsidRPr="00843509">
        <w:rPr>
          <w:rFonts w:hint="cs"/>
          <w:rtl/>
        </w:rPr>
        <w:t xml:space="preserve"> متصدّی این بازرسی ماهرانه شد. برای اینکه به برادرانش بی‌احترامی نشود.</w:t>
      </w:r>
    </w:p>
    <w:p w:rsidR="007304CA" w:rsidRPr="00843509" w:rsidRDefault="007304CA" w:rsidP="007304CA">
      <w:pPr>
        <w:pStyle w:val="1-"/>
        <w:rPr>
          <w:rtl/>
        </w:rPr>
      </w:pPr>
      <w:r w:rsidRPr="00843509">
        <w:rPr>
          <w:rFonts w:hint="cs"/>
          <w:rtl/>
        </w:rPr>
        <w:t xml:space="preserve">اوّل بار بنیامین را بازرسی نکرد تا مبادا موجب بدگمانی قافله شود، بلکه ابتدا از بارِ دیگران شروع کرد و در بین و یا در آخر، بار بنیامین را بازرسی کرد. و از میان بارِ او، جام را بیرون آورد: </w:t>
      </w:r>
      <w:r w:rsidRPr="00843509">
        <w:rPr>
          <w:rFonts w:ascii="Traditional Arabic" w:hAnsi="Traditional Arabic" w:cs="Traditional Arabic"/>
          <w:rtl/>
        </w:rPr>
        <w:t>﴿</w:t>
      </w:r>
      <w:r w:rsidRPr="00843509">
        <w:rPr>
          <w:rStyle w:val="5-Char"/>
          <w:rFonts w:hint="cs"/>
          <w:rtl/>
        </w:rPr>
        <w:t>ثُمَّ</w:t>
      </w:r>
      <w:r w:rsidRPr="00843509">
        <w:rPr>
          <w:rStyle w:val="5-Char"/>
          <w:rtl/>
        </w:rPr>
        <w:t xml:space="preserve"> </w:t>
      </w:r>
      <w:r w:rsidRPr="00843509">
        <w:rPr>
          <w:rStyle w:val="5-Char"/>
          <w:rFonts w:hint="cs"/>
          <w:rtl/>
        </w:rPr>
        <w:t>ٱسۡتَخۡرَجَهَا</w:t>
      </w:r>
      <w:r w:rsidRPr="00843509">
        <w:rPr>
          <w:rStyle w:val="5-Char"/>
          <w:rtl/>
        </w:rPr>
        <w:t xml:space="preserve"> </w:t>
      </w:r>
      <w:r w:rsidRPr="00843509">
        <w:rPr>
          <w:rStyle w:val="5-Char"/>
          <w:rFonts w:hint="cs"/>
          <w:rtl/>
        </w:rPr>
        <w:t>مِن</w:t>
      </w:r>
      <w:r w:rsidRPr="00843509">
        <w:rPr>
          <w:rStyle w:val="5-Char"/>
          <w:rtl/>
        </w:rPr>
        <w:t xml:space="preserve"> </w:t>
      </w:r>
      <w:r w:rsidRPr="00843509">
        <w:rPr>
          <w:rStyle w:val="5-Char"/>
          <w:rFonts w:hint="cs"/>
          <w:rtl/>
        </w:rPr>
        <w:t>وِعَآءِ</w:t>
      </w:r>
      <w:r w:rsidRPr="00843509">
        <w:rPr>
          <w:rStyle w:val="5-Char"/>
          <w:rtl/>
        </w:rPr>
        <w:t xml:space="preserve"> </w:t>
      </w:r>
      <w:r w:rsidRPr="00843509">
        <w:rPr>
          <w:rStyle w:val="5-Char"/>
          <w:rFonts w:hint="cs"/>
          <w:rtl/>
        </w:rPr>
        <w:t>أَخِيهِ</w:t>
      </w:r>
      <w:r w:rsidRPr="00843509">
        <w:rPr>
          <w:rFonts w:ascii="Traditional Arabic" w:hAnsi="Traditional Arabic" w:cs="Traditional Arabic"/>
          <w:rtl/>
        </w:rPr>
        <w:t>﴾</w:t>
      </w:r>
      <w:r w:rsidRPr="00843509">
        <w:rPr>
          <w:rFonts w:hint="cs"/>
          <w:rtl/>
        </w:rPr>
        <w:t xml:space="preserve">. و همه یقین کردند که او دزدی کرده و طبق قرار باید به عنوان غلامی بازداشت شود. بدین ترتیب آن حضرت، برادر خود را نزد خود نگاه داشت و چنین فکری بدون سر و صدا، یک مددِ غیبی و بلکه باید گفت وحی خدا بوده است چنانکه خدا فرموده: </w:t>
      </w:r>
      <w:r w:rsidRPr="00843509">
        <w:rPr>
          <w:rFonts w:ascii="Traditional Arabic" w:hAnsi="Traditional Arabic" w:cs="Traditional Arabic"/>
          <w:rtl/>
        </w:rPr>
        <w:t>﴿</w:t>
      </w:r>
      <w:r w:rsidRPr="00843509">
        <w:rPr>
          <w:rStyle w:val="5-Char"/>
          <w:rFonts w:hint="cs"/>
          <w:rtl/>
        </w:rPr>
        <w:t>كَذَٰلِكَ</w:t>
      </w:r>
      <w:r w:rsidRPr="00843509">
        <w:rPr>
          <w:rStyle w:val="5-Char"/>
          <w:rtl/>
        </w:rPr>
        <w:t xml:space="preserve"> </w:t>
      </w:r>
      <w:r w:rsidRPr="00843509">
        <w:rPr>
          <w:rStyle w:val="5-Char"/>
          <w:rFonts w:hint="cs"/>
          <w:rtl/>
        </w:rPr>
        <w:t>كِدۡنَا</w:t>
      </w:r>
      <w:r w:rsidRPr="00843509">
        <w:rPr>
          <w:rStyle w:val="5-Char"/>
          <w:rtl/>
        </w:rPr>
        <w:t xml:space="preserve"> </w:t>
      </w:r>
      <w:r w:rsidRPr="00843509">
        <w:rPr>
          <w:rStyle w:val="5-Char"/>
          <w:rFonts w:hint="cs"/>
          <w:rtl/>
        </w:rPr>
        <w:t>لِيُوسُفَ</w:t>
      </w:r>
      <w:r w:rsidRPr="00843509">
        <w:rPr>
          <w:rFonts w:ascii="Traditional Arabic" w:hAnsi="Traditional Arabic" w:cs="Traditional Arabic"/>
          <w:rtl/>
        </w:rPr>
        <w:t>﴾</w:t>
      </w:r>
      <w:r w:rsidRPr="00843509">
        <w:rPr>
          <w:rFonts w:hint="cs"/>
          <w:rtl/>
        </w:rPr>
        <w:t xml:space="preserve">. یعنی چنین عملی به تدبیر ما بود و إلاّ طبق قوانین کشور مصر نمی‌توانست بدون جهت برادر را نگهدارد چنانکه فرموده: </w:t>
      </w:r>
      <w:r w:rsidRPr="00843509">
        <w:rPr>
          <w:rFonts w:ascii="Traditional Arabic" w:hAnsi="Traditional Arabic" w:cs="Traditional Arabic"/>
          <w:rtl/>
        </w:rPr>
        <w:t>﴿</w:t>
      </w:r>
      <w:r w:rsidRPr="00843509">
        <w:rPr>
          <w:rStyle w:val="5-Char"/>
          <w:rFonts w:hint="cs"/>
          <w:rtl/>
        </w:rPr>
        <w:t>مَا</w:t>
      </w:r>
      <w:r w:rsidRPr="00843509">
        <w:rPr>
          <w:rStyle w:val="5-Char"/>
          <w:rtl/>
        </w:rPr>
        <w:t xml:space="preserve"> </w:t>
      </w:r>
      <w:r w:rsidRPr="00843509">
        <w:rPr>
          <w:rStyle w:val="5-Char"/>
          <w:rFonts w:hint="cs"/>
          <w:rtl/>
        </w:rPr>
        <w:t>كَانَ</w:t>
      </w:r>
      <w:r w:rsidRPr="00843509">
        <w:rPr>
          <w:rStyle w:val="5-Char"/>
          <w:rtl/>
        </w:rPr>
        <w:t xml:space="preserve"> </w:t>
      </w:r>
      <w:r w:rsidRPr="00843509">
        <w:rPr>
          <w:rStyle w:val="5-Char"/>
          <w:rFonts w:hint="cs"/>
          <w:rtl/>
        </w:rPr>
        <w:t>لِيَأۡخُذَ</w:t>
      </w:r>
      <w:r w:rsidRPr="00843509">
        <w:rPr>
          <w:rStyle w:val="5-Char"/>
          <w:rtl/>
        </w:rPr>
        <w:t xml:space="preserve"> </w:t>
      </w:r>
      <w:r w:rsidRPr="00843509">
        <w:rPr>
          <w:rStyle w:val="5-Char"/>
          <w:rFonts w:hint="cs"/>
          <w:rtl/>
        </w:rPr>
        <w:t>أَخَاهُ</w:t>
      </w:r>
      <w:r w:rsidRPr="00843509">
        <w:rPr>
          <w:rStyle w:val="5-Char"/>
          <w:rtl/>
        </w:rPr>
        <w:t xml:space="preserve"> </w:t>
      </w:r>
      <w:r w:rsidRPr="00843509">
        <w:rPr>
          <w:rStyle w:val="5-Char"/>
          <w:rFonts w:hint="cs"/>
          <w:rtl/>
        </w:rPr>
        <w:t>فِي</w:t>
      </w:r>
      <w:r w:rsidRPr="00843509">
        <w:rPr>
          <w:rStyle w:val="5-Char"/>
          <w:rtl/>
        </w:rPr>
        <w:t xml:space="preserve"> </w:t>
      </w:r>
      <w:r w:rsidRPr="00843509">
        <w:rPr>
          <w:rStyle w:val="5-Char"/>
          <w:rFonts w:hint="cs"/>
          <w:rtl/>
        </w:rPr>
        <w:t>دِينِ</w:t>
      </w:r>
      <w:r w:rsidRPr="00843509">
        <w:rPr>
          <w:rStyle w:val="5-Char"/>
          <w:rtl/>
        </w:rPr>
        <w:t xml:space="preserve"> </w:t>
      </w:r>
      <w:r w:rsidRPr="00843509">
        <w:rPr>
          <w:rStyle w:val="5-Char"/>
          <w:rFonts w:hint="cs"/>
          <w:rtl/>
        </w:rPr>
        <w:t>ٱلۡمَلِكِ</w:t>
      </w:r>
      <w:r w:rsidRPr="00843509">
        <w:rPr>
          <w:rFonts w:ascii="Traditional Arabic" w:hAnsi="Traditional Arabic" w:cs="Traditional Arabic"/>
          <w:rtl/>
        </w:rPr>
        <w:t>﴾</w:t>
      </w:r>
      <w:r w:rsidRPr="00843509">
        <w:rPr>
          <w:rFonts w:hint="cs"/>
          <w:rtl/>
        </w:rPr>
        <w:t>. بنابر</w:t>
      </w:r>
      <w:r w:rsidRPr="00843509">
        <w:rPr>
          <w:rFonts w:hint="eastAsia"/>
          <w:rtl/>
        </w:rPr>
        <w:t>‌</w:t>
      </w:r>
      <w:r w:rsidRPr="00843509">
        <w:rPr>
          <w:rFonts w:hint="cs"/>
          <w:rtl/>
        </w:rPr>
        <w:t>این همانطوری که بیان شد از آیه استفاده می‌شود که استرقاقِ سارق از قانونِ کشورِ مصر نبوده، بلکه این قراردادِ شخصی بوده که خدا به دهانِ برادرانِ یوسف گذاشت تا مسؤول شوند و بنیامین بماند.</w:t>
      </w:r>
    </w:p>
    <w:p w:rsidR="007304CA" w:rsidRPr="00843509" w:rsidRDefault="007304CA" w:rsidP="007304CA">
      <w:pPr>
        <w:pStyle w:val="1-"/>
        <w:rPr>
          <w:rtl/>
        </w:rPr>
      </w:pPr>
      <w:r w:rsidRPr="00843509">
        <w:rPr>
          <w:rFonts w:hint="cs"/>
          <w:rtl/>
        </w:rPr>
        <w:t xml:space="preserve">دو جملۀ: </w:t>
      </w:r>
      <w:r w:rsidRPr="00843509">
        <w:rPr>
          <w:rFonts w:ascii="Traditional Arabic" w:hAnsi="Traditional Arabic" w:cs="Traditional Arabic"/>
          <w:rtl/>
        </w:rPr>
        <w:t>﴿</w:t>
      </w:r>
      <w:r w:rsidRPr="00843509">
        <w:rPr>
          <w:rStyle w:val="5-Char"/>
          <w:rFonts w:hint="cs"/>
          <w:rtl/>
        </w:rPr>
        <w:t>نَرۡفَعُ</w:t>
      </w:r>
      <w:r w:rsidRPr="00843509">
        <w:rPr>
          <w:rStyle w:val="5-Char"/>
          <w:rtl/>
        </w:rPr>
        <w:t xml:space="preserve"> </w:t>
      </w:r>
      <w:r w:rsidRPr="00843509">
        <w:rPr>
          <w:rStyle w:val="5-Char"/>
          <w:rFonts w:hint="cs"/>
          <w:rtl/>
        </w:rPr>
        <w:t>دَرَجَٰتٖ</w:t>
      </w:r>
      <w:r w:rsidRPr="00843509">
        <w:rPr>
          <w:rStyle w:val="5-Char"/>
          <w:rtl/>
        </w:rPr>
        <w:t xml:space="preserve"> </w:t>
      </w:r>
      <w:r w:rsidRPr="00843509">
        <w:rPr>
          <w:rStyle w:val="5-Char"/>
          <w:rFonts w:hint="cs"/>
          <w:rtl/>
        </w:rPr>
        <w:t>مَّن</w:t>
      </w:r>
      <w:r w:rsidRPr="00843509">
        <w:rPr>
          <w:rStyle w:val="5-Char"/>
          <w:rtl/>
        </w:rPr>
        <w:t xml:space="preserve"> </w:t>
      </w:r>
      <w:r w:rsidRPr="00843509">
        <w:rPr>
          <w:rStyle w:val="5-Char"/>
          <w:rFonts w:hint="cs"/>
          <w:rtl/>
        </w:rPr>
        <w:t>نَّشَآءُ</w:t>
      </w:r>
      <w:r w:rsidRPr="00843509">
        <w:rPr>
          <w:rFonts w:ascii="Traditional Arabic" w:hAnsi="Traditional Arabic" w:cs="Traditional Arabic"/>
          <w:rtl/>
        </w:rPr>
        <w:t>﴾</w:t>
      </w:r>
      <w:r w:rsidRPr="00843509">
        <w:rPr>
          <w:rFonts w:hint="cs"/>
          <w:rtl/>
        </w:rPr>
        <w:t xml:space="preserve"> و </w:t>
      </w:r>
      <w:r w:rsidRPr="00843509">
        <w:rPr>
          <w:rFonts w:ascii="Traditional Arabic" w:hAnsi="Traditional Arabic" w:cs="Traditional Arabic"/>
          <w:rtl/>
        </w:rPr>
        <w:t>﴿</w:t>
      </w:r>
      <w:r w:rsidRPr="00D2721A">
        <w:rPr>
          <w:rFonts w:cs="KFGQPC Uthmanic Script HAFS" w:hint="cs"/>
          <w:rtl/>
        </w:rPr>
        <w:t>وَفَوۡقَ</w:t>
      </w:r>
      <w:r w:rsidRPr="00D2721A">
        <w:rPr>
          <w:rFonts w:cs="KFGQPC Uthmanic Script HAFS"/>
          <w:rtl/>
        </w:rPr>
        <w:t xml:space="preserve"> </w:t>
      </w:r>
      <w:r w:rsidRPr="00D2721A">
        <w:rPr>
          <w:rFonts w:cs="KFGQPC Uthmanic Script HAFS" w:hint="cs"/>
          <w:rtl/>
        </w:rPr>
        <w:t>كُلِّ</w:t>
      </w:r>
      <w:r w:rsidRPr="00D2721A">
        <w:rPr>
          <w:rFonts w:cs="KFGQPC Uthmanic Script HAFS"/>
          <w:rtl/>
        </w:rPr>
        <w:t xml:space="preserve"> </w:t>
      </w:r>
      <w:r w:rsidRPr="00D2721A">
        <w:rPr>
          <w:rFonts w:cs="KFGQPC Uthmanic Script HAFS" w:hint="cs"/>
          <w:rtl/>
        </w:rPr>
        <w:t>ذِي</w:t>
      </w:r>
      <w:r w:rsidRPr="00D2721A">
        <w:rPr>
          <w:rFonts w:cs="KFGQPC Uthmanic Script HAFS"/>
          <w:rtl/>
        </w:rPr>
        <w:t xml:space="preserve"> </w:t>
      </w:r>
      <w:r w:rsidRPr="00D2721A">
        <w:rPr>
          <w:rFonts w:cs="KFGQPC Uthmanic Script HAFS" w:hint="cs"/>
          <w:rtl/>
        </w:rPr>
        <w:t>عِلۡمٍ</w:t>
      </w:r>
      <w:r w:rsidRPr="00D2721A">
        <w:rPr>
          <w:rFonts w:cs="KFGQPC Uthmanic Script HAFS"/>
          <w:rtl/>
        </w:rPr>
        <w:t xml:space="preserve"> </w:t>
      </w:r>
      <w:r w:rsidRPr="00D2721A">
        <w:rPr>
          <w:rFonts w:cs="KFGQPC Uthmanic Script HAFS" w:hint="cs"/>
          <w:rtl/>
        </w:rPr>
        <w:t>عَلِيمٞ</w:t>
      </w:r>
      <w:r w:rsidRPr="00843509">
        <w:rPr>
          <w:rFonts w:ascii="Traditional Arabic" w:hAnsi="Traditional Arabic" w:cs="Traditional Arabic"/>
          <w:rtl/>
        </w:rPr>
        <w:t>﴾</w:t>
      </w:r>
      <w:r w:rsidRPr="00843509">
        <w:rPr>
          <w:rFonts w:hint="cs"/>
          <w:rtl/>
        </w:rPr>
        <w:t xml:space="preserve">، ظاهراً برای محکومیّت برادران یوسف، تناسب و ربطی ندارد، بلکه مقصود این است که برای قربِ یوسف و بنیامین و درجات آن حضرت نزد ما، خانوادۀ یعقوب را به شهرنشینی و مراودۀ با یوسف، از ده‌نشینی نجات دادیم. و مقصود از کلمۀ: </w:t>
      </w:r>
      <w:r w:rsidRPr="00843509">
        <w:rPr>
          <w:rFonts w:ascii="Traditional Arabic" w:hAnsi="Traditional Arabic" w:cs="Traditional Arabic"/>
          <w:rtl/>
        </w:rPr>
        <w:t>﴿</w:t>
      </w:r>
      <w:r w:rsidRPr="00843509">
        <w:rPr>
          <w:rStyle w:val="5-Char"/>
          <w:rFonts w:hint="cs"/>
          <w:rtl/>
        </w:rPr>
        <w:t>ذِي</w:t>
      </w:r>
      <w:r w:rsidRPr="00843509">
        <w:rPr>
          <w:rStyle w:val="5-Char"/>
          <w:rtl/>
        </w:rPr>
        <w:t xml:space="preserve"> </w:t>
      </w:r>
      <w:r w:rsidRPr="00843509">
        <w:rPr>
          <w:rStyle w:val="5-Char"/>
          <w:rFonts w:hint="cs"/>
          <w:rtl/>
        </w:rPr>
        <w:t>عِلۡمٍ</w:t>
      </w:r>
      <w:r w:rsidRPr="00843509">
        <w:rPr>
          <w:rFonts w:ascii="Traditional Arabic" w:hAnsi="Traditional Arabic" w:cs="Traditional Arabic"/>
          <w:rtl/>
        </w:rPr>
        <w:t>﴾</w:t>
      </w:r>
      <w:r w:rsidRPr="00843509">
        <w:rPr>
          <w:rFonts w:hint="cs"/>
          <w:rtl/>
        </w:rPr>
        <w:t xml:space="preserve">، علم عرضی، و از </w:t>
      </w:r>
      <w:r w:rsidRPr="00843509">
        <w:rPr>
          <w:rFonts w:ascii="Traditional Arabic" w:hAnsi="Traditional Arabic" w:cs="Traditional Arabic"/>
          <w:rtl/>
        </w:rPr>
        <w:t>﴿</w:t>
      </w:r>
      <w:r w:rsidRPr="00843509">
        <w:rPr>
          <w:rStyle w:val="5-Char"/>
          <w:rFonts w:hint="cs"/>
          <w:rtl/>
        </w:rPr>
        <w:t>عَلِيمٞ</w:t>
      </w:r>
      <w:r w:rsidRPr="00843509">
        <w:rPr>
          <w:rFonts w:ascii="Traditional Arabic" w:hAnsi="Traditional Arabic" w:cs="Traditional Arabic"/>
          <w:rtl/>
        </w:rPr>
        <w:t>﴾</w:t>
      </w:r>
      <w:r w:rsidRPr="00843509">
        <w:rPr>
          <w:rFonts w:hint="cs"/>
          <w:rtl/>
        </w:rPr>
        <w:t>، علم ذاتی و خداوند است.</w:t>
      </w:r>
    </w:p>
    <w:p w:rsidR="007304CA" w:rsidRPr="00843509" w:rsidRDefault="007304CA" w:rsidP="007304CA">
      <w:pPr>
        <w:pStyle w:val="3-"/>
        <w:rPr>
          <w:rFonts w:ascii="mylotus" w:hAnsi="mylotus" w:cs="mylotus"/>
          <w:sz w:val="24"/>
          <w:szCs w:val="24"/>
          <w:rtl/>
          <w:lang w:bidi="fa-IR"/>
        </w:rPr>
      </w:pPr>
      <w:r w:rsidRPr="00843509">
        <w:rPr>
          <w:rFonts w:ascii="Traditional Arabic" w:hAnsi="Traditional Arabic" w:cs="Traditional Arabic"/>
          <w:rtl/>
        </w:rPr>
        <w:t>﴿</w:t>
      </w:r>
      <w:r w:rsidRPr="00843509">
        <w:rPr>
          <w:rFonts w:hint="cs"/>
          <w:rtl/>
        </w:rPr>
        <w:t>قَالُوٓاْ</w:t>
      </w:r>
      <w:r w:rsidRPr="00843509">
        <w:rPr>
          <w:rtl/>
        </w:rPr>
        <w:t xml:space="preserve"> </w:t>
      </w:r>
      <w:r w:rsidRPr="00843509">
        <w:rPr>
          <w:rFonts w:hint="cs"/>
          <w:rtl/>
        </w:rPr>
        <w:t>إِن</w:t>
      </w:r>
      <w:r w:rsidRPr="00843509">
        <w:rPr>
          <w:rtl/>
        </w:rPr>
        <w:t xml:space="preserve"> </w:t>
      </w:r>
      <w:r w:rsidRPr="00843509">
        <w:rPr>
          <w:rFonts w:hint="cs"/>
          <w:rtl/>
        </w:rPr>
        <w:t>يَسۡرِقۡ</w:t>
      </w:r>
      <w:r w:rsidRPr="00843509">
        <w:rPr>
          <w:rtl/>
        </w:rPr>
        <w:t xml:space="preserve"> </w:t>
      </w:r>
      <w:r w:rsidRPr="00843509">
        <w:rPr>
          <w:rFonts w:hint="cs"/>
          <w:rtl/>
        </w:rPr>
        <w:t>فَقَدۡ</w:t>
      </w:r>
      <w:r w:rsidRPr="00843509">
        <w:rPr>
          <w:rtl/>
        </w:rPr>
        <w:t xml:space="preserve"> </w:t>
      </w:r>
      <w:r w:rsidRPr="00843509">
        <w:rPr>
          <w:rFonts w:hint="cs"/>
          <w:rtl/>
        </w:rPr>
        <w:t>سَرَقَ</w:t>
      </w:r>
      <w:r w:rsidRPr="00843509">
        <w:rPr>
          <w:rtl/>
        </w:rPr>
        <w:t xml:space="preserve"> </w:t>
      </w:r>
      <w:r w:rsidRPr="00843509">
        <w:rPr>
          <w:rFonts w:hint="cs"/>
          <w:rtl/>
        </w:rPr>
        <w:t>أَخٞ</w:t>
      </w:r>
      <w:r w:rsidRPr="00843509">
        <w:rPr>
          <w:rtl/>
        </w:rPr>
        <w:t xml:space="preserve"> </w:t>
      </w:r>
      <w:r w:rsidRPr="00843509">
        <w:rPr>
          <w:rFonts w:hint="cs"/>
          <w:rtl/>
        </w:rPr>
        <w:t>لَّهُۥ</w:t>
      </w:r>
      <w:r w:rsidRPr="00843509">
        <w:rPr>
          <w:rtl/>
        </w:rPr>
        <w:t xml:space="preserve"> </w:t>
      </w:r>
      <w:r w:rsidRPr="00843509">
        <w:rPr>
          <w:rFonts w:hint="cs"/>
          <w:rtl/>
        </w:rPr>
        <w:t>مِن</w:t>
      </w:r>
      <w:r w:rsidRPr="00843509">
        <w:rPr>
          <w:rtl/>
        </w:rPr>
        <w:t xml:space="preserve"> </w:t>
      </w:r>
      <w:r w:rsidRPr="00843509">
        <w:rPr>
          <w:rFonts w:hint="cs"/>
          <w:rtl/>
        </w:rPr>
        <w:t>قَبۡلُۚ</w:t>
      </w:r>
      <w:r w:rsidRPr="00843509">
        <w:rPr>
          <w:rtl/>
        </w:rPr>
        <w:t xml:space="preserve"> </w:t>
      </w:r>
      <w:r w:rsidRPr="00843509">
        <w:rPr>
          <w:rFonts w:hint="cs"/>
          <w:rtl/>
        </w:rPr>
        <w:t>فَأَسَرَّهَا</w:t>
      </w:r>
      <w:r w:rsidRPr="00843509">
        <w:rPr>
          <w:rtl/>
        </w:rPr>
        <w:t xml:space="preserve"> </w:t>
      </w:r>
      <w:r w:rsidRPr="00843509">
        <w:rPr>
          <w:rFonts w:hint="cs"/>
          <w:rtl/>
        </w:rPr>
        <w:t>يُوسُفُ</w:t>
      </w:r>
      <w:r w:rsidRPr="00843509">
        <w:rPr>
          <w:rtl/>
        </w:rPr>
        <w:t xml:space="preserve"> </w:t>
      </w:r>
      <w:r w:rsidRPr="00843509">
        <w:rPr>
          <w:rFonts w:hint="cs"/>
          <w:rtl/>
        </w:rPr>
        <w:t>فِي</w:t>
      </w:r>
      <w:r w:rsidRPr="00843509">
        <w:rPr>
          <w:rtl/>
        </w:rPr>
        <w:t xml:space="preserve"> </w:t>
      </w:r>
      <w:r w:rsidRPr="00843509">
        <w:rPr>
          <w:rFonts w:hint="cs"/>
          <w:rtl/>
        </w:rPr>
        <w:t>نَفۡسِهِۦ</w:t>
      </w:r>
      <w:r w:rsidRPr="00843509">
        <w:rPr>
          <w:rtl/>
        </w:rPr>
        <w:t xml:space="preserve"> </w:t>
      </w:r>
      <w:r w:rsidRPr="00843509">
        <w:rPr>
          <w:rFonts w:hint="cs"/>
          <w:rtl/>
        </w:rPr>
        <w:t>وَلَمۡ</w:t>
      </w:r>
      <w:r w:rsidRPr="00843509">
        <w:rPr>
          <w:rtl/>
        </w:rPr>
        <w:t xml:space="preserve"> </w:t>
      </w:r>
      <w:r w:rsidRPr="00843509">
        <w:rPr>
          <w:rFonts w:hint="cs"/>
          <w:rtl/>
        </w:rPr>
        <w:t>يُبۡدِهَا</w:t>
      </w:r>
      <w:r w:rsidRPr="00843509">
        <w:rPr>
          <w:rtl/>
        </w:rPr>
        <w:t xml:space="preserve"> </w:t>
      </w:r>
      <w:r w:rsidRPr="00843509">
        <w:rPr>
          <w:rFonts w:hint="cs"/>
          <w:rtl/>
        </w:rPr>
        <w:t>لَهُمۡۚ</w:t>
      </w:r>
      <w:r w:rsidRPr="00843509">
        <w:rPr>
          <w:rtl/>
        </w:rPr>
        <w:t xml:space="preserve"> </w:t>
      </w:r>
      <w:r w:rsidRPr="00843509">
        <w:rPr>
          <w:rFonts w:hint="cs"/>
          <w:rtl/>
        </w:rPr>
        <w:t>قَالَ</w:t>
      </w:r>
      <w:r w:rsidRPr="00843509">
        <w:rPr>
          <w:rtl/>
        </w:rPr>
        <w:t xml:space="preserve"> </w:t>
      </w:r>
      <w:r w:rsidRPr="00843509">
        <w:rPr>
          <w:rFonts w:hint="cs"/>
          <w:rtl/>
        </w:rPr>
        <w:t>أَنتُمۡ</w:t>
      </w:r>
      <w:r w:rsidRPr="00843509">
        <w:rPr>
          <w:rtl/>
        </w:rPr>
        <w:t xml:space="preserve"> </w:t>
      </w:r>
      <w:r w:rsidRPr="00843509">
        <w:rPr>
          <w:rFonts w:hint="cs"/>
          <w:rtl/>
        </w:rPr>
        <w:t>شَرّٞ</w:t>
      </w:r>
      <w:r w:rsidRPr="00843509">
        <w:rPr>
          <w:rtl/>
        </w:rPr>
        <w:t xml:space="preserve"> </w:t>
      </w:r>
      <w:r w:rsidRPr="00843509">
        <w:rPr>
          <w:rFonts w:hint="cs"/>
          <w:rtl/>
        </w:rPr>
        <w:t>مَّكَانٗاۖ</w:t>
      </w:r>
      <w:r w:rsidRPr="00843509">
        <w:rPr>
          <w:rtl/>
        </w:rPr>
        <w:t xml:space="preserve"> </w:t>
      </w:r>
      <w:r w:rsidRPr="00843509">
        <w:rPr>
          <w:rFonts w:hint="cs"/>
          <w:rtl/>
        </w:rPr>
        <w:t>وَٱللَّهُ</w:t>
      </w:r>
      <w:r w:rsidRPr="00843509">
        <w:rPr>
          <w:rtl/>
        </w:rPr>
        <w:t xml:space="preserve"> </w:t>
      </w:r>
      <w:r w:rsidRPr="00843509">
        <w:rPr>
          <w:rFonts w:hint="cs"/>
          <w:rtl/>
        </w:rPr>
        <w:t>أَعۡلَمُ</w:t>
      </w:r>
      <w:r w:rsidRPr="00843509">
        <w:rPr>
          <w:rtl/>
        </w:rPr>
        <w:t xml:space="preserve"> </w:t>
      </w:r>
      <w:r w:rsidRPr="00843509">
        <w:rPr>
          <w:rFonts w:hint="cs"/>
          <w:rtl/>
        </w:rPr>
        <w:t>بِمَا</w:t>
      </w:r>
      <w:r w:rsidRPr="00843509">
        <w:rPr>
          <w:rtl/>
        </w:rPr>
        <w:t xml:space="preserve"> </w:t>
      </w:r>
      <w:r w:rsidRPr="00843509">
        <w:rPr>
          <w:rFonts w:hint="cs"/>
          <w:rtl/>
        </w:rPr>
        <w:t>تَصِفُونَ</w:t>
      </w:r>
      <w:r w:rsidRPr="00843509">
        <w:rPr>
          <w:rtl/>
        </w:rPr>
        <w:t xml:space="preserve"> </w:t>
      </w:r>
      <w:r w:rsidRPr="00843509">
        <w:rPr>
          <w:rFonts w:hint="cs"/>
          <w:rtl/>
        </w:rPr>
        <w:t>٧٧</w:t>
      </w:r>
      <w:r w:rsidRPr="00843509">
        <w:rPr>
          <w:rtl/>
        </w:rPr>
        <w:t xml:space="preserve"> </w:t>
      </w:r>
      <w:r w:rsidRPr="00843509">
        <w:rPr>
          <w:rFonts w:hint="cs"/>
          <w:rtl/>
        </w:rPr>
        <w:t>قَالُواْ</w:t>
      </w:r>
      <w:r w:rsidRPr="00843509">
        <w:rPr>
          <w:rtl/>
        </w:rPr>
        <w:t xml:space="preserve"> </w:t>
      </w:r>
      <w:r w:rsidRPr="00843509">
        <w:rPr>
          <w:rFonts w:hint="cs"/>
          <w:rtl/>
        </w:rPr>
        <w:t>يَٰٓأَيُّهَا</w:t>
      </w:r>
      <w:r w:rsidRPr="00843509">
        <w:rPr>
          <w:rtl/>
        </w:rPr>
        <w:t xml:space="preserve"> </w:t>
      </w:r>
      <w:r w:rsidRPr="00843509">
        <w:rPr>
          <w:rFonts w:hint="cs"/>
          <w:rtl/>
        </w:rPr>
        <w:t>ٱلۡعَزِيزُ</w:t>
      </w:r>
      <w:r w:rsidRPr="00843509">
        <w:rPr>
          <w:rtl/>
        </w:rPr>
        <w:t xml:space="preserve"> </w:t>
      </w:r>
      <w:r w:rsidRPr="00843509">
        <w:rPr>
          <w:rFonts w:hint="cs"/>
          <w:rtl/>
        </w:rPr>
        <w:t>إِنَّ</w:t>
      </w:r>
      <w:r w:rsidRPr="00843509">
        <w:rPr>
          <w:rtl/>
        </w:rPr>
        <w:t xml:space="preserve"> </w:t>
      </w:r>
      <w:r w:rsidRPr="00843509">
        <w:rPr>
          <w:rFonts w:hint="cs"/>
          <w:rtl/>
        </w:rPr>
        <w:t>لَهُۥٓ</w:t>
      </w:r>
      <w:r w:rsidRPr="00843509">
        <w:rPr>
          <w:rtl/>
        </w:rPr>
        <w:t xml:space="preserve"> </w:t>
      </w:r>
      <w:r w:rsidRPr="00843509">
        <w:rPr>
          <w:rFonts w:hint="cs"/>
          <w:rtl/>
        </w:rPr>
        <w:t>أَبٗا</w:t>
      </w:r>
      <w:r w:rsidRPr="00843509">
        <w:rPr>
          <w:rtl/>
        </w:rPr>
        <w:t xml:space="preserve"> </w:t>
      </w:r>
      <w:r w:rsidRPr="00843509">
        <w:rPr>
          <w:rFonts w:hint="cs"/>
          <w:rtl/>
        </w:rPr>
        <w:t>شَيۡخٗا</w:t>
      </w:r>
      <w:r w:rsidRPr="00843509">
        <w:rPr>
          <w:rtl/>
        </w:rPr>
        <w:t xml:space="preserve"> </w:t>
      </w:r>
      <w:r w:rsidRPr="00843509">
        <w:rPr>
          <w:rFonts w:hint="cs"/>
          <w:rtl/>
        </w:rPr>
        <w:t>كَبِيرٗا</w:t>
      </w:r>
      <w:r w:rsidRPr="00843509">
        <w:rPr>
          <w:rtl/>
        </w:rPr>
        <w:t xml:space="preserve"> </w:t>
      </w:r>
      <w:r w:rsidRPr="00843509">
        <w:rPr>
          <w:rFonts w:hint="cs"/>
          <w:rtl/>
        </w:rPr>
        <w:t>فَخُذۡ</w:t>
      </w:r>
      <w:r w:rsidRPr="00843509">
        <w:rPr>
          <w:rtl/>
        </w:rPr>
        <w:t xml:space="preserve"> </w:t>
      </w:r>
      <w:r w:rsidRPr="00843509">
        <w:rPr>
          <w:rFonts w:hint="cs"/>
          <w:rtl/>
        </w:rPr>
        <w:t>أَحَدَنَا</w:t>
      </w:r>
      <w:r w:rsidRPr="00843509">
        <w:rPr>
          <w:rtl/>
        </w:rPr>
        <w:t xml:space="preserve"> </w:t>
      </w:r>
      <w:r w:rsidRPr="00843509">
        <w:rPr>
          <w:rFonts w:hint="cs"/>
          <w:rtl/>
        </w:rPr>
        <w:t>مَكَانَهُۥٓۖ</w:t>
      </w:r>
      <w:r w:rsidRPr="00843509">
        <w:rPr>
          <w:rtl/>
        </w:rPr>
        <w:t xml:space="preserve"> </w:t>
      </w:r>
      <w:r w:rsidRPr="00843509">
        <w:rPr>
          <w:rFonts w:hint="cs"/>
          <w:rtl/>
        </w:rPr>
        <w:t>إِنَّا</w:t>
      </w:r>
      <w:r w:rsidRPr="00843509">
        <w:rPr>
          <w:rtl/>
        </w:rPr>
        <w:t xml:space="preserve"> </w:t>
      </w:r>
      <w:r w:rsidRPr="00843509">
        <w:rPr>
          <w:rFonts w:hint="cs"/>
          <w:rtl/>
        </w:rPr>
        <w:t>نَرَىٰكَ</w:t>
      </w:r>
      <w:r w:rsidRPr="00843509">
        <w:rPr>
          <w:rtl/>
        </w:rPr>
        <w:t xml:space="preserve"> </w:t>
      </w:r>
      <w:r w:rsidRPr="00843509">
        <w:rPr>
          <w:rFonts w:hint="cs"/>
          <w:rtl/>
        </w:rPr>
        <w:t>مِنَ</w:t>
      </w:r>
      <w:r w:rsidRPr="00843509">
        <w:rPr>
          <w:rtl/>
        </w:rPr>
        <w:t xml:space="preserve"> </w:t>
      </w:r>
      <w:r w:rsidRPr="00843509">
        <w:rPr>
          <w:rFonts w:hint="cs"/>
          <w:rtl/>
        </w:rPr>
        <w:t>ٱلۡمُحۡسِنِينَ</w:t>
      </w:r>
      <w:r w:rsidRPr="00843509">
        <w:rPr>
          <w:rtl/>
        </w:rPr>
        <w:t xml:space="preserve"> </w:t>
      </w:r>
      <w:r w:rsidRPr="00843509">
        <w:rPr>
          <w:rFonts w:hint="cs"/>
          <w:rtl/>
        </w:rPr>
        <w:t>٧٨</w:t>
      </w:r>
      <w:r w:rsidRPr="00843509">
        <w:rPr>
          <w:rtl/>
        </w:rPr>
        <w:t xml:space="preserve"> </w:t>
      </w:r>
      <w:r w:rsidRPr="00843509">
        <w:rPr>
          <w:rFonts w:hint="cs"/>
          <w:rtl/>
        </w:rPr>
        <w:t>قَالَ</w:t>
      </w:r>
      <w:r w:rsidRPr="00843509">
        <w:rPr>
          <w:rtl/>
        </w:rPr>
        <w:t xml:space="preserve"> </w:t>
      </w:r>
      <w:r w:rsidRPr="00843509">
        <w:rPr>
          <w:rFonts w:hint="cs"/>
          <w:rtl/>
        </w:rPr>
        <w:t>مَعَاذَ</w:t>
      </w:r>
      <w:r w:rsidRPr="00843509">
        <w:rPr>
          <w:rtl/>
        </w:rPr>
        <w:t xml:space="preserve"> </w:t>
      </w:r>
      <w:r w:rsidRPr="00843509">
        <w:rPr>
          <w:rFonts w:hint="cs"/>
          <w:rtl/>
        </w:rPr>
        <w:t>ٱللَّهِ</w:t>
      </w:r>
      <w:r w:rsidRPr="00843509">
        <w:rPr>
          <w:rtl/>
        </w:rPr>
        <w:t xml:space="preserve"> </w:t>
      </w:r>
      <w:r w:rsidRPr="00843509">
        <w:rPr>
          <w:rFonts w:hint="cs"/>
          <w:rtl/>
        </w:rPr>
        <w:t>أَن</w:t>
      </w:r>
      <w:r w:rsidRPr="00843509">
        <w:rPr>
          <w:rtl/>
        </w:rPr>
        <w:t xml:space="preserve"> </w:t>
      </w:r>
      <w:r w:rsidRPr="00843509">
        <w:rPr>
          <w:rFonts w:hint="cs"/>
          <w:rtl/>
        </w:rPr>
        <w:t>نَّأۡخُذَ</w:t>
      </w:r>
      <w:r w:rsidRPr="00843509">
        <w:rPr>
          <w:rtl/>
        </w:rPr>
        <w:t xml:space="preserve"> </w:t>
      </w:r>
      <w:r w:rsidRPr="00843509">
        <w:rPr>
          <w:rFonts w:hint="cs"/>
          <w:rtl/>
        </w:rPr>
        <w:t>إِلَّا</w:t>
      </w:r>
      <w:r w:rsidRPr="00843509">
        <w:rPr>
          <w:rtl/>
        </w:rPr>
        <w:t xml:space="preserve"> </w:t>
      </w:r>
      <w:r w:rsidRPr="00843509">
        <w:rPr>
          <w:rFonts w:hint="cs"/>
          <w:rtl/>
        </w:rPr>
        <w:t>مَن</w:t>
      </w:r>
      <w:r w:rsidRPr="00843509">
        <w:rPr>
          <w:rtl/>
        </w:rPr>
        <w:t xml:space="preserve"> </w:t>
      </w:r>
      <w:r w:rsidRPr="00843509">
        <w:rPr>
          <w:rFonts w:hint="cs"/>
          <w:rtl/>
        </w:rPr>
        <w:t>وَجَدۡنَا</w:t>
      </w:r>
      <w:r w:rsidRPr="00843509">
        <w:rPr>
          <w:rtl/>
        </w:rPr>
        <w:t xml:space="preserve"> </w:t>
      </w:r>
      <w:r w:rsidRPr="00843509">
        <w:rPr>
          <w:rFonts w:hint="cs"/>
          <w:rtl/>
        </w:rPr>
        <w:t>مَتَٰعَنَا</w:t>
      </w:r>
      <w:r w:rsidRPr="00843509">
        <w:rPr>
          <w:rtl/>
        </w:rPr>
        <w:t xml:space="preserve"> </w:t>
      </w:r>
      <w:r w:rsidRPr="00843509">
        <w:rPr>
          <w:rFonts w:hint="cs"/>
          <w:rtl/>
        </w:rPr>
        <w:t>عِندَهُۥٓ</w:t>
      </w:r>
      <w:r w:rsidRPr="00843509">
        <w:rPr>
          <w:rtl/>
        </w:rPr>
        <w:t xml:space="preserve"> </w:t>
      </w:r>
      <w:r w:rsidRPr="00843509">
        <w:rPr>
          <w:rFonts w:hint="cs"/>
          <w:rtl/>
        </w:rPr>
        <w:t>إِنَّآ</w:t>
      </w:r>
      <w:r w:rsidRPr="00843509">
        <w:rPr>
          <w:rtl/>
        </w:rPr>
        <w:t xml:space="preserve"> </w:t>
      </w:r>
      <w:r w:rsidRPr="00843509">
        <w:rPr>
          <w:rFonts w:hint="cs"/>
          <w:rtl/>
        </w:rPr>
        <w:t>إِذٗا</w:t>
      </w:r>
      <w:r w:rsidRPr="00843509">
        <w:rPr>
          <w:rtl/>
        </w:rPr>
        <w:t xml:space="preserve"> </w:t>
      </w:r>
      <w:r w:rsidRPr="00843509">
        <w:rPr>
          <w:rFonts w:hint="cs"/>
          <w:rtl/>
        </w:rPr>
        <w:t>لَّظَٰلِمُونَ</w:t>
      </w:r>
      <w:r w:rsidRPr="00843509">
        <w:rPr>
          <w:rtl/>
        </w:rPr>
        <w:t xml:space="preserve"> </w:t>
      </w:r>
      <w:r w:rsidRPr="00843509">
        <w:rPr>
          <w:rFonts w:hint="cs"/>
          <w:rtl/>
        </w:rPr>
        <w:t>٧٩</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tl/>
        </w:rPr>
        <w:t xml:space="preserve"> </w:t>
      </w:r>
      <w:r w:rsidRPr="00843509">
        <w:rPr>
          <w:rStyle w:val="6-Char"/>
          <w:rtl/>
        </w:rPr>
        <w:t>[</w:t>
      </w:r>
      <w:r w:rsidRPr="00843509">
        <w:rPr>
          <w:rStyle w:val="6-Char"/>
          <w:rFonts w:hint="cs"/>
          <w:rtl/>
        </w:rPr>
        <w:t>یوسف</w:t>
      </w:r>
      <w:r w:rsidRPr="00843509">
        <w:rPr>
          <w:rStyle w:val="6-Char"/>
          <w:rtl/>
        </w:rPr>
        <w:t>:</w:t>
      </w:r>
      <w:r w:rsidRPr="00843509">
        <w:rPr>
          <w:rStyle w:val="6-Char"/>
          <w:rFonts w:hint="cs"/>
          <w:rtl/>
        </w:rPr>
        <w:t>77-79</w:t>
      </w:r>
      <w:r w:rsidRPr="00843509">
        <w:rPr>
          <w:rStyle w:val="6-Char"/>
          <w:rtl/>
        </w:rPr>
        <w:t>]</w:t>
      </w:r>
    </w:p>
    <w:p w:rsidR="007304CA" w:rsidRPr="00843509" w:rsidRDefault="007304CA" w:rsidP="007304CA">
      <w:pPr>
        <w:pStyle w:val="2-"/>
        <w:rPr>
          <w:rtl/>
        </w:rPr>
      </w:pPr>
      <w:r w:rsidRPr="00843509">
        <w:rPr>
          <w:rFonts w:hint="cs"/>
          <w:b/>
          <w:bCs/>
          <w:rtl/>
        </w:rPr>
        <w:t xml:space="preserve">ترجمه: </w:t>
      </w:r>
      <w:r w:rsidRPr="00843509">
        <w:rPr>
          <w:rFonts w:hint="cs"/>
          <w:rtl/>
        </w:rPr>
        <w:t>گفتند: اگر او دزدی کرد (تعجّب نیست) زیرا سابقاً برادری داشت که او نیز دزدی کرد، پس یوسف این جمله را در دل پنهان نمود و برای آنان ظاهر نکرد، گفت: منزلۀ شما بدتر است و خدا از آنچه می‌گویید داناتر است(77) گفتند: عزیزا او پدرِ پیرِ بزرگواری دارد، پس یکی از ما را به جای وی بگیر، زیرا که ما تو را از نیکوکاران می‌بینیم(78) گفت: پناه بر خدا که ما کسی را جز آنکه متاعِ خود را نزد وی یافته‌ایم بازداشت کنیم چون در آن صورت ما ستمگر خواهیم بود.(79)</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چون گناهِ بنیامین ظاهراً ثابت شد و اگر چه واقعاً گناهکار نبود بلکه اطّلاع از تمهید برادرش داشت و در خلوت برادرش به او گفته بود که تو را نزدِ خود نگاه می‌دارم، ولی به ظاهر یکی از فرزندانِ یعقوب دزد از کار درآمد، لذا برادرانِ دیگر شرمنده و سرافکنده شدند و آبرویی</w:t>
      </w:r>
      <w:r w:rsidRPr="00843509">
        <w:t xml:space="preserve"> </w:t>
      </w:r>
      <w:r w:rsidRPr="00843509">
        <w:rPr>
          <w:rFonts w:hint="cs"/>
          <w:rtl/>
        </w:rPr>
        <w:t xml:space="preserve">برای ایشان نماند. شاعر گوید: </w:t>
      </w:r>
    </w:p>
    <w:tbl>
      <w:tblPr>
        <w:bidiVisual/>
        <w:tblW w:w="0" w:type="auto"/>
        <w:jc w:val="center"/>
        <w:tblLook w:val="01E0" w:firstRow="1" w:lastRow="1" w:firstColumn="1" w:lastColumn="1" w:noHBand="0" w:noVBand="0"/>
      </w:tblPr>
      <w:tblGrid>
        <w:gridCol w:w="3110"/>
        <w:gridCol w:w="990"/>
        <w:gridCol w:w="3229"/>
      </w:tblGrid>
      <w:tr w:rsidR="007304CA" w:rsidRPr="00843509" w:rsidTr="007304CA">
        <w:trPr>
          <w:jc w:val="center"/>
        </w:trPr>
        <w:tc>
          <w:tcPr>
            <w:tcW w:w="3110" w:type="dxa"/>
          </w:tcPr>
          <w:p w:rsidR="007304CA" w:rsidRPr="00843509" w:rsidRDefault="007304CA" w:rsidP="007304CA">
            <w:pPr>
              <w:pStyle w:val="1-"/>
              <w:ind w:firstLine="0"/>
              <w:jc w:val="lowKashida"/>
              <w:rPr>
                <w:sz w:val="4"/>
                <w:szCs w:val="4"/>
                <w:rtl/>
              </w:rPr>
            </w:pPr>
            <w:r w:rsidRPr="00843509">
              <w:rPr>
                <w:rtl/>
              </w:rPr>
              <w:t>چو از قومی یکی بی‌دانشی کرد</w:t>
            </w:r>
            <w:r w:rsidRPr="00843509">
              <w:rPr>
                <w:rtl/>
              </w:rPr>
              <w:br/>
            </w:r>
          </w:p>
        </w:tc>
        <w:tc>
          <w:tcPr>
            <w:tcW w:w="990" w:type="dxa"/>
          </w:tcPr>
          <w:p w:rsidR="007304CA" w:rsidRPr="00843509" w:rsidRDefault="007304CA" w:rsidP="007304CA">
            <w:pPr>
              <w:pStyle w:val="1-"/>
              <w:ind w:firstLine="0"/>
              <w:jc w:val="lowKashida"/>
              <w:rPr>
                <w:rtl/>
              </w:rPr>
            </w:pPr>
          </w:p>
        </w:tc>
        <w:tc>
          <w:tcPr>
            <w:tcW w:w="3229" w:type="dxa"/>
          </w:tcPr>
          <w:p w:rsidR="007304CA" w:rsidRPr="00843509" w:rsidRDefault="007304CA" w:rsidP="007304CA">
            <w:pPr>
              <w:pStyle w:val="1-"/>
              <w:ind w:firstLine="0"/>
              <w:jc w:val="lowKashida"/>
              <w:rPr>
                <w:sz w:val="4"/>
                <w:szCs w:val="4"/>
                <w:rtl/>
              </w:rPr>
            </w:pPr>
            <w:r w:rsidRPr="00843509">
              <w:rPr>
                <w:rtl/>
              </w:rPr>
              <w:t>هم</w:t>
            </w:r>
            <w:r w:rsidRPr="00843509">
              <w:rPr>
                <w:rFonts w:hint="cs"/>
                <w:rtl/>
              </w:rPr>
              <w:t>ۀ</w:t>
            </w:r>
            <w:r w:rsidRPr="00843509">
              <w:rPr>
                <w:rtl/>
              </w:rPr>
              <w:t xml:space="preserve"> آن قومِ بیغش را غشی کرد</w:t>
            </w:r>
            <w:r w:rsidRPr="00843509">
              <w:rPr>
                <w:rtl/>
              </w:rPr>
              <w:br/>
            </w:r>
          </w:p>
        </w:tc>
      </w:tr>
    </w:tbl>
    <w:p w:rsidR="007304CA" w:rsidRPr="00843509" w:rsidRDefault="007304CA" w:rsidP="007304CA">
      <w:pPr>
        <w:pStyle w:val="1-"/>
        <w:rPr>
          <w:rtl/>
        </w:rPr>
      </w:pPr>
      <w:r w:rsidRPr="00843509">
        <w:rPr>
          <w:rFonts w:hint="cs"/>
          <w:rtl/>
        </w:rPr>
        <w:t>بنابراین، ممکن است سایرِ افرادِ قافله و هم</w:t>
      </w:r>
      <w:r w:rsidRPr="00843509">
        <w:rPr>
          <w:rFonts w:hint="eastAsia"/>
          <w:rtl/>
        </w:rPr>
        <w:t>‌سفر</w:t>
      </w:r>
      <w:r w:rsidRPr="00843509">
        <w:rPr>
          <w:rFonts w:hint="cs"/>
          <w:rtl/>
        </w:rPr>
        <w:t>ه</w:t>
      </w:r>
      <w:r w:rsidRPr="00843509">
        <w:rPr>
          <w:rFonts w:hint="eastAsia"/>
          <w:rtl/>
        </w:rPr>
        <w:t>ا و</w:t>
      </w:r>
      <w:r w:rsidRPr="00843509">
        <w:rPr>
          <w:rFonts w:hint="cs"/>
          <w:rtl/>
        </w:rPr>
        <w:t xml:space="preserve"> </w:t>
      </w:r>
      <w:r w:rsidRPr="00843509">
        <w:rPr>
          <w:rFonts w:hint="eastAsia"/>
          <w:rtl/>
        </w:rPr>
        <w:t>اهل</w:t>
      </w:r>
      <w:r w:rsidRPr="00843509">
        <w:rPr>
          <w:rFonts w:hint="cs"/>
          <w:rtl/>
        </w:rPr>
        <w:t>ِ وطن، زبان به ملامت گشوده باشند که: مگر پیغمبرزاده دزدی می‌کند؟ خاندان ابراهیم را با دزدی چه کار؟ و همچنین آن ده برادر نیز بنیامین را نکوهش نموده باشند که: ما تو را آوردیم برای گرفتن غلّه نه برای دزدی، تو آبروی خاندان نبوت را بردی؟ و می‌توان گفت: بنیامین از خود دفاع کرده و گفته است: همان دستی که در سفرِ سابق نقدینه‌ها را میان بارها گذاشته از کجا جام را در میان بار من نگذاشته باشد؟ مجرّد پیداشدن پیمانه دلیل بر سرقتِ من نمی‌شود. ولی چون برادران دلسوز نبودند به این دفاع اهمّیّت ندادند. بنیامین به ظاهر خود را متأثّر جلوه می‌دهد امّا در حقیقت متأثر نیست.</w:t>
      </w:r>
    </w:p>
    <w:p w:rsidR="007304CA" w:rsidRPr="00843509" w:rsidRDefault="007304CA" w:rsidP="007304CA">
      <w:pPr>
        <w:pStyle w:val="1-"/>
      </w:pPr>
      <w:r w:rsidRPr="00843509">
        <w:rPr>
          <w:rFonts w:hint="cs"/>
          <w:rtl/>
        </w:rPr>
        <w:t xml:space="preserve">در اینجا برای اینکه برادران حسابِ خود را از این برادر جدا کنند به اتّفاق گفتند: عزیزا اگر این شخص دزد از کار درآمد به ما مربوط نیست زیرا او از مادرِ دیگر است و این ناپاکی از تأثیر شیرمادر است، به دلیل اینکه سابقاً نیز او برادری داشت که از مادر یکی بودند او هم دزدی کرد: </w:t>
      </w:r>
      <w:r w:rsidRPr="00843509">
        <w:rPr>
          <w:rFonts w:ascii="Traditional Arabic" w:hAnsi="Traditional Arabic" w:cs="Traditional Arabic"/>
          <w:rtl/>
        </w:rPr>
        <w:t>﴿</w:t>
      </w:r>
      <w:r w:rsidRPr="00843509">
        <w:rPr>
          <w:rStyle w:val="5-Char"/>
          <w:rFonts w:hint="cs"/>
          <w:rtl/>
        </w:rPr>
        <w:t>إِن</w:t>
      </w:r>
      <w:r w:rsidRPr="00843509">
        <w:rPr>
          <w:rStyle w:val="5-Char"/>
          <w:rtl/>
        </w:rPr>
        <w:t xml:space="preserve"> </w:t>
      </w:r>
      <w:r w:rsidRPr="00843509">
        <w:rPr>
          <w:rStyle w:val="5-Char"/>
          <w:rFonts w:hint="cs"/>
          <w:rtl/>
        </w:rPr>
        <w:t>يَسۡرِقۡ</w:t>
      </w:r>
      <w:r w:rsidRPr="00843509">
        <w:rPr>
          <w:rStyle w:val="5-Char"/>
          <w:rtl/>
        </w:rPr>
        <w:t xml:space="preserve"> </w:t>
      </w:r>
      <w:r w:rsidRPr="00843509">
        <w:rPr>
          <w:rStyle w:val="5-Char"/>
          <w:rFonts w:hint="cs"/>
          <w:rtl/>
        </w:rPr>
        <w:t>فَقَدۡ</w:t>
      </w:r>
      <w:r w:rsidRPr="00843509">
        <w:rPr>
          <w:rStyle w:val="5-Char"/>
          <w:rtl/>
        </w:rPr>
        <w:t xml:space="preserve"> </w:t>
      </w:r>
      <w:r w:rsidRPr="00843509">
        <w:rPr>
          <w:rStyle w:val="5-Char"/>
          <w:rFonts w:hint="cs"/>
          <w:rtl/>
        </w:rPr>
        <w:t>سَرَقَ</w:t>
      </w:r>
      <w:r w:rsidRPr="00843509">
        <w:rPr>
          <w:rStyle w:val="5-Char"/>
          <w:rtl/>
        </w:rPr>
        <w:t xml:space="preserve"> </w:t>
      </w:r>
      <w:r w:rsidRPr="00843509">
        <w:rPr>
          <w:rStyle w:val="5-Char"/>
          <w:rFonts w:hint="cs"/>
          <w:rtl/>
        </w:rPr>
        <w:t>أَخٞ</w:t>
      </w:r>
      <w:r w:rsidRPr="00843509">
        <w:rPr>
          <w:rStyle w:val="5-Char"/>
          <w:rtl/>
        </w:rPr>
        <w:t xml:space="preserve"> </w:t>
      </w:r>
      <w:r w:rsidRPr="00843509">
        <w:rPr>
          <w:rStyle w:val="5-Char"/>
          <w:rFonts w:hint="cs"/>
          <w:rtl/>
        </w:rPr>
        <w:t>لَّهُۥ</w:t>
      </w:r>
      <w:r w:rsidRPr="00843509">
        <w:rPr>
          <w:rStyle w:val="5-Char"/>
          <w:rtl/>
        </w:rPr>
        <w:t xml:space="preserve"> </w:t>
      </w:r>
      <w:r w:rsidRPr="00843509">
        <w:rPr>
          <w:rStyle w:val="5-Char"/>
          <w:rFonts w:hint="cs"/>
          <w:rtl/>
        </w:rPr>
        <w:t>مِن</w:t>
      </w:r>
      <w:r w:rsidRPr="00843509">
        <w:rPr>
          <w:rStyle w:val="5-Char"/>
          <w:rtl/>
        </w:rPr>
        <w:t xml:space="preserve"> </w:t>
      </w:r>
      <w:r w:rsidRPr="00843509">
        <w:rPr>
          <w:rStyle w:val="5-Char"/>
          <w:rFonts w:hint="cs"/>
          <w:rtl/>
        </w:rPr>
        <w:t>قَبۡلُ</w:t>
      </w:r>
      <w:r w:rsidRPr="00843509">
        <w:rPr>
          <w:rFonts w:ascii="Traditional Arabic" w:hAnsi="Traditional Arabic" w:cs="Traditional Arabic"/>
          <w:rtl/>
        </w:rPr>
        <w:t>﴾</w:t>
      </w:r>
      <w:r w:rsidRPr="00843509">
        <w:rPr>
          <w:rFonts w:hint="cs"/>
          <w:rtl/>
        </w:rPr>
        <w:t>. بنابر</w:t>
      </w:r>
      <w:r w:rsidRPr="00843509">
        <w:rPr>
          <w:rFonts w:hint="eastAsia"/>
          <w:rtl/>
        </w:rPr>
        <w:t>‌</w:t>
      </w:r>
      <w:r w:rsidRPr="00843509">
        <w:rPr>
          <w:rFonts w:hint="cs"/>
          <w:rtl/>
        </w:rPr>
        <w:t>این حساب این برادر از ما جدا است. ظاهراً نسبت دزدی به یوسف از شدّت شرمساری و ناراحتی که از دزدی‌ کردنِ بنیامین برای آنان حاصل شده بود، صورت گرفت.</w:t>
      </w:r>
    </w:p>
    <w:p w:rsidR="007304CA" w:rsidRPr="00843509" w:rsidRDefault="007304CA" w:rsidP="007304CA">
      <w:pPr>
        <w:pStyle w:val="a9"/>
        <w:rPr>
          <w:rtl/>
        </w:rPr>
      </w:pPr>
      <w:bookmarkStart w:id="14" w:name="_Toc448295779"/>
      <w:r w:rsidRPr="00843509">
        <w:rPr>
          <w:rFonts w:hint="cs"/>
          <w:rtl/>
        </w:rPr>
        <w:t>از جوانمردیهای حضرت یوسف</w:t>
      </w:r>
      <w:bookmarkEnd w:id="14"/>
    </w:p>
    <w:p w:rsidR="007304CA" w:rsidRPr="00843509" w:rsidRDefault="007304CA" w:rsidP="007304CA">
      <w:pPr>
        <w:pStyle w:val="1-"/>
        <w:rPr>
          <w:rtl/>
        </w:rPr>
      </w:pPr>
      <w:r w:rsidRPr="00843509">
        <w:rPr>
          <w:rFonts w:hint="cs"/>
          <w:rtl/>
        </w:rPr>
        <w:t>حضرت یوسف</w:t>
      </w:r>
      <w:r w:rsidRPr="00843509">
        <w:rPr>
          <w:rFonts w:hint="cs"/>
        </w:rPr>
        <w:sym w:font="AGA Arabesque" w:char="F075"/>
      </w:r>
      <w:r w:rsidRPr="00843509">
        <w:rPr>
          <w:rFonts w:hint="cs"/>
          <w:rtl/>
        </w:rPr>
        <w:t xml:space="preserve"> از نسبتی که برادران به او دادند سخت ناراحت شد، ولی جوانمردی کرد و به روی خود نیاورد و مانند خاطراتِ تلخ دیگری که از دست همین برادران داشت در دل خود مکتوم نمود: </w:t>
      </w:r>
      <w:r w:rsidRPr="00843509">
        <w:rPr>
          <w:rFonts w:ascii="Traditional Arabic" w:hAnsi="Traditional Arabic" w:cs="Traditional Arabic"/>
          <w:rtl/>
        </w:rPr>
        <w:t>﴿</w:t>
      </w:r>
      <w:r w:rsidRPr="00843509">
        <w:rPr>
          <w:rStyle w:val="5-Char"/>
          <w:rFonts w:hint="cs"/>
          <w:rtl/>
        </w:rPr>
        <w:t>فَأَسَرَّهَا</w:t>
      </w:r>
      <w:r w:rsidRPr="00843509">
        <w:rPr>
          <w:rStyle w:val="5-Char"/>
          <w:rtl/>
        </w:rPr>
        <w:t xml:space="preserve"> </w:t>
      </w:r>
      <w:r w:rsidRPr="00843509">
        <w:rPr>
          <w:rStyle w:val="5-Char"/>
          <w:rFonts w:hint="cs"/>
          <w:rtl/>
        </w:rPr>
        <w:t>يُوسُفُ</w:t>
      </w:r>
      <w:r w:rsidRPr="00843509">
        <w:rPr>
          <w:rStyle w:val="5-Char"/>
          <w:rtl/>
        </w:rPr>
        <w:t xml:space="preserve"> </w:t>
      </w:r>
      <w:r w:rsidRPr="00843509">
        <w:rPr>
          <w:rStyle w:val="5-Char"/>
          <w:rFonts w:hint="cs"/>
          <w:rtl/>
        </w:rPr>
        <w:t>فِي</w:t>
      </w:r>
      <w:r w:rsidRPr="00843509">
        <w:rPr>
          <w:rStyle w:val="5-Char"/>
          <w:rtl/>
        </w:rPr>
        <w:t xml:space="preserve"> </w:t>
      </w:r>
      <w:r w:rsidRPr="00843509">
        <w:rPr>
          <w:rStyle w:val="5-Char"/>
          <w:rFonts w:hint="cs"/>
          <w:rtl/>
        </w:rPr>
        <w:t>نَفۡسِهِۦ</w:t>
      </w:r>
      <w:r w:rsidRPr="00843509">
        <w:rPr>
          <w:rStyle w:val="5-Char"/>
          <w:rtl/>
        </w:rPr>
        <w:t xml:space="preserve"> </w:t>
      </w:r>
      <w:r w:rsidRPr="00843509">
        <w:rPr>
          <w:rStyle w:val="5-Char"/>
          <w:rFonts w:hint="cs"/>
          <w:rtl/>
        </w:rPr>
        <w:t>وَلَمۡ</w:t>
      </w:r>
      <w:r w:rsidRPr="00843509">
        <w:rPr>
          <w:rStyle w:val="5-Char"/>
          <w:rtl/>
        </w:rPr>
        <w:t xml:space="preserve"> </w:t>
      </w:r>
      <w:r w:rsidRPr="00843509">
        <w:rPr>
          <w:rStyle w:val="5-Char"/>
          <w:rFonts w:hint="cs"/>
          <w:rtl/>
        </w:rPr>
        <w:t>يُبۡدِهَا</w:t>
      </w:r>
      <w:r w:rsidRPr="00843509">
        <w:rPr>
          <w:rStyle w:val="5-Char"/>
          <w:rtl/>
        </w:rPr>
        <w:t xml:space="preserve"> </w:t>
      </w:r>
      <w:r w:rsidRPr="00843509">
        <w:rPr>
          <w:rStyle w:val="5-Char"/>
          <w:rFonts w:hint="cs"/>
          <w:rtl/>
        </w:rPr>
        <w:t>لَهُمۡ</w:t>
      </w:r>
      <w:r w:rsidRPr="00843509">
        <w:rPr>
          <w:rFonts w:ascii="Traditional Arabic" w:hAnsi="Traditional Arabic" w:cs="Traditional Arabic"/>
          <w:rtl/>
        </w:rPr>
        <w:t>﴾</w:t>
      </w:r>
      <w:r w:rsidRPr="00843509">
        <w:rPr>
          <w:rFonts w:hint="cs"/>
          <w:rtl/>
        </w:rPr>
        <w:t>. و گفت: خداوند بهتر می‌داند.</w:t>
      </w:r>
    </w:p>
    <w:p w:rsidR="007304CA" w:rsidRPr="00843509" w:rsidRDefault="007304CA" w:rsidP="007304CA">
      <w:pPr>
        <w:pStyle w:val="1-"/>
        <w:rPr>
          <w:rtl/>
        </w:rPr>
      </w:pPr>
      <w:r w:rsidRPr="00843509">
        <w:rPr>
          <w:rFonts w:hint="cs"/>
          <w:rtl/>
        </w:rPr>
        <w:t xml:space="preserve">جملۀ: </w:t>
      </w:r>
      <w:r w:rsidRPr="00843509">
        <w:rPr>
          <w:rFonts w:ascii="Traditional Arabic" w:hAnsi="Traditional Arabic" w:cs="Traditional Arabic"/>
          <w:rtl/>
        </w:rPr>
        <w:t>﴿</w:t>
      </w:r>
      <w:r w:rsidRPr="00843509">
        <w:rPr>
          <w:rStyle w:val="5-Char"/>
          <w:rFonts w:hint="cs"/>
          <w:rtl/>
        </w:rPr>
        <w:t>قَالَ</w:t>
      </w:r>
      <w:r w:rsidRPr="00843509">
        <w:rPr>
          <w:rStyle w:val="5-Char"/>
          <w:rtl/>
        </w:rPr>
        <w:t xml:space="preserve"> </w:t>
      </w:r>
      <w:r w:rsidRPr="00843509">
        <w:rPr>
          <w:rStyle w:val="5-Char"/>
          <w:rFonts w:hint="cs"/>
          <w:rtl/>
        </w:rPr>
        <w:t>أَنتُمۡ</w:t>
      </w:r>
      <w:r w:rsidRPr="00843509">
        <w:rPr>
          <w:rStyle w:val="5-Char"/>
          <w:rtl/>
        </w:rPr>
        <w:t xml:space="preserve"> </w:t>
      </w:r>
      <w:r w:rsidRPr="00843509">
        <w:rPr>
          <w:rStyle w:val="5-Char"/>
          <w:rFonts w:hint="cs"/>
          <w:rtl/>
        </w:rPr>
        <w:t>شَرّٞ</w:t>
      </w:r>
      <w:r w:rsidRPr="00843509">
        <w:rPr>
          <w:rStyle w:val="5-Char"/>
          <w:rtl/>
        </w:rPr>
        <w:t xml:space="preserve"> </w:t>
      </w:r>
      <w:r w:rsidRPr="00843509">
        <w:rPr>
          <w:rStyle w:val="5-Char"/>
          <w:rFonts w:hint="cs"/>
          <w:rtl/>
        </w:rPr>
        <w:t>مَّكَانٗا</w:t>
      </w:r>
      <w:r w:rsidRPr="00843509">
        <w:rPr>
          <w:rFonts w:ascii="Traditional Arabic" w:hAnsi="Traditional Arabic" w:cs="Traditional Arabic"/>
          <w:rtl/>
        </w:rPr>
        <w:t>﴾</w:t>
      </w:r>
      <w:r w:rsidRPr="00843509">
        <w:rPr>
          <w:rtl/>
        </w:rPr>
        <w:t xml:space="preserve"> </w:t>
      </w:r>
      <w:r w:rsidRPr="00843509">
        <w:rPr>
          <w:rFonts w:hint="cs"/>
          <w:rtl/>
        </w:rPr>
        <w:t>که حضرت یوسف</w:t>
      </w:r>
      <w:r w:rsidRPr="00843509">
        <w:rPr>
          <w:rFonts w:hint="cs"/>
        </w:rPr>
        <w:sym w:font="AGA Arabesque" w:char="F075"/>
      </w:r>
      <w:r w:rsidRPr="00843509">
        <w:rPr>
          <w:rFonts w:hint="cs"/>
          <w:rtl/>
        </w:rPr>
        <w:t xml:space="preserve"> در جوابِ برادران فرمود به این مناسبت بود که شما که برادرِ خود را این طور تسلیم می‌کنید و از او بدگویی می‌کنید کارتان از دزدی‌ کردنِ او بدتر است چونکه سخنتان ثابت می</w:t>
      </w:r>
      <w:r w:rsidRPr="00843509">
        <w:rPr>
          <w:rFonts w:hint="eastAsia"/>
          <w:rtl/>
        </w:rPr>
        <w:t xml:space="preserve">‌کند دزدی در خون آنهاست و اصلاً آنها دزدند. و </w:t>
      </w:r>
      <w:r w:rsidRPr="00843509">
        <w:rPr>
          <w:rFonts w:hint="cs"/>
          <w:rtl/>
        </w:rPr>
        <w:t>از برادران چنین سخنی، زشت و زننده است. به خصوص که برادران می‌توانستند بگویند همان دستی که در سفرِ قبلی متاعِ ما را در بارهایمان گذاشت، این بار نیز جام را در بارهایمان گذاشته. ولی شاید به خاطرِ حسادت، این سخن را نگفتند.</w:t>
      </w:r>
    </w:p>
    <w:p w:rsidR="007304CA" w:rsidRPr="00843509" w:rsidRDefault="007304CA" w:rsidP="007304CA">
      <w:pPr>
        <w:pStyle w:val="1-"/>
        <w:rPr>
          <w:rtl/>
        </w:rPr>
      </w:pPr>
      <w:r w:rsidRPr="00843509">
        <w:rPr>
          <w:rFonts w:hint="cs"/>
          <w:rtl/>
        </w:rPr>
        <w:t>به هر</w:t>
      </w:r>
      <w:r w:rsidRPr="00843509">
        <w:rPr>
          <w:rFonts w:hint="eastAsia"/>
          <w:rtl/>
        </w:rPr>
        <w:t>‌</w:t>
      </w:r>
      <w:r w:rsidRPr="00843509">
        <w:rPr>
          <w:rFonts w:hint="cs"/>
          <w:rtl/>
        </w:rPr>
        <w:t>حال حکمِ محکمه این شد که بنیامین گرفته شود و دیگران آزاد و بروند. ولی چون برادرها با پدر خود عهد بسته‌اند که بنیامین را برگردانند، لذا از عزیز درخواست عاجزانه‌ای کردند و گفتند: عزیزا این پسر، پدرِ پیرِ بزرگواری دارد که با او مأنوس است. از شما خواهش داریم یکی از ما را به جای او مأخوذ دارید، ما نمی‌گوییم صرف</w:t>
      </w:r>
      <w:r w:rsidRPr="00843509">
        <w:rPr>
          <w:rFonts w:hint="eastAsia"/>
          <w:rtl/>
        </w:rPr>
        <w:t>‌</w:t>
      </w:r>
      <w:r w:rsidRPr="00843509">
        <w:rPr>
          <w:rFonts w:hint="cs"/>
          <w:rtl/>
        </w:rPr>
        <w:t>نظر کنید، ما خجالت می‌کشیم بدون او نزد پدر برویم، زیرا قبلاً کاری کردیم که پدر از ما مظنون است و نمی‌توانیم او را قانع کنیم که طفلِ تو دزدی کرده، او از ما نمی‌پذیرد. استرقاقِ دزد یک مجازاتی است قابل عفو و یا تبدیل به شخص دیگر، و ما هموا</w:t>
      </w:r>
      <w:r>
        <w:rPr>
          <w:rFonts w:hint="cs"/>
          <w:rtl/>
        </w:rPr>
        <w:t>ر</w:t>
      </w:r>
      <w:r w:rsidRPr="00843509">
        <w:rPr>
          <w:rFonts w:hint="cs"/>
          <w:rtl/>
        </w:rPr>
        <w:t xml:space="preserve">ه به لطف و کرم عزیز امیدواریم: </w:t>
      </w:r>
      <w:r w:rsidRPr="00843509">
        <w:rPr>
          <w:rFonts w:ascii="Traditional Arabic" w:hAnsi="Traditional Arabic" w:cs="Traditional Arabic"/>
          <w:rtl/>
        </w:rPr>
        <w:t>﴿</w:t>
      </w:r>
      <w:r w:rsidRPr="00843509">
        <w:rPr>
          <w:rStyle w:val="5-Char"/>
          <w:rFonts w:hint="cs"/>
          <w:rtl/>
        </w:rPr>
        <w:t>فَخُذۡ</w:t>
      </w:r>
      <w:r w:rsidRPr="00843509">
        <w:rPr>
          <w:rStyle w:val="5-Char"/>
          <w:rtl/>
        </w:rPr>
        <w:t xml:space="preserve"> </w:t>
      </w:r>
      <w:r w:rsidRPr="00843509">
        <w:rPr>
          <w:rStyle w:val="5-Char"/>
          <w:rFonts w:hint="cs"/>
          <w:rtl/>
        </w:rPr>
        <w:t>أَحَدَنَا</w:t>
      </w:r>
      <w:r w:rsidRPr="00843509">
        <w:rPr>
          <w:rStyle w:val="5-Char"/>
          <w:rtl/>
        </w:rPr>
        <w:t xml:space="preserve"> </w:t>
      </w:r>
      <w:r w:rsidRPr="00843509">
        <w:rPr>
          <w:rStyle w:val="5-Char"/>
          <w:rFonts w:hint="cs"/>
          <w:rtl/>
        </w:rPr>
        <w:t>مَكَانَهُۥٓۖ</w:t>
      </w:r>
      <w:r w:rsidRPr="00843509">
        <w:rPr>
          <w:rStyle w:val="5-Char"/>
          <w:rtl/>
        </w:rPr>
        <w:t xml:space="preserve"> </w:t>
      </w:r>
      <w:r w:rsidRPr="00843509">
        <w:rPr>
          <w:rStyle w:val="5-Char"/>
          <w:rFonts w:hint="cs"/>
          <w:rtl/>
        </w:rPr>
        <w:t>إِنَّا</w:t>
      </w:r>
      <w:r w:rsidRPr="00843509">
        <w:rPr>
          <w:rStyle w:val="5-Char"/>
          <w:rtl/>
        </w:rPr>
        <w:t xml:space="preserve"> </w:t>
      </w:r>
      <w:r w:rsidRPr="00843509">
        <w:rPr>
          <w:rStyle w:val="5-Char"/>
          <w:rFonts w:hint="cs"/>
          <w:rtl/>
        </w:rPr>
        <w:t>نَرَىٰكَ</w:t>
      </w:r>
      <w:r w:rsidRPr="00843509">
        <w:rPr>
          <w:rStyle w:val="5-Char"/>
          <w:rtl/>
        </w:rPr>
        <w:t xml:space="preserve"> </w:t>
      </w:r>
      <w:r w:rsidRPr="00843509">
        <w:rPr>
          <w:rStyle w:val="5-Char"/>
          <w:rFonts w:hint="cs"/>
          <w:rtl/>
        </w:rPr>
        <w:t>مِنَ</w:t>
      </w:r>
      <w:r w:rsidRPr="00843509">
        <w:rPr>
          <w:rStyle w:val="5-Char"/>
          <w:rtl/>
        </w:rPr>
        <w:t xml:space="preserve"> </w:t>
      </w:r>
      <w:r w:rsidRPr="00843509">
        <w:rPr>
          <w:rStyle w:val="5-Char"/>
          <w:rFonts w:hint="cs"/>
          <w:rtl/>
        </w:rPr>
        <w:t>ٱلۡمُحۡسِنِينَ</w:t>
      </w:r>
      <w:r w:rsidRPr="00843509">
        <w:rPr>
          <w:rFonts w:ascii="Traditional Arabic" w:hAnsi="Traditional Arabic" w:cs="Traditional Arabic"/>
          <w:rtl/>
        </w:rPr>
        <w:t>﴾</w:t>
      </w:r>
      <w:r w:rsidRPr="00843509">
        <w:rPr>
          <w:rFonts w:hint="cs"/>
          <w:rtl/>
        </w:rPr>
        <w:t>.</w:t>
      </w:r>
    </w:p>
    <w:p w:rsidR="007304CA" w:rsidRPr="00843509" w:rsidRDefault="007304CA" w:rsidP="007304CA">
      <w:pPr>
        <w:pStyle w:val="a9"/>
        <w:rPr>
          <w:rtl/>
        </w:rPr>
      </w:pPr>
      <w:bookmarkStart w:id="15" w:name="_Toc448295780"/>
      <w:r w:rsidRPr="00843509">
        <w:rPr>
          <w:rFonts w:hint="cs"/>
          <w:rtl/>
        </w:rPr>
        <w:t>عذر پذیرفته نیست</w:t>
      </w:r>
      <w:bookmarkEnd w:id="15"/>
    </w:p>
    <w:p w:rsidR="007304CA" w:rsidRPr="00843509" w:rsidRDefault="007304CA" w:rsidP="007304CA">
      <w:pPr>
        <w:pStyle w:val="1-"/>
        <w:rPr>
          <w:rtl/>
        </w:rPr>
      </w:pPr>
      <w:r w:rsidRPr="00843509">
        <w:rPr>
          <w:rFonts w:hint="cs"/>
          <w:rtl/>
        </w:rPr>
        <w:t xml:space="preserve">     حضرت یوسف</w:t>
      </w:r>
      <w:r w:rsidRPr="00843509">
        <w:rPr>
          <w:rFonts w:hint="cs"/>
        </w:rPr>
        <w:sym w:font="AGA Arabesque" w:char="F075"/>
      </w:r>
      <w:r w:rsidRPr="00843509">
        <w:rPr>
          <w:rFonts w:hint="cs"/>
          <w:rtl/>
        </w:rPr>
        <w:t xml:space="preserve"> در عین حال که از ناراحتیِ پدر نگران است و نمی‌خواهد برادران را ناراحت کند، ولی به دو جهت درخواستِ ایشان را نپذیرفت: </w:t>
      </w:r>
    </w:p>
    <w:p w:rsidR="007304CA" w:rsidRPr="00843509" w:rsidRDefault="007304CA" w:rsidP="007304CA">
      <w:pPr>
        <w:pStyle w:val="1-"/>
        <w:rPr>
          <w:rtl/>
        </w:rPr>
      </w:pPr>
      <w:r w:rsidRPr="00843509">
        <w:rPr>
          <w:rFonts w:hint="cs"/>
          <w:b/>
          <w:bCs/>
          <w:rtl/>
        </w:rPr>
        <w:t xml:space="preserve">اول: </w:t>
      </w:r>
      <w:r w:rsidRPr="00843509">
        <w:rPr>
          <w:rFonts w:hint="cs"/>
          <w:rtl/>
        </w:rPr>
        <w:t xml:space="preserve">یوسف صدّیق، مظهر عدل و داد است و نمی‌تواند قانون‌شکنی کند و بی‌گناهی را به جای گناهکار مؤاخذه و مأخوذ نماید. لذا گفت: </w:t>
      </w:r>
      <w:r w:rsidRPr="00843509">
        <w:rPr>
          <w:rFonts w:ascii="Traditional Arabic" w:hAnsi="Traditional Arabic" w:cs="Traditional Arabic"/>
          <w:rtl/>
        </w:rPr>
        <w:t>﴿</w:t>
      </w:r>
      <w:r w:rsidRPr="00843509">
        <w:rPr>
          <w:rStyle w:val="5-Char"/>
          <w:rFonts w:hint="cs"/>
          <w:rtl/>
        </w:rPr>
        <w:t>مَعَاذَ</w:t>
      </w:r>
      <w:r w:rsidRPr="00843509">
        <w:rPr>
          <w:rStyle w:val="5-Char"/>
          <w:rtl/>
        </w:rPr>
        <w:t xml:space="preserve"> </w:t>
      </w:r>
      <w:r w:rsidRPr="00843509">
        <w:rPr>
          <w:rStyle w:val="5-Char"/>
          <w:rFonts w:hint="cs"/>
          <w:rtl/>
        </w:rPr>
        <w:t>ٱللَّهِ</w:t>
      </w:r>
      <w:r w:rsidRPr="00843509">
        <w:rPr>
          <w:rFonts w:ascii="Traditional Arabic" w:hAnsi="Traditional Arabic" w:cs="Traditional Arabic"/>
          <w:rtl/>
        </w:rPr>
        <w:t>﴾</w:t>
      </w:r>
      <w:r w:rsidRPr="00843509">
        <w:rPr>
          <w:rFonts w:hint="cs"/>
          <w:rtl/>
        </w:rPr>
        <w:t xml:space="preserve"> که ما دیگری را به جای دزد کیفر کنیم. و اگر حقّ خصوصی شاه را صرف</w:t>
      </w:r>
      <w:r w:rsidRPr="00843509">
        <w:rPr>
          <w:rFonts w:hint="eastAsia"/>
          <w:rtl/>
        </w:rPr>
        <w:t>‌</w:t>
      </w:r>
      <w:r w:rsidRPr="00843509">
        <w:rPr>
          <w:rFonts w:hint="cs"/>
          <w:rtl/>
        </w:rPr>
        <w:t>نظر کنیم حقّ عمومی را چه کار کنیم که حفظ نظام و امنیّت است، و نسبت به عمومِ طبقات، در این زمینه، باید دزد تأدیب شود تا دیگران عبرت گیرند.</w:t>
      </w:r>
    </w:p>
    <w:p w:rsidR="007304CA" w:rsidRPr="00843509" w:rsidRDefault="007304CA" w:rsidP="007304CA">
      <w:pPr>
        <w:pStyle w:val="1-"/>
        <w:rPr>
          <w:rtl/>
        </w:rPr>
      </w:pPr>
      <w:r w:rsidRPr="00843509">
        <w:rPr>
          <w:rFonts w:hint="cs"/>
          <w:b/>
          <w:bCs/>
          <w:rtl/>
        </w:rPr>
        <w:t xml:space="preserve">دوم: </w:t>
      </w:r>
      <w:r w:rsidRPr="00843509">
        <w:rPr>
          <w:rFonts w:hint="cs"/>
          <w:rtl/>
        </w:rPr>
        <w:t>آن حضرت مشتاق است در کنار برادرِ بماند. حال جا ندارد دیگری را به جای او نگه دارد. اگر</w:t>
      </w:r>
      <w:r w:rsidRPr="00843509">
        <w:rPr>
          <w:rFonts w:hint="eastAsia"/>
          <w:rtl/>
        </w:rPr>
        <w:t>‌</w:t>
      </w:r>
      <w:r w:rsidRPr="00843509">
        <w:rPr>
          <w:rFonts w:hint="cs"/>
          <w:rtl/>
        </w:rPr>
        <w:t>چه آن فرد بی‌گناه حاضر شده به جای گناهکار توقیف شود.</w:t>
      </w:r>
    </w:p>
    <w:p w:rsidR="007304CA" w:rsidRPr="00843509" w:rsidRDefault="007304CA" w:rsidP="007304CA">
      <w:pPr>
        <w:pStyle w:val="1-"/>
        <w:rPr>
          <w:rtl/>
        </w:rPr>
      </w:pPr>
      <w:r w:rsidRPr="00843509">
        <w:rPr>
          <w:rFonts w:hint="cs"/>
          <w:rtl/>
        </w:rPr>
        <w:t xml:space="preserve">بنابراین قانون محترم است، و نباید به درخواست این و آن، مقرّرات شکسته شود. به اضافه دزد باید خودش تأدیب شود تا دیگر تکرار نکند. و به علاوه دزدی که استرقاق شد </w:t>
      </w:r>
      <w:r w:rsidRPr="00843509">
        <w:rPr>
          <w:rFonts w:hint="cs"/>
          <w:b/>
          <w:bCs/>
          <w:rtl/>
        </w:rPr>
        <w:t>اولاً</w:t>
      </w:r>
      <w:r w:rsidRPr="00843509">
        <w:rPr>
          <w:rFonts w:hint="cs"/>
          <w:rtl/>
        </w:rPr>
        <w:t>: آقای او نگهبان اوست تا دیگر این کار را نکند.</w:t>
      </w:r>
      <w:r w:rsidRPr="00843509">
        <w:rPr>
          <w:rFonts w:hint="cs"/>
          <w:b/>
          <w:bCs/>
          <w:rtl/>
        </w:rPr>
        <w:t xml:space="preserve"> ثانیاً</w:t>
      </w:r>
      <w:r w:rsidRPr="00843509">
        <w:rPr>
          <w:rFonts w:hint="cs"/>
          <w:rtl/>
        </w:rPr>
        <w:t>: دزدیِ مال برای رفعِ حاجت است و حوائج بنده با آقای اوست دیگر احتیاج به دزدی ندارد، و اگر مالی به دست آرد از آقای اوست پس دیگر دزدی نتیجه‌ای برای او ندارد.</w:t>
      </w:r>
    </w:p>
    <w:p w:rsidR="007304CA" w:rsidRPr="00843509" w:rsidRDefault="007304CA" w:rsidP="007304CA">
      <w:pPr>
        <w:pStyle w:val="1-"/>
        <w:rPr>
          <w:rtl/>
        </w:rPr>
      </w:pPr>
      <w:r w:rsidRPr="00843509">
        <w:rPr>
          <w:rFonts w:hint="cs"/>
          <w:rtl/>
        </w:rPr>
        <w:t>فرزندان یعقوب</w:t>
      </w:r>
      <w:r w:rsidRPr="00843509">
        <w:rPr>
          <w:rFonts w:hint="cs"/>
        </w:rPr>
        <w:sym w:font="AGA Arabesque" w:char="F075"/>
      </w:r>
      <w:r w:rsidRPr="00843509">
        <w:rPr>
          <w:rFonts w:hint="cs"/>
          <w:rtl/>
        </w:rPr>
        <w:t xml:space="preserve"> به حکمِ اضطرار، بنیامین را تسلیم قانون کردند و با یأس و ناامیدی از حضور مرخص شدند.</w:t>
      </w:r>
    </w:p>
    <w:p w:rsidR="007304CA" w:rsidRPr="00843509" w:rsidRDefault="007304CA" w:rsidP="007304CA">
      <w:pPr>
        <w:pStyle w:val="3-"/>
        <w:rPr>
          <w:rFonts w:ascii="Times New Roman" w:cs="B Lotus"/>
          <w:b/>
          <w:bCs/>
          <w:sz w:val="34"/>
          <w:szCs w:val="34"/>
          <w:rtl/>
        </w:rPr>
      </w:pPr>
      <w:r w:rsidRPr="00843509">
        <w:rPr>
          <w:rFonts w:ascii="Traditional Arabic" w:hAnsi="Traditional Arabic" w:cs="Traditional Arabic"/>
          <w:rtl/>
        </w:rPr>
        <w:t>﴿</w:t>
      </w:r>
      <w:r w:rsidRPr="00843509">
        <w:rPr>
          <w:rFonts w:hint="cs"/>
          <w:rtl/>
        </w:rPr>
        <w:t>فَلَمَّا</w:t>
      </w:r>
      <w:r w:rsidRPr="00843509">
        <w:rPr>
          <w:rtl/>
        </w:rPr>
        <w:t xml:space="preserve"> </w:t>
      </w:r>
      <w:r w:rsidRPr="00843509">
        <w:rPr>
          <w:rFonts w:hint="cs"/>
          <w:rtl/>
        </w:rPr>
        <w:t>ٱسۡتَيۡ‍َٔسُواْ</w:t>
      </w:r>
      <w:r w:rsidRPr="00843509">
        <w:rPr>
          <w:rtl/>
        </w:rPr>
        <w:t xml:space="preserve"> </w:t>
      </w:r>
      <w:r w:rsidRPr="00843509">
        <w:rPr>
          <w:rFonts w:hint="cs"/>
          <w:rtl/>
        </w:rPr>
        <w:t>مِنۡهُ</w:t>
      </w:r>
      <w:r w:rsidRPr="00843509">
        <w:rPr>
          <w:rtl/>
        </w:rPr>
        <w:t xml:space="preserve"> </w:t>
      </w:r>
      <w:r w:rsidRPr="00843509">
        <w:rPr>
          <w:rFonts w:hint="cs"/>
          <w:rtl/>
        </w:rPr>
        <w:t>خَلَصُواْ</w:t>
      </w:r>
      <w:r w:rsidRPr="00843509">
        <w:rPr>
          <w:rtl/>
        </w:rPr>
        <w:t xml:space="preserve"> </w:t>
      </w:r>
      <w:r w:rsidRPr="00843509">
        <w:rPr>
          <w:rFonts w:hint="cs"/>
          <w:rtl/>
        </w:rPr>
        <w:t>نَجِيّٗاۖ</w:t>
      </w:r>
      <w:r w:rsidRPr="00843509">
        <w:rPr>
          <w:rtl/>
        </w:rPr>
        <w:t xml:space="preserve"> </w:t>
      </w:r>
      <w:r w:rsidRPr="00843509">
        <w:rPr>
          <w:rFonts w:hint="cs"/>
          <w:rtl/>
        </w:rPr>
        <w:t>قَالَ</w:t>
      </w:r>
      <w:r w:rsidRPr="00843509">
        <w:rPr>
          <w:rtl/>
        </w:rPr>
        <w:t xml:space="preserve"> </w:t>
      </w:r>
      <w:r w:rsidRPr="00843509">
        <w:rPr>
          <w:rFonts w:hint="cs"/>
          <w:rtl/>
        </w:rPr>
        <w:t>كَبِيرُهُمۡ</w:t>
      </w:r>
      <w:r w:rsidRPr="00843509">
        <w:rPr>
          <w:rtl/>
        </w:rPr>
        <w:t xml:space="preserve"> </w:t>
      </w:r>
      <w:r w:rsidRPr="00843509">
        <w:rPr>
          <w:rFonts w:hint="cs"/>
          <w:rtl/>
        </w:rPr>
        <w:t>أَلَمۡ</w:t>
      </w:r>
      <w:r w:rsidRPr="00843509">
        <w:rPr>
          <w:rtl/>
        </w:rPr>
        <w:t xml:space="preserve"> </w:t>
      </w:r>
      <w:r w:rsidRPr="00843509">
        <w:rPr>
          <w:rFonts w:hint="cs"/>
          <w:rtl/>
        </w:rPr>
        <w:t>تَعۡلَمُوٓاْ</w:t>
      </w:r>
      <w:r w:rsidRPr="00843509">
        <w:rPr>
          <w:rtl/>
        </w:rPr>
        <w:t xml:space="preserve"> </w:t>
      </w:r>
      <w:r w:rsidRPr="00843509">
        <w:rPr>
          <w:rFonts w:hint="cs"/>
          <w:rtl/>
        </w:rPr>
        <w:t>أَنَّ</w:t>
      </w:r>
      <w:r w:rsidRPr="00843509">
        <w:rPr>
          <w:rtl/>
        </w:rPr>
        <w:t xml:space="preserve"> </w:t>
      </w:r>
      <w:r w:rsidRPr="00843509">
        <w:rPr>
          <w:rFonts w:hint="cs"/>
          <w:rtl/>
        </w:rPr>
        <w:t>أَبَاكُمۡ</w:t>
      </w:r>
      <w:r w:rsidRPr="00843509">
        <w:rPr>
          <w:rtl/>
        </w:rPr>
        <w:t xml:space="preserve"> </w:t>
      </w:r>
      <w:r w:rsidRPr="00843509">
        <w:rPr>
          <w:rFonts w:hint="cs"/>
          <w:rtl/>
        </w:rPr>
        <w:t>قَدۡ</w:t>
      </w:r>
      <w:r w:rsidRPr="00843509">
        <w:rPr>
          <w:rtl/>
        </w:rPr>
        <w:t xml:space="preserve"> </w:t>
      </w:r>
      <w:r w:rsidRPr="00843509">
        <w:rPr>
          <w:rFonts w:hint="cs"/>
          <w:rtl/>
        </w:rPr>
        <w:t>أَخَذَ</w:t>
      </w:r>
      <w:r w:rsidRPr="00843509">
        <w:rPr>
          <w:rtl/>
        </w:rPr>
        <w:t xml:space="preserve"> </w:t>
      </w:r>
      <w:r w:rsidRPr="00843509">
        <w:rPr>
          <w:rFonts w:hint="cs"/>
          <w:rtl/>
        </w:rPr>
        <w:t>عَلَيۡكُم</w:t>
      </w:r>
      <w:r w:rsidRPr="00843509">
        <w:rPr>
          <w:rtl/>
        </w:rPr>
        <w:t xml:space="preserve"> </w:t>
      </w:r>
      <w:r w:rsidRPr="00843509">
        <w:rPr>
          <w:rFonts w:hint="cs"/>
          <w:rtl/>
        </w:rPr>
        <w:t>مَّوۡثِقٗا</w:t>
      </w:r>
      <w:r w:rsidRPr="00843509">
        <w:rPr>
          <w:rtl/>
        </w:rPr>
        <w:t xml:space="preserve"> </w:t>
      </w:r>
      <w:r w:rsidRPr="00843509">
        <w:rPr>
          <w:rFonts w:hint="cs"/>
          <w:rtl/>
        </w:rPr>
        <w:t>مِّنَ</w:t>
      </w:r>
      <w:r w:rsidRPr="00843509">
        <w:rPr>
          <w:rtl/>
        </w:rPr>
        <w:t xml:space="preserve"> </w:t>
      </w:r>
      <w:r w:rsidRPr="00843509">
        <w:rPr>
          <w:rFonts w:hint="cs"/>
          <w:rtl/>
        </w:rPr>
        <w:t>ٱللَّهِ</w:t>
      </w:r>
      <w:r w:rsidRPr="00843509">
        <w:rPr>
          <w:rtl/>
        </w:rPr>
        <w:t xml:space="preserve"> </w:t>
      </w:r>
      <w:r w:rsidRPr="00843509">
        <w:rPr>
          <w:rFonts w:hint="cs"/>
          <w:rtl/>
        </w:rPr>
        <w:t>وَمِن</w:t>
      </w:r>
      <w:r w:rsidRPr="00843509">
        <w:rPr>
          <w:rtl/>
        </w:rPr>
        <w:t xml:space="preserve"> </w:t>
      </w:r>
      <w:r w:rsidRPr="00843509">
        <w:rPr>
          <w:rFonts w:hint="cs"/>
          <w:rtl/>
        </w:rPr>
        <w:t>قَبۡلُ</w:t>
      </w:r>
      <w:r w:rsidRPr="00843509">
        <w:rPr>
          <w:rtl/>
        </w:rPr>
        <w:t xml:space="preserve"> </w:t>
      </w:r>
      <w:r w:rsidRPr="00843509">
        <w:rPr>
          <w:rFonts w:hint="cs"/>
          <w:rtl/>
        </w:rPr>
        <w:t>مَا</w:t>
      </w:r>
      <w:r w:rsidRPr="00843509">
        <w:rPr>
          <w:rtl/>
        </w:rPr>
        <w:t xml:space="preserve"> </w:t>
      </w:r>
      <w:r w:rsidRPr="00843509">
        <w:rPr>
          <w:rFonts w:hint="cs"/>
          <w:rtl/>
        </w:rPr>
        <w:t>فَرَّطتُمۡ</w:t>
      </w:r>
      <w:r w:rsidRPr="00843509">
        <w:rPr>
          <w:rtl/>
        </w:rPr>
        <w:t xml:space="preserve"> </w:t>
      </w:r>
      <w:r w:rsidRPr="00843509">
        <w:rPr>
          <w:rFonts w:hint="cs"/>
          <w:rtl/>
        </w:rPr>
        <w:t>فِي</w:t>
      </w:r>
      <w:r w:rsidRPr="00843509">
        <w:rPr>
          <w:rtl/>
        </w:rPr>
        <w:t xml:space="preserve"> </w:t>
      </w:r>
      <w:r w:rsidRPr="00843509">
        <w:rPr>
          <w:rFonts w:hint="cs"/>
          <w:rtl/>
        </w:rPr>
        <w:t>يُوسُفَۖ</w:t>
      </w:r>
      <w:r w:rsidRPr="00843509">
        <w:rPr>
          <w:rtl/>
        </w:rPr>
        <w:t xml:space="preserve"> </w:t>
      </w:r>
      <w:r w:rsidRPr="00843509">
        <w:rPr>
          <w:rFonts w:hint="cs"/>
          <w:rtl/>
        </w:rPr>
        <w:t>فَلَنۡ</w:t>
      </w:r>
      <w:r w:rsidRPr="00843509">
        <w:rPr>
          <w:rtl/>
        </w:rPr>
        <w:t xml:space="preserve"> </w:t>
      </w:r>
      <w:r w:rsidRPr="00843509">
        <w:rPr>
          <w:rFonts w:hint="cs"/>
          <w:rtl/>
        </w:rPr>
        <w:t>أَبۡرَحَ</w:t>
      </w:r>
      <w:r w:rsidRPr="00843509">
        <w:rPr>
          <w:rtl/>
        </w:rPr>
        <w:t xml:space="preserve"> </w:t>
      </w:r>
      <w:r w:rsidRPr="00843509">
        <w:rPr>
          <w:rFonts w:hint="cs"/>
          <w:rtl/>
        </w:rPr>
        <w:t>ٱلۡأَرۡضَ</w:t>
      </w:r>
      <w:r w:rsidRPr="00843509">
        <w:rPr>
          <w:rtl/>
        </w:rPr>
        <w:t xml:space="preserve"> </w:t>
      </w:r>
      <w:r w:rsidRPr="00843509">
        <w:rPr>
          <w:rFonts w:hint="cs"/>
          <w:rtl/>
        </w:rPr>
        <w:t>حَتَّىٰ</w:t>
      </w:r>
      <w:r w:rsidRPr="00843509">
        <w:rPr>
          <w:rtl/>
        </w:rPr>
        <w:t xml:space="preserve"> </w:t>
      </w:r>
      <w:r w:rsidRPr="00843509">
        <w:rPr>
          <w:rFonts w:hint="cs"/>
          <w:rtl/>
        </w:rPr>
        <w:t>يَأۡذَنَ</w:t>
      </w:r>
      <w:r w:rsidRPr="00843509">
        <w:rPr>
          <w:rtl/>
        </w:rPr>
        <w:t xml:space="preserve"> </w:t>
      </w:r>
      <w:r w:rsidRPr="00843509">
        <w:rPr>
          <w:rFonts w:hint="cs"/>
          <w:rtl/>
        </w:rPr>
        <w:t>لِيٓ</w:t>
      </w:r>
      <w:r w:rsidRPr="00843509">
        <w:rPr>
          <w:rtl/>
        </w:rPr>
        <w:t xml:space="preserve"> </w:t>
      </w:r>
      <w:r w:rsidRPr="00843509">
        <w:rPr>
          <w:rFonts w:hint="cs"/>
          <w:rtl/>
        </w:rPr>
        <w:t>أَبِيٓ</w:t>
      </w:r>
      <w:r w:rsidRPr="00843509">
        <w:rPr>
          <w:rtl/>
        </w:rPr>
        <w:t xml:space="preserve"> </w:t>
      </w:r>
      <w:r w:rsidRPr="00843509">
        <w:rPr>
          <w:rFonts w:hint="cs"/>
          <w:rtl/>
        </w:rPr>
        <w:t>أَوۡ</w:t>
      </w:r>
      <w:r w:rsidRPr="00843509">
        <w:rPr>
          <w:rtl/>
        </w:rPr>
        <w:t xml:space="preserve"> </w:t>
      </w:r>
      <w:r w:rsidRPr="00843509">
        <w:rPr>
          <w:rFonts w:hint="cs"/>
          <w:rtl/>
        </w:rPr>
        <w:t>يَحۡكُمَ</w:t>
      </w:r>
      <w:r w:rsidRPr="00843509">
        <w:rPr>
          <w:rtl/>
        </w:rPr>
        <w:t xml:space="preserve"> </w:t>
      </w:r>
      <w:r w:rsidRPr="00843509">
        <w:rPr>
          <w:rFonts w:hint="cs"/>
          <w:rtl/>
        </w:rPr>
        <w:t>ٱللَّهُ</w:t>
      </w:r>
      <w:r w:rsidRPr="00843509">
        <w:rPr>
          <w:rtl/>
        </w:rPr>
        <w:t xml:space="preserve"> </w:t>
      </w:r>
      <w:r w:rsidRPr="00843509">
        <w:rPr>
          <w:rFonts w:hint="cs"/>
          <w:rtl/>
        </w:rPr>
        <w:t>لِيۖ</w:t>
      </w:r>
      <w:r w:rsidRPr="00843509">
        <w:rPr>
          <w:rtl/>
        </w:rPr>
        <w:t xml:space="preserve"> </w:t>
      </w:r>
      <w:r w:rsidRPr="00843509">
        <w:rPr>
          <w:rFonts w:hint="cs"/>
          <w:rtl/>
        </w:rPr>
        <w:t>وَهُوَ</w:t>
      </w:r>
      <w:r w:rsidRPr="00843509">
        <w:rPr>
          <w:rtl/>
        </w:rPr>
        <w:t xml:space="preserve"> </w:t>
      </w:r>
      <w:r w:rsidRPr="00843509">
        <w:rPr>
          <w:rFonts w:hint="cs"/>
          <w:rtl/>
        </w:rPr>
        <w:t>خَيۡرُ</w:t>
      </w:r>
      <w:r w:rsidRPr="00843509">
        <w:rPr>
          <w:rtl/>
        </w:rPr>
        <w:t xml:space="preserve"> </w:t>
      </w:r>
      <w:r w:rsidRPr="00843509">
        <w:rPr>
          <w:rFonts w:hint="cs"/>
          <w:rtl/>
        </w:rPr>
        <w:t>ٱلۡحَٰكِمِينَ</w:t>
      </w:r>
      <w:r w:rsidRPr="00843509">
        <w:rPr>
          <w:rtl/>
        </w:rPr>
        <w:t xml:space="preserve"> </w:t>
      </w:r>
      <w:r w:rsidRPr="00843509">
        <w:rPr>
          <w:rFonts w:hint="cs"/>
          <w:rtl/>
        </w:rPr>
        <w:t>٨٠</w:t>
      </w:r>
      <w:r w:rsidRPr="00843509">
        <w:rPr>
          <w:rtl/>
        </w:rPr>
        <w:t xml:space="preserve"> </w:t>
      </w:r>
      <w:r w:rsidRPr="00843509">
        <w:rPr>
          <w:rFonts w:hint="cs"/>
          <w:rtl/>
        </w:rPr>
        <w:t>ٱرۡجِعُوٓاْ</w:t>
      </w:r>
      <w:r w:rsidRPr="00843509">
        <w:rPr>
          <w:rtl/>
        </w:rPr>
        <w:t xml:space="preserve"> </w:t>
      </w:r>
      <w:r w:rsidRPr="00843509">
        <w:rPr>
          <w:rFonts w:hint="cs"/>
          <w:rtl/>
        </w:rPr>
        <w:t>إِلَىٰٓ</w:t>
      </w:r>
      <w:r w:rsidRPr="00843509">
        <w:rPr>
          <w:rtl/>
        </w:rPr>
        <w:t xml:space="preserve"> </w:t>
      </w:r>
      <w:r w:rsidRPr="00843509">
        <w:rPr>
          <w:rFonts w:hint="cs"/>
          <w:rtl/>
        </w:rPr>
        <w:t>أَبِيكُمۡ</w:t>
      </w:r>
      <w:r w:rsidRPr="00843509">
        <w:rPr>
          <w:rtl/>
        </w:rPr>
        <w:t xml:space="preserve"> </w:t>
      </w:r>
      <w:r w:rsidRPr="00843509">
        <w:rPr>
          <w:rFonts w:hint="cs"/>
          <w:rtl/>
        </w:rPr>
        <w:t>فَقُولُواْ</w:t>
      </w:r>
      <w:r w:rsidRPr="00843509">
        <w:rPr>
          <w:rtl/>
        </w:rPr>
        <w:t xml:space="preserve"> </w:t>
      </w:r>
      <w:r w:rsidRPr="00843509">
        <w:rPr>
          <w:rFonts w:hint="cs"/>
          <w:rtl/>
        </w:rPr>
        <w:t>يَٰٓأَبَانَآ</w:t>
      </w:r>
      <w:r w:rsidRPr="00843509">
        <w:rPr>
          <w:rtl/>
        </w:rPr>
        <w:t xml:space="preserve"> </w:t>
      </w:r>
      <w:r w:rsidRPr="00843509">
        <w:rPr>
          <w:rFonts w:hint="cs"/>
          <w:rtl/>
        </w:rPr>
        <w:t>إِنَّ</w:t>
      </w:r>
      <w:r w:rsidRPr="00843509">
        <w:rPr>
          <w:rtl/>
        </w:rPr>
        <w:t xml:space="preserve"> </w:t>
      </w:r>
      <w:r w:rsidRPr="00843509">
        <w:rPr>
          <w:rFonts w:hint="cs"/>
          <w:rtl/>
        </w:rPr>
        <w:t>ٱبۡنَكَ</w:t>
      </w:r>
      <w:r w:rsidRPr="00843509">
        <w:rPr>
          <w:rtl/>
        </w:rPr>
        <w:t xml:space="preserve"> </w:t>
      </w:r>
      <w:r w:rsidRPr="00843509">
        <w:rPr>
          <w:rFonts w:hint="cs"/>
          <w:rtl/>
        </w:rPr>
        <w:t>سَرَقَ</w:t>
      </w:r>
      <w:r w:rsidRPr="00843509">
        <w:rPr>
          <w:rtl/>
        </w:rPr>
        <w:t xml:space="preserve"> </w:t>
      </w:r>
      <w:r w:rsidRPr="00843509">
        <w:rPr>
          <w:rFonts w:hint="cs"/>
          <w:rtl/>
        </w:rPr>
        <w:t>وَمَا</w:t>
      </w:r>
      <w:r w:rsidRPr="00843509">
        <w:rPr>
          <w:rtl/>
        </w:rPr>
        <w:t xml:space="preserve"> </w:t>
      </w:r>
      <w:r w:rsidRPr="00843509">
        <w:rPr>
          <w:rFonts w:hint="cs"/>
          <w:rtl/>
        </w:rPr>
        <w:t>شَهِدۡنَآ</w:t>
      </w:r>
      <w:r w:rsidRPr="00843509">
        <w:rPr>
          <w:rtl/>
        </w:rPr>
        <w:t xml:space="preserve"> </w:t>
      </w:r>
      <w:r w:rsidRPr="00843509">
        <w:rPr>
          <w:rFonts w:hint="cs"/>
          <w:rtl/>
        </w:rPr>
        <w:t>إِلَّا</w:t>
      </w:r>
      <w:r w:rsidRPr="00843509">
        <w:rPr>
          <w:rtl/>
        </w:rPr>
        <w:t xml:space="preserve"> </w:t>
      </w:r>
      <w:r w:rsidRPr="00843509">
        <w:rPr>
          <w:rFonts w:hint="cs"/>
          <w:rtl/>
        </w:rPr>
        <w:t>بِمَا</w:t>
      </w:r>
      <w:r w:rsidRPr="00843509">
        <w:rPr>
          <w:rtl/>
        </w:rPr>
        <w:t xml:space="preserve"> </w:t>
      </w:r>
      <w:r w:rsidRPr="00843509">
        <w:rPr>
          <w:rFonts w:hint="cs"/>
          <w:rtl/>
        </w:rPr>
        <w:t>عَلِمۡنَا</w:t>
      </w:r>
      <w:r w:rsidRPr="00843509">
        <w:rPr>
          <w:rtl/>
        </w:rPr>
        <w:t xml:space="preserve"> </w:t>
      </w:r>
      <w:r w:rsidRPr="00843509">
        <w:rPr>
          <w:rFonts w:hint="cs"/>
          <w:rtl/>
        </w:rPr>
        <w:t>وَمَا</w:t>
      </w:r>
      <w:r w:rsidRPr="00843509">
        <w:rPr>
          <w:rtl/>
        </w:rPr>
        <w:t xml:space="preserve"> </w:t>
      </w:r>
      <w:r w:rsidRPr="00843509">
        <w:rPr>
          <w:rFonts w:hint="cs"/>
          <w:rtl/>
        </w:rPr>
        <w:t>كُنَّا</w:t>
      </w:r>
      <w:r w:rsidRPr="00843509">
        <w:rPr>
          <w:rtl/>
        </w:rPr>
        <w:t xml:space="preserve"> </w:t>
      </w:r>
      <w:r w:rsidRPr="00843509">
        <w:rPr>
          <w:rFonts w:hint="cs"/>
          <w:rtl/>
        </w:rPr>
        <w:t>لِلۡغَيۡبِ</w:t>
      </w:r>
      <w:r w:rsidRPr="00843509">
        <w:rPr>
          <w:rtl/>
        </w:rPr>
        <w:t xml:space="preserve"> </w:t>
      </w:r>
      <w:r w:rsidRPr="00843509">
        <w:rPr>
          <w:rFonts w:hint="cs"/>
          <w:rtl/>
        </w:rPr>
        <w:t>حَٰفِظِينَ</w:t>
      </w:r>
      <w:r w:rsidRPr="00843509">
        <w:rPr>
          <w:rtl/>
        </w:rPr>
        <w:t xml:space="preserve"> </w:t>
      </w:r>
      <w:r w:rsidRPr="00843509">
        <w:rPr>
          <w:rFonts w:hint="cs"/>
          <w:rtl/>
        </w:rPr>
        <w:t>٨١</w:t>
      </w:r>
      <w:r w:rsidRPr="00843509">
        <w:rPr>
          <w:rtl/>
        </w:rPr>
        <w:t xml:space="preserve"> </w:t>
      </w:r>
      <w:r w:rsidRPr="00843509">
        <w:rPr>
          <w:rFonts w:hint="cs"/>
          <w:rtl/>
        </w:rPr>
        <w:t>وَسۡ‍َٔلِ</w:t>
      </w:r>
      <w:r w:rsidRPr="00843509">
        <w:rPr>
          <w:rtl/>
        </w:rPr>
        <w:t xml:space="preserve"> </w:t>
      </w:r>
      <w:r w:rsidRPr="00843509">
        <w:rPr>
          <w:rFonts w:hint="cs"/>
          <w:rtl/>
        </w:rPr>
        <w:t>ٱلۡقَرۡيَةَ</w:t>
      </w:r>
      <w:r w:rsidRPr="00843509">
        <w:rPr>
          <w:rtl/>
        </w:rPr>
        <w:t xml:space="preserve"> </w:t>
      </w:r>
      <w:r w:rsidRPr="00843509">
        <w:rPr>
          <w:rFonts w:hint="cs"/>
          <w:rtl/>
        </w:rPr>
        <w:t>ٱلَّتِي</w:t>
      </w:r>
      <w:r w:rsidRPr="00843509">
        <w:rPr>
          <w:rtl/>
        </w:rPr>
        <w:t xml:space="preserve"> </w:t>
      </w:r>
      <w:r w:rsidRPr="00843509">
        <w:rPr>
          <w:rFonts w:hint="cs"/>
          <w:rtl/>
        </w:rPr>
        <w:t>كُنَّا</w:t>
      </w:r>
      <w:r w:rsidRPr="00843509">
        <w:rPr>
          <w:rtl/>
        </w:rPr>
        <w:t xml:space="preserve"> </w:t>
      </w:r>
      <w:r w:rsidRPr="00843509">
        <w:rPr>
          <w:rFonts w:hint="cs"/>
          <w:rtl/>
        </w:rPr>
        <w:t>فِيهَا</w:t>
      </w:r>
      <w:r w:rsidRPr="00843509">
        <w:rPr>
          <w:rtl/>
        </w:rPr>
        <w:t xml:space="preserve"> </w:t>
      </w:r>
      <w:r w:rsidRPr="00843509">
        <w:rPr>
          <w:rFonts w:hint="cs"/>
          <w:rtl/>
        </w:rPr>
        <w:t>وَٱلۡعِيرَ</w:t>
      </w:r>
      <w:r w:rsidRPr="00843509">
        <w:rPr>
          <w:rtl/>
        </w:rPr>
        <w:t xml:space="preserve"> </w:t>
      </w:r>
      <w:r w:rsidRPr="00843509">
        <w:rPr>
          <w:rFonts w:hint="cs"/>
          <w:rtl/>
        </w:rPr>
        <w:t>ٱلَّتِيٓ</w:t>
      </w:r>
      <w:r w:rsidRPr="00843509">
        <w:rPr>
          <w:rtl/>
        </w:rPr>
        <w:t xml:space="preserve"> </w:t>
      </w:r>
      <w:r w:rsidRPr="00843509">
        <w:rPr>
          <w:rFonts w:hint="cs"/>
          <w:rtl/>
        </w:rPr>
        <w:t>أَقۡبَلۡنَا</w:t>
      </w:r>
      <w:r w:rsidRPr="00843509">
        <w:rPr>
          <w:rtl/>
        </w:rPr>
        <w:t xml:space="preserve"> </w:t>
      </w:r>
      <w:r w:rsidRPr="00843509">
        <w:rPr>
          <w:rFonts w:hint="cs"/>
          <w:rtl/>
        </w:rPr>
        <w:t>فِيهَاۖ</w:t>
      </w:r>
      <w:r w:rsidRPr="00843509">
        <w:rPr>
          <w:rtl/>
        </w:rPr>
        <w:t xml:space="preserve"> </w:t>
      </w:r>
      <w:r w:rsidRPr="00843509">
        <w:rPr>
          <w:rFonts w:hint="cs"/>
          <w:rtl/>
        </w:rPr>
        <w:t>وَإِنَّا</w:t>
      </w:r>
      <w:r w:rsidRPr="00843509">
        <w:rPr>
          <w:rtl/>
        </w:rPr>
        <w:t xml:space="preserve"> </w:t>
      </w:r>
      <w:r w:rsidRPr="00843509">
        <w:rPr>
          <w:rFonts w:hint="cs"/>
          <w:rtl/>
        </w:rPr>
        <w:t>لَصَٰدِقُونَ</w:t>
      </w:r>
      <w:r w:rsidRPr="00843509">
        <w:rPr>
          <w:rtl/>
        </w:rPr>
        <w:t xml:space="preserve"> </w:t>
      </w:r>
      <w:r w:rsidRPr="00843509">
        <w:rPr>
          <w:rFonts w:hint="cs"/>
          <w:rtl/>
        </w:rPr>
        <w:t>٨٢</w:t>
      </w:r>
      <w:r w:rsidRPr="00843509">
        <w:rPr>
          <w:rFonts w:ascii="Traditional Arabic" w:hAnsi="Traditional Arabic" w:cs="Traditional Arabic"/>
          <w:rtl/>
        </w:rPr>
        <w:t>﴾</w:t>
      </w:r>
      <w:r w:rsidRPr="00843509">
        <w:rPr>
          <w:rFonts w:hint="cs"/>
          <w:rtl/>
        </w:rPr>
        <w:tab/>
      </w:r>
      <w:r w:rsidRPr="00843509">
        <w:rPr>
          <w:rStyle w:val="6-Char"/>
          <w:rtl/>
        </w:rPr>
        <w:t>[</w:t>
      </w:r>
      <w:r w:rsidRPr="00843509">
        <w:rPr>
          <w:rStyle w:val="6-Char"/>
          <w:rFonts w:hint="cs"/>
          <w:rtl/>
        </w:rPr>
        <w:t>یوسف</w:t>
      </w:r>
      <w:r w:rsidRPr="00843509">
        <w:rPr>
          <w:rStyle w:val="6-Char"/>
          <w:rtl/>
        </w:rPr>
        <w:t>:</w:t>
      </w:r>
      <w:r w:rsidRPr="00843509">
        <w:rPr>
          <w:rStyle w:val="6-Char"/>
          <w:rFonts w:hint="cs"/>
          <w:rtl/>
        </w:rPr>
        <w:t>80-82</w:t>
      </w:r>
      <w:r w:rsidRPr="00843509">
        <w:rPr>
          <w:rStyle w:val="6-Char"/>
          <w:rtl/>
        </w:rPr>
        <w:t>]</w:t>
      </w:r>
    </w:p>
    <w:p w:rsidR="007304CA" w:rsidRPr="00843509" w:rsidRDefault="007304CA" w:rsidP="007304CA">
      <w:pPr>
        <w:pStyle w:val="2-"/>
        <w:rPr>
          <w:rtl/>
        </w:rPr>
      </w:pPr>
      <w:r w:rsidRPr="00843509">
        <w:rPr>
          <w:rFonts w:hint="cs"/>
          <w:b/>
          <w:bCs/>
          <w:rtl/>
        </w:rPr>
        <w:t xml:space="preserve">ترجمه: </w:t>
      </w:r>
      <w:r w:rsidRPr="00843509">
        <w:rPr>
          <w:rFonts w:hint="cs"/>
          <w:rtl/>
        </w:rPr>
        <w:t>پس چون از عزیز نا امید شدند در کناری به نجوی پرداختند بزرگ ایشان گفت: آیا ندانستید که پدرتان پیمانِ محکمِ الهی از شما گرفته و سابقاً هم دربارۀ یوسف تقصیر کردید، پس من هرگز از این سرزمین خارج نمی‌شوم تا پدرم به من اذن دهد و یا خدا حکمی برایم نماید، و او بهترین‌ حکم‌کنندگان است(80) شما پیش پدرِ خود برگردید و بگویید: ای پدر ما، پسرت دزدی کرد، و ما گواه نیستیم مگر به آنچه دانستیم و ما حافظ غیب نبوده و به آن علمی نداریم(81) و از آن قریه و شهری که ما در آن بودیم و از کاروانی که با آن آمدیم بپرس و ما راستگو هستیم.(82)</w:t>
      </w:r>
    </w:p>
    <w:p w:rsidR="007304CA" w:rsidRPr="00843509" w:rsidRDefault="007304CA" w:rsidP="007304CA">
      <w:pPr>
        <w:pStyle w:val="1-"/>
        <w:widowControl w:val="0"/>
        <w:rPr>
          <w:rtl/>
        </w:rPr>
      </w:pPr>
      <w:r w:rsidRPr="00843509">
        <w:rPr>
          <w:rFonts w:cs="B Zar" w:hint="cs"/>
          <w:b/>
          <w:bCs/>
          <w:sz w:val="26"/>
          <w:szCs w:val="26"/>
          <w:rtl/>
        </w:rPr>
        <w:t xml:space="preserve">نکات: </w:t>
      </w:r>
      <w:r w:rsidRPr="00843509">
        <w:rPr>
          <w:rFonts w:hint="cs"/>
          <w:rtl/>
        </w:rPr>
        <w:t xml:space="preserve">برادرانِ یوسف از کوشش در استخلاص بنیامین نتیجه‌ای نگرفتند و در کناری به شورِ محرمانه پرداختند. آنان با قیافه‌های گرفته و حالِ پریشان و به اضافه در حال غربت و غصّه، متحیّرانه با هم مذاکره کردند و هر کسی از وضعِ حاضر شکایتی داشت. آیا جواب پدر را چه بگوییم؟ چگونه با او روبه‌رو شویم؟ خدایا چه سرنوشتِ تلخی برای ما مقدّر شده؟ باید فشار قحطی وگرسنگی زن و بچّه، ما را فرسنگها به اینجا بکشاند، آنگاه عزیز، ما را ملزم کند که برادر کوچکتر را بیاوریم و با زحمت زیاد پدر را راضی کنیم. اکنون که او را به مصر آوردیم دست به دزدی گشوده و آبروی ما را ریخته، ما را در نزدِ پدر سرافکنده و نزدِ مردم شرمنده نموده. تازه پدر ما قول ما را باور ندارد. آیا برای پدر ما غصّۀ یوسف بس نبود که باید به غمِ جداییِ فرزند دیگر مبتلا شود. آه! این دو برادر چه اسباب زحمتی برای ما شده‌اند. </w:t>
      </w:r>
    </w:p>
    <w:p w:rsidR="007304CA" w:rsidRPr="00843509" w:rsidRDefault="007304CA" w:rsidP="007304CA">
      <w:pPr>
        <w:pStyle w:val="1-"/>
        <w:widowControl w:val="0"/>
        <w:rPr>
          <w:rtl/>
        </w:rPr>
      </w:pPr>
      <w:r w:rsidRPr="00843509">
        <w:rPr>
          <w:rFonts w:hint="cs"/>
          <w:rtl/>
        </w:rPr>
        <w:t>بزرگِ آنان شمعون گفت: ما روی مراجعت نزد پدر نداریم زیرا این بار دوّم است که عزیزترین فرزندانش به وسیلۀ ما از بین رفته با آن سابقۀ بدی که دربارۀ یوسف داریم و با پیمانها که از ما گرفت. من که دیگر از مصر بیرون</w:t>
      </w:r>
      <w:r>
        <w:rPr>
          <w:rFonts w:hint="cs"/>
          <w:rtl/>
        </w:rPr>
        <w:t xml:space="preserve"> نمی‌</w:t>
      </w:r>
      <w:r w:rsidRPr="00843509">
        <w:rPr>
          <w:rFonts w:hint="cs"/>
          <w:rtl/>
        </w:rPr>
        <w:t>آیم و نمی‌توانم پدرِ پیر و افسردۀ خود را ملاقات کنم، به خصوص با آن قولی که از من گرفته که بنیامین را به او برگردانم. شما بروید و علّتِ گرفتاری و تقصیرِ او را به پدرش بگویید و بگویید ما در حدودِ اختیارمان قول داده‌ایم، ولی چه کنیم او در پنهانی از ما دزدی کرد، ما علمِ غیب که نداشتیم.</w:t>
      </w:r>
    </w:p>
    <w:p w:rsidR="007304CA" w:rsidRPr="00843509" w:rsidRDefault="007304CA" w:rsidP="007304CA">
      <w:pPr>
        <w:pStyle w:val="1-"/>
        <w:rPr>
          <w:rtl/>
        </w:rPr>
      </w:pPr>
      <w:r w:rsidRPr="00843509">
        <w:rPr>
          <w:rFonts w:hint="cs"/>
          <w:rtl/>
        </w:rPr>
        <w:t xml:space="preserve">در اینجا می‌گویند: </w:t>
      </w:r>
      <w:r w:rsidRPr="00843509">
        <w:rPr>
          <w:rFonts w:ascii="Traditional Arabic" w:hAnsi="Traditional Arabic" w:cs="Traditional Arabic"/>
          <w:rtl/>
        </w:rPr>
        <w:t>﴿</w:t>
      </w:r>
      <w:r w:rsidRPr="00843509">
        <w:rPr>
          <w:rStyle w:val="5-Char"/>
          <w:rFonts w:hint="cs"/>
          <w:rtl/>
        </w:rPr>
        <w:t>إِنَّ</w:t>
      </w:r>
      <w:r w:rsidRPr="00843509">
        <w:rPr>
          <w:rStyle w:val="5-Char"/>
          <w:rtl/>
        </w:rPr>
        <w:t xml:space="preserve"> </w:t>
      </w:r>
      <w:r w:rsidRPr="00843509">
        <w:rPr>
          <w:rStyle w:val="5-Char"/>
          <w:rFonts w:hint="cs"/>
          <w:rtl/>
        </w:rPr>
        <w:t>ٱبۡنَكَ</w:t>
      </w:r>
      <w:r w:rsidRPr="00843509">
        <w:rPr>
          <w:rStyle w:val="5-Char"/>
          <w:rtl/>
        </w:rPr>
        <w:t xml:space="preserve"> </w:t>
      </w:r>
      <w:r w:rsidRPr="00843509">
        <w:rPr>
          <w:rStyle w:val="5-Char"/>
          <w:rFonts w:hint="cs"/>
          <w:rtl/>
        </w:rPr>
        <w:t>سَرَقَ</w:t>
      </w:r>
      <w:r w:rsidRPr="00843509">
        <w:rPr>
          <w:rFonts w:ascii="Traditional Arabic" w:hAnsi="Traditional Arabic" w:cs="Traditional Arabic"/>
          <w:rtl/>
        </w:rPr>
        <w:t>﴾</w:t>
      </w:r>
      <w:r w:rsidRPr="00843509">
        <w:rPr>
          <w:rFonts w:hint="cs"/>
          <w:rtl/>
        </w:rPr>
        <w:t>، و نمی‌گویند «</w:t>
      </w:r>
      <w:r w:rsidRPr="00843509">
        <w:rPr>
          <w:rStyle w:val="4-Char"/>
          <w:rtl/>
          <w:lang w:bidi="ar-SA"/>
        </w:rPr>
        <w:t>إنّ أخانا سَرَقَ»</w:t>
      </w:r>
      <w:r w:rsidRPr="00843509">
        <w:rPr>
          <w:rFonts w:hint="cs"/>
          <w:rtl/>
        </w:rPr>
        <w:t xml:space="preserve">، در حالیکه هنگام بردن او از نزد پدر </w:t>
      </w:r>
      <w:r w:rsidRPr="00843509">
        <w:rPr>
          <w:rFonts w:ascii="Traditional Arabic" w:hAnsi="Traditional Arabic" w:cs="Traditional Arabic"/>
          <w:rtl/>
        </w:rPr>
        <w:t>﴿</w:t>
      </w:r>
      <w:r w:rsidRPr="00843509">
        <w:rPr>
          <w:rStyle w:val="5-Char"/>
          <w:rFonts w:hint="eastAsia"/>
          <w:rtl/>
        </w:rPr>
        <w:t>أَخَانَا</w:t>
      </w:r>
      <w:r w:rsidRPr="00843509">
        <w:rPr>
          <w:rFonts w:ascii="Traditional Arabic" w:hAnsi="Traditional Arabic" w:cs="Traditional Arabic"/>
          <w:rtl/>
        </w:rPr>
        <w:t>﴾</w:t>
      </w:r>
      <w:r w:rsidRPr="00843509">
        <w:rPr>
          <w:rFonts w:hint="cs"/>
          <w:rtl/>
        </w:rPr>
        <w:t xml:space="preserve"> می‌گفتند، و این هم از خودخواهی ایشان است!</w:t>
      </w:r>
    </w:p>
    <w:p w:rsidR="007304CA" w:rsidRPr="00843509" w:rsidRDefault="007304CA" w:rsidP="007304CA">
      <w:pPr>
        <w:pStyle w:val="1-"/>
        <w:rPr>
          <w:rtl/>
        </w:rPr>
      </w:pPr>
      <w:r w:rsidRPr="00843509">
        <w:rPr>
          <w:rFonts w:hint="cs"/>
          <w:rtl/>
        </w:rPr>
        <w:t xml:space="preserve">به هرحال گفتند: ما علم غیب نداریم و دزدی او را پیش‌بینی نکرده بودیم. اکنون اگر سخن ما را باور ندارید دو دسته گواهِ ما هستند: </w:t>
      </w:r>
    </w:p>
    <w:p w:rsidR="007304CA" w:rsidRPr="00843509" w:rsidRDefault="007304CA" w:rsidP="007304CA">
      <w:pPr>
        <w:pStyle w:val="1-"/>
        <w:rPr>
          <w:rtl/>
        </w:rPr>
      </w:pPr>
      <w:r w:rsidRPr="00843509">
        <w:rPr>
          <w:rFonts w:hint="cs"/>
          <w:b/>
          <w:bCs/>
          <w:rtl/>
        </w:rPr>
        <w:t xml:space="preserve">دستۀ اول: </w:t>
      </w:r>
      <w:r w:rsidRPr="00843509">
        <w:rPr>
          <w:rFonts w:hint="cs"/>
          <w:rtl/>
        </w:rPr>
        <w:t xml:space="preserve">اهل شهر مصر که در و دیوار آن از این قضیّه خبر شدند. مقصود از: </w:t>
      </w:r>
      <w:r w:rsidRPr="00843509">
        <w:rPr>
          <w:rFonts w:ascii="Traditional Arabic" w:hAnsi="Traditional Arabic" w:cs="Traditional Arabic"/>
          <w:rtl/>
        </w:rPr>
        <w:t>﴿</w:t>
      </w:r>
      <w:r w:rsidRPr="00843509">
        <w:rPr>
          <w:rStyle w:val="5-Char"/>
          <w:rFonts w:hint="cs"/>
          <w:rtl/>
        </w:rPr>
        <w:t>وَسۡ‍َٔلِ</w:t>
      </w:r>
      <w:r w:rsidRPr="00843509">
        <w:rPr>
          <w:rStyle w:val="5-Char"/>
          <w:rtl/>
        </w:rPr>
        <w:t xml:space="preserve"> </w:t>
      </w:r>
      <w:r w:rsidRPr="00843509">
        <w:rPr>
          <w:rStyle w:val="5-Char"/>
          <w:rFonts w:hint="cs"/>
          <w:rtl/>
        </w:rPr>
        <w:t>ٱلۡقَرۡيَةَ</w:t>
      </w:r>
      <w:r w:rsidRPr="00843509">
        <w:rPr>
          <w:rFonts w:ascii="Traditional Arabic" w:hAnsi="Traditional Arabic" w:cs="Traditional Arabic"/>
          <w:rtl/>
        </w:rPr>
        <w:t>﴾</w:t>
      </w:r>
      <w:r w:rsidRPr="00843509">
        <w:rPr>
          <w:rFonts w:hint="cs"/>
          <w:rtl/>
        </w:rPr>
        <w:t>، دهی بوده بیرون از مصر، همانجایی که انبار گندم بوده. و یا مقصود از قریه همان مصر باشد.</w:t>
      </w:r>
    </w:p>
    <w:p w:rsidR="007304CA" w:rsidRPr="00843509" w:rsidRDefault="007304CA" w:rsidP="007304CA">
      <w:pPr>
        <w:pStyle w:val="1-"/>
        <w:rPr>
          <w:rtl/>
        </w:rPr>
      </w:pPr>
      <w:r w:rsidRPr="00843509">
        <w:rPr>
          <w:rFonts w:hint="cs"/>
          <w:b/>
          <w:bCs/>
          <w:rtl/>
        </w:rPr>
        <w:t>دستۀ دوم:</w:t>
      </w:r>
      <w:r w:rsidRPr="00843509">
        <w:rPr>
          <w:rFonts w:hint="cs"/>
          <w:rtl/>
        </w:rPr>
        <w:t xml:space="preserve"> کاروانی که به اتّفاق از مصر به فلسطین برگشتیم: </w:t>
      </w:r>
      <w:r w:rsidRPr="00843509">
        <w:rPr>
          <w:rFonts w:ascii="Traditional Arabic" w:hAnsi="Traditional Arabic" w:cs="Traditional Arabic"/>
          <w:rtl/>
        </w:rPr>
        <w:t>﴿</w:t>
      </w:r>
      <w:r w:rsidRPr="00843509">
        <w:rPr>
          <w:rStyle w:val="5-Char"/>
          <w:rFonts w:hint="cs"/>
          <w:rtl/>
        </w:rPr>
        <w:t>وَٱلۡعِيرَ</w:t>
      </w:r>
      <w:r w:rsidRPr="00843509">
        <w:rPr>
          <w:rStyle w:val="5-Char"/>
          <w:rtl/>
        </w:rPr>
        <w:t xml:space="preserve"> </w:t>
      </w:r>
      <w:r w:rsidRPr="00843509">
        <w:rPr>
          <w:rStyle w:val="5-Char"/>
          <w:rFonts w:hint="cs"/>
          <w:rtl/>
        </w:rPr>
        <w:t>ٱلَّتِيٓ</w:t>
      </w:r>
      <w:r w:rsidRPr="00843509">
        <w:rPr>
          <w:rStyle w:val="5-Char"/>
          <w:rtl/>
        </w:rPr>
        <w:t xml:space="preserve"> </w:t>
      </w:r>
      <w:r w:rsidRPr="00843509">
        <w:rPr>
          <w:rStyle w:val="5-Char"/>
          <w:rFonts w:hint="cs"/>
          <w:rtl/>
        </w:rPr>
        <w:t>أَقۡبَلۡنَا</w:t>
      </w:r>
      <w:r w:rsidRPr="00843509">
        <w:rPr>
          <w:rStyle w:val="5-Char"/>
          <w:rtl/>
        </w:rPr>
        <w:t xml:space="preserve"> </w:t>
      </w:r>
      <w:r w:rsidRPr="00843509">
        <w:rPr>
          <w:rStyle w:val="5-Char"/>
          <w:rFonts w:hint="cs"/>
          <w:rtl/>
        </w:rPr>
        <w:t>فِيهَا</w:t>
      </w:r>
      <w:r w:rsidRPr="00843509">
        <w:rPr>
          <w:rFonts w:ascii="Traditional Arabic" w:hAnsi="Traditional Arabic" w:cs="Traditional Arabic"/>
          <w:rtl/>
        </w:rPr>
        <w:t>﴾</w:t>
      </w:r>
      <w:r w:rsidRPr="00843509">
        <w:rPr>
          <w:rFonts w:hint="cs"/>
          <w:rtl/>
        </w:rPr>
        <w:t>.</w:t>
      </w:r>
    </w:p>
    <w:p w:rsidR="007304CA" w:rsidRPr="00843509" w:rsidRDefault="007304CA" w:rsidP="007304CA">
      <w:pPr>
        <w:pStyle w:val="1-"/>
        <w:rPr>
          <w:rtl/>
        </w:rPr>
      </w:pPr>
      <w:r w:rsidRPr="00843509">
        <w:rPr>
          <w:rFonts w:hint="cs"/>
          <w:rtl/>
        </w:rPr>
        <w:t>بزرگِ برادران، سخنان خود را گفت و ایشان را وداع کرد و با دل دردناک در غربت به دنبالِ سرنوشتِ مبهمِ خود سرگردان بماند. معلوم نیست که در مدّت اقامت خویش در دیارِ غربت، در آن ایّام قحطی، به چه وسیله امرارِ معاش کرده و شاید در ردیف طبقۀ کارگر در آمده.</w:t>
      </w:r>
    </w:p>
    <w:p w:rsidR="007304CA" w:rsidRPr="00843509" w:rsidRDefault="007304CA" w:rsidP="007304CA">
      <w:pPr>
        <w:pStyle w:val="3-"/>
        <w:rPr>
          <w:rFonts w:ascii="Traditional Arabic" w:hAnsi="Traditional Arabic" w:cs="Traditional Arabic"/>
          <w:rtl/>
        </w:rPr>
      </w:pPr>
      <w:r w:rsidRPr="00843509">
        <w:rPr>
          <w:rFonts w:ascii="Traditional Arabic" w:hAnsi="Traditional Arabic" w:cs="Traditional Arabic"/>
          <w:rtl/>
        </w:rPr>
        <w:t>﴿</w:t>
      </w:r>
      <w:r w:rsidRPr="00843509">
        <w:rPr>
          <w:rFonts w:hint="cs"/>
          <w:rtl/>
        </w:rPr>
        <w:t>قَالَ</w:t>
      </w:r>
      <w:r w:rsidRPr="00843509">
        <w:rPr>
          <w:rtl/>
        </w:rPr>
        <w:t xml:space="preserve"> </w:t>
      </w:r>
      <w:r w:rsidRPr="00843509">
        <w:rPr>
          <w:rFonts w:hint="cs"/>
          <w:rtl/>
        </w:rPr>
        <w:t>بَلۡ</w:t>
      </w:r>
      <w:r w:rsidRPr="00843509">
        <w:rPr>
          <w:rtl/>
        </w:rPr>
        <w:t xml:space="preserve"> </w:t>
      </w:r>
      <w:r w:rsidRPr="00843509">
        <w:rPr>
          <w:rFonts w:hint="cs"/>
          <w:rtl/>
        </w:rPr>
        <w:t>سَوَّلَتۡ</w:t>
      </w:r>
      <w:r w:rsidRPr="00843509">
        <w:rPr>
          <w:rtl/>
        </w:rPr>
        <w:t xml:space="preserve"> </w:t>
      </w:r>
      <w:r w:rsidRPr="00843509">
        <w:rPr>
          <w:rFonts w:hint="cs"/>
          <w:rtl/>
        </w:rPr>
        <w:t>لَكُمۡ</w:t>
      </w:r>
      <w:r w:rsidRPr="00843509">
        <w:rPr>
          <w:rtl/>
        </w:rPr>
        <w:t xml:space="preserve"> </w:t>
      </w:r>
      <w:r w:rsidRPr="00843509">
        <w:rPr>
          <w:rFonts w:hint="cs"/>
          <w:rtl/>
        </w:rPr>
        <w:t>أَنفُسُكُمۡ</w:t>
      </w:r>
      <w:r w:rsidRPr="00843509">
        <w:rPr>
          <w:rtl/>
        </w:rPr>
        <w:t xml:space="preserve"> </w:t>
      </w:r>
      <w:r w:rsidRPr="00843509">
        <w:rPr>
          <w:rFonts w:hint="cs"/>
          <w:rtl/>
        </w:rPr>
        <w:t>أَمۡرٗاۖ</w:t>
      </w:r>
      <w:r w:rsidRPr="00843509">
        <w:rPr>
          <w:rtl/>
        </w:rPr>
        <w:t xml:space="preserve"> </w:t>
      </w:r>
      <w:r w:rsidRPr="00843509">
        <w:rPr>
          <w:rFonts w:hint="cs"/>
          <w:rtl/>
        </w:rPr>
        <w:t>فَصَبۡرٞ</w:t>
      </w:r>
      <w:r w:rsidRPr="00843509">
        <w:rPr>
          <w:rtl/>
        </w:rPr>
        <w:t xml:space="preserve"> </w:t>
      </w:r>
      <w:r w:rsidRPr="00843509">
        <w:rPr>
          <w:rFonts w:hint="cs"/>
          <w:rtl/>
        </w:rPr>
        <w:t>جَمِيلٌۖ</w:t>
      </w:r>
      <w:r w:rsidRPr="00843509">
        <w:rPr>
          <w:rtl/>
        </w:rPr>
        <w:t xml:space="preserve"> </w:t>
      </w:r>
      <w:r w:rsidRPr="00843509">
        <w:rPr>
          <w:rFonts w:hint="cs"/>
          <w:rtl/>
        </w:rPr>
        <w:t>عَسَى</w:t>
      </w:r>
      <w:r w:rsidRPr="00843509">
        <w:rPr>
          <w:rtl/>
        </w:rPr>
        <w:t xml:space="preserve"> </w:t>
      </w:r>
      <w:r w:rsidRPr="00843509">
        <w:rPr>
          <w:rFonts w:hint="cs"/>
          <w:rtl/>
        </w:rPr>
        <w:t>ٱللَّهُ</w:t>
      </w:r>
      <w:r w:rsidRPr="00843509">
        <w:rPr>
          <w:rtl/>
        </w:rPr>
        <w:t xml:space="preserve"> </w:t>
      </w:r>
      <w:r w:rsidRPr="00843509">
        <w:rPr>
          <w:rFonts w:hint="cs"/>
          <w:rtl/>
        </w:rPr>
        <w:t>أَن</w:t>
      </w:r>
      <w:r w:rsidRPr="00843509">
        <w:rPr>
          <w:rtl/>
        </w:rPr>
        <w:t xml:space="preserve"> </w:t>
      </w:r>
      <w:r w:rsidRPr="00843509">
        <w:rPr>
          <w:rFonts w:hint="cs"/>
          <w:rtl/>
        </w:rPr>
        <w:t>يَأۡتِيَنِي</w:t>
      </w:r>
      <w:r w:rsidRPr="00843509">
        <w:rPr>
          <w:rtl/>
        </w:rPr>
        <w:t xml:space="preserve"> </w:t>
      </w:r>
      <w:r w:rsidRPr="00843509">
        <w:rPr>
          <w:rFonts w:hint="cs"/>
          <w:rtl/>
        </w:rPr>
        <w:t>بِهِمۡ</w:t>
      </w:r>
      <w:r w:rsidRPr="00843509">
        <w:rPr>
          <w:rtl/>
        </w:rPr>
        <w:t xml:space="preserve"> </w:t>
      </w:r>
      <w:r w:rsidRPr="00843509">
        <w:rPr>
          <w:rFonts w:hint="cs"/>
          <w:rtl/>
        </w:rPr>
        <w:t>جَمِيعًاۚ</w:t>
      </w:r>
      <w:r w:rsidRPr="00843509">
        <w:rPr>
          <w:rtl/>
        </w:rPr>
        <w:t xml:space="preserve"> </w:t>
      </w:r>
      <w:r w:rsidRPr="00843509">
        <w:rPr>
          <w:rFonts w:hint="cs"/>
          <w:rtl/>
        </w:rPr>
        <w:t>إِنَّهُۥ</w:t>
      </w:r>
      <w:r w:rsidRPr="00843509">
        <w:rPr>
          <w:rtl/>
        </w:rPr>
        <w:t xml:space="preserve"> </w:t>
      </w:r>
      <w:r w:rsidRPr="00843509">
        <w:rPr>
          <w:rFonts w:hint="cs"/>
          <w:rtl/>
        </w:rPr>
        <w:t>هُوَ</w:t>
      </w:r>
      <w:r w:rsidRPr="00843509">
        <w:rPr>
          <w:rtl/>
        </w:rPr>
        <w:t xml:space="preserve"> </w:t>
      </w:r>
      <w:r w:rsidRPr="00843509">
        <w:rPr>
          <w:rFonts w:hint="cs"/>
          <w:rtl/>
        </w:rPr>
        <w:t>ٱلۡعَلِيمُ</w:t>
      </w:r>
      <w:r w:rsidRPr="00843509">
        <w:rPr>
          <w:rtl/>
        </w:rPr>
        <w:t xml:space="preserve"> </w:t>
      </w:r>
      <w:r w:rsidRPr="00843509">
        <w:rPr>
          <w:rFonts w:hint="cs"/>
          <w:rtl/>
        </w:rPr>
        <w:t>ٱلۡحَكِيمُ</w:t>
      </w:r>
      <w:r w:rsidRPr="00843509">
        <w:rPr>
          <w:rtl/>
        </w:rPr>
        <w:t xml:space="preserve"> </w:t>
      </w:r>
      <w:r w:rsidRPr="00843509">
        <w:rPr>
          <w:rFonts w:hint="cs"/>
          <w:rtl/>
        </w:rPr>
        <w:t>٨٣</w:t>
      </w:r>
      <w:r w:rsidRPr="00843509">
        <w:rPr>
          <w:rtl/>
        </w:rPr>
        <w:t xml:space="preserve"> </w:t>
      </w:r>
      <w:r w:rsidRPr="00843509">
        <w:rPr>
          <w:rFonts w:hint="cs"/>
          <w:rtl/>
        </w:rPr>
        <w:t>وَتَوَلَّىٰ</w:t>
      </w:r>
      <w:r w:rsidRPr="00843509">
        <w:rPr>
          <w:rtl/>
        </w:rPr>
        <w:t xml:space="preserve"> </w:t>
      </w:r>
      <w:r w:rsidRPr="00843509">
        <w:rPr>
          <w:rFonts w:hint="cs"/>
          <w:rtl/>
        </w:rPr>
        <w:t>عَنۡهُمۡ</w:t>
      </w:r>
      <w:r w:rsidRPr="00843509">
        <w:rPr>
          <w:rtl/>
        </w:rPr>
        <w:t xml:space="preserve"> </w:t>
      </w:r>
      <w:r w:rsidRPr="00843509">
        <w:rPr>
          <w:rFonts w:hint="cs"/>
          <w:rtl/>
        </w:rPr>
        <w:t>وَقَالَ</w:t>
      </w:r>
      <w:r w:rsidRPr="00843509">
        <w:rPr>
          <w:rtl/>
        </w:rPr>
        <w:t xml:space="preserve"> </w:t>
      </w:r>
      <w:r w:rsidRPr="00843509">
        <w:rPr>
          <w:rFonts w:hint="cs"/>
          <w:rtl/>
        </w:rPr>
        <w:t>يَٰٓأَسَفَىٰ</w:t>
      </w:r>
      <w:r w:rsidRPr="00843509">
        <w:rPr>
          <w:rtl/>
        </w:rPr>
        <w:t xml:space="preserve"> </w:t>
      </w:r>
      <w:r w:rsidRPr="00843509">
        <w:rPr>
          <w:rFonts w:hint="cs"/>
          <w:rtl/>
        </w:rPr>
        <w:t>عَلَىٰ</w:t>
      </w:r>
      <w:r w:rsidRPr="00843509">
        <w:rPr>
          <w:rtl/>
        </w:rPr>
        <w:t xml:space="preserve"> </w:t>
      </w:r>
      <w:r w:rsidRPr="00843509">
        <w:rPr>
          <w:rFonts w:hint="cs"/>
          <w:rtl/>
        </w:rPr>
        <w:t>يُوسُفَ</w:t>
      </w:r>
      <w:r w:rsidRPr="00843509">
        <w:rPr>
          <w:rtl/>
        </w:rPr>
        <w:t xml:space="preserve"> </w:t>
      </w:r>
      <w:r w:rsidRPr="00843509">
        <w:rPr>
          <w:rFonts w:hint="cs"/>
          <w:rtl/>
        </w:rPr>
        <w:t>وَٱبۡيَضَّتۡ</w:t>
      </w:r>
      <w:r w:rsidRPr="00843509">
        <w:rPr>
          <w:rtl/>
        </w:rPr>
        <w:t xml:space="preserve"> </w:t>
      </w:r>
      <w:r w:rsidRPr="00843509">
        <w:rPr>
          <w:rFonts w:hint="cs"/>
          <w:rtl/>
        </w:rPr>
        <w:t>عَيۡنَاهُ</w:t>
      </w:r>
      <w:r w:rsidRPr="00843509">
        <w:rPr>
          <w:rtl/>
        </w:rPr>
        <w:t xml:space="preserve"> </w:t>
      </w:r>
      <w:r w:rsidRPr="00843509">
        <w:rPr>
          <w:rFonts w:hint="cs"/>
          <w:rtl/>
        </w:rPr>
        <w:t>مِنَ</w:t>
      </w:r>
      <w:r w:rsidRPr="00843509">
        <w:rPr>
          <w:rtl/>
        </w:rPr>
        <w:t xml:space="preserve"> </w:t>
      </w:r>
      <w:r w:rsidRPr="00843509">
        <w:rPr>
          <w:rFonts w:hint="cs"/>
          <w:rtl/>
        </w:rPr>
        <w:t>ٱلۡحُزۡنِ</w:t>
      </w:r>
      <w:r w:rsidRPr="00843509">
        <w:rPr>
          <w:rtl/>
        </w:rPr>
        <w:t xml:space="preserve"> </w:t>
      </w:r>
      <w:r w:rsidRPr="00843509">
        <w:rPr>
          <w:rFonts w:hint="cs"/>
          <w:rtl/>
        </w:rPr>
        <w:t>فَهُوَ</w:t>
      </w:r>
      <w:r w:rsidRPr="00843509">
        <w:rPr>
          <w:rtl/>
        </w:rPr>
        <w:t xml:space="preserve"> </w:t>
      </w:r>
      <w:r w:rsidRPr="00843509">
        <w:rPr>
          <w:rFonts w:hint="cs"/>
          <w:rtl/>
        </w:rPr>
        <w:t>كَظِيمٞ</w:t>
      </w:r>
      <w:r w:rsidRPr="00843509">
        <w:rPr>
          <w:rtl/>
        </w:rPr>
        <w:t xml:space="preserve"> </w:t>
      </w:r>
      <w:r w:rsidRPr="00843509">
        <w:rPr>
          <w:rFonts w:hint="cs"/>
          <w:rtl/>
        </w:rPr>
        <w:t>٨٤</w:t>
      </w:r>
      <w:r w:rsidRPr="00843509">
        <w:rPr>
          <w:rtl/>
        </w:rPr>
        <w:t xml:space="preserve"> </w:t>
      </w:r>
      <w:r w:rsidRPr="00843509">
        <w:rPr>
          <w:rFonts w:hint="cs"/>
          <w:rtl/>
        </w:rPr>
        <w:t>قَالُواْ</w:t>
      </w:r>
      <w:r w:rsidRPr="00843509">
        <w:rPr>
          <w:rtl/>
        </w:rPr>
        <w:t xml:space="preserve"> </w:t>
      </w:r>
      <w:r w:rsidRPr="00843509">
        <w:rPr>
          <w:rFonts w:hint="cs"/>
          <w:rtl/>
        </w:rPr>
        <w:t>تَٱللَّهِ</w:t>
      </w:r>
      <w:r w:rsidRPr="00843509">
        <w:rPr>
          <w:rtl/>
        </w:rPr>
        <w:t xml:space="preserve"> </w:t>
      </w:r>
      <w:r w:rsidRPr="00843509">
        <w:rPr>
          <w:rFonts w:hint="cs"/>
          <w:rtl/>
        </w:rPr>
        <w:t>تَفۡتَؤُاْ</w:t>
      </w:r>
      <w:r w:rsidRPr="00843509">
        <w:rPr>
          <w:rtl/>
        </w:rPr>
        <w:t xml:space="preserve"> </w:t>
      </w:r>
      <w:r w:rsidRPr="00843509">
        <w:rPr>
          <w:rFonts w:hint="cs"/>
          <w:rtl/>
        </w:rPr>
        <w:t>تَذۡكُرُ</w:t>
      </w:r>
      <w:r w:rsidRPr="00843509">
        <w:rPr>
          <w:rtl/>
        </w:rPr>
        <w:t xml:space="preserve"> </w:t>
      </w:r>
      <w:r w:rsidRPr="00843509">
        <w:rPr>
          <w:rFonts w:hint="cs"/>
          <w:rtl/>
        </w:rPr>
        <w:t>يُوسُفَ</w:t>
      </w:r>
      <w:r w:rsidRPr="00843509">
        <w:rPr>
          <w:rtl/>
        </w:rPr>
        <w:t xml:space="preserve"> </w:t>
      </w:r>
      <w:r w:rsidRPr="00843509">
        <w:rPr>
          <w:rFonts w:hint="cs"/>
          <w:rtl/>
        </w:rPr>
        <w:t>حَتَّىٰ</w:t>
      </w:r>
      <w:r w:rsidRPr="00843509">
        <w:rPr>
          <w:rtl/>
        </w:rPr>
        <w:t xml:space="preserve"> </w:t>
      </w:r>
      <w:r w:rsidRPr="00843509">
        <w:rPr>
          <w:rFonts w:hint="cs"/>
          <w:rtl/>
        </w:rPr>
        <w:t>تَكُونَ</w:t>
      </w:r>
      <w:r w:rsidRPr="00843509">
        <w:rPr>
          <w:rtl/>
        </w:rPr>
        <w:t xml:space="preserve"> </w:t>
      </w:r>
      <w:r w:rsidRPr="00843509">
        <w:rPr>
          <w:rFonts w:hint="cs"/>
          <w:rtl/>
        </w:rPr>
        <w:t>حَرَضًا</w:t>
      </w:r>
      <w:r w:rsidRPr="00843509">
        <w:rPr>
          <w:rtl/>
        </w:rPr>
        <w:t xml:space="preserve"> </w:t>
      </w:r>
      <w:r w:rsidRPr="00843509">
        <w:rPr>
          <w:rFonts w:hint="cs"/>
          <w:rtl/>
        </w:rPr>
        <w:t>أَوۡ</w:t>
      </w:r>
      <w:r w:rsidRPr="00843509">
        <w:rPr>
          <w:rtl/>
        </w:rPr>
        <w:t xml:space="preserve"> </w:t>
      </w:r>
      <w:r w:rsidRPr="00843509">
        <w:rPr>
          <w:rFonts w:hint="cs"/>
          <w:rtl/>
        </w:rPr>
        <w:t>تَكُونَ</w:t>
      </w:r>
      <w:r w:rsidRPr="00843509">
        <w:rPr>
          <w:rtl/>
        </w:rPr>
        <w:t xml:space="preserve"> </w:t>
      </w:r>
      <w:r w:rsidRPr="00843509">
        <w:rPr>
          <w:rFonts w:hint="cs"/>
          <w:rtl/>
        </w:rPr>
        <w:t>مِنَ</w:t>
      </w:r>
      <w:r w:rsidRPr="00843509">
        <w:rPr>
          <w:rtl/>
        </w:rPr>
        <w:t xml:space="preserve"> </w:t>
      </w:r>
      <w:r w:rsidRPr="00843509">
        <w:rPr>
          <w:rFonts w:hint="cs"/>
          <w:rtl/>
        </w:rPr>
        <w:t>ٱلۡهَٰلِكِينَ</w:t>
      </w:r>
      <w:r w:rsidRPr="00843509">
        <w:rPr>
          <w:rtl/>
        </w:rPr>
        <w:t xml:space="preserve"> </w:t>
      </w:r>
      <w:r w:rsidRPr="00843509">
        <w:rPr>
          <w:rFonts w:hint="cs"/>
          <w:rtl/>
        </w:rPr>
        <w:t>٨٥</w:t>
      </w:r>
      <w:r w:rsidRPr="00843509">
        <w:rPr>
          <w:rtl/>
        </w:rPr>
        <w:t xml:space="preserve"> </w:t>
      </w:r>
      <w:r w:rsidRPr="00843509">
        <w:rPr>
          <w:rFonts w:hint="cs"/>
          <w:rtl/>
        </w:rPr>
        <w:t>قَالَ</w:t>
      </w:r>
      <w:r w:rsidRPr="00843509">
        <w:rPr>
          <w:rtl/>
        </w:rPr>
        <w:t xml:space="preserve"> </w:t>
      </w:r>
      <w:r w:rsidRPr="00843509">
        <w:rPr>
          <w:rFonts w:hint="cs"/>
          <w:rtl/>
        </w:rPr>
        <w:t>إِنَّمَآ</w:t>
      </w:r>
      <w:r w:rsidRPr="00843509">
        <w:rPr>
          <w:rtl/>
        </w:rPr>
        <w:t xml:space="preserve"> </w:t>
      </w:r>
      <w:r w:rsidRPr="00843509">
        <w:rPr>
          <w:rFonts w:hint="cs"/>
          <w:rtl/>
        </w:rPr>
        <w:t>أَشۡكُواْ</w:t>
      </w:r>
      <w:r w:rsidRPr="00843509">
        <w:rPr>
          <w:rtl/>
        </w:rPr>
        <w:t xml:space="preserve"> </w:t>
      </w:r>
      <w:r w:rsidRPr="00843509">
        <w:rPr>
          <w:rFonts w:hint="cs"/>
          <w:rtl/>
        </w:rPr>
        <w:t>بَثِّي</w:t>
      </w:r>
      <w:r w:rsidRPr="00843509">
        <w:rPr>
          <w:rtl/>
        </w:rPr>
        <w:t xml:space="preserve"> </w:t>
      </w:r>
      <w:r w:rsidRPr="00843509">
        <w:rPr>
          <w:rFonts w:hint="cs"/>
          <w:rtl/>
        </w:rPr>
        <w:t>وَحُزۡنِيٓ</w:t>
      </w:r>
      <w:r w:rsidRPr="00843509">
        <w:rPr>
          <w:rtl/>
        </w:rPr>
        <w:t xml:space="preserve"> </w:t>
      </w:r>
      <w:r w:rsidRPr="00843509">
        <w:rPr>
          <w:rFonts w:hint="cs"/>
          <w:rtl/>
        </w:rPr>
        <w:t>إِلَى</w:t>
      </w:r>
      <w:r w:rsidRPr="00843509">
        <w:rPr>
          <w:rtl/>
        </w:rPr>
        <w:t xml:space="preserve"> </w:t>
      </w:r>
      <w:r w:rsidRPr="00843509">
        <w:rPr>
          <w:rFonts w:hint="cs"/>
          <w:rtl/>
        </w:rPr>
        <w:t>ٱللَّهِ</w:t>
      </w:r>
      <w:r w:rsidRPr="00843509">
        <w:rPr>
          <w:rtl/>
        </w:rPr>
        <w:t xml:space="preserve"> </w:t>
      </w:r>
      <w:r w:rsidRPr="00843509">
        <w:rPr>
          <w:rFonts w:hint="cs"/>
          <w:rtl/>
        </w:rPr>
        <w:t>وَأَعۡلَمُ</w:t>
      </w:r>
      <w:r w:rsidRPr="00843509">
        <w:rPr>
          <w:rtl/>
        </w:rPr>
        <w:t xml:space="preserve"> </w:t>
      </w:r>
      <w:r w:rsidRPr="00843509">
        <w:rPr>
          <w:rFonts w:hint="cs"/>
          <w:rtl/>
        </w:rPr>
        <w:t>مِنَ</w:t>
      </w:r>
      <w:r w:rsidRPr="00843509">
        <w:rPr>
          <w:rtl/>
        </w:rPr>
        <w:t xml:space="preserve"> </w:t>
      </w:r>
      <w:r w:rsidRPr="00843509">
        <w:rPr>
          <w:rFonts w:hint="cs"/>
          <w:rtl/>
        </w:rPr>
        <w:t>ٱللَّهِ</w:t>
      </w:r>
      <w:r w:rsidRPr="00843509">
        <w:rPr>
          <w:rtl/>
        </w:rPr>
        <w:t xml:space="preserve"> </w:t>
      </w:r>
      <w:r w:rsidRPr="00843509">
        <w:rPr>
          <w:rFonts w:hint="cs"/>
          <w:rtl/>
        </w:rPr>
        <w:t>مَا</w:t>
      </w:r>
      <w:r w:rsidRPr="00843509">
        <w:rPr>
          <w:rtl/>
        </w:rPr>
        <w:t xml:space="preserve"> </w:t>
      </w:r>
      <w:r w:rsidRPr="00843509">
        <w:rPr>
          <w:rFonts w:hint="cs"/>
          <w:rtl/>
        </w:rPr>
        <w:t>لَا</w:t>
      </w:r>
      <w:r w:rsidRPr="00843509">
        <w:rPr>
          <w:rtl/>
        </w:rPr>
        <w:t xml:space="preserve"> </w:t>
      </w:r>
      <w:r w:rsidRPr="00843509">
        <w:rPr>
          <w:rFonts w:hint="cs"/>
          <w:rtl/>
        </w:rPr>
        <w:t>تَعۡلَمُونَ</w:t>
      </w:r>
      <w:r w:rsidRPr="00843509">
        <w:rPr>
          <w:rtl/>
        </w:rPr>
        <w:t xml:space="preserve"> </w:t>
      </w:r>
      <w:r w:rsidRPr="00843509">
        <w:rPr>
          <w:rFonts w:hint="cs"/>
          <w:rtl/>
        </w:rPr>
        <w:t>٨٦</w:t>
      </w:r>
      <w:r w:rsidRPr="00843509">
        <w:rPr>
          <w:rFonts w:ascii="Traditional Arabic" w:hAnsi="Traditional Arabic" w:cs="Traditional Arabic"/>
          <w:rtl/>
        </w:rPr>
        <w:t>﴾</w:t>
      </w:r>
    </w:p>
    <w:p w:rsidR="007304CA" w:rsidRPr="00843509" w:rsidRDefault="007304CA" w:rsidP="007304CA">
      <w:pPr>
        <w:pStyle w:val="6-"/>
        <w:rPr>
          <w:rtl/>
        </w:rPr>
      </w:pPr>
      <w:r w:rsidRPr="00843509">
        <w:rPr>
          <w:rFonts w:hint="cs"/>
          <w:rtl/>
        </w:rPr>
        <w:t xml:space="preserve"> </w:t>
      </w:r>
      <w:r w:rsidRPr="00843509">
        <w:rPr>
          <w:rFonts w:hint="cs"/>
          <w:rtl/>
        </w:rPr>
        <w:tab/>
      </w:r>
      <w:r w:rsidRPr="00843509">
        <w:rPr>
          <w:rtl/>
        </w:rPr>
        <w:t>[</w:t>
      </w:r>
      <w:r w:rsidRPr="00843509">
        <w:rPr>
          <w:rFonts w:hint="cs"/>
          <w:rtl/>
        </w:rPr>
        <w:t>یوسف</w:t>
      </w:r>
      <w:r w:rsidRPr="00843509">
        <w:rPr>
          <w:rtl/>
        </w:rPr>
        <w:t>:</w:t>
      </w:r>
      <w:r w:rsidRPr="00843509">
        <w:rPr>
          <w:rFonts w:hint="cs"/>
          <w:rtl/>
        </w:rPr>
        <w:t>83-86</w:t>
      </w:r>
      <w:r w:rsidRPr="00843509">
        <w:rPr>
          <w:rtl/>
        </w:rPr>
        <w:t>]</w:t>
      </w:r>
    </w:p>
    <w:p w:rsidR="007304CA" w:rsidRPr="00843509" w:rsidRDefault="007304CA" w:rsidP="007304CA">
      <w:pPr>
        <w:pStyle w:val="2-"/>
        <w:rPr>
          <w:rtl/>
        </w:rPr>
      </w:pPr>
      <w:r w:rsidRPr="00843509">
        <w:rPr>
          <w:rFonts w:hint="cs"/>
          <w:b/>
          <w:bCs/>
          <w:rtl/>
        </w:rPr>
        <w:t xml:space="preserve">ترجمه: </w:t>
      </w:r>
      <w:r w:rsidRPr="00843509">
        <w:rPr>
          <w:rFonts w:hint="cs"/>
          <w:rtl/>
        </w:rPr>
        <w:t>یعقوب گفت: بلکه نفس شما چیزی را برای شما جلوه داده، من صبر جمیل را شعار خود می‌سازم، امید است خدا همه را برگرداند، زیرا او دانای حکیم است(83) و از آنان روگردانید و گفت: ای دریغا بر یوسف و چشمان وی از غصه سفید شد در حالیکه او جلوی عصبانیّت و خشمِ خود را می‌گرفت(84) گفتند: به خدا قسم تو همیشه یاد یوسفی تا سخت ناتوان شوی و یا هلاک گردی(85) یعقوب گفت: پریشانی و اندوه خود را فقط به خدا عرضه می‌دارم و از جانب خدا چیزی را می‌دانم که شما نمی‌دانید.(86)</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فرزندان یعقوب که یازده تن در سفر دوم از نزد پدر به مصر رفته بودند، اکنون که به سوی کنعان مراجعت می‌کنند بیش از نه تن نیستند. بنیامین در کیفر فقدان پیمانه گرفتار شده و شمعون هم از خجالت در مصر مانده است. و این غافلۀ شکست‌خورده، سر به زیر و غمگین وارد کنعان می‌شوند.</w:t>
      </w:r>
    </w:p>
    <w:p w:rsidR="007304CA" w:rsidRPr="00843509" w:rsidRDefault="007304CA" w:rsidP="007304CA">
      <w:pPr>
        <w:pStyle w:val="1-"/>
        <w:rPr>
          <w:rtl/>
        </w:rPr>
      </w:pPr>
      <w:r w:rsidRPr="00843509">
        <w:rPr>
          <w:rFonts w:hint="cs"/>
          <w:rtl/>
        </w:rPr>
        <w:t>حضرت یعقوب</w:t>
      </w:r>
      <w:r w:rsidRPr="00843509">
        <w:rPr>
          <w:rFonts w:hint="cs"/>
        </w:rPr>
        <w:sym w:font="AGA Arabesque" w:char="F075"/>
      </w:r>
      <w:r w:rsidRPr="00843509">
        <w:rPr>
          <w:rFonts w:hint="cs"/>
          <w:rtl/>
        </w:rPr>
        <w:t xml:space="preserve"> روزشماری می‌کرد. او علاوه بر اینکه انتظار داشت هرچه زودتر غله بیاورند، انتظار بازگشت و سلامتی بنیامین را نیز داشت. وقتی که انتظار او به منتهای شدّت رسیده، زنگ شتران قافله که آهنگ دلنوازی دارد ورودِ غافله را اعلان کرد. شاید آن پیر کهن با</w:t>
      </w:r>
      <w:r w:rsidRPr="00843509">
        <w:t xml:space="preserve"> </w:t>
      </w:r>
      <w:r w:rsidRPr="00843509">
        <w:rPr>
          <w:rFonts w:hint="cs"/>
          <w:rtl/>
        </w:rPr>
        <w:t>عدّه‌ای از نواده</w:t>
      </w:r>
      <w:r w:rsidRPr="00843509">
        <w:rPr>
          <w:rFonts w:hint="eastAsia"/>
          <w:rtl/>
        </w:rPr>
        <w:t>‌</w:t>
      </w:r>
      <w:r w:rsidRPr="00843509">
        <w:rPr>
          <w:rFonts w:hint="cs"/>
          <w:rtl/>
        </w:rPr>
        <w:t>ها، سرِ راه به استقبال شتافته‌اند.</w:t>
      </w:r>
    </w:p>
    <w:p w:rsidR="007304CA" w:rsidRPr="00843509" w:rsidRDefault="007304CA" w:rsidP="007304CA">
      <w:pPr>
        <w:pStyle w:val="1-"/>
        <w:rPr>
          <w:rtl/>
        </w:rPr>
      </w:pPr>
      <w:r w:rsidRPr="00843509">
        <w:rPr>
          <w:rFonts w:hint="cs"/>
          <w:rtl/>
        </w:rPr>
        <w:t>آنگاه که این پدر بزرگ، صدای هلهله و ولولۀ نواده‌های خود را که با صدای زنگ شتران به هم آمیخته، می‌شنوند، از خوشحالی در پوست خود نمی‌گنجید. بچه‌ها شادی می‌کردند، ولی چون نزدیک شدند، حضرت یعقوب</w:t>
      </w:r>
      <w:r w:rsidRPr="00843509">
        <w:rPr>
          <w:rFonts w:hint="cs"/>
        </w:rPr>
        <w:sym w:font="AGA Arabesque" w:char="F075"/>
      </w:r>
      <w:r w:rsidRPr="00843509">
        <w:rPr>
          <w:rFonts w:hint="cs"/>
          <w:rtl/>
        </w:rPr>
        <w:t xml:space="preserve"> صدای بعضی از نواده‌هایش را می‌شنود که می‌گوید: عمو جان پس پدر من کو؟ آن حضرت ناراحت شد و کم‌کم دید گفتگو بیشتر شده. عدّه‌ای بی‌قرارند. چه شده آن پدر بزرگوار ناراحت است؟ و از قرائن فهمیدند خبر تازه‌ای شده.</w:t>
      </w:r>
    </w:p>
    <w:p w:rsidR="007304CA" w:rsidRPr="00843509" w:rsidRDefault="007304CA" w:rsidP="007304CA">
      <w:pPr>
        <w:pStyle w:val="1-"/>
        <w:rPr>
          <w:rtl/>
        </w:rPr>
      </w:pPr>
      <w:r w:rsidRPr="00843509">
        <w:rPr>
          <w:rFonts w:hint="cs"/>
          <w:rtl/>
        </w:rPr>
        <w:t>پسرها وارد شدند و بارها را گشودند و به وضعِ خود و حیوانات سرو سامان داده و نزدِ پدر آمدند، ولی شرمند</w:t>
      </w:r>
      <w:r>
        <w:rPr>
          <w:rFonts w:hint="cs"/>
          <w:rtl/>
        </w:rPr>
        <w:t>ه</w:t>
      </w:r>
      <w:r w:rsidRPr="00843509">
        <w:rPr>
          <w:rFonts w:hint="cs"/>
          <w:rtl/>
        </w:rPr>
        <w:t xml:space="preserve"> و سرافکنده و بدتر از روزی که یوسف را بردند و خبرِ دریدن گرگ را آوردند. در آن روز فقط از جبینِ ایشان خیانت و دروغ هویدا بود ولی خود موفّق بودند و اسبابِ قوّت و جسارتی داشتند و توانستند با مهارت و زبردستی دروغی بپرورانند. ولی در این سفر شکستهای زیادی به ایشان وارد شده، وحرفِ راست خود را هم قادر نیستند به پدر عرضه بدارند. شرمندگیِ شکستنِ پیمان، خجالتِ بر باد رفتنِ آبرو، از دست‌دادن برادرِ کوچک و از دست‌دادنِ برادر بزرگ، ایشان را از پا درآورده است.</w:t>
      </w:r>
    </w:p>
    <w:p w:rsidR="007304CA" w:rsidRPr="00843509" w:rsidRDefault="007304CA" w:rsidP="007304CA">
      <w:pPr>
        <w:pStyle w:val="1-"/>
        <w:rPr>
          <w:rtl/>
        </w:rPr>
      </w:pPr>
      <w:r w:rsidRPr="00843509">
        <w:rPr>
          <w:rFonts w:hint="cs"/>
          <w:rtl/>
        </w:rPr>
        <w:t>با کمالِ شرمندگی، در مقابلِ فامیل، گزارشِ کارِ خود را به پدر خود عرضه داشتند.</w:t>
      </w:r>
    </w:p>
    <w:p w:rsidR="007304CA" w:rsidRPr="00843509" w:rsidRDefault="007304CA" w:rsidP="007304CA">
      <w:pPr>
        <w:pStyle w:val="1-"/>
        <w:rPr>
          <w:rtl/>
        </w:rPr>
      </w:pPr>
      <w:r w:rsidRPr="00843509">
        <w:rPr>
          <w:rFonts w:hint="cs"/>
          <w:rtl/>
        </w:rPr>
        <w:t>پدرِ دل</w:t>
      </w:r>
      <w:r w:rsidRPr="00843509">
        <w:rPr>
          <w:rFonts w:hint="eastAsia"/>
          <w:rtl/>
        </w:rPr>
        <w:t>‌</w:t>
      </w:r>
      <w:r w:rsidRPr="00843509">
        <w:rPr>
          <w:rFonts w:hint="cs"/>
          <w:rtl/>
        </w:rPr>
        <w:t xml:space="preserve">شکسته نمی‌تواند سخنانِ ایشان را باور کند، خصوصاً سخنانِ ایشان را دربارۀ بنیامین. و لذا در جوابِ ایشان، همان سخنی را گفت: که در هنگام شنیدنِ خبر خوردنِ گرگ یوسف را، گفته بود: </w:t>
      </w:r>
      <w:r w:rsidRPr="00843509">
        <w:rPr>
          <w:rFonts w:ascii="Traditional Arabic" w:hAnsi="Traditional Arabic" w:cs="Traditional Arabic"/>
          <w:rtl/>
        </w:rPr>
        <w:t>﴿</w:t>
      </w:r>
      <w:r w:rsidRPr="00843509">
        <w:rPr>
          <w:rStyle w:val="5-Char"/>
          <w:rFonts w:hint="cs"/>
          <w:rtl/>
        </w:rPr>
        <w:t>قَالَ</w:t>
      </w:r>
      <w:r w:rsidRPr="00843509">
        <w:rPr>
          <w:rStyle w:val="5-Char"/>
          <w:rtl/>
        </w:rPr>
        <w:t xml:space="preserve"> </w:t>
      </w:r>
      <w:r w:rsidRPr="00843509">
        <w:rPr>
          <w:rStyle w:val="5-Char"/>
          <w:rFonts w:hint="cs"/>
          <w:rtl/>
        </w:rPr>
        <w:t>بَلۡ</w:t>
      </w:r>
      <w:r w:rsidRPr="00843509">
        <w:rPr>
          <w:rStyle w:val="5-Char"/>
          <w:rtl/>
        </w:rPr>
        <w:t xml:space="preserve"> </w:t>
      </w:r>
      <w:r w:rsidRPr="00843509">
        <w:rPr>
          <w:rStyle w:val="5-Char"/>
          <w:rFonts w:hint="cs"/>
          <w:rtl/>
        </w:rPr>
        <w:t>سَوَّلَتۡ</w:t>
      </w:r>
      <w:r w:rsidRPr="00843509">
        <w:rPr>
          <w:rStyle w:val="5-Char"/>
          <w:rtl/>
        </w:rPr>
        <w:t xml:space="preserve"> </w:t>
      </w:r>
      <w:r w:rsidRPr="00843509">
        <w:rPr>
          <w:rStyle w:val="5-Char"/>
          <w:rFonts w:hint="cs"/>
          <w:rtl/>
        </w:rPr>
        <w:t>لَكُمۡ</w:t>
      </w:r>
      <w:r w:rsidRPr="00843509">
        <w:rPr>
          <w:rStyle w:val="5-Char"/>
          <w:rtl/>
        </w:rPr>
        <w:t xml:space="preserve"> </w:t>
      </w:r>
      <w:r w:rsidRPr="00843509">
        <w:rPr>
          <w:rStyle w:val="5-Char"/>
          <w:rFonts w:hint="cs"/>
          <w:rtl/>
        </w:rPr>
        <w:t>أَنفُسُكُمۡ</w:t>
      </w:r>
      <w:r w:rsidRPr="00843509">
        <w:rPr>
          <w:rStyle w:val="5-Char"/>
          <w:rtl/>
        </w:rPr>
        <w:t xml:space="preserve"> </w:t>
      </w:r>
      <w:r w:rsidRPr="00843509">
        <w:rPr>
          <w:rStyle w:val="5-Char"/>
          <w:rFonts w:hint="cs"/>
          <w:rtl/>
        </w:rPr>
        <w:t>أَمۡرٗاۖ</w:t>
      </w:r>
      <w:r w:rsidRPr="00843509">
        <w:rPr>
          <w:rStyle w:val="5-Char"/>
          <w:rtl/>
        </w:rPr>
        <w:t xml:space="preserve"> </w:t>
      </w:r>
      <w:r w:rsidRPr="00843509">
        <w:rPr>
          <w:rStyle w:val="5-Char"/>
          <w:rFonts w:hint="cs"/>
          <w:rtl/>
        </w:rPr>
        <w:t>فَصَبۡرٞ</w:t>
      </w:r>
      <w:r w:rsidRPr="00843509">
        <w:rPr>
          <w:rStyle w:val="5-Char"/>
          <w:rtl/>
        </w:rPr>
        <w:t xml:space="preserve"> </w:t>
      </w:r>
      <w:r w:rsidRPr="00843509">
        <w:rPr>
          <w:rStyle w:val="5-Char"/>
          <w:rFonts w:hint="cs"/>
          <w:rtl/>
        </w:rPr>
        <w:t>جَمِيلٌ</w:t>
      </w:r>
      <w:r w:rsidRPr="00843509">
        <w:rPr>
          <w:rFonts w:ascii="Traditional Arabic" w:hAnsi="Traditional Arabic" w:cs="Traditional Arabic"/>
          <w:rtl/>
        </w:rPr>
        <w:t>﴾</w:t>
      </w:r>
      <w:r w:rsidRPr="00843509">
        <w:rPr>
          <w:rFonts w:hint="cs"/>
          <w:rtl/>
        </w:rPr>
        <w:t>.</w:t>
      </w:r>
    </w:p>
    <w:p w:rsidR="007304CA" w:rsidRPr="00843509" w:rsidRDefault="007304CA" w:rsidP="007304CA">
      <w:pPr>
        <w:pStyle w:val="1-"/>
        <w:rPr>
          <w:rtl/>
        </w:rPr>
      </w:pPr>
      <w:r w:rsidRPr="00843509">
        <w:rPr>
          <w:rFonts w:hint="cs"/>
          <w:rtl/>
        </w:rPr>
        <w:t>پسرانِ یعقوب چون بزرگترین مسؤولیّتشان حفظِ بنیامین بود و پدرشان ایشان را دربارۀ او متهم می‌دانست، لذا سعی می‌کردند همۀ تقصیر را به گردن خود بنیامین بیندازند، و با یک اصراری دزدیِ وی را به رخِ پدرِ پیرمرد افسرده کشیدند.</w:t>
      </w:r>
    </w:p>
    <w:p w:rsidR="007304CA" w:rsidRPr="00843509" w:rsidRDefault="007304CA" w:rsidP="007304CA">
      <w:pPr>
        <w:pStyle w:val="1-"/>
        <w:rPr>
          <w:rtl/>
        </w:rPr>
      </w:pPr>
      <w:r w:rsidRPr="00843509">
        <w:rPr>
          <w:rFonts w:hint="cs"/>
          <w:rtl/>
        </w:rPr>
        <w:t>اینکه حضرت یعقوب</w:t>
      </w:r>
      <w:r w:rsidRPr="00843509">
        <w:rPr>
          <w:rFonts w:hint="cs"/>
        </w:rPr>
        <w:sym w:font="AGA Arabesque" w:char="F075"/>
      </w:r>
      <w:r w:rsidRPr="00843509">
        <w:rPr>
          <w:rFonts w:hint="cs"/>
          <w:rtl/>
        </w:rPr>
        <w:t xml:space="preserve"> از سخنِ ایشان، به صدق ایشان، علمی پیدا نکرد، معلوم می‌شود خود فرزندان هم نسبت به دزدی‌ کردنِ بنیامین یقین نداشتند، زیرا تنها به صرفِ پیدا شدنِ پیمانه در بارِ او دزدیِ او ثابت نمی‌شود، خصوصاً با سابقۀ پیدا شدنِ نقدینه دربارِ خودِ ایشان بدونِ اطّلاع ایشان، همان دستی که نقدینه و متاع را در بار گذاشته، ممکن است پیمانه را نیز گذاشته باشد. پس باید این برادرها نزد عزیز از او کاملاً دفاع کنند و نکردند. معلوم می‌شود این برادران، با این برادرِ کوچک محبّت زیادی نداشتند و چندان اهمّیّت نمی‌دادند که او مانند یوسف، از دامانِ پدر جدا شود. و زمینه‌ای که ایشان را وادار نمود تا در حقّ یوسف جنایت کنند دربارۀ بنیامین نیز وجود داشته. و حسادت ایشان نسبت به بنیامین از جهتِ عزیز بودن او نزدِ پدر، دست کمی از یوسف نداشت. منتهی بنیامین آن ملاحت و شیرینی و جمالِ یوسف را نداشت. از همین جهت، پس از پیدا شدنِ پیمانه در بارِ بنیامین دفاعِ صحیح از او نکردند که بگویند ممکن است پیمانه را یکی از انبارداران و یا درباریان گذاشته باشد، همان کسی که در سفرِ سابق نقدینۀ ما را در بارهای ما گذاشت، اکنون نیز پیمانه را در بارِ برادرمان گذاشته است. بلکه فوری دزدی او را تأیید کردند که دزدیِ این مانندِ برادرش یوسف است، که برادر همشیر اوست.</w:t>
      </w:r>
    </w:p>
    <w:p w:rsidR="007304CA" w:rsidRPr="00843509" w:rsidRDefault="007304CA" w:rsidP="007304CA">
      <w:pPr>
        <w:pStyle w:val="1-"/>
        <w:spacing w:line="233" w:lineRule="auto"/>
        <w:rPr>
          <w:rtl/>
        </w:rPr>
      </w:pPr>
      <w:r w:rsidRPr="00843509">
        <w:rPr>
          <w:rFonts w:hint="cs"/>
          <w:rtl/>
        </w:rPr>
        <w:t>به همین مناسبت، چون سخنانشان از روی پاکی و اخلاص نبود در دلِ پدر اثر نکرد، و پدرشان فرمود: سخنانِ شما یک اوهامی است که از نفسِ حسود، تراویده، من سخنتان را باور ندارم، و چاره‌ای هم جز اینکه بنشینم و صبر پیش گیرم ندارم.</w:t>
      </w:r>
    </w:p>
    <w:p w:rsidR="007304CA" w:rsidRPr="00843509" w:rsidRDefault="007304CA" w:rsidP="007304CA">
      <w:pPr>
        <w:pStyle w:val="1-"/>
        <w:spacing w:line="233" w:lineRule="auto"/>
        <w:rPr>
          <w:rtl/>
        </w:rPr>
      </w:pPr>
      <w:r w:rsidRPr="00843509">
        <w:rPr>
          <w:rFonts w:hint="cs"/>
          <w:rtl/>
        </w:rPr>
        <w:t>با این همه مصائب، حضرت یعقوب قلبش آگاه بود و امیدِ روشنی داشت که خداوند همۀ فرزندانِ او را نزد او حاضر خواهد کرد. این روشندلی، شاید از خوابی که یوسف دیده و هنوز تعبیر نشده است سرچشمه گرفته باشد. بنابراین، آن حضرت به آیندۀ سعادتمند امیدوار بود.</w:t>
      </w:r>
    </w:p>
    <w:p w:rsidR="007304CA" w:rsidRPr="00843509" w:rsidRDefault="007304CA" w:rsidP="007304CA">
      <w:pPr>
        <w:pStyle w:val="1-"/>
        <w:spacing w:line="233" w:lineRule="auto"/>
        <w:rPr>
          <w:rtl/>
        </w:rPr>
      </w:pPr>
      <w:r w:rsidRPr="00843509">
        <w:rPr>
          <w:rFonts w:hint="cs"/>
          <w:rtl/>
        </w:rPr>
        <w:t>به هر حال چون قافلۀ مصر آمد و قافله سالار نداشت و خبرِ وحشت‌آورِ گرفتارشدنِ بنیامین نیز به او رسید یکباره دلش مشتعل شد و پس از سی سال که از فراغت یوسف گذشته، این پیش</w:t>
      </w:r>
      <w:r w:rsidRPr="00843509">
        <w:rPr>
          <w:rFonts w:hint="eastAsia"/>
          <w:rtl/>
        </w:rPr>
        <w:t>‌</w:t>
      </w:r>
      <w:r w:rsidRPr="00843509">
        <w:rPr>
          <w:rFonts w:hint="cs"/>
          <w:rtl/>
        </w:rPr>
        <w:t xml:space="preserve">آمد ناراحتیِ او را تشدید کرد، و روی از فرزندان برتافت و در کناری به سوگواری پرداخت و نالۀ </w:t>
      </w:r>
      <w:r w:rsidRPr="00027E3D">
        <w:rPr>
          <w:rFonts w:ascii="Traditional Arabic" w:hAnsi="Traditional Arabic"/>
          <w:sz w:val="32"/>
          <w:rtl/>
        </w:rPr>
        <w:t>و</w:t>
      </w:r>
      <w:r w:rsidRPr="00027E3D">
        <w:rPr>
          <w:rFonts w:ascii="Traditional Arabic" w:hAnsi="Traditional Arabic" w:hint="cs"/>
          <w:sz w:val="32"/>
          <w:rtl/>
        </w:rPr>
        <w:t>ا</w:t>
      </w:r>
      <w:r w:rsidRPr="00843509">
        <w:rPr>
          <w:rFonts w:ascii="Traditional Arabic" w:hAnsi="Traditional Arabic" w:cs="Traditional Arabic" w:hint="cs"/>
          <w:sz w:val="16"/>
          <w:szCs w:val="16"/>
          <w:rtl/>
        </w:rPr>
        <w:t xml:space="preserve"> </w:t>
      </w:r>
      <w:r w:rsidRPr="00027E3D">
        <w:rPr>
          <w:rFonts w:ascii="Traditional Arabic" w:hAnsi="Traditional Arabic"/>
          <w:sz w:val="32"/>
          <w:rtl/>
        </w:rPr>
        <w:t>اَسَفا</w:t>
      </w:r>
      <w:r w:rsidRPr="00843509">
        <w:rPr>
          <w:rFonts w:hint="cs"/>
          <w:rtl/>
        </w:rPr>
        <w:t xml:space="preserve"> کرد و کوهِ غم در برابرش انبار، و چشمانش سفید شد.</w:t>
      </w:r>
    </w:p>
    <w:p w:rsidR="007304CA" w:rsidRPr="00843509" w:rsidRDefault="007304CA" w:rsidP="007304CA">
      <w:pPr>
        <w:pStyle w:val="1-"/>
        <w:spacing w:line="233" w:lineRule="auto"/>
        <w:rPr>
          <w:rtl/>
        </w:rPr>
      </w:pPr>
      <w:r w:rsidRPr="00843509">
        <w:rPr>
          <w:rFonts w:hint="cs"/>
          <w:rtl/>
        </w:rPr>
        <w:t>فرزندان و خویشان می‌گفتند: چگونه پس از سی سال، هنوز خاطرۀ یوسف از سرِ این پدر محو نشده؟ چرا علاقۀ او به یوسف که جز نامی نیست روز به روز زیاد شده؟ این پدرِ پیر هنوز امیدِ وصالِ یوسف در دلش هست.</w:t>
      </w:r>
    </w:p>
    <w:p w:rsidR="007304CA" w:rsidRPr="00843509" w:rsidRDefault="007304CA" w:rsidP="007304CA">
      <w:pPr>
        <w:pStyle w:val="1-"/>
        <w:spacing w:line="233" w:lineRule="auto"/>
        <w:rPr>
          <w:rtl/>
        </w:rPr>
      </w:pPr>
      <w:r w:rsidRPr="00843509">
        <w:rPr>
          <w:rFonts w:hint="cs"/>
          <w:rtl/>
        </w:rPr>
        <w:t>ولی حضرت یعقوب</w:t>
      </w:r>
      <w:r w:rsidRPr="00843509">
        <w:rPr>
          <w:rFonts w:hint="cs"/>
        </w:rPr>
        <w:sym w:font="AGA Arabesque" w:char="F075"/>
      </w:r>
      <w:r w:rsidRPr="00843509">
        <w:rPr>
          <w:rFonts w:hint="cs"/>
          <w:rtl/>
        </w:rPr>
        <w:t xml:space="preserve"> از یک طرف از سوءنیت و بدبینیِ فرزندانِ خود، نیز می‌سوخت، زیرا هنوز با او معارضه می‌کردند و از نام یوسف حسد داشتند که چرا این قدر یوسف‌یوسف می‌گویی؟ آری</w:t>
      </w:r>
      <w:r>
        <w:rPr>
          <w:rFonts w:hint="cs"/>
          <w:rtl/>
        </w:rPr>
        <w:t>،</w:t>
      </w:r>
      <w:r w:rsidRPr="00843509">
        <w:rPr>
          <w:rFonts w:hint="cs"/>
          <w:rtl/>
        </w:rPr>
        <w:t xml:space="preserve"> حق داشتند زیرا چون نام یوسف را می‌شنیدند برخورد</w:t>
      </w:r>
      <w:r>
        <w:rPr>
          <w:rFonts w:hint="cs"/>
          <w:rtl/>
        </w:rPr>
        <w:t xml:space="preserve"> می‌</w:t>
      </w:r>
      <w:r w:rsidRPr="00843509">
        <w:rPr>
          <w:rFonts w:hint="cs"/>
          <w:rtl/>
        </w:rPr>
        <w:t xml:space="preserve">لرزیدند وخیانتشان به یادشان می‌آمد. جنایتی که دربارۀ او و پدرِ بی‌گناه او کرده بودند جلو چشمانشان می‌آمد و لذا سعی می‌کردند که پدر نام یوسف را نبرد تا اینکه جنایت وخیانتشان که برایشان گران بود، مستور بماند، و دوباره به یادشان نیاید. </w:t>
      </w:r>
    </w:p>
    <w:p w:rsidR="007304CA" w:rsidRPr="00843509" w:rsidRDefault="007304CA" w:rsidP="007304CA">
      <w:pPr>
        <w:pStyle w:val="1-"/>
        <w:rPr>
          <w:rtl/>
        </w:rPr>
      </w:pPr>
      <w:r w:rsidRPr="00843509">
        <w:rPr>
          <w:rFonts w:hint="cs"/>
          <w:rtl/>
        </w:rPr>
        <w:t>حضرت یعقوب</w:t>
      </w:r>
      <w:r w:rsidRPr="00843509">
        <w:rPr>
          <w:rFonts w:hint="cs"/>
        </w:rPr>
        <w:sym w:font="AGA Arabesque" w:char="F075"/>
      </w:r>
      <w:r w:rsidRPr="00843509">
        <w:rPr>
          <w:rFonts w:hint="cs"/>
          <w:rtl/>
        </w:rPr>
        <w:t xml:space="preserve"> اینها را می‌فهمید که ذکرِ یوسف</w:t>
      </w:r>
      <w:r w:rsidRPr="00843509">
        <w:rPr>
          <w:rFonts w:hint="cs"/>
        </w:rPr>
        <w:sym w:font="AGA Arabesque" w:char="F075"/>
      </w:r>
      <w:r w:rsidRPr="00843509">
        <w:rPr>
          <w:rFonts w:hint="cs"/>
          <w:rtl/>
        </w:rPr>
        <w:t xml:space="preserve"> بر فرزندانش گران می‌آید، لذا برخود می‌پیچید و غم در دلش انبار می‌شد و می‌فرمود: غم خود را به خدا عرضه می‌کنم. من مانند شما از یوسفِ عزیزم ناامید نیستم. اطمینان دارم روزی برسد و این غبار غم را پاک کنم. ولی فعلاً برای مصالحی خدا ما را به غمِ فراق مبتلا کرده، در اسرارِ تقدیر و رازهای تدبیرِ اِلهی چه مصلحتها است فقط خودِ خدا می‌داند و کس دیگر آگاه نیست: </w:t>
      </w:r>
      <w:r w:rsidRPr="00843509">
        <w:rPr>
          <w:rFonts w:ascii="Traditional Arabic" w:hAnsi="Traditional Arabic" w:cs="Traditional Arabic"/>
          <w:color w:val="000000"/>
          <w:rtl/>
        </w:rPr>
        <w:t>﴿</w:t>
      </w:r>
      <w:r w:rsidRPr="00843509">
        <w:rPr>
          <w:rStyle w:val="5-Char"/>
          <w:rFonts w:hint="cs"/>
          <w:rtl/>
        </w:rPr>
        <w:t>إِنَّهُۥ</w:t>
      </w:r>
      <w:r w:rsidRPr="00843509">
        <w:rPr>
          <w:rStyle w:val="5-Char"/>
          <w:rtl/>
        </w:rPr>
        <w:t xml:space="preserve"> </w:t>
      </w:r>
      <w:r w:rsidRPr="00843509">
        <w:rPr>
          <w:rStyle w:val="5-Char"/>
          <w:rFonts w:hint="cs"/>
          <w:rtl/>
        </w:rPr>
        <w:t>هُوَ</w:t>
      </w:r>
      <w:r w:rsidRPr="00843509">
        <w:rPr>
          <w:rStyle w:val="5-Char"/>
          <w:rtl/>
        </w:rPr>
        <w:t xml:space="preserve"> </w:t>
      </w:r>
      <w:r w:rsidRPr="00843509">
        <w:rPr>
          <w:rStyle w:val="5-Char"/>
          <w:rFonts w:hint="cs"/>
          <w:rtl/>
        </w:rPr>
        <w:t>ٱلۡعَلِيمُ</w:t>
      </w:r>
      <w:r w:rsidRPr="00843509">
        <w:rPr>
          <w:rStyle w:val="5-Char"/>
          <w:rtl/>
        </w:rPr>
        <w:t xml:space="preserve"> </w:t>
      </w:r>
      <w:r w:rsidRPr="00843509">
        <w:rPr>
          <w:rStyle w:val="5-Char"/>
          <w:rFonts w:hint="cs"/>
          <w:rtl/>
        </w:rPr>
        <w:t>ٱلۡحَكِيمُ</w:t>
      </w:r>
      <w:r w:rsidRPr="00843509">
        <w:rPr>
          <w:rFonts w:ascii="Traditional Arabic" w:hAnsi="Traditional Arabic" w:cs="Traditional Arabic"/>
          <w:color w:val="000000"/>
          <w:rtl/>
        </w:rPr>
        <w:t>﴾</w:t>
      </w:r>
      <w:r w:rsidRPr="00843509">
        <w:rPr>
          <w:rFonts w:hint="cs"/>
          <w:rtl/>
        </w:rPr>
        <w:t>.</w:t>
      </w:r>
    </w:p>
    <w:p w:rsidR="007304CA" w:rsidRPr="00843509" w:rsidRDefault="007304CA" w:rsidP="007304CA">
      <w:pPr>
        <w:pStyle w:val="1-"/>
        <w:rPr>
          <w:rtl/>
        </w:rPr>
      </w:pPr>
      <w:r w:rsidRPr="00843509">
        <w:rPr>
          <w:rFonts w:hint="cs"/>
          <w:rtl/>
        </w:rPr>
        <w:t>یعقوب، اندوه و غصۀ زیادی در دل داشت. با خود می‌گفت: یوسفا ای آرام دلم ای ماه من چرا از نظرم پنهان شدی؟ تو چراغ محفل من بودی، بلکه نور دلم بودی، از صفای روح تو روحِ من تازه می‌شد، پس چه باعث شد که دل من و محفل مرا تاریک و افسرده کردی؟ ای عزیزِ من آیا به کدام بیابانی؟ آیا بستر تو روی خاک است؟ آیا شبها غریبانه سر به بالش خاک می‌نهی؟ آیا تو هم مانند من غریب و بی‌کس شده‌ای؟ آیا فراق به تو اثر کرده آیا چشمان جذّاب معصومت گریان است؟ عزیزِ من پدرت پای او از رفتن مانده و چشم او از دید رفته. اکنون نمی‌توانم به زیبایی</w:t>
      </w:r>
      <w:r w:rsidRPr="00843509">
        <w:rPr>
          <w:rFonts w:hint="eastAsia"/>
          <w:rtl/>
        </w:rPr>
        <w:t>‌</w:t>
      </w:r>
      <w:r w:rsidRPr="00843509">
        <w:rPr>
          <w:rFonts w:hint="cs"/>
          <w:rtl/>
        </w:rPr>
        <w:t>های طبیعت نظر کنم. عزیزا، ظرف وجودم از غصه و اندوه پر شده، تلخی</w:t>
      </w:r>
      <w:r w:rsidRPr="00843509">
        <w:rPr>
          <w:rFonts w:hint="eastAsia"/>
          <w:rtl/>
        </w:rPr>
        <w:t>‌</w:t>
      </w:r>
      <w:r w:rsidRPr="00843509">
        <w:rPr>
          <w:rFonts w:hint="cs"/>
          <w:rtl/>
        </w:rPr>
        <w:t>ها را به امیدِ فرج و گشایش الهی تحمّل می‌کنم. البتّه در جلو دیگران خودداری می‌کرد.</w:t>
      </w:r>
    </w:p>
    <w:p w:rsidR="007304CA" w:rsidRPr="00843509" w:rsidRDefault="007304CA" w:rsidP="007304CA">
      <w:pPr>
        <w:pStyle w:val="1-"/>
        <w:rPr>
          <w:rtl/>
        </w:rPr>
      </w:pPr>
      <w:r w:rsidRPr="00843509">
        <w:rPr>
          <w:rFonts w:hint="cs"/>
          <w:rtl/>
        </w:rPr>
        <w:t xml:space="preserve">هر چه زمان بیشتر می‌گذشت و بر سنِّ او اضافه می‌شد، دلِ او نازکتر می‌شد. افراد خاندانِ اسرائیل همه از رنج او، رنج می‌بردند. ولی یعقوب، به تقدیر خدا راضی است و شکایت خود را پیش خلق نمی‌برد و لذا جای ملامتی نیست. او فقط رازِ دلِ خود را به خدا می‌گفت و از لطف عمیمِ او ناامید نیست. </w:t>
      </w:r>
      <w:r w:rsidRPr="00843509">
        <w:rPr>
          <w:rFonts w:ascii="Traditional Arabic" w:hAnsi="Traditional Arabic" w:cs="Traditional Arabic"/>
          <w:rtl/>
        </w:rPr>
        <w:t>﴿</w:t>
      </w:r>
      <w:r w:rsidRPr="00843509">
        <w:rPr>
          <w:rStyle w:val="5-Char"/>
          <w:rFonts w:hint="eastAsia"/>
          <w:rtl/>
        </w:rPr>
        <w:t>إِنَّمَا</w:t>
      </w:r>
      <w:r w:rsidRPr="00843509">
        <w:rPr>
          <w:rStyle w:val="5-Char"/>
          <w:rFonts w:hint="cs"/>
          <w:rtl/>
        </w:rPr>
        <w:t>ٓ</w:t>
      </w:r>
      <w:r w:rsidRPr="00843509">
        <w:rPr>
          <w:rStyle w:val="5-Char"/>
          <w:rtl/>
        </w:rPr>
        <w:t xml:space="preserve"> </w:t>
      </w:r>
      <w:r w:rsidRPr="00843509">
        <w:rPr>
          <w:rStyle w:val="5-Char"/>
          <w:rFonts w:hint="eastAsia"/>
          <w:rtl/>
        </w:rPr>
        <w:t>أَش</w:t>
      </w:r>
      <w:r w:rsidRPr="00843509">
        <w:rPr>
          <w:rStyle w:val="5-Char"/>
          <w:rFonts w:hint="cs"/>
          <w:rtl/>
        </w:rPr>
        <w:t>ۡ</w:t>
      </w:r>
      <w:r w:rsidRPr="00843509">
        <w:rPr>
          <w:rStyle w:val="5-Char"/>
          <w:rFonts w:hint="eastAsia"/>
          <w:rtl/>
        </w:rPr>
        <w:t>كُواْ</w:t>
      </w:r>
      <w:r w:rsidRPr="00843509">
        <w:rPr>
          <w:rStyle w:val="5-Char"/>
          <w:rtl/>
        </w:rPr>
        <w:t xml:space="preserve"> </w:t>
      </w:r>
      <w:r w:rsidRPr="00843509">
        <w:rPr>
          <w:rStyle w:val="5-Char"/>
          <w:rFonts w:hint="eastAsia"/>
          <w:rtl/>
        </w:rPr>
        <w:t>بَثِّي</w:t>
      </w:r>
      <w:r w:rsidRPr="00843509">
        <w:rPr>
          <w:rStyle w:val="5-Char"/>
          <w:rtl/>
        </w:rPr>
        <w:t xml:space="preserve"> </w:t>
      </w:r>
      <w:r w:rsidRPr="00843509">
        <w:rPr>
          <w:rStyle w:val="5-Char"/>
          <w:rFonts w:hint="eastAsia"/>
          <w:rtl/>
        </w:rPr>
        <w:t>وَحُز</w:t>
      </w:r>
      <w:r w:rsidRPr="00843509">
        <w:rPr>
          <w:rStyle w:val="5-Char"/>
          <w:rFonts w:hint="cs"/>
          <w:rtl/>
        </w:rPr>
        <w:t>ۡ</w:t>
      </w:r>
      <w:r w:rsidRPr="00843509">
        <w:rPr>
          <w:rStyle w:val="5-Char"/>
          <w:rFonts w:hint="eastAsia"/>
          <w:rtl/>
        </w:rPr>
        <w:t>نِي</w:t>
      </w:r>
      <w:r w:rsidRPr="00843509">
        <w:rPr>
          <w:rStyle w:val="5-Char"/>
          <w:rFonts w:hint="cs"/>
          <w:rtl/>
        </w:rPr>
        <w:t>ٓ</w:t>
      </w:r>
      <w:r w:rsidRPr="00843509">
        <w:rPr>
          <w:rStyle w:val="5-Char"/>
          <w:rtl/>
        </w:rPr>
        <w:t xml:space="preserve"> </w:t>
      </w:r>
      <w:r w:rsidRPr="00843509">
        <w:rPr>
          <w:rStyle w:val="5-Char"/>
          <w:rFonts w:hint="eastAsia"/>
          <w:rtl/>
        </w:rPr>
        <w:t>إِلَى</w:t>
      </w:r>
      <w:r w:rsidRPr="00843509">
        <w:rPr>
          <w:rStyle w:val="5-Char"/>
          <w:rtl/>
        </w:rPr>
        <w:t xml:space="preserve"> </w:t>
      </w:r>
      <w:r w:rsidRPr="00843509">
        <w:rPr>
          <w:rStyle w:val="5-Char"/>
          <w:rFonts w:hint="cs"/>
          <w:rtl/>
        </w:rPr>
        <w:t>ٱ</w:t>
      </w:r>
      <w:r w:rsidRPr="00843509">
        <w:rPr>
          <w:rStyle w:val="5-Char"/>
          <w:rFonts w:hint="eastAsia"/>
          <w:rtl/>
        </w:rPr>
        <w:t>للَّهِ</w:t>
      </w:r>
      <w:r w:rsidRPr="00843509">
        <w:rPr>
          <w:rFonts w:ascii="Traditional Arabic" w:hAnsi="Traditional Arabic" w:cs="Traditional Arabic"/>
          <w:rtl/>
        </w:rPr>
        <w:t>﴾</w:t>
      </w:r>
      <w:r w:rsidRPr="00843509">
        <w:rPr>
          <w:rFonts w:hint="cs"/>
          <w:rtl/>
        </w:rPr>
        <w:t>.</w:t>
      </w:r>
    </w:p>
    <w:p w:rsidR="007304CA" w:rsidRPr="00843509" w:rsidRDefault="007304CA" w:rsidP="007304CA">
      <w:pPr>
        <w:pStyle w:val="3-"/>
        <w:spacing w:line="235" w:lineRule="auto"/>
        <w:rPr>
          <w:rtl/>
        </w:rPr>
      </w:pPr>
      <w:r w:rsidRPr="00843509">
        <w:rPr>
          <w:rFonts w:ascii="Traditional Arabic" w:hAnsi="Traditional Arabic" w:cs="Traditional Arabic"/>
          <w:rtl/>
        </w:rPr>
        <w:t>﴿</w:t>
      </w:r>
      <w:r w:rsidRPr="00843509">
        <w:rPr>
          <w:rFonts w:hint="cs"/>
          <w:rtl/>
        </w:rPr>
        <w:t>يَٰبَنِيَّ</w:t>
      </w:r>
      <w:r w:rsidRPr="00843509">
        <w:rPr>
          <w:rtl/>
        </w:rPr>
        <w:t xml:space="preserve"> </w:t>
      </w:r>
      <w:r w:rsidRPr="00843509">
        <w:rPr>
          <w:rFonts w:hint="cs"/>
          <w:rtl/>
        </w:rPr>
        <w:t>ٱذۡهَبُواْ</w:t>
      </w:r>
      <w:r w:rsidRPr="00843509">
        <w:rPr>
          <w:rtl/>
        </w:rPr>
        <w:t xml:space="preserve"> </w:t>
      </w:r>
      <w:r w:rsidRPr="00843509">
        <w:rPr>
          <w:rFonts w:hint="cs"/>
          <w:rtl/>
        </w:rPr>
        <w:t>فَتَحَسَّسُواْ</w:t>
      </w:r>
      <w:r w:rsidRPr="00843509">
        <w:rPr>
          <w:rtl/>
        </w:rPr>
        <w:t xml:space="preserve"> </w:t>
      </w:r>
      <w:r w:rsidRPr="00843509">
        <w:rPr>
          <w:rFonts w:hint="cs"/>
          <w:rtl/>
        </w:rPr>
        <w:t>مِن</w:t>
      </w:r>
      <w:r w:rsidRPr="00843509">
        <w:rPr>
          <w:rtl/>
        </w:rPr>
        <w:t xml:space="preserve"> </w:t>
      </w:r>
      <w:r w:rsidRPr="00843509">
        <w:rPr>
          <w:rFonts w:hint="cs"/>
          <w:rtl/>
        </w:rPr>
        <w:t>يُوسُفَ</w:t>
      </w:r>
      <w:r w:rsidRPr="00843509">
        <w:rPr>
          <w:rtl/>
        </w:rPr>
        <w:t xml:space="preserve"> </w:t>
      </w:r>
      <w:r w:rsidRPr="00843509">
        <w:rPr>
          <w:rFonts w:hint="cs"/>
          <w:rtl/>
        </w:rPr>
        <w:t>وَأَخِيهِ</w:t>
      </w:r>
      <w:r w:rsidRPr="00843509">
        <w:rPr>
          <w:rtl/>
        </w:rPr>
        <w:t xml:space="preserve"> </w:t>
      </w:r>
      <w:r w:rsidRPr="00843509">
        <w:rPr>
          <w:rFonts w:hint="cs"/>
          <w:rtl/>
        </w:rPr>
        <w:t>وَلَا</w:t>
      </w:r>
      <w:r w:rsidRPr="00843509">
        <w:rPr>
          <w:rtl/>
        </w:rPr>
        <w:t xml:space="preserve"> </w:t>
      </w:r>
      <w:r w:rsidRPr="00843509">
        <w:rPr>
          <w:rFonts w:hint="cs"/>
          <w:rtl/>
        </w:rPr>
        <w:t>تَاْيۡ‍َٔسُواْ</w:t>
      </w:r>
      <w:r w:rsidRPr="00843509">
        <w:rPr>
          <w:rtl/>
        </w:rPr>
        <w:t xml:space="preserve"> </w:t>
      </w:r>
      <w:r w:rsidRPr="00843509">
        <w:rPr>
          <w:rFonts w:hint="cs"/>
          <w:rtl/>
        </w:rPr>
        <w:t>مِن</w:t>
      </w:r>
      <w:r w:rsidRPr="00843509">
        <w:rPr>
          <w:rtl/>
        </w:rPr>
        <w:t xml:space="preserve"> </w:t>
      </w:r>
      <w:r w:rsidRPr="00843509">
        <w:rPr>
          <w:rFonts w:hint="cs"/>
          <w:rtl/>
        </w:rPr>
        <w:t>رَّوۡحِ</w:t>
      </w:r>
      <w:r w:rsidRPr="00843509">
        <w:rPr>
          <w:rtl/>
        </w:rPr>
        <w:t xml:space="preserve"> </w:t>
      </w:r>
      <w:r w:rsidRPr="00843509">
        <w:rPr>
          <w:rFonts w:hint="cs"/>
          <w:rtl/>
        </w:rPr>
        <w:t>ٱللَّهِۖ</w:t>
      </w:r>
      <w:r w:rsidRPr="00843509">
        <w:rPr>
          <w:rtl/>
        </w:rPr>
        <w:t xml:space="preserve"> </w:t>
      </w:r>
      <w:r w:rsidRPr="00843509">
        <w:rPr>
          <w:rFonts w:hint="cs"/>
          <w:rtl/>
        </w:rPr>
        <w:t>إِنَّهُۥ</w:t>
      </w:r>
      <w:r w:rsidRPr="00843509">
        <w:rPr>
          <w:rtl/>
        </w:rPr>
        <w:t xml:space="preserve"> </w:t>
      </w:r>
      <w:r w:rsidRPr="00843509">
        <w:rPr>
          <w:rFonts w:hint="cs"/>
          <w:rtl/>
        </w:rPr>
        <w:t>لَا</w:t>
      </w:r>
      <w:r w:rsidRPr="00843509">
        <w:rPr>
          <w:rtl/>
        </w:rPr>
        <w:t xml:space="preserve"> </w:t>
      </w:r>
      <w:r w:rsidRPr="00843509">
        <w:rPr>
          <w:rFonts w:hint="cs"/>
          <w:rtl/>
        </w:rPr>
        <w:t>يَاْيۡ‍َٔسُ</w:t>
      </w:r>
      <w:r w:rsidRPr="00843509">
        <w:rPr>
          <w:rtl/>
        </w:rPr>
        <w:t xml:space="preserve"> </w:t>
      </w:r>
      <w:r w:rsidRPr="00843509">
        <w:rPr>
          <w:rFonts w:hint="cs"/>
          <w:rtl/>
        </w:rPr>
        <w:t>مِن</w:t>
      </w:r>
      <w:r w:rsidRPr="00843509">
        <w:rPr>
          <w:rtl/>
        </w:rPr>
        <w:t xml:space="preserve"> </w:t>
      </w:r>
      <w:r w:rsidRPr="00843509">
        <w:rPr>
          <w:rFonts w:hint="cs"/>
          <w:rtl/>
        </w:rPr>
        <w:t>رَّوۡحِ</w:t>
      </w:r>
      <w:r w:rsidRPr="00843509">
        <w:rPr>
          <w:rtl/>
        </w:rPr>
        <w:t xml:space="preserve"> </w:t>
      </w:r>
      <w:r w:rsidRPr="00843509">
        <w:rPr>
          <w:rFonts w:hint="cs"/>
          <w:rtl/>
        </w:rPr>
        <w:t>ٱللَّهِ</w:t>
      </w:r>
      <w:r w:rsidRPr="00843509">
        <w:rPr>
          <w:rtl/>
        </w:rPr>
        <w:t xml:space="preserve"> </w:t>
      </w:r>
      <w:r w:rsidRPr="00843509">
        <w:rPr>
          <w:rFonts w:hint="cs"/>
          <w:rtl/>
        </w:rPr>
        <w:t>إِلَّا</w:t>
      </w:r>
      <w:r w:rsidRPr="00843509">
        <w:rPr>
          <w:rtl/>
        </w:rPr>
        <w:t xml:space="preserve"> </w:t>
      </w:r>
      <w:r w:rsidRPr="00843509">
        <w:rPr>
          <w:rFonts w:hint="cs"/>
          <w:rtl/>
        </w:rPr>
        <w:t>ٱلۡقَوۡمُ</w:t>
      </w:r>
      <w:r w:rsidRPr="00843509">
        <w:rPr>
          <w:rtl/>
        </w:rPr>
        <w:t xml:space="preserve"> </w:t>
      </w:r>
      <w:r w:rsidRPr="00843509">
        <w:rPr>
          <w:rFonts w:hint="cs"/>
          <w:rtl/>
        </w:rPr>
        <w:t>ٱلۡكَٰفِرُونَ</w:t>
      </w:r>
      <w:r w:rsidRPr="00843509">
        <w:rPr>
          <w:rtl/>
        </w:rPr>
        <w:t xml:space="preserve"> </w:t>
      </w:r>
      <w:r w:rsidRPr="00843509">
        <w:rPr>
          <w:rFonts w:hint="cs"/>
          <w:rtl/>
        </w:rPr>
        <w:t>٨٧</w:t>
      </w:r>
      <w:r w:rsidRPr="00843509">
        <w:rPr>
          <w:rFonts w:ascii="Traditional Arabic" w:hAnsi="Traditional Arabic" w:cs="Traditional Arabic"/>
          <w:rtl/>
        </w:rPr>
        <w:t>﴾</w:t>
      </w:r>
      <w:r w:rsidRPr="00843509">
        <w:rPr>
          <w:rtl/>
        </w:rPr>
        <w:t xml:space="preserve"> </w:t>
      </w:r>
      <w:r w:rsidRPr="00843509">
        <w:rPr>
          <w:rFonts w:hint="cs"/>
          <w:rtl/>
        </w:rPr>
        <w:tab/>
      </w:r>
      <w:r w:rsidRPr="00843509">
        <w:rPr>
          <w:rStyle w:val="6-Char"/>
          <w:rtl/>
        </w:rPr>
        <w:t>[</w:t>
      </w:r>
      <w:r w:rsidRPr="00843509">
        <w:rPr>
          <w:rStyle w:val="6-Char"/>
          <w:rFonts w:hint="cs"/>
          <w:rtl/>
        </w:rPr>
        <w:t>یوسف</w:t>
      </w:r>
      <w:r w:rsidRPr="00843509">
        <w:rPr>
          <w:rStyle w:val="6-Char"/>
          <w:rtl/>
        </w:rPr>
        <w:t>:</w:t>
      </w:r>
      <w:r w:rsidRPr="00843509">
        <w:rPr>
          <w:rStyle w:val="6-Char"/>
          <w:rFonts w:hint="cs"/>
          <w:rtl/>
        </w:rPr>
        <w:t>87</w:t>
      </w:r>
      <w:r w:rsidRPr="00843509">
        <w:rPr>
          <w:rStyle w:val="6-Char"/>
          <w:rtl/>
        </w:rPr>
        <w:t>]</w:t>
      </w:r>
    </w:p>
    <w:p w:rsidR="007304CA" w:rsidRPr="00843509" w:rsidRDefault="007304CA" w:rsidP="007304CA">
      <w:pPr>
        <w:pStyle w:val="2-"/>
        <w:spacing w:line="235" w:lineRule="auto"/>
        <w:rPr>
          <w:rtl/>
        </w:rPr>
      </w:pPr>
      <w:r w:rsidRPr="00843509">
        <w:rPr>
          <w:rFonts w:hint="cs"/>
          <w:b/>
          <w:bCs/>
          <w:rtl/>
        </w:rPr>
        <w:t xml:space="preserve">ترجمه: </w:t>
      </w:r>
      <w:r w:rsidRPr="00843509">
        <w:rPr>
          <w:rFonts w:hint="cs"/>
          <w:rtl/>
        </w:rPr>
        <w:t>ای پسران من بروید و از یوسف</w:t>
      </w:r>
      <w:r w:rsidRPr="00843509">
        <w:t xml:space="preserve"> </w:t>
      </w:r>
      <w:r w:rsidRPr="00843509">
        <w:rPr>
          <w:rFonts w:hint="cs"/>
          <w:rtl/>
        </w:rPr>
        <w:t>و برادرش خبرگیری و جستجو کنید و از رحمت خدا ناامید مباشید زیرا جز مردمِ کافر کیش از لطف و کرمِ خدا مأیوس نمی‌شود.(87)</w:t>
      </w:r>
    </w:p>
    <w:p w:rsidR="007304CA" w:rsidRPr="00843509" w:rsidRDefault="007304CA" w:rsidP="007304CA">
      <w:pPr>
        <w:pStyle w:val="1-"/>
        <w:widowControl w:val="0"/>
        <w:spacing w:line="235" w:lineRule="auto"/>
        <w:rPr>
          <w:rtl/>
        </w:rPr>
      </w:pPr>
      <w:r w:rsidRPr="00843509">
        <w:rPr>
          <w:rFonts w:cs="B Zar" w:hint="cs"/>
          <w:b/>
          <w:bCs/>
          <w:sz w:val="26"/>
          <w:szCs w:val="26"/>
          <w:rtl/>
        </w:rPr>
        <w:t xml:space="preserve">نکات: </w:t>
      </w:r>
      <w:r w:rsidRPr="00843509">
        <w:rPr>
          <w:rFonts w:hint="cs"/>
          <w:rtl/>
        </w:rPr>
        <w:t xml:space="preserve">سال قحطی طول کشیده، آنچه در سفر دوم فرزندان اسرائیل آوردند با کمال قناعت و جیره‌بندی باز نزدیک به اتمام است، و در تهیۀ سفر سوم می‌باشند، و نتوانستند فکر یوسف را از سر پدرشان بیرون کنند، بلکه روز به روز بیشتر شد. به فرزندانِ خود فرمود: تا شما یوسف را پیدا نکنید و به دست من ندهید دلم آرام نمی‌گیرد. شما از یوسِف من ناامید مباشید. او را گرگ نخورده، بروید به سرزمین مصر جستجو کنید بلکه او و برادرش را به دست آرید. از لطف خدا مأیوس نباشید زیرا یأس از رحمت خدا شأن کفّار است. در اینجا به فرزندان خود چند چیز را خاطرنشان کرد: </w:t>
      </w:r>
    </w:p>
    <w:p w:rsidR="007304CA" w:rsidRPr="00843509" w:rsidRDefault="007304CA" w:rsidP="007305A7">
      <w:pPr>
        <w:pStyle w:val="1-"/>
        <w:widowControl w:val="0"/>
        <w:numPr>
          <w:ilvl w:val="0"/>
          <w:numId w:val="6"/>
        </w:numPr>
        <w:ind w:left="568" w:hanging="284"/>
        <w:rPr>
          <w:rtl/>
        </w:rPr>
      </w:pPr>
      <w:r w:rsidRPr="00843509">
        <w:rPr>
          <w:rFonts w:hint="cs"/>
          <w:rtl/>
        </w:rPr>
        <w:t>از جستجوی یوسف خودداری نکنید و خیانتی که راجع به او و من کرده‌اید و به من این همه صدمه وارد شد، در صورتی که او پیدا شود نگران نباشید. ممکن است خدا از تقصیر شما در گذرد. توبۀ شما این است که او را بجویید و از گناه خود نادم باشید.</w:t>
      </w:r>
    </w:p>
    <w:p w:rsidR="007304CA" w:rsidRPr="00843509" w:rsidRDefault="007304CA" w:rsidP="007305A7">
      <w:pPr>
        <w:pStyle w:val="1-"/>
        <w:widowControl w:val="0"/>
        <w:numPr>
          <w:ilvl w:val="0"/>
          <w:numId w:val="6"/>
        </w:numPr>
        <w:ind w:left="568" w:hanging="284"/>
        <w:rPr>
          <w:rtl/>
        </w:rPr>
      </w:pPr>
      <w:r w:rsidRPr="00843509">
        <w:rPr>
          <w:rFonts w:hint="cs"/>
          <w:rtl/>
        </w:rPr>
        <w:t>یوسف زنده است. علاوه بر اینکه از دنیا نرفته در این مدت آسیبی به وجودش نرسیده. شما امیدوار باشید. حال، یعقوب</w:t>
      </w:r>
      <w:r w:rsidRPr="00843509">
        <w:rPr>
          <w:rFonts w:hint="cs"/>
        </w:rPr>
        <w:sym w:font="AGA Arabesque" w:char="F075"/>
      </w:r>
      <w:r w:rsidRPr="00843509">
        <w:rPr>
          <w:rFonts w:hint="cs"/>
          <w:rtl/>
        </w:rPr>
        <w:t xml:space="preserve"> از کجا می‌داند؟ ممکن است از خوابی که یوسف دیده و هنوز تعبیر نشده این ایمان و اعتماد را دارد. و یا ممکن است از وحیِ الهی بوده است.</w:t>
      </w:r>
    </w:p>
    <w:p w:rsidR="007304CA" w:rsidRPr="00843509" w:rsidRDefault="007304CA" w:rsidP="007305A7">
      <w:pPr>
        <w:pStyle w:val="1-"/>
        <w:widowControl w:val="0"/>
        <w:numPr>
          <w:ilvl w:val="0"/>
          <w:numId w:val="6"/>
        </w:numPr>
        <w:ind w:left="568" w:hanging="284"/>
        <w:rPr>
          <w:rtl/>
        </w:rPr>
      </w:pPr>
      <w:r w:rsidRPr="00843509">
        <w:rPr>
          <w:rFonts w:hint="cs"/>
          <w:rtl/>
        </w:rPr>
        <w:t>فرزندان را متوجه به گناهشان و توبۀ آن نموده و راه توبه را به آنان آموخت که توبۀ هر گناهی مناسب همان گناه است. توبۀ ترک نماز، قضاءِ آن است، توبۀ خوردنِ مال مردم، دادن به صاحبانش و</w:t>
      </w:r>
      <w:r w:rsidR="007305A7">
        <w:rPr>
          <w:rFonts w:hint="cs"/>
          <w:rtl/>
        </w:rPr>
        <w:t>.</w:t>
      </w:r>
      <w:r w:rsidRPr="00843509">
        <w:rPr>
          <w:rFonts w:hint="cs"/>
          <w:rtl/>
        </w:rPr>
        <w:t>.. می‌باشد. توبۀ هر گناهی وقتی پذیرفته می‌شود که تا اندازه</w:t>
      </w:r>
      <w:r w:rsidRPr="00843509">
        <w:rPr>
          <w:rFonts w:hint="eastAsia"/>
          <w:rtl/>
        </w:rPr>
        <w:t>‌</w:t>
      </w:r>
      <w:r w:rsidRPr="00843509">
        <w:rPr>
          <w:rFonts w:hint="cs"/>
          <w:rtl/>
        </w:rPr>
        <w:t>ای که قابلِ تدارک است تدارک شود. توبۀ گمراه‌کردنِ مردم برگردانیدنِ ایشان از گمراهی و راهنمایی به سوی هدایت است. توبۀ بردنِ یوسف، جستجو کردن و پیداکردن اوست.</w:t>
      </w:r>
    </w:p>
    <w:p w:rsidR="007304CA" w:rsidRPr="00843509" w:rsidRDefault="007304CA" w:rsidP="007305A7">
      <w:pPr>
        <w:pStyle w:val="1-"/>
        <w:numPr>
          <w:ilvl w:val="0"/>
          <w:numId w:val="6"/>
        </w:numPr>
        <w:ind w:left="568" w:hanging="284"/>
        <w:rPr>
          <w:rtl/>
        </w:rPr>
      </w:pPr>
      <w:r w:rsidRPr="00843509">
        <w:rPr>
          <w:rFonts w:hint="cs"/>
          <w:rtl/>
        </w:rPr>
        <w:t>به فرزندان فهمانید که گناه ایشان قابل عفو است، و وعدۀ عفو و بخشش به آنان داد که اگر یوسف</w:t>
      </w:r>
      <w:r w:rsidRPr="00843509">
        <w:rPr>
          <w:rFonts w:hint="cs"/>
        </w:rPr>
        <w:sym w:font="AGA Arabesque" w:char="F075"/>
      </w:r>
      <w:r w:rsidRPr="00843509">
        <w:rPr>
          <w:rFonts w:hint="cs"/>
          <w:rtl/>
        </w:rPr>
        <w:t xml:space="preserve"> پیدا شد، من و یوسفم از شما می‌گذریم و خدا هم در صورت توبه از شما خواهد گذشت.</w:t>
      </w:r>
    </w:p>
    <w:p w:rsidR="007304CA" w:rsidRPr="00843509" w:rsidRDefault="007304CA" w:rsidP="007304CA">
      <w:pPr>
        <w:pStyle w:val="1-"/>
        <w:rPr>
          <w:rtl/>
        </w:rPr>
      </w:pPr>
      <w:r w:rsidRPr="00843509">
        <w:rPr>
          <w:rFonts w:hint="cs"/>
          <w:rtl/>
        </w:rPr>
        <w:t>اینها مقدّمه‌ای شد که اگر فرزندان، یوسف</w:t>
      </w:r>
      <w:r w:rsidRPr="00843509">
        <w:rPr>
          <w:rFonts w:hint="cs"/>
        </w:rPr>
        <w:sym w:font="AGA Arabesque" w:char="F075"/>
      </w:r>
      <w:r w:rsidRPr="00843509">
        <w:rPr>
          <w:rFonts w:hint="cs"/>
          <w:rtl/>
        </w:rPr>
        <w:t xml:space="preserve"> را یافتند و یوسف، خود را معرّفی کرد، اینان از شرمساری خود را نبازند، و مبادا سکته کنند.</w:t>
      </w:r>
    </w:p>
    <w:p w:rsidR="007304CA" w:rsidRPr="00843509" w:rsidRDefault="007304CA" w:rsidP="007304CA">
      <w:pPr>
        <w:pStyle w:val="1-"/>
        <w:rPr>
          <w:rtl/>
        </w:rPr>
      </w:pPr>
      <w:r w:rsidRPr="00843509">
        <w:rPr>
          <w:rFonts w:hint="cs"/>
          <w:rtl/>
        </w:rPr>
        <w:t>و نیز نقل گردیده اگر چه مستبعد است که: حضرت یعقوب</w:t>
      </w:r>
      <w:r w:rsidRPr="00843509">
        <w:rPr>
          <w:rFonts w:hint="cs"/>
        </w:rPr>
        <w:sym w:font="AGA Arabesque" w:char="F075"/>
      </w:r>
      <w:r w:rsidRPr="00843509">
        <w:rPr>
          <w:rFonts w:hint="cs"/>
          <w:rtl/>
        </w:rPr>
        <w:t xml:space="preserve"> به عزیز مصر نامه‌ای به این مضمون نوشت: </w:t>
      </w:r>
    </w:p>
    <w:p w:rsidR="007304CA" w:rsidRPr="00843509" w:rsidRDefault="007304CA" w:rsidP="007304CA">
      <w:pPr>
        <w:pStyle w:val="1-"/>
        <w:rPr>
          <w:rtl/>
        </w:rPr>
      </w:pPr>
      <w:r w:rsidRPr="00843509">
        <w:rPr>
          <w:rFonts w:hint="cs"/>
          <w:rtl/>
        </w:rPr>
        <w:t>«از یعقوب اسرائیل بن اسحق بن ابراهیم خلیل الله، به سوی عزیز مصر المظهر للعدل.</w:t>
      </w:r>
    </w:p>
    <w:p w:rsidR="007304CA" w:rsidRPr="00843509" w:rsidRDefault="007304CA" w:rsidP="007304CA">
      <w:pPr>
        <w:pStyle w:val="1-"/>
        <w:rPr>
          <w:rtl/>
        </w:rPr>
      </w:pPr>
      <w:r w:rsidRPr="00843509">
        <w:rPr>
          <w:rFonts w:hint="cs"/>
          <w:rtl/>
        </w:rPr>
        <w:t>امّا بعد؛ به تحقیق پیوسته بلا بر ما خانواده موکل است، امّا جدم که دست‌ها و پاهای او را بستند و به سوی آتش افکندند پس خدا آتش را بر او بَرد و سلام قرار داد. و امّا پدرم دست و پایش را بستند و کارد بر حلقش گذاردند تا ذبحش کنند (و این جمله درست نیست زیرا چنین حادثه‌ای نسبت به پدرش نبود بلکه مربوط به عمویش اسماعیل بوده. و به علاوه درست نیست یعقوب از آن شکایت کند، چون ذبحِ اسماعیل به امرِ اِلهی و امتحان الهی بود؟) خدا او را فدا داد.</w:t>
      </w:r>
    </w:p>
    <w:p w:rsidR="007304CA" w:rsidRPr="00843509" w:rsidRDefault="007304CA" w:rsidP="007304CA">
      <w:pPr>
        <w:pStyle w:val="1-"/>
        <w:rPr>
          <w:rtl/>
        </w:rPr>
      </w:pPr>
      <w:r w:rsidRPr="00843509">
        <w:rPr>
          <w:rFonts w:hint="cs"/>
          <w:rtl/>
        </w:rPr>
        <w:t>و امّا من فرزندی داشتم که محبوبترین فرزندانم نزدِ من بود، پس برادرانِ او، او را به بیابان بردند و با پیراهن خون‌آلود برگشتند و گفتند: او را گرگ خورده. و فرزند دیگری داشتم برادرِ مادریِ او و خود را به وجودِ او تسلیت می</w:t>
      </w:r>
      <w:r w:rsidRPr="00843509">
        <w:rPr>
          <w:rFonts w:hint="eastAsia"/>
          <w:rtl/>
        </w:rPr>
        <w:t>‌دادم، او را نیز بردند سپس برگشتند و گفتند</w:t>
      </w:r>
      <w:r w:rsidRPr="00843509">
        <w:rPr>
          <w:rFonts w:hint="cs"/>
          <w:rtl/>
        </w:rPr>
        <w:t xml:space="preserve">: </w:t>
      </w:r>
      <w:r w:rsidRPr="00843509">
        <w:rPr>
          <w:rFonts w:hint="eastAsia"/>
          <w:rtl/>
        </w:rPr>
        <w:t>به جرمِ سرقت به حبس</w:t>
      </w:r>
      <w:r w:rsidRPr="00843509">
        <w:rPr>
          <w:rFonts w:hint="cs"/>
          <w:rtl/>
        </w:rPr>
        <w:t xml:space="preserve"> </w:t>
      </w:r>
      <w:r w:rsidRPr="00843509">
        <w:rPr>
          <w:rFonts w:hint="eastAsia"/>
          <w:rtl/>
        </w:rPr>
        <w:t>افکنده شده</w:t>
      </w:r>
      <w:r w:rsidRPr="00843509">
        <w:rPr>
          <w:rFonts w:hint="cs"/>
          <w:rtl/>
        </w:rPr>
        <w:t>. و ما خانواده نه دزدیم و نه فرزندی دزدی داریم، پس اگر این فرزندم را به من برگدانیدی که هیچ، و اِلّا نفرین می‌کنم به نفرینی که به هفت نسل از فرزندانت اثر کند»</w:t>
      </w:r>
      <w:r w:rsidR="00044780" w:rsidRPr="00044780">
        <w:rPr>
          <w:rFonts w:cs="Arabic11 BT"/>
          <w:vertAlign w:val="superscript"/>
          <w:rtl/>
          <w:lang w:bidi="ar-SA"/>
        </w:rPr>
        <w:t>(</w:t>
      </w:r>
      <w:r w:rsidR="00044780" w:rsidRPr="00044780">
        <w:rPr>
          <w:rFonts w:cs="Arabic11 BT"/>
          <w:vertAlign w:val="superscript"/>
          <w:rtl/>
          <w:lang w:bidi="ar-SA"/>
        </w:rPr>
        <w:footnoteReference w:id="11"/>
      </w:r>
      <w:r w:rsidR="00044780" w:rsidRPr="00044780">
        <w:rPr>
          <w:rFonts w:cs="Arabic11 BT"/>
          <w:vertAlign w:val="superscript"/>
          <w:rtl/>
          <w:lang w:bidi="ar-SA"/>
        </w:rPr>
        <w:t>)</w:t>
      </w:r>
      <w:r w:rsidRPr="00843509">
        <w:rPr>
          <w:rFonts w:hint="cs"/>
          <w:rtl/>
        </w:rPr>
        <w:t>.</w:t>
      </w:r>
    </w:p>
    <w:p w:rsidR="007304CA" w:rsidRPr="00843509" w:rsidRDefault="007304CA" w:rsidP="007304CA">
      <w:pPr>
        <w:pStyle w:val="1-"/>
        <w:rPr>
          <w:rtl/>
        </w:rPr>
      </w:pPr>
      <w:r w:rsidRPr="00843509">
        <w:rPr>
          <w:rFonts w:hint="cs"/>
          <w:rtl/>
        </w:rPr>
        <w:t xml:space="preserve">فرزندانِ یعقوب، نامۀ او را گرفتند و برای عزیزِ مصر آوردند، چون قرائت کرد، نتوانست از گریه خودداری کند، و به ایشان گفت </w:t>
      </w:r>
      <w:r w:rsidRPr="00843509">
        <w:rPr>
          <w:rFonts w:ascii="Traditional Arabic" w:hAnsi="Traditional Arabic" w:cs="Traditional Arabic"/>
          <w:rtl/>
        </w:rPr>
        <w:t>﴿</w:t>
      </w:r>
      <w:r w:rsidRPr="00843509">
        <w:rPr>
          <w:rStyle w:val="5-Char"/>
          <w:rFonts w:hint="cs"/>
          <w:rtl/>
        </w:rPr>
        <w:t>هَلۡ</w:t>
      </w:r>
      <w:r w:rsidRPr="00843509">
        <w:rPr>
          <w:rStyle w:val="5-Char"/>
          <w:rtl/>
        </w:rPr>
        <w:t xml:space="preserve"> </w:t>
      </w:r>
      <w:r w:rsidRPr="00843509">
        <w:rPr>
          <w:rStyle w:val="5-Char"/>
          <w:rFonts w:hint="cs"/>
          <w:rtl/>
        </w:rPr>
        <w:t>عَلِمۡتُم</w:t>
      </w:r>
      <w:r w:rsidRPr="00843509">
        <w:rPr>
          <w:rStyle w:val="5-Char"/>
          <w:rtl/>
        </w:rPr>
        <w:t xml:space="preserve"> </w:t>
      </w:r>
      <w:r w:rsidRPr="00843509">
        <w:rPr>
          <w:rStyle w:val="5-Char"/>
          <w:rFonts w:hint="cs"/>
          <w:rtl/>
        </w:rPr>
        <w:t>مَّا</w:t>
      </w:r>
      <w:r w:rsidRPr="00843509">
        <w:rPr>
          <w:rStyle w:val="5-Char"/>
          <w:rtl/>
        </w:rPr>
        <w:t xml:space="preserve"> </w:t>
      </w:r>
      <w:r w:rsidRPr="00843509">
        <w:rPr>
          <w:rStyle w:val="5-Char"/>
          <w:rFonts w:hint="cs"/>
          <w:rtl/>
        </w:rPr>
        <w:t>فَعَلۡتُم</w:t>
      </w:r>
      <w:r w:rsidRPr="00843509">
        <w:rPr>
          <w:rStyle w:val="5-Char"/>
          <w:rtl/>
        </w:rPr>
        <w:t xml:space="preserve"> </w:t>
      </w:r>
      <w:r w:rsidRPr="00843509">
        <w:rPr>
          <w:rStyle w:val="5-Char"/>
          <w:rFonts w:hint="cs"/>
          <w:rtl/>
        </w:rPr>
        <w:t>بِيُوسُفَ</w:t>
      </w:r>
      <w:r w:rsidRPr="00843509">
        <w:rPr>
          <w:rStyle w:val="5-Char"/>
          <w:rtl/>
        </w:rPr>
        <w:t xml:space="preserve"> </w:t>
      </w:r>
      <w:r w:rsidRPr="00843509">
        <w:rPr>
          <w:rStyle w:val="5-Char"/>
          <w:rFonts w:hint="cs"/>
          <w:rtl/>
        </w:rPr>
        <w:t>وَأَخِيهِ</w:t>
      </w:r>
      <w:r w:rsidRPr="00843509">
        <w:rPr>
          <w:rStyle w:val="5-Char"/>
          <w:rtl/>
        </w:rPr>
        <w:t xml:space="preserve"> </w:t>
      </w:r>
      <w:r w:rsidRPr="00843509">
        <w:rPr>
          <w:rStyle w:val="5-Char"/>
          <w:rFonts w:hint="cs"/>
          <w:rtl/>
        </w:rPr>
        <w:t>إِذۡ</w:t>
      </w:r>
      <w:r w:rsidRPr="00843509">
        <w:rPr>
          <w:rStyle w:val="5-Char"/>
          <w:rtl/>
        </w:rPr>
        <w:t xml:space="preserve"> </w:t>
      </w:r>
      <w:r w:rsidRPr="00843509">
        <w:rPr>
          <w:rStyle w:val="5-Char"/>
          <w:rFonts w:hint="cs"/>
          <w:rtl/>
        </w:rPr>
        <w:t>أَنتُمۡ</w:t>
      </w:r>
      <w:r w:rsidRPr="00843509">
        <w:rPr>
          <w:rStyle w:val="5-Char"/>
          <w:rtl/>
        </w:rPr>
        <w:t xml:space="preserve"> </w:t>
      </w:r>
      <w:r w:rsidRPr="00843509">
        <w:rPr>
          <w:rStyle w:val="5-Char"/>
          <w:rFonts w:hint="cs"/>
          <w:rtl/>
        </w:rPr>
        <w:t>جَٰهِلُونَ</w:t>
      </w:r>
      <w:r w:rsidRPr="00843509">
        <w:rPr>
          <w:rFonts w:ascii="Traditional Arabic" w:hAnsi="Traditional Arabic" w:cs="Traditional Arabic"/>
          <w:rtl/>
        </w:rPr>
        <w:t>﴾</w:t>
      </w:r>
      <w:r w:rsidRPr="00843509">
        <w:rPr>
          <w:rFonts w:hint="cs"/>
          <w:rtl/>
        </w:rPr>
        <w:t xml:space="preserve">. و این اظهار او از همانجاست که چون در قعر چاه بود، خدا به او وحی کرد: </w:t>
      </w:r>
      <w:r w:rsidRPr="00843509">
        <w:rPr>
          <w:rFonts w:ascii="Traditional Arabic" w:hAnsi="Traditional Arabic" w:cs="Traditional Arabic"/>
          <w:rtl/>
        </w:rPr>
        <w:t>﴿</w:t>
      </w:r>
      <w:r w:rsidRPr="00843509">
        <w:rPr>
          <w:rStyle w:val="5-Char"/>
          <w:rFonts w:hint="eastAsia"/>
          <w:rtl/>
        </w:rPr>
        <w:t>لَتُنَبِّئَنَّهُم</w:t>
      </w:r>
      <w:r w:rsidRPr="00843509">
        <w:rPr>
          <w:rStyle w:val="5-Char"/>
          <w:rtl/>
        </w:rPr>
        <w:t xml:space="preserve"> </w:t>
      </w:r>
      <w:r w:rsidRPr="00843509">
        <w:rPr>
          <w:rStyle w:val="5-Char"/>
          <w:rFonts w:hint="eastAsia"/>
          <w:rtl/>
        </w:rPr>
        <w:t>بِأَم</w:t>
      </w:r>
      <w:r w:rsidRPr="00843509">
        <w:rPr>
          <w:rStyle w:val="5-Char"/>
          <w:rFonts w:hint="cs"/>
          <w:rtl/>
        </w:rPr>
        <w:t>ۡ</w:t>
      </w:r>
      <w:r w:rsidRPr="00843509">
        <w:rPr>
          <w:rStyle w:val="5-Char"/>
          <w:rFonts w:hint="eastAsia"/>
          <w:rtl/>
        </w:rPr>
        <w:t>رِهِم</w:t>
      </w:r>
      <w:r w:rsidRPr="00843509">
        <w:rPr>
          <w:rStyle w:val="5-Char"/>
          <w:rFonts w:hint="cs"/>
          <w:rtl/>
        </w:rPr>
        <w:t>ۡ</w:t>
      </w:r>
      <w:r w:rsidRPr="00843509">
        <w:rPr>
          <w:rStyle w:val="5-Char"/>
          <w:rtl/>
        </w:rPr>
        <w:t xml:space="preserve"> </w:t>
      </w:r>
      <w:r w:rsidRPr="00843509">
        <w:rPr>
          <w:rStyle w:val="5-Char"/>
          <w:rFonts w:hint="eastAsia"/>
          <w:rtl/>
        </w:rPr>
        <w:t>هَ</w:t>
      </w:r>
      <w:r w:rsidRPr="00843509">
        <w:rPr>
          <w:rStyle w:val="5-Char"/>
          <w:rFonts w:hint="cs"/>
          <w:rtl/>
        </w:rPr>
        <w:t>ٰ</w:t>
      </w:r>
      <w:r w:rsidRPr="00843509">
        <w:rPr>
          <w:rStyle w:val="5-Char"/>
          <w:rFonts w:hint="eastAsia"/>
          <w:rtl/>
        </w:rPr>
        <w:t>ذَا</w:t>
      </w:r>
      <w:r w:rsidRPr="00843509">
        <w:rPr>
          <w:rFonts w:ascii="Traditional Arabic" w:hAnsi="Traditional Arabic" w:cs="Traditional Arabic"/>
          <w:rtl/>
        </w:rPr>
        <w:t>﴾</w:t>
      </w:r>
      <w:r w:rsidRPr="00843509">
        <w:rPr>
          <w:rFonts w:hint="cs"/>
          <w:rtl/>
        </w:rPr>
        <w:t>.</w:t>
      </w:r>
    </w:p>
    <w:p w:rsidR="007304CA" w:rsidRPr="00843509" w:rsidRDefault="007304CA" w:rsidP="007304CA">
      <w:pPr>
        <w:pStyle w:val="1-"/>
        <w:rPr>
          <w:rtl/>
        </w:rPr>
      </w:pPr>
      <w:r w:rsidRPr="00843509">
        <w:rPr>
          <w:rFonts w:hint="cs"/>
          <w:rtl/>
        </w:rPr>
        <w:t xml:space="preserve">و معلوم باشد که یأس از رحمتِ خدا برای انسان به وجود نمی‌آید مگر به واسطۀ اینکه یا خدا را قادر مطلق نمی‌داند و یا او را کریم نمی‌داند و یا او را عالِم به تمامِ معلوم نمی‌داند. و هر یک از این سه عقیده کفر است، و لذا فرموده: </w:t>
      </w:r>
      <w:r w:rsidRPr="00843509">
        <w:rPr>
          <w:rFonts w:ascii="Traditional Arabic" w:hAnsi="Traditional Arabic" w:cs="Traditional Arabic"/>
          <w:color w:val="000000"/>
          <w:rtl/>
        </w:rPr>
        <w:t>﴿</w:t>
      </w:r>
      <w:r w:rsidRPr="00843509">
        <w:rPr>
          <w:rStyle w:val="5-Char"/>
          <w:rFonts w:hint="cs"/>
          <w:rtl/>
        </w:rPr>
        <w:t>إِنَّهُۥ</w:t>
      </w:r>
      <w:r w:rsidRPr="00843509">
        <w:rPr>
          <w:rStyle w:val="5-Char"/>
          <w:rtl/>
        </w:rPr>
        <w:t xml:space="preserve"> </w:t>
      </w:r>
      <w:r w:rsidRPr="00843509">
        <w:rPr>
          <w:rStyle w:val="5-Char"/>
          <w:rFonts w:hint="cs"/>
          <w:rtl/>
        </w:rPr>
        <w:t>لَا</w:t>
      </w:r>
      <w:r w:rsidRPr="00843509">
        <w:rPr>
          <w:rStyle w:val="5-Char"/>
          <w:rtl/>
        </w:rPr>
        <w:t xml:space="preserve"> </w:t>
      </w:r>
      <w:r w:rsidRPr="00843509">
        <w:rPr>
          <w:rStyle w:val="5-Char"/>
          <w:rFonts w:hint="cs"/>
          <w:rtl/>
        </w:rPr>
        <w:t>يَاْيۡ‍َٔسُ</w:t>
      </w:r>
      <w:r w:rsidRPr="00843509">
        <w:rPr>
          <w:rStyle w:val="5-Char"/>
          <w:rtl/>
        </w:rPr>
        <w:t xml:space="preserve"> </w:t>
      </w:r>
      <w:r w:rsidRPr="00843509">
        <w:rPr>
          <w:rStyle w:val="5-Char"/>
          <w:rFonts w:hint="cs"/>
          <w:rtl/>
        </w:rPr>
        <w:t>مِن</w:t>
      </w:r>
      <w:r w:rsidRPr="00843509">
        <w:rPr>
          <w:rStyle w:val="5-Char"/>
          <w:rtl/>
        </w:rPr>
        <w:t xml:space="preserve"> </w:t>
      </w:r>
      <w:r w:rsidRPr="00843509">
        <w:rPr>
          <w:rStyle w:val="5-Char"/>
          <w:rFonts w:hint="cs"/>
          <w:rtl/>
        </w:rPr>
        <w:t>رَّوۡحِ</w:t>
      </w:r>
      <w:r w:rsidRPr="00843509">
        <w:rPr>
          <w:rStyle w:val="5-Char"/>
          <w:rtl/>
        </w:rPr>
        <w:t xml:space="preserve"> </w:t>
      </w:r>
      <w:r w:rsidRPr="00843509">
        <w:rPr>
          <w:rStyle w:val="5-Char"/>
          <w:rFonts w:hint="cs"/>
          <w:rtl/>
        </w:rPr>
        <w:t>ٱللَّهِ</w:t>
      </w:r>
      <w:r w:rsidRPr="00843509">
        <w:rPr>
          <w:rStyle w:val="5-Char"/>
          <w:rtl/>
        </w:rPr>
        <w:t xml:space="preserve"> </w:t>
      </w:r>
      <w:r w:rsidRPr="00843509">
        <w:rPr>
          <w:rStyle w:val="5-Char"/>
          <w:rFonts w:hint="cs"/>
          <w:rtl/>
        </w:rPr>
        <w:t>إِلَّا</w:t>
      </w:r>
      <w:r w:rsidRPr="00843509">
        <w:rPr>
          <w:rStyle w:val="5-Char"/>
          <w:rtl/>
        </w:rPr>
        <w:t xml:space="preserve"> </w:t>
      </w:r>
      <w:r w:rsidRPr="00843509">
        <w:rPr>
          <w:rStyle w:val="5-Char"/>
          <w:rFonts w:hint="cs"/>
          <w:rtl/>
        </w:rPr>
        <w:t>ٱلۡقَوۡمُ</w:t>
      </w:r>
      <w:r w:rsidRPr="00843509">
        <w:rPr>
          <w:rStyle w:val="5-Char"/>
          <w:rtl/>
        </w:rPr>
        <w:t xml:space="preserve"> </w:t>
      </w:r>
      <w:r w:rsidRPr="00843509">
        <w:rPr>
          <w:rStyle w:val="5-Char"/>
          <w:rFonts w:hint="cs"/>
          <w:rtl/>
        </w:rPr>
        <w:t>ٱلۡكَٰفِرُونَ</w:t>
      </w:r>
      <w:r w:rsidRPr="00843509">
        <w:rPr>
          <w:rFonts w:ascii="Traditional Arabic" w:hAnsi="Traditional Arabic" w:cs="Traditional Arabic"/>
          <w:color w:val="000000"/>
          <w:rtl/>
        </w:rPr>
        <w:t>﴾</w:t>
      </w:r>
      <w:r w:rsidRPr="00843509">
        <w:rPr>
          <w:rFonts w:hint="cs"/>
          <w:rtl/>
        </w:rPr>
        <w:t>.</w:t>
      </w:r>
    </w:p>
    <w:p w:rsidR="007304CA" w:rsidRPr="00843509" w:rsidRDefault="007304CA" w:rsidP="007304CA">
      <w:pPr>
        <w:pStyle w:val="3-"/>
        <w:rPr>
          <w:rFonts w:ascii="Traditional Arabic" w:hAnsi="Traditional Arabic" w:cs="Traditional Arabic"/>
          <w:rtl/>
        </w:rPr>
      </w:pPr>
      <w:r w:rsidRPr="00843509">
        <w:rPr>
          <w:rFonts w:ascii="Traditional Arabic" w:hAnsi="Traditional Arabic" w:cs="Traditional Arabic"/>
          <w:rtl/>
        </w:rPr>
        <w:t>﴿</w:t>
      </w:r>
      <w:r w:rsidRPr="00843509">
        <w:rPr>
          <w:rFonts w:hint="cs"/>
          <w:rtl/>
        </w:rPr>
        <w:t>فَلَمَّا</w:t>
      </w:r>
      <w:r w:rsidRPr="00843509">
        <w:rPr>
          <w:rtl/>
        </w:rPr>
        <w:t xml:space="preserve"> </w:t>
      </w:r>
      <w:r w:rsidRPr="00843509">
        <w:rPr>
          <w:rFonts w:hint="cs"/>
          <w:rtl/>
        </w:rPr>
        <w:t>دَخَلُواْ</w:t>
      </w:r>
      <w:r w:rsidRPr="00843509">
        <w:rPr>
          <w:rtl/>
        </w:rPr>
        <w:t xml:space="preserve"> </w:t>
      </w:r>
      <w:r w:rsidRPr="00843509">
        <w:rPr>
          <w:rFonts w:hint="cs"/>
          <w:rtl/>
        </w:rPr>
        <w:t>عَلَيۡهِ</w:t>
      </w:r>
      <w:r w:rsidRPr="00843509">
        <w:rPr>
          <w:rtl/>
        </w:rPr>
        <w:t xml:space="preserve"> </w:t>
      </w:r>
      <w:r w:rsidRPr="00843509">
        <w:rPr>
          <w:rFonts w:hint="cs"/>
          <w:rtl/>
        </w:rPr>
        <w:t>قَالُواْ</w:t>
      </w:r>
      <w:r w:rsidRPr="00843509">
        <w:rPr>
          <w:rtl/>
        </w:rPr>
        <w:t xml:space="preserve"> </w:t>
      </w:r>
      <w:r w:rsidRPr="00843509">
        <w:rPr>
          <w:rFonts w:hint="cs"/>
          <w:rtl/>
        </w:rPr>
        <w:t>يَٰٓأَيُّهَا</w:t>
      </w:r>
      <w:r w:rsidRPr="00843509">
        <w:rPr>
          <w:rtl/>
        </w:rPr>
        <w:t xml:space="preserve"> </w:t>
      </w:r>
      <w:r w:rsidRPr="00843509">
        <w:rPr>
          <w:rFonts w:hint="cs"/>
          <w:rtl/>
        </w:rPr>
        <w:t>ٱلۡعَزِيزُ</w:t>
      </w:r>
      <w:r w:rsidRPr="00843509">
        <w:rPr>
          <w:rtl/>
        </w:rPr>
        <w:t xml:space="preserve"> </w:t>
      </w:r>
      <w:r w:rsidRPr="00843509">
        <w:rPr>
          <w:rFonts w:hint="cs"/>
          <w:rtl/>
        </w:rPr>
        <w:t>مَسَّنَا</w:t>
      </w:r>
      <w:r w:rsidRPr="00843509">
        <w:rPr>
          <w:rtl/>
        </w:rPr>
        <w:t xml:space="preserve"> </w:t>
      </w:r>
      <w:r w:rsidRPr="00843509">
        <w:rPr>
          <w:rFonts w:hint="cs"/>
          <w:rtl/>
        </w:rPr>
        <w:t>وَأَهۡلَنَا</w:t>
      </w:r>
      <w:r w:rsidRPr="00843509">
        <w:rPr>
          <w:rtl/>
        </w:rPr>
        <w:t xml:space="preserve"> </w:t>
      </w:r>
      <w:r w:rsidRPr="00843509">
        <w:rPr>
          <w:rFonts w:hint="cs"/>
          <w:rtl/>
        </w:rPr>
        <w:t>ٱلضُّرُّ</w:t>
      </w:r>
      <w:r w:rsidRPr="00843509">
        <w:rPr>
          <w:rtl/>
        </w:rPr>
        <w:t xml:space="preserve"> </w:t>
      </w:r>
      <w:r w:rsidRPr="00843509">
        <w:rPr>
          <w:rFonts w:hint="cs"/>
          <w:rtl/>
        </w:rPr>
        <w:t>وَجِئۡنَا</w:t>
      </w:r>
      <w:r w:rsidRPr="00843509">
        <w:rPr>
          <w:rtl/>
        </w:rPr>
        <w:t xml:space="preserve"> </w:t>
      </w:r>
      <w:r w:rsidRPr="00843509">
        <w:rPr>
          <w:rFonts w:hint="cs"/>
          <w:rtl/>
        </w:rPr>
        <w:t>بِبِضَٰعَةٖ</w:t>
      </w:r>
      <w:r w:rsidRPr="00843509">
        <w:rPr>
          <w:rtl/>
        </w:rPr>
        <w:t xml:space="preserve"> </w:t>
      </w:r>
      <w:r w:rsidRPr="00843509">
        <w:rPr>
          <w:rFonts w:hint="cs"/>
          <w:rtl/>
        </w:rPr>
        <w:t>مُّزۡجَىٰةٖ</w:t>
      </w:r>
      <w:r w:rsidRPr="00843509">
        <w:rPr>
          <w:rtl/>
        </w:rPr>
        <w:t xml:space="preserve"> </w:t>
      </w:r>
      <w:r w:rsidRPr="00843509">
        <w:rPr>
          <w:rFonts w:hint="cs"/>
          <w:rtl/>
        </w:rPr>
        <w:t>فَأَوۡفِ</w:t>
      </w:r>
      <w:r w:rsidRPr="00843509">
        <w:rPr>
          <w:rtl/>
        </w:rPr>
        <w:t xml:space="preserve"> </w:t>
      </w:r>
      <w:r w:rsidRPr="00843509">
        <w:rPr>
          <w:rFonts w:hint="cs"/>
          <w:rtl/>
        </w:rPr>
        <w:t>لَنَا</w:t>
      </w:r>
      <w:r w:rsidRPr="00843509">
        <w:rPr>
          <w:rtl/>
        </w:rPr>
        <w:t xml:space="preserve"> </w:t>
      </w:r>
      <w:r w:rsidRPr="00843509">
        <w:rPr>
          <w:rFonts w:hint="cs"/>
          <w:rtl/>
        </w:rPr>
        <w:t>ٱلۡكَيۡلَ</w:t>
      </w:r>
      <w:r w:rsidRPr="00843509">
        <w:rPr>
          <w:rtl/>
        </w:rPr>
        <w:t xml:space="preserve"> </w:t>
      </w:r>
      <w:r w:rsidRPr="00843509">
        <w:rPr>
          <w:rFonts w:hint="cs"/>
          <w:rtl/>
        </w:rPr>
        <w:t>وَتَصَدَّقۡ</w:t>
      </w:r>
      <w:r w:rsidRPr="00843509">
        <w:rPr>
          <w:rtl/>
        </w:rPr>
        <w:t xml:space="preserve"> </w:t>
      </w:r>
      <w:r w:rsidRPr="00843509">
        <w:rPr>
          <w:rFonts w:hint="cs"/>
          <w:rtl/>
        </w:rPr>
        <w:t>عَلَيۡنَآۖ</w:t>
      </w:r>
      <w:r w:rsidRPr="00843509">
        <w:rPr>
          <w:rtl/>
        </w:rPr>
        <w:t xml:space="preserve"> </w:t>
      </w:r>
      <w:r w:rsidRPr="00843509">
        <w:rPr>
          <w:rFonts w:hint="cs"/>
          <w:rtl/>
        </w:rPr>
        <w:t>إِنَّ</w:t>
      </w:r>
      <w:r w:rsidRPr="00843509">
        <w:rPr>
          <w:rtl/>
        </w:rPr>
        <w:t xml:space="preserve"> </w:t>
      </w:r>
      <w:r w:rsidRPr="00843509">
        <w:rPr>
          <w:rFonts w:hint="cs"/>
          <w:rtl/>
        </w:rPr>
        <w:t>ٱللَّهَ</w:t>
      </w:r>
      <w:r w:rsidRPr="00843509">
        <w:rPr>
          <w:rtl/>
        </w:rPr>
        <w:t xml:space="preserve"> </w:t>
      </w:r>
      <w:r w:rsidRPr="00843509">
        <w:rPr>
          <w:rFonts w:hint="cs"/>
          <w:rtl/>
        </w:rPr>
        <w:t>يَجۡزِي</w:t>
      </w:r>
      <w:r w:rsidRPr="00843509">
        <w:rPr>
          <w:rtl/>
        </w:rPr>
        <w:t xml:space="preserve"> </w:t>
      </w:r>
      <w:r w:rsidRPr="00843509">
        <w:rPr>
          <w:rFonts w:hint="cs"/>
          <w:rtl/>
        </w:rPr>
        <w:t>ٱلۡمُتَصَدِّقِينَ</w:t>
      </w:r>
      <w:r w:rsidRPr="00843509">
        <w:rPr>
          <w:rtl/>
        </w:rPr>
        <w:t xml:space="preserve"> </w:t>
      </w:r>
      <w:r w:rsidRPr="00843509">
        <w:rPr>
          <w:rFonts w:hint="cs"/>
          <w:rtl/>
        </w:rPr>
        <w:t>٨٨</w:t>
      </w:r>
      <w:r w:rsidRPr="00843509">
        <w:rPr>
          <w:rtl/>
        </w:rPr>
        <w:t xml:space="preserve"> </w:t>
      </w:r>
      <w:r w:rsidRPr="00843509">
        <w:rPr>
          <w:rFonts w:hint="cs"/>
          <w:rtl/>
        </w:rPr>
        <w:t>قَالَ</w:t>
      </w:r>
      <w:r w:rsidRPr="00843509">
        <w:rPr>
          <w:rtl/>
        </w:rPr>
        <w:t xml:space="preserve"> </w:t>
      </w:r>
      <w:r w:rsidRPr="00843509">
        <w:rPr>
          <w:rFonts w:hint="cs"/>
          <w:rtl/>
        </w:rPr>
        <w:t>هَلۡ</w:t>
      </w:r>
      <w:r w:rsidRPr="00843509">
        <w:rPr>
          <w:rtl/>
        </w:rPr>
        <w:t xml:space="preserve"> </w:t>
      </w:r>
      <w:r w:rsidRPr="00843509">
        <w:rPr>
          <w:rFonts w:hint="cs"/>
          <w:rtl/>
        </w:rPr>
        <w:t>عَلِمۡتُم</w:t>
      </w:r>
      <w:r w:rsidRPr="00843509">
        <w:rPr>
          <w:rtl/>
        </w:rPr>
        <w:t xml:space="preserve"> </w:t>
      </w:r>
      <w:r w:rsidRPr="00843509">
        <w:rPr>
          <w:rFonts w:hint="cs"/>
          <w:rtl/>
        </w:rPr>
        <w:t>مَّا</w:t>
      </w:r>
      <w:r w:rsidRPr="00843509">
        <w:rPr>
          <w:rtl/>
        </w:rPr>
        <w:t xml:space="preserve"> </w:t>
      </w:r>
      <w:r w:rsidRPr="00843509">
        <w:rPr>
          <w:rFonts w:hint="cs"/>
          <w:rtl/>
        </w:rPr>
        <w:t>فَعَلۡتُم</w:t>
      </w:r>
      <w:r w:rsidRPr="00843509">
        <w:rPr>
          <w:rtl/>
        </w:rPr>
        <w:t xml:space="preserve"> </w:t>
      </w:r>
      <w:r w:rsidRPr="00843509">
        <w:rPr>
          <w:rFonts w:hint="cs"/>
          <w:rtl/>
        </w:rPr>
        <w:t>بِيُوسُفَ</w:t>
      </w:r>
      <w:r w:rsidRPr="00843509">
        <w:rPr>
          <w:rtl/>
        </w:rPr>
        <w:t xml:space="preserve"> </w:t>
      </w:r>
      <w:r w:rsidRPr="00843509">
        <w:rPr>
          <w:rFonts w:hint="cs"/>
          <w:rtl/>
        </w:rPr>
        <w:t>وَأَخِيهِ</w:t>
      </w:r>
      <w:r w:rsidRPr="00843509">
        <w:rPr>
          <w:rtl/>
        </w:rPr>
        <w:t xml:space="preserve"> </w:t>
      </w:r>
      <w:r w:rsidRPr="00843509">
        <w:rPr>
          <w:rFonts w:hint="cs"/>
          <w:rtl/>
        </w:rPr>
        <w:t>إِذۡ</w:t>
      </w:r>
      <w:r w:rsidRPr="00843509">
        <w:rPr>
          <w:rtl/>
        </w:rPr>
        <w:t xml:space="preserve"> </w:t>
      </w:r>
      <w:r w:rsidRPr="00843509">
        <w:rPr>
          <w:rFonts w:hint="cs"/>
          <w:rtl/>
        </w:rPr>
        <w:t>أَنتُمۡ</w:t>
      </w:r>
      <w:r w:rsidRPr="00843509">
        <w:rPr>
          <w:rtl/>
        </w:rPr>
        <w:t xml:space="preserve"> </w:t>
      </w:r>
      <w:r w:rsidRPr="00843509">
        <w:rPr>
          <w:rFonts w:hint="cs"/>
          <w:rtl/>
        </w:rPr>
        <w:t>جَٰهِلُونَ</w:t>
      </w:r>
      <w:r w:rsidRPr="00843509">
        <w:rPr>
          <w:rtl/>
        </w:rPr>
        <w:t xml:space="preserve"> </w:t>
      </w:r>
      <w:r w:rsidRPr="00843509">
        <w:rPr>
          <w:rFonts w:hint="cs"/>
          <w:rtl/>
        </w:rPr>
        <w:t>٨٩</w:t>
      </w:r>
      <w:r w:rsidRPr="00843509">
        <w:rPr>
          <w:rtl/>
        </w:rPr>
        <w:t xml:space="preserve"> </w:t>
      </w:r>
      <w:r w:rsidRPr="00843509">
        <w:rPr>
          <w:rFonts w:hint="cs"/>
          <w:rtl/>
        </w:rPr>
        <w:t>قَالُوٓاْ</w:t>
      </w:r>
      <w:r w:rsidRPr="00843509">
        <w:rPr>
          <w:rtl/>
        </w:rPr>
        <w:t xml:space="preserve"> </w:t>
      </w:r>
      <w:r w:rsidRPr="00843509">
        <w:rPr>
          <w:rFonts w:hint="cs"/>
          <w:rtl/>
        </w:rPr>
        <w:t>أَءِنَّكَ</w:t>
      </w:r>
      <w:r w:rsidRPr="00843509">
        <w:rPr>
          <w:rtl/>
        </w:rPr>
        <w:t xml:space="preserve"> </w:t>
      </w:r>
      <w:r w:rsidRPr="00843509">
        <w:rPr>
          <w:rFonts w:hint="cs"/>
          <w:rtl/>
        </w:rPr>
        <w:t>لَأَنتَ</w:t>
      </w:r>
      <w:r w:rsidRPr="00843509">
        <w:rPr>
          <w:rtl/>
        </w:rPr>
        <w:t xml:space="preserve"> </w:t>
      </w:r>
      <w:r w:rsidRPr="00843509">
        <w:rPr>
          <w:rFonts w:hint="cs"/>
          <w:rtl/>
        </w:rPr>
        <w:t>يُوسُفُۖ</w:t>
      </w:r>
      <w:r w:rsidRPr="00843509">
        <w:rPr>
          <w:rtl/>
        </w:rPr>
        <w:t xml:space="preserve"> </w:t>
      </w:r>
      <w:r w:rsidRPr="00843509">
        <w:rPr>
          <w:rFonts w:hint="cs"/>
          <w:rtl/>
        </w:rPr>
        <w:t>قَالَ</w:t>
      </w:r>
      <w:r w:rsidRPr="00843509">
        <w:rPr>
          <w:rtl/>
        </w:rPr>
        <w:t xml:space="preserve"> </w:t>
      </w:r>
      <w:r w:rsidRPr="00843509">
        <w:rPr>
          <w:rFonts w:hint="cs"/>
          <w:rtl/>
        </w:rPr>
        <w:t>أَنَا۠</w:t>
      </w:r>
      <w:r w:rsidRPr="00843509">
        <w:rPr>
          <w:rtl/>
        </w:rPr>
        <w:t xml:space="preserve"> </w:t>
      </w:r>
      <w:r w:rsidRPr="00843509">
        <w:rPr>
          <w:rFonts w:hint="cs"/>
          <w:rtl/>
        </w:rPr>
        <w:t>يُوسُفُ</w:t>
      </w:r>
      <w:r w:rsidRPr="00843509">
        <w:rPr>
          <w:rtl/>
        </w:rPr>
        <w:t xml:space="preserve"> </w:t>
      </w:r>
      <w:r w:rsidRPr="00843509">
        <w:rPr>
          <w:rFonts w:hint="cs"/>
          <w:rtl/>
        </w:rPr>
        <w:t>وَهَٰذَآ</w:t>
      </w:r>
      <w:r w:rsidRPr="00843509">
        <w:rPr>
          <w:rtl/>
        </w:rPr>
        <w:t xml:space="preserve"> </w:t>
      </w:r>
      <w:r w:rsidRPr="00843509">
        <w:rPr>
          <w:rFonts w:hint="cs"/>
          <w:rtl/>
        </w:rPr>
        <w:t>أَخِيۖ</w:t>
      </w:r>
      <w:r w:rsidRPr="00843509">
        <w:rPr>
          <w:rtl/>
        </w:rPr>
        <w:t xml:space="preserve"> </w:t>
      </w:r>
      <w:r w:rsidRPr="00843509">
        <w:rPr>
          <w:rFonts w:hint="cs"/>
          <w:rtl/>
        </w:rPr>
        <w:t>قَدۡ</w:t>
      </w:r>
      <w:r w:rsidRPr="00843509">
        <w:rPr>
          <w:rtl/>
        </w:rPr>
        <w:t xml:space="preserve"> </w:t>
      </w:r>
      <w:r w:rsidRPr="00843509">
        <w:rPr>
          <w:rFonts w:hint="cs"/>
          <w:rtl/>
        </w:rPr>
        <w:t>مَنَّ</w:t>
      </w:r>
      <w:r w:rsidRPr="00843509">
        <w:rPr>
          <w:rtl/>
        </w:rPr>
        <w:t xml:space="preserve"> </w:t>
      </w:r>
      <w:r w:rsidRPr="00843509">
        <w:rPr>
          <w:rFonts w:hint="cs"/>
          <w:rtl/>
        </w:rPr>
        <w:t>ٱللَّهُ</w:t>
      </w:r>
      <w:r w:rsidRPr="00843509">
        <w:rPr>
          <w:rtl/>
        </w:rPr>
        <w:t xml:space="preserve"> </w:t>
      </w:r>
      <w:r w:rsidRPr="00843509">
        <w:rPr>
          <w:rFonts w:hint="cs"/>
          <w:rtl/>
        </w:rPr>
        <w:t>عَلَيۡنَآۖ</w:t>
      </w:r>
      <w:r w:rsidRPr="00843509">
        <w:rPr>
          <w:rtl/>
        </w:rPr>
        <w:t xml:space="preserve"> </w:t>
      </w:r>
      <w:r w:rsidRPr="00843509">
        <w:rPr>
          <w:rFonts w:hint="cs"/>
          <w:rtl/>
        </w:rPr>
        <w:t>إِنَّهُۥ</w:t>
      </w:r>
      <w:r w:rsidRPr="00843509">
        <w:rPr>
          <w:rtl/>
        </w:rPr>
        <w:t xml:space="preserve"> </w:t>
      </w:r>
      <w:r w:rsidRPr="00843509">
        <w:rPr>
          <w:rFonts w:hint="cs"/>
          <w:rtl/>
        </w:rPr>
        <w:t>مَن</w:t>
      </w:r>
      <w:r w:rsidRPr="00843509">
        <w:rPr>
          <w:rtl/>
        </w:rPr>
        <w:t xml:space="preserve"> </w:t>
      </w:r>
      <w:r w:rsidRPr="00843509">
        <w:rPr>
          <w:rFonts w:hint="cs"/>
          <w:rtl/>
        </w:rPr>
        <w:t>يَتَّقِ</w:t>
      </w:r>
      <w:r w:rsidRPr="00843509">
        <w:rPr>
          <w:rtl/>
        </w:rPr>
        <w:t xml:space="preserve"> </w:t>
      </w:r>
      <w:r w:rsidRPr="00843509">
        <w:rPr>
          <w:rFonts w:hint="cs"/>
          <w:rtl/>
        </w:rPr>
        <w:t>وَيَصۡبِرۡ</w:t>
      </w:r>
      <w:r w:rsidRPr="00843509">
        <w:rPr>
          <w:rtl/>
        </w:rPr>
        <w:t xml:space="preserve"> </w:t>
      </w:r>
      <w:r w:rsidRPr="00843509">
        <w:rPr>
          <w:rFonts w:hint="cs"/>
          <w:rtl/>
        </w:rPr>
        <w:t>فَإِنَّ</w:t>
      </w:r>
      <w:r w:rsidRPr="00843509">
        <w:rPr>
          <w:rtl/>
        </w:rPr>
        <w:t xml:space="preserve"> </w:t>
      </w:r>
      <w:r w:rsidRPr="00843509">
        <w:rPr>
          <w:rFonts w:hint="cs"/>
          <w:rtl/>
        </w:rPr>
        <w:t>ٱللَّهَ</w:t>
      </w:r>
      <w:r w:rsidRPr="00843509">
        <w:rPr>
          <w:rtl/>
        </w:rPr>
        <w:t xml:space="preserve"> </w:t>
      </w:r>
      <w:r w:rsidRPr="00843509">
        <w:rPr>
          <w:rFonts w:hint="cs"/>
          <w:rtl/>
        </w:rPr>
        <w:t>لَا</w:t>
      </w:r>
      <w:r w:rsidRPr="00843509">
        <w:rPr>
          <w:rtl/>
        </w:rPr>
        <w:t xml:space="preserve"> </w:t>
      </w:r>
      <w:r w:rsidRPr="00843509">
        <w:rPr>
          <w:rFonts w:hint="cs"/>
          <w:rtl/>
        </w:rPr>
        <w:t>يُضِيعُ</w:t>
      </w:r>
      <w:r w:rsidRPr="00843509">
        <w:rPr>
          <w:rtl/>
        </w:rPr>
        <w:t xml:space="preserve"> </w:t>
      </w:r>
      <w:r w:rsidRPr="00843509">
        <w:rPr>
          <w:rFonts w:hint="cs"/>
          <w:rtl/>
        </w:rPr>
        <w:t>أَجۡرَ</w:t>
      </w:r>
      <w:r w:rsidRPr="00843509">
        <w:rPr>
          <w:rtl/>
        </w:rPr>
        <w:t xml:space="preserve"> </w:t>
      </w:r>
      <w:r w:rsidRPr="00843509">
        <w:rPr>
          <w:rFonts w:hint="cs"/>
          <w:rtl/>
        </w:rPr>
        <w:t>ٱلۡمُحۡسِنِينَ</w:t>
      </w:r>
      <w:r w:rsidRPr="00843509">
        <w:rPr>
          <w:rtl/>
        </w:rPr>
        <w:t xml:space="preserve"> </w:t>
      </w:r>
      <w:r w:rsidRPr="00843509">
        <w:rPr>
          <w:rFonts w:hint="cs"/>
          <w:rtl/>
        </w:rPr>
        <w:t>٩٠</w:t>
      </w:r>
      <w:r w:rsidRPr="00843509">
        <w:rPr>
          <w:rFonts w:ascii="Traditional Arabic" w:hAnsi="Traditional Arabic" w:cs="Traditional Arabic"/>
          <w:rtl/>
        </w:rPr>
        <w:t>﴾</w:t>
      </w:r>
    </w:p>
    <w:p w:rsidR="007304CA" w:rsidRPr="00843509" w:rsidRDefault="007304CA" w:rsidP="007304CA">
      <w:pPr>
        <w:pStyle w:val="6-"/>
        <w:rPr>
          <w:rtl/>
        </w:rPr>
      </w:pPr>
      <w:r w:rsidRPr="00843509">
        <w:rPr>
          <w:rFonts w:ascii="Traditional Arabic" w:hAnsi="Traditional Arabic" w:cs="Traditional Arabic" w:hint="cs"/>
          <w:rtl/>
        </w:rPr>
        <w:t xml:space="preserve"> </w:t>
      </w:r>
      <w:r w:rsidRPr="00843509">
        <w:rPr>
          <w:rFonts w:ascii="Traditional Arabic" w:hAnsi="Traditional Arabic" w:cs="Traditional Arabic" w:hint="cs"/>
          <w:rtl/>
        </w:rPr>
        <w:tab/>
      </w:r>
      <w:r w:rsidRPr="00843509">
        <w:rPr>
          <w:rtl/>
        </w:rPr>
        <w:t>[</w:t>
      </w:r>
      <w:r w:rsidRPr="00843509">
        <w:rPr>
          <w:rFonts w:hint="cs"/>
          <w:rtl/>
        </w:rPr>
        <w:t>یوسف</w:t>
      </w:r>
      <w:r w:rsidRPr="00843509">
        <w:rPr>
          <w:rtl/>
        </w:rPr>
        <w:t>:</w:t>
      </w:r>
      <w:r w:rsidRPr="00843509">
        <w:rPr>
          <w:rFonts w:hint="cs"/>
          <w:rtl/>
        </w:rPr>
        <w:t>88-90</w:t>
      </w:r>
      <w:r w:rsidRPr="00843509">
        <w:rPr>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پس چون بر عزیز وارد شدند، گفتند: عزیزا، فشار و تنگدستیِ قحطی، ما و خانوادۀ ما را آزار داده و یک متاع ناچیزی آورده‌ایم، پس کیل کاملی به ما عطا کن و بر ما تصدّق نما، زیرا خدا تصدّق‌دهندگان را پاداش می‌دهد(88) عزیز گفت: آیا دانستید که شما با یوسف و برادرش چه کردید وقتی که نادان بودید(89) گفتند: آیا حقیقتاً تو خودت یوسفی؟ گفت: من یوسفم و این برادرِ من است که خدا بر ما منّت گذاشته، به یقین هرکس پرهیزکاری کند و صبر نماید(پاداش خوب دارد) زیرا خدا پاداش نیکوکاران را ضایع نمی‌کند.(90)</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خانوادۀ اسرائیل که از چند خانواده تشکیل می‌شد در این سالهای قحطی هرچه داشتند فروخته و تمام کرده‌اند. حال فرزندان برای رفع گرسنگی و</w:t>
      </w:r>
      <w:r>
        <w:rPr>
          <w:rFonts w:hint="cs"/>
          <w:rtl/>
        </w:rPr>
        <w:t xml:space="preserve"> </w:t>
      </w:r>
      <w:r w:rsidRPr="00843509">
        <w:rPr>
          <w:rFonts w:hint="cs"/>
          <w:rtl/>
        </w:rPr>
        <w:t>حفظ خانواده، برای بارِ سوّم قصدِ مسافرت برای خرید غلّه دارند و پدرشان سفارش کرده در این سفر از یوسف</w:t>
      </w:r>
      <w:r w:rsidRPr="00843509">
        <w:rPr>
          <w:rFonts w:hint="cs"/>
        </w:rPr>
        <w:sym w:font="AGA Arabesque" w:char="F075"/>
      </w:r>
      <w:r w:rsidRPr="00843509">
        <w:rPr>
          <w:rFonts w:hint="cs"/>
          <w:rtl/>
        </w:rPr>
        <w:t xml:space="preserve"> و برادرش جستجو کنند، امّا نامی از برادرِ بزرگ نبرده، زیرا او احتمال داد برادرِ بزرگ با آنان</w:t>
      </w:r>
      <w:r w:rsidRPr="00843509">
        <w:t xml:space="preserve"> </w:t>
      </w:r>
      <w:r w:rsidRPr="00843509">
        <w:rPr>
          <w:rFonts w:hint="cs"/>
          <w:rtl/>
        </w:rPr>
        <w:t>همدست می‌باشد و از جای او با اطّلاعند.</w:t>
      </w:r>
    </w:p>
    <w:p w:rsidR="007304CA" w:rsidRPr="00843509" w:rsidRDefault="007304CA" w:rsidP="007304CA">
      <w:pPr>
        <w:pStyle w:val="1-"/>
        <w:rPr>
          <w:rtl/>
        </w:rPr>
      </w:pPr>
      <w:r w:rsidRPr="00843509">
        <w:rPr>
          <w:rFonts w:hint="cs"/>
          <w:rtl/>
        </w:rPr>
        <w:t>فرزندانِ یعقوب دیدند جستجوی یوسف که سی سال مفقودالأثر شده عقلانی نیست و برادرِ او هم که گرفتارِ اِسترقاقِ عزیز است، جستجوی از او فایده ندارد، ولی برای اینکه ترک ادب نکنند، با اینکه از یوسف</w:t>
      </w:r>
      <w:r w:rsidRPr="00843509">
        <w:rPr>
          <w:rFonts w:hint="cs"/>
        </w:rPr>
        <w:sym w:font="AGA Arabesque" w:char="F075"/>
      </w:r>
      <w:r w:rsidRPr="00843509">
        <w:rPr>
          <w:rFonts w:hint="cs"/>
          <w:rtl/>
        </w:rPr>
        <w:t xml:space="preserve"> نشانی نداشتند، سخنِ پدر را پذیرفتند.</w:t>
      </w:r>
    </w:p>
    <w:p w:rsidR="007304CA" w:rsidRPr="00843509" w:rsidRDefault="007304CA" w:rsidP="007304CA">
      <w:pPr>
        <w:pStyle w:val="1-"/>
        <w:spacing w:line="230" w:lineRule="auto"/>
        <w:rPr>
          <w:rtl/>
        </w:rPr>
      </w:pPr>
      <w:r w:rsidRPr="00843509">
        <w:rPr>
          <w:rFonts w:hint="cs"/>
          <w:rtl/>
        </w:rPr>
        <w:t>ولی آنچه در نظر ایشان مهمّ است رسیدن به خدمتِ عزیز و تهیۀ آذوقه و نجات‌دادن خاندان خود از قحطی است. و توصیۀ یعقوب دربارۀ یوسف و برادرش در نظر ایشان اهمّیّتی نداشت.</w:t>
      </w:r>
    </w:p>
    <w:p w:rsidR="007304CA" w:rsidRPr="00843509" w:rsidRDefault="007304CA" w:rsidP="007304CA">
      <w:pPr>
        <w:pStyle w:val="1-"/>
        <w:spacing w:line="230" w:lineRule="auto"/>
        <w:rPr>
          <w:rtl/>
        </w:rPr>
      </w:pPr>
      <w:r w:rsidRPr="00843509">
        <w:rPr>
          <w:rFonts w:hint="cs"/>
          <w:rtl/>
        </w:rPr>
        <w:t>به هر حال سالهای قحطی طول کشیده و سرمایه‌شان از دست رفته وجز متاعِ کمی چیزی همراه ندارند. بعضی گفته‌اند: مقداری اثاثِ کهنه برای خرید گندم آوردند. بعضی گفته‌اند: مقداری کشک، پشم و روغن داشتند. درحالی</w:t>
      </w:r>
      <w:r w:rsidRPr="00843509">
        <w:rPr>
          <w:rFonts w:hint="eastAsia"/>
          <w:rtl/>
        </w:rPr>
        <w:t>‌</w:t>
      </w:r>
      <w:r w:rsidRPr="00843509">
        <w:rPr>
          <w:rFonts w:hint="cs"/>
          <w:rtl/>
        </w:rPr>
        <w:t>که در سفرهای یپش یک دسته کاروان و تاجر آبرومند و مقتدری بودند که پولِ کافی برای خرید داشتند و رهینِ منّت عزیز نبودند، ولی این مرتبه سرافکنده بودند، زیرا نقدِ قابلی نداشتند.</w:t>
      </w:r>
    </w:p>
    <w:p w:rsidR="007304CA" w:rsidRPr="00843509" w:rsidRDefault="007304CA" w:rsidP="007304CA">
      <w:pPr>
        <w:pStyle w:val="1-"/>
        <w:spacing w:line="230" w:lineRule="auto"/>
        <w:rPr>
          <w:b/>
          <w:bCs/>
          <w:rtl/>
        </w:rPr>
      </w:pPr>
      <w:r w:rsidRPr="00843509">
        <w:rPr>
          <w:rFonts w:hint="cs"/>
          <w:rtl/>
        </w:rPr>
        <w:t xml:space="preserve">چون پس از طی راهِ دراز خسته و کوفته وارد مصر شدند، اوّل به سراغ برادر بزرگ خود رفتند و گزارش احوالِ خود را با پدر بیان کردند. آنگاه با دلی امیدوار و با حالتی شرمسار وارد بر عزیز شده و به التماس پرداختند و درخواست تصدّق از عزیز کردند و دربارۀ او دعای خیر کردند که: </w:t>
      </w:r>
      <w:r w:rsidRPr="00843509">
        <w:rPr>
          <w:rFonts w:ascii="Traditional Arabic" w:hAnsi="Traditional Arabic" w:cs="Traditional Arabic"/>
          <w:rtl/>
        </w:rPr>
        <w:t>﴿</w:t>
      </w:r>
      <w:r w:rsidRPr="00843509">
        <w:rPr>
          <w:rStyle w:val="5-Char"/>
          <w:rFonts w:hint="cs"/>
          <w:rtl/>
        </w:rPr>
        <w:t>إِنَّ</w:t>
      </w:r>
      <w:r w:rsidRPr="00843509">
        <w:rPr>
          <w:rStyle w:val="5-Char"/>
          <w:rtl/>
        </w:rPr>
        <w:t xml:space="preserve"> </w:t>
      </w:r>
      <w:r w:rsidRPr="00843509">
        <w:rPr>
          <w:rStyle w:val="5-Char"/>
          <w:rFonts w:hint="cs"/>
          <w:rtl/>
        </w:rPr>
        <w:t>ٱللَّهَ</w:t>
      </w:r>
      <w:r w:rsidRPr="00843509">
        <w:rPr>
          <w:rStyle w:val="5-Char"/>
          <w:rtl/>
        </w:rPr>
        <w:t xml:space="preserve"> </w:t>
      </w:r>
      <w:r w:rsidRPr="00843509">
        <w:rPr>
          <w:rStyle w:val="5-Char"/>
          <w:rFonts w:hint="cs"/>
          <w:rtl/>
        </w:rPr>
        <w:t>يَجۡزِي</w:t>
      </w:r>
      <w:r w:rsidRPr="00843509">
        <w:rPr>
          <w:rStyle w:val="5-Char"/>
          <w:rtl/>
        </w:rPr>
        <w:t xml:space="preserve"> </w:t>
      </w:r>
      <w:r w:rsidRPr="00843509">
        <w:rPr>
          <w:rStyle w:val="5-Char"/>
          <w:rFonts w:hint="cs"/>
          <w:rtl/>
        </w:rPr>
        <w:t>ٱلۡمُتَصَدِّقِينَ</w:t>
      </w:r>
      <w:r w:rsidRPr="00843509">
        <w:rPr>
          <w:rFonts w:ascii="Traditional Arabic" w:hAnsi="Traditional Arabic" w:cs="Traditional Arabic"/>
          <w:rtl/>
        </w:rPr>
        <w:t>﴾</w:t>
      </w:r>
      <w:r w:rsidRPr="00843509">
        <w:rPr>
          <w:rFonts w:hint="cs"/>
          <w:rtl/>
        </w:rPr>
        <w:t>.</w:t>
      </w:r>
    </w:p>
    <w:p w:rsidR="007304CA" w:rsidRPr="00843509" w:rsidRDefault="007304CA" w:rsidP="007304CA">
      <w:pPr>
        <w:pStyle w:val="a9"/>
        <w:rPr>
          <w:rtl/>
        </w:rPr>
      </w:pPr>
      <w:bookmarkStart w:id="16" w:name="_Toc448295781"/>
      <w:r w:rsidRPr="00843509">
        <w:rPr>
          <w:rFonts w:hint="cs"/>
          <w:rtl/>
        </w:rPr>
        <w:t>حلال بودن صدقه بر اولاد أنبیاء</w:t>
      </w:r>
      <w:r w:rsidRPr="00337FC4">
        <w:rPr>
          <w:rFonts w:cs="CTraditional Arabic" w:hint="cs"/>
          <w:b w:val="0"/>
          <w:bCs w:val="0"/>
          <w:rtl/>
        </w:rPr>
        <w:t>ص</w:t>
      </w:r>
      <w:bookmarkEnd w:id="16"/>
    </w:p>
    <w:p w:rsidR="007304CA" w:rsidRPr="00843509" w:rsidRDefault="007304CA" w:rsidP="007304CA">
      <w:pPr>
        <w:pStyle w:val="1-"/>
        <w:spacing w:line="230" w:lineRule="auto"/>
        <w:rPr>
          <w:rtl/>
        </w:rPr>
      </w:pPr>
      <w:r w:rsidRPr="00843509">
        <w:rPr>
          <w:rFonts w:hint="cs"/>
          <w:rtl/>
        </w:rPr>
        <w:t xml:space="preserve">از جملۀ: </w:t>
      </w:r>
      <w:r w:rsidRPr="00843509">
        <w:rPr>
          <w:rFonts w:ascii="Traditional Arabic" w:hAnsi="Traditional Arabic" w:cs="Traditional Arabic"/>
          <w:rtl/>
        </w:rPr>
        <w:t>﴿</w:t>
      </w:r>
      <w:r w:rsidRPr="00843509">
        <w:rPr>
          <w:rStyle w:val="5-Char"/>
          <w:rFonts w:hint="cs"/>
          <w:rtl/>
        </w:rPr>
        <w:t>تَصَدَّقۡ</w:t>
      </w:r>
      <w:r w:rsidRPr="00843509">
        <w:rPr>
          <w:rStyle w:val="5-Char"/>
          <w:rtl/>
        </w:rPr>
        <w:t xml:space="preserve"> </w:t>
      </w:r>
      <w:r w:rsidRPr="00843509">
        <w:rPr>
          <w:rStyle w:val="5-Char"/>
          <w:rFonts w:hint="cs"/>
          <w:rtl/>
        </w:rPr>
        <w:t>عَلَيۡنَآ...</w:t>
      </w:r>
      <w:r w:rsidRPr="00843509">
        <w:rPr>
          <w:rFonts w:ascii="Traditional Arabic" w:hAnsi="Traditional Arabic" w:cs="Traditional Arabic"/>
          <w:rtl/>
        </w:rPr>
        <w:t>﴾</w:t>
      </w:r>
      <w:r w:rsidRPr="00843509">
        <w:rPr>
          <w:rFonts w:hint="cs"/>
          <w:rtl/>
        </w:rPr>
        <w:t xml:space="preserve"> استفاده می‌شود که تصدّق بر فرزندان انبیاء</w:t>
      </w:r>
      <w:r>
        <w:rPr>
          <w:rFonts w:cs="CTraditional Arabic" w:hint="cs"/>
          <w:rtl/>
        </w:rPr>
        <w:t>‡</w:t>
      </w:r>
      <w:r w:rsidRPr="00843509">
        <w:rPr>
          <w:rFonts w:hint="cs"/>
          <w:rtl/>
        </w:rPr>
        <w:t xml:space="preserve"> حلال است. به اضافه در کتاب وسائل الشیعه (کتاب خمس و زکات) اخبار زیادی وارد شده که صدقه بر اولاد رسول</w:t>
      </w:r>
      <w:r w:rsidRPr="00843509">
        <w:rPr>
          <w:rFonts w:cs="CTraditional Arabic" w:hint="cs"/>
          <w:rtl/>
        </w:rPr>
        <w:t>ص</w:t>
      </w:r>
      <w:r w:rsidRPr="00843509">
        <w:rPr>
          <w:rFonts w:hint="cs"/>
          <w:rtl/>
        </w:rPr>
        <w:t xml:space="preserve"> روا است (مراجعه </w:t>
      </w:r>
      <w:r w:rsidRPr="00026CAC">
        <w:rPr>
          <w:rFonts w:hint="cs"/>
          <w:rtl/>
        </w:rPr>
        <w:t>شود). پس اخباری که جعل کرده‌اند که تصدّق بر اولادِ پیامبران حرام است بر ضدّ قرآن است</w:t>
      </w:r>
      <w:r w:rsidR="00044780" w:rsidRPr="00044780">
        <w:rPr>
          <w:rStyle w:val="FootnoteReference"/>
          <w:rFonts w:ascii="Abo-thar" w:hAnsi="Abo-thar" w:cs="Arabic11 BT"/>
          <w:sz w:val="30"/>
          <w:szCs w:val="28"/>
          <w:rtl/>
          <w:lang w:bidi="ar-SA"/>
        </w:rPr>
        <w:t>(</w:t>
      </w:r>
      <w:r w:rsidR="00044780" w:rsidRPr="00044780">
        <w:rPr>
          <w:rStyle w:val="FootnoteReference"/>
          <w:rFonts w:ascii="Abo-thar" w:hAnsi="Abo-thar" w:cs="Arabic11 BT"/>
          <w:sz w:val="30"/>
          <w:szCs w:val="28"/>
          <w:rtl/>
          <w:lang w:bidi="ar-SA"/>
        </w:rPr>
        <w:footnoteReference w:id="12"/>
      </w:r>
      <w:r w:rsidR="00044780" w:rsidRPr="00044780">
        <w:rPr>
          <w:rStyle w:val="FootnoteReference"/>
          <w:rFonts w:ascii="Abo-thar" w:hAnsi="Abo-thar" w:cs="Arabic11 BT"/>
          <w:sz w:val="30"/>
          <w:szCs w:val="28"/>
          <w:rtl/>
          <w:lang w:bidi="ar-SA"/>
        </w:rPr>
        <w:t>)</w:t>
      </w:r>
      <w:r w:rsidRPr="00026CAC">
        <w:rPr>
          <w:rFonts w:hint="cs"/>
          <w:rtl/>
        </w:rPr>
        <w:t>.</w:t>
      </w:r>
    </w:p>
    <w:p w:rsidR="007304CA" w:rsidRPr="00843509" w:rsidRDefault="007304CA" w:rsidP="007304CA">
      <w:pPr>
        <w:pStyle w:val="1-"/>
        <w:spacing w:line="230" w:lineRule="auto"/>
        <w:rPr>
          <w:rtl/>
        </w:rPr>
      </w:pPr>
      <w:r w:rsidRPr="00843509">
        <w:rPr>
          <w:rFonts w:hint="cs"/>
          <w:rtl/>
        </w:rPr>
        <w:t>در اینجا محنتِ فرزندان یعقوب به کمال رسیده و به منتهای پریشانی و اضطراب</w:t>
      </w:r>
      <w:r w:rsidRPr="00843509">
        <w:rPr>
          <w:rtl/>
        </w:rPr>
        <w:softHyphen/>
      </w:r>
      <w:r w:rsidRPr="00843509">
        <w:rPr>
          <w:rFonts w:hint="cs"/>
          <w:rtl/>
        </w:rPr>
        <w:t xml:space="preserve">اند. و عزیز مصر به حالت ایشان رقّت کرد که همین برادران نیرومند چگونه می‌گویند: </w:t>
      </w:r>
      <w:r w:rsidRPr="00843509">
        <w:rPr>
          <w:rFonts w:ascii="Traditional Arabic" w:hAnsi="Traditional Arabic" w:cs="Traditional Arabic"/>
          <w:rtl/>
        </w:rPr>
        <w:t>﴿</w:t>
      </w:r>
      <w:r w:rsidRPr="00843509">
        <w:rPr>
          <w:rStyle w:val="5-Char"/>
          <w:rFonts w:hint="cs"/>
          <w:rtl/>
        </w:rPr>
        <w:t>يَٰٓأَيُّهَا</w:t>
      </w:r>
      <w:r w:rsidRPr="00843509">
        <w:rPr>
          <w:rStyle w:val="5-Char"/>
          <w:rtl/>
        </w:rPr>
        <w:t xml:space="preserve"> </w:t>
      </w:r>
      <w:r w:rsidRPr="00843509">
        <w:rPr>
          <w:rStyle w:val="5-Char"/>
          <w:rFonts w:hint="cs"/>
          <w:rtl/>
        </w:rPr>
        <w:t>ٱلۡعَزِيزُ</w:t>
      </w:r>
      <w:r w:rsidRPr="00843509">
        <w:rPr>
          <w:rStyle w:val="5-Char"/>
          <w:rtl/>
        </w:rPr>
        <w:t xml:space="preserve"> </w:t>
      </w:r>
      <w:r w:rsidRPr="00843509">
        <w:rPr>
          <w:rStyle w:val="5-Char"/>
          <w:rFonts w:hint="cs"/>
          <w:rtl/>
        </w:rPr>
        <w:t>مَسَّنَا</w:t>
      </w:r>
      <w:r w:rsidRPr="00843509">
        <w:rPr>
          <w:rStyle w:val="5-Char"/>
          <w:rtl/>
        </w:rPr>
        <w:t xml:space="preserve"> </w:t>
      </w:r>
      <w:r w:rsidRPr="00843509">
        <w:rPr>
          <w:rStyle w:val="5-Char"/>
          <w:rFonts w:hint="cs"/>
          <w:rtl/>
        </w:rPr>
        <w:t>وَأَهۡلَنَا</w:t>
      </w:r>
      <w:r w:rsidRPr="00843509">
        <w:rPr>
          <w:rStyle w:val="5-Char"/>
          <w:rtl/>
        </w:rPr>
        <w:t xml:space="preserve"> </w:t>
      </w:r>
      <w:r w:rsidRPr="00843509">
        <w:rPr>
          <w:rStyle w:val="5-Char"/>
          <w:rFonts w:hint="cs"/>
          <w:rtl/>
        </w:rPr>
        <w:t>ٱلضُّرُّ...</w:t>
      </w:r>
      <w:r w:rsidRPr="00843509">
        <w:rPr>
          <w:rFonts w:ascii="Traditional Arabic" w:hAnsi="Traditional Arabic" w:cs="Traditional Arabic"/>
          <w:rtl/>
        </w:rPr>
        <w:t>﴾</w:t>
      </w:r>
      <w:r w:rsidRPr="00843509">
        <w:rPr>
          <w:rFonts w:hint="cs"/>
          <w:rtl/>
        </w:rPr>
        <w:t xml:space="preserve"> و زبان حالشان این است که: </w:t>
      </w:r>
    </w:p>
    <w:tbl>
      <w:tblPr>
        <w:bidiVisual/>
        <w:tblW w:w="7391" w:type="dxa"/>
        <w:jc w:val="center"/>
        <w:tblLook w:val="01E0" w:firstRow="1" w:lastRow="1" w:firstColumn="1" w:lastColumn="1" w:noHBand="0" w:noVBand="0"/>
      </w:tblPr>
      <w:tblGrid>
        <w:gridCol w:w="3771"/>
        <w:gridCol w:w="236"/>
        <w:gridCol w:w="3384"/>
      </w:tblGrid>
      <w:tr w:rsidR="007304CA" w:rsidRPr="00843509" w:rsidTr="007304CA">
        <w:trPr>
          <w:jc w:val="center"/>
        </w:trPr>
        <w:tc>
          <w:tcPr>
            <w:tcW w:w="3771" w:type="dxa"/>
          </w:tcPr>
          <w:p w:rsidR="007304CA" w:rsidRPr="00843509" w:rsidRDefault="007304CA" w:rsidP="007304CA">
            <w:pPr>
              <w:pStyle w:val="1-"/>
              <w:ind w:firstLine="0"/>
              <w:jc w:val="lowKashida"/>
              <w:rPr>
                <w:sz w:val="2"/>
                <w:szCs w:val="2"/>
                <w:rtl/>
              </w:rPr>
            </w:pPr>
            <w:r w:rsidRPr="00843509">
              <w:rPr>
                <w:rtl/>
              </w:rPr>
              <w:t>ما بدین در نه پی حشمت و جاه آمده‌ایم</w:t>
            </w:r>
            <w:r w:rsidRPr="00843509">
              <w:rPr>
                <w:rtl/>
              </w:rPr>
              <w:br/>
            </w:r>
          </w:p>
        </w:tc>
        <w:tc>
          <w:tcPr>
            <w:tcW w:w="236" w:type="dxa"/>
          </w:tcPr>
          <w:p w:rsidR="007304CA" w:rsidRPr="00843509" w:rsidRDefault="007304CA" w:rsidP="007304CA">
            <w:pPr>
              <w:pStyle w:val="1-"/>
              <w:ind w:firstLine="0"/>
              <w:jc w:val="lowKashida"/>
              <w:rPr>
                <w:rtl/>
              </w:rPr>
            </w:pPr>
          </w:p>
        </w:tc>
        <w:tc>
          <w:tcPr>
            <w:tcW w:w="3384" w:type="dxa"/>
          </w:tcPr>
          <w:p w:rsidR="007304CA" w:rsidRPr="00843509" w:rsidRDefault="007304CA" w:rsidP="007304CA">
            <w:pPr>
              <w:pStyle w:val="1-"/>
              <w:ind w:firstLine="0"/>
              <w:jc w:val="lowKashida"/>
              <w:rPr>
                <w:sz w:val="2"/>
                <w:szCs w:val="2"/>
                <w:rtl/>
              </w:rPr>
            </w:pPr>
            <w:r w:rsidRPr="00843509">
              <w:rPr>
                <w:rtl/>
              </w:rPr>
              <w:t>از بدِ حادثه اینجا به پناه آمده‌ایم</w:t>
            </w:r>
            <w:r w:rsidRPr="00843509">
              <w:rPr>
                <w:rtl/>
              </w:rPr>
              <w:br/>
            </w:r>
          </w:p>
        </w:tc>
      </w:tr>
    </w:tbl>
    <w:p w:rsidR="007304CA" w:rsidRPr="00843509" w:rsidRDefault="007304CA" w:rsidP="007304CA">
      <w:pPr>
        <w:pStyle w:val="1-"/>
        <w:spacing w:line="230" w:lineRule="auto"/>
        <w:rPr>
          <w:rtl/>
        </w:rPr>
      </w:pPr>
      <w:r w:rsidRPr="00843509">
        <w:rPr>
          <w:rFonts w:hint="cs"/>
          <w:rtl/>
        </w:rPr>
        <w:t>حضرت یوسف</w:t>
      </w:r>
      <w:r w:rsidRPr="00843509">
        <w:rPr>
          <w:rFonts w:hint="cs"/>
        </w:rPr>
        <w:sym w:font="AGA Arabesque" w:char="F075"/>
      </w:r>
      <w:r w:rsidRPr="00843509">
        <w:rPr>
          <w:rFonts w:hint="cs"/>
          <w:rtl/>
        </w:rPr>
        <w:t xml:space="preserve"> دید سزاوار نیست ایشان را به حال افسردگی ببیند، ابتدا به آنان گفت: می‌دانید شما در سابق بر اثر جهالت با برادر بی‌گناه خود یوسف چه کردید؟ و چه ظلمی دربارۀ آن کودک مظلوم روا داشتید؟ شاید خواست به آنان بفهماند انسان در حال نیرومندی نباید ستم کند، و این پریشانیِ شما در اثر همان ظلم جهالت است. با این جملات، اضطراب فرزندان زیادتر شد. حال با غربت و پریشانی و گرسنگی و سرافکندگی، از این یادآوری غرق خجالت و حیرت شده‌اند. زیرا آن روز که یوسف</w:t>
      </w:r>
      <w:r w:rsidRPr="00843509">
        <w:rPr>
          <w:rFonts w:hint="cs"/>
        </w:rPr>
        <w:sym w:font="AGA Arabesque" w:char="F075"/>
      </w:r>
      <w:r w:rsidRPr="00843509">
        <w:rPr>
          <w:rFonts w:hint="cs"/>
          <w:rtl/>
        </w:rPr>
        <w:t xml:space="preserve"> را به چاه انداختند کسی جز یوسف</w:t>
      </w:r>
      <w:r w:rsidRPr="00843509">
        <w:rPr>
          <w:rFonts w:hint="cs"/>
        </w:rPr>
        <w:sym w:font="AGA Arabesque" w:char="F075"/>
      </w:r>
      <w:r w:rsidRPr="00843509">
        <w:rPr>
          <w:rFonts w:hint="cs"/>
          <w:rtl/>
        </w:rPr>
        <w:t xml:space="preserve"> خبر نداشت، عزیز مصر از کجا مطّلع شده؟ شدت حیرت و مصیبت و حال بیچارگی ایشان به انتهاء رسید. و چون آخرِ شدّتِ گرفتاری، اوّل فرج است، یوسف به ایشان ترحّم کرد و تبسّم شیرینی به روی برادران کرد و تاج از سرش برداشت تا درست او را ببینند و بشناسند.</w:t>
      </w:r>
    </w:p>
    <w:p w:rsidR="007304CA" w:rsidRPr="00843509" w:rsidRDefault="007304CA" w:rsidP="007304CA">
      <w:pPr>
        <w:pStyle w:val="1-"/>
        <w:spacing w:line="235" w:lineRule="auto"/>
        <w:rPr>
          <w:rtl/>
        </w:rPr>
      </w:pPr>
      <w:r w:rsidRPr="00843509">
        <w:rPr>
          <w:rFonts w:hint="cs"/>
          <w:rtl/>
        </w:rPr>
        <w:t>برادران در کمال وحشت، حیرت و تعجب احتمال دادند که این عزیز با این مقام و عظمت آیا برادرشان یوسف است؟ اگر او باشد چه افتخاری نصیب ایشان شده. لذا به حالتی تعجّب گفتند: آیا تو یوسفی؟ آیا همان برادر رنج‌ دیدۀ مایید؟ و دانستند که این مقامی که در مقابلش زانو زده‌اند، همان برادرِ کوچک است.</w:t>
      </w:r>
    </w:p>
    <w:p w:rsidR="007304CA" w:rsidRPr="00843509" w:rsidRDefault="007304CA" w:rsidP="007304CA">
      <w:pPr>
        <w:pStyle w:val="1-"/>
        <w:spacing w:line="235" w:lineRule="auto"/>
        <w:rPr>
          <w:rtl/>
        </w:rPr>
      </w:pPr>
      <w:r w:rsidRPr="00843509">
        <w:rPr>
          <w:rFonts w:hint="cs"/>
          <w:rtl/>
        </w:rPr>
        <w:t>یوسف برای اینکه مبادا از رنج و غصّه سکته کنند، گفت: آری، من یوسفم و این هم برادر من است، و در اینجا حضرت یوسف</w:t>
      </w:r>
      <w:r w:rsidRPr="00843509">
        <w:rPr>
          <w:rFonts w:hint="cs"/>
        </w:rPr>
        <w:sym w:font="AGA Arabesque" w:char="F075"/>
      </w:r>
      <w:r w:rsidRPr="00843509">
        <w:rPr>
          <w:rFonts w:hint="cs"/>
          <w:rtl/>
        </w:rPr>
        <w:t xml:space="preserve"> به ارشاد و نصیحت پرداخت.</w:t>
      </w:r>
    </w:p>
    <w:p w:rsidR="007304CA" w:rsidRPr="00843509" w:rsidRDefault="007304CA" w:rsidP="007304CA">
      <w:pPr>
        <w:pStyle w:val="1-"/>
        <w:rPr>
          <w:rtl/>
        </w:rPr>
      </w:pPr>
      <w:r w:rsidRPr="00843509">
        <w:rPr>
          <w:rFonts w:hint="cs"/>
          <w:rtl/>
        </w:rPr>
        <w:t>یوسفِ موقع‌شناس، از نظر رهبری به یک نکتۀ مهمی اشاره کرد. البتّه صاحبان مقامِ بزرگ از نظر گرفتاری به فکر مطالبِ معنوی و روحی نیستند. ولی حضرتِ یوسف</w:t>
      </w:r>
      <w:r w:rsidRPr="00843509">
        <w:rPr>
          <w:rFonts w:hint="cs"/>
        </w:rPr>
        <w:sym w:font="AGA Arabesque" w:char="F075"/>
      </w:r>
      <w:r w:rsidRPr="00843509">
        <w:rPr>
          <w:rFonts w:hint="cs"/>
          <w:rtl/>
        </w:rPr>
        <w:t xml:space="preserve"> با آن همه جلال و عظمت در فکر ایمان، تقوی و فضیلت است.</w:t>
      </w:r>
    </w:p>
    <w:p w:rsidR="007304CA" w:rsidRPr="00843509" w:rsidRDefault="007304CA" w:rsidP="007304CA">
      <w:pPr>
        <w:pStyle w:val="1-"/>
        <w:rPr>
          <w:rtl/>
        </w:rPr>
      </w:pPr>
      <w:r w:rsidRPr="00843509">
        <w:rPr>
          <w:rFonts w:hint="cs"/>
          <w:rtl/>
        </w:rPr>
        <w:t>حضرتِ یوسف</w:t>
      </w:r>
      <w:r w:rsidRPr="00843509">
        <w:rPr>
          <w:rFonts w:hint="cs"/>
        </w:rPr>
        <w:sym w:font="AGA Arabesque" w:char="F075"/>
      </w:r>
      <w:r w:rsidRPr="00843509">
        <w:rPr>
          <w:rFonts w:hint="cs"/>
          <w:rtl/>
        </w:rPr>
        <w:t xml:space="preserve"> برای ارشادِ برادران گفت: آری، دو چیز باعث موفّقیّت من شده که برای هرکسی پایۀ سعادت و</w:t>
      </w:r>
      <w:r>
        <w:rPr>
          <w:rFonts w:hint="cs"/>
          <w:rtl/>
        </w:rPr>
        <w:t xml:space="preserve"> </w:t>
      </w:r>
      <w:r w:rsidRPr="00843509">
        <w:rPr>
          <w:rFonts w:hint="cs"/>
          <w:rtl/>
        </w:rPr>
        <w:t xml:space="preserve">موفّقیّت است: </w:t>
      </w:r>
    </w:p>
    <w:p w:rsidR="007304CA" w:rsidRPr="00843509" w:rsidRDefault="007304CA" w:rsidP="007304CA">
      <w:pPr>
        <w:pStyle w:val="1-"/>
        <w:rPr>
          <w:rtl/>
        </w:rPr>
      </w:pPr>
      <w:r w:rsidRPr="00843509">
        <w:rPr>
          <w:rFonts w:hint="cs"/>
          <w:rtl/>
        </w:rPr>
        <w:t>اول: تقوی، پاکدامنی و طهارت و حفظ خود از هر</w:t>
      </w:r>
      <w:r w:rsidRPr="00843509">
        <w:rPr>
          <w:rFonts w:hint="eastAsia"/>
          <w:rtl/>
        </w:rPr>
        <w:t>‌</w:t>
      </w:r>
      <w:r w:rsidRPr="00843509">
        <w:rPr>
          <w:rFonts w:hint="cs"/>
          <w:rtl/>
        </w:rPr>
        <w:t>گونه آلودگی.</w:t>
      </w:r>
    </w:p>
    <w:p w:rsidR="007304CA" w:rsidRPr="00843509" w:rsidRDefault="007304CA" w:rsidP="007304CA">
      <w:pPr>
        <w:pStyle w:val="1-"/>
        <w:rPr>
          <w:rtl/>
        </w:rPr>
      </w:pPr>
      <w:r w:rsidRPr="00843509">
        <w:rPr>
          <w:rFonts w:hint="cs"/>
          <w:rtl/>
        </w:rPr>
        <w:t>دوم: صبر و شکیبایی در مقابل مشکلات.</w:t>
      </w:r>
    </w:p>
    <w:p w:rsidR="007304CA" w:rsidRPr="00843509" w:rsidRDefault="007304CA" w:rsidP="007304CA">
      <w:pPr>
        <w:pStyle w:val="1-"/>
        <w:rPr>
          <w:rFonts w:cs="B Lotus"/>
          <w:rtl/>
        </w:rPr>
      </w:pPr>
      <w:r w:rsidRPr="00843509">
        <w:rPr>
          <w:rFonts w:hint="cs"/>
          <w:rtl/>
        </w:rPr>
        <w:t>من در سایۀ این دو چیز مشمول لطف حقّ شدم:</w:t>
      </w:r>
      <w:r w:rsidRPr="00843509">
        <w:rPr>
          <w:rFonts w:cs="B Lotus" w:hint="cs"/>
          <w:rtl/>
        </w:rPr>
        <w:t xml:space="preserve"> </w:t>
      </w:r>
      <w:r w:rsidRPr="00843509">
        <w:rPr>
          <w:rFonts w:ascii="Traditional Arabic" w:hAnsi="Traditional Arabic" w:cs="Traditional Arabic"/>
          <w:color w:val="000000"/>
          <w:rtl/>
        </w:rPr>
        <w:t>﴿</w:t>
      </w:r>
      <w:r w:rsidRPr="00843509">
        <w:rPr>
          <w:rStyle w:val="5-Char"/>
          <w:rFonts w:hint="cs"/>
          <w:rtl/>
        </w:rPr>
        <w:t>إِنَّهُۥ</w:t>
      </w:r>
      <w:r w:rsidRPr="00843509">
        <w:rPr>
          <w:rStyle w:val="5-Char"/>
          <w:rtl/>
        </w:rPr>
        <w:t xml:space="preserve"> </w:t>
      </w:r>
      <w:r w:rsidRPr="00843509">
        <w:rPr>
          <w:rStyle w:val="5-Char"/>
          <w:rFonts w:hint="cs"/>
          <w:rtl/>
        </w:rPr>
        <w:t>مَن</w:t>
      </w:r>
      <w:r w:rsidRPr="00843509">
        <w:rPr>
          <w:rStyle w:val="5-Char"/>
          <w:rtl/>
        </w:rPr>
        <w:t xml:space="preserve"> </w:t>
      </w:r>
      <w:r w:rsidRPr="00843509">
        <w:rPr>
          <w:rStyle w:val="5-Char"/>
          <w:rFonts w:hint="cs"/>
          <w:rtl/>
        </w:rPr>
        <w:t>يَتَّقِ</w:t>
      </w:r>
      <w:r w:rsidRPr="00843509">
        <w:rPr>
          <w:rStyle w:val="5-Char"/>
          <w:rtl/>
        </w:rPr>
        <w:t xml:space="preserve"> </w:t>
      </w:r>
      <w:r w:rsidRPr="00843509">
        <w:rPr>
          <w:rStyle w:val="5-Char"/>
          <w:rFonts w:hint="cs"/>
          <w:rtl/>
        </w:rPr>
        <w:t>وَيَصۡبِرۡ</w:t>
      </w:r>
      <w:r w:rsidRPr="00843509">
        <w:rPr>
          <w:rStyle w:val="5-Char"/>
          <w:rtl/>
        </w:rPr>
        <w:t xml:space="preserve"> </w:t>
      </w:r>
      <w:r w:rsidRPr="00843509">
        <w:rPr>
          <w:rStyle w:val="5-Char"/>
          <w:rFonts w:hint="cs"/>
          <w:rtl/>
        </w:rPr>
        <w:t>فَإِنَّ</w:t>
      </w:r>
      <w:r w:rsidRPr="00843509">
        <w:rPr>
          <w:rStyle w:val="5-Char"/>
          <w:rtl/>
        </w:rPr>
        <w:t xml:space="preserve"> </w:t>
      </w:r>
      <w:r w:rsidRPr="00843509">
        <w:rPr>
          <w:rStyle w:val="5-Char"/>
          <w:rFonts w:hint="cs"/>
          <w:rtl/>
        </w:rPr>
        <w:t>ٱللَّهَ</w:t>
      </w:r>
      <w:r w:rsidRPr="00843509">
        <w:rPr>
          <w:rStyle w:val="5-Char"/>
          <w:rtl/>
        </w:rPr>
        <w:t xml:space="preserve"> </w:t>
      </w:r>
      <w:r w:rsidRPr="00843509">
        <w:rPr>
          <w:rStyle w:val="5-Char"/>
          <w:rFonts w:hint="cs"/>
          <w:rtl/>
        </w:rPr>
        <w:t>لَا</w:t>
      </w:r>
      <w:r w:rsidRPr="00843509">
        <w:rPr>
          <w:rStyle w:val="5-Char"/>
          <w:rtl/>
        </w:rPr>
        <w:t xml:space="preserve"> </w:t>
      </w:r>
      <w:r w:rsidRPr="00843509">
        <w:rPr>
          <w:rStyle w:val="5-Char"/>
          <w:rFonts w:hint="cs"/>
          <w:rtl/>
        </w:rPr>
        <w:t>يُضِيعُ</w:t>
      </w:r>
      <w:r w:rsidRPr="00843509">
        <w:rPr>
          <w:rStyle w:val="5-Char"/>
          <w:rtl/>
        </w:rPr>
        <w:t xml:space="preserve"> </w:t>
      </w:r>
      <w:r w:rsidRPr="00843509">
        <w:rPr>
          <w:rStyle w:val="5-Char"/>
          <w:rFonts w:hint="cs"/>
          <w:rtl/>
        </w:rPr>
        <w:t>أَجۡرَ</w:t>
      </w:r>
      <w:r w:rsidRPr="00843509">
        <w:rPr>
          <w:rStyle w:val="5-Char"/>
          <w:rtl/>
        </w:rPr>
        <w:t xml:space="preserve"> </w:t>
      </w:r>
      <w:r w:rsidRPr="00843509">
        <w:rPr>
          <w:rStyle w:val="5-Char"/>
          <w:rFonts w:hint="cs"/>
          <w:rtl/>
        </w:rPr>
        <w:t>ٱلۡمُحۡسِنِينَ</w:t>
      </w:r>
      <w:r w:rsidRPr="00843509">
        <w:rPr>
          <w:rFonts w:ascii="Traditional Arabic" w:hAnsi="Traditional Arabic" w:cs="Traditional Arabic"/>
          <w:rtl/>
        </w:rPr>
        <w:t>﴾</w:t>
      </w:r>
      <w:r w:rsidRPr="00843509">
        <w:rPr>
          <w:rFonts w:hint="cs"/>
          <w:rtl/>
        </w:rPr>
        <w:t>.</w:t>
      </w:r>
    </w:p>
    <w:p w:rsidR="007304CA" w:rsidRPr="00843509" w:rsidRDefault="007304CA" w:rsidP="007304CA">
      <w:pPr>
        <w:pStyle w:val="1-"/>
        <w:rPr>
          <w:rtl/>
        </w:rPr>
      </w:pPr>
      <w:r w:rsidRPr="00843509">
        <w:rPr>
          <w:rFonts w:hint="cs"/>
          <w:rtl/>
        </w:rPr>
        <w:t>حال خوب است فرمانروایانِ جهان از عزیزِ مصر حضرت یوسف سرمشق گیرند و قسمتی از وقت خود را در راه تقویت ایمان و تقوای خود و مردم صرف کنند، و کمتر به مسابقۀ تسلیحاتی</w:t>
      </w:r>
      <w:r w:rsidRPr="00843509">
        <w:t xml:space="preserve"> </w:t>
      </w:r>
      <w:r w:rsidRPr="00843509">
        <w:rPr>
          <w:rFonts w:hint="cs"/>
          <w:rtl/>
        </w:rPr>
        <w:t>بکوشند. و اجتماع بشر را به پاکدامنی ومعنویّت دعوت کنند.</w:t>
      </w:r>
    </w:p>
    <w:p w:rsidR="007304CA" w:rsidRPr="00843509" w:rsidRDefault="007304CA" w:rsidP="007304CA">
      <w:pPr>
        <w:pStyle w:val="3-"/>
        <w:spacing w:line="235" w:lineRule="auto"/>
        <w:rPr>
          <w:rtl/>
        </w:rPr>
      </w:pPr>
      <w:r w:rsidRPr="00843509">
        <w:rPr>
          <w:rFonts w:ascii="Traditional Arabic" w:hAnsi="Traditional Arabic" w:cs="Traditional Arabic"/>
          <w:rtl/>
        </w:rPr>
        <w:t>﴿</w:t>
      </w:r>
      <w:r w:rsidRPr="00843509">
        <w:rPr>
          <w:rFonts w:hint="cs"/>
          <w:rtl/>
        </w:rPr>
        <w:t>قَالُواْ</w:t>
      </w:r>
      <w:r w:rsidRPr="00843509">
        <w:rPr>
          <w:rtl/>
        </w:rPr>
        <w:t xml:space="preserve"> </w:t>
      </w:r>
      <w:r w:rsidRPr="00843509">
        <w:rPr>
          <w:rFonts w:hint="cs"/>
          <w:rtl/>
        </w:rPr>
        <w:t>تَٱللَّهِ</w:t>
      </w:r>
      <w:r w:rsidRPr="00843509">
        <w:rPr>
          <w:rtl/>
        </w:rPr>
        <w:t xml:space="preserve"> </w:t>
      </w:r>
      <w:r w:rsidRPr="00843509">
        <w:rPr>
          <w:rFonts w:hint="cs"/>
          <w:rtl/>
        </w:rPr>
        <w:t>لَقَدۡ</w:t>
      </w:r>
      <w:r w:rsidRPr="00843509">
        <w:rPr>
          <w:rtl/>
        </w:rPr>
        <w:t xml:space="preserve"> </w:t>
      </w:r>
      <w:r w:rsidRPr="00843509">
        <w:rPr>
          <w:rFonts w:hint="cs"/>
          <w:rtl/>
        </w:rPr>
        <w:t>ءَاثَرَكَ</w:t>
      </w:r>
      <w:r w:rsidRPr="00843509">
        <w:rPr>
          <w:rtl/>
        </w:rPr>
        <w:t xml:space="preserve"> </w:t>
      </w:r>
      <w:r w:rsidRPr="00843509">
        <w:rPr>
          <w:rFonts w:hint="cs"/>
          <w:rtl/>
        </w:rPr>
        <w:t>ٱللَّهُ</w:t>
      </w:r>
      <w:r w:rsidRPr="00843509">
        <w:rPr>
          <w:rtl/>
        </w:rPr>
        <w:t xml:space="preserve"> </w:t>
      </w:r>
      <w:r w:rsidRPr="00843509">
        <w:rPr>
          <w:rFonts w:hint="cs"/>
          <w:rtl/>
        </w:rPr>
        <w:t>عَلَيۡنَا</w:t>
      </w:r>
      <w:r w:rsidRPr="00843509">
        <w:rPr>
          <w:rtl/>
        </w:rPr>
        <w:t xml:space="preserve"> </w:t>
      </w:r>
      <w:r w:rsidRPr="00843509">
        <w:rPr>
          <w:rFonts w:hint="cs"/>
          <w:rtl/>
        </w:rPr>
        <w:t>وَإِن</w:t>
      </w:r>
      <w:r w:rsidRPr="00843509">
        <w:rPr>
          <w:rtl/>
        </w:rPr>
        <w:t xml:space="preserve"> </w:t>
      </w:r>
      <w:r w:rsidRPr="00843509">
        <w:rPr>
          <w:rFonts w:hint="cs"/>
          <w:rtl/>
        </w:rPr>
        <w:t>كُنَّا</w:t>
      </w:r>
      <w:r w:rsidRPr="00843509">
        <w:rPr>
          <w:rtl/>
        </w:rPr>
        <w:t xml:space="preserve"> </w:t>
      </w:r>
      <w:r w:rsidRPr="00843509">
        <w:rPr>
          <w:rFonts w:hint="cs"/>
          <w:rtl/>
        </w:rPr>
        <w:t>لَخَٰطِ‍ِٔينَ</w:t>
      </w:r>
      <w:r w:rsidRPr="00843509">
        <w:rPr>
          <w:rtl/>
        </w:rPr>
        <w:t xml:space="preserve"> </w:t>
      </w:r>
      <w:r w:rsidRPr="00843509">
        <w:rPr>
          <w:rFonts w:hint="cs"/>
          <w:rtl/>
        </w:rPr>
        <w:t>٩١</w:t>
      </w:r>
      <w:r w:rsidRPr="00843509">
        <w:rPr>
          <w:rtl/>
        </w:rPr>
        <w:t xml:space="preserve"> </w:t>
      </w:r>
      <w:r w:rsidRPr="00843509">
        <w:rPr>
          <w:rFonts w:hint="cs"/>
          <w:rtl/>
        </w:rPr>
        <w:t>قَالَ</w:t>
      </w:r>
      <w:r w:rsidRPr="00843509">
        <w:rPr>
          <w:rtl/>
        </w:rPr>
        <w:t xml:space="preserve"> </w:t>
      </w:r>
      <w:r w:rsidRPr="00843509">
        <w:rPr>
          <w:rFonts w:hint="cs"/>
          <w:rtl/>
        </w:rPr>
        <w:t>لَا</w:t>
      </w:r>
      <w:r w:rsidRPr="00843509">
        <w:rPr>
          <w:rtl/>
        </w:rPr>
        <w:t xml:space="preserve"> </w:t>
      </w:r>
      <w:r w:rsidRPr="00843509">
        <w:rPr>
          <w:rFonts w:hint="cs"/>
          <w:rtl/>
        </w:rPr>
        <w:t>تَثۡرِيبَ</w:t>
      </w:r>
      <w:r w:rsidRPr="00843509">
        <w:rPr>
          <w:rtl/>
        </w:rPr>
        <w:t xml:space="preserve"> </w:t>
      </w:r>
      <w:r w:rsidRPr="00843509">
        <w:rPr>
          <w:rFonts w:hint="cs"/>
          <w:rtl/>
        </w:rPr>
        <w:t>عَلَيۡكُمُ</w:t>
      </w:r>
      <w:r w:rsidRPr="00843509">
        <w:rPr>
          <w:rtl/>
        </w:rPr>
        <w:t xml:space="preserve"> </w:t>
      </w:r>
      <w:r w:rsidRPr="00843509">
        <w:rPr>
          <w:rFonts w:hint="cs"/>
          <w:rtl/>
        </w:rPr>
        <w:t>ٱلۡيَوۡمَۖ</w:t>
      </w:r>
      <w:r w:rsidRPr="00843509">
        <w:rPr>
          <w:rtl/>
        </w:rPr>
        <w:t xml:space="preserve"> </w:t>
      </w:r>
      <w:r w:rsidRPr="00843509">
        <w:rPr>
          <w:rFonts w:hint="cs"/>
          <w:rtl/>
        </w:rPr>
        <w:t>يَغۡفِرُ</w:t>
      </w:r>
      <w:r w:rsidRPr="00843509">
        <w:rPr>
          <w:rtl/>
        </w:rPr>
        <w:t xml:space="preserve"> </w:t>
      </w:r>
      <w:r w:rsidRPr="00843509">
        <w:rPr>
          <w:rFonts w:hint="cs"/>
          <w:rtl/>
        </w:rPr>
        <w:t>ٱللَّهُ</w:t>
      </w:r>
      <w:r w:rsidRPr="00843509">
        <w:rPr>
          <w:rtl/>
        </w:rPr>
        <w:t xml:space="preserve"> </w:t>
      </w:r>
      <w:r w:rsidRPr="00843509">
        <w:rPr>
          <w:rFonts w:hint="cs"/>
          <w:rtl/>
        </w:rPr>
        <w:t>لَكُمۡۖ</w:t>
      </w:r>
      <w:r w:rsidRPr="00843509">
        <w:rPr>
          <w:rtl/>
        </w:rPr>
        <w:t xml:space="preserve"> </w:t>
      </w:r>
      <w:r w:rsidRPr="00843509">
        <w:rPr>
          <w:rFonts w:hint="cs"/>
          <w:rtl/>
        </w:rPr>
        <w:t>وَهُوَ</w:t>
      </w:r>
      <w:r w:rsidRPr="00843509">
        <w:rPr>
          <w:rtl/>
        </w:rPr>
        <w:t xml:space="preserve"> </w:t>
      </w:r>
      <w:r w:rsidRPr="00843509">
        <w:rPr>
          <w:rFonts w:hint="cs"/>
          <w:rtl/>
        </w:rPr>
        <w:t>أَرۡحَمُ</w:t>
      </w:r>
      <w:r w:rsidRPr="00843509">
        <w:rPr>
          <w:rtl/>
        </w:rPr>
        <w:t xml:space="preserve"> </w:t>
      </w:r>
      <w:r w:rsidRPr="00843509">
        <w:rPr>
          <w:rFonts w:hint="cs"/>
          <w:rtl/>
        </w:rPr>
        <w:t>ٱلرَّٰحِمِينَ</w:t>
      </w:r>
      <w:r w:rsidRPr="00843509">
        <w:rPr>
          <w:rtl/>
        </w:rPr>
        <w:t xml:space="preserve"> </w:t>
      </w:r>
      <w:r w:rsidRPr="00843509">
        <w:rPr>
          <w:rFonts w:hint="cs"/>
          <w:rtl/>
        </w:rPr>
        <w:t>٩٢</w:t>
      </w:r>
      <w:r w:rsidRPr="00843509">
        <w:rPr>
          <w:rtl/>
        </w:rPr>
        <w:t xml:space="preserve"> </w:t>
      </w:r>
      <w:r w:rsidRPr="00843509">
        <w:rPr>
          <w:rFonts w:hint="cs"/>
          <w:rtl/>
        </w:rPr>
        <w:t>ٱذۡهَبُواْ</w:t>
      </w:r>
      <w:r w:rsidRPr="00843509">
        <w:rPr>
          <w:rtl/>
        </w:rPr>
        <w:t xml:space="preserve"> </w:t>
      </w:r>
      <w:r w:rsidRPr="00843509">
        <w:rPr>
          <w:rFonts w:hint="cs"/>
          <w:rtl/>
        </w:rPr>
        <w:t>بِقَمِيصِي</w:t>
      </w:r>
      <w:r w:rsidRPr="00843509">
        <w:rPr>
          <w:rtl/>
        </w:rPr>
        <w:t xml:space="preserve"> </w:t>
      </w:r>
      <w:r w:rsidRPr="00843509">
        <w:rPr>
          <w:rFonts w:hint="cs"/>
          <w:rtl/>
        </w:rPr>
        <w:t>هَٰذَا</w:t>
      </w:r>
      <w:r w:rsidRPr="00843509">
        <w:rPr>
          <w:rtl/>
        </w:rPr>
        <w:t xml:space="preserve"> </w:t>
      </w:r>
      <w:r w:rsidRPr="00843509">
        <w:rPr>
          <w:rFonts w:hint="cs"/>
          <w:rtl/>
        </w:rPr>
        <w:t>فَأَلۡقُوهُ</w:t>
      </w:r>
      <w:r w:rsidRPr="00843509">
        <w:rPr>
          <w:rtl/>
        </w:rPr>
        <w:t xml:space="preserve"> </w:t>
      </w:r>
      <w:r w:rsidRPr="00843509">
        <w:rPr>
          <w:rFonts w:hint="cs"/>
          <w:rtl/>
        </w:rPr>
        <w:t>عَلَىٰ</w:t>
      </w:r>
      <w:r w:rsidRPr="00843509">
        <w:rPr>
          <w:rtl/>
        </w:rPr>
        <w:t xml:space="preserve"> </w:t>
      </w:r>
      <w:r w:rsidRPr="00843509">
        <w:rPr>
          <w:rFonts w:hint="cs"/>
          <w:rtl/>
        </w:rPr>
        <w:t>وَجۡهِ</w:t>
      </w:r>
      <w:r w:rsidRPr="00843509">
        <w:rPr>
          <w:rtl/>
        </w:rPr>
        <w:t xml:space="preserve"> </w:t>
      </w:r>
      <w:r w:rsidRPr="00843509">
        <w:rPr>
          <w:rFonts w:hint="cs"/>
          <w:rtl/>
        </w:rPr>
        <w:t>أَبِي</w:t>
      </w:r>
      <w:r w:rsidRPr="00843509">
        <w:rPr>
          <w:rtl/>
        </w:rPr>
        <w:t xml:space="preserve"> </w:t>
      </w:r>
      <w:r w:rsidRPr="00843509">
        <w:rPr>
          <w:rFonts w:hint="cs"/>
          <w:rtl/>
        </w:rPr>
        <w:t>يَأۡتِ</w:t>
      </w:r>
      <w:r w:rsidRPr="00843509">
        <w:rPr>
          <w:rtl/>
        </w:rPr>
        <w:t xml:space="preserve"> </w:t>
      </w:r>
      <w:r w:rsidRPr="00843509">
        <w:rPr>
          <w:rFonts w:hint="cs"/>
          <w:rtl/>
        </w:rPr>
        <w:t>بَصِيرٗا</w:t>
      </w:r>
      <w:r w:rsidRPr="00843509">
        <w:rPr>
          <w:rtl/>
        </w:rPr>
        <w:t xml:space="preserve"> </w:t>
      </w:r>
      <w:r w:rsidRPr="00843509">
        <w:rPr>
          <w:rFonts w:hint="cs"/>
          <w:rtl/>
        </w:rPr>
        <w:t>وَأۡتُونِي</w:t>
      </w:r>
      <w:r w:rsidRPr="00843509">
        <w:rPr>
          <w:rtl/>
        </w:rPr>
        <w:t xml:space="preserve"> </w:t>
      </w:r>
      <w:r w:rsidRPr="00843509">
        <w:rPr>
          <w:rFonts w:hint="cs"/>
          <w:rtl/>
        </w:rPr>
        <w:t>بِأَهۡلِكُمۡ</w:t>
      </w:r>
      <w:r w:rsidRPr="00843509">
        <w:rPr>
          <w:rtl/>
        </w:rPr>
        <w:t xml:space="preserve"> </w:t>
      </w:r>
      <w:r w:rsidRPr="00843509">
        <w:rPr>
          <w:rFonts w:hint="cs"/>
          <w:rtl/>
        </w:rPr>
        <w:t>أَجۡمَعِينَ</w:t>
      </w:r>
      <w:r w:rsidRPr="00843509">
        <w:rPr>
          <w:rtl/>
        </w:rPr>
        <w:t xml:space="preserve"> </w:t>
      </w:r>
      <w:r w:rsidRPr="00843509">
        <w:rPr>
          <w:rFonts w:hint="cs"/>
          <w:rtl/>
        </w:rPr>
        <w:t>٩٣</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rPr>
        <w:t>[</w:t>
      </w:r>
      <w:r w:rsidRPr="00843509">
        <w:rPr>
          <w:rStyle w:val="6-Char"/>
          <w:rFonts w:hint="cs"/>
          <w:rtl/>
        </w:rPr>
        <w:t>یوسف</w:t>
      </w:r>
      <w:r w:rsidRPr="00843509">
        <w:rPr>
          <w:rStyle w:val="6-Char"/>
          <w:rtl/>
        </w:rPr>
        <w:t>:</w:t>
      </w:r>
      <w:r w:rsidRPr="00843509">
        <w:rPr>
          <w:rStyle w:val="6-Char"/>
          <w:rFonts w:hint="cs"/>
          <w:rtl/>
        </w:rPr>
        <w:t>91-93</w:t>
      </w:r>
      <w:r w:rsidRPr="00843509">
        <w:rPr>
          <w:rStyle w:val="6-Char"/>
          <w:rtl/>
        </w:rPr>
        <w:t>]</w:t>
      </w:r>
    </w:p>
    <w:p w:rsidR="007304CA" w:rsidRPr="00843509" w:rsidRDefault="007304CA" w:rsidP="007304CA">
      <w:pPr>
        <w:pStyle w:val="2-"/>
        <w:spacing w:line="235" w:lineRule="auto"/>
        <w:rPr>
          <w:rtl/>
        </w:rPr>
      </w:pPr>
      <w:r w:rsidRPr="00843509">
        <w:rPr>
          <w:rFonts w:hint="cs"/>
          <w:rtl/>
        </w:rPr>
        <w:t>ترجمه: برادران یوسف گفتند: به خدا سوگند که خدا تو را بر ما برگزیده است اگرچه ما خطاکار بودیم(91) یوسف گفت: امروز ملامتی بر شما نیست، خدا گناه شما را می‌بخشد و او بهترین رحم‌کنندگان است(92) این پیراهنِ مرا ببرید و بر روی پدرم بیفکنید او بینا می‌شود و شما با همۀ خاندانِ خود نزد من بیایید. (93)</w:t>
      </w:r>
    </w:p>
    <w:p w:rsidR="007304CA" w:rsidRPr="00843509" w:rsidRDefault="007304CA" w:rsidP="007304CA">
      <w:pPr>
        <w:pStyle w:val="1-"/>
        <w:spacing w:line="235" w:lineRule="auto"/>
        <w:rPr>
          <w:rtl/>
        </w:rPr>
      </w:pPr>
      <w:r w:rsidRPr="00843509">
        <w:rPr>
          <w:rFonts w:cs="B Zar" w:hint="cs"/>
          <w:sz w:val="26"/>
          <w:szCs w:val="26"/>
          <w:rtl/>
        </w:rPr>
        <w:t xml:space="preserve">نکات: </w:t>
      </w:r>
      <w:r w:rsidRPr="00843509">
        <w:rPr>
          <w:rFonts w:hint="cs"/>
          <w:rtl/>
        </w:rPr>
        <w:t>چون برادرانِ یوسف، او را شناختند و خود را در برابرش چون بندگان خوار و ذلیل یافتند فوری به زانو درآمده وبه گناهِ خود اعتراف کردند. چون فهمیدند عزیزِ مصر با آن جاه وجلال برادرِ آنان است از یک طرف بی‌اندازه خوشحال و یک نوع غرور و بزرگی در خود حس کردند، آنان خود را غریب و بیچاره می‌دانستند ولی اکنون خانۀ عزیزخانۀ خودشان است و از فقر و تهیدستی دیگر رنج</w:t>
      </w:r>
      <w:r>
        <w:rPr>
          <w:rFonts w:hint="cs"/>
          <w:rtl/>
        </w:rPr>
        <w:t xml:space="preserve"> نمی‌</w:t>
      </w:r>
      <w:r w:rsidRPr="00843509">
        <w:rPr>
          <w:rFonts w:hint="cs"/>
          <w:rtl/>
        </w:rPr>
        <w:t xml:space="preserve">برند، زیرا تمامِ خزائنِ مصر دست برادرشان است. و از یک طرف چون نسبت به این برادر خیانت و جفا و بسیار بی‌انصافی کردند لذا در پیشگاه او بی‌اندازه شرمسارند. از این رو در مقابلّ عزیز دو جمله عرض کردند: </w:t>
      </w:r>
    </w:p>
    <w:p w:rsidR="007304CA" w:rsidRPr="00843509" w:rsidRDefault="007304CA" w:rsidP="007304CA">
      <w:pPr>
        <w:pStyle w:val="1-"/>
        <w:spacing w:line="230" w:lineRule="auto"/>
        <w:rPr>
          <w:rtl/>
        </w:rPr>
      </w:pPr>
      <w:r w:rsidRPr="00843509">
        <w:rPr>
          <w:rFonts w:hint="cs"/>
          <w:b/>
          <w:bCs/>
          <w:rtl/>
        </w:rPr>
        <w:t>اول</w:t>
      </w:r>
      <w:r w:rsidRPr="00843509">
        <w:rPr>
          <w:rFonts w:hint="cs"/>
          <w:rtl/>
        </w:rPr>
        <w:t>: اینکه فهمیدیم کار به دست خداست و ما که می‌خواستیم شما را از پدر دور و در به در کنیم و نزدِ پدر عزّت پیدا کنیم، مورد سوءظنّ پدر، بدبخت و بیچاره شدیم، و در مقابل، برادرِ ستمدیدۀ ما را خدا به اوج عزّت رسانیده. چه خداوند حکیمی است، بندۀ پرهیزکار را از قعرِ چاه به اوجِ جاه رسانیده، پس بزرگواری و بزرگیِ شما روی بند و بست و حقّه‌بازی نبوده.</w:t>
      </w:r>
    </w:p>
    <w:p w:rsidR="007304CA" w:rsidRPr="00843509" w:rsidRDefault="007304CA" w:rsidP="007304CA">
      <w:pPr>
        <w:pStyle w:val="1-"/>
        <w:spacing w:line="230" w:lineRule="auto"/>
        <w:rPr>
          <w:rtl/>
        </w:rPr>
      </w:pPr>
      <w:r w:rsidRPr="00843509">
        <w:rPr>
          <w:rFonts w:hint="cs"/>
          <w:rtl/>
        </w:rPr>
        <w:t xml:space="preserve">عجبا دست مرموز خدای حکیم، در زیر و بالای این جهان برخلافِ بندگان که فکر می‌کنند قدرتی دارند، یکی را به اوج عزّت می‌رساند ولو اینکه برادران او و بلکه تمام جهان نخواهند. در گلشن قدس گفته‌ام: </w:t>
      </w:r>
    </w:p>
    <w:tbl>
      <w:tblPr>
        <w:bidiVisual/>
        <w:tblW w:w="0" w:type="auto"/>
        <w:jc w:val="center"/>
        <w:tblLook w:val="01E0" w:firstRow="1" w:lastRow="1" w:firstColumn="1" w:lastColumn="1" w:noHBand="0" w:noVBand="0"/>
      </w:tblPr>
      <w:tblGrid>
        <w:gridCol w:w="3387"/>
        <w:gridCol w:w="658"/>
        <w:gridCol w:w="3304"/>
      </w:tblGrid>
      <w:tr w:rsidR="007304CA" w:rsidRPr="00843509" w:rsidTr="007304CA">
        <w:trPr>
          <w:jc w:val="center"/>
        </w:trPr>
        <w:tc>
          <w:tcPr>
            <w:tcW w:w="3387" w:type="dxa"/>
          </w:tcPr>
          <w:p w:rsidR="007304CA" w:rsidRPr="00843509" w:rsidRDefault="007304CA" w:rsidP="007304CA">
            <w:pPr>
              <w:pStyle w:val="1-"/>
              <w:spacing w:line="230" w:lineRule="auto"/>
              <w:ind w:firstLine="0"/>
              <w:jc w:val="lowKashida"/>
              <w:rPr>
                <w:sz w:val="4"/>
                <w:szCs w:val="4"/>
                <w:rtl/>
              </w:rPr>
            </w:pPr>
            <w:r w:rsidRPr="00843509">
              <w:rPr>
                <w:rtl/>
              </w:rPr>
              <w:t>همه فعل خدا را حکمتی هست</w:t>
            </w:r>
            <w:r w:rsidRPr="00843509">
              <w:rPr>
                <w:rtl/>
              </w:rPr>
              <w:br/>
            </w:r>
          </w:p>
        </w:tc>
        <w:tc>
          <w:tcPr>
            <w:tcW w:w="658" w:type="dxa"/>
          </w:tcPr>
          <w:p w:rsidR="007304CA" w:rsidRPr="00843509" w:rsidRDefault="007304CA" w:rsidP="007304CA">
            <w:pPr>
              <w:pStyle w:val="1-"/>
              <w:spacing w:line="230" w:lineRule="auto"/>
              <w:ind w:firstLine="0"/>
              <w:jc w:val="lowKashida"/>
              <w:rPr>
                <w:rtl/>
              </w:rPr>
            </w:pPr>
          </w:p>
        </w:tc>
        <w:tc>
          <w:tcPr>
            <w:tcW w:w="3304" w:type="dxa"/>
          </w:tcPr>
          <w:p w:rsidR="007304CA" w:rsidRPr="00843509" w:rsidRDefault="007304CA" w:rsidP="007304CA">
            <w:pPr>
              <w:pStyle w:val="1-"/>
              <w:spacing w:line="230" w:lineRule="auto"/>
              <w:ind w:firstLine="0"/>
              <w:jc w:val="lowKashida"/>
              <w:rPr>
                <w:sz w:val="4"/>
                <w:szCs w:val="4"/>
                <w:rtl/>
              </w:rPr>
            </w:pPr>
            <w:r w:rsidRPr="00843509">
              <w:rPr>
                <w:rtl/>
              </w:rPr>
              <w:t>همی خشم و رضا را علّتی هست</w:t>
            </w:r>
            <w:r w:rsidRPr="00843509">
              <w:rPr>
                <w:rtl/>
              </w:rPr>
              <w:br/>
            </w:r>
          </w:p>
        </w:tc>
      </w:tr>
      <w:tr w:rsidR="007304CA" w:rsidRPr="00843509" w:rsidTr="007304CA">
        <w:trPr>
          <w:jc w:val="center"/>
        </w:trPr>
        <w:tc>
          <w:tcPr>
            <w:tcW w:w="3387" w:type="dxa"/>
          </w:tcPr>
          <w:p w:rsidR="007304CA" w:rsidRPr="00843509" w:rsidRDefault="007304CA" w:rsidP="007304CA">
            <w:pPr>
              <w:pStyle w:val="1-"/>
              <w:spacing w:line="230" w:lineRule="auto"/>
              <w:ind w:firstLine="0"/>
              <w:jc w:val="lowKashida"/>
              <w:rPr>
                <w:sz w:val="4"/>
                <w:szCs w:val="4"/>
                <w:rtl/>
              </w:rPr>
            </w:pPr>
            <w:r w:rsidRPr="00843509">
              <w:rPr>
                <w:rtl/>
              </w:rPr>
              <w:t>همه افعال او با چند و چونست</w:t>
            </w:r>
            <w:r w:rsidRPr="00843509">
              <w:rPr>
                <w:rtl/>
              </w:rPr>
              <w:br/>
            </w:r>
          </w:p>
        </w:tc>
        <w:tc>
          <w:tcPr>
            <w:tcW w:w="658" w:type="dxa"/>
          </w:tcPr>
          <w:p w:rsidR="007304CA" w:rsidRPr="00843509" w:rsidRDefault="007304CA" w:rsidP="007304CA">
            <w:pPr>
              <w:pStyle w:val="1-"/>
              <w:spacing w:line="230" w:lineRule="auto"/>
              <w:ind w:firstLine="0"/>
              <w:jc w:val="lowKashida"/>
              <w:rPr>
                <w:rtl/>
              </w:rPr>
            </w:pPr>
          </w:p>
        </w:tc>
        <w:tc>
          <w:tcPr>
            <w:tcW w:w="3304" w:type="dxa"/>
          </w:tcPr>
          <w:p w:rsidR="007304CA" w:rsidRPr="00843509" w:rsidRDefault="007304CA" w:rsidP="007304CA">
            <w:pPr>
              <w:pStyle w:val="1-"/>
              <w:spacing w:line="230" w:lineRule="auto"/>
              <w:ind w:firstLine="0"/>
              <w:jc w:val="lowKashida"/>
              <w:rPr>
                <w:sz w:val="4"/>
                <w:szCs w:val="4"/>
                <w:rtl/>
              </w:rPr>
            </w:pPr>
            <w:r w:rsidRPr="00843509">
              <w:rPr>
                <w:rtl/>
              </w:rPr>
              <w:t>ولی از فهم ما وجهش برونست</w:t>
            </w:r>
            <w:r w:rsidRPr="00843509">
              <w:rPr>
                <w:rtl/>
              </w:rPr>
              <w:br/>
            </w:r>
          </w:p>
        </w:tc>
      </w:tr>
      <w:tr w:rsidR="007304CA" w:rsidRPr="00843509" w:rsidTr="007304CA">
        <w:trPr>
          <w:jc w:val="center"/>
        </w:trPr>
        <w:tc>
          <w:tcPr>
            <w:tcW w:w="3387" w:type="dxa"/>
          </w:tcPr>
          <w:p w:rsidR="007304CA" w:rsidRPr="00843509" w:rsidRDefault="007304CA" w:rsidP="007304CA">
            <w:pPr>
              <w:pStyle w:val="1-"/>
              <w:spacing w:line="230" w:lineRule="auto"/>
              <w:ind w:firstLine="0"/>
              <w:jc w:val="lowKashida"/>
              <w:rPr>
                <w:sz w:val="4"/>
                <w:szCs w:val="4"/>
                <w:rtl/>
              </w:rPr>
            </w:pPr>
            <w:r w:rsidRPr="00843509">
              <w:rPr>
                <w:rtl/>
              </w:rPr>
              <w:t>مسلّم هست نزد هر خردمند</w:t>
            </w:r>
            <w:r w:rsidRPr="00843509">
              <w:rPr>
                <w:rtl/>
              </w:rPr>
              <w:br/>
            </w:r>
          </w:p>
        </w:tc>
        <w:tc>
          <w:tcPr>
            <w:tcW w:w="658" w:type="dxa"/>
          </w:tcPr>
          <w:p w:rsidR="007304CA" w:rsidRPr="00843509" w:rsidRDefault="007304CA" w:rsidP="007304CA">
            <w:pPr>
              <w:pStyle w:val="1-"/>
              <w:spacing w:line="230" w:lineRule="auto"/>
              <w:ind w:firstLine="0"/>
              <w:jc w:val="lowKashida"/>
              <w:rPr>
                <w:rtl/>
              </w:rPr>
            </w:pPr>
          </w:p>
        </w:tc>
        <w:tc>
          <w:tcPr>
            <w:tcW w:w="3304" w:type="dxa"/>
          </w:tcPr>
          <w:p w:rsidR="007304CA" w:rsidRPr="00843509" w:rsidRDefault="007304CA" w:rsidP="007304CA">
            <w:pPr>
              <w:pStyle w:val="1-"/>
              <w:spacing w:line="230" w:lineRule="auto"/>
              <w:ind w:firstLine="0"/>
              <w:jc w:val="lowKashida"/>
              <w:rPr>
                <w:sz w:val="4"/>
                <w:szCs w:val="4"/>
                <w:rtl/>
              </w:rPr>
            </w:pPr>
            <w:r w:rsidRPr="00843509">
              <w:rPr>
                <w:rtl/>
              </w:rPr>
              <w:t>که کس نی‌آگه از کار خداوند</w:t>
            </w:r>
            <w:r w:rsidRPr="00843509">
              <w:rPr>
                <w:rtl/>
              </w:rPr>
              <w:br/>
            </w:r>
          </w:p>
        </w:tc>
      </w:tr>
      <w:tr w:rsidR="007304CA" w:rsidRPr="00843509" w:rsidTr="007304CA">
        <w:trPr>
          <w:jc w:val="center"/>
        </w:trPr>
        <w:tc>
          <w:tcPr>
            <w:tcW w:w="3387" w:type="dxa"/>
          </w:tcPr>
          <w:p w:rsidR="007304CA" w:rsidRPr="00843509" w:rsidRDefault="007304CA" w:rsidP="007304CA">
            <w:pPr>
              <w:pStyle w:val="1-"/>
              <w:spacing w:line="230" w:lineRule="auto"/>
              <w:ind w:firstLine="0"/>
              <w:jc w:val="lowKashida"/>
              <w:rPr>
                <w:sz w:val="4"/>
                <w:szCs w:val="4"/>
                <w:rtl/>
              </w:rPr>
            </w:pPr>
            <w:r w:rsidRPr="00843509">
              <w:rPr>
                <w:rtl/>
              </w:rPr>
              <w:t>نداند بنده اسرار خدا را</w:t>
            </w:r>
            <w:r w:rsidRPr="00843509">
              <w:rPr>
                <w:rtl/>
              </w:rPr>
              <w:br/>
            </w:r>
          </w:p>
        </w:tc>
        <w:tc>
          <w:tcPr>
            <w:tcW w:w="658" w:type="dxa"/>
          </w:tcPr>
          <w:p w:rsidR="007304CA" w:rsidRPr="00843509" w:rsidRDefault="007304CA" w:rsidP="007304CA">
            <w:pPr>
              <w:pStyle w:val="1-"/>
              <w:spacing w:line="230" w:lineRule="auto"/>
              <w:ind w:firstLine="0"/>
              <w:jc w:val="lowKashida"/>
              <w:rPr>
                <w:rtl/>
              </w:rPr>
            </w:pPr>
          </w:p>
        </w:tc>
        <w:tc>
          <w:tcPr>
            <w:tcW w:w="3304" w:type="dxa"/>
          </w:tcPr>
          <w:p w:rsidR="007304CA" w:rsidRPr="00843509" w:rsidRDefault="007304CA" w:rsidP="007304CA">
            <w:pPr>
              <w:pStyle w:val="1-"/>
              <w:spacing w:line="230" w:lineRule="auto"/>
              <w:ind w:firstLine="0"/>
              <w:jc w:val="lowKashida"/>
              <w:rPr>
                <w:sz w:val="4"/>
                <w:szCs w:val="4"/>
                <w:rtl/>
              </w:rPr>
            </w:pPr>
            <w:r w:rsidRPr="00843509">
              <w:rPr>
                <w:rtl/>
              </w:rPr>
              <w:t>نزیبد گفتن چون و چرا را</w:t>
            </w:r>
            <w:r w:rsidRPr="00843509">
              <w:rPr>
                <w:rtl/>
              </w:rPr>
              <w:br/>
            </w:r>
          </w:p>
        </w:tc>
      </w:tr>
      <w:tr w:rsidR="007304CA" w:rsidRPr="00843509" w:rsidTr="007304CA">
        <w:trPr>
          <w:jc w:val="center"/>
        </w:trPr>
        <w:tc>
          <w:tcPr>
            <w:tcW w:w="3387" w:type="dxa"/>
          </w:tcPr>
          <w:p w:rsidR="007304CA" w:rsidRPr="00843509" w:rsidRDefault="007304CA" w:rsidP="007304CA">
            <w:pPr>
              <w:pStyle w:val="1-"/>
              <w:spacing w:line="230" w:lineRule="auto"/>
              <w:ind w:firstLine="0"/>
              <w:jc w:val="lowKashida"/>
              <w:rPr>
                <w:sz w:val="4"/>
                <w:szCs w:val="4"/>
                <w:rtl/>
              </w:rPr>
            </w:pPr>
            <w:r w:rsidRPr="00843509">
              <w:rPr>
                <w:rtl/>
              </w:rPr>
              <w:t>اگر یوسف نرفتی چاه کنعان</w:t>
            </w:r>
            <w:r w:rsidRPr="00843509">
              <w:rPr>
                <w:rtl/>
              </w:rPr>
              <w:br/>
            </w:r>
          </w:p>
        </w:tc>
        <w:tc>
          <w:tcPr>
            <w:tcW w:w="658" w:type="dxa"/>
          </w:tcPr>
          <w:p w:rsidR="007304CA" w:rsidRPr="00843509" w:rsidRDefault="007304CA" w:rsidP="007304CA">
            <w:pPr>
              <w:pStyle w:val="1-"/>
              <w:spacing w:line="230" w:lineRule="auto"/>
              <w:ind w:firstLine="0"/>
              <w:jc w:val="lowKashida"/>
              <w:rPr>
                <w:rtl/>
              </w:rPr>
            </w:pPr>
          </w:p>
        </w:tc>
        <w:tc>
          <w:tcPr>
            <w:tcW w:w="3304" w:type="dxa"/>
          </w:tcPr>
          <w:p w:rsidR="007304CA" w:rsidRPr="00843509" w:rsidRDefault="007304CA" w:rsidP="007304CA">
            <w:pPr>
              <w:pStyle w:val="1-"/>
              <w:spacing w:line="230" w:lineRule="auto"/>
              <w:ind w:firstLine="0"/>
              <w:jc w:val="lowKashida"/>
              <w:rPr>
                <w:sz w:val="4"/>
                <w:szCs w:val="4"/>
                <w:rtl/>
              </w:rPr>
            </w:pPr>
            <w:r w:rsidRPr="00843509">
              <w:rPr>
                <w:rtl/>
              </w:rPr>
              <w:t>و یا در مصر نی‌ماندی به زندان</w:t>
            </w:r>
            <w:r w:rsidRPr="00843509">
              <w:rPr>
                <w:rtl/>
              </w:rPr>
              <w:br/>
            </w:r>
          </w:p>
        </w:tc>
      </w:tr>
      <w:tr w:rsidR="007304CA" w:rsidRPr="00843509" w:rsidTr="007304CA">
        <w:trPr>
          <w:jc w:val="center"/>
        </w:trPr>
        <w:tc>
          <w:tcPr>
            <w:tcW w:w="3387" w:type="dxa"/>
          </w:tcPr>
          <w:p w:rsidR="007304CA" w:rsidRPr="00843509" w:rsidRDefault="007304CA" w:rsidP="007304CA">
            <w:pPr>
              <w:pStyle w:val="1-"/>
              <w:spacing w:line="230" w:lineRule="auto"/>
              <w:ind w:firstLine="0"/>
              <w:jc w:val="lowKashida"/>
              <w:rPr>
                <w:sz w:val="4"/>
                <w:szCs w:val="4"/>
                <w:rtl/>
              </w:rPr>
            </w:pPr>
            <w:r w:rsidRPr="00843509">
              <w:rPr>
                <w:rtl/>
              </w:rPr>
              <w:t>کجا بر تخت شاهی جاش بودی</w:t>
            </w:r>
            <w:r w:rsidRPr="00843509">
              <w:rPr>
                <w:rtl/>
              </w:rPr>
              <w:br/>
            </w:r>
          </w:p>
        </w:tc>
        <w:tc>
          <w:tcPr>
            <w:tcW w:w="658" w:type="dxa"/>
          </w:tcPr>
          <w:p w:rsidR="007304CA" w:rsidRPr="00843509" w:rsidRDefault="007304CA" w:rsidP="007304CA">
            <w:pPr>
              <w:pStyle w:val="1-"/>
              <w:spacing w:line="230" w:lineRule="auto"/>
              <w:ind w:firstLine="0"/>
              <w:jc w:val="lowKashida"/>
              <w:rPr>
                <w:rtl/>
              </w:rPr>
            </w:pPr>
          </w:p>
        </w:tc>
        <w:tc>
          <w:tcPr>
            <w:tcW w:w="3304" w:type="dxa"/>
          </w:tcPr>
          <w:p w:rsidR="007304CA" w:rsidRPr="00843509" w:rsidRDefault="007304CA" w:rsidP="007304CA">
            <w:pPr>
              <w:pStyle w:val="1-"/>
              <w:spacing w:line="230" w:lineRule="auto"/>
              <w:ind w:firstLine="0"/>
              <w:jc w:val="lowKashida"/>
              <w:rPr>
                <w:sz w:val="4"/>
                <w:szCs w:val="4"/>
                <w:rtl/>
              </w:rPr>
            </w:pPr>
            <w:r w:rsidRPr="00843509">
              <w:rPr>
                <w:rtl/>
              </w:rPr>
              <w:t>کجا در قرب حق مأواش بودی</w:t>
            </w:r>
            <w:r w:rsidRPr="00843509">
              <w:rPr>
                <w:rtl/>
              </w:rPr>
              <w:br/>
            </w:r>
          </w:p>
        </w:tc>
      </w:tr>
      <w:tr w:rsidR="007304CA" w:rsidRPr="00843509" w:rsidTr="007304CA">
        <w:trPr>
          <w:jc w:val="center"/>
        </w:trPr>
        <w:tc>
          <w:tcPr>
            <w:tcW w:w="3387" w:type="dxa"/>
          </w:tcPr>
          <w:p w:rsidR="007304CA" w:rsidRPr="00843509" w:rsidRDefault="007304CA" w:rsidP="007304CA">
            <w:pPr>
              <w:pStyle w:val="1-"/>
              <w:spacing w:line="230" w:lineRule="auto"/>
              <w:ind w:firstLine="0"/>
              <w:jc w:val="lowKashida"/>
              <w:rPr>
                <w:sz w:val="4"/>
                <w:szCs w:val="4"/>
                <w:rtl/>
              </w:rPr>
            </w:pPr>
            <w:r w:rsidRPr="00843509">
              <w:rPr>
                <w:rtl/>
              </w:rPr>
              <w:t>که تا بر ملّتی خیری رساند</w:t>
            </w:r>
            <w:r w:rsidRPr="00843509">
              <w:rPr>
                <w:rtl/>
              </w:rPr>
              <w:br/>
            </w:r>
          </w:p>
        </w:tc>
        <w:tc>
          <w:tcPr>
            <w:tcW w:w="658" w:type="dxa"/>
          </w:tcPr>
          <w:p w:rsidR="007304CA" w:rsidRPr="00843509" w:rsidRDefault="007304CA" w:rsidP="007304CA">
            <w:pPr>
              <w:pStyle w:val="1-"/>
              <w:spacing w:line="230" w:lineRule="auto"/>
              <w:ind w:firstLine="0"/>
              <w:jc w:val="lowKashida"/>
              <w:rPr>
                <w:rtl/>
              </w:rPr>
            </w:pPr>
          </w:p>
        </w:tc>
        <w:tc>
          <w:tcPr>
            <w:tcW w:w="3304" w:type="dxa"/>
          </w:tcPr>
          <w:p w:rsidR="007304CA" w:rsidRPr="00843509" w:rsidRDefault="007304CA" w:rsidP="007304CA">
            <w:pPr>
              <w:pStyle w:val="1-"/>
              <w:spacing w:line="230" w:lineRule="auto"/>
              <w:ind w:firstLine="0"/>
              <w:jc w:val="lowKashida"/>
              <w:rPr>
                <w:sz w:val="4"/>
                <w:szCs w:val="4"/>
                <w:rtl/>
              </w:rPr>
            </w:pPr>
            <w:r w:rsidRPr="00843509">
              <w:rPr>
                <w:rtl/>
              </w:rPr>
              <w:t>زقحطی ملّتی را وا رهاند</w:t>
            </w:r>
            <w:r w:rsidRPr="00843509">
              <w:rPr>
                <w:rtl/>
              </w:rPr>
              <w:br/>
            </w:r>
          </w:p>
        </w:tc>
      </w:tr>
    </w:tbl>
    <w:p w:rsidR="007304CA" w:rsidRPr="00843509" w:rsidRDefault="007304CA" w:rsidP="007304CA">
      <w:pPr>
        <w:pStyle w:val="1-"/>
        <w:spacing w:line="230" w:lineRule="auto"/>
        <w:rPr>
          <w:rtl/>
        </w:rPr>
      </w:pPr>
      <w:r w:rsidRPr="00843509">
        <w:rPr>
          <w:rFonts w:hint="cs"/>
          <w:rtl/>
        </w:rPr>
        <w:t xml:space="preserve">شاعر دیگر گوید: </w:t>
      </w:r>
    </w:p>
    <w:tbl>
      <w:tblPr>
        <w:bidiVisual/>
        <w:tblW w:w="0" w:type="auto"/>
        <w:jc w:val="center"/>
        <w:tblLook w:val="01E0" w:firstRow="1" w:lastRow="1" w:firstColumn="1" w:lastColumn="1" w:noHBand="0" w:noVBand="0"/>
      </w:tblPr>
      <w:tblGrid>
        <w:gridCol w:w="3387"/>
        <w:gridCol w:w="658"/>
        <w:gridCol w:w="3304"/>
      </w:tblGrid>
      <w:tr w:rsidR="007304CA" w:rsidRPr="00843509" w:rsidTr="007304CA">
        <w:trPr>
          <w:jc w:val="center"/>
        </w:trPr>
        <w:tc>
          <w:tcPr>
            <w:tcW w:w="3387" w:type="dxa"/>
          </w:tcPr>
          <w:p w:rsidR="007304CA" w:rsidRPr="00843509" w:rsidRDefault="007304CA" w:rsidP="007304CA">
            <w:pPr>
              <w:pStyle w:val="1-"/>
              <w:spacing w:line="230" w:lineRule="auto"/>
              <w:ind w:firstLine="0"/>
              <w:jc w:val="lowKashida"/>
              <w:rPr>
                <w:sz w:val="4"/>
                <w:szCs w:val="4"/>
                <w:rtl/>
              </w:rPr>
            </w:pPr>
            <w:r w:rsidRPr="00843509">
              <w:rPr>
                <w:rtl/>
              </w:rPr>
              <w:t>عزیزِ مصر به رغم برادرانِ حسود</w:t>
            </w:r>
            <w:r w:rsidRPr="00843509">
              <w:rPr>
                <w:rtl/>
              </w:rPr>
              <w:br/>
            </w:r>
          </w:p>
        </w:tc>
        <w:tc>
          <w:tcPr>
            <w:tcW w:w="658" w:type="dxa"/>
          </w:tcPr>
          <w:p w:rsidR="007304CA" w:rsidRPr="00843509" w:rsidRDefault="007304CA" w:rsidP="007304CA">
            <w:pPr>
              <w:pStyle w:val="1-"/>
              <w:spacing w:line="230" w:lineRule="auto"/>
              <w:ind w:firstLine="0"/>
              <w:jc w:val="lowKashida"/>
              <w:rPr>
                <w:rtl/>
              </w:rPr>
            </w:pPr>
          </w:p>
        </w:tc>
        <w:tc>
          <w:tcPr>
            <w:tcW w:w="3304" w:type="dxa"/>
          </w:tcPr>
          <w:p w:rsidR="007304CA" w:rsidRPr="00843509" w:rsidRDefault="007304CA" w:rsidP="007304CA">
            <w:pPr>
              <w:pStyle w:val="1-"/>
              <w:spacing w:line="230" w:lineRule="auto"/>
              <w:ind w:firstLine="0"/>
              <w:jc w:val="lowKashida"/>
              <w:rPr>
                <w:sz w:val="4"/>
                <w:szCs w:val="4"/>
                <w:rtl/>
              </w:rPr>
            </w:pPr>
            <w:r w:rsidRPr="00843509">
              <w:rPr>
                <w:rtl/>
              </w:rPr>
              <w:t>ز قعر چاه برآمد به اوجِ ماه رسید</w:t>
            </w:r>
            <w:r w:rsidRPr="00843509">
              <w:rPr>
                <w:rtl/>
              </w:rPr>
              <w:br/>
            </w:r>
          </w:p>
        </w:tc>
      </w:tr>
    </w:tbl>
    <w:p w:rsidR="007304CA" w:rsidRPr="00843509" w:rsidRDefault="007304CA" w:rsidP="007304CA">
      <w:pPr>
        <w:pStyle w:val="1-"/>
        <w:spacing w:line="230" w:lineRule="auto"/>
        <w:rPr>
          <w:rtl/>
        </w:rPr>
      </w:pPr>
      <w:r w:rsidRPr="00843509">
        <w:rPr>
          <w:rFonts w:hint="cs"/>
          <w:rtl/>
        </w:rPr>
        <w:t xml:space="preserve">برادران چون دیدند بزرگی و بزرگواریِ یوسف از جانب خداست لذا در مقابل او با میل و رغبت سر فرود آوردند و چاره‌ای جز تسلیم ندیدند و گفتند: </w:t>
      </w:r>
      <w:r w:rsidRPr="00843509">
        <w:rPr>
          <w:rFonts w:ascii="Traditional Arabic" w:hAnsi="Traditional Arabic" w:cs="Traditional Arabic"/>
          <w:rtl/>
        </w:rPr>
        <w:t>﴿</w:t>
      </w:r>
      <w:r w:rsidRPr="00843509">
        <w:rPr>
          <w:rStyle w:val="5-Char"/>
          <w:rFonts w:hint="cs"/>
          <w:rtl/>
        </w:rPr>
        <w:t>تَٱللَّهِ</w:t>
      </w:r>
      <w:r w:rsidRPr="00843509">
        <w:rPr>
          <w:rStyle w:val="5-Char"/>
          <w:rtl/>
        </w:rPr>
        <w:t xml:space="preserve"> </w:t>
      </w:r>
      <w:r w:rsidRPr="00843509">
        <w:rPr>
          <w:rStyle w:val="5-Char"/>
          <w:rFonts w:hint="cs"/>
          <w:rtl/>
        </w:rPr>
        <w:t>لَقَدۡ</w:t>
      </w:r>
      <w:r w:rsidRPr="00843509">
        <w:rPr>
          <w:rStyle w:val="5-Char"/>
          <w:rtl/>
        </w:rPr>
        <w:t xml:space="preserve"> </w:t>
      </w:r>
      <w:r w:rsidRPr="00843509">
        <w:rPr>
          <w:rStyle w:val="5-Char"/>
          <w:rFonts w:hint="cs"/>
          <w:rtl/>
        </w:rPr>
        <w:t>ءَاثَرَكَ</w:t>
      </w:r>
      <w:r w:rsidRPr="00843509">
        <w:rPr>
          <w:rStyle w:val="5-Char"/>
          <w:rtl/>
        </w:rPr>
        <w:t xml:space="preserve"> </w:t>
      </w:r>
      <w:r w:rsidRPr="00843509">
        <w:rPr>
          <w:rStyle w:val="5-Char"/>
          <w:rFonts w:hint="cs"/>
          <w:rtl/>
        </w:rPr>
        <w:t>ٱللَّهُ</w:t>
      </w:r>
      <w:r w:rsidRPr="00843509">
        <w:rPr>
          <w:rStyle w:val="5-Char"/>
          <w:rtl/>
        </w:rPr>
        <w:t xml:space="preserve"> </w:t>
      </w:r>
      <w:r w:rsidRPr="00843509">
        <w:rPr>
          <w:rStyle w:val="5-Char"/>
          <w:rFonts w:hint="cs"/>
          <w:rtl/>
        </w:rPr>
        <w:t>عَلَيۡنَا</w:t>
      </w:r>
      <w:r w:rsidRPr="00843509">
        <w:rPr>
          <w:rFonts w:ascii="Traditional Arabic" w:hAnsi="Traditional Arabic" w:cs="Traditional Arabic"/>
          <w:rtl/>
        </w:rPr>
        <w:t>﴾</w:t>
      </w:r>
      <w:r w:rsidRPr="00843509">
        <w:rPr>
          <w:rFonts w:hint="cs"/>
          <w:rtl/>
        </w:rPr>
        <w:t>. حضرت یوسف</w:t>
      </w:r>
      <w:r w:rsidRPr="00843509">
        <w:rPr>
          <w:rFonts w:hint="cs"/>
        </w:rPr>
        <w:sym w:font="AGA Arabesque" w:char="F075"/>
      </w:r>
      <w:r w:rsidRPr="00843509">
        <w:rPr>
          <w:rFonts w:hint="cs"/>
          <w:rtl/>
        </w:rPr>
        <w:t xml:space="preserve"> با آن نظرِ بلند، مقامِ ارجمندِ نبوّت به روی خود نیاورد.</w:t>
      </w:r>
    </w:p>
    <w:p w:rsidR="007304CA" w:rsidRPr="00843509" w:rsidRDefault="007304CA" w:rsidP="007304CA">
      <w:pPr>
        <w:pStyle w:val="1-"/>
        <w:spacing w:line="230" w:lineRule="auto"/>
        <w:rPr>
          <w:rtl/>
        </w:rPr>
      </w:pPr>
      <w:r w:rsidRPr="00843509">
        <w:rPr>
          <w:rFonts w:hint="cs"/>
          <w:b/>
          <w:bCs/>
          <w:rtl/>
        </w:rPr>
        <w:t>جملۀ دوّم</w:t>
      </w:r>
      <w:r w:rsidRPr="00843509">
        <w:rPr>
          <w:rFonts w:hint="cs"/>
          <w:rtl/>
        </w:rPr>
        <w:t xml:space="preserve"> برادران</w:t>
      </w:r>
      <w:r w:rsidR="0030404B">
        <w:rPr>
          <w:rFonts w:hint="cs"/>
          <w:rtl/>
        </w:rPr>
        <w:t>،</w:t>
      </w:r>
      <w:r w:rsidRPr="00843509">
        <w:rPr>
          <w:rFonts w:hint="cs"/>
          <w:rtl/>
        </w:rPr>
        <w:t xml:space="preserve"> اقرار به خطای خود بود و زبان حالشان این بود</w:t>
      </w:r>
      <w:r w:rsidR="0030404B">
        <w:rPr>
          <w:rFonts w:hint="cs"/>
          <w:rtl/>
        </w:rPr>
        <w:t>:</w:t>
      </w:r>
      <w:r w:rsidRPr="00843509">
        <w:rPr>
          <w:rFonts w:hint="cs"/>
          <w:rtl/>
        </w:rPr>
        <w:t xml:space="preserve"> آیا این برادرِ بزرگوار از خطای ما می‌گذرد یا خیر؟ اگر چه یوسفِ عزیز، جوانمرد و بزرگوار است، امّا ممکن است مجرم را تنبیه کند و گوشمالی بدهد نه از جهت انتقام</w:t>
      </w:r>
      <w:r w:rsidRPr="00843509">
        <w:rPr>
          <w:rFonts w:hint="eastAsia"/>
          <w:rtl/>
        </w:rPr>
        <w:t>‌</w:t>
      </w:r>
      <w:r w:rsidRPr="00843509">
        <w:rPr>
          <w:rFonts w:hint="cs"/>
          <w:rtl/>
        </w:rPr>
        <w:t>جویی.</w:t>
      </w:r>
    </w:p>
    <w:p w:rsidR="007304CA" w:rsidRPr="00843509" w:rsidRDefault="007304CA" w:rsidP="007304CA">
      <w:pPr>
        <w:pStyle w:val="1-"/>
        <w:rPr>
          <w:b/>
          <w:bCs/>
          <w:rtl/>
        </w:rPr>
      </w:pPr>
      <w:r w:rsidRPr="00843509">
        <w:rPr>
          <w:rFonts w:hint="cs"/>
          <w:rtl/>
        </w:rPr>
        <w:t>حضرت یوسف</w:t>
      </w:r>
      <w:r w:rsidRPr="00843509">
        <w:rPr>
          <w:rFonts w:hint="cs"/>
        </w:rPr>
        <w:sym w:font="AGA Arabesque" w:char="F075"/>
      </w:r>
      <w:r w:rsidRPr="00843509">
        <w:rPr>
          <w:rFonts w:hint="cs"/>
          <w:rtl/>
        </w:rPr>
        <w:t xml:space="preserve"> فرمود: مبادا ناراحت شوید </w:t>
      </w:r>
      <w:r w:rsidRPr="00843509">
        <w:rPr>
          <w:rFonts w:ascii="Traditional Arabic" w:hAnsi="Traditional Arabic" w:cs="Traditional Arabic"/>
          <w:rtl/>
        </w:rPr>
        <w:t>﴿</w:t>
      </w:r>
      <w:r w:rsidRPr="00843509">
        <w:rPr>
          <w:rStyle w:val="5-Char"/>
          <w:rFonts w:hint="cs"/>
          <w:rtl/>
        </w:rPr>
        <w:t>لَا</w:t>
      </w:r>
      <w:r w:rsidRPr="00843509">
        <w:rPr>
          <w:rStyle w:val="5-Char"/>
          <w:rtl/>
        </w:rPr>
        <w:t xml:space="preserve"> </w:t>
      </w:r>
      <w:r w:rsidRPr="00843509">
        <w:rPr>
          <w:rStyle w:val="5-Char"/>
          <w:rFonts w:hint="cs"/>
          <w:rtl/>
        </w:rPr>
        <w:t>تَثۡرِيبَ</w:t>
      </w:r>
      <w:r w:rsidRPr="00843509">
        <w:rPr>
          <w:rStyle w:val="5-Char"/>
          <w:rtl/>
        </w:rPr>
        <w:t xml:space="preserve"> </w:t>
      </w:r>
      <w:r w:rsidRPr="00843509">
        <w:rPr>
          <w:rStyle w:val="5-Char"/>
          <w:rFonts w:hint="cs"/>
          <w:rtl/>
        </w:rPr>
        <w:t>عَلَيۡكُمُ</w:t>
      </w:r>
      <w:r w:rsidRPr="00843509">
        <w:rPr>
          <w:rStyle w:val="5-Char"/>
          <w:rtl/>
        </w:rPr>
        <w:t xml:space="preserve"> </w:t>
      </w:r>
      <w:r w:rsidRPr="00843509">
        <w:rPr>
          <w:rStyle w:val="5-Char"/>
          <w:rFonts w:hint="cs"/>
          <w:rtl/>
        </w:rPr>
        <w:t>ٱلۡيَوۡمَ</w:t>
      </w:r>
      <w:r w:rsidRPr="00843509">
        <w:rPr>
          <w:rFonts w:ascii="Traditional Arabic" w:hAnsi="Traditional Arabic" w:cs="Traditional Arabic"/>
          <w:rtl/>
        </w:rPr>
        <w:t>﴾</w:t>
      </w:r>
      <w:r w:rsidRPr="00843509">
        <w:rPr>
          <w:rFonts w:hint="cs"/>
          <w:rtl/>
        </w:rPr>
        <w:t xml:space="preserve">، گذشته‌ها گذشت، حتّی شما را ملامت نمی‌کنم و به روی خود نمی‌آورم و از نظر پروردگارم، او دیگر به اختیار خودش است، توبه کنید </w:t>
      </w:r>
      <w:r w:rsidRPr="00843509">
        <w:rPr>
          <w:rFonts w:ascii="Traditional Arabic" w:hAnsi="Traditional Arabic" w:cs="Traditional Arabic"/>
          <w:rtl/>
        </w:rPr>
        <w:t>﴿</w:t>
      </w:r>
      <w:r w:rsidRPr="00843509">
        <w:rPr>
          <w:rStyle w:val="5-Char"/>
          <w:rFonts w:hint="cs"/>
          <w:rtl/>
        </w:rPr>
        <w:t>يَغۡفِرُ</w:t>
      </w:r>
      <w:r w:rsidRPr="00843509">
        <w:rPr>
          <w:rStyle w:val="5-Char"/>
          <w:rtl/>
        </w:rPr>
        <w:t xml:space="preserve"> </w:t>
      </w:r>
      <w:r w:rsidRPr="00843509">
        <w:rPr>
          <w:rStyle w:val="5-Char"/>
          <w:rFonts w:hint="cs"/>
          <w:rtl/>
        </w:rPr>
        <w:t>ٱللَّهُ</w:t>
      </w:r>
      <w:r w:rsidRPr="00843509">
        <w:rPr>
          <w:rStyle w:val="5-Char"/>
          <w:rtl/>
        </w:rPr>
        <w:t xml:space="preserve"> </w:t>
      </w:r>
      <w:r w:rsidRPr="00843509">
        <w:rPr>
          <w:rStyle w:val="5-Char"/>
          <w:rFonts w:hint="cs"/>
          <w:rtl/>
        </w:rPr>
        <w:t>لَكُمۡۖ</w:t>
      </w:r>
      <w:r w:rsidRPr="00843509">
        <w:rPr>
          <w:rStyle w:val="5-Char"/>
          <w:rtl/>
        </w:rPr>
        <w:t xml:space="preserve"> </w:t>
      </w:r>
      <w:r w:rsidRPr="00843509">
        <w:rPr>
          <w:rStyle w:val="5-Char"/>
          <w:rFonts w:hint="cs"/>
          <w:rtl/>
        </w:rPr>
        <w:t>وَهُوَ</w:t>
      </w:r>
      <w:r w:rsidRPr="00843509">
        <w:rPr>
          <w:rStyle w:val="5-Char"/>
          <w:rtl/>
        </w:rPr>
        <w:t xml:space="preserve"> </w:t>
      </w:r>
      <w:r w:rsidRPr="00843509">
        <w:rPr>
          <w:rStyle w:val="5-Char"/>
          <w:rFonts w:hint="cs"/>
          <w:rtl/>
        </w:rPr>
        <w:t>أَرۡحَمُ</w:t>
      </w:r>
      <w:r w:rsidRPr="00843509">
        <w:rPr>
          <w:rStyle w:val="5-Char"/>
          <w:rtl/>
        </w:rPr>
        <w:t xml:space="preserve"> </w:t>
      </w:r>
      <w:r w:rsidRPr="00843509">
        <w:rPr>
          <w:rStyle w:val="5-Char"/>
          <w:rFonts w:hint="cs"/>
          <w:rtl/>
        </w:rPr>
        <w:t>ٱلرَّٰحِمِينَ</w:t>
      </w:r>
      <w:r w:rsidRPr="00843509">
        <w:rPr>
          <w:rFonts w:ascii="Traditional Arabic" w:hAnsi="Traditional Arabic" w:cs="Traditional Arabic"/>
          <w:rtl/>
        </w:rPr>
        <w:t>﴾</w:t>
      </w:r>
      <w:r w:rsidRPr="00843509">
        <w:rPr>
          <w:rFonts w:hint="cs"/>
          <w:rtl/>
        </w:rPr>
        <w:t>.</w:t>
      </w:r>
    </w:p>
    <w:p w:rsidR="007304CA" w:rsidRPr="00843509" w:rsidRDefault="007304CA" w:rsidP="007304CA">
      <w:pPr>
        <w:pStyle w:val="1-"/>
        <w:rPr>
          <w:rtl/>
        </w:rPr>
      </w:pPr>
      <w:r w:rsidRPr="00843509">
        <w:rPr>
          <w:rFonts w:hint="cs"/>
          <w:rtl/>
        </w:rPr>
        <w:t xml:space="preserve">ولی برادرانِ یوسف باز از دو جهت نگرانی دارند: </w:t>
      </w:r>
    </w:p>
    <w:p w:rsidR="007304CA" w:rsidRPr="00843509" w:rsidRDefault="007304CA" w:rsidP="007304CA">
      <w:pPr>
        <w:pStyle w:val="1-"/>
        <w:rPr>
          <w:rtl/>
        </w:rPr>
      </w:pPr>
      <w:r w:rsidRPr="00843509">
        <w:rPr>
          <w:rFonts w:hint="cs"/>
          <w:b/>
          <w:bCs/>
          <w:rtl/>
        </w:rPr>
        <w:t>اوّل</w:t>
      </w:r>
      <w:r w:rsidR="0030404B">
        <w:rPr>
          <w:rFonts w:hint="cs"/>
          <w:rtl/>
        </w:rPr>
        <w:t>: اینکه پدرِ</w:t>
      </w:r>
      <w:r w:rsidRPr="00843509">
        <w:rPr>
          <w:rFonts w:hint="cs"/>
          <w:rtl/>
        </w:rPr>
        <w:t xml:space="preserve"> بزرگوار را اذیّت کردند تا از گریه چشمانش سفید شده.</w:t>
      </w:r>
    </w:p>
    <w:p w:rsidR="007304CA" w:rsidRPr="00843509" w:rsidRDefault="007304CA" w:rsidP="007304CA">
      <w:pPr>
        <w:pStyle w:val="1-"/>
        <w:rPr>
          <w:rtl/>
        </w:rPr>
      </w:pPr>
      <w:r w:rsidRPr="00843509">
        <w:rPr>
          <w:rFonts w:hint="cs"/>
          <w:b/>
          <w:bCs/>
          <w:rtl/>
        </w:rPr>
        <w:t xml:space="preserve">دوم: </w:t>
      </w:r>
      <w:r w:rsidRPr="00843509">
        <w:rPr>
          <w:rFonts w:hint="cs"/>
          <w:rtl/>
        </w:rPr>
        <w:t>از نظر قحطی و تهیدستی که در سفر سوم نتوانستند نقدینه‌ای فراهم کنند. بنابراین در آینده با این گرانی و عائلۀ سنگین چه کنند؟</w:t>
      </w:r>
    </w:p>
    <w:p w:rsidR="007304CA" w:rsidRPr="00843509" w:rsidRDefault="007304CA" w:rsidP="007304CA">
      <w:pPr>
        <w:pStyle w:val="1-"/>
        <w:rPr>
          <w:rtl/>
        </w:rPr>
      </w:pPr>
      <w:r w:rsidRPr="00843509">
        <w:rPr>
          <w:rFonts w:hint="cs"/>
          <w:rtl/>
        </w:rPr>
        <w:t>حضرتِ یوسف</w:t>
      </w:r>
      <w:r w:rsidRPr="00843509">
        <w:rPr>
          <w:rFonts w:hint="cs"/>
        </w:rPr>
        <w:sym w:font="AGA Arabesque" w:char="F075"/>
      </w:r>
      <w:r w:rsidRPr="00843509">
        <w:rPr>
          <w:rFonts w:hint="cs"/>
          <w:rtl/>
        </w:rPr>
        <w:t xml:space="preserve"> این دو مشکل ایشان را نیز حلّ و به کلّی غم از دل برادران برداشت: </w:t>
      </w:r>
    </w:p>
    <w:p w:rsidR="007304CA" w:rsidRPr="00843509" w:rsidRDefault="007304CA" w:rsidP="007304CA">
      <w:pPr>
        <w:pStyle w:val="1-"/>
        <w:rPr>
          <w:rtl/>
        </w:rPr>
      </w:pPr>
      <w:r w:rsidRPr="00843509">
        <w:rPr>
          <w:rFonts w:hint="cs"/>
          <w:rtl/>
        </w:rPr>
        <w:t xml:space="preserve">امّا راجع به مشکل اوّل گفت </w:t>
      </w:r>
      <w:r w:rsidRPr="00843509">
        <w:rPr>
          <w:rFonts w:ascii="Traditional Arabic" w:hAnsi="Traditional Arabic" w:cs="Traditional Arabic"/>
          <w:rtl/>
        </w:rPr>
        <w:t>﴿</w:t>
      </w:r>
      <w:r w:rsidRPr="00843509">
        <w:rPr>
          <w:rStyle w:val="5-Char"/>
          <w:rFonts w:hint="cs"/>
          <w:rtl/>
        </w:rPr>
        <w:t>ٱذۡهَبُواْ</w:t>
      </w:r>
      <w:r w:rsidRPr="00843509">
        <w:rPr>
          <w:rStyle w:val="5-Char"/>
          <w:rtl/>
        </w:rPr>
        <w:t xml:space="preserve"> </w:t>
      </w:r>
      <w:r w:rsidRPr="00843509">
        <w:rPr>
          <w:rStyle w:val="5-Char"/>
          <w:rFonts w:hint="cs"/>
          <w:rtl/>
        </w:rPr>
        <w:t>بِقَمِيصِي</w:t>
      </w:r>
      <w:r w:rsidRPr="00843509">
        <w:rPr>
          <w:rStyle w:val="5-Char"/>
          <w:rtl/>
        </w:rPr>
        <w:t xml:space="preserve"> </w:t>
      </w:r>
      <w:r w:rsidRPr="00843509">
        <w:rPr>
          <w:rStyle w:val="5-Char"/>
          <w:rFonts w:hint="cs"/>
          <w:rtl/>
        </w:rPr>
        <w:t>هَٰذَا</w:t>
      </w:r>
      <w:r w:rsidRPr="00843509">
        <w:rPr>
          <w:rStyle w:val="5-Char"/>
          <w:rtl/>
        </w:rPr>
        <w:t xml:space="preserve"> </w:t>
      </w:r>
      <w:r w:rsidRPr="00843509">
        <w:rPr>
          <w:rStyle w:val="5-Char"/>
          <w:rFonts w:hint="cs"/>
          <w:rtl/>
        </w:rPr>
        <w:t>فَأَلۡقُوهُ</w:t>
      </w:r>
      <w:r w:rsidRPr="00843509">
        <w:rPr>
          <w:rStyle w:val="5-Char"/>
          <w:rtl/>
        </w:rPr>
        <w:t xml:space="preserve"> </w:t>
      </w:r>
      <w:r w:rsidRPr="00843509">
        <w:rPr>
          <w:rStyle w:val="5-Char"/>
          <w:rFonts w:hint="cs"/>
          <w:rtl/>
        </w:rPr>
        <w:t>عَلَىٰ</w:t>
      </w:r>
      <w:r w:rsidRPr="00843509">
        <w:rPr>
          <w:rStyle w:val="5-Char"/>
          <w:rtl/>
        </w:rPr>
        <w:t xml:space="preserve"> </w:t>
      </w:r>
      <w:r w:rsidRPr="00843509">
        <w:rPr>
          <w:rStyle w:val="5-Char"/>
          <w:rFonts w:hint="cs"/>
          <w:rtl/>
        </w:rPr>
        <w:t>وَجۡهِ</w:t>
      </w:r>
      <w:r w:rsidRPr="00843509">
        <w:rPr>
          <w:rStyle w:val="5-Char"/>
          <w:rtl/>
        </w:rPr>
        <w:t xml:space="preserve"> </w:t>
      </w:r>
      <w:r w:rsidRPr="00843509">
        <w:rPr>
          <w:rStyle w:val="5-Char"/>
          <w:rFonts w:hint="cs"/>
          <w:rtl/>
        </w:rPr>
        <w:t>أَبِي</w:t>
      </w:r>
      <w:r w:rsidRPr="00843509">
        <w:rPr>
          <w:rStyle w:val="5-Char"/>
          <w:rtl/>
        </w:rPr>
        <w:t xml:space="preserve"> </w:t>
      </w:r>
      <w:r w:rsidRPr="00843509">
        <w:rPr>
          <w:rStyle w:val="5-Char"/>
          <w:rFonts w:hint="cs"/>
          <w:rtl/>
        </w:rPr>
        <w:t>يَأۡتِ</w:t>
      </w:r>
      <w:r w:rsidRPr="00843509">
        <w:rPr>
          <w:rStyle w:val="5-Char"/>
          <w:rtl/>
        </w:rPr>
        <w:t xml:space="preserve"> </w:t>
      </w:r>
      <w:r w:rsidRPr="00843509">
        <w:rPr>
          <w:rStyle w:val="5-Char"/>
          <w:rFonts w:hint="cs"/>
          <w:rtl/>
        </w:rPr>
        <w:t>بَصِيرٗا</w:t>
      </w:r>
      <w:r w:rsidRPr="00843509">
        <w:rPr>
          <w:rFonts w:ascii="Traditional Arabic" w:hAnsi="Traditional Arabic" w:cs="Traditional Arabic"/>
          <w:rtl/>
        </w:rPr>
        <w:t>﴾</w:t>
      </w:r>
      <w:r w:rsidRPr="00843509">
        <w:rPr>
          <w:rFonts w:hint="cs"/>
          <w:rtl/>
        </w:rPr>
        <w:t>. این مرد آسمانی که در قعر چاه و گوشۀ زندان دری از غیب به دل او باز شده و حلّ مشکلات برای او آسان شده به طور قطع گفت: پیراهن مرا ببرید و به روی پدر افکنید چشمانش روشن می‌شود. برادرانِ او بلکه هر</w:t>
      </w:r>
      <w:r w:rsidRPr="00843509">
        <w:rPr>
          <w:rFonts w:hint="eastAsia"/>
          <w:rtl/>
        </w:rPr>
        <w:t>‌</w:t>
      </w:r>
      <w:r w:rsidRPr="00843509">
        <w:rPr>
          <w:rFonts w:hint="cs"/>
          <w:rtl/>
        </w:rPr>
        <w:t>کسی تعجّب می‌کند که چگونه با این عمل ساده چشمِ پدر روشن می‌شود؟ آیا این کشفِ جدیدی و یا فرمول علمی دارد و یا پیراهن او پیراهنِ بهشتی است؟ هر</w:t>
      </w:r>
      <w:r w:rsidRPr="00843509">
        <w:rPr>
          <w:rFonts w:hint="eastAsia"/>
          <w:rtl/>
        </w:rPr>
        <w:t>‌</w:t>
      </w:r>
      <w:r w:rsidRPr="00843509">
        <w:rPr>
          <w:rFonts w:hint="cs"/>
          <w:rtl/>
        </w:rPr>
        <w:t>کس خیالی می‌کند.</w:t>
      </w:r>
      <w:r w:rsidRPr="00843509">
        <w:t xml:space="preserve"> </w:t>
      </w:r>
      <w:r w:rsidRPr="00843509">
        <w:rPr>
          <w:rFonts w:hint="cs"/>
          <w:rtl/>
        </w:rPr>
        <w:t>ولی باید گفت چه عیبی دارد که حضرتِ یوسف مانند عیسی باشد و یک کور را شفاء بدهد.</w:t>
      </w:r>
    </w:p>
    <w:p w:rsidR="007304CA" w:rsidRPr="00843509" w:rsidRDefault="007304CA" w:rsidP="007304CA">
      <w:pPr>
        <w:pStyle w:val="1-"/>
        <w:rPr>
          <w:b/>
          <w:bCs/>
          <w:rtl/>
        </w:rPr>
      </w:pPr>
      <w:r w:rsidRPr="00843509">
        <w:rPr>
          <w:rFonts w:hint="cs"/>
          <w:rtl/>
        </w:rPr>
        <w:t xml:space="preserve">و امّا راجع به مسئلۀ دوّم و نگرانی از قحطی گفت بروید تمام خانوادۀ خود را بیاورید و شهرنشین گردید. من عهده‌دار معاشِ ایشان هستم: </w:t>
      </w:r>
      <w:r w:rsidRPr="00843509">
        <w:rPr>
          <w:rFonts w:ascii="Traditional Arabic" w:hAnsi="Traditional Arabic" w:cs="Traditional Arabic"/>
          <w:rtl/>
        </w:rPr>
        <w:t>﴿</w:t>
      </w:r>
      <w:r w:rsidRPr="00843509">
        <w:rPr>
          <w:rStyle w:val="5-Char"/>
          <w:rFonts w:hint="cs"/>
          <w:rtl/>
        </w:rPr>
        <w:t>وَأۡتُونِي</w:t>
      </w:r>
      <w:r w:rsidRPr="00843509">
        <w:rPr>
          <w:rStyle w:val="5-Char"/>
          <w:rtl/>
        </w:rPr>
        <w:t xml:space="preserve"> </w:t>
      </w:r>
      <w:r w:rsidRPr="00843509">
        <w:rPr>
          <w:rStyle w:val="5-Char"/>
          <w:rFonts w:hint="cs"/>
          <w:rtl/>
        </w:rPr>
        <w:t>بِأَهۡلِكُمۡ</w:t>
      </w:r>
      <w:r w:rsidRPr="00843509">
        <w:rPr>
          <w:rStyle w:val="5-Char"/>
          <w:rtl/>
        </w:rPr>
        <w:t xml:space="preserve"> </w:t>
      </w:r>
      <w:r w:rsidRPr="00843509">
        <w:rPr>
          <w:rStyle w:val="5-Char"/>
          <w:rFonts w:hint="cs"/>
          <w:rtl/>
        </w:rPr>
        <w:t>أَجۡمَعِينَ</w:t>
      </w:r>
      <w:r w:rsidRPr="00843509">
        <w:rPr>
          <w:rFonts w:ascii="Traditional Arabic" w:hAnsi="Traditional Arabic" w:cs="Traditional Arabic"/>
          <w:rtl/>
        </w:rPr>
        <w:t>﴾</w:t>
      </w:r>
      <w:r w:rsidRPr="00843509">
        <w:rPr>
          <w:rFonts w:hint="cs"/>
          <w:rtl/>
        </w:rPr>
        <w:t>.</w:t>
      </w:r>
    </w:p>
    <w:p w:rsidR="007304CA" w:rsidRPr="00843509" w:rsidRDefault="007304CA" w:rsidP="007304CA">
      <w:pPr>
        <w:pStyle w:val="1-"/>
        <w:rPr>
          <w:rtl/>
        </w:rPr>
      </w:pPr>
      <w:r w:rsidRPr="00843509">
        <w:rPr>
          <w:rFonts w:hint="cs"/>
          <w:rtl/>
        </w:rPr>
        <w:t>سپس حضرت یوسف</w:t>
      </w:r>
      <w:r w:rsidRPr="00843509">
        <w:rPr>
          <w:rFonts w:hint="cs"/>
        </w:rPr>
        <w:sym w:font="AGA Arabesque" w:char="F075"/>
      </w:r>
      <w:r w:rsidRPr="00843509">
        <w:rPr>
          <w:rFonts w:hint="cs"/>
          <w:rtl/>
        </w:rPr>
        <w:t xml:space="preserve"> برادران را به پادشاهِ مصر و رجالِ کشور معرّفی کرد، و این معرّفی تأثیر بسیار خوب و عمیقی داشت. زیرا اهلِ مصر تاکنون گمان می‌کردند یک غلامِ کنعانی بر اثرِ لیاقت، این قدر محترم و محبوب شده و عقیده داشتند که فرماندۀ آنان یک بندۀ زرخرید است. ولی چون یوسف</w:t>
      </w:r>
      <w:r w:rsidRPr="00843509">
        <w:rPr>
          <w:rFonts w:hint="cs"/>
        </w:rPr>
        <w:sym w:font="AGA Arabesque" w:char="F075"/>
      </w:r>
      <w:r w:rsidRPr="00843509">
        <w:rPr>
          <w:rFonts w:hint="cs"/>
          <w:rtl/>
        </w:rPr>
        <w:t xml:space="preserve"> برادرانش را معرّفی کرد، معلوم شد نوادۀ ابراهیم خلیل الرّحمن و دارای نسبِ بزرگ و فامیلِ محترمی است که به بزرگی معرّفی شده. به اضافه برای اینکه برادران را شاد کند و از خجالت نجات دهد به ایشان فهمانید که شما باعثِ عزّت و مزیدِ احترامِ من شدید. پس از آن، حضرت یوسف</w:t>
      </w:r>
      <w:r w:rsidRPr="00843509">
        <w:rPr>
          <w:rFonts w:hint="cs"/>
        </w:rPr>
        <w:sym w:font="AGA Arabesque" w:char="F075"/>
      </w:r>
      <w:r w:rsidRPr="00843509">
        <w:rPr>
          <w:rFonts w:hint="cs"/>
          <w:rtl/>
        </w:rPr>
        <w:t xml:space="preserve"> از پادشاه مصر یک مرتع و چراگاهی مناسب برای خاندانِ یعقوب به واگذاری خواست و او هم واگذار کرد تا مهاجرت کنند و خود را از تنگی و فشار قحطی نجات دهند. و وسائل و عرّابه‌ها نیز در تحت اختیار آنان گذاشت با مرکبهای زین کرده که تا تمام اثاثیۀ و گلّۀ خود را به مصر انتقال دهند. و اگر می‌خواست به ایشان کمک دهد تا در فلسطین باشند هم از یکدیگر جدا بودند و هم بودجۀ حمل و</w:t>
      </w:r>
      <w:r>
        <w:rPr>
          <w:rFonts w:hint="cs"/>
          <w:rtl/>
        </w:rPr>
        <w:t xml:space="preserve"> </w:t>
      </w:r>
      <w:r w:rsidRPr="00843509">
        <w:rPr>
          <w:rFonts w:hint="cs"/>
          <w:rtl/>
        </w:rPr>
        <w:t>نقل خواربار زیاد می‌شد.</w:t>
      </w:r>
    </w:p>
    <w:p w:rsidR="007304CA" w:rsidRPr="00843509" w:rsidRDefault="007304CA" w:rsidP="007304CA">
      <w:pPr>
        <w:pStyle w:val="1-"/>
        <w:rPr>
          <w:rtl/>
        </w:rPr>
      </w:pPr>
      <w:r w:rsidRPr="00843509">
        <w:rPr>
          <w:rFonts w:hint="cs"/>
          <w:rtl/>
        </w:rPr>
        <w:t>به هرحال فرزندانِ یعقوب به کمالِ غرور و موفّقیّتی که به خاطرشان خطور نمی‌کرد، رسیدند، زیرا هنگامی که خواستند به سوی مصر حرکت کنند پریشان و نگران و مورد سوءظن پدر و متحیّر بودند که چگونه امرِ پدر را در موردِ جستجوی یوسف</w:t>
      </w:r>
      <w:r w:rsidRPr="00843509">
        <w:rPr>
          <w:rFonts w:hint="cs"/>
        </w:rPr>
        <w:sym w:font="AGA Arabesque" w:char="F075"/>
      </w:r>
      <w:r w:rsidRPr="00843509">
        <w:rPr>
          <w:rFonts w:hint="cs"/>
          <w:rtl/>
        </w:rPr>
        <w:t xml:space="preserve"> اطاعت کنند، و کاری کنند که دیگر خاطرۀ خیانتشان تجدید نشود، و از طرف دیگر نگرانِ گریه و نابیناییِ پدر و از طرفِ دیگر فشارِ تهیدستی و بضاعتِ ناچیز.</w:t>
      </w:r>
    </w:p>
    <w:p w:rsidR="007304CA" w:rsidRPr="00843509" w:rsidRDefault="007304CA" w:rsidP="007304CA">
      <w:pPr>
        <w:pStyle w:val="1-"/>
        <w:rPr>
          <w:rtl/>
        </w:rPr>
      </w:pPr>
      <w:r w:rsidRPr="00843509">
        <w:rPr>
          <w:rFonts w:hint="cs"/>
          <w:rtl/>
        </w:rPr>
        <w:t>امّا حالا دیگر تمام این غصّه‌ها و گرفتاری</w:t>
      </w:r>
      <w:r w:rsidRPr="00843509">
        <w:rPr>
          <w:rFonts w:hint="cs"/>
          <w:rtl/>
        </w:rPr>
        <w:softHyphen/>
        <w:t>ها برطرف شده پس درحالیکه از خوشحالی سرشار و لبریز بوده آمادۀ حرکت شدند و از نشاط روی پای خود نمی‌ایستند. و با برادرِ بزرگشان و به ظنِّ قوی با بنیامین یازده نفری تصمیم به حرکت دارند، برای اینکه بنیامین کسان خود را ببیند و کارهای شخصی خود را انجام دهد.</w:t>
      </w:r>
    </w:p>
    <w:p w:rsidR="007304CA" w:rsidRPr="00843509" w:rsidRDefault="007304CA" w:rsidP="007304CA">
      <w:pPr>
        <w:pStyle w:val="1-"/>
        <w:rPr>
          <w:rtl/>
        </w:rPr>
      </w:pPr>
      <w:r w:rsidRPr="00843509">
        <w:rPr>
          <w:rFonts w:hint="cs"/>
          <w:rtl/>
        </w:rPr>
        <w:t>امّا پیراهن به دست کیست و کدامیک افتخارِ حملِ پیراهن را دارد؟ معلوم نیست و شاید پیراهن را قبلاً فرستادند که تا می‌رسند پدرِ خود را بینا ببینند.</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وَلَمَّا</w:t>
      </w:r>
      <w:r w:rsidRPr="00843509">
        <w:rPr>
          <w:rtl/>
        </w:rPr>
        <w:t xml:space="preserve"> </w:t>
      </w:r>
      <w:r w:rsidRPr="00843509">
        <w:rPr>
          <w:rFonts w:hint="cs"/>
          <w:rtl/>
        </w:rPr>
        <w:t>فَصَلَتِ</w:t>
      </w:r>
      <w:r w:rsidRPr="00843509">
        <w:rPr>
          <w:rtl/>
        </w:rPr>
        <w:t xml:space="preserve"> </w:t>
      </w:r>
      <w:r w:rsidRPr="00843509">
        <w:rPr>
          <w:rFonts w:hint="cs"/>
          <w:rtl/>
        </w:rPr>
        <w:t>ٱلۡعِيرُ</w:t>
      </w:r>
      <w:r w:rsidRPr="00843509">
        <w:rPr>
          <w:rtl/>
        </w:rPr>
        <w:t xml:space="preserve"> </w:t>
      </w:r>
      <w:r w:rsidRPr="00843509">
        <w:rPr>
          <w:rFonts w:hint="cs"/>
          <w:rtl/>
        </w:rPr>
        <w:t>قَالَ</w:t>
      </w:r>
      <w:r w:rsidRPr="00843509">
        <w:rPr>
          <w:rtl/>
        </w:rPr>
        <w:t xml:space="preserve"> </w:t>
      </w:r>
      <w:r w:rsidRPr="00843509">
        <w:rPr>
          <w:rFonts w:hint="cs"/>
          <w:rtl/>
        </w:rPr>
        <w:t>أَبُوهُمۡ</w:t>
      </w:r>
      <w:r w:rsidRPr="00843509">
        <w:rPr>
          <w:rtl/>
        </w:rPr>
        <w:t xml:space="preserve"> </w:t>
      </w:r>
      <w:r w:rsidRPr="00843509">
        <w:rPr>
          <w:rFonts w:hint="cs"/>
          <w:rtl/>
        </w:rPr>
        <w:t>إِنِّي</w:t>
      </w:r>
      <w:r w:rsidRPr="00843509">
        <w:rPr>
          <w:rtl/>
        </w:rPr>
        <w:t xml:space="preserve"> </w:t>
      </w:r>
      <w:r w:rsidRPr="00843509">
        <w:rPr>
          <w:rFonts w:hint="cs"/>
          <w:rtl/>
        </w:rPr>
        <w:t>لَأَجِدُ</w:t>
      </w:r>
      <w:r w:rsidRPr="00843509">
        <w:rPr>
          <w:rtl/>
        </w:rPr>
        <w:t xml:space="preserve"> </w:t>
      </w:r>
      <w:r w:rsidRPr="00843509">
        <w:rPr>
          <w:rFonts w:hint="cs"/>
          <w:rtl/>
        </w:rPr>
        <w:t>رِيحَ</w:t>
      </w:r>
      <w:r w:rsidRPr="00843509">
        <w:rPr>
          <w:rtl/>
        </w:rPr>
        <w:t xml:space="preserve"> </w:t>
      </w:r>
      <w:r w:rsidRPr="00843509">
        <w:rPr>
          <w:rFonts w:hint="cs"/>
          <w:rtl/>
        </w:rPr>
        <w:t>يُوسُفَۖ</w:t>
      </w:r>
      <w:r w:rsidRPr="00843509">
        <w:rPr>
          <w:rtl/>
        </w:rPr>
        <w:t xml:space="preserve"> </w:t>
      </w:r>
      <w:r w:rsidRPr="00843509">
        <w:rPr>
          <w:rFonts w:hint="cs"/>
          <w:rtl/>
        </w:rPr>
        <w:t>لَوۡلَآ</w:t>
      </w:r>
      <w:r w:rsidRPr="00843509">
        <w:rPr>
          <w:rtl/>
        </w:rPr>
        <w:t xml:space="preserve"> </w:t>
      </w:r>
      <w:r w:rsidRPr="00843509">
        <w:rPr>
          <w:rFonts w:hint="cs"/>
          <w:rtl/>
        </w:rPr>
        <w:t>أَن</w:t>
      </w:r>
      <w:r w:rsidRPr="00843509">
        <w:rPr>
          <w:rtl/>
        </w:rPr>
        <w:t xml:space="preserve"> </w:t>
      </w:r>
      <w:r w:rsidRPr="00843509">
        <w:rPr>
          <w:rFonts w:hint="cs"/>
          <w:rtl/>
        </w:rPr>
        <w:t>تُفَنِّدُونِ</w:t>
      </w:r>
      <w:r w:rsidRPr="00843509">
        <w:rPr>
          <w:rtl/>
        </w:rPr>
        <w:t xml:space="preserve"> </w:t>
      </w:r>
      <w:r w:rsidRPr="00843509">
        <w:rPr>
          <w:rFonts w:hint="cs"/>
          <w:rtl/>
        </w:rPr>
        <w:t>٩٤</w:t>
      </w:r>
      <w:r w:rsidRPr="00843509">
        <w:rPr>
          <w:rtl/>
        </w:rPr>
        <w:t xml:space="preserve"> </w:t>
      </w:r>
      <w:r w:rsidRPr="00843509">
        <w:rPr>
          <w:rFonts w:hint="cs"/>
          <w:rtl/>
        </w:rPr>
        <w:t>قَالُواْ</w:t>
      </w:r>
      <w:r w:rsidRPr="00843509">
        <w:rPr>
          <w:rtl/>
        </w:rPr>
        <w:t xml:space="preserve"> </w:t>
      </w:r>
      <w:r w:rsidRPr="00843509">
        <w:rPr>
          <w:rFonts w:hint="cs"/>
          <w:rtl/>
        </w:rPr>
        <w:t>تَٱللَّهِ</w:t>
      </w:r>
      <w:r w:rsidRPr="00843509">
        <w:rPr>
          <w:rtl/>
        </w:rPr>
        <w:t xml:space="preserve"> </w:t>
      </w:r>
      <w:r w:rsidRPr="00843509">
        <w:rPr>
          <w:rFonts w:hint="cs"/>
          <w:rtl/>
        </w:rPr>
        <w:t>إِنَّكَ</w:t>
      </w:r>
      <w:r w:rsidRPr="00843509">
        <w:rPr>
          <w:rtl/>
        </w:rPr>
        <w:t xml:space="preserve"> </w:t>
      </w:r>
      <w:r w:rsidRPr="00843509">
        <w:rPr>
          <w:rFonts w:hint="cs"/>
          <w:rtl/>
        </w:rPr>
        <w:t>لَفِي</w:t>
      </w:r>
      <w:r w:rsidRPr="00843509">
        <w:rPr>
          <w:rtl/>
        </w:rPr>
        <w:t xml:space="preserve"> </w:t>
      </w:r>
      <w:r w:rsidRPr="00843509">
        <w:rPr>
          <w:rFonts w:hint="cs"/>
          <w:rtl/>
        </w:rPr>
        <w:t>ضَلَٰلِكَ</w:t>
      </w:r>
      <w:r w:rsidRPr="00843509">
        <w:rPr>
          <w:rtl/>
        </w:rPr>
        <w:t xml:space="preserve"> </w:t>
      </w:r>
      <w:r w:rsidRPr="00843509">
        <w:rPr>
          <w:rFonts w:hint="cs"/>
          <w:rtl/>
        </w:rPr>
        <w:t>ٱلۡقَدِيمِ</w:t>
      </w:r>
      <w:r w:rsidRPr="00843509">
        <w:rPr>
          <w:rtl/>
        </w:rPr>
        <w:t xml:space="preserve"> </w:t>
      </w:r>
      <w:r w:rsidRPr="00843509">
        <w:rPr>
          <w:rFonts w:hint="cs"/>
          <w:rtl/>
        </w:rPr>
        <w:t>٩٥</w:t>
      </w:r>
      <w:r w:rsidRPr="00843509">
        <w:rPr>
          <w:rFonts w:ascii="Traditional Arabic" w:hAnsi="Traditional Arabic" w:cs="Traditional Arabic"/>
          <w:rtl/>
        </w:rPr>
        <w:t>﴾</w:t>
      </w:r>
      <w:r w:rsidRPr="00843509">
        <w:rPr>
          <w:rFonts w:ascii="Traditional Arabic" w:hAnsi="Traditional Arabic" w:cs="Traditional Arabic" w:hint="cs"/>
          <w:rtl/>
        </w:rPr>
        <w:t xml:space="preserve"> </w:t>
      </w:r>
      <w:r w:rsidRPr="00843509">
        <w:rPr>
          <w:rFonts w:ascii="Traditional Arabic" w:hAnsi="Traditional Arabic" w:cs="Traditional Arabic" w:hint="cs"/>
          <w:rtl/>
        </w:rPr>
        <w:tab/>
      </w:r>
      <w:r w:rsidRPr="00843509">
        <w:rPr>
          <w:rStyle w:val="6-Char"/>
          <w:rtl/>
        </w:rPr>
        <w:t>[</w:t>
      </w:r>
      <w:r w:rsidRPr="00843509">
        <w:rPr>
          <w:rStyle w:val="6-Char"/>
          <w:rFonts w:hint="cs"/>
          <w:rtl/>
        </w:rPr>
        <w:t>یوسف</w:t>
      </w:r>
      <w:r w:rsidRPr="00843509">
        <w:rPr>
          <w:rStyle w:val="6-Char"/>
          <w:rtl/>
        </w:rPr>
        <w:t>:</w:t>
      </w:r>
      <w:r w:rsidRPr="00843509">
        <w:rPr>
          <w:rStyle w:val="6-Char"/>
          <w:rFonts w:hint="cs"/>
          <w:rtl/>
        </w:rPr>
        <w:t>94-95</w:t>
      </w:r>
      <w:r w:rsidRPr="00843509">
        <w:rPr>
          <w:rStyle w:val="6-Char"/>
          <w:rtl/>
        </w:rPr>
        <w:t>]</w:t>
      </w:r>
    </w:p>
    <w:p w:rsidR="007304CA" w:rsidRPr="00843509" w:rsidRDefault="007304CA" w:rsidP="007304CA">
      <w:pPr>
        <w:pStyle w:val="2-"/>
        <w:rPr>
          <w:rtl/>
        </w:rPr>
      </w:pPr>
      <w:r w:rsidRPr="00843509">
        <w:rPr>
          <w:rFonts w:hint="cs"/>
          <w:b/>
          <w:bCs/>
          <w:rtl/>
        </w:rPr>
        <w:t xml:space="preserve">ترجمه: </w:t>
      </w:r>
      <w:r w:rsidRPr="00843509">
        <w:rPr>
          <w:rFonts w:hint="cs"/>
          <w:rtl/>
        </w:rPr>
        <w:t>و چون کاروان از مصر بیرون شد پدرشان گفت: به راستی من بوی یوسف را می‌یابم اگر نسبتِ غلط به من ندهید(94) گفتند: به خدا قسم تو در همان گمراهیِ دیرینِ خود هستی.(95)</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خاندان قحطی‌زدۀ یعقوب</w:t>
      </w:r>
      <w:r w:rsidRPr="00843509">
        <w:rPr>
          <w:rFonts w:hint="cs"/>
        </w:rPr>
        <w:sym w:font="AGA Arabesque" w:char="F075"/>
      </w:r>
      <w:r w:rsidRPr="00843509">
        <w:rPr>
          <w:rFonts w:hint="cs"/>
          <w:rtl/>
        </w:rPr>
        <w:t xml:space="preserve"> روزشماری می‌کنند که بزرگانشان غلّه بیاورند. و می‌دانند چند روز سفرِ ایشان طول خواهد کشید و حدس می‌زنند همین روزها از مصر خارج خواهند شد. دیگر چه خبر شده چیزی نمی‌دانستند. ولی سخن تازه‌ای از يعقوب</w:t>
      </w:r>
      <w:r w:rsidRPr="00843509">
        <w:rPr>
          <w:rFonts w:hint="cs"/>
        </w:rPr>
        <w:sym w:font="AGA Arabesque" w:char="F075"/>
      </w:r>
      <w:r w:rsidRPr="00843509">
        <w:rPr>
          <w:rFonts w:hint="cs"/>
          <w:rtl/>
        </w:rPr>
        <w:t xml:space="preserve"> می‌شنوند که باورکردنی نیست. آیا یعقوب خبر غیبی از وحی می‌گوید؟ می‌گوید: من بوی یوسفم را می‌یابم، زمانِ وصال نزدیک شده. آیندۀ سعادتمندی که از خوابِ یوسف در سی سال قبل حدس می‌زد، به همین زودی رخ می‌دهد. در چهرۀ یعقوب</w:t>
      </w:r>
      <w:r w:rsidRPr="00843509">
        <w:rPr>
          <w:rFonts w:hint="cs"/>
        </w:rPr>
        <w:sym w:font="AGA Arabesque" w:char="F075"/>
      </w:r>
      <w:r w:rsidRPr="00843509">
        <w:rPr>
          <w:rFonts w:hint="cs"/>
          <w:rtl/>
        </w:rPr>
        <w:t xml:space="preserve"> نشاطی نمایان است. گویا به او وحی شده. آیا اگر به وسایلی مانند گیرنده می‌شود صدا را از فرسنگها از شرق و غرب گرفت امّا بوی یوسف را چگونه می‌توان گرفت؟ مگر یوسف چه بویی دارد؟ چگونه تا به حال این بو را با نیروی شامۀ نبوّت نگرفته و حال دریافته؟ می‌توان گفت: مقصود از بوی یوسف، بوی دیدار است. مثلاً می‌گویند: در فلان جنگ بوی فتح و ظفر می‌آید که فتح و ظفر نزدیک شده. بوی صلح می‌آید یعنی صلح نزدیک شده. اگر</w:t>
      </w:r>
      <w:r w:rsidRPr="00843509">
        <w:rPr>
          <w:rFonts w:hint="eastAsia"/>
          <w:rtl/>
        </w:rPr>
        <w:t>‌</w:t>
      </w:r>
      <w:r w:rsidRPr="00843509">
        <w:rPr>
          <w:rFonts w:hint="cs"/>
          <w:rtl/>
        </w:rPr>
        <w:t>چه صلح و ظفر بو ندارد. و مقصودِ حضرت یعقوب ظاهراً همین است که دیدن یوسف</w:t>
      </w:r>
      <w:r w:rsidRPr="00843509">
        <w:rPr>
          <w:rFonts w:hint="cs"/>
        </w:rPr>
        <w:sym w:font="AGA Arabesque" w:char="F075"/>
      </w:r>
      <w:r w:rsidRPr="00843509">
        <w:rPr>
          <w:rFonts w:hint="cs"/>
          <w:rtl/>
        </w:rPr>
        <w:t xml:space="preserve"> و وصالِ او نزدیک شده.</w:t>
      </w:r>
    </w:p>
    <w:p w:rsidR="007304CA" w:rsidRPr="00843509" w:rsidRDefault="007304CA" w:rsidP="007304CA">
      <w:pPr>
        <w:pStyle w:val="1-"/>
        <w:rPr>
          <w:rtl/>
        </w:rPr>
      </w:pPr>
      <w:r w:rsidRPr="00843509">
        <w:rPr>
          <w:rFonts w:hint="cs"/>
          <w:rtl/>
        </w:rPr>
        <w:t>علمای تفسیر دیده‌اند پیراهن یوسف</w:t>
      </w:r>
      <w:r w:rsidRPr="00843509">
        <w:rPr>
          <w:rFonts w:hint="cs"/>
        </w:rPr>
        <w:sym w:font="AGA Arabesque" w:char="F075"/>
      </w:r>
      <w:r w:rsidRPr="00843509">
        <w:rPr>
          <w:rFonts w:hint="cs"/>
          <w:rtl/>
        </w:rPr>
        <w:t xml:space="preserve"> و یا خودِ یوسف</w:t>
      </w:r>
      <w:r w:rsidRPr="00843509">
        <w:rPr>
          <w:rFonts w:hint="cs"/>
        </w:rPr>
        <w:sym w:font="AGA Arabesque" w:char="F075"/>
      </w:r>
      <w:r w:rsidRPr="00843509">
        <w:rPr>
          <w:rFonts w:hint="cs"/>
          <w:rtl/>
        </w:rPr>
        <w:t xml:space="preserve"> بویی نداشته تا از مصر به کنعان برسد، زیرا پیراهن یا از پنبه یا کتان و یا ابریشم است و اینها بوی مخصوصی ندارند. رائحۀ خوش از گل و یا از بعضی روغن‌هاست که هوا ذرّاتِ لطیف آنها را پراکنده می‌کند، ولی این خاصیّت در پیراهن و یا جسمِ یوسف نیست، این است که بعضی گفته اند مقصود شامّۀ باطن است که چیزهایی را از دور درک می‌کند مانند گوشِ باطن و یا چشمِ باطن که چیزهایی را درک می‌کند که با چشم و گوشِ ظاهر نمی‌توان درک کرد، و از این جهت در آیاتِ بسیاری کفّاری که چیزی را درک نمی‌کردند خدا کر و کور خوانده یعنی کر و کور باطنی و یا مثلاً در روایات آمده که چند طائفه بوی بهشت را از پانصد سال راه درک می‌کنند و چند طائفه از گنهکاران بوی بهشتی که از پانصد سال راه،</w:t>
      </w:r>
      <w:r w:rsidR="007305A7">
        <w:rPr>
          <w:rFonts w:hint="cs"/>
          <w:rtl/>
        </w:rPr>
        <w:t xml:space="preserve"> می‌وزد درک نمی‌کنند. و یا رسول</w:t>
      </w:r>
      <w:r w:rsidR="007305A7">
        <w:rPr>
          <w:rFonts w:hint="eastAsia"/>
          <w:rtl/>
        </w:rPr>
        <w:t>‌</w:t>
      </w:r>
      <w:r w:rsidRPr="00843509">
        <w:rPr>
          <w:rFonts w:hint="cs"/>
          <w:rtl/>
        </w:rPr>
        <w:t>خدا</w:t>
      </w:r>
      <w:r w:rsidRPr="00843509">
        <w:rPr>
          <w:rFonts w:cs="CTraditional Arabic" w:hint="cs"/>
          <w:rtl/>
        </w:rPr>
        <w:t>ص</w:t>
      </w:r>
      <w:r w:rsidRPr="00843509">
        <w:rPr>
          <w:rFonts w:hint="cs"/>
          <w:rtl/>
        </w:rPr>
        <w:t xml:space="preserve"> فرموده: بوی اویس قرنی را از یمن می‌شنوم و استشمام می‌کنم</w:t>
      </w:r>
      <w:r w:rsidR="00044780" w:rsidRPr="00044780">
        <w:rPr>
          <w:rStyle w:val="FootnoteReference"/>
          <w:rFonts w:cs="Arabic11 BT"/>
          <w:spacing w:val="-2"/>
          <w:szCs w:val="28"/>
          <w:rtl/>
          <w:lang w:bidi="ar-SA"/>
        </w:rPr>
        <w:t>(</w:t>
      </w:r>
      <w:r w:rsidR="00044780" w:rsidRPr="00044780">
        <w:rPr>
          <w:rStyle w:val="FootnoteReference"/>
          <w:rFonts w:cs="Arabic11 BT"/>
          <w:spacing w:val="-2"/>
          <w:szCs w:val="28"/>
          <w:rtl/>
          <w:lang w:bidi="ar-SA"/>
        </w:rPr>
        <w:footnoteReference w:id="13"/>
      </w:r>
      <w:r w:rsidR="00044780" w:rsidRPr="00044780">
        <w:rPr>
          <w:rStyle w:val="FootnoteReference"/>
          <w:rFonts w:cs="Arabic11 BT"/>
          <w:spacing w:val="-2"/>
          <w:szCs w:val="28"/>
          <w:rtl/>
          <w:lang w:bidi="ar-SA"/>
        </w:rPr>
        <w:t>)</w:t>
      </w:r>
      <w:r w:rsidRPr="00843509">
        <w:rPr>
          <w:rFonts w:hint="cs"/>
          <w:rtl/>
        </w:rPr>
        <w:t>: «</w:t>
      </w:r>
      <w:r w:rsidRPr="00843509">
        <w:rPr>
          <w:rStyle w:val="4-Char"/>
          <w:rtl/>
          <w:lang w:bidi="ar-SA"/>
        </w:rPr>
        <w:t>إِنِّي أَشُمّ</w:t>
      </w:r>
      <w:r>
        <w:rPr>
          <w:rStyle w:val="4-Char"/>
          <w:rtl/>
          <w:lang w:bidi="ar-SA"/>
        </w:rPr>
        <w:t>ُ نَفَ</w:t>
      </w:r>
      <w:r w:rsidRPr="00843509">
        <w:rPr>
          <w:rStyle w:val="4-Char"/>
          <w:rtl/>
          <w:lang w:bidi="ar-SA"/>
        </w:rPr>
        <w:t>س</w:t>
      </w:r>
      <w:r>
        <w:rPr>
          <w:rStyle w:val="4-Char"/>
          <w:rtl/>
          <w:lang w:bidi="ar-SA"/>
        </w:rPr>
        <w:t>َ</w:t>
      </w:r>
      <w:r w:rsidRPr="00843509">
        <w:rPr>
          <w:rStyle w:val="4-Char"/>
          <w:rtl/>
          <w:lang w:bidi="ar-SA"/>
        </w:rPr>
        <w:t xml:space="preserve"> الرَّحْمَن مِنْ صَوْبِ الیَمِن»</w:t>
      </w:r>
      <w:r w:rsidR="00044780" w:rsidRPr="00044780">
        <w:rPr>
          <w:rStyle w:val="FootnoteReference"/>
          <w:rFonts w:cs="Arabic11 BT"/>
          <w:spacing w:val="-2"/>
          <w:szCs w:val="28"/>
          <w:rtl/>
          <w:lang w:bidi="ar-SA"/>
        </w:rPr>
        <w:t>(</w:t>
      </w:r>
      <w:r w:rsidR="00044780" w:rsidRPr="00044780">
        <w:rPr>
          <w:rStyle w:val="FootnoteReference"/>
          <w:rFonts w:cs="Arabic11 BT"/>
          <w:spacing w:val="-2"/>
          <w:szCs w:val="28"/>
          <w:rtl/>
          <w:lang w:bidi="ar-SA"/>
        </w:rPr>
        <w:footnoteReference w:id="14"/>
      </w:r>
      <w:r w:rsidR="00044780" w:rsidRPr="00044780">
        <w:rPr>
          <w:rStyle w:val="FootnoteReference"/>
          <w:rFonts w:cs="Arabic11 BT"/>
          <w:spacing w:val="-2"/>
          <w:szCs w:val="28"/>
          <w:rtl/>
          <w:lang w:bidi="ar-SA"/>
        </w:rPr>
        <w:t>)</w:t>
      </w:r>
      <w:r w:rsidRPr="00843509">
        <w:rPr>
          <w:rFonts w:hint="cs"/>
          <w:rtl/>
        </w:rPr>
        <w:t>. و یا مجنون عامری می‌گوید</w:t>
      </w:r>
      <w:r>
        <w:rPr>
          <w:rFonts w:hint="cs"/>
          <w:rtl/>
        </w:rPr>
        <w:t>:</w:t>
      </w:r>
    </w:p>
    <w:tbl>
      <w:tblPr>
        <w:bidiVisual/>
        <w:tblW w:w="0" w:type="auto"/>
        <w:jc w:val="center"/>
        <w:tblLook w:val="01E0" w:firstRow="1" w:lastRow="1" w:firstColumn="1" w:lastColumn="1" w:noHBand="0" w:noVBand="0"/>
      </w:tblPr>
      <w:tblGrid>
        <w:gridCol w:w="3439"/>
        <w:gridCol w:w="543"/>
        <w:gridCol w:w="3439"/>
      </w:tblGrid>
      <w:tr w:rsidR="007304CA" w:rsidRPr="00843509" w:rsidTr="007304CA">
        <w:trPr>
          <w:jc w:val="center"/>
        </w:trPr>
        <w:tc>
          <w:tcPr>
            <w:tcW w:w="3439" w:type="dxa"/>
          </w:tcPr>
          <w:p w:rsidR="007304CA" w:rsidRPr="00843509" w:rsidRDefault="007304CA" w:rsidP="007304CA">
            <w:pPr>
              <w:pStyle w:val="4-"/>
              <w:ind w:firstLine="0"/>
              <w:jc w:val="lowKashida"/>
              <w:rPr>
                <w:sz w:val="2"/>
                <w:szCs w:val="2"/>
                <w:rtl/>
              </w:rPr>
            </w:pPr>
            <w:r w:rsidRPr="00843509">
              <w:rPr>
                <w:rtl/>
              </w:rPr>
              <w:t>أرادوا لیخفوا قبرها عن حبیبها</w:t>
            </w:r>
            <w:r w:rsidRPr="00843509">
              <w:rPr>
                <w:sz w:val="30"/>
                <w:szCs w:val="30"/>
                <w:rtl/>
              </w:rPr>
              <w:br/>
            </w:r>
          </w:p>
        </w:tc>
        <w:tc>
          <w:tcPr>
            <w:tcW w:w="543" w:type="dxa"/>
          </w:tcPr>
          <w:p w:rsidR="007304CA" w:rsidRPr="00843509" w:rsidRDefault="007304CA" w:rsidP="007304CA">
            <w:pPr>
              <w:pStyle w:val="4-"/>
              <w:ind w:firstLine="0"/>
              <w:jc w:val="lowKashida"/>
              <w:rPr>
                <w:sz w:val="30"/>
                <w:szCs w:val="30"/>
                <w:rtl/>
              </w:rPr>
            </w:pPr>
          </w:p>
        </w:tc>
        <w:tc>
          <w:tcPr>
            <w:tcW w:w="3439" w:type="dxa"/>
          </w:tcPr>
          <w:p w:rsidR="007304CA" w:rsidRPr="00843509" w:rsidRDefault="007304CA" w:rsidP="007304CA">
            <w:pPr>
              <w:pStyle w:val="4-"/>
              <w:ind w:firstLine="0"/>
              <w:jc w:val="lowKashida"/>
              <w:rPr>
                <w:sz w:val="2"/>
                <w:szCs w:val="2"/>
                <w:rtl/>
              </w:rPr>
            </w:pPr>
            <w:r w:rsidRPr="00843509">
              <w:rPr>
                <w:rtl/>
              </w:rPr>
              <w:t>و طیب تراب القبر دلّ علی القبر</w:t>
            </w:r>
            <w:r w:rsidRPr="00843509">
              <w:rPr>
                <w:sz w:val="30"/>
                <w:szCs w:val="30"/>
                <w:rtl/>
              </w:rPr>
              <w:br/>
            </w:r>
          </w:p>
        </w:tc>
      </w:tr>
    </w:tbl>
    <w:p w:rsidR="007304CA" w:rsidRPr="00843509" w:rsidRDefault="007304CA" w:rsidP="007304CA">
      <w:pPr>
        <w:pStyle w:val="1-"/>
        <w:rPr>
          <w:rtl/>
        </w:rPr>
      </w:pPr>
      <w:r w:rsidRPr="00843509">
        <w:rPr>
          <w:rFonts w:hint="cs"/>
          <w:rtl/>
        </w:rPr>
        <w:t>که این شامّۀ باطنی ویا شامّۀ نبوّت بوده که یعقوب</w:t>
      </w:r>
      <w:r w:rsidRPr="00843509">
        <w:rPr>
          <w:rFonts w:hint="cs"/>
        </w:rPr>
        <w:sym w:font="AGA Arabesque" w:char="F075"/>
      </w:r>
      <w:r w:rsidRPr="00843509">
        <w:rPr>
          <w:rFonts w:hint="cs"/>
          <w:rtl/>
        </w:rPr>
        <w:t xml:space="preserve"> داشته ولی دیگران نداشتند و سخنِ او را باور نمی‌کردند. ولی باید گفت: مقصودِ یعقوب از جملۀ: </w:t>
      </w:r>
      <w:r w:rsidRPr="00843509">
        <w:rPr>
          <w:rFonts w:ascii="Traditional Arabic" w:hAnsi="Traditional Arabic" w:cs="Traditional Arabic"/>
          <w:color w:val="000000"/>
          <w:rtl/>
        </w:rPr>
        <w:t>﴿</w:t>
      </w:r>
      <w:r w:rsidRPr="00843509">
        <w:rPr>
          <w:rStyle w:val="5-Char"/>
          <w:rFonts w:hint="cs"/>
          <w:rtl/>
        </w:rPr>
        <w:t>إِنِّي</w:t>
      </w:r>
      <w:r w:rsidRPr="00843509">
        <w:rPr>
          <w:rStyle w:val="5-Char"/>
          <w:rtl/>
        </w:rPr>
        <w:t xml:space="preserve"> </w:t>
      </w:r>
      <w:r w:rsidRPr="00843509">
        <w:rPr>
          <w:rStyle w:val="5-Char"/>
          <w:rFonts w:hint="cs"/>
          <w:rtl/>
        </w:rPr>
        <w:t>لَأَجِدُ</w:t>
      </w:r>
      <w:r w:rsidRPr="00843509">
        <w:rPr>
          <w:rStyle w:val="5-Char"/>
          <w:rtl/>
        </w:rPr>
        <w:t xml:space="preserve"> </w:t>
      </w:r>
      <w:r w:rsidRPr="00843509">
        <w:rPr>
          <w:rStyle w:val="5-Char"/>
          <w:rFonts w:hint="cs"/>
          <w:rtl/>
        </w:rPr>
        <w:t>رِيحَ</w:t>
      </w:r>
      <w:r w:rsidRPr="00843509">
        <w:rPr>
          <w:rStyle w:val="5-Char"/>
          <w:rtl/>
        </w:rPr>
        <w:t xml:space="preserve"> </w:t>
      </w:r>
      <w:r w:rsidRPr="00843509">
        <w:rPr>
          <w:rStyle w:val="5-Char"/>
          <w:rFonts w:hint="cs"/>
          <w:rtl/>
        </w:rPr>
        <w:t>يُوسُفَ</w:t>
      </w:r>
      <w:r w:rsidRPr="00843509">
        <w:rPr>
          <w:rFonts w:ascii="Traditional Arabic" w:hAnsi="Traditional Arabic" w:cs="Traditional Arabic"/>
          <w:color w:val="000000"/>
          <w:rtl/>
        </w:rPr>
        <w:t>﴾</w:t>
      </w:r>
      <w:r w:rsidRPr="00843509">
        <w:rPr>
          <w:rFonts w:hint="cs"/>
          <w:rtl/>
        </w:rPr>
        <w:t>، همین قرب وصال است نه بوی آن. آیا بوی خوش یوسف عزیز در رشته‌هایی از مهر بوده که از مصر تا کنعان کشیده شده؟ امواج محبّت و یا امواج و اشعّۀ نبوّت این بو را از پسر به پدر رسانیده؟ آیا این امواج از امواج رادیو حسّاستر و دقیق</w:t>
      </w:r>
      <w:r w:rsidRPr="00843509">
        <w:rPr>
          <w:rFonts w:hint="eastAsia"/>
          <w:rtl/>
        </w:rPr>
        <w:t>‌تر بوده و امکان دارد</w:t>
      </w:r>
      <w:r w:rsidRPr="00843509">
        <w:rPr>
          <w:rFonts w:hint="cs"/>
          <w:rtl/>
        </w:rPr>
        <w:t xml:space="preserve"> که محبّت امواجی داشته باشد که در پیشرفت صنعت کشف شود. و اگر امواجی داشته، حتماً از خاندان آن حضرت مخفی بوده و الّا نمی‌گفتند: </w:t>
      </w:r>
      <w:r w:rsidRPr="00843509">
        <w:rPr>
          <w:rFonts w:ascii="Traditional Arabic" w:hAnsi="Traditional Arabic" w:cs="Traditional Arabic"/>
          <w:rtl/>
        </w:rPr>
        <w:t>﴿</w:t>
      </w:r>
      <w:r w:rsidRPr="00843509">
        <w:rPr>
          <w:rStyle w:val="5-Char"/>
          <w:rFonts w:hint="cs"/>
          <w:rtl/>
        </w:rPr>
        <w:t>إِنَّكَ</w:t>
      </w:r>
      <w:r w:rsidRPr="00843509">
        <w:rPr>
          <w:rStyle w:val="5-Char"/>
          <w:rtl/>
        </w:rPr>
        <w:t xml:space="preserve"> </w:t>
      </w:r>
      <w:r w:rsidRPr="00843509">
        <w:rPr>
          <w:rStyle w:val="5-Char"/>
          <w:rFonts w:hint="cs"/>
          <w:rtl/>
        </w:rPr>
        <w:t>لَفِي</w:t>
      </w:r>
      <w:r w:rsidRPr="00843509">
        <w:rPr>
          <w:rStyle w:val="5-Char"/>
          <w:rtl/>
        </w:rPr>
        <w:t xml:space="preserve"> </w:t>
      </w:r>
      <w:r w:rsidRPr="00843509">
        <w:rPr>
          <w:rStyle w:val="5-Char"/>
          <w:rFonts w:hint="cs"/>
          <w:rtl/>
        </w:rPr>
        <w:t>ضَلَٰلِكَ</w:t>
      </w:r>
      <w:r w:rsidRPr="00843509">
        <w:rPr>
          <w:rStyle w:val="5-Char"/>
          <w:rtl/>
        </w:rPr>
        <w:t xml:space="preserve"> </w:t>
      </w:r>
      <w:r w:rsidRPr="00843509">
        <w:rPr>
          <w:rStyle w:val="5-Char"/>
          <w:rFonts w:hint="cs"/>
          <w:rtl/>
        </w:rPr>
        <w:t>ٱلۡقَدِيمِ</w:t>
      </w:r>
      <w:r w:rsidRPr="00843509">
        <w:rPr>
          <w:rFonts w:ascii="Traditional Arabic" w:hAnsi="Traditional Arabic" w:cs="Traditional Arabic"/>
          <w:rtl/>
        </w:rPr>
        <w:t>﴾</w:t>
      </w:r>
      <w:r w:rsidRPr="00843509">
        <w:rPr>
          <w:rFonts w:hint="cs"/>
          <w:rtl/>
        </w:rPr>
        <w:t>. ممکن است در آینده دستگاهی اختراع شود که موجهای مهر و محبّت را از شرق به غرب برساند، آیا حضرتِ یعقوب</w:t>
      </w:r>
      <w:r w:rsidRPr="00843509">
        <w:rPr>
          <w:rFonts w:hint="cs"/>
        </w:rPr>
        <w:sym w:font="AGA Arabesque" w:char="F075"/>
      </w:r>
      <w:r w:rsidRPr="00843509">
        <w:rPr>
          <w:rFonts w:hint="cs"/>
          <w:rtl/>
        </w:rPr>
        <w:t xml:space="preserve"> از طرفِ خدا چنین دستگاهی داشته؟ چنانکه آوازه‌های عالم مادّه را به گوش جهانیان می‌رسانند، همانطور بوی یوسف را با دستگاهِ غیبیِ قلبی می‌رسانده؟ کما اینکه آوازِ حقایق را از کنگرۀ عرش به گوش رسول خدا</w:t>
      </w:r>
      <w:r w:rsidRPr="00843509">
        <w:rPr>
          <w:rFonts w:cs="CTraditional Arabic" w:hint="cs"/>
          <w:rtl/>
        </w:rPr>
        <w:t>ص</w:t>
      </w:r>
      <w:r w:rsidRPr="00843509">
        <w:rPr>
          <w:rFonts w:hint="cs"/>
          <w:rtl/>
        </w:rPr>
        <w:t xml:space="preserve"> می‌رساندند. در روایتی هم آمده که هنگامِ هر نمازی جارچی از عرش ندا می‌کند: برخیزید و با نماز خود آتشی که در پشت سر افروخته‌اید خاموش کنید. آیا محتاج به این توجیهات می‌باشیم و یا خیر بگوییم مقصود همان قربِ وصل است مجازاً</w:t>
      </w:r>
      <w:r w:rsidR="007305A7">
        <w:rPr>
          <w:rFonts w:ascii="Abo-thar" w:hAnsi="Abo-thar" w:cs="Arabic11 BT" w:hint="cs"/>
          <w:sz w:val="30"/>
          <w:vertAlign w:val="superscript"/>
          <w:rtl/>
          <w:lang w:bidi="ar-SA"/>
        </w:rPr>
        <w:t xml:space="preserve"> </w:t>
      </w:r>
      <w:r w:rsidR="00044780" w:rsidRPr="00044780">
        <w:rPr>
          <w:rFonts w:ascii="Abo-thar" w:hAnsi="Abo-thar" w:cs="Arabic11 BT"/>
          <w:sz w:val="30"/>
          <w:vertAlign w:val="superscript"/>
          <w:rtl/>
          <w:lang w:bidi="ar-SA"/>
        </w:rPr>
        <w:t>(</w:t>
      </w:r>
      <w:r w:rsidR="00044780" w:rsidRPr="00044780">
        <w:rPr>
          <w:rFonts w:ascii="Abo-thar" w:hAnsi="Abo-thar" w:cs="Arabic11 BT"/>
          <w:sz w:val="30"/>
          <w:vertAlign w:val="superscript"/>
          <w:rtl/>
          <w:lang w:bidi="ar-SA"/>
        </w:rPr>
        <w:footnoteReference w:id="15"/>
      </w:r>
      <w:r w:rsidR="00044780" w:rsidRPr="00044780">
        <w:rPr>
          <w:rFonts w:ascii="Abo-thar" w:hAnsi="Abo-thar" w:cs="Arabic11 BT"/>
          <w:sz w:val="30"/>
          <w:vertAlign w:val="superscript"/>
          <w:rtl/>
          <w:lang w:bidi="ar-SA"/>
        </w:rPr>
        <w:t>)</w:t>
      </w:r>
      <w:r w:rsidRPr="00843509">
        <w:rPr>
          <w:rFonts w:hint="cs"/>
          <w:rtl/>
        </w:rPr>
        <w:t>.</w:t>
      </w:r>
    </w:p>
    <w:p w:rsidR="007304CA" w:rsidRPr="00843509" w:rsidRDefault="007304CA" w:rsidP="007304CA">
      <w:pPr>
        <w:pStyle w:val="1-"/>
        <w:rPr>
          <w:rtl/>
        </w:rPr>
      </w:pPr>
      <w:r w:rsidRPr="00843509">
        <w:rPr>
          <w:rFonts w:hint="cs"/>
          <w:rtl/>
        </w:rPr>
        <w:t>مفسّران آمده‌اند برای پیراهن توجیهاتی کرده‌اند که پیراهن، پیراهنِ بهشتی بوده از حضرت ابراهیم</w:t>
      </w:r>
      <w:r w:rsidRPr="00843509">
        <w:rPr>
          <w:rFonts w:hint="cs"/>
        </w:rPr>
        <w:sym w:font="AGA Arabesque" w:char="F075"/>
      </w:r>
      <w:r w:rsidRPr="00843509">
        <w:rPr>
          <w:rFonts w:hint="cs"/>
          <w:rtl/>
        </w:rPr>
        <w:t xml:space="preserve"> لذا چنین بویی داشته، ولی تمام این علل، علیل است.</w:t>
      </w:r>
    </w:p>
    <w:p w:rsidR="007304CA" w:rsidRPr="00843509" w:rsidRDefault="007304CA" w:rsidP="007304CA">
      <w:pPr>
        <w:pStyle w:val="1-"/>
        <w:rPr>
          <w:rtl/>
        </w:rPr>
      </w:pPr>
      <w:r w:rsidRPr="00843509">
        <w:rPr>
          <w:rFonts w:hint="cs"/>
          <w:rtl/>
        </w:rPr>
        <w:t xml:space="preserve">نواده‌های یعقوب چون سخنِ پیرِ روشن ضمیر را باور نمی‌کردند می‌گفتند: گرسنگی برای ما بس نیست که این پیر هم قوز بالا قوز شده و سخنان باور نکردی می‌گوید. لذا به او گفتند: </w:t>
      </w:r>
      <w:r w:rsidRPr="00843509">
        <w:rPr>
          <w:rFonts w:ascii="Traditional Arabic" w:hAnsi="Traditional Arabic" w:cs="Traditional Arabic"/>
          <w:rtl/>
        </w:rPr>
        <w:t>﴿</w:t>
      </w:r>
      <w:r w:rsidRPr="00843509">
        <w:rPr>
          <w:rStyle w:val="5-Char"/>
          <w:rFonts w:hint="cs"/>
          <w:rtl/>
        </w:rPr>
        <w:t>تَٱللَّهِ</w:t>
      </w:r>
      <w:r w:rsidRPr="00843509">
        <w:rPr>
          <w:rStyle w:val="5-Char"/>
          <w:rtl/>
        </w:rPr>
        <w:t xml:space="preserve"> </w:t>
      </w:r>
      <w:r w:rsidRPr="00843509">
        <w:rPr>
          <w:rStyle w:val="5-Char"/>
          <w:rFonts w:hint="cs"/>
          <w:rtl/>
        </w:rPr>
        <w:t>إِنَّكَ</w:t>
      </w:r>
      <w:r w:rsidRPr="00843509">
        <w:rPr>
          <w:rStyle w:val="5-Char"/>
          <w:rtl/>
        </w:rPr>
        <w:t xml:space="preserve"> </w:t>
      </w:r>
      <w:r w:rsidRPr="00843509">
        <w:rPr>
          <w:rStyle w:val="5-Char"/>
          <w:rFonts w:hint="cs"/>
          <w:rtl/>
        </w:rPr>
        <w:t>لَفِي</w:t>
      </w:r>
      <w:r w:rsidRPr="00843509">
        <w:rPr>
          <w:rStyle w:val="5-Char"/>
          <w:rtl/>
        </w:rPr>
        <w:t xml:space="preserve"> </w:t>
      </w:r>
      <w:r w:rsidRPr="00843509">
        <w:rPr>
          <w:rStyle w:val="5-Char"/>
          <w:rFonts w:hint="cs"/>
          <w:rtl/>
        </w:rPr>
        <w:t>ضَلَٰلِكَ</w:t>
      </w:r>
      <w:r w:rsidRPr="00843509">
        <w:rPr>
          <w:rStyle w:val="5-Char"/>
          <w:rtl/>
        </w:rPr>
        <w:t xml:space="preserve"> </w:t>
      </w:r>
      <w:r w:rsidRPr="00843509">
        <w:rPr>
          <w:rStyle w:val="5-Char"/>
          <w:rFonts w:hint="cs"/>
          <w:rtl/>
        </w:rPr>
        <w:t>ٱلۡقَدِيمِ</w:t>
      </w:r>
      <w:r w:rsidRPr="00843509">
        <w:rPr>
          <w:rFonts w:ascii="Traditional Arabic" w:hAnsi="Traditional Arabic" w:cs="Traditional Arabic"/>
          <w:rtl/>
        </w:rPr>
        <w:t>﴾</w:t>
      </w:r>
      <w:r w:rsidRPr="00843509">
        <w:rPr>
          <w:rFonts w:hint="cs"/>
          <w:rtl/>
        </w:rPr>
        <w:t>. اینان حقّ داشتند چون جریاناتِ پشتِ پرده و اسرارِ پنهانی عالم الهی را خبر ندارند. خیال می‌کنند سخنِ یعقوب</w:t>
      </w:r>
      <w:r w:rsidRPr="00843509">
        <w:rPr>
          <w:rFonts w:hint="cs"/>
        </w:rPr>
        <w:sym w:font="AGA Arabesque" w:char="F075"/>
      </w:r>
      <w:r w:rsidRPr="00843509">
        <w:rPr>
          <w:rFonts w:hint="cs"/>
          <w:rtl/>
        </w:rPr>
        <w:t xml:space="preserve"> توخالی است. ولی آینده نشان داد که آن پیرِ روشن ضمیر حقایق را درک کرده که سایر مردم از درک آن عاجز بودند و کسانی به علّتِ غرور علمی و جهل مرکّب و کسانی هم از نادانی انکار می‌کردند و لذا خودِ یعقوب</w:t>
      </w:r>
      <w:r w:rsidRPr="00843509">
        <w:rPr>
          <w:rFonts w:hint="cs"/>
        </w:rPr>
        <w:sym w:font="AGA Arabesque" w:char="F075"/>
      </w:r>
      <w:r w:rsidRPr="00843509">
        <w:rPr>
          <w:rFonts w:hint="cs"/>
          <w:rtl/>
        </w:rPr>
        <w:t xml:space="preserve"> عذرِ آنان را بیان کرد و فرمود: من می‌گویم بوی یوسفم را می‌شنوم ولی شما حسّ مرا غلط می‌دانید و مرا به ضعف عقل نسبت می</w:t>
      </w:r>
      <w:r w:rsidRPr="00843509">
        <w:rPr>
          <w:rFonts w:hint="cs"/>
          <w:rtl/>
        </w:rPr>
        <w:softHyphen/>
        <w:t>دهید.</w:t>
      </w:r>
    </w:p>
    <w:p w:rsidR="007304CA" w:rsidRPr="00843509" w:rsidRDefault="007304CA" w:rsidP="007304CA">
      <w:pPr>
        <w:pStyle w:val="3-"/>
        <w:spacing w:line="230" w:lineRule="auto"/>
        <w:rPr>
          <w:rtl/>
        </w:rPr>
      </w:pPr>
      <w:r w:rsidRPr="00843509">
        <w:rPr>
          <w:rFonts w:ascii="Traditional Arabic" w:hAnsi="Traditional Arabic" w:cs="Traditional Arabic"/>
          <w:rtl/>
        </w:rPr>
        <w:t>﴿</w:t>
      </w:r>
      <w:r w:rsidRPr="00843509">
        <w:rPr>
          <w:rFonts w:hint="cs"/>
          <w:rtl/>
        </w:rPr>
        <w:t>فَلَمَّآ</w:t>
      </w:r>
      <w:r w:rsidRPr="00843509">
        <w:rPr>
          <w:rtl/>
        </w:rPr>
        <w:t xml:space="preserve"> </w:t>
      </w:r>
      <w:r w:rsidRPr="00843509">
        <w:rPr>
          <w:rFonts w:hint="cs"/>
          <w:rtl/>
        </w:rPr>
        <w:t>أَن</w:t>
      </w:r>
      <w:r w:rsidRPr="00843509">
        <w:rPr>
          <w:rtl/>
        </w:rPr>
        <w:t xml:space="preserve"> </w:t>
      </w:r>
      <w:r w:rsidRPr="00843509">
        <w:rPr>
          <w:rFonts w:hint="cs"/>
          <w:rtl/>
        </w:rPr>
        <w:t>جَآءَ</w:t>
      </w:r>
      <w:r w:rsidRPr="00843509">
        <w:rPr>
          <w:rtl/>
        </w:rPr>
        <w:t xml:space="preserve"> </w:t>
      </w:r>
      <w:r w:rsidRPr="00843509">
        <w:rPr>
          <w:rFonts w:hint="cs"/>
          <w:rtl/>
        </w:rPr>
        <w:t>ٱلۡبَشِيرُ</w:t>
      </w:r>
      <w:r w:rsidRPr="00843509">
        <w:rPr>
          <w:rtl/>
        </w:rPr>
        <w:t xml:space="preserve"> </w:t>
      </w:r>
      <w:r w:rsidRPr="00843509">
        <w:rPr>
          <w:rFonts w:hint="cs"/>
          <w:rtl/>
        </w:rPr>
        <w:t>أَلۡقَىٰهُ</w:t>
      </w:r>
      <w:r w:rsidRPr="00843509">
        <w:rPr>
          <w:rtl/>
        </w:rPr>
        <w:t xml:space="preserve"> </w:t>
      </w:r>
      <w:r w:rsidRPr="00843509">
        <w:rPr>
          <w:rFonts w:hint="cs"/>
          <w:rtl/>
        </w:rPr>
        <w:t>عَلَىٰ</w:t>
      </w:r>
      <w:r w:rsidRPr="00843509">
        <w:rPr>
          <w:rtl/>
        </w:rPr>
        <w:t xml:space="preserve"> </w:t>
      </w:r>
      <w:r w:rsidRPr="00843509">
        <w:rPr>
          <w:rFonts w:hint="cs"/>
          <w:rtl/>
        </w:rPr>
        <w:t>وَجۡهِهِۦ</w:t>
      </w:r>
      <w:r w:rsidRPr="00843509">
        <w:rPr>
          <w:rtl/>
        </w:rPr>
        <w:t xml:space="preserve"> </w:t>
      </w:r>
      <w:r w:rsidRPr="00843509">
        <w:rPr>
          <w:rFonts w:hint="cs"/>
          <w:rtl/>
        </w:rPr>
        <w:t>فَٱرۡتَدَّ</w:t>
      </w:r>
      <w:r w:rsidRPr="00843509">
        <w:rPr>
          <w:rtl/>
        </w:rPr>
        <w:t xml:space="preserve"> </w:t>
      </w:r>
      <w:r w:rsidRPr="00843509">
        <w:rPr>
          <w:rFonts w:hint="cs"/>
          <w:rtl/>
        </w:rPr>
        <w:t>بَصِيرٗاۖ</w:t>
      </w:r>
      <w:r w:rsidRPr="00843509">
        <w:rPr>
          <w:rtl/>
        </w:rPr>
        <w:t xml:space="preserve"> </w:t>
      </w:r>
      <w:r w:rsidRPr="00843509">
        <w:rPr>
          <w:rFonts w:hint="cs"/>
          <w:rtl/>
        </w:rPr>
        <w:t>قَالَ</w:t>
      </w:r>
      <w:r w:rsidRPr="00843509">
        <w:rPr>
          <w:rtl/>
        </w:rPr>
        <w:t xml:space="preserve"> </w:t>
      </w:r>
      <w:r w:rsidRPr="00843509">
        <w:rPr>
          <w:rFonts w:hint="cs"/>
          <w:rtl/>
        </w:rPr>
        <w:t>أَلَمۡ</w:t>
      </w:r>
      <w:r w:rsidRPr="00843509">
        <w:rPr>
          <w:rtl/>
        </w:rPr>
        <w:t xml:space="preserve"> </w:t>
      </w:r>
      <w:r w:rsidRPr="00843509">
        <w:rPr>
          <w:rFonts w:hint="cs"/>
          <w:rtl/>
        </w:rPr>
        <w:t>أَقُل</w:t>
      </w:r>
      <w:r w:rsidRPr="00843509">
        <w:rPr>
          <w:rtl/>
        </w:rPr>
        <w:t xml:space="preserve"> </w:t>
      </w:r>
      <w:r w:rsidRPr="00843509">
        <w:rPr>
          <w:rFonts w:hint="cs"/>
          <w:rtl/>
        </w:rPr>
        <w:t>لَّكُمۡ</w:t>
      </w:r>
      <w:r w:rsidRPr="00843509">
        <w:rPr>
          <w:rtl/>
        </w:rPr>
        <w:t xml:space="preserve"> </w:t>
      </w:r>
      <w:r w:rsidRPr="00843509">
        <w:rPr>
          <w:rFonts w:hint="cs"/>
          <w:rtl/>
        </w:rPr>
        <w:t>إِنِّيٓ</w:t>
      </w:r>
      <w:r w:rsidRPr="00843509">
        <w:rPr>
          <w:rtl/>
        </w:rPr>
        <w:t xml:space="preserve"> </w:t>
      </w:r>
      <w:r w:rsidRPr="00843509">
        <w:rPr>
          <w:rFonts w:hint="cs"/>
          <w:rtl/>
        </w:rPr>
        <w:t>أَعۡلَمُ</w:t>
      </w:r>
      <w:r w:rsidRPr="00843509">
        <w:rPr>
          <w:rtl/>
        </w:rPr>
        <w:t xml:space="preserve"> </w:t>
      </w:r>
      <w:r w:rsidRPr="00843509">
        <w:rPr>
          <w:rFonts w:hint="cs"/>
          <w:rtl/>
        </w:rPr>
        <w:t>مِنَ</w:t>
      </w:r>
      <w:r w:rsidRPr="00843509">
        <w:t xml:space="preserve"> </w:t>
      </w:r>
      <w:r w:rsidRPr="00843509">
        <w:rPr>
          <w:rFonts w:hint="cs"/>
          <w:rtl/>
        </w:rPr>
        <w:t>ٱللَّهِ</w:t>
      </w:r>
      <w:r w:rsidRPr="00843509">
        <w:rPr>
          <w:rtl/>
        </w:rPr>
        <w:t xml:space="preserve"> </w:t>
      </w:r>
      <w:r w:rsidRPr="00843509">
        <w:rPr>
          <w:rFonts w:hint="cs"/>
          <w:rtl/>
        </w:rPr>
        <w:t>مَا</w:t>
      </w:r>
      <w:r w:rsidRPr="00843509">
        <w:rPr>
          <w:rtl/>
        </w:rPr>
        <w:t xml:space="preserve"> </w:t>
      </w:r>
      <w:r w:rsidRPr="00843509">
        <w:rPr>
          <w:rFonts w:hint="cs"/>
          <w:rtl/>
        </w:rPr>
        <w:t>لَا</w:t>
      </w:r>
      <w:r w:rsidRPr="00843509">
        <w:rPr>
          <w:rtl/>
        </w:rPr>
        <w:t xml:space="preserve"> </w:t>
      </w:r>
      <w:r w:rsidRPr="00843509">
        <w:rPr>
          <w:rFonts w:hint="cs"/>
          <w:rtl/>
        </w:rPr>
        <w:t>تَعۡلَمُونَ</w:t>
      </w:r>
      <w:r w:rsidRPr="00843509">
        <w:rPr>
          <w:rtl/>
        </w:rPr>
        <w:t xml:space="preserve"> </w:t>
      </w:r>
      <w:r w:rsidRPr="00843509">
        <w:rPr>
          <w:rFonts w:hint="cs"/>
          <w:rtl/>
        </w:rPr>
        <w:t>٩٦</w:t>
      </w:r>
      <w:r w:rsidRPr="00843509">
        <w:rPr>
          <w:rtl/>
        </w:rPr>
        <w:t xml:space="preserve"> </w:t>
      </w:r>
      <w:r w:rsidRPr="00843509">
        <w:rPr>
          <w:rFonts w:hint="cs"/>
          <w:rtl/>
        </w:rPr>
        <w:t>قَالُواْ</w:t>
      </w:r>
      <w:r w:rsidRPr="00843509">
        <w:rPr>
          <w:rtl/>
        </w:rPr>
        <w:t xml:space="preserve"> </w:t>
      </w:r>
      <w:r w:rsidRPr="00843509">
        <w:rPr>
          <w:rFonts w:hint="cs"/>
          <w:rtl/>
        </w:rPr>
        <w:t>يَٰٓأَبَانَا</w:t>
      </w:r>
      <w:r w:rsidRPr="00843509">
        <w:rPr>
          <w:rtl/>
        </w:rPr>
        <w:t xml:space="preserve"> </w:t>
      </w:r>
      <w:r w:rsidRPr="00843509">
        <w:rPr>
          <w:rFonts w:hint="cs"/>
          <w:rtl/>
        </w:rPr>
        <w:t>ٱسۡتَغۡفِرۡ</w:t>
      </w:r>
      <w:r w:rsidRPr="00843509">
        <w:rPr>
          <w:rtl/>
        </w:rPr>
        <w:t xml:space="preserve"> </w:t>
      </w:r>
      <w:r w:rsidRPr="00843509">
        <w:rPr>
          <w:rFonts w:hint="cs"/>
          <w:rtl/>
        </w:rPr>
        <w:t>لَنَا</w:t>
      </w:r>
      <w:r w:rsidRPr="00843509">
        <w:rPr>
          <w:rtl/>
        </w:rPr>
        <w:t xml:space="preserve"> </w:t>
      </w:r>
      <w:r w:rsidRPr="00843509">
        <w:rPr>
          <w:rFonts w:hint="cs"/>
          <w:rtl/>
        </w:rPr>
        <w:t>ذُنُوبَنَآ</w:t>
      </w:r>
      <w:r w:rsidRPr="00843509">
        <w:rPr>
          <w:rtl/>
        </w:rPr>
        <w:t xml:space="preserve"> </w:t>
      </w:r>
      <w:r w:rsidRPr="00843509">
        <w:rPr>
          <w:rFonts w:hint="cs"/>
          <w:rtl/>
        </w:rPr>
        <w:t>إِنَّا</w:t>
      </w:r>
      <w:r w:rsidRPr="00843509">
        <w:rPr>
          <w:rtl/>
        </w:rPr>
        <w:t xml:space="preserve"> </w:t>
      </w:r>
      <w:r w:rsidRPr="00843509">
        <w:rPr>
          <w:rFonts w:hint="cs"/>
          <w:rtl/>
        </w:rPr>
        <w:t>كُنَّا</w:t>
      </w:r>
      <w:r w:rsidRPr="00843509">
        <w:rPr>
          <w:rtl/>
        </w:rPr>
        <w:t xml:space="preserve"> </w:t>
      </w:r>
      <w:r w:rsidRPr="00843509">
        <w:rPr>
          <w:rFonts w:hint="cs"/>
          <w:rtl/>
        </w:rPr>
        <w:t>خَٰطِ‍ِٔينَ</w:t>
      </w:r>
      <w:r w:rsidRPr="00843509">
        <w:rPr>
          <w:rtl/>
        </w:rPr>
        <w:t xml:space="preserve"> </w:t>
      </w:r>
      <w:r w:rsidRPr="00843509">
        <w:rPr>
          <w:rFonts w:hint="cs"/>
          <w:rtl/>
        </w:rPr>
        <w:t>٩٧</w:t>
      </w:r>
      <w:r w:rsidRPr="00843509">
        <w:rPr>
          <w:rtl/>
        </w:rPr>
        <w:t xml:space="preserve"> </w:t>
      </w:r>
      <w:r w:rsidRPr="00843509">
        <w:rPr>
          <w:rFonts w:hint="cs"/>
          <w:rtl/>
        </w:rPr>
        <w:t>قَالَ</w:t>
      </w:r>
      <w:r w:rsidRPr="00843509">
        <w:rPr>
          <w:rtl/>
        </w:rPr>
        <w:t xml:space="preserve"> </w:t>
      </w:r>
      <w:r w:rsidRPr="00843509">
        <w:rPr>
          <w:rFonts w:hint="cs"/>
          <w:rtl/>
        </w:rPr>
        <w:t>سَوۡفَ</w:t>
      </w:r>
      <w:r w:rsidRPr="00843509">
        <w:rPr>
          <w:rtl/>
        </w:rPr>
        <w:t xml:space="preserve"> </w:t>
      </w:r>
      <w:r w:rsidRPr="00843509">
        <w:rPr>
          <w:rFonts w:hint="cs"/>
          <w:rtl/>
        </w:rPr>
        <w:t>أَسۡتَغۡفِرُ</w:t>
      </w:r>
      <w:r w:rsidRPr="00843509">
        <w:rPr>
          <w:rtl/>
        </w:rPr>
        <w:t xml:space="preserve"> </w:t>
      </w:r>
      <w:r w:rsidRPr="00843509">
        <w:rPr>
          <w:rFonts w:hint="cs"/>
          <w:rtl/>
        </w:rPr>
        <w:t>لَكُمۡ</w:t>
      </w:r>
      <w:r w:rsidRPr="00843509">
        <w:rPr>
          <w:rtl/>
        </w:rPr>
        <w:t xml:space="preserve"> </w:t>
      </w:r>
      <w:r w:rsidRPr="00843509">
        <w:rPr>
          <w:rFonts w:hint="cs"/>
          <w:rtl/>
        </w:rPr>
        <w:t>رَبِّيٓۖ</w:t>
      </w:r>
      <w:r w:rsidRPr="00843509">
        <w:rPr>
          <w:rtl/>
        </w:rPr>
        <w:t xml:space="preserve"> </w:t>
      </w:r>
      <w:r w:rsidRPr="00843509">
        <w:rPr>
          <w:rFonts w:hint="cs"/>
          <w:rtl/>
        </w:rPr>
        <w:t>إِنَّهُۥ</w:t>
      </w:r>
      <w:r w:rsidRPr="00843509">
        <w:rPr>
          <w:rtl/>
        </w:rPr>
        <w:t xml:space="preserve"> </w:t>
      </w:r>
      <w:r w:rsidRPr="00843509">
        <w:rPr>
          <w:rFonts w:hint="cs"/>
          <w:rtl/>
        </w:rPr>
        <w:t>هُوَ</w:t>
      </w:r>
      <w:r w:rsidRPr="00843509">
        <w:rPr>
          <w:rtl/>
        </w:rPr>
        <w:t xml:space="preserve"> </w:t>
      </w:r>
      <w:r w:rsidRPr="00843509">
        <w:rPr>
          <w:rFonts w:hint="cs"/>
          <w:rtl/>
        </w:rPr>
        <w:t>ٱلۡغَفُورُ</w:t>
      </w:r>
      <w:r w:rsidRPr="00843509">
        <w:rPr>
          <w:rtl/>
        </w:rPr>
        <w:t xml:space="preserve"> </w:t>
      </w:r>
      <w:r w:rsidRPr="00843509">
        <w:rPr>
          <w:rFonts w:hint="cs"/>
          <w:rtl/>
        </w:rPr>
        <w:t>ٱلرَّحِيمُ</w:t>
      </w:r>
      <w:r w:rsidRPr="00843509">
        <w:rPr>
          <w:rtl/>
        </w:rPr>
        <w:t xml:space="preserve"> </w:t>
      </w:r>
      <w:r w:rsidRPr="00843509">
        <w:rPr>
          <w:rFonts w:hint="cs"/>
          <w:rtl/>
        </w:rPr>
        <w:t>٩٨</w:t>
      </w:r>
      <w:r w:rsidRPr="00843509">
        <w:rPr>
          <w:rFonts w:ascii="Traditional Arabic" w:hAnsi="Traditional Arabic" w:cs="Traditional Arabic"/>
          <w:rtl/>
        </w:rPr>
        <w:t>﴾</w:t>
      </w:r>
      <w:r w:rsidRPr="00843509">
        <w:rPr>
          <w:rFonts w:hint="cs"/>
          <w:rtl/>
        </w:rPr>
        <w:t xml:space="preserve"> </w:t>
      </w:r>
      <w:r w:rsidRPr="00843509">
        <w:rPr>
          <w:rtl/>
        </w:rPr>
        <w:t xml:space="preserve"> </w:t>
      </w:r>
      <w:r w:rsidRPr="00843509">
        <w:rPr>
          <w:rFonts w:hint="cs"/>
          <w:rtl/>
        </w:rPr>
        <w:tab/>
      </w:r>
      <w:r w:rsidRPr="00843509">
        <w:rPr>
          <w:rStyle w:val="6-Char"/>
          <w:rtl/>
        </w:rPr>
        <w:t>[</w:t>
      </w:r>
      <w:r w:rsidRPr="00843509">
        <w:rPr>
          <w:rStyle w:val="6-Char"/>
          <w:rFonts w:hint="cs"/>
          <w:rtl/>
        </w:rPr>
        <w:t>یوسف</w:t>
      </w:r>
      <w:r w:rsidRPr="00843509">
        <w:rPr>
          <w:rStyle w:val="6-Char"/>
          <w:rtl/>
        </w:rPr>
        <w:t>:</w:t>
      </w:r>
      <w:r w:rsidRPr="00843509">
        <w:rPr>
          <w:rStyle w:val="6-Char"/>
          <w:rFonts w:hint="cs"/>
          <w:rtl/>
        </w:rPr>
        <w:t>96-98</w:t>
      </w:r>
      <w:r w:rsidRPr="00843509">
        <w:rPr>
          <w:rStyle w:val="6-Char"/>
          <w:rtl/>
        </w:rPr>
        <w:t>]</w:t>
      </w:r>
    </w:p>
    <w:p w:rsidR="007304CA" w:rsidRPr="00843509" w:rsidRDefault="007304CA" w:rsidP="007304CA">
      <w:pPr>
        <w:pStyle w:val="2-"/>
        <w:spacing w:line="230" w:lineRule="auto"/>
        <w:rPr>
          <w:rtl/>
        </w:rPr>
      </w:pPr>
      <w:r w:rsidRPr="00843509">
        <w:rPr>
          <w:rFonts w:hint="cs"/>
          <w:b/>
          <w:bCs/>
          <w:rtl/>
        </w:rPr>
        <w:t xml:space="preserve">ترجمه: </w:t>
      </w:r>
      <w:r w:rsidRPr="00843509">
        <w:rPr>
          <w:rFonts w:hint="cs"/>
          <w:rtl/>
        </w:rPr>
        <w:t>پس چون بشیر آمد پیراهن را بر صورت یعقوب انداخت که بلافاصله او بینا شد، گفت: آیا به شما نگفتم که از جانب خدا چیزی می‌دانم که شما نمی‌دانید(96) گفتند: ای پدر برای گناه ما آمرزش بخواه زیرا ما خطاکار بودیم(97) گفت: به زودی از پرودرگارم برای شما طلبِ آمرزش می‌کنم زیرا او آمرزندۀ رحیم است.(98)</w:t>
      </w:r>
    </w:p>
    <w:p w:rsidR="007304CA" w:rsidRPr="00843509" w:rsidRDefault="007304CA" w:rsidP="007304CA">
      <w:pPr>
        <w:pStyle w:val="1-"/>
        <w:spacing w:line="230" w:lineRule="auto"/>
        <w:rPr>
          <w:rtl/>
        </w:rPr>
      </w:pPr>
      <w:r w:rsidRPr="00843509">
        <w:rPr>
          <w:rFonts w:cs="B Zar" w:hint="cs"/>
          <w:b/>
          <w:bCs/>
          <w:sz w:val="26"/>
          <w:szCs w:val="26"/>
          <w:rtl/>
        </w:rPr>
        <w:t xml:space="preserve">نکات: </w:t>
      </w:r>
      <w:r w:rsidRPr="00843509">
        <w:rPr>
          <w:rFonts w:hint="cs"/>
          <w:rtl/>
        </w:rPr>
        <w:t>خانوادۀ یعقوب از مسافرین خود استقبال کردند. مسافرین که به اندازۀ احتیاج غلّه وارد کرده‌اند، خوشحالند. ولی در قیافۀ آنان نشاط و مسرّتی زیاده از اینها دیده می‌شود، زیرا این دفعه مانند دفعات سابق نیست. این دفعه تمام مشکلات آنها حلّ گردیده و بسیار شاد و خرسندند.</w:t>
      </w:r>
    </w:p>
    <w:p w:rsidR="007304CA" w:rsidRPr="00843509" w:rsidRDefault="007304CA" w:rsidP="007304CA">
      <w:pPr>
        <w:pStyle w:val="1-"/>
        <w:spacing w:line="230" w:lineRule="auto"/>
        <w:rPr>
          <w:rtl/>
        </w:rPr>
      </w:pPr>
      <w:r w:rsidRPr="00843509">
        <w:rPr>
          <w:rFonts w:hint="cs"/>
          <w:rtl/>
        </w:rPr>
        <w:t>اوّل کاری که کردند پیراهن یوسف را برای پدر آورده‌اند</w:t>
      </w:r>
      <w:r w:rsidR="007305A7">
        <w:rPr>
          <w:rFonts w:hint="cs"/>
          <w:rtl/>
        </w:rPr>
        <w:t>.</w:t>
      </w:r>
      <w:r w:rsidRPr="00843509">
        <w:rPr>
          <w:rFonts w:hint="cs"/>
          <w:rtl/>
        </w:rPr>
        <w:t xml:space="preserve"> بعضی نوشته‌اند که </w:t>
      </w:r>
      <w:r w:rsidRPr="00843509">
        <w:rPr>
          <w:rFonts w:hint="cs"/>
          <w:b/>
          <w:bCs/>
          <w:rtl/>
        </w:rPr>
        <w:t>یهودا</w:t>
      </w:r>
      <w:r w:rsidRPr="00843509">
        <w:rPr>
          <w:rFonts w:hint="cs"/>
          <w:rtl/>
        </w:rPr>
        <w:t xml:space="preserve"> چون حامل پیراهنِ خون‌آلودۀ او، روزی که او را به چاه انداختند بود همان او حاملِ پیراهن یوسف</w:t>
      </w:r>
      <w:r w:rsidRPr="00843509">
        <w:rPr>
          <w:rFonts w:hint="cs"/>
        </w:rPr>
        <w:sym w:font="AGA Arabesque" w:char="F075"/>
      </w:r>
      <w:r w:rsidRPr="00843509">
        <w:rPr>
          <w:rFonts w:hint="cs"/>
          <w:rtl/>
        </w:rPr>
        <w:t xml:space="preserve"> در امروز شد تا تلافی ما فات شود.</w:t>
      </w:r>
    </w:p>
    <w:p w:rsidR="007304CA" w:rsidRPr="00843509" w:rsidRDefault="007304CA" w:rsidP="007304CA">
      <w:pPr>
        <w:pStyle w:val="1-"/>
        <w:spacing w:line="230" w:lineRule="auto"/>
        <w:rPr>
          <w:rtl/>
        </w:rPr>
      </w:pPr>
      <w:r w:rsidRPr="00843509">
        <w:rPr>
          <w:rFonts w:hint="cs"/>
          <w:rtl/>
        </w:rPr>
        <w:t xml:space="preserve">آیا یکی از فرزندانِ او حامل پیراهن است یا دیگری بنام </w:t>
      </w:r>
      <w:r w:rsidRPr="00027E3D">
        <w:rPr>
          <w:rFonts w:ascii="Traditional Arabic" w:hAnsi="Traditional Arabic"/>
          <w:sz w:val="32"/>
          <w:rtl/>
        </w:rPr>
        <w:t>بشیر</w:t>
      </w:r>
      <w:r w:rsidRPr="00843509">
        <w:rPr>
          <w:rFonts w:hint="cs"/>
          <w:rtl/>
        </w:rPr>
        <w:t xml:space="preserve"> است، و از کاروان جلو افتاد.</w:t>
      </w:r>
    </w:p>
    <w:p w:rsidR="007304CA" w:rsidRPr="00843509" w:rsidRDefault="007304CA" w:rsidP="007304CA">
      <w:pPr>
        <w:pStyle w:val="1-"/>
        <w:rPr>
          <w:rtl/>
        </w:rPr>
      </w:pPr>
      <w:r w:rsidRPr="00843509">
        <w:rPr>
          <w:rFonts w:hint="cs"/>
          <w:rtl/>
        </w:rPr>
        <w:t xml:space="preserve">بعضی گفته‌اند: </w:t>
      </w:r>
      <w:r w:rsidRPr="00843509">
        <w:rPr>
          <w:rtl/>
        </w:rPr>
        <w:t>مالک بن ذعر</w:t>
      </w:r>
      <w:r w:rsidRPr="00843509">
        <w:rPr>
          <w:rFonts w:hint="cs"/>
          <w:rtl/>
        </w:rPr>
        <w:t xml:space="preserve"> رئیس کاروانی که یوسف را از برادرانش خرید او بوده.</w:t>
      </w:r>
    </w:p>
    <w:p w:rsidR="007304CA" w:rsidRPr="00843509" w:rsidRDefault="007304CA" w:rsidP="007304CA">
      <w:pPr>
        <w:pStyle w:val="1-"/>
        <w:spacing w:line="230" w:lineRule="auto"/>
        <w:rPr>
          <w:rtl/>
        </w:rPr>
      </w:pPr>
      <w:r w:rsidRPr="00843509">
        <w:rPr>
          <w:rFonts w:hint="cs"/>
          <w:rtl/>
        </w:rPr>
        <w:t>بعضی گفته‌اند: کنیززادۀ یعقوب بوده که در کودکی او را از مادر جدا کرد و به کاروان مصر فروخت و به دیار مصر برده شد، چون یعقوب</w:t>
      </w:r>
      <w:r w:rsidRPr="00843509">
        <w:rPr>
          <w:rFonts w:hint="cs"/>
        </w:rPr>
        <w:sym w:font="AGA Arabesque" w:char="F075"/>
      </w:r>
      <w:r w:rsidRPr="00843509">
        <w:rPr>
          <w:rFonts w:hint="cs"/>
          <w:rtl/>
        </w:rPr>
        <w:t xml:space="preserve"> او را فروخت، مادرش به خدا نالید و گفت: خدایا فرزندِ یعقوب را از او جدا کن و تا چشمِ من به فرزندم نیفتد، یعقوب هم فرزند خود را نبیند، دعای او مستجاب شد! و نام کنیززاده </w:t>
      </w:r>
      <w:r w:rsidRPr="00843509">
        <w:rPr>
          <w:rFonts w:hint="cs"/>
          <w:b/>
          <w:bCs/>
          <w:rtl/>
        </w:rPr>
        <w:t>بشیر</w:t>
      </w:r>
      <w:r w:rsidRPr="00843509">
        <w:rPr>
          <w:rFonts w:hint="cs"/>
          <w:rtl/>
        </w:rPr>
        <w:t xml:space="preserve"> بود.</w:t>
      </w:r>
    </w:p>
    <w:p w:rsidR="007304CA" w:rsidRPr="00843509" w:rsidRDefault="007304CA" w:rsidP="007304CA">
      <w:pPr>
        <w:pStyle w:val="1-"/>
        <w:spacing w:line="230" w:lineRule="auto"/>
        <w:rPr>
          <w:rtl/>
        </w:rPr>
      </w:pPr>
      <w:r w:rsidRPr="00843509">
        <w:rPr>
          <w:rFonts w:hint="cs"/>
          <w:rtl/>
        </w:rPr>
        <w:t>و همین بشیر حامل پیراهن است، که موقع ورود به کنعان بیرونِ كنعان به یک پیره‌زن برخورد که بر سرِ آب آمده بود، از او نشانۀ خانۀ یعقوب را پرسید؟ پیره‌زن گفت: چه کار داری؟ گفت:</w:t>
      </w:r>
      <w:r>
        <w:rPr>
          <w:rFonts w:hint="cs"/>
          <w:rtl/>
        </w:rPr>
        <w:t xml:space="preserve"> می‌</w:t>
      </w:r>
      <w:r w:rsidRPr="00843509">
        <w:rPr>
          <w:rFonts w:hint="cs"/>
          <w:rtl/>
        </w:rPr>
        <w:t xml:space="preserve">خواهم مژده یوسف را به او برسانم. پیرزن گفت: خدایا من از تو درخواست کردم تا فرزندم را نبینم، یعقوب یوسفش را نبیند. </w:t>
      </w:r>
      <w:r w:rsidRPr="00843509">
        <w:rPr>
          <w:rFonts w:hint="cs"/>
          <w:b/>
          <w:bCs/>
          <w:rtl/>
        </w:rPr>
        <w:t>بشیر</w:t>
      </w:r>
      <w:r w:rsidRPr="00843509">
        <w:rPr>
          <w:rFonts w:hint="cs"/>
          <w:rtl/>
        </w:rPr>
        <w:t xml:space="preserve"> گفت: ای پیره‌زن نامِ فرزندت چیست؟ گفت: نامش بشیر است و به کاروان مصر فروخته شد، او را به مصر برده‌اند و سالهاست خبری از او ندارم و نامها و نشانه</w:t>
      </w:r>
      <w:r w:rsidRPr="00843509">
        <w:rPr>
          <w:rFonts w:hint="eastAsia"/>
          <w:rtl/>
        </w:rPr>
        <w:t>‌</w:t>
      </w:r>
      <w:r w:rsidRPr="00843509">
        <w:rPr>
          <w:rFonts w:hint="cs"/>
          <w:rtl/>
        </w:rPr>
        <w:t xml:space="preserve">هایی گفت: که بشیر دانست او مادرش می‌باشد. گفت: مادر جان مژده بده که به آرزوی خود رسیدی. من همان فرزندت بشیر هستم. مادر، او را در آغوش گرفت و تا سرای یعقوب، او را راهنمایی کرد!! به مجرّد ورود، پیراهنِ یوسف را بر روی یعقوب انداخت، بدون فاصله دیدگان از کار رفتۀ یعقوب باز شد و بینا گردید: </w:t>
      </w:r>
      <w:r w:rsidRPr="00843509">
        <w:rPr>
          <w:rFonts w:ascii="Traditional Arabic" w:hAnsi="Traditional Arabic" w:cs="Traditional Arabic"/>
          <w:rtl/>
        </w:rPr>
        <w:t>﴿</w:t>
      </w:r>
      <w:r w:rsidRPr="00843509">
        <w:rPr>
          <w:rStyle w:val="5-Char"/>
          <w:rFonts w:hint="cs"/>
          <w:rtl/>
        </w:rPr>
        <w:t>فَٱرۡتَدَّ</w:t>
      </w:r>
      <w:r w:rsidRPr="00843509">
        <w:rPr>
          <w:rStyle w:val="5-Char"/>
          <w:rtl/>
        </w:rPr>
        <w:t xml:space="preserve"> </w:t>
      </w:r>
      <w:r w:rsidRPr="00843509">
        <w:rPr>
          <w:rStyle w:val="5-Char"/>
          <w:rFonts w:hint="cs"/>
          <w:rtl/>
        </w:rPr>
        <w:t>بَصِيرٗا</w:t>
      </w:r>
      <w:r w:rsidRPr="00843509">
        <w:rPr>
          <w:rFonts w:ascii="Traditional Arabic" w:hAnsi="Traditional Arabic" w:cs="Traditional Arabic"/>
          <w:rtl/>
        </w:rPr>
        <w:t>﴾</w:t>
      </w:r>
      <w:r w:rsidRPr="00843509">
        <w:rPr>
          <w:rFonts w:hint="cs"/>
          <w:rtl/>
        </w:rPr>
        <w:t>. و همان نیرو، توانایی و نشاط را که قبل از مفارقت یوسف داشت به او برگشت</w:t>
      </w:r>
      <w:r w:rsidR="00044780" w:rsidRPr="00044780">
        <w:rPr>
          <w:rFonts w:cs="Arabic11 BT"/>
          <w:vertAlign w:val="superscript"/>
          <w:rtl/>
          <w:lang w:bidi="ar-SA"/>
        </w:rPr>
        <w:t>(</w:t>
      </w:r>
      <w:r w:rsidR="00044780" w:rsidRPr="00044780">
        <w:rPr>
          <w:rFonts w:cs="Arabic11 BT"/>
          <w:vertAlign w:val="superscript"/>
          <w:rtl/>
          <w:lang w:bidi="ar-SA"/>
        </w:rPr>
        <w:footnoteReference w:id="16"/>
      </w:r>
      <w:r w:rsidR="00044780" w:rsidRPr="00044780">
        <w:rPr>
          <w:rFonts w:cs="Arabic11 BT"/>
          <w:vertAlign w:val="superscript"/>
          <w:rtl/>
          <w:lang w:bidi="ar-SA"/>
        </w:rPr>
        <w:t>)</w:t>
      </w:r>
      <w:r w:rsidRPr="00843509">
        <w:rPr>
          <w:rFonts w:hint="cs"/>
          <w:rtl/>
        </w:rPr>
        <w:t>.</w:t>
      </w:r>
    </w:p>
    <w:p w:rsidR="007304CA" w:rsidRPr="00843509" w:rsidRDefault="007304CA" w:rsidP="007304CA">
      <w:pPr>
        <w:pStyle w:val="1-"/>
        <w:rPr>
          <w:rtl/>
        </w:rPr>
      </w:pPr>
      <w:r w:rsidRPr="00843509">
        <w:rPr>
          <w:rFonts w:hint="cs"/>
          <w:rtl/>
        </w:rPr>
        <w:t>حضرت یعقوب</w:t>
      </w:r>
      <w:r w:rsidRPr="00843509">
        <w:rPr>
          <w:rFonts w:hint="cs"/>
        </w:rPr>
        <w:sym w:font="AGA Arabesque" w:char="F075"/>
      </w:r>
      <w:r w:rsidRPr="00843509">
        <w:rPr>
          <w:rFonts w:hint="cs"/>
          <w:rtl/>
        </w:rPr>
        <w:t xml:space="preserve"> از فراقِ عزیزش و اندوهِ بسیار، سرگردانی داشت و به اشخاص چندان توجّهی نداشت. و چون مژدۀ یوسف</w:t>
      </w:r>
      <w:r w:rsidRPr="00843509">
        <w:rPr>
          <w:rFonts w:hint="cs"/>
        </w:rPr>
        <w:sym w:font="AGA Arabesque" w:char="F075"/>
      </w:r>
      <w:r w:rsidRPr="00843509">
        <w:rPr>
          <w:rFonts w:hint="cs"/>
          <w:rtl/>
        </w:rPr>
        <w:t xml:space="preserve"> و پیراهن او رسید، آنحضرت به حال نشاط و بصیرت برگردید و چشم گشود و فرزندانِ خود را که از مصر آمده‌اند در برابر خود دید. خاندانِ یعقوب پس از سالها نگرانی غرق شادی شدند. خود آن پیرمردِ بلا کشیده به بصیرت پس از پریشانی، و فرجِ پس از شدّت، و نشاط بعد از محنت رسید.</w:t>
      </w:r>
    </w:p>
    <w:p w:rsidR="007304CA" w:rsidRPr="00843509" w:rsidRDefault="007304CA" w:rsidP="007304CA">
      <w:pPr>
        <w:pStyle w:val="1-"/>
        <w:rPr>
          <w:rtl/>
        </w:rPr>
      </w:pPr>
      <w:r w:rsidRPr="00843509">
        <w:rPr>
          <w:rFonts w:hint="cs"/>
          <w:rtl/>
        </w:rPr>
        <w:t>خبر بینا شدن آن حضرت منتشر و دسته‌دسته مردم به دیدن وی می‌آیند. یعقوب</w:t>
      </w:r>
      <w:r w:rsidRPr="00843509">
        <w:rPr>
          <w:rFonts w:hint="cs"/>
        </w:rPr>
        <w:sym w:font="AGA Arabesque" w:char="F075"/>
      </w:r>
      <w:r w:rsidRPr="00843509">
        <w:rPr>
          <w:rFonts w:hint="cs"/>
          <w:rtl/>
        </w:rPr>
        <w:t xml:space="preserve"> قبل از هرچیز از فرزندانش از احوال یوسف و چگونگی مقام و ریاست وی سؤال کرد و از جریاناتی که بین ایشان و یوسف گذشته پرسشهائی نمود؟ و فرزندان پذیرائیهای او را نقل کردند.</w:t>
      </w:r>
    </w:p>
    <w:p w:rsidR="007304CA" w:rsidRPr="00843509" w:rsidRDefault="007304CA" w:rsidP="007304CA">
      <w:pPr>
        <w:pStyle w:val="1-"/>
        <w:rPr>
          <w:rtl/>
        </w:rPr>
      </w:pPr>
      <w:r w:rsidRPr="00843509">
        <w:rPr>
          <w:rFonts w:hint="cs"/>
          <w:rtl/>
        </w:rPr>
        <w:t>موقعیّت و عظمتِ یعقوب نزد فرزندانش زیاد شد. زیرا سابقاً اگر گفته بود بروید از یوسف جستجو کنید و یا می‌گفت: روزگارِ وصل نزدیک شده، سخن وی را از ضعفِ عقل می‌گفتند. ولی اکنون بر همه روشن شده که آنچه این پیر خردمند می‌گفته از الهام غیبی و «</w:t>
      </w:r>
      <w:r w:rsidRPr="00027E3D">
        <w:rPr>
          <w:rFonts w:ascii="Traditional Arabic" w:hAnsi="Traditional Arabic"/>
          <w:sz w:val="32"/>
          <w:rtl/>
        </w:rPr>
        <w:t>أخبار لاریبی</w:t>
      </w:r>
      <w:r w:rsidRPr="00843509">
        <w:rPr>
          <w:rFonts w:hint="cs"/>
          <w:rtl/>
        </w:rPr>
        <w:t xml:space="preserve">» بوده. و از طرفی فرزندان نزدِ وجدان خود سرافکنده بودند و با شرمندگی به روی پدر نظر می‌کردند. از این جهت برای ارشاد و خیرخواهی ایشان که کلمات او را اهمّیّت ندادند و از لطفِ پنهانی الهی بی‌خبر بودند، فرمود: من از خدا و لطفِ او چیزها می‌دانم که شما نمی‌دانید: </w:t>
      </w:r>
      <w:r w:rsidRPr="00843509">
        <w:rPr>
          <w:rFonts w:ascii="Traditional Arabic" w:hAnsi="Traditional Arabic" w:cs="Traditional Arabic"/>
          <w:rtl/>
        </w:rPr>
        <w:t>﴿</w:t>
      </w:r>
      <w:r w:rsidRPr="00843509">
        <w:rPr>
          <w:rStyle w:val="5-Char"/>
          <w:rFonts w:hint="cs"/>
          <w:rtl/>
        </w:rPr>
        <w:t>إِنِّيٓ</w:t>
      </w:r>
      <w:r w:rsidRPr="00843509">
        <w:rPr>
          <w:rStyle w:val="5-Char"/>
          <w:rtl/>
        </w:rPr>
        <w:t xml:space="preserve"> </w:t>
      </w:r>
      <w:r w:rsidRPr="00843509">
        <w:rPr>
          <w:rStyle w:val="5-Char"/>
          <w:rFonts w:hint="cs"/>
          <w:rtl/>
        </w:rPr>
        <w:t>أَعۡلَمُ</w:t>
      </w:r>
      <w:r w:rsidRPr="00843509">
        <w:rPr>
          <w:rStyle w:val="5-Char"/>
          <w:rtl/>
        </w:rPr>
        <w:t xml:space="preserve"> </w:t>
      </w:r>
      <w:r w:rsidRPr="00843509">
        <w:rPr>
          <w:rStyle w:val="5-Char"/>
          <w:rFonts w:hint="cs"/>
          <w:rtl/>
        </w:rPr>
        <w:t>مِنَ</w:t>
      </w:r>
      <w:r w:rsidRPr="00843509">
        <w:rPr>
          <w:rStyle w:val="5-Char"/>
          <w:rtl/>
        </w:rPr>
        <w:t xml:space="preserve"> </w:t>
      </w:r>
      <w:r w:rsidRPr="00843509">
        <w:rPr>
          <w:rStyle w:val="5-Char"/>
          <w:rFonts w:hint="cs"/>
          <w:rtl/>
        </w:rPr>
        <w:t>ٱللَّهِ</w:t>
      </w:r>
      <w:r w:rsidRPr="00843509">
        <w:rPr>
          <w:rStyle w:val="5-Char"/>
          <w:rtl/>
        </w:rPr>
        <w:t xml:space="preserve"> </w:t>
      </w:r>
      <w:r w:rsidRPr="00843509">
        <w:rPr>
          <w:rStyle w:val="5-Char"/>
          <w:rFonts w:hint="cs"/>
          <w:rtl/>
        </w:rPr>
        <w:t>مَا</w:t>
      </w:r>
      <w:r w:rsidRPr="00843509">
        <w:rPr>
          <w:rStyle w:val="5-Char"/>
          <w:rtl/>
        </w:rPr>
        <w:t xml:space="preserve"> </w:t>
      </w:r>
      <w:r w:rsidRPr="00843509">
        <w:rPr>
          <w:rStyle w:val="5-Char"/>
          <w:rFonts w:hint="cs"/>
          <w:rtl/>
        </w:rPr>
        <w:t>لَا</w:t>
      </w:r>
      <w:r w:rsidRPr="00843509">
        <w:rPr>
          <w:rStyle w:val="5-Char"/>
          <w:rtl/>
        </w:rPr>
        <w:t xml:space="preserve"> </w:t>
      </w:r>
      <w:r w:rsidRPr="00843509">
        <w:rPr>
          <w:rStyle w:val="5-Char"/>
          <w:rFonts w:hint="cs"/>
          <w:rtl/>
        </w:rPr>
        <w:t>تَعۡلَمُونَ</w:t>
      </w:r>
      <w:r w:rsidRPr="00843509">
        <w:rPr>
          <w:rFonts w:ascii="Traditional Arabic" w:hAnsi="Traditional Arabic" w:cs="Traditional Arabic"/>
          <w:rtl/>
        </w:rPr>
        <w:t>﴾</w:t>
      </w:r>
      <w:r w:rsidRPr="00843509">
        <w:rPr>
          <w:rFonts w:hint="cs"/>
          <w:rtl/>
        </w:rPr>
        <w:t>، حال دانستید که دستِ قدرتِ خدا در غیب این عالم چه نقشه‌ها ترسیم می‌کند و چگونه علل و اسباب ظاهری را به هدفی که خود می‌خواهد سوق می‌دهد؟ حالا فهمیدید که در سختیها و بلاها چه حکمتها و چه گنجها می‌باشد؟ فرزندان با کمالِ شرمساری و خجالت در مقابلِ او به جهل و خطاهای خود اعتراف کرده، وبه حکمِ فطرتِ اصیل و</w:t>
      </w:r>
      <w:r>
        <w:rPr>
          <w:rFonts w:hint="cs"/>
          <w:rtl/>
        </w:rPr>
        <w:t xml:space="preserve"> </w:t>
      </w:r>
      <w:r w:rsidRPr="00843509">
        <w:rPr>
          <w:rFonts w:hint="cs"/>
          <w:rtl/>
        </w:rPr>
        <w:t>نجابت موروثی، از اعمال گذشتۀ خود پشیمان هستند. و همانقدر که پس از شناسائیِ یوسف</w:t>
      </w:r>
      <w:r w:rsidRPr="00843509">
        <w:rPr>
          <w:rFonts w:hint="cs"/>
        </w:rPr>
        <w:sym w:font="AGA Arabesque" w:char="F075"/>
      </w:r>
      <w:r w:rsidRPr="00843509">
        <w:rPr>
          <w:rFonts w:hint="cs"/>
          <w:rtl/>
        </w:rPr>
        <w:t xml:space="preserve"> درمقابلِ برادرِ جوانمردِ خود سرافکنده و شرمنده بودند، اکنون در مقابل پدر خیرخواه خود نیز چنین</w:t>
      </w:r>
      <w:r w:rsidRPr="00843509">
        <w:rPr>
          <w:rtl/>
        </w:rPr>
        <w:softHyphen/>
      </w:r>
      <w:r w:rsidRPr="00843509">
        <w:rPr>
          <w:rFonts w:hint="cs"/>
          <w:rtl/>
        </w:rPr>
        <w:t>اند. و از گناهی که سالها کرده و پدر خود را سوزانیده‌اند پشیمان می‌باشند.</w:t>
      </w:r>
    </w:p>
    <w:p w:rsidR="007304CA" w:rsidRPr="00843509" w:rsidRDefault="007304CA" w:rsidP="007304CA">
      <w:pPr>
        <w:pStyle w:val="1-"/>
        <w:rPr>
          <w:rtl/>
        </w:rPr>
      </w:pPr>
      <w:r w:rsidRPr="00843509">
        <w:rPr>
          <w:rFonts w:hint="cs"/>
          <w:rtl/>
        </w:rPr>
        <w:t>چون پدر را آزار داده‌اند، اگر بخواهند توبه کنند و خدا از گناه ایشان در گذرد باید حقّ پدر را اداء کرده و اوّل نزدِ او عذرخواهی کنند، زیرا در حقّ‌النّاس تا گناهکار، حقِّ مردم را اداء نکند، توبۀ او پذیرفته نیست. فرزندانِ یعقوب</w:t>
      </w:r>
      <w:r w:rsidRPr="00843509">
        <w:rPr>
          <w:rFonts w:hint="cs"/>
        </w:rPr>
        <w:sym w:font="AGA Arabesque" w:char="F075"/>
      </w:r>
      <w:r w:rsidRPr="00843509">
        <w:rPr>
          <w:rFonts w:hint="cs"/>
          <w:rtl/>
        </w:rPr>
        <w:t xml:space="preserve"> به پدر خود ظلم کرده‌اند و خوشبختانه پدرشان زنده است، باید اوّل طلبِ عفو از پدر کرده و از او بخواهند که از خطای آنان درگذرد. و به اضافه از او التماس دعا کنند که از خدا بخواهد که خدا ایشان را بیامرزد. و به اضافه خود نیز از خدا، مغفرت بخواهند این بود که عرض کردند: </w:t>
      </w:r>
      <w:r w:rsidRPr="00843509">
        <w:rPr>
          <w:rFonts w:ascii="Traditional Arabic" w:hAnsi="Traditional Arabic" w:cs="Traditional Arabic"/>
          <w:rtl/>
        </w:rPr>
        <w:t>﴿</w:t>
      </w:r>
      <w:r w:rsidRPr="00843509">
        <w:rPr>
          <w:rStyle w:val="5-Char"/>
          <w:rFonts w:hint="cs"/>
          <w:rtl/>
        </w:rPr>
        <w:t>يَٰٓأَبَانَا</w:t>
      </w:r>
      <w:r w:rsidRPr="00843509">
        <w:rPr>
          <w:rStyle w:val="5-Char"/>
          <w:rtl/>
        </w:rPr>
        <w:t xml:space="preserve"> </w:t>
      </w:r>
      <w:r w:rsidRPr="00843509">
        <w:rPr>
          <w:rStyle w:val="5-Char"/>
          <w:rFonts w:hint="cs"/>
          <w:rtl/>
        </w:rPr>
        <w:t>ٱسۡتَغۡفِرۡ</w:t>
      </w:r>
      <w:r w:rsidRPr="00843509">
        <w:rPr>
          <w:rStyle w:val="5-Char"/>
          <w:rtl/>
        </w:rPr>
        <w:t xml:space="preserve"> </w:t>
      </w:r>
      <w:r w:rsidRPr="00843509">
        <w:rPr>
          <w:rStyle w:val="5-Char"/>
          <w:rFonts w:hint="cs"/>
          <w:rtl/>
        </w:rPr>
        <w:t>لَنَا</w:t>
      </w:r>
      <w:r w:rsidRPr="00843509">
        <w:rPr>
          <w:rStyle w:val="5-Char"/>
          <w:rtl/>
        </w:rPr>
        <w:t xml:space="preserve"> </w:t>
      </w:r>
      <w:r w:rsidRPr="00843509">
        <w:rPr>
          <w:rStyle w:val="5-Char"/>
          <w:rFonts w:hint="cs"/>
          <w:rtl/>
        </w:rPr>
        <w:t>ذُنُوبَنَآ</w:t>
      </w:r>
      <w:r w:rsidRPr="00843509">
        <w:rPr>
          <w:rStyle w:val="5-Char"/>
          <w:rtl/>
        </w:rPr>
        <w:t xml:space="preserve"> </w:t>
      </w:r>
      <w:r w:rsidRPr="00843509">
        <w:rPr>
          <w:rStyle w:val="5-Char"/>
          <w:rFonts w:hint="cs"/>
          <w:rtl/>
        </w:rPr>
        <w:t>إِنَّا</w:t>
      </w:r>
      <w:r w:rsidRPr="00843509">
        <w:rPr>
          <w:rStyle w:val="5-Char"/>
          <w:rtl/>
        </w:rPr>
        <w:t xml:space="preserve"> </w:t>
      </w:r>
      <w:r w:rsidRPr="00843509">
        <w:rPr>
          <w:rStyle w:val="5-Char"/>
          <w:rFonts w:hint="cs"/>
          <w:rtl/>
        </w:rPr>
        <w:t>كُنَّا</w:t>
      </w:r>
      <w:r w:rsidRPr="00843509">
        <w:rPr>
          <w:rStyle w:val="5-Char"/>
          <w:rtl/>
        </w:rPr>
        <w:t xml:space="preserve"> </w:t>
      </w:r>
      <w:r w:rsidRPr="00843509">
        <w:rPr>
          <w:rStyle w:val="5-Char"/>
          <w:rFonts w:hint="cs"/>
          <w:rtl/>
        </w:rPr>
        <w:t>خَٰطِ‍ِٔينَ</w:t>
      </w:r>
      <w:r w:rsidRPr="00843509">
        <w:rPr>
          <w:rFonts w:ascii="Traditional Arabic" w:hAnsi="Traditional Arabic" w:cs="Traditional Arabic"/>
          <w:rtl/>
        </w:rPr>
        <w:t>﴾</w:t>
      </w:r>
      <w:r w:rsidRPr="00843509">
        <w:rPr>
          <w:rFonts w:hint="cs"/>
          <w:rtl/>
        </w:rPr>
        <w:t>، ای پدر از خدا برای ما طلب مغفرت کن که ما خطاکاربوده</w:t>
      </w:r>
      <w:r w:rsidRPr="00843509">
        <w:rPr>
          <w:rFonts w:hint="cs"/>
          <w:rtl/>
        </w:rPr>
        <w:softHyphen/>
        <w:t>ایم.</w:t>
      </w:r>
    </w:p>
    <w:p w:rsidR="007304CA" w:rsidRPr="00843509" w:rsidRDefault="007304CA" w:rsidP="007304CA">
      <w:pPr>
        <w:pStyle w:val="1-"/>
        <w:rPr>
          <w:rtl/>
        </w:rPr>
      </w:pPr>
      <w:r w:rsidRPr="00843509">
        <w:rPr>
          <w:rFonts w:hint="cs"/>
          <w:rtl/>
        </w:rPr>
        <w:t>حضرت یعقوب</w:t>
      </w:r>
      <w:r w:rsidRPr="00843509">
        <w:rPr>
          <w:rFonts w:hint="cs"/>
        </w:rPr>
        <w:sym w:font="AGA Arabesque" w:char="F075"/>
      </w:r>
      <w:r w:rsidRPr="00843509">
        <w:rPr>
          <w:rFonts w:hint="cs"/>
          <w:rtl/>
        </w:rPr>
        <w:t xml:space="preserve"> پدر مهربان است و از شرمندگیِ فرزندانِ خود ناراحت است، و لذا بدون اینکه ایشان را سرزنش کند وعده داد که به همین زودی برای شما، از خدا طلب آمرزش می‌کنم. در تفسیر آمده که وعدۀ استغفار و طلب آمرزش از خدا را به ایشان داد که نیمۀ شب جمعه موقعِ استجابتِ دعا برای ایشان از خدا مغفرت بخواهد.</w:t>
      </w:r>
    </w:p>
    <w:p w:rsidR="007304CA" w:rsidRPr="00843509" w:rsidRDefault="007304CA" w:rsidP="007304CA">
      <w:pPr>
        <w:pStyle w:val="1-"/>
        <w:rPr>
          <w:rtl/>
        </w:rPr>
      </w:pPr>
      <w:r w:rsidRPr="00843509">
        <w:rPr>
          <w:rFonts w:hint="cs"/>
          <w:rtl/>
        </w:rPr>
        <w:t>در اینجا از این قصّه بعضی به اشتباه افتاده و گفته‌اند: چون فرزندانِ یعقوب از یعقوب درخواست استغفار کردند، پس مانعی ندارد هر</w:t>
      </w:r>
      <w:r w:rsidRPr="00843509">
        <w:rPr>
          <w:rFonts w:hint="eastAsia"/>
          <w:rtl/>
        </w:rPr>
        <w:t>‌</w:t>
      </w:r>
      <w:r w:rsidRPr="00843509">
        <w:rPr>
          <w:rFonts w:hint="cs"/>
          <w:rtl/>
        </w:rPr>
        <w:t xml:space="preserve">کسی، از پیغمبر و یا امامی، در این زمانها که نه پیغمبری در دنیا می‌باشد و نه امامی، درخواستِ استغفار کند، بلکه لازم است همین کار را بکند تا خدا او را بیامرزد. و این سخن اشتباه است زیرا: </w:t>
      </w:r>
    </w:p>
    <w:p w:rsidR="007304CA" w:rsidRPr="00843509" w:rsidRDefault="007304CA" w:rsidP="007304CA">
      <w:pPr>
        <w:pStyle w:val="1-"/>
        <w:rPr>
          <w:rtl/>
        </w:rPr>
      </w:pPr>
      <w:r w:rsidRPr="00843509">
        <w:rPr>
          <w:rFonts w:hint="cs"/>
          <w:b/>
          <w:bCs/>
          <w:rtl/>
        </w:rPr>
        <w:t>اوّلاً</w:t>
      </w:r>
      <w:r w:rsidRPr="00843509">
        <w:rPr>
          <w:rFonts w:hint="cs"/>
          <w:rtl/>
        </w:rPr>
        <w:t>: فرزندانِ یعقوب به او ستم کرده بودند و بر آنان لازم بود از او عذرخواهی کرده و نزدِ او برای عفو بروند. ولی دیگران که به پیغمبر و یا امام، ستمی نکرده‌اند تا نزدِ او برای طلبِ مغفرت بروند.</w:t>
      </w:r>
    </w:p>
    <w:p w:rsidR="007304CA" w:rsidRPr="00843509" w:rsidRDefault="007304CA" w:rsidP="007304CA">
      <w:pPr>
        <w:pStyle w:val="1-"/>
        <w:rPr>
          <w:rtl/>
        </w:rPr>
      </w:pPr>
      <w:r w:rsidRPr="00843509">
        <w:rPr>
          <w:rFonts w:hint="cs"/>
          <w:b/>
          <w:bCs/>
          <w:rtl/>
        </w:rPr>
        <w:t>ثانیاً</w:t>
      </w:r>
      <w:r w:rsidRPr="00843509">
        <w:rPr>
          <w:rFonts w:hint="cs"/>
          <w:rtl/>
        </w:rPr>
        <w:t>: حضرت یعقوب</w:t>
      </w:r>
      <w:r w:rsidRPr="00843509">
        <w:rPr>
          <w:rFonts w:hint="cs"/>
        </w:rPr>
        <w:sym w:font="AGA Arabesque" w:char="F075"/>
      </w:r>
      <w:r w:rsidRPr="00843509">
        <w:rPr>
          <w:rFonts w:hint="cs"/>
          <w:rtl/>
        </w:rPr>
        <w:t xml:space="preserve"> زنده و حاضر بود و برای فرزندانِ او ممکن بود نزدِ او بروند. امّا برای مردمِ دیگر که پیغمبرشان سالهاست از دنیا رفته چگونه نزدِ او بروند؟ ممکن نیست از او چیزی بخواهند زیرا پیغمبر از دنیا رفته. و امامی که سالها است از دنیا درگذشته و به دارالسّلام الهی می‌رود، حاضر و ناظر نیست تا کسی از او درخواست کند.</w:t>
      </w:r>
    </w:p>
    <w:p w:rsidR="007304CA" w:rsidRPr="00843509" w:rsidRDefault="007304CA" w:rsidP="007304CA">
      <w:pPr>
        <w:pStyle w:val="1-"/>
        <w:rPr>
          <w:rFonts w:cs="B Lotus"/>
          <w:rtl/>
        </w:rPr>
      </w:pPr>
      <w:r w:rsidRPr="00843509">
        <w:rPr>
          <w:rFonts w:cs="B Lotus" w:hint="cs"/>
          <w:b/>
          <w:bCs/>
          <w:rtl/>
        </w:rPr>
        <w:t>ثالثاً</w:t>
      </w:r>
      <w:r w:rsidRPr="00843509">
        <w:rPr>
          <w:rFonts w:cs="B Lotus" w:hint="cs"/>
          <w:rtl/>
        </w:rPr>
        <w:t xml:space="preserve">: خدا فرموده: </w:t>
      </w:r>
      <w:r w:rsidRPr="00843509">
        <w:rPr>
          <w:rFonts w:ascii="Traditional Arabic" w:hAnsi="Traditional Arabic" w:cs="Traditional Arabic"/>
          <w:rtl/>
        </w:rPr>
        <w:t>﴿</w:t>
      </w:r>
      <w:r w:rsidRPr="00843509">
        <w:rPr>
          <w:rStyle w:val="5-Char"/>
          <w:rFonts w:hint="cs"/>
          <w:rtl/>
        </w:rPr>
        <w:t>ٱ</w:t>
      </w:r>
      <w:r w:rsidRPr="00843509">
        <w:rPr>
          <w:rStyle w:val="5-Char"/>
          <w:rFonts w:hint="eastAsia"/>
          <w:rtl/>
        </w:rPr>
        <w:t>د</w:t>
      </w:r>
      <w:r w:rsidRPr="00843509">
        <w:rPr>
          <w:rStyle w:val="5-Char"/>
          <w:rFonts w:hint="cs"/>
          <w:rtl/>
        </w:rPr>
        <w:t>ۡ</w:t>
      </w:r>
      <w:r w:rsidRPr="00843509">
        <w:rPr>
          <w:rStyle w:val="5-Char"/>
          <w:rFonts w:hint="eastAsia"/>
          <w:rtl/>
        </w:rPr>
        <w:t>عُواْ</w:t>
      </w:r>
      <w:r w:rsidRPr="00843509">
        <w:rPr>
          <w:rStyle w:val="5-Char"/>
          <w:rtl/>
        </w:rPr>
        <w:t xml:space="preserve"> </w:t>
      </w:r>
      <w:r w:rsidRPr="00843509">
        <w:rPr>
          <w:rStyle w:val="5-Char"/>
          <w:rFonts w:hint="eastAsia"/>
          <w:rtl/>
        </w:rPr>
        <w:t>رَبَّكُم</w:t>
      </w:r>
      <w:r w:rsidRPr="00843509">
        <w:rPr>
          <w:rStyle w:val="5-Char"/>
          <w:rFonts w:hint="cs"/>
          <w:rtl/>
        </w:rPr>
        <w:t>ۡ</w:t>
      </w:r>
      <w:r w:rsidRPr="00843509">
        <w:rPr>
          <w:rFonts w:ascii="Traditional Arabic" w:hAnsi="Traditional Arabic" w:cs="Traditional Arabic"/>
          <w:rtl/>
        </w:rPr>
        <w:t>﴾</w:t>
      </w:r>
      <w:r w:rsidRPr="00843509">
        <w:rPr>
          <w:rFonts w:cs="B Lotus" w:hint="cs"/>
          <w:rtl/>
        </w:rPr>
        <w:t>، و نفرموده: «</w:t>
      </w:r>
      <w:r w:rsidRPr="00843509">
        <w:rPr>
          <w:rStyle w:val="4-Char"/>
          <w:rtl/>
          <w:lang w:bidi="ar-SA"/>
        </w:rPr>
        <w:t>ادعوا نبیّكم</w:t>
      </w:r>
      <w:r w:rsidRPr="00555A07">
        <w:rPr>
          <w:rFonts w:ascii="Traditional Arabic" w:hAnsi="Traditional Arabic"/>
          <w:sz w:val="32"/>
          <w:rtl/>
        </w:rPr>
        <w:t>!</w:t>
      </w:r>
      <w:r w:rsidRPr="00555A07">
        <w:rPr>
          <w:rFonts w:ascii="Traditional Arabic" w:hAnsi="Traditional Arabic" w:hint="cs"/>
          <w:sz w:val="32"/>
          <w:rtl/>
        </w:rPr>
        <w:t>»</w:t>
      </w:r>
      <w:r w:rsidRPr="00843509">
        <w:rPr>
          <w:rFonts w:cs="B Lotus" w:hint="cs"/>
          <w:rtl/>
        </w:rPr>
        <w:t xml:space="preserve"> و حضرت امیر در نهج‌البلاغه فرموده: </w:t>
      </w:r>
      <w:r w:rsidRPr="00843509">
        <w:rPr>
          <w:rStyle w:val="4-Char"/>
          <w:rtl/>
          <w:lang w:bidi="ar-SA"/>
        </w:rPr>
        <w:t xml:space="preserve">«إِنَّ </w:t>
      </w:r>
      <w:r w:rsidRPr="00E60DF5">
        <w:rPr>
          <w:rStyle w:val="4-Char"/>
          <w:rFonts w:cs="KFGQPC Uthman Taha Naskh"/>
          <w:rtl/>
          <w:lang w:bidi="ar-SA"/>
        </w:rPr>
        <w:t>اللهَ</w:t>
      </w:r>
      <w:r w:rsidRPr="00843509">
        <w:rPr>
          <w:rStyle w:val="4-Char"/>
          <w:rtl/>
          <w:lang w:bidi="ar-SA"/>
        </w:rPr>
        <w:t xml:space="preserve"> لِیسَ لَهُ بَابٌ وَلَا لَهُ بَوَّابٌ، وَهُوَ حَاضِرٌ بِكُلِّ مَكَانٍ وَمَعَ كُلِّ إِنْسَانٍ وَجَانٍ»</w:t>
      </w:r>
      <w:r w:rsidR="00044780" w:rsidRPr="00044780">
        <w:rPr>
          <w:rFonts w:cs="Arabic11 BT"/>
          <w:vertAlign w:val="superscript"/>
          <w:rtl/>
          <w:lang w:bidi="ar-SA"/>
        </w:rPr>
        <w:t>(</w:t>
      </w:r>
      <w:r w:rsidR="00044780" w:rsidRPr="00044780">
        <w:rPr>
          <w:rFonts w:cs="Arabic11 BT"/>
          <w:vertAlign w:val="superscript"/>
          <w:rtl/>
          <w:lang w:bidi="ar-SA"/>
        </w:rPr>
        <w:footnoteReference w:id="17"/>
      </w:r>
      <w:r w:rsidR="00044780" w:rsidRPr="00044780">
        <w:rPr>
          <w:rFonts w:cs="Arabic11 BT"/>
          <w:vertAlign w:val="superscript"/>
          <w:rtl/>
          <w:lang w:bidi="ar-SA"/>
        </w:rPr>
        <w:t>)</w:t>
      </w:r>
      <w:r w:rsidRPr="00843509">
        <w:rPr>
          <w:rFonts w:cs="B Lotus" w:hint="cs"/>
          <w:rtl/>
        </w:rPr>
        <w:t>.</w:t>
      </w:r>
    </w:p>
    <w:p w:rsidR="007304CA" w:rsidRPr="00843509" w:rsidRDefault="007304CA" w:rsidP="007304CA">
      <w:pPr>
        <w:pStyle w:val="1-"/>
        <w:rPr>
          <w:rtl/>
        </w:rPr>
      </w:pPr>
      <w:r w:rsidRPr="00843509">
        <w:rPr>
          <w:rFonts w:hint="cs"/>
          <w:b/>
          <w:bCs/>
          <w:rtl/>
        </w:rPr>
        <w:t>رابعاً</w:t>
      </w:r>
      <w:r w:rsidRPr="00843509">
        <w:rPr>
          <w:rFonts w:hint="cs"/>
          <w:rtl/>
        </w:rPr>
        <w:t xml:space="preserve">: این خرافاتیان </w:t>
      </w:r>
      <w:r w:rsidRPr="00843509">
        <w:rPr>
          <w:rFonts w:ascii="Traditional Arabic" w:hAnsi="Traditional Arabic" w:cs="Traditional Arabic"/>
          <w:rtl/>
        </w:rPr>
        <w:t>﴿</w:t>
      </w:r>
      <w:r w:rsidRPr="00843509">
        <w:rPr>
          <w:rStyle w:val="5-Char"/>
          <w:rFonts w:hint="cs"/>
          <w:rtl/>
        </w:rPr>
        <w:t>يَٰٓأَبَانَا</w:t>
      </w:r>
      <w:r w:rsidRPr="00843509">
        <w:rPr>
          <w:rStyle w:val="5-Char"/>
          <w:rtl/>
        </w:rPr>
        <w:t xml:space="preserve"> </w:t>
      </w:r>
      <w:r w:rsidRPr="00843509">
        <w:rPr>
          <w:rStyle w:val="5-Char"/>
          <w:rFonts w:hint="cs"/>
          <w:rtl/>
        </w:rPr>
        <w:t>ٱسۡتَغۡفِرۡ</w:t>
      </w:r>
      <w:r w:rsidRPr="00843509">
        <w:rPr>
          <w:rStyle w:val="5-Char"/>
          <w:rtl/>
        </w:rPr>
        <w:t xml:space="preserve"> </w:t>
      </w:r>
      <w:r w:rsidRPr="00843509">
        <w:rPr>
          <w:rStyle w:val="5-Char"/>
          <w:rFonts w:hint="cs"/>
          <w:rtl/>
        </w:rPr>
        <w:t>لَنَا</w:t>
      </w:r>
      <w:r w:rsidRPr="00843509">
        <w:rPr>
          <w:rStyle w:val="5-Char"/>
          <w:rtl/>
        </w:rPr>
        <w:t xml:space="preserve"> </w:t>
      </w:r>
      <w:r w:rsidRPr="00843509">
        <w:rPr>
          <w:rStyle w:val="5-Char"/>
          <w:rFonts w:hint="cs"/>
          <w:rtl/>
        </w:rPr>
        <w:t>ذُنُوبَنَآ</w:t>
      </w:r>
      <w:r w:rsidRPr="00843509">
        <w:rPr>
          <w:rFonts w:ascii="Traditional Arabic" w:hAnsi="Traditional Arabic" w:cs="Traditional Arabic"/>
          <w:rtl/>
        </w:rPr>
        <w:t>﴾</w:t>
      </w:r>
      <w:r w:rsidRPr="00843509">
        <w:rPr>
          <w:rtl/>
        </w:rPr>
        <w:t xml:space="preserve"> </w:t>
      </w:r>
      <w:r w:rsidRPr="00843509">
        <w:rPr>
          <w:rFonts w:hint="cs"/>
          <w:rtl/>
        </w:rPr>
        <w:t xml:space="preserve">را خوانده‌اند ولی جمله‌ای </w:t>
      </w:r>
      <w:r w:rsidRPr="00843509">
        <w:rPr>
          <w:rFonts w:hint="eastAsia"/>
          <w:rtl/>
        </w:rPr>
        <w:t>‌</w:t>
      </w:r>
      <w:r w:rsidRPr="00843509">
        <w:rPr>
          <w:rFonts w:hint="cs"/>
          <w:rtl/>
        </w:rPr>
        <w:t xml:space="preserve">که حضرت یعقوب در آیۀ 67 به فرزندان خود فرموده، نخوانده و یا نفهمیده‌اند که فرموده: </w:t>
      </w:r>
      <w:r w:rsidRPr="00843509">
        <w:rPr>
          <w:rFonts w:ascii="Traditional Arabic" w:hAnsi="Traditional Arabic" w:cs="Traditional Arabic"/>
          <w:sz w:val="30"/>
          <w:szCs w:val="30"/>
          <w:rtl/>
        </w:rPr>
        <w:t>﴿</w:t>
      </w:r>
      <w:r w:rsidRPr="00474B58">
        <w:rPr>
          <w:rFonts w:cs="KFGQPC Uthmanic Script HAFS" w:hint="eastAsia"/>
          <w:rtl/>
        </w:rPr>
        <w:t>وَمَا</w:t>
      </w:r>
      <w:r w:rsidRPr="00474B58">
        <w:rPr>
          <w:rFonts w:cs="KFGQPC Uthmanic Script HAFS" w:hint="cs"/>
          <w:rtl/>
        </w:rPr>
        <w:t>ٓ</w:t>
      </w:r>
      <w:r w:rsidRPr="00474B58">
        <w:rPr>
          <w:rFonts w:cs="KFGQPC Uthmanic Script HAFS"/>
          <w:rtl/>
        </w:rPr>
        <w:t xml:space="preserve"> </w:t>
      </w:r>
      <w:r w:rsidRPr="00474B58">
        <w:rPr>
          <w:rFonts w:cs="KFGQPC Uthmanic Script HAFS" w:hint="eastAsia"/>
          <w:rtl/>
        </w:rPr>
        <w:t>أُغ</w:t>
      </w:r>
      <w:r w:rsidRPr="00474B58">
        <w:rPr>
          <w:rFonts w:cs="KFGQPC Uthmanic Script HAFS" w:hint="cs"/>
          <w:rtl/>
        </w:rPr>
        <w:t>ۡ</w:t>
      </w:r>
      <w:r w:rsidRPr="00474B58">
        <w:rPr>
          <w:rFonts w:cs="KFGQPC Uthmanic Script HAFS" w:hint="eastAsia"/>
          <w:rtl/>
        </w:rPr>
        <w:t>نِي</w:t>
      </w:r>
      <w:r w:rsidRPr="00474B58">
        <w:rPr>
          <w:rFonts w:cs="KFGQPC Uthmanic Script HAFS"/>
          <w:rtl/>
        </w:rPr>
        <w:t xml:space="preserve"> </w:t>
      </w:r>
      <w:r w:rsidRPr="00474B58">
        <w:rPr>
          <w:rFonts w:cs="KFGQPC Uthmanic Script HAFS" w:hint="eastAsia"/>
          <w:rtl/>
        </w:rPr>
        <w:t>عَنكُم</w:t>
      </w:r>
      <w:r w:rsidRPr="00474B58">
        <w:rPr>
          <w:rFonts w:cs="KFGQPC Uthmanic Script HAFS"/>
          <w:rtl/>
        </w:rPr>
        <w:t xml:space="preserve"> </w:t>
      </w:r>
      <w:r w:rsidRPr="00474B58">
        <w:rPr>
          <w:rFonts w:cs="KFGQPC Uthmanic Script HAFS" w:hint="eastAsia"/>
          <w:rtl/>
        </w:rPr>
        <w:t>مِّنَ</w:t>
      </w:r>
      <w:r w:rsidRPr="00474B58">
        <w:rPr>
          <w:rFonts w:cs="KFGQPC Uthmanic Script HAFS"/>
          <w:rtl/>
        </w:rPr>
        <w:t xml:space="preserve"> </w:t>
      </w:r>
      <w:r w:rsidRPr="00474B58">
        <w:rPr>
          <w:rFonts w:cs="KFGQPC Uthmanic Script HAFS" w:hint="cs"/>
          <w:rtl/>
        </w:rPr>
        <w:t>ٱ</w:t>
      </w:r>
      <w:r w:rsidRPr="00474B58">
        <w:rPr>
          <w:rFonts w:cs="KFGQPC Uthmanic Script HAFS" w:hint="eastAsia"/>
          <w:rtl/>
        </w:rPr>
        <w:t>للَّهِ</w:t>
      </w:r>
      <w:r w:rsidRPr="00474B58">
        <w:rPr>
          <w:rFonts w:cs="KFGQPC Uthmanic Script HAFS"/>
          <w:rtl/>
        </w:rPr>
        <w:t xml:space="preserve"> </w:t>
      </w:r>
      <w:r w:rsidRPr="00474B58">
        <w:rPr>
          <w:rFonts w:cs="KFGQPC Uthmanic Script HAFS" w:hint="eastAsia"/>
          <w:rtl/>
        </w:rPr>
        <w:t>مِن</w:t>
      </w:r>
      <w:r w:rsidRPr="00474B58">
        <w:rPr>
          <w:rFonts w:cs="KFGQPC Uthmanic Script HAFS"/>
          <w:rtl/>
        </w:rPr>
        <w:t xml:space="preserve"> </w:t>
      </w:r>
      <w:r w:rsidRPr="00474B58">
        <w:rPr>
          <w:rFonts w:cs="KFGQPC Uthmanic Script HAFS" w:hint="eastAsia"/>
          <w:rtl/>
        </w:rPr>
        <w:t>شَي</w:t>
      </w:r>
      <w:r w:rsidRPr="00474B58">
        <w:rPr>
          <w:rFonts w:cs="KFGQPC Uthmanic Script HAFS" w:hint="cs"/>
          <w:rtl/>
        </w:rPr>
        <w:t>ۡ</w:t>
      </w:r>
      <w:r w:rsidRPr="00474B58">
        <w:rPr>
          <w:rFonts w:cs="KFGQPC Uthmanic Script HAFS" w:hint="eastAsia"/>
          <w:rtl/>
        </w:rPr>
        <w:t>ءٍ</w:t>
      </w:r>
      <w:r w:rsidRPr="00474B58">
        <w:rPr>
          <w:rFonts w:cs="KFGQPC Uthmanic Script HAFS" w:hint="cs"/>
          <w:rtl/>
        </w:rPr>
        <w:t>ۖ</w:t>
      </w:r>
      <w:r w:rsidRPr="00474B58">
        <w:rPr>
          <w:rFonts w:cs="KFGQPC Uthmanic Script HAFS"/>
          <w:rtl/>
        </w:rPr>
        <w:t xml:space="preserve"> </w:t>
      </w:r>
      <w:r w:rsidRPr="00474B58">
        <w:rPr>
          <w:rFonts w:cs="KFGQPC Uthmanic Script HAFS" w:hint="eastAsia"/>
          <w:rtl/>
        </w:rPr>
        <w:t>إِنِ</w:t>
      </w:r>
      <w:r w:rsidRPr="00474B58">
        <w:rPr>
          <w:rFonts w:cs="KFGQPC Uthmanic Script HAFS"/>
          <w:rtl/>
        </w:rPr>
        <w:t xml:space="preserve"> </w:t>
      </w:r>
      <w:r w:rsidRPr="00474B58">
        <w:rPr>
          <w:rFonts w:cs="KFGQPC Uthmanic Script HAFS" w:hint="cs"/>
          <w:rtl/>
        </w:rPr>
        <w:t>ٱ</w:t>
      </w:r>
      <w:r w:rsidRPr="00474B58">
        <w:rPr>
          <w:rFonts w:cs="KFGQPC Uthmanic Script HAFS" w:hint="eastAsia"/>
          <w:rtl/>
        </w:rPr>
        <w:t>ل</w:t>
      </w:r>
      <w:r w:rsidRPr="00474B58">
        <w:rPr>
          <w:rFonts w:cs="KFGQPC Uthmanic Script HAFS" w:hint="cs"/>
          <w:rtl/>
        </w:rPr>
        <w:t>ۡ</w:t>
      </w:r>
      <w:r w:rsidRPr="00474B58">
        <w:rPr>
          <w:rFonts w:cs="KFGQPC Uthmanic Script HAFS" w:hint="eastAsia"/>
          <w:rtl/>
        </w:rPr>
        <w:t>حُك</w:t>
      </w:r>
      <w:r w:rsidRPr="00474B58">
        <w:rPr>
          <w:rFonts w:cs="KFGQPC Uthmanic Script HAFS" w:hint="cs"/>
          <w:rtl/>
        </w:rPr>
        <w:t>ۡ</w:t>
      </w:r>
      <w:r w:rsidRPr="00474B58">
        <w:rPr>
          <w:rFonts w:cs="KFGQPC Uthmanic Script HAFS" w:hint="eastAsia"/>
          <w:rtl/>
        </w:rPr>
        <w:t>مُ</w:t>
      </w:r>
      <w:r w:rsidRPr="00474B58">
        <w:rPr>
          <w:rFonts w:cs="KFGQPC Uthmanic Script HAFS"/>
          <w:rtl/>
        </w:rPr>
        <w:t xml:space="preserve"> </w:t>
      </w:r>
      <w:r w:rsidRPr="00474B58">
        <w:rPr>
          <w:rFonts w:cs="KFGQPC Uthmanic Script HAFS" w:hint="eastAsia"/>
          <w:rtl/>
        </w:rPr>
        <w:t>إِلَّا</w:t>
      </w:r>
      <w:r w:rsidRPr="00474B58">
        <w:rPr>
          <w:rFonts w:cs="KFGQPC Uthmanic Script HAFS"/>
          <w:rtl/>
        </w:rPr>
        <w:t xml:space="preserve"> </w:t>
      </w:r>
      <w:r w:rsidRPr="00474B58">
        <w:rPr>
          <w:rFonts w:cs="KFGQPC Uthmanic Script HAFS" w:hint="eastAsia"/>
          <w:rtl/>
        </w:rPr>
        <w:t>لِلَّهِ</w:t>
      </w:r>
      <w:r w:rsidRPr="00843509">
        <w:rPr>
          <w:rFonts w:ascii="Traditional Arabic" w:hAnsi="Traditional Arabic" w:cs="Traditional Arabic"/>
          <w:sz w:val="30"/>
          <w:szCs w:val="30"/>
          <w:rtl/>
        </w:rPr>
        <w:t>﴾</w:t>
      </w:r>
      <w:r>
        <w:rPr>
          <w:rFonts w:ascii="Traditional Arabic" w:hAnsi="Traditional Arabic" w:cs="Traditional Arabic" w:hint="cs"/>
          <w:sz w:val="30"/>
          <w:szCs w:val="30"/>
          <w:rtl/>
        </w:rPr>
        <w:t xml:space="preserve"> </w:t>
      </w:r>
      <w:r w:rsidRPr="00843509">
        <w:rPr>
          <w:rFonts w:hint="cs"/>
          <w:rtl/>
        </w:rPr>
        <w:t>«من برای شما اثری ندارم و نمی‌توانم از طرف خدا برای شما کاری بکنم، فرمان و حکم فقط با خداست».</w:t>
      </w:r>
    </w:p>
    <w:p w:rsidR="007304CA" w:rsidRPr="00843509" w:rsidRDefault="007304CA" w:rsidP="007304CA">
      <w:pPr>
        <w:pStyle w:val="1-"/>
        <w:rPr>
          <w:rtl/>
        </w:rPr>
      </w:pPr>
      <w:r w:rsidRPr="00843509">
        <w:rPr>
          <w:rFonts w:hint="cs"/>
          <w:rtl/>
        </w:rPr>
        <w:t>آری</w:t>
      </w:r>
      <w:r>
        <w:rPr>
          <w:rFonts w:hint="cs"/>
          <w:rtl/>
        </w:rPr>
        <w:t>،</w:t>
      </w:r>
      <w:r w:rsidRPr="00843509">
        <w:rPr>
          <w:rFonts w:hint="cs"/>
          <w:rtl/>
        </w:rPr>
        <w:t xml:space="preserve"> وظیفۀ فرزندانِ یعقوب این بود که تا پدرشان فوت نکرده و زنده و حاضر است، نزدِ او بروند و از او گذشت بخواهند. و طریقۀ استغفار آنان چنانکه نوشته‌اند این بود که حضرت یعقوب</w:t>
      </w:r>
      <w:r w:rsidRPr="00843509">
        <w:rPr>
          <w:rFonts w:hint="cs"/>
        </w:rPr>
        <w:sym w:font="AGA Arabesque" w:char="F075"/>
      </w:r>
      <w:r w:rsidRPr="00843509">
        <w:rPr>
          <w:rFonts w:hint="cs"/>
          <w:rtl/>
        </w:rPr>
        <w:t xml:space="preserve"> در جلو می‌ایستاد و دعا می‌کرد و فرزندانش در عقبِ او صف بسته آمین می‌گفتند.</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فَلَمَّا</w:t>
      </w:r>
      <w:r w:rsidRPr="00843509">
        <w:rPr>
          <w:rtl/>
        </w:rPr>
        <w:t xml:space="preserve"> </w:t>
      </w:r>
      <w:r w:rsidRPr="00843509">
        <w:rPr>
          <w:rFonts w:hint="cs"/>
          <w:rtl/>
        </w:rPr>
        <w:t>دَخَلُواْ</w:t>
      </w:r>
      <w:r w:rsidRPr="00843509">
        <w:rPr>
          <w:rtl/>
        </w:rPr>
        <w:t xml:space="preserve"> </w:t>
      </w:r>
      <w:r w:rsidRPr="00843509">
        <w:rPr>
          <w:rFonts w:hint="cs"/>
          <w:rtl/>
        </w:rPr>
        <w:t>عَلَىٰ</w:t>
      </w:r>
      <w:r w:rsidRPr="00843509">
        <w:rPr>
          <w:rtl/>
        </w:rPr>
        <w:t xml:space="preserve"> </w:t>
      </w:r>
      <w:r w:rsidRPr="00843509">
        <w:rPr>
          <w:rFonts w:hint="cs"/>
          <w:rtl/>
        </w:rPr>
        <w:t>يُوسُفَ</w:t>
      </w:r>
      <w:r w:rsidRPr="00843509">
        <w:rPr>
          <w:rtl/>
        </w:rPr>
        <w:t xml:space="preserve"> </w:t>
      </w:r>
      <w:r w:rsidRPr="00843509">
        <w:rPr>
          <w:rFonts w:hint="cs"/>
          <w:rtl/>
        </w:rPr>
        <w:t>ءَاوَىٰٓ</w:t>
      </w:r>
      <w:r w:rsidRPr="00843509">
        <w:rPr>
          <w:rtl/>
        </w:rPr>
        <w:t xml:space="preserve"> </w:t>
      </w:r>
      <w:r w:rsidRPr="00843509">
        <w:rPr>
          <w:rFonts w:hint="cs"/>
          <w:rtl/>
        </w:rPr>
        <w:t>إِلَيۡهِ</w:t>
      </w:r>
      <w:r w:rsidRPr="00843509">
        <w:rPr>
          <w:rtl/>
        </w:rPr>
        <w:t xml:space="preserve"> </w:t>
      </w:r>
      <w:r w:rsidRPr="00843509">
        <w:rPr>
          <w:rFonts w:hint="cs"/>
          <w:rtl/>
        </w:rPr>
        <w:t>أَبَوَيۡهِ</w:t>
      </w:r>
      <w:r w:rsidRPr="00843509">
        <w:rPr>
          <w:rtl/>
        </w:rPr>
        <w:t xml:space="preserve"> </w:t>
      </w:r>
      <w:r w:rsidRPr="00843509">
        <w:rPr>
          <w:rFonts w:hint="cs"/>
          <w:rtl/>
        </w:rPr>
        <w:t>وَقَالَ</w:t>
      </w:r>
      <w:r w:rsidRPr="00843509">
        <w:rPr>
          <w:rtl/>
        </w:rPr>
        <w:t xml:space="preserve"> </w:t>
      </w:r>
      <w:r w:rsidRPr="00843509">
        <w:rPr>
          <w:rFonts w:hint="cs"/>
          <w:rtl/>
        </w:rPr>
        <w:t>ٱدۡخُلُواْ</w:t>
      </w:r>
      <w:r w:rsidRPr="00843509">
        <w:rPr>
          <w:rtl/>
        </w:rPr>
        <w:t xml:space="preserve"> </w:t>
      </w:r>
      <w:r w:rsidRPr="00843509">
        <w:rPr>
          <w:rFonts w:hint="cs"/>
          <w:rtl/>
        </w:rPr>
        <w:t>مِصۡرَ</w:t>
      </w:r>
      <w:r w:rsidRPr="00843509">
        <w:rPr>
          <w:rtl/>
        </w:rPr>
        <w:t xml:space="preserve"> </w:t>
      </w:r>
      <w:r w:rsidRPr="00843509">
        <w:rPr>
          <w:rFonts w:hint="cs"/>
          <w:rtl/>
        </w:rPr>
        <w:t>إِن</w:t>
      </w:r>
      <w:r w:rsidRPr="00843509">
        <w:rPr>
          <w:rtl/>
        </w:rPr>
        <w:t xml:space="preserve"> </w:t>
      </w:r>
      <w:r w:rsidRPr="00843509">
        <w:rPr>
          <w:rFonts w:hint="cs"/>
          <w:rtl/>
        </w:rPr>
        <w:t>شَآءَ</w:t>
      </w:r>
      <w:r w:rsidRPr="00843509">
        <w:rPr>
          <w:rtl/>
        </w:rPr>
        <w:t xml:space="preserve"> </w:t>
      </w:r>
      <w:r w:rsidRPr="00843509">
        <w:rPr>
          <w:rFonts w:hint="cs"/>
          <w:rtl/>
        </w:rPr>
        <w:t>ٱللَّهُ</w:t>
      </w:r>
      <w:r w:rsidRPr="00843509">
        <w:rPr>
          <w:rtl/>
        </w:rPr>
        <w:t xml:space="preserve"> </w:t>
      </w:r>
      <w:r w:rsidRPr="00843509">
        <w:rPr>
          <w:rFonts w:hint="cs"/>
          <w:rtl/>
        </w:rPr>
        <w:t>ءَامِنِينَ</w:t>
      </w:r>
      <w:r w:rsidRPr="00843509">
        <w:rPr>
          <w:rtl/>
        </w:rPr>
        <w:t xml:space="preserve"> </w:t>
      </w:r>
      <w:r w:rsidRPr="00843509">
        <w:rPr>
          <w:rFonts w:hint="cs"/>
          <w:rtl/>
        </w:rPr>
        <w:t>٩٩</w:t>
      </w:r>
      <w:r w:rsidRPr="00843509">
        <w:rPr>
          <w:rtl/>
        </w:rPr>
        <w:t xml:space="preserve"> </w:t>
      </w:r>
      <w:r w:rsidRPr="00843509">
        <w:rPr>
          <w:rFonts w:hint="cs"/>
          <w:rtl/>
        </w:rPr>
        <w:t>وَرَفَعَ</w:t>
      </w:r>
      <w:r w:rsidRPr="00843509">
        <w:rPr>
          <w:rtl/>
        </w:rPr>
        <w:t xml:space="preserve"> </w:t>
      </w:r>
      <w:r w:rsidRPr="00843509">
        <w:rPr>
          <w:rFonts w:hint="cs"/>
          <w:rtl/>
        </w:rPr>
        <w:t>أَبَوَيۡهِ</w:t>
      </w:r>
      <w:r w:rsidRPr="00843509">
        <w:rPr>
          <w:rtl/>
        </w:rPr>
        <w:t xml:space="preserve"> </w:t>
      </w:r>
      <w:r w:rsidRPr="00843509">
        <w:rPr>
          <w:rFonts w:hint="cs"/>
          <w:rtl/>
        </w:rPr>
        <w:t>عَلَى</w:t>
      </w:r>
      <w:r w:rsidRPr="00843509">
        <w:rPr>
          <w:rtl/>
        </w:rPr>
        <w:t xml:space="preserve"> </w:t>
      </w:r>
      <w:r w:rsidRPr="00843509">
        <w:rPr>
          <w:rFonts w:hint="cs"/>
          <w:rtl/>
        </w:rPr>
        <w:t>ٱلۡعَرۡشِ</w:t>
      </w:r>
      <w:r w:rsidRPr="00843509">
        <w:rPr>
          <w:rtl/>
        </w:rPr>
        <w:t xml:space="preserve"> </w:t>
      </w:r>
      <w:r w:rsidRPr="00843509">
        <w:rPr>
          <w:rFonts w:hint="cs"/>
          <w:rtl/>
        </w:rPr>
        <w:t>وَخَرُّواْ</w:t>
      </w:r>
      <w:r w:rsidRPr="00843509">
        <w:rPr>
          <w:rtl/>
        </w:rPr>
        <w:t xml:space="preserve"> </w:t>
      </w:r>
      <w:r w:rsidRPr="00843509">
        <w:rPr>
          <w:rFonts w:hint="cs"/>
          <w:rtl/>
        </w:rPr>
        <w:t>لَهُۥ</w:t>
      </w:r>
      <w:r w:rsidRPr="00843509">
        <w:rPr>
          <w:rtl/>
        </w:rPr>
        <w:t xml:space="preserve"> </w:t>
      </w:r>
      <w:r w:rsidRPr="00843509">
        <w:rPr>
          <w:rFonts w:hint="cs"/>
          <w:rtl/>
        </w:rPr>
        <w:t>سُجَّدٗاۖ</w:t>
      </w:r>
      <w:r w:rsidRPr="00843509">
        <w:rPr>
          <w:rtl/>
        </w:rPr>
        <w:t xml:space="preserve"> </w:t>
      </w:r>
      <w:r w:rsidRPr="00843509">
        <w:rPr>
          <w:rFonts w:hint="cs"/>
          <w:rtl/>
        </w:rPr>
        <w:t>وَقَالَ</w:t>
      </w:r>
      <w:r w:rsidRPr="00843509">
        <w:rPr>
          <w:rtl/>
        </w:rPr>
        <w:t xml:space="preserve"> </w:t>
      </w:r>
      <w:r w:rsidRPr="00843509">
        <w:rPr>
          <w:rFonts w:hint="cs"/>
          <w:rtl/>
        </w:rPr>
        <w:t>يَٰٓأَبَتِ</w:t>
      </w:r>
      <w:r w:rsidRPr="00843509">
        <w:rPr>
          <w:rtl/>
        </w:rPr>
        <w:t xml:space="preserve"> </w:t>
      </w:r>
      <w:r w:rsidRPr="00843509">
        <w:rPr>
          <w:rFonts w:hint="cs"/>
          <w:rtl/>
        </w:rPr>
        <w:t>هَٰذَا</w:t>
      </w:r>
      <w:r w:rsidRPr="00843509">
        <w:rPr>
          <w:rtl/>
        </w:rPr>
        <w:t xml:space="preserve"> </w:t>
      </w:r>
      <w:r w:rsidRPr="00843509">
        <w:rPr>
          <w:rFonts w:hint="cs"/>
          <w:rtl/>
        </w:rPr>
        <w:t>تَأۡوِيلُ</w:t>
      </w:r>
      <w:r w:rsidRPr="00843509">
        <w:rPr>
          <w:rtl/>
        </w:rPr>
        <w:t xml:space="preserve"> </w:t>
      </w:r>
      <w:r w:rsidRPr="00843509">
        <w:rPr>
          <w:rFonts w:hint="cs"/>
          <w:rtl/>
        </w:rPr>
        <w:t>رُءۡيَٰيَ</w:t>
      </w:r>
      <w:r w:rsidRPr="00843509">
        <w:rPr>
          <w:rtl/>
        </w:rPr>
        <w:t xml:space="preserve"> </w:t>
      </w:r>
      <w:r w:rsidRPr="00843509">
        <w:rPr>
          <w:rFonts w:hint="cs"/>
          <w:rtl/>
        </w:rPr>
        <w:t>مِن</w:t>
      </w:r>
      <w:r w:rsidRPr="00843509">
        <w:rPr>
          <w:rtl/>
        </w:rPr>
        <w:t xml:space="preserve"> </w:t>
      </w:r>
      <w:r w:rsidRPr="00843509">
        <w:rPr>
          <w:rFonts w:hint="cs"/>
          <w:rtl/>
        </w:rPr>
        <w:t>قَبۡلُ</w:t>
      </w:r>
      <w:r w:rsidRPr="00843509">
        <w:rPr>
          <w:rtl/>
        </w:rPr>
        <w:t xml:space="preserve"> </w:t>
      </w:r>
      <w:r w:rsidRPr="00843509">
        <w:rPr>
          <w:rFonts w:hint="cs"/>
          <w:rtl/>
        </w:rPr>
        <w:t>قَدۡ</w:t>
      </w:r>
      <w:r w:rsidRPr="00843509">
        <w:rPr>
          <w:rtl/>
        </w:rPr>
        <w:t xml:space="preserve"> </w:t>
      </w:r>
      <w:r w:rsidRPr="00843509">
        <w:rPr>
          <w:rFonts w:hint="cs"/>
          <w:rtl/>
        </w:rPr>
        <w:t>جَعَلَهَا</w:t>
      </w:r>
      <w:r w:rsidRPr="00843509">
        <w:rPr>
          <w:rtl/>
        </w:rPr>
        <w:t xml:space="preserve"> </w:t>
      </w:r>
      <w:r w:rsidRPr="00843509">
        <w:rPr>
          <w:rFonts w:hint="cs"/>
          <w:rtl/>
        </w:rPr>
        <w:t>رَبِّي</w:t>
      </w:r>
      <w:r w:rsidRPr="00843509">
        <w:rPr>
          <w:rtl/>
        </w:rPr>
        <w:t xml:space="preserve"> </w:t>
      </w:r>
      <w:r w:rsidRPr="00843509">
        <w:rPr>
          <w:rFonts w:hint="cs"/>
          <w:rtl/>
        </w:rPr>
        <w:t>حَقّٗاۖ</w:t>
      </w:r>
      <w:r w:rsidRPr="00843509">
        <w:rPr>
          <w:rtl/>
        </w:rPr>
        <w:t xml:space="preserve"> </w:t>
      </w:r>
      <w:r w:rsidRPr="00843509">
        <w:rPr>
          <w:rFonts w:hint="cs"/>
          <w:rtl/>
        </w:rPr>
        <w:t>وَقَدۡ</w:t>
      </w:r>
      <w:r w:rsidRPr="00843509">
        <w:rPr>
          <w:rtl/>
        </w:rPr>
        <w:t xml:space="preserve"> </w:t>
      </w:r>
      <w:r w:rsidRPr="00843509">
        <w:rPr>
          <w:rFonts w:hint="cs"/>
          <w:rtl/>
        </w:rPr>
        <w:t>أَحۡسَنَ</w:t>
      </w:r>
      <w:r w:rsidRPr="00843509">
        <w:rPr>
          <w:rtl/>
        </w:rPr>
        <w:t xml:space="preserve"> </w:t>
      </w:r>
      <w:r w:rsidRPr="00843509">
        <w:rPr>
          <w:rFonts w:hint="cs"/>
          <w:rtl/>
        </w:rPr>
        <w:t>بِيٓ</w:t>
      </w:r>
      <w:r w:rsidRPr="00843509">
        <w:rPr>
          <w:rtl/>
        </w:rPr>
        <w:t xml:space="preserve"> </w:t>
      </w:r>
      <w:r w:rsidRPr="00843509">
        <w:rPr>
          <w:rFonts w:hint="cs"/>
          <w:rtl/>
        </w:rPr>
        <w:t>إِذۡ</w:t>
      </w:r>
      <w:r w:rsidRPr="00843509">
        <w:rPr>
          <w:rtl/>
        </w:rPr>
        <w:t xml:space="preserve"> </w:t>
      </w:r>
      <w:r w:rsidRPr="00843509">
        <w:rPr>
          <w:rFonts w:hint="cs"/>
          <w:rtl/>
        </w:rPr>
        <w:t>أَخۡرَجَنِي</w:t>
      </w:r>
      <w:r w:rsidRPr="00843509">
        <w:rPr>
          <w:rtl/>
        </w:rPr>
        <w:t xml:space="preserve"> </w:t>
      </w:r>
      <w:r w:rsidRPr="00843509">
        <w:rPr>
          <w:rFonts w:hint="cs"/>
          <w:rtl/>
        </w:rPr>
        <w:t>مِنَ</w:t>
      </w:r>
      <w:r w:rsidRPr="00843509">
        <w:rPr>
          <w:rtl/>
        </w:rPr>
        <w:t xml:space="preserve"> </w:t>
      </w:r>
      <w:r w:rsidRPr="00843509">
        <w:rPr>
          <w:rFonts w:hint="cs"/>
          <w:rtl/>
        </w:rPr>
        <w:t>ٱلسِّجۡنِ</w:t>
      </w:r>
      <w:r w:rsidRPr="00843509">
        <w:rPr>
          <w:rtl/>
        </w:rPr>
        <w:t xml:space="preserve"> </w:t>
      </w:r>
      <w:r w:rsidRPr="00843509">
        <w:rPr>
          <w:rFonts w:hint="cs"/>
          <w:rtl/>
        </w:rPr>
        <w:t>وَجَآءَ</w:t>
      </w:r>
      <w:r w:rsidRPr="00843509">
        <w:rPr>
          <w:rtl/>
        </w:rPr>
        <w:t xml:space="preserve"> </w:t>
      </w:r>
      <w:r w:rsidRPr="00843509">
        <w:rPr>
          <w:rFonts w:hint="cs"/>
          <w:rtl/>
        </w:rPr>
        <w:t>بِكُم</w:t>
      </w:r>
      <w:r w:rsidRPr="00843509">
        <w:rPr>
          <w:rtl/>
        </w:rPr>
        <w:t xml:space="preserve"> </w:t>
      </w:r>
      <w:r w:rsidRPr="00843509">
        <w:rPr>
          <w:rFonts w:hint="cs"/>
          <w:rtl/>
        </w:rPr>
        <w:t>مِّنَ</w:t>
      </w:r>
      <w:r w:rsidRPr="00843509">
        <w:rPr>
          <w:rtl/>
        </w:rPr>
        <w:t xml:space="preserve"> </w:t>
      </w:r>
      <w:r w:rsidRPr="00843509">
        <w:rPr>
          <w:rFonts w:hint="cs"/>
          <w:rtl/>
        </w:rPr>
        <w:t>ٱلۡبَدۡوِ</w:t>
      </w:r>
      <w:r w:rsidRPr="00843509">
        <w:rPr>
          <w:rtl/>
        </w:rPr>
        <w:t xml:space="preserve"> </w:t>
      </w:r>
      <w:r w:rsidRPr="00843509">
        <w:rPr>
          <w:rFonts w:hint="cs"/>
          <w:rtl/>
        </w:rPr>
        <w:t>مِنۢ</w:t>
      </w:r>
      <w:r w:rsidRPr="00843509">
        <w:rPr>
          <w:rtl/>
        </w:rPr>
        <w:t xml:space="preserve"> </w:t>
      </w:r>
      <w:r w:rsidRPr="00843509">
        <w:rPr>
          <w:rFonts w:hint="cs"/>
          <w:rtl/>
        </w:rPr>
        <w:t>بَعۡدِ</w:t>
      </w:r>
      <w:r w:rsidRPr="00843509">
        <w:rPr>
          <w:rtl/>
        </w:rPr>
        <w:t xml:space="preserve"> </w:t>
      </w:r>
      <w:r w:rsidRPr="00843509">
        <w:rPr>
          <w:rFonts w:hint="cs"/>
          <w:rtl/>
        </w:rPr>
        <w:t>أَن</w:t>
      </w:r>
      <w:r w:rsidRPr="00843509">
        <w:rPr>
          <w:rtl/>
        </w:rPr>
        <w:t xml:space="preserve"> </w:t>
      </w:r>
      <w:r w:rsidRPr="00843509">
        <w:rPr>
          <w:rFonts w:hint="cs"/>
          <w:rtl/>
        </w:rPr>
        <w:t>نَّزَغَ</w:t>
      </w:r>
      <w:r w:rsidRPr="00843509">
        <w:rPr>
          <w:rtl/>
        </w:rPr>
        <w:t xml:space="preserve"> </w:t>
      </w:r>
      <w:r w:rsidRPr="00843509">
        <w:rPr>
          <w:rFonts w:hint="cs"/>
          <w:rtl/>
        </w:rPr>
        <w:t>ٱلشَّيۡطَٰنُ</w:t>
      </w:r>
      <w:r w:rsidRPr="00843509">
        <w:rPr>
          <w:rtl/>
        </w:rPr>
        <w:t xml:space="preserve"> </w:t>
      </w:r>
      <w:r w:rsidRPr="00843509">
        <w:rPr>
          <w:rFonts w:hint="cs"/>
          <w:rtl/>
        </w:rPr>
        <w:t>بَيۡنِي</w:t>
      </w:r>
      <w:r w:rsidRPr="00843509">
        <w:rPr>
          <w:rtl/>
        </w:rPr>
        <w:t xml:space="preserve"> </w:t>
      </w:r>
      <w:r w:rsidRPr="00843509">
        <w:rPr>
          <w:rFonts w:hint="cs"/>
          <w:rtl/>
        </w:rPr>
        <w:t>وَبَيۡنَ</w:t>
      </w:r>
      <w:r w:rsidRPr="00843509">
        <w:rPr>
          <w:rtl/>
        </w:rPr>
        <w:t xml:space="preserve"> </w:t>
      </w:r>
      <w:r w:rsidRPr="00843509">
        <w:rPr>
          <w:rFonts w:hint="cs"/>
          <w:rtl/>
        </w:rPr>
        <w:t>إِخۡوَتِيٓۚ</w:t>
      </w:r>
      <w:r w:rsidRPr="00843509">
        <w:rPr>
          <w:rtl/>
        </w:rPr>
        <w:t xml:space="preserve"> </w:t>
      </w:r>
      <w:r w:rsidRPr="00843509">
        <w:rPr>
          <w:rFonts w:hint="cs"/>
          <w:rtl/>
        </w:rPr>
        <w:t>إِنَّ</w:t>
      </w:r>
      <w:r w:rsidRPr="00843509">
        <w:rPr>
          <w:rtl/>
        </w:rPr>
        <w:t xml:space="preserve"> </w:t>
      </w:r>
      <w:r w:rsidRPr="00843509">
        <w:rPr>
          <w:rFonts w:hint="cs"/>
          <w:rtl/>
        </w:rPr>
        <w:t>رَبِّي</w:t>
      </w:r>
      <w:r w:rsidRPr="00843509">
        <w:rPr>
          <w:rtl/>
        </w:rPr>
        <w:t xml:space="preserve"> </w:t>
      </w:r>
      <w:r w:rsidRPr="00843509">
        <w:rPr>
          <w:rFonts w:hint="cs"/>
          <w:rtl/>
        </w:rPr>
        <w:t>لَطِيفٞ</w:t>
      </w:r>
      <w:r w:rsidRPr="00843509">
        <w:rPr>
          <w:rtl/>
        </w:rPr>
        <w:t xml:space="preserve"> </w:t>
      </w:r>
      <w:r w:rsidRPr="00843509">
        <w:rPr>
          <w:rFonts w:hint="cs"/>
          <w:rtl/>
        </w:rPr>
        <w:t>لِّمَا</w:t>
      </w:r>
      <w:r w:rsidRPr="00843509">
        <w:rPr>
          <w:rtl/>
        </w:rPr>
        <w:t xml:space="preserve"> </w:t>
      </w:r>
      <w:r w:rsidRPr="00843509">
        <w:rPr>
          <w:rFonts w:hint="cs"/>
          <w:rtl/>
        </w:rPr>
        <w:t>يَشَآءُۚ</w:t>
      </w:r>
      <w:r w:rsidRPr="00843509">
        <w:rPr>
          <w:rtl/>
        </w:rPr>
        <w:t xml:space="preserve"> </w:t>
      </w:r>
      <w:r w:rsidRPr="00843509">
        <w:rPr>
          <w:rFonts w:hint="cs"/>
          <w:rtl/>
        </w:rPr>
        <w:t>إِنَّهُۥ</w:t>
      </w:r>
      <w:r w:rsidRPr="00843509">
        <w:rPr>
          <w:rtl/>
        </w:rPr>
        <w:t xml:space="preserve"> </w:t>
      </w:r>
      <w:r w:rsidRPr="00843509">
        <w:rPr>
          <w:rFonts w:hint="cs"/>
          <w:rtl/>
        </w:rPr>
        <w:t>هُوَ</w:t>
      </w:r>
      <w:r w:rsidRPr="00843509">
        <w:rPr>
          <w:rtl/>
        </w:rPr>
        <w:t xml:space="preserve"> </w:t>
      </w:r>
      <w:r w:rsidRPr="00843509">
        <w:rPr>
          <w:rFonts w:hint="cs"/>
          <w:rtl/>
        </w:rPr>
        <w:t>ٱلۡعَلِيمُ</w:t>
      </w:r>
      <w:r w:rsidRPr="00843509">
        <w:rPr>
          <w:rtl/>
        </w:rPr>
        <w:t xml:space="preserve"> </w:t>
      </w:r>
      <w:r w:rsidRPr="00843509">
        <w:rPr>
          <w:rFonts w:hint="cs"/>
          <w:rtl/>
        </w:rPr>
        <w:t>ٱلۡحَكِيمُ</w:t>
      </w:r>
      <w:r w:rsidRPr="00843509">
        <w:rPr>
          <w:rtl/>
        </w:rPr>
        <w:t xml:space="preserve"> </w:t>
      </w:r>
      <w:r w:rsidRPr="00843509">
        <w:rPr>
          <w:rFonts w:hint="cs"/>
          <w:rtl/>
        </w:rPr>
        <w:t>١٠٠</w:t>
      </w:r>
      <w:r w:rsidRPr="00843509">
        <w:rPr>
          <w:rFonts w:ascii="Traditional Arabic" w:hAnsi="Traditional Arabic" w:cs="Traditional Arabic"/>
          <w:rtl/>
        </w:rPr>
        <w:t>﴾</w:t>
      </w:r>
      <w:r w:rsidRPr="00843509">
        <w:rPr>
          <w:rFonts w:ascii="Traditional Arabic" w:hAnsi="Traditional Arabic" w:cs="Traditional Arabic" w:hint="cs"/>
          <w:rtl/>
        </w:rPr>
        <w:tab/>
      </w:r>
      <w:r w:rsidRPr="00843509">
        <w:rPr>
          <w:rFonts w:hint="cs"/>
          <w:rtl/>
        </w:rPr>
        <w:t xml:space="preserve"> </w:t>
      </w:r>
      <w:r w:rsidRPr="00843509">
        <w:rPr>
          <w:rStyle w:val="6-Char"/>
          <w:rtl/>
        </w:rPr>
        <w:t>[</w:t>
      </w:r>
      <w:r w:rsidRPr="00843509">
        <w:rPr>
          <w:rStyle w:val="6-Char"/>
          <w:rFonts w:hint="cs"/>
          <w:rtl/>
        </w:rPr>
        <w:t>یوسف</w:t>
      </w:r>
      <w:r w:rsidRPr="00843509">
        <w:rPr>
          <w:rStyle w:val="6-Char"/>
          <w:rtl/>
        </w:rPr>
        <w:t>:</w:t>
      </w:r>
      <w:r w:rsidRPr="00843509">
        <w:rPr>
          <w:rStyle w:val="6-Char"/>
          <w:rFonts w:hint="cs"/>
          <w:rtl/>
        </w:rPr>
        <w:t>99-100</w:t>
      </w:r>
      <w:r w:rsidRPr="00843509">
        <w:rPr>
          <w:rStyle w:val="6-Char"/>
          <w:rtl/>
        </w:rPr>
        <w:t>]</w:t>
      </w:r>
      <w:r w:rsidRPr="00843509">
        <w:rPr>
          <w:rtl/>
        </w:rPr>
        <w:t xml:space="preserve"> </w:t>
      </w:r>
    </w:p>
    <w:p w:rsidR="007304CA" w:rsidRPr="00843509" w:rsidRDefault="007304CA" w:rsidP="007304CA">
      <w:pPr>
        <w:pStyle w:val="2-"/>
        <w:spacing w:line="228" w:lineRule="auto"/>
        <w:rPr>
          <w:b/>
          <w:bCs/>
          <w:rtl/>
        </w:rPr>
      </w:pPr>
      <w:r w:rsidRPr="00843509">
        <w:rPr>
          <w:rFonts w:hint="cs"/>
          <w:b/>
          <w:bCs/>
          <w:rtl/>
        </w:rPr>
        <w:t xml:space="preserve">ترجمه: </w:t>
      </w:r>
      <w:r w:rsidRPr="00843509">
        <w:rPr>
          <w:rFonts w:hint="cs"/>
          <w:rtl/>
        </w:rPr>
        <w:t>پس چون بر یوسف وارد شدند، پدر و مادرِ خود را نزدِ خود جای داد و گفت: واردِ مصر شوید ان شاءالله در امن و</w:t>
      </w:r>
      <w:r>
        <w:rPr>
          <w:rFonts w:hint="cs"/>
          <w:rtl/>
        </w:rPr>
        <w:t xml:space="preserve"> </w:t>
      </w:r>
      <w:r w:rsidRPr="00843509">
        <w:rPr>
          <w:rFonts w:hint="cs"/>
          <w:rtl/>
        </w:rPr>
        <w:t>امان خواهید بود (99) و پدر و مادر خود را روی تخت برد و به سجده در مقابل او افتادند. و یوسف گفت: ای پدرِ من، این است تأویلِ خوابی که قبلاً دیده بودم، خدا آن را درست و راست نمود، و بی‌شک خدا نسبت به من نیکی کرد هنگامی که مرا از زندان خارج نمود و شما را از بیابان به شهر آورد پس از آنکه شیطان بین من و برادرانم را بهم زد، به راستی که پروردگارم بر آنچه خواهد لطف کامل دارد زیرا او دانای حکیم است.(100)</w:t>
      </w:r>
    </w:p>
    <w:p w:rsidR="007304CA" w:rsidRPr="00843509" w:rsidRDefault="007304CA" w:rsidP="007304CA">
      <w:pPr>
        <w:pStyle w:val="1-"/>
        <w:spacing w:line="228" w:lineRule="auto"/>
        <w:rPr>
          <w:rtl/>
        </w:rPr>
      </w:pPr>
      <w:r w:rsidRPr="00843509">
        <w:rPr>
          <w:rFonts w:cs="B Zar" w:hint="cs"/>
          <w:b/>
          <w:bCs/>
          <w:sz w:val="26"/>
          <w:szCs w:val="26"/>
          <w:rtl/>
        </w:rPr>
        <w:t xml:space="preserve">نکات: </w:t>
      </w:r>
      <w:r w:rsidRPr="00843509">
        <w:rPr>
          <w:rFonts w:hint="cs"/>
          <w:rtl/>
        </w:rPr>
        <w:t>حضرت یوسف</w:t>
      </w:r>
      <w:r w:rsidRPr="00843509">
        <w:rPr>
          <w:rFonts w:hint="cs"/>
        </w:rPr>
        <w:sym w:font="AGA Arabesque" w:char="F075"/>
      </w:r>
      <w:r w:rsidRPr="00843509">
        <w:rPr>
          <w:rFonts w:hint="cs"/>
          <w:rtl/>
        </w:rPr>
        <w:t xml:space="preserve"> برادرانِ خود را در آن سفرِ سوّم، با دویست شتر و چندین عرّابه به کنعان فرستاد و از ایشان دعوت کرد که با پدرِ خود از آنجا قطع علاقه کنند و با هر چه دارند به مصر کوچ کنند و در مصر اقامت نمایند.</w:t>
      </w:r>
    </w:p>
    <w:p w:rsidR="007304CA" w:rsidRPr="00843509" w:rsidRDefault="007304CA" w:rsidP="007304CA">
      <w:pPr>
        <w:pStyle w:val="1-"/>
        <w:spacing w:line="228" w:lineRule="auto"/>
        <w:rPr>
          <w:rtl/>
        </w:rPr>
      </w:pPr>
      <w:r w:rsidRPr="00843509">
        <w:rPr>
          <w:rFonts w:hint="cs"/>
          <w:rtl/>
        </w:rPr>
        <w:t>چون برادران به کنعان وارد شدند با شوق و نشاطی، پذیراییِ یوسف و مقامِ شامخ او را به پدر و فامیلِ خود اطّلاع دادند، و برای کوچ‌کردن مهیّا شدند، و البته این کار لازم بود زیرا هنوز سالهای قحطی به آخر نرسیده بود و خاندانِ او احتیاجِ کاملی به همراهیِ یوسف داشتند. لذا چون مقام و منزلت یوسف و محبوبیّت وی را نزد مردمِ مصر دانستند به پدر خود عرضه داشتند که در اثرِ زحمات و خدماتِ خالصانه و فعّالیّت</w:t>
      </w:r>
      <w:r>
        <w:rPr>
          <w:rFonts w:hint="eastAsia"/>
          <w:rtl/>
        </w:rPr>
        <w:t>‌</w:t>
      </w:r>
      <w:r w:rsidRPr="00843509">
        <w:rPr>
          <w:rFonts w:hint="cs"/>
          <w:rtl/>
        </w:rPr>
        <w:t>های خیرخواهانۀ مداومِ یوسف در حفظِ یک کشور بزرگ و اینکه یک ملّتِ بزرگی را از نابودی نجات داده، و نقشِ او را در حیاتِ اقتصادی و معلومات او در کنترل غلّه و تقسیمِ صحیح آن را توضیح دادند، گفتند که فعلاً یوسف اختیاراتِ وسیعی دارد و او خود دعوت کرده که پس از بیناشدنِ پدر، همه به مصر برویم و در پناهِ حمایت وی زندگی مرفّهی را آغاز نماییم.</w:t>
      </w:r>
    </w:p>
    <w:p w:rsidR="007304CA" w:rsidRPr="00843509" w:rsidRDefault="007304CA" w:rsidP="007304CA">
      <w:pPr>
        <w:pStyle w:val="a9"/>
        <w:rPr>
          <w:rFonts w:cs="Times New Roman"/>
          <w:rtl/>
        </w:rPr>
      </w:pPr>
      <w:bookmarkStart w:id="17" w:name="_Toc448295782"/>
      <w:r w:rsidRPr="00843509">
        <w:rPr>
          <w:rFonts w:hint="cs"/>
          <w:rtl/>
        </w:rPr>
        <w:t>حرکت کاروان شادی به سوی مصر</w:t>
      </w:r>
      <w:bookmarkEnd w:id="17"/>
    </w:p>
    <w:p w:rsidR="007304CA" w:rsidRPr="00843509" w:rsidRDefault="007304CA" w:rsidP="007304CA">
      <w:pPr>
        <w:pStyle w:val="1-"/>
        <w:spacing w:line="228" w:lineRule="auto"/>
        <w:rPr>
          <w:rtl/>
        </w:rPr>
      </w:pPr>
      <w:r w:rsidRPr="00843509">
        <w:rPr>
          <w:rFonts w:hint="cs"/>
          <w:rtl/>
        </w:rPr>
        <w:t>خاندانِ یعقوب در حالیکه پدرشان بینا شده و یکی از ایشان به مقام و قدرتِ فوق‌العاده‌ای رسیده و امکانِ نجات از قحطی برای ایشان فراهم شده، همه خرّم، شادان و امیدوار به آیندۀ درخشان تو گویی جان تازه‌ای در کالبد افسردۀ ایشان دمیده، تمامِ نیروی خود را برای حرکت و رسیدنِ به مصر به کار انداختند و با علاقه و نشاطِ مخصوصی دوازده روز را به نه روز طی مسافت کردند.</w:t>
      </w:r>
    </w:p>
    <w:p w:rsidR="007304CA" w:rsidRPr="00843509" w:rsidRDefault="007304CA" w:rsidP="007304CA">
      <w:pPr>
        <w:pStyle w:val="1-"/>
        <w:rPr>
          <w:rtl/>
        </w:rPr>
      </w:pPr>
      <w:r w:rsidRPr="00843509">
        <w:rPr>
          <w:rFonts w:hint="cs"/>
          <w:rtl/>
        </w:rPr>
        <w:t>کاروانی است لبریز از شادی و نشاط، با دلهای مملوّ از علاقۀ به یوسف</w:t>
      </w:r>
      <w:r w:rsidRPr="00843509">
        <w:rPr>
          <w:rFonts w:hint="cs"/>
        </w:rPr>
        <w:sym w:font="AGA Arabesque" w:char="F075"/>
      </w:r>
      <w:r w:rsidRPr="00843509">
        <w:rPr>
          <w:rFonts w:hint="cs"/>
          <w:rtl/>
        </w:rPr>
        <w:t>. خصوصاً پدر پیری که سالها آرزوی وصالِ پسر داشته و معلوم است از نشاط در پوست خود نمی‌گنجد و دقیقه‌شماری می‌کند تا کی فرزندِ عزیزِ ارجمندِ خود را در آغوش گیرد.</w:t>
      </w:r>
    </w:p>
    <w:p w:rsidR="007304CA" w:rsidRPr="00843509" w:rsidRDefault="007304CA" w:rsidP="007304CA">
      <w:pPr>
        <w:pStyle w:val="1-"/>
        <w:rPr>
          <w:rtl/>
        </w:rPr>
      </w:pPr>
      <w:r w:rsidRPr="00843509">
        <w:rPr>
          <w:rFonts w:hint="cs"/>
          <w:rtl/>
        </w:rPr>
        <w:t>و از آن طرف، حضرت یوسف</w:t>
      </w:r>
      <w:r w:rsidRPr="00843509">
        <w:rPr>
          <w:rFonts w:hint="cs"/>
        </w:rPr>
        <w:sym w:font="AGA Arabesque" w:char="F075"/>
      </w:r>
      <w:r w:rsidRPr="00843509">
        <w:rPr>
          <w:rFonts w:hint="cs"/>
          <w:rtl/>
        </w:rPr>
        <w:t xml:space="preserve"> که سالها به فراق والدین مبتلا بوده در حالت انتظار است که کی شود این هجران تبدیل به وصال گردد.</w:t>
      </w:r>
    </w:p>
    <w:p w:rsidR="007304CA" w:rsidRPr="00843509" w:rsidRDefault="007304CA" w:rsidP="007304CA">
      <w:pPr>
        <w:pStyle w:val="1-"/>
        <w:rPr>
          <w:rtl/>
        </w:rPr>
      </w:pPr>
      <w:r w:rsidRPr="00843509">
        <w:rPr>
          <w:rFonts w:hint="cs"/>
          <w:rtl/>
        </w:rPr>
        <w:t>چون پیک خاندان اسرائیل به مصر رسید و خبر ورود ایشان را به مصر رسانید، یوسف</w:t>
      </w:r>
      <w:r w:rsidRPr="00843509">
        <w:rPr>
          <w:rFonts w:hint="cs"/>
        </w:rPr>
        <w:sym w:font="AGA Arabesque" w:char="F075"/>
      </w:r>
      <w:r w:rsidRPr="00843509">
        <w:rPr>
          <w:rFonts w:hint="cs"/>
          <w:rtl/>
        </w:rPr>
        <w:t xml:space="preserve"> که مشتاق برای تعظیم و احترام به پدر و مادری است که سی سال است آنان را ندیده تا بیرونِ شهر که مقرّ ریاست اوست به استقبال شتافت.</w:t>
      </w:r>
    </w:p>
    <w:p w:rsidR="007304CA" w:rsidRPr="00843509" w:rsidRDefault="007304CA" w:rsidP="007304CA">
      <w:pPr>
        <w:pStyle w:val="1-"/>
        <w:rPr>
          <w:rtl/>
        </w:rPr>
      </w:pPr>
      <w:r w:rsidRPr="00843509">
        <w:rPr>
          <w:rFonts w:hint="cs"/>
          <w:rtl/>
        </w:rPr>
        <w:t xml:space="preserve">جملۀ: </w:t>
      </w:r>
      <w:r w:rsidRPr="00843509">
        <w:rPr>
          <w:rFonts w:ascii="Traditional Arabic" w:hAnsi="Traditional Arabic" w:cs="Traditional Arabic"/>
          <w:rtl/>
        </w:rPr>
        <w:t>﴿</w:t>
      </w:r>
      <w:r w:rsidRPr="00843509">
        <w:rPr>
          <w:rStyle w:val="5-Char"/>
          <w:rFonts w:hint="cs"/>
          <w:rtl/>
        </w:rPr>
        <w:t>ٱدۡخُلُواْ</w:t>
      </w:r>
      <w:r w:rsidRPr="00843509">
        <w:rPr>
          <w:rStyle w:val="5-Char"/>
          <w:rtl/>
        </w:rPr>
        <w:t xml:space="preserve"> </w:t>
      </w:r>
      <w:r w:rsidRPr="00843509">
        <w:rPr>
          <w:rStyle w:val="5-Char"/>
          <w:rFonts w:hint="cs"/>
          <w:rtl/>
        </w:rPr>
        <w:t>مِصۡرَ...</w:t>
      </w:r>
      <w:r w:rsidRPr="00843509">
        <w:rPr>
          <w:rFonts w:ascii="Traditional Arabic" w:hAnsi="Traditional Arabic" w:cs="Traditional Arabic"/>
          <w:rtl/>
        </w:rPr>
        <w:t>﴾</w:t>
      </w:r>
      <w:r w:rsidRPr="00843509">
        <w:rPr>
          <w:rFonts w:hint="cs"/>
          <w:rtl/>
        </w:rPr>
        <w:t xml:space="preserve"> دلالت دارد که یوسف</w:t>
      </w:r>
      <w:r w:rsidRPr="00843509">
        <w:rPr>
          <w:rFonts w:hint="cs"/>
        </w:rPr>
        <w:sym w:font="AGA Arabesque" w:char="F075"/>
      </w:r>
      <w:r w:rsidRPr="00843509">
        <w:rPr>
          <w:rFonts w:hint="cs"/>
          <w:rtl/>
        </w:rPr>
        <w:t xml:space="preserve"> به استقبال آمده و ملاقات در خارج مصر بوده، و البتّه وزراء و رجال دولت مصر، لشکری و غیرلشکری از طبقات دیگر، به احترام عزیز مصر همه در موکب وی به استقبال شتافته‌اند.</w:t>
      </w:r>
    </w:p>
    <w:p w:rsidR="007304CA" w:rsidRPr="00843509" w:rsidRDefault="007304CA" w:rsidP="007304CA">
      <w:pPr>
        <w:pStyle w:val="1-"/>
        <w:rPr>
          <w:rtl/>
        </w:rPr>
      </w:pPr>
      <w:r w:rsidRPr="00843509">
        <w:rPr>
          <w:rFonts w:hint="cs"/>
          <w:rtl/>
        </w:rPr>
        <w:t>مسلّم است وقتی که یعقوب</w:t>
      </w:r>
      <w:r w:rsidRPr="00843509">
        <w:rPr>
          <w:rFonts w:hint="cs"/>
        </w:rPr>
        <w:sym w:font="AGA Arabesque" w:char="F075"/>
      </w:r>
      <w:r w:rsidRPr="00843509">
        <w:rPr>
          <w:rFonts w:hint="cs"/>
          <w:rtl/>
        </w:rPr>
        <w:t xml:space="preserve"> و همراهان وی، دورنمای موکبِ یوسف</w:t>
      </w:r>
      <w:r w:rsidRPr="00843509">
        <w:rPr>
          <w:rFonts w:hint="cs"/>
        </w:rPr>
        <w:sym w:font="AGA Arabesque" w:char="F075"/>
      </w:r>
      <w:r w:rsidRPr="00843509">
        <w:rPr>
          <w:rFonts w:hint="cs"/>
          <w:rtl/>
        </w:rPr>
        <w:t xml:space="preserve"> را می‌بینند شور و هیجان شدیدی در هر دو طرف پدید می‌آید. یعقوبِ بلاکشیده که سالها با دلی امیدوار به انتظارِ وصال بوده و تلخیهای جدایی را متحمّل شده، اکنون نه با یک دل بلکه با صد دل اشتیاق دارد از میانِ موکب، یوسف عزیز خود را که سالها از دامنِ پدر و مادر جدا شده ببیند. البته قلم نمی‌تواند شرحِ وصال پس از هجران را بنگارد.</w:t>
      </w:r>
    </w:p>
    <w:p w:rsidR="007304CA" w:rsidRPr="00843509" w:rsidRDefault="007304CA" w:rsidP="007304CA">
      <w:pPr>
        <w:pStyle w:val="1-"/>
        <w:rPr>
          <w:rtl/>
        </w:rPr>
      </w:pPr>
      <w:r w:rsidRPr="00843509">
        <w:rPr>
          <w:rFonts w:hint="cs"/>
          <w:rtl/>
        </w:rPr>
        <w:t xml:space="preserve">از جملۀ: </w:t>
      </w:r>
      <w:r w:rsidRPr="00843509">
        <w:rPr>
          <w:rFonts w:ascii="Traditional Arabic" w:hAnsi="Traditional Arabic" w:cs="Traditional Arabic"/>
          <w:rtl/>
        </w:rPr>
        <w:t>﴿</w:t>
      </w:r>
      <w:r w:rsidRPr="00843509">
        <w:rPr>
          <w:rStyle w:val="5-Char"/>
          <w:rFonts w:hint="cs"/>
          <w:rtl/>
        </w:rPr>
        <w:t>فَلَمَّا</w:t>
      </w:r>
      <w:r w:rsidRPr="00843509">
        <w:rPr>
          <w:rStyle w:val="5-Char"/>
          <w:rtl/>
        </w:rPr>
        <w:t xml:space="preserve"> </w:t>
      </w:r>
      <w:r w:rsidRPr="00843509">
        <w:rPr>
          <w:rStyle w:val="5-Char"/>
          <w:rFonts w:hint="cs"/>
          <w:rtl/>
        </w:rPr>
        <w:t>دَخَلُواْ</w:t>
      </w:r>
      <w:r w:rsidRPr="00843509">
        <w:rPr>
          <w:rStyle w:val="5-Char"/>
          <w:rtl/>
        </w:rPr>
        <w:t xml:space="preserve"> </w:t>
      </w:r>
      <w:r w:rsidRPr="00843509">
        <w:rPr>
          <w:rStyle w:val="5-Char"/>
          <w:rFonts w:hint="cs"/>
          <w:rtl/>
        </w:rPr>
        <w:t>عَلَىٰ</w:t>
      </w:r>
      <w:r w:rsidRPr="00843509">
        <w:rPr>
          <w:rStyle w:val="5-Char"/>
          <w:rtl/>
        </w:rPr>
        <w:t xml:space="preserve"> </w:t>
      </w:r>
      <w:r w:rsidRPr="00843509">
        <w:rPr>
          <w:rStyle w:val="5-Char"/>
          <w:rFonts w:hint="cs"/>
          <w:rtl/>
        </w:rPr>
        <w:t>يُوسُفَ</w:t>
      </w:r>
      <w:r w:rsidRPr="00843509">
        <w:rPr>
          <w:rFonts w:ascii="Traditional Arabic" w:hAnsi="Traditional Arabic" w:cs="Traditional Arabic"/>
          <w:rtl/>
        </w:rPr>
        <w:t>﴾</w:t>
      </w:r>
      <w:r w:rsidRPr="00843509">
        <w:rPr>
          <w:rFonts w:hint="cs"/>
          <w:rtl/>
        </w:rPr>
        <w:t>، معلوم می‌شود که موکب یوسف سرِ راه در انتظار بوده، و حضرت یعقوب</w:t>
      </w:r>
      <w:r w:rsidRPr="00843509">
        <w:rPr>
          <w:rFonts w:hint="cs"/>
        </w:rPr>
        <w:sym w:font="AGA Arabesque" w:char="F075"/>
      </w:r>
      <w:r w:rsidRPr="00843509">
        <w:rPr>
          <w:rFonts w:hint="cs"/>
          <w:rtl/>
        </w:rPr>
        <w:t xml:space="preserve"> بر او وارد شده.</w:t>
      </w:r>
    </w:p>
    <w:p w:rsidR="007304CA" w:rsidRPr="00843509" w:rsidRDefault="007304CA" w:rsidP="007304CA">
      <w:pPr>
        <w:pStyle w:val="1-"/>
        <w:rPr>
          <w:rtl/>
        </w:rPr>
      </w:pPr>
      <w:r w:rsidRPr="00843509">
        <w:rPr>
          <w:rFonts w:hint="cs"/>
          <w:rtl/>
        </w:rPr>
        <w:t>پدر و مادر یوسف در حالیکه از شوق وصال در سوز و گدازند با پای شوق نزد یوسف شتافتند، و فرزندِ عزیز را چون جان شیرین در آغوش کشیدند و موکبِ یوسفی همه آمادۀ پذیرائی مهمانان تازه واردند.</w:t>
      </w:r>
    </w:p>
    <w:p w:rsidR="007304CA" w:rsidRPr="00843509" w:rsidRDefault="007304CA" w:rsidP="007304CA">
      <w:pPr>
        <w:pStyle w:val="1-"/>
        <w:rPr>
          <w:rtl/>
        </w:rPr>
      </w:pPr>
      <w:r w:rsidRPr="00843509">
        <w:rPr>
          <w:rFonts w:hint="cs"/>
          <w:rtl/>
        </w:rPr>
        <w:t>تا حضرت یوسف</w:t>
      </w:r>
      <w:r w:rsidRPr="00843509">
        <w:rPr>
          <w:rFonts w:hint="cs"/>
        </w:rPr>
        <w:sym w:font="AGA Arabesque" w:char="F075"/>
      </w:r>
      <w:r w:rsidRPr="00843509">
        <w:rPr>
          <w:rFonts w:hint="cs"/>
          <w:rtl/>
        </w:rPr>
        <w:t xml:space="preserve">  پدر و مادر را دید ایشان را در آغوش کشید و ایشان را در نزد خود جای داد. و زبانِ حالِ پدر بزرگوار و یا مادرِ داغدیده این است که عزیزا جریانِ حوادث، ما را به جدائیِ تو مبتلا ساخت و دلِ ما را آب کرد و جانمان را سوخت. تو آن روز که کودکِ نورسته‌ای بودی از آغوشِ محبّت ما جدا و در مسیر حوادثِ تلخ واقع شدی و همواره آه و سوز و دعای ما بدرقۀ راه تو بوده است.</w:t>
      </w:r>
    </w:p>
    <w:p w:rsidR="007304CA" w:rsidRPr="00843509" w:rsidRDefault="007304CA" w:rsidP="007304CA">
      <w:pPr>
        <w:pStyle w:val="1-"/>
        <w:rPr>
          <w:rtl/>
        </w:rPr>
      </w:pPr>
      <w:r w:rsidRPr="00843509">
        <w:rPr>
          <w:rFonts w:hint="cs"/>
          <w:rtl/>
        </w:rPr>
        <w:t xml:space="preserve">و در تاریخ است که تا پدرِ بزرگوار او را دید گفت: </w:t>
      </w:r>
      <w:r w:rsidRPr="00843509">
        <w:rPr>
          <w:rStyle w:val="4-Char"/>
          <w:rtl/>
          <w:lang w:bidi="ar-SA"/>
        </w:rPr>
        <w:t>السلام علیك یا مُذهِب الأحزان</w:t>
      </w:r>
      <w:r w:rsidR="00044780" w:rsidRPr="00044780">
        <w:rPr>
          <w:rStyle w:val="FootnoteReference"/>
          <w:rFonts w:cs="Arabic11 BT"/>
          <w:b/>
          <w:szCs w:val="28"/>
          <w:rtl/>
          <w:lang w:bidi="ar-SA"/>
        </w:rPr>
        <w:t>(</w:t>
      </w:r>
      <w:r w:rsidR="00044780" w:rsidRPr="00044780">
        <w:rPr>
          <w:rStyle w:val="FootnoteReference"/>
          <w:rFonts w:cs="Arabic11 BT"/>
          <w:b/>
          <w:szCs w:val="28"/>
          <w:rtl/>
          <w:lang w:bidi="ar-SA"/>
        </w:rPr>
        <w:footnoteReference w:id="18"/>
      </w:r>
      <w:r w:rsidR="00044780" w:rsidRPr="00044780">
        <w:rPr>
          <w:rStyle w:val="FootnoteReference"/>
          <w:rFonts w:cs="Arabic11 BT"/>
          <w:b/>
          <w:szCs w:val="28"/>
          <w:rtl/>
          <w:lang w:bidi="ar-SA"/>
        </w:rPr>
        <w:t>)</w:t>
      </w:r>
      <w:r w:rsidRPr="00843509">
        <w:rPr>
          <w:rFonts w:hint="cs"/>
          <w:rtl/>
        </w:rPr>
        <w:t>. یوسفِ بزرگوار که در این حال غرقِ احساسات و در میانِ امواج هیجانات بود با کمال تواضع و خلوص پدر و مادر بزرگوارِ خود را در کنار مهر و محبّت و قدرت خود جای داد، و نوید امنیّت و آسایش به ایشان داد که از این به بعد دیگر از محنتِ فراق و تنگی و قحطی خلاص شده‌اید، و نگرانی نداشته باشید و محترمانه با کمال آسایش زندگی خواهید نمود. اینک حرکت کنید و به شهر وارد شوید.</w:t>
      </w:r>
    </w:p>
    <w:p w:rsidR="007304CA" w:rsidRPr="00843509" w:rsidRDefault="007304CA" w:rsidP="007304CA">
      <w:pPr>
        <w:pStyle w:val="1-"/>
        <w:rPr>
          <w:rtl/>
        </w:rPr>
      </w:pPr>
      <w:r w:rsidRPr="00843509">
        <w:rPr>
          <w:rFonts w:hint="cs"/>
          <w:rtl/>
        </w:rPr>
        <w:t xml:space="preserve">از جملۀ: </w:t>
      </w:r>
      <w:r w:rsidRPr="00843509">
        <w:rPr>
          <w:rFonts w:ascii="Traditional Arabic" w:hAnsi="Traditional Arabic" w:cs="Traditional Arabic"/>
          <w:rtl/>
        </w:rPr>
        <w:t>﴿</w:t>
      </w:r>
      <w:r w:rsidRPr="00843509">
        <w:rPr>
          <w:rStyle w:val="5-Char"/>
          <w:rFonts w:hint="cs"/>
          <w:rtl/>
        </w:rPr>
        <w:t>ءَاوَىٰٓ</w:t>
      </w:r>
      <w:r w:rsidRPr="00843509">
        <w:rPr>
          <w:rStyle w:val="5-Char"/>
          <w:rtl/>
        </w:rPr>
        <w:t xml:space="preserve"> </w:t>
      </w:r>
      <w:r w:rsidRPr="00843509">
        <w:rPr>
          <w:rStyle w:val="5-Char"/>
          <w:rFonts w:hint="cs"/>
          <w:rtl/>
        </w:rPr>
        <w:t>إِلَيۡهِ</w:t>
      </w:r>
      <w:r w:rsidRPr="00843509">
        <w:rPr>
          <w:rStyle w:val="5-Char"/>
          <w:rtl/>
        </w:rPr>
        <w:t xml:space="preserve"> </w:t>
      </w:r>
      <w:r w:rsidRPr="00843509">
        <w:rPr>
          <w:rStyle w:val="5-Char"/>
          <w:rFonts w:hint="cs"/>
          <w:rtl/>
        </w:rPr>
        <w:t>أَبَوَيۡهِ</w:t>
      </w:r>
      <w:r w:rsidRPr="00843509">
        <w:rPr>
          <w:rFonts w:ascii="Traditional Arabic" w:hAnsi="Traditional Arabic" w:cs="Traditional Arabic"/>
          <w:rtl/>
        </w:rPr>
        <w:t>﴾</w:t>
      </w:r>
      <w:r w:rsidRPr="00843509">
        <w:rPr>
          <w:rFonts w:hint="cs"/>
          <w:rtl/>
        </w:rPr>
        <w:t xml:space="preserve"> و جملۀ: </w:t>
      </w:r>
      <w:r w:rsidRPr="00843509">
        <w:rPr>
          <w:rFonts w:ascii="Traditional Arabic" w:hAnsi="Traditional Arabic" w:cs="Traditional Arabic"/>
          <w:rtl/>
        </w:rPr>
        <w:t>﴿</w:t>
      </w:r>
      <w:r w:rsidRPr="00843509">
        <w:rPr>
          <w:rStyle w:val="5-Char"/>
          <w:rFonts w:hint="cs"/>
          <w:rtl/>
        </w:rPr>
        <w:t>وَرَفَعَ</w:t>
      </w:r>
      <w:r w:rsidRPr="00843509">
        <w:rPr>
          <w:rStyle w:val="5-Char"/>
          <w:rtl/>
        </w:rPr>
        <w:t xml:space="preserve"> </w:t>
      </w:r>
      <w:r w:rsidRPr="00843509">
        <w:rPr>
          <w:rStyle w:val="5-Char"/>
          <w:rFonts w:hint="cs"/>
          <w:rtl/>
        </w:rPr>
        <w:t>أَبَوَيۡهِ</w:t>
      </w:r>
      <w:r w:rsidRPr="00843509">
        <w:rPr>
          <w:rStyle w:val="5-Char"/>
          <w:rtl/>
        </w:rPr>
        <w:t xml:space="preserve"> </w:t>
      </w:r>
      <w:r w:rsidRPr="00843509">
        <w:rPr>
          <w:rStyle w:val="5-Char"/>
          <w:rFonts w:hint="cs"/>
          <w:rtl/>
        </w:rPr>
        <w:t>عَلَى</w:t>
      </w:r>
      <w:r w:rsidRPr="00843509">
        <w:rPr>
          <w:rStyle w:val="5-Char"/>
          <w:rtl/>
        </w:rPr>
        <w:t xml:space="preserve"> </w:t>
      </w:r>
      <w:r w:rsidRPr="00843509">
        <w:rPr>
          <w:rStyle w:val="5-Char"/>
          <w:rFonts w:hint="cs"/>
          <w:rtl/>
        </w:rPr>
        <w:t>ٱلۡعَرۡشِ</w:t>
      </w:r>
      <w:r w:rsidRPr="00843509">
        <w:rPr>
          <w:rFonts w:ascii="Traditional Arabic" w:hAnsi="Traditional Arabic" w:cs="Traditional Arabic"/>
          <w:rtl/>
        </w:rPr>
        <w:t>﴾</w:t>
      </w:r>
      <w:r w:rsidRPr="00843509">
        <w:rPr>
          <w:rFonts w:hint="cs"/>
          <w:rtl/>
        </w:rPr>
        <w:t xml:space="preserve"> چند چیز استفاده می‌شود: یکی اینکه مادر آن حضرت تا آن وقت زنده بود، پس آنچه نوشته‌اند که یوسف در سفری که به عنوان بندگی او را خریدند و به طرف مصر حرکت کردند به قبر مادر رسید، و خود را از شتر انداخت بر سرِ قبرِ مادر و به گریه و زاری پرداخت، دروغ است.</w:t>
      </w:r>
    </w:p>
    <w:p w:rsidR="007304CA" w:rsidRPr="00843509" w:rsidRDefault="007304CA" w:rsidP="007304CA">
      <w:pPr>
        <w:pStyle w:val="1-"/>
        <w:rPr>
          <w:rtl/>
        </w:rPr>
      </w:pPr>
      <w:r w:rsidRPr="00843509">
        <w:rPr>
          <w:rFonts w:hint="cs"/>
          <w:rtl/>
        </w:rPr>
        <w:t>و دیگر اینکه گویند که چون یعقوب وارد مصر شد، یوسف به استقبال وی آمد و خواست به احترام پدر پیاده شود، ولی جاه و جلال ریاست مانع شد و پیاده نشد و لذا جبرئیل آمد و نورِ نبوّت را از کفِ او بیرون برد! تمامش دروغ است زیرا آیه چنانکه شرح آن گذشت دلالت دارد که یوسف به حالت انتظار آماده بود و حضرت یعقوب</w:t>
      </w:r>
      <w:r w:rsidRPr="00843509">
        <w:rPr>
          <w:rFonts w:hint="cs"/>
        </w:rPr>
        <w:sym w:font="AGA Arabesque" w:char="F075"/>
      </w:r>
      <w:r w:rsidRPr="00843509">
        <w:rPr>
          <w:rFonts w:hint="cs"/>
          <w:rtl/>
        </w:rPr>
        <w:t xml:space="preserve"> بر او وارد شد و یوسف او را در آغوش گرفت و نزدِ خود جای داد، و پس از ورودِ به مصر هم والدین خود را با احترام کامل بالای تخت نشانید: </w:t>
      </w:r>
      <w:r w:rsidRPr="00843509">
        <w:rPr>
          <w:rFonts w:ascii="Traditional Arabic" w:hAnsi="Traditional Arabic" w:cs="Traditional Arabic"/>
          <w:rtl/>
        </w:rPr>
        <w:t>﴿</w:t>
      </w:r>
      <w:r w:rsidRPr="00843509">
        <w:rPr>
          <w:rStyle w:val="5-Char"/>
          <w:rFonts w:hint="cs"/>
          <w:rtl/>
        </w:rPr>
        <w:t>وَرَفَعَ</w:t>
      </w:r>
      <w:r w:rsidRPr="00843509">
        <w:rPr>
          <w:rStyle w:val="5-Char"/>
          <w:rtl/>
        </w:rPr>
        <w:t xml:space="preserve"> </w:t>
      </w:r>
      <w:r w:rsidRPr="00843509">
        <w:rPr>
          <w:rStyle w:val="5-Char"/>
          <w:rFonts w:hint="cs"/>
          <w:rtl/>
        </w:rPr>
        <w:t>أَبَوَيۡهِ</w:t>
      </w:r>
      <w:r w:rsidRPr="00843509">
        <w:rPr>
          <w:rStyle w:val="5-Char"/>
          <w:rtl/>
        </w:rPr>
        <w:t xml:space="preserve"> </w:t>
      </w:r>
      <w:r w:rsidRPr="00843509">
        <w:rPr>
          <w:rStyle w:val="5-Char"/>
          <w:rFonts w:hint="cs"/>
          <w:rtl/>
        </w:rPr>
        <w:t>عَلَى</w:t>
      </w:r>
      <w:r w:rsidRPr="00843509">
        <w:rPr>
          <w:rStyle w:val="5-Char"/>
          <w:rtl/>
        </w:rPr>
        <w:t xml:space="preserve"> </w:t>
      </w:r>
      <w:r w:rsidRPr="00843509">
        <w:rPr>
          <w:rStyle w:val="5-Char"/>
          <w:rFonts w:hint="cs"/>
          <w:rtl/>
        </w:rPr>
        <w:t>ٱلۡعَرۡشِ</w:t>
      </w:r>
      <w:r w:rsidRPr="00843509">
        <w:rPr>
          <w:rFonts w:ascii="Traditional Arabic" w:hAnsi="Traditional Arabic" w:cs="Traditional Arabic"/>
          <w:rtl/>
        </w:rPr>
        <w:t>﴾</w:t>
      </w:r>
      <w:r w:rsidRPr="00843509">
        <w:rPr>
          <w:rFonts w:hint="cs"/>
          <w:rtl/>
        </w:rPr>
        <w:t>. آیا می‌توان گفت: یوسفی که خدا آن همه از او تعریف کرده و از محسنین است و از ذکر خدا غافل نیست و در تمام مدّت ریاستش آنی از عدالت روگردان نبوده، اکنون برای پدر خود کبر و غرور به خرج دهد؟! این به هیچ وجه باورکردنی نیست.</w:t>
      </w:r>
    </w:p>
    <w:p w:rsidR="007304CA" w:rsidRPr="00843509" w:rsidRDefault="007304CA" w:rsidP="007304CA">
      <w:pPr>
        <w:pStyle w:val="1-"/>
        <w:rPr>
          <w:rFonts w:ascii="Lotus Linotype" w:hAnsi="Lotus Linotype" w:cs="Lotus Linotype"/>
          <w:color w:val="000000"/>
          <w:rtl/>
        </w:rPr>
      </w:pPr>
      <w:r w:rsidRPr="00843509">
        <w:rPr>
          <w:rFonts w:hint="cs"/>
          <w:rtl/>
        </w:rPr>
        <w:t>خاندان یعقوب، پس از ورودِ به مصر به سوی مرکز ریاست و کاخ خصوصی عزیز حرکت کردند و چون به مقصد رسیدند با راهنمایی مأمورین مرکبهای خاندان یعقوب را به محل معینی بردند، و آن خاندان را با کمال احترام وارد ساختند. در این</w:t>
      </w:r>
      <w:r w:rsidRPr="00843509">
        <w:rPr>
          <w:rtl/>
        </w:rPr>
        <w:softHyphen/>
      </w:r>
      <w:r w:rsidRPr="00843509">
        <w:rPr>
          <w:rFonts w:hint="cs"/>
          <w:rtl/>
        </w:rPr>
        <w:t>موقع یوسفِ جوانمرد</w:t>
      </w:r>
      <w:r>
        <w:rPr>
          <w:rFonts w:hint="cs"/>
          <w:rtl/>
        </w:rPr>
        <w:t>،</w:t>
      </w:r>
      <w:r w:rsidRPr="00843509">
        <w:rPr>
          <w:rFonts w:hint="cs"/>
          <w:rtl/>
        </w:rPr>
        <w:t xml:space="preserve"> با کمال تواضع، والدین خود را بر تخت ریاست خود نشانید. </w:t>
      </w:r>
    </w:p>
    <w:p w:rsidR="007304CA" w:rsidRPr="00843509" w:rsidRDefault="007304CA" w:rsidP="007304CA">
      <w:pPr>
        <w:pStyle w:val="1-"/>
        <w:rPr>
          <w:rtl/>
        </w:rPr>
      </w:pPr>
      <w:r w:rsidRPr="00843509">
        <w:rPr>
          <w:rFonts w:hint="cs"/>
          <w:rtl/>
        </w:rPr>
        <w:t xml:space="preserve">پس از آنکه والدینِ خود را بالای تخت برد قرآن می‌گوید: </w:t>
      </w:r>
      <w:r w:rsidRPr="00843509">
        <w:rPr>
          <w:rFonts w:ascii="Traditional Arabic" w:hAnsi="Traditional Arabic" w:cs="Traditional Arabic"/>
          <w:rtl/>
        </w:rPr>
        <w:t>﴿</w:t>
      </w:r>
      <w:r w:rsidRPr="00843509">
        <w:rPr>
          <w:rStyle w:val="5-Char"/>
          <w:rFonts w:hint="cs"/>
          <w:rtl/>
        </w:rPr>
        <w:t>وَخَرُّواْ</w:t>
      </w:r>
      <w:r w:rsidRPr="00843509">
        <w:rPr>
          <w:rStyle w:val="5-Char"/>
          <w:rtl/>
        </w:rPr>
        <w:t xml:space="preserve"> </w:t>
      </w:r>
      <w:r w:rsidRPr="00843509">
        <w:rPr>
          <w:rStyle w:val="5-Char"/>
          <w:rFonts w:hint="cs"/>
          <w:rtl/>
        </w:rPr>
        <w:t>لَهُۥ</w:t>
      </w:r>
      <w:r w:rsidRPr="00843509">
        <w:rPr>
          <w:rStyle w:val="5-Char"/>
          <w:rtl/>
        </w:rPr>
        <w:t xml:space="preserve"> </w:t>
      </w:r>
      <w:r w:rsidRPr="00843509">
        <w:rPr>
          <w:rStyle w:val="5-Char"/>
          <w:rFonts w:hint="cs"/>
          <w:rtl/>
        </w:rPr>
        <w:t>سُجَّدٗا</w:t>
      </w:r>
      <w:r w:rsidRPr="00843509">
        <w:rPr>
          <w:rFonts w:ascii="Traditional Arabic" w:hAnsi="Traditional Arabic" w:cs="Traditional Arabic"/>
          <w:rtl/>
        </w:rPr>
        <w:t>﴾</w:t>
      </w:r>
      <w:r w:rsidRPr="00843509">
        <w:rPr>
          <w:rFonts w:hint="cs"/>
          <w:rtl/>
        </w:rPr>
        <w:t xml:space="preserve">. آیا ضمیر </w:t>
      </w:r>
      <w:r w:rsidRPr="00843509">
        <w:rPr>
          <w:rtl/>
        </w:rPr>
        <w:t>خ</w:t>
      </w:r>
      <w:r w:rsidRPr="00843509">
        <w:rPr>
          <w:rFonts w:hint="cs"/>
          <w:rtl/>
        </w:rPr>
        <w:t>َ</w:t>
      </w:r>
      <w:r w:rsidRPr="00843509">
        <w:rPr>
          <w:rtl/>
        </w:rPr>
        <w:t>ر</w:t>
      </w:r>
      <w:r w:rsidRPr="00843509">
        <w:rPr>
          <w:rFonts w:hint="cs"/>
          <w:rtl/>
        </w:rPr>
        <w:t>ّ</w:t>
      </w:r>
      <w:r w:rsidRPr="00843509">
        <w:rPr>
          <w:rtl/>
        </w:rPr>
        <w:t>وا</w:t>
      </w:r>
      <w:r w:rsidRPr="00843509">
        <w:rPr>
          <w:rFonts w:hint="cs"/>
          <w:rtl/>
        </w:rPr>
        <w:t xml:space="preserve"> به برادران برمی‌گردد و یا به برادران و والدین یعنی به همه برمی‌گردد که در اینجا همه در مقابلِ یوسف به خاک افتادند و یا تا زانو خم شدند. درحالی</w:t>
      </w:r>
      <w:r w:rsidRPr="00843509">
        <w:rPr>
          <w:rFonts w:hint="eastAsia"/>
          <w:rtl/>
        </w:rPr>
        <w:t>‌</w:t>
      </w:r>
      <w:r w:rsidRPr="00843509">
        <w:rPr>
          <w:rFonts w:hint="cs"/>
          <w:rtl/>
        </w:rPr>
        <w:t>که حضرتِ یوسف، تاج بر سر و لباس رسمی با عظمت در بردارد. آیا از جلالِ یوسف خیره شدند و یکباره برای تعظیم وی سجده کردند و شاید این ادب، معمول مصریان بوده که نوشته</w:t>
      </w:r>
      <w:r w:rsidRPr="00843509">
        <w:rPr>
          <w:rFonts w:hint="cs"/>
          <w:rtl/>
        </w:rPr>
        <w:softHyphen/>
        <w:t>اند در برابر بزرگان</w:t>
      </w:r>
      <w:r w:rsidRPr="00843509">
        <w:rPr>
          <w:rtl/>
        </w:rPr>
        <w:softHyphen/>
      </w:r>
      <w:r w:rsidRPr="00843509">
        <w:rPr>
          <w:rFonts w:hint="cs"/>
          <w:rtl/>
        </w:rPr>
        <w:t>خود تا</w:t>
      </w:r>
      <w:r w:rsidRPr="00843509">
        <w:rPr>
          <w:rFonts w:hint="cs"/>
          <w:sz w:val="16"/>
          <w:szCs w:val="16"/>
          <w:rtl/>
        </w:rPr>
        <w:t xml:space="preserve"> </w:t>
      </w:r>
      <w:r w:rsidRPr="00843509">
        <w:rPr>
          <w:rFonts w:hint="cs"/>
          <w:rtl/>
        </w:rPr>
        <w:t>زانو یا بیشتر خم می</w:t>
      </w:r>
      <w:r w:rsidRPr="00843509">
        <w:rPr>
          <w:rFonts w:hint="cs"/>
          <w:rtl/>
        </w:rPr>
        <w:softHyphen/>
        <w:t>شدند. و یا خیر برای شکرخدا که یوسف را به این</w:t>
      </w:r>
      <w:r w:rsidRPr="00843509">
        <w:rPr>
          <w:rtl/>
        </w:rPr>
        <w:softHyphen/>
      </w:r>
      <w:r w:rsidRPr="00843509">
        <w:rPr>
          <w:rFonts w:hint="cs"/>
          <w:rtl/>
        </w:rPr>
        <w:t>مقام رسانیده سجده کردند.</w:t>
      </w:r>
    </w:p>
    <w:p w:rsidR="007304CA" w:rsidRPr="00843509" w:rsidRDefault="007304CA" w:rsidP="007304CA">
      <w:pPr>
        <w:pStyle w:val="1-"/>
        <w:rPr>
          <w:rtl/>
        </w:rPr>
      </w:pPr>
      <w:r w:rsidRPr="00843509">
        <w:rPr>
          <w:rFonts w:hint="cs"/>
          <w:rtl/>
        </w:rPr>
        <w:t>حضرتِ یوسف</w:t>
      </w:r>
      <w:r w:rsidRPr="00843509">
        <w:rPr>
          <w:rFonts w:hint="cs"/>
        </w:rPr>
        <w:sym w:font="AGA Arabesque" w:char="F075"/>
      </w:r>
      <w:r w:rsidRPr="00843509">
        <w:rPr>
          <w:rFonts w:hint="cs"/>
          <w:rtl/>
        </w:rPr>
        <w:t xml:space="preserve"> در اینجا برای شکرگذاری و یاد خدا و الطافِ او نطقی ایراد کرد و به پدر و برادران، احسانِ الهی را تذکّر داد و یادی از کودکی خود نمود و چند جمله بیان کرد: </w:t>
      </w:r>
    </w:p>
    <w:p w:rsidR="007304CA" w:rsidRPr="00843509" w:rsidRDefault="007304CA" w:rsidP="007304CA">
      <w:pPr>
        <w:pStyle w:val="1-"/>
        <w:numPr>
          <w:ilvl w:val="0"/>
          <w:numId w:val="7"/>
        </w:numPr>
        <w:rPr>
          <w:rtl/>
        </w:rPr>
      </w:pPr>
      <w:r w:rsidRPr="00843509">
        <w:rPr>
          <w:rFonts w:ascii="Traditional Arabic" w:hAnsi="Traditional Arabic" w:cs="Traditional Arabic"/>
          <w:rtl/>
        </w:rPr>
        <w:t>﴿</w:t>
      </w:r>
      <w:r w:rsidRPr="00843509">
        <w:rPr>
          <w:rStyle w:val="5-Char"/>
          <w:rFonts w:hint="cs"/>
          <w:rtl/>
        </w:rPr>
        <w:t>يَٰٓأَبَتِ</w:t>
      </w:r>
      <w:r w:rsidRPr="00843509">
        <w:rPr>
          <w:rStyle w:val="5-Char"/>
          <w:rtl/>
        </w:rPr>
        <w:t xml:space="preserve"> </w:t>
      </w:r>
      <w:r w:rsidRPr="00843509">
        <w:rPr>
          <w:rStyle w:val="5-Char"/>
          <w:rFonts w:hint="cs"/>
          <w:rtl/>
        </w:rPr>
        <w:t>هَٰذَا</w:t>
      </w:r>
      <w:r w:rsidRPr="00843509">
        <w:rPr>
          <w:rStyle w:val="5-Char"/>
          <w:rtl/>
        </w:rPr>
        <w:t xml:space="preserve"> </w:t>
      </w:r>
      <w:r w:rsidRPr="00843509">
        <w:rPr>
          <w:rStyle w:val="5-Char"/>
          <w:rFonts w:hint="cs"/>
          <w:rtl/>
        </w:rPr>
        <w:t>تَأۡوِيلُ</w:t>
      </w:r>
      <w:r w:rsidRPr="00843509">
        <w:rPr>
          <w:rStyle w:val="5-Char"/>
          <w:rtl/>
        </w:rPr>
        <w:t xml:space="preserve"> </w:t>
      </w:r>
      <w:r w:rsidRPr="00843509">
        <w:rPr>
          <w:rStyle w:val="5-Char"/>
          <w:rFonts w:hint="cs"/>
          <w:rtl/>
        </w:rPr>
        <w:t>رُءۡيَٰيَ</w:t>
      </w:r>
      <w:r w:rsidRPr="00843509">
        <w:rPr>
          <w:rFonts w:ascii="Traditional Arabic" w:hAnsi="Traditional Arabic" w:cs="Traditional Arabic"/>
          <w:rtl/>
        </w:rPr>
        <w:t>﴾</w:t>
      </w:r>
      <w:r w:rsidRPr="00843509">
        <w:rPr>
          <w:rFonts w:hint="cs"/>
          <w:rtl/>
        </w:rPr>
        <w:t>. یاد خوابی کرد که در طفولیّت از توجّه پروردگار دیده بود و پدرش تعبیر کرده بود که خدا تو را به مقام عالی می‌رساند، و از تأویل احادیث به تو می‌آموزد، و نعمتش را بر تو و بر آل یعقوب تمام می‌کند. اکنون پس از چندین سال این خواب تعبیر شده و تحقّق پیدا کر</w:t>
      </w:r>
      <w:r>
        <w:rPr>
          <w:rFonts w:hint="cs"/>
          <w:rtl/>
        </w:rPr>
        <w:t>د</w:t>
      </w:r>
      <w:r w:rsidRPr="00843509">
        <w:rPr>
          <w:rFonts w:hint="cs"/>
          <w:rtl/>
        </w:rPr>
        <w:t xml:space="preserve">ه و خدا او را به مقام عالی رسانیده که پدر و مادر و برادرانِ وی، برای وی تعظیم کردند، و آلِ یعقوب به برکت او و در پناه او، از رنجِ قحطی و از زندگیِ بیابانی آسوده گشتند. حال که همه در این بزمِ پرشکوه غرق شادیند باید یاد خدا کنند. یوسف برای حقّشناسی و سپاسگزاری خدا را فراموش نکرده می‌گوید: </w:t>
      </w:r>
      <w:r w:rsidRPr="00843509">
        <w:rPr>
          <w:rFonts w:ascii="Traditional Arabic" w:hAnsi="Traditional Arabic" w:cs="Traditional Arabic"/>
          <w:rtl/>
        </w:rPr>
        <w:t>﴿</w:t>
      </w:r>
      <w:r w:rsidRPr="00843509">
        <w:rPr>
          <w:rStyle w:val="5-Char"/>
          <w:rFonts w:hint="cs"/>
          <w:rtl/>
        </w:rPr>
        <w:t>قَدۡ</w:t>
      </w:r>
      <w:r w:rsidRPr="00843509">
        <w:rPr>
          <w:rStyle w:val="5-Char"/>
          <w:rtl/>
        </w:rPr>
        <w:t xml:space="preserve"> </w:t>
      </w:r>
      <w:r w:rsidRPr="00843509">
        <w:rPr>
          <w:rStyle w:val="5-Char"/>
          <w:rFonts w:hint="cs"/>
          <w:rtl/>
        </w:rPr>
        <w:t>جَعَلَهَا</w:t>
      </w:r>
      <w:r w:rsidRPr="00843509">
        <w:rPr>
          <w:rStyle w:val="5-Char"/>
          <w:rtl/>
        </w:rPr>
        <w:t xml:space="preserve"> </w:t>
      </w:r>
      <w:r w:rsidRPr="00843509">
        <w:rPr>
          <w:rStyle w:val="5-Char"/>
          <w:rFonts w:hint="cs"/>
          <w:rtl/>
        </w:rPr>
        <w:t>رَبِّي</w:t>
      </w:r>
      <w:r w:rsidRPr="00843509">
        <w:rPr>
          <w:rStyle w:val="5-Char"/>
          <w:rtl/>
        </w:rPr>
        <w:t xml:space="preserve"> </w:t>
      </w:r>
      <w:r w:rsidRPr="00843509">
        <w:rPr>
          <w:rStyle w:val="5-Char"/>
          <w:rFonts w:hint="cs"/>
          <w:rtl/>
        </w:rPr>
        <w:t>حَقّٗا</w:t>
      </w:r>
      <w:r w:rsidRPr="00843509">
        <w:rPr>
          <w:rFonts w:ascii="Traditional Arabic" w:hAnsi="Traditional Arabic" w:cs="Traditional Arabic"/>
          <w:rtl/>
        </w:rPr>
        <w:t>﴾</w:t>
      </w:r>
      <w:r w:rsidRPr="00843509">
        <w:rPr>
          <w:rFonts w:hint="cs"/>
          <w:rtl/>
        </w:rPr>
        <w:t>. آن خواب را خدا تحقّق بخشید نه فکرِ من و نه قدرتِ من.</w:t>
      </w:r>
    </w:p>
    <w:p w:rsidR="007304CA" w:rsidRPr="00843509" w:rsidRDefault="007304CA" w:rsidP="007304CA">
      <w:pPr>
        <w:pStyle w:val="1-"/>
        <w:numPr>
          <w:ilvl w:val="0"/>
          <w:numId w:val="7"/>
        </w:numPr>
        <w:rPr>
          <w:rtl/>
        </w:rPr>
      </w:pPr>
      <w:r w:rsidRPr="00843509">
        <w:rPr>
          <w:rFonts w:hint="cs"/>
          <w:rtl/>
        </w:rPr>
        <w:t xml:space="preserve">یادی از ایّام زندان کرده و زمانِ زندان و زندانیان را فراموش ننموده، این لطف و عنایتِ پروردگار است که مظلومی را نوازش کرده و بندۀ بیچاره‌ای را از چنگال ظلم و ستم و استبداد نجات بخشیده و بی‌گناهی او را بر همه روشن و آبروی او را حفظ کرده و به یکی از مقاماتِ حسّاس رسانیده، ای پدر بزرگوار این خواستِ خداست که: </w:t>
      </w:r>
      <w:r w:rsidRPr="00843509">
        <w:rPr>
          <w:rFonts w:ascii="Traditional Arabic" w:hAnsi="Traditional Arabic" w:cs="Traditional Arabic"/>
          <w:rtl/>
        </w:rPr>
        <w:t>﴿</w:t>
      </w:r>
      <w:r w:rsidRPr="00843509">
        <w:rPr>
          <w:rStyle w:val="5-Char"/>
          <w:rFonts w:hint="cs"/>
          <w:rtl/>
        </w:rPr>
        <w:t>وَقَدۡ</w:t>
      </w:r>
      <w:r w:rsidRPr="00843509">
        <w:rPr>
          <w:rStyle w:val="5-Char"/>
          <w:rtl/>
        </w:rPr>
        <w:t xml:space="preserve"> </w:t>
      </w:r>
      <w:r w:rsidRPr="00843509">
        <w:rPr>
          <w:rStyle w:val="5-Char"/>
          <w:rFonts w:hint="cs"/>
          <w:rtl/>
        </w:rPr>
        <w:t>أَحۡسَنَ</w:t>
      </w:r>
      <w:r w:rsidRPr="00843509">
        <w:rPr>
          <w:rStyle w:val="5-Char"/>
          <w:rtl/>
        </w:rPr>
        <w:t xml:space="preserve"> </w:t>
      </w:r>
      <w:r w:rsidRPr="00843509">
        <w:rPr>
          <w:rStyle w:val="5-Char"/>
          <w:rFonts w:hint="cs"/>
          <w:rtl/>
        </w:rPr>
        <w:t>بِيٓ</w:t>
      </w:r>
      <w:r w:rsidRPr="00843509">
        <w:rPr>
          <w:rStyle w:val="5-Char"/>
          <w:rtl/>
        </w:rPr>
        <w:t xml:space="preserve"> </w:t>
      </w:r>
      <w:r w:rsidRPr="00843509">
        <w:rPr>
          <w:rStyle w:val="5-Char"/>
          <w:rFonts w:hint="cs"/>
          <w:rtl/>
        </w:rPr>
        <w:t>إِذۡ</w:t>
      </w:r>
      <w:r w:rsidRPr="00843509">
        <w:rPr>
          <w:rStyle w:val="5-Char"/>
          <w:rtl/>
        </w:rPr>
        <w:t xml:space="preserve"> </w:t>
      </w:r>
      <w:r w:rsidRPr="00843509">
        <w:rPr>
          <w:rStyle w:val="5-Char"/>
          <w:rFonts w:hint="cs"/>
          <w:rtl/>
        </w:rPr>
        <w:t>أَخۡرَجَنِي</w:t>
      </w:r>
      <w:r w:rsidRPr="00843509">
        <w:rPr>
          <w:rStyle w:val="5-Char"/>
          <w:rtl/>
        </w:rPr>
        <w:t xml:space="preserve"> </w:t>
      </w:r>
      <w:r w:rsidRPr="00843509">
        <w:rPr>
          <w:rStyle w:val="5-Char"/>
          <w:rFonts w:hint="cs"/>
          <w:rtl/>
        </w:rPr>
        <w:t>مِنَ</w:t>
      </w:r>
      <w:r w:rsidRPr="00843509">
        <w:rPr>
          <w:rStyle w:val="5-Char"/>
          <w:rtl/>
        </w:rPr>
        <w:t xml:space="preserve"> </w:t>
      </w:r>
      <w:r w:rsidRPr="00843509">
        <w:rPr>
          <w:rStyle w:val="5-Char"/>
          <w:rFonts w:hint="cs"/>
          <w:rtl/>
        </w:rPr>
        <w:t>ٱلسِّجۡنِ</w:t>
      </w:r>
      <w:r w:rsidRPr="00843509">
        <w:rPr>
          <w:rFonts w:ascii="Traditional Arabic" w:hAnsi="Traditional Arabic" w:cs="Traditional Arabic"/>
          <w:rtl/>
        </w:rPr>
        <w:t>﴾</w:t>
      </w:r>
      <w:r w:rsidRPr="00843509">
        <w:rPr>
          <w:rFonts w:hint="cs"/>
          <w:rtl/>
        </w:rPr>
        <w:t>.</w:t>
      </w:r>
    </w:p>
    <w:p w:rsidR="007304CA" w:rsidRPr="00843509" w:rsidRDefault="007304CA" w:rsidP="007304CA">
      <w:pPr>
        <w:pStyle w:val="1-"/>
        <w:rPr>
          <w:rtl/>
        </w:rPr>
      </w:pPr>
      <w:r w:rsidRPr="00843509">
        <w:rPr>
          <w:rFonts w:hint="cs"/>
          <w:rtl/>
        </w:rPr>
        <w:t>و امّا چرا حضرت یوسف</w:t>
      </w:r>
      <w:r w:rsidRPr="00843509">
        <w:rPr>
          <w:rFonts w:hint="cs"/>
        </w:rPr>
        <w:sym w:font="AGA Arabesque" w:char="F075"/>
      </w:r>
      <w:r w:rsidRPr="00843509">
        <w:rPr>
          <w:rFonts w:hint="cs"/>
          <w:rtl/>
        </w:rPr>
        <w:t xml:space="preserve"> نجات از چاه را یاد نکرد، برای اینکه به برادران گوشه‌ای نزند زیرا به ایشان فرموده بود: </w:t>
      </w:r>
      <w:r w:rsidRPr="00843509">
        <w:rPr>
          <w:rFonts w:ascii="Traditional Arabic" w:hAnsi="Traditional Arabic" w:cs="Traditional Arabic"/>
          <w:rtl/>
        </w:rPr>
        <w:t>﴿</w:t>
      </w:r>
      <w:r w:rsidRPr="00843509">
        <w:rPr>
          <w:rStyle w:val="5-Char"/>
          <w:rFonts w:hint="eastAsia"/>
          <w:rtl/>
        </w:rPr>
        <w:t>لَا</w:t>
      </w:r>
      <w:r w:rsidRPr="00843509">
        <w:rPr>
          <w:rStyle w:val="5-Char"/>
          <w:rtl/>
        </w:rPr>
        <w:t xml:space="preserve"> </w:t>
      </w:r>
      <w:r w:rsidRPr="00843509">
        <w:rPr>
          <w:rStyle w:val="5-Char"/>
          <w:rFonts w:hint="eastAsia"/>
          <w:rtl/>
        </w:rPr>
        <w:t>تَث</w:t>
      </w:r>
      <w:r w:rsidRPr="00843509">
        <w:rPr>
          <w:rStyle w:val="5-Char"/>
          <w:rFonts w:hint="cs"/>
          <w:rtl/>
        </w:rPr>
        <w:t>ۡ</w:t>
      </w:r>
      <w:r w:rsidRPr="00843509">
        <w:rPr>
          <w:rStyle w:val="5-Char"/>
          <w:rFonts w:hint="eastAsia"/>
          <w:rtl/>
        </w:rPr>
        <w:t>رِيبَ</w:t>
      </w:r>
      <w:r w:rsidRPr="00843509">
        <w:rPr>
          <w:rStyle w:val="5-Char"/>
          <w:rtl/>
        </w:rPr>
        <w:t xml:space="preserve"> </w:t>
      </w:r>
      <w:r w:rsidRPr="00843509">
        <w:rPr>
          <w:rStyle w:val="5-Char"/>
          <w:rFonts w:hint="eastAsia"/>
          <w:rtl/>
        </w:rPr>
        <w:t>عَلَي</w:t>
      </w:r>
      <w:r w:rsidRPr="00843509">
        <w:rPr>
          <w:rStyle w:val="5-Char"/>
          <w:rFonts w:hint="cs"/>
          <w:rtl/>
        </w:rPr>
        <w:t>ۡ</w:t>
      </w:r>
      <w:r w:rsidRPr="00843509">
        <w:rPr>
          <w:rStyle w:val="5-Char"/>
          <w:rFonts w:hint="eastAsia"/>
          <w:rtl/>
        </w:rPr>
        <w:t>كُمُ</w:t>
      </w:r>
      <w:r w:rsidRPr="00843509">
        <w:rPr>
          <w:rStyle w:val="5-Char"/>
          <w:rtl/>
        </w:rPr>
        <w:t xml:space="preserve"> </w:t>
      </w:r>
      <w:r w:rsidRPr="00843509">
        <w:rPr>
          <w:rStyle w:val="5-Char"/>
          <w:rFonts w:hint="cs"/>
          <w:rtl/>
        </w:rPr>
        <w:t>ٱ</w:t>
      </w:r>
      <w:r w:rsidRPr="00843509">
        <w:rPr>
          <w:rStyle w:val="5-Char"/>
          <w:rFonts w:hint="eastAsia"/>
          <w:rtl/>
        </w:rPr>
        <w:t>ل</w:t>
      </w:r>
      <w:r w:rsidRPr="00843509">
        <w:rPr>
          <w:rStyle w:val="5-Char"/>
          <w:rFonts w:hint="cs"/>
          <w:rtl/>
        </w:rPr>
        <w:t>ۡ</w:t>
      </w:r>
      <w:r w:rsidRPr="00843509">
        <w:rPr>
          <w:rStyle w:val="5-Char"/>
          <w:rFonts w:hint="eastAsia"/>
          <w:rtl/>
        </w:rPr>
        <w:t>يَو</w:t>
      </w:r>
      <w:r w:rsidRPr="00843509">
        <w:rPr>
          <w:rStyle w:val="5-Char"/>
          <w:rFonts w:hint="cs"/>
          <w:rtl/>
        </w:rPr>
        <w:t>ۡ</w:t>
      </w:r>
      <w:r w:rsidRPr="00843509">
        <w:rPr>
          <w:rStyle w:val="5-Char"/>
          <w:rFonts w:hint="eastAsia"/>
          <w:rtl/>
        </w:rPr>
        <w:t>مَ</w:t>
      </w:r>
      <w:r w:rsidRPr="00843509">
        <w:rPr>
          <w:rFonts w:ascii="Traditional Arabic" w:hAnsi="Traditional Arabic" w:cs="Traditional Arabic"/>
          <w:rtl/>
        </w:rPr>
        <w:t>﴾</w:t>
      </w:r>
      <w:r w:rsidRPr="00843509">
        <w:rPr>
          <w:rFonts w:hint="cs"/>
          <w:rtl/>
        </w:rPr>
        <w:t>.</w:t>
      </w:r>
    </w:p>
    <w:p w:rsidR="007304CA" w:rsidRPr="00843509" w:rsidRDefault="007304CA" w:rsidP="007304CA">
      <w:pPr>
        <w:pStyle w:val="1-"/>
        <w:numPr>
          <w:ilvl w:val="0"/>
          <w:numId w:val="7"/>
        </w:numPr>
        <w:rPr>
          <w:rtl/>
        </w:rPr>
      </w:pPr>
      <w:r w:rsidRPr="00843509">
        <w:rPr>
          <w:rFonts w:hint="cs"/>
          <w:rtl/>
        </w:rPr>
        <w:t>نجات از تفرقه و جداییِ کسان را یاد</w:t>
      </w:r>
      <w:r>
        <w:rPr>
          <w:rFonts w:hint="cs"/>
          <w:rtl/>
        </w:rPr>
        <w:t xml:space="preserve"> می‌</w:t>
      </w:r>
      <w:r w:rsidRPr="00843509">
        <w:rPr>
          <w:rFonts w:hint="cs"/>
          <w:rtl/>
        </w:rPr>
        <w:t xml:space="preserve">کند که خدا نعمتِ بزرگی به خاندانِ ما عطا کرده و شما را از بیابانگردی به تمدّنِ شهری رسانیده که برای ترقّی و تکامل، همه گونه وسائل موجود است، از مسجد، مدرسه و سایر مواهب الهی برخوردار شوید: </w:t>
      </w:r>
      <w:r w:rsidRPr="00843509">
        <w:rPr>
          <w:rFonts w:ascii="Traditional Arabic" w:hAnsi="Traditional Arabic" w:cs="Traditional Arabic"/>
          <w:rtl/>
        </w:rPr>
        <w:t>﴿</w:t>
      </w:r>
      <w:r w:rsidRPr="00843509">
        <w:rPr>
          <w:rStyle w:val="5-Char"/>
          <w:rFonts w:hint="cs"/>
          <w:rtl/>
        </w:rPr>
        <w:t>وَجَآءَ</w:t>
      </w:r>
      <w:r w:rsidRPr="00843509">
        <w:rPr>
          <w:rStyle w:val="5-Char"/>
          <w:rtl/>
        </w:rPr>
        <w:t xml:space="preserve"> </w:t>
      </w:r>
      <w:r w:rsidRPr="00843509">
        <w:rPr>
          <w:rStyle w:val="5-Char"/>
          <w:rFonts w:hint="cs"/>
          <w:rtl/>
        </w:rPr>
        <w:t>بِكُم</w:t>
      </w:r>
      <w:r w:rsidRPr="00843509">
        <w:rPr>
          <w:rStyle w:val="5-Char"/>
          <w:rtl/>
        </w:rPr>
        <w:t xml:space="preserve"> </w:t>
      </w:r>
      <w:r w:rsidRPr="00843509">
        <w:rPr>
          <w:rStyle w:val="5-Char"/>
          <w:rFonts w:hint="cs"/>
          <w:rtl/>
        </w:rPr>
        <w:t>مِّنَ</w:t>
      </w:r>
      <w:r w:rsidRPr="00843509">
        <w:rPr>
          <w:rStyle w:val="5-Char"/>
          <w:rtl/>
        </w:rPr>
        <w:t xml:space="preserve"> </w:t>
      </w:r>
      <w:r w:rsidRPr="00843509">
        <w:rPr>
          <w:rStyle w:val="5-Char"/>
          <w:rFonts w:hint="cs"/>
          <w:rtl/>
        </w:rPr>
        <w:t>ٱلۡبَدۡوِ</w:t>
      </w:r>
      <w:r w:rsidRPr="00843509">
        <w:rPr>
          <w:rFonts w:ascii="Traditional Arabic" w:hAnsi="Traditional Arabic" w:cs="Traditional Arabic"/>
          <w:rtl/>
        </w:rPr>
        <w:t>﴾</w:t>
      </w:r>
      <w:r w:rsidRPr="00843509">
        <w:rPr>
          <w:rFonts w:hint="cs"/>
          <w:rtl/>
        </w:rPr>
        <w:t>. خاندان ما اکنون می‌توانند زندگی آبرومندی نموده و در راه ترقّی و تکامل در حدودِ امکانات قدم بردارند.</w:t>
      </w:r>
    </w:p>
    <w:p w:rsidR="007304CA" w:rsidRPr="00843509" w:rsidRDefault="007304CA" w:rsidP="007304CA">
      <w:pPr>
        <w:pStyle w:val="1-"/>
        <w:numPr>
          <w:ilvl w:val="0"/>
          <w:numId w:val="7"/>
        </w:numPr>
        <w:spacing w:line="235" w:lineRule="auto"/>
        <w:ind w:left="641" w:hanging="357"/>
        <w:rPr>
          <w:rtl/>
        </w:rPr>
      </w:pPr>
      <w:r w:rsidRPr="00843509">
        <w:rPr>
          <w:rFonts w:hint="cs"/>
          <w:rtl/>
        </w:rPr>
        <w:t xml:space="preserve">نجات از اختلاف کلمه و فتنۀ شیطانی که میانِ من و برادرانم فتنه کرد و صفا و اتّحادی که داشتیم از بین برد و به القاء حسد، برادرانم را وادار کرد که مرا دور کنند و مرا به عنوان زرخرید بفروشند و برای پدرِ دل‌شکسته‌ام چه حوادثِ تلخی به وجود آورد. اینک جدایی ما تبدیل به وصال شده و روابطِ من و برادرانم به صلح و یکرنگی برقرار شده و تیرگی و کدورتِ ما تبدیل به دوستی و علاقمندی شده است. </w:t>
      </w:r>
      <w:r w:rsidRPr="00843509">
        <w:rPr>
          <w:rFonts w:ascii="Traditional Arabic" w:hAnsi="Traditional Arabic" w:cs="Traditional Arabic"/>
          <w:rtl/>
        </w:rPr>
        <w:t>﴿</w:t>
      </w:r>
      <w:r w:rsidRPr="00843509">
        <w:rPr>
          <w:rStyle w:val="5-Char"/>
          <w:rFonts w:hint="cs"/>
          <w:rtl/>
        </w:rPr>
        <w:t>مِنۢ</w:t>
      </w:r>
      <w:r w:rsidRPr="00843509">
        <w:rPr>
          <w:rStyle w:val="5-Char"/>
          <w:rtl/>
        </w:rPr>
        <w:t xml:space="preserve"> </w:t>
      </w:r>
      <w:r w:rsidRPr="00843509">
        <w:rPr>
          <w:rStyle w:val="5-Char"/>
          <w:rFonts w:hint="cs"/>
          <w:rtl/>
        </w:rPr>
        <w:t>بَعۡدِ</w:t>
      </w:r>
      <w:r w:rsidRPr="00843509">
        <w:rPr>
          <w:rStyle w:val="5-Char"/>
          <w:rtl/>
        </w:rPr>
        <w:t xml:space="preserve"> </w:t>
      </w:r>
      <w:r w:rsidRPr="00843509">
        <w:rPr>
          <w:rStyle w:val="5-Char"/>
          <w:rFonts w:hint="cs"/>
          <w:rtl/>
        </w:rPr>
        <w:t>أَن</w:t>
      </w:r>
      <w:r w:rsidRPr="00843509">
        <w:rPr>
          <w:rStyle w:val="5-Char"/>
          <w:rtl/>
        </w:rPr>
        <w:t xml:space="preserve"> </w:t>
      </w:r>
      <w:r w:rsidRPr="00843509">
        <w:rPr>
          <w:rStyle w:val="5-Char"/>
          <w:rFonts w:hint="cs"/>
          <w:rtl/>
        </w:rPr>
        <w:t>نَّزَغَ</w:t>
      </w:r>
      <w:r w:rsidRPr="00843509">
        <w:rPr>
          <w:rStyle w:val="5-Char"/>
          <w:rtl/>
        </w:rPr>
        <w:t xml:space="preserve"> </w:t>
      </w:r>
      <w:r w:rsidRPr="00843509">
        <w:rPr>
          <w:rStyle w:val="5-Char"/>
          <w:rFonts w:hint="cs"/>
          <w:rtl/>
        </w:rPr>
        <w:t>ٱلشَّيۡطَٰنُ</w:t>
      </w:r>
      <w:r w:rsidRPr="00843509">
        <w:rPr>
          <w:rStyle w:val="5-Char"/>
          <w:rtl/>
        </w:rPr>
        <w:t xml:space="preserve"> </w:t>
      </w:r>
      <w:r w:rsidRPr="00843509">
        <w:rPr>
          <w:rStyle w:val="5-Char"/>
          <w:rFonts w:hint="cs"/>
          <w:rtl/>
        </w:rPr>
        <w:t>بَيۡنِي</w:t>
      </w:r>
      <w:r w:rsidRPr="00843509">
        <w:rPr>
          <w:rStyle w:val="5-Char"/>
          <w:rtl/>
        </w:rPr>
        <w:t xml:space="preserve"> </w:t>
      </w:r>
      <w:r w:rsidRPr="00843509">
        <w:rPr>
          <w:rStyle w:val="5-Char"/>
          <w:rFonts w:hint="cs"/>
          <w:rtl/>
        </w:rPr>
        <w:t>وَبَيۡنَ</w:t>
      </w:r>
      <w:r w:rsidRPr="00843509">
        <w:rPr>
          <w:rStyle w:val="5-Char"/>
          <w:rtl/>
        </w:rPr>
        <w:t xml:space="preserve"> </w:t>
      </w:r>
      <w:r w:rsidRPr="00843509">
        <w:rPr>
          <w:rStyle w:val="5-Char"/>
          <w:rFonts w:hint="cs"/>
          <w:rtl/>
        </w:rPr>
        <w:t>إِخۡوَتِيٓ</w:t>
      </w:r>
      <w:r w:rsidRPr="00843509">
        <w:rPr>
          <w:rFonts w:ascii="Traditional Arabic" w:hAnsi="Traditional Arabic" w:cs="Traditional Arabic"/>
          <w:rtl/>
        </w:rPr>
        <w:t>﴾</w:t>
      </w:r>
      <w:r w:rsidRPr="00843509">
        <w:rPr>
          <w:rFonts w:hint="cs"/>
          <w:rtl/>
        </w:rPr>
        <w:t>.</w:t>
      </w:r>
    </w:p>
    <w:p w:rsidR="007304CA" w:rsidRPr="00843509" w:rsidRDefault="007304CA" w:rsidP="007304CA">
      <w:pPr>
        <w:pStyle w:val="1-"/>
        <w:spacing w:line="235" w:lineRule="auto"/>
        <w:rPr>
          <w:rtl/>
        </w:rPr>
      </w:pPr>
      <w:r w:rsidRPr="00843509">
        <w:rPr>
          <w:rFonts w:hint="cs"/>
          <w:rtl/>
        </w:rPr>
        <w:t>در اخبار است که در اینجا یعقوب</w:t>
      </w:r>
      <w:r w:rsidRPr="00843509">
        <w:rPr>
          <w:rFonts w:hint="cs"/>
        </w:rPr>
        <w:sym w:font="AGA Arabesque" w:char="F075"/>
      </w:r>
      <w:r w:rsidRPr="00843509">
        <w:rPr>
          <w:rFonts w:hint="cs"/>
          <w:rtl/>
        </w:rPr>
        <w:t xml:space="preserve"> از یوسف</w:t>
      </w:r>
      <w:r w:rsidRPr="00843509">
        <w:rPr>
          <w:rFonts w:hint="cs"/>
        </w:rPr>
        <w:sym w:font="AGA Arabesque" w:char="F075"/>
      </w:r>
      <w:r w:rsidRPr="00843509">
        <w:rPr>
          <w:rFonts w:hint="cs"/>
          <w:rtl/>
        </w:rPr>
        <w:t xml:space="preserve"> پرسید که برگوی برادران با تو چه کردند؟ یوسف سزاوار ندید که دردِ دلِ پدر را تجدید کند و برادران را خجالت دهد، گفت: ای پدر فعلاً وقت آن است به شکر اشتغال ورزیم نه به شکایت.</w:t>
      </w:r>
    </w:p>
    <w:p w:rsidR="007304CA" w:rsidRPr="00843509" w:rsidRDefault="007304CA" w:rsidP="007304CA">
      <w:pPr>
        <w:pStyle w:val="1-"/>
        <w:rPr>
          <w:rtl/>
        </w:rPr>
      </w:pPr>
      <w:r w:rsidRPr="00843509">
        <w:rPr>
          <w:rFonts w:hint="cs"/>
          <w:rtl/>
        </w:rPr>
        <w:t>و بالاخره خدای لطیفِ حکیم و دانا دربارۀ ما هر چه مصلحت بوده بر اساس حکمت و علم انجام داده و نباید الطاف او را فراموش کرد.</w:t>
      </w:r>
    </w:p>
    <w:p w:rsidR="007304CA" w:rsidRPr="00595C0F" w:rsidRDefault="007304CA" w:rsidP="007304CA">
      <w:pPr>
        <w:pStyle w:val="1-"/>
        <w:spacing w:line="235" w:lineRule="auto"/>
        <w:rPr>
          <w:spacing w:val="-2"/>
          <w:rtl/>
        </w:rPr>
      </w:pPr>
      <w:r w:rsidRPr="00595C0F">
        <w:rPr>
          <w:rFonts w:hint="cs"/>
          <w:spacing w:val="-2"/>
          <w:rtl/>
        </w:rPr>
        <w:t>و یکی از فتنه‌های نفسانی و شیطانی که خدا یوسف را حفظ کرد و نجات داد این است که چون یوسف دارای معرفت و محبّت الهی بود او را به عشق زلیخا مبتلا نکرد و از آلودگیِ عشق که یک بیماری شدید نفسانی است محفوظ داشت. یکی از آثارِ ایمان و محبّتِ خدا، این است که انسان عشقِ مفرط و محبّتِ جنون</w:t>
      </w:r>
      <w:r w:rsidRPr="00595C0F">
        <w:rPr>
          <w:rFonts w:hint="eastAsia"/>
          <w:spacing w:val="-2"/>
          <w:rtl/>
        </w:rPr>
        <w:t>‌انگیز نسبت به موجودات عالم</w:t>
      </w:r>
      <w:r w:rsidRPr="00595C0F">
        <w:rPr>
          <w:rFonts w:hint="cs"/>
          <w:spacing w:val="-2"/>
          <w:rtl/>
        </w:rPr>
        <w:t xml:space="preserve"> ماده پیدا نمی‌کند زیرا وقتی نور ایمان در دل انسان شدیداً نیرو گرفت نمی‌گذارد نمایشات و زیباییهای عالم مادّه انسان را فریب دهد و دیوانه‌وار دنبال آن بدود. این است که علی</w:t>
      </w:r>
      <w:r w:rsidRPr="00595C0F">
        <w:rPr>
          <w:rFonts w:hint="cs"/>
          <w:spacing w:val="-2"/>
        </w:rPr>
        <w:sym w:font="AGA Arabesque" w:char="F075"/>
      </w:r>
      <w:r w:rsidRPr="00595C0F">
        <w:rPr>
          <w:rFonts w:hint="cs"/>
          <w:spacing w:val="-2"/>
          <w:rtl/>
        </w:rPr>
        <w:t xml:space="preserve"> در صفات مؤمنین به خدا فرموده: </w:t>
      </w:r>
      <w:r w:rsidRPr="00595C0F">
        <w:rPr>
          <w:rStyle w:val="4-Char"/>
          <w:spacing w:val="-2"/>
          <w:rtl/>
          <w:lang w:bidi="ar-SA"/>
        </w:rPr>
        <w:t>«عَظُمَ الْـخَالِقُ فِي أَنْفُسِهِمْ فَصَغُرَ مَا دُونَهُ فِي أَعْيُنِهِم»</w:t>
      </w:r>
      <w:r w:rsidR="00044780" w:rsidRPr="00595C0F">
        <w:rPr>
          <w:rStyle w:val="FootnoteReference"/>
          <w:rFonts w:cs="Arabic11 BT"/>
          <w:b/>
          <w:spacing w:val="-2"/>
          <w:szCs w:val="28"/>
          <w:rtl/>
          <w:lang w:bidi="ar-SA"/>
        </w:rPr>
        <w:t>(</w:t>
      </w:r>
      <w:r w:rsidR="00044780" w:rsidRPr="00595C0F">
        <w:rPr>
          <w:rStyle w:val="FootnoteReference"/>
          <w:rFonts w:cs="Arabic11 BT"/>
          <w:b/>
          <w:spacing w:val="-2"/>
          <w:szCs w:val="28"/>
          <w:rtl/>
          <w:lang w:bidi="ar-SA"/>
        </w:rPr>
        <w:footnoteReference w:id="19"/>
      </w:r>
      <w:r w:rsidR="00044780" w:rsidRPr="00595C0F">
        <w:rPr>
          <w:rStyle w:val="FootnoteReference"/>
          <w:rFonts w:cs="Arabic11 BT"/>
          <w:b/>
          <w:spacing w:val="-2"/>
          <w:szCs w:val="28"/>
          <w:rtl/>
          <w:lang w:bidi="ar-SA"/>
        </w:rPr>
        <w:t>)</w:t>
      </w:r>
      <w:r w:rsidRPr="00595C0F">
        <w:rPr>
          <w:rFonts w:hint="cs"/>
          <w:spacing w:val="-2"/>
          <w:rtl/>
        </w:rPr>
        <w:t xml:space="preserve">. </w:t>
      </w:r>
    </w:p>
    <w:p w:rsidR="007304CA" w:rsidRPr="00843509" w:rsidRDefault="007304CA" w:rsidP="007304CA">
      <w:pPr>
        <w:pStyle w:val="1-"/>
        <w:spacing w:line="235" w:lineRule="auto"/>
        <w:rPr>
          <w:rtl/>
        </w:rPr>
      </w:pPr>
      <w:r w:rsidRPr="00843509">
        <w:rPr>
          <w:rFonts w:hint="cs"/>
          <w:rtl/>
        </w:rPr>
        <w:t>و از امام صادق</w:t>
      </w:r>
      <w:r w:rsidRPr="00843509">
        <w:rPr>
          <w:rFonts w:hint="cs"/>
        </w:rPr>
        <w:sym w:font="AGA Arabesque" w:char="F075"/>
      </w:r>
      <w:r w:rsidRPr="00843509">
        <w:rPr>
          <w:rFonts w:hint="cs"/>
          <w:rtl/>
        </w:rPr>
        <w:t xml:space="preserve"> از عشق پرسیدند؟ فرمود: </w:t>
      </w:r>
      <w:r w:rsidRPr="00843509">
        <w:rPr>
          <w:rStyle w:val="4-Char"/>
          <w:rtl/>
          <w:lang w:bidi="ar-SA"/>
        </w:rPr>
        <w:t>«قُلُوبٌ خَلَتْ عَنْ ذِكْرِ</w:t>
      </w:r>
      <w:r>
        <w:rPr>
          <w:rStyle w:val="4-Char"/>
          <w:rFonts w:cs="KFGQPC Uthman Taha Naskh"/>
          <w:rtl/>
          <w:lang w:bidi="ar-SA"/>
        </w:rPr>
        <w:t xml:space="preserve"> اللهِ</w:t>
      </w:r>
      <w:r w:rsidRPr="00843509">
        <w:rPr>
          <w:rStyle w:val="4-Char"/>
          <w:rtl/>
          <w:lang w:bidi="ar-SA"/>
        </w:rPr>
        <w:t xml:space="preserve"> فَأَذَاقَهَا اللهُ حُبَّ غَيْرِه‏»</w:t>
      </w:r>
      <w:r w:rsidR="00044780" w:rsidRPr="00044780">
        <w:rPr>
          <w:rFonts w:cs="Arabic11 BT"/>
          <w:vertAlign w:val="superscript"/>
          <w:rtl/>
          <w:lang w:bidi="ar-SA"/>
        </w:rPr>
        <w:t>(</w:t>
      </w:r>
      <w:r w:rsidR="00044780" w:rsidRPr="00044780">
        <w:rPr>
          <w:rFonts w:cs="Arabic11 BT"/>
          <w:vertAlign w:val="superscript"/>
          <w:rtl/>
          <w:lang w:bidi="ar-SA"/>
        </w:rPr>
        <w:footnoteReference w:id="20"/>
      </w:r>
      <w:r w:rsidR="00044780" w:rsidRPr="00044780">
        <w:rPr>
          <w:rFonts w:cs="Arabic11 BT"/>
          <w:vertAlign w:val="superscript"/>
          <w:rtl/>
          <w:lang w:bidi="ar-SA"/>
        </w:rPr>
        <w:t>)</w:t>
      </w:r>
      <w:r w:rsidR="00E97B13">
        <w:rPr>
          <w:rFonts w:hint="cs"/>
          <w:rtl/>
        </w:rPr>
        <w:t>:</w:t>
      </w:r>
      <w:r w:rsidRPr="00843509">
        <w:rPr>
          <w:rFonts w:hint="cs"/>
          <w:rtl/>
        </w:rPr>
        <w:t xml:space="preserve"> </w:t>
      </w:r>
      <w:r w:rsidR="00E97B13">
        <w:rPr>
          <w:rFonts w:hint="cs"/>
          <w:rtl/>
        </w:rPr>
        <w:t>«</w:t>
      </w:r>
      <w:r w:rsidRPr="00843509">
        <w:rPr>
          <w:rFonts w:hint="cs"/>
          <w:rtl/>
        </w:rPr>
        <w:t>دلهایی که از یاد خدا تهی شدند شیرینی محبّت دیگران در آن، اثر می‌بخشد.</w:t>
      </w:r>
      <w:r w:rsidR="00E97B13">
        <w:rPr>
          <w:rFonts w:hint="cs"/>
          <w:rtl/>
        </w:rPr>
        <w:t>»</w:t>
      </w:r>
    </w:p>
    <w:p w:rsidR="007304CA" w:rsidRPr="00843509" w:rsidRDefault="007304CA" w:rsidP="007304CA">
      <w:pPr>
        <w:pStyle w:val="1-"/>
        <w:rPr>
          <w:rtl/>
        </w:rPr>
      </w:pPr>
      <w:r w:rsidRPr="00843509">
        <w:rPr>
          <w:rFonts w:hint="cs"/>
          <w:rtl/>
        </w:rPr>
        <w:t>طبقِ بعضی از تواریخ، خاندانِ یعقوب، هفتاد و سه و یا هفتاد و پنج نفر به شمار می‌آمدند که حضرت یعقوب</w:t>
      </w:r>
      <w:r w:rsidRPr="00843509">
        <w:rPr>
          <w:rFonts w:hint="cs"/>
        </w:rPr>
        <w:sym w:font="AGA Arabesque" w:char="F075"/>
      </w:r>
      <w:r w:rsidRPr="00843509">
        <w:rPr>
          <w:rFonts w:hint="cs"/>
          <w:rtl/>
        </w:rPr>
        <w:t xml:space="preserve"> بزرگ ایشان بود و حضرت یوسف</w:t>
      </w:r>
      <w:r w:rsidRPr="00843509">
        <w:rPr>
          <w:rFonts w:hint="cs"/>
        </w:rPr>
        <w:sym w:font="AGA Arabesque" w:char="F075"/>
      </w:r>
      <w:r w:rsidRPr="00843509">
        <w:rPr>
          <w:rFonts w:hint="cs"/>
          <w:rtl/>
        </w:rPr>
        <w:t xml:space="preserve"> که صدر اعظم مصر بود با تحصیل اجازه از پادشاه مصر، سرزمین جوشن را که مرتع و چراگاه خوبی بود در اختیارِ ایشان گذاشت که در آنجا مسکن کنند، و گلّه‌های خود را به چرا ببرند و پدرِ بزرگوار خود را در کاخ مخصوص جای داد، و</w:t>
      </w:r>
      <w:r w:rsidRPr="00843509">
        <w:t xml:space="preserve"> </w:t>
      </w:r>
      <w:r w:rsidRPr="00843509">
        <w:rPr>
          <w:rFonts w:hint="cs"/>
          <w:rtl/>
        </w:rPr>
        <w:t>برادران به کارهای خود پرداختند. و معلوم نیست تا چه اندازه وارد کارهای دولتی شدند یا خیر؟</w:t>
      </w:r>
    </w:p>
    <w:p w:rsidR="007304CA" w:rsidRPr="00843509" w:rsidRDefault="007304CA" w:rsidP="007304CA">
      <w:pPr>
        <w:pStyle w:val="1-"/>
        <w:rPr>
          <w:rtl/>
        </w:rPr>
      </w:pPr>
      <w:r w:rsidRPr="00843509">
        <w:rPr>
          <w:rFonts w:hint="cs"/>
          <w:rtl/>
        </w:rPr>
        <w:t>طولی نکشید که حضرت یعقوب</w:t>
      </w:r>
      <w:r w:rsidRPr="00843509">
        <w:rPr>
          <w:rFonts w:hint="cs"/>
        </w:rPr>
        <w:sym w:font="AGA Arabesque" w:char="F075"/>
      </w:r>
      <w:r w:rsidRPr="00843509">
        <w:rPr>
          <w:rFonts w:hint="cs"/>
          <w:rtl/>
        </w:rPr>
        <w:t xml:space="preserve"> پس از صد و چهل سال در بستر احتضار افتاد.</w:t>
      </w:r>
      <w:r w:rsidRPr="00843509">
        <w:t xml:space="preserve"> </w:t>
      </w:r>
      <w:r w:rsidRPr="00843509">
        <w:rPr>
          <w:rFonts w:hint="cs"/>
          <w:rtl/>
        </w:rPr>
        <w:t>حضرت یوسف</w:t>
      </w:r>
      <w:r w:rsidRPr="00843509">
        <w:rPr>
          <w:rFonts w:hint="cs"/>
        </w:rPr>
        <w:sym w:font="AGA Arabesque" w:char="F075"/>
      </w:r>
      <w:r w:rsidRPr="00843509">
        <w:rPr>
          <w:rFonts w:hint="cs"/>
          <w:rtl/>
        </w:rPr>
        <w:t xml:space="preserve"> به بالین او حاضر بود، و فرزندان خود </w:t>
      </w:r>
      <w:r w:rsidRPr="00027E3D">
        <w:rPr>
          <w:rFonts w:ascii="Traditional Arabic" w:hAnsi="Traditional Arabic"/>
          <w:sz w:val="32"/>
          <w:rtl/>
        </w:rPr>
        <w:t>افرائیم و منسی</w:t>
      </w:r>
      <w:r w:rsidRPr="00843509">
        <w:rPr>
          <w:rFonts w:hint="cs"/>
          <w:rtl/>
        </w:rPr>
        <w:t xml:space="preserve"> را نزد او حاضر کرد. و حضرت یعقوب ایشان را برکت داد. </w:t>
      </w:r>
    </w:p>
    <w:p w:rsidR="007304CA" w:rsidRPr="00843509" w:rsidRDefault="007304CA" w:rsidP="007304CA">
      <w:pPr>
        <w:pStyle w:val="1-"/>
        <w:rPr>
          <w:rtl/>
        </w:rPr>
      </w:pPr>
      <w:r w:rsidRPr="00843509">
        <w:rPr>
          <w:rFonts w:hint="cs"/>
          <w:rtl/>
        </w:rPr>
        <w:t>حضرت یعقوب</w:t>
      </w:r>
      <w:r w:rsidRPr="00843509">
        <w:rPr>
          <w:rFonts w:hint="cs"/>
        </w:rPr>
        <w:sym w:font="AGA Arabesque" w:char="F075"/>
      </w:r>
      <w:r w:rsidRPr="00843509">
        <w:rPr>
          <w:rFonts w:hint="cs"/>
          <w:rtl/>
        </w:rPr>
        <w:t xml:space="preserve"> در حال احتضار، در حضور تمام فرزندانش وصیّتِ مهمّی ایراد کرد که در قرآن مجید سورۀ بقره آیۀ 132 و 133 ذکر شده و به فرزندانش فرمود: پس از فوتِ من چه را خواهید پرستید؟ عرض کردند: خدایی که معبود تو و ملجأ تو و پدرانت اسحاق، اسماعیل و ابراهیم بوده. این وصیّت را نمود برای آنکه فرزندانش ملازمِ توحید و خداپرستی باشند و دیانتِ توحید را که وسیلۀ عزّت و سعادتِ آنها در دنیا و آخرت می‌باشد حفظ کنند. و چون حضرت یعقوب</w:t>
      </w:r>
      <w:r w:rsidRPr="00843509">
        <w:rPr>
          <w:rFonts w:hint="cs"/>
        </w:rPr>
        <w:sym w:font="AGA Arabesque" w:char="F075"/>
      </w:r>
      <w:r w:rsidRPr="00843509">
        <w:rPr>
          <w:rFonts w:hint="cs"/>
          <w:rtl/>
        </w:rPr>
        <w:t xml:space="preserve"> از دنیا رفت با تشریفاتِ کاملی جنازۀ او را به خاک سپردند. و خود حضرتِ یوسف</w:t>
      </w:r>
      <w:r w:rsidRPr="00843509">
        <w:rPr>
          <w:rFonts w:hint="cs"/>
        </w:rPr>
        <w:sym w:font="AGA Arabesque" w:char="F075"/>
      </w:r>
      <w:r w:rsidRPr="00843509">
        <w:rPr>
          <w:rFonts w:hint="cs"/>
          <w:rtl/>
        </w:rPr>
        <w:t xml:space="preserve"> صد و بیست سال، عمر کرد.</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رَبِّ</w:t>
      </w:r>
      <w:r w:rsidRPr="00843509">
        <w:rPr>
          <w:rtl/>
        </w:rPr>
        <w:t xml:space="preserve"> </w:t>
      </w:r>
      <w:r w:rsidRPr="00843509">
        <w:rPr>
          <w:rFonts w:hint="cs"/>
          <w:rtl/>
        </w:rPr>
        <w:t>قَدۡ</w:t>
      </w:r>
      <w:r w:rsidRPr="00843509">
        <w:rPr>
          <w:rtl/>
        </w:rPr>
        <w:t xml:space="preserve"> </w:t>
      </w:r>
      <w:r w:rsidRPr="00843509">
        <w:rPr>
          <w:rFonts w:hint="cs"/>
          <w:rtl/>
        </w:rPr>
        <w:t>ءَاتَيۡتَنِي</w:t>
      </w:r>
      <w:r w:rsidRPr="00843509">
        <w:rPr>
          <w:rtl/>
        </w:rPr>
        <w:t xml:space="preserve"> </w:t>
      </w:r>
      <w:r w:rsidRPr="00843509">
        <w:rPr>
          <w:rFonts w:hint="cs"/>
          <w:rtl/>
        </w:rPr>
        <w:t>مِنَ</w:t>
      </w:r>
      <w:r w:rsidRPr="00843509">
        <w:rPr>
          <w:rtl/>
        </w:rPr>
        <w:t xml:space="preserve"> </w:t>
      </w:r>
      <w:r w:rsidRPr="00843509">
        <w:rPr>
          <w:rFonts w:hint="cs"/>
          <w:rtl/>
        </w:rPr>
        <w:t>ٱلۡمُلۡكِ</w:t>
      </w:r>
      <w:r w:rsidRPr="00843509">
        <w:rPr>
          <w:rtl/>
        </w:rPr>
        <w:t xml:space="preserve"> </w:t>
      </w:r>
      <w:r w:rsidRPr="00843509">
        <w:rPr>
          <w:rFonts w:hint="cs"/>
          <w:rtl/>
        </w:rPr>
        <w:t>وَعَلَّمۡتَنِي</w:t>
      </w:r>
      <w:r w:rsidRPr="00843509">
        <w:rPr>
          <w:rtl/>
        </w:rPr>
        <w:t xml:space="preserve"> </w:t>
      </w:r>
      <w:r w:rsidRPr="00843509">
        <w:rPr>
          <w:rFonts w:hint="cs"/>
          <w:rtl/>
        </w:rPr>
        <w:t>مِن</w:t>
      </w:r>
      <w:r w:rsidRPr="00843509">
        <w:rPr>
          <w:rtl/>
        </w:rPr>
        <w:t xml:space="preserve"> </w:t>
      </w:r>
      <w:r w:rsidRPr="00843509">
        <w:rPr>
          <w:rFonts w:hint="cs"/>
          <w:rtl/>
        </w:rPr>
        <w:t>تَأۡوِيلِ</w:t>
      </w:r>
      <w:r w:rsidRPr="00843509">
        <w:rPr>
          <w:rtl/>
        </w:rPr>
        <w:t xml:space="preserve"> </w:t>
      </w:r>
      <w:r w:rsidRPr="00843509">
        <w:rPr>
          <w:rFonts w:hint="cs"/>
          <w:rtl/>
        </w:rPr>
        <w:t>ٱلۡأَحَادِيثِۚ</w:t>
      </w:r>
      <w:r w:rsidRPr="00843509">
        <w:rPr>
          <w:rtl/>
        </w:rPr>
        <w:t xml:space="preserve"> </w:t>
      </w:r>
      <w:r w:rsidRPr="00843509">
        <w:rPr>
          <w:rFonts w:hint="cs"/>
          <w:rtl/>
        </w:rPr>
        <w:t>فَاطِرَ</w:t>
      </w:r>
      <w:r w:rsidRPr="00843509">
        <w:rPr>
          <w:rtl/>
        </w:rPr>
        <w:t xml:space="preserve"> </w:t>
      </w:r>
      <w:r w:rsidRPr="00843509">
        <w:rPr>
          <w:rFonts w:hint="cs"/>
          <w:rtl/>
        </w:rPr>
        <w:t>ٱلسَّمَٰوَٰتِ</w:t>
      </w:r>
      <w:r w:rsidRPr="00843509">
        <w:rPr>
          <w:rtl/>
        </w:rPr>
        <w:t xml:space="preserve"> </w:t>
      </w:r>
      <w:r w:rsidRPr="00843509">
        <w:rPr>
          <w:rFonts w:hint="cs"/>
          <w:rtl/>
        </w:rPr>
        <w:t>وَٱلۡأَرۡضِ</w:t>
      </w:r>
      <w:r w:rsidRPr="00843509">
        <w:rPr>
          <w:rtl/>
        </w:rPr>
        <w:t xml:space="preserve"> </w:t>
      </w:r>
      <w:r w:rsidRPr="00843509">
        <w:rPr>
          <w:rFonts w:hint="cs"/>
          <w:rtl/>
        </w:rPr>
        <w:t>أَنتَ</w:t>
      </w:r>
      <w:r w:rsidRPr="00843509">
        <w:rPr>
          <w:rtl/>
        </w:rPr>
        <w:t xml:space="preserve"> </w:t>
      </w:r>
      <w:r w:rsidRPr="00843509">
        <w:rPr>
          <w:rFonts w:hint="cs"/>
          <w:rtl/>
        </w:rPr>
        <w:t>وَلِيِّۦ</w:t>
      </w:r>
      <w:r w:rsidRPr="00843509">
        <w:rPr>
          <w:rtl/>
        </w:rPr>
        <w:t xml:space="preserve"> </w:t>
      </w:r>
      <w:r w:rsidRPr="00843509">
        <w:rPr>
          <w:rFonts w:hint="cs"/>
          <w:rtl/>
        </w:rPr>
        <w:t>فِي</w:t>
      </w:r>
      <w:r w:rsidRPr="00843509">
        <w:rPr>
          <w:rtl/>
        </w:rPr>
        <w:t xml:space="preserve"> </w:t>
      </w:r>
      <w:r w:rsidRPr="00843509">
        <w:rPr>
          <w:rFonts w:hint="cs"/>
          <w:rtl/>
        </w:rPr>
        <w:t>ٱلدُّنۡيَا</w:t>
      </w:r>
      <w:r w:rsidRPr="00843509">
        <w:rPr>
          <w:rtl/>
        </w:rPr>
        <w:t xml:space="preserve"> </w:t>
      </w:r>
      <w:r w:rsidRPr="00843509">
        <w:rPr>
          <w:rFonts w:hint="cs"/>
          <w:rtl/>
        </w:rPr>
        <w:t>وَٱلۡأٓخِرَةِۖ</w:t>
      </w:r>
      <w:r w:rsidRPr="00843509">
        <w:rPr>
          <w:rtl/>
        </w:rPr>
        <w:t xml:space="preserve"> </w:t>
      </w:r>
      <w:r w:rsidRPr="00843509">
        <w:rPr>
          <w:rFonts w:hint="cs"/>
          <w:rtl/>
        </w:rPr>
        <w:t>تَوَفَّنِي</w:t>
      </w:r>
      <w:r w:rsidRPr="00843509">
        <w:rPr>
          <w:rtl/>
        </w:rPr>
        <w:t xml:space="preserve"> </w:t>
      </w:r>
      <w:r w:rsidRPr="00843509">
        <w:rPr>
          <w:rFonts w:hint="cs"/>
          <w:rtl/>
        </w:rPr>
        <w:t>مُسۡلِمٗا</w:t>
      </w:r>
      <w:r w:rsidRPr="00843509">
        <w:rPr>
          <w:rtl/>
        </w:rPr>
        <w:t xml:space="preserve"> </w:t>
      </w:r>
      <w:r w:rsidRPr="00843509">
        <w:rPr>
          <w:rFonts w:hint="cs"/>
          <w:rtl/>
        </w:rPr>
        <w:t>وَأَلۡحِقۡنِي</w:t>
      </w:r>
      <w:r w:rsidRPr="00843509">
        <w:rPr>
          <w:rtl/>
        </w:rPr>
        <w:t xml:space="preserve"> </w:t>
      </w:r>
      <w:r w:rsidRPr="00843509">
        <w:rPr>
          <w:rFonts w:hint="cs"/>
          <w:rtl/>
        </w:rPr>
        <w:t>بِٱلصَّٰلِحِينَ</w:t>
      </w:r>
      <w:r w:rsidRPr="00843509">
        <w:rPr>
          <w:rtl/>
        </w:rPr>
        <w:t xml:space="preserve"> </w:t>
      </w:r>
      <w:r w:rsidRPr="00843509">
        <w:rPr>
          <w:rFonts w:hint="cs"/>
          <w:rtl/>
        </w:rPr>
        <w:t>١٠١</w:t>
      </w:r>
      <w:r w:rsidRPr="00843509">
        <w:rPr>
          <w:rFonts w:ascii="Traditional Arabic" w:hAnsi="Traditional Arabic" w:cs="Traditional Arabic"/>
          <w:rtl/>
        </w:rPr>
        <w:t>﴾</w:t>
      </w:r>
      <w:r w:rsidRPr="00843509">
        <w:rPr>
          <w:rStyle w:val="6-Char"/>
          <w:rFonts w:hint="cs"/>
          <w:rtl/>
        </w:rPr>
        <w:tab/>
      </w:r>
      <w:r w:rsidRPr="00843509">
        <w:rPr>
          <w:rStyle w:val="6-Char"/>
          <w:rtl/>
        </w:rPr>
        <w:t>[</w:t>
      </w:r>
      <w:r w:rsidRPr="00843509">
        <w:rPr>
          <w:rStyle w:val="6-Char"/>
          <w:rFonts w:hint="cs"/>
          <w:rtl/>
        </w:rPr>
        <w:t>یوسف</w:t>
      </w:r>
      <w:r w:rsidRPr="00843509">
        <w:rPr>
          <w:rStyle w:val="6-Char"/>
          <w:rtl/>
        </w:rPr>
        <w:t>:</w:t>
      </w:r>
      <w:r w:rsidRPr="00843509">
        <w:rPr>
          <w:rStyle w:val="6-Char"/>
          <w:rFonts w:hint="cs"/>
          <w:rtl/>
        </w:rPr>
        <w:t>101</w:t>
      </w:r>
      <w:r w:rsidRPr="00843509">
        <w:rPr>
          <w:rStyle w:val="6-Char"/>
          <w:rtl/>
        </w:rPr>
        <w:t>]</w:t>
      </w:r>
      <w:r w:rsidRPr="00843509">
        <w:rPr>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پروردگارا تو پادشاهی به من عطا کردی و تعبیر و تأویلِ مشکلات را به من آموختی، ای ایجاد کنندۀ آسمانها و زمین تویی صاحب اختیارِ من در دنیا و آخرت، مرا مسلمان از دنیا ببر و به شایستگان ملحق فرما.(101)</w:t>
      </w:r>
    </w:p>
    <w:p w:rsidR="007304CA" w:rsidRPr="00595C0F" w:rsidRDefault="007304CA" w:rsidP="007304CA">
      <w:pPr>
        <w:pStyle w:val="1-"/>
        <w:spacing w:line="235" w:lineRule="auto"/>
        <w:rPr>
          <w:spacing w:val="-2"/>
          <w:rtl/>
        </w:rPr>
      </w:pPr>
      <w:r w:rsidRPr="00595C0F">
        <w:rPr>
          <w:rFonts w:cs="B Zar" w:hint="cs"/>
          <w:b/>
          <w:bCs/>
          <w:spacing w:val="-2"/>
          <w:sz w:val="26"/>
          <w:szCs w:val="26"/>
          <w:rtl/>
        </w:rPr>
        <w:t xml:space="preserve">نکات: </w:t>
      </w:r>
      <w:r w:rsidRPr="00595C0F">
        <w:rPr>
          <w:rFonts w:hint="cs"/>
          <w:spacing w:val="-2"/>
          <w:rtl/>
        </w:rPr>
        <w:t>دل بیدارِ حضرت یوسف</w:t>
      </w:r>
      <w:r w:rsidRPr="00595C0F">
        <w:rPr>
          <w:rFonts w:hint="cs"/>
          <w:spacing w:val="-2"/>
        </w:rPr>
        <w:sym w:font="AGA Arabesque" w:char="F075"/>
      </w:r>
      <w:r w:rsidRPr="00595C0F">
        <w:rPr>
          <w:rFonts w:hint="cs"/>
          <w:spacing w:val="-2"/>
          <w:rtl/>
        </w:rPr>
        <w:t xml:space="preserve"> با همۀ ریاست و گرفتاری، به حکومت و مقام آلوده نشد و از یاد خدا غافل نگشت. در وقتی که در اوج قدرت است دلش از نور ایمان لبریز بود، و از لذّت مناجات با خدا دست نکشید. ولی مردم دنیاپرست به اندک ریاستی از خدا غافل می‌شوند و جلوه‌های فریبندۀ ریاست دلِ آنان را می‌لرزاند و به دنبال خود می‌کشد. ولی فرزند یعقوب، خود را ناچیز می‌شمرَد و عرض می‌کند: خدایا این ریاست و فرمانفرمایی و علمِ حلّ مشکلات را تو به من عنایت کردی و زمام اختیار من به دست قدرت توست و ولیِّ امر من در دنیا و آخرت تویی، و من که برای خود لیاقتی فکر نمی‌کنم و خود را شایسته نمی‌دانم خودت مرا در زمرۀ صالحین به شمار آور. و در ضمنِ کلام خود اشاره کرده که این مُلک و پادشاهی را كه تو به من عنایت کردی در مقابلِ قدرت و ملک بی‌پایان تو هیچ است. و همچنین علمی که به من عنایت کردی قطره‌ای است در مقابلِ علم و حکمت بی‌انتهای تو. و دیگر اشاره کرد به اینکه این کاروان هستی و این دنیا با تمام آنچه در اوست در مقابل تسلیم به حقّ، چیزی نیست و همه فانی و بی‌ارزش است، و آنچه مطلوب و با ارزش است که از خدا می‌خواهد مسلمان‌بودن و مطیع خدا بودن است. که این تسلیم به حق باقی باشد تا وقتِ جان‌دادن و به بندگان صالحین ملحق‌شدن و آخرتِ ابدی و سعادتِ جاویدانی را در زیر سایۀ لطف الهی دریافتن: </w:t>
      </w:r>
      <w:r w:rsidRPr="00595C0F">
        <w:rPr>
          <w:rFonts w:ascii="Traditional Arabic" w:hAnsi="Traditional Arabic" w:cs="Traditional Arabic"/>
          <w:spacing w:val="-2"/>
          <w:rtl/>
        </w:rPr>
        <w:t>﴿</w:t>
      </w:r>
      <w:r w:rsidRPr="00595C0F">
        <w:rPr>
          <w:rStyle w:val="5-Char"/>
          <w:rFonts w:hint="cs"/>
          <w:spacing w:val="-2"/>
          <w:rtl/>
        </w:rPr>
        <w:t>تَوَفَّنِي</w:t>
      </w:r>
      <w:r w:rsidRPr="00595C0F">
        <w:rPr>
          <w:rStyle w:val="5-Char"/>
          <w:spacing w:val="-2"/>
          <w:rtl/>
        </w:rPr>
        <w:t xml:space="preserve"> </w:t>
      </w:r>
      <w:r w:rsidRPr="00595C0F">
        <w:rPr>
          <w:rStyle w:val="5-Char"/>
          <w:rFonts w:hint="cs"/>
          <w:spacing w:val="-2"/>
          <w:rtl/>
        </w:rPr>
        <w:t>مُسۡلِمٗا</w:t>
      </w:r>
      <w:r w:rsidRPr="00595C0F">
        <w:rPr>
          <w:rFonts w:ascii="Traditional Arabic" w:hAnsi="Traditional Arabic" w:cs="Traditional Arabic"/>
          <w:spacing w:val="-2"/>
          <w:rtl/>
        </w:rPr>
        <w:t>﴾</w:t>
      </w:r>
      <w:r w:rsidRPr="00595C0F">
        <w:rPr>
          <w:rFonts w:hint="cs"/>
          <w:spacing w:val="-2"/>
          <w:rtl/>
        </w:rPr>
        <w:t>.</w:t>
      </w:r>
    </w:p>
    <w:p w:rsidR="007304CA" w:rsidRPr="00843509" w:rsidRDefault="007304CA" w:rsidP="007304CA">
      <w:pPr>
        <w:pStyle w:val="1-"/>
        <w:spacing w:line="235" w:lineRule="auto"/>
        <w:rPr>
          <w:rtl/>
        </w:rPr>
      </w:pPr>
      <w:r w:rsidRPr="00843509">
        <w:rPr>
          <w:rFonts w:hint="cs"/>
          <w:rtl/>
        </w:rPr>
        <w:t>این است مکتب حضرت یوسف</w:t>
      </w:r>
      <w:r w:rsidRPr="00843509">
        <w:rPr>
          <w:rFonts w:hint="cs"/>
        </w:rPr>
        <w:sym w:font="AGA Arabesque" w:char="F075"/>
      </w:r>
      <w:r w:rsidRPr="00843509">
        <w:rPr>
          <w:rFonts w:hint="cs"/>
          <w:rtl/>
        </w:rPr>
        <w:t xml:space="preserve"> که یکی از رسولانِ بزرگِ الهی است. ای کاش تمامِ ریاست مآبان و قدرتمندان دنیا به آن حضرت اقتدا کنند و رجالِ زمامدار در حال زمامداری از خدا وحقایق عالمِ آخرت، آنی غفلت نورزند، و گولِ زرق و برق دنیا را نخورند. خصوصاً قدرتمندان و رؤسایی که شرق و غرب جهان را از پلنگ صفتی خود به وحشت انداخته‌اند. و علم و قدرت که از سرمایه‌های بزرگ بشر است در راه فنا ساختن مصرف می‌شود</w:t>
      </w:r>
      <w:r w:rsidR="00044780" w:rsidRPr="00044780">
        <w:rPr>
          <w:rFonts w:cs="Arabic11 BT"/>
          <w:vertAlign w:val="superscript"/>
          <w:rtl/>
          <w:lang w:bidi="ar-SA"/>
        </w:rPr>
        <w:t>(</w:t>
      </w:r>
      <w:r w:rsidR="00044780" w:rsidRPr="00044780">
        <w:rPr>
          <w:rFonts w:cs="Arabic11 BT"/>
          <w:vertAlign w:val="superscript"/>
          <w:rtl/>
          <w:lang w:bidi="ar-SA"/>
        </w:rPr>
        <w:footnoteReference w:id="21"/>
      </w:r>
      <w:r w:rsidR="00044780" w:rsidRPr="00044780">
        <w:rPr>
          <w:rFonts w:cs="Arabic11 BT"/>
          <w:vertAlign w:val="superscript"/>
          <w:rtl/>
          <w:lang w:bidi="ar-SA"/>
        </w:rPr>
        <w:t>)</w:t>
      </w:r>
      <w:r w:rsidRPr="00843509">
        <w:rPr>
          <w:rFonts w:hint="cs"/>
          <w:rtl/>
        </w:rPr>
        <w:t>.</w:t>
      </w:r>
    </w:p>
    <w:p w:rsidR="007304CA" w:rsidRPr="00843509" w:rsidRDefault="007304CA" w:rsidP="007304CA">
      <w:pPr>
        <w:pStyle w:val="1-"/>
        <w:spacing w:line="235" w:lineRule="auto"/>
        <w:rPr>
          <w:rtl/>
        </w:rPr>
      </w:pPr>
      <w:r w:rsidRPr="00843509">
        <w:rPr>
          <w:rFonts w:hint="cs"/>
          <w:rtl/>
        </w:rPr>
        <w:t>اگر فرمانفرمایان بشری در کملاتِ حضرت یوسف</w:t>
      </w:r>
      <w:r w:rsidRPr="00843509">
        <w:rPr>
          <w:rFonts w:hint="cs"/>
        </w:rPr>
        <w:sym w:font="AGA Arabesque" w:char="F075"/>
      </w:r>
      <w:r w:rsidRPr="00843509">
        <w:rPr>
          <w:rFonts w:hint="cs"/>
          <w:rtl/>
        </w:rPr>
        <w:t xml:space="preserve"> نظر می‌کردند و مطابق این آیه عمل می‌کردند، جهان را از جهل و ضعف و بی‌ایمانی نجات می‌دادند و از وحشت خلاص می‌کردند، چنانکه حضرت یوسف</w:t>
      </w:r>
      <w:r w:rsidRPr="00843509">
        <w:rPr>
          <w:rFonts w:hint="cs"/>
        </w:rPr>
        <w:sym w:font="AGA Arabesque" w:char="F075"/>
      </w:r>
      <w:r w:rsidRPr="00843509">
        <w:rPr>
          <w:rFonts w:hint="cs"/>
          <w:rtl/>
        </w:rPr>
        <w:t xml:space="preserve"> در زمانِ خود همین کار را کرد.</w:t>
      </w:r>
    </w:p>
    <w:p w:rsidR="007304CA" w:rsidRPr="00843509" w:rsidRDefault="007304CA" w:rsidP="007304CA">
      <w:pPr>
        <w:pStyle w:val="1-"/>
        <w:spacing w:line="235" w:lineRule="auto"/>
        <w:rPr>
          <w:rtl/>
        </w:rPr>
      </w:pPr>
      <w:r w:rsidRPr="00843509">
        <w:rPr>
          <w:rFonts w:hint="cs"/>
          <w:rtl/>
        </w:rPr>
        <w:t>پس روشن شد که مکتب حضرت یوسف</w:t>
      </w:r>
      <w:r w:rsidRPr="00843509">
        <w:rPr>
          <w:rFonts w:hint="cs"/>
        </w:rPr>
        <w:sym w:font="AGA Arabesque" w:char="F075"/>
      </w:r>
      <w:r w:rsidRPr="00843509">
        <w:rPr>
          <w:rFonts w:hint="cs"/>
          <w:rtl/>
        </w:rPr>
        <w:t xml:space="preserve"> مکتب تقوی، طهارت و خیرخواهی برای بشریّت است، و خدا برای اینکه بشر را به هدایت و سعادت و خیرِخود راهنمایی کند، این قصّه و اخبار را به رسول خود وحی نموده است.</w:t>
      </w:r>
    </w:p>
    <w:p w:rsidR="007304CA" w:rsidRPr="00843509" w:rsidRDefault="007304CA" w:rsidP="00585441">
      <w:pPr>
        <w:pStyle w:val="3-"/>
        <w:spacing w:line="235" w:lineRule="auto"/>
        <w:rPr>
          <w:rtl/>
        </w:rPr>
      </w:pPr>
      <w:r w:rsidRPr="00843509">
        <w:rPr>
          <w:rFonts w:ascii="Traditional Arabic" w:hAnsi="Traditional Arabic" w:cs="Traditional Arabic"/>
          <w:rtl/>
        </w:rPr>
        <w:t>﴿</w:t>
      </w:r>
      <w:r w:rsidRPr="00843509">
        <w:rPr>
          <w:rFonts w:hint="cs"/>
          <w:rtl/>
        </w:rPr>
        <w:t>ذَٰلِكَ</w:t>
      </w:r>
      <w:r w:rsidRPr="00843509">
        <w:rPr>
          <w:rtl/>
        </w:rPr>
        <w:t xml:space="preserve"> </w:t>
      </w:r>
      <w:r w:rsidRPr="00843509">
        <w:rPr>
          <w:rFonts w:hint="cs"/>
          <w:rtl/>
        </w:rPr>
        <w:t>مِنۡ</w:t>
      </w:r>
      <w:r w:rsidRPr="00843509">
        <w:rPr>
          <w:rtl/>
        </w:rPr>
        <w:t xml:space="preserve"> </w:t>
      </w:r>
      <w:r w:rsidRPr="00843509">
        <w:rPr>
          <w:rFonts w:hint="cs"/>
          <w:rtl/>
        </w:rPr>
        <w:t>أَنۢبَآءِ</w:t>
      </w:r>
      <w:r w:rsidRPr="00843509">
        <w:rPr>
          <w:rtl/>
        </w:rPr>
        <w:t xml:space="preserve"> </w:t>
      </w:r>
      <w:r w:rsidRPr="00843509">
        <w:rPr>
          <w:rFonts w:hint="cs"/>
          <w:rtl/>
        </w:rPr>
        <w:t>ٱلۡغَيۡبِ</w:t>
      </w:r>
      <w:r w:rsidRPr="00843509">
        <w:rPr>
          <w:rtl/>
        </w:rPr>
        <w:t xml:space="preserve"> </w:t>
      </w:r>
      <w:r w:rsidRPr="00843509">
        <w:rPr>
          <w:rFonts w:hint="cs"/>
          <w:rtl/>
        </w:rPr>
        <w:t>نُوحِيهِ</w:t>
      </w:r>
      <w:r w:rsidRPr="00843509">
        <w:rPr>
          <w:rtl/>
        </w:rPr>
        <w:t xml:space="preserve"> </w:t>
      </w:r>
      <w:r w:rsidRPr="00843509">
        <w:rPr>
          <w:rFonts w:hint="cs"/>
          <w:rtl/>
        </w:rPr>
        <w:t>إِلَيۡكَۖ</w:t>
      </w:r>
      <w:r w:rsidRPr="00843509">
        <w:rPr>
          <w:rtl/>
        </w:rPr>
        <w:t xml:space="preserve"> </w:t>
      </w:r>
      <w:r w:rsidRPr="00843509">
        <w:rPr>
          <w:rFonts w:hint="cs"/>
          <w:rtl/>
        </w:rPr>
        <w:t>وَمَا</w:t>
      </w:r>
      <w:r w:rsidRPr="00843509">
        <w:rPr>
          <w:rtl/>
        </w:rPr>
        <w:t xml:space="preserve"> </w:t>
      </w:r>
      <w:r w:rsidRPr="00843509">
        <w:rPr>
          <w:rFonts w:hint="cs"/>
          <w:rtl/>
        </w:rPr>
        <w:t>كُنتَ</w:t>
      </w:r>
      <w:r w:rsidRPr="00843509">
        <w:rPr>
          <w:rtl/>
        </w:rPr>
        <w:t xml:space="preserve"> </w:t>
      </w:r>
      <w:r w:rsidRPr="00843509">
        <w:rPr>
          <w:rFonts w:hint="cs"/>
          <w:rtl/>
        </w:rPr>
        <w:t>لَدَيۡهِمۡ</w:t>
      </w:r>
      <w:r w:rsidRPr="00843509">
        <w:rPr>
          <w:rtl/>
        </w:rPr>
        <w:t xml:space="preserve"> </w:t>
      </w:r>
      <w:r w:rsidRPr="00843509">
        <w:rPr>
          <w:rFonts w:hint="cs"/>
          <w:rtl/>
        </w:rPr>
        <w:t>إِذۡ</w:t>
      </w:r>
      <w:r w:rsidRPr="00843509">
        <w:rPr>
          <w:rtl/>
        </w:rPr>
        <w:t xml:space="preserve"> </w:t>
      </w:r>
      <w:r w:rsidRPr="00843509">
        <w:rPr>
          <w:rFonts w:hint="cs"/>
          <w:rtl/>
        </w:rPr>
        <w:t>أَجۡمَعُوٓاْ</w:t>
      </w:r>
      <w:r w:rsidRPr="00843509">
        <w:rPr>
          <w:rtl/>
        </w:rPr>
        <w:t xml:space="preserve"> </w:t>
      </w:r>
      <w:r w:rsidRPr="00843509">
        <w:rPr>
          <w:rFonts w:hint="cs"/>
          <w:rtl/>
        </w:rPr>
        <w:t>أَمۡرَهُمۡ</w:t>
      </w:r>
      <w:r w:rsidRPr="00843509">
        <w:rPr>
          <w:rtl/>
        </w:rPr>
        <w:t xml:space="preserve"> </w:t>
      </w:r>
      <w:r w:rsidRPr="00843509">
        <w:rPr>
          <w:rFonts w:hint="cs"/>
          <w:rtl/>
        </w:rPr>
        <w:t>وَهُمۡ</w:t>
      </w:r>
      <w:r w:rsidRPr="00843509">
        <w:rPr>
          <w:rtl/>
        </w:rPr>
        <w:t xml:space="preserve"> </w:t>
      </w:r>
      <w:r w:rsidRPr="00843509">
        <w:rPr>
          <w:rFonts w:hint="cs"/>
          <w:rtl/>
        </w:rPr>
        <w:t>يَمۡكُرُونَ١٠٢</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rPr>
        <w:t>[</w:t>
      </w:r>
      <w:r w:rsidRPr="00843509">
        <w:rPr>
          <w:rStyle w:val="6-Char"/>
          <w:rFonts w:hint="cs"/>
          <w:rtl/>
        </w:rPr>
        <w:t>یوسف</w:t>
      </w:r>
      <w:r w:rsidRPr="00843509">
        <w:rPr>
          <w:rStyle w:val="6-Char"/>
          <w:rtl/>
        </w:rPr>
        <w:t>:</w:t>
      </w:r>
      <w:r w:rsidRPr="00843509">
        <w:rPr>
          <w:rStyle w:val="6-Char"/>
          <w:rFonts w:hint="cs"/>
          <w:rtl/>
        </w:rPr>
        <w:t>102</w:t>
      </w:r>
      <w:r w:rsidRPr="00843509">
        <w:rPr>
          <w:rStyle w:val="6-Char"/>
          <w:rtl/>
        </w:rPr>
        <w:t>]</w:t>
      </w:r>
      <w:r w:rsidRPr="00843509">
        <w:rPr>
          <w:rtl/>
        </w:rPr>
        <w:t xml:space="preserve"> </w:t>
      </w:r>
    </w:p>
    <w:p w:rsidR="007304CA" w:rsidRPr="00843509" w:rsidRDefault="007304CA" w:rsidP="007304CA">
      <w:pPr>
        <w:pStyle w:val="2-"/>
        <w:spacing w:line="235" w:lineRule="auto"/>
        <w:rPr>
          <w:rtl/>
        </w:rPr>
      </w:pPr>
      <w:r w:rsidRPr="00843509">
        <w:rPr>
          <w:rFonts w:hint="cs"/>
          <w:b/>
          <w:bCs/>
          <w:rtl/>
        </w:rPr>
        <w:t xml:space="preserve">ترجمه: </w:t>
      </w:r>
      <w:r w:rsidRPr="00843509">
        <w:rPr>
          <w:rFonts w:hint="cs"/>
          <w:rtl/>
        </w:rPr>
        <w:t>این داستان از اخبار غیبی است که به تو وحی کردیم، و تو نزدِ ایشان نبودی هنگامی که در کارِ خود اتّفاق کردند درحالیکه مکر می‌نمودند.(102)</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 xml:space="preserve">این داستان شیرین، پرفایده، شورانگیز و عبرت‌خیزِ حضرت یوسف و خاندانش از جهات متعدّد اهمّیّت دارد و مورد توجّه می‌باشد و لذا خدا با کلمۀ </w:t>
      </w:r>
      <w:r w:rsidRPr="00843509">
        <w:rPr>
          <w:rFonts w:ascii="Traditional Arabic" w:hAnsi="Traditional Arabic" w:cs="Traditional Arabic"/>
          <w:rtl/>
        </w:rPr>
        <w:t>﴿</w:t>
      </w:r>
      <w:r w:rsidRPr="00843509">
        <w:rPr>
          <w:rStyle w:val="5-Char"/>
          <w:rFonts w:hint="cs"/>
          <w:rtl/>
        </w:rPr>
        <w:t>ذَٰلِكَ</w:t>
      </w:r>
      <w:r w:rsidRPr="00843509">
        <w:rPr>
          <w:rFonts w:ascii="Traditional Arabic" w:hAnsi="Traditional Arabic" w:cs="Traditional Arabic"/>
          <w:rtl/>
        </w:rPr>
        <w:t>﴾</w:t>
      </w:r>
      <w:r w:rsidRPr="00843509">
        <w:rPr>
          <w:rFonts w:hint="cs"/>
          <w:rtl/>
        </w:rPr>
        <w:t xml:space="preserve"> که اشاره به چیز با عظمت ودلالت بر عظمت می‌کند آورده است</w:t>
      </w:r>
      <w:r w:rsidRPr="00843509">
        <w:rPr>
          <w:rFonts w:hint="cs"/>
          <w:sz w:val="16"/>
          <w:szCs w:val="16"/>
          <w:rtl/>
        </w:rPr>
        <w:t>:</w:t>
      </w:r>
      <w:r w:rsidRPr="00843509">
        <w:rPr>
          <w:rFonts w:hint="cs"/>
          <w:rtl/>
        </w:rPr>
        <w:t xml:space="preserve"> </w:t>
      </w:r>
    </w:p>
    <w:p w:rsidR="007304CA" w:rsidRPr="00843509" w:rsidRDefault="007304CA" w:rsidP="007304CA">
      <w:pPr>
        <w:pStyle w:val="1-"/>
        <w:numPr>
          <w:ilvl w:val="0"/>
          <w:numId w:val="8"/>
        </w:numPr>
        <w:rPr>
          <w:rtl/>
        </w:rPr>
      </w:pPr>
      <w:r w:rsidRPr="00843509">
        <w:rPr>
          <w:rFonts w:hint="cs"/>
          <w:rtl/>
        </w:rPr>
        <w:t>بهترین سندِ تاریخی و اوضاعِ مصر و بنی‌اسرائیل است.</w:t>
      </w:r>
    </w:p>
    <w:p w:rsidR="007304CA" w:rsidRPr="00843509" w:rsidRDefault="007304CA" w:rsidP="007304CA">
      <w:pPr>
        <w:pStyle w:val="1-"/>
        <w:numPr>
          <w:ilvl w:val="0"/>
          <w:numId w:val="8"/>
        </w:numPr>
        <w:rPr>
          <w:rtl/>
        </w:rPr>
      </w:pPr>
      <w:r w:rsidRPr="00843509">
        <w:rPr>
          <w:rFonts w:hint="cs"/>
          <w:rtl/>
        </w:rPr>
        <w:t>تقوی و طهارت یوسف</w:t>
      </w:r>
      <w:r w:rsidRPr="00843509">
        <w:rPr>
          <w:rFonts w:hint="cs"/>
        </w:rPr>
        <w:sym w:font="AGA Arabesque" w:char="F075"/>
      </w:r>
      <w:r w:rsidRPr="00843509">
        <w:rPr>
          <w:rFonts w:hint="cs"/>
          <w:rtl/>
        </w:rPr>
        <w:t xml:space="preserve"> برای همۀ جوانان سرمشق، و کید و مکرِ برادران و زلیخا و دیگران و به نتیجه نرسیدنِ مکر، و به هدف نرسیدنِ آنان، بهترین درسِ عبرت است برای مردم دنیا خصوصاً فرمانفرمایان.</w:t>
      </w:r>
    </w:p>
    <w:p w:rsidR="007304CA" w:rsidRPr="00843509" w:rsidRDefault="007304CA" w:rsidP="007304CA">
      <w:pPr>
        <w:pStyle w:val="1-"/>
        <w:numPr>
          <w:ilvl w:val="0"/>
          <w:numId w:val="8"/>
        </w:numPr>
        <w:rPr>
          <w:rtl/>
        </w:rPr>
      </w:pPr>
      <w:r w:rsidRPr="00843509">
        <w:rPr>
          <w:rFonts w:hint="cs"/>
          <w:rtl/>
        </w:rPr>
        <w:t>از نظر ادبیّ</w:t>
      </w:r>
      <w:r w:rsidR="00625CC8">
        <w:rPr>
          <w:rFonts w:hint="cs"/>
          <w:rtl/>
        </w:rPr>
        <w:t>ا</w:t>
      </w:r>
      <w:r w:rsidRPr="00843509">
        <w:rPr>
          <w:rFonts w:hint="cs"/>
          <w:rtl/>
        </w:rPr>
        <w:t>ت، فصاحت و شورانگیزی سرمقالۀ شعراء و نویسندگان است.</w:t>
      </w:r>
    </w:p>
    <w:p w:rsidR="007304CA" w:rsidRPr="00843509" w:rsidRDefault="007304CA" w:rsidP="007304CA">
      <w:pPr>
        <w:pStyle w:val="1-"/>
        <w:numPr>
          <w:ilvl w:val="0"/>
          <w:numId w:val="8"/>
        </w:numPr>
        <w:rPr>
          <w:rtl/>
        </w:rPr>
      </w:pPr>
      <w:r w:rsidRPr="00843509">
        <w:rPr>
          <w:rFonts w:hint="cs"/>
          <w:rtl/>
        </w:rPr>
        <w:t>از نظر اعجاز راهنمای طالبینِ هدایت است، که خدا فرموده این یک خبر غیبی است، و این اعجاز و دلیلِ راستی و درستی محمد</w:t>
      </w:r>
      <w:r w:rsidRPr="00843509">
        <w:rPr>
          <w:rFonts w:cs="CTraditional Arabic" w:hint="cs"/>
          <w:rtl/>
        </w:rPr>
        <w:t>ص</w:t>
      </w:r>
      <w:r w:rsidRPr="00843509">
        <w:rPr>
          <w:rFonts w:hint="cs"/>
          <w:rtl/>
        </w:rPr>
        <w:t xml:space="preserve"> است زیرا نه او و نه مردمِ دنیا از این سرگذشت با این همه تفصیلی که در قرآن آمده اطّلاعی نداشتند و تصوّر نمی‌شود کسی بدون وحی بتواند چنین تاریخی را مو به مو طبق واقع بیان کند.</w:t>
      </w:r>
    </w:p>
    <w:p w:rsidR="007304CA" w:rsidRPr="00843509" w:rsidRDefault="007304CA" w:rsidP="00625CC8">
      <w:pPr>
        <w:pStyle w:val="1-"/>
        <w:rPr>
          <w:rtl/>
        </w:rPr>
      </w:pPr>
      <w:r w:rsidRPr="00843509">
        <w:rPr>
          <w:rFonts w:hint="cs"/>
          <w:rtl/>
        </w:rPr>
        <w:t>حال اگر کسی اشکال کند که بگوید همین قصۀ یوسف در تورات ذکر شده و محمّد</w:t>
      </w:r>
      <w:r>
        <w:rPr>
          <w:rFonts w:hint="cs"/>
          <w:rtl/>
        </w:rPr>
        <w:t xml:space="preserve"> </w:t>
      </w:r>
      <w:r>
        <w:rPr>
          <w:rFonts w:cs="CTraditional Arabic" w:hint="cs"/>
          <w:rtl/>
        </w:rPr>
        <w:t>ص</w:t>
      </w:r>
      <w:r w:rsidRPr="00843509">
        <w:rPr>
          <w:rFonts w:hint="cs"/>
          <w:rtl/>
        </w:rPr>
        <w:t xml:space="preserve"> یا افراد دیگری از تورات گرفته</w:t>
      </w:r>
      <w:r w:rsidRPr="00843509">
        <w:rPr>
          <w:rFonts w:hint="eastAsia"/>
          <w:rtl/>
        </w:rPr>
        <w:t>‌اند، پس خبر غیبی نشد چگونه اینجا فرموده است</w:t>
      </w:r>
      <w:r w:rsidRPr="00843509">
        <w:rPr>
          <w:rtl/>
        </w:rPr>
        <w:t xml:space="preserve">: </w:t>
      </w:r>
      <w:r w:rsidRPr="00843509">
        <w:rPr>
          <w:rFonts w:hint="eastAsia"/>
          <w:rtl/>
        </w:rPr>
        <w:t>از اخبار غیبی؟ جواب این است که</w:t>
      </w:r>
      <w:r w:rsidRPr="00843509">
        <w:rPr>
          <w:rFonts w:hint="cs"/>
          <w:rtl/>
        </w:rPr>
        <w:t>:</w:t>
      </w:r>
      <w:r w:rsidRPr="00843509">
        <w:rPr>
          <w:rFonts w:hint="eastAsia"/>
          <w:rtl/>
        </w:rPr>
        <w:t xml:space="preserve"> </w:t>
      </w:r>
    </w:p>
    <w:p w:rsidR="007304CA" w:rsidRPr="00843509" w:rsidRDefault="007304CA" w:rsidP="007304CA">
      <w:pPr>
        <w:pStyle w:val="1-"/>
        <w:rPr>
          <w:rtl/>
        </w:rPr>
      </w:pPr>
      <w:r w:rsidRPr="00843509">
        <w:rPr>
          <w:rFonts w:hint="cs"/>
          <w:b/>
          <w:bCs/>
          <w:rtl/>
        </w:rPr>
        <w:t>اولاً</w:t>
      </w:r>
      <w:r w:rsidRPr="00843509">
        <w:rPr>
          <w:rFonts w:hint="cs"/>
          <w:rtl/>
        </w:rPr>
        <w:t>: نکات و مطالبی که در این قصّه در قرآن بیان شده بسیاری از آن در تورات نیست خصوصاً مطالب مفیده که هدفِ قرآن می‌باشد در تورات نیست. هر</w:t>
      </w:r>
      <w:r w:rsidRPr="00843509">
        <w:rPr>
          <w:rFonts w:hint="eastAsia"/>
          <w:rtl/>
        </w:rPr>
        <w:t>‌</w:t>
      </w:r>
      <w:r w:rsidRPr="00843509">
        <w:rPr>
          <w:rFonts w:hint="cs"/>
          <w:rtl/>
        </w:rPr>
        <w:t xml:space="preserve">کس صدق گفتار ما را بخواهد به کتاب </w:t>
      </w:r>
      <w:r w:rsidRPr="00843509">
        <w:rPr>
          <w:rFonts w:hint="cs"/>
          <w:b/>
          <w:bCs/>
          <w:rtl/>
        </w:rPr>
        <w:t>جمالِ انسانیّت</w:t>
      </w:r>
      <w:r w:rsidRPr="00843509">
        <w:rPr>
          <w:rFonts w:hint="cs"/>
          <w:rtl/>
        </w:rPr>
        <w:t xml:space="preserve"> آقای صالحی مراجعه کند که آنجا توضیح داده مطالبی که در قصّۀ یوسف می‌باشد و در تورات نبوده.</w:t>
      </w:r>
    </w:p>
    <w:p w:rsidR="007304CA" w:rsidRPr="00843509" w:rsidRDefault="007304CA" w:rsidP="007304CA">
      <w:pPr>
        <w:pStyle w:val="1-"/>
        <w:rPr>
          <w:rtl/>
        </w:rPr>
      </w:pPr>
      <w:r w:rsidRPr="00843509">
        <w:rPr>
          <w:rFonts w:hint="cs"/>
          <w:b/>
          <w:bCs/>
          <w:rtl/>
        </w:rPr>
        <w:t>ثانیاً</w:t>
      </w:r>
      <w:r w:rsidRPr="00843509">
        <w:rPr>
          <w:rFonts w:hint="cs"/>
          <w:rtl/>
        </w:rPr>
        <w:t>: شما به تورات مراجعه کنید، این قصّه که در تورات آمده مخلوط است به بسیاری از اوهام و نسبتهای زشت به حضرت یوسف</w:t>
      </w:r>
      <w:r w:rsidRPr="00843509">
        <w:rPr>
          <w:rFonts w:hint="cs"/>
        </w:rPr>
        <w:sym w:font="AGA Arabesque" w:char="F075"/>
      </w:r>
      <w:r w:rsidRPr="00843509">
        <w:rPr>
          <w:rFonts w:hint="cs"/>
          <w:rtl/>
        </w:rPr>
        <w:t xml:space="preserve"> و مطالب برخلافِ عقل و واقع. در حالیکه قرآن یک کلمه اوهام و خرافات در این قصّه نیاورده. قصه‌های قرآن، اکثر، اخبارِ غیبی است مانند قصۀ نوح که حق‌تعالی در سورۀ هود آیۀ 49 فرموده: </w:t>
      </w:r>
    </w:p>
    <w:p w:rsidR="007304CA" w:rsidRPr="00843509" w:rsidRDefault="007304CA" w:rsidP="007304CA">
      <w:pPr>
        <w:pStyle w:val="5-"/>
        <w:rPr>
          <w:rFonts w:ascii="Times New Roman" w:cs="B Lotus"/>
          <w:b/>
          <w:bCs/>
          <w:rtl/>
          <w:lang w:bidi="fa-IR"/>
        </w:rPr>
      </w:pPr>
      <w:r w:rsidRPr="00843509">
        <w:rPr>
          <w:rFonts w:ascii="Traditional Arabic" w:hAnsi="Traditional Arabic" w:cs="Traditional Arabic"/>
          <w:b/>
          <w:bCs/>
          <w:sz w:val="30"/>
          <w:szCs w:val="30"/>
          <w:rtl/>
        </w:rPr>
        <w:t>﴿</w:t>
      </w:r>
      <w:r w:rsidRPr="00843509">
        <w:rPr>
          <w:rFonts w:hint="eastAsia"/>
          <w:rtl/>
        </w:rPr>
        <w:t>تِل</w:t>
      </w:r>
      <w:r w:rsidRPr="00843509">
        <w:rPr>
          <w:rFonts w:hint="cs"/>
          <w:rtl/>
        </w:rPr>
        <w:t>ۡ</w:t>
      </w:r>
      <w:r w:rsidRPr="00843509">
        <w:rPr>
          <w:rFonts w:hint="eastAsia"/>
          <w:rtl/>
        </w:rPr>
        <w:t>كَ</w:t>
      </w:r>
      <w:r w:rsidRPr="00843509">
        <w:rPr>
          <w:rtl/>
        </w:rPr>
        <w:t xml:space="preserve"> </w:t>
      </w:r>
      <w:r w:rsidRPr="00843509">
        <w:rPr>
          <w:rFonts w:hint="eastAsia"/>
          <w:rtl/>
        </w:rPr>
        <w:t>مِن</w:t>
      </w:r>
      <w:r w:rsidRPr="00843509">
        <w:rPr>
          <w:rFonts w:hint="cs"/>
          <w:rtl/>
        </w:rPr>
        <w:t>ۡ</w:t>
      </w:r>
      <w:r w:rsidRPr="00843509">
        <w:rPr>
          <w:rtl/>
        </w:rPr>
        <w:t xml:space="preserve"> </w:t>
      </w:r>
      <w:r w:rsidRPr="00843509">
        <w:rPr>
          <w:rFonts w:hint="eastAsia"/>
          <w:rtl/>
        </w:rPr>
        <w:t>أَن</w:t>
      </w:r>
      <w:r w:rsidRPr="00843509">
        <w:rPr>
          <w:rFonts w:hint="cs"/>
          <w:rtl/>
        </w:rPr>
        <w:t>ۢ</w:t>
      </w:r>
      <w:r w:rsidRPr="00843509">
        <w:rPr>
          <w:rFonts w:hint="eastAsia"/>
          <w:rtl/>
        </w:rPr>
        <w:t>بَا</w:t>
      </w:r>
      <w:r w:rsidRPr="00843509">
        <w:rPr>
          <w:rFonts w:hint="cs"/>
          <w:rtl/>
        </w:rPr>
        <w:t>ٓ</w:t>
      </w:r>
      <w:r w:rsidRPr="00843509">
        <w:rPr>
          <w:rFonts w:hint="eastAsia"/>
          <w:rtl/>
        </w:rPr>
        <w:t>ءِ</w:t>
      </w:r>
      <w:r w:rsidRPr="00843509">
        <w:rPr>
          <w:rtl/>
        </w:rPr>
        <w:t xml:space="preserve"> </w:t>
      </w:r>
      <w:r w:rsidRPr="00843509">
        <w:rPr>
          <w:rFonts w:hint="cs"/>
          <w:rtl/>
        </w:rPr>
        <w:t>ٱ</w:t>
      </w:r>
      <w:r w:rsidRPr="00843509">
        <w:rPr>
          <w:rFonts w:hint="eastAsia"/>
          <w:rtl/>
        </w:rPr>
        <w:t>ل</w:t>
      </w:r>
      <w:r w:rsidRPr="00843509">
        <w:rPr>
          <w:rFonts w:hint="cs"/>
          <w:rtl/>
        </w:rPr>
        <w:t>ۡ</w:t>
      </w:r>
      <w:r w:rsidRPr="00843509">
        <w:rPr>
          <w:rFonts w:hint="eastAsia"/>
          <w:rtl/>
        </w:rPr>
        <w:t>غَي</w:t>
      </w:r>
      <w:r w:rsidRPr="00843509">
        <w:rPr>
          <w:rFonts w:hint="cs"/>
          <w:rtl/>
        </w:rPr>
        <w:t>ۡ</w:t>
      </w:r>
      <w:r w:rsidRPr="00843509">
        <w:rPr>
          <w:rFonts w:hint="eastAsia"/>
          <w:rtl/>
        </w:rPr>
        <w:t>بِ</w:t>
      </w:r>
      <w:r w:rsidRPr="00843509">
        <w:rPr>
          <w:rtl/>
        </w:rPr>
        <w:t xml:space="preserve"> </w:t>
      </w:r>
      <w:r w:rsidRPr="00843509">
        <w:rPr>
          <w:rFonts w:hint="eastAsia"/>
          <w:rtl/>
        </w:rPr>
        <w:t>نُوحِيهَا</w:t>
      </w:r>
      <w:r w:rsidRPr="00843509">
        <w:rPr>
          <w:rFonts w:hint="cs"/>
          <w:rtl/>
        </w:rPr>
        <w:t>ٓ</w:t>
      </w:r>
      <w:r w:rsidRPr="00843509">
        <w:rPr>
          <w:rtl/>
        </w:rPr>
        <w:t xml:space="preserve"> </w:t>
      </w:r>
      <w:r w:rsidRPr="00843509">
        <w:rPr>
          <w:rFonts w:hint="eastAsia"/>
          <w:rtl/>
        </w:rPr>
        <w:t>إِلَي</w:t>
      </w:r>
      <w:r w:rsidRPr="00843509">
        <w:rPr>
          <w:rFonts w:hint="cs"/>
          <w:rtl/>
        </w:rPr>
        <w:t>ۡ</w:t>
      </w:r>
      <w:r w:rsidRPr="00843509">
        <w:rPr>
          <w:rFonts w:hint="eastAsia"/>
          <w:rtl/>
        </w:rPr>
        <w:t>كَ</w:t>
      </w:r>
      <w:r w:rsidRPr="00843509">
        <w:rPr>
          <w:rFonts w:hint="cs"/>
          <w:rtl/>
        </w:rPr>
        <w:t>ۖ</w:t>
      </w:r>
      <w:r w:rsidRPr="00843509">
        <w:rPr>
          <w:rtl/>
        </w:rPr>
        <w:t xml:space="preserve"> </w:t>
      </w:r>
      <w:r w:rsidRPr="00843509">
        <w:rPr>
          <w:rFonts w:hint="eastAsia"/>
          <w:rtl/>
        </w:rPr>
        <w:t>مَا</w:t>
      </w:r>
      <w:r w:rsidRPr="00843509">
        <w:rPr>
          <w:rtl/>
        </w:rPr>
        <w:t xml:space="preserve"> </w:t>
      </w:r>
      <w:r w:rsidRPr="00843509">
        <w:rPr>
          <w:rFonts w:hint="eastAsia"/>
          <w:rtl/>
        </w:rPr>
        <w:t>كُنتَ</w:t>
      </w:r>
      <w:r w:rsidRPr="00843509">
        <w:rPr>
          <w:rtl/>
        </w:rPr>
        <w:t xml:space="preserve"> </w:t>
      </w:r>
      <w:r w:rsidRPr="00843509">
        <w:rPr>
          <w:rFonts w:hint="eastAsia"/>
          <w:rtl/>
        </w:rPr>
        <w:t>تَع</w:t>
      </w:r>
      <w:r w:rsidRPr="00843509">
        <w:rPr>
          <w:rFonts w:hint="cs"/>
          <w:rtl/>
        </w:rPr>
        <w:t>ۡ</w:t>
      </w:r>
      <w:r w:rsidRPr="00843509">
        <w:rPr>
          <w:rFonts w:hint="eastAsia"/>
          <w:rtl/>
        </w:rPr>
        <w:t>لَمُهَا</w:t>
      </w:r>
      <w:r w:rsidRPr="00843509">
        <w:rPr>
          <w:rFonts w:hint="cs"/>
          <w:rtl/>
        </w:rPr>
        <w:t>ٓ</w:t>
      </w:r>
      <w:r w:rsidRPr="00843509">
        <w:rPr>
          <w:rtl/>
        </w:rPr>
        <w:t xml:space="preserve"> </w:t>
      </w:r>
      <w:r w:rsidRPr="00843509">
        <w:rPr>
          <w:rFonts w:hint="eastAsia"/>
          <w:rtl/>
        </w:rPr>
        <w:t>أَنتَ</w:t>
      </w:r>
      <w:r w:rsidRPr="00843509">
        <w:rPr>
          <w:rtl/>
        </w:rPr>
        <w:t xml:space="preserve"> </w:t>
      </w:r>
      <w:r w:rsidRPr="00843509">
        <w:rPr>
          <w:rFonts w:hint="eastAsia"/>
          <w:rtl/>
        </w:rPr>
        <w:t>وَلَا</w:t>
      </w:r>
      <w:r w:rsidRPr="00843509">
        <w:rPr>
          <w:rtl/>
        </w:rPr>
        <w:t xml:space="preserve"> </w:t>
      </w:r>
      <w:r w:rsidRPr="00843509">
        <w:rPr>
          <w:rFonts w:hint="eastAsia"/>
          <w:rtl/>
        </w:rPr>
        <w:t>قَو</w:t>
      </w:r>
      <w:r w:rsidRPr="00843509">
        <w:rPr>
          <w:rFonts w:hint="cs"/>
          <w:rtl/>
        </w:rPr>
        <w:t>ۡ</w:t>
      </w:r>
      <w:r w:rsidRPr="00843509">
        <w:rPr>
          <w:rFonts w:hint="eastAsia"/>
          <w:rtl/>
        </w:rPr>
        <w:t>مُكَ</w:t>
      </w:r>
      <w:r w:rsidRPr="00843509">
        <w:rPr>
          <w:rtl/>
        </w:rPr>
        <w:t xml:space="preserve"> </w:t>
      </w:r>
      <w:r w:rsidRPr="00843509">
        <w:rPr>
          <w:rFonts w:hint="eastAsia"/>
          <w:rtl/>
        </w:rPr>
        <w:t>مِن</w:t>
      </w:r>
      <w:r w:rsidRPr="00843509">
        <w:rPr>
          <w:rtl/>
        </w:rPr>
        <w:t xml:space="preserve"> </w:t>
      </w:r>
      <w:r w:rsidRPr="00843509">
        <w:rPr>
          <w:rFonts w:hint="eastAsia"/>
          <w:rtl/>
        </w:rPr>
        <w:t>قَب</w:t>
      </w:r>
      <w:r w:rsidRPr="00843509">
        <w:rPr>
          <w:rFonts w:hint="cs"/>
          <w:rtl/>
        </w:rPr>
        <w:t>ۡ</w:t>
      </w:r>
      <w:r w:rsidRPr="00843509">
        <w:rPr>
          <w:rFonts w:hint="eastAsia"/>
          <w:rtl/>
        </w:rPr>
        <w:t>لِ</w:t>
      </w:r>
      <w:r w:rsidRPr="00843509">
        <w:rPr>
          <w:rtl/>
        </w:rPr>
        <w:t xml:space="preserve"> </w:t>
      </w:r>
      <w:r w:rsidRPr="00843509">
        <w:rPr>
          <w:rFonts w:hint="eastAsia"/>
          <w:rtl/>
        </w:rPr>
        <w:t>هَ</w:t>
      </w:r>
      <w:r w:rsidRPr="00843509">
        <w:rPr>
          <w:rFonts w:hint="cs"/>
          <w:rtl/>
        </w:rPr>
        <w:t>ٰ</w:t>
      </w:r>
      <w:r w:rsidRPr="00843509">
        <w:rPr>
          <w:rFonts w:hint="eastAsia"/>
          <w:rtl/>
        </w:rPr>
        <w:t>ذَا</w:t>
      </w:r>
      <w:r w:rsidRPr="00843509">
        <w:rPr>
          <w:rFonts w:ascii="Traditional Arabic" w:hAnsi="Traditional Arabic" w:cs="Traditional Arabic"/>
          <w:b/>
          <w:bCs/>
          <w:sz w:val="30"/>
          <w:szCs w:val="30"/>
          <w:rtl/>
        </w:rPr>
        <w:t>﴾</w:t>
      </w:r>
    </w:p>
    <w:p w:rsidR="007304CA" w:rsidRPr="00843509" w:rsidRDefault="007304CA" w:rsidP="007304CA">
      <w:pPr>
        <w:pStyle w:val="2-"/>
        <w:rPr>
          <w:sz w:val="28"/>
          <w:szCs w:val="32"/>
          <w:rtl/>
        </w:rPr>
      </w:pPr>
      <w:r w:rsidRPr="00843509">
        <w:rPr>
          <w:rFonts w:hint="cs"/>
          <w:rtl/>
        </w:rPr>
        <w:t>«این قصه‌ها از اخبار غیبی است که آن را به تو وحی می‌کنیم، و پیش از اینکه به تو وحی شود نه تو آنها را می‌دانستی و نه قومت».</w:t>
      </w:r>
    </w:p>
    <w:p w:rsidR="007304CA" w:rsidRPr="00843509" w:rsidRDefault="007304CA" w:rsidP="007304CA">
      <w:pPr>
        <w:pStyle w:val="1-"/>
        <w:rPr>
          <w:rtl/>
        </w:rPr>
      </w:pPr>
      <w:r w:rsidRPr="00843509">
        <w:rPr>
          <w:rFonts w:hint="cs"/>
          <w:rtl/>
        </w:rPr>
        <w:t>پس رسول خدا</w:t>
      </w:r>
      <w:r w:rsidRPr="00843509">
        <w:rPr>
          <w:rFonts w:cs="CTraditional Arabic" w:hint="cs"/>
          <w:rtl/>
        </w:rPr>
        <w:t>ص</w:t>
      </w:r>
      <w:r w:rsidRPr="00843509">
        <w:rPr>
          <w:rFonts w:hint="cs"/>
          <w:rtl/>
        </w:rPr>
        <w:t xml:space="preserve"> و قومِ او این اخبار را طبق واقع نمی‌دانستند و اگر تورات و اهلِ آن از این قصص چیزی بدانند ولی پیغمبرِ اسلام</w:t>
      </w:r>
      <w:r w:rsidRPr="00843509">
        <w:rPr>
          <w:rFonts w:cs="CTraditional Arabic" w:hint="cs"/>
          <w:rtl/>
        </w:rPr>
        <w:t>ص</w:t>
      </w:r>
      <w:r w:rsidRPr="00843509">
        <w:rPr>
          <w:rFonts w:hint="cs"/>
          <w:rtl/>
        </w:rPr>
        <w:t xml:space="preserve"> و قومِ او که مردمِ بی‌سوادی بودند چیزی نمی‌دانستند.</w:t>
      </w:r>
    </w:p>
    <w:p w:rsidR="007304CA" w:rsidRPr="00843509" w:rsidRDefault="007304CA" w:rsidP="007304CA">
      <w:pPr>
        <w:pStyle w:val="1-"/>
        <w:rPr>
          <w:rtl/>
        </w:rPr>
      </w:pPr>
      <w:r w:rsidRPr="00843509">
        <w:rPr>
          <w:rFonts w:hint="cs"/>
          <w:b/>
          <w:bCs/>
          <w:rtl/>
        </w:rPr>
        <w:t>ثالثاً</w:t>
      </w:r>
      <w:r w:rsidRPr="00843509">
        <w:rPr>
          <w:rFonts w:hint="cs"/>
          <w:rtl/>
        </w:rPr>
        <w:t>: می‌توان گفت این اخبار نسبت به پیغمبر اسلام</w:t>
      </w:r>
      <w:r w:rsidRPr="00843509">
        <w:rPr>
          <w:rFonts w:cs="CTraditional Arabic" w:hint="cs"/>
          <w:rtl/>
        </w:rPr>
        <w:t>ص</w:t>
      </w:r>
      <w:r w:rsidRPr="00843509">
        <w:rPr>
          <w:rFonts w:hint="cs"/>
          <w:rtl/>
        </w:rPr>
        <w:t xml:space="preserve"> و قومِ او، اخبار غیبی است نه نسبت به دیگران، زیرا محمد</w:t>
      </w:r>
      <w:r w:rsidRPr="00843509">
        <w:rPr>
          <w:rFonts w:cs="CTraditional Arabic" w:hint="cs"/>
          <w:rtl/>
        </w:rPr>
        <w:t>ص</w:t>
      </w:r>
      <w:r w:rsidRPr="00843509">
        <w:rPr>
          <w:rFonts w:hint="cs"/>
          <w:rtl/>
        </w:rPr>
        <w:t xml:space="preserve"> سواد نداشت و کسی هم که او را از تورات و انجیل آگهی دهد نبود و تازه اگر کسی هم بود قصّه‌های مخلوط به اوهامی که در تورات و انجیل است به او یاد می‌داد، من باب نمونه می‌گوییم: در تورات باب 37 سفر پیدایش می‌گوید یوسف هفده ساله با برادرانش چوپانی می‌کرد. در حالیکه قرآن می‌گوید: او در حال کودکی از برادران جدا شده است. در توراة می‌گوید: حضرت یعقوب خودش به اصرار یوسف را به صحرا نزدِ برادران فرستاد، ولی قرآن می‌گوید: خیر برادران با مکر او را بردند و</w:t>
      </w:r>
      <w:r w:rsidR="007305A7">
        <w:rPr>
          <w:rFonts w:hint="cs"/>
          <w:rtl/>
        </w:rPr>
        <w:t>.</w:t>
      </w:r>
      <w:r w:rsidRPr="00843509">
        <w:rPr>
          <w:rFonts w:hint="cs"/>
          <w:rtl/>
        </w:rPr>
        <w:t>.. و</w:t>
      </w:r>
      <w:r w:rsidR="007305A7">
        <w:rPr>
          <w:rFonts w:hint="cs"/>
          <w:rtl/>
        </w:rPr>
        <w:t>.</w:t>
      </w:r>
      <w:r w:rsidRPr="00843509">
        <w:rPr>
          <w:rFonts w:hint="cs"/>
          <w:rtl/>
        </w:rPr>
        <w:t>..</w:t>
      </w:r>
      <w:r w:rsidR="007305A7">
        <w:rPr>
          <w:rFonts w:hint="cs"/>
          <w:rtl/>
        </w:rPr>
        <w:t>.</w:t>
      </w:r>
    </w:p>
    <w:p w:rsidR="007304CA" w:rsidRPr="00843509" w:rsidRDefault="007304CA" w:rsidP="007304CA">
      <w:pPr>
        <w:pStyle w:val="1-"/>
        <w:rPr>
          <w:rtl/>
        </w:rPr>
      </w:pPr>
      <w:r w:rsidRPr="00843509">
        <w:rPr>
          <w:rFonts w:hint="cs"/>
          <w:rtl/>
        </w:rPr>
        <w:t>اگر کسی گوید: بنابراین، اینکه خبرهای غیبی به محمّد وحی شده، پس محمد</w:t>
      </w:r>
      <w:r w:rsidRPr="00843509">
        <w:rPr>
          <w:rFonts w:cs="CTraditional Arabic" w:hint="cs"/>
          <w:rtl/>
        </w:rPr>
        <w:t>ص</w:t>
      </w:r>
      <w:r w:rsidRPr="00843509">
        <w:rPr>
          <w:rFonts w:hint="cs"/>
          <w:rtl/>
        </w:rPr>
        <w:t xml:space="preserve"> دانای غیب است، پس چگونه در آیات دیگر می‌گوید: محمد</w:t>
      </w:r>
      <w:r w:rsidRPr="00843509">
        <w:rPr>
          <w:rFonts w:cs="CTraditional Arabic" w:hint="cs"/>
          <w:rtl/>
        </w:rPr>
        <w:t>ص</w:t>
      </w:r>
      <w:r w:rsidRPr="00843509">
        <w:rPr>
          <w:rFonts w:hint="cs"/>
          <w:rtl/>
        </w:rPr>
        <w:t xml:space="preserve"> غیب نمی‌داند؟</w:t>
      </w:r>
    </w:p>
    <w:p w:rsidR="007304CA" w:rsidRPr="00843509" w:rsidRDefault="007304CA" w:rsidP="007304CA">
      <w:pPr>
        <w:pStyle w:val="1-"/>
        <w:rPr>
          <w:rtl/>
        </w:rPr>
      </w:pPr>
      <w:r w:rsidRPr="00843509">
        <w:rPr>
          <w:rFonts w:hint="cs"/>
          <w:rtl/>
        </w:rPr>
        <w:t>جواب این است که بعضی از اخبار غیب از طرف خدا به محمّد</w:t>
      </w:r>
      <w:r w:rsidRPr="00843509">
        <w:rPr>
          <w:rFonts w:cs="CTraditional Arabic" w:hint="cs"/>
          <w:rtl/>
        </w:rPr>
        <w:t>ص</w:t>
      </w:r>
      <w:r w:rsidRPr="00843509">
        <w:rPr>
          <w:rFonts w:hint="cs"/>
          <w:rtl/>
        </w:rPr>
        <w:t xml:space="preserve"> وحی شده صحیح است، ولی کسی که خبر غیبی را به او گفتند، او اگر به آن اخبار ایمان آوَرَد و بپذیرد او مؤمن به این اخبار غیب است نه عالمِ به غیب. زیرا نمی‌توان گفت به هرکس خبری از غیب گفتند: او عالم به غیب می‌شود و لذا اخباری که از غیب به محمّد</w:t>
      </w:r>
      <w:r w:rsidRPr="00843509">
        <w:rPr>
          <w:rFonts w:cs="CTraditional Arabic" w:hint="cs"/>
          <w:rtl/>
        </w:rPr>
        <w:t>ص</w:t>
      </w:r>
      <w:r w:rsidRPr="00843509">
        <w:rPr>
          <w:rFonts w:hint="cs"/>
          <w:rtl/>
        </w:rPr>
        <w:t xml:space="preserve"> خبر داده شده او همه را به امّت خود خبر داده و امّتِ او نیز به آن اخبار علم دارند، در حالیکه امت او عالِمِ به غیب نیستند بلکه مؤمن به همان اخبار غیبی می‌باشند. پس محمّد</w:t>
      </w:r>
      <w:r w:rsidRPr="00843509">
        <w:rPr>
          <w:rFonts w:cs="CTraditional Arabic" w:hint="cs"/>
          <w:rtl/>
        </w:rPr>
        <w:t>ص</w:t>
      </w:r>
      <w:r w:rsidRPr="00843509">
        <w:rPr>
          <w:rFonts w:hint="cs"/>
          <w:rtl/>
        </w:rPr>
        <w:t xml:space="preserve"> و علماء و صالحین امّتش همه مؤمن به اخبار غیب هستند نه عالم به غیب. اینان عالم و مؤمن به اخبارند نه عالم به خود غیب. خبرِ غیب غیر از خود غیب است. خدا عالم به غیب است و دیگران عالم به اخبار غیب. یعنی همان اخباری را که خدا بیان کرده می‌دانند نه غیر آن.</w:t>
      </w:r>
    </w:p>
    <w:p w:rsidR="007304CA" w:rsidRPr="00843509" w:rsidRDefault="007304CA" w:rsidP="007304CA">
      <w:pPr>
        <w:pStyle w:val="3-"/>
        <w:rPr>
          <w:rStyle w:val="6-Char"/>
          <w:rtl/>
        </w:rPr>
      </w:pPr>
      <w:r w:rsidRPr="00843509">
        <w:rPr>
          <w:rFonts w:ascii="Traditional Arabic" w:hAnsi="Traditional Arabic" w:cs="Traditional Arabic"/>
          <w:rtl/>
        </w:rPr>
        <w:t>﴿</w:t>
      </w:r>
      <w:r w:rsidRPr="00843509">
        <w:rPr>
          <w:rFonts w:hint="cs"/>
          <w:rtl/>
        </w:rPr>
        <w:t>وَمَآ</w:t>
      </w:r>
      <w:r w:rsidRPr="00843509">
        <w:rPr>
          <w:rtl/>
        </w:rPr>
        <w:t xml:space="preserve"> </w:t>
      </w:r>
      <w:r w:rsidRPr="00843509">
        <w:rPr>
          <w:rFonts w:hint="cs"/>
          <w:rtl/>
        </w:rPr>
        <w:t>أَكۡثَرُ</w:t>
      </w:r>
      <w:r w:rsidRPr="00843509">
        <w:rPr>
          <w:rtl/>
        </w:rPr>
        <w:t xml:space="preserve"> </w:t>
      </w:r>
      <w:r w:rsidRPr="00843509">
        <w:rPr>
          <w:rFonts w:hint="cs"/>
          <w:rtl/>
        </w:rPr>
        <w:t>ٱلنَّاسِ</w:t>
      </w:r>
      <w:r w:rsidRPr="00843509">
        <w:rPr>
          <w:rtl/>
        </w:rPr>
        <w:t xml:space="preserve"> </w:t>
      </w:r>
      <w:r w:rsidRPr="00843509">
        <w:rPr>
          <w:rFonts w:hint="cs"/>
          <w:rtl/>
        </w:rPr>
        <w:t>وَلَوۡ</w:t>
      </w:r>
      <w:r w:rsidRPr="00843509">
        <w:rPr>
          <w:rtl/>
        </w:rPr>
        <w:t xml:space="preserve"> </w:t>
      </w:r>
      <w:r w:rsidRPr="00843509">
        <w:rPr>
          <w:rFonts w:hint="cs"/>
          <w:rtl/>
        </w:rPr>
        <w:t>حَرَصۡتَ</w:t>
      </w:r>
      <w:r w:rsidRPr="00843509">
        <w:rPr>
          <w:rtl/>
        </w:rPr>
        <w:t xml:space="preserve"> </w:t>
      </w:r>
      <w:r w:rsidRPr="00843509">
        <w:rPr>
          <w:rFonts w:hint="cs"/>
          <w:rtl/>
        </w:rPr>
        <w:t>بِمُؤۡمِنِينَ</w:t>
      </w:r>
      <w:r w:rsidRPr="00843509">
        <w:rPr>
          <w:rtl/>
        </w:rPr>
        <w:t xml:space="preserve"> </w:t>
      </w:r>
      <w:r w:rsidRPr="00843509">
        <w:rPr>
          <w:rFonts w:hint="cs"/>
          <w:rtl/>
        </w:rPr>
        <w:t>١٠٣</w:t>
      </w:r>
      <w:r w:rsidRPr="00843509">
        <w:rPr>
          <w:rtl/>
        </w:rPr>
        <w:t xml:space="preserve"> </w:t>
      </w:r>
      <w:r w:rsidRPr="00843509">
        <w:rPr>
          <w:rFonts w:hint="cs"/>
          <w:rtl/>
        </w:rPr>
        <w:t>وَمَا</w:t>
      </w:r>
      <w:r w:rsidRPr="00843509">
        <w:rPr>
          <w:rtl/>
        </w:rPr>
        <w:t xml:space="preserve"> </w:t>
      </w:r>
      <w:r w:rsidRPr="00843509">
        <w:rPr>
          <w:rFonts w:hint="cs"/>
          <w:rtl/>
        </w:rPr>
        <w:t>تَسۡ‍َٔلُهُمۡ</w:t>
      </w:r>
      <w:r w:rsidRPr="00843509">
        <w:rPr>
          <w:rtl/>
        </w:rPr>
        <w:t xml:space="preserve"> </w:t>
      </w:r>
      <w:r w:rsidRPr="00843509">
        <w:rPr>
          <w:rFonts w:hint="cs"/>
          <w:rtl/>
        </w:rPr>
        <w:t>عَلَيۡهِ</w:t>
      </w:r>
      <w:r w:rsidRPr="00843509">
        <w:rPr>
          <w:rtl/>
        </w:rPr>
        <w:t xml:space="preserve"> </w:t>
      </w:r>
      <w:r w:rsidRPr="00843509">
        <w:rPr>
          <w:rFonts w:hint="cs"/>
          <w:rtl/>
        </w:rPr>
        <w:t>مِنۡ</w:t>
      </w:r>
      <w:r w:rsidRPr="00843509">
        <w:rPr>
          <w:rtl/>
        </w:rPr>
        <w:t xml:space="preserve"> </w:t>
      </w:r>
      <w:r w:rsidRPr="00843509">
        <w:rPr>
          <w:rFonts w:hint="cs"/>
          <w:rtl/>
        </w:rPr>
        <w:t>أَجۡرٍۚ</w:t>
      </w:r>
      <w:r w:rsidRPr="00843509">
        <w:rPr>
          <w:rtl/>
        </w:rPr>
        <w:t xml:space="preserve"> </w:t>
      </w:r>
      <w:r w:rsidRPr="00843509">
        <w:rPr>
          <w:rFonts w:hint="cs"/>
          <w:rtl/>
        </w:rPr>
        <w:t>إِنۡ</w:t>
      </w:r>
      <w:r w:rsidRPr="00843509">
        <w:rPr>
          <w:rtl/>
        </w:rPr>
        <w:t xml:space="preserve"> </w:t>
      </w:r>
      <w:r w:rsidRPr="00843509">
        <w:rPr>
          <w:rFonts w:hint="cs"/>
          <w:rtl/>
        </w:rPr>
        <w:t>هُوَ</w:t>
      </w:r>
      <w:r w:rsidRPr="00843509">
        <w:rPr>
          <w:rtl/>
        </w:rPr>
        <w:t xml:space="preserve"> </w:t>
      </w:r>
      <w:r w:rsidRPr="00843509">
        <w:rPr>
          <w:rFonts w:hint="cs"/>
          <w:rtl/>
        </w:rPr>
        <w:t>إِلَّا</w:t>
      </w:r>
      <w:r w:rsidRPr="00843509">
        <w:rPr>
          <w:rtl/>
        </w:rPr>
        <w:t xml:space="preserve"> </w:t>
      </w:r>
      <w:r w:rsidRPr="00843509">
        <w:rPr>
          <w:rFonts w:hint="cs"/>
          <w:rtl/>
        </w:rPr>
        <w:t>ذِكۡرٞ</w:t>
      </w:r>
      <w:r w:rsidRPr="00843509">
        <w:rPr>
          <w:rtl/>
        </w:rPr>
        <w:t xml:space="preserve"> </w:t>
      </w:r>
      <w:r w:rsidRPr="00843509">
        <w:rPr>
          <w:rFonts w:hint="cs"/>
          <w:rtl/>
        </w:rPr>
        <w:t>لِّلۡعَٰلَمِينَ</w:t>
      </w:r>
      <w:r w:rsidRPr="00843509">
        <w:rPr>
          <w:rtl/>
        </w:rPr>
        <w:t xml:space="preserve"> </w:t>
      </w:r>
      <w:r w:rsidRPr="00843509">
        <w:rPr>
          <w:rFonts w:hint="cs"/>
          <w:rtl/>
        </w:rPr>
        <w:t>١٠٤</w:t>
      </w:r>
      <w:r w:rsidRPr="00843509">
        <w:rPr>
          <w:rtl/>
        </w:rPr>
        <w:t xml:space="preserve"> </w:t>
      </w:r>
      <w:r w:rsidRPr="00843509">
        <w:rPr>
          <w:rFonts w:hint="cs"/>
          <w:rtl/>
        </w:rPr>
        <w:t>وَكَأَيِّن</w:t>
      </w:r>
      <w:r w:rsidRPr="00843509">
        <w:rPr>
          <w:rtl/>
        </w:rPr>
        <w:t xml:space="preserve"> </w:t>
      </w:r>
      <w:r w:rsidRPr="00843509">
        <w:rPr>
          <w:rFonts w:hint="cs"/>
          <w:rtl/>
        </w:rPr>
        <w:t>مِّنۡ</w:t>
      </w:r>
      <w:r w:rsidRPr="00843509">
        <w:rPr>
          <w:rtl/>
        </w:rPr>
        <w:t xml:space="preserve"> </w:t>
      </w:r>
      <w:r w:rsidRPr="00843509">
        <w:rPr>
          <w:rFonts w:hint="cs"/>
          <w:rtl/>
        </w:rPr>
        <w:t>ءَايَةٖ</w:t>
      </w:r>
      <w:r w:rsidRPr="00843509">
        <w:rPr>
          <w:rtl/>
        </w:rPr>
        <w:t xml:space="preserve"> </w:t>
      </w:r>
      <w:r w:rsidRPr="00843509">
        <w:rPr>
          <w:rFonts w:hint="cs"/>
          <w:rtl/>
        </w:rPr>
        <w:t>فِي</w:t>
      </w:r>
      <w:r w:rsidRPr="00843509">
        <w:rPr>
          <w:rtl/>
        </w:rPr>
        <w:t xml:space="preserve"> </w:t>
      </w:r>
      <w:r w:rsidRPr="00843509">
        <w:rPr>
          <w:rFonts w:hint="cs"/>
          <w:rtl/>
        </w:rPr>
        <w:t>ٱلسَّمَٰوَٰتِ</w:t>
      </w:r>
      <w:r w:rsidRPr="00843509">
        <w:rPr>
          <w:rtl/>
        </w:rPr>
        <w:t xml:space="preserve"> </w:t>
      </w:r>
      <w:r w:rsidRPr="00843509">
        <w:rPr>
          <w:rFonts w:hint="cs"/>
          <w:rtl/>
        </w:rPr>
        <w:t>وَٱلۡأَرۡضِ</w:t>
      </w:r>
      <w:r w:rsidRPr="00843509">
        <w:rPr>
          <w:rtl/>
        </w:rPr>
        <w:t xml:space="preserve"> </w:t>
      </w:r>
      <w:r w:rsidRPr="00843509">
        <w:rPr>
          <w:rFonts w:hint="cs"/>
          <w:rtl/>
        </w:rPr>
        <w:t>يَمُرُّونَ</w:t>
      </w:r>
      <w:r w:rsidRPr="00843509">
        <w:rPr>
          <w:rtl/>
        </w:rPr>
        <w:t xml:space="preserve"> </w:t>
      </w:r>
      <w:r w:rsidRPr="00843509">
        <w:rPr>
          <w:rFonts w:hint="cs"/>
          <w:rtl/>
        </w:rPr>
        <w:t>عَلَيۡهَا</w:t>
      </w:r>
      <w:r w:rsidRPr="00843509">
        <w:rPr>
          <w:rtl/>
        </w:rPr>
        <w:t xml:space="preserve"> </w:t>
      </w:r>
      <w:r w:rsidRPr="00843509">
        <w:rPr>
          <w:rFonts w:hint="cs"/>
          <w:rtl/>
        </w:rPr>
        <w:t>وَهُمۡ</w:t>
      </w:r>
      <w:r w:rsidRPr="00843509">
        <w:rPr>
          <w:rtl/>
        </w:rPr>
        <w:t xml:space="preserve"> </w:t>
      </w:r>
      <w:r w:rsidRPr="00843509">
        <w:rPr>
          <w:rFonts w:hint="cs"/>
          <w:rtl/>
        </w:rPr>
        <w:t>عَنۡهَا</w:t>
      </w:r>
      <w:r w:rsidRPr="00843509">
        <w:rPr>
          <w:rtl/>
        </w:rPr>
        <w:t xml:space="preserve"> </w:t>
      </w:r>
      <w:r w:rsidRPr="00843509">
        <w:rPr>
          <w:rFonts w:hint="cs"/>
          <w:rtl/>
        </w:rPr>
        <w:t>مُعۡرِضُونَ</w:t>
      </w:r>
      <w:r w:rsidRPr="00843509">
        <w:rPr>
          <w:rtl/>
        </w:rPr>
        <w:t xml:space="preserve"> </w:t>
      </w:r>
      <w:r w:rsidRPr="00843509">
        <w:rPr>
          <w:rFonts w:hint="cs"/>
          <w:rtl/>
        </w:rPr>
        <w:t>١٠٥</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w:t>
      </w:r>
      <w:r w:rsidRPr="00843509">
        <w:rPr>
          <w:rStyle w:val="6-Char"/>
          <w:rFonts w:hint="cs"/>
          <w:rtl/>
          <w:lang w:bidi="ar-SA"/>
        </w:rPr>
        <w:t>یوسف</w:t>
      </w:r>
      <w:r w:rsidRPr="00843509">
        <w:rPr>
          <w:rStyle w:val="6-Char"/>
          <w:rtl/>
          <w:lang w:bidi="ar-SA"/>
        </w:rPr>
        <w:t>:</w:t>
      </w:r>
      <w:r w:rsidRPr="00843509">
        <w:rPr>
          <w:rStyle w:val="6-Char"/>
          <w:rFonts w:hint="cs"/>
          <w:rtl/>
        </w:rPr>
        <w:t>103-105</w:t>
      </w:r>
      <w:r w:rsidRPr="00843509">
        <w:rPr>
          <w:rStyle w:val="6-Char"/>
          <w:rtl/>
          <w:lang w:bidi="ar-SA"/>
        </w:rPr>
        <w:t>]</w:t>
      </w:r>
      <w:r w:rsidRPr="00843509">
        <w:rPr>
          <w:rStyle w:val="6-Char"/>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و بیشتر مردم اگرچه تو حرص به ایمانشان داشته باشی مؤمن نیستند(103) و تو از ایشان در برابر رسالت مزدی نمی‌خواهی، نیست این قرآن مگر تذکری برای جهانیان(104) و چه بسیار از نشانه‌های هدایت در آسمانها و زمین که بر آنها می‌گذرند در حالیکه از آنها روگردانند.(105)</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چون سورۀ یوسف با آن هدایت، فصاحت و دارای اخبار غیبی نازل شد، رسول خدا</w:t>
      </w:r>
      <w:r w:rsidRPr="00843509">
        <w:rPr>
          <w:rFonts w:cs="CTraditional Arabic" w:hint="cs"/>
          <w:rtl/>
        </w:rPr>
        <w:t>ص</w:t>
      </w:r>
      <w:r w:rsidRPr="00843509">
        <w:rPr>
          <w:rFonts w:hint="cs"/>
          <w:rtl/>
        </w:rPr>
        <w:t xml:space="preserve"> انتظار داشت که مشرکین با نزول این سوره ایمان آورند ولی باز هم ایمان نیاوردند. با اینکه این سوره دلیل بر صدق نبوت محمد</w:t>
      </w:r>
      <w:r w:rsidRPr="00843509">
        <w:rPr>
          <w:rFonts w:cs="CTraditional Arabic" w:hint="cs"/>
          <w:rtl/>
        </w:rPr>
        <w:t>ص</w:t>
      </w:r>
      <w:r w:rsidRPr="00843509">
        <w:rPr>
          <w:rFonts w:hint="cs"/>
          <w:rtl/>
        </w:rPr>
        <w:t xml:space="preserve"> می‌باشد. و لذا آن حضرت از لجاجت کفّار افسرده می‌شد، زیرا آیاتی که در دل سنگ اثر دارد در دل ایشان اثر نمی‌کرد.</w:t>
      </w:r>
    </w:p>
    <w:p w:rsidR="007304CA" w:rsidRPr="00843509" w:rsidRDefault="007304CA" w:rsidP="007304CA">
      <w:pPr>
        <w:pStyle w:val="1-"/>
        <w:rPr>
          <w:rtl/>
        </w:rPr>
      </w:pPr>
      <w:r w:rsidRPr="00843509">
        <w:rPr>
          <w:rFonts w:hint="cs"/>
          <w:rtl/>
        </w:rPr>
        <w:t>خدا برای رفعِ افسردگی و رفعِ حرصِ رسولِ خود به ایمانِ ایشان فرموده کسانی که عمری به جهالت و به بطالت گذرانیده‌اند و چشم، گوش و دلشان از سخن حق اعراض دارد، معجزه در مزاجشان اثری ندارد، اگرچه تو سعی داری ایشان هدایت و ارشاد شوند ولی خیر سعی و حرص تو اثری ندارد. تو وظیفۀ خود را انجام بده و دیگر کاری نداشته باش، زیرا این همه آیات توحید در مناظر آسمان و زمین موجود است که همه می‌بینند، ندای توحید از همۀ موجودات بلند است ولی از مردم نادان چه سود که عبرت نمی‌گیرند.</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وَمَا</w:t>
      </w:r>
      <w:r w:rsidRPr="00843509">
        <w:rPr>
          <w:rtl/>
        </w:rPr>
        <w:t xml:space="preserve"> </w:t>
      </w:r>
      <w:r w:rsidRPr="00843509">
        <w:rPr>
          <w:rFonts w:hint="cs"/>
          <w:rtl/>
        </w:rPr>
        <w:t>يُؤۡمِنُ</w:t>
      </w:r>
      <w:r w:rsidRPr="00843509">
        <w:rPr>
          <w:rtl/>
        </w:rPr>
        <w:t xml:space="preserve"> </w:t>
      </w:r>
      <w:r w:rsidRPr="00843509">
        <w:rPr>
          <w:rFonts w:hint="cs"/>
          <w:rtl/>
        </w:rPr>
        <w:t>أَكۡثَرُهُم</w:t>
      </w:r>
      <w:r w:rsidRPr="00843509">
        <w:rPr>
          <w:rtl/>
        </w:rPr>
        <w:t xml:space="preserve"> </w:t>
      </w:r>
      <w:r w:rsidRPr="00843509">
        <w:rPr>
          <w:rFonts w:hint="cs"/>
          <w:rtl/>
        </w:rPr>
        <w:t>بِٱللَّهِ</w:t>
      </w:r>
      <w:r w:rsidRPr="00843509">
        <w:rPr>
          <w:rtl/>
        </w:rPr>
        <w:t xml:space="preserve"> </w:t>
      </w:r>
      <w:r w:rsidRPr="00843509">
        <w:rPr>
          <w:rFonts w:hint="cs"/>
          <w:rtl/>
        </w:rPr>
        <w:t>إِلَّا</w:t>
      </w:r>
      <w:r w:rsidRPr="00843509">
        <w:rPr>
          <w:rtl/>
        </w:rPr>
        <w:t xml:space="preserve"> </w:t>
      </w:r>
      <w:r w:rsidRPr="00843509">
        <w:rPr>
          <w:rFonts w:hint="cs"/>
          <w:rtl/>
        </w:rPr>
        <w:t>وَهُم</w:t>
      </w:r>
      <w:r w:rsidRPr="00843509">
        <w:rPr>
          <w:rtl/>
        </w:rPr>
        <w:t xml:space="preserve"> </w:t>
      </w:r>
      <w:r w:rsidRPr="00843509">
        <w:rPr>
          <w:rFonts w:hint="cs"/>
          <w:rtl/>
        </w:rPr>
        <w:t>مُّشۡرِكُونَ</w:t>
      </w:r>
      <w:r w:rsidRPr="00843509">
        <w:rPr>
          <w:rtl/>
        </w:rPr>
        <w:t xml:space="preserve"> </w:t>
      </w:r>
      <w:r w:rsidRPr="00843509">
        <w:rPr>
          <w:rFonts w:hint="cs"/>
          <w:rtl/>
        </w:rPr>
        <w:t>١٠٦</w:t>
      </w:r>
      <w:r w:rsidRPr="00843509">
        <w:rPr>
          <w:rtl/>
        </w:rPr>
        <w:t xml:space="preserve"> </w:t>
      </w:r>
      <w:r w:rsidRPr="00843509">
        <w:rPr>
          <w:rFonts w:hint="cs"/>
          <w:rtl/>
        </w:rPr>
        <w:t>أَفَأَمِنُوٓاْ</w:t>
      </w:r>
      <w:r w:rsidRPr="00843509">
        <w:rPr>
          <w:rtl/>
        </w:rPr>
        <w:t xml:space="preserve"> </w:t>
      </w:r>
      <w:r w:rsidRPr="00843509">
        <w:rPr>
          <w:rFonts w:hint="cs"/>
          <w:rtl/>
        </w:rPr>
        <w:t>أَن</w:t>
      </w:r>
      <w:r w:rsidRPr="00843509">
        <w:rPr>
          <w:rtl/>
        </w:rPr>
        <w:t xml:space="preserve"> </w:t>
      </w:r>
      <w:r w:rsidRPr="00843509">
        <w:rPr>
          <w:rFonts w:hint="cs"/>
          <w:rtl/>
        </w:rPr>
        <w:t>تَأۡتِيَهُمۡ</w:t>
      </w:r>
      <w:r w:rsidRPr="00843509">
        <w:rPr>
          <w:rtl/>
        </w:rPr>
        <w:t xml:space="preserve"> </w:t>
      </w:r>
      <w:r w:rsidRPr="00843509">
        <w:rPr>
          <w:rFonts w:hint="cs"/>
          <w:rtl/>
        </w:rPr>
        <w:t>غَٰشِيَةٞ</w:t>
      </w:r>
      <w:r w:rsidRPr="00843509">
        <w:rPr>
          <w:rtl/>
        </w:rPr>
        <w:t xml:space="preserve"> </w:t>
      </w:r>
      <w:r w:rsidRPr="00843509">
        <w:rPr>
          <w:rFonts w:hint="cs"/>
          <w:rtl/>
        </w:rPr>
        <w:t>مِّنۡ</w:t>
      </w:r>
      <w:r w:rsidRPr="00843509">
        <w:rPr>
          <w:rtl/>
        </w:rPr>
        <w:t xml:space="preserve"> </w:t>
      </w:r>
      <w:r w:rsidRPr="00843509">
        <w:rPr>
          <w:rFonts w:hint="cs"/>
          <w:rtl/>
        </w:rPr>
        <w:t>عَذَابِ</w:t>
      </w:r>
      <w:r w:rsidRPr="00843509">
        <w:rPr>
          <w:rtl/>
        </w:rPr>
        <w:t xml:space="preserve"> </w:t>
      </w:r>
      <w:r w:rsidRPr="00843509">
        <w:rPr>
          <w:rFonts w:hint="cs"/>
          <w:rtl/>
        </w:rPr>
        <w:t>ٱللَّهِ</w:t>
      </w:r>
      <w:r w:rsidRPr="00843509">
        <w:rPr>
          <w:rtl/>
        </w:rPr>
        <w:t xml:space="preserve"> </w:t>
      </w:r>
      <w:r w:rsidRPr="00843509">
        <w:rPr>
          <w:rFonts w:hint="cs"/>
          <w:rtl/>
        </w:rPr>
        <w:t>أَوۡ</w:t>
      </w:r>
      <w:r w:rsidRPr="00843509">
        <w:rPr>
          <w:rtl/>
        </w:rPr>
        <w:t xml:space="preserve"> </w:t>
      </w:r>
      <w:r w:rsidRPr="00843509">
        <w:rPr>
          <w:rFonts w:hint="cs"/>
          <w:rtl/>
        </w:rPr>
        <w:t>تَأۡتِيَهُمُ</w:t>
      </w:r>
      <w:r w:rsidRPr="00843509">
        <w:rPr>
          <w:rtl/>
        </w:rPr>
        <w:t xml:space="preserve"> </w:t>
      </w:r>
      <w:r w:rsidRPr="00843509">
        <w:rPr>
          <w:rFonts w:hint="cs"/>
          <w:rtl/>
        </w:rPr>
        <w:t>ٱلسَّاعَةُ</w:t>
      </w:r>
      <w:r w:rsidRPr="00843509">
        <w:rPr>
          <w:rtl/>
        </w:rPr>
        <w:t xml:space="preserve"> </w:t>
      </w:r>
      <w:r w:rsidRPr="00843509">
        <w:rPr>
          <w:rFonts w:hint="cs"/>
          <w:rtl/>
        </w:rPr>
        <w:t>بَغۡتَةٗ</w:t>
      </w:r>
      <w:r w:rsidRPr="00843509">
        <w:rPr>
          <w:rtl/>
        </w:rPr>
        <w:t xml:space="preserve"> </w:t>
      </w:r>
      <w:r w:rsidRPr="00843509">
        <w:rPr>
          <w:rFonts w:hint="cs"/>
          <w:rtl/>
        </w:rPr>
        <w:t>وَهُمۡ</w:t>
      </w:r>
      <w:r w:rsidRPr="00843509">
        <w:rPr>
          <w:rtl/>
        </w:rPr>
        <w:t xml:space="preserve"> </w:t>
      </w:r>
      <w:r w:rsidRPr="00843509">
        <w:rPr>
          <w:rFonts w:hint="cs"/>
          <w:rtl/>
        </w:rPr>
        <w:t>لَا</w:t>
      </w:r>
      <w:r w:rsidRPr="00843509">
        <w:rPr>
          <w:rtl/>
        </w:rPr>
        <w:t xml:space="preserve"> </w:t>
      </w:r>
      <w:r w:rsidRPr="00843509">
        <w:rPr>
          <w:rFonts w:hint="cs"/>
          <w:rtl/>
        </w:rPr>
        <w:t>يَشۡعُرُونَ</w:t>
      </w:r>
      <w:r w:rsidRPr="00843509">
        <w:rPr>
          <w:rtl/>
        </w:rPr>
        <w:t xml:space="preserve"> </w:t>
      </w:r>
      <w:r w:rsidRPr="00843509">
        <w:rPr>
          <w:rFonts w:hint="cs"/>
          <w:rtl/>
        </w:rPr>
        <w:t>١٠٧</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w:t>
      </w:r>
      <w:r w:rsidRPr="00843509">
        <w:rPr>
          <w:rStyle w:val="6-Char"/>
          <w:rFonts w:hint="cs"/>
          <w:rtl/>
          <w:lang w:bidi="ar-SA"/>
        </w:rPr>
        <w:t>یوسف</w:t>
      </w:r>
      <w:r w:rsidRPr="00843509">
        <w:rPr>
          <w:rStyle w:val="6-Char"/>
          <w:rtl/>
          <w:lang w:bidi="ar-SA"/>
        </w:rPr>
        <w:t>:</w:t>
      </w:r>
      <w:r w:rsidRPr="00843509">
        <w:rPr>
          <w:rStyle w:val="6-Char"/>
          <w:rFonts w:hint="cs"/>
          <w:rtl/>
        </w:rPr>
        <w:t>106-107</w:t>
      </w:r>
      <w:r w:rsidRPr="00843509">
        <w:rPr>
          <w:rStyle w:val="6-Char"/>
          <w:rtl/>
          <w:lang w:bidi="ar-SA"/>
        </w:rPr>
        <w:t>]</w:t>
      </w:r>
    </w:p>
    <w:p w:rsidR="007304CA" w:rsidRPr="00843509" w:rsidRDefault="007304CA" w:rsidP="007304CA">
      <w:pPr>
        <w:pStyle w:val="2-"/>
        <w:rPr>
          <w:rtl/>
        </w:rPr>
      </w:pPr>
      <w:r w:rsidRPr="00843509">
        <w:rPr>
          <w:rFonts w:hint="cs"/>
          <w:b/>
          <w:bCs/>
          <w:rtl/>
        </w:rPr>
        <w:t xml:space="preserve">ترجمه: </w:t>
      </w:r>
      <w:r w:rsidRPr="00843509">
        <w:rPr>
          <w:rFonts w:hint="cs"/>
          <w:rtl/>
        </w:rPr>
        <w:t>و بیشتر اینان به خدا ایمان نمی‌آورند مگر اینکه در همان حالِ ایمان مشرک</w:t>
      </w:r>
      <w:r w:rsidRPr="00843509">
        <w:rPr>
          <w:rtl/>
        </w:rPr>
        <w:softHyphen/>
      </w:r>
      <w:r w:rsidRPr="00843509">
        <w:rPr>
          <w:rFonts w:hint="cs"/>
          <w:rtl/>
        </w:rPr>
        <w:t>اند(106) آیا ایمن هستند از اینکه یک عذاب فروگیرنده ایشان را فراگیرد و یا ساعت قیامت به ناگاه درآید در حالیکه ایشان متوجّه نباشند.(107)</w:t>
      </w:r>
    </w:p>
    <w:p w:rsidR="007304CA" w:rsidRPr="00843509" w:rsidRDefault="007304CA" w:rsidP="007304CA">
      <w:pPr>
        <w:pStyle w:val="1-"/>
        <w:rPr>
          <w:b/>
          <w:bCs/>
          <w:rtl/>
        </w:rPr>
      </w:pPr>
      <w:r w:rsidRPr="00843509">
        <w:rPr>
          <w:rFonts w:cs="B Zar" w:hint="cs"/>
          <w:b/>
          <w:bCs/>
          <w:sz w:val="26"/>
          <w:szCs w:val="26"/>
          <w:rtl/>
        </w:rPr>
        <w:t xml:space="preserve">نکات: </w:t>
      </w:r>
      <w:r w:rsidRPr="00843509">
        <w:rPr>
          <w:rFonts w:hint="cs"/>
          <w:rtl/>
        </w:rPr>
        <w:t>در آیات سابقه بیان کرد که مردم گمراه ایمان نمی‌آورند. فعلاً در این آیه بیان می‌کند که آنان که ایمان می‌آورند و نامشان مؤمن است اکثرشان مشرک</w:t>
      </w:r>
      <w:r w:rsidRPr="00843509">
        <w:rPr>
          <w:rtl/>
        </w:rPr>
        <w:softHyphen/>
      </w:r>
      <w:r w:rsidRPr="00843509">
        <w:rPr>
          <w:rFonts w:hint="cs"/>
          <w:rtl/>
        </w:rPr>
        <w:t xml:space="preserve">اند زیرا توحید واقعی را نیافته‌اند و به درجات توحید آشنا نیستند و به خیال خود نام مسلمانی روی خود گذاشته‌اند. زیرا توحید بر چهار قسم است: </w:t>
      </w:r>
      <w:r w:rsidRPr="00843509">
        <w:rPr>
          <w:rFonts w:hint="cs"/>
          <w:b/>
          <w:bCs/>
          <w:rtl/>
        </w:rPr>
        <w:t>توحید ذاتی، توحید صفاتی، توحید افعالی و توحید عبادی.</w:t>
      </w:r>
    </w:p>
    <w:p w:rsidR="007304CA" w:rsidRPr="00843509" w:rsidRDefault="007304CA" w:rsidP="000950FB">
      <w:pPr>
        <w:pStyle w:val="1-"/>
        <w:widowControl w:val="0"/>
        <w:rPr>
          <w:rtl/>
        </w:rPr>
      </w:pPr>
      <w:r w:rsidRPr="00843509">
        <w:rPr>
          <w:rFonts w:hint="cs"/>
          <w:rtl/>
        </w:rPr>
        <w:t>و این مردم بعضی در تمام این چهار قسم شک دارند و یا منکرند. و بعضی به توحید ذاتی اقرار دارند ولی به سه قسم دیگر اعتراف ندارند. و بعضی دو قسم آن را فهمیده و قبول دارند، ولی دو قسم دیگرش را نمی‌دانند و یا منکرند. و بعضی سه قسم آنرا قبول کرده در قسم چهارم اشکال دارند.</w:t>
      </w:r>
    </w:p>
    <w:p w:rsidR="007304CA" w:rsidRPr="00843509" w:rsidRDefault="007304CA" w:rsidP="000950FB">
      <w:pPr>
        <w:pStyle w:val="1-"/>
        <w:widowControl w:val="0"/>
        <w:rPr>
          <w:rtl/>
        </w:rPr>
      </w:pPr>
      <w:r w:rsidRPr="00843509">
        <w:rPr>
          <w:rFonts w:hint="cs"/>
          <w:rtl/>
        </w:rPr>
        <w:t>به هرحال هر کس این چهار قسم در او کامل نباشد و در یکی از این چهار توحید اشکال و یا شک داشته باشد موحّد واقعی نیست و در واقع مشرک است.</w:t>
      </w:r>
    </w:p>
    <w:p w:rsidR="007304CA" w:rsidRPr="00843509" w:rsidRDefault="007304CA" w:rsidP="000950FB">
      <w:pPr>
        <w:pStyle w:val="1-"/>
        <w:widowControl w:val="0"/>
        <w:rPr>
          <w:rtl/>
        </w:rPr>
      </w:pPr>
      <w:r w:rsidRPr="00843509">
        <w:rPr>
          <w:rFonts w:hint="cs"/>
          <w:rtl/>
        </w:rPr>
        <w:t>مشرکین مکه توحید ذاتی و صفاتی را قبول داشتند ولی در توحید افعالی و عبادی لنگ بودند.</w:t>
      </w:r>
    </w:p>
    <w:p w:rsidR="007304CA" w:rsidRPr="00843509" w:rsidRDefault="007304CA" w:rsidP="000950FB">
      <w:pPr>
        <w:pStyle w:val="1-"/>
        <w:widowControl w:val="0"/>
        <w:rPr>
          <w:rtl/>
        </w:rPr>
      </w:pPr>
      <w:r w:rsidRPr="00843509">
        <w:rPr>
          <w:rFonts w:hint="cs"/>
          <w:rtl/>
        </w:rPr>
        <w:t>یکی از دلائل توحید که در آیۀ 107 ذکر شده این است که انسان در محیط زندگی خود بسیار ناتوان و عاجز است و به تمام ناملایمات و بلاها و گرفتاریها احاطه ندارد آیا جز خدا کسی که احاطه به تمام آنها داشته باشد و جلو همه را بگیرد و هر آنی بشر را از تمام بدبختیها حفظ کند و درهای بدبختی و بلاها را به روی او ببندد آیا جز خدا کسی قادر به نگهداری او می‌باشد که در برابر حوادث از او دفاع کند؟ البتّه نیست. پس باید ایمن نباشد و به خدا پناه ببرد.</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قُلۡ</w:t>
      </w:r>
      <w:r w:rsidRPr="00843509">
        <w:rPr>
          <w:rtl/>
        </w:rPr>
        <w:t xml:space="preserve"> </w:t>
      </w:r>
      <w:r w:rsidRPr="00843509">
        <w:rPr>
          <w:rFonts w:hint="cs"/>
          <w:rtl/>
        </w:rPr>
        <w:t>هَٰذِهِۦ</w:t>
      </w:r>
      <w:r w:rsidRPr="00843509">
        <w:rPr>
          <w:rtl/>
        </w:rPr>
        <w:t xml:space="preserve"> </w:t>
      </w:r>
      <w:r w:rsidRPr="00843509">
        <w:rPr>
          <w:rFonts w:hint="cs"/>
          <w:rtl/>
        </w:rPr>
        <w:t>سَبِيلِيٓ</w:t>
      </w:r>
      <w:r w:rsidRPr="00843509">
        <w:rPr>
          <w:rtl/>
        </w:rPr>
        <w:t xml:space="preserve"> </w:t>
      </w:r>
      <w:r w:rsidRPr="00843509">
        <w:rPr>
          <w:rFonts w:hint="cs"/>
          <w:rtl/>
        </w:rPr>
        <w:t>أَدۡعُوٓاْ</w:t>
      </w:r>
      <w:r w:rsidRPr="00843509">
        <w:rPr>
          <w:rtl/>
        </w:rPr>
        <w:t xml:space="preserve"> </w:t>
      </w:r>
      <w:r w:rsidRPr="00843509">
        <w:rPr>
          <w:rFonts w:hint="cs"/>
          <w:rtl/>
        </w:rPr>
        <w:t>إِلَى</w:t>
      </w:r>
      <w:r w:rsidRPr="00843509">
        <w:rPr>
          <w:rtl/>
        </w:rPr>
        <w:t xml:space="preserve"> </w:t>
      </w:r>
      <w:r w:rsidRPr="00843509">
        <w:rPr>
          <w:rFonts w:hint="cs"/>
          <w:rtl/>
        </w:rPr>
        <w:t>ٱللَّهِۚ</w:t>
      </w:r>
      <w:r w:rsidRPr="00843509">
        <w:rPr>
          <w:rtl/>
        </w:rPr>
        <w:t xml:space="preserve"> </w:t>
      </w:r>
      <w:r w:rsidRPr="00843509">
        <w:rPr>
          <w:rFonts w:hint="cs"/>
          <w:rtl/>
        </w:rPr>
        <w:t>عَلَىٰ</w:t>
      </w:r>
      <w:r w:rsidRPr="00843509">
        <w:rPr>
          <w:rtl/>
        </w:rPr>
        <w:t xml:space="preserve"> </w:t>
      </w:r>
      <w:r w:rsidRPr="00843509">
        <w:rPr>
          <w:rFonts w:hint="cs"/>
          <w:rtl/>
        </w:rPr>
        <w:t>بَصِيرَةٍ</w:t>
      </w:r>
      <w:r w:rsidRPr="00843509">
        <w:rPr>
          <w:rtl/>
        </w:rPr>
        <w:t xml:space="preserve"> </w:t>
      </w:r>
      <w:r w:rsidRPr="00843509">
        <w:rPr>
          <w:rFonts w:hint="cs"/>
          <w:rtl/>
        </w:rPr>
        <w:t>أَنَا۠</w:t>
      </w:r>
      <w:r w:rsidRPr="00843509">
        <w:rPr>
          <w:rtl/>
        </w:rPr>
        <w:t xml:space="preserve"> </w:t>
      </w:r>
      <w:r w:rsidRPr="00843509">
        <w:rPr>
          <w:rFonts w:hint="cs"/>
          <w:rtl/>
        </w:rPr>
        <w:t>وَمَنِ</w:t>
      </w:r>
      <w:r w:rsidRPr="00843509">
        <w:rPr>
          <w:rtl/>
        </w:rPr>
        <w:t xml:space="preserve"> </w:t>
      </w:r>
      <w:r w:rsidRPr="00843509">
        <w:rPr>
          <w:rFonts w:hint="cs"/>
          <w:rtl/>
        </w:rPr>
        <w:t>ٱتَّبَعَنِيۖ</w:t>
      </w:r>
      <w:r w:rsidRPr="00843509">
        <w:rPr>
          <w:rtl/>
        </w:rPr>
        <w:t xml:space="preserve"> </w:t>
      </w:r>
      <w:r w:rsidRPr="00843509">
        <w:rPr>
          <w:rFonts w:hint="cs"/>
          <w:rtl/>
        </w:rPr>
        <w:t>وَسُبۡحَٰنَ</w:t>
      </w:r>
      <w:r w:rsidRPr="00843509">
        <w:rPr>
          <w:rtl/>
        </w:rPr>
        <w:t xml:space="preserve"> </w:t>
      </w:r>
      <w:r w:rsidRPr="00843509">
        <w:rPr>
          <w:rFonts w:hint="cs"/>
          <w:rtl/>
        </w:rPr>
        <w:t>ٱللَّهِ</w:t>
      </w:r>
      <w:r w:rsidRPr="00843509">
        <w:rPr>
          <w:rtl/>
        </w:rPr>
        <w:t xml:space="preserve"> </w:t>
      </w:r>
      <w:r w:rsidRPr="00843509">
        <w:rPr>
          <w:rFonts w:hint="cs"/>
          <w:rtl/>
        </w:rPr>
        <w:t>وَمَآ</w:t>
      </w:r>
      <w:r w:rsidRPr="00843509">
        <w:rPr>
          <w:rtl/>
        </w:rPr>
        <w:t xml:space="preserve"> </w:t>
      </w:r>
      <w:r w:rsidRPr="00843509">
        <w:rPr>
          <w:rFonts w:hint="cs"/>
          <w:rtl/>
        </w:rPr>
        <w:t>أَنَا۠</w:t>
      </w:r>
      <w:r w:rsidRPr="00843509">
        <w:rPr>
          <w:rtl/>
        </w:rPr>
        <w:t xml:space="preserve"> </w:t>
      </w:r>
      <w:r w:rsidRPr="00843509">
        <w:rPr>
          <w:rFonts w:hint="cs"/>
          <w:rtl/>
        </w:rPr>
        <w:t>مِنَ</w:t>
      </w:r>
      <w:r w:rsidRPr="00843509">
        <w:rPr>
          <w:rtl/>
        </w:rPr>
        <w:t xml:space="preserve"> </w:t>
      </w:r>
      <w:r w:rsidRPr="00843509">
        <w:rPr>
          <w:rFonts w:hint="cs"/>
          <w:rtl/>
        </w:rPr>
        <w:t>ٱلۡمُشۡرِكِينَ</w:t>
      </w:r>
      <w:r w:rsidRPr="00843509">
        <w:rPr>
          <w:rtl/>
        </w:rPr>
        <w:t xml:space="preserve"> </w:t>
      </w:r>
      <w:r w:rsidRPr="00843509">
        <w:rPr>
          <w:rFonts w:hint="cs"/>
          <w:rtl/>
        </w:rPr>
        <w:t>١٠٨</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w:t>
      </w:r>
      <w:r w:rsidRPr="00843509">
        <w:rPr>
          <w:rStyle w:val="6-Char"/>
          <w:rFonts w:hint="cs"/>
          <w:rtl/>
          <w:lang w:bidi="ar-SA"/>
        </w:rPr>
        <w:t>یوسف</w:t>
      </w:r>
      <w:r w:rsidRPr="00843509">
        <w:rPr>
          <w:rStyle w:val="6-Char"/>
          <w:rtl/>
          <w:lang w:bidi="ar-SA"/>
        </w:rPr>
        <w:t>:</w:t>
      </w:r>
      <w:r w:rsidRPr="00843509">
        <w:rPr>
          <w:rStyle w:val="6-Char"/>
          <w:rFonts w:hint="cs"/>
          <w:rtl/>
        </w:rPr>
        <w:t>108</w:t>
      </w:r>
      <w:r w:rsidRPr="00843509">
        <w:rPr>
          <w:rStyle w:val="6-Char"/>
          <w:rtl/>
          <w:lang w:bidi="ar-SA"/>
        </w:rPr>
        <w:t>]</w:t>
      </w:r>
      <w:r w:rsidRPr="00843509">
        <w:rPr>
          <w:rStyle w:val="6-Char"/>
          <w:rtl/>
        </w:rPr>
        <w:t xml:space="preserve"> </w:t>
      </w:r>
    </w:p>
    <w:p w:rsidR="007304CA" w:rsidRPr="00843509" w:rsidRDefault="007304CA" w:rsidP="007304CA">
      <w:pPr>
        <w:pStyle w:val="2-"/>
        <w:rPr>
          <w:sz w:val="2"/>
          <w:szCs w:val="2"/>
          <w:rtl/>
        </w:rPr>
      </w:pPr>
      <w:r w:rsidRPr="00843509">
        <w:rPr>
          <w:rFonts w:hint="cs"/>
          <w:b/>
          <w:bCs/>
          <w:rtl/>
        </w:rPr>
        <w:t xml:space="preserve">ترجمه: </w:t>
      </w:r>
      <w:r w:rsidRPr="00843509">
        <w:rPr>
          <w:rFonts w:hint="cs"/>
          <w:rtl/>
        </w:rPr>
        <w:t>بگو: این، طریقه و راه من است که من و هرکس پیرو من است از روی بصیرت و بینش</w:t>
      </w:r>
      <w:r w:rsidRPr="00843509">
        <w:rPr>
          <w:rtl/>
        </w:rPr>
        <w:br/>
      </w:r>
    </w:p>
    <w:p w:rsidR="007304CA" w:rsidRPr="00843509" w:rsidRDefault="007304CA" w:rsidP="007304CA">
      <w:pPr>
        <w:pStyle w:val="2-"/>
        <w:rPr>
          <w:rtl/>
        </w:rPr>
      </w:pPr>
      <w:r w:rsidRPr="00843509">
        <w:rPr>
          <w:rFonts w:hint="cs"/>
          <w:rtl/>
        </w:rPr>
        <w:t>عقلی به سوی خدا دعوت می‌کنیم، و خدا منزّه است و من از مشرکین نیستم.(108)</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 xml:space="preserve">در این آیه دو خصوصيّت برای دین اسلام و روش مسلمین ذکر کرده که ایضاً دلیل بر حقانیت آن است: </w:t>
      </w:r>
    </w:p>
    <w:p w:rsidR="007304CA" w:rsidRPr="00843509" w:rsidRDefault="007304CA" w:rsidP="007304CA">
      <w:pPr>
        <w:pStyle w:val="1-"/>
        <w:rPr>
          <w:rtl/>
        </w:rPr>
      </w:pPr>
      <w:r w:rsidRPr="00843509">
        <w:rPr>
          <w:rFonts w:hint="cs"/>
          <w:b/>
          <w:bCs/>
          <w:rtl/>
        </w:rPr>
        <w:t>اول</w:t>
      </w:r>
      <w:r w:rsidRPr="00843509">
        <w:rPr>
          <w:rFonts w:hint="cs"/>
          <w:rtl/>
        </w:rPr>
        <w:t>: اینکه دعوت اسلام دعوت به سوی خدا است نه به سوی غیر او زیرا غیر خدا تمام مخلوق خدا هستند و از خود چیزی نداشته و ندارند.</w:t>
      </w:r>
    </w:p>
    <w:p w:rsidR="007304CA" w:rsidRPr="009221D6" w:rsidRDefault="007304CA" w:rsidP="007304CA">
      <w:pPr>
        <w:pStyle w:val="1-"/>
        <w:rPr>
          <w:spacing w:val="-4"/>
          <w:rtl/>
        </w:rPr>
      </w:pPr>
      <w:r w:rsidRPr="009221D6">
        <w:rPr>
          <w:rFonts w:hint="cs"/>
          <w:b/>
          <w:bCs/>
          <w:spacing w:val="-4"/>
          <w:rtl/>
        </w:rPr>
        <w:t>دوم</w:t>
      </w:r>
      <w:r w:rsidRPr="009221D6">
        <w:rPr>
          <w:rFonts w:hint="cs"/>
          <w:spacing w:val="-4"/>
          <w:rtl/>
        </w:rPr>
        <w:t>: این دعوت روی پایۀ عقل و بینایی عقلی است و توجه به خدا و دین باید از روی بصیرت عقلی باشد و گرنه به هر صدایی نباید گوش داد و به دنبال هر کس، نفهمیده نباید رفت و تقلید در دین باطل است.</w:t>
      </w:r>
    </w:p>
    <w:p w:rsidR="007304CA" w:rsidRPr="00843509" w:rsidRDefault="007304CA" w:rsidP="000950FB">
      <w:pPr>
        <w:pStyle w:val="3-"/>
        <w:rPr>
          <w:rtl/>
        </w:rPr>
      </w:pPr>
      <w:r w:rsidRPr="00843509">
        <w:rPr>
          <w:rFonts w:ascii="Traditional Arabic" w:hAnsi="Traditional Arabic" w:cs="Traditional Arabic"/>
          <w:rtl/>
        </w:rPr>
        <w:t>﴿</w:t>
      </w:r>
      <w:r w:rsidRPr="00843509">
        <w:rPr>
          <w:rFonts w:hint="cs"/>
          <w:rtl/>
        </w:rPr>
        <w:t>وَمَآ</w:t>
      </w:r>
      <w:r w:rsidRPr="00843509">
        <w:rPr>
          <w:rtl/>
        </w:rPr>
        <w:t xml:space="preserve"> </w:t>
      </w:r>
      <w:r w:rsidRPr="00843509">
        <w:rPr>
          <w:rFonts w:hint="cs"/>
          <w:rtl/>
        </w:rPr>
        <w:t>أَرۡسَلۡنَا</w:t>
      </w:r>
      <w:r w:rsidRPr="00843509">
        <w:rPr>
          <w:rtl/>
        </w:rPr>
        <w:t xml:space="preserve"> </w:t>
      </w:r>
      <w:r w:rsidRPr="00843509">
        <w:rPr>
          <w:rFonts w:hint="cs"/>
          <w:rtl/>
        </w:rPr>
        <w:t>مِن</w:t>
      </w:r>
      <w:r w:rsidRPr="00843509">
        <w:rPr>
          <w:rtl/>
        </w:rPr>
        <w:t xml:space="preserve"> </w:t>
      </w:r>
      <w:r w:rsidRPr="00843509">
        <w:rPr>
          <w:rFonts w:hint="cs"/>
          <w:rtl/>
        </w:rPr>
        <w:t>قَبۡلِكَ</w:t>
      </w:r>
      <w:r w:rsidRPr="00843509">
        <w:rPr>
          <w:rtl/>
        </w:rPr>
        <w:t xml:space="preserve"> </w:t>
      </w:r>
      <w:r w:rsidRPr="00843509">
        <w:rPr>
          <w:rFonts w:hint="cs"/>
          <w:rtl/>
        </w:rPr>
        <w:t>إِلَّا</w:t>
      </w:r>
      <w:r w:rsidRPr="00843509">
        <w:rPr>
          <w:rtl/>
        </w:rPr>
        <w:t xml:space="preserve"> </w:t>
      </w:r>
      <w:r w:rsidRPr="00843509">
        <w:rPr>
          <w:rFonts w:hint="cs"/>
          <w:rtl/>
        </w:rPr>
        <w:t>رِجَالٗا</w:t>
      </w:r>
      <w:r w:rsidRPr="00843509">
        <w:rPr>
          <w:rtl/>
        </w:rPr>
        <w:t xml:space="preserve"> </w:t>
      </w:r>
      <w:r w:rsidRPr="00843509">
        <w:rPr>
          <w:rFonts w:hint="cs"/>
          <w:rtl/>
        </w:rPr>
        <w:t>نُّوحِيٓ</w:t>
      </w:r>
      <w:r w:rsidRPr="00843509">
        <w:rPr>
          <w:rtl/>
        </w:rPr>
        <w:t xml:space="preserve"> </w:t>
      </w:r>
      <w:r w:rsidRPr="00843509">
        <w:rPr>
          <w:rFonts w:hint="cs"/>
          <w:rtl/>
        </w:rPr>
        <w:t>إِلَيۡهِم</w:t>
      </w:r>
      <w:r w:rsidRPr="00843509">
        <w:rPr>
          <w:rtl/>
        </w:rPr>
        <w:t xml:space="preserve"> </w:t>
      </w:r>
      <w:r w:rsidRPr="00843509">
        <w:rPr>
          <w:rFonts w:hint="cs"/>
          <w:rtl/>
        </w:rPr>
        <w:t>مِّنۡ</w:t>
      </w:r>
      <w:r w:rsidRPr="00843509">
        <w:rPr>
          <w:rtl/>
        </w:rPr>
        <w:t xml:space="preserve"> </w:t>
      </w:r>
      <w:r w:rsidRPr="00843509">
        <w:rPr>
          <w:rFonts w:hint="cs"/>
          <w:rtl/>
        </w:rPr>
        <w:t>أَهۡلِ</w:t>
      </w:r>
      <w:r w:rsidRPr="00843509">
        <w:rPr>
          <w:rtl/>
        </w:rPr>
        <w:t xml:space="preserve"> </w:t>
      </w:r>
      <w:r w:rsidRPr="00843509">
        <w:rPr>
          <w:rFonts w:hint="cs"/>
          <w:rtl/>
        </w:rPr>
        <w:t>ٱلۡقُرَىٰٓۗ</w:t>
      </w:r>
      <w:r w:rsidRPr="00843509">
        <w:rPr>
          <w:rtl/>
        </w:rPr>
        <w:t xml:space="preserve"> </w:t>
      </w:r>
      <w:r w:rsidRPr="00843509">
        <w:rPr>
          <w:rFonts w:hint="cs"/>
          <w:rtl/>
        </w:rPr>
        <w:t>أَفَلَمۡ</w:t>
      </w:r>
      <w:r w:rsidRPr="00843509">
        <w:rPr>
          <w:rtl/>
        </w:rPr>
        <w:t xml:space="preserve"> </w:t>
      </w:r>
      <w:r w:rsidRPr="00843509">
        <w:rPr>
          <w:rFonts w:hint="cs"/>
          <w:rtl/>
        </w:rPr>
        <w:t>يَسِيرُواْ</w:t>
      </w:r>
      <w:r w:rsidRPr="00843509">
        <w:rPr>
          <w:rtl/>
        </w:rPr>
        <w:t xml:space="preserve"> </w:t>
      </w:r>
      <w:r w:rsidRPr="00843509">
        <w:rPr>
          <w:rFonts w:hint="cs"/>
          <w:rtl/>
        </w:rPr>
        <w:t>فِي</w:t>
      </w:r>
      <w:r w:rsidRPr="00843509">
        <w:rPr>
          <w:rtl/>
        </w:rPr>
        <w:t xml:space="preserve"> </w:t>
      </w:r>
      <w:r w:rsidRPr="00843509">
        <w:rPr>
          <w:rFonts w:hint="cs"/>
          <w:rtl/>
        </w:rPr>
        <w:t>ٱلۡأَرۡضِ</w:t>
      </w:r>
      <w:r w:rsidRPr="00843509">
        <w:rPr>
          <w:rtl/>
        </w:rPr>
        <w:t xml:space="preserve"> </w:t>
      </w:r>
      <w:r w:rsidRPr="00843509">
        <w:rPr>
          <w:rFonts w:hint="cs"/>
          <w:rtl/>
        </w:rPr>
        <w:t>فَيَنظُرُواْ</w:t>
      </w:r>
      <w:r w:rsidRPr="00843509">
        <w:rPr>
          <w:rtl/>
        </w:rPr>
        <w:t xml:space="preserve"> </w:t>
      </w:r>
      <w:r w:rsidRPr="00843509">
        <w:rPr>
          <w:rFonts w:hint="cs"/>
          <w:rtl/>
        </w:rPr>
        <w:t>كَيۡفَ</w:t>
      </w:r>
      <w:r w:rsidRPr="00843509">
        <w:rPr>
          <w:rtl/>
        </w:rPr>
        <w:t xml:space="preserve"> </w:t>
      </w:r>
      <w:r w:rsidRPr="00843509">
        <w:rPr>
          <w:rFonts w:hint="cs"/>
          <w:rtl/>
        </w:rPr>
        <w:t>كَانَ</w:t>
      </w:r>
      <w:r w:rsidRPr="00843509">
        <w:rPr>
          <w:rtl/>
        </w:rPr>
        <w:t xml:space="preserve"> </w:t>
      </w:r>
      <w:r w:rsidRPr="00843509">
        <w:rPr>
          <w:rFonts w:hint="cs"/>
          <w:rtl/>
        </w:rPr>
        <w:t>عَٰقِبَةُ</w:t>
      </w:r>
      <w:r w:rsidRPr="00843509">
        <w:rPr>
          <w:rtl/>
        </w:rPr>
        <w:t xml:space="preserve"> </w:t>
      </w:r>
      <w:r w:rsidRPr="00843509">
        <w:rPr>
          <w:rFonts w:hint="cs"/>
          <w:rtl/>
        </w:rPr>
        <w:t>ٱلَّذِينَ</w:t>
      </w:r>
      <w:r w:rsidRPr="00843509">
        <w:rPr>
          <w:rtl/>
        </w:rPr>
        <w:t xml:space="preserve"> </w:t>
      </w:r>
      <w:r w:rsidRPr="00843509">
        <w:rPr>
          <w:rFonts w:hint="cs"/>
          <w:rtl/>
        </w:rPr>
        <w:t>مِن</w:t>
      </w:r>
      <w:r w:rsidRPr="00843509">
        <w:rPr>
          <w:rtl/>
        </w:rPr>
        <w:t xml:space="preserve"> </w:t>
      </w:r>
      <w:r w:rsidRPr="00843509">
        <w:rPr>
          <w:rFonts w:hint="cs"/>
          <w:rtl/>
        </w:rPr>
        <w:t>قَبۡلِهِمۡۗ</w:t>
      </w:r>
      <w:r w:rsidRPr="00843509">
        <w:rPr>
          <w:rtl/>
        </w:rPr>
        <w:t xml:space="preserve"> </w:t>
      </w:r>
      <w:r w:rsidRPr="00843509">
        <w:rPr>
          <w:rFonts w:hint="cs"/>
          <w:rtl/>
        </w:rPr>
        <w:t>وَلَدَارُ</w:t>
      </w:r>
      <w:r w:rsidRPr="00843509">
        <w:rPr>
          <w:rtl/>
        </w:rPr>
        <w:t xml:space="preserve"> </w:t>
      </w:r>
      <w:r w:rsidRPr="00843509">
        <w:rPr>
          <w:rFonts w:hint="cs"/>
          <w:rtl/>
        </w:rPr>
        <w:t>ٱلۡأٓخِرَةِ</w:t>
      </w:r>
      <w:r w:rsidRPr="00843509">
        <w:rPr>
          <w:rtl/>
        </w:rPr>
        <w:t xml:space="preserve"> </w:t>
      </w:r>
      <w:r w:rsidRPr="00843509">
        <w:rPr>
          <w:rFonts w:hint="cs"/>
          <w:rtl/>
        </w:rPr>
        <w:t>خَيۡرٞ</w:t>
      </w:r>
      <w:r w:rsidRPr="00843509">
        <w:rPr>
          <w:rtl/>
        </w:rPr>
        <w:t xml:space="preserve"> </w:t>
      </w:r>
      <w:r w:rsidRPr="00843509">
        <w:rPr>
          <w:rFonts w:hint="cs"/>
          <w:rtl/>
        </w:rPr>
        <w:t>لِّلَّذِينَ</w:t>
      </w:r>
      <w:r w:rsidRPr="00843509">
        <w:rPr>
          <w:rtl/>
        </w:rPr>
        <w:t xml:space="preserve"> </w:t>
      </w:r>
      <w:r w:rsidRPr="00843509">
        <w:rPr>
          <w:rFonts w:hint="cs"/>
          <w:rtl/>
        </w:rPr>
        <w:t>ٱتَّقَوۡاْۚ</w:t>
      </w:r>
      <w:r w:rsidRPr="00843509">
        <w:rPr>
          <w:rtl/>
        </w:rPr>
        <w:t xml:space="preserve"> </w:t>
      </w:r>
      <w:r w:rsidRPr="00843509">
        <w:rPr>
          <w:rFonts w:hint="cs"/>
          <w:rtl/>
        </w:rPr>
        <w:t>أَفَلَا</w:t>
      </w:r>
      <w:r w:rsidRPr="00843509">
        <w:rPr>
          <w:rtl/>
        </w:rPr>
        <w:t xml:space="preserve"> </w:t>
      </w:r>
      <w:r w:rsidRPr="00843509">
        <w:rPr>
          <w:rFonts w:hint="cs"/>
          <w:rtl/>
        </w:rPr>
        <w:t>تَعۡقِلُونَ١٠٩</w:t>
      </w:r>
      <w:r w:rsidRPr="00843509">
        <w:rPr>
          <w:rFonts w:ascii="Traditional Arabic" w:hAnsi="Traditional Arabic" w:cs="Traditional Arabic"/>
          <w:rtl/>
        </w:rPr>
        <w:t>﴾</w:t>
      </w:r>
      <w:r w:rsidRPr="00843509">
        <w:rPr>
          <w:rFonts w:ascii="Traditional Arabic" w:hAnsi="Traditional Arabic" w:cs="Traditional Arabic" w:hint="cs"/>
          <w:rtl/>
        </w:rPr>
        <w:tab/>
      </w:r>
      <w:r w:rsidRPr="00843509">
        <w:rPr>
          <w:rStyle w:val="6-Char"/>
          <w:rFonts w:hint="cs"/>
          <w:rtl/>
        </w:rPr>
        <w:t xml:space="preserve"> </w:t>
      </w:r>
      <w:r w:rsidRPr="00843509">
        <w:rPr>
          <w:rStyle w:val="6-Char"/>
          <w:rtl/>
          <w:lang w:bidi="ar-SA"/>
        </w:rPr>
        <w:t>[</w:t>
      </w:r>
      <w:r w:rsidRPr="00843509">
        <w:rPr>
          <w:rStyle w:val="6-Char"/>
          <w:rFonts w:hint="cs"/>
          <w:rtl/>
          <w:lang w:bidi="ar-SA"/>
        </w:rPr>
        <w:t>یوسف</w:t>
      </w:r>
      <w:r w:rsidRPr="00843509">
        <w:rPr>
          <w:rStyle w:val="6-Char"/>
          <w:rtl/>
          <w:lang w:bidi="ar-SA"/>
        </w:rPr>
        <w:t>:</w:t>
      </w:r>
      <w:r w:rsidRPr="00843509">
        <w:rPr>
          <w:rStyle w:val="6-Char"/>
          <w:rFonts w:hint="cs"/>
          <w:rtl/>
        </w:rPr>
        <w:t>109</w:t>
      </w:r>
      <w:r w:rsidRPr="00843509">
        <w:rPr>
          <w:rStyle w:val="6-Char"/>
          <w:rtl/>
          <w:lang w:bidi="ar-SA"/>
        </w:rPr>
        <w:t>]</w:t>
      </w:r>
    </w:p>
    <w:p w:rsidR="007304CA" w:rsidRPr="00843509" w:rsidRDefault="007304CA" w:rsidP="007304CA">
      <w:pPr>
        <w:pStyle w:val="2-"/>
        <w:rPr>
          <w:rtl/>
        </w:rPr>
      </w:pPr>
      <w:r w:rsidRPr="00843509">
        <w:rPr>
          <w:rFonts w:hint="cs"/>
          <w:b/>
          <w:bCs/>
          <w:rtl/>
        </w:rPr>
        <w:t xml:space="preserve">ترجمه: </w:t>
      </w:r>
      <w:r w:rsidRPr="00843509">
        <w:rPr>
          <w:rFonts w:hint="cs"/>
          <w:rtl/>
        </w:rPr>
        <w:t>و پیش از تو نفرستادیم جز مردانی از اهل قریه‌ها که به ایشان وحی فرستادیم، پس آیا در زمین سیر نکردند تا نظر کنند و ببینند چگونه بوده سرانجام آنانکه پیش از ایشان بودند، و بدون شک سرای دیگر برای آنان که تقوی پیشه کردند بهتر است، آیا عقل خود را به کار نمی‌اندازند.(109)</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 xml:space="preserve">همیشه منکرین نبوت توقع داشتند که فرستادۀ خدا مانند خودشان نباشد بلکه مجرّد از صفات بشری و متّصف به صفات ملکی باشد و بلکه رسول خدا با خود خدا تناسبی داشته باشد، چون خدا مجرّد و لامکان است، رسول او نیز تقریبا چنین باشد. و لذا حق‌تعالی قول ایشان رد کرده. مثلاً عده‌ای می‌گویند: چون ما لیاقت نداریم که مخلوقِ خدا باشیم پس عقل مجرد و یا نور نبوت را خلق کرده و آن عقل و یا نور ما را خلق کرده است. و این سخنان را حق‌تعالی در قرآن رد کرده و فرموده: ما هیچ پیغمبری نفرستادیم مگر اینکه بشری بوده مانند سایر افراد بشر، فقط چند صفت باید داشته باشد: </w:t>
      </w:r>
    </w:p>
    <w:p w:rsidR="007304CA" w:rsidRPr="00843509" w:rsidRDefault="007304CA" w:rsidP="007304CA">
      <w:pPr>
        <w:pStyle w:val="1-"/>
        <w:rPr>
          <w:rtl/>
        </w:rPr>
      </w:pPr>
      <w:r w:rsidRPr="00843509">
        <w:rPr>
          <w:rFonts w:hint="cs"/>
          <w:b/>
          <w:bCs/>
          <w:rtl/>
        </w:rPr>
        <w:t>اول</w:t>
      </w:r>
      <w:r w:rsidRPr="00843509">
        <w:rPr>
          <w:rFonts w:hint="cs"/>
          <w:rtl/>
        </w:rPr>
        <w:t>: اینکه مرد باشد نه زن. البتّه زنان برگزیده و مقرّبِ خدا زیاد بوده‌اند، حتی زنانی که با الهام و وحی الهی و، عالم غیب مربوط و مورد لطف پروردگار بوده‌اند</w:t>
      </w:r>
      <w:r w:rsidRPr="00843509">
        <w:rPr>
          <w:rFonts w:cs="Times New Roman" w:hint="cs"/>
          <w:rtl/>
        </w:rPr>
        <w:t>.</w:t>
      </w:r>
      <w:r w:rsidRPr="00843509">
        <w:rPr>
          <w:rFonts w:hint="cs"/>
          <w:rtl/>
        </w:rPr>
        <w:t xml:space="preserve"> مانند حضرات مریم، ساره و آسیه. ولی سِمَت سفارت و رسالت نداشته‌اند.</w:t>
      </w:r>
    </w:p>
    <w:p w:rsidR="007304CA" w:rsidRPr="00843509" w:rsidRDefault="007304CA" w:rsidP="007304CA">
      <w:pPr>
        <w:pStyle w:val="1-"/>
        <w:rPr>
          <w:rtl/>
        </w:rPr>
      </w:pPr>
      <w:r w:rsidRPr="00843509">
        <w:rPr>
          <w:rFonts w:hint="cs"/>
          <w:b/>
          <w:bCs/>
          <w:rtl/>
        </w:rPr>
        <w:t>دوم</w:t>
      </w:r>
      <w:r w:rsidRPr="00843509">
        <w:rPr>
          <w:rFonts w:hint="cs"/>
          <w:rtl/>
        </w:rPr>
        <w:t>: رسولان الهی باید مانند سایر افراد بشر از هر جهت بوده و امتیازی برای خود قایل نشوند.</w:t>
      </w:r>
    </w:p>
    <w:p w:rsidR="007304CA" w:rsidRPr="00843509" w:rsidRDefault="007304CA" w:rsidP="007304CA">
      <w:pPr>
        <w:pStyle w:val="1-"/>
        <w:rPr>
          <w:rtl/>
        </w:rPr>
      </w:pPr>
      <w:r w:rsidRPr="00843509">
        <w:rPr>
          <w:rFonts w:hint="cs"/>
          <w:b/>
          <w:bCs/>
          <w:rtl/>
        </w:rPr>
        <w:t>سوم</w:t>
      </w:r>
      <w:r w:rsidRPr="00843509">
        <w:rPr>
          <w:rFonts w:hint="cs"/>
          <w:rtl/>
        </w:rPr>
        <w:t>: باید مورد وحی باشند و حقایق دینی را از خداوند به واسطۀ ملک و یا بدون واسطه بگیرند.</w:t>
      </w:r>
    </w:p>
    <w:p w:rsidR="007304CA" w:rsidRPr="00843509" w:rsidRDefault="007304CA" w:rsidP="007304CA">
      <w:pPr>
        <w:pStyle w:val="StyleComplexBLotus12ptJustifiedFirstline05cmCharCharCharChar1"/>
        <w:spacing w:line="240" w:lineRule="auto"/>
        <w:rPr>
          <w:rFonts w:ascii="Times New Roman" w:hAnsi="Times New Roman" w:cs="B Lotus"/>
          <w:sz w:val="30"/>
          <w:szCs w:val="30"/>
          <w:rtl/>
          <w:lang w:bidi="fa-IR"/>
        </w:rPr>
      </w:pPr>
      <w:r w:rsidRPr="00843509">
        <w:rPr>
          <w:rFonts w:ascii="Times New Roman" w:hAnsi="Times New Roman" w:cs="B Lotus" w:hint="cs"/>
          <w:b/>
          <w:bCs/>
          <w:sz w:val="30"/>
          <w:szCs w:val="30"/>
          <w:rtl/>
          <w:lang w:bidi="fa-IR"/>
        </w:rPr>
        <w:t>چهارم</w:t>
      </w:r>
      <w:r w:rsidRPr="00555A07">
        <w:rPr>
          <w:rFonts w:ascii="IRLotus" w:hAnsi="IRLotus" w:cs="IRLotus"/>
          <w:sz w:val="30"/>
          <w:szCs w:val="28"/>
          <w:rtl/>
          <w:lang w:bidi="fa-IR"/>
        </w:rPr>
        <w:t>: اینکه از اهل بیابان نبودند بلکه اهل قریه و شهرستان و میان اجتماع بودند</w:t>
      </w:r>
      <w:r w:rsidRPr="00843509">
        <w:rPr>
          <w:rFonts w:ascii="Times New Roman" w:hAnsi="Times New Roman" w:cs="B Lotus" w:hint="cs"/>
          <w:sz w:val="30"/>
          <w:szCs w:val="30"/>
          <w:rtl/>
          <w:lang w:bidi="fa-IR"/>
        </w:rPr>
        <w:t>.</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حَتَّىٰٓ</w:t>
      </w:r>
      <w:r w:rsidRPr="00843509">
        <w:rPr>
          <w:rtl/>
        </w:rPr>
        <w:t xml:space="preserve"> </w:t>
      </w:r>
      <w:r w:rsidRPr="00843509">
        <w:rPr>
          <w:rFonts w:hint="cs"/>
          <w:rtl/>
        </w:rPr>
        <w:t>إِذَا</w:t>
      </w:r>
      <w:r w:rsidRPr="00843509">
        <w:rPr>
          <w:rtl/>
        </w:rPr>
        <w:t xml:space="preserve"> </w:t>
      </w:r>
      <w:r w:rsidRPr="00843509">
        <w:rPr>
          <w:rFonts w:hint="cs"/>
          <w:rtl/>
        </w:rPr>
        <w:t>ٱسۡتَيۡ‍َٔسَ</w:t>
      </w:r>
      <w:r w:rsidRPr="00843509">
        <w:rPr>
          <w:rtl/>
        </w:rPr>
        <w:t xml:space="preserve"> </w:t>
      </w:r>
      <w:r w:rsidRPr="00843509">
        <w:rPr>
          <w:rFonts w:hint="cs"/>
          <w:rtl/>
        </w:rPr>
        <w:t>ٱلرُّسُلُ</w:t>
      </w:r>
      <w:r w:rsidRPr="00843509">
        <w:rPr>
          <w:rtl/>
        </w:rPr>
        <w:t xml:space="preserve"> </w:t>
      </w:r>
      <w:r w:rsidRPr="00843509">
        <w:rPr>
          <w:rFonts w:hint="cs"/>
          <w:rtl/>
        </w:rPr>
        <w:t>وَظَنُّوٓاْ</w:t>
      </w:r>
      <w:r w:rsidRPr="00843509">
        <w:rPr>
          <w:rtl/>
        </w:rPr>
        <w:t xml:space="preserve"> </w:t>
      </w:r>
      <w:r w:rsidRPr="00843509">
        <w:rPr>
          <w:rFonts w:hint="cs"/>
          <w:rtl/>
        </w:rPr>
        <w:t>أَنَّهُمۡ</w:t>
      </w:r>
      <w:r w:rsidRPr="00843509">
        <w:rPr>
          <w:rtl/>
        </w:rPr>
        <w:t xml:space="preserve"> </w:t>
      </w:r>
      <w:r w:rsidRPr="00843509">
        <w:rPr>
          <w:rFonts w:hint="cs"/>
          <w:rtl/>
        </w:rPr>
        <w:t>قَدۡ</w:t>
      </w:r>
      <w:r w:rsidRPr="00843509">
        <w:rPr>
          <w:rtl/>
        </w:rPr>
        <w:t xml:space="preserve"> </w:t>
      </w:r>
      <w:r w:rsidRPr="00843509">
        <w:rPr>
          <w:rFonts w:hint="cs"/>
          <w:rtl/>
        </w:rPr>
        <w:t>كُذِبُواْ</w:t>
      </w:r>
      <w:r w:rsidRPr="00843509">
        <w:rPr>
          <w:rtl/>
        </w:rPr>
        <w:t xml:space="preserve"> </w:t>
      </w:r>
      <w:r w:rsidRPr="00843509">
        <w:rPr>
          <w:rFonts w:hint="cs"/>
          <w:rtl/>
        </w:rPr>
        <w:t>جَآءَهُمۡ</w:t>
      </w:r>
      <w:r w:rsidRPr="00843509">
        <w:rPr>
          <w:rtl/>
        </w:rPr>
        <w:t xml:space="preserve"> </w:t>
      </w:r>
      <w:r w:rsidRPr="00843509">
        <w:rPr>
          <w:rFonts w:hint="cs"/>
          <w:rtl/>
        </w:rPr>
        <w:t>نَصۡرُنَا</w:t>
      </w:r>
      <w:r w:rsidRPr="00843509">
        <w:rPr>
          <w:rtl/>
        </w:rPr>
        <w:t xml:space="preserve"> </w:t>
      </w:r>
      <w:r w:rsidRPr="00843509">
        <w:rPr>
          <w:rFonts w:hint="cs"/>
          <w:rtl/>
        </w:rPr>
        <w:t>فَنُجِّيَ</w:t>
      </w:r>
      <w:r w:rsidRPr="00843509">
        <w:rPr>
          <w:rtl/>
        </w:rPr>
        <w:t xml:space="preserve"> </w:t>
      </w:r>
      <w:r w:rsidRPr="00843509">
        <w:rPr>
          <w:rFonts w:hint="cs"/>
          <w:rtl/>
        </w:rPr>
        <w:t>مَن</w:t>
      </w:r>
      <w:r w:rsidRPr="00843509">
        <w:rPr>
          <w:rtl/>
        </w:rPr>
        <w:t xml:space="preserve"> </w:t>
      </w:r>
      <w:r w:rsidRPr="00843509">
        <w:rPr>
          <w:rFonts w:hint="cs"/>
          <w:rtl/>
        </w:rPr>
        <w:t>نَّشَآءُۖ</w:t>
      </w:r>
      <w:r w:rsidRPr="00843509">
        <w:rPr>
          <w:rtl/>
        </w:rPr>
        <w:t xml:space="preserve"> </w:t>
      </w:r>
      <w:r w:rsidRPr="00843509">
        <w:rPr>
          <w:rFonts w:hint="cs"/>
          <w:rtl/>
        </w:rPr>
        <w:t>وَلَا</w:t>
      </w:r>
      <w:r w:rsidRPr="00843509">
        <w:rPr>
          <w:rtl/>
        </w:rPr>
        <w:t xml:space="preserve"> </w:t>
      </w:r>
      <w:r w:rsidRPr="00843509">
        <w:rPr>
          <w:rFonts w:hint="cs"/>
          <w:rtl/>
        </w:rPr>
        <w:t>يُرَدُّ</w:t>
      </w:r>
      <w:r w:rsidRPr="00843509">
        <w:rPr>
          <w:rtl/>
        </w:rPr>
        <w:t xml:space="preserve"> </w:t>
      </w:r>
      <w:r w:rsidRPr="00843509">
        <w:rPr>
          <w:rFonts w:hint="cs"/>
          <w:rtl/>
        </w:rPr>
        <w:t>بَأۡسُنَا</w:t>
      </w:r>
      <w:r w:rsidRPr="00843509">
        <w:rPr>
          <w:rtl/>
        </w:rPr>
        <w:t xml:space="preserve"> </w:t>
      </w:r>
      <w:r w:rsidRPr="00843509">
        <w:rPr>
          <w:rFonts w:hint="cs"/>
          <w:rtl/>
        </w:rPr>
        <w:t>عَنِ</w:t>
      </w:r>
      <w:r w:rsidRPr="00843509">
        <w:rPr>
          <w:rtl/>
        </w:rPr>
        <w:t xml:space="preserve"> </w:t>
      </w:r>
      <w:r w:rsidRPr="00843509">
        <w:rPr>
          <w:rFonts w:hint="cs"/>
          <w:rtl/>
        </w:rPr>
        <w:t>ٱلۡقَوۡمِ</w:t>
      </w:r>
      <w:r w:rsidRPr="00843509">
        <w:rPr>
          <w:rtl/>
        </w:rPr>
        <w:t xml:space="preserve"> </w:t>
      </w:r>
      <w:r w:rsidRPr="00843509">
        <w:rPr>
          <w:rFonts w:hint="cs"/>
          <w:rtl/>
        </w:rPr>
        <w:t>ٱلۡمُجۡرِمِينَ</w:t>
      </w:r>
      <w:r w:rsidRPr="00843509">
        <w:rPr>
          <w:rtl/>
        </w:rPr>
        <w:t xml:space="preserve"> </w:t>
      </w:r>
      <w:r w:rsidRPr="00843509">
        <w:rPr>
          <w:rFonts w:hint="cs"/>
          <w:rtl/>
        </w:rPr>
        <w:t>١١٠</w:t>
      </w:r>
      <w:r w:rsidRPr="00843509">
        <w:rPr>
          <w:rFonts w:ascii="Traditional Arabic" w:hAnsi="Traditional Arabic" w:cs="Traditional Arabic"/>
          <w:rtl/>
        </w:rPr>
        <w:t>﴾</w:t>
      </w:r>
      <w:r w:rsidRPr="00843509">
        <w:rPr>
          <w:rFonts w:ascii="Traditional Arabic" w:hAnsi="Traditional Arabic" w:cs="Traditional Arabic" w:hint="cs"/>
          <w:rtl/>
        </w:rPr>
        <w:tab/>
      </w:r>
      <w:r w:rsidRPr="00843509">
        <w:rPr>
          <w:rStyle w:val="6-Char"/>
          <w:rFonts w:hint="cs"/>
          <w:rtl/>
        </w:rPr>
        <w:t xml:space="preserve"> </w:t>
      </w:r>
      <w:r w:rsidRPr="00843509">
        <w:rPr>
          <w:rStyle w:val="6-Char"/>
          <w:rtl/>
          <w:lang w:bidi="ar-SA"/>
        </w:rPr>
        <w:t>[</w:t>
      </w:r>
      <w:r w:rsidRPr="00843509">
        <w:rPr>
          <w:rStyle w:val="6-Char"/>
          <w:rFonts w:hint="cs"/>
          <w:rtl/>
          <w:lang w:bidi="ar-SA"/>
        </w:rPr>
        <w:t>یوسف</w:t>
      </w:r>
      <w:r w:rsidRPr="00843509">
        <w:rPr>
          <w:rStyle w:val="6-Char"/>
          <w:rtl/>
          <w:lang w:bidi="ar-SA"/>
        </w:rPr>
        <w:t>:</w:t>
      </w:r>
      <w:r w:rsidRPr="00843509">
        <w:rPr>
          <w:rStyle w:val="6-Char"/>
          <w:rFonts w:hint="cs"/>
          <w:rtl/>
        </w:rPr>
        <w:t>110</w:t>
      </w:r>
      <w:r w:rsidRPr="00843509">
        <w:rPr>
          <w:rStyle w:val="6-Char"/>
          <w:rtl/>
          <w:lang w:bidi="ar-SA"/>
        </w:rPr>
        <w:t>]</w:t>
      </w:r>
      <w:r w:rsidRPr="00843509">
        <w:rPr>
          <w:rStyle w:val="6-Char"/>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تا وقتی که پیغمبران مأیوس شدند و گمان کردند که (وعده‌های نصرت الهی) به ایشان دروغ گفته شده، آنگاه بود که یاری ما آمد پس هرکه را خواستیم نجات دادیم و غضب ما از قوم مجرمین رد نمی‌شود.(110)</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در این آیه برای دلداری مؤمنین که امیدشان بریده نشود یک مطلب کلّی تاریخی می‌فرماید: رشتۀ حق و حقیقت باریک می‌شود ولی پاره نمی‌شود، یعنی مخالفین حق به مخالفت خود همیشه ادامه داده و گاهی هم پیروز می‌شوند و رسولان الهی چنان در فشار افتاده‌اند که امیدشان از پیروزی و هدایت قوم قطع شده. و بلکه گمان کردند که وعده‌های نصرتِ خدا، در دنیا نیست بلکه مربوط به قیامت است. ولی در آخرین لحظات، نصرت الهی رسیده و مردم سرکش مغلوب شده‌اند و چه بسیاری از آنان هلاک شده‌اند مانند قوم نوح، هود، صالح، شعیب و امثال ایشان.</w:t>
      </w:r>
    </w:p>
    <w:p w:rsidR="007304CA" w:rsidRPr="00843509" w:rsidRDefault="007304CA" w:rsidP="007304CA">
      <w:pPr>
        <w:pStyle w:val="1-"/>
        <w:rPr>
          <w:rtl/>
        </w:rPr>
      </w:pPr>
      <w:r w:rsidRPr="00843509">
        <w:rPr>
          <w:rFonts w:hint="cs"/>
          <w:rtl/>
        </w:rPr>
        <w:t>در زمان پیغمبر اسلام، نسبت به رسول اسلام و اصحابش حوادث یأس‌آور رخ می‌داد، شیوخ قبایلِ عربِ مشرکین و یهود، مسلمین را تا سر حد اضمحلال و نابودی تعقیب می‌کردند که خود را از خطر اسلام به خیال خود آسوده نمایند ولی طولی نکشید نصرت خدا رسید و اسلام قوی شد.</w:t>
      </w:r>
    </w:p>
    <w:p w:rsidR="007304CA" w:rsidRPr="00843509" w:rsidRDefault="007304CA" w:rsidP="007304CA">
      <w:pPr>
        <w:pStyle w:val="3-"/>
        <w:rPr>
          <w:rtl/>
        </w:rPr>
      </w:pPr>
      <w:r w:rsidRPr="00843509">
        <w:rPr>
          <w:rFonts w:ascii="Traditional Arabic" w:hAnsi="Traditional Arabic" w:cs="Traditional Arabic"/>
          <w:rtl/>
          <w:lang w:bidi="fa-IR"/>
        </w:rPr>
        <w:t>﴿</w:t>
      </w:r>
      <w:r w:rsidRPr="00843509">
        <w:rPr>
          <w:rFonts w:hint="cs"/>
          <w:rtl/>
        </w:rPr>
        <w:t>لَقَدۡ</w:t>
      </w:r>
      <w:r w:rsidRPr="00843509">
        <w:rPr>
          <w:rtl/>
        </w:rPr>
        <w:t xml:space="preserve"> </w:t>
      </w:r>
      <w:r w:rsidRPr="00843509">
        <w:rPr>
          <w:rFonts w:hint="cs"/>
          <w:rtl/>
        </w:rPr>
        <w:t>كَانَ</w:t>
      </w:r>
      <w:r w:rsidRPr="00843509">
        <w:rPr>
          <w:rtl/>
        </w:rPr>
        <w:t xml:space="preserve"> </w:t>
      </w:r>
      <w:r w:rsidRPr="00843509">
        <w:rPr>
          <w:rFonts w:hint="cs"/>
          <w:rtl/>
        </w:rPr>
        <w:t>فِي</w:t>
      </w:r>
      <w:r w:rsidRPr="00843509">
        <w:rPr>
          <w:rtl/>
        </w:rPr>
        <w:t xml:space="preserve"> </w:t>
      </w:r>
      <w:r w:rsidRPr="00843509">
        <w:rPr>
          <w:rFonts w:hint="cs"/>
          <w:rtl/>
        </w:rPr>
        <w:t>قَصَصِهِمۡ</w:t>
      </w:r>
      <w:r w:rsidRPr="00843509">
        <w:rPr>
          <w:rtl/>
        </w:rPr>
        <w:t xml:space="preserve"> </w:t>
      </w:r>
      <w:r w:rsidRPr="00843509">
        <w:rPr>
          <w:rFonts w:hint="cs"/>
          <w:rtl/>
        </w:rPr>
        <w:t>عِبۡرَةٞ</w:t>
      </w:r>
      <w:r w:rsidRPr="00843509">
        <w:rPr>
          <w:rtl/>
        </w:rPr>
        <w:t xml:space="preserve"> </w:t>
      </w:r>
      <w:r w:rsidRPr="00843509">
        <w:rPr>
          <w:rFonts w:hint="cs"/>
          <w:rtl/>
        </w:rPr>
        <w:t>لِّأُوْلِي</w:t>
      </w:r>
      <w:r w:rsidRPr="00843509">
        <w:rPr>
          <w:rtl/>
        </w:rPr>
        <w:t xml:space="preserve"> </w:t>
      </w:r>
      <w:r w:rsidRPr="00843509">
        <w:rPr>
          <w:rFonts w:hint="cs"/>
          <w:rtl/>
        </w:rPr>
        <w:t>ٱلۡأَلۡبَٰبِۗ</w:t>
      </w:r>
      <w:r w:rsidRPr="00843509">
        <w:rPr>
          <w:rtl/>
        </w:rPr>
        <w:t xml:space="preserve"> </w:t>
      </w:r>
      <w:r w:rsidRPr="00843509">
        <w:rPr>
          <w:rFonts w:hint="cs"/>
          <w:rtl/>
        </w:rPr>
        <w:t>مَا</w:t>
      </w:r>
      <w:r w:rsidRPr="00843509">
        <w:rPr>
          <w:rtl/>
        </w:rPr>
        <w:t xml:space="preserve"> </w:t>
      </w:r>
      <w:r w:rsidRPr="00843509">
        <w:rPr>
          <w:rFonts w:hint="cs"/>
          <w:rtl/>
        </w:rPr>
        <w:t>كَانَ</w:t>
      </w:r>
      <w:r w:rsidRPr="00843509">
        <w:rPr>
          <w:rtl/>
        </w:rPr>
        <w:t xml:space="preserve"> </w:t>
      </w:r>
      <w:r w:rsidRPr="00843509">
        <w:rPr>
          <w:rFonts w:hint="cs"/>
          <w:rtl/>
        </w:rPr>
        <w:t>حَدِيثٗا</w:t>
      </w:r>
      <w:r w:rsidRPr="00843509">
        <w:rPr>
          <w:rtl/>
        </w:rPr>
        <w:t xml:space="preserve"> </w:t>
      </w:r>
      <w:r w:rsidRPr="00843509">
        <w:rPr>
          <w:rFonts w:hint="cs"/>
          <w:rtl/>
        </w:rPr>
        <w:t>يُفۡتَرَىٰ</w:t>
      </w:r>
      <w:r w:rsidRPr="00843509">
        <w:rPr>
          <w:rtl/>
        </w:rPr>
        <w:t xml:space="preserve"> </w:t>
      </w:r>
      <w:r w:rsidRPr="00843509">
        <w:rPr>
          <w:rFonts w:hint="cs"/>
          <w:rtl/>
        </w:rPr>
        <w:t>وَلَٰكِن</w:t>
      </w:r>
      <w:r w:rsidRPr="00843509">
        <w:rPr>
          <w:rtl/>
        </w:rPr>
        <w:t xml:space="preserve"> </w:t>
      </w:r>
      <w:r w:rsidRPr="00843509">
        <w:rPr>
          <w:rFonts w:hint="cs"/>
          <w:rtl/>
        </w:rPr>
        <w:t>تَصۡدِيقَ</w:t>
      </w:r>
      <w:r w:rsidRPr="00843509">
        <w:rPr>
          <w:rtl/>
        </w:rPr>
        <w:t xml:space="preserve"> </w:t>
      </w:r>
      <w:r w:rsidRPr="00843509">
        <w:rPr>
          <w:rFonts w:hint="cs"/>
          <w:rtl/>
        </w:rPr>
        <w:t>ٱلَّذِي</w:t>
      </w:r>
      <w:r w:rsidRPr="00843509">
        <w:rPr>
          <w:rtl/>
        </w:rPr>
        <w:t xml:space="preserve"> </w:t>
      </w:r>
      <w:r w:rsidRPr="00843509">
        <w:rPr>
          <w:rFonts w:hint="cs"/>
          <w:rtl/>
        </w:rPr>
        <w:t>بَيۡنَ</w:t>
      </w:r>
      <w:r w:rsidRPr="00843509">
        <w:rPr>
          <w:rtl/>
        </w:rPr>
        <w:t xml:space="preserve"> </w:t>
      </w:r>
      <w:r w:rsidRPr="00843509">
        <w:rPr>
          <w:rFonts w:hint="cs"/>
          <w:rtl/>
        </w:rPr>
        <w:t>يَدَيۡهِ</w:t>
      </w:r>
      <w:r w:rsidRPr="00843509">
        <w:rPr>
          <w:rtl/>
        </w:rPr>
        <w:t xml:space="preserve"> </w:t>
      </w:r>
      <w:r w:rsidRPr="00843509">
        <w:rPr>
          <w:rFonts w:hint="cs"/>
          <w:rtl/>
        </w:rPr>
        <w:t>وَتَفۡصِيلَ</w:t>
      </w:r>
      <w:r w:rsidRPr="00843509">
        <w:rPr>
          <w:rtl/>
        </w:rPr>
        <w:t xml:space="preserve"> </w:t>
      </w:r>
      <w:r w:rsidRPr="00843509">
        <w:rPr>
          <w:rFonts w:hint="cs"/>
          <w:rtl/>
        </w:rPr>
        <w:t>كُلِّ</w:t>
      </w:r>
      <w:r w:rsidRPr="00843509">
        <w:rPr>
          <w:rtl/>
        </w:rPr>
        <w:t xml:space="preserve"> </w:t>
      </w:r>
      <w:r w:rsidRPr="00843509">
        <w:rPr>
          <w:rFonts w:hint="cs"/>
          <w:rtl/>
        </w:rPr>
        <w:t>شَيۡءٖ</w:t>
      </w:r>
      <w:r w:rsidRPr="00843509">
        <w:rPr>
          <w:rtl/>
        </w:rPr>
        <w:t xml:space="preserve"> </w:t>
      </w:r>
      <w:r w:rsidRPr="00843509">
        <w:rPr>
          <w:rFonts w:hint="cs"/>
          <w:rtl/>
        </w:rPr>
        <w:t>وَهُدٗى</w:t>
      </w:r>
      <w:r w:rsidRPr="00843509">
        <w:rPr>
          <w:rtl/>
        </w:rPr>
        <w:t xml:space="preserve"> </w:t>
      </w:r>
      <w:r w:rsidRPr="00843509">
        <w:rPr>
          <w:rFonts w:hint="cs"/>
          <w:rtl/>
        </w:rPr>
        <w:t>وَرَحۡمَةٗ</w:t>
      </w:r>
      <w:r w:rsidRPr="00843509">
        <w:rPr>
          <w:rtl/>
        </w:rPr>
        <w:t xml:space="preserve"> </w:t>
      </w:r>
      <w:r w:rsidRPr="00843509">
        <w:rPr>
          <w:rFonts w:hint="cs"/>
          <w:rtl/>
        </w:rPr>
        <w:t>لِّقَوۡمٖ</w:t>
      </w:r>
      <w:r w:rsidRPr="00843509">
        <w:rPr>
          <w:rtl/>
        </w:rPr>
        <w:t xml:space="preserve"> </w:t>
      </w:r>
      <w:r w:rsidRPr="00843509">
        <w:rPr>
          <w:rFonts w:hint="cs"/>
          <w:rtl/>
        </w:rPr>
        <w:t>يُؤۡمِنُونَ</w:t>
      </w:r>
      <w:r w:rsidRPr="00843509">
        <w:rPr>
          <w:rtl/>
        </w:rPr>
        <w:t xml:space="preserve"> </w:t>
      </w:r>
      <w:r w:rsidRPr="00843509">
        <w:rPr>
          <w:rFonts w:hint="cs"/>
          <w:rtl/>
        </w:rPr>
        <w:t>١١١</w:t>
      </w:r>
      <w:r w:rsidRPr="00843509">
        <w:rPr>
          <w:rFonts w:ascii="Traditional Arabic" w:hAnsi="Traditional Arabic" w:cs="Traditional Arabic"/>
          <w:rtl/>
        </w:rPr>
        <w:t>﴾</w:t>
      </w:r>
      <w:r w:rsidRPr="00843509">
        <w:rPr>
          <w:rFonts w:hint="cs"/>
          <w:rtl/>
        </w:rPr>
        <w:tab/>
      </w:r>
      <w:r w:rsidRPr="00843509">
        <w:rPr>
          <w:rStyle w:val="6-Char"/>
          <w:rtl/>
        </w:rPr>
        <w:t>[</w:t>
      </w:r>
      <w:r w:rsidRPr="00843509">
        <w:rPr>
          <w:rStyle w:val="6-Char"/>
          <w:rFonts w:hint="cs"/>
          <w:rtl/>
        </w:rPr>
        <w:t>یوسف</w:t>
      </w:r>
      <w:r w:rsidRPr="00843509">
        <w:rPr>
          <w:rStyle w:val="6-Char"/>
          <w:rtl/>
        </w:rPr>
        <w:t>:</w:t>
      </w:r>
      <w:r w:rsidRPr="00843509">
        <w:rPr>
          <w:rStyle w:val="6-Char"/>
          <w:rFonts w:hint="cs"/>
          <w:rtl/>
        </w:rPr>
        <w:t>111</w:t>
      </w:r>
      <w:r w:rsidRPr="00843509">
        <w:rPr>
          <w:rStyle w:val="6-Char"/>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به راستی که در داستانهای ایشان برای خردمندان عبرتی است، حدیث دروغین نبوده ولیکن تصدیق کتب پیش از او و تفصیل هرچیزی و هدایت و رحمت است برای قوم با ایمان.(111)</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تاریخ</w:t>
      </w:r>
      <w:r w:rsidRPr="00843509">
        <w:rPr>
          <w:rFonts w:hint="eastAsia"/>
          <w:rtl/>
        </w:rPr>
        <w:t>‌</w:t>
      </w:r>
      <w:r w:rsidRPr="00843509">
        <w:rPr>
          <w:rFonts w:hint="cs"/>
          <w:rtl/>
        </w:rPr>
        <w:t>ها و داستان</w:t>
      </w:r>
      <w:r w:rsidRPr="00843509">
        <w:rPr>
          <w:rFonts w:hint="eastAsia"/>
          <w:rtl/>
        </w:rPr>
        <w:t>‌</w:t>
      </w:r>
      <w:r w:rsidRPr="00843509">
        <w:rPr>
          <w:rFonts w:hint="cs"/>
          <w:rtl/>
        </w:rPr>
        <w:t xml:space="preserve">هایی که میان مردم معمول است، چند قسم است: </w:t>
      </w:r>
    </w:p>
    <w:p w:rsidR="007304CA" w:rsidRPr="00027E3D" w:rsidRDefault="007304CA" w:rsidP="000950FB">
      <w:pPr>
        <w:pStyle w:val="1-"/>
        <w:numPr>
          <w:ilvl w:val="0"/>
          <w:numId w:val="9"/>
        </w:numPr>
        <w:ind w:left="568" w:hanging="284"/>
        <w:rPr>
          <w:rFonts w:ascii="Traditional Arabic" w:hAnsi="Traditional Arabic"/>
          <w:sz w:val="32"/>
          <w:rtl/>
        </w:rPr>
      </w:pPr>
      <w:r w:rsidRPr="00843509">
        <w:rPr>
          <w:rFonts w:hint="cs"/>
          <w:rtl/>
        </w:rPr>
        <w:t>تاریخهای افسانه‌ای که هر ملّتی نسبت به سابقۀ خود، بزرگان خودبافته و بلکه چیزهای خارق‌العاه‌ای به آن ضمیمه کرده ماند تاریخهایی که اکثر شعراء به نظم در آورده‌اند و یا «</w:t>
      </w:r>
      <w:r w:rsidRPr="00843509">
        <w:rPr>
          <w:rStyle w:val="4-Char"/>
          <w:rtl/>
          <w:lang w:bidi="ar-SA"/>
        </w:rPr>
        <w:t>زینة المجالس ومعجزات مجعولة»</w:t>
      </w:r>
      <w:r w:rsidRPr="00843509">
        <w:rPr>
          <w:rtl/>
        </w:rPr>
        <w:t>.</w:t>
      </w:r>
    </w:p>
    <w:p w:rsidR="007304CA" w:rsidRPr="00843509" w:rsidRDefault="007304CA" w:rsidP="000950FB">
      <w:pPr>
        <w:pStyle w:val="1-"/>
        <w:numPr>
          <w:ilvl w:val="0"/>
          <w:numId w:val="9"/>
        </w:numPr>
        <w:ind w:left="568" w:hanging="284"/>
        <w:rPr>
          <w:rtl/>
        </w:rPr>
      </w:pPr>
      <w:r w:rsidRPr="00843509">
        <w:rPr>
          <w:rFonts w:hint="cs"/>
          <w:rtl/>
        </w:rPr>
        <w:t>تاریخ و داستانهای رُمّانی که یک موضوعی را از خیالات به هم ترکیب کند، و داستان ساختگی نگارش کند که مقصدی از نشر آن داشته باشد.</w:t>
      </w:r>
    </w:p>
    <w:p w:rsidR="007304CA" w:rsidRPr="00843509" w:rsidRDefault="007304CA" w:rsidP="000950FB">
      <w:pPr>
        <w:pStyle w:val="1-"/>
        <w:numPr>
          <w:ilvl w:val="0"/>
          <w:numId w:val="9"/>
        </w:numPr>
        <w:ind w:left="568" w:hanging="284"/>
        <w:rPr>
          <w:rtl/>
        </w:rPr>
      </w:pPr>
      <w:r w:rsidRPr="00843509">
        <w:rPr>
          <w:rFonts w:hint="cs"/>
          <w:rtl/>
        </w:rPr>
        <w:t>تاریخهای عمومی که متن حوادث گذشته در آن ذکر شده ولی بدون فلسفه.</w:t>
      </w:r>
    </w:p>
    <w:p w:rsidR="007304CA" w:rsidRPr="00843509" w:rsidRDefault="007304CA" w:rsidP="000950FB">
      <w:pPr>
        <w:pStyle w:val="1-"/>
        <w:numPr>
          <w:ilvl w:val="0"/>
          <w:numId w:val="9"/>
        </w:numPr>
        <w:ind w:left="568" w:hanging="284"/>
        <w:rPr>
          <w:rtl/>
        </w:rPr>
      </w:pPr>
      <w:r w:rsidRPr="00843509">
        <w:rPr>
          <w:rFonts w:hint="cs"/>
          <w:rtl/>
        </w:rPr>
        <w:t>تاریخهای فلسفی و یا فلسفه‌های تاریخی که اهمّ تواریخِ این قسم قرآن مجید است که جامع فنون و علوم بشری است، در ضمن قصّه‌ها و داستانها اشاره به فلسفۀ آنها نموده و نتایج معنوی در آن ذکر شده.</w:t>
      </w:r>
    </w:p>
    <w:p w:rsidR="007304CA" w:rsidRPr="00843509" w:rsidRDefault="007304CA" w:rsidP="007304CA">
      <w:pPr>
        <w:pStyle w:val="1-"/>
        <w:rPr>
          <w:rtl/>
        </w:rPr>
      </w:pPr>
      <w:r w:rsidRPr="00843509">
        <w:rPr>
          <w:rFonts w:hint="cs"/>
          <w:rtl/>
        </w:rPr>
        <w:t>داستانهای قرآن تمامش حقیقت‌گویی است و ساختگی و خرافات و دروغ در آن نیست.</w:t>
      </w:r>
    </w:p>
    <w:p w:rsidR="007304CA" w:rsidRPr="00843509" w:rsidRDefault="007304CA" w:rsidP="007304CA">
      <w:pPr>
        <w:pStyle w:val="1-"/>
        <w:rPr>
          <w:rtl/>
        </w:rPr>
      </w:pPr>
      <w:r w:rsidRPr="00843509">
        <w:rPr>
          <w:rFonts w:hint="cs"/>
          <w:rtl/>
        </w:rPr>
        <w:t xml:space="preserve">قرآن مجید برای ذکر داستانهای خود چند هدف دارد: </w:t>
      </w:r>
    </w:p>
    <w:p w:rsidR="007304CA" w:rsidRPr="00843509" w:rsidRDefault="007304CA" w:rsidP="007304CA">
      <w:pPr>
        <w:pStyle w:val="1-"/>
        <w:numPr>
          <w:ilvl w:val="0"/>
          <w:numId w:val="10"/>
        </w:numPr>
        <w:rPr>
          <w:rtl/>
        </w:rPr>
      </w:pPr>
      <w:r w:rsidRPr="00843509">
        <w:rPr>
          <w:rFonts w:hint="cs"/>
          <w:rtl/>
        </w:rPr>
        <w:t>پند و عبرت برای ارباب بصیرت و خردمندان که آن را آئینه قرار دهند و نیک، بد و زشت و زیبای مطالب را به طور کامل درک نمایند.</w:t>
      </w:r>
    </w:p>
    <w:p w:rsidR="007304CA" w:rsidRPr="00843509" w:rsidRDefault="007304CA" w:rsidP="007304CA">
      <w:pPr>
        <w:pStyle w:val="1-"/>
        <w:numPr>
          <w:ilvl w:val="0"/>
          <w:numId w:val="10"/>
        </w:numPr>
        <w:rPr>
          <w:rtl/>
        </w:rPr>
      </w:pPr>
      <w:r w:rsidRPr="00843509">
        <w:rPr>
          <w:rFonts w:hint="cs"/>
          <w:rtl/>
        </w:rPr>
        <w:t>گواه صادقی برای پیغمبر</w:t>
      </w:r>
      <w:r w:rsidRPr="00843509">
        <w:rPr>
          <w:rFonts w:cs="CTraditional Arabic" w:hint="cs"/>
          <w:rtl/>
        </w:rPr>
        <w:t>ص</w:t>
      </w:r>
      <w:r w:rsidRPr="00843509">
        <w:rPr>
          <w:rFonts w:hint="cs"/>
          <w:rtl/>
        </w:rPr>
        <w:t xml:space="preserve"> و اسلام.</w:t>
      </w:r>
    </w:p>
    <w:p w:rsidR="007304CA" w:rsidRPr="00843509" w:rsidRDefault="007304CA" w:rsidP="007304CA">
      <w:pPr>
        <w:pStyle w:val="1-"/>
        <w:numPr>
          <w:ilvl w:val="0"/>
          <w:numId w:val="10"/>
        </w:numPr>
        <w:rPr>
          <w:rtl/>
        </w:rPr>
      </w:pPr>
      <w:r w:rsidRPr="00843509">
        <w:rPr>
          <w:rFonts w:hint="cs"/>
          <w:rtl/>
        </w:rPr>
        <w:t>تسلیتی برای رسول خدا</w:t>
      </w:r>
      <w:r w:rsidRPr="00843509">
        <w:rPr>
          <w:rFonts w:cs="CTraditional Arabic" w:hint="cs"/>
          <w:rtl/>
        </w:rPr>
        <w:t>ص</w:t>
      </w:r>
      <w:r w:rsidRPr="00843509">
        <w:rPr>
          <w:rFonts w:hint="cs"/>
          <w:rtl/>
        </w:rPr>
        <w:t xml:space="preserve"> و سایر مرّیان بشری شدن.</w:t>
      </w:r>
    </w:p>
    <w:p w:rsidR="007304CA" w:rsidRPr="00843509" w:rsidRDefault="007304CA" w:rsidP="007304CA">
      <w:pPr>
        <w:pStyle w:val="1-"/>
        <w:numPr>
          <w:ilvl w:val="0"/>
          <w:numId w:val="10"/>
        </w:numPr>
        <w:rPr>
          <w:rtl/>
        </w:rPr>
      </w:pPr>
      <w:r w:rsidRPr="00843509">
        <w:rPr>
          <w:rFonts w:hint="cs"/>
          <w:rtl/>
        </w:rPr>
        <w:t>مایۀ راهنمایی و هدایت و راه و روش ترقّی و تکمیل را نشان‌دادن.</w:t>
      </w:r>
    </w:p>
    <w:p w:rsidR="007304CA" w:rsidRPr="00843509" w:rsidRDefault="007304CA" w:rsidP="007304CA">
      <w:pPr>
        <w:pStyle w:val="1-"/>
        <w:numPr>
          <w:ilvl w:val="0"/>
          <w:numId w:val="10"/>
        </w:numPr>
        <w:rPr>
          <w:rtl/>
        </w:rPr>
      </w:pPr>
      <w:r w:rsidRPr="00843509">
        <w:rPr>
          <w:rFonts w:hint="cs"/>
          <w:rtl/>
        </w:rPr>
        <w:t>با راه و روش بزرگان دین و پیغمبران</w:t>
      </w:r>
      <w:r w:rsidRPr="00843509">
        <w:rPr>
          <w:rFonts w:cs="CTraditional Arabic" w:hint="cs"/>
          <w:rtl/>
        </w:rPr>
        <w:t>ص</w:t>
      </w:r>
      <w:r w:rsidRPr="00843509">
        <w:rPr>
          <w:rFonts w:hint="cs"/>
          <w:rtl/>
        </w:rPr>
        <w:t xml:space="preserve"> آشنا‌شدن، و ارتباط و انس با تعلیمات ایشان گرفتن و به ایشان اقتداکردن و به سعادت نائل شدن.</w:t>
      </w:r>
    </w:p>
    <w:p w:rsidR="007304CA" w:rsidRPr="00843509" w:rsidRDefault="007304CA" w:rsidP="007304CA">
      <w:pPr>
        <w:pStyle w:val="1-"/>
        <w:rPr>
          <w:rtl/>
        </w:rPr>
      </w:pPr>
      <w:r w:rsidRPr="00843509">
        <w:rPr>
          <w:rFonts w:hint="cs"/>
          <w:rtl/>
        </w:rPr>
        <w:t xml:space="preserve">و مقصود از </w:t>
      </w:r>
      <w:r w:rsidRPr="00843509">
        <w:rPr>
          <w:rFonts w:ascii="Traditional Arabic" w:hAnsi="Traditional Arabic" w:cs="Traditional Arabic"/>
          <w:color w:val="000000"/>
          <w:rtl/>
        </w:rPr>
        <w:t>﴿</w:t>
      </w:r>
      <w:r w:rsidRPr="00843509">
        <w:rPr>
          <w:rStyle w:val="5-Char"/>
          <w:rFonts w:hint="cs"/>
          <w:rtl/>
        </w:rPr>
        <w:t>وَتَفۡصِيلَ</w:t>
      </w:r>
      <w:r w:rsidRPr="00843509">
        <w:rPr>
          <w:rStyle w:val="5-Char"/>
          <w:rtl/>
        </w:rPr>
        <w:t xml:space="preserve"> </w:t>
      </w:r>
      <w:r w:rsidRPr="00843509">
        <w:rPr>
          <w:rStyle w:val="5-Char"/>
          <w:rFonts w:hint="cs"/>
          <w:rtl/>
        </w:rPr>
        <w:t>كُلِّ</w:t>
      </w:r>
      <w:r w:rsidRPr="00843509">
        <w:rPr>
          <w:rStyle w:val="5-Char"/>
          <w:rtl/>
        </w:rPr>
        <w:t xml:space="preserve"> </w:t>
      </w:r>
      <w:r w:rsidRPr="00843509">
        <w:rPr>
          <w:rStyle w:val="5-Char"/>
          <w:rFonts w:hint="cs"/>
          <w:rtl/>
        </w:rPr>
        <w:t>شَيۡءٖ</w:t>
      </w:r>
      <w:r w:rsidRPr="00843509">
        <w:rPr>
          <w:rFonts w:ascii="Traditional Arabic" w:hAnsi="Traditional Arabic" w:cs="Traditional Arabic"/>
          <w:color w:val="000000"/>
          <w:rtl/>
        </w:rPr>
        <w:t>﴾</w:t>
      </w:r>
      <w:r w:rsidRPr="00843509">
        <w:rPr>
          <w:rFonts w:ascii="Lotus Linotype" w:hAnsi="Lotus Linotype" w:cs="Lotus Linotype" w:hint="cs"/>
          <w:b/>
          <w:bCs/>
          <w:color w:val="000000"/>
          <w:rtl/>
        </w:rPr>
        <w:t xml:space="preserve"> </w:t>
      </w:r>
      <w:r w:rsidRPr="00843509">
        <w:rPr>
          <w:rFonts w:hint="cs"/>
          <w:rtl/>
        </w:rPr>
        <w:t>چیزهایی که مربوط به دین است می‌باشد. در اینجا ترجمۀ سورۀ یوسف تمام شد به تاریخ دوشنبه 24 شعبان المعظم 1386 قمری.</w:t>
      </w:r>
    </w:p>
    <w:p w:rsidR="007304CA" w:rsidRPr="00843509" w:rsidRDefault="007304CA" w:rsidP="007304CA">
      <w:pPr>
        <w:pStyle w:val="1-"/>
        <w:ind w:left="5040" w:firstLine="720"/>
        <w:rPr>
          <w:rtl/>
        </w:rPr>
      </w:pPr>
      <w:r w:rsidRPr="00843509">
        <w:rPr>
          <w:rFonts w:hint="cs"/>
          <w:rtl/>
        </w:rPr>
        <w:t>مؤلف. ا. ع. ب.</w:t>
      </w:r>
    </w:p>
    <w:p w:rsidR="007304CA" w:rsidRPr="00843509" w:rsidRDefault="007304CA" w:rsidP="007304CA">
      <w:pPr>
        <w:pStyle w:val="1-"/>
        <w:rPr>
          <w:rtl/>
        </w:rPr>
      </w:pPr>
    </w:p>
    <w:p w:rsidR="007304CA" w:rsidRPr="00843509" w:rsidRDefault="007304CA" w:rsidP="007304CA">
      <w:pPr>
        <w:pStyle w:val="1-"/>
        <w:rPr>
          <w:rtl/>
        </w:rPr>
        <w:sectPr w:rsidR="007304CA" w:rsidRPr="00843509" w:rsidSect="003B08FC">
          <w:headerReference w:type="default" r:id="rId18"/>
          <w:footnotePr>
            <w:numRestart w:val="eachPage"/>
          </w:footnotePr>
          <w:type w:val="oddPage"/>
          <w:pgSz w:w="9356" w:h="13608" w:code="9"/>
          <w:pgMar w:top="1021" w:right="851" w:bottom="737" w:left="851" w:header="454" w:footer="0" w:gutter="0"/>
          <w:pgNumType w:start="1"/>
          <w:cols w:space="720"/>
          <w:titlePg/>
          <w:bidi/>
          <w:rtlGutter/>
        </w:sectPr>
      </w:pPr>
    </w:p>
    <w:p w:rsidR="007304CA" w:rsidRPr="00843509" w:rsidRDefault="007304CA" w:rsidP="007304CA">
      <w:pPr>
        <w:pStyle w:val="aa"/>
        <w:rPr>
          <w:rtl/>
        </w:rPr>
      </w:pPr>
      <w:r w:rsidRPr="00843509">
        <w:rPr>
          <w:rFonts w:hint="cs"/>
          <w:rtl/>
        </w:rPr>
        <w:t>سورة الرعد (مدنية وهي ثلاث وأربعون آية)</w:t>
      </w:r>
    </w:p>
    <w:p w:rsidR="007304CA" w:rsidRPr="00843509" w:rsidRDefault="007304CA" w:rsidP="007304CA">
      <w:pPr>
        <w:pStyle w:val="-"/>
        <w:rPr>
          <w:rtl/>
        </w:rPr>
      </w:pPr>
      <w:bookmarkStart w:id="18" w:name="_Toc448295783"/>
      <w:r w:rsidRPr="00843509">
        <w:rPr>
          <w:rFonts w:hint="cs"/>
          <w:rtl/>
        </w:rPr>
        <w:t>سورۀ رعد مدنی و دارای43 آیه می‌باشد</w:t>
      </w:r>
      <w:bookmarkEnd w:id="18"/>
    </w:p>
    <w:p w:rsidR="007304CA" w:rsidRPr="00843509" w:rsidRDefault="007304CA" w:rsidP="007304CA">
      <w:pPr>
        <w:tabs>
          <w:tab w:val="right" w:pos="7087"/>
        </w:tabs>
        <w:jc w:val="center"/>
        <w:rPr>
          <w:rFonts w:ascii="Traditional Arabic" w:hAnsi="Traditional Arabic"/>
          <w:sz w:val="26"/>
          <w:szCs w:val="30"/>
          <w:rtl/>
          <w:lang w:bidi="fa-IR"/>
        </w:rPr>
      </w:pPr>
      <w:r w:rsidRPr="00843509">
        <w:rPr>
          <w:rFonts w:ascii="KFGQPC Uthmanic Script HAFS" w:eastAsia="Times New Roman" w:cs="KFGQPC Uthmanic Script HAFS" w:hint="eastAsia"/>
          <w:sz w:val="29"/>
          <w:szCs w:val="29"/>
          <w:rtl/>
        </w:rPr>
        <w:t>بِس</w:t>
      </w:r>
      <w:r w:rsidRPr="00843509">
        <w:rPr>
          <w:rFonts w:ascii="KFGQPC Uthmanic Script HAFS" w:eastAsia="Times New Roman" w:cs="KFGQPC Uthmanic Script HAFS" w:hint="cs"/>
          <w:sz w:val="29"/>
          <w:szCs w:val="29"/>
          <w:rtl/>
        </w:rPr>
        <w:t>ۡ</w:t>
      </w:r>
      <w:r w:rsidRPr="00843509">
        <w:rPr>
          <w:rFonts w:ascii="KFGQPC Uthmanic Script HAFS" w:eastAsia="Times New Roman" w:cs="KFGQPC Uthmanic Script HAFS" w:hint="eastAsia"/>
          <w:sz w:val="29"/>
          <w:szCs w:val="29"/>
          <w:rtl/>
        </w:rPr>
        <w:t>مِ</w:t>
      </w:r>
      <w:r w:rsidRPr="00843509">
        <w:rPr>
          <w:rFonts w:ascii="KFGQPC Uthmanic Script HAFS" w:eastAsia="Times New Roman" w:cs="KFGQPC Uthmanic Script HAFS"/>
          <w:sz w:val="29"/>
          <w:szCs w:val="29"/>
          <w:rtl/>
        </w:rPr>
        <w:t xml:space="preserve"> </w:t>
      </w:r>
      <w:r w:rsidRPr="00843509">
        <w:rPr>
          <w:rFonts w:ascii="KFGQPC Uthmanic Script HAFS" w:eastAsia="Times New Roman" w:cs="KFGQPC Uthmanic Script HAFS" w:hint="cs"/>
          <w:sz w:val="29"/>
          <w:szCs w:val="29"/>
          <w:rtl/>
        </w:rPr>
        <w:t>ٱ</w:t>
      </w:r>
      <w:r w:rsidRPr="00843509">
        <w:rPr>
          <w:rFonts w:ascii="KFGQPC Uthmanic Script HAFS" w:eastAsia="Times New Roman" w:cs="KFGQPC Uthmanic Script HAFS" w:hint="eastAsia"/>
          <w:sz w:val="29"/>
          <w:szCs w:val="29"/>
          <w:rtl/>
        </w:rPr>
        <w:t>للَّهِ</w:t>
      </w:r>
      <w:r w:rsidRPr="00843509">
        <w:rPr>
          <w:rFonts w:ascii="KFGQPC Uthmanic Script HAFS" w:eastAsia="Times New Roman" w:cs="KFGQPC Uthmanic Script HAFS"/>
          <w:sz w:val="29"/>
          <w:szCs w:val="29"/>
          <w:rtl/>
        </w:rPr>
        <w:t xml:space="preserve"> </w:t>
      </w:r>
      <w:r w:rsidRPr="00843509">
        <w:rPr>
          <w:rFonts w:ascii="KFGQPC Uthmanic Script HAFS" w:eastAsia="Times New Roman" w:cs="KFGQPC Uthmanic Script HAFS" w:hint="cs"/>
          <w:sz w:val="29"/>
          <w:szCs w:val="29"/>
          <w:rtl/>
        </w:rPr>
        <w:t>ٱ</w:t>
      </w:r>
      <w:r w:rsidRPr="00843509">
        <w:rPr>
          <w:rFonts w:ascii="KFGQPC Uthmanic Script HAFS" w:eastAsia="Times New Roman" w:cs="KFGQPC Uthmanic Script HAFS" w:hint="eastAsia"/>
          <w:sz w:val="29"/>
          <w:szCs w:val="29"/>
          <w:rtl/>
        </w:rPr>
        <w:t>لرَّح</w:t>
      </w:r>
      <w:r w:rsidRPr="00843509">
        <w:rPr>
          <w:rFonts w:ascii="KFGQPC Uthmanic Script HAFS" w:eastAsia="Times New Roman" w:cs="KFGQPC Uthmanic Script HAFS" w:hint="cs"/>
          <w:sz w:val="29"/>
          <w:szCs w:val="29"/>
          <w:rtl/>
        </w:rPr>
        <w:t>ۡ</w:t>
      </w:r>
      <w:r w:rsidRPr="00843509">
        <w:rPr>
          <w:rFonts w:ascii="KFGQPC Uthmanic Script HAFS" w:eastAsia="Times New Roman" w:cs="KFGQPC Uthmanic Script HAFS" w:hint="eastAsia"/>
          <w:sz w:val="29"/>
          <w:szCs w:val="29"/>
          <w:rtl/>
        </w:rPr>
        <w:t>مَ</w:t>
      </w:r>
      <w:r w:rsidRPr="00843509">
        <w:rPr>
          <w:rFonts w:ascii="KFGQPC Uthmanic Script HAFS" w:eastAsia="Times New Roman" w:cs="KFGQPC Uthmanic Script HAFS" w:hint="cs"/>
          <w:sz w:val="29"/>
          <w:szCs w:val="29"/>
          <w:rtl/>
        </w:rPr>
        <w:t>ٰ</w:t>
      </w:r>
      <w:r w:rsidRPr="00843509">
        <w:rPr>
          <w:rFonts w:ascii="KFGQPC Uthmanic Script HAFS" w:eastAsia="Times New Roman" w:cs="KFGQPC Uthmanic Script HAFS" w:hint="eastAsia"/>
          <w:sz w:val="29"/>
          <w:szCs w:val="29"/>
          <w:rtl/>
        </w:rPr>
        <w:t>نِ</w:t>
      </w:r>
      <w:r w:rsidRPr="00843509">
        <w:rPr>
          <w:rFonts w:ascii="KFGQPC Uthmanic Script HAFS" w:eastAsia="Times New Roman" w:cs="KFGQPC Uthmanic Script HAFS"/>
          <w:sz w:val="29"/>
          <w:szCs w:val="29"/>
          <w:rtl/>
        </w:rPr>
        <w:t xml:space="preserve"> </w:t>
      </w:r>
      <w:r w:rsidRPr="00843509">
        <w:rPr>
          <w:rFonts w:ascii="KFGQPC Uthmanic Script HAFS" w:eastAsia="Times New Roman" w:cs="KFGQPC Uthmanic Script HAFS" w:hint="cs"/>
          <w:sz w:val="29"/>
          <w:szCs w:val="29"/>
          <w:rtl/>
        </w:rPr>
        <w:t>ٱ</w:t>
      </w:r>
      <w:r w:rsidRPr="00843509">
        <w:rPr>
          <w:rFonts w:ascii="KFGQPC Uthmanic Script HAFS" w:eastAsia="Times New Roman" w:cs="KFGQPC Uthmanic Script HAFS" w:hint="eastAsia"/>
          <w:sz w:val="29"/>
          <w:szCs w:val="29"/>
          <w:rtl/>
        </w:rPr>
        <w:t>لرَّحِيمِ</w:t>
      </w:r>
    </w:p>
    <w:p w:rsidR="007304CA" w:rsidRPr="00843509" w:rsidRDefault="007304CA" w:rsidP="007304CA">
      <w:pPr>
        <w:pStyle w:val="3-"/>
        <w:spacing w:line="230" w:lineRule="auto"/>
        <w:rPr>
          <w:rtl/>
        </w:rPr>
      </w:pPr>
      <w:r w:rsidRPr="00843509">
        <w:rPr>
          <w:rFonts w:ascii="Traditional Arabic" w:hAnsi="Traditional Arabic" w:cs="Traditional Arabic"/>
          <w:rtl/>
        </w:rPr>
        <w:t>﴿</w:t>
      </w:r>
      <w:r w:rsidRPr="00843509">
        <w:rPr>
          <w:rFonts w:hint="cs"/>
          <w:rtl/>
        </w:rPr>
        <w:t>الٓمٓرۚ</w:t>
      </w:r>
      <w:r w:rsidRPr="00843509">
        <w:rPr>
          <w:rtl/>
        </w:rPr>
        <w:t xml:space="preserve"> </w:t>
      </w:r>
      <w:r w:rsidRPr="00843509">
        <w:rPr>
          <w:rFonts w:hint="cs"/>
          <w:rtl/>
        </w:rPr>
        <w:t>تِلۡكَ</w:t>
      </w:r>
      <w:r w:rsidRPr="00843509">
        <w:rPr>
          <w:rtl/>
        </w:rPr>
        <w:t xml:space="preserve"> </w:t>
      </w:r>
      <w:r w:rsidRPr="00843509">
        <w:rPr>
          <w:rFonts w:hint="cs"/>
          <w:rtl/>
        </w:rPr>
        <w:t>ءَايَٰتُ</w:t>
      </w:r>
      <w:r w:rsidRPr="00843509">
        <w:rPr>
          <w:rtl/>
        </w:rPr>
        <w:t xml:space="preserve"> </w:t>
      </w:r>
      <w:r w:rsidRPr="00843509">
        <w:rPr>
          <w:rFonts w:hint="cs"/>
          <w:rtl/>
        </w:rPr>
        <w:t>ٱلۡكِتَٰبِۗ</w:t>
      </w:r>
      <w:r w:rsidRPr="00843509">
        <w:rPr>
          <w:rtl/>
        </w:rPr>
        <w:t xml:space="preserve"> </w:t>
      </w:r>
      <w:r w:rsidRPr="00843509">
        <w:rPr>
          <w:rFonts w:hint="cs"/>
          <w:rtl/>
        </w:rPr>
        <w:t>وَٱلَّذِيٓ</w:t>
      </w:r>
      <w:r w:rsidRPr="00843509">
        <w:rPr>
          <w:rtl/>
        </w:rPr>
        <w:t xml:space="preserve"> </w:t>
      </w:r>
      <w:r w:rsidRPr="00843509">
        <w:rPr>
          <w:rFonts w:hint="cs"/>
          <w:rtl/>
        </w:rPr>
        <w:t>أُنزِلَ</w:t>
      </w:r>
      <w:r w:rsidRPr="00843509">
        <w:rPr>
          <w:rtl/>
        </w:rPr>
        <w:t xml:space="preserve"> </w:t>
      </w:r>
      <w:r w:rsidRPr="00843509">
        <w:rPr>
          <w:rFonts w:hint="cs"/>
          <w:rtl/>
        </w:rPr>
        <w:t>إِلَيۡكَ</w:t>
      </w:r>
      <w:r w:rsidRPr="00843509">
        <w:rPr>
          <w:rtl/>
        </w:rPr>
        <w:t xml:space="preserve"> </w:t>
      </w:r>
      <w:r w:rsidRPr="00843509">
        <w:rPr>
          <w:rFonts w:hint="cs"/>
          <w:rtl/>
        </w:rPr>
        <w:t>مِن</w:t>
      </w:r>
      <w:r w:rsidRPr="00843509">
        <w:rPr>
          <w:rtl/>
        </w:rPr>
        <w:t xml:space="preserve"> </w:t>
      </w:r>
      <w:r w:rsidRPr="00843509">
        <w:rPr>
          <w:rFonts w:hint="cs"/>
          <w:rtl/>
        </w:rPr>
        <w:t>رَّبِّكَ</w:t>
      </w:r>
      <w:r w:rsidRPr="00843509">
        <w:rPr>
          <w:rtl/>
        </w:rPr>
        <w:t xml:space="preserve"> </w:t>
      </w:r>
      <w:r w:rsidRPr="00843509">
        <w:rPr>
          <w:rFonts w:hint="cs"/>
          <w:rtl/>
        </w:rPr>
        <w:t>ٱلۡحَقُّ</w:t>
      </w:r>
      <w:r w:rsidRPr="00843509">
        <w:rPr>
          <w:rtl/>
        </w:rPr>
        <w:t xml:space="preserve"> </w:t>
      </w:r>
      <w:r w:rsidRPr="00843509">
        <w:rPr>
          <w:rFonts w:hint="cs"/>
          <w:rtl/>
        </w:rPr>
        <w:t>وَلَٰكِنَّ</w:t>
      </w:r>
      <w:r w:rsidRPr="00843509">
        <w:rPr>
          <w:rtl/>
        </w:rPr>
        <w:t xml:space="preserve"> </w:t>
      </w:r>
      <w:r w:rsidRPr="00843509">
        <w:rPr>
          <w:rFonts w:hint="cs"/>
          <w:rtl/>
        </w:rPr>
        <w:t>أَكۡثَرَ</w:t>
      </w:r>
      <w:r w:rsidRPr="00843509">
        <w:rPr>
          <w:rtl/>
        </w:rPr>
        <w:t xml:space="preserve"> </w:t>
      </w:r>
      <w:r w:rsidRPr="00843509">
        <w:rPr>
          <w:rFonts w:hint="cs"/>
          <w:rtl/>
        </w:rPr>
        <w:t>ٱلنَّاسِ</w:t>
      </w:r>
      <w:r w:rsidRPr="00843509">
        <w:rPr>
          <w:rtl/>
        </w:rPr>
        <w:t xml:space="preserve"> </w:t>
      </w:r>
      <w:r w:rsidRPr="00843509">
        <w:rPr>
          <w:rFonts w:hint="cs"/>
          <w:rtl/>
        </w:rPr>
        <w:t>لَا</w:t>
      </w:r>
      <w:r w:rsidRPr="00843509">
        <w:rPr>
          <w:rtl/>
        </w:rPr>
        <w:t xml:space="preserve"> </w:t>
      </w:r>
      <w:r w:rsidRPr="00843509">
        <w:rPr>
          <w:rFonts w:hint="cs"/>
          <w:rtl/>
        </w:rPr>
        <w:t>يُؤۡمِنُونَ</w:t>
      </w:r>
      <w:r w:rsidRPr="00843509">
        <w:rPr>
          <w:rtl/>
        </w:rPr>
        <w:t xml:space="preserve"> </w:t>
      </w:r>
      <w:r w:rsidRPr="00843509">
        <w:rPr>
          <w:rFonts w:hint="cs"/>
          <w:rtl/>
        </w:rPr>
        <w:t>١</w:t>
      </w:r>
      <w:r w:rsidRPr="00843509">
        <w:rPr>
          <w:rtl/>
        </w:rPr>
        <w:t xml:space="preserve"> </w:t>
      </w:r>
      <w:r w:rsidRPr="00843509">
        <w:rPr>
          <w:rFonts w:hint="cs"/>
          <w:rtl/>
        </w:rPr>
        <w:t>ٱللَّهُ</w:t>
      </w:r>
      <w:r w:rsidRPr="00843509">
        <w:rPr>
          <w:rtl/>
        </w:rPr>
        <w:t xml:space="preserve"> </w:t>
      </w:r>
      <w:r w:rsidRPr="00843509">
        <w:rPr>
          <w:rFonts w:hint="cs"/>
          <w:rtl/>
        </w:rPr>
        <w:t>ٱلَّذِي</w:t>
      </w:r>
      <w:r w:rsidRPr="00843509">
        <w:rPr>
          <w:rtl/>
        </w:rPr>
        <w:t xml:space="preserve"> </w:t>
      </w:r>
      <w:r w:rsidRPr="00843509">
        <w:rPr>
          <w:rFonts w:hint="cs"/>
          <w:rtl/>
        </w:rPr>
        <w:t>رَفَعَ</w:t>
      </w:r>
      <w:r w:rsidRPr="00843509">
        <w:rPr>
          <w:rtl/>
        </w:rPr>
        <w:t xml:space="preserve"> </w:t>
      </w:r>
      <w:r w:rsidRPr="00843509">
        <w:rPr>
          <w:rFonts w:hint="cs"/>
          <w:rtl/>
        </w:rPr>
        <w:t>ٱلسَّمَٰوَٰتِ</w:t>
      </w:r>
      <w:r w:rsidRPr="00843509">
        <w:rPr>
          <w:rtl/>
        </w:rPr>
        <w:t xml:space="preserve"> </w:t>
      </w:r>
      <w:r w:rsidRPr="00843509">
        <w:rPr>
          <w:rFonts w:hint="cs"/>
          <w:rtl/>
        </w:rPr>
        <w:t>بِغَيۡرِ</w:t>
      </w:r>
      <w:r w:rsidRPr="00843509">
        <w:rPr>
          <w:rtl/>
        </w:rPr>
        <w:t xml:space="preserve"> </w:t>
      </w:r>
      <w:r w:rsidRPr="00843509">
        <w:rPr>
          <w:rFonts w:hint="cs"/>
          <w:rtl/>
        </w:rPr>
        <w:t>عَمَدٖ</w:t>
      </w:r>
      <w:r w:rsidRPr="00843509">
        <w:rPr>
          <w:rtl/>
        </w:rPr>
        <w:t xml:space="preserve"> </w:t>
      </w:r>
      <w:r w:rsidRPr="00843509">
        <w:rPr>
          <w:rFonts w:hint="cs"/>
          <w:rtl/>
        </w:rPr>
        <w:t>تَرَوۡنَهَاۖ</w:t>
      </w:r>
      <w:r w:rsidRPr="00843509">
        <w:rPr>
          <w:rtl/>
        </w:rPr>
        <w:t xml:space="preserve"> </w:t>
      </w:r>
      <w:r w:rsidRPr="00843509">
        <w:rPr>
          <w:rFonts w:hint="cs"/>
          <w:rtl/>
        </w:rPr>
        <w:t>ثُمَّ</w:t>
      </w:r>
      <w:r w:rsidRPr="00843509">
        <w:rPr>
          <w:rtl/>
        </w:rPr>
        <w:t xml:space="preserve"> </w:t>
      </w:r>
      <w:r w:rsidRPr="00843509">
        <w:rPr>
          <w:rFonts w:hint="cs"/>
          <w:rtl/>
        </w:rPr>
        <w:t>ٱسۡتَوَىٰ</w:t>
      </w:r>
      <w:r w:rsidRPr="00843509">
        <w:rPr>
          <w:rtl/>
        </w:rPr>
        <w:t xml:space="preserve"> </w:t>
      </w:r>
      <w:r w:rsidRPr="00843509">
        <w:rPr>
          <w:rFonts w:hint="cs"/>
          <w:rtl/>
        </w:rPr>
        <w:t>عَلَى</w:t>
      </w:r>
      <w:r w:rsidRPr="00843509">
        <w:rPr>
          <w:rtl/>
        </w:rPr>
        <w:t xml:space="preserve"> </w:t>
      </w:r>
      <w:r w:rsidRPr="00843509">
        <w:rPr>
          <w:rFonts w:hint="cs"/>
          <w:rtl/>
        </w:rPr>
        <w:t>ٱلۡعَرۡشِۖ</w:t>
      </w:r>
      <w:r w:rsidRPr="00843509">
        <w:rPr>
          <w:rtl/>
        </w:rPr>
        <w:t xml:space="preserve"> </w:t>
      </w:r>
      <w:r w:rsidRPr="00843509">
        <w:rPr>
          <w:rFonts w:hint="cs"/>
          <w:rtl/>
        </w:rPr>
        <w:t>وَسَخَّرَ</w:t>
      </w:r>
      <w:r w:rsidRPr="00843509">
        <w:rPr>
          <w:rtl/>
        </w:rPr>
        <w:t xml:space="preserve"> </w:t>
      </w:r>
      <w:r w:rsidRPr="00843509">
        <w:rPr>
          <w:rFonts w:hint="cs"/>
          <w:rtl/>
        </w:rPr>
        <w:t>ٱلشَّمۡسَ</w:t>
      </w:r>
      <w:r w:rsidRPr="00843509">
        <w:rPr>
          <w:rtl/>
        </w:rPr>
        <w:t xml:space="preserve"> </w:t>
      </w:r>
      <w:r w:rsidRPr="00843509">
        <w:rPr>
          <w:rFonts w:hint="cs"/>
          <w:rtl/>
        </w:rPr>
        <w:t>وَٱلۡقَمَرَۖ</w:t>
      </w:r>
      <w:r w:rsidRPr="00843509">
        <w:rPr>
          <w:rtl/>
        </w:rPr>
        <w:t xml:space="preserve"> </w:t>
      </w:r>
      <w:r w:rsidRPr="00843509">
        <w:rPr>
          <w:rFonts w:hint="cs"/>
          <w:rtl/>
        </w:rPr>
        <w:t>كُلّٞ</w:t>
      </w:r>
      <w:r w:rsidRPr="00843509">
        <w:rPr>
          <w:rtl/>
        </w:rPr>
        <w:t xml:space="preserve"> </w:t>
      </w:r>
      <w:r w:rsidRPr="00843509">
        <w:rPr>
          <w:rFonts w:hint="cs"/>
          <w:rtl/>
        </w:rPr>
        <w:t>يَجۡرِي</w:t>
      </w:r>
      <w:r w:rsidRPr="00843509">
        <w:rPr>
          <w:rtl/>
        </w:rPr>
        <w:t xml:space="preserve"> </w:t>
      </w:r>
      <w:r w:rsidRPr="00843509">
        <w:rPr>
          <w:rFonts w:hint="cs"/>
          <w:rtl/>
        </w:rPr>
        <w:t>لِأَجَلٖ</w:t>
      </w:r>
      <w:r w:rsidRPr="00843509">
        <w:rPr>
          <w:rtl/>
        </w:rPr>
        <w:t xml:space="preserve"> </w:t>
      </w:r>
      <w:r w:rsidRPr="00843509">
        <w:rPr>
          <w:rFonts w:hint="cs"/>
          <w:rtl/>
        </w:rPr>
        <w:t>مُّسَمّٗىۚ</w:t>
      </w:r>
      <w:r w:rsidRPr="00843509">
        <w:rPr>
          <w:rtl/>
        </w:rPr>
        <w:t xml:space="preserve"> </w:t>
      </w:r>
      <w:r w:rsidRPr="00843509">
        <w:rPr>
          <w:rFonts w:hint="cs"/>
          <w:rtl/>
        </w:rPr>
        <w:t>يُدَبِّرُ</w:t>
      </w:r>
      <w:r w:rsidRPr="00843509">
        <w:rPr>
          <w:rtl/>
        </w:rPr>
        <w:t xml:space="preserve"> </w:t>
      </w:r>
      <w:r w:rsidRPr="00843509">
        <w:rPr>
          <w:rFonts w:hint="cs"/>
          <w:rtl/>
        </w:rPr>
        <w:t>ٱلۡأَمۡرَ</w:t>
      </w:r>
      <w:r w:rsidRPr="00843509">
        <w:rPr>
          <w:rtl/>
        </w:rPr>
        <w:t xml:space="preserve"> </w:t>
      </w:r>
      <w:r w:rsidRPr="00843509">
        <w:rPr>
          <w:rFonts w:hint="cs"/>
          <w:rtl/>
        </w:rPr>
        <w:t>يُفَصِّلُ</w:t>
      </w:r>
      <w:r w:rsidRPr="00843509">
        <w:rPr>
          <w:rtl/>
        </w:rPr>
        <w:t xml:space="preserve"> </w:t>
      </w:r>
      <w:r w:rsidRPr="00843509">
        <w:rPr>
          <w:rFonts w:hint="cs"/>
          <w:rtl/>
        </w:rPr>
        <w:t>ٱلۡأٓيَٰتِ</w:t>
      </w:r>
      <w:r w:rsidRPr="00843509">
        <w:rPr>
          <w:rtl/>
        </w:rPr>
        <w:t xml:space="preserve"> </w:t>
      </w:r>
      <w:r w:rsidRPr="00843509">
        <w:rPr>
          <w:rFonts w:hint="cs"/>
          <w:rtl/>
        </w:rPr>
        <w:t>لَعَلَّكُم</w:t>
      </w:r>
      <w:r w:rsidRPr="00843509">
        <w:rPr>
          <w:rtl/>
        </w:rPr>
        <w:t xml:space="preserve"> </w:t>
      </w:r>
      <w:r w:rsidRPr="00843509">
        <w:rPr>
          <w:rFonts w:hint="cs"/>
          <w:rtl/>
        </w:rPr>
        <w:t>بِلِقَآءِ</w:t>
      </w:r>
      <w:r w:rsidRPr="00843509">
        <w:rPr>
          <w:rtl/>
        </w:rPr>
        <w:t xml:space="preserve"> </w:t>
      </w:r>
      <w:r w:rsidRPr="00843509">
        <w:rPr>
          <w:rFonts w:hint="cs"/>
          <w:rtl/>
        </w:rPr>
        <w:t>رَبِّكُمۡ</w:t>
      </w:r>
      <w:r w:rsidRPr="00843509">
        <w:rPr>
          <w:rtl/>
        </w:rPr>
        <w:t xml:space="preserve"> </w:t>
      </w:r>
      <w:r w:rsidRPr="00843509">
        <w:rPr>
          <w:rFonts w:hint="cs"/>
          <w:rtl/>
        </w:rPr>
        <w:t>تُوقِنُونَ</w:t>
      </w:r>
      <w:r w:rsidRPr="00843509">
        <w:rPr>
          <w:rtl/>
        </w:rPr>
        <w:t xml:space="preserve"> </w:t>
      </w:r>
      <w:r w:rsidRPr="00843509">
        <w:rPr>
          <w:rFonts w:hint="cs"/>
          <w:rtl/>
        </w:rPr>
        <w:t>٢</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[الرعد:</w:t>
      </w:r>
      <w:r w:rsidRPr="00843509">
        <w:rPr>
          <w:rStyle w:val="6-Char"/>
          <w:rFonts w:hint="cs"/>
          <w:rtl/>
        </w:rPr>
        <w:t>1-2</w:t>
      </w:r>
      <w:r w:rsidRPr="00843509">
        <w:rPr>
          <w:rStyle w:val="6-Char"/>
          <w:rtl/>
          <w:lang w:bidi="ar-SA"/>
        </w:rPr>
        <w:t>]</w:t>
      </w:r>
    </w:p>
    <w:p w:rsidR="007304CA" w:rsidRPr="00843509" w:rsidRDefault="007304CA" w:rsidP="007304CA">
      <w:pPr>
        <w:pStyle w:val="2-"/>
        <w:spacing w:line="230" w:lineRule="auto"/>
        <w:rPr>
          <w:rtl/>
        </w:rPr>
      </w:pPr>
      <w:r w:rsidRPr="00843509">
        <w:rPr>
          <w:rFonts w:hint="cs"/>
          <w:b/>
          <w:bCs/>
          <w:rtl/>
        </w:rPr>
        <w:t xml:space="preserve">ترجمه: </w:t>
      </w:r>
      <w:r w:rsidRPr="00843509">
        <w:rPr>
          <w:rFonts w:hint="cs"/>
          <w:rtl/>
        </w:rPr>
        <w:t>به نام خدای کامل الذّات و الصّفات رحمن رحیم. الف، لام، میم، راء، این است آیات این کتاب و آنچه از پروردگارت به تو نازل شده حق است ولیکن بیشتر مردم ایمان نمی‌آورند(1) خدایی که آسمان</w:t>
      </w:r>
      <w:r w:rsidRPr="00843509">
        <w:rPr>
          <w:rFonts w:hint="eastAsia"/>
          <w:rtl/>
        </w:rPr>
        <w:t>‌</w:t>
      </w:r>
      <w:r w:rsidRPr="00843509">
        <w:rPr>
          <w:rFonts w:hint="cs"/>
          <w:rtl/>
        </w:rPr>
        <w:t xml:space="preserve">ها را بدون ستونهایی که ببینید برافراشته سپس بر جهان هستی مسلّط شده و خورشید و ماه را مسخر کرده که هر‌یک تا مدتی نام برده شده جریان دارند، این امر را تدبیر می‌کند، این آیات را تفصیل می‌دهد، باشد که شما به ملاقات پروردگارتان یقین کنید(2). </w:t>
      </w:r>
    </w:p>
    <w:p w:rsidR="007304CA" w:rsidRPr="00843509" w:rsidRDefault="007304CA" w:rsidP="007304CA">
      <w:pPr>
        <w:pStyle w:val="1-"/>
        <w:spacing w:line="235" w:lineRule="auto"/>
        <w:rPr>
          <w:rtl/>
        </w:rPr>
      </w:pPr>
      <w:r w:rsidRPr="00843509">
        <w:rPr>
          <w:rFonts w:cs="B Zar" w:hint="cs"/>
          <w:b/>
          <w:bCs/>
          <w:szCs w:val="26"/>
          <w:rtl/>
        </w:rPr>
        <w:t xml:space="preserve">نکات: </w:t>
      </w:r>
      <w:r w:rsidRPr="00843509">
        <w:rPr>
          <w:rFonts w:hint="cs"/>
          <w:rtl/>
        </w:rPr>
        <w:t>جملۀ:</w:t>
      </w:r>
      <w:r w:rsidRPr="00843509">
        <w:t xml:space="preserve"> </w:t>
      </w:r>
      <w:r w:rsidRPr="00843509">
        <w:rPr>
          <w:rFonts w:hint="cs"/>
          <w:rtl/>
        </w:rPr>
        <w:t xml:space="preserve"> </w:t>
      </w:r>
      <w:r w:rsidRPr="00843509">
        <w:rPr>
          <w:rFonts w:ascii="Traditional Arabic" w:hAnsi="Traditional Arabic" w:cs="Traditional Arabic"/>
          <w:rtl/>
        </w:rPr>
        <w:t>﴿</w:t>
      </w:r>
      <w:r w:rsidRPr="00843509">
        <w:rPr>
          <w:rStyle w:val="5-Char"/>
          <w:rFonts w:hint="cs"/>
          <w:rtl/>
        </w:rPr>
        <w:t>أُنزِلَ</w:t>
      </w:r>
      <w:r w:rsidRPr="00843509">
        <w:rPr>
          <w:rStyle w:val="5-Char"/>
          <w:rtl/>
        </w:rPr>
        <w:t xml:space="preserve"> </w:t>
      </w:r>
      <w:r w:rsidRPr="00843509">
        <w:rPr>
          <w:rStyle w:val="5-Char"/>
          <w:rFonts w:hint="cs"/>
          <w:rtl/>
        </w:rPr>
        <w:t>إِلَيۡكَ</w:t>
      </w:r>
      <w:r w:rsidRPr="00843509">
        <w:rPr>
          <w:rStyle w:val="5-Char"/>
          <w:rtl/>
        </w:rPr>
        <w:t xml:space="preserve"> </w:t>
      </w:r>
      <w:r w:rsidRPr="00843509">
        <w:rPr>
          <w:rStyle w:val="5-Char"/>
          <w:rFonts w:hint="cs"/>
          <w:rtl/>
        </w:rPr>
        <w:t>مِن</w:t>
      </w:r>
      <w:r w:rsidRPr="00843509">
        <w:rPr>
          <w:rStyle w:val="5-Char"/>
          <w:rtl/>
        </w:rPr>
        <w:t xml:space="preserve"> </w:t>
      </w:r>
      <w:r w:rsidRPr="00843509">
        <w:rPr>
          <w:rStyle w:val="5-Char"/>
          <w:rFonts w:hint="cs"/>
          <w:rtl/>
        </w:rPr>
        <w:t>رَّبِّكَ</w:t>
      </w:r>
      <w:r w:rsidRPr="00843509">
        <w:rPr>
          <w:rStyle w:val="5-Char"/>
          <w:rtl/>
        </w:rPr>
        <w:t xml:space="preserve"> </w:t>
      </w:r>
      <w:r w:rsidRPr="00843509">
        <w:rPr>
          <w:rStyle w:val="5-Char"/>
          <w:rFonts w:hint="cs"/>
          <w:rtl/>
        </w:rPr>
        <w:t>ٱلۡحَقُّ</w:t>
      </w:r>
      <w:r w:rsidRPr="00843509">
        <w:rPr>
          <w:rFonts w:ascii="Traditional Arabic" w:hAnsi="Traditional Arabic" w:cs="Traditional Arabic"/>
          <w:rtl/>
        </w:rPr>
        <w:t>﴾</w:t>
      </w:r>
      <w:r w:rsidRPr="00843509">
        <w:rPr>
          <w:rFonts w:hint="cs"/>
          <w:rtl/>
        </w:rPr>
        <w:t xml:space="preserve">، دلالت دارد که آنچه از پروردگار نازل نشده از قبیل روایات، حکایات، اشعار، خواب‌ها، قیاس‌ها و فلسفه‌ها یا حق نیست و یا حق بودن آن مسلم نیست. جملۀ </w:t>
      </w:r>
      <w:r w:rsidRPr="00843509">
        <w:rPr>
          <w:rFonts w:ascii="Traditional Arabic" w:hAnsi="Traditional Arabic" w:cs="Traditional Arabic"/>
          <w:color w:val="000000"/>
          <w:rtl/>
        </w:rPr>
        <w:t>﴿</w:t>
      </w:r>
      <w:r w:rsidRPr="00843509">
        <w:rPr>
          <w:rStyle w:val="5-Char"/>
          <w:rFonts w:hint="cs"/>
          <w:rtl/>
        </w:rPr>
        <w:t>أَكۡثَرَ</w:t>
      </w:r>
      <w:r w:rsidRPr="00843509">
        <w:rPr>
          <w:rStyle w:val="5-Char"/>
          <w:rtl/>
        </w:rPr>
        <w:t xml:space="preserve"> </w:t>
      </w:r>
      <w:r w:rsidRPr="00843509">
        <w:rPr>
          <w:rStyle w:val="5-Char"/>
          <w:rFonts w:hint="cs"/>
          <w:rtl/>
        </w:rPr>
        <w:t>ٱلنَّاسِ</w:t>
      </w:r>
      <w:r w:rsidRPr="00843509">
        <w:rPr>
          <w:rStyle w:val="5-Char"/>
          <w:rtl/>
        </w:rPr>
        <w:t xml:space="preserve"> </w:t>
      </w:r>
      <w:r w:rsidRPr="00843509">
        <w:rPr>
          <w:rStyle w:val="5-Char"/>
          <w:rFonts w:hint="cs"/>
          <w:rtl/>
        </w:rPr>
        <w:t>لَا</w:t>
      </w:r>
      <w:r w:rsidRPr="00843509">
        <w:rPr>
          <w:rStyle w:val="5-Char"/>
          <w:rtl/>
        </w:rPr>
        <w:t xml:space="preserve"> </w:t>
      </w:r>
      <w:r w:rsidRPr="00843509">
        <w:rPr>
          <w:rStyle w:val="5-Char"/>
          <w:rFonts w:hint="cs"/>
          <w:rtl/>
        </w:rPr>
        <w:t>يُؤۡمِنُونَ</w:t>
      </w:r>
      <w:r w:rsidRPr="00843509">
        <w:rPr>
          <w:rFonts w:ascii="Traditional Arabic" w:hAnsi="Traditional Arabic" w:cs="Traditional Arabic"/>
          <w:color w:val="000000"/>
          <w:rtl/>
        </w:rPr>
        <w:t>﴾</w:t>
      </w:r>
      <w:r w:rsidRPr="00843509">
        <w:rPr>
          <w:rFonts w:hint="cs"/>
          <w:rtl/>
        </w:rPr>
        <w:t xml:space="preserve">، خبر الهی است که راهنمایان، طمع به ایمان همۀ مردم نداشته باشند. و حق‌تعالی به جملۀ: </w:t>
      </w:r>
      <w:r w:rsidRPr="00843509">
        <w:rPr>
          <w:rFonts w:ascii="Traditional Arabic" w:hAnsi="Traditional Arabic" w:cs="Traditional Arabic"/>
          <w:rtl/>
        </w:rPr>
        <w:t>﴿</w:t>
      </w:r>
      <w:r w:rsidRPr="00843509">
        <w:rPr>
          <w:rStyle w:val="5-Char"/>
          <w:rFonts w:hint="cs"/>
          <w:rtl/>
        </w:rPr>
        <w:t>رَفَعَ</w:t>
      </w:r>
      <w:r w:rsidRPr="00843509">
        <w:rPr>
          <w:rStyle w:val="5-Char"/>
          <w:rtl/>
        </w:rPr>
        <w:t xml:space="preserve"> </w:t>
      </w:r>
      <w:r w:rsidRPr="00843509">
        <w:rPr>
          <w:rStyle w:val="5-Char"/>
          <w:rFonts w:hint="cs"/>
          <w:rtl/>
        </w:rPr>
        <w:t>ٱلسَّمَٰوَٰتِ...</w:t>
      </w:r>
      <w:r w:rsidRPr="00843509">
        <w:rPr>
          <w:rFonts w:ascii="Traditional Arabic" w:hAnsi="Traditional Arabic" w:cs="Traditional Arabic"/>
          <w:rtl/>
        </w:rPr>
        <w:t>﴾</w:t>
      </w:r>
      <w:r w:rsidRPr="00843509">
        <w:rPr>
          <w:rFonts w:hint="cs"/>
          <w:rtl/>
        </w:rPr>
        <w:t xml:space="preserve"> استدلال کرده برای توحید، زیرا این کرات بزرگ که در فضای مخصوص به خود، معلّق شده‌اند اختصاص دادن و اختصاص پیدا کردن هر</w:t>
      </w:r>
      <w:r w:rsidRPr="00843509">
        <w:rPr>
          <w:rFonts w:hint="eastAsia"/>
          <w:rtl/>
        </w:rPr>
        <w:t>‌</w:t>
      </w:r>
      <w:r w:rsidRPr="00843509">
        <w:rPr>
          <w:rFonts w:hint="cs"/>
          <w:rtl/>
        </w:rPr>
        <w:t>یک از آنها به مکان و فضای مخصوص به خودش، ذاتی نیست زیرا اجسام متساوی هستند در احتیاج به مکان و اگر تمام اجسام اختصاص به یک مکان داشته باشند، لازم می</w:t>
      </w:r>
      <w:r w:rsidRPr="00843509">
        <w:rPr>
          <w:rFonts w:hint="eastAsia"/>
          <w:rtl/>
        </w:rPr>
        <w:t>‌</w:t>
      </w:r>
      <w:r w:rsidRPr="00843509">
        <w:rPr>
          <w:rFonts w:hint="cs"/>
          <w:rtl/>
        </w:rPr>
        <w:t xml:space="preserve">شود اجتماع تمام اجسام در مکان واحد و این محال است. پس اختصاص دهنده‌ای لازم است که هر جسمی را به حیّزی (جا و مکانی) اختصاص ‌دهد، زیرا این اجسام اختصاص ذاتی ندارند بلکه مرجع و مخصّصی آنها را به مکان‌های خودشان اختصاص داده که قادر و قاهر بر تمام است، و اگر خدا هم حیّزی داشته باشد احتیاج دارد به وجودی که او را به حیزی اختصاص داده باشد و اختصاص او به حیزی معین دلیل بر حدوث است و احتیاج به مخصصی دارد که آن مخصص خداست نه او. </w:t>
      </w:r>
    </w:p>
    <w:p w:rsidR="007304CA" w:rsidRPr="00843509" w:rsidRDefault="007304CA" w:rsidP="007304CA">
      <w:pPr>
        <w:pStyle w:val="1-"/>
        <w:spacing w:line="230" w:lineRule="auto"/>
        <w:rPr>
          <w:rtl/>
        </w:rPr>
      </w:pPr>
      <w:r w:rsidRPr="00843509">
        <w:rPr>
          <w:rFonts w:hint="cs"/>
          <w:rtl/>
        </w:rPr>
        <w:t xml:space="preserve">پس </w:t>
      </w:r>
      <w:r w:rsidRPr="00843509">
        <w:rPr>
          <w:rFonts w:ascii="Traditional Arabic" w:hAnsi="Traditional Arabic" w:cs="Traditional Arabic"/>
          <w:rtl/>
        </w:rPr>
        <w:t>﴿</w:t>
      </w:r>
      <w:r w:rsidRPr="00843509">
        <w:rPr>
          <w:rStyle w:val="5-Char"/>
          <w:rFonts w:hint="cs"/>
          <w:rtl/>
        </w:rPr>
        <w:t>رَفَعَ</w:t>
      </w:r>
      <w:r w:rsidRPr="00843509">
        <w:rPr>
          <w:rStyle w:val="5-Char"/>
          <w:rtl/>
        </w:rPr>
        <w:t xml:space="preserve"> </w:t>
      </w:r>
      <w:r w:rsidRPr="00843509">
        <w:rPr>
          <w:rStyle w:val="5-Char"/>
          <w:rFonts w:hint="cs"/>
          <w:rtl/>
        </w:rPr>
        <w:t>ٱلسَّمَٰوَٰتِ</w:t>
      </w:r>
      <w:r w:rsidRPr="00843509">
        <w:rPr>
          <w:rFonts w:ascii="Traditional Arabic" w:hAnsi="Traditional Arabic" w:cs="Traditional Arabic"/>
          <w:rtl/>
        </w:rPr>
        <w:t>﴾</w:t>
      </w:r>
      <w:r w:rsidRPr="00843509">
        <w:rPr>
          <w:rFonts w:hint="cs"/>
          <w:rtl/>
        </w:rPr>
        <w:t xml:space="preserve"> دلالت دارد که هر کره و جسمی که در فوق است محتاج به یک وجود قاهر قادری است که او را به همان جای خودش اختصاص داده. </w:t>
      </w:r>
      <w:r w:rsidRPr="00843509">
        <w:rPr>
          <w:rFonts w:ascii="Traditional Arabic" w:hAnsi="Traditional Arabic" w:cs="Traditional Arabic"/>
          <w:rtl/>
        </w:rPr>
        <w:t>﴿</w:t>
      </w:r>
      <w:r w:rsidRPr="00843509">
        <w:rPr>
          <w:rStyle w:val="5-Char"/>
          <w:rFonts w:hint="cs"/>
          <w:rtl/>
        </w:rPr>
        <w:t>بِغَيۡرِ</w:t>
      </w:r>
      <w:r w:rsidRPr="00843509">
        <w:rPr>
          <w:rStyle w:val="5-Char"/>
          <w:rtl/>
        </w:rPr>
        <w:t xml:space="preserve"> </w:t>
      </w:r>
      <w:r w:rsidRPr="00843509">
        <w:rPr>
          <w:rStyle w:val="5-Char"/>
          <w:rFonts w:hint="cs"/>
          <w:rtl/>
        </w:rPr>
        <w:t>عَمَدٖ</w:t>
      </w:r>
      <w:r w:rsidRPr="00843509">
        <w:rPr>
          <w:rStyle w:val="5-Char"/>
          <w:rtl/>
        </w:rPr>
        <w:t xml:space="preserve"> </w:t>
      </w:r>
      <w:r w:rsidRPr="00843509">
        <w:rPr>
          <w:rStyle w:val="5-Char"/>
          <w:rFonts w:hint="cs"/>
          <w:rtl/>
        </w:rPr>
        <w:t>تَرَوۡنَهَا</w:t>
      </w:r>
      <w:r w:rsidRPr="00843509">
        <w:rPr>
          <w:rFonts w:ascii="Traditional Arabic" w:hAnsi="Traditional Arabic" w:cs="Traditional Arabic"/>
          <w:rtl/>
        </w:rPr>
        <w:t>﴾</w:t>
      </w:r>
      <w:r w:rsidRPr="00843509">
        <w:rPr>
          <w:rtl/>
        </w:rPr>
        <w:t xml:space="preserve"> </w:t>
      </w:r>
      <w:r w:rsidRPr="00843509">
        <w:rPr>
          <w:rFonts w:hint="cs"/>
          <w:rtl/>
        </w:rPr>
        <w:t xml:space="preserve">را می‌توان گفت، آن عمد قدرت الهی است، و می‌توان گفت قوۀ جاذبه‌ای است که خدا آن را ایجاد کرده است. </w:t>
      </w:r>
    </w:p>
    <w:p w:rsidR="007304CA" w:rsidRPr="00843509" w:rsidRDefault="007304CA" w:rsidP="007304CA">
      <w:pPr>
        <w:pStyle w:val="1-"/>
        <w:spacing w:line="230" w:lineRule="auto"/>
        <w:rPr>
          <w:rtl/>
        </w:rPr>
      </w:pPr>
      <w:r w:rsidRPr="008A7690">
        <w:rPr>
          <w:rFonts w:hint="cs"/>
          <w:rtl/>
        </w:rPr>
        <w:t xml:space="preserve">و بدانکه خدای تعالی جملۀ </w:t>
      </w:r>
      <w:r w:rsidRPr="008A7690">
        <w:rPr>
          <w:rFonts w:ascii="Traditional Arabic" w:hAnsi="Traditional Arabic" w:cs="Traditional Arabic"/>
          <w:rtl/>
        </w:rPr>
        <w:t>﴿</w:t>
      </w:r>
      <w:r w:rsidRPr="008A7690">
        <w:rPr>
          <w:rStyle w:val="5-Char"/>
          <w:rFonts w:hint="cs"/>
          <w:rtl/>
        </w:rPr>
        <w:t>ثُمَّ</w:t>
      </w:r>
      <w:r w:rsidRPr="008A7690">
        <w:rPr>
          <w:rStyle w:val="5-Char"/>
          <w:rtl/>
        </w:rPr>
        <w:t xml:space="preserve"> </w:t>
      </w:r>
      <w:r w:rsidRPr="008A7690">
        <w:rPr>
          <w:rStyle w:val="5-Char"/>
          <w:rFonts w:hint="cs"/>
          <w:rtl/>
        </w:rPr>
        <w:t>ٱسۡتَوَىٰ...</w:t>
      </w:r>
      <w:r w:rsidRPr="008A7690">
        <w:rPr>
          <w:rFonts w:ascii="Traditional Arabic" w:hAnsi="Traditional Arabic" w:cs="Traditional Arabic"/>
          <w:rtl/>
        </w:rPr>
        <w:t>﴾</w:t>
      </w:r>
      <w:r w:rsidRPr="008A7690">
        <w:rPr>
          <w:rFonts w:hint="cs"/>
          <w:rtl/>
        </w:rPr>
        <w:t xml:space="preserve"> را دلیل بر توحید قرار داده و این </w:t>
      </w:r>
      <w:r w:rsidRPr="008A7690">
        <w:rPr>
          <w:rtl/>
        </w:rPr>
        <w:t>استوا</w:t>
      </w:r>
      <w:r w:rsidRPr="008A7690">
        <w:rPr>
          <w:rFonts w:hint="cs"/>
          <w:rtl/>
        </w:rPr>
        <w:t xml:space="preserve"> مشاهد و معلوم کسی نیست تا دلیل باشد اگر مقصود استقرار خدا بر عرش باشد و عرش مکان معینی باشد دلیل می‌شود که خدا قبلاً اعوجاج داشته پس استوا پیدا کرده! و به اضافه دلیل بر احتیاج او به مکان و حیّز است. پس مقصود استیلا و نفوذ اوست بر عوالم وجود بالقهر، الغلبه و التدبیر و این تدبیر مشاهد و محسوس است و دلالت بر توحید دارد</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22"/>
      </w:r>
      <w:r w:rsidR="00044780" w:rsidRPr="00044780">
        <w:rPr>
          <w:rStyle w:val="FootnoteReference"/>
          <w:rFonts w:cs="Arabic11 BT"/>
          <w:szCs w:val="28"/>
          <w:rtl/>
          <w:lang w:bidi="ar-SA"/>
        </w:rPr>
        <w:t>)</w:t>
      </w:r>
      <w:r w:rsidRPr="008A7690">
        <w:rPr>
          <w:rFonts w:hint="cs"/>
          <w:rtl/>
        </w:rPr>
        <w:t>.</w:t>
      </w:r>
      <w:r w:rsidRPr="00843509">
        <w:rPr>
          <w:rFonts w:hint="cs"/>
          <w:rtl/>
        </w:rPr>
        <w:t xml:space="preserve"> </w:t>
      </w:r>
    </w:p>
    <w:p w:rsidR="007304CA" w:rsidRPr="00843509" w:rsidRDefault="007304CA" w:rsidP="007304CA">
      <w:pPr>
        <w:pStyle w:val="1-"/>
        <w:spacing w:line="230" w:lineRule="auto"/>
        <w:rPr>
          <w:rtl/>
        </w:rPr>
      </w:pPr>
      <w:r w:rsidRPr="00843509">
        <w:rPr>
          <w:rFonts w:hint="cs"/>
          <w:rtl/>
        </w:rPr>
        <w:t xml:space="preserve">و یکی دیگر از دلائل بر توحید جملۀ: </w:t>
      </w:r>
      <w:r w:rsidRPr="00843509">
        <w:rPr>
          <w:rFonts w:ascii="Traditional Arabic" w:hAnsi="Traditional Arabic" w:cs="Traditional Arabic"/>
          <w:rtl/>
        </w:rPr>
        <w:t>﴿</w:t>
      </w:r>
      <w:r w:rsidRPr="00843509">
        <w:rPr>
          <w:rStyle w:val="5-Char"/>
          <w:rFonts w:hint="cs"/>
          <w:rtl/>
        </w:rPr>
        <w:t>وَسَخَّرَ</w:t>
      </w:r>
      <w:r w:rsidRPr="00843509">
        <w:rPr>
          <w:rStyle w:val="5-Char"/>
          <w:rtl/>
        </w:rPr>
        <w:t xml:space="preserve"> </w:t>
      </w:r>
      <w:r w:rsidRPr="00843509">
        <w:rPr>
          <w:rStyle w:val="5-Char"/>
          <w:rFonts w:hint="cs"/>
          <w:rtl/>
        </w:rPr>
        <w:t>ٱلشَّمۡسَ...</w:t>
      </w:r>
      <w:r w:rsidRPr="00843509">
        <w:rPr>
          <w:rFonts w:ascii="Traditional Arabic" w:hAnsi="Traditional Arabic" w:cs="Traditional Arabic"/>
          <w:rtl/>
        </w:rPr>
        <w:t>﴾</w:t>
      </w:r>
      <w:r w:rsidRPr="00843509">
        <w:rPr>
          <w:rFonts w:hint="cs"/>
          <w:rtl/>
        </w:rPr>
        <w:t xml:space="preserve"> می‌باشد، زیرا اختصاص دادن خورشید و ماه و ستارگان را به حرکت دائم با مقدار مخصوص و راه مخصوص، احتیاج به یک مخصص و مرجحی می‌باشد که قاهر و قادر بر هر چیز باشد. و مقصود از: </w:t>
      </w:r>
      <w:r w:rsidRPr="00843509">
        <w:rPr>
          <w:rFonts w:ascii="Traditional Arabic" w:hAnsi="Traditional Arabic" w:cs="Traditional Arabic"/>
          <w:rtl/>
        </w:rPr>
        <w:t>﴿</w:t>
      </w:r>
      <w:r w:rsidRPr="00843509">
        <w:rPr>
          <w:rStyle w:val="5-Char"/>
          <w:rFonts w:hint="cs"/>
          <w:rtl/>
        </w:rPr>
        <w:t>لِأَجَلٖ</w:t>
      </w:r>
      <w:r w:rsidRPr="00843509">
        <w:rPr>
          <w:rStyle w:val="5-Char"/>
          <w:rtl/>
        </w:rPr>
        <w:t xml:space="preserve"> </w:t>
      </w:r>
      <w:r w:rsidRPr="00843509">
        <w:rPr>
          <w:rStyle w:val="5-Char"/>
          <w:rFonts w:hint="cs"/>
          <w:rtl/>
        </w:rPr>
        <w:t>مُّسَمّٗى...</w:t>
      </w:r>
      <w:r w:rsidRPr="00843509">
        <w:rPr>
          <w:rFonts w:ascii="Traditional Arabic" w:hAnsi="Traditional Arabic" w:cs="Traditional Arabic"/>
          <w:rtl/>
        </w:rPr>
        <w:t>﴾</w:t>
      </w:r>
      <w:r w:rsidRPr="00843509">
        <w:rPr>
          <w:rtl/>
        </w:rPr>
        <w:t xml:space="preserve"> </w:t>
      </w:r>
      <w:r w:rsidRPr="00843509">
        <w:rPr>
          <w:rFonts w:hint="cs"/>
          <w:rtl/>
        </w:rPr>
        <w:t xml:space="preserve">ممکن است سیر مخصوص در مدت مخصوص به مقدار مخصوص باشد و ممکن است تا مدت انهدام عالم، تکویر و وقوف کواکب باشد که قیامت است: </w:t>
      </w:r>
      <w:r w:rsidRPr="00843509">
        <w:rPr>
          <w:rStyle w:val="4-Char"/>
          <w:rtl/>
          <w:lang w:bidi="ar-SA"/>
        </w:rPr>
        <w:t>«سبحان القادر الذی لا یشغله شأن عن شأن ولا فعل عن فعل»</w:t>
      </w:r>
      <w:r w:rsidRPr="00843509">
        <w:rPr>
          <w:rFonts w:hint="cs"/>
          <w:rtl/>
        </w:rPr>
        <w:t xml:space="preserve">. </w:t>
      </w:r>
    </w:p>
    <w:p w:rsidR="007304CA" w:rsidRDefault="007304CA" w:rsidP="007304CA">
      <w:pPr>
        <w:pStyle w:val="1-"/>
        <w:spacing w:line="230" w:lineRule="auto"/>
        <w:rPr>
          <w:rtl/>
        </w:rPr>
      </w:pPr>
      <w:r w:rsidRPr="00843509">
        <w:rPr>
          <w:rFonts w:hint="cs"/>
          <w:rtl/>
        </w:rPr>
        <w:t xml:space="preserve">نکتۀ دیگر اینکه در اینجا الله، خود را متّصف کرده به قدرت ترفیع سماوات و تدبیر امور، تا معلوم شود چنین قادری این آیات را تفصیل و ترتیب داده تا عظمت قرآن معلوم گردد. جملۀ: </w:t>
      </w:r>
      <w:r w:rsidRPr="00843509">
        <w:rPr>
          <w:rFonts w:ascii="Traditional Arabic" w:hAnsi="Traditional Arabic" w:cs="Traditional Arabic"/>
          <w:rtl/>
        </w:rPr>
        <w:t>﴿</w:t>
      </w:r>
      <w:r w:rsidRPr="00843509">
        <w:rPr>
          <w:rStyle w:val="5-Char"/>
          <w:rFonts w:hint="cs"/>
          <w:rtl/>
        </w:rPr>
        <w:t>لَعَلَّكُم</w:t>
      </w:r>
      <w:r w:rsidRPr="00843509">
        <w:rPr>
          <w:rStyle w:val="5-Char"/>
          <w:rtl/>
        </w:rPr>
        <w:t xml:space="preserve"> </w:t>
      </w:r>
      <w:r w:rsidRPr="00843509">
        <w:rPr>
          <w:rStyle w:val="5-Char"/>
          <w:rFonts w:hint="cs"/>
          <w:rtl/>
        </w:rPr>
        <w:t>بِلِقَآءِ</w:t>
      </w:r>
      <w:r w:rsidRPr="00843509">
        <w:rPr>
          <w:rStyle w:val="5-Char"/>
          <w:rtl/>
        </w:rPr>
        <w:t xml:space="preserve"> </w:t>
      </w:r>
      <w:r w:rsidRPr="00843509">
        <w:rPr>
          <w:rStyle w:val="5-Char"/>
          <w:rFonts w:hint="cs"/>
          <w:rtl/>
        </w:rPr>
        <w:t>رَبِّكُمۡ</w:t>
      </w:r>
      <w:r w:rsidRPr="00843509">
        <w:rPr>
          <w:rStyle w:val="5-Char"/>
          <w:rtl/>
        </w:rPr>
        <w:t xml:space="preserve"> </w:t>
      </w:r>
      <w:r w:rsidRPr="00843509">
        <w:rPr>
          <w:rStyle w:val="5-Char"/>
          <w:rFonts w:hint="cs"/>
          <w:rtl/>
        </w:rPr>
        <w:t>تُوقِنُونَ</w:t>
      </w:r>
      <w:r w:rsidRPr="00843509">
        <w:rPr>
          <w:rFonts w:ascii="Traditional Arabic" w:hAnsi="Traditional Arabic" w:cs="Traditional Arabic"/>
          <w:rtl/>
        </w:rPr>
        <w:t>﴾</w:t>
      </w:r>
      <w:r w:rsidRPr="00843509">
        <w:rPr>
          <w:rFonts w:hint="cs"/>
          <w:rtl/>
        </w:rPr>
        <w:t xml:space="preserve"> دلالت دارد بر اینکه مذکور در این آیه چنانکه دلالت بر توحید دارد دلالت بر معاد نیز دارد. یعنی: آنکه قادر است بر خلق چنین اشیاء و تدبیر منظّم آنها، او قادر است بر حشر و نشر چنانکه از علی</w:t>
      </w:r>
      <w:r w:rsidRPr="00843509">
        <w:rPr>
          <w:rFonts w:hint="cs"/>
        </w:rPr>
        <w:sym w:font="AGA Arabesque" w:char="F075"/>
      </w:r>
      <w:r w:rsidRPr="00843509">
        <w:rPr>
          <w:rFonts w:hint="cs"/>
          <w:rtl/>
        </w:rPr>
        <w:t xml:space="preserve"> سؤال کردند که خدا چگونه حساب خلائق را یک</w:t>
      </w:r>
      <w:r w:rsidRPr="00843509">
        <w:rPr>
          <w:rFonts w:hint="eastAsia"/>
          <w:rtl/>
        </w:rPr>
        <w:t>‌</w:t>
      </w:r>
      <w:r w:rsidRPr="00843509">
        <w:rPr>
          <w:rFonts w:hint="cs"/>
          <w:rtl/>
        </w:rPr>
        <w:t>دفعه می‌رسد؟ فرمود: چنانکه الآن ایشان را روزی می‌دهد یک</w:t>
      </w:r>
      <w:r w:rsidRPr="00843509">
        <w:rPr>
          <w:rFonts w:hint="eastAsia"/>
          <w:rtl/>
        </w:rPr>
        <w:t>‌</w:t>
      </w:r>
      <w:r w:rsidRPr="00843509">
        <w:rPr>
          <w:rFonts w:hint="cs"/>
          <w:rtl/>
        </w:rPr>
        <w:t>دفعه</w:t>
      </w:r>
      <w:r w:rsidR="00044780" w:rsidRPr="00044780">
        <w:rPr>
          <w:rFonts w:cs="Arabic11 BT"/>
          <w:vertAlign w:val="superscript"/>
          <w:rtl/>
          <w:lang w:bidi="ar-SA"/>
        </w:rPr>
        <w:t>(</w:t>
      </w:r>
      <w:r w:rsidR="00044780" w:rsidRPr="00044780">
        <w:rPr>
          <w:rFonts w:cs="Arabic11 BT"/>
          <w:vertAlign w:val="superscript"/>
          <w:rtl/>
          <w:lang w:bidi="ar-SA"/>
        </w:rPr>
        <w:footnoteReference w:id="23"/>
      </w:r>
      <w:r w:rsidR="00044780" w:rsidRPr="00044780">
        <w:rPr>
          <w:rFonts w:cs="Arabic11 BT"/>
          <w:vertAlign w:val="superscript"/>
          <w:rtl/>
          <w:lang w:bidi="ar-SA"/>
        </w:rPr>
        <w:t>)</w:t>
      </w:r>
      <w:r w:rsidRPr="00843509">
        <w:rPr>
          <w:rFonts w:hint="cs"/>
          <w:rtl/>
        </w:rPr>
        <w:t xml:space="preserve"> و نداء ایشان را می‌شنود و همه را جواب می‌دهد </w:t>
      </w:r>
      <w:r w:rsidRPr="00843509">
        <w:rPr>
          <w:rStyle w:val="6-Char"/>
          <w:rFonts w:hint="cs"/>
          <w:rtl/>
        </w:rPr>
        <w:t>دفعة واحدة</w:t>
      </w:r>
      <w:r>
        <w:rPr>
          <w:rStyle w:val="6-Char"/>
          <w:rFonts w:hint="cs"/>
          <w:rtl/>
        </w:rPr>
        <w:t>.</w:t>
      </w:r>
    </w:p>
    <w:p w:rsidR="007304CA" w:rsidRPr="00843509" w:rsidRDefault="007304CA" w:rsidP="007304CA">
      <w:pPr>
        <w:pStyle w:val="3-"/>
        <w:spacing w:line="235" w:lineRule="auto"/>
        <w:rPr>
          <w:rtl/>
        </w:rPr>
      </w:pPr>
      <w:r w:rsidRPr="00843509">
        <w:rPr>
          <w:rFonts w:ascii="Traditional Arabic" w:hAnsi="Traditional Arabic" w:cs="Traditional Arabic"/>
          <w:rtl/>
        </w:rPr>
        <w:t>﴿</w:t>
      </w:r>
      <w:r w:rsidRPr="00843509">
        <w:rPr>
          <w:rFonts w:hint="cs"/>
          <w:rtl/>
        </w:rPr>
        <w:t>وَهُوَ</w:t>
      </w:r>
      <w:r w:rsidRPr="00843509">
        <w:rPr>
          <w:rtl/>
        </w:rPr>
        <w:t xml:space="preserve"> </w:t>
      </w:r>
      <w:r w:rsidRPr="00843509">
        <w:rPr>
          <w:rFonts w:hint="cs"/>
          <w:rtl/>
        </w:rPr>
        <w:t>ٱلَّذِي</w:t>
      </w:r>
      <w:r w:rsidRPr="00843509">
        <w:rPr>
          <w:rtl/>
        </w:rPr>
        <w:t xml:space="preserve"> </w:t>
      </w:r>
      <w:r w:rsidRPr="00843509">
        <w:rPr>
          <w:rFonts w:hint="cs"/>
          <w:rtl/>
        </w:rPr>
        <w:t>مَدَّ</w:t>
      </w:r>
      <w:r w:rsidRPr="00843509">
        <w:rPr>
          <w:rtl/>
        </w:rPr>
        <w:t xml:space="preserve"> </w:t>
      </w:r>
      <w:r w:rsidRPr="00843509">
        <w:rPr>
          <w:rFonts w:hint="cs"/>
          <w:rtl/>
        </w:rPr>
        <w:t>ٱلۡأَرۡضَ</w:t>
      </w:r>
      <w:r w:rsidRPr="00843509">
        <w:rPr>
          <w:rtl/>
        </w:rPr>
        <w:t xml:space="preserve"> </w:t>
      </w:r>
      <w:r w:rsidRPr="00843509">
        <w:rPr>
          <w:rFonts w:hint="cs"/>
          <w:rtl/>
        </w:rPr>
        <w:t>وَجَعَلَ</w:t>
      </w:r>
      <w:r w:rsidRPr="00843509">
        <w:rPr>
          <w:rtl/>
        </w:rPr>
        <w:t xml:space="preserve"> </w:t>
      </w:r>
      <w:r w:rsidRPr="00843509">
        <w:rPr>
          <w:rFonts w:hint="cs"/>
          <w:rtl/>
        </w:rPr>
        <w:t>فِيهَا</w:t>
      </w:r>
      <w:r w:rsidRPr="00843509">
        <w:rPr>
          <w:rtl/>
        </w:rPr>
        <w:t xml:space="preserve"> </w:t>
      </w:r>
      <w:r w:rsidRPr="00843509">
        <w:rPr>
          <w:rFonts w:hint="cs"/>
          <w:rtl/>
        </w:rPr>
        <w:t>رَوَٰسِيَ</w:t>
      </w:r>
      <w:r w:rsidRPr="00843509">
        <w:rPr>
          <w:rtl/>
        </w:rPr>
        <w:t xml:space="preserve"> </w:t>
      </w:r>
      <w:r w:rsidRPr="00843509">
        <w:rPr>
          <w:rFonts w:hint="cs"/>
          <w:rtl/>
        </w:rPr>
        <w:t>وَأَنۡهَٰرٗاۖ</w:t>
      </w:r>
      <w:r w:rsidRPr="00843509">
        <w:rPr>
          <w:rtl/>
        </w:rPr>
        <w:t xml:space="preserve"> </w:t>
      </w:r>
      <w:r w:rsidRPr="00843509">
        <w:rPr>
          <w:rFonts w:hint="cs"/>
          <w:rtl/>
        </w:rPr>
        <w:t>وَمِن</w:t>
      </w:r>
      <w:r w:rsidRPr="00843509">
        <w:rPr>
          <w:rtl/>
        </w:rPr>
        <w:t xml:space="preserve"> </w:t>
      </w:r>
      <w:r w:rsidRPr="00843509">
        <w:rPr>
          <w:rFonts w:hint="cs"/>
          <w:rtl/>
        </w:rPr>
        <w:t>كُلِّ</w:t>
      </w:r>
      <w:r w:rsidRPr="00843509">
        <w:rPr>
          <w:rtl/>
        </w:rPr>
        <w:t xml:space="preserve"> </w:t>
      </w:r>
      <w:r w:rsidRPr="00843509">
        <w:rPr>
          <w:rFonts w:hint="cs"/>
          <w:rtl/>
        </w:rPr>
        <w:t>ٱلثَّمَرَٰتِ</w:t>
      </w:r>
      <w:r w:rsidRPr="00843509">
        <w:rPr>
          <w:rtl/>
        </w:rPr>
        <w:t xml:space="preserve"> </w:t>
      </w:r>
      <w:r w:rsidRPr="00843509">
        <w:rPr>
          <w:rFonts w:hint="cs"/>
          <w:rtl/>
        </w:rPr>
        <w:t>جَعَلَ</w:t>
      </w:r>
      <w:r w:rsidRPr="00843509">
        <w:rPr>
          <w:rtl/>
        </w:rPr>
        <w:t xml:space="preserve"> </w:t>
      </w:r>
      <w:r w:rsidRPr="00843509">
        <w:rPr>
          <w:rFonts w:hint="cs"/>
          <w:rtl/>
        </w:rPr>
        <w:t>فِيهَا</w:t>
      </w:r>
      <w:r w:rsidRPr="00843509">
        <w:rPr>
          <w:rtl/>
        </w:rPr>
        <w:t xml:space="preserve"> </w:t>
      </w:r>
      <w:r w:rsidRPr="00843509">
        <w:rPr>
          <w:rFonts w:hint="cs"/>
          <w:rtl/>
        </w:rPr>
        <w:t>زَوۡجَيۡنِ</w:t>
      </w:r>
      <w:r w:rsidRPr="00843509">
        <w:rPr>
          <w:rtl/>
        </w:rPr>
        <w:t xml:space="preserve"> </w:t>
      </w:r>
      <w:r w:rsidRPr="00843509">
        <w:rPr>
          <w:rFonts w:hint="cs"/>
          <w:rtl/>
        </w:rPr>
        <w:t>ٱثۡنَيۡنِۖ</w:t>
      </w:r>
      <w:r w:rsidRPr="00843509">
        <w:rPr>
          <w:rtl/>
        </w:rPr>
        <w:t xml:space="preserve"> </w:t>
      </w:r>
      <w:r w:rsidRPr="00843509">
        <w:rPr>
          <w:rFonts w:hint="cs"/>
          <w:rtl/>
        </w:rPr>
        <w:t>يُغۡشِي</w:t>
      </w:r>
      <w:r w:rsidRPr="00843509">
        <w:rPr>
          <w:rtl/>
        </w:rPr>
        <w:t xml:space="preserve"> </w:t>
      </w:r>
      <w:r w:rsidRPr="00843509">
        <w:rPr>
          <w:rFonts w:hint="cs"/>
          <w:rtl/>
        </w:rPr>
        <w:t>ٱلَّيۡلَ</w:t>
      </w:r>
      <w:r w:rsidRPr="00843509">
        <w:rPr>
          <w:rtl/>
        </w:rPr>
        <w:t xml:space="preserve"> </w:t>
      </w:r>
      <w:r w:rsidRPr="00843509">
        <w:rPr>
          <w:rFonts w:hint="cs"/>
          <w:rtl/>
        </w:rPr>
        <w:t>ٱلنَّهَارَۚ</w:t>
      </w:r>
      <w:r w:rsidRPr="00843509">
        <w:rPr>
          <w:rtl/>
        </w:rPr>
        <w:t xml:space="preserve"> </w:t>
      </w:r>
      <w:r w:rsidRPr="00843509">
        <w:rPr>
          <w:rFonts w:hint="cs"/>
          <w:rtl/>
        </w:rPr>
        <w:t>إِنَّ</w:t>
      </w:r>
      <w:r w:rsidRPr="00843509">
        <w:rPr>
          <w:rtl/>
        </w:rPr>
        <w:t xml:space="preserve"> </w:t>
      </w:r>
      <w:r w:rsidRPr="00843509">
        <w:rPr>
          <w:rFonts w:hint="cs"/>
          <w:rtl/>
        </w:rPr>
        <w:t>فِي</w:t>
      </w:r>
      <w:r w:rsidRPr="00843509">
        <w:rPr>
          <w:rtl/>
        </w:rPr>
        <w:t xml:space="preserve"> </w:t>
      </w:r>
      <w:r w:rsidRPr="00843509">
        <w:rPr>
          <w:rFonts w:hint="cs"/>
          <w:rtl/>
        </w:rPr>
        <w:t>ذَٰلِكَ</w:t>
      </w:r>
      <w:r w:rsidRPr="00843509">
        <w:rPr>
          <w:rtl/>
        </w:rPr>
        <w:t xml:space="preserve"> </w:t>
      </w:r>
      <w:r w:rsidRPr="00843509">
        <w:rPr>
          <w:rFonts w:hint="cs"/>
          <w:rtl/>
        </w:rPr>
        <w:t>لَأٓيَٰتٖ</w:t>
      </w:r>
      <w:r w:rsidRPr="00843509">
        <w:rPr>
          <w:rtl/>
        </w:rPr>
        <w:t xml:space="preserve"> </w:t>
      </w:r>
      <w:r w:rsidRPr="00843509">
        <w:rPr>
          <w:rFonts w:hint="cs"/>
          <w:rtl/>
        </w:rPr>
        <w:t>لِّقَوۡمٖ</w:t>
      </w:r>
      <w:r w:rsidRPr="00843509">
        <w:rPr>
          <w:rtl/>
        </w:rPr>
        <w:t xml:space="preserve"> </w:t>
      </w:r>
      <w:r w:rsidRPr="00843509">
        <w:rPr>
          <w:rFonts w:hint="cs"/>
          <w:rtl/>
        </w:rPr>
        <w:t>يَتَفَكَّرُونَ</w:t>
      </w:r>
      <w:r w:rsidRPr="00843509">
        <w:rPr>
          <w:rtl/>
        </w:rPr>
        <w:t xml:space="preserve"> </w:t>
      </w:r>
      <w:r w:rsidRPr="00843509">
        <w:rPr>
          <w:rFonts w:hint="cs"/>
          <w:rtl/>
        </w:rPr>
        <w:t>٣</w:t>
      </w:r>
      <w:r w:rsidRPr="00843509">
        <w:rPr>
          <w:rFonts w:ascii="Traditional Arabic" w:hAnsi="Traditional Arabic" w:cs="Traditional Arabic"/>
          <w:rtl/>
        </w:rPr>
        <w:t>﴾</w:t>
      </w:r>
      <w:r w:rsidRPr="00843509">
        <w:rPr>
          <w:rFonts w:hint="cs"/>
          <w:rtl/>
        </w:rPr>
        <w:tab/>
      </w:r>
      <w:r w:rsidRPr="00843509">
        <w:rPr>
          <w:rStyle w:val="6-Char"/>
          <w:rtl/>
        </w:rPr>
        <w:t>[الرعد:</w:t>
      </w:r>
      <w:r w:rsidRPr="00843509">
        <w:rPr>
          <w:rStyle w:val="6-Char"/>
          <w:rFonts w:hint="cs"/>
          <w:rtl/>
        </w:rPr>
        <w:t>3</w:t>
      </w:r>
      <w:r w:rsidRPr="00843509">
        <w:rPr>
          <w:rStyle w:val="6-Char"/>
          <w:rtl/>
        </w:rPr>
        <w:t xml:space="preserve">] </w:t>
      </w:r>
    </w:p>
    <w:p w:rsidR="007304CA" w:rsidRPr="00843509" w:rsidRDefault="007304CA" w:rsidP="007304CA">
      <w:pPr>
        <w:pStyle w:val="2-"/>
        <w:spacing w:line="235" w:lineRule="auto"/>
        <w:rPr>
          <w:rtl/>
        </w:rPr>
      </w:pPr>
      <w:r w:rsidRPr="00843509">
        <w:rPr>
          <w:rFonts w:hint="cs"/>
          <w:b/>
          <w:bCs/>
          <w:rtl/>
        </w:rPr>
        <w:t xml:space="preserve">ترجمه: </w:t>
      </w:r>
      <w:r w:rsidRPr="00843509">
        <w:rPr>
          <w:rFonts w:hint="cs"/>
          <w:rtl/>
        </w:rPr>
        <w:t>و اوست خدایی که زمین را بگسترد و در آن کوه‌های پا برجا و نهرها قرار داد و از تمام میوه‌ها در زمین جفت جفت قرار داد، روز را به شب می‌پوشاند، به راستی که در این‌ها نشانه‌هایی</w:t>
      </w:r>
      <w:r w:rsidRPr="00843509">
        <w:rPr>
          <w:rtl/>
        </w:rPr>
        <w:softHyphen/>
      </w:r>
      <w:r w:rsidRPr="00843509">
        <w:rPr>
          <w:rFonts w:hint="cs"/>
          <w:rtl/>
        </w:rPr>
        <w:t xml:space="preserve">است برای قومی که تفکر می‌کنند(3). </w:t>
      </w:r>
    </w:p>
    <w:p w:rsidR="007304CA" w:rsidRPr="00843509" w:rsidRDefault="007304CA" w:rsidP="007304CA">
      <w:pPr>
        <w:pStyle w:val="1-"/>
        <w:spacing w:line="235" w:lineRule="auto"/>
        <w:rPr>
          <w:rtl/>
        </w:rPr>
      </w:pPr>
      <w:r w:rsidRPr="00843509">
        <w:rPr>
          <w:rFonts w:cs="B Zar" w:hint="cs"/>
          <w:b/>
          <w:bCs/>
          <w:szCs w:val="26"/>
          <w:rtl/>
        </w:rPr>
        <w:t xml:space="preserve">نکات: </w:t>
      </w:r>
      <w:r w:rsidRPr="00843509">
        <w:rPr>
          <w:rFonts w:hint="cs"/>
          <w:rtl/>
        </w:rPr>
        <w:t xml:space="preserve">در این آیه حق‌تعالی اثبات صانع نموده به چهار چیز: </w:t>
      </w:r>
    </w:p>
    <w:p w:rsidR="007304CA" w:rsidRPr="00843509" w:rsidRDefault="007304CA" w:rsidP="007304CA">
      <w:pPr>
        <w:pStyle w:val="1-"/>
        <w:spacing w:line="235" w:lineRule="auto"/>
        <w:rPr>
          <w:rtl/>
        </w:rPr>
      </w:pPr>
      <w:r w:rsidRPr="00843509">
        <w:rPr>
          <w:rFonts w:hint="cs"/>
          <w:b/>
          <w:bCs/>
          <w:rtl/>
        </w:rPr>
        <w:t>اول</w:t>
      </w:r>
      <w:r w:rsidRPr="00843509">
        <w:rPr>
          <w:rFonts w:hint="cs"/>
          <w:rtl/>
        </w:rPr>
        <w:t xml:space="preserve"> </w:t>
      </w:r>
      <w:r w:rsidRPr="00843509">
        <w:rPr>
          <w:rFonts w:cs="Times New Roman" w:hint="cs"/>
          <w:rtl/>
        </w:rPr>
        <w:t>–</w:t>
      </w:r>
      <w:r w:rsidRPr="00843509">
        <w:rPr>
          <w:rFonts w:hint="cs"/>
          <w:rtl/>
        </w:rPr>
        <w:t xml:space="preserve"> به گستردن زمین که برای زمین حجم مخصوص و وسعتی قرار داده و آن را طوری گسترده که قابل زندگی باشد و تمام اینها را به اندازه‌ای مخصوص که محتاج به مخصّص است قرار داده. </w:t>
      </w:r>
    </w:p>
    <w:p w:rsidR="007304CA" w:rsidRPr="009221D6" w:rsidRDefault="007304CA" w:rsidP="007304CA">
      <w:pPr>
        <w:pStyle w:val="1-"/>
        <w:spacing w:line="235" w:lineRule="auto"/>
        <w:rPr>
          <w:spacing w:val="-2"/>
          <w:rtl/>
        </w:rPr>
      </w:pPr>
      <w:r w:rsidRPr="009221D6">
        <w:rPr>
          <w:rFonts w:hint="cs"/>
          <w:b/>
          <w:bCs/>
          <w:spacing w:val="-2"/>
          <w:rtl/>
        </w:rPr>
        <w:t>دوم</w:t>
      </w:r>
      <w:r w:rsidRPr="009221D6">
        <w:rPr>
          <w:rFonts w:hint="cs"/>
          <w:spacing w:val="-2"/>
          <w:rtl/>
        </w:rPr>
        <w:t xml:space="preserve"> </w:t>
      </w:r>
      <w:r w:rsidRPr="009221D6">
        <w:rPr>
          <w:rFonts w:cs="Times New Roman" w:hint="cs"/>
          <w:spacing w:val="-2"/>
          <w:rtl/>
        </w:rPr>
        <w:t>–</w:t>
      </w:r>
      <w:r w:rsidRPr="009221D6">
        <w:rPr>
          <w:rFonts w:hint="cs"/>
          <w:spacing w:val="-2"/>
          <w:rtl/>
        </w:rPr>
        <w:t xml:space="preserve"> به وجود کوه‌ها که آنها را در بعضی از جوانب زمین اختصاص داده و این خود محتاج به مخصّص است و دیگر اینکه در آنها معادن فلزات، جواهر نفیسه، نفت و قیر، گوگرد و غیره است در حالی که تاثیر خورشید در تمام زمین یک نحو است، و این اختصاصات به واسطۀ تقدیر و تدبیر قادر قاهری است. دانشمندان امروزه قایل</w:t>
      </w:r>
      <w:r w:rsidRPr="009221D6">
        <w:rPr>
          <w:rFonts w:hint="eastAsia"/>
          <w:spacing w:val="-2"/>
          <w:rtl/>
        </w:rPr>
        <w:t>‌ا</w:t>
      </w:r>
      <w:r w:rsidRPr="009221D6">
        <w:rPr>
          <w:rFonts w:hint="cs"/>
          <w:spacing w:val="-2"/>
          <w:rtl/>
        </w:rPr>
        <w:t xml:space="preserve">ند بر اینکه مساحت سطح کرۀ زمین در حدود 510607000 کیلومتر مربع است که از این مقدار در حدود 150 میلیون کیلومتر مربع مساحت خشکی‌ها و بقیه مساحت آ‌بهاست. همچنین می‌گویند حجم کرۀ زمین در حدود 1082841 میلیون کیلومتر مکعب، و وزن آن به طور تقریب 5977 تریلیون تن می‌باشد و وزن مخصوص زمین به طور متوسط 5/5 می‌باشد. کرۀ زمین دارای یک حرکت وضعی است که در 24 ساعت یک دور به دور خود می‌گردد و از این گردش شبانه روز پدید می‌آید. سرعت این گردش در حدود 31 کیلومتر در هر ثانیه می‌باشد و به اضافه زمین در یک مدار بیضی شکل به دور خورشید می‌گردد که حرکت انتقالی نام دارد و سرعت آن در این گردش در حدود 6/29 کیلومتر در ثانیه می‌باشد. مدت حرکت انتقالی زمین 365 روز و 6 ساعت است. </w:t>
      </w:r>
    </w:p>
    <w:p w:rsidR="007304CA" w:rsidRPr="00843509" w:rsidRDefault="007304CA" w:rsidP="007304CA">
      <w:pPr>
        <w:pStyle w:val="1-"/>
        <w:spacing w:line="235" w:lineRule="auto"/>
        <w:rPr>
          <w:rtl/>
        </w:rPr>
      </w:pPr>
      <w:r w:rsidRPr="00843509">
        <w:rPr>
          <w:rFonts w:hint="cs"/>
          <w:rtl/>
        </w:rPr>
        <w:t xml:space="preserve">نکتۀ دیگر آنکه به واسطۀ سنگین بودن و فشار کوه بخارهای زیر زمین حبس می‌شود و متصاعد می‌گردد و از اطراف کوه به واسطۀ سوراخ‌ها چشمه می‌شود و از چشمه‌ها نهرها جاری می‌گردد و لذا خدا فرموده: </w:t>
      </w:r>
      <w:r w:rsidRPr="00843509">
        <w:rPr>
          <w:rFonts w:ascii="Traditional Arabic" w:hAnsi="Traditional Arabic" w:cs="Traditional Arabic"/>
          <w:rtl/>
        </w:rPr>
        <w:t>﴿</w:t>
      </w:r>
      <w:r w:rsidRPr="00843509">
        <w:rPr>
          <w:rStyle w:val="5-Char"/>
          <w:rFonts w:hint="cs"/>
          <w:rtl/>
        </w:rPr>
        <w:t>رَوَٰسِيَ</w:t>
      </w:r>
      <w:r w:rsidRPr="00843509">
        <w:rPr>
          <w:rStyle w:val="5-Char"/>
          <w:rtl/>
        </w:rPr>
        <w:t xml:space="preserve"> </w:t>
      </w:r>
      <w:r w:rsidRPr="00843509">
        <w:rPr>
          <w:rStyle w:val="5-Char"/>
          <w:rFonts w:hint="cs"/>
          <w:rtl/>
        </w:rPr>
        <w:t>وَأَنۡهَٰرٗا</w:t>
      </w:r>
      <w:r w:rsidRPr="00843509">
        <w:rPr>
          <w:rFonts w:ascii="Traditional Arabic" w:hAnsi="Traditional Arabic" w:cs="Traditional Arabic"/>
          <w:rtl/>
        </w:rPr>
        <w:t>﴾</w:t>
      </w:r>
      <w:r w:rsidRPr="00843509">
        <w:rPr>
          <w:rFonts w:hint="cs"/>
          <w:rtl/>
        </w:rPr>
        <w:t xml:space="preserve">. </w:t>
      </w:r>
    </w:p>
    <w:p w:rsidR="007304CA" w:rsidRPr="00843509" w:rsidRDefault="007304CA" w:rsidP="007304CA">
      <w:pPr>
        <w:pStyle w:val="1-"/>
        <w:spacing w:line="235" w:lineRule="auto"/>
        <w:rPr>
          <w:rtl/>
        </w:rPr>
      </w:pPr>
      <w:r w:rsidRPr="00843509">
        <w:rPr>
          <w:rFonts w:hint="cs"/>
          <w:b/>
          <w:bCs/>
          <w:rtl/>
        </w:rPr>
        <w:t>سوم</w:t>
      </w:r>
      <w:r w:rsidRPr="00843509">
        <w:rPr>
          <w:rFonts w:cs="Times New Roman" w:hint="cs"/>
          <w:rtl/>
        </w:rPr>
        <w:t>–</w:t>
      </w:r>
      <w:r w:rsidRPr="00843509">
        <w:rPr>
          <w:rFonts w:hint="cs"/>
          <w:rtl/>
        </w:rPr>
        <w:t xml:space="preserve"> از دلایل اثبات صانع عجائب خلقت میوه‌جات و نباتات است که حبه زیر زمین می‌رود و به واسطۀ رطوبت زمین دو رشتۀ برخلاف یکدیگر از او خارج می‌شود به نام ساقه و ریشه و میوه‌هایی که دارای خواص و اثرات متضاده می‌باشد به وجود می‌آید. مثلاً ترنج پوست آن گرم و خشک است وگوشت آن گرم و تر است و ترشی آن سرد و خشک و هستۀ آن گرم و خشک است.  و مثلاً انگور پوست آن سرد و خشک است و گوشت و آب آن گرم و تر است و هستۀ آن سرد و خشک است. تولّد این طبایع مختلفه از حبه، به تدبیر حکیم قادر قاهری است. </w:t>
      </w:r>
    </w:p>
    <w:p w:rsidR="007304CA" w:rsidRPr="00843509" w:rsidRDefault="007304CA" w:rsidP="007304CA">
      <w:pPr>
        <w:pStyle w:val="1-"/>
        <w:spacing w:line="235" w:lineRule="auto"/>
        <w:rPr>
          <w:rtl/>
        </w:rPr>
      </w:pPr>
      <w:r w:rsidRPr="00843509">
        <w:rPr>
          <w:rFonts w:hint="cs"/>
          <w:rtl/>
        </w:rPr>
        <w:t xml:space="preserve">مخفی نماند مفسرین گفته‌اند مقصود از </w:t>
      </w:r>
      <w:r w:rsidRPr="00843509">
        <w:rPr>
          <w:rFonts w:ascii="Traditional Arabic" w:hAnsi="Traditional Arabic" w:cs="Traditional Arabic"/>
          <w:rtl/>
        </w:rPr>
        <w:t>﴿</w:t>
      </w:r>
      <w:r w:rsidRPr="00843509">
        <w:rPr>
          <w:rStyle w:val="5-Char"/>
          <w:rFonts w:hint="cs"/>
          <w:rtl/>
        </w:rPr>
        <w:t>زَوۡجَيۡنِ</w:t>
      </w:r>
      <w:r w:rsidRPr="00843509">
        <w:rPr>
          <w:rStyle w:val="5-Char"/>
          <w:rtl/>
        </w:rPr>
        <w:t xml:space="preserve"> </w:t>
      </w:r>
      <w:r w:rsidRPr="00843509">
        <w:rPr>
          <w:rStyle w:val="5-Char"/>
          <w:rFonts w:hint="cs"/>
          <w:rtl/>
        </w:rPr>
        <w:t>ٱثۡنَيۡنِ</w:t>
      </w:r>
      <w:r w:rsidRPr="00843509">
        <w:rPr>
          <w:rFonts w:ascii="Traditional Arabic" w:hAnsi="Traditional Arabic" w:cs="Traditional Arabic"/>
          <w:rtl/>
        </w:rPr>
        <w:t>﴾</w:t>
      </w:r>
      <w:r w:rsidRPr="00843509">
        <w:rPr>
          <w:rFonts w:hint="cs"/>
          <w:rtl/>
        </w:rPr>
        <w:t xml:space="preserve">، دو صنف شیرین و ترش و یا سرد و گرم و یا سفید و سیاه و امثال اینها است. ولی تمام اینها بر خلاف ظاهر است بلکه مقصود از </w:t>
      </w:r>
      <w:r w:rsidRPr="00843509">
        <w:rPr>
          <w:rFonts w:ascii="Traditional Arabic" w:hAnsi="Traditional Arabic" w:cs="Traditional Arabic"/>
          <w:rtl/>
        </w:rPr>
        <w:t>﴿</w:t>
      </w:r>
      <w:r w:rsidRPr="00843509">
        <w:rPr>
          <w:rStyle w:val="5-Char"/>
          <w:rFonts w:hint="cs"/>
          <w:rtl/>
        </w:rPr>
        <w:t>زَوۡجَيۡنِ</w:t>
      </w:r>
      <w:r w:rsidRPr="00843509">
        <w:rPr>
          <w:rStyle w:val="5-Char"/>
          <w:rtl/>
        </w:rPr>
        <w:t xml:space="preserve"> </w:t>
      </w:r>
      <w:r w:rsidRPr="00843509">
        <w:rPr>
          <w:rStyle w:val="5-Char"/>
          <w:rFonts w:hint="cs"/>
          <w:rtl/>
        </w:rPr>
        <w:t>ٱثۡنَيۡنِ</w:t>
      </w:r>
      <w:r w:rsidRPr="00843509">
        <w:rPr>
          <w:rFonts w:ascii="Traditional Arabic" w:hAnsi="Traditional Arabic" w:cs="Traditional Arabic"/>
          <w:rtl/>
        </w:rPr>
        <w:t>﴾</w:t>
      </w:r>
      <w:r w:rsidRPr="00843509">
        <w:rPr>
          <w:rFonts w:hint="cs"/>
          <w:rtl/>
        </w:rPr>
        <w:t xml:space="preserve">، همان نر و ماده است که دو تا می‌باشد و حق‌تعالی تصریح کرده به آن دو، و هرمیوه و گلی نر و ماده دارد. البته خدای تعالی تمام موجودات را در عالم به طور زوج آفریده چنانکه فرموده: </w:t>
      </w:r>
    </w:p>
    <w:p w:rsidR="007304CA" w:rsidRPr="00843509" w:rsidRDefault="007304CA" w:rsidP="007304CA">
      <w:pPr>
        <w:pStyle w:val="5-"/>
        <w:rPr>
          <w:rFonts w:ascii="Traditional Arabic" w:hAnsi="Traditional Arabic" w:cs="Traditional Arabic"/>
          <w:rtl/>
        </w:rPr>
      </w:pPr>
      <w:r w:rsidRPr="00843509">
        <w:rPr>
          <w:rFonts w:ascii="Traditional Arabic" w:hAnsi="Traditional Arabic" w:cs="Traditional Arabic"/>
          <w:rtl/>
          <w:lang w:bidi="fa-IR"/>
        </w:rPr>
        <w:t>﴿</w:t>
      </w:r>
      <w:r w:rsidRPr="00843509">
        <w:rPr>
          <w:rFonts w:hint="eastAsia"/>
          <w:rtl/>
        </w:rPr>
        <w:t>سُب</w:t>
      </w:r>
      <w:r w:rsidRPr="00843509">
        <w:rPr>
          <w:rFonts w:hint="cs"/>
          <w:rtl/>
        </w:rPr>
        <w:t>ۡ</w:t>
      </w:r>
      <w:r w:rsidRPr="00843509">
        <w:rPr>
          <w:rFonts w:hint="eastAsia"/>
          <w:rtl/>
        </w:rPr>
        <w:t>حَ</w:t>
      </w:r>
      <w:r w:rsidRPr="00843509">
        <w:rPr>
          <w:rFonts w:hint="cs"/>
          <w:rtl/>
        </w:rPr>
        <w:t>ٰ</w:t>
      </w:r>
      <w:r w:rsidRPr="00843509">
        <w:rPr>
          <w:rFonts w:hint="eastAsia"/>
          <w:rtl/>
        </w:rPr>
        <w:t>نَ</w:t>
      </w:r>
      <w:r w:rsidRPr="00843509">
        <w:rPr>
          <w:rtl/>
        </w:rPr>
        <w:t xml:space="preserve"> </w:t>
      </w:r>
      <w:r w:rsidRPr="00843509">
        <w:rPr>
          <w:rFonts w:hint="cs"/>
          <w:rtl/>
        </w:rPr>
        <w:t>ٱ</w:t>
      </w:r>
      <w:r w:rsidRPr="00843509">
        <w:rPr>
          <w:rFonts w:hint="eastAsia"/>
          <w:rtl/>
        </w:rPr>
        <w:t>لَّذِي</w:t>
      </w:r>
      <w:r w:rsidRPr="00843509">
        <w:rPr>
          <w:rtl/>
        </w:rPr>
        <w:t xml:space="preserve"> </w:t>
      </w:r>
      <w:r w:rsidRPr="00843509">
        <w:rPr>
          <w:rFonts w:hint="eastAsia"/>
          <w:rtl/>
        </w:rPr>
        <w:t>خَلَقَ</w:t>
      </w:r>
      <w:r w:rsidRPr="00843509">
        <w:rPr>
          <w:rtl/>
        </w:rPr>
        <w:t xml:space="preserve"> </w:t>
      </w:r>
      <w:r w:rsidRPr="00843509">
        <w:rPr>
          <w:rFonts w:hint="cs"/>
          <w:rtl/>
        </w:rPr>
        <w:t>ٱ</w:t>
      </w:r>
      <w:r w:rsidRPr="00843509">
        <w:rPr>
          <w:rFonts w:hint="eastAsia"/>
          <w:rtl/>
        </w:rPr>
        <w:t>ل</w:t>
      </w:r>
      <w:r w:rsidRPr="00843509">
        <w:rPr>
          <w:rFonts w:hint="cs"/>
          <w:rtl/>
        </w:rPr>
        <w:t>ۡ</w:t>
      </w:r>
      <w:r w:rsidRPr="00843509">
        <w:rPr>
          <w:rFonts w:hint="eastAsia"/>
          <w:rtl/>
        </w:rPr>
        <w:t>أَز</w:t>
      </w:r>
      <w:r w:rsidRPr="00843509">
        <w:rPr>
          <w:rFonts w:hint="cs"/>
          <w:rtl/>
        </w:rPr>
        <w:t>ۡ</w:t>
      </w:r>
      <w:r w:rsidRPr="00843509">
        <w:rPr>
          <w:rFonts w:hint="eastAsia"/>
          <w:rtl/>
        </w:rPr>
        <w:t>وَ</w:t>
      </w:r>
      <w:r w:rsidRPr="00843509">
        <w:rPr>
          <w:rFonts w:hint="cs"/>
          <w:rtl/>
        </w:rPr>
        <w:t>ٰ</w:t>
      </w:r>
      <w:r w:rsidRPr="00843509">
        <w:rPr>
          <w:rFonts w:hint="eastAsia"/>
          <w:rtl/>
        </w:rPr>
        <w:t>جَ</w:t>
      </w:r>
      <w:r w:rsidRPr="00843509">
        <w:rPr>
          <w:rtl/>
        </w:rPr>
        <w:t xml:space="preserve"> </w:t>
      </w:r>
      <w:r w:rsidRPr="00843509">
        <w:rPr>
          <w:rFonts w:hint="eastAsia"/>
          <w:rtl/>
        </w:rPr>
        <w:t>كُلَّهَا</w:t>
      </w:r>
      <w:r w:rsidRPr="00843509">
        <w:rPr>
          <w:rFonts w:ascii="Traditional Arabic" w:hAnsi="Traditional Arabic" w:cs="Traditional Arabic"/>
          <w:rtl/>
          <w:lang w:bidi="fa-IR"/>
        </w:rPr>
        <w:t>﴾</w:t>
      </w:r>
      <w:r w:rsidR="00044780" w:rsidRPr="00044780">
        <w:rPr>
          <w:rFonts w:cs="Arabic11 BT"/>
          <w:vertAlign w:val="superscript"/>
          <w:rtl/>
        </w:rPr>
        <w:t>(</w:t>
      </w:r>
      <w:r w:rsidR="00044780" w:rsidRPr="00044780">
        <w:rPr>
          <w:rFonts w:cs="Arabic11 BT"/>
          <w:vertAlign w:val="superscript"/>
          <w:rtl/>
        </w:rPr>
        <w:footnoteReference w:id="24"/>
      </w:r>
      <w:r w:rsidR="00044780" w:rsidRPr="00044780">
        <w:rPr>
          <w:rFonts w:cs="Arabic11 BT"/>
          <w:vertAlign w:val="superscript"/>
          <w:rtl/>
        </w:rPr>
        <w:t>)</w:t>
      </w:r>
    </w:p>
    <w:p w:rsidR="007304CA" w:rsidRPr="00843509" w:rsidRDefault="007304CA" w:rsidP="007304CA">
      <w:pPr>
        <w:pStyle w:val="1-"/>
        <w:rPr>
          <w:rtl/>
        </w:rPr>
      </w:pPr>
      <w:r w:rsidRPr="00843509">
        <w:rPr>
          <w:rFonts w:hint="cs"/>
          <w:rtl/>
        </w:rPr>
        <w:t xml:space="preserve">حتی دانشمندان امروزه، جهانی در مقابل این جهان قائلند به نام جهان ضد ماده (آنتی ماده‌ای) و می‌گویند اشعه‌های آن از کیهان و فضا آمده و دیده شده است. </w:t>
      </w:r>
    </w:p>
    <w:p w:rsidR="007304CA" w:rsidRPr="00843509" w:rsidRDefault="007304CA" w:rsidP="007304CA">
      <w:pPr>
        <w:pStyle w:val="1-"/>
        <w:rPr>
          <w:rtl/>
        </w:rPr>
      </w:pPr>
      <w:r w:rsidRPr="00843509">
        <w:rPr>
          <w:rFonts w:hint="cs"/>
          <w:rtl/>
        </w:rPr>
        <w:t>بنابر</w:t>
      </w:r>
      <w:r w:rsidRPr="00843509">
        <w:rPr>
          <w:rFonts w:hint="eastAsia"/>
          <w:rtl/>
        </w:rPr>
        <w:t>‌</w:t>
      </w:r>
      <w:r w:rsidRPr="00843509">
        <w:rPr>
          <w:rFonts w:hint="cs"/>
          <w:rtl/>
        </w:rPr>
        <w:t xml:space="preserve">این فقط خداست که متّصف به فردانیّت است. </w:t>
      </w:r>
    </w:p>
    <w:p w:rsidR="007304CA" w:rsidRPr="00843509" w:rsidRDefault="007304CA" w:rsidP="007304CA">
      <w:pPr>
        <w:pStyle w:val="1-"/>
        <w:rPr>
          <w:rtl/>
        </w:rPr>
      </w:pPr>
      <w:r w:rsidRPr="00843509">
        <w:rPr>
          <w:rFonts w:hint="cs"/>
          <w:b/>
          <w:bCs/>
          <w:rtl/>
        </w:rPr>
        <w:t>چهارم</w:t>
      </w:r>
      <w:r w:rsidRPr="00843509">
        <w:rPr>
          <w:rFonts w:hint="cs"/>
          <w:rtl/>
        </w:rPr>
        <w:t xml:space="preserve"> از دلایل اثبات صانع احوال شب و روز است. و تمام اینها برای قومی است که فکر خود را به کار اندازند: </w:t>
      </w:r>
      <w:r w:rsidRPr="00843509">
        <w:rPr>
          <w:rFonts w:ascii="Traditional Arabic" w:hAnsi="Traditional Arabic" w:cs="Traditional Arabic"/>
          <w:rtl/>
        </w:rPr>
        <w:t>﴿</w:t>
      </w:r>
      <w:r w:rsidRPr="00843509">
        <w:rPr>
          <w:rStyle w:val="5-Char"/>
          <w:rFonts w:hint="cs"/>
          <w:rtl/>
        </w:rPr>
        <w:t>لِّقَوۡمٖ</w:t>
      </w:r>
      <w:r w:rsidRPr="00843509">
        <w:rPr>
          <w:rStyle w:val="5-Char"/>
          <w:rtl/>
        </w:rPr>
        <w:t xml:space="preserve"> </w:t>
      </w:r>
      <w:r w:rsidRPr="00843509">
        <w:rPr>
          <w:rStyle w:val="5-Char"/>
          <w:rFonts w:hint="cs"/>
          <w:rtl/>
        </w:rPr>
        <w:t>يَتَفَكَّرُونَ</w:t>
      </w:r>
      <w:r w:rsidRPr="00843509">
        <w:rPr>
          <w:rFonts w:ascii="Traditional Arabic" w:hAnsi="Traditional Arabic" w:cs="Traditional Arabic"/>
          <w:rtl/>
        </w:rPr>
        <w:t>﴾</w:t>
      </w:r>
      <w:r w:rsidRPr="00843509">
        <w:rPr>
          <w:rFonts w:hint="cs"/>
          <w:rtl/>
        </w:rPr>
        <w:t xml:space="preserve">.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وَفِي</w:t>
      </w:r>
      <w:r w:rsidRPr="00843509">
        <w:rPr>
          <w:rtl/>
        </w:rPr>
        <w:t xml:space="preserve"> </w:t>
      </w:r>
      <w:r w:rsidRPr="00843509">
        <w:rPr>
          <w:rFonts w:hint="cs"/>
          <w:rtl/>
        </w:rPr>
        <w:t>ٱلۡأَرۡضِ</w:t>
      </w:r>
      <w:r w:rsidRPr="00843509">
        <w:rPr>
          <w:rtl/>
        </w:rPr>
        <w:t xml:space="preserve"> </w:t>
      </w:r>
      <w:r w:rsidRPr="00843509">
        <w:rPr>
          <w:rFonts w:hint="cs"/>
          <w:rtl/>
        </w:rPr>
        <w:t>قِطَعٞ</w:t>
      </w:r>
      <w:r w:rsidRPr="00843509">
        <w:rPr>
          <w:rtl/>
        </w:rPr>
        <w:t xml:space="preserve"> </w:t>
      </w:r>
      <w:r w:rsidRPr="00843509">
        <w:rPr>
          <w:rFonts w:hint="cs"/>
          <w:rtl/>
        </w:rPr>
        <w:t>مُّتَجَٰوِرَٰتٞ</w:t>
      </w:r>
      <w:r w:rsidRPr="00843509">
        <w:rPr>
          <w:rtl/>
        </w:rPr>
        <w:t xml:space="preserve"> </w:t>
      </w:r>
      <w:r w:rsidRPr="00843509">
        <w:rPr>
          <w:rFonts w:hint="cs"/>
          <w:rtl/>
        </w:rPr>
        <w:t>وَجَنَّٰتٞ</w:t>
      </w:r>
      <w:r w:rsidRPr="00843509">
        <w:rPr>
          <w:rtl/>
        </w:rPr>
        <w:t xml:space="preserve"> </w:t>
      </w:r>
      <w:r w:rsidRPr="00843509">
        <w:rPr>
          <w:rFonts w:hint="cs"/>
          <w:rtl/>
        </w:rPr>
        <w:t>مِّنۡ</w:t>
      </w:r>
      <w:r w:rsidRPr="00843509">
        <w:rPr>
          <w:rtl/>
        </w:rPr>
        <w:t xml:space="preserve"> </w:t>
      </w:r>
      <w:r w:rsidRPr="00843509">
        <w:rPr>
          <w:rFonts w:hint="cs"/>
          <w:rtl/>
        </w:rPr>
        <w:t>أَعۡنَٰبٖ</w:t>
      </w:r>
      <w:r w:rsidRPr="00843509">
        <w:rPr>
          <w:rtl/>
        </w:rPr>
        <w:t xml:space="preserve"> </w:t>
      </w:r>
      <w:r w:rsidRPr="00843509">
        <w:rPr>
          <w:rFonts w:hint="cs"/>
          <w:rtl/>
        </w:rPr>
        <w:t>وَزَرۡعٞ</w:t>
      </w:r>
      <w:r w:rsidRPr="00843509">
        <w:rPr>
          <w:rtl/>
        </w:rPr>
        <w:t xml:space="preserve"> </w:t>
      </w:r>
      <w:r w:rsidRPr="00843509">
        <w:rPr>
          <w:rFonts w:hint="cs"/>
          <w:rtl/>
        </w:rPr>
        <w:t>وَنَخِيلٞ</w:t>
      </w:r>
      <w:r w:rsidRPr="00843509">
        <w:rPr>
          <w:rtl/>
        </w:rPr>
        <w:t xml:space="preserve"> </w:t>
      </w:r>
      <w:r w:rsidRPr="00843509">
        <w:rPr>
          <w:rFonts w:hint="cs"/>
          <w:rtl/>
        </w:rPr>
        <w:t>صِنۡوَانٞ</w:t>
      </w:r>
      <w:r w:rsidRPr="00843509">
        <w:rPr>
          <w:rtl/>
        </w:rPr>
        <w:t xml:space="preserve"> </w:t>
      </w:r>
      <w:r w:rsidRPr="00843509">
        <w:rPr>
          <w:rFonts w:hint="cs"/>
          <w:rtl/>
        </w:rPr>
        <w:t>وَغَيۡرُ</w:t>
      </w:r>
      <w:r w:rsidRPr="00843509">
        <w:rPr>
          <w:rtl/>
        </w:rPr>
        <w:t xml:space="preserve"> </w:t>
      </w:r>
      <w:r w:rsidRPr="00843509">
        <w:rPr>
          <w:rFonts w:hint="cs"/>
          <w:rtl/>
        </w:rPr>
        <w:t>صِنۡوَانٖ</w:t>
      </w:r>
      <w:r w:rsidRPr="00843509">
        <w:rPr>
          <w:rtl/>
        </w:rPr>
        <w:t xml:space="preserve"> </w:t>
      </w:r>
      <w:r w:rsidRPr="00843509">
        <w:rPr>
          <w:rFonts w:hint="cs"/>
          <w:rtl/>
        </w:rPr>
        <w:t>يُسۡقَىٰ</w:t>
      </w:r>
      <w:r w:rsidRPr="00843509">
        <w:rPr>
          <w:rtl/>
        </w:rPr>
        <w:t xml:space="preserve"> </w:t>
      </w:r>
      <w:r w:rsidRPr="00843509">
        <w:rPr>
          <w:rFonts w:hint="cs"/>
          <w:rtl/>
        </w:rPr>
        <w:t>بِمَآءٖ</w:t>
      </w:r>
      <w:r w:rsidRPr="00843509">
        <w:rPr>
          <w:rtl/>
        </w:rPr>
        <w:t xml:space="preserve"> </w:t>
      </w:r>
      <w:r w:rsidRPr="00843509">
        <w:rPr>
          <w:rFonts w:hint="cs"/>
          <w:rtl/>
        </w:rPr>
        <w:t>وَٰحِدٖ</w:t>
      </w:r>
      <w:r w:rsidRPr="00843509">
        <w:rPr>
          <w:rtl/>
        </w:rPr>
        <w:t xml:space="preserve"> </w:t>
      </w:r>
      <w:r w:rsidRPr="00843509">
        <w:rPr>
          <w:rFonts w:hint="cs"/>
          <w:rtl/>
        </w:rPr>
        <w:t>وَنُفَضِّلُ</w:t>
      </w:r>
      <w:r w:rsidRPr="00843509">
        <w:rPr>
          <w:rtl/>
        </w:rPr>
        <w:t xml:space="preserve"> </w:t>
      </w:r>
      <w:r w:rsidRPr="00843509">
        <w:rPr>
          <w:rFonts w:hint="cs"/>
          <w:rtl/>
        </w:rPr>
        <w:t>بَعۡضَهَا</w:t>
      </w:r>
      <w:r w:rsidRPr="00843509">
        <w:rPr>
          <w:rtl/>
        </w:rPr>
        <w:t xml:space="preserve"> </w:t>
      </w:r>
      <w:r w:rsidRPr="00843509">
        <w:rPr>
          <w:rFonts w:hint="cs"/>
          <w:rtl/>
        </w:rPr>
        <w:t>عَلَىٰ</w:t>
      </w:r>
      <w:r w:rsidRPr="00843509">
        <w:rPr>
          <w:rtl/>
        </w:rPr>
        <w:t xml:space="preserve"> </w:t>
      </w:r>
      <w:r w:rsidRPr="00843509">
        <w:rPr>
          <w:rFonts w:hint="cs"/>
          <w:rtl/>
        </w:rPr>
        <w:t>بَعۡضٖ</w:t>
      </w:r>
      <w:r w:rsidRPr="00843509">
        <w:rPr>
          <w:rtl/>
        </w:rPr>
        <w:t xml:space="preserve"> </w:t>
      </w:r>
      <w:r w:rsidRPr="00843509">
        <w:rPr>
          <w:rFonts w:hint="cs"/>
          <w:rtl/>
        </w:rPr>
        <w:t>فِي</w:t>
      </w:r>
      <w:r w:rsidRPr="00843509">
        <w:rPr>
          <w:rtl/>
        </w:rPr>
        <w:t xml:space="preserve"> </w:t>
      </w:r>
      <w:r w:rsidRPr="00843509">
        <w:rPr>
          <w:rFonts w:hint="cs"/>
          <w:rtl/>
        </w:rPr>
        <w:t>ٱلۡأُكُلِۚ</w:t>
      </w:r>
      <w:r w:rsidRPr="00843509">
        <w:rPr>
          <w:rtl/>
        </w:rPr>
        <w:t xml:space="preserve"> </w:t>
      </w:r>
      <w:r w:rsidRPr="00843509">
        <w:rPr>
          <w:rFonts w:hint="cs"/>
          <w:rtl/>
        </w:rPr>
        <w:t>إِنَّ</w:t>
      </w:r>
      <w:r w:rsidRPr="00843509">
        <w:rPr>
          <w:rtl/>
        </w:rPr>
        <w:t xml:space="preserve"> </w:t>
      </w:r>
      <w:r w:rsidRPr="00843509">
        <w:rPr>
          <w:rFonts w:hint="cs"/>
          <w:rtl/>
        </w:rPr>
        <w:t>فِي</w:t>
      </w:r>
      <w:r w:rsidRPr="00843509">
        <w:rPr>
          <w:rtl/>
        </w:rPr>
        <w:t xml:space="preserve"> </w:t>
      </w:r>
      <w:r w:rsidRPr="00843509">
        <w:rPr>
          <w:rFonts w:hint="cs"/>
          <w:rtl/>
        </w:rPr>
        <w:t>ذَٰلِكَ</w:t>
      </w:r>
      <w:r w:rsidRPr="00843509">
        <w:rPr>
          <w:rtl/>
        </w:rPr>
        <w:t xml:space="preserve"> </w:t>
      </w:r>
      <w:r w:rsidRPr="00843509">
        <w:rPr>
          <w:rFonts w:hint="cs"/>
          <w:rtl/>
        </w:rPr>
        <w:t>لَأٓيَٰتٖ</w:t>
      </w:r>
      <w:r w:rsidRPr="00843509">
        <w:rPr>
          <w:rtl/>
        </w:rPr>
        <w:t xml:space="preserve"> </w:t>
      </w:r>
      <w:r w:rsidRPr="00843509">
        <w:rPr>
          <w:rFonts w:hint="cs"/>
          <w:rtl/>
        </w:rPr>
        <w:t>لِّقَوۡمٖ</w:t>
      </w:r>
      <w:r w:rsidRPr="00843509">
        <w:rPr>
          <w:rtl/>
        </w:rPr>
        <w:t xml:space="preserve"> </w:t>
      </w:r>
      <w:r w:rsidRPr="00843509">
        <w:rPr>
          <w:rFonts w:hint="cs"/>
          <w:rtl/>
        </w:rPr>
        <w:t>يَعۡقِلُونَ</w:t>
      </w:r>
      <w:r w:rsidRPr="00843509">
        <w:rPr>
          <w:rtl/>
        </w:rPr>
        <w:t xml:space="preserve"> </w:t>
      </w:r>
      <w:r w:rsidRPr="00843509">
        <w:rPr>
          <w:rFonts w:hint="cs"/>
          <w:rtl/>
        </w:rPr>
        <w:t>٤</w:t>
      </w:r>
      <w:r w:rsidRPr="00843509">
        <w:rPr>
          <w:rtl/>
        </w:rPr>
        <w:t xml:space="preserve"> </w:t>
      </w:r>
      <w:r w:rsidRPr="00843509">
        <w:rPr>
          <w:rFonts w:hint="cs"/>
          <w:rtl/>
        </w:rPr>
        <w:t>۞وَإِن</w:t>
      </w:r>
      <w:r w:rsidRPr="00843509">
        <w:rPr>
          <w:rtl/>
        </w:rPr>
        <w:t xml:space="preserve"> </w:t>
      </w:r>
      <w:r w:rsidRPr="00843509">
        <w:rPr>
          <w:rFonts w:hint="cs"/>
          <w:rtl/>
        </w:rPr>
        <w:t>تَعۡجَبۡ</w:t>
      </w:r>
      <w:r w:rsidRPr="00843509">
        <w:rPr>
          <w:rtl/>
        </w:rPr>
        <w:t xml:space="preserve"> </w:t>
      </w:r>
      <w:r w:rsidRPr="00843509">
        <w:rPr>
          <w:rFonts w:hint="cs"/>
          <w:rtl/>
        </w:rPr>
        <w:t>فَعَجَبٞ</w:t>
      </w:r>
      <w:r w:rsidRPr="00843509">
        <w:rPr>
          <w:rtl/>
        </w:rPr>
        <w:t xml:space="preserve"> </w:t>
      </w:r>
      <w:r w:rsidRPr="00843509">
        <w:rPr>
          <w:rFonts w:hint="cs"/>
          <w:rtl/>
        </w:rPr>
        <w:t>قَوۡلُهُمۡ</w:t>
      </w:r>
      <w:r w:rsidRPr="00843509">
        <w:rPr>
          <w:rtl/>
        </w:rPr>
        <w:t xml:space="preserve"> </w:t>
      </w:r>
      <w:r w:rsidRPr="00843509">
        <w:rPr>
          <w:rFonts w:hint="cs"/>
          <w:rtl/>
        </w:rPr>
        <w:t>أَءِذَا</w:t>
      </w:r>
      <w:r w:rsidRPr="00843509">
        <w:rPr>
          <w:rtl/>
        </w:rPr>
        <w:t xml:space="preserve"> </w:t>
      </w:r>
      <w:r w:rsidRPr="00843509">
        <w:rPr>
          <w:rFonts w:hint="cs"/>
          <w:rtl/>
        </w:rPr>
        <w:t>كُنَّا</w:t>
      </w:r>
      <w:r w:rsidRPr="00843509">
        <w:rPr>
          <w:rtl/>
        </w:rPr>
        <w:t xml:space="preserve"> </w:t>
      </w:r>
      <w:r w:rsidRPr="00843509">
        <w:rPr>
          <w:rFonts w:hint="cs"/>
          <w:rtl/>
        </w:rPr>
        <w:t>تُرَٰبًا</w:t>
      </w:r>
      <w:r w:rsidRPr="00843509">
        <w:rPr>
          <w:rtl/>
        </w:rPr>
        <w:t xml:space="preserve"> </w:t>
      </w:r>
      <w:r w:rsidRPr="00843509">
        <w:rPr>
          <w:rFonts w:hint="cs"/>
          <w:rtl/>
        </w:rPr>
        <w:t>أَءِنَّا</w:t>
      </w:r>
      <w:r w:rsidRPr="00843509">
        <w:rPr>
          <w:rtl/>
        </w:rPr>
        <w:t xml:space="preserve"> </w:t>
      </w:r>
      <w:r w:rsidRPr="00843509">
        <w:rPr>
          <w:rFonts w:hint="cs"/>
          <w:rtl/>
        </w:rPr>
        <w:t>لَفِي</w:t>
      </w:r>
      <w:r w:rsidRPr="00843509">
        <w:rPr>
          <w:rtl/>
        </w:rPr>
        <w:t xml:space="preserve"> </w:t>
      </w:r>
      <w:r w:rsidRPr="00843509">
        <w:rPr>
          <w:rFonts w:hint="cs"/>
          <w:rtl/>
        </w:rPr>
        <w:t>خَلۡقٖ</w:t>
      </w:r>
      <w:r w:rsidRPr="00843509">
        <w:rPr>
          <w:rtl/>
        </w:rPr>
        <w:t xml:space="preserve"> </w:t>
      </w:r>
      <w:r w:rsidRPr="00843509">
        <w:rPr>
          <w:rFonts w:hint="cs"/>
          <w:rtl/>
        </w:rPr>
        <w:t>جَدِيدٍۗ</w:t>
      </w:r>
      <w:r w:rsidRPr="00843509">
        <w:rPr>
          <w:rtl/>
        </w:rPr>
        <w:t xml:space="preserve"> </w:t>
      </w:r>
      <w:r w:rsidRPr="00843509">
        <w:rPr>
          <w:rFonts w:hint="cs"/>
          <w:rtl/>
        </w:rPr>
        <w:t>أُوْلَٰٓئِكَ</w:t>
      </w:r>
      <w:r w:rsidRPr="00843509">
        <w:rPr>
          <w:rtl/>
        </w:rPr>
        <w:t xml:space="preserve"> </w:t>
      </w:r>
      <w:r w:rsidRPr="00843509">
        <w:rPr>
          <w:rFonts w:hint="cs"/>
          <w:rtl/>
        </w:rPr>
        <w:t>ٱلَّذِينَ</w:t>
      </w:r>
      <w:r w:rsidRPr="00843509">
        <w:rPr>
          <w:rtl/>
        </w:rPr>
        <w:t xml:space="preserve"> </w:t>
      </w:r>
      <w:r w:rsidRPr="00843509">
        <w:rPr>
          <w:rFonts w:hint="cs"/>
          <w:rtl/>
        </w:rPr>
        <w:t>كَفَرُواْ</w:t>
      </w:r>
      <w:r w:rsidRPr="00843509">
        <w:rPr>
          <w:rtl/>
        </w:rPr>
        <w:t xml:space="preserve"> </w:t>
      </w:r>
      <w:r w:rsidRPr="00843509">
        <w:rPr>
          <w:rFonts w:hint="cs"/>
          <w:rtl/>
        </w:rPr>
        <w:t>بِرَبِّهِمۡۖ</w:t>
      </w:r>
      <w:r w:rsidRPr="00843509">
        <w:rPr>
          <w:rtl/>
        </w:rPr>
        <w:t xml:space="preserve"> </w:t>
      </w:r>
      <w:r w:rsidRPr="00843509">
        <w:rPr>
          <w:rFonts w:hint="cs"/>
          <w:rtl/>
        </w:rPr>
        <w:t>وَأُوْلَٰٓئِكَ</w:t>
      </w:r>
      <w:r w:rsidRPr="00843509">
        <w:rPr>
          <w:rtl/>
        </w:rPr>
        <w:t xml:space="preserve"> </w:t>
      </w:r>
      <w:r w:rsidRPr="00843509">
        <w:rPr>
          <w:rFonts w:hint="cs"/>
          <w:rtl/>
        </w:rPr>
        <w:t>ٱلۡأَغۡلَٰلُ</w:t>
      </w:r>
      <w:r w:rsidRPr="00843509">
        <w:rPr>
          <w:rtl/>
        </w:rPr>
        <w:t xml:space="preserve"> </w:t>
      </w:r>
      <w:r w:rsidRPr="00843509">
        <w:rPr>
          <w:rFonts w:hint="cs"/>
          <w:rtl/>
        </w:rPr>
        <w:t>فِيٓ</w:t>
      </w:r>
      <w:r w:rsidRPr="00843509">
        <w:rPr>
          <w:rtl/>
        </w:rPr>
        <w:t xml:space="preserve"> </w:t>
      </w:r>
      <w:r w:rsidRPr="00843509">
        <w:rPr>
          <w:rFonts w:hint="cs"/>
          <w:rtl/>
        </w:rPr>
        <w:t>أَعۡنَاقِهِمۡۖ</w:t>
      </w:r>
      <w:r w:rsidRPr="00843509">
        <w:rPr>
          <w:rtl/>
        </w:rPr>
        <w:t xml:space="preserve"> </w:t>
      </w:r>
      <w:r w:rsidRPr="00843509">
        <w:rPr>
          <w:rFonts w:hint="cs"/>
          <w:rtl/>
        </w:rPr>
        <w:t>وَأُوْلَٰٓئِكَ</w:t>
      </w:r>
      <w:r w:rsidRPr="00843509">
        <w:rPr>
          <w:rtl/>
        </w:rPr>
        <w:t xml:space="preserve"> </w:t>
      </w:r>
      <w:r w:rsidRPr="00843509">
        <w:rPr>
          <w:rFonts w:hint="cs"/>
          <w:rtl/>
        </w:rPr>
        <w:t>أَصۡحَٰبُ</w:t>
      </w:r>
      <w:r w:rsidRPr="00843509">
        <w:rPr>
          <w:rtl/>
        </w:rPr>
        <w:t xml:space="preserve"> </w:t>
      </w:r>
      <w:r w:rsidRPr="00843509">
        <w:rPr>
          <w:rFonts w:hint="cs"/>
          <w:rtl/>
        </w:rPr>
        <w:t>ٱلنَّارِۖ</w:t>
      </w:r>
      <w:r w:rsidRPr="00843509">
        <w:rPr>
          <w:rtl/>
        </w:rPr>
        <w:t xml:space="preserve"> </w:t>
      </w:r>
      <w:r w:rsidRPr="00843509">
        <w:rPr>
          <w:rFonts w:hint="cs"/>
          <w:rtl/>
        </w:rPr>
        <w:t>هُمۡ</w:t>
      </w:r>
      <w:r w:rsidRPr="00843509">
        <w:rPr>
          <w:rtl/>
        </w:rPr>
        <w:t xml:space="preserve"> </w:t>
      </w:r>
      <w:r w:rsidRPr="00843509">
        <w:rPr>
          <w:rFonts w:hint="cs"/>
          <w:rtl/>
        </w:rPr>
        <w:t>فِيهَا</w:t>
      </w:r>
      <w:r w:rsidRPr="00843509">
        <w:rPr>
          <w:rtl/>
        </w:rPr>
        <w:t xml:space="preserve"> </w:t>
      </w:r>
      <w:r w:rsidRPr="00843509">
        <w:rPr>
          <w:rFonts w:hint="cs"/>
          <w:rtl/>
        </w:rPr>
        <w:t>خَٰلِدُونَ</w:t>
      </w:r>
      <w:r w:rsidRPr="00843509">
        <w:rPr>
          <w:rtl/>
        </w:rPr>
        <w:t xml:space="preserve"> </w:t>
      </w:r>
      <w:r w:rsidRPr="00843509">
        <w:rPr>
          <w:rFonts w:hint="cs"/>
          <w:rtl/>
        </w:rPr>
        <w:t>٥</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[الرعد:</w:t>
      </w:r>
      <w:r w:rsidRPr="00843509">
        <w:rPr>
          <w:rStyle w:val="6-Char"/>
          <w:rFonts w:hint="cs"/>
          <w:rtl/>
        </w:rPr>
        <w:t>4-5</w:t>
      </w:r>
      <w:r w:rsidRPr="00843509">
        <w:rPr>
          <w:rStyle w:val="6-Char"/>
          <w:rtl/>
          <w:lang w:bidi="ar-SA"/>
        </w:rPr>
        <w:t>]</w:t>
      </w:r>
      <w:r w:rsidRPr="00843509">
        <w:rPr>
          <w:rStyle w:val="6-Char"/>
          <w:rtl/>
        </w:rPr>
        <w:t xml:space="preserve"> </w:t>
      </w:r>
    </w:p>
    <w:p w:rsidR="007304CA" w:rsidRPr="00843509" w:rsidRDefault="007304CA" w:rsidP="007304CA">
      <w:pPr>
        <w:pStyle w:val="2-"/>
        <w:rPr>
          <w:rFonts w:cs="Times New Roman"/>
          <w:rtl/>
        </w:rPr>
      </w:pPr>
      <w:r w:rsidRPr="00843509">
        <w:rPr>
          <w:rFonts w:hint="cs"/>
          <w:b/>
          <w:bCs/>
          <w:rtl/>
        </w:rPr>
        <w:t xml:space="preserve">ترجمه: </w:t>
      </w:r>
      <w:r w:rsidRPr="00843509">
        <w:rPr>
          <w:rFonts w:hint="cs"/>
          <w:rtl/>
        </w:rPr>
        <w:t>و در زمین قطعه‌هایی است جنب یکدیگر و بوستان‌هایی است از انگورها، مزارع و درختان خرمای از یک ریشه و از غیر</w:t>
      </w:r>
      <w:r w:rsidR="004F508A">
        <w:rPr>
          <w:rFonts w:hint="cs"/>
          <w:rtl/>
        </w:rPr>
        <w:t xml:space="preserve"> </w:t>
      </w:r>
      <w:r w:rsidRPr="00843509">
        <w:rPr>
          <w:rFonts w:hint="cs"/>
          <w:rtl/>
        </w:rPr>
        <w:t xml:space="preserve">یک ریشه، که آب داده می‌شوند به یک آب، و بعضی را بر بعضی در میوه دادن برتری می‌دهیم، در این امور مسلماً برای خردمندان آیاتی وجود دارد(4) و اگر تعجب کنی پس تعجب است قول ایشان که می‌گویند: آیا چون خاک شدیم آیا محققاً در خلقت تازه واقع می‌شویم؟ ایشاننند که به پروردگارشان کافرند و ایشانند که غلها در گردن‌هاشان می‌باشد، و ایشان اهل آتشند که در آن ماندگارند(5). </w:t>
      </w:r>
    </w:p>
    <w:p w:rsidR="007304CA" w:rsidRPr="00843509" w:rsidRDefault="007304CA" w:rsidP="007304CA">
      <w:pPr>
        <w:pStyle w:val="1-"/>
        <w:widowControl w:val="0"/>
        <w:rPr>
          <w:rtl/>
        </w:rPr>
      </w:pPr>
      <w:r w:rsidRPr="00843509">
        <w:rPr>
          <w:rFonts w:cs="B Zar" w:hint="cs"/>
          <w:b/>
          <w:bCs/>
          <w:szCs w:val="26"/>
          <w:rtl/>
        </w:rPr>
        <w:t xml:space="preserve">نکات: </w:t>
      </w:r>
      <w:r w:rsidRPr="00843509">
        <w:rPr>
          <w:rFonts w:hint="cs"/>
          <w:rtl/>
        </w:rPr>
        <w:t xml:space="preserve">در این آیه نیز دلایلی برای توحید و اثبات صانع آورده، که از آن جمله: زمین‌های مجاور یکدیگر که خورشیدشان یکی، و کواکبشان در تاثیر فرقی ندارد می‌بینی بعضی سست و نرم و بعضی سخت، بعضی شن‌زار و بعضی خاک نرم، بعضی شوره‌زار بعضی غیر آن، بعضی روییده می‌شود و بعضی روییده نمی‌شود. و این اختلاف در صفات به تقدیر قادر علیم است. </w:t>
      </w:r>
    </w:p>
    <w:p w:rsidR="007304CA" w:rsidRPr="00843509" w:rsidRDefault="007304CA" w:rsidP="007304CA">
      <w:pPr>
        <w:pStyle w:val="1-"/>
        <w:widowControl w:val="0"/>
        <w:rPr>
          <w:rtl/>
        </w:rPr>
      </w:pPr>
      <w:r w:rsidRPr="00843509">
        <w:rPr>
          <w:rFonts w:hint="cs"/>
          <w:rtl/>
        </w:rPr>
        <w:t>به اضافه در یک بوستان درخت‌هایی که از یک آب، آب</w:t>
      </w:r>
      <w:r w:rsidRPr="00843509">
        <w:rPr>
          <w:rtl/>
        </w:rPr>
        <w:softHyphen/>
      </w:r>
      <w:r w:rsidRPr="00843509">
        <w:rPr>
          <w:rFonts w:hint="cs"/>
          <w:rtl/>
        </w:rPr>
        <w:t xml:space="preserve">داده شده، و از یک زمین و یک هوا استفاده کرده‌اند میوه‌های مختلف الصّفات در طعم، رنگ، لذّت و خاصیت، به بار می‌آورند. دو درخت انگور جنب یکدیگر، یکی ترش مزه و یکی شیرین مزه، یکی سیاه و دیگری سرخ، یک شاخه گل بلکه یک برگ گل طرفی از آن سیاه وطرف دیگری از آن سرخ است از آن سرخ است، با اینکه برگ گل در نهایت لطافت است، و باید مؤثّر در این طرف و آن طرف آن فرقی نکند. پس مسلّم می‌شود که یک مدبّری غیر از وسایل طبیعی دارد. با این همه آیات تعجّب است که چگونه کفار چنین قدرتی را باور نکرده و می‌گویند چطور پس از خاک شدن ما زنده خواهیم شد؟!، و ایشان دارای سه صفت می‌باشند: </w:t>
      </w:r>
    </w:p>
    <w:p w:rsidR="007304CA" w:rsidRPr="009221D6" w:rsidRDefault="007304CA" w:rsidP="007304CA">
      <w:pPr>
        <w:pStyle w:val="1-"/>
        <w:rPr>
          <w:spacing w:val="-2"/>
          <w:rtl/>
        </w:rPr>
      </w:pPr>
      <w:r w:rsidRPr="009221D6">
        <w:rPr>
          <w:rFonts w:hint="cs"/>
          <w:b/>
          <w:bCs/>
          <w:spacing w:val="-2"/>
          <w:rtl/>
        </w:rPr>
        <w:t>اول</w:t>
      </w:r>
      <w:r w:rsidRPr="009221D6">
        <w:rPr>
          <w:rFonts w:hint="cs"/>
          <w:spacing w:val="-2"/>
          <w:rtl/>
        </w:rPr>
        <w:t xml:space="preserve">: کافر به پروردگار و کافر به علم و قدرت و قول او هستند. و امّا انکار قدرت برای اینکه گویا خدا را فاعل موجب می‌دانند و یا می‌گویند: او به واسطۀ ابوین، سایر و سائل طبیعی ایجاد می‌کند، پس بدون واسطه قادر نیست، و یا می‌گویند: خدا عالم به جزئیّات نیست و عاصی و مطیع را نمی‌داند، و یا اخبار او را که در کتب آسمانی گفته راست نمی‌دانند، پس در حقیقت خدای کامل الذات و الصفات را منکرند. </w:t>
      </w:r>
    </w:p>
    <w:p w:rsidR="007304CA" w:rsidRPr="00843509" w:rsidRDefault="007304CA" w:rsidP="007304CA">
      <w:pPr>
        <w:pStyle w:val="1-"/>
        <w:rPr>
          <w:rtl/>
        </w:rPr>
      </w:pPr>
      <w:r w:rsidRPr="00843509">
        <w:rPr>
          <w:rFonts w:hint="cs"/>
          <w:b/>
          <w:bCs/>
          <w:rtl/>
        </w:rPr>
        <w:t>دوم</w:t>
      </w:r>
      <w:r w:rsidRPr="00843509">
        <w:rPr>
          <w:rFonts w:hint="cs"/>
          <w:rtl/>
        </w:rPr>
        <w:t xml:space="preserve">: زنجیر جهل و تعصب در گردنشان بسته شده است. </w:t>
      </w:r>
    </w:p>
    <w:p w:rsidR="007304CA" w:rsidRPr="00843509" w:rsidRDefault="007304CA" w:rsidP="007304CA">
      <w:pPr>
        <w:pStyle w:val="1-"/>
        <w:rPr>
          <w:rtl/>
        </w:rPr>
      </w:pPr>
      <w:r w:rsidRPr="00843509">
        <w:rPr>
          <w:rFonts w:hint="cs"/>
          <w:b/>
          <w:bCs/>
          <w:rtl/>
        </w:rPr>
        <w:t>سوم</w:t>
      </w:r>
      <w:r w:rsidRPr="00843509">
        <w:rPr>
          <w:rFonts w:hint="cs"/>
          <w:rtl/>
        </w:rPr>
        <w:t>: اینکه در دوزخ جاویدند. پس، از این آیه معلوم می</w:t>
      </w:r>
      <w:r w:rsidRPr="00843509">
        <w:rPr>
          <w:rFonts w:hint="eastAsia"/>
          <w:rtl/>
        </w:rPr>
        <w:t>‌</w:t>
      </w:r>
      <w:r w:rsidRPr="00843509">
        <w:rPr>
          <w:rFonts w:hint="cs"/>
          <w:rtl/>
        </w:rPr>
        <w:t xml:space="preserve">شود غیر کافر مخلد در دوزخ نیست.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وَيَسۡتَعۡجِلُونَكَ</w:t>
      </w:r>
      <w:r w:rsidRPr="00843509">
        <w:rPr>
          <w:rtl/>
        </w:rPr>
        <w:t xml:space="preserve"> </w:t>
      </w:r>
      <w:r w:rsidRPr="00843509">
        <w:rPr>
          <w:rFonts w:hint="cs"/>
          <w:rtl/>
        </w:rPr>
        <w:t>بِٱلسَّيِّئَةِ</w:t>
      </w:r>
      <w:r w:rsidRPr="00843509">
        <w:rPr>
          <w:rtl/>
        </w:rPr>
        <w:t xml:space="preserve"> </w:t>
      </w:r>
      <w:r w:rsidRPr="00843509">
        <w:rPr>
          <w:rFonts w:hint="cs"/>
          <w:rtl/>
        </w:rPr>
        <w:t>قَبۡلَ</w:t>
      </w:r>
      <w:r w:rsidRPr="00843509">
        <w:rPr>
          <w:rtl/>
        </w:rPr>
        <w:t xml:space="preserve"> </w:t>
      </w:r>
      <w:r w:rsidRPr="00843509">
        <w:rPr>
          <w:rFonts w:hint="cs"/>
          <w:rtl/>
        </w:rPr>
        <w:t>ٱلۡحَسَنَةِ</w:t>
      </w:r>
      <w:r w:rsidRPr="00843509">
        <w:rPr>
          <w:rtl/>
        </w:rPr>
        <w:t xml:space="preserve"> </w:t>
      </w:r>
      <w:r w:rsidRPr="00843509">
        <w:rPr>
          <w:rFonts w:hint="cs"/>
          <w:rtl/>
        </w:rPr>
        <w:t>وَقَدۡ</w:t>
      </w:r>
      <w:r w:rsidRPr="00843509">
        <w:rPr>
          <w:rtl/>
        </w:rPr>
        <w:t xml:space="preserve"> </w:t>
      </w:r>
      <w:r w:rsidRPr="00843509">
        <w:rPr>
          <w:rFonts w:hint="cs"/>
          <w:rtl/>
        </w:rPr>
        <w:t>خَلَتۡ</w:t>
      </w:r>
      <w:r w:rsidRPr="00843509">
        <w:rPr>
          <w:rtl/>
        </w:rPr>
        <w:t xml:space="preserve"> </w:t>
      </w:r>
      <w:r w:rsidRPr="00843509">
        <w:rPr>
          <w:rFonts w:hint="cs"/>
          <w:rtl/>
        </w:rPr>
        <w:t>مِن</w:t>
      </w:r>
      <w:r w:rsidRPr="00843509">
        <w:rPr>
          <w:rtl/>
        </w:rPr>
        <w:t xml:space="preserve"> </w:t>
      </w:r>
      <w:r w:rsidRPr="00843509">
        <w:rPr>
          <w:rFonts w:hint="cs"/>
          <w:rtl/>
        </w:rPr>
        <w:t>قَبۡلِهِمُ</w:t>
      </w:r>
      <w:r w:rsidRPr="00843509">
        <w:rPr>
          <w:rtl/>
        </w:rPr>
        <w:t xml:space="preserve"> </w:t>
      </w:r>
      <w:r w:rsidRPr="00843509">
        <w:rPr>
          <w:rFonts w:hint="cs"/>
          <w:rtl/>
        </w:rPr>
        <w:t>ٱلۡمَثُلَٰتُۗ</w:t>
      </w:r>
      <w:r w:rsidRPr="00843509">
        <w:rPr>
          <w:rtl/>
        </w:rPr>
        <w:t xml:space="preserve"> </w:t>
      </w:r>
      <w:r w:rsidRPr="00843509">
        <w:rPr>
          <w:rFonts w:hint="cs"/>
          <w:rtl/>
        </w:rPr>
        <w:t>وَإِنَّ</w:t>
      </w:r>
      <w:r w:rsidRPr="00843509">
        <w:rPr>
          <w:rtl/>
        </w:rPr>
        <w:t xml:space="preserve"> </w:t>
      </w:r>
      <w:r w:rsidRPr="00843509">
        <w:rPr>
          <w:rFonts w:hint="cs"/>
          <w:rtl/>
        </w:rPr>
        <w:t>رَبَّكَ</w:t>
      </w:r>
      <w:r w:rsidRPr="00843509">
        <w:rPr>
          <w:rtl/>
        </w:rPr>
        <w:t xml:space="preserve"> </w:t>
      </w:r>
      <w:r w:rsidRPr="00843509">
        <w:rPr>
          <w:rFonts w:hint="cs"/>
          <w:rtl/>
        </w:rPr>
        <w:t>لَذُو</w:t>
      </w:r>
      <w:r w:rsidRPr="00843509">
        <w:rPr>
          <w:rtl/>
        </w:rPr>
        <w:t xml:space="preserve"> </w:t>
      </w:r>
      <w:r w:rsidRPr="00843509">
        <w:rPr>
          <w:rFonts w:hint="cs"/>
          <w:rtl/>
        </w:rPr>
        <w:t>مَغۡفِرَةٖ</w:t>
      </w:r>
      <w:r w:rsidRPr="00843509">
        <w:rPr>
          <w:rtl/>
        </w:rPr>
        <w:t xml:space="preserve"> </w:t>
      </w:r>
      <w:r w:rsidRPr="00843509">
        <w:rPr>
          <w:rFonts w:hint="cs"/>
          <w:rtl/>
        </w:rPr>
        <w:t>لِّلنَّاسِ</w:t>
      </w:r>
      <w:r w:rsidRPr="00843509">
        <w:rPr>
          <w:rtl/>
        </w:rPr>
        <w:t xml:space="preserve"> </w:t>
      </w:r>
      <w:r w:rsidRPr="00843509">
        <w:rPr>
          <w:rFonts w:hint="cs"/>
          <w:rtl/>
        </w:rPr>
        <w:t>عَلَىٰ</w:t>
      </w:r>
      <w:r w:rsidRPr="00843509">
        <w:rPr>
          <w:rtl/>
        </w:rPr>
        <w:t xml:space="preserve"> </w:t>
      </w:r>
      <w:r w:rsidRPr="00843509">
        <w:rPr>
          <w:rFonts w:hint="cs"/>
          <w:rtl/>
        </w:rPr>
        <w:t>ظُلۡمِهِمۡۖ</w:t>
      </w:r>
      <w:r w:rsidRPr="00843509">
        <w:rPr>
          <w:rtl/>
        </w:rPr>
        <w:t xml:space="preserve"> </w:t>
      </w:r>
      <w:r w:rsidRPr="00843509">
        <w:rPr>
          <w:rFonts w:hint="cs"/>
          <w:rtl/>
        </w:rPr>
        <w:t>وَإِنَّ</w:t>
      </w:r>
      <w:r w:rsidRPr="00843509">
        <w:rPr>
          <w:rtl/>
        </w:rPr>
        <w:t xml:space="preserve"> </w:t>
      </w:r>
      <w:r w:rsidRPr="00843509">
        <w:rPr>
          <w:rFonts w:hint="cs"/>
          <w:rtl/>
        </w:rPr>
        <w:t>رَبَّكَ</w:t>
      </w:r>
      <w:r w:rsidRPr="00843509">
        <w:rPr>
          <w:rtl/>
        </w:rPr>
        <w:t xml:space="preserve"> </w:t>
      </w:r>
      <w:r w:rsidRPr="00843509">
        <w:rPr>
          <w:rFonts w:hint="cs"/>
          <w:rtl/>
        </w:rPr>
        <w:t>لَشَدِيدُ</w:t>
      </w:r>
      <w:r w:rsidRPr="00843509">
        <w:rPr>
          <w:rtl/>
        </w:rPr>
        <w:t xml:space="preserve"> </w:t>
      </w:r>
      <w:r w:rsidRPr="00843509">
        <w:rPr>
          <w:rFonts w:hint="cs"/>
          <w:rtl/>
        </w:rPr>
        <w:t>ٱلۡعِقَابِ</w:t>
      </w:r>
      <w:r w:rsidRPr="00843509">
        <w:rPr>
          <w:rtl/>
        </w:rPr>
        <w:t xml:space="preserve"> </w:t>
      </w:r>
      <w:r w:rsidRPr="00843509">
        <w:rPr>
          <w:rFonts w:hint="cs"/>
          <w:rtl/>
        </w:rPr>
        <w:t>٦</w:t>
      </w:r>
      <w:r w:rsidRPr="00843509">
        <w:rPr>
          <w:rtl/>
        </w:rPr>
        <w:t xml:space="preserve"> </w:t>
      </w:r>
      <w:r w:rsidRPr="00843509">
        <w:rPr>
          <w:rFonts w:hint="cs"/>
          <w:rtl/>
        </w:rPr>
        <w:t>وَيَقُولُ</w:t>
      </w:r>
      <w:r w:rsidRPr="00843509">
        <w:rPr>
          <w:rtl/>
        </w:rPr>
        <w:t xml:space="preserve"> </w:t>
      </w:r>
      <w:r w:rsidRPr="00843509">
        <w:rPr>
          <w:rFonts w:hint="cs"/>
          <w:rtl/>
        </w:rPr>
        <w:t>ٱلَّذِينَ</w:t>
      </w:r>
      <w:r w:rsidRPr="00843509">
        <w:rPr>
          <w:rtl/>
        </w:rPr>
        <w:t xml:space="preserve"> </w:t>
      </w:r>
      <w:r w:rsidRPr="00843509">
        <w:rPr>
          <w:rFonts w:hint="cs"/>
          <w:rtl/>
        </w:rPr>
        <w:t>كَفَرُواْ</w:t>
      </w:r>
      <w:r w:rsidRPr="00843509">
        <w:rPr>
          <w:rtl/>
        </w:rPr>
        <w:t xml:space="preserve"> </w:t>
      </w:r>
      <w:r w:rsidRPr="00843509">
        <w:rPr>
          <w:rFonts w:hint="cs"/>
          <w:rtl/>
        </w:rPr>
        <w:t>لَوۡلَآ</w:t>
      </w:r>
      <w:r w:rsidRPr="00843509">
        <w:rPr>
          <w:rtl/>
        </w:rPr>
        <w:t xml:space="preserve"> </w:t>
      </w:r>
      <w:r w:rsidRPr="00843509">
        <w:rPr>
          <w:rFonts w:hint="cs"/>
          <w:rtl/>
        </w:rPr>
        <w:t>أُنزِلَ</w:t>
      </w:r>
      <w:r w:rsidRPr="00843509">
        <w:rPr>
          <w:rtl/>
        </w:rPr>
        <w:t xml:space="preserve"> </w:t>
      </w:r>
      <w:r w:rsidRPr="00843509">
        <w:rPr>
          <w:rFonts w:hint="cs"/>
          <w:rtl/>
        </w:rPr>
        <w:t>عَلَيۡهِ</w:t>
      </w:r>
      <w:r w:rsidRPr="00843509">
        <w:rPr>
          <w:rtl/>
        </w:rPr>
        <w:t xml:space="preserve"> </w:t>
      </w:r>
      <w:r w:rsidRPr="00843509">
        <w:rPr>
          <w:rFonts w:hint="cs"/>
          <w:rtl/>
        </w:rPr>
        <w:t>ءَايَةٞ</w:t>
      </w:r>
      <w:r w:rsidRPr="00843509">
        <w:rPr>
          <w:rtl/>
        </w:rPr>
        <w:t xml:space="preserve"> </w:t>
      </w:r>
      <w:r w:rsidRPr="00843509">
        <w:rPr>
          <w:rFonts w:hint="cs"/>
          <w:rtl/>
        </w:rPr>
        <w:t>مِّن</w:t>
      </w:r>
      <w:r w:rsidRPr="00843509">
        <w:rPr>
          <w:rtl/>
        </w:rPr>
        <w:t xml:space="preserve"> </w:t>
      </w:r>
      <w:r w:rsidRPr="00843509">
        <w:rPr>
          <w:rFonts w:hint="cs"/>
          <w:rtl/>
        </w:rPr>
        <w:t>رَّبِّهِۦٓۗ</w:t>
      </w:r>
      <w:r w:rsidRPr="00843509">
        <w:rPr>
          <w:rtl/>
        </w:rPr>
        <w:t xml:space="preserve"> </w:t>
      </w:r>
      <w:r w:rsidRPr="00843509">
        <w:rPr>
          <w:rFonts w:hint="cs"/>
          <w:rtl/>
        </w:rPr>
        <w:t>إِنَّمَآ</w:t>
      </w:r>
      <w:r w:rsidRPr="00843509">
        <w:rPr>
          <w:rtl/>
        </w:rPr>
        <w:t xml:space="preserve"> </w:t>
      </w:r>
      <w:r w:rsidRPr="00843509">
        <w:rPr>
          <w:rFonts w:hint="cs"/>
          <w:rtl/>
        </w:rPr>
        <w:t>أَنتَ</w:t>
      </w:r>
      <w:r w:rsidRPr="00843509">
        <w:rPr>
          <w:rtl/>
        </w:rPr>
        <w:t xml:space="preserve"> </w:t>
      </w:r>
      <w:r w:rsidRPr="00843509">
        <w:rPr>
          <w:rFonts w:hint="cs"/>
          <w:rtl/>
        </w:rPr>
        <w:t>مُنذِرٞۖ</w:t>
      </w:r>
      <w:r w:rsidRPr="00843509">
        <w:rPr>
          <w:rtl/>
        </w:rPr>
        <w:t xml:space="preserve"> </w:t>
      </w:r>
      <w:r w:rsidRPr="00843509">
        <w:rPr>
          <w:rFonts w:hint="cs"/>
          <w:rtl/>
        </w:rPr>
        <w:t>وَلِكُلِّ</w:t>
      </w:r>
      <w:r w:rsidRPr="00843509">
        <w:rPr>
          <w:rtl/>
        </w:rPr>
        <w:t xml:space="preserve"> </w:t>
      </w:r>
      <w:r w:rsidRPr="00843509">
        <w:rPr>
          <w:rFonts w:hint="cs"/>
          <w:rtl/>
        </w:rPr>
        <w:t>قَوۡمٍ</w:t>
      </w:r>
      <w:r w:rsidRPr="00843509">
        <w:rPr>
          <w:rtl/>
        </w:rPr>
        <w:t xml:space="preserve"> </w:t>
      </w:r>
      <w:r w:rsidRPr="00843509">
        <w:rPr>
          <w:rFonts w:hint="cs"/>
          <w:rtl/>
        </w:rPr>
        <w:t>هَادٍ</w:t>
      </w:r>
      <w:r w:rsidRPr="00843509">
        <w:rPr>
          <w:rtl/>
        </w:rPr>
        <w:t xml:space="preserve"> </w:t>
      </w:r>
      <w:r w:rsidRPr="00843509">
        <w:rPr>
          <w:rFonts w:hint="cs"/>
          <w:rtl/>
        </w:rPr>
        <w:t>٧</w:t>
      </w:r>
      <w:r w:rsidRPr="00843509">
        <w:rPr>
          <w:rFonts w:ascii="Traditional Arabic" w:hAnsi="Traditional Arabic" w:cs="Traditional Arabic"/>
          <w:rtl/>
        </w:rPr>
        <w:t>﴾</w:t>
      </w:r>
      <w:r w:rsidRPr="00843509">
        <w:rPr>
          <w:rFonts w:hint="cs"/>
          <w:rtl/>
        </w:rPr>
        <w:tab/>
      </w:r>
      <w:r w:rsidRPr="00843509">
        <w:rPr>
          <w:rStyle w:val="6-Char"/>
          <w:rtl/>
        </w:rPr>
        <w:t>[الرعد:</w:t>
      </w:r>
      <w:r w:rsidRPr="00843509">
        <w:rPr>
          <w:rStyle w:val="6-Char"/>
          <w:rFonts w:hint="cs"/>
          <w:rtl/>
        </w:rPr>
        <w:t>6-7</w:t>
      </w:r>
      <w:r w:rsidRPr="00843509">
        <w:rPr>
          <w:rStyle w:val="6-Char"/>
          <w:rtl/>
        </w:rPr>
        <w:t xml:space="preserve">] </w:t>
      </w:r>
    </w:p>
    <w:p w:rsidR="007304CA" w:rsidRPr="00843509" w:rsidRDefault="007304CA" w:rsidP="007304CA">
      <w:pPr>
        <w:pStyle w:val="2-"/>
        <w:rPr>
          <w:rFonts w:cs="Times New Roman"/>
          <w:rtl/>
        </w:rPr>
      </w:pPr>
      <w:r w:rsidRPr="00843509">
        <w:rPr>
          <w:rFonts w:hint="cs"/>
          <w:b/>
          <w:bCs/>
          <w:rtl/>
        </w:rPr>
        <w:t xml:space="preserve">ترجمه: </w:t>
      </w:r>
      <w:r w:rsidRPr="00843509">
        <w:rPr>
          <w:rFonts w:hint="cs"/>
          <w:rtl/>
        </w:rPr>
        <w:t xml:space="preserve">و از تو با شتاب بدی را قبل از خوبی می‌جویند، و حال آنکه پیش از ایشان عقوبت‌هایی گذشته و به درستی که پروردگار تو برای مردم بر ستمشان صاحب آمرزش است، و به راستی که پروردگار تو دارای عقاب سختی است(6) و آنان که کافرند می‌گویند: چرا بر این رسول آیه و معجزه‌ای از پروردگارش نازل نمی‌شود، همانا تو ترساننده‌ای، و برای هر قومی رهنمایی است(7). </w:t>
      </w:r>
    </w:p>
    <w:p w:rsidR="007304CA" w:rsidRPr="00843509" w:rsidRDefault="007304CA" w:rsidP="007304CA">
      <w:pPr>
        <w:pStyle w:val="1-"/>
        <w:widowControl w:val="0"/>
        <w:rPr>
          <w:rtl/>
        </w:rPr>
      </w:pPr>
      <w:r w:rsidRPr="00843509">
        <w:rPr>
          <w:rFonts w:cs="B Zar" w:hint="cs"/>
          <w:b/>
          <w:bCs/>
          <w:szCs w:val="26"/>
          <w:rtl/>
        </w:rPr>
        <w:t xml:space="preserve">نکات: </w:t>
      </w:r>
      <w:r w:rsidRPr="00843509">
        <w:rPr>
          <w:rFonts w:hint="cs"/>
          <w:rtl/>
        </w:rPr>
        <w:t xml:space="preserve">مقصود از بدی که می‌خواستند نزول عذاب بود، و مقصود از حسنه؛ عافیت، راحت و مهلت الهی بوده. کفار می‌گفتند: بر ما عذاب نازل کن و از ما ایمان مخواه، </w:t>
      </w:r>
      <w:r w:rsidRPr="00843509">
        <w:rPr>
          <w:rFonts w:ascii="Traditional Arabic" w:hAnsi="Traditional Arabic" w:cs="Traditional Arabic"/>
          <w:rtl/>
        </w:rPr>
        <w:t>﴿</w:t>
      </w:r>
      <w:r w:rsidRPr="00843509">
        <w:rPr>
          <w:rStyle w:val="5-Char"/>
          <w:rFonts w:hint="eastAsia"/>
          <w:rtl/>
        </w:rPr>
        <w:t>فَأَم</w:t>
      </w:r>
      <w:r w:rsidRPr="00843509">
        <w:rPr>
          <w:rStyle w:val="5-Char"/>
          <w:rFonts w:hint="cs"/>
          <w:rtl/>
        </w:rPr>
        <w:t>ۡ</w:t>
      </w:r>
      <w:r w:rsidRPr="00843509">
        <w:rPr>
          <w:rStyle w:val="5-Char"/>
          <w:rFonts w:hint="eastAsia"/>
          <w:rtl/>
        </w:rPr>
        <w:t>طِر</w:t>
      </w:r>
      <w:r w:rsidRPr="00843509">
        <w:rPr>
          <w:rStyle w:val="5-Char"/>
          <w:rFonts w:hint="cs"/>
          <w:rtl/>
        </w:rPr>
        <w:t>ۡ</w:t>
      </w:r>
      <w:r w:rsidRPr="00843509">
        <w:rPr>
          <w:rStyle w:val="5-Char"/>
          <w:rtl/>
        </w:rPr>
        <w:t xml:space="preserve"> </w:t>
      </w:r>
      <w:r w:rsidRPr="00843509">
        <w:rPr>
          <w:rStyle w:val="5-Char"/>
          <w:rFonts w:hint="eastAsia"/>
          <w:rtl/>
        </w:rPr>
        <w:t>عَلَي</w:t>
      </w:r>
      <w:r w:rsidRPr="00843509">
        <w:rPr>
          <w:rStyle w:val="5-Char"/>
          <w:rFonts w:hint="cs"/>
          <w:rtl/>
        </w:rPr>
        <w:t>ۡ</w:t>
      </w:r>
      <w:r w:rsidRPr="00843509">
        <w:rPr>
          <w:rStyle w:val="5-Char"/>
          <w:rFonts w:hint="eastAsia"/>
          <w:rtl/>
        </w:rPr>
        <w:t>نَا</w:t>
      </w:r>
      <w:r w:rsidRPr="00843509">
        <w:rPr>
          <w:rStyle w:val="5-Char"/>
          <w:rtl/>
        </w:rPr>
        <w:t xml:space="preserve"> </w:t>
      </w:r>
      <w:r w:rsidRPr="00843509">
        <w:rPr>
          <w:rStyle w:val="5-Char"/>
          <w:rFonts w:hint="eastAsia"/>
          <w:rtl/>
        </w:rPr>
        <w:t>حِجَارَة</w:t>
      </w:r>
      <w:r w:rsidRPr="00843509">
        <w:rPr>
          <w:rStyle w:val="5-Char"/>
          <w:rFonts w:hint="cs"/>
          <w:rtl/>
        </w:rPr>
        <w:t>ٗ</w:t>
      </w:r>
      <w:r w:rsidRPr="00843509">
        <w:rPr>
          <w:rStyle w:val="5-Char"/>
          <w:rtl/>
        </w:rPr>
        <w:t xml:space="preserve"> </w:t>
      </w:r>
      <w:r w:rsidRPr="00843509">
        <w:rPr>
          <w:rStyle w:val="5-Char"/>
          <w:rFonts w:hint="eastAsia"/>
          <w:rtl/>
        </w:rPr>
        <w:t>مِّنَ</w:t>
      </w:r>
      <w:r w:rsidRPr="00843509">
        <w:rPr>
          <w:rStyle w:val="5-Char"/>
          <w:rtl/>
        </w:rPr>
        <w:t xml:space="preserve"> </w:t>
      </w:r>
      <w:r w:rsidRPr="00843509">
        <w:rPr>
          <w:rStyle w:val="5-Char"/>
          <w:rFonts w:hint="cs"/>
          <w:rtl/>
        </w:rPr>
        <w:t>ٱ</w:t>
      </w:r>
      <w:r w:rsidRPr="00843509">
        <w:rPr>
          <w:rStyle w:val="5-Char"/>
          <w:rFonts w:hint="eastAsia"/>
          <w:rtl/>
        </w:rPr>
        <w:t>لسَّمَا</w:t>
      </w:r>
      <w:r w:rsidRPr="00843509">
        <w:rPr>
          <w:rStyle w:val="5-Char"/>
          <w:rFonts w:hint="cs"/>
          <w:rtl/>
        </w:rPr>
        <w:t>ٓ</w:t>
      </w:r>
      <w:r w:rsidRPr="00843509">
        <w:rPr>
          <w:rStyle w:val="5-Char"/>
          <w:rFonts w:hint="eastAsia"/>
          <w:rtl/>
        </w:rPr>
        <w:t>ءِ</w:t>
      </w:r>
      <w:r w:rsidRPr="00843509">
        <w:rPr>
          <w:rStyle w:val="5-Char"/>
          <w:rtl/>
        </w:rPr>
        <w:t xml:space="preserve"> </w:t>
      </w:r>
      <w:r w:rsidRPr="00843509">
        <w:rPr>
          <w:rStyle w:val="5-Char"/>
          <w:rFonts w:hint="eastAsia"/>
          <w:rtl/>
        </w:rPr>
        <w:t>أَوِ</w:t>
      </w:r>
      <w:r w:rsidRPr="00843509">
        <w:rPr>
          <w:rStyle w:val="5-Char"/>
          <w:rtl/>
        </w:rPr>
        <w:t xml:space="preserve"> </w:t>
      </w:r>
      <w:r w:rsidRPr="00843509">
        <w:rPr>
          <w:rStyle w:val="5-Char"/>
          <w:rFonts w:hint="cs"/>
          <w:rtl/>
        </w:rPr>
        <w:t>ٱ</w:t>
      </w:r>
      <w:r w:rsidRPr="00843509">
        <w:rPr>
          <w:rStyle w:val="5-Char"/>
          <w:rFonts w:hint="eastAsia"/>
          <w:rtl/>
        </w:rPr>
        <w:t>ئ</w:t>
      </w:r>
      <w:r w:rsidRPr="00843509">
        <w:rPr>
          <w:rStyle w:val="5-Char"/>
          <w:rFonts w:hint="cs"/>
          <w:rtl/>
        </w:rPr>
        <w:t>ۡ</w:t>
      </w:r>
      <w:r w:rsidRPr="00843509">
        <w:rPr>
          <w:rStyle w:val="5-Char"/>
          <w:rFonts w:hint="eastAsia"/>
          <w:rtl/>
        </w:rPr>
        <w:t>تِنَا</w:t>
      </w:r>
      <w:r w:rsidRPr="00843509">
        <w:rPr>
          <w:rStyle w:val="5-Char"/>
          <w:rtl/>
        </w:rPr>
        <w:t xml:space="preserve"> </w:t>
      </w:r>
      <w:r w:rsidRPr="00843509">
        <w:rPr>
          <w:rStyle w:val="5-Char"/>
          <w:rFonts w:hint="eastAsia"/>
          <w:rtl/>
        </w:rPr>
        <w:t>بِعَذَابٍ</w:t>
      </w:r>
      <w:r w:rsidRPr="00843509">
        <w:rPr>
          <w:rStyle w:val="5-Char"/>
          <w:rtl/>
        </w:rPr>
        <w:t xml:space="preserve"> </w:t>
      </w:r>
      <w:r w:rsidRPr="00843509">
        <w:rPr>
          <w:rStyle w:val="5-Char"/>
          <w:rFonts w:hint="eastAsia"/>
          <w:rtl/>
        </w:rPr>
        <w:t>أَلِيم</w:t>
      </w:r>
      <w:r w:rsidRPr="00843509">
        <w:rPr>
          <w:rStyle w:val="5-Char"/>
          <w:rFonts w:hint="cs"/>
          <w:rtl/>
        </w:rPr>
        <w:t>ٖ</w:t>
      </w:r>
      <w:r w:rsidRPr="00843509">
        <w:rPr>
          <w:rFonts w:ascii="Traditional Arabic" w:hAnsi="Traditional Arabic" w:cs="Traditional Arabic"/>
          <w:rtl/>
        </w:rPr>
        <w:t>﴾</w:t>
      </w:r>
      <w:r w:rsidR="00044780" w:rsidRPr="00044780">
        <w:rPr>
          <w:rFonts w:cs="Arabic11 BT"/>
          <w:vertAlign w:val="superscript"/>
          <w:rtl/>
          <w:lang w:bidi="ar-SA"/>
        </w:rPr>
        <w:t>(</w:t>
      </w:r>
      <w:r w:rsidR="00044780" w:rsidRPr="00044780">
        <w:rPr>
          <w:rFonts w:cs="Arabic11 BT"/>
          <w:vertAlign w:val="superscript"/>
          <w:rtl/>
          <w:lang w:bidi="ar-SA"/>
        </w:rPr>
        <w:footnoteReference w:id="25"/>
      </w:r>
      <w:r w:rsidR="00044780" w:rsidRPr="00044780">
        <w:rPr>
          <w:rFonts w:cs="Arabic11 BT"/>
          <w:vertAlign w:val="superscript"/>
          <w:rtl/>
          <w:lang w:bidi="ar-SA"/>
        </w:rPr>
        <w:t>)</w:t>
      </w:r>
      <w:r w:rsidRPr="00843509">
        <w:rPr>
          <w:rFonts w:hint="cs"/>
          <w:rtl/>
        </w:rPr>
        <w:t xml:space="preserve">!! و مقصود از </w:t>
      </w:r>
      <w:r w:rsidRPr="00843509">
        <w:rPr>
          <w:rFonts w:ascii="Traditional Arabic" w:hAnsi="Traditional Arabic" w:cs="Traditional Arabic"/>
          <w:rtl/>
        </w:rPr>
        <w:t>﴿</w:t>
      </w:r>
      <w:r w:rsidRPr="00843509">
        <w:rPr>
          <w:rStyle w:val="5-Char"/>
          <w:rFonts w:hint="cs"/>
          <w:rtl/>
        </w:rPr>
        <w:t>ٱلۡمَثُلَٰتُ</w:t>
      </w:r>
      <w:r w:rsidRPr="00843509">
        <w:rPr>
          <w:rFonts w:ascii="Traditional Arabic" w:hAnsi="Traditional Arabic" w:cs="Traditional Arabic"/>
          <w:rtl/>
        </w:rPr>
        <w:t>﴾</w:t>
      </w:r>
      <w:r w:rsidRPr="00843509">
        <w:rPr>
          <w:rFonts w:hint="cs"/>
          <w:rtl/>
        </w:rPr>
        <w:t xml:space="preserve"> و عقوبت‌ها، عذاب‌هایی است که بر اقوام گذشته فرود آمده که موجب عبرت برای ایشان نشده.</w:t>
      </w:r>
    </w:p>
    <w:p w:rsidR="007304CA" w:rsidRPr="00843509" w:rsidRDefault="007304CA" w:rsidP="007304CA">
      <w:pPr>
        <w:pStyle w:val="1-"/>
        <w:widowControl w:val="0"/>
        <w:rPr>
          <w:rtl/>
        </w:rPr>
      </w:pPr>
      <w:r w:rsidRPr="00843509">
        <w:rPr>
          <w:rFonts w:hint="cs"/>
          <w:rtl/>
        </w:rPr>
        <w:t xml:space="preserve">و جملۀ: </w:t>
      </w:r>
      <w:r w:rsidRPr="00843509">
        <w:rPr>
          <w:rFonts w:ascii="Traditional Arabic" w:hAnsi="Traditional Arabic" w:cs="Traditional Arabic"/>
          <w:rtl/>
        </w:rPr>
        <w:t>﴿</w:t>
      </w:r>
      <w:r w:rsidRPr="009221D6">
        <w:rPr>
          <w:rStyle w:val="5-Char"/>
          <w:rtl/>
        </w:rPr>
        <w:t>لَوۡلَآ أُنزِلَ عَلَيۡهِ</w:t>
      </w:r>
      <w:r w:rsidRPr="00843509">
        <w:rPr>
          <w:rStyle w:val="5-Char"/>
          <w:rFonts w:hint="cs"/>
          <w:rtl/>
        </w:rPr>
        <w:t>...</w:t>
      </w:r>
      <w:r w:rsidRPr="00843509">
        <w:rPr>
          <w:rFonts w:ascii="Traditional Arabic" w:hAnsi="Traditional Arabic" w:cs="Traditional Arabic"/>
          <w:rtl/>
        </w:rPr>
        <w:t>﴾</w:t>
      </w:r>
      <w:r w:rsidRPr="00843509">
        <w:rPr>
          <w:rFonts w:hint="cs"/>
          <w:rtl/>
        </w:rPr>
        <w:t xml:space="preserve"> دلالت دارد که از رسول خدا</w:t>
      </w:r>
      <w:r w:rsidRPr="00843509">
        <w:rPr>
          <w:rFonts w:cs="CTraditional Arabic" w:hint="cs"/>
          <w:rtl/>
        </w:rPr>
        <w:t>ص</w:t>
      </w:r>
      <w:r w:rsidRPr="00843509">
        <w:rPr>
          <w:rFonts w:hint="cs"/>
          <w:rtl/>
        </w:rPr>
        <w:t xml:space="preserve"> معجزه می‌خواستند، و خدا در جواب ایشان فرموده فقط تو </w:t>
      </w:r>
      <w:r w:rsidRPr="00027E3D">
        <w:rPr>
          <w:rFonts w:ascii="Traditional Arabic" w:hAnsi="Traditional Arabic"/>
          <w:sz w:val="32"/>
          <w:rtl/>
        </w:rPr>
        <w:t>منذری</w:t>
      </w:r>
      <w:r w:rsidRPr="00843509">
        <w:rPr>
          <w:rFonts w:hint="cs"/>
          <w:rtl/>
        </w:rPr>
        <w:t xml:space="preserve">، و اما معجزه به اختیار و ارادۀ تو نیست. این آیه رد است بر کسانی که برای مرشدان، اقطاب و یا امامان هزاران معجزه جعل نموده‌اند. </w:t>
      </w:r>
    </w:p>
    <w:p w:rsidR="007304CA" w:rsidRPr="009A0241" w:rsidRDefault="007304CA" w:rsidP="007304CA">
      <w:pPr>
        <w:pStyle w:val="1-"/>
        <w:widowControl w:val="0"/>
        <w:rPr>
          <w:rtl/>
        </w:rPr>
      </w:pPr>
      <w:r w:rsidRPr="009A0241">
        <w:rPr>
          <w:rFonts w:hint="cs"/>
          <w:rtl/>
        </w:rPr>
        <w:t xml:space="preserve">بدانکه: </w:t>
      </w:r>
      <w:r w:rsidRPr="009A0241">
        <w:rPr>
          <w:rFonts w:ascii="Traditional Arabic" w:hAnsi="Traditional Arabic" w:cs="Traditional Arabic"/>
          <w:color w:val="000000"/>
          <w:rtl/>
        </w:rPr>
        <w:t>﴿</w:t>
      </w:r>
      <w:r w:rsidRPr="009A0241">
        <w:rPr>
          <w:rStyle w:val="5-Char"/>
          <w:rFonts w:hint="cs"/>
          <w:rtl/>
        </w:rPr>
        <w:t>وَلِكُلِّ</w:t>
      </w:r>
      <w:r w:rsidRPr="009A0241">
        <w:rPr>
          <w:rStyle w:val="5-Char"/>
          <w:rtl/>
        </w:rPr>
        <w:t xml:space="preserve"> </w:t>
      </w:r>
      <w:r w:rsidRPr="009A0241">
        <w:rPr>
          <w:rStyle w:val="5-Char"/>
          <w:rFonts w:hint="cs"/>
          <w:rtl/>
        </w:rPr>
        <w:t>قَوۡمٍ</w:t>
      </w:r>
      <w:r w:rsidRPr="009A0241">
        <w:rPr>
          <w:rStyle w:val="5-Char"/>
          <w:rtl/>
        </w:rPr>
        <w:t xml:space="preserve"> </w:t>
      </w:r>
      <w:r w:rsidRPr="009A0241">
        <w:rPr>
          <w:rStyle w:val="5-Char"/>
          <w:rFonts w:hint="cs"/>
          <w:rtl/>
        </w:rPr>
        <w:t>هَادٍ</w:t>
      </w:r>
      <w:r w:rsidRPr="009A0241">
        <w:rPr>
          <w:rFonts w:ascii="Traditional Arabic" w:hAnsi="Traditional Arabic" w:cs="Traditional Arabic"/>
          <w:color w:val="000000"/>
          <w:rtl/>
        </w:rPr>
        <w:t>﴾</w:t>
      </w:r>
      <w:r w:rsidRPr="009A0241">
        <w:rPr>
          <w:rFonts w:hint="cs"/>
          <w:rtl/>
        </w:rPr>
        <w:t xml:space="preserve">، عطف است بر </w:t>
      </w:r>
      <w:r w:rsidRPr="009A0241">
        <w:rPr>
          <w:rFonts w:ascii="Traditional Arabic" w:hAnsi="Traditional Arabic" w:cs="Traditional Arabic"/>
          <w:color w:val="000000"/>
          <w:rtl/>
        </w:rPr>
        <w:t>﴿</w:t>
      </w:r>
      <w:r w:rsidRPr="009A0241">
        <w:rPr>
          <w:rStyle w:val="5-Char"/>
          <w:rFonts w:hint="cs"/>
          <w:rtl/>
        </w:rPr>
        <w:t>مُنذِرٞ</w:t>
      </w:r>
      <w:r w:rsidRPr="009A0241">
        <w:rPr>
          <w:rFonts w:ascii="Traditional Arabic" w:hAnsi="Traditional Arabic" w:cs="Traditional Arabic"/>
          <w:color w:val="000000"/>
          <w:rtl/>
        </w:rPr>
        <w:t>﴾</w:t>
      </w:r>
      <w:r w:rsidRPr="009A0241">
        <w:rPr>
          <w:rFonts w:ascii="Lotus Linotype" w:hAnsi="Lotus Linotype" w:cs="Lotus Linotype" w:hint="cs"/>
          <w:b/>
          <w:bCs/>
          <w:color w:val="000000"/>
          <w:rtl/>
        </w:rPr>
        <w:t xml:space="preserve"> </w:t>
      </w:r>
      <w:r w:rsidRPr="009A0241">
        <w:rPr>
          <w:rFonts w:hint="cs"/>
          <w:rtl/>
        </w:rPr>
        <w:t xml:space="preserve">که خبر است از برای </w:t>
      </w:r>
      <w:r w:rsidRPr="009A0241">
        <w:rPr>
          <w:rFonts w:ascii="Traditional Arabic" w:hAnsi="Traditional Arabic" w:cs="Traditional Arabic"/>
          <w:rtl/>
        </w:rPr>
        <w:t>﴿</w:t>
      </w:r>
      <w:r w:rsidRPr="009A0241">
        <w:rPr>
          <w:rStyle w:val="5-Char"/>
          <w:rFonts w:hint="cs"/>
          <w:rtl/>
        </w:rPr>
        <w:t>أَنتَ</w:t>
      </w:r>
      <w:r w:rsidRPr="009A0241">
        <w:rPr>
          <w:rFonts w:ascii="Traditional Arabic" w:hAnsi="Traditional Arabic" w:cs="Traditional Arabic"/>
          <w:rtl/>
        </w:rPr>
        <w:t>﴾</w:t>
      </w:r>
      <w:r w:rsidRPr="009A0241">
        <w:rPr>
          <w:rFonts w:hint="cs"/>
          <w:rtl/>
        </w:rPr>
        <w:t xml:space="preserve"> پس معنی چنین می‌شود: تو منذری و تو برای هر قومی هادی می‌باشی. و اگر «</w:t>
      </w:r>
      <w:r w:rsidRPr="009A0241">
        <w:rPr>
          <w:rtl/>
        </w:rPr>
        <w:t>واو</w:t>
      </w:r>
      <w:r w:rsidRPr="009A0241">
        <w:rPr>
          <w:rFonts w:hint="cs"/>
          <w:rtl/>
        </w:rPr>
        <w:t xml:space="preserve">» آن، واو استیناف باشد معنی چنین می‌شود: تو منذری و برای هر قومی چه از گذشتگان و چه از آیندگان، هدایت کننده‌ای است از انبیاء و علماء. </w:t>
      </w:r>
    </w:p>
    <w:p w:rsidR="007304CA" w:rsidRPr="00843509" w:rsidRDefault="007304CA" w:rsidP="007304CA">
      <w:pPr>
        <w:pStyle w:val="3-"/>
        <w:spacing w:line="235" w:lineRule="auto"/>
        <w:rPr>
          <w:rStyle w:val="6-Char"/>
          <w:rtl/>
        </w:rPr>
      </w:pPr>
      <w:r w:rsidRPr="00843509">
        <w:rPr>
          <w:rFonts w:ascii="Traditional Arabic" w:hAnsi="Traditional Arabic" w:cs="Traditional Arabic"/>
          <w:rtl/>
        </w:rPr>
        <w:t>﴿</w:t>
      </w:r>
      <w:r w:rsidRPr="00843509">
        <w:rPr>
          <w:rFonts w:hint="cs"/>
          <w:rtl/>
        </w:rPr>
        <w:t>ٱللَّهُ</w:t>
      </w:r>
      <w:r w:rsidRPr="00843509">
        <w:rPr>
          <w:rtl/>
        </w:rPr>
        <w:t xml:space="preserve"> </w:t>
      </w:r>
      <w:r w:rsidRPr="00843509">
        <w:rPr>
          <w:rFonts w:hint="cs"/>
          <w:rtl/>
        </w:rPr>
        <w:t>يَعۡلَمُ</w:t>
      </w:r>
      <w:r w:rsidRPr="00843509">
        <w:rPr>
          <w:rtl/>
        </w:rPr>
        <w:t xml:space="preserve"> </w:t>
      </w:r>
      <w:r w:rsidRPr="00843509">
        <w:rPr>
          <w:rFonts w:hint="cs"/>
          <w:rtl/>
        </w:rPr>
        <w:t>مَا</w:t>
      </w:r>
      <w:r w:rsidRPr="00843509">
        <w:rPr>
          <w:rtl/>
        </w:rPr>
        <w:t xml:space="preserve"> </w:t>
      </w:r>
      <w:r w:rsidRPr="00843509">
        <w:rPr>
          <w:rFonts w:hint="cs"/>
          <w:rtl/>
        </w:rPr>
        <w:t>تَحۡمِلُ</w:t>
      </w:r>
      <w:r w:rsidRPr="00843509">
        <w:rPr>
          <w:rtl/>
        </w:rPr>
        <w:t xml:space="preserve"> </w:t>
      </w:r>
      <w:r w:rsidRPr="00843509">
        <w:rPr>
          <w:rFonts w:hint="cs"/>
          <w:rtl/>
        </w:rPr>
        <w:t>كُلُّ</w:t>
      </w:r>
      <w:r w:rsidRPr="00843509">
        <w:rPr>
          <w:rtl/>
        </w:rPr>
        <w:t xml:space="preserve"> </w:t>
      </w:r>
      <w:r w:rsidRPr="00843509">
        <w:rPr>
          <w:rFonts w:hint="cs"/>
          <w:rtl/>
        </w:rPr>
        <w:t>أُنثَىٰ</w:t>
      </w:r>
      <w:r w:rsidRPr="00843509">
        <w:rPr>
          <w:rtl/>
        </w:rPr>
        <w:t xml:space="preserve"> </w:t>
      </w:r>
      <w:r w:rsidRPr="00843509">
        <w:rPr>
          <w:rFonts w:hint="cs"/>
          <w:rtl/>
        </w:rPr>
        <w:t>وَمَا</w:t>
      </w:r>
      <w:r w:rsidRPr="00843509">
        <w:rPr>
          <w:rtl/>
        </w:rPr>
        <w:t xml:space="preserve"> </w:t>
      </w:r>
      <w:r w:rsidRPr="00843509">
        <w:rPr>
          <w:rFonts w:hint="cs"/>
          <w:rtl/>
        </w:rPr>
        <w:t>تَغِيضُ</w:t>
      </w:r>
      <w:r w:rsidRPr="00843509">
        <w:rPr>
          <w:rtl/>
        </w:rPr>
        <w:t xml:space="preserve"> </w:t>
      </w:r>
      <w:r w:rsidRPr="00843509">
        <w:rPr>
          <w:rFonts w:hint="cs"/>
          <w:rtl/>
        </w:rPr>
        <w:t>ٱلۡأَرۡحَامُ</w:t>
      </w:r>
      <w:r w:rsidRPr="00843509">
        <w:rPr>
          <w:rtl/>
        </w:rPr>
        <w:t xml:space="preserve"> </w:t>
      </w:r>
      <w:r w:rsidRPr="00843509">
        <w:rPr>
          <w:rFonts w:hint="cs"/>
          <w:rtl/>
        </w:rPr>
        <w:t>وَمَا</w:t>
      </w:r>
      <w:r w:rsidRPr="00843509">
        <w:rPr>
          <w:rtl/>
        </w:rPr>
        <w:t xml:space="preserve"> </w:t>
      </w:r>
      <w:r w:rsidRPr="00843509">
        <w:rPr>
          <w:rFonts w:hint="cs"/>
          <w:rtl/>
        </w:rPr>
        <w:t>تَزۡدَادُۚ</w:t>
      </w:r>
      <w:r w:rsidRPr="00843509">
        <w:rPr>
          <w:rtl/>
        </w:rPr>
        <w:t xml:space="preserve"> </w:t>
      </w:r>
      <w:r w:rsidRPr="00843509">
        <w:rPr>
          <w:rFonts w:hint="cs"/>
          <w:rtl/>
        </w:rPr>
        <w:t>وَكُلُّ</w:t>
      </w:r>
      <w:r w:rsidRPr="00843509">
        <w:rPr>
          <w:rtl/>
        </w:rPr>
        <w:t xml:space="preserve"> </w:t>
      </w:r>
      <w:r w:rsidRPr="00843509">
        <w:rPr>
          <w:rFonts w:hint="cs"/>
          <w:rtl/>
        </w:rPr>
        <w:t>شَيۡءٍ</w:t>
      </w:r>
      <w:r w:rsidRPr="00843509">
        <w:rPr>
          <w:rtl/>
        </w:rPr>
        <w:t xml:space="preserve"> </w:t>
      </w:r>
      <w:r w:rsidRPr="00843509">
        <w:rPr>
          <w:rFonts w:hint="cs"/>
          <w:rtl/>
        </w:rPr>
        <w:t>عِندَهُۥ</w:t>
      </w:r>
      <w:r w:rsidRPr="00843509">
        <w:rPr>
          <w:rtl/>
        </w:rPr>
        <w:t xml:space="preserve"> </w:t>
      </w:r>
      <w:r w:rsidRPr="00843509">
        <w:rPr>
          <w:rFonts w:hint="cs"/>
          <w:rtl/>
        </w:rPr>
        <w:t>بِمِقۡدَارٍ</w:t>
      </w:r>
      <w:r w:rsidRPr="00843509">
        <w:rPr>
          <w:rtl/>
        </w:rPr>
        <w:t xml:space="preserve"> </w:t>
      </w:r>
      <w:r w:rsidRPr="00843509">
        <w:rPr>
          <w:rFonts w:hint="cs"/>
          <w:rtl/>
        </w:rPr>
        <w:t>٨</w:t>
      </w:r>
      <w:r w:rsidRPr="00843509">
        <w:rPr>
          <w:rtl/>
        </w:rPr>
        <w:t xml:space="preserve"> </w:t>
      </w:r>
      <w:r w:rsidRPr="00843509">
        <w:rPr>
          <w:rFonts w:hint="cs"/>
          <w:rtl/>
        </w:rPr>
        <w:t>عَٰلِمُ</w:t>
      </w:r>
      <w:r w:rsidRPr="00843509">
        <w:rPr>
          <w:rtl/>
        </w:rPr>
        <w:t xml:space="preserve"> </w:t>
      </w:r>
      <w:r w:rsidRPr="00843509">
        <w:rPr>
          <w:rFonts w:hint="cs"/>
          <w:rtl/>
        </w:rPr>
        <w:t>ٱلۡغَيۡبِ</w:t>
      </w:r>
      <w:r w:rsidRPr="00843509">
        <w:rPr>
          <w:rtl/>
        </w:rPr>
        <w:t xml:space="preserve"> </w:t>
      </w:r>
      <w:r w:rsidRPr="00843509">
        <w:rPr>
          <w:rFonts w:hint="cs"/>
          <w:rtl/>
        </w:rPr>
        <w:t>وَٱلشَّهَٰدَةِ</w:t>
      </w:r>
      <w:r w:rsidRPr="00843509">
        <w:rPr>
          <w:rtl/>
        </w:rPr>
        <w:t xml:space="preserve"> </w:t>
      </w:r>
      <w:r w:rsidRPr="00843509">
        <w:rPr>
          <w:rFonts w:hint="cs"/>
          <w:rtl/>
        </w:rPr>
        <w:t>ٱلۡكَبِيرُ</w:t>
      </w:r>
      <w:r w:rsidRPr="00843509">
        <w:rPr>
          <w:rtl/>
        </w:rPr>
        <w:t xml:space="preserve"> </w:t>
      </w:r>
      <w:r w:rsidRPr="00843509">
        <w:rPr>
          <w:rFonts w:hint="cs"/>
          <w:rtl/>
        </w:rPr>
        <w:t>ٱلۡمُتَعَالِ</w:t>
      </w:r>
      <w:r w:rsidRPr="00843509">
        <w:rPr>
          <w:rtl/>
        </w:rPr>
        <w:t xml:space="preserve"> </w:t>
      </w:r>
      <w:r w:rsidRPr="00843509">
        <w:rPr>
          <w:rFonts w:hint="cs"/>
          <w:rtl/>
        </w:rPr>
        <w:t>٩</w:t>
      </w:r>
      <w:r w:rsidRPr="00843509">
        <w:rPr>
          <w:rtl/>
        </w:rPr>
        <w:t xml:space="preserve"> </w:t>
      </w:r>
      <w:r w:rsidRPr="00843509">
        <w:rPr>
          <w:rFonts w:hint="cs"/>
          <w:rtl/>
        </w:rPr>
        <w:t>سَوَآءٞ</w:t>
      </w:r>
      <w:r w:rsidRPr="00843509">
        <w:rPr>
          <w:rtl/>
        </w:rPr>
        <w:t xml:space="preserve"> </w:t>
      </w:r>
      <w:r w:rsidRPr="00843509">
        <w:rPr>
          <w:rFonts w:hint="cs"/>
          <w:rtl/>
        </w:rPr>
        <w:t>مِّنكُم</w:t>
      </w:r>
      <w:r w:rsidRPr="00843509">
        <w:rPr>
          <w:rtl/>
        </w:rPr>
        <w:t xml:space="preserve"> </w:t>
      </w:r>
      <w:r w:rsidRPr="00843509">
        <w:rPr>
          <w:rFonts w:hint="cs"/>
          <w:rtl/>
        </w:rPr>
        <w:t>مَّنۡ</w:t>
      </w:r>
      <w:r w:rsidRPr="00843509">
        <w:rPr>
          <w:rtl/>
        </w:rPr>
        <w:t xml:space="preserve"> </w:t>
      </w:r>
      <w:r w:rsidRPr="00843509">
        <w:rPr>
          <w:rFonts w:hint="cs"/>
          <w:rtl/>
        </w:rPr>
        <w:t>أَسَرَّ</w:t>
      </w:r>
      <w:r w:rsidRPr="00843509">
        <w:rPr>
          <w:rtl/>
        </w:rPr>
        <w:t xml:space="preserve"> </w:t>
      </w:r>
      <w:r w:rsidRPr="00843509">
        <w:rPr>
          <w:rFonts w:hint="cs"/>
          <w:rtl/>
        </w:rPr>
        <w:t>ٱلۡقَوۡلَ</w:t>
      </w:r>
      <w:r w:rsidRPr="00843509">
        <w:rPr>
          <w:rtl/>
        </w:rPr>
        <w:t xml:space="preserve"> </w:t>
      </w:r>
      <w:r w:rsidRPr="00843509">
        <w:rPr>
          <w:rFonts w:hint="cs"/>
          <w:rtl/>
        </w:rPr>
        <w:t>وَمَن</w:t>
      </w:r>
      <w:r w:rsidRPr="00843509">
        <w:rPr>
          <w:rtl/>
        </w:rPr>
        <w:t xml:space="preserve"> </w:t>
      </w:r>
      <w:r w:rsidRPr="00843509">
        <w:rPr>
          <w:rFonts w:hint="cs"/>
          <w:rtl/>
        </w:rPr>
        <w:t>جَهَرَ</w:t>
      </w:r>
      <w:r w:rsidRPr="00843509">
        <w:rPr>
          <w:rtl/>
        </w:rPr>
        <w:t xml:space="preserve"> </w:t>
      </w:r>
      <w:r w:rsidRPr="00843509">
        <w:rPr>
          <w:rFonts w:hint="cs"/>
          <w:rtl/>
        </w:rPr>
        <w:t>بِهِۦ</w:t>
      </w:r>
      <w:r w:rsidRPr="00843509">
        <w:rPr>
          <w:rtl/>
        </w:rPr>
        <w:t xml:space="preserve"> </w:t>
      </w:r>
      <w:r w:rsidRPr="00843509">
        <w:rPr>
          <w:rFonts w:hint="cs"/>
          <w:rtl/>
        </w:rPr>
        <w:t>وَمَنۡ</w:t>
      </w:r>
      <w:r w:rsidRPr="00843509">
        <w:rPr>
          <w:rtl/>
        </w:rPr>
        <w:t xml:space="preserve"> </w:t>
      </w:r>
      <w:r w:rsidRPr="00843509">
        <w:rPr>
          <w:rFonts w:hint="cs"/>
          <w:rtl/>
        </w:rPr>
        <w:t>هُوَ</w:t>
      </w:r>
      <w:r w:rsidRPr="00843509">
        <w:rPr>
          <w:rtl/>
        </w:rPr>
        <w:t xml:space="preserve"> </w:t>
      </w:r>
      <w:r w:rsidRPr="00843509">
        <w:rPr>
          <w:rFonts w:hint="cs"/>
          <w:rtl/>
        </w:rPr>
        <w:t>مُسۡتَخۡفِۢ</w:t>
      </w:r>
      <w:r w:rsidRPr="00843509">
        <w:rPr>
          <w:rtl/>
        </w:rPr>
        <w:t xml:space="preserve"> </w:t>
      </w:r>
      <w:r w:rsidRPr="00843509">
        <w:rPr>
          <w:rFonts w:hint="cs"/>
          <w:rtl/>
        </w:rPr>
        <w:t>بِٱلَّيۡلِ</w:t>
      </w:r>
      <w:r w:rsidRPr="00843509">
        <w:rPr>
          <w:rtl/>
        </w:rPr>
        <w:t xml:space="preserve"> </w:t>
      </w:r>
      <w:r w:rsidRPr="00843509">
        <w:rPr>
          <w:rFonts w:hint="cs"/>
          <w:rtl/>
        </w:rPr>
        <w:t>وَسَارِبُۢ</w:t>
      </w:r>
      <w:r w:rsidRPr="00843509">
        <w:rPr>
          <w:rtl/>
        </w:rPr>
        <w:t xml:space="preserve"> </w:t>
      </w:r>
      <w:r w:rsidRPr="00843509">
        <w:rPr>
          <w:rFonts w:hint="cs"/>
          <w:rtl/>
        </w:rPr>
        <w:t>بِٱلنَّهَارِ</w:t>
      </w:r>
      <w:r w:rsidRPr="00843509">
        <w:rPr>
          <w:rtl/>
        </w:rPr>
        <w:t xml:space="preserve"> </w:t>
      </w:r>
      <w:r w:rsidRPr="00843509">
        <w:rPr>
          <w:rFonts w:hint="cs"/>
          <w:rtl/>
        </w:rPr>
        <w:t>١٠</w:t>
      </w:r>
      <w:r w:rsidRPr="00843509">
        <w:rPr>
          <w:rFonts w:ascii="Traditional Arabic" w:hAnsi="Traditional Arabic" w:cs="Traditional Arabic"/>
          <w:rtl/>
        </w:rPr>
        <w:t>﴾</w:t>
      </w:r>
      <w:r w:rsidRPr="00843509">
        <w:rPr>
          <w:rFonts w:ascii="Traditional Arabic" w:hAnsi="Traditional Arabic" w:cs="Traditional Arabic" w:hint="cs"/>
          <w:rtl/>
        </w:rPr>
        <w:t xml:space="preserve"> </w:t>
      </w:r>
      <w:r w:rsidRPr="00843509">
        <w:rPr>
          <w:rFonts w:ascii="Traditional Arabic" w:hAnsi="Traditional Arabic" w:cs="Traditional Arabic" w:hint="cs"/>
          <w:rtl/>
        </w:rPr>
        <w:tab/>
      </w:r>
      <w:r w:rsidRPr="00843509">
        <w:rPr>
          <w:rStyle w:val="6-Char"/>
          <w:rtl/>
          <w:lang w:bidi="ar-SA"/>
        </w:rPr>
        <w:t>[الرعد:</w:t>
      </w:r>
      <w:r w:rsidRPr="00843509">
        <w:rPr>
          <w:rStyle w:val="6-Char"/>
          <w:rFonts w:hint="cs"/>
          <w:rtl/>
        </w:rPr>
        <w:t>8-10</w:t>
      </w:r>
      <w:r w:rsidRPr="00843509">
        <w:rPr>
          <w:rStyle w:val="6-Char"/>
          <w:rtl/>
          <w:lang w:bidi="ar-SA"/>
        </w:rPr>
        <w:t>]</w:t>
      </w:r>
    </w:p>
    <w:p w:rsidR="007304CA" w:rsidRPr="00843509" w:rsidRDefault="007304CA" w:rsidP="007304CA">
      <w:pPr>
        <w:pStyle w:val="2-"/>
        <w:spacing w:line="235" w:lineRule="auto"/>
        <w:rPr>
          <w:rtl/>
        </w:rPr>
      </w:pPr>
      <w:r w:rsidRPr="00843509">
        <w:rPr>
          <w:rFonts w:hint="cs"/>
          <w:bCs/>
          <w:rtl/>
        </w:rPr>
        <w:t xml:space="preserve">ترجمه: </w:t>
      </w:r>
      <w:r w:rsidRPr="00843509">
        <w:rPr>
          <w:rFonts w:hint="cs"/>
          <w:rtl/>
        </w:rPr>
        <w:t xml:space="preserve">خدا می‌داند آنچه را که هر زنی و یا هر ماده‌ای حامله می‌شود و آنچه را رحم‌ها می‌کاهند و آنچه را می‌افزایند و هر چیزی نزد او بمقدار است(8) دانای به غیب و آشکار بزرگ </w:t>
      </w:r>
      <w:r w:rsidRPr="00843509">
        <w:rPr>
          <w:rtl/>
        </w:rPr>
        <w:softHyphen/>
      </w:r>
      <w:r w:rsidRPr="00843509">
        <w:rPr>
          <w:rFonts w:hint="cs"/>
          <w:rtl/>
        </w:rPr>
        <w:t xml:space="preserve">است و برتر است(9) یکسان است از شما نزد خدا آنکه گفت خود را پنهان کند و آنکه آن را آشکار گرداند و آنکه در شب مخفی باشد و در روز آشکارا(10). </w:t>
      </w:r>
    </w:p>
    <w:p w:rsidR="007304CA" w:rsidRPr="00843509" w:rsidRDefault="007304CA" w:rsidP="007304CA">
      <w:pPr>
        <w:pStyle w:val="1-"/>
        <w:spacing w:line="235" w:lineRule="auto"/>
        <w:rPr>
          <w:rtl/>
        </w:rPr>
      </w:pPr>
      <w:r w:rsidRPr="00843509">
        <w:rPr>
          <w:rFonts w:cs="B Zar" w:hint="cs"/>
          <w:b/>
          <w:bCs/>
          <w:szCs w:val="26"/>
          <w:rtl/>
        </w:rPr>
        <w:t xml:space="preserve">نکات: </w:t>
      </w:r>
      <w:r w:rsidRPr="00843509">
        <w:rPr>
          <w:rFonts w:hint="cs"/>
          <w:rtl/>
        </w:rPr>
        <w:t xml:space="preserve">در این آیه تذکّر است بر اینکه خدا به تمام معلومات جزئی و کلی داناست، هر زنی و یا هر ماده‌ای حامله می‌شود می‌داند دختر است یا پسر و یا نر است و یا ماده. به راه سعادت می‌رود و یا شقاوت، و آنچه رحم زن ساقط می‌کند و یا از خود طفل می‌کاهد و ناقص می‌کند و یا به اصل خلقت آن می‌افزاید و یا دو قلو و سه قلو زیاد می‌شود. مختصر آنکه به تمام کیفیّات رحم داناست. </w:t>
      </w:r>
    </w:p>
    <w:p w:rsidR="007304CA" w:rsidRPr="00843509" w:rsidRDefault="007304CA" w:rsidP="007304CA">
      <w:pPr>
        <w:pStyle w:val="1-"/>
        <w:spacing w:line="235" w:lineRule="auto"/>
        <w:rPr>
          <w:rtl/>
        </w:rPr>
      </w:pPr>
      <w:r w:rsidRPr="00843509">
        <w:rPr>
          <w:rFonts w:hint="cs"/>
          <w:rtl/>
        </w:rPr>
        <w:t xml:space="preserve">و جملۀ: </w:t>
      </w:r>
      <w:r w:rsidRPr="00843509">
        <w:rPr>
          <w:rFonts w:ascii="Traditional Arabic" w:hAnsi="Traditional Arabic" w:cs="Traditional Arabic"/>
          <w:rtl/>
        </w:rPr>
        <w:t>﴿</w:t>
      </w:r>
      <w:r w:rsidRPr="00843509">
        <w:rPr>
          <w:rStyle w:val="5-Char"/>
          <w:rFonts w:hint="cs"/>
          <w:rtl/>
        </w:rPr>
        <w:t>وَكُلُّ</w:t>
      </w:r>
      <w:r w:rsidRPr="00843509">
        <w:rPr>
          <w:rStyle w:val="5-Char"/>
          <w:rtl/>
        </w:rPr>
        <w:t xml:space="preserve"> </w:t>
      </w:r>
      <w:r w:rsidRPr="00843509">
        <w:rPr>
          <w:rStyle w:val="5-Char"/>
          <w:rFonts w:hint="cs"/>
          <w:rtl/>
        </w:rPr>
        <w:t>شَيۡءٍ</w:t>
      </w:r>
      <w:r w:rsidRPr="00843509">
        <w:rPr>
          <w:rStyle w:val="5-Char"/>
          <w:rtl/>
        </w:rPr>
        <w:t xml:space="preserve"> </w:t>
      </w:r>
      <w:r w:rsidRPr="00843509">
        <w:rPr>
          <w:rStyle w:val="5-Char"/>
          <w:rFonts w:hint="cs"/>
          <w:rtl/>
        </w:rPr>
        <w:t>عِندَهُۥ</w:t>
      </w:r>
      <w:r w:rsidRPr="00843509">
        <w:rPr>
          <w:rStyle w:val="5-Char"/>
          <w:rtl/>
        </w:rPr>
        <w:t xml:space="preserve"> </w:t>
      </w:r>
      <w:r w:rsidRPr="00843509">
        <w:rPr>
          <w:rStyle w:val="5-Char"/>
          <w:rFonts w:hint="cs"/>
          <w:rtl/>
        </w:rPr>
        <w:t>بِمِقۡدَارٍ</w:t>
      </w:r>
      <w:r w:rsidRPr="00843509">
        <w:rPr>
          <w:rFonts w:ascii="Traditional Arabic" w:hAnsi="Traditional Arabic" w:cs="Traditional Arabic"/>
          <w:rtl/>
        </w:rPr>
        <w:t>﴾</w:t>
      </w:r>
      <w:r w:rsidRPr="00843509">
        <w:rPr>
          <w:rFonts w:hint="cs"/>
          <w:rtl/>
        </w:rPr>
        <w:t xml:space="preserve">، دلالت دارد که هر چیز را به مقدار لازم خلق کرده و هر چیز اندازه و مقدار دارد، و از آن اندازه که خلق فرموده کم و زیاد نمی‌شود و گر نه فاسد می‌شود. موجودات مجردۀ از جسم و غیرمجرده، همه اندازه دارند. مثلاً؛ روح انسان اندازه‌ای دارد. و مقصود از غیب، چیزی است که از نظر مخلوق پنهان </w:t>
      </w:r>
      <w:r w:rsidRPr="00843509">
        <w:rPr>
          <w:rtl/>
        </w:rPr>
        <w:softHyphen/>
      </w:r>
      <w:r w:rsidRPr="00843509">
        <w:rPr>
          <w:rFonts w:hint="cs"/>
          <w:rtl/>
        </w:rPr>
        <w:t xml:space="preserve">است حتی انبیاء و ملائکه نمی‌دانند. و مقصود از کبیر، بزرگی مقدار و حجم نیست بلکه مقصود بزرگی قدرت و عظمت است. </w:t>
      </w:r>
    </w:p>
    <w:p w:rsidR="007304CA" w:rsidRPr="00843509" w:rsidRDefault="007304CA" w:rsidP="007304CA">
      <w:pPr>
        <w:pStyle w:val="3-"/>
        <w:spacing w:line="235" w:lineRule="auto"/>
        <w:rPr>
          <w:rtl/>
        </w:rPr>
      </w:pPr>
      <w:r w:rsidRPr="00843509">
        <w:rPr>
          <w:rFonts w:ascii="Traditional Arabic" w:hAnsi="Traditional Arabic" w:cs="Traditional Arabic"/>
          <w:rtl/>
        </w:rPr>
        <w:t>﴿</w:t>
      </w:r>
      <w:r w:rsidRPr="00843509">
        <w:rPr>
          <w:rFonts w:hint="cs"/>
          <w:rtl/>
        </w:rPr>
        <w:t>لَهُۥ</w:t>
      </w:r>
      <w:r w:rsidRPr="00843509">
        <w:rPr>
          <w:rtl/>
        </w:rPr>
        <w:t xml:space="preserve"> </w:t>
      </w:r>
      <w:r w:rsidRPr="00843509">
        <w:rPr>
          <w:rFonts w:hint="cs"/>
          <w:rtl/>
        </w:rPr>
        <w:t>مُعَقِّبَٰتٞ</w:t>
      </w:r>
      <w:r w:rsidRPr="00843509">
        <w:rPr>
          <w:rtl/>
        </w:rPr>
        <w:t xml:space="preserve"> </w:t>
      </w:r>
      <w:r w:rsidRPr="00843509">
        <w:rPr>
          <w:rFonts w:hint="cs"/>
          <w:rtl/>
        </w:rPr>
        <w:t>مِّنۢ</w:t>
      </w:r>
      <w:r w:rsidRPr="00843509">
        <w:rPr>
          <w:rtl/>
        </w:rPr>
        <w:t xml:space="preserve"> </w:t>
      </w:r>
      <w:r w:rsidRPr="00843509">
        <w:rPr>
          <w:rFonts w:hint="cs"/>
          <w:rtl/>
        </w:rPr>
        <w:t>بَيۡنِ</w:t>
      </w:r>
      <w:r w:rsidRPr="00843509">
        <w:rPr>
          <w:rtl/>
        </w:rPr>
        <w:t xml:space="preserve"> </w:t>
      </w:r>
      <w:r w:rsidRPr="00843509">
        <w:rPr>
          <w:rFonts w:hint="cs"/>
          <w:rtl/>
        </w:rPr>
        <w:t>يَدَيۡهِ</w:t>
      </w:r>
      <w:r w:rsidRPr="00843509">
        <w:rPr>
          <w:rtl/>
        </w:rPr>
        <w:t xml:space="preserve"> </w:t>
      </w:r>
      <w:r w:rsidRPr="00843509">
        <w:rPr>
          <w:rFonts w:hint="cs"/>
          <w:rtl/>
        </w:rPr>
        <w:t>وَمِنۡ</w:t>
      </w:r>
      <w:r w:rsidRPr="00843509">
        <w:rPr>
          <w:rtl/>
        </w:rPr>
        <w:t xml:space="preserve"> </w:t>
      </w:r>
      <w:r w:rsidRPr="00843509">
        <w:rPr>
          <w:rFonts w:hint="cs"/>
          <w:rtl/>
        </w:rPr>
        <w:t>خَلۡفِهِۦ</w:t>
      </w:r>
      <w:r w:rsidRPr="00843509">
        <w:rPr>
          <w:rtl/>
        </w:rPr>
        <w:t xml:space="preserve"> </w:t>
      </w:r>
      <w:r w:rsidRPr="00843509">
        <w:rPr>
          <w:rFonts w:hint="cs"/>
          <w:rtl/>
        </w:rPr>
        <w:t>يَحۡفَظُونَهُۥ</w:t>
      </w:r>
      <w:r w:rsidRPr="00843509">
        <w:rPr>
          <w:rtl/>
        </w:rPr>
        <w:t xml:space="preserve"> </w:t>
      </w:r>
      <w:r w:rsidRPr="00843509">
        <w:rPr>
          <w:rFonts w:hint="cs"/>
          <w:rtl/>
        </w:rPr>
        <w:t>مِنۡ</w:t>
      </w:r>
      <w:r w:rsidRPr="00843509">
        <w:rPr>
          <w:rtl/>
        </w:rPr>
        <w:t xml:space="preserve"> </w:t>
      </w:r>
      <w:r w:rsidRPr="00843509">
        <w:rPr>
          <w:rFonts w:hint="cs"/>
          <w:rtl/>
        </w:rPr>
        <w:t>أَمۡرِ</w:t>
      </w:r>
      <w:r w:rsidRPr="00843509">
        <w:rPr>
          <w:rtl/>
        </w:rPr>
        <w:t xml:space="preserve"> </w:t>
      </w:r>
      <w:r w:rsidRPr="00843509">
        <w:rPr>
          <w:rFonts w:hint="cs"/>
          <w:rtl/>
        </w:rPr>
        <w:t>ٱللَّهِۗ</w:t>
      </w:r>
      <w:r w:rsidRPr="00843509">
        <w:rPr>
          <w:rtl/>
        </w:rPr>
        <w:t xml:space="preserve"> </w:t>
      </w:r>
      <w:r w:rsidRPr="00843509">
        <w:rPr>
          <w:rFonts w:hint="cs"/>
          <w:rtl/>
        </w:rPr>
        <w:t>إِنَّ</w:t>
      </w:r>
      <w:r w:rsidRPr="00843509">
        <w:rPr>
          <w:rtl/>
        </w:rPr>
        <w:t xml:space="preserve"> </w:t>
      </w:r>
      <w:r w:rsidRPr="00843509">
        <w:rPr>
          <w:rFonts w:hint="cs"/>
          <w:rtl/>
        </w:rPr>
        <w:t>ٱللَّهَ</w:t>
      </w:r>
      <w:r w:rsidRPr="00843509">
        <w:rPr>
          <w:rtl/>
        </w:rPr>
        <w:t xml:space="preserve"> </w:t>
      </w:r>
      <w:r w:rsidRPr="00843509">
        <w:rPr>
          <w:rFonts w:hint="cs"/>
          <w:rtl/>
        </w:rPr>
        <w:t>لَا</w:t>
      </w:r>
      <w:r w:rsidRPr="00843509">
        <w:rPr>
          <w:rtl/>
        </w:rPr>
        <w:t xml:space="preserve"> </w:t>
      </w:r>
      <w:r w:rsidRPr="00843509">
        <w:rPr>
          <w:rFonts w:hint="cs"/>
          <w:rtl/>
        </w:rPr>
        <w:t>يُغَيِّرُ</w:t>
      </w:r>
      <w:r w:rsidRPr="00843509">
        <w:rPr>
          <w:rtl/>
        </w:rPr>
        <w:t xml:space="preserve"> </w:t>
      </w:r>
      <w:r w:rsidRPr="00843509">
        <w:rPr>
          <w:rFonts w:hint="cs"/>
          <w:rtl/>
        </w:rPr>
        <w:t>مَا</w:t>
      </w:r>
      <w:r w:rsidRPr="00843509">
        <w:rPr>
          <w:rtl/>
        </w:rPr>
        <w:t xml:space="preserve"> </w:t>
      </w:r>
      <w:r w:rsidRPr="00843509">
        <w:rPr>
          <w:rFonts w:hint="cs"/>
          <w:rtl/>
        </w:rPr>
        <w:t>بِقَوۡمٍ</w:t>
      </w:r>
      <w:r w:rsidRPr="00843509">
        <w:rPr>
          <w:rtl/>
        </w:rPr>
        <w:t xml:space="preserve"> </w:t>
      </w:r>
      <w:r w:rsidRPr="00843509">
        <w:rPr>
          <w:rFonts w:hint="cs"/>
          <w:rtl/>
        </w:rPr>
        <w:t>حَتَّىٰ</w:t>
      </w:r>
      <w:r w:rsidRPr="00843509">
        <w:rPr>
          <w:rtl/>
        </w:rPr>
        <w:t xml:space="preserve"> </w:t>
      </w:r>
      <w:r w:rsidRPr="00843509">
        <w:rPr>
          <w:rFonts w:hint="cs"/>
          <w:rtl/>
        </w:rPr>
        <w:t>يُغَيِّرُواْ</w:t>
      </w:r>
      <w:r w:rsidRPr="00843509">
        <w:rPr>
          <w:rtl/>
        </w:rPr>
        <w:t xml:space="preserve"> </w:t>
      </w:r>
      <w:r w:rsidRPr="00843509">
        <w:rPr>
          <w:rFonts w:hint="cs"/>
          <w:rtl/>
        </w:rPr>
        <w:t>مَا</w:t>
      </w:r>
      <w:r w:rsidRPr="00843509">
        <w:rPr>
          <w:rtl/>
        </w:rPr>
        <w:t xml:space="preserve"> </w:t>
      </w:r>
      <w:r w:rsidRPr="00843509">
        <w:rPr>
          <w:rFonts w:hint="cs"/>
          <w:rtl/>
        </w:rPr>
        <w:t>بِأَنفُسِهِمۡۗ</w:t>
      </w:r>
      <w:r w:rsidRPr="00843509">
        <w:rPr>
          <w:rtl/>
        </w:rPr>
        <w:t xml:space="preserve"> </w:t>
      </w:r>
      <w:r w:rsidRPr="00843509">
        <w:rPr>
          <w:rFonts w:hint="cs"/>
          <w:rtl/>
        </w:rPr>
        <w:t>وَإِذَآ</w:t>
      </w:r>
      <w:r w:rsidRPr="00843509">
        <w:rPr>
          <w:rtl/>
        </w:rPr>
        <w:t xml:space="preserve"> </w:t>
      </w:r>
      <w:r w:rsidRPr="00843509">
        <w:rPr>
          <w:rFonts w:hint="cs"/>
          <w:rtl/>
        </w:rPr>
        <w:t>أَرَادَ</w:t>
      </w:r>
      <w:r w:rsidRPr="00843509">
        <w:rPr>
          <w:rtl/>
        </w:rPr>
        <w:t xml:space="preserve"> </w:t>
      </w:r>
      <w:r w:rsidRPr="00843509">
        <w:rPr>
          <w:rFonts w:hint="cs"/>
          <w:rtl/>
        </w:rPr>
        <w:t>ٱللَّهُ</w:t>
      </w:r>
      <w:r w:rsidRPr="00843509">
        <w:rPr>
          <w:rtl/>
        </w:rPr>
        <w:t xml:space="preserve"> </w:t>
      </w:r>
      <w:r w:rsidRPr="00843509">
        <w:rPr>
          <w:rFonts w:hint="cs"/>
          <w:rtl/>
        </w:rPr>
        <w:t>بِقَوۡمٖ</w:t>
      </w:r>
      <w:r w:rsidRPr="00843509">
        <w:rPr>
          <w:rtl/>
        </w:rPr>
        <w:t xml:space="preserve"> </w:t>
      </w:r>
      <w:r w:rsidRPr="00843509">
        <w:rPr>
          <w:rFonts w:hint="cs"/>
          <w:rtl/>
        </w:rPr>
        <w:t>سُوٓءٗا</w:t>
      </w:r>
      <w:r w:rsidRPr="00843509">
        <w:rPr>
          <w:rtl/>
        </w:rPr>
        <w:t xml:space="preserve"> </w:t>
      </w:r>
      <w:r w:rsidRPr="00843509">
        <w:rPr>
          <w:rFonts w:hint="cs"/>
          <w:rtl/>
        </w:rPr>
        <w:t>فَلَا</w:t>
      </w:r>
      <w:r w:rsidRPr="00843509">
        <w:rPr>
          <w:rtl/>
        </w:rPr>
        <w:t xml:space="preserve"> </w:t>
      </w:r>
      <w:r w:rsidRPr="00843509">
        <w:rPr>
          <w:rFonts w:hint="cs"/>
          <w:rtl/>
        </w:rPr>
        <w:t>مَرَدَّ</w:t>
      </w:r>
      <w:r w:rsidRPr="00843509">
        <w:rPr>
          <w:rtl/>
        </w:rPr>
        <w:t xml:space="preserve"> </w:t>
      </w:r>
      <w:r w:rsidRPr="00843509">
        <w:rPr>
          <w:rFonts w:hint="cs"/>
          <w:rtl/>
        </w:rPr>
        <w:t>لَهُۥۚ</w:t>
      </w:r>
      <w:r w:rsidRPr="00843509">
        <w:rPr>
          <w:rtl/>
        </w:rPr>
        <w:t xml:space="preserve"> </w:t>
      </w:r>
      <w:r w:rsidRPr="00843509">
        <w:rPr>
          <w:rFonts w:hint="cs"/>
          <w:rtl/>
        </w:rPr>
        <w:t>وَمَا</w:t>
      </w:r>
      <w:r w:rsidRPr="00843509">
        <w:rPr>
          <w:rtl/>
        </w:rPr>
        <w:t xml:space="preserve"> </w:t>
      </w:r>
      <w:r w:rsidRPr="00843509">
        <w:rPr>
          <w:rFonts w:hint="cs"/>
          <w:rtl/>
        </w:rPr>
        <w:t>لَهُم</w:t>
      </w:r>
      <w:r w:rsidRPr="00843509">
        <w:rPr>
          <w:rtl/>
        </w:rPr>
        <w:t xml:space="preserve"> </w:t>
      </w:r>
      <w:r w:rsidRPr="00843509">
        <w:rPr>
          <w:rFonts w:hint="cs"/>
          <w:rtl/>
        </w:rPr>
        <w:t>مِّن</w:t>
      </w:r>
      <w:r w:rsidRPr="00843509">
        <w:rPr>
          <w:rtl/>
        </w:rPr>
        <w:t xml:space="preserve"> </w:t>
      </w:r>
      <w:r w:rsidRPr="00843509">
        <w:rPr>
          <w:rFonts w:hint="cs"/>
          <w:rtl/>
        </w:rPr>
        <w:t>دُونِهِۦ</w:t>
      </w:r>
      <w:r w:rsidRPr="00843509">
        <w:rPr>
          <w:rtl/>
        </w:rPr>
        <w:t xml:space="preserve"> </w:t>
      </w:r>
      <w:r w:rsidRPr="00843509">
        <w:rPr>
          <w:rFonts w:hint="cs"/>
          <w:rtl/>
        </w:rPr>
        <w:t>مِن</w:t>
      </w:r>
      <w:r w:rsidRPr="00843509">
        <w:rPr>
          <w:rtl/>
        </w:rPr>
        <w:t xml:space="preserve"> </w:t>
      </w:r>
      <w:r w:rsidRPr="00843509">
        <w:rPr>
          <w:rFonts w:hint="cs"/>
          <w:rtl/>
        </w:rPr>
        <w:t>وَالٍ</w:t>
      </w:r>
      <w:r w:rsidRPr="00843509">
        <w:rPr>
          <w:rtl/>
        </w:rPr>
        <w:t xml:space="preserve"> </w:t>
      </w:r>
      <w:r w:rsidRPr="00843509">
        <w:rPr>
          <w:rFonts w:hint="cs"/>
          <w:rtl/>
        </w:rPr>
        <w:t>١١</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[الرعد:</w:t>
      </w:r>
      <w:r w:rsidRPr="00843509">
        <w:rPr>
          <w:rStyle w:val="6-Char"/>
          <w:rFonts w:hint="cs"/>
          <w:rtl/>
        </w:rPr>
        <w:t>11</w:t>
      </w:r>
      <w:r w:rsidRPr="00843509">
        <w:rPr>
          <w:rStyle w:val="6-Char"/>
          <w:rtl/>
          <w:lang w:bidi="ar-SA"/>
        </w:rPr>
        <w:t>]</w:t>
      </w:r>
      <w:r w:rsidRPr="00843509">
        <w:rPr>
          <w:rStyle w:val="6-Char"/>
          <w:rtl/>
        </w:rPr>
        <w:t xml:space="preserve"> </w:t>
      </w:r>
    </w:p>
    <w:p w:rsidR="007304CA" w:rsidRPr="00843509" w:rsidRDefault="007304CA" w:rsidP="007304CA">
      <w:pPr>
        <w:pStyle w:val="2-"/>
        <w:spacing w:line="235" w:lineRule="auto"/>
        <w:rPr>
          <w:rtl/>
        </w:rPr>
      </w:pPr>
      <w:r w:rsidRPr="00843509">
        <w:rPr>
          <w:rFonts w:hint="cs"/>
          <w:b/>
          <w:bCs/>
          <w:rtl/>
        </w:rPr>
        <w:t xml:space="preserve">ترجمه: </w:t>
      </w:r>
      <w:r w:rsidRPr="00843509">
        <w:rPr>
          <w:rFonts w:hint="cs"/>
          <w:rtl/>
        </w:rPr>
        <w:t xml:space="preserve">فرشتگانی پی در پی از جلو او و از پشت سر او وجود دارد که به امر خدا او را حفظ می‌کنند، به راستی که خدا تغییر نمی‌دهد آنچه را که راجع به قومی است تا اینکه ایشان آنچه راجع به خودشان (و نفسانیّاتشان) است، تغییر دهند و چون خدا برای قومی بدیی را بخواهد، پس برای آن برگردانیدنی نیست و برای ایشان جز خدا هیچ سرپرستی نباشد(11) </w:t>
      </w:r>
    </w:p>
    <w:p w:rsidR="007304CA" w:rsidRPr="00843509" w:rsidRDefault="007304CA" w:rsidP="007304CA">
      <w:pPr>
        <w:pStyle w:val="1-"/>
        <w:spacing w:line="235" w:lineRule="auto"/>
        <w:rPr>
          <w:rtl/>
        </w:rPr>
      </w:pPr>
      <w:r w:rsidRPr="00843509">
        <w:rPr>
          <w:rFonts w:cs="B Zar" w:hint="cs"/>
          <w:b/>
          <w:bCs/>
          <w:szCs w:val="26"/>
          <w:rtl/>
        </w:rPr>
        <w:t xml:space="preserve">نکات: </w:t>
      </w:r>
      <w:r w:rsidRPr="00843509">
        <w:rPr>
          <w:rFonts w:hint="cs"/>
          <w:rtl/>
        </w:rPr>
        <w:t xml:space="preserve">برای هر انسانی فرشتگانی مامورند که او را از آفات و حوادث گوناگون و فساد حفظ کنند؛ طبق بسیاری از احادیث. </w:t>
      </w:r>
    </w:p>
    <w:p w:rsidR="007304CA" w:rsidRPr="00843509" w:rsidRDefault="007304CA" w:rsidP="007304CA">
      <w:pPr>
        <w:pStyle w:val="1-"/>
        <w:rPr>
          <w:rtl/>
        </w:rPr>
      </w:pPr>
      <w:r w:rsidRPr="00843509">
        <w:rPr>
          <w:rFonts w:hint="cs"/>
          <w:rtl/>
        </w:rPr>
        <w:t xml:space="preserve">بنابراین ممکن است مقصود از </w:t>
      </w:r>
      <w:r w:rsidRPr="00843509">
        <w:rPr>
          <w:rFonts w:ascii="Traditional Arabic" w:hAnsi="Traditional Arabic" w:cs="Traditional Arabic"/>
          <w:color w:val="000000"/>
          <w:rtl/>
        </w:rPr>
        <w:t>﴿</w:t>
      </w:r>
      <w:r w:rsidRPr="00843509">
        <w:rPr>
          <w:rStyle w:val="5-Char"/>
          <w:rFonts w:hint="cs"/>
          <w:rtl/>
        </w:rPr>
        <w:t>مُعَقِّبَٰتٞ</w:t>
      </w:r>
      <w:r w:rsidRPr="00843509">
        <w:rPr>
          <w:rFonts w:ascii="Traditional Arabic" w:hAnsi="Traditional Arabic" w:cs="Traditional Arabic"/>
          <w:color w:val="000000"/>
          <w:rtl/>
        </w:rPr>
        <w:t>﴾</w:t>
      </w:r>
      <w:r w:rsidRPr="00843509">
        <w:rPr>
          <w:rFonts w:hint="cs"/>
          <w:rtl/>
        </w:rPr>
        <w:t xml:space="preserve"> همان فرشتگان باشد. و ممکن است جملۀ </w:t>
      </w:r>
      <w:r w:rsidRPr="00843509">
        <w:rPr>
          <w:rFonts w:ascii="Traditional Arabic" w:hAnsi="Traditional Arabic" w:cs="Traditional Arabic"/>
          <w:color w:val="000000"/>
          <w:rtl/>
        </w:rPr>
        <w:t>﴿</w:t>
      </w:r>
      <w:r w:rsidRPr="00843509">
        <w:rPr>
          <w:rStyle w:val="5-Char"/>
          <w:rFonts w:hint="cs"/>
          <w:rtl/>
        </w:rPr>
        <w:t>لَهُۥ</w:t>
      </w:r>
      <w:r w:rsidRPr="00843509">
        <w:rPr>
          <w:rStyle w:val="5-Char"/>
          <w:rtl/>
        </w:rPr>
        <w:t xml:space="preserve"> </w:t>
      </w:r>
      <w:r w:rsidRPr="00843509">
        <w:rPr>
          <w:rStyle w:val="5-Char"/>
          <w:rFonts w:hint="cs"/>
          <w:rtl/>
        </w:rPr>
        <w:t>مُعَقِّبَٰتٞ</w:t>
      </w:r>
      <w:r w:rsidRPr="00843509">
        <w:rPr>
          <w:rFonts w:ascii="Traditional Arabic" w:hAnsi="Traditional Arabic" w:cs="Traditional Arabic"/>
          <w:color w:val="000000"/>
          <w:rtl/>
        </w:rPr>
        <w:t>﴾</w:t>
      </w:r>
      <w:r w:rsidRPr="00843509">
        <w:rPr>
          <w:rFonts w:ascii="Lotus Linotype" w:hAnsi="Lotus Linotype" w:cs="Lotus Linotype"/>
          <w:color w:val="000000"/>
          <w:rtl/>
        </w:rPr>
        <w:t xml:space="preserve"> </w:t>
      </w:r>
      <w:r w:rsidRPr="00843509">
        <w:rPr>
          <w:rFonts w:hint="cs"/>
          <w:rtl/>
        </w:rPr>
        <w:t xml:space="preserve">صفت باشد برای </w:t>
      </w:r>
      <w:r w:rsidRPr="00843509">
        <w:rPr>
          <w:rFonts w:ascii="Traditional Arabic" w:hAnsi="Traditional Arabic" w:cs="Traditional Arabic"/>
          <w:color w:val="000000"/>
          <w:rtl/>
        </w:rPr>
        <w:t>﴿</w:t>
      </w:r>
      <w:r w:rsidRPr="00843509">
        <w:rPr>
          <w:rStyle w:val="5-Char"/>
          <w:rFonts w:hint="cs"/>
          <w:rtl/>
        </w:rPr>
        <w:t>سَارِبُۢ</w:t>
      </w:r>
      <w:r w:rsidRPr="00843509">
        <w:rPr>
          <w:rStyle w:val="5-Char"/>
          <w:rtl/>
        </w:rPr>
        <w:t xml:space="preserve"> </w:t>
      </w:r>
      <w:r w:rsidRPr="00843509">
        <w:rPr>
          <w:rStyle w:val="5-Char"/>
          <w:rFonts w:hint="cs"/>
          <w:rtl/>
        </w:rPr>
        <w:t>بِٱلنَّهَارِ</w:t>
      </w:r>
      <w:r w:rsidRPr="00843509">
        <w:rPr>
          <w:rFonts w:ascii="Traditional Arabic" w:hAnsi="Traditional Arabic" w:cs="Traditional Arabic"/>
          <w:color w:val="000000"/>
          <w:rtl/>
        </w:rPr>
        <w:t>﴾</w:t>
      </w:r>
      <w:r w:rsidRPr="00843509">
        <w:rPr>
          <w:rFonts w:ascii="Lotus Linotype" w:hAnsi="Lotus Linotype" w:cs="Lotus Linotype"/>
          <w:color w:val="000000"/>
          <w:rtl/>
        </w:rPr>
        <w:t xml:space="preserve"> </w:t>
      </w:r>
      <w:r w:rsidRPr="00843509">
        <w:rPr>
          <w:rFonts w:hint="cs"/>
          <w:rtl/>
        </w:rPr>
        <w:t xml:space="preserve">که در آیۀ قبل ذکر شد. پس معنی چنین می‌شود: نزد خدا یکسان است آن کس که خود را پنهان کند و آن کس که بیرون آید با گماشتگانی از جلو و عقب خود که حافظین او باشند، که همه مقهور ارادۀ حق می‌باشند. </w:t>
      </w:r>
    </w:p>
    <w:p w:rsidR="007304CA" w:rsidRPr="00843509" w:rsidRDefault="007304CA" w:rsidP="007304CA">
      <w:pPr>
        <w:pStyle w:val="1-"/>
        <w:rPr>
          <w:rtl/>
        </w:rPr>
      </w:pPr>
      <w:r w:rsidRPr="00843509">
        <w:rPr>
          <w:rFonts w:hint="cs"/>
          <w:rtl/>
        </w:rPr>
        <w:t xml:space="preserve">جملۀ: </w:t>
      </w:r>
      <w:r w:rsidRPr="00843509">
        <w:rPr>
          <w:rFonts w:ascii="Traditional Arabic" w:hAnsi="Traditional Arabic" w:cs="Traditional Arabic"/>
          <w:color w:val="000000"/>
          <w:rtl/>
        </w:rPr>
        <w:t>﴿</w:t>
      </w:r>
      <w:r w:rsidRPr="00843509">
        <w:rPr>
          <w:rStyle w:val="5-Char"/>
          <w:rFonts w:hint="cs"/>
          <w:rtl/>
        </w:rPr>
        <w:t>فَلَا</w:t>
      </w:r>
      <w:r w:rsidRPr="00843509">
        <w:rPr>
          <w:rStyle w:val="5-Char"/>
          <w:rtl/>
        </w:rPr>
        <w:t xml:space="preserve"> </w:t>
      </w:r>
      <w:r w:rsidRPr="00843509">
        <w:rPr>
          <w:rStyle w:val="5-Char"/>
          <w:rFonts w:hint="cs"/>
          <w:rtl/>
        </w:rPr>
        <w:t>مَرَدَّ</w:t>
      </w:r>
      <w:r w:rsidRPr="00843509">
        <w:rPr>
          <w:rStyle w:val="5-Char"/>
          <w:rtl/>
        </w:rPr>
        <w:t xml:space="preserve"> </w:t>
      </w:r>
      <w:r w:rsidRPr="00843509">
        <w:rPr>
          <w:rStyle w:val="5-Char"/>
          <w:rFonts w:hint="cs"/>
          <w:rtl/>
        </w:rPr>
        <w:t>لَهُۥ</w:t>
      </w:r>
      <w:r w:rsidRPr="00843509">
        <w:rPr>
          <w:rFonts w:ascii="Traditional Arabic" w:hAnsi="Traditional Arabic" w:cs="Traditional Arabic"/>
          <w:color w:val="000000"/>
          <w:rtl/>
        </w:rPr>
        <w:t>﴾</w:t>
      </w:r>
      <w:r w:rsidRPr="00843509">
        <w:rPr>
          <w:rFonts w:hint="cs"/>
          <w:rtl/>
        </w:rPr>
        <w:t xml:space="preserve">، دلالت دارد چون خدا ارادۀ سوءای کند نمی‌توان ارادۀ حق را برگرداند. و جملۀ: </w:t>
      </w:r>
      <w:r w:rsidRPr="00843509">
        <w:rPr>
          <w:rFonts w:ascii="Traditional Arabic" w:hAnsi="Traditional Arabic" w:cs="Traditional Arabic"/>
          <w:color w:val="000000"/>
          <w:rtl/>
        </w:rPr>
        <w:t>﴿</w:t>
      </w:r>
      <w:r w:rsidRPr="00843509">
        <w:rPr>
          <w:rStyle w:val="5-Char"/>
          <w:rFonts w:hint="cs"/>
          <w:rtl/>
        </w:rPr>
        <w:t>وَمَا</w:t>
      </w:r>
      <w:r w:rsidRPr="00843509">
        <w:rPr>
          <w:rStyle w:val="5-Char"/>
          <w:rtl/>
        </w:rPr>
        <w:t xml:space="preserve"> </w:t>
      </w:r>
      <w:r w:rsidRPr="00843509">
        <w:rPr>
          <w:rStyle w:val="5-Char"/>
          <w:rFonts w:hint="cs"/>
          <w:rtl/>
        </w:rPr>
        <w:t>لَهُم</w:t>
      </w:r>
      <w:r w:rsidRPr="00843509">
        <w:rPr>
          <w:rStyle w:val="5-Char"/>
          <w:rtl/>
        </w:rPr>
        <w:t xml:space="preserve"> </w:t>
      </w:r>
      <w:r w:rsidRPr="00843509">
        <w:rPr>
          <w:rStyle w:val="5-Char"/>
          <w:rFonts w:hint="cs"/>
          <w:rtl/>
        </w:rPr>
        <w:t>مِّن</w:t>
      </w:r>
      <w:r w:rsidRPr="00843509">
        <w:rPr>
          <w:rStyle w:val="5-Char"/>
          <w:rtl/>
        </w:rPr>
        <w:t xml:space="preserve"> </w:t>
      </w:r>
      <w:r w:rsidRPr="00843509">
        <w:rPr>
          <w:rStyle w:val="5-Char"/>
          <w:rFonts w:hint="cs"/>
          <w:rtl/>
        </w:rPr>
        <w:t>دُونِهِۦ</w:t>
      </w:r>
      <w:r w:rsidRPr="00843509">
        <w:rPr>
          <w:rStyle w:val="5-Char"/>
          <w:rtl/>
        </w:rPr>
        <w:t xml:space="preserve"> </w:t>
      </w:r>
      <w:r w:rsidRPr="00843509">
        <w:rPr>
          <w:rStyle w:val="5-Char"/>
          <w:rFonts w:hint="cs"/>
          <w:rtl/>
        </w:rPr>
        <w:t>مِن</w:t>
      </w:r>
      <w:r w:rsidRPr="00843509">
        <w:rPr>
          <w:rStyle w:val="5-Char"/>
          <w:rtl/>
        </w:rPr>
        <w:t xml:space="preserve"> </w:t>
      </w:r>
      <w:r w:rsidRPr="00843509">
        <w:rPr>
          <w:rStyle w:val="5-Char"/>
          <w:rFonts w:hint="cs"/>
          <w:rtl/>
        </w:rPr>
        <w:t>وَالٍ</w:t>
      </w:r>
      <w:r w:rsidRPr="00843509">
        <w:rPr>
          <w:rFonts w:ascii="Traditional Arabic" w:hAnsi="Traditional Arabic" w:cs="Traditional Arabic"/>
          <w:color w:val="000000"/>
          <w:rtl/>
        </w:rPr>
        <w:t>﴾</w:t>
      </w:r>
      <w:r w:rsidRPr="00843509">
        <w:rPr>
          <w:rFonts w:hint="cs"/>
          <w:rtl/>
        </w:rPr>
        <w:t>، دلالت دارد که ملت اسلام اکنون مورد غضب خدا و محل ارادۀ سوء او می‌باشند، زیرا والی ندارند و سرپرستی برای خود انتخاب نکرده‌اند، و لذا علی</w:t>
      </w:r>
      <w:r w:rsidRPr="00843509">
        <w:rPr>
          <w:rFonts w:hint="cs"/>
        </w:rPr>
        <w:sym w:font="AGA Arabesque" w:char="F075"/>
      </w:r>
      <w:r w:rsidRPr="00843509">
        <w:rPr>
          <w:rFonts w:hint="cs"/>
          <w:rtl/>
        </w:rPr>
        <w:t xml:space="preserve"> در جواب رسالت ابو درداء و ابو هریره به معاویه می‌نویسد: </w:t>
      </w:r>
      <w:r w:rsidRPr="00843509">
        <w:rPr>
          <w:rStyle w:val="4-Char"/>
          <w:rtl/>
          <w:lang w:bidi="ar-SA"/>
        </w:rPr>
        <w:t xml:space="preserve">«وَالْوَاجِبُ فِي حُكْمِ </w:t>
      </w:r>
      <w:r w:rsidRPr="008207A1">
        <w:rPr>
          <w:rStyle w:val="4-Char"/>
          <w:rFonts w:cs="KFGQPC Uthman Taha Naskh"/>
          <w:rtl/>
          <w:lang w:bidi="ar-SA"/>
        </w:rPr>
        <w:t>اللهِ</w:t>
      </w:r>
      <w:r w:rsidRPr="00843509">
        <w:rPr>
          <w:rStyle w:val="4-Char"/>
          <w:rtl/>
          <w:lang w:bidi="ar-SA"/>
        </w:rPr>
        <w:t xml:space="preserve"> وَ حُكْمِ الْإِسْلَامِ عَلَى الْـمُسْلِمِينَ بَعْدَ مَا يَمُوتُ إِمَامُهُمْ أَنْ لَا يَعْمَلُوا عَمَلًا وَ لَا يُحْدِثُوا حَدَثاً وَ لَا يُقَدِّمُوا يَداً وَ لَا رِجْلًا وَ لَا يَبْدَءُوا بِشَيْ‏ءٍ قَبْلَ أَنْ يَخْتَارُوا لِأَنْفُسِهِم‏ إِمَامَاً»</w:t>
      </w:r>
      <w:r w:rsidR="00044780" w:rsidRPr="00044780">
        <w:rPr>
          <w:rFonts w:cs="Arabic11 BT"/>
          <w:vertAlign w:val="superscript"/>
          <w:rtl/>
          <w:lang w:bidi="ar-SA"/>
        </w:rPr>
        <w:t>(</w:t>
      </w:r>
      <w:r w:rsidR="00044780" w:rsidRPr="00044780">
        <w:rPr>
          <w:rFonts w:cs="Arabic11 BT"/>
          <w:vertAlign w:val="superscript"/>
          <w:rtl/>
          <w:lang w:bidi="ar-SA"/>
        </w:rPr>
        <w:footnoteReference w:id="26"/>
      </w:r>
      <w:r w:rsidR="00044780" w:rsidRPr="00044780">
        <w:rPr>
          <w:rFonts w:cs="Arabic11 BT"/>
          <w:vertAlign w:val="superscript"/>
          <w:rtl/>
          <w:lang w:bidi="ar-SA"/>
        </w:rPr>
        <w:t>)</w:t>
      </w:r>
      <w:r w:rsidRPr="00843509">
        <w:rPr>
          <w:rFonts w:hint="cs"/>
          <w:rtl/>
        </w:rPr>
        <w:t xml:space="preserve"> و چون مسلمین به این کار اقدام ننموده‌اند و بلکه به کلی از قوانین اسلامی بی‌اطلاع می‌باشند طبق این آیه مورد غضب حق‌تعالی واقع شده‌اند.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هُوَ</w:t>
      </w:r>
      <w:r w:rsidRPr="00843509">
        <w:rPr>
          <w:rtl/>
        </w:rPr>
        <w:t xml:space="preserve"> </w:t>
      </w:r>
      <w:r w:rsidRPr="00843509">
        <w:rPr>
          <w:rFonts w:hint="cs"/>
          <w:rtl/>
        </w:rPr>
        <w:t>ٱلَّذِي</w:t>
      </w:r>
      <w:r w:rsidRPr="00843509">
        <w:rPr>
          <w:rtl/>
        </w:rPr>
        <w:t xml:space="preserve"> </w:t>
      </w:r>
      <w:r w:rsidRPr="00843509">
        <w:rPr>
          <w:rFonts w:hint="cs"/>
          <w:rtl/>
        </w:rPr>
        <w:t>يُرِيكُمُ</w:t>
      </w:r>
      <w:r w:rsidRPr="00843509">
        <w:rPr>
          <w:rtl/>
        </w:rPr>
        <w:t xml:space="preserve"> </w:t>
      </w:r>
      <w:r w:rsidRPr="00843509">
        <w:rPr>
          <w:rFonts w:hint="cs"/>
          <w:rtl/>
        </w:rPr>
        <w:t>ٱلۡبَرۡقَ</w:t>
      </w:r>
      <w:r w:rsidRPr="00843509">
        <w:rPr>
          <w:rtl/>
        </w:rPr>
        <w:t xml:space="preserve"> </w:t>
      </w:r>
      <w:r w:rsidRPr="00843509">
        <w:rPr>
          <w:rFonts w:hint="cs"/>
          <w:rtl/>
        </w:rPr>
        <w:t>خَوۡفٗا</w:t>
      </w:r>
      <w:r w:rsidRPr="00843509">
        <w:rPr>
          <w:rtl/>
        </w:rPr>
        <w:t xml:space="preserve"> </w:t>
      </w:r>
      <w:r w:rsidRPr="00843509">
        <w:rPr>
          <w:rFonts w:hint="cs"/>
          <w:rtl/>
        </w:rPr>
        <w:t>وَطَمَعٗا</w:t>
      </w:r>
      <w:r w:rsidRPr="00843509">
        <w:rPr>
          <w:rtl/>
        </w:rPr>
        <w:t xml:space="preserve"> </w:t>
      </w:r>
      <w:r w:rsidRPr="00843509">
        <w:rPr>
          <w:rFonts w:hint="cs"/>
          <w:rtl/>
        </w:rPr>
        <w:t>وَيُنشِئُ</w:t>
      </w:r>
      <w:r w:rsidRPr="00843509">
        <w:rPr>
          <w:rtl/>
        </w:rPr>
        <w:t xml:space="preserve"> </w:t>
      </w:r>
      <w:r w:rsidRPr="00843509">
        <w:rPr>
          <w:rFonts w:hint="cs"/>
          <w:rtl/>
        </w:rPr>
        <w:t>ٱلسَّحَابَ</w:t>
      </w:r>
      <w:r w:rsidRPr="00843509">
        <w:rPr>
          <w:rtl/>
        </w:rPr>
        <w:t xml:space="preserve"> </w:t>
      </w:r>
      <w:r w:rsidRPr="00843509">
        <w:rPr>
          <w:rFonts w:hint="cs"/>
          <w:rtl/>
        </w:rPr>
        <w:t>ٱلثِّقَالَ</w:t>
      </w:r>
      <w:r w:rsidRPr="00843509">
        <w:rPr>
          <w:rtl/>
        </w:rPr>
        <w:t xml:space="preserve"> </w:t>
      </w:r>
      <w:r w:rsidRPr="00843509">
        <w:rPr>
          <w:rFonts w:hint="cs"/>
          <w:rtl/>
        </w:rPr>
        <w:t>١٢</w:t>
      </w:r>
      <w:r w:rsidRPr="00843509">
        <w:rPr>
          <w:rtl/>
        </w:rPr>
        <w:t xml:space="preserve"> </w:t>
      </w:r>
      <w:r w:rsidRPr="00843509">
        <w:rPr>
          <w:rFonts w:hint="cs"/>
          <w:rtl/>
        </w:rPr>
        <w:t>وَيُسَبِّحُ</w:t>
      </w:r>
      <w:r w:rsidRPr="00843509">
        <w:rPr>
          <w:rtl/>
        </w:rPr>
        <w:t xml:space="preserve"> </w:t>
      </w:r>
      <w:r w:rsidRPr="00843509">
        <w:rPr>
          <w:rFonts w:hint="cs"/>
          <w:rtl/>
        </w:rPr>
        <w:t>ٱلرَّعۡدُ</w:t>
      </w:r>
      <w:r w:rsidRPr="00843509">
        <w:rPr>
          <w:rtl/>
        </w:rPr>
        <w:t xml:space="preserve"> </w:t>
      </w:r>
      <w:r w:rsidRPr="00843509">
        <w:rPr>
          <w:rFonts w:hint="cs"/>
          <w:rtl/>
        </w:rPr>
        <w:t>بِحَمۡدِهِۦ</w:t>
      </w:r>
      <w:r w:rsidRPr="00843509">
        <w:rPr>
          <w:rtl/>
        </w:rPr>
        <w:t xml:space="preserve"> </w:t>
      </w:r>
      <w:r w:rsidRPr="00843509">
        <w:rPr>
          <w:rFonts w:hint="cs"/>
          <w:rtl/>
        </w:rPr>
        <w:t>وَٱلۡمَلَٰٓئِكَةُ</w:t>
      </w:r>
      <w:r w:rsidRPr="00843509">
        <w:rPr>
          <w:rtl/>
        </w:rPr>
        <w:t xml:space="preserve"> </w:t>
      </w:r>
      <w:r w:rsidRPr="00843509">
        <w:rPr>
          <w:rFonts w:hint="cs"/>
          <w:rtl/>
        </w:rPr>
        <w:t>مِنۡ</w:t>
      </w:r>
      <w:r w:rsidRPr="00843509">
        <w:rPr>
          <w:rtl/>
        </w:rPr>
        <w:t xml:space="preserve"> </w:t>
      </w:r>
      <w:r w:rsidRPr="00843509">
        <w:rPr>
          <w:rFonts w:hint="cs"/>
          <w:rtl/>
        </w:rPr>
        <w:t>خِيفَتِهِۦ</w:t>
      </w:r>
      <w:r w:rsidRPr="00843509">
        <w:rPr>
          <w:rtl/>
        </w:rPr>
        <w:t xml:space="preserve"> </w:t>
      </w:r>
      <w:r w:rsidRPr="00843509">
        <w:rPr>
          <w:rFonts w:hint="cs"/>
          <w:rtl/>
        </w:rPr>
        <w:t>وَيُرۡسِلُ</w:t>
      </w:r>
      <w:r w:rsidRPr="00843509">
        <w:rPr>
          <w:rtl/>
        </w:rPr>
        <w:t xml:space="preserve"> </w:t>
      </w:r>
      <w:r w:rsidRPr="00843509">
        <w:rPr>
          <w:rFonts w:hint="cs"/>
          <w:rtl/>
        </w:rPr>
        <w:t>ٱلصَّوَٰعِقَ</w:t>
      </w:r>
      <w:r w:rsidRPr="00843509">
        <w:rPr>
          <w:rtl/>
        </w:rPr>
        <w:t xml:space="preserve"> </w:t>
      </w:r>
      <w:r w:rsidRPr="00843509">
        <w:rPr>
          <w:rFonts w:hint="cs"/>
          <w:rtl/>
        </w:rPr>
        <w:t>فَيُصِيبُ</w:t>
      </w:r>
      <w:r w:rsidRPr="00843509">
        <w:rPr>
          <w:rtl/>
        </w:rPr>
        <w:t xml:space="preserve"> </w:t>
      </w:r>
      <w:r w:rsidRPr="00843509">
        <w:rPr>
          <w:rFonts w:hint="cs"/>
          <w:rtl/>
        </w:rPr>
        <w:t>بِهَا</w:t>
      </w:r>
      <w:r w:rsidRPr="00843509">
        <w:rPr>
          <w:rtl/>
        </w:rPr>
        <w:t xml:space="preserve"> </w:t>
      </w:r>
      <w:r w:rsidRPr="00843509">
        <w:rPr>
          <w:rFonts w:hint="cs"/>
          <w:rtl/>
        </w:rPr>
        <w:t>مَن</w:t>
      </w:r>
      <w:r w:rsidRPr="00843509">
        <w:rPr>
          <w:rtl/>
        </w:rPr>
        <w:t xml:space="preserve"> </w:t>
      </w:r>
      <w:r w:rsidRPr="00843509">
        <w:rPr>
          <w:rFonts w:hint="cs"/>
          <w:rtl/>
        </w:rPr>
        <w:t>يَشَآءُ</w:t>
      </w:r>
      <w:r w:rsidRPr="00843509">
        <w:rPr>
          <w:rtl/>
        </w:rPr>
        <w:t xml:space="preserve"> </w:t>
      </w:r>
      <w:r w:rsidRPr="00843509">
        <w:rPr>
          <w:rFonts w:hint="cs"/>
          <w:rtl/>
        </w:rPr>
        <w:t>وَهُمۡ</w:t>
      </w:r>
      <w:r w:rsidRPr="00843509">
        <w:rPr>
          <w:rtl/>
        </w:rPr>
        <w:t xml:space="preserve"> </w:t>
      </w:r>
      <w:r w:rsidRPr="00843509">
        <w:rPr>
          <w:rFonts w:hint="cs"/>
          <w:rtl/>
        </w:rPr>
        <w:t>يُجَٰدِلُونَ</w:t>
      </w:r>
      <w:r>
        <w:rPr>
          <w:rFonts w:hint="cs"/>
          <w:rtl/>
        </w:rPr>
        <w:t xml:space="preserve"> </w:t>
      </w:r>
      <w:r w:rsidRPr="00843509">
        <w:rPr>
          <w:rFonts w:hint="cs"/>
          <w:rtl/>
        </w:rPr>
        <w:t>فِي</w:t>
      </w:r>
      <w:r w:rsidRPr="00843509">
        <w:rPr>
          <w:rtl/>
        </w:rPr>
        <w:t xml:space="preserve"> </w:t>
      </w:r>
      <w:r w:rsidRPr="00843509">
        <w:rPr>
          <w:rFonts w:hint="cs"/>
          <w:rtl/>
        </w:rPr>
        <w:t>ٱللَّهِ</w:t>
      </w:r>
      <w:r w:rsidRPr="00843509">
        <w:rPr>
          <w:rtl/>
        </w:rPr>
        <w:t xml:space="preserve"> </w:t>
      </w:r>
      <w:r w:rsidRPr="00843509">
        <w:rPr>
          <w:rFonts w:hint="cs"/>
          <w:rtl/>
        </w:rPr>
        <w:t>وَهُوَ</w:t>
      </w:r>
      <w:r w:rsidRPr="00843509">
        <w:rPr>
          <w:rtl/>
        </w:rPr>
        <w:t xml:space="preserve"> </w:t>
      </w:r>
      <w:r w:rsidRPr="00843509">
        <w:rPr>
          <w:rFonts w:hint="cs"/>
          <w:rtl/>
        </w:rPr>
        <w:t>شَدِيدُ</w:t>
      </w:r>
      <w:r w:rsidRPr="00843509">
        <w:rPr>
          <w:rtl/>
        </w:rPr>
        <w:t xml:space="preserve"> </w:t>
      </w:r>
      <w:r w:rsidRPr="00843509">
        <w:rPr>
          <w:rFonts w:hint="cs"/>
          <w:rtl/>
        </w:rPr>
        <w:t>ٱلۡمِحَالِ</w:t>
      </w:r>
      <w:r w:rsidRPr="00843509">
        <w:rPr>
          <w:rtl/>
        </w:rPr>
        <w:t xml:space="preserve"> </w:t>
      </w:r>
      <w:r w:rsidRPr="00843509">
        <w:rPr>
          <w:rFonts w:hint="cs"/>
          <w:rtl/>
        </w:rPr>
        <w:t>١٣</w:t>
      </w:r>
      <w:r w:rsidRPr="00843509">
        <w:rPr>
          <w:rFonts w:ascii="Traditional Arabic" w:hAnsi="Traditional Arabic" w:cs="Traditional Arabic"/>
          <w:rtl/>
        </w:rPr>
        <w:t>﴾</w:t>
      </w:r>
      <w:r w:rsidRPr="00843509">
        <w:rPr>
          <w:rFonts w:ascii="Traditional Arabic" w:hAnsi="Traditional Arabic" w:cs="Traditional Arabic" w:hint="cs"/>
          <w:rtl/>
        </w:rPr>
        <w:tab/>
      </w:r>
      <w:r w:rsidRPr="00843509">
        <w:rPr>
          <w:rStyle w:val="6-Char"/>
          <w:rFonts w:hint="cs"/>
          <w:rtl/>
        </w:rPr>
        <w:t xml:space="preserve"> </w:t>
      </w:r>
      <w:r w:rsidRPr="00843509">
        <w:rPr>
          <w:rStyle w:val="6-Char"/>
          <w:rtl/>
          <w:lang w:bidi="ar-SA"/>
        </w:rPr>
        <w:t>[الرعد:</w:t>
      </w:r>
      <w:r w:rsidRPr="00843509">
        <w:rPr>
          <w:rStyle w:val="6-Char"/>
          <w:rFonts w:hint="cs"/>
          <w:rtl/>
        </w:rPr>
        <w:t>12-13</w:t>
      </w:r>
      <w:r w:rsidRPr="00843509">
        <w:rPr>
          <w:rStyle w:val="6-Char"/>
          <w:rtl/>
          <w:lang w:bidi="ar-SA"/>
        </w:rPr>
        <w:t>]</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اوست آنکه برق را برای ترسانیدن و برای امیدوار کردن به شما می‌نمایاند و ابرهای سنگین بار را پدید می‌آورد (12) و رعد تسبیح می‌کند به ستایش او و فرشتگان از ترس او.  و خدا صاعقه‌ها را می‌فرستد، پس آن را به هر‌کس که بخواهد می‌رساند، و ایشان دربارۀ خدا مجادله می‌کنند و عقوبت او سخت است(13). </w:t>
      </w:r>
    </w:p>
    <w:p w:rsidR="007304CA" w:rsidRPr="00843509" w:rsidRDefault="007304CA" w:rsidP="007304CA">
      <w:pPr>
        <w:pStyle w:val="1-"/>
        <w:widowControl w:val="0"/>
        <w:rPr>
          <w:rtl/>
        </w:rPr>
      </w:pPr>
      <w:r w:rsidRPr="00843509">
        <w:rPr>
          <w:rFonts w:cs="B Zar" w:hint="cs"/>
          <w:b/>
          <w:bCs/>
          <w:szCs w:val="26"/>
          <w:rtl/>
        </w:rPr>
        <w:t xml:space="preserve">نکات: </w:t>
      </w:r>
      <w:r w:rsidRPr="00843509">
        <w:rPr>
          <w:rFonts w:hint="cs"/>
          <w:rtl/>
        </w:rPr>
        <w:t xml:space="preserve">حق‌تعالی در این آیات چند عدد از آیات قدرت خود را ذکر نموده: </w:t>
      </w:r>
    </w:p>
    <w:p w:rsidR="007304CA" w:rsidRPr="00843509" w:rsidRDefault="007304CA" w:rsidP="007304CA">
      <w:pPr>
        <w:pStyle w:val="1-"/>
        <w:widowControl w:val="0"/>
        <w:rPr>
          <w:rtl/>
        </w:rPr>
      </w:pPr>
      <w:r w:rsidRPr="00843509">
        <w:rPr>
          <w:rFonts w:hint="cs"/>
          <w:b/>
          <w:bCs/>
          <w:rtl/>
        </w:rPr>
        <w:t xml:space="preserve">اول: </w:t>
      </w:r>
      <w:r w:rsidRPr="00843509">
        <w:rPr>
          <w:rFonts w:hint="cs"/>
          <w:rtl/>
        </w:rPr>
        <w:t>برق است که غالباً قبل از باریدن در هوا ابر ظاهر می‌شود، و چون برقی زد عده‌ای که منتظر باران</w:t>
      </w:r>
      <w:r w:rsidRPr="00843509">
        <w:rPr>
          <w:rFonts w:hint="cs"/>
          <w:rtl/>
        </w:rPr>
        <w:softHyphen/>
        <w:t>اند امیدوار می‌شوند مانند آنان که در زمین چیزی کاشته‌اند و یا زراعت ایشان آب نخورده و یا هوای ایشان کثیف شده. و عده‌ای دیگر می‌ترسند مانند آنان که چیزی را در آفتاب گذاشته</w:t>
      </w:r>
      <w:r w:rsidRPr="00843509">
        <w:rPr>
          <w:rtl/>
        </w:rPr>
        <w:softHyphen/>
      </w:r>
      <w:r w:rsidRPr="00843509">
        <w:rPr>
          <w:rFonts w:hint="cs"/>
          <w:rtl/>
        </w:rPr>
        <w:t>اند برای خشکاندن، و یا جنسی دارد که در میان باران فاسد می‌شود. و اما آیات قدرت بودن برق، از این جهت است که برق جنبۀ آتشی و حرارت دارد و از میان ابرها که تر و رطوبت است و ضدّیت با حرارت و آتش دارد، ایجاد می‌گردد «</w:t>
      </w:r>
      <w:r w:rsidRPr="00027E3D">
        <w:rPr>
          <w:rFonts w:ascii="Traditional Arabic" w:hAnsi="Traditional Arabic"/>
          <w:sz w:val="32"/>
          <w:rtl/>
        </w:rPr>
        <w:t>إیجاد الضد من الضد</w:t>
      </w:r>
      <w:r w:rsidRPr="00843509">
        <w:rPr>
          <w:rFonts w:hint="cs"/>
          <w:rtl/>
        </w:rPr>
        <w:t xml:space="preserve">» و این دلیل بزرگی است بر عدم تصادف و وجود قادر قاهری که آن را به وجود می‌آورد. </w:t>
      </w:r>
    </w:p>
    <w:p w:rsidR="007304CA" w:rsidRPr="00843509" w:rsidRDefault="007304CA" w:rsidP="007304CA">
      <w:pPr>
        <w:pStyle w:val="1-"/>
        <w:rPr>
          <w:rtl/>
        </w:rPr>
      </w:pPr>
      <w:r w:rsidRPr="00843509">
        <w:rPr>
          <w:rFonts w:hint="cs"/>
          <w:b/>
          <w:bCs/>
          <w:rtl/>
        </w:rPr>
        <w:t>دوم</w:t>
      </w:r>
      <w:r>
        <w:rPr>
          <w:rFonts w:hint="cs"/>
          <w:b/>
          <w:bCs/>
          <w:rtl/>
        </w:rPr>
        <w:t>:</w:t>
      </w:r>
      <w:r w:rsidRPr="00843509">
        <w:rPr>
          <w:rFonts w:hint="cs"/>
          <w:rtl/>
        </w:rPr>
        <w:t xml:space="preserve"> از آیات قدرت خدا، ایجاد ابرهای سنگین است در جو هوا و بالای فضا، پس اگر از دریا متصاعد شده دلیل است بر قدرتی که او را بالا برده و اگر خود به خود در هوا ایجاد شده محتاج به موجد حکیم قادری است. و به اضافه اگر از زمین یا از دریا متصاعد شده چون به فضای سرد می‌رسد و تبدیل به آب می‌شود باید یک مرتبه بر زمین بریزد نه بطور مختلف گاهی طولانی و گاهی غیر طولانی، گاهی درشت و گاهی ریز. </w:t>
      </w:r>
    </w:p>
    <w:p w:rsidR="007304CA" w:rsidRPr="00843509" w:rsidRDefault="007304CA" w:rsidP="007304CA">
      <w:pPr>
        <w:pStyle w:val="1-"/>
        <w:rPr>
          <w:rtl/>
        </w:rPr>
      </w:pPr>
      <w:r w:rsidRPr="00843509">
        <w:rPr>
          <w:rFonts w:hint="cs"/>
          <w:b/>
          <w:bCs/>
          <w:rtl/>
        </w:rPr>
        <w:t>سوم</w:t>
      </w:r>
      <w:r w:rsidRPr="00843509">
        <w:rPr>
          <w:rFonts w:hint="cs"/>
          <w:rtl/>
        </w:rPr>
        <w:t xml:space="preserve">: از آیات قدرت او، رعد است و رعد صدای غرشی است که در هوای ابری ایجاد می‌شود، در این رعد اقوالی است که بعضی می‌گویند: صوتی است که از فشار ابرها بر یکدیگر ایجاد می‌شود، بعضی می‌گویند: صدای ملکی است که ابرها را می‌راند. به هر حال ایجاد چنین صوتی دلالت دارد بر قدرتی که منزه است از جهل و عجز و دارای حکمت و تدبیر است، و همین دلالت آن، تسبیح آن است. و مقصود از جملۀ: </w:t>
      </w:r>
      <w:r w:rsidRPr="00843509">
        <w:rPr>
          <w:rFonts w:ascii="Traditional Arabic" w:hAnsi="Traditional Arabic" w:cs="Traditional Arabic"/>
          <w:color w:val="000000"/>
          <w:rtl/>
        </w:rPr>
        <w:t>﴿</w:t>
      </w:r>
      <w:r w:rsidRPr="00843509">
        <w:rPr>
          <w:rStyle w:val="5-Char"/>
          <w:rFonts w:hint="cs"/>
          <w:rtl/>
        </w:rPr>
        <w:t>وَهُمۡ</w:t>
      </w:r>
      <w:r w:rsidRPr="00843509">
        <w:rPr>
          <w:rStyle w:val="5-Char"/>
          <w:rtl/>
        </w:rPr>
        <w:t xml:space="preserve"> </w:t>
      </w:r>
      <w:r w:rsidRPr="00843509">
        <w:rPr>
          <w:rStyle w:val="5-Char"/>
          <w:rFonts w:hint="cs"/>
          <w:rtl/>
        </w:rPr>
        <w:t>يُجَٰدِلُونَ</w:t>
      </w:r>
      <w:r w:rsidRPr="00843509">
        <w:rPr>
          <w:rStyle w:val="5-Char"/>
          <w:rtl/>
        </w:rPr>
        <w:t xml:space="preserve"> </w:t>
      </w:r>
      <w:r w:rsidRPr="00843509">
        <w:rPr>
          <w:rStyle w:val="5-Char"/>
          <w:rFonts w:hint="cs"/>
          <w:rtl/>
        </w:rPr>
        <w:t>فِي</w:t>
      </w:r>
      <w:r w:rsidRPr="00843509">
        <w:rPr>
          <w:rStyle w:val="5-Char"/>
          <w:rtl/>
        </w:rPr>
        <w:t xml:space="preserve"> </w:t>
      </w:r>
      <w:r w:rsidRPr="00843509">
        <w:rPr>
          <w:rStyle w:val="5-Char"/>
          <w:rFonts w:hint="cs"/>
          <w:rtl/>
        </w:rPr>
        <w:t>ٱللَّهِ</w:t>
      </w:r>
      <w:r w:rsidRPr="00843509">
        <w:rPr>
          <w:rFonts w:ascii="Traditional Arabic" w:hAnsi="Traditional Arabic" w:cs="Traditional Arabic"/>
          <w:rtl/>
        </w:rPr>
        <w:t>﴾</w:t>
      </w:r>
      <w:r w:rsidRPr="00843509">
        <w:rPr>
          <w:rFonts w:hint="cs"/>
          <w:rtl/>
        </w:rPr>
        <w:t xml:space="preserve">، کسانی است که دربارۀ وجود او سخن می‌گویند و او را مانند مخلوق می‌شمرند، مانند: </w:t>
      </w:r>
      <w:r w:rsidRPr="00027E3D">
        <w:rPr>
          <w:rFonts w:ascii="Traditional Arabic" w:hAnsi="Traditional Arabic"/>
          <w:sz w:val="32"/>
          <w:rtl/>
        </w:rPr>
        <w:t xml:space="preserve">عامر بن طفیل </w:t>
      </w:r>
      <w:r w:rsidRPr="00843509">
        <w:rPr>
          <w:rFonts w:ascii="Lotus Linotype" w:hAnsi="Lotus Linotype"/>
          <w:rtl/>
        </w:rPr>
        <w:t>و</w:t>
      </w:r>
      <w:r w:rsidRPr="00027E3D">
        <w:rPr>
          <w:rFonts w:ascii="Traditional Arabic" w:hAnsi="Traditional Arabic"/>
          <w:sz w:val="32"/>
          <w:rtl/>
        </w:rPr>
        <w:t xml:space="preserve"> اربد بن ربیعه</w:t>
      </w:r>
      <w:r w:rsidRPr="00843509">
        <w:rPr>
          <w:rFonts w:hint="cs"/>
          <w:rtl/>
        </w:rPr>
        <w:t xml:space="preserve"> که از رسول خدا</w:t>
      </w:r>
      <w:r w:rsidRPr="00843509">
        <w:rPr>
          <w:rFonts w:cs="CTraditional Arabic" w:hint="cs"/>
          <w:rtl/>
        </w:rPr>
        <w:t>ص</w:t>
      </w:r>
      <w:r w:rsidRPr="00843509">
        <w:rPr>
          <w:rFonts w:hint="cs"/>
          <w:rtl/>
        </w:rPr>
        <w:t xml:space="preserve"> پرسیدند: آیا خدا از مس است ویا از آهن؟!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لَهُۥ</w:t>
      </w:r>
      <w:r w:rsidRPr="00843509">
        <w:rPr>
          <w:rtl/>
        </w:rPr>
        <w:t xml:space="preserve"> </w:t>
      </w:r>
      <w:r w:rsidRPr="00843509">
        <w:rPr>
          <w:rFonts w:hint="cs"/>
          <w:rtl/>
        </w:rPr>
        <w:t>دَعۡوَةُ</w:t>
      </w:r>
      <w:r w:rsidRPr="00843509">
        <w:rPr>
          <w:rtl/>
        </w:rPr>
        <w:t xml:space="preserve"> </w:t>
      </w:r>
      <w:r w:rsidRPr="00843509">
        <w:rPr>
          <w:rFonts w:hint="cs"/>
          <w:rtl/>
        </w:rPr>
        <w:t>ٱلۡحَقِّۚ</w:t>
      </w:r>
      <w:r w:rsidRPr="00843509">
        <w:rPr>
          <w:rtl/>
        </w:rPr>
        <w:t xml:space="preserve"> </w:t>
      </w:r>
      <w:r w:rsidRPr="00843509">
        <w:rPr>
          <w:rFonts w:hint="cs"/>
          <w:rtl/>
        </w:rPr>
        <w:t>وَٱلَّذِينَ</w:t>
      </w:r>
      <w:r w:rsidRPr="00843509">
        <w:rPr>
          <w:rtl/>
        </w:rPr>
        <w:t xml:space="preserve"> </w:t>
      </w:r>
      <w:r w:rsidRPr="00843509">
        <w:rPr>
          <w:rFonts w:hint="cs"/>
          <w:rtl/>
        </w:rPr>
        <w:t>يَدۡعُونَ</w:t>
      </w:r>
      <w:r w:rsidRPr="00843509">
        <w:rPr>
          <w:rtl/>
        </w:rPr>
        <w:t xml:space="preserve"> </w:t>
      </w:r>
      <w:r w:rsidRPr="00843509">
        <w:rPr>
          <w:rFonts w:hint="cs"/>
          <w:rtl/>
        </w:rPr>
        <w:t>مِن</w:t>
      </w:r>
      <w:r w:rsidRPr="00843509">
        <w:rPr>
          <w:rtl/>
        </w:rPr>
        <w:t xml:space="preserve"> </w:t>
      </w:r>
      <w:r w:rsidRPr="00843509">
        <w:rPr>
          <w:rFonts w:hint="cs"/>
          <w:rtl/>
        </w:rPr>
        <w:t>دُونِهِۦ</w:t>
      </w:r>
      <w:r w:rsidRPr="00843509">
        <w:rPr>
          <w:rtl/>
        </w:rPr>
        <w:t xml:space="preserve"> </w:t>
      </w:r>
      <w:r w:rsidRPr="00843509">
        <w:rPr>
          <w:rFonts w:hint="cs"/>
          <w:rtl/>
        </w:rPr>
        <w:t>لَا</w:t>
      </w:r>
      <w:r w:rsidRPr="00843509">
        <w:rPr>
          <w:rtl/>
        </w:rPr>
        <w:t xml:space="preserve"> </w:t>
      </w:r>
      <w:r w:rsidRPr="00843509">
        <w:rPr>
          <w:rFonts w:hint="cs"/>
          <w:rtl/>
        </w:rPr>
        <w:t>يَسۡتَجِيبُونَ</w:t>
      </w:r>
      <w:r w:rsidRPr="00843509">
        <w:rPr>
          <w:rtl/>
        </w:rPr>
        <w:t xml:space="preserve"> </w:t>
      </w:r>
      <w:r w:rsidRPr="00843509">
        <w:rPr>
          <w:rFonts w:hint="cs"/>
          <w:rtl/>
        </w:rPr>
        <w:t>لَهُم</w:t>
      </w:r>
      <w:r w:rsidRPr="00843509">
        <w:rPr>
          <w:rtl/>
        </w:rPr>
        <w:t xml:space="preserve"> </w:t>
      </w:r>
      <w:r w:rsidRPr="00843509">
        <w:rPr>
          <w:rFonts w:hint="cs"/>
          <w:rtl/>
        </w:rPr>
        <w:t>بِشَيۡءٍ</w:t>
      </w:r>
      <w:r w:rsidRPr="00843509">
        <w:rPr>
          <w:rtl/>
        </w:rPr>
        <w:t xml:space="preserve"> </w:t>
      </w:r>
      <w:r w:rsidRPr="00843509">
        <w:rPr>
          <w:rFonts w:hint="cs"/>
          <w:rtl/>
        </w:rPr>
        <w:t>إِلَّا</w:t>
      </w:r>
      <w:r w:rsidRPr="00843509">
        <w:rPr>
          <w:rtl/>
        </w:rPr>
        <w:t xml:space="preserve"> </w:t>
      </w:r>
      <w:r w:rsidRPr="00843509">
        <w:rPr>
          <w:rFonts w:hint="cs"/>
          <w:rtl/>
        </w:rPr>
        <w:t>كَبَٰسِطِ</w:t>
      </w:r>
      <w:r w:rsidRPr="00843509">
        <w:rPr>
          <w:rtl/>
        </w:rPr>
        <w:t xml:space="preserve"> </w:t>
      </w:r>
      <w:r w:rsidRPr="00843509">
        <w:rPr>
          <w:rFonts w:hint="cs"/>
          <w:rtl/>
        </w:rPr>
        <w:t>كَفَّيۡهِ</w:t>
      </w:r>
      <w:r w:rsidRPr="00843509">
        <w:rPr>
          <w:rtl/>
        </w:rPr>
        <w:t xml:space="preserve"> </w:t>
      </w:r>
      <w:r w:rsidRPr="00843509">
        <w:rPr>
          <w:rFonts w:hint="cs"/>
          <w:rtl/>
        </w:rPr>
        <w:t>إِلَى</w:t>
      </w:r>
      <w:r w:rsidRPr="00843509">
        <w:rPr>
          <w:rtl/>
        </w:rPr>
        <w:t xml:space="preserve"> </w:t>
      </w:r>
      <w:r w:rsidRPr="00843509">
        <w:rPr>
          <w:rFonts w:hint="cs"/>
          <w:rtl/>
        </w:rPr>
        <w:t>ٱلۡمَآءِ</w:t>
      </w:r>
      <w:r w:rsidRPr="00843509">
        <w:rPr>
          <w:rtl/>
        </w:rPr>
        <w:t xml:space="preserve"> </w:t>
      </w:r>
      <w:r w:rsidRPr="00843509">
        <w:rPr>
          <w:rFonts w:hint="cs"/>
          <w:rtl/>
        </w:rPr>
        <w:t>لِيَبۡلُغَ</w:t>
      </w:r>
      <w:r w:rsidRPr="00843509">
        <w:rPr>
          <w:rtl/>
        </w:rPr>
        <w:t xml:space="preserve"> </w:t>
      </w:r>
      <w:r w:rsidRPr="00843509">
        <w:rPr>
          <w:rFonts w:hint="cs"/>
          <w:rtl/>
        </w:rPr>
        <w:t>فَاهُ</w:t>
      </w:r>
      <w:r w:rsidRPr="00843509">
        <w:rPr>
          <w:rtl/>
        </w:rPr>
        <w:t xml:space="preserve"> </w:t>
      </w:r>
      <w:r w:rsidRPr="00843509">
        <w:rPr>
          <w:rFonts w:hint="cs"/>
          <w:rtl/>
        </w:rPr>
        <w:t>وَمَا</w:t>
      </w:r>
      <w:r w:rsidRPr="00843509">
        <w:rPr>
          <w:rtl/>
        </w:rPr>
        <w:t xml:space="preserve"> </w:t>
      </w:r>
      <w:r w:rsidRPr="00843509">
        <w:rPr>
          <w:rFonts w:hint="cs"/>
          <w:rtl/>
        </w:rPr>
        <w:t>هُوَ</w:t>
      </w:r>
      <w:r w:rsidRPr="00843509">
        <w:rPr>
          <w:rtl/>
        </w:rPr>
        <w:t xml:space="preserve"> </w:t>
      </w:r>
      <w:r w:rsidRPr="00843509">
        <w:rPr>
          <w:rFonts w:hint="cs"/>
          <w:rtl/>
        </w:rPr>
        <w:t>بِبَٰلِغِهِۦۚ</w:t>
      </w:r>
      <w:r w:rsidRPr="00843509">
        <w:rPr>
          <w:rtl/>
        </w:rPr>
        <w:t xml:space="preserve"> </w:t>
      </w:r>
      <w:r w:rsidRPr="00843509">
        <w:rPr>
          <w:rFonts w:hint="cs"/>
          <w:rtl/>
        </w:rPr>
        <w:t>وَمَا</w:t>
      </w:r>
      <w:r w:rsidRPr="00843509">
        <w:rPr>
          <w:rtl/>
        </w:rPr>
        <w:t xml:space="preserve"> </w:t>
      </w:r>
      <w:r w:rsidRPr="00843509">
        <w:rPr>
          <w:rFonts w:hint="cs"/>
          <w:rtl/>
        </w:rPr>
        <w:t>دُعَآءُ</w:t>
      </w:r>
      <w:r w:rsidRPr="00843509">
        <w:rPr>
          <w:rtl/>
        </w:rPr>
        <w:t xml:space="preserve"> </w:t>
      </w:r>
      <w:r w:rsidRPr="00843509">
        <w:rPr>
          <w:rFonts w:hint="cs"/>
          <w:rtl/>
        </w:rPr>
        <w:t>ٱلۡكَٰفِرِينَ</w:t>
      </w:r>
      <w:r w:rsidRPr="00843509">
        <w:rPr>
          <w:rtl/>
        </w:rPr>
        <w:t xml:space="preserve"> </w:t>
      </w:r>
      <w:r w:rsidRPr="00843509">
        <w:rPr>
          <w:rFonts w:hint="cs"/>
          <w:rtl/>
        </w:rPr>
        <w:t>إِلَّا</w:t>
      </w:r>
      <w:r w:rsidRPr="00843509">
        <w:rPr>
          <w:rtl/>
        </w:rPr>
        <w:t xml:space="preserve"> </w:t>
      </w:r>
      <w:r w:rsidRPr="00843509">
        <w:rPr>
          <w:rFonts w:hint="cs"/>
          <w:rtl/>
        </w:rPr>
        <w:t>فِي</w:t>
      </w:r>
      <w:r w:rsidRPr="00843509">
        <w:rPr>
          <w:rtl/>
        </w:rPr>
        <w:t xml:space="preserve"> </w:t>
      </w:r>
      <w:r w:rsidRPr="00843509">
        <w:rPr>
          <w:rFonts w:hint="cs"/>
          <w:rtl/>
        </w:rPr>
        <w:t>ضَلَٰلٖ</w:t>
      </w:r>
      <w:r w:rsidRPr="00843509">
        <w:rPr>
          <w:rtl/>
        </w:rPr>
        <w:t xml:space="preserve"> </w:t>
      </w:r>
      <w:r w:rsidRPr="00843509">
        <w:rPr>
          <w:rFonts w:hint="cs"/>
          <w:rtl/>
        </w:rPr>
        <w:t>١٤</w:t>
      </w:r>
      <w:r w:rsidRPr="00843509">
        <w:rPr>
          <w:rtl/>
        </w:rPr>
        <w:t xml:space="preserve"> </w:t>
      </w:r>
      <w:r w:rsidRPr="00843509">
        <w:rPr>
          <w:rFonts w:hint="cs"/>
          <w:rtl/>
        </w:rPr>
        <w:t>وَلِلَّهِۤ</w:t>
      </w:r>
      <w:r w:rsidRPr="00843509">
        <w:rPr>
          <w:rtl/>
        </w:rPr>
        <w:t xml:space="preserve"> </w:t>
      </w:r>
      <w:r w:rsidRPr="00843509">
        <w:rPr>
          <w:rFonts w:hint="cs"/>
          <w:rtl/>
        </w:rPr>
        <w:t>يَسۡجُدُۤ</w:t>
      </w:r>
      <w:r w:rsidRPr="00843509">
        <w:rPr>
          <w:rtl/>
        </w:rPr>
        <w:t xml:space="preserve"> </w:t>
      </w:r>
      <w:r w:rsidRPr="00843509">
        <w:rPr>
          <w:rFonts w:hint="cs"/>
          <w:rtl/>
        </w:rPr>
        <w:t>مَن</w:t>
      </w:r>
      <w:r w:rsidRPr="00843509">
        <w:rPr>
          <w:rtl/>
        </w:rPr>
        <w:t xml:space="preserve"> </w:t>
      </w:r>
      <w:r w:rsidRPr="00843509">
        <w:rPr>
          <w:rFonts w:hint="cs"/>
          <w:rtl/>
        </w:rPr>
        <w:t>فِي</w:t>
      </w:r>
      <w:r w:rsidRPr="00843509">
        <w:rPr>
          <w:rtl/>
        </w:rPr>
        <w:t xml:space="preserve"> </w:t>
      </w:r>
      <w:r w:rsidRPr="00843509">
        <w:rPr>
          <w:rFonts w:hint="cs"/>
          <w:rtl/>
        </w:rPr>
        <w:t>ٱلسَّمَٰوَٰتِ</w:t>
      </w:r>
      <w:r w:rsidRPr="00843509">
        <w:rPr>
          <w:rtl/>
        </w:rPr>
        <w:t xml:space="preserve"> </w:t>
      </w:r>
      <w:r w:rsidRPr="00843509">
        <w:rPr>
          <w:rFonts w:hint="cs"/>
          <w:rtl/>
        </w:rPr>
        <w:t>وَٱلۡأَرۡضِ</w:t>
      </w:r>
      <w:r w:rsidRPr="00843509">
        <w:rPr>
          <w:rtl/>
        </w:rPr>
        <w:t xml:space="preserve"> </w:t>
      </w:r>
      <w:r w:rsidRPr="00843509">
        <w:rPr>
          <w:rFonts w:hint="cs"/>
          <w:rtl/>
        </w:rPr>
        <w:t>طَوۡعٗا</w:t>
      </w:r>
      <w:r w:rsidRPr="00843509">
        <w:rPr>
          <w:rtl/>
        </w:rPr>
        <w:t xml:space="preserve"> </w:t>
      </w:r>
      <w:r w:rsidRPr="00843509">
        <w:rPr>
          <w:rFonts w:hint="cs"/>
          <w:rtl/>
        </w:rPr>
        <w:t>وَكَرۡهٗا</w:t>
      </w:r>
      <w:r w:rsidRPr="00843509">
        <w:rPr>
          <w:rtl/>
        </w:rPr>
        <w:t xml:space="preserve"> </w:t>
      </w:r>
      <w:r w:rsidRPr="00843509">
        <w:rPr>
          <w:rFonts w:hint="cs"/>
          <w:rtl/>
        </w:rPr>
        <w:t>وَظِلَٰلُهُم</w:t>
      </w:r>
      <w:r w:rsidRPr="00843509">
        <w:rPr>
          <w:rtl/>
        </w:rPr>
        <w:t xml:space="preserve"> </w:t>
      </w:r>
      <w:r w:rsidRPr="00843509">
        <w:rPr>
          <w:rFonts w:hint="cs"/>
          <w:rtl/>
        </w:rPr>
        <w:t>بِٱلۡغُدُوِّ</w:t>
      </w:r>
      <w:r w:rsidRPr="00843509">
        <w:rPr>
          <w:rtl/>
        </w:rPr>
        <w:t xml:space="preserve"> </w:t>
      </w:r>
      <w:r w:rsidRPr="00843509">
        <w:rPr>
          <w:rFonts w:hint="cs"/>
          <w:rtl/>
        </w:rPr>
        <w:t>وَٱلۡأٓصَالِ۩</w:t>
      </w:r>
      <w:r w:rsidRPr="00843509">
        <w:rPr>
          <w:rtl/>
        </w:rPr>
        <w:t xml:space="preserve"> </w:t>
      </w:r>
      <w:r w:rsidRPr="00843509">
        <w:rPr>
          <w:rFonts w:hint="cs"/>
          <w:rtl/>
        </w:rPr>
        <w:t>١٥</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[الرعد:</w:t>
      </w:r>
      <w:r w:rsidRPr="00843509">
        <w:rPr>
          <w:rStyle w:val="6-Char"/>
          <w:rFonts w:hint="cs"/>
          <w:rtl/>
        </w:rPr>
        <w:t>14-15</w:t>
      </w:r>
      <w:r w:rsidRPr="00843509">
        <w:rPr>
          <w:rStyle w:val="6-Char"/>
          <w:rtl/>
          <w:lang w:bidi="ar-SA"/>
        </w:rPr>
        <w:t>]</w:t>
      </w:r>
      <w:r w:rsidRPr="00843509">
        <w:rPr>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مخصوص اوست خواندن حق (یعنی خواندن دیگران باطل است و خواندن حقیقی فقط خواندن خداست) و آنان که غیر او را می‌خوانند، به هیچ چیزی برای ایشان اجابت نمی‌کنند مگر اجابتی مانند کسی که دو کفَش را به سوی آب بگشاید تا برساند به دهان خود، در حالی که رسانندۀ آن نیست، و نیست خواندن کفار مگر در گمراهی (14) و آنان که در آسمان‌ها و زمینند با سایه‌هاشان، در بامداد و شبانگاه، خواه و ناخواه برای خدای سجده می</w:t>
      </w:r>
      <w:r w:rsidRPr="00843509">
        <w:rPr>
          <w:rFonts w:hint="eastAsia"/>
          <w:rtl/>
        </w:rPr>
        <w:t>‌</w:t>
      </w:r>
      <w:r w:rsidRPr="00843509">
        <w:rPr>
          <w:rFonts w:hint="cs"/>
          <w:rtl/>
        </w:rPr>
        <w:t xml:space="preserve">کنند(15). </w:t>
      </w:r>
    </w:p>
    <w:p w:rsidR="007304CA" w:rsidRPr="00843509" w:rsidRDefault="007304CA" w:rsidP="007304CA">
      <w:pPr>
        <w:pStyle w:val="1-"/>
        <w:rPr>
          <w:rtl/>
        </w:rPr>
      </w:pPr>
      <w:r w:rsidRPr="00843509">
        <w:rPr>
          <w:rFonts w:cs="B Zar" w:hint="cs"/>
          <w:b/>
          <w:bCs/>
          <w:szCs w:val="26"/>
          <w:rtl/>
        </w:rPr>
        <w:t xml:space="preserve">نکات: </w:t>
      </w:r>
      <w:r w:rsidRPr="00843509">
        <w:rPr>
          <w:rFonts w:hint="cs"/>
          <w:rtl/>
        </w:rPr>
        <w:t xml:space="preserve">یکی از آیاتی که صریح در کفر خواندن غیرخدا می‌باشد این آیه است که فرموده </w:t>
      </w:r>
      <w:r w:rsidRPr="00843509">
        <w:rPr>
          <w:rFonts w:hint="cs"/>
          <w:b/>
          <w:bCs/>
          <w:rtl/>
        </w:rPr>
        <w:t>دعاء کافرین</w:t>
      </w:r>
      <w:r w:rsidRPr="00843509">
        <w:rPr>
          <w:rFonts w:hint="cs"/>
          <w:rtl/>
        </w:rPr>
        <w:t xml:space="preserve"> در گمراهی است و در اول آیه شرح داده که غیرخدا را می‌خوانند و خواندنشان مانند آن کسی است که کف خود را باز کرده به آب فرو برد و از آب بیرون آورد که به دهان او چیزی نمی‌رسد. </w:t>
      </w:r>
    </w:p>
    <w:p w:rsidR="007304CA" w:rsidRPr="00843509" w:rsidRDefault="007304CA" w:rsidP="007304CA">
      <w:pPr>
        <w:pStyle w:val="1-"/>
        <w:rPr>
          <w:rtl/>
        </w:rPr>
      </w:pPr>
      <w:r w:rsidRPr="00843509">
        <w:rPr>
          <w:rFonts w:hint="cs"/>
          <w:rtl/>
        </w:rPr>
        <w:t xml:space="preserve">و مقصود از: </w:t>
      </w:r>
      <w:r w:rsidRPr="00843509">
        <w:rPr>
          <w:rFonts w:ascii="Traditional Arabic" w:hAnsi="Traditional Arabic" w:cs="Traditional Arabic"/>
          <w:rtl/>
        </w:rPr>
        <w:t>﴿</w:t>
      </w:r>
      <w:r w:rsidRPr="00843509">
        <w:rPr>
          <w:rStyle w:val="5-Char"/>
          <w:rFonts w:hint="cs"/>
          <w:rtl/>
        </w:rPr>
        <w:t>وَلِلَّهِۤ</w:t>
      </w:r>
      <w:r w:rsidRPr="00843509">
        <w:rPr>
          <w:rStyle w:val="5-Char"/>
          <w:rtl/>
        </w:rPr>
        <w:t xml:space="preserve"> </w:t>
      </w:r>
      <w:r w:rsidRPr="00843509">
        <w:rPr>
          <w:rStyle w:val="5-Char"/>
          <w:rFonts w:hint="cs"/>
          <w:rtl/>
        </w:rPr>
        <w:t>يَسۡجُدُۤ...</w:t>
      </w:r>
      <w:r w:rsidRPr="00843509">
        <w:rPr>
          <w:rFonts w:ascii="Traditional Arabic" w:hAnsi="Traditional Arabic" w:cs="Traditional Arabic"/>
          <w:rtl/>
        </w:rPr>
        <w:t>﴾</w:t>
      </w:r>
      <w:r w:rsidRPr="00843509">
        <w:rPr>
          <w:rFonts w:hint="cs"/>
          <w:rtl/>
        </w:rPr>
        <w:t xml:space="preserve"> سجدۀ تکوینی است که تمام جنبندگان و عقلای آسمان و زمین برای خدا دارند و همه در پیشگاه خدا خاضع و تسلیم</w:t>
      </w:r>
      <w:r w:rsidRPr="00843509">
        <w:rPr>
          <w:rtl/>
        </w:rPr>
        <w:softHyphen/>
      </w:r>
      <w:r w:rsidRPr="00843509">
        <w:rPr>
          <w:rFonts w:hint="cs"/>
          <w:rtl/>
        </w:rPr>
        <w:t xml:space="preserve">اند </w:t>
      </w:r>
      <w:r w:rsidRPr="00027E3D">
        <w:rPr>
          <w:rFonts w:ascii="Traditional Arabic" w:hAnsi="Traditional Arabic"/>
          <w:sz w:val="32"/>
          <w:rtl/>
        </w:rPr>
        <w:t>ب</w:t>
      </w:r>
      <w:r w:rsidRPr="00027E3D">
        <w:rPr>
          <w:rFonts w:ascii="Traditional Arabic" w:hAnsi="Traditional Arabic" w:hint="cs"/>
          <w:sz w:val="32"/>
          <w:rtl/>
        </w:rPr>
        <w:t xml:space="preserve">ه </w:t>
      </w:r>
      <w:r w:rsidRPr="00027E3D">
        <w:rPr>
          <w:rFonts w:ascii="Traditional Arabic" w:hAnsi="Traditional Arabic"/>
          <w:sz w:val="32"/>
          <w:rtl/>
        </w:rPr>
        <w:t>طوع و کره</w:t>
      </w:r>
      <w:r w:rsidRPr="00843509">
        <w:rPr>
          <w:rFonts w:hint="cs"/>
          <w:rtl/>
        </w:rPr>
        <w:t xml:space="preserve">. یعنی خواه و ناخواه، کافر و مسلمان. </w:t>
      </w:r>
    </w:p>
    <w:p w:rsidR="007304CA" w:rsidRPr="00843509" w:rsidRDefault="007304CA" w:rsidP="007304CA">
      <w:pPr>
        <w:pStyle w:val="1-"/>
        <w:rPr>
          <w:rtl/>
        </w:rPr>
      </w:pPr>
      <w:r w:rsidRPr="00843509">
        <w:rPr>
          <w:rFonts w:hint="cs"/>
          <w:rtl/>
        </w:rPr>
        <w:t xml:space="preserve">و مقصود از: </w:t>
      </w:r>
      <w:r w:rsidRPr="00843509">
        <w:rPr>
          <w:rFonts w:ascii="Traditional Arabic" w:hAnsi="Traditional Arabic" w:cs="Traditional Arabic"/>
          <w:color w:val="000000"/>
          <w:rtl/>
        </w:rPr>
        <w:t>﴿</w:t>
      </w:r>
      <w:r w:rsidRPr="00843509">
        <w:rPr>
          <w:rStyle w:val="5-Char"/>
          <w:rFonts w:hint="cs"/>
          <w:rtl/>
        </w:rPr>
        <w:t>وَظِلَٰلُهُم</w:t>
      </w:r>
      <w:r w:rsidRPr="00843509">
        <w:rPr>
          <w:rFonts w:ascii="Traditional Arabic" w:hAnsi="Traditional Arabic" w:cs="Traditional Arabic"/>
          <w:color w:val="000000"/>
          <w:rtl/>
        </w:rPr>
        <w:t>﴾</w:t>
      </w:r>
      <w:r w:rsidRPr="00843509">
        <w:rPr>
          <w:rFonts w:hint="cs"/>
          <w:rtl/>
        </w:rPr>
        <w:t xml:space="preserve"> این است که آثار وجودی ایشان و تمام ذرات وجود ایشان حتی کمترین آثار ایشان که سایه باشد در پیشگاه خدا خاضع و به امر خدا تسلیم</w:t>
      </w:r>
      <w:r w:rsidRPr="00843509">
        <w:rPr>
          <w:rtl/>
        </w:rPr>
        <w:softHyphen/>
      </w:r>
      <w:r w:rsidRPr="00843509">
        <w:rPr>
          <w:rFonts w:hint="cs"/>
          <w:rtl/>
        </w:rPr>
        <w:t xml:space="preserve">اند. و چون صبح و شام یعنی عصر سایه نمایان می‌شود لذا فرموده: </w:t>
      </w:r>
      <w:r w:rsidRPr="00843509">
        <w:rPr>
          <w:rFonts w:ascii="Traditional Arabic" w:hAnsi="Traditional Arabic" w:cs="Traditional Arabic"/>
          <w:color w:val="000000"/>
          <w:rtl/>
        </w:rPr>
        <w:t>﴿</w:t>
      </w:r>
      <w:r w:rsidRPr="00843509">
        <w:rPr>
          <w:rStyle w:val="5-Char"/>
          <w:rFonts w:hint="cs"/>
          <w:rtl/>
        </w:rPr>
        <w:t>بِٱلۡغُدُوِّ</w:t>
      </w:r>
      <w:r w:rsidRPr="00843509">
        <w:rPr>
          <w:rStyle w:val="5-Char"/>
          <w:rtl/>
        </w:rPr>
        <w:t xml:space="preserve"> </w:t>
      </w:r>
      <w:r w:rsidRPr="00843509">
        <w:rPr>
          <w:rStyle w:val="5-Char"/>
          <w:rFonts w:hint="cs"/>
          <w:rtl/>
        </w:rPr>
        <w:t>وَٱلۡأٓصَالِ</w:t>
      </w:r>
      <w:r w:rsidRPr="00843509">
        <w:rPr>
          <w:rFonts w:ascii="Traditional Arabic" w:hAnsi="Traditional Arabic" w:cs="Traditional Arabic"/>
          <w:color w:val="000000"/>
          <w:rtl/>
        </w:rPr>
        <w:t>﴾</w:t>
      </w:r>
      <w:r w:rsidRPr="00843509">
        <w:rPr>
          <w:rFonts w:hint="cs"/>
          <w:rtl/>
        </w:rPr>
        <w:t xml:space="preserve">.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قُلۡ</w:t>
      </w:r>
      <w:r w:rsidRPr="00843509">
        <w:rPr>
          <w:rtl/>
        </w:rPr>
        <w:t xml:space="preserve"> </w:t>
      </w:r>
      <w:r w:rsidRPr="00843509">
        <w:rPr>
          <w:rFonts w:hint="cs"/>
          <w:rtl/>
        </w:rPr>
        <w:t>مَن</w:t>
      </w:r>
      <w:r w:rsidRPr="00843509">
        <w:rPr>
          <w:rtl/>
        </w:rPr>
        <w:t xml:space="preserve"> </w:t>
      </w:r>
      <w:r w:rsidRPr="00843509">
        <w:rPr>
          <w:rFonts w:hint="cs"/>
          <w:rtl/>
        </w:rPr>
        <w:t>رَّبُّ</w:t>
      </w:r>
      <w:r w:rsidRPr="00843509">
        <w:rPr>
          <w:rtl/>
        </w:rPr>
        <w:t xml:space="preserve"> </w:t>
      </w:r>
      <w:r w:rsidRPr="00843509">
        <w:rPr>
          <w:rFonts w:hint="cs"/>
          <w:rtl/>
        </w:rPr>
        <w:t>ٱلسَّمَٰوَٰتِ</w:t>
      </w:r>
      <w:r w:rsidRPr="00843509">
        <w:rPr>
          <w:rtl/>
        </w:rPr>
        <w:t xml:space="preserve"> </w:t>
      </w:r>
      <w:r w:rsidRPr="00843509">
        <w:rPr>
          <w:rFonts w:hint="cs"/>
          <w:rtl/>
        </w:rPr>
        <w:t>وَٱلۡأَرۡضِ</w:t>
      </w:r>
      <w:r w:rsidRPr="00843509">
        <w:rPr>
          <w:rtl/>
        </w:rPr>
        <w:t xml:space="preserve"> </w:t>
      </w:r>
      <w:r w:rsidRPr="00843509">
        <w:rPr>
          <w:rFonts w:hint="cs"/>
          <w:rtl/>
        </w:rPr>
        <w:t>قُلِ</w:t>
      </w:r>
      <w:r w:rsidRPr="00843509">
        <w:rPr>
          <w:rtl/>
        </w:rPr>
        <w:t xml:space="preserve"> </w:t>
      </w:r>
      <w:r w:rsidRPr="00843509">
        <w:rPr>
          <w:rFonts w:hint="cs"/>
          <w:rtl/>
        </w:rPr>
        <w:t>ٱللَّهُۚ</w:t>
      </w:r>
      <w:r w:rsidRPr="00843509">
        <w:rPr>
          <w:rtl/>
        </w:rPr>
        <w:t xml:space="preserve"> </w:t>
      </w:r>
      <w:r w:rsidRPr="00843509">
        <w:rPr>
          <w:rFonts w:hint="cs"/>
          <w:rtl/>
        </w:rPr>
        <w:t>قُلۡ</w:t>
      </w:r>
      <w:r w:rsidRPr="00843509">
        <w:rPr>
          <w:rtl/>
        </w:rPr>
        <w:t xml:space="preserve"> </w:t>
      </w:r>
      <w:r w:rsidRPr="00843509">
        <w:rPr>
          <w:rFonts w:hint="cs"/>
          <w:rtl/>
        </w:rPr>
        <w:t>أَفَٱتَّخَذۡتُم</w:t>
      </w:r>
      <w:r w:rsidRPr="00843509">
        <w:rPr>
          <w:rtl/>
        </w:rPr>
        <w:t xml:space="preserve"> </w:t>
      </w:r>
      <w:r w:rsidRPr="00843509">
        <w:rPr>
          <w:rFonts w:hint="cs"/>
          <w:rtl/>
        </w:rPr>
        <w:t>مِّن</w:t>
      </w:r>
      <w:r w:rsidRPr="00843509">
        <w:rPr>
          <w:rtl/>
        </w:rPr>
        <w:t xml:space="preserve"> </w:t>
      </w:r>
      <w:r w:rsidRPr="00843509">
        <w:rPr>
          <w:rFonts w:hint="cs"/>
          <w:rtl/>
        </w:rPr>
        <w:t>دُونِهِۦٓ</w:t>
      </w:r>
      <w:r w:rsidRPr="00843509">
        <w:rPr>
          <w:rtl/>
        </w:rPr>
        <w:t xml:space="preserve"> </w:t>
      </w:r>
      <w:r w:rsidRPr="00843509">
        <w:rPr>
          <w:rFonts w:hint="cs"/>
          <w:rtl/>
        </w:rPr>
        <w:t>أَوۡلِيَآءَ</w:t>
      </w:r>
      <w:r w:rsidRPr="00843509">
        <w:rPr>
          <w:rtl/>
        </w:rPr>
        <w:t xml:space="preserve"> </w:t>
      </w:r>
      <w:r w:rsidRPr="00843509">
        <w:rPr>
          <w:rFonts w:hint="cs"/>
          <w:rtl/>
        </w:rPr>
        <w:t>لَا</w:t>
      </w:r>
      <w:r w:rsidRPr="00843509">
        <w:rPr>
          <w:rtl/>
        </w:rPr>
        <w:t xml:space="preserve"> </w:t>
      </w:r>
      <w:r w:rsidRPr="00843509">
        <w:rPr>
          <w:rFonts w:hint="cs"/>
          <w:rtl/>
        </w:rPr>
        <w:t>يَمۡلِكُونَ</w:t>
      </w:r>
      <w:r w:rsidRPr="00843509">
        <w:rPr>
          <w:rtl/>
        </w:rPr>
        <w:t xml:space="preserve"> </w:t>
      </w:r>
      <w:r w:rsidRPr="00843509">
        <w:rPr>
          <w:rFonts w:hint="cs"/>
          <w:rtl/>
        </w:rPr>
        <w:t>لِأَنفُسِهِمۡ</w:t>
      </w:r>
      <w:r w:rsidRPr="00843509">
        <w:rPr>
          <w:rtl/>
        </w:rPr>
        <w:t xml:space="preserve"> </w:t>
      </w:r>
      <w:r w:rsidRPr="00843509">
        <w:rPr>
          <w:rFonts w:hint="cs"/>
          <w:rtl/>
        </w:rPr>
        <w:t>نَفۡعٗا</w:t>
      </w:r>
      <w:r w:rsidRPr="00843509">
        <w:rPr>
          <w:rtl/>
        </w:rPr>
        <w:t xml:space="preserve"> </w:t>
      </w:r>
      <w:r w:rsidRPr="00843509">
        <w:rPr>
          <w:rFonts w:hint="cs"/>
          <w:rtl/>
        </w:rPr>
        <w:t>وَلَا</w:t>
      </w:r>
      <w:r w:rsidRPr="00843509">
        <w:rPr>
          <w:rtl/>
        </w:rPr>
        <w:t xml:space="preserve"> </w:t>
      </w:r>
      <w:r w:rsidRPr="00843509">
        <w:rPr>
          <w:rFonts w:hint="cs"/>
          <w:rtl/>
        </w:rPr>
        <w:t>ضَرّٗاۚ</w:t>
      </w:r>
      <w:r w:rsidRPr="00843509">
        <w:rPr>
          <w:rtl/>
        </w:rPr>
        <w:t xml:space="preserve"> </w:t>
      </w:r>
      <w:r w:rsidRPr="00843509">
        <w:rPr>
          <w:rFonts w:hint="cs"/>
          <w:rtl/>
        </w:rPr>
        <w:t>قُلۡ</w:t>
      </w:r>
      <w:r w:rsidRPr="00843509">
        <w:rPr>
          <w:rtl/>
        </w:rPr>
        <w:t xml:space="preserve"> </w:t>
      </w:r>
      <w:r w:rsidRPr="00843509">
        <w:rPr>
          <w:rFonts w:hint="cs"/>
          <w:rtl/>
        </w:rPr>
        <w:t>هَلۡ</w:t>
      </w:r>
      <w:r w:rsidRPr="00843509">
        <w:rPr>
          <w:rtl/>
        </w:rPr>
        <w:t xml:space="preserve"> </w:t>
      </w:r>
      <w:r w:rsidRPr="00843509">
        <w:rPr>
          <w:rFonts w:hint="cs"/>
          <w:rtl/>
        </w:rPr>
        <w:t>يَسۡتَوِي</w:t>
      </w:r>
      <w:r w:rsidRPr="00843509">
        <w:rPr>
          <w:rtl/>
        </w:rPr>
        <w:t xml:space="preserve"> </w:t>
      </w:r>
      <w:r w:rsidRPr="00843509">
        <w:rPr>
          <w:rFonts w:hint="cs"/>
          <w:rtl/>
        </w:rPr>
        <w:t>ٱلۡأَعۡمَىٰ</w:t>
      </w:r>
      <w:r w:rsidRPr="00843509">
        <w:rPr>
          <w:rtl/>
        </w:rPr>
        <w:t xml:space="preserve"> </w:t>
      </w:r>
      <w:r w:rsidRPr="00843509">
        <w:rPr>
          <w:rFonts w:hint="cs"/>
          <w:rtl/>
        </w:rPr>
        <w:t>وَٱلۡبَصِيرُ</w:t>
      </w:r>
      <w:r w:rsidRPr="00843509">
        <w:rPr>
          <w:rtl/>
        </w:rPr>
        <w:t xml:space="preserve"> </w:t>
      </w:r>
      <w:r w:rsidRPr="00843509">
        <w:rPr>
          <w:rFonts w:hint="cs"/>
          <w:rtl/>
        </w:rPr>
        <w:t>أَمۡ</w:t>
      </w:r>
      <w:r w:rsidRPr="00843509">
        <w:rPr>
          <w:rtl/>
        </w:rPr>
        <w:t xml:space="preserve"> </w:t>
      </w:r>
      <w:r w:rsidRPr="00843509">
        <w:rPr>
          <w:rFonts w:hint="cs"/>
          <w:rtl/>
        </w:rPr>
        <w:t>هَلۡ</w:t>
      </w:r>
      <w:r w:rsidRPr="00843509">
        <w:rPr>
          <w:rtl/>
        </w:rPr>
        <w:t xml:space="preserve"> </w:t>
      </w:r>
      <w:r w:rsidRPr="00843509">
        <w:rPr>
          <w:rFonts w:hint="cs"/>
          <w:rtl/>
        </w:rPr>
        <w:t>تَسۡتَوِي</w:t>
      </w:r>
      <w:r w:rsidRPr="00843509">
        <w:rPr>
          <w:rtl/>
        </w:rPr>
        <w:t xml:space="preserve"> </w:t>
      </w:r>
      <w:r w:rsidRPr="00843509">
        <w:rPr>
          <w:rFonts w:hint="cs"/>
          <w:rtl/>
        </w:rPr>
        <w:t>ٱلظُّلُمَٰتُ</w:t>
      </w:r>
      <w:r w:rsidRPr="00843509">
        <w:rPr>
          <w:rtl/>
        </w:rPr>
        <w:t xml:space="preserve"> </w:t>
      </w:r>
      <w:r w:rsidRPr="00843509">
        <w:rPr>
          <w:rFonts w:hint="cs"/>
          <w:rtl/>
        </w:rPr>
        <w:t>وَٱلنُّورُۗ</w:t>
      </w:r>
      <w:r w:rsidRPr="00843509">
        <w:rPr>
          <w:rtl/>
        </w:rPr>
        <w:t xml:space="preserve"> </w:t>
      </w:r>
      <w:r w:rsidRPr="00843509">
        <w:rPr>
          <w:rFonts w:hint="cs"/>
          <w:rtl/>
        </w:rPr>
        <w:t>أَمۡ</w:t>
      </w:r>
      <w:r w:rsidRPr="00843509">
        <w:rPr>
          <w:rtl/>
        </w:rPr>
        <w:t xml:space="preserve"> </w:t>
      </w:r>
      <w:r w:rsidRPr="00843509">
        <w:rPr>
          <w:rFonts w:hint="cs"/>
          <w:rtl/>
        </w:rPr>
        <w:t>جَعَلُواْ</w:t>
      </w:r>
      <w:r w:rsidRPr="00843509">
        <w:rPr>
          <w:rtl/>
        </w:rPr>
        <w:t xml:space="preserve"> </w:t>
      </w:r>
      <w:r w:rsidRPr="00843509">
        <w:rPr>
          <w:rFonts w:hint="cs"/>
          <w:rtl/>
        </w:rPr>
        <w:t>لِلَّهِ</w:t>
      </w:r>
      <w:r w:rsidRPr="00843509">
        <w:rPr>
          <w:rtl/>
        </w:rPr>
        <w:t xml:space="preserve"> </w:t>
      </w:r>
      <w:r w:rsidRPr="00843509">
        <w:rPr>
          <w:rFonts w:hint="cs"/>
          <w:rtl/>
        </w:rPr>
        <w:t>شُرَكَآءَ</w:t>
      </w:r>
      <w:r w:rsidRPr="00843509">
        <w:rPr>
          <w:rtl/>
        </w:rPr>
        <w:t xml:space="preserve"> </w:t>
      </w:r>
      <w:r w:rsidRPr="00843509">
        <w:rPr>
          <w:rFonts w:hint="cs"/>
          <w:rtl/>
        </w:rPr>
        <w:t>خَلَقُواْ</w:t>
      </w:r>
      <w:r w:rsidRPr="00843509">
        <w:rPr>
          <w:rtl/>
        </w:rPr>
        <w:t xml:space="preserve"> </w:t>
      </w:r>
      <w:r w:rsidRPr="00843509">
        <w:rPr>
          <w:rFonts w:hint="cs"/>
          <w:rtl/>
        </w:rPr>
        <w:t>كَخَلۡقِهِۦ</w:t>
      </w:r>
      <w:r w:rsidRPr="00843509">
        <w:rPr>
          <w:rtl/>
        </w:rPr>
        <w:t xml:space="preserve"> </w:t>
      </w:r>
      <w:r w:rsidRPr="00843509">
        <w:rPr>
          <w:rFonts w:hint="cs"/>
          <w:rtl/>
        </w:rPr>
        <w:t>فَتَشَٰبَهَ</w:t>
      </w:r>
      <w:r w:rsidRPr="00843509">
        <w:rPr>
          <w:rtl/>
        </w:rPr>
        <w:t xml:space="preserve"> </w:t>
      </w:r>
      <w:r w:rsidRPr="00843509">
        <w:rPr>
          <w:rFonts w:hint="cs"/>
          <w:rtl/>
        </w:rPr>
        <w:t>ٱلۡخَلۡقُ</w:t>
      </w:r>
      <w:r w:rsidRPr="00843509">
        <w:rPr>
          <w:rtl/>
        </w:rPr>
        <w:t xml:space="preserve"> </w:t>
      </w:r>
      <w:r w:rsidRPr="00843509">
        <w:rPr>
          <w:rFonts w:hint="cs"/>
          <w:rtl/>
        </w:rPr>
        <w:t>عَلَيۡهِمۡۚ</w:t>
      </w:r>
      <w:r w:rsidRPr="00843509">
        <w:rPr>
          <w:rtl/>
        </w:rPr>
        <w:t xml:space="preserve"> </w:t>
      </w:r>
      <w:r w:rsidRPr="00843509">
        <w:rPr>
          <w:rFonts w:hint="cs"/>
          <w:rtl/>
        </w:rPr>
        <w:t>قُلِ</w:t>
      </w:r>
      <w:r w:rsidRPr="00843509">
        <w:rPr>
          <w:rtl/>
        </w:rPr>
        <w:t xml:space="preserve"> </w:t>
      </w:r>
      <w:r w:rsidRPr="00843509">
        <w:rPr>
          <w:rFonts w:hint="cs"/>
          <w:rtl/>
        </w:rPr>
        <w:t>ٱللَّهُ</w:t>
      </w:r>
      <w:r w:rsidRPr="00843509">
        <w:rPr>
          <w:rtl/>
        </w:rPr>
        <w:t xml:space="preserve"> </w:t>
      </w:r>
      <w:r w:rsidRPr="00843509">
        <w:rPr>
          <w:rFonts w:hint="cs"/>
          <w:rtl/>
        </w:rPr>
        <w:t>خَٰلِقُ</w:t>
      </w:r>
      <w:r w:rsidRPr="00843509">
        <w:rPr>
          <w:rtl/>
        </w:rPr>
        <w:t xml:space="preserve"> </w:t>
      </w:r>
      <w:r w:rsidRPr="00843509">
        <w:rPr>
          <w:rFonts w:hint="cs"/>
          <w:rtl/>
        </w:rPr>
        <w:t>كُلِّ</w:t>
      </w:r>
      <w:r w:rsidRPr="00843509">
        <w:rPr>
          <w:rtl/>
        </w:rPr>
        <w:t xml:space="preserve"> </w:t>
      </w:r>
      <w:r w:rsidRPr="00843509">
        <w:rPr>
          <w:rFonts w:hint="cs"/>
          <w:rtl/>
        </w:rPr>
        <w:t>شَيۡءٖ</w:t>
      </w:r>
      <w:r w:rsidRPr="00843509">
        <w:rPr>
          <w:rtl/>
        </w:rPr>
        <w:t xml:space="preserve"> </w:t>
      </w:r>
      <w:r w:rsidRPr="00843509">
        <w:rPr>
          <w:rFonts w:hint="cs"/>
          <w:rtl/>
        </w:rPr>
        <w:t>وَهُوَ</w:t>
      </w:r>
      <w:r w:rsidRPr="00843509">
        <w:rPr>
          <w:rtl/>
        </w:rPr>
        <w:t xml:space="preserve"> </w:t>
      </w:r>
      <w:r w:rsidRPr="00843509">
        <w:rPr>
          <w:rFonts w:hint="cs"/>
          <w:rtl/>
        </w:rPr>
        <w:t>ٱلۡوَٰحِدُ</w:t>
      </w:r>
      <w:r w:rsidRPr="00843509">
        <w:rPr>
          <w:rtl/>
        </w:rPr>
        <w:t xml:space="preserve"> </w:t>
      </w:r>
      <w:r w:rsidRPr="00843509">
        <w:rPr>
          <w:rFonts w:hint="cs"/>
          <w:rtl/>
        </w:rPr>
        <w:t>ٱلۡقَهَّٰرُ</w:t>
      </w:r>
      <w:r w:rsidRPr="00843509">
        <w:rPr>
          <w:rtl/>
        </w:rPr>
        <w:t xml:space="preserve"> </w:t>
      </w:r>
      <w:r w:rsidRPr="00843509">
        <w:rPr>
          <w:rFonts w:hint="cs"/>
          <w:rtl/>
        </w:rPr>
        <w:t>١٦</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[الرعد:</w:t>
      </w:r>
      <w:r w:rsidRPr="00843509">
        <w:rPr>
          <w:rStyle w:val="6-Char"/>
          <w:rFonts w:hint="cs"/>
          <w:rtl/>
        </w:rPr>
        <w:t>16</w:t>
      </w:r>
      <w:r w:rsidRPr="00843509">
        <w:rPr>
          <w:rStyle w:val="6-Char"/>
          <w:rtl/>
          <w:lang w:bidi="ar-SA"/>
        </w:rPr>
        <w:t>]</w:t>
      </w:r>
      <w:r w:rsidRPr="00843509">
        <w:rPr>
          <w:rStyle w:val="6-Char"/>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بگو: کیست پروردگار آسمان‌ها و زمین؟ بگو: خدا، بگو آیا با این اقرار، شما غیر او و پایین‌تر از او را که صاحب نفع و ضرری برای خودشان هم نیستند سرپرست گرفته‌اید؟ بگو: آیا کور و بینا مساوی است؟ آیا تاریکی‌ها و نور مساوی است. یا برای خدا شریکانی قرار داده‌اند که مانند آفریدنِ او آفریده‌اند، پس آفرینش بر ایشان اشتباه شده، بگو: خدا خالق هر چیزی است و اوست یکتای قهار(16). </w:t>
      </w:r>
    </w:p>
    <w:p w:rsidR="007304CA" w:rsidRPr="00555A07" w:rsidRDefault="007304CA" w:rsidP="007304CA">
      <w:pPr>
        <w:pStyle w:val="1-"/>
        <w:rPr>
          <w:rtl/>
        </w:rPr>
      </w:pPr>
      <w:r w:rsidRPr="00843509">
        <w:rPr>
          <w:rFonts w:cs="B Zar" w:hint="cs"/>
          <w:b/>
          <w:bCs/>
          <w:szCs w:val="26"/>
          <w:rtl/>
        </w:rPr>
        <w:t xml:space="preserve">نکات: </w:t>
      </w:r>
      <w:r w:rsidRPr="00843509">
        <w:rPr>
          <w:rFonts w:hint="cs"/>
          <w:rtl/>
        </w:rPr>
        <w:t>در این آیه ده عدد</w:t>
      </w:r>
      <w:r w:rsidRPr="00027E3D">
        <w:rPr>
          <w:rFonts w:ascii="Traditional Arabic" w:hAnsi="Traditional Arabic"/>
          <w:sz w:val="32"/>
          <w:rtl/>
        </w:rPr>
        <w:t xml:space="preserve"> قاف</w:t>
      </w:r>
      <w:r w:rsidRPr="00843509">
        <w:rPr>
          <w:rFonts w:hint="cs"/>
          <w:rtl/>
        </w:rPr>
        <w:t xml:space="preserve"> ذکر شده و پنج عدد </w:t>
      </w:r>
      <w:r w:rsidRPr="00027E3D">
        <w:rPr>
          <w:rFonts w:ascii="Traditional Arabic" w:hAnsi="Traditional Arabic"/>
          <w:sz w:val="32"/>
          <w:rtl/>
        </w:rPr>
        <w:t>قل</w:t>
      </w:r>
      <w:r w:rsidRPr="00843509">
        <w:rPr>
          <w:rFonts w:hint="cs"/>
          <w:rtl/>
        </w:rPr>
        <w:t xml:space="preserve"> مکرّر شده و هیچ آیه‌ای چنین نیست، چون این آیه در رد کسانی است که غیرخدا را برای خود سرپرست گرفته و محل توجه قرار می‌دهند مانند ملت مسلمان زمان ما. خدا فرموده از ایشان سؤال کن: پروردگار جهان کیست، چون جواب روشن و مسلم بوده که خداست، فرموده: </w:t>
      </w:r>
      <w:r w:rsidRPr="00843509">
        <w:rPr>
          <w:rFonts w:ascii="Traditional Arabic" w:hAnsi="Traditional Arabic" w:cs="Traditional Arabic"/>
          <w:color w:val="000000"/>
          <w:rtl/>
        </w:rPr>
        <w:t>﴿</w:t>
      </w:r>
      <w:r w:rsidRPr="00843509">
        <w:rPr>
          <w:rStyle w:val="5-Char"/>
          <w:rFonts w:hint="cs"/>
          <w:rtl/>
        </w:rPr>
        <w:t>قُلِ</w:t>
      </w:r>
      <w:r w:rsidRPr="00843509">
        <w:rPr>
          <w:rStyle w:val="5-Char"/>
          <w:rtl/>
        </w:rPr>
        <w:t xml:space="preserve"> </w:t>
      </w:r>
      <w:r w:rsidRPr="00843509">
        <w:rPr>
          <w:rStyle w:val="5-Char"/>
          <w:rFonts w:hint="cs"/>
          <w:rtl/>
        </w:rPr>
        <w:t>ٱللَّهُ</w:t>
      </w:r>
      <w:r w:rsidRPr="00843509">
        <w:rPr>
          <w:rFonts w:ascii="Traditional Arabic" w:hAnsi="Traditional Arabic" w:cs="Traditional Arabic"/>
          <w:color w:val="000000"/>
          <w:rtl/>
        </w:rPr>
        <w:t>﴾</w:t>
      </w:r>
      <w:r w:rsidRPr="00843509">
        <w:rPr>
          <w:rFonts w:hint="cs"/>
          <w:rtl/>
        </w:rPr>
        <w:t>. سپس فرموده اگر چنین است، پس چرا موجودی را که برای خود نفع و ضرری ندارد ولیّ خود قرار داده اید در حالی</w:t>
      </w:r>
      <w:r w:rsidRPr="00843509">
        <w:rPr>
          <w:rFonts w:hint="eastAsia"/>
          <w:rtl/>
        </w:rPr>
        <w:t>‌</w:t>
      </w:r>
      <w:r w:rsidRPr="00843509">
        <w:rPr>
          <w:rFonts w:hint="cs"/>
          <w:rtl/>
        </w:rPr>
        <w:t>که برای خود نفع وضرر ندارد برای غیر یقیناً نفع و ضرری نمی‌تواند برساند. و مخفی نماند این آیه شامل انبیاء، اولیاء و ائمّه نیز می‌شود زیرا به حکم قرآن پیغمبر خاتم</w:t>
      </w:r>
      <w:r w:rsidRPr="00843509">
        <w:rPr>
          <w:rFonts w:cs="CTraditional Arabic" w:hint="cs"/>
          <w:rtl/>
        </w:rPr>
        <w:t>ص</w:t>
      </w:r>
      <w:r w:rsidRPr="00843509">
        <w:rPr>
          <w:rFonts w:hint="cs"/>
          <w:rtl/>
        </w:rPr>
        <w:t xml:space="preserve"> مالک نفع و ضرر و خیر و رشد دیگران نیست چنانچه در آیه 21 سورۀ جن فرموده: </w:t>
      </w:r>
      <w:r w:rsidRPr="00843509">
        <w:rPr>
          <w:rFonts w:ascii="Traditional Arabic" w:hAnsi="Traditional Arabic" w:cs="Traditional Arabic"/>
          <w:color w:val="000000"/>
          <w:rtl/>
        </w:rPr>
        <w:t>﴿</w:t>
      </w:r>
      <w:r w:rsidRPr="00843509">
        <w:rPr>
          <w:rStyle w:val="5-Char"/>
          <w:rFonts w:hint="eastAsia"/>
          <w:rtl/>
        </w:rPr>
        <w:t>قُل</w:t>
      </w:r>
      <w:r w:rsidRPr="00843509">
        <w:rPr>
          <w:rStyle w:val="5-Char"/>
          <w:rFonts w:hint="cs"/>
          <w:rtl/>
        </w:rPr>
        <w:t>ۡ</w:t>
      </w:r>
      <w:r w:rsidRPr="00843509">
        <w:rPr>
          <w:rStyle w:val="5-Char"/>
          <w:rtl/>
        </w:rPr>
        <w:t xml:space="preserve"> </w:t>
      </w:r>
      <w:r w:rsidRPr="00843509">
        <w:rPr>
          <w:rStyle w:val="5-Char"/>
          <w:rFonts w:hint="eastAsia"/>
          <w:rtl/>
        </w:rPr>
        <w:t>إِنِّي</w:t>
      </w:r>
      <w:r w:rsidRPr="00843509">
        <w:rPr>
          <w:rStyle w:val="5-Char"/>
          <w:rtl/>
        </w:rPr>
        <w:t xml:space="preserve"> </w:t>
      </w:r>
      <w:r w:rsidRPr="00843509">
        <w:rPr>
          <w:rStyle w:val="5-Char"/>
          <w:rFonts w:hint="eastAsia"/>
          <w:rtl/>
        </w:rPr>
        <w:t>لَا</w:t>
      </w:r>
      <w:r w:rsidRPr="00843509">
        <w:rPr>
          <w:rStyle w:val="5-Char"/>
          <w:rFonts w:hint="cs"/>
          <w:rtl/>
        </w:rPr>
        <w:t>ٓ</w:t>
      </w:r>
      <w:r w:rsidRPr="00843509">
        <w:rPr>
          <w:rStyle w:val="5-Char"/>
          <w:rtl/>
        </w:rPr>
        <w:t xml:space="preserve"> </w:t>
      </w:r>
      <w:r w:rsidRPr="00843509">
        <w:rPr>
          <w:rStyle w:val="5-Char"/>
          <w:rFonts w:hint="eastAsia"/>
          <w:rtl/>
        </w:rPr>
        <w:t>أَم</w:t>
      </w:r>
      <w:r w:rsidRPr="00843509">
        <w:rPr>
          <w:rStyle w:val="5-Char"/>
          <w:rFonts w:hint="cs"/>
          <w:rtl/>
        </w:rPr>
        <w:t>ۡ</w:t>
      </w:r>
      <w:r w:rsidRPr="00843509">
        <w:rPr>
          <w:rStyle w:val="5-Char"/>
          <w:rFonts w:hint="eastAsia"/>
          <w:rtl/>
        </w:rPr>
        <w:t>لِكُ</w:t>
      </w:r>
      <w:r w:rsidRPr="00843509">
        <w:rPr>
          <w:rStyle w:val="5-Char"/>
          <w:rtl/>
        </w:rPr>
        <w:t xml:space="preserve"> </w:t>
      </w:r>
      <w:r w:rsidRPr="00843509">
        <w:rPr>
          <w:rStyle w:val="5-Char"/>
          <w:rFonts w:hint="eastAsia"/>
          <w:rtl/>
        </w:rPr>
        <w:t>لَكُم</w:t>
      </w:r>
      <w:r w:rsidRPr="00843509">
        <w:rPr>
          <w:rStyle w:val="5-Char"/>
          <w:rFonts w:hint="cs"/>
          <w:rtl/>
        </w:rPr>
        <w:t>ۡ</w:t>
      </w:r>
      <w:r w:rsidRPr="00843509">
        <w:rPr>
          <w:rStyle w:val="5-Char"/>
          <w:rtl/>
        </w:rPr>
        <w:t xml:space="preserve"> </w:t>
      </w:r>
      <w:r w:rsidRPr="00843509">
        <w:rPr>
          <w:rStyle w:val="5-Char"/>
          <w:rFonts w:hint="eastAsia"/>
          <w:rtl/>
        </w:rPr>
        <w:t>ضَرّ</w:t>
      </w:r>
      <w:r w:rsidRPr="00843509">
        <w:rPr>
          <w:rStyle w:val="5-Char"/>
          <w:rFonts w:hint="cs"/>
          <w:rtl/>
        </w:rPr>
        <w:t>ٗ</w:t>
      </w:r>
      <w:r w:rsidRPr="00843509">
        <w:rPr>
          <w:rStyle w:val="5-Char"/>
          <w:rFonts w:hint="eastAsia"/>
          <w:rtl/>
        </w:rPr>
        <w:t>ا</w:t>
      </w:r>
      <w:r w:rsidRPr="00843509">
        <w:rPr>
          <w:rStyle w:val="5-Char"/>
          <w:rtl/>
        </w:rPr>
        <w:t xml:space="preserve"> </w:t>
      </w:r>
      <w:r w:rsidRPr="00843509">
        <w:rPr>
          <w:rStyle w:val="5-Char"/>
          <w:rFonts w:hint="eastAsia"/>
          <w:rtl/>
        </w:rPr>
        <w:t>وَلَا</w:t>
      </w:r>
      <w:r w:rsidRPr="00843509">
        <w:rPr>
          <w:rStyle w:val="5-Char"/>
          <w:rtl/>
        </w:rPr>
        <w:t xml:space="preserve"> </w:t>
      </w:r>
      <w:r w:rsidRPr="00843509">
        <w:rPr>
          <w:rStyle w:val="5-Char"/>
          <w:rFonts w:hint="eastAsia"/>
          <w:rtl/>
        </w:rPr>
        <w:t>رَشَد</w:t>
      </w:r>
      <w:r w:rsidRPr="00843509">
        <w:rPr>
          <w:rStyle w:val="5-Char"/>
          <w:rFonts w:hint="cs"/>
          <w:rtl/>
        </w:rPr>
        <w:t>ٗ</w:t>
      </w:r>
      <w:r w:rsidRPr="00843509">
        <w:rPr>
          <w:rStyle w:val="5-Char"/>
          <w:rFonts w:hint="eastAsia"/>
          <w:rtl/>
        </w:rPr>
        <w:t>ا</w:t>
      </w:r>
      <w:r w:rsidRPr="00843509">
        <w:rPr>
          <w:rFonts w:ascii="Traditional Arabic" w:hAnsi="Traditional Arabic" w:cs="Traditional Arabic"/>
          <w:color w:val="000000"/>
          <w:rtl/>
        </w:rPr>
        <w:t>﴾</w:t>
      </w:r>
      <w:r w:rsidRPr="00843509">
        <w:rPr>
          <w:rFonts w:hint="cs"/>
          <w:rtl/>
        </w:rPr>
        <w:t>.</w:t>
      </w:r>
      <w:r w:rsidRPr="00843509">
        <w:rPr>
          <w:rFonts w:hint="cs"/>
          <w:szCs w:val="36"/>
          <w:rtl/>
        </w:rPr>
        <w:tab/>
      </w:r>
    </w:p>
    <w:p w:rsidR="007304CA" w:rsidRPr="00843509" w:rsidRDefault="007304CA" w:rsidP="007304CA">
      <w:pPr>
        <w:pStyle w:val="3-"/>
        <w:spacing w:line="235" w:lineRule="auto"/>
        <w:rPr>
          <w:rtl/>
        </w:rPr>
      </w:pPr>
      <w:r w:rsidRPr="00843509">
        <w:rPr>
          <w:rFonts w:ascii="Traditional Arabic" w:hAnsi="Traditional Arabic" w:cs="Traditional Arabic"/>
          <w:rtl/>
        </w:rPr>
        <w:t>﴿</w:t>
      </w:r>
      <w:r w:rsidRPr="00843509">
        <w:rPr>
          <w:rFonts w:hint="cs"/>
          <w:rtl/>
        </w:rPr>
        <w:t>أَنزَلَ</w:t>
      </w:r>
      <w:r w:rsidRPr="00843509">
        <w:rPr>
          <w:rtl/>
        </w:rPr>
        <w:t xml:space="preserve"> </w:t>
      </w:r>
      <w:r w:rsidRPr="00843509">
        <w:rPr>
          <w:rFonts w:hint="cs"/>
          <w:rtl/>
        </w:rPr>
        <w:t>مِنَ</w:t>
      </w:r>
      <w:r w:rsidRPr="00843509">
        <w:rPr>
          <w:rtl/>
        </w:rPr>
        <w:t xml:space="preserve"> </w:t>
      </w:r>
      <w:r w:rsidRPr="00843509">
        <w:rPr>
          <w:rFonts w:hint="cs"/>
          <w:rtl/>
        </w:rPr>
        <w:t>ٱلسَّمَآءِ</w:t>
      </w:r>
      <w:r w:rsidRPr="00843509">
        <w:rPr>
          <w:rtl/>
        </w:rPr>
        <w:t xml:space="preserve"> </w:t>
      </w:r>
      <w:r w:rsidRPr="00843509">
        <w:rPr>
          <w:rFonts w:hint="cs"/>
          <w:rtl/>
        </w:rPr>
        <w:t>مَآءٗ</w:t>
      </w:r>
      <w:r w:rsidRPr="00843509">
        <w:rPr>
          <w:rtl/>
        </w:rPr>
        <w:t xml:space="preserve"> </w:t>
      </w:r>
      <w:r w:rsidRPr="00843509">
        <w:rPr>
          <w:rFonts w:hint="cs"/>
          <w:rtl/>
        </w:rPr>
        <w:t>فَسَالَتۡ</w:t>
      </w:r>
      <w:r w:rsidRPr="00843509">
        <w:rPr>
          <w:rtl/>
        </w:rPr>
        <w:t xml:space="preserve"> </w:t>
      </w:r>
      <w:r w:rsidRPr="00843509">
        <w:rPr>
          <w:rFonts w:hint="cs"/>
          <w:rtl/>
        </w:rPr>
        <w:t>أَوۡدِيَةُۢ</w:t>
      </w:r>
      <w:r w:rsidRPr="00843509">
        <w:rPr>
          <w:rtl/>
        </w:rPr>
        <w:t xml:space="preserve"> </w:t>
      </w:r>
      <w:r w:rsidRPr="00843509">
        <w:rPr>
          <w:rFonts w:hint="cs"/>
          <w:rtl/>
        </w:rPr>
        <w:t>بِقَدَرِهَا</w:t>
      </w:r>
      <w:r w:rsidRPr="00843509">
        <w:rPr>
          <w:rtl/>
        </w:rPr>
        <w:t xml:space="preserve"> </w:t>
      </w:r>
      <w:r w:rsidRPr="00843509">
        <w:rPr>
          <w:rFonts w:hint="cs"/>
          <w:rtl/>
        </w:rPr>
        <w:t>فَٱحۡتَمَلَ</w:t>
      </w:r>
      <w:r w:rsidRPr="00843509">
        <w:rPr>
          <w:rtl/>
        </w:rPr>
        <w:t xml:space="preserve"> </w:t>
      </w:r>
      <w:r w:rsidRPr="00843509">
        <w:rPr>
          <w:rFonts w:hint="cs"/>
          <w:rtl/>
        </w:rPr>
        <w:t>ٱلسَّيۡلُ</w:t>
      </w:r>
      <w:r w:rsidRPr="00843509">
        <w:rPr>
          <w:rtl/>
        </w:rPr>
        <w:t xml:space="preserve"> </w:t>
      </w:r>
      <w:r w:rsidRPr="00843509">
        <w:rPr>
          <w:rFonts w:hint="cs"/>
          <w:rtl/>
        </w:rPr>
        <w:t>زَبَدٗا</w:t>
      </w:r>
      <w:r w:rsidRPr="00843509">
        <w:rPr>
          <w:rtl/>
        </w:rPr>
        <w:t xml:space="preserve"> </w:t>
      </w:r>
      <w:r w:rsidRPr="00843509">
        <w:rPr>
          <w:rFonts w:hint="cs"/>
          <w:rtl/>
        </w:rPr>
        <w:t>رَّابِيٗاۖ</w:t>
      </w:r>
      <w:r w:rsidRPr="00843509">
        <w:rPr>
          <w:rtl/>
        </w:rPr>
        <w:t xml:space="preserve"> </w:t>
      </w:r>
      <w:r w:rsidRPr="00843509">
        <w:rPr>
          <w:rFonts w:hint="cs"/>
          <w:rtl/>
        </w:rPr>
        <w:t>وَمِمَّا</w:t>
      </w:r>
      <w:r w:rsidRPr="00843509">
        <w:rPr>
          <w:rtl/>
        </w:rPr>
        <w:t xml:space="preserve"> </w:t>
      </w:r>
      <w:r w:rsidRPr="00843509">
        <w:rPr>
          <w:rFonts w:hint="cs"/>
          <w:rtl/>
        </w:rPr>
        <w:t>يُوقِدُونَ</w:t>
      </w:r>
      <w:r w:rsidRPr="00843509">
        <w:rPr>
          <w:rtl/>
        </w:rPr>
        <w:t xml:space="preserve"> </w:t>
      </w:r>
      <w:r w:rsidRPr="00843509">
        <w:rPr>
          <w:rFonts w:hint="cs"/>
          <w:rtl/>
        </w:rPr>
        <w:t>عَلَيۡهِ</w:t>
      </w:r>
      <w:r w:rsidRPr="00843509">
        <w:rPr>
          <w:rtl/>
        </w:rPr>
        <w:t xml:space="preserve"> </w:t>
      </w:r>
      <w:r w:rsidRPr="00843509">
        <w:rPr>
          <w:rFonts w:hint="cs"/>
          <w:rtl/>
        </w:rPr>
        <w:t>فِي</w:t>
      </w:r>
      <w:r w:rsidRPr="00843509">
        <w:rPr>
          <w:rtl/>
        </w:rPr>
        <w:t xml:space="preserve"> </w:t>
      </w:r>
      <w:r w:rsidRPr="00843509">
        <w:rPr>
          <w:rFonts w:hint="cs"/>
          <w:rtl/>
        </w:rPr>
        <w:t>ٱلنَّارِ</w:t>
      </w:r>
      <w:r w:rsidRPr="00843509">
        <w:rPr>
          <w:rtl/>
        </w:rPr>
        <w:t xml:space="preserve"> </w:t>
      </w:r>
      <w:r w:rsidRPr="00843509">
        <w:rPr>
          <w:rFonts w:hint="cs"/>
          <w:rtl/>
        </w:rPr>
        <w:t>ٱبۡتِغَآءَ</w:t>
      </w:r>
      <w:r w:rsidRPr="00843509">
        <w:rPr>
          <w:rtl/>
        </w:rPr>
        <w:t xml:space="preserve"> </w:t>
      </w:r>
      <w:r w:rsidRPr="00843509">
        <w:rPr>
          <w:rFonts w:hint="cs"/>
          <w:rtl/>
        </w:rPr>
        <w:t>حِلۡيَةٍ</w:t>
      </w:r>
      <w:r w:rsidRPr="00843509">
        <w:rPr>
          <w:rtl/>
        </w:rPr>
        <w:t xml:space="preserve"> </w:t>
      </w:r>
      <w:r w:rsidRPr="00843509">
        <w:rPr>
          <w:rFonts w:hint="cs"/>
          <w:rtl/>
        </w:rPr>
        <w:t>أَوۡ</w:t>
      </w:r>
      <w:r w:rsidRPr="00843509">
        <w:rPr>
          <w:rtl/>
        </w:rPr>
        <w:t xml:space="preserve"> </w:t>
      </w:r>
      <w:r w:rsidRPr="00843509">
        <w:rPr>
          <w:rFonts w:hint="cs"/>
          <w:rtl/>
        </w:rPr>
        <w:t>مَتَٰعٖ</w:t>
      </w:r>
      <w:r w:rsidRPr="00843509">
        <w:rPr>
          <w:rtl/>
        </w:rPr>
        <w:t xml:space="preserve"> </w:t>
      </w:r>
      <w:r w:rsidRPr="00843509">
        <w:rPr>
          <w:rFonts w:hint="cs"/>
          <w:rtl/>
        </w:rPr>
        <w:t>زَبَدٞ</w:t>
      </w:r>
      <w:r w:rsidRPr="00843509">
        <w:rPr>
          <w:rtl/>
        </w:rPr>
        <w:t xml:space="preserve"> </w:t>
      </w:r>
      <w:r w:rsidRPr="00843509">
        <w:rPr>
          <w:rFonts w:hint="cs"/>
          <w:rtl/>
        </w:rPr>
        <w:t>مِّثۡلُهُۥۚ</w:t>
      </w:r>
      <w:r w:rsidRPr="00843509">
        <w:rPr>
          <w:rtl/>
        </w:rPr>
        <w:t xml:space="preserve"> </w:t>
      </w:r>
      <w:r w:rsidRPr="00843509">
        <w:rPr>
          <w:rFonts w:hint="cs"/>
          <w:rtl/>
        </w:rPr>
        <w:t>كَذَٰلِكَ</w:t>
      </w:r>
      <w:r w:rsidRPr="00843509">
        <w:rPr>
          <w:rtl/>
        </w:rPr>
        <w:t xml:space="preserve"> </w:t>
      </w:r>
      <w:r w:rsidRPr="00843509">
        <w:rPr>
          <w:rFonts w:hint="cs"/>
          <w:rtl/>
        </w:rPr>
        <w:t>يَضۡرِبُ</w:t>
      </w:r>
      <w:r w:rsidRPr="00843509">
        <w:rPr>
          <w:rtl/>
        </w:rPr>
        <w:t xml:space="preserve"> </w:t>
      </w:r>
      <w:r w:rsidRPr="00843509">
        <w:rPr>
          <w:rFonts w:hint="cs"/>
          <w:rtl/>
        </w:rPr>
        <w:t>ٱللَّهُ</w:t>
      </w:r>
      <w:r w:rsidRPr="00843509">
        <w:rPr>
          <w:rtl/>
        </w:rPr>
        <w:t xml:space="preserve"> </w:t>
      </w:r>
      <w:r w:rsidRPr="00843509">
        <w:rPr>
          <w:rFonts w:hint="cs"/>
          <w:rtl/>
        </w:rPr>
        <w:t>ٱلۡحَقَّ</w:t>
      </w:r>
      <w:r w:rsidRPr="00843509">
        <w:rPr>
          <w:rtl/>
        </w:rPr>
        <w:t xml:space="preserve"> </w:t>
      </w:r>
      <w:r w:rsidRPr="00843509">
        <w:rPr>
          <w:rFonts w:hint="cs"/>
          <w:rtl/>
        </w:rPr>
        <w:t>وَٱلۡبَٰطِلَۚ</w:t>
      </w:r>
      <w:r w:rsidRPr="00843509">
        <w:rPr>
          <w:rtl/>
        </w:rPr>
        <w:t xml:space="preserve"> </w:t>
      </w:r>
      <w:r w:rsidRPr="00843509">
        <w:rPr>
          <w:rFonts w:hint="cs"/>
          <w:rtl/>
        </w:rPr>
        <w:t>فَأَمَّا</w:t>
      </w:r>
      <w:r w:rsidRPr="00843509">
        <w:rPr>
          <w:rtl/>
        </w:rPr>
        <w:t xml:space="preserve"> </w:t>
      </w:r>
      <w:r w:rsidRPr="00843509">
        <w:rPr>
          <w:rFonts w:hint="cs"/>
          <w:rtl/>
        </w:rPr>
        <w:t>ٱلزَّبَدُ</w:t>
      </w:r>
      <w:r w:rsidRPr="00843509">
        <w:rPr>
          <w:rtl/>
        </w:rPr>
        <w:t xml:space="preserve"> </w:t>
      </w:r>
      <w:r w:rsidRPr="00843509">
        <w:rPr>
          <w:rFonts w:hint="cs"/>
          <w:rtl/>
        </w:rPr>
        <w:t>فَيَذۡهَبُ</w:t>
      </w:r>
      <w:r w:rsidRPr="00843509">
        <w:rPr>
          <w:rtl/>
        </w:rPr>
        <w:t xml:space="preserve"> </w:t>
      </w:r>
      <w:r w:rsidRPr="00843509">
        <w:rPr>
          <w:rFonts w:hint="cs"/>
          <w:rtl/>
        </w:rPr>
        <w:t>جُفَآءٗۖ</w:t>
      </w:r>
      <w:r w:rsidRPr="00843509">
        <w:rPr>
          <w:rtl/>
        </w:rPr>
        <w:t xml:space="preserve"> </w:t>
      </w:r>
      <w:r w:rsidRPr="00843509">
        <w:rPr>
          <w:rFonts w:hint="cs"/>
          <w:rtl/>
        </w:rPr>
        <w:t>وَأَمَّا</w:t>
      </w:r>
      <w:r w:rsidRPr="00843509">
        <w:rPr>
          <w:rtl/>
        </w:rPr>
        <w:t xml:space="preserve"> </w:t>
      </w:r>
      <w:r w:rsidRPr="00843509">
        <w:rPr>
          <w:rFonts w:hint="cs"/>
          <w:rtl/>
        </w:rPr>
        <w:t>مَا</w:t>
      </w:r>
      <w:r w:rsidRPr="00843509">
        <w:rPr>
          <w:rtl/>
        </w:rPr>
        <w:t xml:space="preserve"> </w:t>
      </w:r>
      <w:r w:rsidRPr="00843509">
        <w:rPr>
          <w:rFonts w:hint="cs"/>
          <w:rtl/>
        </w:rPr>
        <w:t>يَنفَعُ</w:t>
      </w:r>
      <w:r w:rsidRPr="00843509">
        <w:rPr>
          <w:rtl/>
        </w:rPr>
        <w:t xml:space="preserve"> </w:t>
      </w:r>
      <w:r w:rsidRPr="00843509">
        <w:rPr>
          <w:rFonts w:hint="cs"/>
          <w:rtl/>
        </w:rPr>
        <w:t>ٱلنَّاسَ</w:t>
      </w:r>
      <w:r w:rsidRPr="00843509">
        <w:rPr>
          <w:rtl/>
        </w:rPr>
        <w:t xml:space="preserve"> </w:t>
      </w:r>
      <w:r w:rsidRPr="00843509">
        <w:rPr>
          <w:rFonts w:hint="cs"/>
          <w:rtl/>
        </w:rPr>
        <w:t>فَيَمۡكُثُ</w:t>
      </w:r>
      <w:r w:rsidRPr="00843509">
        <w:rPr>
          <w:rtl/>
        </w:rPr>
        <w:t xml:space="preserve"> </w:t>
      </w:r>
      <w:r w:rsidRPr="00843509">
        <w:rPr>
          <w:rFonts w:hint="cs"/>
          <w:rtl/>
        </w:rPr>
        <w:t>فِي</w:t>
      </w:r>
      <w:r w:rsidRPr="00843509">
        <w:rPr>
          <w:rtl/>
        </w:rPr>
        <w:t xml:space="preserve"> </w:t>
      </w:r>
      <w:r w:rsidRPr="00843509">
        <w:rPr>
          <w:rFonts w:hint="cs"/>
          <w:rtl/>
        </w:rPr>
        <w:t>ٱلۡأَرۡضِۚ</w:t>
      </w:r>
      <w:r w:rsidRPr="00843509">
        <w:rPr>
          <w:rtl/>
        </w:rPr>
        <w:t xml:space="preserve"> </w:t>
      </w:r>
      <w:r w:rsidRPr="00843509">
        <w:rPr>
          <w:rFonts w:hint="cs"/>
          <w:rtl/>
        </w:rPr>
        <w:t>كَذَٰلِكَ</w:t>
      </w:r>
      <w:r w:rsidRPr="00843509">
        <w:rPr>
          <w:rtl/>
        </w:rPr>
        <w:t xml:space="preserve"> </w:t>
      </w:r>
      <w:r w:rsidRPr="00843509">
        <w:rPr>
          <w:rFonts w:hint="cs"/>
          <w:rtl/>
        </w:rPr>
        <w:t>يَضۡرِبُ</w:t>
      </w:r>
      <w:r w:rsidRPr="00843509">
        <w:rPr>
          <w:rtl/>
        </w:rPr>
        <w:t xml:space="preserve"> </w:t>
      </w:r>
      <w:r w:rsidRPr="00843509">
        <w:rPr>
          <w:rFonts w:hint="cs"/>
          <w:rtl/>
        </w:rPr>
        <w:t>ٱللَّهُ</w:t>
      </w:r>
      <w:r w:rsidRPr="00843509">
        <w:rPr>
          <w:rtl/>
        </w:rPr>
        <w:t xml:space="preserve"> </w:t>
      </w:r>
      <w:r w:rsidRPr="00843509">
        <w:rPr>
          <w:rFonts w:hint="cs"/>
          <w:rtl/>
        </w:rPr>
        <w:t>ٱلۡأَمۡثَالَ</w:t>
      </w:r>
      <w:r w:rsidRPr="00843509">
        <w:rPr>
          <w:rtl/>
        </w:rPr>
        <w:t xml:space="preserve"> </w:t>
      </w:r>
      <w:r w:rsidRPr="00843509">
        <w:rPr>
          <w:rFonts w:hint="cs"/>
          <w:rtl/>
        </w:rPr>
        <w:t>١٧</w:t>
      </w:r>
      <w:r w:rsidRPr="00843509">
        <w:rPr>
          <w:rtl/>
        </w:rPr>
        <w:t xml:space="preserve"> </w:t>
      </w:r>
      <w:r w:rsidRPr="00843509">
        <w:rPr>
          <w:rFonts w:hint="cs"/>
          <w:rtl/>
        </w:rPr>
        <w:t>لِلَّذِينَ</w:t>
      </w:r>
      <w:r w:rsidRPr="00843509">
        <w:rPr>
          <w:rtl/>
        </w:rPr>
        <w:t xml:space="preserve"> </w:t>
      </w:r>
      <w:r w:rsidRPr="00843509">
        <w:rPr>
          <w:rFonts w:hint="cs"/>
          <w:rtl/>
        </w:rPr>
        <w:t>ٱسۡتَجَابُواْ</w:t>
      </w:r>
      <w:r w:rsidRPr="00843509">
        <w:rPr>
          <w:rtl/>
        </w:rPr>
        <w:t xml:space="preserve"> </w:t>
      </w:r>
      <w:r w:rsidRPr="00843509">
        <w:rPr>
          <w:rFonts w:hint="cs"/>
          <w:rtl/>
        </w:rPr>
        <w:t>لِرَبِّهِمُ</w:t>
      </w:r>
      <w:r w:rsidRPr="00843509">
        <w:rPr>
          <w:rtl/>
        </w:rPr>
        <w:t xml:space="preserve"> </w:t>
      </w:r>
      <w:r w:rsidRPr="00843509">
        <w:rPr>
          <w:rFonts w:hint="cs"/>
          <w:rtl/>
        </w:rPr>
        <w:t>ٱلۡحُسۡنَىٰۚ</w:t>
      </w:r>
      <w:r w:rsidRPr="00843509">
        <w:rPr>
          <w:rtl/>
        </w:rPr>
        <w:t xml:space="preserve"> </w:t>
      </w:r>
      <w:r w:rsidRPr="00843509">
        <w:rPr>
          <w:rFonts w:hint="cs"/>
          <w:rtl/>
        </w:rPr>
        <w:t>وَٱلَّذِينَ</w:t>
      </w:r>
      <w:r w:rsidRPr="00843509">
        <w:rPr>
          <w:rtl/>
        </w:rPr>
        <w:t xml:space="preserve"> </w:t>
      </w:r>
      <w:r w:rsidRPr="00843509">
        <w:rPr>
          <w:rFonts w:hint="cs"/>
          <w:rtl/>
        </w:rPr>
        <w:t>لَمۡ</w:t>
      </w:r>
      <w:r w:rsidRPr="00843509">
        <w:rPr>
          <w:rtl/>
        </w:rPr>
        <w:t xml:space="preserve"> </w:t>
      </w:r>
      <w:r w:rsidRPr="00843509">
        <w:rPr>
          <w:rFonts w:hint="cs"/>
          <w:rtl/>
        </w:rPr>
        <w:t>يَسۡتَجِيبُواْ</w:t>
      </w:r>
      <w:r w:rsidRPr="00843509">
        <w:rPr>
          <w:rtl/>
        </w:rPr>
        <w:t xml:space="preserve"> </w:t>
      </w:r>
      <w:r w:rsidRPr="00843509">
        <w:rPr>
          <w:rFonts w:hint="cs"/>
          <w:rtl/>
        </w:rPr>
        <w:t>لَهُۥ</w:t>
      </w:r>
      <w:r w:rsidRPr="00843509">
        <w:rPr>
          <w:rtl/>
        </w:rPr>
        <w:t xml:space="preserve"> </w:t>
      </w:r>
      <w:r w:rsidRPr="00843509">
        <w:rPr>
          <w:rFonts w:hint="cs"/>
          <w:rtl/>
        </w:rPr>
        <w:t>لَوۡ</w:t>
      </w:r>
      <w:r w:rsidRPr="00843509">
        <w:rPr>
          <w:rtl/>
        </w:rPr>
        <w:t xml:space="preserve"> </w:t>
      </w:r>
      <w:r w:rsidRPr="00843509">
        <w:rPr>
          <w:rFonts w:hint="cs"/>
          <w:rtl/>
        </w:rPr>
        <w:t>أَنَّ</w:t>
      </w:r>
      <w:r w:rsidRPr="00843509">
        <w:rPr>
          <w:rtl/>
        </w:rPr>
        <w:t xml:space="preserve"> </w:t>
      </w:r>
      <w:r w:rsidRPr="00843509">
        <w:rPr>
          <w:rFonts w:hint="cs"/>
          <w:rtl/>
        </w:rPr>
        <w:t>لَهُم</w:t>
      </w:r>
      <w:r w:rsidRPr="00843509">
        <w:rPr>
          <w:rtl/>
        </w:rPr>
        <w:t xml:space="preserve"> </w:t>
      </w:r>
      <w:r w:rsidRPr="00843509">
        <w:rPr>
          <w:rFonts w:hint="cs"/>
          <w:rtl/>
        </w:rPr>
        <w:t>مَّا</w:t>
      </w:r>
      <w:r w:rsidRPr="00843509">
        <w:rPr>
          <w:rtl/>
        </w:rPr>
        <w:t xml:space="preserve"> </w:t>
      </w:r>
      <w:r w:rsidRPr="00843509">
        <w:rPr>
          <w:rFonts w:hint="cs"/>
          <w:rtl/>
        </w:rPr>
        <w:t>فِي</w:t>
      </w:r>
      <w:r w:rsidRPr="00843509">
        <w:rPr>
          <w:rtl/>
        </w:rPr>
        <w:t xml:space="preserve"> </w:t>
      </w:r>
      <w:r w:rsidRPr="00843509">
        <w:rPr>
          <w:rFonts w:hint="cs"/>
          <w:rtl/>
        </w:rPr>
        <w:t>ٱلۡأَرۡضِ</w:t>
      </w:r>
      <w:r w:rsidRPr="00843509">
        <w:rPr>
          <w:rtl/>
        </w:rPr>
        <w:t xml:space="preserve"> </w:t>
      </w:r>
      <w:r w:rsidRPr="00843509">
        <w:rPr>
          <w:rFonts w:hint="cs"/>
          <w:rtl/>
        </w:rPr>
        <w:t>جَمِيعٗا</w:t>
      </w:r>
      <w:r w:rsidRPr="00843509">
        <w:rPr>
          <w:rtl/>
        </w:rPr>
        <w:t xml:space="preserve"> </w:t>
      </w:r>
      <w:r w:rsidRPr="00843509">
        <w:rPr>
          <w:rFonts w:hint="cs"/>
          <w:rtl/>
        </w:rPr>
        <w:t>وَمِثۡلَهُۥ</w:t>
      </w:r>
      <w:r w:rsidRPr="00843509">
        <w:rPr>
          <w:rtl/>
        </w:rPr>
        <w:t xml:space="preserve"> </w:t>
      </w:r>
      <w:r w:rsidRPr="00843509">
        <w:rPr>
          <w:rFonts w:hint="cs"/>
          <w:rtl/>
        </w:rPr>
        <w:t>مَعَهُۥ</w:t>
      </w:r>
      <w:r w:rsidRPr="00843509">
        <w:rPr>
          <w:rtl/>
        </w:rPr>
        <w:t xml:space="preserve"> </w:t>
      </w:r>
      <w:r w:rsidRPr="00843509">
        <w:rPr>
          <w:rFonts w:hint="cs"/>
          <w:rtl/>
        </w:rPr>
        <w:t>لَٱفۡتَدَوۡاْ</w:t>
      </w:r>
      <w:r w:rsidRPr="00843509">
        <w:rPr>
          <w:rtl/>
        </w:rPr>
        <w:t xml:space="preserve"> </w:t>
      </w:r>
      <w:r w:rsidRPr="00843509">
        <w:rPr>
          <w:rFonts w:hint="cs"/>
          <w:rtl/>
        </w:rPr>
        <w:t>بِهِۦٓۚ</w:t>
      </w:r>
      <w:r w:rsidRPr="00843509">
        <w:rPr>
          <w:rtl/>
        </w:rPr>
        <w:t xml:space="preserve"> </w:t>
      </w:r>
      <w:r w:rsidRPr="00843509">
        <w:rPr>
          <w:rFonts w:hint="cs"/>
          <w:rtl/>
        </w:rPr>
        <w:t>أُوْلَٰٓئِكَ</w:t>
      </w:r>
      <w:r w:rsidRPr="00843509">
        <w:rPr>
          <w:rtl/>
        </w:rPr>
        <w:t xml:space="preserve"> </w:t>
      </w:r>
      <w:r w:rsidRPr="00843509">
        <w:rPr>
          <w:rFonts w:hint="cs"/>
          <w:rtl/>
        </w:rPr>
        <w:t>لَهُمۡ</w:t>
      </w:r>
      <w:r w:rsidRPr="00843509">
        <w:rPr>
          <w:rtl/>
        </w:rPr>
        <w:t xml:space="preserve"> </w:t>
      </w:r>
      <w:r w:rsidRPr="00843509">
        <w:rPr>
          <w:rFonts w:hint="cs"/>
          <w:rtl/>
        </w:rPr>
        <w:t>سُوٓءُ</w:t>
      </w:r>
      <w:r w:rsidRPr="00843509">
        <w:rPr>
          <w:rtl/>
        </w:rPr>
        <w:t xml:space="preserve"> </w:t>
      </w:r>
      <w:r w:rsidRPr="00843509">
        <w:rPr>
          <w:rFonts w:hint="cs"/>
          <w:rtl/>
        </w:rPr>
        <w:t>ٱلۡحِسَابِ</w:t>
      </w:r>
      <w:r w:rsidRPr="00843509">
        <w:rPr>
          <w:rtl/>
        </w:rPr>
        <w:t xml:space="preserve"> </w:t>
      </w:r>
      <w:r w:rsidRPr="00843509">
        <w:rPr>
          <w:rFonts w:hint="cs"/>
          <w:rtl/>
        </w:rPr>
        <w:t>وَمَأۡوَىٰهُمۡ</w:t>
      </w:r>
      <w:r w:rsidRPr="00843509">
        <w:rPr>
          <w:rtl/>
        </w:rPr>
        <w:t xml:space="preserve"> </w:t>
      </w:r>
      <w:r w:rsidRPr="00843509">
        <w:rPr>
          <w:rFonts w:hint="cs"/>
          <w:rtl/>
        </w:rPr>
        <w:t>جَهَنَّمُۖ</w:t>
      </w:r>
      <w:r w:rsidRPr="00843509">
        <w:rPr>
          <w:rtl/>
        </w:rPr>
        <w:t xml:space="preserve"> </w:t>
      </w:r>
      <w:r w:rsidRPr="00843509">
        <w:rPr>
          <w:rFonts w:hint="cs"/>
          <w:rtl/>
        </w:rPr>
        <w:t>وَبِئۡسَ</w:t>
      </w:r>
      <w:r w:rsidRPr="00843509">
        <w:rPr>
          <w:rtl/>
        </w:rPr>
        <w:t xml:space="preserve"> </w:t>
      </w:r>
      <w:r w:rsidRPr="00843509">
        <w:rPr>
          <w:rFonts w:hint="cs"/>
          <w:rtl/>
        </w:rPr>
        <w:t>ٱلۡمِهَادُ</w:t>
      </w:r>
      <w:r w:rsidRPr="00843509">
        <w:rPr>
          <w:rtl/>
        </w:rPr>
        <w:t xml:space="preserve"> </w:t>
      </w:r>
      <w:r w:rsidRPr="00843509">
        <w:rPr>
          <w:rFonts w:hint="cs"/>
          <w:rtl/>
        </w:rPr>
        <w:t>١٨</w:t>
      </w:r>
      <w:r w:rsidRPr="00843509">
        <w:rPr>
          <w:rFonts w:ascii="Traditional Arabic" w:hAnsi="Traditional Arabic" w:cs="Traditional Arabic"/>
          <w:rtl/>
        </w:rPr>
        <w:t>﴾</w:t>
      </w:r>
      <w:r w:rsidRPr="00843509">
        <w:rPr>
          <w:rFonts w:ascii="Traditional Arabic" w:hAnsi="Traditional Arabic" w:cs="Traditional Arabic" w:hint="cs"/>
          <w:rtl/>
        </w:rPr>
        <w:tab/>
      </w:r>
      <w:r w:rsidRPr="00843509">
        <w:rPr>
          <w:rStyle w:val="6-Char"/>
          <w:rFonts w:hint="cs"/>
          <w:rtl/>
        </w:rPr>
        <w:t xml:space="preserve"> </w:t>
      </w:r>
      <w:r w:rsidRPr="00843509">
        <w:rPr>
          <w:rStyle w:val="6-Char"/>
          <w:rtl/>
          <w:lang w:bidi="ar-SA"/>
        </w:rPr>
        <w:t>[الرعد:</w:t>
      </w:r>
      <w:r w:rsidRPr="00843509">
        <w:rPr>
          <w:rStyle w:val="6-Char"/>
          <w:rFonts w:hint="cs"/>
          <w:rtl/>
        </w:rPr>
        <w:t>17-18</w:t>
      </w:r>
      <w:r w:rsidRPr="00843509">
        <w:rPr>
          <w:rStyle w:val="6-Char"/>
          <w:rtl/>
          <w:lang w:bidi="ar-SA"/>
        </w:rPr>
        <w:t>]</w:t>
      </w:r>
    </w:p>
    <w:p w:rsidR="007304CA" w:rsidRPr="00843509" w:rsidRDefault="007304CA" w:rsidP="007304CA">
      <w:pPr>
        <w:pStyle w:val="2-"/>
        <w:spacing w:line="235" w:lineRule="auto"/>
        <w:rPr>
          <w:rtl/>
        </w:rPr>
      </w:pPr>
      <w:r w:rsidRPr="00843509">
        <w:rPr>
          <w:rFonts w:hint="cs"/>
          <w:b/>
          <w:bCs/>
          <w:rtl/>
        </w:rPr>
        <w:t xml:space="preserve">ترجمه: </w:t>
      </w:r>
      <w:r w:rsidRPr="00843509">
        <w:rPr>
          <w:rFonts w:hint="cs"/>
          <w:rtl/>
        </w:rPr>
        <w:t>آب را از آسمان نازل نموده پس رودخانه‌هایی به اندازۀ گنجایش خود روان شدند، پس این سیل کفی را بر روی خود برداشت، و نیز از آن (فلزّی) که برای به دست آوردن زینت یا متاعی بر آتش می‌گدازند، کفی مانند کف آب دارد. بدینگونه خدا حق و باطل را مَثَل می‌زند، پس امّا آن</w:t>
      </w:r>
      <w:r w:rsidRPr="00843509">
        <w:rPr>
          <w:rFonts w:hint="cs"/>
          <w:rtl/>
        </w:rPr>
        <w:softHyphen/>
        <w:t>کف، به کناری رفته از بین می‌رود و امّا آنچه برای مردم بهره می</w:t>
      </w:r>
      <w:r w:rsidRPr="00843509">
        <w:rPr>
          <w:rFonts w:hint="eastAsia"/>
          <w:rtl/>
        </w:rPr>
        <w:t>‌</w:t>
      </w:r>
      <w:r w:rsidRPr="00843509">
        <w:rPr>
          <w:rFonts w:hint="cs"/>
          <w:rtl/>
        </w:rPr>
        <w:t>دهد در زمین می‌ماند، بدینگونه خدا این</w:t>
      </w:r>
      <w:r w:rsidRPr="00843509">
        <w:rPr>
          <w:rtl/>
        </w:rPr>
        <w:softHyphen/>
      </w:r>
      <w:r w:rsidRPr="00843509">
        <w:rPr>
          <w:rFonts w:hint="cs"/>
          <w:rtl/>
        </w:rPr>
        <w:t xml:space="preserve">چنین مثل‌ها را می‌زند (17) برای آنان که پروردگار خود را اجابت کرده‌اند نیکی است و آنان که اجابت او نکردند محقّقاً اگر تمام آنچه در زمین است و مانند آن با آن ملک ایشان باشد که (بخواهند در قیامت برای رهایی از عذاب)آن را فدا دهند(فایده برای ایشان ندارد) ایشانند که بر ایشان بدی حساب است و مأوای ایشان دوزخ است و آن بد بستری است(18). </w:t>
      </w:r>
    </w:p>
    <w:p w:rsidR="007304CA" w:rsidRPr="009A0241" w:rsidRDefault="007304CA" w:rsidP="007304CA">
      <w:pPr>
        <w:pStyle w:val="1-"/>
        <w:rPr>
          <w:rFonts w:cs="Times New Roman"/>
          <w:spacing w:val="-2"/>
          <w:rtl/>
        </w:rPr>
      </w:pPr>
      <w:r w:rsidRPr="009A0241">
        <w:rPr>
          <w:rFonts w:cs="B Zar" w:hint="cs"/>
          <w:b/>
          <w:bCs/>
          <w:spacing w:val="-2"/>
          <w:sz w:val="26"/>
          <w:szCs w:val="26"/>
          <w:rtl/>
        </w:rPr>
        <w:t xml:space="preserve">نکات: </w:t>
      </w:r>
      <w:r w:rsidRPr="009A0241">
        <w:rPr>
          <w:rFonts w:hint="cs"/>
          <w:spacing w:val="-2"/>
          <w:rtl/>
        </w:rPr>
        <w:t xml:space="preserve">خدا در این آیات مَثَلی برای اهل حق و باطل و پیروان قرآن و منکرین آن زده و قرآن را که از مقام عظمت او نازل شده به آبی که از آسمان نازل می‌شود تشبیه کرده و قلوب را به وادی‌ها تشبیه کرده که در قلوب انوار علوم قرآن ثابت می‌ماند چنانکه در وادی‌ها آبها مستقر می‌شود و همانطور که در هر وادی به قدر ظرفیت آن آب می‌ماند در دل‌ها نیز به قدر ظرفیت هریک و به اندازۀ فهم و وسعت فکر آنها آب طهارت قرآن اثر می‌گذارد. و چنانکه روی آبها را کف‌ها و کاه‌ها می‌گیرد همانطور حقایق و انوار قرآن را خرافات و موهومات فراگرفته و سد راه انوار قرآن شده، اما آخر کار آن خرافات از بین می‌رود و همچنین است شکوک و شبهات که برای دلهای مؤمنین عارض می‌شود. و مقصود از: </w:t>
      </w:r>
      <w:r w:rsidRPr="009A0241">
        <w:rPr>
          <w:rFonts w:ascii="Traditional Arabic" w:hAnsi="Traditional Arabic" w:cs="Traditional Arabic"/>
          <w:spacing w:val="-2"/>
          <w:rtl/>
        </w:rPr>
        <w:t>﴿</w:t>
      </w:r>
      <w:r w:rsidRPr="009A0241">
        <w:rPr>
          <w:rStyle w:val="5-Char"/>
          <w:rFonts w:hint="cs"/>
          <w:spacing w:val="-2"/>
          <w:rtl/>
        </w:rPr>
        <w:t>ٱبۡتِغَآءَ</w:t>
      </w:r>
      <w:r w:rsidRPr="009A0241">
        <w:rPr>
          <w:rStyle w:val="5-Char"/>
          <w:spacing w:val="-2"/>
          <w:rtl/>
        </w:rPr>
        <w:t xml:space="preserve"> </w:t>
      </w:r>
      <w:r w:rsidRPr="009A0241">
        <w:rPr>
          <w:rStyle w:val="5-Char"/>
          <w:rFonts w:hint="cs"/>
          <w:spacing w:val="-2"/>
          <w:rtl/>
        </w:rPr>
        <w:t>حِلۡيَةٍ</w:t>
      </w:r>
      <w:r w:rsidRPr="009A0241">
        <w:rPr>
          <w:rFonts w:ascii="Traditional Arabic" w:hAnsi="Traditional Arabic" w:cs="Traditional Arabic"/>
          <w:spacing w:val="-2"/>
          <w:rtl/>
        </w:rPr>
        <w:t>﴾</w:t>
      </w:r>
      <w:r w:rsidRPr="009A0241">
        <w:rPr>
          <w:rFonts w:hint="cs"/>
          <w:spacing w:val="-2"/>
          <w:rtl/>
        </w:rPr>
        <w:t xml:space="preserve">، این است که با آتش؛ طلا، نقره، مس، روی و آهن را در آتش می‌گذارند برای اینکه خالص آن را از غش آن جدا کنند، آن وقت کف روی آن را می‌گیرند و پس از جدا شدن غش، زینت‌ها و متاع‌ها می‌سازند و همچنین است انوار قرآن و حقایق چون از غش خرافات جدا شود زینت و سعادت انسان‌ها می‌گردد.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أَفَمَن</w:t>
      </w:r>
      <w:r w:rsidRPr="00843509">
        <w:rPr>
          <w:rtl/>
        </w:rPr>
        <w:t xml:space="preserve"> </w:t>
      </w:r>
      <w:r w:rsidRPr="00843509">
        <w:rPr>
          <w:rFonts w:hint="cs"/>
          <w:rtl/>
        </w:rPr>
        <w:t>يَعۡلَمُ</w:t>
      </w:r>
      <w:r w:rsidRPr="00843509">
        <w:rPr>
          <w:rtl/>
        </w:rPr>
        <w:t xml:space="preserve"> </w:t>
      </w:r>
      <w:r w:rsidRPr="00843509">
        <w:rPr>
          <w:rFonts w:hint="cs"/>
          <w:rtl/>
        </w:rPr>
        <w:t>أَنَّمَآ</w:t>
      </w:r>
      <w:r w:rsidRPr="00843509">
        <w:rPr>
          <w:rtl/>
        </w:rPr>
        <w:t xml:space="preserve"> </w:t>
      </w:r>
      <w:r w:rsidRPr="00843509">
        <w:rPr>
          <w:rFonts w:hint="cs"/>
          <w:rtl/>
        </w:rPr>
        <w:t>أُنزِلَ</w:t>
      </w:r>
      <w:r w:rsidRPr="00843509">
        <w:rPr>
          <w:rtl/>
        </w:rPr>
        <w:t xml:space="preserve"> </w:t>
      </w:r>
      <w:r w:rsidRPr="00843509">
        <w:rPr>
          <w:rFonts w:hint="cs"/>
          <w:rtl/>
        </w:rPr>
        <w:t>إِلَيۡكَ</w:t>
      </w:r>
      <w:r w:rsidRPr="00843509">
        <w:rPr>
          <w:rtl/>
        </w:rPr>
        <w:t xml:space="preserve"> </w:t>
      </w:r>
      <w:r w:rsidRPr="00843509">
        <w:rPr>
          <w:rFonts w:hint="cs"/>
          <w:rtl/>
        </w:rPr>
        <w:t>مِن</w:t>
      </w:r>
      <w:r w:rsidRPr="00843509">
        <w:rPr>
          <w:rtl/>
        </w:rPr>
        <w:t xml:space="preserve"> </w:t>
      </w:r>
      <w:r w:rsidRPr="00843509">
        <w:rPr>
          <w:rFonts w:hint="cs"/>
          <w:rtl/>
        </w:rPr>
        <w:t>رَّبِّكَ</w:t>
      </w:r>
      <w:r w:rsidRPr="00843509">
        <w:rPr>
          <w:rtl/>
        </w:rPr>
        <w:t xml:space="preserve"> </w:t>
      </w:r>
      <w:r w:rsidRPr="00843509">
        <w:rPr>
          <w:rFonts w:hint="cs"/>
          <w:rtl/>
        </w:rPr>
        <w:t>ٱلۡحَقُّ</w:t>
      </w:r>
      <w:r w:rsidRPr="00843509">
        <w:rPr>
          <w:rtl/>
        </w:rPr>
        <w:t xml:space="preserve"> </w:t>
      </w:r>
      <w:r w:rsidRPr="00843509">
        <w:rPr>
          <w:rFonts w:hint="cs"/>
          <w:rtl/>
        </w:rPr>
        <w:t>كَمَنۡ</w:t>
      </w:r>
      <w:r w:rsidRPr="00843509">
        <w:rPr>
          <w:rtl/>
        </w:rPr>
        <w:t xml:space="preserve"> </w:t>
      </w:r>
      <w:r w:rsidRPr="00843509">
        <w:rPr>
          <w:rFonts w:hint="cs"/>
          <w:rtl/>
        </w:rPr>
        <w:t>هُوَ</w:t>
      </w:r>
      <w:r w:rsidRPr="00843509">
        <w:rPr>
          <w:rtl/>
        </w:rPr>
        <w:t xml:space="preserve"> </w:t>
      </w:r>
      <w:r w:rsidRPr="00843509">
        <w:rPr>
          <w:rFonts w:hint="cs"/>
          <w:rtl/>
        </w:rPr>
        <w:t>أَعۡمَىٰٓۚ</w:t>
      </w:r>
      <w:r w:rsidRPr="00843509">
        <w:rPr>
          <w:rtl/>
        </w:rPr>
        <w:t xml:space="preserve"> </w:t>
      </w:r>
      <w:r w:rsidRPr="00843509">
        <w:rPr>
          <w:rFonts w:hint="cs"/>
          <w:rtl/>
        </w:rPr>
        <w:t>إِنَّمَا</w:t>
      </w:r>
      <w:r w:rsidRPr="00843509">
        <w:rPr>
          <w:rtl/>
        </w:rPr>
        <w:t xml:space="preserve"> </w:t>
      </w:r>
      <w:r w:rsidRPr="00843509">
        <w:rPr>
          <w:rFonts w:hint="cs"/>
          <w:rtl/>
        </w:rPr>
        <w:t>يَتَذَكَّرُ</w:t>
      </w:r>
      <w:r w:rsidRPr="00843509">
        <w:rPr>
          <w:rtl/>
        </w:rPr>
        <w:t xml:space="preserve"> </w:t>
      </w:r>
      <w:r w:rsidRPr="00843509">
        <w:rPr>
          <w:rFonts w:hint="cs"/>
          <w:rtl/>
        </w:rPr>
        <w:t>أُوْلُواْ</w:t>
      </w:r>
      <w:r w:rsidRPr="00843509">
        <w:rPr>
          <w:rtl/>
        </w:rPr>
        <w:t xml:space="preserve"> </w:t>
      </w:r>
      <w:r w:rsidRPr="00843509">
        <w:rPr>
          <w:rFonts w:hint="cs"/>
          <w:rtl/>
        </w:rPr>
        <w:t>ٱلۡأَلۡبَٰبِ</w:t>
      </w:r>
      <w:r w:rsidRPr="00843509">
        <w:rPr>
          <w:rtl/>
        </w:rPr>
        <w:t xml:space="preserve"> </w:t>
      </w:r>
      <w:r w:rsidRPr="00843509">
        <w:rPr>
          <w:rFonts w:hint="cs"/>
          <w:rtl/>
        </w:rPr>
        <w:t>١٩</w:t>
      </w:r>
      <w:r w:rsidRPr="00843509">
        <w:rPr>
          <w:rtl/>
        </w:rPr>
        <w:t xml:space="preserve"> </w:t>
      </w:r>
      <w:r w:rsidRPr="00843509">
        <w:rPr>
          <w:rFonts w:hint="cs"/>
          <w:rtl/>
        </w:rPr>
        <w:t>ٱلَّذِينَ</w:t>
      </w:r>
      <w:r w:rsidRPr="00843509">
        <w:rPr>
          <w:rtl/>
        </w:rPr>
        <w:t xml:space="preserve"> </w:t>
      </w:r>
      <w:r w:rsidRPr="00843509">
        <w:rPr>
          <w:rFonts w:hint="cs"/>
          <w:rtl/>
        </w:rPr>
        <w:t>يُوفُونَ</w:t>
      </w:r>
      <w:r w:rsidRPr="00843509">
        <w:rPr>
          <w:rtl/>
        </w:rPr>
        <w:t xml:space="preserve"> </w:t>
      </w:r>
      <w:r w:rsidRPr="00843509">
        <w:rPr>
          <w:rFonts w:hint="cs"/>
          <w:rtl/>
        </w:rPr>
        <w:t>بِعَهۡدِ</w:t>
      </w:r>
      <w:r w:rsidRPr="00843509">
        <w:rPr>
          <w:rtl/>
        </w:rPr>
        <w:t xml:space="preserve"> </w:t>
      </w:r>
      <w:r w:rsidRPr="00843509">
        <w:rPr>
          <w:rFonts w:hint="cs"/>
          <w:rtl/>
        </w:rPr>
        <w:t>ٱللَّهِ</w:t>
      </w:r>
      <w:r w:rsidRPr="00843509">
        <w:rPr>
          <w:rtl/>
        </w:rPr>
        <w:t xml:space="preserve"> </w:t>
      </w:r>
      <w:r w:rsidRPr="00843509">
        <w:rPr>
          <w:rFonts w:hint="cs"/>
          <w:rtl/>
        </w:rPr>
        <w:t>وَلَا</w:t>
      </w:r>
      <w:r w:rsidRPr="00843509">
        <w:rPr>
          <w:rtl/>
        </w:rPr>
        <w:t xml:space="preserve"> </w:t>
      </w:r>
      <w:r w:rsidRPr="00843509">
        <w:rPr>
          <w:rFonts w:hint="cs"/>
          <w:rtl/>
        </w:rPr>
        <w:t>يَنقُضُونَ</w:t>
      </w:r>
      <w:r w:rsidRPr="00843509">
        <w:rPr>
          <w:rtl/>
        </w:rPr>
        <w:t xml:space="preserve"> </w:t>
      </w:r>
      <w:r w:rsidRPr="00843509">
        <w:rPr>
          <w:rFonts w:hint="cs"/>
          <w:rtl/>
        </w:rPr>
        <w:t>ٱلۡمِيثَٰقَ</w:t>
      </w:r>
      <w:r w:rsidRPr="00843509">
        <w:rPr>
          <w:rtl/>
        </w:rPr>
        <w:t xml:space="preserve"> </w:t>
      </w:r>
      <w:r w:rsidRPr="00843509">
        <w:rPr>
          <w:rFonts w:hint="cs"/>
          <w:rtl/>
        </w:rPr>
        <w:t>٢٠</w:t>
      </w:r>
      <w:r w:rsidRPr="00843509">
        <w:rPr>
          <w:rtl/>
        </w:rPr>
        <w:t xml:space="preserve"> </w:t>
      </w:r>
      <w:r w:rsidRPr="00843509">
        <w:rPr>
          <w:rFonts w:hint="cs"/>
          <w:rtl/>
        </w:rPr>
        <w:t>وَٱلَّذِينَ</w:t>
      </w:r>
      <w:r w:rsidRPr="00843509">
        <w:rPr>
          <w:rtl/>
        </w:rPr>
        <w:t xml:space="preserve"> </w:t>
      </w:r>
      <w:r w:rsidRPr="00843509">
        <w:rPr>
          <w:rFonts w:hint="cs"/>
          <w:rtl/>
        </w:rPr>
        <w:t>يَصِلُونَ</w:t>
      </w:r>
      <w:r w:rsidRPr="00843509">
        <w:rPr>
          <w:rtl/>
        </w:rPr>
        <w:t xml:space="preserve"> </w:t>
      </w:r>
      <w:r w:rsidRPr="00843509">
        <w:rPr>
          <w:rFonts w:hint="cs"/>
          <w:rtl/>
        </w:rPr>
        <w:t>مَآ</w:t>
      </w:r>
      <w:r w:rsidRPr="00843509">
        <w:rPr>
          <w:rtl/>
        </w:rPr>
        <w:t xml:space="preserve"> </w:t>
      </w:r>
      <w:r w:rsidRPr="00843509">
        <w:rPr>
          <w:rFonts w:hint="cs"/>
          <w:rtl/>
        </w:rPr>
        <w:t>أَمَرَ</w:t>
      </w:r>
      <w:r w:rsidRPr="00843509">
        <w:rPr>
          <w:rtl/>
        </w:rPr>
        <w:t xml:space="preserve"> </w:t>
      </w:r>
      <w:r w:rsidRPr="00843509">
        <w:rPr>
          <w:rFonts w:hint="cs"/>
          <w:rtl/>
        </w:rPr>
        <w:t>ٱللَّهُ</w:t>
      </w:r>
      <w:r w:rsidRPr="00843509">
        <w:rPr>
          <w:rtl/>
        </w:rPr>
        <w:t xml:space="preserve"> </w:t>
      </w:r>
      <w:r w:rsidRPr="00843509">
        <w:rPr>
          <w:rFonts w:hint="cs"/>
          <w:rtl/>
        </w:rPr>
        <w:t>بِهِۦٓ</w:t>
      </w:r>
      <w:r w:rsidRPr="00843509">
        <w:rPr>
          <w:rtl/>
        </w:rPr>
        <w:t xml:space="preserve"> </w:t>
      </w:r>
      <w:r w:rsidRPr="00843509">
        <w:rPr>
          <w:rFonts w:hint="cs"/>
          <w:rtl/>
        </w:rPr>
        <w:t>أَن</w:t>
      </w:r>
      <w:r w:rsidRPr="00843509">
        <w:rPr>
          <w:rtl/>
        </w:rPr>
        <w:t xml:space="preserve"> </w:t>
      </w:r>
      <w:r w:rsidRPr="00843509">
        <w:rPr>
          <w:rFonts w:hint="cs"/>
          <w:rtl/>
        </w:rPr>
        <w:t>يُوصَلَ</w:t>
      </w:r>
      <w:r w:rsidRPr="00843509">
        <w:rPr>
          <w:rtl/>
        </w:rPr>
        <w:t xml:space="preserve"> </w:t>
      </w:r>
      <w:r w:rsidRPr="00843509">
        <w:rPr>
          <w:rFonts w:hint="cs"/>
          <w:rtl/>
        </w:rPr>
        <w:t>وَيَخۡشَوۡنَ</w:t>
      </w:r>
      <w:r w:rsidRPr="00843509">
        <w:rPr>
          <w:rtl/>
        </w:rPr>
        <w:t xml:space="preserve"> </w:t>
      </w:r>
      <w:r w:rsidRPr="00843509">
        <w:rPr>
          <w:rFonts w:hint="cs"/>
          <w:rtl/>
        </w:rPr>
        <w:t>رَبَّهُمۡ</w:t>
      </w:r>
      <w:r w:rsidRPr="00843509">
        <w:rPr>
          <w:rtl/>
        </w:rPr>
        <w:t xml:space="preserve"> </w:t>
      </w:r>
      <w:r w:rsidRPr="00843509">
        <w:rPr>
          <w:rFonts w:hint="cs"/>
          <w:rtl/>
        </w:rPr>
        <w:t>وَيَخَافُونَ</w:t>
      </w:r>
      <w:r w:rsidRPr="00843509">
        <w:rPr>
          <w:rtl/>
        </w:rPr>
        <w:t xml:space="preserve"> </w:t>
      </w:r>
      <w:r w:rsidRPr="00843509">
        <w:rPr>
          <w:rFonts w:hint="cs"/>
          <w:rtl/>
        </w:rPr>
        <w:t>سُوٓءَ</w:t>
      </w:r>
      <w:r w:rsidRPr="00843509">
        <w:rPr>
          <w:rtl/>
        </w:rPr>
        <w:t xml:space="preserve"> </w:t>
      </w:r>
      <w:r w:rsidRPr="00843509">
        <w:rPr>
          <w:rFonts w:hint="cs"/>
          <w:rtl/>
        </w:rPr>
        <w:t>ٱلۡحِسَابِ</w:t>
      </w:r>
      <w:r w:rsidRPr="00843509">
        <w:rPr>
          <w:rtl/>
        </w:rPr>
        <w:t xml:space="preserve"> </w:t>
      </w:r>
      <w:r w:rsidRPr="00843509">
        <w:rPr>
          <w:rFonts w:hint="cs"/>
          <w:rtl/>
        </w:rPr>
        <w:t>٢١</w:t>
      </w:r>
      <w:r w:rsidRPr="00843509">
        <w:rPr>
          <w:rtl/>
        </w:rPr>
        <w:t xml:space="preserve"> </w:t>
      </w:r>
      <w:r w:rsidRPr="00843509">
        <w:rPr>
          <w:rFonts w:hint="cs"/>
          <w:rtl/>
        </w:rPr>
        <w:t>وَٱلَّذِينَ</w:t>
      </w:r>
      <w:r w:rsidRPr="00843509">
        <w:rPr>
          <w:rtl/>
        </w:rPr>
        <w:t xml:space="preserve"> </w:t>
      </w:r>
      <w:r w:rsidRPr="00843509">
        <w:rPr>
          <w:rFonts w:hint="cs"/>
          <w:rtl/>
        </w:rPr>
        <w:t>صَبَرُواْ</w:t>
      </w:r>
      <w:r w:rsidRPr="00843509">
        <w:rPr>
          <w:rtl/>
        </w:rPr>
        <w:t xml:space="preserve"> </w:t>
      </w:r>
      <w:r w:rsidRPr="00843509">
        <w:rPr>
          <w:rFonts w:hint="cs"/>
          <w:rtl/>
        </w:rPr>
        <w:t>ٱبۡتِغَآءَ</w:t>
      </w:r>
      <w:r w:rsidRPr="00843509">
        <w:rPr>
          <w:rtl/>
        </w:rPr>
        <w:t xml:space="preserve"> </w:t>
      </w:r>
      <w:r w:rsidRPr="00843509">
        <w:rPr>
          <w:rFonts w:hint="cs"/>
          <w:rtl/>
        </w:rPr>
        <w:t>وَجۡهِ</w:t>
      </w:r>
      <w:r w:rsidRPr="00843509">
        <w:rPr>
          <w:rtl/>
        </w:rPr>
        <w:t xml:space="preserve"> </w:t>
      </w:r>
      <w:r w:rsidRPr="00843509">
        <w:rPr>
          <w:rFonts w:hint="cs"/>
          <w:rtl/>
        </w:rPr>
        <w:t>رَبِّهِمۡ</w:t>
      </w:r>
      <w:r w:rsidRPr="00843509">
        <w:rPr>
          <w:rtl/>
        </w:rPr>
        <w:t xml:space="preserve"> </w:t>
      </w:r>
      <w:r w:rsidRPr="00843509">
        <w:rPr>
          <w:rFonts w:hint="cs"/>
          <w:rtl/>
        </w:rPr>
        <w:t>وَأَقَامُواْ</w:t>
      </w:r>
      <w:r w:rsidRPr="00843509">
        <w:rPr>
          <w:rtl/>
        </w:rPr>
        <w:t xml:space="preserve"> </w:t>
      </w:r>
      <w:r w:rsidRPr="00843509">
        <w:rPr>
          <w:rFonts w:hint="cs"/>
          <w:rtl/>
        </w:rPr>
        <w:t>ٱلصَّلَوٰةَ</w:t>
      </w:r>
      <w:r w:rsidRPr="00843509">
        <w:rPr>
          <w:rtl/>
        </w:rPr>
        <w:t xml:space="preserve"> </w:t>
      </w:r>
      <w:r w:rsidRPr="00843509">
        <w:rPr>
          <w:rFonts w:hint="cs"/>
          <w:rtl/>
        </w:rPr>
        <w:t>وَأَنفَقُواْ</w:t>
      </w:r>
      <w:r w:rsidRPr="00843509">
        <w:rPr>
          <w:rtl/>
        </w:rPr>
        <w:t xml:space="preserve"> </w:t>
      </w:r>
      <w:r w:rsidRPr="00843509">
        <w:rPr>
          <w:rFonts w:hint="cs"/>
          <w:rtl/>
        </w:rPr>
        <w:t>مِمَّا</w:t>
      </w:r>
      <w:r w:rsidRPr="00843509">
        <w:rPr>
          <w:rtl/>
        </w:rPr>
        <w:t xml:space="preserve"> </w:t>
      </w:r>
      <w:r w:rsidRPr="00843509">
        <w:rPr>
          <w:rFonts w:hint="cs"/>
          <w:rtl/>
        </w:rPr>
        <w:t>رَزَقۡنَٰهُمۡ</w:t>
      </w:r>
      <w:r w:rsidRPr="00843509">
        <w:rPr>
          <w:rtl/>
        </w:rPr>
        <w:t xml:space="preserve"> </w:t>
      </w:r>
      <w:r w:rsidRPr="00843509">
        <w:rPr>
          <w:rFonts w:hint="cs"/>
          <w:rtl/>
        </w:rPr>
        <w:t>سِرّٗا</w:t>
      </w:r>
      <w:r w:rsidRPr="00843509">
        <w:rPr>
          <w:rtl/>
        </w:rPr>
        <w:t xml:space="preserve"> </w:t>
      </w:r>
      <w:r w:rsidRPr="00843509">
        <w:rPr>
          <w:rFonts w:hint="cs"/>
          <w:rtl/>
        </w:rPr>
        <w:t>وَعَلَانِيَةٗ</w:t>
      </w:r>
      <w:r w:rsidRPr="00843509">
        <w:rPr>
          <w:rtl/>
        </w:rPr>
        <w:t xml:space="preserve"> </w:t>
      </w:r>
      <w:r w:rsidRPr="00843509">
        <w:rPr>
          <w:rFonts w:hint="cs"/>
          <w:rtl/>
        </w:rPr>
        <w:t>وَيَدۡرَءُونَ</w:t>
      </w:r>
      <w:r w:rsidRPr="00843509">
        <w:rPr>
          <w:rtl/>
        </w:rPr>
        <w:t xml:space="preserve"> </w:t>
      </w:r>
      <w:r w:rsidRPr="00843509">
        <w:rPr>
          <w:rFonts w:hint="cs"/>
          <w:rtl/>
        </w:rPr>
        <w:t>بِٱلۡحَسَنَةِ</w:t>
      </w:r>
      <w:r w:rsidRPr="00843509">
        <w:rPr>
          <w:rtl/>
        </w:rPr>
        <w:t xml:space="preserve"> </w:t>
      </w:r>
      <w:r w:rsidRPr="00843509">
        <w:rPr>
          <w:rFonts w:hint="cs"/>
          <w:rtl/>
        </w:rPr>
        <w:t>ٱلسَّيِّئَةَ</w:t>
      </w:r>
      <w:r w:rsidRPr="00843509">
        <w:rPr>
          <w:rtl/>
        </w:rPr>
        <w:t xml:space="preserve"> </w:t>
      </w:r>
      <w:r w:rsidRPr="00843509">
        <w:rPr>
          <w:rFonts w:hint="cs"/>
          <w:rtl/>
        </w:rPr>
        <w:t>أُوْلَٰٓئِكَ</w:t>
      </w:r>
      <w:r w:rsidRPr="00843509">
        <w:rPr>
          <w:rtl/>
        </w:rPr>
        <w:t xml:space="preserve"> </w:t>
      </w:r>
      <w:r w:rsidRPr="00843509">
        <w:rPr>
          <w:rFonts w:hint="cs"/>
          <w:rtl/>
        </w:rPr>
        <w:t>لَهُمۡ</w:t>
      </w:r>
      <w:r w:rsidRPr="00843509">
        <w:rPr>
          <w:rtl/>
        </w:rPr>
        <w:t xml:space="preserve"> </w:t>
      </w:r>
      <w:r w:rsidRPr="00843509">
        <w:rPr>
          <w:rFonts w:hint="cs"/>
          <w:rtl/>
        </w:rPr>
        <w:t>عُقۡبَى</w:t>
      </w:r>
      <w:r w:rsidRPr="00843509">
        <w:rPr>
          <w:rtl/>
        </w:rPr>
        <w:t xml:space="preserve"> </w:t>
      </w:r>
      <w:r w:rsidRPr="00843509">
        <w:rPr>
          <w:rFonts w:hint="cs"/>
          <w:rtl/>
        </w:rPr>
        <w:t>ٱلدَّارِ</w:t>
      </w:r>
      <w:r w:rsidRPr="00843509">
        <w:rPr>
          <w:rtl/>
        </w:rPr>
        <w:t xml:space="preserve"> </w:t>
      </w:r>
      <w:r w:rsidRPr="00843509">
        <w:rPr>
          <w:rFonts w:hint="cs"/>
          <w:rtl/>
        </w:rPr>
        <w:t>٢٢</w:t>
      </w:r>
      <w:r w:rsidRPr="00843509">
        <w:rPr>
          <w:rtl/>
        </w:rPr>
        <w:t xml:space="preserve"> </w:t>
      </w:r>
      <w:r w:rsidRPr="00843509">
        <w:rPr>
          <w:rFonts w:hint="cs"/>
          <w:rtl/>
        </w:rPr>
        <w:t>جَنَّٰتُ</w:t>
      </w:r>
      <w:r w:rsidRPr="00843509">
        <w:rPr>
          <w:rtl/>
        </w:rPr>
        <w:t xml:space="preserve"> </w:t>
      </w:r>
      <w:r w:rsidRPr="00843509">
        <w:rPr>
          <w:rFonts w:hint="cs"/>
          <w:rtl/>
        </w:rPr>
        <w:t>عَدۡنٖ</w:t>
      </w:r>
      <w:r w:rsidRPr="00843509">
        <w:rPr>
          <w:rtl/>
        </w:rPr>
        <w:t xml:space="preserve"> </w:t>
      </w:r>
      <w:r w:rsidRPr="00843509">
        <w:rPr>
          <w:rFonts w:hint="cs"/>
          <w:rtl/>
        </w:rPr>
        <w:t>يَدۡخُلُونَهَا</w:t>
      </w:r>
      <w:r w:rsidRPr="00843509">
        <w:rPr>
          <w:rtl/>
        </w:rPr>
        <w:t xml:space="preserve"> </w:t>
      </w:r>
      <w:r w:rsidRPr="00843509">
        <w:rPr>
          <w:rFonts w:hint="cs"/>
          <w:rtl/>
        </w:rPr>
        <w:t>وَمَن</w:t>
      </w:r>
      <w:r w:rsidRPr="00843509">
        <w:rPr>
          <w:rtl/>
        </w:rPr>
        <w:t xml:space="preserve"> </w:t>
      </w:r>
      <w:r w:rsidRPr="00843509">
        <w:rPr>
          <w:rFonts w:hint="cs"/>
          <w:rtl/>
        </w:rPr>
        <w:t>صَلَحَ</w:t>
      </w:r>
      <w:r w:rsidRPr="00843509">
        <w:rPr>
          <w:rtl/>
        </w:rPr>
        <w:t xml:space="preserve"> </w:t>
      </w:r>
      <w:r w:rsidRPr="00843509">
        <w:rPr>
          <w:rFonts w:hint="cs"/>
          <w:rtl/>
        </w:rPr>
        <w:t>مِنۡ</w:t>
      </w:r>
      <w:r w:rsidRPr="00843509">
        <w:rPr>
          <w:rtl/>
        </w:rPr>
        <w:t xml:space="preserve"> </w:t>
      </w:r>
      <w:r w:rsidRPr="00843509">
        <w:rPr>
          <w:rFonts w:hint="cs"/>
          <w:rtl/>
        </w:rPr>
        <w:t>ءَابَآئِهِمۡ</w:t>
      </w:r>
      <w:r w:rsidRPr="00843509">
        <w:rPr>
          <w:rtl/>
        </w:rPr>
        <w:t xml:space="preserve"> </w:t>
      </w:r>
      <w:r w:rsidRPr="00843509">
        <w:rPr>
          <w:rFonts w:hint="cs"/>
          <w:rtl/>
        </w:rPr>
        <w:t>وَأَزۡوَٰجِهِمۡ</w:t>
      </w:r>
      <w:r w:rsidRPr="00843509">
        <w:rPr>
          <w:rtl/>
        </w:rPr>
        <w:t xml:space="preserve"> </w:t>
      </w:r>
      <w:r w:rsidRPr="00843509">
        <w:rPr>
          <w:rFonts w:hint="cs"/>
          <w:rtl/>
        </w:rPr>
        <w:t>وَذُرِّيَّٰتِهِمۡۖ</w:t>
      </w:r>
      <w:r w:rsidRPr="00843509">
        <w:rPr>
          <w:rtl/>
        </w:rPr>
        <w:t xml:space="preserve"> </w:t>
      </w:r>
      <w:r w:rsidRPr="00843509">
        <w:rPr>
          <w:rFonts w:hint="cs"/>
          <w:rtl/>
        </w:rPr>
        <w:t>وَٱلۡمَلَٰٓئِكَةُ</w:t>
      </w:r>
      <w:r w:rsidRPr="00843509">
        <w:rPr>
          <w:rtl/>
        </w:rPr>
        <w:t xml:space="preserve"> </w:t>
      </w:r>
      <w:r w:rsidRPr="00843509">
        <w:rPr>
          <w:rFonts w:hint="cs"/>
          <w:rtl/>
        </w:rPr>
        <w:t>يَدۡخُلُونَ</w:t>
      </w:r>
      <w:r w:rsidRPr="00843509">
        <w:rPr>
          <w:rtl/>
        </w:rPr>
        <w:t xml:space="preserve"> </w:t>
      </w:r>
      <w:r w:rsidRPr="00843509">
        <w:rPr>
          <w:rFonts w:hint="cs"/>
          <w:rtl/>
        </w:rPr>
        <w:t>عَلَيۡهِم</w:t>
      </w:r>
      <w:r w:rsidRPr="00843509">
        <w:rPr>
          <w:rtl/>
        </w:rPr>
        <w:t xml:space="preserve"> </w:t>
      </w:r>
      <w:r w:rsidRPr="00843509">
        <w:rPr>
          <w:rFonts w:hint="cs"/>
          <w:rtl/>
        </w:rPr>
        <w:t>مِّن</w:t>
      </w:r>
      <w:r w:rsidRPr="00843509">
        <w:rPr>
          <w:rtl/>
        </w:rPr>
        <w:t xml:space="preserve"> </w:t>
      </w:r>
      <w:r w:rsidRPr="00843509">
        <w:rPr>
          <w:rFonts w:hint="cs"/>
          <w:rtl/>
        </w:rPr>
        <w:t>كُلِّ</w:t>
      </w:r>
      <w:r w:rsidRPr="00843509">
        <w:rPr>
          <w:rtl/>
        </w:rPr>
        <w:t xml:space="preserve"> </w:t>
      </w:r>
      <w:r w:rsidRPr="00843509">
        <w:rPr>
          <w:rFonts w:hint="cs"/>
          <w:rtl/>
        </w:rPr>
        <w:t>بَابٖ</w:t>
      </w:r>
      <w:r w:rsidRPr="00843509">
        <w:rPr>
          <w:rtl/>
        </w:rPr>
        <w:t xml:space="preserve"> </w:t>
      </w:r>
      <w:r w:rsidRPr="00843509">
        <w:rPr>
          <w:rFonts w:hint="cs"/>
          <w:rtl/>
        </w:rPr>
        <w:t>٢٣</w:t>
      </w:r>
      <w:r w:rsidRPr="00843509">
        <w:rPr>
          <w:rtl/>
        </w:rPr>
        <w:t xml:space="preserve"> </w:t>
      </w:r>
      <w:r w:rsidRPr="00843509">
        <w:rPr>
          <w:rFonts w:hint="cs"/>
          <w:rtl/>
        </w:rPr>
        <w:t>سَلَٰمٌ</w:t>
      </w:r>
      <w:r w:rsidRPr="00843509">
        <w:rPr>
          <w:rtl/>
        </w:rPr>
        <w:t xml:space="preserve"> </w:t>
      </w:r>
      <w:r w:rsidRPr="00843509">
        <w:rPr>
          <w:rFonts w:hint="cs"/>
          <w:rtl/>
        </w:rPr>
        <w:t>عَلَيۡكُم</w:t>
      </w:r>
      <w:r w:rsidRPr="00843509">
        <w:rPr>
          <w:rtl/>
        </w:rPr>
        <w:t xml:space="preserve"> </w:t>
      </w:r>
      <w:r w:rsidRPr="00843509">
        <w:rPr>
          <w:rFonts w:hint="cs"/>
          <w:rtl/>
        </w:rPr>
        <w:t>بِمَا</w:t>
      </w:r>
      <w:r w:rsidRPr="00843509">
        <w:rPr>
          <w:rtl/>
        </w:rPr>
        <w:t xml:space="preserve"> </w:t>
      </w:r>
      <w:r w:rsidRPr="00843509">
        <w:rPr>
          <w:rFonts w:hint="cs"/>
          <w:rtl/>
        </w:rPr>
        <w:t>صَبَرۡتُمۡۚ</w:t>
      </w:r>
      <w:r w:rsidRPr="00843509">
        <w:rPr>
          <w:rtl/>
        </w:rPr>
        <w:t xml:space="preserve"> </w:t>
      </w:r>
      <w:r w:rsidRPr="00843509">
        <w:rPr>
          <w:rFonts w:hint="cs"/>
          <w:rtl/>
        </w:rPr>
        <w:t>فَنِعۡمَ</w:t>
      </w:r>
      <w:r w:rsidRPr="00843509">
        <w:rPr>
          <w:rtl/>
        </w:rPr>
        <w:t xml:space="preserve"> </w:t>
      </w:r>
      <w:r w:rsidRPr="00843509">
        <w:rPr>
          <w:rFonts w:hint="cs"/>
          <w:rtl/>
        </w:rPr>
        <w:t>عُقۡبَى</w:t>
      </w:r>
      <w:r w:rsidRPr="00843509">
        <w:rPr>
          <w:rtl/>
        </w:rPr>
        <w:t xml:space="preserve"> </w:t>
      </w:r>
      <w:r w:rsidRPr="00843509">
        <w:rPr>
          <w:rFonts w:hint="cs"/>
          <w:rtl/>
        </w:rPr>
        <w:t>ٱلدَّارِ</w:t>
      </w:r>
      <w:r w:rsidRPr="00843509">
        <w:rPr>
          <w:rtl/>
        </w:rPr>
        <w:t xml:space="preserve"> </w:t>
      </w:r>
      <w:r w:rsidRPr="00843509">
        <w:rPr>
          <w:rFonts w:hint="cs"/>
          <w:rtl/>
        </w:rPr>
        <w:t>٢٤</w:t>
      </w:r>
      <w:r w:rsidRPr="00843509">
        <w:rPr>
          <w:rFonts w:ascii="Traditional Arabic" w:hAnsi="Traditional Arabic" w:cs="Traditional Arabic"/>
          <w:rtl/>
        </w:rPr>
        <w:t>﴾</w:t>
      </w:r>
      <w:r w:rsidRPr="00843509">
        <w:rPr>
          <w:rFonts w:hint="cs"/>
          <w:rtl/>
        </w:rPr>
        <w:t xml:space="preserve"> </w:t>
      </w:r>
      <w:r w:rsidRPr="00843509">
        <w:rPr>
          <w:rtl/>
        </w:rPr>
        <w:t xml:space="preserve"> </w:t>
      </w:r>
      <w:r w:rsidRPr="00843509">
        <w:rPr>
          <w:rFonts w:hint="cs"/>
          <w:rtl/>
        </w:rPr>
        <w:tab/>
      </w:r>
      <w:r w:rsidRPr="00843509">
        <w:rPr>
          <w:rStyle w:val="6-Char"/>
          <w:rtl/>
          <w:lang w:bidi="ar-SA"/>
        </w:rPr>
        <w:t>[الرعد:</w:t>
      </w:r>
      <w:r w:rsidRPr="00843509">
        <w:rPr>
          <w:rStyle w:val="6-Char"/>
          <w:rFonts w:hint="cs"/>
          <w:rtl/>
        </w:rPr>
        <w:t>19-24</w:t>
      </w:r>
      <w:r w:rsidRPr="00843509">
        <w:rPr>
          <w:rStyle w:val="6-Char"/>
          <w:rtl/>
          <w:lang w:bidi="ar-SA"/>
        </w:rPr>
        <w:t>]</w:t>
      </w:r>
    </w:p>
    <w:p w:rsidR="007304CA" w:rsidRPr="00843509" w:rsidRDefault="007304CA" w:rsidP="007304CA">
      <w:pPr>
        <w:pStyle w:val="2-"/>
        <w:rPr>
          <w:rtl/>
        </w:rPr>
      </w:pPr>
      <w:r w:rsidRPr="00843509">
        <w:rPr>
          <w:rFonts w:hint="cs"/>
          <w:b/>
          <w:bCs/>
          <w:rtl/>
        </w:rPr>
        <w:t xml:space="preserve">ترجمه: </w:t>
      </w:r>
      <w:r w:rsidRPr="00843509">
        <w:rPr>
          <w:rFonts w:hint="cs"/>
          <w:rtl/>
        </w:rPr>
        <w:t>آیا کسی که می‌داند که آنچه به سوی تو از پروردگارت نازل شده حق است مانند کسی است که کور است، همانا خردمندان متذکر می‌شوند(19) آنانکه به پیمان خدا وفا می‌کنند و آن پیمان را نمی‌شکنند(20) و آنان که وصل می‌کنند آنچه را خدا به وصل کردنش فرمان داده و از پروردگارشان می‌ترسند و از بدی حساب در خوفند (21) و آنان که برای طلب توجه پروردگارشان صبر کردند و نماز را بر پا داشتند و از آنچه روزی ایشان کرده‌ایم در پنهان و آشکار انفاق کرده و بدی را با نیکی دفع می</w:t>
      </w:r>
      <w:r w:rsidRPr="00843509">
        <w:rPr>
          <w:rFonts w:hint="cs"/>
          <w:rtl/>
        </w:rPr>
        <w:softHyphen/>
        <w:t xml:space="preserve">کنند، ایشانند که برایشان عاقبت(نیک)آن سرای است (22) باغ‌های دائمی که خودشان و هر‌کس شایسته باشد از پدرانشان، همسرانشان و فرزندانشان وارد آنها می‌شوند و فرشتگان از هر دری بر ایشان وارد می‌شوند (23) (گویند) سلام بر شما به سبب آنچه صبر کردید پس چه خوب است عاقبت آن سرای(24). </w:t>
      </w:r>
    </w:p>
    <w:p w:rsidR="007304CA" w:rsidRPr="00843509" w:rsidRDefault="007304CA" w:rsidP="007304CA">
      <w:pPr>
        <w:pStyle w:val="1-"/>
        <w:rPr>
          <w:sz w:val="2"/>
          <w:szCs w:val="2"/>
          <w:rtl/>
        </w:rPr>
      </w:pPr>
      <w:r w:rsidRPr="00843509">
        <w:rPr>
          <w:rFonts w:cs="B Zar" w:hint="cs"/>
          <w:b/>
          <w:bCs/>
          <w:sz w:val="26"/>
          <w:szCs w:val="26"/>
          <w:rtl/>
        </w:rPr>
        <w:t xml:space="preserve">نکات: </w:t>
      </w:r>
      <w:r w:rsidRPr="00843509">
        <w:rPr>
          <w:rFonts w:ascii="Traditional Arabic" w:hAnsi="Traditional Arabic" w:cs="Traditional Arabic"/>
          <w:color w:val="000000"/>
          <w:rtl/>
        </w:rPr>
        <w:t>﴿</w:t>
      </w:r>
      <w:r w:rsidRPr="00843509">
        <w:rPr>
          <w:rStyle w:val="5-Char"/>
          <w:rFonts w:hint="cs"/>
          <w:rtl/>
        </w:rPr>
        <w:t>كَمَنۡ</w:t>
      </w:r>
      <w:r w:rsidRPr="00843509">
        <w:rPr>
          <w:rStyle w:val="5-Char"/>
          <w:rtl/>
        </w:rPr>
        <w:t xml:space="preserve"> </w:t>
      </w:r>
      <w:r w:rsidRPr="00843509">
        <w:rPr>
          <w:rStyle w:val="5-Char"/>
          <w:rFonts w:hint="cs"/>
          <w:rtl/>
        </w:rPr>
        <w:t>هُوَ</w:t>
      </w:r>
      <w:r w:rsidRPr="00843509">
        <w:rPr>
          <w:rStyle w:val="5-Char"/>
          <w:rtl/>
        </w:rPr>
        <w:t xml:space="preserve"> </w:t>
      </w:r>
      <w:r w:rsidRPr="00843509">
        <w:rPr>
          <w:rStyle w:val="5-Char"/>
          <w:rFonts w:hint="cs"/>
          <w:rtl/>
        </w:rPr>
        <w:t>أَعۡمَىٰٓ</w:t>
      </w:r>
      <w:r w:rsidRPr="00843509">
        <w:rPr>
          <w:rFonts w:ascii="Traditional Arabic" w:hAnsi="Traditional Arabic" w:cs="Traditional Arabic"/>
          <w:color w:val="000000"/>
          <w:rtl/>
        </w:rPr>
        <w:t>﴾</w:t>
      </w:r>
      <w:r w:rsidRPr="00843509">
        <w:rPr>
          <w:rFonts w:hint="cs"/>
          <w:rtl/>
        </w:rPr>
        <w:t>، دلالت دارد که هر</w:t>
      </w:r>
      <w:r w:rsidRPr="00843509">
        <w:rPr>
          <w:rFonts w:hint="eastAsia"/>
          <w:rtl/>
        </w:rPr>
        <w:t>‌</w:t>
      </w:r>
      <w:r w:rsidRPr="00843509">
        <w:rPr>
          <w:rFonts w:hint="cs"/>
          <w:rtl/>
        </w:rPr>
        <w:t>کس از قرآن بی‌خبر باشد و از انوار وحی،</w:t>
      </w:r>
      <w:r w:rsidRPr="00843509">
        <w:rPr>
          <w:rtl/>
        </w:rPr>
        <w:br/>
      </w:r>
    </w:p>
    <w:p w:rsidR="007304CA" w:rsidRPr="00843509" w:rsidRDefault="007304CA" w:rsidP="007304CA">
      <w:pPr>
        <w:pStyle w:val="1-"/>
        <w:ind w:firstLine="0"/>
        <w:rPr>
          <w:rtl/>
        </w:rPr>
      </w:pPr>
      <w:r w:rsidRPr="00843509">
        <w:rPr>
          <w:rFonts w:hint="cs"/>
          <w:rtl/>
        </w:rPr>
        <w:t xml:space="preserve">نزول قرآن و آیات آن بی‌اطلاع باشد کور است یعنی کورِ باطنی، بنابر این آیه، ملت کنونی اسلام اکثر کور و از دانستن آیات وحی بدورند. و مقصود از </w:t>
      </w:r>
      <w:r w:rsidRPr="00843509">
        <w:rPr>
          <w:rStyle w:val="4-Char"/>
          <w:rtl/>
          <w:lang w:bidi="ar-SA"/>
        </w:rPr>
        <w:t>عهد الله</w:t>
      </w:r>
      <w:r w:rsidRPr="00843509">
        <w:rPr>
          <w:rFonts w:hint="cs"/>
          <w:rtl/>
        </w:rPr>
        <w:t xml:space="preserve">، شامل عهود شرعی و عهود فطری ایمانی و انزجار جبلّی از تمام بدیهاست. و نقض آن در ارتکاب آن است. و مقصود از </w:t>
      </w:r>
      <w:r w:rsidRPr="00843509">
        <w:rPr>
          <w:rFonts w:ascii="Traditional Arabic" w:hAnsi="Traditional Arabic" w:cs="Traditional Arabic"/>
          <w:color w:val="000000"/>
          <w:rtl/>
        </w:rPr>
        <w:t>﴿</w:t>
      </w:r>
      <w:r w:rsidRPr="00843509">
        <w:rPr>
          <w:rStyle w:val="5-Char"/>
          <w:rFonts w:hint="cs"/>
          <w:rtl/>
        </w:rPr>
        <w:t>يَصِلُونَ</w:t>
      </w:r>
      <w:r w:rsidRPr="00843509">
        <w:rPr>
          <w:rStyle w:val="5-Char"/>
          <w:rtl/>
        </w:rPr>
        <w:t xml:space="preserve"> </w:t>
      </w:r>
      <w:r w:rsidRPr="00843509">
        <w:rPr>
          <w:rStyle w:val="5-Char"/>
          <w:rFonts w:hint="cs"/>
          <w:rtl/>
        </w:rPr>
        <w:t>مَآ...</w:t>
      </w:r>
      <w:r w:rsidRPr="00843509">
        <w:rPr>
          <w:rFonts w:ascii="Traditional Arabic" w:hAnsi="Traditional Arabic" w:cs="Traditional Arabic"/>
          <w:color w:val="000000"/>
          <w:rtl/>
        </w:rPr>
        <w:t>﴾</w:t>
      </w:r>
      <w:r w:rsidRPr="00843509">
        <w:rPr>
          <w:rFonts w:hint="cs"/>
          <w:rtl/>
        </w:rPr>
        <w:t xml:space="preserve"> وصل و پیوند نمودن با هر چه خدا به پیوند آن فرمان داده، از صلۀ به رحم خویشان و برادران اسلامی، عیادت مریض، کمک به فقراء، ادای زکات، خودداری از آزار، افشای سلام، تشییع جنازۀ مسلمان، رسانیدن خیر و دفع شر از مردم با ایمان و غیر اینها... و مقصود از: </w:t>
      </w:r>
      <w:r w:rsidRPr="00843509">
        <w:rPr>
          <w:rFonts w:ascii="Traditional Arabic" w:hAnsi="Traditional Arabic" w:cs="Traditional Arabic"/>
          <w:rtl/>
        </w:rPr>
        <w:t>﴿</w:t>
      </w:r>
      <w:r w:rsidRPr="00843509">
        <w:rPr>
          <w:rStyle w:val="5-Char"/>
          <w:rFonts w:hint="cs"/>
          <w:rtl/>
        </w:rPr>
        <w:t>صَبَرُواْ</w:t>
      </w:r>
      <w:r w:rsidRPr="00843509">
        <w:rPr>
          <w:rStyle w:val="5-Char"/>
          <w:rtl/>
        </w:rPr>
        <w:t xml:space="preserve"> </w:t>
      </w:r>
      <w:r w:rsidRPr="00843509">
        <w:rPr>
          <w:rStyle w:val="5-Char"/>
          <w:rFonts w:hint="cs"/>
          <w:rtl/>
        </w:rPr>
        <w:t>ٱبۡتِغَآءَ</w:t>
      </w:r>
      <w:r w:rsidRPr="00843509">
        <w:rPr>
          <w:rStyle w:val="5-Char"/>
          <w:rtl/>
        </w:rPr>
        <w:t xml:space="preserve"> </w:t>
      </w:r>
      <w:r w:rsidRPr="00843509">
        <w:rPr>
          <w:rStyle w:val="5-Char"/>
          <w:rFonts w:hint="cs"/>
          <w:rtl/>
        </w:rPr>
        <w:t>وَجۡهِ</w:t>
      </w:r>
      <w:r w:rsidRPr="00843509">
        <w:rPr>
          <w:rStyle w:val="5-Char"/>
          <w:rtl/>
        </w:rPr>
        <w:t xml:space="preserve"> </w:t>
      </w:r>
      <w:r w:rsidRPr="00843509">
        <w:rPr>
          <w:rStyle w:val="5-Char"/>
          <w:rFonts w:hint="cs"/>
          <w:rtl/>
        </w:rPr>
        <w:t>رَبِّهِمۡ</w:t>
      </w:r>
      <w:r w:rsidRPr="00843509">
        <w:rPr>
          <w:rFonts w:ascii="Traditional Arabic" w:hAnsi="Traditional Arabic" w:cs="Traditional Arabic"/>
          <w:rtl/>
        </w:rPr>
        <w:t>﴾</w:t>
      </w:r>
      <w:r w:rsidRPr="00843509">
        <w:rPr>
          <w:rFonts w:hint="cs"/>
          <w:rtl/>
        </w:rPr>
        <w:t xml:space="preserve">، این است که صبر آنان بر واجبات و ترک محرمات، طلب رضای خدا و توجه او باشد. </w:t>
      </w:r>
      <w:r w:rsidRPr="00843509">
        <w:rPr>
          <w:rFonts w:ascii="Traditional Arabic" w:hAnsi="Traditional Arabic" w:cs="Traditional Arabic"/>
          <w:rtl/>
        </w:rPr>
        <w:t>﴿</w:t>
      </w:r>
      <w:r w:rsidRPr="00843509">
        <w:rPr>
          <w:rStyle w:val="5-Char"/>
          <w:rFonts w:hint="cs"/>
          <w:rtl/>
        </w:rPr>
        <w:t>وَيَدۡرَءُونَ</w:t>
      </w:r>
      <w:r w:rsidRPr="00843509">
        <w:rPr>
          <w:rStyle w:val="5-Char"/>
          <w:rtl/>
        </w:rPr>
        <w:t xml:space="preserve"> </w:t>
      </w:r>
      <w:r w:rsidRPr="00843509">
        <w:rPr>
          <w:rStyle w:val="5-Char"/>
          <w:rFonts w:hint="cs"/>
          <w:rtl/>
        </w:rPr>
        <w:t>بِٱلۡحَسَنَةِ</w:t>
      </w:r>
      <w:r w:rsidRPr="00843509">
        <w:rPr>
          <w:rStyle w:val="5-Char"/>
          <w:rtl/>
        </w:rPr>
        <w:t xml:space="preserve"> </w:t>
      </w:r>
      <w:r w:rsidRPr="00843509">
        <w:rPr>
          <w:rStyle w:val="5-Char"/>
          <w:rFonts w:hint="cs"/>
          <w:rtl/>
        </w:rPr>
        <w:t>ٱلسَّيِّئَةَ</w:t>
      </w:r>
      <w:r w:rsidRPr="00843509">
        <w:rPr>
          <w:rFonts w:ascii="Traditional Arabic" w:hAnsi="Traditional Arabic" w:cs="Traditional Arabic"/>
          <w:rtl/>
        </w:rPr>
        <w:t>﴾</w:t>
      </w:r>
      <w:r w:rsidRPr="00843509">
        <w:rPr>
          <w:rFonts w:hint="cs"/>
          <w:rtl/>
        </w:rPr>
        <w:t>، این است که مثلاً اگر کسی فحش داد در مقابل فحش ندهد بلکه او را دعا کند و با زبان خیر برای او هدایت طلبد کما اینکه عده‌ای از روحانی نمایان پشت سر اینجانب بدگویی می‌کنند ولی وظیفۀ این حقیر دعا و طلب هدایت آنان از خداست. و یا اینکه منظور از جملۀ فوق آنست که اگر خود مرتکب عصیانی گردد فوری توبه کند. رسول خدا</w:t>
      </w:r>
      <w:r w:rsidRPr="00843509">
        <w:rPr>
          <w:rFonts w:cs="CTraditional Arabic" w:hint="cs"/>
          <w:rtl/>
        </w:rPr>
        <w:t>ص</w:t>
      </w:r>
      <w:r w:rsidRPr="00843509">
        <w:rPr>
          <w:rFonts w:hint="cs"/>
          <w:rtl/>
        </w:rPr>
        <w:t xml:space="preserve"> فرمود: </w:t>
      </w:r>
      <w:r w:rsidRPr="00843509">
        <w:rPr>
          <w:rStyle w:val="2-Char"/>
          <w:rtl/>
          <w:lang w:bidi="ar-SA"/>
        </w:rPr>
        <w:t>«</w:t>
      </w:r>
      <w:r>
        <w:rPr>
          <w:rStyle w:val="2-Char"/>
          <w:rtl/>
          <w:lang w:bidi="ar-SA"/>
        </w:rPr>
        <w:t>إذا عَمِلْتَ سَي</w:t>
      </w:r>
      <w:r>
        <w:rPr>
          <w:rStyle w:val="2-Char"/>
          <w:rFonts w:hint="cs"/>
          <w:rtl/>
          <w:lang w:bidi="ar-SA"/>
        </w:rPr>
        <w:t>ِّ</w:t>
      </w:r>
      <w:r w:rsidRPr="009568BD">
        <w:rPr>
          <w:rStyle w:val="2-Char"/>
          <w:rtl/>
          <w:lang w:bidi="ar-SA"/>
        </w:rPr>
        <w:t xml:space="preserve">ئَةً فاعْمَلْ بِجَنْبِها </w:t>
      </w:r>
      <w:r>
        <w:rPr>
          <w:rStyle w:val="2-Char"/>
          <w:rtl/>
          <w:lang w:bidi="ar-SA"/>
        </w:rPr>
        <w:t>حَسَنَةً تَمْحُهَا</w:t>
      </w:r>
      <w:r w:rsidRPr="00843509">
        <w:rPr>
          <w:rStyle w:val="2-Char"/>
          <w:rtl/>
          <w:lang w:bidi="ar-SA"/>
        </w:rPr>
        <w:t>»</w:t>
      </w:r>
      <w:r w:rsidR="00044780" w:rsidRPr="00044780">
        <w:rPr>
          <w:rFonts w:cs="Arabic11 BT"/>
          <w:vertAlign w:val="superscript"/>
          <w:rtl/>
          <w:lang w:bidi="ar-SA"/>
        </w:rPr>
        <w:t>(</w:t>
      </w:r>
      <w:r w:rsidR="00044780" w:rsidRPr="00044780">
        <w:rPr>
          <w:rFonts w:cs="Arabic11 BT"/>
          <w:vertAlign w:val="superscript"/>
          <w:rtl/>
          <w:lang w:bidi="ar-SA"/>
        </w:rPr>
        <w:footnoteReference w:id="27"/>
      </w:r>
      <w:r w:rsidR="00044780" w:rsidRPr="00044780">
        <w:rPr>
          <w:rFonts w:cs="Arabic11 BT"/>
          <w:vertAlign w:val="superscript"/>
          <w:rtl/>
          <w:lang w:bidi="ar-SA"/>
        </w:rPr>
        <w:t>)</w:t>
      </w:r>
      <w:r w:rsidRPr="00843509">
        <w:rPr>
          <w:rFonts w:hint="cs"/>
          <w:rtl/>
        </w:rPr>
        <w:t>. و اگر قدرت دارد از کسی که او را آزار کرده عفو کند، مگر آنکه طرف جری گردد و همچنین اگر کسی از خویشان با او قطع مراوده کرده، او اقدام به وصل کند و هکذا</w:t>
      </w:r>
      <w:r w:rsidR="00044780" w:rsidRPr="00044780">
        <w:rPr>
          <w:rFonts w:cs="Arabic11 BT"/>
          <w:vertAlign w:val="superscript"/>
          <w:rtl/>
          <w:lang w:bidi="ar-SA"/>
        </w:rPr>
        <w:t>(</w:t>
      </w:r>
      <w:r w:rsidR="00044780" w:rsidRPr="00044780">
        <w:rPr>
          <w:rFonts w:cs="Arabic11 BT"/>
          <w:vertAlign w:val="superscript"/>
          <w:rtl/>
          <w:lang w:bidi="ar-SA"/>
        </w:rPr>
        <w:footnoteReference w:id="28"/>
      </w:r>
      <w:r w:rsidR="00044780" w:rsidRPr="00044780">
        <w:rPr>
          <w:rFonts w:cs="Arabic11 BT"/>
          <w:vertAlign w:val="superscript"/>
          <w:rtl/>
          <w:lang w:bidi="ar-SA"/>
        </w:rPr>
        <w:t>)</w:t>
      </w:r>
      <w:r w:rsidRPr="00843509">
        <w:rPr>
          <w:rFonts w:hint="cs"/>
          <w:rtl/>
        </w:rPr>
        <w:t xml:space="preserve">. </w:t>
      </w:r>
    </w:p>
    <w:p w:rsidR="007304CA" w:rsidRPr="009A0241" w:rsidRDefault="007304CA" w:rsidP="007304CA">
      <w:pPr>
        <w:pStyle w:val="3-"/>
        <w:rPr>
          <w:spacing w:val="-2"/>
        </w:rPr>
      </w:pPr>
      <w:r w:rsidRPr="009A0241">
        <w:rPr>
          <w:rFonts w:ascii="Traditional Arabic" w:hAnsi="Traditional Arabic" w:cs="Traditional Arabic"/>
          <w:spacing w:val="-2"/>
          <w:rtl/>
        </w:rPr>
        <w:t>﴿</w:t>
      </w:r>
      <w:r w:rsidRPr="009A0241">
        <w:rPr>
          <w:rFonts w:hint="cs"/>
          <w:spacing w:val="-2"/>
          <w:rtl/>
        </w:rPr>
        <w:t>وَٱلَّذِينَ</w:t>
      </w:r>
      <w:r w:rsidRPr="009A0241">
        <w:rPr>
          <w:spacing w:val="-2"/>
          <w:rtl/>
        </w:rPr>
        <w:t xml:space="preserve"> </w:t>
      </w:r>
      <w:r w:rsidRPr="009A0241">
        <w:rPr>
          <w:rFonts w:hint="cs"/>
          <w:spacing w:val="-2"/>
          <w:rtl/>
        </w:rPr>
        <w:t>يَنقُضُونَ</w:t>
      </w:r>
      <w:r w:rsidRPr="009A0241">
        <w:rPr>
          <w:spacing w:val="-2"/>
          <w:rtl/>
        </w:rPr>
        <w:t xml:space="preserve"> </w:t>
      </w:r>
      <w:r w:rsidRPr="009A0241">
        <w:rPr>
          <w:rFonts w:hint="cs"/>
          <w:spacing w:val="-2"/>
          <w:rtl/>
        </w:rPr>
        <w:t>عَهۡدَ</w:t>
      </w:r>
      <w:r w:rsidRPr="009A0241">
        <w:rPr>
          <w:spacing w:val="-2"/>
          <w:rtl/>
        </w:rPr>
        <w:t xml:space="preserve"> </w:t>
      </w:r>
      <w:r w:rsidRPr="009A0241">
        <w:rPr>
          <w:rFonts w:hint="cs"/>
          <w:spacing w:val="-2"/>
          <w:rtl/>
        </w:rPr>
        <w:t>ٱللَّهِ</w:t>
      </w:r>
      <w:r w:rsidRPr="009A0241">
        <w:rPr>
          <w:spacing w:val="-2"/>
          <w:rtl/>
        </w:rPr>
        <w:t xml:space="preserve"> </w:t>
      </w:r>
      <w:r w:rsidRPr="009A0241">
        <w:rPr>
          <w:rFonts w:hint="cs"/>
          <w:spacing w:val="-2"/>
          <w:rtl/>
        </w:rPr>
        <w:t>مِنۢ</w:t>
      </w:r>
      <w:r w:rsidRPr="009A0241">
        <w:rPr>
          <w:spacing w:val="-2"/>
          <w:rtl/>
        </w:rPr>
        <w:t xml:space="preserve"> </w:t>
      </w:r>
      <w:r w:rsidRPr="009A0241">
        <w:rPr>
          <w:rFonts w:hint="cs"/>
          <w:spacing w:val="-2"/>
          <w:rtl/>
        </w:rPr>
        <w:t>بَعۡدِ</w:t>
      </w:r>
      <w:r w:rsidRPr="009A0241">
        <w:rPr>
          <w:spacing w:val="-2"/>
          <w:rtl/>
        </w:rPr>
        <w:t xml:space="preserve"> </w:t>
      </w:r>
      <w:r w:rsidRPr="009A0241">
        <w:rPr>
          <w:rFonts w:hint="cs"/>
          <w:spacing w:val="-2"/>
          <w:rtl/>
        </w:rPr>
        <w:t>مِيثَٰقِهِۦ</w:t>
      </w:r>
      <w:r w:rsidRPr="009A0241">
        <w:rPr>
          <w:spacing w:val="-2"/>
          <w:rtl/>
        </w:rPr>
        <w:t xml:space="preserve"> </w:t>
      </w:r>
      <w:r w:rsidRPr="009A0241">
        <w:rPr>
          <w:rFonts w:hint="cs"/>
          <w:spacing w:val="-2"/>
          <w:rtl/>
        </w:rPr>
        <w:t>وَيَقۡطَعُونَ</w:t>
      </w:r>
      <w:r w:rsidRPr="009A0241">
        <w:rPr>
          <w:spacing w:val="-2"/>
          <w:rtl/>
        </w:rPr>
        <w:t xml:space="preserve"> </w:t>
      </w:r>
      <w:r w:rsidRPr="009A0241">
        <w:rPr>
          <w:rFonts w:hint="cs"/>
          <w:spacing w:val="-2"/>
          <w:rtl/>
        </w:rPr>
        <w:t>مَآ</w:t>
      </w:r>
      <w:r w:rsidRPr="009A0241">
        <w:rPr>
          <w:spacing w:val="-2"/>
          <w:rtl/>
        </w:rPr>
        <w:t xml:space="preserve"> </w:t>
      </w:r>
      <w:r w:rsidRPr="009A0241">
        <w:rPr>
          <w:rFonts w:hint="cs"/>
          <w:spacing w:val="-2"/>
          <w:rtl/>
        </w:rPr>
        <w:t>أَمَرَ</w:t>
      </w:r>
      <w:r w:rsidRPr="009A0241">
        <w:rPr>
          <w:spacing w:val="-2"/>
          <w:rtl/>
        </w:rPr>
        <w:t xml:space="preserve"> </w:t>
      </w:r>
      <w:r w:rsidRPr="009A0241">
        <w:rPr>
          <w:rFonts w:hint="cs"/>
          <w:spacing w:val="-2"/>
          <w:rtl/>
        </w:rPr>
        <w:t>ٱللَّهُ</w:t>
      </w:r>
      <w:r w:rsidRPr="009A0241">
        <w:rPr>
          <w:spacing w:val="-2"/>
          <w:rtl/>
        </w:rPr>
        <w:t xml:space="preserve"> </w:t>
      </w:r>
      <w:r w:rsidRPr="009A0241">
        <w:rPr>
          <w:rFonts w:hint="cs"/>
          <w:spacing w:val="-2"/>
          <w:rtl/>
        </w:rPr>
        <w:t>بِهِۦٓ</w:t>
      </w:r>
      <w:r w:rsidRPr="009A0241">
        <w:rPr>
          <w:spacing w:val="-2"/>
          <w:rtl/>
        </w:rPr>
        <w:t xml:space="preserve"> </w:t>
      </w:r>
      <w:r w:rsidRPr="009A0241">
        <w:rPr>
          <w:rFonts w:hint="cs"/>
          <w:spacing w:val="-2"/>
          <w:rtl/>
        </w:rPr>
        <w:t>أَن</w:t>
      </w:r>
      <w:r w:rsidRPr="009A0241">
        <w:rPr>
          <w:spacing w:val="-2"/>
          <w:rtl/>
        </w:rPr>
        <w:t xml:space="preserve"> </w:t>
      </w:r>
      <w:r w:rsidRPr="009A0241">
        <w:rPr>
          <w:rFonts w:hint="cs"/>
          <w:spacing w:val="-2"/>
          <w:rtl/>
        </w:rPr>
        <w:t>يُوصَلَ</w:t>
      </w:r>
      <w:r w:rsidRPr="009A0241">
        <w:rPr>
          <w:spacing w:val="-2"/>
          <w:rtl/>
        </w:rPr>
        <w:t xml:space="preserve"> </w:t>
      </w:r>
      <w:r w:rsidRPr="009A0241">
        <w:rPr>
          <w:rFonts w:hint="cs"/>
          <w:spacing w:val="-2"/>
          <w:rtl/>
        </w:rPr>
        <w:t>وَيُفۡسِدُونَ</w:t>
      </w:r>
      <w:r w:rsidRPr="009A0241">
        <w:rPr>
          <w:spacing w:val="-2"/>
          <w:rtl/>
        </w:rPr>
        <w:t xml:space="preserve"> </w:t>
      </w:r>
      <w:r w:rsidRPr="009A0241">
        <w:rPr>
          <w:rFonts w:hint="cs"/>
          <w:spacing w:val="-2"/>
          <w:rtl/>
        </w:rPr>
        <w:t>فِي</w:t>
      </w:r>
      <w:r w:rsidRPr="009A0241">
        <w:rPr>
          <w:spacing w:val="-2"/>
          <w:rtl/>
        </w:rPr>
        <w:t xml:space="preserve"> </w:t>
      </w:r>
      <w:r w:rsidRPr="009A0241">
        <w:rPr>
          <w:rFonts w:hint="cs"/>
          <w:spacing w:val="-2"/>
          <w:rtl/>
        </w:rPr>
        <w:t>ٱلۡأَرۡضِ</w:t>
      </w:r>
      <w:r w:rsidRPr="009A0241">
        <w:rPr>
          <w:spacing w:val="-2"/>
          <w:rtl/>
        </w:rPr>
        <w:t xml:space="preserve"> </w:t>
      </w:r>
      <w:r w:rsidRPr="009A0241">
        <w:rPr>
          <w:rFonts w:hint="cs"/>
          <w:spacing w:val="-2"/>
          <w:rtl/>
        </w:rPr>
        <w:t>أُوْلَٰٓئِكَ</w:t>
      </w:r>
      <w:r w:rsidRPr="009A0241">
        <w:rPr>
          <w:spacing w:val="-2"/>
          <w:rtl/>
        </w:rPr>
        <w:t xml:space="preserve"> </w:t>
      </w:r>
      <w:r w:rsidRPr="009A0241">
        <w:rPr>
          <w:rFonts w:hint="cs"/>
          <w:spacing w:val="-2"/>
          <w:rtl/>
        </w:rPr>
        <w:t>لَهُمُ</w:t>
      </w:r>
      <w:r w:rsidRPr="009A0241">
        <w:rPr>
          <w:spacing w:val="-2"/>
          <w:rtl/>
        </w:rPr>
        <w:t xml:space="preserve"> </w:t>
      </w:r>
      <w:r w:rsidRPr="009A0241">
        <w:rPr>
          <w:rFonts w:hint="cs"/>
          <w:spacing w:val="-2"/>
          <w:rtl/>
        </w:rPr>
        <w:t>ٱللَّعۡنَةُ</w:t>
      </w:r>
      <w:r w:rsidRPr="009A0241">
        <w:rPr>
          <w:spacing w:val="-2"/>
          <w:rtl/>
        </w:rPr>
        <w:t xml:space="preserve"> </w:t>
      </w:r>
      <w:r w:rsidRPr="009A0241">
        <w:rPr>
          <w:rFonts w:hint="cs"/>
          <w:spacing w:val="-2"/>
          <w:rtl/>
        </w:rPr>
        <w:t>وَلَهُمۡ</w:t>
      </w:r>
      <w:r w:rsidRPr="009A0241">
        <w:rPr>
          <w:spacing w:val="-2"/>
          <w:rtl/>
        </w:rPr>
        <w:t xml:space="preserve"> </w:t>
      </w:r>
      <w:r w:rsidRPr="009A0241">
        <w:rPr>
          <w:rFonts w:hint="cs"/>
          <w:spacing w:val="-2"/>
          <w:rtl/>
        </w:rPr>
        <w:t>سُوٓءُ</w:t>
      </w:r>
      <w:r w:rsidRPr="009A0241">
        <w:rPr>
          <w:spacing w:val="-2"/>
          <w:rtl/>
        </w:rPr>
        <w:t xml:space="preserve"> </w:t>
      </w:r>
      <w:r w:rsidRPr="009A0241">
        <w:rPr>
          <w:rFonts w:hint="cs"/>
          <w:spacing w:val="-2"/>
          <w:rtl/>
        </w:rPr>
        <w:t>ٱلدَّارِ</w:t>
      </w:r>
      <w:r w:rsidRPr="009A0241">
        <w:rPr>
          <w:spacing w:val="-2"/>
          <w:rtl/>
        </w:rPr>
        <w:t xml:space="preserve"> </w:t>
      </w:r>
      <w:r w:rsidRPr="009A0241">
        <w:rPr>
          <w:rFonts w:hint="cs"/>
          <w:spacing w:val="-2"/>
          <w:rtl/>
        </w:rPr>
        <w:t>٢٥</w:t>
      </w:r>
      <w:r w:rsidRPr="009A0241">
        <w:rPr>
          <w:spacing w:val="-2"/>
          <w:rtl/>
        </w:rPr>
        <w:t xml:space="preserve"> </w:t>
      </w:r>
      <w:r w:rsidRPr="009A0241">
        <w:rPr>
          <w:rFonts w:hint="cs"/>
          <w:spacing w:val="-2"/>
          <w:rtl/>
        </w:rPr>
        <w:t>ٱللَّهُ</w:t>
      </w:r>
      <w:r w:rsidRPr="009A0241">
        <w:rPr>
          <w:spacing w:val="-2"/>
          <w:rtl/>
        </w:rPr>
        <w:t xml:space="preserve"> </w:t>
      </w:r>
      <w:r w:rsidRPr="009A0241">
        <w:rPr>
          <w:rFonts w:hint="cs"/>
          <w:spacing w:val="-2"/>
          <w:rtl/>
        </w:rPr>
        <w:t>يَبۡسُطُ</w:t>
      </w:r>
      <w:r w:rsidRPr="009A0241">
        <w:rPr>
          <w:spacing w:val="-2"/>
          <w:rtl/>
        </w:rPr>
        <w:t xml:space="preserve"> </w:t>
      </w:r>
      <w:r w:rsidRPr="009A0241">
        <w:rPr>
          <w:rFonts w:hint="cs"/>
          <w:spacing w:val="-2"/>
          <w:rtl/>
        </w:rPr>
        <w:t>ٱلرِّزۡقَ</w:t>
      </w:r>
      <w:r w:rsidRPr="009A0241">
        <w:rPr>
          <w:spacing w:val="-2"/>
          <w:rtl/>
        </w:rPr>
        <w:t xml:space="preserve"> </w:t>
      </w:r>
      <w:r w:rsidRPr="009A0241">
        <w:rPr>
          <w:rFonts w:hint="cs"/>
          <w:spacing w:val="-2"/>
          <w:rtl/>
        </w:rPr>
        <w:t>لِمَن</w:t>
      </w:r>
      <w:r w:rsidRPr="009A0241">
        <w:rPr>
          <w:spacing w:val="-2"/>
          <w:rtl/>
        </w:rPr>
        <w:t xml:space="preserve"> </w:t>
      </w:r>
      <w:r w:rsidRPr="009A0241">
        <w:rPr>
          <w:rFonts w:hint="cs"/>
          <w:spacing w:val="-2"/>
          <w:rtl/>
        </w:rPr>
        <w:t>يَشَآءُ</w:t>
      </w:r>
      <w:r w:rsidRPr="009A0241">
        <w:rPr>
          <w:spacing w:val="-2"/>
          <w:rtl/>
        </w:rPr>
        <w:t xml:space="preserve"> </w:t>
      </w:r>
      <w:r w:rsidRPr="009A0241">
        <w:rPr>
          <w:rFonts w:hint="cs"/>
          <w:spacing w:val="-2"/>
          <w:rtl/>
        </w:rPr>
        <w:t>وَيَقۡدِرُۚ</w:t>
      </w:r>
      <w:r w:rsidRPr="009A0241">
        <w:rPr>
          <w:spacing w:val="-2"/>
          <w:rtl/>
        </w:rPr>
        <w:t xml:space="preserve"> </w:t>
      </w:r>
      <w:r w:rsidRPr="009A0241">
        <w:rPr>
          <w:rFonts w:hint="cs"/>
          <w:spacing w:val="-2"/>
          <w:rtl/>
        </w:rPr>
        <w:t>وَفَرِحُواْ</w:t>
      </w:r>
      <w:r w:rsidRPr="009A0241">
        <w:rPr>
          <w:spacing w:val="-2"/>
          <w:rtl/>
        </w:rPr>
        <w:t xml:space="preserve"> </w:t>
      </w:r>
      <w:r w:rsidRPr="009A0241">
        <w:rPr>
          <w:rFonts w:hint="cs"/>
          <w:spacing w:val="-2"/>
          <w:rtl/>
        </w:rPr>
        <w:t>بِٱلۡحَيَوٰةِ</w:t>
      </w:r>
      <w:r w:rsidRPr="009A0241">
        <w:rPr>
          <w:spacing w:val="-2"/>
          <w:rtl/>
        </w:rPr>
        <w:t xml:space="preserve"> </w:t>
      </w:r>
      <w:r w:rsidRPr="009A0241">
        <w:rPr>
          <w:rFonts w:hint="cs"/>
          <w:spacing w:val="-2"/>
          <w:rtl/>
        </w:rPr>
        <w:t>ٱلدُّنۡيَا</w:t>
      </w:r>
      <w:r w:rsidRPr="009A0241">
        <w:rPr>
          <w:spacing w:val="-2"/>
          <w:rtl/>
        </w:rPr>
        <w:t xml:space="preserve"> </w:t>
      </w:r>
      <w:r w:rsidRPr="009A0241">
        <w:rPr>
          <w:rFonts w:hint="cs"/>
          <w:spacing w:val="-2"/>
          <w:rtl/>
        </w:rPr>
        <w:t>وَمَا</w:t>
      </w:r>
      <w:r w:rsidRPr="009A0241">
        <w:rPr>
          <w:spacing w:val="-2"/>
          <w:rtl/>
        </w:rPr>
        <w:t xml:space="preserve"> </w:t>
      </w:r>
      <w:r w:rsidRPr="009A0241">
        <w:rPr>
          <w:rFonts w:hint="cs"/>
          <w:spacing w:val="-2"/>
          <w:rtl/>
        </w:rPr>
        <w:t>ٱلۡحَيَوٰةُ</w:t>
      </w:r>
      <w:r w:rsidRPr="009A0241">
        <w:rPr>
          <w:spacing w:val="-2"/>
          <w:rtl/>
        </w:rPr>
        <w:t xml:space="preserve"> </w:t>
      </w:r>
      <w:r w:rsidRPr="009A0241">
        <w:rPr>
          <w:rFonts w:hint="cs"/>
          <w:spacing w:val="-2"/>
          <w:rtl/>
        </w:rPr>
        <w:t>ٱلدُّنۡيَا</w:t>
      </w:r>
      <w:r w:rsidRPr="009A0241">
        <w:rPr>
          <w:spacing w:val="-2"/>
          <w:rtl/>
        </w:rPr>
        <w:t xml:space="preserve"> </w:t>
      </w:r>
      <w:r w:rsidRPr="009A0241">
        <w:rPr>
          <w:rFonts w:hint="cs"/>
          <w:spacing w:val="-2"/>
          <w:rtl/>
        </w:rPr>
        <w:t>فِي</w:t>
      </w:r>
      <w:r w:rsidRPr="009A0241">
        <w:rPr>
          <w:spacing w:val="-2"/>
          <w:rtl/>
        </w:rPr>
        <w:t xml:space="preserve"> </w:t>
      </w:r>
      <w:r w:rsidRPr="009A0241">
        <w:rPr>
          <w:rFonts w:hint="cs"/>
          <w:spacing w:val="-2"/>
          <w:rtl/>
        </w:rPr>
        <w:t>ٱلۡأٓخِرَةِ</w:t>
      </w:r>
      <w:r w:rsidRPr="009A0241">
        <w:rPr>
          <w:spacing w:val="-2"/>
          <w:rtl/>
        </w:rPr>
        <w:t xml:space="preserve"> </w:t>
      </w:r>
      <w:r w:rsidRPr="009A0241">
        <w:rPr>
          <w:rFonts w:hint="cs"/>
          <w:spacing w:val="-2"/>
          <w:rtl/>
        </w:rPr>
        <w:t>إِلَّا</w:t>
      </w:r>
      <w:r w:rsidRPr="009A0241">
        <w:rPr>
          <w:spacing w:val="-2"/>
          <w:rtl/>
        </w:rPr>
        <w:t xml:space="preserve"> </w:t>
      </w:r>
      <w:r w:rsidRPr="009A0241">
        <w:rPr>
          <w:rFonts w:hint="cs"/>
          <w:spacing w:val="-2"/>
          <w:rtl/>
        </w:rPr>
        <w:t>مَتَٰعٞ</w:t>
      </w:r>
      <w:r w:rsidRPr="009A0241">
        <w:rPr>
          <w:spacing w:val="-2"/>
          <w:rtl/>
        </w:rPr>
        <w:t xml:space="preserve"> </w:t>
      </w:r>
      <w:r w:rsidRPr="009A0241">
        <w:rPr>
          <w:rFonts w:hint="cs"/>
          <w:spacing w:val="-2"/>
          <w:rtl/>
        </w:rPr>
        <w:t>٢٦</w:t>
      </w:r>
      <w:r w:rsidRPr="009A0241">
        <w:rPr>
          <w:rFonts w:ascii="Traditional Arabic" w:hAnsi="Traditional Arabic" w:cs="Traditional Arabic"/>
          <w:spacing w:val="-2"/>
          <w:rtl/>
        </w:rPr>
        <w:t>﴾</w:t>
      </w:r>
      <w:r w:rsidRPr="009A0241">
        <w:rPr>
          <w:rStyle w:val="6-Char"/>
          <w:rFonts w:hint="cs"/>
          <w:spacing w:val="-2"/>
          <w:rtl/>
        </w:rPr>
        <w:tab/>
      </w:r>
      <w:r w:rsidRPr="009A0241">
        <w:rPr>
          <w:rStyle w:val="6-Char"/>
          <w:spacing w:val="-2"/>
          <w:rtl/>
        </w:rPr>
        <w:t>[الرعد:</w:t>
      </w:r>
      <w:r w:rsidRPr="009A0241">
        <w:rPr>
          <w:rStyle w:val="6-Char"/>
          <w:rFonts w:hint="cs"/>
          <w:spacing w:val="-2"/>
          <w:rtl/>
        </w:rPr>
        <w:t>25-26</w:t>
      </w:r>
      <w:r w:rsidRPr="009A0241">
        <w:rPr>
          <w:rStyle w:val="6-Char"/>
          <w:spacing w:val="-2"/>
          <w:rtl/>
        </w:rPr>
        <w:t>]</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و آنان که پیمان خدا را پس از بستن آن می‌شکنند و آنچه را که خدا به وصل آن امر نموده قطع می‌کنند و در زمین فساد می‌کنند، لعنت برایشان است و برایشان بدی آن سرای است(25) خدا وسعت می‌دهد روزی را برای آنکه بخواهد و(یا) تنگ می‌گیرد، و به زندگانی دنیا خوشند و حال آنکه نیست زندگانی دنیا در جنب آخرت مگر بهرۀ کمی(26). </w:t>
      </w:r>
    </w:p>
    <w:p w:rsidR="007304CA" w:rsidRPr="00904329" w:rsidRDefault="007304CA" w:rsidP="007304CA">
      <w:pPr>
        <w:pStyle w:val="1-"/>
        <w:rPr>
          <w:spacing w:val="-2"/>
          <w:rtl/>
        </w:rPr>
      </w:pPr>
      <w:r w:rsidRPr="00904329">
        <w:rPr>
          <w:rFonts w:cs="B Zar" w:hint="cs"/>
          <w:b/>
          <w:bCs/>
          <w:spacing w:val="-2"/>
          <w:sz w:val="26"/>
          <w:szCs w:val="26"/>
          <w:rtl/>
        </w:rPr>
        <w:t xml:space="preserve">نکات: </w:t>
      </w:r>
      <w:r w:rsidRPr="00904329">
        <w:rPr>
          <w:rFonts w:hint="cs"/>
          <w:spacing w:val="-2"/>
          <w:rtl/>
        </w:rPr>
        <w:t xml:space="preserve">پیمان الهی همان پیمان بر توحید، نبوت و معاد است چنانکه در آیۀ قبل بیان شد. جملۀ: </w:t>
      </w:r>
      <w:r w:rsidRPr="00904329">
        <w:rPr>
          <w:rFonts w:ascii="Traditional Arabic" w:hAnsi="Traditional Arabic" w:cs="Traditional Arabic"/>
          <w:color w:val="000000"/>
          <w:spacing w:val="-2"/>
          <w:rtl/>
        </w:rPr>
        <w:t>﴿</w:t>
      </w:r>
      <w:r w:rsidRPr="00904329">
        <w:rPr>
          <w:rStyle w:val="5-Char"/>
          <w:rFonts w:hint="cs"/>
          <w:spacing w:val="-2"/>
          <w:rtl/>
        </w:rPr>
        <w:t>مَآ</w:t>
      </w:r>
      <w:r w:rsidRPr="00904329">
        <w:rPr>
          <w:rStyle w:val="5-Char"/>
          <w:spacing w:val="-2"/>
          <w:rtl/>
        </w:rPr>
        <w:t xml:space="preserve"> </w:t>
      </w:r>
      <w:r w:rsidRPr="00904329">
        <w:rPr>
          <w:rStyle w:val="5-Char"/>
          <w:rFonts w:hint="cs"/>
          <w:spacing w:val="-2"/>
          <w:rtl/>
        </w:rPr>
        <w:t>أَمَرَ</w:t>
      </w:r>
      <w:r w:rsidRPr="00904329">
        <w:rPr>
          <w:rStyle w:val="5-Char"/>
          <w:spacing w:val="-2"/>
          <w:rtl/>
        </w:rPr>
        <w:t xml:space="preserve"> </w:t>
      </w:r>
      <w:r w:rsidRPr="00904329">
        <w:rPr>
          <w:rStyle w:val="5-Char"/>
          <w:rFonts w:hint="cs"/>
          <w:spacing w:val="-2"/>
          <w:rtl/>
        </w:rPr>
        <w:t>ٱللَّهُ</w:t>
      </w:r>
      <w:r w:rsidRPr="00904329">
        <w:rPr>
          <w:rStyle w:val="5-Char"/>
          <w:spacing w:val="-2"/>
          <w:rtl/>
        </w:rPr>
        <w:t xml:space="preserve"> </w:t>
      </w:r>
      <w:r w:rsidRPr="00904329">
        <w:rPr>
          <w:rStyle w:val="5-Char"/>
          <w:rFonts w:hint="cs"/>
          <w:spacing w:val="-2"/>
          <w:rtl/>
        </w:rPr>
        <w:t>بِهِۦٓ</w:t>
      </w:r>
      <w:r w:rsidRPr="00904329">
        <w:rPr>
          <w:rStyle w:val="5-Char"/>
          <w:spacing w:val="-2"/>
          <w:rtl/>
        </w:rPr>
        <w:t xml:space="preserve"> </w:t>
      </w:r>
      <w:r w:rsidRPr="00904329">
        <w:rPr>
          <w:rStyle w:val="5-Char"/>
          <w:rFonts w:hint="cs"/>
          <w:spacing w:val="-2"/>
          <w:rtl/>
        </w:rPr>
        <w:t>أَن</w:t>
      </w:r>
      <w:r w:rsidRPr="00904329">
        <w:rPr>
          <w:rStyle w:val="5-Char"/>
          <w:spacing w:val="-2"/>
          <w:rtl/>
        </w:rPr>
        <w:t xml:space="preserve"> </w:t>
      </w:r>
      <w:r w:rsidRPr="00904329">
        <w:rPr>
          <w:rStyle w:val="5-Char"/>
          <w:rFonts w:hint="cs"/>
          <w:spacing w:val="-2"/>
          <w:rtl/>
        </w:rPr>
        <w:t>يُوصَلَ</w:t>
      </w:r>
      <w:r w:rsidRPr="00904329">
        <w:rPr>
          <w:rFonts w:ascii="Traditional Arabic" w:hAnsi="Traditional Arabic" w:cs="Traditional Arabic"/>
          <w:color w:val="000000"/>
          <w:spacing w:val="-2"/>
          <w:rtl/>
        </w:rPr>
        <w:t>﴾</w:t>
      </w:r>
      <w:r w:rsidRPr="00904329">
        <w:rPr>
          <w:rFonts w:hint="cs"/>
          <w:spacing w:val="-2"/>
          <w:rtl/>
        </w:rPr>
        <w:t xml:space="preserve">، عام است و بر آنچه وصل آن لازم است اطلاق می‌شود از قبیل صلۀ رسول و محبت او و محبت جمیع مسلمین و مؤمنین. و مراد از کلمۀ: </w:t>
      </w:r>
      <w:r w:rsidRPr="00904329">
        <w:rPr>
          <w:rFonts w:ascii="Traditional Arabic" w:hAnsi="Traditional Arabic" w:cs="Traditional Arabic"/>
          <w:color w:val="000000"/>
          <w:spacing w:val="-2"/>
          <w:rtl/>
        </w:rPr>
        <w:t>﴿</w:t>
      </w:r>
      <w:r w:rsidRPr="00904329">
        <w:rPr>
          <w:rStyle w:val="5-Char"/>
          <w:rFonts w:hint="cs"/>
          <w:spacing w:val="-2"/>
          <w:rtl/>
        </w:rPr>
        <w:t>مِنۢ</w:t>
      </w:r>
      <w:r w:rsidRPr="00904329">
        <w:rPr>
          <w:rStyle w:val="5-Char"/>
          <w:spacing w:val="-2"/>
          <w:rtl/>
        </w:rPr>
        <w:t xml:space="preserve"> </w:t>
      </w:r>
      <w:r w:rsidRPr="00904329">
        <w:rPr>
          <w:rStyle w:val="5-Char"/>
          <w:rFonts w:hint="cs"/>
          <w:spacing w:val="-2"/>
          <w:rtl/>
        </w:rPr>
        <w:t>بَعۡدِ</w:t>
      </w:r>
      <w:r w:rsidRPr="00904329">
        <w:rPr>
          <w:rStyle w:val="5-Char"/>
          <w:spacing w:val="-2"/>
          <w:rtl/>
        </w:rPr>
        <w:t xml:space="preserve"> </w:t>
      </w:r>
      <w:r w:rsidRPr="00904329">
        <w:rPr>
          <w:rStyle w:val="5-Char"/>
          <w:rFonts w:hint="cs"/>
          <w:spacing w:val="-2"/>
          <w:rtl/>
        </w:rPr>
        <w:t>مِيثَٰقِهِۦ</w:t>
      </w:r>
      <w:r w:rsidRPr="00904329">
        <w:rPr>
          <w:rFonts w:ascii="Traditional Arabic" w:hAnsi="Traditional Arabic" w:cs="Traditional Arabic"/>
          <w:color w:val="000000"/>
          <w:spacing w:val="-2"/>
          <w:rtl/>
        </w:rPr>
        <w:t>﴾</w:t>
      </w:r>
      <w:r w:rsidRPr="00904329">
        <w:rPr>
          <w:rFonts w:hint="cs"/>
          <w:spacing w:val="-2"/>
          <w:rtl/>
        </w:rPr>
        <w:t xml:space="preserve">، این است که خدا پیمان فطری را مؤکد نموده به دلائل عقلی و سمعی دیگر. و مقصود از فساد در زمین، همان دعوت به کفر و شرک و قوانین غیر الهی و ظلم به نفوس و تخریب بلاد و ایجاد خرافات و بدعت‌هاست. </w:t>
      </w:r>
    </w:p>
    <w:p w:rsidR="007304CA" w:rsidRPr="00843509" w:rsidRDefault="007304CA" w:rsidP="007304CA">
      <w:pPr>
        <w:pStyle w:val="1-"/>
        <w:rPr>
          <w:rFonts w:cs="Times New Roman"/>
          <w:rtl/>
        </w:rPr>
      </w:pPr>
      <w:r w:rsidRPr="00843509">
        <w:rPr>
          <w:rFonts w:hint="cs"/>
          <w:rtl/>
        </w:rPr>
        <w:t xml:space="preserve">و جملۀ: </w:t>
      </w:r>
      <w:r w:rsidRPr="00843509">
        <w:rPr>
          <w:rFonts w:ascii="Traditional Arabic" w:hAnsi="Traditional Arabic" w:cs="Traditional Arabic"/>
          <w:color w:val="000000"/>
          <w:rtl/>
        </w:rPr>
        <w:t>﴿</w:t>
      </w:r>
      <w:r w:rsidRPr="00843509">
        <w:rPr>
          <w:rStyle w:val="5-Char"/>
          <w:rFonts w:hint="cs"/>
          <w:rtl/>
        </w:rPr>
        <w:t>ٱللَّهُ</w:t>
      </w:r>
      <w:r w:rsidRPr="00843509">
        <w:rPr>
          <w:rStyle w:val="5-Char"/>
          <w:rtl/>
        </w:rPr>
        <w:t xml:space="preserve"> </w:t>
      </w:r>
      <w:r w:rsidRPr="00843509">
        <w:rPr>
          <w:rStyle w:val="5-Char"/>
          <w:rFonts w:hint="cs"/>
          <w:rtl/>
        </w:rPr>
        <w:t>يَبۡسُطُ</w:t>
      </w:r>
      <w:r w:rsidRPr="00843509">
        <w:rPr>
          <w:rStyle w:val="5-Char"/>
          <w:rtl/>
        </w:rPr>
        <w:t xml:space="preserve"> </w:t>
      </w:r>
      <w:r w:rsidRPr="00843509">
        <w:rPr>
          <w:rStyle w:val="5-Char"/>
          <w:rFonts w:hint="cs"/>
          <w:rtl/>
        </w:rPr>
        <w:t>ٱلرِّزۡقَ</w:t>
      </w:r>
      <w:r w:rsidRPr="00843509">
        <w:rPr>
          <w:rStyle w:val="5-Char"/>
          <w:rtl/>
        </w:rPr>
        <w:t xml:space="preserve"> </w:t>
      </w:r>
      <w:r w:rsidRPr="00843509">
        <w:rPr>
          <w:rStyle w:val="5-Char"/>
          <w:rFonts w:hint="cs"/>
          <w:rtl/>
        </w:rPr>
        <w:t>لِمَن</w:t>
      </w:r>
      <w:r w:rsidRPr="00843509">
        <w:rPr>
          <w:rStyle w:val="5-Char"/>
          <w:rtl/>
        </w:rPr>
        <w:t xml:space="preserve"> </w:t>
      </w:r>
      <w:r w:rsidRPr="00843509">
        <w:rPr>
          <w:rStyle w:val="5-Char"/>
          <w:rFonts w:hint="cs"/>
          <w:rtl/>
        </w:rPr>
        <w:t>يَشَآءُ</w:t>
      </w:r>
      <w:r w:rsidRPr="00843509">
        <w:rPr>
          <w:rStyle w:val="5-Char"/>
          <w:rtl/>
        </w:rPr>
        <w:t xml:space="preserve"> </w:t>
      </w:r>
      <w:r w:rsidRPr="00843509">
        <w:rPr>
          <w:rStyle w:val="5-Char"/>
          <w:rFonts w:hint="cs"/>
          <w:rtl/>
        </w:rPr>
        <w:t>وَيَقۡدِرُ</w:t>
      </w:r>
      <w:r w:rsidRPr="00843509">
        <w:rPr>
          <w:rFonts w:ascii="Traditional Arabic" w:hAnsi="Traditional Arabic" w:cs="Traditional Arabic"/>
          <w:color w:val="000000"/>
          <w:rtl/>
        </w:rPr>
        <w:t>﴾</w:t>
      </w:r>
      <w:r w:rsidRPr="00843509">
        <w:rPr>
          <w:rFonts w:hint="cs"/>
          <w:rtl/>
        </w:rPr>
        <w:t xml:space="preserve">، گویا جواب کسی است که بگوید اگر برای شکستن پیمان و قطع </w:t>
      </w:r>
      <w:r w:rsidRPr="00027E3D">
        <w:rPr>
          <w:rFonts w:ascii="Traditional Arabic" w:hAnsi="Traditional Arabic"/>
          <w:sz w:val="32"/>
          <w:rtl/>
        </w:rPr>
        <w:t>ما امر الله بوصله</w:t>
      </w:r>
      <w:r w:rsidRPr="00843509">
        <w:rPr>
          <w:rFonts w:hint="cs"/>
          <w:rtl/>
        </w:rPr>
        <w:t xml:space="preserve">، و فساد در زمین لعنت و نکبت است، پس چرا بعضی از چنین کسان در دنیا در ناز و نعمتند؟ حق‌تعالی جواب داده که وسعت رزق مربوط به ایمان و کفر نیست.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وَيَقُولُ</w:t>
      </w:r>
      <w:r w:rsidRPr="00843509">
        <w:rPr>
          <w:rtl/>
        </w:rPr>
        <w:t xml:space="preserve"> </w:t>
      </w:r>
      <w:r w:rsidRPr="00843509">
        <w:rPr>
          <w:rFonts w:hint="cs"/>
          <w:rtl/>
        </w:rPr>
        <w:t>ٱلَّذِينَ</w:t>
      </w:r>
      <w:r w:rsidRPr="00843509">
        <w:rPr>
          <w:rtl/>
        </w:rPr>
        <w:t xml:space="preserve"> </w:t>
      </w:r>
      <w:r w:rsidRPr="00843509">
        <w:rPr>
          <w:rFonts w:hint="cs"/>
          <w:rtl/>
        </w:rPr>
        <w:t>كَفَرُواْ</w:t>
      </w:r>
      <w:r w:rsidRPr="00843509">
        <w:rPr>
          <w:rtl/>
        </w:rPr>
        <w:t xml:space="preserve"> </w:t>
      </w:r>
      <w:r w:rsidRPr="00843509">
        <w:rPr>
          <w:rFonts w:hint="cs"/>
          <w:rtl/>
        </w:rPr>
        <w:t>لَوۡلَآ</w:t>
      </w:r>
      <w:r w:rsidRPr="00843509">
        <w:rPr>
          <w:rtl/>
        </w:rPr>
        <w:t xml:space="preserve"> </w:t>
      </w:r>
      <w:r w:rsidRPr="00843509">
        <w:rPr>
          <w:rFonts w:hint="cs"/>
          <w:rtl/>
        </w:rPr>
        <w:t>أُنزِلَ</w:t>
      </w:r>
      <w:r w:rsidRPr="00843509">
        <w:rPr>
          <w:rtl/>
        </w:rPr>
        <w:t xml:space="preserve"> </w:t>
      </w:r>
      <w:r w:rsidRPr="00843509">
        <w:rPr>
          <w:rFonts w:hint="cs"/>
          <w:rtl/>
        </w:rPr>
        <w:t>عَلَيۡهِ</w:t>
      </w:r>
      <w:r w:rsidRPr="00843509">
        <w:rPr>
          <w:rtl/>
        </w:rPr>
        <w:t xml:space="preserve"> </w:t>
      </w:r>
      <w:r w:rsidRPr="00843509">
        <w:rPr>
          <w:rFonts w:hint="cs"/>
          <w:rtl/>
        </w:rPr>
        <w:t>ءَايَةٞ</w:t>
      </w:r>
      <w:r w:rsidRPr="00843509">
        <w:rPr>
          <w:rtl/>
        </w:rPr>
        <w:t xml:space="preserve"> </w:t>
      </w:r>
      <w:r w:rsidRPr="00843509">
        <w:rPr>
          <w:rFonts w:hint="cs"/>
          <w:rtl/>
        </w:rPr>
        <w:t>مِّن</w:t>
      </w:r>
      <w:r w:rsidRPr="00843509">
        <w:rPr>
          <w:rtl/>
        </w:rPr>
        <w:t xml:space="preserve"> </w:t>
      </w:r>
      <w:r w:rsidRPr="00843509">
        <w:rPr>
          <w:rFonts w:hint="cs"/>
          <w:rtl/>
        </w:rPr>
        <w:t>رَّبِّهِۦۚ</w:t>
      </w:r>
      <w:r w:rsidRPr="00843509">
        <w:rPr>
          <w:rtl/>
        </w:rPr>
        <w:t xml:space="preserve"> </w:t>
      </w:r>
      <w:r w:rsidRPr="00843509">
        <w:rPr>
          <w:rFonts w:hint="cs"/>
          <w:rtl/>
        </w:rPr>
        <w:t>قُلۡ</w:t>
      </w:r>
      <w:r w:rsidRPr="00843509">
        <w:rPr>
          <w:rtl/>
        </w:rPr>
        <w:t xml:space="preserve"> </w:t>
      </w:r>
      <w:r w:rsidRPr="00843509">
        <w:rPr>
          <w:rFonts w:hint="cs"/>
          <w:rtl/>
        </w:rPr>
        <w:t>إِنَّ</w:t>
      </w:r>
      <w:r w:rsidRPr="00843509">
        <w:rPr>
          <w:rtl/>
        </w:rPr>
        <w:t xml:space="preserve"> </w:t>
      </w:r>
      <w:r w:rsidRPr="00843509">
        <w:rPr>
          <w:rFonts w:hint="cs"/>
          <w:rtl/>
        </w:rPr>
        <w:t>ٱللَّهَ</w:t>
      </w:r>
      <w:r w:rsidRPr="00843509">
        <w:rPr>
          <w:rtl/>
        </w:rPr>
        <w:t xml:space="preserve"> </w:t>
      </w:r>
      <w:r w:rsidRPr="00843509">
        <w:rPr>
          <w:rFonts w:hint="cs"/>
          <w:rtl/>
        </w:rPr>
        <w:t>يُضِلُّ</w:t>
      </w:r>
      <w:r w:rsidRPr="00843509">
        <w:rPr>
          <w:rtl/>
        </w:rPr>
        <w:t xml:space="preserve"> </w:t>
      </w:r>
      <w:r w:rsidRPr="00843509">
        <w:rPr>
          <w:rFonts w:hint="cs"/>
          <w:rtl/>
        </w:rPr>
        <w:t>مَن</w:t>
      </w:r>
      <w:r w:rsidRPr="00843509">
        <w:rPr>
          <w:rtl/>
        </w:rPr>
        <w:t xml:space="preserve"> </w:t>
      </w:r>
      <w:r w:rsidRPr="00843509">
        <w:rPr>
          <w:rFonts w:hint="cs"/>
          <w:rtl/>
        </w:rPr>
        <w:t>يَشَآءُ</w:t>
      </w:r>
      <w:r w:rsidRPr="00843509">
        <w:rPr>
          <w:rtl/>
        </w:rPr>
        <w:t xml:space="preserve"> </w:t>
      </w:r>
      <w:r w:rsidRPr="00843509">
        <w:rPr>
          <w:rFonts w:hint="cs"/>
          <w:rtl/>
        </w:rPr>
        <w:t>وَيَهۡدِيٓ</w:t>
      </w:r>
      <w:r w:rsidRPr="00843509">
        <w:rPr>
          <w:rtl/>
        </w:rPr>
        <w:t xml:space="preserve"> </w:t>
      </w:r>
      <w:r w:rsidRPr="00843509">
        <w:rPr>
          <w:rFonts w:hint="cs"/>
          <w:rtl/>
        </w:rPr>
        <w:t>إِلَيۡهِ</w:t>
      </w:r>
      <w:r w:rsidRPr="00843509">
        <w:rPr>
          <w:rtl/>
        </w:rPr>
        <w:t xml:space="preserve"> </w:t>
      </w:r>
      <w:r w:rsidRPr="00843509">
        <w:rPr>
          <w:rFonts w:hint="cs"/>
          <w:rtl/>
        </w:rPr>
        <w:t>مَنۡ</w:t>
      </w:r>
      <w:r w:rsidRPr="00843509">
        <w:rPr>
          <w:rtl/>
        </w:rPr>
        <w:t xml:space="preserve"> </w:t>
      </w:r>
      <w:r w:rsidRPr="00843509">
        <w:rPr>
          <w:rFonts w:hint="cs"/>
          <w:rtl/>
        </w:rPr>
        <w:t>أَنَابَ</w:t>
      </w:r>
      <w:r w:rsidRPr="00843509">
        <w:rPr>
          <w:rtl/>
        </w:rPr>
        <w:t xml:space="preserve"> </w:t>
      </w:r>
      <w:r w:rsidRPr="00843509">
        <w:rPr>
          <w:rFonts w:hint="cs"/>
          <w:rtl/>
        </w:rPr>
        <w:t>٢٧</w:t>
      </w:r>
      <w:r w:rsidRPr="00843509">
        <w:rPr>
          <w:rtl/>
        </w:rPr>
        <w:t xml:space="preserve"> </w:t>
      </w:r>
      <w:r w:rsidRPr="00843509">
        <w:rPr>
          <w:rFonts w:hint="cs"/>
          <w:rtl/>
        </w:rPr>
        <w:t>ٱلَّذِينَ</w:t>
      </w:r>
      <w:r w:rsidRPr="00843509">
        <w:rPr>
          <w:rtl/>
        </w:rPr>
        <w:t xml:space="preserve"> </w:t>
      </w:r>
      <w:r w:rsidRPr="00843509">
        <w:rPr>
          <w:rFonts w:hint="cs"/>
          <w:rtl/>
        </w:rPr>
        <w:t>ءَامَنُواْ</w:t>
      </w:r>
      <w:r w:rsidRPr="00843509">
        <w:rPr>
          <w:rtl/>
        </w:rPr>
        <w:t xml:space="preserve"> </w:t>
      </w:r>
      <w:r w:rsidRPr="00843509">
        <w:rPr>
          <w:rFonts w:hint="cs"/>
          <w:rtl/>
        </w:rPr>
        <w:t>وَتَطۡمَئِنُّ</w:t>
      </w:r>
      <w:r w:rsidRPr="00843509">
        <w:rPr>
          <w:rtl/>
        </w:rPr>
        <w:t xml:space="preserve"> </w:t>
      </w:r>
      <w:r w:rsidRPr="00843509">
        <w:rPr>
          <w:rFonts w:hint="cs"/>
          <w:rtl/>
        </w:rPr>
        <w:t>قُلُوبُهُم</w:t>
      </w:r>
      <w:r w:rsidRPr="00843509">
        <w:rPr>
          <w:rtl/>
        </w:rPr>
        <w:t xml:space="preserve"> </w:t>
      </w:r>
      <w:r w:rsidRPr="00843509">
        <w:rPr>
          <w:rFonts w:hint="cs"/>
          <w:rtl/>
        </w:rPr>
        <w:t>بِذِكۡرِ</w:t>
      </w:r>
      <w:r w:rsidRPr="00843509">
        <w:rPr>
          <w:rtl/>
        </w:rPr>
        <w:t xml:space="preserve"> </w:t>
      </w:r>
      <w:r w:rsidRPr="00843509">
        <w:rPr>
          <w:rFonts w:hint="cs"/>
          <w:rtl/>
        </w:rPr>
        <w:t>ٱللَّهِۗ</w:t>
      </w:r>
      <w:r w:rsidRPr="00843509">
        <w:rPr>
          <w:rtl/>
        </w:rPr>
        <w:t xml:space="preserve"> </w:t>
      </w:r>
      <w:r w:rsidRPr="00843509">
        <w:rPr>
          <w:rFonts w:hint="cs"/>
          <w:rtl/>
        </w:rPr>
        <w:t>أَلَا</w:t>
      </w:r>
      <w:r w:rsidRPr="00843509">
        <w:rPr>
          <w:rtl/>
        </w:rPr>
        <w:t xml:space="preserve"> </w:t>
      </w:r>
      <w:r w:rsidRPr="00843509">
        <w:rPr>
          <w:rFonts w:hint="cs"/>
          <w:rtl/>
        </w:rPr>
        <w:t>بِذِكۡرِ</w:t>
      </w:r>
      <w:r w:rsidRPr="00843509">
        <w:rPr>
          <w:rtl/>
        </w:rPr>
        <w:t xml:space="preserve"> </w:t>
      </w:r>
      <w:r w:rsidRPr="00843509">
        <w:rPr>
          <w:rFonts w:hint="cs"/>
          <w:rtl/>
        </w:rPr>
        <w:t>ٱللَّهِ</w:t>
      </w:r>
      <w:r w:rsidRPr="00843509">
        <w:rPr>
          <w:rtl/>
        </w:rPr>
        <w:t xml:space="preserve"> </w:t>
      </w:r>
      <w:r w:rsidRPr="00843509">
        <w:rPr>
          <w:rFonts w:hint="cs"/>
          <w:rtl/>
        </w:rPr>
        <w:t>تَطۡمَئِنُّ</w:t>
      </w:r>
      <w:r w:rsidRPr="00843509">
        <w:rPr>
          <w:rtl/>
        </w:rPr>
        <w:t xml:space="preserve"> </w:t>
      </w:r>
      <w:r w:rsidRPr="00843509">
        <w:rPr>
          <w:rFonts w:hint="cs"/>
          <w:rtl/>
        </w:rPr>
        <w:t>ٱلۡقُلُوبُ</w:t>
      </w:r>
      <w:r w:rsidRPr="00843509">
        <w:rPr>
          <w:rtl/>
        </w:rPr>
        <w:t xml:space="preserve"> </w:t>
      </w:r>
      <w:r w:rsidRPr="00843509">
        <w:rPr>
          <w:rFonts w:hint="cs"/>
          <w:rtl/>
        </w:rPr>
        <w:t>٢٨</w:t>
      </w:r>
      <w:r w:rsidRPr="00843509">
        <w:rPr>
          <w:rtl/>
        </w:rPr>
        <w:t xml:space="preserve"> </w:t>
      </w:r>
      <w:r w:rsidRPr="00843509">
        <w:rPr>
          <w:rFonts w:hint="cs"/>
          <w:rtl/>
        </w:rPr>
        <w:t>ٱلَّذِينَ</w:t>
      </w:r>
      <w:r w:rsidRPr="00843509">
        <w:rPr>
          <w:rtl/>
        </w:rPr>
        <w:t xml:space="preserve"> </w:t>
      </w:r>
      <w:r w:rsidRPr="00843509">
        <w:rPr>
          <w:rFonts w:hint="cs"/>
          <w:rtl/>
        </w:rPr>
        <w:t>ءَامَنُواْ</w:t>
      </w:r>
      <w:r w:rsidRPr="00843509">
        <w:rPr>
          <w:rtl/>
        </w:rPr>
        <w:t xml:space="preserve"> </w:t>
      </w:r>
      <w:r w:rsidRPr="00843509">
        <w:rPr>
          <w:rFonts w:hint="cs"/>
          <w:rtl/>
        </w:rPr>
        <w:t>وَعَمِلُواْ</w:t>
      </w:r>
      <w:r w:rsidRPr="00843509">
        <w:rPr>
          <w:rtl/>
        </w:rPr>
        <w:t xml:space="preserve"> </w:t>
      </w:r>
      <w:r w:rsidRPr="00843509">
        <w:rPr>
          <w:rFonts w:hint="cs"/>
          <w:rtl/>
        </w:rPr>
        <w:t>ٱلصَّٰلِحَٰتِ</w:t>
      </w:r>
      <w:r w:rsidRPr="00843509">
        <w:rPr>
          <w:rtl/>
        </w:rPr>
        <w:t xml:space="preserve"> </w:t>
      </w:r>
      <w:r w:rsidRPr="00843509">
        <w:rPr>
          <w:rFonts w:hint="cs"/>
          <w:rtl/>
        </w:rPr>
        <w:t>طُوبَىٰ</w:t>
      </w:r>
      <w:r w:rsidRPr="00843509">
        <w:rPr>
          <w:rtl/>
        </w:rPr>
        <w:t xml:space="preserve"> </w:t>
      </w:r>
      <w:r w:rsidRPr="00843509">
        <w:rPr>
          <w:rFonts w:hint="cs"/>
          <w:rtl/>
        </w:rPr>
        <w:t>لَهُمۡ</w:t>
      </w:r>
      <w:r w:rsidRPr="00843509">
        <w:rPr>
          <w:rtl/>
        </w:rPr>
        <w:t xml:space="preserve"> </w:t>
      </w:r>
      <w:r w:rsidRPr="00843509">
        <w:rPr>
          <w:rFonts w:hint="cs"/>
          <w:rtl/>
        </w:rPr>
        <w:t>وَحُسۡنُ</w:t>
      </w:r>
      <w:r w:rsidRPr="00843509">
        <w:rPr>
          <w:rtl/>
        </w:rPr>
        <w:t xml:space="preserve"> </w:t>
      </w:r>
      <w:r w:rsidRPr="00843509">
        <w:rPr>
          <w:rFonts w:hint="cs"/>
          <w:rtl/>
        </w:rPr>
        <w:t>مَ‍َٔابٖ</w:t>
      </w:r>
      <w:r w:rsidRPr="00843509">
        <w:rPr>
          <w:rtl/>
        </w:rPr>
        <w:t xml:space="preserve"> </w:t>
      </w:r>
      <w:r w:rsidRPr="00843509">
        <w:rPr>
          <w:rFonts w:hint="cs"/>
          <w:rtl/>
        </w:rPr>
        <w:t>٢٩</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[الرعد:</w:t>
      </w:r>
      <w:r w:rsidRPr="00843509">
        <w:rPr>
          <w:rStyle w:val="6-Char"/>
          <w:rFonts w:hint="cs"/>
          <w:rtl/>
        </w:rPr>
        <w:t>27-29</w:t>
      </w:r>
      <w:r w:rsidRPr="00843509">
        <w:rPr>
          <w:rStyle w:val="6-Char"/>
          <w:rtl/>
          <w:lang w:bidi="ar-SA"/>
        </w:rPr>
        <w:t>]</w:t>
      </w:r>
      <w:r w:rsidRPr="00843509">
        <w:rPr>
          <w:rStyle w:val="6-Char"/>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و کفار می‌گویند چرا معجزه‌ای از پروردگارش بر او نازل نمی‌شود؟ بگو: همانا خدا هر‌کس را بخواهد گمراه می‌کند، و به سوی خود هدایت می‌کند کسی را که به سوی او بازگشت کند (27) همانان که ایمان آورده و دلهاشان به یاد خدا آرامش دارد، آگاه باش فقط به یاد خدا دلها آرام می‌شود(28) آنان که ایمان آورده و کارهای شایسته را انجام داده‌اند، زندگی پاکیزه و عاقبت نیکویی برای ایشان است(29).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کفار به عنوان استهزاء می‌گفتند: چرا برای محمد</w:t>
      </w:r>
      <w:r w:rsidRPr="00843509">
        <w:rPr>
          <w:rFonts w:cs="CTraditional Arabic" w:hint="cs"/>
          <w:rtl/>
        </w:rPr>
        <w:t>ص</w:t>
      </w:r>
      <w:r w:rsidRPr="00843509">
        <w:rPr>
          <w:rFonts w:hint="cs"/>
          <w:rtl/>
        </w:rPr>
        <w:t xml:space="preserve"> معجزه‌ای نمی‌آید؟ حق‌تعالی در جواب ایشان می‌فرماید: هدایت و ضلالت به دست خداست، هر</w:t>
      </w:r>
      <w:r w:rsidRPr="00843509">
        <w:rPr>
          <w:rFonts w:hint="eastAsia"/>
          <w:rtl/>
        </w:rPr>
        <w:t>‌</w:t>
      </w:r>
      <w:r w:rsidRPr="00843509">
        <w:rPr>
          <w:rFonts w:hint="cs"/>
          <w:rtl/>
        </w:rPr>
        <w:t xml:space="preserve">کس طالب هدایت باشد خدا او را بدون معجزه هدایت می‌کند زیرا انبیاء سابقین با اینکه دارای معجزه بودند باز مردم ایمان نمی‌آوردند، پس مردم باید فواید ایمان را در نظر بگیرند و ایمان آورند. از فواید ایمان به خدا همین بس که ایمان به خدا و یاد او موجب آرامش دل است. هر چه از دنیا از دست مؤمن برود و هر چه در شدائد گرفتار شود باز امید به خدا دارد و خود را نمی‌بازد، زیرا توکل او بر خداست و می‌داند آنچه صلاح اوست خدا مقرر کرده، چه سختی باشد و چه راحتی، و آنچه از دست او برود خدا می‌تواند جبران کند. طوبی را درختی از درخت‌های بهشت گفته‌اند ولی اینجا عیش طیب است. </w:t>
      </w:r>
    </w:p>
    <w:p w:rsidR="007304CA" w:rsidRPr="00843509" w:rsidRDefault="007304CA" w:rsidP="007304CA">
      <w:pPr>
        <w:pStyle w:val="3-"/>
        <w:rPr>
          <w:sz w:val="2"/>
          <w:szCs w:val="2"/>
          <w:rtl/>
        </w:rPr>
      </w:pPr>
      <w:r w:rsidRPr="00843509">
        <w:rPr>
          <w:rFonts w:ascii="Traditional Arabic" w:hAnsi="Traditional Arabic" w:cs="Traditional Arabic"/>
          <w:rtl/>
        </w:rPr>
        <w:t>﴿</w:t>
      </w:r>
      <w:r w:rsidRPr="00843509">
        <w:rPr>
          <w:rFonts w:hint="cs"/>
          <w:rtl/>
        </w:rPr>
        <w:t>كَذَٰلِكَ</w:t>
      </w:r>
      <w:r w:rsidRPr="00843509">
        <w:rPr>
          <w:rtl/>
        </w:rPr>
        <w:t xml:space="preserve"> </w:t>
      </w:r>
      <w:r w:rsidRPr="00843509">
        <w:rPr>
          <w:rFonts w:hint="cs"/>
          <w:rtl/>
        </w:rPr>
        <w:t>أَرۡسَلۡنَٰكَ</w:t>
      </w:r>
      <w:r w:rsidRPr="00843509">
        <w:rPr>
          <w:rtl/>
        </w:rPr>
        <w:t xml:space="preserve"> </w:t>
      </w:r>
      <w:r w:rsidRPr="00843509">
        <w:rPr>
          <w:rFonts w:hint="cs"/>
          <w:rtl/>
        </w:rPr>
        <w:t>فِيٓ</w:t>
      </w:r>
      <w:r w:rsidRPr="00843509">
        <w:rPr>
          <w:rtl/>
        </w:rPr>
        <w:t xml:space="preserve"> </w:t>
      </w:r>
      <w:r w:rsidRPr="00843509">
        <w:rPr>
          <w:rFonts w:hint="cs"/>
          <w:rtl/>
        </w:rPr>
        <w:t>أُمَّةٖ</w:t>
      </w:r>
      <w:r w:rsidRPr="00843509">
        <w:rPr>
          <w:rtl/>
        </w:rPr>
        <w:t xml:space="preserve"> </w:t>
      </w:r>
      <w:r w:rsidRPr="00843509">
        <w:rPr>
          <w:rFonts w:hint="cs"/>
          <w:rtl/>
        </w:rPr>
        <w:t>قَدۡ</w:t>
      </w:r>
      <w:r w:rsidRPr="00843509">
        <w:rPr>
          <w:rtl/>
        </w:rPr>
        <w:t xml:space="preserve"> </w:t>
      </w:r>
      <w:r w:rsidRPr="00843509">
        <w:rPr>
          <w:rFonts w:hint="cs"/>
          <w:rtl/>
        </w:rPr>
        <w:t>خَلَتۡ</w:t>
      </w:r>
      <w:r w:rsidRPr="00843509">
        <w:rPr>
          <w:rtl/>
        </w:rPr>
        <w:t xml:space="preserve"> </w:t>
      </w:r>
      <w:r w:rsidRPr="00843509">
        <w:rPr>
          <w:rFonts w:hint="cs"/>
          <w:rtl/>
        </w:rPr>
        <w:t>مِن</w:t>
      </w:r>
      <w:r w:rsidRPr="00843509">
        <w:rPr>
          <w:rtl/>
        </w:rPr>
        <w:t xml:space="preserve"> </w:t>
      </w:r>
      <w:r w:rsidRPr="00843509">
        <w:rPr>
          <w:rFonts w:hint="cs"/>
          <w:rtl/>
        </w:rPr>
        <w:t>قَبۡلِهَآ</w:t>
      </w:r>
      <w:r w:rsidRPr="00843509">
        <w:rPr>
          <w:rtl/>
        </w:rPr>
        <w:t xml:space="preserve"> </w:t>
      </w:r>
      <w:r w:rsidRPr="00843509">
        <w:rPr>
          <w:rFonts w:hint="cs"/>
          <w:rtl/>
        </w:rPr>
        <w:t>أُمَمٞ</w:t>
      </w:r>
      <w:r w:rsidRPr="00843509">
        <w:rPr>
          <w:rtl/>
        </w:rPr>
        <w:t xml:space="preserve"> </w:t>
      </w:r>
      <w:r w:rsidRPr="00843509">
        <w:rPr>
          <w:rFonts w:hint="cs"/>
          <w:rtl/>
        </w:rPr>
        <w:t>لِّتَتۡلُوَاْ</w:t>
      </w:r>
      <w:r w:rsidRPr="00843509">
        <w:rPr>
          <w:rtl/>
        </w:rPr>
        <w:t xml:space="preserve"> </w:t>
      </w:r>
      <w:r w:rsidRPr="00843509">
        <w:rPr>
          <w:rFonts w:hint="cs"/>
          <w:rtl/>
        </w:rPr>
        <w:t>عَلَيۡهِمُ</w:t>
      </w:r>
      <w:r w:rsidRPr="00843509">
        <w:rPr>
          <w:rtl/>
        </w:rPr>
        <w:t xml:space="preserve"> </w:t>
      </w:r>
      <w:r w:rsidRPr="00843509">
        <w:rPr>
          <w:rFonts w:hint="cs"/>
          <w:rtl/>
        </w:rPr>
        <w:t>ٱلَّذِيٓ</w:t>
      </w:r>
      <w:r w:rsidRPr="00843509">
        <w:rPr>
          <w:rtl/>
        </w:rPr>
        <w:t xml:space="preserve"> </w:t>
      </w:r>
      <w:r w:rsidRPr="00843509">
        <w:rPr>
          <w:rFonts w:hint="cs"/>
          <w:rtl/>
        </w:rPr>
        <w:t>أَوۡحَيۡنَآ</w:t>
      </w:r>
      <w:r w:rsidRPr="00843509">
        <w:rPr>
          <w:rtl/>
        </w:rPr>
        <w:t xml:space="preserve"> </w:t>
      </w:r>
      <w:r w:rsidRPr="00843509">
        <w:rPr>
          <w:rFonts w:hint="cs"/>
          <w:rtl/>
        </w:rPr>
        <w:t>إِلَيۡكَ</w:t>
      </w:r>
      <w:r w:rsidRPr="00843509">
        <w:rPr>
          <w:rtl/>
        </w:rPr>
        <w:t xml:space="preserve"> </w:t>
      </w:r>
      <w:r w:rsidRPr="00843509">
        <w:rPr>
          <w:rFonts w:hint="cs"/>
          <w:rtl/>
        </w:rPr>
        <w:t>وَهُمۡ</w:t>
      </w:r>
      <w:r w:rsidRPr="00843509">
        <w:rPr>
          <w:rtl/>
        </w:rPr>
        <w:br/>
      </w:r>
    </w:p>
    <w:p w:rsidR="007304CA" w:rsidRPr="00843509" w:rsidRDefault="007304CA" w:rsidP="007304CA">
      <w:pPr>
        <w:pStyle w:val="3-"/>
        <w:rPr>
          <w:rtl/>
        </w:rPr>
      </w:pPr>
      <w:r w:rsidRPr="00843509">
        <w:rPr>
          <w:rFonts w:hint="cs"/>
          <w:rtl/>
        </w:rPr>
        <w:t>يَكۡفُرُونَ</w:t>
      </w:r>
      <w:r w:rsidRPr="00843509">
        <w:rPr>
          <w:rtl/>
        </w:rPr>
        <w:t xml:space="preserve"> </w:t>
      </w:r>
      <w:r w:rsidRPr="00843509">
        <w:rPr>
          <w:rFonts w:hint="cs"/>
          <w:rtl/>
        </w:rPr>
        <w:t>بِٱلرَّحۡمَٰنِۚ</w:t>
      </w:r>
      <w:r w:rsidRPr="00843509">
        <w:rPr>
          <w:rtl/>
        </w:rPr>
        <w:t xml:space="preserve"> </w:t>
      </w:r>
      <w:r w:rsidRPr="00843509">
        <w:rPr>
          <w:rFonts w:hint="cs"/>
          <w:rtl/>
        </w:rPr>
        <w:t>قُلۡ</w:t>
      </w:r>
      <w:r w:rsidRPr="00843509">
        <w:rPr>
          <w:rtl/>
        </w:rPr>
        <w:t xml:space="preserve"> </w:t>
      </w:r>
      <w:r w:rsidRPr="00843509">
        <w:rPr>
          <w:rFonts w:hint="cs"/>
          <w:rtl/>
        </w:rPr>
        <w:t>هُوَ</w:t>
      </w:r>
      <w:r w:rsidRPr="00843509">
        <w:rPr>
          <w:rtl/>
        </w:rPr>
        <w:t xml:space="preserve"> </w:t>
      </w:r>
      <w:r w:rsidRPr="00843509">
        <w:rPr>
          <w:rFonts w:hint="cs"/>
          <w:rtl/>
        </w:rPr>
        <w:t>رَبِّي</w:t>
      </w:r>
      <w:r w:rsidRPr="00843509">
        <w:rPr>
          <w:rtl/>
        </w:rPr>
        <w:t xml:space="preserve"> </w:t>
      </w:r>
      <w:r w:rsidRPr="00843509">
        <w:rPr>
          <w:rFonts w:hint="cs"/>
          <w:rtl/>
        </w:rPr>
        <w:t>لَآ</w:t>
      </w:r>
      <w:r w:rsidRPr="00843509">
        <w:rPr>
          <w:rtl/>
        </w:rPr>
        <w:t xml:space="preserve"> </w:t>
      </w:r>
      <w:r w:rsidRPr="00843509">
        <w:rPr>
          <w:rFonts w:hint="cs"/>
          <w:rtl/>
        </w:rPr>
        <w:t>إِلَٰهَ</w:t>
      </w:r>
      <w:r w:rsidRPr="00843509">
        <w:rPr>
          <w:rtl/>
        </w:rPr>
        <w:t xml:space="preserve"> </w:t>
      </w:r>
      <w:r w:rsidRPr="00843509">
        <w:rPr>
          <w:rFonts w:hint="cs"/>
          <w:rtl/>
        </w:rPr>
        <w:t>إِلَّا</w:t>
      </w:r>
      <w:r w:rsidRPr="00843509">
        <w:rPr>
          <w:rtl/>
        </w:rPr>
        <w:t xml:space="preserve"> </w:t>
      </w:r>
      <w:r w:rsidRPr="00843509">
        <w:rPr>
          <w:rFonts w:hint="cs"/>
          <w:rtl/>
        </w:rPr>
        <w:t>هُوَ</w:t>
      </w:r>
      <w:r w:rsidRPr="00843509">
        <w:rPr>
          <w:rtl/>
        </w:rPr>
        <w:t xml:space="preserve"> </w:t>
      </w:r>
      <w:r w:rsidRPr="00843509">
        <w:rPr>
          <w:rFonts w:hint="cs"/>
          <w:rtl/>
        </w:rPr>
        <w:t>عَلَيۡهِ</w:t>
      </w:r>
      <w:r w:rsidRPr="00843509">
        <w:rPr>
          <w:rtl/>
        </w:rPr>
        <w:t xml:space="preserve"> </w:t>
      </w:r>
      <w:r w:rsidRPr="00843509">
        <w:rPr>
          <w:rFonts w:hint="cs"/>
          <w:rtl/>
        </w:rPr>
        <w:t>تَوَكَّلۡتُ</w:t>
      </w:r>
      <w:r w:rsidRPr="00843509">
        <w:rPr>
          <w:rtl/>
        </w:rPr>
        <w:t xml:space="preserve"> </w:t>
      </w:r>
      <w:r w:rsidRPr="00843509">
        <w:rPr>
          <w:rFonts w:hint="cs"/>
          <w:rtl/>
        </w:rPr>
        <w:t>وَإِلَيۡهِ</w:t>
      </w:r>
      <w:r w:rsidRPr="00843509">
        <w:rPr>
          <w:rtl/>
        </w:rPr>
        <w:t xml:space="preserve"> </w:t>
      </w:r>
      <w:r w:rsidRPr="00843509">
        <w:rPr>
          <w:rFonts w:hint="cs"/>
          <w:rtl/>
        </w:rPr>
        <w:t>مَتَابِ</w:t>
      </w:r>
      <w:r w:rsidRPr="00843509">
        <w:rPr>
          <w:rtl/>
        </w:rPr>
        <w:t xml:space="preserve"> </w:t>
      </w:r>
      <w:r w:rsidRPr="00843509">
        <w:rPr>
          <w:rFonts w:hint="cs"/>
          <w:rtl/>
        </w:rPr>
        <w:t>٣٠</w:t>
      </w:r>
      <w:r w:rsidRPr="00843509">
        <w:rPr>
          <w:rtl/>
        </w:rPr>
        <w:t xml:space="preserve"> </w:t>
      </w:r>
      <w:r w:rsidRPr="00843509">
        <w:rPr>
          <w:rFonts w:hint="cs"/>
          <w:rtl/>
        </w:rPr>
        <w:t>وَلَوۡ</w:t>
      </w:r>
      <w:r w:rsidRPr="00843509">
        <w:rPr>
          <w:rtl/>
        </w:rPr>
        <w:t xml:space="preserve"> </w:t>
      </w:r>
      <w:r w:rsidRPr="00843509">
        <w:rPr>
          <w:rFonts w:hint="cs"/>
          <w:rtl/>
        </w:rPr>
        <w:t>أَنَّ</w:t>
      </w:r>
      <w:r w:rsidRPr="00843509">
        <w:rPr>
          <w:rtl/>
        </w:rPr>
        <w:t xml:space="preserve"> </w:t>
      </w:r>
      <w:r w:rsidRPr="00843509">
        <w:rPr>
          <w:rFonts w:hint="cs"/>
          <w:rtl/>
        </w:rPr>
        <w:t>قُرۡءَانٗا</w:t>
      </w:r>
      <w:r w:rsidRPr="00843509">
        <w:rPr>
          <w:rtl/>
        </w:rPr>
        <w:t xml:space="preserve"> </w:t>
      </w:r>
      <w:r w:rsidRPr="00843509">
        <w:rPr>
          <w:rFonts w:hint="cs"/>
          <w:rtl/>
        </w:rPr>
        <w:t>سُيِّرَتۡ</w:t>
      </w:r>
      <w:r w:rsidRPr="00843509">
        <w:rPr>
          <w:rtl/>
        </w:rPr>
        <w:t xml:space="preserve"> </w:t>
      </w:r>
      <w:r w:rsidRPr="00843509">
        <w:rPr>
          <w:rFonts w:hint="cs"/>
          <w:rtl/>
        </w:rPr>
        <w:t>بِهِ</w:t>
      </w:r>
      <w:r w:rsidRPr="00843509">
        <w:rPr>
          <w:rtl/>
        </w:rPr>
        <w:t xml:space="preserve"> </w:t>
      </w:r>
      <w:r w:rsidRPr="00843509">
        <w:rPr>
          <w:rFonts w:hint="cs"/>
          <w:rtl/>
        </w:rPr>
        <w:t>ٱلۡجِبَالُ</w:t>
      </w:r>
      <w:r w:rsidRPr="00843509">
        <w:rPr>
          <w:rtl/>
        </w:rPr>
        <w:t xml:space="preserve"> </w:t>
      </w:r>
      <w:r w:rsidRPr="00843509">
        <w:rPr>
          <w:rFonts w:hint="cs"/>
          <w:rtl/>
        </w:rPr>
        <w:t>أَوۡ</w:t>
      </w:r>
      <w:r w:rsidRPr="00843509">
        <w:rPr>
          <w:rtl/>
        </w:rPr>
        <w:t xml:space="preserve"> </w:t>
      </w:r>
      <w:r w:rsidRPr="00843509">
        <w:rPr>
          <w:rFonts w:hint="cs"/>
          <w:rtl/>
        </w:rPr>
        <w:t>قُطِّعَتۡ</w:t>
      </w:r>
      <w:r w:rsidRPr="00843509">
        <w:rPr>
          <w:rtl/>
        </w:rPr>
        <w:t xml:space="preserve"> </w:t>
      </w:r>
      <w:r w:rsidRPr="00843509">
        <w:rPr>
          <w:rFonts w:hint="cs"/>
          <w:rtl/>
        </w:rPr>
        <w:t>بِهِ</w:t>
      </w:r>
      <w:r w:rsidRPr="00843509">
        <w:rPr>
          <w:rtl/>
        </w:rPr>
        <w:t xml:space="preserve"> </w:t>
      </w:r>
      <w:r w:rsidRPr="00843509">
        <w:rPr>
          <w:rFonts w:hint="cs"/>
          <w:rtl/>
        </w:rPr>
        <w:t>ٱلۡأَرۡضُ</w:t>
      </w:r>
      <w:r w:rsidRPr="00843509">
        <w:rPr>
          <w:rtl/>
        </w:rPr>
        <w:t xml:space="preserve"> </w:t>
      </w:r>
      <w:r w:rsidRPr="00843509">
        <w:rPr>
          <w:rFonts w:hint="cs"/>
          <w:rtl/>
        </w:rPr>
        <w:t>أَوۡ</w:t>
      </w:r>
      <w:r w:rsidRPr="00843509">
        <w:rPr>
          <w:rtl/>
        </w:rPr>
        <w:t xml:space="preserve"> </w:t>
      </w:r>
      <w:r w:rsidRPr="00843509">
        <w:rPr>
          <w:rFonts w:hint="cs"/>
          <w:rtl/>
        </w:rPr>
        <w:t>كُلِّمَ</w:t>
      </w:r>
      <w:r w:rsidRPr="00843509">
        <w:rPr>
          <w:rtl/>
        </w:rPr>
        <w:t xml:space="preserve"> </w:t>
      </w:r>
      <w:r w:rsidRPr="00843509">
        <w:rPr>
          <w:rFonts w:hint="cs"/>
          <w:rtl/>
        </w:rPr>
        <w:t>بِهِ</w:t>
      </w:r>
      <w:r w:rsidRPr="00843509">
        <w:rPr>
          <w:rtl/>
        </w:rPr>
        <w:t xml:space="preserve"> </w:t>
      </w:r>
      <w:r w:rsidRPr="00843509">
        <w:rPr>
          <w:rFonts w:hint="cs"/>
          <w:rtl/>
        </w:rPr>
        <w:t>ٱلۡمَوۡتَىٰۗ</w:t>
      </w:r>
      <w:r w:rsidRPr="00843509">
        <w:rPr>
          <w:rtl/>
        </w:rPr>
        <w:t xml:space="preserve"> </w:t>
      </w:r>
      <w:r w:rsidRPr="00843509">
        <w:rPr>
          <w:rFonts w:hint="cs"/>
          <w:rtl/>
        </w:rPr>
        <w:t>بَل</w:t>
      </w:r>
      <w:r w:rsidRPr="00843509">
        <w:rPr>
          <w:rtl/>
        </w:rPr>
        <w:t xml:space="preserve"> </w:t>
      </w:r>
      <w:r w:rsidRPr="00843509">
        <w:rPr>
          <w:rFonts w:hint="cs"/>
          <w:rtl/>
        </w:rPr>
        <w:t>لِّلَّهِ</w:t>
      </w:r>
      <w:r w:rsidRPr="00843509">
        <w:rPr>
          <w:rtl/>
        </w:rPr>
        <w:t xml:space="preserve"> </w:t>
      </w:r>
      <w:r w:rsidRPr="00843509">
        <w:rPr>
          <w:rFonts w:hint="cs"/>
          <w:rtl/>
        </w:rPr>
        <w:t>ٱلۡأَمۡرُ</w:t>
      </w:r>
      <w:r w:rsidRPr="00843509">
        <w:rPr>
          <w:rtl/>
        </w:rPr>
        <w:t xml:space="preserve"> </w:t>
      </w:r>
      <w:r w:rsidRPr="00843509">
        <w:rPr>
          <w:rFonts w:hint="cs"/>
          <w:rtl/>
        </w:rPr>
        <w:t>جَمِيعًاۗ</w:t>
      </w:r>
      <w:r w:rsidRPr="00843509">
        <w:rPr>
          <w:rtl/>
        </w:rPr>
        <w:t xml:space="preserve"> </w:t>
      </w:r>
      <w:r w:rsidRPr="00843509">
        <w:rPr>
          <w:rFonts w:hint="cs"/>
          <w:rtl/>
        </w:rPr>
        <w:t>أَفَلَمۡ</w:t>
      </w:r>
      <w:r w:rsidRPr="00843509">
        <w:rPr>
          <w:rtl/>
        </w:rPr>
        <w:t xml:space="preserve"> </w:t>
      </w:r>
      <w:r w:rsidRPr="00843509">
        <w:rPr>
          <w:rFonts w:hint="cs"/>
          <w:rtl/>
        </w:rPr>
        <w:t>يَاْيۡ‍َٔسِ</w:t>
      </w:r>
      <w:r w:rsidRPr="00843509">
        <w:rPr>
          <w:rtl/>
        </w:rPr>
        <w:t xml:space="preserve"> </w:t>
      </w:r>
      <w:r w:rsidRPr="00843509">
        <w:rPr>
          <w:rFonts w:hint="cs"/>
          <w:rtl/>
        </w:rPr>
        <w:t>ٱلَّذِينَ</w:t>
      </w:r>
      <w:r w:rsidRPr="00843509">
        <w:rPr>
          <w:rtl/>
        </w:rPr>
        <w:t xml:space="preserve"> </w:t>
      </w:r>
      <w:r w:rsidRPr="00843509">
        <w:rPr>
          <w:rFonts w:hint="cs"/>
          <w:rtl/>
        </w:rPr>
        <w:t>ءَامَنُوٓاْ</w:t>
      </w:r>
      <w:r w:rsidRPr="00843509">
        <w:rPr>
          <w:rtl/>
        </w:rPr>
        <w:t xml:space="preserve"> </w:t>
      </w:r>
      <w:r w:rsidRPr="00843509">
        <w:rPr>
          <w:rFonts w:hint="cs"/>
          <w:rtl/>
        </w:rPr>
        <w:t>أَن</w:t>
      </w:r>
      <w:r w:rsidRPr="00843509">
        <w:rPr>
          <w:rtl/>
        </w:rPr>
        <w:t xml:space="preserve"> </w:t>
      </w:r>
      <w:r w:rsidRPr="00843509">
        <w:rPr>
          <w:rFonts w:hint="cs"/>
          <w:rtl/>
        </w:rPr>
        <w:t>لَّوۡ</w:t>
      </w:r>
      <w:r w:rsidRPr="00843509">
        <w:rPr>
          <w:rtl/>
        </w:rPr>
        <w:t xml:space="preserve"> </w:t>
      </w:r>
      <w:r w:rsidRPr="00843509">
        <w:rPr>
          <w:rFonts w:hint="cs"/>
          <w:rtl/>
        </w:rPr>
        <w:t>يَشَآءُ</w:t>
      </w:r>
      <w:r w:rsidRPr="00843509">
        <w:rPr>
          <w:rtl/>
        </w:rPr>
        <w:t xml:space="preserve"> </w:t>
      </w:r>
      <w:r w:rsidRPr="00843509">
        <w:rPr>
          <w:rFonts w:hint="cs"/>
          <w:rtl/>
        </w:rPr>
        <w:t>ٱللَّهُ</w:t>
      </w:r>
      <w:r w:rsidRPr="00843509">
        <w:rPr>
          <w:rtl/>
        </w:rPr>
        <w:t xml:space="preserve"> </w:t>
      </w:r>
      <w:r w:rsidRPr="00843509">
        <w:rPr>
          <w:rFonts w:hint="cs"/>
          <w:rtl/>
        </w:rPr>
        <w:t>لَهَدَى</w:t>
      </w:r>
      <w:r w:rsidRPr="00843509">
        <w:rPr>
          <w:rtl/>
        </w:rPr>
        <w:t xml:space="preserve"> </w:t>
      </w:r>
      <w:r w:rsidRPr="00843509">
        <w:rPr>
          <w:rFonts w:hint="cs"/>
          <w:rtl/>
        </w:rPr>
        <w:t>ٱلنَّاسَ</w:t>
      </w:r>
      <w:r w:rsidRPr="00843509">
        <w:rPr>
          <w:rtl/>
        </w:rPr>
        <w:t xml:space="preserve"> </w:t>
      </w:r>
      <w:r w:rsidRPr="00843509">
        <w:rPr>
          <w:rFonts w:hint="cs"/>
          <w:rtl/>
        </w:rPr>
        <w:t>جَمِيعٗاۗ</w:t>
      </w:r>
      <w:r w:rsidRPr="00843509">
        <w:rPr>
          <w:rtl/>
        </w:rPr>
        <w:t xml:space="preserve"> </w:t>
      </w:r>
      <w:r w:rsidRPr="00843509">
        <w:rPr>
          <w:rFonts w:hint="cs"/>
          <w:rtl/>
        </w:rPr>
        <w:t>وَلَا</w:t>
      </w:r>
      <w:r w:rsidRPr="00843509">
        <w:rPr>
          <w:rtl/>
        </w:rPr>
        <w:t xml:space="preserve"> </w:t>
      </w:r>
      <w:r w:rsidRPr="00843509">
        <w:rPr>
          <w:rFonts w:hint="cs"/>
          <w:rtl/>
        </w:rPr>
        <w:t>يَزَالُ</w:t>
      </w:r>
      <w:r w:rsidRPr="00843509">
        <w:rPr>
          <w:rtl/>
        </w:rPr>
        <w:t xml:space="preserve"> </w:t>
      </w:r>
      <w:r w:rsidRPr="00843509">
        <w:rPr>
          <w:rFonts w:hint="cs"/>
          <w:rtl/>
        </w:rPr>
        <w:t>ٱلَّذِينَ</w:t>
      </w:r>
      <w:r w:rsidRPr="00843509">
        <w:rPr>
          <w:rtl/>
        </w:rPr>
        <w:t xml:space="preserve"> </w:t>
      </w:r>
      <w:r w:rsidRPr="00843509">
        <w:rPr>
          <w:rFonts w:hint="cs"/>
          <w:rtl/>
        </w:rPr>
        <w:t>كَفَرُواْ</w:t>
      </w:r>
      <w:r w:rsidRPr="00843509">
        <w:rPr>
          <w:rtl/>
        </w:rPr>
        <w:t xml:space="preserve"> </w:t>
      </w:r>
      <w:r w:rsidRPr="00843509">
        <w:rPr>
          <w:rFonts w:hint="cs"/>
          <w:rtl/>
        </w:rPr>
        <w:t>تُصِيبُهُم</w:t>
      </w:r>
      <w:r w:rsidRPr="00843509">
        <w:rPr>
          <w:rtl/>
        </w:rPr>
        <w:t xml:space="preserve"> </w:t>
      </w:r>
      <w:r w:rsidRPr="00843509">
        <w:rPr>
          <w:rFonts w:hint="cs"/>
          <w:rtl/>
        </w:rPr>
        <w:t>بِمَا</w:t>
      </w:r>
      <w:r w:rsidRPr="00843509">
        <w:rPr>
          <w:rtl/>
        </w:rPr>
        <w:t xml:space="preserve"> </w:t>
      </w:r>
      <w:r w:rsidRPr="00843509">
        <w:rPr>
          <w:rFonts w:hint="cs"/>
          <w:rtl/>
        </w:rPr>
        <w:t>صَنَعُواْ</w:t>
      </w:r>
      <w:r w:rsidRPr="00843509">
        <w:rPr>
          <w:rtl/>
        </w:rPr>
        <w:t xml:space="preserve"> </w:t>
      </w:r>
      <w:r w:rsidRPr="00843509">
        <w:rPr>
          <w:rFonts w:hint="cs"/>
          <w:rtl/>
        </w:rPr>
        <w:t>قَارِعَةٌ</w:t>
      </w:r>
      <w:r w:rsidRPr="00843509">
        <w:rPr>
          <w:rtl/>
        </w:rPr>
        <w:t xml:space="preserve"> </w:t>
      </w:r>
      <w:r w:rsidRPr="00843509">
        <w:rPr>
          <w:rFonts w:hint="cs"/>
          <w:rtl/>
        </w:rPr>
        <w:t>أَوۡ</w:t>
      </w:r>
      <w:r w:rsidRPr="00843509">
        <w:rPr>
          <w:rtl/>
        </w:rPr>
        <w:t xml:space="preserve"> </w:t>
      </w:r>
      <w:r w:rsidRPr="00843509">
        <w:rPr>
          <w:rFonts w:hint="cs"/>
          <w:rtl/>
        </w:rPr>
        <w:t>تَحُلُّ</w:t>
      </w:r>
      <w:r w:rsidRPr="00843509">
        <w:rPr>
          <w:rtl/>
        </w:rPr>
        <w:t xml:space="preserve"> </w:t>
      </w:r>
      <w:r w:rsidRPr="00843509">
        <w:rPr>
          <w:rFonts w:hint="cs"/>
          <w:rtl/>
        </w:rPr>
        <w:t>قَرِيبٗا</w:t>
      </w:r>
      <w:r w:rsidRPr="00843509">
        <w:rPr>
          <w:rtl/>
        </w:rPr>
        <w:t xml:space="preserve"> </w:t>
      </w:r>
      <w:r w:rsidRPr="00843509">
        <w:rPr>
          <w:rFonts w:hint="cs"/>
          <w:rtl/>
        </w:rPr>
        <w:t>مِّن</w:t>
      </w:r>
      <w:r w:rsidRPr="00843509">
        <w:rPr>
          <w:rtl/>
        </w:rPr>
        <w:t xml:space="preserve"> </w:t>
      </w:r>
      <w:r w:rsidRPr="00843509">
        <w:rPr>
          <w:rFonts w:hint="cs"/>
          <w:rtl/>
        </w:rPr>
        <w:t>دَارِهِمۡ</w:t>
      </w:r>
      <w:r w:rsidRPr="00843509">
        <w:rPr>
          <w:rtl/>
        </w:rPr>
        <w:t xml:space="preserve"> </w:t>
      </w:r>
      <w:r w:rsidRPr="00843509">
        <w:rPr>
          <w:rFonts w:hint="cs"/>
          <w:rtl/>
        </w:rPr>
        <w:t>حَتَّىٰ</w:t>
      </w:r>
      <w:r w:rsidRPr="00843509">
        <w:rPr>
          <w:rtl/>
        </w:rPr>
        <w:t xml:space="preserve"> </w:t>
      </w:r>
      <w:r w:rsidRPr="00843509">
        <w:rPr>
          <w:rFonts w:hint="cs"/>
          <w:rtl/>
        </w:rPr>
        <w:t>يَأۡتِيَ</w:t>
      </w:r>
      <w:r w:rsidRPr="00843509">
        <w:rPr>
          <w:rtl/>
        </w:rPr>
        <w:t xml:space="preserve"> </w:t>
      </w:r>
      <w:r w:rsidRPr="00843509">
        <w:rPr>
          <w:rFonts w:hint="cs"/>
          <w:rtl/>
        </w:rPr>
        <w:t>وَعۡدُ</w:t>
      </w:r>
      <w:r w:rsidRPr="00843509">
        <w:rPr>
          <w:rtl/>
        </w:rPr>
        <w:t xml:space="preserve"> </w:t>
      </w:r>
      <w:r w:rsidRPr="00843509">
        <w:rPr>
          <w:rFonts w:hint="cs"/>
          <w:rtl/>
        </w:rPr>
        <w:t>ٱللَّهِۚ</w:t>
      </w:r>
      <w:r w:rsidRPr="00843509">
        <w:rPr>
          <w:rtl/>
        </w:rPr>
        <w:t xml:space="preserve"> </w:t>
      </w:r>
      <w:r w:rsidRPr="00843509">
        <w:rPr>
          <w:rFonts w:hint="cs"/>
          <w:rtl/>
        </w:rPr>
        <w:t>إِنَّ</w:t>
      </w:r>
      <w:r w:rsidRPr="00843509">
        <w:rPr>
          <w:rtl/>
        </w:rPr>
        <w:t xml:space="preserve"> </w:t>
      </w:r>
      <w:r w:rsidRPr="00843509">
        <w:rPr>
          <w:rFonts w:hint="cs"/>
          <w:rtl/>
        </w:rPr>
        <w:t>ٱللَّهَ</w:t>
      </w:r>
      <w:r w:rsidRPr="00843509">
        <w:rPr>
          <w:rtl/>
        </w:rPr>
        <w:t xml:space="preserve"> </w:t>
      </w:r>
      <w:r w:rsidRPr="00843509">
        <w:rPr>
          <w:rFonts w:hint="cs"/>
          <w:rtl/>
        </w:rPr>
        <w:t>لَا</w:t>
      </w:r>
      <w:r w:rsidRPr="00843509">
        <w:rPr>
          <w:rtl/>
        </w:rPr>
        <w:t xml:space="preserve"> </w:t>
      </w:r>
      <w:r w:rsidRPr="00843509">
        <w:rPr>
          <w:rFonts w:hint="cs"/>
          <w:rtl/>
        </w:rPr>
        <w:t>يُخۡلِفُ</w:t>
      </w:r>
      <w:r w:rsidRPr="00843509">
        <w:rPr>
          <w:rtl/>
        </w:rPr>
        <w:t xml:space="preserve"> </w:t>
      </w:r>
      <w:r w:rsidRPr="00843509">
        <w:rPr>
          <w:rFonts w:hint="cs"/>
          <w:rtl/>
        </w:rPr>
        <w:t>ٱلۡمِيعَادَ</w:t>
      </w:r>
      <w:r w:rsidRPr="00843509">
        <w:rPr>
          <w:rtl/>
        </w:rPr>
        <w:t xml:space="preserve"> </w:t>
      </w:r>
      <w:r w:rsidRPr="00843509">
        <w:rPr>
          <w:rFonts w:hint="cs"/>
          <w:rtl/>
        </w:rPr>
        <w:t>٣١</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[الرعد:</w:t>
      </w:r>
      <w:r w:rsidRPr="00843509">
        <w:rPr>
          <w:rStyle w:val="6-Char"/>
          <w:rFonts w:hint="cs"/>
          <w:rtl/>
        </w:rPr>
        <w:t>30-31</w:t>
      </w:r>
      <w:r w:rsidRPr="00843509">
        <w:rPr>
          <w:rStyle w:val="6-Char"/>
          <w:rtl/>
          <w:lang w:bidi="ar-SA"/>
        </w:rPr>
        <w:t>]</w:t>
      </w:r>
      <w:r w:rsidRPr="00843509">
        <w:rPr>
          <w:rtl/>
        </w:rPr>
        <w:t xml:space="preserve"> </w:t>
      </w:r>
    </w:p>
    <w:p w:rsidR="007304CA" w:rsidRPr="00843509" w:rsidRDefault="007304CA" w:rsidP="007304CA">
      <w:pPr>
        <w:pStyle w:val="2-"/>
        <w:widowControl w:val="0"/>
        <w:spacing w:line="235" w:lineRule="auto"/>
        <w:rPr>
          <w:rtl/>
        </w:rPr>
      </w:pPr>
      <w:r w:rsidRPr="00843509">
        <w:rPr>
          <w:rFonts w:hint="cs"/>
          <w:bCs/>
          <w:rtl/>
        </w:rPr>
        <w:t xml:space="preserve">ترجمه: </w:t>
      </w:r>
      <w:r w:rsidRPr="00843509">
        <w:rPr>
          <w:rFonts w:hint="cs"/>
          <w:rtl/>
        </w:rPr>
        <w:t>بدینگونه فرستادیم تو را در میان امتی که پیش از آنان امتهایی بوده و گذشته‌اند برای اینکه تلاوت کنی برای ایشان آنچه را به تو وحی نموده‌ایم در حالی که ایشان به خدای رحمان کافرند. بگو: اوست پروردگارم، نیست معبود و ملجأی جز او بر او توکل کرده‌ام و به سوی اوست بازگشتم(30) و اگر قرآنی باشد که سیر داده شود به آن کوه</w:t>
      </w:r>
      <w:r w:rsidRPr="00843509">
        <w:rPr>
          <w:rFonts w:hint="eastAsia"/>
          <w:rtl/>
        </w:rPr>
        <w:t>‌</w:t>
      </w:r>
      <w:r w:rsidRPr="00843509">
        <w:rPr>
          <w:rFonts w:hint="cs"/>
          <w:rtl/>
        </w:rPr>
        <w:t>ها و یا قطعه قطعه شود به آن زمین و یا به آن با مرده‌ها تکلّم شود (ایمان نخواهد آورد) بلکه تمام امر برای خدا و مخصوص اوست، پس آیا مؤمنین مأیوس نشدند و ندانستند که اگر خدا می</w:t>
      </w:r>
      <w:r w:rsidRPr="00843509">
        <w:rPr>
          <w:rFonts w:hint="eastAsia"/>
          <w:rtl/>
        </w:rPr>
        <w:t>‌</w:t>
      </w:r>
      <w:r w:rsidRPr="00843509">
        <w:rPr>
          <w:rFonts w:hint="cs"/>
          <w:rtl/>
        </w:rPr>
        <w:t>خواست تمام مردم را هدایت می‌کرد و همواره به کفار درهم</w:t>
      </w:r>
      <w:r w:rsidRPr="00843509">
        <w:rPr>
          <w:rtl/>
        </w:rPr>
        <w:softHyphen/>
      </w:r>
      <w:r w:rsidRPr="00843509">
        <w:rPr>
          <w:rFonts w:hint="cs"/>
          <w:rtl/>
        </w:rPr>
        <w:t xml:space="preserve">کوبنده‌ای می‌رسد به سبب آنچه کرده‌اند و یا کوبنده‌ای نزدیک سرای ایشان وارد می‌شود تا اینکه وعدۀ خدا بیاید، به درستی که خدا نسبت به وعدۀ خود خلاف نمی‌کند(31). </w:t>
      </w:r>
    </w:p>
    <w:p w:rsidR="007304CA" w:rsidRPr="00843509" w:rsidRDefault="007304CA" w:rsidP="007304CA">
      <w:pPr>
        <w:pStyle w:val="1-"/>
        <w:widowControl w:val="0"/>
        <w:spacing w:line="235" w:lineRule="auto"/>
        <w:rPr>
          <w:rtl/>
        </w:rPr>
      </w:pPr>
      <w:r w:rsidRPr="00843509">
        <w:rPr>
          <w:rFonts w:cs="B Zar" w:hint="cs"/>
          <w:b/>
          <w:bCs/>
          <w:sz w:val="26"/>
          <w:szCs w:val="26"/>
          <w:rtl/>
        </w:rPr>
        <w:t xml:space="preserve">نکات: </w:t>
      </w:r>
      <w:r w:rsidRPr="00843509">
        <w:rPr>
          <w:rFonts w:hint="cs"/>
          <w:rtl/>
        </w:rPr>
        <w:t xml:space="preserve">بدینگونه یعنی بدون آوردن معجزاتی که درخواست کرده‌اند و فقط با آوردن قرآن و تلاوت آن تورا فرستادیم تا برای ایشان آیات را بخوانی. </w:t>
      </w:r>
    </w:p>
    <w:p w:rsidR="007304CA" w:rsidRPr="00843509" w:rsidRDefault="007304CA" w:rsidP="007304CA">
      <w:pPr>
        <w:pStyle w:val="1-"/>
        <w:widowControl w:val="0"/>
        <w:spacing w:line="235" w:lineRule="auto"/>
        <w:rPr>
          <w:rtl/>
        </w:rPr>
      </w:pPr>
      <w:r w:rsidRPr="00843509">
        <w:rPr>
          <w:rFonts w:hint="cs"/>
          <w:rtl/>
        </w:rPr>
        <w:t xml:space="preserve">و مقصود از جملۀ: </w:t>
      </w:r>
      <w:r w:rsidRPr="00843509">
        <w:rPr>
          <w:rFonts w:ascii="Traditional Arabic" w:hAnsi="Traditional Arabic" w:cs="Traditional Arabic"/>
          <w:rtl/>
        </w:rPr>
        <w:t>﴿</w:t>
      </w:r>
      <w:r w:rsidRPr="00843509">
        <w:rPr>
          <w:rStyle w:val="5-Char"/>
          <w:rFonts w:hint="eastAsia"/>
          <w:rtl/>
        </w:rPr>
        <w:t>وَهُم</w:t>
      </w:r>
      <w:r w:rsidRPr="00843509">
        <w:rPr>
          <w:rStyle w:val="5-Char"/>
          <w:rFonts w:hint="cs"/>
          <w:rtl/>
        </w:rPr>
        <w:t>ۡ</w:t>
      </w:r>
      <w:r w:rsidRPr="00843509">
        <w:rPr>
          <w:rStyle w:val="5-Char"/>
          <w:rtl/>
        </w:rPr>
        <w:t xml:space="preserve"> </w:t>
      </w:r>
      <w:r w:rsidRPr="00843509">
        <w:rPr>
          <w:rStyle w:val="5-Char"/>
          <w:rFonts w:hint="eastAsia"/>
          <w:rtl/>
        </w:rPr>
        <w:t>يَك</w:t>
      </w:r>
      <w:r w:rsidRPr="00843509">
        <w:rPr>
          <w:rStyle w:val="5-Char"/>
          <w:rFonts w:hint="cs"/>
          <w:rtl/>
        </w:rPr>
        <w:t>ۡ</w:t>
      </w:r>
      <w:r w:rsidRPr="00843509">
        <w:rPr>
          <w:rStyle w:val="5-Char"/>
          <w:rFonts w:hint="eastAsia"/>
          <w:rtl/>
        </w:rPr>
        <w:t>فُرُونَ</w:t>
      </w:r>
      <w:r w:rsidRPr="00843509">
        <w:rPr>
          <w:rStyle w:val="5-Char"/>
          <w:rtl/>
        </w:rPr>
        <w:t xml:space="preserve"> </w:t>
      </w:r>
      <w:r w:rsidRPr="00843509">
        <w:rPr>
          <w:rStyle w:val="5-Char"/>
          <w:rFonts w:hint="eastAsia"/>
          <w:rtl/>
        </w:rPr>
        <w:t>بِ</w:t>
      </w:r>
      <w:r w:rsidRPr="00843509">
        <w:rPr>
          <w:rStyle w:val="5-Char"/>
          <w:rFonts w:hint="cs"/>
          <w:rtl/>
        </w:rPr>
        <w:t>ٱ</w:t>
      </w:r>
      <w:r w:rsidRPr="00843509">
        <w:rPr>
          <w:rStyle w:val="5-Char"/>
          <w:rFonts w:hint="eastAsia"/>
          <w:rtl/>
        </w:rPr>
        <w:t>لرَّح</w:t>
      </w:r>
      <w:r w:rsidRPr="00843509">
        <w:rPr>
          <w:rStyle w:val="5-Char"/>
          <w:rFonts w:hint="cs"/>
          <w:rtl/>
        </w:rPr>
        <w:t>ۡ</w:t>
      </w:r>
      <w:r w:rsidRPr="00843509">
        <w:rPr>
          <w:rStyle w:val="5-Char"/>
          <w:rFonts w:hint="eastAsia"/>
          <w:rtl/>
        </w:rPr>
        <w:t>مَ</w:t>
      </w:r>
      <w:r w:rsidRPr="00843509">
        <w:rPr>
          <w:rStyle w:val="5-Char"/>
          <w:rFonts w:hint="cs"/>
          <w:rtl/>
        </w:rPr>
        <w:t>ٰ</w:t>
      </w:r>
      <w:r w:rsidRPr="00843509">
        <w:rPr>
          <w:rStyle w:val="5-Char"/>
          <w:rFonts w:hint="eastAsia"/>
          <w:rtl/>
        </w:rPr>
        <w:t>نِ</w:t>
      </w:r>
      <w:r w:rsidRPr="00843509">
        <w:rPr>
          <w:rFonts w:ascii="Traditional Arabic" w:hAnsi="Traditional Arabic" w:cs="Traditional Arabic"/>
          <w:rtl/>
        </w:rPr>
        <w:t>﴾</w:t>
      </w:r>
      <w:r w:rsidRPr="00843509">
        <w:rPr>
          <w:rFonts w:hint="cs"/>
          <w:rtl/>
        </w:rPr>
        <w:t>، قریش است که می‌گفتند: رحمن چیست؟</w:t>
      </w:r>
      <w:r>
        <w:rPr>
          <w:rFonts w:hint="cs"/>
          <w:rtl/>
        </w:rPr>
        <w:t xml:space="preserve"> </w:t>
      </w:r>
      <w:r w:rsidRPr="00843509">
        <w:rPr>
          <w:rFonts w:ascii="Traditional Arabic" w:hAnsi="Traditional Arabic" w:cs="Traditional Arabic"/>
          <w:rtl/>
        </w:rPr>
        <w:t>﴿</w:t>
      </w:r>
      <w:r w:rsidRPr="00843509">
        <w:rPr>
          <w:rStyle w:val="5-Char"/>
          <w:rFonts w:hint="eastAsia"/>
          <w:rtl/>
        </w:rPr>
        <w:t>وَمَا</w:t>
      </w:r>
      <w:r w:rsidRPr="00843509">
        <w:rPr>
          <w:rStyle w:val="5-Char"/>
          <w:rtl/>
        </w:rPr>
        <w:t xml:space="preserve"> </w:t>
      </w:r>
      <w:r w:rsidRPr="00843509">
        <w:rPr>
          <w:rStyle w:val="5-Char"/>
          <w:rFonts w:hint="cs"/>
          <w:rtl/>
        </w:rPr>
        <w:t>ٱ</w:t>
      </w:r>
      <w:r w:rsidRPr="00843509">
        <w:rPr>
          <w:rStyle w:val="5-Char"/>
          <w:rFonts w:hint="eastAsia"/>
          <w:rtl/>
        </w:rPr>
        <w:t>لرَّح</w:t>
      </w:r>
      <w:r w:rsidRPr="00843509">
        <w:rPr>
          <w:rStyle w:val="5-Char"/>
          <w:rFonts w:hint="cs"/>
          <w:rtl/>
        </w:rPr>
        <w:t>ۡ</w:t>
      </w:r>
      <w:r w:rsidRPr="00843509">
        <w:rPr>
          <w:rStyle w:val="5-Char"/>
          <w:rFonts w:hint="eastAsia"/>
          <w:rtl/>
        </w:rPr>
        <w:t>مَ</w:t>
      </w:r>
      <w:r w:rsidRPr="00843509">
        <w:rPr>
          <w:rStyle w:val="5-Char"/>
          <w:rFonts w:hint="cs"/>
          <w:rtl/>
        </w:rPr>
        <w:t>ٰ</w:t>
      </w:r>
      <w:r w:rsidRPr="00843509">
        <w:rPr>
          <w:rStyle w:val="5-Char"/>
          <w:rFonts w:hint="eastAsia"/>
          <w:rtl/>
        </w:rPr>
        <w:t>نُ</w:t>
      </w:r>
      <w:r w:rsidRPr="00843509">
        <w:rPr>
          <w:rStyle w:val="5-Char"/>
          <w:rtl/>
        </w:rPr>
        <w:t xml:space="preserve"> </w:t>
      </w:r>
      <w:r w:rsidRPr="00843509">
        <w:rPr>
          <w:rStyle w:val="5-Char"/>
          <w:rFonts w:hint="eastAsia"/>
          <w:rtl/>
        </w:rPr>
        <w:t>أَنَس</w:t>
      </w:r>
      <w:r w:rsidRPr="00843509">
        <w:rPr>
          <w:rStyle w:val="5-Char"/>
          <w:rFonts w:hint="cs"/>
          <w:rtl/>
        </w:rPr>
        <w:t>ۡ</w:t>
      </w:r>
      <w:r w:rsidRPr="00843509">
        <w:rPr>
          <w:rStyle w:val="5-Char"/>
          <w:rFonts w:hint="eastAsia"/>
          <w:rtl/>
        </w:rPr>
        <w:t>جُدُ</w:t>
      </w:r>
      <w:r w:rsidRPr="00843509">
        <w:rPr>
          <w:rStyle w:val="5-Char"/>
          <w:rtl/>
        </w:rPr>
        <w:t xml:space="preserve"> </w:t>
      </w:r>
      <w:r w:rsidRPr="00843509">
        <w:rPr>
          <w:rStyle w:val="5-Char"/>
          <w:rFonts w:hint="eastAsia"/>
          <w:rtl/>
        </w:rPr>
        <w:t>لِمَا</w:t>
      </w:r>
      <w:r w:rsidRPr="00843509">
        <w:rPr>
          <w:rStyle w:val="5-Char"/>
          <w:rtl/>
        </w:rPr>
        <w:t xml:space="preserve"> </w:t>
      </w:r>
      <w:r w:rsidRPr="00843509">
        <w:rPr>
          <w:rStyle w:val="5-Char"/>
          <w:rFonts w:hint="eastAsia"/>
          <w:rtl/>
        </w:rPr>
        <w:t>تَأ</w:t>
      </w:r>
      <w:r w:rsidRPr="00843509">
        <w:rPr>
          <w:rStyle w:val="5-Char"/>
          <w:rFonts w:hint="cs"/>
          <w:rtl/>
        </w:rPr>
        <w:t>ۡ</w:t>
      </w:r>
      <w:r w:rsidRPr="00843509">
        <w:rPr>
          <w:rStyle w:val="5-Char"/>
          <w:rFonts w:hint="eastAsia"/>
          <w:rtl/>
        </w:rPr>
        <w:t>مُرُنَا</w:t>
      </w:r>
      <w:r w:rsidRPr="00843509">
        <w:rPr>
          <w:rStyle w:val="5-Char"/>
          <w:rtl/>
        </w:rPr>
        <w:t xml:space="preserve"> </w:t>
      </w:r>
      <w:r w:rsidRPr="00843509">
        <w:rPr>
          <w:rStyle w:val="5-Char"/>
          <w:rFonts w:hint="eastAsia"/>
          <w:rtl/>
        </w:rPr>
        <w:t>وَزَادَهُم</w:t>
      </w:r>
      <w:r w:rsidRPr="00843509">
        <w:rPr>
          <w:rStyle w:val="5-Char"/>
          <w:rFonts w:hint="cs"/>
          <w:rtl/>
        </w:rPr>
        <w:t>ۡ</w:t>
      </w:r>
      <w:r w:rsidRPr="00843509">
        <w:rPr>
          <w:rStyle w:val="5-Char"/>
          <w:rtl/>
        </w:rPr>
        <w:t xml:space="preserve"> </w:t>
      </w:r>
      <w:r w:rsidRPr="00843509">
        <w:rPr>
          <w:rStyle w:val="5-Char"/>
          <w:rFonts w:hint="eastAsia"/>
          <w:rtl/>
        </w:rPr>
        <w:t>نُفُور</w:t>
      </w:r>
      <w:r w:rsidRPr="00843509">
        <w:rPr>
          <w:rStyle w:val="5-Char"/>
          <w:rFonts w:hint="cs"/>
          <w:rtl/>
        </w:rPr>
        <w:t>ٗ</w:t>
      </w:r>
      <w:r w:rsidRPr="00843509">
        <w:rPr>
          <w:rStyle w:val="5-Char"/>
          <w:rFonts w:hint="eastAsia"/>
          <w:rtl/>
        </w:rPr>
        <w:t>ا</w:t>
      </w:r>
      <w:r w:rsidRPr="00843509">
        <w:rPr>
          <w:rFonts w:ascii="Traditional Arabic" w:hAnsi="Traditional Arabic" w:cs="Traditional Arabic"/>
          <w:rtl/>
        </w:rPr>
        <w:t>﴾</w:t>
      </w:r>
      <w:r w:rsidR="00044780" w:rsidRPr="00044780">
        <w:rPr>
          <w:rFonts w:cs="Arabic11 BT"/>
          <w:vertAlign w:val="superscript"/>
          <w:rtl/>
          <w:lang w:bidi="ar-SA"/>
        </w:rPr>
        <w:t>(</w:t>
      </w:r>
      <w:r w:rsidR="00044780" w:rsidRPr="00044780">
        <w:rPr>
          <w:rFonts w:cs="Arabic11 BT"/>
          <w:vertAlign w:val="superscript"/>
          <w:rtl/>
          <w:lang w:bidi="ar-SA"/>
        </w:rPr>
        <w:footnoteReference w:id="29"/>
      </w:r>
      <w:r w:rsidR="00044780" w:rsidRPr="00044780">
        <w:rPr>
          <w:rFonts w:cs="Arabic11 BT"/>
          <w:vertAlign w:val="superscript"/>
          <w:rtl/>
          <w:lang w:bidi="ar-SA"/>
        </w:rPr>
        <w:t>)</w:t>
      </w:r>
      <w:r w:rsidRPr="00843509">
        <w:rPr>
          <w:rFonts w:hint="cs"/>
          <w:rtl/>
        </w:rPr>
        <w:t>، گویند: این آیات در صلح حدیبیه نازل شد، وقتی که خواستند کتاب صلح و قراردادی بین رسول خدا</w:t>
      </w:r>
      <w:r w:rsidRPr="00843509">
        <w:rPr>
          <w:rFonts w:cs="CTraditional Arabic" w:hint="cs"/>
          <w:rtl/>
        </w:rPr>
        <w:t>ص</w:t>
      </w:r>
      <w:r w:rsidRPr="00843509">
        <w:rPr>
          <w:rFonts w:hint="cs"/>
          <w:rtl/>
        </w:rPr>
        <w:t xml:space="preserve"> و مشرکین نوشته شود، رسول خدا</w:t>
      </w:r>
      <w:r w:rsidRPr="00843509">
        <w:rPr>
          <w:rFonts w:cs="CTraditional Arabic" w:hint="cs"/>
          <w:rtl/>
        </w:rPr>
        <w:t>ص</w:t>
      </w:r>
      <w:r w:rsidRPr="00843509">
        <w:rPr>
          <w:rFonts w:hint="cs"/>
          <w:rtl/>
        </w:rPr>
        <w:t xml:space="preserve"> به علی</w:t>
      </w:r>
      <w:r w:rsidRPr="00843509">
        <w:rPr>
          <w:rFonts w:hint="cs"/>
        </w:rPr>
        <w:sym w:font="AGA Arabesque" w:char="F075"/>
      </w:r>
      <w:r w:rsidRPr="00843509">
        <w:rPr>
          <w:rFonts w:hint="cs"/>
          <w:rtl/>
        </w:rPr>
        <w:t xml:space="preserve"> فرمود: بنویس؛ </w:t>
      </w:r>
      <w:r w:rsidRPr="00843509">
        <w:rPr>
          <w:rStyle w:val="2-Char"/>
          <w:rtl/>
          <w:lang w:bidi="ar-SA"/>
        </w:rPr>
        <w:t>بسم الله الرحمن الرحیم</w:t>
      </w:r>
      <w:r w:rsidRPr="00843509">
        <w:rPr>
          <w:rFonts w:hint="cs"/>
          <w:rtl/>
        </w:rPr>
        <w:t xml:space="preserve">. سُهَیل بن عَمرو که نمایندۀ مشرکین بود گفت: </w:t>
      </w:r>
      <w:r w:rsidRPr="00843509">
        <w:rPr>
          <w:rStyle w:val="4-Char"/>
          <w:rtl/>
          <w:lang w:bidi="ar-SA"/>
        </w:rPr>
        <w:t>«م</w:t>
      </w:r>
      <w:r>
        <w:rPr>
          <w:rStyle w:val="4-Char"/>
          <w:rtl/>
          <w:lang w:bidi="ar-SA"/>
        </w:rPr>
        <w:t>َا نَعْرِفُ الرَّحْمَنَ إِلَّا</w:t>
      </w:r>
      <w:r w:rsidRPr="00843509">
        <w:rPr>
          <w:rStyle w:val="4-Char"/>
          <w:rtl/>
          <w:lang w:bidi="ar-SA"/>
        </w:rPr>
        <w:t xml:space="preserve"> صَاحِبُ الْيَمَامَةِ»</w:t>
      </w:r>
      <w:r w:rsidRPr="00843509">
        <w:rPr>
          <w:rFonts w:hint="cs"/>
          <w:rtl/>
        </w:rPr>
        <w:t>، یعنی</w:t>
      </w:r>
      <w:r w:rsidR="007B771B">
        <w:rPr>
          <w:rFonts w:hint="cs"/>
          <w:rtl/>
        </w:rPr>
        <w:t>:</w:t>
      </w:r>
      <w:r w:rsidRPr="00843509">
        <w:rPr>
          <w:rFonts w:hint="cs"/>
          <w:rtl/>
        </w:rPr>
        <w:t xml:space="preserve"> </w:t>
      </w:r>
      <w:r w:rsidR="007B771B">
        <w:rPr>
          <w:rFonts w:hint="cs"/>
          <w:rtl/>
        </w:rPr>
        <w:t>«</w:t>
      </w:r>
      <w:r w:rsidRPr="00843509">
        <w:rPr>
          <w:rFonts w:hint="cs"/>
          <w:rtl/>
        </w:rPr>
        <w:t>ما رحمن را نمی‌شناسیم به جز مسیلمۀ کذّاب</w:t>
      </w:r>
      <w:r w:rsidR="007B771B">
        <w:rPr>
          <w:rFonts w:hint="cs"/>
          <w:rtl/>
        </w:rPr>
        <w:t>»</w:t>
      </w:r>
      <w:r w:rsidRPr="00843509">
        <w:rPr>
          <w:rFonts w:hint="cs"/>
          <w:rtl/>
        </w:rPr>
        <w:t>، بنویس «</w:t>
      </w:r>
      <w:r w:rsidRPr="00843509">
        <w:rPr>
          <w:rStyle w:val="4-Char"/>
          <w:rtl/>
          <w:lang w:bidi="ar-SA"/>
        </w:rPr>
        <w:t>ب</w:t>
      </w:r>
      <w:r>
        <w:rPr>
          <w:rStyle w:val="4-Char"/>
          <w:rFonts w:hint="cs"/>
          <w:rtl/>
          <w:lang w:bidi="ar-SA"/>
        </w:rPr>
        <w:t>ا</w:t>
      </w:r>
      <w:r w:rsidRPr="00843509">
        <w:rPr>
          <w:rStyle w:val="4-Char"/>
          <w:rtl/>
          <w:lang w:bidi="ar-SA"/>
        </w:rPr>
        <w:t>سمك اللّهم»</w:t>
      </w:r>
      <w:r w:rsidRPr="00843509">
        <w:rPr>
          <w:rFonts w:hint="cs"/>
          <w:rtl/>
        </w:rPr>
        <w:t xml:space="preserve"> و اینطور زمان جاهلیت می‌نوشتند. سپس رسول خدا</w:t>
      </w:r>
      <w:r w:rsidRPr="00843509">
        <w:rPr>
          <w:rFonts w:cs="CTraditional Arabic" w:hint="cs"/>
          <w:rtl/>
        </w:rPr>
        <w:t>ص</w:t>
      </w:r>
      <w:r w:rsidRPr="00843509">
        <w:rPr>
          <w:rFonts w:hint="cs"/>
          <w:rtl/>
        </w:rPr>
        <w:t xml:space="preserve"> فرمود: بنویس: </w:t>
      </w:r>
      <w:r w:rsidRPr="00843509">
        <w:rPr>
          <w:rStyle w:val="2-Char"/>
          <w:rtl/>
          <w:lang w:bidi="ar-SA"/>
        </w:rPr>
        <w:t>«هَذَا مَا صَالَحَ</w:t>
      </w:r>
      <w:r>
        <w:rPr>
          <w:rStyle w:val="2-Char"/>
          <w:rtl/>
          <w:lang w:bidi="ar-SA"/>
        </w:rPr>
        <w:t xml:space="preserve"> عَلَيْهِ مُحَمَّدٌ رَسُولُ الل</w:t>
      </w:r>
      <w:r w:rsidRPr="00843509">
        <w:rPr>
          <w:rStyle w:val="2-Char"/>
          <w:rtl/>
          <w:lang w:bidi="ar-SA"/>
        </w:rPr>
        <w:t>ه‏»</w:t>
      </w:r>
      <w:r w:rsidRPr="00843509">
        <w:rPr>
          <w:rtl/>
        </w:rPr>
        <w:t>،</w:t>
      </w:r>
      <w:r w:rsidRPr="00843509">
        <w:rPr>
          <w:rFonts w:hint="cs"/>
          <w:rtl/>
        </w:rPr>
        <w:t xml:space="preserve"> مشرکین گفتند: اگر ما تو را رسول خدا می‌دانستیم و با تو جنگ کرده و از خانۀ خدا منع می‌کردیم، ستمگر بودیم، و</w:t>
      </w:r>
      <w:r>
        <w:rPr>
          <w:rFonts w:hint="cs"/>
          <w:rtl/>
        </w:rPr>
        <w:t xml:space="preserve"> </w:t>
      </w:r>
      <w:r w:rsidRPr="00843509">
        <w:rPr>
          <w:rFonts w:hint="cs"/>
          <w:rtl/>
        </w:rPr>
        <w:t xml:space="preserve">لیکن بنویس: </w:t>
      </w:r>
      <w:r w:rsidRPr="007E38B9">
        <w:rPr>
          <w:rStyle w:val="2-Char"/>
          <w:rFonts w:hint="cs"/>
          <w:rtl/>
        </w:rPr>
        <w:t>«</w:t>
      </w:r>
      <w:r w:rsidRPr="007E38B9">
        <w:rPr>
          <w:rStyle w:val="2-Char"/>
          <w:rtl/>
        </w:rPr>
        <w:t>هَذَ</w:t>
      </w:r>
      <w:r>
        <w:rPr>
          <w:rStyle w:val="2-Char"/>
          <w:rtl/>
        </w:rPr>
        <w:t>ا مَا صَالَحَ عَلَيْهِ مُحَمَّد</w:t>
      </w:r>
      <w:r>
        <w:rPr>
          <w:rStyle w:val="2-Char"/>
          <w:rFonts w:hint="cs"/>
          <w:rtl/>
        </w:rPr>
        <w:t>ُ</w:t>
      </w:r>
      <w:r w:rsidRPr="007E38B9">
        <w:rPr>
          <w:rStyle w:val="2-Char"/>
          <w:rtl/>
        </w:rPr>
        <w:t xml:space="preserve"> بن عَبْد</w:t>
      </w:r>
      <w:r>
        <w:rPr>
          <w:rStyle w:val="2-Char"/>
          <w:rFonts w:hint="cs"/>
          <w:rtl/>
        </w:rPr>
        <w:t xml:space="preserve">ِ </w:t>
      </w:r>
      <w:r w:rsidRPr="007E38B9">
        <w:rPr>
          <w:rStyle w:val="2-Char"/>
          <w:rtl/>
        </w:rPr>
        <w:t>الله»</w:t>
      </w:r>
      <w:r w:rsidRPr="007E38B9">
        <w:rPr>
          <w:rStyle w:val="2-Char"/>
          <w:rFonts w:hint="cs"/>
          <w:rtl/>
        </w:rPr>
        <w:t>.</w:t>
      </w:r>
      <w:r w:rsidRPr="00843509">
        <w:rPr>
          <w:rFonts w:hint="cs"/>
          <w:rtl/>
        </w:rPr>
        <w:t xml:space="preserve"> اصحاب عرض کردند: اجازه بده ما با ایشان جنگ کنیم، فرمود: نه، آنچه می‌خواهند، بنویسند. پس این آیات نازل شد</w:t>
      </w:r>
      <w:r w:rsidR="00044780" w:rsidRPr="00044780">
        <w:rPr>
          <w:rFonts w:cs="Arabic11 BT"/>
          <w:vertAlign w:val="superscript"/>
          <w:rtl/>
          <w:lang w:bidi="ar-SA"/>
        </w:rPr>
        <w:t>(</w:t>
      </w:r>
      <w:r w:rsidR="00044780" w:rsidRPr="00044780">
        <w:rPr>
          <w:rFonts w:cs="Arabic11 BT"/>
          <w:vertAlign w:val="superscript"/>
          <w:rtl/>
          <w:lang w:bidi="ar-SA"/>
        </w:rPr>
        <w:footnoteReference w:id="30"/>
      </w:r>
      <w:r w:rsidR="00044780" w:rsidRPr="00044780">
        <w:rPr>
          <w:rFonts w:cs="Arabic11 BT"/>
          <w:vertAlign w:val="superscript"/>
          <w:rtl/>
          <w:lang w:bidi="ar-SA"/>
        </w:rPr>
        <w:t>)</w:t>
      </w:r>
      <w:r w:rsidRPr="00843509">
        <w:rPr>
          <w:rFonts w:hint="cs"/>
          <w:rtl/>
        </w:rPr>
        <w:t xml:space="preserve">. </w:t>
      </w:r>
    </w:p>
    <w:p w:rsidR="007304CA" w:rsidRPr="00843509" w:rsidRDefault="007304CA" w:rsidP="007304CA">
      <w:pPr>
        <w:pStyle w:val="1-"/>
        <w:rPr>
          <w:rtl/>
        </w:rPr>
      </w:pPr>
      <w:r w:rsidRPr="00843509">
        <w:rPr>
          <w:rFonts w:hint="cs"/>
          <w:rtl/>
        </w:rPr>
        <w:t>و اما آیۀ 31 نازل شد دربارۀ ابوجهل، عبد</w:t>
      </w:r>
      <w:r>
        <w:rPr>
          <w:rFonts w:hint="cs"/>
          <w:rtl/>
        </w:rPr>
        <w:t xml:space="preserve"> </w:t>
      </w:r>
      <w:r w:rsidRPr="00843509">
        <w:rPr>
          <w:rFonts w:hint="cs"/>
          <w:rtl/>
        </w:rPr>
        <w:t>الله بی أبی امیۀ مخزومی و عده‌ای از کفار که پشت کعبه نشستند و فرستادند نزد رسول خدا</w:t>
      </w:r>
      <w:r w:rsidRPr="00843509">
        <w:rPr>
          <w:rFonts w:cs="CTraditional Arabic" w:hint="cs"/>
          <w:rtl/>
        </w:rPr>
        <w:t>ص</w:t>
      </w:r>
      <w:r w:rsidRPr="00843509">
        <w:rPr>
          <w:rFonts w:hint="cs"/>
          <w:rtl/>
        </w:rPr>
        <w:t xml:space="preserve"> که اگر می‌خواهی از تو پیروی کنیم، به واسطۀ قرآن کوه‌های مکه را حرکت بده و از ما دور کن تا زمین تنگ مکّه وسعت پیدا کند و برای ما در آن چشمه‌ها و نهرها قرار بده تا درختکاری و زراعت کنیم، زیرا که به گمان خود از داود پست‌تر نیستی نزد پروردگارت که خدا برای او کوه‌ها را تسخیر کرد که با او تسبیح گویند. و یا باد را مسخر کن تا ما را به سوی شام ببرد و پس از انجام حوائج ما را برگرداند چنانکه برای سلیمان این کارها شد و تو گمان داری که نزد خدا پست‌تر از سلیمان نیستی. و برای ما جدّت قصی را زنده کن تا از او سؤال کنیم آیا آنچه تو می‌گویی حق است یا باطل و عیسی این کار را کرده و تو به عقیدۀ خودت نزد پروردگارت از او پست‌تر نیستی، لذا این آیه نازل شد</w:t>
      </w:r>
      <w:r w:rsidR="00044780" w:rsidRPr="00044780">
        <w:rPr>
          <w:rFonts w:cs="Arabic11 BT"/>
          <w:vertAlign w:val="superscript"/>
          <w:rtl/>
          <w:lang w:bidi="ar-SA"/>
        </w:rPr>
        <w:t>(</w:t>
      </w:r>
      <w:r w:rsidR="00044780" w:rsidRPr="00044780">
        <w:rPr>
          <w:rFonts w:cs="Arabic11 BT"/>
          <w:vertAlign w:val="superscript"/>
          <w:rtl/>
          <w:lang w:bidi="ar-SA"/>
        </w:rPr>
        <w:footnoteReference w:id="31"/>
      </w:r>
      <w:r w:rsidR="00044780" w:rsidRPr="00044780">
        <w:rPr>
          <w:rFonts w:cs="Arabic11 BT"/>
          <w:vertAlign w:val="superscript"/>
          <w:rtl/>
          <w:lang w:bidi="ar-SA"/>
        </w:rPr>
        <w:t>)</w:t>
      </w:r>
      <w:r w:rsidRPr="00843509">
        <w:rPr>
          <w:rFonts w:hint="cs"/>
          <w:rtl/>
        </w:rPr>
        <w:t xml:space="preserve"> که اگر با قرآن این کارها انجام شود باز ایمان نخواهند آورد. </w:t>
      </w:r>
    </w:p>
    <w:p w:rsidR="007304CA" w:rsidRPr="00843509" w:rsidRDefault="007304CA" w:rsidP="007304CA">
      <w:pPr>
        <w:pStyle w:val="1-"/>
        <w:widowControl w:val="0"/>
        <w:rPr>
          <w:rtl/>
        </w:rPr>
      </w:pPr>
      <w:r w:rsidRPr="00843509">
        <w:rPr>
          <w:rFonts w:hint="cs"/>
          <w:rtl/>
        </w:rPr>
        <w:t xml:space="preserve">و مقصود از </w:t>
      </w:r>
      <w:r w:rsidRPr="00843509">
        <w:rPr>
          <w:rFonts w:ascii="Traditional Arabic" w:hAnsi="Traditional Arabic" w:cs="Traditional Arabic"/>
          <w:color w:val="000000"/>
          <w:rtl/>
        </w:rPr>
        <w:t>﴿</w:t>
      </w:r>
      <w:r w:rsidRPr="00843509">
        <w:rPr>
          <w:rStyle w:val="5-Char"/>
          <w:rFonts w:hint="cs"/>
          <w:rtl/>
        </w:rPr>
        <w:t>قَارِعَةٌ</w:t>
      </w:r>
      <w:r w:rsidRPr="00843509">
        <w:rPr>
          <w:rFonts w:ascii="Traditional Arabic" w:hAnsi="Traditional Arabic" w:cs="Traditional Arabic"/>
          <w:color w:val="000000"/>
          <w:rtl/>
        </w:rPr>
        <w:t>﴾</w:t>
      </w:r>
      <w:r w:rsidRPr="00843509">
        <w:rPr>
          <w:rFonts w:ascii="Lotus Linotype" w:hAnsi="Lotus Linotype" w:cs="Lotus Linotype" w:hint="cs"/>
          <w:b/>
          <w:bCs/>
          <w:color w:val="000000"/>
          <w:rtl/>
        </w:rPr>
        <w:t xml:space="preserve"> </w:t>
      </w:r>
      <w:r w:rsidRPr="00843509">
        <w:rPr>
          <w:rFonts w:hint="cs"/>
          <w:rtl/>
        </w:rPr>
        <w:t xml:space="preserve">برای کفّار؛ بلاها، حوادث و قحطی، مصیبت‌های جنگ و کشتار است مانند برخورد با لشکر اسلام و هلاکت ایشان در بدر و ممکن است بمب‌های هیدروژنی مقصود باشد. و ممکن است </w:t>
      </w:r>
      <w:r w:rsidRPr="00027E3D">
        <w:rPr>
          <w:rFonts w:ascii="Traditional Arabic" w:hAnsi="Traditional Arabic"/>
          <w:sz w:val="32"/>
          <w:rtl/>
        </w:rPr>
        <w:t>تاء</w:t>
      </w:r>
      <w:r w:rsidRPr="00027E3D">
        <w:rPr>
          <w:rFonts w:ascii="Traditional Arabic" w:hAnsi="Traditional Arabic" w:hint="cs"/>
          <w:sz w:val="32"/>
          <w:rtl/>
        </w:rPr>
        <w:t xml:space="preserve"> </w:t>
      </w:r>
      <w:r w:rsidRPr="00843509">
        <w:rPr>
          <w:rFonts w:ascii="Traditional Arabic" w:hAnsi="Traditional Arabic" w:cs="Traditional Arabic"/>
          <w:rtl/>
        </w:rPr>
        <w:t>﴿</w:t>
      </w:r>
      <w:r w:rsidRPr="00843509">
        <w:rPr>
          <w:rStyle w:val="5-Char"/>
          <w:rFonts w:hint="cs"/>
          <w:rtl/>
        </w:rPr>
        <w:t>تَحُلُّ</w:t>
      </w:r>
      <w:r w:rsidRPr="00843509">
        <w:rPr>
          <w:rStyle w:val="5-Char"/>
          <w:rtl/>
        </w:rPr>
        <w:t xml:space="preserve"> </w:t>
      </w:r>
      <w:r w:rsidRPr="00843509">
        <w:rPr>
          <w:rStyle w:val="5-Char"/>
          <w:rFonts w:hint="cs"/>
          <w:rtl/>
        </w:rPr>
        <w:t>قَرِيبٗا</w:t>
      </w:r>
      <w:r w:rsidRPr="00843509">
        <w:rPr>
          <w:rFonts w:ascii="Traditional Arabic" w:hAnsi="Traditional Arabic" w:cs="Traditional Arabic"/>
          <w:rtl/>
        </w:rPr>
        <w:t>﴾</w:t>
      </w:r>
      <w:r w:rsidRPr="00843509">
        <w:rPr>
          <w:rFonts w:hint="cs"/>
          <w:rtl/>
        </w:rPr>
        <w:t xml:space="preserve"> </w:t>
      </w:r>
      <w:r w:rsidRPr="00027E3D">
        <w:rPr>
          <w:rFonts w:ascii="Traditional Arabic" w:hAnsi="Traditional Arabic"/>
          <w:sz w:val="32"/>
          <w:rtl/>
        </w:rPr>
        <w:t>تاء</w:t>
      </w:r>
      <w:r w:rsidRPr="00843509">
        <w:rPr>
          <w:rFonts w:hint="cs"/>
          <w:rtl/>
        </w:rPr>
        <w:t xml:space="preserve"> خطاب باشد یعنی تو نازل می‌شوی به همین نزدیکی به دیار ایشان، و مراد فتح مکه باشد</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32"/>
      </w:r>
      <w:r w:rsidR="00044780" w:rsidRPr="00044780">
        <w:rPr>
          <w:rStyle w:val="FootnoteReference"/>
          <w:rFonts w:cs="Arabic11 BT"/>
          <w:szCs w:val="28"/>
          <w:rtl/>
          <w:lang w:bidi="ar-SA"/>
        </w:rPr>
        <w:t>)</w:t>
      </w:r>
      <w:r>
        <w:rPr>
          <w:rFonts w:hint="cs"/>
          <w:rtl/>
        </w:rPr>
        <w:t>.</w:t>
      </w:r>
    </w:p>
    <w:p w:rsidR="007304CA" w:rsidRPr="00843509" w:rsidRDefault="007304CA" w:rsidP="007304CA">
      <w:pPr>
        <w:pStyle w:val="3-"/>
        <w:widowControl w:val="0"/>
        <w:rPr>
          <w:rtl/>
        </w:rPr>
      </w:pPr>
      <w:r w:rsidRPr="00843509">
        <w:rPr>
          <w:rFonts w:ascii="Traditional Arabic" w:hAnsi="Traditional Arabic" w:cs="Traditional Arabic"/>
          <w:rtl/>
        </w:rPr>
        <w:t>﴿</w:t>
      </w:r>
      <w:r w:rsidRPr="00843509">
        <w:rPr>
          <w:rFonts w:hint="cs"/>
          <w:rtl/>
        </w:rPr>
        <w:t>وَلَقَدِ</w:t>
      </w:r>
      <w:r w:rsidRPr="00843509">
        <w:rPr>
          <w:rtl/>
        </w:rPr>
        <w:t xml:space="preserve"> </w:t>
      </w:r>
      <w:r w:rsidRPr="00843509">
        <w:rPr>
          <w:rFonts w:hint="cs"/>
          <w:rtl/>
        </w:rPr>
        <w:t>ٱسۡتُهۡزِئَ</w:t>
      </w:r>
      <w:r w:rsidRPr="00843509">
        <w:rPr>
          <w:rtl/>
        </w:rPr>
        <w:t xml:space="preserve"> </w:t>
      </w:r>
      <w:r w:rsidRPr="00843509">
        <w:rPr>
          <w:rFonts w:hint="cs"/>
          <w:rtl/>
        </w:rPr>
        <w:t>بِرُسُلٖ</w:t>
      </w:r>
      <w:r w:rsidRPr="00843509">
        <w:rPr>
          <w:rtl/>
        </w:rPr>
        <w:t xml:space="preserve"> </w:t>
      </w:r>
      <w:r w:rsidRPr="00843509">
        <w:rPr>
          <w:rFonts w:hint="cs"/>
          <w:rtl/>
        </w:rPr>
        <w:t>مِّن</w:t>
      </w:r>
      <w:r w:rsidRPr="00843509">
        <w:rPr>
          <w:rtl/>
        </w:rPr>
        <w:t xml:space="preserve"> </w:t>
      </w:r>
      <w:r w:rsidRPr="00843509">
        <w:rPr>
          <w:rFonts w:hint="cs"/>
          <w:rtl/>
        </w:rPr>
        <w:t>قَبۡلِكَ</w:t>
      </w:r>
      <w:r w:rsidRPr="00843509">
        <w:rPr>
          <w:rtl/>
        </w:rPr>
        <w:t xml:space="preserve"> </w:t>
      </w:r>
      <w:r w:rsidRPr="00843509">
        <w:rPr>
          <w:rFonts w:hint="cs"/>
          <w:rtl/>
        </w:rPr>
        <w:t>فَأَمۡلَيۡتُ</w:t>
      </w:r>
      <w:r w:rsidRPr="00843509">
        <w:rPr>
          <w:rtl/>
        </w:rPr>
        <w:t xml:space="preserve"> </w:t>
      </w:r>
      <w:r w:rsidRPr="00843509">
        <w:rPr>
          <w:rFonts w:hint="cs"/>
          <w:rtl/>
        </w:rPr>
        <w:t>لِلَّذِينَ</w:t>
      </w:r>
      <w:r w:rsidRPr="00843509">
        <w:rPr>
          <w:rtl/>
        </w:rPr>
        <w:t xml:space="preserve"> </w:t>
      </w:r>
      <w:r w:rsidRPr="00843509">
        <w:rPr>
          <w:rFonts w:hint="cs"/>
          <w:rtl/>
        </w:rPr>
        <w:t>كَفَرُواْ</w:t>
      </w:r>
      <w:r w:rsidRPr="00843509">
        <w:rPr>
          <w:rtl/>
        </w:rPr>
        <w:t xml:space="preserve"> </w:t>
      </w:r>
      <w:r w:rsidRPr="00843509">
        <w:rPr>
          <w:rFonts w:hint="cs"/>
          <w:rtl/>
        </w:rPr>
        <w:t>ثُمَّ</w:t>
      </w:r>
      <w:r w:rsidRPr="00843509">
        <w:rPr>
          <w:rtl/>
        </w:rPr>
        <w:t xml:space="preserve"> </w:t>
      </w:r>
      <w:r w:rsidRPr="00843509">
        <w:rPr>
          <w:rFonts w:hint="cs"/>
          <w:rtl/>
        </w:rPr>
        <w:t>أَخَذۡتُهُمۡۖ</w:t>
      </w:r>
      <w:r w:rsidRPr="00843509">
        <w:rPr>
          <w:rtl/>
        </w:rPr>
        <w:t xml:space="preserve"> </w:t>
      </w:r>
      <w:r w:rsidRPr="00843509">
        <w:rPr>
          <w:rFonts w:hint="cs"/>
          <w:rtl/>
        </w:rPr>
        <w:t>فَكَيۡفَ</w:t>
      </w:r>
      <w:r w:rsidRPr="00843509">
        <w:rPr>
          <w:rtl/>
        </w:rPr>
        <w:t xml:space="preserve"> </w:t>
      </w:r>
      <w:r w:rsidRPr="00843509">
        <w:rPr>
          <w:rFonts w:hint="cs"/>
          <w:rtl/>
        </w:rPr>
        <w:t>كَانَ</w:t>
      </w:r>
      <w:r w:rsidRPr="00843509">
        <w:rPr>
          <w:rtl/>
        </w:rPr>
        <w:t xml:space="preserve"> </w:t>
      </w:r>
      <w:r w:rsidRPr="00843509">
        <w:rPr>
          <w:rFonts w:hint="cs"/>
          <w:rtl/>
        </w:rPr>
        <w:t>عِقَابِ</w:t>
      </w:r>
      <w:r w:rsidRPr="00843509">
        <w:rPr>
          <w:rtl/>
        </w:rPr>
        <w:t xml:space="preserve"> </w:t>
      </w:r>
      <w:r w:rsidRPr="00843509">
        <w:rPr>
          <w:rFonts w:hint="cs"/>
          <w:rtl/>
        </w:rPr>
        <w:t>٣٢</w:t>
      </w:r>
      <w:r w:rsidRPr="00843509">
        <w:rPr>
          <w:rtl/>
        </w:rPr>
        <w:t xml:space="preserve"> </w:t>
      </w:r>
      <w:r w:rsidRPr="00843509">
        <w:rPr>
          <w:rFonts w:hint="cs"/>
          <w:rtl/>
        </w:rPr>
        <w:t>أَفَمَنۡ</w:t>
      </w:r>
      <w:r w:rsidRPr="00843509">
        <w:rPr>
          <w:rtl/>
        </w:rPr>
        <w:t xml:space="preserve"> </w:t>
      </w:r>
      <w:r w:rsidRPr="00843509">
        <w:rPr>
          <w:rFonts w:hint="cs"/>
          <w:rtl/>
        </w:rPr>
        <w:t>هُوَ</w:t>
      </w:r>
      <w:r w:rsidRPr="00843509">
        <w:rPr>
          <w:rtl/>
        </w:rPr>
        <w:t xml:space="preserve"> </w:t>
      </w:r>
      <w:r w:rsidRPr="00843509">
        <w:rPr>
          <w:rFonts w:hint="cs"/>
          <w:rtl/>
        </w:rPr>
        <w:t>قَآئِمٌ</w:t>
      </w:r>
      <w:r w:rsidRPr="00843509">
        <w:rPr>
          <w:rtl/>
        </w:rPr>
        <w:t xml:space="preserve"> </w:t>
      </w:r>
      <w:r w:rsidRPr="00843509">
        <w:rPr>
          <w:rFonts w:hint="cs"/>
          <w:rtl/>
        </w:rPr>
        <w:t>عَلَىٰ</w:t>
      </w:r>
      <w:r w:rsidRPr="00843509">
        <w:rPr>
          <w:rtl/>
        </w:rPr>
        <w:t xml:space="preserve"> </w:t>
      </w:r>
      <w:r w:rsidRPr="00843509">
        <w:rPr>
          <w:rFonts w:hint="cs"/>
          <w:rtl/>
        </w:rPr>
        <w:t>كُلِّ</w:t>
      </w:r>
      <w:r w:rsidRPr="00843509">
        <w:rPr>
          <w:rtl/>
        </w:rPr>
        <w:t xml:space="preserve"> </w:t>
      </w:r>
      <w:r w:rsidRPr="00843509">
        <w:rPr>
          <w:rFonts w:hint="cs"/>
          <w:rtl/>
        </w:rPr>
        <w:t>نَفۡسِۢ</w:t>
      </w:r>
      <w:r w:rsidRPr="00843509">
        <w:rPr>
          <w:rtl/>
        </w:rPr>
        <w:t xml:space="preserve"> </w:t>
      </w:r>
      <w:r w:rsidRPr="00843509">
        <w:rPr>
          <w:rFonts w:hint="cs"/>
          <w:rtl/>
        </w:rPr>
        <w:t>بِمَا</w:t>
      </w:r>
      <w:r w:rsidRPr="00843509">
        <w:rPr>
          <w:rtl/>
        </w:rPr>
        <w:t xml:space="preserve"> </w:t>
      </w:r>
      <w:r w:rsidRPr="00843509">
        <w:rPr>
          <w:rFonts w:hint="cs"/>
          <w:rtl/>
        </w:rPr>
        <w:t>كَسَبَتۡۗ</w:t>
      </w:r>
      <w:r w:rsidRPr="00843509">
        <w:rPr>
          <w:rtl/>
        </w:rPr>
        <w:t xml:space="preserve"> </w:t>
      </w:r>
      <w:r w:rsidRPr="00843509">
        <w:rPr>
          <w:rFonts w:hint="cs"/>
          <w:rtl/>
        </w:rPr>
        <w:t>وَجَعَلُواْ</w:t>
      </w:r>
      <w:r w:rsidRPr="00843509">
        <w:rPr>
          <w:rtl/>
        </w:rPr>
        <w:t xml:space="preserve"> </w:t>
      </w:r>
      <w:r w:rsidRPr="00843509">
        <w:rPr>
          <w:rFonts w:hint="cs"/>
          <w:rtl/>
        </w:rPr>
        <w:t>لِلَّهِ</w:t>
      </w:r>
      <w:r w:rsidRPr="00843509">
        <w:rPr>
          <w:rtl/>
        </w:rPr>
        <w:t xml:space="preserve"> </w:t>
      </w:r>
      <w:r w:rsidRPr="00843509">
        <w:rPr>
          <w:rFonts w:hint="cs"/>
          <w:rtl/>
        </w:rPr>
        <w:t>شُرَكَآءَ</w:t>
      </w:r>
      <w:r w:rsidRPr="00843509">
        <w:rPr>
          <w:rtl/>
        </w:rPr>
        <w:t xml:space="preserve"> </w:t>
      </w:r>
      <w:r w:rsidRPr="00843509">
        <w:rPr>
          <w:rFonts w:hint="cs"/>
          <w:rtl/>
        </w:rPr>
        <w:t>قُلۡ</w:t>
      </w:r>
      <w:r w:rsidRPr="00843509">
        <w:rPr>
          <w:rtl/>
        </w:rPr>
        <w:t xml:space="preserve"> </w:t>
      </w:r>
      <w:r w:rsidRPr="00843509">
        <w:rPr>
          <w:rFonts w:hint="cs"/>
          <w:rtl/>
        </w:rPr>
        <w:t>سَمُّوهُمۡۚ</w:t>
      </w:r>
      <w:r w:rsidRPr="00843509">
        <w:rPr>
          <w:rtl/>
        </w:rPr>
        <w:t xml:space="preserve"> </w:t>
      </w:r>
      <w:r w:rsidRPr="00843509">
        <w:rPr>
          <w:rFonts w:hint="cs"/>
          <w:rtl/>
        </w:rPr>
        <w:t>أَمۡ</w:t>
      </w:r>
      <w:r w:rsidRPr="00843509">
        <w:rPr>
          <w:rtl/>
        </w:rPr>
        <w:t xml:space="preserve"> </w:t>
      </w:r>
      <w:r w:rsidRPr="00843509">
        <w:rPr>
          <w:rFonts w:hint="cs"/>
          <w:rtl/>
        </w:rPr>
        <w:t>تُنَبِّ‍ُٔونَهُۥ</w:t>
      </w:r>
      <w:r w:rsidRPr="00843509">
        <w:rPr>
          <w:rtl/>
        </w:rPr>
        <w:t xml:space="preserve"> </w:t>
      </w:r>
      <w:r w:rsidRPr="00843509">
        <w:rPr>
          <w:rFonts w:hint="cs"/>
          <w:rtl/>
        </w:rPr>
        <w:t>بِمَا</w:t>
      </w:r>
      <w:r w:rsidRPr="00843509">
        <w:rPr>
          <w:rtl/>
        </w:rPr>
        <w:t xml:space="preserve"> </w:t>
      </w:r>
      <w:r w:rsidRPr="00843509">
        <w:rPr>
          <w:rFonts w:hint="cs"/>
          <w:rtl/>
        </w:rPr>
        <w:t>لَا</w:t>
      </w:r>
      <w:r w:rsidRPr="00843509">
        <w:rPr>
          <w:rtl/>
        </w:rPr>
        <w:t xml:space="preserve"> </w:t>
      </w:r>
      <w:r w:rsidRPr="00843509">
        <w:rPr>
          <w:rFonts w:hint="cs"/>
          <w:rtl/>
        </w:rPr>
        <w:t>يَعۡلَمُ</w:t>
      </w:r>
      <w:r w:rsidRPr="00843509">
        <w:rPr>
          <w:rtl/>
        </w:rPr>
        <w:t xml:space="preserve"> </w:t>
      </w:r>
      <w:r w:rsidRPr="00843509">
        <w:rPr>
          <w:rFonts w:hint="cs"/>
          <w:rtl/>
        </w:rPr>
        <w:t>فِي</w:t>
      </w:r>
      <w:r w:rsidRPr="00843509">
        <w:rPr>
          <w:rtl/>
        </w:rPr>
        <w:t xml:space="preserve"> </w:t>
      </w:r>
      <w:r w:rsidRPr="00843509">
        <w:rPr>
          <w:rFonts w:hint="cs"/>
          <w:rtl/>
        </w:rPr>
        <w:t>ٱلۡأَرۡضِ</w:t>
      </w:r>
      <w:r w:rsidRPr="00843509">
        <w:rPr>
          <w:rtl/>
        </w:rPr>
        <w:t xml:space="preserve"> </w:t>
      </w:r>
      <w:r w:rsidRPr="00843509">
        <w:rPr>
          <w:rFonts w:hint="cs"/>
          <w:rtl/>
        </w:rPr>
        <w:t>أَم</w:t>
      </w:r>
      <w:r w:rsidRPr="00843509">
        <w:rPr>
          <w:rtl/>
        </w:rPr>
        <w:t xml:space="preserve"> </w:t>
      </w:r>
      <w:r w:rsidRPr="00843509">
        <w:rPr>
          <w:rFonts w:hint="cs"/>
          <w:rtl/>
        </w:rPr>
        <w:t>بِظَٰهِرٖ</w:t>
      </w:r>
      <w:r w:rsidRPr="00843509">
        <w:rPr>
          <w:rtl/>
        </w:rPr>
        <w:t xml:space="preserve"> </w:t>
      </w:r>
      <w:r w:rsidRPr="00843509">
        <w:rPr>
          <w:rFonts w:hint="cs"/>
          <w:rtl/>
        </w:rPr>
        <w:t>مِّنَ</w:t>
      </w:r>
      <w:r w:rsidRPr="00843509">
        <w:rPr>
          <w:rtl/>
        </w:rPr>
        <w:t xml:space="preserve"> </w:t>
      </w:r>
      <w:r w:rsidRPr="00843509">
        <w:rPr>
          <w:rFonts w:hint="cs"/>
          <w:rtl/>
        </w:rPr>
        <w:t>ٱلۡقَوۡلِۗ</w:t>
      </w:r>
      <w:r w:rsidRPr="00843509">
        <w:rPr>
          <w:rtl/>
        </w:rPr>
        <w:t xml:space="preserve"> </w:t>
      </w:r>
      <w:r w:rsidRPr="00843509">
        <w:rPr>
          <w:rFonts w:hint="cs"/>
          <w:rtl/>
        </w:rPr>
        <w:t>بَلۡ</w:t>
      </w:r>
      <w:r w:rsidRPr="00843509">
        <w:rPr>
          <w:rtl/>
        </w:rPr>
        <w:t xml:space="preserve"> </w:t>
      </w:r>
      <w:r w:rsidRPr="00843509">
        <w:rPr>
          <w:rFonts w:hint="cs"/>
          <w:rtl/>
        </w:rPr>
        <w:t>زُيِّنَ</w:t>
      </w:r>
      <w:r w:rsidRPr="00843509">
        <w:rPr>
          <w:rtl/>
        </w:rPr>
        <w:t xml:space="preserve"> </w:t>
      </w:r>
      <w:r w:rsidRPr="00843509">
        <w:rPr>
          <w:rFonts w:hint="cs"/>
          <w:rtl/>
        </w:rPr>
        <w:t>لِلَّذِينَ</w:t>
      </w:r>
      <w:r w:rsidRPr="00843509">
        <w:rPr>
          <w:rtl/>
        </w:rPr>
        <w:t xml:space="preserve"> </w:t>
      </w:r>
      <w:r w:rsidRPr="00843509">
        <w:rPr>
          <w:rFonts w:hint="cs"/>
          <w:rtl/>
        </w:rPr>
        <w:t>كَفَرُواْ</w:t>
      </w:r>
      <w:r w:rsidRPr="00843509">
        <w:rPr>
          <w:rtl/>
        </w:rPr>
        <w:t xml:space="preserve"> </w:t>
      </w:r>
      <w:r w:rsidRPr="00843509">
        <w:rPr>
          <w:rFonts w:hint="cs"/>
          <w:rtl/>
        </w:rPr>
        <w:t>مَكۡرُهُمۡ</w:t>
      </w:r>
      <w:r w:rsidRPr="00843509">
        <w:rPr>
          <w:rtl/>
        </w:rPr>
        <w:t xml:space="preserve"> </w:t>
      </w:r>
      <w:r w:rsidRPr="00843509">
        <w:rPr>
          <w:rFonts w:hint="cs"/>
          <w:rtl/>
        </w:rPr>
        <w:t>وَصُدُّواْ</w:t>
      </w:r>
      <w:r w:rsidRPr="00843509">
        <w:rPr>
          <w:rtl/>
        </w:rPr>
        <w:t xml:space="preserve"> </w:t>
      </w:r>
      <w:r w:rsidRPr="00843509">
        <w:rPr>
          <w:rFonts w:hint="cs"/>
          <w:rtl/>
        </w:rPr>
        <w:t>عَنِ</w:t>
      </w:r>
      <w:r w:rsidRPr="00843509">
        <w:rPr>
          <w:rtl/>
        </w:rPr>
        <w:t xml:space="preserve"> </w:t>
      </w:r>
      <w:r w:rsidRPr="00843509">
        <w:rPr>
          <w:rFonts w:hint="cs"/>
          <w:rtl/>
        </w:rPr>
        <w:t>ٱلسَّبِيلِۗ</w:t>
      </w:r>
      <w:r w:rsidRPr="00843509">
        <w:rPr>
          <w:rtl/>
        </w:rPr>
        <w:t xml:space="preserve"> </w:t>
      </w:r>
      <w:r w:rsidRPr="00843509">
        <w:rPr>
          <w:rFonts w:hint="cs"/>
          <w:rtl/>
        </w:rPr>
        <w:t>وَمَن</w:t>
      </w:r>
      <w:r w:rsidRPr="00843509">
        <w:rPr>
          <w:rtl/>
        </w:rPr>
        <w:t xml:space="preserve"> </w:t>
      </w:r>
      <w:r w:rsidRPr="00843509">
        <w:rPr>
          <w:rFonts w:hint="cs"/>
          <w:rtl/>
        </w:rPr>
        <w:t>يُضۡلِلِ</w:t>
      </w:r>
      <w:r w:rsidRPr="00843509">
        <w:rPr>
          <w:rtl/>
        </w:rPr>
        <w:t xml:space="preserve"> </w:t>
      </w:r>
      <w:r w:rsidRPr="00843509">
        <w:rPr>
          <w:rFonts w:hint="cs"/>
          <w:rtl/>
        </w:rPr>
        <w:t>ٱللَّهُ</w:t>
      </w:r>
      <w:r w:rsidRPr="00843509">
        <w:rPr>
          <w:rtl/>
        </w:rPr>
        <w:t xml:space="preserve"> </w:t>
      </w:r>
      <w:r w:rsidRPr="00843509">
        <w:rPr>
          <w:rFonts w:hint="cs"/>
          <w:rtl/>
        </w:rPr>
        <w:t>فَمَا</w:t>
      </w:r>
      <w:r w:rsidRPr="00843509">
        <w:rPr>
          <w:rtl/>
        </w:rPr>
        <w:t xml:space="preserve"> </w:t>
      </w:r>
      <w:r w:rsidRPr="00843509">
        <w:rPr>
          <w:rFonts w:hint="cs"/>
          <w:rtl/>
        </w:rPr>
        <w:t>لَهُۥ</w:t>
      </w:r>
      <w:r w:rsidRPr="00843509">
        <w:rPr>
          <w:rtl/>
        </w:rPr>
        <w:t xml:space="preserve"> </w:t>
      </w:r>
      <w:r w:rsidRPr="00843509">
        <w:rPr>
          <w:rFonts w:hint="cs"/>
          <w:rtl/>
        </w:rPr>
        <w:t>مِنۡ</w:t>
      </w:r>
      <w:r w:rsidRPr="00843509">
        <w:rPr>
          <w:rtl/>
        </w:rPr>
        <w:t xml:space="preserve"> </w:t>
      </w:r>
      <w:r w:rsidRPr="00843509">
        <w:rPr>
          <w:rFonts w:hint="cs"/>
          <w:rtl/>
        </w:rPr>
        <w:t>هَادٖ</w:t>
      </w:r>
      <w:r w:rsidRPr="00843509">
        <w:rPr>
          <w:rtl/>
        </w:rPr>
        <w:t xml:space="preserve"> </w:t>
      </w:r>
      <w:r w:rsidRPr="00843509">
        <w:rPr>
          <w:rFonts w:hint="cs"/>
          <w:rtl/>
        </w:rPr>
        <w:t>٣٣</w:t>
      </w:r>
      <w:r w:rsidRPr="00843509">
        <w:rPr>
          <w:rtl/>
        </w:rPr>
        <w:t xml:space="preserve"> </w:t>
      </w:r>
      <w:r w:rsidRPr="00843509">
        <w:rPr>
          <w:rFonts w:hint="cs"/>
          <w:rtl/>
        </w:rPr>
        <w:t>لَّهُمۡ</w:t>
      </w:r>
      <w:r w:rsidRPr="00843509">
        <w:rPr>
          <w:rtl/>
        </w:rPr>
        <w:t xml:space="preserve"> </w:t>
      </w:r>
      <w:r w:rsidRPr="00843509">
        <w:rPr>
          <w:rFonts w:hint="cs"/>
          <w:rtl/>
        </w:rPr>
        <w:t>عَذَابٞ</w:t>
      </w:r>
      <w:r w:rsidRPr="00843509">
        <w:rPr>
          <w:rtl/>
        </w:rPr>
        <w:t xml:space="preserve"> </w:t>
      </w:r>
      <w:r w:rsidRPr="00843509">
        <w:rPr>
          <w:rFonts w:hint="cs"/>
          <w:rtl/>
        </w:rPr>
        <w:t>فِي</w:t>
      </w:r>
      <w:r w:rsidRPr="00843509">
        <w:rPr>
          <w:rtl/>
        </w:rPr>
        <w:t xml:space="preserve"> </w:t>
      </w:r>
      <w:r w:rsidRPr="00843509">
        <w:rPr>
          <w:rFonts w:hint="cs"/>
          <w:rtl/>
        </w:rPr>
        <w:t>ٱلۡحَيَوٰةِ</w:t>
      </w:r>
      <w:r w:rsidRPr="00843509">
        <w:rPr>
          <w:rtl/>
        </w:rPr>
        <w:t xml:space="preserve"> </w:t>
      </w:r>
      <w:r w:rsidRPr="00843509">
        <w:rPr>
          <w:rFonts w:hint="cs"/>
          <w:rtl/>
        </w:rPr>
        <w:t>ٱلدُّنۡيَاۖ</w:t>
      </w:r>
      <w:r w:rsidRPr="00843509">
        <w:rPr>
          <w:rtl/>
        </w:rPr>
        <w:t xml:space="preserve"> </w:t>
      </w:r>
      <w:r w:rsidRPr="00843509">
        <w:rPr>
          <w:rFonts w:hint="cs"/>
          <w:rtl/>
        </w:rPr>
        <w:t>وَلَعَذَابُ</w:t>
      </w:r>
      <w:r w:rsidRPr="00843509">
        <w:rPr>
          <w:rtl/>
        </w:rPr>
        <w:t xml:space="preserve"> </w:t>
      </w:r>
      <w:r w:rsidRPr="00843509">
        <w:rPr>
          <w:rFonts w:hint="cs"/>
          <w:rtl/>
        </w:rPr>
        <w:t>ٱلۡأٓخِرَةِ</w:t>
      </w:r>
      <w:r w:rsidRPr="00843509">
        <w:rPr>
          <w:rtl/>
        </w:rPr>
        <w:t xml:space="preserve"> </w:t>
      </w:r>
      <w:r w:rsidRPr="00843509">
        <w:rPr>
          <w:rFonts w:hint="cs"/>
          <w:rtl/>
        </w:rPr>
        <w:t>أَشَقُّۖ</w:t>
      </w:r>
      <w:r w:rsidRPr="00843509">
        <w:rPr>
          <w:rtl/>
        </w:rPr>
        <w:t xml:space="preserve"> </w:t>
      </w:r>
      <w:r w:rsidRPr="00843509">
        <w:rPr>
          <w:rFonts w:hint="cs"/>
          <w:rtl/>
        </w:rPr>
        <w:t>وَمَا</w:t>
      </w:r>
      <w:r w:rsidRPr="00843509">
        <w:rPr>
          <w:rtl/>
        </w:rPr>
        <w:t xml:space="preserve"> </w:t>
      </w:r>
      <w:r w:rsidRPr="00843509">
        <w:rPr>
          <w:rFonts w:hint="cs"/>
          <w:rtl/>
        </w:rPr>
        <w:t>لَهُم</w:t>
      </w:r>
      <w:r w:rsidRPr="00843509">
        <w:rPr>
          <w:rtl/>
        </w:rPr>
        <w:t xml:space="preserve"> </w:t>
      </w:r>
      <w:r w:rsidRPr="00843509">
        <w:rPr>
          <w:rFonts w:hint="cs"/>
          <w:rtl/>
        </w:rPr>
        <w:t>مِّنَ</w:t>
      </w:r>
      <w:r w:rsidRPr="00843509">
        <w:rPr>
          <w:rtl/>
        </w:rPr>
        <w:t xml:space="preserve"> </w:t>
      </w:r>
      <w:r w:rsidRPr="00843509">
        <w:rPr>
          <w:rFonts w:hint="cs"/>
          <w:rtl/>
        </w:rPr>
        <w:t>ٱللَّهِ</w:t>
      </w:r>
      <w:r w:rsidRPr="00843509">
        <w:rPr>
          <w:rtl/>
        </w:rPr>
        <w:t xml:space="preserve"> </w:t>
      </w:r>
      <w:r w:rsidRPr="00843509">
        <w:rPr>
          <w:rFonts w:hint="cs"/>
          <w:rtl/>
        </w:rPr>
        <w:t>مِن</w:t>
      </w:r>
      <w:r w:rsidRPr="00843509">
        <w:rPr>
          <w:rtl/>
        </w:rPr>
        <w:t xml:space="preserve"> </w:t>
      </w:r>
      <w:r w:rsidRPr="00843509">
        <w:rPr>
          <w:rFonts w:hint="cs"/>
          <w:rtl/>
        </w:rPr>
        <w:t>وَاقٖ</w:t>
      </w:r>
      <w:r w:rsidRPr="00843509">
        <w:rPr>
          <w:rtl/>
        </w:rPr>
        <w:t xml:space="preserve"> </w:t>
      </w:r>
      <w:r w:rsidRPr="00843509">
        <w:rPr>
          <w:rFonts w:hint="cs"/>
          <w:rtl/>
        </w:rPr>
        <w:t>٣٤</w:t>
      </w:r>
      <w:r w:rsidRPr="00843509">
        <w:rPr>
          <w:rFonts w:ascii="Traditional Arabic" w:hAnsi="Traditional Arabic" w:cs="Traditional Arabic"/>
          <w:rtl/>
        </w:rPr>
        <w:t>﴾</w:t>
      </w:r>
      <w:r w:rsidRPr="00843509">
        <w:rPr>
          <w:rFonts w:hint="cs"/>
          <w:rtl/>
        </w:rPr>
        <w:tab/>
      </w:r>
      <w:r w:rsidRPr="00843509">
        <w:rPr>
          <w:rStyle w:val="6-Char"/>
          <w:rtl/>
        </w:rPr>
        <w:t>[الرعد:</w:t>
      </w:r>
      <w:r w:rsidRPr="00843509">
        <w:rPr>
          <w:rStyle w:val="6-Char"/>
          <w:rFonts w:hint="cs"/>
          <w:rtl/>
        </w:rPr>
        <w:t>32-34</w:t>
      </w:r>
      <w:r w:rsidRPr="00843509">
        <w:rPr>
          <w:rStyle w:val="6-Char"/>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و به تحقیق به پیغمبران پیش از تو استهزاء شد پس من به کفار مهلت دادم و بعد ایشان را دچار عذاب کردم، پس چگونه بوده عقاب من(32) آیا کسی که او ناظر است بر هر‌کسی به آنچه کسب کرده (مانند کسی است که چنین نیست) و قرار دادند برای خدا شریکانی، بگو آنها را نام ببرید، بلکه خبر می‌دهید او را به آنچه او در زمین نمی‌داند و یا به ظاهر از سخن (چیزی می</w:t>
      </w:r>
      <w:r w:rsidRPr="00843509">
        <w:rPr>
          <w:rFonts w:hint="cs"/>
          <w:rtl/>
        </w:rPr>
        <w:softHyphen/>
        <w:t>گویید) بلکه زینت داده شده برای کفار حیلۀ ایشان و باز داشته شدند از راه و کسی که خدا گمراهش کند هدایت کننده‌ای برای او نیست(33) ایشان در دنیا عذابی دارند و عذاب آخرت سخت</w:t>
      </w:r>
      <w:r w:rsidRPr="00843509">
        <w:rPr>
          <w:rFonts w:hint="eastAsia"/>
          <w:rtl/>
        </w:rPr>
        <w:t>‌تر است و برای ایشان دافع و حافظی نیست(34)</w:t>
      </w:r>
      <w:r w:rsidRPr="00843509">
        <w:rPr>
          <w:rFonts w:hint="cs"/>
          <w:rtl/>
        </w:rPr>
        <w:t>.</w:t>
      </w:r>
      <w:r w:rsidRPr="00843509">
        <w:rPr>
          <w:rFonts w:hint="eastAsia"/>
          <w:rtl/>
        </w:rPr>
        <w:t xml:space="preserve">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ascii="Traditional Arabic" w:hAnsi="Traditional Arabic" w:cs="Traditional Arabic"/>
          <w:color w:val="000000"/>
          <w:rtl/>
        </w:rPr>
        <w:t>﴿</w:t>
      </w:r>
      <w:r w:rsidRPr="00843509">
        <w:rPr>
          <w:rStyle w:val="5-Char"/>
          <w:rFonts w:hint="cs"/>
          <w:rtl/>
        </w:rPr>
        <w:t>فَأَمۡلَيۡتُ...</w:t>
      </w:r>
      <w:r w:rsidRPr="00843509">
        <w:rPr>
          <w:rFonts w:ascii="Traditional Arabic" w:hAnsi="Traditional Arabic" w:cs="Traditional Arabic"/>
          <w:color w:val="000000"/>
          <w:rtl/>
        </w:rPr>
        <w:t>﴾</w:t>
      </w:r>
      <w:r w:rsidRPr="00843509">
        <w:rPr>
          <w:rFonts w:hint="cs"/>
          <w:rtl/>
        </w:rPr>
        <w:t xml:space="preserve"> دلالت دارد که حق‌تعالی به کفار مهلت می</w:t>
      </w:r>
      <w:r w:rsidRPr="00843509">
        <w:rPr>
          <w:rFonts w:hint="eastAsia"/>
          <w:rtl/>
        </w:rPr>
        <w:t>‌</w:t>
      </w:r>
      <w:r w:rsidRPr="00843509">
        <w:rPr>
          <w:rFonts w:hint="cs"/>
          <w:rtl/>
        </w:rPr>
        <w:t xml:space="preserve">دهد و راه کفر و فسق را برای ایشان باز می‌دارد، ولی یک مرتبه ایشان را گرفتار عذاب می‌نماید. </w:t>
      </w:r>
    </w:p>
    <w:p w:rsidR="007304CA" w:rsidRPr="00843509" w:rsidRDefault="007304CA" w:rsidP="007304CA">
      <w:pPr>
        <w:pStyle w:val="1-"/>
        <w:rPr>
          <w:rtl/>
        </w:rPr>
      </w:pPr>
      <w:r w:rsidRPr="00843509">
        <w:rPr>
          <w:rFonts w:hint="cs"/>
          <w:rtl/>
        </w:rPr>
        <w:t xml:space="preserve">و مقصود از جملۀ: </w:t>
      </w:r>
      <w:r w:rsidRPr="00843509">
        <w:rPr>
          <w:rFonts w:ascii="Traditional Arabic" w:hAnsi="Traditional Arabic" w:cs="Traditional Arabic"/>
          <w:rtl/>
        </w:rPr>
        <w:t>﴿</w:t>
      </w:r>
      <w:r w:rsidRPr="00843509">
        <w:rPr>
          <w:rStyle w:val="5-Char"/>
          <w:rFonts w:hint="cs"/>
          <w:rtl/>
        </w:rPr>
        <w:t>أَفَمَنۡ</w:t>
      </w:r>
      <w:r w:rsidRPr="00843509">
        <w:rPr>
          <w:rStyle w:val="5-Char"/>
          <w:rtl/>
        </w:rPr>
        <w:t xml:space="preserve"> </w:t>
      </w:r>
      <w:r w:rsidRPr="00843509">
        <w:rPr>
          <w:rStyle w:val="5-Char"/>
          <w:rFonts w:hint="cs"/>
          <w:rtl/>
        </w:rPr>
        <w:t>هُوَ</w:t>
      </w:r>
      <w:r w:rsidRPr="00843509">
        <w:rPr>
          <w:rStyle w:val="5-Char"/>
          <w:rtl/>
        </w:rPr>
        <w:t xml:space="preserve"> </w:t>
      </w:r>
      <w:r w:rsidRPr="00843509">
        <w:rPr>
          <w:rStyle w:val="5-Char"/>
          <w:rFonts w:hint="cs"/>
          <w:rtl/>
        </w:rPr>
        <w:t>قَآئِمٌ</w:t>
      </w:r>
      <w:r w:rsidRPr="00843509">
        <w:rPr>
          <w:rStyle w:val="5-Char"/>
          <w:rtl/>
        </w:rPr>
        <w:t xml:space="preserve"> </w:t>
      </w:r>
      <w:r w:rsidRPr="00843509">
        <w:rPr>
          <w:rStyle w:val="5-Char"/>
          <w:rFonts w:hint="cs"/>
          <w:rtl/>
        </w:rPr>
        <w:t>عَلَىٰ</w:t>
      </w:r>
      <w:r w:rsidRPr="00843509">
        <w:rPr>
          <w:rStyle w:val="5-Char"/>
          <w:rtl/>
        </w:rPr>
        <w:t xml:space="preserve"> </w:t>
      </w:r>
      <w:r w:rsidRPr="00843509">
        <w:rPr>
          <w:rStyle w:val="5-Char"/>
          <w:rFonts w:hint="cs"/>
          <w:rtl/>
        </w:rPr>
        <w:t>كُلِّ</w:t>
      </w:r>
      <w:r w:rsidRPr="00843509">
        <w:rPr>
          <w:rStyle w:val="5-Char"/>
          <w:rtl/>
        </w:rPr>
        <w:t xml:space="preserve"> </w:t>
      </w:r>
      <w:r w:rsidRPr="00843509">
        <w:rPr>
          <w:rStyle w:val="5-Char"/>
          <w:rFonts w:hint="cs"/>
          <w:rtl/>
        </w:rPr>
        <w:t>نَفۡسِۢ</w:t>
      </w:r>
      <w:r w:rsidRPr="00843509">
        <w:rPr>
          <w:rStyle w:val="5-Char"/>
          <w:rtl/>
        </w:rPr>
        <w:t xml:space="preserve"> </w:t>
      </w:r>
      <w:r w:rsidRPr="00843509">
        <w:rPr>
          <w:rStyle w:val="5-Char"/>
          <w:rFonts w:hint="cs"/>
          <w:rtl/>
        </w:rPr>
        <w:t>بِمَا</w:t>
      </w:r>
      <w:r w:rsidRPr="00843509">
        <w:rPr>
          <w:rStyle w:val="5-Char"/>
          <w:rtl/>
        </w:rPr>
        <w:t xml:space="preserve"> </w:t>
      </w:r>
      <w:r w:rsidRPr="00843509">
        <w:rPr>
          <w:rStyle w:val="5-Char"/>
          <w:rFonts w:hint="cs"/>
          <w:rtl/>
        </w:rPr>
        <w:t>كَسَبَتۡ</w:t>
      </w:r>
      <w:r w:rsidRPr="00843509">
        <w:rPr>
          <w:rFonts w:ascii="Traditional Arabic" w:hAnsi="Traditional Arabic" w:cs="Traditional Arabic"/>
          <w:rtl/>
        </w:rPr>
        <w:t>﴾</w:t>
      </w:r>
      <w:r w:rsidRPr="00843509">
        <w:rPr>
          <w:rFonts w:hint="cs"/>
          <w:rtl/>
        </w:rPr>
        <w:t>، احتجاج است بر اینکه آیا خدایی که بر تمام نفوس نگهبان، حاضر و ناظر است و احوال مصالح، منافع و مضار آنان را می</w:t>
      </w:r>
      <w:r w:rsidRPr="00843509">
        <w:rPr>
          <w:rFonts w:hint="eastAsia"/>
          <w:rtl/>
        </w:rPr>
        <w:t>‌</w:t>
      </w:r>
      <w:r w:rsidRPr="00843509">
        <w:rPr>
          <w:rFonts w:hint="cs"/>
          <w:rtl/>
        </w:rPr>
        <w:t xml:space="preserve">داند و به ایشان می‌رساند و ایشان را جزا و کیفر می‌دهد مانند مخلوقی است که چنین صفاتی ندارد. </w:t>
      </w:r>
    </w:p>
    <w:p w:rsidR="007304CA" w:rsidRPr="00843509" w:rsidRDefault="007304CA" w:rsidP="007304CA">
      <w:pPr>
        <w:pStyle w:val="1-"/>
        <w:rPr>
          <w:rtl/>
        </w:rPr>
      </w:pPr>
      <w:r w:rsidRPr="00843509">
        <w:rPr>
          <w:rFonts w:hint="cs"/>
          <w:rtl/>
        </w:rPr>
        <w:t xml:space="preserve">و مراد از جملۀ: </w:t>
      </w:r>
      <w:r w:rsidRPr="00843509">
        <w:rPr>
          <w:rFonts w:ascii="Traditional Arabic" w:hAnsi="Traditional Arabic" w:cs="Traditional Arabic"/>
          <w:rtl/>
        </w:rPr>
        <w:t>﴿</w:t>
      </w:r>
      <w:r w:rsidRPr="00843509">
        <w:rPr>
          <w:rStyle w:val="5-Char"/>
          <w:rFonts w:hint="cs"/>
          <w:rtl/>
        </w:rPr>
        <w:t>قُلۡ</w:t>
      </w:r>
      <w:r w:rsidRPr="00843509">
        <w:rPr>
          <w:rStyle w:val="5-Char"/>
          <w:rtl/>
        </w:rPr>
        <w:t xml:space="preserve"> </w:t>
      </w:r>
      <w:r w:rsidRPr="00843509">
        <w:rPr>
          <w:rStyle w:val="5-Char"/>
          <w:rFonts w:hint="cs"/>
          <w:rtl/>
        </w:rPr>
        <w:t>سَمُّوهُمۡ...</w:t>
      </w:r>
      <w:r w:rsidRPr="00843509">
        <w:rPr>
          <w:rFonts w:ascii="Traditional Arabic" w:hAnsi="Traditional Arabic" w:cs="Traditional Arabic"/>
          <w:rtl/>
        </w:rPr>
        <w:t>﴾</w:t>
      </w:r>
      <w:r w:rsidRPr="00843509">
        <w:rPr>
          <w:rFonts w:hint="cs"/>
          <w:rtl/>
        </w:rPr>
        <w:t xml:space="preserve">، تحقیر است یعنی آن مخلوقی که شما به آن توجه دارید نام برید تا معلوم شود آیا قابل توجه هستند یا خیر؟ و مقصود از </w:t>
      </w:r>
      <w:r w:rsidRPr="00843509">
        <w:rPr>
          <w:rFonts w:ascii="Traditional Arabic" w:hAnsi="Traditional Arabic" w:cs="Traditional Arabic"/>
          <w:rtl/>
        </w:rPr>
        <w:t>﴿</w:t>
      </w:r>
      <w:r w:rsidRPr="00843509">
        <w:rPr>
          <w:rStyle w:val="5-Char"/>
          <w:rFonts w:hint="cs"/>
          <w:rtl/>
        </w:rPr>
        <w:t>لَا</w:t>
      </w:r>
      <w:r w:rsidRPr="00843509">
        <w:rPr>
          <w:rStyle w:val="5-Char"/>
          <w:rtl/>
        </w:rPr>
        <w:t xml:space="preserve"> </w:t>
      </w:r>
      <w:r w:rsidRPr="00843509">
        <w:rPr>
          <w:rStyle w:val="5-Char"/>
          <w:rFonts w:hint="cs"/>
          <w:rtl/>
        </w:rPr>
        <w:t>يَعۡلَمُ</w:t>
      </w:r>
      <w:r w:rsidRPr="00843509">
        <w:rPr>
          <w:rFonts w:ascii="Traditional Arabic" w:hAnsi="Traditional Arabic" w:cs="Traditional Arabic"/>
          <w:rtl/>
        </w:rPr>
        <w:t>﴾</w:t>
      </w:r>
      <w:r w:rsidRPr="00843509">
        <w:rPr>
          <w:rFonts w:hint="cs"/>
          <w:rtl/>
        </w:rPr>
        <w:t xml:space="preserve"> این است که چنین چیزی که شریک خدا باشد وجود ندارد و اگر وجود داشت، خدا می‌دانست، خدا چنین شریکی را موجود نمی‌داند پس وجود ندارد، سپس می‌فرماید، در گفتن آسان است و در ظاهرِ سخن به هر مخلوقی نام خالق می</w:t>
      </w:r>
      <w:r w:rsidRPr="00843509">
        <w:rPr>
          <w:rFonts w:hint="eastAsia"/>
          <w:rtl/>
        </w:rPr>
        <w:t>‌</w:t>
      </w:r>
      <w:r w:rsidRPr="00843509">
        <w:rPr>
          <w:rFonts w:hint="cs"/>
          <w:rtl/>
        </w:rPr>
        <w:t xml:space="preserve">گذارند، ولی به لقلقۀ زبان است.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مَّثَلُ</w:t>
      </w:r>
      <w:r w:rsidRPr="00843509">
        <w:rPr>
          <w:rtl/>
        </w:rPr>
        <w:t xml:space="preserve"> </w:t>
      </w:r>
      <w:r w:rsidRPr="00843509">
        <w:rPr>
          <w:rFonts w:hint="cs"/>
          <w:rtl/>
        </w:rPr>
        <w:t>ٱلۡجَنَّةِ</w:t>
      </w:r>
      <w:r w:rsidRPr="00843509">
        <w:rPr>
          <w:rtl/>
        </w:rPr>
        <w:t xml:space="preserve"> </w:t>
      </w:r>
      <w:r w:rsidRPr="00843509">
        <w:rPr>
          <w:rFonts w:hint="cs"/>
          <w:rtl/>
        </w:rPr>
        <w:t>ٱلَّتِي</w:t>
      </w:r>
      <w:r w:rsidRPr="00843509">
        <w:rPr>
          <w:rtl/>
        </w:rPr>
        <w:t xml:space="preserve"> </w:t>
      </w:r>
      <w:r w:rsidRPr="00843509">
        <w:rPr>
          <w:rFonts w:hint="cs"/>
          <w:rtl/>
        </w:rPr>
        <w:t>وُعِدَ</w:t>
      </w:r>
      <w:r w:rsidRPr="00843509">
        <w:rPr>
          <w:rtl/>
        </w:rPr>
        <w:t xml:space="preserve"> </w:t>
      </w:r>
      <w:r w:rsidRPr="00843509">
        <w:rPr>
          <w:rFonts w:hint="cs"/>
          <w:rtl/>
        </w:rPr>
        <w:t>ٱلۡمُتَّقُونَۖ</w:t>
      </w:r>
      <w:r w:rsidRPr="00843509">
        <w:rPr>
          <w:rtl/>
        </w:rPr>
        <w:t xml:space="preserve"> </w:t>
      </w:r>
      <w:r w:rsidRPr="00843509">
        <w:rPr>
          <w:rFonts w:hint="cs"/>
          <w:rtl/>
        </w:rPr>
        <w:t>تَجۡرِي</w:t>
      </w:r>
      <w:r w:rsidRPr="00843509">
        <w:rPr>
          <w:rtl/>
        </w:rPr>
        <w:t xml:space="preserve"> </w:t>
      </w:r>
      <w:r w:rsidRPr="00843509">
        <w:rPr>
          <w:rFonts w:hint="cs"/>
          <w:rtl/>
        </w:rPr>
        <w:t>مِن</w:t>
      </w:r>
      <w:r w:rsidRPr="00843509">
        <w:rPr>
          <w:rtl/>
        </w:rPr>
        <w:t xml:space="preserve"> </w:t>
      </w:r>
      <w:r w:rsidRPr="00843509">
        <w:rPr>
          <w:rFonts w:hint="cs"/>
          <w:rtl/>
        </w:rPr>
        <w:t>تَحۡتِهَا</w:t>
      </w:r>
      <w:r w:rsidRPr="00843509">
        <w:rPr>
          <w:rtl/>
        </w:rPr>
        <w:t xml:space="preserve"> </w:t>
      </w:r>
      <w:r w:rsidRPr="00843509">
        <w:rPr>
          <w:rFonts w:hint="cs"/>
          <w:rtl/>
        </w:rPr>
        <w:t>ٱلۡأَنۡهَٰرُۖ</w:t>
      </w:r>
      <w:r w:rsidRPr="00843509">
        <w:rPr>
          <w:rtl/>
        </w:rPr>
        <w:t xml:space="preserve"> </w:t>
      </w:r>
      <w:r w:rsidRPr="00843509">
        <w:rPr>
          <w:rFonts w:hint="cs"/>
          <w:rtl/>
        </w:rPr>
        <w:t>أُكُلُهَا</w:t>
      </w:r>
      <w:r w:rsidRPr="00843509">
        <w:rPr>
          <w:rtl/>
        </w:rPr>
        <w:t xml:space="preserve"> </w:t>
      </w:r>
      <w:r w:rsidRPr="00843509">
        <w:rPr>
          <w:rFonts w:hint="cs"/>
          <w:rtl/>
        </w:rPr>
        <w:t>دَآئِمٞ</w:t>
      </w:r>
      <w:r w:rsidRPr="00843509">
        <w:rPr>
          <w:rtl/>
        </w:rPr>
        <w:t xml:space="preserve"> </w:t>
      </w:r>
      <w:r w:rsidRPr="00843509">
        <w:rPr>
          <w:rFonts w:hint="cs"/>
          <w:rtl/>
        </w:rPr>
        <w:t>وَظِلُّهَاۚ</w:t>
      </w:r>
      <w:r w:rsidRPr="00843509">
        <w:rPr>
          <w:rtl/>
        </w:rPr>
        <w:t xml:space="preserve"> </w:t>
      </w:r>
      <w:r w:rsidRPr="00843509">
        <w:rPr>
          <w:rFonts w:hint="cs"/>
          <w:rtl/>
        </w:rPr>
        <w:t>تِلۡكَ</w:t>
      </w:r>
      <w:r w:rsidRPr="00843509">
        <w:rPr>
          <w:rtl/>
        </w:rPr>
        <w:t xml:space="preserve"> </w:t>
      </w:r>
      <w:r w:rsidRPr="00843509">
        <w:rPr>
          <w:rFonts w:hint="cs"/>
          <w:rtl/>
        </w:rPr>
        <w:t>عُقۡبَى</w:t>
      </w:r>
      <w:r w:rsidRPr="00843509">
        <w:rPr>
          <w:rtl/>
        </w:rPr>
        <w:t xml:space="preserve"> </w:t>
      </w:r>
      <w:r w:rsidRPr="00843509">
        <w:rPr>
          <w:rFonts w:hint="cs"/>
          <w:rtl/>
        </w:rPr>
        <w:t>ٱلَّذِينَ</w:t>
      </w:r>
      <w:r w:rsidRPr="00843509">
        <w:rPr>
          <w:rtl/>
        </w:rPr>
        <w:t xml:space="preserve"> </w:t>
      </w:r>
      <w:r w:rsidRPr="00843509">
        <w:rPr>
          <w:rFonts w:hint="cs"/>
          <w:rtl/>
        </w:rPr>
        <w:t>ٱتَّقَواْۚ</w:t>
      </w:r>
      <w:r w:rsidRPr="00843509">
        <w:rPr>
          <w:rtl/>
        </w:rPr>
        <w:t xml:space="preserve"> </w:t>
      </w:r>
      <w:r w:rsidRPr="00843509">
        <w:rPr>
          <w:rFonts w:hint="cs"/>
          <w:rtl/>
        </w:rPr>
        <w:t>وَّعُقۡبَى</w:t>
      </w:r>
      <w:r w:rsidRPr="00843509">
        <w:rPr>
          <w:rtl/>
        </w:rPr>
        <w:t xml:space="preserve"> </w:t>
      </w:r>
      <w:r w:rsidRPr="00843509">
        <w:rPr>
          <w:rFonts w:hint="cs"/>
          <w:rtl/>
        </w:rPr>
        <w:t>ٱلۡكَٰفِرِينَ</w:t>
      </w:r>
      <w:r w:rsidRPr="00843509">
        <w:rPr>
          <w:rtl/>
        </w:rPr>
        <w:t xml:space="preserve"> </w:t>
      </w:r>
      <w:r w:rsidRPr="00843509">
        <w:rPr>
          <w:rFonts w:hint="cs"/>
          <w:rtl/>
        </w:rPr>
        <w:t>ٱلنَّارُ</w:t>
      </w:r>
      <w:r w:rsidRPr="00843509">
        <w:rPr>
          <w:rtl/>
        </w:rPr>
        <w:t xml:space="preserve"> </w:t>
      </w:r>
      <w:r w:rsidRPr="00843509">
        <w:rPr>
          <w:rFonts w:hint="cs"/>
          <w:rtl/>
        </w:rPr>
        <w:t>٣٥</w:t>
      </w:r>
      <w:r w:rsidRPr="00843509">
        <w:rPr>
          <w:rtl/>
        </w:rPr>
        <w:t xml:space="preserve"> </w:t>
      </w:r>
      <w:r w:rsidRPr="00843509">
        <w:rPr>
          <w:rFonts w:hint="cs"/>
          <w:rtl/>
        </w:rPr>
        <w:t>وَٱلَّذِينَ</w:t>
      </w:r>
      <w:r w:rsidRPr="00843509">
        <w:rPr>
          <w:rtl/>
        </w:rPr>
        <w:t xml:space="preserve"> </w:t>
      </w:r>
      <w:r w:rsidRPr="00843509">
        <w:rPr>
          <w:rFonts w:hint="cs"/>
          <w:rtl/>
        </w:rPr>
        <w:t>ءَاتَيۡنَٰهُمُ</w:t>
      </w:r>
      <w:r w:rsidRPr="00843509">
        <w:rPr>
          <w:rtl/>
        </w:rPr>
        <w:t xml:space="preserve"> </w:t>
      </w:r>
      <w:r w:rsidRPr="00843509">
        <w:rPr>
          <w:rFonts w:hint="cs"/>
          <w:rtl/>
        </w:rPr>
        <w:t>ٱلۡكِتَٰبَ</w:t>
      </w:r>
      <w:r w:rsidRPr="00843509">
        <w:rPr>
          <w:rtl/>
        </w:rPr>
        <w:t xml:space="preserve"> </w:t>
      </w:r>
      <w:r w:rsidRPr="00843509">
        <w:rPr>
          <w:rFonts w:hint="cs"/>
          <w:rtl/>
        </w:rPr>
        <w:t>يَفۡرَحُونَ</w:t>
      </w:r>
      <w:r w:rsidRPr="00843509">
        <w:rPr>
          <w:rtl/>
        </w:rPr>
        <w:t xml:space="preserve"> </w:t>
      </w:r>
      <w:r w:rsidRPr="00843509">
        <w:rPr>
          <w:rFonts w:hint="cs"/>
          <w:rtl/>
        </w:rPr>
        <w:t>بِمَآ</w:t>
      </w:r>
      <w:r w:rsidRPr="00843509">
        <w:rPr>
          <w:rtl/>
        </w:rPr>
        <w:t xml:space="preserve"> </w:t>
      </w:r>
      <w:r w:rsidRPr="00843509">
        <w:rPr>
          <w:rFonts w:hint="cs"/>
          <w:rtl/>
        </w:rPr>
        <w:t>أُنزِلَ</w:t>
      </w:r>
      <w:r w:rsidRPr="00843509">
        <w:rPr>
          <w:rtl/>
        </w:rPr>
        <w:t xml:space="preserve"> </w:t>
      </w:r>
      <w:r w:rsidRPr="00843509">
        <w:rPr>
          <w:rFonts w:hint="cs"/>
          <w:rtl/>
        </w:rPr>
        <w:t>إِلَيۡكَۖ</w:t>
      </w:r>
      <w:r w:rsidRPr="00843509">
        <w:rPr>
          <w:rtl/>
        </w:rPr>
        <w:t xml:space="preserve"> </w:t>
      </w:r>
      <w:r w:rsidRPr="00843509">
        <w:rPr>
          <w:rFonts w:hint="cs"/>
          <w:rtl/>
        </w:rPr>
        <w:t>وَمِنَ</w:t>
      </w:r>
      <w:r w:rsidRPr="00843509">
        <w:rPr>
          <w:rtl/>
        </w:rPr>
        <w:t xml:space="preserve"> </w:t>
      </w:r>
      <w:r w:rsidRPr="00843509">
        <w:rPr>
          <w:rFonts w:hint="cs"/>
          <w:rtl/>
        </w:rPr>
        <w:t>ٱلۡأَحۡزَابِ</w:t>
      </w:r>
      <w:r w:rsidRPr="00843509">
        <w:rPr>
          <w:rtl/>
        </w:rPr>
        <w:t xml:space="preserve"> </w:t>
      </w:r>
      <w:r w:rsidRPr="00843509">
        <w:rPr>
          <w:rFonts w:hint="cs"/>
          <w:rtl/>
        </w:rPr>
        <w:t>مَن</w:t>
      </w:r>
      <w:r w:rsidRPr="00843509">
        <w:rPr>
          <w:rtl/>
        </w:rPr>
        <w:t xml:space="preserve"> </w:t>
      </w:r>
      <w:r w:rsidRPr="00843509">
        <w:rPr>
          <w:rFonts w:hint="cs"/>
          <w:rtl/>
        </w:rPr>
        <w:t>يُنكِرُ</w:t>
      </w:r>
      <w:r w:rsidRPr="00843509">
        <w:rPr>
          <w:rtl/>
        </w:rPr>
        <w:t xml:space="preserve"> </w:t>
      </w:r>
      <w:r w:rsidRPr="00843509">
        <w:rPr>
          <w:rFonts w:hint="cs"/>
          <w:rtl/>
        </w:rPr>
        <w:t>بَعۡضَهُۥۚ</w:t>
      </w:r>
      <w:r w:rsidRPr="00843509">
        <w:rPr>
          <w:rtl/>
        </w:rPr>
        <w:t xml:space="preserve"> </w:t>
      </w:r>
      <w:r w:rsidRPr="00843509">
        <w:rPr>
          <w:rFonts w:hint="cs"/>
          <w:rtl/>
        </w:rPr>
        <w:t>قُلۡ</w:t>
      </w:r>
      <w:r w:rsidRPr="00843509">
        <w:rPr>
          <w:rtl/>
        </w:rPr>
        <w:t xml:space="preserve"> </w:t>
      </w:r>
      <w:r w:rsidRPr="00843509">
        <w:rPr>
          <w:rFonts w:hint="cs"/>
          <w:rtl/>
        </w:rPr>
        <w:t>إِنَّمَآ</w:t>
      </w:r>
      <w:r w:rsidRPr="00843509">
        <w:rPr>
          <w:rtl/>
        </w:rPr>
        <w:t xml:space="preserve"> </w:t>
      </w:r>
      <w:r w:rsidRPr="00843509">
        <w:rPr>
          <w:rFonts w:hint="cs"/>
          <w:rtl/>
        </w:rPr>
        <w:t>أُمِرۡتُ</w:t>
      </w:r>
      <w:r w:rsidRPr="00843509">
        <w:rPr>
          <w:rtl/>
        </w:rPr>
        <w:t xml:space="preserve"> </w:t>
      </w:r>
      <w:r w:rsidRPr="00843509">
        <w:rPr>
          <w:rFonts w:hint="cs"/>
          <w:rtl/>
        </w:rPr>
        <w:t>أَنۡ</w:t>
      </w:r>
      <w:r w:rsidRPr="00843509">
        <w:rPr>
          <w:rtl/>
        </w:rPr>
        <w:t xml:space="preserve"> </w:t>
      </w:r>
      <w:r w:rsidRPr="00843509">
        <w:rPr>
          <w:rFonts w:hint="cs"/>
          <w:rtl/>
        </w:rPr>
        <w:t>أَعۡبُدَ</w:t>
      </w:r>
      <w:r w:rsidRPr="00843509">
        <w:rPr>
          <w:rtl/>
        </w:rPr>
        <w:t xml:space="preserve"> </w:t>
      </w:r>
      <w:r w:rsidRPr="00843509">
        <w:rPr>
          <w:rFonts w:hint="cs"/>
          <w:rtl/>
        </w:rPr>
        <w:t>ٱللَّهَ</w:t>
      </w:r>
      <w:r w:rsidRPr="00843509">
        <w:rPr>
          <w:rtl/>
        </w:rPr>
        <w:t xml:space="preserve"> </w:t>
      </w:r>
      <w:r w:rsidRPr="00843509">
        <w:rPr>
          <w:rFonts w:hint="cs"/>
          <w:rtl/>
        </w:rPr>
        <w:t>وَلَآ</w:t>
      </w:r>
      <w:r w:rsidRPr="00843509">
        <w:rPr>
          <w:rtl/>
        </w:rPr>
        <w:t xml:space="preserve"> </w:t>
      </w:r>
      <w:r w:rsidRPr="00843509">
        <w:rPr>
          <w:rFonts w:hint="cs"/>
          <w:rtl/>
        </w:rPr>
        <w:t>أُشۡرِكَ</w:t>
      </w:r>
      <w:r w:rsidRPr="00843509">
        <w:rPr>
          <w:rtl/>
        </w:rPr>
        <w:t xml:space="preserve"> </w:t>
      </w:r>
      <w:r w:rsidRPr="00843509">
        <w:rPr>
          <w:rFonts w:hint="cs"/>
          <w:rtl/>
        </w:rPr>
        <w:t>بِهِۦٓۚ</w:t>
      </w:r>
      <w:r w:rsidRPr="00843509">
        <w:rPr>
          <w:rtl/>
        </w:rPr>
        <w:t xml:space="preserve"> </w:t>
      </w:r>
      <w:r w:rsidRPr="00843509">
        <w:rPr>
          <w:rFonts w:hint="cs"/>
          <w:rtl/>
        </w:rPr>
        <w:t>إِلَيۡهِ</w:t>
      </w:r>
      <w:r w:rsidRPr="00843509">
        <w:rPr>
          <w:rtl/>
        </w:rPr>
        <w:t xml:space="preserve"> </w:t>
      </w:r>
      <w:r w:rsidRPr="00843509">
        <w:rPr>
          <w:rFonts w:hint="cs"/>
          <w:rtl/>
        </w:rPr>
        <w:t>أَدۡعُواْ</w:t>
      </w:r>
      <w:r w:rsidRPr="00843509">
        <w:rPr>
          <w:rtl/>
        </w:rPr>
        <w:t xml:space="preserve"> </w:t>
      </w:r>
      <w:r w:rsidRPr="00843509">
        <w:rPr>
          <w:rFonts w:hint="cs"/>
          <w:rtl/>
        </w:rPr>
        <w:t>وَإِلَيۡهِ</w:t>
      </w:r>
      <w:r w:rsidRPr="00843509">
        <w:rPr>
          <w:rtl/>
        </w:rPr>
        <w:t xml:space="preserve"> </w:t>
      </w:r>
      <w:r w:rsidRPr="00843509">
        <w:rPr>
          <w:rFonts w:hint="cs"/>
          <w:rtl/>
        </w:rPr>
        <w:t>مَ‍َٔابِ</w:t>
      </w:r>
      <w:r w:rsidRPr="00843509">
        <w:rPr>
          <w:rtl/>
        </w:rPr>
        <w:t xml:space="preserve"> </w:t>
      </w:r>
      <w:r w:rsidRPr="00843509">
        <w:rPr>
          <w:rFonts w:hint="cs"/>
          <w:rtl/>
        </w:rPr>
        <w:t>٣٦</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[الرعد:</w:t>
      </w:r>
      <w:r w:rsidRPr="00843509">
        <w:rPr>
          <w:rStyle w:val="6-Char"/>
          <w:rFonts w:hint="cs"/>
          <w:rtl/>
        </w:rPr>
        <w:t>35-36</w:t>
      </w:r>
      <w:r w:rsidRPr="00843509">
        <w:rPr>
          <w:rStyle w:val="6-Char"/>
          <w:rtl/>
          <w:lang w:bidi="ar-SA"/>
        </w:rPr>
        <w:t>]</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مثل بهشتی که به متقین وعده داده شده، این است که نهرها از زیر آن جاری است میوه و سایۀ آن دائمی است، این است عاقبت آنان که پرهیز کردند و عاقبت کافرین آتش است(35) و آنان که به ایشان کتاب داده‌ایم از آنچه به تو نازل شده خوشحالند و از میان احزاب کسانیند که بعضی از آن را منکرند، بگو همانا مأمورم که خدا را عبادت کنم و شریک برای او نیاورم فقط به سوی او دعوت می‌کنم و فقط به سوی اوست بازگشتم(36).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 xml:space="preserve">جملۀ </w:t>
      </w:r>
      <w:r w:rsidRPr="00843509">
        <w:rPr>
          <w:rFonts w:ascii="Traditional Arabic" w:hAnsi="Traditional Arabic" w:cs="Traditional Arabic"/>
          <w:rtl/>
        </w:rPr>
        <w:t>﴿</w:t>
      </w:r>
      <w:r w:rsidRPr="00843509">
        <w:rPr>
          <w:rStyle w:val="5-Char"/>
          <w:rFonts w:hint="cs"/>
          <w:rtl/>
        </w:rPr>
        <w:t>أُكُلُهَا</w:t>
      </w:r>
      <w:r w:rsidRPr="00843509">
        <w:rPr>
          <w:rStyle w:val="5-Char"/>
          <w:rtl/>
        </w:rPr>
        <w:t xml:space="preserve"> </w:t>
      </w:r>
      <w:r w:rsidRPr="00843509">
        <w:rPr>
          <w:rStyle w:val="5-Char"/>
          <w:rFonts w:hint="cs"/>
          <w:rtl/>
        </w:rPr>
        <w:t>دَآئِمٞ</w:t>
      </w:r>
      <w:r w:rsidRPr="00843509">
        <w:rPr>
          <w:rFonts w:ascii="Traditional Arabic" w:hAnsi="Traditional Arabic" w:cs="Traditional Arabic"/>
          <w:rtl/>
        </w:rPr>
        <w:t>﴾</w:t>
      </w:r>
      <w:r w:rsidRPr="00843509">
        <w:rPr>
          <w:rFonts w:hint="cs"/>
          <w:rtl/>
        </w:rPr>
        <w:t xml:space="preserve">، دلالت دارد که درختان بهشت همواره سبز، خرم و دارای میوه است و همیشه میوه‌های آن قابل خوردن و مزه و طعم آن زایل نمی‌شود و لذت آن از بین نمی‌رود. </w:t>
      </w:r>
      <w:r w:rsidRPr="00843509">
        <w:rPr>
          <w:rFonts w:ascii="Traditional Arabic" w:hAnsi="Traditional Arabic" w:cs="Traditional Arabic"/>
          <w:rtl/>
        </w:rPr>
        <w:t>﴿</w:t>
      </w:r>
      <w:r w:rsidRPr="00843509">
        <w:rPr>
          <w:rStyle w:val="5-Char"/>
          <w:rFonts w:hint="cs"/>
          <w:rtl/>
        </w:rPr>
        <w:t>وَظِلُّهَا</w:t>
      </w:r>
      <w:r w:rsidRPr="00843509">
        <w:rPr>
          <w:rFonts w:ascii="Traditional Arabic" w:hAnsi="Traditional Arabic" w:cs="Traditional Arabic"/>
          <w:rtl/>
        </w:rPr>
        <w:t>﴾</w:t>
      </w:r>
      <w:r w:rsidRPr="00843509">
        <w:rPr>
          <w:rFonts w:hint="cs"/>
          <w:rtl/>
        </w:rPr>
        <w:t xml:space="preserve"> دلالت دارد که در بهشت، گرمی خورشید، سردی هوا و تاریکی وجود ندارد. و مقصود از جملۀ: </w:t>
      </w:r>
      <w:r w:rsidRPr="00843509">
        <w:rPr>
          <w:rFonts w:ascii="Traditional Arabic" w:hAnsi="Traditional Arabic" w:cs="Traditional Arabic"/>
          <w:rtl/>
        </w:rPr>
        <w:t>﴿</w:t>
      </w:r>
      <w:r w:rsidRPr="00843509">
        <w:rPr>
          <w:rStyle w:val="5-Char"/>
          <w:rFonts w:hint="cs"/>
          <w:rtl/>
        </w:rPr>
        <w:t>وَٱلَّذِينَ</w:t>
      </w:r>
      <w:r w:rsidRPr="00843509">
        <w:rPr>
          <w:rStyle w:val="5-Char"/>
          <w:rtl/>
        </w:rPr>
        <w:t xml:space="preserve"> </w:t>
      </w:r>
      <w:r w:rsidRPr="00843509">
        <w:rPr>
          <w:rStyle w:val="5-Char"/>
          <w:rFonts w:hint="cs"/>
          <w:rtl/>
        </w:rPr>
        <w:t>ءَاتَيۡنَٰهُمُ</w:t>
      </w:r>
      <w:r w:rsidRPr="00843509">
        <w:rPr>
          <w:rStyle w:val="5-Char"/>
          <w:rtl/>
        </w:rPr>
        <w:t xml:space="preserve"> </w:t>
      </w:r>
      <w:r w:rsidRPr="00843509">
        <w:rPr>
          <w:rStyle w:val="5-Char"/>
          <w:rFonts w:hint="cs"/>
          <w:rtl/>
        </w:rPr>
        <w:t>ٱلۡكِتَٰبَ</w:t>
      </w:r>
      <w:r w:rsidRPr="00843509">
        <w:rPr>
          <w:rFonts w:ascii="Traditional Arabic" w:hAnsi="Traditional Arabic" w:cs="Traditional Arabic"/>
          <w:rtl/>
        </w:rPr>
        <w:t>﴾</w:t>
      </w:r>
      <w:r w:rsidRPr="00843509">
        <w:rPr>
          <w:rFonts w:hint="cs"/>
          <w:rtl/>
        </w:rPr>
        <w:t xml:space="preserve"> مردمی است که تورات و انجیل داشتند که ایشان به نزول قرآن خوش بودند و بسیاری از ایشان ایمان آوردند. زیرا قرآن مصدق کتب ایشان بوده، و لذا در آیۀ آخر این سوره شهادت ایشان را برای صدق رسالت کافی دانسته است.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وَكَذَٰلِكَ</w:t>
      </w:r>
      <w:r w:rsidRPr="00843509">
        <w:rPr>
          <w:rtl/>
        </w:rPr>
        <w:t xml:space="preserve"> </w:t>
      </w:r>
      <w:r w:rsidRPr="00843509">
        <w:rPr>
          <w:rFonts w:hint="cs"/>
          <w:rtl/>
        </w:rPr>
        <w:t>أَنزَلۡنَٰهُ</w:t>
      </w:r>
      <w:r w:rsidRPr="00843509">
        <w:rPr>
          <w:rtl/>
        </w:rPr>
        <w:t xml:space="preserve"> </w:t>
      </w:r>
      <w:r w:rsidRPr="00843509">
        <w:rPr>
          <w:rFonts w:hint="cs"/>
          <w:rtl/>
        </w:rPr>
        <w:t>حُكۡمًا</w:t>
      </w:r>
      <w:r w:rsidRPr="00843509">
        <w:rPr>
          <w:rtl/>
        </w:rPr>
        <w:t xml:space="preserve"> </w:t>
      </w:r>
      <w:r w:rsidRPr="00843509">
        <w:rPr>
          <w:rFonts w:hint="cs"/>
          <w:rtl/>
        </w:rPr>
        <w:t>عَرَبِيّٗاۚ</w:t>
      </w:r>
      <w:r w:rsidRPr="00843509">
        <w:rPr>
          <w:rtl/>
        </w:rPr>
        <w:t xml:space="preserve"> </w:t>
      </w:r>
      <w:r w:rsidRPr="00843509">
        <w:rPr>
          <w:rFonts w:hint="cs"/>
          <w:rtl/>
        </w:rPr>
        <w:t>وَلَئِنِ</w:t>
      </w:r>
      <w:r w:rsidRPr="00843509">
        <w:rPr>
          <w:rtl/>
        </w:rPr>
        <w:t xml:space="preserve"> </w:t>
      </w:r>
      <w:r w:rsidRPr="00843509">
        <w:rPr>
          <w:rFonts w:hint="cs"/>
          <w:rtl/>
        </w:rPr>
        <w:t>ٱتَّبَعۡتَ</w:t>
      </w:r>
      <w:r w:rsidRPr="00843509">
        <w:rPr>
          <w:rtl/>
        </w:rPr>
        <w:t xml:space="preserve"> </w:t>
      </w:r>
      <w:r w:rsidRPr="00843509">
        <w:rPr>
          <w:rFonts w:hint="cs"/>
          <w:rtl/>
        </w:rPr>
        <w:t>أَهۡوَآءَهُم</w:t>
      </w:r>
      <w:r w:rsidRPr="00843509">
        <w:rPr>
          <w:rtl/>
        </w:rPr>
        <w:t xml:space="preserve"> </w:t>
      </w:r>
      <w:r w:rsidRPr="00843509">
        <w:rPr>
          <w:rFonts w:hint="cs"/>
          <w:rtl/>
        </w:rPr>
        <w:t>بَعۡدَ</w:t>
      </w:r>
      <w:r w:rsidRPr="00843509">
        <w:rPr>
          <w:rtl/>
        </w:rPr>
        <w:t xml:space="preserve"> </w:t>
      </w:r>
      <w:r w:rsidRPr="00843509">
        <w:rPr>
          <w:rFonts w:hint="cs"/>
          <w:rtl/>
        </w:rPr>
        <w:t>مَا</w:t>
      </w:r>
      <w:r w:rsidRPr="00843509">
        <w:rPr>
          <w:rtl/>
        </w:rPr>
        <w:t xml:space="preserve"> </w:t>
      </w:r>
      <w:r w:rsidRPr="00843509">
        <w:rPr>
          <w:rFonts w:hint="cs"/>
          <w:rtl/>
        </w:rPr>
        <w:t>جَآءَكَ</w:t>
      </w:r>
      <w:r w:rsidRPr="00843509">
        <w:rPr>
          <w:rtl/>
        </w:rPr>
        <w:t xml:space="preserve"> </w:t>
      </w:r>
      <w:r w:rsidRPr="00843509">
        <w:rPr>
          <w:rFonts w:hint="cs"/>
          <w:rtl/>
        </w:rPr>
        <w:t>مِنَ</w:t>
      </w:r>
      <w:r w:rsidRPr="00843509">
        <w:rPr>
          <w:rtl/>
        </w:rPr>
        <w:t xml:space="preserve"> </w:t>
      </w:r>
      <w:r w:rsidRPr="00843509">
        <w:rPr>
          <w:rFonts w:hint="cs"/>
          <w:rtl/>
        </w:rPr>
        <w:t>ٱلۡعِلۡمِ</w:t>
      </w:r>
      <w:r w:rsidRPr="00843509">
        <w:rPr>
          <w:rtl/>
        </w:rPr>
        <w:t xml:space="preserve"> </w:t>
      </w:r>
      <w:r w:rsidRPr="00843509">
        <w:rPr>
          <w:rFonts w:hint="cs"/>
          <w:rtl/>
        </w:rPr>
        <w:t>مَا</w:t>
      </w:r>
      <w:r w:rsidRPr="00843509">
        <w:rPr>
          <w:rtl/>
        </w:rPr>
        <w:t xml:space="preserve"> </w:t>
      </w:r>
      <w:r w:rsidRPr="00843509">
        <w:rPr>
          <w:rFonts w:hint="cs"/>
          <w:rtl/>
        </w:rPr>
        <w:t>لَكَ</w:t>
      </w:r>
      <w:r w:rsidRPr="00843509">
        <w:rPr>
          <w:rtl/>
        </w:rPr>
        <w:t xml:space="preserve"> </w:t>
      </w:r>
      <w:r w:rsidRPr="00843509">
        <w:rPr>
          <w:rFonts w:hint="cs"/>
          <w:rtl/>
        </w:rPr>
        <w:t>مِنَ</w:t>
      </w:r>
      <w:r w:rsidRPr="00843509">
        <w:rPr>
          <w:rtl/>
        </w:rPr>
        <w:t xml:space="preserve"> </w:t>
      </w:r>
      <w:r w:rsidRPr="00843509">
        <w:rPr>
          <w:rFonts w:hint="cs"/>
          <w:rtl/>
        </w:rPr>
        <w:t>ٱللَّهِ</w:t>
      </w:r>
      <w:r w:rsidRPr="00843509">
        <w:rPr>
          <w:rtl/>
        </w:rPr>
        <w:t xml:space="preserve"> </w:t>
      </w:r>
      <w:r w:rsidRPr="00843509">
        <w:rPr>
          <w:rFonts w:hint="cs"/>
          <w:rtl/>
        </w:rPr>
        <w:t>مِن</w:t>
      </w:r>
      <w:r w:rsidRPr="00843509">
        <w:rPr>
          <w:rtl/>
        </w:rPr>
        <w:t xml:space="preserve"> </w:t>
      </w:r>
      <w:r w:rsidRPr="00843509">
        <w:rPr>
          <w:rFonts w:hint="cs"/>
          <w:rtl/>
        </w:rPr>
        <w:t>وَلِيّٖ</w:t>
      </w:r>
      <w:r w:rsidRPr="00843509">
        <w:rPr>
          <w:rtl/>
        </w:rPr>
        <w:t xml:space="preserve"> </w:t>
      </w:r>
      <w:r w:rsidRPr="00843509">
        <w:rPr>
          <w:rFonts w:hint="cs"/>
          <w:rtl/>
        </w:rPr>
        <w:t>وَلَا</w:t>
      </w:r>
      <w:r w:rsidRPr="00843509">
        <w:rPr>
          <w:rtl/>
        </w:rPr>
        <w:t xml:space="preserve"> </w:t>
      </w:r>
      <w:r w:rsidRPr="00843509">
        <w:rPr>
          <w:rFonts w:hint="cs"/>
          <w:rtl/>
        </w:rPr>
        <w:t>وَاقٖ</w:t>
      </w:r>
      <w:r w:rsidRPr="00843509">
        <w:rPr>
          <w:rtl/>
        </w:rPr>
        <w:t xml:space="preserve"> </w:t>
      </w:r>
      <w:r w:rsidRPr="00843509">
        <w:rPr>
          <w:rFonts w:hint="cs"/>
          <w:rtl/>
        </w:rPr>
        <w:t>٣٧</w:t>
      </w:r>
      <w:r w:rsidRPr="00843509">
        <w:rPr>
          <w:rtl/>
        </w:rPr>
        <w:t xml:space="preserve"> </w:t>
      </w:r>
      <w:r w:rsidRPr="00843509">
        <w:rPr>
          <w:rFonts w:hint="cs"/>
          <w:rtl/>
        </w:rPr>
        <w:t>وَلَقَدۡ</w:t>
      </w:r>
      <w:r w:rsidRPr="00843509">
        <w:rPr>
          <w:rtl/>
        </w:rPr>
        <w:t xml:space="preserve"> </w:t>
      </w:r>
      <w:r w:rsidRPr="00843509">
        <w:rPr>
          <w:rFonts w:hint="cs"/>
          <w:rtl/>
        </w:rPr>
        <w:t>أَرۡسَلۡنَا</w:t>
      </w:r>
      <w:r w:rsidRPr="00843509">
        <w:rPr>
          <w:rtl/>
        </w:rPr>
        <w:t xml:space="preserve"> </w:t>
      </w:r>
      <w:r w:rsidRPr="00843509">
        <w:rPr>
          <w:rFonts w:hint="cs"/>
          <w:rtl/>
        </w:rPr>
        <w:t>رُسُلٗا</w:t>
      </w:r>
      <w:r w:rsidRPr="00843509">
        <w:rPr>
          <w:rtl/>
        </w:rPr>
        <w:t xml:space="preserve"> </w:t>
      </w:r>
      <w:r w:rsidRPr="00843509">
        <w:rPr>
          <w:rFonts w:hint="cs"/>
          <w:rtl/>
        </w:rPr>
        <w:t>مِّن</w:t>
      </w:r>
      <w:r w:rsidRPr="00843509">
        <w:rPr>
          <w:rtl/>
        </w:rPr>
        <w:t xml:space="preserve"> </w:t>
      </w:r>
      <w:r w:rsidRPr="00843509">
        <w:rPr>
          <w:rFonts w:hint="cs"/>
          <w:rtl/>
        </w:rPr>
        <w:t>قَبۡلِكَ</w:t>
      </w:r>
      <w:r w:rsidRPr="00843509">
        <w:rPr>
          <w:rtl/>
        </w:rPr>
        <w:t xml:space="preserve"> </w:t>
      </w:r>
      <w:r w:rsidRPr="00843509">
        <w:rPr>
          <w:rFonts w:hint="cs"/>
          <w:rtl/>
        </w:rPr>
        <w:t>وَجَعَلۡنَا</w:t>
      </w:r>
      <w:r w:rsidRPr="00843509">
        <w:rPr>
          <w:rtl/>
        </w:rPr>
        <w:t xml:space="preserve"> </w:t>
      </w:r>
      <w:r w:rsidRPr="00843509">
        <w:rPr>
          <w:rFonts w:hint="cs"/>
          <w:rtl/>
        </w:rPr>
        <w:t>لَهُمۡ</w:t>
      </w:r>
      <w:r w:rsidRPr="00843509">
        <w:rPr>
          <w:rtl/>
        </w:rPr>
        <w:t xml:space="preserve"> </w:t>
      </w:r>
      <w:r w:rsidRPr="00843509">
        <w:rPr>
          <w:rFonts w:hint="cs"/>
          <w:rtl/>
        </w:rPr>
        <w:t>أَزۡوَٰجٗا</w:t>
      </w:r>
      <w:r w:rsidRPr="00843509">
        <w:rPr>
          <w:rtl/>
        </w:rPr>
        <w:t xml:space="preserve"> </w:t>
      </w:r>
      <w:r w:rsidRPr="00843509">
        <w:rPr>
          <w:rFonts w:hint="cs"/>
          <w:rtl/>
        </w:rPr>
        <w:t>وَذُرِّيَّةٗۚ</w:t>
      </w:r>
      <w:r w:rsidRPr="00843509">
        <w:rPr>
          <w:rtl/>
        </w:rPr>
        <w:t xml:space="preserve"> </w:t>
      </w:r>
      <w:r w:rsidRPr="00843509">
        <w:rPr>
          <w:rFonts w:hint="cs"/>
          <w:rtl/>
        </w:rPr>
        <w:t>وَمَا</w:t>
      </w:r>
      <w:r w:rsidRPr="00843509">
        <w:rPr>
          <w:rtl/>
        </w:rPr>
        <w:t xml:space="preserve"> </w:t>
      </w:r>
      <w:r w:rsidRPr="00843509">
        <w:rPr>
          <w:rFonts w:hint="cs"/>
          <w:rtl/>
        </w:rPr>
        <w:t>كَانَ</w:t>
      </w:r>
      <w:r w:rsidRPr="00843509">
        <w:rPr>
          <w:rtl/>
        </w:rPr>
        <w:t xml:space="preserve"> </w:t>
      </w:r>
      <w:r w:rsidRPr="00843509">
        <w:rPr>
          <w:rFonts w:hint="cs"/>
          <w:rtl/>
        </w:rPr>
        <w:t>لِرَسُولٍ</w:t>
      </w:r>
      <w:r w:rsidRPr="00843509">
        <w:rPr>
          <w:rtl/>
        </w:rPr>
        <w:t xml:space="preserve"> </w:t>
      </w:r>
      <w:r w:rsidRPr="00843509">
        <w:rPr>
          <w:rFonts w:hint="cs"/>
          <w:rtl/>
        </w:rPr>
        <w:t>أَن</w:t>
      </w:r>
      <w:r w:rsidRPr="00843509">
        <w:rPr>
          <w:rtl/>
        </w:rPr>
        <w:t xml:space="preserve"> </w:t>
      </w:r>
      <w:r w:rsidRPr="00843509">
        <w:rPr>
          <w:rFonts w:hint="cs"/>
          <w:rtl/>
        </w:rPr>
        <w:t>يَأۡتِيَ</w:t>
      </w:r>
      <w:r w:rsidRPr="00843509">
        <w:rPr>
          <w:rtl/>
        </w:rPr>
        <w:t xml:space="preserve"> </w:t>
      </w:r>
      <w:r w:rsidRPr="00843509">
        <w:rPr>
          <w:rFonts w:hint="cs"/>
          <w:rtl/>
        </w:rPr>
        <w:t>بِ‍َٔايَةٍ</w:t>
      </w:r>
      <w:r w:rsidRPr="00843509">
        <w:rPr>
          <w:rtl/>
        </w:rPr>
        <w:t xml:space="preserve"> </w:t>
      </w:r>
      <w:r w:rsidRPr="00843509">
        <w:rPr>
          <w:rFonts w:hint="cs"/>
          <w:rtl/>
        </w:rPr>
        <w:t>إِلَّا</w:t>
      </w:r>
      <w:r w:rsidRPr="00843509">
        <w:rPr>
          <w:rtl/>
        </w:rPr>
        <w:t xml:space="preserve"> </w:t>
      </w:r>
      <w:r w:rsidRPr="00843509">
        <w:rPr>
          <w:rFonts w:hint="cs"/>
          <w:rtl/>
        </w:rPr>
        <w:t>بِإِذۡنِ</w:t>
      </w:r>
      <w:r w:rsidRPr="00843509">
        <w:rPr>
          <w:rtl/>
        </w:rPr>
        <w:t xml:space="preserve"> </w:t>
      </w:r>
      <w:r w:rsidRPr="00843509">
        <w:rPr>
          <w:rFonts w:hint="cs"/>
          <w:rtl/>
        </w:rPr>
        <w:t>ٱللَّهِۗ</w:t>
      </w:r>
      <w:r w:rsidRPr="00843509">
        <w:rPr>
          <w:rtl/>
        </w:rPr>
        <w:t xml:space="preserve"> </w:t>
      </w:r>
      <w:r w:rsidRPr="00843509">
        <w:rPr>
          <w:rFonts w:hint="cs"/>
          <w:rtl/>
        </w:rPr>
        <w:t>لِكُلِّ</w:t>
      </w:r>
      <w:r w:rsidRPr="00843509">
        <w:rPr>
          <w:rtl/>
        </w:rPr>
        <w:t xml:space="preserve"> </w:t>
      </w:r>
      <w:r w:rsidRPr="00843509">
        <w:rPr>
          <w:rFonts w:hint="cs"/>
          <w:rtl/>
        </w:rPr>
        <w:t>أَجَلٖ</w:t>
      </w:r>
      <w:r w:rsidRPr="00843509">
        <w:rPr>
          <w:rtl/>
        </w:rPr>
        <w:t xml:space="preserve"> </w:t>
      </w:r>
      <w:r w:rsidRPr="00843509">
        <w:rPr>
          <w:rFonts w:hint="cs"/>
          <w:rtl/>
        </w:rPr>
        <w:t>كِتَابٞ</w:t>
      </w:r>
      <w:r w:rsidRPr="00843509">
        <w:rPr>
          <w:rtl/>
        </w:rPr>
        <w:t xml:space="preserve"> </w:t>
      </w:r>
      <w:r w:rsidRPr="00843509">
        <w:rPr>
          <w:rFonts w:hint="cs"/>
          <w:rtl/>
        </w:rPr>
        <w:t>٣٨</w:t>
      </w:r>
      <w:r w:rsidRPr="00843509">
        <w:rPr>
          <w:rtl/>
        </w:rPr>
        <w:t xml:space="preserve"> </w:t>
      </w:r>
      <w:r w:rsidRPr="00843509">
        <w:rPr>
          <w:rFonts w:hint="cs"/>
          <w:rtl/>
        </w:rPr>
        <w:t>يَمۡحُواْ</w:t>
      </w:r>
      <w:r w:rsidRPr="00843509">
        <w:rPr>
          <w:rtl/>
        </w:rPr>
        <w:t xml:space="preserve"> </w:t>
      </w:r>
      <w:r w:rsidRPr="00843509">
        <w:rPr>
          <w:rFonts w:hint="cs"/>
          <w:rtl/>
        </w:rPr>
        <w:t>ٱللَّهُ</w:t>
      </w:r>
      <w:r w:rsidRPr="00843509">
        <w:rPr>
          <w:rtl/>
        </w:rPr>
        <w:t xml:space="preserve"> </w:t>
      </w:r>
      <w:r w:rsidRPr="00843509">
        <w:rPr>
          <w:rFonts w:hint="cs"/>
          <w:rtl/>
        </w:rPr>
        <w:t>مَا</w:t>
      </w:r>
      <w:r w:rsidRPr="00843509">
        <w:rPr>
          <w:rtl/>
        </w:rPr>
        <w:t xml:space="preserve"> </w:t>
      </w:r>
      <w:r w:rsidRPr="00843509">
        <w:rPr>
          <w:rFonts w:hint="cs"/>
          <w:rtl/>
        </w:rPr>
        <w:t>يَشَآءُ</w:t>
      </w:r>
      <w:r w:rsidRPr="00843509">
        <w:rPr>
          <w:rtl/>
        </w:rPr>
        <w:t xml:space="preserve"> </w:t>
      </w:r>
      <w:r w:rsidRPr="00843509">
        <w:rPr>
          <w:rFonts w:hint="cs"/>
          <w:rtl/>
        </w:rPr>
        <w:t>وَيُثۡبِتُۖ</w:t>
      </w:r>
      <w:r w:rsidRPr="00843509">
        <w:rPr>
          <w:rtl/>
        </w:rPr>
        <w:t xml:space="preserve"> </w:t>
      </w:r>
      <w:r w:rsidRPr="00843509">
        <w:rPr>
          <w:rFonts w:hint="cs"/>
          <w:rtl/>
        </w:rPr>
        <w:t>وَعِندَهُۥٓ</w:t>
      </w:r>
      <w:r w:rsidRPr="00843509">
        <w:rPr>
          <w:rtl/>
        </w:rPr>
        <w:t xml:space="preserve"> </w:t>
      </w:r>
      <w:r w:rsidRPr="00843509">
        <w:rPr>
          <w:rFonts w:hint="cs"/>
          <w:rtl/>
        </w:rPr>
        <w:t>أُمُّ</w:t>
      </w:r>
      <w:r w:rsidRPr="00843509">
        <w:rPr>
          <w:rtl/>
        </w:rPr>
        <w:t xml:space="preserve"> </w:t>
      </w:r>
      <w:r w:rsidRPr="00843509">
        <w:rPr>
          <w:rFonts w:hint="cs"/>
          <w:rtl/>
        </w:rPr>
        <w:t>ٱلۡكِتَٰبِ</w:t>
      </w:r>
      <w:r w:rsidRPr="00843509">
        <w:rPr>
          <w:rtl/>
        </w:rPr>
        <w:t xml:space="preserve"> </w:t>
      </w:r>
      <w:r w:rsidRPr="00843509">
        <w:rPr>
          <w:rFonts w:hint="cs"/>
          <w:rtl/>
        </w:rPr>
        <w:t>٣٩</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[الرعد:</w:t>
      </w:r>
      <w:r w:rsidRPr="00843509">
        <w:rPr>
          <w:rStyle w:val="6-Char"/>
          <w:rFonts w:hint="cs"/>
          <w:rtl/>
        </w:rPr>
        <w:t>37-39</w:t>
      </w:r>
      <w:r w:rsidRPr="00843509">
        <w:rPr>
          <w:rStyle w:val="6-Char"/>
          <w:rtl/>
          <w:lang w:bidi="ar-SA"/>
        </w:rPr>
        <w:t>]</w:t>
      </w:r>
      <w:r w:rsidRPr="00843509">
        <w:rPr>
          <w:rStyle w:val="6-Char"/>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و بدین گونه آن را فرمانی عربی نازل کردیم و محققاً اگر پس از آنکه مقداری از علم برای تو آمد، پیروی میل‌ها و هواهای ایشان بنمایی، برای تو از جانب خدا نه سرپرستی و نه نگهبانی خواهد بود(37) و به تحقیق پیش از تو پیامبرانی فرستادیم و برای ایشان زنان و فرزندان قرار دادیم و هیچ رسولی را تمکّن نبود که معجزه‌ای بیاورد مگر به ارادۀ خدا برای هر مدتی کتابی است(38) خدا محو می‌کند آنچه بخواهد و ثابت می‌گذارد و نزد اوست اصل کتاب(39).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 xml:space="preserve">مقصود از </w:t>
      </w:r>
      <w:r w:rsidRPr="00843509">
        <w:rPr>
          <w:rFonts w:ascii="Traditional Arabic" w:hAnsi="Traditional Arabic" w:cs="Traditional Arabic"/>
          <w:rtl/>
        </w:rPr>
        <w:t>﴿</w:t>
      </w:r>
      <w:r w:rsidRPr="00843509">
        <w:rPr>
          <w:rStyle w:val="5-Char"/>
          <w:rFonts w:hint="cs"/>
          <w:rtl/>
        </w:rPr>
        <w:t>وَكَذَٰلِكَ</w:t>
      </w:r>
      <w:r w:rsidRPr="00843509">
        <w:rPr>
          <w:rStyle w:val="5-Char"/>
          <w:rtl/>
        </w:rPr>
        <w:t xml:space="preserve"> </w:t>
      </w:r>
      <w:r w:rsidRPr="00843509">
        <w:rPr>
          <w:rStyle w:val="5-Char"/>
          <w:rFonts w:hint="cs"/>
          <w:rtl/>
        </w:rPr>
        <w:t>أَنزَلۡنَٰهُ</w:t>
      </w:r>
      <w:r w:rsidRPr="00843509">
        <w:rPr>
          <w:rFonts w:ascii="Traditional Arabic" w:hAnsi="Traditional Arabic" w:cs="Traditional Arabic"/>
          <w:rtl/>
        </w:rPr>
        <w:t>﴾</w:t>
      </w:r>
      <w:r w:rsidRPr="00843509">
        <w:rPr>
          <w:rtl/>
        </w:rPr>
        <w:t xml:space="preserve"> </w:t>
      </w:r>
      <w:r w:rsidRPr="00843509">
        <w:rPr>
          <w:rFonts w:hint="cs"/>
          <w:rtl/>
        </w:rPr>
        <w:t xml:space="preserve">که </w:t>
      </w:r>
      <w:r w:rsidRPr="00027E3D">
        <w:rPr>
          <w:rFonts w:ascii="Traditional Arabic" w:hAnsi="Traditional Arabic"/>
          <w:sz w:val="32"/>
          <w:rtl/>
        </w:rPr>
        <w:t>کاف</w:t>
      </w:r>
      <w:r w:rsidRPr="00843509">
        <w:rPr>
          <w:rFonts w:hint="cs"/>
          <w:rtl/>
        </w:rPr>
        <w:t xml:space="preserve"> تشبیه دارد این است که نزول قرآن که موجب قبول عده‌ای و انکار عده‌ای است مانند کتب سایر انبیاء می‌باشد که بعضی پذیرفتند و خوشحال شدند وبعضی بر عکس. جملۀ </w:t>
      </w:r>
      <w:r w:rsidRPr="00843509">
        <w:rPr>
          <w:rFonts w:ascii="Traditional Arabic" w:hAnsi="Traditional Arabic" w:cs="Traditional Arabic"/>
          <w:rtl/>
        </w:rPr>
        <w:t>﴿</w:t>
      </w:r>
      <w:r w:rsidRPr="00843509">
        <w:rPr>
          <w:rStyle w:val="5-Char"/>
          <w:rFonts w:hint="cs"/>
          <w:rtl/>
        </w:rPr>
        <w:t>وَلَئِنِ</w:t>
      </w:r>
      <w:r w:rsidRPr="00843509">
        <w:rPr>
          <w:rStyle w:val="5-Char"/>
          <w:rtl/>
        </w:rPr>
        <w:t xml:space="preserve"> </w:t>
      </w:r>
      <w:r w:rsidRPr="00843509">
        <w:rPr>
          <w:rStyle w:val="5-Char"/>
          <w:rFonts w:hint="cs"/>
          <w:rtl/>
        </w:rPr>
        <w:t>ٱتَّبَعۡتَ</w:t>
      </w:r>
      <w:r w:rsidRPr="00843509">
        <w:rPr>
          <w:rStyle w:val="5-Char"/>
          <w:rtl/>
        </w:rPr>
        <w:t xml:space="preserve"> </w:t>
      </w:r>
      <w:r w:rsidRPr="00843509">
        <w:rPr>
          <w:rStyle w:val="5-Char"/>
          <w:rFonts w:hint="cs"/>
          <w:rtl/>
        </w:rPr>
        <w:t>أَهۡوَآءَهُم...</w:t>
      </w:r>
      <w:r w:rsidRPr="00843509">
        <w:rPr>
          <w:rFonts w:ascii="Traditional Arabic" w:hAnsi="Traditional Arabic" w:cs="Traditional Arabic"/>
          <w:rtl/>
        </w:rPr>
        <w:t>﴾</w:t>
      </w:r>
      <w:r w:rsidRPr="00843509">
        <w:rPr>
          <w:rFonts w:hint="cs"/>
          <w:rtl/>
        </w:rPr>
        <w:t xml:space="preserve"> دلالت دارد که پیروی فتاوی در دین جایز نیست</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33"/>
      </w:r>
      <w:r w:rsidR="00044780" w:rsidRPr="00044780">
        <w:rPr>
          <w:rStyle w:val="FootnoteReference"/>
          <w:rFonts w:cs="Arabic11 BT"/>
          <w:szCs w:val="28"/>
          <w:rtl/>
          <w:lang w:bidi="ar-SA"/>
        </w:rPr>
        <w:t>)</w:t>
      </w:r>
      <w:r w:rsidRPr="00843509">
        <w:rPr>
          <w:rFonts w:hint="cs"/>
          <w:rtl/>
        </w:rPr>
        <w:t xml:space="preserve"> و باید طبق علم رفتار نمود. جملۀ </w:t>
      </w:r>
      <w:r w:rsidRPr="00843509">
        <w:rPr>
          <w:rFonts w:ascii="Traditional Arabic" w:hAnsi="Traditional Arabic" w:cs="Traditional Arabic"/>
          <w:rtl/>
        </w:rPr>
        <w:t>﴿</w:t>
      </w:r>
      <w:r w:rsidRPr="00843509">
        <w:rPr>
          <w:rStyle w:val="5-Char"/>
          <w:rFonts w:hint="cs"/>
          <w:rtl/>
        </w:rPr>
        <w:t>وَمَا</w:t>
      </w:r>
      <w:r w:rsidRPr="00843509">
        <w:rPr>
          <w:rStyle w:val="5-Char"/>
          <w:rtl/>
        </w:rPr>
        <w:t xml:space="preserve"> </w:t>
      </w:r>
      <w:r w:rsidRPr="00843509">
        <w:rPr>
          <w:rStyle w:val="5-Char"/>
          <w:rFonts w:hint="cs"/>
          <w:rtl/>
        </w:rPr>
        <w:t>كَانَ</w:t>
      </w:r>
      <w:r w:rsidRPr="00843509">
        <w:rPr>
          <w:rStyle w:val="5-Char"/>
          <w:rtl/>
        </w:rPr>
        <w:t xml:space="preserve"> </w:t>
      </w:r>
      <w:r w:rsidRPr="00843509">
        <w:rPr>
          <w:rStyle w:val="5-Char"/>
          <w:rFonts w:hint="cs"/>
          <w:rtl/>
        </w:rPr>
        <w:t>لِرَسُولٍ...</w:t>
      </w:r>
      <w:r w:rsidRPr="00843509">
        <w:rPr>
          <w:rFonts w:ascii="Traditional Arabic" w:hAnsi="Traditional Arabic" w:cs="Traditional Arabic"/>
          <w:rtl/>
        </w:rPr>
        <w:t>﴾</w:t>
      </w:r>
      <w:r w:rsidRPr="00843509">
        <w:rPr>
          <w:rFonts w:hint="cs"/>
          <w:rtl/>
        </w:rPr>
        <w:t xml:space="preserve"> دلالت دارد که هیچ پیامبری نمی‌تواند ایجاد معجزه کند مگر اینکه خدا خود اراده کند و ایجاد نماید و سرد و سلامت شدن آتش برای ابراهیم و اژدها شدن عصا برای موسی و سایر معجزات انبیاء همه و همه به اذن یعنی به ارادۀ خدا بوده است که برای خاطر اثبات نبوت هرپیامبری خدا معجزه می‌کند. و مقصود از جمله </w:t>
      </w:r>
      <w:r w:rsidRPr="00843509">
        <w:rPr>
          <w:rFonts w:ascii="Traditional Arabic" w:hAnsi="Traditional Arabic" w:cs="Traditional Arabic"/>
          <w:rtl/>
        </w:rPr>
        <w:t>﴿</w:t>
      </w:r>
      <w:r w:rsidRPr="00843509">
        <w:rPr>
          <w:rStyle w:val="5-Char"/>
          <w:rFonts w:hint="cs"/>
          <w:rtl/>
        </w:rPr>
        <w:t>لِكُلِّ</w:t>
      </w:r>
      <w:r w:rsidRPr="00843509">
        <w:rPr>
          <w:rStyle w:val="5-Char"/>
          <w:rtl/>
        </w:rPr>
        <w:t xml:space="preserve"> </w:t>
      </w:r>
      <w:r w:rsidRPr="00843509">
        <w:rPr>
          <w:rStyle w:val="5-Char"/>
          <w:rFonts w:hint="cs"/>
          <w:rtl/>
        </w:rPr>
        <w:t>أَجَلٖ</w:t>
      </w:r>
      <w:r w:rsidRPr="00843509">
        <w:rPr>
          <w:rStyle w:val="5-Char"/>
          <w:rtl/>
        </w:rPr>
        <w:t xml:space="preserve"> </w:t>
      </w:r>
      <w:r w:rsidRPr="00843509">
        <w:rPr>
          <w:rStyle w:val="5-Char"/>
          <w:rFonts w:hint="cs"/>
          <w:rtl/>
        </w:rPr>
        <w:t>كِتَابٞ...</w:t>
      </w:r>
      <w:r w:rsidRPr="00843509">
        <w:rPr>
          <w:rFonts w:ascii="Traditional Arabic" w:hAnsi="Traditional Arabic" w:cs="Traditional Arabic"/>
          <w:rtl/>
        </w:rPr>
        <w:t>﴾</w:t>
      </w:r>
      <w:r w:rsidRPr="00843509">
        <w:rPr>
          <w:rFonts w:hint="cs"/>
          <w:rtl/>
        </w:rPr>
        <w:t xml:space="preserve"> ردِّ بر کفار است که</w:t>
      </w:r>
      <w:r>
        <w:rPr>
          <w:rFonts w:hint="cs"/>
          <w:rtl/>
        </w:rPr>
        <w:t xml:space="preserve"> می‌</w:t>
      </w:r>
      <w:r w:rsidRPr="00843509">
        <w:rPr>
          <w:rFonts w:hint="cs"/>
          <w:rtl/>
        </w:rPr>
        <w:t xml:space="preserve">گفتند: چرا عذاب کفار و فتح مسلمین که محمد می‌گوید، واقع نمی‌شود! خدا می‌فرماید: هر حادثه وقت معینی دارد، چنانکه بشر مدتی باید نطفه باشد سپس علقه شود و هکذا تا به انسانیت برسد، و همچنین است مردن و زنده شدن و به هلاکت رسیدن و پیروز شدن، تمام اینها در کتاب الهی مقدر و محفوظ است. جملۀ: </w:t>
      </w:r>
      <w:r w:rsidRPr="00843509">
        <w:rPr>
          <w:rFonts w:ascii="Traditional Arabic" w:hAnsi="Traditional Arabic" w:cs="Traditional Arabic"/>
          <w:rtl/>
        </w:rPr>
        <w:t>﴿</w:t>
      </w:r>
      <w:r w:rsidRPr="00843509">
        <w:rPr>
          <w:rStyle w:val="5-Char"/>
          <w:rFonts w:hint="cs"/>
          <w:rtl/>
        </w:rPr>
        <w:t>يَمۡحُواْ</w:t>
      </w:r>
      <w:r w:rsidRPr="00843509">
        <w:rPr>
          <w:rStyle w:val="5-Char"/>
          <w:rtl/>
        </w:rPr>
        <w:t xml:space="preserve"> </w:t>
      </w:r>
      <w:r w:rsidRPr="00843509">
        <w:rPr>
          <w:rStyle w:val="5-Char"/>
          <w:rFonts w:hint="cs"/>
          <w:rtl/>
        </w:rPr>
        <w:t>ٱللَّهُ</w:t>
      </w:r>
      <w:r w:rsidRPr="00843509">
        <w:rPr>
          <w:rStyle w:val="5-Char"/>
          <w:rtl/>
        </w:rPr>
        <w:t xml:space="preserve"> </w:t>
      </w:r>
      <w:r w:rsidRPr="00843509">
        <w:rPr>
          <w:rStyle w:val="5-Char"/>
          <w:rFonts w:hint="cs"/>
          <w:rtl/>
        </w:rPr>
        <w:t>مَا</w:t>
      </w:r>
      <w:r w:rsidRPr="00843509">
        <w:rPr>
          <w:rStyle w:val="5-Char"/>
          <w:rtl/>
        </w:rPr>
        <w:t xml:space="preserve"> </w:t>
      </w:r>
      <w:r w:rsidRPr="00843509">
        <w:rPr>
          <w:rStyle w:val="5-Char"/>
          <w:rFonts w:hint="cs"/>
          <w:rtl/>
        </w:rPr>
        <w:t>يَشَآءُ</w:t>
      </w:r>
      <w:r w:rsidRPr="00843509">
        <w:rPr>
          <w:rStyle w:val="5-Char"/>
          <w:rtl/>
        </w:rPr>
        <w:t xml:space="preserve"> </w:t>
      </w:r>
      <w:r w:rsidRPr="00843509">
        <w:rPr>
          <w:rStyle w:val="5-Char"/>
          <w:rFonts w:hint="cs"/>
          <w:rtl/>
        </w:rPr>
        <w:t>وَيُثۡبِتُ</w:t>
      </w:r>
      <w:r w:rsidRPr="00843509">
        <w:rPr>
          <w:rFonts w:ascii="Traditional Arabic" w:hAnsi="Traditional Arabic" w:cs="Traditional Arabic"/>
          <w:rtl/>
        </w:rPr>
        <w:t>﴾</w:t>
      </w:r>
      <w:r w:rsidRPr="00843509">
        <w:rPr>
          <w:rFonts w:hint="cs"/>
          <w:rtl/>
        </w:rPr>
        <w:t xml:space="preserve"> دلالت دارد بر اینکه حق‌تعالی مقدرات را می‌تواند محو کند و آنچه بخواهد مقدر کند و سلسلۀ علل را از علیت بیندازد و برای هر حادثه علتی ایجاد کند.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وَإِن</w:t>
      </w:r>
      <w:r w:rsidRPr="00843509">
        <w:rPr>
          <w:rtl/>
        </w:rPr>
        <w:t xml:space="preserve"> </w:t>
      </w:r>
      <w:r w:rsidRPr="00843509">
        <w:rPr>
          <w:rFonts w:hint="cs"/>
          <w:rtl/>
        </w:rPr>
        <w:t>مَّا</w:t>
      </w:r>
      <w:r w:rsidRPr="00843509">
        <w:rPr>
          <w:rtl/>
        </w:rPr>
        <w:t xml:space="preserve"> </w:t>
      </w:r>
      <w:r w:rsidRPr="00843509">
        <w:rPr>
          <w:rFonts w:hint="cs"/>
          <w:rtl/>
        </w:rPr>
        <w:t>نُرِيَنَّكَ</w:t>
      </w:r>
      <w:r w:rsidRPr="00843509">
        <w:rPr>
          <w:rtl/>
        </w:rPr>
        <w:t xml:space="preserve"> </w:t>
      </w:r>
      <w:r w:rsidRPr="00843509">
        <w:rPr>
          <w:rFonts w:hint="cs"/>
          <w:rtl/>
        </w:rPr>
        <w:t>بَعۡضَ</w:t>
      </w:r>
      <w:r w:rsidRPr="00843509">
        <w:rPr>
          <w:rtl/>
        </w:rPr>
        <w:t xml:space="preserve"> </w:t>
      </w:r>
      <w:r w:rsidRPr="00843509">
        <w:rPr>
          <w:rFonts w:hint="cs"/>
          <w:rtl/>
        </w:rPr>
        <w:t>ٱلَّذِي</w:t>
      </w:r>
      <w:r w:rsidRPr="00843509">
        <w:rPr>
          <w:rtl/>
        </w:rPr>
        <w:t xml:space="preserve"> </w:t>
      </w:r>
      <w:r w:rsidRPr="00843509">
        <w:rPr>
          <w:rFonts w:hint="cs"/>
          <w:rtl/>
        </w:rPr>
        <w:t>نَعِدُهُمۡ</w:t>
      </w:r>
      <w:r w:rsidRPr="00843509">
        <w:rPr>
          <w:rtl/>
        </w:rPr>
        <w:t xml:space="preserve"> </w:t>
      </w:r>
      <w:r w:rsidRPr="00843509">
        <w:rPr>
          <w:rFonts w:hint="cs"/>
          <w:rtl/>
        </w:rPr>
        <w:t>أَوۡ</w:t>
      </w:r>
      <w:r w:rsidRPr="00843509">
        <w:rPr>
          <w:rtl/>
        </w:rPr>
        <w:t xml:space="preserve"> </w:t>
      </w:r>
      <w:r w:rsidRPr="00843509">
        <w:rPr>
          <w:rFonts w:hint="cs"/>
          <w:rtl/>
        </w:rPr>
        <w:t>نَتَوَفَّيَنَّكَ</w:t>
      </w:r>
      <w:r w:rsidRPr="00843509">
        <w:rPr>
          <w:rtl/>
        </w:rPr>
        <w:t xml:space="preserve"> </w:t>
      </w:r>
      <w:r w:rsidRPr="00843509">
        <w:rPr>
          <w:rFonts w:hint="cs"/>
          <w:rtl/>
        </w:rPr>
        <w:t>فَإِنَّمَا</w:t>
      </w:r>
      <w:r w:rsidRPr="00843509">
        <w:rPr>
          <w:rtl/>
        </w:rPr>
        <w:t xml:space="preserve"> </w:t>
      </w:r>
      <w:r w:rsidRPr="00843509">
        <w:rPr>
          <w:rFonts w:hint="cs"/>
          <w:rtl/>
        </w:rPr>
        <w:t>عَلَيۡكَ</w:t>
      </w:r>
      <w:r w:rsidRPr="00843509">
        <w:rPr>
          <w:rtl/>
        </w:rPr>
        <w:t xml:space="preserve"> </w:t>
      </w:r>
      <w:r w:rsidRPr="00843509">
        <w:rPr>
          <w:rFonts w:hint="cs"/>
          <w:rtl/>
        </w:rPr>
        <w:t>ٱلۡبَلَٰغُ</w:t>
      </w:r>
      <w:r w:rsidRPr="00843509">
        <w:rPr>
          <w:rtl/>
        </w:rPr>
        <w:t xml:space="preserve"> </w:t>
      </w:r>
      <w:r w:rsidRPr="00843509">
        <w:rPr>
          <w:rFonts w:hint="cs"/>
          <w:rtl/>
        </w:rPr>
        <w:t>وَعَلَيۡنَا</w:t>
      </w:r>
      <w:r w:rsidRPr="00843509">
        <w:rPr>
          <w:rtl/>
        </w:rPr>
        <w:t xml:space="preserve"> </w:t>
      </w:r>
      <w:r w:rsidRPr="00843509">
        <w:rPr>
          <w:rFonts w:hint="cs"/>
          <w:rtl/>
        </w:rPr>
        <w:t>ٱلۡحِسَابُ</w:t>
      </w:r>
      <w:r w:rsidRPr="00843509">
        <w:rPr>
          <w:rtl/>
        </w:rPr>
        <w:t xml:space="preserve"> </w:t>
      </w:r>
      <w:r w:rsidRPr="00843509">
        <w:rPr>
          <w:rFonts w:hint="cs"/>
          <w:rtl/>
        </w:rPr>
        <w:t>٤٠</w:t>
      </w:r>
      <w:r w:rsidRPr="00843509">
        <w:rPr>
          <w:rtl/>
        </w:rPr>
        <w:t xml:space="preserve"> </w:t>
      </w:r>
      <w:r w:rsidRPr="00843509">
        <w:rPr>
          <w:rFonts w:hint="cs"/>
          <w:rtl/>
        </w:rPr>
        <w:t>أَوَ</w:t>
      </w:r>
      <w:r w:rsidRPr="00843509">
        <w:rPr>
          <w:rtl/>
        </w:rPr>
        <w:t xml:space="preserve"> </w:t>
      </w:r>
      <w:r w:rsidRPr="00843509">
        <w:rPr>
          <w:rFonts w:hint="cs"/>
          <w:rtl/>
        </w:rPr>
        <w:t>لَمۡ</w:t>
      </w:r>
      <w:r w:rsidRPr="00843509">
        <w:rPr>
          <w:rtl/>
        </w:rPr>
        <w:t xml:space="preserve"> </w:t>
      </w:r>
      <w:r w:rsidRPr="00843509">
        <w:rPr>
          <w:rFonts w:hint="cs"/>
          <w:rtl/>
        </w:rPr>
        <w:t>يَرَوۡاْ</w:t>
      </w:r>
      <w:r w:rsidRPr="00843509">
        <w:rPr>
          <w:rtl/>
        </w:rPr>
        <w:t xml:space="preserve"> </w:t>
      </w:r>
      <w:r w:rsidRPr="00843509">
        <w:rPr>
          <w:rFonts w:hint="cs"/>
          <w:rtl/>
        </w:rPr>
        <w:t>أَنَّا</w:t>
      </w:r>
      <w:r w:rsidRPr="00843509">
        <w:rPr>
          <w:rtl/>
        </w:rPr>
        <w:t xml:space="preserve"> </w:t>
      </w:r>
      <w:r w:rsidRPr="00843509">
        <w:rPr>
          <w:rFonts w:hint="cs"/>
          <w:rtl/>
        </w:rPr>
        <w:t>نَأۡتِي</w:t>
      </w:r>
      <w:r w:rsidRPr="00843509">
        <w:rPr>
          <w:rtl/>
        </w:rPr>
        <w:t xml:space="preserve"> </w:t>
      </w:r>
      <w:r w:rsidRPr="00843509">
        <w:rPr>
          <w:rFonts w:hint="cs"/>
          <w:rtl/>
        </w:rPr>
        <w:t>ٱلۡأَرۡضَ</w:t>
      </w:r>
      <w:r w:rsidRPr="00843509">
        <w:rPr>
          <w:rtl/>
        </w:rPr>
        <w:t xml:space="preserve"> </w:t>
      </w:r>
      <w:r w:rsidRPr="00843509">
        <w:rPr>
          <w:rFonts w:hint="cs"/>
          <w:rtl/>
        </w:rPr>
        <w:t>نَنقُصُهَا</w:t>
      </w:r>
      <w:r w:rsidRPr="00843509">
        <w:rPr>
          <w:rtl/>
        </w:rPr>
        <w:t xml:space="preserve"> </w:t>
      </w:r>
      <w:r w:rsidRPr="00843509">
        <w:rPr>
          <w:rFonts w:hint="cs"/>
          <w:rtl/>
        </w:rPr>
        <w:t>مِنۡ</w:t>
      </w:r>
      <w:r w:rsidRPr="00843509">
        <w:rPr>
          <w:rtl/>
        </w:rPr>
        <w:t xml:space="preserve"> </w:t>
      </w:r>
      <w:r w:rsidRPr="00843509">
        <w:rPr>
          <w:rFonts w:hint="cs"/>
          <w:rtl/>
        </w:rPr>
        <w:t>أَطۡرَافِهَاۚ</w:t>
      </w:r>
      <w:r w:rsidRPr="00843509">
        <w:rPr>
          <w:rtl/>
        </w:rPr>
        <w:t xml:space="preserve"> </w:t>
      </w:r>
      <w:r w:rsidRPr="00843509">
        <w:rPr>
          <w:rFonts w:hint="cs"/>
          <w:rtl/>
        </w:rPr>
        <w:t>وَٱللَّهُ</w:t>
      </w:r>
      <w:r w:rsidRPr="00843509">
        <w:rPr>
          <w:rtl/>
        </w:rPr>
        <w:t xml:space="preserve"> </w:t>
      </w:r>
      <w:r w:rsidRPr="00843509">
        <w:rPr>
          <w:rFonts w:hint="cs"/>
          <w:rtl/>
        </w:rPr>
        <w:t>يَحۡكُمُ</w:t>
      </w:r>
      <w:r w:rsidRPr="00843509">
        <w:rPr>
          <w:rtl/>
        </w:rPr>
        <w:t xml:space="preserve"> </w:t>
      </w:r>
      <w:r w:rsidRPr="00843509">
        <w:rPr>
          <w:rFonts w:hint="cs"/>
          <w:rtl/>
        </w:rPr>
        <w:t>لَا</w:t>
      </w:r>
      <w:r w:rsidRPr="00843509">
        <w:rPr>
          <w:rtl/>
        </w:rPr>
        <w:t xml:space="preserve"> </w:t>
      </w:r>
      <w:r w:rsidRPr="00843509">
        <w:rPr>
          <w:rFonts w:hint="cs"/>
          <w:rtl/>
        </w:rPr>
        <w:t>مُعَقِّبَ</w:t>
      </w:r>
      <w:r w:rsidRPr="00843509">
        <w:rPr>
          <w:rtl/>
        </w:rPr>
        <w:t xml:space="preserve"> </w:t>
      </w:r>
      <w:r w:rsidRPr="00843509">
        <w:rPr>
          <w:rFonts w:hint="cs"/>
          <w:rtl/>
        </w:rPr>
        <w:t>لِحُكۡمِهِۦۚ</w:t>
      </w:r>
      <w:r w:rsidRPr="00843509">
        <w:rPr>
          <w:rtl/>
        </w:rPr>
        <w:t xml:space="preserve"> </w:t>
      </w:r>
      <w:r w:rsidRPr="00843509">
        <w:rPr>
          <w:rFonts w:hint="cs"/>
          <w:rtl/>
        </w:rPr>
        <w:t>وَهُوَ</w:t>
      </w:r>
      <w:r w:rsidRPr="00843509">
        <w:t xml:space="preserve"> </w:t>
      </w:r>
      <w:r w:rsidRPr="00843509">
        <w:rPr>
          <w:rFonts w:hint="cs"/>
          <w:rtl/>
        </w:rPr>
        <w:t>سَرِيعُ</w:t>
      </w:r>
      <w:r w:rsidRPr="00843509">
        <w:rPr>
          <w:rtl/>
        </w:rPr>
        <w:t xml:space="preserve"> </w:t>
      </w:r>
      <w:r w:rsidRPr="00843509">
        <w:rPr>
          <w:rFonts w:hint="cs"/>
          <w:rtl/>
        </w:rPr>
        <w:t>ٱلۡحِسَابِ</w:t>
      </w:r>
      <w:r w:rsidRPr="00843509">
        <w:rPr>
          <w:rtl/>
        </w:rPr>
        <w:t xml:space="preserve"> </w:t>
      </w:r>
      <w:r w:rsidRPr="00843509">
        <w:rPr>
          <w:rFonts w:hint="cs"/>
          <w:rtl/>
        </w:rPr>
        <w:t>٤١</w:t>
      </w:r>
      <w:r w:rsidRPr="00843509">
        <w:rPr>
          <w:rtl/>
        </w:rPr>
        <w:t xml:space="preserve"> </w:t>
      </w:r>
      <w:r w:rsidRPr="00843509">
        <w:rPr>
          <w:rFonts w:hint="cs"/>
          <w:rtl/>
        </w:rPr>
        <w:t>وَقَدۡ</w:t>
      </w:r>
      <w:r w:rsidRPr="00843509">
        <w:rPr>
          <w:rtl/>
        </w:rPr>
        <w:t xml:space="preserve"> </w:t>
      </w:r>
      <w:r w:rsidRPr="00843509">
        <w:rPr>
          <w:rFonts w:hint="cs"/>
          <w:rtl/>
        </w:rPr>
        <w:t>مَكَرَ</w:t>
      </w:r>
      <w:r w:rsidRPr="00843509">
        <w:rPr>
          <w:rtl/>
        </w:rPr>
        <w:t xml:space="preserve"> </w:t>
      </w:r>
      <w:r w:rsidRPr="00843509">
        <w:rPr>
          <w:rFonts w:hint="cs"/>
          <w:rtl/>
        </w:rPr>
        <w:t>ٱلَّذِينَ</w:t>
      </w:r>
      <w:r w:rsidRPr="00843509">
        <w:rPr>
          <w:rtl/>
        </w:rPr>
        <w:t xml:space="preserve"> </w:t>
      </w:r>
      <w:r w:rsidRPr="00843509">
        <w:rPr>
          <w:rFonts w:hint="cs"/>
          <w:rtl/>
        </w:rPr>
        <w:t>مِن</w:t>
      </w:r>
      <w:r w:rsidRPr="00843509">
        <w:rPr>
          <w:rtl/>
        </w:rPr>
        <w:t xml:space="preserve"> </w:t>
      </w:r>
      <w:r w:rsidRPr="00843509">
        <w:rPr>
          <w:rFonts w:hint="cs"/>
          <w:rtl/>
        </w:rPr>
        <w:t>قَبۡلِهِمۡ</w:t>
      </w:r>
      <w:r w:rsidRPr="00843509">
        <w:rPr>
          <w:rtl/>
        </w:rPr>
        <w:t xml:space="preserve"> </w:t>
      </w:r>
      <w:r w:rsidRPr="00843509">
        <w:rPr>
          <w:rFonts w:hint="cs"/>
          <w:rtl/>
        </w:rPr>
        <w:t>فَلِلَّهِ</w:t>
      </w:r>
      <w:r w:rsidRPr="00843509">
        <w:rPr>
          <w:rtl/>
        </w:rPr>
        <w:t xml:space="preserve"> </w:t>
      </w:r>
      <w:r w:rsidRPr="00843509">
        <w:rPr>
          <w:rFonts w:hint="cs"/>
          <w:rtl/>
        </w:rPr>
        <w:t>ٱلۡمَكۡرُ</w:t>
      </w:r>
      <w:r w:rsidRPr="00843509">
        <w:rPr>
          <w:rtl/>
        </w:rPr>
        <w:t xml:space="preserve"> </w:t>
      </w:r>
      <w:r w:rsidRPr="00843509">
        <w:rPr>
          <w:rFonts w:hint="cs"/>
          <w:rtl/>
        </w:rPr>
        <w:t>جَمِيعٗاۖ</w:t>
      </w:r>
      <w:r w:rsidRPr="00843509">
        <w:rPr>
          <w:rtl/>
        </w:rPr>
        <w:t xml:space="preserve"> </w:t>
      </w:r>
      <w:r w:rsidRPr="00843509">
        <w:rPr>
          <w:rFonts w:hint="cs"/>
          <w:rtl/>
        </w:rPr>
        <w:t>يَعۡلَمُ</w:t>
      </w:r>
      <w:r w:rsidRPr="00843509">
        <w:rPr>
          <w:rtl/>
        </w:rPr>
        <w:t xml:space="preserve"> </w:t>
      </w:r>
      <w:r w:rsidRPr="00843509">
        <w:rPr>
          <w:rFonts w:hint="cs"/>
          <w:rtl/>
        </w:rPr>
        <w:t>مَا</w:t>
      </w:r>
      <w:r w:rsidRPr="00843509">
        <w:rPr>
          <w:rtl/>
        </w:rPr>
        <w:t xml:space="preserve"> </w:t>
      </w:r>
      <w:r w:rsidRPr="00843509">
        <w:rPr>
          <w:rFonts w:hint="cs"/>
          <w:rtl/>
        </w:rPr>
        <w:t>تَكۡسِبُ</w:t>
      </w:r>
      <w:r w:rsidRPr="00843509">
        <w:rPr>
          <w:rtl/>
        </w:rPr>
        <w:t xml:space="preserve"> </w:t>
      </w:r>
      <w:r w:rsidRPr="00843509">
        <w:rPr>
          <w:rFonts w:hint="cs"/>
          <w:rtl/>
        </w:rPr>
        <w:t>كُلُّ</w:t>
      </w:r>
      <w:r w:rsidRPr="00843509">
        <w:rPr>
          <w:rtl/>
        </w:rPr>
        <w:t xml:space="preserve"> </w:t>
      </w:r>
      <w:r w:rsidRPr="00843509">
        <w:rPr>
          <w:rFonts w:hint="cs"/>
          <w:rtl/>
        </w:rPr>
        <w:t>نَفۡسٖۗ</w:t>
      </w:r>
      <w:r w:rsidRPr="00843509">
        <w:rPr>
          <w:rtl/>
        </w:rPr>
        <w:t xml:space="preserve"> </w:t>
      </w:r>
      <w:r w:rsidRPr="00843509">
        <w:rPr>
          <w:rFonts w:hint="cs"/>
          <w:rtl/>
        </w:rPr>
        <w:t>وَسَيَعۡلَمُ</w:t>
      </w:r>
      <w:r w:rsidRPr="00843509">
        <w:rPr>
          <w:rtl/>
        </w:rPr>
        <w:t xml:space="preserve"> </w:t>
      </w:r>
      <w:r w:rsidRPr="00843509">
        <w:rPr>
          <w:rFonts w:hint="cs"/>
          <w:rtl/>
        </w:rPr>
        <w:t>ٱلۡكُفَّٰرُ</w:t>
      </w:r>
      <w:r w:rsidRPr="00843509">
        <w:rPr>
          <w:rtl/>
        </w:rPr>
        <w:t xml:space="preserve"> </w:t>
      </w:r>
      <w:r w:rsidRPr="00843509">
        <w:rPr>
          <w:rFonts w:hint="cs"/>
          <w:rtl/>
        </w:rPr>
        <w:t>لِمَنۡ</w:t>
      </w:r>
      <w:r w:rsidRPr="00843509">
        <w:rPr>
          <w:rtl/>
        </w:rPr>
        <w:t xml:space="preserve"> </w:t>
      </w:r>
      <w:r w:rsidRPr="00843509">
        <w:rPr>
          <w:rFonts w:hint="cs"/>
          <w:rtl/>
        </w:rPr>
        <w:t>عُقۡبَى</w:t>
      </w:r>
      <w:r w:rsidRPr="00843509">
        <w:rPr>
          <w:rtl/>
        </w:rPr>
        <w:t xml:space="preserve"> </w:t>
      </w:r>
      <w:r w:rsidRPr="00843509">
        <w:rPr>
          <w:rFonts w:hint="cs"/>
          <w:rtl/>
        </w:rPr>
        <w:t>ٱلدَّارِ</w:t>
      </w:r>
      <w:r w:rsidRPr="00843509">
        <w:rPr>
          <w:rtl/>
        </w:rPr>
        <w:t xml:space="preserve"> </w:t>
      </w:r>
      <w:r w:rsidRPr="00843509">
        <w:rPr>
          <w:rFonts w:hint="cs"/>
          <w:rtl/>
        </w:rPr>
        <w:t>٤٢</w:t>
      </w:r>
      <w:r w:rsidRPr="00843509">
        <w:rPr>
          <w:rFonts w:ascii="Traditional Arabic" w:hAnsi="Traditional Arabic" w:cs="Traditional Arabic"/>
          <w:rtl/>
        </w:rPr>
        <w:t>﴾</w:t>
      </w:r>
      <w:r w:rsidRPr="00843509">
        <w:rPr>
          <w:rFonts w:ascii="Traditional Arabic" w:hAnsi="Traditional Arabic" w:cs="Traditional Arabic" w:hint="cs"/>
          <w:rtl/>
        </w:rPr>
        <w:t xml:space="preserve"> </w:t>
      </w:r>
      <w:r w:rsidRPr="00843509">
        <w:rPr>
          <w:rFonts w:hint="cs"/>
          <w:rtl/>
        </w:rPr>
        <w:tab/>
      </w:r>
      <w:r w:rsidRPr="00843509">
        <w:rPr>
          <w:rStyle w:val="6-Char"/>
          <w:rtl/>
        </w:rPr>
        <w:t>[الرعد:</w:t>
      </w:r>
      <w:r w:rsidRPr="00843509">
        <w:rPr>
          <w:rStyle w:val="6-Char"/>
          <w:rFonts w:hint="cs"/>
          <w:rtl/>
        </w:rPr>
        <w:t>40-42</w:t>
      </w:r>
      <w:r w:rsidRPr="00843509">
        <w:rPr>
          <w:rStyle w:val="6-Char"/>
          <w:rtl/>
        </w:rPr>
        <w:t>]</w:t>
      </w:r>
    </w:p>
    <w:p w:rsidR="007304CA" w:rsidRPr="00843509" w:rsidRDefault="007304CA" w:rsidP="007304CA">
      <w:pPr>
        <w:pStyle w:val="2-"/>
        <w:rPr>
          <w:rtl/>
        </w:rPr>
      </w:pPr>
      <w:r w:rsidRPr="00843509">
        <w:rPr>
          <w:rFonts w:hint="cs"/>
          <w:bCs/>
          <w:rtl/>
        </w:rPr>
        <w:t xml:space="preserve">ترجمه: </w:t>
      </w:r>
      <w:r w:rsidRPr="00843509">
        <w:rPr>
          <w:rFonts w:hint="cs"/>
          <w:rtl/>
        </w:rPr>
        <w:t>و اگر مقداری از</w:t>
      </w:r>
      <w:r>
        <w:rPr>
          <w:rFonts w:hint="cs"/>
          <w:rtl/>
        </w:rPr>
        <w:t xml:space="preserve"> </w:t>
      </w:r>
      <w:r w:rsidRPr="00843509">
        <w:rPr>
          <w:rFonts w:hint="cs"/>
          <w:rtl/>
        </w:rPr>
        <w:t>آنچه به آنان وعده داده‌ایم نشان دهیم یا تو را بمیرانیم پس همانا وظیفۀ تو رسانیدن است و حساب با ماست(40) و آیا ندیدند که ما</w:t>
      </w:r>
      <w:r>
        <w:rPr>
          <w:rFonts w:hint="cs"/>
          <w:rtl/>
        </w:rPr>
        <w:t xml:space="preserve"> می‌</w:t>
      </w:r>
      <w:r w:rsidRPr="00843509">
        <w:rPr>
          <w:rFonts w:hint="cs"/>
          <w:rtl/>
        </w:rPr>
        <w:t xml:space="preserve">پردازیم به زمین و از اطرافش کم می‌کنیم و خدا حکم می‌کند برای حکم او رد کننده‌ای نیست و او زود به حساب می‌رسد(41) و به تحقیق آنان که پیش از ایشان بودند مکر کردند پس جزاء همۀ مکرها فقط به اختیار خداست و به زودی کفار خواهند دانست که عاقبت آن سرای برای کیست(42). </w:t>
      </w:r>
    </w:p>
    <w:p w:rsidR="007304CA" w:rsidRPr="00843509" w:rsidRDefault="007304CA" w:rsidP="007304CA">
      <w:pPr>
        <w:pStyle w:val="1-"/>
        <w:widowControl w:val="0"/>
        <w:rPr>
          <w:rtl/>
        </w:rPr>
      </w:pPr>
      <w:r w:rsidRPr="00843509">
        <w:rPr>
          <w:rFonts w:cs="B Zar" w:hint="cs"/>
          <w:b/>
          <w:bCs/>
          <w:sz w:val="26"/>
          <w:szCs w:val="26"/>
          <w:rtl/>
        </w:rPr>
        <w:t xml:space="preserve">نکات: </w:t>
      </w:r>
      <w:r w:rsidRPr="00843509">
        <w:rPr>
          <w:rFonts w:hint="cs"/>
          <w:rtl/>
        </w:rPr>
        <w:t xml:space="preserve">جملۀ: </w:t>
      </w:r>
      <w:r w:rsidRPr="00843509">
        <w:rPr>
          <w:rFonts w:ascii="Traditional Arabic" w:hAnsi="Traditional Arabic" w:cs="Traditional Arabic"/>
          <w:rtl/>
        </w:rPr>
        <w:t>﴿</w:t>
      </w:r>
      <w:r w:rsidRPr="00843509">
        <w:rPr>
          <w:rStyle w:val="5-Char"/>
          <w:rFonts w:hint="cs"/>
          <w:rtl/>
        </w:rPr>
        <w:t>وَإِن</w:t>
      </w:r>
      <w:r w:rsidRPr="00843509">
        <w:rPr>
          <w:rStyle w:val="5-Char"/>
          <w:rtl/>
        </w:rPr>
        <w:t xml:space="preserve"> </w:t>
      </w:r>
      <w:r w:rsidRPr="00843509">
        <w:rPr>
          <w:rStyle w:val="5-Char"/>
          <w:rFonts w:hint="cs"/>
          <w:rtl/>
        </w:rPr>
        <w:t>مَّا</w:t>
      </w:r>
      <w:r w:rsidRPr="00843509">
        <w:rPr>
          <w:rStyle w:val="5-Char"/>
          <w:rtl/>
        </w:rPr>
        <w:t xml:space="preserve"> </w:t>
      </w:r>
      <w:r w:rsidRPr="00843509">
        <w:rPr>
          <w:rStyle w:val="5-Char"/>
          <w:rFonts w:hint="cs"/>
          <w:rtl/>
        </w:rPr>
        <w:t>نُرِيَنَّكَ</w:t>
      </w:r>
      <w:r w:rsidRPr="00843509">
        <w:rPr>
          <w:rFonts w:ascii="Traditional Arabic" w:hAnsi="Traditional Arabic" w:cs="Traditional Arabic"/>
          <w:rtl/>
        </w:rPr>
        <w:t>﴾</w:t>
      </w:r>
      <w:r w:rsidRPr="00843509">
        <w:rPr>
          <w:rFonts w:hint="cs"/>
          <w:rtl/>
        </w:rPr>
        <w:t xml:space="preserve"> برای تهدید کفار، تسلیت پیامبر و تقویت اوست که می‌فرماید چه بنمایانیم به ایشان آنچه وعده‌ کرده‌ایم از فتح و ظفر مسلمین، ذلت و اسارت و قتل کافرین قبل از وفات تو و یا پس از وفات تو به وعدۀ خود عمل کنیم، مساوی است برای ما که خداییم، ولی تو وظیفه‌ای نداری جز ابلاغ. و مقصود از </w:t>
      </w:r>
      <w:r w:rsidRPr="00843509">
        <w:rPr>
          <w:rFonts w:ascii="Traditional Arabic" w:hAnsi="Traditional Arabic" w:cs="Traditional Arabic"/>
          <w:rtl/>
        </w:rPr>
        <w:t>﴿</w:t>
      </w:r>
      <w:r w:rsidRPr="00843509">
        <w:rPr>
          <w:rStyle w:val="5-Char"/>
          <w:rFonts w:hint="cs"/>
          <w:rtl/>
        </w:rPr>
        <w:t>فَلِلَّهِ</w:t>
      </w:r>
      <w:r w:rsidRPr="00843509">
        <w:rPr>
          <w:rStyle w:val="5-Char"/>
          <w:rtl/>
        </w:rPr>
        <w:t xml:space="preserve"> </w:t>
      </w:r>
      <w:r w:rsidRPr="00843509">
        <w:rPr>
          <w:rStyle w:val="5-Char"/>
          <w:rFonts w:hint="cs"/>
          <w:rtl/>
        </w:rPr>
        <w:t>ٱلۡمَكۡرُ</w:t>
      </w:r>
      <w:r w:rsidRPr="00843509">
        <w:rPr>
          <w:rStyle w:val="5-Char"/>
          <w:rtl/>
        </w:rPr>
        <w:t xml:space="preserve"> </w:t>
      </w:r>
      <w:r w:rsidRPr="00843509">
        <w:rPr>
          <w:rStyle w:val="5-Char"/>
          <w:rFonts w:hint="cs"/>
          <w:rtl/>
        </w:rPr>
        <w:t>جَمِيعٗا</w:t>
      </w:r>
      <w:r w:rsidRPr="00843509">
        <w:rPr>
          <w:rFonts w:ascii="Traditional Arabic" w:hAnsi="Traditional Arabic" w:cs="Traditional Arabic"/>
          <w:rtl/>
        </w:rPr>
        <w:t>﴾</w:t>
      </w:r>
      <w:r w:rsidRPr="00843509">
        <w:rPr>
          <w:rFonts w:hint="cs"/>
          <w:rtl/>
        </w:rPr>
        <w:t xml:space="preserve"> این است که جزای مکر همه با خدا است. و مقصود از جملۀ: </w:t>
      </w:r>
      <w:r w:rsidRPr="00843509">
        <w:rPr>
          <w:rFonts w:ascii="Traditional Arabic" w:hAnsi="Traditional Arabic" w:cs="Traditional Arabic"/>
          <w:rtl/>
        </w:rPr>
        <w:t>﴿</w:t>
      </w:r>
      <w:r w:rsidRPr="00843509">
        <w:rPr>
          <w:rStyle w:val="5-Char"/>
          <w:rFonts w:hint="cs"/>
          <w:rtl/>
        </w:rPr>
        <w:t>أَنَّا</w:t>
      </w:r>
      <w:r w:rsidRPr="00843509">
        <w:rPr>
          <w:rStyle w:val="5-Char"/>
          <w:rtl/>
        </w:rPr>
        <w:t xml:space="preserve"> </w:t>
      </w:r>
      <w:r w:rsidRPr="00843509">
        <w:rPr>
          <w:rStyle w:val="5-Char"/>
          <w:rFonts w:hint="cs"/>
          <w:rtl/>
        </w:rPr>
        <w:t>نَأۡتِي</w:t>
      </w:r>
      <w:r w:rsidRPr="00843509">
        <w:rPr>
          <w:rStyle w:val="5-Char"/>
          <w:rtl/>
        </w:rPr>
        <w:t xml:space="preserve"> </w:t>
      </w:r>
      <w:r w:rsidRPr="00843509">
        <w:rPr>
          <w:rStyle w:val="5-Char"/>
          <w:rFonts w:hint="cs"/>
          <w:rtl/>
        </w:rPr>
        <w:t>ٱلۡأَرۡضَ</w:t>
      </w:r>
      <w:r w:rsidRPr="00843509">
        <w:rPr>
          <w:rStyle w:val="5-Char"/>
          <w:rtl/>
        </w:rPr>
        <w:t xml:space="preserve"> </w:t>
      </w:r>
      <w:r w:rsidRPr="00843509">
        <w:rPr>
          <w:rStyle w:val="5-Char"/>
          <w:rFonts w:hint="cs"/>
          <w:rtl/>
        </w:rPr>
        <w:t>نَنقُصُهَا</w:t>
      </w:r>
      <w:r w:rsidRPr="00843509">
        <w:rPr>
          <w:rStyle w:val="5-Char"/>
          <w:rtl/>
        </w:rPr>
        <w:t xml:space="preserve"> </w:t>
      </w:r>
      <w:r w:rsidRPr="00843509">
        <w:rPr>
          <w:rStyle w:val="5-Char"/>
          <w:rFonts w:hint="cs"/>
          <w:rtl/>
        </w:rPr>
        <w:t>مِنۡ</w:t>
      </w:r>
      <w:r w:rsidRPr="00843509">
        <w:rPr>
          <w:rStyle w:val="5-Char"/>
          <w:rtl/>
        </w:rPr>
        <w:t xml:space="preserve"> </w:t>
      </w:r>
      <w:r w:rsidRPr="00843509">
        <w:rPr>
          <w:rStyle w:val="5-Char"/>
          <w:rFonts w:hint="cs"/>
          <w:rtl/>
        </w:rPr>
        <w:t>أَطۡرَافِهَا</w:t>
      </w:r>
      <w:r w:rsidRPr="00843509">
        <w:rPr>
          <w:rFonts w:ascii="Traditional Arabic" w:hAnsi="Traditional Arabic" w:cs="Traditional Arabic"/>
          <w:rtl/>
        </w:rPr>
        <w:t>﴾</w:t>
      </w:r>
      <w:r w:rsidRPr="00843509">
        <w:rPr>
          <w:rFonts w:hint="cs"/>
          <w:rtl/>
        </w:rPr>
        <w:t xml:space="preserve"> این است که ما زمین را به عده‌ای می</w:t>
      </w:r>
      <w:r w:rsidRPr="00843509">
        <w:rPr>
          <w:rFonts w:hint="eastAsia"/>
          <w:rtl/>
        </w:rPr>
        <w:t>‌</w:t>
      </w:r>
      <w:r w:rsidRPr="00843509">
        <w:rPr>
          <w:rFonts w:hint="cs"/>
          <w:rtl/>
        </w:rPr>
        <w:t xml:space="preserve">دهیم و به تدریج از آن عده می‌گیریم و به کسان دیگر می‌سپاریم و از اطراف آن گرفته به کس دیگر واگذار می‌کنیم، چنانکه اطراف مکّه را از دست مشرکین خارج کرد و به دست مسلمین داديم. </w:t>
      </w:r>
    </w:p>
    <w:p w:rsidR="007304CA" w:rsidRPr="00843509" w:rsidRDefault="007304CA" w:rsidP="007304CA">
      <w:pPr>
        <w:pStyle w:val="3-"/>
        <w:widowControl w:val="0"/>
        <w:rPr>
          <w:sz w:val="40"/>
          <w:szCs w:val="40"/>
          <w:rtl/>
          <w:lang w:bidi="fa-IR"/>
        </w:rPr>
      </w:pPr>
      <w:r w:rsidRPr="00843509">
        <w:rPr>
          <w:rFonts w:ascii="Traditional Arabic" w:hAnsi="Traditional Arabic" w:cs="Traditional Arabic"/>
          <w:rtl/>
        </w:rPr>
        <w:t>﴿</w:t>
      </w:r>
      <w:r w:rsidRPr="00843509">
        <w:rPr>
          <w:rFonts w:hint="cs"/>
          <w:rtl/>
        </w:rPr>
        <w:t>وَيَقُولُ</w:t>
      </w:r>
      <w:r w:rsidRPr="00843509">
        <w:rPr>
          <w:rtl/>
        </w:rPr>
        <w:t xml:space="preserve"> </w:t>
      </w:r>
      <w:r w:rsidRPr="00843509">
        <w:rPr>
          <w:rFonts w:hint="cs"/>
          <w:rtl/>
        </w:rPr>
        <w:t>ٱلَّذِينَ</w:t>
      </w:r>
      <w:r w:rsidRPr="00843509">
        <w:rPr>
          <w:rtl/>
        </w:rPr>
        <w:t xml:space="preserve"> </w:t>
      </w:r>
      <w:r w:rsidRPr="00843509">
        <w:rPr>
          <w:rFonts w:hint="cs"/>
          <w:rtl/>
        </w:rPr>
        <w:t>كَفَرُواْ</w:t>
      </w:r>
      <w:r w:rsidRPr="00843509">
        <w:rPr>
          <w:rtl/>
        </w:rPr>
        <w:t xml:space="preserve"> </w:t>
      </w:r>
      <w:r w:rsidRPr="00843509">
        <w:rPr>
          <w:rFonts w:hint="cs"/>
          <w:rtl/>
        </w:rPr>
        <w:t>لَسۡتَ</w:t>
      </w:r>
      <w:r w:rsidRPr="00843509">
        <w:rPr>
          <w:rtl/>
        </w:rPr>
        <w:t xml:space="preserve"> </w:t>
      </w:r>
      <w:r w:rsidRPr="00843509">
        <w:rPr>
          <w:rFonts w:hint="cs"/>
          <w:rtl/>
        </w:rPr>
        <w:t>مُرۡسَلٗاۚ</w:t>
      </w:r>
      <w:r w:rsidRPr="00843509">
        <w:rPr>
          <w:rtl/>
        </w:rPr>
        <w:t xml:space="preserve"> </w:t>
      </w:r>
      <w:r w:rsidRPr="00843509">
        <w:rPr>
          <w:rFonts w:hint="cs"/>
          <w:rtl/>
        </w:rPr>
        <w:t>قُلۡ</w:t>
      </w:r>
      <w:r w:rsidRPr="00843509">
        <w:rPr>
          <w:rtl/>
        </w:rPr>
        <w:t xml:space="preserve"> </w:t>
      </w:r>
      <w:r w:rsidRPr="00843509">
        <w:rPr>
          <w:rFonts w:hint="cs"/>
          <w:rtl/>
        </w:rPr>
        <w:t>كَفَىٰ</w:t>
      </w:r>
      <w:r w:rsidRPr="00843509">
        <w:rPr>
          <w:rtl/>
        </w:rPr>
        <w:t xml:space="preserve"> </w:t>
      </w:r>
      <w:r w:rsidRPr="00843509">
        <w:rPr>
          <w:rFonts w:hint="cs"/>
          <w:rtl/>
        </w:rPr>
        <w:t>بِٱللَّهِ</w:t>
      </w:r>
      <w:r w:rsidRPr="00843509">
        <w:rPr>
          <w:rtl/>
        </w:rPr>
        <w:t xml:space="preserve"> </w:t>
      </w:r>
      <w:r w:rsidRPr="00843509">
        <w:rPr>
          <w:rFonts w:hint="cs"/>
          <w:rtl/>
        </w:rPr>
        <w:t>شَهِيدَۢا</w:t>
      </w:r>
      <w:r w:rsidRPr="00843509">
        <w:rPr>
          <w:rtl/>
        </w:rPr>
        <w:t xml:space="preserve"> </w:t>
      </w:r>
      <w:r w:rsidRPr="00843509">
        <w:rPr>
          <w:rFonts w:hint="cs"/>
          <w:rtl/>
        </w:rPr>
        <w:t>بَيۡنِي</w:t>
      </w:r>
      <w:r w:rsidRPr="00843509">
        <w:rPr>
          <w:rtl/>
        </w:rPr>
        <w:t xml:space="preserve"> </w:t>
      </w:r>
      <w:r w:rsidRPr="00843509">
        <w:rPr>
          <w:rFonts w:hint="cs"/>
          <w:rtl/>
        </w:rPr>
        <w:t>وَبَيۡنَكُمۡ</w:t>
      </w:r>
      <w:r w:rsidRPr="00843509">
        <w:rPr>
          <w:rtl/>
        </w:rPr>
        <w:t xml:space="preserve"> </w:t>
      </w:r>
      <w:r w:rsidRPr="00843509">
        <w:rPr>
          <w:rFonts w:hint="cs"/>
          <w:rtl/>
        </w:rPr>
        <w:t>وَمَنۡ</w:t>
      </w:r>
      <w:r w:rsidRPr="00843509">
        <w:rPr>
          <w:rtl/>
        </w:rPr>
        <w:t xml:space="preserve"> </w:t>
      </w:r>
      <w:r w:rsidRPr="00843509">
        <w:rPr>
          <w:rFonts w:hint="cs"/>
          <w:rtl/>
        </w:rPr>
        <w:t>عِندَهُۥ</w:t>
      </w:r>
      <w:r w:rsidRPr="00843509">
        <w:rPr>
          <w:rtl/>
        </w:rPr>
        <w:t xml:space="preserve"> </w:t>
      </w:r>
      <w:r w:rsidRPr="00843509">
        <w:rPr>
          <w:rFonts w:hint="cs"/>
          <w:rtl/>
        </w:rPr>
        <w:t>عِلۡمُ</w:t>
      </w:r>
      <w:r w:rsidRPr="00843509">
        <w:rPr>
          <w:rtl/>
        </w:rPr>
        <w:t xml:space="preserve"> </w:t>
      </w:r>
      <w:r w:rsidRPr="00843509">
        <w:rPr>
          <w:rFonts w:hint="cs"/>
          <w:rtl/>
        </w:rPr>
        <w:t>ٱلۡكِتَٰبِ</w:t>
      </w:r>
      <w:r w:rsidRPr="00843509">
        <w:rPr>
          <w:rtl/>
        </w:rPr>
        <w:t xml:space="preserve"> </w:t>
      </w:r>
      <w:r w:rsidRPr="00843509">
        <w:rPr>
          <w:rFonts w:hint="cs"/>
          <w:rtl/>
        </w:rPr>
        <w:t>٤٣</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[الرعد:</w:t>
      </w:r>
      <w:r w:rsidRPr="00843509">
        <w:rPr>
          <w:rStyle w:val="6-Char"/>
          <w:rFonts w:hint="cs"/>
          <w:rtl/>
        </w:rPr>
        <w:t>43</w:t>
      </w:r>
      <w:r w:rsidRPr="00843509">
        <w:rPr>
          <w:rStyle w:val="6-Char"/>
          <w:rtl/>
          <w:lang w:bidi="ar-SA"/>
        </w:rPr>
        <w:t>]</w:t>
      </w:r>
    </w:p>
    <w:p w:rsidR="007304CA" w:rsidRPr="00843509" w:rsidRDefault="007304CA" w:rsidP="007304CA">
      <w:pPr>
        <w:pStyle w:val="2-"/>
        <w:widowControl w:val="0"/>
        <w:rPr>
          <w:rtl/>
        </w:rPr>
      </w:pPr>
      <w:r w:rsidRPr="00843509">
        <w:rPr>
          <w:rFonts w:hint="cs"/>
          <w:b/>
          <w:bCs/>
          <w:rtl/>
        </w:rPr>
        <w:t xml:space="preserve">ترجمه: </w:t>
      </w:r>
      <w:r w:rsidRPr="00843509">
        <w:rPr>
          <w:rFonts w:hint="cs"/>
          <w:rtl/>
        </w:rPr>
        <w:t xml:space="preserve">آنان که کافرند می‌گویند: تو پیامبر نیستی، بگو خدا و کسی که نزد او علم کتاب است برای شهادت بین من و بین شما کافی است(43). </w:t>
      </w:r>
    </w:p>
    <w:p w:rsidR="007304CA" w:rsidRPr="00843509" w:rsidRDefault="007304CA" w:rsidP="007304CA">
      <w:pPr>
        <w:pStyle w:val="1-"/>
        <w:widowControl w:val="0"/>
        <w:rPr>
          <w:rtl/>
        </w:rPr>
      </w:pPr>
      <w:r w:rsidRPr="00843509">
        <w:rPr>
          <w:rFonts w:cs="B Zar" w:hint="cs"/>
          <w:b/>
          <w:bCs/>
          <w:sz w:val="26"/>
          <w:szCs w:val="26"/>
          <w:rtl/>
        </w:rPr>
        <w:t xml:space="preserve">نکات: </w:t>
      </w:r>
      <w:r w:rsidRPr="00843509">
        <w:rPr>
          <w:rFonts w:hint="cs"/>
          <w:rtl/>
        </w:rPr>
        <w:t xml:space="preserve">کفار می‌گفتند: تو رسول خدا نیستی، خدا می‌فرماید به ایشان بگو خدا شهادت بر رسالت من می‌دهد، و شهادت خدا و علمای اهل کتاب برای اثبات رسالت من کافی است. </w:t>
      </w:r>
    </w:p>
    <w:p w:rsidR="007304CA" w:rsidRPr="00843509" w:rsidRDefault="007304CA" w:rsidP="007304CA">
      <w:pPr>
        <w:pStyle w:val="1-"/>
        <w:rPr>
          <w:rtl/>
        </w:rPr>
      </w:pPr>
      <w:r w:rsidRPr="00843509">
        <w:rPr>
          <w:rFonts w:hint="cs"/>
          <w:rtl/>
        </w:rPr>
        <w:t xml:space="preserve">حال باید دید شهادت خدا چگونه و کی و کجا بوده است، پس بدان که شهادت خدا برای اثبات رسول همان ایجاد معجزه است که خدا خرق عادت می‌کند و معجزه‌ای را به وجود می‌آورد تا آن تصدیقی باشد برای رسالت رسولان. و مقصود از </w:t>
      </w:r>
      <w:r w:rsidRPr="00843509">
        <w:rPr>
          <w:rFonts w:ascii="Traditional Arabic" w:hAnsi="Traditional Arabic" w:cs="Traditional Arabic"/>
          <w:rtl/>
        </w:rPr>
        <w:t>﴿</w:t>
      </w:r>
      <w:r w:rsidRPr="00843509">
        <w:rPr>
          <w:rStyle w:val="5-Char"/>
          <w:rFonts w:hint="cs"/>
          <w:rtl/>
        </w:rPr>
        <w:t>وَمَنۡ</w:t>
      </w:r>
      <w:r w:rsidRPr="00843509">
        <w:rPr>
          <w:rStyle w:val="5-Char"/>
          <w:rtl/>
        </w:rPr>
        <w:t xml:space="preserve"> </w:t>
      </w:r>
      <w:r w:rsidRPr="00843509">
        <w:rPr>
          <w:rStyle w:val="5-Char"/>
          <w:rFonts w:hint="cs"/>
          <w:rtl/>
        </w:rPr>
        <w:t>عِندَهُۥ</w:t>
      </w:r>
      <w:r w:rsidRPr="00843509">
        <w:rPr>
          <w:rStyle w:val="5-Char"/>
          <w:rtl/>
        </w:rPr>
        <w:t xml:space="preserve"> </w:t>
      </w:r>
      <w:r w:rsidRPr="00843509">
        <w:rPr>
          <w:rStyle w:val="5-Char"/>
          <w:rFonts w:hint="cs"/>
          <w:rtl/>
        </w:rPr>
        <w:t>عِلۡمُ</w:t>
      </w:r>
      <w:r w:rsidRPr="00843509">
        <w:rPr>
          <w:rStyle w:val="5-Char"/>
          <w:rtl/>
        </w:rPr>
        <w:t xml:space="preserve"> </w:t>
      </w:r>
      <w:r w:rsidRPr="00843509">
        <w:rPr>
          <w:rStyle w:val="5-Char"/>
          <w:rFonts w:hint="cs"/>
          <w:rtl/>
        </w:rPr>
        <w:t>ٱلۡكِتَٰبِ</w:t>
      </w:r>
      <w:r w:rsidRPr="00843509">
        <w:rPr>
          <w:rFonts w:ascii="Traditional Arabic" w:hAnsi="Traditional Arabic" w:cs="Traditional Arabic"/>
          <w:rtl/>
        </w:rPr>
        <w:t>﴾</w:t>
      </w:r>
      <w:r w:rsidRPr="00843509">
        <w:rPr>
          <w:rFonts w:hint="cs"/>
          <w:rtl/>
        </w:rPr>
        <w:t xml:space="preserve"> علمای یهود و نصاری می</w:t>
      </w:r>
      <w:r w:rsidRPr="00843509">
        <w:rPr>
          <w:rFonts w:hint="eastAsia"/>
          <w:rtl/>
        </w:rPr>
        <w:t>‌</w:t>
      </w:r>
      <w:r w:rsidRPr="00843509">
        <w:rPr>
          <w:rFonts w:hint="cs"/>
          <w:rtl/>
        </w:rPr>
        <w:t>باشند که کتاب آنان خبر داده از رسالت رسول خدا</w:t>
      </w:r>
      <w:r w:rsidRPr="00843509">
        <w:rPr>
          <w:rFonts w:cs="CTraditional Arabic" w:hint="cs"/>
          <w:rtl/>
        </w:rPr>
        <w:t>ص</w:t>
      </w:r>
      <w:r w:rsidRPr="00843509">
        <w:rPr>
          <w:rFonts w:hint="cs"/>
          <w:rtl/>
        </w:rPr>
        <w:t xml:space="preserve"> و هرکس به تورات و انجیل دانا بوده می‌دانسته که محمد رسول خدا است که خدا در این سه کتاب شهادت بر رسالت محمد</w:t>
      </w:r>
      <w:r w:rsidRPr="00843509">
        <w:rPr>
          <w:rFonts w:cs="CTraditional Arabic" w:hint="cs"/>
          <w:rtl/>
        </w:rPr>
        <w:t>ص</w:t>
      </w:r>
      <w:r w:rsidRPr="00843509">
        <w:rPr>
          <w:rFonts w:hint="cs"/>
          <w:rtl/>
        </w:rPr>
        <w:t xml:space="preserve"> داده و هر سه کتاب از پروردگار است. </w:t>
      </w:r>
      <w:r w:rsidRPr="00843509">
        <w:rPr>
          <w:rFonts w:hint="cs"/>
          <w:b/>
          <w:bCs/>
          <w:rtl/>
        </w:rPr>
        <w:t>یکی</w:t>
      </w:r>
      <w:r w:rsidRPr="00843509">
        <w:rPr>
          <w:rFonts w:hint="cs"/>
          <w:rtl/>
        </w:rPr>
        <w:t xml:space="preserve"> قرآن که معجزه است. </w:t>
      </w:r>
      <w:r w:rsidRPr="00843509">
        <w:rPr>
          <w:rFonts w:hint="cs"/>
          <w:b/>
          <w:bCs/>
          <w:rtl/>
        </w:rPr>
        <w:t>دوم</w:t>
      </w:r>
      <w:r w:rsidRPr="00843509">
        <w:rPr>
          <w:rFonts w:hint="cs"/>
          <w:rtl/>
        </w:rPr>
        <w:t xml:space="preserve"> تورات و </w:t>
      </w:r>
      <w:r w:rsidRPr="00843509">
        <w:rPr>
          <w:rFonts w:hint="cs"/>
          <w:b/>
          <w:bCs/>
          <w:rtl/>
        </w:rPr>
        <w:t>سوم</w:t>
      </w:r>
      <w:r w:rsidRPr="00843509">
        <w:rPr>
          <w:rFonts w:hint="cs"/>
          <w:rtl/>
        </w:rPr>
        <w:t xml:space="preserve"> انجیل که آنها نیز از طرف خداست. پس قول توراۀ و انجیل نیز برگشت به شهادت الهی است. و مطابق آیۀ 96 سورۀ إسراء شهادت إلهی کافی است. بعضی از خرافاتیان طبق اخباری مجعوله گفته‌اند مقصود از </w:t>
      </w:r>
      <w:r w:rsidRPr="00843509">
        <w:rPr>
          <w:rFonts w:ascii="Traditional Arabic" w:hAnsi="Traditional Arabic" w:cs="Traditional Arabic"/>
          <w:rtl/>
        </w:rPr>
        <w:t>﴿</w:t>
      </w:r>
      <w:r w:rsidRPr="00843509">
        <w:rPr>
          <w:rStyle w:val="5-Char"/>
          <w:rFonts w:hint="cs"/>
          <w:rtl/>
        </w:rPr>
        <w:t>مَنۡ</w:t>
      </w:r>
      <w:r w:rsidRPr="00843509">
        <w:rPr>
          <w:rStyle w:val="5-Char"/>
          <w:rtl/>
        </w:rPr>
        <w:t xml:space="preserve"> </w:t>
      </w:r>
      <w:r w:rsidRPr="00843509">
        <w:rPr>
          <w:rStyle w:val="5-Char"/>
          <w:rFonts w:hint="cs"/>
          <w:rtl/>
        </w:rPr>
        <w:t>عِندَهُۥ</w:t>
      </w:r>
      <w:r w:rsidRPr="00843509">
        <w:rPr>
          <w:rStyle w:val="5-Char"/>
          <w:rtl/>
        </w:rPr>
        <w:t xml:space="preserve"> </w:t>
      </w:r>
      <w:r w:rsidRPr="00843509">
        <w:rPr>
          <w:rStyle w:val="5-Char"/>
          <w:rFonts w:hint="cs"/>
          <w:rtl/>
        </w:rPr>
        <w:t>عِلۡمُ</w:t>
      </w:r>
      <w:r w:rsidRPr="00843509">
        <w:rPr>
          <w:rStyle w:val="5-Char"/>
          <w:rtl/>
        </w:rPr>
        <w:t xml:space="preserve"> </w:t>
      </w:r>
      <w:r w:rsidRPr="00843509">
        <w:rPr>
          <w:rStyle w:val="5-Char"/>
          <w:rFonts w:hint="cs"/>
          <w:rtl/>
        </w:rPr>
        <w:t>ٱلۡكِتَٰبِ</w:t>
      </w:r>
      <w:r w:rsidRPr="00843509">
        <w:rPr>
          <w:rFonts w:ascii="Traditional Arabic" w:hAnsi="Traditional Arabic" w:cs="Traditional Arabic"/>
          <w:rtl/>
        </w:rPr>
        <w:t>﴾</w:t>
      </w:r>
      <w:r w:rsidRPr="00843509">
        <w:rPr>
          <w:rFonts w:hint="cs"/>
          <w:rtl/>
        </w:rPr>
        <w:t>، علی بن ابی طالب</w:t>
      </w:r>
      <w:r w:rsidRPr="00843509">
        <w:rPr>
          <w:rFonts w:hint="cs"/>
        </w:rPr>
        <w:sym w:font="AGA Arabesque" w:char="F075"/>
      </w:r>
      <w:r w:rsidRPr="00843509">
        <w:rPr>
          <w:rFonts w:hint="cs"/>
          <w:rtl/>
        </w:rPr>
        <w:t xml:space="preserve"> است! و این صحیح نیست زیرا مشرکین کسانی بودند که خود رسول خدا را قبول نداشتند، چگونه شهادت طفلی که در خانۀ رسول بزرگ شده بپذیرند؟! و این معقول نمی‌باشد. و به قرائتی </w:t>
      </w:r>
      <w:r w:rsidRPr="00843509">
        <w:rPr>
          <w:rFonts w:ascii="Traditional Arabic" w:hAnsi="Traditional Arabic" w:cs="Traditional Arabic"/>
          <w:rtl/>
        </w:rPr>
        <w:t>﴿</w:t>
      </w:r>
      <w:r w:rsidRPr="00843509">
        <w:rPr>
          <w:rStyle w:val="5-Char"/>
          <w:rtl/>
        </w:rPr>
        <w:t>م</w:t>
      </w:r>
      <w:r w:rsidRPr="00843509">
        <w:rPr>
          <w:rStyle w:val="5-Char"/>
          <w:rFonts w:hint="cs"/>
          <w:rtl/>
        </w:rPr>
        <w:t>ِ</w:t>
      </w:r>
      <w:r w:rsidRPr="00843509">
        <w:rPr>
          <w:rStyle w:val="5-Char"/>
          <w:rtl/>
        </w:rPr>
        <w:t>ن ع</w:t>
      </w:r>
      <w:r w:rsidRPr="00843509">
        <w:rPr>
          <w:rStyle w:val="5-Char"/>
          <w:rFonts w:hint="cs"/>
          <w:rtl/>
        </w:rPr>
        <w:t>ِ</w:t>
      </w:r>
      <w:r w:rsidRPr="00843509">
        <w:rPr>
          <w:rStyle w:val="5-Char"/>
          <w:rtl/>
        </w:rPr>
        <w:t>ند</w:t>
      </w:r>
      <w:r w:rsidRPr="00843509">
        <w:rPr>
          <w:rStyle w:val="5-Char"/>
          <w:rFonts w:hint="cs"/>
          <w:rtl/>
        </w:rPr>
        <w:t>َ</w:t>
      </w:r>
      <w:r w:rsidRPr="00843509">
        <w:rPr>
          <w:rStyle w:val="5-Char"/>
          <w:rtl/>
        </w:rPr>
        <w:t>ه</w:t>
      </w:r>
      <w:r w:rsidRPr="00843509">
        <w:rPr>
          <w:rStyle w:val="5-Char"/>
          <w:rFonts w:hint="cs"/>
          <w:rtl/>
        </w:rPr>
        <w:t>ُ</w:t>
      </w:r>
      <w:r w:rsidRPr="00843509">
        <w:rPr>
          <w:rFonts w:ascii="Traditional Arabic" w:hAnsi="Traditional Arabic" w:cs="Traditional Arabic"/>
          <w:rtl/>
        </w:rPr>
        <w:t>﴾</w:t>
      </w:r>
      <w:r w:rsidRPr="00843509">
        <w:rPr>
          <w:rFonts w:hint="cs"/>
          <w:rtl/>
        </w:rPr>
        <w:t xml:space="preserve">، به کسر میم </w:t>
      </w:r>
      <w:r w:rsidRPr="00027E3D">
        <w:rPr>
          <w:rFonts w:ascii="Traditional Arabic" w:hAnsi="Traditional Arabic"/>
          <w:sz w:val="32"/>
          <w:rtl/>
        </w:rPr>
        <w:t>مِن</w:t>
      </w:r>
      <w:r w:rsidRPr="00843509">
        <w:rPr>
          <w:rFonts w:hint="cs"/>
          <w:rtl/>
        </w:rPr>
        <w:t xml:space="preserve"> که حرف جر باشد، آمده</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34"/>
      </w:r>
      <w:r w:rsidR="00044780" w:rsidRPr="00044780">
        <w:rPr>
          <w:rStyle w:val="FootnoteReference"/>
          <w:rFonts w:cs="Arabic11 BT"/>
          <w:szCs w:val="28"/>
          <w:rtl/>
          <w:lang w:bidi="ar-SA"/>
        </w:rPr>
        <w:t>)</w:t>
      </w:r>
      <w:r w:rsidRPr="00843509">
        <w:rPr>
          <w:rFonts w:hint="cs"/>
          <w:rtl/>
        </w:rPr>
        <w:t xml:space="preserve">، و اگر این قرائت مختار شود ظاهر است که شاهد بر رسالت محمد فقط خداست. و اما اگر </w:t>
      </w:r>
      <w:r w:rsidRPr="00843509">
        <w:rPr>
          <w:rStyle w:val="4-Char"/>
          <w:rtl/>
          <w:lang w:bidi="ar-SA"/>
        </w:rPr>
        <w:t>«مَن»</w:t>
      </w:r>
      <w:r w:rsidRPr="00843509">
        <w:rPr>
          <w:rFonts w:hint="cs"/>
          <w:rtl/>
        </w:rPr>
        <w:t xml:space="preserve"> موصوله باشد، ممکن است مقصود سلمان فارسی، عبدالله بن سلام، تمیم الدّاری و امثال ایشان باشند که طبق کتاب آسمانی خبر دادند به رسالت حضرت محمد</w:t>
      </w:r>
      <w:r w:rsidRPr="00843509">
        <w:rPr>
          <w:rFonts w:cs="CTraditional Arabic" w:hint="cs"/>
          <w:rtl/>
        </w:rPr>
        <w:t>ص</w:t>
      </w:r>
      <w:r w:rsidRPr="00843509">
        <w:rPr>
          <w:rFonts w:hint="cs"/>
          <w:rtl/>
        </w:rPr>
        <w:t xml:space="preserve">. </w:t>
      </w:r>
    </w:p>
    <w:p w:rsidR="007304CA" w:rsidRPr="00843509" w:rsidRDefault="007304CA" w:rsidP="007304CA">
      <w:pPr>
        <w:pStyle w:val="1-"/>
        <w:rPr>
          <w:rtl/>
        </w:rPr>
      </w:pPr>
      <w:r w:rsidRPr="00843509">
        <w:rPr>
          <w:rFonts w:hint="cs"/>
          <w:rtl/>
        </w:rPr>
        <w:t>پس نظر صحیح و قول درست همانست که شاهد بر رسالت محمد علاوه بر حق</w:t>
      </w:r>
      <w:r w:rsidR="007B771B">
        <w:rPr>
          <w:rtl/>
        </w:rPr>
        <w:softHyphen/>
      </w:r>
      <w:r w:rsidRPr="00843509">
        <w:rPr>
          <w:rFonts w:hint="cs"/>
          <w:rtl/>
        </w:rPr>
        <w:t>تعالی، همان خبر او در کتاب سابقین و اطلاع علمای بنی اسرائیل باشد، مانند: آیۀ 197 سورۀ شعراء که می</w:t>
      </w:r>
      <w:r w:rsidRPr="00843509">
        <w:rPr>
          <w:rFonts w:hint="eastAsia"/>
          <w:rtl/>
        </w:rPr>
        <w:t xml:space="preserve">‌فرماید: </w:t>
      </w:r>
    </w:p>
    <w:p w:rsidR="007304CA" w:rsidRPr="00843509" w:rsidRDefault="007304CA" w:rsidP="007304CA">
      <w:pPr>
        <w:pStyle w:val="5-"/>
        <w:rPr>
          <w:rFonts w:ascii="Traditional Arabic" w:hAnsi="Traditional Arabic" w:cs="Traditional Arabic"/>
          <w:b/>
          <w:bCs/>
          <w:sz w:val="26"/>
          <w:szCs w:val="26"/>
          <w:rtl/>
        </w:rPr>
      </w:pPr>
      <w:r w:rsidRPr="00843509">
        <w:rPr>
          <w:rFonts w:ascii="Traditional Arabic" w:hAnsi="Traditional Arabic" w:cs="Traditional Arabic"/>
          <w:sz w:val="26"/>
          <w:szCs w:val="26"/>
          <w:rtl/>
        </w:rPr>
        <w:t>﴿</w:t>
      </w:r>
      <w:r w:rsidRPr="00843509">
        <w:rPr>
          <w:rFonts w:hint="eastAsia"/>
          <w:rtl/>
        </w:rPr>
        <w:t>وَإِنَّهُ</w:t>
      </w:r>
      <w:r w:rsidRPr="00843509">
        <w:rPr>
          <w:rFonts w:hint="cs"/>
          <w:rtl/>
        </w:rPr>
        <w:t>ۥ</w:t>
      </w:r>
      <w:r w:rsidRPr="00843509">
        <w:rPr>
          <w:rtl/>
        </w:rPr>
        <w:t xml:space="preserve"> </w:t>
      </w:r>
      <w:r w:rsidRPr="00843509">
        <w:rPr>
          <w:rFonts w:hint="eastAsia"/>
          <w:rtl/>
        </w:rPr>
        <w:t>لَفِي</w:t>
      </w:r>
      <w:r w:rsidRPr="00843509">
        <w:rPr>
          <w:rtl/>
        </w:rPr>
        <w:t xml:space="preserve"> </w:t>
      </w:r>
      <w:r w:rsidRPr="00843509">
        <w:rPr>
          <w:rFonts w:hint="eastAsia"/>
          <w:rtl/>
        </w:rPr>
        <w:t>زُبُرِ</w:t>
      </w:r>
      <w:r w:rsidRPr="00843509">
        <w:rPr>
          <w:rtl/>
        </w:rPr>
        <w:t xml:space="preserve"> </w:t>
      </w:r>
      <w:r w:rsidRPr="00843509">
        <w:rPr>
          <w:rFonts w:hint="cs"/>
          <w:rtl/>
        </w:rPr>
        <w:t>ٱ</w:t>
      </w:r>
      <w:r w:rsidRPr="00843509">
        <w:rPr>
          <w:rFonts w:hint="eastAsia"/>
          <w:rtl/>
        </w:rPr>
        <w:t>ل</w:t>
      </w:r>
      <w:r w:rsidRPr="00843509">
        <w:rPr>
          <w:rFonts w:hint="cs"/>
          <w:rtl/>
        </w:rPr>
        <w:t>ۡ</w:t>
      </w:r>
      <w:r w:rsidRPr="00843509">
        <w:rPr>
          <w:rFonts w:hint="eastAsia"/>
          <w:rtl/>
        </w:rPr>
        <w:t>أَوَّلِينَ</w:t>
      </w:r>
      <w:r w:rsidRPr="00843509">
        <w:rPr>
          <w:rtl/>
        </w:rPr>
        <w:t xml:space="preserve"> </w:t>
      </w:r>
      <w:r w:rsidRPr="00843509">
        <w:rPr>
          <w:rFonts w:hint="cs"/>
          <w:rtl/>
        </w:rPr>
        <w:t>١٩٦</w:t>
      </w:r>
      <w:r w:rsidRPr="00843509">
        <w:rPr>
          <w:rtl/>
        </w:rPr>
        <w:t xml:space="preserve"> </w:t>
      </w:r>
      <w:r w:rsidRPr="00843509">
        <w:rPr>
          <w:rFonts w:hint="eastAsia"/>
          <w:rtl/>
        </w:rPr>
        <w:t>أَوَ</w:t>
      </w:r>
      <w:r w:rsidRPr="00843509">
        <w:rPr>
          <w:rtl/>
        </w:rPr>
        <w:t xml:space="preserve"> </w:t>
      </w:r>
      <w:r w:rsidRPr="00843509">
        <w:rPr>
          <w:rFonts w:hint="eastAsia"/>
          <w:rtl/>
        </w:rPr>
        <w:t>لَم</w:t>
      </w:r>
      <w:r w:rsidRPr="00843509">
        <w:rPr>
          <w:rFonts w:hint="cs"/>
          <w:rtl/>
        </w:rPr>
        <w:t>ۡ</w:t>
      </w:r>
      <w:r w:rsidRPr="00843509">
        <w:rPr>
          <w:rtl/>
        </w:rPr>
        <w:t xml:space="preserve"> </w:t>
      </w:r>
      <w:r w:rsidRPr="00843509">
        <w:rPr>
          <w:rFonts w:hint="eastAsia"/>
          <w:rtl/>
        </w:rPr>
        <w:t>يَكُن</w:t>
      </w:r>
      <w:r w:rsidRPr="00843509">
        <w:rPr>
          <w:rtl/>
        </w:rPr>
        <w:t xml:space="preserve"> </w:t>
      </w:r>
      <w:r w:rsidRPr="00843509">
        <w:rPr>
          <w:rFonts w:hint="eastAsia"/>
          <w:rtl/>
        </w:rPr>
        <w:t>لَّهُم</w:t>
      </w:r>
      <w:r w:rsidRPr="00843509">
        <w:rPr>
          <w:rFonts w:hint="cs"/>
          <w:rtl/>
        </w:rPr>
        <w:t>ۡ</w:t>
      </w:r>
      <w:r w:rsidRPr="00843509">
        <w:rPr>
          <w:rtl/>
        </w:rPr>
        <w:t xml:space="preserve"> </w:t>
      </w:r>
      <w:r w:rsidRPr="00843509">
        <w:rPr>
          <w:rFonts w:hint="eastAsia"/>
          <w:rtl/>
        </w:rPr>
        <w:t>ءَايَةً</w:t>
      </w:r>
      <w:r w:rsidRPr="00843509">
        <w:rPr>
          <w:rtl/>
        </w:rPr>
        <w:t xml:space="preserve"> </w:t>
      </w:r>
      <w:r w:rsidRPr="00843509">
        <w:rPr>
          <w:rFonts w:hint="eastAsia"/>
          <w:rtl/>
        </w:rPr>
        <w:t>أَن</w:t>
      </w:r>
      <w:r w:rsidRPr="00843509">
        <w:rPr>
          <w:rtl/>
        </w:rPr>
        <w:t xml:space="preserve"> </w:t>
      </w:r>
      <w:r w:rsidRPr="00843509">
        <w:rPr>
          <w:rFonts w:hint="eastAsia"/>
          <w:rtl/>
        </w:rPr>
        <w:t>يَع</w:t>
      </w:r>
      <w:r w:rsidRPr="00843509">
        <w:rPr>
          <w:rFonts w:hint="cs"/>
          <w:rtl/>
        </w:rPr>
        <w:t>ۡ</w:t>
      </w:r>
      <w:r w:rsidRPr="00843509">
        <w:rPr>
          <w:rFonts w:hint="eastAsia"/>
          <w:rtl/>
        </w:rPr>
        <w:t>لَمَهُ</w:t>
      </w:r>
      <w:r w:rsidRPr="00843509">
        <w:rPr>
          <w:rFonts w:hint="cs"/>
          <w:rtl/>
        </w:rPr>
        <w:t>ۥ</w:t>
      </w:r>
      <w:r w:rsidRPr="00843509">
        <w:rPr>
          <w:rtl/>
        </w:rPr>
        <w:t xml:space="preserve"> </w:t>
      </w:r>
      <w:r w:rsidRPr="00843509">
        <w:rPr>
          <w:rFonts w:hint="eastAsia"/>
          <w:rtl/>
        </w:rPr>
        <w:t>عُلَمَ</w:t>
      </w:r>
      <w:r w:rsidRPr="00843509">
        <w:rPr>
          <w:rFonts w:hint="cs"/>
          <w:rtl/>
        </w:rPr>
        <w:t>ٰٓ</w:t>
      </w:r>
      <w:r w:rsidRPr="00843509">
        <w:rPr>
          <w:rFonts w:hint="eastAsia"/>
          <w:rtl/>
        </w:rPr>
        <w:t>ؤُاْ</w:t>
      </w:r>
      <w:r w:rsidRPr="00843509">
        <w:rPr>
          <w:rtl/>
        </w:rPr>
        <w:t xml:space="preserve"> </w:t>
      </w:r>
      <w:r w:rsidRPr="00843509">
        <w:rPr>
          <w:rFonts w:hint="eastAsia"/>
          <w:rtl/>
        </w:rPr>
        <w:t>بَنِي</w:t>
      </w:r>
      <w:r w:rsidRPr="00843509">
        <w:rPr>
          <w:rFonts w:hint="cs"/>
          <w:rtl/>
        </w:rPr>
        <w:t>ٓ</w:t>
      </w:r>
      <w:r w:rsidRPr="00843509">
        <w:rPr>
          <w:rtl/>
        </w:rPr>
        <w:t xml:space="preserve"> </w:t>
      </w:r>
      <w:r w:rsidRPr="00843509">
        <w:rPr>
          <w:rFonts w:hint="eastAsia"/>
          <w:rtl/>
        </w:rPr>
        <w:t>إِس</w:t>
      </w:r>
      <w:r w:rsidRPr="00843509">
        <w:rPr>
          <w:rFonts w:hint="cs"/>
          <w:rtl/>
        </w:rPr>
        <w:t>ۡ</w:t>
      </w:r>
      <w:r w:rsidRPr="00843509">
        <w:rPr>
          <w:rFonts w:hint="eastAsia"/>
          <w:rtl/>
        </w:rPr>
        <w:t>رَ</w:t>
      </w:r>
      <w:r w:rsidRPr="00843509">
        <w:rPr>
          <w:rFonts w:hint="cs"/>
          <w:rtl/>
        </w:rPr>
        <w:t>ٰٓ</w:t>
      </w:r>
      <w:r w:rsidRPr="00843509">
        <w:rPr>
          <w:rFonts w:hint="eastAsia"/>
          <w:rtl/>
        </w:rPr>
        <w:t>ءِيلَ</w:t>
      </w:r>
      <w:r w:rsidRPr="00843509">
        <w:rPr>
          <w:rFonts w:ascii="Traditional Arabic" w:hAnsi="Traditional Arabic" w:cs="Traditional Arabic"/>
          <w:sz w:val="26"/>
          <w:szCs w:val="26"/>
          <w:rtl/>
        </w:rPr>
        <w:t>﴾</w:t>
      </w:r>
      <w:r w:rsidRPr="00843509">
        <w:rPr>
          <w:rFonts w:cs="B Lotus" w:hint="cs"/>
          <w:sz w:val="26"/>
          <w:szCs w:val="26"/>
          <w:rtl/>
        </w:rPr>
        <w:tab/>
      </w:r>
    </w:p>
    <w:p w:rsidR="007304CA" w:rsidRPr="00843509" w:rsidRDefault="007304CA" w:rsidP="007304CA">
      <w:pPr>
        <w:pStyle w:val="2-"/>
        <w:rPr>
          <w:rtl/>
        </w:rPr>
      </w:pPr>
      <w:r w:rsidRPr="00843509">
        <w:rPr>
          <w:rFonts w:hint="cs"/>
          <w:rtl/>
        </w:rPr>
        <w:t>«این بیان در نوشته‌های سابقین بوده، آیا دانستن دانشمندان بنی‌اسرائیل نشانۀ صدق او نبوده است».</w:t>
      </w:r>
    </w:p>
    <w:p w:rsidR="007304CA" w:rsidRPr="00843509" w:rsidRDefault="007304CA" w:rsidP="007304CA">
      <w:pPr>
        <w:pStyle w:val="1-"/>
        <w:rPr>
          <w:rtl/>
        </w:rPr>
      </w:pPr>
      <w:r w:rsidRPr="00843509">
        <w:rPr>
          <w:rFonts w:hint="cs"/>
          <w:rtl/>
        </w:rPr>
        <w:t xml:space="preserve">و در سورۀ قصص آیۀ 52 و 53 فرموده: </w:t>
      </w:r>
    </w:p>
    <w:p w:rsidR="007304CA" w:rsidRPr="00843509" w:rsidRDefault="007304CA" w:rsidP="007304CA">
      <w:pPr>
        <w:pStyle w:val="5-"/>
        <w:rPr>
          <w:rFonts w:ascii="Times New Roman" w:cs="B Lotus"/>
          <w:rtl/>
          <w:lang w:bidi="fa-IR"/>
        </w:rPr>
      </w:pPr>
      <w:r w:rsidRPr="00843509">
        <w:rPr>
          <w:rFonts w:ascii="Traditional Arabic" w:hAnsi="Traditional Arabic" w:cs="Traditional Arabic"/>
          <w:rtl/>
          <w:lang w:bidi="fa-IR"/>
        </w:rPr>
        <w:t>﴿</w:t>
      </w:r>
      <w:r w:rsidRPr="00843509">
        <w:rPr>
          <w:rFonts w:hint="cs"/>
          <w:rtl/>
        </w:rPr>
        <w:t>ٱ</w:t>
      </w:r>
      <w:r w:rsidRPr="00843509">
        <w:rPr>
          <w:rFonts w:hint="eastAsia"/>
          <w:rtl/>
        </w:rPr>
        <w:t>لَّذِينَ</w:t>
      </w:r>
      <w:r w:rsidRPr="00843509">
        <w:rPr>
          <w:rtl/>
        </w:rPr>
        <w:t xml:space="preserve"> </w:t>
      </w:r>
      <w:r w:rsidRPr="00843509">
        <w:rPr>
          <w:rFonts w:hint="eastAsia"/>
          <w:rtl/>
        </w:rPr>
        <w:t>ءَاتَي</w:t>
      </w:r>
      <w:r w:rsidRPr="00843509">
        <w:rPr>
          <w:rFonts w:hint="cs"/>
          <w:rtl/>
        </w:rPr>
        <w:t>ۡ</w:t>
      </w:r>
      <w:r w:rsidRPr="00843509">
        <w:rPr>
          <w:rFonts w:hint="eastAsia"/>
          <w:rtl/>
        </w:rPr>
        <w:t>نَ</w:t>
      </w:r>
      <w:r w:rsidRPr="00843509">
        <w:rPr>
          <w:rFonts w:hint="cs"/>
          <w:rtl/>
        </w:rPr>
        <w:t>ٰ</w:t>
      </w:r>
      <w:r w:rsidRPr="00843509">
        <w:rPr>
          <w:rFonts w:hint="eastAsia"/>
          <w:rtl/>
        </w:rPr>
        <w:t>هُمُ</w:t>
      </w:r>
      <w:r w:rsidRPr="00843509">
        <w:rPr>
          <w:rtl/>
        </w:rPr>
        <w:t xml:space="preserve"> </w:t>
      </w:r>
      <w:r w:rsidRPr="00843509">
        <w:rPr>
          <w:rFonts w:hint="cs"/>
          <w:rtl/>
        </w:rPr>
        <w:t>ٱ</w:t>
      </w:r>
      <w:r w:rsidRPr="00843509">
        <w:rPr>
          <w:rFonts w:hint="eastAsia"/>
          <w:rtl/>
        </w:rPr>
        <w:t>ل</w:t>
      </w:r>
      <w:r w:rsidRPr="00843509">
        <w:rPr>
          <w:rFonts w:hint="cs"/>
          <w:rtl/>
        </w:rPr>
        <w:t>ۡ</w:t>
      </w:r>
      <w:r w:rsidRPr="00843509">
        <w:rPr>
          <w:rFonts w:hint="eastAsia"/>
          <w:rtl/>
        </w:rPr>
        <w:t>كِتَ</w:t>
      </w:r>
      <w:r w:rsidRPr="00843509">
        <w:rPr>
          <w:rFonts w:hint="cs"/>
          <w:rtl/>
        </w:rPr>
        <w:t>ٰ</w:t>
      </w:r>
      <w:r w:rsidRPr="00843509">
        <w:rPr>
          <w:rFonts w:hint="eastAsia"/>
          <w:rtl/>
        </w:rPr>
        <w:t>بَ</w:t>
      </w:r>
      <w:r w:rsidRPr="00843509">
        <w:rPr>
          <w:rtl/>
        </w:rPr>
        <w:t xml:space="preserve"> </w:t>
      </w:r>
      <w:r w:rsidRPr="00843509">
        <w:rPr>
          <w:rFonts w:hint="eastAsia"/>
          <w:rtl/>
        </w:rPr>
        <w:t>مِن</w:t>
      </w:r>
      <w:r w:rsidRPr="00843509">
        <w:rPr>
          <w:rtl/>
        </w:rPr>
        <w:t xml:space="preserve"> </w:t>
      </w:r>
      <w:r w:rsidRPr="00843509">
        <w:rPr>
          <w:rFonts w:hint="eastAsia"/>
          <w:rtl/>
        </w:rPr>
        <w:t>قَب</w:t>
      </w:r>
      <w:r w:rsidRPr="00843509">
        <w:rPr>
          <w:rFonts w:hint="cs"/>
          <w:rtl/>
        </w:rPr>
        <w:t>ۡ</w:t>
      </w:r>
      <w:r w:rsidRPr="00843509">
        <w:rPr>
          <w:rFonts w:hint="eastAsia"/>
          <w:rtl/>
        </w:rPr>
        <w:t>لِهِ</w:t>
      </w:r>
      <w:r w:rsidRPr="00843509">
        <w:rPr>
          <w:rFonts w:hint="cs"/>
          <w:rtl/>
        </w:rPr>
        <w:t>ۦ</w:t>
      </w:r>
      <w:r w:rsidRPr="00843509">
        <w:rPr>
          <w:rtl/>
        </w:rPr>
        <w:t xml:space="preserve"> </w:t>
      </w:r>
      <w:r w:rsidRPr="00843509">
        <w:rPr>
          <w:rFonts w:hint="eastAsia"/>
          <w:rtl/>
        </w:rPr>
        <w:t>هُم</w:t>
      </w:r>
      <w:r w:rsidRPr="00843509">
        <w:rPr>
          <w:rtl/>
        </w:rPr>
        <w:t xml:space="preserve"> </w:t>
      </w:r>
      <w:r w:rsidRPr="00843509">
        <w:rPr>
          <w:rFonts w:hint="eastAsia"/>
          <w:rtl/>
        </w:rPr>
        <w:t>بِهِ</w:t>
      </w:r>
      <w:r w:rsidRPr="00843509">
        <w:rPr>
          <w:rFonts w:hint="cs"/>
          <w:rtl/>
        </w:rPr>
        <w:t>ۦ</w:t>
      </w:r>
      <w:r w:rsidRPr="00843509">
        <w:rPr>
          <w:rtl/>
        </w:rPr>
        <w:t xml:space="preserve"> </w:t>
      </w:r>
      <w:r w:rsidRPr="00843509">
        <w:rPr>
          <w:rFonts w:hint="eastAsia"/>
          <w:rtl/>
        </w:rPr>
        <w:t>يُؤ</w:t>
      </w:r>
      <w:r w:rsidRPr="00843509">
        <w:rPr>
          <w:rFonts w:hint="cs"/>
          <w:rtl/>
        </w:rPr>
        <w:t>ۡ</w:t>
      </w:r>
      <w:r w:rsidRPr="00843509">
        <w:rPr>
          <w:rFonts w:hint="eastAsia"/>
          <w:rtl/>
        </w:rPr>
        <w:t>مِنُونَ</w:t>
      </w:r>
      <w:r w:rsidRPr="00843509">
        <w:rPr>
          <w:rtl/>
        </w:rPr>
        <w:t xml:space="preserve"> </w:t>
      </w:r>
      <w:r w:rsidRPr="00843509">
        <w:rPr>
          <w:rFonts w:hint="cs"/>
          <w:rtl/>
        </w:rPr>
        <w:t>٥٢</w:t>
      </w:r>
      <w:r w:rsidRPr="00843509">
        <w:rPr>
          <w:rtl/>
        </w:rPr>
        <w:t xml:space="preserve"> </w:t>
      </w:r>
      <w:r w:rsidRPr="00843509">
        <w:rPr>
          <w:rFonts w:hint="eastAsia"/>
          <w:rtl/>
        </w:rPr>
        <w:t>وَإِذَا</w:t>
      </w:r>
      <w:r w:rsidRPr="00843509">
        <w:rPr>
          <w:rtl/>
        </w:rPr>
        <w:t xml:space="preserve"> </w:t>
      </w:r>
      <w:r w:rsidRPr="00843509">
        <w:rPr>
          <w:rFonts w:hint="eastAsia"/>
          <w:rtl/>
        </w:rPr>
        <w:t>يُت</w:t>
      </w:r>
      <w:r w:rsidRPr="00843509">
        <w:rPr>
          <w:rFonts w:hint="cs"/>
          <w:rtl/>
        </w:rPr>
        <w:t>ۡ</w:t>
      </w:r>
      <w:r w:rsidRPr="00843509">
        <w:rPr>
          <w:rFonts w:hint="eastAsia"/>
          <w:rtl/>
        </w:rPr>
        <w:t>لَى</w:t>
      </w:r>
      <w:r w:rsidRPr="00843509">
        <w:rPr>
          <w:rFonts w:hint="cs"/>
          <w:rtl/>
        </w:rPr>
        <w:t>ٰ</w:t>
      </w:r>
      <w:r w:rsidRPr="00843509">
        <w:rPr>
          <w:rtl/>
        </w:rPr>
        <w:t xml:space="preserve"> </w:t>
      </w:r>
      <w:r w:rsidRPr="00843509">
        <w:rPr>
          <w:rFonts w:hint="eastAsia"/>
          <w:rtl/>
        </w:rPr>
        <w:t>عَلَي</w:t>
      </w:r>
      <w:r w:rsidRPr="00843509">
        <w:rPr>
          <w:rFonts w:hint="cs"/>
          <w:rtl/>
        </w:rPr>
        <w:t>ۡ</w:t>
      </w:r>
      <w:r w:rsidRPr="00843509">
        <w:rPr>
          <w:rFonts w:hint="eastAsia"/>
          <w:rtl/>
        </w:rPr>
        <w:t>هِم</w:t>
      </w:r>
      <w:r w:rsidRPr="00843509">
        <w:rPr>
          <w:rFonts w:hint="cs"/>
          <w:rtl/>
        </w:rPr>
        <w:t>ۡ</w:t>
      </w:r>
      <w:r w:rsidRPr="00843509">
        <w:rPr>
          <w:rtl/>
        </w:rPr>
        <w:t xml:space="preserve"> </w:t>
      </w:r>
      <w:r w:rsidRPr="00843509">
        <w:rPr>
          <w:rFonts w:hint="eastAsia"/>
          <w:rtl/>
        </w:rPr>
        <w:t>قَالُو</w:t>
      </w:r>
      <w:r w:rsidRPr="00843509">
        <w:rPr>
          <w:rFonts w:hint="cs"/>
          <w:rtl/>
        </w:rPr>
        <w:t>ٓ</w:t>
      </w:r>
      <w:r w:rsidRPr="00843509">
        <w:rPr>
          <w:rFonts w:hint="eastAsia"/>
          <w:rtl/>
        </w:rPr>
        <w:t>اْ</w:t>
      </w:r>
      <w:r w:rsidRPr="00843509">
        <w:rPr>
          <w:rtl/>
        </w:rPr>
        <w:t xml:space="preserve"> </w:t>
      </w:r>
      <w:r w:rsidRPr="00843509">
        <w:rPr>
          <w:rFonts w:hint="eastAsia"/>
          <w:rtl/>
        </w:rPr>
        <w:t>ءَامَنَّا</w:t>
      </w:r>
      <w:r w:rsidRPr="00843509">
        <w:rPr>
          <w:rtl/>
        </w:rPr>
        <w:t xml:space="preserve"> </w:t>
      </w:r>
      <w:r w:rsidRPr="00843509">
        <w:rPr>
          <w:rFonts w:hint="eastAsia"/>
          <w:rtl/>
        </w:rPr>
        <w:t>بِهِ</w:t>
      </w:r>
      <w:r w:rsidRPr="00843509">
        <w:rPr>
          <w:rFonts w:hint="cs"/>
          <w:rtl/>
        </w:rPr>
        <w:t>ۦٓ</w:t>
      </w:r>
      <w:r w:rsidRPr="00843509">
        <w:rPr>
          <w:rtl/>
        </w:rPr>
        <w:t xml:space="preserve"> </w:t>
      </w:r>
      <w:r w:rsidRPr="00843509">
        <w:rPr>
          <w:rFonts w:hint="eastAsia"/>
          <w:rtl/>
        </w:rPr>
        <w:t>إِنَّهُ</w:t>
      </w:r>
      <w:r w:rsidRPr="00843509">
        <w:rPr>
          <w:rtl/>
        </w:rPr>
        <w:t xml:space="preserve"> </w:t>
      </w:r>
      <w:r w:rsidRPr="00843509">
        <w:rPr>
          <w:rFonts w:hint="cs"/>
          <w:rtl/>
        </w:rPr>
        <w:t>ٱ</w:t>
      </w:r>
      <w:r w:rsidRPr="00843509">
        <w:rPr>
          <w:rFonts w:hint="eastAsia"/>
          <w:rtl/>
        </w:rPr>
        <w:t>ل</w:t>
      </w:r>
      <w:r w:rsidRPr="00843509">
        <w:rPr>
          <w:rFonts w:hint="cs"/>
          <w:rtl/>
        </w:rPr>
        <w:t>ۡ</w:t>
      </w:r>
      <w:r w:rsidRPr="00843509">
        <w:rPr>
          <w:rFonts w:hint="eastAsia"/>
          <w:rtl/>
        </w:rPr>
        <w:t>حَقُّ</w:t>
      </w:r>
      <w:r w:rsidRPr="00843509">
        <w:rPr>
          <w:rtl/>
        </w:rPr>
        <w:t xml:space="preserve"> </w:t>
      </w:r>
      <w:r w:rsidRPr="00843509">
        <w:rPr>
          <w:rFonts w:hint="eastAsia"/>
          <w:rtl/>
        </w:rPr>
        <w:t>مِن</w:t>
      </w:r>
      <w:r w:rsidRPr="00843509">
        <w:rPr>
          <w:rtl/>
        </w:rPr>
        <w:t xml:space="preserve"> </w:t>
      </w:r>
      <w:r w:rsidRPr="00843509">
        <w:rPr>
          <w:rFonts w:hint="eastAsia"/>
          <w:rtl/>
        </w:rPr>
        <w:t>رَّبِّنَا</w:t>
      </w:r>
      <w:r w:rsidRPr="00843509">
        <w:rPr>
          <w:rFonts w:hint="cs"/>
          <w:rtl/>
        </w:rPr>
        <w:t>ٓ</w:t>
      </w:r>
      <w:r w:rsidRPr="00843509">
        <w:rPr>
          <w:rFonts w:ascii="Traditional Arabic" w:hAnsi="Traditional Arabic" w:cs="Traditional Arabic"/>
          <w:rtl/>
        </w:rPr>
        <w:t>﴾</w:t>
      </w:r>
      <w:r w:rsidR="00044780" w:rsidRPr="00044780">
        <w:rPr>
          <w:rStyle w:val="FootnoteReference"/>
          <w:rFonts w:cs="Arabic11 BT"/>
          <w:szCs w:val="28"/>
          <w:rtl/>
        </w:rPr>
        <w:t>(</w:t>
      </w:r>
      <w:r w:rsidR="00044780" w:rsidRPr="00044780">
        <w:rPr>
          <w:rStyle w:val="FootnoteReference"/>
          <w:rFonts w:cs="Arabic11 BT"/>
          <w:szCs w:val="28"/>
          <w:rtl/>
        </w:rPr>
        <w:footnoteReference w:id="35"/>
      </w:r>
      <w:r w:rsidR="00044780" w:rsidRPr="00044780">
        <w:rPr>
          <w:rStyle w:val="FootnoteReference"/>
          <w:rFonts w:cs="Arabic11 BT"/>
          <w:szCs w:val="28"/>
          <w:rtl/>
        </w:rPr>
        <w:t>)</w:t>
      </w:r>
    </w:p>
    <w:p w:rsidR="007304CA" w:rsidRPr="00843509" w:rsidRDefault="007304CA" w:rsidP="007304CA">
      <w:pPr>
        <w:pStyle w:val="1-"/>
        <w:rPr>
          <w:rtl/>
        </w:rPr>
      </w:pPr>
      <w:r w:rsidRPr="00843509">
        <w:rPr>
          <w:rFonts w:hint="cs"/>
          <w:rtl/>
        </w:rPr>
        <w:t xml:space="preserve">و در سورۀ عنکبوت آیۀ 47 فرموده: </w:t>
      </w:r>
    </w:p>
    <w:p w:rsidR="007304CA" w:rsidRPr="00843509" w:rsidRDefault="007304CA" w:rsidP="007304CA">
      <w:pPr>
        <w:pStyle w:val="5-"/>
        <w:rPr>
          <w:rFonts w:ascii="Times New Roman" w:cs="B Lotus"/>
          <w:sz w:val="26"/>
          <w:szCs w:val="26"/>
          <w:rtl/>
        </w:rPr>
      </w:pPr>
      <w:r w:rsidRPr="00843509">
        <w:rPr>
          <w:rFonts w:ascii="Traditional Arabic" w:hAnsi="Traditional Arabic" w:cs="Traditional Arabic"/>
          <w:b/>
          <w:bCs/>
          <w:sz w:val="26"/>
          <w:szCs w:val="26"/>
          <w:rtl/>
          <w:lang w:bidi="fa-IR"/>
        </w:rPr>
        <w:t>﴿</w:t>
      </w:r>
      <w:r w:rsidRPr="00843509">
        <w:rPr>
          <w:rFonts w:hint="eastAsia"/>
          <w:rtl/>
        </w:rPr>
        <w:t>فَ</w:t>
      </w:r>
      <w:r w:rsidRPr="00843509">
        <w:rPr>
          <w:rFonts w:hint="cs"/>
          <w:rtl/>
        </w:rPr>
        <w:t>ٱ</w:t>
      </w:r>
      <w:r w:rsidRPr="00843509">
        <w:rPr>
          <w:rFonts w:hint="eastAsia"/>
          <w:rtl/>
        </w:rPr>
        <w:t>لَّذِينَ</w:t>
      </w:r>
      <w:r w:rsidRPr="00843509">
        <w:rPr>
          <w:rtl/>
        </w:rPr>
        <w:t xml:space="preserve"> </w:t>
      </w:r>
      <w:r w:rsidRPr="00843509">
        <w:rPr>
          <w:rFonts w:hint="eastAsia"/>
          <w:rtl/>
        </w:rPr>
        <w:t>ءَاتَي</w:t>
      </w:r>
      <w:r w:rsidRPr="00843509">
        <w:rPr>
          <w:rFonts w:hint="cs"/>
          <w:rtl/>
        </w:rPr>
        <w:t>ۡ</w:t>
      </w:r>
      <w:r w:rsidRPr="00843509">
        <w:rPr>
          <w:rFonts w:hint="eastAsia"/>
          <w:rtl/>
        </w:rPr>
        <w:t>نَ</w:t>
      </w:r>
      <w:r w:rsidRPr="00843509">
        <w:rPr>
          <w:rFonts w:hint="cs"/>
          <w:rtl/>
        </w:rPr>
        <w:t>ٰ</w:t>
      </w:r>
      <w:r w:rsidRPr="00843509">
        <w:rPr>
          <w:rFonts w:hint="eastAsia"/>
          <w:rtl/>
        </w:rPr>
        <w:t>هُمُ</w:t>
      </w:r>
      <w:r w:rsidRPr="00843509">
        <w:rPr>
          <w:rtl/>
        </w:rPr>
        <w:t xml:space="preserve"> </w:t>
      </w:r>
      <w:r w:rsidRPr="00843509">
        <w:rPr>
          <w:rFonts w:hint="cs"/>
          <w:rtl/>
        </w:rPr>
        <w:t>ٱ</w:t>
      </w:r>
      <w:r w:rsidRPr="00843509">
        <w:rPr>
          <w:rFonts w:hint="eastAsia"/>
          <w:rtl/>
        </w:rPr>
        <w:t>ل</w:t>
      </w:r>
      <w:r w:rsidRPr="00843509">
        <w:rPr>
          <w:rFonts w:hint="cs"/>
          <w:rtl/>
        </w:rPr>
        <w:t>ۡ</w:t>
      </w:r>
      <w:r w:rsidRPr="00843509">
        <w:rPr>
          <w:rFonts w:hint="eastAsia"/>
          <w:rtl/>
        </w:rPr>
        <w:t>كِتَ</w:t>
      </w:r>
      <w:r w:rsidRPr="00843509">
        <w:rPr>
          <w:rFonts w:hint="cs"/>
          <w:rtl/>
        </w:rPr>
        <w:t>ٰ</w:t>
      </w:r>
      <w:r w:rsidRPr="00843509">
        <w:rPr>
          <w:rFonts w:hint="eastAsia"/>
          <w:rtl/>
        </w:rPr>
        <w:t>بَ</w:t>
      </w:r>
      <w:r w:rsidRPr="00843509">
        <w:rPr>
          <w:rtl/>
        </w:rPr>
        <w:t xml:space="preserve"> </w:t>
      </w:r>
      <w:r w:rsidRPr="00843509">
        <w:rPr>
          <w:rFonts w:hint="eastAsia"/>
          <w:rtl/>
        </w:rPr>
        <w:t>يُؤ</w:t>
      </w:r>
      <w:r w:rsidRPr="00843509">
        <w:rPr>
          <w:rFonts w:hint="cs"/>
          <w:rtl/>
        </w:rPr>
        <w:t>ۡ</w:t>
      </w:r>
      <w:r w:rsidRPr="00843509">
        <w:rPr>
          <w:rFonts w:hint="eastAsia"/>
          <w:rtl/>
        </w:rPr>
        <w:t>مِنُونَ</w:t>
      </w:r>
      <w:r w:rsidRPr="00843509">
        <w:rPr>
          <w:rtl/>
        </w:rPr>
        <w:t xml:space="preserve"> </w:t>
      </w:r>
      <w:r w:rsidRPr="00843509">
        <w:rPr>
          <w:rFonts w:hint="eastAsia"/>
          <w:rtl/>
        </w:rPr>
        <w:t>بِهِ</w:t>
      </w:r>
      <w:r w:rsidRPr="00843509">
        <w:rPr>
          <w:rFonts w:ascii="Times New Roman" w:cs="Times New Roman" w:hint="cs"/>
          <w:rtl/>
        </w:rPr>
        <w:t>ۦ</w:t>
      </w:r>
      <w:r w:rsidRPr="00843509">
        <w:rPr>
          <w:rFonts w:ascii="Traditional Arabic" w:hAnsi="Traditional Arabic" w:cs="Traditional Arabic"/>
          <w:b/>
          <w:bCs/>
          <w:sz w:val="26"/>
          <w:szCs w:val="26"/>
          <w:rtl/>
          <w:lang w:bidi="fa-IR"/>
        </w:rPr>
        <w:t>﴾</w:t>
      </w:r>
      <w:r w:rsidR="00044780" w:rsidRPr="00044780">
        <w:rPr>
          <w:rStyle w:val="FootnoteReference"/>
          <w:rFonts w:cs="Arabic11 BT"/>
          <w:szCs w:val="28"/>
          <w:rtl/>
        </w:rPr>
        <w:t>(</w:t>
      </w:r>
      <w:r w:rsidR="00044780" w:rsidRPr="00044780">
        <w:rPr>
          <w:rStyle w:val="FootnoteReference"/>
          <w:rFonts w:cs="Arabic11 BT"/>
          <w:szCs w:val="28"/>
          <w:rtl/>
        </w:rPr>
        <w:footnoteReference w:id="36"/>
      </w:r>
      <w:r w:rsidR="00044780" w:rsidRPr="00044780">
        <w:rPr>
          <w:rStyle w:val="FootnoteReference"/>
          <w:rFonts w:cs="Arabic11 BT"/>
          <w:szCs w:val="28"/>
          <w:rtl/>
        </w:rPr>
        <w:t>)</w:t>
      </w:r>
    </w:p>
    <w:p w:rsidR="007304CA" w:rsidRPr="00843509" w:rsidRDefault="007304CA" w:rsidP="007304CA">
      <w:pPr>
        <w:pStyle w:val="1-"/>
        <w:rPr>
          <w:rtl/>
        </w:rPr>
      </w:pPr>
      <w:r w:rsidRPr="00843509">
        <w:rPr>
          <w:rFonts w:hint="cs"/>
          <w:rtl/>
        </w:rPr>
        <w:t xml:space="preserve">و در سورۀ اعراف آیۀ 157 فرموده: </w:t>
      </w:r>
    </w:p>
    <w:p w:rsidR="007304CA" w:rsidRPr="00843509" w:rsidRDefault="007304CA" w:rsidP="007304CA">
      <w:pPr>
        <w:pStyle w:val="5-"/>
        <w:rPr>
          <w:rFonts w:ascii="Times New Roman" w:cs="B Lotus"/>
          <w:b/>
          <w:bCs/>
          <w:sz w:val="26"/>
          <w:szCs w:val="26"/>
          <w:rtl/>
        </w:rPr>
      </w:pPr>
      <w:r w:rsidRPr="00843509">
        <w:rPr>
          <w:rFonts w:ascii="Traditional Arabic" w:hAnsi="Traditional Arabic" w:cs="Traditional Arabic"/>
          <w:b/>
          <w:bCs/>
          <w:sz w:val="26"/>
          <w:szCs w:val="26"/>
          <w:rtl/>
          <w:lang w:bidi="fa-IR"/>
        </w:rPr>
        <w:t>﴿</w:t>
      </w:r>
      <w:r w:rsidRPr="00843509">
        <w:rPr>
          <w:rFonts w:hint="cs"/>
          <w:rtl/>
        </w:rPr>
        <w:t>ٱ</w:t>
      </w:r>
      <w:r w:rsidRPr="00843509">
        <w:rPr>
          <w:rFonts w:hint="eastAsia"/>
          <w:rtl/>
        </w:rPr>
        <w:t>لَّذِينَ</w:t>
      </w:r>
      <w:r w:rsidRPr="00843509">
        <w:rPr>
          <w:rtl/>
        </w:rPr>
        <w:t xml:space="preserve"> </w:t>
      </w:r>
      <w:r w:rsidRPr="00843509">
        <w:rPr>
          <w:rFonts w:hint="eastAsia"/>
          <w:rtl/>
        </w:rPr>
        <w:t>يَتَّبِعُونَ</w:t>
      </w:r>
      <w:r w:rsidRPr="00843509">
        <w:rPr>
          <w:rtl/>
        </w:rPr>
        <w:t xml:space="preserve"> </w:t>
      </w:r>
      <w:r w:rsidRPr="00843509">
        <w:rPr>
          <w:rFonts w:hint="cs"/>
          <w:rtl/>
        </w:rPr>
        <w:t>ٱ</w:t>
      </w:r>
      <w:r w:rsidRPr="00843509">
        <w:rPr>
          <w:rFonts w:hint="eastAsia"/>
          <w:rtl/>
        </w:rPr>
        <w:t>لرَّسُولَ</w:t>
      </w:r>
      <w:r w:rsidRPr="00843509">
        <w:rPr>
          <w:rtl/>
        </w:rPr>
        <w:t xml:space="preserve"> </w:t>
      </w:r>
      <w:r w:rsidRPr="00843509">
        <w:rPr>
          <w:rFonts w:hint="cs"/>
          <w:rtl/>
        </w:rPr>
        <w:t>ٱ</w:t>
      </w:r>
      <w:r w:rsidRPr="00843509">
        <w:rPr>
          <w:rFonts w:hint="eastAsia"/>
          <w:rtl/>
        </w:rPr>
        <w:t>لنَّبِيَّ</w:t>
      </w:r>
      <w:r w:rsidRPr="00843509">
        <w:rPr>
          <w:rtl/>
        </w:rPr>
        <w:t xml:space="preserve"> </w:t>
      </w:r>
      <w:r w:rsidRPr="00843509">
        <w:rPr>
          <w:rFonts w:hint="cs"/>
          <w:rtl/>
        </w:rPr>
        <w:t>ٱ</w:t>
      </w:r>
      <w:r w:rsidRPr="00843509">
        <w:rPr>
          <w:rFonts w:hint="eastAsia"/>
          <w:rtl/>
        </w:rPr>
        <w:t>ل</w:t>
      </w:r>
      <w:r w:rsidRPr="00843509">
        <w:rPr>
          <w:rFonts w:hint="cs"/>
          <w:rtl/>
        </w:rPr>
        <w:t>ۡ</w:t>
      </w:r>
      <w:r w:rsidRPr="00843509">
        <w:rPr>
          <w:rFonts w:hint="eastAsia"/>
          <w:rtl/>
        </w:rPr>
        <w:t>أُمِّيَّ</w:t>
      </w:r>
      <w:r w:rsidRPr="00843509">
        <w:rPr>
          <w:rtl/>
        </w:rPr>
        <w:t xml:space="preserve"> </w:t>
      </w:r>
      <w:r w:rsidRPr="00843509">
        <w:rPr>
          <w:rFonts w:hint="cs"/>
          <w:rtl/>
        </w:rPr>
        <w:t>ٱ</w:t>
      </w:r>
      <w:r w:rsidRPr="00843509">
        <w:rPr>
          <w:rFonts w:hint="eastAsia"/>
          <w:rtl/>
        </w:rPr>
        <w:t>لَّذِي</w:t>
      </w:r>
      <w:r w:rsidRPr="00843509">
        <w:rPr>
          <w:rtl/>
        </w:rPr>
        <w:t xml:space="preserve"> </w:t>
      </w:r>
      <w:r w:rsidRPr="00843509">
        <w:rPr>
          <w:rFonts w:hint="eastAsia"/>
          <w:rtl/>
        </w:rPr>
        <w:t>يَجِدُونَهُ</w:t>
      </w:r>
      <w:r w:rsidRPr="00843509">
        <w:rPr>
          <w:rFonts w:hint="cs"/>
          <w:rtl/>
        </w:rPr>
        <w:t>ۥ</w:t>
      </w:r>
      <w:r w:rsidRPr="00843509">
        <w:rPr>
          <w:rtl/>
        </w:rPr>
        <w:t xml:space="preserve"> </w:t>
      </w:r>
      <w:r w:rsidRPr="00843509">
        <w:rPr>
          <w:rFonts w:hint="eastAsia"/>
          <w:rtl/>
        </w:rPr>
        <w:t>مَك</w:t>
      </w:r>
      <w:r w:rsidRPr="00843509">
        <w:rPr>
          <w:rFonts w:hint="cs"/>
          <w:rtl/>
        </w:rPr>
        <w:t>ۡ</w:t>
      </w:r>
      <w:r w:rsidRPr="00843509">
        <w:rPr>
          <w:rFonts w:hint="eastAsia"/>
          <w:rtl/>
        </w:rPr>
        <w:t>تُوبًا</w:t>
      </w:r>
      <w:r w:rsidRPr="00843509">
        <w:rPr>
          <w:rtl/>
        </w:rPr>
        <w:t xml:space="preserve"> </w:t>
      </w:r>
      <w:r w:rsidRPr="00843509">
        <w:rPr>
          <w:rFonts w:hint="eastAsia"/>
          <w:rtl/>
        </w:rPr>
        <w:t>عِندَهُم</w:t>
      </w:r>
      <w:r w:rsidRPr="00843509">
        <w:rPr>
          <w:rFonts w:hint="cs"/>
          <w:rtl/>
        </w:rPr>
        <w:t>ۡ</w:t>
      </w:r>
      <w:r w:rsidRPr="00843509">
        <w:rPr>
          <w:rtl/>
        </w:rPr>
        <w:t xml:space="preserve"> </w:t>
      </w:r>
      <w:r w:rsidRPr="00843509">
        <w:rPr>
          <w:rFonts w:hint="eastAsia"/>
          <w:rtl/>
        </w:rPr>
        <w:t>فِي</w:t>
      </w:r>
      <w:r w:rsidRPr="00843509">
        <w:rPr>
          <w:rtl/>
        </w:rPr>
        <w:t xml:space="preserve"> </w:t>
      </w:r>
      <w:r w:rsidRPr="00843509">
        <w:rPr>
          <w:rFonts w:hint="cs"/>
          <w:rtl/>
        </w:rPr>
        <w:t>ٱ</w:t>
      </w:r>
      <w:r w:rsidRPr="00843509">
        <w:rPr>
          <w:rFonts w:hint="eastAsia"/>
          <w:rtl/>
        </w:rPr>
        <w:t>لتَّو</w:t>
      </w:r>
      <w:r w:rsidRPr="00843509">
        <w:rPr>
          <w:rFonts w:hint="cs"/>
          <w:rtl/>
        </w:rPr>
        <w:t>ۡ</w:t>
      </w:r>
      <w:r w:rsidRPr="00843509">
        <w:rPr>
          <w:rFonts w:hint="eastAsia"/>
          <w:rtl/>
        </w:rPr>
        <w:t>رَى</w:t>
      </w:r>
      <w:r w:rsidRPr="00843509">
        <w:rPr>
          <w:rFonts w:hint="cs"/>
          <w:rtl/>
        </w:rPr>
        <w:t>ٰ</w:t>
      </w:r>
      <w:r w:rsidRPr="00843509">
        <w:rPr>
          <w:rFonts w:hint="eastAsia"/>
          <w:rtl/>
        </w:rPr>
        <w:t>ةِ</w:t>
      </w:r>
      <w:r w:rsidRPr="00843509">
        <w:rPr>
          <w:rtl/>
        </w:rPr>
        <w:t xml:space="preserve"> </w:t>
      </w:r>
      <w:r w:rsidRPr="00843509">
        <w:rPr>
          <w:rFonts w:hint="eastAsia"/>
          <w:rtl/>
        </w:rPr>
        <w:t>وَ</w:t>
      </w:r>
      <w:r w:rsidRPr="00843509">
        <w:rPr>
          <w:rFonts w:hint="cs"/>
          <w:rtl/>
        </w:rPr>
        <w:t>ٱ</w:t>
      </w:r>
      <w:r w:rsidRPr="00843509">
        <w:rPr>
          <w:rFonts w:hint="eastAsia"/>
          <w:rtl/>
        </w:rPr>
        <w:t>ل</w:t>
      </w:r>
      <w:r w:rsidRPr="00843509">
        <w:rPr>
          <w:rFonts w:hint="cs"/>
          <w:rtl/>
        </w:rPr>
        <w:t>ۡ</w:t>
      </w:r>
      <w:r w:rsidRPr="00843509">
        <w:rPr>
          <w:rFonts w:hint="eastAsia"/>
          <w:rtl/>
        </w:rPr>
        <w:t>إِنجِيلِ</w:t>
      </w:r>
      <w:r w:rsidRPr="00843509">
        <w:rPr>
          <w:rFonts w:ascii="Traditional Arabic" w:hAnsi="Traditional Arabic" w:cs="Traditional Arabic"/>
          <w:b/>
          <w:bCs/>
          <w:sz w:val="26"/>
          <w:szCs w:val="26"/>
          <w:rtl/>
          <w:lang w:bidi="fa-IR"/>
        </w:rPr>
        <w:t>﴾</w:t>
      </w:r>
      <w:r w:rsidR="00044780" w:rsidRPr="00044780">
        <w:rPr>
          <w:rStyle w:val="FootnoteReference"/>
          <w:rFonts w:cs="Arabic11 BT"/>
          <w:szCs w:val="28"/>
          <w:rtl/>
        </w:rPr>
        <w:t>(</w:t>
      </w:r>
      <w:r w:rsidR="00044780" w:rsidRPr="00044780">
        <w:rPr>
          <w:rStyle w:val="FootnoteReference"/>
          <w:rFonts w:cs="Arabic11 BT"/>
          <w:szCs w:val="28"/>
          <w:rtl/>
        </w:rPr>
        <w:footnoteReference w:id="37"/>
      </w:r>
      <w:r w:rsidR="00044780" w:rsidRPr="00044780">
        <w:rPr>
          <w:rStyle w:val="FootnoteReference"/>
          <w:rFonts w:cs="Arabic11 BT"/>
          <w:szCs w:val="28"/>
          <w:rtl/>
        </w:rPr>
        <w:t>)</w:t>
      </w:r>
    </w:p>
    <w:p w:rsidR="007304CA" w:rsidRPr="00843509" w:rsidRDefault="007304CA" w:rsidP="007304CA">
      <w:pPr>
        <w:pStyle w:val="1-"/>
        <w:rPr>
          <w:rtl/>
        </w:rPr>
      </w:pPr>
      <w:r w:rsidRPr="00843509">
        <w:rPr>
          <w:rFonts w:hint="cs"/>
          <w:rtl/>
        </w:rPr>
        <w:t xml:space="preserve">و در سورۀ مدثر آیۀ 31 فرموده: </w:t>
      </w:r>
    </w:p>
    <w:p w:rsidR="007304CA" w:rsidRPr="00843509" w:rsidRDefault="007304CA" w:rsidP="007304CA">
      <w:pPr>
        <w:pStyle w:val="5-"/>
        <w:rPr>
          <w:rFonts w:ascii="Times New Roman" w:cs="B Lotus"/>
          <w:b/>
          <w:bCs/>
          <w:sz w:val="26"/>
          <w:szCs w:val="26"/>
          <w:rtl/>
        </w:rPr>
      </w:pPr>
      <w:r w:rsidRPr="00843509">
        <w:rPr>
          <w:rFonts w:ascii="Traditional Arabic" w:hAnsi="Traditional Arabic" w:cs="Traditional Arabic"/>
          <w:b/>
          <w:bCs/>
          <w:sz w:val="26"/>
          <w:szCs w:val="26"/>
          <w:rtl/>
          <w:lang w:bidi="fa-IR"/>
        </w:rPr>
        <w:t>﴿</w:t>
      </w:r>
      <w:r w:rsidRPr="00843509">
        <w:rPr>
          <w:rFonts w:hint="eastAsia"/>
          <w:rtl/>
        </w:rPr>
        <w:t>وَلَا</w:t>
      </w:r>
      <w:r w:rsidRPr="00843509">
        <w:rPr>
          <w:rtl/>
        </w:rPr>
        <w:t xml:space="preserve"> </w:t>
      </w:r>
      <w:r w:rsidRPr="00843509">
        <w:rPr>
          <w:rFonts w:hint="eastAsia"/>
          <w:rtl/>
        </w:rPr>
        <w:t>يَر</w:t>
      </w:r>
      <w:r w:rsidRPr="00843509">
        <w:rPr>
          <w:rFonts w:hint="cs"/>
          <w:rtl/>
        </w:rPr>
        <w:t>ۡ</w:t>
      </w:r>
      <w:r w:rsidRPr="00843509">
        <w:rPr>
          <w:rFonts w:hint="eastAsia"/>
          <w:rtl/>
        </w:rPr>
        <w:t>تَابَ</w:t>
      </w:r>
      <w:r w:rsidRPr="00843509">
        <w:rPr>
          <w:rtl/>
        </w:rPr>
        <w:t xml:space="preserve"> </w:t>
      </w:r>
      <w:r w:rsidRPr="00843509">
        <w:rPr>
          <w:rFonts w:hint="cs"/>
          <w:rtl/>
        </w:rPr>
        <w:t>ٱ</w:t>
      </w:r>
      <w:r w:rsidRPr="00843509">
        <w:rPr>
          <w:rFonts w:hint="eastAsia"/>
          <w:rtl/>
        </w:rPr>
        <w:t>لَّذِينَ</w:t>
      </w:r>
      <w:r w:rsidRPr="00843509">
        <w:rPr>
          <w:rtl/>
        </w:rPr>
        <w:t xml:space="preserve"> </w:t>
      </w:r>
      <w:r w:rsidRPr="00843509">
        <w:rPr>
          <w:rFonts w:hint="eastAsia"/>
          <w:rtl/>
        </w:rPr>
        <w:t>أُوتُواْ</w:t>
      </w:r>
      <w:r w:rsidRPr="00843509">
        <w:rPr>
          <w:rtl/>
        </w:rPr>
        <w:t xml:space="preserve"> </w:t>
      </w:r>
      <w:r w:rsidRPr="00843509">
        <w:rPr>
          <w:rFonts w:hint="cs"/>
          <w:rtl/>
        </w:rPr>
        <w:t>ٱ</w:t>
      </w:r>
      <w:r w:rsidRPr="00843509">
        <w:rPr>
          <w:rFonts w:hint="eastAsia"/>
          <w:rtl/>
        </w:rPr>
        <w:t>ل</w:t>
      </w:r>
      <w:r w:rsidRPr="00843509">
        <w:rPr>
          <w:rFonts w:hint="cs"/>
          <w:rtl/>
        </w:rPr>
        <w:t>ۡ</w:t>
      </w:r>
      <w:r w:rsidRPr="00843509">
        <w:rPr>
          <w:rFonts w:hint="eastAsia"/>
          <w:rtl/>
        </w:rPr>
        <w:t>كِتَ</w:t>
      </w:r>
      <w:r w:rsidRPr="00843509">
        <w:rPr>
          <w:rFonts w:hint="cs"/>
          <w:rtl/>
        </w:rPr>
        <w:t>ٰ</w:t>
      </w:r>
      <w:r w:rsidRPr="00843509">
        <w:rPr>
          <w:rFonts w:hint="eastAsia"/>
          <w:rtl/>
        </w:rPr>
        <w:t>بَ</w:t>
      </w:r>
      <w:r w:rsidRPr="00843509">
        <w:rPr>
          <w:rtl/>
        </w:rPr>
        <w:t xml:space="preserve"> </w:t>
      </w:r>
      <w:r w:rsidRPr="00843509">
        <w:rPr>
          <w:rFonts w:hint="eastAsia"/>
          <w:rtl/>
        </w:rPr>
        <w:t>وَ</w:t>
      </w:r>
      <w:r w:rsidRPr="00843509">
        <w:rPr>
          <w:rFonts w:hint="cs"/>
          <w:rtl/>
        </w:rPr>
        <w:t>ٱ</w:t>
      </w:r>
      <w:r w:rsidRPr="00843509">
        <w:rPr>
          <w:rFonts w:hint="eastAsia"/>
          <w:rtl/>
        </w:rPr>
        <w:t>ل</w:t>
      </w:r>
      <w:r w:rsidRPr="00843509">
        <w:rPr>
          <w:rFonts w:hint="cs"/>
          <w:rtl/>
        </w:rPr>
        <w:t>ۡ</w:t>
      </w:r>
      <w:r w:rsidRPr="00843509">
        <w:rPr>
          <w:rFonts w:hint="eastAsia"/>
          <w:rtl/>
        </w:rPr>
        <w:t>مُؤ</w:t>
      </w:r>
      <w:r w:rsidRPr="00843509">
        <w:rPr>
          <w:rFonts w:hint="cs"/>
          <w:rtl/>
        </w:rPr>
        <w:t>ۡ</w:t>
      </w:r>
      <w:r w:rsidRPr="00843509">
        <w:rPr>
          <w:rFonts w:hint="eastAsia"/>
          <w:rtl/>
        </w:rPr>
        <w:t>مِنُونَ</w:t>
      </w:r>
      <w:r w:rsidRPr="00843509">
        <w:rPr>
          <w:rFonts w:ascii="Traditional Arabic" w:hAnsi="Traditional Arabic" w:cs="Traditional Arabic"/>
          <w:b/>
          <w:bCs/>
          <w:sz w:val="26"/>
          <w:szCs w:val="26"/>
          <w:rtl/>
          <w:lang w:bidi="fa-IR"/>
        </w:rPr>
        <w:t>﴾</w:t>
      </w:r>
      <w:r w:rsidR="00044780" w:rsidRPr="00044780">
        <w:rPr>
          <w:rStyle w:val="FootnoteReference"/>
          <w:rFonts w:cs="Arabic11 BT"/>
          <w:szCs w:val="28"/>
          <w:rtl/>
        </w:rPr>
        <w:t>(</w:t>
      </w:r>
      <w:r w:rsidR="00044780" w:rsidRPr="00044780">
        <w:rPr>
          <w:rStyle w:val="FootnoteReference"/>
          <w:rFonts w:cs="Arabic11 BT"/>
          <w:szCs w:val="28"/>
          <w:rtl/>
        </w:rPr>
        <w:footnoteReference w:id="38"/>
      </w:r>
      <w:r w:rsidR="00044780" w:rsidRPr="00044780">
        <w:rPr>
          <w:rStyle w:val="FootnoteReference"/>
          <w:rFonts w:cs="Arabic11 BT"/>
          <w:szCs w:val="28"/>
          <w:rtl/>
        </w:rPr>
        <w:t>)</w:t>
      </w:r>
    </w:p>
    <w:p w:rsidR="007304CA" w:rsidRPr="00843509" w:rsidRDefault="007304CA" w:rsidP="007304CA">
      <w:pPr>
        <w:pStyle w:val="1-"/>
        <w:rPr>
          <w:rtl/>
        </w:rPr>
      </w:pPr>
      <w:r w:rsidRPr="00843509">
        <w:rPr>
          <w:rFonts w:hint="cs"/>
          <w:rtl/>
        </w:rPr>
        <w:t xml:space="preserve">و درآیۀ 20 سورۀ انعام فرموده: </w:t>
      </w:r>
    </w:p>
    <w:p w:rsidR="007304CA" w:rsidRPr="00843509" w:rsidRDefault="007304CA" w:rsidP="007304CA">
      <w:pPr>
        <w:pStyle w:val="5-"/>
        <w:rPr>
          <w:rFonts w:ascii="Times New Roman" w:cs="B Lotus"/>
          <w:b/>
          <w:bCs/>
          <w:sz w:val="26"/>
          <w:szCs w:val="26"/>
          <w:rtl/>
        </w:rPr>
      </w:pPr>
      <w:r w:rsidRPr="00843509">
        <w:rPr>
          <w:rFonts w:ascii="Traditional Arabic" w:hAnsi="Traditional Arabic" w:cs="Traditional Arabic"/>
          <w:rtl/>
          <w:lang w:bidi="fa-IR"/>
        </w:rPr>
        <w:t>﴿</w:t>
      </w:r>
      <w:r w:rsidRPr="00843509">
        <w:rPr>
          <w:rFonts w:hint="cs"/>
          <w:rtl/>
        </w:rPr>
        <w:t>ٱ</w:t>
      </w:r>
      <w:r w:rsidRPr="00843509">
        <w:rPr>
          <w:rFonts w:hint="eastAsia"/>
          <w:rtl/>
        </w:rPr>
        <w:t>لَّذِينَ</w:t>
      </w:r>
      <w:r w:rsidRPr="00843509">
        <w:rPr>
          <w:rtl/>
        </w:rPr>
        <w:t xml:space="preserve"> </w:t>
      </w:r>
      <w:r w:rsidRPr="00843509">
        <w:rPr>
          <w:rFonts w:hint="eastAsia"/>
          <w:rtl/>
        </w:rPr>
        <w:t>ءَاتَي</w:t>
      </w:r>
      <w:r w:rsidRPr="00843509">
        <w:rPr>
          <w:rFonts w:hint="cs"/>
          <w:rtl/>
        </w:rPr>
        <w:t>ۡ</w:t>
      </w:r>
      <w:r w:rsidRPr="00843509">
        <w:rPr>
          <w:rFonts w:hint="eastAsia"/>
          <w:rtl/>
        </w:rPr>
        <w:t>نَ</w:t>
      </w:r>
      <w:r w:rsidRPr="00843509">
        <w:rPr>
          <w:rFonts w:hint="cs"/>
          <w:rtl/>
        </w:rPr>
        <w:t>ٰ</w:t>
      </w:r>
      <w:r w:rsidRPr="00843509">
        <w:rPr>
          <w:rFonts w:hint="eastAsia"/>
          <w:rtl/>
        </w:rPr>
        <w:t>هُمُ</w:t>
      </w:r>
      <w:r w:rsidRPr="00843509">
        <w:rPr>
          <w:rtl/>
        </w:rPr>
        <w:t xml:space="preserve"> </w:t>
      </w:r>
      <w:r w:rsidRPr="00843509">
        <w:rPr>
          <w:rFonts w:hint="cs"/>
          <w:rtl/>
        </w:rPr>
        <w:t>ٱ</w:t>
      </w:r>
      <w:r w:rsidRPr="00843509">
        <w:rPr>
          <w:rFonts w:hint="eastAsia"/>
          <w:rtl/>
        </w:rPr>
        <w:t>ل</w:t>
      </w:r>
      <w:r w:rsidRPr="00843509">
        <w:rPr>
          <w:rFonts w:hint="cs"/>
          <w:rtl/>
        </w:rPr>
        <w:t>ۡ</w:t>
      </w:r>
      <w:r w:rsidRPr="00843509">
        <w:rPr>
          <w:rFonts w:hint="eastAsia"/>
          <w:rtl/>
        </w:rPr>
        <w:t>كِتَ</w:t>
      </w:r>
      <w:r w:rsidRPr="00843509">
        <w:rPr>
          <w:rFonts w:hint="cs"/>
          <w:rtl/>
        </w:rPr>
        <w:t>ٰ</w:t>
      </w:r>
      <w:r w:rsidRPr="00843509">
        <w:rPr>
          <w:rFonts w:hint="eastAsia"/>
          <w:rtl/>
        </w:rPr>
        <w:t>بَ</w:t>
      </w:r>
      <w:r w:rsidRPr="00843509">
        <w:rPr>
          <w:rtl/>
        </w:rPr>
        <w:t xml:space="preserve"> </w:t>
      </w:r>
      <w:r w:rsidRPr="00843509">
        <w:rPr>
          <w:rFonts w:hint="eastAsia"/>
          <w:rtl/>
        </w:rPr>
        <w:t>يَع</w:t>
      </w:r>
      <w:r w:rsidRPr="00843509">
        <w:rPr>
          <w:rFonts w:hint="cs"/>
          <w:rtl/>
        </w:rPr>
        <w:t>ۡ</w:t>
      </w:r>
      <w:r w:rsidRPr="00843509">
        <w:rPr>
          <w:rFonts w:hint="eastAsia"/>
          <w:rtl/>
        </w:rPr>
        <w:t>رِفُونَهُ</w:t>
      </w:r>
      <w:r w:rsidRPr="00843509">
        <w:rPr>
          <w:rFonts w:hint="cs"/>
          <w:rtl/>
        </w:rPr>
        <w:t>ۥ</w:t>
      </w:r>
      <w:r w:rsidRPr="00843509">
        <w:rPr>
          <w:rtl/>
        </w:rPr>
        <w:t xml:space="preserve"> </w:t>
      </w:r>
      <w:r w:rsidRPr="00843509">
        <w:rPr>
          <w:rFonts w:hint="eastAsia"/>
          <w:rtl/>
        </w:rPr>
        <w:t>كَمَا</w:t>
      </w:r>
      <w:r w:rsidRPr="00843509">
        <w:rPr>
          <w:rtl/>
        </w:rPr>
        <w:t xml:space="preserve"> </w:t>
      </w:r>
      <w:r w:rsidRPr="00843509">
        <w:rPr>
          <w:rFonts w:hint="eastAsia"/>
          <w:rtl/>
        </w:rPr>
        <w:t>يَع</w:t>
      </w:r>
      <w:r w:rsidRPr="00843509">
        <w:rPr>
          <w:rFonts w:hint="cs"/>
          <w:rtl/>
        </w:rPr>
        <w:t>ۡ</w:t>
      </w:r>
      <w:r w:rsidRPr="00843509">
        <w:rPr>
          <w:rFonts w:hint="eastAsia"/>
          <w:rtl/>
        </w:rPr>
        <w:t>رِفُونَ</w:t>
      </w:r>
      <w:r w:rsidRPr="00843509">
        <w:rPr>
          <w:rtl/>
        </w:rPr>
        <w:t xml:space="preserve"> </w:t>
      </w:r>
      <w:r w:rsidRPr="00843509">
        <w:rPr>
          <w:rFonts w:hint="eastAsia"/>
          <w:rtl/>
        </w:rPr>
        <w:t>أَب</w:t>
      </w:r>
      <w:r w:rsidRPr="00843509">
        <w:rPr>
          <w:rFonts w:hint="cs"/>
          <w:rtl/>
        </w:rPr>
        <w:t>ۡ</w:t>
      </w:r>
      <w:r w:rsidRPr="00843509">
        <w:rPr>
          <w:rFonts w:hint="eastAsia"/>
          <w:rtl/>
        </w:rPr>
        <w:t>نَا</w:t>
      </w:r>
      <w:r w:rsidRPr="00843509">
        <w:rPr>
          <w:rFonts w:hint="cs"/>
          <w:rtl/>
        </w:rPr>
        <w:t>ٓ</w:t>
      </w:r>
      <w:r w:rsidRPr="00843509">
        <w:rPr>
          <w:rFonts w:hint="eastAsia"/>
          <w:rtl/>
        </w:rPr>
        <w:t>ءَهُمُ</w:t>
      </w:r>
      <w:r w:rsidRPr="00843509">
        <w:rPr>
          <w:rFonts w:hint="cs"/>
          <w:rtl/>
        </w:rPr>
        <w:t>ۘ</w:t>
      </w:r>
      <w:r w:rsidRPr="00843509">
        <w:rPr>
          <w:rFonts w:ascii="Traditional Arabic" w:hAnsi="Traditional Arabic" w:cs="Traditional Arabic"/>
          <w:rtl/>
          <w:lang w:bidi="fa-IR"/>
        </w:rPr>
        <w:t>﴾</w:t>
      </w:r>
      <w:r w:rsidR="00044780" w:rsidRPr="00044780">
        <w:rPr>
          <w:rStyle w:val="FootnoteReference"/>
          <w:rFonts w:cs="Arabic11 BT"/>
          <w:szCs w:val="28"/>
          <w:rtl/>
        </w:rPr>
        <w:t>(</w:t>
      </w:r>
      <w:r w:rsidR="00044780" w:rsidRPr="00044780">
        <w:rPr>
          <w:rStyle w:val="FootnoteReference"/>
          <w:rFonts w:cs="Arabic11 BT"/>
          <w:szCs w:val="28"/>
          <w:rtl/>
        </w:rPr>
        <w:footnoteReference w:id="39"/>
      </w:r>
      <w:r w:rsidR="00044780" w:rsidRPr="00044780">
        <w:rPr>
          <w:rStyle w:val="FootnoteReference"/>
          <w:rFonts w:cs="Arabic11 BT"/>
          <w:szCs w:val="28"/>
          <w:rtl/>
        </w:rPr>
        <w:t>)</w:t>
      </w:r>
    </w:p>
    <w:p w:rsidR="007304CA" w:rsidRPr="00843509" w:rsidRDefault="007304CA" w:rsidP="007304CA">
      <w:pPr>
        <w:pStyle w:val="1-"/>
        <w:rPr>
          <w:rtl/>
        </w:rPr>
      </w:pPr>
      <w:r w:rsidRPr="00843509">
        <w:rPr>
          <w:rFonts w:hint="cs"/>
          <w:rtl/>
        </w:rPr>
        <w:t xml:space="preserve">و همچنین در سورۀ بقره آیۀ 146 و سورۀ آل عمران آیۀ 81 و بسیاری از آیات دیگر که غالباً در سوره‌های مکی آمده و همه شاهد برآنست که مقصود از جملۀ: </w:t>
      </w:r>
      <w:r w:rsidRPr="00843509">
        <w:rPr>
          <w:rFonts w:ascii="Traditional Arabic" w:hAnsi="Traditional Arabic" w:cs="Traditional Arabic"/>
          <w:rtl/>
        </w:rPr>
        <w:t>﴿</w:t>
      </w:r>
      <w:r w:rsidRPr="00843509">
        <w:rPr>
          <w:rStyle w:val="5-Char"/>
          <w:rFonts w:hint="eastAsia"/>
          <w:rtl/>
        </w:rPr>
        <w:t>وَمَن</w:t>
      </w:r>
      <w:r w:rsidRPr="00843509">
        <w:rPr>
          <w:rStyle w:val="5-Char"/>
          <w:rFonts w:hint="cs"/>
          <w:rtl/>
        </w:rPr>
        <w:t>ۡ</w:t>
      </w:r>
      <w:r w:rsidRPr="00843509">
        <w:rPr>
          <w:rStyle w:val="5-Char"/>
          <w:rtl/>
        </w:rPr>
        <w:t xml:space="preserve"> </w:t>
      </w:r>
      <w:r w:rsidRPr="00843509">
        <w:rPr>
          <w:rStyle w:val="5-Char"/>
          <w:rFonts w:hint="eastAsia"/>
          <w:rtl/>
        </w:rPr>
        <w:t>عِندَهُ</w:t>
      </w:r>
      <w:r w:rsidRPr="00843509">
        <w:rPr>
          <w:rStyle w:val="5-Char"/>
          <w:rFonts w:hint="cs"/>
          <w:rtl/>
        </w:rPr>
        <w:t>ۥ</w:t>
      </w:r>
      <w:r w:rsidRPr="00843509">
        <w:rPr>
          <w:rStyle w:val="5-Char"/>
          <w:rtl/>
        </w:rPr>
        <w:t xml:space="preserve"> </w:t>
      </w:r>
      <w:r w:rsidRPr="00843509">
        <w:rPr>
          <w:rStyle w:val="5-Char"/>
          <w:rFonts w:hint="eastAsia"/>
          <w:rtl/>
        </w:rPr>
        <w:t>عِل</w:t>
      </w:r>
      <w:r w:rsidRPr="00843509">
        <w:rPr>
          <w:rStyle w:val="5-Char"/>
          <w:rFonts w:hint="cs"/>
          <w:rtl/>
        </w:rPr>
        <w:t>ۡ</w:t>
      </w:r>
      <w:r w:rsidRPr="00843509">
        <w:rPr>
          <w:rStyle w:val="5-Char"/>
          <w:rFonts w:hint="eastAsia"/>
          <w:rtl/>
        </w:rPr>
        <w:t>مُ</w:t>
      </w:r>
      <w:r w:rsidRPr="00843509">
        <w:rPr>
          <w:rStyle w:val="5-Char"/>
          <w:rtl/>
        </w:rPr>
        <w:t xml:space="preserve"> </w:t>
      </w:r>
      <w:r w:rsidRPr="00843509">
        <w:rPr>
          <w:rStyle w:val="5-Char"/>
          <w:rFonts w:hint="cs"/>
          <w:rtl/>
        </w:rPr>
        <w:t>ٱ</w:t>
      </w:r>
      <w:r w:rsidRPr="00843509">
        <w:rPr>
          <w:rStyle w:val="5-Char"/>
          <w:rFonts w:hint="eastAsia"/>
          <w:rtl/>
        </w:rPr>
        <w:t>ل</w:t>
      </w:r>
      <w:r w:rsidRPr="00843509">
        <w:rPr>
          <w:rStyle w:val="5-Char"/>
          <w:rFonts w:hint="cs"/>
          <w:rtl/>
        </w:rPr>
        <w:t>ۡ</w:t>
      </w:r>
      <w:r w:rsidRPr="00843509">
        <w:rPr>
          <w:rStyle w:val="5-Char"/>
          <w:rFonts w:hint="eastAsia"/>
          <w:rtl/>
        </w:rPr>
        <w:t>كِتَ</w:t>
      </w:r>
      <w:r w:rsidRPr="00843509">
        <w:rPr>
          <w:rStyle w:val="5-Char"/>
          <w:rFonts w:hint="cs"/>
          <w:rtl/>
        </w:rPr>
        <w:t>ٰ</w:t>
      </w:r>
      <w:r w:rsidRPr="00843509">
        <w:rPr>
          <w:rStyle w:val="5-Char"/>
          <w:rFonts w:hint="eastAsia"/>
          <w:rtl/>
        </w:rPr>
        <w:t>بِ</w:t>
      </w:r>
      <w:r w:rsidRPr="00843509">
        <w:rPr>
          <w:rFonts w:ascii="Traditional Arabic" w:hAnsi="Traditional Arabic" w:cs="Traditional Arabic"/>
          <w:rtl/>
        </w:rPr>
        <w:t>﴾</w:t>
      </w:r>
      <w:r w:rsidRPr="00843509">
        <w:rPr>
          <w:rFonts w:hint="cs"/>
          <w:rtl/>
        </w:rPr>
        <w:t>،</w:t>
      </w:r>
      <w:r w:rsidRPr="00843509">
        <w:rPr>
          <w:rFonts w:hint="cs"/>
          <w:sz w:val="26"/>
          <w:szCs w:val="26"/>
          <w:rtl/>
        </w:rPr>
        <w:t xml:space="preserve"> </w:t>
      </w:r>
      <w:r w:rsidRPr="00843509">
        <w:rPr>
          <w:rFonts w:hint="cs"/>
          <w:rtl/>
        </w:rPr>
        <w:t xml:space="preserve">علمای اهل کتاب می‌باشد. و حتی در همین سورۀ رعد، چند آیه قبل از این آیه یعنی در آیۀ 36 فرموده: </w:t>
      </w:r>
    </w:p>
    <w:p w:rsidR="007304CA" w:rsidRPr="00843509" w:rsidRDefault="007304CA" w:rsidP="007304CA">
      <w:pPr>
        <w:pStyle w:val="5-"/>
        <w:rPr>
          <w:rFonts w:ascii="Times New Roman" w:cs="B Lotus"/>
          <w:sz w:val="26"/>
          <w:szCs w:val="26"/>
          <w:rtl/>
        </w:rPr>
      </w:pPr>
      <w:r w:rsidRPr="00843509">
        <w:rPr>
          <w:rFonts w:ascii="Traditional Arabic" w:hAnsi="Traditional Arabic" w:cs="Traditional Arabic"/>
          <w:sz w:val="26"/>
          <w:szCs w:val="26"/>
          <w:rtl/>
          <w:lang w:bidi="fa-IR"/>
        </w:rPr>
        <w:t>﴿</w:t>
      </w:r>
      <w:r w:rsidRPr="00843509">
        <w:rPr>
          <w:rFonts w:hint="eastAsia"/>
          <w:rtl/>
        </w:rPr>
        <w:t>وَ</w:t>
      </w:r>
      <w:r w:rsidRPr="00843509">
        <w:rPr>
          <w:rFonts w:hint="cs"/>
          <w:rtl/>
        </w:rPr>
        <w:t>ٱ</w:t>
      </w:r>
      <w:r w:rsidRPr="00843509">
        <w:rPr>
          <w:rFonts w:hint="eastAsia"/>
          <w:rtl/>
        </w:rPr>
        <w:t>لَّذِينَ</w:t>
      </w:r>
      <w:r w:rsidRPr="00843509">
        <w:rPr>
          <w:rtl/>
        </w:rPr>
        <w:t xml:space="preserve"> </w:t>
      </w:r>
      <w:r w:rsidRPr="00843509">
        <w:rPr>
          <w:rFonts w:hint="eastAsia"/>
          <w:rtl/>
        </w:rPr>
        <w:t>ءَاتَي</w:t>
      </w:r>
      <w:r w:rsidRPr="00843509">
        <w:rPr>
          <w:rFonts w:hint="cs"/>
          <w:rtl/>
        </w:rPr>
        <w:t>ۡ</w:t>
      </w:r>
      <w:r w:rsidRPr="00843509">
        <w:rPr>
          <w:rFonts w:hint="eastAsia"/>
          <w:rtl/>
        </w:rPr>
        <w:t>نَ</w:t>
      </w:r>
      <w:r w:rsidRPr="00843509">
        <w:rPr>
          <w:rFonts w:hint="cs"/>
          <w:rtl/>
        </w:rPr>
        <w:t>ٰ</w:t>
      </w:r>
      <w:r w:rsidRPr="00843509">
        <w:rPr>
          <w:rFonts w:hint="eastAsia"/>
          <w:rtl/>
        </w:rPr>
        <w:t>هُمُ</w:t>
      </w:r>
      <w:r w:rsidRPr="00843509">
        <w:rPr>
          <w:rtl/>
        </w:rPr>
        <w:t xml:space="preserve"> </w:t>
      </w:r>
      <w:r w:rsidRPr="00843509">
        <w:rPr>
          <w:rFonts w:hint="cs"/>
          <w:rtl/>
        </w:rPr>
        <w:t>ٱ</w:t>
      </w:r>
      <w:r w:rsidRPr="00843509">
        <w:rPr>
          <w:rFonts w:hint="eastAsia"/>
          <w:rtl/>
        </w:rPr>
        <w:t>ل</w:t>
      </w:r>
      <w:r w:rsidRPr="00843509">
        <w:rPr>
          <w:rFonts w:hint="cs"/>
          <w:rtl/>
        </w:rPr>
        <w:t>ۡ</w:t>
      </w:r>
      <w:r w:rsidRPr="00843509">
        <w:rPr>
          <w:rFonts w:hint="eastAsia"/>
          <w:rtl/>
        </w:rPr>
        <w:t>كِتَ</w:t>
      </w:r>
      <w:r w:rsidRPr="00843509">
        <w:rPr>
          <w:rFonts w:hint="cs"/>
          <w:rtl/>
        </w:rPr>
        <w:t>ٰ</w:t>
      </w:r>
      <w:r w:rsidRPr="00843509">
        <w:rPr>
          <w:rFonts w:hint="eastAsia"/>
          <w:rtl/>
        </w:rPr>
        <w:t>بَ</w:t>
      </w:r>
      <w:r w:rsidRPr="00843509">
        <w:rPr>
          <w:rtl/>
        </w:rPr>
        <w:t xml:space="preserve"> </w:t>
      </w:r>
      <w:r w:rsidRPr="00843509">
        <w:rPr>
          <w:rFonts w:hint="eastAsia"/>
          <w:rtl/>
        </w:rPr>
        <w:t>يَف</w:t>
      </w:r>
      <w:r w:rsidRPr="00843509">
        <w:rPr>
          <w:rFonts w:hint="cs"/>
          <w:rtl/>
        </w:rPr>
        <w:t>ۡ</w:t>
      </w:r>
      <w:r w:rsidRPr="00843509">
        <w:rPr>
          <w:rFonts w:hint="eastAsia"/>
          <w:rtl/>
        </w:rPr>
        <w:t>رَحُونَ</w:t>
      </w:r>
      <w:r w:rsidRPr="00843509">
        <w:rPr>
          <w:rtl/>
        </w:rPr>
        <w:t xml:space="preserve"> </w:t>
      </w:r>
      <w:r w:rsidRPr="00843509">
        <w:rPr>
          <w:rFonts w:hint="eastAsia"/>
          <w:rtl/>
        </w:rPr>
        <w:t>بِمَا</w:t>
      </w:r>
      <w:r w:rsidRPr="00843509">
        <w:rPr>
          <w:rFonts w:hint="cs"/>
          <w:rtl/>
        </w:rPr>
        <w:t>ٓ</w:t>
      </w:r>
      <w:r w:rsidRPr="00843509">
        <w:rPr>
          <w:rtl/>
        </w:rPr>
        <w:t xml:space="preserve"> </w:t>
      </w:r>
      <w:r w:rsidRPr="00843509">
        <w:rPr>
          <w:rFonts w:hint="eastAsia"/>
          <w:rtl/>
        </w:rPr>
        <w:t>أُنزِلَ</w:t>
      </w:r>
      <w:r w:rsidRPr="00843509">
        <w:rPr>
          <w:rtl/>
        </w:rPr>
        <w:t xml:space="preserve"> </w:t>
      </w:r>
      <w:r w:rsidRPr="00843509">
        <w:rPr>
          <w:rFonts w:hint="eastAsia"/>
          <w:rtl/>
        </w:rPr>
        <w:t>إِلَي</w:t>
      </w:r>
      <w:r w:rsidRPr="00843509">
        <w:rPr>
          <w:rFonts w:hint="cs"/>
          <w:rtl/>
        </w:rPr>
        <w:t>ۡ</w:t>
      </w:r>
      <w:r w:rsidRPr="00843509">
        <w:rPr>
          <w:rFonts w:hint="eastAsia"/>
          <w:rtl/>
        </w:rPr>
        <w:t>كَ</w:t>
      </w:r>
      <w:r w:rsidRPr="00843509">
        <w:rPr>
          <w:rFonts w:ascii="Traditional Arabic" w:hAnsi="Traditional Arabic" w:cs="Traditional Arabic"/>
          <w:sz w:val="26"/>
          <w:szCs w:val="26"/>
          <w:rtl/>
          <w:lang w:bidi="fa-IR"/>
        </w:rPr>
        <w:t>﴾</w:t>
      </w:r>
      <w:r w:rsidR="00044780" w:rsidRPr="00044780">
        <w:rPr>
          <w:rStyle w:val="FootnoteReference"/>
          <w:rFonts w:cs="Arabic11 BT"/>
          <w:szCs w:val="28"/>
          <w:rtl/>
        </w:rPr>
        <w:t>(</w:t>
      </w:r>
      <w:r w:rsidR="00044780" w:rsidRPr="00044780">
        <w:rPr>
          <w:rStyle w:val="FootnoteReference"/>
          <w:rFonts w:cs="Arabic11 BT"/>
          <w:szCs w:val="28"/>
          <w:rtl/>
        </w:rPr>
        <w:footnoteReference w:id="40"/>
      </w:r>
      <w:r w:rsidR="00044780" w:rsidRPr="00044780">
        <w:rPr>
          <w:rStyle w:val="FootnoteReference"/>
          <w:rFonts w:cs="Arabic11 BT"/>
          <w:szCs w:val="28"/>
          <w:rtl/>
        </w:rPr>
        <w:t>)</w:t>
      </w:r>
    </w:p>
    <w:p w:rsidR="007304CA" w:rsidRPr="00843509" w:rsidRDefault="007304CA" w:rsidP="007304CA">
      <w:pPr>
        <w:pStyle w:val="1-"/>
        <w:rPr>
          <w:rtl/>
        </w:rPr>
      </w:pPr>
      <w:r w:rsidRPr="00843509">
        <w:rPr>
          <w:rFonts w:hint="cs"/>
          <w:rtl/>
        </w:rPr>
        <w:t xml:space="preserve">و در آخر سوره هم می‌فرماید: </w:t>
      </w:r>
    </w:p>
    <w:p w:rsidR="007304CA" w:rsidRPr="00843509" w:rsidRDefault="007304CA" w:rsidP="007304CA">
      <w:pPr>
        <w:pStyle w:val="5-"/>
        <w:rPr>
          <w:rFonts w:ascii="Times New Roman" w:cs="B Lotus"/>
          <w:b/>
          <w:bCs/>
          <w:sz w:val="26"/>
          <w:szCs w:val="26"/>
          <w:rtl/>
        </w:rPr>
      </w:pPr>
      <w:r w:rsidRPr="00843509">
        <w:rPr>
          <w:rFonts w:ascii="Traditional Arabic" w:hAnsi="Traditional Arabic" w:cs="Traditional Arabic"/>
          <w:b/>
          <w:bCs/>
          <w:sz w:val="26"/>
          <w:szCs w:val="26"/>
          <w:rtl/>
          <w:lang w:bidi="fa-IR"/>
        </w:rPr>
        <w:t>﴿</w:t>
      </w:r>
      <w:r w:rsidRPr="00843509">
        <w:rPr>
          <w:rFonts w:hint="eastAsia"/>
          <w:rtl/>
        </w:rPr>
        <w:t>كَفَى</w:t>
      </w:r>
      <w:r w:rsidRPr="00843509">
        <w:rPr>
          <w:rFonts w:hint="cs"/>
          <w:rtl/>
        </w:rPr>
        <w:t>ٰ</w:t>
      </w:r>
      <w:r w:rsidRPr="00843509">
        <w:rPr>
          <w:rtl/>
        </w:rPr>
        <w:t xml:space="preserve"> </w:t>
      </w:r>
      <w:r w:rsidRPr="00843509">
        <w:rPr>
          <w:rFonts w:hint="eastAsia"/>
          <w:rtl/>
        </w:rPr>
        <w:t>بِ</w:t>
      </w:r>
      <w:r w:rsidRPr="00843509">
        <w:rPr>
          <w:rFonts w:hint="cs"/>
          <w:rtl/>
        </w:rPr>
        <w:t>ٱ</w:t>
      </w:r>
      <w:r w:rsidRPr="00843509">
        <w:rPr>
          <w:rFonts w:hint="eastAsia"/>
          <w:rtl/>
        </w:rPr>
        <w:t>للَّهِ</w:t>
      </w:r>
      <w:r w:rsidRPr="00843509">
        <w:rPr>
          <w:rtl/>
        </w:rPr>
        <w:t xml:space="preserve"> </w:t>
      </w:r>
      <w:r w:rsidRPr="00843509">
        <w:rPr>
          <w:rFonts w:hint="eastAsia"/>
          <w:rtl/>
        </w:rPr>
        <w:t>شَهِيدَ</w:t>
      </w:r>
      <w:r w:rsidRPr="00843509">
        <w:rPr>
          <w:rFonts w:hint="cs"/>
          <w:rtl/>
        </w:rPr>
        <w:t>ۢ</w:t>
      </w:r>
      <w:r w:rsidRPr="00843509">
        <w:rPr>
          <w:rFonts w:hint="eastAsia"/>
          <w:rtl/>
        </w:rPr>
        <w:t>ا</w:t>
      </w:r>
      <w:r w:rsidRPr="00843509">
        <w:rPr>
          <w:rtl/>
        </w:rPr>
        <w:t xml:space="preserve"> </w:t>
      </w:r>
      <w:r w:rsidRPr="00843509">
        <w:rPr>
          <w:rFonts w:hint="eastAsia"/>
          <w:rtl/>
        </w:rPr>
        <w:t>بَي</w:t>
      </w:r>
      <w:r w:rsidRPr="00843509">
        <w:rPr>
          <w:rFonts w:hint="cs"/>
          <w:rtl/>
        </w:rPr>
        <w:t>ۡ</w:t>
      </w:r>
      <w:r w:rsidRPr="00843509">
        <w:rPr>
          <w:rFonts w:hint="eastAsia"/>
          <w:rtl/>
        </w:rPr>
        <w:t>نِي</w:t>
      </w:r>
      <w:r w:rsidRPr="00843509">
        <w:rPr>
          <w:rtl/>
        </w:rPr>
        <w:t xml:space="preserve"> </w:t>
      </w:r>
      <w:r w:rsidRPr="00843509">
        <w:rPr>
          <w:rFonts w:hint="eastAsia"/>
          <w:rtl/>
        </w:rPr>
        <w:t>وَبَي</w:t>
      </w:r>
      <w:r w:rsidRPr="00843509">
        <w:rPr>
          <w:rFonts w:hint="cs"/>
          <w:rtl/>
        </w:rPr>
        <w:t>ۡ</w:t>
      </w:r>
      <w:r w:rsidRPr="00843509">
        <w:rPr>
          <w:rFonts w:hint="eastAsia"/>
          <w:rtl/>
        </w:rPr>
        <w:t>نَكُم</w:t>
      </w:r>
      <w:r w:rsidRPr="00843509">
        <w:rPr>
          <w:rFonts w:hint="cs"/>
          <w:rtl/>
        </w:rPr>
        <w:t>ۡ</w:t>
      </w:r>
      <w:r w:rsidRPr="00843509">
        <w:rPr>
          <w:rtl/>
        </w:rPr>
        <w:t xml:space="preserve"> </w:t>
      </w:r>
      <w:r w:rsidRPr="00843509">
        <w:rPr>
          <w:rFonts w:hint="eastAsia"/>
          <w:rtl/>
        </w:rPr>
        <w:t>وَمَن</w:t>
      </w:r>
      <w:r w:rsidRPr="00843509">
        <w:rPr>
          <w:rFonts w:hint="cs"/>
          <w:rtl/>
        </w:rPr>
        <w:t>ۡ</w:t>
      </w:r>
      <w:r w:rsidRPr="00843509">
        <w:rPr>
          <w:rtl/>
        </w:rPr>
        <w:t xml:space="preserve"> </w:t>
      </w:r>
      <w:r w:rsidRPr="00843509">
        <w:rPr>
          <w:rFonts w:hint="eastAsia"/>
          <w:rtl/>
        </w:rPr>
        <w:t>عِندَهُ</w:t>
      </w:r>
      <w:r w:rsidRPr="00843509">
        <w:rPr>
          <w:rFonts w:hint="cs"/>
          <w:rtl/>
        </w:rPr>
        <w:t>ۥ</w:t>
      </w:r>
      <w:r w:rsidRPr="00843509">
        <w:rPr>
          <w:rtl/>
        </w:rPr>
        <w:t xml:space="preserve"> </w:t>
      </w:r>
      <w:r w:rsidRPr="00843509">
        <w:rPr>
          <w:rFonts w:hint="eastAsia"/>
          <w:rtl/>
        </w:rPr>
        <w:t>عِل</w:t>
      </w:r>
      <w:r w:rsidRPr="00843509">
        <w:rPr>
          <w:rFonts w:hint="cs"/>
          <w:rtl/>
        </w:rPr>
        <w:t>ۡ</w:t>
      </w:r>
      <w:r w:rsidRPr="00843509">
        <w:rPr>
          <w:rFonts w:hint="eastAsia"/>
          <w:rtl/>
        </w:rPr>
        <w:t>مُ</w:t>
      </w:r>
      <w:r w:rsidRPr="00843509">
        <w:rPr>
          <w:rtl/>
        </w:rPr>
        <w:t xml:space="preserve"> </w:t>
      </w:r>
      <w:r w:rsidRPr="00843509">
        <w:rPr>
          <w:rFonts w:hint="cs"/>
          <w:rtl/>
        </w:rPr>
        <w:t>ٱ</w:t>
      </w:r>
      <w:r w:rsidRPr="00843509">
        <w:rPr>
          <w:rFonts w:hint="eastAsia"/>
          <w:rtl/>
        </w:rPr>
        <w:t>ل</w:t>
      </w:r>
      <w:r w:rsidRPr="00843509">
        <w:rPr>
          <w:rFonts w:hint="cs"/>
          <w:rtl/>
        </w:rPr>
        <w:t>ۡ</w:t>
      </w:r>
      <w:r w:rsidRPr="00843509">
        <w:rPr>
          <w:rFonts w:hint="eastAsia"/>
          <w:rtl/>
        </w:rPr>
        <w:t>كِتَ</w:t>
      </w:r>
      <w:r w:rsidRPr="00843509">
        <w:rPr>
          <w:rFonts w:hint="cs"/>
          <w:rtl/>
        </w:rPr>
        <w:t>ٰ</w:t>
      </w:r>
      <w:r w:rsidRPr="00843509">
        <w:rPr>
          <w:rFonts w:hint="eastAsia"/>
          <w:rtl/>
        </w:rPr>
        <w:t>بِ</w:t>
      </w:r>
      <w:r w:rsidRPr="00843509">
        <w:rPr>
          <w:rFonts w:ascii="Traditional Arabic" w:hAnsi="Traditional Arabic" w:cs="Traditional Arabic"/>
          <w:b/>
          <w:bCs/>
          <w:sz w:val="26"/>
          <w:szCs w:val="26"/>
          <w:rtl/>
          <w:lang w:bidi="fa-IR"/>
        </w:rPr>
        <w:t>﴾</w:t>
      </w:r>
    </w:p>
    <w:p w:rsidR="007304CA" w:rsidRPr="00843509" w:rsidRDefault="007304CA" w:rsidP="007304CA">
      <w:pPr>
        <w:pStyle w:val="1-"/>
        <w:rPr>
          <w:rtl/>
        </w:rPr>
      </w:pPr>
      <w:r w:rsidRPr="00843509">
        <w:rPr>
          <w:rFonts w:hint="cs"/>
          <w:rtl/>
        </w:rPr>
        <w:t>آیا این آیات مصدّق و مؤیّد یکدیگر نیستند که علمای یهود و نصاری شهادت می‌دادند که محمد</w:t>
      </w:r>
      <w:r w:rsidRPr="00843509">
        <w:rPr>
          <w:rFonts w:cs="CTraditional Arabic" w:hint="cs"/>
          <w:rtl/>
        </w:rPr>
        <w:t>ص</w:t>
      </w:r>
      <w:r w:rsidRPr="00843509">
        <w:rPr>
          <w:rFonts w:hint="cs"/>
          <w:rtl/>
        </w:rPr>
        <w:t xml:space="preserve"> رسول از جانب خدا است، و بسیاری از ایشان نیز در همان زمان ایمان آوردند چنانکه در آیات 82 تا 85 سورۀ مائده آمده و گویای این حقیقت و واقعیت است که: </w:t>
      </w:r>
      <w:r w:rsidRPr="00843509">
        <w:rPr>
          <w:rFonts w:ascii="Traditional Arabic" w:hAnsi="Traditional Arabic" w:cs="Traditional Arabic"/>
          <w:rtl/>
        </w:rPr>
        <w:t>﴿</w:t>
      </w:r>
      <w:r w:rsidRPr="00843509">
        <w:rPr>
          <w:rStyle w:val="5-Char"/>
          <w:rFonts w:hint="eastAsia"/>
          <w:rtl/>
        </w:rPr>
        <w:t>وَمَن</w:t>
      </w:r>
      <w:r w:rsidRPr="00843509">
        <w:rPr>
          <w:rStyle w:val="5-Char"/>
          <w:rFonts w:hint="cs"/>
          <w:rtl/>
        </w:rPr>
        <w:t>ۡ</w:t>
      </w:r>
      <w:r w:rsidRPr="00843509">
        <w:rPr>
          <w:rStyle w:val="5-Char"/>
          <w:rtl/>
        </w:rPr>
        <w:t xml:space="preserve"> </w:t>
      </w:r>
      <w:r w:rsidRPr="00843509">
        <w:rPr>
          <w:rStyle w:val="5-Char"/>
          <w:rFonts w:hint="eastAsia"/>
          <w:rtl/>
        </w:rPr>
        <w:t>عِندَهُ</w:t>
      </w:r>
      <w:r w:rsidRPr="00843509">
        <w:rPr>
          <w:rStyle w:val="5-Char"/>
          <w:rFonts w:hint="cs"/>
          <w:rtl/>
        </w:rPr>
        <w:t>ۥ</w:t>
      </w:r>
      <w:r w:rsidRPr="00843509">
        <w:rPr>
          <w:rStyle w:val="5-Char"/>
          <w:rtl/>
        </w:rPr>
        <w:t xml:space="preserve"> </w:t>
      </w:r>
      <w:r w:rsidRPr="00843509">
        <w:rPr>
          <w:rStyle w:val="5-Char"/>
          <w:rFonts w:hint="eastAsia"/>
          <w:rtl/>
        </w:rPr>
        <w:t>عِل</w:t>
      </w:r>
      <w:r w:rsidRPr="00843509">
        <w:rPr>
          <w:rStyle w:val="5-Char"/>
          <w:rFonts w:hint="cs"/>
          <w:rtl/>
        </w:rPr>
        <w:t>ۡ</w:t>
      </w:r>
      <w:r w:rsidRPr="00843509">
        <w:rPr>
          <w:rStyle w:val="5-Char"/>
          <w:rFonts w:hint="eastAsia"/>
          <w:rtl/>
        </w:rPr>
        <w:t>مُ</w:t>
      </w:r>
      <w:r w:rsidRPr="00843509">
        <w:rPr>
          <w:rStyle w:val="5-Char"/>
          <w:rtl/>
        </w:rPr>
        <w:t xml:space="preserve"> </w:t>
      </w:r>
      <w:r w:rsidRPr="00843509">
        <w:rPr>
          <w:rStyle w:val="5-Char"/>
          <w:rFonts w:hint="cs"/>
          <w:rtl/>
        </w:rPr>
        <w:t>ٱ</w:t>
      </w:r>
      <w:r w:rsidRPr="00843509">
        <w:rPr>
          <w:rStyle w:val="5-Char"/>
          <w:rFonts w:hint="eastAsia"/>
          <w:rtl/>
        </w:rPr>
        <w:t>ل</w:t>
      </w:r>
      <w:r w:rsidRPr="00843509">
        <w:rPr>
          <w:rStyle w:val="5-Char"/>
          <w:rFonts w:hint="cs"/>
          <w:rtl/>
        </w:rPr>
        <w:t>ۡ</w:t>
      </w:r>
      <w:r w:rsidRPr="00843509">
        <w:rPr>
          <w:rStyle w:val="5-Char"/>
          <w:rFonts w:hint="eastAsia"/>
          <w:rtl/>
        </w:rPr>
        <w:t>كِتَ</w:t>
      </w:r>
      <w:r w:rsidRPr="00843509">
        <w:rPr>
          <w:rStyle w:val="5-Char"/>
          <w:rFonts w:hint="cs"/>
          <w:rtl/>
        </w:rPr>
        <w:t>ٰ</w:t>
      </w:r>
      <w:r w:rsidRPr="00843509">
        <w:rPr>
          <w:rStyle w:val="5-Char"/>
          <w:rFonts w:hint="eastAsia"/>
          <w:rtl/>
        </w:rPr>
        <w:t>بِ</w:t>
      </w:r>
      <w:r w:rsidRPr="00843509">
        <w:rPr>
          <w:rFonts w:ascii="Traditional Arabic" w:hAnsi="Traditional Arabic" w:cs="Traditional Arabic"/>
          <w:rtl/>
        </w:rPr>
        <w:t>﴾</w:t>
      </w:r>
      <w:r w:rsidRPr="00843509">
        <w:rPr>
          <w:rFonts w:hint="cs"/>
          <w:rtl/>
        </w:rPr>
        <w:t xml:space="preserve"> همان علمای انجیل و تورات می‌باشد. </w:t>
      </w:r>
    </w:p>
    <w:p w:rsidR="007304CA" w:rsidRPr="00843509" w:rsidRDefault="007304CA" w:rsidP="007304CA">
      <w:pPr>
        <w:pStyle w:val="1-"/>
        <w:rPr>
          <w:rtl/>
        </w:rPr>
      </w:pPr>
      <w:r w:rsidRPr="00843509">
        <w:rPr>
          <w:rFonts w:hint="cs"/>
          <w:rtl/>
        </w:rPr>
        <w:t xml:space="preserve">بنابراین نمی‌توان از این همه آیات صرف نظر نموده گفت: مقصود از </w:t>
      </w:r>
      <w:r w:rsidRPr="00843509">
        <w:rPr>
          <w:rFonts w:ascii="Traditional Arabic" w:hAnsi="Traditional Arabic" w:cs="Traditional Arabic"/>
          <w:rtl/>
        </w:rPr>
        <w:t>﴿</w:t>
      </w:r>
      <w:r w:rsidRPr="00843509">
        <w:rPr>
          <w:rStyle w:val="5-Char"/>
          <w:rFonts w:hint="eastAsia"/>
          <w:rtl/>
        </w:rPr>
        <w:t>وَمَن</w:t>
      </w:r>
      <w:r w:rsidRPr="00843509">
        <w:rPr>
          <w:rStyle w:val="5-Char"/>
          <w:rFonts w:hint="cs"/>
          <w:rtl/>
        </w:rPr>
        <w:t>ۡ</w:t>
      </w:r>
      <w:r w:rsidRPr="00843509">
        <w:rPr>
          <w:rStyle w:val="5-Char"/>
          <w:rtl/>
        </w:rPr>
        <w:t xml:space="preserve"> </w:t>
      </w:r>
      <w:r w:rsidRPr="00843509">
        <w:rPr>
          <w:rStyle w:val="5-Char"/>
          <w:rFonts w:hint="eastAsia"/>
          <w:rtl/>
        </w:rPr>
        <w:t>عِندَهُ</w:t>
      </w:r>
      <w:r w:rsidRPr="00843509">
        <w:rPr>
          <w:rStyle w:val="5-Char"/>
          <w:rFonts w:hint="cs"/>
          <w:rtl/>
        </w:rPr>
        <w:t>ۥ</w:t>
      </w:r>
      <w:r w:rsidRPr="00843509">
        <w:rPr>
          <w:rStyle w:val="5-Char"/>
          <w:rtl/>
        </w:rPr>
        <w:t xml:space="preserve"> </w:t>
      </w:r>
      <w:r w:rsidRPr="00843509">
        <w:rPr>
          <w:rStyle w:val="5-Char"/>
          <w:rFonts w:hint="eastAsia"/>
          <w:rtl/>
        </w:rPr>
        <w:t>عِل</w:t>
      </w:r>
      <w:r w:rsidRPr="00843509">
        <w:rPr>
          <w:rStyle w:val="5-Char"/>
          <w:rFonts w:hint="cs"/>
          <w:rtl/>
        </w:rPr>
        <w:t>ۡ</w:t>
      </w:r>
      <w:r w:rsidRPr="00843509">
        <w:rPr>
          <w:rStyle w:val="5-Char"/>
          <w:rFonts w:hint="eastAsia"/>
          <w:rtl/>
        </w:rPr>
        <w:t>مُ</w:t>
      </w:r>
      <w:r w:rsidRPr="00843509">
        <w:rPr>
          <w:rStyle w:val="5-Char"/>
          <w:rtl/>
        </w:rPr>
        <w:t xml:space="preserve"> </w:t>
      </w:r>
      <w:r w:rsidRPr="00843509">
        <w:rPr>
          <w:rStyle w:val="5-Char"/>
          <w:rFonts w:hint="cs"/>
          <w:rtl/>
        </w:rPr>
        <w:t>ٱ</w:t>
      </w:r>
      <w:r w:rsidRPr="00843509">
        <w:rPr>
          <w:rStyle w:val="5-Char"/>
          <w:rFonts w:hint="eastAsia"/>
          <w:rtl/>
        </w:rPr>
        <w:t>ل</w:t>
      </w:r>
      <w:r w:rsidRPr="00843509">
        <w:rPr>
          <w:rStyle w:val="5-Char"/>
          <w:rFonts w:hint="cs"/>
          <w:rtl/>
        </w:rPr>
        <w:t>ۡ</w:t>
      </w:r>
      <w:r w:rsidRPr="00843509">
        <w:rPr>
          <w:rStyle w:val="5-Char"/>
          <w:rFonts w:hint="eastAsia"/>
          <w:rtl/>
        </w:rPr>
        <w:t>كِتَ</w:t>
      </w:r>
      <w:r w:rsidRPr="00843509">
        <w:rPr>
          <w:rStyle w:val="5-Char"/>
          <w:rFonts w:hint="cs"/>
          <w:rtl/>
        </w:rPr>
        <w:t>ٰ</w:t>
      </w:r>
      <w:r w:rsidRPr="00843509">
        <w:rPr>
          <w:rStyle w:val="5-Char"/>
          <w:rFonts w:hint="eastAsia"/>
          <w:rtl/>
        </w:rPr>
        <w:t>بِ</w:t>
      </w:r>
      <w:r w:rsidRPr="00843509">
        <w:rPr>
          <w:rFonts w:ascii="Traditional Arabic" w:hAnsi="Traditional Arabic" w:cs="Traditional Arabic"/>
          <w:rtl/>
        </w:rPr>
        <w:t>﴾</w:t>
      </w:r>
      <w:r w:rsidRPr="00843509">
        <w:rPr>
          <w:rFonts w:hint="cs"/>
          <w:rtl/>
        </w:rPr>
        <w:t>، علی</w:t>
      </w:r>
      <w:r w:rsidRPr="00843509">
        <w:rPr>
          <w:rFonts w:hint="cs"/>
        </w:rPr>
        <w:sym w:font="AGA Arabesque" w:char="F075"/>
      </w:r>
      <w:r w:rsidRPr="00843509">
        <w:rPr>
          <w:rFonts w:hint="cs"/>
          <w:rtl/>
        </w:rPr>
        <w:t xml:space="preserve"> است که در حین نزول بسیاری از این آیات هنوز مکلف نشده بود. آیا می‌توان به وسیلۀ اخبار مجعوله که راویان آن از</w:t>
      </w:r>
      <w:r w:rsidRPr="00027E3D">
        <w:rPr>
          <w:rFonts w:ascii="Traditional Arabic" w:hAnsi="Traditional Arabic"/>
          <w:sz w:val="32"/>
          <w:rtl/>
        </w:rPr>
        <w:t xml:space="preserve"> </w:t>
      </w:r>
      <w:r w:rsidRPr="00843509">
        <w:rPr>
          <w:rtl/>
        </w:rPr>
        <w:t>غلا</w:t>
      </w:r>
      <w:r w:rsidRPr="00843509">
        <w:rPr>
          <w:rFonts w:hint="cs"/>
          <w:rtl/>
          <w:lang w:bidi="ar-SA"/>
        </w:rPr>
        <w:t>ة</w:t>
      </w:r>
      <w:r w:rsidRPr="00843509">
        <w:rPr>
          <w:rFonts w:hint="cs"/>
          <w:rtl/>
        </w:rPr>
        <w:t xml:space="preserve"> و کذابین بوده‌اند با قرآن بازی نموده و گفت: خدا به کفار فرموده اگر رسالت محمد را باور ندارید از طفلی که در خانۀ او بزرگ شده بپرسید و شهادت او را بپذیرید؟! مقصود </w:t>
      </w:r>
      <w:r w:rsidRPr="00843509">
        <w:rPr>
          <w:rtl/>
        </w:rPr>
        <w:t>غلا</w:t>
      </w:r>
      <w:r w:rsidRPr="00843509">
        <w:rPr>
          <w:rFonts w:hint="cs"/>
          <w:rtl/>
        </w:rPr>
        <w:t>ة از بیان این قبیل خرافات آنست که برای علی</w:t>
      </w:r>
      <w:r w:rsidRPr="00843509">
        <w:rPr>
          <w:rFonts w:hint="cs"/>
        </w:rPr>
        <w:sym w:font="AGA Arabesque" w:char="F075"/>
      </w:r>
      <w:r w:rsidRPr="00843509">
        <w:rPr>
          <w:rFonts w:hint="cs"/>
          <w:rtl/>
        </w:rPr>
        <w:t xml:space="preserve"> ولایت تکوینی بتراشند، از مهمترین روایاتی که به آن تمسّک نموده‌اند روایت کافی است در باب </w:t>
      </w:r>
      <w:r w:rsidRPr="00843509">
        <w:rPr>
          <w:rStyle w:val="4-Char"/>
          <w:rtl/>
          <w:lang w:bidi="ar-SA"/>
        </w:rPr>
        <w:t>«نادر فیه ذكر الغیب»</w:t>
      </w:r>
      <w:r w:rsidRPr="00843509">
        <w:rPr>
          <w:rFonts w:hint="cs"/>
          <w:sz w:val="26"/>
          <w:szCs w:val="26"/>
          <w:rtl/>
        </w:rPr>
        <w:t xml:space="preserve"> </w:t>
      </w:r>
      <w:r w:rsidRPr="00843509">
        <w:rPr>
          <w:rFonts w:hint="cs"/>
          <w:rtl/>
        </w:rPr>
        <w:t xml:space="preserve">در جلد اول، ص 257 که سدیر گفته من و ابوبصیر و یحیی البزاز و داود بن کثیر در مجلس امام صادق بودیم که: </w:t>
      </w:r>
      <w:r w:rsidRPr="00843509">
        <w:rPr>
          <w:rStyle w:val="4-Char"/>
          <w:rtl/>
          <w:lang w:bidi="ar-SA"/>
        </w:rPr>
        <w:t>«إِذْ خَرَجَ إِلَيْنَا وَهُوَ مُغْضَبٌ فَلَمَّا أَخَذَ مَجْلِسَهُ قَالَ</w:t>
      </w:r>
      <w:r>
        <w:rPr>
          <w:rStyle w:val="4-Char"/>
          <w:rFonts w:hint="cs"/>
          <w:rtl/>
          <w:lang w:bidi="ar-SA"/>
        </w:rPr>
        <w:t>:</w:t>
      </w:r>
      <w:r w:rsidRPr="00843509">
        <w:rPr>
          <w:rStyle w:val="4-Char"/>
          <w:rtl/>
          <w:lang w:bidi="ar-SA"/>
        </w:rPr>
        <w:t xml:space="preserve"> يَا عَجَبَاهْ لِأَقْوَامٍ يَزْعُمُونَ أَنَّا نَعْلَمُ الْغَيْبَ! مَا يَعْلَمُ الْغَيْبَ إِلَّا اللهُ لَقَدْ هَمَمْتُ بِضَرْبِ جَارِيَتِي فُلَانَةَ فَهَرَبَتْ مِنِّي فَمَا عَلِمْتُ فِي أَيِّ بُيُوتِ الدَّار...»</w:t>
      </w:r>
      <w:r w:rsidR="00044780" w:rsidRPr="00044780">
        <w:rPr>
          <w:rStyle w:val="FootnoteReference"/>
          <w:rFonts w:cs="Arabic11 BT"/>
          <w:sz w:val="28"/>
          <w:szCs w:val="28"/>
          <w:rtl/>
          <w:lang w:bidi="ar-SA"/>
        </w:rPr>
        <w:t>(</w:t>
      </w:r>
      <w:r w:rsidR="00044780" w:rsidRPr="00044780">
        <w:rPr>
          <w:rStyle w:val="FootnoteReference"/>
          <w:rFonts w:cs="Arabic11 BT"/>
          <w:sz w:val="28"/>
          <w:szCs w:val="28"/>
          <w:rtl/>
          <w:lang w:bidi="ar-SA"/>
        </w:rPr>
        <w:footnoteReference w:id="41"/>
      </w:r>
      <w:r w:rsidR="00044780" w:rsidRPr="00044780">
        <w:rPr>
          <w:rStyle w:val="FootnoteReference"/>
          <w:rFonts w:cs="Arabic11 BT"/>
          <w:sz w:val="28"/>
          <w:szCs w:val="28"/>
          <w:rtl/>
          <w:lang w:bidi="ar-SA"/>
        </w:rPr>
        <w:t>)</w:t>
      </w:r>
      <w:r w:rsidRPr="00843509">
        <w:rPr>
          <w:rFonts w:hint="cs"/>
          <w:rtl/>
        </w:rPr>
        <w:t xml:space="preserve"> تا آخر آن که می‌گوید حضرت فرمود: </w:t>
      </w:r>
      <w:r w:rsidRPr="00843509">
        <w:rPr>
          <w:rStyle w:val="4-Char"/>
          <w:rtl/>
          <w:lang w:bidi="ar-SA"/>
        </w:rPr>
        <w:t>«عِلْمُ الْكِتَابِ وَ</w:t>
      </w:r>
      <w:r w:rsidRPr="008207A1">
        <w:rPr>
          <w:rStyle w:val="4-Char"/>
          <w:rFonts w:cs="KFGQPC Uthman Taha Naskh"/>
          <w:rtl/>
          <w:lang w:bidi="ar-SA"/>
        </w:rPr>
        <w:t>اللهِ</w:t>
      </w:r>
      <w:r w:rsidRPr="00843509">
        <w:rPr>
          <w:rStyle w:val="4-Char"/>
          <w:rtl/>
          <w:lang w:bidi="ar-SA"/>
        </w:rPr>
        <w:t xml:space="preserve"> كُلُّهُ عِنْدَنَا»</w:t>
      </w:r>
      <w:r w:rsidR="00044780" w:rsidRPr="00044780">
        <w:rPr>
          <w:rStyle w:val="FootnoteReference"/>
          <w:rFonts w:cs="Arabic11 BT"/>
          <w:b/>
          <w:szCs w:val="28"/>
          <w:rtl/>
          <w:lang w:bidi="ar-SA"/>
        </w:rPr>
        <w:t>(</w:t>
      </w:r>
      <w:r w:rsidR="00044780" w:rsidRPr="00044780">
        <w:rPr>
          <w:rStyle w:val="FootnoteReference"/>
          <w:rFonts w:cs="Arabic11 BT"/>
          <w:b/>
          <w:szCs w:val="28"/>
          <w:rtl/>
          <w:lang w:bidi="ar-SA"/>
        </w:rPr>
        <w:footnoteReference w:id="42"/>
      </w:r>
      <w:r w:rsidR="00044780" w:rsidRPr="00044780">
        <w:rPr>
          <w:rStyle w:val="FootnoteReference"/>
          <w:rFonts w:cs="Arabic11 BT"/>
          <w:b/>
          <w:szCs w:val="28"/>
          <w:rtl/>
          <w:lang w:bidi="ar-SA"/>
        </w:rPr>
        <w:t>)</w:t>
      </w:r>
      <w:r w:rsidRPr="00843509">
        <w:rPr>
          <w:rFonts w:hint="cs"/>
          <w:rtl/>
        </w:rPr>
        <w:t>، پس این قبیل روایات قطع نظر از ضعف سند، متن آنها دارای ضد و نقیض است. آیا با این روایات می‌شود گفت: مردمی که در اول بعثت خود پیامبر را قبول ندارند چون علی شهادت دهد قبول کنند؟ آیا گویندۀ این کلام را مسخره نمی</w:t>
      </w:r>
      <w:r w:rsidRPr="00843509">
        <w:rPr>
          <w:rFonts w:hint="eastAsia"/>
          <w:rtl/>
        </w:rPr>
        <w:t>‌</w:t>
      </w:r>
      <w:r w:rsidRPr="00843509">
        <w:rPr>
          <w:rFonts w:hint="cs"/>
          <w:rtl/>
        </w:rPr>
        <w:t>کنند؟ در تاریخ اسلام شواهد بسیاری است که رسول خدا</w:t>
      </w:r>
      <w:r w:rsidRPr="00843509">
        <w:rPr>
          <w:rFonts w:cs="CTraditional Arabic" w:hint="cs"/>
          <w:rtl/>
        </w:rPr>
        <w:t>ص</w:t>
      </w:r>
      <w:r w:rsidRPr="00843509">
        <w:rPr>
          <w:rFonts w:hint="cs"/>
          <w:rtl/>
        </w:rPr>
        <w:t xml:space="preserve"> منکرین نبوت خود را حواله به علمای یهود و نصاری داده. از آن جمله قضیّۀ </w:t>
      </w:r>
      <w:r w:rsidRPr="00843509">
        <w:rPr>
          <w:rtl/>
        </w:rPr>
        <w:t>عبدالله بن سلام</w:t>
      </w:r>
      <w:r w:rsidRPr="00843509">
        <w:rPr>
          <w:rFonts w:hint="cs"/>
          <w:rtl/>
        </w:rPr>
        <w:t xml:space="preserve"> و اسلام او و شهادت بر رسالت رسول خدا است. ولی کوچکترین دلیل و خبری وجود ندارد که رسول خدا</w:t>
      </w:r>
      <w:r w:rsidRPr="00843509">
        <w:rPr>
          <w:rFonts w:cs="CTraditional Arabic" w:hint="cs"/>
          <w:rtl/>
        </w:rPr>
        <w:t>ص</w:t>
      </w:r>
      <w:r w:rsidRPr="00843509">
        <w:rPr>
          <w:rFonts w:hint="cs"/>
          <w:rtl/>
        </w:rPr>
        <w:t xml:space="preserve"> برای اثبات نبوّت خود مردم را حواله به علی</w:t>
      </w:r>
      <w:r w:rsidRPr="00843509">
        <w:rPr>
          <w:rFonts w:hint="cs"/>
        </w:rPr>
        <w:sym w:font="AGA Arabesque" w:char="F075"/>
      </w:r>
      <w:r w:rsidRPr="00843509">
        <w:rPr>
          <w:rFonts w:hint="cs"/>
          <w:rtl/>
        </w:rPr>
        <w:t xml:space="preserve"> داده باشد. حتّی بعضی از آقایان که خواسته علی</w:t>
      </w:r>
      <w:r w:rsidRPr="00843509">
        <w:rPr>
          <w:rFonts w:hint="cs"/>
        </w:rPr>
        <w:sym w:font="AGA Arabesque" w:char="F075"/>
      </w:r>
      <w:r w:rsidRPr="00843509">
        <w:rPr>
          <w:rFonts w:hint="cs"/>
          <w:rtl/>
        </w:rPr>
        <w:t xml:space="preserve"> را به خدایی برسانند و ولایت تکوینی برای او بتراشند و بر ما رد نوشته‌اند، خواسته‌اند با استدلال به روایات مجعوله این آیه را دلیل بگیرند برای ولایت تکوینی علی</w:t>
      </w:r>
      <w:r w:rsidRPr="00843509">
        <w:rPr>
          <w:rFonts w:hint="cs"/>
        </w:rPr>
        <w:sym w:font="AGA Arabesque" w:char="F075"/>
      </w:r>
      <w:r w:rsidRPr="00843509">
        <w:rPr>
          <w:rFonts w:hint="cs"/>
          <w:rtl/>
        </w:rPr>
        <w:t>. در جواب ایشان باید گفت: کفّار وقتی از پیامبر</w:t>
      </w:r>
      <w:r w:rsidRPr="00843509">
        <w:rPr>
          <w:rFonts w:cs="CTraditional Arabic" w:hint="cs"/>
          <w:rtl/>
        </w:rPr>
        <w:t>ص</w:t>
      </w:r>
      <w:r w:rsidRPr="00843509">
        <w:rPr>
          <w:rFonts w:hint="cs"/>
          <w:rtl/>
        </w:rPr>
        <w:t xml:space="preserve"> دلیلی بر رسالتش می‌خواهند، پیامبر در جواب کفار، باید برای رسالت خود دلیل بیاورد، نه آنکه به جای دلیل، ایشان را حواله به علی</w:t>
      </w:r>
      <w:r w:rsidRPr="00843509">
        <w:rPr>
          <w:rFonts w:hint="cs"/>
        </w:rPr>
        <w:sym w:font="AGA Arabesque" w:char="F075"/>
      </w:r>
      <w:r w:rsidRPr="00843509">
        <w:rPr>
          <w:rFonts w:hint="cs"/>
          <w:rtl/>
        </w:rPr>
        <w:t xml:space="preserve"> دهد، و یا دلیلی بر اثبات ولایت تکوینی علی بیاورد، کفاری که اصلاً خود پیامبر را به پیامبری قبول نداشتند. معلوم نیست این آقایان که با آیات قرآن بازی می‌کنند مقصودشان چیست؟ اگر می‌خواهند وجوب ولایت یعنی دوستی علی</w:t>
      </w:r>
      <w:r w:rsidRPr="00843509">
        <w:rPr>
          <w:rFonts w:hint="cs"/>
        </w:rPr>
        <w:sym w:font="AGA Arabesque" w:char="F075"/>
      </w:r>
      <w:r w:rsidRPr="00843509">
        <w:rPr>
          <w:rFonts w:hint="cs"/>
          <w:rtl/>
        </w:rPr>
        <w:t xml:space="preserve"> را ثابت کنند، این را که کسی منکر نیست تا به استدلال محتاج باشد، و اگر می‌خواهند زمامداری و خلافت علی</w:t>
      </w:r>
      <w:r w:rsidRPr="00843509">
        <w:rPr>
          <w:rFonts w:hint="cs"/>
        </w:rPr>
        <w:sym w:font="AGA Arabesque" w:char="F075"/>
      </w:r>
      <w:r w:rsidRPr="00843509">
        <w:rPr>
          <w:rFonts w:hint="cs"/>
          <w:rtl/>
        </w:rPr>
        <w:t xml:space="preserve"> را پس از پیامبر</w:t>
      </w:r>
      <w:r w:rsidRPr="00843509">
        <w:rPr>
          <w:rFonts w:cs="CTraditional Arabic" w:hint="cs"/>
          <w:rtl/>
        </w:rPr>
        <w:t>ص</w:t>
      </w:r>
      <w:r w:rsidRPr="00843509">
        <w:rPr>
          <w:rFonts w:hint="cs"/>
          <w:rtl/>
        </w:rPr>
        <w:t xml:space="preserve"> ثابت کنند، تازه اینهم فایدۀ عملی ندارد زیرا نمی‌توان علی</w:t>
      </w:r>
      <w:r w:rsidRPr="00843509">
        <w:rPr>
          <w:rFonts w:hint="cs"/>
        </w:rPr>
        <w:sym w:font="AGA Arabesque" w:char="F075"/>
      </w:r>
      <w:r w:rsidRPr="00843509">
        <w:rPr>
          <w:rFonts w:hint="cs"/>
          <w:rtl/>
        </w:rPr>
        <w:t xml:space="preserve"> را زنده کرد و او را به تخت خلافت نشانید، و اگر می‌خواهید برای علی ولایت تکوینی برای جهان هستی ثابت کنند که علی، قیوم، خالق و رازق جهان باشد، این هم نتیجه‌اش فقط شرک به خدا و خسران قیامت خواهد بود، و به علاوه اگر آن امام چنین ولایتی داشته باشد به حال ایشان فایده‌ای ندارد و مقداری از ولایت خود را به ایشان نمی‌بخشد. گویا ایشان به دنبال عقل خود نمی‌روند. </w:t>
      </w:r>
    </w:p>
    <w:p w:rsidR="007304CA" w:rsidRPr="00843509" w:rsidRDefault="007304CA" w:rsidP="007304CA">
      <w:pPr>
        <w:pStyle w:val="1-"/>
        <w:rPr>
          <w:rtl/>
        </w:rPr>
      </w:pPr>
      <w:r w:rsidRPr="00843509">
        <w:rPr>
          <w:rFonts w:hint="cs"/>
          <w:rtl/>
        </w:rPr>
        <w:t xml:space="preserve">و ممکن است مقصود از جملۀ: </w:t>
      </w:r>
      <w:r w:rsidRPr="00843509">
        <w:rPr>
          <w:rFonts w:ascii="Traditional Arabic" w:hAnsi="Traditional Arabic" w:cs="Traditional Arabic"/>
          <w:rtl/>
        </w:rPr>
        <w:t>﴿</w:t>
      </w:r>
      <w:r w:rsidRPr="00843509">
        <w:rPr>
          <w:rStyle w:val="5-Char"/>
          <w:rFonts w:hint="eastAsia"/>
          <w:rtl/>
        </w:rPr>
        <w:t>وَمَن</w:t>
      </w:r>
      <w:r w:rsidRPr="00843509">
        <w:rPr>
          <w:rStyle w:val="5-Char"/>
          <w:rFonts w:hint="cs"/>
          <w:rtl/>
        </w:rPr>
        <w:t>ۡ</w:t>
      </w:r>
      <w:r w:rsidRPr="00843509">
        <w:rPr>
          <w:rStyle w:val="5-Char"/>
          <w:rtl/>
        </w:rPr>
        <w:t xml:space="preserve"> </w:t>
      </w:r>
      <w:r w:rsidRPr="00843509">
        <w:rPr>
          <w:rStyle w:val="5-Char"/>
          <w:rFonts w:hint="eastAsia"/>
          <w:rtl/>
        </w:rPr>
        <w:t>عِندَهُ</w:t>
      </w:r>
      <w:r w:rsidRPr="00843509">
        <w:rPr>
          <w:rStyle w:val="5-Char"/>
          <w:rFonts w:hint="cs"/>
          <w:rtl/>
        </w:rPr>
        <w:t>ۥ</w:t>
      </w:r>
      <w:r w:rsidRPr="00843509">
        <w:rPr>
          <w:rStyle w:val="5-Char"/>
          <w:rtl/>
        </w:rPr>
        <w:t xml:space="preserve"> </w:t>
      </w:r>
      <w:r w:rsidRPr="00843509">
        <w:rPr>
          <w:rStyle w:val="5-Char"/>
          <w:rFonts w:hint="eastAsia"/>
          <w:rtl/>
        </w:rPr>
        <w:t>عِل</w:t>
      </w:r>
      <w:r w:rsidRPr="00843509">
        <w:rPr>
          <w:rStyle w:val="5-Char"/>
          <w:rFonts w:hint="cs"/>
          <w:rtl/>
        </w:rPr>
        <w:t>ۡ</w:t>
      </w:r>
      <w:r w:rsidRPr="00843509">
        <w:rPr>
          <w:rStyle w:val="5-Char"/>
          <w:rFonts w:hint="eastAsia"/>
          <w:rtl/>
        </w:rPr>
        <w:t>مُ</w:t>
      </w:r>
      <w:r w:rsidRPr="00843509">
        <w:rPr>
          <w:rStyle w:val="5-Char"/>
          <w:rtl/>
        </w:rPr>
        <w:t xml:space="preserve"> </w:t>
      </w:r>
      <w:r w:rsidRPr="00843509">
        <w:rPr>
          <w:rStyle w:val="5-Char"/>
          <w:rFonts w:hint="cs"/>
          <w:rtl/>
        </w:rPr>
        <w:t>ٱ</w:t>
      </w:r>
      <w:r w:rsidRPr="00843509">
        <w:rPr>
          <w:rStyle w:val="5-Char"/>
          <w:rFonts w:hint="eastAsia"/>
          <w:rtl/>
        </w:rPr>
        <w:t>ل</w:t>
      </w:r>
      <w:r w:rsidRPr="00843509">
        <w:rPr>
          <w:rStyle w:val="5-Char"/>
          <w:rFonts w:hint="cs"/>
          <w:rtl/>
        </w:rPr>
        <w:t>ۡ</w:t>
      </w:r>
      <w:r w:rsidRPr="00843509">
        <w:rPr>
          <w:rStyle w:val="5-Char"/>
          <w:rFonts w:hint="eastAsia"/>
          <w:rtl/>
        </w:rPr>
        <w:t>كِتَ</w:t>
      </w:r>
      <w:r w:rsidRPr="00843509">
        <w:rPr>
          <w:rStyle w:val="5-Char"/>
          <w:rFonts w:hint="cs"/>
          <w:rtl/>
        </w:rPr>
        <w:t>ٰ</w:t>
      </w:r>
      <w:r w:rsidRPr="00843509">
        <w:rPr>
          <w:rStyle w:val="5-Char"/>
          <w:rFonts w:hint="eastAsia"/>
          <w:rtl/>
        </w:rPr>
        <w:t>بِ</w:t>
      </w:r>
      <w:r w:rsidRPr="00843509">
        <w:rPr>
          <w:rFonts w:ascii="Traditional Arabic" w:hAnsi="Traditional Arabic" w:cs="Traditional Arabic"/>
          <w:rtl/>
        </w:rPr>
        <w:t>﴾</w:t>
      </w:r>
      <w:r w:rsidRPr="00843509">
        <w:rPr>
          <w:rFonts w:hint="cs"/>
          <w:rtl/>
        </w:rPr>
        <w:t xml:space="preserve"> مردم دانشمندی باشد که علمی به قرآن و فصاحت و بلاغت و رموز علمی آن دارند که ایشان گواهی بر رسالت آن حضرت خواهند داد. در اینجا تمام شد ترجمۀ سورۀ رعد.</w:t>
      </w:r>
    </w:p>
    <w:p w:rsidR="007304CA" w:rsidRPr="00843509" w:rsidRDefault="007304CA" w:rsidP="007304CA">
      <w:pPr>
        <w:pStyle w:val="1-"/>
        <w:rPr>
          <w:rtl/>
        </w:rPr>
        <w:sectPr w:rsidR="007304CA" w:rsidRPr="00843509" w:rsidSect="00743E90">
          <w:headerReference w:type="default" r:id="rId19"/>
          <w:footnotePr>
            <w:numRestart w:val="eachPage"/>
          </w:footnotePr>
          <w:type w:val="oddPage"/>
          <w:pgSz w:w="9356" w:h="13608" w:code="9"/>
          <w:pgMar w:top="1021" w:right="851" w:bottom="737" w:left="851" w:header="454" w:footer="0" w:gutter="0"/>
          <w:cols w:space="720"/>
          <w:titlePg/>
          <w:bidi/>
          <w:rtlGutter/>
        </w:sectPr>
      </w:pPr>
    </w:p>
    <w:p w:rsidR="007304CA" w:rsidRPr="00843509" w:rsidRDefault="007304CA" w:rsidP="000C4895">
      <w:pPr>
        <w:pStyle w:val="aa"/>
        <w:rPr>
          <w:rtl/>
        </w:rPr>
      </w:pPr>
      <w:r w:rsidRPr="00843509">
        <w:rPr>
          <w:rFonts w:hint="cs"/>
          <w:rtl/>
        </w:rPr>
        <w:t>سورة إبراهيم (مكية وهي اثنتان وخمسون آية)</w:t>
      </w:r>
    </w:p>
    <w:p w:rsidR="007304CA" w:rsidRPr="00843509" w:rsidRDefault="007304CA" w:rsidP="007304CA">
      <w:pPr>
        <w:pStyle w:val="-"/>
        <w:rPr>
          <w:rtl/>
        </w:rPr>
      </w:pPr>
      <w:bookmarkStart w:id="19" w:name="_Toc448295784"/>
      <w:r w:rsidRPr="00843509">
        <w:rPr>
          <w:rFonts w:hint="cs"/>
          <w:rtl/>
        </w:rPr>
        <w:t>سورۀ ابراهیم مکی و دارای 52 آیه می‌باشد</w:t>
      </w:r>
      <w:bookmarkEnd w:id="19"/>
    </w:p>
    <w:p w:rsidR="007304CA" w:rsidRPr="00843509" w:rsidRDefault="007304CA" w:rsidP="007304CA">
      <w:pPr>
        <w:tabs>
          <w:tab w:val="right" w:pos="7087"/>
        </w:tabs>
        <w:jc w:val="center"/>
        <w:rPr>
          <w:rFonts w:ascii="Traditional Arabic" w:hAnsi="Traditional Arabic"/>
          <w:sz w:val="26"/>
          <w:szCs w:val="30"/>
          <w:rtl/>
          <w:lang w:bidi="fa-IR"/>
        </w:rPr>
      </w:pPr>
      <w:r w:rsidRPr="00843509">
        <w:rPr>
          <w:rFonts w:ascii="KFGQPC Uthmanic Script HAFS" w:eastAsia="Times New Roman" w:cs="KFGQPC Uthmanic Script HAFS" w:hint="eastAsia"/>
          <w:sz w:val="29"/>
          <w:szCs w:val="29"/>
          <w:rtl/>
        </w:rPr>
        <w:t>بِس</w:t>
      </w:r>
      <w:r w:rsidRPr="00843509">
        <w:rPr>
          <w:rFonts w:ascii="KFGQPC Uthmanic Script HAFS" w:eastAsia="Times New Roman" w:cs="KFGQPC Uthmanic Script HAFS" w:hint="cs"/>
          <w:sz w:val="29"/>
          <w:szCs w:val="29"/>
          <w:rtl/>
        </w:rPr>
        <w:t>ۡ</w:t>
      </w:r>
      <w:r w:rsidRPr="00843509">
        <w:rPr>
          <w:rFonts w:ascii="KFGQPC Uthmanic Script HAFS" w:eastAsia="Times New Roman" w:cs="KFGQPC Uthmanic Script HAFS" w:hint="eastAsia"/>
          <w:sz w:val="29"/>
          <w:szCs w:val="29"/>
          <w:rtl/>
        </w:rPr>
        <w:t>مِ</w:t>
      </w:r>
      <w:r w:rsidRPr="00843509">
        <w:rPr>
          <w:rFonts w:ascii="KFGQPC Uthmanic Script HAFS" w:eastAsia="Times New Roman" w:cs="KFGQPC Uthmanic Script HAFS"/>
          <w:sz w:val="29"/>
          <w:szCs w:val="29"/>
          <w:rtl/>
        </w:rPr>
        <w:t xml:space="preserve"> </w:t>
      </w:r>
      <w:r w:rsidRPr="00843509">
        <w:rPr>
          <w:rFonts w:ascii="KFGQPC Uthmanic Script HAFS" w:eastAsia="Times New Roman" w:cs="KFGQPC Uthmanic Script HAFS" w:hint="cs"/>
          <w:sz w:val="29"/>
          <w:szCs w:val="29"/>
          <w:rtl/>
        </w:rPr>
        <w:t>ٱ</w:t>
      </w:r>
      <w:r w:rsidRPr="00843509">
        <w:rPr>
          <w:rFonts w:ascii="KFGQPC Uthmanic Script HAFS" w:eastAsia="Times New Roman" w:cs="KFGQPC Uthmanic Script HAFS" w:hint="eastAsia"/>
          <w:sz w:val="29"/>
          <w:szCs w:val="29"/>
          <w:rtl/>
        </w:rPr>
        <w:t>للَّهِ</w:t>
      </w:r>
      <w:r w:rsidRPr="00843509">
        <w:rPr>
          <w:rFonts w:ascii="KFGQPC Uthmanic Script HAFS" w:eastAsia="Times New Roman" w:cs="KFGQPC Uthmanic Script HAFS"/>
          <w:sz w:val="29"/>
          <w:szCs w:val="29"/>
          <w:rtl/>
        </w:rPr>
        <w:t xml:space="preserve"> </w:t>
      </w:r>
      <w:r w:rsidRPr="00843509">
        <w:rPr>
          <w:rFonts w:ascii="KFGQPC Uthmanic Script HAFS" w:eastAsia="Times New Roman" w:cs="KFGQPC Uthmanic Script HAFS" w:hint="cs"/>
          <w:sz w:val="29"/>
          <w:szCs w:val="29"/>
          <w:rtl/>
        </w:rPr>
        <w:t>ٱ</w:t>
      </w:r>
      <w:r w:rsidRPr="00843509">
        <w:rPr>
          <w:rFonts w:ascii="KFGQPC Uthmanic Script HAFS" w:eastAsia="Times New Roman" w:cs="KFGQPC Uthmanic Script HAFS" w:hint="eastAsia"/>
          <w:sz w:val="29"/>
          <w:szCs w:val="29"/>
          <w:rtl/>
        </w:rPr>
        <w:t>لرَّح</w:t>
      </w:r>
      <w:r w:rsidRPr="00843509">
        <w:rPr>
          <w:rFonts w:ascii="KFGQPC Uthmanic Script HAFS" w:eastAsia="Times New Roman" w:cs="KFGQPC Uthmanic Script HAFS" w:hint="cs"/>
          <w:sz w:val="29"/>
          <w:szCs w:val="29"/>
          <w:rtl/>
        </w:rPr>
        <w:t>ۡ</w:t>
      </w:r>
      <w:r w:rsidRPr="00843509">
        <w:rPr>
          <w:rFonts w:ascii="KFGQPC Uthmanic Script HAFS" w:eastAsia="Times New Roman" w:cs="KFGQPC Uthmanic Script HAFS" w:hint="eastAsia"/>
          <w:sz w:val="29"/>
          <w:szCs w:val="29"/>
          <w:rtl/>
        </w:rPr>
        <w:t>مَ</w:t>
      </w:r>
      <w:r w:rsidRPr="00843509">
        <w:rPr>
          <w:rFonts w:ascii="KFGQPC Uthmanic Script HAFS" w:eastAsia="Times New Roman" w:cs="KFGQPC Uthmanic Script HAFS" w:hint="cs"/>
          <w:sz w:val="29"/>
          <w:szCs w:val="29"/>
          <w:rtl/>
        </w:rPr>
        <w:t>ٰ</w:t>
      </w:r>
      <w:r w:rsidRPr="00843509">
        <w:rPr>
          <w:rFonts w:ascii="KFGQPC Uthmanic Script HAFS" w:eastAsia="Times New Roman" w:cs="KFGQPC Uthmanic Script HAFS" w:hint="eastAsia"/>
          <w:sz w:val="29"/>
          <w:szCs w:val="29"/>
          <w:rtl/>
        </w:rPr>
        <w:t>نِ</w:t>
      </w:r>
      <w:r w:rsidRPr="00843509">
        <w:rPr>
          <w:rFonts w:ascii="KFGQPC Uthmanic Script HAFS" w:eastAsia="Times New Roman" w:cs="KFGQPC Uthmanic Script HAFS"/>
          <w:sz w:val="29"/>
          <w:szCs w:val="29"/>
          <w:rtl/>
        </w:rPr>
        <w:t xml:space="preserve"> </w:t>
      </w:r>
      <w:r w:rsidRPr="00843509">
        <w:rPr>
          <w:rFonts w:ascii="KFGQPC Uthmanic Script HAFS" w:eastAsia="Times New Roman" w:cs="KFGQPC Uthmanic Script HAFS" w:hint="cs"/>
          <w:sz w:val="29"/>
          <w:szCs w:val="29"/>
          <w:rtl/>
        </w:rPr>
        <w:t>ٱ</w:t>
      </w:r>
      <w:r w:rsidRPr="00843509">
        <w:rPr>
          <w:rFonts w:ascii="KFGQPC Uthmanic Script HAFS" w:eastAsia="Times New Roman" w:cs="KFGQPC Uthmanic Script HAFS" w:hint="eastAsia"/>
          <w:sz w:val="29"/>
          <w:szCs w:val="29"/>
          <w:rtl/>
        </w:rPr>
        <w:t>لرَّحِيمِ</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الٓرۚ</w:t>
      </w:r>
      <w:r w:rsidRPr="00843509">
        <w:rPr>
          <w:rtl/>
        </w:rPr>
        <w:t xml:space="preserve"> </w:t>
      </w:r>
      <w:r w:rsidRPr="00843509">
        <w:rPr>
          <w:rFonts w:hint="cs"/>
          <w:rtl/>
        </w:rPr>
        <w:t>كِتَٰبٌ</w:t>
      </w:r>
      <w:r w:rsidRPr="00843509">
        <w:rPr>
          <w:rtl/>
        </w:rPr>
        <w:t xml:space="preserve"> </w:t>
      </w:r>
      <w:r w:rsidRPr="00843509">
        <w:rPr>
          <w:rFonts w:hint="cs"/>
          <w:rtl/>
        </w:rPr>
        <w:t>أَنزَلۡنَٰهُ</w:t>
      </w:r>
      <w:r w:rsidRPr="00843509">
        <w:rPr>
          <w:rtl/>
        </w:rPr>
        <w:t xml:space="preserve"> </w:t>
      </w:r>
      <w:r w:rsidRPr="00843509">
        <w:rPr>
          <w:rFonts w:hint="cs"/>
          <w:rtl/>
        </w:rPr>
        <w:t>إِلَيۡكَ</w:t>
      </w:r>
      <w:r w:rsidRPr="00843509">
        <w:rPr>
          <w:rtl/>
        </w:rPr>
        <w:t xml:space="preserve"> </w:t>
      </w:r>
      <w:r w:rsidRPr="00843509">
        <w:rPr>
          <w:rFonts w:hint="cs"/>
          <w:rtl/>
        </w:rPr>
        <w:t>لِتُخۡرِجَ</w:t>
      </w:r>
      <w:r w:rsidRPr="00843509">
        <w:rPr>
          <w:rtl/>
        </w:rPr>
        <w:t xml:space="preserve"> </w:t>
      </w:r>
      <w:r w:rsidRPr="00843509">
        <w:rPr>
          <w:rFonts w:hint="cs"/>
          <w:rtl/>
        </w:rPr>
        <w:t>ٱلنَّاسَ</w:t>
      </w:r>
      <w:r w:rsidRPr="00843509">
        <w:rPr>
          <w:rtl/>
        </w:rPr>
        <w:t xml:space="preserve"> </w:t>
      </w:r>
      <w:r w:rsidRPr="00843509">
        <w:rPr>
          <w:rFonts w:hint="cs"/>
          <w:rtl/>
        </w:rPr>
        <w:t>مِنَ</w:t>
      </w:r>
      <w:r w:rsidRPr="00843509">
        <w:rPr>
          <w:rtl/>
        </w:rPr>
        <w:t xml:space="preserve"> </w:t>
      </w:r>
      <w:r w:rsidRPr="00843509">
        <w:rPr>
          <w:rFonts w:hint="cs"/>
          <w:rtl/>
        </w:rPr>
        <w:t>ٱلظُّلُمَٰتِ</w:t>
      </w:r>
      <w:r w:rsidRPr="00843509">
        <w:rPr>
          <w:rtl/>
        </w:rPr>
        <w:t xml:space="preserve"> </w:t>
      </w:r>
      <w:r w:rsidRPr="00843509">
        <w:rPr>
          <w:rFonts w:hint="cs"/>
          <w:rtl/>
        </w:rPr>
        <w:t>إِلَى</w:t>
      </w:r>
      <w:r w:rsidRPr="00843509">
        <w:rPr>
          <w:rtl/>
        </w:rPr>
        <w:t xml:space="preserve"> </w:t>
      </w:r>
      <w:r w:rsidRPr="00843509">
        <w:rPr>
          <w:rFonts w:hint="cs"/>
          <w:rtl/>
        </w:rPr>
        <w:t>ٱلنُّورِ</w:t>
      </w:r>
      <w:r w:rsidRPr="00843509">
        <w:rPr>
          <w:rtl/>
        </w:rPr>
        <w:t xml:space="preserve"> </w:t>
      </w:r>
      <w:r w:rsidRPr="00843509">
        <w:rPr>
          <w:rFonts w:hint="cs"/>
          <w:rtl/>
        </w:rPr>
        <w:t>بِإِذۡنِ</w:t>
      </w:r>
      <w:r w:rsidRPr="00843509">
        <w:rPr>
          <w:rtl/>
        </w:rPr>
        <w:t xml:space="preserve"> </w:t>
      </w:r>
      <w:r w:rsidRPr="00843509">
        <w:rPr>
          <w:rFonts w:hint="cs"/>
          <w:rtl/>
        </w:rPr>
        <w:t>رَبِّهِمۡ</w:t>
      </w:r>
      <w:r w:rsidRPr="00843509">
        <w:rPr>
          <w:rtl/>
        </w:rPr>
        <w:t xml:space="preserve"> </w:t>
      </w:r>
      <w:r w:rsidRPr="00843509">
        <w:rPr>
          <w:rFonts w:hint="cs"/>
          <w:rtl/>
        </w:rPr>
        <w:t>إِلَىٰ</w:t>
      </w:r>
      <w:r w:rsidRPr="00843509">
        <w:rPr>
          <w:rtl/>
        </w:rPr>
        <w:t xml:space="preserve"> </w:t>
      </w:r>
      <w:r w:rsidRPr="00843509">
        <w:rPr>
          <w:rFonts w:hint="cs"/>
          <w:rtl/>
        </w:rPr>
        <w:t>صِرَٰطِ</w:t>
      </w:r>
      <w:r w:rsidRPr="00843509">
        <w:rPr>
          <w:rtl/>
        </w:rPr>
        <w:t xml:space="preserve"> </w:t>
      </w:r>
      <w:r w:rsidRPr="00843509">
        <w:rPr>
          <w:rFonts w:hint="cs"/>
          <w:rtl/>
        </w:rPr>
        <w:t>ٱلۡعَزِيزِ</w:t>
      </w:r>
      <w:r w:rsidRPr="00843509">
        <w:rPr>
          <w:rtl/>
        </w:rPr>
        <w:t xml:space="preserve"> </w:t>
      </w:r>
      <w:r w:rsidRPr="00843509">
        <w:rPr>
          <w:rFonts w:hint="cs"/>
          <w:rtl/>
        </w:rPr>
        <w:t>ٱلۡحَمِيدِ</w:t>
      </w:r>
      <w:r w:rsidRPr="00843509">
        <w:rPr>
          <w:rtl/>
        </w:rPr>
        <w:t xml:space="preserve"> </w:t>
      </w:r>
      <w:r w:rsidRPr="00843509">
        <w:rPr>
          <w:rFonts w:hint="cs"/>
          <w:rtl/>
        </w:rPr>
        <w:t>١</w:t>
      </w:r>
      <w:r w:rsidRPr="00843509">
        <w:rPr>
          <w:rtl/>
        </w:rPr>
        <w:t xml:space="preserve"> </w:t>
      </w:r>
      <w:r w:rsidRPr="00843509">
        <w:rPr>
          <w:rFonts w:hint="cs"/>
          <w:rtl/>
        </w:rPr>
        <w:t>ٱللَّهِ</w:t>
      </w:r>
      <w:r w:rsidRPr="00843509">
        <w:rPr>
          <w:rtl/>
        </w:rPr>
        <w:t xml:space="preserve"> </w:t>
      </w:r>
      <w:r w:rsidRPr="00843509">
        <w:rPr>
          <w:rFonts w:hint="cs"/>
          <w:rtl/>
        </w:rPr>
        <w:t>ٱلَّذِي</w:t>
      </w:r>
      <w:r w:rsidRPr="00843509">
        <w:rPr>
          <w:rtl/>
        </w:rPr>
        <w:t xml:space="preserve"> </w:t>
      </w:r>
      <w:r w:rsidRPr="00843509">
        <w:rPr>
          <w:rFonts w:hint="cs"/>
          <w:rtl/>
        </w:rPr>
        <w:t>لَهُۥ</w:t>
      </w:r>
      <w:r w:rsidRPr="00843509">
        <w:rPr>
          <w:rtl/>
        </w:rPr>
        <w:t xml:space="preserve"> </w:t>
      </w:r>
      <w:r w:rsidRPr="00843509">
        <w:rPr>
          <w:rFonts w:hint="cs"/>
          <w:rtl/>
        </w:rPr>
        <w:t>مَا</w:t>
      </w:r>
      <w:r w:rsidRPr="00843509">
        <w:rPr>
          <w:rtl/>
        </w:rPr>
        <w:t xml:space="preserve"> </w:t>
      </w:r>
      <w:r w:rsidRPr="00843509">
        <w:rPr>
          <w:rFonts w:hint="cs"/>
          <w:rtl/>
        </w:rPr>
        <w:t>فِي</w:t>
      </w:r>
      <w:r w:rsidRPr="00843509">
        <w:rPr>
          <w:rtl/>
        </w:rPr>
        <w:t xml:space="preserve"> </w:t>
      </w:r>
      <w:r w:rsidRPr="00843509">
        <w:rPr>
          <w:rFonts w:hint="cs"/>
          <w:rtl/>
        </w:rPr>
        <w:t>ٱلسَّمَٰوَٰتِ</w:t>
      </w:r>
      <w:r w:rsidRPr="00843509">
        <w:rPr>
          <w:rtl/>
        </w:rPr>
        <w:t xml:space="preserve"> </w:t>
      </w:r>
      <w:r w:rsidRPr="00843509">
        <w:rPr>
          <w:rFonts w:hint="cs"/>
          <w:rtl/>
        </w:rPr>
        <w:t>وَمَا</w:t>
      </w:r>
      <w:r w:rsidRPr="00843509">
        <w:rPr>
          <w:rtl/>
        </w:rPr>
        <w:t xml:space="preserve"> </w:t>
      </w:r>
      <w:r w:rsidRPr="00843509">
        <w:rPr>
          <w:rFonts w:hint="cs"/>
          <w:rtl/>
        </w:rPr>
        <w:t>فِي</w:t>
      </w:r>
      <w:r w:rsidRPr="00843509">
        <w:rPr>
          <w:rtl/>
        </w:rPr>
        <w:t xml:space="preserve"> </w:t>
      </w:r>
      <w:r w:rsidRPr="00843509">
        <w:rPr>
          <w:rFonts w:hint="cs"/>
          <w:rtl/>
        </w:rPr>
        <w:t>ٱلۡأَرۡضِۗ</w:t>
      </w:r>
      <w:r w:rsidRPr="00843509">
        <w:rPr>
          <w:rtl/>
        </w:rPr>
        <w:t xml:space="preserve"> </w:t>
      </w:r>
      <w:r w:rsidRPr="00843509">
        <w:rPr>
          <w:rFonts w:hint="cs"/>
          <w:rtl/>
        </w:rPr>
        <w:t>وَوَيۡلٞ</w:t>
      </w:r>
      <w:r w:rsidRPr="00843509">
        <w:rPr>
          <w:rtl/>
        </w:rPr>
        <w:t xml:space="preserve"> </w:t>
      </w:r>
      <w:r w:rsidRPr="00843509">
        <w:rPr>
          <w:rFonts w:hint="cs"/>
          <w:rtl/>
        </w:rPr>
        <w:t>لِّلۡكَٰفِرِينَ</w:t>
      </w:r>
      <w:r w:rsidRPr="00843509">
        <w:rPr>
          <w:rtl/>
        </w:rPr>
        <w:t xml:space="preserve"> </w:t>
      </w:r>
      <w:r w:rsidRPr="00843509">
        <w:rPr>
          <w:rFonts w:hint="cs"/>
          <w:rtl/>
        </w:rPr>
        <w:t>مِنۡ</w:t>
      </w:r>
      <w:r w:rsidRPr="00843509">
        <w:rPr>
          <w:rtl/>
        </w:rPr>
        <w:t xml:space="preserve"> </w:t>
      </w:r>
      <w:r w:rsidRPr="00843509">
        <w:rPr>
          <w:rFonts w:hint="cs"/>
          <w:rtl/>
        </w:rPr>
        <w:t>عَذَابٖ</w:t>
      </w:r>
      <w:r w:rsidRPr="00843509">
        <w:rPr>
          <w:rtl/>
        </w:rPr>
        <w:t xml:space="preserve"> </w:t>
      </w:r>
      <w:r w:rsidRPr="00843509">
        <w:rPr>
          <w:rFonts w:hint="cs"/>
          <w:rtl/>
        </w:rPr>
        <w:t>شَدِيدٍ</w:t>
      </w:r>
      <w:r w:rsidRPr="00843509">
        <w:rPr>
          <w:rtl/>
        </w:rPr>
        <w:t xml:space="preserve"> </w:t>
      </w:r>
      <w:r w:rsidRPr="00843509">
        <w:rPr>
          <w:rFonts w:hint="cs"/>
          <w:rtl/>
        </w:rPr>
        <w:t>٢</w:t>
      </w:r>
      <w:r w:rsidRPr="00843509">
        <w:rPr>
          <w:rtl/>
        </w:rPr>
        <w:t xml:space="preserve"> </w:t>
      </w:r>
      <w:r w:rsidRPr="00843509">
        <w:rPr>
          <w:rFonts w:hint="cs"/>
          <w:rtl/>
        </w:rPr>
        <w:t>ٱلَّذِينَ</w:t>
      </w:r>
      <w:r w:rsidRPr="00843509">
        <w:rPr>
          <w:rtl/>
        </w:rPr>
        <w:t xml:space="preserve"> </w:t>
      </w:r>
      <w:r w:rsidRPr="00843509">
        <w:rPr>
          <w:rFonts w:hint="cs"/>
          <w:rtl/>
        </w:rPr>
        <w:t>يَسۡتَحِبُّونَ</w:t>
      </w:r>
      <w:r w:rsidRPr="00843509">
        <w:rPr>
          <w:rtl/>
        </w:rPr>
        <w:t xml:space="preserve"> </w:t>
      </w:r>
      <w:r w:rsidRPr="00843509">
        <w:rPr>
          <w:rFonts w:hint="cs"/>
          <w:rtl/>
        </w:rPr>
        <w:t>ٱلۡحَيَوٰةَ</w:t>
      </w:r>
      <w:r w:rsidRPr="00843509">
        <w:rPr>
          <w:rtl/>
        </w:rPr>
        <w:t xml:space="preserve"> </w:t>
      </w:r>
      <w:r w:rsidRPr="00843509">
        <w:rPr>
          <w:rFonts w:hint="cs"/>
          <w:rtl/>
        </w:rPr>
        <w:t>ٱلدُّنۡيَا</w:t>
      </w:r>
      <w:r w:rsidRPr="00843509">
        <w:rPr>
          <w:rtl/>
        </w:rPr>
        <w:t xml:space="preserve"> </w:t>
      </w:r>
      <w:r w:rsidRPr="00843509">
        <w:rPr>
          <w:rFonts w:hint="cs"/>
          <w:rtl/>
        </w:rPr>
        <w:t>عَلَى</w:t>
      </w:r>
      <w:r w:rsidRPr="00843509">
        <w:rPr>
          <w:rtl/>
        </w:rPr>
        <w:t xml:space="preserve"> </w:t>
      </w:r>
      <w:r w:rsidRPr="00843509">
        <w:rPr>
          <w:rFonts w:hint="cs"/>
          <w:rtl/>
        </w:rPr>
        <w:t>ٱلۡأٓخِرَةِ</w:t>
      </w:r>
      <w:r w:rsidRPr="00843509">
        <w:rPr>
          <w:rtl/>
        </w:rPr>
        <w:t xml:space="preserve"> </w:t>
      </w:r>
      <w:r w:rsidRPr="00843509">
        <w:rPr>
          <w:rFonts w:hint="cs"/>
          <w:rtl/>
        </w:rPr>
        <w:t>وَيَصُدُّونَ</w:t>
      </w:r>
      <w:r w:rsidRPr="00843509">
        <w:rPr>
          <w:rtl/>
        </w:rPr>
        <w:t xml:space="preserve"> </w:t>
      </w:r>
      <w:r w:rsidRPr="00843509">
        <w:rPr>
          <w:rFonts w:hint="cs"/>
          <w:rtl/>
        </w:rPr>
        <w:t>عَن</w:t>
      </w:r>
      <w:r w:rsidRPr="00843509">
        <w:rPr>
          <w:rtl/>
        </w:rPr>
        <w:t xml:space="preserve"> </w:t>
      </w:r>
      <w:r w:rsidRPr="00843509">
        <w:rPr>
          <w:rFonts w:hint="cs"/>
          <w:rtl/>
        </w:rPr>
        <w:t>سَبِيلِ</w:t>
      </w:r>
      <w:r w:rsidRPr="00843509">
        <w:rPr>
          <w:rtl/>
        </w:rPr>
        <w:t xml:space="preserve"> </w:t>
      </w:r>
      <w:r w:rsidRPr="00843509">
        <w:rPr>
          <w:rFonts w:hint="cs"/>
          <w:rtl/>
        </w:rPr>
        <w:t>ٱللَّهِ</w:t>
      </w:r>
      <w:r w:rsidRPr="00843509">
        <w:rPr>
          <w:rtl/>
        </w:rPr>
        <w:t xml:space="preserve"> </w:t>
      </w:r>
      <w:r w:rsidRPr="00843509">
        <w:rPr>
          <w:rFonts w:hint="cs"/>
          <w:rtl/>
        </w:rPr>
        <w:t>وَيَبۡغُونَهَا</w:t>
      </w:r>
      <w:r w:rsidRPr="00843509">
        <w:rPr>
          <w:rtl/>
        </w:rPr>
        <w:t xml:space="preserve"> </w:t>
      </w:r>
      <w:r w:rsidRPr="00843509">
        <w:rPr>
          <w:rFonts w:hint="cs"/>
          <w:rtl/>
        </w:rPr>
        <w:t>عِوَجًاۚ</w:t>
      </w:r>
      <w:r w:rsidRPr="00843509">
        <w:rPr>
          <w:rtl/>
        </w:rPr>
        <w:t xml:space="preserve"> </w:t>
      </w:r>
      <w:r w:rsidRPr="00843509">
        <w:rPr>
          <w:rFonts w:hint="cs"/>
          <w:rtl/>
        </w:rPr>
        <w:t>أُوْلَٰٓئِكَ</w:t>
      </w:r>
      <w:r w:rsidRPr="00843509">
        <w:rPr>
          <w:rtl/>
        </w:rPr>
        <w:t xml:space="preserve"> </w:t>
      </w:r>
      <w:r w:rsidRPr="00843509">
        <w:rPr>
          <w:rFonts w:hint="cs"/>
          <w:rtl/>
        </w:rPr>
        <w:t>فِي</w:t>
      </w:r>
      <w:r w:rsidRPr="00843509">
        <w:rPr>
          <w:rtl/>
        </w:rPr>
        <w:t xml:space="preserve"> </w:t>
      </w:r>
      <w:r w:rsidRPr="00843509">
        <w:rPr>
          <w:rFonts w:hint="cs"/>
          <w:rtl/>
        </w:rPr>
        <w:t>ضَلَٰلِۢ</w:t>
      </w:r>
      <w:r w:rsidRPr="00843509">
        <w:rPr>
          <w:rtl/>
        </w:rPr>
        <w:t xml:space="preserve"> </w:t>
      </w:r>
      <w:r w:rsidRPr="00843509">
        <w:rPr>
          <w:rFonts w:hint="cs"/>
          <w:rtl/>
        </w:rPr>
        <w:t>بَعِيدٖ</w:t>
      </w:r>
      <w:r w:rsidRPr="00843509">
        <w:rPr>
          <w:rtl/>
        </w:rPr>
        <w:t xml:space="preserve"> </w:t>
      </w:r>
      <w:r w:rsidRPr="00843509">
        <w:rPr>
          <w:rFonts w:hint="cs"/>
          <w:rtl/>
        </w:rPr>
        <w:t>٣</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rPr>
        <w:t>[</w:t>
      </w:r>
      <w:r>
        <w:rPr>
          <w:rStyle w:val="6-Char"/>
          <w:rtl/>
        </w:rPr>
        <w:t>إبراهیم:</w:t>
      </w:r>
      <w:r w:rsidRPr="00843509">
        <w:rPr>
          <w:rStyle w:val="6-Char"/>
          <w:rFonts w:hint="cs"/>
          <w:rtl/>
        </w:rPr>
        <w:t>1-3</w:t>
      </w:r>
      <w:r w:rsidRPr="00843509">
        <w:rPr>
          <w:rStyle w:val="6-Char"/>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به نام خدای کامل الذات و الصفات رحمن رحیم. الف. لام. راء. این قرآن کتابی است که بر تو نازل کردیم تا مردم را به ارادۀ پروردگارشان از تاریکی‌ها خارج کرده به طرف نور ببری به راه خدای عزیز ستوده(1) خدایی که هرچه در آسمان‌ها و زمین است متعلق به اوست و وای بر کافرین از عذابی  سخت (2) آنانکه زندگی دنیا را بر آخرت ترجیح می‌دهند و مردم را از راه خدا باز می‌دارند و کجی راه خدا را می‌جویند ایشان در گمراهی دوری هستند(3).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مقصود از ظلمات تاریکی کفر، شرک و خرافات</w:t>
      </w:r>
      <w:r w:rsidRPr="00843509">
        <w:rPr>
          <w:rtl/>
        </w:rPr>
        <w:softHyphen/>
      </w:r>
      <w:r w:rsidRPr="00843509">
        <w:rPr>
          <w:rFonts w:hint="cs"/>
          <w:rtl/>
        </w:rPr>
        <w:t xml:space="preserve"> است و مقصود از نور؛ توحید، راه راست، هدایت و سعادت است چنانکه در عطف بیان نور فرموده: </w:t>
      </w:r>
      <w:r w:rsidRPr="00843509">
        <w:rPr>
          <w:rFonts w:ascii="Traditional Arabic" w:hAnsi="Traditional Arabic" w:cs="Traditional Arabic"/>
          <w:rtl/>
        </w:rPr>
        <w:t>﴿</w:t>
      </w:r>
      <w:r w:rsidRPr="00843509">
        <w:rPr>
          <w:rStyle w:val="5-Char"/>
          <w:rFonts w:hint="cs"/>
          <w:rtl/>
        </w:rPr>
        <w:t>إِلَىٰ</w:t>
      </w:r>
      <w:r w:rsidRPr="00843509">
        <w:rPr>
          <w:rStyle w:val="5-Char"/>
          <w:rtl/>
        </w:rPr>
        <w:t xml:space="preserve"> </w:t>
      </w:r>
      <w:r w:rsidRPr="00843509">
        <w:rPr>
          <w:rStyle w:val="5-Char"/>
          <w:rFonts w:hint="cs"/>
          <w:rtl/>
        </w:rPr>
        <w:t>صِرَٰطِ</w:t>
      </w:r>
      <w:r w:rsidRPr="00843509">
        <w:rPr>
          <w:rStyle w:val="5-Char"/>
          <w:rtl/>
        </w:rPr>
        <w:t xml:space="preserve"> </w:t>
      </w:r>
      <w:r w:rsidRPr="00843509">
        <w:rPr>
          <w:rStyle w:val="5-Char"/>
          <w:rFonts w:hint="cs"/>
          <w:rtl/>
        </w:rPr>
        <w:t>ٱلۡعَزِيزِ</w:t>
      </w:r>
      <w:r w:rsidRPr="00843509">
        <w:rPr>
          <w:rStyle w:val="5-Char"/>
          <w:rtl/>
        </w:rPr>
        <w:t xml:space="preserve"> </w:t>
      </w:r>
      <w:r w:rsidRPr="00843509">
        <w:rPr>
          <w:rStyle w:val="5-Char"/>
          <w:rFonts w:hint="cs"/>
          <w:rtl/>
        </w:rPr>
        <w:t>ٱلۡحَمِيدِ</w:t>
      </w:r>
      <w:r w:rsidRPr="00843509">
        <w:rPr>
          <w:rFonts w:ascii="Traditional Arabic" w:hAnsi="Traditional Arabic" w:cs="Traditional Arabic"/>
          <w:rtl/>
        </w:rPr>
        <w:t>﴾</w:t>
      </w:r>
      <w:r w:rsidRPr="00843509">
        <w:rPr>
          <w:rFonts w:hint="cs"/>
          <w:rtl/>
        </w:rPr>
        <w:t xml:space="preserve">. و ظلمات را جمع‌آورده، ولی نور را مفرد، برای اینکه راه‌های باطل متعدّد و راه حق یکی است. و راه حق، نور است برای اینکه راه خدای عزیز حمید است که عزیر و قادر است بر هر چیز و کارهای او قبیح نیست، پس او ستوده است. </w:t>
      </w:r>
      <w:r w:rsidRPr="00843509">
        <w:rPr>
          <w:rFonts w:ascii="Traditional Arabic" w:hAnsi="Traditional Arabic" w:cs="Traditional Arabic"/>
          <w:rtl/>
        </w:rPr>
        <w:t>﴿</w:t>
      </w:r>
      <w:r w:rsidRPr="00843509">
        <w:rPr>
          <w:rStyle w:val="5-Char"/>
          <w:rFonts w:hint="cs"/>
          <w:rtl/>
        </w:rPr>
        <w:t>بِإِذۡنِ</w:t>
      </w:r>
      <w:r w:rsidRPr="00843509">
        <w:rPr>
          <w:rStyle w:val="5-Char"/>
          <w:rtl/>
        </w:rPr>
        <w:t xml:space="preserve"> </w:t>
      </w:r>
      <w:r w:rsidRPr="00843509">
        <w:rPr>
          <w:rStyle w:val="5-Char"/>
          <w:rFonts w:hint="cs"/>
          <w:rtl/>
        </w:rPr>
        <w:t>رَبِّهِمۡ</w:t>
      </w:r>
      <w:r w:rsidRPr="00843509">
        <w:rPr>
          <w:rFonts w:ascii="Traditional Arabic" w:hAnsi="Traditional Arabic" w:cs="Traditional Arabic"/>
          <w:rtl/>
        </w:rPr>
        <w:t>﴾</w:t>
      </w:r>
      <w:r w:rsidRPr="00843509">
        <w:rPr>
          <w:rtl/>
        </w:rPr>
        <w:t xml:space="preserve"> </w:t>
      </w:r>
      <w:r w:rsidRPr="00843509">
        <w:rPr>
          <w:rFonts w:hint="cs"/>
          <w:rtl/>
        </w:rPr>
        <w:t xml:space="preserve">دلالت دارد که خدا ارادۀ ایمان نموده و از مکلّفین ایمان را خواسته است. </w:t>
      </w:r>
    </w:p>
    <w:p w:rsidR="007304CA" w:rsidRPr="00843509" w:rsidRDefault="007304CA" w:rsidP="007304CA">
      <w:pPr>
        <w:pStyle w:val="1-"/>
        <w:rPr>
          <w:rtl/>
        </w:rPr>
      </w:pPr>
      <w:r w:rsidRPr="00843509">
        <w:rPr>
          <w:rFonts w:hint="cs"/>
          <w:rtl/>
        </w:rPr>
        <w:t xml:space="preserve">و </w:t>
      </w:r>
      <w:r w:rsidRPr="00843509">
        <w:rPr>
          <w:rFonts w:ascii="Traditional Arabic" w:hAnsi="Traditional Arabic" w:cs="Traditional Arabic"/>
          <w:rtl/>
        </w:rPr>
        <w:t>﴿</w:t>
      </w:r>
      <w:r w:rsidRPr="00843509">
        <w:rPr>
          <w:rStyle w:val="5-Char"/>
          <w:rFonts w:hint="cs"/>
          <w:rtl/>
        </w:rPr>
        <w:t>يَسۡتَحِبُّونَ</w:t>
      </w:r>
      <w:r w:rsidRPr="00843509">
        <w:rPr>
          <w:rFonts w:ascii="Traditional Arabic" w:hAnsi="Traditional Arabic" w:cs="Traditional Arabic"/>
          <w:rtl/>
        </w:rPr>
        <w:t>﴾</w:t>
      </w:r>
      <w:r w:rsidRPr="00843509">
        <w:rPr>
          <w:rFonts w:hint="cs"/>
          <w:rtl/>
        </w:rPr>
        <w:t xml:space="preserve"> و استحباب به معنی طلب </w:t>
      </w:r>
      <w:r w:rsidRPr="00843509">
        <w:rPr>
          <w:rtl/>
        </w:rPr>
        <w:t>محبۀ الد</w:t>
      </w:r>
      <w:r w:rsidRPr="00843509">
        <w:rPr>
          <w:rFonts w:hint="cs"/>
          <w:rtl/>
        </w:rPr>
        <w:t>ّ</w:t>
      </w:r>
      <w:r w:rsidRPr="00843509">
        <w:rPr>
          <w:rtl/>
        </w:rPr>
        <w:t>نیا</w:t>
      </w:r>
      <w:r w:rsidRPr="00843509">
        <w:rPr>
          <w:rFonts w:hint="cs"/>
          <w:rtl/>
        </w:rPr>
        <w:t xml:space="preserve"> می‌باشد. انسان گاهی چیزی را دوست می‌دارد ولیکن میل ندارد آن چیز محبوب او باشد مانند کسی که میل به حرام دارد، ولی نمی‌خواهد که حرام محبوب او باشد. امّا اگر کسی چیزی را دوست داشت و محبت آن را طالب بود او کمال رغبت و محبت را نسبت به آن چیز دارد، لذا در این آیه تعبیر به </w:t>
      </w:r>
      <w:r w:rsidRPr="00843509">
        <w:rPr>
          <w:rFonts w:ascii="Traditional Arabic" w:hAnsi="Traditional Arabic" w:cs="Traditional Arabic"/>
          <w:rtl/>
        </w:rPr>
        <w:t>﴿</w:t>
      </w:r>
      <w:r w:rsidRPr="00843509">
        <w:rPr>
          <w:rStyle w:val="5-Char"/>
          <w:rFonts w:hint="cs"/>
          <w:rtl/>
        </w:rPr>
        <w:t>يَسۡتَحِبُّونَ</w:t>
      </w:r>
      <w:r w:rsidRPr="00843509">
        <w:rPr>
          <w:rFonts w:ascii="Traditional Arabic" w:hAnsi="Traditional Arabic" w:cs="Traditional Arabic"/>
          <w:rtl/>
        </w:rPr>
        <w:t>﴾</w:t>
      </w:r>
      <w:r w:rsidRPr="00843509">
        <w:rPr>
          <w:rFonts w:hint="cs"/>
          <w:rtl/>
        </w:rPr>
        <w:t xml:space="preserve"> شده که دلالت بر کمال و نهایت رغبت دارد. و کلمۀ </w:t>
      </w:r>
      <w:r w:rsidRPr="00843509">
        <w:rPr>
          <w:rFonts w:ascii="Traditional Arabic" w:hAnsi="Traditional Arabic" w:cs="Traditional Arabic"/>
          <w:rtl/>
        </w:rPr>
        <w:t>﴿</w:t>
      </w:r>
      <w:r w:rsidRPr="00843509">
        <w:rPr>
          <w:rStyle w:val="5-Char"/>
          <w:rFonts w:hint="cs"/>
          <w:rtl/>
        </w:rPr>
        <w:t>عَلَى</w:t>
      </w:r>
      <w:r w:rsidRPr="00843509">
        <w:rPr>
          <w:rStyle w:val="5-Char"/>
          <w:rtl/>
        </w:rPr>
        <w:t xml:space="preserve"> </w:t>
      </w:r>
      <w:r w:rsidRPr="00843509">
        <w:rPr>
          <w:rStyle w:val="5-Char"/>
          <w:rFonts w:hint="cs"/>
          <w:rtl/>
        </w:rPr>
        <w:t>ٱلۡأٓخِرَةِ</w:t>
      </w:r>
      <w:r w:rsidRPr="00843509">
        <w:rPr>
          <w:rFonts w:ascii="Traditional Arabic" w:hAnsi="Traditional Arabic" w:cs="Traditional Arabic"/>
          <w:rtl/>
        </w:rPr>
        <w:t>﴾</w:t>
      </w:r>
      <w:r w:rsidRPr="00843509">
        <w:rPr>
          <w:rFonts w:hint="cs"/>
          <w:rtl/>
        </w:rPr>
        <w:t xml:space="preserve"> دلالت دارد که دنیای مذموم آنست که آن را بر آخرت ترجیح بدهی و إلاّ اگر ترجیح ندهد مذموم نیست. و مقصود از جملۀ </w:t>
      </w:r>
      <w:r w:rsidRPr="00843509">
        <w:rPr>
          <w:rFonts w:ascii="Traditional Arabic" w:hAnsi="Traditional Arabic" w:cs="Traditional Arabic"/>
          <w:rtl/>
        </w:rPr>
        <w:t>﴿</w:t>
      </w:r>
      <w:r w:rsidRPr="00843509">
        <w:rPr>
          <w:rStyle w:val="5-Char"/>
          <w:rFonts w:hint="cs"/>
          <w:rtl/>
        </w:rPr>
        <w:t>وَيَبۡغُونَهَا</w:t>
      </w:r>
      <w:r w:rsidRPr="00843509">
        <w:rPr>
          <w:rStyle w:val="5-Char"/>
          <w:rtl/>
        </w:rPr>
        <w:t xml:space="preserve"> </w:t>
      </w:r>
      <w:r w:rsidRPr="00843509">
        <w:rPr>
          <w:rStyle w:val="5-Char"/>
          <w:rFonts w:hint="cs"/>
          <w:rtl/>
        </w:rPr>
        <w:t>عِوَجًا</w:t>
      </w:r>
      <w:r w:rsidRPr="00843509">
        <w:rPr>
          <w:rFonts w:ascii="Traditional Arabic" w:hAnsi="Traditional Arabic" w:cs="Traditional Arabic"/>
          <w:rtl/>
        </w:rPr>
        <w:t>﴾</w:t>
      </w:r>
      <w:r w:rsidRPr="00843509">
        <w:rPr>
          <w:rFonts w:hint="cs"/>
          <w:rtl/>
        </w:rPr>
        <w:t xml:space="preserve"> این است که میل دارند راه خدا را کج نشان دهند و لذا شبهات و شکوکی در آن القاء می‌کنند و حیله می‌نمایند تا کسی به آن رغبت نکند، و </w:t>
      </w:r>
      <w:r w:rsidRPr="00843509">
        <w:rPr>
          <w:rFonts w:ascii="Traditional Arabic" w:hAnsi="Traditional Arabic" w:cs="Traditional Arabic"/>
          <w:rtl/>
        </w:rPr>
        <w:t>﴿</w:t>
      </w:r>
      <w:r w:rsidRPr="00843509">
        <w:rPr>
          <w:rStyle w:val="5-Char"/>
          <w:rFonts w:hint="cs"/>
          <w:rtl/>
        </w:rPr>
        <w:t>وَيَبۡغُونَهَا</w:t>
      </w:r>
      <w:r w:rsidRPr="00843509">
        <w:rPr>
          <w:rFonts w:ascii="Traditional Arabic" w:hAnsi="Traditional Arabic" w:cs="Traditional Arabic"/>
          <w:rtl/>
        </w:rPr>
        <w:t>﴾</w:t>
      </w:r>
      <w:r w:rsidRPr="00843509">
        <w:rPr>
          <w:rFonts w:hint="cs"/>
          <w:rtl/>
        </w:rPr>
        <w:t xml:space="preserve"> در اصل </w:t>
      </w:r>
      <w:r w:rsidRPr="00843509">
        <w:rPr>
          <w:rStyle w:val="4-Char"/>
          <w:rtl/>
          <w:lang w:bidi="ar-SA"/>
        </w:rPr>
        <w:t>«یبغون لها»</w:t>
      </w:r>
      <w:r w:rsidRPr="00843509">
        <w:rPr>
          <w:rFonts w:hint="cs"/>
          <w:rtl/>
        </w:rPr>
        <w:t xml:space="preserve"> بوده است.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وَمَآ</w:t>
      </w:r>
      <w:r w:rsidRPr="00843509">
        <w:rPr>
          <w:rtl/>
        </w:rPr>
        <w:t xml:space="preserve"> </w:t>
      </w:r>
      <w:r w:rsidRPr="00843509">
        <w:rPr>
          <w:rFonts w:hint="cs"/>
          <w:rtl/>
        </w:rPr>
        <w:t>أَرۡسَلۡنَا</w:t>
      </w:r>
      <w:r w:rsidRPr="00843509">
        <w:rPr>
          <w:rtl/>
        </w:rPr>
        <w:t xml:space="preserve"> </w:t>
      </w:r>
      <w:r w:rsidRPr="00843509">
        <w:rPr>
          <w:rFonts w:hint="cs"/>
          <w:rtl/>
        </w:rPr>
        <w:t>مِن</w:t>
      </w:r>
      <w:r w:rsidRPr="00843509">
        <w:rPr>
          <w:rtl/>
        </w:rPr>
        <w:t xml:space="preserve"> </w:t>
      </w:r>
      <w:r w:rsidRPr="00843509">
        <w:rPr>
          <w:rFonts w:hint="cs"/>
          <w:rtl/>
        </w:rPr>
        <w:t>رَّسُولٍ</w:t>
      </w:r>
      <w:r w:rsidRPr="00843509">
        <w:rPr>
          <w:rtl/>
        </w:rPr>
        <w:t xml:space="preserve"> </w:t>
      </w:r>
      <w:r w:rsidRPr="00843509">
        <w:rPr>
          <w:rFonts w:hint="cs"/>
          <w:rtl/>
        </w:rPr>
        <w:t>إِلَّا</w:t>
      </w:r>
      <w:r w:rsidRPr="00843509">
        <w:rPr>
          <w:rtl/>
        </w:rPr>
        <w:t xml:space="preserve"> </w:t>
      </w:r>
      <w:r w:rsidRPr="00843509">
        <w:rPr>
          <w:rFonts w:hint="cs"/>
          <w:rtl/>
        </w:rPr>
        <w:t>بِلِسَانِ</w:t>
      </w:r>
      <w:r w:rsidRPr="00843509">
        <w:rPr>
          <w:rtl/>
        </w:rPr>
        <w:t xml:space="preserve"> </w:t>
      </w:r>
      <w:r w:rsidRPr="00843509">
        <w:rPr>
          <w:rFonts w:hint="cs"/>
          <w:rtl/>
        </w:rPr>
        <w:t>قَوۡمِهِۦ</w:t>
      </w:r>
      <w:r w:rsidRPr="00843509">
        <w:rPr>
          <w:rtl/>
        </w:rPr>
        <w:t xml:space="preserve"> </w:t>
      </w:r>
      <w:r w:rsidRPr="00843509">
        <w:rPr>
          <w:rFonts w:hint="cs"/>
          <w:rtl/>
        </w:rPr>
        <w:t>لِيُبَيِّنَ</w:t>
      </w:r>
      <w:r w:rsidRPr="00843509">
        <w:rPr>
          <w:rtl/>
        </w:rPr>
        <w:t xml:space="preserve"> </w:t>
      </w:r>
      <w:r w:rsidRPr="00843509">
        <w:rPr>
          <w:rFonts w:hint="cs"/>
          <w:rtl/>
        </w:rPr>
        <w:t>لَهُمۡۖ</w:t>
      </w:r>
      <w:r w:rsidRPr="00843509">
        <w:rPr>
          <w:rtl/>
        </w:rPr>
        <w:t xml:space="preserve"> </w:t>
      </w:r>
      <w:r w:rsidRPr="00843509">
        <w:rPr>
          <w:rFonts w:hint="cs"/>
          <w:rtl/>
        </w:rPr>
        <w:t>فَيُضِلُّ</w:t>
      </w:r>
      <w:r w:rsidRPr="00843509">
        <w:rPr>
          <w:rtl/>
        </w:rPr>
        <w:t xml:space="preserve"> </w:t>
      </w:r>
      <w:r w:rsidRPr="00843509">
        <w:rPr>
          <w:rFonts w:hint="cs"/>
          <w:rtl/>
        </w:rPr>
        <w:t>ٱللَّهُ</w:t>
      </w:r>
      <w:r w:rsidRPr="00843509">
        <w:rPr>
          <w:rtl/>
        </w:rPr>
        <w:t xml:space="preserve"> </w:t>
      </w:r>
      <w:r w:rsidRPr="00843509">
        <w:rPr>
          <w:rFonts w:hint="cs"/>
          <w:rtl/>
        </w:rPr>
        <w:t>مَن</w:t>
      </w:r>
      <w:r w:rsidRPr="00843509">
        <w:rPr>
          <w:rtl/>
        </w:rPr>
        <w:t xml:space="preserve"> </w:t>
      </w:r>
      <w:r w:rsidRPr="00843509">
        <w:rPr>
          <w:rFonts w:hint="cs"/>
          <w:rtl/>
        </w:rPr>
        <w:t>يَشَآءُ</w:t>
      </w:r>
      <w:r w:rsidRPr="00843509">
        <w:rPr>
          <w:rtl/>
        </w:rPr>
        <w:t xml:space="preserve"> </w:t>
      </w:r>
      <w:r w:rsidRPr="00843509">
        <w:rPr>
          <w:rFonts w:hint="cs"/>
          <w:rtl/>
        </w:rPr>
        <w:t>وَيَهۡدِي</w:t>
      </w:r>
      <w:r w:rsidRPr="00843509">
        <w:rPr>
          <w:rtl/>
        </w:rPr>
        <w:t xml:space="preserve"> </w:t>
      </w:r>
      <w:r w:rsidRPr="00843509">
        <w:rPr>
          <w:rFonts w:hint="cs"/>
          <w:rtl/>
        </w:rPr>
        <w:t>مَن</w:t>
      </w:r>
      <w:r w:rsidRPr="00843509">
        <w:rPr>
          <w:rtl/>
        </w:rPr>
        <w:t xml:space="preserve"> </w:t>
      </w:r>
      <w:r w:rsidRPr="00843509">
        <w:rPr>
          <w:rFonts w:hint="cs"/>
          <w:rtl/>
        </w:rPr>
        <w:t>يَشَآءُۚ</w:t>
      </w:r>
      <w:r w:rsidRPr="00843509">
        <w:rPr>
          <w:rtl/>
        </w:rPr>
        <w:t xml:space="preserve"> </w:t>
      </w:r>
      <w:r w:rsidRPr="00843509">
        <w:rPr>
          <w:rFonts w:hint="cs"/>
          <w:rtl/>
        </w:rPr>
        <w:t>وَهُوَ</w:t>
      </w:r>
      <w:r w:rsidRPr="00843509">
        <w:rPr>
          <w:rtl/>
        </w:rPr>
        <w:t xml:space="preserve"> </w:t>
      </w:r>
      <w:r w:rsidRPr="00843509">
        <w:rPr>
          <w:rFonts w:hint="cs"/>
          <w:rtl/>
        </w:rPr>
        <w:t>ٱلۡعَزِيزُ</w:t>
      </w:r>
      <w:r w:rsidRPr="00843509">
        <w:rPr>
          <w:rtl/>
        </w:rPr>
        <w:t xml:space="preserve"> </w:t>
      </w:r>
      <w:r w:rsidRPr="00843509">
        <w:rPr>
          <w:rFonts w:hint="cs"/>
          <w:rtl/>
        </w:rPr>
        <w:t>ٱلۡحَكِيمُ</w:t>
      </w:r>
      <w:r w:rsidRPr="00843509">
        <w:rPr>
          <w:rtl/>
        </w:rPr>
        <w:t xml:space="preserve"> </w:t>
      </w:r>
      <w:r w:rsidRPr="00843509">
        <w:rPr>
          <w:rFonts w:hint="cs"/>
          <w:rtl/>
        </w:rPr>
        <w:t>٤</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w:t>
      </w:r>
      <w:r>
        <w:rPr>
          <w:rStyle w:val="6-Char"/>
          <w:rtl/>
          <w:lang w:bidi="ar-SA"/>
        </w:rPr>
        <w:t>إبراهیم:</w:t>
      </w:r>
      <w:r w:rsidRPr="00843509">
        <w:rPr>
          <w:rStyle w:val="6-Char"/>
          <w:rFonts w:hint="cs"/>
          <w:rtl/>
        </w:rPr>
        <w:t>4</w:t>
      </w:r>
      <w:r w:rsidRPr="00843509">
        <w:rPr>
          <w:rStyle w:val="6-Char"/>
          <w:rtl/>
          <w:lang w:bidi="ar-SA"/>
        </w:rPr>
        <w:t>]</w:t>
      </w:r>
      <w:r w:rsidRPr="00843509">
        <w:rPr>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و هیچ رسولی را نفرستادیم مگر به زبان قومش تا اینکه برای ایشان بیان کند، پس خدا گمراه می‌کند هر‌کس را بخواهد و  هدایت می‌کند هر‌کس را که بخواهد و اوست عزیز حکیم(4).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ascii="Traditional Arabic" w:hAnsi="Traditional Arabic" w:cs="Traditional Arabic"/>
          <w:rtl/>
        </w:rPr>
        <w:t>﴿</w:t>
      </w:r>
      <w:r w:rsidRPr="00843509">
        <w:rPr>
          <w:rStyle w:val="5-Char"/>
          <w:rFonts w:hint="cs"/>
          <w:rtl/>
        </w:rPr>
        <w:t>إِلَّا</w:t>
      </w:r>
      <w:r w:rsidRPr="00843509">
        <w:rPr>
          <w:rStyle w:val="5-Char"/>
          <w:rtl/>
        </w:rPr>
        <w:t xml:space="preserve"> </w:t>
      </w:r>
      <w:r w:rsidRPr="00843509">
        <w:rPr>
          <w:rStyle w:val="5-Char"/>
          <w:rFonts w:hint="cs"/>
          <w:rtl/>
        </w:rPr>
        <w:t>بِلِسَانِ</w:t>
      </w:r>
      <w:r w:rsidRPr="00843509">
        <w:rPr>
          <w:rStyle w:val="5-Char"/>
          <w:rtl/>
        </w:rPr>
        <w:t xml:space="preserve"> </w:t>
      </w:r>
      <w:r w:rsidRPr="00843509">
        <w:rPr>
          <w:rStyle w:val="5-Char"/>
          <w:rFonts w:hint="cs"/>
          <w:rtl/>
        </w:rPr>
        <w:t>قَوۡمِهِۦ</w:t>
      </w:r>
      <w:r w:rsidRPr="00843509">
        <w:rPr>
          <w:rFonts w:ascii="Traditional Arabic" w:hAnsi="Traditional Arabic" w:cs="Traditional Arabic"/>
          <w:rtl/>
        </w:rPr>
        <w:t>﴾</w:t>
      </w:r>
      <w:r w:rsidRPr="00843509">
        <w:rPr>
          <w:rFonts w:hint="cs"/>
          <w:rtl/>
        </w:rPr>
        <w:t xml:space="preserve"> دلالت دارد که حقایق شرعیّه نداریم و آنچه در شرع آمده تماماً حقائق لغویّه است. و بعضی از اشخاص استدلال کرده‌اند به جملۀ </w:t>
      </w:r>
      <w:r w:rsidRPr="00843509">
        <w:rPr>
          <w:rFonts w:ascii="Traditional Arabic" w:hAnsi="Traditional Arabic" w:cs="Traditional Arabic"/>
          <w:rtl/>
        </w:rPr>
        <w:t>﴿</w:t>
      </w:r>
      <w:r w:rsidRPr="00843509">
        <w:rPr>
          <w:rStyle w:val="5-Char"/>
          <w:rFonts w:hint="cs"/>
          <w:rtl/>
        </w:rPr>
        <w:t>بِلِسَانِ</w:t>
      </w:r>
      <w:r w:rsidRPr="00843509">
        <w:rPr>
          <w:rStyle w:val="5-Char"/>
          <w:rtl/>
        </w:rPr>
        <w:t xml:space="preserve"> </w:t>
      </w:r>
      <w:r w:rsidRPr="00843509">
        <w:rPr>
          <w:rStyle w:val="5-Char"/>
          <w:rFonts w:hint="cs"/>
          <w:rtl/>
        </w:rPr>
        <w:t>قَوۡمِهِۦ</w:t>
      </w:r>
      <w:r w:rsidRPr="00843509">
        <w:rPr>
          <w:rFonts w:ascii="Traditional Arabic" w:hAnsi="Traditional Arabic" w:cs="Traditional Arabic"/>
          <w:rtl/>
        </w:rPr>
        <w:t>﴾</w:t>
      </w:r>
      <w:r w:rsidRPr="00843509">
        <w:rPr>
          <w:rFonts w:hint="cs"/>
          <w:rtl/>
        </w:rPr>
        <w:t xml:space="preserve"> که محمد</w:t>
      </w:r>
      <w:r w:rsidRPr="00843509">
        <w:rPr>
          <w:rFonts w:cs="CTraditional Arabic" w:hint="cs"/>
          <w:rtl/>
        </w:rPr>
        <w:t>ص</w:t>
      </w:r>
      <w:r w:rsidRPr="00843509">
        <w:rPr>
          <w:rFonts w:hint="cs"/>
          <w:rtl/>
        </w:rPr>
        <w:t xml:space="preserve"> مبعوث است فقط به قوم خودش که عرب باشند و گفته‌اند معجزه بودن قرآن را طوائف دیگر جز عرب نمی‌دانند و نمی‌فهمند و قرآن حجت بر غیرعرب نیست. جواب ایشان داده شده به اینکه: مقصود از </w:t>
      </w:r>
      <w:r w:rsidRPr="00843509">
        <w:rPr>
          <w:rFonts w:ascii="Traditional Arabic" w:hAnsi="Traditional Arabic" w:cs="Traditional Arabic"/>
          <w:rtl/>
        </w:rPr>
        <w:t>﴿</w:t>
      </w:r>
      <w:r w:rsidRPr="00843509">
        <w:rPr>
          <w:rStyle w:val="5-Char"/>
          <w:rFonts w:hint="cs"/>
          <w:rtl/>
        </w:rPr>
        <w:t>قَوۡمِهِۦ</w:t>
      </w:r>
      <w:r w:rsidRPr="00843509">
        <w:rPr>
          <w:rFonts w:ascii="Traditional Arabic" w:hAnsi="Traditional Arabic" w:cs="Traditional Arabic"/>
          <w:rtl/>
        </w:rPr>
        <w:t>﴾</w:t>
      </w:r>
      <w:r w:rsidRPr="00843509">
        <w:rPr>
          <w:rFonts w:hint="cs"/>
          <w:rtl/>
        </w:rPr>
        <w:t xml:space="preserve"> همان اهل شهر او می‌باشد نه تمام مردم، به دلیل آیات دیگری که دربارۀ انبیاء نازل شده و کلمۀ </w:t>
      </w:r>
      <w:r w:rsidRPr="00843509">
        <w:rPr>
          <w:rFonts w:ascii="Traditional Arabic" w:hAnsi="Traditional Arabic" w:cs="Traditional Arabic"/>
          <w:rtl/>
        </w:rPr>
        <w:t>﴿</w:t>
      </w:r>
      <w:r w:rsidRPr="00843509">
        <w:rPr>
          <w:rStyle w:val="5-Char"/>
          <w:rFonts w:hint="cs"/>
          <w:rtl/>
        </w:rPr>
        <w:t>قَوۡمِهِۦ</w:t>
      </w:r>
      <w:r w:rsidRPr="00843509">
        <w:rPr>
          <w:rFonts w:ascii="Traditional Arabic" w:hAnsi="Traditional Arabic" w:cs="Traditional Arabic"/>
          <w:rtl/>
        </w:rPr>
        <w:t>﴾</w:t>
      </w:r>
      <w:r w:rsidRPr="00843509">
        <w:rPr>
          <w:rFonts w:hint="cs"/>
          <w:rtl/>
        </w:rPr>
        <w:t xml:space="preserve"> اطلاق بر اهل ایشان شده نه بر تمام اهل زبان او. و امّا اینکه محمد</w:t>
      </w:r>
      <w:r w:rsidRPr="00843509">
        <w:rPr>
          <w:rFonts w:cs="CTraditional Arabic" w:hint="cs"/>
          <w:rtl/>
        </w:rPr>
        <w:t>ص</w:t>
      </w:r>
      <w:r w:rsidRPr="00843509">
        <w:rPr>
          <w:rFonts w:hint="cs"/>
          <w:rtl/>
        </w:rPr>
        <w:t xml:space="preserve"> مبعوث بر تمام بشر است از آیات دیگر استفاده می</w:t>
      </w:r>
      <w:r w:rsidRPr="00843509">
        <w:rPr>
          <w:rFonts w:hint="eastAsia"/>
          <w:rtl/>
        </w:rPr>
        <w:t>‌</w:t>
      </w:r>
      <w:r w:rsidRPr="00843509">
        <w:rPr>
          <w:rFonts w:hint="cs"/>
          <w:rtl/>
        </w:rPr>
        <w:t>شود قطع نظر از این آیه، مانند آیۀ:</w:t>
      </w:r>
    </w:p>
    <w:p w:rsidR="007304CA" w:rsidRPr="00843509" w:rsidRDefault="007304CA" w:rsidP="007304CA">
      <w:pPr>
        <w:pStyle w:val="5-"/>
        <w:rPr>
          <w:rFonts w:cs="B Lotus"/>
          <w:sz w:val="30"/>
          <w:szCs w:val="30"/>
          <w:rtl/>
        </w:rPr>
      </w:pPr>
      <w:r w:rsidRPr="00843509">
        <w:rPr>
          <w:rFonts w:ascii="Traditional Arabic" w:hAnsi="Traditional Arabic" w:cs="Traditional Arabic"/>
          <w:rtl/>
        </w:rPr>
        <w:t>﴿</w:t>
      </w:r>
      <w:r w:rsidRPr="00843509">
        <w:rPr>
          <w:rFonts w:hint="eastAsia"/>
          <w:rtl/>
        </w:rPr>
        <w:t>قُل</w:t>
      </w:r>
      <w:r w:rsidRPr="00843509">
        <w:rPr>
          <w:rFonts w:hint="cs"/>
          <w:rtl/>
        </w:rPr>
        <w:t>ۡ</w:t>
      </w:r>
      <w:r w:rsidRPr="00843509">
        <w:rPr>
          <w:rtl/>
        </w:rPr>
        <w:t xml:space="preserve"> </w:t>
      </w:r>
      <w:r w:rsidRPr="00843509">
        <w:rPr>
          <w:rFonts w:hint="eastAsia"/>
          <w:rtl/>
        </w:rPr>
        <w:t>يَ</w:t>
      </w:r>
      <w:r w:rsidRPr="00843509">
        <w:rPr>
          <w:rFonts w:hint="cs"/>
          <w:rtl/>
        </w:rPr>
        <w:t>ٰٓ</w:t>
      </w:r>
      <w:r w:rsidRPr="00843509">
        <w:rPr>
          <w:rFonts w:hint="eastAsia"/>
          <w:rtl/>
        </w:rPr>
        <w:t>أَيُّهَا</w:t>
      </w:r>
      <w:r w:rsidRPr="00843509">
        <w:rPr>
          <w:rtl/>
        </w:rPr>
        <w:t xml:space="preserve"> </w:t>
      </w:r>
      <w:r w:rsidRPr="00843509">
        <w:rPr>
          <w:rFonts w:hint="cs"/>
          <w:rtl/>
        </w:rPr>
        <w:t>ٱ</w:t>
      </w:r>
      <w:r w:rsidRPr="00843509">
        <w:rPr>
          <w:rFonts w:hint="eastAsia"/>
          <w:rtl/>
        </w:rPr>
        <w:t>لنَّاسُ</w:t>
      </w:r>
      <w:r w:rsidRPr="00843509">
        <w:rPr>
          <w:rtl/>
        </w:rPr>
        <w:t xml:space="preserve"> </w:t>
      </w:r>
      <w:r w:rsidRPr="00843509">
        <w:rPr>
          <w:rFonts w:hint="eastAsia"/>
          <w:rtl/>
        </w:rPr>
        <w:t>إِنِّي</w:t>
      </w:r>
      <w:r w:rsidRPr="00843509">
        <w:rPr>
          <w:rtl/>
        </w:rPr>
        <w:t xml:space="preserve"> </w:t>
      </w:r>
      <w:r w:rsidRPr="00843509">
        <w:rPr>
          <w:rFonts w:hint="eastAsia"/>
          <w:rtl/>
        </w:rPr>
        <w:t>رَسُولُ</w:t>
      </w:r>
      <w:r w:rsidRPr="00843509">
        <w:rPr>
          <w:rtl/>
        </w:rPr>
        <w:t xml:space="preserve"> </w:t>
      </w:r>
      <w:r w:rsidRPr="00843509">
        <w:rPr>
          <w:rFonts w:hint="cs"/>
          <w:rtl/>
        </w:rPr>
        <w:t>ٱ</w:t>
      </w:r>
      <w:r w:rsidRPr="00843509">
        <w:rPr>
          <w:rFonts w:hint="eastAsia"/>
          <w:rtl/>
        </w:rPr>
        <w:t>للَّهِ</w:t>
      </w:r>
      <w:r w:rsidRPr="00843509">
        <w:rPr>
          <w:rtl/>
        </w:rPr>
        <w:t xml:space="preserve"> </w:t>
      </w:r>
      <w:r w:rsidRPr="00843509">
        <w:rPr>
          <w:rFonts w:hint="eastAsia"/>
          <w:rtl/>
        </w:rPr>
        <w:t>إِلَي</w:t>
      </w:r>
      <w:r w:rsidRPr="00843509">
        <w:rPr>
          <w:rFonts w:hint="cs"/>
          <w:rtl/>
        </w:rPr>
        <w:t>ۡ</w:t>
      </w:r>
      <w:r w:rsidRPr="00843509">
        <w:rPr>
          <w:rFonts w:hint="eastAsia"/>
          <w:rtl/>
        </w:rPr>
        <w:t>كُم</w:t>
      </w:r>
      <w:r w:rsidRPr="00843509">
        <w:rPr>
          <w:rFonts w:hint="cs"/>
          <w:rtl/>
        </w:rPr>
        <w:t>ۡ</w:t>
      </w:r>
      <w:r w:rsidRPr="00843509">
        <w:rPr>
          <w:rtl/>
        </w:rPr>
        <w:t xml:space="preserve"> </w:t>
      </w:r>
      <w:r w:rsidRPr="00843509">
        <w:rPr>
          <w:rFonts w:hint="eastAsia"/>
          <w:rtl/>
        </w:rPr>
        <w:t>جَمِيعًا</w:t>
      </w:r>
      <w:r w:rsidRPr="00843509">
        <w:rPr>
          <w:rFonts w:ascii="Traditional Arabic" w:hAnsi="Traditional Arabic" w:cs="Traditional Arabic"/>
          <w:rtl/>
        </w:rPr>
        <w:t>﴾</w:t>
      </w:r>
      <w:r w:rsidR="00044780" w:rsidRPr="00044780">
        <w:rPr>
          <w:rStyle w:val="FootnoteReference"/>
          <w:rFonts w:cs="Arabic11 BT"/>
          <w:szCs w:val="28"/>
          <w:rtl/>
        </w:rPr>
        <w:t>(</w:t>
      </w:r>
      <w:r w:rsidR="00044780" w:rsidRPr="00044780">
        <w:rPr>
          <w:rStyle w:val="FootnoteReference"/>
          <w:rFonts w:cs="Arabic11 BT"/>
          <w:szCs w:val="28"/>
          <w:rtl/>
        </w:rPr>
        <w:footnoteReference w:id="43"/>
      </w:r>
      <w:r w:rsidR="00044780" w:rsidRPr="00044780">
        <w:rPr>
          <w:rStyle w:val="FootnoteReference"/>
          <w:rFonts w:cs="Arabic11 BT"/>
          <w:szCs w:val="28"/>
          <w:rtl/>
        </w:rPr>
        <w:t>)</w:t>
      </w:r>
      <w:r w:rsidRPr="00843509">
        <w:rPr>
          <w:rFonts w:cs="B Lotus" w:hint="cs"/>
          <w:sz w:val="30"/>
          <w:szCs w:val="30"/>
          <w:rtl/>
        </w:rPr>
        <w:t xml:space="preserve"> </w:t>
      </w:r>
      <w:r w:rsidRPr="00843509">
        <w:rPr>
          <w:rStyle w:val="6-Char"/>
          <w:rFonts w:hint="cs"/>
          <w:rtl/>
        </w:rPr>
        <w:tab/>
        <w:t>[الأعراف: 158]</w:t>
      </w:r>
      <w:r w:rsidRPr="00843509">
        <w:rPr>
          <w:rFonts w:cs="B Lotus" w:hint="cs"/>
          <w:sz w:val="30"/>
          <w:szCs w:val="30"/>
          <w:rtl/>
        </w:rPr>
        <w:t xml:space="preserve">. </w:t>
      </w:r>
    </w:p>
    <w:p w:rsidR="007304CA" w:rsidRPr="00843509" w:rsidRDefault="007304CA" w:rsidP="007304CA">
      <w:pPr>
        <w:pStyle w:val="1-"/>
        <w:rPr>
          <w:rtl/>
        </w:rPr>
      </w:pPr>
      <w:r w:rsidRPr="00843509">
        <w:rPr>
          <w:rFonts w:hint="cs"/>
          <w:rtl/>
        </w:rPr>
        <w:t xml:space="preserve">و آیۀ: </w:t>
      </w:r>
    </w:p>
    <w:p w:rsidR="007304CA" w:rsidRPr="00843509" w:rsidRDefault="007304CA" w:rsidP="007304CA">
      <w:pPr>
        <w:pStyle w:val="5-"/>
        <w:rPr>
          <w:rFonts w:ascii="Times New Roman" w:cs="B Lotus"/>
          <w:sz w:val="30"/>
          <w:szCs w:val="30"/>
          <w:rtl/>
          <w:lang w:bidi="fa-IR"/>
        </w:rPr>
      </w:pPr>
      <w:r w:rsidRPr="00843509">
        <w:rPr>
          <w:rFonts w:ascii="Traditional Arabic" w:hAnsi="Traditional Arabic" w:cs="Traditional Arabic"/>
          <w:rtl/>
        </w:rPr>
        <w:t>﴿</w:t>
      </w:r>
      <w:r w:rsidRPr="00843509">
        <w:rPr>
          <w:rFonts w:hint="eastAsia"/>
          <w:rtl/>
        </w:rPr>
        <w:t>قُل</w:t>
      </w:r>
      <w:r w:rsidRPr="00843509">
        <w:rPr>
          <w:rtl/>
        </w:rPr>
        <w:t xml:space="preserve"> </w:t>
      </w:r>
      <w:r w:rsidRPr="00843509">
        <w:rPr>
          <w:rFonts w:hint="eastAsia"/>
          <w:rtl/>
        </w:rPr>
        <w:t>لَّئِنِ</w:t>
      </w:r>
      <w:r w:rsidRPr="00843509">
        <w:rPr>
          <w:rtl/>
        </w:rPr>
        <w:t xml:space="preserve"> </w:t>
      </w:r>
      <w:r w:rsidRPr="00843509">
        <w:rPr>
          <w:rFonts w:hint="cs"/>
          <w:rtl/>
        </w:rPr>
        <w:t>ٱ</w:t>
      </w:r>
      <w:r w:rsidRPr="00843509">
        <w:rPr>
          <w:rFonts w:hint="eastAsia"/>
          <w:rtl/>
        </w:rPr>
        <w:t>ج</w:t>
      </w:r>
      <w:r w:rsidRPr="00843509">
        <w:rPr>
          <w:rFonts w:hint="cs"/>
          <w:rtl/>
        </w:rPr>
        <w:t>ۡ</w:t>
      </w:r>
      <w:r w:rsidRPr="00843509">
        <w:rPr>
          <w:rFonts w:hint="eastAsia"/>
          <w:rtl/>
        </w:rPr>
        <w:t>تَمَعَتِ</w:t>
      </w:r>
      <w:r w:rsidRPr="00843509">
        <w:rPr>
          <w:rtl/>
        </w:rPr>
        <w:t xml:space="preserve"> </w:t>
      </w:r>
      <w:r w:rsidRPr="00843509">
        <w:rPr>
          <w:rFonts w:hint="cs"/>
          <w:rtl/>
        </w:rPr>
        <w:t>ٱ</w:t>
      </w:r>
      <w:r w:rsidRPr="00843509">
        <w:rPr>
          <w:rFonts w:hint="eastAsia"/>
          <w:rtl/>
        </w:rPr>
        <w:t>ل</w:t>
      </w:r>
      <w:r w:rsidRPr="00843509">
        <w:rPr>
          <w:rFonts w:hint="cs"/>
          <w:rtl/>
        </w:rPr>
        <w:t>ۡ</w:t>
      </w:r>
      <w:r w:rsidRPr="00843509">
        <w:rPr>
          <w:rFonts w:hint="eastAsia"/>
          <w:rtl/>
        </w:rPr>
        <w:t>إِنسُ</w:t>
      </w:r>
      <w:r w:rsidRPr="00843509">
        <w:rPr>
          <w:rtl/>
        </w:rPr>
        <w:t xml:space="preserve"> </w:t>
      </w:r>
      <w:r w:rsidRPr="00843509">
        <w:rPr>
          <w:rFonts w:hint="eastAsia"/>
          <w:rtl/>
        </w:rPr>
        <w:t>وَ</w:t>
      </w:r>
      <w:r w:rsidRPr="00843509">
        <w:rPr>
          <w:rFonts w:hint="cs"/>
          <w:rtl/>
        </w:rPr>
        <w:t>ٱ</w:t>
      </w:r>
      <w:r w:rsidRPr="00843509">
        <w:rPr>
          <w:rFonts w:hint="eastAsia"/>
          <w:rtl/>
        </w:rPr>
        <w:t>ل</w:t>
      </w:r>
      <w:r w:rsidRPr="00843509">
        <w:rPr>
          <w:rFonts w:hint="cs"/>
          <w:rtl/>
        </w:rPr>
        <w:t>ۡ</w:t>
      </w:r>
      <w:r w:rsidRPr="00843509">
        <w:rPr>
          <w:rFonts w:hint="eastAsia"/>
          <w:rtl/>
        </w:rPr>
        <w:t>جِنُّ</w:t>
      </w:r>
      <w:r w:rsidRPr="00843509">
        <w:rPr>
          <w:rtl/>
        </w:rPr>
        <w:t xml:space="preserve"> </w:t>
      </w:r>
      <w:r w:rsidRPr="00843509">
        <w:rPr>
          <w:rFonts w:hint="eastAsia"/>
          <w:rtl/>
        </w:rPr>
        <w:t>عَلَى</w:t>
      </w:r>
      <w:r w:rsidRPr="00843509">
        <w:rPr>
          <w:rFonts w:hint="cs"/>
          <w:rtl/>
        </w:rPr>
        <w:t>ٰٓ</w:t>
      </w:r>
      <w:r w:rsidRPr="00843509">
        <w:rPr>
          <w:rtl/>
        </w:rPr>
        <w:t xml:space="preserve"> </w:t>
      </w:r>
      <w:r w:rsidRPr="00843509">
        <w:rPr>
          <w:rFonts w:hint="eastAsia"/>
          <w:rtl/>
        </w:rPr>
        <w:t>أَن</w:t>
      </w:r>
      <w:r w:rsidRPr="00843509">
        <w:rPr>
          <w:rtl/>
        </w:rPr>
        <w:t xml:space="preserve"> </w:t>
      </w:r>
      <w:r w:rsidRPr="00843509">
        <w:rPr>
          <w:rFonts w:hint="eastAsia"/>
          <w:rtl/>
        </w:rPr>
        <w:t>يَأ</w:t>
      </w:r>
      <w:r w:rsidRPr="00843509">
        <w:rPr>
          <w:rFonts w:hint="cs"/>
          <w:rtl/>
        </w:rPr>
        <w:t>ۡ</w:t>
      </w:r>
      <w:r w:rsidRPr="00843509">
        <w:rPr>
          <w:rFonts w:hint="eastAsia"/>
          <w:rtl/>
        </w:rPr>
        <w:t>تُواْ</w:t>
      </w:r>
      <w:r w:rsidRPr="00843509">
        <w:rPr>
          <w:rtl/>
        </w:rPr>
        <w:t xml:space="preserve"> </w:t>
      </w:r>
      <w:r w:rsidRPr="00843509">
        <w:rPr>
          <w:rFonts w:hint="eastAsia"/>
          <w:rtl/>
        </w:rPr>
        <w:t>بِمِث</w:t>
      </w:r>
      <w:r w:rsidRPr="00843509">
        <w:rPr>
          <w:rFonts w:hint="cs"/>
          <w:rtl/>
        </w:rPr>
        <w:t>ۡ</w:t>
      </w:r>
      <w:r w:rsidRPr="00843509">
        <w:rPr>
          <w:rFonts w:hint="eastAsia"/>
          <w:rtl/>
        </w:rPr>
        <w:t>لِ</w:t>
      </w:r>
      <w:r w:rsidRPr="00843509">
        <w:rPr>
          <w:rtl/>
        </w:rPr>
        <w:t xml:space="preserve"> </w:t>
      </w:r>
      <w:r w:rsidRPr="00843509">
        <w:rPr>
          <w:rFonts w:hint="eastAsia"/>
          <w:rtl/>
        </w:rPr>
        <w:t>هَ</w:t>
      </w:r>
      <w:r w:rsidRPr="00843509">
        <w:rPr>
          <w:rFonts w:hint="cs"/>
          <w:rtl/>
        </w:rPr>
        <w:t>ٰ</w:t>
      </w:r>
      <w:r w:rsidRPr="00843509">
        <w:rPr>
          <w:rFonts w:hint="eastAsia"/>
          <w:rtl/>
        </w:rPr>
        <w:t>ذَا</w:t>
      </w:r>
      <w:r w:rsidRPr="00843509">
        <w:rPr>
          <w:rtl/>
        </w:rPr>
        <w:t xml:space="preserve"> </w:t>
      </w:r>
      <w:r w:rsidRPr="00843509">
        <w:rPr>
          <w:rFonts w:hint="cs"/>
          <w:rtl/>
        </w:rPr>
        <w:t>ٱ</w:t>
      </w:r>
      <w:r w:rsidRPr="00843509">
        <w:rPr>
          <w:rFonts w:hint="eastAsia"/>
          <w:rtl/>
        </w:rPr>
        <w:t>ل</w:t>
      </w:r>
      <w:r w:rsidRPr="00843509">
        <w:rPr>
          <w:rFonts w:hint="cs"/>
          <w:rtl/>
        </w:rPr>
        <w:t>ۡ</w:t>
      </w:r>
      <w:r w:rsidRPr="00843509">
        <w:rPr>
          <w:rFonts w:hint="eastAsia"/>
          <w:rtl/>
        </w:rPr>
        <w:t>قُر</w:t>
      </w:r>
      <w:r w:rsidRPr="00843509">
        <w:rPr>
          <w:rFonts w:hint="cs"/>
          <w:rtl/>
        </w:rPr>
        <w:t>ۡ</w:t>
      </w:r>
      <w:r w:rsidRPr="00843509">
        <w:rPr>
          <w:rFonts w:hint="eastAsia"/>
          <w:rtl/>
        </w:rPr>
        <w:t>ءَانِ</w:t>
      </w:r>
      <w:r w:rsidRPr="00843509">
        <w:rPr>
          <w:rtl/>
        </w:rPr>
        <w:t xml:space="preserve"> </w:t>
      </w:r>
      <w:r w:rsidRPr="00843509">
        <w:rPr>
          <w:rFonts w:hint="eastAsia"/>
          <w:rtl/>
        </w:rPr>
        <w:t>لَا</w:t>
      </w:r>
      <w:r w:rsidRPr="00843509">
        <w:rPr>
          <w:rtl/>
        </w:rPr>
        <w:t xml:space="preserve"> </w:t>
      </w:r>
      <w:r w:rsidRPr="00843509">
        <w:rPr>
          <w:rFonts w:hint="eastAsia"/>
          <w:rtl/>
        </w:rPr>
        <w:t>يَأ</w:t>
      </w:r>
      <w:r w:rsidRPr="00843509">
        <w:rPr>
          <w:rFonts w:hint="cs"/>
          <w:rtl/>
        </w:rPr>
        <w:t>ۡ</w:t>
      </w:r>
      <w:r w:rsidRPr="00843509">
        <w:rPr>
          <w:rFonts w:hint="eastAsia"/>
          <w:rtl/>
        </w:rPr>
        <w:t>تُونَ</w:t>
      </w:r>
      <w:r w:rsidRPr="00843509">
        <w:rPr>
          <w:rtl/>
        </w:rPr>
        <w:t xml:space="preserve"> </w:t>
      </w:r>
      <w:r w:rsidRPr="00843509">
        <w:rPr>
          <w:rFonts w:hint="eastAsia"/>
          <w:rtl/>
        </w:rPr>
        <w:t>بِمِث</w:t>
      </w:r>
      <w:r w:rsidRPr="00843509">
        <w:rPr>
          <w:rFonts w:hint="cs"/>
          <w:rtl/>
        </w:rPr>
        <w:t>ۡ</w:t>
      </w:r>
      <w:r w:rsidRPr="00843509">
        <w:rPr>
          <w:rFonts w:hint="eastAsia"/>
          <w:rtl/>
        </w:rPr>
        <w:t>لِهِ</w:t>
      </w:r>
      <w:r w:rsidRPr="00843509">
        <w:rPr>
          <w:rFonts w:hint="cs"/>
          <w:rtl/>
        </w:rPr>
        <w:t>ۦ</w:t>
      </w:r>
      <w:r w:rsidRPr="00843509">
        <w:rPr>
          <w:rtl/>
        </w:rPr>
        <w:t xml:space="preserve"> </w:t>
      </w:r>
      <w:r w:rsidRPr="00843509">
        <w:rPr>
          <w:rFonts w:hint="eastAsia"/>
          <w:rtl/>
        </w:rPr>
        <w:t>وَلَو</w:t>
      </w:r>
      <w:r w:rsidRPr="00843509">
        <w:rPr>
          <w:rFonts w:hint="cs"/>
          <w:rtl/>
        </w:rPr>
        <w:t>ۡ</w:t>
      </w:r>
      <w:r w:rsidRPr="00843509">
        <w:rPr>
          <w:rtl/>
        </w:rPr>
        <w:t xml:space="preserve"> </w:t>
      </w:r>
      <w:r w:rsidRPr="00843509">
        <w:rPr>
          <w:rFonts w:hint="eastAsia"/>
          <w:rtl/>
        </w:rPr>
        <w:t>كَانَ</w:t>
      </w:r>
      <w:r w:rsidRPr="00843509">
        <w:rPr>
          <w:rtl/>
        </w:rPr>
        <w:t xml:space="preserve"> </w:t>
      </w:r>
      <w:r w:rsidRPr="00843509">
        <w:rPr>
          <w:rFonts w:hint="eastAsia"/>
          <w:rtl/>
        </w:rPr>
        <w:t>بَع</w:t>
      </w:r>
      <w:r w:rsidRPr="00843509">
        <w:rPr>
          <w:rFonts w:hint="cs"/>
          <w:rtl/>
        </w:rPr>
        <w:t>ۡ</w:t>
      </w:r>
      <w:r w:rsidRPr="00843509">
        <w:rPr>
          <w:rFonts w:hint="eastAsia"/>
          <w:rtl/>
        </w:rPr>
        <w:t>ضُهُم</w:t>
      </w:r>
      <w:r w:rsidRPr="00843509">
        <w:rPr>
          <w:rFonts w:hint="cs"/>
          <w:rtl/>
        </w:rPr>
        <w:t>ۡ</w:t>
      </w:r>
      <w:r w:rsidRPr="00843509">
        <w:rPr>
          <w:rtl/>
        </w:rPr>
        <w:t xml:space="preserve"> </w:t>
      </w:r>
      <w:r w:rsidRPr="00843509">
        <w:rPr>
          <w:rFonts w:hint="eastAsia"/>
          <w:rtl/>
        </w:rPr>
        <w:t>لِبَع</w:t>
      </w:r>
      <w:r w:rsidRPr="00843509">
        <w:rPr>
          <w:rFonts w:hint="cs"/>
          <w:rtl/>
        </w:rPr>
        <w:t>ۡ</w:t>
      </w:r>
      <w:r w:rsidRPr="00843509">
        <w:rPr>
          <w:rFonts w:hint="eastAsia"/>
          <w:rtl/>
        </w:rPr>
        <w:t>ض</w:t>
      </w:r>
      <w:r w:rsidRPr="00843509">
        <w:rPr>
          <w:rFonts w:hint="cs"/>
          <w:rtl/>
        </w:rPr>
        <w:t>ٖ</w:t>
      </w:r>
      <w:r w:rsidRPr="00843509">
        <w:rPr>
          <w:rtl/>
        </w:rPr>
        <w:t xml:space="preserve"> </w:t>
      </w:r>
      <w:r w:rsidRPr="00843509">
        <w:rPr>
          <w:rFonts w:hint="eastAsia"/>
          <w:rtl/>
        </w:rPr>
        <w:t>ظَهِير</w:t>
      </w:r>
      <w:r w:rsidRPr="00843509">
        <w:rPr>
          <w:rFonts w:hint="cs"/>
          <w:rtl/>
        </w:rPr>
        <w:t>ٗ</w:t>
      </w:r>
      <w:r w:rsidRPr="00843509">
        <w:rPr>
          <w:rFonts w:hint="eastAsia"/>
          <w:rtl/>
        </w:rPr>
        <w:t>ا</w:t>
      </w:r>
      <w:r w:rsidRPr="00843509">
        <w:rPr>
          <w:rtl/>
        </w:rPr>
        <w:t xml:space="preserve"> </w:t>
      </w:r>
      <w:r w:rsidRPr="00843509">
        <w:rPr>
          <w:rFonts w:hint="cs"/>
          <w:rtl/>
        </w:rPr>
        <w:t>٨٨</w:t>
      </w:r>
      <w:r w:rsidRPr="00843509">
        <w:rPr>
          <w:rFonts w:ascii="Traditional Arabic" w:hAnsi="Traditional Arabic" w:cs="Traditional Arabic"/>
          <w:rtl/>
        </w:rPr>
        <w:t>﴾</w:t>
      </w:r>
      <w:r w:rsidR="00044780" w:rsidRPr="00044780">
        <w:rPr>
          <w:rStyle w:val="FootnoteReference"/>
          <w:rFonts w:cs="Arabic11 BT"/>
          <w:szCs w:val="28"/>
          <w:rtl/>
        </w:rPr>
        <w:t>(</w:t>
      </w:r>
      <w:r w:rsidR="00044780" w:rsidRPr="00044780">
        <w:rPr>
          <w:rStyle w:val="FootnoteReference"/>
          <w:rFonts w:cs="Arabic11 BT"/>
          <w:szCs w:val="28"/>
          <w:rtl/>
        </w:rPr>
        <w:footnoteReference w:id="44"/>
      </w:r>
      <w:r w:rsidR="00044780" w:rsidRPr="00044780">
        <w:rPr>
          <w:rStyle w:val="FootnoteReference"/>
          <w:rFonts w:cs="Arabic11 BT"/>
          <w:szCs w:val="28"/>
          <w:rtl/>
        </w:rPr>
        <w:t>)</w:t>
      </w:r>
      <w:r w:rsidRPr="00843509">
        <w:rPr>
          <w:rFonts w:cs="B Lotus" w:hint="cs"/>
          <w:sz w:val="30"/>
          <w:szCs w:val="30"/>
          <w:rtl/>
        </w:rPr>
        <w:t xml:space="preserve"> </w:t>
      </w:r>
      <w:r w:rsidRPr="00843509">
        <w:rPr>
          <w:rFonts w:cs="B Lotus" w:hint="cs"/>
          <w:sz w:val="30"/>
          <w:szCs w:val="30"/>
          <w:rtl/>
        </w:rPr>
        <w:tab/>
      </w:r>
      <w:r w:rsidRPr="00843509">
        <w:rPr>
          <w:rStyle w:val="6-Char"/>
          <w:rFonts w:hint="cs"/>
          <w:rtl/>
        </w:rPr>
        <w:t>[الإسراء: 88]</w:t>
      </w:r>
      <w:r w:rsidRPr="00843509">
        <w:rPr>
          <w:rFonts w:cs="B Lotus" w:hint="cs"/>
          <w:sz w:val="30"/>
          <w:szCs w:val="30"/>
          <w:rtl/>
        </w:rPr>
        <w:t>.</w:t>
      </w:r>
    </w:p>
    <w:p w:rsidR="007304CA" w:rsidRPr="00843509" w:rsidRDefault="007304CA" w:rsidP="007304CA">
      <w:pPr>
        <w:pStyle w:val="1-"/>
        <w:rPr>
          <w:rtl/>
        </w:rPr>
      </w:pPr>
      <w:r w:rsidRPr="00843509">
        <w:rPr>
          <w:rFonts w:hint="cs"/>
          <w:rtl/>
        </w:rPr>
        <w:t>که تحدی شده با جن و انس. و آیۀ:</w:t>
      </w:r>
    </w:p>
    <w:p w:rsidR="007304CA" w:rsidRPr="00843509" w:rsidRDefault="007304CA" w:rsidP="007304CA">
      <w:pPr>
        <w:pStyle w:val="5-"/>
        <w:rPr>
          <w:rFonts w:ascii="Lotus Linotype" w:hAnsi="Lotus Linotype" w:cs="Traditional Arabic"/>
          <w:rtl/>
          <w:lang w:bidi="fa-IR"/>
        </w:rPr>
      </w:pPr>
      <w:r w:rsidRPr="00843509">
        <w:rPr>
          <w:rFonts w:ascii="Traditional Arabic" w:hAnsi="Traditional Arabic" w:cs="Traditional Arabic"/>
          <w:rtl/>
        </w:rPr>
        <w:t>﴿</w:t>
      </w:r>
      <w:r w:rsidRPr="00843509">
        <w:rPr>
          <w:rFonts w:hint="eastAsia"/>
          <w:rtl/>
        </w:rPr>
        <w:t>وَأَر</w:t>
      </w:r>
      <w:r w:rsidRPr="00843509">
        <w:rPr>
          <w:rFonts w:hint="cs"/>
          <w:rtl/>
        </w:rPr>
        <w:t>ۡ</w:t>
      </w:r>
      <w:r w:rsidRPr="00843509">
        <w:rPr>
          <w:rFonts w:hint="eastAsia"/>
          <w:rtl/>
        </w:rPr>
        <w:t>سَل</w:t>
      </w:r>
      <w:r w:rsidRPr="00843509">
        <w:rPr>
          <w:rFonts w:hint="cs"/>
          <w:rtl/>
        </w:rPr>
        <w:t>ۡ</w:t>
      </w:r>
      <w:r w:rsidRPr="00843509">
        <w:rPr>
          <w:rFonts w:hint="eastAsia"/>
          <w:rtl/>
        </w:rPr>
        <w:t>نَ</w:t>
      </w:r>
      <w:r w:rsidRPr="00843509">
        <w:rPr>
          <w:rFonts w:hint="cs"/>
          <w:rtl/>
        </w:rPr>
        <w:t>ٰ</w:t>
      </w:r>
      <w:r w:rsidRPr="00843509">
        <w:rPr>
          <w:rFonts w:hint="eastAsia"/>
          <w:rtl/>
        </w:rPr>
        <w:t>كَ</w:t>
      </w:r>
      <w:r w:rsidRPr="00843509">
        <w:rPr>
          <w:rtl/>
        </w:rPr>
        <w:t xml:space="preserve"> </w:t>
      </w:r>
      <w:r w:rsidRPr="00843509">
        <w:rPr>
          <w:rFonts w:hint="eastAsia"/>
          <w:rtl/>
        </w:rPr>
        <w:t>لِلنَّاسِ</w:t>
      </w:r>
      <w:r w:rsidRPr="00843509">
        <w:rPr>
          <w:rtl/>
        </w:rPr>
        <w:t xml:space="preserve"> </w:t>
      </w:r>
      <w:r w:rsidRPr="00843509">
        <w:rPr>
          <w:rFonts w:hint="eastAsia"/>
          <w:rtl/>
        </w:rPr>
        <w:t>رَسُول</w:t>
      </w:r>
      <w:r w:rsidRPr="00843509">
        <w:rPr>
          <w:rFonts w:hint="cs"/>
          <w:rtl/>
        </w:rPr>
        <w:t>ٗ</w:t>
      </w:r>
      <w:r w:rsidRPr="00843509">
        <w:rPr>
          <w:rFonts w:hint="eastAsia"/>
          <w:rtl/>
        </w:rPr>
        <w:t>ا</w:t>
      </w:r>
      <w:r w:rsidRPr="00843509">
        <w:rPr>
          <w:rFonts w:ascii="Traditional Arabic" w:hAnsi="Traditional Arabic" w:cs="Traditional Arabic"/>
          <w:rtl/>
        </w:rPr>
        <w:t>﴾</w:t>
      </w:r>
      <w:r w:rsidR="00044780" w:rsidRPr="00044780">
        <w:rPr>
          <w:rStyle w:val="FootnoteReference"/>
          <w:rFonts w:cs="Arabic11 BT"/>
          <w:szCs w:val="28"/>
          <w:rtl/>
        </w:rPr>
        <w:t>(</w:t>
      </w:r>
      <w:r w:rsidR="00044780" w:rsidRPr="00044780">
        <w:rPr>
          <w:rStyle w:val="FootnoteReference"/>
          <w:rFonts w:cs="Arabic11 BT"/>
          <w:szCs w:val="28"/>
          <w:rtl/>
        </w:rPr>
        <w:footnoteReference w:id="45"/>
      </w:r>
      <w:r w:rsidR="00044780" w:rsidRPr="00044780">
        <w:rPr>
          <w:rStyle w:val="FootnoteReference"/>
          <w:rFonts w:cs="Arabic11 BT"/>
          <w:szCs w:val="28"/>
          <w:rtl/>
        </w:rPr>
        <w:t>)</w:t>
      </w:r>
      <w:r w:rsidRPr="00843509">
        <w:rPr>
          <w:rFonts w:ascii="Traditional Arabic" w:hAnsi="Traditional Arabic" w:cs="Traditional Arabic" w:hint="cs"/>
          <w:rtl/>
        </w:rPr>
        <w:tab/>
      </w:r>
      <w:r w:rsidRPr="00843509">
        <w:rPr>
          <w:rFonts w:cs="B Lotus" w:hint="cs"/>
          <w:sz w:val="30"/>
          <w:szCs w:val="30"/>
          <w:rtl/>
        </w:rPr>
        <w:t xml:space="preserve"> </w:t>
      </w:r>
      <w:r w:rsidRPr="00843509">
        <w:rPr>
          <w:rStyle w:val="6-Char"/>
          <w:rFonts w:hint="cs"/>
          <w:rtl/>
        </w:rPr>
        <w:t>[النساء: 79]</w:t>
      </w:r>
      <w:r w:rsidRPr="00843509">
        <w:rPr>
          <w:rFonts w:cs="B Lotus" w:hint="cs"/>
          <w:sz w:val="30"/>
          <w:szCs w:val="30"/>
          <w:rtl/>
        </w:rPr>
        <w:t>.</w:t>
      </w:r>
    </w:p>
    <w:p w:rsidR="007304CA" w:rsidRPr="00843509" w:rsidRDefault="007304CA" w:rsidP="007304CA">
      <w:pPr>
        <w:pStyle w:val="1-"/>
        <w:rPr>
          <w:rtl/>
        </w:rPr>
      </w:pPr>
      <w:r w:rsidRPr="00843509">
        <w:rPr>
          <w:rFonts w:hint="cs"/>
          <w:rtl/>
        </w:rPr>
        <w:t xml:space="preserve">و آیۀ: </w:t>
      </w:r>
    </w:p>
    <w:p w:rsidR="007304CA" w:rsidRPr="00843509" w:rsidRDefault="007304CA" w:rsidP="007304CA">
      <w:pPr>
        <w:pStyle w:val="5-"/>
        <w:rPr>
          <w:rFonts w:ascii="Times New Roman" w:cs="B Lotus"/>
          <w:sz w:val="30"/>
          <w:szCs w:val="30"/>
          <w:rtl/>
          <w:lang w:bidi="fa-IR"/>
        </w:rPr>
      </w:pPr>
      <w:r w:rsidRPr="00843509">
        <w:rPr>
          <w:rFonts w:ascii="Traditional Arabic" w:hAnsi="Traditional Arabic" w:cs="Traditional Arabic"/>
          <w:rtl/>
        </w:rPr>
        <w:t>﴿</w:t>
      </w:r>
      <w:r w:rsidRPr="00843509">
        <w:rPr>
          <w:rFonts w:hint="eastAsia"/>
          <w:rtl/>
        </w:rPr>
        <w:t>وَمَا</w:t>
      </w:r>
      <w:r w:rsidRPr="00843509">
        <w:rPr>
          <w:rFonts w:hint="cs"/>
          <w:rtl/>
        </w:rPr>
        <w:t>ٓ</w:t>
      </w:r>
      <w:r w:rsidRPr="00843509">
        <w:rPr>
          <w:rtl/>
        </w:rPr>
        <w:t xml:space="preserve"> </w:t>
      </w:r>
      <w:r w:rsidRPr="00843509">
        <w:rPr>
          <w:rFonts w:hint="eastAsia"/>
          <w:rtl/>
        </w:rPr>
        <w:t>أَر</w:t>
      </w:r>
      <w:r w:rsidRPr="00843509">
        <w:rPr>
          <w:rFonts w:hint="cs"/>
          <w:rtl/>
        </w:rPr>
        <w:t>ۡ</w:t>
      </w:r>
      <w:r w:rsidRPr="00843509">
        <w:rPr>
          <w:rFonts w:hint="eastAsia"/>
          <w:rtl/>
        </w:rPr>
        <w:t>سَل</w:t>
      </w:r>
      <w:r w:rsidRPr="00843509">
        <w:rPr>
          <w:rFonts w:hint="cs"/>
          <w:rtl/>
        </w:rPr>
        <w:t>ۡ</w:t>
      </w:r>
      <w:r w:rsidRPr="00843509">
        <w:rPr>
          <w:rFonts w:hint="eastAsia"/>
          <w:rtl/>
        </w:rPr>
        <w:t>نَ</w:t>
      </w:r>
      <w:r w:rsidRPr="00843509">
        <w:rPr>
          <w:rFonts w:hint="cs"/>
          <w:rtl/>
        </w:rPr>
        <w:t>ٰ</w:t>
      </w:r>
      <w:r w:rsidRPr="00843509">
        <w:rPr>
          <w:rFonts w:hint="eastAsia"/>
          <w:rtl/>
        </w:rPr>
        <w:t>كَ</w:t>
      </w:r>
      <w:r w:rsidRPr="00843509">
        <w:rPr>
          <w:rtl/>
        </w:rPr>
        <w:t xml:space="preserve"> </w:t>
      </w:r>
      <w:r w:rsidRPr="00843509">
        <w:rPr>
          <w:rFonts w:hint="eastAsia"/>
          <w:rtl/>
        </w:rPr>
        <w:t>إِلَّا</w:t>
      </w:r>
      <w:r w:rsidRPr="00843509">
        <w:rPr>
          <w:rtl/>
        </w:rPr>
        <w:t xml:space="preserve"> </w:t>
      </w:r>
      <w:r w:rsidRPr="00843509">
        <w:rPr>
          <w:rFonts w:hint="eastAsia"/>
          <w:rtl/>
        </w:rPr>
        <w:t>رَح</w:t>
      </w:r>
      <w:r w:rsidRPr="00843509">
        <w:rPr>
          <w:rFonts w:hint="cs"/>
          <w:rtl/>
        </w:rPr>
        <w:t>ۡ</w:t>
      </w:r>
      <w:r w:rsidRPr="00843509">
        <w:rPr>
          <w:rFonts w:hint="eastAsia"/>
          <w:rtl/>
        </w:rPr>
        <w:t>مَة</w:t>
      </w:r>
      <w:r w:rsidRPr="00843509">
        <w:rPr>
          <w:rFonts w:hint="cs"/>
          <w:rtl/>
        </w:rPr>
        <w:t>ٗ</w:t>
      </w:r>
      <w:r w:rsidRPr="00843509">
        <w:rPr>
          <w:rtl/>
        </w:rPr>
        <w:t xml:space="preserve"> </w:t>
      </w:r>
      <w:r w:rsidRPr="00843509">
        <w:rPr>
          <w:rFonts w:hint="eastAsia"/>
          <w:rtl/>
        </w:rPr>
        <w:t>لِّل</w:t>
      </w:r>
      <w:r w:rsidRPr="00843509">
        <w:rPr>
          <w:rFonts w:hint="cs"/>
          <w:rtl/>
        </w:rPr>
        <w:t>ۡ</w:t>
      </w:r>
      <w:r w:rsidRPr="00843509">
        <w:rPr>
          <w:rFonts w:hint="eastAsia"/>
          <w:rtl/>
        </w:rPr>
        <w:t>عَ</w:t>
      </w:r>
      <w:r w:rsidRPr="00843509">
        <w:rPr>
          <w:rFonts w:hint="cs"/>
          <w:rtl/>
        </w:rPr>
        <w:t>ٰ</w:t>
      </w:r>
      <w:r w:rsidRPr="00843509">
        <w:rPr>
          <w:rFonts w:hint="eastAsia"/>
          <w:rtl/>
        </w:rPr>
        <w:t>لَمِينَ</w:t>
      </w:r>
      <w:r w:rsidRPr="00843509">
        <w:rPr>
          <w:rtl/>
        </w:rPr>
        <w:t xml:space="preserve"> </w:t>
      </w:r>
      <w:r w:rsidRPr="00843509">
        <w:rPr>
          <w:rFonts w:hint="cs"/>
          <w:rtl/>
        </w:rPr>
        <w:t>١٠٧</w:t>
      </w:r>
      <w:r w:rsidRPr="00843509">
        <w:rPr>
          <w:rFonts w:ascii="Traditional Arabic" w:hAnsi="Traditional Arabic" w:cs="Traditional Arabic"/>
          <w:rtl/>
        </w:rPr>
        <w:t>﴾</w:t>
      </w:r>
      <w:r w:rsidR="00044780" w:rsidRPr="00044780">
        <w:rPr>
          <w:rStyle w:val="FootnoteReference"/>
          <w:rFonts w:cs="Arabic11 BT"/>
          <w:szCs w:val="28"/>
          <w:rtl/>
        </w:rPr>
        <w:t>(</w:t>
      </w:r>
      <w:r w:rsidR="00044780" w:rsidRPr="00044780">
        <w:rPr>
          <w:rStyle w:val="FootnoteReference"/>
          <w:rFonts w:cs="Arabic11 BT"/>
          <w:szCs w:val="28"/>
          <w:rtl/>
        </w:rPr>
        <w:footnoteReference w:id="46"/>
      </w:r>
      <w:r w:rsidR="00044780" w:rsidRPr="00044780">
        <w:rPr>
          <w:rStyle w:val="FootnoteReference"/>
          <w:rFonts w:cs="Arabic11 BT"/>
          <w:szCs w:val="28"/>
          <w:rtl/>
        </w:rPr>
        <w:t>)</w:t>
      </w:r>
      <w:r w:rsidRPr="00843509">
        <w:rPr>
          <w:rFonts w:cs="B Lotus" w:hint="cs"/>
          <w:sz w:val="30"/>
          <w:szCs w:val="30"/>
          <w:rtl/>
        </w:rPr>
        <w:t xml:space="preserve"> </w:t>
      </w:r>
      <w:r w:rsidRPr="00843509">
        <w:rPr>
          <w:rStyle w:val="6-Char"/>
          <w:rFonts w:hint="cs"/>
          <w:rtl/>
        </w:rPr>
        <w:tab/>
        <w:t>[الأنبیاء: 107]</w:t>
      </w:r>
      <w:r w:rsidRPr="00843509">
        <w:rPr>
          <w:rFonts w:cs="B Lotus" w:hint="cs"/>
          <w:sz w:val="30"/>
          <w:szCs w:val="30"/>
          <w:rtl/>
        </w:rPr>
        <w:t>.</w:t>
      </w:r>
    </w:p>
    <w:p w:rsidR="007304CA" w:rsidRPr="00843509" w:rsidRDefault="007304CA" w:rsidP="007304CA">
      <w:pPr>
        <w:pStyle w:val="1-"/>
        <w:rPr>
          <w:rFonts w:cs="Times New Roman"/>
          <w:rtl/>
        </w:rPr>
      </w:pPr>
      <w:r w:rsidRPr="00843509">
        <w:rPr>
          <w:rFonts w:hint="cs"/>
          <w:rtl/>
        </w:rPr>
        <w:t xml:space="preserve">و همچنین آیات دیگر. و مقصود از جملۀ: </w:t>
      </w:r>
      <w:r w:rsidRPr="00843509">
        <w:rPr>
          <w:rFonts w:ascii="Traditional Arabic" w:hAnsi="Traditional Arabic" w:cs="Traditional Arabic"/>
          <w:rtl/>
        </w:rPr>
        <w:t>﴿</w:t>
      </w:r>
      <w:r w:rsidRPr="00843509">
        <w:rPr>
          <w:rStyle w:val="5-Char"/>
          <w:rFonts w:hint="cs"/>
          <w:rtl/>
        </w:rPr>
        <w:t>بِلِسَانِ</w:t>
      </w:r>
      <w:r w:rsidRPr="00843509">
        <w:rPr>
          <w:rStyle w:val="5-Char"/>
          <w:rtl/>
        </w:rPr>
        <w:t xml:space="preserve"> </w:t>
      </w:r>
      <w:r w:rsidRPr="00843509">
        <w:rPr>
          <w:rStyle w:val="5-Char"/>
          <w:rFonts w:hint="cs"/>
          <w:rtl/>
        </w:rPr>
        <w:t>قَوۡمِهِۦ</w:t>
      </w:r>
      <w:r w:rsidRPr="00843509">
        <w:rPr>
          <w:rFonts w:ascii="Traditional Arabic" w:hAnsi="Traditional Arabic" w:cs="Traditional Arabic"/>
          <w:rtl/>
        </w:rPr>
        <w:t>﴾</w:t>
      </w:r>
      <w:r w:rsidRPr="00843509">
        <w:rPr>
          <w:rFonts w:hint="cs"/>
          <w:rtl/>
        </w:rPr>
        <w:t xml:space="preserve"> این است که قوم او بهتر بفهمند و بر اسرار و حقائق شرع واقف شوند و از غلط و خطا مصون بمانند.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وَلَقَدۡ</w:t>
      </w:r>
      <w:r w:rsidRPr="00843509">
        <w:rPr>
          <w:rtl/>
        </w:rPr>
        <w:t xml:space="preserve"> </w:t>
      </w:r>
      <w:r w:rsidRPr="00843509">
        <w:rPr>
          <w:rFonts w:hint="cs"/>
          <w:rtl/>
        </w:rPr>
        <w:t>أَرۡسَلۡنَا</w:t>
      </w:r>
      <w:r w:rsidRPr="00843509">
        <w:rPr>
          <w:rtl/>
        </w:rPr>
        <w:t xml:space="preserve"> </w:t>
      </w:r>
      <w:r w:rsidRPr="00843509">
        <w:rPr>
          <w:rFonts w:hint="cs"/>
          <w:rtl/>
        </w:rPr>
        <w:t>مُوسَىٰ</w:t>
      </w:r>
      <w:r w:rsidRPr="00843509">
        <w:rPr>
          <w:rtl/>
        </w:rPr>
        <w:t xml:space="preserve"> </w:t>
      </w:r>
      <w:r w:rsidRPr="00843509">
        <w:rPr>
          <w:rFonts w:hint="cs"/>
          <w:rtl/>
        </w:rPr>
        <w:t>بِ‍َٔايَٰتِنَآ</w:t>
      </w:r>
      <w:r w:rsidRPr="00843509">
        <w:rPr>
          <w:rtl/>
        </w:rPr>
        <w:t xml:space="preserve"> </w:t>
      </w:r>
      <w:r w:rsidRPr="00843509">
        <w:rPr>
          <w:rFonts w:hint="cs"/>
          <w:rtl/>
        </w:rPr>
        <w:t>أَنۡ</w:t>
      </w:r>
      <w:r w:rsidRPr="00843509">
        <w:rPr>
          <w:rtl/>
        </w:rPr>
        <w:t xml:space="preserve"> </w:t>
      </w:r>
      <w:r w:rsidRPr="00843509">
        <w:rPr>
          <w:rFonts w:hint="cs"/>
          <w:rtl/>
        </w:rPr>
        <w:t>أَخۡرِجۡ</w:t>
      </w:r>
      <w:r w:rsidRPr="00843509">
        <w:rPr>
          <w:rtl/>
        </w:rPr>
        <w:t xml:space="preserve"> </w:t>
      </w:r>
      <w:r w:rsidRPr="00843509">
        <w:rPr>
          <w:rFonts w:hint="cs"/>
          <w:rtl/>
        </w:rPr>
        <w:t>قَوۡمَكَ</w:t>
      </w:r>
      <w:r w:rsidRPr="00843509">
        <w:rPr>
          <w:rtl/>
        </w:rPr>
        <w:t xml:space="preserve"> </w:t>
      </w:r>
      <w:r w:rsidRPr="00843509">
        <w:rPr>
          <w:rFonts w:hint="cs"/>
          <w:rtl/>
        </w:rPr>
        <w:t>مِنَ</w:t>
      </w:r>
      <w:r w:rsidRPr="00843509">
        <w:rPr>
          <w:rtl/>
        </w:rPr>
        <w:t xml:space="preserve"> </w:t>
      </w:r>
      <w:r w:rsidRPr="00843509">
        <w:rPr>
          <w:rFonts w:hint="cs"/>
          <w:rtl/>
        </w:rPr>
        <w:t>ٱلظُّلُمَٰتِ</w:t>
      </w:r>
      <w:r w:rsidRPr="00843509">
        <w:rPr>
          <w:rtl/>
        </w:rPr>
        <w:t xml:space="preserve"> </w:t>
      </w:r>
      <w:r w:rsidRPr="00843509">
        <w:rPr>
          <w:rFonts w:hint="cs"/>
          <w:rtl/>
        </w:rPr>
        <w:t>إِلَى</w:t>
      </w:r>
      <w:r w:rsidRPr="00843509">
        <w:rPr>
          <w:rtl/>
        </w:rPr>
        <w:t xml:space="preserve"> </w:t>
      </w:r>
      <w:r w:rsidRPr="00843509">
        <w:rPr>
          <w:rFonts w:hint="cs"/>
          <w:rtl/>
        </w:rPr>
        <w:t>ٱلنُّورِ</w:t>
      </w:r>
      <w:r w:rsidRPr="00843509">
        <w:rPr>
          <w:rtl/>
        </w:rPr>
        <w:t xml:space="preserve"> </w:t>
      </w:r>
      <w:r w:rsidRPr="00843509">
        <w:rPr>
          <w:rFonts w:hint="cs"/>
          <w:rtl/>
        </w:rPr>
        <w:t>وَذَكِّرۡهُم</w:t>
      </w:r>
      <w:r w:rsidRPr="00843509">
        <w:rPr>
          <w:rtl/>
        </w:rPr>
        <w:t xml:space="preserve"> </w:t>
      </w:r>
      <w:r w:rsidRPr="00843509">
        <w:rPr>
          <w:rFonts w:hint="cs"/>
          <w:rtl/>
        </w:rPr>
        <w:t>بِأَيَّىٰمِ</w:t>
      </w:r>
      <w:r w:rsidRPr="00843509">
        <w:rPr>
          <w:rtl/>
        </w:rPr>
        <w:t xml:space="preserve"> </w:t>
      </w:r>
      <w:r w:rsidRPr="00843509">
        <w:rPr>
          <w:rFonts w:hint="cs"/>
          <w:rtl/>
        </w:rPr>
        <w:t>ٱللَّهِۚ</w:t>
      </w:r>
      <w:r w:rsidRPr="00843509">
        <w:rPr>
          <w:rtl/>
        </w:rPr>
        <w:t xml:space="preserve"> </w:t>
      </w:r>
      <w:r w:rsidRPr="00843509">
        <w:rPr>
          <w:rFonts w:hint="cs"/>
          <w:rtl/>
        </w:rPr>
        <w:t>إِنَّ</w:t>
      </w:r>
      <w:r w:rsidRPr="00843509">
        <w:rPr>
          <w:rtl/>
        </w:rPr>
        <w:t xml:space="preserve"> </w:t>
      </w:r>
      <w:r w:rsidRPr="00843509">
        <w:rPr>
          <w:rFonts w:hint="cs"/>
          <w:rtl/>
        </w:rPr>
        <w:t>فِي</w:t>
      </w:r>
      <w:r w:rsidRPr="00843509">
        <w:rPr>
          <w:rtl/>
        </w:rPr>
        <w:t xml:space="preserve"> </w:t>
      </w:r>
      <w:r w:rsidRPr="00843509">
        <w:rPr>
          <w:rFonts w:hint="cs"/>
          <w:rtl/>
        </w:rPr>
        <w:t>ذَٰلِكَ</w:t>
      </w:r>
      <w:r w:rsidRPr="00843509">
        <w:rPr>
          <w:rtl/>
        </w:rPr>
        <w:t xml:space="preserve"> </w:t>
      </w:r>
      <w:r w:rsidRPr="00843509">
        <w:rPr>
          <w:rFonts w:hint="cs"/>
          <w:rtl/>
        </w:rPr>
        <w:t>لَأٓيَٰتٖ</w:t>
      </w:r>
      <w:r w:rsidRPr="00843509">
        <w:rPr>
          <w:rtl/>
        </w:rPr>
        <w:t xml:space="preserve"> </w:t>
      </w:r>
      <w:r w:rsidRPr="00843509">
        <w:rPr>
          <w:rFonts w:hint="cs"/>
          <w:rtl/>
        </w:rPr>
        <w:t>لِّكُلِّ</w:t>
      </w:r>
      <w:r w:rsidRPr="00843509">
        <w:rPr>
          <w:rtl/>
        </w:rPr>
        <w:t xml:space="preserve"> </w:t>
      </w:r>
      <w:r w:rsidRPr="00843509">
        <w:rPr>
          <w:rFonts w:hint="cs"/>
          <w:rtl/>
        </w:rPr>
        <w:t>صَبَّارٖ</w:t>
      </w:r>
      <w:r w:rsidRPr="00843509">
        <w:rPr>
          <w:rtl/>
        </w:rPr>
        <w:t xml:space="preserve"> </w:t>
      </w:r>
      <w:r w:rsidRPr="00843509">
        <w:rPr>
          <w:rFonts w:hint="cs"/>
          <w:rtl/>
        </w:rPr>
        <w:t>شَكُورٖ</w:t>
      </w:r>
      <w:r w:rsidRPr="00843509">
        <w:rPr>
          <w:rtl/>
        </w:rPr>
        <w:t xml:space="preserve"> </w:t>
      </w:r>
      <w:r w:rsidRPr="00843509">
        <w:rPr>
          <w:rFonts w:hint="cs"/>
          <w:rtl/>
        </w:rPr>
        <w:t>٥</w:t>
      </w:r>
      <w:r w:rsidRPr="00843509">
        <w:rPr>
          <w:rtl/>
        </w:rPr>
        <w:t xml:space="preserve"> </w:t>
      </w:r>
      <w:r w:rsidRPr="00843509">
        <w:rPr>
          <w:rFonts w:hint="cs"/>
          <w:rtl/>
        </w:rPr>
        <w:t>وَإِذۡ</w:t>
      </w:r>
      <w:r w:rsidRPr="00843509">
        <w:rPr>
          <w:rtl/>
        </w:rPr>
        <w:t xml:space="preserve"> </w:t>
      </w:r>
      <w:r w:rsidRPr="00843509">
        <w:rPr>
          <w:rFonts w:hint="cs"/>
          <w:rtl/>
        </w:rPr>
        <w:t>قَالَ</w:t>
      </w:r>
      <w:r w:rsidRPr="00843509">
        <w:rPr>
          <w:rtl/>
        </w:rPr>
        <w:t xml:space="preserve"> </w:t>
      </w:r>
      <w:r w:rsidRPr="00843509">
        <w:rPr>
          <w:rFonts w:hint="cs"/>
          <w:rtl/>
        </w:rPr>
        <w:t>مُوسَىٰ</w:t>
      </w:r>
      <w:r w:rsidRPr="00843509">
        <w:rPr>
          <w:rtl/>
        </w:rPr>
        <w:t xml:space="preserve"> </w:t>
      </w:r>
      <w:r w:rsidRPr="00843509">
        <w:rPr>
          <w:rFonts w:hint="cs"/>
          <w:rtl/>
        </w:rPr>
        <w:t>لِقَوۡمِهِ</w:t>
      </w:r>
      <w:r w:rsidRPr="00843509">
        <w:rPr>
          <w:rtl/>
        </w:rPr>
        <w:t xml:space="preserve"> </w:t>
      </w:r>
      <w:r w:rsidRPr="00843509">
        <w:rPr>
          <w:rFonts w:hint="cs"/>
          <w:rtl/>
        </w:rPr>
        <w:t>ٱذۡكُرُواْ</w:t>
      </w:r>
      <w:r w:rsidRPr="00843509">
        <w:rPr>
          <w:rtl/>
        </w:rPr>
        <w:t xml:space="preserve"> </w:t>
      </w:r>
      <w:r w:rsidRPr="00843509">
        <w:rPr>
          <w:rFonts w:hint="cs"/>
          <w:rtl/>
        </w:rPr>
        <w:t>نِعۡمَةَ</w:t>
      </w:r>
      <w:r w:rsidRPr="00843509">
        <w:rPr>
          <w:rtl/>
        </w:rPr>
        <w:t xml:space="preserve"> </w:t>
      </w:r>
      <w:r w:rsidRPr="00843509">
        <w:rPr>
          <w:rFonts w:hint="cs"/>
          <w:rtl/>
        </w:rPr>
        <w:t>ٱللَّهِ</w:t>
      </w:r>
      <w:r w:rsidRPr="00843509">
        <w:rPr>
          <w:rtl/>
        </w:rPr>
        <w:t xml:space="preserve"> </w:t>
      </w:r>
      <w:r w:rsidRPr="00843509">
        <w:rPr>
          <w:rFonts w:hint="cs"/>
          <w:rtl/>
        </w:rPr>
        <w:t>عَلَيۡكُمۡ</w:t>
      </w:r>
      <w:r w:rsidRPr="00843509">
        <w:rPr>
          <w:rtl/>
        </w:rPr>
        <w:t xml:space="preserve"> </w:t>
      </w:r>
      <w:r w:rsidRPr="00843509">
        <w:rPr>
          <w:rFonts w:hint="cs"/>
          <w:rtl/>
        </w:rPr>
        <w:t>إِذۡ</w:t>
      </w:r>
      <w:r w:rsidRPr="00843509">
        <w:rPr>
          <w:rtl/>
        </w:rPr>
        <w:t xml:space="preserve"> </w:t>
      </w:r>
      <w:r w:rsidRPr="00843509">
        <w:rPr>
          <w:rFonts w:hint="cs"/>
          <w:rtl/>
        </w:rPr>
        <w:t>أَنجَىٰكُم</w:t>
      </w:r>
      <w:r w:rsidRPr="00843509">
        <w:rPr>
          <w:rtl/>
        </w:rPr>
        <w:t xml:space="preserve"> </w:t>
      </w:r>
      <w:r w:rsidRPr="00843509">
        <w:rPr>
          <w:rFonts w:hint="cs"/>
          <w:rtl/>
        </w:rPr>
        <w:t>مِّنۡ</w:t>
      </w:r>
      <w:r w:rsidRPr="00843509">
        <w:rPr>
          <w:rtl/>
        </w:rPr>
        <w:t xml:space="preserve"> </w:t>
      </w:r>
      <w:r w:rsidRPr="00843509">
        <w:rPr>
          <w:rFonts w:hint="cs"/>
          <w:rtl/>
        </w:rPr>
        <w:t>ءَالِ</w:t>
      </w:r>
      <w:r w:rsidRPr="00843509">
        <w:rPr>
          <w:rtl/>
        </w:rPr>
        <w:t xml:space="preserve"> </w:t>
      </w:r>
      <w:r w:rsidRPr="00843509">
        <w:rPr>
          <w:rFonts w:hint="cs"/>
          <w:rtl/>
        </w:rPr>
        <w:t>فِرۡعَوۡنَ</w:t>
      </w:r>
      <w:r w:rsidRPr="00843509">
        <w:rPr>
          <w:rtl/>
        </w:rPr>
        <w:t xml:space="preserve"> </w:t>
      </w:r>
      <w:r w:rsidRPr="00843509">
        <w:rPr>
          <w:rFonts w:hint="cs"/>
          <w:rtl/>
        </w:rPr>
        <w:t>يَسُومُونَكُمۡ</w:t>
      </w:r>
      <w:r w:rsidRPr="00843509">
        <w:rPr>
          <w:rtl/>
        </w:rPr>
        <w:t xml:space="preserve"> </w:t>
      </w:r>
      <w:r w:rsidRPr="00843509">
        <w:rPr>
          <w:rFonts w:hint="cs"/>
          <w:rtl/>
        </w:rPr>
        <w:t>سُوٓءَ</w:t>
      </w:r>
      <w:r w:rsidRPr="00843509">
        <w:rPr>
          <w:rtl/>
        </w:rPr>
        <w:t xml:space="preserve"> </w:t>
      </w:r>
      <w:r w:rsidRPr="00843509">
        <w:rPr>
          <w:rFonts w:hint="cs"/>
          <w:rtl/>
        </w:rPr>
        <w:t>ٱلۡعَذَابِ</w:t>
      </w:r>
      <w:r w:rsidRPr="00843509">
        <w:rPr>
          <w:rtl/>
        </w:rPr>
        <w:t xml:space="preserve"> </w:t>
      </w:r>
      <w:r w:rsidRPr="00843509">
        <w:rPr>
          <w:rFonts w:hint="cs"/>
          <w:rtl/>
        </w:rPr>
        <w:t>وَيُذَبِّحُونَ</w:t>
      </w:r>
      <w:r w:rsidRPr="00843509">
        <w:rPr>
          <w:rtl/>
        </w:rPr>
        <w:t xml:space="preserve"> </w:t>
      </w:r>
      <w:r w:rsidRPr="00843509">
        <w:rPr>
          <w:rFonts w:hint="cs"/>
          <w:rtl/>
        </w:rPr>
        <w:t>أَبۡنَآءَكُمۡ</w:t>
      </w:r>
      <w:r w:rsidRPr="00843509">
        <w:rPr>
          <w:rtl/>
        </w:rPr>
        <w:t xml:space="preserve"> </w:t>
      </w:r>
      <w:r w:rsidRPr="00843509">
        <w:rPr>
          <w:rFonts w:hint="cs"/>
          <w:rtl/>
        </w:rPr>
        <w:t>وَيَسۡتَحۡيُونَ</w:t>
      </w:r>
      <w:r w:rsidRPr="00843509">
        <w:rPr>
          <w:rtl/>
        </w:rPr>
        <w:t xml:space="preserve"> </w:t>
      </w:r>
      <w:r w:rsidRPr="00843509">
        <w:rPr>
          <w:rFonts w:hint="cs"/>
          <w:rtl/>
        </w:rPr>
        <w:t>نِسَآءَكُمۡۚ</w:t>
      </w:r>
      <w:r w:rsidRPr="00843509">
        <w:rPr>
          <w:rtl/>
        </w:rPr>
        <w:t xml:space="preserve"> </w:t>
      </w:r>
      <w:r w:rsidRPr="00843509">
        <w:rPr>
          <w:rFonts w:hint="cs"/>
          <w:rtl/>
        </w:rPr>
        <w:t>وَفِي</w:t>
      </w:r>
      <w:r w:rsidRPr="00843509">
        <w:rPr>
          <w:rtl/>
        </w:rPr>
        <w:t xml:space="preserve"> </w:t>
      </w:r>
      <w:r w:rsidRPr="00843509">
        <w:rPr>
          <w:rFonts w:hint="cs"/>
          <w:rtl/>
        </w:rPr>
        <w:t>ذَٰلِكُم</w:t>
      </w:r>
      <w:r w:rsidRPr="00843509">
        <w:rPr>
          <w:rtl/>
        </w:rPr>
        <w:t xml:space="preserve"> </w:t>
      </w:r>
      <w:r w:rsidRPr="00843509">
        <w:rPr>
          <w:rFonts w:hint="cs"/>
          <w:rtl/>
        </w:rPr>
        <w:t>بَلَآءٞ</w:t>
      </w:r>
      <w:r w:rsidRPr="00843509">
        <w:rPr>
          <w:rtl/>
        </w:rPr>
        <w:t xml:space="preserve"> </w:t>
      </w:r>
      <w:r w:rsidRPr="00843509">
        <w:rPr>
          <w:rFonts w:hint="cs"/>
          <w:rtl/>
        </w:rPr>
        <w:t>مِّن</w:t>
      </w:r>
      <w:r w:rsidRPr="00843509">
        <w:rPr>
          <w:rtl/>
        </w:rPr>
        <w:t xml:space="preserve"> </w:t>
      </w:r>
      <w:r w:rsidRPr="00843509">
        <w:rPr>
          <w:rFonts w:hint="cs"/>
          <w:rtl/>
        </w:rPr>
        <w:t>رَّبِّكُمۡ</w:t>
      </w:r>
      <w:r w:rsidRPr="00843509">
        <w:rPr>
          <w:rtl/>
        </w:rPr>
        <w:t xml:space="preserve"> </w:t>
      </w:r>
      <w:r w:rsidRPr="00843509">
        <w:rPr>
          <w:rFonts w:hint="cs"/>
          <w:rtl/>
        </w:rPr>
        <w:t>عَظِيمٞ</w:t>
      </w:r>
      <w:r w:rsidRPr="00843509">
        <w:rPr>
          <w:rtl/>
        </w:rPr>
        <w:t xml:space="preserve"> </w:t>
      </w:r>
      <w:r w:rsidRPr="00843509">
        <w:rPr>
          <w:rFonts w:hint="cs"/>
          <w:rtl/>
        </w:rPr>
        <w:t>٦</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w:t>
      </w:r>
      <w:r>
        <w:rPr>
          <w:rStyle w:val="6-Char"/>
          <w:rtl/>
          <w:lang w:bidi="ar-SA"/>
        </w:rPr>
        <w:t>إبراهیم:</w:t>
      </w:r>
      <w:r w:rsidRPr="00843509">
        <w:rPr>
          <w:rStyle w:val="6-Char"/>
          <w:rFonts w:hint="cs"/>
          <w:rtl/>
        </w:rPr>
        <w:t>5-6</w:t>
      </w:r>
      <w:r w:rsidRPr="00843509">
        <w:rPr>
          <w:rStyle w:val="6-Char"/>
          <w:rtl/>
          <w:lang w:bidi="ar-SA"/>
        </w:rPr>
        <w:t>]</w:t>
      </w:r>
      <w:r w:rsidRPr="00843509">
        <w:rPr>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و به یقین موسی را با آیات خودمان فرستادیم که بیرون آور قومت را از تاریکی‌ها بسوی نور و روزهای خدا را به یادشان آور بدرستی که در آن البته آیاتی است برای هر صبرکنندۀ شکرگزاری(5) و هنگامی که موسی به قوم خود گفت: بیاد آرید نعمت خدا را بر خودتان هنگامی که شما را از آل فرعون نجات داد که شما را به بدی عذاب شکنجه می‌کردند و پسران شما را ذبح می‌کردند و زنان شما را زنده می‌گذاشتند (برای بیگاری) و در این امر بلاء بزرگی از پروردگارتان وجود داشت(6). </w:t>
      </w:r>
    </w:p>
    <w:p w:rsidR="007304CA" w:rsidRPr="009A0241" w:rsidRDefault="007304CA" w:rsidP="007304CA">
      <w:pPr>
        <w:pStyle w:val="1-"/>
        <w:rPr>
          <w:spacing w:val="-3"/>
          <w:rtl/>
        </w:rPr>
      </w:pPr>
      <w:r w:rsidRPr="009A0241">
        <w:rPr>
          <w:rFonts w:cs="B Zar" w:hint="cs"/>
          <w:b/>
          <w:bCs/>
          <w:spacing w:val="-3"/>
          <w:sz w:val="26"/>
          <w:szCs w:val="26"/>
          <w:rtl/>
        </w:rPr>
        <w:t xml:space="preserve">نکات: </w:t>
      </w:r>
      <w:r w:rsidRPr="009A0241">
        <w:rPr>
          <w:rFonts w:hint="cs"/>
          <w:spacing w:val="-3"/>
          <w:rtl/>
        </w:rPr>
        <w:t xml:space="preserve">پس از آنکه حق‌تعالی به رسول خود فرموده مردم را از تاریکی‌ها بیرون آور، برای تسکین قلب و ثبات قدم او در شدائد، کیفیّت صبر انبیاء و شدائد ایشان را در مقابل قوم خودشان تذکر می‌دهد. و مقصود از </w:t>
      </w:r>
      <w:r w:rsidRPr="009A0241">
        <w:rPr>
          <w:rFonts w:ascii="Traditional Arabic" w:hAnsi="Traditional Arabic" w:cs="Traditional Arabic"/>
          <w:spacing w:val="-3"/>
          <w:rtl/>
        </w:rPr>
        <w:t>﴿</w:t>
      </w:r>
      <w:r w:rsidRPr="009A0241">
        <w:rPr>
          <w:rStyle w:val="5-Char"/>
          <w:rFonts w:hint="cs"/>
          <w:spacing w:val="-3"/>
          <w:rtl/>
        </w:rPr>
        <w:t>أَيَّىٰمِ</w:t>
      </w:r>
      <w:r w:rsidRPr="009A0241">
        <w:rPr>
          <w:rStyle w:val="5-Char"/>
          <w:spacing w:val="-3"/>
          <w:rtl/>
        </w:rPr>
        <w:t xml:space="preserve"> </w:t>
      </w:r>
      <w:r w:rsidRPr="009A0241">
        <w:rPr>
          <w:rStyle w:val="5-Char"/>
          <w:rFonts w:hint="cs"/>
          <w:spacing w:val="-3"/>
          <w:rtl/>
        </w:rPr>
        <w:t>ٱللَّهِ</w:t>
      </w:r>
      <w:r w:rsidRPr="009A0241">
        <w:rPr>
          <w:rFonts w:ascii="Traditional Arabic" w:hAnsi="Traditional Arabic" w:cs="Traditional Arabic"/>
          <w:spacing w:val="-3"/>
          <w:rtl/>
        </w:rPr>
        <w:t>﴾</w:t>
      </w:r>
      <w:r w:rsidRPr="009A0241">
        <w:rPr>
          <w:rFonts w:hint="cs"/>
          <w:spacing w:val="-3"/>
          <w:rtl/>
        </w:rPr>
        <w:t xml:space="preserve"> روزهای سختی و خوشی‌ انبیاء بوده از قبیل روزهای شکنجۀ بنی اسرائیل و روزهای نزول «</w:t>
      </w:r>
      <w:r w:rsidRPr="009A0241">
        <w:rPr>
          <w:spacing w:val="-3"/>
          <w:rtl/>
        </w:rPr>
        <w:t>م</w:t>
      </w:r>
      <w:r w:rsidRPr="009A0241">
        <w:rPr>
          <w:rFonts w:hint="cs"/>
          <w:spacing w:val="-3"/>
          <w:rtl/>
        </w:rPr>
        <w:t>َ</w:t>
      </w:r>
      <w:r w:rsidRPr="009A0241">
        <w:rPr>
          <w:spacing w:val="-3"/>
          <w:rtl/>
        </w:rPr>
        <w:t>ن</w:t>
      </w:r>
      <w:r w:rsidRPr="009A0241">
        <w:rPr>
          <w:rFonts w:hint="cs"/>
          <w:spacing w:val="-3"/>
          <w:rtl/>
        </w:rPr>
        <w:t>ّ» و «</w:t>
      </w:r>
      <w:r w:rsidRPr="009A0241">
        <w:rPr>
          <w:spacing w:val="-3"/>
          <w:rtl/>
        </w:rPr>
        <w:t>سلوی</w:t>
      </w:r>
      <w:r w:rsidRPr="009A0241">
        <w:rPr>
          <w:rFonts w:hint="cs"/>
          <w:spacing w:val="-3"/>
          <w:rtl/>
        </w:rPr>
        <w:t xml:space="preserve">» که باید در روزهای سخت صبر کنند و روزهای راحت و نعمت شکر گزارند.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وَإِذۡ</w:t>
      </w:r>
      <w:r w:rsidRPr="00843509">
        <w:rPr>
          <w:rtl/>
        </w:rPr>
        <w:t xml:space="preserve"> </w:t>
      </w:r>
      <w:r w:rsidRPr="00843509">
        <w:rPr>
          <w:rFonts w:hint="cs"/>
          <w:rtl/>
        </w:rPr>
        <w:t>تَأَذَّنَ</w:t>
      </w:r>
      <w:r w:rsidRPr="00843509">
        <w:rPr>
          <w:rtl/>
        </w:rPr>
        <w:t xml:space="preserve"> </w:t>
      </w:r>
      <w:r w:rsidRPr="00843509">
        <w:rPr>
          <w:rFonts w:hint="cs"/>
          <w:rtl/>
        </w:rPr>
        <w:t>رَبُّكُمۡ</w:t>
      </w:r>
      <w:r w:rsidRPr="00843509">
        <w:rPr>
          <w:rtl/>
        </w:rPr>
        <w:t xml:space="preserve"> </w:t>
      </w:r>
      <w:r w:rsidRPr="00843509">
        <w:rPr>
          <w:rFonts w:hint="cs"/>
          <w:rtl/>
        </w:rPr>
        <w:t>لَئِن</w:t>
      </w:r>
      <w:r w:rsidRPr="00843509">
        <w:rPr>
          <w:rtl/>
        </w:rPr>
        <w:t xml:space="preserve"> </w:t>
      </w:r>
      <w:r w:rsidRPr="00843509">
        <w:rPr>
          <w:rFonts w:hint="cs"/>
          <w:rtl/>
        </w:rPr>
        <w:t>شَكَرۡتُمۡ</w:t>
      </w:r>
      <w:r w:rsidRPr="00843509">
        <w:rPr>
          <w:rtl/>
        </w:rPr>
        <w:t xml:space="preserve"> </w:t>
      </w:r>
      <w:r w:rsidRPr="00843509">
        <w:rPr>
          <w:rFonts w:hint="cs"/>
          <w:rtl/>
        </w:rPr>
        <w:t>لَأَزِيدَنَّكُمۡۖ</w:t>
      </w:r>
      <w:r w:rsidRPr="00843509">
        <w:rPr>
          <w:rtl/>
        </w:rPr>
        <w:t xml:space="preserve"> </w:t>
      </w:r>
      <w:r w:rsidRPr="00843509">
        <w:rPr>
          <w:rFonts w:hint="cs"/>
          <w:rtl/>
        </w:rPr>
        <w:t>وَلَئِن</w:t>
      </w:r>
      <w:r w:rsidRPr="00843509">
        <w:rPr>
          <w:rtl/>
        </w:rPr>
        <w:t xml:space="preserve"> </w:t>
      </w:r>
      <w:r w:rsidRPr="00843509">
        <w:rPr>
          <w:rFonts w:hint="cs"/>
          <w:rtl/>
        </w:rPr>
        <w:t>كَفَرۡتُمۡ</w:t>
      </w:r>
      <w:r w:rsidRPr="00843509">
        <w:rPr>
          <w:rtl/>
        </w:rPr>
        <w:t xml:space="preserve"> </w:t>
      </w:r>
      <w:r w:rsidRPr="00843509">
        <w:rPr>
          <w:rFonts w:hint="cs"/>
          <w:rtl/>
        </w:rPr>
        <w:t>إِنَّ</w:t>
      </w:r>
      <w:r w:rsidRPr="00843509">
        <w:rPr>
          <w:rtl/>
        </w:rPr>
        <w:t xml:space="preserve"> </w:t>
      </w:r>
      <w:r w:rsidRPr="00843509">
        <w:rPr>
          <w:rFonts w:hint="cs"/>
          <w:rtl/>
        </w:rPr>
        <w:t>عَذَابِي</w:t>
      </w:r>
      <w:r w:rsidRPr="00843509">
        <w:rPr>
          <w:rtl/>
        </w:rPr>
        <w:t xml:space="preserve"> </w:t>
      </w:r>
      <w:r w:rsidRPr="00843509">
        <w:rPr>
          <w:rFonts w:hint="cs"/>
          <w:rtl/>
        </w:rPr>
        <w:t>لَشَدِيدٞ</w:t>
      </w:r>
      <w:r w:rsidRPr="00843509">
        <w:rPr>
          <w:rtl/>
        </w:rPr>
        <w:t xml:space="preserve"> </w:t>
      </w:r>
      <w:r w:rsidRPr="00843509">
        <w:rPr>
          <w:rFonts w:hint="cs"/>
          <w:rtl/>
        </w:rPr>
        <w:t>٧</w:t>
      </w:r>
      <w:r w:rsidRPr="00843509">
        <w:rPr>
          <w:rtl/>
        </w:rPr>
        <w:t xml:space="preserve"> </w:t>
      </w:r>
      <w:r w:rsidRPr="00843509">
        <w:rPr>
          <w:rFonts w:hint="cs"/>
          <w:rtl/>
        </w:rPr>
        <w:t>وَقَالَ</w:t>
      </w:r>
      <w:r w:rsidRPr="00843509">
        <w:rPr>
          <w:rtl/>
        </w:rPr>
        <w:t xml:space="preserve"> </w:t>
      </w:r>
      <w:r w:rsidRPr="00843509">
        <w:rPr>
          <w:rFonts w:hint="cs"/>
          <w:rtl/>
        </w:rPr>
        <w:t>مُوسَىٰٓ</w:t>
      </w:r>
      <w:r w:rsidRPr="00843509">
        <w:rPr>
          <w:rtl/>
        </w:rPr>
        <w:t xml:space="preserve"> </w:t>
      </w:r>
      <w:r w:rsidRPr="00843509">
        <w:rPr>
          <w:rFonts w:hint="cs"/>
          <w:rtl/>
        </w:rPr>
        <w:t>إِن</w:t>
      </w:r>
      <w:r w:rsidRPr="00843509">
        <w:rPr>
          <w:rtl/>
        </w:rPr>
        <w:t xml:space="preserve"> </w:t>
      </w:r>
      <w:r w:rsidRPr="00843509">
        <w:rPr>
          <w:rFonts w:hint="cs"/>
          <w:rtl/>
        </w:rPr>
        <w:t>تَكۡفُرُوٓاْ</w:t>
      </w:r>
      <w:r w:rsidRPr="00843509">
        <w:rPr>
          <w:rtl/>
        </w:rPr>
        <w:t xml:space="preserve"> </w:t>
      </w:r>
      <w:r w:rsidRPr="00843509">
        <w:rPr>
          <w:rFonts w:hint="cs"/>
          <w:rtl/>
        </w:rPr>
        <w:t>أَنتُمۡ</w:t>
      </w:r>
      <w:r w:rsidRPr="00843509">
        <w:rPr>
          <w:rtl/>
        </w:rPr>
        <w:t xml:space="preserve"> </w:t>
      </w:r>
      <w:r w:rsidRPr="00843509">
        <w:rPr>
          <w:rFonts w:hint="cs"/>
          <w:rtl/>
        </w:rPr>
        <w:t>وَمَن</w:t>
      </w:r>
      <w:r w:rsidRPr="00843509">
        <w:rPr>
          <w:rtl/>
        </w:rPr>
        <w:t xml:space="preserve"> </w:t>
      </w:r>
      <w:r w:rsidRPr="00843509">
        <w:rPr>
          <w:rFonts w:hint="cs"/>
          <w:rtl/>
        </w:rPr>
        <w:t>فِي</w:t>
      </w:r>
      <w:r w:rsidRPr="00843509">
        <w:rPr>
          <w:rtl/>
        </w:rPr>
        <w:t xml:space="preserve"> </w:t>
      </w:r>
      <w:r w:rsidRPr="00843509">
        <w:rPr>
          <w:rFonts w:hint="cs"/>
          <w:rtl/>
        </w:rPr>
        <w:t>ٱلۡأَرۡضِ</w:t>
      </w:r>
      <w:r w:rsidRPr="00843509">
        <w:rPr>
          <w:rtl/>
        </w:rPr>
        <w:t xml:space="preserve"> </w:t>
      </w:r>
      <w:r w:rsidRPr="00843509">
        <w:rPr>
          <w:rFonts w:hint="cs"/>
          <w:rtl/>
        </w:rPr>
        <w:t>جَمِيعٗا</w:t>
      </w:r>
      <w:r w:rsidRPr="00843509">
        <w:rPr>
          <w:rtl/>
        </w:rPr>
        <w:t xml:space="preserve"> </w:t>
      </w:r>
      <w:r w:rsidRPr="00843509">
        <w:rPr>
          <w:rFonts w:hint="cs"/>
          <w:rtl/>
        </w:rPr>
        <w:t>فَإِنَّ</w:t>
      </w:r>
      <w:r w:rsidRPr="00843509">
        <w:rPr>
          <w:rtl/>
        </w:rPr>
        <w:t xml:space="preserve"> </w:t>
      </w:r>
      <w:r w:rsidRPr="00843509">
        <w:rPr>
          <w:rFonts w:hint="cs"/>
          <w:rtl/>
        </w:rPr>
        <w:t>ٱللَّهَ</w:t>
      </w:r>
      <w:r w:rsidRPr="00843509">
        <w:rPr>
          <w:rtl/>
        </w:rPr>
        <w:t xml:space="preserve"> </w:t>
      </w:r>
      <w:r w:rsidRPr="00843509">
        <w:rPr>
          <w:rFonts w:hint="cs"/>
          <w:rtl/>
        </w:rPr>
        <w:t>لَغَنِيٌّ</w:t>
      </w:r>
      <w:r w:rsidRPr="00843509">
        <w:rPr>
          <w:rtl/>
        </w:rPr>
        <w:t xml:space="preserve"> </w:t>
      </w:r>
      <w:r w:rsidRPr="00843509">
        <w:rPr>
          <w:rFonts w:hint="cs"/>
          <w:rtl/>
        </w:rPr>
        <w:t>حَمِيدٌ</w:t>
      </w:r>
      <w:r w:rsidRPr="00843509">
        <w:rPr>
          <w:rtl/>
        </w:rPr>
        <w:t xml:space="preserve"> </w:t>
      </w:r>
      <w:r w:rsidRPr="00843509">
        <w:rPr>
          <w:rFonts w:hint="cs"/>
          <w:rtl/>
        </w:rPr>
        <w:t>٨</w:t>
      </w:r>
      <w:r w:rsidRPr="00843509">
        <w:rPr>
          <w:rtl/>
        </w:rPr>
        <w:t xml:space="preserve"> </w:t>
      </w:r>
      <w:r w:rsidRPr="00843509">
        <w:rPr>
          <w:rFonts w:hint="cs"/>
          <w:rtl/>
        </w:rPr>
        <w:t>أَلَمۡ</w:t>
      </w:r>
      <w:r w:rsidRPr="00843509">
        <w:rPr>
          <w:rtl/>
        </w:rPr>
        <w:t xml:space="preserve"> </w:t>
      </w:r>
      <w:r w:rsidRPr="00843509">
        <w:rPr>
          <w:rFonts w:hint="cs"/>
          <w:rtl/>
        </w:rPr>
        <w:t>يَأۡتِكُمۡ</w:t>
      </w:r>
      <w:r w:rsidRPr="00843509">
        <w:rPr>
          <w:rtl/>
        </w:rPr>
        <w:t xml:space="preserve"> </w:t>
      </w:r>
      <w:r w:rsidRPr="00843509">
        <w:rPr>
          <w:rFonts w:hint="cs"/>
          <w:rtl/>
        </w:rPr>
        <w:t>نَبَؤُاْ</w:t>
      </w:r>
      <w:r w:rsidRPr="00843509">
        <w:rPr>
          <w:rtl/>
        </w:rPr>
        <w:t xml:space="preserve"> </w:t>
      </w:r>
      <w:r w:rsidRPr="00843509">
        <w:rPr>
          <w:rFonts w:hint="cs"/>
          <w:rtl/>
        </w:rPr>
        <w:t>ٱلَّذِينَ</w:t>
      </w:r>
      <w:r w:rsidRPr="00843509">
        <w:rPr>
          <w:rtl/>
        </w:rPr>
        <w:t xml:space="preserve"> </w:t>
      </w:r>
      <w:r w:rsidRPr="00843509">
        <w:rPr>
          <w:rFonts w:hint="cs"/>
          <w:rtl/>
        </w:rPr>
        <w:t>مِن</w:t>
      </w:r>
      <w:r w:rsidRPr="00843509">
        <w:rPr>
          <w:rtl/>
        </w:rPr>
        <w:t xml:space="preserve"> </w:t>
      </w:r>
      <w:r w:rsidRPr="00843509">
        <w:rPr>
          <w:rFonts w:hint="cs"/>
          <w:rtl/>
        </w:rPr>
        <w:t>قَبۡلِكُمۡ</w:t>
      </w:r>
      <w:r w:rsidRPr="00843509">
        <w:rPr>
          <w:rtl/>
        </w:rPr>
        <w:t xml:space="preserve"> </w:t>
      </w:r>
      <w:r w:rsidRPr="00843509">
        <w:rPr>
          <w:rFonts w:hint="cs"/>
          <w:rtl/>
        </w:rPr>
        <w:t>قَوۡمِ</w:t>
      </w:r>
      <w:r w:rsidRPr="00843509">
        <w:rPr>
          <w:rtl/>
        </w:rPr>
        <w:t xml:space="preserve"> </w:t>
      </w:r>
      <w:r w:rsidRPr="00843509">
        <w:rPr>
          <w:rFonts w:hint="cs"/>
          <w:rtl/>
        </w:rPr>
        <w:t>نُوحٖ</w:t>
      </w:r>
      <w:r w:rsidRPr="00843509">
        <w:rPr>
          <w:rtl/>
        </w:rPr>
        <w:t xml:space="preserve"> </w:t>
      </w:r>
      <w:r w:rsidRPr="00843509">
        <w:rPr>
          <w:rFonts w:hint="cs"/>
          <w:rtl/>
        </w:rPr>
        <w:t>وَعَادٖ</w:t>
      </w:r>
      <w:r w:rsidRPr="00843509">
        <w:rPr>
          <w:rtl/>
        </w:rPr>
        <w:t xml:space="preserve"> </w:t>
      </w:r>
      <w:r w:rsidRPr="00843509">
        <w:rPr>
          <w:rFonts w:hint="cs"/>
          <w:rtl/>
        </w:rPr>
        <w:t>وَثَمُودَ</w:t>
      </w:r>
      <w:r w:rsidRPr="00843509">
        <w:rPr>
          <w:rtl/>
        </w:rPr>
        <w:t xml:space="preserve"> </w:t>
      </w:r>
      <w:r w:rsidRPr="00843509">
        <w:rPr>
          <w:rFonts w:hint="cs"/>
          <w:rtl/>
        </w:rPr>
        <w:t>وَٱلَّذِينَ</w:t>
      </w:r>
      <w:r w:rsidRPr="00843509">
        <w:rPr>
          <w:rtl/>
        </w:rPr>
        <w:t xml:space="preserve"> </w:t>
      </w:r>
      <w:r w:rsidRPr="00843509">
        <w:rPr>
          <w:rFonts w:hint="cs"/>
          <w:rtl/>
        </w:rPr>
        <w:t>مِنۢ</w:t>
      </w:r>
      <w:r w:rsidRPr="00843509">
        <w:rPr>
          <w:rtl/>
        </w:rPr>
        <w:t xml:space="preserve"> </w:t>
      </w:r>
      <w:r w:rsidRPr="00843509">
        <w:rPr>
          <w:rFonts w:hint="cs"/>
          <w:rtl/>
        </w:rPr>
        <w:t>بَعۡدِهِمۡ</w:t>
      </w:r>
      <w:r w:rsidRPr="00843509">
        <w:rPr>
          <w:rtl/>
        </w:rPr>
        <w:t xml:space="preserve"> </w:t>
      </w:r>
      <w:r w:rsidRPr="00843509">
        <w:rPr>
          <w:rFonts w:hint="cs"/>
          <w:rtl/>
        </w:rPr>
        <w:t>لَا</w:t>
      </w:r>
      <w:r w:rsidRPr="00843509">
        <w:rPr>
          <w:rtl/>
        </w:rPr>
        <w:t xml:space="preserve"> </w:t>
      </w:r>
      <w:r w:rsidRPr="00843509">
        <w:rPr>
          <w:rFonts w:hint="cs"/>
          <w:rtl/>
        </w:rPr>
        <w:t>يَعۡلَمُهُمۡ</w:t>
      </w:r>
      <w:r w:rsidRPr="00843509">
        <w:rPr>
          <w:rtl/>
        </w:rPr>
        <w:t xml:space="preserve"> </w:t>
      </w:r>
      <w:r w:rsidRPr="00843509">
        <w:rPr>
          <w:rFonts w:hint="cs"/>
          <w:rtl/>
        </w:rPr>
        <w:t>إِلَّا</w:t>
      </w:r>
      <w:r w:rsidRPr="00843509">
        <w:rPr>
          <w:rtl/>
        </w:rPr>
        <w:t xml:space="preserve"> </w:t>
      </w:r>
      <w:r w:rsidRPr="00843509">
        <w:rPr>
          <w:rFonts w:hint="cs"/>
          <w:rtl/>
        </w:rPr>
        <w:t>ٱللَّهُۚ</w:t>
      </w:r>
      <w:r w:rsidRPr="00843509">
        <w:rPr>
          <w:rtl/>
        </w:rPr>
        <w:t xml:space="preserve"> </w:t>
      </w:r>
      <w:r w:rsidRPr="00843509">
        <w:rPr>
          <w:rFonts w:hint="cs"/>
          <w:rtl/>
        </w:rPr>
        <w:t>جَآءَتۡهُمۡ</w:t>
      </w:r>
      <w:r w:rsidRPr="00843509">
        <w:rPr>
          <w:rtl/>
        </w:rPr>
        <w:t xml:space="preserve"> </w:t>
      </w:r>
      <w:r w:rsidRPr="00843509">
        <w:rPr>
          <w:rFonts w:hint="cs"/>
          <w:rtl/>
        </w:rPr>
        <w:t>رُسُلُهُم</w:t>
      </w:r>
      <w:r w:rsidRPr="00843509">
        <w:rPr>
          <w:rtl/>
        </w:rPr>
        <w:t xml:space="preserve"> </w:t>
      </w:r>
      <w:r w:rsidRPr="00843509">
        <w:rPr>
          <w:rFonts w:hint="cs"/>
          <w:rtl/>
        </w:rPr>
        <w:t>بِٱلۡبَيِّنَٰتِ</w:t>
      </w:r>
      <w:r w:rsidRPr="00843509">
        <w:rPr>
          <w:rtl/>
        </w:rPr>
        <w:t xml:space="preserve"> </w:t>
      </w:r>
      <w:r w:rsidRPr="00843509">
        <w:rPr>
          <w:rFonts w:hint="cs"/>
          <w:rtl/>
        </w:rPr>
        <w:t>فَرَدُّوٓاْ</w:t>
      </w:r>
      <w:r w:rsidRPr="00843509">
        <w:rPr>
          <w:rtl/>
        </w:rPr>
        <w:t xml:space="preserve"> </w:t>
      </w:r>
      <w:r w:rsidRPr="00843509">
        <w:rPr>
          <w:rFonts w:hint="cs"/>
          <w:rtl/>
        </w:rPr>
        <w:t>أَيۡدِيَهُمۡ</w:t>
      </w:r>
      <w:r w:rsidRPr="00843509">
        <w:rPr>
          <w:rtl/>
        </w:rPr>
        <w:t xml:space="preserve"> </w:t>
      </w:r>
      <w:r w:rsidRPr="00843509">
        <w:rPr>
          <w:rFonts w:hint="cs"/>
          <w:rtl/>
        </w:rPr>
        <w:t>فِيٓ</w:t>
      </w:r>
      <w:r w:rsidRPr="00843509">
        <w:rPr>
          <w:rtl/>
        </w:rPr>
        <w:t xml:space="preserve"> </w:t>
      </w:r>
      <w:r w:rsidRPr="00843509">
        <w:rPr>
          <w:rFonts w:hint="cs"/>
          <w:rtl/>
        </w:rPr>
        <w:t>أَفۡوَٰهِهِمۡ</w:t>
      </w:r>
      <w:r w:rsidRPr="00843509">
        <w:rPr>
          <w:rtl/>
        </w:rPr>
        <w:t xml:space="preserve"> </w:t>
      </w:r>
      <w:r w:rsidRPr="00843509">
        <w:rPr>
          <w:rFonts w:hint="cs"/>
          <w:rtl/>
        </w:rPr>
        <w:t>وَقَالُوٓاْ</w:t>
      </w:r>
      <w:r w:rsidRPr="00843509">
        <w:rPr>
          <w:rtl/>
        </w:rPr>
        <w:t xml:space="preserve"> </w:t>
      </w:r>
      <w:r w:rsidRPr="00843509">
        <w:rPr>
          <w:rFonts w:hint="cs"/>
          <w:rtl/>
        </w:rPr>
        <w:t>إِنَّا</w:t>
      </w:r>
      <w:r w:rsidRPr="00843509">
        <w:rPr>
          <w:rtl/>
        </w:rPr>
        <w:t xml:space="preserve"> </w:t>
      </w:r>
      <w:r w:rsidRPr="00843509">
        <w:rPr>
          <w:rFonts w:hint="cs"/>
          <w:rtl/>
        </w:rPr>
        <w:t>كَفَرۡنَا</w:t>
      </w:r>
      <w:r w:rsidRPr="00843509">
        <w:rPr>
          <w:rtl/>
        </w:rPr>
        <w:t xml:space="preserve"> </w:t>
      </w:r>
      <w:r w:rsidRPr="00843509">
        <w:rPr>
          <w:rFonts w:hint="cs"/>
          <w:rtl/>
        </w:rPr>
        <w:t>بِمَآ</w:t>
      </w:r>
      <w:r w:rsidRPr="00843509">
        <w:rPr>
          <w:rtl/>
        </w:rPr>
        <w:t xml:space="preserve"> </w:t>
      </w:r>
      <w:r w:rsidRPr="00843509">
        <w:rPr>
          <w:rFonts w:hint="cs"/>
          <w:rtl/>
        </w:rPr>
        <w:t>أُرۡسِلۡتُم</w:t>
      </w:r>
      <w:r w:rsidRPr="00843509">
        <w:rPr>
          <w:rtl/>
        </w:rPr>
        <w:t xml:space="preserve"> </w:t>
      </w:r>
      <w:r w:rsidRPr="00843509">
        <w:rPr>
          <w:rFonts w:hint="cs"/>
          <w:rtl/>
        </w:rPr>
        <w:t>بِهِۦ</w:t>
      </w:r>
      <w:r w:rsidRPr="00843509">
        <w:rPr>
          <w:rtl/>
        </w:rPr>
        <w:t xml:space="preserve"> </w:t>
      </w:r>
      <w:r w:rsidRPr="00843509">
        <w:rPr>
          <w:rFonts w:hint="cs"/>
          <w:rtl/>
        </w:rPr>
        <w:t>وَإِنَّا</w:t>
      </w:r>
      <w:r w:rsidRPr="00843509">
        <w:rPr>
          <w:rtl/>
        </w:rPr>
        <w:t xml:space="preserve"> </w:t>
      </w:r>
      <w:r w:rsidRPr="00843509">
        <w:rPr>
          <w:rFonts w:hint="cs"/>
          <w:rtl/>
        </w:rPr>
        <w:t>لَفِي</w:t>
      </w:r>
      <w:r w:rsidRPr="00843509">
        <w:rPr>
          <w:rtl/>
        </w:rPr>
        <w:t xml:space="preserve"> </w:t>
      </w:r>
      <w:r w:rsidRPr="00843509">
        <w:rPr>
          <w:rFonts w:hint="cs"/>
          <w:rtl/>
        </w:rPr>
        <w:t>شَكّٖ</w:t>
      </w:r>
      <w:r w:rsidRPr="00843509">
        <w:rPr>
          <w:rtl/>
        </w:rPr>
        <w:t xml:space="preserve"> </w:t>
      </w:r>
      <w:r w:rsidRPr="00843509">
        <w:rPr>
          <w:rFonts w:hint="cs"/>
          <w:rtl/>
        </w:rPr>
        <w:t>مِّمَّا</w:t>
      </w:r>
      <w:r w:rsidRPr="00843509">
        <w:rPr>
          <w:rtl/>
        </w:rPr>
        <w:t xml:space="preserve"> </w:t>
      </w:r>
      <w:r w:rsidRPr="00843509">
        <w:rPr>
          <w:rFonts w:hint="cs"/>
          <w:rtl/>
        </w:rPr>
        <w:t>تَدۡعُونَنَآ</w:t>
      </w:r>
      <w:r w:rsidRPr="00843509">
        <w:rPr>
          <w:rtl/>
        </w:rPr>
        <w:t xml:space="preserve"> </w:t>
      </w:r>
      <w:r w:rsidRPr="00843509">
        <w:rPr>
          <w:rFonts w:hint="cs"/>
          <w:rtl/>
        </w:rPr>
        <w:t>إِلَيۡهِ</w:t>
      </w:r>
      <w:r w:rsidRPr="00843509">
        <w:rPr>
          <w:rtl/>
        </w:rPr>
        <w:t xml:space="preserve"> </w:t>
      </w:r>
      <w:r w:rsidRPr="00843509">
        <w:rPr>
          <w:rFonts w:hint="cs"/>
          <w:rtl/>
        </w:rPr>
        <w:t>مُرِيبٖ</w:t>
      </w:r>
      <w:r w:rsidRPr="00843509">
        <w:rPr>
          <w:rtl/>
        </w:rPr>
        <w:t xml:space="preserve"> </w:t>
      </w:r>
      <w:r w:rsidRPr="00843509">
        <w:rPr>
          <w:rFonts w:hint="cs"/>
          <w:rtl/>
        </w:rPr>
        <w:t>٩</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rPr>
        <w:t>[</w:t>
      </w:r>
      <w:r>
        <w:rPr>
          <w:rStyle w:val="6-Char"/>
          <w:rtl/>
        </w:rPr>
        <w:t>إبراهیم:</w:t>
      </w:r>
      <w:r w:rsidRPr="00843509">
        <w:rPr>
          <w:rStyle w:val="6-Char"/>
          <w:rFonts w:hint="cs"/>
          <w:rtl/>
        </w:rPr>
        <w:t>7-9</w:t>
      </w:r>
      <w:r w:rsidRPr="00843509">
        <w:rPr>
          <w:rStyle w:val="6-Char"/>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و هنگامی که پروردگارتان اعلان مؤکّد نمود که اگر شکر گزارید محققاً (نعمت‌ها را) برای شما زیاد می‌کنم و اگر کفران کنید محققاً عذاب من سخت است(7) و موسی گفت: اگر شما و تمام اهل زمین کافر شوید پس محققاً خدا بی‌نیاز و ستوده است(8) آیا برای شما خبر آنان که پیش از شما بودند نیامد خبر قوم نوح، عاد، ثمود و آنان که پس از ایشان بودند که شماره و احوال ایشان را جز خدا نمی‌داند، رسولان‌شان با دلیل‌های روشن آمدند پس ایشان دست‌های خود را به دهانشان بردند و گفتند: به راستی که ما به آنچه شما برای آن فرستاده شده‌اید کافریم و ما از آنچه ما را به آن می‌خوانید در شکیم شکی که تهمت‌آور است(9). </w:t>
      </w:r>
    </w:p>
    <w:p w:rsidR="007304CA" w:rsidRPr="00843509" w:rsidRDefault="007304CA" w:rsidP="007304CA">
      <w:pPr>
        <w:pStyle w:val="1-"/>
        <w:rPr>
          <w:rtl/>
        </w:rPr>
      </w:pPr>
      <w:r w:rsidRPr="00843509">
        <w:rPr>
          <w:rFonts w:cs="B Zar" w:hint="cs"/>
          <w:b/>
          <w:bCs/>
          <w:sz w:val="26"/>
          <w:szCs w:val="26"/>
          <w:rtl/>
        </w:rPr>
        <w:t>نکات:</w:t>
      </w:r>
      <w:r w:rsidRPr="00843509">
        <w:rPr>
          <w:rFonts w:ascii="Lotus Linotype" w:hAnsi="Lotus Linotype" w:cs="Lotus Linotype"/>
          <w:color w:val="000000"/>
          <w:rtl/>
        </w:rPr>
        <w:t xml:space="preserve"> </w:t>
      </w:r>
      <w:r w:rsidRPr="00843509">
        <w:rPr>
          <w:rFonts w:ascii="Traditional Arabic" w:hAnsi="Traditional Arabic" w:cs="Traditional Arabic"/>
          <w:rtl/>
        </w:rPr>
        <w:t>﴿</w:t>
      </w:r>
      <w:r w:rsidRPr="00843509">
        <w:rPr>
          <w:rStyle w:val="5-Char"/>
          <w:rFonts w:hint="cs"/>
          <w:rtl/>
        </w:rPr>
        <w:t>تَأَذَّنَ</w:t>
      </w:r>
      <w:r w:rsidRPr="00843509">
        <w:rPr>
          <w:rFonts w:ascii="Traditional Arabic" w:hAnsi="Traditional Arabic" w:cs="Traditional Arabic"/>
          <w:rtl/>
        </w:rPr>
        <w:t>﴾</w:t>
      </w:r>
      <w:r w:rsidRPr="00843509">
        <w:rPr>
          <w:rFonts w:hint="cs"/>
          <w:rtl/>
        </w:rPr>
        <w:t xml:space="preserve"> با </w:t>
      </w:r>
      <w:r w:rsidRPr="00027E3D">
        <w:rPr>
          <w:rFonts w:ascii="Traditional Arabic" w:hAnsi="Traditional Arabic"/>
          <w:sz w:val="32"/>
          <w:rtl/>
        </w:rPr>
        <w:t>آذن</w:t>
      </w:r>
      <w:r w:rsidRPr="00843509">
        <w:rPr>
          <w:rFonts w:hint="cs"/>
          <w:rtl/>
        </w:rPr>
        <w:t xml:space="preserve"> یک معنی دارد، ولی </w:t>
      </w:r>
      <w:r w:rsidRPr="00843509">
        <w:rPr>
          <w:rFonts w:ascii="Traditional Arabic" w:hAnsi="Traditional Arabic" w:cs="Traditional Arabic"/>
          <w:rtl/>
        </w:rPr>
        <w:t>﴿</w:t>
      </w:r>
      <w:r w:rsidRPr="00843509">
        <w:rPr>
          <w:rStyle w:val="5-Char"/>
          <w:rFonts w:hint="cs"/>
          <w:rtl/>
        </w:rPr>
        <w:t>تَأَذَّنَ</w:t>
      </w:r>
      <w:r w:rsidRPr="00843509">
        <w:rPr>
          <w:rFonts w:ascii="Traditional Arabic" w:hAnsi="Traditional Arabic" w:cs="Traditional Arabic"/>
          <w:rtl/>
        </w:rPr>
        <w:t>﴾</w:t>
      </w:r>
      <w:r w:rsidRPr="00843509">
        <w:rPr>
          <w:rFonts w:hint="cs"/>
          <w:rtl/>
        </w:rPr>
        <w:t xml:space="preserve"> از باب تفعّل و آن اعلان با تأکید است. و مقصود از شکر در این آیات این است که انسان نعمت</w:t>
      </w:r>
      <w:r w:rsidRPr="00843509">
        <w:rPr>
          <w:rFonts w:hint="eastAsia"/>
          <w:rtl/>
        </w:rPr>
        <w:t>‌</w:t>
      </w:r>
      <w:r w:rsidRPr="00843509">
        <w:rPr>
          <w:rFonts w:hint="cs"/>
          <w:rtl/>
        </w:rPr>
        <w:t>های منعم را بشناسد و به آن اعتراف کند و آن نعمت‌ها را در مصرفی که منعم معین فرموده صرف کند. و شکی نیست بندۀ شکور نسبت به مولای خود یعنی خدا بیشتر محبت دارد و نسبت به نِعَم او قدردان</w:t>
      </w:r>
      <w:r w:rsidRPr="00843509">
        <w:rPr>
          <w:rtl/>
        </w:rPr>
        <w:softHyphen/>
      </w:r>
      <w:r w:rsidRPr="00843509">
        <w:rPr>
          <w:rFonts w:hint="cs"/>
          <w:rtl/>
        </w:rPr>
        <w:t xml:space="preserve">است، و چنین صفتی منبع تمام خیرات خواهد شد، و او را از توجّه به غیرخدا منصرف خواهد کرد و او را به سعادت می‌کشاند. و کلمۀ </w:t>
      </w:r>
      <w:r w:rsidRPr="00843509">
        <w:rPr>
          <w:rFonts w:ascii="Traditional Arabic" w:hAnsi="Traditional Arabic" w:cs="Traditional Arabic"/>
          <w:rtl/>
        </w:rPr>
        <w:t>﴿</w:t>
      </w:r>
      <w:r w:rsidRPr="00843509">
        <w:rPr>
          <w:rStyle w:val="5-Char"/>
          <w:rFonts w:hint="cs"/>
          <w:rtl/>
        </w:rPr>
        <w:t>لَغَنِيٌّ</w:t>
      </w:r>
      <w:r w:rsidRPr="00843509">
        <w:rPr>
          <w:rStyle w:val="5-Char"/>
          <w:rtl/>
        </w:rPr>
        <w:t xml:space="preserve"> </w:t>
      </w:r>
      <w:r w:rsidRPr="00843509">
        <w:rPr>
          <w:rStyle w:val="5-Char"/>
          <w:rFonts w:hint="cs"/>
          <w:rtl/>
        </w:rPr>
        <w:t>حَمِيدٌ</w:t>
      </w:r>
      <w:r w:rsidRPr="00843509">
        <w:rPr>
          <w:rFonts w:ascii="Traditional Arabic" w:hAnsi="Traditional Arabic" w:cs="Traditional Arabic"/>
          <w:rtl/>
        </w:rPr>
        <w:t>﴾</w:t>
      </w:r>
      <w:r w:rsidRPr="00843509">
        <w:rPr>
          <w:rFonts w:hint="cs"/>
          <w:rtl/>
        </w:rPr>
        <w:t xml:space="preserve">، دلالت دارد که: </w:t>
      </w:r>
    </w:p>
    <w:tbl>
      <w:tblPr>
        <w:bidiVisual/>
        <w:tblW w:w="0" w:type="auto"/>
        <w:jc w:val="center"/>
        <w:tblLook w:val="01E0" w:firstRow="1" w:lastRow="1" w:firstColumn="1" w:lastColumn="1" w:noHBand="0" w:noVBand="0"/>
      </w:tblPr>
      <w:tblGrid>
        <w:gridCol w:w="3527"/>
        <w:gridCol w:w="238"/>
        <w:gridCol w:w="3626"/>
      </w:tblGrid>
      <w:tr w:rsidR="007304CA" w:rsidRPr="00843509" w:rsidTr="007304CA">
        <w:trPr>
          <w:jc w:val="center"/>
        </w:trPr>
        <w:tc>
          <w:tcPr>
            <w:tcW w:w="3527" w:type="dxa"/>
          </w:tcPr>
          <w:p w:rsidR="007304CA" w:rsidRPr="00843509" w:rsidRDefault="007304CA" w:rsidP="007304CA">
            <w:pPr>
              <w:pStyle w:val="1-"/>
              <w:ind w:firstLine="0"/>
              <w:jc w:val="lowKashida"/>
              <w:rPr>
                <w:sz w:val="2"/>
                <w:szCs w:val="2"/>
                <w:rtl/>
              </w:rPr>
            </w:pPr>
            <w:r w:rsidRPr="00843509">
              <w:rPr>
                <w:rtl/>
              </w:rPr>
              <w:t>گر جملۀ کائنات کافر گردند</w:t>
            </w:r>
            <w:r w:rsidRPr="00843509">
              <w:rPr>
                <w:rtl/>
              </w:rPr>
              <w:br/>
            </w:r>
          </w:p>
        </w:tc>
        <w:tc>
          <w:tcPr>
            <w:tcW w:w="238" w:type="dxa"/>
          </w:tcPr>
          <w:p w:rsidR="007304CA" w:rsidRPr="00843509" w:rsidRDefault="007304CA" w:rsidP="007304CA">
            <w:pPr>
              <w:pStyle w:val="1-"/>
              <w:ind w:firstLine="0"/>
              <w:jc w:val="lowKashida"/>
              <w:rPr>
                <w:rtl/>
              </w:rPr>
            </w:pPr>
          </w:p>
        </w:tc>
        <w:tc>
          <w:tcPr>
            <w:tcW w:w="3626" w:type="dxa"/>
          </w:tcPr>
          <w:p w:rsidR="007304CA" w:rsidRPr="00843509" w:rsidRDefault="007304CA" w:rsidP="007304CA">
            <w:pPr>
              <w:pStyle w:val="1-"/>
              <w:ind w:firstLine="0"/>
              <w:jc w:val="lowKashida"/>
              <w:rPr>
                <w:sz w:val="2"/>
                <w:szCs w:val="2"/>
                <w:rtl/>
              </w:rPr>
            </w:pPr>
            <w:r w:rsidRPr="00843509">
              <w:rPr>
                <w:rtl/>
              </w:rPr>
              <w:t>بر دامن کبریاش ننشیند گرد</w:t>
            </w:r>
            <w:r w:rsidRPr="00843509">
              <w:rPr>
                <w:rtl/>
              </w:rPr>
              <w:br/>
            </w:r>
          </w:p>
        </w:tc>
      </w:tr>
    </w:tbl>
    <w:p w:rsidR="007304CA" w:rsidRPr="00843509" w:rsidRDefault="007304CA" w:rsidP="007304CA">
      <w:pPr>
        <w:pStyle w:val="1-"/>
        <w:rPr>
          <w:i/>
          <w:iCs/>
          <w:rtl/>
        </w:rPr>
      </w:pPr>
      <w:r w:rsidRPr="00843509">
        <w:rPr>
          <w:rFonts w:hint="cs"/>
          <w:rtl/>
        </w:rPr>
        <w:t xml:space="preserve">و جملۀ: </w:t>
      </w:r>
      <w:r w:rsidRPr="00843509">
        <w:rPr>
          <w:rFonts w:ascii="Traditional Arabic" w:hAnsi="Traditional Arabic" w:cs="Traditional Arabic"/>
          <w:rtl/>
        </w:rPr>
        <w:t>﴿</w:t>
      </w:r>
      <w:r w:rsidRPr="00843509">
        <w:rPr>
          <w:rStyle w:val="5-Char"/>
          <w:rFonts w:hint="cs"/>
          <w:rtl/>
        </w:rPr>
        <w:t>لَا</w:t>
      </w:r>
      <w:r w:rsidRPr="00843509">
        <w:rPr>
          <w:rStyle w:val="5-Char"/>
          <w:rtl/>
        </w:rPr>
        <w:t xml:space="preserve"> </w:t>
      </w:r>
      <w:r w:rsidRPr="00843509">
        <w:rPr>
          <w:rStyle w:val="5-Char"/>
          <w:rFonts w:hint="cs"/>
          <w:rtl/>
        </w:rPr>
        <w:t>يَعۡلَمُهُمۡ</w:t>
      </w:r>
      <w:r w:rsidRPr="00843509">
        <w:rPr>
          <w:rStyle w:val="5-Char"/>
          <w:rtl/>
        </w:rPr>
        <w:t xml:space="preserve"> </w:t>
      </w:r>
      <w:r w:rsidRPr="00843509">
        <w:rPr>
          <w:rStyle w:val="5-Char"/>
          <w:rFonts w:hint="cs"/>
          <w:rtl/>
        </w:rPr>
        <w:t>إِلَّا</w:t>
      </w:r>
      <w:r w:rsidRPr="00843509">
        <w:rPr>
          <w:rStyle w:val="5-Char"/>
          <w:rtl/>
        </w:rPr>
        <w:t xml:space="preserve"> </w:t>
      </w:r>
      <w:r w:rsidRPr="00843509">
        <w:rPr>
          <w:rStyle w:val="5-Char"/>
          <w:rFonts w:hint="cs"/>
          <w:rtl/>
        </w:rPr>
        <w:t>ٱللَّهُ</w:t>
      </w:r>
      <w:r w:rsidRPr="00843509">
        <w:rPr>
          <w:rFonts w:ascii="Traditional Arabic" w:hAnsi="Traditional Arabic" w:cs="Traditional Arabic"/>
          <w:rtl/>
        </w:rPr>
        <w:t>﴾</w:t>
      </w:r>
      <w:r w:rsidRPr="00843509">
        <w:rPr>
          <w:rFonts w:hint="cs"/>
          <w:rtl/>
        </w:rPr>
        <w:t xml:space="preserve"> دلالت دارد که هیچ کس حتی پیغمبر اسلام عدد انبیاء و افراد امت‌ها و احوال آنان را نمی‌داند جز خدا. پس این آیه مخالف است با آن اخباری که می</w:t>
      </w:r>
      <w:r w:rsidRPr="00843509">
        <w:rPr>
          <w:rFonts w:hint="eastAsia"/>
          <w:rtl/>
        </w:rPr>
        <w:t>‌</w:t>
      </w:r>
      <w:r w:rsidR="00A809E0">
        <w:rPr>
          <w:rFonts w:hint="cs"/>
          <w:rtl/>
        </w:rPr>
        <w:t>گوید رسول</w:t>
      </w:r>
      <w:r w:rsidR="00A809E0">
        <w:rPr>
          <w:rFonts w:hint="eastAsia"/>
          <w:rtl/>
        </w:rPr>
        <w:t>‌</w:t>
      </w:r>
      <w:r w:rsidRPr="00843509">
        <w:rPr>
          <w:rFonts w:hint="cs"/>
          <w:rtl/>
        </w:rPr>
        <w:t>خدا</w:t>
      </w:r>
      <w:r w:rsidRPr="00843509">
        <w:rPr>
          <w:rFonts w:cs="CTraditional Arabic" w:hint="cs"/>
          <w:rtl/>
        </w:rPr>
        <w:t>ص</w:t>
      </w:r>
      <w:r w:rsidRPr="00843509">
        <w:rPr>
          <w:rFonts w:hint="cs"/>
          <w:rtl/>
        </w:rPr>
        <w:t xml:space="preserve"> و یا امام، </w:t>
      </w:r>
      <w:r w:rsidRPr="00843509">
        <w:rPr>
          <w:rStyle w:val="4-Char"/>
          <w:rtl/>
          <w:lang w:bidi="ar-SA"/>
        </w:rPr>
        <w:t>«علم به ماكان وما یك</w:t>
      </w:r>
      <w:r>
        <w:rPr>
          <w:rStyle w:val="4-Char"/>
          <w:rtl/>
          <w:lang w:bidi="ar-SA"/>
        </w:rPr>
        <w:t>ون إلى</w:t>
      </w:r>
      <w:r w:rsidRPr="00843509">
        <w:rPr>
          <w:rStyle w:val="4-Char"/>
          <w:rtl/>
          <w:lang w:bidi="ar-SA"/>
        </w:rPr>
        <w:t xml:space="preserve"> یوم القیامة!»</w:t>
      </w:r>
      <w:r w:rsidRPr="00843509">
        <w:rPr>
          <w:rFonts w:hint="cs"/>
          <w:rtl/>
        </w:rPr>
        <w:t xml:space="preserve"> دارد، زیرا شمارۀ انبیاء و احوال أمم گذشتۀ آنان از </w:t>
      </w:r>
      <w:r w:rsidRPr="00843509">
        <w:rPr>
          <w:rStyle w:val="4-Char"/>
          <w:rtl/>
          <w:lang w:bidi="ar-SA"/>
        </w:rPr>
        <w:t>«ما كان»</w:t>
      </w:r>
      <w:r w:rsidRPr="00843509">
        <w:rPr>
          <w:rFonts w:hint="cs"/>
          <w:rtl/>
        </w:rPr>
        <w:t xml:space="preserve"> است که رسول خدا</w:t>
      </w:r>
      <w:r w:rsidRPr="00843509">
        <w:rPr>
          <w:rFonts w:cs="CTraditional Arabic" w:hint="cs"/>
          <w:rtl/>
        </w:rPr>
        <w:t>ص</w:t>
      </w:r>
      <w:r w:rsidRPr="00843509">
        <w:rPr>
          <w:rFonts w:hint="cs"/>
          <w:rtl/>
        </w:rPr>
        <w:t xml:space="preserve"> طبق این آیه علم به آنها ندارد. و مقصود از </w:t>
      </w:r>
      <w:r w:rsidRPr="00843509">
        <w:rPr>
          <w:rFonts w:ascii="Traditional Arabic" w:hAnsi="Traditional Arabic" w:cs="Traditional Arabic"/>
          <w:rtl/>
        </w:rPr>
        <w:t>﴿</w:t>
      </w:r>
      <w:r w:rsidRPr="00843509">
        <w:rPr>
          <w:rStyle w:val="5-Char"/>
          <w:rFonts w:hint="cs"/>
          <w:rtl/>
        </w:rPr>
        <w:t>فَرَدُّوٓاْ</w:t>
      </w:r>
      <w:r w:rsidRPr="00843509">
        <w:rPr>
          <w:rStyle w:val="5-Char"/>
          <w:rtl/>
        </w:rPr>
        <w:t xml:space="preserve"> </w:t>
      </w:r>
      <w:r w:rsidRPr="00843509">
        <w:rPr>
          <w:rStyle w:val="5-Char"/>
          <w:rFonts w:hint="cs"/>
          <w:rtl/>
        </w:rPr>
        <w:t>أَيۡدِيَهُمۡ</w:t>
      </w:r>
      <w:r w:rsidRPr="00843509">
        <w:rPr>
          <w:rStyle w:val="5-Char"/>
          <w:rtl/>
        </w:rPr>
        <w:t xml:space="preserve"> </w:t>
      </w:r>
      <w:r w:rsidRPr="00843509">
        <w:rPr>
          <w:rStyle w:val="5-Char"/>
          <w:rFonts w:hint="cs"/>
          <w:rtl/>
        </w:rPr>
        <w:t>فِيٓ</w:t>
      </w:r>
      <w:r w:rsidRPr="00843509">
        <w:rPr>
          <w:rStyle w:val="5-Char"/>
          <w:rtl/>
        </w:rPr>
        <w:t xml:space="preserve"> </w:t>
      </w:r>
      <w:r w:rsidRPr="00843509">
        <w:rPr>
          <w:rStyle w:val="5-Char"/>
          <w:rFonts w:hint="cs"/>
          <w:rtl/>
        </w:rPr>
        <w:t>أَفۡوَٰهِهِمۡ</w:t>
      </w:r>
      <w:r w:rsidRPr="00843509">
        <w:rPr>
          <w:rFonts w:ascii="Traditional Arabic" w:hAnsi="Traditional Arabic" w:cs="Traditional Arabic"/>
          <w:rtl/>
        </w:rPr>
        <w:t>﴾</w:t>
      </w:r>
      <w:r w:rsidRPr="00843509">
        <w:rPr>
          <w:rFonts w:hint="cs"/>
          <w:rtl/>
        </w:rPr>
        <w:t xml:space="preserve"> اگر ضمیر </w:t>
      </w:r>
      <w:r w:rsidRPr="00843509">
        <w:rPr>
          <w:rFonts w:ascii="Traditional Arabic" w:hAnsi="Traditional Arabic" w:cs="Traditional Arabic"/>
          <w:rtl/>
        </w:rPr>
        <w:t>﴿</w:t>
      </w:r>
      <w:r w:rsidRPr="00843509">
        <w:rPr>
          <w:rStyle w:val="5-Char"/>
          <w:rFonts w:hint="cs"/>
          <w:rtl/>
        </w:rPr>
        <w:t>فِيٓ</w:t>
      </w:r>
      <w:r w:rsidRPr="00843509">
        <w:rPr>
          <w:rStyle w:val="5-Char"/>
          <w:rtl/>
        </w:rPr>
        <w:t xml:space="preserve"> </w:t>
      </w:r>
      <w:r w:rsidRPr="00843509">
        <w:rPr>
          <w:rStyle w:val="5-Char"/>
          <w:rFonts w:hint="cs"/>
          <w:rtl/>
        </w:rPr>
        <w:t>أَفۡوَٰهِهِمۡ</w:t>
      </w:r>
      <w:r w:rsidRPr="00843509">
        <w:rPr>
          <w:rFonts w:ascii="Traditional Arabic" w:hAnsi="Traditional Arabic" w:cs="Traditional Arabic"/>
          <w:rtl/>
        </w:rPr>
        <w:t>﴾</w:t>
      </w:r>
      <w:r w:rsidRPr="00843509">
        <w:rPr>
          <w:rFonts w:hint="cs"/>
          <w:rtl/>
        </w:rPr>
        <w:t xml:space="preserve"> برگردد به اقوام، این است که دست‌ها را به دندان‌ها می‌گزیدند از کثرت خشم و یا در دهان خود می‌گذاشتند برای تعجّب و جلوگیری از سخن انبیاء به اشاره و یا جلوگیری از خنده و یا به عنوان استهزاء. و اگر ضمیر </w:t>
      </w:r>
      <w:r w:rsidRPr="00843509">
        <w:rPr>
          <w:rFonts w:ascii="Traditional Arabic" w:hAnsi="Traditional Arabic" w:cs="Traditional Arabic"/>
          <w:rtl/>
        </w:rPr>
        <w:t>﴿</w:t>
      </w:r>
      <w:r w:rsidRPr="00843509">
        <w:rPr>
          <w:rStyle w:val="5-Char"/>
          <w:rFonts w:hint="cs"/>
          <w:rtl/>
        </w:rPr>
        <w:t>فِيٓ</w:t>
      </w:r>
      <w:r w:rsidRPr="00843509">
        <w:rPr>
          <w:rStyle w:val="5-Char"/>
          <w:rtl/>
        </w:rPr>
        <w:t xml:space="preserve"> </w:t>
      </w:r>
      <w:r w:rsidRPr="00843509">
        <w:rPr>
          <w:rStyle w:val="5-Char"/>
          <w:rFonts w:hint="cs"/>
          <w:rtl/>
        </w:rPr>
        <w:t>أَفۡوَٰهِهِمۡ</w:t>
      </w:r>
      <w:r w:rsidRPr="00843509">
        <w:rPr>
          <w:rFonts w:ascii="Traditional Arabic" w:hAnsi="Traditional Arabic" w:cs="Traditional Arabic"/>
          <w:rtl/>
        </w:rPr>
        <w:t>﴾</w:t>
      </w:r>
      <w:r w:rsidRPr="00843509">
        <w:rPr>
          <w:rFonts w:hint="cs"/>
          <w:rtl/>
        </w:rPr>
        <w:t xml:space="preserve"> برگردد به انبیاء، معنی چنین است که دست‌های خود را در دهان انبیاء می‌گذاشتند برای ممانعت از سخن انبیاء و منع تبلیغ، و یا خود انبیاء دست بر دهان می‌گذاشتند.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قَالَتۡ</w:t>
      </w:r>
      <w:r w:rsidRPr="00843509">
        <w:rPr>
          <w:rtl/>
        </w:rPr>
        <w:t xml:space="preserve"> </w:t>
      </w:r>
      <w:r w:rsidRPr="00843509">
        <w:rPr>
          <w:rFonts w:hint="cs"/>
          <w:rtl/>
        </w:rPr>
        <w:t>رُسُلُهُمۡ</w:t>
      </w:r>
      <w:r w:rsidRPr="00843509">
        <w:rPr>
          <w:rtl/>
        </w:rPr>
        <w:t xml:space="preserve"> </w:t>
      </w:r>
      <w:r w:rsidRPr="00843509">
        <w:rPr>
          <w:rFonts w:hint="cs"/>
          <w:rtl/>
        </w:rPr>
        <w:t>أَفِي</w:t>
      </w:r>
      <w:r w:rsidRPr="00843509">
        <w:rPr>
          <w:rtl/>
        </w:rPr>
        <w:t xml:space="preserve"> </w:t>
      </w:r>
      <w:r w:rsidRPr="00843509">
        <w:rPr>
          <w:rFonts w:hint="cs"/>
          <w:rtl/>
        </w:rPr>
        <w:t>ٱللَّهِ</w:t>
      </w:r>
      <w:r w:rsidRPr="00843509">
        <w:rPr>
          <w:rtl/>
        </w:rPr>
        <w:t xml:space="preserve"> </w:t>
      </w:r>
      <w:r w:rsidRPr="00843509">
        <w:rPr>
          <w:rFonts w:hint="cs"/>
          <w:rtl/>
        </w:rPr>
        <w:t>شَكّٞ</w:t>
      </w:r>
      <w:r w:rsidRPr="00843509">
        <w:rPr>
          <w:rtl/>
        </w:rPr>
        <w:t xml:space="preserve"> </w:t>
      </w:r>
      <w:r w:rsidRPr="00843509">
        <w:rPr>
          <w:rFonts w:hint="cs"/>
          <w:rtl/>
        </w:rPr>
        <w:t>فَاطِرِ</w:t>
      </w:r>
      <w:r w:rsidRPr="00843509">
        <w:rPr>
          <w:rtl/>
        </w:rPr>
        <w:t xml:space="preserve"> </w:t>
      </w:r>
      <w:r w:rsidRPr="00843509">
        <w:rPr>
          <w:rFonts w:hint="cs"/>
          <w:rtl/>
        </w:rPr>
        <w:t>ٱلسَّمَٰوَٰتِ</w:t>
      </w:r>
      <w:r w:rsidRPr="00843509">
        <w:rPr>
          <w:rtl/>
        </w:rPr>
        <w:t xml:space="preserve"> </w:t>
      </w:r>
      <w:r w:rsidRPr="00843509">
        <w:rPr>
          <w:rFonts w:hint="cs"/>
          <w:rtl/>
        </w:rPr>
        <w:t>وَٱلۡأَرۡضِۖ</w:t>
      </w:r>
      <w:r w:rsidRPr="00843509">
        <w:rPr>
          <w:rtl/>
        </w:rPr>
        <w:t xml:space="preserve"> </w:t>
      </w:r>
      <w:r w:rsidRPr="00843509">
        <w:rPr>
          <w:rFonts w:hint="cs"/>
          <w:rtl/>
        </w:rPr>
        <w:t>يَدۡعُوكُمۡ</w:t>
      </w:r>
      <w:r w:rsidRPr="00843509">
        <w:rPr>
          <w:rtl/>
        </w:rPr>
        <w:t xml:space="preserve"> </w:t>
      </w:r>
      <w:r w:rsidRPr="00843509">
        <w:rPr>
          <w:rFonts w:hint="cs"/>
          <w:rtl/>
        </w:rPr>
        <w:t>لِيَغۡفِرَ</w:t>
      </w:r>
      <w:r w:rsidRPr="00843509">
        <w:rPr>
          <w:rtl/>
        </w:rPr>
        <w:t xml:space="preserve"> </w:t>
      </w:r>
      <w:r w:rsidRPr="00843509">
        <w:rPr>
          <w:rFonts w:hint="cs"/>
          <w:rtl/>
        </w:rPr>
        <w:t>لَكُم</w:t>
      </w:r>
      <w:r w:rsidRPr="00843509">
        <w:rPr>
          <w:rtl/>
        </w:rPr>
        <w:t xml:space="preserve"> </w:t>
      </w:r>
      <w:r w:rsidRPr="00843509">
        <w:rPr>
          <w:rFonts w:hint="cs"/>
          <w:rtl/>
        </w:rPr>
        <w:t>مِّن</w:t>
      </w:r>
      <w:r w:rsidRPr="00843509">
        <w:rPr>
          <w:rtl/>
        </w:rPr>
        <w:t xml:space="preserve"> </w:t>
      </w:r>
      <w:r w:rsidRPr="00843509">
        <w:rPr>
          <w:rFonts w:hint="cs"/>
          <w:rtl/>
        </w:rPr>
        <w:t>ذُنُوبِكُمۡ</w:t>
      </w:r>
      <w:r w:rsidRPr="00843509">
        <w:rPr>
          <w:rtl/>
        </w:rPr>
        <w:t xml:space="preserve"> </w:t>
      </w:r>
      <w:r w:rsidRPr="00843509">
        <w:rPr>
          <w:rFonts w:hint="cs"/>
          <w:rtl/>
        </w:rPr>
        <w:t>وَيُؤَخِّرَكُمۡ</w:t>
      </w:r>
      <w:r w:rsidRPr="00843509">
        <w:rPr>
          <w:rtl/>
        </w:rPr>
        <w:t xml:space="preserve"> </w:t>
      </w:r>
      <w:r w:rsidRPr="00843509">
        <w:rPr>
          <w:rFonts w:hint="cs"/>
          <w:rtl/>
        </w:rPr>
        <w:t>إِلَىٰٓ</w:t>
      </w:r>
      <w:r w:rsidRPr="00843509">
        <w:rPr>
          <w:rtl/>
        </w:rPr>
        <w:t xml:space="preserve"> </w:t>
      </w:r>
      <w:r w:rsidRPr="00843509">
        <w:rPr>
          <w:rFonts w:hint="cs"/>
          <w:rtl/>
        </w:rPr>
        <w:t>أَجَلٖ</w:t>
      </w:r>
      <w:r w:rsidRPr="00843509">
        <w:rPr>
          <w:rtl/>
        </w:rPr>
        <w:t xml:space="preserve"> </w:t>
      </w:r>
      <w:r w:rsidRPr="00843509">
        <w:rPr>
          <w:rFonts w:hint="cs"/>
          <w:rtl/>
        </w:rPr>
        <w:t>مُّسَمّٗىۚ</w:t>
      </w:r>
      <w:r w:rsidRPr="00843509">
        <w:rPr>
          <w:rtl/>
        </w:rPr>
        <w:t xml:space="preserve"> </w:t>
      </w:r>
      <w:r w:rsidRPr="00843509">
        <w:rPr>
          <w:rFonts w:hint="cs"/>
          <w:rtl/>
        </w:rPr>
        <w:t>قَالُوٓاْ</w:t>
      </w:r>
      <w:r w:rsidRPr="00843509">
        <w:rPr>
          <w:rtl/>
        </w:rPr>
        <w:t xml:space="preserve"> </w:t>
      </w:r>
      <w:r w:rsidRPr="00843509">
        <w:rPr>
          <w:rFonts w:hint="cs"/>
          <w:rtl/>
        </w:rPr>
        <w:t>إِنۡ</w:t>
      </w:r>
      <w:r w:rsidRPr="00843509">
        <w:rPr>
          <w:rtl/>
        </w:rPr>
        <w:t xml:space="preserve"> </w:t>
      </w:r>
      <w:r w:rsidRPr="00843509">
        <w:rPr>
          <w:rFonts w:hint="cs"/>
          <w:rtl/>
        </w:rPr>
        <w:t>أَنتُمۡ</w:t>
      </w:r>
      <w:r w:rsidRPr="00843509">
        <w:rPr>
          <w:rtl/>
        </w:rPr>
        <w:t xml:space="preserve"> </w:t>
      </w:r>
      <w:r w:rsidRPr="00843509">
        <w:rPr>
          <w:rFonts w:hint="cs"/>
          <w:rtl/>
        </w:rPr>
        <w:t>إِلَّا</w:t>
      </w:r>
      <w:r w:rsidRPr="00843509">
        <w:rPr>
          <w:rtl/>
        </w:rPr>
        <w:t xml:space="preserve"> </w:t>
      </w:r>
      <w:r w:rsidRPr="00843509">
        <w:rPr>
          <w:rFonts w:hint="cs"/>
          <w:rtl/>
        </w:rPr>
        <w:t>بَشَرٞ</w:t>
      </w:r>
      <w:r w:rsidRPr="00843509">
        <w:rPr>
          <w:rtl/>
        </w:rPr>
        <w:t xml:space="preserve"> </w:t>
      </w:r>
      <w:r w:rsidRPr="00843509">
        <w:rPr>
          <w:rFonts w:hint="cs"/>
          <w:rtl/>
        </w:rPr>
        <w:t>مِّثۡلُنَا</w:t>
      </w:r>
      <w:r w:rsidRPr="00843509">
        <w:rPr>
          <w:rtl/>
        </w:rPr>
        <w:t xml:space="preserve"> </w:t>
      </w:r>
      <w:r w:rsidRPr="00843509">
        <w:rPr>
          <w:rFonts w:hint="cs"/>
          <w:rtl/>
        </w:rPr>
        <w:t>تُرِيدُونَ</w:t>
      </w:r>
      <w:r w:rsidRPr="00843509">
        <w:rPr>
          <w:rtl/>
        </w:rPr>
        <w:t xml:space="preserve"> </w:t>
      </w:r>
      <w:r w:rsidRPr="00843509">
        <w:rPr>
          <w:rFonts w:hint="cs"/>
          <w:rtl/>
        </w:rPr>
        <w:t>أَن</w:t>
      </w:r>
      <w:r w:rsidRPr="00843509">
        <w:rPr>
          <w:rtl/>
        </w:rPr>
        <w:t xml:space="preserve"> </w:t>
      </w:r>
      <w:r w:rsidRPr="00843509">
        <w:rPr>
          <w:rFonts w:hint="cs"/>
          <w:rtl/>
        </w:rPr>
        <w:t>تَصُدُّونَا</w:t>
      </w:r>
      <w:r w:rsidRPr="00843509">
        <w:rPr>
          <w:rtl/>
        </w:rPr>
        <w:t xml:space="preserve"> </w:t>
      </w:r>
      <w:r w:rsidRPr="00843509">
        <w:rPr>
          <w:rFonts w:hint="cs"/>
          <w:rtl/>
        </w:rPr>
        <w:t>عَمَّا</w:t>
      </w:r>
      <w:r w:rsidRPr="00843509">
        <w:rPr>
          <w:rtl/>
        </w:rPr>
        <w:t xml:space="preserve"> </w:t>
      </w:r>
      <w:r w:rsidRPr="00843509">
        <w:rPr>
          <w:rFonts w:hint="cs"/>
          <w:rtl/>
        </w:rPr>
        <w:t>كَانَ</w:t>
      </w:r>
      <w:r w:rsidRPr="00843509">
        <w:rPr>
          <w:rtl/>
        </w:rPr>
        <w:t xml:space="preserve"> </w:t>
      </w:r>
      <w:r w:rsidRPr="00843509">
        <w:rPr>
          <w:rFonts w:hint="cs"/>
          <w:rtl/>
        </w:rPr>
        <w:t>يَعۡبُدُ</w:t>
      </w:r>
      <w:r w:rsidRPr="00843509">
        <w:rPr>
          <w:rtl/>
        </w:rPr>
        <w:t xml:space="preserve"> </w:t>
      </w:r>
      <w:r w:rsidRPr="00843509">
        <w:rPr>
          <w:rFonts w:hint="cs"/>
          <w:rtl/>
        </w:rPr>
        <w:t>ءَابَآؤُنَا</w:t>
      </w:r>
      <w:r w:rsidRPr="00843509">
        <w:rPr>
          <w:rtl/>
        </w:rPr>
        <w:t xml:space="preserve"> </w:t>
      </w:r>
      <w:r w:rsidRPr="00843509">
        <w:rPr>
          <w:rFonts w:hint="cs"/>
          <w:rtl/>
        </w:rPr>
        <w:t>فَأۡتُونَا</w:t>
      </w:r>
      <w:r w:rsidRPr="00843509">
        <w:rPr>
          <w:rtl/>
        </w:rPr>
        <w:t xml:space="preserve"> </w:t>
      </w:r>
      <w:r w:rsidRPr="00843509">
        <w:rPr>
          <w:rFonts w:hint="cs"/>
          <w:rtl/>
        </w:rPr>
        <w:t>بِسُلۡطَٰنٖ</w:t>
      </w:r>
      <w:r w:rsidRPr="00843509">
        <w:rPr>
          <w:rtl/>
        </w:rPr>
        <w:t xml:space="preserve"> </w:t>
      </w:r>
      <w:r w:rsidRPr="00843509">
        <w:rPr>
          <w:rFonts w:hint="cs"/>
          <w:rtl/>
        </w:rPr>
        <w:t>مُّبِينٖ</w:t>
      </w:r>
      <w:r w:rsidRPr="00843509">
        <w:rPr>
          <w:rtl/>
        </w:rPr>
        <w:t xml:space="preserve"> </w:t>
      </w:r>
      <w:r w:rsidRPr="00843509">
        <w:rPr>
          <w:rFonts w:hint="cs"/>
          <w:rtl/>
        </w:rPr>
        <w:t>١٠</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w:t>
      </w:r>
      <w:r>
        <w:rPr>
          <w:rStyle w:val="6-Char"/>
          <w:rtl/>
          <w:lang w:bidi="ar-SA"/>
        </w:rPr>
        <w:t>إبراهیم:</w:t>
      </w:r>
      <w:r w:rsidRPr="00843509">
        <w:rPr>
          <w:rStyle w:val="6-Char"/>
          <w:rFonts w:hint="cs"/>
          <w:rtl/>
        </w:rPr>
        <w:t>10</w:t>
      </w:r>
      <w:r w:rsidRPr="00843509">
        <w:rPr>
          <w:rStyle w:val="6-Char"/>
          <w:rtl/>
          <w:lang w:bidi="ar-SA"/>
        </w:rPr>
        <w:t>]</w:t>
      </w:r>
      <w:r w:rsidRPr="00843509">
        <w:rPr>
          <w:rStyle w:val="6-Char"/>
          <w:rtl/>
        </w:rPr>
        <w:t xml:space="preserve"> </w:t>
      </w:r>
    </w:p>
    <w:p w:rsidR="007304CA" w:rsidRPr="00843509" w:rsidRDefault="007304CA" w:rsidP="007304CA">
      <w:pPr>
        <w:pStyle w:val="2-"/>
        <w:rPr>
          <w:rFonts w:cs="Times New Roman"/>
          <w:rtl/>
        </w:rPr>
      </w:pPr>
      <w:r w:rsidRPr="00843509">
        <w:rPr>
          <w:rFonts w:hint="cs"/>
          <w:b/>
          <w:bCs/>
          <w:rtl/>
        </w:rPr>
        <w:t xml:space="preserve">ترجمه: </w:t>
      </w:r>
      <w:r w:rsidRPr="00843509">
        <w:rPr>
          <w:rFonts w:hint="cs"/>
          <w:rtl/>
        </w:rPr>
        <w:t>رسولان ایشان گفتند: آیا در خدا شکی است (خدائی) که هستی‌دهندۀ آسمان</w:t>
      </w:r>
      <w:r w:rsidRPr="00843509">
        <w:rPr>
          <w:rFonts w:hint="eastAsia"/>
          <w:rtl/>
        </w:rPr>
        <w:t>‌</w:t>
      </w:r>
      <w:r w:rsidRPr="00843509">
        <w:rPr>
          <w:rFonts w:hint="cs"/>
          <w:rtl/>
        </w:rPr>
        <w:t xml:space="preserve">ها و زمین است شما را می‌خواند تا از گناهان شما بیامرزد و شما را تا مدت معینی مهلت می‌دهد و مرگ شما را عقب می‌اندازد، قوم گفتند: شما نیستید مگر بشری مانند ما که می‌خواهید ما را از پرستش آنچه پدران ما می‌پرستیدند باز دارید، پس دلیل روشنی برای ما بیاورید(10). </w:t>
      </w:r>
    </w:p>
    <w:p w:rsidR="007304CA" w:rsidRPr="00283A2C" w:rsidRDefault="007304CA" w:rsidP="007304CA">
      <w:pPr>
        <w:pStyle w:val="1-"/>
        <w:rPr>
          <w:rFonts w:cs="Times New Roman"/>
          <w:spacing w:val="-2"/>
          <w:rtl/>
        </w:rPr>
      </w:pPr>
      <w:r w:rsidRPr="00283A2C">
        <w:rPr>
          <w:rFonts w:cs="B Zar" w:hint="cs"/>
          <w:b/>
          <w:bCs/>
          <w:spacing w:val="-2"/>
          <w:sz w:val="26"/>
          <w:szCs w:val="26"/>
          <w:rtl/>
        </w:rPr>
        <w:t xml:space="preserve">نکات: </w:t>
      </w:r>
      <w:r w:rsidRPr="00283A2C">
        <w:rPr>
          <w:rFonts w:hint="cs"/>
          <w:spacing w:val="-2"/>
          <w:rtl/>
        </w:rPr>
        <w:t xml:space="preserve">جملۀ: </w:t>
      </w:r>
      <w:r w:rsidRPr="00283A2C">
        <w:rPr>
          <w:rFonts w:ascii="Traditional Arabic" w:hAnsi="Traditional Arabic" w:cs="Traditional Arabic"/>
          <w:spacing w:val="-2"/>
          <w:rtl/>
        </w:rPr>
        <w:t>﴿</w:t>
      </w:r>
      <w:r w:rsidRPr="00283A2C">
        <w:rPr>
          <w:rStyle w:val="5-Char"/>
          <w:rFonts w:hint="cs"/>
          <w:spacing w:val="-2"/>
          <w:rtl/>
        </w:rPr>
        <w:t>أَفِي</w:t>
      </w:r>
      <w:r w:rsidRPr="00283A2C">
        <w:rPr>
          <w:rStyle w:val="5-Char"/>
          <w:spacing w:val="-2"/>
          <w:rtl/>
        </w:rPr>
        <w:t xml:space="preserve"> </w:t>
      </w:r>
      <w:r w:rsidRPr="00283A2C">
        <w:rPr>
          <w:rStyle w:val="5-Char"/>
          <w:rFonts w:hint="cs"/>
          <w:spacing w:val="-2"/>
          <w:rtl/>
        </w:rPr>
        <w:t>ٱللَّهِ</w:t>
      </w:r>
      <w:r w:rsidRPr="00283A2C">
        <w:rPr>
          <w:rStyle w:val="5-Char"/>
          <w:spacing w:val="-2"/>
          <w:rtl/>
        </w:rPr>
        <w:t xml:space="preserve"> </w:t>
      </w:r>
      <w:r w:rsidRPr="00283A2C">
        <w:rPr>
          <w:rStyle w:val="5-Char"/>
          <w:rFonts w:hint="cs"/>
          <w:spacing w:val="-2"/>
          <w:rtl/>
        </w:rPr>
        <w:t>شَكّٞ...</w:t>
      </w:r>
      <w:r w:rsidRPr="00283A2C">
        <w:rPr>
          <w:rFonts w:ascii="Traditional Arabic" w:hAnsi="Traditional Arabic" w:cs="Traditional Arabic"/>
          <w:spacing w:val="-2"/>
          <w:rtl/>
        </w:rPr>
        <w:t>﴾</w:t>
      </w:r>
      <w:r w:rsidRPr="00283A2C">
        <w:rPr>
          <w:rFonts w:hint="cs"/>
          <w:spacing w:val="-2"/>
          <w:rtl/>
        </w:rPr>
        <w:t xml:space="preserve"> دلالت دارد که در وجود خدای عالم قادر شکی نیست، یعنی فطری هر بشری است لذا اگر به طفل سیلی بزنی فریاد می‌کند چرا زدی، یعنی فطرتاً می‌داند یک فاعل مختاری سیلی به او زده و فطرتا درخواست دارد که جزائی به زنندۀ سیلی داده شود و وجدان او به جزاء قضاوت می‌کند، و دیگر اینکه فطرت او قضاوت می‌کند که باید قانون و مقنّنی باشد که کمیت جزاء را معین کند. و جملۀ: </w:t>
      </w:r>
      <w:r w:rsidRPr="00283A2C">
        <w:rPr>
          <w:rFonts w:ascii="Traditional Arabic" w:hAnsi="Traditional Arabic" w:cs="Traditional Arabic"/>
          <w:spacing w:val="-2"/>
          <w:rtl/>
        </w:rPr>
        <w:t>﴿</w:t>
      </w:r>
      <w:r w:rsidRPr="00283A2C">
        <w:rPr>
          <w:rStyle w:val="5-Char"/>
          <w:rFonts w:hint="cs"/>
          <w:spacing w:val="-2"/>
          <w:rtl/>
        </w:rPr>
        <w:t>إِنۡ</w:t>
      </w:r>
      <w:r w:rsidRPr="00283A2C">
        <w:rPr>
          <w:rStyle w:val="5-Char"/>
          <w:spacing w:val="-2"/>
          <w:rtl/>
        </w:rPr>
        <w:t xml:space="preserve"> </w:t>
      </w:r>
      <w:r w:rsidRPr="00283A2C">
        <w:rPr>
          <w:rStyle w:val="5-Char"/>
          <w:rFonts w:hint="cs"/>
          <w:spacing w:val="-2"/>
          <w:rtl/>
        </w:rPr>
        <w:t>أَنتُمۡ</w:t>
      </w:r>
      <w:r w:rsidRPr="00283A2C">
        <w:rPr>
          <w:rStyle w:val="5-Char"/>
          <w:spacing w:val="-2"/>
          <w:rtl/>
        </w:rPr>
        <w:t xml:space="preserve"> </w:t>
      </w:r>
      <w:r w:rsidRPr="00283A2C">
        <w:rPr>
          <w:rStyle w:val="5-Char"/>
          <w:rFonts w:hint="cs"/>
          <w:spacing w:val="-2"/>
          <w:rtl/>
        </w:rPr>
        <w:t>إِلَّا</w:t>
      </w:r>
      <w:r w:rsidRPr="00283A2C">
        <w:rPr>
          <w:rStyle w:val="5-Char"/>
          <w:spacing w:val="-2"/>
          <w:rtl/>
        </w:rPr>
        <w:t xml:space="preserve"> </w:t>
      </w:r>
      <w:r w:rsidRPr="00283A2C">
        <w:rPr>
          <w:rStyle w:val="5-Char"/>
          <w:rFonts w:hint="cs"/>
          <w:spacing w:val="-2"/>
          <w:rtl/>
        </w:rPr>
        <w:t>بَشَرٞ</w:t>
      </w:r>
      <w:r w:rsidRPr="00283A2C">
        <w:rPr>
          <w:rStyle w:val="5-Char"/>
          <w:spacing w:val="-2"/>
          <w:rtl/>
        </w:rPr>
        <w:t xml:space="preserve"> </w:t>
      </w:r>
      <w:r w:rsidRPr="00283A2C">
        <w:rPr>
          <w:rStyle w:val="5-Char"/>
          <w:rFonts w:hint="cs"/>
          <w:spacing w:val="-2"/>
          <w:rtl/>
        </w:rPr>
        <w:t>مِّثۡلُنَا</w:t>
      </w:r>
      <w:r w:rsidRPr="00283A2C">
        <w:rPr>
          <w:rFonts w:ascii="Traditional Arabic" w:hAnsi="Traditional Arabic" w:cs="Traditional Arabic"/>
          <w:spacing w:val="-2"/>
          <w:rtl/>
        </w:rPr>
        <w:t>﴾</w:t>
      </w:r>
      <w:r w:rsidRPr="00283A2C">
        <w:rPr>
          <w:rFonts w:hint="cs"/>
          <w:spacing w:val="-2"/>
          <w:rtl/>
        </w:rPr>
        <w:t xml:space="preserve"> دلالت دارد که کفار سه دلیل داشتند بر نفی نبوت انبیاء. و این سه دلیل ایشان هرسه شبهه‌ای بیش نبود: </w:t>
      </w:r>
      <w:r w:rsidRPr="00283A2C">
        <w:rPr>
          <w:rFonts w:hint="cs"/>
          <w:b/>
          <w:bCs/>
          <w:spacing w:val="-2"/>
          <w:rtl/>
        </w:rPr>
        <w:t xml:space="preserve">اول: </w:t>
      </w:r>
      <w:r w:rsidRPr="00283A2C">
        <w:rPr>
          <w:rFonts w:hint="cs"/>
          <w:spacing w:val="-2"/>
          <w:rtl/>
        </w:rPr>
        <w:t xml:space="preserve">اینکه تمام افراد انسان که در تمام ماهیت متساویند ممکن نیست چنین تفاوتی پیدا کنند که یکی رسول از طرف خدا گردد و از غیب خبر گیرد و با فرشتگان مربوط باشد. شبهۀ </w:t>
      </w:r>
      <w:r w:rsidRPr="00283A2C">
        <w:rPr>
          <w:rFonts w:hint="cs"/>
          <w:b/>
          <w:bCs/>
          <w:spacing w:val="-2"/>
          <w:rtl/>
        </w:rPr>
        <w:t>دوم</w:t>
      </w:r>
      <w:r w:rsidRPr="00283A2C">
        <w:rPr>
          <w:rFonts w:hint="cs"/>
          <w:spacing w:val="-2"/>
          <w:rtl/>
        </w:rPr>
        <w:t xml:space="preserve">: تقلید، که می‌گفتند: بعید است که هزاران نفر از آباء و اجداد و علما و بزرگان ما نفهمیده باشند و این یک نفر بطلان راه ما را فهمیده باشد. شبهۀ </w:t>
      </w:r>
      <w:r w:rsidRPr="00283A2C">
        <w:rPr>
          <w:rFonts w:hint="cs"/>
          <w:b/>
          <w:bCs/>
          <w:spacing w:val="-2"/>
          <w:rtl/>
        </w:rPr>
        <w:t>سوم</w:t>
      </w:r>
      <w:r w:rsidRPr="00283A2C">
        <w:rPr>
          <w:rFonts w:hint="cs"/>
          <w:spacing w:val="-2"/>
          <w:rtl/>
        </w:rPr>
        <w:t>: اینکه شک داشتند در اینکه این دلائل انبیاء دلالت بر صدق ایشان دارد یا خیر؟پس می‌گفتند: دلیل روشن‌تری و معجزه‌ای که دلخواه ما است بیاورید</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47"/>
      </w:r>
      <w:r w:rsidR="00044780" w:rsidRPr="00044780">
        <w:rPr>
          <w:rStyle w:val="FootnoteReference"/>
          <w:rFonts w:cs="Arabic11 BT"/>
          <w:szCs w:val="28"/>
          <w:rtl/>
          <w:lang w:bidi="ar-SA"/>
        </w:rPr>
        <w:t>)</w:t>
      </w:r>
      <w:r w:rsidRPr="00283A2C">
        <w:rPr>
          <w:rFonts w:hint="cs"/>
          <w:spacing w:val="-2"/>
          <w:rtl/>
        </w:rPr>
        <w:t xml:space="preserve">. حق‌تعالی از قول انبیاء جواب هر سه شبهۀ ایشان را در آیۀ ذیل می‌دهد: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قَالَتۡ</w:t>
      </w:r>
      <w:r w:rsidRPr="00843509">
        <w:rPr>
          <w:rtl/>
        </w:rPr>
        <w:t xml:space="preserve"> </w:t>
      </w:r>
      <w:r w:rsidRPr="00843509">
        <w:rPr>
          <w:rFonts w:hint="cs"/>
          <w:rtl/>
        </w:rPr>
        <w:t>لَهُمۡ</w:t>
      </w:r>
      <w:r w:rsidRPr="00843509">
        <w:rPr>
          <w:rtl/>
        </w:rPr>
        <w:t xml:space="preserve"> </w:t>
      </w:r>
      <w:r w:rsidRPr="00843509">
        <w:rPr>
          <w:rFonts w:hint="cs"/>
          <w:rtl/>
        </w:rPr>
        <w:t>رُسُلُهُمۡ</w:t>
      </w:r>
      <w:r w:rsidRPr="00843509">
        <w:rPr>
          <w:rtl/>
        </w:rPr>
        <w:t xml:space="preserve"> </w:t>
      </w:r>
      <w:r w:rsidRPr="00843509">
        <w:rPr>
          <w:rFonts w:hint="cs"/>
          <w:rtl/>
        </w:rPr>
        <w:t>إِن</w:t>
      </w:r>
      <w:r w:rsidRPr="00843509">
        <w:rPr>
          <w:rtl/>
        </w:rPr>
        <w:t xml:space="preserve"> </w:t>
      </w:r>
      <w:r w:rsidRPr="00843509">
        <w:rPr>
          <w:rFonts w:hint="cs"/>
          <w:rtl/>
        </w:rPr>
        <w:t>نَّحۡنُ</w:t>
      </w:r>
      <w:r w:rsidRPr="00843509">
        <w:rPr>
          <w:rtl/>
        </w:rPr>
        <w:t xml:space="preserve"> </w:t>
      </w:r>
      <w:r w:rsidRPr="00843509">
        <w:rPr>
          <w:rFonts w:hint="cs"/>
          <w:rtl/>
        </w:rPr>
        <w:t>إِلَّا</w:t>
      </w:r>
      <w:r w:rsidRPr="00843509">
        <w:rPr>
          <w:rtl/>
        </w:rPr>
        <w:t xml:space="preserve"> </w:t>
      </w:r>
      <w:r w:rsidRPr="00843509">
        <w:rPr>
          <w:rFonts w:hint="cs"/>
          <w:rtl/>
        </w:rPr>
        <w:t>بَشَرٞ</w:t>
      </w:r>
      <w:r w:rsidRPr="00843509">
        <w:rPr>
          <w:rtl/>
        </w:rPr>
        <w:t xml:space="preserve"> </w:t>
      </w:r>
      <w:r w:rsidRPr="00843509">
        <w:rPr>
          <w:rFonts w:hint="cs"/>
          <w:rtl/>
        </w:rPr>
        <w:t>مِّثۡلُكُمۡ</w:t>
      </w:r>
      <w:r w:rsidRPr="00843509">
        <w:rPr>
          <w:rtl/>
        </w:rPr>
        <w:t xml:space="preserve"> </w:t>
      </w:r>
      <w:r w:rsidRPr="00843509">
        <w:rPr>
          <w:rFonts w:hint="cs"/>
          <w:rtl/>
        </w:rPr>
        <w:t>وَلَٰكِنَّ</w:t>
      </w:r>
      <w:r w:rsidRPr="00843509">
        <w:rPr>
          <w:rtl/>
        </w:rPr>
        <w:t xml:space="preserve"> </w:t>
      </w:r>
      <w:r w:rsidRPr="00843509">
        <w:rPr>
          <w:rFonts w:hint="cs"/>
          <w:rtl/>
        </w:rPr>
        <w:t>ٱللَّهَ</w:t>
      </w:r>
      <w:r w:rsidRPr="00843509">
        <w:rPr>
          <w:rtl/>
        </w:rPr>
        <w:t xml:space="preserve"> </w:t>
      </w:r>
      <w:r w:rsidRPr="00843509">
        <w:rPr>
          <w:rFonts w:hint="cs"/>
          <w:rtl/>
        </w:rPr>
        <w:t>يَمُنُّ</w:t>
      </w:r>
      <w:r w:rsidRPr="00843509">
        <w:rPr>
          <w:rtl/>
        </w:rPr>
        <w:t xml:space="preserve"> </w:t>
      </w:r>
      <w:r w:rsidRPr="00843509">
        <w:rPr>
          <w:rFonts w:hint="cs"/>
          <w:rtl/>
        </w:rPr>
        <w:t>عَلَىٰ</w:t>
      </w:r>
      <w:r w:rsidRPr="00843509">
        <w:rPr>
          <w:rtl/>
        </w:rPr>
        <w:t xml:space="preserve"> </w:t>
      </w:r>
      <w:r w:rsidRPr="00843509">
        <w:rPr>
          <w:rFonts w:hint="cs"/>
          <w:rtl/>
        </w:rPr>
        <w:t>مَن</w:t>
      </w:r>
      <w:r w:rsidRPr="00843509">
        <w:rPr>
          <w:rtl/>
        </w:rPr>
        <w:t xml:space="preserve"> </w:t>
      </w:r>
      <w:r w:rsidRPr="00843509">
        <w:rPr>
          <w:rFonts w:hint="cs"/>
          <w:rtl/>
        </w:rPr>
        <w:t>يَشَآءُ</w:t>
      </w:r>
      <w:r w:rsidRPr="00843509">
        <w:rPr>
          <w:rtl/>
        </w:rPr>
        <w:t xml:space="preserve"> </w:t>
      </w:r>
      <w:r w:rsidRPr="00843509">
        <w:rPr>
          <w:rFonts w:hint="cs"/>
          <w:rtl/>
        </w:rPr>
        <w:t>مِنۡ</w:t>
      </w:r>
      <w:r w:rsidRPr="00843509">
        <w:rPr>
          <w:rtl/>
        </w:rPr>
        <w:t xml:space="preserve"> </w:t>
      </w:r>
      <w:r w:rsidRPr="00843509">
        <w:rPr>
          <w:rFonts w:hint="cs"/>
          <w:rtl/>
        </w:rPr>
        <w:t>عِبَادِهِۦۖ</w:t>
      </w:r>
      <w:r w:rsidRPr="00843509">
        <w:rPr>
          <w:rtl/>
        </w:rPr>
        <w:t xml:space="preserve"> </w:t>
      </w:r>
      <w:r w:rsidRPr="00843509">
        <w:rPr>
          <w:rFonts w:hint="cs"/>
          <w:rtl/>
        </w:rPr>
        <w:t>وَمَا</w:t>
      </w:r>
      <w:r w:rsidRPr="00843509">
        <w:rPr>
          <w:rtl/>
        </w:rPr>
        <w:t xml:space="preserve"> </w:t>
      </w:r>
      <w:r w:rsidRPr="00843509">
        <w:rPr>
          <w:rFonts w:hint="cs"/>
          <w:rtl/>
        </w:rPr>
        <w:t>كَانَ</w:t>
      </w:r>
      <w:r w:rsidRPr="00843509">
        <w:rPr>
          <w:rtl/>
        </w:rPr>
        <w:t xml:space="preserve"> </w:t>
      </w:r>
      <w:r w:rsidRPr="00843509">
        <w:rPr>
          <w:rFonts w:hint="cs"/>
          <w:rtl/>
        </w:rPr>
        <w:t>لَنَآ</w:t>
      </w:r>
      <w:r w:rsidRPr="00843509">
        <w:rPr>
          <w:rtl/>
        </w:rPr>
        <w:t xml:space="preserve"> </w:t>
      </w:r>
      <w:r w:rsidRPr="00843509">
        <w:rPr>
          <w:rFonts w:hint="cs"/>
          <w:rtl/>
        </w:rPr>
        <w:t>أَن</w:t>
      </w:r>
      <w:r w:rsidRPr="00843509">
        <w:rPr>
          <w:rtl/>
        </w:rPr>
        <w:t xml:space="preserve"> </w:t>
      </w:r>
      <w:r w:rsidRPr="00843509">
        <w:rPr>
          <w:rFonts w:hint="cs"/>
          <w:rtl/>
        </w:rPr>
        <w:t>نَّأۡتِيَكُم</w:t>
      </w:r>
      <w:r w:rsidRPr="00843509">
        <w:rPr>
          <w:rtl/>
        </w:rPr>
        <w:t xml:space="preserve"> </w:t>
      </w:r>
      <w:r w:rsidRPr="00843509">
        <w:rPr>
          <w:rFonts w:hint="cs"/>
          <w:rtl/>
        </w:rPr>
        <w:t>بِسُلۡطَٰنٍ</w:t>
      </w:r>
      <w:r w:rsidRPr="00843509">
        <w:rPr>
          <w:rtl/>
        </w:rPr>
        <w:t xml:space="preserve"> </w:t>
      </w:r>
      <w:r w:rsidRPr="00843509">
        <w:rPr>
          <w:rFonts w:hint="cs"/>
          <w:rtl/>
        </w:rPr>
        <w:t>إِلَّا</w:t>
      </w:r>
      <w:r w:rsidRPr="00843509">
        <w:rPr>
          <w:rtl/>
        </w:rPr>
        <w:t xml:space="preserve"> </w:t>
      </w:r>
      <w:r w:rsidRPr="00843509">
        <w:rPr>
          <w:rFonts w:hint="cs"/>
          <w:rtl/>
        </w:rPr>
        <w:t>بِإِذۡنِ</w:t>
      </w:r>
      <w:r w:rsidRPr="00843509">
        <w:rPr>
          <w:rtl/>
        </w:rPr>
        <w:t xml:space="preserve"> </w:t>
      </w:r>
      <w:r w:rsidRPr="00843509">
        <w:rPr>
          <w:rFonts w:hint="cs"/>
          <w:rtl/>
        </w:rPr>
        <w:t>ٱللَّهِۚ</w:t>
      </w:r>
      <w:r w:rsidRPr="00843509">
        <w:rPr>
          <w:rtl/>
        </w:rPr>
        <w:t xml:space="preserve"> </w:t>
      </w:r>
      <w:r w:rsidRPr="00843509">
        <w:rPr>
          <w:rFonts w:hint="cs"/>
          <w:rtl/>
        </w:rPr>
        <w:t>وَعَلَى</w:t>
      </w:r>
      <w:r w:rsidRPr="00843509">
        <w:rPr>
          <w:rtl/>
        </w:rPr>
        <w:t xml:space="preserve"> </w:t>
      </w:r>
      <w:r w:rsidRPr="00843509">
        <w:rPr>
          <w:rFonts w:hint="cs"/>
          <w:rtl/>
        </w:rPr>
        <w:t>ٱللَّهِ</w:t>
      </w:r>
      <w:r w:rsidRPr="00843509">
        <w:rPr>
          <w:rtl/>
        </w:rPr>
        <w:t xml:space="preserve"> </w:t>
      </w:r>
      <w:r w:rsidRPr="00843509">
        <w:rPr>
          <w:rFonts w:hint="cs"/>
          <w:rtl/>
        </w:rPr>
        <w:t>فَلۡيَتَوَكَّلِ</w:t>
      </w:r>
      <w:r w:rsidRPr="00843509">
        <w:rPr>
          <w:rtl/>
        </w:rPr>
        <w:t xml:space="preserve"> </w:t>
      </w:r>
      <w:r w:rsidRPr="00843509">
        <w:rPr>
          <w:rFonts w:hint="cs"/>
          <w:rtl/>
        </w:rPr>
        <w:t>ٱلۡمُؤۡمِنُونَ</w:t>
      </w:r>
      <w:r w:rsidRPr="00843509">
        <w:rPr>
          <w:rtl/>
        </w:rPr>
        <w:t xml:space="preserve"> </w:t>
      </w:r>
      <w:r w:rsidRPr="00843509">
        <w:rPr>
          <w:rFonts w:hint="cs"/>
          <w:rtl/>
        </w:rPr>
        <w:t>١١</w:t>
      </w:r>
      <w:r w:rsidRPr="00843509">
        <w:rPr>
          <w:rtl/>
        </w:rPr>
        <w:t xml:space="preserve"> </w:t>
      </w:r>
      <w:r w:rsidRPr="00843509">
        <w:rPr>
          <w:rFonts w:hint="cs"/>
          <w:rtl/>
        </w:rPr>
        <w:t>وَمَا</w:t>
      </w:r>
      <w:r w:rsidRPr="00843509">
        <w:rPr>
          <w:rtl/>
        </w:rPr>
        <w:t xml:space="preserve"> </w:t>
      </w:r>
      <w:r w:rsidRPr="00843509">
        <w:rPr>
          <w:rFonts w:hint="cs"/>
          <w:rtl/>
        </w:rPr>
        <w:t>لَنَآ</w:t>
      </w:r>
      <w:r w:rsidRPr="00843509">
        <w:rPr>
          <w:rtl/>
        </w:rPr>
        <w:t xml:space="preserve"> </w:t>
      </w:r>
      <w:r w:rsidRPr="00843509">
        <w:rPr>
          <w:rFonts w:hint="cs"/>
          <w:rtl/>
        </w:rPr>
        <w:t>أَلَّا</w:t>
      </w:r>
      <w:r w:rsidRPr="00843509">
        <w:rPr>
          <w:rtl/>
        </w:rPr>
        <w:t xml:space="preserve"> </w:t>
      </w:r>
      <w:r w:rsidRPr="00843509">
        <w:rPr>
          <w:rFonts w:hint="cs"/>
          <w:rtl/>
        </w:rPr>
        <w:t>نَتَوَكَّلَ</w:t>
      </w:r>
      <w:r w:rsidRPr="00843509">
        <w:rPr>
          <w:rtl/>
        </w:rPr>
        <w:t xml:space="preserve"> </w:t>
      </w:r>
      <w:r w:rsidRPr="00843509">
        <w:rPr>
          <w:rFonts w:hint="cs"/>
          <w:rtl/>
        </w:rPr>
        <w:t>عَلَى</w:t>
      </w:r>
      <w:r w:rsidRPr="00843509">
        <w:rPr>
          <w:rtl/>
        </w:rPr>
        <w:t xml:space="preserve"> </w:t>
      </w:r>
      <w:r w:rsidRPr="00843509">
        <w:rPr>
          <w:rFonts w:hint="cs"/>
          <w:rtl/>
        </w:rPr>
        <w:t>ٱللَّهِ</w:t>
      </w:r>
      <w:r w:rsidRPr="00843509">
        <w:rPr>
          <w:rtl/>
        </w:rPr>
        <w:t xml:space="preserve"> </w:t>
      </w:r>
      <w:r w:rsidRPr="00843509">
        <w:rPr>
          <w:rFonts w:hint="cs"/>
          <w:rtl/>
        </w:rPr>
        <w:t>وَقَدۡ</w:t>
      </w:r>
      <w:r w:rsidRPr="00843509">
        <w:rPr>
          <w:rtl/>
        </w:rPr>
        <w:t xml:space="preserve"> </w:t>
      </w:r>
      <w:r w:rsidRPr="00843509">
        <w:rPr>
          <w:rFonts w:hint="cs"/>
          <w:rtl/>
        </w:rPr>
        <w:t>هَدَىٰنَا</w:t>
      </w:r>
      <w:r w:rsidRPr="00843509">
        <w:rPr>
          <w:rtl/>
        </w:rPr>
        <w:t xml:space="preserve"> </w:t>
      </w:r>
      <w:r w:rsidRPr="00843509">
        <w:rPr>
          <w:rFonts w:hint="cs"/>
          <w:rtl/>
        </w:rPr>
        <w:t>سُبُلَنَاۚ</w:t>
      </w:r>
      <w:r w:rsidRPr="00843509">
        <w:rPr>
          <w:rtl/>
        </w:rPr>
        <w:t xml:space="preserve"> </w:t>
      </w:r>
      <w:r w:rsidRPr="00843509">
        <w:rPr>
          <w:rFonts w:hint="cs"/>
          <w:rtl/>
        </w:rPr>
        <w:t>وَلَنَصۡبِرَنَّ</w:t>
      </w:r>
      <w:r w:rsidRPr="00843509">
        <w:rPr>
          <w:rtl/>
        </w:rPr>
        <w:t xml:space="preserve"> </w:t>
      </w:r>
      <w:r w:rsidRPr="00843509">
        <w:rPr>
          <w:rFonts w:hint="cs"/>
          <w:rtl/>
        </w:rPr>
        <w:t>عَلَىٰ</w:t>
      </w:r>
      <w:r w:rsidRPr="00843509">
        <w:rPr>
          <w:rtl/>
        </w:rPr>
        <w:t xml:space="preserve"> </w:t>
      </w:r>
      <w:r w:rsidRPr="00843509">
        <w:rPr>
          <w:rFonts w:hint="cs"/>
          <w:rtl/>
        </w:rPr>
        <w:t>مَآ</w:t>
      </w:r>
      <w:r w:rsidRPr="00843509">
        <w:rPr>
          <w:rtl/>
        </w:rPr>
        <w:t xml:space="preserve"> </w:t>
      </w:r>
      <w:r w:rsidRPr="00843509">
        <w:rPr>
          <w:rFonts w:hint="cs"/>
          <w:rtl/>
        </w:rPr>
        <w:t>ءَاذَيۡتُمُونَاۚ</w:t>
      </w:r>
      <w:r w:rsidRPr="00843509">
        <w:rPr>
          <w:rtl/>
        </w:rPr>
        <w:t xml:space="preserve"> </w:t>
      </w:r>
      <w:r w:rsidRPr="00843509">
        <w:rPr>
          <w:rFonts w:hint="cs"/>
          <w:rtl/>
        </w:rPr>
        <w:t>وَعَلَى</w:t>
      </w:r>
      <w:r w:rsidRPr="00843509">
        <w:rPr>
          <w:rtl/>
        </w:rPr>
        <w:t xml:space="preserve"> </w:t>
      </w:r>
      <w:r w:rsidRPr="00843509">
        <w:rPr>
          <w:rFonts w:hint="cs"/>
          <w:rtl/>
        </w:rPr>
        <w:t>ٱللَّهِ</w:t>
      </w:r>
      <w:r w:rsidRPr="00843509">
        <w:rPr>
          <w:rtl/>
        </w:rPr>
        <w:t xml:space="preserve"> </w:t>
      </w:r>
      <w:r w:rsidRPr="00843509">
        <w:rPr>
          <w:rFonts w:hint="cs"/>
          <w:rtl/>
        </w:rPr>
        <w:t>فَلۡيَتَوَكَّلِ</w:t>
      </w:r>
      <w:r w:rsidRPr="00843509">
        <w:rPr>
          <w:rtl/>
        </w:rPr>
        <w:t xml:space="preserve"> </w:t>
      </w:r>
      <w:r w:rsidRPr="00843509">
        <w:rPr>
          <w:rFonts w:hint="cs"/>
          <w:rtl/>
        </w:rPr>
        <w:t>ٱلۡمُتَوَكِّلُونَ</w:t>
      </w:r>
      <w:r w:rsidRPr="00843509">
        <w:rPr>
          <w:rtl/>
        </w:rPr>
        <w:t xml:space="preserve"> </w:t>
      </w:r>
      <w:r w:rsidRPr="00843509">
        <w:rPr>
          <w:rFonts w:hint="cs"/>
          <w:rtl/>
        </w:rPr>
        <w:t>١٢</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w:t>
      </w:r>
      <w:r>
        <w:rPr>
          <w:rStyle w:val="6-Char"/>
          <w:rtl/>
          <w:lang w:bidi="ar-SA"/>
        </w:rPr>
        <w:t>إبراهیم:</w:t>
      </w:r>
      <w:r w:rsidRPr="00843509">
        <w:rPr>
          <w:rStyle w:val="6-Char"/>
          <w:rFonts w:hint="cs"/>
          <w:rtl/>
        </w:rPr>
        <w:t>11-12</w:t>
      </w:r>
      <w:r w:rsidRPr="00843509">
        <w:rPr>
          <w:rStyle w:val="6-Char"/>
          <w:rtl/>
          <w:lang w:bidi="ar-SA"/>
        </w:rPr>
        <w:t>]</w:t>
      </w:r>
      <w:r w:rsidRPr="00843509">
        <w:rPr>
          <w:rStyle w:val="6-Char"/>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رسولان ایشان گفتند: نیستیم ما مگر بشری مانند شما ولیکن خدا بر هرکس از بندگانش که بخواهد منت می‌گذارد(و او را نبی می</w:t>
      </w:r>
      <w:r w:rsidRPr="00843509">
        <w:rPr>
          <w:rFonts w:hint="cs"/>
          <w:rtl/>
        </w:rPr>
        <w:softHyphen/>
        <w:t xml:space="preserve">کند) و ما قدرتی نداریم که برای شما معجزه‌ای بیاوریم مگر به ارادۀ خدا و ایمان آورندگان باید فقط بر خدا توکل کنند(11) و چرا توکل بر خدا نکنیم و حال آنکه ما را به راه‌های خودمان هدایت کرد و البته ما بر آزار شما  صبر خواهیم کرد و بر خدا باید توکل‌کنندگان توکل کنند(12). </w:t>
      </w:r>
    </w:p>
    <w:p w:rsidR="007304CA" w:rsidRPr="00283A2C" w:rsidRDefault="007304CA" w:rsidP="007304CA">
      <w:pPr>
        <w:pStyle w:val="1-"/>
        <w:spacing w:line="235" w:lineRule="auto"/>
        <w:rPr>
          <w:spacing w:val="-2"/>
          <w:rtl/>
        </w:rPr>
      </w:pPr>
      <w:r w:rsidRPr="00283A2C">
        <w:rPr>
          <w:rFonts w:cs="B Zar" w:hint="cs"/>
          <w:b/>
          <w:bCs/>
          <w:spacing w:val="-2"/>
          <w:sz w:val="26"/>
          <w:szCs w:val="26"/>
          <w:rtl/>
        </w:rPr>
        <w:t xml:space="preserve">نکات: </w:t>
      </w:r>
      <w:r w:rsidRPr="00283A2C">
        <w:rPr>
          <w:rFonts w:ascii="Traditional Arabic" w:hAnsi="Traditional Arabic" w:cs="Traditional Arabic"/>
          <w:spacing w:val="-2"/>
          <w:rtl/>
        </w:rPr>
        <w:t>﴿</w:t>
      </w:r>
      <w:r w:rsidRPr="00283A2C">
        <w:rPr>
          <w:rStyle w:val="5-Char"/>
          <w:rFonts w:hint="cs"/>
          <w:spacing w:val="-2"/>
          <w:rtl/>
        </w:rPr>
        <w:t>وَلَٰكِنَّ</w:t>
      </w:r>
      <w:r w:rsidRPr="00283A2C">
        <w:rPr>
          <w:rStyle w:val="5-Char"/>
          <w:spacing w:val="-2"/>
          <w:rtl/>
        </w:rPr>
        <w:t xml:space="preserve"> </w:t>
      </w:r>
      <w:r w:rsidRPr="00283A2C">
        <w:rPr>
          <w:rStyle w:val="5-Char"/>
          <w:rFonts w:hint="cs"/>
          <w:spacing w:val="-2"/>
          <w:rtl/>
        </w:rPr>
        <w:t>ٱللَّهَ</w:t>
      </w:r>
      <w:r w:rsidRPr="00283A2C">
        <w:rPr>
          <w:rStyle w:val="5-Char"/>
          <w:spacing w:val="-2"/>
          <w:rtl/>
        </w:rPr>
        <w:t xml:space="preserve"> </w:t>
      </w:r>
      <w:r w:rsidRPr="00283A2C">
        <w:rPr>
          <w:rStyle w:val="5-Char"/>
          <w:rFonts w:hint="cs"/>
          <w:spacing w:val="-2"/>
          <w:rtl/>
        </w:rPr>
        <w:t>يَمُنُّ</w:t>
      </w:r>
      <w:r w:rsidRPr="00283A2C">
        <w:rPr>
          <w:rStyle w:val="5-Char"/>
          <w:spacing w:val="-2"/>
          <w:rtl/>
        </w:rPr>
        <w:t xml:space="preserve"> </w:t>
      </w:r>
      <w:r w:rsidRPr="00283A2C">
        <w:rPr>
          <w:rStyle w:val="5-Char"/>
          <w:rFonts w:hint="cs"/>
          <w:spacing w:val="-2"/>
          <w:rtl/>
        </w:rPr>
        <w:t>عَلَىٰ</w:t>
      </w:r>
      <w:r w:rsidRPr="00283A2C">
        <w:rPr>
          <w:rStyle w:val="5-Char"/>
          <w:spacing w:val="-2"/>
          <w:rtl/>
        </w:rPr>
        <w:t xml:space="preserve"> </w:t>
      </w:r>
      <w:r w:rsidRPr="00283A2C">
        <w:rPr>
          <w:rStyle w:val="5-Char"/>
          <w:rFonts w:hint="cs"/>
          <w:spacing w:val="-2"/>
          <w:rtl/>
        </w:rPr>
        <w:t>مَن</w:t>
      </w:r>
      <w:r w:rsidRPr="00283A2C">
        <w:rPr>
          <w:rStyle w:val="5-Char"/>
          <w:spacing w:val="-2"/>
          <w:rtl/>
        </w:rPr>
        <w:t xml:space="preserve"> </w:t>
      </w:r>
      <w:r w:rsidRPr="00283A2C">
        <w:rPr>
          <w:rStyle w:val="5-Char"/>
          <w:rFonts w:hint="cs"/>
          <w:spacing w:val="-2"/>
          <w:rtl/>
        </w:rPr>
        <w:t>يَشَآءُ</w:t>
      </w:r>
      <w:r w:rsidRPr="00283A2C">
        <w:rPr>
          <w:rStyle w:val="5-Char"/>
          <w:spacing w:val="-2"/>
          <w:rtl/>
        </w:rPr>
        <w:t xml:space="preserve"> </w:t>
      </w:r>
      <w:r w:rsidRPr="00283A2C">
        <w:rPr>
          <w:rStyle w:val="5-Char"/>
          <w:rFonts w:hint="cs"/>
          <w:spacing w:val="-2"/>
          <w:rtl/>
        </w:rPr>
        <w:t>مِنۡ</w:t>
      </w:r>
      <w:r w:rsidRPr="00283A2C">
        <w:rPr>
          <w:rStyle w:val="5-Char"/>
          <w:spacing w:val="-2"/>
          <w:rtl/>
        </w:rPr>
        <w:t xml:space="preserve"> </w:t>
      </w:r>
      <w:r w:rsidRPr="00283A2C">
        <w:rPr>
          <w:rStyle w:val="5-Char"/>
          <w:rFonts w:hint="cs"/>
          <w:spacing w:val="-2"/>
          <w:rtl/>
        </w:rPr>
        <w:t>عِبَادِهِۦۖ</w:t>
      </w:r>
      <w:r w:rsidRPr="00283A2C">
        <w:rPr>
          <w:rFonts w:ascii="Traditional Arabic" w:hAnsi="Traditional Arabic" w:cs="Traditional Arabic"/>
          <w:spacing w:val="-2"/>
          <w:rtl/>
        </w:rPr>
        <w:t>﴾</w:t>
      </w:r>
      <w:r w:rsidRPr="00283A2C">
        <w:rPr>
          <w:rFonts w:hint="cs"/>
          <w:spacing w:val="-2"/>
          <w:rtl/>
        </w:rPr>
        <w:t xml:space="preserve"> این جمله جواب است در مقابل کفار که می‌گفتند: شما مانند ما بشری هستید! که می‌گوید: امکان دارد خدا بر بشری منت گذارد و او را به وحی خود ممتاز گرداند. و اما شبهۀ دوم کفار این بود؛ تمام گذشتگان و دانشمندان ما آیا نفهمیده‌اند، آیا فقط این رسول فهمیده؟ جواب آن نیز جواب شبهۀ اول است که ممکن است خدا بر بشری منت گذارد و او را به بطلان عقائد شما آگاه سازد. و اما شبهۀ سوم که دلیل روشن‌تر و معجزه‌ای بیاورد، پس جملۀ: </w:t>
      </w:r>
      <w:r w:rsidRPr="00283A2C">
        <w:rPr>
          <w:rFonts w:ascii="Traditional Arabic" w:hAnsi="Traditional Arabic" w:cs="Traditional Arabic"/>
          <w:spacing w:val="-2"/>
          <w:rtl/>
        </w:rPr>
        <w:t>﴿</w:t>
      </w:r>
      <w:r w:rsidRPr="00283A2C">
        <w:rPr>
          <w:rStyle w:val="5-Char"/>
          <w:rFonts w:hint="cs"/>
          <w:spacing w:val="-2"/>
          <w:rtl/>
        </w:rPr>
        <w:t>وَمَا</w:t>
      </w:r>
      <w:r w:rsidRPr="00283A2C">
        <w:rPr>
          <w:rStyle w:val="5-Char"/>
          <w:spacing w:val="-2"/>
          <w:rtl/>
        </w:rPr>
        <w:t xml:space="preserve"> </w:t>
      </w:r>
      <w:r w:rsidRPr="00283A2C">
        <w:rPr>
          <w:rStyle w:val="5-Char"/>
          <w:rFonts w:hint="cs"/>
          <w:spacing w:val="-2"/>
          <w:rtl/>
        </w:rPr>
        <w:t>كَانَ</w:t>
      </w:r>
      <w:r w:rsidRPr="00283A2C">
        <w:rPr>
          <w:rStyle w:val="5-Char"/>
          <w:spacing w:val="-2"/>
          <w:rtl/>
        </w:rPr>
        <w:t xml:space="preserve"> </w:t>
      </w:r>
      <w:r w:rsidRPr="00283A2C">
        <w:rPr>
          <w:rStyle w:val="5-Char"/>
          <w:rFonts w:hint="cs"/>
          <w:spacing w:val="-2"/>
          <w:rtl/>
        </w:rPr>
        <w:t>لَنَآ...</w:t>
      </w:r>
      <w:r w:rsidRPr="00283A2C">
        <w:rPr>
          <w:rFonts w:ascii="Traditional Arabic" w:hAnsi="Traditional Arabic" w:cs="Traditional Arabic"/>
          <w:spacing w:val="-2"/>
          <w:rtl/>
        </w:rPr>
        <w:t>﴾</w:t>
      </w:r>
      <w:r w:rsidRPr="00283A2C">
        <w:rPr>
          <w:rFonts w:hint="cs"/>
          <w:spacing w:val="-2"/>
          <w:rtl/>
        </w:rPr>
        <w:t xml:space="preserve"> جواب آنست. و اما باقی آیه جواب است بر تهدید قوم که می‌گفتند: می‌زنيم و می‌کشیم. </w:t>
      </w:r>
    </w:p>
    <w:p w:rsidR="007304CA" w:rsidRPr="00843509" w:rsidRDefault="007304CA" w:rsidP="007304CA">
      <w:pPr>
        <w:pStyle w:val="3-"/>
        <w:spacing w:line="235" w:lineRule="auto"/>
        <w:rPr>
          <w:rtl/>
        </w:rPr>
      </w:pPr>
      <w:r w:rsidRPr="00843509">
        <w:rPr>
          <w:rFonts w:ascii="Traditional Arabic" w:hAnsi="Traditional Arabic" w:cs="Traditional Arabic"/>
          <w:rtl/>
        </w:rPr>
        <w:t>﴿</w:t>
      </w:r>
      <w:r w:rsidRPr="00843509">
        <w:rPr>
          <w:rFonts w:hint="cs"/>
          <w:rtl/>
        </w:rPr>
        <w:t>وَقَالَ</w:t>
      </w:r>
      <w:r w:rsidRPr="00843509">
        <w:rPr>
          <w:rtl/>
        </w:rPr>
        <w:t xml:space="preserve"> </w:t>
      </w:r>
      <w:r w:rsidRPr="00843509">
        <w:rPr>
          <w:rFonts w:hint="cs"/>
          <w:rtl/>
        </w:rPr>
        <w:t>ٱلَّذِينَ</w:t>
      </w:r>
      <w:r w:rsidRPr="00843509">
        <w:rPr>
          <w:rtl/>
        </w:rPr>
        <w:t xml:space="preserve"> </w:t>
      </w:r>
      <w:r w:rsidRPr="00843509">
        <w:rPr>
          <w:rFonts w:hint="cs"/>
          <w:rtl/>
        </w:rPr>
        <w:t>كَفَرُواْ</w:t>
      </w:r>
      <w:r w:rsidRPr="00843509">
        <w:rPr>
          <w:rtl/>
        </w:rPr>
        <w:t xml:space="preserve"> </w:t>
      </w:r>
      <w:r w:rsidRPr="00843509">
        <w:rPr>
          <w:rFonts w:hint="cs"/>
          <w:rtl/>
        </w:rPr>
        <w:t>لِرُسُلِهِمۡ</w:t>
      </w:r>
      <w:r w:rsidRPr="00843509">
        <w:rPr>
          <w:rtl/>
        </w:rPr>
        <w:t xml:space="preserve"> </w:t>
      </w:r>
      <w:r w:rsidRPr="00843509">
        <w:rPr>
          <w:rFonts w:hint="cs"/>
          <w:rtl/>
        </w:rPr>
        <w:t>لَنُخۡرِجَنَّكُم</w:t>
      </w:r>
      <w:r w:rsidRPr="00843509">
        <w:rPr>
          <w:rtl/>
        </w:rPr>
        <w:t xml:space="preserve"> </w:t>
      </w:r>
      <w:r w:rsidRPr="00843509">
        <w:rPr>
          <w:rFonts w:hint="cs"/>
          <w:rtl/>
        </w:rPr>
        <w:t>مِّنۡ</w:t>
      </w:r>
      <w:r w:rsidRPr="00843509">
        <w:rPr>
          <w:rtl/>
        </w:rPr>
        <w:t xml:space="preserve"> </w:t>
      </w:r>
      <w:r w:rsidRPr="00843509">
        <w:rPr>
          <w:rFonts w:hint="cs"/>
          <w:rtl/>
        </w:rPr>
        <w:t>أَرۡضِنَآ</w:t>
      </w:r>
      <w:r w:rsidRPr="00843509">
        <w:rPr>
          <w:rtl/>
        </w:rPr>
        <w:t xml:space="preserve"> </w:t>
      </w:r>
      <w:r w:rsidRPr="00843509">
        <w:rPr>
          <w:rFonts w:hint="cs"/>
          <w:rtl/>
        </w:rPr>
        <w:t>أَوۡ</w:t>
      </w:r>
      <w:r w:rsidRPr="00843509">
        <w:rPr>
          <w:rtl/>
        </w:rPr>
        <w:t xml:space="preserve"> </w:t>
      </w:r>
      <w:r w:rsidRPr="00843509">
        <w:rPr>
          <w:rFonts w:hint="cs"/>
          <w:rtl/>
        </w:rPr>
        <w:t>لَتَعُودُنَّ</w:t>
      </w:r>
      <w:r w:rsidRPr="00843509">
        <w:rPr>
          <w:rtl/>
        </w:rPr>
        <w:t xml:space="preserve"> </w:t>
      </w:r>
      <w:r w:rsidRPr="00843509">
        <w:rPr>
          <w:rFonts w:hint="cs"/>
          <w:rtl/>
        </w:rPr>
        <w:t>فِي</w:t>
      </w:r>
      <w:r w:rsidRPr="00843509">
        <w:rPr>
          <w:rtl/>
        </w:rPr>
        <w:t xml:space="preserve"> </w:t>
      </w:r>
      <w:r w:rsidRPr="00843509">
        <w:rPr>
          <w:rFonts w:hint="cs"/>
          <w:rtl/>
        </w:rPr>
        <w:t>مِلَّتِنَاۖ</w:t>
      </w:r>
      <w:r w:rsidRPr="00843509">
        <w:rPr>
          <w:rtl/>
        </w:rPr>
        <w:t xml:space="preserve"> </w:t>
      </w:r>
      <w:r w:rsidRPr="00843509">
        <w:rPr>
          <w:rFonts w:hint="cs"/>
          <w:rtl/>
        </w:rPr>
        <w:t>فَأَوۡحَىٰٓ</w:t>
      </w:r>
      <w:r w:rsidRPr="00843509">
        <w:rPr>
          <w:rtl/>
        </w:rPr>
        <w:t xml:space="preserve"> </w:t>
      </w:r>
      <w:r w:rsidRPr="00843509">
        <w:rPr>
          <w:rFonts w:hint="cs"/>
          <w:rtl/>
        </w:rPr>
        <w:t>إِلَيۡهِمۡ</w:t>
      </w:r>
      <w:r w:rsidRPr="00843509">
        <w:rPr>
          <w:rtl/>
        </w:rPr>
        <w:t xml:space="preserve"> </w:t>
      </w:r>
      <w:r w:rsidRPr="00843509">
        <w:rPr>
          <w:rFonts w:hint="cs"/>
          <w:rtl/>
        </w:rPr>
        <w:t>رَبُّهُمۡ</w:t>
      </w:r>
      <w:r w:rsidRPr="00843509">
        <w:rPr>
          <w:rtl/>
        </w:rPr>
        <w:t xml:space="preserve"> </w:t>
      </w:r>
      <w:r w:rsidRPr="00843509">
        <w:rPr>
          <w:rFonts w:hint="cs"/>
          <w:rtl/>
        </w:rPr>
        <w:t>لَنُهۡلِكَنَّ</w:t>
      </w:r>
      <w:r w:rsidRPr="00843509">
        <w:rPr>
          <w:rtl/>
        </w:rPr>
        <w:t xml:space="preserve"> </w:t>
      </w:r>
      <w:r w:rsidRPr="00843509">
        <w:rPr>
          <w:rFonts w:hint="cs"/>
          <w:rtl/>
        </w:rPr>
        <w:t>ٱلظَّٰلِمِينَ</w:t>
      </w:r>
      <w:r w:rsidRPr="00843509">
        <w:rPr>
          <w:rtl/>
        </w:rPr>
        <w:t xml:space="preserve"> </w:t>
      </w:r>
      <w:r w:rsidRPr="00843509">
        <w:rPr>
          <w:rFonts w:hint="cs"/>
          <w:rtl/>
        </w:rPr>
        <w:t>١٣</w:t>
      </w:r>
      <w:r w:rsidRPr="00843509">
        <w:rPr>
          <w:rtl/>
        </w:rPr>
        <w:t xml:space="preserve"> </w:t>
      </w:r>
      <w:r w:rsidRPr="00843509">
        <w:rPr>
          <w:rFonts w:hint="cs"/>
          <w:rtl/>
        </w:rPr>
        <w:t>وَلَنُسۡكِنَنَّكُمُ</w:t>
      </w:r>
      <w:r w:rsidRPr="00843509">
        <w:rPr>
          <w:rtl/>
        </w:rPr>
        <w:t xml:space="preserve"> </w:t>
      </w:r>
      <w:r w:rsidRPr="00843509">
        <w:rPr>
          <w:rFonts w:hint="cs"/>
          <w:rtl/>
        </w:rPr>
        <w:t>ٱلۡأَرۡضَ</w:t>
      </w:r>
      <w:r w:rsidRPr="00843509">
        <w:rPr>
          <w:rtl/>
        </w:rPr>
        <w:t xml:space="preserve"> </w:t>
      </w:r>
      <w:r w:rsidRPr="00843509">
        <w:rPr>
          <w:rFonts w:hint="cs"/>
          <w:rtl/>
        </w:rPr>
        <w:t>مِنۢ</w:t>
      </w:r>
      <w:r w:rsidRPr="00843509">
        <w:rPr>
          <w:rtl/>
        </w:rPr>
        <w:t xml:space="preserve"> </w:t>
      </w:r>
      <w:r w:rsidRPr="00843509">
        <w:rPr>
          <w:rFonts w:hint="cs"/>
          <w:rtl/>
        </w:rPr>
        <w:t>بَعۡدِهِمۡۚ</w:t>
      </w:r>
      <w:r w:rsidRPr="00843509">
        <w:rPr>
          <w:rtl/>
        </w:rPr>
        <w:t xml:space="preserve"> </w:t>
      </w:r>
      <w:r w:rsidRPr="00843509">
        <w:rPr>
          <w:rFonts w:hint="cs"/>
          <w:rtl/>
        </w:rPr>
        <w:t>ذَٰلِكَ</w:t>
      </w:r>
      <w:r w:rsidRPr="00843509">
        <w:rPr>
          <w:rtl/>
        </w:rPr>
        <w:t xml:space="preserve"> </w:t>
      </w:r>
      <w:r w:rsidRPr="00843509">
        <w:rPr>
          <w:rFonts w:hint="cs"/>
          <w:rtl/>
        </w:rPr>
        <w:t>لِمَنۡ</w:t>
      </w:r>
      <w:r w:rsidRPr="00843509">
        <w:rPr>
          <w:rtl/>
        </w:rPr>
        <w:t xml:space="preserve"> </w:t>
      </w:r>
      <w:r w:rsidRPr="00843509">
        <w:rPr>
          <w:rFonts w:hint="cs"/>
          <w:rtl/>
        </w:rPr>
        <w:t>خَافَ</w:t>
      </w:r>
      <w:r w:rsidRPr="00843509">
        <w:rPr>
          <w:rtl/>
        </w:rPr>
        <w:t xml:space="preserve"> </w:t>
      </w:r>
      <w:r w:rsidRPr="00843509">
        <w:rPr>
          <w:rFonts w:hint="cs"/>
          <w:rtl/>
        </w:rPr>
        <w:t>مَقَامِي</w:t>
      </w:r>
      <w:r w:rsidRPr="00843509">
        <w:rPr>
          <w:rtl/>
        </w:rPr>
        <w:t xml:space="preserve"> </w:t>
      </w:r>
      <w:r w:rsidRPr="00843509">
        <w:rPr>
          <w:rFonts w:hint="cs"/>
          <w:rtl/>
        </w:rPr>
        <w:t>وَخَافَ</w:t>
      </w:r>
      <w:r w:rsidRPr="00843509">
        <w:rPr>
          <w:rtl/>
        </w:rPr>
        <w:t xml:space="preserve"> </w:t>
      </w:r>
      <w:r w:rsidRPr="00843509">
        <w:rPr>
          <w:rFonts w:hint="cs"/>
          <w:rtl/>
        </w:rPr>
        <w:t>وَعِيدِ</w:t>
      </w:r>
      <w:r w:rsidRPr="00843509">
        <w:rPr>
          <w:rtl/>
        </w:rPr>
        <w:t xml:space="preserve"> </w:t>
      </w:r>
      <w:r w:rsidRPr="00843509">
        <w:rPr>
          <w:rFonts w:hint="cs"/>
          <w:rtl/>
        </w:rPr>
        <w:t>١٤</w:t>
      </w:r>
      <w:r w:rsidRPr="00843509">
        <w:rPr>
          <w:rtl/>
        </w:rPr>
        <w:t xml:space="preserve"> </w:t>
      </w:r>
      <w:r w:rsidRPr="00843509">
        <w:rPr>
          <w:rFonts w:hint="cs"/>
          <w:rtl/>
        </w:rPr>
        <w:t>وَٱسۡتَفۡتَحُواْ</w:t>
      </w:r>
      <w:r w:rsidRPr="00843509">
        <w:rPr>
          <w:rtl/>
        </w:rPr>
        <w:t xml:space="preserve"> </w:t>
      </w:r>
      <w:r w:rsidRPr="00843509">
        <w:rPr>
          <w:rFonts w:hint="cs"/>
          <w:rtl/>
        </w:rPr>
        <w:t>وَخَابَ</w:t>
      </w:r>
      <w:r w:rsidRPr="00843509">
        <w:rPr>
          <w:rtl/>
        </w:rPr>
        <w:t xml:space="preserve"> </w:t>
      </w:r>
      <w:r w:rsidRPr="00843509">
        <w:rPr>
          <w:rFonts w:hint="cs"/>
          <w:rtl/>
        </w:rPr>
        <w:t>كُلُّ</w:t>
      </w:r>
      <w:r w:rsidRPr="00843509">
        <w:rPr>
          <w:rtl/>
        </w:rPr>
        <w:t xml:space="preserve"> </w:t>
      </w:r>
      <w:r w:rsidRPr="00843509">
        <w:rPr>
          <w:rFonts w:hint="cs"/>
          <w:rtl/>
        </w:rPr>
        <w:t>جَبَّارٍ</w:t>
      </w:r>
      <w:r w:rsidRPr="00843509">
        <w:rPr>
          <w:rtl/>
        </w:rPr>
        <w:t xml:space="preserve"> </w:t>
      </w:r>
      <w:r w:rsidRPr="00843509">
        <w:rPr>
          <w:rFonts w:hint="cs"/>
          <w:rtl/>
        </w:rPr>
        <w:t>عَنِيدٖ</w:t>
      </w:r>
      <w:r w:rsidRPr="00843509">
        <w:rPr>
          <w:rtl/>
        </w:rPr>
        <w:t xml:space="preserve"> </w:t>
      </w:r>
      <w:r w:rsidRPr="00843509">
        <w:rPr>
          <w:rFonts w:hint="cs"/>
          <w:rtl/>
        </w:rPr>
        <w:t>١٥</w:t>
      </w:r>
      <w:r w:rsidRPr="00843509">
        <w:rPr>
          <w:rtl/>
        </w:rPr>
        <w:t xml:space="preserve"> </w:t>
      </w:r>
      <w:r w:rsidRPr="00843509">
        <w:rPr>
          <w:rFonts w:hint="cs"/>
          <w:rtl/>
        </w:rPr>
        <w:t>مِّن</w:t>
      </w:r>
      <w:r w:rsidRPr="00843509">
        <w:rPr>
          <w:rtl/>
        </w:rPr>
        <w:t xml:space="preserve"> </w:t>
      </w:r>
      <w:r w:rsidRPr="00843509">
        <w:rPr>
          <w:rFonts w:hint="cs"/>
          <w:rtl/>
        </w:rPr>
        <w:t>وَرَآئِهِۦ</w:t>
      </w:r>
      <w:r w:rsidRPr="00843509">
        <w:rPr>
          <w:rtl/>
        </w:rPr>
        <w:t xml:space="preserve"> </w:t>
      </w:r>
      <w:r w:rsidRPr="00843509">
        <w:rPr>
          <w:rFonts w:hint="cs"/>
          <w:rtl/>
        </w:rPr>
        <w:t>جَهَنَّمُ</w:t>
      </w:r>
      <w:r w:rsidRPr="00843509">
        <w:rPr>
          <w:rtl/>
        </w:rPr>
        <w:t xml:space="preserve"> </w:t>
      </w:r>
      <w:r w:rsidRPr="00843509">
        <w:rPr>
          <w:rFonts w:hint="cs"/>
          <w:rtl/>
        </w:rPr>
        <w:t>وَيُسۡقَىٰ</w:t>
      </w:r>
      <w:r w:rsidRPr="00843509">
        <w:rPr>
          <w:rtl/>
        </w:rPr>
        <w:t xml:space="preserve"> </w:t>
      </w:r>
      <w:r w:rsidRPr="00843509">
        <w:rPr>
          <w:rFonts w:hint="cs"/>
          <w:rtl/>
        </w:rPr>
        <w:t>مِن</w:t>
      </w:r>
      <w:r w:rsidRPr="00843509">
        <w:rPr>
          <w:rtl/>
        </w:rPr>
        <w:t xml:space="preserve"> </w:t>
      </w:r>
      <w:r w:rsidRPr="00843509">
        <w:rPr>
          <w:rFonts w:hint="cs"/>
          <w:rtl/>
        </w:rPr>
        <w:t>مَّآءٖ</w:t>
      </w:r>
      <w:r w:rsidRPr="00843509">
        <w:rPr>
          <w:rtl/>
        </w:rPr>
        <w:t xml:space="preserve"> </w:t>
      </w:r>
      <w:r w:rsidRPr="00843509">
        <w:rPr>
          <w:rFonts w:hint="cs"/>
          <w:rtl/>
        </w:rPr>
        <w:t>صَدِيدٖ</w:t>
      </w:r>
      <w:r w:rsidRPr="00843509">
        <w:rPr>
          <w:rtl/>
        </w:rPr>
        <w:t xml:space="preserve"> </w:t>
      </w:r>
      <w:r w:rsidRPr="00843509">
        <w:rPr>
          <w:rFonts w:hint="cs"/>
          <w:rtl/>
        </w:rPr>
        <w:t>١٦</w:t>
      </w:r>
      <w:r w:rsidRPr="00843509">
        <w:rPr>
          <w:rtl/>
        </w:rPr>
        <w:t xml:space="preserve"> </w:t>
      </w:r>
      <w:r w:rsidRPr="00843509">
        <w:rPr>
          <w:rFonts w:hint="cs"/>
          <w:rtl/>
        </w:rPr>
        <w:t>يَتَجَرَّعُهُۥ</w:t>
      </w:r>
      <w:r w:rsidRPr="00843509">
        <w:rPr>
          <w:rtl/>
        </w:rPr>
        <w:t xml:space="preserve"> </w:t>
      </w:r>
      <w:r w:rsidRPr="00843509">
        <w:rPr>
          <w:rFonts w:hint="cs"/>
          <w:rtl/>
        </w:rPr>
        <w:t>وَلَا</w:t>
      </w:r>
      <w:r w:rsidRPr="00843509">
        <w:rPr>
          <w:rtl/>
        </w:rPr>
        <w:t xml:space="preserve"> </w:t>
      </w:r>
      <w:r w:rsidRPr="00843509">
        <w:rPr>
          <w:rFonts w:hint="cs"/>
          <w:rtl/>
        </w:rPr>
        <w:t>يَكَادُ</w:t>
      </w:r>
      <w:r w:rsidRPr="00843509">
        <w:rPr>
          <w:rtl/>
        </w:rPr>
        <w:t xml:space="preserve"> </w:t>
      </w:r>
      <w:r w:rsidRPr="00843509">
        <w:rPr>
          <w:rFonts w:hint="cs"/>
          <w:rtl/>
        </w:rPr>
        <w:t>يُسِيغُهُۥ</w:t>
      </w:r>
      <w:r w:rsidRPr="00843509">
        <w:rPr>
          <w:rtl/>
        </w:rPr>
        <w:t xml:space="preserve"> </w:t>
      </w:r>
      <w:r w:rsidRPr="00843509">
        <w:rPr>
          <w:rFonts w:hint="cs"/>
          <w:rtl/>
        </w:rPr>
        <w:t>وَيَأۡتِيهِ</w:t>
      </w:r>
      <w:r w:rsidRPr="00843509">
        <w:rPr>
          <w:rtl/>
        </w:rPr>
        <w:t xml:space="preserve"> </w:t>
      </w:r>
      <w:r w:rsidRPr="00843509">
        <w:rPr>
          <w:rFonts w:hint="cs"/>
          <w:rtl/>
        </w:rPr>
        <w:t>ٱلۡمَوۡتُ</w:t>
      </w:r>
      <w:r w:rsidRPr="00843509">
        <w:rPr>
          <w:rtl/>
        </w:rPr>
        <w:t xml:space="preserve"> </w:t>
      </w:r>
      <w:r w:rsidRPr="00843509">
        <w:rPr>
          <w:rFonts w:hint="cs"/>
          <w:rtl/>
        </w:rPr>
        <w:t>مِن</w:t>
      </w:r>
      <w:r w:rsidRPr="00843509">
        <w:rPr>
          <w:rtl/>
        </w:rPr>
        <w:t xml:space="preserve"> </w:t>
      </w:r>
      <w:r w:rsidRPr="00843509">
        <w:rPr>
          <w:rFonts w:hint="cs"/>
          <w:rtl/>
        </w:rPr>
        <w:t>كُلِّ</w:t>
      </w:r>
      <w:r w:rsidRPr="00843509">
        <w:rPr>
          <w:rtl/>
        </w:rPr>
        <w:t xml:space="preserve"> </w:t>
      </w:r>
      <w:r w:rsidRPr="00843509">
        <w:rPr>
          <w:rFonts w:hint="cs"/>
          <w:rtl/>
        </w:rPr>
        <w:t>مَكَانٖ</w:t>
      </w:r>
      <w:r w:rsidRPr="00843509">
        <w:rPr>
          <w:rtl/>
        </w:rPr>
        <w:t xml:space="preserve"> </w:t>
      </w:r>
      <w:r w:rsidRPr="00843509">
        <w:rPr>
          <w:rFonts w:hint="cs"/>
          <w:rtl/>
        </w:rPr>
        <w:t>وَمَا</w:t>
      </w:r>
      <w:r w:rsidRPr="00843509">
        <w:rPr>
          <w:rtl/>
        </w:rPr>
        <w:t xml:space="preserve"> </w:t>
      </w:r>
      <w:r w:rsidRPr="00843509">
        <w:rPr>
          <w:rFonts w:hint="cs"/>
          <w:rtl/>
        </w:rPr>
        <w:t>هُوَ</w:t>
      </w:r>
      <w:r w:rsidRPr="00843509">
        <w:rPr>
          <w:rtl/>
        </w:rPr>
        <w:t xml:space="preserve"> </w:t>
      </w:r>
      <w:r w:rsidRPr="00843509">
        <w:rPr>
          <w:rFonts w:hint="cs"/>
          <w:rtl/>
        </w:rPr>
        <w:t>بِمَيِّتٖۖ</w:t>
      </w:r>
      <w:r w:rsidRPr="00843509">
        <w:rPr>
          <w:rtl/>
        </w:rPr>
        <w:t xml:space="preserve"> </w:t>
      </w:r>
      <w:r w:rsidRPr="00843509">
        <w:rPr>
          <w:rFonts w:hint="cs"/>
          <w:rtl/>
        </w:rPr>
        <w:t>وَمِن</w:t>
      </w:r>
      <w:r w:rsidRPr="00843509">
        <w:rPr>
          <w:rtl/>
        </w:rPr>
        <w:t xml:space="preserve"> </w:t>
      </w:r>
      <w:r w:rsidRPr="00843509">
        <w:rPr>
          <w:rFonts w:hint="cs"/>
          <w:rtl/>
        </w:rPr>
        <w:t>وَرَآئِهِۦ</w:t>
      </w:r>
      <w:r w:rsidRPr="00843509">
        <w:rPr>
          <w:rtl/>
        </w:rPr>
        <w:t xml:space="preserve"> </w:t>
      </w:r>
      <w:r w:rsidRPr="00843509">
        <w:rPr>
          <w:rFonts w:hint="cs"/>
          <w:rtl/>
        </w:rPr>
        <w:t>عَذَابٌ</w:t>
      </w:r>
      <w:r w:rsidRPr="00843509">
        <w:rPr>
          <w:rtl/>
        </w:rPr>
        <w:t xml:space="preserve"> </w:t>
      </w:r>
      <w:r w:rsidRPr="00843509">
        <w:rPr>
          <w:rFonts w:hint="cs"/>
          <w:rtl/>
        </w:rPr>
        <w:t>غَلِيظٞ</w:t>
      </w:r>
      <w:r w:rsidRPr="00843509">
        <w:rPr>
          <w:rtl/>
        </w:rPr>
        <w:t xml:space="preserve"> </w:t>
      </w:r>
      <w:r w:rsidRPr="00843509">
        <w:rPr>
          <w:rFonts w:hint="cs"/>
          <w:rtl/>
        </w:rPr>
        <w:t>١٧</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rPr>
        <w:t xml:space="preserve"> </w:t>
      </w:r>
      <w:r w:rsidRPr="00843509">
        <w:rPr>
          <w:rStyle w:val="6-Char"/>
          <w:rtl/>
          <w:lang w:bidi="ar-SA"/>
        </w:rPr>
        <w:t>[</w:t>
      </w:r>
      <w:r>
        <w:rPr>
          <w:rStyle w:val="6-Char"/>
          <w:rtl/>
          <w:lang w:bidi="ar-SA"/>
        </w:rPr>
        <w:t>إبراهیم:</w:t>
      </w:r>
      <w:r w:rsidRPr="00843509">
        <w:rPr>
          <w:rStyle w:val="6-Char"/>
          <w:rFonts w:hint="cs"/>
          <w:rtl/>
        </w:rPr>
        <w:t>13-17</w:t>
      </w:r>
      <w:r w:rsidRPr="00843509">
        <w:rPr>
          <w:rStyle w:val="6-Char"/>
          <w:rtl/>
          <w:lang w:bidi="ar-SA"/>
        </w:rPr>
        <w:t>]</w:t>
      </w:r>
    </w:p>
    <w:p w:rsidR="007304CA" w:rsidRPr="00843509" w:rsidRDefault="007304CA" w:rsidP="007304CA">
      <w:pPr>
        <w:pStyle w:val="2-"/>
        <w:spacing w:line="235" w:lineRule="auto"/>
        <w:rPr>
          <w:rtl/>
        </w:rPr>
      </w:pPr>
      <w:r w:rsidRPr="00843509">
        <w:rPr>
          <w:rFonts w:hint="cs"/>
          <w:b/>
          <w:bCs/>
          <w:rtl/>
        </w:rPr>
        <w:t xml:space="preserve">ترجمه: </w:t>
      </w:r>
      <w:r w:rsidRPr="00843509">
        <w:rPr>
          <w:rFonts w:hint="cs"/>
          <w:rtl/>
        </w:rPr>
        <w:t>و آنان که کافر بودند به رسولان خود گفتند: بدون شک شما را از سرزمین خود اخراج می‌کنیم و یا اینکه به کیش ما برگردید. پس پروردگارشان به ایشان وحی کرد که البته ستمگران را هلاک می‌کنیم (13) و البته شما را پس از ایشان ساکن آن سرزمین سکونت می</w:t>
      </w:r>
      <w:r w:rsidRPr="00843509">
        <w:rPr>
          <w:rFonts w:hint="cs"/>
          <w:rtl/>
        </w:rPr>
        <w:softHyphen/>
        <w:t xml:space="preserve">دهیم، این بهره برای کسی است که از مقام من بترسد و از وعدۀ عقابم بهراسد(14) و پیامبران طلب فتح کردند و نومید شد هر سرکش حق ناپذیری(15) در پیش روی او دوزخ است و از آب زرداب جراحت به او نوشانده شود(16) جرعه جرعه نوشد و به آسانی فرو نبرد و از هر طرف او را مرگ برسد در حالی که نمیرد و از پس و پیش او عذابی است سخت(17). </w:t>
      </w:r>
    </w:p>
    <w:p w:rsidR="007304CA" w:rsidRPr="00904329" w:rsidRDefault="007304CA" w:rsidP="007304CA">
      <w:pPr>
        <w:pStyle w:val="1-"/>
        <w:spacing w:line="235" w:lineRule="auto"/>
        <w:rPr>
          <w:spacing w:val="-4"/>
          <w:rtl/>
        </w:rPr>
      </w:pPr>
      <w:r w:rsidRPr="00904329">
        <w:rPr>
          <w:rFonts w:cs="B Zar" w:hint="cs"/>
          <w:b/>
          <w:bCs/>
          <w:spacing w:val="-4"/>
          <w:sz w:val="26"/>
          <w:szCs w:val="26"/>
          <w:rtl/>
        </w:rPr>
        <w:t xml:space="preserve">نکات: </w:t>
      </w:r>
      <w:r w:rsidRPr="00904329">
        <w:rPr>
          <w:rFonts w:hint="cs"/>
          <w:spacing w:val="-4"/>
          <w:rtl/>
        </w:rPr>
        <w:t>چون در هر زمانی اهل حق کم و اهل جهل و باطل زیادند لذا اهل باطل جرئت دارند و به سفاهت و تهدید می‌پردازند، چنانکه زمان ما نیز چنین است که هر</w:t>
      </w:r>
      <w:r w:rsidRPr="00904329">
        <w:rPr>
          <w:rFonts w:hint="eastAsia"/>
          <w:spacing w:val="-4"/>
          <w:rtl/>
        </w:rPr>
        <w:t>‌</w:t>
      </w:r>
      <w:r w:rsidRPr="00904329">
        <w:rPr>
          <w:rFonts w:hint="cs"/>
          <w:spacing w:val="-4"/>
          <w:rtl/>
        </w:rPr>
        <w:t xml:space="preserve">کس حقی را اظهار کند، او را بد می‌گویند و تهدید می‌نمایند ولی در عین حال خدا فرموده: </w:t>
      </w:r>
      <w:r w:rsidRPr="00904329">
        <w:rPr>
          <w:rFonts w:ascii="Traditional Arabic" w:hAnsi="Traditional Arabic" w:cs="Traditional Arabic"/>
          <w:spacing w:val="-4"/>
          <w:rtl/>
        </w:rPr>
        <w:t>﴿</w:t>
      </w:r>
      <w:r w:rsidRPr="00904329">
        <w:rPr>
          <w:rStyle w:val="5-Char"/>
          <w:rFonts w:hint="eastAsia"/>
          <w:spacing w:val="-4"/>
          <w:rtl/>
        </w:rPr>
        <w:t>وَإِنَّ</w:t>
      </w:r>
      <w:r w:rsidRPr="00904329">
        <w:rPr>
          <w:rStyle w:val="5-Char"/>
          <w:spacing w:val="-4"/>
          <w:rtl/>
        </w:rPr>
        <w:t xml:space="preserve"> </w:t>
      </w:r>
      <w:r w:rsidRPr="00904329">
        <w:rPr>
          <w:rStyle w:val="5-Char"/>
          <w:rFonts w:hint="eastAsia"/>
          <w:spacing w:val="-4"/>
          <w:rtl/>
        </w:rPr>
        <w:t>جُندَنَا</w:t>
      </w:r>
      <w:r w:rsidRPr="00904329">
        <w:rPr>
          <w:rStyle w:val="5-Char"/>
          <w:spacing w:val="-4"/>
          <w:rtl/>
        </w:rPr>
        <w:t xml:space="preserve"> </w:t>
      </w:r>
      <w:r w:rsidRPr="00904329">
        <w:rPr>
          <w:rStyle w:val="5-Char"/>
          <w:rFonts w:hint="eastAsia"/>
          <w:spacing w:val="-4"/>
          <w:rtl/>
        </w:rPr>
        <w:t>لَهُمُ</w:t>
      </w:r>
      <w:r w:rsidRPr="00904329">
        <w:rPr>
          <w:rStyle w:val="5-Char"/>
          <w:spacing w:val="-4"/>
          <w:rtl/>
        </w:rPr>
        <w:t xml:space="preserve"> </w:t>
      </w:r>
      <w:r w:rsidRPr="00904329">
        <w:rPr>
          <w:rStyle w:val="5-Char"/>
          <w:rFonts w:hint="cs"/>
          <w:spacing w:val="-4"/>
          <w:rtl/>
        </w:rPr>
        <w:t>ٱ</w:t>
      </w:r>
      <w:r w:rsidRPr="00904329">
        <w:rPr>
          <w:rStyle w:val="5-Char"/>
          <w:rFonts w:hint="eastAsia"/>
          <w:spacing w:val="-4"/>
          <w:rtl/>
        </w:rPr>
        <w:t>ل</w:t>
      </w:r>
      <w:r w:rsidRPr="00904329">
        <w:rPr>
          <w:rStyle w:val="5-Char"/>
          <w:rFonts w:hint="cs"/>
          <w:spacing w:val="-4"/>
          <w:rtl/>
        </w:rPr>
        <w:t>ۡ</w:t>
      </w:r>
      <w:r w:rsidRPr="00904329">
        <w:rPr>
          <w:rStyle w:val="5-Char"/>
          <w:rFonts w:hint="eastAsia"/>
          <w:spacing w:val="-4"/>
          <w:rtl/>
        </w:rPr>
        <w:t>غَ</w:t>
      </w:r>
      <w:r w:rsidRPr="00904329">
        <w:rPr>
          <w:rStyle w:val="5-Char"/>
          <w:rFonts w:hint="cs"/>
          <w:spacing w:val="-4"/>
          <w:rtl/>
        </w:rPr>
        <w:t>ٰ</w:t>
      </w:r>
      <w:r w:rsidRPr="00904329">
        <w:rPr>
          <w:rStyle w:val="5-Char"/>
          <w:rFonts w:hint="eastAsia"/>
          <w:spacing w:val="-4"/>
          <w:rtl/>
        </w:rPr>
        <w:t>لِبُونَ</w:t>
      </w:r>
      <w:r w:rsidRPr="00904329">
        <w:rPr>
          <w:rFonts w:ascii="Traditional Arabic" w:hAnsi="Traditional Arabic" w:cs="Traditional Arabic"/>
          <w:spacing w:val="-4"/>
          <w:rtl/>
        </w:rPr>
        <w:t>﴾</w:t>
      </w:r>
      <w:r w:rsidRPr="00904329">
        <w:rPr>
          <w:rFonts w:hint="cs"/>
          <w:spacing w:val="-4"/>
          <w:rtl/>
        </w:rPr>
        <w:t xml:space="preserve"> </w:t>
      </w:r>
      <w:r w:rsidRPr="00904329">
        <w:rPr>
          <w:rStyle w:val="6-Char"/>
          <w:rFonts w:hint="cs"/>
          <w:spacing w:val="-4"/>
          <w:rtl/>
        </w:rPr>
        <w:t>[الصافات: 173]</w:t>
      </w:r>
      <w:r w:rsidR="00044780" w:rsidRPr="00904329">
        <w:rPr>
          <w:rStyle w:val="FootnoteReference"/>
          <w:rFonts w:cs="Arabic11 BT"/>
          <w:spacing w:val="-4"/>
          <w:szCs w:val="28"/>
          <w:rtl/>
          <w:lang w:bidi="ar-SA"/>
        </w:rPr>
        <w:t>(</w:t>
      </w:r>
      <w:r w:rsidR="00044780" w:rsidRPr="00904329">
        <w:rPr>
          <w:rStyle w:val="FootnoteReference"/>
          <w:rFonts w:cs="Arabic11 BT"/>
          <w:spacing w:val="-4"/>
          <w:szCs w:val="28"/>
          <w:rtl/>
          <w:lang w:bidi="ar-SA"/>
        </w:rPr>
        <w:footnoteReference w:id="48"/>
      </w:r>
      <w:r w:rsidR="00044780" w:rsidRPr="00904329">
        <w:rPr>
          <w:rStyle w:val="FootnoteReference"/>
          <w:rFonts w:cs="Arabic11 BT"/>
          <w:spacing w:val="-4"/>
          <w:szCs w:val="28"/>
          <w:rtl/>
          <w:lang w:bidi="ar-SA"/>
        </w:rPr>
        <w:t>)</w:t>
      </w:r>
      <w:r w:rsidRPr="00904329">
        <w:rPr>
          <w:rFonts w:hint="cs"/>
          <w:spacing w:val="-4"/>
          <w:rtl/>
        </w:rPr>
        <w:t xml:space="preserve">. و مقصود از کلمۀ: </w:t>
      </w:r>
      <w:r w:rsidRPr="00904329">
        <w:rPr>
          <w:rFonts w:ascii="Traditional Arabic" w:hAnsi="Traditional Arabic" w:cs="Traditional Arabic"/>
          <w:spacing w:val="-4"/>
          <w:rtl/>
        </w:rPr>
        <w:t>﴿</w:t>
      </w:r>
      <w:r w:rsidRPr="00904329">
        <w:rPr>
          <w:rStyle w:val="5-Char"/>
          <w:rFonts w:hint="cs"/>
          <w:spacing w:val="-4"/>
          <w:rtl/>
        </w:rPr>
        <w:t>مَقَامِي</w:t>
      </w:r>
      <w:r w:rsidRPr="00904329">
        <w:rPr>
          <w:rFonts w:ascii="Traditional Arabic" w:hAnsi="Traditional Arabic" w:cs="Traditional Arabic"/>
          <w:spacing w:val="-4"/>
          <w:rtl/>
        </w:rPr>
        <w:t>﴾</w:t>
      </w:r>
      <w:r w:rsidRPr="00904329">
        <w:rPr>
          <w:rFonts w:hint="cs"/>
          <w:spacing w:val="-4"/>
          <w:rtl/>
        </w:rPr>
        <w:t xml:space="preserve">، مقام عظمت و یا پیشگاه مقدس الهی است در محکمۀ قیامت. بعضی </w:t>
      </w:r>
      <w:r w:rsidRPr="00904329">
        <w:rPr>
          <w:rFonts w:ascii="Traditional Arabic" w:hAnsi="Traditional Arabic" w:cs="Traditional Arabic"/>
          <w:spacing w:val="-4"/>
          <w:rtl/>
        </w:rPr>
        <w:t>﴿</w:t>
      </w:r>
      <w:r w:rsidRPr="00904329">
        <w:rPr>
          <w:rStyle w:val="5-Char"/>
          <w:rFonts w:hint="cs"/>
          <w:spacing w:val="-4"/>
          <w:rtl/>
        </w:rPr>
        <w:t>وَٱسۡتَفۡتَحُواْ</w:t>
      </w:r>
      <w:r w:rsidRPr="00904329">
        <w:rPr>
          <w:rFonts w:ascii="Traditional Arabic" w:hAnsi="Traditional Arabic" w:cs="Traditional Arabic"/>
          <w:spacing w:val="-4"/>
          <w:rtl/>
        </w:rPr>
        <w:t>﴾</w:t>
      </w:r>
      <w:r w:rsidRPr="00904329">
        <w:rPr>
          <w:rFonts w:hint="cs"/>
          <w:spacing w:val="-4"/>
          <w:rtl/>
        </w:rPr>
        <w:t xml:space="preserve"> را بکسر تاء خوانده و فعل امر دانسته‌اند که خطاب الهی به انبیاء باشد. </w:t>
      </w:r>
    </w:p>
    <w:p w:rsidR="007304CA" w:rsidRPr="00843509" w:rsidRDefault="007304CA" w:rsidP="007304CA">
      <w:pPr>
        <w:pStyle w:val="3-"/>
        <w:spacing w:line="235" w:lineRule="auto"/>
        <w:rPr>
          <w:rtl/>
        </w:rPr>
      </w:pPr>
      <w:r w:rsidRPr="00843509">
        <w:rPr>
          <w:rFonts w:ascii="Traditional Arabic" w:hAnsi="Traditional Arabic" w:cs="Traditional Arabic"/>
          <w:rtl/>
        </w:rPr>
        <w:t>﴿</w:t>
      </w:r>
      <w:r w:rsidRPr="00843509">
        <w:rPr>
          <w:rFonts w:hint="cs"/>
          <w:rtl/>
        </w:rPr>
        <w:t>مَّثَلُ</w:t>
      </w:r>
      <w:r w:rsidRPr="00843509">
        <w:rPr>
          <w:rtl/>
        </w:rPr>
        <w:t xml:space="preserve"> </w:t>
      </w:r>
      <w:r w:rsidRPr="00843509">
        <w:rPr>
          <w:rFonts w:hint="cs"/>
          <w:rtl/>
        </w:rPr>
        <w:t>ٱلَّذِينَ</w:t>
      </w:r>
      <w:r w:rsidRPr="00843509">
        <w:rPr>
          <w:rtl/>
        </w:rPr>
        <w:t xml:space="preserve"> </w:t>
      </w:r>
      <w:r w:rsidRPr="00843509">
        <w:rPr>
          <w:rFonts w:hint="cs"/>
          <w:rtl/>
        </w:rPr>
        <w:t>كَفَرُواْ</w:t>
      </w:r>
      <w:r w:rsidRPr="00843509">
        <w:rPr>
          <w:rtl/>
        </w:rPr>
        <w:t xml:space="preserve"> </w:t>
      </w:r>
      <w:r w:rsidRPr="00843509">
        <w:rPr>
          <w:rFonts w:hint="cs"/>
          <w:rtl/>
        </w:rPr>
        <w:t>بِرَبِّهِمۡۖ</w:t>
      </w:r>
      <w:r w:rsidRPr="00843509">
        <w:rPr>
          <w:rtl/>
        </w:rPr>
        <w:t xml:space="preserve"> </w:t>
      </w:r>
      <w:r w:rsidRPr="00843509">
        <w:rPr>
          <w:rFonts w:hint="cs"/>
          <w:rtl/>
        </w:rPr>
        <w:t>أَعۡمَٰلُهُمۡ</w:t>
      </w:r>
      <w:r w:rsidRPr="00843509">
        <w:rPr>
          <w:rtl/>
        </w:rPr>
        <w:t xml:space="preserve"> </w:t>
      </w:r>
      <w:r w:rsidRPr="00843509">
        <w:rPr>
          <w:rFonts w:hint="cs"/>
          <w:rtl/>
        </w:rPr>
        <w:t>كَرَمَادٍ</w:t>
      </w:r>
      <w:r w:rsidRPr="00843509">
        <w:rPr>
          <w:rtl/>
        </w:rPr>
        <w:t xml:space="preserve"> </w:t>
      </w:r>
      <w:r w:rsidRPr="00843509">
        <w:rPr>
          <w:rFonts w:hint="cs"/>
          <w:rtl/>
        </w:rPr>
        <w:t>ٱشۡتَدَّتۡ</w:t>
      </w:r>
      <w:r w:rsidRPr="00843509">
        <w:rPr>
          <w:rtl/>
        </w:rPr>
        <w:t xml:space="preserve"> </w:t>
      </w:r>
      <w:r w:rsidRPr="00843509">
        <w:rPr>
          <w:rFonts w:hint="cs"/>
          <w:rtl/>
        </w:rPr>
        <w:t>بِهِ</w:t>
      </w:r>
      <w:r w:rsidRPr="00843509">
        <w:rPr>
          <w:rtl/>
        </w:rPr>
        <w:t xml:space="preserve"> </w:t>
      </w:r>
      <w:r w:rsidRPr="00843509">
        <w:rPr>
          <w:rFonts w:hint="cs"/>
          <w:rtl/>
        </w:rPr>
        <w:t>ٱلرِّيحُ</w:t>
      </w:r>
      <w:r w:rsidRPr="00843509">
        <w:rPr>
          <w:rtl/>
        </w:rPr>
        <w:t xml:space="preserve"> </w:t>
      </w:r>
      <w:r w:rsidRPr="00843509">
        <w:rPr>
          <w:rFonts w:hint="cs"/>
          <w:rtl/>
        </w:rPr>
        <w:t>فِي</w:t>
      </w:r>
      <w:r w:rsidRPr="00843509">
        <w:rPr>
          <w:rtl/>
        </w:rPr>
        <w:t xml:space="preserve"> </w:t>
      </w:r>
      <w:r w:rsidRPr="00843509">
        <w:rPr>
          <w:rFonts w:hint="cs"/>
          <w:rtl/>
        </w:rPr>
        <w:t>يَوۡمٍ</w:t>
      </w:r>
      <w:r w:rsidRPr="00843509">
        <w:rPr>
          <w:rtl/>
        </w:rPr>
        <w:t xml:space="preserve"> </w:t>
      </w:r>
      <w:r w:rsidRPr="00843509">
        <w:rPr>
          <w:rFonts w:hint="cs"/>
          <w:rtl/>
        </w:rPr>
        <w:t>عَاصِفٖۖ</w:t>
      </w:r>
      <w:r w:rsidRPr="00843509">
        <w:rPr>
          <w:rtl/>
        </w:rPr>
        <w:t xml:space="preserve"> </w:t>
      </w:r>
      <w:r w:rsidRPr="00843509">
        <w:rPr>
          <w:rFonts w:hint="cs"/>
          <w:rtl/>
        </w:rPr>
        <w:t>لَّا</w:t>
      </w:r>
      <w:r w:rsidRPr="00843509">
        <w:rPr>
          <w:rtl/>
        </w:rPr>
        <w:t xml:space="preserve"> </w:t>
      </w:r>
      <w:r w:rsidRPr="00843509">
        <w:rPr>
          <w:rFonts w:hint="cs"/>
          <w:rtl/>
        </w:rPr>
        <w:t>يَقۡدِرُونَ</w:t>
      </w:r>
      <w:r w:rsidRPr="00843509">
        <w:rPr>
          <w:rtl/>
        </w:rPr>
        <w:t xml:space="preserve"> </w:t>
      </w:r>
      <w:r w:rsidRPr="00843509">
        <w:rPr>
          <w:rFonts w:hint="cs"/>
          <w:rtl/>
        </w:rPr>
        <w:t>مِمَّا</w:t>
      </w:r>
      <w:r w:rsidRPr="00843509">
        <w:rPr>
          <w:rtl/>
        </w:rPr>
        <w:t xml:space="preserve"> </w:t>
      </w:r>
      <w:r w:rsidRPr="00843509">
        <w:rPr>
          <w:rFonts w:hint="cs"/>
          <w:rtl/>
        </w:rPr>
        <w:t>كَسَبُواْ</w:t>
      </w:r>
      <w:r w:rsidRPr="00843509">
        <w:rPr>
          <w:rtl/>
        </w:rPr>
        <w:t xml:space="preserve"> </w:t>
      </w:r>
      <w:r w:rsidRPr="00843509">
        <w:rPr>
          <w:rFonts w:hint="cs"/>
          <w:rtl/>
        </w:rPr>
        <w:t>عَلَىٰ</w:t>
      </w:r>
      <w:r w:rsidRPr="00843509">
        <w:rPr>
          <w:rtl/>
        </w:rPr>
        <w:t xml:space="preserve"> </w:t>
      </w:r>
      <w:r w:rsidRPr="00843509">
        <w:rPr>
          <w:rFonts w:hint="cs"/>
          <w:rtl/>
        </w:rPr>
        <w:t>شَيۡءٖۚ</w:t>
      </w:r>
      <w:r w:rsidRPr="00843509">
        <w:rPr>
          <w:rtl/>
        </w:rPr>
        <w:t xml:space="preserve"> </w:t>
      </w:r>
      <w:r w:rsidRPr="00843509">
        <w:rPr>
          <w:rFonts w:hint="cs"/>
          <w:rtl/>
        </w:rPr>
        <w:t>ذَٰلِكَ</w:t>
      </w:r>
      <w:r w:rsidRPr="00843509">
        <w:rPr>
          <w:rtl/>
        </w:rPr>
        <w:t xml:space="preserve"> </w:t>
      </w:r>
      <w:r w:rsidRPr="00843509">
        <w:rPr>
          <w:rFonts w:hint="cs"/>
          <w:rtl/>
        </w:rPr>
        <w:t>هُوَ</w:t>
      </w:r>
      <w:r w:rsidRPr="00843509">
        <w:rPr>
          <w:rtl/>
        </w:rPr>
        <w:t xml:space="preserve"> </w:t>
      </w:r>
      <w:r w:rsidRPr="00843509">
        <w:rPr>
          <w:rFonts w:hint="cs"/>
          <w:rtl/>
        </w:rPr>
        <w:t>ٱلضَّلَٰلُ</w:t>
      </w:r>
      <w:r w:rsidRPr="00843509">
        <w:rPr>
          <w:rtl/>
        </w:rPr>
        <w:t xml:space="preserve"> </w:t>
      </w:r>
      <w:r w:rsidRPr="00843509">
        <w:rPr>
          <w:rFonts w:hint="cs"/>
          <w:rtl/>
        </w:rPr>
        <w:t>ٱلۡبَعِيدُ</w:t>
      </w:r>
      <w:r w:rsidRPr="00843509">
        <w:rPr>
          <w:rtl/>
        </w:rPr>
        <w:t xml:space="preserve"> </w:t>
      </w:r>
      <w:r w:rsidRPr="00843509">
        <w:rPr>
          <w:rFonts w:hint="cs"/>
          <w:rtl/>
        </w:rPr>
        <w:t>١٨</w:t>
      </w:r>
      <w:r w:rsidRPr="00843509">
        <w:rPr>
          <w:rtl/>
        </w:rPr>
        <w:t xml:space="preserve"> </w:t>
      </w:r>
      <w:r w:rsidRPr="00843509">
        <w:rPr>
          <w:rFonts w:hint="cs"/>
          <w:rtl/>
        </w:rPr>
        <w:t>أَلَمۡ</w:t>
      </w:r>
      <w:r w:rsidRPr="00843509">
        <w:rPr>
          <w:rtl/>
        </w:rPr>
        <w:t xml:space="preserve"> </w:t>
      </w:r>
      <w:r w:rsidRPr="00843509">
        <w:rPr>
          <w:rFonts w:hint="cs"/>
          <w:rtl/>
        </w:rPr>
        <w:t>تَرَ</w:t>
      </w:r>
      <w:r w:rsidRPr="00843509">
        <w:rPr>
          <w:rtl/>
        </w:rPr>
        <w:t xml:space="preserve"> </w:t>
      </w:r>
      <w:r w:rsidRPr="00843509">
        <w:rPr>
          <w:rFonts w:hint="cs"/>
          <w:rtl/>
        </w:rPr>
        <w:t>أَنَّ</w:t>
      </w:r>
      <w:r w:rsidRPr="00843509">
        <w:rPr>
          <w:rtl/>
        </w:rPr>
        <w:t xml:space="preserve"> </w:t>
      </w:r>
      <w:r w:rsidRPr="00843509">
        <w:rPr>
          <w:rFonts w:hint="cs"/>
          <w:rtl/>
        </w:rPr>
        <w:t>ٱللَّهَ</w:t>
      </w:r>
      <w:r w:rsidRPr="00843509">
        <w:rPr>
          <w:rtl/>
        </w:rPr>
        <w:t xml:space="preserve"> </w:t>
      </w:r>
      <w:r w:rsidRPr="00843509">
        <w:rPr>
          <w:rFonts w:hint="cs"/>
          <w:rtl/>
        </w:rPr>
        <w:t>خَلَقَ</w:t>
      </w:r>
      <w:r w:rsidRPr="00843509">
        <w:rPr>
          <w:rtl/>
        </w:rPr>
        <w:t xml:space="preserve"> </w:t>
      </w:r>
      <w:r w:rsidRPr="00843509">
        <w:rPr>
          <w:rFonts w:hint="cs"/>
          <w:rtl/>
        </w:rPr>
        <w:t>ٱلسَّمَٰوَٰتِ</w:t>
      </w:r>
      <w:r w:rsidRPr="00843509">
        <w:rPr>
          <w:rtl/>
        </w:rPr>
        <w:t xml:space="preserve"> </w:t>
      </w:r>
      <w:r w:rsidRPr="00843509">
        <w:rPr>
          <w:rFonts w:hint="cs"/>
          <w:rtl/>
        </w:rPr>
        <w:t>وَٱلۡأَرۡضَ</w:t>
      </w:r>
      <w:r w:rsidRPr="00843509">
        <w:rPr>
          <w:rtl/>
        </w:rPr>
        <w:t xml:space="preserve"> </w:t>
      </w:r>
      <w:r w:rsidRPr="00843509">
        <w:rPr>
          <w:rFonts w:hint="cs"/>
          <w:rtl/>
        </w:rPr>
        <w:t>بِٱلۡحَقِّۚ</w:t>
      </w:r>
      <w:r w:rsidRPr="00843509">
        <w:rPr>
          <w:rtl/>
        </w:rPr>
        <w:t xml:space="preserve"> </w:t>
      </w:r>
      <w:r w:rsidRPr="00843509">
        <w:rPr>
          <w:rFonts w:hint="cs"/>
          <w:rtl/>
        </w:rPr>
        <w:t>إِن</w:t>
      </w:r>
      <w:r w:rsidRPr="00843509">
        <w:rPr>
          <w:rtl/>
        </w:rPr>
        <w:t xml:space="preserve"> </w:t>
      </w:r>
      <w:r w:rsidRPr="00843509">
        <w:rPr>
          <w:rFonts w:hint="cs"/>
          <w:rtl/>
        </w:rPr>
        <w:t>يَشَأۡ</w:t>
      </w:r>
      <w:r w:rsidRPr="00843509">
        <w:rPr>
          <w:rtl/>
        </w:rPr>
        <w:t xml:space="preserve"> </w:t>
      </w:r>
      <w:r w:rsidRPr="00843509">
        <w:rPr>
          <w:rFonts w:hint="cs"/>
          <w:rtl/>
        </w:rPr>
        <w:t>يُذۡهِبۡكُمۡ</w:t>
      </w:r>
      <w:r w:rsidRPr="00843509">
        <w:rPr>
          <w:rtl/>
        </w:rPr>
        <w:t xml:space="preserve"> </w:t>
      </w:r>
      <w:r w:rsidRPr="00843509">
        <w:rPr>
          <w:rFonts w:hint="cs"/>
          <w:rtl/>
        </w:rPr>
        <w:t>وَيَأۡتِ</w:t>
      </w:r>
      <w:r w:rsidRPr="00843509">
        <w:rPr>
          <w:rtl/>
        </w:rPr>
        <w:t xml:space="preserve"> </w:t>
      </w:r>
      <w:r w:rsidRPr="00843509">
        <w:rPr>
          <w:rFonts w:hint="cs"/>
          <w:rtl/>
        </w:rPr>
        <w:t>بِخَلۡقٖ</w:t>
      </w:r>
      <w:r w:rsidRPr="00843509">
        <w:rPr>
          <w:rtl/>
        </w:rPr>
        <w:t xml:space="preserve"> </w:t>
      </w:r>
      <w:r w:rsidRPr="00843509">
        <w:rPr>
          <w:rFonts w:hint="cs"/>
          <w:rtl/>
        </w:rPr>
        <w:t>جَدِيدٖ</w:t>
      </w:r>
      <w:r w:rsidRPr="00843509">
        <w:rPr>
          <w:rtl/>
        </w:rPr>
        <w:t xml:space="preserve"> </w:t>
      </w:r>
      <w:r w:rsidRPr="00843509">
        <w:rPr>
          <w:rFonts w:hint="cs"/>
          <w:rtl/>
        </w:rPr>
        <w:t>١٩</w:t>
      </w:r>
      <w:r w:rsidRPr="00843509">
        <w:rPr>
          <w:rtl/>
        </w:rPr>
        <w:t xml:space="preserve"> </w:t>
      </w:r>
      <w:r w:rsidRPr="00843509">
        <w:rPr>
          <w:rFonts w:hint="cs"/>
          <w:rtl/>
        </w:rPr>
        <w:t>وَمَا</w:t>
      </w:r>
      <w:r w:rsidRPr="00843509">
        <w:rPr>
          <w:rtl/>
        </w:rPr>
        <w:t xml:space="preserve"> </w:t>
      </w:r>
      <w:r w:rsidRPr="00843509">
        <w:rPr>
          <w:rFonts w:hint="cs"/>
          <w:rtl/>
        </w:rPr>
        <w:t>ذَٰلِكَ</w:t>
      </w:r>
      <w:r w:rsidRPr="00843509">
        <w:rPr>
          <w:rtl/>
        </w:rPr>
        <w:t xml:space="preserve"> </w:t>
      </w:r>
      <w:r w:rsidRPr="00843509">
        <w:rPr>
          <w:rFonts w:hint="cs"/>
          <w:rtl/>
        </w:rPr>
        <w:t>عَلَى</w:t>
      </w:r>
      <w:r w:rsidRPr="00843509">
        <w:rPr>
          <w:rtl/>
        </w:rPr>
        <w:t xml:space="preserve"> </w:t>
      </w:r>
      <w:r w:rsidRPr="00843509">
        <w:rPr>
          <w:rFonts w:hint="cs"/>
          <w:rtl/>
        </w:rPr>
        <w:t>ٱللَّهِ</w:t>
      </w:r>
      <w:r w:rsidRPr="00843509">
        <w:rPr>
          <w:rtl/>
        </w:rPr>
        <w:t xml:space="preserve"> </w:t>
      </w:r>
      <w:r w:rsidRPr="00843509">
        <w:rPr>
          <w:rFonts w:hint="cs"/>
          <w:rtl/>
        </w:rPr>
        <w:t>بِعَزِيزٖ</w:t>
      </w:r>
      <w:r w:rsidRPr="00843509">
        <w:rPr>
          <w:rtl/>
        </w:rPr>
        <w:t xml:space="preserve"> </w:t>
      </w:r>
      <w:r w:rsidRPr="00843509">
        <w:rPr>
          <w:rFonts w:hint="cs"/>
          <w:rtl/>
        </w:rPr>
        <w:t>٢٠</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w:t>
      </w:r>
      <w:r>
        <w:rPr>
          <w:rStyle w:val="6-Char"/>
          <w:rtl/>
          <w:lang w:bidi="ar-SA"/>
        </w:rPr>
        <w:t>إبراهیم:</w:t>
      </w:r>
      <w:r w:rsidRPr="00843509">
        <w:rPr>
          <w:rStyle w:val="6-Char"/>
          <w:rFonts w:hint="cs"/>
          <w:rtl/>
        </w:rPr>
        <w:t>18-20</w:t>
      </w:r>
      <w:r w:rsidRPr="00843509">
        <w:rPr>
          <w:rStyle w:val="6-Char"/>
          <w:rtl/>
          <w:lang w:bidi="ar-SA"/>
        </w:rPr>
        <w:t>]</w:t>
      </w:r>
    </w:p>
    <w:p w:rsidR="007304CA" w:rsidRPr="00843509" w:rsidRDefault="007304CA" w:rsidP="007304CA">
      <w:pPr>
        <w:pStyle w:val="2-"/>
        <w:spacing w:line="235" w:lineRule="auto"/>
        <w:rPr>
          <w:rFonts w:cs="Times New Roman"/>
          <w:rtl/>
        </w:rPr>
      </w:pPr>
      <w:r w:rsidRPr="00843509">
        <w:rPr>
          <w:rFonts w:hint="cs"/>
          <w:b/>
          <w:bCs/>
          <w:rtl/>
        </w:rPr>
        <w:t xml:space="preserve">ترجمه: </w:t>
      </w:r>
      <w:r w:rsidRPr="00843509">
        <w:rPr>
          <w:rFonts w:hint="cs"/>
          <w:rtl/>
        </w:rPr>
        <w:t>داستان آنان که به پروردگارشان کافر شده‌اند اعمال ایشان مانند خاکستری است که در روزی طوفانی بادی سخت به آن بوزد، بر چیزی از آنچه کسب کرده‌اند قدرت ندارند (وبهره</w:t>
      </w:r>
      <w:r w:rsidRPr="00843509">
        <w:rPr>
          <w:rFonts w:hint="cs"/>
          <w:rtl/>
        </w:rPr>
        <w:softHyphen/>
        <w:t>مند نمی</w:t>
      </w:r>
      <w:r w:rsidRPr="00843509">
        <w:rPr>
          <w:rFonts w:hint="cs"/>
          <w:rtl/>
        </w:rPr>
        <w:softHyphen/>
        <w:t xml:space="preserve">شوند)، این خود گمراهی دوری است (18) آیا ندیدی که خدا آسمان‌ها و زمین را به حق (نه بباطل و بیهوده) آفریده، اگر بخواهد شما را می‌برد و مخلوق جدیدی می‌آورد(19) و این(کار) بر خدا دشوار نیست(20). </w:t>
      </w:r>
    </w:p>
    <w:p w:rsidR="007304CA" w:rsidRPr="00843509" w:rsidRDefault="007304CA" w:rsidP="007304CA">
      <w:pPr>
        <w:pStyle w:val="1-"/>
        <w:spacing w:line="235" w:lineRule="auto"/>
        <w:rPr>
          <w:rtl/>
        </w:rPr>
      </w:pPr>
      <w:r w:rsidRPr="00843509">
        <w:rPr>
          <w:rFonts w:cs="B Zar" w:hint="cs"/>
          <w:b/>
          <w:bCs/>
          <w:sz w:val="26"/>
          <w:szCs w:val="26"/>
          <w:rtl/>
        </w:rPr>
        <w:t xml:space="preserve">نکات: </w:t>
      </w:r>
      <w:r w:rsidRPr="00843509">
        <w:rPr>
          <w:rFonts w:hint="cs"/>
          <w:rtl/>
        </w:rPr>
        <w:t xml:space="preserve">در آیۀ 18 اعمال کفار به تودۀ خاکستری که باد آن را نابود و متفرق سازد تشبیه شده، وجه شبه در اینجا نابودی اعمال و بی‌فایده بودن آنست مانند نابودی و بی‌فایده بودن خاکستری که پراکنده شده که به هیچ دردی نمی‌خورد و کسی نتواند آن را جمع کند و از آن بهره برد. و آیۀ 19 و 20 نیز دلالت دارد که یکی از صفات اختصاصی حق‌تعالی بردن و نابود کردن موجودات و ایجاد کردن معدوم است که فلاسفه محال و یا مشکل می‌دانند ولی خدا فرموده بر خدا مشکل و دشوار نیست. </w:t>
      </w:r>
    </w:p>
    <w:p w:rsidR="007304CA" w:rsidRPr="00843509" w:rsidRDefault="007304CA" w:rsidP="007304CA">
      <w:pPr>
        <w:pStyle w:val="3-"/>
        <w:spacing w:line="235" w:lineRule="auto"/>
        <w:rPr>
          <w:rtl/>
        </w:rPr>
      </w:pPr>
      <w:r w:rsidRPr="00843509">
        <w:rPr>
          <w:rFonts w:ascii="Traditional Arabic" w:hAnsi="Traditional Arabic" w:cs="Traditional Arabic"/>
          <w:rtl/>
        </w:rPr>
        <w:t>﴿</w:t>
      </w:r>
      <w:r w:rsidRPr="00843509">
        <w:rPr>
          <w:rFonts w:hint="cs"/>
          <w:rtl/>
        </w:rPr>
        <w:t>وَبَرَزُواْ</w:t>
      </w:r>
      <w:r w:rsidRPr="00843509">
        <w:rPr>
          <w:rtl/>
        </w:rPr>
        <w:t xml:space="preserve"> </w:t>
      </w:r>
      <w:r w:rsidRPr="00843509">
        <w:rPr>
          <w:rFonts w:hint="cs"/>
          <w:rtl/>
        </w:rPr>
        <w:t>لِلَّهِ</w:t>
      </w:r>
      <w:r w:rsidRPr="00843509">
        <w:rPr>
          <w:rtl/>
        </w:rPr>
        <w:t xml:space="preserve"> </w:t>
      </w:r>
      <w:r w:rsidRPr="00843509">
        <w:rPr>
          <w:rFonts w:hint="cs"/>
          <w:rtl/>
        </w:rPr>
        <w:t>جَمِيعٗا</w:t>
      </w:r>
      <w:r w:rsidRPr="00843509">
        <w:rPr>
          <w:rtl/>
        </w:rPr>
        <w:t xml:space="preserve"> </w:t>
      </w:r>
      <w:r w:rsidRPr="00843509">
        <w:rPr>
          <w:rFonts w:hint="cs"/>
          <w:rtl/>
        </w:rPr>
        <w:t>فَقَالَ</w:t>
      </w:r>
      <w:r w:rsidRPr="00843509">
        <w:rPr>
          <w:rtl/>
        </w:rPr>
        <w:t xml:space="preserve"> </w:t>
      </w:r>
      <w:r w:rsidRPr="00843509">
        <w:rPr>
          <w:rFonts w:hint="cs"/>
          <w:rtl/>
        </w:rPr>
        <w:t>ٱلضُّعَفَٰٓؤُاْ</w:t>
      </w:r>
      <w:r w:rsidRPr="00843509">
        <w:rPr>
          <w:rtl/>
        </w:rPr>
        <w:t xml:space="preserve"> </w:t>
      </w:r>
      <w:r w:rsidRPr="00843509">
        <w:rPr>
          <w:rFonts w:hint="cs"/>
          <w:rtl/>
        </w:rPr>
        <w:t>لِلَّذِينَ</w:t>
      </w:r>
      <w:r w:rsidRPr="00843509">
        <w:rPr>
          <w:rtl/>
        </w:rPr>
        <w:t xml:space="preserve"> </w:t>
      </w:r>
      <w:r w:rsidRPr="00843509">
        <w:rPr>
          <w:rFonts w:hint="cs"/>
          <w:rtl/>
        </w:rPr>
        <w:t>ٱسۡتَكۡبَرُوٓاْ</w:t>
      </w:r>
      <w:r w:rsidRPr="00843509">
        <w:rPr>
          <w:rtl/>
        </w:rPr>
        <w:t xml:space="preserve"> </w:t>
      </w:r>
      <w:r w:rsidRPr="00843509">
        <w:rPr>
          <w:rFonts w:hint="cs"/>
          <w:rtl/>
        </w:rPr>
        <w:t>إِنَّا</w:t>
      </w:r>
      <w:r w:rsidRPr="00843509">
        <w:rPr>
          <w:rtl/>
        </w:rPr>
        <w:t xml:space="preserve"> </w:t>
      </w:r>
      <w:r w:rsidRPr="00843509">
        <w:rPr>
          <w:rFonts w:hint="cs"/>
          <w:rtl/>
        </w:rPr>
        <w:t>كُنَّا</w:t>
      </w:r>
      <w:r w:rsidRPr="00843509">
        <w:rPr>
          <w:rtl/>
        </w:rPr>
        <w:t xml:space="preserve"> </w:t>
      </w:r>
      <w:r w:rsidRPr="00843509">
        <w:rPr>
          <w:rFonts w:hint="cs"/>
          <w:rtl/>
        </w:rPr>
        <w:t>لَكُمۡ</w:t>
      </w:r>
      <w:r w:rsidRPr="00843509">
        <w:rPr>
          <w:rtl/>
        </w:rPr>
        <w:t xml:space="preserve"> </w:t>
      </w:r>
      <w:r w:rsidRPr="00843509">
        <w:rPr>
          <w:rFonts w:hint="cs"/>
          <w:rtl/>
        </w:rPr>
        <w:t>تَبَعٗا</w:t>
      </w:r>
      <w:r w:rsidRPr="00843509">
        <w:rPr>
          <w:rtl/>
        </w:rPr>
        <w:t xml:space="preserve"> </w:t>
      </w:r>
      <w:r w:rsidRPr="00843509">
        <w:rPr>
          <w:rFonts w:hint="cs"/>
          <w:rtl/>
        </w:rPr>
        <w:t>فَهَلۡ</w:t>
      </w:r>
      <w:r w:rsidRPr="00843509">
        <w:rPr>
          <w:rtl/>
        </w:rPr>
        <w:t xml:space="preserve"> </w:t>
      </w:r>
      <w:r w:rsidRPr="00843509">
        <w:rPr>
          <w:rFonts w:hint="cs"/>
          <w:rtl/>
        </w:rPr>
        <w:t>أَنتُم</w:t>
      </w:r>
      <w:r w:rsidRPr="00843509">
        <w:rPr>
          <w:rtl/>
        </w:rPr>
        <w:t xml:space="preserve"> </w:t>
      </w:r>
      <w:r w:rsidRPr="00843509">
        <w:rPr>
          <w:rFonts w:hint="cs"/>
          <w:rtl/>
        </w:rPr>
        <w:t>مُّغۡنُونَ</w:t>
      </w:r>
      <w:r w:rsidRPr="00843509">
        <w:rPr>
          <w:rtl/>
        </w:rPr>
        <w:t xml:space="preserve"> </w:t>
      </w:r>
      <w:r w:rsidRPr="00843509">
        <w:rPr>
          <w:rFonts w:hint="cs"/>
          <w:rtl/>
        </w:rPr>
        <w:t>عَنَّا</w:t>
      </w:r>
      <w:r w:rsidRPr="00843509">
        <w:rPr>
          <w:rtl/>
        </w:rPr>
        <w:t xml:space="preserve"> </w:t>
      </w:r>
      <w:r w:rsidRPr="00843509">
        <w:rPr>
          <w:rFonts w:hint="cs"/>
          <w:rtl/>
        </w:rPr>
        <w:t>مِنۡ</w:t>
      </w:r>
      <w:r w:rsidRPr="00843509">
        <w:rPr>
          <w:rtl/>
        </w:rPr>
        <w:t xml:space="preserve"> </w:t>
      </w:r>
      <w:r w:rsidRPr="00843509">
        <w:rPr>
          <w:rFonts w:hint="cs"/>
          <w:rtl/>
        </w:rPr>
        <w:t>عَذَابِ</w:t>
      </w:r>
      <w:r w:rsidRPr="00843509">
        <w:rPr>
          <w:rtl/>
        </w:rPr>
        <w:t xml:space="preserve"> </w:t>
      </w:r>
      <w:r w:rsidRPr="00843509">
        <w:rPr>
          <w:rFonts w:hint="cs"/>
          <w:rtl/>
        </w:rPr>
        <w:t>ٱللَّهِ</w:t>
      </w:r>
      <w:r w:rsidRPr="00843509">
        <w:rPr>
          <w:rtl/>
        </w:rPr>
        <w:t xml:space="preserve"> </w:t>
      </w:r>
      <w:r w:rsidRPr="00843509">
        <w:rPr>
          <w:rFonts w:hint="cs"/>
          <w:rtl/>
        </w:rPr>
        <w:t>مِن</w:t>
      </w:r>
      <w:r w:rsidRPr="00843509">
        <w:rPr>
          <w:rtl/>
        </w:rPr>
        <w:t xml:space="preserve"> </w:t>
      </w:r>
      <w:r w:rsidRPr="00843509">
        <w:rPr>
          <w:rFonts w:hint="cs"/>
          <w:rtl/>
        </w:rPr>
        <w:t>شَيۡءٖۚ</w:t>
      </w:r>
      <w:r w:rsidRPr="00843509">
        <w:rPr>
          <w:rtl/>
        </w:rPr>
        <w:t xml:space="preserve"> </w:t>
      </w:r>
      <w:r w:rsidRPr="00843509">
        <w:rPr>
          <w:rFonts w:hint="cs"/>
          <w:rtl/>
        </w:rPr>
        <w:t>قَالُواْ</w:t>
      </w:r>
      <w:r w:rsidRPr="00843509">
        <w:rPr>
          <w:rtl/>
        </w:rPr>
        <w:t xml:space="preserve"> </w:t>
      </w:r>
      <w:r w:rsidRPr="00843509">
        <w:rPr>
          <w:rFonts w:hint="cs"/>
          <w:rtl/>
        </w:rPr>
        <w:t>لَوۡ</w:t>
      </w:r>
      <w:r w:rsidRPr="00843509">
        <w:rPr>
          <w:rtl/>
        </w:rPr>
        <w:t xml:space="preserve"> </w:t>
      </w:r>
      <w:r w:rsidRPr="00843509">
        <w:rPr>
          <w:rFonts w:hint="cs"/>
          <w:rtl/>
        </w:rPr>
        <w:t>هَدَىٰنَا</w:t>
      </w:r>
      <w:r w:rsidRPr="00843509">
        <w:rPr>
          <w:rtl/>
        </w:rPr>
        <w:t xml:space="preserve"> </w:t>
      </w:r>
      <w:r w:rsidRPr="00843509">
        <w:rPr>
          <w:rFonts w:hint="cs"/>
          <w:rtl/>
        </w:rPr>
        <w:t>ٱللَّهُ</w:t>
      </w:r>
      <w:r w:rsidRPr="00843509">
        <w:rPr>
          <w:rtl/>
        </w:rPr>
        <w:t xml:space="preserve"> </w:t>
      </w:r>
      <w:r w:rsidRPr="00843509">
        <w:rPr>
          <w:rFonts w:hint="cs"/>
          <w:rtl/>
        </w:rPr>
        <w:t>لَهَدَيۡنَٰكُمۡۖ</w:t>
      </w:r>
      <w:r w:rsidRPr="00843509">
        <w:rPr>
          <w:rtl/>
        </w:rPr>
        <w:t xml:space="preserve"> </w:t>
      </w:r>
      <w:r w:rsidRPr="00843509">
        <w:rPr>
          <w:rFonts w:hint="cs"/>
          <w:rtl/>
        </w:rPr>
        <w:t>سَوَآءٌ</w:t>
      </w:r>
      <w:r w:rsidRPr="00843509">
        <w:rPr>
          <w:rtl/>
        </w:rPr>
        <w:t xml:space="preserve"> </w:t>
      </w:r>
      <w:r w:rsidRPr="00843509">
        <w:rPr>
          <w:rFonts w:hint="cs"/>
          <w:rtl/>
        </w:rPr>
        <w:t>عَلَيۡنَآ</w:t>
      </w:r>
      <w:r w:rsidRPr="00843509">
        <w:rPr>
          <w:rtl/>
        </w:rPr>
        <w:t xml:space="preserve"> </w:t>
      </w:r>
      <w:r w:rsidRPr="00843509">
        <w:rPr>
          <w:rFonts w:hint="cs"/>
          <w:rtl/>
        </w:rPr>
        <w:t>أَجَزِعۡنَآ</w:t>
      </w:r>
      <w:r w:rsidRPr="00843509">
        <w:rPr>
          <w:rtl/>
        </w:rPr>
        <w:t xml:space="preserve"> </w:t>
      </w:r>
      <w:r w:rsidRPr="00843509">
        <w:rPr>
          <w:rFonts w:hint="cs"/>
          <w:rtl/>
        </w:rPr>
        <w:t>أَمۡ</w:t>
      </w:r>
      <w:r w:rsidRPr="00843509">
        <w:rPr>
          <w:rtl/>
        </w:rPr>
        <w:t xml:space="preserve"> </w:t>
      </w:r>
      <w:r w:rsidRPr="00843509">
        <w:rPr>
          <w:rFonts w:hint="cs"/>
          <w:rtl/>
        </w:rPr>
        <w:t>صَبَرۡنَا</w:t>
      </w:r>
      <w:r w:rsidRPr="00843509">
        <w:rPr>
          <w:rtl/>
        </w:rPr>
        <w:t xml:space="preserve"> </w:t>
      </w:r>
      <w:r w:rsidRPr="00843509">
        <w:rPr>
          <w:rFonts w:hint="cs"/>
          <w:rtl/>
        </w:rPr>
        <w:t>مَا</w:t>
      </w:r>
      <w:r w:rsidRPr="00843509">
        <w:rPr>
          <w:rtl/>
        </w:rPr>
        <w:t xml:space="preserve"> </w:t>
      </w:r>
      <w:r w:rsidRPr="00843509">
        <w:rPr>
          <w:rFonts w:hint="cs"/>
          <w:rtl/>
        </w:rPr>
        <w:t>لَنَا</w:t>
      </w:r>
      <w:r w:rsidRPr="00843509">
        <w:rPr>
          <w:rtl/>
        </w:rPr>
        <w:t xml:space="preserve"> </w:t>
      </w:r>
      <w:r w:rsidRPr="00843509">
        <w:rPr>
          <w:rFonts w:hint="cs"/>
          <w:rtl/>
        </w:rPr>
        <w:t>مِن</w:t>
      </w:r>
      <w:r w:rsidRPr="00843509">
        <w:rPr>
          <w:rtl/>
        </w:rPr>
        <w:t xml:space="preserve"> </w:t>
      </w:r>
      <w:r w:rsidRPr="00843509">
        <w:rPr>
          <w:rFonts w:hint="cs"/>
          <w:rtl/>
        </w:rPr>
        <w:t>مَّحِيصٖ</w:t>
      </w:r>
      <w:r w:rsidRPr="00843509">
        <w:rPr>
          <w:rtl/>
        </w:rPr>
        <w:t xml:space="preserve"> </w:t>
      </w:r>
      <w:r w:rsidRPr="00843509">
        <w:rPr>
          <w:rFonts w:hint="cs"/>
          <w:rtl/>
        </w:rPr>
        <w:t>٢١</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w:t>
      </w:r>
      <w:r>
        <w:rPr>
          <w:rStyle w:val="6-Char"/>
          <w:rtl/>
          <w:lang w:bidi="ar-SA"/>
        </w:rPr>
        <w:t>إبراهیم:</w:t>
      </w:r>
      <w:r w:rsidRPr="00843509">
        <w:rPr>
          <w:rStyle w:val="6-Char"/>
          <w:rFonts w:hint="cs"/>
          <w:rtl/>
        </w:rPr>
        <w:t>21</w:t>
      </w:r>
      <w:r w:rsidRPr="00843509">
        <w:rPr>
          <w:rStyle w:val="6-Char"/>
          <w:rtl/>
          <w:lang w:bidi="ar-SA"/>
        </w:rPr>
        <w:t>]</w:t>
      </w:r>
    </w:p>
    <w:p w:rsidR="007304CA" w:rsidRPr="00843509" w:rsidRDefault="007304CA" w:rsidP="007304CA">
      <w:pPr>
        <w:pStyle w:val="2-"/>
        <w:spacing w:line="235" w:lineRule="auto"/>
        <w:rPr>
          <w:rtl/>
        </w:rPr>
      </w:pPr>
      <w:r w:rsidRPr="00843509">
        <w:rPr>
          <w:rFonts w:hint="cs"/>
          <w:b/>
          <w:bCs/>
          <w:rtl/>
        </w:rPr>
        <w:t xml:space="preserve">ترجمه: </w:t>
      </w:r>
      <w:r w:rsidRPr="00843509">
        <w:rPr>
          <w:rFonts w:hint="cs"/>
          <w:rtl/>
        </w:rPr>
        <w:t xml:space="preserve">و تماماً از قبور برای امر خدا بیرون آیند. پس آنان که ضعیفند به آنان که بزرگی کردند گویند که ما تابع شما بودیم پس آیا شما چیزی از عذاب خدا را از ما دفع کننده‌اید و از ما کفایت می‌کنید، گویند: اگر خدا ما را هدایت کرده بود ما هم شما را هدایت کرده بودیم مساوی است بر ما چه جزع کنیم و یا صبر نماییم برای ما جای گریزی نیست(21). </w:t>
      </w:r>
    </w:p>
    <w:p w:rsidR="007304CA" w:rsidRPr="00843509" w:rsidRDefault="007304CA" w:rsidP="007304CA">
      <w:pPr>
        <w:pStyle w:val="1-"/>
        <w:spacing w:line="235" w:lineRule="auto"/>
        <w:rPr>
          <w:rtl/>
        </w:rPr>
      </w:pPr>
      <w:r w:rsidRPr="00843509">
        <w:rPr>
          <w:rFonts w:cs="B Zar" w:hint="cs"/>
          <w:b/>
          <w:bCs/>
          <w:sz w:val="26"/>
          <w:szCs w:val="26"/>
          <w:rtl/>
        </w:rPr>
        <w:t xml:space="preserve">نکات: </w:t>
      </w:r>
      <w:r w:rsidRPr="00843509">
        <w:rPr>
          <w:rFonts w:hint="cs"/>
          <w:rtl/>
        </w:rPr>
        <w:t xml:space="preserve">این آیه دلالت بر حرمت تقلید دارد، یعنی هرگاه مرجع، گمراه بود و یا حکمی بر خلاف ما أنزل الله داد، پیروان و مقلّدین او روز قیامت نمی‌توانند وزر و وبال خود را به گردن مرجع خود بگذارند، و اگر به مرجع بگویند </w:t>
      </w:r>
      <w:r w:rsidRPr="00843509">
        <w:rPr>
          <w:rFonts w:ascii="Traditional Arabic" w:hAnsi="Traditional Arabic" w:cs="Traditional Arabic"/>
          <w:rtl/>
        </w:rPr>
        <w:t>﴿</w:t>
      </w:r>
      <w:r w:rsidRPr="00843509">
        <w:rPr>
          <w:rStyle w:val="5-Char"/>
          <w:rFonts w:hint="cs"/>
          <w:rtl/>
        </w:rPr>
        <w:t>فَهَلۡ</w:t>
      </w:r>
      <w:r w:rsidRPr="00843509">
        <w:rPr>
          <w:rStyle w:val="5-Char"/>
          <w:rtl/>
        </w:rPr>
        <w:t xml:space="preserve"> </w:t>
      </w:r>
      <w:r w:rsidRPr="00843509">
        <w:rPr>
          <w:rStyle w:val="5-Char"/>
          <w:rFonts w:hint="cs"/>
          <w:rtl/>
        </w:rPr>
        <w:t>أَنتُم</w:t>
      </w:r>
      <w:r w:rsidRPr="00843509">
        <w:rPr>
          <w:rStyle w:val="5-Char"/>
          <w:rtl/>
        </w:rPr>
        <w:t xml:space="preserve"> </w:t>
      </w:r>
      <w:r w:rsidRPr="00843509">
        <w:rPr>
          <w:rStyle w:val="5-Char"/>
          <w:rFonts w:hint="cs"/>
          <w:rtl/>
        </w:rPr>
        <w:t>مُّغۡنُونَ</w:t>
      </w:r>
      <w:r w:rsidRPr="00843509">
        <w:rPr>
          <w:rStyle w:val="5-Char"/>
          <w:rtl/>
        </w:rPr>
        <w:t xml:space="preserve"> </w:t>
      </w:r>
      <w:r w:rsidRPr="00843509">
        <w:rPr>
          <w:rStyle w:val="5-Char"/>
          <w:rFonts w:hint="cs"/>
          <w:rtl/>
        </w:rPr>
        <w:t>عَنَّا</w:t>
      </w:r>
      <w:r w:rsidRPr="00843509">
        <w:rPr>
          <w:rStyle w:val="5-Char"/>
          <w:rtl/>
        </w:rPr>
        <w:t xml:space="preserve"> </w:t>
      </w:r>
      <w:r w:rsidRPr="00843509">
        <w:rPr>
          <w:rStyle w:val="5-Char"/>
          <w:rFonts w:hint="cs"/>
          <w:rtl/>
        </w:rPr>
        <w:t>مِنۡ</w:t>
      </w:r>
      <w:r w:rsidRPr="00843509">
        <w:rPr>
          <w:rStyle w:val="5-Char"/>
          <w:rtl/>
        </w:rPr>
        <w:t xml:space="preserve"> </w:t>
      </w:r>
      <w:r w:rsidRPr="00843509">
        <w:rPr>
          <w:rStyle w:val="5-Char"/>
          <w:rFonts w:hint="cs"/>
          <w:rtl/>
        </w:rPr>
        <w:t>عَذَابِ</w:t>
      </w:r>
      <w:r w:rsidRPr="00843509">
        <w:rPr>
          <w:rStyle w:val="5-Char"/>
          <w:rtl/>
        </w:rPr>
        <w:t xml:space="preserve"> </w:t>
      </w:r>
      <w:r w:rsidRPr="00843509">
        <w:rPr>
          <w:rStyle w:val="5-Char"/>
          <w:rFonts w:hint="cs"/>
          <w:rtl/>
        </w:rPr>
        <w:t>ٱللَّهِ</w:t>
      </w:r>
      <w:r w:rsidRPr="00843509">
        <w:rPr>
          <w:rStyle w:val="5-Char"/>
          <w:rtl/>
        </w:rPr>
        <w:t xml:space="preserve"> </w:t>
      </w:r>
      <w:r w:rsidRPr="00843509">
        <w:rPr>
          <w:rStyle w:val="5-Char"/>
          <w:rFonts w:hint="cs"/>
          <w:rtl/>
        </w:rPr>
        <w:t>مِن</w:t>
      </w:r>
      <w:r w:rsidRPr="00843509">
        <w:rPr>
          <w:rStyle w:val="5-Char"/>
          <w:rtl/>
        </w:rPr>
        <w:t xml:space="preserve"> </w:t>
      </w:r>
      <w:r w:rsidRPr="00843509">
        <w:rPr>
          <w:rStyle w:val="5-Char"/>
          <w:rFonts w:hint="cs"/>
          <w:rtl/>
        </w:rPr>
        <w:t>شَيۡءٖ</w:t>
      </w:r>
      <w:r w:rsidRPr="00843509">
        <w:rPr>
          <w:rFonts w:ascii="Traditional Arabic" w:hAnsi="Traditional Arabic" w:cs="Traditional Arabic"/>
          <w:rtl/>
        </w:rPr>
        <w:t>﴾</w:t>
      </w:r>
      <w:r w:rsidRPr="00843509">
        <w:rPr>
          <w:rFonts w:hint="cs"/>
          <w:rtl/>
        </w:rPr>
        <w:t xml:space="preserve">، آیا شما می‌توانید عذاب را از ما کفایت کنید؟ آن بزرگان می‌گویند: برای ما و شما فراری از عذاب نیست. </w:t>
      </w:r>
    </w:p>
    <w:p w:rsidR="007304CA" w:rsidRPr="00843509" w:rsidRDefault="007304CA" w:rsidP="007304CA">
      <w:pPr>
        <w:pStyle w:val="1-"/>
        <w:spacing w:line="235" w:lineRule="auto"/>
        <w:rPr>
          <w:rFonts w:cs="Times New Roman"/>
          <w:rtl/>
        </w:rPr>
      </w:pPr>
      <w:r w:rsidRPr="00843509">
        <w:rPr>
          <w:rFonts w:hint="cs"/>
          <w:rtl/>
        </w:rPr>
        <w:t>با بودن چنین آیاتی در قرآن چگونه مسلمین بی‌خبر مانده و هردسته به دنبال بزرگان خود افتاده و عقائد و اعمال خرافی را که ضد قرآن</w:t>
      </w:r>
      <w:r w:rsidRPr="00843509">
        <w:rPr>
          <w:rtl/>
        </w:rPr>
        <w:softHyphen/>
      </w:r>
      <w:r w:rsidRPr="00843509">
        <w:rPr>
          <w:rFonts w:hint="cs"/>
          <w:rtl/>
        </w:rPr>
        <w:t xml:space="preserve"> است پذیرفته‌اند به بهانۀ تقلید و یا سکوت مرجع. </w:t>
      </w:r>
    </w:p>
    <w:p w:rsidR="007304CA" w:rsidRPr="00843509" w:rsidRDefault="007304CA" w:rsidP="007304CA">
      <w:pPr>
        <w:pStyle w:val="3-"/>
        <w:spacing w:line="235" w:lineRule="auto"/>
        <w:rPr>
          <w:rtl/>
        </w:rPr>
      </w:pPr>
      <w:r w:rsidRPr="00843509">
        <w:rPr>
          <w:rFonts w:ascii="Traditional Arabic" w:hAnsi="Traditional Arabic" w:cs="Traditional Arabic"/>
          <w:rtl/>
        </w:rPr>
        <w:t>﴿</w:t>
      </w:r>
      <w:r w:rsidRPr="00843509">
        <w:rPr>
          <w:rFonts w:hint="cs"/>
          <w:rtl/>
        </w:rPr>
        <w:t>وَقَالَ</w:t>
      </w:r>
      <w:r w:rsidRPr="00843509">
        <w:rPr>
          <w:rtl/>
        </w:rPr>
        <w:t xml:space="preserve"> </w:t>
      </w:r>
      <w:r w:rsidRPr="00843509">
        <w:rPr>
          <w:rFonts w:hint="cs"/>
          <w:rtl/>
        </w:rPr>
        <w:t>ٱلشَّيۡطَٰنُ</w:t>
      </w:r>
      <w:r w:rsidRPr="00843509">
        <w:rPr>
          <w:rtl/>
        </w:rPr>
        <w:t xml:space="preserve"> </w:t>
      </w:r>
      <w:r w:rsidRPr="00843509">
        <w:rPr>
          <w:rFonts w:hint="cs"/>
          <w:rtl/>
        </w:rPr>
        <w:t>لَمَّا</w:t>
      </w:r>
      <w:r w:rsidRPr="00843509">
        <w:rPr>
          <w:rtl/>
        </w:rPr>
        <w:t xml:space="preserve"> </w:t>
      </w:r>
      <w:r w:rsidRPr="00843509">
        <w:rPr>
          <w:rFonts w:hint="cs"/>
          <w:rtl/>
        </w:rPr>
        <w:t>قُضِيَ</w:t>
      </w:r>
      <w:r w:rsidRPr="00843509">
        <w:rPr>
          <w:rtl/>
        </w:rPr>
        <w:t xml:space="preserve"> </w:t>
      </w:r>
      <w:r w:rsidRPr="00843509">
        <w:rPr>
          <w:rFonts w:hint="cs"/>
          <w:rtl/>
        </w:rPr>
        <w:t>ٱلۡأَمۡرُ</w:t>
      </w:r>
      <w:r w:rsidRPr="00843509">
        <w:rPr>
          <w:rtl/>
        </w:rPr>
        <w:t xml:space="preserve"> </w:t>
      </w:r>
      <w:r w:rsidRPr="00843509">
        <w:rPr>
          <w:rFonts w:hint="cs"/>
          <w:rtl/>
        </w:rPr>
        <w:t>إِنَّ</w:t>
      </w:r>
      <w:r w:rsidRPr="00843509">
        <w:rPr>
          <w:rtl/>
        </w:rPr>
        <w:t xml:space="preserve"> </w:t>
      </w:r>
      <w:r w:rsidRPr="00843509">
        <w:rPr>
          <w:rFonts w:hint="cs"/>
          <w:rtl/>
        </w:rPr>
        <w:t>ٱللَّهَ</w:t>
      </w:r>
      <w:r w:rsidRPr="00843509">
        <w:rPr>
          <w:rtl/>
        </w:rPr>
        <w:t xml:space="preserve"> </w:t>
      </w:r>
      <w:r w:rsidRPr="00843509">
        <w:rPr>
          <w:rFonts w:hint="cs"/>
          <w:rtl/>
        </w:rPr>
        <w:t>وَعَدَكُمۡ</w:t>
      </w:r>
      <w:r w:rsidRPr="00843509">
        <w:rPr>
          <w:rtl/>
        </w:rPr>
        <w:t xml:space="preserve"> </w:t>
      </w:r>
      <w:r w:rsidRPr="00843509">
        <w:rPr>
          <w:rFonts w:hint="cs"/>
          <w:rtl/>
        </w:rPr>
        <w:t>وَعۡدَ</w:t>
      </w:r>
      <w:r w:rsidRPr="00843509">
        <w:rPr>
          <w:rtl/>
        </w:rPr>
        <w:t xml:space="preserve"> </w:t>
      </w:r>
      <w:r w:rsidRPr="00843509">
        <w:rPr>
          <w:rFonts w:hint="cs"/>
          <w:rtl/>
        </w:rPr>
        <w:t>ٱلۡحَقِّ</w:t>
      </w:r>
      <w:r w:rsidRPr="00843509">
        <w:rPr>
          <w:rtl/>
        </w:rPr>
        <w:t xml:space="preserve"> </w:t>
      </w:r>
      <w:r w:rsidRPr="00843509">
        <w:rPr>
          <w:rFonts w:hint="cs"/>
          <w:rtl/>
        </w:rPr>
        <w:t>وَوَعَدتُّكُمۡ</w:t>
      </w:r>
      <w:r w:rsidRPr="00843509">
        <w:rPr>
          <w:rtl/>
        </w:rPr>
        <w:t xml:space="preserve"> </w:t>
      </w:r>
      <w:r w:rsidRPr="00843509">
        <w:rPr>
          <w:rFonts w:hint="cs"/>
          <w:rtl/>
        </w:rPr>
        <w:t>فَأَخۡلَفۡتُكُمۡۖ</w:t>
      </w:r>
      <w:r w:rsidRPr="00843509">
        <w:rPr>
          <w:rtl/>
        </w:rPr>
        <w:t xml:space="preserve"> </w:t>
      </w:r>
      <w:r w:rsidRPr="00843509">
        <w:rPr>
          <w:rFonts w:hint="cs"/>
          <w:rtl/>
        </w:rPr>
        <w:t>وَمَا</w:t>
      </w:r>
      <w:r w:rsidRPr="00843509">
        <w:rPr>
          <w:rtl/>
        </w:rPr>
        <w:t xml:space="preserve"> </w:t>
      </w:r>
      <w:r w:rsidRPr="00843509">
        <w:rPr>
          <w:rFonts w:hint="cs"/>
          <w:rtl/>
        </w:rPr>
        <w:t>كَانَ</w:t>
      </w:r>
      <w:r w:rsidRPr="00843509">
        <w:rPr>
          <w:rtl/>
        </w:rPr>
        <w:t xml:space="preserve"> </w:t>
      </w:r>
      <w:r w:rsidRPr="00843509">
        <w:rPr>
          <w:rFonts w:hint="cs"/>
          <w:rtl/>
        </w:rPr>
        <w:t>لِيَ</w:t>
      </w:r>
      <w:r w:rsidRPr="00843509">
        <w:rPr>
          <w:rtl/>
        </w:rPr>
        <w:t xml:space="preserve"> </w:t>
      </w:r>
      <w:r w:rsidRPr="00843509">
        <w:rPr>
          <w:rFonts w:hint="cs"/>
          <w:rtl/>
        </w:rPr>
        <w:t>عَلَيۡكُم</w:t>
      </w:r>
      <w:r w:rsidRPr="00843509">
        <w:rPr>
          <w:rtl/>
        </w:rPr>
        <w:t xml:space="preserve"> </w:t>
      </w:r>
      <w:r w:rsidRPr="00843509">
        <w:rPr>
          <w:rFonts w:hint="cs"/>
          <w:rtl/>
        </w:rPr>
        <w:t>مِّن</w:t>
      </w:r>
      <w:r w:rsidRPr="00843509">
        <w:rPr>
          <w:rtl/>
        </w:rPr>
        <w:t xml:space="preserve"> </w:t>
      </w:r>
      <w:r w:rsidRPr="00843509">
        <w:rPr>
          <w:rFonts w:hint="cs"/>
          <w:rtl/>
        </w:rPr>
        <w:t>سُلۡطَٰنٍ</w:t>
      </w:r>
      <w:r w:rsidRPr="00843509">
        <w:rPr>
          <w:rtl/>
        </w:rPr>
        <w:t xml:space="preserve"> </w:t>
      </w:r>
      <w:r w:rsidRPr="00843509">
        <w:rPr>
          <w:rFonts w:hint="cs"/>
          <w:rtl/>
        </w:rPr>
        <w:t>إِلَّآ</w:t>
      </w:r>
      <w:r w:rsidRPr="00843509">
        <w:rPr>
          <w:rtl/>
        </w:rPr>
        <w:t xml:space="preserve"> </w:t>
      </w:r>
      <w:r w:rsidRPr="00843509">
        <w:rPr>
          <w:rFonts w:hint="cs"/>
          <w:rtl/>
        </w:rPr>
        <w:t>أَن</w:t>
      </w:r>
      <w:r w:rsidRPr="00843509">
        <w:rPr>
          <w:rtl/>
        </w:rPr>
        <w:t xml:space="preserve"> </w:t>
      </w:r>
      <w:r w:rsidRPr="00843509">
        <w:rPr>
          <w:rFonts w:hint="cs"/>
          <w:rtl/>
        </w:rPr>
        <w:t>دَعَوۡتُكُمۡ</w:t>
      </w:r>
      <w:r w:rsidRPr="00843509">
        <w:rPr>
          <w:rtl/>
        </w:rPr>
        <w:t xml:space="preserve"> </w:t>
      </w:r>
      <w:r w:rsidRPr="00843509">
        <w:rPr>
          <w:rFonts w:hint="cs"/>
          <w:rtl/>
        </w:rPr>
        <w:t>فَٱسۡتَجَبۡتُمۡ</w:t>
      </w:r>
      <w:r w:rsidRPr="00843509">
        <w:rPr>
          <w:rtl/>
        </w:rPr>
        <w:t xml:space="preserve"> </w:t>
      </w:r>
      <w:r w:rsidRPr="00843509">
        <w:rPr>
          <w:rFonts w:hint="cs"/>
          <w:rtl/>
        </w:rPr>
        <w:t>لِيۖ</w:t>
      </w:r>
      <w:r w:rsidRPr="00843509">
        <w:rPr>
          <w:rtl/>
        </w:rPr>
        <w:t xml:space="preserve"> </w:t>
      </w:r>
      <w:r w:rsidRPr="00843509">
        <w:rPr>
          <w:rFonts w:hint="cs"/>
          <w:rtl/>
        </w:rPr>
        <w:t>فَلَا</w:t>
      </w:r>
      <w:r w:rsidRPr="00843509">
        <w:rPr>
          <w:rtl/>
        </w:rPr>
        <w:t xml:space="preserve"> </w:t>
      </w:r>
      <w:r w:rsidRPr="00843509">
        <w:rPr>
          <w:rFonts w:hint="cs"/>
          <w:rtl/>
        </w:rPr>
        <w:t>تَلُومُونِي</w:t>
      </w:r>
      <w:r w:rsidRPr="00843509">
        <w:rPr>
          <w:rtl/>
        </w:rPr>
        <w:t xml:space="preserve"> </w:t>
      </w:r>
      <w:r w:rsidRPr="00843509">
        <w:rPr>
          <w:rFonts w:hint="cs"/>
          <w:rtl/>
        </w:rPr>
        <w:t>وَلُومُوٓاْ</w:t>
      </w:r>
      <w:r w:rsidRPr="00843509">
        <w:rPr>
          <w:rtl/>
        </w:rPr>
        <w:t xml:space="preserve"> </w:t>
      </w:r>
      <w:r w:rsidRPr="00843509">
        <w:rPr>
          <w:rFonts w:hint="cs"/>
          <w:rtl/>
        </w:rPr>
        <w:t>أَنفُسَكُمۖ</w:t>
      </w:r>
      <w:r w:rsidRPr="00843509">
        <w:rPr>
          <w:rtl/>
        </w:rPr>
        <w:t xml:space="preserve"> </w:t>
      </w:r>
      <w:r w:rsidRPr="00843509">
        <w:rPr>
          <w:rFonts w:hint="cs"/>
          <w:rtl/>
        </w:rPr>
        <w:t>مَّآ</w:t>
      </w:r>
      <w:r w:rsidRPr="00843509">
        <w:rPr>
          <w:rtl/>
        </w:rPr>
        <w:t xml:space="preserve"> </w:t>
      </w:r>
      <w:r w:rsidRPr="00843509">
        <w:rPr>
          <w:rFonts w:hint="cs"/>
          <w:rtl/>
        </w:rPr>
        <w:t>أَنَا۠</w:t>
      </w:r>
      <w:r w:rsidRPr="00843509">
        <w:rPr>
          <w:rtl/>
        </w:rPr>
        <w:t xml:space="preserve"> </w:t>
      </w:r>
      <w:r w:rsidRPr="00843509">
        <w:rPr>
          <w:rFonts w:hint="cs"/>
          <w:rtl/>
        </w:rPr>
        <w:t>بِمُصۡرِخِكُمۡ</w:t>
      </w:r>
      <w:r w:rsidRPr="00843509">
        <w:rPr>
          <w:rtl/>
        </w:rPr>
        <w:t xml:space="preserve"> </w:t>
      </w:r>
      <w:r w:rsidRPr="00843509">
        <w:rPr>
          <w:rFonts w:hint="cs"/>
          <w:rtl/>
        </w:rPr>
        <w:t>وَمَآ</w:t>
      </w:r>
      <w:r w:rsidRPr="00843509">
        <w:rPr>
          <w:rtl/>
        </w:rPr>
        <w:t xml:space="preserve"> </w:t>
      </w:r>
      <w:r w:rsidRPr="00843509">
        <w:rPr>
          <w:rFonts w:hint="cs"/>
          <w:rtl/>
        </w:rPr>
        <w:t>أَنتُم</w:t>
      </w:r>
      <w:r w:rsidRPr="00843509">
        <w:rPr>
          <w:rtl/>
        </w:rPr>
        <w:t xml:space="preserve"> </w:t>
      </w:r>
      <w:r w:rsidRPr="00843509">
        <w:rPr>
          <w:rFonts w:hint="cs"/>
          <w:rtl/>
        </w:rPr>
        <w:t>بِمُصۡرِخِيَّ</w:t>
      </w:r>
      <w:r w:rsidRPr="00843509">
        <w:rPr>
          <w:rtl/>
        </w:rPr>
        <w:t xml:space="preserve"> </w:t>
      </w:r>
      <w:r w:rsidRPr="00843509">
        <w:rPr>
          <w:rFonts w:hint="cs"/>
          <w:rtl/>
        </w:rPr>
        <w:t>إِنِّي</w:t>
      </w:r>
      <w:r w:rsidRPr="00843509">
        <w:rPr>
          <w:rtl/>
        </w:rPr>
        <w:t xml:space="preserve"> </w:t>
      </w:r>
      <w:r w:rsidRPr="00843509">
        <w:rPr>
          <w:rFonts w:hint="cs"/>
          <w:rtl/>
        </w:rPr>
        <w:t>كَفَرۡتُ</w:t>
      </w:r>
      <w:r w:rsidRPr="00843509">
        <w:rPr>
          <w:rtl/>
        </w:rPr>
        <w:t xml:space="preserve"> </w:t>
      </w:r>
      <w:r w:rsidRPr="00843509">
        <w:rPr>
          <w:rFonts w:hint="cs"/>
          <w:rtl/>
        </w:rPr>
        <w:t>بِمَآ</w:t>
      </w:r>
      <w:r w:rsidRPr="00843509">
        <w:rPr>
          <w:rtl/>
        </w:rPr>
        <w:t xml:space="preserve"> </w:t>
      </w:r>
      <w:r w:rsidRPr="00843509">
        <w:rPr>
          <w:rFonts w:hint="cs"/>
          <w:rtl/>
        </w:rPr>
        <w:t>أَشۡرَكۡتُمُونِ</w:t>
      </w:r>
      <w:r w:rsidRPr="00843509">
        <w:rPr>
          <w:rtl/>
        </w:rPr>
        <w:t xml:space="preserve"> </w:t>
      </w:r>
      <w:r w:rsidRPr="00843509">
        <w:rPr>
          <w:rFonts w:hint="cs"/>
          <w:rtl/>
        </w:rPr>
        <w:t>مِن</w:t>
      </w:r>
      <w:r w:rsidRPr="00843509">
        <w:rPr>
          <w:rtl/>
        </w:rPr>
        <w:t xml:space="preserve"> </w:t>
      </w:r>
      <w:r w:rsidRPr="00843509">
        <w:rPr>
          <w:rFonts w:hint="cs"/>
          <w:rtl/>
        </w:rPr>
        <w:t>قَبۡلُۗ</w:t>
      </w:r>
      <w:r w:rsidRPr="00843509">
        <w:rPr>
          <w:rtl/>
        </w:rPr>
        <w:t xml:space="preserve"> </w:t>
      </w:r>
      <w:r w:rsidRPr="00843509">
        <w:rPr>
          <w:rFonts w:hint="cs"/>
          <w:rtl/>
        </w:rPr>
        <w:t>إِنَّ ٱلظَّٰلِمِينَ</w:t>
      </w:r>
      <w:r w:rsidRPr="00843509">
        <w:rPr>
          <w:rtl/>
        </w:rPr>
        <w:t xml:space="preserve"> </w:t>
      </w:r>
      <w:r w:rsidRPr="00843509">
        <w:rPr>
          <w:rFonts w:hint="cs"/>
          <w:rtl/>
        </w:rPr>
        <w:t>لَهُمۡ</w:t>
      </w:r>
      <w:r w:rsidRPr="00843509">
        <w:rPr>
          <w:rtl/>
        </w:rPr>
        <w:t xml:space="preserve"> </w:t>
      </w:r>
      <w:r w:rsidRPr="00843509">
        <w:rPr>
          <w:rFonts w:hint="cs"/>
          <w:rtl/>
        </w:rPr>
        <w:t>عَذَابٌ</w:t>
      </w:r>
      <w:r w:rsidRPr="00843509">
        <w:rPr>
          <w:rtl/>
        </w:rPr>
        <w:t xml:space="preserve"> </w:t>
      </w:r>
      <w:r w:rsidRPr="00843509">
        <w:rPr>
          <w:rFonts w:hint="cs"/>
          <w:rtl/>
        </w:rPr>
        <w:t>أَلِيمٞ</w:t>
      </w:r>
      <w:r w:rsidRPr="00843509">
        <w:rPr>
          <w:rtl/>
        </w:rPr>
        <w:t xml:space="preserve"> </w:t>
      </w:r>
      <w:r w:rsidRPr="00843509">
        <w:rPr>
          <w:rFonts w:hint="cs"/>
          <w:rtl/>
        </w:rPr>
        <w:t>٢٢</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w:t>
      </w:r>
      <w:r>
        <w:rPr>
          <w:rStyle w:val="6-Char"/>
          <w:rtl/>
          <w:lang w:bidi="ar-SA"/>
        </w:rPr>
        <w:t>إبراهیم:</w:t>
      </w:r>
      <w:r w:rsidRPr="00843509">
        <w:rPr>
          <w:rStyle w:val="6-Char"/>
          <w:rFonts w:hint="cs"/>
          <w:rtl/>
        </w:rPr>
        <w:t>22</w:t>
      </w:r>
      <w:r w:rsidRPr="00843509">
        <w:rPr>
          <w:rStyle w:val="6-Char"/>
          <w:rtl/>
          <w:lang w:bidi="ar-SA"/>
        </w:rPr>
        <w:t>]</w:t>
      </w:r>
      <w:r w:rsidRPr="00843509">
        <w:rPr>
          <w:rStyle w:val="6-Char"/>
          <w:rtl/>
        </w:rPr>
        <w:t xml:space="preserve"> </w:t>
      </w:r>
    </w:p>
    <w:p w:rsidR="007304CA" w:rsidRPr="00843509" w:rsidRDefault="007304CA" w:rsidP="007304CA">
      <w:pPr>
        <w:pStyle w:val="2-"/>
        <w:rPr>
          <w:rFonts w:cs="Times New Roman"/>
          <w:rtl/>
        </w:rPr>
      </w:pPr>
      <w:r w:rsidRPr="00843509">
        <w:rPr>
          <w:rFonts w:hint="cs"/>
          <w:b/>
          <w:bCs/>
          <w:rtl/>
        </w:rPr>
        <w:t xml:space="preserve">ترجمه: </w:t>
      </w:r>
      <w:r w:rsidRPr="00843509">
        <w:rPr>
          <w:rFonts w:hint="cs"/>
          <w:rtl/>
        </w:rPr>
        <w:t xml:space="preserve">و چون کار گذشت، شیطان گوید: به درستی که خدا شما را وعدۀ حقی داد و من شما را وعده دادم پس با شما خلافِ وعده کردم و مرا بر شما تسلّطی نبود جز اینکه شما را دعوت کردم پس مرا اجابت کردید پس مرا ملامت نکنید و خودتان را ملامت کنید من فریادرس شما نیستم و شما فریاد‌‌ رس من نیستید. به راستی که من به آنچه از پیش (در دنیا) مرا شریک خدا ساختید کافرم (قبول ندارم) به راستی که ستمگران برایشان عذاب دردناک است (22).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 xml:space="preserve">جملۀ </w:t>
      </w:r>
      <w:r w:rsidRPr="00843509">
        <w:rPr>
          <w:rFonts w:ascii="Traditional Arabic" w:hAnsi="Traditional Arabic" w:cs="Traditional Arabic"/>
          <w:rtl/>
        </w:rPr>
        <w:t>﴿</w:t>
      </w:r>
      <w:r w:rsidRPr="00843509">
        <w:rPr>
          <w:rStyle w:val="5-Char"/>
          <w:rFonts w:hint="cs"/>
          <w:rtl/>
        </w:rPr>
        <w:t>لَمَّا</w:t>
      </w:r>
      <w:r w:rsidRPr="00843509">
        <w:rPr>
          <w:rStyle w:val="5-Char"/>
          <w:rtl/>
        </w:rPr>
        <w:t xml:space="preserve"> </w:t>
      </w:r>
      <w:r w:rsidRPr="00843509">
        <w:rPr>
          <w:rStyle w:val="5-Char"/>
          <w:rFonts w:hint="cs"/>
          <w:rtl/>
        </w:rPr>
        <w:t>قُضِيَ</w:t>
      </w:r>
      <w:r w:rsidRPr="00843509">
        <w:rPr>
          <w:rStyle w:val="5-Char"/>
          <w:rtl/>
        </w:rPr>
        <w:t xml:space="preserve"> </w:t>
      </w:r>
      <w:r w:rsidRPr="00843509">
        <w:rPr>
          <w:rStyle w:val="5-Char"/>
          <w:rFonts w:hint="cs"/>
          <w:rtl/>
        </w:rPr>
        <w:t>ٱلۡأَمۡرُ</w:t>
      </w:r>
      <w:r w:rsidRPr="00843509">
        <w:rPr>
          <w:rFonts w:ascii="Traditional Arabic" w:hAnsi="Traditional Arabic" w:cs="Traditional Arabic"/>
          <w:rtl/>
        </w:rPr>
        <w:t>﴾</w:t>
      </w:r>
      <w:r w:rsidRPr="00843509">
        <w:rPr>
          <w:rFonts w:hint="cs"/>
          <w:rtl/>
        </w:rPr>
        <w:t xml:space="preserve"> دلالت دارد که چون کار از کار گذشت و تکلیف دوزخی و بهشتی معلوم شد و حکم خدا به عذاب و یا ثواب تعلّق گرفت، بحث و عداوت شیطان و پیروانش شروع خواهد شد. و جملۀ: </w:t>
      </w:r>
      <w:r w:rsidRPr="00843509">
        <w:rPr>
          <w:rFonts w:ascii="Traditional Arabic" w:hAnsi="Traditional Arabic" w:cs="Traditional Arabic"/>
          <w:rtl/>
        </w:rPr>
        <w:t>﴿</w:t>
      </w:r>
      <w:r w:rsidRPr="00843509">
        <w:rPr>
          <w:rStyle w:val="5-Char"/>
          <w:rFonts w:hint="cs"/>
          <w:rtl/>
        </w:rPr>
        <w:t>وَمَا</w:t>
      </w:r>
      <w:r w:rsidRPr="00843509">
        <w:rPr>
          <w:rStyle w:val="5-Char"/>
          <w:rtl/>
        </w:rPr>
        <w:t xml:space="preserve"> </w:t>
      </w:r>
      <w:r w:rsidRPr="00843509">
        <w:rPr>
          <w:rStyle w:val="5-Char"/>
          <w:rFonts w:hint="cs"/>
          <w:rtl/>
        </w:rPr>
        <w:t>كَانَ</w:t>
      </w:r>
      <w:r w:rsidRPr="00843509">
        <w:rPr>
          <w:rStyle w:val="5-Char"/>
          <w:rtl/>
        </w:rPr>
        <w:t xml:space="preserve"> </w:t>
      </w:r>
      <w:r w:rsidRPr="00843509">
        <w:rPr>
          <w:rStyle w:val="5-Char"/>
          <w:rFonts w:hint="cs"/>
          <w:rtl/>
        </w:rPr>
        <w:t>لِيَ</w:t>
      </w:r>
      <w:r w:rsidRPr="00843509">
        <w:rPr>
          <w:rStyle w:val="5-Char"/>
          <w:rtl/>
        </w:rPr>
        <w:t xml:space="preserve"> </w:t>
      </w:r>
      <w:r w:rsidRPr="00843509">
        <w:rPr>
          <w:rStyle w:val="5-Char"/>
          <w:rFonts w:hint="cs"/>
          <w:rtl/>
        </w:rPr>
        <w:t>عَلَيۡكُم</w:t>
      </w:r>
      <w:r w:rsidRPr="00843509">
        <w:rPr>
          <w:rStyle w:val="5-Char"/>
          <w:rtl/>
        </w:rPr>
        <w:t xml:space="preserve"> </w:t>
      </w:r>
      <w:r w:rsidRPr="00843509">
        <w:rPr>
          <w:rStyle w:val="5-Char"/>
          <w:rFonts w:hint="cs"/>
          <w:rtl/>
        </w:rPr>
        <w:t>مِّن</w:t>
      </w:r>
      <w:r w:rsidRPr="00843509">
        <w:rPr>
          <w:rStyle w:val="5-Char"/>
          <w:rtl/>
        </w:rPr>
        <w:t xml:space="preserve"> </w:t>
      </w:r>
      <w:r w:rsidRPr="00843509">
        <w:rPr>
          <w:rStyle w:val="5-Char"/>
          <w:rFonts w:hint="cs"/>
          <w:rtl/>
        </w:rPr>
        <w:t>سُلۡطَٰنٍ</w:t>
      </w:r>
      <w:r w:rsidRPr="00843509">
        <w:rPr>
          <w:rFonts w:ascii="Traditional Arabic" w:hAnsi="Traditional Arabic" w:cs="Traditional Arabic"/>
          <w:rtl/>
        </w:rPr>
        <w:t>﴾</w:t>
      </w:r>
      <w:r w:rsidRPr="00843509">
        <w:rPr>
          <w:rFonts w:hint="cs"/>
          <w:rtl/>
        </w:rPr>
        <w:t xml:space="preserve"> دلالت دارد بر اینکه شیطان تسلّطی بر بشر ندارد، بشر به میل نفس خود به خطا می‌رود به دلیل جملۀ: </w:t>
      </w:r>
      <w:r w:rsidRPr="00843509">
        <w:rPr>
          <w:rFonts w:ascii="Traditional Arabic" w:hAnsi="Traditional Arabic" w:cs="Traditional Arabic"/>
          <w:rtl/>
        </w:rPr>
        <w:t>﴿</w:t>
      </w:r>
      <w:r w:rsidRPr="00843509">
        <w:rPr>
          <w:rStyle w:val="5-Char"/>
          <w:rFonts w:hint="cs"/>
          <w:rtl/>
        </w:rPr>
        <w:t>وَلُومُوٓاْ</w:t>
      </w:r>
      <w:r w:rsidRPr="00843509">
        <w:rPr>
          <w:rStyle w:val="5-Char"/>
          <w:rtl/>
        </w:rPr>
        <w:t xml:space="preserve"> </w:t>
      </w:r>
      <w:r w:rsidRPr="00843509">
        <w:rPr>
          <w:rStyle w:val="5-Char"/>
          <w:rFonts w:hint="cs"/>
          <w:rtl/>
        </w:rPr>
        <w:t>أَنفُسَكُم</w:t>
      </w:r>
      <w:r w:rsidRPr="00843509">
        <w:rPr>
          <w:rFonts w:ascii="Traditional Arabic" w:hAnsi="Traditional Arabic" w:cs="Traditional Arabic"/>
          <w:rtl/>
        </w:rPr>
        <w:t>﴾</w:t>
      </w:r>
      <w:r w:rsidRPr="00843509">
        <w:rPr>
          <w:rFonts w:hint="cs"/>
          <w:rtl/>
        </w:rPr>
        <w:t xml:space="preserve"> در این آیه. و مقصود از جملۀ: </w:t>
      </w:r>
      <w:r w:rsidRPr="00843509">
        <w:rPr>
          <w:rFonts w:ascii="Traditional Arabic" w:hAnsi="Traditional Arabic" w:cs="Traditional Arabic"/>
          <w:rtl/>
        </w:rPr>
        <w:t>﴿</w:t>
      </w:r>
      <w:r w:rsidRPr="00843509">
        <w:rPr>
          <w:rStyle w:val="5-Char"/>
          <w:rFonts w:hint="cs"/>
          <w:rtl/>
        </w:rPr>
        <w:t>إِنِّي</w:t>
      </w:r>
      <w:r w:rsidRPr="00843509">
        <w:rPr>
          <w:rStyle w:val="5-Char"/>
          <w:rtl/>
        </w:rPr>
        <w:t xml:space="preserve"> </w:t>
      </w:r>
      <w:r w:rsidRPr="00843509">
        <w:rPr>
          <w:rStyle w:val="5-Char"/>
          <w:rFonts w:hint="cs"/>
          <w:rtl/>
        </w:rPr>
        <w:t>كَفَرۡتُ</w:t>
      </w:r>
      <w:r w:rsidRPr="00843509">
        <w:rPr>
          <w:rStyle w:val="5-Char"/>
          <w:rtl/>
        </w:rPr>
        <w:t xml:space="preserve"> </w:t>
      </w:r>
      <w:r w:rsidRPr="00843509">
        <w:rPr>
          <w:rStyle w:val="5-Char"/>
          <w:rFonts w:hint="cs"/>
          <w:rtl/>
        </w:rPr>
        <w:t>بِمَآ</w:t>
      </w:r>
      <w:r w:rsidRPr="00843509">
        <w:rPr>
          <w:rStyle w:val="5-Char"/>
          <w:rtl/>
        </w:rPr>
        <w:t xml:space="preserve"> </w:t>
      </w:r>
      <w:r w:rsidRPr="00843509">
        <w:rPr>
          <w:rStyle w:val="5-Char"/>
          <w:rFonts w:hint="cs"/>
          <w:rtl/>
        </w:rPr>
        <w:t>أَشۡرَكۡتُمُونِ</w:t>
      </w:r>
      <w:r w:rsidRPr="00843509">
        <w:rPr>
          <w:rStyle w:val="5-Char"/>
          <w:rtl/>
        </w:rPr>
        <w:t xml:space="preserve"> </w:t>
      </w:r>
      <w:r w:rsidRPr="00843509">
        <w:rPr>
          <w:rStyle w:val="5-Char"/>
          <w:rFonts w:hint="cs"/>
          <w:rtl/>
        </w:rPr>
        <w:t>مِن</w:t>
      </w:r>
      <w:r w:rsidRPr="00843509">
        <w:rPr>
          <w:rStyle w:val="5-Char"/>
          <w:rtl/>
        </w:rPr>
        <w:t xml:space="preserve"> </w:t>
      </w:r>
      <w:r w:rsidRPr="00843509">
        <w:rPr>
          <w:rStyle w:val="5-Char"/>
          <w:rFonts w:hint="cs"/>
          <w:rtl/>
        </w:rPr>
        <w:t>قَبۡلُ</w:t>
      </w:r>
      <w:r w:rsidRPr="00843509">
        <w:rPr>
          <w:rFonts w:ascii="Traditional Arabic" w:hAnsi="Traditional Arabic" w:cs="Traditional Arabic"/>
          <w:rtl/>
        </w:rPr>
        <w:t>﴾</w:t>
      </w:r>
      <w:r w:rsidRPr="00843509">
        <w:rPr>
          <w:rFonts w:hint="cs"/>
          <w:rtl/>
        </w:rPr>
        <w:t xml:space="preserve">، اینست که پیش از شما کافر شدم به آن خدائی که مرا شریک او قرار داده‌اید در اطاعت. و ممکن است کلمۀ </w:t>
      </w:r>
      <w:r w:rsidRPr="00843509">
        <w:rPr>
          <w:rFonts w:ascii="Traditional Arabic" w:hAnsi="Traditional Arabic" w:cs="Traditional Arabic"/>
          <w:rtl/>
        </w:rPr>
        <w:t>﴿</w:t>
      </w:r>
      <w:r w:rsidRPr="00843509">
        <w:rPr>
          <w:rStyle w:val="5-Char"/>
          <w:rFonts w:hint="cs"/>
          <w:rtl/>
        </w:rPr>
        <w:t>مَآ</w:t>
      </w:r>
      <w:r w:rsidRPr="00843509">
        <w:rPr>
          <w:rFonts w:ascii="Traditional Arabic" w:hAnsi="Traditional Arabic" w:cs="Traditional Arabic"/>
          <w:rtl/>
        </w:rPr>
        <w:t>﴾</w:t>
      </w:r>
      <w:r w:rsidRPr="00843509">
        <w:rPr>
          <w:rFonts w:hint="cs"/>
          <w:rtl/>
        </w:rPr>
        <w:t xml:space="preserve"> در </w:t>
      </w:r>
      <w:r w:rsidRPr="00843509">
        <w:rPr>
          <w:rFonts w:ascii="Traditional Arabic" w:hAnsi="Traditional Arabic" w:cs="Traditional Arabic"/>
          <w:rtl/>
        </w:rPr>
        <w:t>﴿</w:t>
      </w:r>
      <w:r w:rsidRPr="00843509">
        <w:rPr>
          <w:rStyle w:val="5-Char"/>
          <w:rFonts w:hint="cs"/>
          <w:rtl/>
        </w:rPr>
        <w:t>بِمَآ</w:t>
      </w:r>
      <w:r w:rsidRPr="00843509">
        <w:rPr>
          <w:rStyle w:val="5-Char"/>
          <w:rtl/>
        </w:rPr>
        <w:t xml:space="preserve"> </w:t>
      </w:r>
      <w:r w:rsidRPr="00843509">
        <w:rPr>
          <w:rStyle w:val="5-Char"/>
          <w:rFonts w:hint="cs"/>
          <w:rtl/>
        </w:rPr>
        <w:t>أَشۡرَكۡتُمُونِ</w:t>
      </w:r>
      <w:r w:rsidRPr="00843509">
        <w:rPr>
          <w:rFonts w:ascii="Traditional Arabic" w:hAnsi="Traditional Arabic" w:cs="Traditional Arabic"/>
          <w:rtl/>
        </w:rPr>
        <w:t>﴾</w:t>
      </w:r>
      <w:r w:rsidRPr="00843509">
        <w:rPr>
          <w:rFonts w:hint="cs"/>
          <w:rtl/>
        </w:rPr>
        <w:t xml:space="preserve"> را </w:t>
      </w:r>
      <w:r w:rsidRPr="00027E3D">
        <w:rPr>
          <w:rFonts w:ascii="Traditional Arabic" w:hAnsi="Traditional Arabic"/>
          <w:sz w:val="32"/>
          <w:rtl/>
        </w:rPr>
        <w:t>ماء</w:t>
      </w:r>
      <w:r w:rsidRPr="00843509">
        <w:rPr>
          <w:rFonts w:hint="cs"/>
          <w:rtl/>
        </w:rPr>
        <w:t xml:space="preserve"> مصدریّه بگیریم، پس معنی چنین می‌شود من به شرک آوردن شما در اینکه مرا مانند خدا مطاع قرار دادید، کافرم و این شرک شما را قبول ندارم. و مقصود از </w:t>
      </w:r>
      <w:r w:rsidRPr="00843509">
        <w:rPr>
          <w:rFonts w:ascii="Traditional Arabic" w:hAnsi="Traditional Arabic" w:cs="Traditional Arabic"/>
          <w:rtl/>
        </w:rPr>
        <w:t>﴿</w:t>
      </w:r>
      <w:r w:rsidRPr="00843509">
        <w:rPr>
          <w:rStyle w:val="5-Char"/>
          <w:rFonts w:hint="cs"/>
          <w:rtl/>
        </w:rPr>
        <w:t>قَبۡلُ</w:t>
      </w:r>
      <w:r w:rsidRPr="00843509">
        <w:rPr>
          <w:rFonts w:ascii="Traditional Arabic" w:hAnsi="Traditional Arabic" w:cs="Traditional Arabic"/>
          <w:rtl/>
        </w:rPr>
        <w:t>﴾</w:t>
      </w:r>
      <w:r w:rsidRPr="00843509">
        <w:rPr>
          <w:rFonts w:hint="cs"/>
          <w:rtl/>
        </w:rPr>
        <w:t xml:space="preserve">، همین دنیاست که در دنیا شیطان را مُطاع قرار دادند. معلوم می‌شود اطاعت غیرخدا یک نوع از شرک است. </w:t>
      </w:r>
    </w:p>
    <w:p w:rsidR="007304CA" w:rsidRPr="00843509" w:rsidRDefault="007304CA" w:rsidP="007304CA">
      <w:pPr>
        <w:pStyle w:val="3-"/>
        <w:rPr>
          <w:rStyle w:val="6-Char"/>
          <w:rtl/>
        </w:rPr>
      </w:pPr>
      <w:r w:rsidRPr="00843509">
        <w:rPr>
          <w:rFonts w:ascii="Traditional Arabic" w:hAnsi="Traditional Arabic" w:cs="Traditional Arabic"/>
          <w:rtl/>
        </w:rPr>
        <w:t>﴿</w:t>
      </w:r>
      <w:r w:rsidRPr="00843509">
        <w:rPr>
          <w:rFonts w:hint="cs"/>
          <w:rtl/>
        </w:rPr>
        <w:t>وَأُدۡخِلَ</w:t>
      </w:r>
      <w:r w:rsidRPr="00843509">
        <w:rPr>
          <w:rtl/>
        </w:rPr>
        <w:t xml:space="preserve"> </w:t>
      </w:r>
      <w:r w:rsidRPr="00843509">
        <w:rPr>
          <w:rFonts w:hint="cs"/>
          <w:rtl/>
        </w:rPr>
        <w:t>ٱلَّذِينَ</w:t>
      </w:r>
      <w:r w:rsidRPr="00843509">
        <w:rPr>
          <w:rtl/>
        </w:rPr>
        <w:t xml:space="preserve"> </w:t>
      </w:r>
      <w:r w:rsidRPr="00843509">
        <w:rPr>
          <w:rFonts w:hint="cs"/>
          <w:rtl/>
        </w:rPr>
        <w:t>ءَامَنُواْ</w:t>
      </w:r>
      <w:r w:rsidRPr="00843509">
        <w:rPr>
          <w:rtl/>
        </w:rPr>
        <w:t xml:space="preserve"> </w:t>
      </w:r>
      <w:r w:rsidRPr="00843509">
        <w:rPr>
          <w:rFonts w:hint="cs"/>
          <w:rtl/>
        </w:rPr>
        <w:t>وَعَمِلُواْ</w:t>
      </w:r>
      <w:r w:rsidRPr="00843509">
        <w:rPr>
          <w:rtl/>
        </w:rPr>
        <w:t xml:space="preserve"> </w:t>
      </w:r>
      <w:r w:rsidRPr="00843509">
        <w:rPr>
          <w:rFonts w:hint="cs"/>
          <w:rtl/>
        </w:rPr>
        <w:t>ٱلصَّٰلِحَٰتِ</w:t>
      </w:r>
      <w:r w:rsidRPr="00843509">
        <w:rPr>
          <w:rtl/>
        </w:rPr>
        <w:t xml:space="preserve"> </w:t>
      </w:r>
      <w:r w:rsidRPr="00843509">
        <w:rPr>
          <w:rFonts w:hint="cs"/>
          <w:rtl/>
        </w:rPr>
        <w:t>جَنَّٰتٖ</w:t>
      </w:r>
      <w:r w:rsidRPr="00843509">
        <w:rPr>
          <w:rtl/>
        </w:rPr>
        <w:t xml:space="preserve"> </w:t>
      </w:r>
      <w:r w:rsidRPr="00843509">
        <w:rPr>
          <w:rFonts w:hint="cs"/>
          <w:rtl/>
        </w:rPr>
        <w:t>تَجۡرِي</w:t>
      </w:r>
      <w:r w:rsidRPr="00843509">
        <w:rPr>
          <w:rtl/>
        </w:rPr>
        <w:t xml:space="preserve"> </w:t>
      </w:r>
      <w:r w:rsidRPr="00843509">
        <w:rPr>
          <w:rFonts w:hint="cs"/>
          <w:rtl/>
        </w:rPr>
        <w:t>مِن</w:t>
      </w:r>
      <w:r w:rsidRPr="00843509">
        <w:rPr>
          <w:rtl/>
        </w:rPr>
        <w:t xml:space="preserve"> </w:t>
      </w:r>
      <w:r w:rsidRPr="00843509">
        <w:rPr>
          <w:rFonts w:hint="cs"/>
          <w:rtl/>
        </w:rPr>
        <w:t>تَحۡتِهَا</w:t>
      </w:r>
      <w:r w:rsidRPr="00843509">
        <w:rPr>
          <w:rtl/>
        </w:rPr>
        <w:t xml:space="preserve"> </w:t>
      </w:r>
      <w:r w:rsidRPr="00843509">
        <w:rPr>
          <w:rFonts w:hint="cs"/>
          <w:rtl/>
        </w:rPr>
        <w:t>ٱلۡأَنۡهَٰرُ</w:t>
      </w:r>
      <w:r w:rsidRPr="00843509">
        <w:rPr>
          <w:rtl/>
        </w:rPr>
        <w:t xml:space="preserve"> </w:t>
      </w:r>
      <w:r w:rsidRPr="00843509">
        <w:rPr>
          <w:rFonts w:hint="cs"/>
          <w:rtl/>
        </w:rPr>
        <w:t>خَٰلِدِينَ</w:t>
      </w:r>
      <w:r w:rsidRPr="00843509">
        <w:rPr>
          <w:rtl/>
        </w:rPr>
        <w:t xml:space="preserve"> </w:t>
      </w:r>
      <w:r w:rsidRPr="00843509">
        <w:rPr>
          <w:rFonts w:hint="cs"/>
          <w:rtl/>
        </w:rPr>
        <w:t>فِيهَا</w:t>
      </w:r>
      <w:r w:rsidRPr="00843509">
        <w:rPr>
          <w:rtl/>
        </w:rPr>
        <w:t xml:space="preserve"> </w:t>
      </w:r>
      <w:r w:rsidRPr="00843509">
        <w:rPr>
          <w:rFonts w:hint="cs"/>
          <w:rtl/>
        </w:rPr>
        <w:t>بِإِذۡنِ</w:t>
      </w:r>
      <w:r w:rsidRPr="00843509">
        <w:rPr>
          <w:rtl/>
        </w:rPr>
        <w:t xml:space="preserve"> </w:t>
      </w:r>
      <w:r w:rsidRPr="00843509">
        <w:rPr>
          <w:rFonts w:hint="cs"/>
          <w:rtl/>
        </w:rPr>
        <w:t>رَبِّهِمۡۖ</w:t>
      </w:r>
      <w:r w:rsidRPr="00843509">
        <w:rPr>
          <w:rtl/>
        </w:rPr>
        <w:t xml:space="preserve"> </w:t>
      </w:r>
      <w:r w:rsidRPr="00843509">
        <w:rPr>
          <w:rFonts w:hint="cs"/>
          <w:rtl/>
        </w:rPr>
        <w:t>تَحِيَّتُهُمۡ</w:t>
      </w:r>
      <w:r w:rsidRPr="00843509">
        <w:rPr>
          <w:rtl/>
        </w:rPr>
        <w:t xml:space="preserve"> </w:t>
      </w:r>
      <w:r w:rsidRPr="00843509">
        <w:rPr>
          <w:rFonts w:hint="cs"/>
          <w:rtl/>
        </w:rPr>
        <w:t>فِيهَا</w:t>
      </w:r>
      <w:r w:rsidRPr="00843509">
        <w:rPr>
          <w:rtl/>
        </w:rPr>
        <w:t xml:space="preserve"> </w:t>
      </w:r>
      <w:r w:rsidRPr="00843509">
        <w:rPr>
          <w:rFonts w:hint="cs"/>
          <w:rtl/>
        </w:rPr>
        <w:t>سَلَٰمٌ</w:t>
      </w:r>
      <w:r w:rsidRPr="00843509">
        <w:rPr>
          <w:rtl/>
        </w:rPr>
        <w:t xml:space="preserve"> </w:t>
      </w:r>
      <w:r w:rsidRPr="00843509">
        <w:rPr>
          <w:rFonts w:hint="cs"/>
          <w:rtl/>
        </w:rPr>
        <w:t>٢٣</w:t>
      </w:r>
      <w:r w:rsidRPr="00843509">
        <w:rPr>
          <w:rtl/>
        </w:rPr>
        <w:t xml:space="preserve"> </w:t>
      </w:r>
      <w:r w:rsidRPr="00843509">
        <w:rPr>
          <w:rFonts w:hint="cs"/>
          <w:rtl/>
        </w:rPr>
        <w:t>أَلَمۡ</w:t>
      </w:r>
      <w:r w:rsidRPr="00843509">
        <w:rPr>
          <w:rtl/>
        </w:rPr>
        <w:t xml:space="preserve"> </w:t>
      </w:r>
      <w:r w:rsidRPr="00843509">
        <w:rPr>
          <w:rFonts w:hint="cs"/>
          <w:rtl/>
        </w:rPr>
        <w:t>تَرَ</w:t>
      </w:r>
      <w:r w:rsidRPr="00843509">
        <w:rPr>
          <w:rtl/>
        </w:rPr>
        <w:t xml:space="preserve"> </w:t>
      </w:r>
      <w:r w:rsidRPr="00843509">
        <w:rPr>
          <w:rFonts w:hint="cs"/>
          <w:rtl/>
        </w:rPr>
        <w:t>كَيۡفَ</w:t>
      </w:r>
      <w:r w:rsidRPr="00843509">
        <w:rPr>
          <w:rtl/>
        </w:rPr>
        <w:t xml:space="preserve"> </w:t>
      </w:r>
      <w:r w:rsidRPr="00843509">
        <w:rPr>
          <w:rFonts w:hint="cs"/>
          <w:rtl/>
        </w:rPr>
        <w:t>ضَرَبَ</w:t>
      </w:r>
      <w:r w:rsidRPr="00843509">
        <w:rPr>
          <w:rtl/>
        </w:rPr>
        <w:t xml:space="preserve"> </w:t>
      </w:r>
      <w:r w:rsidRPr="00843509">
        <w:rPr>
          <w:rFonts w:hint="cs"/>
          <w:rtl/>
        </w:rPr>
        <w:t>ٱللَّهُ</w:t>
      </w:r>
      <w:r w:rsidRPr="00843509">
        <w:rPr>
          <w:rtl/>
        </w:rPr>
        <w:t xml:space="preserve"> </w:t>
      </w:r>
      <w:r w:rsidRPr="00843509">
        <w:rPr>
          <w:rFonts w:hint="cs"/>
          <w:rtl/>
        </w:rPr>
        <w:t>مَثَلٗا</w:t>
      </w:r>
      <w:r w:rsidRPr="00843509">
        <w:rPr>
          <w:rtl/>
        </w:rPr>
        <w:t xml:space="preserve"> </w:t>
      </w:r>
      <w:r w:rsidRPr="00843509">
        <w:rPr>
          <w:rFonts w:hint="cs"/>
          <w:rtl/>
        </w:rPr>
        <w:t>كَلِمَةٗ</w:t>
      </w:r>
      <w:r w:rsidRPr="00843509">
        <w:rPr>
          <w:rtl/>
        </w:rPr>
        <w:t xml:space="preserve"> </w:t>
      </w:r>
      <w:r w:rsidRPr="00843509">
        <w:rPr>
          <w:rFonts w:hint="cs"/>
          <w:rtl/>
        </w:rPr>
        <w:t>طَيِّبَةٗ</w:t>
      </w:r>
      <w:r w:rsidRPr="00843509">
        <w:rPr>
          <w:rtl/>
        </w:rPr>
        <w:t xml:space="preserve"> </w:t>
      </w:r>
      <w:r w:rsidRPr="00843509">
        <w:rPr>
          <w:rFonts w:hint="cs"/>
          <w:rtl/>
        </w:rPr>
        <w:t>كَشَجَرَةٖ</w:t>
      </w:r>
      <w:r w:rsidRPr="00843509">
        <w:rPr>
          <w:rtl/>
        </w:rPr>
        <w:t xml:space="preserve"> </w:t>
      </w:r>
      <w:r w:rsidRPr="00843509">
        <w:rPr>
          <w:rFonts w:hint="cs"/>
          <w:rtl/>
        </w:rPr>
        <w:t>طَيِّبَةٍ</w:t>
      </w:r>
      <w:r w:rsidRPr="00843509">
        <w:rPr>
          <w:rtl/>
        </w:rPr>
        <w:t xml:space="preserve"> </w:t>
      </w:r>
      <w:r w:rsidRPr="00843509">
        <w:rPr>
          <w:rFonts w:hint="cs"/>
          <w:rtl/>
        </w:rPr>
        <w:t>أَصۡلُهَا</w:t>
      </w:r>
      <w:r w:rsidRPr="00843509">
        <w:rPr>
          <w:rtl/>
        </w:rPr>
        <w:t xml:space="preserve"> </w:t>
      </w:r>
      <w:r w:rsidRPr="00843509">
        <w:rPr>
          <w:rFonts w:hint="cs"/>
          <w:rtl/>
        </w:rPr>
        <w:t>ثَابِتٞ</w:t>
      </w:r>
      <w:r w:rsidRPr="00843509">
        <w:rPr>
          <w:rtl/>
        </w:rPr>
        <w:t xml:space="preserve"> </w:t>
      </w:r>
      <w:r w:rsidRPr="00843509">
        <w:rPr>
          <w:rFonts w:hint="cs"/>
          <w:rtl/>
        </w:rPr>
        <w:t>وَفَرۡعُهَا</w:t>
      </w:r>
      <w:r w:rsidRPr="00843509">
        <w:rPr>
          <w:rtl/>
        </w:rPr>
        <w:t xml:space="preserve"> </w:t>
      </w:r>
      <w:r w:rsidRPr="00843509">
        <w:rPr>
          <w:rFonts w:hint="cs"/>
          <w:rtl/>
        </w:rPr>
        <w:t>فِي</w:t>
      </w:r>
      <w:r w:rsidRPr="00843509">
        <w:rPr>
          <w:rtl/>
        </w:rPr>
        <w:t xml:space="preserve"> </w:t>
      </w:r>
      <w:r w:rsidRPr="00843509">
        <w:rPr>
          <w:rFonts w:hint="cs"/>
          <w:rtl/>
        </w:rPr>
        <w:t>ٱلسَّمَآءِ</w:t>
      </w:r>
      <w:r w:rsidRPr="00843509">
        <w:rPr>
          <w:rtl/>
        </w:rPr>
        <w:t xml:space="preserve"> </w:t>
      </w:r>
      <w:r w:rsidRPr="00843509">
        <w:rPr>
          <w:rFonts w:hint="cs"/>
          <w:rtl/>
        </w:rPr>
        <w:t>٢٤</w:t>
      </w:r>
      <w:r w:rsidRPr="00843509">
        <w:rPr>
          <w:rtl/>
        </w:rPr>
        <w:t xml:space="preserve"> </w:t>
      </w:r>
      <w:r w:rsidRPr="00843509">
        <w:rPr>
          <w:rFonts w:hint="cs"/>
          <w:rtl/>
        </w:rPr>
        <w:t>تُؤۡتِيٓ</w:t>
      </w:r>
      <w:r w:rsidRPr="00843509">
        <w:rPr>
          <w:rtl/>
        </w:rPr>
        <w:t xml:space="preserve"> </w:t>
      </w:r>
      <w:r w:rsidRPr="00843509">
        <w:rPr>
          <w:rFonts w:hint="cs"/>
          <w:rtl/>
        </w:rPr>
        <w:t>أُكُلَهَا</w:t>
      </w:r>
      <w:r w:rsidRPr="00843509">
        <w:rPr>
          <w:rtl/>
        </w:rPr>
        <w:t xml:space="preserve"> </w:t>
      </w:r>
      <w:r w:rsidRPr="00843509">
        <w:rPr>
          <w:rFonts w:hint="cs"/>
          <w:rtl/>
        </w:rPr>
        <w:t>كُلَّ</w:t>
      </w:r>
      <w:r w:rsidRPr="00843509">
        <w:rPr>
          <w:rtl/>
        </w:rPr>
        <w:t xml:space="preserve"> </w:t>
      </w:r>
      <w:r w:rsidRPr="00843509">
        <w:rPr>
          <w:rFonts w:hint="cs"/>
          <w:rtl/>
        </w:rPr>
        <w:t>حِينِۢ</w:t>
      </w:r>
      <w:r w:rsidRPr="00843509">
        <w:rPr>
          <w:rtl/>
        </w:rPr>
        <w:t xml:space="preserve"> </w:t>
      </w:r>
      <w:r w:rsidRPr="00843509">
        <w:rPr>
          <w:rFonts w:hint="cs"/>
          <w:rtl/>
        </w:rPr>
        <w:t>بِإِذۡنِ</w:t>
      </w:r>
      <w:r w:rsidRPr="00843509">
        <w:rPr>
          <w:rtl/>
        </w:rPr>
        <w:t xml:space="preserve"> </w:t>
      </w:r>
      <w:r w:rsidRPr="00843509">
        <w:rPr>
          <w:rFonts w:hint="cs"/>
          <w:rtl/>
        </w:rPr>
        <w:t>رَبِّهَاۗ</w:t>
      </w:r>
      <w:r w:rsidRPr="00843509">
        <w:rPr>
          <w:rtl/>
        </w:rPr>
        <w:t xml:space="preserve"> </w:t>
      </w:r>
      <w:r w:rsidRPr="00843509">
        <w:rPr>
          <w:rFonts w:hint="cs"/>
          <w:rtl/>
        </w:rPr>
        <w:t>وَيَضۡرِبُ</w:t>
      </w:r>
      <w:r w:rsidRPr="00843509">
        <w:rPr>
          <w:rtl/>
        </w:rPr>
        <w:t xml:space="preserve"> </w:t>
      </w:r>
      <w:r w:rsidRPr="00843509">
        <w:rPr>
          <w:rFonts w:hint="cs"/>
          <w:rtl/>
        </w:rPr>
        <w:t>ٱللَّهُ</w:t>
      </w:r>
      <w:r w:rsidRPr="00843509">
        <w:rPr>
          <w:rtl/>
        </w:rPr>
        <w:t xml:space="preserve"> </w:t>
      </w:r>
      <w:r w:rsidRPr="00843509">
        <w:rPr>
          <w:rFonts w:hint="cs"/>
          <w:rtl/>
        </w:rPr>
        <w:t>ٱلۡأَمۡثَالَ</w:t>
      </w:r>
      <w:r w:rsidRPr="00843509">
        <w:rPr>
          <w:rtl/>
        </w:rPr>
        <w:t xml:space="preserve"> </w:t>
      </w:r>
      <w:r w:rsidRPr="00843509">
        <w:rPr>
          <w:rFonts w:hint="cs"/>
          <w:rtl/>
        </w:rPr>
        <w:t>لِلنَّاسِ</w:t>
      </w:r>
      <w:r w:rsidRPr="00843509">
        <w:rPr>
          <w:rtl/>
        </w:rPr>
        <w:t xml:space="preserve"> </w:t>
      </w:r>
      <w:r w:rsidRPr="00843509">
        <w:rPr>
          <w:rFonts w:hint="cs"/>
          <w:rtl/>
        </w:rPr>
        <w:t>لَعَلَّهُمۡ</w:t>
      </w:r>
      <w:r w:rsidRPr="00843509">
        <w:rPr>
          <w:rtl/>
        </w:rPr>
        <w:t xml:space="preserve"> </w:t>
      </w:r>
      <w:r w:rsidRPr="00843509">
        <w:rPr>
          <w:rFonts w:hint="cs"/>
          <w:rtl/>
        </w:rPr>
        <w:t>يَتَذَكَّرُونَ</w:t>
      </w:r>
      <w:r w:rsidRPr="00843509">
        <w:rPr>
          <w:rtl/>
        </w:rPr>
        <w:t xml:space="preserve"> </w:t>
      </w:r>
      <w:r w:rsidRPr="00843509">
        <w:rPr>
          <w:rFonts w:hint="cs"/>
          <w:rtl/>
        </w:rPr>
        <w:t>٢٥</w:t>
      </w:r>
      <w:r w:rsidRPr="00843509">
        <w:rPr>
          <w:rtl/>
        </w:rPr>
        <w:t xml:space="preserve"> </w:t>
      </w:r>
      <w:r w:rsidRPr="00843509">
        <w:rPr>
          <w:rFonts w:hint="cs"/>
          <w:rtl/>
        </w:rPr>
        <w:t>وَمَثَلُ</w:t>
      </w:r>
      <w:r w:rsidRPr="00843509">
        <w:rPr>
          <w:rtl/>
        </w:rPr>
        <w:t xml:space="preserve"> </w:t>
      </w:r>
      <w:r w:rsidRPr="00843509">
        <w:rPr>
          <w:rFonts w:hint="cs"/>
          <w:rtl/>
        </w:rPr>
        <w:t>كَلِمَةٍ</w:t>
      </w:r>
      <w:r w:rsidRPr="00843509">
        <w:rPr>
          <w:rtl/>
        </w:rPr>
        <w:t xml:space="preserve"> </w:t>
      </w:r>
      <w:r w:rsidRPr="00843509">
        <w:rPr>
          <w:rFonts w:hint="cs"/>
          <w:rtl/>
        </w:rPr>
        <w:t>خَبِيثَةٖ</w:t>
      </w:r>
      <w:r w:rsidRPr="00843509">
        <w:rPr>
          <w:rtl/>
        </w:rPr>
        <w:t xml:space="preserve"> </w:t>
      </w:r>
      <w:r w:rsidRPr="00843509">
        <w:rPr>
          <w:rFonts w:hint="cs"/>
          <w:rtl/>
        </w:rPr>
        <w:t>كَشَجَرَةٍ</w:t>
      </w:r>
      <w:r w:rsidRPr="00843509">
        <w:rPr>
          <w:rtl/>
        </w:rPr>
        <w:t xml:space="preserve"> </w:t>
      </w:r>
      <w:r w:rsidRPr="00843509">
        <w:rPr>
          <w:rFonts w:hint="cs"/>
          <w:rtl/>
        </w:rPr>
        <w:t>خَبِيثَةٍ</w:t>
      </w:r>
      <w:r w:rsidRPr="00843509">
        <w:rPr>
          <w:rtl/>
        </w:rPr>
        <w:t xml:space="preserve"> </w:t>
      </w:r>
      <w:r w:rsidRPr="00843509">
        <w:rPr>
          <w:rFonts w:hint="cs"/>
          <w:rtl/>
        </w:rPr>
        <w:t>ٱجۡتُثَّتۡ</w:t>
      </w:r>
      <w:r w:rsidRPr="00843509">
        <w:rPr>
          <w:rtl/>
        </w:rPr>
        <w:t xml:space="preserve"> </w:t>
      </w:r>
      <w:r w:rsidRPr="00843509">
        <w:rPr>
          <w:rFonts w:hint="cs"/>
          <w:rtl/>
        </w:rPr>
        <w:t>مِن</w:t>
      </w:r>
      <w:r w:rsidRPr="00843509">
        <w:rPr>
          <w:rtl/>
        </w:rPr>
        <w:t xml:space="preserve"> </w:t>
      </w:r>
      <w:r w:rsidRPr="00843509">
        <w:rPr>
          <w:rFonts w:hint="cs"/>
          <w:rtl/>
        </w:rPr>
        <w:t>فَوۡقِ</w:t>
      </w:r>
      <w:r w:rsidRPr="00843509">
        <w:rPr>
          <w:rtl/>
        </w:rPr>
        <w:t xml:space="preserve"> </w:t>
      </w:r>
      <w:r w:rsidRPr="00843509">
        <w:rPr>
          <w:rFonts w:hint="cs"/>
          <w:rtl/>
        </w:rPr>
        <w:t>ٱلۡأَرۡضِ</w:t>
      </w:r>
      <w:r w:rsidRPr="00843509">
        <w:rPr>
          <w:rtl/>
        </w:rPr>
        <w:t xml:space="preserve"> </w:t>
      </w:r>
      <w:r w:rsidRPr="00843509">
        <w:rPr>
          <w:rFonts w:hint="cs"/>
          <w:rtl/>
        </w:rPr>
        <w:t>مَا</w:t>
      </w:r>
      <w:r w:rsidRPr="00843509">
        <w:rPr>
          <w:rtl/>
        </w:rPr>
        <w:t xml:space="preserve"> </w:t>
      </w:r>
      <w:r w:rsidRPr="00843509">
        <w:rPr>
          <w:rFonts w:hint="cs"/>
          <w:rtl/>
        </w:rPr>
        <w:t>لَهَا</w:t>
      </w:r>
      <w:r w:rsidRPr="00843509">
        <w:rPr>
          <w:rtl/>
        </w:rPr>
        <w:t xml:space="preserve"> </w:t>
      </w:r>
      <w:r w:rsidRPr="00843509">
        <w:rPr>
          <w:rFonts w:hint="cs"/>
          <w:rtl/>
        </w:rPr>
        <w:t>مِن</w:t>
      </w:r>
      <w:r w:rsidRPr="00843509">
        <w:rPr>
          <w:rtl/>
        </w:rPr>
        <w:t xml:space="preserve"> </w:t>
      </w:r>
      <w:r w:rsidRPr="00843509">
        <w:rPr>
          <w:rFonts w:hint="cs"/>
          <w:rtl/>
        </w:rPr>
        <w:t>قَرَارٖ</w:t>
      </w:r>
      <w:r w:rsidRPr="00843509">
        <w:rPr>
          <w:rtl/>
        </w:rPr>
        <w:t xml:space="preserve"> </w:t>
      </w:r>
      <w:r w:rsidRPr="00843509">
        <w:rPr>
          <w:rFonts w:hint="cs"/>
          <w:rtl/>
        </w:rPr>
        <w:t>٢٦</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w:t>
      </w:r>
      <w:r>
        <w:rPr>
          <w:rStyle w:val="6-Char"/>
          <w:rtl/>
          <w:lang w:bidi="ar-SA"/>
        </w:rPr>
        <w:t>إبراهیم:</w:t>
      </w:r>
      <w:r w:rsidRPr="00843509">
        <w:rPr>
          <w:rStyle w:val="6-Char"/>
          <w:rFonts w:hint="cs"/>
          <w:rtl/>
        </w:rPr>
        <w:t>23-26</w:t>
      </w:r>
      <w:r w:rsidRPr="00843509">
        <w:rPr>
          <w:rStyle w:val="6-Char"/>
          <w:rtl/>
          <w:lang w:bidi="ar-SA"/>
        </w:rPr>
        <w:t>]</w:t>
      </w:r>
      <w:r w:rsidRPr="00843509">
        <w:rPr>
          <w:rStyle w:val="6-Char"/>
          <w:rtl/>
        </w:rPr>
        <w:t xml:space="preserve"> </w:t>
      </w:r>
    </w:p>
    <w:p w:rsidR="007304CA" w:rsidRPr="00843509" w:rsidRDefault="007304CA" w:rsidP="007304CA">
      <w:pPr>
        <w:pStyle w:val="2-"/>
        <w:spacing w:line="235" w:lineRule="auto"/>
        <w:rPr>
          <w:rFonts w:cs="Times New Roman"/>
          <w:rtl/>
        </w:rPr>
      </w:pPr>
      <w:r w:rsidRPr="00843509">
        <w:rPr>
          <w:rFonts w:hint="cs"/>
          <w:b/>
          <w:bCs/>
          <w:rtl/>
        </w:rPr>
        <w:t xml:space="preserve">ترجمه: </w:t>
      </w:r>
      <w:r w:rsidRPr="00843509">
        <w:rPr>
          <w:rFonts w:hint="cs"/>
          <w:rtl/>
        </w:rPr>
        <w:t>و آنان که ایمان آورده و کارهای شایسته را انجام داده</w:t>
      </w:r>
      <w:r w:rsidRPr="00843509">
        <w:rPr>
          <w:rFonts w:hint="cs"/>
          <w:rtl/>
        </w:rPr>
        <w:softHyphen/>
        <w:t>اند وارد بهشت‌هایی شوندکه از زیر</w:t>
      </w:r>
      <w:r w:rsidRPr="00843509">
        <w:rPr>
          <w:rFonts w:hint="cs"/>
          <w:sz w:val="16"/>
          <w:szCs w:val="16"/>
          <w:rtl/>
        </w:rPr>
        <w:t xml:space="preserve"> </w:t>
      </w:r>
      <w:r w:rsidRPr="00843509">
        <w:rPr>
          <w:rFonts w:hint="cs"/>
          <w:rtl/>
        </w:rPr>
        <w:t>آنها نهرها جاری</w:t>
      </w:r>
      <w:r w:rsidRPr="00843509">
        <w:rPr>
          <w:rtl/>
        </w:rPr>
        <w:softHyphen/>
      </w:r>
      <w:r w:rsidRPr="00843509">
        <w:rPr>
          <w:rFonts w:hint="cs"/>
          <w:rtl/>
        </w:rPr>
        <w:t>است، در</w:t>
      </w:r>
      <w:r w:rsidRPr="00843509">
        <w:rPr>
          <w:rFonts w:hint="cs"/>
          <w:sz w:val="16"/>
          <w:szCs w:val="16"/>
          <w:rtl/>
        </w:rPr>
        <w:t xml:space="preserve"> </w:t>
      </w:r>
      <w:r w:rsidRPr="00843509">
        <w:rPr>
          <w:rFonts w:hint="cs"/>
          <w:rtl/>
        </w:rPr>
        <w:t>آن</w:t>
      </w:r>
      <w:r w:rsidRPr="00843509">
        <w:rPr>
          <w:rtl/>
        </w:rPr>
        <w:softHyphen/>
      </w:r>
      <w:r w:rsidRPr="00843509">
        <w:rPr>
          <w:rFonts w:hint="cs"/>
          <w:rtl/>
        </w:rPr>
        <w:t xml:space="preserve">جا به ارادۀ پروردگارشان جاودانند. تحیّت ایشان در آنجا سلام است(23) آیا ندیدی چگونه خدا مثل زده است کلمۀ پاکیزه را مانند درخت پاکیزه، اصل و ریشۀ آن ثابت و شاخه‌های آن در آسمان است(24) میوۀ خود را در هر زمانی به ارادۀ پروردگارش می‌آورد و خدا مَثَل‌ها برای مردم می‌زند که ایشان پند گیرند(25) و مَثَل کلمۀ خبیثه مانند درخت خبیثی است که از روی زمین ریشه‌کن شده باشد که قراری برای آن نباشد(26). </w:t>
      </w:r>
    </w:p>
    <w:p w:rsidR="007304CA" w:rsidRPr="00843509" w:rsidRDefault="007304CA" w:rsidP="007304CA">
      <w:pPr>
        <w:pStyle w:val="1-"/>
        <w:spacing w:line="235" w:lineRule="auto"/>
        <w:rPr>
          <w:rtl/>
        </w:rPr>
      </w:pPr>
      <w:r w:rsidRPr="00843509">
        <w:rPr>
          <w:rFonts w:cs="B Zar" w:hint="cs"/>
          <w:b/>
          <w:bCs/>
          <w:sz w:val="26"/>
          <w:szCs w:val="26"/>
          <w:rtl/>
        </w:rPr>
        <w:t xml:space="preserve">نکات: </w:t>
      </w:r>
      <w:r w:rsidRPr="00843509">
        <w:rPr>
          <w:rFonts w:hint="cs"/>
          <w:rtl/>
        </w:rPr>
        <w:t xml:space="preserve">چون فرجام پیروان رؤساء و شیاطین را بیان کرد، در این آیات به سرانجام اهل ایمان اشاره کرده و فرموده: </w:t>
      </w:r>
      <w:r w:rsidRPr="00843509">
        <w:rPr>
          <w:rFonts w:ascii="Traditional Arabic" w:hAnsi="Traditional Arabic" w:cs="Traditional Arabic"/>
          <w:rtl/>
        </w:rPr>
        <w:t>﴿</w:t>
      </w:r>
      <w:r w:rsidRPr="00843509">
        <w:rPr>
          <w:rStyle w:val="5-Char"/>
          <w:rFonts w:hint="cs"/>
          <w:rtl/>
        </w:rPr>
        <w:t>وَأُدۡخِلَ</w:t>
      </w:r>
      <w:r w:rsidRPr="00843509">
        <w:rPr>
          <w:rStyle w:val="5-Char"/>
          <w:rFonts w:cs="Times New Roman" w:hint="cs"/>
          <w:rtl/>
        </w:rPr>
        <w:t>...</w:t>
      </w:r>
      <w:r w:rsidRPr="00843509">
        <w:rPr>
          <w:rFonts w:ascii="Traditional Arabic" w:hAnsi="Traditional Arabic" w:cs="Traditional Arabic"/>
          <w:rtl/>
        </w:rPr>
        <w:t>﴾</w:t>
      </w:r>
      <w:r w:rsidRPr="00843509">
        <w:rPr>
          <w:rFonts w:hint="cs"/>
          <w:rtl/>
        </w:rPr>
        <w:t xml:space="preserve"> به ضم همزه که فعل مجهول باشد و مقصود آن که ایشان را با تشریفات وارد بهشت کنند نه آنکه خودشان به بهشت در آیند. و مقصود از </w:t>
      </w:r>
      <w:r w:rsidRPr="00843509">
        <w:rPr>
          <w:rFonts w:hint="cs"/>
          <w:b/>
          <w:bCs/>
          <w:rtl/>
        </w:rPr>
        <w:t>کلمۀ پاکیزه</w:t>
      </w:r>
      <w:r w:rsidRPr="00843509">
        <w:rPr>
          <w:rFonts w:hint="cs"/>
          <w:rtl/>
        </w:rPr>
        <w:t xml:space="preserve">، کلمۀ: </w:t>
      </w:r>
      <w:r w:rsidRPr="00843509">
        <w:rPr>
          <w:rStyle w:val="4-Char"/>
          <w:rtl/>
          <w:lang w:bidi="ar-SA"/>
        </w:rPr>
        <w:t>«لا إله إلا الله»</w:t>
      </w:r>
      <w:r w:rsidRPr="00843509">
        <w:rPr>
          <w:rFonts w:hint="cs"/>
          <w:rtl/>
        </w:rPr>
        <w:t xml:space="preserve"> و توحید است که ریشۀ آن در اعماق د‌ل‌ها و شاخ و برگ آن پیدا و عبارت</w:t>
      </w:r>
      <w:r w:rsidRPr="00843509">
        <w:rPr>
          <w:rtl/>
        </w:rPr>
        <w:softHyphen/>
      </w:r>
      <w:r w:rsidRPr="00843509">
        <w:rPr>
          <w:rFonts w:hint="cs"/>
          <w:rtl/>
        </w:rPr>
        <w:t xml:space="preserve">است از اعمال حسنه، عبادات و خدمات به بندگان خدا و اخلاق زیبا. و امّا </w:t>
      </w:r>
      <w:r w:rsidRPr="00843509">
        <w:rPr>
          <w:rFonts w:hint="cs"/>
          <w:b/>
          <w:bCs/>
          <w:rtl/>
        </w:rPr>
        <w:t>کلمۀ خبیثه،</w:t>
      </w:r>
      <w:r w:rsidRPr="00843509">
        <w:rPr>
          <w:rFonts w:hint="cs"/>
          <w:rtl/>
        </w:rPr>
        <w:t xml:space="preserve"> عبارت است از کفر و شرک که شاخ و برگ آن نتایج سیّئه، اخلاق رذیله، اعمال زشت، اذیت و آزار و ظلم و ستم می‌باشد، چنانکه درخت بی‌ریشه که قرار ندارد و میوۀ خوب نمی‌دهد، کفر و شرک نیز چنین است، انسان مشرک ثبات قدمی در خیر ندارد و هر روز متمایل به یک بت و یا باب الحوائجی است.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يُثَبِّتُ</w:t>
      </w:r>
      <w:r w:rsidRPr="00843509">
        <w:rPr>
          <w:rtl/>
        </w:rPr>
        <w:t xml:space="preserve"> </w:t>
      </w:r>
      <w:r w:rsidRPr="00843509">
        <w:rPr>
          <w:rFonts w:hint="cs"/>
          <w:rtl/>
        </w:rPr>
        <w:t>ٱللَّهُ</w:t>
      </w:r>
      <w:r w:rsidRPr="00843509">
        <w:rPr>
          <w:rtl/>
        </w:rPr>
        <w:t xml:space="preserve"> </w:t>
      </w:r>
      <w:r w:rsidRPr="00843509">
        <w:rPr>
          <w:rFonts w:hint="cs"/>
          <w:rtl/>
        </w:rPr>
        <w:t>ٱلَّذِينَ</w:t>
      </w:r>
      <w:r w:rsidRPr="00843509">
        <w:rPr>
          <w:rtl/>
        </w:rPr>
        <w:t xml:space="preserve"> </w:t>
      </w:r>
      <w:r w:rsidRPr="00843509">
        <w:rPr>
          <w:rFonts w:hint="cs"/>
          <w:rtl/>
        </w:rPr>
        <w:t>ءَامَنُواْ</w:t>
      </w:r>
      <w:r w:rsidRPr="00843509">
        <w:rPr>
          <w:rtl/>
        </w:rPr>
        <w:t xml:space="preserve"> </w:t>
      </w:r>
      <w:r w:rsidRPr="00843509">
        <w:rPr>
          <w:rFonts w:hint="cs"/>
          <w:rtl/>
        </w:rPr>
        <w:t>بِٱلۡقَوۡلِ</w:t>
      </w:r>
      <w:r w:rsidRPr="00843509">
        <w:rPr>
          <w:rtl/>
        </w:rPr>
        <w:t xml:space="preserve"> </w:t>
      </w:r>
      <w:r w:rsidRPr="00843509">
        <w:rPr>
          <w:rFonts w:hint="cs"/>
          <w:rtl/>
        </w:rPr>
        <w:t>ٱلثَّابِتِ</w:t>
      </w:r>
      <w:r w:rsidRPr="00843509">
        <w:rPr>
          <w:rtl/>
        </w:rPr>
        <w:t xml:space="preserve"> </w:t>
      </w:r>
      <w:r w:rsidRPr="00843509">
        <w:rPr>
          <w:rFonts w:hint="cs"/>
          <w:rtl/>
        </w:rPr>
        <w:t>فِي</w:t>
      </w:r>
      <w:r w:rsidRPr="00843509">
        <w:rPr>
          <w:rtl/>
        </w:rPr>
        <w:t xml:space="preserve"> </w:t>
      </w:r>
      <w:r w:rsidRPr="00843509">
        <w:rPr>
          <w:rFonts w:hint="cs"/>
          <w:rtl/>
        </w:rPr>
        <w:t>ٱلۡحَيَوٰةِ</w:t>
      </w:r>
      <w:r w:rsidRPr="00843509">
        <w:rPr>
          <w:rtl/>
        </w:rPr>
        <w:t xml:space="preserve"> </w:t>
      </w:r>
      <w:r w:rsidRPr="00843509">
        <w:rPr>
          <w:rFonts w:hint="cs"/>
          <w:rtl/>
        </w:rPr>
        <w:t>ٱلدُّنۡيَا</w:t>
      </w:r>
      <w:r w:rsidRPr="00843509">
        <w:rPr>
          <w:rtl/>
        </w:rPr>
        <w:t xml:space="preserve"> </w:t>
      </w:r>
      <w:r w:rsidRPr="00843509">
        <w:rPr>
          <w:rFonts w:hint="cs"/>
          <w:rtl/>
        </w:rPr>
        <w:t>وَفِي</w:t>
      </w:r>
      <w:r w:rsidRPr="00843509">
        <w:rPr>
          <w:rtl/>
        </w:rPr>
        <w:t xml:space="preserve"> </w:t>
      </w:r>
      <w:r w:rsidRPr="00843509">
        <w:rPr>
          <w:rFonts w:hint="cs"/>
          <w:rtl/>
        </w:rPr>
        <w:t>ٱلۡأٓخِرَةِۖ</w:t>
      </w:r>
      <w:r w:rsidRPr="00843509">
        <w:rPr>
          <w:rtl/>
        </w:rPr>
        <w:t xml:space="preserve"> </w:t>
      </w:r>
      <w:r w:rsidRPr="00843509">
        <w:rPr>
          <w:rFonts w:hint="cs"/>
          <w:rtl/>
        </w:rPr>
        <w:t>وَيُضِلُّ</w:t>
      </w:r>
      <w:r w:rsidRPr="00843509">
        <w:rPr>
          <w:rtl/>
        </w:rPr>
        <w:t xml:space="preserve"> </w:t>
      </w:r>
      <w:r w:rsidRPr="00843509">
        <w:rPr>
          <w:rFonts w:hint="cs"/>
          <w:rtl/>
        </w:rPr>
        <w:t>ٱللَّهُ</w:t>
      </w:r>
      <w:r w:rsidRPr="00843509">
        <w:rPr>
          <w:rtl/>
        </w:rPr>
        <w:t xml:space="preserve"> </w:t>
      </w:r>
      <w:r w:rsidRPr="00843509">
        <w:rPr>
          <w:rFonts w:hint="cs"/>
          <w:rtl/>
        </w:rPr>
        <w:t>ٱلظَّٰلِمِينَۚ</w:t>
      </w:r>
      <w:r w:rsidRPr="00843509">
        <w:rPr>
          <w:rtl/>
        </w:rPr>
        <w:t xml:space="preserve"> </w:t>
      </w:r>
      <w:r w:rsidRPr="00843509">
        <w:rPr>
          <w:rFonts w:hint="cs"/>
          <w:rtl/>
        </w:rPr>
        <w:t>وَيَفۡعَلُ</w:t>
      </w:r>
      <w:r w:rsidRPr="00843509">
        <w:rPr>
          <w:rtl/>
        </w:rPr>
        <w:t xml:space="preserve"> </w:t>
      </w:r>
      <w:r w:rsidRPr="00843509">
        <w:rPr>
          <w:rFonts w:hint="cs"/>
          <w:rtl/>
        </w:rPr>
        <w:t>ٱللَّهُ</w:t>
      </w:r>
      <w:r w:rsidRPr="00843509">
        <w:rPr>
          <w:rtl/>
        </w:rPr>
        <w:t xml:space="preserve"> </w:t>
      </w:r>
      <w:r w:rsidRPr="00843509">
        <w:rPr>
          <w:rFonts w:hint="cs"/>
          <w:rtl/>
        </w:rPr>
        <w:t>مَا</w:t>
      </w:r>
      <w:r w:rsidRPr="00843509">
        <w:rPr>
          <w:rtl/>
        </w:rPr>
        <w:t xml:space="preserve"> </w:t>
      </w:r>
      <w:r w:rsidRPr="00843509">
        <w:rPr>
          <w:rFonts w:hint="cs"/>
          <w:rtl/>
        </w:rPr>
        <w:t>يَشَآءُ</w:t>
      </w:r>
      <w:r w:rsidRPr="00843509">
        <w:rPr>
          <w:rtl/>
        </w:rPr>
        <w:t xml:space="preserve"> </w:t>
      </w:r>
      <w:r w:rsidRPr="00843509">
        <w:rPr>
          <w:rFonts w:hint="cs"/>
          <w:rtl/>
        </w:rPr>
        <w:t>٢٧</w:t>
      </w:r>
      <w:r w:rsidRPr="00843509">
        <w:rPr>
          <w:rtl/>
        </w:rPr>
        <w:t xml:space="preserve"> </w:t>
      </w:r>
      <w:r w:rsidRPr="00843509">
        <w:rPr>
          <w:rFonts w:hint="cs"/>
          <w:rtl/>
        </w:rPr>
        <w:t>۞أَلَمۡ</w:t>
      </w:r>
      <w:r w:rsidRPr="00843509">
        <w:rPr>
          <w:rtl/>
        </w:rPr>
        <w:t xml:space="preserve"> </w:t>
      </w:r>
      <w:r w:rsidRPr="00843509">
        <w:rPr>
          <w:rFonts w:hint="cs"/>
          <w:rtl/>
        </w:rPr>
        <w:t>تَرَ</w:t>
      </w:r>
      <w:r w:rsidRPr="00843509">
        <w:rPr>
          <w:rtl/>
        </w:rPr>
        <w:t xml:space="preserve"> </w:t>
      </w:r>
      <w:r w:rsidRPr="00843509">
        <w:rPr>
          <w:rFonts w:hint="cs"/>
          <w:rtl/>
        </w:rPr>
        <w:t>إِلَى</w:t>
      </w:r>
      <w:r w:rsidRPr="00843509">
        <w:rPr>
          <w:rtl/>
        </w:rPr>
        <w:t xml:space="preserve"> </w:t>
      </w:r>
      <w:r w:rsidRPr="00843509">
        <w:rPr>
          <w:rFonts w:hint="cs"/>
          <w:rtl/>
        </w:rPr>
        <w:t>ٱلَّذِينَ</w:t>
      </w:r>
      <w:r w:rsidRPr="00843509">
        <w:rPr>
          <w:rtl/>
        </w:rPr>
        <w:t xml:space="preserve"> </w:t>
      </w:r>
      <w:r w:rsidRPr="00843509">
        <w:rPr>
          <w:rFonts w:hint="cs"/>
          <w:rtl/>
        </w:rPr>
        <w:t>بَدَّلُواْ</w:t>
      </w:r>
      <w:r w:rsidRPr="00843509">
        <w:rPr>
          <w:rtl/>
        </w:rPr>
        <w:t xml:space="preserve"> </w:t>
      </w:r>
      <w:r w:rsidRPr="00843509">
        <w:rPr>
          <w:rFonts w:hint="cs"/>
          <w:rtl/>
        </w:rPr>
        <w:t>نِعۡمَتَ</w:t>
      </w:r>
      <w:r w:rsidRPr="00843509">
        <w:rPr>
          <w:rtl/>
        </w:rPr>
        <w:t xml:space="preserve"> </w:t>
      </w:r>
      <w:r w:rsidRPr="00843509">
        <w:rPr>
          <w:rFonts w:hint="cs"/>
          <w:rtl/>
        </w:rPr>
        <w:t>ٱللَّهِ</w:t>
      </w:r>
      <w:r w:rsidRPr="00843509">
        <w:rPr>
          <w:rtl/>
        </w:rPr>
        <w:t xml:space="preserve"> </w:t>
      </w:r>
      <w:r w:rsidRPr="00843509">
        <w:rPr>
          <w:rFonts w:hint="cs"/>
          <w:rtl/>
        </w:rPr>
        <w:t>كُفۡرٗا</w:t>
      </w:r>
      <w:r w:rsidRPr="00843509">
        <w:rPr>
          <w:rtl/>
        </w:rPr>
        <w:t xml:space="preserve"> </w:t>
      </w:r>
      <w:r w:rsidRPr="00843509">
        <w:rPr>
          <w:rFonts w:hint="cs"/>
          <w:rtl/>
        </w:rPr>
        <w:t>وَأَحَلُّواْ</w:t>
      </w:r>
      <w:r w:rsidRPr="00843509">
        <w:rPr>
          <w:rtl/>
        </w:rPr>
        <w:t xml:space="preserve"> </w:t>
      </w:r>
      <w:r w:rsidRPr="00843509">
        <w:rPr>
          <w:rFonts w:hint="cs"/>
          <w:rtl/>
        </w:rPr>
        <w:t>قَوۡمَهُمۡ</w:t>
      </w:r>
      <w:r w:rsidRPr="00843509">
        <w:rPr>
          <w:rtl/>
        </w:rPr>
        <w:t xml:space="preserve"> </w:t>
      </w:r>
      <w:r w:rsidRPr="00843509">
        <w:rPr>
          <w:rFonts w:hint="cs"/>
          <w:rtl/>
        </w:rPr>
        <w:t>دَارَ</w:t>
      </w:r>
      <w:r w:rsidRPr="00843509">
        <w:rPr>
          <w:rtl/>
        </w:rPr>
        <w:t xml:space="preserve"> </w:t>
      </w:r>
      <w:r w:rsidRPr="00843509">
        <w:rPr>
          <w:rFonts w:hint="cs"/>
          <w:rtl/>
        </w:rPr>
        <w:t>ٱلۡبَوَارِ</w:t>
      </w:r>
      <w:r w:rsidRPr="00843509">
        <w:rPr>
          <w:rtl/>
        </w:rPr>
        <w:t xml:space="preserve"> </w:t>
      </w:r>
      <w:r w:rsidRPr="00843509">
        <w:rPr>
          <w:rFonts w:hint="cs"/>
          <w:rtl/>
        </w:rPr>
        <w:t>٢٨</w:t>
      </w:r>
      <w:r w:rsidRPr="00843509">
        <w:rPr>
          <w:rtl/>
        </w:rPr>
        <w:t xml:space="preserve"> </w:t>
      </w:r>
      <w:r w:rsidRPr="00843509">
        <w:rPr>
          <w:rFonts w:hint="cs"/>
          <w:rtl/>
        </w:rPr>
        <w:t>جَهَنَّمَ</w:t>
      </w:r>
      <w:r w:rsidRPr="00843509">
        <w:rPr>
          <w:rtl/>
        </w:rPr>
        <w:t xml:space="preserve"> </w:t>
      </w:r>
      <w:r w:rsidRPr="00843509">
        <w:rPr>
          <w:rFonts w:hint="cs"/>
          <w:rtl/>
        </w:rPr>
        <w:t>يَصۡلَوۡنَهَاۖ</w:t>
      </w:r>
      <w:r w:rsidRPr="00843509">
        <w:rPr>
          <w:rtl/>
        </w:rPr>
        <w:t xml:space="preserve"> </w:t>
      </w:r>
      <w:r w:rsidRPr="00843509">
        <w:rPr>
          <w:rFonts w:hint="cs"/>
          <w:rtl/>
        </w:rPr>
        <w:t>وَبِئۡسَ</w:t>
      </w:r>
      <w:r w:rsidRPr="00843509">
        <w:rPr>
          <w:rtl/>
        </w:rPr>
        <w:t xml:space="preserve"> </w:t>
      </w:r>
      <w:r w:rsidRPr="00843509">
        <w:rPr>
          <w:rFonts w:hint="cs"/>
          <w:rtl/>
        </w:rPr>
        <w:t>ٱلۡقَرَارُ</w:t>
      </w:r>
      <w:r w:rsidRPr="00843509">
        <w:rPr>
          <w:rtl/>
        </w:rPr>
        <w:t xml:space="preserve"> </w:t>
      </w:r>
      <w:r w:rsidRPr="00843509">
        <w:rPr>
          <w:rFonts w:hint="cs"/>
          <w:rtl/>
        </w:rPr>
        <w:t>٢٩</w:t>
      </w:r>
      <w:r w:rsidRPr="00843509">
        <w:rPr>
          <w:rtl/>
        </w:rPr>
        <w:t xml:space="preserve"> </w:t>
      </w:r>
      <w:r w:rsidRPr="00843509">
        <w:rPr>
          <w:rFonts w:hint="cs"/>
          <w:rtl/>
        </w:rPr>
        <w:t>وَجَعَلُواْ</w:t>
      </w:r>
      <w:r w:rsidRPr="00843509">
        <w:rPr>
          <w:rtl/>
        </w:rPr>
        <w:t xml:space="preserve"> </w:t>
      </w:r>
      <w:r w:rsidRPr="00843509">
        <w:rPr>
          <w:rFonts w:hint="cs"/>
          <w:rtl/>
        </w:rPr>
        <w:t>لِلَّهِ</w:t>
      </w:r>
      <w:r w:rsidRPr="00843509">
        <w:rPr>
          <w:rtl/>
        </w:rPr>
        <w:t xml:space="preserve"> </w:t>
      </w:r>
      <w:r w:rsidRPr="00843509">
        <w:rPr>
          <w:rFonts w:hint="cs"/>
          <w:rtl/>
        </w:rPr>
        <w:t>أَندَادٗا</w:t>
      </w:r>
      <w:r w:rsidRPr="00843509">
        <w:rPr>
          <w:rtl/>
        </w:rPr>
        <w:t xml:space="preserve"> </w:t>
      </w:r>
      <w:r w:rsidRPr="00843509">
        <w:rPr>
          <w:rFonts w:hint="cs"/>
          <w:rtl/>
        </w:rPr>
        <w:t>لِّيُضِلُّواْ</w:t>
      </w:r>
      <w:r w:rsidRPr="00843509">
        <w:rPr>
          <w:rtl/>
        </w:rPr>
        <w:t xml:space="preserve"> </w:t>
      </w:r>
      <w:r w:rsidRPr="00843509">
        <w:rPr>
          <w:rFonts w:hint="cs"/>
          <w:rtl/>
        </w:rPr>
        <w:t>عَن</w:t>
      </w:r>
      <w:r w:rsidRPr="00843509">
        <w:rPr>
          <w:rtl/>
        </w:rPr>
        <w:t xml:space="preserve"> </w:t>
      </w:r>
      <w:r w:rsidRPr="00843509">
        <w:rPr>
          <w:rFonts w:hint="cs"/>
          <w:rtl/>
        </w:rPr>
        <w:t>سَبِيلِهِۦۗ</w:t>
      </w:r>
      <w:r w:rsidRPr="00843509">
        <w:rPr>
          <w:rtl/>
        </w:rPr>
        <w:t xml:space="preserve"> </w:t>
      </w:r>
      <w:r w:rsidRPr="00843509">
        <w:rPr>
          <w:rFonts w:hint="cs"/>
          <w:rtl/>
        </w:rPr>
        <w:t>قُلۡ</w:t>
      </w:r>
      <w:r w:rsidRPr="00843509">
        <w:rPr>
          <w:rtl/>
        </w:rPr>
        <w:t xml:space="preserve"> </w:t>
      </w:r>
      <w:r w:rsidRPr="00843509">
        <w:rPr>
          <w:rFonts w:hint="cs"/>
          <w:rtl/>
        </w:rPr>
        <w:t>تَمَتَّعُواْ</w:t>
      </w:r>
      <w:r w:rsidRPr="00843509">
        <w:rPr>
          <w:rtl/>
        </w:rPr>
        <w:t xml:space="preserve"> </w:t>
      </w:r>
      <w:r w:rsidRPr="00843509">
        <w:rPr>
          <w:rFonts w:hint="cs"/>
          <w:rtl/>
        </w:rPr>
        <w:t>فَإِنَّ</w:t>
      </w:r>
      <w:r w:rsidRPr="00843509">
        <w:rPr>
          <w:rtl/>
        </w:rPr>
        <w:t xml:space="preserve"> </w:t>
      </w:r>
      <w:r w:rsidRPr="00843509">
        <w:rPr>
          <w:rFonts w:hint="cs"/>
          <w:rtl/>
        </w:rPr>
        <w:t>مَصِيرَكُمۡ</w:t>
      </w:r>
      <w:r w:rsidRPr="00843509">
        <w:rPr>
          <w:rtl/>
        </w:rPr>
        <w:t xml:space="preserve"> </w:t>
      </w:r>
      <w:r w:rsidRPr="00843509">
        <w:rPr>
          <w:rFonts w:hint="cs"/>
          <w:rtl/>
        </w:rPr>
        <w:t>إِلَى</w:t>
      </w:r>
      <w:r w:rsidRPr="00843509">
        <w:rPr>
          <w:rtl/>
        </w:rPr>
        <w:t xml:space="preserve"> </w:t>
      </w:r>
      <w:r w:rsidRPr="00843509">
        <w:rPr>
          <w:rFonts w:hint="cs"/>
          <w:rtl/>
        </w:rPr>
        <w:t>ٱلنَّارِ</w:t>
      </w:r>
      <w:r w:rsidRPr="00843509">
        <w:rPr>
          <w:rtl/>
        </w:rPr>
        <w:t xml:space="preserve"> </w:t>
      </w:r>
      <w:r w:rsidRPr="00843509">
        <w:rPr>
          <w:rFonts w:hint="cs"/>
          <w:rtl/>
        </w:rPr>
        <w:t>٣٠</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rPr>
        <w:t xml:space="preserve"> </w:t>
      </w:r>
      <w:r w:rsidRPr="00843509">
        <w:rPr>
          <w:rStyle w:val="6-Char"/>
          <w:rtl/>
          <w:lang w:bidi="ar-SA"/>
        </w:rPr>
        <w:t>[</w:t>
      </w:r>
      <w:r>
        <w:rPr>
          <w:rStyle w:val="6-Char"/>
          <w:rtl/>
          <w:lang w:bidi="ar-SA"/>
        </w:rPr>
        <w:t>إبراهیم:</w:t>
      </w:r>
      <w:r w:rsidRPr="00843509">
        <w:rPr>
          <w:rStyle w:val="6-Char"/>
          <w:rFonts w:hint="cs"/>
          <w:rtl/>
        </w:rPr>
        <w:t>27-30</w:t>
      </w:r>
      <w:r w:rsidRPr="00843509">
        <w:rPr>
          <w:rStyle w:val="6-Char"/>
          <w:rtl/>
          <w:lang w:bidi="ar-SA"/>
        </w:rPr>
        <w:t>]</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خدا آنان را که ایمان آورده‌اند ثابت قدم می‌دارد به سبب قول ثابت در زندگی دنیا و در آخرت و ستمگران را به گمراهی می‌گذارد و خدا آنچه بخواهد می‌کند(27) آیا کسانی را که نعمت خدا را به کفر تبدیل کردند ندیدی کسانی که قوم خود را به سرای هلاکت فرود آوردند(28) یعنی دوزخ وارد آن می‌شوند در حالی که بد جای قراری است(29) و برای خدا مانندها قرار دادند تا از راه او گمراه گردانند. بگو کامرانی کنید زیرا که بازگشت شما بسوی آتش است(30).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 xml:space="preserve">جملۀ </w:t>
      </w:r>
      <w:r w:rsidRPr="00843509">
        <w:rPr>
          <w:rFonts w:ascii="Traditional Arabic" w:hAnsi="Traditional Arabic" w:cs="Traditional Arabic"/>
          <w:rtl/>
        </w:rPr>
        <w:t>﴿</w:t>
      </w:r>
      <w:r w:rsidRPr="00843509">
        <w:rPr>
          <w:rStyle w:val="5-Char"/>
          <w:rFonts w:hint="cs"/>
          <w:rtl/>
        </w:rPr>
        <w:t>يُثَبِّتُ</w:t>
      </w:r>
      <w:r w:rsidRPr="00843509">
        <w:rPr>
          <w:rStyle w:val="5-Char"/>
          <w:rtl/>
        </w:rPr>
        <w:t xml:space="preserve"> </w:t>
      </w:r>
      <w:r w:rsidRPr="00843509">
        <w:rPr>
          <w:rStyle w:val="5-Char"/>
          <w:rFonts w:hint="cs"/>
          <w:rtl/>
        </w:rPr>
        <w:t>ٱللَّهُ...</w:t>
      </w:r>
      <w:r w:rsidRPr="00843509">
        <w:rPr>
          <w:rFonts w:ascii="Traditional Arabic" w:hAnsi="Traditional Arabic" w:cs="Traditional Arabic"/>
          <w:rtl/>
        </w:rPr>
        <w:t>﴾</w:t>
      </w:r>
      <w:r w:rsidRPr="00843509">
        <w:rPr>
          <w:rFonts w:hint="cs"/>
          <w:rtl/>
        </w:rPr>
        <w:t xml:space="preserve"> دلالت دارد که حق‌تعالی دل اهل توحید را از لغزش و از کفر حفظ می‌کند و از تزلزل‌های فکری نجات می‌دهد، برخلاف آنان که به خدا ایمان ندارند که همواره متزلزل و در عقیده‌ای نیستند، موحّدین وقت رفتن از دنیا و همچنین وقت زنده شدن برای حضور در قیامت در حفظ إلهی بوده و عقیدۀ ثابت ایشان باعث نجاتشان می‌شود (به برکت کلمۀ توحید) و مأمورین قبض روح کلمۀ توحید را به آنان یادآوری می‌کنند. و در حدیثی آمده که چون فرزند آدم به آخرین ساعات دنیا و اولین ساعات آخرت برسد، مال و فرزند و عمل او در نظرش مجسم می‌شود پس توجهی به مال خود کند و بگوید: </w:t>
      </w:r>
      <w:r w:rsidRPr="00843509">
        <w:rPr>
          <w:rStyle w:val="4-Char"/>
          <w:rtl/>
          <w:lang w:bidi="ar-SA"/>
        </w:rPr>
        <w:t>«وَاللهِ</w:t>
      </w:r>
      <w:r>
        <w:rPr>
          <w:rStyle w:val="4-Char"/>
          <w:rtl/>
          <w:lang w:bidi="ar-SA"/>
        </w:rPr>
        <w:t xml:space="preserve"> إِنِّي كُنْتُ عَلَیكَ حَرِیص</w:t>
      </w:r>
      <w:r>
        <w:rPr>
          <w:rStyle w:val="4-Char"/>
          <w:rFonts w:hint="cs"/>
          <w:rtl/>
          <w:lang w:bidi="ar-SA"/>
        </w:rPr>
        <w:t>ً</w:t>
      </w:r>
      <w:r>
        <w:rPr>
          <w:rStyle w:val="4-Char"/>
          <w:rtl/>
          <w:lang w:bidi="ar-SA"/>
        </w:rPr>
        <w:t>ا</w:t>
      </w:r>
      <w:r w:rsidRPr="00843509">
        <w:rPr>
          <w:rStyle w:val="4-Char"/>
          <w:rtl/>
          <w:lang w:bidi="ar-SA"/>
        </w:rPr>
        <w:t xml:space="preserve"> فَمَا لِي عِنْدَكَ»</w:t>
      </w:r>
      <w:r w:rsidRPr="00843509">
        <w:rPr>
          <w:rStyle w:val="4-Char"/>
          <w:b w:val="0"/>
          <w:bCs w:val="0"/>
          <w:rtl/>
          <w:lang w:bidi="ar-SA"/>
        </w:rPr>
        <w:t>؟</w:t>
      </w:r>
      <w:r w:rsidR="00044780" w:rsidRPr="00044780">
        <w:rPr>
          <w:rStyle w:val="FootnoteReference"/>
          <w:rFonts w:cs="Arabic11 BT"/>
          <w:sz w:val="28"/>
          <w:szCs w:val="28"/>
          <w:rtl/>
          <w:lang w:bidi="ar-SA"/>
        </w:rPr>
        <w:t>(</w:t>
      </w:r>
      <w:r w:rsidR="00044780" w:rsidRPr="00044780">
        <w:rPr>
          <w:rStyle w:val="FootnoteReference"/>
          <w:rFonts w:cs="Arabic11 BT"/>
          <w:sz w:val="28"/>
          <w:szCs w:val="28"/>
          <w:rtl/>
          <w:lang w:bidi="ar-SA"/>
        </w:rPr>
        <w:footnoteReference w:id="49"/>
      </w:r>
      <w:r w:rsidR="00044780" w:rsidRPr="00044780">
        <w:rPr>
          <w:rStyle w:val="FootnoteReference"/>
          <w:rFonts w:cs="Arabic11 BT"/>
          <w:sz w:val="28"/>
          <w:szCs w:val="28"/>
          <w:rtl/>
          <w:lang w:bidi="ar-SA"/>
        </w:rPr>
        <w:t>)</w:t>
      </w:r>
      <w:r w:rsidRPr="00843509">
        <w:rPr>
          <w:rFonts w:hint="cs"/>
          <w:rtl/>
        </w:rPr>
        <w:t xml:space="preserve"> در جواب می‌گوید: </w:t>
      </w:r>
      <w:r w:rsidRPr="00AA227A">
        <w:rPr>
          <w:rStyle w:val="4-Char"/>
          <w:rFonts w:hint="cs"/>
          <w:rtl/>
        </w:rPr>
        <w:t>«</w:t>
      </w:r>
      <w:r w:rsidRPr="00AA227A">
        <w:rPr>
          <w:rStyle w:val="4-Char"/>
          <w:rtl/>
        </w:rPr>
        <w:t>خذ من</w:t>
      </w:r>
      <w:r w:rsidRPr="00AA227A">
        <w:rPr>
          <w:rStyle w:val="4-Char"/>
          <w:rFonts w:hint="cs"/>
          <w:rtl/>
        </w:rPr>
        <w:t>ّ</w:t>
      </w:r>
      <w:r w:rsidRPr="00AA227A">
        <w:rPr>
          <w:rStyle w:val="4-Char"/>
          <w:rtl/>
        </w:rPr>
        <w:t>ی کفن</w:t>
      </w:r>
      <w:r>
        <w:rPr>
          <w:rStyle w:val="4-Char"/>
          <w:rFonts w:hint="cs"/>
          <w:rtl/>
        </w:rPr>
        <w:t>ك</w:t>
      </w:r>
      <w:r w:rsidRPr="00AA227A">
        <w:rPr>
          <w:rStyle w:val="4-Char"/>
          <w:rFonts w:hint="cs"/>
          <w:rtl/>
        </w:rPr>
        <w:t>»</w:t>
      </w:r>
      <w:r w:rsidR="00044780" w:rsidRPr="00044780">
        <w:rPr>
          <w:rStyle w:val="FootnoteReference"/>
          <w:rFonts w:cs="Arabic11 BT"/>
          <w:sz w:val="28"/>
          <w:szCs w:val="28"/>
          <w:rtl/>
        </w:rPr>
        <w:t>(</w:t>
      </w:r>
      <w:r w:rsidR="00044780" w:rsidRPr="00044780">
        <w:rPr>
          <w:rStyle w:val="FootnoteReference"/>
          <w:rFonts w:cs="Arabic11 BT"/>
          <w:sz w:val="28"/>
          <w:szCs w:val="28"/>
          <w:rtl/>
        </w:rPr>
        <w:footnoteReference w:id="50"/>
      </w:r>
      <w:r w:rsidR="00044780" w:rsidRPr="00044780">
        <w:rPr>
          <w:rStyle w:val="FootnoteReference"/>
          <w:rFonts w:cs="Arabic11 BT"/>
          <w:sz w:val="28"/>
          <w:szCs w:val="28"/>
          <w:rtl/>
        </w:rPr>
        <w:t>)</w:t>
      </w:r>
      <w:r w:rsidRPr="00843509">
        <w:rPr>
          <w:rFonts w:hint="cs"/>
          <w:rtl/>
        </w:rPr>
        <w:t xml:space="preserve"> پس توجهی به فرزندش کند و گوید: </w:t>
      </w:r>
      <w:r w:rsidRPr="00843509">
        <w:rPr>
          <w:rStyle w:val="4-Char"/>
          <w:rtl/>
          <w:lang w:bidi="ar-SA"/>
        </w:rPr>
        <w:t>«</w:t>
      </w:r>
      <w:r w:rsidRPr="007E38B9">
        <w:rPr>
          <w:rStyle w:val="4-Char"/>
          <w:rFonts w:cs="KFGQPC Uthman Taha Naskh"/>
          <w:rtl/>
          <w:lang w:bidi="ar-SA"/>
        </w:rPr>
        <w:t>وَاللهِ</w:t>
      </w:r>
      <w:r w:rsidRPr="00843509">
        <w:rPr>
          <w:rStyle w:val="4-Char"/>
          <w:rtl/>
          <w:lang w:bidi="ar-SA"/>
        </w:rPr>
        <w:t xml:space="preserve"> إِنِّي كُنْتُ لَكُمْ مُحِبًّا و</w:t>
      </w:r>
      <w:r>
        <w:rPr>
          <w:rStyle w:val="4-Char"/>
          <w:rtl/>
          <w:lang w:bidi="ar-SA"/>
        </w:rPr>
        <w:t xml:space="preserve">َعَلَیكُم لمَحَامِیا فَمَاذَا </w:t>
      </w:r>
      <w:r>
        <w:rPr>
          <w:rStyle w:val="4-Char"/>
          <w:rFonts w:hint="cs"/>
          <w:rtl/>
          <w:lang w:bidi="ar-SA"/>
        </w:rPr>
        <w:t>لي</w:t>
      </w:r>
      <w:r>
        <w:rPr>
          <w:rStyle w:val="4-Char"/>
          <w:rtl/>
          <w:lang w:bidi="ar-SA"/>
        </w:rPr>
        <w:t xml:space="preserve"> عِنْدَكُمْ</w:t>
      </w:r>
      <w:r w:rsidRPr="00843509">
        <w:rPr>
          <w:rStyle w:val="4-Char"/>
          <w:rtl/>
          <w:lang w:bidi="ar-SA"/>
        </w:rPr>
        <w:t>»</w:t>
      </w:r>
      <w:r w:rsidRPr="00843509">
        <w:rPr>
          <w:rStyle w:val="4-Char"/>
          <w:b w:val="0"/>
          <w:bCs w:val="0"/>
          <w:rtl/>
          <w:lang w:bidi="ar-SA"/>
        </w:rPr>
        <w:t>؟</w:t>
      </w:r>
      <w:r w:rsidR="00044780" w:rsidRPr="00044780">
        <w:rPr>
          <w:rStyle w:val="FootnoteReference"/>
          <w:rFonts w:cs="Arabic11 BT"/>
          <w:sz w:val="28"/>
          <w:szCs w:val="28"/>
          <w:rtl/>
          <w:lang w:bidi="ar-SA"/>
        </w:rPr>
        <w:t>(</w:t>
      </w:r>
      <w:r w:rsidR="00044780" w:rsidRPr="00044780">
        <w:rPr>
          <w:rStyle w:val="FootnoteReference"/>
          <w:rFonts w:cs="Arabic11 BT"/>
          <w:sz w:val="28"/>
          <w:szCs w:val="28"/>
          <w:rtl/>
          <w:lang w:bidi="ar-SA"/>
        </w:rPr>
        <w:footnoteReference w:id="51"/>
      </w:r>
      <w:r w:rsidR="00044780" w:rsidRPr="00044780">
        <w:rPr>
          <w:rStyle w:val="FootnoteReference"/>
          <w:rFonts w:cs="Arabic11 BT"/>
          <w:sz w:val="28"/>
          <w:szCs w:val="28"/>
          <w:rtl/>
          <w:lang w:bidi="ar-SA"/>
        </w:rPr>
        <w:t>)</w:t>
      </w:r>
      <w:r w:rsidRPr="00843509">
        <w:rPr>
          <w:rFonts w:hint="cs"/>
          <w:rtl/>
        </w:rPr>
        <w:t xml:space="preserve"> در جواب می</w:t>
      </w:r>
      <w:r w:rsidRPr="00843509">
        <w:rPr>
          <w:rFonts w:hint="eastAsia"/>
          <w:rtl/>
        </w:rPr>
        <w:t>‌</w:t>
      </w:r>
      <w:r w:rsidRPr="00843509">
        <w:rPr>
          <w:rFonts w:hint="cs"/>
          <w:rtl/>
        </w:rPr>
        <w:t>گویند: ما تا لب قبر می‌آییم و تو</w:t>
      </w:r>
      <w:r>
        <w:rPr>
          <w:rFonts w:hint="cs"/>
          <w:rtl/>
        </w:rPr>
        <w:t xml:space="preserve"> </w:t>
      </w:r>
      <w:r w:rsidRPr="00843509">
        <w:rPr>
          <w:rFonts w:hint="cs"/>
          <w:rtl/>
        </w:rPr>
        <w:t>را در آن پنهان می</w:t>
      </w:r>
      <w:r w:rsidRPr="00843509">
        <w:rPr>
          <w:rFonts w:hint="eastAsia"/>
          <w:rtl/>
        </w:rPr>
        <w:t>‌کن</w:t>
      </w:r>
      <w:r w:rsidRPr="00843509">
        <w:rPr>
          <w:rFonts w:hint="cs"/>
          <w:rtl/>
        </w:rPr>
        <w:t>ی</w:t>
      </w:r>
      <w:r w:rsidRPr="00843509">
        <w:rPr>
          <w:rFonts w:hint="eastAsia"/>
          <w:rtl/>
        </w:rPr>
        <w:t>م</w:t>
      </w:r>
      <w:r w:rsidRPr="00843509">
        <w:rPr>
          <w:rFonts w:hint="cs"/>
          <w:rtl/>
        </w:rPr>
        <w:t>،</w:t>
      </w:r>
      <w:r w:rsidRPr="00843509">
        <w:rPr>
          <w:rFonts w:hint="eastAsia"/>
          <w:rtl/>
        </w:rPr>
        <w:t xml:space="preserve"> </w:t>
      </w:r>
      <w:r w:rsidRPr="00843509">
        <w:rPr>
          <w:rFonts w:hint="cs"/>
          <w:rtl/>
        </w:rPr>
        <w:t xml:space="preserve">پس توجّهی به عمل خود کند و بگوید: </w:t>
      </w:r>
      <w:r w:rsidRPr="00843509">
        <w:rPr>
          <w:rStyle w:val="4-Char"/>
          <w:rtl/>
          <w:lang w:bidi="ar-SA"/>
        </w:rPr>
        <w:t>«</w:t>
      </w:r>
      <w:r w:rsidRPr="007E38B9">
        <w:rPr>
          <w:rStyle w:val="4-Char"/>
          <w:rFonts w:cs="KFGQPC Uthman Taha Naskh"/>
          <w:rtl/>
          <w:lang w:bidi="ar-SA"/>
        </w:rPr>
        <w:t>وَاللهِ</w:t>
      </w:r>
      <w:r w:rsidRPr="00843509">
        <w:rPr>
          <w:rStyle w:val="4-Char"/>
          <w:rtl/>
          <w:lang w:bidi="ar-SA"/>
        </w:rPr>
        <w:t xml:space="preserve"> إِنِّي كُنْتُ عَلَیكَ لَزَاهِداً وَكُنْتُ عَلَيَّ ثَقِیلاً فَمَاذَا لِي عِنْدَكَ»</w:t>
      </w:r>
      <w:r w:rsidRPr="00843509">
        <w:rPr>
          <w:rStyle w:val="4-Char"/>
          <w:b w:val="0"/>
          <w:bCs w:val="0"/>
          <w:rtl/>
          <w:lang w:bidi="ar-SA"/>
        </w:rPr>
        <w:t>؟</w:t>
      </w:r>
      <w:r w:rsidR="00044780" w:rsidRPr="00044780">
        <w:rPr>
          <w:rStyle w:val="FootnoteReference"/>
          <w:rFonts w:cs="Arabic11 BT"/>
          <w:sz w:val="28"/>
          <w:szCs w:val="28"/>
          <w:rtl/>
          <w:lang w:bidi="ar-SA"/>
        </w:rPr>
        <w:t>(</w:t>
      </w:r>
      <w:r w:rsidR="00044780" w:rsidRPr="00044780">
        <w:rPr>
          <w:rStyle w:val="FootnoteReference"/>
          <w:rFonts w:cs="Arabic11 BT"/>
          <w:sz w:val="28"/>
          <w:szCs w:val="28"/>
          <w:rtl/>
          <w:lang w:bidi="ar-SA"/>
        </w:rPr>
        <w:footnoteReference w:id="52"/>
      </w:r>
      <w:r w:rsidR="00044780" w:rsidRPr="00044780">
        <w:rPr>
          <w:rStyle w:val="FootnoteReference"/>
          <w:rFonts w:cs="Arabic11 BT"/>
          <w:sz w:val="28"/>
          <w:szCs w:val="28"/>
          <w:rtl/>
          <w:lang w:bidi="ar-SA"/>
        </w:rPr>
        <w:t>)</w:t>
      </w:r>
      <w:r w:rsidRPr="00843509">
        <w:rPr>
          <w:rFonts w:hint="cs"/>
          <w:rtl/>
        </w:rPr>
        <w:t xml:space="preserve"> در جواب می‌گوید: من قرین تو و با تو هستم در قبر و حشر و نشر تا در محضر پروردگار و محکمۀ او، پس اگر موحد باشد فرشتگان رحمت با بهترین عطرها و نیکوترین منظره‌ها برای قبض روح او حاضر شوند</w:t>
      </w:r>
      <w:r w:rsidR="00044780" w:rsidRPr="00044780">
        <w:rPr>
          <w:rFonts w:cs="Arabic11 BT"/>
          <w:vertAlign w:val="superscript"/>
          <w:rtl/>
          <w:lang w:bidi="ar-SA"/>
        </w:rPr>
        <w:t>(</w:t>
      </w:r>
      <w:r w:rsidR="00044780" w:rsidRPr="00044780">
        <w:rPr>
          <w:rFonts w:cs="Arabic11 BT"/>
          <w:vertAlign w:val="superscript"/>
          <w:rtl/>
          <w:lang w:bidi="ar-SA"/>
        </w:rPr>
        <w:footnoteReference w:id="53"/>
      </w:r>
      <w:r w:rsidR="00044780" w:rsidRPr="00044780">
        <w:rPr>
          <w:rFonts w:cs="Arabic11 BT"/>
          <w:vertAlign w:val="superscript"/>
          <w:rtl/>
          <w:lang w:bidi="ar-SA"/>
        </w:rPr>
        <w:t>)</w:t>
      </w:r>
      <w:r w:rsidRPr="00843509">
        <w:rPr>
          <w:rFonts w:hint="cs"/>
          <w:rtl/>
        </w:rPr>
        <w:t xml:space="preserve"> و اگر غیر موحّد باشد برعکس آن.</w:t>
      </w:r>
      <w:r>
        <w:rPr>
          <w:rFonts w:hint="cs"/>
          <w:rtl/>
        </w:rPr>
        <w:t xml:space="preserve">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قُل</w:t>
      </w:r>
      <w:r w:rsidRPr="00843509">
        <w:rPr>
          <w:rtl/>
        </w:rPr>
        <w:t xml:space="preserve"> </w:t>
      </w:r>
      <w:r w:rsidRPr="00843509">
        <w:rPr>
          <w:rFonts w:hint="cs"/>
          <w:rtl/>
        </w:rPr>
        <w:t>لِّعِبَادِيَ</w:t>
      </w:r>
      <w:r w:rsidRPr="00843509">
        <w:rPr>
          <w:rtl/>
        </w:rPr>
        <w:t xml:space="preserve"> </w:t>
      </w:r>
      <w:r w:rsidRPr="00843509">
        <w:rPr>
          <w:rFonts w:hint="cs"/>
          <w:rtl/>
        </w:rPr>
        <w:t>ٱلَّذِينَ</w:t>
      </w:r>
      <w:r w:rsidRPr="00843509">
        <w:rPr>
          <w:rtl/>
        </w:rPr>
        <w:t xml:space="preserve"> </w:t>
      </w:r>
      <w:r w:rsidRPr="00843509">
        <w:rPr>
          <w:rFonts w:hint="cs"/>
          <w:rtl/>
        </w:rPr>
        <w:t>ءَامَنُواْ</w:t>
      </w:r>
      <w:r w:rsidRPr="00843509">
        <w:rPr>
          <w:rtl/>
        </w:rPr>
        <w:t xml:space="preserve"> </w:t>
      </w:r>
      <w:r w:rsidRPr="00843509">
        <w:rPr>
          <w:rFonts w:hint="cs"/>
          <w:rtl/>
        </w:rPr>
        <w:t>يُقِيمُواْ</w:t>
      </w:r>
      <w:r w:rsidRPr="00843509">
        <w:rPr>
          <w:rtl/>
        </w:rPr>
        <w:t xml:space="preserve"> </w:t>
      </w:r>
      <w:r w:rsidRPr="00843509">
        <w:rPr>
          <w:rFonts w:hint="cs"/>
          <w:rtl/>
        </w:rPr>
        <w:t>ٱلصَّلَوٰةَ</w:t>
      </w:r>
      <w:r w:rsidRPr="00843509">
        <w:rPr>
          <w:rtl/>
        </w:rPr>
        <w:t xml:space="preserve"> </w:t>
      </w:r>
      <w:r w:rsidRPr="00843509">
        <w:rPr>
          <w:rFonts w:hint="cs"/>
          <w:rtl/>
        </w:rPr>
        <w:t>وَيُنفِقُواْ</w:t>
      </w:r>
      <w:r w:rsidRPr="00843509">
        <w:rPr>
          <w:rtl/>
        </w:rPr>
        <w:t xml:space="preserve"> </w:t>
      </w:r>
      <w:r w:rsidRPr="00843509">
        <w:rPr>
          <w:rFonts w:hint="cs"/>
          <w:rtl/>
        </w:rPr>
        <w:t>مِمَّا</w:t>
      </w:r>
      <w:r w:rsidRPr="00843509">
        <w:rPr>
          <w:rtl/>
        </w:rPr>
        <w:t xml:space="preserve"> </w:t>
      </w:r>
      <w:r w:rsidRPr="00843509">
        <w:rPr>
          <w:rFonts w:hint="cs"/>
          <w:rtl/>
        </w:rPr>
        <w:t>رَزَقۡنَٰهُمۡ</w:t>
      </w:r>
      <w:r w:rsidRPr="00843509">
        <w:rPr>
          <w:rtl/>
        </w:rPr>
        <w:t xml:space="preserve"> </w:t>
      </w:r>
      <w:r w:rsidRPr="00843509">
        <w:rPr>
          <w:rFonts w:hint="cs"/>
          <w:rtl/>
        </w:rPr>
        <w:t>سِرّٗا</w:t>
      </w:r>
      <w:r w:rsidRPr="00843509">
        <w:rPr>
          <w:rtl/>
        </w:rPr>
        <w:t xml:space="preserve"> </w:t>
      </w:r>
      <w:r w:rsidRPr="00843509">
        <w:rPr>
          <w:rFonts w:hint="cs"/>
          <w:rtl/>
        </w:rPr>
        <w:t>وَعَلَانِيَةٗ</w:t>
      </w:r>
      <w:r w:rsidRPr="00843509">
        <w:rPr>
          <w:rtl/>
        </w:rPr>
        <w:t xml:space="preserve"> </w:t>
      </w:r>
      <w:r w:rsidRPr="00843509">
        <w:rPr>
          <w:rFonts w:hint="cs"/>
          <w:rtl/>
        </w:rPr>
        <w:t>مِّن</w:t>
      </w:r>
      <w:r w:rsidRPr="00843509">
        <w:rPr>
          <w:rtl/>
        </w:rPr>
        <w:t xml:space="preserve"> </w:t>
      </w:r>
      <w:r w:rsidRPr="00843509">
        <w:rPr>
          <w:rFonts w:hint="cs"/>
          <w:rtl/>
        </w:rPr>
        <w:t>قَبۡلِ</w:t>
      </w:r>
      <w:r w:rsidRPr="00843509">
        <w:rPr>
          <w:rtl/>
        </w:rPr>
        <w:t xml:space="preserve"> </w:t>
      </w:r>
      <w:r w:rsidRPr="00843509">
        <w:rPr>
          <w:rFonts w:hint="cs"/>
          <w:rtl/>
        </w:rPr>
        <w:t>أَن</w:t>
      </w:r>
      <w:r w:rsidRPr="00843509">
        <w:rPr>
          <w:rtl/>
        </w:rPr>
        <w:t xml:space="preserve"> </w:t>
      </w:r>
      <w:r w:rsidRPr="00843509">
        <w:rPr>
          <w:rFonts w:hint="cs"/>
          <w:rtl/>
        </w:rPr>
        <w:t>يَأۡتِيَ</w:t>
      </w:r>
      <w:r w:rsidRPr="00843509">
        <w:rPr>
          <w:rtl/>
        </w:rPr>
        <w:t xml:space="preserve"> </w:t>
      </w:r>
      <w:r w:rsidRPr="00843509">
        <w:rPr>
          <w:rFonts w:hint="cs"/>
          <w:rtl/>
        </w:rPr>
        <w:t>يَوۡمٞ</w:t>
      </w:r>
      <w:r w:rsidRPr="00843509">
        <w:rPr>
          <w:rtl/>
        </w:rPr>
        <w:t xml:space="preserve"> </w:t>
      </w:r>
      <w:r w:rsidRPr="00843509">
        <w:rPr>
          <w:rFonts w:hint="cs"/>
          <w:rtl/>
        </w:rPr>
        <w:t>لَّا</w:t>
      </w:r>
      <w:r w:rsidRPr="00843509">
        <w:rPr>
          <w:rtl/>
        </w:rPr>
        <w:t xml:space="preserve"> </w:t>
      </w:r>
      <w:r w:rsidRPr="00843509">
        <w:rPr>
          <w:rFonts w:hint="cs"/>
          <w:rtl/>
        </w:rPr>
        <w:t>بَيۡعٞ</w:t>
      </w:r>
      <w:r w:rsidRPr="00843509">
        <w:rPr>
          <w:rtl/>
        </w:rPr>
        <w:t xml:space="preserve"> </w:t>
      </w:r>
      <w:r w:rsidRPr="00843509">
        <w:rPr>
          <w:rFonts w:hint="cs"/>
          <w:rtl/>
        </w:rPr>
        <w:t>فِيهِ</w:t>
      </w:r>
      <w:r w:rsidRPr="00843509">
        <w:rPr>
          <w:rtl/>
        </w:rPr>
        <w:t xml:space="preserve"> </w:t>
      </w:r>
      <w:r w:rsidRPr="00843509">
        <w:rPr>
          <w:rFonts w:hint="cs"/>
          <w:rtl/>
        </w:rPr>
        <w:t>وَلَا</w:t>
      </w:r>
      <w:r w:rsidRPr="00843509">
        <w:rPr>
          <w:rtl/>
        </w:rPr>
        <w:t xml:space="preserve"> </w:t>
      </w:r>
      <w:r w:rsidRPr="00843509">
        <w:rPr>
          <w:rFonts w:hint="cs"/>
          <w:rtl/>
        </w:rPr>
        <w:t>خِلَٰلٌ</w:t>
      </w:r>
      <w:r w:rsidRPr="00843509">
        <w:rPr>
          <w:rtl/>
        </w:rPr>
        <w:t xml:space="preserve"> </w:t>
      </w:r>
      <w:r w:rsidRPr="00843509">
        <w:rPr>
          <w:rFonts w:hint="cs"/>
          <w:rtl/>
        </w:rPr>
        <w:t>٣١</w:t>
      </w:r>
      <w:r w:rsidRPr="00843509">
        <w:rPr>
          <w:rtl/>
        </w:rPr>
        <w:t xml:space="preserve"> </w:t>
      </w:r>
      <w:r w:rsidRPr="00843509">
        <w:rPr>
          <w:rFonts w:hint="cs"/>
          <w:rtl/>
        </w:rPr>
        <w:t>ٱللَّهُ</w:t>
      </w:r>
      <w:r w:rsidRPr="00843509">
        <w:rPr>
          <w:rtl/>
        </w:rPr>
        <w:t xml:space="preserve"> </w:t>
      </w:r>
      <w:r w:rsidRPr="00843509">
        <w:rPr>
          <w:rFonts w:hint="cs"/>
          <w:rtl/>
        </w:rPr>
        <w:t>ٱلَّذِي</w:t>
      </w:r>
      <w:r w:rsidRPr="00843509">
        <w:rPr>
          <w:rtl/>
        </w:rPr>
        <w:t xml:space="preserve"> </w:t>
      </w:r>
      <w:r w:rsidRPr="00843509">
        <w:rPr>
          <w:rFonts w:hint="cs"/>
          <w:rtl/>
        </w:rPr>
        <w:t>خَلَقَ</w:t>
      </w:r>
      <w:r w:rsidRPr="00843509">
        <w:rPr>
          <w:rtl/>
        </w:rPr>
        <w:t xml:space="preserve"> </w:t>
      </w:r>
      <w:r w:rsidRPr="00843509">
        <w:rPr>
          <w:rFonts w:hint="cs"/>
          <w:rtl/>
        </w:rPr>
        <w:t>ٱلسَّمَٰوَٰتِ</w:t>
      </w:r>
      <w:r w:rsidRPr="00843509">
        <w:rPr>
          <w:rtl/>
        </w:rPr>
        <w:t xml:space="preserve"> </w:t>
      </w:r>
      <w:r w:rsidRPr="00843509">
        <w:rPr>
          <w:rFonts w:hint="cs"/>
          <w:rtl/>
        </w:rPr>
        <w:t>وَٱلۡأَرۡضَ</w:t>
      </w:r>
      <w:r w:rsidRPr="00843509">
        <w:rPr>
          <w:rtl/>
        </w:rPr>
        <w:t xml:space="preserve"> </w:t>
      </w:r>
      <w:r w:rsidRPr="00843509">
        <w:rPr>
          <w:rFonts w:hint="cs"/>
          <w:rtl/>
        </w:rPr>
        <w:t>وَأَنزَلَ</w:t>
      </w:r>
      <w:r w:rsidRPr="00843509">
        <w:rPr>
          <w:rtl/>
        </w:rPr>
        <w:t xml:space="preserve"> </w:t>
      </w:r>
      <w:r w:rsidRPr="00843509">
        <w:rPr>
          <w:rFonts w:hint="cs"/>
          <w:rtl/>
        </w:rPr>
        <w:t>مِنَ</w:t>
      </w:r>
      <w:r w:rsidRPr="00843509">
        <w:rPr>
          <w:rtl/>
        </w:rPr>
        <w:t xml:space="preserve"> </w:t>
      </w:r>
      <w:r w:rsidRPr="00843509">
        <w:rPr>
          <w:rFonts w:hint="cs"/>
          <w:rtl/>
        </w:rPr>
        <w:t>ٱلسَّمَآءِ</w:t>
      </w:r>
      <w:r w:rsidRPr="00843509">
        <w:rPr>
          <w:rtl/>
        </w:rPr>
        <w:t xml:space="preserve"> </w:t>
      </w:r>
      <w:r w:rsidRPr="00843509">
        <w:rPr>
          <w:rFonts w:hint="cs"/>
          <w:rtl/>
        </w:rPr>
        <w:t>مَآءٗ</w:t>
      </w:r>
      <w:r w:rsidRPr="00843509">
        <w:rPr>
          <w:rtl/>
        </w:rPr>
        <w:t xml:space="preserve"> </w:t>
      </w:r>
      <w:r w:rsidRPr="00843509">
        <w:rPr>
          <w:rFonts w:hint="cs"/>
          <w:rtl/>
        </w:rPr>
        <w:t>فَأَخۡرَجَ</w:t>
      </w:r>
      <w:r w:rsidRPr="00843509">
        <w:rPr>
          <w:rtl/>
        </w:rPr>
        <w:t xml:space="preserve"> </w:t>
      </w:r>
      <w:r w:rsidRPr="00843509">
        <w:rPr>
          <w:rFonts w:hint="cs"/>
          <w:rtl/>
        </w:rPr>
        <w:t>بِهِۦ</w:t>
      </w:r>
      <w:r w:rsidRPr="00843509">
        <w:rPr>
          <w:rtl/>
        </w:rPr>
        <w:t xml:space="preserve"> </w:t>
      </w:r>
      <w:r w:rsidRPr="00843509">
        <w:rPr>
          <w:rFonts w:hint="cs"/>
          <w:rtl/>
        </w:rPr>
        <w:t>مِنَ</w:t>
      </w:r>
      <w:r w:rsidRPr="00843509">
        <w:rPr>
          <w:rtl/>
        </w:rPr>
        <w:t xml:space="preserve"> </w:t>
      </w:r>
      <w:r w:rsidRPr="00843509">
        <w:rPr>
          <w:rFonts w:hint="cs"/>
          <w:rtl/>
        </w:rPr>
        <w:t>ٱلثَّمَرَٰتِ</w:t>
      </w:r>
      <w:r w:rsidRPr="00843509">
        <w:rPr>
          <w:rtl/>
        </w:rPr>
        <w:t xml:space="preserve"> </w:t>
      </w:r>
      <w:r w:rsidRPr="00843509">
        <w:rPr>
          <w:rFonts w:hint="cs"/>
          <w:rtl/>
        </w:rPr>
        <w:t>رِزۡقٗا</w:t>
      </w:r>
      <w:r w:rsidRPr="00843509">
        <w:rPr>
          <w:rtl/>
        </w:rPr>
        <w:t xml:space="preserve"> </w:t>
      </w:r>
      <w:r w:rsidRPr="00843509">
        <w:rPr>
          <w:rFonts w:hint="cs"/>
          <w:rtl/>
        </w:rPr>
        <w:t>لَّكُمۡۖ</w:t>
      </w:r>
      <w:r w:rsidRPr="00843509">
        <w:rPr>
          <w:rtl/>
        </w:rPr>
        <w:t xml:space="preserve"> </w:t>
      </w:r>
      <w:r w:rsidRPr="00843509">
        <w:rPr>
          <w:rFonts w:hint="cs"/>
          <w:rtl/>
        </w:rPr>
        <w:t>وَسَخَّرَ</w:t>
      </w:r>
      <w:r w:rsidRPr="00843509">
        <w:rPr>
          <w:rtl/>
        </w:rPr>
        <w:t xml:space="preserve"> </w:t>
      </w:r>
      <w:r w:rsidRPr="00843509">
        <w:rPr>
          <w:rFonts w:hint="cs"/>
          <w:rtl/>
        </w:rPr>
        <w:t>لَكُمُ</w:t>
      </w:r>
      <w:r w:rsidRPr="00843509">
        <w:rPr>
          <w:rtl/>
        </w:rPr>
        <w:t xml:space="preserve"> </w:t>
      </w:r>
      <w:r w:rsidRPr="00843509">
        <w:rPr>
          <w:rFonts w:hint="cs"/>
          <w:rtl/>
        </w:rPr>
        <w:t>ٱلۡفُلۡكَ</w:t>
      </w:r>
      <w:r w:rsidRPr="00843509">
        <w:rPr>
          <w:rtl/>
        </w:rPr>
        <w:t xml:space="preserve"> </w:t>
      </w:r>
      <w:r w:rsidRPr="00843509">
        <w:rPr>
          <w:rFonts w:hint="cs"/>
          <w:rtl/>
        </w:rPr>
        <w:t>لِتَجۡرِيَ</w:t>
      </w:r>
      <w:r w:rsidRPr="00843509">
        <w:rPr>
          <w:rtl/>
        </w:rPr>
        <w:t xml:space="preserve"> </w:t>
      </w:r>
      <w:r w:rsidRPr="00843509">
        <w:rPr>
          <w:rFonts w:hint="cs"/>
          <w:rtl/>
        </w:rPr>
        <w:t>فِي</w:t>
      </w:r>
      <w:r w:rsidRPr="00843509">
        <w:rPr>
          <w:rtl/>
        </w:rPr>
        <w:t xml:space="preserve"> </w:t>
      </w:r>
      <w:r w:rsidRPr="00843509">
        <w:rPr>
          <w:rFonts w:hint="cs"/>
          <w:rtl/>
        </w:rPr>
        <w:t>ٱلۡبَحۡرِ</w:t>
      </w:r>
      <w:r w:rsidRPr="00843509">
        <w:rPr>
          <w:rtl/>
        </w:rPr>
        <w:t xml:space="preserve"> </w:t>
      </w:r>
      <w:r w:rsidRPr="00843509">
        <w:rPr>
          <w:rFonts w:hint="cs"/>
          <w:rtl/>
        </w:rPr>
        <w:t>بِأَمۡرِهِۦۖ</w:t>
      </w:r>
      <w:r w:rsidRPr="00843509">
        <w:rPr>
          <w:rtl/>
        </w:rPr>
        <w:t xml:space="preserve"> </w:t>
      </w:r>
      <w:r w:rsidRPr="00843509">
        <w:rPr>
          <w:rFonts w:hint="cs"/>
          <w:rtl/>
        </w:rPr>
        <w:t>وَسَخَّرَ</w:t>
      </w:r>
      <w:r w:rsidRPr="00843509">
        <w:rPr>
          <w:rtl/>
        </w:rPr>
        <w:t xml:space="preserve"> </w:t>
      </w:r>
      <w:r w:rsidRPr="00843509">
        <w:rPr>
          <w:rFonts w:hint="cs"/>
          <w:rtl/>
        </w:rPr>
        <w:t>لَكُمُ</w:t>
      </w:r>
      <w:r w:rsidRPr="00843509">
        <w:rPr>
          <w:rtl/>
        </w:rPr>
        <w:t xml:space="preserve"> </w:t>
      </w:r>
      <w:r w:rsidRPr="00843509">
        <w:rPr>
          <w:rFonts w:hint="cs"/>
          <w:rtl/>
        </w:rPr>
        <w:t>ٱلۡأَنۡهَٰرَ</w:t>
      </w:r>
      <w:r w:rsidRPr="00843509">
        <w:rPr>
          <w:rtl/>
        </w:rPr>
        <w:t xml:space="preserve"> </w:t>
      </w:r>
      <w:r w:rsidRPr="00843509">
        <w:rPr>
          <w:rFonts w:hint="cs"/>
          <w:rtl/>
        </w:rPr>
        <w:t>٣٢</w:t>
      </w:r>
      <w:r w:rsidRPr="00843509">
        <w:rPr>
          <w:rtl/>
        </w:rPr>
        <w:t xml:space="preserve"> </w:t>
      </w:r>
      <w:r w:rsidRPr="00843509">
        <w:rPr>
          <w:rFonts w:hint="cs"/>
          <w:rtl/>
        </w:rPr>
        <w:t>وَسَخَّرَ</w:t>
      </w:r>
      <w:r w:rsidRPr="00843509">
        <w:rPr>
          <w:rtl/>
        </w:rPr>
        <w:t xml:space="preserve"> </w:t>
      </w:r>
      <w:r w:rsidRPr="00843509">
        <w:rPr>
          <w:rFonts w:hint="cs"/>
          <w:rtl/>
        </w:rPr>
        <w:t>لَكُمُ</w:t>
      </w:r>
      <w:r w:rsidRPr="00843509">
        <w:rPr>
          <w:rtl/>
        </w:rPr>
        <w:t xml:space="preserve"> </w:t>
      </w:r>
      <w:r w:rsidRPr="00843509">
        <w:rPr>
          <w:rFonts w:hint="cs"/>
          <w:rtl/>
        </w:rPr>
        <w:t>ٱلشَّمۡسَ</w:t>
      </w:r>
      <w:r w:rsidRPr="00843509">
        <w:rPr>
          <w:rtl/>
        </w:rPr>
        <w:t xml:space="preserve"> </w:t>
      </w:r>
      <w:r w:rsidRPr="00843509">
        <w:rPr>
          <w:rFonts w:hint="cs"/>
          <w:rtl/>
        </w:rPr>
        <w:t>وَٱلۡقَمَرَ</w:t>
      </w:r>
      <w:r w:rsidRPr="00843509">
        <w:rPr>
          <w:rtl/>
        </w:rPr>
        <w:t xml:space="preserve"> </w:t>
      </w:r>
      <w:r w:rsidRPr="00843509">
        <w:rPr>
          <w:rFonts w:hint="cs"/>
          <w:rtl/>
        </w:rPr>
        <w:t>دَآئِبَيۡنِۖ</w:t>
      </w:r>
      <w:r w:rsidRPr="00843509">
        <w:rPr>
          <w:rtl/>
        </w:rPr>
        <w:t xml:space="preserve"> </w:t>
      </w:r>
      <w:r w:rsidRPr="00843509">
        <w:rPr>
          <w:rFonts w:hint="cs"/>
          <w:rtl/>
        </w:rPr>
        <w:t>وَسَخَّرَ</w:t>
      </w:r>
      <w:r w:rsidRPr="00843509">
        <w:rPr>
          <w:rtl/>
        </w:rPr>
        <w:t xml:space="preserve"> </w:t>
      </w:r>
      <w:r w:rsidRPr="00843509">
        <w:rPr>
          <w:rFonts w:hint="cs"/>
          <w:rtl/>
        </w:rPr>
        <w:t>لَكُمُ</w:t>
      </w:r>
      <w:r w:rsidRPr="00843509">
        <w:rPr>
          <w:rtl/>
        </w:rPr>
        <w:t xml:space="preserve"> </w:t>
      </w:r>
      <w:r w:rsidRPr="00843509">
        <w:rPr>
          <w:rFonts w:hint="cs"/>
          <w:rtl/>
        </w:rPr>
        <w:t>ٱلَّيۡلَ</w:t>
      </w:r>
      <w:r w:rsidRPr="00843509">
        <w:rPr>
          <w:rtl/>
        </w:rPr>
        <w:t xml:space="preserve"> </w:t>
      </w:r>
      <w:r w:rsidRPr="00843509">
        <w:rPr>
          <w:rFonts w:hint="cs"/>
          <w:rtl/>
        </w:rPr>
        <w:t>وَٱلنَّهَارَ</w:t>
      </w:r>
      <w:r w:rsidRPr="00843509">
        <w:rPr>
          <w:rtl/>
        </w:rPr>
        <w:t xml:space="preserve"> </w:t>
      </w:r>
      <w:r w:rsidRPr="00843509">
        <w:rPr>
          <w:rFonts w:hint="cs"/>
          <w:rtl/>
        </w:rPr>
        <w:t>٣٣</w:t>
      </w:r>
      <w:r w:rsidRPr="00843509">
        <w:rPr>
          <w:rtl/>
        </w:rPr>
        <w:t xml:space="preserve"> </w:t>
      </w:r>
      <w:r w:rsidRPr="00843509">
        <w:rPr>
          <w:rFonts w:hint="cs"/>
          <w:rtl/>
        </w:rPr>
        <w:t>وَءَاتَىٰكُم</w:t>
      </w:r>
      <w:r w:rsidRPr="00843509">
        <w:rPr>
          <w:rtl/>
        </w:rPr>
        <w:t xml:space="preserve"> </w:t>
      </w:r>
      <w:r w:rsidRPr="00843509">
        <w:rPr>
          <w:rFonts w:hint="cs"/>
          <w:rtl/>
        </w:rPr>
        <w:t>مِّن</w:t>
      </w:r>
      <w:r w:rsidRPr="00843509">
        <w:rPr>
          <w:rtl/>
        </w:rPr>
        <w:t xml:space="preserve"> </w:t>
      </w:r>
      <w:r w:rsidRPr="00843509">
        <w:rPr>
          <w:rFonts w:hint="cs"/>
          <w:rtl/>
        </w:rPr>
        <w:t>كُلِّ</w:t>
      </w:r>
      <w:r w:rsidRPr="00843509">
        <w:rPr>
          <w:rtl/>
        </w:rPr>
        <w:t xml:space="preserve"> </w:t>
      </w:r>
      <w:r w:rsidRPr="00843509">
        <w:rPr>
          <w:rFonts w:hint="cs"/>
          <w:rtl/>
        </w:rPr>
        <w:t>مَا</w:t>
      </w:r>
      <w:r w:rsidRPr="00843509">
        <w:rPr>
          <w:rtl/>
        </w:rPr>
        <w:t xml:space="preserve"> </w:t>
      </w:r>
      <w:r w:rsidRPr="00843509">
        <w:rPr>
          <w:rFonts w:hint="cs"/>
          <w:rtl/>
        </w:rPr>
        <w:t>سَأَلۡتُمُوهُۚ</w:t>
      </w:r>
      <w:r w:rsidRPr="00843509">
        <w:rPr>
          <w:rtl/>
        </w:rPr>
        <w:t xml:space="preserve"> </w:t>
      </w:r>
      <w:r w:rsidRPr="00843509">
        <w:rPr>
          <w:rFonts w:hint="cs"/>
          <w:rtl/>
        </w:rPr>
        <w:t>وَإِن</w:t>
      </w:r>
      <w:r w:rsidRPr="00843509">
        <w:rPr>
          <w:rtl/>
        </w:rPr>
        <w:t xml:space="preserve"> </w:t>
      </w:r>
      <w:r w:rsidRPr="00843509">
        <w:rPr>
          <w:rFonts w:hint="cs"/>
          <w:rtl/>
        </w:rPr>
        <w:t>تَعُدُّواْ</w:t>
      </w:r>
      <w:r w:rsidRPr="00843509">
        <w:rPr>
          <w:rtl/>
        </w:rPr>
        <w:t xml:space="preserve"> </w:t>
      </w:r>
      <w:r w:rsidRPr="00843509">
        <w:rPr>
          <w:rFonts w:hint="cs"/>
          <w:rtl/>
        </w:rPr>
        <w:t>نِعۡمَتَ</w:t>
      </w:r>
      <w:r w:rsidRPr="00843509">
        <w:rPr>
          <w:rtl/>
        </w:rPr>
        <w:t xml:space="preserve"> </w:t>
      </w:r>
      <w:r w:rsidRPr="00843509">
        <w:rPr>
          <w:rFonts w:hint="cs"/>
          <w:rtl/>
        </w:rPr>
        <w:t>ٱللَّهِ</w:t>
      </w:r>
      <w:r w:rsidRPr="00843509">
        <w:rPr>
          <w:rtl/>
        </w:rPr>
        <w:t xml:space="preserve"> </w:t>
      </w:r>
      <w:r w:rsidRPr="00843509">
        <w:rPr>
          <w:rFonts w:hint="cs"/>
          <w:rtl/>
        </w:rPr>
        <w:t>لَا</w:t>
      </w:r>
      <w:r w:rsidRPr="00843509">
        <w:rPr>
          <w:rtl/>
        </w:rPr>
        <w:t xml:space="preserve"> </w:t>
      </w:r>
      <w:r w:rsidRPr="00843509">
        <w:rPr>
          <w:rFonts w:hint="cs"/>
          <w:rtl/>
        </w:rPr>
        <w:t>تُحۡصُوهَآۗ</w:t>
      </w:r>
      <w:r w:rsidRPr="00843509">
        <w:rPr>
          <w:rtl/>
        </w:rPr>
        <w:t xml:space="preserve"> </w:t>
      </w:r>
      <w:r w:rsidRPr="00843509">
        <w:rPr>
          <w:rFonts w:hint="cs"/>
          <w:rtl/>
        </w:rPr>
        <w:t>إِنَّ</w:t>
      </w:r>
      <w:r w:rsidRPr="00843509">
        <w:rPr>
          <w:rtl/>
        </w:rPr>
        <w:t xml:space="preserve"> </w:t>
      </w:r>
      <w:r w:rsidRPr="00843509">
        <w:rPr>
          <w:rFonts w:hint="cs"/>
          <w:rtl/>
        </w:rPr>
        <w:t>ٱلۡإِنسَٰنَ</w:t>
      </w:r>
      <w:r w:rsidRPr="00843509">
        <w:rPr>
          <w:rtl/>
        </w:rPr>
        <w:t xml:space="preserve"> </w:t>
      </w:r>
      <w:r w:rsidRPr="00843509">
        <w:rPr>
          <w:rFonts w:hint="cs"/>
          <w:rtl/>
        </w:rPr>
        <w:t>لَظَلُومٞ</w:t>
      </w:r>
      <w:r w:rsidRPr="00843509">
        <w:rPr>
          <w:rtl/>
        </w:rPr>
        <w:t xml:space="preserve"> </w:t>
      </w:r>
      <w:r w:rsidRPr="00843509">
        <w:rPr>
          <w:rFonts w:hint="cs"/>
          <w:rtl/>
        </w:rPr>
        <w:t>كَفَّارٞ</w:t>
      </w:r>
      <w:r w:rsidRPr="00843509">
        <w:rPr>
          <w:rtl/>
        </w:rPr>
        <w:t xml:space="preserve"> </w:t>
      </w:r>
      <w:r w:rsidRPr="00843509">
        <w:rPr>
          <w:rFonts w:hint="cs"/>
          <w:rtl/>
        </w:rPr>
        <w:t>٣٤</w:t>
      </w:r>
      <w:r w:rsidRPr="00843509">
        <w:rPr>
          <w:rFonts w:ascii="Traditional Arabic" w:hAnsi="Traditional Arabic" w:cs="Traditional Arabic"/>
          <w:rtl/>
        </w:rPr>
        <w:t>﴾</w:t>
      </w:r>
      <w:r w:rsidRPr="00843509">
        <w:rPr>
          <w:rFonts w:ascii="Traditional Arabic" w:hAnsi="Traditional Arabic" w:cs="Traditional Arabic" w:hint="cs"/>
          <w:rtl/>
        </w:rPr>
        <w:tab/>
      </w:r>
      <w:r w:rsidRPr="00843509">
        <w:rPr>
          <w:rStyle w:val="6-Char"/>
          <w:rFonts w:hint="cs"/>
          <w:rtl/>
        </w:rPr>
        <w:t xml:space="preserve"> </w:t>
      </w:r>
      <w:r w:rsidRPr="00843509">
        <w:rPr>
          <w:rStyle w:val="6-Char"/>
          <w:rtl/>
          <w:lang w:bidi="ar-SA"/>
        </w:rPr>
        <w:t>[</w:t>
      </w:r>
      <w:r>
        <w:rPr>
          <w:rStyle w:val="6-Char"/>
          <w:rtl/>
          <w:lang w:bidi="ar-SA"/>
        </w:rPr>
        <w:t>إبراهیم:</w:t>
      </w:r>
      <w:r w:rsidRPr="00843509">
        <w:rPr>
          <w:rStyle w:val="6-Char"/>
          <w:rFonts w:hint="cs"/>
          <w:rtl/>
        </w:rPr>
        <w:t>31-34</w:t>
      </w:r>
      <w:r w:rsidRPr="00843509">
        <w:rPr>
          <w:rStyle w:val="6-Char"/>
          <w:rtl/>
          <w:lang w:bidi="ar-SA"/>
        </w:rPr>
        <w:t>]</w:t>
      </w:r>
      <w:r w:rsidRPr="00843509">
        <w:rPr>
          <w:rtl/>
        </w:rPr>
        <w:t xml:space="preserve"> </w:t>
      </w:r>
    </w:p>
    <w:p w:rsidR="007304CA" w:rsidRPr="00283A2C" w:rsidRDefault="007304CA" w:rsidP="007304CA">
      <w:pPr>
        <w:pStyle w:val="2-"/>
        <w:rPr>
          <w:spacing w:val="-2"/>
          <w:rtl/>
        </w:rPr>
      </w:pPr>
      <w:r w:rsidRPr="00283A2C">
        <w:rPr>
          <w:rFonts w:hint="cs"/>
          <w:b/>
          <w:bCs/>
          <w:spacing w:val="-2"/>
          <w:rtl/>
        </w:rPr>
        <w:t xml:space="preserve">ترجمه: </w:t>
      </w:r>
      <w:r w:rsidRPr="00283A2C">
        <w:rPr>
          <w:rFonts w:hint="cs"/>
          <w:spacing w:val="-2"/>
          <w:rtl/>
        </w:rPr>
        <w:t xml:space="preserve">به بندگانم که ایمان آورده‌اند بگو: نماز را برپا دارند و از آنچه روزی ایشان کرده‌ایم پنهانی و آشکارا انفاق کنند قبل از اینکه روزی بیاید که در آن داد و ستد و دوستی نیست، (31) خداست که آسمان‌ها و زمین را آفرید و از آسمان آب را نازل کرد و با آن میوه‌ها را برای روزی شما از زمین درآورد و برای شما کشتی را مسخر کرد تا در دریا به امر او روان شود و نهرها را برای شما مسخر کرد (32) و برای شما این آفتاب و ماه را مسخر کرد که هر دو پیوسته روانند و برای شما این شب و روز را مسخر کرد (33) و به شما هر چه خواستید داد و اگر نعمت خدا را بشمارید، به شماره نیاورید. به درستی که این انسان ستمکار و کفران‌کننده است(34).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ascii="Traditional Arabic" w:hAnsi="Traditional Arabic" w:cs="Traditional Arabic"/>
          <w:rtl/>
        </w:rPr>
        <w:t>﴿</w:t>
      </w:r>
      <w:r w:rsidRPr="00843509">
        <w:rPr>
          <w:rStyle w:val="5-Char"/>
          <w:rFonts w:hint="cs"/>
          <w:rtl/>
        </w:rPr>
        <w:t>يُقِيمُواْ</w:t>
      </w:r>
      <w:r w:rsidRPr="00843509">
        <w:rPr>
          <w:rFonts w:ascii="Traditional Arabic" w:hAnsi="Traditional Arabic" w:cs="Traditional Arabic"/>
          <w:rtl/>
        </w:rPr>
        <w:t>﴾</w:t>
      </w:r>
      <w:r w:rsidRPr="00843509">
        <w:rPr>
          <w:rStyle w:val="5-Char"/>
          <w:rtl/>
        </w:rPr>
        <w:t xml:space="preserve"> </w:t>
      </w:r>
      <w:r w:rsidRPr="00843509">
        <w:rPr>
          <w:rFonts w:ascii="Traditional Arabic" w:hAnsi="Traditional Arabic" w:cs="Traditional Arabic"/>
          <w:rtl/>
        </w:rPr>
        <w:t>﴿</w:t>
      </w:r>
      <w:r w:rsidRPr="00843509">
        <w:rPr>
          <w:rStyle w:val="5-Char"/>
          <w:rFonts w:hint="cs"/>
          <w:rtl/>
        </w:rPr>
        <w:t>وَيُنفِقُواْ</w:t>
      </w:r>
      <w:r w:rsidRPr="00843509">
        <w:rPr>
          <w:rFonts w:ascii="Traditional Arabic" w:hAnsi="Traditional Arabic" w:cs="Traditional Arabic"/>
          <w:rtl/>
        </w:rPr>
        <w:t>﴾</w:t>
      </w:r>
      <w:r w:rsidRPr="00843509">
        <w:rPr>
          <w:rFonts w:hint="cs"/>
          <w:rtl/>
        </w:rPr>
        <w:t xml:space="preserve"> در آیۀ 31 به معنی؛ «</w:t>
      </w:r>
      <w:r w:rsidRPr="00843509">
        <w:rPr>
          <w:rStyle w:val="4-Char"/>
          <w:rtl/>
          <w:lang w:bidi="ar-SA"/>
        </w:rPr>
        <w:t xml:space="preserve">لیقیموا» </w:t>
      </w:r>
      <w:r w:rsidRPr="00843509">
        <w:rPr>
          <w:rtl/>
        </w:rPr>
        <w:t>و</w:t>
      </w:r>
      <w:r w:rsidRPr="00843509">
        <w:rPr>
          <w:rStyle w:val="4-Char"/>
          <w:rtl/>
          <w:lang w:bidi="ar-SA"/>
        </w:rPr>
        <w:t xml:space="preserve"> «لینفقوا»</w:t>
      </w:r>
      <w:r w:rsidRPr="00843509">
        <w:rPr>
          <w:rFonts w:hint="cs"/>
          <w:rtl/>
        </w:rPr>
        <w:t xml:space="preserve"> که امر غایب است می‌باشد تا جواب وا</w:t>
      </w:r>
      <w:r>
        <w:rPr>
          <w:rFonts w:hint="cs"/>
          <w:rtl/>
        </w:rPr>
        <w:t>ق</w:t>
      </w:r>
      <w:r w:rsidRPr="00843509">
        <w:rPr>
          <w:rFonts w:hint="cs"/>
          <w:rtl/>
        </w:rPr>
        <w:t xml:space="preserve">ع شود برای </w:t>
      </w:r>
      <w:r w:rsidRPr="00843509">
        <w:rPr>
          <w:rFonts w:ascii="Traditional Arabic" w:hAnsi="Traditional Arabic" w:cs="Traditional Arabic"/>
          <w:rtl/>
        </w:rPr>
        <w:t>﴿</w:t>
      </w:r>
      <w:r w:rsidRPr="00843509">
        <w:rPr>
          <w:rStyle w:val="5-Char"/>
          <w:rFonts w:hint="cs"/>
          <w:rtl/>
        </w:rPr>
        <w:t>قُل</w:t>
      </w:r>
      <w:r w:rsidRPr="00843509">
        <w:rPr>
          <w:rFonts w:ascii="Traditional Arabic" w:hAnsi="Traditional Arabic" w:cs="Traditional Arabic"/>
          <w:rtl/>
        </w:rPr>
        <w:t>﴾</w:t>
      </w:r>
      <w:r w:rsidRPr="00843509">
        <w:rPr>
          <w:rFonts w:hint="cs"/>
          <w:rtl/>
        </w:rPr>
        <w:t xml:space="preserve"> و لذا مجزوم شده است به حذف نون. و حق‌تعالی در این آیات ده قسم از نعمت‌های عمدۀ آشکارای خود را شمرده و از جملۀ </w:t>
      </w:r>
      <w:r w:rsidRPr="00843509">
        <w:rPr>
          <w:rFonts w:ascii="Traditional Arabic" w:hAnsi="Traditional Arabic" w:cs="Traditional Arabic"/>
          <w:rtl/>
        </w:rPr>
        <w:t>﴿</w:t>
      </w:r>
      <w:r w:rsidRPr="00843509">
        <w:rPr>
          <w:rStyle w:val="5-Char"/>
          <w:rFonts w:hint="cs"/>
          <w:rtl/>
        </w:rPr>
        <w:t>خَلَقَ</w:t>
      </w:r>
      <w:r w:rsidRPr="00843509">
        <w:rPr>
          <w:rStyle w:val="5-Char"/>
          <w:rtl/>
        </w:rPr>
        <w:t xml:space="preserve"> </w:t>
      </w:r>
      <w:r w:rsidRPr="00843509">
        <w:rPr>
          <w:rStyle w:val="5-Char"/>
          <w:rFonts w:hint="cs"/>
          <w:rtl/>
        </w:rPr>
        <w:t>ٱلسَّمَٰوَٰتِ</w:t>
      </w:r>
      <w:r w:rsidRPr="00843509">
        <w:rPr>
          <w:rStyle w:val="5-Char"/>
          <w:rFonts w:cs="Times New Roman" w:hint="cs"/>
          <w:rtl/>
        </w:rPr>
        <w:t>...</w:t>
      </w:r>
      <w:r w:rsidRPr="00843509">
        <w:rPr>
          <w:rFonts w:ascii="Traditional Arabic" w:hAnsi="Traditional Arabic" w:cs="Traditional Arabic"/>
          <w:rtl/>
        </w:rPr>
        <w:t>﴾</w:t>
      </w:r>
      <w:r w:rsidRPr="00843509">
        <w:rPr>
          <w:rFonts w:hint="cs"/>
          <w:rtl/>
        </w:rPr>
        <w:t xml:space="preserve"> شروع کرده تا </w:t>
      </w:r>
      <w:r w:rsidRPr="00843509">
        <w:rPr>
          <w:rFonts w:ascii="Traditional Arabic" w:hAnsi="Traditional Arabic" w:cs="Traditional Arabic"/>
          <w:rtl/>
        </w:rPr>
        <w:t>﴿</w:t>
      </w:r>
      <w:r w:rsidRPr="00843509">
        <w:rPr>
          <w:rStyle w:val="5-Char"/>
          <w:rFonts w:hint="cs"/>
          <w:rtl/>
        </w:rPr>
        <w:t>مِّن</w:t>
      </w:r>
      <w:r w:rsidRPr="00843509">
        <w:rPr>
          <w:rStyle w:val="5-Char"/>
          <w:rtl/>
        </w:rPr>
        <w:t xml:space="preserve"> </w:t>
      </w:r>
      <w:r w:rsidRPr="00843509">
        <w:rPr>
          <w:rStyle w:val="5-Char"/>
          <w:rFonts w:hint="cs"/>
          <w:rtl/>
        </w:rPr>
        <w:t>كُلِّ</w:t>
      </w:r>
      <w:r w:rsidRPr="00843509">
        <w:rPr>
          <w:rStyle w:val="5-Char"/>
          <w:rtl/>
        </w:rPr>
        <w:t xml:space="preserve"> </w:t>
      </w:r>
      <w:r w:rsidRPr="00843509">
        <w:rPr>
          <w:rStyle w:val="5-Char"/>
          <w:rFonts w:hint="cs"/>
          <w:rtl/>
        </w:rPr>
        <w:t>مَا</w:t>
      </w:r>
      <w:r w:rsidRPr="00843509">
        <w:rPr>
          <w:rStyle w:val="5-Char"/>
          <w:rtl/>
        </w:rPr>
        <w:t xml:space="preserve"> </w:t>
      </w:r>
      <w:r w:rsidRPr="00843509">
        <w:rPr>
          <w:rStyle w:val="5-Char"/>
          <w:rFonts w:hint="cs"/>
          <w:rtl/>
        </w:rPr>
        <w:t>سَأَلۡتُمُوهُ</w:t>
      </w:r>
      <w:r w:rsidRPr="00843509">
        <w:rPr>
          <w:rFonts w:ascii="Traditional Arabic" w:hAnsi="Traditional Arabic" w:cs="Traditional Arabic"/>
          <w:rtl/>
        </w:rPr>
        <w:t>﴾</w:t>
      </w:r>
      <w:r w:rsidRPr="00843509">
        <w:rPr>
          <w:rFonts w:hint="cs"/>
          <w:rtl/>
        </w:rPr>
        <w:t xml:space="preserve"> که دلالت دارد هر چه مورد احتیاج بشر بوده خدا به او عطا فرموده و سپس فرموده اگر بخواهید نعمت‌های او را بشمارید، قدرت شمارش آنها را ندارید. آری چنین است هر نفسی که فرو می</w:t>
      </w:r>
      <w:r w:rsidRPr="00843509">
        <w:rPr>
          <w:rFonts w:hint="eastAsia"/>
          <w:rtl/>
        </w:rPr>
        <w:t>‌رود ممد</w:t>
      </w:r>
      <w:r w:rsidRPr="00843509">
        <w:rPr>
          <w:rFonts w:hint="cs"/>
          <w:rtl/>
        </w:rPr>
        <w:t>ّ</w:t>
      </w:r>
      <w:r w:rsidRPr="00843509">
        <w:rPr>
          <w:rFonts w:hint="eastAsia"/>
          <w:rtl/>
        </w:rPr>
        <w:t xml:space="preserve"> حیات و چون بیرون آید مفر</w:t>
      </w:r>
      <w:r w:rsidRPr="00843509">
        <w:rPr>
          <w:rFonts w:hint="cs"/>
          <w:rtl/>
        </w:rPr>
        <w:t>ّ</w:t>
      </w:r>
      <w:r w:rsidRPr="00843509">
        <w:rPr>
          <w:rFonts w:hint="eastAsia"/>
          <w:rtl/>
        </w:rPr>
        <w:t>ح ذات. جا</w:t>
      </w:r>
      <w:r w:rsidRPr="00843509">
        <w:rPr>
          <w:rFonts w:hint="cs"/>
          <w:rtl/>
        </w:rPr>
        <w:t>ی</w:t>
      </w:r>
      <w:r w:rsidRPr="00843509">
        <w:rPr>
          <w:rFonts w:hint="eastAsia"/>
          <w:rtl/>
        </w:rPr>
        <w:t xml:space="preserve">ی </w:t>
      </w:r>
      <w:r w:rsidRPr="00843509">
        <w:rPr>
          <w:rFonts w:hint="cs"/>
          <w:rtl/>
        </w:rPr>
        <w:t xml:space="preserve">که در هر نفسی دو نعمت بلکه صدها نعمت باشد کی می‌توان تمام نعم ظاهری، باطنی، بدنی، روحی و دینی را شماره کرد؟ ولی انسان در عوض شکر، کفران می‌کند. </w:t>
      </w:r>
    </w:p>
    <w:p w:rsidR="007304CA" w:rsidRPr="00843509" w:rsidRDefault="007304CA" w:rsidP="007304CA">
      <w:pPr>
        <w:pStyle w:val="3-"/>
        <w:spacing w:line="233" w:lineRule="auto"/>
        <w:rPr>
          <w:rtl/>
        </w:rPr>
      </w:pPr>
      <w:r w:rsidRPr="00843509">
        <w:rPr>
          <w:rFonts w:ascii="Traditional Arabic" w:hAnsi="Traditional Arabic" w:cs="Traditional Arabic"/>
          <w:rtl/>
        </w:rPr>
        <w:t>﴿</w:t>
      </w:r>
      <w:r w:rsidRPr="00843509">
        <w:rPr>
          <w:rFonts w:hint="cs"/>
          <w:rtl/>
        </w:rPr>
        <w:t>وَإِذۡ</w:t>
      </w:r>
      <w:r w:rsidRPr="00843509">
        <w:rPr>
          <w:rtl/>
        </w:rPr>
        <w:t xml:space="preserve"> </w:t>
      </w:r>
      <w:r w:rsidRPr="00843509">
        <w:rPr>
          <w:rFonts w:hint="cs"/>
          <w:rtl/>
        </w:rPr>
        <w:t>قَالَ</w:t>
      </w:r>
      <w:r w:rsidRPr="00843509">
        <w:rPr>
          <w:rtl/>
        </w:rPr>
        <w:t xml:space="preserve"> </w:t>
      </w:r>
      <w:r w:rsidRPr="00843509">
        <w:rPr>
          <w:rFonts w:hint="cs"/>
          <w:rtl/>
        </w:rPr>
        <w:t>إِبۡرَٰهِيمُ</w:t>
      </w:r>
      <w:r w:rsidRPr="00843509">
        <w:rPr>
          <w:rtl/>
        </w:rPr>
        <w:t xml:space="preserve"> </w:t>
      </w:r>
      <w:r w:rsidRPr="00843509">
        <w:rPr>
          <w:rFonts w:hint="cs"/>
          <w:rtl/>
        </w:rPr>
        <w:t>رَبِّ</w:t>
      </w:r>
      <w:r w:rsidRPr="00843509">
        <w:rPr>
          <w:rtl/>
        </w:rPr>
        <w:t xml:space="preserve"> </w:t>
      </w:r>
      <w:r w:rsidRPr="00843509">
        <w:rPr>
          <w:rFonts w:hint="cs"/>
          <w:rtl/>
        </w:rPr>
        <w:t>ٱجۡعَلۡ</w:t>
      </w:r>
      <w:r w:rsidRPr="00843509">
        <w:rPr>
          <w:rtl/>
        </w:rPr>
        <w:t xml:space="preserve"> </w:t>
      </w:r>
      <w:r w:rsidRPr="00843509">
        <w:rPr>
          <w:rFonts w:hint="cs"/>
          <w:rtl/>
        </w:rPr>
        <w:t>هَٰذَا</w:t>
      </w:r>
      <w:r w:rsidRPr="00843509">
        <w:rPr>
          <w:rtl/>
        </w:rPr>
        <w:t xml:space="preserve"> </w:t>
      </w:r>
      <w:r w:rsidRPr="00843509">
        <w:rPr>
          <w:rFonts w:hint="cs"/>
          <w:rtl/>
        </w:rPr>
        <w:t>ٱلۡبَلَدَ</w:t>
      </w:r>
      <w:r w:rsidRPr="00843509">
        <w:rPr>
          <w:rtl/>
        </w:rPr>
        <w:t xml:space="preserve"> </w:t>
      </w:r>
      <w:r w:rsidRPr="00843509">
        <w:rPr>
          <w:rFonts w:hint="cs"/>
          <w:rtl/>
        </w:rPr>
        <w:t>ءَامِنٗا</w:t>
      </w:r>
      <w:r w:rsidRPr="00843509">
        <w:rPr>
          <w:rtl/>
        </w:rPr>
        <w:t xml:space="preserve"> </w:t>
      </w:r>
      <w:r w:rsidRPr="00843509">
        <w:rPr>
          <w:rFonts w:hint="cs"/>
          <w:rtl/>
        </w:rPr>
        <w:t>وَٱجۡنُبۡنِي</w:t>
      </w:r>
      <w:r w:rsidRPr="00843509">
        <w:rPr>
          <w:rtl/>
        </w:rPr>
        <w:t xml:space="preserve"> </w:t>
      </w:r>
      <w:r w:rsidRPr="00843509">
        <w:rPr>
          <w:rFonts w:hint="cs"/>
          <w:rtl/>
        </w:rPr>
        <w:t>وَبَنِيَّ</w:t>
      </w:r>
      <w:r w:rsidRPr="00843509">
        <w:rPr>
          <w:rtl/>
        </w:rPr>
        <w:t xml:space="preserve"> </w:t>
      </w:r>
      <w:r w:rsidRPr="00843509">
        <w:rPr>
          <w:rFonts w:hint="cs"/>
          <w:rtl/>
        </w:rPr>
        <w:t>أَن</w:t>
      </w:r>
      <w:r w:rsidRPr="00843509">
        <w:rPr>
          <w:rtl/>
        </w:rPr>
        <w:t xml:space="preserve"> </w:t>
      </w:r>
      <w:r w:rsidRPr="00843509">
        <w:rPr>
          <w:rFonts w:hint="cs"/>
          <w:rtl/>
        </w:rPr>
        <w:t>نَّعۡبُدَ</w:t>
      </w:r>
      <w:r w:rsidRPr="00843509">
        <w:rPr>
          <w:rtl/>
        </w:rPr>
        <w:t xml:space="preserve"> </w:t>
      </w:r>
      <w:r w:rsidRPr="00843509">
        <w:rPr>
          <w:rFonts w:hint="cs"/>
          <w:rtl/>
        </w:rPr>
        <w:t>ٱلۡأَصۡنَامَ</w:t>
      </w:r>
      <w:r w:rsidRPr="00843509">
        <w:rPr>
          <w:rtl/>
        </w:rPr>
        <w:t xml:space="preserve"> </w:t>
      </w:r>
      <w:r w:rsidRPr="00843509">
        <w:rPr>
          <w:rFonts w:hint="cs"/>
          <w:rtl/>
        </w:rPr>
        <w:t>٣٥</w:t>
      </w:r>
      <w:r w:rsidRPr="00843509">
        <w:rPr>
          <w:rtl/>
        </w:rPr>
        <w:t xml:space="preserve"> </w:t>
      </w:r>
      <w:r w:rsidRPr="00843509">
        <w:rPr>
          <w:rFonts w:hint="cs"/>
          <w:rtl/>
        </w:rPr>
        <w:t>رَبِّ</w:t>
      </w:r>
      <w:r w:rsidRPr="00843509">
        <w:rPr>
          <w:rtl/>
        </w:rPr>
        <w:t xml:space="preserve"> </w:t>
      </w:r>
      <w:r w:rsidRPr="00843509">
        <w:rPr>
          <w:rFonts w:hint="cs"/>
          <w:rtl/>
        </w:rPr>
        <w:t>إِنَّهُنَّ</w:t>
      </w:r>
      <w:r w:rsidRPr="00843509">
        <w:rPr>
          <w:rtl/>
        </w:rPr>
        <w:t xml:space="preserve"> </w:t>
      </w:r>
      <w:r w:rsidRPr="00843509">
        <w:rPr>
          <w:rFonts w:hint="cs"/>
          <w:rtl/>
        </w:rPr>
        <w:t>أَضۡلَلۡنَ</w:t>
      </w:r>
      <w:r w:rsidRPr="00843509">
        <w:rPr>
          <w:rtl/>
        </w:rPr>
        <w:t xml:space="preserve"> </w:t>
      </w:r>
      <w:r w:rsidRPr="00843509">
        <w:rPr>
          <w:rFonts w:hint="cs"/>
          <w:rtl/>
        </w:rPr>
        <w:t>كَثِيرٗا</w:t>
      </w:r>
      <w:r w:rsidRPr="00843509">
        <w:rPr>
          <w:rtl/>
        </w:rPr>
        <w:t xml:space="preserve"> </w:t>
      </w:r>
      <w:r w:rsidRPr="00843509">
        <w:rPr>
          <w:rFonts w:hint="cs"/>
          <w:rtl/>
        </w:rPr>
        <w:t>مِّنَ</w:t>
      </w:r>
      <w:r w:rsidRPr="00843509">
        <w:rPr>
          <w:rtl/>
        </w:rPr>
        <w:t xml:space="preserve"> </w:t>
      </w:r>
      <w:r w:rsidRPr="00843509">
        <w:rPr>
          <w:rFonts w:hint="cs"/>
          <w:rtl/>
        </w:rPr>
        <w:t>ٱلنَّاسِۖ</w:t>
      </w:r>
      <w:r w:rsidRPr="00843509">
        <w:rPr>
          <w:rtl/>
        </w:rPr>
        <w:t xml:space="preserve"> </w:t>
      </w:r>
      <w:r w:rsidRPr="00843509">
        <w:rPr>
          <w:rFonts w:hint="cs"/>
          <w:rtl/>
        </w:rPr>
        <w:t>فَمَن</w:t>
      </w:r>
      <w:r w:rsidRPr="00843509">
        <w:rPr>
          <w:rtl/>
        </w:rPr>
        <w:t xml:space="preserve"> </w:t>
      </w:r>
      <w:r w:rsidRPr="00843509">
        <w:rPr>
          <w:rFonts w:hint="cs"/>
          <w:rtl/>
        </w:rPr>
        <w:t>تَبِعَنِي</w:t>
      </w:r>
      <w:r w:rsidRPr="00843509">
        <w:rPr>
          <w:rtl/>
        </w:rPr>
        <w:t xml:space="preserve"> </w:t>
      </w:r>
      <w:r w:rsidRPr="00843509">
        <w:rPr>
          <w:rFonts w:hint="cs"/>
          <w:rtl/>
        </w:rPr>
        <w:t>فَإِنَّهُۥ</w:t>
      </w:r>
      <w:r w:rsidRPr="00843509">
        <w:rPr>
          <w:rtl/>
        </w:rPr>
        <w:t xml:space="preserve"> </w:t>
      </w:r>
      <w:r w:rsidRPr="00843509">
        <w:rPr>
          <w:rFonts w:hint="cs"/>
          <w:rtl/>
        </w:rPr>
        <w:t>مِنِّيۖ</w:t>
      </w:r>
      <w:r w:rsidRPr="00843509">
        <w:rPr>
          <w:rtl/>
        </w:rPr>
        <w:t xml:space="preserve"> </w:t>
      </w:r>
      <w:r w:rsidRPr="00843509">
        <w:rPr>
          <w:rFonts w:hint="cs"/>
          <w:rtl/>
        </w:rPr>
        <w:t>وَمَنۡ</w:t>
      </w:r>
      <w:r w:rsidRPr="00843509">
        <w:rPr>
          <w:rtl/>
        </w:rPr>
        <w:t xml:space="preserve"> </w:t>
      </w:r>
      <w:r w:rsidRPr="00843509">
        <w:rPr>
          <w:rFonts w:hint="cs"/>
          <w:rtl/>
        </w:rPr>
        <w:t>عَصَانِي</w:t>
      </w:r>
      <w:r w:rsidRPr="00843509">
        <w:rPr>
          <w:rtl/>
        </w:rPr>
        <w:t xml:space="preserve"> </w:t>
      </w:r>
      <w:r w:rsidRPr="00843509">
        <w:rPr>
          <w:rFonts w:hint="cs"/>
          <w:rtl/>
        </w:rPr>
        <w:t>فَإِنَّكَ</w:t>
      </w:r>
      <w:r w:rsidRPr="00843509">
        <w:rPr>
          <w:rtl/>
        </w:rPr>
        <w:t xml:space="preserve"> </w:t>
      </w:r>
      <w:r w:rsidRPr="00843509">
        <w:rPr>
          <w:rFonts w:hint="cs"/>
          <w:rtl/>
        </w:rPr>
        <w:t>غَفُورٞ</w:t>
      </w:r>
      <w:r w:rsidRPr="00843509">
        <w:rPr>
          <w:rtl/>
        </w:rPr>
        <w:t xml:space="preserve"> </w:t>
      </w:r>
      <w:r w:rsidRPr="00843509">
        <w:rPr>
          <w:rFonts w:hint="cs"/>
          <w:rtl/>
        </w:rPr>
        <w:t>رَّحِيمٞ</w:t>
      </w:r>
      <w:r w:rsidRPr="00843509">
        <w:rPr>
          <w:rtl/>
        </w:rPr>
        <w:t xml:space="preserve"> </w:t>
      </w:r>
      <w:r w:rsidRPr="00843509">
        <w:rPr>
          <w:rFonts w:hint="cs"/>
          <w:rtl/>
        </w:rPr>
        <w:t>٣٦</w:t>
      </w:r>
      <w:r w:rsidRPr="00843509">
        <w:rPr>
          <w:rtl/>
        </w:rPr>
        <w:t xml:space="preserve"> </w:t>
      </w:r>
      <w:r w:rsidRPr="00843509">
        <w:rPr>
          <w:rFonts w:hint="cs"/>
          <w:rtl/>
        </w:rPr>
        <w:t>رَّبَّنَآ</w:t>
      </w:r>
      <w:r w:rsidRPr="00843509">
        <w:rPr>
          <w:rtl/>
        </w:rPr>
        <w:t xml:space="preserve"> </w:t>
      </w:r>
      <w:r w:rsidRPr="00843509">
        <w:rPr>
          <w:rFonts w:hint="cs"/>
          <w:rtl/>
        </w:rPr>
        <w:t>إِنِّيٓ</w:t>
      </w:r>
      <w:r w:rsidRPr="00843509">
        <w:rPr>
          <w:rtl/>
        </w:rPr>
        <w:t xml:space="preserve"> </w:t>
      </w:r>
      <w:r w:rsidRPr="00843509">
        <w:rPr>
          <w:rFonts w:hint="cs"/>
          <w:rtl/>
        </w:rPr>
        <w:t>أَسۡكَنتُ</w:t>
      </w:r>
      <w:r w:rsidRPr="00843509">
        <w:rPr>
          <w:rtl/>
        </w:rPr>
        <w:t xml:space="preserve"> </w:t>
      </w:r>
      <w:r w:rsidRPr="00843509">
        <w:rPr>
          <w:rFonts w:hint="cs"/>
          <w:rtl/>
        </w:rPr>
        <w:t>مِن</w:t>
      </w:r>
      <w:r w:rsidRPr="00843509">
        <w:rPr>
          <w:rtl/>
        </w:rPr>
        <w:t xml:space="preserve"> </w:t>
      </w:r>
      <w:r w:rsidRPr="00843509">
        <w:rPr>
          <w:rFonts w:hint="cs"/>
          <w:rtl/>
        </w:rPr>
        <w:t>ذُرِّيَّتِي</w:t>
      </w:r>
      <w:r w:rsidRPr="00843509">
        <w:rPr>
          <w:rtl/>
        </w:rPr>
        <w:t xml:space="preserve"> </w:t>
      </w:r>
      <w:r w:rsidRPr="00843509">
        <w:rPr>
          <w:rFonts w:hint="cs"/>
          <w:rtl/>
        </w:rPr>
        <w:t>بِوَادٍ</w:t>
      </w:r>
      <w:r w:rsidRPr="00843509">
        <w:rPr>
          <w:rtl/>
        </w:rPr>
        <w:t xml:space="preserve"> </w:t>
      </w:r>
      <w:r w:rsidRPr="00843509">
        <w:rPr>
          <w:rFonts w:hint="cs"/>
          <w:rtl/>
        </w:rPr>
        <w:t>غَيۡرِ</w:t>
      </w:r>
      <w:r w:rsidRPr="00843509">
        <w:rPr>
          <w:rtl/>
        </w:rPr>
        <w:t xml:space="preserve"> </w:t>
      </w:r>
      <w:r w:rsidRPr="00843509">
        <w:rPr>
          <w:rFonts w:hint="cs"/>
          <w:rtl/>
        </w:rPr>
        <w:t>ذِي</w:t>
      </w:r>
      <w:r w:rsidRPr="00843509">
        <w:rPr>
          <w:rtl/>
        </w:rPr>
        <w:t xml:space="preserve"> </w:t>
      </w:r>
      <w:r w:rsidRPr="00843509">
        <w:rPr>
          <w:rFonts w:hint="cs"/>
          <w:rtl/>
        </w:rPr>
        <w:t>زَرۡعٍ</w:t>
      </w:r>
      <w:r w:rsidRPr="00843509">
        <w:rPr>
          <w:rtl/>
        </w:rPr>
        <w:t xml:space="preserve"> </w:t>
      </w:r>
      <w:r w:rsidRPr="00843509">
        <w:rPr>
          <w:rFonts w:hint="cs"/>
          <w:rtl/>
        </w:rPr>
        <w:t>عِندَ</w:t>
      </w:r>
      <w:r w:rsidRPr="00843509">
        <w:rPr>
          <w:rtl/>
        </w:rPr>
        <w:t xml:space="preserve"> </w:t>
      </w:r>
      <w:r w:rsidRPr="00843509">
        <w:rPr>
          <w:rFonts w:hint="cs"/>
          <w:rtl/>
        </w:rPr>
        <w:t>بَيۡتِكَ</w:t>
      </w:r>
      <w:r w:rsidRPr="00843509">
        <w:rPr>
          <w:rtl/>
        </w:rPr>
        <w:t xml:space="preserve"> </w:t>
      </w:r>
      <w:r w:rsidRPr="00843509">
        <w:rPr>
          <w:rFonts w:hint="cs"/>
          <w:rtl/>
        </w:rPr>
        <w:t>ٱلۡمُحَرَّمِ</w:t>
      </w:r>
      <w:r w:rsidRPr="00843509">
        <w:rPr>
          <w:rtl/>
        </w:rPr>
        <w:t xml:space="preserve"> </w:t>
      </w:r>
      <w:r w:rsidRPr="00843509">
        <w:rPr>
          <w:rFonts w:hint="cs"/>
          <w:rtl/>
        </w:rPr>
        <w:t>رَبَّنَا</w:t>
      </w:r>
      <w:r w:rsidRPr="00843509">
        <w:rPr>
          <w:rtl/>
        </w:rPr>
        <w:t xml:space="preserve"> </w:t>
      </w:r>
      <w:r w:rsidRPr="00843509">
        <w:rPr>
          <w:rFonts w:hint="cs"/>
          <w:rtl/>
        </w:rPr>
        <w:t>لِيُقِيمُواْ</w:t>
      </w:r>
      <w:r w:rsidRPr="00843509">
        <w:rPr>
          <w:rtl/>
        </w:rPr>
        <w:t xml:space="preserve"> </w:t>
      </w:r>
      <w:r w:rsidRPr="00843509">
        <w:rPr>
          <w:rFonts w:hint="cs"/>
          <w:rtl/>
        </w:rPr>
        <w:t>ٱلصَّلَوٰةَ</w:t>
      </w:r>
      <w:r w:rsidRPr="00843509">
        <w:rPr>
          <w:rtl/>
        </w:rPr>
        <w:t xml:space="preserve"> </w:t>
      </w:r>
      <w:r w:rsidRPr="00843509">
        <w:rPr>
          <w:rFonts w:hint="cs"/>
          <w:rtl/>
        </w:rPr>
        <w:t>فَٱجۡعَلۡ</w:t>
      </w:r>
      <w:r w:rsidRPr="00843509">
        <w:rPr>
          <w:rtl/>
        </w:rPr>
        <w:t xml:space="preserve"> </w:t>
      </w:r>
      <w:r w:rsidRPr="00843509">
        <w:rPr>
          <w:rFonts w:hint="cs"/>
          <w:rtl/>
        </w:rPr>
        <w:t>أَفۡ‍ِٔدَةٗ</w:t>
      </w:r>
      <w:r w:rsidRPr="00843509">
        <w:rPr>
          <w:rtl/>
        </w:rPr>
        <w:t xml:space="preserve"> </w:t>
      </w:r>
      <w:r w:rsidRPr="00843509">
        <w:rPr>
          <w:rFonts w:hint="cs"/>
          <w:rtl/>
        </w:rPr>
        <w:t>مِّنَ</w:t>
      </w:r>
      <w:r w:rsidRPr="00843509">
        <w:rPr>
          <w:rtl/>
        </w:rPr>
        <w:t xml:space="preserve"> </w:t>
      </w:r>
      <w:r w:rsidRPr="00843509">
        <w:rPr>
          <w:rFonts w:hint="cs"/>
          <w:rtl/>
        </w:rPr>
        <w:t>ٱلنَّاسِ</w:t>
      </w:r>
      <w:r w:rsidRPr="00843509">
        <w:rPr>
          <w:rtl/>
        </w:rPr>
        <w:t xml:space="preserve"> </w:t>
      </w:r>
      <w:r w:rsidRPr="00843509">
        <w:rPr>
          <w:rFonts w:hint="cs"/>
          <w:rtl/>
        </w:rPr>
        <w:t>تَهۡوِيٓ</w:t>
      </w:r>
      <w:r w:rsidRPr="00843509">
        <w:rPr>
          <w:rtl/>
        </w:rPr>
        <w:t xml:space="preserve"> </w:t>
      </w:r>
      <w:r w:rsidRPr="00843509">
        <w:rPr>
          <w:rFonts w:hint="cs"/>
          <w:rtl/>
        </w:rPr>
        <w:t>إِلَيۡهِمۡ</w:t>
      </w:r>
      <w:r w:rsidRPr="00843509">
        <w:rPr>
          <w:rtl/>
        </w:rPr>
        <w:t xml:space="preserve"> </w:t>
      </w:r>
      <w:r w:rsidRPr="00843509">
        <w:rPr>
          <w:rFonts w:hint="cs"/>
          <w:rtl/>
        </w:rPr>
        <w:t>وَٱرۡزُقۡهُم</w:t>
      </w:r>
      <w:r w:rsidRPr="00843509">
        <w:rPr>
          <w:rtl/>
        </w:rPr>
        <w:t xml:space="preserve"> </w:t>
      </w:r>
      <w:r w:rsidRPr="00843509">
        <w:rPr>
          <w:rFonts w:hint="cs"/>
          <w:rtl/>
        </w:rPr>
        <w:t>مِّنَ</w:t>
      </w:r>
      <w:r w:rsidRPr="00843509">
        <w:rPr>
          <w:rtl/>
        </w:rPr>
        <w:t xml:space="preserve"> </w:t>
      </w:r>
      <w:r w:rsidRPr="00843509">
        <w:rPr>
          <w:rFonts w:hint="cs"/>
          <w:rtl/>
        </w:rPr>
        <w:t>ٱلثَّمَرَٰتِ</w:t>
      </w:r>
      <w:r w:rsidRPr="00843509">
        <w:rPr>
          <w:rtl/>
        </w:rPr>
        <w:t xml:space="preserve"> </w:t>
      </w:r>
      <w:r w:rsidRPr="00843509">
        <w:rPr>
          <w:rFonts w:hint="cs"/>
          <w:rtl/>
        </w:rPr>
        <w:t>لَعَلَّهُمۡ</w:t>
      </w:r>
      <w:r w:rsidRPr="00843509">
        <w:rPr>
          <w:rtl/>
        </w:rPr>
        <w:t xml:space="preserve"> </w:t>
      </w:r>
      <w:r w:rsidRPr="00843509">
        <w:rPr>
          <w:rFonts w:hint="cs"/>
          <w:rtl/>
        </w:rPr>
        <w:t>يَشۡكُرُونَ</w:t>
      </w:r>
      <w:r w:rsidRPr="00843509">
        <w:rPr>
          <w:rtl/>
        </w:rPr>
        <w:t xml:space="preserve"> </w:t>
      </w:r>
      <w:r w:rsidRPr="00843509">
        <w:rPr>
          <w:rFonts w:hint="cs"/>
          <w:rtl/>
        </w:rPr>
        <w:t>٣٧</w:t>
      </w:r>
      <w:r w:rsidRPr="00843509">
        <w:rPr>
          <w:rFonts w:ascii="Traditional Arabic" w:hAnsi="Traditional Arabic" w:cs="Traditional Arabic"/>
          <w:rtl/>
        </w:rPr>
        <w:t>﴾</w:t>
      </w:r>
      <w:r w:rsidRPr="00843509">
        <w:rPr>
          <w:rFonts w:hint="cs"/>
          <w:rtl/>
        </w:rPr>
        <w:t xml:space="preserve"> </w:t>
      </w:r>
      <w:r w:rsidRPr="00843509">
        <w:rPr>
          <w:rtl/>
        </w:rPr>
        <w:t xml:space="preserve"> </w:t>
      </w:r>
      <w:r w:rsidRPr="00843509">
        <w:rPr>
          <w:rFonts w:hint="cs"/>
          <w:rtl/>
        </w:rPr>
        <w:tab/>
      </w:r>
      <w:r w:rsidRPr="00843509">
        <w:rPr>
          <w:rStyle w:val="6-Char"/>
          <w:rtl/>
          <w:lang w:bidi="ar-SA"/>
        </w:rPr>
        <w:t>[</w:t>
      </w:r>
      <w:r>
        <w:rPr>
          <w:rStyle w:val="6-Char"/>
          <w:rtl/>
          <w:lang w:bidi="ar-SA"/>
        </w:rPr>
        <w:t>إبراهیم:</w:t>
      </w:r>
      <w:r w:rsidRPr="00843509">
        <w:rPr>
          <w:rStyle w:val="6-Char"/>
          <w:rFonts w:hint="cs"/>
          <w:rtl/>
        </w:rPr>
        <w:t>35-37</w:t>
      </w:r>
      <w:r w:rsidRPr="00843509">
        <w:rPr>
          <w:rStyle w:val="6-Char"/>
          <w:rtl/>
          <w:lang w:bidi="ar-SA"/>
        </w:rPr>
        <w:t>]</w:t>
      </w:r>
    </w:p>
    <w:p w:rsidR="007304CA" w:rsidRPr="00843509" w:rsidRDefault="007304CA" w:rsidP="007304CA">
      <w:pPr>
        <w:pStyle w:val="2-"/>
        <w:spacing w:line="233" w:lineRule="auto"/>
        <w:rPr>
          <w:rtl/>
        </w:rPr>
      </w:pPr>
      <w:r w:rsidRPr="00843509">
        <w:rPr>
          <w:rFonts w:hint="cs"/>
          <w:b/>
          <w:bCs/>
          <w:rtl/>
        </w:rPr>
        <w:t xml:space="preserve">ترجمه: </w:t>
      </w:r>
      <w:r w:rsidRPr="00843509">
        <w:rPr>
          <w:rFonts w:hint="cs"/>
          <w:rtl/>
        </w:rPr>
        <w:t xml:space="preserve">و یادآور هنگامی که ابراهیم گفت: پروردگارا این شهر را محل امن قرار ده. و مرا و فرزندانم را دور بدار از اینکه بتان را بپرستیم(35) پروردگارا به درستی که این بت‌ها بسیاری از مردم را گمراه کردند، پس هر‌کس از من پیروی کند، او از من است و آنکه مرا عصیان کند پس محققاً تو آمرزندۀ رحیمی(36) پروردگارا به راستی که من بعضی از ذریّۀ خود را ساکن نمودم در وادی و دامن کوهی بدون زراعت، نزد خانۀ محترم تو؛ تا نماز را برپا دارند. پس دل‌های برخی از مردم را به سوی ایشان متمایل نما و از میوه‌ها به ایشان روزی ده، باشد که ایشان شکرگزاری کنند(37). </w:t>
      </w:r>
    </w:p>
    <w:p w:rsidR="007304CA" w:rsidRPr="00843509" w:rsidRDefault="007304CA" w:rsidP="007304CA">
      <w:pPr>
        <w:pStyle w:val="1-"/>
        <w:spacing w:line="233" w:lineRule="auto"/>
        <w:rPr>
          <w:rtl/>
        </w:rPr>
      </w:pPr>
      <w:r w:rsidRPr="00843509">
        <w:rPr>
          <w:rFonts w:cs="B Zar" w:hint="cs"/>
          <w:b/>
          <w:bCs/>
          <w:sz w:val="26"/>
          <w:szCs w:val="26"/>
          <w:rtl/>
        </w:rPr>
        <w:t xml:space="preserve">نکات: </w:t>
      </w:r>
      <w:r w:rsidRPr="00843509">
        <w:rPr>
          <w:rFonts w:hint="cs"/>
          <w:rtl/>
        </w:rPr>
        <w:t>اگر کسی اشکال کند که درخواست ابراهیم</w:t>
      </w:r>
      <w:r w:rsidRPr="00843509">
        <w:rPr>
          <w:rFonts w:hint="cs"/>
        </w:rPr>
        <w:sym w:font="AGA Arabesque" w:char="F075"/>
      </w:r>
      <w:r w:rsidRPr="00843509">
        <w:rPr>
          <w:rFonts w:hint="cs"/>
          <w:rtl/>
        </w:rPr>
        <w:t xml:space="preserve"> به اینکه شهر مکه، شهر امن و امان باشد و فرزندانش بت پرست نباشند عملی نیست و عملی نشد! زیرا در مکّه جنگ‌ها واقع شده و فرزندان او اکثر بت پرست بودند. جواب این است که دعای ابراهیم مستجاب نشد ولی نتیجۀ دعای او این شد که مردم حجاز و اولاد او بفهمند حضرت ابراهیم از امن بودن مکّه و از نپرستیدن بت خرسند و از خلاف آن بیزار است</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54"/>
      </w:r>
      <w:r w:rsidR="00044780" w:rsidRPr="00044780">
        <w:rPr>
          <w:rStyle w:val="FootnoteReference"/>
          <w:rFonts w:cs="Arabic11 BT"/>
          <w:szCs w:val="28"/>
          <w:rtl/>
          <w:lang w:bidi="ar-SA"/>
        </w:rPr>
        <w:t>)</w:t>
      </w:r>
      <w:r w:rsidRPr="00843509">
        <w:rPr>
          <w:rFonts w:hint="cs"/>
          <w:rtl/>
        </w:rPr>
        <w:t xml:space="preserve">. و ضمیر در </w:t>
      </w:r>
      <w:r w:rsidRPr="00843509">
        <w:rPr>
          <w:rFonts w:ascii="Traditional Arabic" w:hAnsi="Traditional Arabic" w:cs="Traditional Arabic"/>
          <w:rtl/>
        </w:rPr>
        <w:t>﴿</w:t>
      </w:r>
      <w:r w:rsidRPr="00843509">
        <w:rPr>
          <w:rStyle w:val="5-Char"/>
          <w:rFonts w:hint="cs"/>
          <w:rtl/>
        </w:rPr>
        <w:t>أَضۡلَلۡنَ</w:t>
      </w:r>
      <w:r w:rsidRPr="00843509">
        <w:rPr>
          <w:rFonts w:ascii="Traditional Arabic" w:hAnsi="Traditional Arabic" w:cs="Traditional Arabic"/>
          <w:rtl/>
        </w:rPr>
        <w:t>﴾</w:t>
      </w:r>
      <w:r w:rsidRPr="00843509">
        <w:rPr>
          <w:rFonts w:hint="cs"/>
          <w:rtl/>
        </w:rPr>
        <w:t xml:space="preserve"> بر می‌گردد به بتها با اینکه بتها غیر ذوی العقول می‌باشند به اعتبار اینکه این بت‌ها تمثالهایی برای انبیاء و صلحاء بوده‌اند، چنانکه در سورۀ انبیاء نیز از قول ابراهیم آمده که به قوم خود فرمود: </w:t>
      </w:r>
      <w:r w:rsidRPr="00843509">
        <w:rPr>
          <w:rFonts w:ascii="Traditional Arabic" w:hAnsi="Traditional Arabic" w:cs="Traditional Arabic"/>
          <w:rtl/>
        </w:rPr>
        <w:t>﴿</w:t>
      </w:r>
      <w:r w:rsidRPr="00843509">
        <w:rPr>
          <w:rStyle w:val="5-Char"/>
          <w:rFonts w:hint="eastAsia"/>
          <w:rtl/>
        </w:rPr>
        <w:t>مَا</w:t>
      </w:r>
      <w:r w:rsidRPr="00843509">
        <w:rPr>
          <w:rStyle w:val="5-Char"/>
          <w:rtl/>
        </w:rPr>
        <w:t xml:space="preserve"> </w:t>
      </w:r>
      <w:r w:rsidRPr="00843509">
        <w:rPr>
          <w:rStyle w:val="5-Char"/>
          <w:rFonts w:hint="eastAsia"/>
          <w:rtl/>
        </w:rPr>
        <w:t>هَ</w:t>
      </w:r>
      <w:r w:rsidRPr="00843509">
        <w:rPr>
          <w:rStyle w:val="5-Char"/>
          <w:rFonts w:hint="cs"/>
          <w:rtl/>
        </w:rPr>
        <w:t>ٰ</w:t>
      </w:r>
      <w:r w:rsidRPr="00843509">
        <w:rPr>
          <w:rStyle w:val="5-Char"/>
          <w:rFonts w:hint="eastAsia"/>
          <w:rtl/>
        </w:rPr>
        <w:t>ذِهِ</w:t>
      </w:r>
      <w:r w:rsidRPr="00843509">
        <w:rPr>
          <w:rStyle w:val="5-Char"/>
          <w:rtl/>
        </w:rPr>
        <w:t xml:space="preserve"> </w:t>
      </w:r>
      <w:r w:rsidRPr="00843509">
        <w:rPr>
          <w:rStyle w:val="5-Char"/>
          <w:rFonts w:hint="cs"/>
          <w:rtl/>
        </w:rPr>
        <w:t>ٱ</w:t>
      </w:r>
      <w:r w:rsidRPr="00843509">
        <w:rPr>
          <w:rStyle w:val="5-Char"/>
          <w:rFonts w:hint="eastAsia"/>
          <w:rtl/>
        </w:rPr>
        <w:t>لتَّمَاثِيلُ</w:t>
      </w:r>
      <w:r w:rsidRPr="00843509">
        <w:rPr>
          <w:rStyle w:val="5-Char"/>
          <w:rtl/>
        </w:rPr>
        <w:t xml:space="preserve"> </w:t>
      </w:r>
      <w:r w:rsidRPr="00843509">
        <w:rPr>
          <w:rStyle w:val="5-Char"/>
          <w:rFonts w:hint="cs"/>
          <w:rtl/>
        </w:rPr>
        <w:t>ٱ</w:t>
      </w:r>
      <w:r w:rsidRPr="00843509">
        <w:rPr>
          <w:rStyle w:val="5-Char"/>
          <w:rFonts w:hint="eastAsia"/>
          <w:rtl/>
        </w:rPr>
        <w:t>لَّتِي</w:t>
      </w:r>
      <w:r w:rsidRPr="00843509">
        <w:rPr>
          <w:rStyle w:val="5-Char"/>
          <w:rFonts w:hint="cs"/>
          <w:rtl/>
        </w:rPr>
        <w:t>ٓ</w:t>
      </w:r>
      <w:r w:rsidRPr="00843509">
        <w:rPr>
          <w:rStyle w:val="5-Char"/>
          <w:rtl/>
        </w:rPr>
        <w:t xml:space="preserve"> </w:t>
      </w:r>
      <w:r w:rsidRPr="00843509">
        <w:rPr>
          <w:rStyle w:val="5-Char"/>
          <w:rFonts w:hint="eastAsia"/>
          <w:rtl/>
        </w:rPr>
        <w:t>أَنتُم</w:t>
      </w:r>
      <w:r w:rsidRPr="00843509">
        <w:rPr>
          <w:rStyle w:val="5-Char"/>
          <w:rFonts w:hint="cs"/>
          <w:rtl/>
        </w:rPr>
        <w:t>ۡ</w:t>
      </w:r>
      <w:r w:rsidRPr="00843509">
        <w:rPr>
          <w:rStyle w:val="5-Char"/>
          <w:rtl/>
        </w:rPr>
        <w:t xml:space="preserve"> </w:t>
      </w:r>
      <w:r w:rsidRPr="00843509">
        <w:rPr>
          <w:rStyle w:val="5-Char"/>
          <w:rFonts w:hint="eastAsia"/>
          <w:rtl/>
        </w:rPr>
        <w:t>لَهَا</w:t>
      </w:r>
      <w:r w:rsidRPr="00843509">
        <w:rPr>
          <w:rStyle w:val="5-Char"/>
          <w:rtl/>
        </w:rPr>
        <w:t xml:space="preserve"> </w:t>
      </w:r>
      <w:r w:rsidRPr="00843509">
        <w:rPr>
          <w:rStyle w:val="5-Char"/>
          <w:rFonts w:hint="eastAsia"/>
          <w:rtl/>
        </w:rPr>
        <w:t>عَ</w:t>
      </w:r>
      <w:r w:rsidRPr="00843509">
        <w:rPr>
          <w:rStyle w:val="5-Char"/>
          <w:rFonts w:hint="cs"/>
          <w:rtl/>
        </w:rPr>
        <w:t>ٰ</w:t>
      </w:r>
      <w:r w:rsidRPr="00843509">
        <w:rPr>
          <w:rStyle w:val="5-Char"/>
          <w:rFonts w:hint="eastAsia"/>
          <w:rtl/>
        </w:rPr>
        <w:t>كِفُونَ</w:t>
      </w:r>
      <w:r w:rsidRPr="00843509">
        <w:rPr>
          <w:rFonts w:ascii="Traditional Arabic" w:hAnsi="Traditional Arabic" w:cs="Traditional Arabic"/>
          <w:rtl/>
        </w:rPr>
        <w:t>﴾</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55"/>
      </w:r>
      <w:r w:rsidR="00044780" w:rsidRPr="00044780">
        <w:rPr>
          <w:rStyle w:val="FootnoteReference"/>
          <w:rFonts w:cs="Arabic11 BT"/>
          <w:szCs w:val="28"/>
          <w:rtl/>
          <w:lang w:bidi="ar-SA"/>
        </w:rPr>
        <w:t>)</w:t>
      </w:r>
      <w:r w:rsidRPr="00843509">
        <w:rPr>
          <w:rFonts w:hint="cs"/>
          <w:rtl/>
        </w:rPr>
        <w:t>. مخفی نماند چون طائفۀ جرهم در حول و حوش مکّه بودند و اینان از فامیل‌ هاجر بودند، لذا حضرت ابراهیم هاجر را به آنجا آورد و إلا عقلانی نیست که بچۀ خود را در بیابانی بی‌آب و علف تنها بگذارد</w:t>
      </w:r>
      <w:r w:rsidR="00044780" w:rsidRPr="00044780">
        <w:rPr>
          <w:rStyle w:val="FootnoteReference"/>
          <w:rFonts w:cs="Arabic11 BT"/>
          <w:spacing w:val="-2"/>
          <w:szCs w:val="28"/>
          <w:rtl/>
          <w:lang w:bidi="ar-SA"/>
        </w:rPr>
        <w:t>(</w:t>
      </w:r>
      <w:r w:rsidR="00044780" w:rsidRPr="00044780">
        <w:rPr>
          <w:rStyle w:val="FootnoteReference"/>
          <w:rFonts w:cs="Arabic11 BT"/>
          <w:spacing w:val="-2"/>
          <w:szCs w:val="28"/>
          <w:rtl/>
          <w:lang w:bidi="ar-SA"/>
        </w:rPr>
        <w:footnoteReference w:id="56"/>
      </w:r>
      <w:r w:rsidR="00044780" w:rsidRPr="00044780">
        <w:rPr>
          <w:rStyle w:val="FootnoteReference"/>
          <w:rFonts w:cs="Arabic11 BT"/>
          <w:spacing w:val="-2"/>
          <w:szCs w:val="28"/>
          <w:rtl/>
          <w:lang w:bidi="ar-SA"/>
        </w:rPr>
        <w:t>)</w:t>
      </w:r>
      <w:r>
        <w:rPr>
          <w:rFonts w:hint="cs"/>
          <w:rtl/>
        </w:rPr>
        <w:t>.</w:t>
      </w:r>
    </w:p>
    <w:p w:rsidR="007304CA" w:rsidRPr="00843509" w:rsidRDefault="007304CA" w:rsidP="007304CA">
      <w:pPr>
        <w:pStyle w:val="3-"/>
        <w:spacing w:line="233" w:lineRule="auto"/>
        <w:rPr>
          <w:rFonts w:hAnsi="mylotus"/>
          <w:rtl/>
        </w:rPr>
      </w:pPr>
      <w:r w:rsidRPr="00843509">
        <w:rPr>
          <w:rFonts w:ascii="Traditional Arabic" w:hAnsi="Traditional Arabic" w:cs="Traditional Arabic"/>
          <w:rtl/>
        </w:rPr>
        <w:t>﴿</w:t>
      </w:r>
      <w:r w:rsidRPr="00843509">
        <w:rPr>
          <w:rFonts w:hint="cs"/>
          <w:rtl/>
        </w:rPr>
        <w:t>رَبَّنَآ</w:t>
      </w:r>
      <w:r w:rsidRPr="00843509">
        <w:rPr>
          <w:rtl/>
        </w:rPr>
        <w:t xml:space="preserve"> </w:t>
      </w:r>
      <w:r w:rsidRPr="00843509">
        <w:rPr>
          <w:rFonts w:hint="cs"/>
          <w:rtl/>
        </w:rPr>
        <w:t>إِنَّكَ</w:t>
      </w:r>
      <w:r w:rsidRPr="00843509">
        <w:rPr>
          <w:rtl/>
        </w:rPr>
        <w:t xml:space="preserve"> </w:t>
      </w:r>
      <w:r w:rsidRPr="00843509">
        <w:rPr>
          <w:rFonts w:hint="cs"/>
          <w:rtl/>
        </w:rPr>
        <w:t>تَعۡلَمُ</w:t>
      </w:r>
      <w:r w:rsidRPr="00843509">
        <w:rPr>
          <w:rtl/>
        </w:rPr>
        <w:t xml:space="preserve"> </w:t>
      </w:r>
      <w:r w:rsidRPr="00843509">
        <w:rPr>
          <w:rFonts w:hint="cs"/>
          <w:rtl/>
        </w:rPr>
        <w:t>مَا</w:t>
      </w:r>
      <w:r w:rsidRPr="00843509">
        <w:rPr>
          <w:rtl/>
        </w:rPr>
        <w:t xml:space="preserve"> </w:t>
      </w:r>
      <w:r w:rsidRPr="00843509">
        <w:rPr>
          <w:rFonts w:hint="cs"/>
          <w:rtl/>
        </w:rPr>
        <w:t>نُخۡفِي</w:t>
      </w:r>
      <w:r w:rsidRPr="00843509">
        <w:rPr>
          <w:rtl/>
        </w:rPr>
        <w:t xml:space="preserve"> </w:t>
      </w:r>
      <w:r w:rsidRPr="00843509">
        <w:rPr>
          <w:rFonts w:hint="cs"/>
          <w:rtl/>
        </w:rPr>
        <w:t>وَمَا</w:t>
      </w:r>
      <w:r w:rsidRPr="00843509">
        <w:rPr>
          <w:rtl/>
        </w:rPr>
        <w:t xml:space="preserve"> </w:t>
      </w:r>
      <w:r w:rsidRPr="00843509">
        <w:rPr>
          <w:rFonts w:hint="cs"/>
          <w:rtl/>
        </w:rPr>
        <w:t>نُعۡلِنُۗ</w:t>
      </w:r>
      <w:r w:rsidRPr="00843509">
        <w:rPr>
          <w:rtl/>
        </w:rPr>
        <w:t xml:space="preserve"> </w:t>
      </w:r>
      <w:r w:rsidRPr="00843509">
        <w:rPr>
          <w:rFonts w:hint="cs"/>
          <w:rtl/>
        </w:rPr>
        <w:t>وَمَا</w:t>
      </w:r>
      <w:r w:rsidRPr="00843509">
        <w:rPr>
          <w:rtl/>
        </w:rPr>
        <w:t xml:space="preserve"> </w:t>
      </w:r>
      <w:r w:rsidRPr="00843509">
        <w:rPr>
          <w:rFonts w:hint="cs"/>
          <w:rtl/>
        </w:rPr>
        <w:t>يَخۡفَىٰ</w:t>
      </w:r>
      <w:r w:rsidRPr="00843509">
        <w:rPr>
          <w:rtl/>
        </w:rPr>
        <w:t xml:space="preserve"> </w:t>
      </w:r>
      <w:r w:rsidRPr="00843509">
        <w:rPr>
          <w:rFonts w:hint="cs"/>
          <w:rtl/>
        </w:rPr>
        <w:t>عَلَى</w:t>
      </w:r>
      <w:r w:rsidRPr="00843509">
        <w:rPr>
          <w:rtl/>
        </w:rPr>
        <w:t xml:space="preserve"> </w:t>
      </w:r>
      <w:r w:rsidRPr="00843509">
        <w:rPr>
          <w:rFonts w:hint="cs"/>
          <w:rtl/>
        </w:rPr>
        <w:t>ٱللَّهِ</w:t>
      </w:r>
      <w:r w:rsidRPr="00843509">
        <w:rPr>
          <w:rtl/>
        </w:rPr>
        <w:t xml:space="preserve"> </w:t>
      </w:r>
      <w:r w:rsidRPr="00843509">
        <w:rPr>
          <w:rFonts w:hint="cs"/>
          <w:rtl/>
        </w:rPr>
        <w:t>مِن</w:t>
      </w:r>
      <w:r w:rsidRPr="00843509">
        <w:rPr>
          <w:rtl/>
        </w:rPr>
        <w:t xml:space="preserve"> </w:t>
      </w:r>
      <w:r w:rsidRPr="00843509">
        <w:rPr>
          <w:rFonts w:hint="cs"/>
          <w:rtl/>
        </w:rPr>
        <w:t>شَيۡءٖ</w:t>
      </w:r>
      <w:r w:rsidRPr="00843509">
        <w:rPr>
          <w:rtl/>
        </w:rPr>
        <w:t xml:space="preserve"> </w:t>
      </w:r>
      <w:r w:rsidRPr="00843509">
        <w:rPr>
          <w:rFonts w:hint="cs"/>
          <w:rtl/>
        </w:rPr>
        <w:t>فِي</w:t>
      </w:r>
      <w:r w:rsidRPr="00843509">
        <w:rPr>
          <w:rtl/>
        </w:rPr>
        <w:t xml:space="preserve"> </w:t>
      </w:r>
      <w:r w:rsidRPr="00843509">
        <w:rPr>
          <w:rFonts w:hint="cs"/>
          <w:rtl/>
        </w:rPr>
        <w:t>ٱلۡأَرۡضِ</w:t>
      </w:r>
      <w:r w:rsidRPr="00843509">
        <w:rPr>
          <w:rtl/>
        </w:rPr>
        <w:t xml:space="preserve"> </w:t>
      </w:r>
      <w:r w:rsidRPr="00843509">
        <w:rPr>
          <w:rFonts w:hint="cs"/>
          <w:rtl/>
        </w:rPr>
        <w:t>وَلَا</w:t>
      </w:r>
      <w:r w:rsidRPr="00843509">
        <w:rPr>
          <w:rtl/>
        </w:rPr>
        <w:t xml:space="preserve"> </w:t>
      </w:r>
      <w:r w:rsidRPr="00843509">
        <w:rPr>
          <w:rFonts w:hint="cs"/>
          <w:rtl/>
        </w:rPr>
        <w:t>فِي ٱلسَّمَآءِ</w:t>
      </w:r>
      <w:r w:rsidRPr="00843509">
        <w:rPr>
          <w:rtl/>
        </w:rPr>
        <w:t xml:space="preserve"> </w:t>
      </w:r>
      <w:r w:rsidRPr="00843509">
        <w:rPr>
          <w:rFonts w:hint="cs"/>
          <w:rtl/>
        </w:rPr>
        <w:t>٣٨</w:t>
      </w:r>
      <w:r w:rsidRPr="00843509">
        <w:rPr>
          <w:rtl/>
        </w:rPr>
        <w:t xml:space="preserve"> </w:t>
      </w:r>
      <w:r w:rsidRPr="00843509">
        <w:rPr>
          <w:rFonts w:hint="cs"/>
          <w:rtl/>
        </w:rPr>
        <w:t>ٱلۡحَمۡدُ</w:t>
      </w:r>
      <w:r w:rsidRPr="00843509">
        <w:rPr>
          <w:rtl/>
        </w:rPr>
        <w:t xml:space="preserve"> </w:t>
      </w:r>
      <w:r w:rsidRPr="00843509">
        <w:rPr>
          <w:rFonts w:hint="cs"/>
          <w:rtl/>
        </w:rPr>
        <w:t>لِلَّهِ</w:t>
      </w:r>
      <w:r w:rsidRPr="00843509">
        <w:rPr>
          <w:rtl/>
        </w:rPr>
        <w:t xml:space="preserve"> </w:t>
      </w:r>
      <w:r w:rsidRPr="00843509">
        <w:rPr>
          <w:rFonts w:hint="cs"/>
          <w:rtl/>
        </w:rPr>
        <w:t>ٱلَّذِي</w:t>
      </w:r>
      <w:r w:rsidRPr="00843509">
        <w:rPr>
          <w:rtl/>
        </w:rPr>
        <w:t xml:space="preserve"> </w:t>
      </w:r>
      <w:r w:rsidRPr="00843509">
        <w:rPr>
          <w:rFonts w:hint="cs"/>
          <w:rtl/>
        </w:rPr>
        <w:t>وَهَبَ</w:t>
      </w:r>
      <w:r w:rsidRPr="00843509">
        <w:rPr>
          <w:rtl/>
        </w:rPr>
        <w:t xml:space="preserve"> </w:t>
      </w:r>
      <w:r w:rsidRPr="00843509">
        <w:rPr>
          <w:rFonts w:hint="cs"/>
          <w:rtl/>
        </w:rPr>
        <w:t>لِي</w:t>
      </w:r>
      <w:r w:rsidRPr="00843509">
        <w:rPr>
          <w:rtl/>
        </w:rPr>
        <w:t xml:space="preserve"> </w:t>
      </w:r>
      <w:r w:rsidRPr="00843509">
        <w:rPr>
          <w:rFonts w:hint="cs"/>
          <w:rtl/>
        </w:rPr>
        <w:t>عَلَى</w:t>
      </w:r>
      <w:r w:rsidRPr="00843509">
        <w:rPr>
          <w:rtl/>
        </w:rPr>
        <w:t xml:space="preserve"> </w:t>
      </w:r>
      <w:r w:rsidRPr="00843509">
        <w:rPr>
          <w:rFonts w:hint="cs"/>
          <w:rtl/>
        </w:rPr>
        <w:t>ٱلۡكِبَرِ</w:t>
      </w:r>
      <w:r w:rsidRPr="00843509">
        <w:rPr>
          <w:rtl/>
        </w:rPr>
        <w:t xml:space="preserve"> </w:t>
      </w:r>
      <w:r w:rsidRPr="00843509">
        <w:rPr>
          <w:rFonts w:hint="cs"/>
          <w:rtl/>
        </w:rPr>
        <w:t>إِسۡمَٰعِيلَ</w:t>
      </w:r>
      <w:r w:rsidRPr="00843509">
        <w:rPr>
          <w:rtl/>
        </w:rPr>
        <w:t xml:space="preserve"> </w:t>
      </w:r>
      <w:r w:rsidRPr="00843509">
        <w:rPr>
          <w:rFonts w:hint="cs"/>
          <w:rtl/>
        </w:rPr>
        <w:t>وَإِسۡحَٰقَۚ</w:t>
      </w:r>
      <w:r w:rsidRPr="00843509">
        <w:rPr>
          <w:rtl/>
        </w:rPr>
        <w:t xml:space="preserve"> </w:t>
      </w:r>
      <w:r w:rsidRPr="00843509">
        <w:rPr>
          <w:rFonts w:hint="cs"/>
          <w:rtl/>
        </w:rPr>
        <w:t>إِنَّ</w:t>
      </w:r>
      <w:r w:rsidRPr="00843509">
        <w:rPr>
          <w:rtl/>
        </w:rPr>
        <w:t xml:space="preserve"> </w:t>
      </w:r>
      <w:r w:rsidRPr="00843509">
        <w:rPr>
          <w:rFonts w:hint="cs"/>
          <w:rtl/>
        </w:rPr>
        <w:t>رَبِّي</w:t>
      </w:r>
      <w:r w:rsidRPr="00843509">
        <w:rPr>
          <w:rtl/>
        </w:rPr>
        <w:t xml:space="preserve"> </w:t>
      </w:r>
      <w:r w:rsidRPr="00843509">
        <w:rPr>
          <w:rFonts w:hint="cs"/>
          <w:rtl/>
        </w:rPr>
        <w:t>لَسَمِيعُ</w:t>
      </w:r>
      <w:r w:rsidRPr="00843509">
        <w:rPr>
          <w:rtl/>
        </w:rPr>
        <w:t xml:space="preserve"> </w:t>
      </w:r>
      <w:r w:rsidRPr="00843509">
        <w:rPr>
          <w:rFonts w:hint="cs"/>
          <w:rtl/>
        </w:rPr>
        <w:t>ٱلدُّعَآءِ</w:t>
      </w:r>
      <w:r w:rsidRPr="00843509">
        <w:rPr>
          <w:rtl/>
        </w:rPr>
        <w:t xml:space="preserve"> </w:t>
      </w:r>
      <w:r w:rsidRPr="00843509">
        <w:rPr>
          <w:rFonts w:hint="cs"/>
          <w:rtl/>
        </w:rPr>
        <w:t>٣٩</w:t>
      </w:r>
      <w:r w:rsidRPr="00843509">
        <w:rPr>
          <w:rtl/>
        </w:rPr>
        <w:t xml:space="preserve"> </w:t>
      </w:r>
      <w:r w:rsidRPr="00843509">
        <w:rPr>
          <w:rFonts w:hint="cs"/>
          <w:rtl/>
        </w:rPr>
        <w:t>رَبِّ</w:t>
      </w:r>
      <w:r w:rsidRPr="00843509">
        <w:rPr>
          <w:rtl/>
        </w:rPr>
        <w:t xml:space="preserve"> </w:t>
      </w:r>
      <w:r w:rsidRPr="00843509">
        <w:rPr>
          <w:rFonts w:hint="cs"/>
          <w:rtl/>
        </w:rPr>
        <w:t>ٱجۡعَلۡنِي</w:t>
      </w:r>
      <w:r w:rsidRPr="00843509">
        <w:rPr>
          <w:rtl/>
        </w:rPr>
        <w:t xml:space="preserve"> </w:t>
      </w:r>
      <w:r w:rsidRPr="00843509">
        <w:rPr>
          <w:rFonts w:hint="cs"/>
          <w:rtl/>
        </w:rPr>
        <w:t>مُقِيمَ</w:t>
      </w:r>
      <w:r w:rsidRPr="00843509">
        <w:rPr>
          <w:rtl/>
        </w:rPr>
        <w:t xml:space="preserve"> </w:t>
      </w:r>
      <w:r w:rsidRPr="00843509">
        <w:rPr>
          <w:rFonts w:hint="cs"/>
          <w:rtl/>
        </w:rPr>
        <w:t>ٱلصَّلَوٰةِ</w:t>
      </w:r>
      <w:r w:rsidRPr="00843509">
        <w:rPr>
          <w:rtl/>
        </w:rPr>
        <w:t xml:space="preserve"> </w:t>
      </w:r>
      <w:r w:rsidRPr="00843509">
        <w:rPr>
          <w:rFonts w:hint="cs"/>
          <w:rtl/>
        </w:rPr>
        <w:t>وَمِن</w:t>
      </w:r>
      <w:r w:rsidRPr="00843509">
        <w:rPr>
          <w:rtl/>
        </w:rPr>
        <w:t xml:space="preserve"> </w:t>
      </w:r>
      <w:r w:rsidRPr="00843509">
        <w:rPr>
          <w:rFonts w:hint="cs"/>
          <w:rtl/>
        </w:rPr>
        <w:t>ذُرِّيَّتِيۚ</w:t>
      </w:r>
      <w:r w:rsidRPr="00843509">
        <w:rPr>
          <w:rtl/>
        </w:rPr>
        <w:t xml:space="preserve"> </w:t>
      </w:r>
      <w:r w:rsidRPr="00843509">
        <w:rPr>
          <w:rFonts w:hint="cs"/>
          <w:rtl/>
        </w:rPr>
        <w:t>رَبَّنَا</w:t>
      </w:r>
      <w:r w:rsidRPr="00843509">
        <w:rPr>
          <w:rtl/>
        </w:rPr>
        <w:t xml:space="preserve"> </w:t>
      </w:r>
      <w:r w:rsidRPr="00843509">
        <w:rPr>
          <w:rFonts w:hint="cs"/>
          <w:rtl/>
        </w:rPr>
        <w:t>وَتَقَبَّلۡ</w:t>
      </w:r>
      <w:r w:rsidRPr="00843509">
        <w:rPr>
          <w:rtl/>
        </w:rPr>
        <w:t xml:space="preserve"> </w:t>
      </w:r>
      <w:r w:rsidRPr="00843509">
        <w:rPr>
          <w:rFonts w:hint="cs"/>
          <w:rtl/>
        </w:rPr>
        <w:t>دُعَآءِ</w:t>
      </w:r>
      <w:r w:rsidRPr="00843509">
        <w:rPr>
          <w:rtl/>
        </w:rPr>
        <w:t xml:space="preserve"> </w:t>
      </w:r>
      <w:r w:rsidRPr="00843509">
        <w:rPr>
          <w:rFonts w:hint="cs"/>
          <w:rtl/>
        </w:rPr>
        <w:t>٤٠</w:t>
      </w:r>
      <w:r w:rsidRPr="00843509">
        <w:rPr>
          <w:rtl/>
        </w:rPr>
        <w:t xml:space="preserve"> </w:t>
      </w:r>
      <w:r w:rsidRPr="00843509">
        <w:rPr>
          <w:rFonts w:hint="cs"/>
          <w:rtl/>
        </w:rPr>
        <w:t>رَبَّنَا</w:t>
      </w:r>
      <w:r w:rsidRPr="00843509">
        <w:rPr>
          <w:rtl/>
        </w:rPr>
        <w:t xml:space="preserve"> </w:t>
      </w:r>
      <w:r w:rsidRPr="00843509">
        <w:rPr>
          <w:rFonts w:hint="cs"/>
          <w:rtl/>
        </w:rPr>
        <w:t>ٱغۡفِرۡ</w:t>
      </w:r>
      <w:r w:rsidRPr="00843509">
        <w:rPr>
          <w:rtl/>
        </w:rPr>
        <w:t xml:space="preserve"> </w:t>
      </w:r>
      <w:r w:rsidRPr="00843509">
        <w:rPr>
          <w:rFonts w:hint="cs"/>
          <w:rtl/>
        </w:rPr>
        <w:t>لِي</w:t>
      </w:r>
      <w:r w:rsidRPr="00843509">
        <w:rPr>
          <w:rtl/>
        </w:rPr>
        <w:t xml:space="preserve"> </w:t>
      </w:r>
      <w:r w:rsidRPr="00843509">
        <w:rPr>
          <w:rFonts w:hint="cs"/>
          <w:rtl/>
        </w:rPr>
        <w:t>وَلِوَٰلِدَيَّ</w:t>
      </w:r>
      <w:r w:rsidRPr="00843509">
        <w:rPr>
          <w:rtl/>
        </w:rPr>
        <w:t xml:space="preserve"> </w:t>
      </w:r>
      <w:r w:rsidRPr="00843509">
        <w:rPr>
          <w:rFonts w:hint="cs"/>
          <w:rtl/>
        </w:rPr>
        <w:t>وَلِلۡمُؤۡمِنِينَ</w:t>
      </w:r>
      <w:r w:rsidRPr="00843509">
        <w:rPr>
          <w:rtl/>
        </w:rPr>
        <w:t xml:space="preserve"> </w:t>
      </w:r>
      <w:r w:rsidRPr="00843509">
        <w:rPr>
          <w:rFonts w:hint="cs"/>
          <w:rtl/>
        </w:rPr>
        <w:t>يَوۡمَ</w:t>
      </w:r>
      <w:r w:rsidRPr="00843509">
        <w:rPr>
          <w:rtl/>
        </w:rPr>
        <w:t xml:space="preserve"> </w:t>
      </w:r>
      <w:r w:rsidRPr="00843509">
        <w:rPr>
          <w:rFonts w:hint="cs"/>
          <w:rtl/>
        </w:rPr>
        <w:t>يَقُومُ</w:t>
      </w:r>
      <w:r w:rsidRPr="00843509">
        <w:rPr>
          <w:rtl/>
        </w:rPr>
        <w:t xml:space="preserve"> </w:t>
      </w:r>
      <w:r w:rsidRPr="00843509">
        <w:rPr>
          <w:rFonts w:hint="cs"/>
          <w:rtl/>
        </w:rPr>
        <w:t>ٱلۡحِسَابُ</w:t>
      </w:r>
      <w:r w:rsidRPr="00843509">
        <w:rPr>
          <w:rtl/>
        </w:rPr>
        <w:t xml:space="preserve"> </w:t>
      </w:r>
      <w:r w:rsidRPr="00843509">
        <w:rPr>
          <w:rFonts w:hint="cs"/>
          <w:rtl/>
        </w:rPr>
        <w:t>٤١</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w:t>
      </w:r>
      <w:r>
        <w:rPr>
          <w:rStyle w:val="6-Char"/>
          <w:rtl/>
          <w:lang w:bidi="ar-SA"/>
        </w:rPr>
        <w:t>إبراهیم:</w:t>
      </w:r>
      <w:r w:rsidRPr="00843509">
        <w:rPr>
          <w:rStyle w:val="6-Char"/>
          <w:rFonts w:hint="cs"/>
          <w:rtl/>
        </w:rPr>
        <w:t>38-40</w:t>
      </w:r>
      <w:r w:rsidRPr="00843509">
        <w:rPr>
          <w:rStyle w:val="6-Char"/>
          <w:rtl/>
          <w:lang w:bidi="ar-SA"/>
        </w:rPr>
        <w:t>]</w:t>
      </w:r>
      <w:r w:rsidRPr="00843509">
        <w:rPr>
          <w:rtl/>
        </w:rPr>
        <w:t xml:space="preserve"> </w:t>
      </w:r>
      <w:r w:rsidRPr="00843509">
        <w:rPr>
          <w:rFonts w:hAnsi="mylotus"/>
          <w:rtl/>
        </w:rPr>
        <w:t xml:space="preserve"> </w:t>
      </w:r>
    </w:p>
    <w:p w:rsidR="007304CA" w:rsidRPr="00843509" w:rsidRDefault="007304CA" w:rsidP="007304CA">
      <w:pPr>
        <w:pStyle w:val="2-"/>
        <w:spacing w:line="233" w:lineRule="auto"/>
        <w:rPr>
          <w:rtl/>
        </w:rPr>
      </w:pPr>
      <w:r w:rsidRPr="00843509">
        <w:rPr>
          <w:rFonts w:hint="cs"/>
          <w:b/>
          <w:bCs/>
          <w:rtl/>
        </w:rPr>
        <w:t xml:space="preserve">ترجمه: </w:t>
      </w:r>
      <w:r w:rsidRPr="00843509">
        <w:rPr>
          <w:rFonts w:hint="cs"/>
          <w:rtl/>
        </w:rPr>
        <w:t>پروردگارا به راستی که تو می‌دانی آنچه ما پنهان می‌داریم و آنچه آشکار می‌کنیم و بر خدا چیزی در زمین و آسمان پوشیده نیست(38) ستایش مخصوص خدایی است که به من در پیری اسماعیل و اسحاق را بخشید به درستی که پروردگارم به طور مسلّم شنوندۀ دعاست(39) پروردگارا مرا برپا دارندۀ نماز قرار بده و بعضی از فرزندانم را نیز، پروردگار</w:t>
      </w:r>
      <w:r w:rsidRPr="00843509">
        <w:rPr>
          <w:rFonts w:hint="cs"/>
          <w:sz w:val="16"/>
          <w:szCs w:val="16"/>
          <w:rtl/>
        </w:rPr>
        <w:t xml:space="preserve"> </w:t>
      </w:r>
      <w:r w:rsidRPr="00843509">
        <w:rPr>
          <w:rFonts w:hint="cs"/>
          <w:rtl/>
        </w:rPr>
        <w:t>ما دعای مرا بپذیر (40) پروردگار</w:t>
      </w:r>
      <w:r w:rsidRPr="00843509">
        <w:rPr>
          <w:rFonts w:hint="cs"/>
          <w:sz w:val="16"/>
          <w:szCs w:val="16"/>
          <w:rtl/>
        </w:rPr>
        <w:t xml:space="preserve"> </w:t>
      </w:r>
      <w:r w:rsidRPr="00843509">
        <w:rPr>
          <w:rFonts w:hint="cs"/>
          <w:rtl/>
        </w:rPr>
        <w:t xml:space="preserve">ما، مرا و والدینم و مؤمنین را در روزی که حساب بر پا شود بیامرز (41).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حضرت ابراهیم قبل از هر دعایی از خدا امنیّت خواست سپس دعاهای دیگر را، معلوم می‌شود امن و امنیت بهترین نعمت‌ها است. از بعضی دانشمندان سؤال کردند: صحت بهتر است و یا امنیت؟ در جواب گفت: امنیت! و دلیل بر آن این است که اگر پای گوسفندی بشکند، پس از زمانی خوب می‌شود ولی اگر آن را با گرگی در یکجا نگهداری، چیزی نمی‌خورد تا بمیرد</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57"/>
      </w:r>
      <w:r w:rsidR="00044780" w:rsidRPr="00044780">
        <w:rPr>
          <w:rStyle w:val="FootnoteReference"/>
          <w:rFonts w:cs="Arabic11 BT"/>
          <w:szCs w:val="28"/>
          <w:rtl/>
          <w:lang w:bidi="ar-SA"/>
        </w:rPr>
        <w:t>)</w:t>
      </w:r>
      <w:r w:rsidRPr="00843509">
        <w:rPr>
          <w:rFonts w:hint="cs"/>
          <w:rtl/>
        </w:rPr>
        <w:t xml:space="preserve">. و مقصود از جملۀ: </w:t>
      </w:r>
      <w:r w:rsidRPr="00843509">
        <w:rPr>
          <w:rFonts w:ascii="Traditional Arabic" w:hAnsi="Traditional Arabic" w:cs="Traditional Arabic"/>
          <w:rtl/>
        </w:rPr>
        <w:t>﴿</w:t>
      </w:r>
      <w:r w:rsidRPr="00843509">
        <w:rPr>
          <w:rStyle w:val="5-Char"/>
          <w:rFonts w:hint="cs"/>
          <w:rtl/>
        </w:rPr>
        <w:t>وَهَبَ</w:t>
      </w:r>
      <w:r w:rsidRPr="00843509">
        <w:rPr>
          <w:rStyle w:val="5-Char"/>
          <w:rtl/>
        </w:rPr>
        <w:t xml:space="preserve"> </w:t>
      </w:r>
      <w:r w:rsidRPr="00843509">
        <w:rPr>
          <w:rStyle w:val="5-Char"/>
          <w:rFonts w:hint="cs"/>
          <w:rtl/>
        </w:rPr>
        <w:t>لِي</w:t>
      </w:r>
      <w:r w:rsidRPr="00843509">
        <w:rPr>
          <w:rStyle w:val="5-Char"/>
          <w:rtl/>
        </w:rPr>
        <w:t xml:space="preserve"> </w:t>
      </w:r>
      <w:r w:rsidRPr="00843509">
        <w:rPr>
          <w:rStyle w:val="5-Char"/>
          <w:rFonts w:hint="cs"/>
          <w:rtl/>
        </w:rPr>
        <w:t>عَلَى</w:t>
      </w:r>
      <w:r w:rsidRPr="00843509">
        <w:rPr>
          <w:rStyle w:val="5-Char"/>
          <w:rtl/>
        </w:rPr>
        <w:t xml:space="preserve"> </w:t>
      </w:r>
      <w:r w:rsidRPr="00843509">
        <w:rPr>
          <w:rStyle w:val="5-Char"/>
          <w:rFonts w:hint="cs"/>
          <w:rtl/>
        </w:rPr>
        <w:t>ٱلۡكِبَرِ...</w:t>
      </w:r>
      <w:r w:rsidRPr="00843509">
        <w:rPr>
          <w:rFonts w:ascii="Traditional Arabic" w:hAnsi="Traditional Arabic" w:cs="Traditional Arabic"/>
          <w:rtl/>
        </w:rPr>
        <w:t>﴾</w:t>
      </w:r>
      <w:r w:rsidRPr="00843509">
        <w:rPr>
          <w:rFonts w:hint="cs"/>
          <w:rtl/>
        </w:rPr>
        <w:t xml:space="preserve"> اینست که در سن پیری خدا به او فرزند داد چنانکه در سورۀ هود آیۀ 72 و در مقدّمۀ سورۀ</w:t>
      </w:r>
      <w:r>
        <w:rPr>
          <w:rFonts w:hint="cs"/>
          <w:rtl/>
        </w:rPr>
        <w:t xml:space="preserve"> یوسف ذکر کردیم.</w:t>
      </w:r>
    </w:p>
    <w:p w:rsidR="007304CA" w:rsidRPr="00843509" w:rsidRDefault="007304CA" w:rsidP="007304CA">
      <w:pPr>
        <w:pStyle w:val="3-"/>
        <w:rPr>
          <w:rFonts w:ascii="Traditional Arabic" w:hAnsi="Traditional Arabic" w:cs="Traditional Arabic"/>
          <w:rtl/>
        </w:rPr>
      </w:pPr>
      <w:r w:rsidRPr="00843509">
        <w:rPr>
          <w:rFonts w:ascii="Traditional Arabic" w:hAnsi="Traditional Arabic" w:cs="Traditional Arabic"/>
          <w:rtl/>
        </w:rPr>
        <w:t>﴿</w:t>
      </w:r>
      <w:r w:rsidRPr="00843509">
        <w:rPr>
          <w:rFonts w:hint="cs"/>
          <w:rtl/>
        </w:rPr>
        <w:t>وَلَا</w:t>
      </w:r>
      <w:r w:rsidRPr="00843509">
        <w:rPr>
          <w:rtl/>
        </w:rPr>
        <w:t xml:space="preserve"> </w:t>
      </w:r>
      <w:r w:rsidRPr="00843509">
        <w:rPr>
          <w:rFonts w:hint="cs"/>
          <w:rtl/>
        </w:rPr>
        <w:t>تَحۡسَبَنَّ</w:t>
      </w:r>
      <w:r w:rsidRPr="00843509">
        <w:rPr>
          <w:rtl/>
        </w:rPr>
        <w:t xml:space="preserve"> </w:t>
      </w:r>
      <w:r w:rsidRPr="00843509">
        <w:rPr>
          <w:rFonts w:hint="cs"/>
          <w:rtl/>
        </w:rPr>
        <w:t>ٱللَّهَ</w:t>
      </w:r>
      <w:r w:rsidRPr="00843509">
        <w:rPr>
          <w:rtl/>
        </w:rPr>
        <w:t xml:space="preserve"> </w:t>
      </w:r>
      <w:r w:rsidRPr="00843509">
        <w:rPr>
          <w:rFonts w:hint="cs"/>
          <w:rtl/>
        </w:rPr>
        <w:t>غَٰفِلًا</w:t>
      </w:r>
      <w:r w:rsidRPr="00843509">
        <w:rPr>
          <w:rtl/>
        </w:rPr>
        <w:t xml:space="preserve"> </w:t>
      </w:r>
      <w:r w:rsidRPr="00843509">
        <w:rPr>
          <w:rFonts w:hint="cs"/>
          <w:rtl/>
        </w:rPr>
        <w:t>عَمَّا</w:t>
      </w:r>
      <w:r w:rsidRPr="00843509">
        <w:rPr>
          <w:rtl/>
        </w:rPr>
        <w:t xml:space="preserve"> </w:t>
      </w:r>
      <w:r w:rsidRPr="00843509">
        <w:rPr>
          <w:rFonts w:hint="cs"/>
          <w:rtl/>
        </w:rPr>
        <w:t>يَعۡمَلُ</w:t>
      </w:r>
      <w:r w:rsidRPr="00843509">
        <w:rPr>
          <w:rtl/>
        </w:rPr>
        <w:t xml:space="preserve"> </w:t>
      </w:r>
      <w:r w:rsidRPr="00843509">
        <w:rPr>
          <w:rFonts w:hint="cs"/>
          <w:rtl/>
        </w:rPr>
        <w:t>ٱلظَّٰلِمُونَۚ</w:t>
      </w:r>
      <w:r w:rsidRPr="00843509">
        <w:rPr>
          <w:rtl/>
        </w:rPr>
        <w:t xml:space="preserve"> </w:t>
      </w:r>
      <w:r w:rsidRPr="00843509">
        <w:rPr>
          <w:rFonts w:hint="cs"/>
          <w:rtl/>
        </w:rPr>
        <w:t>إِنَّمَا</w:t>
      </w:r>
      <w:r w:rsidRPr="00843509">
        <w:rPr>
          <w:rtl/>
        </w:rPr>
        <w:t xml:space="preserve"> </w:t>
      </w:r>
      <w:r w:rsidRPr="00843509">
        <w:rPr>
          <w:rFonts w:hint="cs"/>
          <w:rtl/>
        </w:rPr>
        <w:t>يُؤَخِّرُهُمۡ</w:t>
      </w:r>
      <w:r w:rsidRPr="00843509">
        <w:rPr>
          <w:rtl/>
        </w:rPr>
        <w:t xml:space="preserve"> </w:t>
      </w:r>
      <w:r w:rsidRPr="00843509">
        <w:rPr>
          <w:rFonts w:hint="cs"/>
          <w:rtl/>
        </w:rPr>
        <w:t>لِيَوۡمٖ</w:t>
      </w:r>
      <w:r w:rsidRPr="00843509">
        <w:rPr>
          <w:rtl/>
        </w:rPr>
        <w:t xml:space="preserve"> </w:t>
      </w:r>
      <w:r w:rsidRPr="00843509">
        <w:rPr>
          <w:rFonts w:hint="cs"/>
          <w:rtl/>
        </w:rPr>
        <w:t>تَشۡخَصُ</w:t>
      </w:r>
      <w:r w:rsidRPr="00843509">
        <w:rPr>
          <w:rtl/>
        </w:rPr>
        <w:t xml:space="preserve"> </w:t>
      </w:r>
      <w:r w:rsidRPr="00843509">
        <w:rPr>
          <w:rFonts w:hint="cs"/>
          <w:rtl/>
        </w:rPr>
        <w:t>فِيهِ</w:t>
      </w:r>
      <w:r w:rsidRPr="00843509">
        <w:rPr>
          <w:rtl/>
        </w:rPr>
        <w:t xml:space="preserve"> </w:t>
      </w:r>
      <w:r w:rsidRPr="00843509">
        <w:rPr>
          <w:rFonts w:hint="cs"/>
          <w:rtl/>
        </w:rPr>
        <w:t>ٱلۡأَبۡصَٰرُ</w:t>
      </w:r>
      <w:r w:rsidRPr="00843509">
        <w:rPr>
          <w:rtl/>
        </w:rPr>
        <w:t xml:space="preserve"> </w:t>
      </w:r>
      <w:r w:rsidRPr="00843509">
        <w:rPr>
          <w:rFonts w:hint="cs"/>
          <w:rtl/>
        </w:rPr>
        <w:t>٤٢</w:t>
      </w:r>
      <w:r w:rsidRPr="00843509">
        <w:rPr>
          <w:rtl/>
        </w:rPr>
        <w:t xml:space="preserve"> </w:t>
      </w:r>
      <w:r w:rsidRPr="00843509">
        <w:rPr>
          <w:rFonts w:hint="cs"/>
          <w:rtl/>
        </w:rPr>
        <w:t>مُهۡطِعِينَ</w:t>
      </w:r>
      <w:r w:rsidRPr="00843509">
        <w:rPr>
          <w:rtl/>
        </w:rPr>
        <w:t xml:space="preserve"> </w:t>
      </w:r>
      <w:r w:rsidRPr="00843509">
        <w:rPr>
          <w:rFonts w:hint="cs"/>
          <w:rtl/>
        </w:rPr>
        <w:t>مُقۡنِعِي</w:t>
      </w:r>
      <w:r w:rsidRPr="00843509">
        <w:rPr>
          <w:rtl/>
        </w:rPr>
        <w:t xml:space="preserve"> </w:t>
      </w:r>
      <w:r w:rsidRPr="00843509">
        <w:rPr>
          <w:rFonts w:hint="cs"/>
          <w:rtl/>
        </w:rPr>
        <w:t>رُءُوسِهِمۡ</w:t>
      </w:r>
      <w:r w:rsidRPr="00843509">
        <w:rPr>
          <w:rtl/>
        </w:rPr>
        <w:t xml:space="preserve"> </w:t>
      </w:r>
      <w:r w:rsidRPr="00843509">
        <w:rPr>
          <w:rFonts w:hint="cs"/>
          <w:rtl/>
        </w:rPr>
        <w:t>لَا</w:t>
      </w:r>
      <w:r w:rsidRPr="00843509">
        <w:rPr>
          <w:rtl/>
        </w:rPr>
        <w:t xml:space="preserve"> </w:t>
      </w:r>
      <w:r w:rsidRPr="00843509">
        <w:rPr>
          <w:rFonts w:hint="cs"/>
          <w:rtl/>
        </w:rPr>
        <w:t>يَرۡتَدُّ</w:t>
      </w:r>
      <w:r w:rsidRPr="00843509">
        <w:rPr>
          <w:rtl/>
        </w:rPr>
        <w:t xml:space="preserve"> </w:t>
      </w:r>
      <w:r w:rsidRPr="00843509">
        <w:rPr>
          <w:rFonts w:hint="cs"/>
          <w:rtl/>
        </w:rPr>
        <w:t>إِلَيۡهِمۡ</w:t>
      </w:r>
      <w:r w:rsidRPr="00843509">
        <w:rPr>
          <w:rtl/>
        </w:rPr>
        <w:t xml:space="preserve"> </w:t>
      </w:r>
      <w:r w:rsidRPr="00843509">
        <w:rPr>
          <w:rFonts w:hint="cs"/>
          <w:rtl/>
        </w:rPr>
        <w:t>طَرۡفُهُمۡۖ</w:t>
      </w:r>
      <w:r w:rsidRPr="00843509">
        <w:rPr>
          <w:rtl/>
        </w:rPr>
        <w:t xml:space="preserve"> </w:t>
      </w:r>
      <w:r w:rsidRPr="00843509">
        <w:rPr>
          <w:rFonts w:hint="cs"/>
          <w:rtl/>
        </w:rPr>
        <w:t>وَأَفۡ‍ِٔدَتُهُمۡ</w:t>
      </w:r>
      <w:r w:rsidRPr="00843509">
        <w:rPr>
          <w:rtl/>
        </w:rPr>
        <w:t xml:space="preserve"> </w:t>
      </w:r>
      <w:r w:rsidRPr="00843509">
        <w:rPr>
          <w:rFonts w:hint="cs"/>
          <w:rtl/>
        </w:rPr>
        <w:t>هَوَآءٞ</w:t>
      </w:r>
      <w:r w:rsidRPr="00843509">
        <w:rPr>
          <w:rtl/>
        </w:rPr>
        <w:t xml:space="preserve"> </w:t>
      </w:r>
      <w:r w:rsidRPr="00843509">
        <w:rPr>
          <w:rFonts w:hint="cs"/>
          <w:rtl/>
        </w:rPr>
        <w:t>٤٣</w:t>
      </w:r>
      <w:r w:rsidRPr="00843509">
        <w:rPr>
          <w:rtl/>
        </w:rPr>
        <w:t xml:space="preserve"> </w:t>
      </w:r>
      <w:r w:rsidRPr="00843509">
        <w:rPr>
          <w:rFonts w:hint="cs"/>
          <w:rtl/>
        </w:rPr>
        <w:t>وَأَنذِرِ</w:t>
      </w:r>
      <w:r w:rsidRPr="00843509">
        <w:rPr>
          <w:rtl/>
        </w:rPr>
        <w:t xml:space="preserve"> </w:t>
      </w:r>
      <w:r w:rsidRPr="00843509">
        <w:rPr>
          <w:rFonts w:hint="cs"/>
          <w:rtl/>
        </w:rPr>
        <w:t>ٱلنَّاسَ</w:t>
      </w:r>
      <w:r w:rsidRPr="00843509">
        <w:rPr>
          <w:rtl/>
        </w:rPr>
        <w:t xml:space="preserve"> </w:t>
      </w:r>
      <w:r w:rsidRPr="00843509">
        <w:rPr>
          <w:rFonts w:hint="cs"/>
          <w:rtl/>
        </w:rPr>
        <w:t>يَوۡمَ</w:t>
      </w:r>
      <w:r w:rsidRPr="00843509">
        <w:rPr>
          <w:rtl/>
        </w:rPr>
        <w:t xml:space="preserve"> </w:t>
      </w:r>
      <w:r w:rsidRPr="00843509">
        <w:rPr>
          <w:rFonts w:hint="cs"/>
          <w:rtl/>
        </w:rPr>
        <w:t>يَأۡتِيهِمُ</w:t>
      </w:r>
      <w:r w:rsidRPr="00843509">
        <w:rPr>
          <w:rtl/>
        </w:rPr>
        <w:t xml:space="preserve"> </w:t>
      </w:r>
      <w:r w:rsidRPr="00843509">
        <w:rPr>
          <w:rFonts w:hint="cs"/>
          <w:rtl/>
        </w:rPr>
        <w:t>ٱلۡعَذَابُ</w:t>
      </w:r>
      <w:r w:rsidRPr="00843509">
        <w:rPr>
          <w:rtl/>
        </w:rPr>
        <w:t xml:space="preserve"> </w:t>
      </w:r>
      <w:r w:rsidRPr="00843509">
        <w:rPr>
          <w:rFonts w:hint="cs"/>
          <w:rtl/>
        </w:rPr>
        <w:t>فَيَقُولُ</w:t>
      </w:r>
      <w:r w:rsidRPr="00843509">
        <w:rPr>
          <w:rtl/>
        </w:rPr>
        <w:t xml:space="preserve"> </w:t>
      </w:r>
      <w:r w:rsidRPr="00843509">
        <w:rPr>
          <w:rFonts w:hint="cs"/>
          <w:rtl/>
        </w:rPr>
        <w:t>ٱلَّذِينَ</w:t>
      </w:r>
      <w:r w:rsidRPr="00843509">
        <w:rPr>
          <w:rtl/>
        </w:rPr>
        <w:t xml:space="preserve"> </w:t>
      </w:r>
      <w:r w:rsidRPr="00843509">
        <w:rPr>
          <w:rFonts w:hint="cs"/>
          <w:rtl/>
        </w:rPr>
        <w:t>ظَلَمُواْ</w:t>
      </w:r>
      <w:r w:rsidRPr="00843509">
        <w:rPr>
          <w:rtl/>
        </w:rPr>
        <w:t xml:space="preserve"> </w:t>
      </w:r>
      <w:r w:rsidRPr="00843509">
        <w:rPr>
          <w:rFonts w:hint="cs"/>
          <w:rtl/>
        </w:rPr>
        <w:t>رَبَّنَآ</w:t>
      </w:r>
      <w:r w:rsidRPr="00843509">
        <w:rPr>
          <w:rtl/>
        </w:rPr>
        <w:t xml:space="preserve"> </w:t>
      </w:r>
      <w:r w:rsidRPr="00843509">
        <w:rPr>
          <w:rFonts w:hint="cs"/>
          <w:rtl/>
        </w:rPr>
        <w:t>أَخِّرۡنَآ</w:t>
      </w:r>
      <w:r w:rsidRPr="00843509">
        <w:rPr>
          <w:rtl/>
        </w:rPr>
        <w:t xml:space="preserve"> </w:t>
      </w:r>
      <w:r w:rsidRPr="00843509">
        <w:rPr>
          <w:rFonts w:hint="cs"/>
          <w:rtl/>
        </w:rPr>
        <w:t>إِلَىٰٓ</w:t>
      </w:r>
      <w:r w:rsidRPr="00843509">
        <w:rPr>
          <w:rtl/>
        </w:rPr>
        <w:t xml:space="preserve"> </w:t>
      </w:r>
      <w:r w:rsidRPr="00843509">
        <w:rPr>
          <w:rFonts w:hint="cs"/>
          <w:rtl/>
        </w:rPr>
        <w:t>أَجَلٖ</w:t>
      </w:r>
      <w:r w:rsidRPr="00843509">
        <w:rPr>
          <w:rtl/>
        </w:rPr>
        <w:t xml:space="preserve"> </w:t>
      </w:r>
      <w:r w:rsidRPr="00843509">
        <w:rPr>
          <w:rFonts w:hint="cs"/>
          <w:rtl/>
        </w:rPr>
        <w:t>قَرِيبٖ</w:t>
      </w:r>
      <w:r w:rsidRPr="00843509">
        <w:rPr>
          <w:rtl/>
        </w:rPr>
        <w:t xml:space="preserve"> </w:t>
      </w:r>
      <w:r w:rsidRPr="00843509">
        <w:rPr>
          <w:rFonts w:hint="cs"/>
          <w:rtl/>
        </w:rPr>
        <w:t>نُّجِبۡ</w:t>
      </w:r>
      <w:r w:rsidRPr="00843509">
        <w:rPr>
          <w:rtl/>
        </w:rPr>
        <w:t xml:space="preserve"> </w:t>
      </w:r>
      <w:r w:rsidRPr="00843509">
        <w:rPr>
          <w:rFonts w:hint="cs"/>
          <w:rtl/>
        </w:rPr>
        <w:t>دَعۡوَتَكَ</w:t>
      </w:r>
      <w:r w:rsidRPr="00843509">
        <w:rPr>
          <w:rtl/>
        </w:rPr>
        <w:t xml:space="preserve"> </w:t>
      </w:r>
      <w:r w:rsidRPr="00843509">
        <w:rPr>
          <w:rFonts w:hint="cs"/>
          <w:rtl/>
        </w:rPr>
        <w:t>وَنَتَّبِعِ</w:t>
      </w:r>
      <w:r w:rsidRPr="00843509">
        <w:rPr>
          <w:rtl/>
        </w:rPr>
        <w:t xml:space="preserve"> </w:t>
      </w:r>
      <w:r w:rsidRPr="00843509">
        <w:rPr>
          <w:rFonts w:hint="cs"/>
          <w:rtl/>
        </w:rPr>
        <w:t>ٱلرُّسُلَۗ</w:t>
      </w:r>
      <w:r w:rsidRPr="00843509">
        <w:rPr>
          <w:rtl/>
        </w:rPr>
        <w:t xml:space="preserve"> </w:t>
      </w:r>
      <w:r w:rsidRPr="00843509">
        <w:rPr>
          <w:rFonts w:hint="cs"/>
          <w:rtl/>
        </w:rPr>
        <w:t>أَوَ</w:t>
      </w:r>
      <w:r w:rsidRPr="00843509">
        <w:rPr>
          <w:rtl/>
        </w:rPr>
        <w:t xml:space="preserve"> </w:t>
      </w:r>
      <w:r w:rsidRPr="00843509">
        <w:rPr>
          <w:rFonts w:hint="cs"/>
          <w:rtl/>
        </w:rPr>
        <w:t>لَمۡ</w:t>
      </w:r>
      <w:r w:rsidRPr="00843509">
        <w:rPr>
          <w:rtl/>
        </w:rPr>
        <w:t xml:space="preserve"> </w:t>
      </w:r>
      <w:r w:rsidRPr="00843509">
        <w:rPr>
          <w:rFonts w:hint="cs"/>
          <w:rtl/>
        </w:rPr>
        <w:t>تَكُونُوٓاْ</w:t>
      </w:r>
      <w:r w:rsidRPr="00843509">
        <w:rPr>
          <w:rtl/>
        </w:rPr>
        <w:t xml:space="preserve"> </w:t>
      </w:r>
      <w:r w:rsidRPr="00843509">
        <w:rPr>
          <w:rFonts w:hint="cs"/>
          <w:rtl/>
        </w:rPr>
        <w:t>أَقۡسَمۡتُم</w:t>
      </w:r>
      <w:r w:rsidRPr="00843509">
        <w:rPr>
          <w:rtl/>
        </w:rPr>
        <w:t xml:space="preserve"> </w:t>
      </w:r>
      <w:r w:rsidRPr="00843509">
        <w:rPr>
          <w:rFonts w:hint="cs"/>
          <w:rtl/>
        </w:rPr>
        <w:t>مِّن</w:t>
      </w:r>
      <w:r w:rsidRPr="00843509">
        <w:rPr>
          <w:rtl/>
        </w:rPr>
        <w:t xml:space="preserve"> </w:t>
      </w:r>
      <w:r w:rsidRPr="00843509">
        <w:rPr>
          <w:rFonts w:hint="cs"/>
          <w:rtl/>
        </w:rPr>
        <w:t>قَبۡلُ</w:t>
      </w:r>
      <w:r w:rsidRPr="00843509">
        <w:rPr>
          <w:rtl/>
        </w:rPr>
        <w:t xml:space="preserve"> </w:t>
      </w:r>
      <w:r w:rsidRPr="00843509">
        <w:rPr>
          <w:rFonts w:hint="cs"/>
          <w:rtl/>
        </w:rPr>
        <w:t>مَا</w:t>
      </w:r>
      <w:r w:rsidRPr="00843509">
        <w:rPr>
          <w:rtl/>
        </w:rPr>
        <w:t xml:space="preserve"> </w:t>
      </w:r>
      <w:r w:rsidRPr="00843509">
        <w:rPr>
          <w:rFonts w:hint="cs"/>
          <w:rtl/>
        </w:rPr>
        <w:t>لَكُم</w:t>
      </w:r>
      <w:r w:rsidRPr="00843509">
        <w:rPr>
          <w:rtl/>
        </w:rPr>
        <w:t xml:space="preserve"> </w:t>
      </w:r>
      <w:r w:rsidRPr="00843509">
        <w:rPr>
          <w:rFonts w:hint="cs"/>
          <w:rtl/>
        </w:rPr>
        <w:t>مِّن</w:t>
      </w:r>
      <w:r w:rsidRPr="00843509">
        <w:rPr>
          <w:rtl/>
        </w:rPr>
        <w:t xml:space="preserve"> </w:t>
      </w:r>
      <w:r w:rsidRPr="00843509">
        <w:rPr>
          <w:rFonts w:hint="cs"/>
          <w:rtl/>
        </w:rPr>
        <w:t>زَوَالٖ</w:t>
      </w:r>
      <w:r w:rsidRPr="00843509">
        <w:rPr>
          <w:rtl/>
        </w:rPr>
        <w:t xml:space="preserve"> </w:t>
      </w:r>
      <w:r w:rsidRPr="00843509">
        <w:rPr>
          <w:rFonts w:hint="cs"/>
          <w:rtl/>
        </w:rPr>
        <w:t>٤٤</w:t>
      </w:r>
      <w:r w:rsidRPr="00843509">
        <w:rPr>
          <w:rtl/>
        </w:rPr>
        <w:t xml:space="preserve"> </w:t>
      </w:r>
      <w:r w:rsidRPr="00843509">
        <w:rPr>
          <w:rFonts w:hint="cs"/>
          <w:rtl/>
        </w:rPr>
        <w:t>وَسَكَنتُمۡ</w:t>
      </w:r>
      <w:r w:rsidRPr="00843509">
        <w:rPr>
          <w:rtl/>
        </w:rPr>
        <w:t xml:space="preserve"> </w:t>
      </w:r>
      <w:r w:rsidRPr="00843509">
        <w:rPr>
          <w:rFonts w:hint="cs"/>
          <w:rtl/>
        </w:rPr>
        <w:t>فِي</w:t>
      </w:r>
      <w:r w:rsidRPr="00843509">
        <w:rPr>
          <w:rtl/>
        </w:rPr>
        <w:t xml:space="preserve"> </w:t>
      </w:r>
      <w:r w:rsidRPr="00843509">
        <w:rPr>
          <w:rFonts w:hint="cs"/>
          <w:rtl/>
        </w:rPr>
        <w:t>مَسَٰكِنِ</w:t>
      </w:r>
      <w:r w:rsidRPr="00843509">
        <w:rPr>
          <w:rtl/>
        </w:rPr>
        <w:t xml:space="preserve"> </w:t>
      </w:r>
      <w:r w:rsidRPr="00843509">
        <w:rPr>
          <w:rFonts w:hint="cs"/>
          <w:rtl/>
        </w:rPr>
        <w:t>ٱلَّذِينَ</w:t>
      </w:r>
      <w:r w:rsidRPr="00843509">
        <w:rPr>
          <w:rtl/>
        </w:rPr>
        <w:t xml:space="preserve"> </w:t>
      </w:r>
      <w:r w:rsidRPr="00843509">
        <w:rPr>
          <w:rFonts w:hint="cs"/>
          <w:rtl/>
        </w:rPr>
        <w:t>ظَلَمُوٓاْ</w:t>
      </w:r>
      <w:r w:rsidRPr="00843509">
        <w:rPr>
          <w:rtl/>
        </w:rPr>
        <w:t xml:space="preserve"> </w:t>
      </w:r>
      <w:r w:rsidRPr="00843509">
        <w:rPr>
          <w:rFonts w:hint="cs"/>
          <w:rtl/>
        </w:rPr>
        <w:t>أَنفُسَهُمۡ</w:t>
      </w:r>
      <w:r w:rsidRPr="00843509">
        <w:rPr>
          <w:rtl/>
        </w:rPr>
        <w:t xml:space="preserve"> </w:t>
      </w:r>
      <w:r w:rsidRPr="00843509">
        <w:rPr>
          <w:rFonts w:hint="cs"/>
          <w:rtl/>
        </w:rPr>
        <w:t>وَتَبَيَّنَ</w:t>
      </w:r>
      <w:r w:rsidRPr="00843509">
        <w:rPr>
          <w:rtl/>
        </w:rPr>
        <w:t xml:space="preserve"> </w:t>
      </w:r>
      <w:r w:rsidRPr="00843509">
        <w:rPr>
          <w:rFonts w:hint="cs"/>
          <w:rtl/>
        </w:rPr>
        <w:t>لَكُمۡ</w:t>
      </w:r>
      <w:r w:rsidRPr="00843509">
        <w:rPr>
          <w:rtl/>
        </w:rPr>
        <w:t xml:space="preserve"> </w:t>
      </w:r>
      <w:r w:rsidRPr="00843509">
        <w:rPr>
          <w:rFonts w:hint="cs"/>
          <w:rtl/>
        </w:rPr>
        <w:t>كَيۡفَ</w:t>
      </w:r>
      <w:r w:rsidRPr="00843509">
        <w:rPr>
          <w:rtl/>
        </w:rPr>
        <w:t xml:space="preserve"> </w:t>
      </w:r>
      <w:r w:rsidRPr="00843509">
        <w:rPr>
          <w:rFonts w:hint="cs"/>
          <w:rtl/>
        </w:rPr>
        <w:t>فَعَلۡنَا</w:t>
      </w:r>
      <w:r w:rsidRPr="00843509">
        <w:rPr>
          <w:rtl/>
        </w:rPr>
        <w:t xml:space="preserve"> </w:t>
      </w:r>
      <w:r w:rsidRPr="00843509">
        <w:rPr>
          <w:rFonts w:hint="cs"/>
          <w:rtl/>
        </w:rPr>
        <w:t>بِهِمۡ</w:t>
      </w:r>
      <w:r w:rsidRPr="00843509">
        <w:rPr>
          <w:rtl/>
        </w:rPr>
        <w:t xml:space="preserve"> </w:t>
      </w:r>
      <w:r w:rsidRPr="00843509">
        <w:rPr>
          <w:rFonts w:hint="cs"/>
          <w:rtl/>
        </w:rPr>
        <w:t>وَضَرَبۡنَا</w:t>
      </w:r>
      <w:r w:rsidRPr="00843509">
        <w:rPr>
          <w:rtl/>
        </w:rPr>
        <w:t xml:space="preserve"> </w:t>
      </w:r>
      <w:r w:rsidRPr="00843509">
        <w:rPr>
          <w:rFonts w:hint="cs"/>
          <w:rtl/>
        </w:rPr>
        <w:t>لَكُمُ</w:t>
      </w:r>
      <w:r w:rsidRPr="00843509">
        <w:rPr>
          <w:rtl/>
        </w:rPr>
        <w:t xml:space="preserve"> </w:t>
      </w:r>
      <w:r w:rsidRPr="00843509">
        <w:rPr>
          <w:rFonts w:hint="cs"/>
          <w:rtl/>
        </w:rPr>
        <w:t>ٱلۡأَمۡثَالَ</w:t>
      </w:r>
      <w:r w:rsidRPr="00843509">
        <w:rPr>
          <w:rtl/>
        </w:rPr>
        <w:t xml:space="preserve"> </w:t>
      </w:r>
      <w:r w:rsidRPr="00843509">
        <w:rPr>
          <w:rFonts w:hint="cs"/>
          <w:rtl/>
        </w:rPr>
        <w:t>٤٥</w:t>
      </w:r>
      <w:r w:rsidRPr="00843509">
        <w:rPr>
          <w:rtl/>
        </w:rPr>
        <w:t xml:space="preserve"> </w:t>
      </w:r>
      <w:r w:rsidRPr="00843509">
        <w:rPr>
          <w:rFonts w:hint="cs"/>
          <w:rtl/>
        </w:rPr>
        <w:t>وَقَدۡ</w:t>
      </w:r>
      <w:r w:rsidRPr="00843509">
        <w:rPr>
          <w:rtl/>
        </w:rPr>
        <w:t xml:space="preserve"> </w:t>
      </w:r>
      <w:r w:rsidRPr="00843509">
        <w:rPr>
          <w:rFonts w:hint="cs"/>
          <w:rtl/>
        </w:rPr>
        <w:t>مَكَرُواْ</w:t>
      </w:r>
      <w:r w:rsidRPr="00843509">
        <w:rPr>
          <w:rtl/>
        </w:rPr>
        <w:t xml:space="preserve"> </w:t>
      </w:r>
      <w:r w:rsidRPr="00843509">
        <w:rPr>
          <w:rFonts w:hint="cs"/>
          <w:rtl/>
        </w:rPr>
        <w:t>مَكۡرَهُمۡ</w:t>
      </w:r>
      <w:r w:rsidRPr="00843509">
        <w:rPr>
          <w:rtl/>
        </w:rPr>
        <w:t xml:space="preserve"> </w:t>
      </w:r>
      <w:r w:rsidRPr="00843509">
        <w:rPr>
          <w:rFonts w:hint="cs"/>
          <w:rtl/>
        </w:rPr>
        <w:t>وَعِندَ</w:t>
      </w:r>
      <w:r w:rsidRPr="00843509">
        <w:rPr>
          <w:rtl/>
        </w:rPr>
        <w:t xml:space="preserve"> </w:t>
      </w:r>
      <w:r w:rsidRPr="00843509">
        <w:rPr>
          <w:rFonts w:hint="cs"/>
          <w:rtl/>
        </w:rPr>
        <w:t>ٱللَّهِ</w:t>
      </w:r>
      <w:r w:rsidRPr="00843509">
        <w:rPr>
          <w:rtl/>
        </w:rPr>
        <w:t xml:space="preserve"> </w:t>
      </w:r>
      <w:r w:rsidRPr="00843509">
        <w:rPr>
          <w:rFonts w:hint="cs"/>
          <w:rtl/>
        </w:rPr>
        <w:t>مَكۡرُهُمۡ</w:t>
      </w:r>
      <w:r w:rsidRPr="00843509">
        <w:rPr>
          <w:rtl/>
        </w:rPr>
        <w:t xml:space="preserve"> </w:t>
      </w:r>
      <w:r w:rsidRPr="00843509">
        <w:rPr>
          <w:rFonts w:hint="cs"/>
          <w:rtl/>
        </w:rPr>
        <w:t>وَإِن</w:t>
      </w:r>
      <w:r w:rsidRPr="00843509">
        <w:rPr>
          <w:rtl/>
        </w:rPr>
        <w:t xml:space="preserve"> </w:t>
      </w:r>
      <w:r w:rsidRPr="00843509">
        <w:rPr>
          <w:rFonts w:hint="cs"/>
          <w:rtl/>
        </w:rPr>
        <w:t>كَانَ</w:t>
      </w:r>
      <w:r w:rsidRPr="00843509">
        <w:rPr>
          <w:rtl/>
        </w:rPr>
        <w:t xml:space="preserve"> </w:t>
      </w:r>
      <w:r w:rsidRPr="00843509">
        <w:rPr>
          <w:rFonts w:hint="cs"/>
          <w:rtl/>
        </w:rPr>
        <w:t>مَكۡرُهُمۡ</w:t>
      </w:r>
      <w:r w:rsidRPr="00843509">
        <w:rPr>
          <w:rtl/>
        </w:rPr>
        <w:t xml:space="preserve"> </w:t>
      </w:r>
      <w:r w:rsidRPr="00843509">
        <w:rPr>
          <w:rFonts w:hint="cs"/>
          <w:rtl/>
        </w:rPr>
        <w:t>لِتَزُولَ</w:t>
      </w:r>
      <w:r w:rsidRPr="00843509">
        <w:rPr>
          <w:rtl/>
        </w:rPr>
        <w:t xml:space="preserve"> </w:t>
      </w:r>
      <w:r w:rsidRPr="00843509">
        <w:rPr>
          <w:rFonts w:hint="cs"/>
          <w:rtl/>
        </w:rPr>
        <w:t>مِنۡهُ</w:t>
      </w:r>
      <w:r w:rsidRPr="00843509">
        <w:rPr>
          <w:rtl/>
        </w:rPr>
        <w:t xml:space="preserve"> </w:t>
      </w:r>
      <w:r w:rsidRPr="00843509">
        <w:rPr>
          <w:rFonts w:hint="cs"/>
          <w:rtl/>
        </w:rPr>
        <w:t>ٱلۡجِبَالُ</w:t>
      </w:r>
      <w:r w:rsidRPr="00843509">
        <w:rPr>
          <w:rtl/>
        </w:rPr>
        <w:t xml:space="preserve"> </w:t>
      </w:r>
      <w:r w:rsidRPr="00843509">
        <w:rPr>
          <w:rFonts w:hint="cs"/>
          <w:rtl/>
        </w:rPr>
        <w:t>٤٦</w:t>
      </w:r>
      <w:r w:rsidRPr="00843509">
        <w:rPr>
          <w:rFonts w:ascii="Traditional Arabic" w:hAnsi="Traditional Arabic" w:cs="Traditional Arabic"/>
          <w:rtl/>
        </w:rPr>
        <w:t>﴾</w:t>
      </w:r>
    </w:p>
    <w:p w:rsidR="007304CA" w:rsidRPr="00843509" w:rsidRDefault="007304CA" w:rsidP="007304CA">
      <w:pPr>
        <w:pStyle w:val="6-"/>
        <w:rPr>
          <w:rtl/>
        </w:rPr>
      </w:pPr>
      <w:r w:rsidRPr="00843509">
        <w:rPr>
          <w:rFonts w:ascii="Traditional Arabic" w:hAnsi="Traditional Arabic" w:cs="Traditional Arabic" w:hint="cs"/>
          <w:rtl/>
        </w:rPr>
        <w:tab/>
      </w:r>
      <w:r w:rsidRPr="00843509">
        <w:rPr>
          <w:rFonts w:hint="cs"/>
          <w:rtl/>
        </w:rPr>
        <w:t xml:space="preserve"> </w:t>
      </w:r>
      <w:r w:rsidRPr="00843509">
        <w:rPr>
          <w:rtl/>
        </w:rPr>
        <w:t>[</w:t>
      </w:r>
      <w:r>
        <w:rPr>
          <w:rtl/>
        </w:rPr>
        <w:t>إبراهیم:</w:t>
      </w:r>
      <w:r w:rsidRPr="00843509">
        <w:rPr>
          <w:rFonts w:hint="cs"/>
          <w:rtl/>
        </w:rPr>
        <w:t>42-46</w:t>
      </w:r>
      <w:r w:rsidRPr="00843509">
        <w:rPr>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و البته گمان مبر که خدا غافل است از آنچه ستمگران عمل می‌کنند همانا حساب ایشان را برای روزی که در آن روز چشم‌ها باز می‌ماند عقب می‌اندازد(42) (درآن</w:t>
      </w:r>
      <w:r w:rsidRPr="00843509">
        <w:rPr>
          <w:rFonts w:hint="cs"/>
          <w:rtl/>
        </w:rPr>
        <w:softHyphen/>
        <w:t>روز) باشتاب می</w:t>
      </w:r>
      <w:r w:rsidRPr="00843509">
        <w:rPr>
          <w:rFonts w:hint="eastAsia"/>
          <w:rtl/>
        </w:rPr>
        <w:t xml:space="preserve">‌دوند در حالی که سرها رو به بالا است </w:t>
      </w:r>
      <w:r w:rsidRPr="00843509">
        <w:rPr>
          <w:rFonts w:hint="cs"/>
          <w:rtl/>
        </w:rPr>
        <w:t>چ</w:t>
      </w:r>
      <w:r w:rsidRPr="00843509">
        <w:rPr>
          <w:rFonts w:hint="eastAsia"/>
          <w:rtl/>
        </w:rPr>
        <w:t>شم</w:t>
      </w:r>
      <w:r w:rsidRPr="00843509">
        <w:rPr>
          <w:rFonts w:hint="cs"/>
          <w:rtl/>
        </w:rPr>
        <w:t>ش</w:t>
      </w:r>
      <w:r w:rsidRPr="00843509">
        <w:rPr>
          <w:rFonts w:hint="eastAsia"/>
          <w:rtl/>
        </w:rPr>
        <w:t xml:space="preserve">ان </w:t>
      </w:r>
      <w:r w:rsidRPr="00843509">
        <w:rPr>
          <w:rFonts w:hint="cs"/>
          <w:rtl/>
        </w:rPr>
        <w:t>به سویشان بر نمی‌گردد و دلهایشان تهی است(43) و مردم را بترسان از روزی که عذاب بر ایشان بیاید پس ستمگران بگویند پروردگارا تا مدت نزدیکی ما را تمدید کن که دعوتت را اجابت می‌کنیم و رسولان را پیروی خواهیم کرد، گفته شود آیا شما نبودید که قبلاً قسم می</w:t>
      </w:r>
      <w:r w:rsidRPr="00843509">
        <w:rPr>
          <w:rFonts w:hint="eastAsia"/>
          <w:rtl/>
        </w:rPr>
        <w:t>‌</w:t>
      </w:r>
      <w:r w:rsidRPr="00843509">
        <w:rPr>
          <w:rFonts w:hint="cs"/>
          <w:rtl/>
        </w:rPr>
        <w:t xml:space="preserve">خوردید که برایتان زوالی نیست(44) و خود ساکن شدید و نشستید در مساکن و جایگاه آنان که به خودشان ستم کردند و برای شما معلوم شد که چگونه با ایشان رفتار کردیم و برای شما مَثَل‌ها زدیم(45) و به تحقیق مکر خود را انجام دادند و نزد خداست جزای مکر ایشان و مکرشان چنین نبود که کوه‌ها از آن زائل شود(46).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 xml:space="preserve">مقصود از جملۀ: </w:t>
      </w:r>
      <w:r w:rsidRPr="00843509">
        <w:rPr>
          <w:rFonts w:ascii="Traditional Arabic" w:hAnsi="Traditional Arabic" w:cs="Traditional Arabic"/>
          <w:rtl/>
        </w:rPr>
        <w:t>﴿</w:t>
      </w:r>
      <w:r w:rsidRPr="00843509">
        <w:rPr>
          <w:rStyle w:val="5-Char"/>
          <w:rFonts w:hint="cs"/>
          <w:rtl/>
        </w:rPr>
        <w:t>مُقۡنِعِي</w:t>
      </w:r>
      <w:r w:rsidRPr="00843509">
        <w:rPr>
          <w:rStyle w:val="5-Char"/>
          <w:rtl/>
        </w:rPr>
        <w:t xml:space="preserve"> </w:t>
      </w:r>
      <w:r w:rsidRPr="00843509">
        <w:rPr>
          <w:rStyle w:val="5-Char"/>
          <w:rFonts w:hint="cs"/>
          <w:rtl/>
        </w:rPr>
        <w:t>رُءُوسِهِمۡ</w:t>
      </w:r>
      <w:r w:rsidRPr="00843509">
        <w:rPr>
          <w:rFonts w:ascii="Traditional Arabic" w:hAnsi="Traditional Arabic" w:cs="Traditional Arabic"/>
          <w:rtl/>
        </w:rPr>
        <w:t>﴾</w:t>
      </w:r>
      <w:r w:rsidRPr="00843509">
        <w:rPr>
          <w:rFonts w:hint="cs"/>
          <w:rtl/>
        </w:rPr>
        <w:t xml:space="preserve"> </w:t>
      </w:r>
      <w:r w:rsidRPr="00843509">
        <w:rPr>
          <w:rtl/>
        </w:rPr>
        <w:t>ناکسی رءوسهم</w:t>
      </w:r>
      <w:r w:rsidRPr="00843509">
        <w:rPr>
          <w:rFonts w:hint="cs"/>
          <w:rtl/>
        </w:rPr>
        <w:t xml:space="preserve"> می‌باشد به لغت قریش و این احتمالی است. و مقصود از جملۀ: </w:t>
      </w:r>
      <w:r w:rsidRPr="00843509">
        <w:rPr>
          <w:rFonts w:ascii="Traditional Arabic" w:hAnsi="Traditional Arabic" w:cs="Traditional Arabic"/>
          <w:rtl/>
        </w:rPr>
        <w:t>﴿</w:t>
      </w:r>
      <w:r w:rsidRPr="00843509">
        <w:rPr>
          <w:rStyle w:val="5-Char"/>
          <w:rFonts w:hint="cs"/>
          <w:rtl/>
        </w:rPr>
        <w:t>لَا</w:t>
      </w:r>
      <w:r w:rsidRPr="00843509">
        <w:rPr>
          <w:rStyle w:val="5-Char"/>
          <w:rtl/>
        </w:rPr>
        <w:t xml:space="preserve"> </w:t>
      </w:r>
      <w:r w:rsidRPr="00843509">
        <w:rPr>
          <w:rStyle w:val="5-Char"/>
          <w:rFonts w:hint="cs"/>
          <w:rtl/>
        </w:rPr>
        <w:t>يَرۡتَدُّ</w:t>
      </w:r>
      <w:r w:rsidRPr="00843509">
        <w:rPr>
          <w:rStyle w:val="5-Char"/>
          <w:rtl/>
        </w:rPr>
        <w:t xml:space="preserve"> </w:t>
      </w:r>
      <w:r w:rsidRPr="00843509">
        <w:rPr>
          <w:rStyle w:val="5-Char"/>
          <w:rFonts w:hint="cs"/>
          <w:rtl/>
        </w:rPr>
        <w:t>إِلَيۡهِمۡ</w:t>
      </w:r>
      <w:r w:rsidRPr="00843509">
        <w:rPr>
          <w:rStyle w:val="5-Char"/>
          <w:rtl/>
        </w:rPr>
        <w:t xml:space="preserve"> </w:t>
      </w:r>
      <w:r w:rsidRPr="00843509">
        <w:rPr>
          <w:rStyle w:val="5-Char"/>
          <w:rFonts w:hint="cs"/>
          <w:rtl/>
        </w:rPr>
        <w:t>طَرۡفُهُمۡ</w:t>
      </w:r>
      <w:r w:rsidRPr="00843509">
        <w:rPr>
          <w:rFonts w:ascii="Traditional Arabic" w:hAnsi="Traditional Arabic" w:cs="Traditional Arabic"/>
          <w:rtl/>
        </w:rPr>
        <w:t>﴾</w:t>
      </w:r>
      <w:r w:rsidRPr="00843509">
        <w:rPr>
          <w:rFonts w:hint="cs"/>
          <w:rtl/>
        </w:rPr>
        <w:t xml:space="preserve">، این است که از ترس چشم خود را حرکت نمی‌دهد. و مقصود از جملۀ </w:t>
      </w:r>
      <w:r w:rsidRPr="00843509">
        <w:rPr>
          <w:rFonts w:ascii="Traditional Arabic" w:hAnsi="Traditional Arabic" w:cs="Traditional Arabic"/>
          <w:rtl/>
        </w:rPr>
        <w:t>﴿</w:t>
      </w:r>
      <w:r w:rsidRPr="00843509">
        <w:rPr>
          <w:rStyle w:val="5-Char"/>
          <w:rFonts w:hint="cs"/>
          <w:rtl/>
        </w:rPr>
        <w:t>مَا</w:t>
      </w:r>
      <w:r w:rsidRPr="00843509">
        <w:rPr>
          <w:rStyle w:val="5-Char"/>
          <w:rtl/>
        </w:rPr>
        <w:t xml:space="preserve"> </w:t>
      </w:r>
      <w:r w:rsidRPr="00843509">
        <w:rPr>
          <w:rStyle w:val="5-Char"/>
          <w:rFonts w:hint="cs"/>
          <w:rtl/>
        </w:rPr>
        <w:t>لَكُم</w:t>
      </w:r>
      <w:r w:rsidRPr="00843509">
        <w:rPr>
          <w:rStyle w:val="5-Char"/>
          <w:rtl/>
        </w:rPr>
        <w:t xml:space="preserve"> </w:t>
      </w:r>
      <w:r w:rsidRPr="00843509">
        <w:rPr>
          <w:rStyle w:val="5-Char"/>
          <w:rFonts w:hint="cs"/>
          <w:rtl/>
        </w:rPr>
        <w:t>مِّن</w:t>
      </w:r>
      <w:r w:rsidRPr="00843509">
        <w:rPr>
          <w:rStyle w:val="5-Char"/>
          <w:rtl/>
        </w:rPr>
        <w:t xml:space="preserve"> </w:t>
      </w:r>
      <w:r w:rsidRPr="00843509">
        <w:rPr>
          <w:rStyle w:val="5-Char"/>
          <w:rFonts w:hint="cs"/>
          <w:rtl/>
        </w:rPr>
        <w:t>زَوَالٖ</w:t>
      </w:r>
      <w:r w:rsidRPr="00843509">
        <w:rPr>
          <w:rFonts w:ascii="Traditional Arabic" w:hAnsi="Traditional Arabic" w:cs="Traditional Arabic"/>
          <w:rtl/>
        </w:rPr>
        <w:t>﴾</w:t>
      </w:r>
      <w:r w:rsidRPr="00843509">
        <w:rPr>
          <w:rFonts w:hint="cs"/>
          <w:rtl/>
        </w:rPr>
        <w:t>،</w:t>
      </w:r>
      <w:r w:rsidRPr="00843509">
        <w:rPr>
          <w:rFonts w:hint="cs"/>
          <w:b/>
          <w:bCs/>
          <w:rtl/>
        </w:rPr>
        <w:t xml:space="preserve"> </w:t>
      </w:r>
      <w:r w:rsidRPr="00843509">
        <w:rPr>
          <w:rFonts w:hint="cs"/>
          <w:rtl/>
        </w:rPr>
        <w:t xml:space="preserve">این است که می‌گفتند: برای ما زوال و انتقالی از این سرا به سرای دیگر نیست. و جملۀ: </w:t>
      </w:r>
      <w:r w:rsidRPr="00843509">
        <w:rPr>
          <w:rFonts w:ascii="Traditional Arabic" w:hAnsi="Traditional Arabic" w:cs="Traditional Arabic"/>
          <w:rtl/>
        </w:rPr>
        <w:t>﴿</w:t>
      </w:r>
      <w:r w:rsidRPr="00843509">
        <w:rPr>
          <w:rStyle w:val="5-Char"/>
          <w:rFonts w:hint="cs"/>
          <w:rtl/>
        </w:rPr>
        <w:t>مَكَرُواْ</w:t>
      </w:r>
      <w:r w:rsidRPr="00843509">
        <w:rPr>
          <w:rStyle w:val="5-Char"/>
          <w:rtl/>
        </w:rPr>
        <w:t xml:space="preserve"> </w:t>
      </w:r>
      <w:r w:rsidRPr="00843509">
        <w:rPr>
          <w:rStyle w:val="5-Char"/>
          <w:rFonts w:hint="cs"/>
          <w:rtl/>
        </w:rPr>
        <w:t>مَكۡرَهُمۡ...</w:t>
      </w:r>
      <w:r w:rsidRPr="00843509">
        <w:rPr>
          <w:rFonts w:ascii="Traditional Arabic" w:hAnsi="Traditional Arabic" w:cs="Traditional Arabic"/>
          <w:rtl/>
        </w:rPr>
        <w:t>﴾</w:t>
      </w:r>
      <w:r w:rsidRPr="00843509">
        <w:rPr>
          <w:rFonts w:hint="cs"/>
          <w:rtl/>
        </w:rPr>
        <w:t xml:space="preserve"> دلالت دارد که ایشان هرچه توانستند برای از بین بردن رسول خدا</w:t>
      </w:r>
      <w:r w:rsidRPr="00843509">
        <w:rPr>
          <w:rFonts w:cs="CTraditional Arabic" w:hint="cs"/>
          <w:rtl/>
        </w:rPr>
        <w:t>ص</w:t>
      </w:r>
      <w:r w:rsidRPr="00843509">
        <w:rPr>
          <w:rFonts w:hint="cs"/>
          <w:rtl/>
        </w:rPr>
        <w:t xml:space="preserve"> کوشیدند و مکر و کیدشان را به کار انداختند و مکرشان برای این بود که کوه رسالت و کوه صبر و کوه وقار و کوه استقامت را از بین ببرند، ولی موفق نشدند، و این مثلی است برای تهویل. و </w:t>
      </w:r>
      <w:r w:rsidRPr="00843509">
        <w:rPr>
          <w:rFonts w:ascii="Traditional Arabic" w:hAnsi="Traditional Arabic" w:cs="Traditional Arabic"/>
          <w:rtl/>
        </w:rPr>
        <w:t>﴿</w:t>
      </w:r>
      <w:r w:rsidRPr="00843509">
        <w:rPr>
          <w:rStyle w:val="5-Char"/>
          <w:rFonts w:hint="cs"/>
          <w:rtl/>
        </w:rPr>
        <w:t>إِن</w:t>
      </w:r>
      <w:r w:rsidRPr="00843509">
        <w:rPr>
          <w:rStyle w:val="5-Char"/>
          <w:rtl/>
        </w:rPr>
        <w:t xml:space="preserve"> </w:t>
      </w:r>
      <w:r w:rsidRPr="00843509">
        <w:rPr>
          <w:rStyle w:val="5-Char"/>
          <w:rFonts w:hint="cs"/>
          <w:rtl/>
        </w:rPr>
        <w:t>كَانَ</w:t>
      </w:r>
      <w:r w:rsidRPr="00843509">
        <w:rPr>
          <w:rFonts w:ascii="Traditional Arabic" w:hAnsi="Traditional Arabic" w:cs="Traditional Arabic"/>
          <w:rtl/>
        </w:rPr>
        <w:t>﴾</w:t>
      </w:r>
      <w:r w:rsidRPr="00843509">
        <w:rPr>
          <w:rFonts w:hint="cs"/>
          <w:rtl/>
        </w:rPr>
        <w:t xml:space="preserve"> در اینجا بمعنی؛ </w:t>
      </w:r>
      <w:r w:rsidRPr="00027E3D">
        <w:rPr>
          <w:rFonts w:ascii="Traditional Arabic" w:hAnsi="Traditional Arabic"/>
          <w:sz w:val="32"/>
          <w:rtl/>
        </w:rPr>
        <w:t>ما کان</w:t>
      </w:r>
      <w:r w:rsidRPr="00843509">
        <w:rPr>
          <w:rFonts w:hint="cs"/>
          <w:rtl/>
        </w:rPr>
        <w:t xml:space="preserve"> می‌باشد</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58"/>
      </w:r>
      <w:r w:rsidR="00044780" w:rsidRPr="00044780">
        <w:rPr>
          <w:rStyle w:val="FootnoteReference"/>
          <w:rFonts w:cs="Arabic11 BT"/>
          <w:szCs w:val="28"/>
          <w:rtl/>
          <w:lang w:bidi="ar-SA"/>
        </w:rPr>
        <w:t>)</w:t>
      </w:r>
      <w:r w:rsidRPr="00843509">
        <w:rPr>
          <w:rFonts w:hint="cs"/>
          <w:rtl/>
        </w:rPr>
        <w:t xml:space="preserve">.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فَلَا</w:t>
      </w:r>
      <w:r w:rsidRPr="00843509">
        <w:rPr>
          <w:rtl/>
        </w:rPr>
        <w:t xml:space="preserve"> </w:t>
      </w:r>
      <w:r w:rsidRPr="00843509">
        <w:rPr>
          <w:rFonts w:hint="cs"/>
          <w:rtl/>
        </w:rPr>
        <w:t>تَحۡسَبَنَّ</w:t>
      </w:r>
      <w:r w:rsidRPr="00843509">
        <w:rPr>
          <w:rtl/>
        </w:rPr>
        <w:t xml:space="preserve"> </w:t>
      </w:r>
      <w:r w:rsidRPr="00843509">
        <w:rPr>
          <w:rFonts w:hint="cs"/>
          <w:rtl/>
        </w:rPr>
        <w:t>ٱللَّهَ</w:t>
      </w:r>
      <w:r w:rsidRPr="00843509">
        <w:rPr>
          <w:rtl/>
        </w:rPr>
        <w:t xml:space="preserve"> </w:t>
      </w:r>
      <w:r w:rsidRPr="00843509">
        <w:rPr>
          <w:rFonts w:hint="cs"/>
          <w:rtl/>
        </w:rPr>
        <w:t>مُخۡلِفَ</w:t>
      </w:r>
      <w:r w:rsidRPr="00843509">
        <w:rPr>
          <w:rtl/>
        </w:rPr>
        <w:t xml:space="preserve"> </w:t>
      </w:r>
      <w:r w:rsidRPr="00843509">
        <w:rPr>
          <w:rFonts w:hint="cs"/>
          <w:rtl/>
        </w:rPr>
        <w:t>وَعۡدِهِۦ</w:t>
      </w:r>
      <w:r w:rsidRPr="00843509">
        <w:rPr>
          <w:rtl/>
        </w:rPr>
        <w:t xml:space="preserve"> </w:t>
      </w:r>
      <w:r w:rsidRPr="00843509">
        <w:rPr>
          <w:rFonts w:hint="cs"/>
          <w:rtl/>
        </w:rPr>
        <w:t>رُسُلَهُۥٓۚ</w:t>
      </w:r>
      <w:r w:rsidRPr="00843509">
        <w:rPr>
          <w:rtl/>
        </w:rPr>
        <w:t xml:space="preserve"> </w:t>
      </w:r>
      <w:r w:rsidRPr="00843509">
        <w:rPr>
          <w:rFonts w:hint="cs"/>
          <w:rtl/>
        </w:rPr>
        <w:t>إِنَّ</w:t>
      </w:r>
      <w:r w:rsidRPr="00843509">
        <w:rPr>
          <w:rtl/>
        </w:rPr>
        <w:t xml:space="preserve"> </w:t>
      </w:r>
      <w:r w:rsidRPr="00843509">
        <w:rPr>
          <w:rFonts w:hint="cs"/>
          <w:rtl/>
        </w:rPr>
        <w:t>ٱللَّهَ</w:t>
      </w:r>
      <w:r w:rsidRPr="00843509">
        <w:rPr>
          <w:rtl/>
        </w:rPr>
        <w:t xml:space="preserve"> </w:t>
      </w:r>
      <w:r w:rsidRPr="00843509">
        <w:rPr>
          <w:rFonts w:hint="cs"/>
          <w:rtl/>
        </w:rPr>
        <w:t>عَزِيزٞ</w:t>
      </w:r>
      <w:r w:rsidRPr="00843509">
        <w:rPr>
          <w:rtl/>
        </w:rPr>
        <w:t xml:space="preserve"> </w:t>
      </w:r>
      <w:r w:rsidRPr="00843509">
        <w:rPr>
          <w:rFonts w:hint="cs"/>
          <w:rtl/>
        </w:rPr>
        <w:t>ذُو</w:t>
      </w:r>
      <w:r w:rsidRPr="00843509">
        <w:rPr>
          <w:rtl/>
        </w:rPr>
        <w:t xml:space="preserve"> </w:t>
      </w:r>
      <w:r w:rsidRPr="00843509">
        <w:rPr>
          <w:rFonts w:hint="cs"/>
          <w:rtl/>
        </w:rPr>
        <w:t>ٱنتِقَامٖ</w:t>
      </w:r>
      <w:r w:rsidRPr="00843509">
        <w:rPr>
          <w:rtl/>
        </w:rPr>
        <w:t xml:space="preserve"> </w:t>
      </w:r>
      <w:r w:rsidRPr="00843509">
        <w:rPr>
          <w:rFonts w:hint="cs"/>
          <w:rtl/>
        </w:rPr>
        <w:t>٤٧</w:t>
      </w:r>
      <w:r w:rsidRPr="00843509">
        <w:rPr>
          <w:rtl/>
        </w:rPr>
        <w:t xml:space="preserve"> </w:t>
      </w:r>
      <w:r w:rsidRPr="00843509">
        <w:rPr>
          <w:rFonts w:hint="cs"/>
          <w:rtl/>
        </w:rPr>
        <w:t>يَوۡمَ</w:t>
      </w:r>
      <w:r w:rsidRPr="00843509">
        <w:rPr>
          <w:rtl/>
        </w:rPr>
        <w:t xml:space="preserve"> </w:t>
      </w:r>
      <w:r w:rsidRPr="00843509">
        <w:rPr>
          <w:rFonts w:hint="cs"/>
          <w:rtl/>
        </w:rPr>
        <w:t>تُبَدَّلُ</w:t>
      </w:r>
      <w:r w:rsidRPr="00843509">
        <w:rPr>
          <w:rtl/>
        </w:rPr>
        <w:t xml:space="preserve"> </w:t>
      </w:r>
      <w:r w:rsidRPr="00843509">
        <w:rPr>
          <w:rFonts w:hint="cs"/>
          <w:rtl/>
        </w:rPr>
        <w:t>ٱلۡأَرۡضُ</w:t>
      </w:r>
      <w:r w:rsidRPr="00843509">
        <w:rPr>
          <w:rtl/>
        </w:rPr>
        <w:t xml:space="preserve"> </w:t>
      </w:r>
      <w:r w:rsidRPr="00843509">
        <w:rPr>
          <w:rFonts w:hint="cs"/>
          <w:rtl/>
        </w:rPr>
        <w:t>غَيۡرَ</w:t>
      </w:r>
      <w:r w:rsidRPr="00843509">
        <w:rPr>
          <w:rtl/>
        </w:rPr>
        <w:t xml:space="preserve"> </w:t>
      </w:r>
      <w:r w:rsidRPr="00843509">
        <w:rPr>
          <w:rFonts w:hint="cs"/>
          <w:rtl/>
        </w:rPr>
        <w:t>ٱلۡأَرۡضِ</w:t>
      </w:r>
      <w:r w:rsidRPr="00843509">
        <w:rPr>
          <w:rtl/>
        </w:rPr>
        <w:t xml:space="preserve"> </w:t>
      </w:r>
      <w:r w:rsidRPr="00843509">
        <w:rPr>
          <w:rFonts w:hint="cs"/>
          <w:rtl/>
        </w:rPr>
        <w:t>وَٱلسَّمَٰوَٰتُۖ</w:t>
      </w:r>
      <w:r w:rsidRPr="00843509">
        <w:rPr>
          <w:rtl/>
        </w:rPr>
        <w:t xml:space="preserve"> </w:t>
      </w:r>
      <w:r w:rsidRPr="00843509">
        <w:rPr>
          <w:rFonts w:hint="cs"/>
          <w:rtl/>
        </w:rPr>
        <w:t>وَبَرَزُواْ</w:t>
      </w:r>
      <w:r w:rsidRPr="00843509">
        <w:rPr>
          <w:rtl/>
        </w:rPr>
        <w:t xml:space="preserve"> </w:t>
      </w:r>
      <w:r w:rsidRPr="00843509">
        <w:rPr>
          <w:rFonts w:hint="cs"/>
          <w:rtl/>
        </w:rPr>
        <w:t>لِلَّهِ</w:t>
      </w:r>
      <w:r w:rsidRPr="00843509">
        <w:rPr>
          <w:rtl/>
        </w:rPr>
        <w:t xml:space="preserve"> </w:t>
      </w:r>
      <w:r w:rsidRPr="00843509">
        <w:rPr>
          <w:rFonts w:hint="cs"/>
          <w:rtl/>
        </w:rPr>
        <w:t>ٱلۡوَٰحِدِ</w:t>
      </w:r>
      <w:r w:rsidRPr="00843509">
        <w:rPr>
          <w:rtl/>
        </w:rPr>
        <w:t xml:space="preserve"> </w:t>
      </w:r>
      <w:r w:rsidRPr="00843509">
        <w:rPr>
          <w:rFonts w:hint="cs"/>
          <w:rtl/>
        </w:rPr>
        <w:t>ٱلۡقَهَّارِ</w:t>
      </w:r>
      <w:r w:rsidRPr="00843509">
        <w:rPr>
          <w:rtl/>
        </w:rPr>
        <w:t xml:space="preserve"> </w:t>
      </w:r>
      <w:r w:rsidRPr="00843509">
        <w:rPr>
          <w:rFonts w:hint="cs"/>
          <w:rtl/>
        </w:rPr>
        <w:t>٤٨</w:t>
      </w:r>
      <w:r w:rsidRPr="00843509">
        <w:rPr>
          <w:rtl/>
        </w:rPr>
        <w:t xml:space="preserve"> </w:t>
      </w:r>
      <w:r w:rsidRPr="00843509">
        <w:rPr>
          <w:rFonts w:hint="cs"/>
          <w:rtl/>
        </w:rPr>
        <w:t>وَتَرَى</w:t>
      </w:r>
      <w:r w:rsidRPr="00843509">
        <w:rPr>
          <w:rtl/>
        </w:rPr>
        <w:t xml:space="preserve"> </w:t>
      </w:r>
      <w:r w:rsidRPr="00843509">
        <w:rPr>
          <w:rFonts w:hint="cs"/>
          <w:rtl/>
        </w:rPr>
        <w:t>ٱلۡمُجۡرِمِينَ</w:t>
      </w:r>
      <w:r w:rsidRPr="00843509">
        <w:rPr>
          <w:rtl/>
        </w:rPr>
        <w:t xml:space="preserve"> </w:t>
      </w:r>
      <w:r w:rsidRPr="00843509">
        <w:rPr>
          <w:rFonts w:hint="cs"/>
          <w:rtl/>
        </w:rPr>
        <w:t>يَوۡمَئِذٖ</w:t>
      </w:r>
      <w:r w:rsidRPr="00843509">
        <w:rPr>
          <w:rtl/>
        </w:rPr>
        <w:t xml:space="preserve"> </w:t>
      </w:r>
      <w:r w:rsidRPr="00843509">
        <w:rPr>
          <w:rFonts w:hint="cs"/>
          <w:rtl/>
        </w:rPr>
        <w:t>مُّقَرَّنِينَ</w:t>
      </w:r>
      <w:r w:rsidRPr="00843509">
        <w:rPr>
          <w:rtl/>
        </w:rPr>
        <w:t xml:space="preserve"> </w:t>
      </w:r>
      <w:r w:rsidRPr="00843509">
        <w:rPr>
          <w:rFonts w:hint="cs"/>
          <w:rtl/>
        </w:rPr>
        <w:t>فِي</w:t>
      </w:r>
      <w:r w:rsidRPr="00843509">
        <w:rPr>
          <w:rtl/>
        </w:rPr>
        <w:t xml:space="preserve"> </w:t>
      </w:r>
      <w:r w:rsidRPr="00843509">
        <w:rPr>
          <w:rFonts w:hint="cs"/>
          <w:rtl/>
        </w:rPr>
        <w:t>ٱلۡأَصۡفَادِ</w:t>
      </w:r>
      <w:r w:rsidRPr="00843509">
        <w:rPr>
          <w:rtl/>
        </w:rPr>
        <w:t xml:space="preserve"> </w:t>
      </w:r>
      <w:r w:rsidRPr="00843509">
        <w:rPr>
          <w:rFonts w:hint="cs"/>
          <w:rtl/>
        </w:rPr>
        <w:t>٤٩</w:t>
      </w:r>
      <w:r w:rsidRPr="00843509">
        <w:rPr>
          <w:rtl/>
        </w:rPr>
        <w:t xml:space="preserve"> </w:t>
      </w:r>
      <w:r w:rsidRPr="00843509">
        <w:rPr>
          <w:rFonts w:hint="cs"/>
          <w:rtl/>
        </w:rPr>
        <w:t>سَرَابِيلُهُم</w:t>
      </w:r>
      <w:r w:rsidRPr="00843509">
        <w:rPr>
          <w:rtl/>
        </w:rPr>
        <w:t xml:space="preserve"> </w:t>
      </w:r>
      <w:r w:rsidRPr="00843509">
        <w:rPr>
          <w:rFonts w:hint="cs"/>
          <w:rtl/>
        </w:rPr>
        <w:t>مِّن</w:t>
      </w:r>
      <w:r w:rsidRPr="00843509">
        <w:rPr>
          <w:rtl/>
        </w:rPr>
        <w:t xml:space="preserve"> </w:t>
      </w:r>
      <w:r w:rsidRPr="00843509">
        <w:rPr>
          <w:rFonts w:hint="cs"/>
          <w:rtl/>
        </w:rPr>
        <w:t>قَطِرَانٖ</w:t>
      </w:r>
      <w:r w:rsidRPr="00843509">
        <w:rPr>
          <w:rtl/>
        </w:rPr>
        <w:t xml:space="preserve"> </w:t>
      </w:r>
      <w:r w:rsidRPr="00843509">
        <w:rPr>
          <w:rFonts w:hint="cs"/>
          <w:rtl/>
        </w:rPr>
        <w:t>وَتَغۡشَىٰ</w:t>
      </w:r>
      <w:r w:rsidRPr="00843509">
        <w:rPr>
          <w:rtl/>
        </w:rPr>
        <w:t xml:space="preserve"> </w:t>
      </w:r>
      <w:r w:rsidRPr="00843509">
        <w:rPr>
          <w:rFonts w:hint="cs"/>
          <w:rtl/>
        </w:rPr>
        <w:t>وُجُوهَهُمُ</w:t>
      </w:r>
      <w:r w:rsidRPr="00843509">
        <w:rPr>
          <w:rtl/>
        </w:rPr>
        <w:t xml:space="preserve"> </w:t>
      </w:r>
      <w:r w:rsidRPr="00843509">
        <w:rPr>
          <w:rFonts w:hint="cs"/>
          <w:rtl/>
        </w:rPr>
        <w:t>ٱلنَّارُ</w:t>
      </w:r>
      <w:r w:rsidRPr="00843509">
        <w:rPr>
          <w:rtl/>
        </w:rPr>
        <w:t xml:space="preserve"> </w:t>
      </w:r>
      <w:r w:rsidRPr="00843509">
        <w:rPr>
          <w:rFonts w:hint="cs"/>
          <w:rtl/>
        </w:rPr>
        <w:t>٥٠</w:t>
      </w:r>
      <w:r w:rsidRPr="00843509">
        <w:rPr>
          <w:rtl/>
        </w:rPr>
        <w:t xml:space="preserve"> </w:t>
      </w:r>
      <w:r w:rsidRPr="00843509">
        <w:rPr>
          <w:rFonts w:hint="cs"/>
          <w:rtl/>
        </w:rPr>
        <w:t>لِيَجۡزِيَ</w:t>
      </w:r>
      <w:r w:rsidRPr="00843509">
        <w:rPr>
          <w:rtl/>
        </w:rPr>
        <w:t xml:space="preserve"> </w:t>
      </w:r>
      <w:r w:rsidRPr="00843509">
        <w:rPr>
          <w:rFonts w:hint="cs"/>
          <w:rtl/>
        </w:rPr>
        <w:t>ٱللَّهُ</w:t>
      </w:r>
      <w:r w:rsidRPr="00843509">
        <w:rPr>
          <w:rtl/>
        </w:rPr>
        <w:t xml:space="preserve"> </w:t>
      </w:r>
      <w:r w:rsidRPr="00843509">
        <w:rPr>
          <w:rFonts w:hint="cs"/>
          <w:rtl/>
        </w:rPr>
        <w:t>كُلَّ</w:t>
      </w:r>
      <w:r w:rsidRPr="00843509">
        <w:rPr>
          <w:rtl/>
        </w:rPr>
        <w:t xml:space="preserve"> </w:t>
      </w:r>
      <w:r w:rsidRPr="00843509">
        <w:rPr>
          <w:rFonts w:hint="cs"/>
          <w:rtl/>
        </w:rPr>
        <w:t>نَفۡسٖ</w:t>
      </w:r>
      <w:r w:rsidRPr="00843509">
        <w:rPr>
          <w:rtl/>
        </w:rPr>
        <w:t xml:space="preserve"> </w:t>
      </w:r>
      <w:r w:rsidRPr="00843509">
        <w:rPr>
          <w:rFonts w:hint="cs"/>
          <w:rtl/>
        </w:rPr>
        <w:t>مَّا</w:t>
      </w:r>
      <w:r w:rsidRPr="00843509">
        <w:rPr>
          <w:rtl/>
        </w:rPr>
        <w:t xml:space="preserve"> </w:t>
      </w:r>
      <w:r w:rsidRPr="00843509">
        <w:rPr>
          <w:rFonts w:hint="cs"/>
          <w:rtl/>
        </w:rPr>
        <w:t>كَسَبَتۡۚ</w:t>
      </w:r>
      <w:r w:rsidRPr="00843509">
        <w:rPr>
          <w:rtl/>
        </w:rPr>
        <w:t xml:space="preserve"> </w:t>
      </w:r>
      <w:r w:rsidRPr="00843509">
        <w:rPr>
          <w:rFonts w:hint="cs"/>
          <w:rtl/>
        </w:rPr>
        <w:t>إِنَّ</w:t>
      </w:r>
      <w:r w:rsidRPr="00843509">
        <w:rPr>
          <w:rtl/>
        </w:rPr>
        <w:t xml:space="preserve"> </w:t>
      </w:r>
      <w:r w:rsidRPr="00843509">
        <w:rPr>
          <w:rFonts w:hint="cs"/>
          <w:rtl/>
        </w:rPr>
        <w:t>ٱللَّهَ</w:t>
      </w:r>
      <w:r w:rsidRPr="00843509">
        <w:rPr>
          <w:rtl/>
        </w:rPr>
        <w:t xml:space="preserve"> </w:t>
      </w:r>
      <w:r w:rsidRPr="00843509">
        <w:rPr>
          <w:rFonts w:hint="cs"/>
          <w:rtl/>
        </w:rPr>
        <w:t>سَرِيعُ</w:t>
      </w:r>
      <w:r w:rsidRPr="00843509">
        <w:rPr>
          <w:rtl/>
        </w:rPr>
        <w:t xml:space="preserve"> </w:t>
      </w:r>
      <w:r w:rsidRPr="00843509">
        <w:rPr>
          <w:rFonts w:hint="cs"/>
          <w:rtl/>
        </w:rPr>
        <w:t>ٱلۡحِسَابِ</w:t>
      </w:r>
      <w:r w:rsidRPr="00843509">
        <w:rPr>
          <w:rtl/>
        </w:rPr>
        <w:t xml:space="preserve"> </w:t>
      </w:r>
      <w:r w:rsidRPr="00843509">
        <w:rPr>
          <w:rFonts w:hint="cs"/>
          <w:rtl/>
        </w:rPr>
        <w:t>٥١</w:t>
      </w:r>
      <w:r w:rsidRPr="00843509">
        <w:rPr>
          <w:rtl/>
        </w:rPr>
        <w:t xml:space="preserve"> </w:t>
      </w:r>
      <w:r w:rsidRPr="00843509">
        <w:rPr>
          <w:rFonts w:hint="cs"/>
          <w:rtl/>
        </w:rPr>
        <w:t>هَٰذَا</w:t>
      </w:r>
      <w:r w:rsidRPr="00843509">
        <w:rPr>
          <w:rtl/>
        </w:rPr>
        <w:t xml:space="preserve"> </w:t>
      </w:r>
      <w:r w:rsidRPr="00843509">
        <w:rPr>
          <w:rFonts w:hint="cs"/>
          <w:rtl/>
        </w:rPr>
        <w:t>بَلَٰغٞ</w:t>
      </w:r>
      <w:r w:rsidRPr="00843509">
        <w:rPr>
          <w:rtl/>
        </w:rPr>
        <w:t xml:space="preserve"> </w:t>
      </w:r>
      <w:r w:rsidRPr="00843509">
        <w:rPr>
          <w:rFonts w:hint="cs"/>
          <w:rtl/>
        </w:rPr>
        <w:t>لِّلنَّاسِ</w:t>
      </w:r>
      <w:r w:rsidRPr="00843509">
        <w:rPr>
          <w:rtl/>
        </w:rPr>
        <w:t xml:space="preserve"> </w:t>
      </w:r>
      <w:r w:rsidRPr="00843509">
        <w:rPr>
          <w:rFonts w:hint="cs"/>
          <w:rtl/>
        </w:rPr>
        <w:t>وَلِيُنذَرُواْ</w:t>
      </w:r>
      <w:r w:rsidRPr="00843509">
        <w:rPr>
          <w:rtl/>
        </w:rPr>
        <w:t xml:space="preserve"> </w:t>
      </w:r>
      <w:r w:rsidRPr="00843509">
        <w:rPr>
          <w:rFonts w:hint="cs"/>
          <w:rtl/>
        </w:rPr>
        <w:t>بِهِۦ</w:t>
      </w:r>
      <w:r w:rsidRPr="00843509">
        <w:rPr>
          <w:rtl/>
        </w:rPr>
        <w:t xml:space="preserve"> </w:t>
      </w:r>
      <w:r w:rsidRPr="00843509">
        <w:rPr>
          <w:rFonts w:hint="cs"/>
          <w:rtl/>
        </w:rPr>
        <w:t>وَلِيَعۡلَمُوٓاْ</w:t>
      </w:r>
      <w:r w:rsidRPr="00843509">
        <w:rPr>
          <w:rtl/>
        </w:rPr>
        <w:t xml:space="preserve"> </w:t>
      </w:r>
      <w:r w:rsidRPr="00843509">
        <w:rPr>
          <w:rFonts w:hint="cs"/>
          <w:rtl/>
        </w:rPr>
        <w:t>أَنَّمَا</w:t>
      </w:r>
      <w:r w:rsidRPr="00843509">
        <w:rPr>
          <w:rtl/>
        </w:rPr>
        <w:t xml:space="preserve"> </w:t>
      </w:r>
      <w:r w:rsidRPr="00843509">
        <w:rPr>
          <w:rFonts w:hint="cs"/>
          <w:rtl/>
        </w:rPr>
        <w:t>هُوَ</w:t>
      </w:r>
      <w:r w:rsidRPr="00843509">
        <w:rPr>
          <w:rtl/>
        </w:rPr>
        <w:t xml:space="preserve"> </w:t>
      </w:r>
      <w:r w:rsidRPr="00843509">
        <w:rPr>
          <w:rFonts w:hint="cs"/>
          <w:rtl/>
        </w:rPr>
        <w:t>إِلَٰهٞ</w:t>
      </w:r>
      <w:r w:rsidRPr="00843509">
        <w:rPr>
          <w:rtl/>
        </w:rPr>
        <w:t xml:space="preserve"> </w:t>
      </w:r>
      <w:r w:rsidRPr="00843509">
        <w:rPr>
          <w:rFonts w:hint="cs"/>
          <w:rtl/>
        </w:rPr>
        <w:t>وَٰحِدٞ</w:t>
      </w:r>
      <w:r w:rsidRPr="00843509">
        <w:rPr>
          <w:rtl/>
        </w:rPr>
        <w:t xml:space="preserve"> </w:t>
      </w:r>
      <w:r w:rsidRPr="00843509">
        <w:rPr>
          <w:rFonts w:hint="cs"/>
          <w:rtl/>
        </w:rPr>
        <w:t>وَلِيَذَّكَّرَ</w:t>
      </w:r>
      <w:r w:rsidRPr="00843509">
        <w:rPr>
          <w:rtl/>
        </w:rPr>
        <w:t xml:space="preserve"> </w:t>
      </w:r>
      <w:r w:rsidRPr="00843509">
        <w:rPr>
          <w:rFonts w:hint="cs"/>
          <w:rtl/>
        </w:rPr>
        <w:t>أُوْلُواْ</w:t>
      </w:r>
      <w:r w:rsidRPr="00843509">
        <w:rPr>
          <w:rtl/>
        </w:rPr>
        <w:t xml:space="preserve"> </w:t>
      </w:r>
      <w:r w:rsidRPr="00843509">
        <w:rPr>
          <w:rFonts w:hint="cs"/>
          <w:rtl/>
        </w:rPr>
        <w:t>ٱلۡأَلۡبَٰبِ</w:t>
      </w:r>
      <w:r w:rsidRPr="00843509">
        <w:rPr>
          <w:rtl/>
        </w:rPr>
        <w:t xml:space="preserve"> </w:t>
      </w:r>
      <w:r w:rsidRPr="00843509">
        <w:rPr>
          <w:rFonts w:hint="cs"/>
          <w:rtl/>
        </w:rPr>
        <w:t>٥٢</w:t>
      </w:r>
      <w:r w:rsidRPr="00843509">
        <w:rPr>
          <w:rFonts w:ascii="Traditional Arabic" w:hAnsi="Traditional Arabic" w:cs="Traditional Arabic"/>
          <w:rtl/>
        </w:rPr>
        <w:t>﴾</w:t>
      </w:r>
      <w:r w:rsidRPr="00843509">
        <w:rPr>
          <w:rtl/>
        </w:rPr>
        <w:t xml:space="preserve">  </w:t>
      </w:r>
      <w:r w:rsidRPr="00843509">
        <w:rPr>
          <w:rFonts w:hint="cs"/>
          <w:rtl/>
        </w:rPr>
        <w:tab/>
      </w:r>
      <w:r w:rsidRPr="00843509">
        <w:rPr>
          <w:rStyle w:val="6-Char"/>
          <w:rtl/>
        </w:rPr>
        <w:t>[</w:t>
      </w:r>
      <w:r>
        <w:rPr>
          <w:rStyle w:val="6-Char"/>
          <w:rtl/>
        </w:rPr>
        <w:t>إبراهیم:</w:t>
      </w:r>
      <w:r w:rsidRPr="00843509">
        <w:rPr>
          <w:rStyle w:val="6-Char"/>
          <w:rFonts w:hint="cs"/>
          <w:rtl/>
        </w:rPr>
        <w:t>47-52</w:t>
      </w:r>
      <w:r w:rsidRPr="00843509">
        <w:rPr>
          <w:rStyle w:val="6-Char"/>
          <w:rtl/>
        </w:rPr>
        <w:t>]</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پس گمان مبر که خدا وعده‌ای که به رسولانش داده خلاف کند زیرا خدا عزیزی است صاحب انتقام(47) روزی که این زمین به غیر این زمین و این آسمان به غیر اینها تبدیل شود و از قبرها بیرون آیند برای حضور به امر خدای یکتای قهار(48) در آن روز گنهکاران را می‌بینی که در غلها بسته شده‌اند(49) پیراهن ایشان از قطران است و آتش صورت‌هایشان را بپوشد(50) تا خداوند هرکسی را مطابق آنچه کسب کرده جزا دهد به راستی که خدا سریع الحساب است(51) این قرآن بیان کافی و رساست برای مردم و باید به آن ترسانیده شوند و بدانند که همانا او الهی است یکتا و تا خردمندان متوجه شوند(52).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ascii="Traditional Arabic" w:hAnsi="Traditional Arabic" w:cs="Traditional Arabic"/>
          <w:rtl/>
        </w:rPr>
        <w:t>﴿</w:t>
      </w:r>
      <w:r w:rsidRPr="00843509">
        <w:rPr>
          <w:rStyle w:val="5-Char"/>
          <w:rFonts w:hint="cs"/>
          <w:rtl/>
        </w:rPr>
        <w:t>يَوۡمَ</w:t>
      </w:r>
      <w:r w:rsidRPr="00843509">
        <w:rPr>
          <w:rStyle w:val="5-Char"/>
          <w:rtl/>
        </w:rPr>
        <w:t xml:space="preserve"> </w:t>
      </w:r>
      <w:r w:rsidRPr="00843509">
        <w:rPr>
          <w:rStyle w:val="5-Char"/>
          <w:rFonts w:hint="cs"/>
          <w:rtl/>
        </w:rPr>
        <w:t>تُبَدَّلُ</w:t>
      </w:r>
      <w:r w:rsidRPr="00843509">
        <w:rPr>
          <w:rStyle w:val="5-Char"/>
          <w:rtl/>
        </w:rPr>
        <w:t xml:space="preserve"> </w:t>
      </w:r>
      <w:r w:rsidRPr="00843509">
        <w:rPr>
          <w:rStyle w:val="5-Char"/>
          <w:rFonts w:hint="cs"/>
          <w:rtl/>
        </w:rPr>
        <w:t>ٱلۡأَرۡضُ</w:t>
      </w:r>
      <w:r w:rsidRPr="00843509">
        <w:rPr>
          <w:rStyle w:val="5-Char"/>
          <w:rtl/>
        </w:rPr>
        <w:t xml:space="preserve"> </w:t>
      </w:r>
      <w:r w:rsidRPr="00843509">
        <w:rPr>
          <w:rStyle w:val="5-Char"/>
          <w:rFonts w:hint="cs"/>
          <w:rtl/>
        </w:rPr>
        <w:t>غَيۡرَ</w:t>
      </w:r>
      <w:r w:rsidRPr="00843509">
        <w:rPr>
          <w:rStyle w:val="5-Char"/>
          <w:rtl/>
        </w:rPr>
        <w:t xml:space="preserve"> </w:t>
      </w:r>
      <w:r w:rsidRPr="00843509">
        <w:rPr>
          <w:rStyle w:val="5-Char"/>
          <w:rFonts w:hint="cs"/>
          <w:rtl/>
        </w:rPr>
        <w:t>ٱلۡأَرۡضِ</w:t>
      </w:r>
      <w:r w:rsidRPr="00843509">
        <w:rPr>
          <w:rFonts w:ascii="Traditional Arabic" w:hAnsi="Traditional Arabic" w:cs="Traditional Arabic"/>
          <w:rtl/>
        </w:rPr>
        <w:t>﴾</w:t>
      </w:r>
      <w:r w:rsidRPr="00843509">
        <w:rPr>
          <w:rFonts w:hint="cs"/>
          <w:rtl/>
        </w:rPr>
        <w:t xml:space="preserve"> دلالت دارد که زمین محشر غیر این زمین است. غیریّت آن یا به صورت است و یا به مادّه و یا به هر دو، اگر به صورت باشد معنی چنین می‌شود که صورت این زمین تغییر می‌کند، یعنی کوه‌ها و دره‌ها از بین می‌رود و زمین صاف می‌شود، و اگر به مادّه باشد معنی چنین می‌شود که زمین معدوم می‌شود و خدا زمین دیگری خلق می‌کند. و جملۀ: </w:t>
      </w:r>
      <w:r w:rsidRPr="00843509">
        <w:rPr>
          <w:rFonts w:ascii="Traditional Arabic" w:hAnsi="Traditional Arabic" w:cs="Traditional Arabic"/>
          <w:rtl/>
        </w:rPr>
        <w:t>﴿</w:t>
      </w:r>
      <w:r w:rsidRPr="00843509">
        <w:rPr>
          <w:rStyle w:val="5-Char"/>
          <w:rFonts w:hint="cs"/>
          <w:rtl/>
        </w:rPr>
        <w:t>وَلِيُنذَرُواْ</w:t>
      </w:r>
      <w:r w:rsidRPr="00843509">
        <w:rPr>
          <w:rStyle w:val="5-Char"/>
          <w:rtl/>
        </w:rPr>
        <w:t xml:space="preserve"> </w:t>
      </w:r>
      <w:r w:rsidRPr="00843509">
        <w:rPr>
          <w:rStyle w:val="5-Char"/>
          <w:rFonts w:hint="cs"/>
          <w:rtl/>
        </w:rPr>
        <w:t>بِهِۦ</w:t>
      </w:r>
      <w:r w:rsidRPr="00843509">
        <w:rPr>
          <w:rFonts w:ascii="Traditional Arabic" w:hAnsi="Traditional Arabic" w:cs="Traditional Arabic"/>
          <w:rtl/>
        </w:rPr>
        <w:t>﴾</w:t>
      </w:r>
      <w:r w:rsidRPr="00843509">
        <w:rPr>
          <w:rFonts w:hint="cs"/>
          <w:rtl/>
        </w:rPr>
        <w:t xml:space="preserve"> و همچنین </w:t>
      </w:r>
      <w:r w:rsidRPr="00843509">
        <w:rPr>
          <w:rFonts w:ascii="Traditional Arabic" w:hAnsi="Traditional Arabic" w:cs="Traditional Arabic"/>
          <w:rtl/>
        </w:rPr>
        <w:t>﴿</w:t>
      </w:r>
      <w:r w:rsidRPr="00843509">
        <w:rPr>
          <w:rStyle w:val="5-Char"/>
          <w:rFonts w:hint="cs"/>
          <w:rtl/>
        </w:rPr>
        <w:t>وَلِيَعۡلَمُوٓاْ</w:t>
      </w:r>
      <w:r w:rsidR="007305A7">
        <w:rPr>
          <w:rStyle w:val="5-Char"/>
          <w:rtl/>
        </w:rPr>
        <w:t>.</w:t>
      </w:r>
      <w:r w:rsidRPr="00843509">
        <w:rPr>
          <w:rStyle w:val="5-Char"/>
          <w:rFonts w:cs="Times New Roman" w:hint="cs"/>
          <w:rtl/>
        </w:rPr>
        <w:t>..</w:t>
      </w:r>
      <w:r w:rsidRPr="00843509">
        <w:rPr>
          <w:rFonts w:ascii="Traditional Arabic" w:hAnsi="Traditional Arabic" w:cs="Traditional Arabic"/>
          <w:rtl/>
        </w:rPr>
        <w:t>﴾</w:t>
      </w:r>
      <w:r w:rsidRPr="00843509">
        <w:rPr>
          <w:rFonts w:hint="cs"/>
          <w:rtl/>
        </w:rPr>
        <w:t xml:space="preserve"> و همچنین </w:t>
      </w:r>
      <w:r w:rsidRPr="00843509">
        <w:rPr>
          <w:rFonts w:ascii="Traditional Arabic" w:hAnsi="Traditional Arabic" w:cs="Traditional Arabic"/>
          <w:rtl/>
        </w:rPr>
        <w:t>﴿</w:t>
      </w:r>
      <w:r w:rsidRPr="00843509">
        <w:rPr>
          <w:rStyle w:val="5-Char"/>
          <w:rFonts w:hint="cs"/>
          <w:rtl/>
        </w:rPr>
        <w:t>لِيَذَّكَّرَ</w:t>
      </w:r>
      <w:r w:rsidRPr="00843509">
        <w:rPr>
          <w:rStyle w:val="5-Char"/>
          <w:rFonts w:cs="Times New Roman" w:hint="cs"/>
          <w:rtl/>
        </w:rPr>
        <w:t>...</w:t>
      </w:r>
      <w:r w:rsidRPr="00843509">
        <w:rPr>
          <w:rFonts w:ascii="Traditional Arabic" w:hAnsi="Traditional Arabic" w:cs="Traditional Arabic"/>
          <w:rtl/>
        </w:rPr>
        <w:t>﴾</w:t>
      </w:r>
      <w:r w:rsidRPr="00843509">
        <w:rPr>
          <w:rFonts w:hint="cs"/>
          <w:rtl/>
        </w:rPr>
        <w:t xml:space="preserve"> ممکن است </w:t>
      </w:r>
      <w:r w:rsidRPr="00027E3D">
        <w:rPr>
          <w:rFonts w:ascii="Traditional Arabic" w:hAnsi="Traditional Arabic"/>
          <w:sz w:val="32"/>
          <w:rtl/>
        </w:rPr>
        <w:t>لام</w:t>
      </w:r>
      <w:r w:rsidRPr="00843509">
        <w:rPr>
          <w:rFonts w:hint="cs"/>
          <w:rtl/>
        </w:rPr>
        <w:t xml:space="preserve"> در اینها لام تعلیل باشد، یعنی، این قرآن نزولش برای این است که به مردم برسد تا به آن انذار شوند تا بدانند که خدا یکتاست تا متذکّر شوند، و ممکن است در هر سه مورد لام امر غایب باشد چنانکه در ترجمه ذکر شد. </w:t>
      </w:r>
    </w:p>
    <w:p w:rsidR="007304CA" w:rsidRPr="00843509" w:rsidRDefault="007304CA" w:rsidP="007304CA">
      <w:pPr>
        <w:pStyle w:val="1-"/>
        <w:rPr>
          <w:rtl/>
        </w:rPr>
      </w:pPr>
      <w:r w:rsidRPr="00843509">
        <w:rPr>
          <w:rFonts w:hint="cs"/>
          <w:rtl/>
        </w:rPr>
        <w:t xml:space="preserve">به هرحال از این آیه چند چیز استفاده می‌شود: </w:t>
      </w:r>
    </w:p>
    <w:p w:rsidR="007304CA" w:rsidRPr="00843509" w:rsidRDefault="007304CA" w:rsidP="007304CA">
      <w:pPr>
        <w:pStyle w:val="1-"/>
        <w:rPr>
          <w:rtl/>
        </w:rPr>
      </w:pPr>
      <w:r w:rsidRPr="00843509">
        <w:rPr>
          <w:rFonts w:hint="cs"/>
          <w:b/>
          <w:bCs/>
          <w:rtl/>
        </w:rPr>
        <w:t>اول</w:t>
      </w:r>
      <w:r w:rsidRPr="00843509">
        <w:rPr>
          <w:rFonts w:hint="cs"/>
          <w:rtl/>
        </w:rPr>
        <w:t xml:space="preserve">: اینکه دلالت دارد که این قرآن در تمام ما یحتاج إلیه النّاس از امور دین کافی است. </w:t>
      </w:r>
    </w:p>
    <w:p w:rsidR="007304CA" w:rsidRPr="00843509" w:rsidRDefault="007304CA" w:rsidP="007304CA">
      <w:pPr>
        <w:pStyle w:val="1-"/>
        <w:rPr>
          <w:rtl/>
        </w:rPr>
      </w:pPr>
      <w:r w:rsidRPr="00843509">
        <w:rPr>
          <w:rFonts w:hint="cs"/>
          <w:b/>
          <w:bCs/>
          <w:rtl/>
        </w:rPr>
        <w:t>دوم</w:t>
      </w:r>
      <w:r w:rsidRPr="00843509">
        <w:rPr>
          <w:rFonts w:hint="cs"/>
          <w:rtl/>
        </w:rPr>
        <w:t xml:space="preserve">: اینکه بیانش رسا و مفهوم است و احتیاج به غیر ندارد، منتهی این است که باید هر طالبی جد و جهد کند و دامن همت به کمر زند و مقداری عربی و زبان عرب را بداند تا بفهمد. </w:t>
      </w:r>
    </w:p>
    <w:p w:rsidR="007304CA" w:rsidRPr="00843509" w:rsidRDefault="007304CA" w:rsidP="007304CA">
      <w:pPr>
        <w:pStyle w:val="1-"/>
        <w:rPr>
          <w:rtl/>
        </w:rPr>
      </w:pPr>
      <w:r w:rsidRPr="00843509">
        <w:rPr>
          <w:rFonts w:hint="cs"/>
          <w:b/>
          <w:bCs/>
          <w:rtl/>
        </w:rPr>
        <w:t>سوم</w:t>
      </w:r>
      <w:r w:rsidRPr="00843509">
        <w:rPr>
          <w:rFonts w:hint="cs"/>
          <w:rtl/>
        </w:rPr>
        <w:t>: اینکه انذار رسول خدا</w:t>
      </w:r>
      <w:r w:rsidRPr="00843509">
        <w:rPr>
          <w:rFonts w:cs="CTraditional Arabic" w:hint="cs"/>
          <w:rtl/>
        </w:rPr>
        <w:t>ص</w:t>
      </w:r>
      <w:r w:rsidRPr="00843509">
        <w:rPr>
          <w:rFonts w:hint="cs"/>
          <w:rtl/>
        </w:rPr>
        <w:t xml:space="preserve"> و ارشاد او به واسطه</w:t>
      </w:r>
      <w:r>
        <w:rPr>
          <w:rFonts w:hint="cs"/>
          <w:rtl/>
        </w:rPr>
        <w:t xml:space="preserve"> و </w:t>
      </w:r>
      <w:r w:rsidRPr="00843509">
        <w:rPr>
          <w:rFonts w:hint="cs"/>
          <w:rtl/>
        </w:rPr>
        <w:t xml:space="preserve">به برکت و به سبب همین قرآن است زیرا فرموده: </w:t>
      </w:r>
      <w:r w:rsidRPr="00843509">
        <w:rPr>
          <w:rFonts w:ascii="Traditional Arabic" w:hAnsi="Traditional Arabic" w:cs="Traditional Arabic"/>
          <w:rtl/>
        </w:rPr>
        <w:t>﴿</w:t>
      </w:r>
      <w:r w:rsidRPr="00843509">
        <w:rPr>
          <w:rStyle w:val="5-Char"/>
          <w:rFonts w:hint="cs"/>
          <w:rtl/>
        </w:rPr>
        <w:t>وَلِيُنذَرُواْ</w:t>
      </w:r>
      <w:r w:rsidRPr="00843509">
        <w:rPr>
          <w:rStyle w:val="5-Char"/>
          <w:rtl/>
        </w:rPr>
        <w:t xml:space="preserve"> </w:t>
      </w:r>
      <w:r w:rsidRPr="00843509">
        <w:rPr>
          <w:rStyle w:val="5-Char"/>
          <w:rFonts w:hint="cs"/>
          <w:rtl/>
        </w:rPr>
        <w:t>بِهِۦ</w:t>
      </w:r>
      <w:r w:rsidRPr="00843509">
        <w:rPr>
          <w:rFonts w:ascii="Traditional Arabic" w:hAnsi="Traditional Arabic" w:cs="Traditional Arabic"/>
          <w:rtl/>
        </w:rPr>
        <w:t>﴾</w:t>
      </w:r>
      <w:r w:rsidRPr="00843509">
        <w:rPr>
          <w:rFonts w:hint="cs"/>
          <w:rtl/>
        </w:rPr>
        <w:t>، و</w:t>
      </w:r>
      <w:r w:rsidRPr="00027E3D">
        <w:rPr>
          <w:rFonts w:ascii="Traditional Arabic" w:hAnsi="Traditional Arabic"/>
          <w:sz w:val="32"/>
          <w:rtl/>
        </w:rPr>
        <w:t xml:space="preserve"> </w:t>
      </w:r>
      <w:r w:rsidRPr="00843509">
        <w:rPr>
          <w:rtl/>
        </w:rPr>
        <w:t>باء</w:t>
      </w:r>
      <w:r w:rsidRPr="00843509">
        <w:rPr>
          <w:rFonts w:hint="cs"/>
          <w:rtl/>
        </w:rPr>
        <w:t xml:space="preserve"> در </w:t>
      </w:r>
      <w:r w:rsidRPr="00843509">
        <w:rPr>
          <w:rFonts w:ascii="Traditional Arabic" w:hAnsi="Traditional Arabic" w:cs="Traditional Arabic"/>
          <w:rtl/>
        </w:rPr>
        <w:t>﴿</w:t>
      </w:r>
      <w:r w:rsidRPr="00843509">
        <w:rPr>
          <w:rStyle w:val="5-Char"/>
          <w:rFonts w:hint="cs"/>
          <w:rtl/>
        </w:rPr>
        <w:t>بِهِۦ</w:t>
      </w:r>
      <w:r w:rsidRPr="00843509">
        <w:rPr>
          <w:rFonts w:ascii="Traditional Arabic" w:hAnsi="Traditional Arabic" w:cs="Traditional Arabic"/>
          <w:rtl/>
        </w:rPr>
        <w:t>﴾</w:t>
      </w:r>
      <w:r w:rsidRPr="00843509">
        <w:rPr>
          <w:rFonts w:hint="cs"/>
          <w:rtl/>
        </w:rPr>
        <w:t xml:space="preserve"> بر این معنی دلالت می‌کند. </w:t>
      </w:r>
    </w:p>
    <w:p w:rsidR="007304CA" w:rsidRPr="00843509" w:rsidRDefault="007304CA" w:rsidP="007304CA">
      <w:pPr>
        <w:pStyle w:val="1-"/>
        <w:rPr>
          <w:rtl/>
        </w:rPr>
      </w:pPr>
      <w:r w:rsidRPr="00843509">
        <w:rPr>
          <w:rFonts w:hint="cs"/>
          <w:b/>
          <w:bCs/>
          <w:rtl/>
        </w:rPr>
        <w:t>چهارم</w:t>
      </w:r>
      <w:r w:rsidRPr="00843509">
        <w:rPr>
          <w:rFonts w:hint="cs"/>
          <w:rtl/>
        </w:rPr>
        <w:t xml:space="preserve">: اینکه حق‌تعالی از مردم توحید و علم آن را خواسته به دلیل جملۀ: </w:t>
      </w:r>
      <w:r w:rsidRPr="00843509">
        <w:rPr>
          <w:rFonts w:ascii="Traditional Arabic" w:hAnsi="Traditional Arabic" w:cs="Traditional Arabic"/>
          <w:rtl/>
        </w:rPr>
        <w:t>﴿</w:t>
      </w:r>
      <w:r w:rsidRPr="00843509">
        <w:rPr>
          <w:rStyle w:val="5-Char"/>
          <w:rFonts w:hint="cs"/>
          <w:rtl/>
        </w:rPr>
        <w:t>وَلِيَعۡلَمُوٓاْ</w:t>
      </w:r>
      <w:r w:rsidRPr="00843509">
        <w:rPr>
          <w:rStyle w:val="5-Char"/>
          <w:rtl/>
        </w:rPr>
        <w:t xml:space="preserve"> </w:t>
      </w:r>
      <w:r w:rsidRPr="00843509">
        <w:rPr>
          <w:rStyle w:val="5-Char"/>
          <w:rFonts w:hint="cs"/>
          <w:rtl/>
        </w:rPr>
        <w:t>أَنَّمَا</w:t>
      </w:r>
      <w:r w:rsidRPr="00843509">
        <w:rPr>
          <w:rStyle w:val="5-Char"/>
          <w:rtl/>
        </w:rPr>
        <w:t xml:space="preserve"> </w:t>
      </w:r>
      <w:r w:rsidRPr="00843509">
        <w:rPr>
          <w:rStyle w:val="5-Char"/>
          <w:rFonts w:hint="cs"/>
          <w:rtl/>
        </w:rPr>
        <w:t>هُوَ</w:t>
      </w:r>
      <w:r w:rsidRPr="00843509">
        <w:rPr>
          <w:rStyle w:val="5-Char"/>
          <w:rtl/>
        </w:rPr>
        <w:t xml:space="preserve"> </w:t>
      </w:r>
      <w:r w:rsidRPr="00843509">
        <w:rPr>
          <w:rStyle w:val="5-Char"/>
          <w:rFonts w:hint="cs"/>
          <w:rtl/>
        </w:rPr>
        <w:t>إِلَٰهٞ</w:t>
      </w:r>
      <w:r w:rsidRPr="00843509">
        <w:rPr>
          <w:rStyle w:val="5-Char"/>
          <w:rtl/>
        </w:rPr>
        <w:t xml:space="preserve"> </w:t>
      </w:r>
      <w:r w:rsidRPr="00843509">
        <w:rPr>
          <w:rStyle w:val="5-Char"/>
          <w:rFonts w:hint="cs"/>
          <w:rtl/>
        </w:rPr>
        <w:t>وَٰحِدٞ</w:t>
      </w:r>
      <w:r w:rsidRPr="00843509">
        <w:rPr>
          <w:rFonts w:ascii="Traditional Arabic" w:hAnsi="Traditional Arabic" w:cs="Traditional Arabic"/>
          <w:rtl/>
        </w:rPr>
        <w:t>﴾</w:t>
      </w:r>
      <w:r w:rsidRPr="00843509">
        <w:rPr>
          <w:rFonts w:hint="cs"/>
          <w:rtl/>
        </w:rPr>
        <w:t xml:space="preserve">، و این رد است بر اهل جبر که گفته‌اند خدا از نصاری تثلیث خواسته و از زنادقه و مجوس شرک تثنیه را خواسته. </w:t>
      </w:r>
    </w:p>
    <w:p w:rsidR="007304CA" w:rsidRPr="00843509" w:rsidRDefault="007304CA" w:rsidP="007304CA">
      <w:pPr>
        <w:pStyle w:val="1-"/>
        <w:rPr>
          <w:rtl/>
        </w:rPr>
      </w:pPr>
      <w:r w:rsidRPr="00843509">
        <w:rPr>
          <w:rFonts w:hint="cs"/>
          <w:b/>
          <w:bCs/>
          <w:rtl/>
        </w:rPr>
        <w:t>پنجم</w:t>
      </w:r>
      <w:r w:rsidRPr="00843509">
        <w:rPr>
          <w:rFonts w:hint="cs"/>
          <w:rtl/>
        </w:rPr>
        <w:t xml:space="preserve">: اینکه به جملۀ </w:t>
      </w:r>
      <w:r w:rsidRPr="00843509">
        <w:rPr>
          <w:rFonts w:ascii="Traditional Arabic" w:hAnsi="Traditional Arabic" w:cs="Traditional Arabic"/>
          <w:rtl/>
        </w:rPr>
        <w:t>﴿</w:t>
      </w:r>
      <w:r w:rsidRPr="00843509">
        <w:rPr>
          <w:rStyle w:val="5-Char"/>
          <w:rFonts w:hint="cs"/>
          <w:rtl/>
        </w:rPr>
        <w:t>وَلِيَذَّكَّرَ</w:t>
      </w:r>
      <w:r w:rsidRPr="00843509">
        <w:rPr>
          <w:rStyle w:val="5-Char"/>
          <w:rtl/>
        </w:rPr>
        <w:t xml:space="preserve"> </w:t>
      </w:r>
      <w:r w:rsidRPr="00843509">
        <w:rPr>
          <w:rStyle w:val="5-Char"/>
          <w:rFonts w:hint="cs"/>
          <w:rtl/>
        </w:rPr>
        <w:t>أُوْلُواْ</w:t>
      </w:r>
      <w:r w:rsidRPr="00843509">
        <w:rPr>
          <w:rStyle w:val="5-Char"/>
          <w:rtl/>
        </w:rPr>
        <w:t xml:space="preserve"> </w:t>
      </w:r>
      <w:r w:rsidRPr="00843509">
        <w:rPr>
          <w:rStyle w:val="5-Char"/>
          <w:rFonts w:hint="cs"/>
          <w:rtl/>
        </w:rPr>
        <w:t>ٱلۡأَلۡبَٰبِ</w:t>
      </w:r>
      <w:r w:rsidRPr="00843509">
        <w:rPr>
          <w:rFonts w:ascii="Traditional Arabic" w:hAnsi="Traditional Arabic" w:cs="Traditional Arabic"/>
          <w:rtl/>
        </w:rPr>
        <w:t>﴾</w:t>
      </w:r>
      <w:r w:rsidRPr="00843509">
        <w:rPr>
          <w:rFonts w:hint="cs"/>
          <w:rtl/>
        </w:rPr>
        <w:t>، از تمام بشر تذکّر، تدبّر و تفهّم را خواسته و عقل را برای ایشان حجّت قرار داده است زیرا غیر از خردمند امکان تدبّر و تفکّر را ندارد.</w:t>
      </w:r>
    </w:p>
    <w:p w:rsidR="007304CA" w:rsidRPr="00843509" w:rsidRDefault="007304CA" w:rsidP="007304CA">
      <w:pPr>
        <w:pStyle w:val="1-"/>
        <w:rPr>
          <w:rtl/>
        </w:rPr>
        <w:sectPr w:rsidR="007304CA" w:rsidRPr="00843509" w:rsidSect="00743E90">
          <w:headerReference w:type="default" r:id="rId20"/>
          <w:footnotePr>
            <w:numRestart w:val="eachPage"/>
          </w:footnotePr>
          <w:type w:val="oddPage"/>
          <w:pgSz w:w="9356" w:h="13608" w:code="9"/>
          <w:pgMar w:top="1021" w:right="851" w:bottom="737" w:left="851" w:header="454" w:footer="0" w:gutter="0"/>
          <w:cols w:space="720"/>
          <w:titlePg/>
          <w:bidi/>
          <w:rtlGutter/>
        </w:sectPr>
      </w:pPr>
    </w:p>
    <w:p w:rsidR="007304CA" w:rsidRPr="00843509" w:rsidRDefault="007304CA" w:rsidP="007304CA">
      <w:pPr>
        <w:pStyle w:val="aa"/>
        <w:rPr>
          <w:rtl/>
        </w:rPr>
      </w:pPr>
      <w:r w:rsidRPr="00843509">
        <w:rPr>
          <w:rFonts w:hint="cs"/>
          <w:rtl/>
        </w:rPr>
        <w:t>سورة الحجر (مكية وهي تسع وتسعون آية)</w:t>
      </w:r>
    </w:p>
    <w:p w:rsidR="007304CA" w:rsidRPr="00843509" w:rsidRDefault="007304CA" w:rsidP="007304CA">
      <w:pPr>
        <w:pStyle w:val="-"/>
        <w:rPr>
          <w:rtl/>
        </w:rPr>
      </w:pPr>
      <w:bookmarkStart w:id="20" w:name="_Toc448295785"/>
      <w:r w:rsidRPr="00843509">
        <w:rPr>
          <w:rFonts w:hint="cs"/>
          <w:rtl/>
        </w:rPr>
        <w:t>سورۀ حجر مکی و دارای 99 آیه می‌باشد</w:t>
      </w:r>
      <w:bookmarkEnd w:id="20"/>
    </w:p>
    <w:p w:rsidR="007304CA" w:rsidRPr="00843509" w:rsidRDefault="007304CA" w:rsidP="007304CA">
      <w:pPr>
        <w:pStyle w:val="a4"/>
        <w:bidi/>
        <w:jc w:val="center"/>
        <w:rPr>
          <w:rFonts w:ascii="KFGQPC Uthmanic Script HAFS" w:eastAsia="Times New Roman" w:cs="KFGQPC Uthmanic Script HAFS"/>
          <w:sz w:val="29"/>
          <w:szCs w:val="29"/>
          <w:rtl/>
        </w:rPr>
      </w:pPr>
      <w:r w:rsidRPr="00843509">
        <w:rPr>
          <w:rFonts w:ascii="KFGQPC Uthmanic Script HAFS" w:eastAsia="Times New Roman" w:cs="KFGQPC Uthmanic Script HAFS" w:hint="eastAsia"/>
          <w:sz w:val="29"/>
          <w:szCs w:val="29"/>
          <w:rtl/>
        </w:rPr>
        <w:t>بِس</w:t>
      </w:r>
      <w:r w:rsidRPr="00843509">
        <w:rPr>
          <w:rFonts w:ascii="KFGQPC Uthmanic Script HAFS" w:eastAsia="Times New Roman" w:cs="KFGQPC Uthmanic Script HAFS" w:hint="cs"/>
          <w:sz w:val="29"/>
          <w:szCs w:val="29"/>
          <w:rtl/>
        </w:rPr>
        <w:t>ۡ</w:t>
      </w:r>
      <w:r w:rsidRPr="00843509">
        <w:rPr>
          <w:rFonts w:ascii="KFGQPC Uthmanic Script HAFS" w:eastAsia="Times New Roman" w:cs="KFGQPC Uthmanic Script HAFS" w:hint="eastAsia"/>
          <w:sz w:val="29"/>
          <w:szCs w:val="29"/>
          <w:rtl/>
        </w:rPr>
        <w:t>مِ</w:t>
      </w:r>
      <w:r w:rsidRPr="00843509">
        <w:rPr>
          <w:rFonts w:ascii="KFGQPC Uthmanic Script HAFS" w:eastAsia="Times New Roman" w:cs="KFGQPC Uthmanic Script HAFS"/>
          <w:sz w:val="29"/>
          <w:szCs w:val="29"/>
          <w:rtl/>
        </w:rPr>
        <w:t xml:space="preserve"> </w:t>
      </w:r>
      <w:r w:rsidRPr="00843509">
        <w:rPr>
          <w:rFonts w:ascii="KFGQPC Uthmanic Script HAFS" w:eastAsia="Times New Roman" w:cs="KFGQPC Uthmanic Script HAFS" w:hint="cs"/>
          <w:sz w:val="29"/>
          <w:szCs w:val="29"/>
          <w:rtl/>
        </w:rPr>
        <w:t>ٱ</w:t>
      </w:r>
      <w:r w:rsidRPr="00843509">
        <w:rPr>
          <w:rFonts w:ascii="KFGQPC Uthmanic Script HAFS" w:eastAsia="Times New Roman" w:cs="KFGQPC Uthmanic Script HAFS" w:hint="eastAsia"/>
          <w:sz w:val="29"/>
          <w:szCs w:val="29"/>
          <w:rtl/>
        </w:rPr>
        <w:t>للَّهِ</w:t>
      </w:r>
      <w:r w:rsidRPr="00843509">
        <w:rPr>
          <w:rFonts w:ascii="KFGQPC Uthmanic Script HAFS" w:eastAsia="Times New Roman" w:cs="KFGQPC Uthmanic Script HAFS"/>
          <w:sz w:val="29"/>
          <w:szCs w:val="29"/>
          <w:rtl/>
        </w:rPr>
        <w:t xml:space="preserve"> </w:t>
      </w:r>
      <w:r w:rsidRPr="00843509">
        <w:rPr>
          <w:rFonts w:ascii="KFGQPC Uthmanic Script HAFS" w:eastAsia="Times New Roman" w:cs="KFGQPC Uthmanic Script HAFS" w:hint="cs"/>
          <w:sz w:val="29"/>
          <w:szCs w:val="29"/>
          <w:rtl/>
        </w:rPr>
        <w:t>ٱ</w:t>
      </w:r>
      <w:r w:rsidRPr="00843509">
        <w:rPr>
          <w:rFonts w:ascii="KFGQPC Uthmanic Script HAFS" w:eastAsia="Times New Roman" w:cs="KFGQPC Uthmanic Script HAFS" w:hint="eastAsia"/>
          <w:sz w:val="29"/>
          <w:szCs w:val="29"/>
          <w:rtl/>
        </w:rPr>
        <w:t>لرَّح</w:t>
      </w:r>
      <w:r w:rsidRPr="00843509">
        <w:rPr>
          <w:rFonts w:ascii="KFGQPC Uthmanic Script HAFS" w:eastAsia="Times New Roman" w:cs="KFGQPC Uthmanic Script HAFS" w:hint="cs"/>
          <w:sz w:val="29"/>
          <w:szCs w:val="29"/>
          <w:rtl/>
        </w:rPr>
        <w:t>ۡ</w:t>
      </w:r>
      <w:r w:rsidRPr="00843509">
        <w:rPr>
          <w:rFonts w:ascii="KFGQPC Uthmanic Script HAFS" w:eastAsia="Times New Roman" w:cs="KFGQPC Uthmanic Script HAFS" w:hint="eastAsia"/>
          <w:sz w:val="29"/>
          <w:szCs w:val="29"/>
          <w:rtl/>
        </w:rPr>
        <w:t>مَ</w:t>
      </w:r>
      <w:r w:rsidRPr="00843509">
        <w:rPr>
          <w:rFonts w:ascii="KFGQPC Uthmanic Script HAFS" w:eastAsia="Times New Roman" w:cs="KFGQPC Uthmanic Script HAFS" w:hint="cs"/>
          <w:sz w:val="29"/>
          <w:szCs w:val="29"/>
          <w:rtl/>
        </w:rPr>
        <w:t>ٰ</w:t>
      </w:r>
      <w:r w:rsidRPr="00843509">
        <w:rPr>
          <w:rFonts w:ascii="KFGQPC Uthmanic Script HAFS" w:eastAsia="Times New Roman" w:cs="KFGQPC Uthmanic Script HAFS" w:hint="eastAsia"/>
          <w:sz w:val="29"/>
          <w:szCs w:val="29"/>
          <w:rtl/>
        </w:rPr>
        <w:t>نِ</w:t>
      </w:r>
      <w:r w:rsidRPr="00843509">
        <w:rPr>
          <w:rFonts w:ascii="KFGQPC Uthmanic Script HAFS" w:eastAsia="Times New Roman" w:cs="KFGQPC Uthmanic Script HAFS"/>
          <w:sz w:val="29"/>
          <w:szCs w:val="29"/>
          <w:rtl/>
        </w:rPr>
        <w:t xml:space="preserve"> </w:t>
      </w:r>
      <w:r w:rsidRPr="00843509">
        <w:rPr>
          <w:rFonts w:ascii="KFGQPC Uthmanic Script HAFS" w:eastAsia="Times New Roman" w:cs="KFGQPC Uthmanic Script HAFS" w:hint="cs"/>
          <w:sz w:val="29"/>
          <w:szCs w:val="29"/>
          <w:rtl/>
        </w:rPr>
        <w:t>ٱ</w:t>
      </w:r>
      <w:r w:rsidRPr="00843509">
        <w:rPr>
          <w:rFonts w:ascii="KFGQPC Uthmanic Script HAFS" w:eastAsia="Times New Roman" w:cs="KFGQPC Uthmanic Script HAFS" w:hint="eastAsia"/>
          <w:sz w:val="29"/>
          <w:szCs w:val="29"/>
          <w:rtl/>
        </w:rPr>
        <w:t>لرَّحِيمِ</w:t>
      </w:r>
    </w:p>
    <w:p w:rsidR="007304CA" w:rsidRPr="00843509" w:rsidRDefault="007304CA" w:rsidP="007304CA">
      <w:pPr>
        <w:pStyle w:val="3-"/>
        <w:rPr>
          <w:rFonts w:ascii="Times New Roman"/>
          <w:b/>
          <w:bCs/>
          <w:rtl/>
          <w:lang w:bidi="fa-IR"/>
        </w:rPr>
      </w:pPr>
      <w:r w:rsidRPr="00843509">
        <w:rPr>
          <w:rFonts w:ascii="Traditional Arabic" w:hAnsi="Traditional Arabic" w:cs="Traditional Arabic"/>
          <w:b/>
          <w:bCs/>
          <w:rtl/>
        </w:rPr>
        <w:t>﴿</w:t>
      </w:r>
      <w:r w:rsidRPr="00843509">
        <w:rPr>
          <w:rFonts w:hint="cs"/>
          <w:rtl/>
        </w:rPr>
        <w:t>الٓرۚ</w:t>
      </w:r>
      <w:r w:rsidRPr="00843509">
        <w:rPr>
          <w:rtl/>
        </w:rPr>
        <w:t xml:space="preserve"> </w:t>
      </w:r>
      <w:r w:rsidRPr="00843509">
        <w:rPr>
          <w:rFonts w:hint="cs"/>
          <w:rtl/>
        </w:rPr>
        <w:t>تِلۡكَ</w:t>
      </w:r>
      <w:r w:rsidRPr="00843509">
        <w:rPr>
          <w:rtl/>
        </w:rPr>
        <w:t xml:space="preserve"> </w:t>
      </w:r>
      <w:r w:rsidRPr="00843509">
        <w:rPr>
          <w:rFonts w:hint="cs"/>
          <w:rtl/>
        </w:rPr>
        <w:t>ءَايَٰتُ</w:t>
      </w:r>
      <w:r w:rsidRPr="00843509">
        <w:rPr>
          <w:rtl/>
        </w:rPr>
        <w:t xml:space="preserve"> </w:t>
      </w:r>
      <w:r w:rsidRPr="00843509">
        <w:rPr>
          <w:rFonts w:hint="cs"/>
          <w:rtl/>
        </w:rPr>
        <w:t>ٱلۡكِتَٰبِ</w:t>
      </w:r>
      <w:r w:rsidRPr="00843509">
        <w:rPr>
          <w:rtl/>
        </w:rPr>
        <w:t xml:space="preserve"> </w:t>
      </w:r>
      <w:r w:rsidRPr="00843509">
        <w:rPr>
          <w:rFonts w:hint="cs"/>
          <w:rtl/>
        </w:rPr>
        <w:t>وَقُرۡءَانٖ</w:t>
      </w:r>
      <w:r w:rsidRPr="00843509">
        <w:rPr>
          <w:rtl/>
        </w:rPr>
        <w:t xml:space="preserve"> </w:t>
      </w:r>
      <w:r w:rsidRPr="00843509">
        <w:rPr>
          <w:rFonts w:hint="cs"/>
          <w:rtl/>
        </w:rPr>
        <w:t>مُّبِينٖ</w:t>
      </w:r>
      <w:r w:rsidRPr="00843509">
        <w:rPr>
          <w:rtl/>
        </w:rPr>
        <w:t xml:space="preserve"> </w:t>
      </w:r>
      <w:r w:rsidRPr="00843509">
        <w:rPr>
          <w:rFonts w:hint="cs"/>
          <w:rtl/>
        </w:rPr>
        <w:t>١</w:t>
      </w:r>
      <w:r w:rsidRPr="00843509">
        <w:rPr>
          <w:rtl/>
        </w:rPr>
        <w:t xml:space="preserve"> </w:t>
      </w:r>
      <w:r w:rsidRPr="00843509">
        <w:rPr>
          <w:rFonts w:hint="cs"/>
          <w:rtl/>
        </w:rPr>
        <w:t>رُّبَمَا</w:t>
      </w:r>
      <w:r w:rsidRPr="00843509">
        <w:rPr>
          <w:rtl/>
        </w:rPr>
        <w:t xml:space="preserve"> </w:t>
      </w:r>
      <w:r w:rsidRPr="00843509">
        <w:rPr>
          <w:rFonts w:hint="cs"/>
          <w:rtl/>
        </w:rPr>
        <w:t>يَوَدُّ</w:t>
      </w:r>
      <w:r w:rsidRPr="00843509">
        <w:rPr>
          <w:rtl/>
        </w:rPr>
        <w:t xml:space="preserve"> </w:t>
      </w:r>
      <w:r w:rsidRPr="00843509">
        <w:rPr>
          <w:rFonts w:hint="cs"/>
          <w:rtl/>
        </w:rPr>
        <w:t>ٱلَّذِينَ</w:t>
      </w:r>
      <w:r w:rsidRPr="00843509">
        <w:rPr>
          <w:rtl/>
        </w:rPr>
        <w:t xml:space="preserve"> </w:t>
      </w:r>
      <w:r w:rsidRPr="00843509">
        <w:rPr>
          <w:rFonts w:hint="cs"/>
          <w:rtl/>
        </w:rPr>
        <w:t>كَفَرُواْ</w:t>
      </w:r>
      <w:r w:rsidRPr="00843509">
        <w:rPr>
          <w:rtl/>
        </w:rPr>
        <w:t xml:space="preserve"> </w:t>
      </w:r>
      <w:r w:rsidRPr="00843509">
        <w:rPr>
          <w:rFonts w:hint="cs"/>
          <w:rtl/>
        </w:rPr>
        <w:t>لَوۡ</w:t>
      </w:r>
      <w:r w:rsidRPr="00843509">
        <w:rPr>
          <w:rtl/>
        </w:rPr>
        <w:t xml:space="preserve"> </w:t>
      </w:r>
      <w:r w:rsidRPr="00843509">
        <w:rPr>
          <w:rFonts w:hint="cs"/>
          <w:rtl/>
        </w:rPr>
        <w:t>كَانُواْ</w:t>
      </w:r>
      <w:r w:rsidRPr="00843509">
        <w:rPr>
          <w:rtl/>
        </w:rPr>
        <w:t xml:space="preserve"> </w:t>
      </w:r>
      <w:r w:rsidRPr="00843509">
        <w:rPr>
          <w:rFonts w:hint="cs"/>
          <w:rtl/>
        </w:rPr>
        <w:t>مُسۡلِمِينَ</w:t>
      </w:r>
      <w:r w:rsidRPr="00843509">
        <w:rPr>
          <w:rtl/>
        </w:rPr>
        <w:t xml:space="preserve"> </w:t>
      </w:r>
      <w:r w:rsidRPr="00843509">
        <w:rPr>
          <w:rFonts w:hint="cs"/>
          <w:rtl/>
        </w:rPr>
        <w:t>٢</w:t>
      </w:r>
      <w:r w:rsidRPr="00843509">
        <w:rPr>
          <w:rtl/>
        </w:rPr>
        <w:t xml:space="preserve"> </w:t>
      </w:r>
      <w:r w:rsidRPr="00843509">
        <w:rPr>
          <w:rFonts w:hint="cs"/>
          <w:rtl/>
        </w:rPr>
        <w:t>ذَرۡهُمۡ</w:t>
      </w:r>
      <w:r w:rsidRPr="00843509">
        <w:rPr>
          <w:rtl/>
        </w:rPr>
        <w:t xml:space="preserve"> </w:t>
      </w:r>
      <w:r w:rsidRPr="00843509">
        <w:rPr>
          <w:rFonts w:hint="cs"/>
          <w:rtl/>
        </w:rPr>
        <w:t>يَأۡكُلُواْ</w:t>
      </w:r>
      <w:r w:rsidRPr="00843509">
        <w:rPr>
          <w:rtl/>
        </w:rPr>
        <w:t xml:space="preserve"> </w:t>
      </w:r>
      <w:r w:rsidRPr="00843509">
        <w:rPr>
          <w:rFonts w:hint="cs"/>
          <w:rtl/>
        </w:rPr>
        <w:t>وَيَتَمَتَّعُواْ</w:t>
      </w:r>
      <w:r w:rsidRPr="00843509">
        <w:rPr>
          <w:rtl/>
        </w:rPr>
        <w:t xml:space="preserve"> </w:t>
      </w:r>
      <w:r w:rsidRPr="00843509">
        <w:rPr>
          <w:rFonts w:hint="cs"/>
          <w:rtl/>
        </w:rPr>
        <w:t>وَيُلۡهِهِمُ</w:t>
      </w:r>
      <w:r w:rsidRPr="00843509">
        <w:rPr>
          <w:rtl/>
        </w:rPr>
        <w:t xml:space="preserve"> </w:t>
      </w:r>
      <w:r w:rsidRPr="00843509">
        <w:rPr>
          <w:rFonts w:hint="cs"/>
          <w:rtl/>
        </w:rPr>
        <w:t>ٱلۡأَمَلُۖ</w:t>
      </w:r>
      <w:r w:rsidRPr="00843509">
        <w:rPr>
          <w:rtl/>
        </w:rPr>
        <w:t xml:space="preserve"> </w:t>
      </w:r>
      <w:r w:rsidRPr="00843509">
        <w:rPr>
          <w:rFonts w:hint="cs"/>
          <w:rtl/>
        </w:rPr>
        <w:t>فَسَوۡفَ</w:t>
      </w:r>
      <w:r w:rsidRPr="00843509">
        <w:rPr>
          <w:rtl/>
        </w:rPr>
        <w:t xml:space="preserve"> </w:t>
      </w:r>
      <w:r w:rsidRPr="00843509">
        <w:rPr>
          <w:rFonts w:hint="cs"/>
          <w:rtl/>
        </w:rPr>
        <w:t>يَعۡلَمُونَ</w:t>
      </w:r>
      <w:r w:rsidRPr="00843509">
        <w:rPr>
          <w:rtl/>
        </w:rPr>
        <w:t xml:space="preserve"> </w:t>
      </w:r>
      <w:r w:rsidRPr="00843509">
        <w:rPr>
          <w:rFonts w:hint="cs"/>
          <w:rtl/>
        </w:rPr>
        <w:t>٣</w:t>
      </w:r>
      <w:r w:rsidRPr="00843509">
        <w:rPr>
          <w:rtl/>
        </w:rPr>
        <w:t xml:space="preserve"> </w:t>
      </w:r>
      <w:r w:rsidRPr="00843509">
        <w:rPr>
          <w:rFonts w:hint="cs"/>
          <w:rtl/>
        </w:rPr>
        <w:t>وَمَآ</w:t>
      </w:r>
      <w:r w:rsidRPr="00843509">
        <w:rPr>
          <w:rtl/>
        </w:rPr>
        <w:t xml:space="preserve"> </w:t>
      </w:r>
      <w:r w:rsidRPr="00843509">
        <w:rPr>
          <w:rFonts w:hint="cs"/>
          <w:rtl/>
        </w:rPr>
        <w:t>أَهۡلَكۡنَا</w:t>
      </w:r>
      <w:r w:rsidRPr="00843509">
        <w:rPr>
          <w:rtl/>
        </w:rPr>
        <w:t xml:space="preserve"> </w:t>
      </w:r>
      <w:r w:rsidRPr="00843509">
        <w:rPr>
          <w:rFonts w:hint="cs"/>
          <w:rtl/>
        </w:rPr>
        <w:t>مِن</w:t>
      </w:r>
      <w:r w:rsidRPr="00843509">
        <w:rPr>
          <w:rtl/>
        </w:rPr>
        <w:t xml:space="preserve"> </w:t>
      </w:r>
      <w:r w:rsidRPr="00843509">
        <w:rPr>
          <w:rFonts w:hint="cs"/>
          <w:rtl/>
        </w:rPr>
        <w:t>قَرۡيَةٍ</w:t>
      </w:r>
      <w:r w:rsidRPr="00843509">
        <w:rPr>
          <w:rtl/>
        </w:rPr>
        <w:t xml:space="preserve"> </w:t>
      </w:r>
      <w:r w:rsidRPr="00843509">
        <w:rPr>
          <w:rFonts w:hint="cs"/>
          <w:rtl/>
        </w:rPr>
        <w:t>إِلَّا</w:t>
      </w:r>
      <w:r w:rsidRPr="00843509">
        <w:rPr>
          <w:rtl/>
        </w:rPr>
        <w:t xml:space="preserve"> </w:t>
      </w:r>
      <w:r w:rsidRPr="00843509">
        <w:rPr>
          <w:rFonts w:hint="cs"/>
          <w:rtl/>
        </w:rPr>
        <w:t>وَلَهَا</w:t>
      </w:r>
      <w:r w:rsidRPr="00843509">
        <w:rPr>
          <w:rtl/>
        </w:rPr>
        <w:t xml:space="preserve"> </w:t>
      </w:r>
      <w:r w:rsidRPr="00843509">
        <w:rPr>
          <w:rFonts w:hint="cs"/>
          <w:rtl/>
        </w:rPr>
        <w:t>كِتَابٞ</w:t>
      </w:r>
      <w:r w:rsidRPr="00843509">
        <w:rPr>
          <w:rtl/>
        </w:rPr>
        <w:t xml:space="preserve"> </w:t>
      </w:r>
      <w:r w:rsidRPr="00843509">
        <w:rPr>
          <w:rFonts w:hint="cs"/>
          <w:rtl/>
        </w:rPr>
        <w:t>مَّعۡلُومٞ</w:t>
      </w:r>
      <w:r w:rsidRPr="00843509">
        <w:rPr>
          <w:rtl/>
        </w:rPr>
        <w:t xml:space="preserve"> </w:t>
      </w:r>
      <w:r w:rsidRPr="00843509">
        <w:rPr>
          <w:rFonts w:hint="cs"/>
          <w:rtl/>
        </w:rPr>
        <w:t>٤</w:t>
      </w:r>
      <w:r w:rsidRPr="00843509">
        <w:rPr>
          <w:rtl/>
        </w:rPr>
        <w:t xml:space="preserve"> </w:t>
      </w:r>
      <w:r w:rsidRPr="00843509">
        <w:rPr>
          <w:rFonts w:hint="cs"/>
          <w:rtl/>
        </w:rPr>
        <w:t>مَّا</w:t>
      </w:r>
      <w:r w:rsidRPr="00843509">
        <w:rPr>
          <w:rtl/>
        </w:rPr>
        <w:t xml:space="preserve"> </w:t>
      </w:r>
      <w:r w:rsidRPr="00843509">
        <w:rPr>
          <w:rFonts w:hint="cs"/>
          <w:rtl/>
        </w:rPr>
        <w:t>تَسۡبِقُ</w:t>
      </w:r>
      <w:r w:rsidRPr="00843509">
        <w:rPr>
          <w:rtl/>
        </w:rPr>
        <w:t xml:space="preserve"> </w:t>
      </w:r>
      <w:r w:rsidRPr="00843509">
        <w:rPr>
          <w:rFonts w:hint="cs"/>
          <w:rtl/>
        </w:rPr>
        <w:t>مِنۡ</w:t>
      </w:r>
      <w:r w:rsidRPr="00843509">
        <w:rPr>
          <w:rtl/>
        </w:rPr>
        <w:t xml:space="preserve"> </w:t>
      </w:r>
      <w:r w:rsidRPr="00843509">
        <w:rPr>
          <w:rFonts w:hint="cs"/>
          <w:rtl/>
        </w:rPr>
        <w:t>أُمَّةٍ</w:t>
      </w:r>
      <w:r w:rsidRPr="00843509">
        <w:rPr>
          <w:rtl/>
        </w:rPr>
        <w:t xml:space="preserve"> </w:t>
      </w:r>
      <w:r w:rsidRPr="00843509">
        <w:rPr>
          <w:rFonts w:hint="cs"/>
          <w:rtl/>
        </w:rPr>
        <w:t>أَجَلَهَا</w:t>
      </w:r>
      <w:r w:rsidRPr="00843509">
        <w:rPr>
          <w:rtl/>
        </w:rPr>
        <w:t xml:space="preserve"> </w:t>
      </w:r>
      <w:r w:rsidRPr="00843509">
        <w:rPr>
          <w:rFonts w:hint="cs"/>
          <w:rtl/>
        </w:rPr>
        <w:t>وَمَا</w:t>
      </w:r>
      <w:r w:rsidRPr="00843509">
        <w:rPr>
          <w:rtl/>
        </w:rPr>
        <w:t xml:space="preserve"> </w:t>
      </w:r>
      <w:r w:rsidRPr="00843509">
        <w:rPr>
          <w:rFonts w:hint="cs"/>
          <w:rtl/>
        </w:rPr>
        <w:t>يَسۡتَ‍ٔۡخِرُونَ</w:t>
      </w:r>
      <w:r w:rsidRPr="00843509">
        <w:rPr>
          <w:rtl/>
        </w:rPr>
        <w:t xml:space="preserve"> </w:t>
      </w:r>
      <w:r w:rsidRPr="00843509">
        <w:rPr>
          <w:rFonts w:hint="cs"/>
          <w:rtl/>
        </w:rPr>
        <w:t>٥</w:t>
      </w:r>
      <w:r w:rsidRPr="00843509">
        <w:rPr>
          <w:rFonts w:ascii="Traditional Arabic" w:hAnsi="Traditional Arabic" w:cs="Traditional Arabic"/>
          <w:rtl/>
        </w:rPr>
        <w:t>﴾</w:t>
      </w:r>
      <w:r w:rsidRPr="00843509">
        <w:rPr>
          <w:rFonts w:ascii="Traditional Arabic" w:hAnsi="Traditional Arabic" w:cs="Traditional Arabic" w:hint="cs"/>
          <w:rtl/>
        </w:rPr>
        <w:tab/>
      </w:r>
      <w:r w:rsidRPr="00843509">
        <w:rPr>
          <w:rStyle w:val="6-Char"/>
          <w:rtl/>
          <w:lang w:bidi="ar-SA"/>
        </w:rPr>
        <w:t>[الحجر:</w:t>
      </w:r>
      <w:r w:rsidRPr="00843509">
        <w:rPr>
          <w:rStyle w:val="6-Char"/>
          <w:rFonts w:hint="cs"/>
          <w:rtl/>
        </w:rPr>
        <w:t>1-5</w:t>
      </w:r>
      <w:r w:rsidRPr="00843509">
        <w:rPr>
          <w:rStyle w:val="6-Char"/>
          <w:rtl/>
          <w:lang w:bidi="ar-SA"/>
        </w:rPr>
        <w:t>]</w:t>
      </w:r>
    </w:p>
    <w:p w:rsidR="007304CA" w:rsidRPr="00843509" w:rsidRDefault="007304CA" w:rsidP="007304CA">
      <w:pPr>
        <w:pStyle w:val="2-"/>
        <w:rPr>
          <w:rFonts w:cs="Times New Roman"/>
          <w:rtl/>
        </w:rPr>
      </w:pPr>
      <w:r w:rsidRPr="00843509">
        <w:rPr>
          <w:rFonts w:hint="cs"/>
          <w:b/>
          <w:bCs/>
          <w:rtl/>
        </w:rPr>
        <w:t xml:space="preserve">ترجمه: </w:t>
      </w:r>
      <w:r w:rsidRPr="00843509">
        <w:rPr>
          <w:rFonts w:hint="cs"/>
          <w:rtl/>
        </w:rPr>
        <w:t>به نام خدای رحمن رحیم. الف. لام. راء. این</w:t>
      </w:r>
      <w:r w:rsidRPr="00843509">
        <w:rPr>
          <w:rtl/>
        </w:rPr>
        <w:softHyphen/>
      </w:r>
      <w:r w:rsidRPr="00843509">
        <w:rPr>
          <w:rFonts w:hint="cs"/>
          <w:rtl/>
        </w:rPr>
        <w:t xml:space="preserve">است آیات این کتاب و قرآن روشن(1) بسا آنان که کافر شدند آرزو کنند که کاش مسلمان بودند(2) واگذار ایشان را تا بخورند و کامرانی کنند و آروز مشغولشان کند که به زودی خواهند دانست(3) و ما هلاک نکردیم قریه‌ای را مگر در حالی که برای آن نوشته‌ای بود معلوم(4) هیچ امتی از اجل خود پیشی نگیرد و پس نماند(5). </w:t>
      </w:r>
    </w:p>
    <w:p w:rsidR="007304CA" w:rsidRPr="00843509" w:rsidRDefault="007304CA" w:rsidP="007304CA">
      <w:pPr>
        <w:pStyle w:val="1-"/>
        <w:rPr>
          <w:rFonts w:cs="Times New Roman"/>
          <w:rtl/>
        </w:rPr>
      </w:pPr>
      <w:r w:rsidRPr="00843509">
        <w:rPr>
          <w:rFonts w:cs="B Zar" w:hint="cs"/>
          <w:b/>
          <w:bCs/>
          <w:sz w:val="26"/>
          <w:szCs w:val="26"/>
          <w:rtl/>
        </w:rPr>
        <w:t xml:space="preserve">نکات: </w:t>
      </w:r>
      <w:r w:rsidRPr="00843509">
        <w:rPr>
          <w:rFonts w:hint="cs"/>
          <w:rtl/>
        </w:rPr>
        <w:t xml:space="preserve">تنوین </w:t>
      </w:r>
      <w:r w:rsidRPr="00843509">
        <w:rPr>
          <w:rFonts w:ascii="Traditional Arabic" w:hAnsi="Traditional Arabic" w:cs="Traditional Arabic"/>
          <w:rtl/>
        </w:rPr>
        <w:t>﴿</w:t>
      </w:r>
      <w:r w:rsidRPr="00843509">
        <w:rPr>
          <w:rStyle w:val="5-Char"/>
          <w:rFonts w:hint="cs"/>
          <w:rtl/>
        </w:rPr>
        <w:t>قُرۡءَانٖ</w:t>
      </w:r>
      <w:r w:rsidRPr="00843509">
        <w:rPr>
          <w:rFonts w:ascii="Traditional Arabic" w:hAnsi="Traditional Arabic" w:cs="Traditional Arabic"/>
          <w:rtl/>
        </w:rPr>
        <w:t>﴾</w:t>
      </w:r>
      <w:r w:rsidRPr="00843509">
        <w:rPr>
          <w:rFonts w:hint="cs"/>
          <w:rtl/>
        </w:rPr>
        <w:t xml:space="preserve"> برای تنکیر و دلالت بر عظمت آن می‌کند. و جملۀ: </w:t>
      </w:r>
      <w:r w:rsidRPr="00843509">
        <w:rPr>
          <w:rFonts w:ascii="Traditional Arabic" w:hAnsi="Traditional Arabic" w:cs="Traditional Arabic"/>
          <w:rtl/>
        </w:rPr>
        <w:t>﴿</w:t>
      </w:r>
      <w:r w:rsidRPr="00843509">
        <w:rPr>
          <w:rStyle w:val="5-Char"/>
          <w:rFonts w:hint="cs"/>
          <w:rtl/>
        </w:rPr>
        <w:t>رُّبَمَا</w:t>
      </w:r>
      <w:r w:rsidRPr="00843509">
        <w:rPr>
          <w:rStyle w:val="5-Char"/>
          <w:rtl/>
        </w:rPr>
        <w:t xml:space="preserve"> </w:t>
      </w:r>
      <w:r w:rsidRPr="00843509">
        <w:rPr>
          <w:rStyle w:val="5-Char"/>
          <w:rFonts w:hint="cs"/>
          <w:rtl/>
        </w:rPr>
        <w:t>يَوَدُّ...</w:t>
      </w:r>
      <w:r w:rsidRPr="00843509">
        <w:rPr>
          <w:rFonts w:ascii="Traditional Arabic" w:hAnsi="Traditional Arabic" w:cs="Traditional Arabic"/>
          <w:rtl/>
        </w:rPr>
        <w:t>﴾</w:t>
      </w:r>
      <w:r w:rsidRPr="00843509">
        <w:rPr>
          <w:rFonts w:hint="cs"/>
          <w:b/>
          <w:bCs/>
          <w:rtl/>
        </w:rPr>
        <w:t xml:space="preserve"> </w:t>
      </w:r>
      <w:r w:rsidRPr="00843509">
        <w:rPr>
          <w:rFonts w:hint="cs"/>
          <w:rtl/>
        </w:rPr>
        <w:t>دلالت دارد بر اینکه زمانی خواهد رسید که کفار آرزوی اسلام داشته باشند. از رسول خدا</w:t>
      </w:r>
      <w:r w:rsidRPr="00843509">
        <w:rPr>
          <w:rFonts w:cs="CTraditional Arabic" w:hint="cs"/>
          <w:rtl/>
        </w:rPr>
        <w:t>ص</w:t>
      </w:r>
      <w:r w:rsidRPr="00843509">
        <w:rPr>
          <w:rFonts w:hint="cs"/>
          <w:rtl/>
        </w:rPr>
        <w:t xml:space="preserve"> روایت شده که چون اهل آتش در دوزخ وارد شوند بسیاری از ایشان از اهل قبله و مسلمانند، آن وقت کفّار به مسلمین می‌گویند: مگر شما مسلمان نبودید؟ گویند: چرا، گویند: پس اسلام برای شما فایده نداد، زیرا شما با ما وارد آتشید! گویند: برای ما گناهانی است که به واسطۀ آنها گرفتار شدیم، پس خدای تعالی امر می‌فرماید: هرکس مسلمان است از دوزخ خارج شود، در آن هنگام کفار می‌گویند: </w:t>
      </w:r>
      <w:r w:rsidRPr="00843509">
        <w:rPr>
          <w:rStyle w:val="4-Char"/>
          <w:rtl/>
          <w:lang w:bidi="ar-SA"/>
        </w:rPr>
        <w:t>«یالیتنا كنّا مسلمین»</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59"/>
      </w:r>
      <w:r w:rsidR="00044780" w:rsidRPr="00044780">
        <w:rPr>
          <w:rStyle w:val="FootnoteReference"/>
          <w:rFonts w:cs="Arabic11 BT"/>
          <w:szCs w:val="28"/>
          <w:rtl/>
          <w:lang w:bidi="ar-SA"/>
        </w:rPr>
        <w:t>)</w:t>
      </w:r>
      <w:r w:rsidRPr="00843509">
        <w:rPr>
          <w:rFonts w:hint="cs"/>
          <w:rtl/>
        </w:rPr>
        <w:t xml:space="preserve">. و جملۀ: </w:t>
      </w:r>
      <w:r w:rsidRPr="00843509">
        <w:rPr>
          <w:rFonts w:ascii="Traditional Arabic" w:hAnsi="Traditional Arabic" w:cs="Traditional Arabic"/>
          <w:rtl/>
        </w:rPr>
        <w:t>﴿</w:t>
      </w:r>
      <w:r w:rsidRPr="00843509">
        <w:rPr>
          <w:rStyle w:val="5-Char"/>
          <w:rFonts w:hint="cs"/>
          <w:rtl/>
        </w:rPr>
        <w:t>وَيُلۡهِهِمُ</w:t>
      </w:r>
      <w:r w:rsidRPr="00843509">
        <w:rPr>
          <w:rStyle w:val="5-Char"/>
          <w:rtl/>
        </w:rPr>
        <w:t xml:space="preserve"> </w:t>
      </w:r>
      <w:r w:rsidRPr="00843509">
        <w:rPr>
          <w:rStyle w:val="5-Char"/>
          <w:rFonts w:hint="cs"/>
          <w:rtl/>
        </w:rPr>
        <w:t>ٱلۡأَمَلُ</w:t>
      </w:r>
      <w:r w:rsidRPr="00843509">
        <w:rPr>
          <w:rFonts w:ascii="Traditional Arabic" w:hAnsi="Traditional Arabic" w:cs="Traditional Arabic"/>
          <w:rtl/>
        </w:rPr>
        <w:t>﴾</w:t>
      </w:r>
      <w:r w:rsidRPr="00843509">
        <w:rPr>
          <w:rFonts w:hint="cs"/>
          <w:rtl/>
        </w:rPr>
        <w:t>، دلالت دارد که آرزوهای دنیوی باعث هلاکت انسان می‌شود، چنانکه رسول خدا</w:t>
      </w:r>
      <w:r w:rsidRPr="00843509">
        <w:rPr>
          <w:rFonts w:cs="CTraditional Arabic" w:hint="cs"/>
          <w:rtl/>
        </w:rPr>
        <w:t>ص</w:t>
      </w:r>
      <w:r w:rsidRPr="00843509">
        <w:rPr>
          <w:rFonts w:hint="cs"/>
          <w:rtl/>
        </w:rPr>
        <w:t xml:space="preserve"> فرمود: </w:t>
      </w:r>
      <w:r w:rsidRPr="00843509">
        <w:rPr>
          <w:rStyle w:val="2-Char"/>
          <w:rtl/>
          <w:lang w:bidi="ar-SA"/>
        </w:rPr>
        <w:t>«يَهْرَمُ ابْنُ آدَمَ وَيَشِبُّ فِيهِ اثْنَتَانِ الْحِرْصُ وَطُولُ الْأَمَل‏»</w:t>
      </w:r>
      <w:r w:rsidR="00044780" w:rsidRPr="00044780">
        <w:rPr>
          <w:rFonts w:cs="Arabic11 BT"/>
          <w:vertAlign w:val="superscript"/>
          <w:rtl/>
          <w:lang w:bidi="ar-SA"/>
        </w:rPr>
        <w:t>(</w:t>
      </w:r>
      <w:r w:rsidR="00044780" w:rsidRPr="00044780">
        <w:rPr>
          <w:rFonts w:cs="Arabic11 BT"/>
          <w:vertAlign w:val="superscript"/>
          <w:rtl/>
          <w:lang w:bidi="ar-SA"/>
        </w:rPr>
        <w:footnoteReference w:id="60"/>
      </w:r>
      <w:r w:rsidR="00044780" w:rsidRPr="00044780">
        <w:rPr>
          <w:rFonts w:cs="Arabic11 BT"/>
          <w:vertAlign w:val="superscript"/>
          <w:rtl/>
          <w:lang w:bidi="ar-SA"/>
        </w:rPr>
        <w:t>)</w:t>
      </w:r>
      <w:r w:rsidRPr="00843509">
        <w:rPr>
          <w:rFonts w:hint="cs"/>
          <w:rtl/>
        </w:rPr>
        <w:t>، و علی</w:t>
      </w:r>
      <w:r w:rsidRPr="00843509">
        <w:rPr>
          <w:rFonts w:hint="cs"/>
        </w:rPr>
        <w:sym w:font="AGA Arabesque" w:char="F075"/>
      </w:r>
      <w:r w:rsidRPr="00843509">
        <w:rPr>
          <w:rFonts w:hint="cs"/>
          <w:rtl/>
        </w:rPr>
        <w:t xml:space="preserve"> فرموده: </w:t>
      </w:r>
      <w:r w:rsidRPr="00843509">
        <w:rPr>
          <w:rStyle w:val="4-Char"/>
          <w:rtl/>
          <w:lang w:bidi="ar-SA"/>
        </w:rPr>
        <w:t>«إِنَّ أَخْوَفَ مَا أَتَخَوَّفُ عَلَيْكُمُ اثْنَانِ اتِّبَاعُ الْـهَوَى وَطُولُ الْأَمَلِ لِأَنَّ اتِّبَاعَ الْـهَوَى يَصُدُّ عَنِ الْـحَقِّ وَطُولَ الْأَمَلِ يُنْسِي الْآخِرَةَ»</w:t>
      </w:r>
      <w:r w:rsidR="00044780" w:rsidRPr="00044780">
        <w:rPr>
          <w:rFonts w:cs="Arabic11 BT"/>
          <w:vertAlign w:val="superscript"/>
          <w:rtl/>
          <w:lang w:bidi="ar-SA"/>
        </w:rPr>
        <w:t>(</w:t>
      </w:r>
      <w:r w:rsidR="00044780" w:rsidRPr="00044780">
        <w:rPr>
          <w:rFonts w:cs="Arabic11 BT"/>
          <w:vertAlign w:val="superscript"/>
          <w:rtl/>
          <w:lang w:bidi="ar-SA"/>
        </w:rPr>
        <w:footnoteReference w:id="61"/>
      </w:r>
      <w:r w:rsidR="00044780" w:rsidRPr="00044780">
        <w:rPr>
          <w:rFonts w:cs="Arabic11 BT"/>
          <w:vertAlign w:val="superscript"/>
          <w:rtl/>
          <w:lang w:bidi="ar-SA"/>
        </w:rPr>
        <w:t>)</w:t>
      </w:r>
      <w:r w:rsidRPr="00843509">
        <w:rPr>
          <w:rFonts w:hint="cs"/>
          <w:rtl/>
        </w:rPr>
        <w:t xml:space="preserve">. و مقصود از جملۀ: </w:t>
      </w:r>
      <w:r w:rsidRPr="00843509">
        <w:rPr>
          <w:rFonts w:ascii="Traditional Arabic" w:hAnsi="Traditional Arabic" w:cs="Traditional Arabic"/>
          <w:rtl/>
        </w:rPr>
        <w:t>﴿</w:t>
      </w:r>
      <w:r w:rsidRPr="00843509">
        <w:rPr>
          <w:rStyle w:val="5-Char"/>
          <w:rFonts w:hint="cs"/>
          <w:rtl/>
        </w:rPr>
        <w:t>وَلَهَا</w:t>
      </w:r>
      <w:r w:rsidRPr="00843509">
        <w:rPr>
          <w:rStyle w:val="5-Char"/>
          <w:rtl/>
        </w:rPr>
        <w:t xml:space="preserve"> </w:t>
      </w:r>
      <w:r w:rsidRPr="00843509">
        <w:rPr>
          <w:rStyle w:val="5-Char"/>
          <w:rFonts w:hint="cs"/>
          <w:rtl/>
        </w:rPr>
        <w:t>كِتَابٞ</w:t>
      </w:r>
      <w:r w:rsidRPr="00843509">
        <w:rPr>
          <w:rStyle w:val="5-Char"/>
          <w:rtl/>
        </w:rPr>
        <w:t xml:space="preserve"> </w:t>
      </w:r>
      <w:r w:rsidRPr="00843509">
        <w:rPr>
          <w:rStyle w:val="5-Char"/>
          <w:rFonts w:hint="cs"/>
          <w:rtl/>
        </w:rPr>
        <w:t>مَّعۡلُومٞ</w:t>
      </w:r>
      <w:r w:rsidRPr="00843509">
        <w:rPr>
          <w:rFonts w:ascii="Traditional Arabic" w:hAnsi="Traditional Arabic" w:cs="Traditional Arabic"/>
          <w:rtl/>
        </w:rPr>
        <w:t>﴾</w:t>
      </w:r>
      <w:r w:rsidRPr="00843509">
        <w:rPr>
          <w:rFonts w:hint="cs"/>
          <w:rtl/>
        </w:rPr>
        <w:t>، این است که مهلت دادن خدا به کفار باعث غرور ایشان نگردد زیرا حق</w:t>
      </w:r>
      <w:r w:rsidR="00107E81">
        <w:rPr>
          <w:rtl/>
        </w:rPr>
        <w:softHyphen/>
      </w:r>
      <w:r w:rsidRPr="00843509">
        <w:rPr>
          <w:rFonts w:hint="cs"/>
          <w:rtl/>
        </w:rPr>
        <w:t xml:space="preserve">تعالی برای هر قومی اجل و سرنوشت معینی قرار داده و عذاب دنیا و مرگ در وقت </w:t>
      </w:r>
      <w:r>
        <w:rPr>
          <w:rFonts w:hint="cs"/>
          <w:rtl/>
        </w:rPr>
        <w:t xml:space="preserve">معینی به ایشان می‌رسد.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وَقَالُواْ</w:t>
      </w:r>
      <w:r w:rsidRPr="00843509">
        <w:rPr>
          <w:rtl/>
        </w:rPr>
        <w:t xml:space="preserve"> </w:t>
      </w:r>
      <w:r w:rsidRPr="00843509">
        <w:rPr>
          <w:rFonts w:hint="cs"/>
          <w:rtl/>
        </w:rPr>
        <w:t>يَٰٓأَيُّهَا</w:t>
      </w:r>
      <w:r w:rsidRPr="00843509">
        <w:rPr>
          <w:rtl/>
        </w:rPr>
        <w:t xml:space="preserve"> </w:t>
      </w:r>
      <w:r w:rsidRPr="00843509">
        <w:rPr>
          <w:rFonts w:hint="cs"/>
          <w:rtl/>
        </w:rPr>
        <w:t>ٱلَّذِي</w:t>
      </w:r>
      <w:r w:rsidRPr="00843509">
        <w:rPr>
          <w:rtl/>
        </w:rPr>
        <w:t xml:space="preserve"> </w:t>
      </w:r>
      <w:r w:rsidRPr="00843509">
        <w:rPr>
          <w:rFonts w:hint="cs"/>
          <w:rtl/>
        </w:rPr>
        <w:t>نُزِّلَ</w:t>
      </w:r>
      <w:r w:rsidRPr="00843509">
        <w:rPr>
          <w:rtl/>
        </w:rPr>
        <w:t xml:space="preserve"> </w:t>
      </w:r>
      <w:r w:rsidRPr="00843509">
        <w:rPr>
          <w:rFonts w:hint="cs"/>
          <w:rtl/>
        </w:rPr>
        <w:t>عَلَيۡهِ</w:t>
      </w:r>
      <w:r w:rsidRPr="00843509">
        <w:rPr>
          <w:rtl/>
        </w:rPr>
        <w:t xml:space="preserve"> </w:t>
      </w:r>
      <w:r w:rsidRPr="00843509">
        <w:rPr>
          <w:rFonts w:hint="cs"/>
          <w:rtl/>
        </w:rPr>
        <w:t>ٱلذِّكۡرُ</w:t>
      </w:r>
      <w:r w:rsidRPr="00843509">
        <w:rPr>
          <w:rtl/>
        </w:rPr>
        <w:t xml:space="preserve"> </w:t>
      </w:r>
      <w:r w:rsidRPr="00843509">
        <w:rPr>
          <w:rFonts w:hint="cs"/>
          <w:rtl/>
        </w:rPr>
        <w:t>إِنَّكَ</w:t>
      </w:r>
      <w:r w:rsidRPr="00843509">
        <w:rPr>
          <w:rtl/>
        </w:rPr>
        <w:t xml:space="preserve"> </w:t>
      </w:r>
      <w:r w:rsidRPr="00843509">
        <w:rPr>
          <w:rFonts w:hint="cs"/>
          <w:rtl/>
        </w:rPr>
        <w:t>لَمَجۡنُونٞ</w:t>
      </w:r>
      <w:r w:rsidRPr="00843509">
        <w:rPr>
          <w:rtl/>
        </w:rPr>
        <w:t xml:space="preserve"> </w:t>
      </w:r>
      <w:r w:rsidRPr="00843509">
        <w:rPr>
          <w:rFonts w:hint="cs"/>
          <w:rtl/>
        </w:rPr>
        <w:t>٦</w:t>
      </w:r>
      <w:r w:rsidRPr="00843509">
        <w:rPr>
          <w:rtl/>
        </w:rPr>
        <w:t xml:space="preserve"> </w:t>
      </w:r>
      <w:r w:rsidRPr="00843509">
        <w:rPr>
          <w:rFonts w:hint="cs"/>
          <w:rtl/>
        </w:rPr>
        <w:t>لَّوۡ</w:t>
      </w:r>
      <w:r w:rsidRPr="00843509">
        <w:rPr>
          <w:rtl/>
        </w:rPr>
        <w:t xml:space="preserve"> </w:t>
      </w:r>
      <w:r w:rsidRPr="00843509">
        <w:rPr>
          <w:rFonts w:hint="cs"/>
          <w:rtl/>
        </w:rPr>
        <w:t>مَا</w:t>
      </w:r>
      <w:r w:rsidRPr="00843509">
        <w:rPr>
          <w:rtl/>
        </w:rPr>
        <w:t xml:space="preserve"> </w:t>
      </w:r>
      <w:r w:rsidRPr="00843509">
        <w:rPr>
          <w:rFonts w:hint="cs"/>
          <w:rtl/>
        </w:rPr>
        <w:t>تَأۡتِينَا</w:t>
      </w:r>
      <w:r w:rsidRPr="00843509">
        <w:rPr>
          <w:rtl/>
        </w:rPr>
        <w:t xml:space="preserve"> </w:t>
      </w:r>
      <w:r w:rsidRPr="00843509">
        <w:rPr>
          <w:rFonts w:hint="cs"/>
          <w:rtl/>
        </w:rPr>
        <w:t>بِٱلۡمَلَٰٓئِكَةِ</w:t>
      </w:r>
      <w:r w:rsidRPr="00843509">
        <w:rPr>
          <w:rtl/>
        </w:rPr>
        <w:t xml:space="preserve"> </w:t>
      </w:r>
      <w:r w:rsidRPr="00843509">
        <w:rPr>
          <w:rFonts w:hint="cs"/>
          <w:rtl/>
        </w:rPr>
        <w:t>إِن</w:t>
      </w:r>
      <w:r w:rsidRPr="00843509">
        <w:rPr>
          <w:rtl/>
        </w:rPr>
        <w:t xml:space="preserve"> </w:t>
      </w:r>
      <w:r w:rsidRPr="00843509">
        <w:rPr>
          <w:rFonts w:hint="cs"/>
          <w:rtl/>
        </w:rPr>
        <w:t>كُنتَ</w:t>
      </w:r>
      <w:r w:rsidRPr="00843509">
        <w:rPr>
          <w:rtl/>
        </w:rPr>
        <w:t xml:space="preserve"> </w:t>
      </w:r>
      <w:r w:rsidRPr="00843509">
        <w:rPr>
          <w:rFonts w:hint="cs"/>
          <w:rtl/>
        </w:rPr>
        <w:t>مِنَ</w:t>
      </w:r>
      <w:r w:rsidRPr="00843509">
        <w:rPr>
          <w:rtl/>
        </w:rPr>
        <w:t xml:space="preserve"> </w:t>
      </w:r>
      <w:r w:rsidRPr="00843509">
        <w:rPr>
          <w:rFonts w:hint="cs"/>
          <w:rtl/>
        </w:rPr>
        <w:t>ٱلصَّٰدِقِينَ</w:t>
      </w:r>
      <w:r w:rsidRPr="00843509">
        <w:rPr>
          <w:rtl/>
        </w:rPr>
        <w:t xml:space="preserve"> </w:t>
      </w:r>
      <w:r w:rsidRPr="00843509">
        <w:rPr>
          <w:rFonts w:hint="cs"/>
          <w:rtl/>
        </w:rPr>
        <w:t>٧</w:t>
      </w:r>
      <w:r w:rsidRPr="00843509">
        <w:rPr>
          <w:rtl/>
        </w:rPr>
        <w:t xml:space="preserve"> </w:t>
      </w:r>
      <w:r w:rsidRPr="00843509">
        <w:rPr>
          <w:rFonts w:hint="cs"/>
          <w:rtl/>
        </w:rPr>
        <w:t>مَا</w:t>
      </w:r>
      <w:r w:rsidRPr="00843509">
        <w:rPr>
          <w:rtl/>
        </w:rPr>
        <w:t xml:space="preserve"> </w:t>
      </w:r>
      <w:r w:rsidRPr="00843509">
        <w:rPr>
          <w:rFonts w:hint="cs"/>
          <w:rtl/>
        </w:rPr>
        <w:t>نُنَزِّلُ</w:t>
      </w:r>
      <w:r w:rsidRPr="00843509">
        <w:rPr>
          <w:rtl/>
        </w:rPr>
        <w:t xml:space="preserve"> </w:t>
      </w:r>
      <w:r w:rsidRPr="00843509">
        <w:rPr>
          <w:rFonts w:hint="cs"/>
          <w:rtl/>
        </w:rPr>
        <w:t>ٱلۡمَلَٰٓئِكَةَ</w:t>
      </w:r>
      <w:r w:rsidRPr="00843509">
        <w:rPr>
          <w:rtl/>
        </w:rPr>
        <w:t xml:space="preserve"> </w:t>
      </w:r>
      <w:r w:rsidRPr="00843509">
        <w:rPr>
          <w:rFonts w:hint="cs"/>
          <w:rtl/>
        </w:rPr>
        <w:t>إِلَّا</w:t>
      </w:r>
      <w:r w:rsidRPr="00843509">
        <w:rPr>
          <w:rtl/>
        </w:rPr>
        <w:t xml:space="preserve"> </w:t>
      </w:r>
      <w:r w:rsidRPr="00843509">
        <w:rPr>
          <w:rFonts w:hint="cs"/>
          <w:rtl/>
        </w:rPr>
        <w:t>بِٱلۡحَقِّ</w:t>
      </w:r>
      <w:r w:rsidRPr="00843509">
        <w:rPr>
          <w:rtl/>
        </w:rPr>
        <w:t xml:space="preserve"> </w:t>
      </w:r>
      <w:r w:rsidRPr="00843509">
        <w:rPr>
          <w:rFonts w:hint="cs"/>
          <w:rtl/>
        </w:rPr>
        <w:t>وَمَا</w:t>
      </w:r>
      <w:r w:rsidRPr="00843509">
        <w:rPr>
          <w:rtl/>
        </w:rPr>
        <w:t xml:space="preserve"> </w:t>
      </w:r>
      <w:r w:rsidRPr="00843509">
        <w:rPr>
          <w:rFonts w:hint="cs"/>
          <w:rtl/>
        </w:rPr>
        <w:t>كَانُوٓاْ</w:t>
      </w:r>
      <w:r w:rsidRPr="00843509">
        <w:rPr>
          <w:rtl/>
        </w:rPr>
        <w:t xml:space="preserve"> </w:t>
      </w:r>
      <w:r w:rsidRPr="00843509">
        <w:rPr>
          <w:rFonts w:hint="cs"/>
          <w:rtl/>
        </w:rPr>
        <w:t>إِذٗا</w:t>
      </w:r>
      <w:r w:rsidRPr="00843509">
        <w:rPr>
          <w:rtl/>
        </w:rPr>
        <w:t xml:space="preserve"> </w:t>
      </w:r>
      <w:r w:rsidRPr="00843509">
        <w:rPr>
          <w:rFonts w:hint="cs"/>
          <w:rtl/>
        </w:rPr>
        <w:t>مُّنظَرِينَ</w:t>
      </w:r>
      <w:r w:rsidRPr="00843509">
        <w:rPr>
          <w:rtl/>
        </w:rPr>
        <w:t xml:space="preserve"> </w:t>
      </w:r>
      <w:r w:rsidRPr="00843509">
        <w:rPr>
          <w:rFonts w:hint="cs"/>
          <w:rtl/>
        </w:rPr>
        <w:t>٨</w:t>
      </w:r>
      <w:r w:rsidRPr="00843509">
        <w:rPr>
          <w:rFonts w:ascii="Traditional Arabic" w:hAnsi="Traditional Arabic" w:cs="Traditional Arabic"/>
          <w:rtl/>
        </w:rPr>
        <w:t>﴾</w:t>
      </w:r>
      <w:r w:rsidRPr="00283A2C">
        <w:rPr>
          <w:rStyle w:val="6-Char"/>
          <w:rFonts w:hint="cs"/>
          <w:rtl/>
        </w:rPr>
        <w:tab/>
      </w:r>
      <w:r w:rsidRPr="00283A2C">
        <w:rPr>
          <w:rStyle w:val="6-Char"/>
          <w:rtl/>
        </w:rPr>
        <w:t>[الحجر:</w:t>
      </w:r>
      <w:r w:rsidRPr="00283A2C">
        <w:rPr>
          <w:rStyle w:val="6-Char"/>
          <w:rFonts w:hint="cs"/>
          <w:rtl/>
        </w:rPr>
        <w:t>6-8</w:t>
      </w:r>
      <w:r w:rsidRPr="00283A2C">
        <w:rPr>
          <w:rStyle w:val="6-Char"/>
          <w:rtl/>
        </w:rPr>
        <w:t>]</w:t>
      </w:r>
    </w:p>
    <w:p w:rsidR="007304CA" w:rsidRPr="00843509" w:rsidRDefault="007304CA" w:rsidP="007304CA">
      <w:pPr>
        <w:pStyle w:val="2-"/>
        <w:rPr>
          <w:rtl/>
        </w:rPr>
      </w:pPr>
      <w:r w:rsidRPr="00843509">
        <w:rPr>
          <w:rFonts w:hint="cs"/>
          <w:b/>
          <w:bCs/>
          <w:rtl/>
        </w:rPr>
        <w:t xml:space="preserve">ترجمه: </w:t>
      </w:r>
      <w:r w:rsidRPr="00843509">
        <w:rPr>
          <w:rFonts w:hint="cs"/>
          <w:rtl/>
        </w:rPr>
        <w:t>و گفتند: ای کسی که این ذکر (یعنی قرآن) بر او نازل شده محققاً تو دیوانه‌ای (6) چرا برای ما فرشتگان را نمی‌آوری اگر تو از راستگویانی(7) ما فرشتگان را نازل نمی‌کنیم مگر به حق و درآن</w:t>
      </w:r>
      <w:r w:rsidRPr="00843509">
        <w:rPr>
          <w:rtl/>
        </w:rPr>
        <w:softHyphen/>
      </w:r>
      <w:r w:rsidRPr="00843509">
        <w:rPr>
          <w:rFonts w:hint="cs"/>
          <w:rtl/>
        </w:rPr>
        <w:t xml:space="preserve">هنگام ایشان مهلت داده نباشند(8). </w:t>
      </w:r>
    </w:p>
    <w:p w:rsidR="007304CA" w:rsidRPr="00843509" w:rsidRDefault="007304CA" w:rsidP="007304CA">
      <w:pPr>
        <w:pStyle w:val="1-"/>
        <w:rPr>
          <w:rFonts w:cs="Times New Roman"/>
          <w:rtl/>
        </w:rPr>
      </w:pPr>
      <w:r w:rsidRPr="00843509">
        <w:rPr>
          <w:rFonts w:cs="B Zar" w:hint="cs"/>
          <w:b/>
          <w:bCs/>
          <w:sz w:val="26"/>
          <w:szCs w:val="26"/>
          <w:rtl/>
        </w:rPr>
        <w:t xml:space="preserve">نکات: </w:t>
      </w:r>
      <w:r w:rsidRPr="00843509">
        <w:rPr>
          <w:rFonts w:hint="cs"/>
          <w:rtl/>
        </w:rPr>
        <w:t xml:space="preserve">یکی از نام‌های قرآن </w:t>
      </w:r>
      <w:r w:rsidRPr="00027E3D">
        <w:rPr>
          <w:rFonts w:ascii="Traditional Arabic" w:hAnsi="Traditional Arabic"/>
          <w:sz w:val="32"/>
          <w:rtl/>
        </w:rPr>
        <w:t>ذکر</w:t>
      </w:r>
      <w:r w:rsidRPr="00843509">
        <w:rPr>
          <w:rFonts w:hint="cs"/>
          <w:rtl/>
        </w:rPr>
        <w:t xml:space="preserve"> است زیرا قرآن سبب تذکّر به خدا و احکام الهی است، در اینجا نامیده شده سبب به نام مسبب. و مقصود از جملۀ: </w:t>
      </w:r>
      <w:r w:rsidRPr="00843509">
        <w:rPr>
          <w:rFonts w:ascii="Traditional Arabic" w:hAnsi="Traditional Arabic" w:cs="Traditional Arabic"/>
          <w:rtl/>
        </w:rPr>
        <w:t>﴿</w:t>
      </w:r>
      <w:r w:rsidRPr="00843509">
        <w:rPr>
          <w:rStyle w:val="5-Char"/>
          <w:rFonts w:hint="cs"/>
          <w:rtl/>
        </w:rPr>
        <w:t>لَّوۡ</w:t>
      </w:r>
      <w:r w:rsidRPr="00843509">
        <w:rPr>
          <w:rStyle w:val="5-Char"/>
          <w:rtl/>
        </w:rPr>
        <w:t xml:space="preserve"> </w:t>
      </w:r>
      <w:r w:rsidRPr="00843509">
        <w:rPr>
          <w:rStyle w:val="5-Char"/>
          <w:rFonts w:hint="cs"/>
          <w:rtl/>
        </w:rPr>
        <w:t>مَا</w:t>
      </w:r>
      <w:r w:rsidRPr="00843509">
        <w:rPr>
          <w:rStyle w:val="5-Char"/>
          <w:rtl/>
        </w:rPr>
        <w:t xml:space="preserve"> </w:t>
      </w:r>
      <w:r w:rsidRPr="00843509">
        <w:rPr>
          <w:rStyle w:val="5-Char"/>
          <w:rFonts w:hint="cs"/>
          <w:rtl/>
        </w:rPr>
        <w:t>تَأۡتِينَا</w:t>
      </w:r>
      <w:r w:rsidRPr="00843509">
        <w:rPr>
          <w:rStyle w:val="5-Char"/>
          <w:rtl/>
        </w:rPr>
        <w:t xml:space="preserve"> </w:t>
      </w:r>
      <w:r w:rsidRPr="00843509">
        <w:rPr>
          <w:rStyle w:val="5-Char"/>
          <w:rFonts w:hint="cs"/>
          <w:rtl/>
        </w:rPr>
        <w:t>بِٱلۡمَلَٰٓئِكَةِ</w:t>
      </w:r>
      <w:r w:rsidRPr="00843509">
        <w:rPr>
          <w:rFonts w:ascii="Traditional Arabic" w:hAnsi="Traditional Arabic" w:cs="Traditional Arabic"/>
          <w:rtl/>
        </w:rPr>
        <w:t>﴾</w:t>
      </w:r>
      <w:r w:rsidRPr="00843509">
        <w:rPr>
          <w:rFonts w:hint="cs"/>
          <w:rtl/>
        </w:rPr>
        <w:t xml:space="preserve">، این است که چرا فرشتگان را نمی‌آوری تا شهادت به صدق ادعای تو بدهند؟ جواب ایشان را خدا داده که اگر ملائکه بیایند باید به صورت مردی بیایند باز کفار تصدیق نخواهند کرد آن </w:t>
      </w:r>
      <w:r w:rsidRPr="00843509">
        <w:rPr>
          <w:rtl/>
        </w:rPr>
        <w:softHyphen/>
      </w:r>
      <w:r w:rsidRPr="00843509">
        <w:rPr>
          <w:rFonts w:hint="cs"/>
          <w:rtl/>
        </w:rPr>
        <w:t xml:space="preserve">وقت لغو و باطل خواهد بود و حال آن که ما ملائکه را به حق نازل می‌کنیم نه به باطل. و ممکن است بگوییم درخواست کفار این بوده که چرا ملائکه برای انزال عذاب بر تو نازل نمی‌شوند؟ جواب ایشان این بوده که اگر ملائکه بیایند دیگر مهلتی برای شما نخواهد بود: </w:t>
      </w:r>
      <w:r w:rsidRPr="00843509">
        <w:rPr>
          <w:rFonts w:ascii="Traditional Arabic" w:hAnsi="Traditional Arabic" w:cs="Traditional Arabic"/>
          <w:rtl/>
        </w:rPr>
        <w:t>﴿</w:t>
      </w:r>
      <w:r w:rsidRPr="00843509">
        <w:rPr>
          <w:rStyle w:val="5-Char"/>
          <w:rFonts w:hint="cs"/>
          <w:rtl/>
        </w:rPr>
        <w:t>وَمَا</w:t>
      </w:r>
      <w:r w:rsidRPr="00843509">
        <w:rPr>
          <w:rStyle w:val="5-Char"/>
          <w:rtl/>
        </w:rPr>
        <w:t xml:space="preserve"> </w:t>
      </w:r>
      <w:r w:rsidRPr="00843509">
        <w:rPr>
          <w:rStyle w:val="5-Char"/>
          <w:rFonts w:hint="cs"/>
          <w:rtl/>
        </w:rPr>
        <w:t>كَانُوٓاْ</w:t>
      </w:r>
      <w:r w:rsidRPr="00843509">
        <w:rPr>
          <w:rStyle w:val="5-Char"/>
          <w:rtl/>
        </w:rPr>
        <w:t xml:space="preserve"> </w:t>
      </w:r>
      <w:r w:rsidRPr="00843509">
        <w:rPr>
          <w:rStyle w:val="5-Char"/>
          <w:rFonts w:hint="cs"/>
          <w:rtl/>
        </w:rPr>
        <w:t>إِذٗا</w:t>
      </w:r>
      <w:r w:rsidRPr="00843509">
        <w:rPr>
          <w:rStyle w:val="5-Char"/>
          <w:rtl/>
        </w:rPr>
        <w:t xml:space="preserve"> </w:t>
      </w:r>
      <w:r w:rsidRPr="00843509">
        <w:rPr>
          <w:rStyle w:val="5-Char"/>
          <w:rFonts w:hint="cs"/>
          <w:rtl/>
        </w:rPr>
        <w:t>مُّنظَرِينَ</w:t>
      </w:r>
      <w:r w:rsidRPr="00843509">
        <w:rPr>
          <w:rFonts w:ascii="Traditional Arabic" w:hAnsi="Traditional Arabic" w:cs="Traditional Arabic"/>
          <w:rtl/>
        </w:rPr>
        <w:t>﴾</w:t>
      </w:r>
      <w:r w:rsidRPr="00843509">
        <w:rPr>
          <w:rFonts w:hint="cs"/>
          <w:rtl/>
        </w:rPr>
        <w:t xml:space="preserve">.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إِنَّا</w:t>
      </w:r>
      <w:r w:rsidRPr="00843509">
        <w:rPr>
          <w:rtl/>
        </w:rPr>
        <w:t xml:space="preserve"> </w:t>
      </w:r>
      <w:r w:rsidRPr="00843509">
        <w:rPr>
          <w:rFonts w:hint="cs"/>
          <w:rtl/>
        </w:rPr>
        <w:t>نَحۡنُ</w:t>
      </w:r>
      <w:r w:rsidRPr="00843509">
        <w:rPr>
          <w:rtl/>
        </w:rPr>
        <w:t xml:space="preserve"> </w:t>
      </w:r>
      <w:r w:rsidRPr="00843509">
        <w:rPr>
          <w:rFonts w:hint="cs"/>
          <w:rtl/>
        </w:rPr>
        <w:t>نَزَّلۡنَا</w:t>
      </w:r>
      <w:r w:rsidRPr="00843509">
        <w:rPr>
          <w:rtl/>
        </w:rPr>
        <w:t xml:space="preserve"> </w:t>
      </w:r>
      <w:r w:rsidRPr="00843509">
        <w:rPr>
          <w:rFonts w:hint="cs"/>
          <w:rtl/>
        </w:rPr>
        <w:t>ٱلذِّكۡرَ</w:t>
      </w:r>
      <w:r w:rsidRPr="00843509">
        <w:rPr>
          <w:rtl/>
        </w:rPr>
        <w:t xml:space="preserve"> </w:t>
      </w:r>
      <w:r w:rsidRPr="00843509">
        <w:rPr>
          <w:rFonts w:hint="cs"/>
          <w:rtl/>
        </w:rPr>
        <w:t>وَإِنَّا</w:t>
      </w:r>
      <w:r w:rsidRPr="00843509">
        <w:rPr>
          <w:rtl/>
        </w:rPr>
        <w:t xml:space="preserve"> </w:t>
      </w:r>
      <w:r w:rsidRPr="00843509">
        <w:rPr>
          <w:rFonts w:hint="cs"/>
          <w:rtl/>
        </w:rPr>
        <w:t>لَهُۥ</w:t>
      </w:r>
      <w:r w:rsidRPr="00843509">
        <w:rPr>
          <w:rtl/>
        </w:rPr>
        <w:t xml:space="preserve"> </w:t>
      </w:r>
      <w:r w:rsidRPr="00843509">
        <w:rPr>
          <w:rFonts w:hint="cs"/>
          <w:rtl/>
        </w:rPr>
        <w:t>لَحَٰفِظُونَ</w:t>
      </w:r>
      <w:r w:rsidRPr="00843509">
        <w:rPr>
          <w:rtl/>
        </w:rPr>
        <w:t xml:space="preserve"> </w:t>
      </w:r>
      <w:r w:rsidRPr="00843509">
        <w:rPr>
          <w:rFonts w:hint="cs"/>
          <w:rtl/>
        </w:rPr>
        <w:t>٩</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[الحجر:</w:t>
      </w:r>
      <w:r w:rsidRPr="00843509">
        <w:rPr>
          <w:rStyle w:val="6-Char"/>
          <w:rFonts w:hint="cs"/>
          <w:rtl/>
        </w:rPr>
        <w:t>9</w:t>
      </w:r>
      <w:r w:rsidRPr="00843509">
        <w:rPr>
          <w:rStyle w:val="6-Char"/>
          <w:rtl/>
          <w:lang w:bidi="ar-SA"/>
        </w:rPr>
        <w:t>]</w:t>
      </w:r>
      <w:r w:rsidRPr="00843509">
        <w:rPr>
          <w:rStyle w:val="6-Char"/>
          <w:rtl/>
        </w:rPr>
        <w:t xml:space="preserve"> </w:t>
      </w:r>
    </w:p>
    <w:p w:rsidR="007304CA" w:rsidRPr="00843509" w:rsidRDefault="007304CA" w:rsidP="007304CA">
      <w:pPr>
        <w:pStyle w:val="2-"/>
        <w:rPr>
          <w:rFonts w:cs="Times New Roman"/>
          <w:rtl/>
        </w:rPr>
      </w:pPr>
      <w:r w:rsidRPr="00843509">
        <w:rPr>
          <w:rFonts w:hint="cs"/>
          <w:b/>
          <w:bCs/>
          <w:rtl/>
        </w:rPr>
        <w:t xml:space="preserve">ترجمه: </w:t>
      </w:r>
      <w:r w:rsidRPr="00843509">
        <w:rPr>
          <w:rFonts w:hint="cs"/>
          <w:rtl/>
        </w:rPr>
        <w:t xml:space="preserve">به درستی که ما خودمان این قرآن را نازل کردیم و بی‌گمان که ما البته آن را نگهبانیم(9).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 xml:space="preserve">جملۀ: </w:t>
      </w:r>
      <w:r w:rsidRPr="00843509">
        <w:rPr>
          <w:rFonts w:ascii="Traditional Arabic" w:hAnsi="Traditional Arabic" w:cs="Traditional Arabic"/>
          <w:rtl/>
        </w:rPr>
        <w:t>﴿</w:t>
      </w:r>
      <w:r w:rsidRPr="00843509">
        <w:rPr>
          <w:rStyle w:val="5-Char"/>
          <w:rFonts w:hint="cs"/>
          <w:rtl/>
        </w:rPr>
        <w:t>وَإِنَّا</w:t>
      </w:r>
      <w:r w:rsidRPr="00843509">
        <w:rPr>
          <w:rStyle w:val="5-Char"/>
          <w:rtl/>
        </w:rPr>
        <w:t xml:space="preserve"> </w:t>
      </w:r>
      <w:r w:rsidRPr="00843509">
        <w:rPr>
          <w:rStyle w:val="5-Char"/>
          <w:rFonts w:hint="cs"/>
          <w:rtl/>
        </w:rPr>
        <w:t>لَهُۥ</w:t>
      </w:r>
      <w:r w:rsidRPr="00843509">
        <w:rPr>
          <w:rStyle w:val="5-Char"/>
          <w:rtl/>
        </w:rPr>
        <w:t xml:space="preserve"> </w:t>
      </w:r>
      <w:r w:rsidRPr="00843509">
        <w:rPr>
          <w:rStyle w:val="5-Char"/>
          <w:rFonts w:hint="cs"/>
          <w:rtl/>
        </w:rPr>
        <w:t>لَحَٰفِظُونَ</w:t>
      </w:r>
      <w:r w:rsidRPr="00843509">
        <w:rPr>
          <w:rFonts w:ascii="Traditional Arabic" w:hAnsi="Traditional Arabic" w:cs="Traditional Arabic"/>
          <w:rtl/>
        </w:rPr>
        <w:t>﴾</w:t>
      </w:r>
      <w:r w:rsidRPr="00843509">
        <w:rPr>
          <w:rFonts w:hint="cs"/>
          <w:rtl/>
        </w:rPr>
        <w:t xml:space="preserve">، با قید چند تأکید دلالت دارد بر اینکه خدا حافظ قرآن است: </w:t>
      </w:r>
      <w:r w:rsidRPr="00843509">
        <w:rPr>
          <w:rFonts w:hint="cs"/>
          <w:b/>
          <w:bCs/>
          <w:rtl/>
        </w:rPr>
        <w:t>اول</w:t>
      </w:r>
      <w:r w:rsidRPr="00843509">
        <w:rPr>
          <w:rFonts w:hint="cs"/>
          <w:rtl/>
        </w:rPr>
        <w:t xml:space="preserve">، کلمۀ </w:t>
      </w:r>
      <w:r w:rsidRPr="00843509">
        <w:rPr>
          <w:rStyle w:val="4-Char"/>
          <w:rtl/>
          <w:lang w:bidi="ar-SA"/>
        </w:rPr>
        <w:t>«إنّ»</w:t>
      </w:r>
      <w:r w:rsidRPr="00843509">
        <w:rPr>
          <w:rFonts w:hint="cs"/>
          <w:rtl/>
        </w:rPr>
        <w:t xml:space="preserve"> که از حروف مشبّهۀ بالفعل و دلالت بر تأکید دارد. </w:t>
      </w:r>
      <w:r w:rsidRPr="00843509">
        <w:rPr>
          <w:rFonts w:hint="cs"/>
          <w:b/>
          <w:bCs/>
          <w:rtl/>
        </w:rPr>
        <w:t>دوم،</w:t>
      </w:r>
      <w:r w:rsidRPr="00843509">
        <w:rPr>
          <w:rFonts w:hint="cs"/>
          <w:rtl/>
        </w:rPr>
        <w:t xml:space="preserve"> لام </w:t>
      </w:r>
      <w:r w:rsidRPr="00843509">
        <w:rPr>
          <w:rFonts w:ascii="Traditional Arabic" w:hAnsi="Traditional Arabic" w:cs="Traditional Arabic"/>
          <w:rtl/>
        </w:rPr>
        <w:t>﴿</w:t>
      </w:r>
      <w:r w:rsidRPr="00843509">
        <w:rPr>
          <w:rStyle w:val="5-Char"/>
          <w:rFonts w:hint="cs"/>
          <w:rtl/>
        </w:rPr>
        <w:t>لَهُۥ</w:t>
      </w:r>
      <w:r w:rsidRPr="00843509">
        <w:rPr>
          <w:rStyle w:val="5-Char"/>
          <w:rFonts w:ascii="Traditional Arabic" w:hAnsi="Traditional Arabic" w:cs="Traditional Arabic"/>
          <w:rtl/>
        </w:rPr>
        <w:t>﴾</w:t>
      </w:r>
      <w:r w:rsidRPr="00843509">
        <w:rPr>
          <w:rFonts w:hint="cs"/>
          <w:rtl/>
        </w:rPr>
        <w:t xml:space="preserve">، </w:t>
      </w:r>
      <w:r w:rsidRPr="00843509">
        <w:rPr>
          <w:rFonts w:hint="cs"/>
          <w:b/>
          <w:bCs/>
          <w:rtl/>
        </w:rPr>
        <w:t>سوم</w:t>
      </w:r>
      <w:r w:rsidRPr="00843509">
        <w:rPr>
          <w:rFonts w:hint="cs"/>
          <w:rtl/>
        </w:rPr>
        <w:t xml:space="preserve"> لام </w:t>
      </w:r>
      <w:r w:rsidRPr="00843509">
        <w:rPr>
          <w:rFonts w:ascii="Traditional Arabic" w:hAnsi="Traditional Arabic" w:cs="Traditional Arabic"/>
          <w:rtl/>
        </w:rPr>
        <w:t>﴿</w:t>
      </w:r>
      <w:r w:rsidRPr="00843509">
        <w:rPr>
          <w:rStyle w:val="5-Char"/>
          <w:rFonts w:hint="cs"/>
          <w:rtl/>
        </w:rPr>
        <w:t>لَحَٰفِظُونَ</w:t>
      </w:r>
      <w:r w:rsidRPr="00843509">
        <w:rPr>
          <w:rStyle w:val="5-Char"/>
          <w:rFonts w:ascii="Traditional Arabic" w:hAnsi="Traditional Arabic" w:cs="Traditional Arabic"/>
          <w:rtl/>
        </w:rPr>
        <w:t>﴾</w:t>
      </w:r>
      <w:r w:rsidRPr="00843509">
        <w:rPr>
          <w:rFonts w:hint="cs"/>
          <w:rtl/>
        </w:rPr>
        <w:t xml:space="preserve">. </w:t>
      </w:r>
      <w:r w:rsidRPr="00843509">
        <w:rPr>
          <w:rFonts w:hint="cs"/>
          <w:b/>
          <w:bCs/>
          <w:rtl/>
        </w:rPr>
        <w:t>چهارم،</w:t>
      </w:r>
      <w:r w:rsidRPr="00843509">
        <w:rPr>
          <w:rFonts w:hint="cs"/>
          <w:rtl/>
        </w:rPr>
        <w:t xml:space="preserve"> تعبیر کردن این مطلب به جملۀ اسمیّه. </w:t>
      </w:r>
      <w:r w:rsidRPr="00843509">
        <w:rPr>
          <w:rFonts w:hint="cs"/>
          <w:b/>
          <w:bCs/>
          <w:rtl/>
        </w:rPr>
        <w:t>پنجم،</w:t>
      </w:r>
      <w:r w:rsidRPr="00843509">
        <w:rPr>
          <w:rFonts w:hint="cs"/>
          <w:rtl/>
        </w:rPr>
        <w:t xml:space="preserve"> آوردن متکلّم مع الغیر و آوردن لفظ جمع </w:t>
      </w:r>
      <w:r w:rsidRPr="00843509">
        <w:rPr>
          <w:rStyle w:val="4-Char"/>
          <w:rtl/>
          <w:lang w:bidi="ar-SA"/>
        </w:rPr>
        <w:t>حافظون</w:t>
      </w:r>
      <w:r w:rsidRPr="00843509">
        <w:rPr>
          <w:rFonts w:hint="cs"/>
          <w:rtl/>
        </w:rPr>
        <w:t xml:space="preserve"> که دلالت دارد بر اینکه ما که خداییم و دارای تمام و کمال قدرت و علم هستیم آن را حفظ می‌کنیم. </w:t>
      </w:r>
    </w:p>
    <w:p w:rsidR="007304CA" w:rsidRPr="00843509" w:rsidRDefault="007304CA" w:rsidP="007304CA">
      <w:pPr>
        <w:pStyle w:val="1-"/>
        <w:rPr>
          <w:rFonts w:ascii="KFGQPC Uthmanic Script HAFS" w:hAnsi="KFGQPC Uthmanic Script HAFS" w:cs="KFGQPC Uthmanic Script HAFS"/>
          <w:rtl/>
        </w:rPr>
      </w:pPr>
      <w:r w:rsidRPr="00843509">
        <w:rPr>
          <w:rFonts w:hint="cs"/>
          <w:rtl/>
        </w:rPr>
        <w:t xml:space="preserve">و این آیه دلیل محکمی است بر اینکه قرآن از زیاده و نقصان و از ورود باطل بر آن مصون است، و حق‌تعالی متکفل به حفظ آن شده تا آخر روزگار که امت اسلامی دسته دسته آن را حفظ کنند و هر عصر برای عصر دیگر نقل کنند تا حجت تمام باشد و نیز خدا قرآن را از کید کفار حفظ می‌کند و از کهنه شدن و اندراس آن را نگه می‌دارد و این آیه دلیل است بر اینکه آیۀ: </w:t>
      </w:r>
      <w:r w:rsidRPr="00843509">
        <w:rPr>
          <w:rFonts w:ascii="Traditional Arabic" w:hAnsi="Traditional Arabic" w:cs="Traditional Arabic"/>
          <w:rtl/>
        </w:rPr>
        <w:t>﴿</w:t>
      </w:r>
      <w:r w:rsidRPr="00843509">
        <w:rPr>
          <w:rStyle w:val="3-Char"/>
          <w:rtl/>
        </w:rPr>
        <w:t xml:space="preserve">بِسۡمِ </w:t>
      </w:r>
      <w:r w:rsidRPr="00843509">
        <w:rPr>
          <w:rStyle w:val="3-Char"/>
          <w:rFonts w:hint="cs"/>
          <w:rtl/>
        </w:rPr>
        <w:t>ٱ</w:t>
      </w:r>
      <w:r w:rsidRPr="00843509">
        <w:rPr>
          <w:rStyle w:val="3-Char"/>
          <w:rFonts w:hint="eastAsia"/>
          <w:rtl/>
        </w:rPr>
        <w:t>للَّهِ</w:t>
      </w:r>
      <w:r w:rsidRPr="00843509">
        <w:rPr>
          <w:rStyle w:val="3-Char"/>
          <w:rtl/>
        </w:rPr>
        <w:t xml:space="preserve"> </w:t>
      </w:r>
      <w:r w:rsidRPr="00843509">
        <w:rPr>
          <w:rStyle w:val="3-Char"/>
          <w:rFonts w:hint="cs"/>
          <w:rtl/>
        </w:rPr>
        <w:t>ٱ</w:t>
      </w:r>
      <w:r w:rsidRPr="00843509">
        <w:rPr>
          <w:rStyle w:val="3-Char"/>
          <w:rFonts w:hint="eastAsia"/>
          <w:rtl/>
        </w:rPr>
        <w:t>لرَّحۡمَٰنِ</w:t>
      </w:r>
      <w:r w:rsidRPr="00843509">
        <w:rPr>
          <w:rStyle w:val="3-Char"/>
          <w:rtl/>
        </w:rPr>
        <w:t xml:space="preserve"> </w:t>
      </w:r>
      <w:r w:rsidRPr="00843509">
        <w:rPr>
          <w:rStyle w:val="3-Char"/>
          <w:rFonts w:hint="cs"/>
          <w:rtl/>
        </w:rPr>
        <w:t>ٱ</w:t>
      </w:r>
      <w:r w:rsidRPr="00843509">
        <w:rPr>
          <w:rStyle w:val="3-Char"/>
          <w:rFonts w:hint="eastAsia"/>
          <w:rtl/>
        </w:rPr>
        <w:t>لرَّحِيمِ</w:t>
      </w:r>
      <w:r w:rsidRPr="00843509">
        <w:rPr>
          <w:rFonts w:ascii="Traditional Arabic" w:hAnsi="Traditional Arabic" w:cs="Traditional Arabic"/>
          <w:rtl/>
        </w:rPr>
        <w:t>﴾</w:t>
      </w:r>
      <w:r w:rsidRPr="00843509">
        <w:rPr>
          <w:rFonts w:hint="cs"/>
          <w:rtl/>
        </w:rPr>
        <w:t xml:space="preserve"> جزء قرآن است و زیاده نشده.</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وَلَقَدۡ</w:t>
      </w:r>
      <w:r w:rsidRPr="00843509">
        <w:rPr>
          <w:rtl/>
        </w:rPr>
        <w:t xml:space="preserve"> </w:t>
      </w:r>
      <w:r w:rsidRPr="00843509">
        <w:rPr>
          <w:rFonts w:hint="cs"/>
          <w:rtl/>
        </w:rPr>
        <w:t>أَرۡسَلۡنَا</w:t>
      </w:r>
      <w:r w:rsidRPr="00843509">
        <w:rPr>
          <w:rtl/>
        </w:rPr>
        <w:t xml:space="preserve"> </w:t>
      </w:r>
      <w:r w:rsidRPr="00843509">
        <w:rPr>
          <w:rFonts w:hint="cs"/>
          <w:rtl/>
        </w:rPr>
        <w:t>مِن</w:t>
      </w:r>
      <w:r w:rsidRPr="00843509">
        <w:rPr>
          <w:rtl/>
        </w:rPr>
        <w:t xml:space="preserve"> </w:t>
      </w:r>
      <w:r w:rsidRPr="00843509">
        <w:rPr>
          <w:rFonts w:hint="cs"/>
          <w:rtl/>
        </w:rPr>
        <w:t>قَبۡلِكَ</w:t>
      </w:r>
      <w:r w:rsidRPr="00843509">
        <w:rPr>
          <w:rtl/>
        </w:rPr>
        <w:t xml:space="preserve"> </w:t>
      </w:r>
      <w:r w:rsidRPr="00843509">
        <w:rPr>
          <w:rFonts w:hint="cs"/>
          <w:rtl/>
        </w:rPr>
        <w:t>فِي</w:t>
      </w:r>
      <w:r w:rsidRPr="00843509">
        <w:rPr>
          <w:rtl/>
        </w:rPr>
        <w:t xml:space="preserve"> </w:t>
      </w:r>
      <w:r w:rsidRPr="00843509">
        <w:rPr>
          <w:rFonts w:hint="cs"/>
          <w:rtl/>
        </w:rPr>
        <w:t>شِيَعِ</w:t>
      </w:r>
      <w:r w:rsidRPr="00843509">
        <w:rPr>
          <w:rtl/>
        </w:rPr>
        <w:t xml:space="preserve"> </w:t>
      </w:r>
      <w:r w:rsidRPr="00843509">
        <w:rPr>
          <w:rFonts w:hint="cs"/>
          <w:rtl/>
        </w:rPr>
        <w:t>ٱلۡأَوَّلِينَ</w:t>
      </w:r>
      <w:r w:rsidRPr="00843509">
        <w:rPr>
          <w:rtl/>
        </w:rPr>
        <w:t xml:space="preserve"> </w:t>
      </w:r>
      <w:r w:rsidRPr="00843509">
        <w:rPr>
          <w:rFonts w:hint="cs"/>
          <w:rtl/>
        </w:rPr>
        <w:t>١٠</w:t>
      </w:r>
      <w:r w:rsidRPr="00843509">
        <w:rPr>
          <w:rtl/>
        </w:rPr>
        <w:t xml:space="preserve"> </w:t>
      </w:r>
      <w:r w:rsidRPr="00843509">
        <w:rPr>
          <w:rFonts w:hint="cs"/>
          <w:rtl/>
        </w:rPr>
        <w:t>وَمَا</w:t>
      </w:r>
      <w:r w:rsidRPr="00843509">
        <w:rPr>
          <w:rtl/>
        </w:rPr>
        <w:t xml:space="preserve"> </w:t>
      </w:r>
      <w:r w:rsidRPr="00843509">
        <w:rPr>
          <w:rFonts w:hint="cs"/>
          <w:rtl/>
        </w:rPr>
        <w:t>يَأۡتِيهِم</w:t>
      </w:r>
      <w:r w:rsidRPr="00843509">
        <w:rPr>
          <w:rtl/>
        </w:rPr>
        <w:t xml:space="preserve"> </w:t>
      </w:r>
      <w:r w:rsidRPr="00843509">
        <w:rPr>
          <w:rFonts w:hint="cs"/>
          <w:rtl/>
        </w:rPr>
        <w:t>مِّن</w:t>
      </w:r>
      <w:r w:rsidRPr="00843509">
        <w:rPr>
          <w:rtl/>
        </w:rPr>
        <w:t xml:space="preserve"> </w:t>
      </w:r>
      <w:r w:rsidRPr="00843509">
        <w:rPr>
          <w:rFonts w:hint="cs"/>
          <w:rtl/>
        </w:rPr>
        <w:t>رَّسُولٍ</w:t>
      </w:r>
      <w:r w:rsidRPr="00843509">
        <w:rPr>
          <w:rtl/>
        </w:rPr>
        <w:t xml:space="preserve"> </w:t>
      </w:r>
      <w:r w:rsidRPr="00843509">
        <w:rPr>
          <w:rFonts w:hint="cs"/>
          <w:rtl/>
        </w:rPr>
        <w:t>إِلَّا</w:t>
      </w:r>
      <w:r w:rsidRPr="00843509">
        <w:rPr>
          <w:rtl/>
        </w:rPr>
        <w:t xml:space="preserve"> </w:t>
      </w:r>
      <w:r w:rsidRPr="00843509">
        <w:rPr>
          <w:rFonts w:hint="cs"/>
          <w:rtl/>
        </w:rPr>
        <w:t>كَانُواْ</w:t>
      </w:r>
      <w:r w:rsidRPr="00843509">
        <w:rPr>
          <w:rtl/>
        </w:rPr>
        <w:t xml:space="preserve"> </w:t>
      </w:r>
      <w:r w:rsidRPr="00843509">
        <w:rPr>
          <w:rFonts w:hint="cs"/>
          <w:rtl/>
        </w:rPr>
        <w:t>بِهِۦ</w:t>
      </w:r>
      <w:r w:rsidRPr="00843509">
        <w:rPr>
          <w:rtl/>
        </w:rPr>
        <w:t xml:space="preserve"> </w:t>
      </w:r>
      <w:r w:rsidRPr="00843509">
        <w:rPr>
          <w:rFonts w:hint="cs"/>
          <w:rtl/>
        </w:rPr>
        <w:t>يَسۡتَهۡزِءُونَ</w:t>
      </w:r>
      <w:r w:rsidRPr="00843509">
        <w:rPr>
          <w:rtl/>
        </w:rPr>
        <w:t xml:space="preserve"> </w:t>
      </w:r>
      <w:r w:rsidRPr="00843509">
        <w:rPr>
          <w:rFonts w:hint="cs"/>
          <w:rtl/>
        </w:rPr>
        <w:t>١١</w:t>
      </w:r>
      <w:r w:rsidRPr="00843509">
        <w:rPr>
          <w:rtl/>
        </w:rPr>
        <w:t xml:space="preserve"> </w:t>
      </w:r>
      <w:r w:rsidRPr="00843509">
        <w:rPr>
          <w:rFonts w:hint="cs"/>
          <w:rtl/>
        </w:rPr>
        <w:t>كَذَٰلِكَ</w:t>
      </w:r>
      <w:r w:rsidRPr="00843509">
        <w:rPr>
          <w:rtl/>
        </w:rPr>
        <w:t xml:space="preserve"> </w:t>
      </w:r>
      <w:r w:rsidRPr="00843509">
        <w:rPr>
          <w:rFonts w:hint="cs"/>
          <w:rtl/>
        </w:rPr>
        <w:t>نَسۡلُكُهُۥ</w:t>
      </w:r>
      <w:r w:rsidRPr="00843509">
        <w:rPr>
          <w:rtl/>
        </w:rPr>
        <w:t xml:space="preserve"> </w:t>
      </w:r>
      <w:r w:rsidRPr="00843509">
        <w:rPr>
          <w:rFonts w:hint="cs"/>
          <w:rtl/>
        </w:rPr>
        <w:t>فِي</w:t>
      </w:r>
      <w:r w:rsidRPr="00843509">
        <w:rPr>
          <w:rtl/>
        </w:rPr>
        <w:t xml:space="preserve"> </w:t>
      </w:r>
      <w:r w:rsidRPr="00843509">
        <w:rPr>
          <w:rFonts w:hint="cs"/>
          <w:rtl/>
        </w:rPr>
        <w:t>قُلُوبِ</w:t>
      </w:r>
      <w:r w:rsidRPr="00843509">
        <w:rPr>
          <w:rtl/>
        </w:rPr>
        <w:t xml:space="preserve"> </w:t>
      </w:r>
      <w:r w:rsidRPr="00843509">
        <w:rPr>
          <w:rFonts w:hint="cs"/>
          <w:rtl/>
        </w:rPr>
        <w:t>ٱلۡمُجۡرِمِينَ</w:t>
      </w:r>
      <w:r w:rsidRPr="00843509">
        <w:rPr>
          <w:rtl/>
        </w:rPr>
        <w:t xml:space="preserve"> </w:t>
      </w:r>
      <w:r w:rsidRPr="00843509">
        <w:rPr>
          <w:rFonts w:hint="cs"/>
          <w:rtl/>
        </w:rPr>
        <w:t>١٢</w:t>
      </w:r>
      <w:r w:rsidRPr="00843509">
        <w:rPr>
          <w:rtl/>
        </w:rPr>
        <w:t xml:space="preserve"> </w:t>
      </w:r>
      <w:r w:rsidRPr="00843509">
        <w:rPr>
          <w:rFonts w:hint="cs"/>
          <w:rtl/>
        </w:rPr>
        <w:t>لَا</w:t>
      </w:r>
      <w:r w:rsidRPr="00843509">
        <w:rPr>
          <w:rtl/>
        </w:rPr>
        <w:t xml:space="preserve"> </w:t>
      </w:r>
      <w:r w:rsidRPr="00843509">
        <w:rPr>
          <w:rFonts w:hint="cs"/>
          <w:rtl/>
        </w:rPr>
        <w:t>يُؤۡمِنُونَ</w:t>
      </w:r>
      <w:r w:rsidRPr="00843509">
        <w:rPr>
          <w:rtl/>
        </w:rPr>
        <w:t xml:space="preserve"> </w:t>
      </w:r>
      <w:r w:rsidRPr="00843509">
        <w:rPr>
          <w:rFonts w:hint="cs"/>
          <w:rtl/>
        </w:rPr>
        <w:t>بِهِۦ</w:t>
      </w:r>
      <w:r w:rsidRPr="00843509">
        <w:rPr>
          <w:rtl/>
        </w:rPr>
        <w:t xml:space="preserve"> </w:t>
      </w:r>
      <w:r w:rsidRPr="00843509">
        <w:rPr>
          <w:rFonts w:hint="cs"/>
          <w:rtl/>
        </w:rPr>
        <w:t>وَقَدۡ</w:t>
      </w:r>
      <w:r w:rsidRPr="00843509">
        <w:rPr>
          <w:rtl/>
        </w:rPr>
        <w:t xml:space="preserve"> </w:t>
      </w:r>
      <w:r w:rsidRPr="00843509">
        <w:rPr>
          <w:rFonts w:hint="cs"/>
          <w:rtl/>
        </w:rPr>
        <w:t>خَلَتۡ</w:t>
      </w:r>
      <w:r w:rsidRPr="00843509">
        <w:rPr>
          <w:rtl/>
        </w:rPr>
        <w:t xml:space="preserve"> </w:t>
      </w:r>
      <w:r w:rsidRPr="00843509">
        <w:rPr>
          <w:rFonts w:hint="cs"/>
          <w:rtl/>
        </w:rPr>
        <w:t>سُنَّةُ</w:t>
      </w:r>
      <w:r w:rsidRPr="00843509">
        <w:rPr>
          <w:rtl/>
        </w:rPr>
        <w:t xml:space="preserve"> </w:t>
      </w:r>
      <w:r w:rsidRPr="00843509">
        <w:rPr>
          <w:rFonts w:hint="cs"/>
          <w:rtl/>
        </w:rPr>
        <w:t>ٱلۡأَوَّلِينَ</w:t>
      </w:r>
      <w:r w:rsidRPr="00843509">
        <w:rPr>
          <w:rtl/>
        </w:rPr>
        <w:t xml:space="preserve"> </w:t>
      </w:r>
      <w:r w:rsidRPr="00843509">
        <w:rPr>
          <w:rFonts w:hint="cs"/>
          <w:rtl/>
        </w:rPr>
        <w:t>١٣</w:t>
      </w:r>
      <w:r w:rsidRPr="00843509">
        <w:rPr>
          <w:rtl/>
        </w:rPr>
        <w:t xml:space="preserve"> </w:t>
      </w:r>
      <w:r w:rsidRPr="00843509">
        <w:rPr>
          <w:rFonts w:hint="cs"/>
          <w:rtl/>
        </w:rPr>
        <w:t>وَلَوۡ</w:t>
      </w:r>
      <w:r w:rsidRPr="00843509">
        <w:rPr>
          <w:rtl/>
        </w:rPr>
        <w:t xml:space="preserve"> </w:t>
      </w:r>
      <w:r w:rsidRPr="00843509">
        <w:rPr>
          <w:rFonts w:hint="cs"/>
          <w:rtl/>
        </w:rPr>
        <w:t>فَتَحۡنَا</w:t>
      </w:r>
      <w:r w:rsidRPr="00843509">
        <w:rPr>
          <w:rtl/>
        </w:rPr>
        <w:t xml:space="preserve"> </w:t>
      </w:r>
      <w:r w:rsidRPr="00843509">
        <w:rPr>
          <w:rFonts w:hint="cs"/>
          <w:rtl/>
        </w:rPr>
        <w:t>عَلَيۡهِم</w:t>
      </w:r>
      <w:r w:rsidRPr="00843509">
        <w:rPr>
          <w:rtl/>
        </w:rPr>
        <w:t xml:space="preserve"> </w:t>
      </w:r>
      <w:r w:rsidRPr="00843509">
        <w:rPr>
          <w:rFonts w:hint="cs"/>
          <w:rtl/>
        </w:rPr>
        <w:t>بَابٗا</w:t>
      </w:r>
      <w:r w:rsidRPr="00843509">
        <w:rPr>
          <w:rtl/>
        </w:rPr>
        <w:t xml:space="preserve"> </w:t>
      </w:r>
      <w:r w:rsidRPr="00843509">
        <w:rPr>
          <w:rFonts w:hint="cs"/>
          <w:rtl/>
        </w:rPr>
        <w:t>مِّنَ</w:t>
      </w:r>
      <w:r w:rsidRPr="00843509">
        <w:rPr>
          <w:rtl/>
        </w:rPr>
        <w:t xml:space="preserve"> </w:t>
      </w:r>
      <w:r w:rsidRPr="00843509">
        <w:rPr>
          <w:rFonts w:hint="cs"/>
          <w:rtl/>
        </w:rPr>
        <w:t>ٱلسَّمَآءِ</w:t>
      </w:r>
      <w:r w:rsidRPr="00843509">
        <w:rPr>
          <w:rtl/>
        </w:rPr>
        <w:t xml:space="preserve"> </w:t>
      </w:r>
      <w:r w:rsidRPr="00843509">
        <w:rPr>
          <w:rFonts w:hint="cs"/>
          <w:rtl/>
        </w:rPr>
        <w:t>فَظَلُّواْ</w:t>
      </w:r>
      <w:r w:rsidRPr="00843509">
        <w:rPr>
          <w:rtl/>
        </w:rPr>
        <w:t xml:space="preserve"> </w:t>
      </w:r>
      <w:r w:rsidRPr="00843509">
        <w:rPr>
          <w:rFonts w:hint="cs"/>
          <w:rtl/>
        </w:rPr>
        <w:t>فِيهِ</w:t>
      </w:r>
      <w:r w:rsidRPr="00843509">
        <w:rPr>
          <w:rtl/>
        </w:rPr>
        <w:t xml:space="preserve"> </w:t>
      </w:r>
      <w:r w:rsidRPr="00843509">
        <w:rPr>
          <w:rFonts w:hint="cs"/>
          <w:rtl/>
        </w:rPr>
        <w:t>يَعۡرُجُونَ</w:t>
      </w:r>
      <w:r w:rsidRPr="00843509">
        <w:rPr>
          <w:rtl/>
        </w:rPr>
        <w:t xml:space="preserve"> </w:t>
      </w:r>
      <w:r w:rsidRPr="00843509">
        <w:rPr>
          <w:rFonts w:hint="cs"/>
          <w:rtl/>
        </w:rPr>
        <w:t>١٤</w:t>
      </w:r>
      <w:r w:rsidRPr="00843509">
        <w:rPr>
          <w:rtl/>
        </w:rPr>
        <w:t xml:space="preserve"> </w:t>
      </w:r>
      <w:r w:rsidRPr="00843509">
        <w:rPr>
          <w:rFonts w:hint="cs"/>
          <w:rtl/>
        </w:rPr>
        <w:t>لَقَالُوٓاْ</w:t>
      </w:r>
      <w:r w:rsidRPr="00843509">
        <w:rPr>
          <w:rtl/>
        </w:rPr>
        <w:t xml:space="preserve"> </w:t>
      </w:r>
      <w:r w:rsidRPr="00843509">
        <w:rPr>
          <w:rFonts w:hint="cs"/>
          <w:rtl/>
        </w:rPr>
        <w:t>إِنَّمَا</w:t>
      </w:r>
      <w:r w:rsidRPr="00843509">
        <w:rPr>
          <w:rtl/>
        </w:rPr>
        <w:t xml:space="preserve"> </w:t>
      </w:r>
      <w:r w:rsidRPr="00843509">
        <w:rPr>
          <w:rFonts w:hint="cs"/>
          <w:rtl/>
        </w:rPr>
        <w:t>سُكِّرَتۡ</w:t>
      </w:r>
      <w:r w:rsidRPr="00843509">
        <w:rPr>
          <w:rtl/>
        </w:rPr>
        <w:t xml:space="preserve"> </w:t>
      </w:r>
      <w:r w:rsidRPr="00843509">
        <w:rPr>
          <w:rFonts w:hint="cs"/>
          <w:rtl/>
        </w:rPr>
        <w:t>أَبۡصَٰرُنَا</w:t>
      </w:r>
      <w:r w:rsidRPr="00843509">
        <w:rPr>
          <w:rtl/>
        </w:rPr>
        <w:t xml:space="preserve"> </w:t>
      </w:r>
      <w:r w:rsidRPr="00843509">
        <w:rPr>
          <w:rFonts w:hint="cs"/>
          <w:rtl/>
        </w:rPr>
        <w:t>بَلۡ</w:t>
      </w:r>
      <w:r w:rsidRPr="00843509">
        <w:rPr>
          <w:rtl/>
        </w:rPr>
        <w:t xml:space="preserve"> </w:t>
      </w:r>
      <w:r w:rsidRPr="00843509">
        <w:rPr>
          <w:rFonts w:hint="cs"/>
          <w:rtl/>
        </w:rPr>
        <w:t>نَحۡنُ</w:t>
      </w:r>
      <w:r w:rsidRPr="00843509">
        <w:rPr>
          <w:rtl/>
        </w:rPr>
        <w:t xml:space="preserve"> </w:t>
      </w:r>
      <w:r w:rsidRPr="00843509">
        <w:rPr>
          <w:rFonts w:hint="cs"/>
          <w:rtl/>
        </w:rPr>
        <w:t>قَوۡمٞ</w:t>
      </w:r>
      <w:r w:rsidRPr="00843509">
        <w:rPr>
          <w:rtl/>
        </w:rPr>
        <w:t xml:space="preserve"> </w:t>
      </w:r>
      <w:r w:rsidRPr="00843509">
        <w:rPr>
          <w:rFonts w:hint="cs"/>
          <w:rtl/>
        </w:rPr>
        <w:t>مَّسۡحُورُونَ</w:t>
      </w:r>
      <w:r w:rsidRPr="00843509">
        <w:rPr>
          <w:rtl/>
        </w:rPr>
        <w:t xml:space="preserve"> </w:t>
      </w:r>
      <w:r w:rsidRPr="00843509">
        <w:rPr>
          <w:rFonts w:hint="cs"/>
          <w:rtl/>
        </w:rPr>
        <w:t>١٥</w:t>
      </w:r>
      <w:r w:rsidRPr="00843509">
        <w:rPr>
          <w:rtl/>
        </w:rPr>
        <w:t xml:space="preserve"> </w:t>
      </w:r>
      <w:r w:rsidRPr="00843509">
        <w:rPr>
          <w:rFonts w:hint="cs"/>
          <w:rtl/>
        </w:rPr>
        <w:t>وَلَقَدۡ</w:t>
      </w:r>
      <w:r w:rsidRPr="00843509">
        <w:rPr>
          <w:rtl/>
        </w:rPr>
        <w:t xml:space="preserve"> </w:t>
      </w:r>
      <w:r w:rsidRPr="00843509">
        <w:rPr>
          <w:rFonts w:hint="cs"/>
          <w:rtl/>
        </w:rPr>
        <w:t>جَعَلۡنَا</w:t>
      </w:r>
      <w:r w:rsidRPr="00843509">
        <w:rPr>
          <w:rtl/>
        </w:rPr>
        <w:t xml:space="preserve"> </w:t>
      </w:r>
      <w:r w:rsidRPr="00843509">
        <w:rPr>
          <w:rFonts w:hint="cs"/>
          <w:rtl/>
        </w:rPr>
        <w:t>فِي</w:t>
      </w:r>
      <w:r w:rsidRPr="00843509">
        <w:rPr>
          <w:rtl/>
        </w:rPr>
        <w:t xml:space="preserve"> </w:t>
      </w:r>
      <w:r w:rsidRPr="00843509">
        <w:rPr>
          <w:rFonts w:hint="cs"/>
          <w:rtl/>
        </w:rPr>
        <w:t>ٱلسَّمَآءِ</w:t>
      </w:r>
      <w:r w:rsidRPr="00843509">
        <w:rPr>
          <w:rtl/>
        </w:rPr>
        <w:t xml:space="preserve"> </w:t>
      </w:r>
      <w:r w:rsidRPr="00843509">
        <w:rPr>
          <w:rFonts w:hint="cs"/>
          <w:rtl/>
        </w:rPr>
        <w:t>بُرُوجٗا</w:t>
      </w:r>
      <w:r w:rsidRPr="00843509">
        <w:rPr>
          <w:rtl/>
        </w:rPr>
        <w:t xml:space="preserve"> </w:t>
      </w:r>
      <w:r w:rsidRPr="00843509">
        <w:rPr>
          <w:rFonts w:hint="cs"/>
          <w:rtl/>
        </w:rPr>
        <w:t>وَزَيَّنَّٰهَا</w:t>
      </w:r>
      <w:r w:rsidRPr="00843509">
        <w:rPr>
          <w:rtl/>
        </w:rPr>
        <w:t xml:space="preserve"> </w:t>
      </w:r>
      <w:r w:rsidRPr="00843509">
        <w:rPr>
          <w:rFonts w:hint="cs"/>
          <w:rtl/>
        </w:rPr>
        <w:t>لِلنَّٰظِرِينَ</w:t>
      </w:r>
      <w:r w:rsidRPr="00843509">
        <w:rPr>
          <w:rtl/>
        </w:rPr>
        <w:t xml:space="preserve"> </w:t>
      </w:r>
      <w:r w:rsidRPr="00843509">
        <w:rPr>
          <w:rFonts w:hint="cs"/>
          <w:rtl/>
        </w:rPr>
        <w:t>١٦</w:t>
      </w:r>
      <w:r w:rsidRPr="00843509">
        <w:rPr>
          <w:rtl/>
        </w:rPr>
        <w:t xml:space="preserve"> </w:t>
      </w:r>
      <w:r w:rsidRPr="00843509">
        <w:rPr>
          <w:rFonts w:hint="cs"/>
          <w:rtl/>
        </w:rPr>
        <w:t>وَحَفِظۡنَٰهَا</w:t>
      </w:r>
      <w:r w:rsidRPr="00843509">
        <w:rPr>
          <w:rtl/>
        </w:rPr>
        <w:t xml:space="preserve"> </w:t>
      </w:r>
      <w:r w:rsidRPr="00843509">
        <w:rPr>
          <w:rFonts w:hint="cs"/>
          <w:rtl/>
        </w:rPr>
        <w:t>مِن</w:t>
      </w:r>
      <w:r w:rsidRPr="00843509">
        <w:rPr>
          <w:rtl/>
        </w:rPr>
        <w:t xml:space="preserve"> </w:t>
      </w:r>
      <w:r w:rsidRPr="00843509">
        <w:rPr>
          <w:rFonts w:hint="cs"/>
          <w:rtl/>
        </w:rPr>
        <w:t>كُلِّ</w:t>
      </w:r>
      <w:r w:rsidRPr="00843509">
        <w:rPr>
          <w:rtl/>
        </w:rPr>
        <w:t xml:space="preserve"> </w:t>
      </w:r>
      <w:r w:rsidRPr="00843509">
        <w:rPr>
          <w:rFonts w:hint="cs"/>
          <w:rtl/>
        </w:rPr>
        <w:t>شَيۡطَٰنٖ</w:t>
      </w:r>
      <w:r w:rsidRPr="00843509">
        <w:rPr>
          <w:rtl/>
        </w:rPr>
        <w:t xml:space="preserve"> </w:t>
      </w:r>
      <w:r w:rsidRPr="00843509">
        <w:rPr>
          <w:rFonts w:hint="cs"/>
          <w:rtl/>
        </w:rPr>
        <w:t>رَّجِيمٍ</w:t>
      </w:r>
      <w:r w:rsidRPr="00843509">
        <w:rPr>
          <w:rtl/>
        </w:rPr>
        <w:t xml:space="preserve"> </w:t>
      </w:r>
      <w:r w:rsidRPr="00843509">
        <w:rPr>
          <w:rFonts w:hint="cs"/>
          <w:rtl/>
        </w:rPr>
        <w:t>١٧</w:t>
      </w:r>
      <w:r w:rsidRPr="00843509">
        <w:rPr>
          <w:rtl/>
        </w:rPr>
        <w:t xml:space="preserve"> </w:t>
      </w:r>
      <w:r w:rsidRPr="00843509">
        <w:rPr>
          <w:rFonts w:hint="cs"/>
          <w:rtl/>
        </w:rPr>
        <w:t>إِلَّا</w:t>
      </w:r>
      <w:r w:rsidRPr="00843509">
        <w:rPr>
          <w:rtl/>
        </w:rPr>
        <w:t xml:space="preserve"> </w:t>
      </w:r>
      <w:r w:rsidRPr="00843509">
        <w:rPr>
          <w:rFonts w:hint="cs"/>
          <w:rtl/>
        </w:rPr>
        <w:t>مَنِ</w:t>
      </w:r>
      <w:r w:rsidRPr="00843509">
        <w:rPr>
          <w:rtl/>
        </w:rPr>
        <w:t xml:space="preserve"> </w:t>
      </w:r>
      <w:r w:rsidRPr="00843509">
        <w:rPr>
          <w:rFonts w:hint="cs"/>
          <w:rtl/>
        </w:rPr>
        <w:t>ٱسۡتَرَقَ</w:t>
      </w:r>
      <w:r w:rsidRPr="00843509">
        <w:rPr>
          <w:rtl/>
        </w:rPr>
        <w:t xml:space="preserve"> </w:t>
      </w:r>
      <w:r w:rsidRPr="00843509">
        <w:rPr>
          <w:rFonts w:hint="cs"/>
          <w:rtl/>
        </w:rPr>
        <w:t>ٱلسَّمۡعَ</w:t>
      </w:r>
      <w:r w:rsidRPr="00843509">
        <w:rPr>
          <w:rtl/>
        </w:rPr>
        <w:t xml:space="preserve"> </w:t>
      </w:r>
      <w:r w:rsidRPr="00843509">
        <w:rPr>
          <w:rFonts w:hint="cs"/>
          <w:rtl/>
        </w:rPr>
        <w:t>فَأَتۡبَعَهُۥ</w:t>
      </w:r>
      <w:r w:rsidRPr="00843509">
        <w:rPr>
          <w:rtl/>
        </w:rPr>
        <w:t xml:space="preserve"> </w:t>
      </w:r>
      <w:r w:rsidRPr="00843509">
        <w:rPr>
          <w:rFonts w:hint="cs"/>
          <w:rtl/>
        </w:rPr>
        <w:t>شِهَابٞ</w:t>
      </w:r>
      <w:r w:rsidRPr="00843509">
        <w:rPr>
          <w:rtl/>
        </w:rPr>
        <w:t xml:space="preserve"> </w:t>
      </w:r>
      <w:r w:rsidRPr="00843509">
        <w:rPr>
          <w:rFonts w:hint="cs"/>
          <w:rtl/>
        </w:rPr>
        <w:t>مُّبِينٞ</w:t>
      </w:r>
      <w:r w:rsidRPr="00843509">
        <w:rPr>
          <w:rtl/>
        </w:rPr>
        <w:t xml:space="preserve"> </w:t>
      </w:r>
      <w:r w:rsidRPr="00843509">
        <w:rPr>
          <w:rFonts w:hint="cs"/>
          <w:rtl/>
        </w:rPr>
        <w:t>١٨</w:t>
      </w:r>
      <w:r w:rsidRPr="00843509">
        <w:rPr>
          <w:rFonts w:ascii="Traditional Arabic" w:hAnsi="Traditional Arabic" w:cs="Traditional Arabic"/>
          <w:rtl/>
        </w:rPr>
        <w:t>﴾</w:t>
      </w:r>
      <w:r w:rsidRPr="00843509">
        <w:rPr>
          <w:rFonts w:ascii="Traditional Arabic" w:hAnsi="Traditional Arabic" w:cs="Traditional Arabic" w:hint="cs"/>
          <w:rtl/>
        </w:rPr>
        <w:tab/>
      </w:r>
      <w:r w:rsidRPr="00843509">
        <w:rPr>
          <w:rStyle w:val="6-Char"/>
          <w:rFonts w:hint="cs"/>
          <w:rtl/>
        </w:rPr>
        <w:t xml:space="preserve"> </w:t>
      </w:r>
      <w:r w:rsidRPr="00843509">
        <w:rPr>
          <w:rStyle w:val="6-Char"/>
          <w:rtl/>
          <w:lang w:bidi="ar-SA"/>
        </w:rPr>
        <w:t>[الحجر:</w:t>
      </w:r>
      <w:r w:rsidRPr="00843509">
        <w:rPr>
          <w:rStyle w:val="6-Char"/>
          <w:rFonts w:hint="cs"/>
          <w:rtl/>
        </w:rPr>
        <w:t>10-18</w:t>
      </w:r>
      <w:r w:rsidRPr="00843509">
        <w:rPr>
          <w:rStyle w:val="6-Char"/>
          <w:rtl/>
          <w:lang w:bidi="ar-SA"/>
        </w:rPr>
        <w:t>]</w:t>
      </w:r>
      <w:r w:rsidRPr="00843509">
        <w:rPr>
          <w:rStyle w:val="6-Char"/>
          <w:rtl/>
        </w:rPr>
        <w:t xml:space="preserve"> </w:t>
      </w:r>
    </w:p>
    <w:p w:rsidR="007304CA" w:rsidRPr="00843509" w:rsidRDefault="007304CA" w:rsidP="007304CA">
      <w:pPr>
        <w:pStyle w:val="2-"/>
        <w:rPr>
          <w:rFonts w:cs="Times New Roman"/>
          <w:rtl/>
        </w:rPr>
      </w:pPr>
      <w:r w:rsidRPr="00843509">
        <w:rPr>
          <w:rFonts w:hint="cs"/>
          <w:b/>
          <w:bCs/>
          <w:rtl/>
        </w:rPr>
        <w:t xml:space="preserve">ترجمه: </w:t>
      </w:r>
      <w:r w:rsidRPr="00843509">
        <w:rPr>
          <w:rFonts w:hint="cs"/>
          <w:rtl/>
        </w:rPr>
        <w:t>و به تحقیق پیش از تو در میان فرقه‌های سابقین (پیامبرانی) فرستادیم (10) و  پیامبری برای ایشان نیامد مگر اینکه به او استهزاء می‌کردند(11) بدین گونه آن را در دل‌های گنه‌کاران در می‌آوریم(12) به آن ایمان نمی‌آورند و به تحقیق روش پیشینیان (نیزچنین) گذشت(13) و اگر بر ایشان دری از آسمان باز کنیم که همواره در آن بالا روند(14) هرآینه بگویند که ما چشم</w:t>
      </w:r>
      <w:r w:rsidRPr="00843509">
        <w:rPr>
          <w:rFonts w:hint="cs"/>
          <w:rtl/>
        </w:rPr>
        <w:softHyphen/>
        <w:t xml:space="preserve">بندی شده ایم بلکه ما گروهی سحر شده‌ایم(15) و به تحقیق در آسمان برج‌هایی قرار داده‌ایم و آن را برای بینندگان زینت دادیم(16) آن را از هرشیطان رانده شده‌ای حفظ کردیم(17) مگر آنکه بدزدی گوش فرا دهد که شهابی آشکارا بدنبالش آید(18).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این آیات برای تسلیت رسول خدا</w:t>
      </w:r>
      <w:r w:rsidRPr="00843509">
        <w:rPr>
          <w:rFonts w:cs="CTraditional Arabic" w:hint="cs"/>
          <w:rtl/>
        </w:rPr>
        <w:t>ص</w:t>
      </w:r>
      <w:r w:rsidRPr="00843509">
        <w:rPr>
          <w:rFonts w:hint="cs"/>
          <w:rtl/>
        </w:rPr>
        <w:t xml:space="preserve"> و دلداری او می‌باشد که اگر به تو استهزا می‌کنند به سایر انبیاء نیز استهزاء می‌کردند و ضمیر </w:t>
      </w:r>
      <w:r w:rsidRPr="00843509">
        <w:rPr>
          <w:rFonts w:ascii="Traditional Arabic" w:hAnsi="Traditional Arabic" w:cs="Traditional Arabic"/>
          <w:rtl/>
        </w:rPr>
        <w:t>﴿</w:t>
      </w:r>
      <w:r w:rsidRPr="00843509">
        <w:rPr>
          <w:rStyle w:val="5-Char"/>
          <w:rFonts w:hint="cs"/>
          <w:rtl/>
        </w:rPr>
        <w:t>نَسۡلُكُهُۥ</w:t>
      </w:r>
      <w:r w:rsidRPr="00843509">
        <w:rPr>
          <w:rFonts w:ascii="Traditional Arabic" w:hAnsi="Traditional Arabic" w:cs="Traditional Arabic"/>
          <w:rtl/>
        </w:rPr>
        <w:t>﴾</w:t>
      </w:r>
      <w:r w:rsidRPr="00843509">
        <w:rPr>
          <w:rFonts w:hint="cs"/>
          <w:rtl/>
        </w:rPr>
        <w:t xml:space="preserve"> بر می‌گردد به قرآن و ذکر، یعنی به واسطۀ فرستادن رسول، استهزاء، لجاجت و غوغا کردن کفار، دل‌های مجرمین توجه می‌کند به قول طرفین و سخن خدا بر قلوب وارد می‌شود. و جملۀ: </w:t>
      </w:r>
      <w:r w:rsidRPr="00843509">
        <w:rPr>
          <w:rFonts w:ascii="Traditional Arabic" w:hAnsi="Traditional Arabic" w:cs="Traditional Arabic"/>
          <w:rtl/>
        </w:rPr>
        <w:t>﴿</w:t>
      </w:r>
      <w:r w:rsidRPr="00843509">
        <w:rPr>
          <w:rStyle w:val="5-Char"/>
          <w:rFonts w:hint="cs"/>
          <w:rtl/>
        </w:rPr>
        <w:t>وَلَوۡ</w:t>
      </w:r>
      <w:r w:rsidRPr="00843509">
        <w:rPr>
          <w:rStyle w:val="5-Char"/>
          <w:rtl/>
        </w:rPr>
        <w:t xml:space="preserve"> </w:t>
      </w:r>
      <w:r w:rsidRPr="00843509">
        <w:rPr>
          <w:rStyle w:val="5-Char"/>
          <w:rFonts w:hint="cs"/>
          <w:rtl/>
        </w:rPr>
        <w:t>فَتَحۡنَا</w:t>
      </w:r>
      <w:r w:rsidRPr="00843509">
        <w:rPr>
          <w:rStyle w:val="5-Char"/>
          <w:rtl/>
        </w:rPr>
        <w:t xml:space="preserve"> </w:t>
      </w:r>
      <w:r w:rsidRPr="00843509">
        <w:rPr>
          <w:rStyle w:val="5-Char"/>
          <w:rFonts w:hint="cs"/>
          <w:rtl/>
        </w:rPr>
        <w:t>عَلَيۡهِم</w:t>
      </w:r>
      <w:r w:rsidRPr="00843509">
        <w:rPr>
          <w:rStyle w:val="5-Char"/>
          <w:rtl/>
        </w:rPr>
        <w:t xml:space="preserve"> </w:t>
      </w:r>
      <w:r w:rsidRPr="00843509">
        <w:rPr>
          <w:rStyle w:val="5-Char"/>
          <w:rFonts w:hint="cs"/>
          <w:rtl/>
        </w:rPr>
        <w:t>بَابٗا</w:t>
      </w:r>
      <w:r w:rsidRPr="00843509">
        <w:rPr>
          <w:rFonts w:ascii="Traditional Arabic" w:hAnsi="Traditional Arabic" w:cs="Traditional Arabic"/>
          <w:rtl/>
        </w:rPr>
        <w:t>﴾</w:t>
      </w:r>
      <w:r w:rsidRPr="00843509">
        <w:rPr>
          <w:rFonts w:hint="cs"/>
          <w:rtl/>
        </w:rPr>
        <w:t xml:space="preserve"> دلالت دارد که اگر کفار ملکوت آسمان‌ها را مشاهده کنند، و خود به کروات بالا رفت و آمد کنند باز ایمان نخواهند آورد و عقائد خرافی را از دست نمی‌دهند مانند زمان ما که مسیحیان به کروات بالا دست یافته‌اند و باز هم از خرافات خود دست بردار نیستند. و مقصود از بروج در آسمان، همان ستارگانی است که به شکل برج دوازده‌گانه به نظر می‌رسد. و جملۀ: </w:t>
      </w:r>
      <w:r w:rsidRPr="00843509">
        <w:rPr>
          <w:rFonts w:ascii="Traditional Arabic" w:hAnsi="Traditional Arabic" w:cs="Traditional Arabic"/>
          <w:rtl/>
        </w:rPr>
        <w:t>﴿</w:t>
      </w:r>
      <w:r w:rsidRPr="00843509">
        <w:rPr>
          <w:rStyle w:val="5-Char"/>
          <w:rFonts w:hint="cs"/>
          <w:rtl/>
        </w:rPr>
        <w:t>إِلَّا</w:t>
      </w:r>
      <w:r w:rsidRPr="00843509">
        <w:rPr>
          <w:rStyle w:val="5-Char"/>
          <w:rtl/>
        </w:rPr>
        <w:t xml:space="preserve"> </w:t>
      </w:r>
      <w:r w:rsidRPr="00843509">
        <w:rPr>
          <w:rStyle w:val="5-Char"/>
          <w:rFonts w:hint="cs"/>
          <w:rtl/>
        </w:rPr>
        <w:t>مَنِ</w:t>
      </w:r>
      <w:r w:rsidRPr="00843509">
        <w:rPr>
          <w:rStyle w:val="5-Char"/>
          <w:rtl/>
        </w:rPr>
        <w:t xml:space="preserve"> </w:t>
      </w:r>
      <w:r w:rsidRPr="00843509">
        <w:rPr>
          <w:rStyle w:val="5-Char"/>
          <w:rFonts w:hint="cs"/>
          <w:rtl/>
        </w:rPr>
        <w:t>ٱسۡتَرَقَ</w:t>
      </w:r>
      <w:r w:rsidRPr="00843509">
        <w:rPr>
          <w:rStyle w:val="5-Char"/>
          <w:rtl/>
        </w:rPr>
        <w:t xml:space="preserve"> </w:t>
      </w:r>
      <w:r w:rsidRPr="00843509">
        <w:rPr>
          <w:rStyle w:val="5-Char"/>
          <w:rFonts w:hint="cs"/>
          <w:rtl/>
        </w:rPr>
        <w:t>ٱلسَّمۡعَ...</w:t>
      </w:r>
      <w:r w:rsidRPr="00843509">
        <w:rPr>
          <w:rFonts w:ascii="Traditional Arabic" w:hAnsi="Traditional Arabic" w:cs="Traditional Arabic"/>
          <w:rtl/>
        </w:rPr>
        <w:t>﴾</w:t>
      </w:r>
      <w:r w:rsidRPr="00843509">
        <w:rPr>
          <w:rFonts w:hint="cs"/>
          <w:rtl/>
        </w:rPr>
        <w:t xml:space="preserve"> دلالت دارد که شیاطین بالا می‌رفته</w:t>
      </w:r>
      <w:r w:rsidRPr="00843509">
        <w:rPr>
          <w:rFonts w:hint="eastAsia"/>
          <w:rtl/>
        </w:rPr>
        <w:t>‌</w:t>
      </w:r>
      <w:r w:rsidRPr="00843509">
        <w:rPr>
          <w:rFonts w:hint="cs"/>
          <w:rtl/>
        </w:rPr>
        <w:t>اند و از وحی و یا خبرهایی از فرشتگان، چیزهایی درک می‌کردند که خدا آنان را با شه</w:t>
      </w:r>
      <w:r w:rsidR="00445842">
        <w:rPr>
          <w:rFonts w:hint="cs"/>
          <w:rtl/>
        </w:rPr>
        <w:t>ا</w:t>
      </w:r>
      <w:r w:rsidRPr="00843509">
        <w:rPr>
          <w:rFonts w:hint="cs"/>
          <w:rtl/>
        </w:rPr>
        <w:t xml:space="preserve">ب خود رانده است.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وَٱلۡأَرۡضَ</w:t>
      </w:r>
      <w:r w:rsidRPr="00843509">
        <w:rPr>
          <w:rtl/>
        </w:rPr>
        <w:t xml:space="preserve"> </w:t>
      </w:r>
      <w:r w:rsidRPr="00843509">
        <w:rPr>
          <w:rFonts w:hint="cs"/>
          <w:rtl/>
        </w:rPr>
        <w:t>مَدَدۡنَٰهَا</w:t>
      </w:r>
      <w:r w:rsidRPr="00843509">
        <w:rPr>
          <w:rtl/>
        </w:rPr>
        <w:t xml:space="preserve"> </w:t>
      </w:r>
      <w:r w:rsidRPr="00843509">
        <w:rPr>
          <w:rFonts w:hint="cs"/>
          <w:rtl/>
        </w:rPr>
        <w:t>وَأَلۡقَيۡنَا</w:t>
      </w:r>
      <w:r w:rsidRPr="00843509">
        <w:rPr>
          <w:rtl/>
        </w:rPr>
        <w:t xml:space="preserve"> </w:t>
      </w:r>
      <w:r w:rsidRPr="00843509">
        <w:rPr>
          <w:rFonts w:hint="cs"/>
          <w:rtl/>
        </w:rPr>
        <w:t>فِيهَا</w:t>
      </w:r>
      <w:r w:rsidRPr="00843509">
        <w:rPr>
          <w:rtl/>
        </w:rPr>
        <w:t xml:space="preserve"> </w:t>
      </w:r>
      <w:r w:rsidRPr="00843509">
        <w:rPr>
          <w:rFonts w:hint="cs"/>
          <w:rtl/>
        </w:rPr>
        <w:t>رَوَٰسِيَ</w:t>
      </w:r>
      <w:r w:rsidRPr="00843509">
        <w:rPr>
          <w:rtl/>
        </w:rPr>
        <w:t xml:space="preserve"> </w:t>
      </w:r>
      <w:r w:rsidRPr="00843509">
        <w:rPr>
          <w:rFonts w:hint="cs"/>
          <w:rtl/>
        </w:rPr>
        <w:t>وَأَنۢبَتۡنَا</w:t>
      </w:r>
      <w:r w:rsidRPr="00843509">
        <w:rPr>
          <w:rtl/>
        </w:rPr>
        <w:t xml:space="preserve"> </w:t>
      </w:r>
      <w:r w:rsidRPr="00843509">
        <w:rPr>
          <w:rFonts w:hint="cs"/>
          <w:rtl/>
        </w:rPr>
        <w:t>فِيهَا</w:t>
      </w:r>
      <w:r w:rsidRPr="00843509">
        <w:rPr>
          <w:rtl/>
        </w:rPr>
        <w:t xml:space="preserve"> </w:t>
      </w:r>
      <w:r w:rsidRPr="00843509">
        <w:rPr>
          <w:rFonts w:hint="cs"/>
          <w:rtl/>
        </w:rPr>
        <w:t>مِن</w:t>
      </w:r>
      <w:r w:rsidRPr="00843509">
        <w:rPr>
          <w:rtl/>
        </w:rPr>
        <w:t xml:space="preserve"> </w:t>
      </w:r>
      <w:r w:rsidRPr="00843509">
        <w:rPr>
          <w:rFonts w:hint="cs"/>
          <w:rtl/>
        </w:rPr>
        <w:t>كُلِّ</w:t>
      </w:r>
      <w:r w:rsidRPr="00843509">
        <w:rPr>
          <w:rtl/>
        </w:rPr>
        <w:t xml:space="preserve"> </w:t>
      </w:r>
      <w:r w:rsidRPr="00843509">
        <w:rPr>
          <w:rFonts w:hint="cs"/>
          <w:rtl/>
        </w:rPr>
        <w:t>شَيۡءٖ</w:t>
      </w:r>
      <w:r w:rsidRPr="00843509">
        <w:rPr>
          <w:rtl/>
        </w:rPr>
        <w:t xml:space="preserve"> </w:t>
      </w:r>
      <w:r w:rsidRPr="00843509">
        <w:rPr>
          <w:rFonts w:hint="cs"/>
          <w:rtl/>
        </w:rPr>
        <w:t>مَّوۡزُونٖ</w:t>
      </w:r>
      <w:r w:rsidRPr="00843509">
        <w:rPr>
          <w:rtl/>
        </w:rPr>
        <w:t xml:space="preserve"> </w:t>
      </w:r>
      <w:r w:rsidRPr="00843509">
        <w:rPr>
          <w:rFonts w:hint="cs"/>
          <w:rtl/>
        </w:rPr>
        <w:t>١٩</w:t>
      </w:r>
      <w:r w:rsidRPr="00843509">
        <w:rPr>
          <w:rtl/>
        </w:rPr>
        <w:t xml:space="preserve"> </w:t>
      </w:r>
      <w:r w:rsidRPr="00843509">
        <w:rPr>
          <w:rFonts w:hint="cs"/>
          <w:rtl/>
        </w:rPr>
        <w:t>وَجَعَلۡنَا</w:t>
      </w:r>
      <w:r w:rsidRPr="00843509">
        <w:rPr>
          <w:rtl/>
        </w:rPr>
        <w:t xml:space="preserve"> </w:t>
      </w:r>
      <w:r w:rsidRPr="00843509">
        <w:rPr>
          <w:rFonts w:hint="cs"/>
          <w:rtl/>
        </w:rPr>
        <w:t>لَكُمۡ</w:t>
      </w:r>
      <w:r w:rsidRPr="00843509">
        <w:rPr>
          <w:rtl/>
        </w:rPr>
        <w:t xml:space="preserve"> </w:t>
      </w:r>
      <w:r w:rsidRPr="00843509">
        <w:rPr>
          <w:rFonts w:hint="cs"/>
          <w:rtl/>
        </w:rPr>
        <w:t>فِيهَا</w:t>
      </w:r>
      <w:r w:rsidRPr="00843509">
        <w:rPr>
          <w:rtl/>
        </w:rPr>
        <w:t xml:space="preserve"> </w:t>
      </w:r>
      <w:r w:rsidRPr="00843509">
        <w:rPr>
          <w:rFonts w:hint="cs"/>
          <w:rtl/>
        </w:rPr>
        <w:t>مَعَٰيِشَ</w:t>
      </w:r>
      <w:r w:rsidRPr="00843509">
        <w:rPr>
          <w:rtl/>
        </w:rPr>
        <w:t xml:space="preserve"> </w:t>
      </w:r>
      <w:r w:rsidRPr="00843509">
        <w:rPr>
          <w:rFonts w:hint="cs"/>
          <w:rtl/>
        </w:rPr>
        <w:t>وَمَن</w:t>
      </w:r>
      <w:r w:rsidRPr="00843509">
        <w:rPr>
          <w:rtl/>
        </w:rPr>
        <w:t xml:space="preserve"> </w:t>
      </w:r>
      <w:r w:rsidRPr="00843509">
        <w:rPr>
          <w:rFonts w:hint="cs"/>
          <w:rtl/>
        </w:rPr>
        <w:t>لَّسۡتُمۡ</w:t>
      </w:r>
      <w:r w:rsidRPr="00843509">
        <w:rPr>
          <w:rtl/>
        </w:rPr>
        <w:t xml:space="preserve"> </w:t>
      </w:r>
      <w:r w:rsidRPr="00843509">
        <w:rPr>
          <w:rFonts w:hint="cs"/>
          <w:rtl/>
        </w:rPr>
        <w:t>لَهُۥ</w:t>
      </w:r>
      <w:r w:rsidRPr="00843509">
        <w:rPr>
          <w:rtl/>
        </w:rPr>
        <w:t xml:space="preserve"> </w:t>
      </w:r>
      <w:r w:rsidRPr="00843509">
        <w:rPr>
          <w:rFonts w:hint="cs"/>
          <w:rtl/>
        </w:rPr>
        <w:t>بِرَٰزِقِينَ</w:t>
      </w:r>
      <w:r w:rsidRPr="00843509">
        <w:rPr>
          <w:rtl/>
        </w:rPr>
        <w:t xml:space="preserve"> </w:t>
      </w:r>
      <w:r w:rsidRPr="00843509">
        <w:rPr>
          <w:rFonts w:hint="cs"/>
          <w:rtl/>
        </w:rPr>
        <w:t>٢٠</w:t>
      </w:r>
      <w:r w:rsidRPr="00843509">
        <w:rPr>
          <w:rtl/>
        </w:rPr>
        <w:t xml:space="preserve"> </w:t>
      </w:r>
      <w:r w:rsidRPr="00843509">
        <w:rPr>
          <w:rFonts w:hint="cs"/>
          <w:rtl/>
        </w:rPr>
        <w:t>وَإِن</w:t>
      </w:r>
      <w:r w:rsidRPr="00843509">
        <w:rPr>
          <w:rtl/>
        </w:rPr>
        <w:t xml:space="preserve"> </w:t>
      </w:r>
      <w:r w:rsidRPr="00843509">
        <w:rPr>
          <w:rFonts w:hint="cs"/>
          <w:rtl/>
        </w:rPr>
        <w:t>مِّن</w:t>
      </w:r>
      <w:r w:rsidRPr="00843509">
        <w:rPr>
          <w:rtl/>
        </w:rPr>
        <w:t xml:space="preserve"> </w:t>
      </w:r>
      <w:r w:rsidRPr="00843509">
        <w:rPr>
          <w:rFonts w:hint="cs"/>
          <w:rtl/>
        </w:rPr>
        <w:t>شَيۡءٍ</w:t>
      </w:r>
      <w:r w:rsidRPr="00843509">
        <w:rPr>
          <w:rtl/>
        </w:rPr>
        <w:t xml:space="preserve"> </w:t>
      </w:r>
      <w:r w:rsidRPr="00843509">
        <w:rPr>
          <w:rFonts w:hint="cs"/>
          <w:rtl/>
        </w:rPr>
        <w:t>إِلَّا</w:t>
      </w:r>
      <w:r w:rsidRPr="00843509">
        <w:rPr>
          <w:rtl/>
        </w:rPr>
        <w:t xml:space="preserve"> </w:t>
      </w:r>
      <w:r w:rsidRPr="00843509">
        <w:rPr>
          <w:rFonts w:hint="cs"/>
          <w:rtl/>
        </w:rPr>
        <w:t>عِندَنَا</w:t>
      </w:r>
      <w:r w:rsidRPr="00843509">
        <w:rPr>
          <w:rtl/>
        </w:rPr>
        <w:t xml:space="preserve"> </w:t>
      </w:r>
      <w:r w:rsidRPr="00843509">
        <w:rPr>
          <w:rFonts w:hint="cs"/>
          <w:rtl/>
        </w:rPr>
        <w:t>خَزَآئِنُهُۥ</w:t>
      </w:r>
      <w:r w:rsidRPr="00843509">
        <w:rPr>
          <w:rtl/>
        </w:rPr>
        <w:t xml:space="preserve"> </w:t>
      </w:r>
      <w:r w:rsidRPr="00843509">
        <w:rPr>
          <w:rFonts w:hint="cs"/>
          <w:rtl/>
        </w:rPr>
        <w:t>وَمَا</w:t>
      </w:r>
      <w:r w:rsidRPr="00843509">
        <w:rPr>
          <w:rtl/>
        </w:rPr>
        <w:t xml:space="preserve"> </w:t>
      </w:r>
      <w:r w:rsidRPr="00843509">
        <w:rPr>
          <w:rFonts w:hint="cs"/>
          <w:rtl/>
        </w:rPr>
        <w:t>نُنَزِّلُهُۥٓ</w:t>
      </w:r>
      <w:r w:rsidRPr="00843509">
        <w:rPr>
          <w:rtl/>
        </w:rPr>
        <w:t xml:space="preserve"> </w:t>
      </w:r>
      <w:r w:rsidRPr="00843509">
        <w:rPr>
          <w:rFonts w:hint="cs"/>
          <w:rtl/>
        </w:rPr>
        <w:t>إِلَّا</w:t>
      </w:r>
      <w:r w:rsidRPr="00843509">
        <w:rPr>
          <w:rtl/>
        </w:rPr>
        <w:t xml:space="preserve"> </w:t>
      </w:r>
      <w:r w:rsidRPr="00843509">
        <w:rPr>
          <w:rFonts w:hint="cs"/>
          <w:rtl/>
        </w:rPr>
        <w:t>بِقَدَرٖ</w:t>
      </w:r>
      <w:r w:rsidRPr="00843509">
        <w:rPr>
          <w:rtl/>
        </w:rPr>
        <w:t xml:space="preserve"> </w:t>
      </w:r>
      <w:r w:rsidRPr="00843509">
        <w:rPr>
          <w:rFonts w:hint="cs"/>
          <w:rtl/>
        </w:rPr>
        <w:t>مَّعۡلُومٖ</w:t>
      </w:r>
      <w:r w:rsidRPr="00843509">
        <w:rPr>
          <w:rtl/>
        </w:rPr>
        <w:t xml:space="preserve"> </w:t>
      </w:r>
      <w:r w:rsidRPr="00843509">
        <w:rPr>
          <w:rFonts w:hint="cs"/>
          <w:rtl/>
        </w:rPr>
        <w:t>٢١</w:t>
      </w:r>
      <w:r w:rsidRPr="00843509">
        <w:rPr>
          <w:rtl/>
        </w:rPr>
        <w:t xml:space="preserve"> </w:t>
      </w:r>
      <w:r w:rsidRPr="00843509">
        <w:rPr>
          <w:rFonts w:hint="cs"/>
          <w:rtl/>
        </w:rPr>
        <w:t>وَأَرۡسَلۡنَا</w:t>
      </w:r>
      <w:r w:rsidRPr="00843509">
        <w:rPr>
          <w:rtl/>
        </w:rPr>
        <w:t xml:space="preserve"> </w:t>
      </w:r>
      <w:r w:rsidRPr="00843509">
        <w:rPr>
          <w:rFonts w:hint="cs"/>
          <w:rtl/>
        </w:rPr>
        <w:t>ٱلرِّيَٰحَ</w:t>
      </w:r>
      <w:r w:rsidRPr="00843509">
        <w:rPr>
          <w:rtl/>
        </w:rPr>
        <w:t xml:space="preserve"> </w:t>
      </w:r>
      <w:r w:rsidRPr="00843509">
        <w:rPr>
          <w:rFonts w:hint="cs"/>
          <w:rtl/>
        </w:rPr>
        <w:t>لَوَٰقِحَ</w:t>
      </w:r>
      <w:r w:rsidRPr="00843509">
        <w:rPr>
          <w:rtl/>
        </w:rPr>
        <w:t xml:space="preserve"> </w:t>
      </w:r>
      <w:r w:rsidRPr="00843509">
        <w:rPr>
          <w:rFonts w:hint="cs"/>
          <w:rtl/>
        </w:rPr>
        <w:t>فَأَنزَلۡنَا</w:t>
      </w:r>
      <w:r w:rsidRPr="00843509">
        <w:rPr>
          <w:rtl/>
        </w:rPr>
        <w:t xml:space="preserve"> </w:t>
      </w:r>
      <w:r w:rsidRPr="00843509">
        <w:rPr>
          <w:rFonts w:hint="cs"/>
          <w:rtl/>
        </w:rPr>
        <w:t>مِنَ</w:t>
      </w:r>
      <w:r w:rsidRPr="00843509">
        <w:rPr>
          <w:rtl/>
        </w:rPr>
        <w:t xml:space="preserve"> </w:t>
      </w:r>
      <w:r w:rsidRPr="00843509">
        <w:rPr>
          <w:rFonts w:hint="cs"/>
          <w:rtl/>
        </w:rPr>
        <w:t>ٱلسَّمَآءِ</w:t>
      </w:r>
      <w:r w:rsidRPr="00843509">
        <w:rPr>
          <w:rtl/>
        </w:rPr>
        <w:t xml:space="preserve"> </w:t>
      </w:r>
      <w:r w:rsidRPr="00843509">
        <w:rPr>
          <w:rFonts w:hint="cs"/>
          <w:rtl/>
        </w:rPr>
        <w:t>مَآءٗ</w:t>
      </w:r>
      <w:r w:rsidRPr="00843509">
        <w:rPr>
          <w:rtl/>
        </w:rPr>
        <w:t xml:space="preserve"> </w:t>
      </w:r>
      <w:r w:rsidRPr="00843509">
        <w:rPr>
          <w:rFonts w:hint="cs"/>
          <w:rtl/>
        </w:rPr>
        <w:t>فَأَسۡقَيۡنَٰكُمُوهُ</w:t>
      </w:r>
      <w:r w:rsidRPr="00843509">
        <w:rPr>
          <w:rtl/>
        </w:rPr>
        <w:t xml:space="preserve"> </w:t>
      </w:r>
      <w:r w:rsidRPr="00843509">
        <w:rPr>
          <w:rFonts w:hint="cs"/>
          <w:rtl/>
        </w:rPr>
        <w:t>وَمَآ</w:t>
      </w:r>
      <w:r w:rsidRPr="00843509">
        <w:rPr>
          <w:rtl/>
        </w:rPr>
        <w:t xml:space="preserve"> </w:t>
      </w:r>
      <w:r w:rsidRPr="00843509">
        <w:rPr>
          <w:rFonts w:hint="cs"/>
          <w:rtl/>
        </w:rPr>
        <w:t>أَنتُمۡ</w:t>
      </w:r>
      <w:r w:rsidRPr="00843509">
        <w:rPr>
          <w:rtl/>
        </w:rPr>
        <w:t xml:space="preserve"> </w:t>
      </w:r>
      <w:r w:rsidRPr="00843509">
        <w:rPr>
          <w:rFonts w:hint="cs"/>
          <w:rtl/>
        </w:rPr>
        <w:t>لَهُۥ</w:t>
      </w:r>
      <w:r w:rsidRPr="00843509">
        <w:rPr>
          <w:rtl/>
        </w:rPr>
        <w:t xml:space="preserve"> </w:t>
      </w:r>
      <w:r w:rsidRPr="00843509">
        <w:rPr>
          <w:rFonts w:hint="cs"/>
          <w:rtl/>
        </w:rPr>
        <w:t>بِخَٰزِنِينَ</w:t>
      </w:r>
      <w:r w:rsidRPr="00843509">
        <w:rPr>
          <w:rtl/>
        </w:rPr>
        <w:t xml:space="preserve"> </w:t>
      </w:r>
      <w:r w:rsidRPr="00843509">
        <w:rPr>
          <w:rFonts w:hint="cs"/>
          <w:rtl/>
        </w:rPr>
        <w:t>٢٢</w:t>
      </w:r>
      <w:r w:rsidRPr="00843509">
        <w:rPr>
          <w:rtl/>
        </w:rPr>
        <w:t xml:space="preserve"> </w:t>
      </w:r>
      <w:r w:rsidRPr="00843509">
        <w:rPr>
          <w:rFonts w:hint="cs"/>
          <w:rtl/>
        </w:rPr>
        <w:t>وَإِنَّا</w:t>
      </w:r>
      <w:r w:rsidRPr="00843509">
        <w:rPr>
          <w:rtl/>
        </w:rPr>
        <w:t xml:space="preserve"> </w:t>
      </w:r>
      <w:r w:rsidRPr="00843509">
        <w:rPr>
          <w:rFonts w:hint="cs"/>
          <w:rtl/>
        </w:rPr>
        <w:t>لَنَحۡنُ</w:t>
      </w:r>
      <w:r w:rsidRPr="00843509">
        <w:rPr>
          <w:rtl/>
        </w:rPr>
        <w:t xml:space="preserve"> </w:t>
      </w:r>
      <w:r w:rsidRPr="00843509">
        <w:rPr>
          <w:rFonts w:hint="cs"/>
          <w:rtl/>
        </w:rPr>
        <w:t>نُحۡيِۦ</w:t>
      </w:r>
      <w:r w:rsidRPr="00843509">
        <w:rPr>
          <w:rtl/>
        </w:rPr>
        <w:t xml:space="preserve"> </w:t>
      </w:r>
      <w:r w:rsidRPr="00843509">
        <w:rPr>
          <w:rFonts w:hint="cs"/>
          <w:rtl/>
        </w:rPr>
        <w:t>وَنُمِيتُ</w:t>
      </w:r>
      <w:r w:rsidRPr="00843509">
        <w:rPr>
          <w:rtl/>
        </w:rPr>
        <w:t xml:space="preserve"> </w:t>
      </w:r>
      <w:r w:rsidRPr="00843509">
        <w:rPr>
          <w:rFonts w:hint="cs"/>
          <w:rtl/>
        </w:rPr>
        <w:t>وَنَحۡنُ</w:t>
      </w:r>
      <w:r w:rsidRPr="00843509">
        <w:rPr>
          <w:rtl/>
        </w:rPr>
        <w:t xml:space="preserve"> </w:t>
      </w:r>
      <w:r w:rsidRPr="00843509">
        <w:rPr>
          <w:rFonts w:hint="cs"/>
          <w:rtl/>
        </w:rPr>
        <w:t>ٱلۡوَٰرِثُونَ</w:t>
      </w:r>
      <w:r w:rsidRPr="00843509">
        <w:rPr>
          <w:rtl/>
        </w:rPr>
        <w:t xml:space="preserve"> </w:t>
      </w:r>
      <w:r w:rsidRPr="00843509">
        <w:rPr>
          <w:rFonts w:hint="cs"/>
          <w:rtl/>
        </w:rPr>
        <w:t>٢٣</w:t>
      </w:r>
      <w:r w:rsidRPr="00843509">
        <w:rPr>
          <w:rtl/>
        </w:rPr>
        <w:t xml:space="preserve"> </w:t>
      </w:r>
      <w:r w:rsidRPr="00843509">
        <w:rPr>
          <w:rFonts w:hint="cs"/>
          <w:rtl/>
        </w:rPr>
        <w:t>وَلَقَدۡ</w:t>
      </w:r>
      <w:r w:rsidRPr="00843509">
        <w:rPr>
          <w:rtl/>
        </w:rPr>
        <w:t xml:space="preserve"> </w:t>
      </w:r>
      <w:r w:rsidRPr="00843509">
        <w:rPr>
          <w:rFonts w:hint="cs"/>
          <w:rtl/>
        </w:rPr>
        <w:t>عَلِمۡنَا</w:t>
      </w:r>
      <w:r w:rsidRPr="00843509">
        <w:rPr>
          <w:rtl/>
        </w:rPr>
        <w:t xml:space="preserve"> </w:t>
      </w:r>
      <w:r w:rsidRPr="00843509">
        <w:rPr>
          <w:rFonts w:hint="cs"/>
          <w:rtl/>
        </w:rPr>
        <w:t>ٱلۡمُسۡتَقۡدِمِينَ</w:t>
      </w:r>
      <w:r w:rsidRPr="00843509">
        <w:rPr>
          <w:rtl/>
        </w:rPr>
        <w:t xml:space="preserve"> </w:t>
      </w:r>
      <w:r w:rsidRPr="00843509">
        <w:rPr>
          <w:rFonts w:hint="cs"/>
          <w:rtl/>
        </w:rPr>
        <w:t>مِنكُمۡ</w:t>
      </w:r>
      <w:r w:rsidRPr="00843509">
        <w:rPr>
          <w:rtl/>
        </w:rPr>
        <w:t xml:space="preserve"> </w:t>
      </w:r>
      <w:r w:rsidRPr="00843509">
        <w:rPr>
          <w:rFonts w:hint="cs"/>
          <w:rtl/>
        </w:rPr>
        <w:t>وَلَقَدۡ</w:t>
      </w:r>
      <w:r w:rsidRPr="00843509">
        <w:rPr>
          <w:rtl/>
        </w:rPr>
        <w:t xml:space="preserve"> </w:t>
      </w:r>
      <w:r w:rsidRPr="00843509">
        <w:rPr>
          <w:rFonts w:hint="cs"/>
          <w:rtl/>
        </w:rPr>
        <w:t>عَلِمۡنَا</w:t>
      </w:r>
      <w:r w:rsidRPr="00843509">
        <w:rPr>
          <w:rtl/>
        </w:rPr>
        <w:t xml:space="preserve"> </w:t>
      </w:r>
      <w:r w:rsidRPr="00843509">
        <w:rPr>
          <w:rFonts w:hint="cs"/>
          <w:rtl/>
        </w:rPr>
        <w:t>ٱلۡمُسۡتَ‍ٔۡخِرِينَ</w:t>
      </w:r>
      <w:r w:rsidRPr="00843509">
        <w:rPr>
          <w:rtl/>
        </w:rPr>
        <w:t xml:space="preserve"> </w:t>
      </w:r>
      <w:r w:rsidRPr="00843509">
        <w:rPr>
          <w:rFonts w:hint="cs"/>
          <w:rtl/>
        </w:rPr>
        <w:t>٢٤</w:t>
      </w:r>
      <w:r w:rsidRPr="00843509">
        <w:rPr>
          <w:rtl/>
        </w:rPr>
        <w:t xml:space="preserve"> </w:t>
      </w:r>
      <w:r w:rsidRPr="00843509">
        <w:rPr>
          <w:rFonts w:hint="cs"/>
          <w:rtl/>
        </w:rPr>
        <w:t>وَإِنَّ</w:t>
      </w:r>
      <w:r w:rsidRPr="00843509">
        <w:rPr>
          <w:rtl/>
        </w:rPr>
        <w:t xml:space="preserve"> </w:t>
      </w:r>
      <w:r w:rsidRPr="00843509">
        <w:rPr>
          <w:rFonts w:hint="cs"/>
          <w:rtl/>
        </w:rPr>
        <w:t>رَبَّكَ</w:t>
      </w:r>
      <w:r w:rsidRPr="00843509">
        <w:rPr>
          <w:rtl/>
        </w:rPr>
        <w:t xml:space="preserve"> </w:t>
      </w:r>
      <w:r w:rsidRPr="00843509">
        <w:rPr>
          <w:rFonts w:hint="cs"/>
          <w:rtl/>
        </w:rPr>
        <w:t>هُوَ</w:t>
      </w:r>
      <w:r w:rsidRPr="00843509">
        <w:rPr>
          <w:rtl/>
        </w:rPr>
        <w:t xml:space="preserve"> </w:t>
      </w:r>
      <w:r w:rsidRPr="00843509">
        <w:rPr>
          <w:rFonts w:hint="cs"/>
          <w:rtl/>
        </w:rPr>
        <w:t>يَحۡشُرُهُمۡۚ</w:t>
      </w:r>
      <w:r w:rsidRPr="00843509">
        <w:rPr>
          <w:rtl/>
        </w:rPr>
        <w:t xml:space="preserve"> </w:t>
      </w:r>
      <w:r w:rsidRPr="00843509">
        <w:rPr>
          <w:rFonts w:hint="cs"/>
          <w:rtl/>
        </w:rPr>
        <w:t>إِنَّهُۥ</w:t>
      </w:r>
      <w:r w:rsidRPr="00843509">
        <w:rPr>
          <w:rtl/>
        </w:rPr>
        <w:t xml:space="preserve"> </w:t>
      </w:r>
      <w:r w:rsidRPr="00843509">
        <w:rPr>
          <w:rFonts w:hint="cs"/>
          <w:rtl/>
        </w:rPr>
        <w:t>حَكِيمٌ</w:t>
      </w:r>
      <w:r w:rsidRPr="00843509">
        <w:rPr>
          <w:rtl/>
        </w:rPr>
        <w:t xml:space="preserve"> </w:t>
      </w:r>
      <w:r w:rsidRPr="00843509">
        <w:rPr>
          <w:rFonts w:hint="cs"/>
          <w:rtl/>
        </w:rPr>
        <w:t>عَلِيمٞ</w:t>
      </w:r>
      <w:r w:rsidRPr="00843509">
        <w:rPr>
          <w:rtl/>
        </w:rPr>
        <w:t xml:space="preserve"> </w:t>
      </w:r>
      <w:r w:rsidRPr="00843509">
        <w:rPr>
          <w:rFonts w:hint="cs"/>
          <w:rtl/>
        </w:rPr>
        <w:t>٢٥</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[الحجر:</w:t>
      </w:r>
      <w:r w:rsidRPr="00843509">
        <w:rPr>
          <w:rStyle w:val="6-Char"/>
          <w:rFonts w:hint="cs"/>
          <w:rtl/>
        </w:rPr>
        <w:t>19-25</w:t>
      </w:r>
      <w:r w:rsidRPr="00843509">
        <w:rPr>
          <w:rStyle w:val="6-Char"/>
          <w:rtl/>
          <w:lang w:bidi="ar-SA"/>
        </w:rPr>
        <w:t>]</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و زمین را گشایش دادیم و کوه‌های ثابت را در آن انداختیم و در آن از هر چیزی وزن شده و مقدار معیّنِ سنجیده شده رویاندیم(19) و در آن وسایل روزی را برای شما وبرای کسی که شما روزی او را نمی‌دهید قرار دادیم (20) و چیزی نیست مگر اینکه نزد ما است خزینه‌های آن و آن را جز به اندازۀ معلومی نازل نمی‌کنیم(21) و بادها را در حالی که آبستنند (و یا برای آبستن کردن) فرستادیم پس نازل کردیم از آسمان آب را پس شما را به آن سیراب نمودیم و شما خزینه‌داران آن نیستید(22) و به درستی که ما زنده می‌کنیم و می‌میرانیم و ماییم ارث برنده(23) و به تحقیق دانستیم پیش‌روندگان از شما را و به تحقیق دانستیم پس ماندگان را(24) و به درستی که پروردگارت او محشور می‌کند ایشان را به راستی که او حکیم داناست(25).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 xml:space="preserve">مقصود از جملۀ: </w:t>
      </w:r>
      <w:r w:rsidRPr="00843509">
        <w:rPr>
          <w:rFonts w:ascii="Traditional Arabic" w:hAnsi="Traditional Arabic" w:cs="Traditional Arabic"/>
          <w:rtl/>
        </w:rPr>
        <w:t>﴿</w:t>
      </w:r>
      <w:r w:rsidRPr="00843509">
        <w:rPr>
          <w:rStyle w:val="5-Char"/>
          <w:rFonts w:hint="cs"/>
          <w:rtl/>
        </w:rPr>
        <w:t>مِن</w:t>
      </w:r>
      <w:r w:rsidRPr="00843509">
        <w:rPr>
          <w:rStyle w:val="5-Char"/>
          <w:rtl/>
        </w:rPr>
        <w:t xml:space="preserve"> </w:t>
      </w:r>
      <w:r w:rsidRPr="00843509">
        <w:rPr>
          <w:rStyle w:val="5-Char"/>
          <w:rFonts w:hint="cs"/>
          <w:rtl/>
        </w:rPr>
        <w:t>كُلِّ</w:t>
      </w:r>
      <w:r w:rsidRPr="00843509">
        <w:rPr>
          <w:rStyle w:val="5-Char"/>
          <w:rtl/>
        </w:rPr>
        <w:t xml:space="preserve"> </w:t>
      </w:r>
      <w:r w:rsidRPr="00843509">
        <w:rPr>
          <w:rStyle w:val="5-Char"/>
          <w:rFonts w:hint="cs"/>
          <w:rtl/>
        </w:rPr>
        <w:t>شَيۡءٖ</w:t>
      </w:r>
      <w:r w:rsidRPr="00843509">
        <w:rPr>
          <w:rStyle w:val="5-Char"/>
          <w:rtl/>
        </w:rPr>
        <w:t xml:space="preserve"> </w:t>
      </w:r>
      <w:r w:rsidRPr="00843509">
        <w:rPr>
          <w:rStyle w:val="5-Char"/>
          <w:rFonts w:hint="cs"/>
          <w:rtl/>
        </w:rPr>
        <w:t>مَّوۡزُونٖ</w:t>
      </w:r>
      <w:r w:rsidRPr="00843509">
        <w:rPr>
          <w:rFonts w:ascii="Traditional Arabic" w:hAnsi="Traditional Arabic" w:cs="Traditional Arabic"/>
          <w:rtl/>
        </w:rPr>
        <w:t>﴾</w:t>
      </w:r>
      <w:r w:rsidRPr="00843509">
        <w:rPr>
          <w:rFonts w:hint="cs"/>
          <w:rtl/>
        </w:rPr>
        <w:t>، این است که هر گیاهی، هر درختی و هر چیز معدنی که در هوا و در زمین و یا کوهستان‌ها باشد، همه را خدا به اندازۀ معین متناسب و به قدر احتیاج رویانیده نه زیادتر و نه کم‌تر، آن</w:t>
      </w:r>
      <w:r w:rsidRPr="00843509">
        <w:rPr>
          <w:rtl/>
        </w:rPr>
        <w:softHyphen/>
      </w:r>
      <w:r w:rsidRPr="00843509">
        <w:rPr>
          <w:rFonts w:hint="cs"/>
          <w:rtl/>
        </w:rPr>
        <w:t xml:space="preserve">طور که حکمت اقتضا کرد و همچنین علل و اسباب آنها را به حدّ معین و اندازۀ معین قرار داده، مثلاً تابش آفتاب و بارانیدن باران را به اندازه‌ای قرار داد که معلول آنها را کافی باشد. و مراد از جملۀ: </w:t>
      </w:r>
      <w:r w:rsidRPr="00843509">
        <w:rPr>
          <w:rFonts w:ascii="Traditional Arabic" w:hAnsi="Traditional Arabic" w:cs="Traditional Arabic"/>
          <w:rtl/>
        </w:rPr>
        <w:t>﴿</w:t>
      </w:r>
      <w:r w:rsidRPr="00843509">
        <w:rPr>
          <w:rStyle w:val="5-Char"/>
          <w:rFonts w:hint="cs"/>
          <w:rtl/>
        </w:rPr>
        <w:t>وَمَن</w:t>
      </w:r>
      <w:r w:rsidRPr="00843509">
        <w:rPr>
          <w:rStyle w:val="5-Char"/>
          <w:rtl/>
        </w:rPr>
        <w:t xml:space="preserve"> </w:t>
      </w:r>
      <w:r w:rsidRPr="00843509">
        <w:rPr>
          <w:rStyle w:val="5-Char"/>
          <w:rFonts w:hint="cs"/>
          <w:rtl/>
        </w:rPr>
        <w:t>لَّسۡتُمۡ</w:t>
      </w:r>
      <w:r w:rsidRPr="00843509">
        <w:rPr>
          <w:rStyle w:val="5-Char"/>
          <w:rtl/>
        </w:rPr>
        <w:t xml:space="preserve"> </w:t>
      </w:r>
      <w:r w:rsidRPr="00843509">
        <w:rPr>
          <w:rStyle w:val="5-Char"/>
          <w:rFonts w:hint="cs"/>
          <w:rtl/>
        </w:rPr>
        <w:t>لَهُۥ</w:t>
      </w:r>
      <w:r w:rsidRPr="00843509">
        <w:rPr>
          <w:rStyle w:val="5-Char"/>
          <w:rtl/>
        </w:rPr>
        <w:t xml:space="preserve"> </w:t>
      </w:r>
      <w:r w:rsidRPr="00843509">
        <w:rPr>
          <w:rStyle w:val="5-Char"/>
          <w:rFonts w:hint="cs"/>
          <w:rtl/>
        </w:rPr>
        <w:t>بِرَٰزِقِينَ</w:t>
      </w:r>
      <w:r w:rsidRPr="00843509">
        <w:rPr>
          <w:rFonts w:ascii="Traditional Arabic" w:hAnsi="Traditional Arabic" w:cs="Traditional Arabic"/>
          <w:rtl/>
        </w:rPr>
        <w:t>﴾</w:t>
      </w:r>
      <w:r w:rsidRPr="00843509">
        <w:rPr>
          <w:rFonts w:hint="cs"/>
          <w:rtl/>
        </w:rPr>
        <w:t xml:space="preserve">، اگر </w:t>
      </w:r>
      <w:r w:rsidRPr="00843509">
        <w:rPr>
          <w:rFonts w:ascii="Traditional Arabic" w:hAnsi="Traditional Arabic" w:cs="Traditional Arabic"/>
          <w:rtl/>
        </w:rPr>
        <w:t>﴿</w:t>
      </w:r>
      <w:r w:rsidRPr="00843509">
        <w:rPr>
          <w:rStyle w:val="5-Char"/>
          <w:rFonts w:hint="cs"/>
          <w:rtl/>
        </w:rPr>
        <w:t>مَن</w:t>
      </w:r>
      <w:r w:rsidRPr="00843509">
        <w:rPr>
          <w:rStyle w:val="5-Char"/>
          <w:rFonts w:ascii="Traditional Arabic" w:hAnsi="Traditional Arabic" w:cs="Traditional Arabic"/>
          <w:rtl/>
        </w:rPr>
        <w:t>﴾</w:t>
      </w:r>
      <w:r w:rsidRPr="00843509">
        <w:rPr>
          <w:rFonts w:hint="cs"/>
          <w:rtl/>
        </w:rPr>
        <w:t xml:space="preserve"> موصوله عطف به ضمیر</w:t>
      </w:r>
      <w:r w:rsidRPr="00843509">
        <w:rPr>
          <w:rtl/>
        </w:rPr>
        <w:t xml:space="preserve"> </w:t>
      </w:r>
      <w:r w:rsidRPr="00843509">
        <w:rPr>
          <w:b/>
          <w:bCs/>
          <w:rtl/>
        </w:rPr>
        <w:t>كم</w:t>
      </w:r>
      <w:r w:rsidRPr="00843509">
        <w:rPr>
          <w:rFonts w:hint="cs"/>
          <w:rtl/>
        </w:rPr>
        <w:t xml:space="preserve"> باشد، این است که قرار دادیم برای شما و برای کسی که شما روزی او را نمی‌دهید، یعنی برای نوکر، کلفت و حیوانات شما، زمین را محل و وسایل زندگی آنان قرار دادیم، و اگر عطف به </w:t>
      </w:r>
      <w:r w:rsidRPr="00843509">
        <w:rPr>
          <w:rFonts w:ascii="Traditional Arabic" w:hAnsi="Traditional Arabic" w:cs="Traditional Arabic"/>
          <w:rtl/>
        </w:rPr>
        <w:t>﴿</w:t>
      </w:r>
      <w:r w:rsidRPr="00843509">
        <w:rPr>
          <w:rStyle w:val="5-Char"/>
          <w:rFonts w:hint="cs"/>
          <w:rtl/>
        </w:rPr>
        <w:t>مَعَٰيِشَ</w:t>
      </w:r>
      <w:r w:rsidRPr="00843509">
        <w:rPr>
          <w:rFonts w:ascii="Traditional Arabic" w:hAnsi="Traditional Arabic" w:cs="Traditional Arabic"/>
          <w:rtl/>
        </w:rPr>
        <w:t>﴾</w:t>
      </w:r>
      <w:r w:rsidRPr="00843509">
        <w:rPr>
          <w:rFonts w:hint="cs"/>
          <w:rtl/>
        </w:rPr>
        <w:t xml:space="preserve"> باشد، معنی چنین می‌شود: قرار دادیم برای شما وسائل زندگی و قرار دادیم برای شما نوکر، کلفت، خادم و حیوانات را که شما رازق آنان نیستید. و جملۀ: </w:t>
      </w:r>
      <w:r w:rsidRPr="00843509">
        <w:rPr>
          <w:rFonts w:ascii="Traditional Arabic" w:hAnsi="Traditional Arabic" w:cs="Traditional Arabic"/>
          <w:rtl/>
        </w:rPr>
        <w:t>﴿</w:t>
      </w:r>
      <w:r w:rsidRPr="00843509">
        <w:rPr>
          <w:rStyle w:val="5-Char"/>
          <w:rFonts w:hint="cs"/>
          <w:rtl/>
        </w:rPr>
        <w:t>عِندَنَا</w:t>
      </w:r>
      <w:r w:rsidRPr="00843509">
        <w:rPr>
          <w:rStyle w:val="5-Char"/>
          <w:rtl/>
        </w:rPr>
        <w:t xml:space="preserve"> </w:t>
      </w:r>
      <w:r w:rsidRPr="00843509">
        <w:rPr>
          <w:rStyle w:val="5-Char"/>
          <w:rFonts w:hint="cs"/>
          <w:rtl/>
        </w:rPr>
        <w:t>خَزَآئِنُهُۥ</w:t>
      </w:r>
      <w:r w:rsidRPr="00843509">
        <w:rPr>
          <w:rFonts w:ascii="Traditional Arabic" w:hAnsi="Traditional Arabic" w:cs="Traditional Arabic"/>
          <w:rtl/>
        </w:rPr>
        <w:t>﴾</w:t>
      </w:r>
      <w:r w:rsidRPr="00843509">
        <w:rPr>
          <w:rFonts w:hint="cs"/>
          <w:rtl/>
        </w:rPr>
        <w:t xml:space="preserve"> دلالت دارد که هر چیزی را خدا ایجاد از عدم می‌کند که مقصود خزائن قدرت باشد و به قدر و اندازۀ معلومی که حکمت اقتضا کند نازل می‌کند. و </w:t>
      </w:r>
      <w:r w:rsidRPr="00843509">
        <w:rPr>
          <w:rFonts w:ascii="Traditional Arabic" w:hAnsi="Traditional Arabic" w:cs="Traditional Arabic"/>
          <w:rtl/>
        </w:rPr>
        <w:t>﴿</w:t>
      </w:r>
      <w:r w:rsidRPr="00843509">
        <w:rPr>
          <w:rStyle w:val="5-Char"/>
          <w:rFonts w:hint="cs"/>
          <w:rtl/>
        </w:rPr>
        <w:t>لَوَٰقِحَ</w:t>
      </w:r>
      <w:r w:rsidRPr="00843509">
        <w:rPr>
          <w:rFonts w:ascii="Traditional Arabic" w:hAnsi="Traditional Arabic" w:cs="Traditional Arabic"/>
          <w:rtl/>
        </w:rPr>
        <w:t>﴾</w:t>
      </w:r>
      <w:r w:rsidRPr="00843509">
        <w:rPr>
          <w:rFonts w:hint="cs"/>
          <w:rtl/>
        </w:rPr>
        <w:t xml:space="preserve"> جمع </w:t>
      </w:r>
      <w:r w:rsidRPr="00027E3D">
        <w:rPr>
          <w:rFonts w:ascii="Traditional Arabic" w:hAnsi="Traditional Arabic"/>
          <w:sz w:val="32"/>
          <w:rtl/>
        </w:rPr>
        <w:t>لاقح</w:t>
      </w:r>
      <w:r w:rsidRPr="00843509">
        <w:rPr>
          <w:rFonts w:hint="cs"/>
          <w:rtl/>
        </w:rPr>
        <w:t xml:space="preserve"> به معنی؛ حامل و آبستن است که بادها ابر را جمع کنند تا از آن باران آید و اگر </w:t>
      </w:r>
      <w:r w:rsidRPr="00027E3D">
        <w:rPr>
          <w:rFonts w:ascii="Traditional Arabic" w:hAnsi="Traditional Arabic"/>
          <w:sz w:val="32"/>
          <w:rtl/>
        </w:rPr>
        <w:t>لاقح</w:t>
      </w:r>
      <w:r w:rsidRPr="00843509">
        <w:rPr>
          <w:rFonts w:hint="cs"/>
          <w:rtl/>
        </w:rPr>
        <w:t xml:space="preserve"> بمعنای؛ ملقح باشد که در لغت آمده به معنی آبستن کنندگان اشجار و نباتات می‌شود که تخم اشجار را تلقیح می‌کند از نر آنها به مادۀ آنها. و جملۀ: </w:t>
      </w:r>
      <w:r w:rsidRPr="00843509">
        <w:rPr>
          <w:rFonts w:ascii="Traditional Arabic" w:hAnsi="Traditional Arabic" w:cs="Traditional Arabic"/>
          <w:rtl/>
        </w:rPr>
        <w:t>﴿</w:t>
      </w:r>
      <w:r w:rsidRPr="00843509">
        <w:rPr>
          <w:rStyle w:val="5-Char"/>
          <w:rFonts w:hint="cs"/>
          <w:rtl/>
        </w:rPr>
        <w:t>وَإِنَّا</w:t>
      </w:r>
      <w:r w:rsidRPr="00843509">
        <w:rPr>
          <w:rStyle w:val="5-Char"/>
          <w:rtl/>
        </w:rPr>
        <w:t xml:space="preserve"> </w:t>
      </w:r>
      <w:r w:rsidRPr="00843509">
        <w:rPr>
          <w:rStyle w:val="5-Char"/>
          <w:rFonts w:hint="cs"/>
          <w:rtl/>
        </w:rPr>
        <w:t>لَنَحۡنُ</w:t>
      </w:r>
      <w:r w:rsidRPr="00843509">
        <w:rPr>
          <w:rStyle w:val="5-Char"/>
          <w:rtl/>
        </w:rPr>
        <w:t xml:space="preserve"> </w:t>
      </w:r>
      <w:r w:rsidRPr="00843509">
        <w:rPr>
          <w:rStyle w:val="5-Char"/>
          <w:rFonts w:hint="cs"/>
          <w:rtl/>
        </w:rPr>
        <w:t>نُحۡيِۦ</w:t>
      </w:r>
      <w:r w:rsidRPr="00843509">
        <w:rPr>
          <w:rStyle w:val="5-Char"/>
          <w:rtl/>
        </w:rPr>
        <w:t xml:space="preserve"> </w:t>
      </w:r>
      <w:r w:rsidRPr="00843509">
        <w:rPr>
          <w:rStyle w:val="5-Char"/>
          <w:rFonts w:hint="cs"/>
          <w:rtl/>
        </w:rPr>
        <w:t>وَنُمِيتُ</w:t>
      </w:r>
      <w:r w:rsidRPr="00843509">
        <w:rPr>
          <w:rFonts w:ascii="Traditional Arabic" w:hAnsi="Traditional Arabic" w:cs="Traditional Arabic"/>
          <w:rtl/>
        </w:rPr>
        <w:t>﴾</w:t>
      </w:r>
      <w:r w:rsidRPr="00843509">
        <w:rPr>
          <w:rFonts w:hint="cs"/>
          <w:rtl/>
        </w:rPr>
        <w:t xml:space="preserve"> دلالت دارد که زنده کردن و میرانیدن منحصر به ذات پروردگار است، به دلیل آوردن ضمیر فصل پس از ضمیر وصل. و مقصود از </w:t>
      </w:r>
      <w:r w:rsidRPr="00843509">
        <w:rPr>
          <w:rFonts w:ascii="Traditional Arabic" w:hAnsi="Traditional Arabic" w:cs="Traditional Arabic"/>
          <w:rtl/>
        </w:rPr>
        <w:t>﴿</w:t>
      </w:r>
      <w:r w:rsidRPr="00843509">
        <w:rPr>
          <w:rStyle w:val="5-Char"/>
          <w:rFonts w:hint="cs"/>
          <w:rtl/>
        </w:rPr>
        <w:t>ٱلۡمُسۡتَقۡدِمِينَ</w:t>
      </w:r>
      <w:r w:rsidRPr="00843509">
        <w:rPr>
          <w:rFonts w:ascii="Traditional Arabic" w:hAnsi="Traditional Arabic" w:cs="Traditional Arabic"/>
          <w:rtl/>
        </w:rPr>
        <w:t>﴾</w:t>
      </w:r>
      <w:r w:rsidRPr="00843509">
        <w:rPr>
          <w:rFonts w:hint="cs"/>
          <w:rtl/>
        </w:rPr>
        <w:t xml:space="preserve">، ممکن است گذشتگان باشند و </w:t>
      </w:r>
      <w:r w:rsidRPr="00843509">
        <w:rPr>
          <w:rFonts w:ascii="Traditional Arabic" w:hAnsi="Traditional Arabic" w:cs="Traditional Arabic"/>
          <w:rtl/>
        </w:rPr>
        <w:t>﴿</w:t>
      </w:r>
      <w:r w:rsidRPr="00843509">
        <w:rPr>
          <w:rStyle w:val="5-Char"/>
          <w:rFonts w:hint="cs"/>
          <w:rtl/>
        </w:rPr>
        <w:t>ٱلۡمُسۡتَ‍ٔۡخِرِينَ</w:t>
      </w:r>
      <w:r w:rsidRPr="00843509">
        <w:rPr>
          <w:rFonts w:ascii="Traditional Arabic" w:hAnsi="Traditional Arabic" w:cs="Traditional Arabic"/>
          <w:rtl/>
        </w:rPr>
        <w:t>﴾</w:t>
      </w:r>
      <w:r w:rsidRPr="00843509">
        <w:rPr>
          <w:rFonts w:hint="cs"/>
          <w:rtl/>
        </w:rPr>
        <w:t xml:space="preserve"> آیندگان. و ممکن است گذشتگان از خود آنان و آیندگان از خود آنان باشد. و ممکن است پیش</w:t>
      </w:r>
      <w:r w:rsidRPr="00843509">
        <w:rPr>
          <w:rFonts w:hint="eastAsia"/>
          <w:rtl/>
        </w:rPr>
        <w:t>‌</w:t>
      </w:r>
      <w:r w:rsidRPr="00843509">
        <w:rPr>
          <w:rFonts w:hint="cs"/>
          <w:rtl/>
        </w:rPr>
        <w:t>آهنگان در صفوف جنگ و متأخرین آنان باشد. و یا متقدمین در خیر وآنان که کند</w:t>
      </w:r>
      <w:r>
        <w:rPr>
          <w:rFonts w:hint="cs"/>
          <w:rtl/>
        </w:rPr>
        <w:t xml:space="preserve"> می‌</w:t>
      </w:r>
      <w:r w:rsidRPr="00843509">
        <w:rPr>
          <w:rFonts w:hint="cs"/>
          <w:rtl/>
        </w:rPr>
        <w:t xml:space="preserve">باشند ویا متقدّمین در صف جماعت و متأخّرین آنان باشد و مقصود این باشد که ما حال و نیّت پیش رونده و به دنبال رونده را می‌دانیم یعنی نیّت آنکه در صف اول جماعت و یا صف دوم جماعت است می‌دانیم و ممکن است مراد و مرید باشد. و بلکه تمام این معانی مذکوره باشد.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وَلَقَدۡ</w:t>
      </w:r>
      <w:r w:rsidRPr="00843509">
        <w:rPr>
          <w:rtl/>
        </w:rPr>
        <w:t xml:space="preserve"> </w:t>
      </w:r>
      <w:r w:rsidRPr="00843509">
        <w:rPr>
          <w:rFonts w:hint="cs"/>
          <w:rtl/>
        </w:rPr>
        <w:t>خَلَقۡنَا</w:t>
      </w:r>
      <w:r w:rsidRPr="00843509">
        <w:rPr>
          <w:rtl/>
        </w:rPr>
        <w:t xml:space="preserve"> </w:t>
      </w:r>
      <w:r w:rsidRPr="00843509">
        <w:rPr>
          <w:rFonts w:hint="cs"/>
          <w:rtl/>
        </w:rPr>
        <w:t>ٱلۡإِنسَٰنَ</w:t>
      </w:r>
      <w:r w:rsidRPr="00843509">
        <w:rPr>
          <w:rtl/>
        </w:rPr>
        <w:t xml:space="preserve"> </w:t>
      </w:r>
      <w:r w:rsidRPr="00843509">
        <w:rPr>
          <w:rFonts w:hint="cs"/>
          <w:rtl/>
        </w:rPr>
        <w:t>مِن</w:t>
      </w:r>
      <w:r w:rsidRPr="00843509">
        <w:rPr>
          <w:rtl/>
        </w:rPr>
        <w:t xml:space="preserve"> </w:t>
      </w:r>
      <w:r w:rsidRPr="00843509">
        <w:rPr>
          <w:rFonts w:hint="cs"/>
          <w:rtl/>
        </w:rPr>
        <w:t>صَلۡصَٰلٖ</w:t>
      </w:r>
      <w:r w:rsidRPr="00843509">
        <w:rPr>
          <w:rtl/>
        </w:rPr>
        <w:t xml:space="preserve"> </w:t>
      </w:r>
      <w:r w:rsidRPr="00843509">
        <w:rPr>
          <w:rFonts w:hint="cs"/>
          <w:rtl/>
        </w:rPr>
        <w:t>مِّنۡ</w:t>
      </w:r>
      <w:r w:rsidRPr="00843509">
        <w:rPr>
          <w:rtl/>
        </w:rPr>
        <w:t xml:space="preserve"> </w:t>
      </w:r>
      <w:r w:rsidRPr="00843509">
        <w:rPr>
          <w:rFonts w:hint="cs"/>
          <w:rtl/>
        </w:rPr>
        <w:t>حَمَإٖ</w:t>
      </w:r>
      <w:r w:rsidRPr="00843509">
        <w:rPr>
          <w:rtl/>
        </w:rPr>
        <w:t xml:space="preserve"> </w:t>
      </w:r>
      <w:r w:rsidRPr="00843509">
        <w:rPr>
          <w:rFonts w:hint="cs"/>
          <w:rtl/>
        </w:rPr>
        <w:t>مَّسۡنُونٖ</w:t>
      </w:r>
      <w:r w:rsidRPr="00843509">
        <w:rPr>
          <w:rtl/>
        </w:rPr>
        <w:t xml:space="preserve"> </w:t>
      </w:r>
      <w:r w:rsidRPr="00843509">
        <w:rPr>
          <w:rFonts w:hint="cs"/>
          <w:rtl/>
        </w:rPr>
        <w:t>٢٦</w:t>
      </w:r>
      <w:r w:rsidRPr="00843509">
        <w:rPr>
          <w:rtl/>
        </w:rPr>
        <w:t xml:space="preserve"> </w:t>
      </w:r>
      <w:r w:rsidRPr="00843509">
        <w:rPr>
          <w:rFonts w:hint="cs"/>
          <w:rtl/>
        </w:rPr>
        <w:t>وَٱلۡجَآنَّ</w:t>
      </w:r>
      <w:r w:rsidRPr="00843509">
        <w:rPr>
          <w:rtl/>
        </w:rPr>
        <w:t xml:space="preserve"> </w:t>
      </w:r>
      <w:r w:rsidRPr="00843509">
        <w:rPr>
          <w:rFonts w:hint="cs"/>
          <w:rtl/>
        </w:rPr>
        <w:t>خَلَقۡنَٰهُ</w:t>
      </w:r>
      <w:r w:rsidRPr="00843509">
        <w:rPr>
          <w:rtl/>
        </w:rPr>
        <w:t xml:space="preserve"> </w:t>
      </w:r>
      <w:r w:rsidRPr="00843509">
        <w:rPr>
          <w:rFonts w:hint="cs"/>
          <w:rtl/>
        </w:rPr>
        <w:t>مِن</w:t>
      </w:r>
      <w:r w:rsidRPr="00843509">
        <w:rPr>
          <w:rtl/>
        </w:rPr>
        <w:t xml:space="preserve"> </w:t>
      </w:r>
      <w:r w:rsidRPr="00843509">
        <w:rPr>
          <w:rFonts w:hint="cs"/>
          <w:rtl/>
        </w:rPr>
        <w:t>قَبۡلُ</w:t>
      </w:r>
      <w:r w:rsidRPr="00843509">
        <w:rPr>
          <w:rtl/>
        </w:rPr>
        <w:t xml:space="preserve"> </w:t>
      </w:r>
      <w:r w:rsidRPr="00843509">
        <w:rPr>
          <w:rFonts w:hint="cs"/>
          <w:rtl/>
        </w:rPr>
        <w:t>مِن</w:t>
      </w:r>
      <w:r w:rsidRPr="00843509">
        <w:rPr>
          <w:rtl/>
        </w:rPr>
        <w:t xml:space="preserve"> </w:t>
      </w:r>
      <w:r w:rsidRPr="00843509">
        <w:rPr>
          <w:rFonts w:hint="cs"/>
          <w:rtl/>
        </w:rPr>
        <w:t>نَّارِ</w:t>
      </w:r>
      <w:r w:rsidRPr="00843509">
        <w:rPr>
          <w:rtl/>
        </w:rPr>
        <w:t xml:space="preserve"> </w:t>
      </w:r>
      <w:r w:rsidRPr="00843509">
        <w:rPr>
          <w:rFonts w:hint="cs"/>
          <w:rtl/>
        </w:rPr>
        <w:t>ٱلسَّمُومِ</w:t>
      </w:r>
      <w:r w:rsidRPr="00843509">
        <w:rPr>
          <w:rtl/>
        </w:rPr>
        <w:t xml:space="preserve"> </w:t>
      </w:r>
      <w:r w:rsidRPr="00843509">
        <w:rPr>
          <w:rFonts w:hint="cs"/>
          <w:rtl/>
        </w:rPr>
        <w:t>٢٧</w:t>
      </w:r>
      <w:r w:rsidRPr="00843509">
        <w:rPr>
          <w:rtl/>
        </w:rPr>
        <w:t xml:space="preserve"> </w:t>
      </w:r>
      <w:r w:rsidRPr="00843509">
        <w:rPr>
          <w:rFonts w:hint="cs"/>
          <w:rtl/>
        </w:rPr>
        <w:t>وَإِذۡ</w:t>
      </w:r>
      <w:r w:rsidRPr="00843509">
        <w:rPr>
          <w:rtl/>
        </w:rPr>
        <w:t xml:space="preserve"> </w:t>
      </w:r>
      <w:r w:rsidRPr="00843509">
        <w:rPr>
          <w:rFonts w:hint="cs"/>
          <w:rtl/>
        </w:rPr>
        <w:t>قَالَ</w:t>
      </w:r>
      <w:r w:rsidRPr="00843509">
        <w:rPr>
          <w:rtl/>
        </w:rPr>
        <w:t xml:space="preserve"> </w:t>
      </w:r>
      <w:r w:rsidRPr="00843509">
        <w:rPr>
          <w:rFonts w:hint="cs"/>
          <w:rtl/>
        </w:rPr>
        <w:t>رَبُّكَ</w:t>
      </w:r>
      <w:r w:rsidRPr="00843509">
        <w:rPr>
          <w:rtl/>
        </w:rPr>
        <w:t xml:space="preserve"> </w:t>
      </w:r>
      <w:r w:rsidRPr="00843509">
        <w:rPr>
          <w:rFonts w:hint="cs"/>
          <w:rtl/>
        </w:rPr>
        <w:t>لِلۡمَلَٰٓئِكَةِ</w:t>
      </w:r>
      <w:r w:rsidRPr="00843509">
        <w:rPr>
          <w:rtl/>
        </w:rPr>
        <w:t xml:space="preserve"> </w:t>
      </w:r>
      <w:r w:rsidRPr="00843509">
        <w:rPr>
          <w:rFonts w:hint="cs"/>
          <w:rtl/>
        </w:rPr>
        <w:t>إِنِّي</w:t>
      </w:r>
      <w:r w:rsidRPr="00843509">
        <w:rPr>
          <w:rtl/>
        </w:rPr>
        <w:t xml:space="preserve"> </w:t>
      </w:r>
      <w:r w:rsidRPr="00843509">
        <w:rPr>
          <w:rFonts w:hint="cs"/>
          <w:rtl/>
        </w:rPr>
        <w:t>خَٰلِقُۢ</w:t>
      </w:r>
      <w:r w:rsidRPr="00843509">
        <w:rPr>
          <w:rtl/>
        </w:rPr>
        <w:t xml:space="preserve"> </w:t>
      </w:r>
      <w:r w:rsidRPr="00843509">
        <w:rPr>
          <w:rFonts w:hint="cs"/>
          <w:rtl/>
        </w:rPr>
        <w:t>بَشَرٗا</w:t>
      </w:r>
      <w:r w:rsidRPr="00843509">
        <w:rPr>
          <w:rtl/>
        </w:rPr>
        <w:t xml:space="preserve"> </w:t>
      </w:r>
      <w:r w:rsidRPr="00843509">
        <w:rPr>
          <w:rFonts w:hint="cs"/>
          <w:rtl/>
        </w:rPr>
        <w:t>مِّن</w:t>
      </w:r>
      <w:r w:rsidRPr="00843509">
        <w:rPr>
          <w:rtl/>
        </w:rPr>
        <w:t xml:space="preserve"> </w:t>
      </w:r>
      <w:r w:rsidRPr="00843509">
        <w:rPr>
          <w:rFonts w:hint="cs"/>
          <w:rtl/>
        </w:rPr>
        <w:t>صَلۡصَٰلٖ</w:t>
      </w:r>
      <w:r w:rsidRPr="00843509">
        <w:rPr>
          <w:rtl/>
        </w:rPr>
        <w:t xml:space="preserve"> </w:t>
      </w:r>
      <w:r w:rsidRPr="00843509">
        <w:rPr>
          <w:rFonts w:hint="cs"/>
          <w:rtl/>
        </w:rPr>
        <w:t>مِّنۡ</w:t>
      </w:r>
      <w:r w:rsidRPr="00843509">
        <w:rPr>
          <w:rtl/>
        </w:rPr>
        <w:t xml:space="preserve"> </w:t>
      </w:r>
      <w:r w:rsidRPr="00843509">
        <w:rPr>
          <w:rFonts w:hint="cs"/>
          <w:rtl/>
        </w:rPr>
        <w:t>حَمَإٖ</w:t>
      </w:r>
      <w:r w:rsidRPr="00843509">
        <w:rPr>
          <w:rtl/>
        </w:rPr>
        <w:t xml:space="preserve"> </w:t>
      </w:r>
      <w:r w:rsidRPr="00843509">
        <w:rPr>
          <w:rFonts w:hint="cs"/>
          <w:rtl/>
        </w:rPr>
        <w:t>مَّسۡنُونٖ</w:t>
      </w:r>
      <w:r w:rsidRPr="00843509">
        <w:rPr>
          <w:rtl/>
        </w:rPr>
        <w:t xml:space="preserve"> </w:t>
      </w:r>
      <w:r w:rsidRPr="00843509">
        <w:rPr>
          <w:rFonts w:hint="cs"/>
          <w:rtl/>
        </w:rPr>
        <w:t>٢٨</w:t>
      </w:r>
      <w:r w:rsidRPr="00843509">
        <w:rPr>
          <w:rtl/>
        </w:rPr>
        <w:t xml:space="preserve"> </w:t>
      </w:r>
      <w:r w:rsidRPr="00843509">
        <w:rPr>
          <w:rFonts w:hint="cs"/>
          <w:rtl/>
        </w:rPr>
        <w:t>فَإِذَا</w:t>
      </w:r>
      <w:r w:rsidRPr="00843509">
        <w:rPr>
          <w:rtl/>
        </w:rPr>
        <w:t xml:space="preserve"> </w:t>
      </w:r>
      <w:r w:rsidRPr="00843509">
        <w:rPr>
          <w:rFonts w:hint="cs"/>
          <w:rtl/>
        </w:rPr>
        <w:t>سَوَّيۡتُهُۥ</w:t>
      </w:r>
      <w:r w:rsidRPr="00843509">
        <w:rPr>
          <w:rtl/>
        </w:rPr>
        <w:t xml:space="preserve"> </w:t>
      </w:r>
      <w:r w:rsidRPr="00843509">
        <w:rPr>
          <w:rFonts w:hint="cs"/>
          <w:rtl/>
        </w:rPr>
        <w:t>وَنَفَخۡتُ</w:t>
      </w:r>
      <w:r w:rsidRPr="00843509">
        <w:rPr>
          <w:rtl/>
        </w:rPr>
        <w:t xml:space="preserve"> </w:t>
      </w:r>
      <w:r w:rsidRPr="00843509">
        <w:rPr>
          <w:rFonts w:hint="cs"/>
          <w:rtl/>
        </w:rPr>
        <w:t>فِيهِ</w:t>
      </w:r>
      <w:r w:rsidRPr="00843509">
        <w:rPr>
          <w:rtl/>
        </w:rPr>
        <w:t xml:space="preserve"> </w:t>
      </w:r>
      <w:r w:rsidRPr="00843509">
        <w:rPr>
          <w:rFonts w:hint="cs"/>
          <w:rtl/>
        </w:rPr>
        <w:t>مِن</w:t>
      </w:r>
      <w:r w:rsidRPr="00843509">
        <w:rPr>
          <w:rtl/>
        </w:rPr>
        <w:t xml:space="preserve"> </w:t>
      </w:r>
      <w:r w:rsidRPr="00843509">
        <w:rPr>
          <w:rFonts w:hint="cs"/>
          <w:rtl/>
        </w:rPr>
        <w:t>رُّوحِي</w:t>
      </w:r>
      <w:r w:rsidRPr="00843509">
        <w:rPr>
          <w:rtl/>
        </w:rPr>
        <w:t xml:space="preserve"> </w:t>
      </w:r>
      <w:r w:rsidRPr="00843509">
        <w:rPr>
          <w:rFonts w:hint="cs"/>
          <w:rtl/>
        </w:rPr>
        <w:t>فَقَعُواْ</w:t>
      </w:r>
      <w:r w:rsidRPr="00843509">
        <w:rPr>
          <w:rtl/>
        </w:rPr>
        <w:t xml:space="preserve"> </w:t>
      </w:r>
      <w:r w:rsidRPr="00843509">
        <w:rPr>
          <w:rFonts w:hint="cs"/>
          <w:rtl/>
        </w:rPr>
        <w:t>لَهُۥ</w:t>
      </w:r>
      <w:r w:rsidRPr="00843509">
        <w:rPr>
          <w:rtl/>
        </w:rPr>
        <w:t xml:space="preserve"> </w:t>
      </w:r>
      <w:r w:rsidRPr="00843509">
        <w:rPr>
          <w:rFonts w:hint="cs"/>
          <w:rtl/>
        </w:rPr>
        <w:t>سَٰجِدِينَ</w:t>
      </w:r>
      <w:r w:rsidRPr="00843509">
        <w:rPr>
          <w:rtl/>
        </w:rPr>
        <w:t xml:space="preserve"> </w:t>
      </w:r>
      <w:r w:rsidRPr="00843509">
        <w:rPr>
          <w:rFonts w:hint="cs"/>
          <w:rtl/>
        </w:rPr>
        <w:t>٢٩</w:t>
      </w:r>
      <w:r w:rsidRPr="00843509">
        <w:rPr>
          <w:rFonts w:ascii="Traditional Arabic" w:hAnsi="Traditional Arabic" w:cs="Traditional Arabic"/>
          <w:rtl/>
        </w:rPr>
        <w:t>﴾</w:t>
      </w:r>
      <w:r w:rsidRPr="00843509">
        <w:rPr>
          <w:rFonts w:hint="cs"/>
          <w:rtl/>
        </w:rPr>
        <w:tab/>
      </w:r>
      <w:r w:rsidRPr="00843509">
        <w:rPr>
          <w:rStyle w:val="6-Char"/>
          <w:rtl/>
        </w:rPr>
        <w:t>[الحجر:</w:t>
      </w:r>
      <w:r w:rsidRPr="00843509">
        <w:rPr>
          <w:rStyle w:val="6-Char"/>
          <w:rFonts w:hint="cs"/>
          <w:rtl/>
        </w:rPr>
        <w:t>26-29</w:t>
      </w:r>
      <w:r w:rsidRPr="00843509">
        <w:rPr>
          <w:rStyle w:val="6-Char"/>
          <w:rtl/>
        </w:rPr>
        <w:t>]</w:t>
      </w:r>
      <w:r w:rsidRPr="00843509">
        <w:rPr>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و هرآینه بتحقیق انسان را از گل خشک از لای سیاه بو</w:t>
      </w:r>
      <w:r w:rsidRPr="00843509">
        <w:rPr>
          <w:rFonts w:hint="cs"/>
          <w:sz w:val="16"/>
          <w:szCs w:val="16"/>
          <w:rtl/>
        </w:rPr>
        <w:t xml:space="preserve"> </w:t>
      </w:r>
      <w:r w:rsidRPr="00843509">
        <w:rPr>
          <w:rFonts w:hint="cs"/>
          <w:rtl/>
        </w:rPr>
        <w:t xml:space="preserve">گرفته آفریدیم (26) و پری را پیش ازآن، از آتش سوزان آفریدیم(27) و هنگامی که پروردگارت به ملائکه گفت: به </w:t>
      </w:r>
      <w:r w:rsidRPr="00843509">
        <w:rPr>
          <w:rFonts w:hint="cs"/>
          <w:rtl/>
        </w:rPr>
        <w:softHyphen/>
        <w:t xml:space="preserve">درستی که من آفریننده‌ام بشری را از گل خشک از لای سیاه بو گرفته(28) پس چون او را معتدل نمودم و از روحم در آن دمیدم بیفتید برای او سجده‌کنان(29).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ascii="Traditional Arabic" w:hAnsi="Traditional Arabic" w:cs="Traditional Arabic"/>
          <w:sz w:val="26"/>
          <w:szCs w:val="26"/>
          <w:rtl/>
        </w:rPr>
        <w:t>﴿</w:t>
      </w:r>
      <w:r w:rsidRPr="00843509">
        <w:rPr>
          <w:rStyle w:val="5-Char"/>
          <w:rFonts w:hint="cs"/>
          <w:rtl/>
        </w:rPr>
        <w:t>ٱلۡإِنسَٰنَ</w:t>
      </w:r>
      <w:r w:rsidRPr="00843509">
        <w:rPr>
          <w:rFonts w:ascii="Traditional Arabic" w:hAnsi="Traditional Arabic" w:cs="Traditional Arabic"/>
          <w:rtl/>
        </w:rPr>
        <w:t>﴾</w:t>
      </w:r>
      <w:r w:rsidRPr="00843509">
        <w:rPr>
          <w:rFonts w:cs="B Zar" w:hint="cs"/>
          <w:b/>
          <w:bCs/>
          <w:sz w:val="26"/>
          <w:szCs w:val="26"/>
          <w:rtl/>
        </w:rPr>
        <w:t xml:space="preserve"> </w:t>
      </w:r>
      <w:r w:rsidRPr="00843509">
        <w:rPr>
          <w:rFonts w:hint="cs"/>
          <w:rtl/>
        </w:rPr>
        <w:t>از</w:t>
      </w:r>
      <w:r w:rsidRPr="00027E3D">
        <w:rPr>
          <w:rFonts w:ascii="Traditional Arabic" w:hAnsi="Traditional Arabic"/>
          <w:sz w:val="32"/>
          <w:rtl/>
        </w:rPr>
        <w:t xml:space="preserve"> </w:t>
      </w:r>
      <w:r w:rsidRPr="00843509">
        <w:rPr>
          <w:rtl/>
        </w:rPr>
        <w:t>ا</w:t>
      </w:r>
      <w:r w:rsidRPr="00843509">
        <w:rPr>
          <w:rFonts w:hint="cs"/>
          <w:rtl/>
        </w:rPr>
        <w:t>ُ</w:t>
      </w:r>
      <w:r w:rsidRPr="00843509">
        <w:rPr>
          <w:rtl/>
        </w:rPr>
        <w:t>نس</w:t>
      </w:r>
      <w:r w:rsidRPr="00843509">
        <w:rPr>
          <w:rFonts w:hint="cs"/>
          <w:rtl/>
        </w:rPr>
        <w:t xml:space="preserve"> مشتق است، و لذا فطرتاً مایل به انس با دیگر از افراد هم</w:t>
      </w:r>
      <w:r w:rsidRPr="00843509">
        <w:rPr>
          <w:rFonts w:hint="eastAsia"/>
          <w:rtl/>
        </w:rPr>
        <w:t>‌</w:t>
      </w:r>
      <w:r w:rsidRPr="00843509">
        <w:rPr>
          <w:rFonts w:hint="cs"/>
          <w:rtl/>
        </w:rPr>
        <w:t xml:space="preserve">جنس خود می‌باشد. جملۀ: </w:t>
      </w:r>
      <w:r w:rsidRPr="00843509">
        <w:rPr>
          <w:rFonts w:ascii="Traditional Arabic" w:hAnsi="Traditional Arabic" w:cs="Traditional Arabic"/>
          <w:rtl/>
        </w:rPr>
        <w:t>﴿</w:t>
      </w:r>
      <w:r w:rsidRPr="00843509">
        <w:rPr>
          <w:rStyle w:val="5-Char"/>
          <w:rFonts w:hint="cs"/>
          <w:rtl/>
        </w:rPr>
        <w:t>مِن</w:t>
      </w:r>
      <w:r w:rsidRPr="00843509">
        <w:rPr>
          <w:rStyle w:val="5-Char"/>
          <w:rtl/>
        </w:rPr>
        <w:t xml:space="preserve"> </w:t>
      </w:r>
      <w:r w:rsidRPr="00843509">
        <w:rPr>
          <w:rStyle w:val="5-Char"/>
          <w:rFonts w:hint="cs"/>
          <w:rtl/>
        </w:rPr>
        <w:t>صَلۡصَٰلٖ</w:t>
      </w:r>
      <w:r w:rsidRPr="00843509">
        <w:rPr>
          <w:rStyle w:val="5-Char"/>
          <w:rtl/>
        </w:rPr>
        <w:t xml:space="preserve"> </w:t>
      </w:r>
      <w:r w:rsidRPr="00843509">
        <w:rPr>
          <w:rStyle w:val="5-Char"/>
          <w:rFonts w:hint="cs"/>
          <w:rtl/>
        </w:rPr>
        <w:t>مِّنۡ</w:t>
      </w:r>
      <w:r w:rsidRPr="00843509">
        <w:rPr>
          <w:rStyle w:val="5-Char"/>
          <w:rtl/>
        </w:rPr>
        <w:t xml:space="preserve"> </w:t>
      </w:r>
      <w:r w:rsidRPr="00843509">
        <w:rPr>
          <w:rStyle w:val="5-Char"/>
          <w:rFonts w:hint="cs"/>
          <w:rtl/>
        </w:rPr>
        <w:t>حَمَإٖ</w:t>
      </w:r>
      <w:r w:rsidRPr="00843509">
        <w:rPr>
          <w:rStyle w:val="5-Char"/>
          <w:rtl/>
        </w:rPr>
        <w:t xml:space="preserve"> </w:t>
      </w:r>
      <w:r w:rsidRPr="00843509">
        <w:rPr>
          <w:rStyle w:val="5-Char"/>
          <w:rFonts w:hint="cs"/>
          <w:rtl/>
        </w:rPr>
        <w:t>مَّسۡنُونٖ</w:t>
      </w:r>
      <w:r w:rsidRPr="00843509">
        <w:rPr>
          <w:rFonts w:ascii="Traditional Arabic" w:hAnsi="Traditional Arabic" w:cs="Traditional Arabic"/>
          <w:rtl/>
        </w:rPr>
        <w:t>﴾</w:t>
      </w:r>
      <w:r w:rsidRPr="00843509">
        <w:rPr>
          <w:rFonts w:hint="cs"/>
          <w:rtl/>
        </w:rPr>
        <w:t>، دلالت دارد که حق‌تعالی حضرت آدم را از گل و لای گندیده‌ای که مدتی مانده و</w:t>
      </w:r>
      <w:r w:rsidRPr="00027E3D">
        <w:rPr>
          <w:rFonts w:ascii="Traditional Arabic" w:hAnsi="Traditional Arabic"/>
          <w:sz w:val="32"/>
          <w:rtl/>
        </w:rPr>
        <w:t xml:space="preserve"> صلصال</w:t>
      </w:r>
      <w:r w:rsidRPr="00843509">
        <w:rPr>
          <w:rFonts w:hint="cs"/>
          <w:rtl/>
        </w:rPr>
        <w:t xml:space="preserve"> گشته یعنی خشکیده خلق نموده، سپس در آن روح دمیده است. </w:t>
      </w:r>
      <w:r w:rsidRPr="00843509">
        <w:rPr>
          <w:rFonts w:ascii="Traditional Arabic" w:hAnsi="Traditional Arabic" w:cs="Traditional Arabic"/>
          <w:rtl/>
        </w:rPr>
        <w:t>﴿</w:t>
      </w:r>
      <w:r w:rsidRPr="00843509">
        <w:rPr>
          <w:rStyle w:val="5-Char"/>
          <w:rFonts w:hint="cs"/>
          <w:rtl/>
        </w:rPr>
        <w:t>وَٱلۡجَآنَّ</w:t>
      </w:r>
      <w:r w:rsidRPr="00843509">
        <w:rPr>
          <w:rStyle w:val="5-Char"/>
          <w:rtl/>
        </w:rPr>
        <w:t xml:space="preserve"> </w:t>
      </w:r>
      <w:r w:rsidRPr="00843509">
        <w:rPr>
          <w:rStyle w:val="5-Char"/>
          <w:rFonts w:hint="cs"/>
          <w:rtl/>
        </w:rPr>
        <w:t>خَلَقۡنَٰهُ</w:t>
      </w:r>
      <w:r w:rsidRPr="00843509">
        <w:rPr>
          <w:rStyle w:val="5-Char"/>
          <w:rtl/>
        </w:rPr>
        <w:t xml:space="preserve"> </w:t>
      </w:r>
      <w:r w:rsidRPr="00843509">
        <w:rPr>
          <w:rStyle w:val="5-Char"/>
          <w:rFonts w:hint="cs"/>
          <w:rtl/>
        </w:rPr>
        <w:t>مِن</w:t>
      </w:r>
      <w:r w:rsidRPr="00843509">
        <w:rPr>
          <w:rStyle w:val="5-Char"/>
          <w:rtl/>
        </w:rPr>
        <w:t xml:space="preserve"> </w:t>
      </w:r>
      <w:r w:rsidRPr="00843509">
        <w:rPr>
          <w:rStyle w:val="5-Char"/>
          <w:rFonts w:hint="cs"/>
          <w:rtl/>
        </w:rPr>
        <w:t>قَبۡلُ</w:t>
      </w:r>
      <w:r w:rsidRPr="00843509">
        <w:rPr>
          <w:rFonts w:ascii="Traditional Arabic" w:hAnsi="Traditional Arabic" w:cs="Traditional Arabic"/>
          <w:rtl/>
        </w:rPr>
        <w:t>﴾</w:t>
      </w:r>
      <w:r w:rsidRPr="00843509">
        <w:rPr>
          <w:rFonts w:hint="cs"/>
          <w:rtl/>
        </w:rPr>
        <w:t xml:space="preserve">، دلالت دارد که خلقت پریان و جن مدت‌ها قبل از خلقت آدم بوده. و مقصود از کلمۀ: </w:t>
      </w:r>
      <w:r w:rsidRPr="00843509">
        <w:rPr>
          <w:rFonts w:ascii="Traditional Arabic" w:hAnsi="Traditional Arabic" w:cs="Traditional Arabic"/>
          <w:rtl/>
        </w:rPr>
        <w:t>﴿</w:t>
      </w:r>
      <w:r w:rsidRPr="00843509">
        <w:rPr>
          <w:rStyle w:val="5-Char"/>
          <w:rFonts w:hint="cs"/>
          <w:rtl/>
        </w:rPr>
        <w:t>مِن</w:t>
      </w:r>
      <w:r w:rsidRPr="00843509">
        <w:rPr>
          <w:rStyle w:val="5-Char"/>
          <w:rtl/>
        </w:rPr>
        <w:t xml:space="preserve"> </w:t>
      </w:r>
      <w:r w:rsidRPr="00843509">
        <w:rPr>
          <w:rStyle w:val="5-Char"/>
          <w:rFonts w:hint="cs"/>
          <w:rtl/>
        </w:rPr>
        <w:t>رُّوحِي</w:t>
      </w:r>
      <w:r w:rsidRPr="00843509">
        <w:rPr>
          <w:rFonts w:ascii="Traditional Arabic" w:hAnsi="Traditional Arabic" w:cs="Traditional Arabic"/>
          <w:rtl/>
        </w:rPr>
        <w:t>﴾</w:t>
      </w:r>
      <w:r w:rsidRPr="00843509">
        <w:rPr>
          <w:rFonts w:hint="cs"/>
          <w:rtl/>
        </w:rPr>
        <w:t xml:space="preserve">، اثبات شرافت و اهمیت روح است که اضافه به یاء متکلم شده است و این اضافه، اضافۀ تشریفی است مانند اضافه در </w:t>
      </w:r>
      <w:r w:rsidRPr="00843509">
        <w:rPr>
          <w:rStyle w:val="4-Char"/>
          <w:rtl/>
          <w:lang w:bidi="ar-SA"/>
        </w:rPr>
        <w:t>شهر الله</w:t>
      </w:r>
      <w:r w:rsidRPr="00843509">
        <w:rPr>
          <w:rFonts w:hint="cs"/>
          <w:rtl/>
        </w:rPr>
        <w:t xml:space="preserve"> و </w:t>
      </w:r>
      <w:r w:rsidRPr="00843509">
        <w:rPr>
          <w:rStyle w:val="4-Char"/>
          <w:rtl/>
          <w:lang w:bidi="ar-SA"/>
        </w:rPr>
        <w:t>بیت الله</w:t>
      </w:r>
      <w:r w:rsidRPr="00843509">
        <w:rPr>
          <w:rFonts w:hint="cs"/>
          <w:rtl/>
        </w:rPr>
        <w:t xml:space="preserve">.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فَسَجَدَ</w:t>
      </w:r>
      <w:r w:rsidRPr="00843509">
        <w:rPr>
          <w:rtl/>
        </w:rPr>
        <w:t xml:space="preserve"> </w:t>
      </w:r>
      <w:r w:rsidRPr="00843509">
        <w:rPr>
          <w:rFonts w:hint="cs"/>
          <w:rtl/>
        </w:rPr>
        <w:t>ٱلۡمَلَٰٓئِكَةُ</w:t>
      </w:r>
      <w:r w:rsidRPr="00843509">
        <w:rPr>
          <w:rtl/>
        </w:rPr>
        <w:t xml:space="preserve"> </w:t>
      </w:r>
      <w:r w:rsidRPr="00843509">
        <w:rPr>
          <w:rFonts w:hint="cs"/>
          <w:rtl/>
        </w:rPr>
        <w:t>كُلُّهُمۡ</w:t>
      </w:r>
      <w:r w:rsidRPr="00843509">
        <w:rPr>
          <w:rtl/>
        </w:rPr>
        <w:t xml:space="preserve"> </w:t>
      </w:r>
      <w:r w:rsidRPr="00843509">
        <w:rPr>
          <w:rFonts w:hint="cs"/>
          <w:rtl/>
        </w:rPr>
        <w:t>أَجۡمَعُونَ</w:t>
      </w:r>
      <w:r w:rsidRPr="00843509">
        <w:rPr>
          <w:rtl/>
        </w:rPr>
        <w:t xml:space="preserve"> </w:t>
      </w:r>
      <w:r w:rsidRPr="00843509">
        <w:rPr>
          <w:rFonts w:hint="cs"/>
          <w:rtl/>
        </w:rPr>
        <w:t>٣٠</w:t>
      </w:r>
      <w:r w:rsidRPr="00843509">
        <w:rPr>
          <w:rtl/>
        </w:rPr>
        <w:t xml:space="preserve"> </w:t>
      </w:r>
      <w:r w:rsidRPr="00843509">
        <w:rPr>
          <w:rFonts w:hint="cs"/>
          <w:rtl/>
        </w:rPr>
        <w:t>إِلَّآ</w:t>
      </w:r>
      <w:r w:rsidRPr="00843509">
        <w:rPr>
          <w:rtl/>
        </w:rPr>
        <w:t xml:space="preserve"> </w:t>
      </w:r>
      <w:r w:rsidRPr="00843509">
        <w:rPr>
          <w:rFonts w:hint="cs"/>
          <w:rtl/>
        </w:rPr>
        <w:t>إِبۡلِيسَ</w:t>
      </w:r>
      <w:r w:rsidRPr="00843509">
        <w:rPr>
          <w:rtl/>
        </w:rPr>
        <w:t xml:space="preserve"> </w:t>
      </w:r>
      <w:r w:rsidRPr="00843509">
        <w:rPr>
          <w:rFonts w:hint="cs"/>
          <w:rtl/>
        </w:rPr>
        <w:t>أَبَىٰٓ</w:t>
      </w:r>
      <w:r w:rsidRPr="00843509">
        <w:rPr>
          <w:rtl/>
        </w:rPr>
        <w:t xml:space="preserve"> </w:t>
      </w:r>
      <w:r w:rsidRPr="00843509">
        <w:rPr>
          <w:rFonts w:hint="cs"/>
          <w:rtl/>
        </w:rPr>
        <w:t>أَن</w:t>
      </w:r>
      <w:r w:rsidRPr="00843509">
        <w:rPr>
          <w:rtl/>
        </w:rPr>
        <w:t xml:space="preserve"> </w:t>
      </w:r>
      <w:r w:rsidRPr="00843509">
        <w:rPr>
          <w:rFonts w:hint="cs"/>
          <w:rtl/>
        </w:rPr>
        <w:t>يَكُونَ</w:t>
      </w:r>
      <w:r w:rsidRPr="00843509">
        <w:rPr>
          <w:rtl/>
        </w:rPr>
        <w:t xml:space="preserve"> </w:t>
      </w:r>
      <w:r w:rsidRPr="00843509">
        <w:rPr>
          <w:rFonts w:hint="cs"/>
          <w:rtl/>
        </w:rPr>
        <w:t>مَعَ</w:t>
      </w:r>
      <w:r w:rsidRPr="00843509">
        <w:rPr>
          <w:rtl/>
        </w:rPr>
        <w:t xml:space="preserve"> </w:t>
      </w:r>
      <w:r w:rsidRPr="00843509">
        <w:rPr>
          <w:rFonts w:hint="cs"/>
          <w:rtl/>
        </w:rPr>
        <w:t>ٱلسَّٰجِدِينَ</w:t>
      </w:r>
      <w:r w:rsidRPr="00843509">
        <w:rPr>
          <w:rtl/>
        </w:rPr>
        <w:t xml:space="preserve"> </w:t>
      </w:r>
      <w:r w:rsidRPr="00843509">
        <w:rPr>
          <w:rFonts w:hint="cs"/>
          <w:rtl/>
        </w:rPr>
        <w:t>٣١</w:t>
      </w:r>
      <w:r w:rsidRPr="00843509">
        <w:rPr>
          <w:rtl/>
        </w:rPr>
        <w:t xml:space="preserve"> </w:t>
      </w:r>
      <w:r w:rsidRPr="00843509">
        <w:rPr>
          <w:rFonts w:hint="cs"/>
          <w:rtl/>
        </w:rPr>
        <w:t>قَالَ</w:t>
      </w:r>
      <w:r w:rsidRPr="00843509">
        <w:rPr>
          <w:rtl/>
        </w:rPr>
        <w:t xml:space="preserve"> </w:t>
      </w:r>
      <w:r w:rsidRPr="00843509">
        <w:rPr>
          <w:rFonts w:hint="cs"/>
          <w:rtl/>
        </w:rPr>
        <w:t>يَٰٓإِبۡلِيسُ</w:t>
      </w:r>
      <w:r w:rsidRPr="00843509">
        <w:rPr>
          <w:rtl/>
        </w:rPr>
        <w:t xml:space="preserve"> </w:t>
      </w:r>
      <w:r w:rsidRPr="00843509">
        <w:rPr>
          <w:rFonts w:hint="cs"/>
          <w:rtl/>
        </w:rPr>
        <w:t>مَا</w:t>
      </w:r>
      <w:r w:rsidRPr="00843509">
        <w:rPr>
          <w:rtl/>
        </w:rPr>
        <w:t xml:space="preserve"> </w:t>
      </w:r>
      <w:r w:rsidRPr="00843509">
        <w:rPr>
          <w:rFonts w:hint="cs"/>
          <w:rtl/>
        </w:rPr>
        <w:t>لَكَ</w:t>
      </w:r>
      <w:r w:rsidRPr="00843509">
        <w:rPr>
          <w:rtl/>
        </w:rPr>
        <w:t xml:space="preserve"> </w:t>
      </w:r>
      <w:r w:rsidRPr="00843509">
        <w:rPr>
          <w:rFonts w:hint="cs"/>
          <w:rtl/>
        </w:rPr>
        <w:t>أَلَّا</w:t>
      </w:r>
      <w:r w:rsidRPr="00843509">
        <w:rPr>
          <w:rtl/>
        </w:rPr>
        <w:t xml:space="preserve"> </w:t>
      </w:r>
      <w:r w:rsidRPr="00843509">
        <w:rPr>
          <w:rFonts w:hint="cs"/>
          <w:rtl/>
        </w:rPr>
        <w:t>تَكُونَ</w:t>
      </w:r>
      <w:r w:rsidRPr="00843509">
        <w:rPr>
          <w:rtl/>
        </w:rPr>
        <w:t xml:space="preserve"> </w:t>
      </w:r>
      <w:r w:rsidRPr="00843509">
        <w:rPr>
          <w:rFonts w:hint="cs"/>
          <w:rtl/>
        </w:rPr>
        <w:t>مَعَ</w:t>
      </w:r>
      <w:r w:rsidRPr="00843509">
        <w:rPr>
          <w:rtl/>
        </w:rPr>
        <w:t xml:space="preserve"> </w:t>
      </w:r>
      <w:r w:rsidRPr="00843509">
        <w:rPr>
          <w:rFonts w:hint="cs"/>
          <w:rtl/>
        </w:rPr>
        <w:t>ٱلسَّٰجِدِينَ</w:t>
      </w:r>
      <w:r w:rsidRPr="00843509">
        <w:rPr>
          <w:rtl/>
        </w:rPr>
        <w:t xml:space="preserve"> </w:t>
      </w:r>
      <w:r w:rsidRPr="00843509">
        <w:rPr>
          <w:rFonts w:hint="cs"/>
          <w:rtl/>
        </w:rPr>
        <w:t>٣٢</w:t>
      </w:r>
      <w:r w:rsidRPr="00843509">
        <w:rPr>
          <w:rtl/>
        </w:rPr>
        <w:t xml:space="preserve"> </w:t>
      </w:r>
      <w:r w:rsidRPr="00843509">
        <w:rPr>
          <w:rFonts w:hint="cs"/>
          <w:rtl/>
        </w:rPr>
        <w:t>قَالَ</w:t>
      </w:r>
      <w:r w:rsidRPr="00843509">
        <w:rPr>
          <w:rtl/>
        </w:rPr>
        <w:t xml:space="preserve"> </w:t>
      </w:r>
      <w:r w:rsidRPr="00843509">
        <w:rPr>
          <w:rFonts w:hint="cs"/>
          <w:rtl/>
        </w:rPr>
        <w:t>لَمۡ</w:t>
      </w:r>
      <w:r w:rsidRPr="00843509">
        <w:rPr>
          <w:rtl/>
        </w:rPr>
        <w:t xml:space="preserve"> </w:t>
      </w:r>
      <w:r w:rsidRPr="00843509">
        <w:rPr>
          <w:rFonts w:hint="cs"/>
          <w:rtl/>
        </w:rPr>
        <w:t>أَكُن</w:t>
      </w:r>
      <w:r w:rsidRPr="00843509">
        <w:rPr>
          <w:rtl/>
        </w:rPr>
        <w:t xml:space="preserve"> </w:t>
      </w:r>
      <w:r w:rsidRPr="00843509">
        <w:rPr>
          <w:rFonts w:hint="cs"/>
          <w:rtl/>
        </w:rPr>
        <w:t>لِّأَسۡجُدَ</w:t>
      </w:r>
      <w:r w:rsidRPr="00843509">
        <w:rPr>
          <w:rtl/>
        </w:rPr>
        <w:t xml:space="preserve"> </w:t>
      </w:r>
      <w:r w:rsidRPr="00843509">
        <w:rPr>
          <w:rFonts w:hint="cs"/>
          <w:rtl/>
        </w:rPr>
        <w:t>لِبَشَرٍ</w:t>
      </w:r>
      <w:r w:rsidRPr="00843509">
        <w:rPr>
          <w:rtl/>
        </w:rPr>
        <w:t xml:space="preserve"> </w:t>
      </w:r>
      <w:r w:rsidRPr="00843509">
        <w:rPr>
          <w:rFonts w:hint="cs"/>
          <w:rtl/>
        </w:rPr>
        <w:t>خَلَقۡتَهُۥ</w:t>
      </w:r>
      <w:r w:rsidRPr="00843509">
        <w:rPr>
          <w:rtl/>
        </w:rPr>
        <w:t xml:space="preserve"> </w:t>
      </w:r>
      <w:r w:rsidRPr="00843509">
        <w:rPr>
          <w:rFonts w:hint="cs"/>
          <w:rtl/>
        </w:rPr>
        <w:t>مِن</w:t>
      </w:r>
      <w:r w:rsidRPr="00843509">
        <w:rPr>
          <w:rtl/>
        </w:rPr>
        <w:t xml:space="preserve"> </w:t>
      </w:r>
      <w:r w:rsidRPr="00843509">
        <w:rPr>
          <w:rFonts w:hint="cs"/>
          <w:rtl/>
        </w:rPr>
        <w:t>صَلۡصَٰلٖ</w:t>
      </w:r>
      <w:r w:rsidRPr="00843509">
        <w:rPr>
          <w:rtl/>
        </w:rPr>
        <w:t xml:space="preserve"> </w:t>
      </w:r>
      <w:r w:rsidRPr="00843509">
        <w:rPr>
          <w:rFonts w:hint="cs"/>
          <w:rtl/>
        </w:rPr>
        <w:t>مِّنۡ</w:t>
      </w:r>
      <w:r w:rsidRPr="00843509">
        <w:rPr>
          <w:rtl/>
        </w:rPr>
        <w:t xml:space="preserve"> </w:t>
      </w:r>
      <w:r w:rsidRPr="00843509">
        <w:rPr>
          <w:rFonts w:hint="cs"/>
          <w:rtl/>
        </w:rPr>
        <w:t>حَمَإٖ</w:t>
      </w:r>
      <w:r w:rsidRPr="00843509">
        <w:rPr>
          <w:rtl/>
        </w:rPr>
        <w:t xml:space="preserve"> </w:t>
      </w:r>
      <w:r w:rsidRPr="00843509">
        <w:rPr>
          <w:rFonts w:hint="cs"/>
          <w:rtl/>
        </w:rPr>
        <w:t>مَّسۡنُونٖ</w:t>
      </w:r>
      <w:r w:rsidRPr="00843509">
        <w:rPr>
          <w:rtl/>
        </w:rPr>
        <w:t xml:space="preserve"> </w:t>
      </w:r>
      <w:r w:rsidRPr="00843509">
        <w:rPr>
          <w:rFonts w:hint="cs"/>
          <w:rtl/>
        </w:rPr>
        <w:t>٣٣</w:t>
      </w:r>
      <w:r w:rsidRPr="00843509">
        <w:rPr>
          <w:rtl/>
        </w:rPr>
        <w:t xml:space="preserve"> </w:t>
      </w:r>
      <w:r w:rsidRPr="00843509">
        <w:rPr>
          <w:rFonts w:hint="cs"/>
          <w:rtl/>
        </w:rPr>
        <w:t>قَالَ</w:t>
      </w:r>
      <w:r w:rsidRPr="00843509">
        <w:rPr>
          <w:rtl/>
        </w:rPr>
        <w:t xml:space="preserve"> </w:t>
      </w:r>
      <w:r w:rsidRPr="00843509">
        <w:rPr>
          <w:rFonts w:hint="cs"/>
          <w:rtl/>
        </w:rPr>
        <w:t>فَٱخۡرُجۡ</w:t>
      </w:r>
      <w:r w:rsidRPr="00843509">
        <w:rPr>
          <w:rtl/>
        </w:rPr>
        <w:t xml:space="preserve"> </w:t>
      </w:r>
      <w:r w:rsidRPr="00843509">
        <w:rPr>
          <w:rFonts w:hint="cs"/>
          <w:rtl/>
        </w:rPr>
        <w:t>مِنۡهَا</w:t>
      </w:r>
      <w:r w:rsidRPr="00843509">
        <w:rPr>
          <w:rtl/>
        </w:rPr>
        <w:t xml:space="preserve"> </w:t>
      </w:r>
      <w:r w:rsidRPr="00843509">
        <w:rPr>
          <w:rFonts w:hint="cs"/>
          <w:rtl/>
        </w:rPr>
        <w:t>فَإِنَّكَ</w:t>
      </w:r>
      <w:r w:rsidRPr="00843509">
        <w:rPr>
          <w:rtl/>
        </w:rPr>
        <w:t xml:space="preserve"> </w:t>
      </w:r>
      <w:r w:rsidRPr="00843509">
        <w:rPr>
          <w:rFonts w:hint="cs"/>
          <w:rtl/>
        </w:rPr>
        <w:t>رَجِيمٞ</w:t>
      </w:r>
      <w:r w:rsidRPr="00843509">
        <w:rPr>
          <w:rtl/>
        </w:rPr>
        <w:t xml:space="preserve"> </w:t>
      </w:r>
      <w:r w:rsidRPr="00843509">
        <w:rPr>
          <w:rFonts w:hint="cs"/>
          <w:rtl/>
        </w:rPr>
        <w:t>٣٤</w:t>
      </w:r>
      <w:r w:rsidRPr="00843509">
        <w:rPr>
          <w:rtl/>
        </w:rPr>
        <w:t xml:space="preserve"> </w:t>
      </w:r>
      <w:r w:rsidRPr="00843509">
        <w:rPr>
          <w:rFonts w:hint="cs"/>
          <w:rtl/>
        </w:rPr>
        <w:t>وَإِنَّ</w:t>
      </w:r>
      <w:r w:rsidRPr="00843509">
        <w:rPr>
          <w:rtl/>
        </w:rPr>
        <w:t xml:space="preserve"> </w:t>
      </w:r>
      <w:r w:rsidRPr="00843509">
        <w:rPr>
          <w:rFonts w:hint="cs"/>
          <w:rtl/>
        </w:rPr>
        <w:t>عَلَيۡكَ</w:t>
      </w:r>
      <w:r w:rsidRPr="00843509">
        <w:rPr>
          <w:rtl/>
        </w:rPr>
        <w:t xml:space="preserve"> </w:t>
      </w:r>
      <w:r w:rsidRPr="00843509">
        <w:rPr>
          <w:rFonts w:hint="cs"/>
          <w:rtl/>
        </w:rPr>
        <w:t>ٱللَّعۡنَةَ</w:t>
      </w:r>
      <w:r w:rsidRPr="00843509">
        <w:rPr>
          <w:rtl/>
        </w:rPr>
        <w:t xml:space="preserve"> </w:t>
      </w:r>
      <w:r w:rsidRPr="00843509">
        <w:rPr>
          <w:rFonts w:hint="cs"/>
          <w:rtl/>
        </w:rPr>
        <w:t>إِلَىٰ</w:t>
      </w:r>
      <w:r w:rsidRPr="00843509">
        <w:rPr>
          <w:rtl/>
        </w:rPr>
        <w:t xml:space="preserve"> </w:t>
      </w:r>
      <w:r w:rsidRPr="00843509">
        <w:rPr>
          <w:rFonts w:hint="cs"/>
          <w:rtl/>
        </w:rPr>
        <w:t>يَوۡمِ</w:t>
      </w:r>
      <w:r w:rsidRPr="00843509">
        <w:rPr>
          <w:rtl/>
        </w:rPr>
        <w:t xml:space="preserve"> </w:t>
      </w:r>
      <w:r w:rsidRPr="00843509">
        <w:rPr>
          <w:rFonts w:hint="cs"/>
          <w:rtl/>
        </w:rPr>
        <w:t>ٱلدِّينِ</w:t>
      </w:r>
      <w:r w:rsidRPr="00843509">
        <w:rPr>
          <w:rtl/>
        </w:rPr>
        <w:t xml:space="preserve"> </w:t>
      </w:r>
      <w:r w:rsidRPr="00843509">
        <w:rPr>
          <w:rFonts w:hint="cs"/>
          <w:rtl/>
        </w:rPr>
        <w:t>٣٥</w:t>
      </w:r>
      <w:r w:rsidRPr="00843509">
        <w:rPr>
          <w:rtl/>
        </w:rPr>
        <w:t xml:space="preserve"> </w:t>
      </w:r>
      <w:r w:rsidRPr="00843509">
        <w:rPr>
          <w:rFonts w:hint="cs"/>
          <w:rtl/>
        </w:rPr>
        <w:t>قَالَ</w:t>
      </w:r>
      <w:r w:rsidRPr="00843509">
        <w:rPr>
          <w:rtl/>
        </w:rPr>
        <w:t xml:space="preserve"> </w:t>
      </w:r>
      <w:r w:rsidRPr="00843509">
        <w:rPr>
          <w:rFonts w:hint="cs"/>
          <w:rtl/>
        </w:rPr>
        <w:t>رَبِّ</w:t>
      </w:r>
      <w:r w:rsidRPr="00843509">
        <w:rPr>
          <w:rtl/>
        </w:rPr>
        <w:t xml:space="preserve"> </w:t>
      </w:r>
      <w:r w:rsidRPr="00843509">
        <w:rPr>
          <w:rFonts w:hint="cs"/>
          <w:rtl/>
        </w:rPr>
        <w:t>فَأَنظِرۡنِيٓ</w:t>
      </w:r>
      <w:r w:rsidRPr="00843509">
        <w:rPr>
          <w:rtl/>
        </w:rPr>
        <w:t xml:space="preserve"> </w:t>
      </w:r>
      <w:r w:rsidRPr="00843509">
        <w:rPr>
          <w:rFonts w:hint="cs"/>
          <w:rtl/>
        </w:rPr>
        <w:t>إِلَىٰ</w:t>
      </w:r>
      <w:r w:rsidRPr="00843509">
        <w:rPr>
          <w:rtl/>
        </w:rPr>
        <w:t xml:space="preserve"> </w:t>
      </w:r>
      <w:r w:rsidRPr="00843509">
        <w:rPr>
          <w:rFonts w:hint="cs"/>
          <w:rtl/>
        </w:rPr>
        <w:t>يَوۡمِ</w:t>
      </w:r>
      <w:r w:rsidRPr="00843509">
        <w:rPr>
          <w:rtl/>
        </w:rPr>
        <w:t xml:space="preserve"> </w:t>
      </w:r>
      <w:r w:rsidRPr="00843509">
        <w:rPr>
          <w:rFonts w:hint="cs"/>
          <w:rtl/>
        </w:rPr>
        <w:t>يُبۡعَثُونَ</w:t>
      </w:r>
      <w:r w:rsidRPr="00843509">
        <w:rPr>
          <w:rtl/>
        </w:rPr>
        <w:t xml:space="preserve"> </w:t>
      </w:r>
      <w:r w:rsidRPr="00843509">
        <w:rPr>
          <w:rFonts w:hint="cs"/>
          <w:rtl/>
        </w:rPr>
        <w:t>٣٦</w:t>
      </w:r>
      <w:r w:rsidRPr="00843509">
        <w:rPr>
          <w:rtl/>
        </w:rPr>
        <w:t xml:space="preserve"> </w:t>
      </w:r>
      <w:r w:rsidRPr="00843509">
        <w:rPr>
          <w:rFonts w:hint="cs"/>
          <w:rtl/>
        </w:rPr>
        <w:t>قَالَ</w:t>
      </w:r>
      <w:r w:rsidRPr="00843509">
        <w:rPr>
          <w:rtl/>
        </w:rPr>
        <w:t xml:space="preserve"> </w:t>
      </w:r>
      <w:r w:rsidRPr="00843509">
        <w:rPr>
          <w:rFonts w:hint="cs"/>
          <w:rtl/>
        </w:rPr>
        <w:t>فَإِنَّكَ</w:t>
      </w:r>
      <w:r w:rsidRPr="00843509">
        <w:rPr>
          <w:rtl/>
        </w:rPr>
        <w:t xml:space="preserve"> </w:t>
      </w:r>
      <w:r w:rsidRPr="00843509">
        <w:rPr>
          <w:rFonts w:hint="cs"/>
          <w:rtl/>
        </w:rPr>
        <w:t>مِنَ</w:t>
      </w:r>
      <w:r w:rsidRPr="00843509">
        <w:rPr>
          <w:rtl/>
        </w:rPr>
        <w:t xml:space="preserve"> </w:t>
      </w:r>
      <w:r w:rsidRPr="00843509">
        <w:rPr>
          <w:rFonts w:hint="cs"/>
          <w:rtl/>
        </w:rPr>
        <w:t>ٱلۡمُنظَرِينَ</w:t>
      </w:r>
      <w:r w:rsidRPr="00843509">
        <w:rPr>
          <w:rtl/>
        </w:rPr>
        <w:t xml:space="preserve"> </w:t>
      </w:r>
      <w:r w:rsidRPr="00843509">
        <w:rPr>
          <w:rFonts w:hint="cs"/>
          <w:rtl/>
        </w:rPr>
        <w:t>٣٧</w:t>
      </w:r>
      <w:r w:rsidRPr="00843509">
        <w:rPr>
          <w:rtl/>
        </w:rPr>
        <w:t xml:space="preserve"> </w:t>
      </w:r>
      <w:r w:rsidRPr="00843509">
        <w:rPr>
          <w:rFonts w:hint="cs"/>
          <w:rtl/>
        </w:rPr>
        <w:t>إِلَىٰ</w:t>
      </w:r>
      <w:r w:rsidRPr="00843509">
        <w:rPr>
          <w:rtl/>
        </w:rPr>
        <w:t xml:space="preserve"> </w:t>
      </w:r>
      <w:r w:rsidRPr="00843509">
        <w:rPr>
          <w:rFonts w:hint="cs"/>
          <w:rtl/>
        </w:rPr>
        <w:t>يَوۡمِ</w:t>
      </w:r>
      <w:r w:rsidRPr="00843509">
        <w:rPr>
          <w:rtl/>
        </w:rPr>
        <w:t xml:space="preserve"> </w:t>
      </w:r>
      <w:r w:rsidRPr="00843509">
        <w:rPr>
          <w:rFonts w:hint="cs"/>
          <w:rtl/>
        </w:rPr>
        <w:t>ٱلۡوَقۡتِ</w:t>
      </w:r>
      <w:r w:rsidRPr="00843509">
        <w:rPr>
          <w:rtl/>
        </w:rPr>
        <w:t xml:space="preserve"> </w:t>
      </w:r>
      <w:r w:rsidRPr="00843509">
        <w:rPr>
          <w:rFonts w:hint="cs"/>
          <w:rtl/>
        </w:rPr>
        <w:t>ٱلۡمَعۡلُومِ</w:t>
      </w:r>
      <w:r w:rsidRPr="00843509">
        <w:rPr>
          <w:rtl/>
        </w:rPr>
        <w:t xml:space="preserve"> </w:t>
      </w:r>
      <w:r w:rsidRPr="00843509">
        <w:rPr>
          <w:rFonts w:hint="cs"/>
          <w:rtl/>
        </w:rPr>
        <w:t>٣٨</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[الحجر:</w:t>
      </w:r>
      <w:r w:rsidRPr="00843509">
        <w:rPr>
          <w:rStyle w:val="6-Char"/>
          <w:rFonts w:hint="cs"/>
          <w:rtl/>
        </w:rPr>
        <w:t>30-38</w:t>
      </w:r>
      <w:r w:rsidRPr="00843509">
        <w:rPr>
          <w:rStyle w:val="6-Char"/>
          <w:rtl/>
          <w:lang w:bidi="ar-SA"/>
        </w:rPr>
        <w:t>]</w:t>
      </w:r>
      <w:r w:rsidRPr="00843509">
        <w:rPr>
          <w:rStyle w:val="6-Char"/>
          <w:rtl/>
        </w:rPr>
        <w:t xml:space="preserve"> </w:t>
      </w:r>
    </w:p>
    <w:p w:rsidR="007304CA" w:rsidRPr="00843509" w:rsidRDefault="007304CA" w:rsidP="007304CA">
      <w:pPr>
        <w:pStyle w:val="2-"/>
        <w:rPr>
          <w:rFonts w:cs="Times New Roman"/>
          <w:rtl/>
        </w:rPr>
      </w:pPr>
      <w:r w:rsidRPr="00843509">
        <w:rPr>
          <w:rFonts w:hint="cs"/>
          <w:b/>
          <w:bCs/>
          <w:rtl/>
        </w:rPr>
        <w:t xml:space="preserve">ترجمه: </w:t>
      </w:r>
      <w:r w:rsidRPr="00843509">
        <w:rPr>
          <w:rFonts w:hint="cs"/>
          <w:rtl/>
        </w:rPr>
        <w:t>پس از آن ملائکه همگی تمامشان سجده کردند(30) مگر ابلیس که نخواست با سجده</w:t>
      </w:r>
      <w:r w:rsidRPr="00843509">
        <w:rPr>
          <w:rFonts w:hint="eastAsia"/>
          <w:rtl/>
        </w:rPr>
        <w:t>‌</w:t>
      </w:r>
      <w:r w:rsidRPr="00843509">
        <w:rPr>
          <w:rFonts w:hint="cs"/>
          <w:rtl/>
        </w:rPr>
        <w:t xml:space="preserve">کنان باشد(31) خدا گفت: ای ابلیس چه شده ترا که با سجده‌کنان نمی‌باشی؟(32) گفت: من حاضر نبودم برای بشری که او را از گل خشک از لای گندیده آفریده‌ای سجده کنم(33) خدا گفت: پس، از آن درجه بیرون رو زیرا تو رانده شده‌ای(34) و به درستی که بر تو لعنت است تا روز جزاء(35) گفت: پروردگارا پس مرا مهلت ده تا روزی که برانگیخته شوند(36) خدا فرمود: محققا تو از مهلت داده‌شدگانی(37) تا روز وقت معلوم(38).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بشر جسمی است که می‌توان آن را لمس کرد و مباشرت نمود ولی شیطان موجودی است که از عنصر آتش خلق شده ولی لطیف‌تر از بشر است و لذا حاضر نشد برای آدم سجده کند زیرا او نظر به جسم تیره و تار بشر نمود و از روح او که از عالم قدس است بی‌خبر بود. شیطان مهلت خواست تا روز جزا و اگر خدا او را مهلت می‌داد تا روز جزا باید</w:t>
      </w:r>
      <w:r>
        <w:rPr>
          <w:rFonts w:hint="cs"/>
          <w:rtl/>
        </w:rPr>
        <w:t xml:space="preserve"> نمی‌</w:t>
      </w:r>
      <w:r w:rsidRPr="00843509">
        <w:rPr>
          <w:rFonts w:hint="cs"/>
          <w:rtl/>
        </w:rPr>
        <w:t xml:space="preserve">مرد تا روز جزاء، ولیکن حق‌تعالی فرمود ترا مهلت دادم تا وقت معلوم، زیرا مکلف اگر بداند تا چه وقت زنده است صلاح او نیست و باعث طغیان و غرور او می‌شود ولیکن خدا انتهای زمان او را برای او معین نکرد تا همواره در ترس و اضطراب باشد. و مقصود از وقت معلوم، </w:t>
      </w:r>
      <w:r w:rsidRPr="00843509">
        <w:rPr>
          <w:rStyle w:val="4-Char"/>
          <w:rtl/>
          <w:lang w:bidi="ar-SA"/>
        </w:rPr>
        <w:t>معلوم عند الله</w:t>
      </w:r>
      <w:r w:rsidRPr="00843509">
        <w:rPr>
          <w:rFonts w:hint="cs"/>
          <w:rtl/>
        </w:rPr>
        <w:t xml:space="preserve"> یعنی </w:t>
      </w:r>
      <w:r w:rsidRPr="00843509">
        <w:rPr>
          <w:rStyle w:val="4-Char"/>
          <w:rtl/>
          <w:lang w:bidi="ar-SA"/>
        </w:rPr>
        <w:t>معلوم عند المتكلّم</w:t>
      </w:r>
      <w:r w:rsidRPr="00843509">
        <w:rPr>
          <w:rFonts w:hint="cs"/>
          <w:rtl/>
        </w:rPr>
        <w:t xml:space="preserve"> است نه </w:t>
      </w:r>
      <w:r w:rsidRPr="00843509">
        <w:rPr>
          <w:rStyle w:val="4-Char"/>
          <w:rtl/>
          <w:lang w:bidi="ar-SA"/>
        </w:rPr>
        <w:t>عند المخاطب.</w:t>
      </w:r>
      <w:r w:rsidRPr="00843509">
        <w:rPr>
          <w:rFonts w:hint="cs"/>
          <w:rtl/>
        </w:rPr>
        <w:t xml:space="preserve">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قَالَ</w:t>
      </w:r>
      <w:r w:rsidRPr="00843509">
        <w:rPr>
          <w:rtl/>
        </w:rPr>
        <w:t xml:space="preserve"> </w:t>
      </w:r>
      <w:r w:rsidRPr="00843509">
        <w:rPr>
          <w:rFonts w:hint="cs"/>
          <w:rtl/>
        </w:rPr>
        <w:t>رَبِّ</w:t>
      </w:r>
      <w:r w:rsidRPr="00843509">
        <w:rPr>
          <w:rtl/>
        </w:rPr>
        <w:t xml:space="preserve"> </w:t>
      </w:r>
      <w:r w:rsidRPr="00843509">
        <w:rPr>
          <w:rFonts w:hint="cs"/>
          <w:rtl/>
        </w:rPr>
        <w:t>بِمَآ</w:t>
      </w:r>
      <w:r w:rsidRPr="00843509">
        <w:rPr>
          <w:rtl/>
        </w:rPr>
        <w:t xml:space="preserve"> </w:t>
      </w:r>
      <w:r w:rsidRPr="00843509">
        <w:rPr>
          <w:rFonts w:hint="cs"/>
          <w:rtl/>
        </w:rPr>
        <w:t>أَغۡوَيۡتَنِي</w:t>
      </w:r>
      <w:r w:rsidRPr="00843509">
        <w:rPr>
          <w:rtl/>
        </w:rPr>
        <w:t xml:space="preserve"> </w:t>
      </w:r>
      <w:r w:rsidRPr="00843509">
        <w:rPr>
          <w:rFonts w:hint="cs"/>
          <w:rtl/>
        </w:rPr>
        <w:t>لَأُزَيِّنَنَّ</w:t>
      </w:r>
      <w:r w:rsidRPr="00843509">
        <w:rPr>
          <w:rtl/>
        </w:rPr>
        <w:t xml:space="preserve"> </w:t>
      </w:r>
      <w:r w:rsidRPr="00843509">
        <w:rPr>
          <w:rFonts w:hint="cs"/>
          <w:rtl/>
        </w:rPr>
        <w:t>لَهُمۡ</w:t>
      </w:r>
      <w:r w:rsidRPr="00843509">
        <w:rPr>
          <w:rtl/>
        </w:rPr>
        <w:t xml:space="preserve"> </w:t>
      </w:r>
      <w:r w:rsidRPr="00843509">
        <w:rPr>
          <w:rFonts w:hint="cs"/>
          <w:rtl/>
        </w:rPr>
        <w:t>فِي</w:t>
      </w:r>
      <w:r w:rsidRPr="00843509">
        <w:rPr>
          <w:rtl/>
        </w:rPr>
        <w:t xml:space="preserve"> </w:t>
      </w:r>
      <w:r w:rsidRPr="00843509">
        <w:rPr>
          <w:rFonts w:hint="cs"/>
          <w:rtl/>
        </w:rPr>
        <w:t>ٱلۡأَرۡضِ</w:t>
      </w:r>
      <w:r w:rsidRPr="00843509">
        <w:rPr>
          <w:rtl/>
        </w:rPr>
        <w:t xml:space="preserve"> </w:t>
      </w:r>
      <w:r w:rsidRPr="00843509">
        <w:rPr>
          <w:rFonts w:hint="cs"/>
          <w:rtl/>
        </w:rPr>
        <w:t>وَلَأُغۡوِيَنَّهُمۡ</w:t>
      </w:r>
      <w:r w:rsidRPr="00843509">
        <w:rPr>
          <w:rtl/>
        </w:rPr>
        <w:t xml:space="preserve"> </w:t>
      </w:r>
      <w:r w:rsidRPr="00843509">
        <w:rPr>
          <w:rFonts w:hint="cs"/>
          <w:rtl/>
        </w:rPr>
        <w:t>أَجۡمَعِينَ</w:t>
      </w:r>
      <w:r w:rsidRPr="00843509">
        <w:rPr>
          <w:rtl/>
        </w:rPr>
        <w:t xml:space="preserve"> </w:t>
      </w:r>
      <w:r w:rsidRPr="00843509">
        <w:rPr>
          <w:rFonts w:hint="cs"/>
          <w:rtl/>
        </w:rPr>
        <w:t>٣٩</w:t>
      </w:r>
      <w:r w:rsidRPr="00843509">
        <w:rPr>
          <w:rtl/>
        </w:rPr>
        <w:t xml:space="preserve"> </w:t>
      </w:r>
      <w:r w:rsidRPr="00843509">
        <w:rPr>
          <w:rFonts w:hint="cs"/>
          <w:rtl/>
        </w:rPr>
        <w:t>إِلَّا</w:t>
      </w:r>
      <w:r w:rsidRPr="00843509">
        <w:rPr>
          <w:rtl/>
        </w:rPr>
        <w:t xml:space="preserve"> </w:t>
      </w:r>
      <w:r w:rsidRPr="00843509">
        <w:rPr>
          <w:rFonts w:hint="cs"/>
          <w:rtl/>
        </w:rPr>
        <w:t>عِبَادَكَ</w:t>
      </w:r>
      <w:r w:rsidRPr="00843509">
        <w:rPr>
          <w:rtl/>
        </w:rPr>
        <w:t xml:space="preserve"> </w:t>
      </w:r>
      <w:r w:rsidRPr="00843509">
        <w:rPr>
          <w:rFonts w:hint="cs"/>
          <w:rtl/>
        </w:rPr>
        <w:t>مِنۡهُمُ</w:t>
      </w:r>
      <w:r w:rsidRPr="00843509">
        <w:rPr>
          <w:rtl/>
        </w:rPr>
        <w:t xml:space="preserve"> </w:t>
      </w:r>
      <w:r w:rsidRPr="00843509">
        <w:rPr>
          <w:rFonts w:hint="cs"/>
          <w:rtl/>
        </w:rPr>
        <w:t>ٱلۡمُخۡلَصِينَ</w:t>
      </w:r>
      <w:r w:rsidRPr="00843509">
        <w:rPr>
          <w:rtl/>
        </w:rPr>
        <w:t xml:space="preserve"> </w:t>
      </w:r>
      <w:r w:rsidRPr="00843509">
        <w:rPr>
          <w:rFonts w:hint="cs"/>
          <w:rtl/>
        </w:rPr>
        <w:t>٤٠</w:t>
      </w:r>
      <w:r w:rsidRPr="00843509">
        <w:rPr>
          <w:rtl/>
        </w:rPr>
        <w:t xml:space="preserve"> </w:t>
      </w:r>
      <w:r w:rsidRPr="00843509">
        <w:rPr>
          <w:rFonts w:hint="cs"/>
          <w:rtl/>
        </w:rPr>
        <w:t>قَالَ</w:t>
      </w:r>
      <w:r w:rsidRPr="00843509">
        <w:rPr>
          <w:rtl/>
        </w:rPr>
        <w:t xml:space="preserve"> </w:t>
      </w:r>
      <w:r w:rsidRPr="00843509">
        <w:rPr>
          <w:rFonts w:hint="cs"/>
          <w:rtl/>
        </w:rPr>
        <w:t>هَٰذَا</w:t>
      </w:r>
      <w:r w:rsidRPr="00843509">
        <w:rPr>
          <w:rtl/>
        </w:rPr>
        <w:t xml:space="preserve"> </w:t>
      </w:r>
      <w:r w:rsidRPr="00843509">
        <w:rPr>
          <w:rFonts w:hint="cs"/>
          <w:rtl/>
        </w:rPr>
        <w:t>صِرَٰطٌ</w:t>
      </w:r>
      <w:r w:rsidRPr="00843509">
        <w:rPr>
          <w:rtl/>
        </w:rPr>
        <w:t xml:space="preserve"> </w:t>
      </w:r>
      <w:r w:rsidRPr="00843509">
        <w:rPr>
          <w:rFonts w:hint="cs"/>
          <w:rtl/>
        </w:rPr>
        <w:t>عَلَيَّ</w:t>
      </w:r>
      <w:r w:rsidRPr="00843509">
        <w:rPr>
          <w:rtl/>
        </w:rPr>
        <w:t xml:space="preserve"> </w:t>
      </w:r>
      <w:r w:rsidRPr="00843509">
        <w:rPr>
          <w:rFonts w:hint="cs"/>
          <w:rtl/>
        </w:rPr>
        <w:t>مُسۡتَقِيمٌ</w:t>
      </w:r>
      <w:r w:rsidRPr="00843509">
        <w:rPr>
          <w:rtl/>
        </w:rPr>
        <w:t xml:space="preserve"> </w:t>
      </w:r>
      <w:r w:rsidRPr="00843509">
        <w:rPr>
          <w:rFonts w:hint="cs"/>
          <w:rtl/>
        </w:rPr>
        <w:t>٤١</w:t>
      </w:r>
      <w:r w:rsidRPr="00843509">
        <w:rPr>
          <w:rtl/>
        </w:rPr>
        <w:t xml:space="preserve"> </w:t>
      </w:r>
      <w:r w:rsidRPr="00843509">
        <w:rPr>
          <w:rFonts w:hint="cs"/>
          <w:rtl/>
        </w:rPr>
        <w:t>إِنَّ</w:t>
      </w:r>
      <w:r w:rsidRPr="00843509">
        <w:rPr>
          <w:rtl/>
        </w:rPr>
        <w:t xml:space="preserve"> </w:t>
      </w:r>
      <w:r w:rsidRPr="00843509">
        <w:rPr>
          <w:rFonts w:hint="cs"/>
          <w:rtl/>
        </w:rPr>
        <w:t>عِبَادِي</w:t>
      </w:r>
      <w:r w:rsidRPr="00843509">
        <w:rPr>
          <w:rtl/>
        </w:rPr>
        <w:t xml:space="preserve"> </w:t>
      </w:r>
      <w:r w:rsidRPr="00843509">
        <w:rPr>
          <w:rFonts w:hint="cs"/>
          <w:rtl/>
        </w:rPr>
        <w:t>لَيۡسَ</w:t>
      </w:r>
      <w:r w:rsidRPr="00843509">
        <w:rPr>
          <w:rtl/>
        </w:rPr>
        <w:t xml:space="preserve"> </w:t>
      </w:r>
      <w:r w:rsidRPr="00843509">
        <w:rPr>
          <w:rFonts w:hint="cs"/>
          <w:rtl/>
        </w:rPr>
        <w:t>لَكَ</w:t>
      </w:r>
      <w:r w:rsidRPr="00843509">
        <w:rPr>
          <w:rtl/>
        </w:rPr>
        <w:t xml:space="preserve"> </w:t>
      </w:r>
      <w:r w:rsidRPr="00843509">
        <w:rPr>
          <w:rFonts w:hint="cs"/>
          <w:rtl/>
        </w:rPr>
        <w:t>عَلَيۡهِمۡ</w:t>
      </w:r>
      <w:r w:rsidRPr="00843509">
        <w:rPr>
          <w:rtl/>
        </w:rPr>
        <w:t xml:space="preserve"> </w:t>
      </w:r>
      <w:r w:rsidRPr="00843509">
        <w:rPr>
          <w:rFonts w:hint="cs"/>
          <w:rtl/>
        </w:rPr>
        <w:t>سُلۡطَٰنٌ</w:t>
      </w:r>
      <w:r w:rsidRPr="00843509">
        <w:rPr>
          <w:rtl/>
        </w:rPr>
        <w:t xml:space="preserve"> </w:t>
      </w:r>
      <w:r w:rsidRPr="00843509">
        <w:rPr>
          <w:rFonts w:hint="cs"/>
          <w:rtl/>
        </w:rPr>
        <w:t>إِلَّا</w:t>
      </w:r>
      <w:r w:rsidRPr="00843509">
        <w:rPr>
          <w:rtl/>
        </w:rPr>
        <w:t xml:space="preserve"> </w:t>
      </w:r>
      <w:r w:rsidRPr="00843509">
        <w:rPr>
          <w:rFonts w:hint="cs"/>
          <w:rtl/>
        </w:rPr>
        <w:t>مَنِ</w:t>
      </w:r>
      <w:r w:rsidRPr="00843509">
        <w:rPr>
          <w:rtl/>
        </w:rPr>
        <w:t xml:space="preserve"> </w:t>
      </w:r>
      <w:r w:rsidRPr="00843509">
        <w:rPr>
          <w:rFonts w:hint="cs"/>
          <w:rtl/>
        </w:rPr>
        <w:t>ٱتَّبَعَكَ</w:t>
      </w:r>
      <w:r w:rsidRPr="00843509">
        <w:rPr>
          <w:rtl/>
        </w:rPr>
        <w:t xml:space="preserve"> </w:t>
      </w:r>
      <w:r w:rsidRPr="00843509">
        <w:rPr>
          <w:rFonts w:hint="cs"/>
          <w:rtl/>
        </w:rPr>
        <w:t>مِنَ</w:t>
      </w:r>
      <w:r w:rsidRPr="00843509">
        <w:rPr>
          <w:rtl/>
        </w:rPr>
        <w:t xml:space="preserve"> </w:t>
      </w:r>
      <w:r w:rsidRPr="00843509">
        <w:rPr>
          <w:rFonts w:hint="cs"/>
          <w:rtl/>
        </w:rPr>
        <w:t>ٱلۡغَاوِينَ</w:t>
      </w:r>
      <w:r w:rsidRPr="00843509">
        <w:rPr>
          <w:rtl/>
        </w:rPr>
        <w:t xml:space="preserve"> </w:t>
      </w:r>
      <w:r w:rsidRPr="00843509">
        <w:rPr>
          <w:rFonts w:hint="cs"/>
          <w:rtl/>
        </w:rPr>
        <w:t>٤٢</w:t>
      </w:r>
      <w:r w:rsidRPr="00843509">
        <w:rPr>
          <w:rtl/>
        </w:rPr>
        <w:t xml:space="preserve"> </w:t>
      </w:r>
      <w:r w:rsidRPr="00843509">
        <w:rPr>
          <w:rFonts w:hint="cs"/>
          <w:rtl/>
        </w:rPr>
        <w:t>وَإِنَّ</w:t>
      </w:r>
      <w:r w:rsidRPr="00843509">
        <w:rPr>
          <w:rtl/>
        </w:rPr>
        <w:t xml:space="preserve"> </w:t>
      </w:r>
      <w:r w:rsidRPr="00843509">
        <w:rPr>
          <w:rFonts w:hint="cs"/>
          <w:rtl/>
        </w:rPr>
        <w:t>جَهَنَّمَ</w:t>
      </w:r>
      <w:r w:rsidRPr="00843509">
        <w:rPr>
          <w:rtl/>
        </w:rPr>
        <w:t xml:space="preserve"> </w:t>
      </w:r>
      <w:r w:rsidRPr="00843509">
        <w:rPr>
          <w:rFonts w:hint="cs"/>
          <w:rtl/>
        </w:rPr>
        <w:t>لَمَوۡعِدُهُمۡ</w:t>
      </w:r>
      <w:r w:rsidRPr="00843509">
        <w:rPr>
          <w:rtl/>
        </w:rPr>
        <w:t xml:space="preserve"> </w:t>
      </w:r>
      <w:r w:rsidRPr="00843509">
        <w:rPr>
          <w:rFonts w:hint="cs"/>
          <w:rtl/>
        </w:rPr>
        <w:t>أَجۡمَعِينَ</w:t>
      </w:r>
      <w:r w:rsidRPr="00843509">
        <w:rPr>
          <w:rtl/>
        </w:rPr>
        <w:t xml:space="preserve"> </w:t>
      </w:r>
      <w:r w:rsidRPr="00843509">
        <w:rPr>
          <w:rFonts w:hint="cs"/>
          <w:rtl/>
        </w:rPr>
        <w:t>٤٣</w:t>
      </w:r>
      <w:r w:rsidRPr="00843509">
        <w:rPr>
          <w:rtl/>
        </w:rPr>
        <w:t xml:space="preserve"> </w:t>
      </w:r>
      <w:r w:rsidRPr="00843509">
        <w:rPr>
          <w:rFonts w:hint="cs"/>
          <w:rtl/>
        </w:rPr>
        <w:t>لَهَا</w:t>
      </w:r>
      <w:r w:rsidRPr="00843509">
        <w:rPr>
          <w:rtl/>
        </w:rPr>
        <w:t xml:space="preserve"> </w:t>
      </w:r>
      <w:r w:rsidRPr="00843509">
        <w:rPr>
          <w:rFonts w:hint="cs"/>
          <w:rtl/>
        </w:rPr>
        <w:t>سَبۡعَةُ</w:t>
      </w:r>
      <w:r w:rsidRPr="00843509">
        <w:rPr>
          <w:rtl/>
        </w:rPr>
        <w:t xml:space="preserve"> </w:t>
      </w:r>
      <w:r w:rsidRPr="00843509">
        <w:rPr>
          <w:rFonts w:hint="cs"/>
          <w:rtl/>
        </w:rPr>
        <w:t>أَبۡوَٰبٖ</w:t>
      </w:r>
      <w:r w:rsidRPr="00843509">
        <w:rPr>
          <w:rtl/>
        </w:rPr>
        <w:t xml:space="preserve"> </w:t>
      </w:r>
      <w:r w:rsidRPr="00843509">
        <w:rPr>
          <w:rFonts w:hint="cs"/>
          <w:rtl/>
        </w:rPr>
        <w:t>لِّكُلِّ</w:t>
      </w:r>
      <w:r w:rsidRPr="00843509">
        <w:rPr>
          <w:rtl/>
        </w:rPr>
        <w:t xml:space="preserve"> </w:t>
      </w:r>
      <w:r w:rsidRPr="00843509">
        <w:rPr>
          <w:rFonts w:hint="cs"/>
          <w:rtl/>
        </w:rPr>
        <w:t>بَابٖ</w:t>
      </w:r>
      <w:r w:rsidRPr="00843509">
        <w:rPr>
          <w:rtl/>
        </w:rPr>
        <w:t xml:space="preserve"> </w:t>
      </w:r>
      <w:r w:rsidRPr="00843509">
        <w:rPr>
          <w:rFonts w:hint="cs"/>
          <w:rtl/>
        </w:rPr>
        <w:t>مِّنۡهُمۡ</w:t>
      </w:r>
      <w:r w:rsidRPr="00843509">
        <w:rPr>
          <w:rtl/>
        </w:rPr>
        <w:t xml:space="preserve"> </w:t>
      </w:r>
      <w:r w:rsidRPr="00843509">
        <w:rPr>
          <w:rFonts w:hint="cs"/>
          <w:rtl/>
        </w:rPr>
        <w:t>جُزۡءٞ</w:t>
      </w:r>
      <w:r w:rsidRPr="00843509">
        <w:rPr>
          <w:rtl/>
        </w:rPr>
        <w:t xml:space="preserve"> </w:t>
      </w:r>
      <w:r w:rsidRPr="00843509">
        <w:rPr>
          <w:rFonts w:hint="cs"/>
          <w:rtl/>
        </w:rPr>
        <w:t>مَّقۡسُومٌ</w:t>
      </w:r>
      <w:r w:rsidRPr="00843509">
        <w:rPr>
          <w:rtl/>
        </w:rPr>
        <w:t xml:space="preserve"> </w:t>
      </w:r>
      <w:r w:rsidRPr="00843509">
        <w:rPr>
          <w:rFonts w:hint="cs"/>
          <w:rtl/>
        </w:rPr>
        <w:t>٤٤</w:t>
      </w:r>
      <w:r w:rsidRPr="00843509">
        <w:rPr>
          <w:rFonts w:ascii="Traditional Arabic" w:hAnsi="Traditional Arabic" w:cs="Traditional Arabic"/>
          <w:rtl/>
        </w:rPr>
        <w:t>﴾</w:t>
      </w:r>
      <w:r w:rsidRPr="00843509">
        <w:rPr>
          <w:rFonts w:hint="cs"/>
          <w:rtl/>
        </w:rPr>
        <w:t xml:space="preserve"> </w:t>
      </w:r>
      <w:r w:rsidRPr="00843509">
        <w:rPr>
          <w:rtl/>
        </w:rPr>
        <w:t xml:space="preserve"> </w:t>
      </w:r>
      <w:r w:rsidRPr="00843509">
        <w:rPr>
          <w:rFonts w:hint="cs"/>
          <w:rtl/>
        </w:rPr>
        <w:tab/>
      </w:r>
      <w:r w:rsidRPr="00843509">
        <w:rPr>
          <w:rStyle w:val="6-Char"/>
          <w:rtl/>
        </w:rPr>
        <w:t>[الحجر:</w:t>
      </w:r>
      <w:r w:rsidRPr="00843509">
        <w:rPr>
          <w:rStyle w:val="6-Char"/>
          <w:rFonts w:hint="cs"/>
          <w:rtl/>
        </w:rPr>
        <w:t>39-44</w:t>
      </w:r>
      <w:r w:rsidRPr="00843509">
        <w:rPr>
          <w:rStyle w:val="6-Char"/>
          <w:rtl/>
        </w:rPr>
        <w:t>]</w:t>
      </w:r>
    </w:p>
    <w:p w:rsidR="007304CA" w:rsidRPr="00546B01" w:rsidRDefault="007304CA" w:rsidP="007304CA">
      <w:pPr>
        <w:pStyle w:val="2-"/>
        <w:spacing w:line="235" w:lineRule="auto"/>
        <w:rPr>
          <w:spacing w:val="-4"/>
          <w:rtl/>
        </w:rPr>
      </w:pPr>
      <w:r w:rsidRPr="00546B01">
        <w:rPr>
          <w:rFonts w:hint="cs"/>
          <w:b/>
          <w:bCs/>
          <w:spacing w:val="-4"/>
          <w:rtl/>
        </w:rPr>
        <w:t xml:space="preserve">ترجمه: </w:t>
      </w:r>
      <w:r w:rsidRPr="00546B01">
        <w:rPr>
          <w:rFonts w:hint="cs"/>
          <w:spacing w:val="-4"/>
          <w:rtl/>
        </w:rPr>
        <w:t xml:space="preserve">گفت: پروردگارا، به سبب اینکه مرا گمراه کردی البته البته در زمین (گناه را) برایشان زینت دهم و البتّه همگی ایشان را گمراه کنم(39) مگر بندگان خالص شدۀ تو از میان ایشان (40) خدا فرمود: این راهی است مستقیم که بر عهدۀ من است بیان آن (41) همانا نیست برای تو بر بندگانم تسلّطی مگر آن گمراهانی که تو را پیروی کنند(42) و به درستی که دوزخ وعده‌گاه همۀ ایشان است(43) برای آن هفت در است برای هر دری پاره‌ای از ایشان قسمت شده(44). </w:t>
      </w:r>
    </w:p>
    <w:p w:rsidR="007304CA" w:rsidRPr="00843509" w:rsidRDefault="007304CA" w:rsidP="007304CA">
      <w:pPr>
        <w:pStyle w:val="1-"/>
        <w:spacing w:line="235" w:lineRule="auto"/>
        <w:rPr>
          <w:rFonts w:ascii="mylotus" w:hAnsi="mylotus" w:cs="mylotus"/>
          <w:b/>
          <w:bCs/>
          <w:color w:val="FF0000"/>
          <w:sz w:val="26"/>
          <w:szCs w:val="26"/>
          <w:rtl/>
        </w:rPr>
      </w:pPr>
      <w:r w:rsidRPr="00843509">
        <w:rPr>
          <w:rFonts w:cs="B Zar" w:hint="cs"/>
          <w:b/>
          <w:bCs/>
          <w:sz w:val="26"/>
          <w:szCs w:val="26"/>
          <w:rtl/>
        </w:rPr>
        <w:t xml:space="preserve">نکات: </w:t>
      </w:r>
      <w:r w:rsidRPr="00843509">
        <w:rPr>
          <w:rFonts w:hint="cs"/>
          <w:rtl/>
        </w:rPr>
        <w:t xml:space="preserve">جملۀ: </w:t>
      </w:r>
      <w:r w:rsidRPr="00843509">
        <w:rPr>
          <w:rFonts w:ascii="Traditional Arabic" w:hAnsi="Traditional Arabic" w:cs="Traditional Arabic"/>
          <w:rtl/>
        </w:rPr>
        <w:t>﴿</w:t>
      </w:r>
      <w:r w:rsidRPr="00843509">
        <w:rPr>
          <w:rStyle w:val="5-Char"/>
          <w:rFonts w:hint="cs"/>
          <w:rtl/>
        </w:rPr>
        <w:t>رَبِّ</w:t>
      </w:r>
      <w:r w:rsidRPr="00843509">
        <w:rPr>
          <w:rStyle w:val="5-Char"/>
          <w:rtl/>
        </w:rPr>
        <w:t xml:space="preserve"> </w:t>
      </w:r>
      <w:r w:rsidRPr="00843509">
        <w:rPr>
          <w:rStyle w:val="5-Char"/>
          <w:rFonts w:hint="cs"/>
          <w:rtl/>
        </w:rPr>
        <w:t>بِمَآ</w:t>
      </w:r>
      <w:r w:rsidRPr="00843509">
        <w:rPr>
          <w:rStyle w:val="5-Char"/>
          <w:rtl/>
        </w:rPr>
        <w:t xml:space="preserve"> </w:t>
      </w:r>
      <w:r w:rsidRPr="00843509">
        <w:rPr>
          <w:rStyle w:val="5-Char"/>
          <w:rFonts w:hint="cs"/>
          <w:rtl/>
        </w:rPr>
        <w:t>أَغۡوَيۡتَنِي</w:t>
      </w:r>
      <w:r w:rsidRPr="00843509">
        <w:rPr>
          <w:rFonts w:ascii="Traditional Arabic" w:hAnsi="Traditional Arabic" w:cs="Traditional Arabic"/>
          <w:rtl/>
        </w:rPr>
        <w:t>﴾</w:t>
      </w:r>
      <w:r w:rsidRPr="00843509">
        <w:rPr>
          <w:rFonts w:hint="cs"/>
          <w:rtl/>
        </w:rPr>
        <w:t xml:space="preserve">، دلالت دارد که شیطان گمراهی خود را به خدا نسبت داده و می‌خواسته بگوید چون خدا مرا امر کرد به سجود آدم، وسایل گمراهی مرا فراهم نمود؟ جواب او این است که گمراهی تو از حسد و تکبّر خودت بود نه از امر به سجود، زیرا خدا ملائکه را نیز امر به سجود نمود، پس چرا این امر وسیلۀ گمراهی ایشان نشد. وجملۀ: </w:t>
      </w:r>
      <w:r w:rsidRPr="00843509">
        <w:rPr>
          <w:rFonts w:ascii="Traditional Arabic" w:hAnsi="Traditional Arabic" w:cs="Traditional Arabic"/>
          <w:rtl/>
        </w:rPr>
        <w:t>﴿</w:t>
      </w:r>
      <w:r w:rsidRPr="00843509">
        <w:rPr>
          <w:rStyle w:val="5-Char"/>
          <w:rFonts w:hint="cs"/>
          <w:rtl/>
        </w:rPr>
        <w:t>إِلَّا</w:t>
      </w:r>
      <w:r w:rsidRPr="00843509">
        <w:rPr>
          <w:rStyle w:val="5-Char"/>
          <w:rtl/>
        </w:rPr>
        <w:t xml:space="preserve"> </w:t>
      </w:r>
      <w:r w:rsidRPr="00843509">
        <w:rPr>
          <w:rStyle w:val="5-Char"/>
          <w:rFonts w:hint="cs"/>
          <w:rtl/>
        </w:rPr>
        <w:t>عِبَادَكَ</w:t>
      </w:r>
      <w:r w:rsidRPr="00843509">
        <w:rPr>
          <w:rStyle w:val="5-Char"/>
          <w:rtl/>
        </w:rPr>
        <w:t xml:space="preserve"> </w:t>
      </w:r>
      <w:r w:rsidRPr="00843509">
        <w:rPr>
          <w:rStyle w:val="5-Char"/>
          <w:rFonts w:hint="cs"/>
          <w:rtl/>
        </w:rPr>
        <w:t>مِنۡهُمُ</w:t>
      </w:r>
      <w:r w:rsidRPr="00843509">
        <w:rPr>
          <w:rStyle w:val="5-Char"/>
          <w:rtl/>
        </w:rPr>
        <w:t xml:space="preserve"> </w:t>
      </w:r>
      <w:r w:rsidRPr="00843509">
        <w:rPr>
          <w:rStyle w:val="5-Char"/>
          <w:rFonts w:hint="cs"/>
          <w:rtl/>
        </w:rPr>
        <w:t>ٱلۡمُخۡلَصِينَ</w:t>
      </w:r>
      <w:r w:rsidRPr="00843509">
        <w:rPr>
          <w:rFonts w:ascii="Traditional Arabic" w:hAnsi="Traditional Arabic" w:cs="Traditional Arabic"/>
          <w:rtl/>
        </w:rPr>
        <w:t>﴾</w:t>
      </w:r>
      <w:r w:rsidRPr="00843509">
        <w:rPr>
          <w:rFonts w:hint="cs"/>
          <w:rtl/>
        </w:rPr>
        <w:t xml:space="preserve">، دلالت دارد که شیطان خواسته دروغگو نشود و قول او دروغ نگردد، زیرا می‌دانسته که کید و مکر او در بندگان خالص اثر نکند. پس آنکه احتراز از دروغ ندارد از شیطان پست‌تر است. جملۀ: </w:t>
      </w:r>
      <w:r w:rsidRPr="00843509">
        <w:rPr>
          <w:rFonts w:ascii="Traditional Arabic" w:hAnsi="Traditional Arabic" w:cs="Traditional Arabic"/>
          <w:rtl/>
        </w:rPr>
        <w:t>﴿</w:t>
      </w:r>
      <w:r w:rsidRPr="00843509">
        <w:rPr>
          <w:rStyle w:val="5-Char"/>
          <w:rFonts w:hint="cs"/>
          <w:rtl/>
        </w:rPr>
        <w:t>إِنَّ</w:t>
      </w:r>
      <w:r w:rsidRPr="00843509">
        <w:rPr>
          <w:rStyle w:val="5-Char"/>
          <w:rtl/>
        </w:rPr>
        <w:t xml:space="preserve"> </w:t>
      </w:r>
      <w:r w:rsidRPr="00843509">
        <w:rPr>
          <w:rStyle w:val="5-Char"/>
          <w:rFonts w:hint="cs"/>
          <w:rtl/>
        </w:rPr>
        <w:t>عِبَادِي</w:t>
      </w:r>
      <w:r w:rsidRPr="00843509">
        <w:rPr>
          <w:rStyle w:val="5-Char"/>
          <w:rtl/>
        </w:rPr>
        <w:t xml:space="preserve"> </w:t>
      </w:r>
      <w:r w:rsidRPr="00843509">
        <w:rPr>
          <w:rStyle w:val="5-Char"/>
          <w:rFonts w:hint="cs"/>
          <w:rtl/>
        </w:rPr>
        <w:t>لَيۡسَ</w:t>
      </w:r>
      <w:r w:rsidRPr="00843509">
        <w:rPr>
          <w:rStyle w:val="5-Char"/>
          <w:rtl/>
        </w:rPr>
        <w:t xml:space="preserve"> </w:t>
      </w:r>
      <w:r w:rsidRPr="00843509">
        <w:rPr>
          <w:rStyle w:val="5-Char"/>
          <w:rFonts w:hint="cs"/>
          <w:rtl/>
        </w:rPr>
        <w:t>لَكَ...</w:t>
      </w:r>
      <w:r w:rsidRPr="00843509">
        <w:rPr>
          <w:rFonts w:ascii="Traditional Arabic" w:hAnsi="Traditional Arabic" w:cs="Traditional Arabic"/>
          <w:rtl/>
        </w:rPr>
        <w:t>﴾</w:t>
      </w:r>
      <w:r w:rsidRPr="00843509">
        <w:rPr>
          <w:rFonts w:hint="cs"/>
          <w:rtl/>
        </w:rPr>
        <w:t xml:space="preserve"> دلالت دارد که خدا شیطان را مسلط بر بنی آدم ننمود و بنی آدم به اختیار خود عصیان را انتخاب می‌کند. و اسم اشاره در جملۀ: </w:t>
      </w:r>
      <w:r w:rsidRPr="00843509">
        <w:rPr>
          <w:rFonts w:ascii="Traditional Arabic" w:hAnsi="Traditional Arabic" w:cs="Traditional Arabic"/>
          <w:rtl/>
        </w:rPr>
        <w:t>﴿</w:t>
      </w:r>
      <w:r w:rsidRPr="00843509">
        <w:rPr>
          <w:rStyle w:val="5-Char"/>
          <w:rFonts w:hint="cs"/>
          <w:rtl/>
        </w:rPr>
        <w:t>هَٰذَا</w:t>
      </w:r>
      <w:r w:rsidRPr="00843509">
        <w:rPr>
          <w:rStyle w:val="5-Char"/>
          <w:rtl/>
        </w:rPr>
        <w:t xml:space="preserve"> </w:t>
      </w:r>
      <w:r w:rsidRPr="00843509">
        <w:rPr>
          <w:rStyle w:val="5-Char"/>
          <w:rFonts w:hint="cs"/>
          <w:rtl/>
        </w:rPr>
        <w:t>صِرَٰطٌ...</w:t>
      </w:r>
      <w:r w:rsidRPr="00843509">
        <w:rPr>
          <w:rFonts w:ascii="Traditional Arabic" w:hAnsi="Traditional Arabic" w:cs="Traditional Arabic"/>
          <w:rtl/>
        </w:rPr>
        <w:t>﴾</w:t>
      </w:r>
      <w:r w:rsidRPr="00843509">
        <w:rPr>
          <w:rFonts w:hint="cs"/>
          <w:rtl/>
        </w:rPr>
        <w:t xml:space="preserve"> اشاره به کجاست؟ مورد اختلاف شده، محتمل است اشاره به اخلاص باشد که از مخلصین استفاده می‌شود، یعنی راه اخلاص، راه مستقیم به سوی من، و روندۀ آن بر من وارد شود. جملۀ: </w:t>
      </w:r>
      <w:r w:rsidRPr="00843509">
        <w:rPr>
          <w:rFonts w:ascii="Traditional Arabic" w:hAnsi="Traditional Arabic" w:cs="Traditional Arabic"/>
          <w:rtl/>
        </w:rPr>
        <w:t>﴿</w:t>
      </w:r>
      <w:r w:rsidRPr="00843509">
        <w:rPr>
          <w:rStyle w:val="5-Char"/>
          <w:rFonts w:hint="cs"/>
          <w:rtl/>
        </w:rPr>
        <w:t>لَهَا</w:t>
      </w:r>
      <w:r w:rsidRPr="00843509">
        <w:rPr>
          <w:rStyle w:val="5-Char"/>
          <w:rtl/>
        </w:rPr>
        <w:t xml:space="preserve"> </w:t>
      </w:r>
      <w:r w:rsidRPr="00843509">
        <w:rPr>
          <w:rStyle w:val="5-Char"/>
          <w:rFonts w:hint="cs"/>
          <w:rtl/>
        </w:rPr>
        <w:t>سَبۡعَةُ</w:t>
      </w:r>
      <w:r w:rsidRPr="00843509">
        <w:rPr>
          <w:rStyle w:val="5-Char"/>
          <w:rtl/>
        </w:rPr>
        <w:t xml:space="preserve"> </w:t>
      </w:r>
      <w:r w:rsidRPr="00843509">
        <w:rPr>
          <w:rStyle w:val="5-Char"/>
          <w:rFonts w:hint="cs"/>
          <w:rtl/>
        </w:rPr>
        <w:t>أَبۡوَٰبٖ</w:t>
      </w:r>
      <w:r w:rsidRPr="00843509">
        <w:rPr>
          <w:rFonts w:ascii="Traditional Arabic" w:hAnsi="Traditional Arabic" w:cs="Traditional Arabic"/>
          <w:rtl/>
        </w:rPr>
        <w:t>﴾</w:t>
      </w:r>
      <w:r w:rsidRPr="00843509">
        <w:rPr>
          <w:rFonts w:hint="cs"/>
          <w:rtl/>
        </w:rPr>
        <w:t>، دلالت دارد بر اینکه جهنم هفت درب دارد و هر دری را به نام طبقه‌ای خوانده‌اند، و هر دربی را بالای درب دیگر گفته‌اند. از علی</w:t>
      </w:r>
      <w:r w:rsidRPr="00843509">
        <w:rPr>
          <w:rFonts w:hint="cs"/>
        </w:rPr>
        <w:sym w:font="AGA Arabesque" w:char="F075"/>
      </w:r>
      <w:r w:rsidRPr="00843509">
        <w:rPr>
          <w:rFonts w:hint="cs"/>
          <w:rtl/>
        </w:rPr>
        <w:t xml:space="preserve"> روایت شده که فرمود: </w:t>
      </w:r>
      <w:r w:rsidRPr="00843509">
        <w:rPr>
          <w:rStyle w:val="4-Char"/>
          <w:color w:val="000000"/>
          <w:rtl/>
          <w:lang w:bidi="ar-SA"/>
        </w:rPr>
        <w:t>«أَنَّ جَهَنَّمَ لَها سَبْعَةُ أَبْوابٍ‏ أَطْبَاقٍ بَعْضُهَا فَوْقَ‏ بَعْضٍ فَأَسْفَلُهَا جَهَنَّمُ وَفَوْقَهَا لَظَى وَفَوْقَهَا الْـحُطَمَةُ وَفَوْقَهَا سَقَرُ وَفَوْقَهَا الْـجَحِيمُ وَفَوْقَهَا السَّعِيرُ وَفَوْقَهَا الْـهَاوِيَة»</w:t>
      </w:r>
      <w:r w:rsidR="00044780" w:rsidRPr="00044780">
        <w:rPr>
          <w:rFonts w:cs="Arabic11 BT"/>
          <w:vertAlign w:val="superscript"/>
          <w:rtl/>
          <w:lang w:bidi="ar-SA"/>
        </w:rPr>
        <w:t>(</w:t>
      </w:r>
      <w:r w:rsidR="00044780" w:rsidRPr="00044780">
        <w:rPr>
          <w:rFonts w:cs="Arabic11 BT"/>
          <w:vertAlign w:val="superscript"/>
          <w:rtl/>
          <w:lang w:bidi="ar-SA"/>
        </w:rPr>
        <w:footnoteReference w:id="62"/>
      </w:r>
      <w:r w:rsidR="00044780" w:rsidRPr="00044780">
        <w:rPr>
          <w:rFonts w:cs="Arabic11 BT"/>
          <w:vertAlign w:val="superscript"/>
          <w:rtl/>
          <w:lang w:bidi="ar-SA"/>
        </w:rPr>
        <w:t>)</w:t>
      </w:r>
      <w:r>
        <w:rPr>
          <w:rFonts w:hint="cs"/>
          <w:rtl/>
        </w:rPr>
        <w:t xml:space="preserve">. </w:t>
      </w:r>
    </w:p>
    <w:p w:rsidR="007304CA" w:rsidRPr="00843509" w:rsidRDefault="007304CA" w:rsidP="007304CA">
      <w:pPr>
        <w:pStyle w:val="3-"/>
        <w:rPr>
          <w:rFonts w:ascii="Traditional Arabic" w:hAnsi="Traditional Arabic" w:cs="Traditional Arabic"/>
          <w:rtl/>
        </w:rPr>
      </w:pPr>
      <w:r w:rsidRPr="00843509">
        <w:rPr>
          <w:rFonts w:ascii="Traditional Arabic" w:hAnsi="Traditional Arabic" w:cs="Traditional Arabic"/>
          <w:rtl/>
        </w:rPr>
        <w:t>﴿</w:t>
      </w:r>
      <w:r w:rsidRPr="00843509">
        <w:rPr>
          <w:rFonts w:hint="cs"/>
          <w:rtl/>
        </w:rPr>
        <w:t>إِنَّ</w:t>
      </w:r>
      <w:r w:rsidRPr="00843509">
        <w:rPr>
          <w:rtl/>
        </w:rPr>
        <w:t xml:space="preserve"> </w:t>
      </w:r>
      <w:r w:rsidRPr="00843509">
        <w:rPr>
          <w:rFonts w:hint="cs"/>
          <w:rtl/>
        </w:rPr>
        <w:t>ٱلۡمُتَّقِينَ</w:t>
      </w:r>
      <w:r w:rsidRPr="00843509">
        <w:rPr>
          <w:rtl/>
        </w:rPr>
        <w:t xml:space="preserve"> </w:t>
      </w:r>
      <w:r w:rsidRPr="00843509">
        <w:rPr>
          <w:rFonts w:hint="cs"/>
          <w:rtl/>
        </w:rPr>
        <w:t>فِي</w:t>
      </w:r>
      <w:r w:rsidRPr="00843509">
        <w:rPr>
          <w:rtl/>
        </w:rPr>
        <w:t xml:space="preserve"> </w:t>
      </w:r>
      <w:r w:rsidRPr="00843509">
        <w:rPr>
          <w:rFonts w:hint="cs"/>
          <w:rtl/>
        </w:rPr>
        <w:t>جَنَّٰتٖ</w:t>
      </w:r>
      <w:r w:rsidRPr="00843509">
        <w:rPr>
          <w:rtl/>
        </w:rPr>
        <w:t xml:space="preserve"> </w:t>
      </w:r>
      <w:r w:rsidRPr="00843509">
        <w:rPr>
          <w:rFonts w:hint="cs"/>
          <w:rtl/>
        </w:rPr>
        <w:t>وَعُيُونٍ</w:t>
      </w:r>
      <w:r w:rsidRPr="00843509">
        <w:rPr>
          <w:rtl/>
        </w:rPr>
        <w:t xml:space="preserve"> </w:t>
      </w:r>
      <w:r w:rsidRPr="00843509">
        <w:rPr>
          <w:rFonts w:hint="cs"/>
          <w:rtl/>
        </w:rPr>
        <w:t>٤٥</w:t>
      </w:r>
      <w:r w:rsidRPr="00843509">
        <w:rPr>
          <w:rtl/>
        </w:rPr>
        <w:t xml:space="preserve"> </w:t>
      </w:r>
      <w:r w:rsidRPr="00843509">
        <w:rPr>
          <w:rFonts w:hint="cs"/>
          <w:rtl/>
        </w:rPr>
        <w:t>ٱدۡخُلُوهَا</w:t>
      </w:r>
      <w:r w:rsidRPr="00843509">
        <w:rPr>
          <w:rtl/>
        </w:rPr>
        <w:t xml:space="preserve"> </w:t>
      </w:r>
      <w:r w:rsidRPr="00843509">
        <w:rPr>
          <w:rFonts w:hint="cs"/>
          <w:rtl/>
        </w:rPr>
        <w:t>بِسَلَٰمٍ</w:t>
      </w:r>
      <w:r w:rsidRPr="00843509">
        <w:rPr>
          <w:rtl/>
        </w:rPr>
        <w:t xml:space="preserve"> </w:t>
      </w:r>
      <w:r w:rsidRPr="00843509">
        <w:rPr>
          <w:rFonts w:hint="cs"/>
          <w:rtl/>
        </w:rPr>
        <w:t>ءَامِنِينَ</w:t>
      </w:r>
      <w:r w:rsidRPr="00843509">
        <w:rPr>
          <w:rtl/>
        </w:rPr>
        <w:t xml:space="preserve"> </w:t>
      </w:r>
      <w:r w:rsidRPr="00843509">
        <w:rPr>
          <w:rFonts w:hint="cs"/>
          <w:rtl/>
        </w:rPr>
        <w:t>٤٦</w:t>
      </w:r>
      <w:r w:rsidRPr="00843509">
        <w:rPr>
          <w:rtl/>
        </w:rPr>
        <w:t xml:space="preserve"> </w:t>
      </w:r>
      <w:r w:rsidRPr="00843509">
        <w:rPr>
          <w:rFonts w:hint="cs"/>
          <w:rtl/>
        </w:rPr>
        <w:t>وَنَزَعۡنَا</w:t>
      </w:r>
      <w:r w:rsidRPr="00843509">
        <w:rPr>
          <w:rtl/>
        </w:rPr>
        <w:t xml:space="preserve"> </w:t>
      </w:r>
      <w:r w:rsidRPr="00843509">
        <w:rPr>
          <w:rFonts w:hint="cs"/>
          <w:rtl/>
        </w:rPr>
        <w:t>مَا</w:t>
      </w:r>
      <w:r w:rsidRPr="00843509">
        <w:rPr>
          <w:rtl/>
        </w:rPr>
        <w:t xml:space="preserve"> </w:t>
      </w:r>
      <w:r w:rsidRPr="00843509">
        <w:rPr>
          <w:rFonts w:hint="cs"/>
          <w:rtl/>
        </w:rPr>
        <w:t>فِي</w:t>
      </w:r>
      <w:r w:rsidRPr="00843509">
        <w:rPr>
          <w:rtl/>
        </w:rPr>
        <w:t xml:space="preserve"> </w:t>
      </w:r>
      <w:r w:rsidRPr="00843509">
        <w:rPr>
          <w:rFonts w:hint="cs"/>
          <w:rtl/>
        </w:rPr>
        <w:t>صُدُورِهِم</w:t>
      </w:r>
      <w:r w:rsidRPr="00843509">
        <w:rPr>
          <w:rtl/>
        </w:rPr>
        <w:t xml:space="preserve"> </w:t>
      </w:r>
      <w:r w:rsidRPr="00843509">
        <w:rPr>
          <w:rFonts w:hint="cs"/>
          <w:rtl/>
        </w:rPr>
        <w:t>مِّنۡ</w:t>
      </w:r>
      <w:r w:rsidRPr="00843509">
        <w:rPr>
          <w:rtl/>
        </w:rPr>
        <w:t xml:space="preserve"> </w:t>
      </w:r>
      <w:r w:rsidRPr="00843509">
        <w:rPr>
          <w:rFonts w:hint="cs"/>
          <w:rtl/>
        </w:rPr>
        <w:t>غِلٍّ</w:t>
      </w:r>
      <w:r w:rsidRPr="00843509">
        <w:rPr>
          <w:rtl/>
        </w:rPr>
        <w:t xml:space="preserve"> </w:t>
      </w:r>
      <w:r w:rsidRPr="00843509">
        <w:rPr>
          <w:rFonts w:hint="cs"/>
          <w:rtl/>
        </w:rPr>
        <w:t>إِخۡوَٰنًا</w:t>
      </w:r>
      <w:r w:rsidRPr="00843509">
        <w:rPr>
          <w:rtl/>
        </w:rPr>
        <w:t xml:space="preserve"> </w:t>
      </w:r>
      <w:r w:rsidRPr="00843509">
        <w:rPr>
          <w:rFonts w:hint="cs"/>
          <w:rtl/>
        </w:rPr>
        <w:t>عَلَىٰ</w:t>
      </w:r>
      <w:r w:rsidRPr="00843509">
        <w:rPr>
          <w:rtl/>
        </w:rPr>
        <w:t xml:space="preserve"> </w:t>
      </w:r>
      <w:r w:rsidRPr="00843509">
        <w:rPr>
          <w:rFonts w:hint="cs"/>
          <w:rtl/>
        </w:rPr>
        <w:t>سُرُرٖ</w:t>
      </w:r>
      <w:r w:rsidRPr="00843509">
        <w:rPr>
          <w:rtl/>
        </w:rPr>
        <w:t xml:space="preserve"> </w:t>
      </w:r>
      <w:r w:rsidRPr="00843509">
        <w:rPr>
          <w:rFonts w:hint="cs"/>
          <w:rtl/>
        </w:rPr>
        <w:t>مُّتَقَٰبِلِينَ</w:t>
      </w:r>
      <w:r w:rsidRPr="00843509">
        <w:rPr>
          <w:rtl/>
        </w:rPr>
        <w:t xml:space="preserve"> </w:t>
      </w:r>
      <w:r w:rsidRPr="00843509">
        <w:rPr>
          <w:rFonts w:hint="cs"/>
          <w:rtl/>
        </w:rPr>
        <w:t>٤٧</w:t>
      </w:r>
      <w:r w:rsidRPr="00843509">
        <w:rPr>
          <w:rtl/>
        </w:rPr>
        <w:t xml:space="preserve"> </w:t>
      </w:r>
      <w:r w:rsidRPr="00843509">
        <w:rPr>
          <w:rFonts w:hint="cs"/>
          <w:rtl/>
        </w:rPr>
        <w:t>لَا</w:t>
      </w:r>
      <w:r w:rsidRPr="00843509">
        <w:rPr>
          <w:rtl/>
        </w:rPr>
        <w:t xml:space="preserve"> </w:t>
      </w:r>
      <w:r w:rsidRPr="00843509">
        <w:rPr>
          <w:rFonts w:hint="cs"/>
          <w:rtl/>
        </w:rPr>
        <w:t>يَمَسُّهُمۡ</w:t>
      </w:r>
      <w:r w:rsidRPr="00843509">
        <w:rPr>
          <w:rtl/>
        </w:rPr>
        <w:t xml:space="preserve"> </w:t>
      </w:r>
      <w:r w:rsidRPr="00843509">
        <w:rPr>
          <w:rFonts w:hint="cs"/>
          <w:rtl/>
        </w:rPr>
        <w:t>فِيهَا</w:t>
      </w:r>
      <w:r w:rsidRPr="00843509">
        <w:rPr>
          <w:rtl/>
        </w:rPr>
        <w:t xml:space="preserve"> </w:t>
      </w:r>
      <w:r w:rsidRPr="00843509">
        <w:rPr>
          <w:rFonts w:hint="cs"/>
          <w:rtl/>
        </w:rPr>
        <w:t>نَصَبٞ</w:t>
      </w:r>
      <w:r w:rsidRPr="00843509">
        <w:rPr>
          <w:rtl/>
        </w:rPr>
        <w:t xml:space="preserve"> </w:t>
      </w:r>
      <w:r w:rsidRPr="00843509">
        <w:rPr>
          <w:rFonts w:hint="cs"/>
          <w:rtl/>
        </w:rPr>
        <w:t>وَمَا</w:t>
      </w:r>
      <w:r w:rsidRPr="00843509">
        <w:rPr>
          <w:rtl/>
        </w:rPr>
        <w:t xml:space="preserve"> </w:t>
      </w:r>
      <w:r w:rsidRPr="00843509">
        <w:rPr>
          <w:rFonts w:hint="cs"/>
          <w:rtl/>
        </w:rPr>
        <w:t>هُم</w:t>
      </w:r>
      <w:r w:rsidRPr="00843509">
        <w:rPr>
          <w:rtl/>
        </w:rPr>
        <w:t xml:space="preserve"> </w:t>
      </w:r>
      <w:r w:rsidRPr="00843509">
        <w:rPr>
          <w:rFonts w:hint="cs"/>
          <w:rtl/>
        </w:rPr>
        <w:t>مِّنۡهَا</w:t>
      </w:r>
      <w:r w:rsidRPr="00843509">
        <w:rPr>
          <w:rtl/>
        </w:rPr>
        <w:t xml:space="preserve"> </w:t>
      </w:r>
      <w:r w:rsidRPr="00843509">
        <w:rPr>
          <w:rFonts w:hint="cs"/>
          <w:rtl/>
        </w:rPr>
        <w:t>بِمُخۡرَجِينَ</w:t>
      </w:r>
      <w:r w:rsidRPr="00843509">
        <w:rPr>
          <w:rtl/>
        </w:rPr>
        <w:t xml:space="preserve"> </w:t>
      </w:r>
      <w:r w:rsidRPr="00843509">
        <w:rPr>
          <w:rFonts w:hint="cs"/>
          <w:rtl/>
        </w:rPr>
        <w:t>٤٨</w:t>
      </w:r>
      <w:r w:rsidRPr="00843509">
        <w:rPr>
          <w:rtl/>
        </w:rPr>
        <w:t xml:space="preserve"> </w:t>
      </w:r>
      <w:r w:rsidRPr="00843509">
        <w:rPr>
          <w:rFonts w:hint="cs"/>
          <w:rtl/>
        </w:rPr>
        <w:t>۞نَبِّئۡ</w:t>
      </w:r>
      <w:r w:rsidRPr="00843509">
        <w:rPr>
          <w:rtl/>
        </w:rPr>
        <w:t xml:space="preserve"> </w:t>
      </w:r>
      <w:r w:rsidRPr="00843509">
        <w:rPr>
          <w:rFonts w:hint="cs"/>
          <w:rtl/>
        </w:rPr>
        <w:t>عِبَادِيٓ</w:t>
      </w:r>
      <w:r w:rsidRPr="00843509">
        <w:rPr>
          <w:rtl/>
        </w:rPr>
        <w:t xml:space="preserve"> </w:t>
      </w:r>
      <w:r w:rsidRPr="00843509">
        <w:rPr>
          <w:rFonts w:hint="cs"/>
          <w:rtl/>
        </w:rPr>
        <w:t>أَنِّيٓ</w:t>
      </w:r>
      <w:r w:rsidRPr="00843509">
        <w:rPr>
          <w:rtl/>
        </w:rPr>
        <w:t xml:space="preserve"> </w:t>
      </w:r>
      <w:r w:rsidRPr="00843509">
        <w:rPr>
          <w:rFonts w:hint="cs"/>
          <w:rtl/>
        </w:rPr>
        <w:t>أَنَا</w:t>
      </w:r>
      <w:r w:rsidRPr="00843509">
        <w:rPr>
          <w:rtl/>
        </w:rPr>
        <w:t xml:space="preserve"> </w:t>
      </w:r>
      <w:r w:rsidRPr="00843509">
        <w:rPr>
          <w:rFonts w:hint="cs"/>
          <w:rtl/>
        </w:rPr>
        <w:t>ٱلۡغَفُورُ</w:t>
      </w:r>
      <w:r w:rsidRPr="00843509">
        <w:rPr>
          <w:rtl/>
        </w:rPr>
        <w:t xml:space="preserve"> </w:t>
      </w:r>
      <w:r w:rsidRPr="00843509">
        <w:rPr>
          <w:rFonts w:hint="cs"/>
          <w:rtl/>
        </w:rPr>
        <w:t>ٱلرَّحِيمُ</w:t>
      </w:r>
      <w:r w:rsidRPr="00843509">
        <w:rPr>
          <w:rtl/>
        </w:rPr>
        <w:t xml:space="preserve"> </w:t>
      </w:r>
      <w:r w:rsidRPr="00843509">
        <w:rPr>
          <w:rFonts w:hint="cs"/>
          <w:rtl/>
        </w:rPr>
        <w:t>٤٩</w:t>
      </w:r>
      <w:r w:rsidRPr="00843509">
        <w:rPr>
          <w:rtl/>
        </w:rPr>
        <w:t xml:space="preserve"> </w:t>
      </w:r>
      <w:r w:rsidRPr="00843509">
        <w:rPr>
          <w:rFonts w:hint="cs"/>
          <w:rtl/>
        </w:rPr>
        <w:t>وَأَنَّ</w:t>
      </w:r>
      <w:r w:rsidRPr="00843509">
        <w:rPr>
          <w:rtl/>
        </w:rPr>
        <w:t xml:space="preserve"> </w:t>
      </w:r>
      <w:r w:rsidRPr="00843509">
        <w:rPr>
          <w:rFonts w:hint="cs"/>
          <w:rtl/>
        </w:rPr>
        <w:t>عَذَابِي</w:t>
      </w:r>
      <w:r w:rsidRPr="00843509">
        <w:rPr>
          <w:rtl/>
        </w:rPr>
        <w:t xml:space="preserve"> </w:t>
      </w:r>
      <w:r w:rsidRPr="00843509">
        <w:rPr>
          <w:rFonts w:hint="cs"/>
          <w:rtl/>
        </w:rPr>
        <w:t>هُوَ</w:t>
      </w:r>
      <w:r w:rsidRPr="00843509">
        <w:rPr>
          <w:rtl/>
        </w:rPr>
        <w:t xml:space="preserve"> </w:t>
      </w:r>
      <w:r w:rsidRPr="00843509">
        <w:rPr>
          <w:rFonts w:hint="cs"/>
          <w:rtl/>
        </w:rPr>
        <w:t>ٱلۡعَذَابُ</w:t>
      </w:r>
      <w:r w:rsidRPr="00843509">
        <w:rPr>
          <w:rtl/>
        </w:rPr>
        <w:t xml:space="preserve"> </w:t>
      </w:r>
      <w:r w:rsidRPr="00843509">
        <w:rPr>
          <w:rFonts w:hint="cs"/>
          <w:rtl/>
        </w:rPr>
        <w:t>ٱلۡأَلِيمُ</w:t>
      </w:r>
      <w:r w:rsidRPr="00843509">
        <w:rPr>
          <w:rtl/>
        </w:rPr>
        <w:t xml:space="preserve"> </w:t>
      </w:r>
      <w:r w:rsidRPr="00843509">
        <w:rPr>
          <w:rFonts w:hint="cs"/>
          <w:rtl/>
        </w:rPr>
        <w:t>٥٠</w:t>
      </w:r>
      <w:r w:rsidRPr="00843509">
        <w:rPr>
          <w:rFonts w:ascii="Traditional Arabic" w:hAnsi="Traditional Arabic" w:cs="Traditional Arabic"/>
          <w:rtl/>
        </w:rPr>
        <w:t>﴾</w:t>
      </w:r>
    </w:p>
    <w:p w:rsidR="007304CA" w:rsidRPr="00843509" w:rsidRDefault="007304CA" w:rsidP="007304CA">
      <w:pPr>
        <w:pStyle w:val="6-"/>
        <w:rPr>
          <w:rtl/>
        </w:rPr>
      </w:pPr>
      <w:r w:rsidRPr="00843509">
        <w:rPr>
          <w:rFonts w:hint="cs"/>
          <w:rtl/>
        </w:rPr>
        <w:t xml:space="preserve"> </w:t>
      </w:r>
      <w:r w:rsidRPr="00843509">
        <w:rPr>
          <w:rFonts w:hint="cs"/>
          <w:rtl/>
        </w:rPr>
        <w:tab/>
      </w:r>
      <w:r w:rsidRPr="00843509">
        <w:rPr>
          <w:rtl/>
          <w:lang w:bidi="ar-SA"/>
        </w:rPr>
        <w:t>[الحجر:</w:t>
      </w:r>
      <w:r w:rsidRPr="00843509">
        <w:rPr>
          <w:rFonts w:hint="cs"/>
          <w:rtl/>
        </w:rPr>
        <w:t>45-50</w:t>
      </w:r>
      <w:r w:rsidRPr="00843509">
        <w:rPr>
          <w:rtl/>
          <w:lang w:bidi="ar-SA"/>
        </w:rPr>
        <w:t>]</w:t>
      </w:r>
      <w:r w:rsidRPr="00843509">
        <w:rPr>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به درستی که پرهیزکاران در میان باغ‌ها و چشمه‌هایند(45) به سلامت وارد آن شوید در حال أمن(46) و آنچه در سینه‌های ایشان از کینه بود کنده‌ایم به حال برادرانه بر تخت‌ها برابر یکدیگرند(47) در آنجا زحمت و رنجی به ایشان نمی‌رسد، و ایشان از آن خارج شدنی نیستند(48) بندگانم را خبر ده که حقا منم آمرزندۀ رحیم(49) و حقیقتاً عذابم همان عذاب دردناک است(50). </w:t>
      </w:r>
    </w:p>
    <w:p w:rsidR="007304CA" w:rsidRPr="00843509" w:rsidRDefault="007304CA" w:rsidP="007304CA">
      <w:pPr>
        <w:pStyle w:val="1-"/>
        <w:spacing w:line="235" w:lineRule="auto"/>
        <w:rPr>
          <w:rtl/>
        </w:rPr>
      </w:pPr>
      <w:r w:rsidRPr="00843509">
        <w:rPr>
          <w:rFonts w:ascii="IRZar" w:hAnsi="IRZar" w:cs="IRZar"/>
          <w:b/>
          <w:bCs/>
          <w:sz w:val="26"/>
          <w:szCs w:val="26"/>
          <w:rtl/>
        </w:rPr>
        <w:t>نکات:</w:t>
      </w:r>
      <w:r w:rsidRPr="00843509">
        <w:rPr>
          <w:rFonts w:hint="cs"/>
          <w:b/>
          <w:bCs/>
          <w:rtl/>
        </w:rPr>
        <w:t xml:space="preserve"> </w:t>
      </w:r>
      <w:r w:rsidRPr="00843509">
        <w:rPr>
          <w:rFonts w:ascii="Traditional Arabic" w:hAnsi="Traditional Arabic" w:cs="Traditional Arabic"/>
          <w:rtl/>
        </w:rPr>
        <w:t>﴿</w:t>
      </w:r>
      <w:r w:rsidRPr="00843509">
        <w:rPr>
          <w:rStyle w:val="5-Char"/>
          <w:rFonts w:hint="cs"/>
          <w:rtl/>
        </w:rPr>
        <w:t>جَنَّٰتٖ</w:t>
      </w:r>
      <w:r w:rsidRPr="00843509">
        <w:rPr>
          <w:rFonts w:ascii="Traditional Arabic" w:hAnsi="Traditional Arabic" w:cs="Traditional Arabic"/>
          <w:rtl/>
        </w:rPr>
        <w:t>﴾</w:t>
      </w:r>
      <w:r w:rsidRPr="00843509">
        <w:rPr>
          <w:rFonts w:hint="cs"/>
          <w:b/>
          <w:bCs/>
          <w:rtl/>
        </w:rPr>
        <w:t xml:space="preserve"> </w:t>
      </w:r>
      <w:r w:rsidRPr="00843509">
        <w:rPr>
          <w:rFonts w:hint="cs"/>
          <w:rtl/>
        </w:rPr>
        <w:t xml:space="preserve">جمع </w:t>
      </w:r>
      <w:r w:rsidRPr="00843509">
        <w:rPr>
          <w:rtl/>
        </w:rPr>
        <w:t>جن</w:t>
      </w:r>
      <w:r w:rsidRPr="00843509">
        <w:rPr>
          <w:rFonts w:hint="cs"/>
          <w:rtl/>
        </w:rPr>
        <w:t>ّ</w:t>
      </w:r>
      <w:r w:rsidRPr="00843509">
        <w:rPr>
          <w:rtl/>
        </w:rPr>
        <w:t>ۀ</w:t>
      </w:r>
      <w:r w:rsidRPr="00843509">
        <w:rPr>
          <w:rFonts w:hint="cs"/>
          <w:rtl/>
        </w:rPr>
        <w:t xml:space="preserve"> می‌باشد، پس چنانکه برای دوزخ هفت طبقه بود برای بهشت نیز هشت در و یا هشت طبقه و درجه می‌باشد. و همچنین </w:t>
      </w:r>
      <w:r w:rsidRPr="00843509">
        <w:rPr>
          <w:rFonts w:ascii="Traditional Arabic" w:hAnsi="Traditional Arabic" w:cs="Traditional Arabic"/>
          <w:rtl/>
        </w:rPr>
        <w:t>﴿</w:t>
      </w:r>
      <w:r w:rsidRPr="00843509">
        <w:rPr>
          <w:rStyle w:val="5-Char"/>
          <w:rFonts w:hint="cs"/>
          <w:rtl/>
        </w:rPr>
        <w:t>عُيُونٍ</w:t>
      </w:r>
      <w:r w:rsidRPr="00843509">
        <w:rPr>
          <w:rFonts w:ascii="Traditional Arabic" w:hAnsi="Traditional Arabic" w:cs="Traditional Arabic"/>
          <w:rtl/>
        </w:rPr>
        <w:t>﴾</w:t>
      </w:r>
      <w:r w:rsidRPr="00843509">
        <w:rPr>
          <w:rFonts w:hint="cs"/>
          <w:rtl/>
        </w:rPr>
        <w:t xml:space="preserve"> جمع </w:t>
      </w:r>
      <w:r w:rsidRPr="00027E3D">
        <w:rPr>
          <w:rFonts w:ascii="Traditional Arabic" w:hAnsi="Traditional Arabic"/>
          <w:sz w:val="32"/>
          <w:rtl/>
        </w:rPr>
        <w:t>عین</w:t>
      </w:r>
      <w:r w:rsidRPr="00843509">
        <w:rPr>
          <w:rFonts w:hint="cs"/>
          <w:rtl/>
        </w:rPr>
        <w:t xml:space="preserve"> است و چشمه‌های بهشت نیز متعدّد است. و جملۀ: </w:t>
      </w:r>
      <w:r w:rsidRPr="00843509">
        <w:rPr>
          <w:rFonts w:ascii="Traditional Arabic" w:hAnsi="Traditional Arabic" w:cs="Traditional Arabic"/>
          <w:rtl/>
        </w:rPr>
        <w:t>﴿</w:t>
      </w:r>
      <w:r w:rsidRPr="00843509">
        <w:rPr>
          <w:rStyle w:val="5-Char"/>
          <w:rFonts w:hint="cs"/>
          <w:rtl/>
        </w:rPr>
        <w:t>وَنَزَعۡنَا...</w:t>
      </w:r>
      <w:r w:rsidRPr="00843509">
        <w:rPr>
          <w:rFonts w:ascii="Traditional Arabic" w:hAnsi="Traditional Arabic" w:cs="Traditional Arabic"/>
          <w:rtl/>
        </w:rPr>
        <w:t>﴾</w:t>
      </w:r>
      <w:r w:rsidRPr="00843509">
        <w:rPr>
          <w:rFonts w:hint="cs"/>
          <w:rtl/>
        </w:rPr>
        <w:t xml:space="preserve"> و جملۀ: </w:t>
      </w:r>
      <w:r w:rsidRPr="00843509">
        <w:rPr>
          <w:rFonts w:ascii="Traditional Arabic" w:hAnsi="Traditional Arabic" w:cs="Traditional Arabic"/>
          <w:rtl/>
        </w:rPr>
        <w:t>﴿</w:t>
      </w:r>
      <w:r w:rsidRPr="00843509">
        <w:rPr>
          <w:rStyle w:val="5-Char"/>
          <w:rFonts w:hint="cs"/>
          <w:rtl/>
        </w:rPr>
        <w:t>لَا</w:t>
      </w:r>
      <w:r w:rsidRPr="00843509">
        <w:rPr>
          <w:rStyle w:val="5-Char"/>
          <w:rtl/>
        </w:rPr>
        <w:t xml:space="preserve"> </w:t>
      </w:r>
      <w:r w:rsidRPr="00843509">
        <w:rPr>
          <w:rStyle w:val="5-Char"/>
          <w:rFonts w:hint="cs"/>
          <w:rtl/>
        </w:rPr>
        <w:t>يَمَسُّهُمۡ....</w:t>
      </w:r>
      <w:r w:rsidRPr="00843509">
        <w:rPr>
          <w:rFonts w:ascii="Traditional Arabic" w:hAnsi="Traditional Arabic" w:cs="Traditional Arabic"/>
          <w:rtl/>
        </w:rPr>
        <w:t>﴾</w:t>
      </w:r>
      <w:r w:rsidRPr="00843509">
        <w:rPr>
          <w:rFonts w:hint="cs"/>
          <w:b/>
          <w:bCs/>
          <w:rtl/>
        </w:rPr>
        <w:t xml:space="preserve"> </w:t>
      </w:r>
      <w:r w:rsidRPr="00843509">
        <w:rPr>
          <w:rFonts w:hint="cs"/>
          <w:rtl/>
        </w:rPr>
        <w:t>دلالت دارد که برای اهل بهشت نه عذاب روحی است و نه عذاب جسمی، زیرا اهل دنیا برای تحصیل مقامات آن مبتلا به رنج و عذاب</w:t>
      </w:r>
      <w:r w:rsidRPr="00843509">
        <w:rPr>
          <w:rFonts w:hint="eastAsia"/>
          <w:rtl/>
        </w:rPr>
        <w:t>‌</w:t>
      </w:r>
      <w:r w:rsidRPr="00843509">
        <w:rPr>
          <w:rFonts w:hint="cs"/>
          <w:rtl/>
        </w:rPr>
        <w:t xml:space="preserve">های روحی و جسمی می‌باشند ولی برای اهل بهشت همه چیز فراهم است و احتیاج به گرفتاری و سختی‌ها و درد و رنج‌ها ندارند. و ذکر </w:t>
      </w:r>
      <w:r w:rsidRPr="00843509">
        <w:rPr>
          <w:rFonts w:ascii="Traditional Arabic" w:hAnsi="Traditional Arabic" w:cs="Traditional Arabic"/>
          <w:rtl/>
        </w:rPr>
        <w:t>﴿</w:t>
      </w:r>
      <w:r w:rsidRPr="00843509">
        <w:rPr>
          <w:rStyle w:val="5-Char"/>
          <w:rFonts w:hint="cs"/>
          <w:rtl/>
        </w:rPr>
        <w:t>ٱلۡعَذَابُ</w:t>
      </w:r>
      <w:r w:rsidRPr="00843509">
        <w:rPr>
          <w:rStyle w:val="5-Char"/>
          <w:rtl/>
        </w:rPr>
        <w:t xml:space="preserve"> </w:t>
      </w:r>
      <w:r w:rsidRPr="00843509">
        <w:rPr>
          <w:rStyle w:val="5-Char"/>
          <w:rFonts w:hint="cs"/>
          <w:rtl/>
        </w:rPr>
        <w:t>ٱلۡأَلِيمُ</w:t>
      </w:r>
      <w:r w:rsidRPr="00843509">
        <w:rPr>
          <w:rFonts w:ascii="Traditional Arabic" w:hAnsi="Traditional Arabic" w:cs="Traditional Arabic"/>
          <w:rtl/>
        </w:rPr>
        <w:t>﴾</w:t>
      </w:r>
      <w:r w:rsidRPr="00843509">
        <w:rPr>
          <w:rFonts w:hint="cs"/>
          <w:rtl/>
        </w:rPr>
        <w:t xml:space="preserve"> پس از </w:t>
      </w:r>
      <w:r w:rsidRPr="00843509">
        <w:rPr>
          <w:rFonts w:ascii="Traditional Arabic" w:hAnsi="Traditional Arabic" w:cs="Traditional Arabic"/>
          <w:rtl/>
        </w:rPr>
        <w:t>﴿</w:t>
      </w:r>
      <w:r w:rsidRPr="00843509">
        <w:rPr>
          <w:rStyle w:val="5-Char"/>
          <w:rFonts w:hint="cs"/>
          <w:rtl/>
        </w:rPr>
        <w:t>ٱلۡغَفُورُ</w:t>
      </w:r>
      <w:r w:rsidRPr="00843509">
        <w:rPr>
          <w:rStyle w:val="5-Char"/>
          <w:rtl/>
        </w:rPr>
        <w:t xml:space="preserve"> </w:t>
      </w:r>
      <w:r w:rsidRPr="00843509">
        <w:rPr>
          <w:rStyle w:val="5-Char"/>
          <w:rFonts w:hint="cs"/>
          <w:rtl/>
        </w:rPr>
        <w:t>ٱلرَّحِيمُ</w:t>
      </w:r>
      <w:r w:rsidRPr="00843509">
        <w:rPr>
          <w:rFonts w:ascii="Traditional Arabic" w:hAnsi="Traditional Arabic" w:cs="Traditional Arabic"/>
          <w:rtl/>
        </w:rPr>
        <w:t>﴾</w:t>
      </w:r>
      <w:r w:rsidRPr="00843509">
        <w:rPr>
          <w:rFonts w:hint="cs"/>
          <w:rtl/>
        </w:rPr>
        <w:t xml:space="preserve"> در آیات 49و50 برای آنست که بندگان به رحمت خدا مغرور نشوند و خیال نکنند که چون خدا رحیم است هر گناهی می‌توانند بکنند خیر چنین نیست اگر </w:t>
      </w:r>
      <w:r w:rsidRPr="00843509">
        <w:rPr>
          <w:rFonts w:ascii="Traditional Arabic" w:hAnsi="Traditional Arabic" w:cs="Traditional Arabic"/>
          <w:rtl/>
        </w:rPr>
        <w:t>﴿</w:t>
      </w:r>
      <w:r w:rsidRPr="00843509">
        <w:rPr>
          <w:rStyle w:val="5-Char"/>
          <w:rFonts w:hint="cs"/>
          <w:rtl/>
        </w:rPr>
        <w:t>ٱلۡغَفُورُ</w:t>
      </w:r>
      <w:r w:rsidRPr="00843509">
        <w:rPr>
          <w:rStyle w:val="5-Char"/>
          <w:rtl/>
        </w:rPr>
        <w:t xml:space="preserve"> </w:t>
      </w:r>
      <w:r w:rsidRPr="00843509">
        <w:rPr>
          <w:rStyle w:val="5-Char"/>
          <w:rFonts w:hint="cs"/>
          <w:rtl/>
        </w:rPr>
        <w:t>ٱلرَّحِيمُ</w:t>
      </w:r>
      <w:r w:rsidRPr="00843509">
        <w:rPr>
          <w:rFonts w:ascii="Traditional Arabic" w:hAnsi="Traditional Arabic" w:cs="Traditional Arabic"/>
          <w:rtl/>
        </w:rPr>
        <w:t>﴾</w:t>
      </w:r>
      <w:r w:rsidRPr="00843509">
        <w:rPr>
          <w:rFonts w:hint="cs"/>
          <w:rtl/>
        </w:rPr>
        <w:t xml:space="preserve"> است، عذاب او هم </w:t>
      </w:r>
      <w:r w:rsidRPr="00843509">
        <w:rPr>
          <w:rFonts w:ascii="Traditional Arabic" w:hAnsi="Traditional Arabic" w:cs="Traditional Arabic"/>
          <w:rtl/>
        </w:rPr>
        <w:t>﴿</w:t>
      </w:r>
      <w:r w:rsidRPr="00843509">
        <w:rPr>
          <w:rStyle w:val="5-Char"/>
          <w:rFonts w:hint="cs"/>
          <w:rtl/>
        </w:rPr>
        <w:t>ٱلۡعَذَابُ</w:t>
      </w:r>
      <w:r w:rsidRPr="00843509">
        <w:rPr>
          <w:rStyle w:val="5-Char"/>
          <w:rtl/>
        </w:rPr>
        <w:t xml:space="preserve"> </w:t>
      </w:r>
      <w:r w:rsidRPr="00843509">
        <w:rPr>
          <w:rStyle w:val="5-Char"/>
          <w:rFonts w:hint="cs"/>
          <w:rtl/>
        </w:rPr>
        <w:t>ٱلۡأَلِيمُ</w:t>
      </w:r>
      <w:r w:rsidRPr="00843509">
        <w:rPr>
          <w:rFonts w:ascii="Traditional Arabic" w:hAnsi="Traditional Arabic" w:cs="Traditional Arabic"/>
          <w:rtl/>
        </w:rPr>
        <w:t>﴾</w:t>
      </w:r>
      <w:r w:rsidRPr="00843509">
        <w:rPr>
          <w:rFonts w:hint="cs"/>
          <w:rtl/>
        </w:rPr>
        <w:t xml:space="preserve"> است چنانکه در آیۀ دیگر فرموده: </w:t>
      </w:r>
      <w:r w:rsidRPr="00843509">
        <w:rPr>
          <w:rFonts w:ascii="Traditional Arabic" w:hAnsi="Traditional Arabic" w:cs="Traditional Arabic"/>
          <w:rtl/>
        </w:rPr>
        <w:t>﴿</w:t>
      </w:r>
      <w:r w:rsidRPr="00843509">
        <w:rPr>
          <w:rStyle w:val="3-Char"/>
          <w:rFonts w:hint="cs"/>
          <w:rtl/>
        </w:rPr>
        <w:t>ٱ</w:t>
      </w:r>
      <w:r w:rsidRPr="00843509">
        <w:rPr>
          <w:rStyle w:val="3-Char"/>
          <w:rFonts w:hint="eastAsia"/>
          <w:rtl/>
        </w:rPr>
        <w:t>ع</w:t>
      </w:r>
      <w:r w:rsidRPr="00843509">
        <w:rPr>
          <w:rStyle w:val="3-Char"/>
          <w:rFonts w:hint="cs"/>
          <w:rtl/>
        </w:rPr>
        <w:t>ۡ</w:t>
      </w:r>
      <w:r w:rsidRPr="00843509">
        <w:rPr>
          <w:rStyle w:val="3-Char"/>
          <w:rFonts w:hint="eastAsia"/>
          <w:rtl/>
        </w:rPr>
        <w:t>لَمُو</w:t>
      </w:r>
      <w:r w:rsidRPr="00843509">
        <w:rPr>
          <w:rStyle w:val="3-Char"/>
          <w:rFonts w:hint="cs"/>
          <w:rtl/>
        </w:rPr>
        <w:t>ٓ</w:t>
      </w:r>
      <w:r w:rsidRPr="00843509">
        <w:rPr>
          <w:rStyle w:val="3-Char"/>
          <w:rFonts w:hint="eastAsia"/>
          <w:rtl/>
        </w:rPr>
        <w:t>اْ</w:t>
      </w:r>
      <w:r w:rsidRPr="00843509">
        <w:rPr>
          <w:rStyle w:val="3-Char"/>
          <w:rtl/>
        </w:rPr>
        <w:t xml:space="preserve"> </w:t>
      </w:r>
      <w:r w:rsidRPr="00843509">
        <w:rPr>
          <w:rStyle w:val="3-Char"/>
          <w:rFonts w:hint="eastAsia"/>
          <w:rtl/>
        </w:rPr>
        <w:t>أَنَّ</w:t>
      </w:r>
      <w:r w:rsidRPr="00843509">
        <w:rPr>
          <w:rStyle w:val="3-Char"/>
          <w:rtl/>
        </w:rPr>
        <w:t xml:space="preserve"> </w:t>
      </w:r>
      <w:r w:rsidRPr="00843509">
        <w:rPr>
          <w:rStyle w:val="3-Char"/>
          <w:rFonts w:hint="cs"/>
          <w:rtl/>
        </w:rPr>
        <w:t>ٱ</w:t>
      </w:r>
      <w:r w:rsidRPr="00843509">
        <w:rPr>
          <w:rStyle w:val="3-Char"/>
          <w:rFonts w:hint="eastAsia"/>
          <w:rtl/>
        </w:rPr>
        <w:t>للَّهَ</w:t>
      </w:r>
      <w:r w:rsidRPr="00843509">
        <w:rPr>
          <w:rStyle w:val="3-Char"/>
          <w:rtl/>
        </w:rPr>
        <w:t xml:space="preserve"> </w:t>
      </w:r>
      <w:r w:rsidRPr="00843509">
        <w:rPr>
          <w:rStyle w:val="3-Char"/>
          <w:rFonts w:hint="eastAsia"/>
          <w:rtl/>
        </w:rPr>
        <w:t>شَدِيدُ</w:t>
      </w:r>
      <w:r w:rsidRPr="00843509">
        <w:rPr>
          <w:rStyle w:val="3-Char"/>
          <w:rtl/>
        </w:rPr>
        <w:t xml:space="preserve"> </w:t>
      </w:r>
      <w:r w:rsidRPr="00843509">
        <w:rPr>
          <w:rStyle w:val="3-Char"/>
          <w:rFonts w:hint="cs"/>
          <w:rtl/>
        </w:rPr>
        <w:t>ٱ</w:t>
      </w:r>
      <w:r w:rsidRPr="00843509">
        <w:rPr>
          <w:rStyle w:val="3-Char"/>
          <w:rFonts w:hint="eastAsia"/>
          <w:rtl/>
        </w:rPr>
        <w:t>ل</w:t>
      </w:r>
      <w:r w:rsidRPr="00843509">
        <w:rPr>
          <w:rStyle w:val="3-Char"/>
          <w:rFonts w:hint="cs"/>
          <w:rtl/>
        </w:rPr>
        <w:t>ۡ</w:t>
      </w:r>
      <w:r w:rsidRPr="00843509">
        <w:rPr>
          <w:rStyle w:val="3-Char"/>
          <w:rFonts w:hint="eastAsia"/>
          <w:rtl/>
        </w:rPr>
        <w:t>عِقَابِ</w:t>
      </w:r>
      <w:r w:rsidRPr="00843509">
        <w:rPr>
          <w:rStyle w:val="3-Char"/>
          <w:rtl/>
        </w:rPr>
        <w:t xml:space="preserve"> </w:t>
      </w:r>
      <w:r w:rsidRPr="00843509">
        <w:rPr>
          <w:rStyle w:val="3-Char"/>
          <w:rFonts w:hint="eastAsia"/>
          <w:rtl/>
        </w:rPr>
        <w:t>وَأَنَّ</w:t>
      </w:r>
      <w:r w:rsidRPr="00843509">
        <w:rPr>
          <w:rStyle w:val="3-Char"/>
          <w:rtl/>
        </w:rPr>
        <w:t xml:space="preserve"> </w:t>
      </w:r>
      <w:r w:rsidRPr="00843509">
        <w:rPr>
          <w:rStyle w:val="3-Char"/>
          <w:rFonts w:hint="cs"/>
          <w:rtl/>
        </w:rPr>
        <w:t>ٱ</w:t>
      </w:r>
      <w:r w:rsidRPr="00843509">
        <w:rPr>
          <w:rStyle w:val="3-Char"/>
          <w:rFonts w:hint="eastAsia"/>
          <w:rtl/>
        </w:rPr>
        <w:t>للَّهَ</w:t>
      </w:r>
      <w:r w:rsidRPr="00843509">
        <w:rPr>
          <w:rStyle w:val="3-Char"/>
          <w:rtl/>
        </w:rPr>
        <w:t xml:space="preserve"> </w:t>
      </w:r>
      <w:r w:rsidRPr="00843509">
        <w:rPr>
          <w:rStyle w:val="3-Char"/>
          <w:rFonts w:hint="eastAsia"/>
          <w:rtl/>
        </w:rPr>
        <w:t>غَفُور</w:t>
      </w:r>
      <w:r w:rsidRPr="00843509">
        <w:rPr>
          <w:rStyle w:val="3-Char"/>
          <w:rFonts w:hint="cs"/>
          <w:rtl/>
        </w:rPr>
        <w:t>ٞ</w:t>
      </w:r>
      <w:r w:rsidRPr="00843509">
        <w:rPr>
          <w:rStyle w:val="3-Char"/>
          <w:rtl/>
        </w:rPr>
        <w:t xml:space="preserve"> </w:t>
      </w:r>
      <w:r w:rsidRPr="00843509">
        <w:rPr>
          <w:rStyle w:val="3-Char"/>
          <w:rFonts w:hint="eastAsia"/>
          <w:rtl/>
        </w:rPr>
        <w:t>رَّحِيم</w:t>
      </w:r>
      <w:r w:rsidRPr="00843509">
        <w:rPr>
          <w:rStyle w:val="3-Char"/>
          <w:rFonts w:hint="cs"/>
          <w:rtl/>
        </w:rPr>
        <w:t>ٞ</w:t>
      </w:r>
      <w:r w:rsidRPr="00843509">
        <w:rPr>
          <w:rStyle w:val="3-Char"/>
          <w:rtl/>
        </w:rPr>
        <w:t xml:space="preserve"> </w:t>
      </w:r>
      <w:r w:rsidRPr="00843509">
        <w:rPr>
          <w:rStyle w:val="3-Char"/>
          <w:rFonts w:hint="cs"/>
          <w:rtl/>
        </w:rPr>
        <w:t>٩٨</w:t>
      </w:r>
      <w:r w:rsidRPr="00843509">
        <w:rPr>
          <w:rFonts w:ascii="Traditional Arabic" w:hAnsi="Traditional Arabic" w:cs="Traditional Arabic"/>
          <w:rtl/>
        </w:rPr>
        <w:t>﴾</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63"/>
      </w:r>
      <w:r w:rsidR="00044780" w:rsidRPr="00044780">
        <w:rPr>
          <w:rStyle w:val="FootnoteReference"/>
          <w:rFonts w:cs="Arabic11 BT"/>
          <w:szCs w:val="28"/>
          <w:rtl/>
          <w:lang w:bidi="ar-SA"/>
        </w:rPr>
        <w:t>)</w:t>
      </w:r>
      <w:r w:rsidRPr="00843509">
        <w:rPr>
          <w:rFonts w:cs="Traditional Arabic"/>
          <w:rtl/>
        </w:rPr>
        <w:t xml:space="preserve"> </w:t>
      </w:r>
      <w:r w:rsidRPr="00843509">
        <w:rPr>
          <w:rStyle w:val="6-Char"/>
          <w:rFonts w:hint="cs"/>
          <w:rtl/>
        </w:rPr>
        <w:t>[</w:t>
      </w:r>
      <w:r w:rsidRPr="00843509">
        <w:rPr>
          <w:rStyle w:val="6-Char"/>
          <w:rtl/>
        </w:rPr>
        <w:t>المائدة: 98</w:t>
      </w:r>
      <w:r w:rsidRPr="00843509">
        <w:rPr>
          <w:rStyle w:val="6-Char"/>
          <w:rFonts w:hint="cs"/>
          <w:rtl/>
        </w:rPr>
        <w:t>]</w:t>
      </w:r>
      <w:r w:rsidRPr="00843509">
        <w:rPr>
          <w:rFonts w:hint="cs"/>
          <w:rtl/>
        </w:rPr>
        <w:t xml:space="preserve">. و در آیات قرآن وقتی ذکر بهشت می‌شود ذکر جهنم نیز به دنبال آن می‌آید. </w:t>
      </w:r>
    </w:p>
    <w:p w:rsidR="007304CA" w:rsidRPr="00843509" w:rsidRDefault="007304CA" w:rsidP="00A809E0">
      <w:pPr>
        <w:pStyle w:val="3-"/>
        <w:spacing w:line="235" w:lineRule="auto"/>
        <w:rPr>
          <w:rtl/>
        </w:rPr>
      </w:pPr>
      <w:r w:rsidRPr="00843509">
        <w:rPr>
          <w:rFonts w:ascii="Traditional Arabic" w:hAnsi="Traditional Arabic" w:cs="Traditional Arabic"/>
          <w:rtl/>
        </w:rPr>
        <w:t>﴿</w:t>
      </w:r>
      <w:r w:rsidRPr="00843509">
        <w:rPr>
          <w:rFonts w:hint="cs"/>
          <w:rtl/>
        </w:rPr>
        <w:t>وَنَبِّئۡهُمۡ</w:t>
      </w:r>
      <w:r w:rsidRPr="00843509">
        <w:rPr>
          <w:rtl/>
        </w:rPr>
        <w:t xml:space="preserve"> </w:t>
      </w:r>
      <w:r w:rsidRPr="00843509">
        <w:rPr>
          <w:rFonts w:hint="cs"/>
          <w:rtl/>
        </w:rPr>
        <w:t>عَن</w:t>
      </w:r>
      <w:r w:rsidRPr="00843509">
        <w:rPr>
          <w:rtl/>
        </w:rPr>
        <w:t xml:space="preserve"> </w:t>
      </w:r>
      <w:r w:rsidRPr="00843509">
        <w:rPr>
          <w:rFonts w:hint="cs"/>
          <w:rtl/>
        </w:rPr>
        <w:t>ضَيۡفِ</w:t>
      </w:r>
      <w:r w:rsidRPr="00843509">
        <w:rPr>
          <w:rtl/>
        </w:rPr>
        <w:t xml:space="preserve"> </w:t>
      </w:r>
      <w:r w:rsidRPr="00843509">
        <w:rPr>
          <w:rFonts w:hint="cs"/>
          <w:rtl/>
        </w:rPr>
        <w:t>إِبۡرَٰهِيمَ</w:t>
      </w:r>
      <w:r w:rsidRPr="00843509">
        <w:rPr>
          <w:rtl/>
        </w:rPr>
        <w:t xml:space="preserve"> </w:t>
      </w:r>
      <w:r w:rsidRPr="00843509">
        <w:rPr>
          <w:rFonts w:hint="cs"/>
          <w:rtl/>
        </w:rPr>
        <w:t>٥١</w:t>
      </w:r>
      <w:r w:rsidRPr="00843509">
        <w:rPr>
          <w:rtl/>
        </w:rPr>
        <w:t xml:space="preserve"> </w:t>
      </w:r>
      <w:r w:rsidRPr="00843509">
        <w:rPr>
          <w:rFonts w:hint="cs"/>
          <w:rtl/>
        </w:rPr>
        <w:t>إِذۡ</w:t>
      </w:r>
      <w:r w:rsidRPr="00843509">
        <w:rPr>
          <w:rtl/>
        </w:rPr>
        <w:t xml:space="preserve"> </w:t>
      </w:r>
      <w:r w:rsidRPr="00843509">
        <w:rPr>
          <w:rFonts w:hint="cs"/>
          <w:rtl/>
        </w:rPr>
        <w:t>دَخَلُواْ</w:t>
      </w:r>
      <w:r w:rsidRPr="00843509">
        <w:rPr>
          <w:rtl/>
        </w:rPr>
        <w:t xml:space="preserve"> </w:t>
      </w:r>
      <w:r w:rsidRPr="00843509">
        <w:rPr>
          <w:rFonts w:hint="cs"/>
          <w:rtl/>
        </w:rPr>
        <w:t>عَلَيۡهِ</w:t>
      </w:r>
      <w:r w:rsidRPr="00843509">
        <w:rPr>
          <w:rtl/>
        </w:rPr>
        <w:t xml:space="preserve"> </w:t>
      </w:r>
      <w:r w:rsidRPr="00843509">
        <w:rPr>
          <w:rFonts w:hint="cs"/>
          <w:rtl/>
        </w:rPr>
        <w:t>فَقَالُواْ</w:t>
      </w:r>
      <w:r w:rsidRPr="00843509">
        <w:rPr>
          <w:rtl/>
        </w:rPr>
        <w:t xml:space="preserve"> </w:t>
      </w:r>
      <w:r w:rsidRPr="00843509">
        <w:rPr>
          <w:rFonts w:hint="cs"/>
          <w:rtl/>
        </w:rPr>
        <w:t>سَلَٰمٗا</w:t>
      </w:r>
      <w:r w:rsidRPr="00843509">
        <w:rPr>
          <w:rtl/>
        </w:rPr>
        <w:t xml:space="preserve"> </w:t>
      </w:r>
      <w:r w:rsidRPr="00843509">
        <w:rPr>
          <w:rFonts w:hint="cs"/>
          <w:rtl/>
        </w:rPr>
        <w:t>قَالَ</w:t>
      </w:r>
      <w:r w:rsidRPr="00843509">
        <w:rPr>
          <w:rtl/>
        </w:rPr>
        <w:t xml:space="preserve"> </w:t>
      </w:r>
      <w:r w:rsidRPr="00843509">
        <w:rPr>
          <w:rFonts w:hint="cs"/>
          <w:rtl/>
        </w:rPr>
        <w:t>إِنَّا</w:t>
      </w:r>
      <w:r w:rsidRPr="00843509">
        <w:rPr>
          <w:rtl/>
        </w:rPr>
        <w:t xml:space="preserve"> </w:t>
      </w:r>
      <w:r w:rsidRPr="00843509">
        <w:rPr>
          <w:rFonts w:hint="cs"/>
          <w:rtl/>
        </w:rPr>
        <w:t>مِنكُمۡ</w:t>
      </w:r>
      <w:r w:rsidRPr="00843509">
        <w:rPr>
          <w:rtl/>
        </w:rPr>
        <w:t xml:space="preserve"> </w:t>
      </w:r>
      <w:r w:rsidRPr="00843509">
        <w:rPr>
          <w:rFonts w:hint="cs"/>
          <w:rtl/>
        </w:rPr>
        <w:t>وَجِلُونَ</w:t>
      </w:r>
      <w:r w:rsidRPr="00843509">
        <w:rPr>
          <w:rtl/>
        </w:rPr>
        <w:t xml:space="preserve"> </w:t>
      </w:r>
      <w:r w:rsidRPr="00843509">
        <w:rPr>
          <w:rFonts w:hint="cs"/>
          <w:rtl/>
        </w:rPr>
        <w:t>٥٢</w:t>
      </w:r>
      <w:r w:rsidRPr="00843509">
        <w:rPr>
          <w:rtl/>
        </w:rPr>
        <w:t xml:space="preserve"> </w:t>
      </w:r>
      <w:r w:rsidRPr="00843509">
        <w:rPr>
          <w:rFonts w:hint="cs"/>
          <w:rtl/>
        </w:rPr>
        <w:t>قَالُواْ</w:t>
      </w:r>
      <w:r w:rsidRPr="00843509">
        <w:rPr>
          <w:rtl/>
        </w:rPr>
        <w:t xml:space="preserve"> </w:t>
      </w:r>
      <w:r w:rsidRPr="00843509">
        <w:rPr>
          <w:rFonts w:hint="cs"/>
          <w:rtl/>
        </w:rPr>
        <w:t>لَا</w:t>
      </w:r>
      <w:r w:rsidRPr="00843509">
        <w:rPr>
          <w:rtl/>
        </w:rPr>
        <w:t xml:space="preserve"> </w:t>
      </w:r>
      <w:r w:rsidRPr="00843509">
        <w:rPr>
          <w:rFonts w:hint="cs"/>
          <w:rtl/>
        </w:rPr>
        <w:t>تَوۡجَلۡ</w:t>
      </w:r>
      <w:r w:rsidRPr="00843509">
        <w:rPr>
          <w:rtl/>
        </w:rPr>
        <w:t xml:space="preserve"> </w:t>
      </w:r>
      <w:r w:rsidRPr="00843509">
        <w:rPr>
          <w:rFonts w:hint="cs"/>
          <w:rtl/>
        </w:rPr>
        <w:t>إِنَّا</w:t>
      </w:r>
      <w:r w:rsidRPr="00843509">
        <w:rPr>
          <w:rtl/>
        </w:rPr>
        <w:t xml:space="preserve"> </w:t>
      </w:r>
      <w:r w:rsidRPr="00843509">
        <w:rPr>
          <w:rFonts w:hint="cs"/>
          <w:rtl/>
        </w:rPr>
        <w:t>نُبَشِّرُكَ</w:t>
      </w:r>
      <w:r w:rsidRPr="00843509">
        <w:rPr>
          <w:rtl/>
        </w:rPr>
        <w:t xml:space="preserve"> </w:t>
      </w:r>
      <w:r w:rsidRPr="00843509">
        <w:rPr>
          <w:rFonts w:hint="cs"/>
          <w:rtl/>
        </w:rPr>
        <w:t>بِغُلَٰمٍ</w:t>
      </w:r>
      <w:r w:rsidRPr="00843509">
        <w:rPr>
          <w:rtl/>
        </w:rPr>
        <w:t xml:space="preserve"> </w:t>
      </w:r>
      <w:r w:rsidRPr="00843509">
        <w:rPr>
          <w:rFonts w:hint="cs"/>
          <w:rtl/>
        </w:rPr>
        <w:t>عَلِيمٖ</w:t>
      </w:r>
      <w:r w:rsidRPr="00843509">
        <w:rPr>
          <w:rtl/>
        </w:rPr>
        <w:t xml:space="preserve"> </w:t>
      </w:r>
      <w:r w:rsidRPr="00843509">
        <w:rPr>
          <w:rFonts w:hint="cs"/>
          <w:rtl/>
        </w:rPr>
        <w:t>٥٣</w:t>
      </w:r>
      <w:r w:rsidRPr="00843509">
        <w:rPr>
          <w:rtl/>
        </w:rPr>
        <w:t xml:space="preserve"> </w:t>
      </w:r>
      <w:r w:rsidRPr="00843509">
        <w:rPr>
          <w:rFonts w:hint="cs"/>
          <w:rtl/>
        </w:rPr>
        <w:t>قَالَ</w:t>
      </w:r>
      <w:r w:rsidRPr="00843509">
        <w:rPr>
          <w:rtl/>
        </w:rPr>
        <w:t xml:space="preserve"> </w:t>
      </w:r>
      <w:r w:rsidRPr="00843509">
        <w:rPr>
          <w:rFonts w:hint="cs"/>
          <w:rtl/>
        </w:rPr>
        <w:t>أَبَشَّرۡتُمُونِي</w:t>
      </w:r>
      <w:r w:rsidRPr="00843509">
        <w:rPr>
          <w:rtl/>
        </w:rPr>
        <w:t xml:space="preserve"> </w:t>
      </w:r>
      <w:r w:rsidRPr="00843509">
        <w:rPr>
          <w:rFonts w:hint="cs"/>
          <w:rtl/>
        </w:rPr>
        <w:t>عَلَىٰٓ</w:t>
      </w:r>
      <w:r w:rsidRPr="00843509">
        <w:rPr>
          <w:rtl/>
        </w:rPr>
        <w:t xml:space="preserve"> </w:t>
      </w:r>
      <w:r w:rsidRPr="00843509">
        <w:rPr>
          <w:rFonts w:hint="cs"/>
          <w:rtl/>
        </w:rPr>
        <w:t>أَن</w:t>
      </w:r>
      <w:r w:rsidRPr="00843509">
        <w:rPr>
          <w:rtl/>
        </w:rPr>
        <w:t xml:space="preserve"> </w:t>
      </w:r>
      <w:r w:rsidRPr="00843509">
        <w:rPr>
          <w:rFonts w:hint="cs"/>
          <w:rtl/>
        </w:rPr>
        <w:t>مَّسَّنِيَ</w:t>
      </w:r>
      <w:r w:rsidRPr="00843509">
        <w:rPr>
          <w:rtl/>
        </w:rPr>
        <w:t xml:space="preserve"> </w:t>
      </w:r>
      <w:r w:rsidRPr="00843509">
        <w:rPr>
          <w:rFonts w:hint="cs"/>
          <w:rtl/>
        </w:rPr>
        <w:t>ٱلۡكِبَرُ</w:t>
      </w:r>
      <w:r w:rsidRPr="00843509">
        <w:rPr>
          <w:rtl/>
        </w:rPr>
        <w:t xml:space="preserve"> </w:t>
      </w:r>
      <w:r w:rsidRPr="00843509">
        <w:rPr>
          <w:rFonts w:hint="cs"/>
          <w:rtl/>
        </w:rPr>
        <w:t>فَبِمَ</w:t>
      </w:r>
      <w:r w:rsidRPr="00843509">
        <w:rPr>
          <w:rtl/>
        </w:rPr>
        <w:t xml:space="preserve"> </w:t>
      </w:r>
      <w:r w:rsidRPr="00843509">
        <w:rPr>
          <w:rFonts w:hint="cs"/>
          <w:rtl/>
        </w:rPr>
        <w:t>تُبَشِّرُونَ</w:t>
      </w:r>
      <w:r w:rsidRPr="00843509">
        <w:rPr>
          <w:rtl/>
        </w:rPr>
        <w:t xml:space="preserve"> </w:t>
      </w:r>
      <w:r w:rsidRPr="00843509">
        <w:rPr>
          <w:rFonts w:hint="cs"/>
          <w:rtl/>
        </w:rPr>
        <w:t>٥٤</w:t>
      </w:r>
      <w:r w:rsidRPr="00843509">
        <w:rPr>
          <w:rtl/>
        </w:rPr>
        <w:t xml:space="preserve"> </w:t>
      </w:r>
      <w:r w:rsidRPr="00843509">
        <w:rPr>
          <w:rFonts w:hint="cs"/>
          <w:rtl/>
        </w:rPr>
        <w:t>قَالُواْ</w:t>
      </w:r>
      <w:r w:rsidRPr="00843509">
        <w:rPr>
          <w:rtl/>
        </w:rPr>
        <w:t xml:space="preserve"> </w:t>
      </w:r>
      <w:r w:rsidRPr="00843509">
        <w:rPr>
          <w:rFonts w:hint="cs"/>
          <w:rtl/>
        </w:rPr>
        <w:t>بَشَّرۡنَٰكَ</w:t>
      </w:r>
      <w:r w:rsidRPr="00843509">
        <w:rPr>
          <w:rtl/>
        </w:rPr>
        <w:t xml:space="preserve"> </w:t>
      </w:r>
      <w:r w:rsidRPr="00843509">
        <w:rPr>
          <w:rFonts w:hint="cs"/>
          <w:rtl/>
        </w:rPr>
        <w:t>بِٱلۡحَقِّ</w:t>
      </w:r>
      <w:r w:rsidRPr="00843509">
        <w:rPr>
          <w:rtl/>
        </w:rPr>
        <w:t xml:space="preserve"> </w:t>
      </w:r>
      <w:r w:rsidRPr="00843509">
        <w:rPr>
          <w:rFonts w:hint="cs"/>
          <w:rtl/>
        </w:rPr>
        <w:t>فَلَا</w:t>
      </w:r>
      <w:r w:rsidRPr="00843509">
        <w:rPr>
          <w:rtl/>
        </w:rPr>
        <w:t xml:space="preserve"> </w:t>
      </w:r>
      <w:r w:rsidRPr="00843509">
        <w:rPr>
          <w:rFonts w:hint="cs"/>
          <w:rtl/>
        </w:rPr>
        <w:t>تَكُن</w:t>
      </w:r>
      <w:r w:rsidRPr="00843509">
        <w:rPr>
          <w:rtl/>
        </w:rPr>
        <w:t xml:space="preserve"> </w:t>
      </w:r>
      <w:r w:rsidRPr="00843509">
        <w:rPr>
          <w:rFonts w:hint="cs"/>
          <w:rtl/>
        </w:rPr>
        <w:t>مِّنَ</w:t>
      </w:r>
      <w:r w:rsidRPr="00843509">
        <w:rPr>
          <w:rtl/>
        </w:rPr>
        <w:t xml:space="preserve"> </w:t>
      </w:r>
      <w:r w:rsidRPr="00843509">
        <w:rPr>
          <w:rFonts w:hint="cs"/>
          <w:rtl/>
        </w:rPr>
        <w:t>ٱلۡقَٰنِطِينَ</w:t>
      </w:r>
      <w:r w:rsidRPr="00843509">
        <w:rPr>
          <w:rtl/>
        </w:rPr>
        <w:t xml:space="preserve"> </w:t>
      </w:r>
      <w:r w:rsidRPr="00843509">
        <w:rPr>
          <w:rFonts w:hint="cs"/>
          <w:rtl/>
        </w:rPr>
        <w:t>٥٥</w:t>
      </w:r>
      <w:r w:rsidRPr="00843509">
        <w:rPr>
          <w:rtl/>
        </w:rPr>
        <w:t xml:space="preserve"> </w:t>
      </w:r>
      <w:r w:rsidRPr="00843509">
        <w:rPr>
          <w:rFonts w:hint="cs"/>
          <w:rtl/>
        </w:rPr>
        <w:t>قَالَ</w:t>
      </w:r>
      <w:r w:rsidRPr="00843509">
        <w:rPr>
          <w:rtl/>
        </w:rPr>
        <w:t xml:space="preserve"> </w:t>
      </w:r>
      <w:r w:rsidRPr="00843509">
        <w:rPr>
          <w:rFonts w:hint="cs"/>
          <w:rtl/>
        </w:rPr>
        <w:t>وَمَن</w:t>
      </w:r>
      <w:r w:rsidRPr="00843509">
        <w:rPr>
          <w:rtl/>
        </w:rPr>
        <w:t xml:space="preserve"> </w:t>
      </w:r>
      <w:r w:rsidRPr="00843509">
        <w:rPr>
          <w:rFonts w:hint="cs"/>
          <w:rtl/>
        </w:rPr>
        <w:t>يَقۡنَطُ</w:t>
      </w:r>
      <w:r w:rsidRPr="00843509">
        <w:rPr>
          <w:rtl/>
        </w:rPr>
        <w:t xml:space="preserve"> </w:t>
      </w:r>
      <w:r w:rsidRPr="00843509">
        <w:rPr>
          <w:rFonts w:hint="cs"/>
          <w:rtl/>
        </w:rPr>
        <w:t>مِن</w:t>
      </w:r>
      <w:r w:rsidRPr="00843509">
        <w:rPr>
          <w:rtl/>
        </w:rPr>
        <w:t xml:space="preserve"> </w:t>
      </w:r>
      <w:r w:rsidRPr="00843509">
        <w:rPr>
          <w:rFonts w:hint="cs"/>
          <w:rtl/>
        </w:rPr>
        <w:t>رَّحۡمَةِ</w:t>
      </w:r>
      <w:r w:rsidRPr="00843509">
        <w:rPr>
          <w:rtl/>
        </w:rPr>
        <w:t xml:space="preserve"> </w:t>
      </w:r>
      <w:r w:rsidRPr="00843509">
        <w:rPr>
          <w:rFonts w:hint="cs"/>
          <w:rtl/>
        </w:rPr>
        <w:t>رَبِّهِۦٓ</w:t>
      </w:r>
      <w:r w:rsidRPr="00843509">
        <w:rPr>
          <w:rtl/>
        </w:rPr>
        <w:t xml:space="preserve"> </w:t>
      </w:r>
      <w:r w:rsidRPr="00843509">
        <w:rPr>
          <w:rFonts w:hint="cs"/>
          <w:rtl/>
        </w:rPr>
        <w:t>إِلَّا</w:t>
      </w:r>
      <w:r w:rsidRPr="00843509">
        <w:rPr>
          <w:rtl/>
        </w:rPr>
        <w:t xml:space="preserve"> </w:t>
      </w:r>
      <w:r w:rsidRPr="00843509">
        <w:rPr>
          <w:rFonts w:hint="cs"/>
          <w:rtl/>
        </w:rPr>
        <w:t>ٱلضَّآلُّونَ</w:t>
      </w:r>
      <w:r w:rsidRPr="00843509">
        <w:rPr>
          <w:rtl/>
        </w:rPr>
        <w:t xml:space="preserve"> </w:t>
      </w:r>
      <w:r w:rsidRPr="00843509">
        <w:rPr>
          <w:rFonts w:hint="cs"/>
          <w:rtl/>
        </w:rPr>
        <w:t>٥٦</w:t>
      </w:r>
      <w:r w:rsidRPr="00843509">
        <w:rPr>
          <w:rtl/>
        </w:rPr>
        <w:t xml:space="preserve"> </w:t>
      </w:r>
      <w:r w:rsidRPr="00843509">
        <w:rPr>
          <w:rFonts w:hint="cs"/>
          <w:rtl/>
        </w:rPr>
        <w:t>قَالَ</w:t>
      </w:r>
      <w:r w:rsidRPr="00843509">
        <w:rPr>
          <w:rtl/>
        </w:rPr>
        <w:t xml:space="preserve"> </w:t>
      </w:r>
      <w:r w:rsidRPr="00843509">
        <w:rPr>
          <w:rFonts w:hint="cs"/>
          <w:rtl/>
        </w:rPr>
        <w:t>فَمَا</w:t>
      </w:r>
      <w:r w:rsidRPr="00843509">
        <w:rPr>
          <w:rtl/>
        </w:rPr>
        <w:t xml:space="preserve"> </w:t>
      </w:r>
      <w:r w:rsidRPr="00843509">
        <w:rPr>
          <w:rFonts w:hint="cs"/>
          <w:rtl/>
        </w:rPr>
        <w:t>خَطۡبُكُمۡ</w:t>
      </w:r>
      <w:r w:rsidRPr="00843509">
        <w:rPr>
          <w:rtl/>
        </w:rPr>
        <w:t xml:space="preserve"> </w:t>
      </w:r>
      <w:r w:rsidRPr="00843509">
        <w:rPr>
          <w:rFonts w:hint="cs"/>
          <w:rtl/>
        </w:rPr>
        <w:t>أَيُّهَا</w:t>
      </w:r>
      <w:r w:rsidRPr="00843509">
        <w:rPr>
          <w:rtl/>
        </w:rPr>
        <w:t xml:space="preserve"> </w:t>
      </w:r>
      <w:r w:rsidRPr="00843509">
        <w:rPr>
          <w:rFonts w:hint="cs"/>
          <w:rtl/>
        </w:rPr>
        <w:t>ٱلۡمُرۡسَلُونَ</w:t>
      </w:r>
      <w:r w:rsidRPr="00843509">
        <w:rPr>
          <w:rtl/>
        </w:rPr>
        <w:t xml:space="preserve"> </w:t>
      </w:r>
      <w:r w:rsidRPr="00843509">
        <w:rPr>
          <w:rFonts w:hint="cs"/>
          <w:rtl/>
        </w:rPr>
        <w:t>٥٧</w:t>
      </w:r>
      <w:r w:rsidRPr="00843509">
        <w:rPr>
          <w:rtl/>
        </w:rPr>
        <w:t xml:space="preserve"> </w:t>
      </w:r>
      <w:r w:rsidRPr="00843509">
        <w:rPr>
          <w:rFonts w:hint="cs"/>
          <w:rtl/>
        </w:rPr>
        <w:t>قَالُوٓاْ</w:t>
      </w:r>
      <w:r w:rsidRPr="00843509">
        <w:rPr>
          <w:rtl/>
        </w:rPr>
        <w:t xml:space="preserve"> </w:t>
      </w:r>
      <w:r w:rsidRPr="00843509">
        <w:rPr>
          <w:rFonts w:hint="cs"/>
          <w:rtl/>
        </w:rPr>
        <w:t>إِنَّآ</w:t>
      </w:r>
      <w:r w:rsidRPr="00843509">
        <w:rPr>
          <w:rtl/>
        </w:rPr>
        <w:t xml:space="preserve"> </w:t>
      </w:r>
      <w:r w:rsidRPr="00843509">
        <w:rPr>
          <w:rFonts w:hint="cs"/>
          <w:rtl/>
        </w:rPr>
        <w:t>أُرۡسِلۡنَآ</w:t>
      </w:r>
      <w:r w:rsidRPr="00843509">
        <w:rPr>
          <w:rtl/>
        </w:rPr>
        <w:t xml:space="preserve"> </w:t>
      </w:r>
      <w:r w:rsidRPr="00843509">
        <w:rPr>
          <w:rFonts w:hint="cs"/>
          <w:rtl/>
        </w:rPr>
        <w:t>إِلَىٰ</w:t>
      </w:r>
      <w:r w:rsidRPr="00843509">
        <w:rPr>
          <w:rtl/>
        </w:rPr>
        <w:t xml:space="preserve"> </w:t>
      </w:r>
      <w:r w:rsidRPr="00843509">
        <w:rPr>
          <w:rFonts w:hint="cs"/>
          <w:rtl/>
        </w:rPr>
        <w:t>قَوۡمٖ</w:t>
      </w:r>
      <w:r w:rsidRPr="00843509">
        <w:rPr>
          <w:rtl/>
        </w:rPr>
        <w:t xml:space="preserve"> </w:t>
      </w:r>
      <w:r w:rsidRPr="00843509">
        <w:rPr>
          <w:rFonts w:hint="cs"/>
          <w:rtl/>
        </w:rPr>
        <w:t>مُّجۡرِمِينَ</w:t>
      </w:r>
      <w:r w:rsidRPr="00843509">
        <w:rPr>
          <w:rtl/>
        </w:rPr>
        <w:t xml:space="preserve"> </w:t>
      </w:r>
      <w:r w:rsidRPr="00843509">
        <w:rPr>
          <w:rFonts w:hint="cs"/>
          <w:rtl/>
        </w:rPr>
        <w:t>٥٨</w:t>
      </w:r>
      <w:r w:rsidRPr="00843509">
        <w:rPr>
          <w:rtl/>
        </w:rPr>
        <w:t xml:space="preserve"> </w:t>
      </w:r>
      <w:r w:rsidRPr="00843509">
        <w:rPr>
          <w:rFonts w:hint="cs"/>
          <w:rtl/>
        </w:rPr>
        <w:t>إِلَّآ</w:t>
      </w:r>
      <w:r w:rsidRPr="00843509">
        <w:rPr>
          <w:rtl/>
        </w:rPr>
        <w:t xml:space="preserve"> </w:t>
      </w:r>
      <w:r w:rsidRPr="00843509">
        <w:rPr>
          <w:rFonts w:hint="cs"/>
          <w:rtl/>
        </w:rPr>
        <w:t>ءَالَ</w:t>
      </w:r>
      <w:r w:rsidRPr="00843509">
        <w:rPr>
          <w:rtl/>
        </w:rPr>
        <w:t xml:space="preserve"> </w:t>
      </w:r>
      <w:r w:rsidRPr="00843509">
        <w:rPr>
          <w:rFonts w:hint="cs"/>
          <w:rtl/>
        </w:rPr>
        <w:t>لُوطٍ</w:t>
      </w:r>
      <w:r w:rsidRPr="00843509">
        <w:rPr>
          <w:rtl/>
        </w:rPr>
        <w:t xml:space="preserve"> </w:t>
      </w:r>
      <w:r w:rsidRPr="00843509">
        <w:rPr>
          <w:rFonts w:hint="cs"/>
          <w:rtl/>
        </w:rPr>
        <w:t>إِنَّا</w:t>
      </w:r>
      <w:r w:rsidRPr="00843509">
        <w:rPr>
          <w:rtl/>
        </w:rPr>
        <w:t xml:space="preserve"> </w:t>
      </w:r>
      <w:r w:rsidRPr="00843509">
        <w:rPr>
          <w:rFonts w:hint="cs"/>
          <w:rtl/>
        </w:rPr>
        <w:t>لَمُنَجُّوهُمۡ</w:t>
      </w:r>
      <w:r w:rsidRPr="00843509">
        <w:rPr>
          <w:rtl/>
        </w:rPr>
        <w:t xml:space="preserve"> </w:t>
      </w:r>
      <w:r w:rsidRPr="00843509">
        <w:rPr>
          <w:rFonts w:hint="cs"/>
          <w:rtl/>
        </w:rPr>
        <w:t>أَجۡمَعِينَ</w:t>
      </w:r>
      <w:r w:rsidRPr="00843509">
        <w:rPr>
          <w:rtl/>
        </w:rPr>
        <w:t xml:space="preserve"> </w:t>
      </w:r>
      <w:r w:rsidRPr="00843509">
        <w:rPr>
          <w:rFonts w:hint="cs"/>
          <w:rtl/>
        </w:rPr>
        <w:t>٥٩</w:t>
      </w:r>
      <w:r w:rsidRPr="00843509">
        <w:rPr>
          <w:rtl/>
        </w:rPr>
        <w:t xml:space="preserve"> </w:t>
      </w:r>
      <w:r w:rsidRPr="00843509">
        <w:rPr>
          <w:rFonts w:hint="cs"/>
          <w:rtl/>
        </w:rPr>
        <w:t>إِلَّا</w:t>
      </w:r>
      <w:r w:rsidRPr="00843509">
        <w:rPr>
          <w:rtl/>
        </w:rPr>
        <w:t xml:space="preserve"> </w:t>
      </w:r>
      <w:r w:rsidRPr="00843509">
        <w:rPr>
          <w:rFonts w:hint="cs"/>
          <w:rtl/>
        </w:rPr>
        <w:t>ٱمۡرَأَتَهُۥ</w:t>
      </w:r>
      <w:r w:rsidRPr="00843509">
        <w:rPr>
          <w:rtl/>
        </w:rPr>
        <w:t xml:space="preserve"> </w:t>
      </w:r>
      <w:r w:rsidRPr="00843509">
        <w:rPr>
          <w:rFonts w:hint="cs"/>
          <w:rtl/>
        </w:rPr>
        <w:t>قَدَّرۡنَآ</w:t>
      </w:r>
      <w:r w:rsidRPr="00843509">
        <w:rPr>
          <w:rtl/>
        </w:rPr>
        <w:t xml:space="preserve"> </w:t>
      </w:r>
      <w:r w:rsidRPr="00843509">
        <w:rPr>
          <w:rFonts w:hint="cs"/>
          <w:rtl/>
        </w:rPr>
        <w:t>إِنَّهَا</w:t>
      </w:r>
      <w:r w:rsidRPr="00843509">
        <w:rPr>
          <w:rtl/>
        </w:rPr>
        <w:t xml:space="preserve"> </w:t>
      </w:r>
      <w:r w:rsidRPr="00843509">
        <w:rPr>
          <w:rFonts w:hint="cs"/>
          <w:rtl/>
        </w:rPr>
        <w:t>لَمِنَ</w:t>
      </w:r>
      <w:r w:rsidRPr="00843509">
        <w:rPr>
          <w:rtl/>
        </w:rPr>
        <w:t xml:space="preserve"> </w:t>
      </w:r>
      <w:r w:rsidRPr="00843509">
        <w:rPr>
          <w:rFonts w:hint="cs"/>
          <w:rtl/>
        </w:rPr>
        <w:t>ٱلۡغَٰبِرِينَ٦٠</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[الحجر:</w:t>
      </w:r>
      <w:r w:rsidRPr="00843509">
        <w:rPr>
          <w:rStyle w:val="6-Char"/>
          <w:rFonts w:hint="cs"/>
          <w:rtl/>
        </w:rPr>
        <w:t>51-60</w:t>
      </w:r>
      <w:r w:rsidRPr="00843509">
        <w:rPr>
          <w:rStyle w:val="6-Char"/>
          <w:rtl/>
          <w:lang w:bidi="ar-SA"/>
        </w:rPr>
        <w:t>]</w:t>
      </w:r>
      <w:r w:rsidRPr="00843509">
        <w:rPr>
          <w:rStyle w:val="6-Char"/>
          <w:rtl/>
        </w:rPr>
        <w:t xml:space="preserve"> </w:t>
      </w:r>
    </w:p>
    <w:p w:rsidR="007304CA" w:rsidRPr="00843509" w:rsidRDefault="007304CA" w:rsidP="007304CA">
      <w:pPr>
        <w:pStyle w:val="2-"/>
        <w:spacing w:line="235" w:lineRule="auto"/>
        <w:rPr>
          <w:rFonts w:cs="Times New Roman"/>
          <w:rtl/>
        </w:rPr>
      </w:pPr>
      <w:r w:rsidRPr="00843509">
        <w:rPr>
          <w:rFonts w:hint="cs"/>
          <w:b/>
          <w:bCs/>
          <w:rtl/>
        </w:rPr>
        <w:t xml:space="preserve">ترجمه: </w:t>
      </w:r>
      <w:r w:rsidRPr="00843509">
        <w:rPr>
          <w:rFonts w:hint="cs"/>
          <w:rtl/>
        </w:rPr>
        <w:t>و ایشان را از میهمانان ابراهیم خبر ده(51) هنگامی که بر او وارد شدند پس سلام گفتند، گفت: بدرستی که ما از شما ترسناکیم(52) گفتند: نترس به تحقیق ما تو را به پسر دانایی بشارت می‌دهیم(53) گفت: آیا مرا بشارت می‌دهید با اینکه پیری مرا عارض گشته پس به چه چیز بشارت می‌دهید(54) گفتند: تو را طبق واقع بشارت دادیم پس از ناامیدان مباش(55) گفت: و کیست که ناامید گردد از رحمت پروردگارش جز گمراهان(56) گفت: پس چیست مقصود شما ای فرستادگان(57) گفتند که: ما به سوی قوم گنهکاران فرستاده شدیم (58) مگر پیروان لوط که ما تمامشان را نجات دهنده‌ایم</w:t>
      </w:r>
      <w:r w:rsidRPr="00843509">
        <w:rPr>
          <w:rFonts w:hint="eastAsia"/>
          <w:rtl/>
        </w:rPr>
        <w:t>‌</w:t>
      </w:r>
      <w:r w:rsidRPr="00843509">
        <w:rPr>
          <w:rFonts w:hint="cs"/>
          <w:rtl/>
        </w:rPr>
        <w:t xml:space="preserve">(59) جز زن او را که او را از ماندگان با کفّار مقدر نمودیم(60). </w:t>
      </w:r>
    </w:p>
    <w:p w:rsidR="007304CA" w:rsidRPr="00283A2C" w:rsidRDefault="007304CA" w:rsidP="007304CA">
      <w:pPr>
        <w:pStyle w:val="1-"/>
        <w:spacing w:line="235" w:lineRule="auto"/>
        <w:rPr>
          <w:spacing w:val="-2"/>
          <w:rtl/>
        </w:rPr>
      </w:pPr>
      <w:r w:rsidRPr="00283A2C">
        <w:rPr>
          <w:rFonts w:cs="B Zar" w:hint="cs"/>
          <w:b/>
          <w:bCs/>
          <w:spacing w:val="-2"/>
          <w:sz w:val="26"/>
          <w:szCs w:val="26"/>
          <w:rtl/>
        </w:rPr>
        <w:t xml:space="preserve">نکات: </w:t>
      </w:r>
      <w:r w:rsidRPr="00283A2C">
        <w:rPr>
          <w:rFonts w:ascii="Traditional Arabic" w:hAnsi="Traditional Arabic" w:cs="Traditional Arabic"/>
          <w:spacing w:val="-2"/>
          <w:rtl/>
        </w:rPr>
        <w:t>﴿</w:t>
      </w:r>
      <w:r w:rsidRPr="00283A2C">
        <w:rPr>
          <w:rStyle w:val="5-Char"/>
          <w:rFonts w:hint="cs"/>
          <w:spacing w:val="-2"/>
          <w:rtl/>
        </w:rPr>
        <w:t>ضَيۡفِ</w:t>
      </w:r>
      <w:r w:rsidRPr="00283A2C">
        <w:rPr>
          <w:rFonts w:ascii="Traditional Arabic" w:hAnsi="Traditional Arabic" w:cs="Traditional Arabic"/>
          <w:spacing w:val="-2"/>
          <w:rtl/>
        </w:rPr>
        <w:t>﴾</w:t>
      </w:r>
      <w:r w:rsidRPr="00283A2C">
        <w:rPr>
          <w:rFonts w:hint="cs"/>
          <w:spacing w:val="-2"/>
          <w:rtl/>
        </w:rPr>
        <w:t xml:space="preserve">، مصدر و اسم جنس است، اطلاق بر جمیع می‌شود. و جملۀ: </w:t>
      </w:r>
      <w:r w:rsidRPr="00283A2C">
        <w:rPr>
          <w:rFonts w:ascii="Traditional Arabic" w:hAnsi="Traditional Arabic" w:cs="Traditional Arabic"/>
          <w:spacing w:val="-2"/>
          <w:rtl/>
        </w:rPr>
        <w:t>﴿</w:t>
      </w:r>
      <w:r w:rsidRPr="00283A2C">
        <w:rPr>
          <w:rStyle w:val="5-Char"/>
          <w:rFonts w:hint="cs"/>
          <w:spacing w:val="-2"/>
          <w:rtl/>
        </w:rPr>
        <w:t>إِنَّا</w:t>
      </w:r>
      <w:r w:rsidRPr="00283A2C">
        <w:rPr>
          <w:rStyle w:val="5-Char"/>
          <w:spacing w:val="-2"/>
          <w:rtl/>
        </w:rPr>
        <w:t xml:space="preserve"> </w:t>
      </w:r>
      <w:r w:rsidRPr="00283A2C">
        <w:rPr>
          <w:rStyle w:val="5-Char"/>
          <w:rFonts w:hint="cs"/>
          <w:spacing w:val="-2"/>
          <w:rtl/>
        </w:rPr>
        <w:t>مِنكُمۡ</w:t>
      </w:r>
      <w:r w:rsidRPr="00283A2C">
        <w:rPr>
          <w:rStyle w:val="5-Char"/>
          <w:spacing w:val="-2"/>
          <w:rtl/>
        </w:rPr>
        <w:t xml:space="preserve"> </w:t>
      </w:r>
      <w:r w:rsidRPr="00283A2C">
        <w:rPr>
          <w:rStyle w:val="5-Char"/>
          <w:rFonts w:hint="cs"/>
          <w:spacing w:val="-2"/>
          <w:rtl/>
        </w:rPr>
        <w:t>وَجِلُونَ</w:t>
      </w:r>
      <w:r w:rsidRPr="00283A2C">
        <w:rPr>
          <w:rFonts w:ascii="Traditional Arabic" w:hAnsi="Traditional Arabic" w:cs="Traditional Arabic"/>
          <w:spacing w:val="-2"/>
          <w:rtl/>
        </w:rPr>
        <w:t>﴾</w:t>
      </w:r>
      <w:r w:rsidRPr="00283A2C">
        <w:rPr>
          <w:rFonts w:hint="cs"/>
          <w:spacing w:val="-2"/>
          <w:rtl/>
        </w:rPr>
        <w:t xml:space="preserve"> دلالت دارد که حضرت ابراهیم</w:t>
      </w:r>
      <w:r w:rsidRPr="00283A2C">
        <w:rPr>
          <w:rFonts w:hint="cs"/>
          <w:spacing w:val="-2"/>
        </w:rPr>
        <w:sym w:font="AGA Arabesque" w:char="F075"/>
      </w:r>
      <w:r w:rsidRPr="00283A2C">
        <w:rPr>
          <w:rFonts w:hint="cs"/>
          <w:spacing w:val="-2"/>
          <w:rtl/>
        </w:rPr>
        <w:t xml:space="preserve"> ملائکه را که بر او وارد شدند و آنها را پذیرایی و استقبال نموده بود نمی</w:t>
      </w:r>
      <w:r w:rsidRPr="00283A2C">
        <w:rPr>
          <w:rFonts w:hint="eastAsia"/>
          <w:spacing w:val="-2"/>
          <w:rtl/>
        </w:rPr>
        <w:t>‌</w:t>
      </w:r>
      <w:r w:rsidRPr="00283A2C">
        <w:rPr>
          <w:rFonts w:hint="cs"/>
          <w:spacing w:val="-2"/>
          <w:rtl/>
        </w:rPr>
        <w:t xml:space="preserve">شناخت، پس رسولان الهی همه چیز را ندانند. و حضرت ابراهیم از ملائکۀ میهمان ترسید زیرا آنان دست به طعام ابراهیم دراز نکردند و میهمانی که طعام میل نکند می‌‌خواهد نمک‌گیر نشود و لابد خیال سوئی در حق میزبان نموده است. و مقصود از </w:t>
      </w:r>
      <w:r w:rsidRPr="00283A2C">
        <w:rPr>
          <w:rFonts w:ascii="Traditional Arabic" w:hAnsi="Traditional Arabic" w:cs="Traditional Arabic"/>
          <w:spacing w:val="-2"/>
          <w:rtl/>
        </w:rPr>
        <w:t>﴿</w:t>
      </w:r>
      <w:r w:rsidRPr="00283A2C">
        <w:rPr>
          <w:rStyle w:val="5-Char"/>
          <w:rFonts w:hint="cs"/>
          <w:spacing w:val="-2"/>
          <w:rtl/>
        </w:rPr>
        <w:t>بِغُلَٰمٍ</w:t>
      </w:r>
      <w:r w:rsidRPr="00283A2C">
        <w:rPr>
          <w:rStyle w:val="5-Char"/>
          <w:spacing w:val="-2"/>
          <w:rtl/>
        </w:rPr>
        <w:t xml:space="preserve"> </w:t>
      </w:r>
      <w:r w:rsidRPr="00283A2C">
        <w:rPr>
          <w:rStyle w:val="5-Char"/>
          <w:rFonts w:hint="cs"/>
          <w:spacing w:val="-2"/>
          <w:rtl/>
        </w:rPr>
        <w:t>عَلِيمٖ</w:t>
      </w:r>
      <w:r w:rsidRPr="00283A2C">
        <w:rPr>
          <w:rFonts w:ascii="Traditional Arabic" w:hAnsi="Traditional Arabic" w:cs="Traditional Arabic"/>
          <w:spacing w:val="-2"/>
          <w:rtl/>
        </w:rPr>
        <w:t>﴾</w:t>
      </w:r>
      <w:r w:rsidRPr="00283A2C">
        <w:rPr>
          <w:rFonts w:hint="cs"/>
          <w:spacing w:val="-2"/>
          <w:rtl/>
        </w:rPr>
        <w:t>، حضرت اسح</w:t>
      </w:r>
      <w:r w:rsidR="006A039D">
        <w:rPr>
          <w:rFonts w:hint="cs"/>
          <w:spacing w:val="-2"/>
          <w:rtl/>
        </w:rPr>
        <w:t>ا</w:t>
      </w:r>
      <w:r w:rsidRPr="00283A2C">
        <w:rPr>
          <w:rFonts w:hint="cs"/>
          <w:spacing w:val="-2"/>
          <w:rtl/>
        </w:rPr>
        <w:t xml:space="preserve">ق است.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فَلَمَّا</w:t>
      </w:r>
      <w:r w:rsidRPr="00843509">
        <w:rPr>
          <w:rtl/>
        </w:rPr>
        <w:t xml:space="preserve"> </w:t>
      </w:r>
      <w:r w:rsidRPr="00843509">
        <w:rPr>
          <w:rFonts w:hint="cs"/>
          <w:rtl/>
        </w:rPr>
        <w:t>جَآءَ</w:t>
      </w:r>
      <w:r w:rsidRPr="00843509">
        <w:rPr>
          <w:rtl/>
        </w:rPr>
        <w:t xml:space="preserve"> </w:t>
      </w:r>
      <w:r w:rsidRPr="00843509">
        <w:rPr>
          <w:rFonts w:hint="cs"/>
          <w:rtl/>
        </w:rPr>
        <w:t>ءَالَ</w:t>
      </w:r>
      <w:r w:rsidRPr="00843509">
        <w:rPr>
          <w:rtl/>
        </w:rPr>
        <w:t xml:space="preserve"> </w:t>
      </w:r>
      <w:r w:rsidRPr="00843509">
        <w:rPr>
          <w:rFonts w:hint="cs"/>
          <w:rtl/>
        </w:rPr>
        <w:t>لُوطٍ</w:t>
      </w:r>
      <w:r w:rsidRPr="00843509">
        <w:rPr>
          <w:rtl/>
        </w:rPr>
        <w:t xml:space="preserve"> </w:t>
      </w:r>
      <w:r w:rsidRPr="00843509">
        <w:rPr>
          <w:rFonts w:hint="cs"/>
          <w:rtl/>
        </w:rPr>
        <w:t>ٱلۡمُرۡسَلُونَ</w:t>
      </w:r>
      <w:r w:rsidRPr="00843509">
        <w:rPr>
          <w:rtl/>
        </w:rPr>
        <w:t xml:space="preserve"> </w:t>
      </w:r>
      <w:r w:rsidRPr="00843509">
        <w:rPr>
          <w:rFonts w:hint="cs"/>
          <w:rtl/>
        </w:rPr>
        <w:t>٦١</w:t>
      </w:r>
      <w:r w:rsidRPr="00843509">
        <w:rPr>
          <w:rtl/>
        </w:rPr>
        <w:t xml:space="preserve"> </w:t>
      </w:r>
      <w:r w:rsidRPr="00843509">
        <w:rPr>
          <w:rFonts w:hint="cs"/>
          <w:rtl/>
        </w:rPr>
        <w:t>قَالَ</w:t>
      </w:r>
      <w:r w:rsidRPr="00843509">
        <w:rPr>
          <w:rtl/>
        </w:rPr>
        <w:t xml:space="preserve"> </w:t>
      </w:r>
      <w:r w:rsidRPr="00843509">
        <w:rPr>
          <w:rFonts w:hint="cs"/>
          <w:rtl/>
        </w:rPr>
        <w:t>إِنَّكُمۡ</w:t>
      </w:r>
      <w:r w:rsidRPr="00843509">
        <w:rPr>
          <w:rtl/>
        </w:rPr>
        <w:t xml:space="preserve"> </w:t>
      </w:r>
      <w:r w:rsidRPr="00843509">
        <w:rPr>
          <w:rFonts w:hint="cs"/>
          <w:rtl/>
        </w:rPr>
        <w:t>قَوۡمٞ</w:t>
      </w:r>
      <w:r w:rsidRPr="00843509">
        <w:rPr>
          <w:rtl/>
        </w:rPr>
        <w:t xml:space="preserve"> </w:t>
      </w:r>
      <w:r w:rsidRPr="00843509">
        <w:rPr>
          <w:rFonts w:hint="cs"/>
          <w:rtl/>
        </w:rPr>
        <w:t>مُّنكَرُونَ</w:t>
      </w:r>
      <w:r w:rsidRPr="00843509">
        <w:rPr>
          <w:rtl/>
        </w:rPr>
        <w:t xml:space="preserve"> </w:t>
      </w:r>
      <w:r w:rsidRPr="00843509">
        <w:rPr>
          <w:rFonts w:hint="cs"/>
          <w:rtl/>
        </w:rPr>
        <w:t>٦٢</w:t>
      </w:r>
      <w:r w:rsidRPr="00843509">
        <w:rPr>
          <w:rtl/>
        </w:rPr>
        <w:t xml:space="preserve"> </w:t>
      </w:r>
      <w:r w:rsidRPr="00843509">
        <w:rPr>
          <w:rFonts w:hint="cs"/>
          <w:rtl/>
        </w:rPr>
        <w:t>قَالُواْ</w:t>
      </w:r>
      <w:r w:rsidRPr="00843509">
        <w:rPr>
          <w:rtl/>
        </w:rPr>
        <w:t xml:space="preserve"> </w:t>
      </w:r>
      <w:r w:rsidRPr="00843509">
        <w:rPr>
          <w:rFonts w:hint="cs"/>
          <w:rtl/>
        </w:rPr>
        <w:t>بَلۡ</w:t>
      </w:r>
      <w:r w:rsidRPr="00843509">
        <w:rPr>
          <w:rtl/>
        </w:rPr>
        <w:t xml:space="preserve"> </w:t>
      </w:r>
      <w:r w:rsidRPr="00843509">
        <w:rPr>
          <w:rFonts w:hint="cs"/>
          <w:rtl/>
        </w:rPr>
        <w:t>جِئۡنَٰكَ</w:t>
      </w:r>
      <w:r w:rsidRPr="00843509">
        <w:rPr>
          <w:rtl/>
        </w:rPr>
        <w:t xml:space="preserve"> </w:t>
      </w:r>
      <w:r w:rsidRPr="00843509">
        <w:rPr>
          <w:rFonts w:hint="cs"/>
          <w:rtl/>
        </w:rPr>
        <w:t>بِمَا</w:t>
      </w:r>
      <w:r w:rsidRPr="00843509">
        <w:rPr>
          <w:rtl/>
        </w:rPr>
        <w:t xml:space="preserve"> </w:t>
      </w:r>
      <w:r w:rsidRPr="00843509">
        <w:rPr>
          <w:rFonts w:hint="cs"/>
          <w:rtl/>
        </w:rPr>
        <w:t>كَانُواْ</w:t>
      </w:r>
      <w:r w:rsidRPr="00843509">
        <w:rPr>
          <w:rtl/>
        </w:rPr>
        <w:t xml:space="preserve"> </w:t>
      </w:r>
      <w:r w:rsidRPr="00843509">
        <w:rPr>
          <w:rFonts w:hint="cs"/>
          <w:rtl/>
        </w:rPr>
        <w:t>فِيهِ</w:t>
      </w:r>
      <w:r w:rsidRPr="00843509">
        <w:rPr>
          <w:rtl/>
        </w:rPr>
        <w:t xml:space="preserve"> </w:t>
      </w:r>
      <w:r w:rsidRPr="00843509">
        <w:rPr>
          <w:rFonts w:hint="cs"/>
          <w:rtl/>
        </w:rPr>
        <w:t>يَمۡتَرُونَ</w:t>
      </w:r>
      <w:r w:rsidRPr="00843509">
        <w:rPr>
          <w:rtl/>
        </w:rPr>
        <w:t xml:space="preserve"> </w:t>
      </w:r>
      <w:r w:rsidRPr="00843509">
        <w:rPr>
          <w:rFonts w:hint="cs"/>
          <w:rtl/>
        </w:rPr>
        <w:t>٦٣</w:t>
      </w:r>
      <w:r w:rsidRPr="00843509">
        <w:rPr>
          <w:rtl/>
        </w:rPr>
        <w:t xml:space="preserve"> </w:t>
      </w:r>
      <w:r w:rsidRPr="00843509">
        <w:rPr>
          <w:rFonts w:hint="cs"/>
          <w:rtl/>
        </w:rPr>
        <w:t>وَأَتَيۡنَٰكَ</w:t>
      </w:r>
      <w:r w:rsidRPr="00843509">
        <w:rPr>
          <w:rtl/>
        </w:rPr>
        <w:t xml:space="preserve"> </w:t>
      </w:r>
      <w:r w:rsidRPr="00843509">
        <w:rPr>
          <w:rFonts w:hint="cs"/>
          <w:rtl/>
        </w:rPr>
        <w:t>بِٱلۡحَقِّ</w:t>
      </w:r>
      <w:r w:rsidRPr="00843509">
        <w:rPr>
          <w:rtl/>
        </w:rPr>
        <w:t xml:space="preserve"> </w:t>
      </w:r>
      <w:r w:rsidRPr="00843509">
        <w:rPr>
          <w:rFonts w:hint="cs"/>
          <w:rtl/>
        </w:rPr>
        <w:t>وَإِنَّا</w:t>
      </w:r>
      <w:r w:rsidRPr="00843509">
        <w:rPr>
          <w:rtl/>
        </w:rPr>
        <w:t xml:space="preserve"> </w:t>
      </w:r>
      <w:r w:rsidRPr="00843509">
        <w:rPr>
          <w:rFonts w:hint="cs"/>
          <w:rtl/>
        </w:rPr>
        <w:t>لَصَٰدِقُونَ</w:t>
      </w:r>
      <w:r w:rsidRPr="00843509">
        <w:rPr>
          <w:rtl/>
        </w:rPr>
        <w:t xml:space="preserve"> </w:t>
      </w:r>
      <w:r w:rsidRPr="00843509">
        <w:rPr>
          <w:rFonts w:hint="cs"/>
          <w:rtl/>
        </w:rPr>
        <w:t>٦٤</w:t>
      </w:r>
      <w:r w:rsidRPr="00843509">
        <w:rPr>
          <w:rtl/>
        </w:rPr>
        <w:t xml:space="preserve"> </w:t>
      </w:r>
      <w:r w:rsidRPr="00843509">
        <w:rPr>
          <w:rFonts w:hint="cs"/>
          <w:rtl/>
        </w:rPr>
        <w:t>فَأَسۡرِ</w:t>
      </w:r>
      <w:r w:rsidRPr="00843509">
        <w:rPr>
          <w:rtl/>
        </w:rPr>
        <w:t xml:space="preserve"> </w:t>
      </w:r>
      <w:r w:rsidRPr="00843509">
        <w:rPr>
          <w:rFonts w:hint="cs"/>
          <w:rtl/>
        </w:rPr>
        <w:t>بِأَهۡلِكَ</w:t>
      </w:r>
      <w:r w:rsidRPr="00843509">
        <w:rPr>
          <w:rtl/>
        </w:rPr>
        <w:t xml:space="preserve"> </w:t>
      </w:r>
      <w:r w:rsidRPr="00843509">
        <w:rPr>
          <w:rFonts w:hint="cs"/>
          <w:rtl/>
        </w:rPr>
        <w:t>بِقِطۡعٖ</w:t>
      </w:r>
      <w:r w:rsidRPr="00843509">
        <w:rPr>
          <w:rtl/>
        </w:rPr>
        <w:t xml:space="preserve"> </w:t>
      </w:r>
      <w:r w:rsidRPr="00843509">
        <w:rPr>
          <w:rFonts w:hint="cs"/>
          <w:rtl/>
        </w:rPr>
        <w:t>مِّنَ</w:t>
      </w:r>
      <w:r w:rsidRPr="00843509">
        <w:rPr>
          <w:rtl/>
        </w:rPr>
        <w:t xml:space="preserve"> </w:t>
      </w:r>
      <w:r w:rsidRPr="00843509">
        <w:rPr>
          <w:rFonts w:hint="cs"/>
          <w:rtl/>
        </w:rPr>
        <w:t>ٱلَّيۡلِ</w:t>
      </w:r>
      <w:r w:rsidRPr="00843509">
        <w:rPr>
          <w:rtl/>
        </w:rPr>
        <w:t xml:space="preserve"> </w:t>
      </w:r>
      <w:r w:rsidRPr="00843509">
        <w:rPr>
          <w:rFonts w:hint="cs"/>
          <w:rtl/>
        </w:rPr>
        <w:t>وَٱتَّبِعۡ</w:t>
      </w:r>
      <w:r w:rsidRPr="00843509">
        <w:rPr>
          <w:rtl/>
        </w:rPr>
        <w:t xml:space="preserve"> </w:t>
      </w:r>
      <w:r w:rsidRPr="00843509">
        <w:rPr>
          <w:rFonts w:hint="cs"/>
          <w:rtl/>
        </w:rPr>
        <w:t>أَدۡبَٰرَهُمۡ</w:t>
      </w:r>
      <w:r w:rsidRPr="00843509">
        <w:rPr>
          <w:rtl/>
        </w:rPr>
        <w:t xml:space="preserve"> </w:t>
      </w:r>
      <w:r w:rsidRPr="00843509">
        <w:rPr>
          <w:rFonts w:hint="cs"/>
          <w:rtl/>
        </w:rPr>
        <w:t>وَلَا</w:t>
      </w:r>
      <w:r w:rsidRPr="00843509">
        <w:rPr>
          <w:rtl/>
        </w:rPr>
        <w:t xml:space="preserve"> </w:t>
      </w:r>
      <w:r w:rsidRPr="00843509">
        <w:rPr>
          <w:rFonts w:hint="cs"/>
          <w:rtl/>
        </w:rPr>
        <w:t>يَلۡتَفِتۡ</w:t>
      </w:r>
      <w:r w:rsidRPr="00843509">
        <w:rPr>
          <w:rtl/>
        </w:rPr>
        <w:t xml:space="preserve"> </w:t>
      </w:r>
      <w:r w:rsidRPr="00843509">
        <w:rPr>
          <w:rFonts w:hint="cs"/>
          <w:rtl/>
        </w:rPr>
        <w:t>مِنكُمۡ</w:t>
      </w:r>
      <w:r w:rsidRPr="00843509">
        <w:rPr>
          <w:rtl/>
        </w:rPr>
        <w:t xml:space="preserve"> </w:t>
      </w:r>
      <w:r w:rsidRPr="00843509">
        <w:rPr>
          <w:rFonts w:hint="cs"/>
          <w:rtl/>
        </w:rPr>
        <w:t>أَحَدٞ</w:t>
      </w:r>
      <w:r w:rsidRPr="00843509">
        <w:rPr>
          <w:rtl/>
        </w:rPr>
        <w:t xml:space="preserve"> </w:t>
      </w:r>
      <w:r w:rsidRPr="00843509">
        <w:rPr>
          <w:rFonts w:hint="cs"/>
          <w:rtl/>
        </w:rPr>
        <w:t>وَٱمۡضُواْ</w:t>
      </w:r>
      <w:r w:rsidRPr="00843509">
        <w:rPr>
          <w:rtl/>
        </w:rPr>
        <w:t xml:space="preserve"> </w:t>
      </w:r>
      <w:r w:rsidRPr="00843509">
        <w:rPr>
          <w:rFonts w:hint="cs"/>
          <w:rtl/>
        </w:rPr>
        <w:t>حَيۡثُ</w:t>
      </w:r>
      <w:r w:rsidRPr="00843509">
        <w:rPr>
          <w:rtl/>
        </w:rPr>
        <w:t xml:space="preserve"> </w:t>
      </w:r>
      <w:r w:rsidRPr="00843509">
        <w:rPr>
          <w:rFonts w:hint="cs"/>
          <w:rtl/>
        </w:rPr>
        <w:t>تُؤۡمَرُونَ</w:t>
      </w:r>
      <w:r w:rsidRPr="00843509">
        <w:rPr>
          <w:rtl/>
        </w:rPr>
        <w:t xml:space="preserve"> </w:t>
      </w:r>
      <w:r w:rsidRPr="00843509">
        <w:rPr>
          <w:rFonts w:hint="cs"/>
          <w:rtl/>
        </w:rPr>
        <w:t>٦٥</w:t>
      </w:r>
      <w:r w:rsidRPr="00843509">
        <w:rPr>
          <w:rtl/>
        </w:rPr>
        <w:t xml:space="preserve"> </w:t>
      </w:r>
      <w:r w:rsidRPr="00843509">
        <w:rPr>
          <w:rFonts w:hint="cs"/>
          <w:rtl/>
        </w:rPr>
        <w:t>وَقَضَيۡنَآ</w:t>
      </w:r>
      <w:r w:rsidRPr="00843509">
        <w:rPr>
          <w:rtl/>
        </w:rPr>
        <w:t xml:space="preserve"> </w:t>
      </w:r>
      <w:r w:rsidRPr="00843509">
        <w:rPr>
          <w:rFonts w:hint="cs"/>
          <w:rtl/>
        </w:rPr>
        <w:t>إِلَيۡهِ</w:t>
      </w:r>
      <w:r w:rsidRPr="00843509">
        <w:rPr>
          <w:rtl/>
        </w:rPr>
        <w:t xml:space="preserve"> </w:t>
      </w:r>
      <w:r w:rsidRPr="00843509">
        <w:rPr>
          <w:rFonts w:hint="cs"/>
          <w:rtl/>
        </w:rPr>
        <w:t>ذَٰلِكَ</w:t>
      </w:r>
      <w:r w:rsidRPr="00843509">
        <w:rPr>
          <w:rtl/>
        </w:rPr>
        <w:t xml:space="preserve"> </w:t>
      </w:r>
      <w:r w:rsidRPr="00843509">
        <w:rPr>
          <w:rFonts w:hint="cs"/>
          <w:rtl/>
        </w:rPr>
        <w:t>ٱلۡأَمۡرَ</w:t>
      </w:r>
      <w:r w:rsidRPr="00843509">
        <w:rPr>
          <w:rtl/>
        </w:rPr>
        <w:t xml:space="preserve"> </w:t>
      </w:r>
      <w:r w:rsidRPr="00843509">
        <w:rPr>
          <w:rFonts w:hint="cs"/>
          <w:rtl/>
        </w:rPr>
        <w:t>أَنَّ</w:t>
      </w:r>
      <w:r w:rsidRPr="00843509">
        <w:rPr>
          <w:rtl/>
        </w:rPr>
        <w:t xml:space="preserve"> </w:t>
      </w:r>
      <w:r w:rsidRPr="00843509">
        <w:rPr>
          <w:rFonts w:hint="cs"/>
          <w:rtl/>
        </w:rPr>
        <w:t>دَابِرَ</w:t>
      </w:r>
      <w:r w:rsidRPr="00843509">
        <w:rPr>
          <w:rtl/>
        </w:rPr>
        <w:t xml:space="preserve"> </w:t>
      </w:r>
      <w:r w:rsidRPr="00843509">
        <w:rPr>
          <w:rFonts w:hint="cs"/>
          <w:rtl/>
        </w:rPr>
        <w:t>هَٰٓؤُلَآءِ</w:t>
      </w:r>
      <w:r w:rsidRPr="00843509">
        <w:rPr>
          <w:rtl/>
        </w:rPr>
        <w:t xml:space="preserve"> </w:t>
      </w:r>
      <w:r w:rsidRPr="00843509">
        <w:rPr>
          <w:rFonts w:hint="cs"/>
          <w:rtl/>
        </w:rPr>
        <w:t>مَقۡطُوعٞ</w:t>
      </w:r>
      <w:r w:rsidRPr="00843509">
        <w:rPr>
          <w:rtl/>
        </w:rPr>
        <w:t xml:space="preserve"> </w:t>
      </w:r>
      <w:r w:rsidRPr="00843509">
        <w:rPr>
          <w:rFonts w:hint="cs"/>
          <w:rtl/>
        </w:rPr>
        <w:t>مُّصۡبِحِينَ</w:t>
      </w:r>
      <w:r w:rsidRPr="00843509">
        <w:rPr>
          <w:rtl/>
        </w:rPr>
        <w:t xml:space="preserve"> </w:t>
      </w:r>
      <w:r w:rsidRPr="00843509">
        <w:rPr>
          <w:rFonts w:hint="cs"/>
          <w:rtl/>
        </w:rPr>
        <w:t>٦٦</w:t>
      </w:r>
      <w:r w:rsidRPr="00843509">
        <w:rPr>
          <w:rtl/>
        </w:rPr>
        <w:t xml:space="preserve"> </w:t>
      </w:r>
      <w:r w:rsidRPr="00843509">
        <w:rPr>
          <w:rFonts w:hint="cs"/>
          <w:rtl/>
        </w:rPr>
        <w:t>وَجَآءَ</w:t>
      </w:r>
      <w:r w:rsidRPr="00843509">
        <w:rPr>
          <w:rtl/>
        </w:rPr>
        <w:t xml:space="preserve"> </w:t>
      </w:r>
      <w:r w:rsidRPr="00843509">
        <w:rPr>
          <w:rFonts w:hint="cs"/>
          <w:rtl/>
        </w:rPr>
        <w:t>أَهۡلُ</w:t>
      </w:r>
      <w:r w:rsidRPr="00843509">
        <w:rPr>
          <w:rtl/>
        </w:rPr>
        <w:t xml:space="preserve"> </w:t>
      </w:r>
      <w:r w:rsidRPr="00843509">
        <w:rPr>
          <w:rFonts w:hint="cs"/>
          <w:rtl/>
        </w:rPr>
        <w:t>ٱلۡمَدِينَةِ</w:t>
      </w:r>
      <w:r w:rsidRPr="00843509">
        <w:rPr>
          <w:rtl/>
        </w:rPr>
        <w:t xml:space="preserve"> </w:t>
      </w:r>
      <w:r w:rsidRPr="00843509">
        <w:rPr>
          <w:rFonts w:hint="cs"/>
          <w:rtl/>
        </w:rPr>
        <w:t>يَسۡتَبۡشِرُونَ</w:t>
      </w:r>
      <w:r w:rsidRPr="00843509">
        <w:rPr>
          <w:rtl/>
        </w:rPr>
        <w:t xml:space="preserve"> </w:t>
      </w:r>
      <w:r w:rsidRPr="00843509">
        <w:rPr>
          <w:rFonts w:hint="cs"/>
          <w:rtl/>
        </w:rPr>
        <w:t>٦٧</w:t>
      </w:r>
      <w:r w:rsidRPr="00843509">
        <w:rPr>
          <w:rtl/>
        </w:rPr>
        <w:t xml:space="preserve"> </w:t>
      </w:r>
      <w:r w:rsidRPr="00843509">
        <w:rPr>
          <w:rFonts w:hint="cs"/>
          <w:rtl/>
        </w:rPr>
        <w:t>قَالَ</w:t>
      </w:r>
      <w:r w:rsidRPr="00843509">
        <w:rPr>
          <w:rtl/>
        </w:rPr>
        <w:t xml:space="preserve"> </w:t>
      </w:r>
      <w:r w:rsidRPr="00843509">
        <w:rPr>
          <w:rFonts w:hint="cs"/>
          <w:rtl/>
        </w:rPr>
        <w:t>إِنَّ</w:t>
      </w:r>
      <w:r w:rsidRPr="00843509">
        <w:rPr>
          <w:rtl/>
        </w:rPr>
        <w:t xml:space="preserve"> </w:t>
      </w:r>
      <w:r w:rsidRPr="00843509">
        <w:rPr>
          <w:rFonts w:hint="cs"/>
          <w:rtl/>
        </w:rPr>
        <w:t>هَٰٓؤُلَآءِ</w:t>
      </w:r>
      <w:r w:rsidRPr="00843509">
        <w:rPr>
          <w:rtl/>
        </w:rPr>
        <w:t xml:space="preserve"> </w:t>
      </w:r>
      <w:r w:rsidRPr="00843509">
        <w:rPr>
          <w:rFonts w:hint="cs"/>
          <w:rtl/>
        </w:rPr>
        <w:t>ضَيۡفِي</w:t>
      </w:r>
      <w:r w:rsidRPr="00843509">
        <w:rPr>
          <w:rtl/>
        </w:rPr>
        <w:t xml:space="preserve"> </w:t>
      </w:r>
      <w:r w:rsidRPr="00843509">
        <w:rPr>
          <w:rFonts w:hint="cs"/>
          <w:rtl/>
        </w:rPr>
        <w:t>فَلَا</w:t>
      </w:r>
      <w:r w:rsidRPr="00843509">
        <w:rPr>
          <w:rtl/>
        </w:rPr>
        <w:t xml:space="preserve"> </w:t>
      </w:r>
      <w:r w:rsidRPr="00843509">
        <w:rPr>
          <w:rFonts w:hint="cs"/>
          <w:rtl/>
        </w:rPr>
        <w:t>تَفۡضَحُونِ</w:t>
      </w:r>
      <w:r w:rsidRPr="00843509">
        <w:rPr>
          <w:rtl/>
        </w:rPr>
        <w:t xml:space="preserve"> </w:t>
      </w:r>
      <w:r w:rsidRPr="00843509">
        <w:rPr>
          <w:rFonts w:hint="cs"/>
          <w:rtl/>
        </w:rPr>
        <w:t>٦٨</w:t>
      </w:r>
      <w:r w:rsidRPr="00843509">
        <w:rPr>
          <w:rtl/>
        </w:rPr>
        <w:t xml:space="preserve"> </w:t>
      </w:r>
      <w:r w:rsidRPr="00843509">
        <w:rPr>
          <w:rFonts w:hint="cs"/>
          <w:rtl/>
        </w:rPr>
        <w:t>وَٱتَّقُواْ</w:t>
      </w:r>
      <w:r w:rsidRPr="00843509">
        <w:rPr>
          <w:rtl/>
        </w:rPr>
        <w:t xml:space="preserve"> </w:t>
      </w:r>
      <w:r w:rsidRPr="00843509">
        <w:rPr>
          <w:rFonts w:hint="cs"/>
          <w:rtl/>
        </w:rPr>
        <w:t>ٱللَّهَ</w:t>
      </w:r>
      <w:r w:rsidRPr="00843509">
        <w:rPr>
          <w:rtl/>
        </w:rPr>
        <w:t xml:space="preserve"> </w:t>
      </w:r>
      <w:r w:rsidRPr="00843509">
        <w:rPr>
          <w:rFonts w:hint="cs"/>
          <w:rtl/>
        </w:rPr>
        <w:t>وَلَا</w:t>
      </w:r>
      <w:r w:rsidRPr="00843509">
        <w:rPr>
          <w:rtl/>
        </w:rPr>
        <w:t xml:space="preserve"> </w:t>
      </w:r>
      <w:r w:rsidRPr="00843509">
        <w:rPr>
          <w:rFonts w:hint="cs"/>
          <w:rtl/>
        </w:rPr>
        <w:t>تُخۡزُونِ</w:t>
      </w:r>
      <w:r w:rsidRPr="00843509">
        <w:rPr>
          <w:rtl/>
        </w:rPr>
        <w:t xml:space="preserve"> </w:t>
      </w:r>
      <w:r w:rsidRPr="00843509">
        <w:rPr>
          <w:rFonts w:hint="cs"/>
          <w:rtl/>
        </w:rPr>
        <w:t>٦٩</w:t>
      </w:r>
      <w:r w:rsidRPr="00843509">
        <w:rPr>
          <w:rtl/>
        </w:rPr>
        <w:t xml:space="preserve"> </w:t>
      </w:r>
      <w:r w:rsidRPr="00843509">
        <w:rPr>
          <w:rFonts w:hint="cs"/>
          <w:rtl/>
        </w:rPr>
        <w:t>قَالُوٓاْ</w:t>
      </w:r>
      <w:r w:rsidRPr="00843509">
        <w:rPr>
          <w:rtl/>
        </w:rPr>
        <w:t xml:space="preserve"> </w:t>
      </w:r>
      <w:r w:rsidRPr="00843509">
        <w:rPr>
          <w:rFonts w:hint="cs"/>
          <w:rtl/>
        </w:rPr>
        <w:t>أَوَ</w:t>
      </w:r>
      <w:r w:rsidRPr="00843509">
        <w:rPr>
          <w:rtl/>
        </w:rPr>
        <w:t xml:space="preserve"> </w:t>
      </w:r>
      <w:r w:rsidRPr="00843509">
        <w:rPr>
          <w:rFonts w:hint="cs"/>
          <w:rtl/>
        </w:rPr>
        <w:t>لَمۡ</w:t>
      </w:r>
      <w:r w:rsidRPr="00843509">
        <w:rPr>
          <w:rtl/>
        </w:rPr>
        <w:t xml:space="preserve"> </w:t>
      </w:r>
      <w:r w:rsidRPr="00843509">
        <w:rPr>
          <w:rFonts w:hint="cs"/>
          <w:rtl/>
        </w:rPr>
        <w:t>نَنۡهَكَ</w:t>
      </w:r>
      <w:r w:rsidRPr="00843509">
        <w:rPr>
          <w:rtl/>
        </w:rPr>
        <w:t xml:space="preserve"> </w:t>
      </w:r>
      <w:r w:rsidRPr="00843509">
        <w:rPr>
          <w:rFonts w:hint="cs"/>
          <w:rtl/>
        </w:rPr>
        <w:t>عَنِ</w:t>
      </w:r>
      <w:r w:rsidRPr="00843509">
        <w:rPr>
          <w:rtl/>
        </w:rPr>
        <w:t xml:space="preserve"> </w:t>
      </w:r>
      <w:r w:rsidRPr="00843509">
        <w:rPr>
          <w:rFonts w:hint="cs"/>
          <w:rtl/>
        </w:rPr>
        <w:t>ٱلۡعَٰلَمِينَ</w:t>
      </w:r>
      <w:r w:rsidRPr="00843509">
        <w:rPr>
          <w:rtl/>
        </w:rPr>
        <w:t xml:space="preserve"> </w:t>
      </w:r>
      <w:r w:rsidRPr="00843509">
        <w:rPr>
          <w:rFonts w:hint="cs"/>
          <w:rtl/>
        </w:rPr>
        <w:t>٧٠</w:t>
      </w:r>
      <w:r w:rsidRPr="00843509">
        <w:rPr>
          <w:rtl/>
        </w:rPr>
        <w:t xml:space="preserve"> </w:t>
      </w:r>
      <w:r w:rsidRPr="00843509">
        <w:rPr>
          <w:rFonts w:hint="cs"/>
          <w:rtl/>
        </w:rPr>
        <w:t>قَالَ</w:t>
      </w:r>
      <w:r w:rsidRPr="00843509">
        <w:rPr>
          <w:rtl/>
        </w:rPr>
        <w:t xml:space="preserve"> </w:t>
      </w:r>
      <w:r w:rsidRPr="00843509">
        <w:rPr>
          <w:rFonts w:hint="cs"/>
          <w:rtl/>
        </w:rPr>
        <w:t>هَٰٓؤُلَآءِ</w:t>
      </w:r>
      <w:r w:rsidRPr="00843509">
        <w:rPr>
          <w:rtl/>
        </w:rPr>
        <w:t xml:space="preserve"> </w:t>
      </w:r>
      <w:r w:rsidRPr="00843509">
        <w:rPr>
          <w:rFonts w:hint="cs"/>
          <w:rtl/>
        </w:rPr>
        <w:t>بَنَاتِيٓ</w:t>
      </w:r>
      <w:r w:rsidRPr="00843509">
        <w:rPr>
          <w:rtl/>
        </w:rPr>
        <w:t xml:space="preserve"> </w:t>
      </w:r>
      <w:r w:rsidRPr="00843509">
        <w:rPr>
          <w:rFonts w:hint="cs"/>
          <w:rtl/>
        </w:rPr>
        <w:t>إِن</w:t>
      </w:r>
      <w:r w:rsidRPr="00843509">
        <w:rPr>
          <w:rtl/>
        </w:rPr>
        <w:t xml:space="preserve"> </w:t>
      </w:r>
      <w:r w:rsidRPr="00843509">
        <w:rPr>
          <w:rFonts w:hint="cs"/>
          <w:rtl/>
        </w:rPr>
        <w:t>كُنتُمۡ</w:t>
      </w:r>
      <w:r w:rsidRPr="00843509">
        <w:rPr>
          <w:rtl/>
        </w:rPr>
        <w:t xml:space="preserve"> </w:t>
      </w:r>
      <w:r w:rsidRPr="00843509">
        <w:rPr>
          <w:rFonts w:hint="cs"/>
          <w:rtl/>
        </w:rPr>
        <w:t>فَٰعِلِينَ</w:t>
      </w:r>
      <w:r w:rsidRPr="00843509">
        <w:rPr>
          <w:rtl/>
        </w:rPr>
        <w:t xml:space="preserve"> </w:t>
      </w:r>
      <w:r w:rsidRPr="00843509">
        <w:rPr>
          <w:rFonts w:hint="cs"/>
          <w:rtl/>
        </w:rPr>
        <w:t>٧١</w:t>
      </w:r>
      <w:r w:rsidRPr="00843509">
        <w:rPr>
          <w:rtl/>
        </w:rPr>
        <w:t xml:space="preserve"> </w:t>
      </w:r>
      <w:r w:rsidRPr="00843509">
        <w:rPr>
          <w:rFonts w:hint="cs"/>
          <w:rtl/>
        </w:rPr>
        <w:t>لَعَمۡرُكَ</w:t>
      </w:r>
      <w:r w:rsidRPr="00843509">
        <w:rPr>
          <w:rtl/>
        </w:rPr>
        <w:t xml:space="preserve"> </w:t>
      </w:r>
      <w:r w:rsidRPr="00843509">
        <w:rPr>
          <w:rFonts w:hint="cs"/>
          <w:rtl/>
        </w:rPr>
        <w:t>إِنَّهُمۡ</w:t>
      </w:r>
      <w:r w:rsidRPr="00843509">
        <w:rPr>
          <w:rtl/>
        </w:rPr>
        <w:t xml:space="preserve"> </w:t>
      </w:r>
      <w:r w:rsidRPr="00843509">
        <w:rPr>
          <w:rFonts w:hint="cs"/>
          <w:rtl/>
        </w:rPr>
        <w:t>لَفِي</w:t>
      </w:r>
      <w:r w:rsidRPr="00843509">
        <w:rPr>
          <w:rtl/>
        </w:rPr>
        <w:t xml:space="preserve"> </w:t>
      </w:r>
      <w:r w:rsidRPr="00843509">
        <w:rPr>
          <w:rFonts w:hint="cs"/>
          <w:rtl/>
        </w:rPr>
        <w:t>سَكۡرَتِهِمۡ</w:t>
      </w:r>
      <w:r w:rsidRPr="00843509">
        <w:rPr>
          <w:rtl/>
        </w:rPr>
        <w:t xml:space="preserve"> </w:t>
      </w:r>
      <w:r w:rsidRPr="00843509">
        <w:rPr>
          <w:rFonts w:hint="cs"/>
          <w:rtl/>
        </w:rPr>
        <w:t>يَعۡمَهُونَ</w:t>
      </w:r>
      <w:r w:rsidRPr="00843509">
        <w:rPr>
          <w:rtl/>
        </w:rPr>
        <w:t xml:space="preserve"> </w:t>
      </w:r>
      <w:r w:rsidRPr="00843509">
        <w:rPr>
          <w:rFonts w:hint="cs"/>
          <w:rtl/>
        </w:rPr>
        <w:t>٧٢</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[الحجر:</w:t>
      </w:r>
      <w:r w:rsidRPr="00843509">
        <w:rPr>
          <w:rStyle w:val="6-Char"/>
          <w:rFonts w:hint="cs"/>
          <w:rtl/>
        </w:rPr>
        <w:t>61-72</w:t>
      </w:r>
      <w:r w:rsidRPr="00843509">
        <w:rPr>
          <w:rStyle w:val="6-Char"/>
          <w:rtl/>
          <w:lang w:bidi="ar-SA"/>
        </w:rPr>
        <w:t>]</w:t>
      </w:r>
      <w:r w:rsidRPr="00843509">
        <w:rPr>
          <w:rtl/>
        </w:rPr>
        <w:t xml:space="preserve"> </w:t>
      </w:r>
    </w:p>
    <w:p w:rsidR="007304CA" w:rsidRPr="00546B01" w:rsidRDefault="007304CA" w:rsidP="007304CA">
      <w:pPr>
        <w:pStyle w:val="2-"/>
        <w:rPr>
          <w:rFonts w:cs="Times New Roman"/>
          <w:spacing w:val="-2"/>
          <w:rtl/>
        </w:rPr>
      </w:pPr>
      <w:r w:rsidRPr="00546B01">
        <w:rPr>
          <w:rFonts w:hint="cs"/>
          <w:b/>
          <w:bCs/>
          <w:spacing w:val="-2"/>
          <w:rtl/>
        </w:rPr>
        <w:t xml:space="preserve">ترجمه: </w:t>
      </w:r>
      <w:r w:rsidRPr="00546B01">
        <w:rPr>
          <w:rFonts w:hint="cs"/>
          <w:spacing w:val="-2"/>
          <w:rtl/>
        </w:rPr>
        <w:t>پس چون فرستادگان به آل لوط رسیدند(61)</w:t>
      </w:r>
      <w:r w:rsidRPr="00546B01">
        <w:rPr>
          <w:rFonts w:hint="eastAsia"/>
          <w:spacing w:val="-2"/>
          <w:rtl/>
        </w:rPr>
        <w:t>‌</w:t>
      </w:r>
      <w:r w:rsidRPr="00546B01">
        <w:rPr>
          <w:rFonts w:hint="cs"/>
          <w:spacing w:val="-2"/>
          <w:rtl/>
        </w:rPr>
        <w:t xml:space="preserve"> </w:t>
      </w:r>
      <w:r w:rsidRPr="00546B01">
        <w:rPr>
          <w:rFonts w:hint="eastAsia"/>
          <w:spacing w:val="-2"/>
          <w:rtl/>
        </w:rPr>
        <w:t xml:space="preserve">لوط </w:t>
      </w:r>
      <w:r w:rsidRPr="00546B01">
        <w:rPr>
          <w:rFonts w:hint="cs"/>
          <w:spacing w:val="-2"/>
          <w:rtl/>
        </w:rPr>
        <w:t>گفت: به درستی که شما گروهی ناشناخته‌اید(62) گفتند: بلکه آنچه را که در آن شک می</w:t>
      </w:r>
      <w:r w:rsidRPr="00546B01">
        <w:rPr>
          <w:rFonts w:hint="eastAsia"/>
          <w:spacing w:val="-2"/>
          <w:rtl/>
        </w:rPr>
        <w:t>‌داشتند (یعنی عذاب را) آورده‌ای</w:t>
      </w:r>
      <w:r w:rsidRPr="00546B01">
        <w:rPr>
          <w:rFonts w:hint="cs"/>
          <w:spacing w:val="-2"/>
          <w:rtl/>
        </w:rPr>
        <w:t xml:space="preserve">م(63) و برای تو حق را (یعنی عذاب را) آوردیم و همانا ما راستگویانیم(64) پس اهل خود را سَیر بده و بیرون بَر در پاره‌هایی از شب و قفای ایشان برو و احدی از شما توجّهی به عقب نیفکند و بروید به جایی که امر شده‌اید(65) و وحی کردیم به سوی او این امر را که دنبالۀ این قوم بریده شده در حالی که به صبح وارد شوند (66) و اهل شهر آمدند در حالی که شادی می‌کردند (67) گفت: به درستی که ایشان میهمانان منند مرا رسوا مسازید (68) و از خدا بترسید و مرا خوار مکنید(69) گفتند: آیا ترا نهی از حمایت اهل جهان نکردیم(70) گفت: اینان دختران منند اگر شما قصدی دارید(71) به جان تو که ایشان در مستی خود حیرانند(72).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 xml:space="preserve">حضرت لوط به فرشتگان گفت: </w:t>
      </w:r>
      <w:r w:rsidRPr="00843509">
        <w:rPr>
          <w:rFonts w:ascii="Traditional Arabic" w:hAnsi="Traditional Arabic" w:cs="Traditional Arabic"/>
          <w:rtl/>
        </w:rPr>
        <w:t>﴿</w:t>
      </w:r>
      <w:r w:rsidRPr="00843509">
        <w:rPr>
          <w:rStyle w:val="5-Char"/>
          <w:rFonts w:hint="cs"/>
          <w:rtl/>
        </w:rPr>
        <w:t>إِنَّكُمۡ</w:t>
      </w:r>
      <w:r w:rsidRPr="00843509">
        <w:rPr>
          <w:rStyle w:val="5-Char"/>
          <w:rtl/>
        </w:rPr>
        <w:t xml:space="preserve"> </w:t>
      </w:r>
      <w:r w:rsidRPr="00843509">
        <w:rPr>
          <w:rStyle w:val="5-Char"/>
          <w:rFonts w:hint="cs"/>
          <w:rtl/>
        </w:rPr>
        <w:t>قَوۡمٞ</w:t>
      </w:r>
      <w:r w:rsidRPr="00843509">
        <w:rPr>
          <w:rStyle w:val="5-Char"/>
          <w:rtl/>
        </w:rPr>
        <w:t xml:space="preserve"> </w:t>
      </w:r>
      <w:r w:rsidRPr="00843509">
        <w:rPr>
          <w:rStyle w:val="5-Char"/>
          <w:rFonts w:hint="cs"/>
          <w:rtl/>
        </w:rPr>
        <w:t>مُّنكَرُونَ</w:t>
      </w:r>
      <w:r w:rsidRPr="00843509">
        <w:rPr>
          <w:rFonts w:ascii="Traditional Arabic" w:hAnsi="Traditional Arabic" w:cs="Traditional Arabic"/>
          <w:rtl/>
        </w:rPr>
        <w:t>﴾</w:t>
      </w:r>
      <w:r w:rsidRPr="00843509">
        <w:rPr>
          <w:rFonts w:ascii="Lotus Linotype" w:hAnsi="Lotus Linotype" w:cs="Lotus Linotype"/>
          <w:color w:val="000000"/>
          <w:rtl/>
        </w:rPr>
        <w:t xml:space="preserve"> </w:t>
      </w:r>
      <w:r w:rsidRPr="00843509">
        <w:rPr>
          <w:rFonts w:hint="cs"/>
          <w:rtl/>
        </w:rPr>
        <w:t xml:space="preserve">زیرا چنین هیئتی را ندیده بود به آن مؤدّبی. هر چه دیده بود بی‌ادب و بی‌ایمان و لذا تعجب می‌کرد. و مقصود از جملۀ </w:t>
      </w:r>
      <w:r w:rsidRPr="00843509">
        <w:rPr>
          <w:rFonts w:ascii="Traditional Arabic" w:hAnsi="Traditional Arabic" w:cs="Traditional Arabic"/>
          <w:rtl/>
        </w:rPr>
        <w:t>﴿</w:t>
      </w:r>
      <w:r w:rsidRPr="00843509">
        <w:rPr>
          <w:rStyle w:val="5-Char"/>
          <w:rFonts w:hint="cs"/>
          <w:rtl/>
        </w:rPr>
        <w:t>بِمَا</w:t>
      </w:r>
      <w:r w:rsidRPr="00843509">
        <w:rPr>
          <w:rStyle w:val="5-Char"/>
          <w:rtl/>
        </w:rPr>
        <w:t xml:space="preserve"> </w:t>
      </w:r>
      <w:r w:rsidRPr="00843509">
        <w:rPr>
          <w:rStyle w:val="5-Char"/>
          <w:rFonts w:hint="cs"/>
          <w:rtl/>
        </w:rPr>
        <w:t>كَانُواْ</w:t>
      </w:r>
      <w:r w:rsidRPr="00843509">
        <w:rPr>
          <w:rStyle w:val="5-Char"/>
          <w:rtl/>
        </w:rPr>
        <w:t xml:space="preserve"> </w:t>
      </w:r>
      <w:r w:rsidRPr="00843509">
        <w:rPr>
          <w:rStyle w:val="5-Char"/>
          <w:rFonts w:hint="cs"/>
          <w:rtl/>
        </w:rPr>
        <w:t>فِيهِ</w:t>
      </w:r>
      <w:r w:rsidRPr="00843509">
        <w:rPr>
          <w:rStyle w:val="5-Char"/>
          <w:rtl/>
        </w:rPr>
        <w:t xml:space="preserve"> </w:t>
      </w:r>
      <w:r w:rsidRPr="00843509">
        <w:rPr>
          <w:rStyle w:val="5-Char"/>
          <w:rFonts w:hint="cs"/>
          <w:rtl/>
        </w:rPr>
        <w:t>يَمۡتَرُونَ</w:t>
      </w:r>
      <w:r w:rsidRPr="00843509">
        <w:rPr>
          <w:rFonts w:ascii="Traditional Arabic" w:hAnsi="Traditional Arabic" w:cs="Traditional Arabic"/>
          <w:rtl/>
        </w:rPr>
        <w:t>﴾</w:t>
      </w:r>
      <w:r w:rsidRPr="00843509">
        <w:rPr>
          <w:rFonts w:ascii="Lotus Linotype" w:hAnsi="Lotus Linotype" w:cs="Lotus Linotype"/>
          <w:color w:val="000000"/>
          <w:rtl/>
        </w:rPr>
        <w:t xml:space="preserve"> </w:t>
      </w:r>
      <w:r w:rsidRPr="00843509">
        <w:rPr>
          <w:rFonts w:hint="cs"/>
          <w:rtl/>
        </w:rPr>
        <w:t>عذاب الهی بود، چون حضرت لوط</w:t>
      </w:r>
      <w:r w:rsidRPr="00843509">
        <w:rPr>
          <w:rFonts w:hint="cs"/>
        </w:rPr>
        <w:sym w:font="AGA Arabesque" w:char="F075"/>
      </w:r>
      <w:r w:rsidRPr="00843509">
        <w:rPr>
          <w:rFonts w:hint="cs"/>
          <w:rtl/>
        </w:rPr>
        <w:t xml:space="preserve"> مردم را از عذاب خدا می‌ترسانید و در صورت بقاء در کفر، به ایشان وعدۀ عذاب می‌داد و ایشان در این وعده شک داشتند. و جملۀ: </w:t>
      </w:r>
      <w:r w:rsidRPr="00843509">
        <w:rPr>
          <w:rFonts w:ascii="Traditional Arabic" w:hAnsi="Traditional Arabic" w:cs="Traditional Arabic"/>
          <w:rtl/>
        </w:rPr>
        <w:t>﴿</w:t>
      </w:r>
      <w:r w:rsidRPr="00843509">
        <w:rPr>
          <w:rStyle w:val="5-Char"/>
          <w:rFonts w:hint="cs"/>
          <w:rtl/>
        </w:rPr>
        <w:t>لَعَمۡرُكَ....</w:t>
      </w:r>
      <w:r w:rsidRPr="00843509">
        <w:rPr>
          <w:rFonts w:ascii="Traditional Arabic" w:hAnsi="Traditional Arabic" w:cs="Traditional Arabic"/>
          <w:rtl/>
        </w:rPr>
        <w:t>﴾</w:t>
      </w:r>
      <w:r w:rsidRPr="00843509">
        <w:rPr>
          <w:rFonts w:hint="cs"/>
          <w:b/>
          <w:bCs/>
          <w:rtl/>
        </w:rPr>
        <w:t xml:space="preserve"> </w:t>
      </w:r>
      <w:r w:rsidRPr="00843509">
        <w:rPr>
          <w:rFonts w:hint="cs"/>
          <w:rtl/>
        </w:rPr>
        <w:t xml:space="preserve">قسم است، خدا به هرچیز می‌تواند قسم بخورد ولی بندگان باید فقط به او قسم بخورند، </w:t>
      </w:r>
      <w:r w:rsidRPr="00843509">
        <w:rPr>
          <w:rFonts w:hint="cs"/>
          <w:b/>
          <w:bCs/>
          <w:rtl/>
        </w:rPr>
        <w:t xml:space="preserve">و کاف خطاب </w:t>
      </w:r>
      <w:r w:rsidRPr="00843509">
        <w:rPr>
          <w:rFonts w:ascii="Traditional Arabic" w:hAnsi="Traditional Arabic" w:cs="Traditional Arabic"/>
          <w:rtl/>
        </w:rPr>
        <w:t>﴿</w:t>
      </w:r>
      <w:r w:rsidRPr="00843509">
        <w:rPr>
          <w:rStyle w:val="5-Char"/>
          <w:rFonts w:hint="cs"/>
          <w:rtl/>
        </w:rPr>
        <w:t>لَعَمۡرُكَ....</w:t>
      </w:r>
      <w:r w:rsidRPr="00843509">
        <w:rPr>
          <w:rFonts w:ascii="Traditional Arabic" w:hAnsi="Traditional Arabic" w:cs="Traditional Arabic"/>
          <w:rtl/>
        </w:rPr>
        <w:t>﴾</w:t>
      </w:r>
      <w:r w:rsidRPr="00843509">
        <w:rPr>
          <w:rFonts w:hint="cs"/>
          <w:b/>
          <w:bCs/>
          <w:sz w:val="34"/>
          <w:szCs w:val="34"/>
          <w:rtl/>
        </w:rPr>
        <w:t xml:space="preserve"> </w:t>
      </w:r>
      <w:r w:rsidRPr="00843509">
        <w:rPr>
          <w:rFonts w:hint="cs"/>
          <w:rtl/>
        </w:rPr>
        <w:t xml:space="preserve">اگر این خطاب، خطاب به محمد باشد، دلیل می‌شود که حق‌تعالی محمد را گرامی داشته که به جان او قسم خورده است. و اگر خطاب </w:t>
      </w:r>
      <w:r w:rsidRPr="00843509">
        <w:rPr>
          <w:rFonts w:ascii="Traditional Arabic" w:hAnsi="Traditional Arabic" w:cs="Traditional Arabic"/>
          <w:rtl/>
        </w:rPr>
        <w:t>﴿</w:t>
      </w:r>
      <w:r w:rsidRPr="00843509">
        <w:rPr>
          <w:rStyle w:val="5-Char"/>
          <w:rFonts w:hint="cs"/>
          <w:rtl/>
        </w:rPr>
        <w:t>لَعَمۡرُكَ....</w:t>
      </w:r>
      <w:r w:rsidRPr="00843509">
        <w:rPr>
          <w:rFonts w:ascii="Traditional Arabic" w:hAnsi="Traditional Arabic" w:cs="Traditional Arabic"/>
          <w:rtl/>
        </w:rPr>
        <w:t>﴾</w:t>
      </w:r>
      <w:r w:rsidRPr="00843509">
        <w:rPr>
          <w:rFonts w:hint="cs"/>
          <w:rtl/>
        </w:rPr>
        <w:t xml:space="preserve"> به حضرت لوط باشد این جمله قول فرشتگان است. و بنابراین مقصود از جملۀ: </w:t>
      </w:r>
      <w:r w:rsidRPr="00843509">
        <w:rPr>
          <w:rFonts w:ascii="Traditional Arabic" w:hAnsi="Traditional Arabic" w:cs="Traditional Arabic"/>
          <w:rtl/>
        </w:rPr>
        <w:t>﴿</w:t>
      </w:r>
      <w:r w:rsidRPr="00843509">
        <w:rPr>
          <w:rStyle w:val="5-Char"/>
          <w:rFonts w:hint="cs"/>
          <w:rtl/>
        </w:rPr>
        <w:t>إِنَّهُمۡ</w:t>
      </w:r>
      <w:r w:rsidRPr="00843509">
        <w:rPr>
          <w:rStyle w:val="5-Char"/>
          <w:rtl/>
        </w:rPr>
        <w:t xml:space="preserve"> </w:t>
      </w:r>
      <w:r w:rsidRPr="00843509">
        <w:rPr>
          <w:rStyle w:val="5-Char"/>
          <w:rFonts w:hint="cs"/>
          <w:rtl/>
        </w:rPr>
        <w:t>لَفِي</w:t>
      </w:r>
      <w:r w:rsidRPr="00843509">
        <w:rPr>
          <w:rStyle w:val="5-Char"/>
          <w:rtl/>
        </w:rPr>
        <w:t xml:space="preserve"> </w:t>
      </w:r>
      <w:r w:rsidRPr="00843509">
        <w:rPr>
          <w:rStyle w:val="5-Char"/>
          <w:rFonts w:hint="cs"/>
          <w:rtl/>
        </w:rPr>
        <w:t>سَكۡرَتِهِمۡ</w:t>
      </w:r>
      <w:r w:rsidRPr="00843509">
        <w:rPr>
          <w:rStyle w:val="5-Char"/>
          <w:rtl/>
        </w:rPr>
        <w:t xml:space="preserve"> </w:t>
      </w:r>
      <w:r w:rsidRPr="00843509">
        <w:rPr>
          <w:rStyle w:val="5-Char"/>
          <w:rFonts w:hint="cs"/>
          <w:rtl/>
        </w:rPr>
        <w:t>يَعۡمَهُونَ</w:t>
      </w:r>
      <w:r w:rsidRPr="00843509">
        <w:rPr>
          <w:rFonts w:ascii="Traditional Arabic" w:hAnsi="Traditional Arabic" w:cs="Traditional Arabic"/>
          <w:rtl/>
        </w:rPr>
        <w:t>﴾</w:t>
      </w:r>
      <w:r w:rsidRPr="00843509">
        <w:rPr>
          <w:rFonts w:hint="cs"/>
          <w:rtl/>
        </w:rPr>
        <w:t xml:space="preserve">، قوم حضرت لوط است که در سکرت کفر بودند، و بنابر اول ممکن است ضمیر </w:t>
      </w:r>
      <w:r w:rsidRPr="00843509">
        <w:rPr>
          <w:rFonts w:ascii="Traditional Arabic" w:hAnsi="Traditional Arabic" w:cs="Traditional Arabic"/>
          <w:rtl/>
        </w:rPr>
        <w:t>﴿</w:t>
      </w:r>
      <w:r w:rsidRPr="00843509">
        <w:rPr>
          <w:rStyle w:val="5-Char"/>
          <w:rFonts w:hint="cs"/>
          <w:rtl/>
        </w:rPr>
        <w:t>إِنَّهُمۡ</w:t>
      </w:r>
      <w:r w:rsidRPr="00843509">
        <w:rPr>
          <w:rStyle w:val="5-Char"/>
          <w:rFonts w:ascii="Traditional Arabic" w:hAnsi="Traditional Arabic" w:cs="Traditional Arabic"/>
          <w:rtl/>
        </w:rPr>
        <w:t>﴾</w:t>
      </w:r>
      <w:r w:rsidRPr="00843509">
        <w:rPr>
          <w:rFonts w:hint="cs"/>
          <w:rtl/>
        </w:rPr>
        <w:t xml:space="preserve"> بر‌گردد به مشرکین مکه.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فَأَخَذَتۡهُمُ</w:t>
      </w:r>
      <w:r w:rsidRPr="00843509">
        <w:rPr>
          <w:rtl/>
        </w:rPr>
        <w:t xml:space="preserve"> </w:t>
      </w:r>
      <w:r w:rsidRPr="00843509">
        <w:rPr>
          <w:rFonts w:hint="cs"/>
          <w:rtl/>
        </w:rPr>
        <w:t>ٱلصَّيۡحَةُ</w:t>
      </w:r>
      <w:r w:rsidRPr="00843509">
        <w:rPr>
          <w:rtl/>
        </w:rPr>
        <w:t xml:space="preserve"> </w:t>
      </w:r>
      <w:r w:rsidRPr="00843509">
        <w:rPr>
          <w:rFonts w:hint="cs"/>
          <w:rtl/>
        </w:rPr>
        <w:t>مُشۡرِقِينَ</w:t>
      </w:r>
      <w:r w:rsidRPr="00843509">
        <w:rPr>
          <w:rtl/>
        </w:rPr>
        <w:t xml:space="preserve"> </w:t>
      </w:r>
      <w:r w:rsidRPr="00843509">
        <w:rPr>
          <w:rFonts w:hint="cs"/>
          <w:rtl/>
        </w:rPr>
        <w:t>٧٣</w:t>
      </w:r>
      <w:r w:rsidRPr="00843509">
        <w:rPr>
          <w:rtl/>
        </w:rPr>
        <w:t xml:space="preserve"> </w:t>
      </w:r>
      <w:r w:rsidRPr="00843509">
        <w:rPr>
          <w:rFonts w:hint="cs"/>
          <w:rtl/>
        </w:rPr>
        <w:t>فَجَعَلۡنَا</w:t>
      </w:r>
      <w:r w:rsidRPr="00843509">
        <w:rPr>
          <w:rtl/>
        </w:rPr>
        <w:t xml:space="preserve"> </w:t>
      </w:r>
      <w:r w:rsidRPr="00843509">
        <w:rPr>
          <w:rFonts w:hint="cs"/>
          <w:rtl/>
        </w:rPr>
        <w:t>عَٰلِيَهَا</w:t>
      </w:r>
      <w:r w:rsidRPr="00843509">
        <w:rPr>
          <w:rtl/>
        </w:rPr>
        <w:t xml:space="preserve"> </w:t>
      </w:r>
      <w:r w:rsidRPr="00843509">
        <w:rPr>
          <w:rFonts w:hint="cs"/>
          <w:rtl/>
        </w:rPr>
        <w:t>سَافِلَهَا</w:t>
      </w:r>
      <w:r w:rsidRPr="00843509">
        <w:rPr>
          <w:rtl/>
        </w:rPr>
        <w:t xml:space="preserve"> </w:t>
      </w:r>
      <w:r w:rsidRPr="00843509">
        <w:rPr>
          <w:rFonts w:hint="cs"/>
          <w:rtl/>
        </w:rPr>
        <w:t>وَأَمۡطَرۡنَا</w:t>
      </w:r>
      <w:r w:rsidRPr="00843509">
        <w:rPr>
          <w:rtl/>
        </w:rPr>
        <w:t xml:space="preserve"> </w:t>
      </w:r>
      <w:r w:rsidRPr="00843509">
        <w:rPr>
          <w:rFonts w:hint="cs"/>
          <w:rtl/>
        </w:rPr>
        <w:t>عَلَيۡهِمۡ</w:t>
      </w:r>
      <w:r w:rsidRPr="00843509">
        <w:rPr>
          <w:rtl/>
        </w:rPr>
        <w:t xml:space="preserve"> </w:t>
      </w:r>
      <w:r w:rsidRPr="00843509">
        <w:rPr>
          <w:rFonts w:hint="cs"/>
          <w:rtl/>
        </w:rPr>
        <w:t>حِجَارَةٗ</w:t>
      </w:r>
      <w:r w:rsidRPr="00843509">
        <w:rPr>
          <w:rtl/>
        </w:rPr>
        <w:t xml:space="preserve"> </w:t>
      </w:r>
      <w:r w:rsidRPr="00843509">
        <w:rPr>
          <w:rFonts w:hint="cs"/>
          <w:rtl/>
        </w:rPr>
        <w:t>مِّن</w:t>
      </w:r>
      <w:r w:rsidRPr="00843509">
        <w:rPr>
          <w:rtl/>
        </w:rPr>
        <w:t xml:space="preserve"> </w:t>
      </w:r>
      <w:r w:rsidRPr="00843509">
        <w:rPr>
          <w:rFonts w:hint="cs"/>
          <w:rtl/>
        </w:rPr>
        <w:t>سِجِّيلٍ</w:t>
      </w:r>
      <w:r w:rsidRPr="00843509">
        <w:rPr>
          <w:rtl/>
        </w:rPr>
        <w:t xml:space="preserve"> </w:t>
      </w:r>
      <w:r w:rsidRPr="00843509">
        <w:rPr>
          <w:rFonts w:hint="cs"/>
          <w:rtl/>
        </w:rPr>
        <w:t>٧٤</w:t>
      </w:r>
      <w:r w:rsidRPr="00843509">
        <w:rPr>
          <w:rtl/>
        </w:rPr>
        <w:t xml:space="preserve"> </w:t>
      </w:r>
      <w:r w:rsidRPr="00843509">
        <w:rPr>
          <w:rFonts w:hint="cs"/>
          <w:rtl/>
        </w:rPr>
        <w:t>إِنَّ</w:t>
      </w:r>
      <w:r w:rsidRPr="00843509">
        <w:rPr>
          <w:rtl/>
        </w:rPr>
        <w:t xml:space="preserve"> </w:t>
      </w:r>
      <w:r w:rsidRPr="00843509">
        <w:rPr>
          <w:rFonts w:hint="cs"/>
          <w:rtl/>
        </w:rPr>
        <w:t>فِي</w:t>
      </w:r>
      <w:r w:rsidRPr="00843509">
        <w:rPr>
          <w:rtl/>
        </w:rPr>
        <w:t xml:space="preserve"> </w:t>
      </w:r>
      <w:r w:rsidRPr="00843509">
        <w:rPr>
          <w:rFonts w:hint="cs"/>
          <w:rtl/>
        </w:rPr>
        <w:t>ذَٰلِكَ</w:t>
      </w:r>
      <w:r w:rsidRPr="00843509">
        <w:rPr>
          <w:rtl/>
        </w:rPr>
        <w:t xml:space="preserve"> </w:t>
      </w:r>
      <w:r w:rsidRPr="00843509">
        <w:rPr>
          <w:rFonts w:hint="cs"/>
          <w:rtl/>
        </w:rPr>
        <w:t>لَأٓيَٰتٖ</w:t>
      </w:r>
      <w:r w:rsidRPr="00843509">
        <w:rPr>
          <w:rtl/>
        </w:rPr>
        <w:t xml:space="preserve"> </w:t>
      </w:r>
      <w:r w:rsidRPr="00843509">
        <w:rPr>
          <w:rFonts w:hint="cs"/>
          <w:rtl/>
        </w:rPr>
        <w:t>لِّلۡمُتَوَسِّمِينَ</w:t>
      </w:r>
      <w:r w:rsidRPr="00843509">
        <w:rPr>
          <w:rtl/>
        </w:rPr>
        <w:t xml:space="preserve"> </w:t>
      </w:r>
      <w:r w:rsidRPr="00843509">
        <w:rPr>
          <w:rFonts w:hint="cs"/>
          <w:rtl/>
        </w:rPr>
        <w:t>٧٥</w:t>
      </w:r>
      <w:r w:rsidRPr="00843509">
        <w:rPr>
          <w:rtl/>
        </w:rPr>
        <w:t xml:space="preserve"> </w:t>
      </w:r>
      <w:r w:rsidRPr="00843509">
        <w:rPr>
          <w:rFonts w:hint="cs"/>
          <w:rtl/>
        </w:rPr>
        <w:t>وَإِنَّهَا</w:t>
      </w:r>
      <w:r w:rsidRPr="00843509">
        <w:rPr>
          <w:rtl/>
        </w:rPr>
        <w:t xml:space="preserve"> </w:t>
      </w:r>
      <w:r w:rsidRPr="00843509">
        <w:rPr>
          <w:rFonts w:hint="cs"/>
          <w:rtl/>
        </w:rPr>
        <w:t>لَبِسَبِيلٖ</w:t>
      </w:r>
      <w:r w:rsidRPr="00843509">
        <w:rPr>
          <w:rtl/>
        </w:rPr>
        <w:t xml:space="preserve"> </w:t>
      </w:r>
      <w:r w:rsidRPr="00843509">
        <w:rPr>
          <w:rFonts w:hint="cs"/>
          <w:rtl/>
        </w:rPr>
        <w:t>مُّقِيمٍ</w:t>
      </w:r>
      <w:r w:rsidRPr="00843509">
        <w:rPr>
          <w:rtl/>
        </w:rPr>
        <w:t xml:space="preserve"> </w:t>
      </w:r>
      <w:r w:rsidRPr="00843509">
        <w:rPr>
          <w:rFonts w:hint="cs"/>
          <w:rtl/>
        </w:rPr>
        <w:t>٧٦</w:t>
      </w:r>
      <w:r w:rsidRPr="00843509">
        <w:rPr>
          <w:rtl/>
        </w:rPr>
        <w:t xml:space="preserve"> </w:t>
      </w:r>
      <w:r w:rsidRPr="00843509">
        <w:rPr>
          <w:rFonts w:hint="cs"/>
          <w:rtl/>
        </w:rPr>
        <w:t>إِنَّ</w:t>
      </w:r>
      <w:r w:rsidRPr="00843509">
        <w:rPr>
          <w:rtl/>
        </w:rPr>
        <w:t xml:space="preserve"> </w:t>
      </w:r>
      <w:r w:rsidRPr="00843509">
        <w:rPr>
          <w:rFonts w:hint="cs"/>
          <w:rtl/>
        </w:rPr>
        <w:t>فِي</w:t>
      </w:r>
      <w:r w:rsidRPr="00843509">
        <w:rPr>
          <w:rtl/>
        </w:rPr>
        <w:t xml:space="preserve"> </w:t>
      </w:r>
      <w:r w:rsidRPr="00843509">
        <w:rPr>
          <w:rFonts w:hint="cs"/>
          <w:rtl/>
        </w:rPr>
        <w:t>ذَٰلِكَ</w:t>
      </w:r>
      <w:r w:rsidRPr="00843509">
        <w:rPr>
          <w:rtl/>
        </w:rPr>
        <w:t xml:space="preserve"> </w:t>
      </w:r>
      <w:r w:rsidRPr="00843509">
        <w:rPr>
          <w:rFonts w:hint="cs"/>
          <w:rtl/>
        </w:rPr>
        <w:t>لَأٓيَةٗ</w:t>
      </w:r>
      <w:r w:rsidRPr="00843509">
        <w:rPr>
          <w:rtl/>
        </w:rPr>
        <w:t xml:space="preserve"> </w:t>
      </w:r>
      <w:r w:rsidRPr="00843509">
        <w:rPr>
          <w:rFonts w:hint="cs"/>
          <w:rtl/>
        </w:rPr>
        <w:t>لِّلۡمُؤۡمِنِينَ</w:t>
      </w:r>
      <w:r w:rsidRPr="00843509">
        <w:rPr>
          <w:rtl/>
        </w:rPr>
        <w:t xml:space="preserve"> </w:t>
      </w:r>
      <w:r w:rsidRPr="00843509">
        <w:rPr>
          <w:rFonts w:hint="cs"/>
          <w:rtl/>
        </w:rPr>
        <w:t>٧٧</w:t>
      </w:r>
      <w:r w:rsidRPr="00843509">
        <w:rPr>
          <w:rFonts w:ascii="Traditional Arabic" w:hAnsi="Traditional Arabic" w:cs="Traditional Arabic"/>
          <w:rtl/>
        </w:rPr>
        <w:t>﴾</w:t>
      </w:r>
      <w:r w:rsidRPr="00843509">
        <w:rPr>
          <w:rFonts w:ascii="Traditional Arabic" w:hAnsi="Traditional Arabic" w:cs="Traditional Arabic" w:hint="cs"/>
          <w:rtl/>
        </w:rPr>
        <w:tab/>
      </w:r>
      <w:r w:rsidRPr="00843509">
        <w:rPr>
          <w:rStyle w:val="6-Char"/>
          <w:rFonts w:hint="cs"/>
          <w:rtl/>
        </w:rPr>
        <w:t xml:space="preserve"> </w:t>
      </w:r>
      <w:r w:rsidRPr="00843509">
        <w:rPr>
          <w:rStyle w:val="6-Char"/>
          <w:rtl/>
          <w:lang w:bidi="ar-SA"/>
        </w:rPr>
        <w:t>[الحجر:</w:t>
      </w:r>
      <w:r w:rsidRPr="00843509">
        <w:rPr>
          <w:rStyle w:val="6-Char"/>
          <w:rFonts w:hint="cs"/>
          <w:rtl/>
        </w:rPr>
        <w:t>73-77</w:t>
      </w:r>
      <w:r w:rsidRPr="00843509">
        <w:rPr>
          <w:rStyle w:val="6-Char"/>
          <w:rtl/>
          <w:lang w:bidi="ar-SA"/>
        </w:rPr>
        <w:t>]</w:t>
      </w:r>
      <w:r w:rsidRPr="00843509">
        <w:rPr>
          <w:rStyle w:val="6-Char"/>
          <w:rtl/>
        </w:rPr>
        <w:t xml:space="preserve"> </w:t>
      </w:r>
    </w:p>
    <w:p w:rsidR="007304CA" w:rsidRPr="00843509" w:rsidRDefault="007304CA" w:rsidP="007304CA">
      <w:pPr>
        <w:pStyle w:val="2-"/>
        <w:rPr>
          <w:i/>
          <w:iCs/>
          <w:rtl/>
        </w:rPr>
      </w:pPr>
      <w:r w:rsidRPr="00843509">
        <w:rPr>
          <w:rFonts w:hint="cs"/>
          <w:b/>
          <w:bCs/>
          <w:rtl/>
        </w:rPr>
        <w:t xml:space="preserve">ترجمه: </w:t>
      </w:r>
      <w:r w:rsidRPr="00843509">
        <w:rPr>
          <w:rFonts w:hint="cs"/>
          <w:rtl/>
        </w:rPr>
        <w:t xml:space="preserve">پس آن صیحه ایشان را گرفت در حالی که داخل روز می‌شدند(73) پس بالای آن را زیر آن قرار دادیم و بر ایشان سنگ‌هایی از سنگ گل باراندیم (74) به درستی که در این(سرگذشت)، هرآینه نشانه‌هایی است برای اهل فراست(75) و به درستی که آن بلاد هرآینه برسرراهی است که همواره مورد رفت و آمد است(76) به راستی که در این نشانه‌ای برای مؤمنین است(77).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 xml:space="preserve">بلاد حضرت لوط را </w:t>
      </w:r>
      <w:r w:rsidRPr="00843509">
        <w:rPr>
          <w:rFonts w:hint="cs"/>
          <w:b/>
          <w:bCs/>
          <w:rtl/>
        </w:rPr>
        <w:t xml:space="preserve">سدوم </w:t>
      </w:r>
      <w:r w:rsidRPr="00843509">
        <w:rPr>
          <w:rFonts w:hint="cs"/>
          <w:rtl/>
        </w:rPr>
        <w:t xml:space="preserve">گویند که صدای صیحۀ بزرگی را شنیدند و از ترس هلاک شدند. و مقصود از جملۀ: </w:t>
      </w:r>
      <w:r w:rsidRPr="00843509">
        <w:rPr>
          <w:rFonts w:ascii="Traditional Arabic" w:hAnsi="Traditional Arabic" w:cs="Traditional Arabic"/>
          <w:rtl/>
        </w:rPr>
        <w:t>﴿</w:t>
      </w:r>
      <w:r w:rsidRPr="00843509">
        <w:rPr>
          <w:rStyle w:val="5-Char"/>
          <w:rFonts w:hint="cs"/>
          <w:rtl/>
        </w:rPr>
        <w:t>لَبِسَبِيلٖ</w:t>
      </w:r>
      <w:r w:rsidRPr="00843509">
        <w:rPr>
          <w:rStyle w:val="5-Char"/>
          <w:rtl/>
        </w:rPr>
        <w:t xml:space="preserve"> </w:t>
      </w:r>
      <w:r w:rsidRPr="00843509">
        <w:rPr>
          <w:rStyle w:val="5-Char"/>
          <w:rFonts w:hint="cs"/>
          <w:rtl/>
        </w:rPr>
        <w:t>مُّقِيمٍ</w:t>
      </w:r>
      <w:r w:rsidRPr="00843509">
        <w:rPr>
          <w:rFonts w:ascii="Traditional Arabic" w:hAnsi="Traditional Arabic" w:cs="Traditional Arabic"/>
          <w:rtl/>
        </w:rPr>
        <w:t>﴾</w:t>
      </w:r>
      <w:r w:rsidRPr="00843509">
        <w:rPr>
          <w:rFonts w:hint="cs"/>
          <w:rtl/>
        </w:rPr>
        <w:t xml:space="preserve">، این است که بلاد مخروبۀ ایشان سر راه حجاز به سوی شام است که همواره مردم رفت و آمد دارند و باید از آنها عبرت گیرند. البته مؤمنین را نشانۀ عبرت و بیداری است، ولی کفار چنین قضایا را حمل به تصادف کرده و یا از اتصالات و قرانات کواکب می‌دانند.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وَإِن</w:t>
      </w:r>
      <w:r w:rsidRPr="00843509">
        <w:rPr>
          <w:rtl/>
        </w:rPr>
        <w:t xml:space="preserve"> </w:t>
      </w:r>
      <w:r w:rsidRPr="00843509">
        <w:rPr>
          <w:rFonts w:hint="cs"/>
          <w:rtl/>
        </w:rPr>
        <w:t>كَانَ</w:t>
      </w:r>
      <w:r w:rsidRPr="00843509">
        <w:rPr>
          <w:rtl/>
        </w:rPr>
        <w:t xml:space="preserve"> </w:t>
      </w:r>
      <w:r w:rsidRPr="00843509">
        <w:rPr>
          <w:rFonts w:hint="cs"/>
          <w:rtl/>
        </w:rPr>
        <w:t>أَصۡحَٰبُ</w:t>
      </w:r>
      <w:r w:rsidRPr="00843509">
        <w:rPr>
          <w:rtl/>
        </w:rPr>
        <w:t xml:space="preserve"> </w:t>
      </w:r>
      <w:r w:rsidRPr="00843509">
        <w:rPr>
          <w:rFonts w:hint="cs"/>
          <w:rtl/>
        </w:rPr>
        <w:t>ٱلۡأَيۡكَةِ</w:t>
      </w:r>
      <w:r w:rsidRPr="00843509">
        <w:rPr>
          <w:rtl/>
        </w:rPr>
        <w:t xml:space="preserve"> </w:t>
      </w:r>
      <w:r w:rsidRPr="00843509">
        <w:rPr>
          <w:rFonts w:hint="cs"/>
          <w:rtl/>
        </w:rPr>
        <w:t>لَظَٰلِمِينَ</w:t>
      </w:r>
      <w:r w:rsidRPr="00843509">
        <w:rPr>
          <w:rtl/>
        </w:rPr>
        <w:t xml:space="preserve"> </w:t>
      </w:r>
      <w:r w:rsidRPr="00843509">
        <w:rPr>
          <w:rFonts w:hint="cs"/>
          <w:rtl/>
        </w:rPr>
        <w:t>٧٨</w:t>
      </w:r>
      <w:r w:rsidRPr="00843509">
        <w:rPr>
          <w:rtl/>
        </w:rPr>
        <w:t xml:space="preserve"> </w:t>
      </w:r>
      <w:r w:rsidRPr="00843509">
        <w:rPr>
          <w:rFonts w:hint="cs"/>
          <w:rtl/>
        </w:rPr>
        <w:t>فَٱنتَقَمۡنَا</w:t>
      </w:r>
      <w:r w:rsidRPr="00843509">
        <w:rPr>
          <w:rtl/>
        </w:rPr>
        <w:t xml:space="preserve"> </w:t>
      </w:r>
      <w:r w:rsidRPr="00843509">
        <w:rPr>
          <w:rFonts w:hint="cs"/>
          <w:rtl/>
        </w:rPr>
        <w:t>مِنۡهُمۡ</w:t>
      </w:r>
      <w:r w:rsidRPr="00843509">
        <w:rPr>
          <w:rtl/>
        </w:rPr>
        <w:t xml:space="preserve"> </w:t>
      </w:r>
      <w:r w:rsidRPr="00843509">
        <w:rPr>
          <w:rFonts w:hint="cs"/>
          <w:rtl/>
        </w:rPr>
        <w:t>وَإِنَّهُمَا</w:t>
      </w:r>
      <w:r w:rsidRPr="00843509">
        <w:rPr>
          <w:rtl/>
        </w:rPr>
        <w:t xml:space="preserve"> </w:t>
      </w:r>
      <w:r w:rsidRPr="00843509">
        <w:rPr>
          <w:rFonts w:hint="cs"/>
          <w:rtl/>
        </w:rPr>
        <w:t>لَبِإِمَامٖ</w:t>
      </w:r>
      <w:r w:rsidRPr="00843509">
        <w:rPr>
          <w:rtl/>
        </w:rPr>
        <w:t xml:space="preserve"> </w:t>
      </w:r>
      <w:r w:rsidRPr="00843509">
        <w:rPr>
          <w:rFonts w:hint="cs"/>
          <w:rtl/>
        </w:rPr>
        <w:t>مُّبِينٖ</w:t>
      </w:r>
      <w:r w:rsidRPr="00843509">
        <w:rPr>
          <w:rtl/>
        </w:rPr>
        <w:t xml:space="preserve"> </w:t>
      </w:r>
      <w:r w:rsidRPr="00843509">
        <w:rPr>
          <w:rFonts w:hint="cs"/>
          <w:rtl/>
        </w:rPr>
        <w:t>٧٩</w:t>
      </w:r>
      <w:r w:rsidRPr="00843509">
        <w:rPr>
          <w:rtl/>
        </w:rPr>
        <w:t xml:space="preserve"> </w:t>
      </w:r>
      <w:r w:rsidRPr="00843509">
        <w:rPr>
          <w:rFonts w:hint="cs"/>
          <w:rtl/>
        </w:rPr>
        <w:t>وَلَقَدۡ</w:t>
      </w:r>
      <w:r w:rsidRPr="00843509">
        <w:rPr>
          <w:rtl/>
        </w:rPr>
        <w:t xml:space="preserve"> </w:t>
      </w:r>
      <w:r w:rsidRPr="00843509">
        <w:rPr>
          <w:rFonts w:hint="cs"/>
          <w:rtl/>
        </w:rPr>
        <w:t>كَذَّبَ</w:t>
      </w:r>
      <w:r w:rsidRPr="00843509">
        <w:rPr>
          <w:rtl/>
        </w:rPr>
        <w:t xml:space="preserve"> </w:t>
      </w:r>
      <w:r w:rsidRPr="00843509">
        <w:rPr>
          <w:rFonts w:hint="cs"/>
          <w:rtl/>
        </w:rPr>
        <w:t>أَصۡحَٰبُ</w:t>
      </w:r>
      <w:r w:rsidRPr="00843509">
        <w:rPr>
          <w:rtl/>
        </w:rPr>
        <w:t xml:space="preserve"> </w:t>
      </w:r>
      <w:r w:rsidRPr="00843509">
        <w:rPr>
          <w:rFonts w:hint="cs"/>
          <w:rtl/>
        </w:rPr>
        <w:t>ٱلۡحِجۡرِ</w:t>
      </w:r>
      <w:r w:rsidRPr="00843509">
        <w:rPr>
          <w:rtl/>
        </w:rPr>
        <w:t xml:space="preserve"> </w:t>
      </w:r>
      <w:r w:rsidRPr="00843509">
        <w:rPr>
          <w:rFonts w:hint="cs"/>
          <w:rtl/>
        </w:rPr>
        <w:t>ٱلۡمُرۡسَلِينَ</w:t>
      </w:r>
      <w:r w:rsidRPr="00843509">
        <w:rPr>
          <w:rtl/>
        </w:rPr>
        <w:t xml:space="preserve"> </w:t>
      </w:r>
      <w:r w:rsidRPr="00843509">
        <w:rPr>
          <w:rFonts w:hint="cs"/>
          <w:rtl/>
        </w:rPr>
        <w:t>٨٠</w:t>
      </w:r>
      <w:r w:rsidRPr="00843509">
        <w:rPr>
          <w:rtl/>
        </w:rPr>
        <w:t xml:space="preserve"> </w:t>
      </w:r>
      <w:r w:rsidRPr="00843509">
        <w:rPr>
          <w:rFonts w:hint="cs"/>
          <w:rtl/>
        </w:rPr>
        <w:t>وَءَاتَيۡنَٰهُمۡ</w:t>
      </w:r>
      <w:r w:rsidRPr="00843509">
        <w:rPr>
          <w:rtl/>
        </w:rPr>
        <w:t xml:space="preserve"> </w:t>
      </w:r>
      <w:r w:rsidRPr="00843509">
        <w:rPr>
          <w:rFonts w:hint="cs"/>
          <w:rtl/>
        </w:rPr>
        <w:t>ءَايَٰتِنَا</w:t>
      </w:r>
      <w:r w:rsidRPr="00843509">
        <w:rPr>
          <w:rtl/>
        </w:rPr>
        <w:t xml:space="preserve"> </w:t>
      </w:r>
      <w:r w:rsidRPr="00843509">
        <w:rPr>
          <w:rFonts w:hint="cs"/>
          <w:rtl/>
        </w:rPr>
        <w:t>فَكَانُواْ</w:t>
      </w:r>
      <w:r w:rsidRPr="00843509">
        <w:rPr>
          <w:rtl/>
        </w:rPr>
        <w:t xml:space="preserve"> </w:t>
      </w:r>
      <w:r w:rsidRPr="00843509">
        <w:rPr>
          <w:rFonts w:hint="cs"/>
          <w:rtl/>
        </w:rPr>
        <w:t>عَنۡهَا</w:t>
      </w:r>
      <w:r w:rsidRPr="00843509">
        <w:rPr>
          <w:rtl/>
        </w:rPr>
        <w:t xml:space="preserve"> </w:t>
      </w:r>
      <w:r w:rsidRPr="00843509">
        <w:rPr>
          <w:rFonts w:hint="cs"/>
          <w:rtl/>
        </w:rPr>
        <w:t>مُعۡرِضِينَ</w:t>
      </w:r>
      <w:r w:rsidRPr="00843509">
        <w:rPr>
          <w:rtl/>
        </w:rPr>
        <w:t xml:space="preserve"> </w:t>
      </w:r>
      <w:r w:rsidRPr="00843509">
        <w:rPr>
          <w:rFonts w:hint="cs"/>
          <w:rtl/>
        </w:rPr>
        <w:t>٨١</w:t>
      </w:r>
      <w:r w:rsidRPr="00843509">
        <w:rPr>
          <w:rtl/>
        </w:rPr>
        <w:t xml:space="preserve"> </w:t>
      </w:r>
      <w:r w:rsidRPr="00843509">
        <w:rPr>
          <w:rFonts w:hint="cs"/>
          <w:rtl/>
        </w:rPr>
        <w:t>وَكَانُواْ</w:t>
      </w:r>
      <w:r w:rsidRPr="00843509">
        <w:rPr>
          <w:rtl/>
        </w:rPr>
        <w:t xml:space="preserve"> </w:t>
      </w:r>
      <w:r w:rsidRPr="00843509">
        <w:rPr>
          <w:rFonts w:hint="cs"/>
          <w:rtl/>
        </w:rPr>
        <w:t>يَنۡحِتُونَ</w:t>
      </w:r>
      <w:r w:rsidRPr="00843509">
        <w:rPr>
          <w:rtl/>
        </w:rPr>
        <w:t xml:space="preserve"> </w:t>
      </w:r>
      <w:r w:rsidRPr="00843509">
        <w:rPr>
          <w:rFonts w:hint="cs"/>
          <w:rtl/>
        </w:rPr>
        <w:t>مِنَ</w:t>
      </w:r>
      <w:r w:rsidRPr="00843509">
        <w:rPr>
          <w:rtl/>
        </w:rPr>
        <w:t xml:space="preserve"> </w:t>
      </w:r>
      <w:r w:rsidRPr="00843509">
        <w:rPr>
          <w:rFonts w:hint="cs"/>
          <w:rtl/>
        </w:rPr>
        <w:t>ٱلۡجِبَالِ</w:t>
      </w:r>
      <w:r w:rsidRPr="00843509">
        <w:rPr>
          <w:rtl/>
        </w:rPr>
        <w:t xml:space="preserve"> </w:t>
      </w:r>
      <w:r w:rsidRPr="00843509">
        <w:rPr>
          <w:rFonts w:hint="cs"/>
          <w:rtl/>
        </w:rPr>
        <w:t>بُيُوتًا</w:t>
      </w:r>
      <w:r w:rsidRPr="00843509">
        <w:rPr>
          <w:rtl/>
        </w:rPr>
        <w:t xml:space="preserve"> </w:t>
      </w:r>
      <w:r w:rsidRPr="00843509">
        <w:rPr>
          <w:rFonts w:hint="cs"/>
          <w:rtl/>
        </w:rPr>
        <w:t>ءَامِنِينَ</w:t>
      </w:r>
      <w:r w:rsidRPr="00843509">
        <w:rPr>
          <w:rtl/>
        </w:rPr>
        <w:t xml:space="preserve"> </w:t>
      </w:r>
      <w:r w:rsidRPr="00843509">
        <w:rPr>
          <w:rFonts w:hint="cs"/>
          <w:rtl/>
        </w:rPr>
        <w:t>٨٢</w:t>
      </w:r>
      <w:r w:rsidRPr="00843509">
        <w:rPr>
          <w:rtl/>
        </w:rPr>
        <w:t xml:space="preserve"> </w:t>
      </w:r>
      <w:r w:rsidRPr="00843509">
        <w:rPr>
          <w:rFonts w:hint="cs"/>
          <w:rtl/>
        </w:rPr>
        <w:t>فَأَخَذَتۡهُمُ</w:t>
      </w:r>
      <w:r w:rsidRPr="00843509">
        <w:rPr>
          <w:rtl/>
        </w:rPr>
        <w:t xml:space="preserve"> </w:t>
      </w:r>
      <w:r w:rsidRPr="00843509">
        <w:rPr>
          <w:rFonts w:hint="cs"/>
          <w:rtl/>
        </w:rPr>
        <w:t>ٱلصَّيۡحَةُ</w:t>
      </w:r>
      <w:r w:rsidRPr="00843509">
        <w:rPr>
          <w:rtl/>
        </w:rPr>
        <w:t xml:space="preserve"> </w:t>
      </w:r>
      <w:r w:rsidRPr="00843509">
        <w:rPr>
          <w:rFonts w:hint="cs"/>
          <w:rtl/>
        </w:rPr>
        <w:t>مُصۡبِحِينَ</w:t>
      </w:r>
      <w:r w:rsidRPr="00843509">
        <w:rPr>
          <w:rtl/>
        </w:rPr>
        <w:t xml:space="preserve"> </w:t>
      </w:r>
      <w:r w:rsidRPr="00843509">
        <w:rPr>
          <w:rFonts w:hint="cs"/>
          <w:rtl/>
        </w:rPr>
        <w:t>٨٣</w:t>
      </w:r>
      <w:r w:rsidRPr="00843509">
        <w:rPr>
          <w:rtl/>
        </w:rPr>
        <w:t xml:space="preserve"> </w:t>
      </w:r>
      <w:r w:rsidRPr="00843509">
        <w:rPr>
          <w:rFonts w:hint="cs"/>
          <w:rtl/>
        </w:rPr>
        <w:t>فَمَآ</w:t>
      </w:r>
      <w:r w:rsidRPr="00843509">
        <w:rPr>
          <w:rtl/>
        </w:rPr>
        <w:t xml:space="preserve"> </w:t>
      </w:r>
      <w:r w:rsidRPr="00843509">
        <w:rPr>
          <w:rFonts w:hint="cs"/>
          <w:rtl/>
        </w:rPr>
        <w:t>أَغۡنَىٰ</w:t>
      </w:r>
      <w:r w:rsidRPr="00843509">
        <w:rPr>
          <w:rtl/>
        </w:rPr>
        <w:t xml:space="preserve"> </w:t>
      </w:r>
      <w:r w:rsidRPr="00843509">
        <w:rPr>
          <w:rFonts w:hint="cs"/>
          <w:rtl/>
        </w:rPr>
        <w:t>عَنۡهُم</w:t>
      </w:r>
      <w:r w:rsidRPr="00843509">
        <w:rPr>
          <w:rtl/>
        </w:rPr>
        <w:t xml:space="preserve"> </w:t>
      </w:r>
      <w:r w:rsidRPr="00843509">
        <w:rPr>
          <w:rFonts w:hint="cs"/>
          <w:rtl/>
        </w:rPr>
        <w:t>مَّا</w:t>
      </w:r>
      <w:r w:rsidRPr="00843509">
        <w:rPr>
          <w:rtl/>
        </w:rPr>
        <w:t xml:space="preserve"> </w:t>
      </w:r>
      <w:r w:rsidRPr="00843509">
        <w:rPr>
          <w:rFonts w:hint="cs"/>
          <w:rtl/>
        </w:rPr>
        <w:t>كَانُواْ</w:t>
      </w:r>
      <w:r w:rsidRPr="00843509">
        <w:rPr>
          <w:rtl/>
        </w:rPr>
        <w:t xml:space="preserve"> </w:t>
      </w:r>
      <w:r w:rsidRPr="00843509">
        <w:rPr>
          <w:rFonts w:hint="cs"/>
          <w:rtl/>
        </w:rPr>
        <w:t>يَكۡسِبُونَ</w:t>
      </w:r>
      <w:r w:rsidRPr="00843509">
        <w:rPr>
          <w:rtl/>
        </w:rPr>
        <w:t xml:space="preserve"> </w:t>
      </w:r>
      <w:r w:rsidRPr="00843509">
        <w:rPr>
          <w:rFonts w:hint="cs"/>
          <w:rtl/>
        </w:rPr>
        <w:t>٨٤</w:t>
      </w:r>
      <w:r w:rsidRPr="00843509">
        <w:rPr>
          <w:rtl/>
        </w:rPr>
        <w:t xml:space="preserve"> </w:t>
      </w:r>
      <w:r w:rsidRPr="00843509">
        <w:rPr>
          <w:rFonts w:hint="cs"/>
          <w:rtl/>
        </w:rPr>
        <w:t>وَمَا</w:t>
      </w:r>
      <w:r w:rsidRPr="00843509">
        <w:rPr>
          <w:rtl/>
        </w:rPr>
        <w:t xml:space="preserve"> </w:t>
      </w:r>
      <w:r w:rsidRPr="00843509">
        <w:rPr>
          <w:rFonts w:hint="cs"/>
          <w:rtl/>
        </w:rPr>
        <w:t>خَلَقۡنَا</w:t>
      </w:r>
      <w:r w:rsidRPr="00843509">
        <w:rPr>
          <w:rtl/>
        </w:rPr>
        <w:t xml:space="preserve"> </w:t>
      </w:r>
      <w:r w:rsidRPr="00843509">
        <w:rPr>
          <w:rFonts w:hint="cs"/>
          <w:rtl/>
        </w:rPr>
        <w:t>ٱلسَّمَٰوَٰتِ</w:t>
      </w:r>
      <w:r w:rsidRPr="00843509">
        <w:rPr>
          <w:rtl/>
        </w:rPr>
        <w:t xml:space="preserve"> </w:t>
      </w:r>
      <w:r w:rsidRPr="00843509">
        <w:rPr>
          <w:rFonts w:hint="cs"/>
          <w:rtl/>
        </w:rPr>
        <w:t>وَٱلۡأَرۡضَ</w:t>
      </w:r>
      <w:r w:rsidRPr="00843509">
        <w:rPr>
          <w:rtl/>
        </w:rPr>
        <w:t xml:space="preserve"> </w:t>
      </w:r>
      <w:r w:rsidRPr="00843509">
        <w:rPr>
          <w:rFonts w:hint="cs"/>
          <w:rtl/>
        </w:rPr>
        <w:t>وَمَا</w:t>
      </w:r>
      <w:r w:rsidRPr="00843509">
        <w:rPr>
          <w:rtl/>
        </w:rPr>
        <w:t xml:space="preserve"> </w:t>
      </w:r>
      <w:r w:rsidRPr="00843509">
        <w:rPr>
          <w:rFonts w:hint="cs"/>
          <w:rtl/>
        </w:rPr>
        <w:t>بَيۡنَهُمَآ</w:t>
      </w:r>
      <w:r w:rsidRPr="00843509">
        <w:rPr>
          <w:rtl/>
        </w:rPr>
        <w:t xml:space="preserve"> </w:t>
      </w:r>
      <w:r w:rsidRPr="00843509">
        <w:rPr>
          <w:rFonts w:hint="cs"/>
          <w:rtl/>
        </w:rPr>
        <w:t>إِلَّا</w:t>
      </w:r>
      <w:r w:rsidRPr="00843509">
        <w:rPr>
          <w:rtl/>
        </w:rPr>
        <w:t xml:space="preserve"> </w:t>
      </w:r>
      <w:r w:rsidRPr="00843509">
        <w:rPr>
          <w:rFonts w:hint="cs"/>
          <w:rtl/>
        </w:rPr>
        <w:t>بِٱلۡحَقِّۗ</w:t>
      </w:r>
      <w:r w:rsidRPr="00843509">
        <w:rPr>
          <w:rtl/>
        </w:rPr>
        <w:t xml:space="preserve"> </w:t>
      </w:r>
      <w:r w:rsidRPr="00843509">
        <w:rPr>
          <w:rFonts w:hint="cs"/>
          <w:rtl/>
        </w:rPr>
        <w:t>وَإِنَّ</w:t>
      </w:r>
      <w:r w:rsidRPr="00843509">
        <w:rPr>
          <w:rtl/>
        </w:rPr>
        <w:t xml:space="preserve"> </w:t>
      </w:r>
      <w:r w:rsidRPr="00843509">
        <w:rPr>
          <w:rFonts w:hint="cs"/>
          <w:rtl/>
        </w:rPr>
        <w:t>ٱلسَّاعَةَ</w:t>
      </w:r>
      <w:r w:rsidRPr="00843509">
        <w:rPr>
          <w:rtl/>
        </w:rPr>
        <w:t xml:space="preserve"> </w:t>
      </w:r>
      <w:r w:rsidRPr="00843509">
        <w:rPr>
          <w:rFonts w:hint="cs"/>
          <w:rtl/>
        </w:rPr>
        <w:t>لَأٓتِيَةٞۖ</w:t>
      </w:r>
      <w:r w:rsidRPr="00843509">
        <w:rPr>
          <w:rtl/>
        </w:rPr>
        <w:t xml:space="preserve"> </w:t>
      </w:r>
      <w:r w:rsidRPr="00843509">
        <w:rPr>
          <w:rFonts w:hint="cs"/>
          <w:rtl/>
        </w:rPr>
        <w:t>فَٱصۡفَحِ</w:t>
      </w:r>
      <w:r w:rsidRPr="00843509">
        <w:rPr>
          <w:rtl/>
        </w:rPr>
        <w:t xml:space="preserve"> </w:t>
      </w:r>
      <w:r w:rsidRPr="00843509">
        <w:rPr>
          <w:rFonts w:hint="cs"/>
          <w:rtl/>
        </w:rPr>
        <w:t>ٱلصَّفۡحَ</w:t>
      </w:r>
      <w:r w:rsidRPr="00843509">
        <w:rPr>
          <w:rtl/>
        </w:rPr>
        <w:t xml:space="preserve"> </w:t>
      </w:r>
      <w:r w:rsidRPr="00843509">
        <w:rPr>
          <w:rFonts w:hint="cs"/>
          <w:rtl/>
        </w:rPr>
        <w:t>ٱلۡجَمِيلَ</w:t>
      </w:r>
      <w:r w:rsidRPr="00843509">
        <w:rPr>
          <w:rtl/>
        </w:rPr>
        <w:t xml:space="preserve"> </w:t>
      </w:r>
      <w:r w:rsidRPr="00843509">
        <w:rPr>
          <w:rFonts w:hint="cs"/>
          <w:rtl/>
        </w:rPr>
        <w:t>٨٥</w:t>
      </w:r>
      <w:r w:rsidRPr="00843509">
        <w:rPr>
          <w:rtl/>
        </w:rPr>
        <w:t xml:space="preserve"> </w:t>
      </w:r>
      <w:r w:rsidRPr="00843509">
        <w:rPr>
          <w:rFonts w:hint="cs"/>
          <w:rtl/>
        </w:rPr>
        <w:t>إِنَّ</w:t>
      </w:r>
      <w:r w:rsidRPr="00843509">
        <w:rPr>
          <w:rtl/>
        </w:rPr>
        <w:t xml:space="preserve"> </w:t>
      </w:r>
      <w:r w:rsidRPr="00843509">
        <w:rPr>
          <w:rFonts w:hint="cs"/>
          <w:rtl/>
        </w:rPr>
        <w:t>رَبَّكَ</w:t>
      </w:r>
      <w:r w:rsidRPr="00843509">
        <w:rPr>
          <w:rtl/>
        </w:rPr>
        <w:t xml:space="preserve"> </w:t>
      </w:r>
      <w:r w:rsidRPr="00843509">
        <w:rPr>
          <w:rFonts w:hint="cs"/>
          <w:rtl/>
        </w:rPr>
        <w:t>هُوَ</w:t>
      </w:r>
      <w:r w:rsidRPr="00843509">
        <w:rPr>
          <w:rtl/>
        </w:rPr>
        <w:t xml:space="preserve"> </w:t>
      </w:r>
      <w:r w:rsidRPr="00843509">
        <w:rPr>
          <w:rFonts w:hint="cs"/>
          <w:rtl/>
        </w:rPr>
        <w:t>ٱلۡخَلَّٰقُ</w:t>
      </w:r>
      <w:r w:rsidRPr="00843509">
        <w:rPr>
          <w:rtl/>
        </w:rPr>
        <w:t xml:space="preserve"> </w:t>
      </w:r>
      <w:r w:rsidRPr="00843509">
        <w:rPr>
          <w:rFonts w:hint="cs"/>
          <w:rtl/>
        </w:rPr>
        <w:t>ٱلۡعَلِيمُ</w:t>
      </w:r>
      <w:r w:rsidRPr="00843509">
        <w:rPr>
          <w:rtl/>
        </w:rPr>
        <w:t xml:space="preserve"> </w:t>
      </w:r>
      <w:r w:rsidRPr="00843509">
        <w:rPr>
          <w:rFonts w:hint="cs"/>
          <w:rtl/>
        </w:rPr>
        <w:t>٨٦</w:t>
      </w:r>
      <w:r w:rsidRPr="00843509">
        <w:rPr>
          <w:rFonts w:ascii="Traditional Arabic" w:hAnsi="Traditional Arabic" w:cs="Traditional Arabic"/>
          <w:rtl/>
        </w:rPr>
        <w:t>﴾</w:t>
      </w:r>
      <w:r w:rsidRPr="00843509">
        <w:rPr>
          <w:rFonts w:ascii="Traditional Arabic" w:hAnsi="Traditional Arabic" w:cs="Traditional Arabic" w:hint="cs"/>
          <w:rtl/>
        </w:rPr>
        <w:tab/>
      </w:r>
      <w:r w:rsidRPr="00843509">
        <w:rPr>
          <w:rStyle w:val="6-Char"/>
          <w:rFonts w:hint="cs"/>
          <w:rtl/>
        </w:rPr>
        <w:t xml:space="preserve"> </w:t>
      </w:r>
      <w:r w:rsidRPr="00843509">
        <w:rPr>
          <w:rStyle w:val="6-Char"/>
          <w:rtl/>
          <w:lang w:bidi="ar-SA"/>
        </w:rPr>
        <w:t>[الحجر:</w:t>
      </w:r>
      <w:r w:rsidRPr="00843509">
        <w:rPr>
          <w:rStyle w:val="6-Char"/>
          <w:rFonts w:hint="cs"/>
          <w:rtl/>
        </w:rPr>
        <w:t>78-86</w:t>
      </w:r>
      <w:r w:rsidRPr="00843509">
        <w:rPr>
          <w:rStyle w:val="6-Char"/>
          <w:rtl/>
          <w:lang w:bidi="ar-SA"/>
        </w:rPr>
        <w:t>]</w:t>
      </w:r>
    </w:p>
    <w:p w:rsidR="007304CA" w:rsidRPr="00843509" w:rsidRDefault="007304CA" w:rsidP="007304CA">
      <w:pPr>
        <w:pStyle w:val="2-"/>
        <w:rPr>
          <w:rtl/>
        </w:rPr>
      </w:pPr>
      <w:r w:rsidRPr="00843509">
        <w:rPr>
          <w:rFonts w:hint="cs"/>
          <w:b/>
          <w:bCs/>
          <w:rtl/>
        </w:rPr>
        <w:t xml:space="preserve">ترجمه: </w:t>
      </w:r>
      <w:r w:rsidRPr="00843509">
        <w:rPr>
          <w:rFonts w:hint="cs"/>
          <w:rtl/>
        </w:rPr>
        <w:t>و به درستی که مردم اهل أیکه ستمکار بودند(78) پس، از ایشان انتقام کشیدیم و به درستی که آن دو هر آینه برسرراهی است روشن(79) و بتحقیق مردمان اهل حجر فرستادگان را تکذیب کردند(80) و آیات خود را برای ایشان آوردیم پس اعراض از آنها می‌کردند(81) و از کوه‌ها خانه</w:t>
      </w:r>
      <w:r w:rsidRPr="00843509">
        <w:rPr>
          <w:rtl/>
        </w:rPr>
        <w:softHyphen/>
      </w:r>
      <w:r w:rsidRPr="00843509">
        <w:rPr>
          <w:rFonts w:hint="cs"/>
          <w:rtl/>
        </w:rPr>
        <w:t>هایی می</w:t>
      </w:r>
      <w:r w:rsidRPr="00843509">
        <w:rPr>
          <w:rFonts w:hint="eastAsia"/>
          <w:rtl/>
        </w:rPr>
        <w:t>‌</w:t>
      </w:r>
      <w:r w:rsidRPr="00843509">
        <w:rPr>
          <w:rFonts w:hint="cs"/>
          <w:rtl/>
        </w:rPr>
        <w:t xml:space="preserve">تراشیدند در حالی که ایمن بودند(82) پس آن صیحه ایشان را گرفت در حالی که صبح می‌کردند(83) پس کفایت از ایشان نکرد آنچه را که کسب می‌کردند (84) و آسمان‌ها، زمین و آنچه را بین آنهاست نیافریدیم مگر بحق و بی‌گمان ساعت قیامت آمدنی است پس(دربرابر آزار مردم) گذشت کن گذشتن نیکی (85) به درستی که پروردگارت همان آفرینندۀ داناست(86). </w:t>
      </w:r>
    </w:p>
    <w:p w:rsidR="007304CA" w:rsidRPr="00843509" w:rsidRDefault="007304CA" w:rsidP="007304CA">
      <w:pPr>
        <w:pStyle w:val="1-"/>
        <w:rPr>
          <w:rFonts w:cs="Times New Roman"/>
          <w:rtl/>
        </w:rPr>
      </w:pPr>
      <w:r w:rsidRPr="00843509">
        <w:rPr>
          <w:rFonts w:cs="B Zar" w:hint="cs"/>
          <w:b/>
          <w:bCs/>
          <w:sz w:val="26"/>
          <w:szCs w:val="26"/>
          <w:rtl/>
        </w:rPr>
        <w:t xml:space="preserve">نکات: </w:t>
      </w:r>
      <w:r w:rsidRPr="00843509">
        <w:rPr>
          <w:rFonts w:hint="cs"/>
          <w:b/>
          <w:bCs/>
          <w:rtl/>
        </w:rPr>
        <w:t>أیکه</w:t>
      </w:r>
      <w:r w:rsidRPr="00843509">
        <w:rPr>
          <w:rFonts w:hint="cs"/>
          <w:rtl/>
        </w:rPr>
        <w:t xml:space="preserve"> در لغت فرس به معنی؛ </w:t>
      </w:r>
      <w:r w:rsidRPr="00843509">
        <w:rPr>
          <w:rFonts w:hint="cs"/>
          <w:b/>
          <w:bCs/>
          <w:rtl/>
        </w:rPr>
        <w:t>بیشه</w:t>
      </w:r>
      <w:r w:rsidRPr="00843509">
        <w:rPr>
          <w:rFonts w:hint="cs"/>
          <w:rtl/>
        </w:rPr>
        <w:t xml:space="preserve"> است و بیشه جایی است شبیه جنگل که درخت زیاد داشته باشد، و أیکه، محلی بوده نزدیک مَدیَن که حضرت شعیب به هر دو جا مأمور بوده. و جملۀ: </w:t>
      </w:r>
      <w:r w:rsidRPr="00843509">
        <w:rPr>
          <w:rFonts w:ascii="Traditional Arabic" w:hAnsi="Traditional Arabic" w:cs="Traditional Arabic"/>
          <w:rtl/>
        </w:rPr>
        <w:t>﴿</w:t>
      </w:r>
      <w:r w:rsidRPr="00843509">
        <w:rPr>
          <w:rStyle w:val="5-Char"/>
          <w:rFonts w:hint="cs"/>
          <w:rtl/>
        </w:rPr>
        <w:t>وَإِنَّهُمَا</w:t>
      </w:r>
      <w:r w:rsidRPr="00843509">
        <w:rPr>
          <w:rStyle w:val="5-Char"/>
          <w:rtl/>
        </w:rPr>
        <w:t xml:space="preserve"> </w:t>
      </w:r>
      <w:r w:rsidRPr="00843509">
        <w:rPr>
          <w:rStyle w:val="5-Char"/>
          <w:rFonts w:hint="cs"/>
          <w:rtl/>
        </w:rPr>
        <w:t>لَبِإِمَامٖ</w:t>
      </w:r>
      <w:r w:rsidRPr="00843509">
        <w:rPr>
          <w:rStyle w:val="5-Char"/>
          <w:rtl/>
        </w:rPr>
        <w:t xml:space="preserve"> </w:t>
      </w:r>
      <w:r w:rsidRPr="00843509">
        <w:rPr>
          <w:rStyle w:val="5-Char"/>
          <w:rFonts w:hint="cs"/>
          <w:rtl/>
        </w:rPr>
        <w:t>مُّبِينٖ</w:t>
      </w:r>
      <w:r w:rsidRPr="00843509">
        <w:rPr>
          <w:rFonts w:ascii="Traditional Arabic" w:hAnsi="Traditional Arabic" w:cs="Traditional Arabic"/>
          <w:rtl/>
        </w:rPr>
        <w:t>﴾</w:t>
      </w:r>
      <w:r w:rsidRPr="00843509">
        <w:rPr>
          <w:rFonts w:hint="cs"/>
          <w:rtl/>
        </w:rPr>
        <w:t xml:space="preserve">، دلالت دارد بر اینکه امام گفته می‌شود به راهی که مسافر را به مقصد راهنمایی می‌کند. و شهر أیکه و </w:t>
      </w:r>
      <w:r w:rsidRPr="00027E3D">
        <w:rPr>
          <w:rFonts w:ascii="Traditional Arabic" w:hAnsi="Traditional Arabic"/>
          <w:sz w:val="32"/>
          <w:rtl/>
        </w:rPr>
        <w:t>سدوم</w:t>
      </w:r>
      <w:r w:rsidRPr="00843509">
        <w:rPr>
          <w:rFonts w:hint="cs"/>
          <w:rtl/>
        </w:rPr>
        <w:t xml:space="preserve"> بر سر چنین راهی بوده‌اند و مقصود از </w:t>
      </w:r>
      <w:r w:rsidRPr="00843509">
        <w:rPr>
          <w:rFonts w:ascii="Traditional Arabic" w:hAnsi="Traditional Arabic" w:cs="Traditional Arabic"/>
          <w:rtl/>
        </w:rPr>
        <w:t>﴿</w:t>
      </w:r>
      <w:r w:rsidRPr="00843509">
        <w:rPr>
          <w:rStyle w:val="5-Char"/>
          <w:rFonts w:hint="cs"/>
          <w:rtl/>
        </w:rPr>
        <w:t>أَصۡحَٰبُ</w:t>
      </w:r>
      <w:r w:rsidRPr="00843509">
        <w:rPr>
          <w:rStyle w:val="5-Char"/>
          <w:rtl/>
        </w:rPr>
        <w:t xml:space="preserve"> </w:t>
      </w:r>
      <w:r w:rsidRPr="00843509">
        <w:rPr>
          <w:rStyle w:val="5-Char"/>
          <w:rFonts w:hint="cs"/>
          <w:rtl/>
        </w:rPr>
        <w:t>ٱلۡحِجۡرِ</w:t>
      </w:r>
      <w:r w:rsidRPr="00843509">
        <w:rPr>
          <w:rFonts w:ascii="Traditional Arabic" w:hAnsi="Traditional Arabic" w:cs="Traditional Arabic"/>
          <w:rtl/>
        </w:rPr>
        <w:t>﴾</w:t>
      </w:r>
      <w:r w:rsidRPr="00843509">
        <w:rPr>
          <w:rFonts w:hint="cs"/>
          <w:rtl/>
        </w:rPr>
        <w:t xml:space="preserve"> قوم صالح پیامبر می‌باشد که ایشان را </w:t>
      </w:r>
      <w:r w:rsidRPr="00843509">
        <w:rPr>
          <w:rtl/>
        </w:rPr>
        <w:t xml:space="preserve">قوم ثمود </w:t>
      </w:r>
      <w:r w:rsidRPr="00843509">
        <w:rPr>
          <w:rFonts w:hint="cs"/>
          <w:rtl/>
        </w:rPr>
        <w:t>می‌گفتند و</w:t>
      </w:r>
      <w:r w:rsidRPr="00027E3D">
        <w:rPr>
          <w:rFonts w:ascii="Traditional Arabic" w:hAnsi="Traditional Arabic"/>
          <w:sz w:val="32"/>
          <w:rtl/>
        </w:rPr>
        <w:t xml:space="preserve"> ح</w:t>
      </w:r>
      <w:r w:rsidRPr="00027E3D">
        <w:rPr>
          <w:rFonts w:ascii="Traditional Arabic" w:hAnsi="Traditional Arabic" w:hint="cs"/>
          <w:sz w:val="32"/>
          <w:rtl/>
        </w:rPr>
        <w:t>ِ</w:t>
      </w:r>
      <w:r w:rsidRPr="00027E3D">
        <w:rPr>
          <w:rFonts w:ascii="Traditional Arabic" w:hAnsi="Traditional Arabic"/>
          <w:sz w:val="32"/>
          <w:rtl/>
        </w:rPr>
        <w:t>جر</w:t>
      </w:r>
      <w:r w:rsidRPr="00843509">
        <w:rPr>
          <w:rFonts w:hint="cs"/>
          <w:rtl/>
        </w:rPr>
        <w:t xml:space="preserve"> نام آن وادی بوده که ایشان مسکن داشته‌اند. و کلمۀ </w:t>
      </w:r>
      <w:r w:rsidRPr="00843509">
        <w:rPr>
          <w:rFonts w:ascii="Traditional Arabic" w:hAnsi="Traditional Arabic" w:cs="Traditional Arabic"/>
          <w:rtl/>
        </w:rPr>
        <w:t>﴿</w:t>
      </w:r>
      <w:r w:rsidRPr="00843509">
        <w:rPr>
          <w:rStyle w:val="5-Char"/>
          <w:rFonts w:hint="cs"/>
          <w:rtl/>
        </w:rPr>
        <w:t>ٱلۡمُرۡسَلِينَ</w:t>
      </w:r>
      <w:r w:rsidRPr="00843509">
        <w:rPr>
          <w:rFonts w:ascii="Traditional Arabic" w:hAnsi="Traditional Arabic" w:cs="Traditional Arabic"/>
          <w:rtl/>
        </w:rPr>
        <w:t>﴾</w:t>
      </w:r>
      <w:r w:rsidRPr="00843509">
        <w:rPr>
          <w:rFonts w:hint="cs"/>
          <w:rtl/>
        </w:rPr>
        <w:t xml:space="preserve"> دلالت دارد که ایشان را غیر از صالح پیغمبرهای متعددی بوده و همه را تکذیب کردند. و جملۀ: </w:t>
      </w:r>
      <w:r w:rsidRPr="00843509">
        <w:rPr>
          <w:rFonts w:ascii="Traditional Arabic" w:hAnsi="Traditional Arabic" w:cs="Traditional Arabic"/>
          <w:rtl/>
        </w:rPr>
        <w:t>﴿</w:t>
      </w:r>
      <w:r w:rsidRPr="00843509">
        <w:rPr>
          <w:rStyle w:val="5-Char"/>
          <w:rFonts w:hint="cs"/>
          <w:rtl/>
        </w:rPr>
        <w:t>وَمَا</w:t>
      </w:r>
      <w:r w:rsidRPr="00843509">
        <w:rPr>
          <w:rStyle w:val="5-Char"/>
          <w:rtl/>
        </w:rPr>
        <w:t xml:space="preserve"> </w:t>
      </w:r>
      <w:r w:rsidRPr="00843509">
        <w:rPr>
          <w:rStyle w:val="5-Char"/>
          <w:rFonts w:hint="cs"/>
          <w:rtl/>
        </w:rPr>
        <w:t>خَلَقۡنَا</w:t>
      </w:r>
      <w:r w:rsidRPr="00843509">
        <w:rPr>
          <w:rStyle w:val="5-Char"/>
          <w:rtl/>
        </w:rPr>
        <w:t xml:space="preserve"> </w:t>
      </w:r>
      <w:r w:rsidRPr="00843509">
        <w:rPr>
          <w:rStyle w:val="5-Char"/>
          <w:rFonts w:hint="cs"/>
          <w:rtl/>
        </w:rPr>
        <w:t>ٱلسَّمَٰوَٰتِ</w:t>
      </w:r>
      <w:r w:rsidRPr="00843509">
        <w:rPr>
          <w:rStyle w:val="5-Char"/>
          <w:rtl/>
        </w:rPr>
        <w:t xml:space="preserve"> </w:t>
      </w:r>
      <w:r w:rsidRPr="00843509">
        <w:rPr>
          <w:rStyle w:val="5-Char"/>
          <w:rFonts w:hint="cs"/>
          <w:rtl/>
        </w:rPr>
        <w:t>وَٱلۡأَرۡضَ</w:t>
      </w:r>
      <w:r w:rsidRPr="00843509">
        <w:rPr>
          <w:rStyle w:val="5-Char"/>
          <w:rtl/>
        </w:rPr>
        <w:t xml:space="preserve"> </w:t>
      </w:r>
      <w:r w:rsidRPr="00843509">
        <w:rPr>
          <w:rStyle w:val="5-Char"/>
          <w:rFonts w:hint="cs"/>
          <w:rtl/>
        </w:rPr>
        <w:t>وَمَا</w:t>
      </w:r>
      <w:r w:rsidRPr="00843509">
        <w:rPr>
          <w:rStyle w:val="5-Char"/>
          <w:rtl/>
        </w:rPr>
        <w:t xml:space="preserve"> </w:t>
      </w:r>
      <w:r w:rsidRPr="00843509">
        <w:rPr>
          <w:rStyle w:val="5-Char"/>
          <w:rFonts w:hint="cs"/>
          <w:rtl/>
        </w:rPr>
        <w:t>بَيۡنَهُمَآ</w:t>
      </w:r>
      <w:r w:rsidRPr="00843509">
        <w:rPr>
          <w:rStyle w:val="5-Char"/>
          <w:rtl/>
        </w:rPr>
        <w:t xml:space="preserve"> </w:t>
      </w:r>
      <w:r w:rsidRPr="00843509">
        <w:rPr>
          <w:rStyle w:val="5-Char"/>
          <w:rFonts w:hint="cs"/>
          <w:rtl/>
        </w:rPr>
        <w:t>إِلَّا</w:t>
      </w:r>
      <w:r w:rsidRPr="00843509">
        <w:rPr>
          <w:rStyle w:val="5-Char"/>
          <w:rtl/>
        </w:rPr>
        <w:t xml:space="preserve"> </w:t>
      </w:r>
      <w:r w:rsidRPr="00843509">
        <w:rPr>
          <w:rStyle w:val="5-Char"/>
          <w:rFonts w:hint="cs"/>
          <w:rtl/>
        </w:rPr>
        <w:t>بِٱلۡحَقِّۗ</w:t>
      </w:r>
      <w:r w:rsidRPr="00843509">
        <w:rPr>
          <w:rFonts w:ascii="Traditional Arabic" w:hAnsi="Traditional Arabic" w:cs="Traditional Arabic"/>
          <w:rtl/>
        </w:rPr>
        <w:t>﴾</w:t>
      </w:r>
      <w:r w:rsidRPr="00843509">
        <w:rPr>
          <w:rFonts w:hint="cs"/>
          <w:rtl/>
        </w:rPr>
        <w:t>، دلالت دارد بر اینکه خدا مردم را بیهوده نیافریده، و</w:t>
      </w:r>
      <w:r>
        <w:rPr>
          <w:rFonts w:hint="cs"/>
          <w:rtl/>
        </w:rPr>
        <w:t xml:space="preserve"> </w:t>
      </w:r>
      <w:r w:rsidRPr="00843509">
        <w:rPr>
          <w:rFonts w:hint="cs"/>
          <w:rtl/>
        </w:rPr>
        <w:t xml:space="preserve">بیهوده هلاک نکرده بلکه طبق حکمت، ایشان را برای عبادت ورسیدن به کمال و اختیار آفریده و هدف خلقت تکامل بشر است و رسیدن به درجات أخروی. </w:t>
      </w:r>
    </w:p>
    <w:p w:rsidR="007304CA" w:rsidRPr="00843509" w:rsidRDefault="007304CA" w:rsidP="007304CA">
      <w:pPr>
        <w:pStyle w:val="3-"/>
        <w:rPr>
          <w:rFonts w:ascii="Traditional Arabic" w:hAnsi="Traditional Arabic" w:cs="Traditional Arabic"/>
          <w:rtl/>
        </w:rPr>
      </w:pPr>
      <w:r w:rsidRPr="00843509">
        <w:rPr>
          <w:rFonts w:ascii="Traditional Arabic" w:hAnsi="Traditional Arabic" w:cs="Traditional Arabic"/>
          <w:rtl/>
        </w:rPr>
        <w:t>﴿</w:t>
      </w:r>
      <w:r w:rsidRPr="00843509">
        <w:rPr>
          <w:rFonts w:hint="cs"/>
          <w:rtl/>
        </w:rPr>
        <w:t>وَلَقَدۡ</w:t>
      </w:r>
      <w:r w:rsidRPr="00843509">
        <w:rPr>
          <w:rtl/>
        </w:rPr>
        <w:t xml:space="preserve"> </w:t>
      </w:r>
      <w:r w:rsidRPr="00843509">
        <w:rPr>
          <w:rFonts w:hint="cs"/>
          <w:rtl/>
        </w:rPr>
        <w:t>ءَاتَيۡنَٰكَ</w:t>
      </w:r>
      <w:r w:rsidRPr="00843509">
        <w:rPr>
          <w:rtl/>
        </w:rPr>
        <w:t xml:space="preserve"> </w:t>
      </w:r>
      <w:r w:rsidRPr="00843509">
        <w:rPr>
          <w:rFonts w:hint="cs"/>
          <w:rtl/>
        </w:rPr>
        <w:t>سَبۡعٗا</w:t>
      </w:r>
      <w:r w:rsidRPr="00843509">
        <w:rPr>
          <w:rtl/>
        </w:rPr>
        <w:t xml:space="preserve"> </w:t>
      </w:r>
      <w:r w:rsidRPr="00843509">
        <w:rPr>
          <w:rFonts w:hint="cs"/>
          <w:rtl/>
        </w:rPr>
        <w:t>مِّنَ</w:t>
      </w:r>
      <w:r w:rsidRPr="00843509">
        <w:rPr>
          <w:rtl/>
        </w:rPr>
        <w:t xml:space="preserve"> </w:t>
      </w:r>
      <w:r w:rsidRPr="00843509">
        <w:rPr>
          <w:rFonts w:hint="cs"/>
          <w:rtl/>
        </w:rPr>
        <w:t>ٱلۡمَثَانِي</w:t>
      </w:r>
      <w:r w:rsidRPr="00843509">
        <w:rPr>
          <w:rtl/>
        </w:rPr>
        <w:t xml:space="preserve"> </w:t>
      </w:r>
      <w:r w:rsidRPr="00843509">
        <w:rPr>
          <w:rFonts w:hint="cs"/>
          <w:rtl/>
        </w:rPr>
        <w:t>وَٱلۡقُرۡءَانَ</w:t>
      </w:r>
      <w:r w:rsidRPr="00843509">
        <w:rPr>
          <w:rtl/>
        </w:rPr>
        <w:t xml:space="preserve"> </w:t>
      </w:r>
      <w:r w:rsidRPr="00843509">
        <w:rPr>
          <w:rFonts w:hint="cs"/>
          <w:rtl/>
        </w:rPr>
        <w:t>ٱلۡعَظِيمَ</w:t>
      </w:r>
      <w:r w:rsidRPr="00843509">
        <w:rPr>
          <w:rtl/>
        </w:rPr>
        <w:t xml:space="preserve"> </w:t>
      </w:r>
      <w:r w:rsidRPr="00843509">
        <w:rPr>
          <w:rFonts w:hint="cs"/>
          <w:rtl/>
        </w:rPr>
        <w:t>٨٧</w:t>
      </w:r>
      <w:r w:rsidRPr="00843509">
        <w:rPr>
          <w:rtl/>
        </w:rPr>
        <w:t xml:space="preserve"> </w:t>
      </w:r>
      <w:r w:rsidRPr="00843509">
        <w:rPr>
          <w:rFonts w:hint="cs"/>
          <w:rtl/>
        </w:rPr>
        <w:t>لَا</w:t>
      </w:r>
      <w:r w:rsidRPr="00843509">
        <w:rPr>
          <w:rtl/>
        </w:rPr>
        <w:t xml:space="preserve"> </w:t>
      </w:r>
      <w:r w:rsidRPr="00843509">
        <w:rPr>
          <w:rFonts w:hint="cs"/>
          <w:rtl/>
        </w:rPr>
        <w:t>تَمُدَّنَّ</w:t>
      </w:r>
      <w:r w:rsidRPr="00843509">
        <w:rPr>
          <w:rtl/>
        </w:rPr>
        <w:t xml:space="preserve"> </w:t>
      </w:r>
      <w:r w:rsidRPr="00843509">
        <w:rPr>
          <w:rFonts w:hint="cs"/>
          <w:rtl/>
        </w:rPr>
        <w:t>عَيۡنَيۡكَ</w:t>
      </w:r>
      <w:r w:rsidRPr="00843509">
        <w:rPr>
          <w:rtl/>
        </w:rPr>
        <w:t xml:space="preserve"> </w:t>
      </w:r>
      <w:r w:rsidRPr="00843509">
        <w:rPr>
          <w:rFonts w:hint="cs"/>
          <w:rtl/>
        </w:rPr>
        <w:t>إِلَىٰ</w:t>
      </w:r>
      <w:r w:rsidRPr="00843509">
        <w:rPr>
          <w:rtl/>
        </w:rPr>
        <w:t xml:space="preserve"> </w:t>
      </w:r>
      <w:r w:rsidRPr="00843509">
        <w:rPr>
          <w:rFonts w:hint="cs"/>
          <w:rtl/>
        </w:rPr>
        <w:t>مَا</w:t>
      </w:r>
      <w:r w:rsidRPr="00843509">
        <w:rPr>
          <w:rtl/>
        </w:rPr>
        <w:t xml:space="preserve"> </w:t>
      </w:r>
      <w:r w:rsidRPr="00843509">
        <w:rPr>
          <w:rFonts w:hint="cs"/>
          <w:rtl/>
        </w:rPr>
        <w:t>مَتَّعۡنَا</w:t>
      </w:r>
      <w:r w:rsidRPr="00843509">
        <w:rPr>
          <w:rtl/>
        </w:rPr>
        <w:t xml:space="preserve"> </w:t>
      </w:r>
      <w:r w:rsidRPr="00843509">
        <w:rPr>
          <w:rFonts w:hint="cs"/>
          <w:rtl/>
        </w:rPr>
        <w:t>بِهِۦٓ</w:t>
      </w:r>
      <w:r w:rsidRPr="00843509">
        <w:rPr>
          <w:rtl/>
        </w:rPr>
        <w:t xml:space="preserve"> </w:t>
      </w:r>
      <w:r w:rsidRPr="00843509">
        <w:rPr>
          <w:rFonts w:hint="cs"/>
          <w:rtl/>
        </w:rPr>
        <w:t>أَزۡوَٰجٗا</w:t>
      </w:r>
      <w:r w:rsidRPr="00843509">
        <w:rPr>
          <w:rtl/>
        </w:rPr>
        <w:t xml:space="preserve"> </w:t>
      </w:r>
      <w:r w:rsidRPr="00843509">
        <w:rPr>
          <w:rFonts w:hint="cs"/>
          <w:rtl/>
        </w:rPr>
        <w:t>مِّنۡهُمۡ</w:t>
      </w:r>
      <w:r w:rsidRPr="00843509">
        <w:rPr>
          <w:rtl/>
        </w:rPr>
        <w:t xml:space="preserve"> </w:t>
      </w:r>
      <w:r w:rsidRPr="00843509">
        <w:rPr>
          <w:rFonts w:hint="cs"/>
          <w:rtl/>
        </w:rPr>
        <w:t>وَلَا</w:t>
      </w:r>
      <w:r w:rsidRPr="00843509">
        <w:rPr>
          <w:rtl/>
        </w:rPr>
        <w:t xml:space="preserve"> </w:t>
      </w:r>
      <w:r w:rsidRPr="00843509">
        <w:rPr>
          <w:rFonts w:hint="cs"/>
          <w:rtl/>
        </w:rPr>
        <w:t>تَحۡزَنۡ</w:t>
      </w:r>
      <w:r w:rsidRPr="00843509">
        <w:rPr>
          <w:rtl/>
        </w:rPr>
        <w:t xml:space="preserve"> </w:t>
      </w:r>
      <w:r w:rsidRPr="00843509">
        <w:rPr>
          <w:rFonts w:hint="cs"/>
          <w:rtl/>
        </w:rPr>
        <w:t>عَلَيۡهِمۡ</w:t>
      </w:r>
      <w:r w:rsidRPr="00843509">
        <w:rPr>
          <w:rtl/>
        </w:rPr>
        <w:t xml:space="preserve"> </w:t>
      </w:r>
      <w:r w:rsidRPr="00843509">
        <w:rPr>
          <w:rFonts w:hint="cs"/>
          <w:rtl/>
        </w:rPr>
        <w:t>وَٱخۡفِضۡ</w:t>
      </w:r>
      <w:r w:rsidRPr="00843509">
        <w:rPr>
          <w:rtl/>
        </w:rPr>
        <w:t xml:space="preserve"> </w:t>
      </w:r>
      <w:r w:rsidRPr="00843509">
        <w:rPr>
          <w:rFonts w:hint="cs"/>
          <w:rtl/>
        </w:rPr>
        <w:t>جَنَاحَكَ</w:t>
      </w:r>
      <w:r w:rsidRPr="00843509">
        <w:rPr>
          <w:rtl/>
        </w:rPr>
        <w:t xml:space="preserve"> </w:t>
      </w:r>
      <w:r w:rsidRPr="00843509">
        <w:rPr>
          <w:rFonts w:hint="cs"/>
          <w:rtl/>
        </w:rPr>
        <w:t>لِلۡمُؤۡمِنِينَ</w:t>
      </w:r>
      <w:r w:rsidRPr="00843509">
        <w:rPr>
          <w:rtl/>
        </w:rPr>
        <w:t xml:space="preserve"> </w:t>
      </w:r>
      <w:r w:rsidRPr="00843509">
        <w:rPr>
          <w:rFonts w:hint="cs"/>
          <w:rtl/>
        </w:rPr>
        <w:t>٨٨</w:t>
      </w:r>
      <w:r w:rsidRPr="00843509">
        <w:rPr>
          <w:rtl/>
        </w:rPr>
        <w:t xml:space="preserve"> </w:t>
      </w:r>
      <w:r w:rsidRPr="00843509">
        <w:rPr>
          <w:rFonts w:hint="cs"/>
          <w:rtl/>
        </w:rPr>
        <w:t>وَقُلۡ</w:t>
      </w:r>
      <w:r w:rsidRPr="00843509">
        <w:rPr>
          <w:rtl/>
        </w:rPr>
        <w:t xml:space="preserve"> </w:t>
      </w:r>
      <w:r w:rsidRPr="00843509">
        <w:rPr>
          <w:rFonts w:hint="cs"/>
          <w:rtl/>
        </w:rPr>
        <w:t>إِنِّيٓ</w:t>
      </w:r>
      <w:r w:rsidRPr="00843509">
        <w:rPr>
          <w:rtl/>
        </w:rPr>
        <w:t xml:space="preserve"> </w:t>
      </w:r>
      <w:r w:rsidRPr="00843509">
        <w:rPr>
          <w:rFonts w:hint="cs"/>
          <w:rtl/>
        </w:rPr>
        <w:t>أَنَا</w:t>
      </w:r>
      <w:r w:rsidRPr="00843509">
        <w:rPr>
          <w:rtl/>
        </w:rPr>
        <w:t xml:space="preserve"> </w:t>
      </w:r>
      <w:r w:rsidRPr="00843509">
        <w:rPr>
          <w:rFonts w:hint="cs"/>
          <w:rtl/>
        </w:rPr>
        <w:t>ٱلنَّذِيرُ</w:t>
      </w:r>
      <w:r w:rsidRPr="00843509">
        <w:rPr>
          <w:rtl/>
        </w:rPr>
        <w:t xml:space="preserve"> </w:t>
      </w:r>
      <w:r w:rsidRPr="00843509">
        <w:rPr>
          <w:rFonts w:hint="cs"/>
          <w:rtl/>
        </w:rPr>
        <w:t>ٱلۡمُبِينُ</w:t>
      </w:r>
      <w:r w:rsidRPr="00843509">
        <w:rPr>
          <w:rtl/>
        </w:rPr>
        <w:t xml:space="preserve"> </w:t>
      </w:r>
      <w:r w:rsidRPr="00843509">
        <w:rPr>
          <w:rFonts w:hint="cs"/>
          <w:rtl/>
        </w:rPr>
        <w:t>٨٩</w:t>
      </w:r>
      <w:r w:rsidRPr="00843509">
        <w:rPr>
          <w:rtl/>
        </w:rPr>
        <w:t xml:space="preserve"> </w:t>
      </w:r>
      <w:r w:rsidRPr="00843509">
        <w:rPr>
          <w:rFonts w:hint="cs"/>
          <w:rtl/>
        </w:rPr>
        <w:t>كَمَآ</w:t>
      </w:r>
      <w:r w:rsidRPr="00843509">
        <w:rPr>
          <w:rtl/>
        </w:rPr>
        <w:t xml:space="preserve"> </w:t>
      </w:r>
      <w:r w:rsidRPr="00843509">
        <w:rPr>
          <w:rFonts w:hint="cs"/>
          <w:rtl/>
        </w:rPr>
        <w:t>أَنزَلۡنَا</w:t>
      </w:r>
      <w:r w:rsidRPr="00843509">
        <w:rPr>
          <w:rtl/>
        </w:rPr>
        <w:t xml:space="preserve"> </w:t>
      </w:r>
      <w:r w:rsidRPr="00843509">
        <w:rPr>
          <w:rFonts w:hint="cs"/>
          <w:rtl/>
        </w:rPr>
        <w:t>عَلَى</w:t>
      </w:r>
      <w:r w:rsidRPr="00843509">
        <w:rPr>
          <w:rtl/>
        </w:rPr>
        <w:t xml:space="preserve"> </w:t>
      </w:r>
      <w:r w:rsidRPr="00843509">
        <w:rPr>
          <w:rFonts w:hint="cs"/>
          <w:rtl/>
        </w:rPr>
        <w:t>ٱلۡمُقۡتَسِمِينَ</w:t>
      </w:r>
      <w:r w:rsidRPr="00843509">
        <w:rPr>
          <w:rtl/>
        </w:rPr>
        <w:t xml:space="preserve"> </w:t>
      </w:r>
      <w:r w:rsidRPr="00843509">
        <w:rPr>
          <w:rFonts w:hint="cs"/>
          <w:rtl/>
        </w:rPr>
        <w:t>٩٠</w:t>
      </w:r>
      <w:r w:rsidRPr="00843509">
        <w:rPr>
          <w:rtl/>
        </w:rPr>
        <w:t xml:space="preserve"> </w:t>
      </w:r>
      <w:r w:rsidRPr="00843509">
        <w:rPr>
          <w:rFonts w:hint="cs"/>
          <w:rtl/>
        </w:rPr>
        <w:t>ٱلَّذِينَ</w:t>
      </w:r>
      <w:r w:rsidRPr="00843509">
        <w:rPr>
          <w:rtl/>
        </w:rPr>
        <w:t xml:space="preserve"> </w:t>
      </w:r>
      <w:r w:rsidRPr="00843509">
        <w:rPr>
          <w:rFonts w:hint="cs"/>
          <w:rtl/>
        </w:rPr>
        <w:t>جَعَلُواْ</w:t>
      </w:r>
      <w:r w:rsidRPr="00843509">
        <w:rPr>
          <w:rtl/>
        </w:rPr>
        <w:t xml:space="preserve"> </w:t>
      </w:r>
      <w:r w:rsidRPr="00843509">
        <w:rPr>
          <w:rFonts w:hint="cs"/>
          <w:rtl/>
        </w:rPr>
        <w:t>ٱلۡقُرۡءَانَ</w:t>
      </w:r>
      <w:r w:rsidRPr="00843509">
        <w:rPr>
          <w:rtl/>
        </w:rPr>
        <w:t xml:space="preserve"> </w:t>
      </w:r>
      <w:r w:rsidRPr="00843509">
        <w:rPr>
          <w:rFonts w:hint="cs"/>
          <w:rtl/>
        </w:rPr>
        <w:t>عِضِينَ</w:t>
      </w:r>
      <w:r w:rsidRPr="00843509">
        <w:rPr>
          <w:rtl/>
        </w:rPr>
        <w:t xml:space="preserve"> </w:t>
      </w:r>
      <w:r w:rsidRPr="00843509">
        <w:rPr>
          <w:rFonts w:hint="cs"/>
          <w:rtl/>
        </w:rPr>
        <w:t>٩١</w:t>
      </w:r>
      <w:r w:rsidRPr="00843509">
        <w:rPr>
          <w:rFonts w:ascii="Traditional Arabic" w:hAnsi="Traditional Arabic" w:cs="Traditional Arabic"/>
          <w:rtl/>
        </w:rPr>
        <w:t>﴾</w:t>
      </w:r>
    </w:p>
    <w:p w:rsidR="007304CA" w:rsidRPr="00843509" w:rsidRDefault="007304CA" w:rsidP="007304CA">
      <w:pPr>
        <w:pStyle w:val="6-"/>
        <w:rPr>
          <w:rtl/>
        </w:rPr>
      </w:pPr>
      <w:r w:rsidRPr="00843509">
        <w:rPr>
          <w:rFonts w:hint="cs"/>
          <w:rtl/>
        </w:rPr>
        <w:t xml:space="preserve"> </w:t>
      </w:r>
      <w:r w:rsidRPr="00843509">
        <w:rPr>
          <w:rFonts w:hint="cs"/>
          <w:rtl/>
        </w:rPr>
        <w:tab/>
      </w:r>
      <w:r w:rsidRPr="00843509">
        <w:rPr>
          <w:rtl/>
          <w:lang w:bidi="ar-SA"/>
        </w:rPr>
        <w:t>[الحجر:</w:t>
      </w:r>
      <w:r w:rsidRPr="00843509">
        <w:rPr>
          <w:rFonts w:hint="cs"/>
          <w:rtl/>
        </w:rPr>
        <w:t>87-91</w:t>
      </w:r>
      <w:r w:rsidRPr="00843509">
        <w:rPr>
          <w:rtl/>
          <w:lang w:bidi="ar-SA"/>
        </w:rPr>
        <w:t>]</w:t>
      </w:r>
      <w:r w:rsidRPr="00843509">
        <w:rPr>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و به یقین و بدون شک هفت آیه از دوتاییها و قرآن کریم را به تو دادیم(87) البتّه چشمانت را به سوی آنچه بهره‌مند گردانیده‌ایم به آن اصناف کفار را مگشای و بر ایشان اندوه مخور و برای مؤمنین تواضع کن و بالت را بینداز و فرود آور(88) و بگو که من خودم ترسانندۀ آشکارم(89) (و ما بر مخالفان عذاب فرستیم) چنانکه (عذاب را) برآنان که قسمت کردند (ویا قسم خوردند) نازل نمودیم(90) آنان</w:t>
      </w:r>
      <w:r w:rsidRPr="00843509">
        <w:rPr>
          <w:rtl/>
        </w:rPr>
        <w:softHyphen/>
      </w:r>
      <w:r w:rsidRPr="00843509">
        <w:rPr>
          <w:rFonts w:hint="cs"/>
          <w:rtl/>
        </w:rPr>
        <w:t>که قرآن را پاره پاره و</w:t>
      </w:r>
      <w:r>
        <w:rPr>
          <w:rFonts w:hint="cs"/>
          <w:rtl/>
        </w:rPr>
        <w:t xml:space="preserve"> </w:t>
      </w:r>
      <w:r w:rsidRPr="00843509">
        <w:rPr>
          <w:rFonts w:hint="cs"/>
          <w:rtl/>
        </w:rPr>
        <w:t xml:space="preserve">جزء جزء قرار دادند(91).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 xml:space="preserve">مقصود از کلمۀ: </w:t>
      </w:r>
      <w:r w:rsidRPr="00843509">
        <w:rPr>
          <w:rFonts w:ascii="Traditional Arabic" w:hAnsi="Traditional Arabic" w:cs="Traditional Arabic"/>
          <w:rtl/>
        </w:rPr>
        <w:t>﴿</w:t>
      </w:r>
      <w:r w:rsidRPr="00843509">
        <w:rPr>
          <w:rStyle w:val="5-Char"/>
          <w:rFonts w:hint="cs"/>
          <w:rtl/>
        </w:rPr>
        <w:t>سَبۡعٗا</w:t>
      </w:r>
      <w:r w:rsidRPr="00843509">
        <w:rPr>
          <w:rStyle w:val="5-Char"/>
          <w:rtl/>
        </w:rPr>
        <w:t xml:space="preserve"> </w:t>
      </w:r>
      <w:r w:rsidRPr="00843509">
        <w:rPr>
          <w:rStyle w:val="5-Char"/>
          <w:rFonts w:hint="cs"/>
          <w:rtl/>
        </w:rPr>
        <w:t>مِّنَ</w:t>
      </w:r>
      <w:r w:rsidRPr="00843509">
        <w:rPr>
          <w:rStyle w:val="5-Char"/>
          <w:rtl/>
        </w:rPr>
        <w:t xml:space="preserve"> </w:t>
      </w:r>
      <w:r w:rsidRPr="00843509">
        <w:rPr>
          <w:rStyle w:val="5-Char"/>
          <w:rFonts w:hint="cs"/>
          <w:rtl/>
        </w:rPr>
        <w:t>ٱلۡمَثَانِي</w:t>
      </w:r>
      <w:r w:rsidRPr="00843509">
        <w:rPr>
          <w:rFonts w:ascii="Traditional Arabic" w:hAnsi="Traditional Arabic" w:cs="Traditional Arabic"/>
          <w:rtl/>
        </w:rPr>
        <w:t>﴾</w:t>
      </w:r>
      <w:r w:rsidRPr="00843509">
        <w:rPr>
          <w:rFonts w:hint="cs"/>
          <w:rtl/>
        </w:rPr>
        <w:t xml:space="preserve">، ظاهراً سورۀ </w:t>
      </w:r>
      <w:r w:rsidRPr="00843509">
        <w:rPr>
          <w:rtl/>
        </w:rPr>
        <w:t>حمد</w:t>
      </w:r>
      <w:r w:rsidRPr="00843509">
        <w:rPr>
          <w:rFonts w:hint="cs"/>
          <w:rtl/>
        </w:rPr>
        <w:t xml:space="preserve"> است که هفت آیه است از دوتائی‌ها، زیرا در نماز دو مرتبه خوانده می‌شود، و آیات آن عبارتست از ثناء مکرر و درخواست مکرر، نصف آن ثناء و نصف آن دعاء و کلمات آن غالباً مکرّر شده دو مرتبه دو مرتبه. در این صورت </w:t>
      </w:r>
      <w:r w:rsidRPr="00027E3D">
        <w:rPr>
          <w:rFonts w:ascii="Traditional Arabic" w:hAnsi="Traditional Arabic"/>
          <w:sz w:val="32"/>
          <w:rtl/>
        </w:rPr>
        <w:t>م</w:t>
      </w:r>
      <w:r w:rsidRPr="00027E3D">
        <w:rPr>
          <w:rFonts w:ascii="Traditional Arabic" w:hAnsi="Traditional Arabic" w:hint="cs"/>
          <w:sz w:val="32"/>
          <w:rtl/>
        </w:rPr>
        <w:t>ِ</w:t>
      </w:r>
      <w:r w:rsidRPr="00027E3D">
        <w:rPr>
          <w:rFonts w:ascii="Traditional Arabic" w:hAnsi="Traditional Arabic"/>
          <w:sz w:val="32"/>
          <w:rtl/>
        </w:rPr>
        <w:t>ن</w:t>
      </w:r>
      <w:r w:rsidRPr="00843509">
        <w:rPr>
          <w:rFonts w:hint="cs"/>
          <w:rtl/>
        </w:rPr>
        <w:t xml:space="preserve"> از </w:t>
      </w:r>
      <w:r w:rsidRPr="00843509">
        <w:rPr>
          <w:rFonts w:ascii="Traditional Arabic" w:hAnsi="Traditional Arabic" w:cs="Traditional Arabic"/>
          <w:rtl/>
        </w:rPr>
        <w:t>﴿</w:t>
      </w:r>
      <w:r w:rsidRPr="00843509">
        <w:rPr>
          <w:rStyle w:val="5-Char"/>
          <w:rFonts w:hint="cs"/>
          <w:rtl/>
        </w:rPr>
        <w:t>مِّنَ</w:t>
      </w:r>
      <w:r w:rsidRPr="00843509">
        <w:rPr>
          <w:rStyle w:val="5-Char"/>
          <w:rtl/>
        </w:rPr>
        <w:t xml:space="preserve"> </w:t>
      </w:r>
      <w:r w:rsidRPr="00843509">
        <w:rPr>
          <w:rStyle w:val="5-Char"/>
          <w:rFonts w:hint="cs"/>
          <w:rtl/>
        </w:rPr>
        <w:t>ٱلۡمَثَانِي</w:t>
      </w:r>
      <w:r w:rsidRPr="00843509">
        <w:rPr>
          <w:rFonts w:ascii="Traditional Arabic" w:hAnsi="Traditional Arabic" w:cs="Traditional Arabic"/>
          <w:rtl/>
        </w:rPr>
        <w:t>﴾</w:t>
      </w:r>
      <w:r w:rsidRPr="00843509">
        <w:rPr>
          <w:rFonts w:hint="cs"/>
          <w:rtl/>
        </w:rPr>
        <w:t xml:space="preserve"> برای بیان است. و بعضی گفته: </w:t>
      </w:r>
      <w:r w:rsidRPr="00843509">
        <w:rPr>
          <w:rFonts w:ascii="Traditional Arabic" w:hAnsi="Traditional Arabic" w:cs="Traditional Arabic"/>
          <w:rtl/>
        </w:rPr>
        <w:t>﴿</w:t>
      </w:r>
      <w:r w:rsidRPr="00843509">
        <w:rPr>
          <w:rStyle w:val="5-Char"/>
          <w:rFonts w:hint="cs"/>
          <w:rtl/>
        </w:rPr>
        <w:t>ٱلۡمَثَانِي</w:t>
      </w:r>
      <w:r w:rsidRPr="00843509">
        <w:rPr>
          <w:rFonts w:ascii="Traditional Arabic" w:hAnsi="Traditional Arabic" w:cs="Traditional Arabic"/>
          <w:rtl/>
        </w:rPr>
        <w:t>﴾</w:t>
      </w:r>
      <w:r w:rsidRPr="00843509">
        <w:rPr>
          <w:rFonts w:hint="cs"/>
          <w:rtl/>
        </w:rPr>
        <w:t xml:space="preserve"> سور قرآن است که مواعظ و قصص آن مکرر شده از سوره‌های طوال و یا سوره‌های حوامیم و بنابراین </w:t>
      </w:r>
      <w:r w:rsidRPr="00027E3D">
        <w:rPr>
          <w:rFonts w:ascii="Traditional Arabic" w:hAnsi="Traditional Arabic"/>
          <w:sz w:val="32"/>
          <w:rtl/>
        </w:rPr>
        <w:t>من</w:t>
      </w:r>
      <w:r w:rsidRPr="00843509">
        <w:rPr>
          <w:rFonts w:hint="cs"/>
          <w:rtl/>
        </w:rPr>
        <w:t xml:space="preserve"> از </w:t>
      </w:r>
      <w:r w:rsidRPr="00843509">
        <w:rPr>
          <w:rFonts w:ascii="Traditional Arabic" w:hAnsi="Traditional Arabic" w:cs="Traditional Arabic"/>
          <w:rtl/>
        </w:rPr>
        <w:t>﴿</w:t>
      </w:r>
      <w:r w:rsidRPr="00843509">
        <w:rPr>
          <w:rStyle w:val="5-Char"/>
          <w:rFonts w:hint="cs"/>
          <w:rtl/>
        </w:rPr>
        <w:t>مِّنَ</w:t>
      </w:r>
      <w:r w:rsidRPr="00843509">
        <w:rPr>
          <w:rStyle w:val="5-Char"/>
          <w:rtl/>
        </w:rPr>
        <w:t xml:space="preserve"> </w:t>
      </w:r>
      <w:r w:rsidRPr="00843509">
        <w:rPr>
          <w:rStyle w:val="5-Char"/>
          <w:rFonts w:hint="cs"/>
          <w:rtl/>
        </w:rPr>
        <w:t>ٱلۡمَثَانِي</w:t>
      </w:r>
      <w:r w:rsidRPr="00843509">
        <w:rPr>
          <w:rFonts w:ascii="Traditional Arabic" w:hAnsi="Traditional Arabic" w:cs="Traditional Arabic"/>
          <w:rtl/>
        </w:rPr>
        <w:t>﴾</w:t>
      </w:r>
      <w:r w:rsidRPr="00843509">
        <w:rPr>
          <w:rFonts w:hint="cs"/>
          <w:rtl/>
        </w:rPr>
        <w:t xml:space="preserve">، برای تبعیض می‌گردد و عطف </w:t>
      </w:r>
      <w:r w:rsidRPr="00843509">
        <w:rPr>
          <w:rFonts w:ascii="Traditional Arabic" w:hAnsi="Traditional Arabic" w:cs="Traditional Arabic"/>
          <w:rtl/>
        </w:rPr>
        <w:t>﴿</w:t>
      </w:r>
      <w:r w:rsidRPr="00843509">
        <w:rPr>
          <w:rStyle w:val="5-Char"/>
          <w:rFonts w:hint="cs"/>
          <w:rtl/>
        </w:rPr>
        <w:t>ٱلۡقُرۡءَانَ ٱلۡعَظِيمَ</w:t>
      </w:r>
      <w:r w:rsidRPr="00843509">
        <w:rPr>
          <w:rStyle w:val="5-Char"/>
          <w:rFonts w:ascii="Traditional Arabic" w:hAnsi="Traditional Arabic" w:cs="Traditional Arabic"/>
          <w:rtl/>
        </w:rPr>
        <w:t>﴾</w:t>
      </w:r>
      <w:r w:rsidRPr="00843509">
        <w:rPr>
          <w:rFonts w:ascii="Lotus Linotype" w:hAnsi="Lotus Linotype" w:cs="Lotus Linotype"/>
          <w:color w:val="000000"/>
          <w:rtl/>
        </w:rPr>
        <w:t xml:space="preserve"> </w:t>
      </w:r>
      <w:r w:rsidRPr="00843509">
        <w:rPr>
          <w:rFonts w:hint="cs"/>
          <w:rtl/>
        </w:rPr>
        <w:t xml:space="preserve"> بر </w:t>
      </w:r>
      <w:r w:rsidRPr="00843509">
        <w:rPr>
          <w:rFonts w:ascii="Traditional Arabic" w:hAnsi="Traditional Arabic" w:cs="Traditional Arabic"/>
          <w:rtl/>
        </w:rPr>
        <w:t>﴿</w:t>
      </w:r>
      <w:r w:rsidRPr="00843509">
        <w:rPr>
          <w:rStyle w:val="5-Char"/>
          <w:rFonts w:hint="cs"/>
          <w:rtl/>
        </w:rPr>
        <w:t>سَبۡعٗا</w:t>
      </w:r>
      <w:r w:rsidRPr="00843509">
        <w:rPr>
          <w:rStyle w:val="5-Char"/>
          <w:rFonts w:ascii="Traditional Arabic" w:hAnsi="Traditional Arabic" w:cs="Traditional Arabic"/>
          <w:rtl/>
        </w:rPr>
        <w:t>﴾</w:t>
      </w:r>
      <w:r w:rsidRPr="00843509">
        <w:rPr>
          <w:rFonts w:hint="cs"/>
          <w:rtl/>
        </w:rPr>
        <w:t xml:space="preserve"> عطف عام بر خاص می‌شود. و مقصود از </w:t>
      </w:r>
      <w:r w:rsidRPr="00843509">
        <w:rPr>
          <w:rFonts w:ascii="Traditional Arabic" w:hAnsi="Traditional Arabic" w:cs="Traditional Arabic"/>
          <w:rtl/>
        </w:rPr>
        <w:t>﴿</w:t>
      </w:r>
      <w:r w:rsidRPr="00843509">
        <w:rPr>
          <w:rStyle w:val="5-Char"/>
          <w:rFonts w:hint="cs"/>
          <w:rtl/>
        </w:rPr>
        <w:t>ٱلۡمُقۡتَسِمِينَ</w:t>
      </w:r>
      <w:r w:rsidRPr="00843509">
        <w:rPr>
          <w:rFonts w:ascii="Traditional Arabic" w:hAnsi="Traditional Arabic" w:cs="Traditional Arabic"/>
          <w:rtl/>
        </w:rPr>
        <w:t>﴾</w:t>
      </w:r>
      <w:r w:rsidRPr="00843509">
        <w:rPr>
          <w:rFonts w:ascii="Lotus Linotype" w:hAnsi="Lotus Linotype" w:cs="Lotus Linotype" w:hint="cs"/>
          <w:color w:val="000000"/>
          <w:rtl/>
        </w:rPr>
        <w:t xml:space="preserve"> </w:t>
      </w:r>
      <w:r w:rsidRPr="00843509">
        <w:rPr>
          <w:rFonts w:hint="cs"/>
          <w:rtl/>
        </w:rPr>
        <w:t xml:space="preserve">ظاهراً عده‌ای از مشرکین بودند که راه‌های مکه را بین خود تقسیم کرده بودند و می‌آمدند سر راه مردم و سفارش می‌کردند که با محمد سخن مگوئید و به سخن او مغرور نشوید، و ایشان شانزده و یا چهل نفر بودند. و مقصود از جملۀ: </w:t>
      </w:r>
      <w:r w:rsidRPr="00843509">
        <w:rPr>
          <w:rFonts w:ascii="Traditional Arabic" w:hAnsi="Traditional Arabic" w:cs="Traditional Arabic"/>
          <w:rtl/>
        </w:rPr>
        <w:t>﴿</w:t>
      </w:r>
      <w:r w:rsidRPr="00843509">
        <w:rPr>
          <w:rStyle w:val="5-Char"/>
          <w:rFonts w:hint="cs"/>
          <w:rtl/>
        </w:rPr>
        <w:t>ٱلَّذِينَ</w:t>
      </w:r>
      <w:r w:rsidRPr="00843509">
        <w:rPr>
          <w:rStyle w:val="5-Char"/>
          <w:rtl/>
        </w:rPr>
        <w:t xml:space="preserve"> </w:t>
      </w:r>
      <w:r w:rsidRPr="00843509">
        <w:rPr>
          <w:rStyle w:val="5-Char"/>
          <w:rFonts w:hint="cs"/>
          <w:rtl/>
        </w:rPr>
        <w:t>جَعَلُواْ</w:t>
      </w:r>
      <w:r w:rsidRPr="00843509">
        <w:rPr>
          <w:rStyle w:val="5-Char"/>
          <w:rtl/>
        </w:rPr>
        <w:t xml:space="preserve"> </w:t>
      </w:r>
      <w:r w:rsidRPr="00843509">
        <w:rPr>
          <w:rStyle w:val="5-Char"/>
          <w:rFonts w:hint="cs"/>
          <w:rtl/>
        </w:rPr>
        <w:t>ٱلۡقُرۡءَانَ</w:t>
      </w:r>
      <w:r w:rsidRPr="00843509">
        <w:rPr>
          <w:rStyle w:val="5-Char"/>
          <w:rtl/>
        </w:rPr>
        <w:t xml:space="preserve"> </w:t>
      </w:r>
      <w:r w:rsidRPr="00843509">
        <w:rPr>
          <w:rStyle w:val="5-Char"/>
          <w:rFonts w:hint="cs"/>
          <w:rtl/>
        </w:rPr>
        <w:t>عِضِينَ</w:t>
      </w:r>
      <w:r w:rsidRPr="00843509">
        <w:rPr>
          <w:rFonts w:ascii="Traditional Arabic" w:hAnsi="Traditional Arabic" w:cs="Traditional Arabic"/>
          <w:rtl/>
        </w:rPr>
        <w:t>﴾</w:t>
      </w:r>
      <w:r w:rsidRPr="00843509">
        <w:rPr>
          <w:rFonts w:hint="cs"/>
          <w:rtl/>
        </w:rPr>
        <w:t>، آنان که قرآن را تقسیم کرده جزء جزء نموده بودند ومی‌گفتند جزئی از آن سحر وجزء دیگر شعر وجزء دیگر اساطیر و جزء دیگر افترا می‌باشد. و شاید آیه اشاره</w:t>
      </w:r>
      <w:r w:rsidRPr="00843509">
        <w:rPr>
          <w:rtl/>
        </w:rPr>
        <w:softHyphen/>
      </w:r>
      <w:r w:rsidRPr="00843509">
        <w:rPr>
          <w:rFonts w:hint="cs"/>
          <w:rtl/>
        </w:rPr>
        <w:t>ای نیزباشد به اینکه نباید قرآن را جزء جزء وپاره پاره یعنی مثلاً</w:t>
      </w:r>
      <w:r w:rsidRPr="00843509">
        <w:rPr>
          <w:rFonts w:hint="cs"/>
          <w:sz w:val="10"/>
          <w:szCs w:val="10"/>
          <w:rtl/>
        </w:rPr>
        <w:t xml:space="preserve"> </w:t>
      </w:r>
      <w:r w:rsidRPr="00843509">
        <w:rPr>
          <w:rFonts w:hint="cs"/>
          <w:rtl/>
        </w:rPr>
        <w:t>120</w:t>
      </w:r>
      <w:r w:rsidRPr="00843509">
        <w:rPr>
          <w:rFonts w:hint="cs"/>
          <w:sz w:val="10"/>
          <w:szCs w:val="10"/>
          <w:rtl/>
        </w:rPr>
        <w:t xml:space="preserve"> </w:t>
      </w:r>
      <w:r w:rsidRPr="00843509">
        <w:rPr>
          <w:rFonts w:hint="cs"/>
          <w:rtl/>
        </w:rPr>
        <w:t xml:space="preserve">پاره نمود. وبعضی گفته‌اند مقصود از </w:t>
      </w:r>
      <w:r w:rsidRPr="00843509">
        <w:rPr>
          <w:rFonts w:ascii="Traditional Arabic" w:hAnsi="Traditional Arabic" w:cs="Traditional Arabic"/>
          <w:rtl/>
        </w:rPr>
        <w:t>﴿</w:t>
      </w:r>
      <w:r w:rsidRPr="00843509">
        <w:rPr>
          <w:rStyle w:val="5-Char"/>
          <w:rFonts w:hint="cs"/>
          <w:rtl/>
        </w:rPr>
        <w:t>ٱلۡمُقۡتَسِمِينَ</w:t>
      </w:r>
      <w:r w:rsidRPr="00843509">
        <w:rPr>
          <w:rFonts w:ascii="Traditional Arabic" w:hAnsi="Traditional Arabic" w:cs="Traditional Arabic"/>
          <w:rtl/>
        </w:rPr>
        <w:t>﴾</w:t>
      </w:r>
      <w:r w:rsidRPr="00843509">
        <w:rPr>
          <w:rFonts w:hint="cs"/>
          <w:rtl/>
        </w:rPr>
        <w:t xml:space="preserve"> آنانی بودند که قسم خورده بودند که شبانه بریزند و حضرت صالح را به قتل برسانند که خدا ایشان را عذاب نمود و فرشتگان ایشان را با تیرهای عذاب، عذاب نمودند. ولی این قول در اینجا موافق با آیات نیست.</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فَوَرَبِّكَ</w:t>
      </w:r>
      <w:r w:rsidRPr="00843509">
        <w:rPr>
          <w:rtl/>
        </w:rPr>
        <w:t xml:space="preserve"> </w:t>
      </w:r>
      <w:r w:rsidRPr="00843509">
        <w:rPr>
          <w:rFonts w:hint="cs"/>
          <w:rtl/>
        </w:rPr>
        <w:t>لَنَسۡ‍َٔلَنَّهُمۡ</w:t>
      </w:r>
      <w:r w:rsidRPr="00843509">
        <w:rPr>
          <w:rtl/>
        </w:rPr>
        <w:t xml:space="preserve"> </w:t>
      </w:r>
      <w:r w:rsidRPr="00843509">
        <w:rPr>
          <w:rFonts w:hint="cs"/>
          <w:rtl/>
        </w:rPr>
        <w:t>أَجۡمَعِينَ</w:t>
      </w:r>
      <w:r w:rsidRPr="00843509">
        <w:rPr>
          <w:rtl/>
        </w:rPr>
        <w:t xml:space="preserve"> </w:t>
      </w:r>
      <w:r w:rsidRPr="00843509">
        <w:rPr>
          <w:rFonts w:hint="cs"/>
          <w:rtl/>
        </w:rPr>
        <w:t>٩٢</w:t>
      </w:r>
      <w:r w:rsidRPr="00843509">
        <w:rPr>
          <w:rtl/>
        </w:rPr>
        <w:t xml:space="preserve"> </w:t>
      </w:r>
      <w:r w:rsidRPr="00843509">
        <w:rPr>
          <w:rFonts w:hint="cs"/>
          <w:rtl/>
        </w:rPr>
        <w:t>عَمَّا</w:t>
      </w:r>
      <w:r w:rsidRPr="00843509">
        <w:rPr>
          <w:rtl/>
        </w:rPr>
        <w:t xml:space="preserve"> </w:t>
      </w:r>
      <w:r w:rsidRPr="00843509">
        <w:rPr>
          <w:rFonts w:hint="cs"/>
          <w:rtl/>
        </w:rPr>
        <w:t>كَانُواْ</w:t>
      </w:r>
      <w:r w:rsidRPr="00843509">
        <w:rPr>
          <w:rtl/>
        </w:rPr>
        <w:t xml:space="preserve"> </w:t>
      </w:r>
      <w:r w:rsidRPr="00843509">
        <w:rPr>
          <w:rFonts w:hint="cs"/>
          <w:rtl/>
        </w:rPr>
        <w:t>يَعۡمَلُونَ</w:t>
      </w:r>
      <w:r w:rsidRPr="00843509">
        <w:rPr>
          <w:rtl/>
        </w:rPr>
        <w:t xml:space="preserve"> </w:t>
      </w:r>
      <w:r w:rsidRPr="00843509">
        <w:rPr>
          <w:rFonts w:hint="cs"/>
          <w:rtl/>
        </w:rPr>
        <w:t>٩٣</w:t>
      </w:r>
      <w:r w:rsidRPr="00843509">
        <w:rPr>
          <w:rtl/>
        </w:rPr>
        <w:t xml:space="preserve"> </w:t>
      </w:r>
      <w:r w:rsidRPr="00843509">
        <w:rPr>
          <w:rFonts w:hint="cs"/>
          <w:rtl/>
        </w:rPr>
        <w:t>فَٱصۡدَعۡ</w:t>
      </w:r>
      <w:r w:rsidRPr="00843509">
        <w:rPr>
          <w:rtl/>
        </w:rPr>
        <w:t xml:space="preserve"> </w:t>
      </w:r>
      <w:r w:rsidRPr="00843509">
        <w:rPr>
          <w:rFonts w:hint="cs"/>
          <w:rtl/>
        </w:rPr>
        <w:t>بِمَا</w:t>
      </w:r>
      <w:r w:rsidRPr="00843509">
        <w:rPr>
          <w:rtl/>
        </w:rPr>
        <w:t xml:space="preserve"> </w:t>
      </w:r>
      <w:r w:rsidRPr="00843509">
        <w:rPr>
          <w:rFonts w:hint="cs"/>
          <w:rtl/>
        </w:rPr>
        <w:t>تُؤۡمَرُ</w:t>
      </w:r>
      <w:r w:rsidRPr="00843509">
        <w:rPr>
          <w:rtl/>
        </w:rPr>
        <w:t xml:space="preserve"> </w:t>
      </w:r>
      <w:r w:rsidRPr="00843509">
        <w:rPr>
          <w:rFonts w:hint="cs"/>
          <w:rtl/>
        </w:rPr>
        <w:t>وَأَعۡرِضۡ</w:t>
      </w:r>
      <w:r w:rsidRPr="00843509">
        <w:rPr>
          <w:rtl/>
        </w:rPr>
        <w:t xml:space="preserve"> </w:t>
      </w:r>
      <w:r w:rsidRPr="00843509">
        <w:rPr>
          <w:rFonts w:hint="cs"/>
          <w:rtl/>
        </w:rPr>
        <w:t>عَنِ</w:t>
      </w:r>
      <w:r w:rsidRPr="00843509">
        <w:rPr>
          <w:rtl/>
        </w:rPr>
        <w:t xml:space="preserve"> </w:t>
      </w:r>
      <w:r w:rsidRPr="00843509">
        <w:rPr>
          <w:rFonts w:hint="cs"/>
          <w:rtl/>
        </w:rPr>
        <w:t>ٱلۡمُشۡرِكِينَ</w:t>
      </w:r>
      <w:r w:rsidRPr="00843509">
        <w:rPr>
          <w:rtl/>
        </w:rPr>
        <w:t xml:space="preserve"> </w:t>
      </w:r>
      <w:r w:rsidRPr="00843509">
        <w:rPr>
          <w:rFonts w:hint="cs"/>
          <w:rtl/>
        </w:rPr>
        <w:t>٩٤</w:t>
      </w:r>
      <w:r w:rsidRPr="00843509">
        <w:rPr>
          <w:rtl/>
        </w:rPr>
        <w:t xml:space="preserve"> </w:t>
      </w:r>
      <w:r w:rsidRPr="00843509">
        <w:rPr>
          <w:rFonts w:hint="cs"/>
          <w:rtl/>
        </w:rPr>
        <w:t>إِنَّا</w:t>
      </w:r>
      <w:r w:rsidRPr="00843509">
        <w:rPr>
          <w:rtl/>
        </w:rPr>
        <w:t xml:space="preserve"> </w:t>
      </w:r>
      <w:r w:rsidRPr="00843509">
        <w:rPr>
          <w:rFonts w:hint="cs"/>
          <w:rtl/>
        </w:rPr>
        <w:t>كَفَيۡنَٰكَ</w:t>
      </w:r>
      <w:r w:rsidRPr="00843509">
        <w:rPr>
          <w:rtl/>
        </w:rPr>
        <w:t xml:space="preserve"> </w:t>
      </w:r>
      <w:r w:rsidRPr="00843509">
        <w:rPr>
          <w:rFonts w:hint="cs"/>
          <w:rtl/>
        </w:rPr>
        <w:t>ٱلۡمُسۡتَهۡزِءِينَ</w:t>
      </w:r>
      <w:r w:rsidRPr="00843509">
        <w:rPr>
          <w:rtl/>
        </w:rPr>
        <w:t xml:space="preserve"> </w:t>
      </w:r>
      <w:r w:rsidRPr="00843509">
        <w:rPr>
          <w:rFonts w:hint="cs"/>
          <w:rtl/>
        </w:rPr>
        <w:t>٩٥</w:t>
      </w:r>
      <w:r w:rsidRPr="00843509">
        <w:rPr>
          <w:rtl/>
        </w:rPr>
        <w:t xml:space="preserve"> </w:t>
      </w:r>
      <w:r w:rsidRPr="00843509">
        <w:rPr>
          <w:rFonts w:hint="cs"/>
          <w:rtl/>
        </w:rPr>
        <w:t>ٱلَّذِينَ</w:t>
      </w:r>
      <w:r w:rsidRPr="00843509">
        <w:rPr>
          <w:rtl/>
        </w:rPr>
        <w:t xml:space="preserve"> </w:t>
      </w:r>
      <w:r w:rsidRPr="00843509">
        <w:rPr>
          <w:rFonts w:hint="cs"/>
          <w:rtl/>
        </w:rPr>
        <w:t>يَجۡعَلُونَ</w:t>
      </w:r>
      <w:r w:rsidRPr="00843509">
        <w:rPr>
          <w:rtl/>
        </w:rPr>
        <w:t xml:space="preserve"> </w:t>
      </w:r>
      <w:r w:rsidRPr="00843509">
        <w:rPr>
          <w:rFonts w:hint="cs"/>
          <w:rtl/>
        </w:rPr>
        <w:t>مَعَ</w:t>
      </w:r>
      <w:r w:rsidRPr="00843509">
        <w:rPr>
          <w:rtl/>
        </w:rPr>
        <w:t xml:space="preserve"> </w:t>
      </w:r>
      <w:r w:rsidRPr="00843509">
        <w:rPr>
          <w:rFonts w:hint="cs"/>
          <w:rtl/>
        </w:rPr>
        <w:t>ٱللَّهِ</w:t>
      </w:r>
      <w:r w:rsidRPr="00843509">
        <w:rPr>
          <w:rtl/>
        </w:rPr>
        <w:t xml:space="preserve"> </w:t>
      </w:r>
      <w:r w:rsidRPr="00843509">
        <w:rPr>
          <w:rFonts w:hint="cs"/>
          <w:rtl/>
        </w:rPr>
        <w:t>إِلَٰهًا</w:t>
      </w:r>
      <w:r w:rsidRPr="00843509">
        <w:rPr>
          <w:rtl/>
        </w:rPr>
        <w:t xml:space="preserve"> </w:t>
      </w:r>
      <w:r w:rsidRPr="00843509">
        <w:rPr>
          <w:rFonts w:hint="cs"/>
          <w:rtl/>
        </w:rPr>
        <w:t>ءَاخَرَۚ</w:t>
      </w:r>
      <w:r w:rsidRPr="00843509">
        <w:rPr>
          <w:rtl/>
        </w:rPr>
        <w:t xml:space="preserve"> </w:t>
      </w:r>
      <w:r w:rsidRPr="00843509">
        <w:rPr>
          <w:rFonts w:hint="cs"/>
          <w:rtl/>
        </w:rPr>
        <w:t>فَسَوۡفَ</w:t>
      </w:r>
      <w:r w:rsidRPr="00843509">
        <w:rPr>
          <w:rtl/>
        </w:rPr>
        <w:t xml:space="preserve"> </w:t>
      </w:r>
      <w:r w:rsidRPr="00843509">
        <w:rPr>
          <w:rFonts w:hint="cs"/>
          <w:rtl/>
        </w:rPr>
        <w:t>يَعۡلَمُونَ</w:t>
      </w:r>
      <w:r w:rsidRPr="00843509">
        <w:rPr>
          <w:rtl/>
        </w:rPr>
        <w:t xml:space="preserve"> </w:t>
      </w:r>
      <w:r w:rsidRPr="00843509">
        <w:rPr>
          <w:rFonts w:hint="cs"/>
          <w:rtl/>
        </w:rPr>
        <w:t>٩٦</w:t>
      </w:r>
      <w:r w:rsidRPr="00843509">
        <w:rPr>
          <w:rtl/>
        </w:rPr>
        <w:t xml:space="preserve"> </w:t>
      </w:r>
      <w:r w:rsidRPr="00843509">
        <w:rPr>
          <w:rFonts w:hint="cs"/>
          <w:rtl/>
        </w:rPr>
        <w:t>وَلَقَدۡ</w:t>
      </w:r>
      <w:r w:rsidRPr="00843509">
        <w:rPr>
          <w:rtl/>
        </w:rPr>
        <w:t xml:space="preserve"> </w:t>
      </w:r>
      <w:r w:rsidRPr="00843509">
        <w:rPr>
          <w:rFonts w:hint="cs"/>
          <w:rtl/>
        </w:rPr>
        <w:t>نَعۡلَمُ</w:t>
      </w:r>
      <w:r w:rsidRPr="00843509">
        <w:rPr>
          <w:rtl/>
        </w:rPr>
        <w:t xml:space="preserve"> </w:t>
      </w:r>
      <w:r w:rsidRPr="00843509">
        <w:rPr>
          <w:rFonts w:hint="cs"/>
          <w:rtl/>
        </w:rPr>
        <w:t>أَنَّكَ</w:t>
      </w:r>
      <w:r w:rsidRPr="00843509">
        <w:rPr>
          <w:rtl/>
        </w:rPr>
        <w:t xml:space="preserve"> </w:t>
      </w:r>
      <w:r w:rsidRPr="00843509">
        <w:rPr>
          <w:rFonts w:hint="cs"/>
          <w:rtl/>
        </w:rPr>
        <w:t>يَضِيقُ</w:t>
      </w:r>
      <w:r w:rsidRPr="00843509">
        <w:rPr>
          <w:rtl/>
        </w:rPr>
        <w:t xml:space="preserve"> </w:t>
      </w:r>
      <w:r w:rsidRPr="00843509">
        <w:rPr>
          <w:rFonts w:hint="cs"/>
          <w:rtl/>
        </w:rPr>
        <w:t>صَدۡرُكَ</w:t>
      </w:r>
      <w:r w:rsidRPr="00843509">
        <w:rPr>
          <w:rtl/>
        </w:rPr>
        <w:t xml:space="preserve"> </w:t>
      </w:r>
      <w:r w:rsidRPr="00843509">
        <w:rPr>
          <w:rFonts w:hint="cs"/>
          <w:rtl/>
        </w:rPr>
        <w:t>بِمَا</w:t>
      </w:r>
      <w:r w:rsidRPr="00843509">
        <w:rPr>
          <w:rtl/>
        </w:rPr>
        <w:t xml:space="preserve"> </w:t>
      </w:r>
      <w:r w:rsidRPr="00843509">
        <w:rPr>
          <w:rFonts w:hint="cs"/>
          <w:rtl/>
        </w:rPr>
        <w:t>يَقُولُونَ</w:t>
      </w:r>
      <w:r w:rsidRPr="00843509">
        <w:rPr>
          <w:rtl/>
        </w:rPr>
        <w:t xml:space="preserve"> </w:t>
      </w:r>
      <w:r w:rsidRPr="00843509">
        <w:rPr>
          <w:rFonts w:hint="cs"/>
          <w:rtl/>
        </w:rPr>
        <w:t>٩٧</w:t>
      </w:r>
      <w:r w:rsidRPr="00843509">
        <w:rPr>
          <w:rtl/>
        </w:rPr>
        <w:t xml:space="preserve"> </w:t>
      </w:r>
      <w:r w:rsidRPr="00843509">
        <w:rPr>
          <w:rFonts w:hint="cs"/>
          <w:rtl/>
        </w:rPr>
        <w:t>فَسَبِّحۡ</w:t>
      </w:r>
      <w:r w:rsidRPr="00843509">
        <w:rPr>
          <w:rtl/>
        </w:rPr>
        <w:t xml:space="preserve"> </w:t>
      </w:r>
      <w:r w:rsidRPr="00843509">
        <w:rPr>
          <w:rFonts w:hint="cs"/>
          <w:rtl/>
        </w:rPr>
        <w:t>بِحَمۡدِ</w:t>
      </w:r>
      <w:r w:rsidRPr="00843509">
        <w:rPr>
          <w:rtl/>
        </w:rPr>
        <w:t xml:space="preserve"> </w:t>
      </w:r>
      <w:r w:rsidRPr="00843509">
        <w:rPr>
          <w:rFonts w:hint="cs"/>
          <w:rtl/>
        </w:rPr>
        <w:t>رَبِّكَ</w:t>
      </w:r>
      <w:r w:rsidRPr="00843509">
        <w:rPr>
          <w:rtl/>
        </w:rPr>
        <w:t xml:space="preserve"> </w:t>
      </w:r>
      <w:r w:rsidRPr="00843509">
        <w:rPr>
          <w:rFonts w:hint="cs"/>
          <w:rtl/>
        </w:rPr>
        <w:t>وَكُن</w:t>
      </w:r>
      <w:r w:rsidRPr="00843509">
        <w:rPr>
          <w:rtl/>
        </w:rPr>
        <w:t xml:space="preserve"> </w:t>
      </w:r>
      <w:r w:rsidRPr="00843509">
        <w:rPr>
          <w:rFonts w:hint="cs"/>
          <w:rtl/>
        </w:rPr>
        <w:t>مِّنَ</w:t>
      </w:r>
      <w:r w:rsidRPr="00843509">
        <w:rPr>
          <w:rtl/>
        </w:rPr>
        <w:t xml:space="preserve"> </w:t>
      </w:r>
      <w:r w:rsidRPr="00843509">
        <w:rPr>
          <w:rFonts w:hint="cs"/>
          <w:rtl/>
        </w:rPr>
        <w:t>ٱلسَّٰجِدِينَ</w:t>
      </w:r>
      <w:r w:rsidRPr="00843509">
        <w:rPr>
          <w:rtl/>
        </w:rPr>
        <w:t xml:space="preserve"> </w:t>
      </w:r>
      <w:r w:rsidRPr="00843509">
        <w:rPr>
          <w:rFonts w:hint="cs"/>
          <w:rtl/>
        </w:rPr>
        <w:t>٩٨</w:t>
      </w:r>
      <w:r w:rsidRPr="00843509">
        <w:rPr>
          <w:rtl/>
        </w:rPr>
        <w:t xml:space="preserve"> </w:t>
      </w:r>
      <w:r w:rsidRPr="00843509">
        <w:rPr>
          <w:rFonts w:hint="cs"/>
          <w:rtl/>
        </w:rPr>
        <w:t>وَٱعۡبُدۡ</w:t>
      </w:r>
      <w:r w:rsidRPr="00843509">
        <w:rPr>
          <w:rtl/>
        </w:rPr>
        <w:t xml:space="preserve"> </w:t>
      </w:r>
      <w:r w:rsidRPr="00843509">
        <w:rPr>
          <w:rFonts w:hint="cs"/>
          <w:rtl/>
        </w:rPr>
        <w:t>رَبَّكَ</w:t>
      </w:r>
      <w:r w:rsidRPr="00843509">
        <w:rPr>
          <w:rtl/>
        </w:rPr>
        <w:t xml:space="preserve"> </w:t>
      </w:r>
      <w:r w:rsidRPr="00843509">
        <w:rPr>
          <w:rFonts w:hint="cs"/>
          <w:rtl/>
        </w:rPr>
        <w:t>حَتَّىٰ</w:t>
      </w:r>
      <w:r w:rsidRPr="00843509">
        <w:rPr>
          <w:rtl/>
        </w:rPr>
        <w:t xml:space="preserve"> </w:t>
      </w:r>
      <w:r w:rsidRPr="00843509">
        <w:rPr>
          <w:rFonts w:hint="cs"/>
          <w:rtl/>
        </w:rPr>
        <w:t>يَأۡتِيَكَ</w:t>
      </w:r>
      <w:r w:rsidRPr="00843509">
        <w:rPr>
          <w:rtl/>
        </w:rPr>
        <w:t xml:space="preserve"> </w:t>
      </w:r>
      <w:r w:rsidRPr="00843509">
        <w:rPr>
          <w:rFonts w:hint="cs"/>
          <w:rtl/>
        </w:rPr>
        <w:t>ٱلۡيَقِينُ</w:t>
      </w:r>
      <w:r w:rsidRPr="00843509">
        <w:rPr>
          <w:rtl/>
        </w:rPr>
        <w:t xml:space="preserve"> </w:t>
      </w:r>
      <w:r w:rsidRPr="00843509">
        <w:rPr>
          <w:rFonts w:hint="cs"/>
          <w:rtl/>
        </w:rPr>
        <w:t>٩٩</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rPr>
        <w:t>[الحجر:</w:t>
      </w:r>
      <w:r w:rsidRPr="00843509">
        <w:rPr>
          <w:rStyle w:val="6-Char"/>
          <w:rFonts w:hint="cs"/>
          <w:rtl/>
        </w:rPr>
        <w:t>92-99</w:t>
      </w:r>
      <w:r w:rsidRPr="00843509">
        <w:rPr>
          <w:rStyle w:val="6-Char"/>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پس قسم به پروردگارت که البته البته تمام ایشان را بازپرسی خواهیم نمود(92) از آنچه می‌کردند(93) پس آشکار کن آنچه را مأموری و اعراض کن از مشرکین (بی‌</w:t>
      </w:r>
      <w:r w:rsidRPr="00843509">
        <w:rPr>
          <w:rFonts w:hint="eastAsia"/>
          <w:rtl/>
        </w:rPr>
        <w:t>‌اعت</w:t>
      </w:r>
      <w:r w:rsidRPr="00843509">
        <w:rPr>
          <w:rFonts w:hint="cs"/>
          <w:rtl/>
        </w:rPr>
        <w:t xml:space="preserve">نایی کن و جواب ایشان را مده)(94) بدرستی که ما تو را کفایت کردیم از شر استهزاءکنندگان را(95) آنان که با خدا إله (من یلجأ إلیه فی الحوائج) دیگری را قرار می‌دهند پس به زودی خواهند دانست(96) و مسلم و محقق است که ما می‌دانیم سینۀ تو تنگ می‌شود به واسطۀ آنچه می‌گویند(97) پس با حمد پروردگارت تسبیح او نما و از سجده‌کنندگان باش(98) و پروردگارت را عبادت و بندگی کن تا مرگ تو بیاید(99).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 xml:space="preserve">جملۀ: </w:t>
      </w:r>
      <w:r w:rsidRPr="00843509">
        <w:rPr>
          <w:rFonts w:ascii="Traditional Arabic" w:hAnsi="Traditional Arabic" w:cs="Traditional Arabic"/>
          <w:rtl/>
        </w:rPr>
        <w:t>﴿</w:t>
      </w:r>
      <w:r w:rsidRPr="00843509">
        <w:rPr>
          <w:rStyle w:val="5-Char"/>
          <w:rFonts w:hint="cs"/>
          <w:rtl/>
        </w:rPr>
        <w:t>لَنَسۡ‍َٔلَنَّهُمۡ</w:t>
      </w:r>
      <w:r w:rsidRPr="00843509">
        <w:rPr>
          <w:rStyle w:val="5-Char"/>
          <w:rtl/>
        </w:rPr>
        <w:t xml:space="preserve"> </w:t>
      </w:r>
      <w:r w:rsidRPr="00843509">
        <w:rPr>
          <w:rStyle w:val="5-Char"/>
          <w:rFonts w:hint="cs"/>
          <w:rtl/>
        </w:rPr>
        <w:t>أَجۡمَعِينَ</w:t>
      </w:r>
      <w:r w:rsidRPr="00843509">
        <w:rPr>
          <w:rFonts w:ascii="Traditional Arabic" w:hAnsi="Traditional Arabic" w:cs="Traditional Arabic"/>
          <w:rtl/>
        </w:rPr>
        <w:t>﴾</w:t>
      </w:r>
      <w:r w:rsidRPr="00843509">
        <w:rPr>
          <w:rFonts w:hint="cs"/>
          <w:rtl/>
        </w:rPr>
        <w:t xml:space="preserve">، دلالت دارد که خدا از همه بازپرسی خواهد کرد ولی در سورۀ الرحمن آیۀ 39 فرموده: </w:t>
      </w:r>
      <w:r w:rsidRPr="00843509">
        <w:rPr>
          <w:rFonts w:ascii="Traditional Arabic" w:hAnsi="Traditional Arabic" w:cs="Traditional Arabic"/>
          <w:rtl/>
        </w:rPr>
        <w:t>﴿</w:t>
      </w:r>
      <w:r w:rsidRPr="00843509">
        <w:rPr>
          <w:rStyle w:val="3-Char"/>
          <w:rFonts w:hint="eastAsia"/>
          <w:rtl/>
        </w:rPr>
        <w:t>فَيَو</w:t>
      </w:r>
      <w:r w:rsidRPr="00843509">
        <w:rPr>
          <w:rStyle w:val="3-Char"/>
          <w:rFonts w:hint="cs"/>
          <w:rtl/>
        </w:rPr>
        <w:t>ۡ</w:t>
      </w:r>
      <w:r w:rsidRPr="00843509">
        <w:rPr>
          <w:rStyle w:val="3-Char"/>
          <w:rFonts w:hint="eastAsia"/>
          <w:rtl/>
        </w:rPr>
        <w:t>مَئِذ</w:t>
      </w:r>
      <w:r w:rsidRPr="00843509">
        <w:rPr>
          <w:rStyle w:val="3-Char"/>
          <w:rFonts w:hint="cs"/>
          <w:rtl/>
        </w:rPr>
        <w:t>ٖ</w:t>
      </w:r>
      <w:r w:rsidRPr="00843509">
        <w:rPr>
          <w:rStyle w:val="3-Char"/>
          <w:rtl/>
        </w:rPr>
        <w:t xml:space="preserve"> </w:t>
      </w:r>
      <w:r w:rsidRPr="00843509">
        <w:rPr>
          <w:rStyle w:val="3-Char"/>
          <w:rFonts w:hint="eastAsia"/>
          <w:rtl/>
        </w:rPr>
        <w:t>لَّا</w:t>
      </w:r>
      <w:r w:rsidRPr="00843509">
        <w:rPr>
          <w:rStyle w:val="3-Char"/>
          <w:rtl/>
        </w:rPr>
        <w:t xml:space="preserve"> </w:t>
      </w:r>
      <w:r w:rsidRPr="00843509">
        <w:rPr>
          <w:rStyle w:val="3-Char"/>
          <w:rFonts w:hint="eastAsia"/>
          <w:rtl/>
        </w:rPr>
        <w:t>يُس</w:t>
      </w:r>
      <w:r w:rsidRPr="00843509">
        <w:rPr>
          <w:rStyle w:val="3-Char"/>
          <w:rFonts w:hint="cs"/>
          <w:rtl/>
        </w:rPr>
        <w:t>ۡ</w:t>
      </w:r>
      <w:r w:rsidRPr="00843509">
        <w:rPr>
          <w:rStyle w:val="3-Char"/>
          <w:rFonts w:hint="eastAsia"/>
          <w:rtl/>
        </w:rPr>
        <w:t>‍</w:t>
      </w:r>
      <w:r w:rsidRPr="00843509">
        <w:rPr>
          <w:rStyle w:val="3-Char"/>
          <w:rFonts w:hint="cs"/>
          <w:rtl/>
        </w:rPr>
        <w:t>ٔ</w:t>
      </w:r>
      <w:r w:rsidRPr="00843509">
        <w:rPr>
          <w:rStyle w:val="3-Char"/>
          <w:rFonts w:hint="eastAsia"/>
          <w:rtl/>
        </w:rPr>
        <w:t>َلُ</w:t>
      </w:r>
      <w:r w:rsidRPr="00843509">
        <w:rPr>
          <w:rStyle w:val="3-Char"/>
          <w:rtl/>
        </w:rPr>
        <w:t xml:space="preserve"> </w:t>
      </w:r>
      <w:r w:rsidRPr="00843509">
        <w:rPr>
          <w:rStyle w:val="3-Char"/>
          <w:rFonts w:hint="eastAsia"/>
          <w:rtl/>
        </w:rPr>
        <w:t>عَن</w:t>
      </w:r>
      <w:r w:rsidRPr="00843509">
        <w:rPr>
          <w:rStyle w:val="3-Char"/>
          <w:rtl/>
        </w:rPr>
        <w:t xml:space="preserve"> </w:t>
      </w:r>
      <w:r w:rsidRPr="00843509">
        <w:rPr>
          <w:rStyle w:val="3-Char"/>
          <w:rFonts w:hint="eastAsia"/>
          <w:rtl/>
        </w:rPr>
        <w:t>ذَن</w:t>
      </w:r>
      <w:r w:rsidRPr="00843509">
        <w:rPr>
          <w:rStyle w:val="3-Char"/>
          <w:rFonts w:hint="cs"/>
          <w:rtl/>
        </w:rPr>
        <w:t>ۢ</w:t>
      </w:r>
      <w:r w:rsidRPr="00843509">
        <w:rPr>
          <w:rStyle w:val="3-Char"/>
          <w:rFonts w:hint="eastAsia"/>
          <w:rtl/>
        </w:rPr>
        <w:t>بِهِ</w:t>
      </w:r>
      <w:r w:rsidRPr="00843509">
        <w:rPr>
          <w:rStyle w:val="3-Char"/>
          <w:rFonts w:hint="cs"/>
          <w:rtl/>
        </w:rPr>
        <w:t>ۦٓ</w:t>
      </w:r>
      <w:r w:rsidRPr="00843509">
        <w:rPr>
          <w:rStyle w:val="3-Char"/>
          <w:rtl/>
        </w:rPr>
        <w:t xml:space="preserve"> </w:t>
      </w:r>
      <w:r w:rsidRPr="00843509">
        <w:rPr>
          <w:rStyle w:val="3-Char"/>
          <w:rFonts w:hint="eastAsia"/>
          <w:rtl/>
        </w:rPr>
        <w:t>إِنس</w:t>
      </w:r>
      <w:r w:rsidRPr="00843509">
        <w:rPr>
          <w:rStyle w:val="3-Char"/>
          <w:rFonts w:hint="cs"/>
          <w:rtl/>
        </w:rPr>
        <w:t>ٞ</w:t>
      </w:r>
      <w:r w:rsidRPr="00843509">
        <w:rPr>
          <w:rStyle w:val="3-Char"/>
          <w:rtl/>
        </w:rPr>
        <w:t xml:space="preserve"> </w:t>
      </w:r>
      <w:r w:rsidRPr="00843509">
        <w:rPr>
          <w:rStyle w:val="3-Char"/>
          <w:rFonts w:hint="eastAsia"/>
          <w:rtl/>
        </w:rPr>
        <w:t>وَلَا</w:t>
      </w:r>
      <w:r w:rsidRPr="00843509">
        <w:rPr>
          <w:rStyle w:val="3-Char"/>
          <w:rtl/>
        </w:rPr>
        <w:t xml:space="preserve"> </w:t>
      </w:r>
      <w:r w:rsidRPr="00843509">
        <w:rPr>
          <w:rStyle w:val="3-Char"/>
          <w:rFonts w:hint="eastAsia"/>
          <w:rtl/>
        </w:rPr>
        <w:t>جَا</w:t>
      </w:r>
      <w:r w:rsidRPr="00843509">
        <w:rPr>
          <w:rStyle w:val="3-Char"/>
          <w:rFonts w:hint="cs"/>
          <w:rtl/>
        </w:rPr>
        <w:t>ٓ</w:t>
      </w:r>
      <w:r w:rsidRPr="00843509">
        <w:rPr>
          <w:rStyle w:val="3-Char"/>
          <w:rFonts w:hint="eastAsia"/>
          <w:rtl/>
        </w:rPr>
        <w:t>نّ</w:t>
      </w:r>
      <w:r w:rsidRPr="00843509">
        <w:rPr>
          <w:rStyle w:val="3-Char"/>
          <w:rFonts w:hint="cs"/>
          <w:rtl/>
        </w:rPr>
        <w:t>ٞ</w:t>
      </w:r>
      <w:r w:rsidRPr="00843509">
        <w:rPr>
          <w:rFonts w:ascii="Traditional Arabic" w:hAnsi="Traditional Arabic" w:cs="Traditional Arabic"/>
          <w:rtl/>
        </w:rPr>
        <w:t>﴾</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64"/>
      </w:r>
      <w:r w:rsidR="00044780" w:rsidRPr="00044780">
        <w:rPr>
          <w:rStyle w:val="FootnoteReference"/>
          <w:rFonts w:cs="Arabic11 BT"/>
          <w:szCs w:val="28"/>
          <w:rtl/>
          <w:lang w:bidi="ar-SA"/>
        </w:rPr>
        <w:t>)</w:t>
      </w:r>
      <w:r w:rsidRPr="00843509">
        <w:rPr>
          <w:rFonts w:cs="Traditional Arabic" w:hint="cs"/>
          <w:b/>
          <w:bCs/>
          <w:rtl/>
        </w:rPr>
        <w:t xml:space="preserve"> </w:t>
      </w:r>
      <w:r w:rsidRPr="00843509">
        <w:rPr>
          <w:rFonts w:hint="cs"/>
          <w:rtl/>
        </w:rPr>
        <w:t>که دلالت دارد از گناهان جن و انس سؤال و بازپرسی به عنوان استفهام نمی‌شود ولی به عنوان تقریع، تعیین کیفر و ثواب خواهد شد. و مقصود از</w:t>
      </w:r>
      <w:r w:rsidRPr="00843509">
        <w:rPr>
          <w:rFonts w:hint="cs"/>
          <w:b/>
          <w:bCs/>
          <w:rtl/>
        </w:rPr>
        <w:t xml:space="preserve"> </w:t>
      </w:r>
      <w:r w:rsidRPr="00843509">
        <w:rPr>
          <w:rFonts w:ascii="Traditional Arabic" w:hAnsi="Traditional Arabic" w:cs="Traditional Arabic"/>
          <w:rtl/>
          <w:lang w:val="en-GB"/>
        </w:rPr>
        <w:t>﴿</w:t>
      </w:r>
      <w:r w:rsidRPr="00843509">
        <w:rPr>
          <w:rStyle w:val="5-Char"/>
          <w:rFonts w:hint="cs"/>
          <w:rtl/>
        </w:rPr>
        <w:t>ٱلۡمُسۡتَهۡزِءِينَ</w:t>
      </w:r>
      <w:r w:rsidRPr="00843509">
        <w:rPr>
          <w:rFonts w:ascii="Traditional Arabic" w:hAnsi="Traditional Arabic" w:cs="Traditional Arabic"/>
          <w:rtl/>
          <w:lang w:val="en-GB"/>
        </w:rPr>
        <w:t>﴾</w:t>
      </w:r>
      <w:r w:rsidRPr="00843509">
        <w:rPr>
          <w:rFonts w:hint="cs"/>
          <w:rtl/>
        </w:rPr>
        <w:t>، کسانی بودند که رسول خدا</w:t>
      </w:r>
      <w:r w:rsidRPr="00843509">
        <w:rPr>
          <w:rFonts w:cs="CTraditional Arabic" w:hint="cs"/>
          <w:rtl/>
        </w:rPr>
        <w:t>ص</w:t>
      </w:r>
      <w:r w:rsidRPr="00843509">
        <w:rPr>
          <w:rFonts w:hint="cs"/>
          <w:rtl/>
        </w:rPr>
        <w:t xml:space="preserve"> را استهزاء می‌کردند و تحقیر می‌نمودند و به مردم می‌گفتند: نزد او نروید او دیوانه است و ایشان عدۀ زیادی بودند که در باطل خود تعصب می‌ورزیدند و معروفین از ایشان عبارتند از: </w:t>
      </w:r>
      <w:r w:rsidRPr="00843509">
        <w:rPr>
          <w:rFonts w:hint="cs"/>
          <w:b/>
          <w:bCs/>
          <w:rtl/>
        </w:rPr>
        <w:t>عاص بن وائل، ولید بن مغیره، أبو زمعه أسود بن المطلب، أسود بن عبد یغوث، حارث بن قیس و حارث بن طلاطله</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65"/>
      </w:r>
      <w:r w:rsidR="00044780" w:rsidRPr="00044780">
        <w:rPr>
          <w:rStyle w:val="FootnoteReference"/>
          <w:rFonts w:cs="Arabic11 BT"/>
          <w:szCs w:val="28"/>
          <w:rtl/>
          <w:lang w:bidi="ar-SA"/>
        </w:rPr>
        <w:t>)</w:t>
      </w:r>
      <w:r w:rsidRPr="00843509">
        <w:rPr>
          <w:rFonts w:hint="cs"/>
          <w:rtl/>
        </w:rPr>
        <w:t>، و اینان تماماً از اغنیاء و متولیان بتها بودند و خدا اینان را هلاک نمود. روایت شده که روزی رسول خدا</w:t>
      </w:r>
      <w:r w:rsidRPr="00843509">
        <w:rPr>
          <w:rFonts w:cs="CTraditional Arabic" w:hint="cs"/>
          <w:rtl/>
        </w:rPr>
        <w:t>ص</w:t>
      </w:r>
      <w:r w:rsidRPr="00843509">
        <w:rPr>
          <w:rFonts w:hint="cs"/>
          <w:rtl/>
        </w:rPr>
        <w:t xml:space="preserve"> در مسجد الحرام نشسته بود و پنج نفر از همین </w:t>
      </w:r>
      <w:r w:rsidRPr="00027E3D">
        <w:rPr>
          <w:rFonts w:ascii="Traditional Arabic" w:hAnsi="Traditional Arabic"/>
          <w:sz w:val="32"/>
          <w:rtl/>
        </w:rPr>
        <w:t>مستهزئین</w:t>
      </w:r>
      <w:r w:rsidRPr="00843509">
        <w:rPr>
          <w:rFonts w:hint="cs"/>
          <w:rtl/>
        </w:rPr>
        <w:t xml:space="preserve"> آمدند و سخنانی ناروا گفتند و به طواف مشغول شدند، جبرئیل گفت: یا رسول الله</w:t>
      </w:r>
      <w:r>
        <w:rPr>
          <w:rFonts w:hint="cs"/>
          <w:rtl/>
        </w:rPr>
        <w:t>،</w:t>
      </w:r>
      <w:r w:rsidRPr="00843509">
        <w:rPr>
          <w:rFonts w:hint="cs"/>
          <w:rtl/>
        </w:rPr>
        <w:t xml:space="preserve"> من مأمورم شر ایشان را کفایت کنم پس اشاره کرد به ساق پای ولید بن مغیره و به کف پای عاص بن وائل و به دماغ حارث بن قیس و به صورت اسود بن عبد یغوث و به چشم اسود بن مطلب. و این پنج تن به همان اشارت مبتلا شده و هریک به همان عضو او دردی رسیده و موجب هلاک او شد، و از جمله </w:t>
      </w:r>
      <w:r w:rsidRPr="00843509">
        <w:rPr>
          <w:rFonts w:hint="cs"/>
          <w:b/>
          <w:bCs/>
          <w:rtl/>
        </w:rPr>
        <w:t>ولید</w:t>
      </w:r>
      <w:r w:rsidRPr="00843509">
        <w:rPr>
          <w:rFonts w:hint="cs"/>
          <w:rtl/>
        </w:rPr>
        <w:t xml:space="preserve"> از روی تکبّر جامه بر زمین می</w:t>
      </w:r>
      <w:r w:rsidRPr="00843509">
        <w:rPr>
          <w:rFonts w:hint="eastAsia"/>
          <w:rtl/>
        </w:rPr>
        <w:t>‌</w:t>
      </w:r>
      <w:r w:rsidRPr="00843509">
        <w:rPr>
          <w:rFonts w:hint="cs"/>
          <w:rtl/>
        </w:rPr>
        <w:t xml:space="preserve">کشید چون به دکان تیر تراشی رسید و پیکانی به دامن او آویخت و وی از روی تکبر نظر نکرد که آن تیر را از جامه باز کند و لذا ساق وی را مجروح کرد و رگ شریان او را برید و به همین به دوزخ رفت. و امّا </w:t>
      </w:r>
      <w:r w:rsidRPr="00843509">
        <w:rPr>
          <w:rFonts w:hint="cs"/>
          <w:b/>
          <w:bCs/>
          <w:rtl/>
        </w:rPr>
        <w:t>عاص</w:t>
      </w:r>
      <w:r w:rsidRPr="00843509">
        <w:rPr>
          <w:rFonts w:hint="cs"/>
          <w:rtl/>
        </w:rPr>
        <w:t xml:space="preserve">، خاری به کف پای او خلید و پای او ورم کرد و سبب مرگ او شد. و امّا </w:t>
      </w:r>
      <w:r w:rsidRPr="00843509">
        <w:rPr>
          <w:rFonts w:hint="cs"/>
          <w:b/>
          <w:bCs/>
          <w:rtl/>
        </w:rPr>
        <w:t>حارث</w:t>
      </w:r>
      <w:r w:rsidRPr="00843509">
        <w:rPr>
          <w:rFonts w:hint="cs"/>
          <w:rtl/>
        </w:rPr>
        <w:t xml:space="preserve"> از بینی او چرک روان شد تا جان داد. و امّا </w:t>
      </w:r>
      <w:r w:rsidRPr="00843509">
        <w:rPr>
          <w:rFonts w:hint="cs"/>
          <w:b/>
          <w:bCs/>
          <w:rtl/>
        </w:rPr>
        <w:t>أسود بن عبدیغوث</w:t>
      </w:r>
      <w:r w:rsidRPr="00843509">
        <w:rPr>
          <w:rFonts w:hint="cs"/>
          <w:rtl/>
        </w:rPr>
        <w:t xml:space="preserve">، مرض استسقاء گرفت و سر و صورت او ورم کرد و صورت بر زمین زد تا هلاک شد و گویند در زیر درختی سر او بر آن درخت خورد و خاری از درخت بر روی او نشست و همان وسیلۀ هلاک او شد. و اما </w:t>
      </w:r>
      <w:r w:rsidRPr="00843509">
        <w:rPr>
          <w:rFonts w:hint="cs"/>
          <w:b/>
          <w:bCs/>
          <w:rtl/>
        </w:rPr>
        <w:t>أسود بن مطلب</w:t>
      </w:r>
      <w:r w:rsidRPr="00843509">
        <w:rPr>
          <w:rFonts w:hint="cs"/>
          <w:rtl/>
        </w:rPr>
        <w:t xml:space="preserve"> نابینا گردید و از غضب سر خود را بر زمین زد تا جانش بدر آمد</w:t>
      </w:r>
      <w:r w:rsidR="00044780" w:rsidRPr="00044780">
        <w:rPr>
          <w:rFonts w:cs="Arabic11 BT"/>
          <w:vertAlign w:val="superscript"/>
          <w:rtl/>
          <w:lang w:bidi="ar-SA"/>
        </w:rPr>
        <w:t>(</w:t>
      </w:r>
      <w:r w:rsidR="00044780" w:rsidRPr="00044780">
        <w:rPr>
          <w:rFonts w:cs="Arabic11 BT"/>
          <w:vertAlign w:val="superscript"/>
          <w:rtl/>
          <w:lang w:bidi="ar-SA"/>
        </w:rPr>
        <w:footnoteReference w:id="66"/>
      </w:r>
      <w:r w:rsidR="00044780" w:rsidRPr="00044780">
        <w:rPr>
          <w:rFonts w:cs="Arabic11 BT"/>
          <w:vertAlign w:val="superscript"/>
          <w:rtl/>
          <w:lang w:bidi="ar-SA"/>
        </w:rPr>
        <w:t>)</w:t>
      </w:r>
      <w:r w:rsidRPr="00843509">
        <w:rPr>
          <w:rFonts w:hint="cs"/>
          <w:rtl/>
        </w:rPr>
        <w:t>. نویسنده گوید: زمان ما هرکس بخواهد حقی را بیان کند و آیات قرآن را به مردم برساند یک عده روضه</w:t>
      </w:r>
      <w:r w:rsidRPr="00843509">
        <w:rPr>
          <w:rFonts w:hint="eastAsia"/>
          <w:rtl/>
        </w:rPr>
        <w:t>‌خوان</w:t>
      </w:r>
      <w:r w:rsidRPr="00843509">
        <w:rPr>
          <w:rFonts w:hint="cs"/>
          <w:rtl/>
        </w:rPr>
        <w:t>،</w:t>
      </w:r>
      <w:r w:rsidRPr="00843509">
        <w:rPr>
          <w:rFonts w:hint="eastAsia"/>
          <w:rtl/>
        </w:rPr>
        <w:t xml:space="preserve"> عالم نما</w:t>
      </w:r>
      <w:r w:rsidRPr="00843509">
        <w:rPr>
          <w:rFonts w:hint="cs"/>
          <w:rtl/>
        </w:rPr>
        <w:t>،</w:t>
      </w:r>
      <w:r w:rsidRPr="00843509">
        <w:rPr>
          <w:rFonts w:hint="eastAsia"/>
          <w:rtl/>
        </w:rPr>
        <w:t xml:space="preserve"> واعظ و مقدسان </w:t>
      </w:r>
      <w:r w:rsidRPr="00843509">
        <w:rPr>
          <w:rFonts w:hint="cs"/>
          <w:rtl/>
        </w:rPr>
        <w:t>دکان</w:t>
      </w:r>
      <w:r w:rsidRPr="00843509">
        <w:rPr>
          <w:rFonts w:hint="eastAsia"/>
          <w:rtl/>
        </w:rPr>
        <w:t>‌</w:t>
      </w:r>
      <w:r w:rsidRPr="00843509">
        <w:rPr>
          <w:rFonts w:hint="cs"/>
          <w:rtl/>
        </w:rPr>
        <w:t>دار متعصّب که مجموعاً از قرآن بدور و از حق کورند، او را استهزاء کرده و تهمت‌ها می‌زنند و بهر نحوه او را می‌کوبند مانند مستهزئین زمان رسول خدا</w:t>
      </w:r>
      <w:r w:rsidRPr="00843509">
        <w:rPr>
          <w:rFonts w:cs="CTraditional Arabic" w:hint="cs"/>
          <w:rtl/>
        </w:rPr>
        <w:t>ص</w:t>
      </w:r>
      <w:r w:rsidRPr="00843509">
        <w:rPr>
          <w:rFonts w:hint="cs"/>
          <w:rtl/>
        </w:rPr>
        <w:t>. و خود اینجانب کتبی خطی نوشته بودم که منحصر به نسخۀ واحده بود و مکرر از اطاقم سرقت کرده و تهمت‌های زیادی به من زده‌اند. و مقصود از یقین دراینجا، موت است که سبب یقین می‌شود، چون کسی که مرد یقین به عالم دیگر و غیب عالم می‌نماید، پس اینجا اطلاق مسبّب بر سبب شده است. علی</w:t>
      </w:r>
      <w:r w:rsidRPr="00843509">
        <w:rPr>
          <w:rFonts w:hint="cs"/>
        </w:rPr>
        <w:sym w:font="AGA Arabesque" w:char="F075"/>
      </w:r>
      <w:r w:rsidRPr="00843509">
        <w:rPr>
          <w:rFonts w:hint="cs"/>
          <w:rtl/>
        </w:rPr>
        <w:t xml:space="preserve"> فرمود: </w:t>
      </w:r>
      <w:r w:rsidRPr="00843509">
        <w:rPr>
          <w:rStyle w:val="4-Char"/>
          <w:rtl/>
          <w:lang w:bidi="ar-SA"/>
        </w:rPr>
        <w:t>«مَا رَأَيْتُ يَقِينًا أَشْبَهَ بِالشَّكِ مِنْ المَوْتِ»</w:t>
      </w:r>
      <w:r w:rsidR="00044780" w:rsidRPr="00044780">
        <w:rPr>
          <w:rStyle w:val="FootnoteReference"/>
          <w:rFonts w:cs="Arabic11 BT"/>
          <w:b/>
          <w:szCs w:val="28"/>
          <w:rtl/>
          <w:lang w:bidi="ar-SA"/>
        </w:rPr>
        <w:t>(</w:t>
      </w:r>
      <w:r w:rsidR="00044780" w:rsidRPr="00044780">
        <w:rPr>
          <w:rStyle w:val="FootnoteReference"/>
          <w:rFonts w:cs="Arabic11 BT"/>
          <w:b/>
          <w:szCs w:val="28"/>
          <w:rtl/>
          <w:lang w:bidi="ar-SA"/>
        </w:rPr>
        <w:footnoteReference w:id="67"/>
      </w:r>
      <w:r w:rsidR="00044780" w:rsidRPr="00044780">
        <w:rPr>
          <w:rStyle w:val="FootnoteReference"/>
          <w:rFonts w:cs="Arabic11 BT"/>
          <w:b/>
          <w:szCs w:val="28"/>
          <w:rtl/>
          <w:lang w:bidi="ar-SA"/>
        </w:rPr>
        <w:t>)</w:t>
      </w:r>
      <w:r w:rsidRPr="00843509">
        <w:rPr>
          <w:rFonts w:hint="cs"/>
          <w:rtl/>
        </w:rPr>
        <w:t>.</w:t>
      </w:r>
    </w:p>
    <w:p w:rsidR="007304CA" w:rsidRPr="00843509" w:rsidRDefault="007304CA" w:rsidP="007304CA">
      <w:pPr>
        <w:pStyle w:val="1-"/>
        <w:rPr>
          <w:rtl/>
        </w:rPr>
        <w:sectPr w:rsidR="007304CA" w:rsidRPr="00843509" w:rsidSect="00554CAE">
          <w:headerReference w:type="default" r:id="rId21"/>
          <w:footnotePr>
            <w:numRestart w:val="eachPage"/>
          </w:footnotePr>
          <w:type w:val="oddPage"/>
          <w:pgSz w:w="9356" w:h="13608" w:code="9"/>
          <w:pgMar w:top="1021" w:right="851" w:bottom="737" w:left="851" w:header="454" w:footer="0" w:gutter="0"/>
          <w:cols w:space="720"/>
          <w:titlePg/>
          <w:bidi/>
          <w:rtlGutter/>
        </w:sectPr>
      </w:pPr>
    </w:p>
    <w:p w:rsidR="007304CA" w:rsidRPr="00843509" w:rsidRDefault="007304CA" w:rsidP="007304CA">
      <w:pPr>
        <w:pStyle w:val="aa"/>
        <w:rPr>
          <w:rtl/>
        </w:rPr>
      </w:pPr>
      <w:r w:rsidRPr="00843509">
        <w:rPr>
          <w:rFonts w:hint="cs"/>
          <w:rtl/>
        </w:rPr>
        <w:t>سورة النحل (مكية وهي مائة وثمان وعشرون آية)</w:t>
      </w:r>
    </w:p>
    <w:p w:rsidR="007304CA" w:rsidRPr="00843509" w:rsidRDefault="007304CA" w:rsidP="007304CA">
      <w:pPr>
        <w:pStyle w:val="-"/>
        <w:rPr>
          <w:rtl/>
        </w:rPr>
      </w:pPr>
      <w:bookmarkStart w:id="21" w:name="_Toc448295786"/>
      <w:r w:rsidRPr="00843509">
        <w:rPr>
          <w:rFonts w:hint="cs"/>
          <w:rtl/>
        </w:rPr>
        <w:t>سورۀ نحل مکی و دارای 128 آیه می‌باشد</w:t>
      </w:r>
      <w:bookmarkEnd w:id="21"/>
    </w:p>
    <w:p w:rsidR="007304CA" w:rsidRPr="00843509" w:rsidRDefault="007304CA" w:rsidP="007304CA">
      <w:pPr>
        <w:pStyle w:val="a4"/>
        <w:bidi/>
        <w:jc w:val="center"/>
        <w:rPr>
          <w:b/>
          <w:bCs/>
          <w:rtl/>
        </w:rPr>
      </w:pPr>
      <w:r w:rsidRPr="00843509">
        <w:rPr>
          <w:rFonts w:ascii="KFGQPC Uthmanic Script HAFS" w:eastAsia="Times New Roman" w:cs="KFGQPC Uthmanic Script HAFS" w:hint="eastAsia"/>
          <w:sz w:val="29"/>
          <w:szCs w:val="29"/>
          <w:rtl/>
        </w:rPr>
        <w:t>بِس</w:t>
      </w:r>
      <w:r w:rsidRPr="00843509">
        <w:rPr>
          <w:rFonts w:ascii="KFGQPC Uthmanic Script HAFS" w:eastAsia="Times New Roman" w:cs="KFGQPC Uthmanic Script HAFS" w:hint="cs"/>
          <w:sz w:val="29"/>
          <w:szCs w:val="29"/>
          <w:rtl/>
        </w:rPr>
        <w:t>ۡ</w:t>
      </w:r>
      <w:r w:rsidRPr="00843509">
        <w:rPr>
          <w:rFonts w:ascii="KFGQPC Uthmanic Script HAFS" w:eastAsia="Times New Roman" w:cs="KFGQPC Uthmanic Script HAFS" w:hint="eastAsia"/>
          <w:sz w:val="29"/>
          <w:szCs w:val="29"/>
          <w:rtl/>
        </w:rPr>
        <w:t>مِ</w:t>
      </w:r>
      <w:r w:rsidRPr="00843509">
        <w:rPr>
          <w:rFonts w:ascii="KFGQPC Uthmanic Script HAFS" w:eastAsia="Times New Roman" w:cs="KFGQPC Uthmanic Script HAFS"/>
          <w:sz w:val="29"/>
          <w:szCs w:val="29"/>
          <w:rtl/>
        </w:rPr>
        <w:t xml:space="preserve"> </w:t>
      </w:r>
      <w:r w:rsidRPr="00843509">
        <w:rPr>
          <w:rFonts w:ascii="KFGQPC Uthmanic Script HAFS" w:eastAsia="Times New Roman" w:cs="KFGQPC Uthmanic Script HAFS" w:hint="cs"/>
          <w:sz w:val="29"/>
          <w:szCs w:val="29"/>
          <w:rtl/>
        </w:rPr>
        <w:t>ٱ</w:t>
      </w:r>
      <w:r w:rsidRPr="00843509">
        <w:rPr>
          <w:rFonts w:ascii="KFGQPC Uthmanic Script HAFS" w:eastAsia="Times New Roman" w:cs="KFGQPC Uthmanic Script HAFS" w:hint="eastAsia"/>
          <w:sz w:val="29"/>
          <w:szCs w:val="29"/>
          <w:rtl/>
        </w:rPr>
        <w:t>للَّهِ</w:t>
      </w:r>
      <w:r w:rsidRPr="00843509">
        <w:rPr>
          <w:rFonts w:ascii="KFGQPC Uthmanic Script HAFS" w:eastAsia="Times New Roman" w:cs="KFGQPC Uthmanic Script HAFS"/>
          <w:sz w:val="29"/>
          <w:szCs w:val="29"/>
          <w:rtl/>
        </w:rPr>
        <w:t xml:space="preserve"> </w:t>
      </w:r>
      <w:r w:rsidRPr="00843509">
        <w:rPr>
          <w:rFonts w:ascii="KFGQPC Uthmanic Script HAFS" w:eastAsia="Times New Roman" w:cs="KFGQPC Uthmanic Script HAFS" w:hint="cs"/>
          <w:sz w:val="29"/>
          <w:szCs w:val="29"/>
          <w:rtl/>
        </w:rPr>
        <w:t>ٱ</w:t>
      </w:r>
      <w:r w:rsidRPr="00843509">
        <w:rPr>
          <w:rFonts w:ascii="KFGQPC Uthmanic Script HAFS" w:eastAsia="Times New Roman" w:cs="KFGQPC Uthmanic Script HAFS" w:hint="eastAsia"/>
          <w:sz w:val="29"/>
          <w:szCs w:val="29"/>
          <w:rtl/>
        </w:rPr>
        <w:t>لرَّح</w:t>
      </w:r>
      <w:r w:rsidRPr="00843509">
        <w:rPr>
          <w:rFonts w:ascii="KFGQPC Uthmanic Script HAFS" w:eastAsia="Times New Roman" w:cs="KFGQPC Uthmanic Script HAFS" w:hint="cs"/>
          <w:sz w:val="29"/>
          <w:szCs w:val="29"/>
          <w:rtl/>
        </w:rPr>
        <w:t>ۡ</w:t>
      </w:r>
      <w:r w:rsidRPr="00843509">
        <w:rPr>
          <w:rFonts w:ascii="KFGQPC Uthmanic Script HAFS" w:eastAsia="Times New Roman" w:cs="KFGQPC Uthmanic Script HAFS" w:hint="eastAsia"/>
          <w:sz w:val="29"/>
          <w:szCs w:val="29"/>
          <w:rtl/>
        </w:rPr>
        <w:t>مَ</w:t>
      </w:r>
      <w:r w:rsidRPr="00843509">
        <w:rPr>
          <w:rFonts w:ascii="KFGQPC Uthmanic Script HAFS" w:eastAsia="Times New Roman" w:cs="KFGQPC Uthmanic Script HAFS" w:hint="cs"/>
          <w:sz w:val="29"/>
          <w:szCs w:val="29"/>
          <w:rtl/>
        </w:rPr>
        <w:t>ٰ</w:t>
      </w:r>
      <w:r w:rsidRPr="00843509">
        <w:rPr>
          <w:rFonts w:ascii="KFGQPC Uthmanic Script HAFS" w:eastAsia="Times New Roman" w:cs="KFGQPC Uthmanic Script HAFS" w:hint="eastAsia"/>
          <w:sz w:val="29"/>
          <w:szCs w:val="29"/>
          <w:rtl/>
        </w:rPr>
        <w:t>نِ</w:t>
      </w:r>
      <w:r w:rsidRPr="00843509">
        <w:rPr>
          <w:rFonts w:ascii="KFGQPC Uthmanic Script HAFS" w:eastAsia="Times New Roman" w:cs="KFGQPC Uthmanic Script HAFS"/>
          <w:sz w:val="29"/>
          <w:szCs w:val="29"/>
          <w:rtl/>
        </w:rPr>
        <w:t xml:space="preserve"> </w:t>
      </w:r>
      <w:r w:rsidRPr="00843509">
        <w:rPr>
          <w:rFonts w:ascii="KFGQPC Uthmanic Script HAFS" w:eastAsia="Times New Roman" w:cs="KFGQPC Uthmanic Script HAFS" w:hint="cs"/>
          <w:sz w:val="29"/>
          <w:szCs w:val="29"/>
          <w:rtl/>
        </w:rPr>
        <w:t>ٱ</w:t>
      </w:r>
      <w:r w:rsidRPr="00843509">
        <w:rPr>
          <w:rFonts w:ascii="KFGQPC Uthmanic Script HAFS" w:eastAsia="Times New Roman" w:cs="KFGQPC Uthmanic Script HAFS" w:hint="eastAsia"/>
          <w:sz w:val="29"/>
          <w:szCs w:val="29"/>
          <w:rtl/>
        </w:rPr>
        <w:t>لرَّحِيمِ</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أَتَىٰٓ أَمۡرُ ٱللَّهِ فَلَا تَسۡتَعۡجِلُوهُۚ سُبۡحَٰنَهُۥ وَتَعَٰلَىٰ عَمَّا يُشۡرِكُونَ ١ يُنَزِّلُ ٱلۡمَلَٰٓئِكَةَ بِٱلرُّوحِ مِنۡ أَمۡرِهِۦ عَلَىٰ مَن يَشَآءُ مِنۡ عِبَادِهِۦٓ أَنۡ أَنذِرُوٓاْ أَنَّهُۥ لَآ إِلَٰهَ إِلَّآ أَنَا۠ فَٱتَّقُونِ ٢</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[النحل:</w:t>
      </w:r>
      <w:r w:rsidRPr="00843509">
        <w:rPr>
          <w:rStyle w:val="6-Char"/>
          <w:rFonts w:hint="cs"/>
          <w:rtl/>
        </w:rPr>
        <w:t>1-2</w:t>
      </w:r>
      <w:r w:rsidRPr="00843509">
        <w:rPr>
          <w:rStyle w:val="6-Char"/>
          <w:rtl/>
          <w:lang w:bidi="ar-SA"/>
        </w:rPr>
        <w:t>]</w:t>
      </w:r>
      <w:r w:rsidRPr="00843509">
        <w:rPr>
          <w:rStyle w:val="6-Char"/>
          <w:rFonts w:hint="cs"/>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بنام خدای رحمن رحیم. امرخدا می</w:t>
      </w:r>
      <w:r w:rsidRPr="00843509">
        <w:rPr>
          <w:rFonts w:hint="cs"/>
          <w:rtl/>
        </w:rPr>
        <w:softHyphen/>
        <w:t xml:space="preserve">آید پس آن را با شتاب مخواهید، منزه است او و برتر است از آنچه شریک او قرار می‌دهند(1) فرشتگان را با وحی، به امرخود بر هر‌کس از بندگانش بخواهد نازل می‌کند که بترسانید که إلهی (ملجأی) جز من نیست پس بپرهیزید از من(2).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چون رسول خدا</w:t>
      </w:r>
      <w:r w:rsidRPr="00843509">
        <w:rPr>
          <w:rFonts w:cs="CTraditional Arabic" w:hint="cs"/>
          <w:rtl/>
        </w:rPr>
        <w:t>ص</w:t>
      </w:r>
      <w:r w:rsidRPr="00843509">
        <w:rPr>
          <w:rFonts w:hint="cs"/>
          <w:rtl/>
        </w:rPr>
        <w:t xml:space="preserve"> مردم را می‌ترسانید از عذاب و نکبت دنیا و آخرت، امّا عذاب دنیا از قتل، ذلت، تفرقه و زیردستی و امّا عذاب آخرت که معلوم است، ولی اهل مکه از وعد و وعید رسول خدا</w:t>
      </w:r>
      <w:r w:rsidRPr="00843509">
        <w:rPr>
          <w:rFonts w:cs="CTraditional Arabic" w:hint="cs"/>
          <w:rtl/>
        </w:rPr>
        <w:t>ص</w:t>
      </w:r>
      <w:r w:rsidRPr="00843509">
        <w:rPr>
          <w:rFonts w:hint="cs"/>
          <w:rtl/>
        </w:rPr>
        <w:t xml:space="preserve"> چیزی نمی‌دیدند و می‌گفتند: پس کو و چه شد و چرا نیامد؟ حق‌تعالی جواب داده </w:t>
      </w:r>
      <w:r w:rsidRPr="00843509">
        <w:rPr>
          <w:rFonts w:ascii="Traditional Arabic" w:hAnsi="Traditional Arabic" w:cs="Traditional Arabic"/>
          <w:rtl/>
        </w:rPr>
        <w:t>﴿</w:t>
      </w:r>
      <w:r w:rsidRPr="00843509">
        <w:rPr>
          <w:rStyle w:val="5-Char"/>
          <w:rFonts w:hint="cs"/>
          <w:rtl/>
        </w:rPr>
        <w:t>أَتَىٰٓ أَمۡرُ ٱللَّهِ</w:t>
      </w:r>
      <w:r w:rsidRPr="00843509">
        <w:rPr>
          <w:rFonts w:ascii="Traditional Arabic" w:hAnsi="Traditional Arabic" w:cs="Traditional Arabic"/>
          <w:rtl/>
        </w:rPr>
        <w:t>﴾</w:t>
      </w:r>
      <w:r w:rsidRPr="00843509">
        <w:rPr>
          <w:rFonts w:hint="cs"/>
          <w:rtl/>
        </w:rPr>
        <w:t xml:space="preserve"> یعنی امر خدا آمدنی است زیرا در زبان عربی، آیندۀ محقق الوقوع را به لفظ ماضی ذکر می</w:t>
      </w:r>
      <w:r w:rsidRPr="00843509">
        <w:rPr>
          <w:rFonts w:hint="cs"/>
          <w:rtl/>
        </w:rPr>
        <w:softHyphen/>
        <w:t>کنند. بنابراین، آینده آمدنی و حتمی است پس عجله مکنید. و چون کفار می‌گفتند: اگر وعده‌های تو راست باشد این بت‌ها شفعای ما هستند، حق‌تعالی جواب داده: خدا منزه است از اینکه مخلوق او دخالت در کار او نماید و در امور او شرکت کند. و چون کفار می</w:t>
      </w:r>
      <w:r w:rsidRPr="00843509">
        <w:rPr>
          <w:rFonts w:hint="eastAsia"/>
          <w:rtl/>
        </w:rPr>
        <w:t>‌</w:t>
      </w:r>
      <w:r w:rsidRPr="00843509">
        <w:rPr>
          <w:rFonts w:hint="cs"/>
          <w:rtl/>
        </w:rPr>
        <w:t xml:space="preserve">گفتند: تو چگونه فهمیدی که خدا وعد و وعیدی دارد و اسرار غیب را مشاهده کردی نه دیگری؟ خدا جواب داده که: </w:t>
      </w:r>
      <w:r w:rsidRPr="00843509">
        <w:rPr>
          <w:rFonts w:ascii="Traditional Arabic" w:hAnsi="Traditional Arabic" w:cs="Traditional Arabic"/>
          <w:rtl/>
        </w:rPr>
        <w:t>﴿</w:t>
      </w:r>
      <w:r w:rsidRPr="00843509">
        <w:rPr>
          <w:rStyle w:val="5-Char"/>
          <w:rFonts w:hint="cs"/>
          <w:rtl/>
        </w:rPr>
        <w:t>يُنَزِّلُ ٱلۡمَلَٰٓئِكَةَ بِٱلرُّوحِ مِنۡ أَمۡرِهِۦ عَلَىٰ مَن يَشَآءُ مِنۡ عِبَادِهِۦٓ</w:t>
      </w:r>
      <w:r w:rsidRPr="00843509">
        <w:rPr>
          <w:rFonts w:ascii="Traditional Arabic" w:hAnsi="Traditional Arabic" w:cs="Traditional Arabic"/>
          <w:rtl/>
        </w:rPr>
        <w:t>﴾</w:t>
      </w:r>
      <w:r w:rsidRPr="00843509">
        <w:rPr>
          <w:rFonts w:ascii="Lotus Linotype" w:hAnsi="Lotus Linotype" w:cs="Lotus Linotype" w:hint="cs"/>
          <w:color w:val="000000"/>
          <w:rtl/>
        </w:rPr>
        <w:t xml:space="preserve"> </w:t>
      </w:r>
      <w:r w:rsidRPr="00843509">
        <w:rPr>
          <w:rFonts w:hint="cs"/>
          <w:rtl/>
        </w:rPr>
        <w:t xml:space="preserve">و مقصود از ملائکه، ممکن است جبرئیل با همراهانش باشد از مأمورین وحی، وممکن است خود جبرئیل باشد، و اگر چه جبرئیل مفرد است ولی از او تعبیر به جمع شده برای ریاست او. و امّا روح اگرچه چندین معنی دارد، در این آیه به معنای وحی می‌باشد، چنانکه در آیۀ دیگر فرموده: </w:t>
      </w:r>
      <w:r w:rsidRPr="00843509">
        <w:rPr>
          <w:rFonts w:ascii="Traditional Arabic" w:hAnsi="Traditional Arabic" w:cs="Traditional Arabic"/>
          <w:rtl/>
        </w:rPr>
        <w:t>﴿</w:t>
      </w:r>
      <w:r w:rsidRPr="00843509">
        <w:rPr>
          <w:rStyle w:val="5-Char"/>
          <w:rtl/>
        </w:rPr>
        <w:t>وَكَذَلِكَ أَوْحَيْنَا إِلَيْكَ رُوحاً مِنْ أَمْرِنَا</w:t>
      </w:r>
      <w:r w:rsidRPr="00843509">
        <w:rPr>
          <w:rFonts w:ascii="Traditional Arabic" w:hAnsi="Traditional Arabic" w:cs="Traditional Arabic"/>
          <w:rtl/>
        </w:rPr>
        <w:t>﴾</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68"/>
      </w:r>
      <w:r w:rsidR="00044780" w:rsidRPr="00044780">
        <w:rPr>
          <w:rStyle w:val="FootnoteReference"/>
          <w:rFonts w:cs="Arabic11 BT"/>
          <w:szCs w:val="28"/>
          <w:rtl/>
          <w:lang w:bidi="ar-SA"/>
        </w:rPr>
        <w:t>)</w:t>
      </w:r>
      <w:r w:rsidRPr="00843509">
        <w:rPr>
          <w:rFonts w:hint="cs"/>
          <w:rtl/>
        </w:rPr>
        <w:t xml:space="preserve">، و در آیۀ دیگر فرموده: </w:t>
      </w:r>
      <w:r w:rsidRPr="00843509">
        <w:rPr>
          <w:rFonts w:ascii="Traditional Arabic" w:hAnsi="Traditional Arabic" w:cs="Traditional Arabic"/>
          <w:rtl/>
        </w:rPr>
        <w:t>﴿</w:t>
      </w:r>
      <w:r w:rsidRPr="00843509">
        <w:rPr>
          <w:rStyle w:val="5-Char"/>
          <w:rtl/>
        </w:rPr>
        <w:t>يُلْقِي الرُّوحَ مِنْ أَمْرِهِ عَلَى مَنْ يَشَاءُ مِنْ عِبَادِهِ</w:t>
      </w:r>
      <w:r w:rsidRPr="00843509">
        <w:rPr>
          <w:rFonts w:ascii="Traditional Arabic" w:hAnsi="Traditional Arabic" w:cs="Traditional Arabic"/>
          <w:rtl/>
        </w:rPr>
        <w:t>﴾</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69"/>
      </w:r>
      <w:r w:rsidR="00044780" w:rsidRPr="00044780">
        <w:rPr>
          <w:rStyle w:val="FootnoteReference"/>
          <w:rFonts w:cs="Arabic11 BT"/>
          <w:szCs w:val="28"/>
          <w:rtl/>
          <w:lang w:bidi="ar-SA"/>
        </w:rPr>
        <w:t>)</w:t>
      </w:r>
      <w:r w:rsidRPr="00843509">
        <w:rPr>
          <w:rFonts w:hint="cs"/>
          <w:rtl/>
        </w:rPr>
        <w:t xml:space="preserve"> و اما اینکه به وحی الهی روح گفته می‌شود برای اینکه جسد انسانی مرده</w:t>
      </w:r>
      <w:r w:rsidRPr="00843509">
        <w:rPr>
          <w:rFonts w:hint="eastAsia"/>
          <w:rtl/>
        </w:rPr>
        <w:t>‌</w:t>
      </w:r>
      <w:r w:rsidRPr="00843509">
        <w:rPr>
          <w:rFonts w:hint="cs"/>
          <w:rtl/>
        </w:rPr>
        <w:t>ای</w:t>
      </w:r>
      <w:r w:rsidRPr="00843509">
        <w:rPr>
          <w:rtl/>
        </w:rPr>
        <w:softHyphen/>
      </w:r>
      <w:r w:rsidRPr="00843509">
        <w:rPr>
          <w:rFonts w:hint="cs"/>
          <w:rtl/>
        </w:rPr>
        <w:t>است کثیف ظلمانی، روح که به او دمیده شود زنده گردد و نورانی و آثار حیات و نور در حواس پنجگانه ظاهر گردد. روح نیز نادان و تاریک است، نیروی عقل که به آن رسید، دارای نورانیت زیادتر و درک بیشتری می</w:t>
      </w:r>
      <w:r w:rsidRPr="00843509">
        <w:rPr>
          <w:rFonts w:hint="eastAsia"/>
          <w:rtl/>
        </w:rPr>
        <w:t xml:space="preserve">‌شود. و </w:t>
      </w:r>
      <w:r w:rsidRPr="00843509">
        <w:rPr>
          <w:rFonts w:hint="cs"/>
          <w:rtl/>
        </w:rPr>
        <w:t>عقل نیز در نورانیت و صفا کامل نیست تا وقتی که به ذات و صفات الهی معرفت پیدا کند و به عالم غیب و شهادت آگاه گردد و آگاهی و صفای او کامل نمی‌شود مگر به وحی. پس، وحی روح است برای جهان عقلی و عقل روح است برای جهان ارواح آدمیت، و روح هم که حیاتست برای جنبش اجساد</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70"/>
      </w:r>
      <w:r w:rsidR="00044780" w:rsidRPr="00044780">
        <w:rPr>
          <w:rStyle w:val="FootnoteReference"/>
          <w:rFonts w:cs="Arabic11 BT"/>
          <w:szCs w:val="28"/>
          <w:rtl/>
          <w:lang w:bidi="ar-SA"/>
        </w:rPr>
        <w:t>)</w:t>
      </w:r>
      <w:r w:rsidRPr="00843509">
        <w:rPr>
          <w:rFonts w:hint="cs"/>
          <w:rtl/>
        </w:rPr>
        <w:t xml:space="preserve">. و چون به وسیلۀ روح وحی قوۀ علمی و عملی انسان کامل شود لذا در مقام علمی فرموده: </w:t>
      </w:r>
      <w:r w:rsidRPr="00843509">
        <w:rPr>
          <w:rFonts w:ascii="Traditional Arabic" w:hAnsi="Traditional Arabic" w:cs="Traditional Arabic"/>
          <w:rtl/>
        </w:rPr>
        <w:t>﴿</w:t>
      </w:r>
      <w:r w:rsidRPr="00843509">
        <w:rPr>
          <w:rStyle w:val="5-Char"/>
          <w:rFonts w:hint="cs"/>
          <w:rtl/>
        </w:rPr>
        <w:t>أَنۡ أَنذِرُوٓاْ أَنَّهُۥ لَآ إِلَٰهَ إِلَّآ أَنَا۠</w:t>
      </w:r>
      <w:r w:rsidRPr="00843509">
        <w:rPr>
          <w:rFonts w:ascii="Traditional Arabic" w:hAnsi="Traditional Arabic" w:cs="Traditional Arabic"/>
          <w:color w:val="000000"/>
          <w:rtl/>
        </w:rPr>
        <w:t>﴾</w:t>
      </w:r>
      <w:r w:rsidRPr="00843509">
        <w:rPr>
          <w:rFonts w:hint="cs"/>
          <w:rtl/>
        </w:rPr>
        <w:t xml:space="preserve">، و در مقام عملی فرموده </w:t>
      </w:r>
      <w:r w:rsidRPr="00843509">
        <w:rPr>
          <w:rFonts w:ascii="Traditional Arabic" w:hAnsi="Traditional Arabic" w:cs="Traditional Arabic"/>
          <w:rtl/>
        </w:rPr>
        <w:t>﴿</w:t>
      </w:r>
      <w:r w:rsidRPr="00843509">
        <w:rPr>
          <w:rStyle w:val="5-Char"/>
          <w:rFonts w:hint="cs"/>
          <w:rtl/>
        </w:rPr>
        <w:t>فَٱتَّقُونِ</w:t>
      </w:r>
      <w:r w:rsidRPr="00843509">
        <w:rPr>
          <w:rFonts w:ascii="Traditional Arabic" w:hAnsi="Traditional Arabic" w:cs="Traditional Arabic"/>
          <w:rtl/>
        </w:rPr>
        <w:t>﴾</w:t>
      </w:r>
      <w:r w:rsidRPr="00843509">
        <w:rPr>
          <w:rFonts w:hint="cs"/>
          <w:rtl/>
        </w:rPr>
        <w:t xml:space="preserve">. و چون وصول وحی به انبیاء به توسط فرشتگان است و لذا ایمان به فرشتگان مقدم بر ایمان به رسولان شده چنانکه در سورۀ بقره فرموده: </w:t>
      </w:r>
      <w:r w:rsidRPr="00843509">
        <w:rPr>
          <w:rFonts w:ascii="Traditional Arabic" w:hAnsi="Traditional Arabic" w:cs="Traditional Arabic"/>
          <w:rtl/>
          <w:lang w:val="en-GB"/>
        </w:rPr>
        <w:t>﴿</w:t>
      </w:r>
      <w:r w:rsidRPr="00843509">
        <w:rPr>
          <w:rStyle w:val="5-Char"/>
          <w:rFonts w:hint="eastAsia"/>
          <w:rtl/>
        </w:rPr>
        <w:t>كُلٌّ</w:t>
      </w:r>
      <w:r w:rsidRPr="00843509">
        <w:rPr>
          <w:rStyle w:val="5-Char"/>
          <w:rtl/>
        </w:rPr>
        <w:t xml:space="preserve"> </w:t>
      </w:r>
      <w:r w:rsidRPr="00843509">
        <w:rPr>
          <w:rStyle w:val="5-Char"/>
          <w:rFonts w:hint="eastAsia"/>
          <w:rtl/>
        </w:rPr>
        <w:t>ءَامَنَ</w:t>
      </w:r>
      <w:r w:rsidRPr="00843509">
        <w:rPr>
          <w:rStyle w:val="5-Char"/>
          <w:rtl/>
        </w:rPr>
        <w:t xml:space="preserve"> </w:t>
      </w:r>
      <w:r w:rsidRPr="00843509">
        <w:rPr>
          <w:rStyle w:val="5-Char"/>
          <w:rFonts w:hint="eastAsia"/>
          <w:rtl/>
        </w:rPr>
        <w:t>بِ</w:t>
      </w:r>
      <w:r w:rsidRPr="00843509">
        <w:rPr>
          <w:rStyle w:val="5-Char"/>
          <w:rFonts w:hint="cs"/>
          <w:rtl/>
        </w:rPr>
        <w:t>ٱ</w:t>
      </w:r>
      <w:r w:rsidRPr="00843509">
        <w:rPr>
          <w:rStyle w:val="5-Char"/>
          <w:rFonts w:hint="eastAsia"/>
          <w:rtl/>
        </w:rPr>
        <w:t>للَّهِ</w:t>
      </w:r>
      <w:r w:rsidRPr="00843509">
        <w:rPr>
          <w:rStyle w:val="5-Char"/>
          <w:rtl/>
        </w:rPr>
        <w:t xml:space="preserve"> </w:t>
      </w:r>
      <w:r w:rsidRPr="00843509">
        <w:rPr>
          <w:rStyle w:val="5-Char"/>
          <w:rFonts w:hint="eastAsia"/>
          <w:rtl/>
        </w:rPr>
        <w:t>وَمَلَ</w:t>
      </w:r>
      <w:r w:rsidRPr="00843509">
        <w:rPr>
          <w:rStyle w:val="5-Char"/>
          <w:rFonts w:hint="cs"/>
          <w:rtl/>
        </w:rPr>
        <w:t>ٰٓ</w:t>
      </w:r>
      <w:r w:rsidRPr="00843509">
        <w:rPr>
          <w:rStyle w:val="5-Char"/>
          <w:rFonts w:hint="eastAsia"/>
          <w:rtl/>
        </w:rPr>
        <w:t>ئِكَتِهِ</w:t>
      </w:r>
      <w:r w:rsidRPr="00843509">
        <w:rPr>
          <w:rStyle w:val="5-Char"/>
          <w:rFonts w:hint="cs"/>
          <w:rtl/>
        </w:rPr>
        <w:t>ۦ</w:t>
      </w:r>
      <w:r w:rsidRPr="00843509">
        <w:rPr>
          <w:rStyle w:val="5-Char"/>
          <w:rtl/>
        </w:rPr>
        <w:t xml:space="preserve"> </w:t>
      </w:r>
      <w:r w:rsidRPr="00843509">
        <w:rPr>
          <w:rStyle w:val="5-Char"/>
          <w:rFonts w:hint="eastAsia"/>
          <w:rtl/>
        </w:rPr>
        <w:t>وَكُتُبِهِ</w:t>
      </w:r>
      <w:r w:rsidRPr="00843509">
        <w:rPr>
          <w:rStyle w:val="5-Char"/>
          <w:rFonts w:hint="cs"/>
          <w:rtl/>
        </w:rPr>
        <w:t>ۦ</w:t>
      </w:r>
      <w:r w:rsidRPr="00843509">
        <w:rPr>
          <w:rStyle w:val="5-Char"/>
          <w:rtl/>
        </w:rPr>
        <w:t xml:space="preserve"> </w:t>
      </w:r>
      <w:r w:rsidRPr="00843509">
        <w:rPr>
          <w:rStyle w:val="5-Char"/>
          <w:rFonts w:hint="eastAsia"/>
          <w:rtl/>
        </w:rPr>
        <w:t>وَرُسُلِهِ</w:t>
      </w:r>
      <w:r w:rsidRPr="00843509">
        <w:rPr>
          <w:rFonts w:ascii="Traditional Arabic" w:hAnsi="Traditional Arabic" w:cs="Traditional Arabic"/>
          <w:rtl/>
          <w:lang w:val="en-GB"/>
        </w:rPr>
        <w:t>﴾</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71"/>
      </w:r>
      <w:r w:rsidR="00044780" w:rsidRPr="00044780">
        <w:rPr>
          <w:rStyle w:val="FootnoteReference"/>
          <w:rFonts w:cs="Arabic11 BT"/>
          <w:szCs w:val="28"/>
          <w:rtl/>
          <w:lang w:bidi="ar-SA"/>
        </w:rPr>
        <w:t>)</w:t>
      </w:r>
      <w:r w:rsidRPr="00843509">
        <w:rPr>
          <w:rFonts w:hint="cs"/>
          <w:rtl/>
        </w:rPr>
        <w:t>.</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خَلَقَ ٱلسَّمَٰوَٰتِ وَٱلۡأَرۡضَ بِٱلۡحَقِّۚ تَعَٰلَىٰ عَمَّا يُشۡرِكُونَ ٣ خَلَقَ ٱلۡإِنسَٰنَ مِن نُّطۡفَةٖ فَإِذَا هُوَ خَصِيمٞ مُّبِينٞ ٤ وَٱلۡأَنۡعَٰمَ خَلَقَهَاۖ لَكُمۡ فِيهَا دِفۡءٞ وَمَنَٰفِعُ وَمِنۡهَا تَأۡكُلُونَ ٥ وَلَكُمۡ فِيهَا جَمَالٌ حِينَ تُرِيحُونَ وَحِينَ تَسۡرَحُونَ ٦ وَتَحۡمِلُ أَثۡقَالَكُمۡ إِلَىٰ بَلَدٖ لَّمۡ تَكُونُواْ بَٰلِغِيهِ إِلَّا بِشِقِّ ٱلۡأَنفُسِۚ إِنَّ رَبَّكُمۡ لَرَءُوفٞ رَّحِيمٞ ٧</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[النحل:</w:t>
      </w:r>
      <w:r w:rsidRPr="00843509">
        <w:rPr>
          <w:rStyle w:val="6-Char"/>
          <w:rFonts w:hint="cs"/>
          <w:rtl/>
        </w:rPr>
        <w:t>3-7</w:t>
      </w:r>
      <w:r w:rsidRPr="00843509">
        <w:rPr>
          <w:rStyle w:val="6-Char"/>
          <w:rtl/>
          <w:lang w:bidi="ar-SA"/>
        </w:rPr>
        <w:t>]</w:t>
      </w:r>
      <w:r w:rsidRPr="00843509">
        <w:rPr>
          <w:rFonts w:hint="cs"/>
          <w:rtl/>
        </w:rPr>
        <w:t xml:space="preserve"> </w:t>
      </w:r>
    </w:p>
    <w:p w:rsidR="007304CA" w:rsidRPr="006B1201" w:rsidRDefault="007304CA" w:rsidP="007304CA">
      <w:pPr>
        <w:pStyle w:val="2-"/>
        <w:rPr>
          <w:spacing w:val="-2"/>
          <w:rtl/>
        </w:rPr>
      </w:pPr>
      <w:r w:rsidRPr="006B1201">
        <w:rPr>
          <w:rFonts w:hint="cs"/>
          <w:b/>
          <w:bCs/>
          <w:spacing w:val="-2"/>
          <w:rtl/>
        </w:rPr>
        <w:t xml:space="preserve">ترجمه: </w:t>
      </w:r>
      <w:r w:rsidRPr="006B1201">
        <w:rPr>
          <w:rFonts w:hint="cs"/>
          <w:spacing w:val="-2"/>
          <w:rtl/>
        </w:rPr>
        <w:t>خدا آسمان</w:t>
      </w:r>
      <w:r w:rsidRPr="006B1201">
        <w:rPr>
          <w:rFonts w:hint="eastAsia"/>
          <w:spacing w:val="-2"/>
          <w:rtl/>
        </w:rPr>
        <w:t xml:space="preserve">‌ها </w:t>
      </w:r>
      <w:r w:rsidRPr="006B1201">
        <w:rPr>
          <w:rFonts w:hint="cs"/>
          <w:spacing w:val="-2"/>
          <w:rtl/>
        </w:rPr>
        <w:t>و زمین را به حق و حکمتی محقق آفرید، برتر است او از آنچه شریک او قرار می‌دهند(3) انسان را از نطفه آفرید، پس ناگاه این انسان آشکارا بخصومت پرداخت(4) و چهارپایان را آفرید برای نفع شما، در آنها گرمی و بهره‌هایی است و از آنها می‌خورید(5) و برای شما در آنها زینت و تجملی است هنگامی که از چراگاه می‌آورید و هنگامی که به چرا می‌برید(6) و بارهای گران شما را برمی‌دارند و به شهری که جز بازحمت جان‌ها نمی</w:t>
      </w:r>
      <w:r w:rsidRPr="006B1201">
        <w:rPr>
          <w:rFonts w:hint="cs"/>
          <w:spacing w:val="-2"/>
          <w:rtl/>
        </w:rPr>
        <w:softHyphen/>
        <w:t xml:space="preserve">توانستید به آن برسید، می‌برند، به درستی که صاحب اختیار شما محققا مهربان رحیم است (7).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 xml:space="preserve">پس از آنکه در آیۀ قبل هدف از ارسال رسل را بیان کرد که خداشناسی و تقوی است، در این آیات بیان می‌کند دلایل توحید را. اول خلقت آسمان‌ها و زمین که از چند جهت دلیل بر وجود فاعل مختار قادری دارد: </w:t>
      </w:r>
    </w:p>
    <w:p w:rsidR="007304CA" w:rsidRPr="00843509" w:rsidRDefault="007304CA" w:rsidP="00A809E0">
      <w:pPr>
        <w:pStyle w:val="1-"/>
        <w:numPr>
          <w:ilvl w:val="0"/>
          <w:numId w:val="11"/>
        </w:numPr>
        <w:ind w:left="568" w:hanging="284"/>
        <w:rPr>
          <w:rtl/>
        </w:rPr>
      </w:pPr>
      <w:r w:rsidRPr="00843509">
        <w:rPr>
          <w:rFonts w:hint="cs"/>
          <w:rtl/>
        </w:rPr>
        <w:t>از جهت اینکه حجم آسمان‌ها و زمین دارای نهایت و حد معینی است و تخصیص دادن آنها را به حد معینی که نه کمتر شده و نه زیادتر، مخصصی لازم دارد که آن را اندازه‌گیری کرده.</w:t>
      </w:r>
    </w:p>
    <w:p w:rsidR="007304CA" w:rsidRPr="00843509" w:rsidRDefault="007304CA" w:rsidP="00A809E0">
      <w:pPr>
        <w:pStyle w:val="1-"/>
        <w:numPr>
          <w:ilvl w:val="0"/>
          <w:numId w:val="11"/>
        </w:numPr>
        <w:ind w:left="568" w:hanging="284"/>
        <w:rPr>
          <w:rtl/>
        </w:rPr>
      </w:pPr>
      <w:r w:rsidRPr="00843509">
        <w:rPr>
          <w:rFonts w:hint="cs"/>
          <w:rtl/>
        </w:rPr>
        <w:t>از جهت نظم معین و تخصیص دادن آنها را به این نظم معین، ناظم مختار قادری لازم دارد.</w:t>
      </w:r>
    </w:p>
    <w:p w:rsidR="007304CA" w:rsidRPr="00843509" w:rsidRDefault="007304CA" w:rsidP="00A809E0">
      <w:pPr>
        <w:pStyle w:val="1-"/>
        <w:numPr>
          <w:ilvl w:val="0"/>
          <w:numId w:val="11"/>
        </w:numPr>
        <w:ind w:left="568" w:hanging="284"/>
        <w:rPr>
          <w:rtl/>
        </w:rPr>
      </w:pPr>
      <w:r w:rsidRPr="00843509">
        <w:rPr>
          <w:rFonts w:hint="cs"/>
          <w:rtl/>
        </w:rPr>
        <w:t>از جهت حرکت که حرکت حادث است و محدثی لازم دارد.</w:t>
      </w:r>
    </w:p>
    <w:p w:rsidR="007304CA" w:rsidRPr="00843509" w:rsidRDefault="007304CA" w:rsidP="00A809E0">
      <w:pPr>
        <w:pStyle w:val="1-"/>
        <w:numPr>
          <w:ilvl w:val="0"/>
          <w:numId w:val="11"/>
        </w:numPr>
        <w:ind w:left="568" w:hanging="284"/>
        <w:rPr>
          <w:rtl/>
        </w:rPr>
      </w:pPr>
      <w:r w:rsidRPr="00843509">
        <w:rPr>
          <w:rFonts w:hint="cs"/>
          <w:rtl/>
        </w:rPr>
        <w:t xml:space="preserve">آسمان‌ها و زمین دارای اجزایند، پاره‌ای از آنها در سطح واقع شده و پاره‌ای در عمق، و اختصاص هر جزئی به محل معین مخصّص قادر مختاری لازم دارد، و همین جهات در نطفه و سایر مخلوقات جاری است. و مقصود از جملۀ </w:t>
      </w:r>
      <w:r w:rsidRPr="00843509">
        <w:rPr>
          <w:rFonts w:ascii="Traditional Arabic" w:hAnsi="Traditional Arabic" w:cs="Traditional Arabic"/>
          <w:rtl/>
        </w:rPr>
        <w:t>﴿</w:t>
      </w:r>
      <w:r w:rsidRPr="00843509">
        <w:rPr>
          <w:rStyle w:val="5-Char"/>
          <w:rFonts w:hint="cs"/>
          <w:rtl/>
        </w:rPr>
        <w:t>فَإِذَا هُوَ خَصِيمٞ</w:t>
      </w:r>
      <w:r w:rsidRPr="00843509">
        <w:rPr>
          <w:rFonts w:ascii="Traditional Arabic" w:hAnsi="Traditional Arabic" w:cs="Traditional Arabic"/>
          <w:rtl/>
        </w:rPr>
        <w:t>﴾</w:t>
      </w:r>
      <w:r w:rsidRPr="00843509">
        <w:rPr>
          <w:rFonts w:hint="cs"/>
          <w:rtl/>
        </w:rPr>
        <w:t xml:space="preserve">، بیان نهایت پستی، و نهایت قدرت اوست. و ممکن است </w:t>
      </w:r>
      <w:r w:rsidRPr="00843509">
        <w:rPr>
          <w:rFonts w:ascii="Traditional Arabic" w:hAnsi="Traditional Arabic" w:cs="Traditional Arabic"/>
          <w:rtl/>
        </w:rPr>
        <w:t>﴿</w:t>
      </w:r>
      <w:r w:rsidRPr="00843509">
        <w:rPr>
          <w:rStyle w:val="5-Char"/>
          <w:rFonts w:hint="cs"/>
          <w:rtl/>
        </w:rPr>
        <w:t>خَصِيمٞ</w:t>
      </w:r>
      <w:r w:rsidRPr="00843509">
        <w:rPr>
          <w:rFonts w:ascii="Traditional Arabic" w:hAnsi="Traditional Arabic" w:cs="Traditional Arabic"/>
          <w:rtl/>
        </w:rPr>
        <w:t>﴾</w:t>
      </w:r>
      <w:r w:rsidRPr="00843509">
        <w:rPr>
          <w:rFonts w:hint="cs"/>
          <w:rtl/>
        </w:rPr>
        <w:t xml:space="preserve"> صفت نطفه باشد چون ذرات نطفه با یکدیگر مسابقه دارند و گویا با هم مخاصمه می‌کند در رسیدن به هدف انسانیت. و مقصود از </w:t>
      </w:r>
      <w:r w:rsidRPr="00843509">
        <w:rPr>
          <w:rFonts w:ascii="Traditional Arabic" w:hAnsi="Traditional Arabic" w:cs="Traditional Arabic"/>
          <w:rtl/>
        </w:rPr>
        <w:t>﴿</w:t>
      </w:r>
      <w:r w:rsidRPr="00843509">
        <w:rPr>
          <w:rStyle w:val="5-Char"/>
          <w:rFonts w:hint="cs"/>
          <w:rtl/>
        </w:rPr>
        <w:t>دِفۡءٞ</w:t>
      </w:r>
      <w:r w:rsidRPr="00843509">
        <w:rPr>
          <w:rFonts w:ascii="Traditional Arabic" w:hAnsi="Traditional Arabic" w:cs="Traditional Arabic"/>
          <w:rtl/>
        </w:rPr>
        <w:t>﴾</w:t>
      </w:r>
      <w:r w:rsidRPr="00843509">
        <w:rPr>
          <w:rFonts w:hint="cs"/>
          <w:rtl/>
        </w:rPr>
        <w:t xml:space="preserve">، گرمی و گرم شدن بشر است به واسطۀ پشم و کرک و پوست چهارپایان.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وَٱلۡخَيۡلَ وَٱلۡبِغَالَ وَٱلۡحَمِيرَ لِتَرۡكَبُوهَا وَزِينَةٗۚ وَيَخۡلُقُ مَا لَا تَعۡلَمُونَ ٨ وَعَلَى ٱللَّهِ قَصۡدُ ٱلسَّبِيلِ وَمِنۡهَا جَآئِرٞۚ وَلَوۡ شَآءَ لَهَدَىٰكُمۡ أَجۡمَعِينَ ٩ هُوَ ٱلَّذِيٓ أَنزَلَ مِنَ ٱلسَّمَآءِ مَآءٗۖ لَّكُم مِّنۡهُ شَرَابٞ وَمِنۡهُ شَجَرٞ فِيهِ تُسِيمُونَ ١٠ يُنۢبِتُ لَكُم بِهِ ٱلزَّرۡعَ وَٱلزَّيۡتُونَ وَٱلنَّخِيلَ وَٱلۡأَعۡنَٰبَ وَمِن كُلِّ ٱلثَّمَرَٰتِۚ إِنَّ فِي ذَٰلِكَ لَأٓيَةٗ لِّقَوۡمٖ يَتَفَكَّرُونَ ١١</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[النحل:</w:t>
      </w:r>
      <w:r w:rsidRPr="00843509">
        <w:rPr>
          <w:rStyle w:val="6-Char"/>
          <w:rFonts w:hint="cs"/>
          <w:rtl/>
        </w:rPr>
        <w:t>8-11</w:t>
      </w:r>
      <w:r w:rsidRPr="00843509">
        <w:rPr>
          <w:rStyle w:val="6-Char"/>
          <w:rtl/>
          <w:lang w:bidi="ar-SA"/>
        </w:rPr>
        <w:t>]</w:t>
      </w:r>
      <w:r w:rsidRPr="00843509">
        <w:rPr>
          <w:rStyle w:val="6-Char"/>
          <w:rFonts w:hint="cs"/>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و اسب‌ها، استرها و خرها را آفرید تا سوار آنها شوید و (شما را) آرایشی باشد و می‌آفریند آنچه را نمی‌دانید(8) و بر خداست معتدل کردن راه و بعضی از آن راه، انحراف دهندۀ از حق است و اگر خدا بخواهد همۀ شما را هدایت می‌کند(9) او آن خدایی است که آب را از آسمان برای شما فرو فرستاد از آن است آشامیدنی و از آن است درخت که در آن (چهارپایان خود را) می‌چرانید(10) می</w:t>
      </w:r>
      <w:r w:rsidRPr="00843509">
        <w:rPr>
          <w:rFonts w:hint="eastAsia"/>
          <w:rtl/>
        </w:rPr>
        <w:t>‌</w:t>
      </w:r>
      <w:r w:rsidRPr="00843509">
        <w:rPr>
          <w:rFonts w:hint="cs"/>
          <w:rtl/>
        </w:rPr>
        <w:t>رویاند به آن آب برای شما کشت و زیتون و درختان خرما و انگورها و از همۀ میوه‌ها، بی‌گمان در آن نشانه‌ای</w:t>
      </w:r>
      <w:r w:rsidRPr="00843509">
        <w:rPr>
          <w:rtl/>
        </w:rPr>
        <w:softHyphen/>
      </w:r>
      <w:r w:rsidRPr="00843509">
        <w:rPr>
          <w:rFonts w:hint="cs"/>
          <w:rtl/>
        </w:rPr>
        <w:t xml:space="preserve">است برای گروهی که بیندیشند(11).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 xml:space="preserve">جملۀ: </w:t>
      </w:r>
      <w:r w:rsidRPr="00843509">
        <w:rPr>
          <w:rFonts w:ascii="Traditional Arabic" w:hAnsi="Traditional Arabic" w:cs="Traditional Arabic"/>
          <w:rtl/>
        </w:rPr>
        <w:t>﴿</w:t>
      </w:r>
      <w:r w:rsidRPr="00843509">
        <w:rPr>
          <w:rStyle w:val="5-Char"/>
          <w:rFonts w:hint="cs"/>
          <w:rtl/>
        </w:rPr>
        <w:t>لِتَرۡكَبُوهَا</w:t>
      </w:r>
      <w:r w:rsidRPr="00843509">
        <w:rPr>
          <w:rFonts w:ascii="Traditional Arabic" w:hAnsi="Traditional Arabic" w:cs="Traditional Arabic"/>
          <w:rtl/>
        </w:rPr>
        <w:t>﴾</w:t>
      </w:r>
      <w:r w:rsidRPr="00843509">
        <w:rPr>
          <w:rFonts w:hint="cs"/>
          <w:rtl/>
        </w:rPr>
        <w:t>،</w:t>
      </w:r>
      <w:r w:rsidRPr="00843509">
        <w:rPr>
          <w:rFonts w:hint="cs"/>
          <w:b/>
          <w:bCs/>
          <w:rtl/>
        </w:rPr>
        <w:t xml:space="preserve"> </w:t>
      </w:r>
      <w:r w:rsidRPr="00843509">
        <w:rPr>
          <w:rFonts w:hint="cs"/>
          <w:rtl/>
        </w:rPr>
        <w:t xml:space="preserve">دلالت دارد که اسب، استر و الاغ برای سواری خلق شده نه برای خوردن گوشت آنها، و لذا پاره‌ای از فقها به این آیه استدلال کرده‌اند بر حرمت گوشت آنها. و جملۀ: </w:t>
      </w:r>
      <w:r w:rsidRPr="00843509">
        <w:rPr>
          <w:rFonts w:ascii="Traditional Arabic" w:hAnsi="Traditional Arabic" w:cs="Traditional Arabic"/>
          <w:rtl/>
        </w:rPr>
        <w:t>﴿</w:t>
      </w:r>
      <w:r w:rsidRPr="00843509">
        <w:rPr>
          <w:rStyle w:val="5-Char"/>
          <w:rFonts w:hint="cs"/>
          <w:rtl/>
        </w:rPr>
        <w:t>وَعَلَى ٱللَّهِ قَصۡدُ ٱلسَّبِيلِ</w:t>
      </w:r>
      <w:r w:rsidRPr="00843509">
        <w:rPr>
          <w:rFonts w:ascii="Traditional Arabic" w:hAnsi="Traditional Arabic" w:cs="Traditional Arabic"/>
          <w:rtl/>
        </w:rPr>
        <w:t>﴾</w:t>
      </w:r>
      <w:r w:rsidRPr="00843509">
        <w:rPr>
          <w:rFonts w:hint="cs"/>
          <w:rtl/>
        </w:rPr>
        <w:t xml:space="preserve"> دلالت دارد که بر خدا لازم است راه حق و باطل را برای بندگان خود بیان کند. و جملۀ </w:t>
      </w:r>
      <w:r w:rsidRPr="00843509">
        <w:rPr>
          <w:rFonts w:ascii="Traditional Arabic" w:hAnsi="Traditional Arabic" w:cs="Traditional Arabic"/>
          <w:rtl/>
        </w:rPr>
        <w:t>﴿</w:t>
      </w:r>
      <w:r w:rsidRPr="00843509">
        <w:rPr>
          <w:rStyle w:val="5-Char"/>
          <w:rFonts w:hint="cs"/>
          <w:rtl/>
        </w:rPr>
        <w:t>لِّقَوۡمٖ يَتَفَكَّرُونَ</w:t>
      </w:r>
      <w:r w:rsidRPr="00843509">
        <w:rPr>
          <w:rStyle w:val="5-Char"/>
          <w:rFonts w:ascii="Traditional Arabic" w:hAnsi="Traditional Arabic" w:cs="Traditional Arabic"/>
          <w:rtl/>
        </w:rPr>
        <w:t>﴾</w:t>
      </w:r>
      <w:r w:rsidRPr="00843509">
        <w:rPr>
          <w:rFonts w:hint="cs"/>
          <w:rtl/>
        </w:rPr>
        <w:t xml:space="preserve">، دلالت دارد بر اینکه انسان باید در قدرت نمایی خدا در حیوانات و اشجار و خلقت آسمان و زمین فکر کند. اختصاص دادن هر عضوی از اعضای انسان به محلی که هست مخصص قادر مختاری لازم دارد.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وَسَخَّرَ لَكُمُ ٱلَّيۡلَ وَٱلنَّهَارَ وَٱلشَّمۡسَ وَٱلۡقَمَرَۖ وَٱلنُّجُومُ مُسَخَّرَٰتُۢ بِأَمۡرِهِۦٓۚ إِنَّ فِي ذَٰلِكَ لَأٓيَٰتٖ لِّقَوۡمٖ يَعۡقِلُونَ ١٢ وَمَا ذَرَأَ لَكُمۡ فِي ٱلۡأَرۡضِ مُخۡتَلِفًا أَلۡوَٰنُهُۥٓۚ إِنَّ فِي ذَٰلِكَ لَأٓيَةٗ لِّقَوۡمٖ يَذَّكَّرُونَ ١٣ وَهُوَ ٱلَّذِي سَخَّرَ ٱلۡبَحۡرَ لِتَأۡكُلُواْ مِنۡهُ لَحۡمٗا طَرِيّٗا وَتَسۡتَخۡرِجُواْ مِنۡهُ حِلۡيَةٗ تَلۡبَسُونَهَاۖ وَتَرَى ٱلۡفُلۡكَ مَوَاخِرَ فِيهِ وَلِتَبۡتَغُواْ مِن فَضۡلِهِۦ وَلَعَلَّكُمۡ تَشۡكُرُونَ ١٤ وَأَلۡقَىٰ فِي ٱلۡأَرۡضِ رَوَٰسِيَ أَن تَمِيدَ بِكُمۡ وَأَنۡهَٰرٗا وَسُبُلٗا لَّعَلَّكُمۡ تَهۡتَدُونَ ١٥ وَعَلَٰمَٰتٖۚ وَبِٱلنَّجۡمِ هُمۡ يَهۡتَدُونَ ١٦</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[النحل:</w:t>
      </w:r>
      <w:r w:rsidRPr="00843509">
        <w:rPr>
          <w:rStyle w:val="6-Char"/>
          <w:rFonts w:hint="cs"/>
          <w:rtl/>
        </w:rPr>
        <w:t>12-16</w:t>
      </w:r>
      <w:r w:rsidRPr="00843509">
        <w:rPr>
          <w:rStyle w:val="6-Char"/>
          <w:rtl/>
          <w:lang w:bidi="ar-SA"/>
        </w:rPr>
        <w:t>]</w:t>
      </w:r>
      <w:r w:rsidRPr="00843509">
        <w:rPr>
          <w:rStyle w:val="6-Char"/>
          <w:rFonts w:hint="cs"/>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و برای نفع شما شب و روز و خورشید و ماه را رام کرد و ستارگان به فرمان او مسخّرند به درستی که در اینها محققا آیات و نشانه‌های قدرت فاعل مختاری</w:t>
      </w:r>
      <w:r w:rsidRPr="00843509">
        <w:rPr>
          <w:rtl/>
        </w:rPr>
        <w:softHyphen/>
      </w:r>
      <w:r w:rsidRPr="00843509">
        <w:rPr>
          <w:rFonts w:hint="cs"/>
          <w:rtl/>
        </w:rPr>
        <w:t xml:space="preserve">است برای گروه خردمندان(12) و آنچه را برای شما در زمین آفرید، در حالی که رنگ‌های آن گوناگون است، به درستی که در این، نشانۀ قدرت است برای گروهی که متذکّر شوند(13) و اوست که دریا را تسخیر کرد تا از آن گوشتی تازه بخورید و از آن زیوری را که می‌پوشید بیرون بیاورید و کشتی‌ها را شکافندگان در دریا می‌بینی و تا بجوئید از فضل او و شاید شما شکر کنید(14) و در زمین کوه‌های استواری را افکند که مبادا شما را بلرزاند و انداخت شهرها و راه‌هایی را تا شاید شما راه یابید(15) و در زمین علاماتی نهاد و به وسیلۀ ستاره ایشان راه می‌یابند(16). </w:t>
      </w:r>
    </w:p>
    <w:p w:rsidR="007304CA" w:rsidRPr="00843509" w:rsidRDefault="007304CA" w:rsidP="00803243">
      <w:pPr>
        <w:pStyle w:val="1-"/>
        <w:rPr>
          <w:rtl/>
        </w:rPr>
      </w:pPr>
      <w:r w:rsidRPr="00843509">
        <w:rPr>
          <w:rFonts w:cs="B Zar" w:hint="cs"/>
          <w:b/>
          <w:bCs/>
          <w:sz w:val="26"/>
          <w:szCs w:val="26"/>
          <w:rtl/>
        </w:rPr>
        <w:t xml:space="preserve">نکات: </w:t>
      </w:r>
      <w:r w:rsidRPr="00027E3D">
        <w:rPr>
          <w:rFonts w:ascii="Traditional Arabic" w:hAnsi="Traditional Arabic"/>
          <w:sz w:val="32"/>
          <w:rtl/>
        </w:rPr>
        <w:t>لام</w:t>
      </w:r>
      <w:r w:rsidRPr="00843509">
        <w:rPr>
          <w:rFonts w:hint="cs"/>
          <w:rtl/>
        </w:rPr>
        <w:t xml:space="preserve"> در جملۀ: </w:t>
      </w:r>
      <w:r w:rsidRPr="00843509">
        <w:rPr>
          <w:rFonts w:ascii="Traditional Arabic" w:hAnsi="Traditional Arabic" w:cs="Traditional Arabic"/>
          <w:rtl/>
        </w:rPr>
        <w:t>﴿</w:t>
      </w:r>
      <w:r w:rsidRPr="00843509">
        <w:rPr>
          <w:rStyle w:val="5-Char"/>
          <w:rFonts w:hint="cs"/>
          <w:rtl/>
        </w:rPr>
        <w:t>وَسَخَّرَ لَكُمُ...</w:t>
      </w:r>
      <w:r w:rsidRPr="00843509">
        <w:rPr>
          <w:rFonts w:ascii="Traditional Arabic" w:hAnsi="Traditional Arabic" w:cs="Traditional Arabic"/>
          <w:rtl/>
        </w:rPr>
        <w:t>﴾</w:t>
      </w:r>
      <w:r w:rsidRPr="00843509">
        <w:rPr>
          <w:rFonts w:hint="cs"/>
          <w:b/>
          <w:bCs/>
          <w:rtl/>
        </w:rPr>
        <w:t xml:space="preserve"> </w:t>
      </w:r>
      <w:r w:rsidRPr="00843509">
        <w:rPr>
          <w:rFonts w:hint="cs"/>
          <w:rtl/>
        </w:rPr>
        <w:t xml:space="preserve">برای نفع است، یعنی خدا مسخر نموده برای نفع شما نه اینکه خدا مسخر شما کرده باشد، بلکه مسخر شما نکرده، مسخر امر خودش است و لذا فرموده: </w:t>
      </w:r>
      <w:r w:rsidRPr="00843509">
        <w:rPr>
          <w:rFonts w:ascii="Traditional Arabic" w:hAnsi="Traditional Arabic" w:cs="Traditional Arabic"/>
          <w:rtl/>
        </w:rPr>
        <w:t>﴿</w:t>
      </w:r>
      <w:r w:rsidRPr="00843509">
        <w:rPr>
          <w:rStyle w:val="5-Char"/>
          <w:rFonts w:hint="cs"/>
          <w:rtl/>
        </w:rPr>
        <w:t>مُسَخَّرَٰتُۢ بِأَمۡرِهِ</w:t>
      </w:r>
      <w:r w:rsidRPr="00843509">
        <w:rPr>
          <w:rFonts w:ascii="Traditional Arabic" w:hAnsi="Traditional Arabic" w:cs="Traditional Arabic"/>
          <w:rtl/>
        </w:rPr>
        <w:t>﴾</w:t>
      </w:r>
      <w:r w:rsidRPr="00843509">
        <w:rPr>
          <w:rFonts w:hint="cs"/>
          <w:rtl/>
        </w:rPr>
        <w:t xml:space="preserve">. و جملۀ: </w:t>
      </w:r>
      <w:r w:rsidRPr="00843509">
        <w:rPr>
          <w:rFonts w:ascii="Traditional Arabic" w:hAnsi="Traditional Arabic" w:cs="Traditional Arabic"/>
          <w:rtl/>
        </w:rPr>
        <w:t>﴿</w:t>
      </w:r>
      <w:r w:rsidRPr="00843509">
        <w:rPr>
          <w:rStyle w:val="5-Char"/>
          <w:rFonts w:hint="cs"/>
          <w:rtl/>
        </w:rPr>
        <w:t>مُخۡتَلِفًا...</w:t>
      </w:r>
      <w:r w:rsidRPr="00843509">
        <w:rPr>
          <w:rStyle w:val="5-Char"/>
          <w:rFonts w:cs="Times New Roman" w:hint="cs"/>
          <w:rtl/>
        </w:rPr>
        <w:t>.</w:t>
      </w:r>
      <w:r w:rsidRPr="00843509">
        <w:rPr>
          <w:rFonts w:ascii="Traditional Arabic" w:hAnsi="Traditional Arabic" w:cs="Traditional Arabic"/>
          <w:rtl/>
        </w:rPr>
        <w:t>﴾</w:t>
      </w:r>
      <w:r w:rsidRPr="00843509">
        <w:rPr>
          <w:rFonts w:hint="cs"/>
          <w:rtl/>
        </w:rPr>
        <w:t xml:space="preserve"> رد است بر طبیعیین که می‌گویند خالق اشیاء طبيعت است! در این آیه می‌گوید: طبیعت واحده باید اثر واحده داشته باشد، مثلاً یک برگ گل داخل آن زرد است و سطح خارج آن سرخ است و اگر مؤثر آن طبیعت بود باید داخل و خارج آن فرقی نداشته باشد و یا در بستان واحد میوه‌های مختلفه و رنگ‌های جورواجور، و حتی یک انگور آب آن یک خاصیت دارد، پوست آن خاصیت ضد آن و حبۀ آن خاصیت دیگر و</w:t>
      </w:r>
      <w:r w:rsidR="007305A7">
        <w:rPr>
          <w:rFonts w:hint="cs"/>
          <w:rtl/>
        </w:rPr>
        <w:t>.</w:t>
      </w:r>
      <w:r w:rsidRPr="00843509">
        <w:rPr>
          <w:rFonts w:hint="cs"/>
          <w:rtl/>
        </w:rPr>
        <w:t>.. معلوم می‌شود مؤثّر فاعل مختاری است که هر کدام اینها را اثر مخصوص داده</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72"/>
      </w:r>
      <w:r w:rsidR="00044780" w:rsidRPr="00044780">
        <w:rPr>
          <w:rStyle w:val="FootnoteReference"/>
          <w:rFonts w:cs="Arabic11 BT"/>
          <w:szCs w:val="28"/>
          <w:rtl/>
          <w:lang w:bidi="ar-SA"/>
        </w:rPr>
        <w:t>)</w:t>
      </w:r>
      <w:r>
        <w:rPr>
          <w:rFonts w:hint="cs"/>
          <w:rtl/>
        </w:rPr>
        <w:t xml:space="preserve">. </w:t>
      </w:r>
      <w:r w:rsidRPr="00843509">
        <w:rPr>
          <w:rFonts w:hint="cs"/>
          <w:rtl/>
        </w:rPr>
        <w:t xml:space="preserve">و جملۀ: </w:t>
      </w:r>
      <w:r w:rsidRPr="00843509">
        <w:rPr>
          <w:rFonts w:ascii="Traditional Arabic" w:hAnsi="Traditional Arabic" w:cs="Traditional Arabic"/>
          <w:rtl/>
        </w:rPr>
        <w:t>﴿</w:t>
      </w:r>
      <w:r w:rsidRPr="00843509">
        <w:rPr>
          <w:rStyle w:val="5-Char"/>
          <w:rFonts w:hint="cs"/>
          <w:rtl/>
        </w:rPr>
        <w:t>لِتَأۡكُلُواْ مِنۡهُ لَحۡمٗا طَرِيّٗا</w:t>
      </w:r>
      <w:r w:rsidRPr="00843509">
        <w:rPr>
          <w:rFonts w:ascii="Traditional Arabic" w:hAnsi="Traditional Arabic" w:cs="Traditional Arabic"/>
          <w:rtl/>
        </w:rPr>
        <w:t>﴾</w:t>
      </w:r>
      <w:r w:rsidRPr="00843509">
        <w:rPr>
          <w:rFonts w:hint="cs"/>
          <w:rtl/>
        </w:rPr>
        <w:t xml:space="preserve"> دلالت دارد که تمام حیوانات دریایی گوشتشان حلال است مگر اینکه مضر و یا از خبائث باشد. و فرقی میان ماهی پولک‌دار و پولک ندار نیست زیرا </w:t>
      </w:r>
      <w:r w:rsidRPr="00843509">
        <w:rPr>
          <w:rFonts w:ascii="Traditional Arabic" w:hAnsi="Traditional Arabic" w:cs="Traditional Arabic"/>
          <w:rtl/>
        </w:rPr>
        <w:t>﴿</w:t>
      </w:r>
      <w:r w:rsidRPr="00843509">
        <w:rPr>
          <w:rStyle w:val="5-Char"/>
          <w:rFonts w:hint="cs"/>
          <w:rtl/>
        </w:rPr>
        <w:t>لَحۡمٗا</w:t>
      </w:r>
      <w:r w:rsidRPr="00843509">
        <w:rPr>
          <w:rStyle w:val="5-Char"/>
          <w:rFonts w:ascii="Traditional Arabic" w:hAnsi="Traditional Arabic" w:cs="Traditional Arabic"/>
          <w:rtl/>
        </w:rPr>
        <w:t>﴾</w:t>
      </w:r>
      <w:r w:rsidRPr="00843509">
        <w:rPr>
          <w:rFonts w:hint="cs"/>
          <w:rtl/>
        </w:rPr>
        <w:t xml:space="preserve"> اطلاق دارد. و اینکه فرموده: </w:t>
      </w:r>
      <w:r w:rsidRPr="00843509">
        <w:rPr>
          <w:rFonts w:ascii="Traditional Arabic" w:hAnsi="Traditional Arabic" w:cs="Traditional Arabic"/>
          <w:rtl/>
        </w:rPr>
        <w:t>﴿</w:t>
      </w:r>
      <w:r w:rsidRPr="00843509">
        <w:rPr>
          <w:rStyle w:val="5-Char"/>
          <w:rFonts w:hint="cs"/>
          <w:rtl/>
        </w:rPr>
        <w:t>لَحۡمٗا طَرِيّٗا</w:t>
      </w:r>
      <w:r w:rsidRPr="00843509">
        <w:rPr>
          <w:rFonts w:ascii="Traditional Arabic" w:hAnsi="Traditional Arabic" w:cs="Traditional Arabic"/>
          <w:rtl/>
        </w:rPr>
        <w:t>﴾</w:t>
      </w:r>
      <w:r w:rsidRPr="00843509">
        <w:rPr>
          <w:rFonts w:hint="cs"/>
          <w:rtl/>
        </w:rPr>
        <w:t xml:space="preserve">، چون در مقام منّت بوده و گوشت تازه بیشتر لذت دارد قید </w:t>
      </w:r>
      <w:r w:rsidR="00973732" w:rsidRPr="00843509">
        <w:rPr>
          <w:rFonts w:ascii="Traditional Arabic" w:hAnsi="Traditional Arabic" w:cs="Traditional Arabic"/>
          <w:rtl/>
        </w:rPr>
        <w:t>﴿</w:t>
      </w:r>
      <w:r w:rsidRPr="00843509">
        <w:rPr>
          <w:rStyle w:val="5-Char"/>
          <w:rFonts w:hint="cs"/>
          <w:rtl/>
        </w:rPr>
        <w:t>طَرِيّٗا</w:t>
      </w:r>
      <w:r w:rsidRPr="00843509">
        <w:rPr>
          <w:rFonts w:ascii="Traditional Arabic" w:hAnsi="Traditional Arabic" w:cs="Traditional Arabic"/>
          <w:rtl/>
        </w:rPr>
        <w:t>﴾</w:t>
      </w:r>
      <w:r w:rsidRPr="00843509">
        <w:rPr>
          <w:rFonts w:hint="cs"/>
          <w:rtl/>
        </w:rPr>
        <w:t xml:space="preserve"> آورده و گر نه گوشت خشکیده و ماهی شور که آن را با دود می‌خشکانند حرام نیست مگر اینکه تعفّن پیدا کند و مضر گردد. و مقصود از </w:t>
      </w:r>
      <w:r w:rsidRPr="00843509">
        <w:rPr>
          <w:rFonts w:ascii="Traditional Arabic" w:hAnsi="Traditional Arabic" w:cs="Traditional Arabic"/>
          <w:rtl/>
        </w:rPr>
        <w:t>﴿</w:t>
      </w:r>
      <w:r w:rsidRPr="00843509">
        <w:rPr>
          <w:rStyle w:val="5-Char"/>
          <w:rFonts w:hint="cs"/>
          <w:rtl/>
        </w:rPr>
        <w:t>حِلۡيَةٗ تَلۡبَسُونَهَا</w:t>
      </w:r>
      <w:r w:rsidRPr="00843509">
        <w:rPr>
          <w:rFonts w:ascii="Traditional Arabic" w:hAnsi="Traditional Arabic" w:cs="Traditional Arabic"/>
          <w:rtl/>
        </w:rPr>
        <w:t>﴾</w:t>
      </w:r>
      <w:r w:rsidRPr="00843509">
        <w:rPr>
          <w:rFonts w:hint="cs"/>
          <w:rtl/>
        </w:rPr>
        <w:t xml:space="preserve">، همان زیورها و چیزهایی است که از دریا خارج می‌کنند از لؤلؤ و مرجان و یا علف‌هایی که آن را لباس می‌کنند. و جملۀ: </w:t>
      </w:r>
      <w:r w:rsidRPr="00843509">
        <w:rPr>
          <w:rFonts w:ascii="Traditional Arabic" w:hAnsi="Traditional Arabic" w:cs="Traditional Arabic"/>
          <w:rtl/>
        </w:rPr>
        <w:t>﴿</w:t>
      </w:r>
      <w:r w:rsidRPr="00843509">
        <w:rPr>
          <w:rStyle w:val="5-Char"/>
          <w:rFonts w:hint="cs"/>
          <w:rtl/>
        </w:rPr>
        <w:t>وَعَلَٰمَٰتٖۚ وَبِٱلنَّجۡمِ هُمۡ يَهۡتَدُونَ</w:t>
      </w:r>
      <w:r w:rsidRPr="00843509">
        <w:rPr>
          <w:rFonts w:ascii="Traditional Arabic" w:hAnsi="Traditional Arabic" w:cs="Traditional Arabic"/>
          <w:rtl/>
        </w:rPr>
        <w:t>﴾</w:t>
      </w:r>
      <w:r w:rsidRPr="00843509">
        <w:rPr>
          <w:rFonts w:hint="cs"/>
          <w:rtl/>
        </w:rPr>
        <w:t xml:space="preserve">، دلالت دارد بر جواز راه یافتن به توسّط نشانه‌های زمین و یا ستارگان و اعتماد بر دلالت ستارگان بر جهت پیدا کردن قبله.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أَفَمَن يَخۡلُقُ كَمَن لَّا يَخۡلُقُۚ أَفَلَا تَذَكَّرُونَ ١٧ وَإِن تَعُدُّواْ نِعۡمَةَ ٱللَّهِ لَا تُحۡصُوهَآۗ إِنَّ ٱللَّهَ لَغَفُورٞ رَّحِيمٞ ١٨ وَٱللَّهُ يَعۡلَمُ مَا تُسِرُّونَ وَمَا تُعۡلِنُونَ ١٩ وَٱلَّذِينَ يَدۡعُونَ مِن دُونِ ٱللَّهِ لَا يَخۡلُقُونَ شَيۡ‍ٔٗا وَهُمۡ يُخۡلَقُونَ ٢٠ أَمۡوَٰتٌ غَيۡرُ أَحۡيَآءٖۖ وَمَا يَشۡعُرُونَ أَيَّانَ يُبۡعَثُونَ ٢١ إِلَٰهُكُمۡ إِلَٰهٞ وَٰحِدٞۚ فَٱلَّذِينَ لَا يُؤۡمِنُونَ بِٱلۡأٓخِرَةِ قُلُوبُهُم مُّنكِرَةٞ وَهُم مُّسۡتَكۡبِرُونَ ٢٢ لَا جَرَمَ أَنَّ ٱللَّهَ يَعۡلَمُ مَا يُسِرُّونَ وَمَا يُعۡلِنُونَۚ إِنَّهُۥ لَا يُحِبُّ ٱلۡمُسۡتَكۡبِرِينَ ٢٣</w:t>
      </w:r>
      <w:r w:rsidRPr="00843509">
        <w:rPr>
          <w:rFonts w:ascii="Traditional Arabic" w:hAnsi="Traditional Arabic" w:cs="Traditional Arabic"/>
          <w:rtl/>
        </w:rPr>
        <w:t>﴾</w:t>
      </w:r>
      <w:r w:rsidRPr="00843509">
        <w:rPr>
          <w:rFonts w:ascii="Traditional Arabic" w:hAnsi="Traditional Arabic" w:cs="Traditional Arabic" w:hint="cs"/>
          <w:rtl/>
        </w:rPr>
        <w:tab/>
      </w:r>
      <w:r w:rsidRPr="00843509">
        <w:rPr>
          <w:rStyle w:val="6-Char"/>
          <w:rFonts w:hint="cs"/>
          <w:rtl/>
        </w:rPr>
        <w:t xml:space="preserve"> </w:t>
      </w:r>
      <w:r w:rsidRPr="00843509">
        <w:rPr>
          <w:rStyle w:val="6-Char"/>
          <w:rtl/>
          <w:lang w:bidi="ar-SA"/>
        </w:rPr>
        <w:t>[النحل:</w:t>
      </w:r>
      <w:r w:rsidRPr="00843509">
        <w:rPr>
          <w:rStyle w:val="6-Char"/>
          <w:rFonts w:hint="cs"/>
          <w:rtl/>
        </w:rPr>
        <w:t>17-23</w:t>
      </w:r>
      <w:r w:rsidRPr="00843509">
        <w:rPr>
          <w:rStyle w:val="6-Char"/>
          <w:rtl/>
          <w:lang w:bidi="ar-SA"/>
        </w:rPr>
        <w:t>]</w:t>
      </w:r>
      <w:r w:rsidRPr="00843509">
        <w:rPr>
          <w:rStyle w:val="6-Char"/>
          <w:rFonts w:hint="cs"/>
          <w:rtl/>
        </w:rPr>
        <w:t xml:space="preserve"> </w:t>
      </w:r>
    </w:p>
    <w:p w:rsidR="007304CA" w:rsidRPr="00843509" w:rsidRDefault="007304CA" w:rsidP="007304CA">
      <w:pPr>
        <w:pStyle w:val="2-"/>
        <w:spacing w:line="235" w:lineRule="auto"/>
        <w:rPr>
          <w:rFonts w:cs="Times New Roman"/>
          <w:rtl/>
        </w:rPr>
      </w:pPr>
      <w:r w:rsidRPr="00843509">
        <w:rPr>
          <w:rFonts w:hint="cs"/>
          <w:b/>
          <w:bCs/>
          <w:rtl/>
        </w:rPr>
        <w:t xml:space="preserve">ترجمه: </w:t>
      </w:r>
      <w:r w:rsidRPr="00843509">
        <w:rPr>
          <w:rFonts w:hint="cs"/>
          <w:rtl/>
        </w:rPr>
        <w:t>پس آیا کسی که خلق می‌کند مانند کسی است که خلق نمی‌کند آیا متذکر نمی‌شوید(17) و اگر نعمت خدا را بشمارید شمارۀ آن را به اتمام نرسانید به درستی که البته خدا آمرزندۀ رحیم است(18) و خدا می</w:t>
      </w:r>
      <w:r w:rsidRPr="00843509">
        <w:rPr>
          <w:rFonts w:hint="eastAsia"/>
          <w:rtl/>
        </w:rPr>
        <w:t xml:space="preserve">‌داند آنچه پنهان می‌کنید و آنچه را آشکار می‌دارید(19) </w:t>
      </w:r>
      <w:r w:rsidRPr="00843509">
        <w:rPr>
          <w:rFonts w:hint="cs"/>
          <w:rtl/>
        </w:rPr>
        <w:t>و آنانی را که غیر از خدا می</w:t>
      </w:r>
      <w:r w:rsidRPr="00843509">
        <w:rPr>
          <w:rFonts w:hint="eastAsia"/>
          <w:rtl/>
        </w:rPr>
        <w:t>‌</w:t>
      </w:r>
      <w:r w:rsidRPr="00843509">
        <w:rPr>
          <w:rFonts w:hint="cs"/>
          <w:rtl/>
        </w:rPr>
        <w:t xml:space="preserve">خوانند چیزی را خلق نمی‌کنند و خود مخلوقند(20) مردگانی غیرزنده و درک نمی‌کنند که کی برانگیخته می‌شوند(21) خدای شما ملجأی است یگانه پس آنان که به آخرت ایمان نمی‌آورند دلهاشان انکارکننده و خود سرکشانند(22) ناگزیر اینکه آنچه پنهان می‌دارند و آنچه آشکار می‌کنند خدا می‌داند به درستی که او سرکشان را دوست نمی‌دارد(23). </w:t>
      </w:r>
    </w:p>
    <w:p w:rsidR="007304CA" w:rsidRPr="00843509" w:rsidRDefault="007304CA" w:rsidP="007304CA">
      <w:pPr>
        <w:pStyle w:val="1-"/>
        <w:spacing w:line="235" w:lineRule="auto"/>
        <w:rPr>
          <w:sz w:val="26"/>
          <w:szCs w:val="26"/>
          <w:rtl/>
        </w:rPr>
      </w:pPr>
      <w:r w:rsidRPr="00843509">
        <w:rPr>
          <w:rFonts w:cs="B Zar" w:hint="cs"/>
          <w:b/>
          <w:bCs/>
          <w:sz w:val="26"/>
          <w:szCs w:val="26"/>
          <w:rtl/>
        </w:rPr>
        <w:t xml:space="preserve">نکات: </w:t>
      </w:r>
      <w:r w:rsidRPr="00843509">
        <w:rPr>
          <w:rFonts w:hint="cs"/>
          <w:rtl/>
        </w:rPr>
        <w:t xml:space="preserve">مقصود از جملۀ: </w:t>
      </w:r>
      <w:r w:rsidRPr="00843509">
        <w:rPr>
          <w:rFonts w:ascii="Traditional Arabic" w:hAnsi="Traditional Arabic" w:cs="Traditional Arabic"/>
          <w:rtl/>
        </w:rPr>
        <w:t>﴿</w:t>
      </w:r>
      <w:r w:rsidRPr="00843509">
        <w:rPr>
          <w:rStyle w:val="5-Char"/>
          <w:rFonts w:hint="cs"/>
          <w:rtl/>
        </w:rPr>
        <w:t>أَفَمَن يَخۡلُقُ....</w:t>
      </w:r>
      <w:r w:rsidRPr="00843509">
        <w:rPr>
          <w:rFonts w:ascii="Traditional Arabic" w:hAnsi="Traditional Arabic" w:cs="Traditional Arabic"/>
          <w:rtl/>
        </w:rPr>
        <w:t>﴾</w:t>
      </w:r>
      <w:r w:rsidRPr="00843509">
        <w:rPr>
          <w:rFonts w:hint="cs"/>
          <w:rtl/>
        </w:rPr>
        <w:t xml:space="preserve"> این است که غیر خالق را با خالق مساوی ندانید و در حوائج و پرستش توجه به غیر خالق بر خلاف عقل و تفکر است. و جملۀ: </w:t>
      </w:r>
      <w:r w:rsidRPr="00843509">
        <w:rPr>
          <w:rFonts w:ascii="Traditional Arabic" w:hAnsi="Traditional Arabic" w:cs="Traditional Arabic"/>
          <w:rtl/>
        </w:rPr>
        <w:t>﴿</w:t>
      </w:r>
      <w:r w:rsidRPr="00843509">
        <w:rPr>
          <w:rStyle w:val="5-Char"/>
          <w:rFonts w:hint="cs"/>
          <w:rtl/>
        </w:rPr>
        <w:t>لَا تُحۡصُوهَآ</w:t>
      </w:r>
      <w:r w:rsidRPr="00843509">
        <w:rPr>
          <w:rFonts w:ascii="Traditional Arabic" w:hAnsi="Traditional Arabic" w:cs="Traditional Arabic"/>
          <w:rtl/>
        </w:rPr>
        <w:t>﴾</w:t>
      </w:r>
      <w:r w:rsidRPr="00843509">
        <w:rPr>
          <w:rFonts w:hint="cs"/>
          <w:rtl/>
        </w:rPr>
        <w:t xml:space="preserve">، دلالت دارد که بنده چون شمارۀ نعمت‌ها را نتواند پس شکر نعمت‌ها را چگونه تواند. و جملۀ: </w:t>
      </w:r>
      <w:r w:rsidRPr="00843509">
        <w:rPr>
          <w:rFonts w:ascii="Traditional Arabic" w:hAnsi="Traditional Arabic" w:cs="Traditional Arabic"/>
          <w:rtl/>
        </w:rPr>
        <w:t>﴿</w:t>
      </w:r>
      <w:r w:rsidRPr="00843509">
        <w:rPr>
          <w:rStyle w:val="5-Char"/>
          <w:rFonts w:hint="cs"/>
          <w:rtl/>
        </w:rPr>
        <w:t>مَا يُسِرُّونَ وَمَا يُعۡلِنُونَ</w:t>
      </w:r>
      <w:r w:rsidRPr="00843509">
        <w:rPr>
          <w:rFonts w:ascii="Traditional Arabic" w:hAnsi="Traditional Arabic" w:cs="Traditional Arabic"/>
          <w:rtl/>
        </w:rPr>
        <w:t>﴾</w:t>
      </w:r>
      <w:r w:rsidRPr="00843509">
        <w:rPr>
          <w:rFonts w:hint="cs"/>
          <w:rtl/>
        </w:rPr>
        <w:t xml:space="preserve"> دلیل دیگری است بر اینکه توجه به غیر خدا که از باطن انسان خبر ندارد و نمی‌داند تو راست می‌گویی و یا دروغ، سزاوار نیست. و در آیات 20 به بعد که فرموده </w:t>
      </w:r>
      <w:r w:rsidRPr="00843509">
        <w:rPr>
          <w:rFonts w:ascii="Traditional Arabic" w:hAnsi="Traditional Arabic" w:cs="Traditional Arabic"/>
          <w:rtl/>
        </w:rPr>
        <w:t>﴿</w:t>
      </w:r>
      <w:r w:rsidRPr="00843509">
        <w:rPr>
          <w:rStyle w:val="5-Char"/>
          <w:rFonts w:hint="cs"/>
          <w:rtl/>
        </w:rPr>
        <w:t>وَٱلَّذِينَ يَدۡعُونَ مِن دُونِ ٱللَّهِ لَا يَخۡلُقُونَ شَيۡ‍ٔٗا وَهُمۡ يُخۡلَقُونَ ٢٠ أَمۡوَٰتٌ غَيۡرُ أَحۡيَآءٖۖ وَمَا يَشۡعُرُونَ أَيَّانَ يُبۡعَثُونَ</w:t>
      </w:r>
      <w:r w:rsidRPr="00843509">
        <w:rPr>
          <w:rFonts w:ascii="Traditional Arabic" w:hAnsi="Traditional Arabic" w:cs="Traditional Arabic"/>
          <w:rtl/>
        </w:rPr>
        <w:t>﴾</w:t>
      </w:r>
      <w:r w:rsidRPr="00843509">
        <w:rPr>
          <w:rFonts w:ascii="Lotus Linotype" w:hAnsi="Lotus Linotype" w:cs="Lotus Linotype" w:hint="cs"/>
          <w:color w:val="000000"/>
          <w:rtl/>
        </w:rPr>
        <w:t xml:space="preserve">، </w:t>
      </w:r>
      <w:r w:rsidRPr="00843509">
        <w:rPr>
          <w:rFonts w:hint="cs"/>
          <w:rtl/>
        </w:rPr>
        <w:t>دلالت دارد که هر کس چیزی خلق نکند و خود مخلوق باشد و بمیرد و نداند روز بعث و قیامت چه وقت خواهد بود نباید او را خواند، و تمام انبیاء و اولیاء چنین بوده‌اند که خود مخلوقند و خالق نبوده و از دنیا رفته و نمی‌دانستند که قیامت چه وقت خواهد شد، بنابر این خواندن آنان شرک است و رسول خدا</w:t>
      </w:r>
      <w:r w:rsidRPr="00843509">
        <w:rPr>
          <w:rFonts w:cs="CTraditional Arabic" w:hint="cs"/>
          <w:rtl/>
        </w:rPr>
        <w:t>ص</w:t>
      </w:r>
      <w:r w:rsidRPr="00843509">
        <w:rPr>
          <w:rFonts w:hint="cs"/>
          <w:rtl/>
        </w:rPr>
        <w:t xml:space="preserve"> به صریح قرآن وفات کرده و از وقت بعث و قیامت خبر نداشت چنانکه در سورۀ اعراف آیۀ 187 و آیات دیگر فرموده: </w:t>
      </w:r>
      <w:r w:rsidRPr="00843509">
        <w:rPr>
          <w:rFonts w:ascii="Traditional Arabic" w:hAnsi="Traditional Arabic" w:cs="Traditional Arabic"/>
          <w:rtl/>
        </w:rPr>
        <w:t>﴿</w:t>
      </w:r>
      <w:r w:rsidRPr="00843509">
        <w:rPr>
          <w:rStyle w:val="5-Char"/>
          <w:rFonts w:hint="eastAsia"/>
          <w:rtl/>
        </w:rPr>
        <w:t>يَس</w:t>
      </w:r>
      <w:r w:rsidRPr="00843509">
        <w:rPr>
          <w:rStyle w:val="5-Char"/>
          <w:rFonts w:hint="cs"/>
          <w:rtl/>
        </w:rPr>
        <w:t>ۡ</w:t>
      </w:r>
      <w:r w:rsidRPr="00843509">
        <w:rPr>
          <w:rStyle w:val="5-Char"/>
          <w:rFonts w:hint="eastAsia"/>
          <w:rtl/>
        </w:rPr>
        <w:t>‍</w:t>
      </w:r>
      <w:r w:rsidRPr="00843509">
        <w:rPr>
          <w:rStyle w:val="5-Char"/>
          <w:rFonts w:hint="cs"/>
          <w:rtl/>
        </w:rPr>
        <w:t>ٔ</w:t>
      </w:r>
      <w:r w:rsidRPr="00843509">
        <w:rPr>
          <w:rStyle w:val="5-Char"/>
          <w:rFonts w:hint="eastAsia"/>
          <w:rtl/>
        </w:rPr>
        <w:t>َلُونَكَ</w:t>
      </w:r>
      <w:r w:rsidRPr="00843509">
        <w:rPr>
          <w:rStyle w:val="5-Char"/>
          <w:rtl/>
        </w:rPr>
        <w:t xml:space="preserve"> </w:t>
      </w:r>
      <w:r w:rsidRPr="00843509">
        <w:rPr>
          <w:rStyle w:val="5-Char"/>
          <w:rFonts w:hint="eastAsia"/>
          <w:rtl/>
        </w:rPr>
        <w:t>عَنِ</w:t>
      </w:r>
      <w:r w:rsidRPr="00843509">
        <w:rPr>
          <w:rStyle w:val="5-Char"/>
          <w:rtl/>
        </w:rPr>
        <w:t xml:space="preserve"> </w:t>
      </w:r>
      <w:r w:rsidRPr="00843509">
        <w:rPr>
          <w:rStyle w:val="5-Char"/>
          <w:rFonts w:hint="cs"/>
          <w:rtl/>
        </w:rPr>
        <w:t>ٱ</w:t>
      </w:r>
      <w:r w:rsidRPr="00843509">
        <w:rPr>
          <w:rStyle w:val="5-Char"/>
          <w:rFonts w:hint="eastAsia"/>
          <w:rtl/>
        </w:rPr>
        <w:t>لسَّاعَةِ</w:t>
      </w:r>
      <w:r w:rsidRPr="00843509">
        <w:rPr>
          <w:rStyle w:val="5-Char"/>
          <w:rtl/>
        </w:rPr>
        <w:t xml:space="preserve"> </w:t>
      </w:r>
      <w:r w:rsidRPr="00843509">
        <w:rPr>
          <w:rStyle w:val="5-Char"/>
          <w:rFonts w:hint="eastAsia"/>
          <w:rtl/>
        </w:rPr>
        <w:t>أَيَّانَ</w:t>
      </w:r>
      <w:r w:rsidRPr="00843509">
        <w:rPr>
          <w:rStyle w:val="5-Char"/>
          <w:rtl/>
        </w:rPr>
        <w:t xml:space="preserve"> </w:t>
      </w:r>
      <w:r w:rsidRPr="00843509">
        <w:rPr>
          <w:rStyle w:val="5-Char"/>
          <w:rFonts w:hint="eastAsia"/>
          <w:rtl/>
        </w:rPr>
        <w:t>مُر</w:t>
      </w:r>
      <w:r w:rsidRPr="00843509">
        <w:rPr>
          <w:rStyle w:val="5-Char"/>
          <w:rFonts w:hint="cs"/>
          <w:rtl/>
        </w:rPr>
        <w:t>ۡ</w:t>
      </w:r>
      <w:r w:rsidRPr="00843509">
        <w:rPr>
          <w:rStyle w:val="5-Char"/>
          <w:rFonts w:hint="eastAsia"/>
          <w:rtl/>
        </w:rPr>
        <w:t>سَى</w:t>
      </w:r>
      <w:r w:rsidRPr="00843509">
        <w:rPr>
          <w:rStyle w:val="5-Char"/>
          <w:rFonts w:hint="cs"/>
          <w:rtl/>
        </w:rPr>
        <w:t>ٰ</w:t>
      </w:r>
      <w:r w:rsidRPr="00843509">
        <w:rPr>
          <w:rStyle w:val="5-Char"/>
          <w:rFonts w:hint="eastAsia"/>
          <w:rtl/>
        </w:rPr>
        <w:t>هَا</w:t>
      </w:r>
      <w:r w:rsidRPr="00843509">
        <w:rPr>
          <w:rStyle w:val="5-Char"/>
          <w:rFonts w:hint="cs"/>
          <w:rtl/>
        </w:rPr>
        <w:t>ۖ</w:t>
      </w:r>
      <w:r w:rsidRPr="00843509">
        <w:rPr>
          <w:rStyle w:val="5-Char"/>
          <w:rtl/>
        </w:rPr>
        <w:t xml:space="preserve"> </w:t>
      </w:r>
      <w:r w:rsidRPr="00843509">
        <w:rPr>
          <w:rStyle w:val="5-Char"/>
          <w:rFonts w:hint="eastAsia"/>
          <w:rtl/>
        </w:rPr>
        <w:t>قُل</w:t>
      </w:r>
      <w:r w:rsidRPr="00843509">
        <w:rPr>
          <w:rStyle w:val="5-Char"/>
          <w:rFonts w:hint="cs"/>
          <w:rtl/>
        </w:rPr>
        <w:t>ۡ</w:t>
      </w:r>
      <w:r w:rsidRPr="00843509">
        <w:rPr>
          <w:rStyle w:val="5-Char"/>
          <w:rtl/>
        </w:rPr>
        <w:t xml:space="preserve"> </w:t>
      </w:r>
      <w:r w:rsidRPr="00843509">
        <w:rPr>
          <w:rStyle w:val="5-Char"/>
          <w:rFonts w:hint="eastAsia"/>
          <w:rtl/>
        </w:rPr>
        <w:t>إِنَّمَا</w:t>
      </w:r>
      <w:r w:rsidRPr="00843509">
        <w:rPr>
          <w:rStyle w:val="5-Char"/>
          <w:rtl/>
        </w:rPr>
        <w:t xml:space="preserve"> </w:t>
      </w:r>
      <w:r w:rsidRPr="00843509">
        <w:rPr>
          <w:rStyle w:val="5-Char"/>
          <w:rFonts w:hint="eastAsia"/>
          <w:rtl/>
        </w:rPr>
        <w:t>عِل</w:t>
      </w:r>
      <w:r w:rsidRPr="00843509">
        <w:rPr>
          <w:rStyle w:val="5-Char"/>
          <w:rFonts w:hint="cs"/>
          <w:rtl/>
        </w:rPr>
        <w:t>ۡ</w:t>
      </w:r>
      <w:r w:rsidRPr="00843509">
        <w:rPr>
          <w:rStyle w:val="5-Char"/>
          <w:rFonts w:hint="eastAsia"/>
          <w:rtl/>
        </w:rPr>
        <w:t>مُهَا</w:t>
      </w:r>
      <w:r w:rsidRPr="00843509">
        <w:rPr>
          <w:rStyle w:val="5-Char"/>
          <w:rtl/>
        </w:rPr>
        <w:t xml:space="preserve"> </w:t>
      </w:r>
      <w:r w:rsidRPr="00843509">
        <w:rPr>
          <w:rStyle w:val="5-Char"/>
          <w:rFonts w:hint="eastAsia"/>
          <w:rtl/>
        </w:rPr>
        <w:t>عِندَ</w:t>
      </w:r>
      <w:r w:rsidRPr="00843509">
        <w:rPr>
          <w:rStyle w:val="5-Char"/>
          <w:rtl/>
        </w:rPr>
        <w:t xml:space="preserve"> </w:t>
      </w:r>
      <w:r w:rsidRPr="00843509">
        <w:rPr>
          <w:rStyle w:val="5-Char"/>
          <w:rFonts w:hint="eastAsia"/>
          <w:rtl/>
        </w:rPr>
        <w:t>رَبِّي</w:t>
      </w:r>
      <w:r w:rsidRPr="00843509">
        <w:rPr>
          <w:rFonts w:ascii="Traditional Arabic" w:hAnsi="Traditional Arabic" w:cs="Traditional Arabic"/>
          <w:rtl/>
        </w:rPr>
        <w:t>﴾</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73"/>
      </w:r>
      <w:r w:rsidR="00044780" w:rsidRPr="00044780">
        <w:rPr>
          <w:rStyle w:val="FootnoteReference"/>
          <w:rFonts w:cs="Arabic11 BT"/>
          <w:szCs w:val="28"/>
          <w:rtl/>
          <w:lang w:bidi="ar-SA"/>
        </w:rPr>
        <w:t>)</w:t>
      </w:r>
      <w:r w:rsidRPr="00843509">
        <w:rPr>
          <w:rFonts w:hint="cs"/>
          <w:rtl/>
        </w:rPr>
        <w:t>.</w:t>
      </w:r>
    </w:p>
    <w:p w:rsidR="007304CA" w:rsidRDefault="007304CA" w:rsidP="007304CA">
      <w:pPr>
        <w:pStyle w:val="3-"/>
        <w:rPr>
          <w:rtl/>
        </w:rPr>
      </w:pPr>
      <w:r w:rsidRPr="00843509">
        <w:rPr>
          <w:rFonts w:ascii="Traditional Arabic" w:hAnsi="Traditional Arabic" w:cs="Traditional Arabic"/>
          <w:rtl/>
        </w:rPr>
        <w:t>﴿</w:t>
      </w:r>
      <w:r w:rsidRPr="00843509">
        <w:rPr>
          <w:rFonts w:hint="cs"/>
          <w:rtl/>
        </w:rPr>
        <w:t>وَإِذَا قِيلَ لَهُم مَّاذَآ أَنزَلَ رَبُّكُمۡ قَالُوٓاْ أَسَٰطِيرُ ٱلۡأَوَّلِينَ ٢٤ لِيَحۡمِلُوٓاْ أَوۡزَارَهُمۡ كَامِلَةٗ يَوۡمَ ٱلۡقِيَٰمَةِ وَمِنۡ أَوۡزَارِ ٱلَّذِينَ يُضِلُّونَهُم بِغَيۡرِ عِلۡمٍۗ أَلَا سَآءَ مَا يَزِرُونَ ٢٥ قَدۡ مَكَرَ ٱلَّذِينَ مِن قَبۡلِهِمۡ فَأَتَى ٱللَّهُ بُنۡيَٰنَهُم مِّنَ ٱلۡقَوَاعِدِ فَخَرَّ عَلَيۡهِمُ ٱلسَّقۡفُ مِن فَوۡقِهِمۡ وَأَتَىٰهُمُ ٱلۡعَذَابُ مِنۡ حَيۡثُ لَا يَشۡعُرُونَ ٢٦ ثُمَّ يَوۡمَ ٱلۡقِيَٰمَةِ يُخۡزِيهِمۡ وَيَقُولُ أَيۡنَ شُرَكَآءِيَ ٱلَّذِينَ كُنتُمۡ تُشَٰٓقُّونَ فِيهِمۡۚ قَالَ ٱلَّذِينَ أُوتُواْ ٱلۡعِلۡمَ إِنَّ ٱلۡخِزۡيَ ٱلۡيَوۡمَ وَٱلسُّوٓءَ عَلَى ٱلۡكَٰفِرِينَ ٢٧</w:t>
      </w:r>
      <w:r w:rsidRPr="00843509">
        <w:rPr>
          <w:rFonts w:ascii="Traditional Arabic" w:hAnsi="Traditional Arabic" w:cs="Traditional Arabic"/>
          <w:rtl/>
        </w:rPr>
        <w:t>﴾</w:t>
      </w:r>
      <w:r w:rsidRPr="00843509">
        <w:rPr>
          <w:rFonts w:hint="cs"/>
          <w:rtl/>
        </w:rPr>
        <w:t xml:space="preserve"> </w:t>
      </w:r>
    </w:p>
    <w:p w:rsidR="007304CA" w:rsidRPr="00843509" w:rsidRDefault="007304CA" w:rsidP="007304CA">
      <w:pPr>
        <w:pStyle w:val="3-"/>
        <w:rPr>
          <w:rtl/>
        </w:rPr>
      </w:pPr>
      <w:r w:rsidRPr="00843509">
        <w:rPr>
          <w:rFonts w:hint="cs"/>
          <w:rtl/>
        </w:rPr>
        <w:tab/>
      </w:r>
      <w:r w:rsidRPr="00843509">
        <w:rPr>
          <w:rStyle w:val="6-Char"/>
          <w:rtl/>
        </w:rPr>
        <w:t>[النحل:</w:t>
      </w:r>
      <w:r w:rsidRPr="00843509">
        <w:rPr>
          <w:rStyle w:val="6-Char"/>
          <w:rFonts w:hint="cs"/>
          <w:rtl/>
        </w:rPr>
        <w:t>24-27</w:t>
      </w:r>
      <w:r w:rsidRPr="00843509">
        <w:rPr>
          <w:rStyle w:val="6-Char"/>
          <w:rtl/>
        </w:rPr>
        <w:t>]</w:t>
      </w:r>
      <w:r w:rsidRPr="00843509">
        <w:rPr>
          <w:rFonts w:hint="cs"/>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و چون به ایشان گفته شود پروردگار شما چه نازل کرده گویند: افسانه‌های پیشینیان را(24) تا در روز قیامت بارهای سنگین خود را به طور کامل بر دوش گیرند و(نیز) بعضی از بارهای سنگین کسانی را که ندانسته گمراهشان می</w:t>
      </w:r>
      <w:r w:rsidRPr="00843509">
        <w:rPr>
          <w:rFonts w:hint="eastAsia"/>
          <w:rtl/>
        </w:rPr>
        <w:t>‌</w:t>
      </w:r>
      <w:r w:rsidRPr="00843509">
        <w:rPr>
          <w:rFonts w:hint="cs"/>
          <w:rtl/>
        </w:rPr>
        <w:t xml:space="preserve">کردند، آگاه باش بد است آنچه بر دوش می‌گیرند(25) به تحقیق آنان که پیش از ایشان بودند مکر کردند پس خدا بنیانشان را از ریشه بدر آورد و سقف را بر ایشان از بالای ایشان فرود آورد و عذاب از جایی به ایشان رسید که نمی‌دانستند(26) سپس روز قیامت ایشان را خوار می‌کند و می‌گوید: کجاست آن شریکان من (به خیال شما) که دربارۀ ایشان به عداوت و طرفداری برخاسته بودید، آنانکه به ایشان دانش داده شده گویند: خواری و بدی امروز بر کافران است (27). </w:t>
      </w:r>
    </w:p>
    <w:p w:rsidR="007304CA" w:rsidRPr="00843509" w:rsidRDefault="007304CA" w:rsidP="007304CA">
      <w:pPr>
        <w:pStyle w:val="1-"/>
        <w:rPr>
          <w:rFonts w:cs="Times New Roman"/>
          <w:rtl/>
        </w:rPr>
      </w:pPr>
      <w:r w:rsidRPr="00843509">
        <w:rPr>
          <w:rFonts w:cs="B Zar" w:hint="cs"/>
          <w:b/>
          <w:bCs/>
          <w:sz w:val="26"/>
          <w:szCs w:val="26"/>
          <w:rtl/>
        </w:rPr>
        <w:t xml:space="preserve">نکات: </w:t>
      </w:r>
      <w:r w:rsidRPr="00843509">
        <w:rPr>
          <w:rFonts w:ascii="Traditional Arabic" w:hAnsi="Traditional Arabic" w:cs="Traditional Arabic"/>
          <w:rtl/>
        </w:rPr>
        <w:t>﴿</w:t>
      </w:r>
      <w:r w:rsidRPr="00843509">
        <w:rPr>
          <w:rStyle w:val="5-Char"/>
          <w:rFonts w:hint="cs"/>
          <w:rtl/>
        </w:rPr>
        <w:t>وَإِذَا قِيلَ لَهُم</w:t>
      </w:r>
      <w:r w:rsidRPr="00843509">
        <w:rPr>
          <w:rStyle w:val="5-Char"/>
          <w:rFonts w:cs="Times New Roman" w:hint="cs"/>
          <w:rtl/>
        </w:rPr>
        <w:t>....</w:t>
      </w:r>
      <w:r w:rsidRPr="00843509">
        <w:rPr>
          <w:rFonts w:ascii="Traditional Arabic" w:hAnsi="Traditional Arabic" w:cs="Traditional Arabic"/>
          <w:rtl/>
        </w:rPr>
        <w:t>﴾</w:t>
      </w:r>
      <w:r w:rsidRPr="00843509">
        <w:rPr>
          <w:rFonts w:hint="cs"/>
          <w:rtl/>
        </w:rPr>
        <w:t xml:space="preserve"> راجع به بزرگان گمراهان است که زیردستان</w:t>
      </w:r>
      <w:r w:rsidRPr="00843509">
        <w:rPr>
          <w:rFonts w:hint="eastAsia"/>
          <w:rtl/>
        </w:rPr>
        <w:t>‌</w:t>
      </w:r>
      <w:r w:rsidRPr="00843509">
        <w:rPr>
          <w:rFonts w:hint="cs"/>
          <w:rtl/>
        </w:rPr>
        <w:t>شان از ایشان جویا می‌شدند که خدا چه نازل کرده؟ می‌گفتند: چیزی نیست قرآن جز افسانه‌های پیشینیان. و بدین واسطه گناه خود و مراجعین خود را به دوش می‌کشیدند چنانکه رسول خدا</w:t>
      </w:r>
      <w:r w:rsidRPr="00843509">
        <w:rPr>
          <w:rFonts w:cs="CTraditional Arabic" w:hint="cs"/>
          <w:rtl/>
        </w:rPr>
        <w:t>ص</w:t>
      </w:r>
      <w:r w:rsidRPr="00843509">
        <w:rPr>
          <w:rFonts w:hint="cs"/>
          <w:rtl/>
        </w:rPr>
        <w:t xml:space="preserve"> فرمود: </w:t>
      </w:r>
      <w:r w:rsidRPr="00843509">
        <w:rPr>
          <w:rStyle w:val="2-Char"/>
          <w:rtl/>
          <w:lang w:bidi="ar-SA"/>
        </w:rPr>
        <w:t>«أَيُّمَا دَاعٍ دَعَا إِلَى الْهُدَى فَاتُّبِعَ فَلَهُ مِثْلُ أُجُورِهِمْ مِنْ غَيْرِ أَنْ يَنْقُصَ مِنْ أُجُورِهِمْ شَيْ‏ءٌ وَأَيُّمَا دَاعٍ دَعَا إِلَى ضَلَالَةٍ وَاتُّبِعَ فَإِنَّ عَلَيْهِ مِثْلَ أَوْزَارِ مَنِ اتَّبَعَهُ مِنْ غَيْرِ أَنْ يَنْقُصَ مِنْ أَوْزَارِهِمْ شَيْ‏ء»</w:t>
      </w:r>
      <w:r w:rsidR="00803243">
        <w:rPr>
          <w:rFonts w:hint="cs"/>
          <w:rtl/>
        </w:rPr>
        <w:t>. یعنی:</w:t>
      </w:r>
      <w:r w:rsidRPr="00843509">
        <w:rPr>
          <w:rFonts w:hint="cs"/>
          <w:rtl/>
        </w:rPr>
        <w:t xml:space="preserve"> </w:t>
      </w:r>
      <w:r w:rsidR="00803243">
        <w:rPr>
          <w:rFonts w:hint="cs"/>
          <w:rtl/>
        </w:rPr>
        <w:t>«</w:t>
      </w:r>
      <w:r w:rsidRPr="00843509">
        <w:rPr>
          <w:rFonts w:hint="cs"/>
          <w:rtl/>
        </w:rPr>
        <w:t>هر کسی که مردم را به سوی هدایت دعوت کند و پیروی شود برای اوست اجر آنان که پیروی او کرده‌اند و چیزی از اجر پیروان کم نمی‌شود، و هرشخصی که مردم را به سوی ضلالت بخواند پس پیروی شود بر اوست مانند گناه هر</w:t>
      </w:r>
      <w:r w:rsidRPr="00843509">
        <w:rPr>
          <w:rFonts w:hint="eastAsia"/>
          <w:rtl/>
        </w:rPr>
        <w:t>‌</w:t>
      </w:r>
      <w:r w:rsidRPr="00843509">
        <w:rPr>
          <w:rFonts w:hint="cs"/>
          <w:rtl/>
        </w:rPr>
        <w:t>کس که پیروی او کرده و از گناه پیروانش کم نشود</w:t>
      </w:r>
      <w:r w:rsidR="00803243">
        <w:rPr>
          <w:rFonts w:hint="cs"/>
          <w:rtl/>
        </w:rPr>
        <w:t>.»</w:t>
      </w:r>
      <w:r w:rsidR="00044780" w:rsidRPr="00044780">
        <w:rPr>
          <w:rFonts w:ascii="Abo-thar" w:hAnsi="Abo-thar" w:cs="Arabic11 BT"/>
          <w:sz w:val="30"/>
          <w:vertAlign w:val="superscript"/>
          <w:rtl/>
          <w:lang w:bidi="ar-SA"/>
        </w:rPr>
        <w:t>(</w:t>
      </w:r>
      <w:r w:rsidR="00044780" w:rsidRPr="00044780">
        <w:rPr>
          <w:rFonts w:ascii="Abo-thar" w:hAnsi="Abo-thar" w:cs="Arabic11 BT"/>
          <w:sz w:val="30"/>
          <w:vertAlign w:val="superscript"/>
          <w:rtl/>
          <w:lang w:bidi="ar-SA"/>
        </w:rPr>
        <w:footnoteReference w:id="74"/>
      </w:r>
      <w:r w:rsidR="00044780" w:rsidRPr="00044780">
        <w:rPr>
          <w:rFonts w:ascii="Abo-thar" w:hAnsi="Abo-thar" w:cs="Arabic11 BT"/>
          <w:sz w:val="30"/>
          <w:vertAlign w:val="superscript"/>
          <w:rtl/>
          <w:lang w:bidi="ar-SA"/>
        </w:rPr>
        <w:t>)</w:t>
      </w:r>
      <w:r w:rsidRPr="00843509">
        <w:rPr>
          <w:rFonts w:hint="cs"/>
          <w:rtl/>
        </w:rPr>
        <w:t xml:space="preserve"> جملۀ: </w:t>
      </w:r>
      <w:r w:rsidRPr="00843509">
        <w:rPr>
          <w:rFonts w:ascii="Traditional Arabic" w:hAnsi="Traditional Arabic" w:cs="Traditional Arabic"/>
          <w:rtl/>
        </w:rPr>
        <w:t>﴿</w:t>
      </w:r>
      <w:r w:rsidRPr="00843509">
        <w:rPr>
          <w:rStyle w:val="5-Char"/>
          <w:rFonts w:hint="cs"/>
          <w:rtl/>
        </w:rPr>
        <w:t>كُنتُمۡ تُشَٰٓقُّونَ فِيهِمۡ</w:t>
      </w:r>
      <w:r w:rsidRPr="00843509">
        <w:rPr>
          <w:rFonts w:ascii="Traditional Arabic" w:hAnsi="Traditional Arabic" w:cs="Traditional Arabic"/>
          <w:rtl/>
        </w:rPr>
        <w:t>﴾</w:t>
      </w:r>
      <w:r w:rsidRPr="00843509">
        <w:rPr>
          <w:rFonts w:hint="cs"/>
          <w:rtl/>
        </w:rPr>
        <w:t>، دلالت دارد بر اینکه گمراهان از بزرگانشان دفاع و طرفداری می‌کنند و برای شریکان خیالیشان که برای خدا آورده</w:t>
      </w:r>
      <w:r w:rsidRPr="00843509">
        <w:rPr>
          <w:rFonts w:hint="eastAsia"/>
          <w:rtl/>
        </w:rPr>
        <w:t>‌اند با منکرین عداوت می‌و</w:t>
      </w:r>
      <w:r w:rsidRPr="00843509">
        <w:rPr>
          <w:rFonts w:hint="cs"/>
          <w:rtl/>
        </w:rPr>
        <w:t>ر</w:t>
      </w:r>
      <w:r w:rsidRPr="00843509">
        <w:rPr>
          <w:rFonts w:hint="eastAsia"/>
          <w:rtl/>
        </w:rPr>
        <w:t>زند</w:t>
      </w:r>
      <w:r w:rsidRPr="00843509">
        <w:rPr>
          <w:rFonts w:hint="cs"/>
          <w:rtl/>
        </w:rPr>
        <w:t>.</w:t>
      </w:r>
      <w:r w:rsidRPr="00843509">
        <w:rPr>
          <w:rFonts w:hint="eastAsia"/>
          <w:rtl/>
        </w:rPr>
        <w:t xml:space="preserve">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ٱلَّذِينَ تَتَوَفَّىٰهُمُ ٱلۡمَلَٰٓئِكَةُ ظَالِمِيٓ أَنفُسِهِمۡۖ فَأَلۡقَوُاْ ٱلسَّلَمَ مَا كُنَّا نَعۡمَلُ مِن سُوٓءِۢۚ بَلَىٰٓۚ إِنَّ ٱللَّهَ عَلِيمُۢ بِمَا كُنتُمۡ تَعۡمَلُونَ ٢٨ فَٱدۡخُلُوٓاْ أَبۡوَٰبَ جَهَنَّمَ خَٰلِدِينَ فِيهَاۖ فَلَبِئۡسَ مَثۡوَى ٱلۡمُتَكَبِّرِينَ ٢٩</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[النحل:</w:t>
      </w:r>
      <w:r w:rsidRPr="00843509">
        <w:rPr>
          <w:rStyle w:val="6-Char"/>
          <w:rFonts w:hint="cs"/>
          <w:rtl/>
        </w:rPr>
        <w:t>28-29</w:t>
      </w:r>
      <w:r w:rsidRPr="00843509">
        <w:rPr>
          <w:rStyle w:val="6-Char"/>
          <w:rtl/>
          <w:lang w:bidi="ar-SA"/>
        </w:rPr>
        <w:t>]</w:t>
      </w:r>
      <w:r w:rsidRPr="00843509">
        <w:rPr>
          <w:rStyle w:val="6-Char"/>
          <w:rFonts w:hint="cs"/>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آنان که فرشتگان قبض روحشان می‌کنند در حالی که به خود ستم کرده‌اند، پس آ</w:t>
      </w:r>
      <w:r w:rsidRPr="00843509">
        <w:rPr>
          <w:rFonts w:hint="cs"/>
          <w:rtl/>
        </w:rPr>
        <w:softHyphen/>
        <w:t>نان از در تسلیم درآیند و گویند که ما عمل بدی نکرده‌ایم، آری، محققا خدا داناست به آنچه می</w:t>
      </w:r>
      <w:r w:rsidRPr="00843509">
        <w:rPr>
          <w:rFonts w:hint="eastAsia"/>
          <w:rtl/>
        </w:rPr>
        <w:t>‌</w:t>
      </w:r>
      <w:r w:rsidRPr="00843509">
        <w:rPr>
          <w:rFonts w:hint="cs"/>
          <w:rtl/>
        </w:rPr>
        <w:t xml:space="preserve">کردید(28) پس وارد درهای دوزخ شوید در حالی که در آن ماندنی هستید پس محققا جایگاه متکبرین بد است(29).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 xml:space="preserve">جملۀ: </w:t>
      </w:r>
      <w:r w:rsidRPr="00843509">
        <w:rPr>
          <w:rFonts w:ascii="Traditional Arabic" w:hAnsi="Traditional Arabic" w:cs="Traditional Arabic"/>
          <w:rtl/>
        </w:rPr>
        <w:t>﴿</w:t>
      </w:r>
      <w:r w:rsidRPr="00843509">
        <w:rPr>
          <w:rStyle w:val="5-Char"/>
          <w:rFonts w:hint="cs"/>
          <w:rtl/>
        </w:rPr>
        <w:t>تَتَوَفَّىٰهُمُ ٱلۡمَلَٰٓئِكَةُ</w:t>
      </w:r>
      <w:r w:rsidRPr="00843509">
        <w:rPr>
          <w:rStyle w:val="5-Char"/>
          <w:rFonts w:cs="Times New Roman" w:hint="cs"/>
          <w:rtl/>
        </w:rPr>
        <w:t>....</w:t>
      </w:r>
      <w:r w:rsidRPr="00843509">
        <w:rPr>
          <w:rFonts w:ascii="Traditional Arabic" w:hAnsi="Traditional Arabic" w:cs="Traditional Arabic"/>
          <w:rtl/>
        </w:rPr>
        <w:t>﴾</w:t>
      </w:r>
      <w:r w:rsidRPr="00843509">
        <w:rPr>
          <w:rFonts w:hint="cs"/>
          <w:rtl/>
        </w:rPr>
        <w:t xml:space="preserve"> دلالت دارد بر اینکه عده‌ای از فرشتگان مأمورند برای قبض ارواح ستمگران و کافران. اما عدۀ دیگری از فرشتگان مأمورند برای قبض روح پاکان که در آیات بعد خواهد آمد. و اینکه کفار می‌گویند: </w:t>
      </w:r>
      <w:r w:rsidRPr="00843509">
        <w:rPr>
          <w:rFonts w:ascii="Traditional Arabic" w:hAnsi="Traditional Arabic" w:cs="Traditional Arabic"/>
          <w:rtl/>
        </w:rPr>
        <w:t>﴿</w:t>
      </w:r>
      <w:r w:rsidRPr="00843509">
        <w:rPr>
          <w:rStyle w:val="5-Char"/>
          <w:rFonts w:hint="cs"/>
          <w:rtl/>
        </w:rPr>
        <w:t>مَا كُنَّا نَعۡمَلُ مِن سُوٓءِۢ</w:t>
      </w:r>
      <w:r w:rsidRPr="00843509">
        <w:rPr>
          <w:rFonts w:ascii="Traditional Arabic" w:hAnsi="Traditional Arabic" w:cs="Traditional Arabic"/>
          <w:rtl/>
        </w:rPr>
        <w:t>﴾</w:t>
      </w:r>
      <w:r w:rsidRPr="00843509">
        <w:rPr>
          <w:rFonts w:hint="cs"/>
          <w:rtl/>
        </w:rPr>
        <w:t xml:space="preserve">، یا دروغ می‌گویند یا اینکه به نظر خودشان اعمال خودشان خوب بوده است.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وَقِيلَ لِلَّذِينَ ٱتَّقَوۡاْ مَاذَآ أَنزَلَ رَبُّكُمۡۚ قَالُواْ خَيۡرٗاۗ لِّلَّذِينَ أَحۡسَنُواْ فِي هَٰذِهِ ٱلدُّنۡيَا حَسَنَةٞۚ وَلَدَارُ ٱلۡأٓخِرَةِ خَيۡرٞۚ وَلَنِعۡمَ دَارُ ٱلۡمُتَّقِينَ ٣٠ جَنَّٰتُ عَدۡنٖ يَدۡخُلُونَهَا تَجۡرِي مِن تَحۡتِهَا ٱلۡأَنۡهَٰرُۖ لَهُمۡ فِيهَا مَا يَشَآءُونَۚ كَذَٰلِكَ يَجۡزِي ٱللَّهُ ٱلۡمُتَّقِينَ ٣١ ٱلَّذِينَ تَتَوَفَّىٰهُمُ ٱلۡمَلَٰٓئِكَةُ طَيِّبِينَ يَقُولُونَ سَلَٰمٌ عَلَيۡكُمُ ٱدۡخُلُواْ ٱلۡجَنَّةَ بِمَا كُنتُمۡ تَعۡمَلُونَ ٣٢</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[النحل:</w:t>
      </w:r>
      <w:r w:rsidRPr="00843509">
        <w:rPr>
          <w:rStyle w:val="6-Char"/>
          <w:rFonts w:hint="cs"/>
          <w:rtl/>
        </w:rPr>
        <w:t>30-32</w:t>
      </w:r>
      <w:r w:rsidRPr="00843509">
        <w:rPr>
          <w:rStyle w:val="6-Char"/>
          <w:rtl/>
          <w:lang w:bidi="ar-SA"/>
        </w:rPr>
        <w:t>]</w:t>
      </w:r>
      <w:r w:rsidRPr="00843509">
        <w:rPr>
          <w:rFonts w:hint="cs"/>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و به آنان که پرهیزکارند گفته شود پروردگار شما چه نازل کرده؟ گویند: خیر را. برای آنان که در این دنیا نیکی کردند، نیکی باشد و البته سرای آخرت بهتر است و البته چه نیکوست سرای پرهیزگاران(30) بهشت‌های دائمی که داخل آن می‌شوند و از زیر آن برایشان نهرها جاری است و  برای‌شان در آنجا هر چه بخواهند موجود است، بدین گونه خدا جزا می‌دهد پرهیزکاران را(31) همان کسانی</w:t>
      </w:r>
      <w:r w:rsidRPr="00843509">
        <w:rPr>
          <w:rFonts w:hint="cs"/>
          <w:rtl/>
        </w:rPr>
        <w:softHyphen/>
        <w:t xml:space="preserve">که فرشتگان قبض روحشان می‌کنند درحالی که پاکند، فرشتگان می‌گویند سلام و سلامت بر شما داخل بهشت شوید در مقابل آنچه عمل می‌کردید (32). </w:t>
      </w:r>
    </w:p>
    <w:p w:rsidR="007304CA" w:rsidRPr="00843509" w:rsidRDefault="007304CA" w:rsidP="007304CA">
      <w:pPr>
        <w:pStyle w:val="1-"/>
        <w:spacing w:line="235" w:lineRule="auto"/>
        <w:rPr>
          <w:rtl/>
        </w:rPr>
      </w:pPr>
      <w:r w:rsidRPr="00843509">
        <w:rPr>
          <w:rFonts w:cs="B Zar" w:hint="cs"/>
          <w:b/>
          <w:bCs/>
          <w:sz w:val="26"/>
          <w:szCs w:val="26"/>
          <w:rtl/>
        </w:rPr>
        <w:t xml:space="preserve">نکات: </w:t>
      </w:r>
      <w:r w:rsidRPr="00843509">
        <w:rPr>
          <w:rFonts w:hint="cs"/>
          <w:rtl/>
        </w:rPr>
        <w:t xml:space="preserve">آنان که پرهیزکارند و به وظایف خود عمل می‌کنند به قوانین الهی خوشبین و همه را خیر می‌دانند. ولی بر عکس آنان که حقه باز و عصیانکار هستند به آیات الهی و قوانین خدا بدبین هستند و میل دارند با توجه به مقامات خیالی از کیفر خود بگریزند. و جملۀ: </w:t>
      </w:r>
      <w:r w:rsidRPr="00843509">
        <w:rPr>
          <w:rFonts w:ascii="Traditional Arabic" w:hAnsi="Traditional Arabic" w:cs="Traditional Arabic"/>
          <w:rtl/>
        </w:rPr>
        <w:t>﴿</w:t>
      </w:r>
      <w:r w:rsidRPr="00843509">
        <w:rPr>
          <w:rStyle w:val="5-Char"/>
          <w:rFonts w:hint="cs"/>
          <w:rtl/>
        </w:rPr>
        <w:t>ٱدۡخُلُواْ ٱلۡجَنَّةَ بِمَا كُنتُمۡ تَعۡمَلُونَ</w:t>
      </w:r>
      <w:r w:rsidRPr="00843509">
        <w:rPr>
          <w:rFonts w:ascii="Traditional Arabic" w:hAnsi="Traditional Arabic" w:cs="Traditional Arabic"/>
          <w:rtl/>
        </w:rPr>
        <w:t>﴾</w:t>
      </w:r>
      <w:r w:rsidRPr="00843509">
        <w:rPr>
          <w:rFonts w:hint="cs"/>
          <w:rtl/>
        </w:rPr>
        <w:t xml:space="preserve">، دلالت دارد که چون انبیاء، اولیاء و صلحاء از دنیا می‌روند و به دست ملائکۀ رحمت قبض می‌شوند به ارواح ایشان گفته می‌شود بروید در بهشت در مقابل عمل خود. پس روح انبیاء و صلحاء وارد بهشت می‌شود نه در زیر خاک، نه در ضریح، نه در گنبد، نه در حرم و نه در دنیا. پس کسانی که می‌روند سر قبر اولیا و صلحا و خیال می‌کنند ارواح ایشان در آنجا می‌باشد از این آیات قرآنی به کلی بی‌اطلاعند و به واسطۀ بعضی از اخبار جعلیه و گویندگان خرافی به خرافات افتاده‌اند.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هَلۡ يَنظُرُونَ إِلَّآ أَن تَأۡتِيَهُمُ ٱلۡمَلَٰٓئِكَةُ أَوۡ يَأۡتِيَ أَمۡرُ رَبِّكَۚ كَذَٰلِكَ فَعَلَ ٱلَّذِينَ مِن قَبۡلِهِمۡۚ وَمَا ظَلَمَهُمُ ٱللَّهُ وَلَٰكِن كَانُوٓاْ أَنفُسَهُمۡ يَظۡلِمُونَ ٣٣ فَأَصَابَهُمۡ سَيِّ‍َٔاتُ مَا عَمِلُواْ وَحَاقَ بِهِم مَّا كَانُواْ بِهِۦ يَسۡتَهۡزِءُونَ ٣٤ وَقَالَ ٱلَّذِينَ أَشۡرَكُواْ لَوۡ شَآءَ ٱللَّهُ مَا عَبَدۡنَا مِن دُونِهِۦ مِن شَيۡءٖ نَّحۡنُ وَلَآ ءَابَآؤُنَا وَلَا حَرَّمۡنَا مِن دُونِهِۦ مِن شَيۡءٖۚ كَذَٰلِكَ فَعَلَ ٱلَّذِينَ مِن قَبۡلِهِمۡۚ فَهَلۡ عَلَى ٱلرُّسُلِ إِلَّا ٱلۡبَلَٰغُ ٱلۡمُبِينُ ٣٥</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rPr>
        <w:t>[النحل:</w:t>
      </w:r>
      <w:r w:rsidRPr="00843509">
        <w:rPr>
          <w:rStyle w:val="6-Char"/>
          <w:rFonts w:hint="cs"/>
          <w:rtl/>
        </w:rPr>
        <w:t>33-35</w:t>
      </w:r>
      <w:r w:rsidRPr="00843509">
        <w:rPr>
          <w:rStyle w:val="6-Char"/>
          <w:rtl/>
        </w:rPr>
        <w:t>]</w:t>
      </w:r>
    </w:p>
    <w:p w:rsidR="007304CA" w:rsidRPr="00843509" w:rsidRDefault="007304CA" w:rsidP="007304CA">
      <w:pPr>
        <w:pStyle w:val="2-"/>
        <w:spacing w:line="233" w:lineRule="auto"/>
      </w:pPr>
      <w:r w:rsidRPr="00843509">
        <w:rPr>
          <w:rFonts w:hint="cs"/>
          <w:b/>
          <w:bCs/>
          <w:rtl/>
        </w:rPr>
        <w:t xml:space="preserve">ترجمه: </w:t>
      </w:r>
      <w:r w:rsidRPr="00843509">
        <w:rPr>
          <w:rFonts w:hint="cs"/>
          <w:rtl/>
        </w:rPr>
        <w:t xml:space="preserve">آیا در تصدیق نبوت انتظار دارند تا این که فرشتگان برای ایشان بیاید و یا امر پروردگارت بیاید بدینگونه رفتار کردند آنان که پیش از ایشان بودند و خدا به ایشان ستم نکرد ولیکن خودشان به خود ستم می‌کردند(33) پس نتیجه‌های بدِ آنچه کردند به ایشان رسید و به ایشان احاطه کرد آنچه به آن استهزا می‌کردند(34) و آنان که مشرک شدند گفتند: اگر خدا خواسته بود ما پرستش چیزی غیر او را نکرده بودیم نه ما و نه پدرانمان و چیزی را از جانب او حرام نمی‌کردیم بدین گونه رفتار کردند آنان که پیش از ایشان بودند، پس آیا وظیفه‌ای بر پیغمبران جز رسانیدن آشکار هست(35). </w:t>
      </w:r>
    </w:p>
    <w:p w:rsidR="007304CA" w:rsidRPr="00843509" w:rsidRDefault="007304CA" w:rsidP="007304CA">
      <w:pPr>
        <w:pStyle w:val="1-"/>
        <w:spacing w:line="233" w:lineRule="auto"/>
        <w:rPr>
          <w:rtl/>
        </w:rPr>
      </w:pPr>
      <w:r w:rsidRPr="00843509">
        <w:rPr>
          <w:rFonts w:cs="B Zar" w:hint="cs"/>
          <w:b/>
          <w:bCs/>
          <w:sz w:val="26"/>
          <w:szCs w:val="26"/>
          <w:rtl/>
        </w:rPr>
        <w:t xml:space="preserve">نکات: </w:t>
      </w:r>
      <w:r w:rsidRPr="00843509">
        <w:rPr>
          <w:rFonts w:hint="cs"/>
          <w:rtl/>
        </w:rPr>
        <w:t>یکی از اشکالات کفّار بر رسالت محمد</w:t>
      </w:r>
      <w:r w:rsidRPr="00843509">
        <w:rPr>
          <w:rFonts w:cs="CTraditional Arabic" w:hint="cs"/>
          <w:rtl/>
        </w:rPr>
        <w:t>ص</w:t>
      </w:r>
      <w:r w:rsidRPr="00843509">
        <w:rPr>
          <w:rFonts w:hint="cs"/>
          <w:rtl/>
        </w:rPr>
        <w:t xml:space="preserve"> این بود که می‌گفتند: اگر مأمور از طرف خداست چرا ملائکه برای تصدیق او نازل نمی</w:t>
      </w:r>
      <w:r w:rsidRPr="00843509">
        <w:rPr>
          <w:rFonts w:hint="eastAsia"/>
          <w:rtl/>
        </w:rPr>
        <w:t>‌</w:t>
      </w:r>
      <w:r w:rsidRPr="00843509">
        <w:rPr>
          <w:rFonts w:hint="cs"/>
          <w:rtl/>
        </w:rPr>
        <w:t xml:space="preserve">شود و چرا فرمان الهی برای عذاب ما صادر نمی‌گردد؟ حق‌تعالی در جواب ایشان فرمود: أمم سابقه نیز چنین می‌گفتند و مقصودشان هدایت نبود بلکه استهزاء بود به دلیل جملۀ: </w:t>
      </w:r>
      <w:r w:rsidRPr="00843509">
        <w:rPr>
          <w:rFonts w:ascii="Traditional Arabic" w:hAnsi="Traditional Arabic" w:cs="Traditional Arabic"/>
          <w:rtl/>
        </w:rPr>
        <w:t>﴿</w:t>
      </w:r>
      <w:r w:rsidRPr="00843509">
        <w:rPr>
          <w:rStyle w:val="5-Char"/>
          <w:rFonts w:hint="cs"/>
          <w:rtl/>
        </w:rPr>
        <w:t>وَحَاقَ بِهِم مَّا كَانُواْ بِهِۦ يَسۡتَهۡزِءُونَ</w:t>
      </w:r>
      <w:r w:rsidRPr="00843509">
        <w:rPr>
          <w:rFonts w:ascii="Traditional Arabic" w:hAnsi="Traditional Arabic" w:cs="Traditional Arabic"/>
          <w:rtl/>
        </w:rPr>
        <w:t>﴾</w:t>
      </w:r>
      <w:r w:rsidRPr="00843509">
        <w:rPr>
          <w:rFonts w:hint="cs"/>
          <w:rtl/>
        </w:rPr>
        <w:t xml:space="preserve">. اشکال دیگر کفار این بود که خدا خواسته و ارادۀ او تعلق گرفته که ما و پدرانمان غیر خدا را بپرستیم و حلال و حرام از خودمان به نام خدا جعل کنیم و اگر خدا کفر ما را خواسته، پیغمبر آمدن چه فایده دارد و باطل است؟ جواب ایشان در آیۀ بعد آمده که خدا برای تمام امت‌ها پیغمبر فرستاده و از بندگی غیرخود منع کرده، پس او کفر کسی را اراده نکرده است. نویسنده گوید: اگر خدا به ارادۀ تکوینی ارادۀ کفر بنده را کرده باشد جبر لازم می‌آید و آن باطل است، و اگر به ارادۀ تشریع کفر کسی را بخواهد باید در کتب خود ابلاغ کند که مردم کافر باشید و حال اینکه چنین ابلاغی نشده بلکه برعکس شده چنانکه در آیۀ ذیل آمده است: </w:t>
      </w:r>
    </w:p>
    <w:p w:rsidR="007304CA" w:rsidRPr="00843509" w:rsidRDefault="007304CA" w:rsidP="007304CA">
      <w:pPr>
        <w:pStyle w:val="3-"/>
        <w:widowControl w:val="0"/>
        <w:spacing w:line="233" w:lineRule="auto"/>
      </w:pPr>
      <w:r w:rsidRPr="00843509">
        <w:rPr>
          <w:rFonts w:ascii="Traditional Arabic" w:hAnsi="Traditional Arabic" w:cs="Traditional Arabic"/>
          <w:rtl/>
        </w:rPr>
        <w:t>﴿</w:t>
      </w:r>
      <w:r w:rsidRPr="00843509">
        <w:rPr>
          <w:rFonts w:hint="cs"/>
          <w:rtl/>
        </w:rPr>
        <w:t>وَلَقَدۡ بَعَثۡنَا فِي كُلِّ أُمَّةٖ رَّسُولًا أَنِ ٱعۡبُدُواْ ٱللَّهَ وَٱجۡتَنِبُواْ ٱلطَّٰغُوتَۖ فَمِنۡهُم مَّنۡ هَدَى ٱللَّهُ وَمِنۡهُم مَّنۡ حَقَّتۡ عَلَيۡهِ ٱلضَّلَٰلَةُۚ فَسِيرُواْ فِي ٱلۡأَرۡضِ فَٱنظُرُواْ كَيۡفَ كَانَ عَٰقِبَةُ ٱلۡمُكَذِّبِينَ ٣٦ إِن تَحۡرِصۡ عَلَىٰ هُدَىٰهُمۡ فَإِنَّ ٱللَّهَ لَا يَهۡدِي مَن يُضِلُّۖ وَمَا لَهُم مِّن نَّٰصِرِينَ ٣٧ وَأَقۡسَمُواْ بِٱللَّهِ جَهۡدَ أَيۡمَٰنِهِمۡ لَا يَبۡعَثُ ٱللَّهُ مَن يَمُوتُۚ بَلَىٰ وَعۡدًا عَلَيۡهِ حَقّٗا وَلَٰكِنَّ أَكۡثَرَ ٱلنَّاسِ لَا يَعۡلَمُونَ ٣٨ لِيُبَيِّنَ لَهُمُ ٱلَّذِي يَخۡتَلِفُونَ فِيهِ وَلِيَعۡلَمَ ٱلَّذِينَ كَفَرُوٓاْ أَنَّهُمۡ كَانُواْ كَٰذِبِينَ ٣٩ إِنَّمَا قَوۡلُنَا لِشَيۡءٍ إِذَآ أَرَدۡنَٰهُ أَن نَّقُولَ لَهُۥ كُن فَيَكُونُ ٤٠</w:t>
      </w:r>
      <w:r w:rsidRPr="00843509">
        <w:rPr>
          <w:rFonts w:ascii="Traditional Arabic" w:hAnsi="Traditional Arabic" w:cs="Traditional Arabic"/>
          <w:rtl/>
        </w:rPr>
        <w:t>﴾</w:t>
      </w:r>
      <w:r w:rsidRPr="00843509">
        <w:rPr>
          <w:rFonts w:ascii="Traditional Arabic" w:hAnsi="Traditional Arabic" w:cs="Traditional Arabic" w:hint="cs"/>
          <w:rtl/>
        </w:rPr>
        <w:tab/>
      </w:r>
      <w:r w:rsidRPr="00843509">
        <w:rPr>
          <w:rStyle w:val="6-Char"/>
        </w:rPr>
        <w:t xml:space="preserve">  </w:t>
      </w:r>
      <w:r w:rsidRPr="00843509">
        <w:rPr>
          <w:rStyle w:val="6-Char"/>
          <w:rtl/>
          <w:lang w:bidi="ar-SA"/>
        </w:rPr>
        <w:t>[النحل:</w:t>
      </w:r>
      <w:r w:rsidRPr="00843509">
        <w:rPr>
          <w:rStyle w:val="6-Char"/>
          <w:rFonts w:hint="cs"/>
          <w:rtl/>
        </w:rPr>
        <w:t>36-40</w:t>
      </w:r>
      <w:r w:rsidRPr="00843509">
        <w:rPr>
          <w:rStyle w:val="6-Char"/>
          <w:rtl/>
          <w:lang w:bidi="ar-SA"/>
        </w:rPr>
        <w:t>]</w:t>
      </w:r>
      <w:r w:rsidRPr="00843509">
        <w:rPr>
          <w:rStyle w:val="6-Char"/>
          <w:rFonts w:hint="cs"/>
          <w:rtl/>
        </w:rPr>
        <w:t xml:space="preserve"> </w:t>
      </w:r>
    </w:p>
    <w:p w:rsidR="007304CA" w:rsidRPr="00843509" w:rsidRDefault="007304CA" w:rsidP="007304CA">
      <w:pPr>
        <w:pStyle w:val="2-"/>
        <w:widowControl w:val="0"/>
        <w:spacing w:line="235" w:lineRule="auto"/>
        <w:rPr>
          <w:rFonts w:cs="Times New Roman"/>
          <w:rtl/>
        </w:rPr>
      </w:pPr>
      <w:r w:rsidRPr="00843509">
        <w:rPr>
          <w:rFonts w:hint="cs"/>
          <w:b/>
          <w:bCs/>
          <w:rtl/>
        </w:rPr>
        <w:t xml:space="preserve">ترجمه: </w:t>
      </w:r>
      <w:r w:rsidRPr="00843509">
        <w:rPr>
          <w:rFonts w:hint="cs"/>
          <w:rtl/>
        </w:rPr>
        <w:t>و به تحقیق ما پیوسته در هر امتی پیغمبری را برانگیختیم، که خدا را پرستش کنید و از طاغوت (معبود و مطاعی غیر از خدا) اجتناب کنید، پس برخی از ایشان کسی است که خدا او را هدایت کرد و برخی از ایشان ضلالت برای او سزاوار شد، پس در زمین سیر کنید و بنگرید عاقبت تکذیب‌کنندگان چگونه بود(36) اگر بر هدایت کردنشان حریصی، پس محقّقا خدا کسی را که به گمراهی محکوم کرده هدایت نمی‌کند و ایشان</w:t>
      </w:r>
      <w:r w:rsidRPr="00843509">
        <w:rPr>
          <w:rtl/>
        </w:rPr>
        <w:softHyphen/>
      </w:r>
      <w:r w:rsidRPr="00843509">
        <w:rPr>
          <w:rFonts w:hint="cs"/>
          <w:rtl/>
        </w:rPr>
        <w:t>را یاورانی نیست(37)</w:t>
      </w:r>
      <w:r w:rsidRPr="00843509">
        <w:rPr>
          <w:rFonts w:hint="cs"/>
          <w:sz w:val="16"/>
          <w:szCs w:val="16"/>
          <w:rtl/>
        </w:rPr>
        <w:t xml:space="preserve"> </w:t>
      </w:r>
      <w:r w:rsidRPr="00843509">
        <w:rPr>
          <w:rFonts w:hint="cs"/>
          <w:rtl/>
        </w:rPr>
        <w:t>وبه</w:t>
      </w:r>
      <w:r w:rsidRPr="00843509">
        <w:rPr>
          <w:rtl/>
        </w:rPr>
        <w:softHyphen/>
      </w:r>
      <w:r w:rsidRPr="00843509">
        <w:rPr>
          <w:rFonts w:hint="cs"/>
          <w:rtl/>
        </w:rPr>
        <w:t>خدا قسم خورند قسم‌های</w:t>
      </w:r>
      <w:r w:rsidRPr="00843509">
        <w:rPr>
          <w:rtl/>
        </w:rPr>
        <w:softHyphen/>
      </w:r>
      <w:r w:rsidRPr="00843509">
        <w:rPr>
          <w:rFonts w:hint="cs"/>
          <w:rtl/>
        </w:rPr>
        <w:t>جدی که خدا کسی را که بمیرد برنمی‌انگیزد، آری</w:t>
      </w:r>
      <w:r w:rsidRPr="00843509">
        <w:rPr>
          <w:rFonts w:hint="cs"/>
          <w:sz w:val="16"/>
          <w:szCs w:val="16"/>
          <w:rtl/>
        </w:rPr>
        <w:t xml:space="preserve"> </w:t>
      </w:r>
      <w:r w:rsidRPr="00843509">
        <w:rPr>
          <w:rFonts w:hint="cs"/>
          <w:rtl/>
        </w:rPr>
        <w:t>(برمی</w:t>
      </w:r>
      <w:r w:rsidRPr="00843509">
        <w:rPr>
          <w:rFonts w:hint="cs"/>
          <w:rtl/>
        </w:rPr>
        <w:softHyphen/>
        <w:t>انگیزد) وعده‌ای است بر خدا ثابت ولیکن بیشتر مردم نمی‌دانند(38) برای این که برای ایشان بیان کند آنچه در آن اختلاف می‌کردند و برای آنکه کفار بدانند که ایشان دروغگو بوده‌اند(39) همانا فرمان ما به (ایجاد)چیزی چون اراده</w:t>
      </w:r>
      <w:r w:rsidRPr="00843509">
        <w:rPr>
          <w:rtl/>
        </w:rPr>
        <w:softHyphen/>
      </w:r>
      <w:r w:rsidRPr="00843509">
        <w:rPr>
          <w:rFonts w:hint="cs"/>
          <w:rtl/>
        </w:rPr>
        <w:t xml:space="preserve">اش کنیم، این است که بگوییم باش تا بشود(40). </w:t>
      </w:r>
    </w:p>
    <w:p w:rsidR="007304CA" w:rsidRPr="00843509" w:rsidRDefault="007304CA" w:rsidP="007304CA">
      <w:pPr>
        <w:pStyle w:val="1-"/>
        <w:spacing w:line="235" w:lineRule="auto"/>
        <w:rPr>
          <w:rtl/>
        </w:rPr>
      </w:pPr>
      <w:r w:rsidRPr="00843509">
        <w:rPr>
          <w:rFonts w:cs="B Zar" w:hint="cs"/>
          <w:b/>
          <w:bCs/>
          <w:sz w:val="26"/>
          <w:szCs w:val="26"/>
          <w:rtl/>
        </w:rPr>
        <w:t xml:space="preserve">نکات: </w:t>
      </w:r>
      <w:r w:rsidRPr="00843509">
        <w:rPr>
          <w:rFonts w:hint="cs"/>
          <w:rtl/>
        </w:rPr>
        <w:t xml:space="preserve">جملۀ: </w:t>
      </w:r>
      <w:r w:rsidRPr="00843509">
        <w:rPr>
          <w:rFonts w:ascii="Traditional Arabic" w:hAnsi="Traditional Arabic" w:cs="Traditional Arabic"/>
          <w:rtl/>
        </w:rPr>
        <w:t>﴿</w:t>
      </w:r>
      <w:r w:rsidRPr="00843509">
        <w:rPr>
          <w:rStyle w:val="5-Char"/>
          <w:rFonts w:hint="cs"/>
          <w:rtl/>
        </w:rPr>
        <w:t>أَنِ ٱعۡبُدُواْ ٱللَّهَ وَٱجۡتَنِبُواْ ٱلطَّٰغُوتَ</w:t>
      </w:r>
      <w:r w:rsidRPr="00843509">
        <w:rPr>
          <w:rFonts w:ascii="Traditional Arabic" w:hAnsi="Traditional Arabic" w:cs="Traditional Arabic"/>
          <w:rtl/>
        </w:rPr>
        <w:t>﴾</w:t>
      </w:r>
      <w:r w:rsidRPr="00843509">
        <w:rPr>
          <w:rFonts w:hint="cs"/>
          <w:rtl/>
        </w:rPr>
        <w:t xml:space="preserve">، دلالت دارد که هدف از دعوت انبیاء دو چیز است. یعنی؛ پرستش خدا و دور شدن از شرک. و جملۀ: </w:t>
      </w:r>
      <w:r w:rsidRPr="00843509">
        <w:rPr>
          <w:rFonts w:ascii="Traditional Arabic" w:hAnsi="Traditional Arabic" w:cs="Traditional Arabic"/>
          <w:rtl/>
        </w:rPr>
        <w:t>﴿</w:t>
      </w:r>
      <w:r w:rsidRPr="00843509">
        <w:rPr>
          <w:rStyle w:val="5-Char"/>
          <w:rFonts w:hint="cs"/>
          <w:rtl/>
        </w:rPr>
        <w:t>إِن تَحۡرِصۡ عَلَىٰ هُدَىٰهُمۡ</w:t>
      </w:r>
      <w:r w:rsidRPr="00843509">
        <w:rPr>
          <w:rStyle w:val="5-Char"/>
          <w:rFonts w:cs="Times New Roman" w:hint="cs"/>
          <w:rtl/>
        </w:rPr>
        <w:t>...</w:t>
      </w:r>
      <w:r w:rsidRPr="00843509">
        <w:rPr>
          <w:rFonts w:ascii="Traditional Arabic" w:hAnsi="Traditional Arabic" w:cs="Traditional Arabic"/>
          <w:rtl/>
        </w:rPr>
        <w:t>﴾</w:t>
      </w:r>
      <w:r w:rsidRPr="00843509">
        <w:rPr>
          <w:rFonts w:hint="cs"/>
          <w:rtl/>
        </w:rPr>
        <w:t xml:space="preserve"> دلالت دارد که حق‌تعالی به درخواست رسول خود کار نمی‌کند و طبق قوانین مقررۀ خودکار می‌کند. مثلاً در موضوع هدایت هر</w:t>
      </w:r>
      <w:r w:rsidRPr="00843509">
        <w:rPr>
          <w:rFonts w:hint="eastAsia"/>
          <w:rtl/>
        </w:rPr>
        <w:t>‌</w:t>
      </w:r>
      <w:r w:rsidRPr="00843509">
        <w:rPr>
          <w:rFonts w:hint="cs"/>
          <w:rtl/>
        </w:rPr>
        <w:t>کس طالب باشد او را هدایت می</w:t>
      </w:r>
      <w:r w:rsidRPr="00843509">
        <w:rPr>
          <w:rFonts w:hint="eastAsia"/>
          <w:rtl/>
        </w:rPr>
        <w:t>‌کند و هر‌کس طالب</w:t>
      </w:r>
      <w:r w:rsidRPr="00843509">
        <w:rPr>
          <w:rFonts w:hint="cs"/>
          <w:rtl/>
        </w:rPr>
        <w:t xml:space="preserve"> </w:t>
      </w:r>
      <w:r w:rsidRPr="00843509">
        <w:rPr>
          <w:rFonts w:hint="eastAsia"/>
          <w:rtl/>
        </w:rPr>
        <w:t xml:space="preserve">نباشد </w:t>
      </w:r>
      <w:r w:rsidRPr="00843509">
        <w:rPr>
          <w:rFonts w:hint="cs"/>
          <w:rtl/>
        </w:rPr>
        <w:t xml:space="preserve">خواست رسول، سنّت خدا را تغییر نمی‌دهد. و جملۀ: </w:t>
      </w:r>
      <w:r w:rsidRPr="00843509">
        <w:rPr>
          <w:rFonts w:ascii="Traditional Arabic" w:hAnsi="Traditional Arabic" w:cs="Traditional Arabic"/>
          <w:rtl/>
        </w:rPr>
        <w:t>﴿</w:t>
      </w:r>
      <w:r w:rsidRPr="00843509">
        <w:rPr>
          <w:rStyle w:val="5-Char"/>
          <w:rFonts w:hint="cs"/>
          <w:rtl/>
        </w:rPr>
        <w:t>وَأَقۡسَمُواْ</w:t>
      </w:r>
      <w:r w:rsidRPr="00843509">
        <w:rPr>
          <w:rStyle w:val="5-Char"/>
          <w:rFonts w:cs="Times New Roman" w:hint="cs"/>
          <w:rtl/>
        </w:rPr>
        <w:t>....</w:t>
      </w:r>
      <w:r w:rsidRPr="00843509">
        <w:rPr>
          <w:rFonts w:ascii="Traditional Arabic" w:hAnsi="Traditional Arabic" w:cs="Traditional Arabic"/>
          <w:rtl/>
        </w:rPr>
        <w:t>﴾</w:t>
      </w:r>
      <w:r w:rsidRPr="00843509">
        <w:rPr>
          <w:rFonts w:hint="cs"/>
          <w:b/>
          <w:bCs/>
          <w:rtl/>
        </w:rPr>
        <w:t xml:space="preserve"> </w:t>
      </w:r>
      <w:r w:rsidRPr="00843509">
        <w:rPr>
          <w:rFonts w:hint="cs"/>
          <w:rtl/>
        </w:rPr>
        <w:t>تا آخر، دلالت دارد که کفار چون محال می</w:t>
      </w:r>
      <w:r w:rsidRPr="00843509">
        <w:rPr>
          <w:rFonts w:hint="eastAsia"/>
          <w:rtl/>
        </w:rPr>
        <w:t>‌</w:t>
      </w:r>
      <w:r w:rsidRPr="00843509">
        <w:rPr>
          <w:rFonts w:hint="cs"/>
          <w:rtl/>
        </w:rPr>
        <w:t xml:space="preserve">دانستند که خدای تعالی پس از تفرقۀ اجزاء بدن و اعدام شدن بشر دو مرتبه او را در قیامت عود دهد، لذا با جد و جهد قسم می‌خوردند که خدا زنده نمی‌کند مرده‌ها را. حق‌تعالی برای امکان عود سه جواب داده: </w:t>
      </w:r>
    </w:p>
    <w:p w:rsidR="007304CA" w:rsidRPr="00843509" w:rsidRDefault="007304CA" w:rsidP="007304CA">
      <w:pPr>
        <w:pStyle w:val="1-"/>
        <w:spacing w:line="235" w:lineRule="auto"/>
        <w:rPr>
          <w:rtl/>
        </w:rPr>
      </w:pPr>
      <w:r w:rsidRPr="00843509">
        <w:rPr>
          <w:rFonts w:hint="cs"/>
          <w:b/>
          <w:bCs/>
          <w:rtl/>
        </w:rPr>
        <w:t>اول،</w:t>
      </w:r>
      <w:r w:rsidRPr="00843509">
        <w:rPr>
          <w:rFonts w:hint="cs"/>
          <w:rtl/>
        </w:rPr>
        <w:t xml:space="preserve"> اینکه خدا وعده کرده و تخلف وعده بر او محال است. </w:t>
      </w:r>
    </w:p>
    <w:p w:rsidR="007304CA" w:rsidRPr="00843509" w:rsidRDefault="007304CA" w:rsidP="007304CA">
      <w:pPr>
        <w:pStyle w:val="1-"/>
        <w:spacing w:line="235" w:lineRule="auto"/>
        <w:rPr>
          <w:rtl/>
        </w:rPr>
      </w:pPr>
      <w:r w:rsidRPr="00843509">
        <w:rPr>
          <w:rFonts w:hint="cs"/>
          <w:b/>
          <w:bCs/>
          <w:rtl/>
        </w:rPr>
        <w:t>دوم،</w:t>
      </w:r>
      <w:r w:rsidRPr="00843509">
        <w:rPr>
          <w:rFonts w:hint="cs"/>
          <w:rtl/>
        </w:rPr>
        <w:t xml:space="preserve"> برای جدا کردن مبطل از محق و ظالم از مظلوم و بیان عدم تساوی آنان در جزاء. </w:t>
      </w:r>
    </w:p>
    <w:p w:rsidR="007304CA" w:rsidRPr="00843509" w:rsidRDefault="007304CA" w:rsidP="007304CA">
      <w:pPr>
        <w:pStyle w:val="1-"/>
        <w:spacing w:line="235" w:lineRule="auto"/>
        <w:rPr>
          <w:rtl/>
        </w:rPr>
      </w:pPr>
      <w:r w:rsidRPr="00843509">
        <w:rPr>
          <w:rFonts w:hint="cs"/>
          <w:b/>
          <w:bCs/>
          <w:rtl/>
        </w:rPr>
        <w:t>سوم،</w:t>
      </w:r>
      <w:r w:rsidRPr="00843509">
        <w:rPr>
          <w:rFonts w:hint="cs"/>
          <w:rtl/>
        </w:rPr>
        <w:t xml:space="preserve"> اینکه خدا ابتدا به امر «</w:t>
      </w:r>
      <w:r w:rsidRPr="00843509">
        <w:rPr>
          <w:rtl/>
        </w:rPr>
        <w:t>باش</w:t>
      </w:r>
      <w:r w:rsidRPr="00843509">
        <w:rPr>
          <w:rFonts w:hint="cs"/>
          <w:rtl/>
        </w:rPr>
        <w:t xml:space="preserve">» از عدم هر چیزی را به وجود آورده، بنابر این در قیامت نیز پس از معدوم شدن می‌تواند ایجاد کند. </w:t>
      </w:r>
    </w:p>
    <w:p w:rsidR="007304CA" w:rsidRPr="00843509" w:rsidRDefault="007304CA" w:rsidP="007304CA">
      <w:pPr>
        <w:pStyle w:val="1-"/>
        <w:spacing w:line="235" w:lineRule="auto"/>
        <w:rPr>
          <w:rtl/>
        </w:rPr>
      </w:pPr>
      <w:r w:rsidRPr="00843509">
        <w:rPr>
          <w:rFonts w:hint="cs"/>
          <w:rtl/>
        </w:rPr>
        <w:t xml:space="preserve">اگر کسی بگوید مخاطب امر </w:t>
      </w:r>
      <w:r w:rsidRPr="00843509">
        <w:rPr>
          <w:rFonts w:ascii="Traditional Arabic" w:hAnsi="Traditional Arabic" w:cs="Traditional Arabic"/>
          <w:rtl/>
        </w:rPr>
        <w:t>﴿</w:t>
      </w:r>
      <w:r w:rsidRPr="00843509">
        <w:rPr>
          <w:rStyle w:val="5-Char"/>
          <w:rFonts w:hint="cs"/>
          <w:rtl/>
        </w:rPr>
        <w:t>كُن</w:t>
      </w:r>
      <w:r w:rsidRPr="00843509">
        <w:rPr>
          <w:rFonts w:ascii="Traditional Arabic" w:hAnsi="Traditional Arabic" w:cs="Traditional Arabic"/>
          <w:rtl/>
        </w:rPr>
        <w:t>﴾</w:t>
      </w:r>
      <w:r w:rsidRPr="00843509">
        <w:rPr>
          <w:rFonts w:hint="cs"/>
          <w:rtl/>
        </w:rPr>
        <w:t xml:space="preserve"> معدومات است یا موجودات؟ جواب گوییم: به هیچ</w:t>
      </w:r>
      <w:r w:rsidRPr="00843509">
        <w:rPr>
          <w:rtl/>
        </w:rPr>
        <w:softHyphen/>
      </w:r>
      <w:r w:rsidRPr="00843509">
        <w:rPr>
          <w:rFonts w:hint="cs"/>
          <w:rtl/>
        </w:rPr>
        <w:t xml:space="preserve">کدام ولیکن برای تمثیل و بیان به قدر عقول عرف است. و ممکن است بگوییم: اگر چه </w:t>
      </w:r>
      <w:r w:rsidRPr="00843509">
        <w:rPr>
          <w:rFonts w:ascii="Traditional Arabic" w:hAnsi="Traditional Arabic" w:cs="Traditional Arabic"/>
          <w:rtl/>
        </w:rPr>
        <w:t>﴿</w:t>
      </w:r>
      <w:r w:rsidRPr="00843509">
        <w:rPr>
          <w:rStyle w:val="5-Char"/>
          <w:rFonts w:hint="cs"/>
          <w:rtl/>
        </w:rPr>
        <w:t>كُن</w:t>
      </w:r>
      <w:r w:rsidRPr="00843509">
        <w:rPr>
          <w:rFonts w:ascii="Traditional Arabic" w:hAnsi="Traditional Arabic" w:cs="Traditional Arabic"/>
          <w:rtl/>
        </w:rPr>
        <w:t>﴾</w:t>
      </w:r>
      <w:r w:rsidRPr="00843509">
        <w:rPr>
          <w:rFonts w:hint="cs"/>
          <w:rtl/>
        </w:rPr>
        <w:t xml:space="preserve"> لفظاً خطاب است ولی به معنی اخبار از حدوث است. </w:t>
      </w:r>
    </w:p>
    <w:p w:rsidR="007304CA" w:rsidRPr="00843509" w:rsidRDefault="007304CA" w:rsidP="007304CA">
      <w:pPr>
        <w:pStyle w:val="3-"/>
        <w:widowControl w:val="0"/>
        <w:spacing w:line="235" w:lineRule="auto"/>
        <w:rPr>
          <w:rtl/>
        </w:rPr>
      </w:pPr>
      <w:r w:rsidRPr="00843509">
        <w:rPr>
          <w:rFonts w:ascii="Traditional Arabic" w:hAnsi="Traditional Arabic" w:cs="Traditional Arabic"/>
          <w:rtl/>
        </w:rPr>
        <w:t>﴿</w:t>
      </w:r>
      <w:r w:rsidRPr="00843509">
        <w:rPr>
          <w:rFonts w:hint="cs"/>
          <w:rtl/>
        </w:rPr>
        <w:t>وَٱلَّذِينَ هَاجَرُواْ فِي ٱللَّهِ مِنۢ بَعۡدِ مَا ظُلِمُواْ لَنُبَوِّئَنَّهُمۡ فِي ٱلدُّنۡيَا حَسَنَةٗۖ وَلَأَجۡرُ ٱلۡأٓخِرَةِ أَكۡبَرُۚ لَوۡ كَانُواْ يَعۡلَمُونَ ٤١ ٱلَّذِينَ صَبَرُواْ وَعَلَىٰ رَبِّهِمۡ يَتَوَكَّلُونَ ٤٢ وَمَآ أَرۡسَلۡنَا مِن قَبۡلِكَ إِلَّا رِجَالٗا نُّوحِيٓ إِلَيۡهِمۡۖ فَسۡ‍َٔلُوٓاْ أَهۡلَ ٱلذِّكۡرِ إِن كُنتُمۡ لَا تَعۡلَمُونَ ٤٣ بِٱلۡبَيِّنَٰتِ وَٱلزُّبُرِۗ وَأَنزَلۡنَآ إِلَيۡكَ ٱلذِّكۡرَ لِتُبَيِّنَ لِلنَّاسِ مَا نُزِّلَ إِلَيۡهِمۡ وَلَعَلَّهُمۡ يَتَفَكَّرُونَ ٤٤</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[النحل:</w:t>
      </w:r>
      <w:r w:rsidRPr="00843509">
        <w:rPr>
          <w:rStyle w:val="6-Char"/>
          <w:rFonts w:hint="cs"/>
          <w:rtl/>
        </w:rPr>
        <w:t>41-44</w:t>
      </w:r>
      <w:r w:rsidRPr="00843509">
        <w:rPr>
          <w:rStyle w:val="6-Char"/>
          <w:rtl/>
          <w:lang w:bidi="ar-SA"/>
        </w:rPr>
        <w:t>]</w:t>
      </w:r>
      <w:r w:rsidRPr="00843509">
        <w:rPr>
          <w:rStyle w:val="6-Char"/>
          <w:rFonts w:hint="cs"/>
          <w:rtl/>
        </w:rPr>
        <w:t xml:space="preserve"> </w:t>
      </w:r>
    </w:p>
    <w:p w:rsidR="007304CA" w:rsidRPr="00843509" w:rsidRDefault="007304CA" w:rsidP="007304CA">
      <w:pPr>
        <w:pStyle w:val="2-"/>
        <w:widowControl w:val="0"/>
        <w:rPr>
          <w:rFonts w:cs="Times New Roman"/>
          <w:rtl/>
        </w:rPr>
      </w:pPr>
      <w:r w:rsidRPr="00843509">
        <w:rPr>
          <w:rFonts w:hint="cs"/>
          <w:b/>
          <w:bCs/>
          <w:rtl/>
        </w:rPr>
        <w:t xml:space="preserve">ترجمه: </w:t>
      </w:r>
      <w:r w:rsidRPr="00843509">
        <w:rPr>
          <w:rFonts w:hint="cs"/>
          <w:rtl/>
        </w:rPr>
        <w:t xml:space="preserve">و کسانی که پس از ظلم به ایشان، در راه خدا هجرت کردند، البته ایشان را در دنیا جایگاه نیکو دهیم و محقّقاً مزد آخرت بزرگتر است اگر بدانند(41) آنان که صبر نموده و بر پروردگارشان توکل می‌کنند(42) و پیش از تو نفرستادیم مگر مردانی را که به ایشان وحی می‌کردیم، پس بپرسید از اهل ذکر (تورات) اگر شما نمی‌دانید(43) (آن رسولان را فرستادیم) با دلیل‌های روشن و آیات وحی و به سوی تو این قرآن را نازل کردیم تا برای مردم بیان کنی آنچه به ایشان نازل شده و شاید ایشان فکر کنند(44).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 xml:space="preserve">آیۀ: </w:t>
      </w:r>
      <w:r w:rsidRPr="00843509">
        <w:rPr>
          <w:rFonts w:ascii="Traditional Arabic" w:hAnsi="Traditional Arabic" w:cs="Traditional Arabic"/>
          <w:rtl/>
        </w:rPr>
        <w:t>﴿</w:t>
      </w:r>
      <w:r w:rsidRPr="00843509">
        <w:rPr>
          <w:rStyle w:val="5-Char"/>
          <w:rFonts w:hint="cs"/>
          <w:rtl/>
        </w:rPr>
        <w:t>وَٱلَّذِينَ هَاجَرُواْ فِي ٱللَّهِ</w:t>
      </w:r>
      <w:r w:rsidRPr="00843509">
        <w:rPr>
          <w:rStyle w:val="5-Char"/>
          <w:rFonts w:cs="Times New Roman" w:hint="cs"/>
          <w:rtl/>
        </w:rPr>
        <w:t>....</w:t>
      </w:r>
      <w:r w:rsidRPr="00843509">
        <w:rPr>
          <w:rFonts w:ascii="Traditional Arabic" w:hAnsi="Traditional Arabic" w:cs="Traditional Arabic"/>
          <w:rtl/>
        </w:rPr>
        <w:t>﴾</w:t>
      </w:r>
      <w:r w:rsidRPr="00843509">
        <w:rPr>
          <w:rFonts w:hint="cs"/>
          <w:rtl/>
        </w:rPr>
        <w:t xml:space="preserve"> نازل شده در حق معذَّ</w:t>
      </w:r>
      <w:r>
        <w:rPr>
          <w:rFonts w:hint="cs"/>
          <w:rtl/>
        </w:rPr>
        <w:t>بین فی الله از اصحاب رسول</w:t>
      </w:r>
      <w:r>
        <w:rPr>
          <w:rFonts w:hint="eastAsia"/>
          <w:rtl/>
        </w:rPr>
        <w:t>‌</w:t>
      </w:r>
      <w:r w:rsidRPr="00843509">
        <w:rPr>
          <w:rFonts w:hint="cs"/>
          <w:rtl/>
        </w:rPr>
        <w:t>خدا</w:t>
      </w:r>
      <w:r w:rsidRPr="00843509">
        <w:rPr>
          <w:rFonts w:cs="CTraditional Arabic" w:hint="cs"/>
          <w:rtl/>
        </w:rPr>
        <w:t>ص</w:t>
      </w:r>
      <w:r w:rsidRPr="00843509">
        <w:rPr>
          <w:rFonts w:hint="cs"/>
          <w:rtl/>
        </w:rPr>
        <w:t>، چون مشرکین منکر قیامت بودند و قسم می‌خوردند که قیامتی نیست با این حال هرچه می‌توانستند مسلمین را آزار می‌دادند و معذبین فی الله عدّۀ زیادی بودند مانند: صهیب، عمّار، والدین او، بلال و خبّاب، که خدای تعالی پس از هجرتشان ایشان را در شهری بهتر از مکه جای داد یعنی در مدینه که آب و هوای آن از مکه بهتر بود. روایت شده که صهیب را گرفتند برای اذیت، به اهل مکه گفت: من مرد پیری هستم اگر با شما باشم نفعی به شما نرسانم و اگر علیه شما باشم برای شما ضرری ندارد، پس شما مال مرا بگیرید و مرا رها کنید. ایشان مال او را گرفتند و او را رها کردند. او به سوی مدینه هجرت کرد و خدمت رسول خدا</w:t>
      </w:r>
      <w:r w:rsidRPr="00843509">
        <w:rPr>
          <w:rFonts w:cs="CTraditional Arabic" w:hint="cs"/>
          <w:rtl/>
        </w:rPr>
        <w:t>ص</w:t>
      </w:r>
      <w:r w:rsidRPr="00843509">
        <w:rPr>
          <w:rFonts w:hint="cs"/>
          <w:rtl/>
        </w:rPr>
        <w:t xml:space="preserve"> رسید، ابوبکر به او گفت: بیع نافعی کردی. و روایت شده که عمر هرگاه به یکی از مهاجرین عطایی از بیت المال می‌داد، می</w:t>
      </w:r>
      <w:r w:rsidRPr="00843509">
        <w:rPr>
          <w:rFonts w:hint="eastAsia"/>
          <w:rtl/>
        </w:rPr>
        <w:t>‌گفت</w:t>
      </w:r>
      <w:r w:rsidRPr="00843509">
        <w:rPr>
          <w:rFonts w:hint="cs"/>
          <w:rtl/>
        </w:rPr>
        <w:t xml:space="preserve">: </w:t>
      </w:r>
      <w:r w:rsidRPr="00843509">
        <w:rPr>
          <w:rFonts w:hint="eastAsia"/>
          <w:rtl/>
        </w:rPr>
        <w:t>بگیر این وعد</w:t>
      </w:r>
      <w:r w:rsidRPr="00843509">
        <w:rPr>
          <w:rFonts w:hint="cs"/>
          <w:rtl/>
        </w:rPr>
        <w:t>ۀ</w:t>
      </w:r>
      <w:r w:rsidRPr="00843509">
        <w:rPr>
          <w:rFonts w:hint="eastAsia"/>
          <w:rtl/>
        </w:rPr>
        <w:t xml:space="preserve"> خدا است در دنیا و آنچه خدا برای شما ذخیره کرده افضل است</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75"/>
      </w:r>
      <w:r w:rsidR="00044780" w:rsidRPr="00044780">
        <w:rPr>
          <w:rStyle w:val="FootnoteReference"/>
          <w:rFonts w:cs="Arabic11 BT"/>
          <w:szCs w:val="28"/>
          <w:rtl/>
          <w:lang w:bidi="ar-SA"/>
        </w:rPr>
        <w:t>)</w:t>
      </w:r>
      <w:r w:rsidRPr="00843509">
        <w:rPr>
          <w:rFonts w:hint="eastAsia"/>
          <w:rtl/>
        </w:rPr>
        <w:t xml:space="preserve"> و این آیه را قرائت می‌کرد. و </w:t>
      </w:r>
      <w:r w:rsidRPr="00843509">
        <w:rPr>
          <w:rFonts w:hint="cs"/>
          <w:rtl/>
        </w:rPr>
        <w:t>مقصود از اهل ذ</w:t>
      </w:r>
      <w:r>
        <w:rPr>
          <w:rFonts w:hint="cs"/>
          <w:rtl/>
        </w:rPr>
        <w:t>کر، اهل کتاب تورات و انجیل است.</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أَفَأَمِنَ ٱلَّذِينَ مَكَرُواْ ٱلسَّيِّ‍َٔاتِ أَن يَخۡسِفَ ٱللَّهُ بِهِمُ ٱلۡأَرۡضَ أَوۡ يَأۡتِيَهُمُ ٱلۡعَذَابُ مِنۡ حَيۡثُ لَا يَشۡعُرُونَ ٤٥ أَوۡ يَأۡخُذَهُمۡ فِي تَقَلُّبِهِمۡ فَمَا هُم بِمُعۡجِزِينَ ٤٦ أَوۡ يَأۡخُذَهُمۡ عَلَىٰ تَخَوُّفٖ فَإِنَّ رَبَّكُمۡ لَرَءُوفٞ رَّحِيمٌ ٤٧ أَوَ لَمۡ يَرَوۡاْ إِلَىٰ مَا خَلَقَ ٱللَّهُ مِن شَيۡءٖ يَتَفَيَّؤُاْ ظِلَٰلُهُۥ عَنِ ٱلۡيَمِينِ وَٱلشَّمَآئِلِ سُجَّدٗا لِّلَّهِ وَهُمۡ دَٰخِرُونَ ٤٨ وَلِلَّهِۤ يَسۡجُدُۤ مَا فِي ٱلسَّمَٰوَٰتِ وَمَا فِي ٱلۡأَرۡضِ مِن دَآبَّةٖ وَٱلۡمَلَٰٓئِكَةُ وَهُمۡ لَا يَسۡتَكۡبِرُونَ ٤٩ يَخَافُونَ رَبَّهُم مِّن فَوۡقِهِمۡ وَيَفۡعَلُونَ مَا يُؤۡمَرُونَ۩ ٥٠</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[النحل:</w:t>
      </w:r>
      <w:r w:rsidRPr="00843509">
        <w:rPr>
          <w:rStyle w:val="6-Char"/>
          <w:rFonts w:hint="cs"/>
          <w:rtl/>
        </w:rPr>
        <w:t>45-50</w:t>
      </w:r>
      <w:r w:rsidRPr="00843509">
        <w:rPr>
          <w:rStyle w:val="6-Char"/>
          <w:rtl/>
          <w:lang w:bidi="ar-SA"/>
        </w:rPr>
        <w:t>]</w:t>
      </w:r>
      <w:r w:rsidRPr="00843509">
        <w:rPr>
          <w:rFonts w:hint="cs"/>
          <w:rtl/>
        </w:rPr>
        <w:t xml:space="preserve"> </w:t>
      </w:r>
    </w:p>
    <w:p w:rsidR="007304CA" w:rsidRPr="00843509" w:rsidRDefault="007304CA" w:rsidP="007304CA">
      <w:pPr>
        <w:pStyle w:val="2-"/>
        <w:rPr>
          <w:rtl/>
        </w:rPr>
      </w:pPr>
      <w:r w:rsidRPr="00843509">
        <w:rPr>
          <w:rFonts w:hint="cs"/>
          <w:bCs/>
          <w:rtl/>
        </w:rPr>
        <w:t xml:space="preserve">ترجمه: </w:t>
      </w:r>
      <w:r w:rsidRPr="00843509">
        <w:rPr>
          <w:rFonts w:hint="cs"/>
          <w:rtl/>
        </w:rPr>
        <w:t>آیا آنان که با مکر بدی</w:t>
      </w:r>
      <w:r w:rsidRPr="00843509">
        <w:rPr>
          <w:rFonts w:hint="eastAsia"/>
          <w:rtl/>
        </w:rPr>
        <w:t>‌</w:t>
      </w:r>
      <w:r w:rsidRPr="00843509">
        <w:rPr>
          <w:rFonts w:hint="cs"/>
          <w:rtl/>
        </w:rPr>
        <w:t>ها را انجام داده، ایمن شده</w:t>
      </w:r>
      <w:r w:rsidRPr="00843509">
        <w:rPr>
          <w:rFonts w:hint="cs"/>
          <w:rtl/>
        </w:rPr>
        <w:softHyphen/>
        <w:t xml:space="preserve">اند از اینکه خدا به زمین فرو بردشان و یا از جایی که ندانند عذابی برایشان بیاید(45) و یا ایشان را در حال رفت و آمدشان بگیرد و ایشان عاجزکنندۀ خدا نباشند (46) و یا ایشان را برحال ترس و اضطراب گرفتار کند، پس به درستی که پروردگار شما البته مهربان و رحیم است(47) آیا دیده نیفکندند به آنچه خدا خلق کرده که سایۀ آنها می‌گردد از طرف راست و چپ‌ها، در حالی که برای خدا سجده‌کنان هستند و در حالی که ایشان ذلیلانند(48) و برای خدا سجده می‌کند آنچه در آسمان‌ها و آنچه در زمین است از جنبنده و فرشتگان و ایشان تکبّر نمی‌ورزند(49) می‌ترسند از پروردگارشان که فوق ایشان است و آنچه مأمورند بجا می‌آورند (50).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 xml:space="preserve">حق‌تعالی کفار را به چهار چیز تهدید نموده: </w:t>
      </w:r>
    </w:p>
    <w:p w:rsidR="007304CA" w:rsidRPr="00843509" w:rsidRDefault="007304CA" w:rsidP="007304CA">
      <w:pPr>
        <w:pStyle w:val="1-"/>
        <w:rPr>
          <w:rtl/>
        </w:rPr>
      </w:pPr>
      <w:r w:rsidRPr="00843509">
        <w:rPr>
          <w:rFonts w:hint="cs"/>
          <w:b/>
          <w:bCs/>
          <w:rtl/>
        </w:rPr>
        <w:t>اول</w:t>
      </w:r>
      <w:r w:rsidRPr="00843509">
        <w:rPr>
          <w:rFonts w:hint="cs"/>
          <w:rtl/>
        </w:rPr>
        <w:t xml:space="preserve">، فرو بردن به زمین چنانکه برای قارون شد. </w:t>
      </w:r>
    </w:p>
    <w:p w:rsidR="007304CA" w:rsidRPr="00843509" w:rsidRDefault="007304CA" w:rsidP="007304CA">
      <w:pPr>
        <w:pStyle w:val="1-"/>
        <w:rPr>
          <w:rtl/>
        </w:rPr>
      </w:pPr>
      <w:r w:rsidRPr="00843509">
        <w:rPr>
          <w:rFonts w:hint="cs"/>
          <w:b/>
          <w:bCs/>
          <w:rtl/>
        </w:rPr>
        <w:t>دوم</w:t>
      </w:r>
      <w:r w:rsidRPr="00843509">
        <w:rPr>
          <w:rFonts w:hint="cs"/>
          <w:rtl/>
        </w:rPr>
        <w:t xml:space="preserve">، از جایی که ندانند عذابی به ایشان برسد. </w:t>
      </w:r>
    </w:p>
    <w:p w:rsidR="007304CA" w:rsidRPr="00843509" w:rsidRDefault="007304CA" w:rsidP="007304CA">
      <w:pPr>
        <w:pStyle w:val="1-"/>
        <w:rPr>
          <w:rtl/>
        </w:rPr>
      </w:pPr>
      <w:r w:rsidRPr="00843509">
        <w:rPr>
          <w:rFonts w:hint="cs"/>
          <w:b/>
          <w:bCs/>
          <w:rtl/>
        </w:rPr>
        <w:t>سوم</w:t>
      </w:r>
      <w:r w:rsidRPr="00843509">
        <w:rPr>
          <w:rFonts w:hint="cs"/>
          <w:rtl/>
        </w:rPr>
        <w:t xml:space="preserve">، در حال گردش سفر و یا در حال رفت و آمد و یا در حال انقلاب فکری و تفکر گرفتار و یا عذابشان برسد. </w:t>
      </w:r>
    </w:p>
    <w:p w:rsidR="007304CA" w:rsidRPr="00843509" w:rsidRDefault="007304CA" w:rsidP="007304CA">
      <w:pPr>
        <w:pStyle w:val="1-"/>
        <w:rPr>
          <w:rtl/>
        </w:rPr>
      </w:pPr>
      <w:r w:rsidRPr="00843509">
        <w:rPr>
          <w:rFonts w:hint="cs"/>
          <w:b/>
          <w:bCs/>
          <w:rtl/>
        </w:rPr>
        <w:t>چهارم</w:t>
      </w:r>
      <w:r w:rsidRPr="00843509">
        <w:rPr>
          <w:rFonts w:hint="cs"/>
          <w:rtl/>
        </w:rPr>
        <w:t xml:space="preserve">، پس از ترسانیدن و یا نقص از اطراف ایشان را عذاب کند. </w:t>
      </w:r>
    </w:p>
    <w:p w:rsidR="007304CA" w:rsidRPr="00843509" w:rsidRDefault="007304CA" w:rsidP="007304CA">
      <w:pPr>
        <w:pStyle w:val="1-"/>
        <w:rPr>
          <w:rtl/>
        </w:rPr>
      </w:pPr>
      <w:r w:rsidRPr="00843509">
        <w:rPr>
          <w:rFonts w:hint="cs"/>
          <w:rtl/>
        </w:rPr>
        <w:t xml:space="preserve">و مقصود از جملۀ: </w:t>
      </w:r>
      <w:r w:rsidRPr="00843509">
        <w:rPr>
          <w:rFonts w:ascii="Traditional Arabic" w:hAnsi="Traditional Arabic" w:cs="Traditional Arabic"/>
          <w:rtl/>
        </w:rPr>
        <w:t>﴿</w:t>
      </w:r>
      <w:r w:rsidRPr="00843509">
        <w:rPr>
          <w:rStyle w:val="5-Char"/>
          <w:rFonts w:hint="cs"/>
          <w:rtl/>
        </w:rPr>
        <w:t>يَتَفَيَّؤُاْ ظِلَٰلُهُۥ</w:t>
      </w:r>
      <w:r w:rsidRPr="00843509">
        <w:rPr>
          <w:rFonts w:ascii="Traditional Arabic" w:hAnsi="Traditional Arabic" w:cs="Traditional Arabic"/>
          <w:rtl/>
        </w:rPr>
        <w:t>﴾</w:t>
      </w:r>
      <w:r w:rsidRPr="00843509">
        <w:rPr>
          <w:rFonts w:hint="cs"/>
          <w:rtl/>
        </w:rPr>
        <w:t xml:space="preserve">، این است که تمام موجودات حتی کمترین آثارشان که سایه باشد به امر خدا و در تحت قدرت او خاضعند. و مراد از سجدۀ غیرمکلفین، سجدۀ تکوینی است یعنی طبق قوانین الهی در کارند. و مقصود از کلمۀ: </w:t>
      </w:r>
      <w:r w:rsidRPr="00843509">
        <w:rPr>
          <w:rFonts w:ascii="Traditional Arabic" w:hAnsi="Traditional Arabic" w:cs="Traditional Arabic"/>
          <w:rtl/>
        </w:rPr>
        <w:t>﴿</w:t>
      </w:r>
      <w:r w:rsidRPr="00843509">
        <w:rPr>
          <w:rStyle w:val="5-Char"/>
          <w:rFonts w:hint="cs"/>
          <w:rtl/>
        </w:rPr>
        <w:t>مِّن فَوۡقِهِمۡ</w:t>
      </w:r>
      <w:r w:rsidRPr="00843509">
        <w:rPr>
          <w:rFonts w:ascii="Traditional Arabic" w:hAnsi="Traditional Arabic" w:cs="Traditional Arabic"/>
          <w:rtl/>
        </w:rPr>
        <w:t>﴾</w:t>
      </w:r>
      <w:r w:rsidRPr="00843509">
        <w:rPr>
          <w:rFonts w:hint="cs"/>
          <w:rtl/>
        </w:rPr>
        <w:t xml:space="preserve">، فوقیت مکان نیست بلکه فوقیّت بالقهر و الغلبه می‌باشد و از این آیه عصمت ملائکه استفاده می‌شود، اگر چه ایشان مختار نیز هستند.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وَقَالَ ٱللَّهُ لَا تَتَّخِذُوٓاْ إِلَٰهَيۡنِ ٱثۡنَيۡنِۖ إِنَّمَا هُوَ إِلَٰهٞ وَٰحِدٞ فَإِيَّٰيَ فَٱرۡهَبُونِ ٥١ وَلَهُۥ مَا فِي ٱلسَّمَٰوَٰتِ وَٱلۡأَرۡضِ وَلَهُ ٱلدِّينُ وَاصِبًاۚ أَفَغَيۡرَ ٱللَّهِ تَتَّقُونَ ٥٢ وَمَا بِكُم مِّن نِّعۡمَةٖ فَمِنَ ٱللَّهِۖ ثُمَّ إِذَا مَسَّكُمُ ٱلضُّرُّ فَإِلَيۡهِ تَجۡ‍َٔرُونَ ٥٣ ثُمَّ إِذَا كَشَفَ ٱلضُّرَّ عَنكُمۡ إِذَا فَرِيقٞ مِّنكُم بِرَبِّهِمۡ يُشۡرِكُونَ ٥٤ لِيَكۡفُرُواْ بِمَآ ءَاتَيۡنَٰهُمۡۚ فَتَمَتَّعُواْ فَسَوۡفَ تَعۡلَمُونَ ٥٥</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[النحل:</w:t>
      </w:r>
      <w:r w:rsidRPr="00843509">
        <w:rPr>
          <w:rStyle w:val="6-Char"/>
          <w:rFonts w:hint="cs"/>
          <w:rtl/>
        </w:rPr>
        <w:t>51-55</w:t>
      </w:r>
      <w:r w:rsidRPr="00843509">
        <w:rPr>
          <w:rStyle w:val="6-Char"/>
          <w:rtl/>
          <w:lang w:bidi="ar-SA"/>
        </w:rPr>
        <w:t>]</w:t>
      </w:r>
    </w:p>
    <w:p w:rsidR="007304CA" w:rsidRPr="00843509" w:rsidRDefault="007304CA" w:rsidP="007304CA">
      <w:pPr>
        <w:pStyle w:val="2-"/>
        <w:spacing w:line="235" w:lineRule="auto"/>
        <w:rPr>
          <w:i/>
          <w:iCs/>
          <w:rtl/>
        </w:rPr>
      </w:pPr>
      <w:r w:rsidRPr="00843509">
        <w:rPr>
          <w:rFonts w:hint="cs"/>
          <w:b/>
          <w:bCs/>
          <w:rtl/>
        </w:rPr>
        <w:t xml:space="preserve">ترجمه: </w:t>
      </w:r>
      <w:r w:rsidRPr="00843509">
        <w:rPr>
          <w:rFonts w:hint="cs"/>
          <w:rtl/>
        </w:rPr>
        <w:t>و خدا گفت دو اله را که دوتا است نگیرید، همانا او اله (ملجأ و معبود) یکتا است، پس فقط از من بترسید(51) و برای او و ملک اوست آنچه در آسمان‌ها و زمین است، و مخصوص اوست دین و انقیاد دائماً، پس آیا از غیرخدا پرهیز می‌کنید(52) و هر نعمتی که با شما است از جانب خداست، سپس چون شما را ضرر برسد به سوی او می</w:t>
      </w:r>
      <w:r w:rsidRPr="00843509">
        <w:rPr>
          <w:rtl/>
        </w:rPr>
        <w:softHyphen/>
      </w:r>
      <w:r w:rsidRPr="00843509">
        <w:rPr>
          <w:rFonts w:hint="cs"/>
          <w:rtl/>
        </w:rPr>
        <w:t>نالید(53) سپس چون ضرر را از شما برطرف کرد ناگاه گروهی از شما به صاحب اختیار خود شریک قایل‌اند(54) تا کفران کنند</w:t>
      </w:r>
      <w:r w:rsidRPr="00843509">
        <w:rPr>
          <w:rFonts w:hint="cs"/>
          <w:sz w:val="16"/>
          <w:szCs w:val="16"/>
          <w:rtl/>
        </w:rPr>
        <w:t xml:space="preserve"> </w:t>
      </w:r>
      <w:r w:rsidRPr="00843509">
        <w:rPr>
          <w:rFonts w:hint="cs"/>
          <w:rtl/>
        </w:rPr>
        <w:t xml:space="preserve">به </w:t>
      </w:r>
      <w:r w:rsidRPr="00843509">
        <w:rPr>
          <w:rtl/>
        </w:rPr>
        <w:softHyphen/>
      </w:r>
      <w:r w:rsidRPr="00843509">
        <w:rPr>
          <w:rFonts w:hint="cs"/>
          <w:rtl/>
        </w:rPr>
        <w:t>آنچه ایشان</w:t>
      </w:r>
      <w:r w:rsidRPr="00843509">
        <w:rPr>
          <w:rtl/>
        </w:rPr>
        <w:softHyphen/>
      </w:r>
      <w:r w:rsidRPr="00843509">
        <w:rPr>
          <w:rFonts w:hint="cs"/>
          <w:rtl/>
        </w:rPr>
        <w:t xml:space="preserve"> را داده‌ایم، پس بهره برید که به زودی خواهید دانست(55) </w:t>
      </w:r>
    </w:p>
    <w:p w:rsidR="007304CA" w:rsidRPr="00843509" w:rsidRDefault="007304CA" w:rsidP="007304CA">
      <w:pPr>
        <w:pStyle w:val="1-"/>
        <w:spacing w:line="235" w:lineRule="auto"/>
        <w:rPr>
          <w:rFonts w:cs="Times New Roman"/>
          <w:rtl/>
        </w:rPr>
      </w:pPr>
      <w:r w:rsidRPr="00843509">
        <w:rPr>
          <w:rFonts w:cs="B Zar" w:hint="cs"/>
          <w:b/>
          <w:bCs/>
          <w:sz w:val="26"/>
          <w:szCs w:val="26"/>
          <w:rtl/>
        </w:rPr>
        <w:t xml:space="preserve">نکات: </w:t>
      </w:r>
      <w:r w:rsidRPr="00843509">
        <w:rPr>
          <w:rFonts w:ascii="Traditional Arabic" w:hAnsi="Traditional Arabic" w:cs="Traditional Arabic"/>
          <w:rtl/>
        </w:rPr>
        <w:t>﴿</w:t>
      </w:r>
      <w:r w:rsidRPr="00843509">
        <w:rPr>
          <w:rStyle w:val="5-Char"/>
          <w:rFonts w:hint="cs"/>
          <w:rtl/>
        </w:rPr>
        <w:t>إِلَٰهَيۡنِ</w:t>
      </w:r>
      <w:r w:rsidRPr="00843509">
        <w:rPr>
          <w:rFonts w:ascii="Traditional Arabic" w:hAnsi="Traditional Arabic" w:cs="Traditional Arabic"/>
          <w:rtl/>
        </w:rPr>
        <w:t>﴾</w:t>
      </w:r>
      <w:r w:rsidRPr="00843509">
        <w:rPr>
          <w:rFonts w:hint="cs"/>
          <w:b/>
          <w:bCs/>
          <w:rtl/>
        </w:rPr>
        <w:t xml:space="preserve"> </w:t>
      </w:r>
      <w:r w:rsidRPr="00843509">
        <w:rPr>
          <w:rFonts w:hint="cs"/>
          <w:rtl/>
        </w:rPr>
        <w:t xml:space="preserve">چون محال است و به اضافه چون قول به </w:t>
      </w:r>
      <w:r w:rsidRPr="00843509">
        <w:rPr>
          <w:rFonts w:ascii="Traditional Arabic" w:hAnsi="Traditional Arabic" w:cs="Traditional Arabic"/>
          <w:rtl/>
        </w:rPr>
        <w:t>﴿</w:t>
      </w:r>
      <w:r w:rsidRPr="00843509">
        <w:rPr>
          <w:rStyle w:val="5-Char"/>
          <w:rFonts w:hint="cs"/>
          <w:rtl/>
        </w:rPr>
        <w:t>إِلَٰهَيۡنِ</w:t>
      </w:r>
      <w:r w:rsidRPr="00843509">
        <w:rPr>
          <w:rFonts w:ascii="Traditional Arabic" w:hAnsi="Traditional Arabic" w:cs="Traditional Arabic"/>
          <w:color w:val="000000"/>
          <w:rtl/>
        </w:rPr>
        <w:t>﴾</w:t>
      </w:r>
      <w:r w:rsidRPr="00843509">
        <w:rPr>
          <w:rFonts w:hint="cs"/>
          <w:rtl/>
        </w:rPr>
        <w:t xml:space="preserve"> قبیح و زشت است لذا برای نفرت دادن سامع قبح آن مکرر شده به کلمۀ: </w:t>
      </w:r>
      <w:r w:rsidRPr="00843509">
        <w:rPr>
          <w:rFonts w:ascii="Traditional Arabic" w:hAnsi="Traditional Arabic" w:cs="Traditional Arabic"/>
          <w:rtl/>
        </w:rPr>
        <w:t>﴿</w:t>
      </w:r>
      <w:r w:rsidRPr="00843509">
        <w:rPr>
          <w:rStyle w:val="5-Char"/>
          <w:rFonts w:hint="cs"/>
          <w:rtl/>
        </w:rPr>
        <w:t>ٱثۡنَيۡنِ</w:t>
      </w:r>
      <w:r w:rsidRPr="00843509">
        <w:rPr>
          <w:rFonts w:ascii="Traditional Arabic" w:hAnsi="Traditional Arabic" w:cs="Traditional Arabic"/>
          <w:rtl/>
        </w:rPr>
        <w:t>﴾</w:t>
      </w:r>
      <w:r w:rsidRPr="00843509">
        <w:rPr>
          <w:rFonts w:hint="cs"/>
          <w:rtl/>
        </w:rPr>
        <w:t xml:space="preserve">. و محالیّت آن برای آنست که دو إله اگر هر دو واجب بالذات باشند هر دو در وجوب ذاتی مشترکند و در تعیین خود متباین و متمایز خواهند شد پس مرکب می‌شوند از </w:t>
      </w:r>
      <w:r w:rsidRPr="00843509">
        <w:rPr>
          <w:rtl/>
        </w:rPr>
        <w:t>ما به المشارکۀ</w:t>
      </w:r>
      <w:r w:rsidRPr="00843509">
        <w:rPr>
          <w:rFonts w:hint="cs"/>
          <w:rtl/>
        </w:rPr>
        <w:t xml:space="preserve"> و </w:t>
      </w:r>
      <w:r w:rsidRPr="00843509">
        <w:rPr>
          <w:rtl/>
        </w:rPr>
        <w:t>ما به التباین</w:t>
      </w:r>
      <w:r w:rsidRPr="00843509">
        <w:rPr>
          <w:rFonts w:hint="cs"/>
          <w:rtl/>
        </w:rPr>
        <w:t xml:space="preserve"> و هرمرکبی ممکن است. دلیل دیگر اگر یکی از این دو حرکت جسمی را بخواهد و دیگری سکون آن را پس اگر مراد هر دو حاصل شود محال است و اگر مراد یکی حاصل شود و از دیگری نشود آن دیگری عاجز است و عاجز خدا نیست، و اگر مراد هیچ کدام حاصل نشود هر دو عاجزند. دلیل دیگر، اگر دو إله باشد هر یک از این دو می‌توانند ملک خود را از دیگری مستور نماید یا خیر؟ اگر بتوانند هر دو عاجزند</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76"/>
      </w:r>
      <w:r w:rsidR="00044780" w:rsidRPr="00044780">
        <w:rPr>
          <w:rStyle w:val="FootnoteReference"/>
          <w:rFonts w:cs="Arabic11 BT"/>
          <w:szCs w:val="28"/>
          <w:rtl/>
          <w:lang w:bidi="ar-SA"/>
        </w:rPr>
        <w:t>)</w:t>
      </w:r>
      <w:r w:rsidRPr="00843509">
        <w:rPr>
          <w:rFonts w:hint="cs"/>
          <w:rtl/>
        </w:rPr>
        <w:t xml:space="preserve"> و اگر نتوانند نیز هر دو عاجزند و عاجز که خدا نیست. پس محال است دو إله بودن. این وجود شریک برای خدا که ذاتا محال شد همچنین است در صفات، افعال و در عبادت که آن هم قبیح و زشت و مستنکر است. و اینکه فرموده: </w:t>
      </w:r>
      <w:r w:rsidRPr="00843509">
        <w:rPr>
          <w:rFonts w:ascii="Traditional Arabic" w:hAnsi="Traditional Arabic" w:cs="Traditional Arabic"/>
          <w:rtl/>
        </w:rPr>
        <w:t>﴿</w:t>
      </w:r>
      <w:r w:rsidRPr="00843509">
        <w:rPr>
          <w:rStyle w:val="5-Char"/>
          <w:rFonts w:hint="cs"/>
          <w:rtl/>
        </w:rPr>
        <w:t>وَلَهُ ٱلدِّينُ وَاصِبًا</w:t>
      </w:r>
      <w:r w:rsidRPr="00843509">
        <w:rPr>
          <w:rFonts w:ascii="Traditional Arabic" w:hAnsi="Traditional Arabic" w:cs="Traditional Arabic"/>
          <w:rtl/>
        </w:rPr>
        <w:t>﴾</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77"/>
      </w:r>
      <w:r w:rsidR="00044780" w:rsidRPr="00044780">
        <w:rPr>
          <w:rStyle w:val="FootnoteReference"/>
          <w:rFonts w:cs="Arabic11 BT"/>
          <w:szCs w:val="28"/>
          <w:rtl/>
          <w:lang w:bidi="ar-SA"/>
        </w:rPr>
        <w:t>)</w:t>
      </w:r>
      <w:r w:rsidRPr="00843509">
        <w:rPr>
          <w:rFonts w:hint="cs"/>
          <w:rtl/>
        </w:rPr>
        <w:t>،</w:t>
      </w:r>
      <w:r w:rsidRPr="00843509">
        <w:rPr>
          <w:rFonts w:hint="cs"/>
          <w:b/>
          <w:bCs/>
          <w:rtl/>
        </w:rPr>
        <w:t xml:space="preserve"> </w:t>
      </w:r>
      <w:r w:rsidRPr="00843509">
        <w:rPr>
          <w:rFonts w:hint="cs"/>
          <w:rtl/>
        </w:rPr>
        <w:t>برای این است ممکن محتاج است دائما.</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وَيَجۡعَلُونَ لِمَا لَا يَعۡلَمُونَ نَصِيبٗا مِّمَّا رَزَقۡنَٰهُمۡۗ تَٱللَّهِ لَتُسۡ‍َٔلُنَّ عَمَّا كُنتُمۡ تَفۡتَرُونَ ٥٦ وَيَجۡعَلُونَ لِلَّهِ ٱلۡبَنَٰتِ سُبۡحَٰنَهُۥ وَلَهُم مَّا يَشۡتَهُونَ ٥٧ وَإِذَا بُشِّرَ أَحَدُهُم بِٱلۡأُنثَىٰ ظَلَّ وَجۡهُهُۥ مُسۡوَدّٗا وَهُوَ كَظِيمٞ ٥٨ يَتَوَٰرَىٰ مِنَ ٱلۡقَوۡمِ مِن سُوٓءِ مَا بُشِّرَ بِهِۦٓۚ أَيُمۡسِكُهُۥ عَلَىٰ هُونٍ أَمۡ يَدُسُّهُۥ فِي ٱلتُّرَابِۗ أَلَا سَآءَ مَا يَحۡكُمُونَ ٥٩ لِلَّذِينَ لَا يُؤۡمِنُونَ بِٱلۡأٓخِرَةِ مَثَلُ ٱلسَّوۡءِۖ وَلِلَّهِ ٱلۡمَثَلُ ٱلۡأَعۡلَىٰۚ وَهُوَ ٱلۡعَزِيزُ ٱلۡحَكِيمُ ٦٠</w:t>
      </w:r>
      <w:r w:rsidRPr="00843509">
        <w:rPr>
          <w:rFonts w:ascii="Traditional Arabic" w:hAnsi="Traditional Arabic" w:cs="Traditional Arabic"/>
          <w:rtl/>
        </w:rPr>
        <w:t>﴾</w:t>
      </w:r>
      <w:r w:rsidRPr="00843509">
        <w:rPr>
          <w:rFonts w:hint="cs"/>
          <w:rtl/>
        </w:rPr>
        <w:tab/>
      </w:r>
      <w:r w:rsidRPr="00843509">
        <w:rPr>
          <w:rStyle w:val="6-Char"/>
          <w:rtl/>
        </w:rPr>
        <w:t>[النحل:</w:t>
      </w:r>
      <w:r w:rsidRPr="00843509">
        <w:rPr>
          <w:rStyle w:val="6-Char"/>
          <w:rFonts w:hint="cs"/>
          <w:rtl/>
        </w:rPr>
        <w:t>56-60</w:t>
      </w:r>
      <w:r w:rsidRPr="00843509">
        <w:rPr>
          <w:rStyle w:val="6-Char"/>
          <w:rtl/>
        </w:rPr>
        <w:t>]</w:t>
      </w:r>
      <w:r w:rsidRPr="00843509">
        <w:rPr>
          <w:rStyle w:val="6-Char"/>
          <w:rFonts w:hint="cs"/>
          <w:rtl/>
        </w:rPr>
        <w:t xml:space="preserve"> </w:t>
      </w:r>
    </w:p>
    <w:p w:rsidR="007304CA" w:rsidRPr="00843509" w:rsidRDefault="007304CA" w:rsidP="007304CA">
      <w:pPr>
        <w:pStyle w:val="2-"/>
        <w:rPr>
          <w:rFonts w:cs="Times New Roman"/>
          <w:rtl/>
        </w:rPr>
      </w:pPr>
      <w:r w:rsidRPr="00843509">
        <w:rPr>
          <w:rFonts w:hint="cs"/>
          <w:b/>
          <w:bCs/>
          <w:rtl/>
        </w:rPr>
        <w:t xml:space="preserve">ترجمه: </w:t>
      </w:r>
      <w:r w:rsidRPr="00843509">
        <w:rPr>
          <w:rFonts w:hint="cs"/>
          <w:rtl/>
        </w:rPr>
        <w:t>و برای آنچه نمی‌دانند نصیبی از آنچه روزی ایشان نموده‌ایم قرار می‌دهند، به خدا قسم البته سؤال کرده شوید از آنچه افتراء می‌زنید(56) و برای خدا دختر‌ها قرار می‌دهند منزه است او و برای خودشان آنچه میل دارند (قرار می</w:t>
      </w:r>
      <w:r w:rsidRPr="00843509">
        <w:rPr>
          <w:rFonts w:hint="cs"/>
          <w:rtl/>
        </w:rPr>
        <w:softHyphen/>
        <w:t xml:space="preserve">دهند) (57) و چون یکی از ایشان به (تولّد) دختر بشارت داده شود رویش سیاه می‌گردد در حالی که پر از خشم است(58) از قوم خود پنهان می‌شود از بشارت بدی که به او داده شده (فکر می‌کند که) آیا با خواری نگه‌ داردش و یا در خاک پنهانش کند آگاه باش بد حکمی می‌کنند(59) برای آنان که به آخرت ایمان ندارند مَثَل بد است و برای خدا مَثَل برتر و اوست عزیز حکیم(60). </w:t>
      </w:r>
    </w:p>
    <w:p w:rsidR="007304CA" w:rsidRPr="00843509" w:rsidRDefault="007304CA" w:rsidP="007304CA">
      <w:pPr>
        <w:pStyle w:val="1-"/>
        <w:rPr>
          <w:rFonts w:cs="Times New Roman"/>
          <w:rtl/>
        </w:rPr>
      </w:pPr>
      <w:r w:rsidRPr="00843509">
        <w:rPr>
          <w:rFonts w:cs="B Zar" w:hint="cs"/>
          <w:b/>
          <w:bCs/>
          <w:sz w:val="26"/>
          <w:szCs w:val="26"/>
          <w:rtl/>
        </w:rPr>
        <w:t xml:space="preserve">نکات: </w:t>
      </w:r>
      <w:r w:rsidRPr="00843509">
        <w:rPr>
          <w:rFonts w:hint="cs"/>
          <w:rtl/>
        </w:rPr>
        <w:t xml:space="preserve">ضمیر </w:t>
      </w:r>
      <w:r w:rsidRPr="00843509">
        <w:rPr>
          <w:rFonts w:ascii="Traditional Arabic" w:hAnsi="Traditional Arabic" w:cs="Traditional Arabic"/>
          <w:rtl/>
        </w:rPr>
        <w:t>﴿</w:t>
      </w:r>
      <w:r w:rsidRPr="00843509">
        <w:rPr>
          <w:rStyle w:val="5-Char"/>
          <w:rFonts w:hint="cs"/>
          <w:rtl/>
        </w:rPr>
        <w:t>لَا يَعۡلَمُونَ</w:t>
      </w:r>
      <w:r w:rsidRPr="00843509">
        <w:rPr>
          <w:rFonts w:ascii="Traditional Arabic" w:hAnsi="Traditional Arabic" w:cs="Traditional Arabic"/>
          <w:rtl/>
        </w:rPr>
        <w:t>﴾</w:t>
      </w:r>
      <w:r w:rsidRPr="00843509">
        <w:rPr>
          <w:rFonts w:hint="cs"/>
          <w:rtl/>
        </w:rPr>
        <w:t>، ممکن است به مشرکین برگردد و ممکن است به بت‌ها برگردد. و نصیبی که برای بتها قرار می‌دادند</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78"/>
      </w:r>
      <w:r w:rsidR="00044780" w:rsidRPr="00044780">
        <w:rPr>
          <w:rStyle w:val="FootnoteReference"/>
          <w:rFonts w:cs="Arabic11 BT"/>
          <w:szCs w:val="28"/>
          <w:rtl/>
          <w:lang w:bidi="ar-SA"/>
        </w:rPr>
        <w:t>)</w:t>
      </w:r>
      <w:r w:rsidRPr="00843509">
        <w:rPr>
          <w:rFonts w:hint="cs"/>
          <w:rtl/>
        </w:rPr>
        <w:t xml:space="preserve"> عبارت بود از مقداری از زراعت و چهار پایان خود مانند: بحیره، سائبه، وصیله و حامی که در آیۀ 103 سورۀ مائده ذکر شده و ممکن است بگوییم نصیبی از خلقت و مدیریت جهان را برای غیرخدا می‌دانستند، مانند ستاره‌پرستان که ستاره‌ها را مؤثر می‌دانستند و مانند بعضی از بت‌پرستان که اولیاء خدا را که بتها مظاهر آنان بود مؤثر می‌دانستند و مانند شیعیان و صوفیان که اولیاء </w:t>
      </w:r>
      <w:r>
        <w:rPr>
          <w:rFonts w:hint="cs"/>
          <w:rtl/>
        </w:rPr>
        <w:t>و مر</w:t>
      </w:r>
      <w:r w:rsidRPr="00843509">
        <w:rPr>
          <w:rFonts w:hint="cs"/>
          <w:rtl/>
        </w:rPr>
        <w:t>شد</w:t>
      </w:r>
      <w:r>
        <w:rPr>
          <w:rFonts w:hint="cs"/>
          <w:rtl/>
        </w:rPr>
        <w:t>ین</w:t>
      </w:r>
      <w:r w:rsidRPr="00843509">
        <w:rPr>
          <w:rFonts w:hint="cs"/>
          <w:rtl/>
        </w:rPr>
        <w:t xml:space="preserve"> را مؤثر می‌دانند</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79"/>
      </w:r>
      <w:r w:rsidR="00044780" w:rsidRPr="00044780">
        <w:rPr>
          <w:rStyle w:val="FootnoteReference"/>
          <w:rFonts w:cs="Arabic11 BT"/>
          <w:szCs w:val="28"/>
          <w:rtl/>
          <w:lang w:bidi="ar-SA"/>
        </w:rPr>
        <w:t>)</w:t>
      </w:r>
      <w:r w:rsidRPr="00843509">
        <w:rPr>
          <w:rFonts w:hint="cs"/>
          <w:rtl/>
        </w:rPr>
        <w:t xml:space="preserve">. و جملۀ: </w:t>
      </w:r>
      <w:r w:rsidRPr="00843509">
        <w:rPr>
          <w:rFonts w:ascii="Traditional Arabic" w:hAnsi="Traditional Arabic" w:cs="Traditional Arabic"/>
          <w:rtl/>
        </w:rPr>
        <w:t>﴿</w:t>
      </w:r>
      <w:r w:rsidRPr="00843509">
        <w:rPr>
          <w:rStyle w:val="5-Char"/>
          <w:rFonts w:hint="cs"/>
          <w:rtl/>
        </w:rPr>
        <w:t>وَإِذَا بُشِّرَ أَحَدُهُم</w:t>
      </w:r>
      <w:r w:rsidRPr="00843509">
        <w:rPr>
          <w:rFonts w:ascii="Traditional Arabic" w:hAnsi="Traditional Arabic" w:cs="Traditional Arabic"/>
          <w:rtl/>
        </w:rPr>
        <w:t>﴾</w:t>
      </w:r>
      <w:r w:rsidRPr="00843509">
        <w:rPr>
          <w:rFonts w:ascii="Lotus Linotype" w:hAnsi="Lotus Linotype" w:cs="Lotus Linotype"/>
          <w:color w:val="000000"/>
          <w:rtl/>
        </w:rPr>
        <w:t xml:space="preserve"> </w:t>
      </w:r>
      <w:r w:rsidRPr="00843509">
        <w:rPr>
          <w:rFonts w:hint="cs"/>
          <w:rtl/>
        </w:rPr>
        <w:t xml:space="preserve">راجع به زمان جاهلیت است که مردی در موقع زاییدن زن خود، خود را مخفی می‌کرد تا بداند چه فرزندی برای او آمده، اگر پسر بود خوشحال می‌شد و اگر دختر بود افسرده و محزون می‌شد و برای مردم ظاهر نمی‌شد تا فکری کند که آیا دختر را در خاک کند و یا حبس کند و یا بکشد. روایت شده که قیس بن عاصم گفت: </w:t>
      </w:r>
      <w:r w:rsidRPr="00843509">
        <w:rPr>
          <w:rStyle w:val="4-Char"/>
          <w:rtl/>
          <w:lang w:bidi="ar-SA"/>
        </w:rPr>
        <w:t>«</w:t>
      </w:r>
      <w:r w:rsidRPr="00843509">
        <w:rPr>
          <w:rStyle w:val="2-Char"/>
          <w:rtl/>
          <w:lang w:bidi="ar-SA"/>
        </w:rPr>
        <w:t>إِنِّي وَارَيْتُ ثَمَانِيَ بَنَاتٍ فِي الجَاهِلِيَّةِ»، فَقَالَ</w:t>
      </w:r>
      <w:r>
        <w:rPr>
          <w:rStyle w:val="2-Char"/>
          <w:rtl/>
          <w:lang w:bidi="ar-SA"/>
        </w:rPr>
        <w:t xml:space="preserve"> </w:t>
      </w:r>
      <w:r w:rsidRPr="00546B01">
        <w:rPr>
          <w:rStyle w:val="2-Char"/>
          <w:rFonts w:cs="CTraditional Arabic"/>
          <w:b/>
          <w:bCs w:val="0"/>
          <w:rtl/>
          <w:lang w:bidi="ar-SA"/>
        </w:rPr>
        <w:t>ص</w:t>
      </w:r>
      <w:r w:rsidRPr="00843509">
        <w:rPr>
          <w:rStyle w:val="2-Char"/>
          <w:rtl/>
          <w:lang w:bidi="ar-SA"/>
        </w:rPr>
        <w:t>: «أَعْتِق عَنْ كُلِّ وَاحِدَةٍ مِنْهُنَّ رَقَبَةً. فَقَالَ</w:t>
      </w:r>
      <w:r>
        <w:rPr>
          <w:rStyle w:val="2-Char"/>
          <w:rtl/>
          <w:lang w:bidi="ar-SA"/>
        </w:rPr>
        <w:t>:</w:t>
      </w:r>
      <w:r w:rsidRPr="00843509">
        <w:rPr>
          <w:rStyle w:val="2-Char"/>
          <w:rtl/>
          <w:lang w:bidi="ar-SA"/>
        </w:rPr>
        <w:t xml:space="preserve"> إِنِّي ذُو إِبِلٍ، فَقَالَ</w:t>
      </w:r>
      <w:r w:rsidRPr="00546B01">
        <w:rPr>
          <w:rStyle w:val="2-Char"/>
          <w:rFonts w:cs="CTraditional Arabic"/>
          <w:b/>
          <w:bCs w:val="0"/>
          <w:rtl/>
          <w:lang w:bidi="ar-SA"/>
        </w:rPr>
        <w:t>ص</w:t>
      </w:r>
      <w:r w:rsidRPr="00843509">
        <w:rPr>
          <w:rStyle w:val="2-Char"/>
          <w:rtl/>
          <w:lang w:bidi="ar-SA"/>
        </w:rPr>
        <w:t xml:space="preserve">: </w:t>
      </w:r>
      <w:r>
        <w:rPr>
          <w:rStyle w:val="2-Char"/>
          <w:rtl/>
          <w:lang w:bidi="ar-SA"/>
        </w:rPr>
        <w:t>اِ</w:t>
      </w:r>
      <w:r w:rsidRPr="00843509">
        <w:rPr>
          <w:rStyle w:val="2-Char"/>
          <w:rtl/>
          <w:lang w:bidi="ar-SA"/>
        </w:rPr>
        <w:t>هْدِ عَنْ كُلِّ وَاحِدَةٍ مِنْهُنَّ هَد</w:t>
      </w:r>
      <w:r>
        <w:rPr>
          <w:rStyle w:val="2-Char"/>
          <w:rtl/>
          <w:lang w:bidi="ar-SA"/>
        </w:rPr>
        <w:t>ْ</w:t>
      </w:r>
      <w:r w:rsidRPr="00843509">
        <w:rPr>
          <w:rStyle w:val="2-Char"/>
          <w:rtl/>
          <w:lang w:bidi="ar-SA"/>
        </w:rPr>
        <w:t>يًا</w:t>
      </w:r>
      <w:r w:rsidRPr="00843509">
        <w:rPr>
          <w:rStyle w:val="4-Char"/>
          <w:rtl/>
          <w:lang w:bidi="ar-SA"/>
        </w:rPr>
        <w:t>»</w:t>
      </w:r>
      <w:r w:rsidR="00044780" w:rsidRPr="00044780">
        <w:rPr>
          <w:rStyle w:val="FootnoteReference"/>
          <w:rFonts w:cs="Arabic11 BT"/>
          <w:b/>
          <w:szCs w:val="28"/>
          <w:rtl/>
          <w:lang w:bidi="ar-SA"/>
        </w:rPr>
        <w:t>(</w:t>
      </w:r>
      <w:r w:rsidR="00044780" w:rsidRPr="00044780">
        <w:rPr>
          <w:rStyle w:val="FootnoteReference"/>
          <w:rFonts w:cs="Arabic11 BT"/>
          <w:b/>
          <w:szCs w:val="28"/>
          <w:rtl/>
          <w:lang w:bidi="ar-SA"/>
        </w:rPr>
        <w:footnoteReference w:id="80"/>
      </w:r>
      <w:r w:rsidR="00044780" w:rsidRPr="00044780">
        <w:rPr>
          <w:rStyle w:val="FootnoteReference"/>
          <w:rFonts w:cs="Arabic11 BT"/>
          <w:b/>
          <w:szCs w:val="28"/>
          <w:rtl/>
          <w:lang w:bidi="ar-SA"/>
        </w:rPr>
        <w:t>)</w:t>
      </w:r>
      <w:r w:rsidRPr="00843509">
        <w:rPr>
          <w:rFonts w:hint="cs"/>
          <w:rtl/>
        </w:rPr>
        <w:t>. و روایت شده که مردی به رسول خدا</w:t>
      </w:r>
      <w:r w:rsidRPr="00843509">
        <w:rPr>
          <w:rFonts w:cs="CTraditional Arabic" w:hint="cs"/>
          <w:rtl/>
        </w:rPr>
        <w:t>ص</w:t>
      </w:r>
      <w:r w:rsidRPr="00843509">
        <w:rPr>
          <w:rFonts w:hint="cs"/>
          <w:rtl/>
        </w:rPr>
        <w:t xml:space="preserve"> عرض کرد من شیرینی اسلام را نچشیده‌ام زیرا در جاهلیت دخترم را گفتم زینت کرد، پس او را بیرون بردم در میان دره‌ای انداختم که بسیار عمیق بود، آن دختر گفت: پدر مرا کشتی، هر وقت یاد گفتار دخترم می‌افتم بهره‌ای از زندگی نمی</w:t>
      </w:r>
      <w:r w:rsidRPr="00843509">
        <w:rPr>
          <w:rFonts w:hint="eastAsia"/>
          <w:rtl/>
        </w:rPr>
        <w:t>‌</w:t>
      </w:r>
      <w:r w:rsidRPr="00843509">
        <w:rPr>
          <w:rFonts w:hint="cs"/>
          <w:rtl/>
        </w:rPr>
        <w:t xml:space="preserve">برم، حضرت فرمود: </w:t>
      </w:r>
      <w:r w:rsidRPr="00843509">
        <w:rPr>
          <w:rStyle w:val="2-Char"/>
          <w:rtl/>
          <w:lang w:bidi="ar-SA"/>
        </w:rPr>
        <w:t>«مَا كَانَ فِي الْجَاهِلِيَّةِ فَقَد هَدَمَهُ الإِسلَام»</w:t>
      </w:r>
      <w:r w:rsidR="00044780" w:rsidRPr="00044780">
        <w:rPr>
          <w:rFonts w:cs="Arabic11 BT"/>
          <w:vertAlign w:val="superscript"/>
          <w:rtl/>
          <w:lang w:bidi="ar-SA"/>
        </w:rPr>
        <w:t>(</w:t>
      </w:r>
      <w:r w:rsidR="00044780" w:rsidRPr="00044780">
        <w:rPr>
          <w:rFonts w:cs="Arabic11 BT"/>
          <w:vertAlign w:val="superscript"/>
          <w:rtl/>
          <w:lang w:bidi="ar-SA"/>
        </w:rPr>
        <w:footnoteReference w:id="81"/>
      </w:r>
      <w:r w:rsidR="00044780" w:rsidRPr="00044780">
        <w:rPr>
          <w:rFonts w:cs="Arabic11 BT"/>
          <w:vertAlign w:val="superscript"/>
          <w:rtl/>
          <w:lang w:bidi="ar-SA"/>
        </w:rPr>
        <w:t>)</w:t>
      </w:r>
      <w:r w:rsidRPr="00843509">
        <w:rPr>
          <w:rFonts w:ascii="Traditional Arabic" w:hAnsi="Traditional Arabic" w:cs="Traditional Arabic"/>
          <w:b/>
          <w:bCs/>
          <w:rtl/>
        </w:rPr>
        <w:t>.</w:t>
      </w:r>
      <w:r w:rsidRPr="00843509">
        <w:rPr>
          <w:rFonts w:hint="cs"/>
          <w:rtl/>
        </w:rPr>
        <w:t xml:space="preserve"> و در جاهلیت عده‌ای، دخترها را به دریا غرق می‌کردند و بعضی دیگر در قبر می‌خوابانیده و خاک روی او می‌ریختند و عده‌ای دیگر آنان را می‌کشتند و یا با خواری بزرگ می‌کردند. و مقصود از: </w:t>
      </w:r>
      <w:r w:rsidRPr="00843509">
        <w:rPr>
          <w:rFonts w:ascii="Traditional Arabic" w:hAnsi="Traditional Arabic" w:cs="Traditional Arabic"/>
          <w:rtl/>
        </w:rPr>
        <w:t>﴿</w:t>
      </w:r>
      <w:r w:rsidRPr="00843509">
        <w:rPr>
          <w:rStyle w:val="5-Char"/>
          <w:rFonts w:hint="cs"/>
          <w:rtl/>
        </w:rPr>
        <w:t>وَلِلَّهِ ٱلۡمَثَلُ ٱلۡأَعۡلَىٰ</w:t>
      </w:r>
      <w:r w:rsidRPr="00843509">
        <w:rPr>
          <w:rFonts w:ascii="Traditional Arabic" w:hAnsi="Traditional Arabic" w:cs="Traditional Arabic"/>
          <w:rtl/>
        </w:rPr>
        <w:t>﴾</w:t>
      </w:r>
      <w:r w:rsidRPr="00843509">
        <w:rPr>
          <w:rFonts w:hint="cs"/>
          <w:rtl/>
        </w:rPr>
        <w:t xml:space="preserve">، صفات کمال و جلال است مانند: </w:t>
      </w:r>
      <w:r w:rsidRPr="00843509">
        <w:rPr>
          <w:rStyle w:val="4-Char"/>
          <w:rtl/>
          <w:lang w:bidi="ar-SA"/>
        </w:rPr>
        <w:t>«استغناء عن المخلوق وعدم الاحتیاج إلی الولد والمكان والمصاحبة وغیرها»</w:t>
      </w:r>
      <w:r w:rsidR="00044780" w:rsidRPr="00044780">
        <w:rPr>
          <w:rStyle w:val="FootnoteReference"/>
          <w:rFonts w:cs="Arabic11 BT"/>
          <w:b/>
          <w:szCs w:val="28"/>
          <w:rtl/>
          <w:lang w:bidi="ar-SA"/>
        </w:rPr>
        <w:t>(</w:t>
      </w:r>
      <w:r w:rsidR="00044780" w:rsidRPr="00044780">
        <w:rPr>
          <w:rStyle w:val="FootnoteReference"/>
          <w:rFonts w:cs="Arabic11 BT"/>
          <w:b/>
          <w:szCs w:val="28"/>
          <w:rtl/>
          <w:lang w:bidi="ar-SA"/>
        </w:rPr>
        <w:footnoteReference w:id="82"/>
      </w:r>
      <w:r w:rsidR="00044780" w:rsidRPr="00044780">
        <w:rPr>
          <w:rStyle w:val="FootnoteReference"/>
          <w:rFonts w:cs="Arabic11 BT"/>
          <w:b/>
          <w:szCs w:val="28"/>
          <w:rtl/>
          <w:lang w:bidi="ar-SA"/>
        </w:rPr>
        <w:t>)</w:t>
      </w:r>
      <w:r w:rsidRPr="00843509">
        <w:rPr>
          <w:rFonts w:hint="cs"/>
          <w:rtl/>
        </w:rPr>
        <w:t xml:space="preserve">. و مقصود از جملۀ: </w:t>
      </w:r>
      <w:r w:rsidRPr="00843509">
        <w:rPr>
          <w:rFonts w:ascii="Traditional Arabic" w:hAnsi="Traditional Arabic" w:cs="Traditional Arabic"/>
          <w:rtl/>
        </w:rPr>
        <w:t>﴿</w:t>
      </w:r>
      <w:r w:rsidRPr="00843509">
        <w:rPr>
          <w:rStyle w:val="5-Char"/>
          <w:rFonts w:hint="eastAsia"/>
          <w:rtl/>
        </w:rPr>
        <w:t>فَلَا</w:t>
      </w:r>
      <w:r w:rsidRPr="00843509">
        <w:rPr>
          <w:rStyle w:val="5-Char"/>
          <w:rtl/>
        </w:rPr>
        <w:t xml:space="preserve"> </w:t>
      </w:r>
      <w:r w:rsidRPr="00843509">
        <w:rPr>
          <w:rStyle w:val="5-Char"/>
          <w:rFonts w:hint="eastAsia"/>
          <w:rtl/>
        </w:rPr>
        <w:t>تَض</w:t>
      </w:r>
      <w:r w:rsidRPr="00843509">
        <w:rPr>
          <w:rStyle w:val="5-Char"/>
          <w:rFonts w:hint="cs"/>
          <w:rtl/>
        </w:rPr>
        <w:t>ۡ</w:t>
      </w:r>
      <w:r w:rsidRPr="00843509">
        <w:rPr>
          <w:rStyle w:val="5-Char"/>
          <w:rFonts w:hint="eastAsia"/>
          <w:rtl/>
        </w:rPr>
        <w:t>رِبُواْ</w:t>
      </w:r>
      <w:r w:rsidRPr="00843509">
        <w:rPr>
          <w:rStyle w:val="5-Char"/>
          <w:rtl/>
        </w:rPr>
        <w:t xml:space="preserve"> </w:t>
      </w:r>
      <w:r w:rsidRPr="00843509">
        <w:rPr>
          <w:rStyle w:val="5-Char"/>
          <w:rFonts w:hint="eastAsia"/>
          <w:rtl/>
        </w:rPr>
        <w:t>لِلَّهِ</w:t>
      </w:r>
      <w:r w:rsidRPr="00843509">
        <w:rPr>
          <w:rStyle w:val="5-Char"/>
          <w:rtl/>
        </w:rPr>
        <w:t xml:space="preserve"> </w:t>
      </w:r>
      <w:r w:rsidRPr="00843509">
        <w:rPr>
          <w:rStyle w:val="5-Char"/>
          <w:rFonts w:hint="cs"/>
          <w:rtl/>
        </w:rPr>
        <w:t>ٱ</w:t>
      </w:r>
      <w:r w:rsidRPr="00843509">
        <w:rPr>
          <w:rStyle w:val="5-Char"/>
          <w:rFonts w:hint="eastAsia"/>
          <w:rtl/>
        </w:rPr>
        <w:t>ل</w:t>
      </w:r>
      <w:r w:rsidRPr="00843509">
        <w:rPr>
          <w:rStyle w:val="5-Char"/>
          <w:rFonts w:hint="cs"/>
          <w:rtl/>
        </w:rPr>
        <w:t>ۡ</w:t>
      </w:r>
      <w:r w:rsidRPr="00843509">
        <w:rPr>
          <w:rStyle w:val="5-Char"/>
          <w:rFonts w:hint="eastAsia"/>
          <w:rtl/>
        </w:rPr>
        <w:t>أَم</w:t>
      </w:r>
      <w:r w:rsidRPr="00843509">
        <w:rPr>
          <w:rStyle w:val="5-Char"/>
          <w:rFonts w:hint="cs"/>
          <w:rtl/>
        </w:rPr>
        <w:t>ۡ</w:t>
      </w:r>
      <w:r w:rsidRPr="00843509">
        <w:rPr>
          <w:rStyle w:val="5-Char"/>
          <w:rFonts w:hint="eastAsia"/>
          <w:rtl/>
        </w:rPr>
        <w:t>ثَال</w:t>
      </w:r>
      <w:r w:rsidRPr="00843509">
        <w:rPr>
          <w:rFonts w:ascii="Traditional Arabic" w:hAnsi="Traditional Arabic" w:cs="Traditional Arabic"/>
          <w:rtl/>
        </w:rPr>
        <w:t>﴾</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83"/>
      </w:r>
      <w:r w:rsidR="00044780" w:rsidRPr="00044780">
        <w:rPr>
          <w:rStyle w:val="FootnoteReference"/>
          <w:rFonts w:cs="Arabic11 BT"/>
          <w:szCs w:val="28"/>
          <w:rtl/>
          <w:lang w:bidi="ar-SA"/>
        </w:rPr>
        <w:t>)</w:t>
      </w:r>
      <w:r w:rsidRPr="00843509">
        <w:rPr>
          <w:rFonts w:hint="cs"/>
          <w:rtl/>
        </w:rPr>
        <w:t xml:space="preserve">، صفات تشبیه و عجز و مانند اینها است و یا مراد المثل، الند و الضد است.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وَلَوۡ يُؤَاخِذُ ٱللَّهُ ٱلنَّاسَ بِظُلۡمِهِم مَّا تَرَكَ عَلَيۡهَا مِن دَآبَّةٖ وَلَٰكِن يُؤَخِّرُهُمۡ إِلَىٰٓ أَجَلٖ مُّسَمّٗىۖ فَإِذَا جَآءَ أَجَلُهُمۡ لَا يَسۡتَ‍ٔۡخِرُونَ سَاعَةٗ وَلَا يَسۡتَقۡدِمُونَ ٦١ وَيَجۡعَلُونَ لِلَّهِ مَا يَكۡرَهُونَۚ وَتَصِفُ أَلۡسِنَتُهُمُ ٱلۡكَذِبَ أَنَّ لَهُمُ ٱلۡحُسۡنَىٰۚ لَا جَرَمَ أَنَّ لَهُمُ ٱلنَّارَ وَأَنَّهُم مُّفۡرَطُونَ ٦٢ تَٱللَّهِ لَقَدۡ أَرۡسَلۡنَآ إِلَىٰٓ أُمَمٖ مِّن قَبۡلِكَ فَزَيَّنَ لَهُمُ ٱلشَّيۡطَٰنُ أَعۡمَٰلَهُمۡ فَهُوَ وَلِيُّهُمُ ٱلۡيَوۡمَ وَلَهُمۡ عَذَابٌ أَلِيمٞ ٦٣</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[النحل:</w:t>
      </w:r>
      <w:r w:rsidRPr="00843509">
        <w:rPr>
          <w:rStyle w:val="6-Char"/>
          <w:rFonts w:hint="cs"/>
          <w:rtl/>
        </w:rPr>
        <w:t>61-63</w:t>
      </w:r>
      <w:r w:rsidRPr="00843509">
        <w:rPr>
          <w:rStyle w:val="6-Char"/>
          <w:rtl/>
          <w:lang w:bidi="ar-SA"/>
        </w:rPr>
        <w:t>]</w:t>
      </w:r>
      <w:r w:rsidRPr="00843509">
        <w:rPr>
          <w:rStyle w:val="6-Char"/>
          <w:rFonts w:hint="cs"/>
          <w:rtl/>
        </w:rPr>
        <w:t xml:space="preserve"> </w:t>
      </w:r>
    </w:p>
    <w:p w:rsidR="007304CA" w:rsidRPr="00843509" w:rsidRDefault="007304CA" w:rsidP="007304CA">
      <w:pPr>
        <w:pStyle w:val="2-"/>
        <w:rPr>
          <w:rFonts w:cs="Times New Roman"/>
          <w:rtl/>
        </w:rPr>
      </w:pPr>
      <w:r w:rsidRPr="00843509">
        <w:rPr>
          <w:rFonts w:hint="cs"/>
          <w:b/>
          <w:bCs/>
          <w:rtl/>
        </w:rPr>
        <w:t xml:space="preserve">ترجمه: </w:t>
      </w:r>
      <w:r w:rsidRPr="00843509">
        <w:rPr>
          <w:rFonts w:hint="cs"/>
          <w:rtl/>
        </w:rPr>
        <w:t xml:space="preserve">و اگر خدا مردم را به سبب ستمگریِ ایشان مؤاخذه و عذاب کند بر روی زمین جنبنده‌ای نمی‌ماند ولیکن عقب می‌اندازد تا مدت معین نام برده شده‌ای، پس چون مدتشان برسد لحظه‌ای مؤخّر و مقدم نگردند(61) و برای خدا آنچه را نمی‌پسندند قرار می‌دهند و زبانشان دروغ را نسبت می‌دهد و تصور می‌کنند که نیکو (و یا عاقبت نیک) برای ایشان است ناچار بدون شک آتش برای ایشان است و زودتر به آن می‌روند(62) به خدا سوگند که محققاً (پیامبرانی) پیش از تو به سوی امت‌هایی فرستادیم، پس شیطان اعمالشان را بر ایشان زینت داد، پس آن روز (روز محشر) شیطان یار ایشان است و برای ایشان عذاب دردناک است(63). </w:t>
      </w:r>
    </w:p>
    <w:p w:rsidR="007304CA" w:rsidRPr="00843509" w:rsidRDefault="007304CA" w:rsidP="007304CA">
      <w:pPr>
        <w:pStyle w:val="1-"/>
        <w:rPr>
          <w:rtl/>
        </w:rPr>
      </w:pPr>
      <w:r w:rsidRPr="00843509">
        <w:rPr>
          <w:rFonts w:cs="B Zar" w:hint="cs"/>
          <w:bCs/>
          <w:sz w:val="26"/>
          <w:szCs w:val="26"/>
          <w:rtl/>
        </w:rPr>
        <w:t xml:space="preserve">نکات: </w:t>
      </w:r>
      <w:r w:rsidRPr="00843509">
        <w:rPr>
          <w:rFonts w:hint="cs"/>
          <w:rtl/>
        </w:rPr>
        <w:t xml:space="preserve">جملۀ: </w:t>
      </w:r>
      <w:r w:rsidRPr="00843509">
        <w:rPr>
          <w:rFonts w:ascii="Traditional Arabic" w:hAnsi="Traditional Arabic" w:cs="Traditional Arabic"/>
          <w:rtl/>
          <w:lang w:val="en-GB"/>
        </w:rPr>
        <w:t>﴿</w:t>
      </w:r>
      <w:r w:rsidRPr="00843509">
        <w:rPr>
          <w:rStyle w:val="5-Char"/>
          <w:rFonts w:hint="cs"/>
          <w:rtl/>
        </w:rPr>
        <w:t>مَّا تَرَكَ عَلَيۡهَا مِن دَآبَّةٖ</w:t>
      </w:r>
      <w:r w:rsidRPr="00843509">
        <w:rPr>
          <w:rFonts w:ascii="Traditional Arabic" w:hAnsi="Traditional Arabic" w:cs="Traditional Arabic"/>
          <w:rtl/>
          <w:lang w:val="en-GB"/>
        </w:rPr>
        <w:t>﴾</w:t>
      </w:r>
      <w:r w:rsidRPr="00843509">
        <w:rPr>
          <w:rFonts w:hint="cs"/>
          <w:rtl/>
        </w:rPr>
        <w:t>، دلالت دارد که همۀ مردم ستمگرند حتی انبیاء، و ممکن است بگوییم که خود انبیاء</w:t>
      </w:r>
      <w:r>
        <w:rPr>
          <w:rFonts w:cs="CTraditional Arabic" w:hint="cs"/>
          <w:rtl/>
        </w:rPr>
        <w:t>‡</w:t>
      </w:r>
      <w:r w:rsidRPr="00843509">
        <w:rPr>
          <w:rFonts w:hint="cs"/>
          <w:rtl/>
        </w:rPr>
        <w:t xml:space="preserve"> ستمگر نیستند و</w:t>
      </w:r>
      <w:r>
        <w:rPr>
          <w:rFonts w:hint="cs"/>
          <w:rtl/>
        </w:rPr>
        <w:t xml:space="preserve"> </w:t>
      </w:r>
      <w:r w:rsidRPr="00843509">
        <w:rPr>
          <w:rFonts w:hint="cs"/>
          <w:rtl/>
        </w:rPr>
        <w:t>لیکن اگر در میان آباء و اجداد آنان ستمگر باشد و خدای تعالی عذابشان می</w:t>
      </w:r>
      <w:r w:rsidRPr="00843509">
        <w:rPr>
          <w:rFonts w:hint="eastAsia"/>
          <w:rtl/>
        </w:rPr>
        <w:t>‌</w:t>
      </w:r>
      <w:r w:rsidRPr="00843509">
        <w:rPr>
          <w:rFonts w:hint="cs"/>
          <w:rtl/>
        </w:rPr>
        <w:t xml:space="preserve">کرد دیگر انبیاء به وجود نمی‌آمدند و باعث هلاکت تمام حیوانات می‌شد. اگر کسی بگوید حیوانات که ستمی ندارند آنها چرا هلاک گردند؟ جواب ایشان این است که؛ حیوانات برای نفع بشر خلقت شده وقتی که بشر نباشد وجود آنها </w:t>
      </w:r>
      <w:r w:rsidRPr="00843509">
        <w:rPr>
          <w:rtl/>
        </w:rPr>
        <w:t>کأن لم یکن</w:t>
      </w:r>
      <w:r w:rsidRPr="00843509">
        <w:rPr>
          <w:rFonts w:hint="cs"/>
          <w:rtl/>
        </w:rPr>
        <w:t xml:space="preserve"> می‌شود. و مقصود کفار از جملۀ: </w:t>
      </w:r>
      <w:r w:rsidRPr="00843509">
        <w:rPr>
          <w:rFonts w:ascii="Traditional Arabic" w:hAnsi="Traditional Arabic" w:cs="Traditional Arabic"/>
          <w:rtl/>
        </w:rPr>
        <w:t>﴿</w:t>
      </w:r>
      <w:r w:rsidRPr="00843509">
        <w:rPr>
          <w:rStyle w:val="5-Char"/>
          <w:rFonts w:hint="cs"/>
          <w:rtl/>
        </w:rPr>
        <w:t>أَنَّ لَهُمُ ٱلۡحُسۡنَىٰ</w:t>
      </w:r>
      <w:r w:rsidRPr="00843509">
        <w:rPr>
          <w:rFonts w:ascii="Traditional Arabic" w:hAnsi="Traditional Arabic" w:cs="Traditional Arabic"/>
          <w:rtl/>
        </w:rPr>
        <w:t>﴾</w:t>
      </w:r>
      <w:r w:rsidRPr="00843509">
        <w:rPr>
          <w:rFonts w:hint="cs"/>
          <w:rtl/>
        </w:rPr>
        <w:t>، این بوده که پسر چون نیک است مال ما و دختر مال خداست. و ممکن است مقصودشان این بوده باشد که عاقبت نیک یعنی بهشت مال ما است. اگر بگویی ایشان منکر قیامت بودند، چگونه این سخن را اظهار می‌داشتند؟ جواب این است که در مقابل رسول خدا</w:t>
      </w:r>
      <w:r w:rsidRPr="00843509">
        <w:rPr>
          <w:rFonts w:cs="CTraditional Arabic" w:hint="cs"/>
          <w:rtl/>
        </w:rPr>
        <w:t>ص</w:t>
      </w:r>
      <w:r w:rsidRPr="00843509">
        <w:rPr>
          <w:rFonts w:hint="cs"/>
          <w:rtl/>
        </w:rPr>
        <w:t xml:space="preserve"> که می‌فرمود: بهشت مال مؤمنین است، ایشان مدعی بودند که بر فرض صدق محمد بهشت مال ما است.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وَمَآ أَنزَلۡنَا عَلَيۡكَ ٱلۡكِتَٰبَ إِلَّا لِتُبَيِّنَ لَهُمُ ٱلَّذِي ٱخۡتَلَفُواْ فِيهِ وَهُدٗى وَرَحۡمَةٗ لِّقَوۡمٖ يُؤۡمِنُونَ ٦٤ وَٱللَّهُ أَنزَلَ مِنَ ٱلسَّمَآءِ مَآءٗ فَأَحۡيَا بِهِ ٱلۡأَرۡضَ بَعۡدَ مَوۡتِهَآۚ إِنَّ فِي ذَٰلِكَ لَأٓيَةٗ لِّقَوۡمٖ يَسۡمَعُونَ ٦٥ وَإِنَّ لَكُمۡ فِي ٱلۡأَنۡعَٰمِ لَعِبۡرَةٗۖ نُّسۡقِيكُم مِّمَّا فِي بُطُونِهِۦ مِنۢ بَيۡنِ فَرۡثٖ وَدَمٖ لَّبَنًا خَالِصٗا سَآئِغٗا لِّلشَّٰرِبِينَ ٦٦ وَمِن ثَمَرَٰتِ ٱلنَّخِيلِ وَٱلۡأَعۡنَٰبِ تَتَّخِذُونَ مِنۡهُ سَكَرٗا وَرِزۡقًا حَسَنًاۚ إِنَّ فِي ذَٰلِكَ لَأٓيَةٗ لِّقَوۡمٖ يَعۡقِلُونَ ٦٧</w:t>
      </w:r>
      <w:r w:rsidRPr="00843509">
        <w:rPr>
          <w:rFonts w:ascii="Traditional Arabic" w:hAnsi="Traditional Arabic" w:cs="Traditional Arabic"/>
          <w:rtl/>
        </w:rPr>
        <w:t>﴾</w:t>
      </w:r>
      <w:r w:rsidRPr="00843509">
        <w:rPr>
          <w:rFonts w:hint="cs"/>
          <w:rtl/>
        </w:rPr>
        <w:tab/>
      </w:r>
      <w:r w:rsidRPr="00843509">
        <w:rPr>
          <w:rStyle w:val="6-Char"/>
          <w:rtl/>
        </w:rPr>
        <w:t>[النحل:</w:t>
      </w:r>
      <w:r w:rsidRPr="00843509">
        <w:rPr>
          <w:rStyle w:val="6-Char"/>
          <w:rFonts w:hint="cs"/>
          <w:rtl/>
        </w:rPr>
        <w:t>64-67</w:t>
      </w:r>
      <w:r w:rsidRPr="00843509">
        <w:rPr>
          <w:rStyle w:val="6-Char"/>
          <w:rtl/>
        </w:rPr>
        <w:t>]</w:t>
      </w:r>
      <w:r w:rsidRPr="00843509">
        <w:rPr>
          <w:rFonts w:hint="cs"/>
          <w:rtl/>
        </w:rPr>
        <w:t xml:space="preserve"> </w:t>
      </w:r>
    </w:p>
    <w:p w:rsidR="007304CA" w:rsidRPr="00843509" w:rsidRDefault="007304CA" w:rsidP="007304CA">
      <w:pPr>
        <w:pStyle w:val="2-"/>
        <w:spacing w:line="235" w:lineRule="auto"/>
        <w:rPr>
          <w:rtl/>
        </w:rPr>
      </w:pPr>
      <w:r w:rsidRPr="00843509">
        <w:rPr>
          <w:rFonts w:hint="cs"/>
          <w:b/>
          <w:bCs/>
          <w:rtl/>
        </w:rPr>
        <w:t xml:space="preserve">ترجمه: </w:t>
      </w:r>
      <w:r w:rsidRPr="00843509">
        <w:rPr>
          <w:rFonts w:hint="cs"/>
          <w:rtl/>
        </w:rPr>
        <w:t>و نازل نکردیم بر تو این کتاب را مگر برای اینکه برایشان بیان کنی آنچه را در آن اختلاف دارند و برای اینکه هدایت و رحمت باشد برای گروه مؤمنین(64) و خدا از آسمان آب را نازل کرد پس به واسطۀ آن، زمین را پس از موت آن، زنده کرد، به درستی که در آن، نشانه‌ای است برای گروهی بشنوند (65) و به درستی که برای شما در چهار پایان عبرتی است، به شما می‌آشامانیم از آنچه در شکم‌های آنان است از میان سرگین و خون، شیر خالصی را که گوارا است برای نوشندگان(66) و از میوه‌های درخت خرما و انگورها که از آن، نوشابه‌های مستی</w:t>
      </w:r>
      <w:r w:rsidRPr="00843509">
        <w:rPr>
          <w:rFonts w:hint="cs"/>
          <w:rtl/>
        </w:rPr>
        <w:softHyphen/>
        <w:t xml:space="preserve">آور و رزق نیکو به دست می‌آورید در این کار نیز آیت قدرت حق است برای خردمندان(67). </w:t>
      </w:r>
    </w:p>
    <w:p w:rsidR="007304CA" w:rsidRPr="00843509" w:rsidRDefault="007304CA" w:rsidP="007304CA">
      <w:pPr>
        <w:pStyle w:val="1-"/>
        <w:spacing w:line="235" w:lineRule="auto"/>
        <w:rPr>
          <w:rtl/>
        </w:rPr>
      </w:pPr>
      <w:r w:rsidRPr="00843509">
        <w:rPr>
          <w:rFonts w:cs="B Zar" w:hint="cs"/>
          <w:b/>
          <w:bCs/>
          <w:sz w:val="26"/>
          <w:szCs w:val="26"/>
          <w:rtl/>
        </w:rPr>
        <w:t xml:space="preserve">نکات: </w:t>
      </w:r>
      <w:r w:rsidRPr="00843509">
        <w:rPr>
          <w:rFonts w:hint="cs"/>
          <w:rtl/>
        </w:rPr>
        <w:t xml:space="preserve">مقصود از جملۀ: </w:t>
      </w:r>
      <w:r w:rsidRPr="00843509">
        <w:rPr>
          <w:rFonts w:ascii="Traditional Arabic" w:hAnsi="Traditional Arabic" w:cs="Traditional Arabic"/>
          <w:rtl/>
        </w:rPr>
        <w:t>﴿</w:t>
      </w:r>
      <w:r w:rsidRPr="00843509">
        <w:rPr>
          <w:rStyle w:val="5-Char"/>
          <w:rFonts w:hint="cs"/>
          <w:rtl/>
        </w:rPr>
        <w:t>مِنۢ بَيۡنِ فَرۡثٖ وَدَم</w:t>
      </w:r>
      <w:r w:rsidRPr="00843509">
        <w:rPr>
          <w:rStyle w:val="5-Char"/>
          <w:rFonts w:cs="Times New Roman" w:hint="cs"/>
          <w:rtl/>
        </w:rPr>
        <w:t>....</w:t>
      </w:r>
      <w:r w:rsidRPr="00843509">
        <w:rPr>
          <w:rFonts w:ascii="Traditional Arabic" w:hAnsi="Traditional Arabic" w:cs="Traditional Arabic"/>
          <w:rtl/>
        </w:rPr>
        <w:t>﴾</w:t>
      </w:r>
      <w:r w:rsidRPr="00843509">
        <w:rPr>
          <w:rFonts w:hint="cs"/>
          <w:rtl/>
        </w:rPr>
        <w:t xml:space="preserve"> این نیست که شیر وسط شکم و سرگین پایین و خون طرف بالا است، بلکه مقصود این است که از اجزاء غذایی که سرگین می‌شود اجزاء کثیفۀ آن، و اجزاء لطیفۀ آن خون می</w:t>
      </w:r>
      <w:r w:rsidRPr="00843509">
        <w:rPr>
          <w:rFonts w:hint="eastAsia"/>
          <w:rtl/>
        </w:rPr>
        <w:t>‌</w:t>
      </w:r>
      <w:r w:rsidRPr="00843509">
        <w:rPr>
          <w:rFonts w:hint="cs"/>
          <w:rtl/>
        </w:rPr>
        <w:t>گردد، سپس از میان اجزاء خون تلطیف می‌شود و تبدیل به شیر می‌گردد، خدا شیر را از میان اجزاء غلیظه تصفیه کرده و آنقدر تلطیف کرده که موافق بدن طفل می‌گردد. و چون انسان غذائی خورد و یا آبی را آشامید خدا پایین معده را طوری قرار داده که بسته گردد چیزی از آن خارج نگردد تا کاملاً غذا هضم شود و تصفیه شدۀ آن جذب به سوی کبد شود، سپس برای ثقلی که مانده منفذ پائین باز گردد و آن ثقل بیرون رود و این از عجائب خلقت و به تقدیر خدای حکیم است، پس بسته شدن و باز شدن پائین معده طبق حاجت و منفعت به تقدیر فاعل حکیمی است. و اگر برعکسِ این بود موجب فساد بدن می‌گردید</w:t>
      </w:r>
      <w:r w:rsidR="00973732">
        <w:rPr>
          <w:rFonts w:hint="cs"/>
          <w:rtl/>
        </w:rPr>
        <w:t xml:space="preserve"> و در کبد قوه‌ای است که اجزاء ل</w:t>
      </w:r>
      <w:r w:rsidRPr="00843509">
        <w:rPr>
          <w:rFonts w:hint="cs"/>
          <w:rtl/>
        </w:rPr>
        <w:t>ط</w:t>
      </w:r>
      <w:r w:rsidR="00973732">
        <w:rPr>
          <w:rFonts w:hint="cs"/>
          <w:rtl/>
        </w:rPr>
        <w:t>ی</w:t>
      </w:r>
      <w:r w:rsidRPr="00843509">
        <w:rPr>
          <w:rFonts w:hint="cs"/>
          <w:rtl/>
        </w:rPr>
        <w:t>فۀ غذا را تبدیل به خون می‌کند و در وقتی که جنین در شکم مادر است از این خون مقداری نصیب او است، و چون طفل از رحم بیرون آید همان خون تبدیل به شیر می‌گردد و وارد پستان می‌گردد. و در سر پستان سوراخ‌های کوچکی است و منافذ صغیره است که شیر را تصفیه می‌کند تا بنهایت صفا و لطافت برسد تا برای طفل گوارا گردد. و این قواعد ممکن نیست مگر از خدای قادر حکیمی</w:t>
      </w:r>
      <w:r w:rsidR="00044780" w:rsidRPr="00044780">
        <w:rPr>
          <w:rFonts w:cs="Arabic11 BT"/>
          <w:vertAlign w:val="superscript"/>
          <w:rtl/>
          <w:lang w:bidi="ar-SA"/>
        </w:rPr>
        <w:t>(</w:t>
      </w:r>
      <w:r w:rsidR="00044780" w:rsidRPr="00044780">
        <w:rPr>
          <w:rFonts w:cs="Arabic11 BT"/>
          <w:vertAlign w:val="superscript"/>
          <w:rtl/>
          <w:lang w:bidi="ar-SA"/>
        </w:rPr>
        <w:footnoteReference w:id="84"/>
      </w:r>
      <w:r w:rsidR="00044780" w:rsidRPr="00044780">
        <w:rPr>
          <w:rFonts w:cs="Arabic11 BT"/>
          <w:vertAlign w:val="superscript"/>
          <w:rtl/>
          <w:lang w:bidi="ar-SA"/>
        </w:rPr>
        <w:t>)</w:t>
      </w:r>
      <w:r w:rsidRPr="00843509">
        <w:rPr>
          <w:rFonts w:hint="cs"/>
          <w:rtl/>
        </w:rPr>
        <w:t xml:space="preserve">. </w:t>
      </w:r>
    </w:p>
    <w:p w:rsidR="007304CA" w:rsidRPr="00843509" w:rsidRDefault="007304CA" w:rsidP="007304CA">
      <w:pPr>
        <w:pStyle w:val="3-"/>
        <w:rPr>
          <w:rFonts w:ascii="Traditional Arabic" w:hAnsi="Traditional Arabic" w:cs="Traditional Arabic"/>
          <w:rtl/>
        </w:rPr>
      </w:pPr>
      <w:r w:rsidRPr="00843509">
        <w:rPr>
          <w:rFonts w:ascii="Traditional Arabic" w:hAnsi="Traditional Arabic" w:cs="Traditional Arabic"/>
          <w:rtl/>
        </w:rPr>
        <w:t>﴿</w:t>
      </w:r>
      <w:r w:rsidRPr="00843509">
        <w:rPr>
          <w:rFonts w:hint="cs"/>
          <w:rtl/>
        </w:rPr>
        <w:t>وَأَوۡحَىٰ رَبُّكَ إِلَى ٱلنَّحۡلِ أَنِ ٱتَّخِذِي مِنَ ٱلۡجِبَالِ بُيُوتٗا وَمِنَ ٱلشَّجَرِ وَمِمَّا يَعۡرِشُونَ ٦٨ ثُمَّ كُلِي مِن كُلِّ ٱلثَّمَرَٰتِ فَٱسۡلُكِي سُبُلَ رَبِّكِ ذُلُلٗاۚ يَخۡرُجُ مِنۢ بُطُونِهَا شَرَابٞ مُّخۡتَلِفٌ أَلۡوَٰنُهُۥ فِيهِ شِفَآءٞ لِّلنَّاسِۚ إِنَّ فِي ذَٰلِكَ لَأٓيَةٗ لِّقَوۡمٖ يَتَفَكَّرُونَ ٦٩ وَٱللَّهُ خَلَقَكُمۡ ثُمَّ يَتَوَفَّىٰكُمۡۚ وَمِنكُم مَّن يُرَدُّ إِلَىٰٓ أَرۡذَلِ ٱلۡعُمُرِ لِكَيۡ لَا يَعۡلَمَ بَعۡدَ عِلۡمٖ شَيۡ‍ًٔاۚ إِنَّ ٱللَّهَ عَلِيمٞ قَدِيرٞ ٧٠</w:t>
      </w:r>
      <w:r w:rsidRPr="00843509">
        <w:rPr>
          <w:rFonts w:ascii="Traditional Arabic" w:hAnsi="Traditional Arabic" w:cs="Traditional Arabic"/>
          <w:rtl/>
        </w:rPr>
        <w:t>﴾</w:t>
      </w:r>
    </w:p>
    <w:p w:rsidR="007304CA" w:rsidRPr="00843509" w:rsidRDefault="007304CA" w:rsidP="007304CA">
      <w:pPr>
        <w:pStyle w:val="6-"/>
        <w:rPr>
          <w:rtl/>
        </w:rPr>
      </w:pPr>
      <w:r w:rsidRPr="00843509">
        <w:rPr>
          <w:rFonts w:hint="cs"/>
          <w:rtl/>
        </w:rPr>
        <w:t xml:space="preserve"> </w:t>
      </w:r>
      <w:r w:rsidRPr="00843509">
        <w:rPr>
          <w:rFonts w:hint="cs"/>
          <w:rtl/>
        </w:rPr>
        <w:tab/>
      </w:r>
      <w:r w:rsidRPr="00843509">
        <w:rPr>
          <w:rtl/>
          <w:lang w:bidi="ar-SA"/>
        </w:rPr>
        <w:t>[النحل:</w:t>
      </w:r>
      <w:r w:rsidRPr="00843509">
        <w:rPr>
          <w:rFonts w:hint="cs"/>
          <w:rtl/>
        </w:rPr>
        <w:t>68-70</w:t>
      </w:r>
      <w:r w:rsidRPr="00843509">
        <w:rPr>
          <w:rtl/>
          <w:lang w:bidi="ar-SA"/>
        </w:rPr>
        <w:t>]</w:t>
      </w:r>
      <w:r w:rsidRPr="00843509">
        <w:rPr>
          <w:rFonts w:hint="cs"/>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و پروردگارت به سوی زنبور عسل وحی نمود که از کوه‌ها و از درخت و از آنچه از سقف داربست می‌زنند، خانه‌ها بگیر (68) سپس بخور از تمام میوه‌ها و راه پروردگارت را به ا طاعت بپو. از درون آنها شربتی با رنگ‌های مختلف بیرون می‌آید که در آن برای مردم شفاء است به راستی که در این نشانۀ قدرت است برای گروهی که فکر می‌کنند(69) و خدا شما را آفرید سپس شما را می‌میراند و از شما کسی است که به فرومایه‌ترین عمر برگشت می‌شود تا پس از دانستن، چیزی را نداند به درستی که خدا دانای توانا است(70). </w:t>
      </w:r>
    </w:p>
    <w:p w:rsidR="007304CA" w:rsidRPr="00843509" w:rsidRDefault="007304CA" w:rsidP="00044C92">
      <w:pPr>
        <w:pStyle w:val="1-"/>
        <w:rPr>
          <w:rtl/>
        </w:rPr>
      </w:pPr>
      <w:r w:rsidRPr="00843509">
        <w:rPr>
          <w:rFonts w:cs="B Zar" w:hint="cs"/>
          <w:b/>
          <w:bCs/>
          <w:sz w:val="26"/>
          <w:szCs w:val="26"/>
          <w:rtl/>
        </w:rPr>
        <w:t xml:space="preserve">نکات: </w:t>
      </w:r>
      <w:r w:rsidRPr="00843509">
        <w:rPr>
          <w:rFonts w:hint="cs"/>
          <w:rtl/>
        </w:rPr>
        <w:t>مقصود از وحی به زنبور عسل ظاهراً وحی غریزی است که خدا چنین غریزه و عادتی در او ودیعه گذاشته که از گیاه</w:t>
      </w:r>
      <w:r w:rsidRPr="00843509">
        <w:rPr>
          <w:rFonts w:hint="eastAsia"/>
          <w:rtl/>
        </w:rPr>
        <w:t>‌ها</w:t>
      </w:r>
      <w:r w:rsidRPr="00843509">
        <w:rPr>
          <w:rFonts w:hint="cs"/>
          <w:rtl/>
        </w:rPr>
        <w:t>،</w:t>
      </w:r>
      <w:r w:rsidRPr="00843509">
        <w:rPr>
          <w:rFonts w:hint="eastAsia"/>
          <w:rtl/>
        </w:rPr>
        <w:t xml:space="preserve"> میوه‌ها و شبنمی که روی آنها از هوا ایجاد می‌شود بچشد و ب</w:t>
      </w:r>
      <w:r w:rsidRPr="00843509">
        <w:rPr>
          <w:rFonts w:hint="cs"/>
          <w:rtl/>
        </w:rPr>
        <w:t>ا</w:t>
      </w:r>
      <w:r w:rsidRPr="00843509">
        <w:rPr>
          <w:rFonts w:hint="eastAsia"/>
          <w:rtl/>
        </w:rPr>
        <w:t xml:space="preserve">دهان خود برداشته و در خانه‌های مسدس خود جمع کند. بعضی </w:t>
      </w:r>
      <w:r w:rsidRPr="00843509">
        <w:rPr>
          <w:rFonts w:hint="cs"/>
          <w:rtl/>
        </w:rPr>
        <w:t>گفته‌اند: وحی به آنها تشریعی و امر و نهی است، زیرا ممکن است آنها دارای عقل باشند. ولی به نظر ما نظر اول صحیح است. به هرحال، زنبور عسل در جنگل‌ها و مناطق کوهستانی به حالت اجتماع زندگی می‌کنند و گاهی بیش از بیست هزار زنبور عسل در یکجا زندگی می‌کنند و بیشتر آنها ماده هستند و یک زنبور ماده که ملکه نامیده می‌شود و از سایر زنبورها بزرگتر است، رئیس و سرپرست آنها است. این ملکه از اواخر فروردین تا اواخر خرداد هر روز در حدود 1500 تخم می‌گذارد، زنبورهای ماده دارای خرطومی هستند که با آن شیرۀ گل‌ها را می‌مکند، این شیره‌ها در کیسۀ عسل که در بدن زنبور جا دارد داخل می‌شود و از آنجا قسمتی وارد رودۀ زنبور می‌شود و باقی مانده را با دهان خود در خانه‌های کندو می‌ریزد که به تدریج غلیظ می‌شود، موم نیز از غده‌های مخصوصی که در شکم زنبورهای ماده جا دارد تراوش می</w:t>
      </w:r>
      <w:r w:rsidRPr="00843509">
        <w:rPr>
          <w:rFonts w:hint="eastAsia"/>
          <w:rtl/>
        </w:rPr>
        <w:t>‌</w:t>
      </w:r>
      <w:r w:rsidRPr="00843509">
        <w:rPr>
          <w:rFonts w:hint="cs"/>
          <w:rtl/>
        </w:rPr>
        <w:t>کند و زنبور آن را به وسیلۀ پاهای عقبی خود به دهان می‌برد و خمیر می‌کند و با آن خانه</w:t>
      </w:r>
      <w:r w:rsidRPr="00843509">
        <w:rPr>
          <w:rFonts w:hint="eastAsia"/>
          <w:rtl/>
        </w:rPr>
        <w:t>‌</w:t>
      </w:r>
      <w:r w:rsidRPr="00843509">
        <w:rPr>
          <w:rFonts w:hint="cs"/>
          <w:rtl/>
        </w:rPr>
        <w:t>ای مسدس شکل می‌سازد. زنبورهای نر کار نمی‌کنند و فقط عمل توالد و تناسل را انجام می</w:t>
      </w:r>
      <w:r w:rsidRPr="00843509">
        <w:rPr>
          <w:rFonts w:hint="eastAsia"/>
          <w:rtl/>
        </w:rPr>
        <w:t>‌</w:t>
      </w:r>
      <w:r w:rsidRPr="00843509">
        <w:rPr>
          <w:rFonts w:hint="cs"/>
          <w:rtl/>
        </w:rPr>
        <w:t xml:space="preserve">دهند. زنبورها فصل زمستان را در کندو بسر می‌برند و از عسل‌های ذخیره شده می‌خورند. </w:t>
      </w:r>
    </w:p>
    <w:p w:rsidR="007304CA" w:rsidRPr="00843509" w:rsidRDefault="007304CA" w:rsidP="007304CA">
      <w:pPr>
        <w:pStyle w:val="1-"/>
        <w:rPr>
          <w:rtl/>
        </w:rPr>
      </w:pPr>
      <w:r w:rsidRPr="00843509">
        <w:rPr>
          <w:rFonts w:hint="cs"/>
          <w:rtl/>
        </w:rPr>
        <w:t xml:space="preserve">و بدانکه در هوا شبنمی ایجاد می‌شود و در گلها و ورق میوه‌ها می‌نشیند که مانند ترنجبین می‌باشد، و خدا به زنبور عسل الهام نموده که با دهان آنها را برچیند و آن را غذای خود گرداند و چون سیر شد با دهان خود بردارد و ببرد. و اینکه خدا فرموده: </w:t>
      </w:r>
      <w:r w:rsidRPr="00843509">
        <w:rPr>
          <w:rFonts w:ascii="Traditional Arabic" w:hAnsi="Traditional Arabic" w:cs="Traditional Arabic"/>
          <w:rtl/>
        </w:rPr>
        <w:t>﴿</w:t>
      </w:r>
      <w:r w:rsidRPr="00843509">
        <w:rPr>
          <w:rStyle w:val="5-Char"/>
          <w:rFonts w:hint="cs"/>
          <w:rtl/>
        </w:rPr>
        <w:t>يَخۡرُجُ مِنۢ بُطُونِهَا</w:t>
      </w:r>
      <w:r w:rsidRPr="00843509">
        <w:rPr>
          <w:rStyle w:val="5-Char"/>
          <w:rFonts w:cs="Times New Roman" w:hint="cs"/>
          <w:rtl/>
        </w:rPr>
        <w:t>....</w:t>
      </w:r>
      <w:r w:rsidRPr="00843509">
        <w:rPr>
          <w:rFonts w:ascii="Traditional Arabic" w:hAnsi="Traditional Arabic" w:cs="Traditional Arabic"/>
          <w:rtl/>
        </w:rPr>
        <w:t>﴾</w:t>
      </w:r>
      <w:r w:rsidRPr="00843509">
        <w:rPr>
          <w:rFonts w:hint="cs"/>
          <w:rtl/>
        </w:rPr>
        <w:t xml:space="preserve"> مقصود از باطن دهان است و بعضی گفته‌اند: می‌خورد شبنم‌ها را و از شکم بر می‌گرداند و قی می</w:t>
      </w:r>
      <w:r w:rsidRPr="00843509">
        <w:rPr>
          <w:rFonts w:hint="eastAsia"/>
          <w:rtl/>
        </w:rPr>
        <w:t>‌</w:t>
      </w:r>
      <w:r w:rsidRPr="00843509">
        <w:rPr>
          <w:rFonts w:hint="cs"/>
          <w:rtl/>
        </w:rPr>
        <w:t xml:space="preserve">کند و آن قی عسل است. و این شرابی که بنام عسل است، گاهی سرخ و گاهی زرد و گاهی سفید است، و این دلیل بر این است که از طبع و طبیعت نیست و إلا باید همه یکرنگ باشد. و جملۀ: </w:t>
      </w:r>
      <w:r w:rsidRPr="00843509">
        <w:rPr>
          <w:rFonts w:ascii="Traditional Arabic" w:hAnsi="Traditional Arabic" w:cs="Traditional Arabic"/>
          <w:rtl/>
        </w:rPr>
        <w:t>﴿</w:t>
      </w:r>
      <w:r w:rsidRPr="00843509">
        <w:rPr>
          <w:rStyle w:val="5-Char"/>
          <w:rFonts w:hint="cs"/>
          <w:rtl/>
        </w:rPr>
        <w:t>فِيهِ شِفَآءٞ لِّلنَّاسِ</w:t>
      </w:r>
      <w:r w:rsidRPr="00843509">
        <w:rPr>
          <w:rFonts w:ascii="Traditional Arabic" w:hAnsi="Traditional Arabic" w:cs="Traditional Arabic"/>
          <w:rtl/>
        </w:rPr>
        <w:t>﴾</w:t>
      </w:r>
      <w:r w:rsidRPr="00843509">
        <w:rPr>
          <w:rFonts w:hint="cs"/>
          <w:rtl/>
        </w:rPr>
        <w:t xml:space="preserve">، دلیل است بر داشتن اثر شفاء فی الجمله. و این تدبیراتی که خدا در تشکیلات زنبور عسل گذاشته از حلاوت عسل و فواید آن و اختلاف رنگ و تدبیرات در خانه‌های مسدس ایشان، و هم در بزرگ شدن و پیر شدن انسان و از قوّه به ضعف تغییر کردن، دلیل بر وجود قدرت قاهرۀ قادرۀ مدبّری است.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وَٱللَّهُ فَضَّلَ بَعۡضَكُمۡ عَلَىٰ بَعۡضٖ فِي ٱلرِّزۡقِۚ فَمَا ٱلَّذِينَ فُضِّلُواْ بِرَآدِّي رِزۡقِهِمۡ عَلَىٰ مَا مَلَكَتۡ أَيۡمَٰنُهُمۡ فَهُمۡ فِيهِ سَوَآءٌۚ أَفَبِنِعۡمَةِ ٱللَّهِ يَجۡحَدُونَ ٧١ وَٱللَّهُ جَعَلَ لَكُم مِّنۡ أَنفُسِكُمۡ أَزۡوَٰجٗا وَجَعَلَ لَكُم مِّنۡ أَزۡوَٰجِكُم بَنِينَ وَحَفَدَةٗ وَرَزَقَكُم مِّنَ ٱلطَّيِّبَٰتِۚ أَفَبِٱلۡبَٰطِلِ يُؤۡمِنُونَ وَبِنِعۡمَتِ ٱللَّهِ هُمۡ يَكۡفُرُونَ ٧٢</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[النحل:</w:t>
      </w:r>
      <w:r w:rsidRPr="00843509">
        <w:rPr>
          <w:rStyle w:val="6-Char"/>
          <w:rFonts w:hint="cs"/>
          <w:rtl/>
        </w:rPr>
        <w:t>71-72</w:t>
      </w:r>
      <w:r w:rsidRPr="00843509">
        <w:rPr>
          <w:rStyle w:val="6-Char"/>
          <w:rtl/>
          <w:lang w:bidi="ar-SA"/>
        </w:rPr>
        <w:t>]</w:t>
      </w:r>
      <w:r w:rsidRPr="00843509">
        <w:rPr>
          <w:rStyle w:val="6-Char"/>
          <w:rFonts w:hint="cs"/>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و خدا برتری داد در رزق بعضی از شما را بر بعض دیگر، پس آنان که برتری داده شده‌اند چنین نیست که رزق خودشان را برگردانند بر بنده‌ها و کنیزهای خود تا همه‌شان در آن رزق مساوی شوند آیا پس به نعمت خدا انکار می‌کنند(71) و خدا برای شما از جنس خودتان جفت‌ها قرار داد و از جفت‌های شما پسران و نوادگان برای شما قرار داد و از چیزهای پاکیزه شما را روزی داد پس آیا به باطل ایمان می‌آورند و به نعمت خدا ایشان کفر می‌ورزند(72).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یکی از حالات انسان که دلالت دارد بر دخالت ارادۀ خدا و تدبیر او، همین است که در این آیات اشاره کرد که بعضی بر بعضی در روزی برتری دارند. گاهی زیرک</w:t>
      </w:r>
      <w:r w:rsidRPr="00843509">
        <w:rPr>
          <w:rFonts w:hint="eastAsia"/>
          <w:rtl/>
        </w:rPr>
        <w:t>‌</w:t>
      </w:r>
      <w:r w:rsidRPr="00843509">
        <w:rPr>
          <w:rFonts w:hint="cs"/>
          <w:rtl/>
        </w:rPr>
        <w:t>ترین مردم سعی می</w:t>
      </w:r>
      <w:r w:rsidRPr="00843509">
        <w:rPr>
          <w:rFonts w:hint="eastAsia"/>
          <w:rtl/>
        </w:rPr>
        <w:t>‌</w:t>
      </w:r>
      <w:r w:rsidRPr="00843509">
        <w:rPr>
          <w:rFonts w:hint="cs"/>
          <w:rtl/>
        </w:rPr>
        <w:t>کند در طلب دنیا و چیز کمی عاید او می</w:t>
      </w:r>
      <w:r w:rsidRPr="00843509">
        <w:rPr>
          <w:rFonts w:hint="eastAsia"/>
          <w:rtl/>
        </w:rPr>
        <w:t>‌</w:t>
      </w:r>
      <w:r w:rsidRPr="00843509">
        <w:rPr>
          <w:rFonts w:hint="cs"/>
          <w:rtl/>
        </w:rPr>
        <w:t xml:space="preserve">شود و گاهی احمق و جاهلترین مردم درهای رزق بر او باز می‌شود. پس برحسب طمع، تدبیر و عقل نیست بلکه مقسِّمی است غیبی که فرموده: </w:t>
      </w:r>
      <w:r w:rsidRPr="00843509">
        <w:rPr>
          <w:rFonts w:ascii="Traditional Arabic" w:hAnsi="Traditional Arabic" w:cs="Traditional Arabic"/>
          <w:rtl/>
          <w:lang w:val="en-GB"/>
        </w:rPr>
        <w:t>﴿</w:t>
      </w:r>
      <w:r w:rsidRPr="00843509">
        <w:rPr>
          <w:rStyle w:val="5-Char"/>
          <w:rFonts w:hint="eastAsia"/>
          <w:rtl/>
        </w:rPr>
        <w:t>نَح</w:t>
      </w:r>
      <w:r w:rsidRPr="00843509">
        <w:rPr>
          <w:rStyle w:val="5-Char"/>
          <w:rFonts w:hint="cs"/>
          <w:rtl/>
        </w:rPr>
        <w:t>ۡ</w:t>
      </w:r>
      <w:r w:rsidRPr="00843509">
        <w:rPr>
          <w:rStyle w:val="5-Char"/>
          <w:rFonts w:hint="eastAsia"/>
          <w:rtl/>
        </w:rPr>
        <w:t>نُ</w:t>
      </w:r>
      <w:r w:rsidRPr="00843509">
        <w:rPr>
          <w:rStyle w:val="5-Char"/>
          <w:rtl/>
        </w:rPr>
        <w:t xml:space="preserve"> </w:t>
      </w:r>
      <w:r w:rsidRPr="00843509">
        <w:rPr>
          <w:rStyle w:val="5-Char"/>
          <w:rFonts w:hint="eastAsia"/>
          <w:rtl/>
        </w:rPr>
        <w:t>قَسَم</w:t>
      </w:r>
      <w:r w:rsidRPr="00843509">
        <w:rPr>
          <w:rStyle w:val="5-Char"/>
          <w:rFonts w:hint="cs"/>
          <w:rtl/>
        </w:rPr>
        <w:t>ۡ</w:t>
      </w:r>
      <w:r w:rsidRPr="00843509">
        <w:rPr>
          <w:rStyle w:val="5-Char"/>
          <w:rFonts w:hint="eastAsia"/>
          <w:rtl/>
        </w:rPr>
        <w:t>نَا</w:t>
      </w:r>
      <w:r w:rsidRPr="00843509">
        <w:rPr>
          <w:rStyle w:val="5-Char"/>
          <w:rtl/>
        </w:rPr>
        <w:t xml:space="preserve"> </w:t>
      </w:r>
      <w:r w:rsidRPr="00843509">
        <w:rPr>
          <w:rStyle w:val="5-Char"/>
          <w:rFonts w:hint="eastAsia"/>
          <w:rtl/>
        </w:rPr>
        <w:t>بَي</w:t>
      </w:r>
      <w:r w:rsidRPr="00843509">
        <w:rPr>
          <w:rStyle w:val="5-Char"/>
          <w:rFonts w:hint="cs"/>
          <w:rtl/>
        </w:rPr>
        <w:t>ۡ</w:t>
      </w:r>
      <w:r w:rsidRPr="00843509">
        <w:rPr>
          <w:rStyle w:val="5-Char"/>
          <w:rFonts w:hint="eastAsia"/>
          <w:rtl/>
        </w:rPr>
        <w:t>نَهُم</w:t>
      </w:r>
      <w:r w:rsidRPr="00843509">
        <w:rPr>
          <w:rStyle w:val="5-Char"/>
          <w:rtl/>
        </w:rPr>
        <w:t xml:space="preserve"> </w:t>
      </w:r>
      <w:r w:rsidRPr="00843509">
        <w:rPr>
          <w:rStyle w:val="5-Char"/>
          <w:rFonts w:hint="eastAsia"/>
          <w:rtl/>
        </w:rPr>
        <w:t>مَّعِيشَتَهُم</w:t>
      </w:r>
      <w:r w:rsidRPr="00843509">
        <w:rPr>
          <w:rStyle w:val="5-Char"/>
          <w:rFonts w:hint="cs"/>
          <w:rtl/>
        </w:rPr>
        <w:t>ۡ</w:t>
      </w:r>
      <w:r w:rsidRPr="00843509">
        <w:rPr>
          <w:rStyle w:val="5-Char"/>
          <w:rtl/>
        </w:rPr>
        <w:t xml:space="preserve"> </w:t>
      </w:r>
      <w:r w:rsidRPr="00843509">
        <w:rPr>
          <w:rStyle w:val="5-Char"/>
          <w:rFonts w:hint="eastAsia"/>
          <w:rtl/>
        </w:rPr>
        <w:t>فِي</w:t>
      </w:r>
      <w:r w:rsidRPr="00843509">
        <w:rPr>
          <w:rStyle w:val="5-Char"/>
          <w:rtl/>
        </w:rPr>
        <w:t xml:space="preserve"> </w:t>
      </w:r>
      <w:r w:rsidRPr="00843509">
        <w:rPr>
          <w:rStyle w:val="5-Char"/>
          <w:rFonts w:hint="cs"/>
          <w:rtl/>
        </w:rPr>
        <w:t>ٱ</w:t>
      </w:r>
      <w:r w:rsidRPr="00843509">
        <w:rPr>
          <w:rStyle w:val="5-Char"/>
          <w:rFonts w:hint="eastAsia"/>
          <w:rtl/>
        </w:rPr>
        <w:t>ل</w:t>
      </w:r>
      <w:r w:rsidRPr="00843509">
        <w:rPr>
          <w:rStyle w:val="5-Char"/>
          <w:rFonts w:hint="cs"/>
          <w:rtl/>
        </w:rPr>
        <w:t>ۡ</w:t>
      </w:r>
      <w:r w:rsidRPr="00843509">
        <w:rPr>
          <w:rStyle w:val="5-Char"/>
          <w:rFonts w:hint="eastAsia"/>
          <w:rtl/>
        </w:rPr>
        <w:t>حَيَو</w:t>
      </w:r>
      <w:r w:rsidRPr="00843509">
        <w:rPr>
          <w:rStyle w:val="5-Char"/>
          <w:rFonts w:hint="cs"/>
          <w:rtl/>
        </w:rPr>
        <w:t>ٰ</w:t>
      </w:r>
      <w:r w:rsidRPr="00843509">
        <w:rPr>
          <w:rStyle w:val="5-Char"/>
          <w:rFonts w:hint="eastAsia"/>
          <w:rtl/>
        </w:rPr>
        <w:t>ةِ</w:t>
      </w:r>
      <w:r w:rsidRPr="00843509">
        <w:rPr>
          <w:rStyle w:val="5-Char"/>
          <w:rtl/>
        </w:rPr>
        <w:t xml:space="preserve"> </w:t>
      </w:r>
      <w:r w:rsidRPr="00843509">
        <w:rPr>
          <w:rStyle w:val="5-Char"/>
          <w:rFonts w:hint="cs"/>
          <w:rtl/>
        </w:rPr>
        <w:t>ٱ</w:t>
      </w:r>
      <w:r w:rsidRPr="00843509">
        <w:rPr>
          <w:rStyle w:val="5-Char"/>
          <w:rFonts w:hint="eastAsia"/>
          <w:rtl/>
        </w:rPr>
        <w:t>لدُّن</w:t>
      </w:r>
      <w:r w:rsidRPr="00843509">
        <w:rPr>
          <w:rStyle w:val="5-Char"/>
          <w:rFonts w:hint="cs"/>
          <w:rtl/>
        </w:rPr>
        <w:t>ۡ</w:t>
      </w:r>
      <w:r w:rsidRPr="00843509">
        <w:rPr>
          <w:rStyle w:val="5-Char"/>
          <w:rFonts w:hint="eastAsia"/>
          <w:rtl/>
        </w:rPr>
        <w:t>يَا</w:t>
      </w:r>
      <w:r w:rsidRPr="00843509">
        <w:rPr>
          <w:rFonts w:ascii="Traditional Arabic" w:hAnsi="Traditional Arabic" w:cs="Traditional Arabic"/>
          <w:rtl/>
          <w:lang w:val="en-GB"/>
        </w:rPr>
        <w:t>﴾</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85"/>
      </w:r>
      <w:r w:rsidR="00044780" w:rsidRPr="00044780">
        <w:rPr>
          <w:rStyle w:val="FootnoteReference"/>
          <w:rFonts w:cs="Arabic11 BT"/>
          <w:szCs w:val="28"/>
          <w:rtl/>
          <w:lang w:bidi="ar-SA"/>
        </w:rPr>
        <w:t>)</w:t>
      </w:r>
      <w:r w:rsidRPr="00843509">
        <w:rPr>
          <w:rFonts w:hint="cs"/>
          <w:rtl/>
        </w:rPr>
        <w:t xml:space="preserve">. و لذا شافعی می‌گوید: </w:t>
      </w:r>
    </w:p>
    <w:tbl>
      <w:tblPr>
        <w:bidiVisual/>
        <w:tblW w:w="0" w:type="auto"/>
        <w:tblInd w:w="116" w:type="dxa"/>
        <w:tblLook w:val="01E0" w:firstRow="1" w:lastRow="1" w:firstColumn="1" w:lastColumn="1" w:noHBand="0" w:noVBand="0"/>
      </w:tblPr>
      <w:tblGrid>
        <w:gridCol w:w="3541"/>
        <w:gridCol w:w="350"/>
        <w:gridCol w:w="3472"/>
      </w:tblGrid>
      <w:tr w:rsidR="007304CA" w:rsidRPr="00843509" w:rsidTr="007304CA">
        <w:tc>
          <w:tcPr>
            <w:tcW w:w="3541" w:type="dxa"/>
          </w:tcPr>
          <w:p w:rsidR="007304CA" w:rsidRPr="00843509" w:rsidRDefault="007304CA" w:rsidP="007304CA">
            <w:pPr>
              <w:pStyle w:val="4-"/>
              <w:ind w:firstLine="0"/>
              <w:jc w:val="lowKashida"/>
              <w:rPr>
                <w:sz w:val="2"/>
                <w:szCs w:val="2"/>
                <w:rtl/>
              </w:rPr>
            </w:pPr>
            <w:r w:rsidRPr="00843509">
              <w:rPr>
                <w:rtl/>
              </w:rPr>
              <w:t>ومن الدليل علی القضاء وكونه</w:t>
            </w:r>
            <w:r w:rsidRPr="00843509">
              <w:rPr>
                <w:rtl/>
              </w:rPr>
              <w:br/>
            </w:r>
          </w:p>
        </w:tc>
        <w:tc>
          <w:tcPr>
            <w:tcW w:w="350" w:type="dxa"/>
          </w:tcPr>
          <w:p w:rsidR="007304CA" w:rsidRPr="00843509" w:rsidRDefault="007304CA" w:rsidP="007304CA">
            <w:pPr>
              <w:pStyle w:val="4-"/>
              <w:ind w:firstLine="0"/>
              <w:jc w:val="lowKashida"/>
              <w:rPr>
                <w:rtl/>
              </w:rPr>
            </w:pPr>
          </w:p>
        </w:tc>
        <w:tc>
          <w:tcPr>
            <w:tcW w:w="3472" w:type="dxa"/>
          </w:tcPr>
          <w:p w:rsidR="007304CA" w:rsidRPr="00843509" w:rsidRDefault="007304CA" w:rsidP="007304CA">
            <w:pPr>
              <w:pStyle w:val="4-"/>
              <w:ind w:firstLine="0"/>
              <w:jc w:val="lowKashida"/>
              <w:rPr>
                <w:sz w:val="2"/>
                <w:szCs w:val="2"/>
                <w:rtl/>
              </w:rPr>
            </w:pPr>
            <w:r w:rsidRPr="00843509">
              <w:rPr>
                <w:rtl/>
              </w:rPr>
              <w:t>بؤس اللبيب وطيب عيش الأحمق</w:t>
            </w:r>
            <w:r w:rsidR="00044780" w:rsidRPr="00044780">
              <w:rPr>
                <w:rFonts w:cs="Arabic11 BT"/>
                <w:b w:val="0"/>
                <w:bCs w:val="0"/>
                <w:szCs w:val="28"/>
                <w:vertAlign w:val="superscript"/>
                <w:rtl/>
              </w:rPr>
              <w:t>(</w:t>
            </w:r>
            <w:r w:rsidR="00044780" w:rsidRPr="00044780">
              <w:rPr>
                <w:rFonts w:cs="Arabic11 BT"/>
                <w:b w:val="0"/>
                <w:bCs w:val="0"/>
                <w:szCs w:val="28"/>
                <w:vertAlign w:val="superscript"/>
                <w:rtl/>
              </w:rPr>
              <w:footnoteReference w:id="86"/>
            </w:r>
            <w:r w:rsidR="00044780" w:rsidRPr="00044780">
              <w:rPr>
                <w:rFonts w:cs="Arabic11 BT"/>
                <w:b w:val="0"/>
                <w:bCs w:val="0"/>
                <w:szCs w:val="28"/>
                <w:vertAlign w:val="superscript"/>
                <w:rtl/>
              </w:rPr>
              <w:t>)</w:t>
            </w:r>
            <w:r w:rsidRPr="00843509">
              <w:rPr>
                <w:rtl/>
              </w:rPr>
              <w:br/>
            </w:r>
          </w:p>
        </w:tc>
      </w:tr>
    </w:tbl>
    <w:p w:rsidR="007304CA" w:rsidRPr="00843509" w:rsidRDefault="007304CA" w:rsidP="007304CA">
      <w:pPr>
        <w:pStyle w:val="1-"/>
        <w:rPr>
          <w:rtl/>
        </w:rPr>
      </w:pPr>
      <w:r w:rsidRPr="00843509">
        <w:rPr>
          <w:rFonts w:hint="cs"/>
          <w:rtl/>
        </w:rPr>
        <w:t xml:space="preserve">و شاعر دیگر گوید: </w:t>
      </w:r>
    </w:p>
    <w:tbl>
      <w:tblPr>
        <w:bidiVisual/>
        <w:tblW w:w="0" w:type="auto"/>
        <w:tblInd w:w="102" w:type="dxa"/>
        <w:tblLook w:val="01E0" w:firstRow="1" w:lastRow="1" w:firstColumn="1" w:lastColumn="1" w:noHBand="0" w:noVBand="0"/>
      </w:tblPr>
      <w:tblGrid>
        <w:gridCol w:w="3555"/>
        <w:gridCol w:w="252"/>
        <w:gridCol w:w="3584"/>
      </w:tblGrid>
      <w:tr w:rsidR="007304CA" w:rsidRPr="00843509" w:rsidTr="007304CA">
        <w:tc>
          <w:tcPr>
            <w:tcW w:w="3555" w:type="dxa"/>
          </w:tcPr>
          <w:p w:rsidR="007304CA" w:rsidRPr="00843509" w:rsidRDefault="007304CA" w:rsidP="007304CA">
            <w:pPr>
              <w:pStyle w:val="4-"/>
              <w:ind w:firstLine="0"/>
              <w:jc w:val="lowKashida"/>
              <w:rPr>
                <w:sz w:val="2"/>
                <w:szCs w:val="2"/>
                <w:rtl/>
              </w:rPr>
            </w:pPr>
            <w:r w:rsidRPr="00843509">
              <w:rPr>
                <w:rtl/>
              </w:rPr>
              <w:t>كم عاقل عاقل أعيت مذاهبه</w:t>
            </w:r>
            <w:r w:rsidRPr="00843509">
              <w:rPr>
                <w:sz w:val="30"/>
                <w:szCs w:val="30"/>
                <w:rtl/>
              </w:rPr>
              <w:br/>
            </w:r>
          </w:p>
        </w:tc>
        <w:tc>
          <w:tcPr>
            <w:tcW w:w="252" w:type="dxa"/>
          </w:tcPr>
          <w:p w:rsidR="007304CA" w:rsidRPr="00843509" w:rsidRDefault="007304CA" w:rsidP="007304CA">
            <w:pPr>
              <w:pStyle w:val="4-"/>
              <w:ind w:firstLine="0"/>
              <w:jc w:val="lowKashida"/>
              <w:rPr>
                <w:sz w:val="30"/>
                <w:szCs w:val="30"/>
                <w:rtl/>
              </w:rPr>
            </w:pPr>
          </w:p>
        </w:tc>
        <w:tc>
          <w:tcPr>
            <w:tcW w:w="3584" w:type="dxa"/>
          </w:tcPr>
          <w:p w:rsidR="007304CA" w:rsidRPr="00843509" w:rsidRDefault="007304CA" w:rsidP="007304CA">
            <w:pPr>
              <w:pStyle w:val="4-"/>
              <w:ind w:firstLine="0"/>
              <w:jc w:val="lowKashida"/>
              <w:rPr>
                <w:sz w:val="2"/>
                <w:szCs w:val="2"/>
                <w:rtl/>
              </w:rPr>
            </w:pPr>
            <w:r w:rsidRPr="00843509">
              <w:rPr>
                <w:rtl/>
              </w:rPr>
              <w:t>كم جاهل جاهل تلقاه مرزوقا</w:t>
            </w:r>
            <w:r w:rsidRPr="00843509">
              <w:rPr>
                <w:sz w:val="30"/>
                <w:szCs w:val="30"/>
                <w:rtl/>
              </w:rPr>
              <w:br/>
            </w:r>
          </w:p>
        </w:tc>
      </w:tr>
      <w:tr w:rsidR="007304CA" w:rsidRPr="00843509" w:rsidTr="007304CA">
        <w:tc>
          <w:tcPr>
            <w:tcW w:w="3555" w:type="dxa"/>
          </w:tcPr>
          <w:p w:rsidR="007304CA" w:rsidRPr="00843509" w:rsidRDefault="007304CA" w:rsidP="007304CA">
            <w:pPr>
              <w:pStyle w:val="4-"/>
              <w:ind w:firstLine="0"/>
              <w:jc w:val="lowKashida"/>
              <w:rPr>
                <w:sz w:val="2"/>
                <w:szCs w:val="2"/>
                <w:rtl/>
              </w:rPr>
            </w:pPr>
            <w:r w:rsidRPr="00843509">
              <w:rPr>
                <w:rtl/>
              </w:rPr>
              <w:t>هذا الذی ترك الأوهام حائرة</w:t>
            </w:r>
            <w:r w:rsidRPr="00843509">
              <w:rPr>
                <w:sz w:val="30"/>
                <w:szCs w:val="30"/>
                <w:rtl/>
              </w:rPr>
              <w:br/>
            </w:r>
          </w:p>
        </w:tc>
        <w:tc>
          <w:tcPr>
            <w:tcW w:w="252" w:type="dxa"/>
          </w:tcPr>
          <w:p w:rsidR="007304CA" w:rsidRPr="00843509" w:rsidRDefault="007304CA" w:rsidP="007304CA">
            <w:pPr>
              <w:pStyle w:val="4-"/>
              <w:ind w:firstLine="0"/>
              <w:jc w:val="lowKashida"/>
              <w:rPr>
                <w:sz w:val="30"/>
                <w:szCs w:val="30"/>
                <w:rtl/>
              </w:rPr>
            </w:pPr>
          </w:p>
        </w:tc>
        <w:tc>
          <w:tcPr>
            <w:tcW w:w="3584" w:type="dxa"/>
          </w:tcPr>
          <w:p w:rsidR="007304CA" w:rsidRPr="00843509" w:rsidRDefault="007304CA" w:rsidP="007304CA">
            <w:pPr>
              <w:pStyle w:val="4-"/>
              <w:ind w:firstLine="0"/>
              <w:jc w:val="lowKashida"/>
              <w:rPr>
                <w:sz w:val="2"/>
                <w:szCs w:val="2"/>
                <w:rtl/>
              </w:rPr>
            </w:pPr>
            <w:r w:rsidRPr="00843509">
              <w:rPr>
                <w:rtl/>
              </w:rPr>
              <w:t>و صير العالم النحرير زنديقا</w:t>
            </w:r>
            <w:r w:rsidRPr="00843509">
              <w:rPr>
                <w:sz w:val="30"/>
                <w:szCs w:val="30"/>
                <w:rtl/>
              </w:rPr>
              <w:br/>
            </w:r>
          </w:p>
        </w:tc>
      </w:tr>
    </w:tbl>
    <w:p w:rsidR="007304CA" w:rsidRPr="00843509" w:rsidRDefault="007304CA" w:rsidP="007304CA">
      <w:pPr>
        <w:pStyle w:val="1-"/>
        <w:rPr>
          <w:rtl/>
        </w:rPr>
      </w:pPr>
      <w:r w:rsidRPr="00843509">
        <w:rPr>
          <w:rFonts w:hint="cs"/>
          <w:rtl/>
        </w:rPr>
        <w:t xml:space="preserve">و این تفاوت رزق در مال تنها نیست بلکه تفاوت در زیرکی، بلاهت، حسن و وجاهت و زشتی، قباحت، عقل، حماقت و سقم و صحت در میان مردم وجود دارد. یکی عقلش زیادتر، ولی رزقش کمتر، یکی حمقش زیادتر ولی عقلش کمتر و هکذا. چه بسیار اعیان و اشرافی که یک میوۀ معطر از گلویشان پایین نمی‌رود و چه بسیار فقیری که </w:t>
      </w:r>
      <w:r w:rsidRPr="00843509">
        <w:rPr>
          <w:rStyle w:val="4-Char"/>
          <w:rtl/>
          <w:lang w:bidi="ar-SA"/>
        </w:rPr>
        <w:t>«صحيح المزاج كامل القوّة وقويّ البنية»</w:t>
      </w:r>
      <w:r w:rsidRPr="00843509">
        <w:rPr>
          <w:rFonts w:hint="cs"/>
          <w:rtl/>
        </w:rPr>
        <w:t xml:space="preserve"> است ولی غذای سیر گیر او نمی‌آید. و این از قدرت الهی است. و مقصود از جملۀ: </w:t>
      </w:r>
      <w:r w:rsidRPr="00843509">
        <w:rPr>
          <w:rFonts w:ascii="Traditional Arabic" w:hAnsi="Traditional Arabic" w:cs="Traditional Arabic"/>
          <w:rtl/>
        </w:rPr>
        <w:t>﴿</w:t>
      </w:r>
      <w:r w:rsidRPr="00843509">
        <w:rPr>
          <w:rStyle w:val="5-Char"/>
          <w:rFonts w:hint="cs"/>
          <w:rtl/>
        </w:rPr>
        <w:t>فَمَا ٱلَّذِينَ فُضِّلُواْ....</w:t>
      </w:r>
      <w:r w:rsidRPr="00843509">
        <w:rPr>
          <w:rFonts w:ascii="Traditional Arabic" w:hAnsi="Traditional Arabic" w:cs="Traditional Arabic"/>
          <w:rtl/>
        </w:rPr>
        <w:t>﴾</w:t>
      </w:r>
      <w:r w:rsidRPr="00843509">
        <w:rPr>
          <w:rFonts w:hint="cs"/>
          <w:rtl/>
        </w:rPr>
        <w:t xml:space="preserve"> این است که آنان که مالک همه چیز هستند هیچ وقت مملوک خود را با خودشان مساوی و شریک قرار نمی‌دهند، در این صورت شما مشرکین چگونه یک مخلوقی را با خالق مساوی قرار می‌دهید، و مخلوقی را شریک خالق قرار می‌دهید، و مانند مشرکین زمان ما که می‌گویند فلان بندۀ صالح که از مقدرات خود خبر ندارد به اذن خدا با افعال خدا و یا با بعضی از صفات او شریک است. </w:t>
      </w:r>
      <w:r w:rsidRPr="00843509">
        <w:rPr>
          <w:rFonts w:ascii="Traditional Arabic" w:hAnsi="Traditional Arabic" w:cs="Traditional Arabic"/>
          <w:rtl/>
        </w:rPr>
        <w:t>﴿</w:t>
      </w:r>
      <w:r w:rsidRPr="00843509">
        <w:rPr>
          <w:rStyle w:val="5-Char"/>
          <w:rFonts w:hint="eastAsia"/>
          <w:rtl/>
        </w:rPr>
        <w:t>سُب</w:t>
      </w:r>
      <w:r w:rsidRPr="00843509">
        <w:rPr>
          <w:rStyle w:val="5-Char"/>
          <w:rFonts w:hint="cs"/>
          <w:rtl/>
        </w:rPr>
        <w:t>ۡ</w:t>
      </w:r>
      <w:r w:rsidRPr="00843509">
        <w:rPr>
          <w:rStyle w:val="5-Char"/>
          <w:rFonts w:hint="eastAsia"/>
          <w:rtl/>
        </w:rPr>
        <w:t>حَ</w:t>
      </w:r>
      <w:r w:rsidRPr="00843509">
        <w:rPr>
          <w:rStyle w:val="5-Char"/>
          <w:rFonts w:hint="cs"/>
          <w:rtl/>
        </w:rPr>
        <w:t>ٰ</w:t>
      </w:r>
      <w:r w:rsidRPr="00843509">
        <w:rPr>
          <w:rStyle w:val="5-Char"/>
          <w:rFonts w:hint="eastAsia"/>
          <w:rtl/>
        </w:rPr>
        <w:t>نَ</w:t>
      </w:r>
      <w:r w:rsidRPr="00843509">
        <w:rPr>
          <w:rStyle w:val="5-Char"/>
          <w:rtl/>
        </w:rPr>
        <w:t xml:space="preserve"> </w:t>
      </w:r>
      <w:r w:rsidRPr="00843509">
        <w:rPr>
          <w:rStyle w:val="5-Char"/>
          <w:rFonts w:hint="cs"/>
          <w:rtl/>
        </w:rPr>
        <w:t>ٱ</w:t>
      </w:r>
      <w:r w:rsidRPr="00843509">
        <w:rPr>
          <w:rStyle w:val="5-Char"/>
          <w:rFonts w:hint="eastAsia"/>
          <w:rtl/>
        </w:rPr>
        <w:t>للَّهِ</w:t>
      </w:r>
      <w:r w:rsidRPr="00843509">
        <w:rPr>
          <w:rStyle w:val="5-Char"/>
          <w:rtl/>
        </w:rPr>
        <w:t xml:space="preserve"> </w:t>
      </w:r>
      <w:r w:rsidRPr="00843509">
        <w:rPr>
          <w:rStyle w:val="5-Char"/>
          <w:rFonts w:hint="eastAsia"/>
          <w:rtl/>
        </w:rPr>
        <w:t>عَمَّا</w:t>
      </w:r>
      <w:r w:rsidRPr="00843509">
        <w:rPr>
          <w:rStyle w:val="5-Char"/>
          <w:rtl/>
        </w:rPr>
        <w:t xml:space="preserve"> </w:t>
      </w:r>
      <w:r w:rsidRPr="00843509">
        <w:rPr>
          <w:rStyle w:val="5-Char"/>
          <w:rFonts w:hint="eastAsia"/>
          <w:rtl/>
        </w:rPr>
        <w:t>يُش</w:t>
      </w:r>
      <w:r w:rsidRPr="00843509">
        <w:rPr>
          <w:rStyle w:val="5-Char"/>
          <w:rFonts w:hint="cs"/>
          <w:rtl/>
        </w:rPr>
        <w:t>ۡ</w:t>
      </w:r>
      <w:r w:rsidRPr="00843509">
        <w:rPr>
          <w:rStyle w:val="5-Char"/>
          <w:rFonts w:hint="eastAsia"/>
          <w:rtl/>
        </w:rPr>
        <w:t>رِكُونَ</w:t>
      </w:r>
      <w:r w:rsidRPr="00843509">
        <w:rPr>
          <w:rFonts w:ascii="Traditional Arabic" w:hAnsi="Traditional Arabic" w:cs="Traditional Arabic"/>
          <w:rtl/>
        </w:rPr>
        <w:t>﴾</w:t>
      </w:r>
      <w:r w:rsidRPr="00843509">
        <w:rPr>
          <w:rFonts w:hint="cs"/>
          <w:rtl/>
        </w:rPr>
        <w:t xml:space="preserve"> و </w:t>
      </w:r>
      <w:r w:rsidRPr="00843509">
        <w:rPr>
          <w:rFonts w:ascii="Traditional Arabic" w:hAnsi="Traditional Arabic" w:cs="Traditional Arabic"/>
          <w:rtl/>
        </w:rPr>
        <w:t>﴿</w:t>
      </w:r>
      <w:r w:rsidRPr="00843509">
        <w:rPr>
          <w:rStyle w:val="5-Char"/>
          <w:rFonts w:hint="eastAsia"/>
          <w:rtl/>
        </w:rPr>
        <w:t>تَعَ</w:t>
      </w:r>
      <w:r w:rsidRPr="00843509">
        <w:rPr>
          <w:rStyle w:val="5-Char"/>
          <w:rFonts w:hint="cs"/>
          <w:rtl/>
        </w:rPr>
        <w:t>ٰ</w:t>
      </w:r>
      <w:r w:rsidRPr="00843509">
        <w:rPr>
          <w:rStyle w:val="5-Char"/>
          <w:rFonts w:hint="eastAsia"/>
          <w:rtl/>
        </w:rPr>
        <w:t>لَى</w:t>
      </w:r>
      <w:r w:rsidRPr="00843509">
        <w:rPr>
          <w:rStyle w:val="5-Char"/>
          <w:rFonts w:hint="cs"/>
          <w:rtl/>
        </w:rPr>
        <w:t>ٰ</w:t>
      </w:r>
      <w:r w:rsidRPr="00843509">
        <w:rPr>
          <w:rStyle w:val="5-Char"/>
          <w:rtl/>
        </w:rPr>
        <w:t xml:space="preserve"> </w:t>
      </w:r>
      <w:r w:rsidRPr="00843509">
        <w:rPr>
          <w:rStyle w:val="5-Char"/>
          <w:rFonts w:hint="eastAsia"/>
          <w:rtl/>
        </w:rPr>
        <w:t>عَمَّا</w:t>
      </w:r>
      <w:r w:rsidRPr="00843509">
        <w:rPr>
          <w:rStyle w:val="5-Char"/>
          <w:rtl/>
        </w:rPr>
        <w:t xml:space="preserve"> </w:t>
      </w:r>
      <w:r w:rsidRPr="00843509">
        <w:rPr>
          <w:rStyle w:val="5-Char"/>
          <w:rFonts w:hint="eastAsia"/>
          <w:rtl/>
        </w:rPr>
        <w:t>يَصِفُونَ</w:t>
      </w:r>
      <w:r w:rsidRPr="00843509">
        <w:rPr>
          <w:rFonts w:ascii="Traditional Arabic" w:hAnsi="Traditional Arabic" w:cs="Traditional Arabic"/>
          <w:rtl/>
        </w:rPr>
        <w:t>﴾</w:t>
      </w:r>
      <w:r w:rsidRPr="00843509">
        <w:rPr>
          <w:rFonts w:hint="cs"/>
          <w:rtl/>
        </w:rPr>
        <w:t xml:space="preserve">.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وَيَعۡبُدُونَ مِن دُونِ ٱللَّهِ مَا لَا يَمۡلِكُ لَهُمۡ رِزۡقٗا مِّنَ ٱلسَّمَٰوَٰتِ وَٱلۡأَرۡضِ شَيۡ‍ٔٗا وَلَا يَسۡتَطِيعُونَ ٧٣ فَلَا تَضۡرِبُواْ لِلَّهِ ٱلۡأَمۡثَالَۚ إِنَّ ٱللَّهَ يَعۡلَمُ وَأَنتُمۡ لَا تَعۡلَمُونَ ٧٤ ۞ضَرَبَ ٱللَّهُ مَثَلًا عَبۡدٗا مَّمۡلُوكٗا لَّا يَقۡدِرُ عَلَىٰ شَيۡءٖ وَمَن رَّزَقۡنَٰهُ مِنَّا رِزۡقًا حَسَنٗا فَهُوَ يُنفِقُ مِنۡهُ سِرّٗا وَجَهۡرًاۖ هَلۡ يَسۡتَوُۥنَۚ ٱلۡحَمۡدُ لِلَّهِۚ بَلۡ أَكۡثَرُهُمۡ لَا يَعۡلَمُونَ ٧٥ وَضَرَبَ ٱللَّهُ مَثَلٗا رَّجُلَيۡنِ أَحَدُهُمَآ أَبۡكَمُ لَا يَقۡدِرُ عَلَىٰ شَيۡءٖ وَهُوَ كَلٌّ عَلَىٰ مَوۡلَىٰهُ أَيۡنَمَا يُوَجِّههُّ لَا يَأۡتِ بِخَيۡرٍ هَلۡ يَسۡتَوِي هُوَ وَمَن يَأۡمُرُ بِٱلۡعَدۡلِ وَهُوَ عَلَىٰ صِرَٰطٖ مُّسۡتَقِيمٖ ٧٦</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[النحل:</w:t>
      </w:r>
      <w:r w:rsidRPr="00843509">
        <w:rPr>
          <w:rStyle w:val="6-Char"/>
          <w:rFonts w:hint="cs"/>
          <w:rtl/>
        </w:rPr>
        <w:t>73-76</w:t>
      </w:r>
      <w:r w:rsidRPr="00843509">
        <w:rPr>
          <w:rStyle w:val="6-Char"/>
          <w:rtl/>
          <w:lang w:bidi="ar-SA"/>
        </w:rPr>
        <w:t>]</w:t>
      </w:r>
      <w:r w:rsidRPr="00843509">
        <w:rPr>
          <w:rStyle w:val="6-Char"/>
          <w:rFonts w:hint="cs"/>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و عبادت می‌کنند غیرخدا را آنچه را که مالک چیزی از رزق ایشان از آسمان‌ها و زمین نیست و توانایی ندارند (73) پس برای خدا مَثَلها نزنيد زيرا خدا</w:t>
      </w:r>
      <w:r>
        <w:rPr>
          <w:rFonts w:hint="cs"/>
          <w:rtl/>
        </w:rPr>
        <w:t xml:space="preserve"> می‌</w:t>
      </w:r>
      <w:r w:rsidRPr="00843509">
        <w:rPr>
          <w:rFonts w:hint="cs"/>
          <w:rtl/>
        </w:rPr>
        <w:t>داند و شما</w:t>
      </w:r>
      <w:r>
        <w:rPr>
          <w:rFonts w:hint="cs"/>
          <w:rtl/>
        </w:rPr>
        <w:t xml:space="preserve"> نمی‌</w:t>
      </w:r>
      <w:r w:rsidRPr="00843509">
        <w:rPr>
          <w:rFonts w:hint="cs"/>
          <w:rtl/>
        </w:rPr>
        <w:t>دانيد (74) خدا مَثَلی زده: بندۀ مملوكی كه بر هیچ</w:t>
      </w:r>
      <w:r w:rsidRPr="00843509">
        <w:rPr>
          <w:rFonts w:hint="cs"/>
          <w:rtl/>
        </w:rPr>
        <w:softHyphen/>
        <w:t>کاری توانا نيست و کسی</w:t>
      </w:r>
      <w:r w:rsidRPr="00843509">
        <w:rPr>
          <w:rFonts w:hint="cs"/>
          <w:rtl/>
        </w:rPr>
        <w:softHyphen/>
        <w:t>که ما از جانب خود به او رزقی نيكو داده</w:t>
      </w:r>
      <w:r w:rsidRPr="00843509">
        <w:rPr>
          <w:rFonts w:hint="cs"/>
          <w:sz w:val="14"/>
          <w:szCs w:val="14"/>
          <w:rtl/>
        </w:rPr>
        <w:t xml:space="preserve"> </w:t>
      </w:r>
      <w:r w:rsidRPr="00843509">
        <w:rPr>
          <w:rFonts w:hint="cs"/>
          <w:rtl/>
        </w:rPr>
        <w:t>ايم پس او پنهان و آشكار از آن انفاق</w:t>
      </w:r>
      <w:r>
        <w:rPr>
          <w:rFonts w:hint="cs"/>
          <w:rtl/>
        </w:rPr>
        <w:t xml:space="preserve"> می‌</w:t>
      </w:r>
      <w:r w:rsidRPr="00843509">
        <w:rPr>
          <w:rFonts w:hint="cs"/>
          <w:rtl/>
        </w:rPr>
        <w:t>كند آيا اين دو نفر مساويند ستايش مخصوص خدا است بلكه بيشتر ايشان</w:t>
      </w:r>
      <w:r>
        <w:rPr>
          <w:rFonts w:hint="cs"/>
          <w:rtl/>
        </w:rPr>
        <w:t xml:space="preserve"> نمی‌</w:t>
      </w:r>
      <w:r w:rsidRPr="00843509">
        <w:rPr>
          <w:rFonts w:hint="cs"/>
          <w:rtl/>
        </w:rPr>
        <w:t>دانند (75) وخدا مَثَلی(دیگر) زده: دو مردی كه يكی از ايشان گنگ ولال است كه بر هیچ</w:t>
      </w:r>
      <w:r w:rsidRPr="00843509">
        <w:rPr>
          <w:rFonts w:hint="cs"/>
          <w:rtl/>
        </w:rPr>
        <w:softHyphen/>
        <w:t>کاری قدرت ندارد واو بر مولای خودش بار گرانی است كه هر جا او را بفرستد خيری</w:t>
      </w:r>
      <w:r>
        <w:rPr>
          <w:rFonts w:hint="cs"/>
          <w:rtl/>
        </w:rPr>
        <w:t xml:space="preserve"> نمی‌</w:t>
      </w:r>
      <w:r w:rsidRPr="00843509">
        <w:rPr>
          <w:rFonts w:hint="cs"/>
          <w:rtl/>
        </w:rPr>
        <w:t>آورد، آيا او مساوی است با کسی</w:t>
      </w:r>
      <w:r w:rsidRPr="00843509">
        <w:rPr>
          <w:rFonts w:hint="cs"/>
          <w:rtl/>
        </w:rPr>
        <w:softHyphen/>
        <w:t>كه به عدالت امر</w:t>
      </w:r>
      <w:r>
        <w:rPr>
          <w:rFonts w:hint="cs"/>
          <w:rtl/>
        </w:rPr>
        <w:t xml:space="preserve"> می‌</w:t>
      </w:r>
      <w:r w:rsidRPr="00843509">
        <w:rPr>
          <w:rFonts w:hint="cs"/>
          <w:rtl/>
        </w:rPr>
        <w:t>كند و بر راه راست قرار دارد؟ (76).</w:t>
      </w:r>
    </w:p>
    <w:p w:rsidR="007304CA" w:rsidRPr="00843509" w:rsidRDefault="007304CA" w:rsidP="007304CA">
      <w:pPr>
        <w:pStyle w:val="1-"/>
        <w:spacing w:line="235" w:lineRule="auto"/>
        <w:rPr>
          <w:rtl/>
        </w:rPr>
      </w:pPr>
      <w:r w:rsidRPr="00843509">
        <w:rPr>
          <w:rFonts w:cs="B Zar" w:hint="cs"/>
          <w:b/>
          <w:bCs/>
          <w:sz w:val="26"/>
          <w:szCs w:val="26"/>
          <w:rtl/>
        </w:rPr>
        <w:t xml:space="preserve">نکات: </w:t>
      </w:r>
      <w:r w:rsidRPr="00843509">
        <w:rPr>
          <w:rFonts w:hint="cs"/>
          <w:rtl/>
        </w:rPr>
        <w:t xml:space="preserve">کلمۀ: </w:t>
      </w:r>
      <w:r w:rsidRPr="00843509">
        <w:rPr>
          <w:rFonts w:ascii="Traditional Arabic" w:hAnsi="Traditional Arabic" w:cs="Traditional Arabic"/>
          <w:rtl/>
          <w:lang w:val="en-GB"/>
        </w:rPr>
        <w:t>﴿</w:t>
      </w:r>
      <w:r w:rsidRPr="00843509">
        <w:rPr>
          <w:rStyle w:val="5-Char"/>
          <w:rFonts w:hint="cs"/>
          <w:rtl/>
        </w:rPr>
        <w:t>مَا لَا يَمۡلِكُ</w:t>
      </w:r>
      <w:r w:rsidRPr="00843509">
        <w:rPr>
          <w:rFonts w:ascii="Traditional Arabic" w:hAnsi="Traditional Arabic" w:cs="Traditional Arabic"/>
          <w:rtl/>
          <w:lang w:val="en-GB"/>
        </w:rPr>
        <w:t>﴾</w:t>
      </w:r>
      <w:r w:rsidRPr="00843509">
        <w:rPr>
          <w:rFonts w:hint="cs"/>
          <w:rtl/>
        </w:rPr>
        <w:t xml:space="preserve">، شامل می‌شود هرمعبودی که از جماد باشد و یا از حیوان و یا از عقلاء و اولیاء به دلیل ضمیر </w:t>
      </w:r>
      <w:r w:rsidRPr="00843509">
        <w:rPr>
          <w:rFonts w:ascii="Traditional Arabic" w:hAnsi="Traditional Arabic" w:cs="Traditional Arabic"/>
          <w:rtl/>
        </w:rPr>
        <w:t>﴿</w:t>
      </w:r>
      <w:r w:rsidRPr="00843509">
        <w:rPr>
          <w:rStyle w:val="5-Char"/>
          <w:rFonts w:hint="cs"/>
          <w:rtl/>
        </w:rPr>
        <w:t>وَلَا يَسۡتَطِيعُونَ</w:t>
      </w:r>
      <w:r w:rsidRPr="00843509">
        <w:rPr>
          <w:rFonts w:ascii="Traditional Arabic" w:hAnsi="Traditional Arabic" w:cs="Traditional Arabic"/>
          <w:rtl/>
        </w:rPr>
        <w:t>﴾</w:t>
      </w:r>
      <w:r w:rsidRPr="00843509">
        <w:rPr>
          <w:rFonts w:hint="cs"/>
          <w:rtl/>
        </w:rPr>
        <w:t xml:space="preserve"> که برای عقلاء است. پس به صریح قرآن که خدا به رسول خود فرموده: </w:t>
      </w:r>
      <w:r w:rsidRPr="00843509">
        <w:rPr>
          <w:rFonts w:ascii="Traditional Arabic" w:hAnsi="Traditional Arabic" w:cs="Traditional Arabic"/>
          <w:rtl/>
          <w:lang w:val="en-GB"/>
        </w:rPr>
        <w:t>﴿</w:t>
      </w:r>
      <w:r w:rsidRPr="00843509">
        <w:rPr>
          <w:rStyle w:val="5-Char"/>
          <w:rFonts w:hint="eastAsia"/>
          <w:rtl/>
        </w:rPr>
        <w:t>قُل</w:t>
      </w:r>
      <w:r w:rsidRPr="00843509">
        <w:rPr>
          <w:rStyle w:val="5-Char"/>
          <w:rFonts w:hint="cs"/>
          <w:rtl/>
        </w:rPr>
        <w:t>ۡ</w:t>
      </w:r>
      <w:r w:rsidRPr="00843509">
        <w:rPr>
          <w:rStyle w:val="5-Char"/>
          <w:rtl/>
        </w:rPr>
        <w:t xml:space="preserve"> </w:t>
      </w:r>
      <w:r w:rsidRPr="00843509">
        <w:rPr>
          <w:rStyle w:val="5-Char"/>
          <w:rFonts w:hint="eastAsia"/>
          <w:rtl/>
        </w:rPr>
        <w:t>إِنِّي</w:t>
      </w:r>
      <w:r w:rsidRPr="00843509">
        <w:rPr>
          <w:rStyle w:val="5-Char"/>
          <w:rtl/>
        </w:rPr>
        <w:t xml:space="preserve"> </w:t>
      </w:r>
      <w:r w:rsidRPr="00843509">
        <w:rPr>
          <w:rStyle w:val="5-Char"/>
          <w:rFonts w:hint="eastAsia"/>
          <w:rtl/>
        </w:rPr>
        <w:t>لَا</w:t>
      </w:r>
      <w:r w:rsidRPr="00843509">
        <w:rPr>
          <w:rStyle w:val="5-Char"/>
          <w:rFonts w:hint="cs"/>
          <w:rtl/>
        </w:rPr>
        <w:t>ٓ</w:t>
      </w:r>
      <w:r w:rsidRPr="00843509">
        <w:rPr>
          <w:rStyle w:val="5-Char"/>
          <w:rtl/>
        </w:rPr>
        <w:t xml:space="preserve"> </w:t>
      </w:r>
      <w:r w:rsidRPr="00843509">
        <w:rPr>
          <w:rStyle w:val="5-Char"/>
          <w:rFonts w:hint="eastAsia"/>
          <w:rtl/>
        </w:rPr>
        <w:t>أَم</w:t>
      </w:r>
      <w:r w:rsidRPr="00843509">
        <w:rPr>
          <w:rStyle w:val="5-Char"/>
          <w:rFonts w:hint="cs"/>
          <w:rtl/>
        </w:rPr>
        <w:t>ۡ</w:t>
      </w:r>
      <w:r w:rsidRPr="00843509">
        <w:rPr>
          <w:rStyle w:val="5-Char"/>
          <w:rFonts w:hint="eastAsia"/>
          <w:rtl/>
        </w:rPr>
        <w:t>لِكُ</w:t>
      </w:r>
      <w:r w:rsidRPr="00843509">
        <w:rPr>
          <w:rStyle w:val="5-Char"/>
          <w:rtl/>
        </w:rPr>
        <w:t xml:space="preserve"> </w:t>
      </w:r>
      <w:r w:rsidRPr="00843509">
        <w:rPr>
          <w:rStyle w:val="5-Char"/>
          <w:rFonts w:hint="eastAsia"/>
          <w:rtl/>
        </w:rPr>
        <w:t>لَكُم</w:t>
      </w:r>
      <w:r w:rsidRPr="00843509">
        <w:rPr>
          <w:rStyle w:val="5-Char"/>
          <w:rFonts w:hint="cs"/>
          <w:rtl/>
        </w:rPr>
        <w:t>ۡ</w:t>
      </w:r>
      <w:r w:rsidRPr="00843509">
        <w:rPr>
          <w:rStyle w:val="5-Char"/>
          <w:rtl/>
        </w:rPr>
        <w:t xml:space="preserve"> </w:t>
      </w:r>
      <w:r w:rsidRPr="00843509">
        <w:rPr>
          <w:rStyle w:val="5-Char"/>
          <w:rFonts w:hint="eastAsia"/>
          <w:rtl/>
        </w:rPr>
        <w:t>ضَرّ</w:t>
      </w:r>
      <w:r w:rsidRPr="00843509">
        <w:rPr>
          <w:rStyle w:val="5-Char"/>
          <w:rFonts w:hint="cs"/>
          <w:rtl/>
        </w:rPr>
        <w:t>ٗ</w:t>
      </w:r>
      <w:r w:rsidRPr="00843509">
        <w:rPr>
          <w:rStyle w:val="5-Char"/>
          <w:rFonts w:hint="eastAsia"/>
          <w:rtl/>
        </w:rPr>
        <w:t>ا</w:t>
      </w:r>
      <w:r w:rsidRPr="00843509">
        <w:rPr>
          <w:rStyle w:val="5-Char"/>
          <w:rtl/>
        </w:rPr>
        <w:t xml:space="preserve"> </w:t>
      </w:r>
      <w:r w:rsidRPr="00843509">
        <w:rPr>
          <w:rStyle w:val="5-Char"/>
          <w:rFonts w:hint="eastAsia"/>
          <w:rtl/>
        </w:rPr>
        <w:t>وَلَا</w:t>
      </w:r>
      <w:r w:rsidRPr="00843509">
        <w:rPr>
          <w:rStyle w:val="5-Char"/>
          <w:rtl/>
        </w:rPr>
        <w:t xml:space="preserve"> </w:t>
      </w:r>
      <w:r w:rsidRPr="00843509">
        <w:rPr>
          <w:rStyle w:val="5-Char"/>
          <w:rFonts w:hint="eastAsia"/>
          <w:rtl/>
        </w:rPr>
        <w:t>رَشَد</w:t>
      </w:r>
      <w:r w:rsidRPr="00843509">
        <w:rPr>
          <w:rStyle w:val="5-Char"/>
          <w:rFonts w:hint="cs"/>
          <w:rtl/>
        </w:rPr>
        <w:t>ٗ</w:t>
      </w:r>
      <w:r w:rsidRPr="00843509">
        <w:rPr>
          <w:rStyle w:val="5-Char"/>
          <w:rFonts w:hint="eastAsia"/>
          <w:rtl/>
        </w:rPr>
        <w:t>ا</w:t>
      </w:r>
      <w:r w:rsidRPr="00843509">
        <w:rPr>
          <w:rFonts w:ascii="Traditional Arabic" w:hAnsi="Traditional Arabic" w:cs="Traditional Arabic"/>
          <w:rtl/>
          <w:lang w:val="en-GB"/>
        </w:rPr>
        <w:t>﴾</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87"/>
      </w:r>
      <w:r w:rsidR="00044780" w:rsidRPr="00044780">
        <w:rPr>
          <w:rStyle w:val="FootnoteReference"/>
          <w:rFonts w:cs="Arabic11 BT"/>
          <w:szCs w:val="28"/>
          <w:rtl/>
          <w:lang w:bidi="ar-SA"/>
        </w:rPr>
        <w:t>)</w:t>
      </w:r>
      <w:r w:rsidRPr="00843509">
        <w:rPr>
          <w:rtl/>
        </w:rPr>
        <w:t>،</w:t>
      </w:r>
      <w:r w:rsidRPr="00843509">
        <w:rPr>
          <w:rFonts w:hint="cs"/>
          <w:rtl/>
        </w:rPr>
        <w:t xml:space="preserve"> پیامبر با جمادات دیگر در این جهت مساوی است که مالک نفع و ضرری برای کسی نیست و توانایی این کار را ندارد. و جملۀ: </w:t>
      </w:r>
      <w:r w:rsidRPr="00843509">
        <w:rPr>
          <w:rFonts w:ascii="Traditional Arabic" w:hAnsi="Traditional Arabic" w:cs="Traditional Arabic"/>
          <w:rtl/>
        </w:rPr>
        <w:t>﴿</w:t>
      </w:r>
      <w:r w:rsidRPr="00843509">
        <w:rPr>
          <w:rStyle w:val="5-Char"/>
          <w:rFonts w:hint="eastAsia"/>
          <w:rtl/>
        </w:rPr>
        <w:t>فَلَا</w:t>
      </w:r>
      <w:r w:rsidRPr="00843509">
        <w:rPr>
          <w:rStyle w:val="5-Char"/>
          <w:rtl/>
        </w:rPr>
        <w:t xml:space="preserve"> </w:t>
      </w:r>
      <w:r w:rsidRPr="00843509">
        <w:rPr>
          <w:rStyle w:val="5-Char"/>
          <w:rFonts w:hint="eastAsia"/>
          <w:rtl/>
        </w:rPr>
        <w:t>تَض</w:t>
      </w:r>
      <w:r w:rsidRPr="00843509">
        <w:rPr>
          <w:rStyle w:val="5-Char"/>
          <w:rFonts w:hint="cs"/>
          <w:rtl/>
        </w:rPr>
        <w:t>ۡ</w:t>
      </w:r>
      <w:r w:rsidRPr="00843509">
        <w:rPr>
          <w:rStyle w:val="5-Char"/>
          <w:rFonts w:hint="eastAsia"/>
          <w:rtl/>
        </w:rPr>
        <w:t>رِبُواْ</w:t>
      </w:r>
      <w:r w:rsidRPr="00843509">
        <w:rPr>
          <w:rStyle w:val="5-Char"/>
          <w:rtl/>
        </w:rPr>
        <w:t xml:space="preserve"> </w:t>
      </w:r>
      <w:r w:rsidRPr="00843509">
        <w:rPr>
          <w:rStyle w:val="5-Char"/>
          <w:rFonts w:hint="eastAsia"/>
          <w:rtl/>
        </w:rPr>
        <w:t>لِلَّهِ</w:t>
      </w:r>
      <w:r w:rsidRPr="00843509">
        <w:rPr>
          <w:rStyle w:val="5-Char"/>
          <w:rtl/>
        </w:rPr>
        <w:t xml:space="preserve"> </w:t>
      </w:r>
      <w:r w:rsidRPr="00843509">
        <w:rPr>
          <w:rStyle w:val="5-Char"/>
          <w:rFonts w:hint="cs"/>
          <w:rtl/>
        </w:rPr>
        <w:t>ٱ</w:t>
      </w:r>
      <w:r w:rsidRPr="00843509">
        <w:rPr>
          <w:rStyle w:val="5-Char"/>
          <w:rFonts w:hint="eastAsia"/>
          <w:rtl/>
        </w:rPr>
        <w:t>ل</w:t>
      </w:r>
      <w:r w:rsidRPr="00843509">
        <w:rPr>
          <w:rStyle w:val="5-Char"/>
          <w:rFonts w:hint="cs"/>
          <w:rtl/>
        </w:rPr>
        <w:t>ۡ</w:t>
      </w:r>
      <w:r w:rsidRPr="00843509">
        <w:rPr>
          <w:rStyle w:val="5-Char"/>
          <w:rFonts w:hint="eastAsia"/>
          <w:rtl/>
        </w:rPr>
        <w:t>أَم</w:t>
      </w:r>
      <w:r w:rsidRPr="00843509">
        <w:rPr>
          <w:rStyle w:val="5-Char"/>
          <w:rFonts w:hint="cs"/>
          <w:rtl/>
        </w:rPr>
        <w:t>ۡ</w:t>
      </w:r>
      <w:r w:rsidRPr="00843509">
        <w:rPr>
          <w:rStyle w:val="5-Char"/>
          <w:rFonts w:hint="eastAsia"/>
          <w:rtl/>
        </w:rPr>
        <w:t>ثَال</w:t>
      </w:r>
      <w:r w:rsidRPr="00843509">
        <w:rPr>
          <w:rFonts w:ascii="Traditional Arabic" w:hAnsi="Traditional Arabic" w:cs="Traditional Arabic"/>
          <w:rtl/>
        </w:rPr>
        <w:t>﴾</w:t>
      </w:r>
      <w:r w:rsidRPr="00843509">
        <w:rPr>
          <w:rFonts w:hint="cs"/>
          <w:rtl/>
        </w:rPr>
        <w:t xml:space="preserve">، دلالت دارد که نباید خدا را تشبیه به خلق نمود و فلان مخلوق را برای او مثل آورد، زیرا او احدی است که </w:t>
      </w:r>
      <w:r w:rsidRPr="00027E3D">
        <w:rPr>
          <w:rFonts w:ascii="Traditional Arabic" w:hAnsi="Traditional Arabic"/>
          <w:sz w:val="32"/>
          <w:rtl/>
        </w:rPr>
        <w:t>لا مثل له</w:t>
      </w:r>
      <w:r w:rsidRPr="00843509">
        <w:rPr>
          <w:rFonts w:hint="cs"/>
          <w:rtl/>
        </w:rPr>
        <w:t xml:space="preserve">. پس کسی که خدا را تشبیه به شاه می‌کند برای اینکه اولیا و صلحا را در کار خدا دخالت دهد مانند اینکه می‌گوید: دست ما به خدا نمی‌رسد چنانکه به شاه نمی‌رسد! پس باید نزد مقربان او برویم و آنان را واسطه و یا شفیع بگردانیم در قضاء حوائج و غفران گناه و امثال آن!.. که این مَثَلِ باطل و ناروا و دلیل بر خدانشناسی است زیرا خدا مانند شاه نیست، از جهاتی: </w:t>
      </w:r>
    </w:p>
    <w:p w:rsidR="007304CA" w:rsidRPr="00843509" w:rsidRDefault="007304CA" w:rsidP="007304CA">
      <w:pPr>
        <w:pStyle w:val="1-"/>
        <w:numPr>
          <w:ilvl w:val="0"/>
          <w:numId w:val="1"/>
        </w:numPr>
        <w:tabs>
          <w:tab w:val="clear" w:pos="644"/>
        </w:tabs>
        <w:ind w:left="568" w:hanging="284"/>
        <w:rPr>
          <w:rtl/>
        </w:rPr>
      </w:pPr>
      <w:r w:rsidRPr="00843509">
        <w:rPr>
          <w:rFonts w:hint="cs"/>
          <w:rtl/>
        </w:rPr>
        <w:t xml:space="preserve">شاه از دل رعیت خبر ندارد ولی خدا آگاه است. </w:t>
      </w:r>
    </w:p>
    <w:p w:rsidR="007304CA" w:rsidRPr="00843509" w:rsidRDefault="007304CA" w:rsidP="007304CA">
      <w:pPr>
        <w:pStyle w:val="1-"/>
        <w:numPr>
          <w:ilvl w:val="0"/>
          <w:numId w:val="1"/>
        </w:numPr>
        <w:tabs>
          <w:tab w:val="clear" w:pos="644"/>
        </w:tabs>
        <w:ind w:left="568" w:hanging="284"/>
      </w:pPr>
      <w:r w:rsidRPr="00843509">
        <w:rPr>
          <w:rFonts w:hint="cs"/>
          <w:rtl/>
        </w:rPr>
        <w:t xml:space="preserve">شاه از رعیت خود دور و فاصله دارد و خدا چنین نیست. </w:t>
      </w:r>
    </w:p>
    <w:p w:rsidR="007304CA" w:rsidRPr="00843509" w:rsidRDefault="007304CA" w:rsidP="007304CA">
      <w:pPr>
        <w:pStyle w:val="1-"/>
        <w:numPr>
          <w:ilvl w:val="0"/>
          <w:numId w:val="1"/>
        </w:numPr>
        <w:tabs>
          <w:tab w:val="clear" w:pos="644"/>
        </w:tabs>
        <w:ind w:left="568" w:hanging="284"/>
      </w:pPr>
      <w:r w:rsidRPr="00843509">
        <w:rPr>
          <w:rFonts w:hint="cs"/>
          <w:rtl/>
        </w:rPr>
        <w:t xml:space="preserve">شاه صادق و کاذب را نمی‌شناسد ولی خدا می‌شناسد. </w:t>
      </w:r>
    </w:p>
    <w:p w:rsidR="007304CA" w:rsidRPr="00843509" w:rsidRDefault="007304CA" w:rsidP="007304CA">
      <w:pPr>
        <w:pStyle w:val="1-"/>
        <w:numPr>
          <w:ilvl w:val="0"/>
          <w:numId w:val="1"/>
        </w:numPr>
        <w:tabs>
          <w:tab w:val="clear" w:pos="644"/>
        </w:tabs>
        <w:ind w:left="568" w:hanging="284"/>
      </w:pPr>
      <w:r w:rsidRPr="00843509">
        <w:rPr>
          <w:rFonts w:hint="cs"/>
          <w:rtl/>
        </w:rPr>
        <w:t>شاه محتاج به وزیر است و خدا محتاج نیست. و</w:t>
      </w:r>
      <w:r w:rsidR="007305A7">
        <w:rPr>
          <w:rFonts w:hint="cs"/>
          <w:rtl/>
        </w:rPr>
        <w:t>.</w:t>
      </w:r>
      <w:r w:rsidRPr="00843509">
        <w:rPr>
          <w:rFonts w:hint="cs"/>
          <w:rtl/>
        </w:rPr>
        <w:t xml:space="preserve">.. </w:t>
      </w:r>
    </w:p>
    <w:p w:rsidR="007304CA" w:rsidRPr="00843509" w:rsidRDefault="007304CA" w:rsidP="007304CA">
      <w:pPr>
        <w:pStyle w:val="1-"/>
        <w:spacing w:line="235" w:lineRule="auto"/>
        <w:rPr>
          <w:rtl/>
        </w:rPr>
      </w:pPr>
      <w:r w:rsidRPr="00843509">
        <w:rPr>
          <w:rFonts w:hint="cs"/>
          <w:rtl/>
        </w:rPr>
        <w:t xml:space="preserve">و مقصود از جملۀ: </w:t>
      </w:r>
      <w:r w:rsidRPr="00843509">
        <w:rPr>
          <w:rFonts w:ascii="Traditional Arabic" w:hAnsi="Traditional Arabic" w:cs="Traditional Arabic"/>
          <w:rtl/>
        </w:rPr>
        <w:t>﴿</w:t>
      </w:r>
      <w:r w:rsidRPr="00843509">
        <w:rPr>
          <w:rStyle w:val="5-Char"/>
          <w:rFonts w:hint="eastAsia"/>
          <w:rtl/>
        </w:rPr>
        <w:t>عَب</w:t>
      </w:r>
      <w:r w:rsidRPr="00843509">
        <w:rPr>
          <w:rStyle w:val="5-Char"/>
          <w:rFonts w:hint="cs"/>
          <w:rtl/>
        </w:rPr>
        <w:t>ۡ</w:t>
      </w:r>
      <w:r w:rsidRPr="00843509">
        <w:rPr>
          <w:rStyle w:val="5-Char"/>
          <w:rFonts w:hint="eastAsia"/>
          <w:rtl/>
        </w:rPr>
        <w:t>د</w:t>
      </w:r>
      <w:r w:rsidRPr="00843509">
        <w:rPr>
          <w:rStyle w:val="5-Char"/>
          <w:rFonts w:hint="cs"/>
          <w:rtl/>
        </w:rPr>
        <w:t>ٗ</w:t>
      </w:r>
      <w:r w:rsidRPr="00843509">
        <w:rPr>
          <w:rStyle w:val="5-Char"/>
          <w:rFonts w:hint="eastAsia"/>
          <w:rtl/>
        </w:rPr>
        <w:t>ا</w:t>
      </w:r>
      <w:r w:rsidRPr="00843509">
        <w:rPr>
          <w:rStyle w:val="5-Char"/>
          <w:rtl/>
        </w:rPr>
        <w:t xml:space="preserve"> </w:t>
      </w:r>
      <w:r w:rsidRPr="00843509">
        <w:rPr>
          <w:rStyle w:val="5-Char"/>
          <w:rFonts w:hint="eastAsia"/>
          <w:rtl/>
        </w:rPr>
        <w:t>مَّم</w:t>
      </w:r>
      <w:r w:rsidRPr="00843509">
        <w:rPr>
          <w:rStyle w:val="5-Char"/>
          <w:rFonts w:hint="cs"/>
          <w:rtl/>
        </w:rPr>
        <w:t>ۡ</w:t>
      </w:r>
      <w:r w:rsidRPr="00843509">
        <w:rPr>
          <w:rStyle w:val="5-Char"/>
          <w:rFonts w:hint="eastAsia"/>
          <w:rtl/>
        </w:rPr>
        <w:t>لُوك</w:t>
      </w:r>
      <w:r w:rsidRPr="00843509">
        <w:rPr>
          <w:rStyle w:val="5-Char"/>
          <w:rFonts w:hint="cs"/>
          <w:rtl/>
        </w:rPr>
        <w:t>ٗ</w:t>
      </w:r>
      <w:r w:rsidRPr="00843509">
        <w:rPr>
          <w:rStyle w:val="5-Char"/>
          <w:rFonts w:hint="eastAsia"/>
          <w:rtl/>
        </w:rPr>
        <w:t>ا</w:t>
      </w:r>
      <w:r w:rsidRPr="00843509">
        <w:rPr>
          <w:rStyle w:val="5-Char"/>
          <w:rtl/>
        </w:rPr>
        <w:t xml:space="preserve"> </w:t>
      </w:r>
      <w:r w:rsidRPr="00843509">
        <w:rPr>
          <w:rStyle w:val="5-Char"/>
          <w:rFonts w:hint="eastAsia"/>
          <w:rtl/>
        </w:rPr>
        <w:t>لَّا</w:t>
      </w:r>
      <w:r w:rsidRPr="00843509">
        <w:rPr>
          <w:rStyle w:val="5-Char"/>
          <w:rtl/>
        </w:rPr>
        <w:t xml:space="preserve"> </w:t>
      </w:r>
      <w:r w:rsidRPr="00843509">
        <w:rPr>
          <w:rStyle w:val="5-Char"/>
          <w:rFonts w:hint="eastAsia"/>
          <w:rtl/>
        </w:rPr>
        <w:t>يَق</w:t>
      </w:r>
      <w:r w:rsidRPr="00843509">
        <w:rPr>
          <w:rStyle w:val="5-Char"/>
          <w:rFonts w:hint="cs"/>
          <w:rtl/>
        </w:rPr>
        <w:t>ۡ</w:t>
      </w:r>
      <w:r w:rsidRPr="00843509">
        <w:rPr>
          <w:rStyle w:val="5-Char"/>
          <w:rFonts w:hint="eastAsia"/>
          <w:rtl/>
        </w:rPr>
        <w:t>دِر</w:t>
      </w:r>
      <w:r w:rsidRPr="00843509">
        <w:rPr>
          <w:rStyle w:val="5-Char"/>
          <w:rFonts w:hint="cs"/>
          <w:rtl/>
        </w:rPr>
        <w:t>....</w:t>
      </w:r>
      <w:r w:rsidRPr="00843509">
        <w:rPr>
          <w:rFonts w:ascii="Traditional Arabic" w:hAnsi="Traditional Arabic" w:cs="Traditional Arabic"/>
          <w:rtl/>
        </w:rPr>
        <w:t>﴾</w:t>
      </w:r>
      <w:r w:rsidRPr="00843509">
        <w:rPr>
          <w:rFonts w:hint="cs"/>
          <w:rtl/>
        </w:rPr>
        <w:t xml:space="preserve"> و جملۀ: </w:t>
      </w:r>
      <w:r w:rsidRPr="00843509">
        <w:rPr>
          <w:rFonts w:ascii="Traditional Arabic" w:hAnsi="Traditional Arabic" w:cs="Traditional Arabic"/>
          <w:rtl/>
        </w:rPr>
        <w:t>﴿</w:t>
      </w:r>
      <w:r w:rsidRPr="00843509">
        <w:rPr>
          <w:rStyle w:val="5-Char"/>
          <w:rFonts w:hint="cs"/>
          <w:rtl/>
        </w:rPr>
        <w:t>مَثَلٗا رَّجُلَيۡنِ...</w:t>
      </w:r>
      <w:r w:rsidRPr="00843509">
        <w:rPr>
          <w:rFonts w:ascii="Traditional Arabic" w:hAnsi="Traditional Arabic" w:cs="Traditional Arabic"/>
          <w:rtl/>
        </w:rPr>
        <w:t>﴾</w:t>
      </w:r>
      <w:r w:rsidRPr="00843509">
        <w:rPr>
          <w:rFonts w:ascii="Lotus Linotype" w:hAnsi="Lotus Linotype" w:cs="Lotus Linotype" w:hint="cs"/>
          <w:color w:val="000000"/>
          <w:rtl/>
        </w:rPr>
        <w:t xml:space="preserve"> </w:t>
      </w:r>
      <w:r w:rsidRPr="00843509">
        <w:rPr>
          <w:rFonts w:hint="cs"/>
          <w:rtl/>
        </w:rPr>
        <w:t xml:space="preserve">همین است که خالق را با مخلوق و قادر را با عاجز مساوی قرار ندهید و آن را به این تشبیه نکنید و صفات آن را از این نخواهید. </w:t>
      </w:r>
    </w:p>
    <w:p w:rsidR="007304CA" w:rsidRPr="00843509" w:rsidRDefault="007304CA" w:rsidP="007304CA">
      <w:pPr>
        <w:pStyle w:val="3-"/>
        <w:spacing w:line="235" w:lineRule="auto"/>
        <w:rPr>
          <w:rtl/>
        </w:rPr>
      </w:pPr>
      <w:r w:rsidRPr="00843509">
        <w:rPr>
          <w:rFonts w:ascii="Traditional Arabic" w:hAnsi="Traditional Arabic" w:cs="Traditional Arabic"/>
          <w:rtl/>
        </w:rPr>
        <w:t>﴿</w:t>
      </w:r>
      <w:r w:rsidRPr="00843509">
        <w:rPr>
          <w:rFonts w:hint="cs"/>
          <w:rtl/>
        </w:rPr>
        <w:t>وَلِلَّهِ غَيۡبُ ٱلسَّمَٰوَٰتِ وَٱلۡأَرۡضِۚ وَمَآ أَمۡرُ ٱلسَّاعَةِ إِلَّا كَلَمۡحِ ٱلۡبَصَرِ أَوۡ هُوَ أَقۡرَبُۚ إِنَّ ٱللَّهَ عَلَىٰ كُلِّ شَيۡءٖ قَدِيرٞ ٧٧ وَٱللَّهُ أَخۡرَجَكُم مِّنۢ بُطُونِ أُمَّهَٰتِكُمۡ لَا تَعۡلَمُونَ شَيۡ‍ٔٗا وَجَعَلَ لَكُمُ ٱلسَّمۡعَ وَٱلۡأَبۡصَٰرَ وَٱلۡأَفۡ‍ِٔدَةَ لَعَلَّكُمۡ تَشۡكُرُونَ ٧٨</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rPr>
        <w:t>[النحل:</w:t>
      </w:r>
      <w:r w:rsidRPr="00843509">
        <w:rPr>
          <w:rStyle w:val="6-Char"/>
          <w:rFonts w:hint="cs"/>
          <w:rtl/>
        </w:rPr>
        <w:t>77-78</w:t>
      </w:r>
      <w:r w:rsidRPr="00843509">
        <w:rPr>
          <w:rStyle w:val="6-Char"/>
          <w:rtl/>
        </w:rPr>
        <w:t>]</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و مخصوص خداست غیب آسمان‌ها و زمین و نیست فرمان قیامت مگر مانند چشم به هم زدن و یا نزدیکتر. زیرا خدا بر هر چیز تواناست(77) و خدا شما را از شکم‌های مادرانتان بیرون آورد درحالی که چیزی نمی‌دانستید و برای شما گوش و چشم‌ها و دل‌ها قرار داد شاید شما شکرگزارید(78).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 xml:space="preserve">در </w:t>
      </w:r>
      <w:r w:rsidRPr="00843509">
        <w:rPr>
          <w:rFonts w:ascii="Traditional Arabic" w:hAnsi="Traditional Arabic" w:cs="Traditional Arabic"/>
          <w:rtl/>
        </w:rPr>
        <w:t>﴿</w:t>
      </w:r>
      <w:r w:rsidRPr="00843509">
        <w:rPr>
          <w:rStyle w:val="5-Char"/>
          <w:rFonts w:hint="cs"/>
          <w:rtl/>
        </w:rPr>
        <w:t>لِلَّهِ غَيۡبُ</w:t>
      </w:r>
      <w:r w:rsidRPr="00843509">
        <w:rPr>
          <w:rFonts w:ascii="Traditional Arabic" w:hAnsi="Traditional Arabic" w:cs="Traditional Arabic"/>
          <w:rtl/>
        </w:rPr>
        <w:t>﴾</w:t>
      </w:r>
      <w:r w:rsidRPr="00843509">
        <w:rPr>
          <w:rFonts w:hint="cs"/>
          <w:rtl/>
        </w:rPr>
        <w:t xml:space="preserve">، تقدیم جار و مجرور یعنی کلمۀ </w:t>
      </w:r>
      <w:r w:rsidRPr="00843509">
        <w:rPr>
          <w:rtl/>
        </w:rPr>
        <w:t>لله</w:t>
      </w:r>
      <w:r w:rsidRPr="00843509">
        <w:rPr>
          <w:rFonts w:hint="cs"/>
          <w:rtl/>
        </w:rPr>
        <w:t xml:space="preserve">، دلالت دارد بر اینکه علم غیب به موجودات زمینی و آسمانی منحصر به خدا است. این آیه دلالت دارد بر کمال علم و قدرت خدا. امّا علم او بدلیل: </w:t>
      </w:r>
      <w:r w:rsidRPr="00843509">
        <w:rPr>
          <w:rFonts w:ascii="Traditional Arabic" w:hAnsi="Traditional Arabic" w:cs="Traditional Arabic"/>
          <w:rtl/>
        </w:rPr>
        <w:t>﴿</w:t>
      </w:r>
      <w:r w:rsidRPr="00843509">
        <w:rPr>
          <w:rStyle w:val="5-Char"/>
          <w:rFonts w:hint="cs"/>
          <w:rtl/>
        </w:rPr>
        <w:t>وَلِلَّهِ غَيۡبُ ٱلسَّمَٰوَٰتِ وَٱلۡأَرۡضِ</w:t>
      </w:r>
      <w:r w:rsidRPr="00843509">
        <w:rPr>
          <w:rFonts w:ascii="Traditional Arabic" w:hAnsi="Traditional Arabic" w:cs="Traditional Arabic"/>
          <w:rtl/>
        </w:rPr>
        <w:t>﴾</w:t>
      </w:r>
      <w:r w:rsidRPr="00843509">
        <w:rPr>
          <w:rFonts w:hint="cs"/>
          <w:rtl/>
        </w:rPr>
        <w:t xml:space="preserve"> و امّا قدرت او به دلیل: </w:t>
      </w:r>
      <w:r w:rsidRPr="00843509">
        <w:rPr>
          <w:rFonts w:ascii="Traditional Arabic" w:hAnsi="Traditional Arabic" w:cs="Traditional Arabic"/>
          <w:rtl/>
        </w:rPr>
        <w:t>﴿</w:t>
      </w:r>
      <w:r w:rsidRPr="00843509">
        <w:rPr>
          <w:rStyle w:val="5-Char"/>
          <w:rFonts w:hint="cs"/>
          <w:rtl/>
        </w:rPr>
        <w:t>وَمَآ أَمۡرُ ٱلسَّاعَةِ إِلَّا كَلَمۡحِ ٱلۡبَصَرِ</w:t>
      </w:r>
      <w:r w:rsidRPr="00843509">
        <w:rPr>
          <w:rStyle w:val="5-Char"/>
          <w:rFonts w:cs="Times New Roman" w:hint="cs"/>
          <w:rtl/>
        </w:rPr>
        <w:t>...</w:t>
      </w:r>
      <w:r w:rsidRPr="00843509">
        <w:rPr>
          <w:rFonts w:ascii="Traditional Arabic" w:hAnsi="Traditional Arabic" w:cs="Traditional Arabic"/>
          <w:rtl/>
        </w:rPr>
        <w:t>﴾</w:t>
      </w:r>
      <w:r w:rsidRPr="00843509">
        <w:rPr>
          <w:rFonts w:hint="cs"/>
          <w:rtl/>
        </w:rPr>
        <w:t xml:space="preserve"> زیرا ایجاد قیامت در لحظه‌ای به مانند چشم به هم‌زدن و یا کمتر دلیل بر قدرت بی‌نهایت اوست. و جملۀ </w:t>
      </w:r>
      <w:r w:rsidRPr="00843509">
        <w:rPr>
          <w:rFonts w:ascii="Traditional Arabic" w:hAnsi="Traditional Arabic" w:cs="Traditional Arabic"/>
          <w:rtl/>
        </w:rPr>
        <w:t>﴿</w:t>
      </w:r>
      <w:r w:rsidRPr="00843509">
        <w:rPr>
          <w:rStyle w:val="5-Char"/>
          <w:rFonts w:hint="cs"/>
          <w:rtl/>
        </w:rPr>
        <w:t>لَا تَعۡلَمُونَ شَيۡ‍ٔٗا</w:t>
      </w:r>
      <w:r w:rsidRPr="00843509">
        <w:rPr>
          <w:rFonts w:ascii="Traditional Arabic" w:hAnsi="Traditional Arabic" w:cs="Traditional Arabic"/>
          <w:rtl/>
        </w:rPr>
        <w:t>﴾</w:t>
      </w:r>
      <w:r w:rsidRPr="00843509">
        <w:rPr>
          <w:rFonts w:hint="cs"/>
          <w:rtl/>
        </w:rPr>
        <w:t>، دلالت دارد بر اینکه هر بشری حتی انبیاء چون از شکم مادران خارج می‌شوند چیزی نمی</w:t>
      </w:r>
      <w:r w:rsidRPr="00843509">
        <w:rPr>
          <w:rFonts w:hint="eastAsia"/>
          <w:rtl/>
        </w:rPr>
        <w:t>‌دانند. بنابر</w:t>
      </w:r>
      <w:r w:rsidRPr="00843509">
        <w:rPr>
          <w:rFonts w:hint="cs"/>
          <w:rtl/>
        </w:rPr>
        <w:t>‌</w:t>
      </w:r>
      <w:r w:rsidRPr="00843509">
        <w:rPr>
          <w:rFonts w:hint="eastAsia"/>
          <w:rtl/>
        </w:rPr>
        <w:t xml:space="preserve">این </w:t>
      </w:r>
      <w:r w:rsidRPr="00843509">
        <w:rPr>
          <w:rFonts w:hint="cs"/>
          <w:rtl/>
        </w:rPr>
        <w:t>روایاتی که می‌گوید: فلان بندۀ صالح در شکم مادر سخن با مادر گفته و یا دارای علم بود، از جعلیات و خرافات دروغگویان است و بر ضد قرآن جعل شده که علی</w:t>
      </w:r>
      <w:r w:rsidRPr="00843509">
        <w:rPr>
          <w:rFonts w:hint="cs"/>
        </w:rPr>
        <w:sym w:font="AGA Arabesque" w:char="F075"/>
      </w:r>
      <w:r w:rsidRPr="00843509">
        <w:rPr>
          <w:rFonts w:hint="cs"/>
          <w:rtl/>
        </w:rPr>
        <w:t xml:space="preserve"> بعد از تولّد کتب آسمانی را خوانده و یا دانسته است. خدا ملت ما را از خرافات و از شر خرافه‌گویان نجات دهد و هدایت کند. </w:t>
      </w:r>
    </w:p>
    <w:p w:rsidR="007304CA" w:rsidRPr="00843509" w:rsidRDefault="007304CA" w:rsidP="007304CA">
      <w:pPr>
        <w:pStyle w:val="3-"/>
        <w:spacing w:line="228" w:lineRule="auto"/>
        <w:rPr>
          <w:rtl/>
        </w:rPr>
      </w:pPr>
      <w:r w:rsidRPr="00843509">
        <w:rPr>
          <w:rFonts w:ascii="Traditional Arabic" w:hAnsi="Traditional Arabic" w:cs="Traditional Arabic"/>
          <w:rtl/>
        </w:rPr>
        <w:t>﴿</w:t>
      </w:r>
      <w:r w:rsidRPr="00843509">
        <w:rPr>
          <w:rFonts w:hint="cs"/>
          <w:rtl/>
        </w:rPr>
        <w:t>أَلَمۡ يَرَوۡاْ إِلَى ٱلطَّيۡرِ مُسَخَّرَٰتٖ فِي جَوِّ ٱلسَّمَآءِ مَا يُمۡسِكُهُنَّ إِلَّا ٱللَّهُۚ إِنَّ فِي ذَٰلِكَ لَأٓيَٰتٖ لِّقَوۡمٖ يُؤۡمِنُونَ ٧٩ وَٱللَّهُ جَعَلَ لَكُم مِّنۢ بُيُوتِكُمۡ سَكَنٗا وَجَعَلَ لَكُم مِّن جُلُودِ ٱلۡأَنۡعَٰمِ بُيُوتٗا تَسۡتَخِفُّونَهَا يَوۡمَ ظَعۡنِكُمۡ وَيَوۡمَ إِقَامَتِكُمۡ وَمِنۡ أَصۡوَافِهَا وَأَوۡبَارِهَا وَأَشۡعَارِهَآ أَثَٰثٗا وَمَتَٰعًا إِلَىٰ حِينٖ ٨٠ وَٱللَّهُ جَعَلَ لَكُم مِّمَّا خَلَقَ ظِلَٰلٗا وَجَعَلَ لَكُم مِّنَ ٱلۡجِبَالِ أَكۡنَٰنٗا وَجَعَلَ لَكُمۡ سَرَٰبِيلَ تَقِيكُمُ ٱلۡحَرَّ وَسَرَٰبِيلَ تَقِيكُم بَأۡسَكُمۡۚ كَذَٰلِكَ يُتِمُّ نِعۡمَتَهُۥ عَلَيۡكُمۡ لَعَلَّكُمۡ تُسۡلِمُونَ ٨١</w:t>
      </w:r>
      <w:r w:rsidRPr="00843509">
        <w:rPr>
          <w:rFonts w:ascii="Traditional Arabic" w:hAnsi="Traditional Arabic" w:cs="Traditional Arabic"/>
          <w:rtl/>
        </w:rPr>
        <w:t>﴾</w:t>
      </w:r>
      <w:r w:rsidRPr="00843509">
        <w:rPr>
          <w:rFonts w:hint="cs"/>
          <w:rtl/>
        </w:rPr>
        <w:tab/>
      </w:r>
      <w:r w:rsidRPr="00843509">
        <w:rPr>
          <w:rStyle w:val="6-Char"/>
          <w:rtl/>
        </w:rPr>
        <w:t>[النحل:</w:t>
      </w:r>
      <w:r w:rsidRPr="00843509">
        <w:rPr>
          <w:rStyle w:val="6-Char"/>
          <w:rFonts w:hint="cs"/>
          <w:rtl/>
        </w:rPr>
        <w:t>79-81</w:t>
      </w:r>
      <w:r w:rsidRPr="00843509">
        <w:rPr>
          <w:rStyle w:val="6-Char"/>
          <w:rtl/>
        </w:rPr>
        <w:t>]</w:t>
      </w:r>
      <w:r w:rsidRPr="00843509">
        <w:rPr>
          <w:rStyle w:val="6-Char"/>
          <w:rFonts w:hint="cs"/>
          <w:rtl/>
        </w:rPr>
        <w:t xml:space="preserve"> </w:t>
      </w:r>
    </w:p>
    <w:p w:rsidR="007304CA" w:rsidRPr="00843509" w:rsidRDefault="007304CA" w:rsidP="007304CA">
      <w:pPr>
        <w:pStyle w:val="2-"/>
        <w:spacing w:line="228" w:lineRule="auto"/>
        <w:rPr>
          <w:i/>
          <w:iCs/>
          <w:rtl/>
        </w:rPr>
      </w:pPr>
      <w:r w:rsidRPr="00843509">
        <w:rPr>
          <w:rFonts w:hint="cs"/>
          <w:b/>
          <w:bCs/>
          <w:rtl/>
        </w:rPr>
        <w:t xml:space="preserve">ترجمه: </w:t>
      </w:r>
      <w:r w:rsidRPr="00843509">
        <w:rPr>
          <w:rFonts w:hint="cs"/>
          <w:rtl/>
        </w:rPr>
        <w:t>آیا به سوی پرندگان رام شده در فضای آسمان نگاه نکرده</w:t>
      </w:r>
      <w:r w:rsidRPr="00843509">
        <w:rPr>
          <w:rFonts w:hint="cs"/>
          <w:rtl/>
        </w:rPr>
        <w:softHyphen/>
        <w:t xml:space="preserve">اند، جز خداوند کسی آنها را نگه نمی‌دارد، به درستی که در این، نشانه‌های قدرت است برای گروهی که ایمان می‌آورند(79) و خدا برای شما از خانه‌هایتان محل آرامشی قرار داد و برای شما از پوست‌های چهارپایان خانه‌ها قرار داد که سبک می‌یابید آنها را روز کوچتان و روز ماندنتان، و از پشم‌های آنها و کرک‌های آنها و موهای آنها اثاث زندگی و مایۀ تجارت قرار داد تا هنگامی(80) و خدا برای شما از آنچه آفریده سایبان‌ها قرار داد و برای شما از کوه‌ها لانه‌ها قرار داد و برای شما پیراهن‌ها قرار داد که شما را از گرما نگه می‌دارد و پیراهن‌هایی که شما را از آسیب جنگ حفظ کند بدینگونه خدا نعمتش را بر شما تمام می‌کند تا شما مطیع و تسلیم شوید(81). </w:t>
      </w:r>
    </w:p>
    <w:p w:rsidR="007304CA" w:rsidRPr="006B1201" w:rsidRDefault="007304CA" w:rsidP="007304CA">
      <w:pPr>
        <w:pStyle w:val="1-"/>
        <w:spacing w:line="228" w:lineRule="auto"/>
        <w:rPr>
          <w:spacing w:val="-2"/>
          <w:rtl/>
        </w:rPr>
      </w:pPr>
      <w:r w:rsidRPr="006B1201">
        <w:rPr>
          <w:rFonts w:cs="B Zar" w:hint="cs"/>
          <w:b/>
          <w:bCs/>
          <w:spacing w:val="-2"/>
          <w:sz w:val="26"/>
          <w:szCs w:val="26"/>
          <w:rtl/>
        </w:rPr>
        <w:t xml:space="preserve">نکات: </w:t>
      </w:r>
      <w:r w:rsidRPr="006B1201">
        <w:rPr>
          <w:rFonts w:hint="cs"/>
          <w:spacing w:val="-2"/>
          <w:rtl/>
        </w:rPr>
        <w:t>یکی از آیات قدرت حق این است که پرندگان را طوری قرار داده که بتوانند در فضای آسمان پرواز کنند. بعضی</w:t>
      </w:r>
      <w:r w:rsidRPr="006B1201">
        <w:rPr>
          <w:rFonts w:hint="eastAsia"/>
          <w:spacing w:val="-2"/>
          <w:rtl/>
        </w:rPr>
        <w:t>‌</w:t>
      </w:r>
      <w:r w:rsidRPr="006B1201">
        <w:rPr>
          <w:rFonts w:hint="cs"/>
          <w:spacing w:val="-2"/>
          <w:rtl/>
        </w:rPr>
        <w:t xml:space="preserve">ها صاف می‌روند بدون پر زدن و بعضی با زدن بال‌ها مانند پاروهایی که قایق رانان در میان آب می‌روند و هوا را طوری رقیق قرار داده که پرندگان به آسانی پرواز کنند، و به آسانی بال‌های خود را حرکت دهند و سینۀ مرغان را مانند سینۀ کشتی مخروطی قرارداده که هوا را بشکافد. و مقصود از </w:t>
      </w:r>
      <w:r w:rsidRPr="006B1201">
        <w:rPr>
          <w:rFonts w:ascii="Traditional Arabic" w:hAnsi="Traditional Arabic" w:cs="Traditional Arabic"/>
          <w:spacing w:val="-2"/>
          <w:rtl/>
        </w:rPr>
        <w:t>﴿</w:t>
      </w:r>
      <w:r w:rsidRPr="006B1201">
        <w:rPr>
          <w:rStyle w:val="5-Char"/>
          <w:rFonts w:hint="cs"/>
          <w:spacing w:val="-2"/>
          <w:rtl/>
        </w:rPr>
        <w:t>بُيُوتٗا تَسۡتَخِفُّونَهَا</w:t>
      </w:r>
      <w:r w:rsidRPr="006B1201">
        <w:rPr>
          <w:rFonts w:ascii="Traditional Arabic" w:hAnsi="Traditional Arabic" w:cs="Traditional Arabic"/>
          <w:spacing w:val="-2"/>
          <w:rtl/>
        </w:rPr>
        <w:t>﴾</w:t>
      </w:r>
      <w:r w:rsidRPr="006B1201">
        <w:rPr>
          <w:rFonts w:hint="cs"/>
          <w:spacing w:val="-2"/>
          <w:rtl/>
        </w:rPr>
        <w:t xml:space="preserve">، خیمه‌هایی است که اعراب از پوست حیوانات می‌ساختند، و مقصود از </w:t>
      </w:r>
      <w:r w:rsidRPr="006B1201">
        <w:rPr>
          <w:rFonts w:ascii="Traditional Arabic" w:hAnsi="Traditional Arabic" w:cs="Traditional Arabic"/>
          <w:spacing w:val="-2"/>
          <w:rtl/>
        </w:rPr>
        <w:t>﴿</w:t>
      </w:r>
      <w:r w:rsidRPr="006B1201">
        <w:rPr>
          <w:rStyle w:val="5-Char"/>
          <w:rFonts w:hint="cs"/>
          <w:spacing w:val="-2"/>
          <w:rtl/>
        </w:rPr>
        <w:t>وَسَرَٰبِيلَ تَقِيكُم بَأۡسَكُمۡ</w:t>
      </w:r>
      <w:r w:rsidRPr="006B1201">
        <w:rPr>
          <w:rFonts w:ascii="Traditional Arabic" w:hAnsi="Traditional Arabic" w:cs="Traditional Arabic"/>
          <w:spacing w:val="-2"/>
          <w:rtl/>
        </w:rPr>
        <w:t>﴾</w:t>
      </w:r>
      <w:r w:rsidRPr="006B1201">
        <w:rPr>
          <w:rFonts w:hint="cs"/>
          <w:spacing w:val="-2"/>
          <w:rtl/>
        </w:rPr>
        <w:t>، زره</w:t>
      </w:r>
      <w:r w:rsidRPr="006B1201">
        <w:rPr>
          <w:rFonts w:hint="eastAsia"/>
          <w:spacing w:val="-2"/>
          <w:rtl/>
        </w:rPr>
        <w:t xml:space="preserve">‌های جنگی است که آنها را از طعن ضرب و نیزه و شمشیر حفظ می‌کرد. </w:t>
      </w:r>
    </w:p>
    <w:p w:rsidR="007304CA" w:rsidRPr="00843509" w:rsidRDefault="007304CA" w:rsidP="007304CA">
      <w:pPr>
        <w:pStyle w:val="3-"/>
        <w:rPr>
          <w:rFonts w:ascii="Traditional Arabic" w:hAnsi="Traditional Arabic" w:cs="Traditional Arabic"/>
          <w:rtl/>
        </w:rPr>
      </w:pPr>
      <w:r w:rsidRPr="00843509">
        <w:rPr>
          <w:rFonts w:ascii="Traditional Arabic" w:hAnsi="Traditional Arabic" w:cs="Traditional Arabic"/>
          <w:rtl/>
        </w:rPr>
        <w:t>﴿</w:t>
      </w:r>
      <w:r w:rsidRPr="00843509">
        <w:rPr>
          <w:rFonts w:hint="cs"/>
          <w:rtl/>
        </w:rPr>
        <w:t>فَإِن تَوَلَّوۡاْ فَإِنَّمَا عَلَيۡكَ ٱلۡبَلَٰغُ ٱلۡمُبِينُ ٨٢ يَعۡرِفُونَ نِعۡمَتَ ٱللَّهِ ثُمَّ يُنكِرُونَهَا وَأَكۡثَرُهُمُ ٱلۡكَٰفِرُونَ ٨٣ وَيَوۡمَ نَبۡعَثُ مِن كُلِّ أُمَّةٖ شَهِيدٗا ثُمَّ لَا يُؤۡذَنُ لِلَّذِينَ كَفَرُواْ وَلَا هُمۡ يُسۡتَعۡتَبُونَ ٨٤ وَإِذَا رَءَا ٱلَّذِينَ ظَلَمُواْ ٱلۡعَذَابَ فَلَا يُخَفَّفُ عَنۡهُمۡ وَلَا هُمۡ يُنظَرُونَ ٨٥</w:t>
      </w:r>
      <w:r w:rsidRPr="00843509">
        <w:rPr>
          <w:rFonts w:ascii="Traditional Arabic" w:hAnsi="Traditional Arabic" w:cs="Traditional Arabic"/>
          <w:rtl/>
        </w:rPr>
        <w:t>﴾</w:t>
      </w:r>
    </w:p>
    <w:p w:rsidR="007304CA" w:rsidRPr="00843509" w:rsidRDefault="007304CA" w:rsidP="007304CA">
      <w:pPr>
        <w:pStyle w:val="6-"/>
        <w:rPr>
          <w:rtl/>
        </w:rPr>
      </w:pPr>
      <w:r w:rsidRPr="00843509">
        <w:rPr>
          <w:rFonts w:hint="cs"/>
          <w:rtl/>
        </w:rPr>
        <w:t xml:space="preserve"> </w:t>
      </w:r>
      <w:r w:rsidRPr="00843509">
        <w:rPr>
          <w:rFonts w:hint="cs"/>
          <w:rtl/>
        </w:rPr>
        <w:tab/>
      </w:r>
      <w:r w:rsidRPr="00843509">
        <w:rPr>
          <w:rtl/>
          <w:lang w:bidi="ar-SA"/>
        </w:rPr>
        <w:t>[النحل:</w:t>
      </w:r>
      <w:r w:rsidRPr="00843509">
        <w:rPr>
          <w:rFonts w:hint="cs"/>
          <w:rtl/>
        </w:rPr>
        <w:t>82-85</w:t>
      </w:r>
      <w:r w:rsidRPr="00843509">
        <w:rPr>
          <w:rtl/>
          <w:lang w:bidi="ar-SA"/>
        </w:rPr>
        <w:t>]</w:t>
      </w:r>
      <w:r w:rsidRPr="00843509">
        <w:rPr>
          <w:rFonts w:hint="cs"/>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پس اگر (با این همه نعمت إلهی) روگردانیدند (بر تو عتابی نیست) پس همانا بر تو فقط رسانیدن است آشکارا (82) نعمت خدا را می‌شناسند سپس آن را انکار می‌کنند و بیشتر ایشان کافرند(83) و روزی که برانگیزیم از هر امتی گواهی، سپس به آنانکه کافرند اذن سخن داده نشود و نه ایشان را اجازۀ رضاجویی دهند (84) و چون ستمگران عذاب را ببینند پس از ایشان تخفیف داده نشود و نه ایشان مهلت داده شوند(85). </w:t>
      </w:r>
    </w:p>
    <w:p w:rsidR="007304CA" w:rsidRPr="00843509" w:rsidRDefault="007304CA" w:rsidP="00973732">
      <w:pPr>
        <w:pStyle w:val="1-"/>
        <w:rPr>
          <w:rFonts w:cs="Times New Roman"/>
          <w:rtl/>
        </w:rPr>
      </w:pPr>
      <w:r w:rsidRPr="00843509">
        <w:rPr>
          <w:rFonts w:cs="B Zar" w:hint="cs"/>
          <w:b/>
          <w:bCs/>
          <w:sz w:val="26"/>
          <w:szCs w:val="26"/>
          <w:rtl/>
        </w:rPr>
        <w:t xml:space="preserve">نکات: </w:t>
      </w:r>
      <w:r w:rsidRPr="00843509">
        <w:rPr>
          <w:rFonts w:hint="cs"/>
          <w:rtl/>
        </w:rPr>
        <w:t xml:space="preserve">خدای تعالی پس از آن که نعمت‌ها و آیات وجود خود را نشان داده برای ایمان کفار، به رسول خود تسلیت می‌دهد که اگر اعراض کردند تو وظیفه‌ای جز ابلاغ نداری. پس معلوم می‌شود جز ابلاغ وظیفه‌ای برای انبیاء نیست. و اما دخالت در امور تکوین و تشریع به ایشان واگذار نشده و برخلاف وظیفۀ ایشان است. و جملۀ </w:t>
      </w:r>
      <w:r w:rsidRPr="00843509">
        <w:rPr>
          <w:rFonts w:ascii="Traditional Arabic" w:hAnsi="Traditional Arabic" w:cs="Traditional Arabic"/>
          <w:rtl/>
        </w:rPr>
        <w:t>﴿</w:t>
      </w:r>
      <w:r w:rsidRPr="00843509">
        <w:rPr>
          <w:rStyle w:val="5-Char"/>
          <w:rFonts w:hint="cs"/>
          <w:rtl/>
        </w:rPr>
        <w:t>مِن كُلِّ أُمَّةٖ شَهِيدٗا</w:t>
      </w:r>
      <w:r w:rsidRPr="00843509">
        <w:rPr>
          <w:rFonts w:ascii="Traditional Arabic" w:hAnsi="Traditional Arabic" w:cs="Traditional Arabic"/>
          <w:rtl/>
        </w:rPr>
        <w:t>﴾</w:t>
      </w:r>
      <w:r w:rsidRPr="00843509">
        <w:rPr>
          <w:rFonts w:hint="cs"/>
          <w:rtl/>
        </w:rPr>
        <w:t>، دلالت دارد که انبیاء روز قیامت گواهی می</w:t>
      </w:r>
      <w:r w:rsidRPr="00843509">
        <w:rPr>
          <w:rFonts w:hint="cs"/>
          <w:rtl/>
        </w:rPr>
        <w:softHyphen/>
        <w:t>دهند که پیام</w:t>
      </w:r>
      <w:r w:rsidRPr="00843509">
        <w:rPr>
          <w:rFonts w:hint="cs"/>
          <w:rtl/>
        </w:rPr>
        <w:softHyphen/>
        <w:t>های خدا را به مردم رسانده</w:t>
      </w:r>
      <w:r w:rsidRPr="00843509">
        <w:rPr>
          <w:rFonts w:hint="cs"/>
          <w:rtl/>
        </w:rPr>
        <w:softHyphen/>
        <w:t>اند. همچنین هریک از انبیاء گواه امّت خودند در قیامت به آنقدر که در میان امت خود بوده و مشاهده کرده‌اند، یعنی اعمال و افعالی که زمان حیاتشان دیده‌اند. و گواهی قیامت منحصر به انبیاء</w:t>
      </w:r>
      <w:r w:rsidR="00973732">
        <w:rPr>
          <w:rFonts w:hint="cs"/>
          <w:rtl/>
        </w:rPr>
        <w:t xml:space="preserve"> </w:t>
      </w:r>
      <w:r w:rsidR="00973732">
        <w:rPr>
          <w:rFonts w:cs="CTraditional Arabic" w:hint="cs"/>
          <w:rtl/>
        </w:rPr>
        <w:t>‡</w:t>
      </w:r>
      <w:r w:rsidRPr="00843509">
        <w:rPr>
          <w:rFonts w:hint="cs"/>
          <w:rtl/>
        </w:rPr>
        <w:t xml:space="preserve">نیست.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وَإِذَا رَءَا ٱلَّذِينَ أَشۡرَكُواْ شُرَكَآءَهُمۡ قَالُواْ رَبَّنَا هَٰٓؤُلَآءِ شُرَكَآؤُنَا ٱلَّذِينَ كُنَّا نَدۡعُواْ مِن دُونِكَۖ فَأَلۡقَوۡاْ إِلَيۡهِمُ ٱلۡقَوۡلَ إِنَّكُمۡ لَكَٰذِبُونَ ٨٦ وَأَلۡقَوۡاْ إِلَى ٱللَّهِ يَوۡمَئِذٍ ٱلسَّلَمَۖ وَضَلَّ عَنۡهُم مَّا كَانُواْ يَفۡتَرُونَ ٨٧ ٱلَّذِينَ كَفَرُواْ وَصَدُّواْ عَن سَبِيلِ ٱللَّهِ زِدۡنَٰهُمۡ عَذَابٗا فَوۡقَ ٱلۡعَذَابِ بِمَا كَانُواْ يُفۡسِدُونَ ٨٨</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[النحل:</w:t>
      </w:r>
      <w:r w:rsidRPr="00843509">
        <w:rPr>
          <w:rStyle w:val="6-Char"/>
          <w:rFonts w:hint="cs"/>
          <w:rtl/>
        </w:rPr>
        <w:t>86-88</w:t>
      </w:r>
      <w:r w:rsidRPr="00843509">
        <w:rPr>
          <w:rStyle w:val="6-Char"/>
          <w:rtl/>
          <w:lang w:bidi="ar-SA"/>
        </w:rPr>
        <w:t>]</w:t>
      </w:r>
      <w:r w:rsidRPr="00843509">
        <w:rPr>
          <w:rFonts w:hint="cs"/>
          <w:rtl/>
        </w:rPr>
        <w:t xml:space="preserve"> </w:t>
      </w:r>
    </w:p>
    <w:p w:rsidR="007304CA" w:rsidRPr="00843509" w:rsidRDefault="007304CA" w:rsidP="007304CA">
      <w:pPr>
        <w:pStyle w:val="2-"/>
        <w:spacing w:line="235" w:lineRule="auto"/>
        <w:rPr>
          <w:rtl/>
        </w:rPr>
      </w:pPr>
      <w:r w:rsidRPr="00843509">
        <w:rPr>
          <w:rFonts w:hint="cs"/>
          <w:b/>
          <w:bCs/>
          <w:rtl/>
        </w:rPr>
        <w:t xml:space="preserve">ترجمه: </w:t>
      </w:r>
      <w:r w:rsidRPr="00843509">
        <w:rPr>
          <w:rFonts w:hint="cs"/>
          <w:rtl/>
        </w:rPr>
        <w:t>و هنگامی که مشرکین شریکان اختراعی خود را ببینند، گویند پروردگارا اینهایند شریکانی که ما عادت داشتیم غیر تو را می</w:t>
      </w:r>
      <w:r w:rsidRPr="00843509">
        <w:rPr>
          <w:rFonts w:hint="eastAsia"/>
          <w:rtl/>
        </w:rPr>
        <w:t>‌</w:t>
      </w:r>
      <w:r w:rsidRPr="00843509">
        <w:rPr>
          <w:rFonts w:hint="cs"/>
          <w:rtl/>
        </w:rPr>
        <w:t>خواندیم، پس آن شرکاء به ایشان گویند که شما دروغگویانید(86) و ایشان در آن روز تسلیم خدا شوند (سر تسلیم فرود آورند) و آنچه افترا می‌بستند از نظرشان گم شود(87) آنان که کافر شدند و از راه خدا باز داشتند، ایشان را عذابی بالای عذاب بیافزاییم به</w:t>
      </w:r>
      <w:r w:rsidRPr="00843509">
        <w:rPr>
          <w:rFonts w:hint="cs"/>
          <w:rtl/>
        </w:rPr>
        <w:softHyphen/>
        <w:t xml:space="preserve">سبب آنچه فساد می‌کردند(88).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مقصود از این شرکایی که در این آیات ذکر شده أولیاء خدا و بزرگان می‌باشند که روز قیامت به متوسلین و خوانندگان خود می‌گویند شما دروغگویانید. اگر کسی بگوید در زمان رسول خدا</w:t>
      </w:r>
      <w:r w:rsidRPr="00843509">
        <w:rPr>
          <w:rFonts w:cs="CTraditional Arabic" w:hint="cs"/>
          <w:rtl/>
        </w:rPr>
        <w:t>ص</w:t>
      </w:r>
      <w:r w:rsidRPr="00843509">
        <w:rPr>
          <w:rFonts w:hint="cs"/>
          <w:rtl/>
        </w:rPr>
        <w:t xml:space="preserve"> که چنین آیات نازل شده کسی اولیاء و بزرگان را مانند زمان ما نمی‌خواند؟ جواب این است که؛ اولاً عده‌ای ملائکه و مسیح و سایر انبیاء را می‌خواندند و آنانکه بتها را خوانده و یا عبادت می‌کردند بت</w:t>
      </w:r>
      <w:r w:rsidRPr="00843509">
        <w:rPr>
          <w:rFonts w:hint="eastAsia"/>
          <w:rtl/>
        </w:rPr>
        <w:t xml:space="preserve">‌ها </w:t>
      </w:r>
      <w:r w:rsidRPr="00843509">
        <w:rPr>
          <w:rFonts w:hint="cs"/>
          <w:rtl/>
        </w:rPr>
        <w:t xml:space="preserve">را تمثال بزرگان گذشته می‌دانستند و نظرشان و توجه واقعیشان به صاحبان تماثیل بوده است. بنابراین اینکه مفسرین گفته‌اند: مقصود از این آیات بت‌ها می‌باشد زیرا زمان سابق توجه به أولیاء و خواندن بزرگان معمول نبوده، به حقیقت آیه متوجه نشده‌اند، و به آیات دیگر نیز توجه ننموده‌اند.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وَيَوۡمَ نَبۡعَثُ فِي كُلِّ أُمَّةٖ شَهِيدًا عَلَيۡهِم مِّنۡ أَنفُسِهِمۡۖ وَجِئۡنَا بِكَ شَهِيدًا عَلَىٰ هَٰٓؤُلَآءِۚ وَنَزَّلۡنَا عَلَيۡكَ ٱلۡكِتَٰبَ تِبۡيَٰنٗا لِّكُلِّ شَيۡءٖ وَهُدٗى وَرَحۡمَةٗ وَبُشۡرَىٰ لِلۡمُسۡلِمِينَ ٨٩ ۞إِنَّ ٱللَّهَ يَأۡمُرُ بِٱلۡعَدۡلِ وَٱلۡإِحۡسَٰنِ وَإِيتَآيِٕ ذِي ٱلۡقُرۡبَىٰ وَيَنۡهَىٰ عَنِ ٱلۡفَحۡشَآءِ وَٱلۡمُنكَرِ وَٱلۡبَغۡيِۚ يَعِظُكُمۡ لَعَلَّكُمۡ تَذَكَّرُونَ ٩٠ وَأَوۡفُواْ بِعَهۡدِ ٱللَّهِ إِذَا عَٰهَدتُّمۡ وَلَا تَنقُضُواْ ٱلۡأَيۡمَٰنَ بَعۡدَ تَوۡكِيدِهَا وَقَدۡ جَعَلۡتُمُ ٱللَّهَ عَلَيۡكُمۡ كَفِيلًاۚ إِنَّ ٱللَّهَ يَعۡلَمُ مَا تَفۡعَلُونَ ٩١</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[النحل:</w:t>
      </w:r>
      <w:r w:rsidRPr="00843509">
        <w:rPr>
          <w:rStyle w:val="6-Char"/>
          <w:rFonts w:hint="cs"/>
          <w:rtl/>
        </w:rPr>
        <w:t>89-91</w:t>
      </w:r>
      <w:r w:rsidRPr="00843509">
        <w:rPr>
          <w:rStyle w:val="6-Char"/>
          <w:rtl/>
          <w:lang w:bidi="ar-SA"/>
        </w:rPr>
        <w:t>]</w:t>
      </w:r>
      <w:r w:rsidRPr="00843509">
        <w:rPr>
          <w:rStyle w:val="6-Char"/>
          <w:rFonts w:hint="cs"/>
          <w:rtl/>
        </w:rPr>
        <w:t xml:space="preserve"> </w:t>
      </w:r>
    </w:p>
    <w:p w:rsidR="007304CA" w:rsidRPr="00843509" w:rsidRDefault="007304CA" w:rsidP="007304CA">
      <w:pPr>
        <w:pStyle w:val="2-"/>
        <w:spacing w:line="235" w:lineRule="auto"/>
        <w:rPr>
          <w:rtl/>
        </w:rPr>
      </w:pPr>
      <w:r w:rsidRPr="00843509">
        <w:rPr>
          <w:rFonts w:hint="cs"/>
          <w:b/>
          <w:bCs/>
          <w:rtl/>
        </w:rPr>
        <w:t xml:space="preserve">ترجمه: </w:t>
      </w:r>
      <w:r w:rsidRPr="00843509">
        <w:rPr>
          <w:rFonts w:hint="cs"/>
          <w:rtl/>
        </w:rPr>
        <w:t>و روزی که در هر امتی گواهی بر ایشان از خودشان برانگیزیم و تورا بر ایشان گواه بیاوریم. و این کتاب را بر تو فرود آوردیم که بیان است برای هر چیزی (از امور دینی) و هدایت و رحمت و بشارت است برای مسلمین(89) به درستی و تحقیق که خدا به عدل و احسان و بخشش به خویشان امر می‌کند و از فحشاء، منکر و ستم نهی می‌کند، شما را پند می‌دهد شاید شما پند گیرید(90) و به پیمان خدا وفا کنید چون پیمان بستید و قسم‌ها را پس از محکم کردن آن مشکنید وحال آنکه شما خدا را بر خود کفیل نموده‌اید. به</w:t>
      </w:r>
      <w:r w:rsidRPr="00843509">
        <w:rPr>
          <w:rFonts w:hint="cs"/>
          <w:rtl/>
        </w:rPr>
        <w:softHyphen/>
        <w:t xml:space="preserve">راستی خدا می‌داند آنچه می‌کنید(91). </w:t>
      </w:r>
    </w:p>
    <w:p w:rsidR="007304CA" w:rsidRPr="00843509" w:rsidRDefault="007304CA" w:rsidP="007304CA">
      <w:pPr>
        <w:pStyle w:val="1-"/>
        <w:spacing w:line="235" w:lineRule="auto"/>
        <w:rPr>
          <w:rFonts w:cs="Times New Roman"/>
          <w:rtl/>
        </w:rPr>
      </w:pPr>
      <w:r w:rsidRPr="00843509">
        <w:rPr>
          <w:rFonts w:cs="B Zar" w:hint="cs"/>
          <w:b/>
          <w:bCs/>
          <w:sz w:val="26"/>
          <w:szCs w:val="26"/>
          <w:rtl/>
        </w:rPr>
        <w:t xml:space="preserve">نکات: </w:t>
      </w:r>
      <w:r w:rsidRPr="00843509">
        <w:rPr>
          <w:rFonts w:hint="cs"/>
          <w:rtl/>
        </w:rPr>
        <w:t>مقصود از گواه بر هر امّتی ممکن است انبیاء باشند و ممکن است خود افراد برای یکدیگر شهادت دهند. اگر کسی بگوید گواه باید عادل باشد و هر فردی عادل نیست؟ جواب آنست که گواه قیامت احکام گواه دنیا را ندارد زیرا زبان و دست و پا که گواهی می‌دهند بر فسق خودشان، عادل نیستند. و مقصود از هؤلاء معاصرین رسول خدا</w:t>
      </w:r>
      <w:r w:rsidRPr="00843509">
        <w:rPr>
          <w:rFonts w:cs="CTraditional Arabic" w:hint="cs"/>
          <w:rtl/>
        </w:rPr>
        <w:t>ص</w:t>
      </w:r>
      <w:r w:rsidRPr="00843509">
        <w:rPr>
          <w:rFonts w:hint="cs"/>
          <w:rtl/>
        </w:rPr>
        <w:t xml:space="preserve"> می</w:t>
      </w:r>
      <w:r w:rsidRPr="00843509">
        <w:rPr>
          <w:rFonts w:hint="eastAsia"/>
          <w:rtl/>
        </w:rPr>
        <w:t>‌باشند که رسول خدا</w:t>
      </w:r>
      <w:r w:rsidRPr="00843509">
        <w:rPr>
          <w:rFonts w:cs="CTraditional Arabic" w:hint="eastAsia"/>
          <w:rtl/>
        </w:rPr>
        <w:t>ص</w:t>
      </w:r>
      <w:r w:rsidRPr="00843509">
        <w:rPr>
          <w:rFonts w:hint="cs"/>
          <w:rtl/>
        </w:rPr>
        <w:t xml:space="preserve"> مادامی که در میان ایشان بود گواه بر ایشان بوده است. و </w:t>
      </w:r>
      <w:r w:rsidRPr="00843509">
        <w:rPr>
          <w:rFonts w:ascii="Traditional Arabic" w:hAnsi="Traditional Arabic" w:cs="Traditional Arabic"/>
          <w:rtl/>
        </w:rPr>
        <w:t>﴿</w:t>
      </w:r>
      <w:r w:rsidRPr="00843509">
        <w:rPr>
          <w:rStyle w:val="5-Char"/>
          <w:rFonts w:hint="cs"/>
          <w:rtl/>
        </w:rPr>
        <w:t>تِبۡيَٰنٗا لِّكُلِّ شَيۡءٖ</w:t>
      </w:r>
      <w:r w:rsidRPr="00843509">
        <w:rPr>
          <w:rFonts w:ascii="Traditional Arabic" w:hAnsi="Traditional Arabic" w:cs="Traditional Arabic"/>
          <w:rtl/>
        </w:rPr>
        <w:t>﴾</w:t>
      </w:r>
      <w:r w:rsidRPr="00843509">
        <w:rPr>
          <w:rFonts w:ascii="Lotus Linotype" w:hAnsi="Lotus Linotype" w:cs="Lotus Linotype" w:hint="cs"/>
          <w:color w:val="000000"/>
          <w:rtl/>
        </w:rPr>
        <w:t xml:space="preserve"> </w:t>
      </w:r>
      <w:r w:rsidRPr="00843509">
        <w:rPr>
          <w:rFonts w:hint="cs"/>
          <w:rtl/>
        </w:rPr>
        <w:t xml:space="preserve">دلالت دارد که بیان هر چیزی از احکام دین در قرآن است یا به صراحت و یا به تصویب. یعنی چون قرآن تصدیق و تصویب کرد کتب تورات و انجیل را، هرچه در آنها بیان شده و نسخ نشده گویا در قرآن بیان شده است و همچنین احکام عقلیه و سنّت نبوّیه را. چون قرآن تصدیق و تصویب نموده، تمام بیانات عقلی و سنت نبوی گویا در قرآن است و احکام دین در اینها کلاً بیان شده است. و جملۀ </w:t>
      </w:r>
      <w:r w:rsidRPr="00843509">
        <w:rPr>
          <w:rFonts w:ascii="Traditional Arabic" w:hAnsi="Traditional Arabic" w:cs="Traditional Arabic"/>
          <w:rtl/>
        </w:rPr>
        <w:t>﴿</w:t>
      </w:r>
      <w:r w:rsidRPr="00843509">
        <w:rPr>
          <w:rStyle w:val="5-Char"/>
          <w:rFonts w:hint="cs"/>
          <w:rtl/>
        </w:rPr>
        <w:t>إِنَّ ٱللَّهَ يَأۡمُرُ بِٱلۡعَدۡلِ</w:t>
      </w:r>
      <w:r w:rsidRPr="00843509">
        <w:rPr>
          <w:rStyle w:val="5-Char"/>
          <w:rFonts w:cs="Times New Roman" w:hint="cs"/>
          <w:rtl/>
        </w:rPr>
        <w:t>...</w:t>
      </w:r>
      <w:r w:rsidRPr="00843509">
        <w:rPr>
          <w:rFonts w:ascii="Traditional Arabic" w:hAnsi="Traditional Arabic" w:cs="Traditional Arabic"/>
          <w:rtl/>
        </w:rPr>
        <w:t>﴾</w:t>
      </w:r>
      <w:r w:rsidRPr="00843509">
        <w:rPr>
          <w:rFonts w:hint="cs"/>
          <w:rtl/>
        </w:rPr>
        <w:t xml:space="preserve"> دلالت دارد به امر تمام خوبی‌ها و نهی از تمام بدی‌ها، زیرا عدل یا در عقاید است و یا در اعمال، اما عدل در عقاید همان اعتدال است که در توحید نه قایل به تعطیل باشی، نه قایل به تشبیه، نه قایل به نفی صفات باشی، نه قایل به صفات حادثه. و در جبر و تفویض نه قایل به جبر محض باشی، نه قایل به تفویض محض، و در عصیان عبد نه قائل به عدم مؤاخذه گردی و نه قائل به خلود عاصی و همچنین در تکالیف و همین‌طور در شهوت، غضب و سایر صفات، چنانکه وارد شده </w:t>
      </w:r>
      <w:r w:rsidRPr="00843509">
        <w:rPr>
          <w:rStyle w:val="4-Char"/>
          <w:rtl/>
          <w:lang w:bidi="ar-SA"/>
        </w:rPr>
        <w:t>«بالعدل قامت السموات والأرض»</w:t>
      </w:r>
      <w:r w:rsidRPr="00843509">
        <w:rPr>
          <w:rFonts w:hint="cs"/>
          <w:rtl/>
        </w:rPr>
        <w:t>. در این آیات نکات زیادی در تفسیر فخر</w:t>
      </w:r>
      <w:r>
        <w:rPr>
          <w:rFonts w:hint="cs"/>
          <w:rtl/>
        </w:rPr>
        <w:t xml:space="preserve"> </w:t>
      </w:r>
      <w:r w:rsidRPr="00843509">
        <w:rPr>
          <w:rFonts w:hint="cs"/>
          <w:rtl/>
        </w:rPr>
        <w:t xml:space="preserve">رازی ذکر شده فلیراجع.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وَلَا تَكُونُواْ كَٱلَّتِي نَقَضَتۡ غَزۡلَهَا مِنۢ بَعۡدِ قُوَّةٍ أَنكَٰثٗا تَتَّخِذُونَ أَيۡمَٰنَكُمۡ دَخَلَۢا بَيۡنَكُمۡ أَن تَكُونَ أُمَّةٌ هِيَ أَرۡبَىٰ مِنۡ أُمَّةٍۚ إِنَّمَا يَبۡلُوكُمُ ٱللَّهُ بِهِۦۚ وَلَيُبَيِّنَنَّ لَكُمۡ يَوۡمَ ٱلۡقِيَٰمَةِ مَا كُنتُمۡ فِيهِ تَخۡتَلِفُونَ ٩٢ وَلَوۡ شَآءَ ٱللَّهُ لَجَعَلَكُمۡ أُمَّةٗ وَٰحِدَةٗ وَلَٰكِن يُضِلُّ مَن يَشَآءُ وَيَهۡدِي مَن يَشَآءُۚ وَلَتُسۡ‍َٔلُنَّ عَمَّا كُنتُمۡ تَعۡمَلُونَ ٩٣</w:t>
      </w:r>
      <w:r w:rsidRPr="00843509">
        <w:rPr>
          <w:rFonts w:ascii="Traditional Arabic" w:hAnsi="Traditional Arabic" w:cs="Traditional Arabic"/>
          <w:rtl/>
        </w:rPr>
        <w:t>﴾</w:t>
      </w:r>
      <w:r w:rsidRPr="00843509">
        <w:rPr>
          <w:rFonts w:hint="cs"/>
          <w:rtl/>
        </w:rPr>
        <w:tab/>
      </w:r>
      <w:r w:rsidRPr="00843509">
        <w:rPr>
          <w:rStyle w:val="6-Char"/>
          <w:rtl/>
        </w:rPr>
        <w:t>[النحل:</w:t>
      </w:r>
      <w:r w:rsidRPr="00843509">
        <w:rPr>
          <w:rStyle w:val="6-Char"/>
          <w:rFonts w:hint="cs"/>
          <w:rtl/>
        </w:rPr>
        <w:t>92-93</w:t>
      </w:r>
      <w:r w:rsidRPr="00843509">
        <w:rPr>
          <w:rStyle w:val="6-Char"/>
          <w:rtl/>
        </w:rPr>
        <w:t>]</w:t>
      </w:r>
      <w:r w:rsidRPr="00843509">
        <w:rPr>
          <w:rFonts w:hint="cs"/>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و نباشید مانند آن زنی که رشتۀ خود را پس از بافتن و استحکام باز کرد و پاره پاره گردانید، که سوگندهای خود را (با شکستن آنها) وسیلۀ خدعه و فساد بین خودتان گیرید به واسطۀ اینکه جماعتی پیدا شود زیادتر از جماعت دیگر، همانا خدا شما را مبتلا به آن می‌کند و البته برای شما روز قیامت بیان می‌کند آنچه را که در آن اختلاف می‌کرده‌اید(92) و اگر خدا بخواهد البته شما را یک امت قرار دهد ولیکن هر که را بخواهد گمراه می‌کند و هر که را بخواهد هدایت می‌کند و البته سؤال کرده شوید از آنچه می‌کنید(93).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حق‌تعالی مکلفی را که با خدا عهد بسته و به آن وفا نکرده تشبیه نموده به آن زنی که نامش «</w:t>
      </w:r>
      <w:r w:rsidRPr="00555A07">
        <w:rPr>
          <w:rFonts w:ascii="Traditional Arabic" w:hAnsi="Traditional Arabic"/>
          <w:sz w:val="32"/>
          <w:rtl/>
        </w:rPr>
        <w:t>ر</w:t>
      </w:r>
      <w:r w:rsidRPr="00843509">
        <w:rPr>
          <w:rFonts w:ascii="Traditional Arabic" w:hAnsi="Traditional Arabic" w:hint="cs"/>
          <w:rtl/>
        </w:rPr>
        <w:t>يطه»</w:t>
      </w:r>
      <w:r w:rsidRPr="00843509">
        <w:rPr>
          <w:rFonts w:hint="cs"/>
          <w:rtl/>
        </w:rPr>
        <w:t xml:space="preserve"> بود و با کنیزانش می‌نشست نصف روز پشم می‌ریست و آن را تاب می‌دادند و محکم می‌کردند و سپس همه را باز می‌کردند و پاره پاره می‌نمودند. و مقصود از: </w:t>
      </w:r>
      <w:r w:rsidRPr="00843509">
        <w:rPr>
          <w:rFonts w:ascii="Traditional Arabic" w:hAnsi="Traditional Arabic" w:cs="Traditional Arabic"/>
          <w:rtl/>
          <w:lang w:val="en-GB"/>
        </w:rPr>
        <w:t>﴿</w:t>
      </w:r>
      <w:r w:rsidRPr="00843509">
        <w:rPr>
          <w:rStyle w:val="5-Char"/>
          <w:rFonts w:hint="cs"/>
          <w:rtl/>
        </w:rPr>
        <w:t>تَتَّخِذُونَ أَيۡمَٰنَكُمۡ دَخَلَۢا بَيۡنَكُمۡ...</w:t>
      </w:r>
      <w:r w:rsidRPr="00843509">
        <w:rPr>
          <w:rFonts w:ascii="Traditional Arabic" w:hAnsi="Traditional Arabic" w:cs="Traditional Arabic"/>
          <w:rtl/>
          <w:lang w:val="en-GB"/>
        </w:rPr>
        <w:t>﴾</w:t>
      </w:r>
      <w:r w:rsidRPr="00843509">
        <w:rPr>
          <w:rFonts w:hint="cs"/>
          <w:rtl/>
        </w:rPr>
        <w:t xml:space="preserve"> این است که اعراب زمان جاهلیت با جماعتی سوگند می‌خوردند که با یکدیگر همزیستی کنند و چون جماعتی قوی‌تر و یا از حیث نفرات بیشتر پیدا می‌شد از سوگند خود صرفنظر کرده و با جماعت دوم پیمان می‌بستند و این دغلی و مکر بود. </w:t>
      </w:r>
    </w:p>
    <w:p w:rsidR="007304CA" w:rsidRPr="00CF7A85" w:rsidRDefault="007304CA" w:rsidP="007304CA">
      <w:pPr>
        <w:pStyle w:val="3-"/>
        <w:rPr>
          <w:spacing w:val="-2"/>
          <w:rtl/>
        </w:rPr>
      </w:pPr>
      <w:r w:rsidRPr="00CF7A85">
        <w:rPr>
          <w:rFonts w:ascii="Traditional Arabic" w:hAnsi="Traditional Arabic" w:cs="Traditional Arabic"/>
          <w:spacing w:val="-2"/>
          <w:rtl/>
        </w:rPr>
        <w:t>﴿</w:t>
      </w:r>
      <w:r w:rsidRPr="00CF7A85">
        <w:rPr>
          <w:rFonts w:hint="cs"/>
          <w:spacing w:val="-2"/>
          <w:rtl/>
        </w:rPr>
        <w:t>وَلَا تَتَّخِذُوٓاْ أَيۡمَٰنَكُمۡ دَخَلَۢا بَيۡنَكُمۡ فَتَزِلَّ قَدَمُۢ بَعۡدَ ثُبُوتِهَا وَتَذُوقُواْ ٱلسُّوٓءَ بِمَا صَدَدتُّمۡ عَن سَبِيلِ ٱللَّهِ وَلَكُمۡ عَذَابٌ عَظِيمٞ ٩٤ وَلَا تَشۡتَرُواْ بِعَهۡدِ ٱللَّهِ ثَمَنٗا قَلِيلًاۚ إِنَّمَا عِندَ ٱللَّهِ هُوَ خَيۡرٞ لَّكُمۡ إِن كُنتُمۡ تَعۡلَمُونَ ٩٥ مَا عِندَكُمۡ يَنفَدُ وَمَا عِندَ ٱللَّهِ بَاقٖۗ وَلَنَجۡزِيَنَّ ٱلَّذِينَ صَبَرُوٓاْ أَجۡرَهُم بِأَحۡسَنِ مَا كَانُواْ يَعۡمَلُونَ ٩٦ مَنۡ عَمِلَ صَٰلِحٗا مِّن ذَكَرٍ أَوۡ أُنثَىٰ وَهُوَ مُؤۡمِنٞ فَلَنُحۡيِيَنَّهُۥ حَيَوٰةٗ طَيِّبَةٗۖ وَلَنَجۡزِيَنَّهُمۡ أَجۡرَهُم بِأَحۡسَنِ مَا كَانُواْ يَعۡمَلُونَ ٩٧</w:t>
      </w:r>
      <w:r w:rsidRPr="00CF7A85">
        <w:rPr>
          <w:rFonts w:ascii="Traditional Arabic" w:hAnsi="Traditional Arabic" w:cs="Traditional Arabic"/>
          <w:spacing w:val="-2"/>
          <w:rtl/>
        </w:rPr>
        <w:t>﴾</w:t>
      </w:r>
      <w:r w:rsidRPr="00CF7A85">
        <w:rPr>
          <w:rFonts w:ascii="Traditional Arabic" w:hAnsi="Traditional Arabic" w:cs="Traditional Arabic" w:hint="cs"/>
          <w:spacing w:val="-2"/>
          <w:rtl/>
        </w:rPr>
        <w:tab/>
      </w:r>
      <w:r w:rsidRPr="00CF7A85">
        <w:rPr>
          <w:rStyle w:val="6-Char"/>
          <w:rFonts w:hint="cs"/>
          <w:spacing w:val="-2"/>
          <w:rtl/>
        </w:rPr>
        <w:t xml:space="preserve"> </w:t>
      </w:r>
      <w:r w:rsidRPr="00CF7A85">
        <w:rPr>
          <w:rStyle w:val="6-Char"/>
          <w:spacing w:val="-2"/>
          <w:rtl/>
          <w:lang w:bidi="ar-SA"/>
        </w:rPr>
        <w:t>[النحل:</w:t>
      </w:r>
      <w:r w:rsidRPr="00CF7A85">
        <w:rPr>
          <w:rStyle w:val="6-Char"/>
          <w:rFonts w:hint="cs"/>
          <w:spacing w:val="-2"/>
          <w:rtl/>
        </w:rPr>
        <w:t>94-97</w:t>
      </w:r>
      <w:r w:rsidRPr="00CF7A85">
        <w:rPr>
          <w:rStyle w:val="6-Char"/>
          <w:spacing w:val="-2"/>
          <w:rtl/>
          <w:lang w:bidi="ar-SA"/>
        </w:rPr>
        <w:t>]</w:t>
      </w:r>
      <w:r w:rsidRPr="00CF7A85">
        <w:rPr>
          <w:rStyle w:val="6-Char"/>
          <w:rFonts w:hint="cs"/>
          <w:spacing w:val="-2"/>
          <w:rtl/>
        </w:rPr>
        <w:t xml:space="preserve"> </w:t>
      </w:r>
    </w:p>
    <w:p w:rsidR="007304CA" w:rsidRPr="00843509" w:rsidRDefault="007304CA" w:rsidP="007304CA">
      <w:pPr>
        <w:pStyle w:val="2-"/>
        <w:spacing w:line="233" w:lineRule="auto"/>
        <w:rPr>
          <w:rtl/>
        </w:rPr>
      </w:pPr>
      <w:r w:rsidRPr="00843509">
        <w:rPr>
          <w:rFonts w:hint="cs"/>
          <w:b/>
          <w:bCs/>
          <w:rtl/>
        </w:rPr>
        <w:t xml:space="preserve">ترجمه: </w:t>
      </w:r>
      <w:r w:rsidRPr="00843509">
        <w:rPr>
          <w:rFonts w:hint="cs"/>
          <w:rtl/>
        </w:rPr>
        <w:t>و سوگند خودتان را مکر و دغلی میان خودتان مگیرید تا قدمی پس از ثبات و استواری</w:t>
      </w:r>
      <w:r w:rsidRPr="00843509">
        <w:rPr>
          <w:rFonts w:hint="cs"/>
          <w:rtl/>
        </w:rPr>
        <w:softHyphen/>
        <w:t>اش بلغزد و به سبب اینکه از راه خدا بازداشته</w:t>
      </w:r>
      <w:r w:rsidRPr="00843509">
        <w:rPr>
          <w:rFonts w:hint="cs"/>
          <w:rtl/>
        </w:rPr>
        <w:softHyphen/>
        <w:t xml:space="preserve">اید بدی و گرفتاری بچشید. و برای شما عذاب بزرگی است(94) و پیمان خدا را به بهای کمی معامله مکنید همانا آنچه نزد خداست آن برای شما بهتر است اگر دانسته‌ باشید(95) آنچه نزد شماست تمام و سپری می‌شود و آنچه نزد خداست باقی و پاینده است و البته کسانی را که صبر کردند مزدشان را به نیکوتر از آنچه عمل می‌کرده‌اند جزا می‌دهیم(96) هر کس از مرد یا زن در حالی که با ایمان باشد، عمل شایستۀ بکند پس البته او را زندگی پاکیزه می‌دهیم و البته ایشان را جزا می‌دهیم پاداشی نیکوتر از آنچه می‌کرده‌اند(97) </w:t>
      </w:r>
    </w:p>
    <w:p w:rsidR="007304CA" w:rsidRPr="00843509" w:rsidRDefault="007304CA" w:rsidP="007304CA">
      <w:pPr>
        <w:pStyle w:val="1-"/>
        <w:spacing w:line="233" w:lineRule="auto"/>
        <w:rPr>
          <w:rFonts w:cs="Times New Roman"/>
          <w:rtl/>
        </w:rPr>
      </w:pPr>
      <w:r w:rsidRPr="00843509">
        <w:rPr>
          <w:rFonts w:cs="B Zar" w:hint="cs"/>
          <w:b/>
          <w:bCs/>
          <w:sz w:val="26"/>
          <w:szCs w:val="26"/>
          <w:rtl/>
        </w:rPr>
        <w:t xml:space="preserve">نکات: </w:t>
      </w:r>
      <w:r w:rsidRPr="00843509">
        <w:rPr>
          <w:rFonts w:hint="cs"/>
          <w:rtl/>
        </w:rPr>
        <w:t xml:space="preserve">جملۀ: </w:t>
      </w:r>
      <w:r w:rsidRPr="00843509">
        <w:rPr>
          <w:rFonts w:ascii="Traditional Arabic" w:hAnsi="Traditional Arabic" w:cs="Traditional Arabic"/>
          <w:rtl/>
        </w:rPr>
        <w:t>﴿</w:t>
      </w:r>
      <w:r w:rsidRPr="00843509">
        <w:rPr>
          <w:rStyle w:val="5-Char"/>
          <w:rFonts w:hint="cs"/>
          <w:rtl/>
        </w:rPr>
        <w:t>فَتَزِلَّ قَدَمُۢ بَعۡدَ ثُبُوتِهَا</w:t>
      </w:r>
      <w:r w:rsidRPr="00843509">
        <w:rPr>
          <w:rFonts w:ascii="Traditional Arabic" w:hAnsi="Traditional Arabic" w:cs="Traditional Arabic"/>
          <w:rtl/>
        </w:rPr>
        <w:t>﴾</w:t>
      </w:r>
      <w:r w:rsidRPr="00843509">
        <w:rPr>
          <w:rFonts w:hint="cs"/>
          <w:rtl/>
        </w:rPr>
        <w:t xml:space="preserve">، دلالت دارد بر اینکه هرکس وارد مکر و دغلی شود به لغزش‌ها و انحطاط مبتلا می‌شود. و جملۀ: </w:t>
      </w:r>
      <w:r w:rsidRPr="00843509">
        <w:rPr>
          <w:rFonts w:ascii="Traditional Arabic" w:hAnsi="Traditional Arabic" w:cs="Traditional Arabic"/>
          <w:rtl/>
        </w:rPr>
        <w:t>﴿</w:t>
      </w:r>
      <w:r w:rsidRPr="00843509">
        <w:rPr>
          <w:rStyle w:val="5-Char"/>
          <w:rFonts w:hint="cs"/>
          <w:rtl/>
        </w:rPr>
        <w:t>مَا عِندَكُمۡ يَنفَدُ وَمَا عِندَ ٱللَّهِ بَاقٖ</w:t>
      </w:r>
      <w:r w:rsidRPr="00843509">
        <w:rPr>
          <w:rFonts w:ascii="Traditional Arabic" w:hAnsi="Traditional Arabic" w:cs="Traditional Arabic"/>
          <w:rtl/>
        </w:rPr>
        <w:t>﴾</w:t>
      </w:r>
      <w:r w:rsidRPr="00843509">
        <w:rPr>
          <w:rFonts w:hint="cs"/>
          <w:rtl/>
        </w:rPr>
        <w:t xml:space="preserve">، دلالت دارد بر اینکه </w:t>
      </w:r>
      <w:r w:rsidRPr="00843509">
        <w:rPr>
          <w:rFonts w:ascii="Traditional Arabic" w:hAnsi="Traditional Arabic" w:cs="Traditional Arabic"/>
          <w:rtl/>
        </w:rPr>
        <w:t>﴿</w:t>
      </w:r>
      <w:r w:rsidRPr="00843509">
        <w:rPr>
          <w:rStyle w:val="5-Char"/>
          <w:rFonts w:hint="cs"/>
          <w:rtl/>
        </w:rPr>
        <w:t>عِندَ ٱللَّهِ</w:t>
      </w:r>
      <w:r w:rsidRPr="00843509">
        <w:rPr>
          <w:rStyle w:val="5-Char"/>
          <w:rFonts w:ascii="Traditional Arabic" w:hAnsi="Traditional Arabic" w:cs="Traditional Arabic"/>
          <w:rtl/>
        </w:rPr>
        <w:t>﴾</w:t>
      </w:r>
      <w:r w:rsidRPr="00843509">
        <w:rPr>
          <w:rFonts w:hint="cs"/>
          <w:rtl/>
        </w:rPr>
        <w:t xml:space="preserve"> و </w:t>
      </w:r>
      <w:r w:rsidRPr="00027E3D">
        <w:rPr>
          <w:rFonts w:ascii="Traditional Arabic" w:hAnsi="Traditional Arabic"/>
          <w:sz w:val="32"/>
          <w:rtl/>
        </w:rPr>
        <w:t>عند الناس</w:t>
      </w:r>
      <w:r w:rsidRPr="00843509">
        <w:rPr>
          <w:rFonts w:hint="cs"/>
          <w:rtl/>
        </w:rPr>
        <w:t xml:space="preserve"> فرق دارد و از هم جدا است. و مقصود از </w:t>
      </w:r>
      <w:r w:rsidRPr="00843509">
        <w:rPr>
          <w:rFonts w:ascii="Traditional Arabic" w:hAnsi="Traditional Arabic" w:cs="Traditional Arabic"/>
          <w:rtl/>
        </w:rPr>
        <w:t>﴿</w:t>
      </w:r>
      <w:r w:rsidRPr="00843509">
        <w:rPr>
          <w:rStyle w:val="5-Char"/>
          <w:rFonts w:hint="cs"/>
          <w:rtl/>
        </w:rPr>
        <w:t>وَمَا عِندَ ٱللَّهِ</w:t>
      </w:r>
      <w:r w:rsidRPr="00843509">
        <w:rPr>
          <w:rStyle w:val="5-Char"/>
          <w:rFonts w:ascii="Traditional Arabic" w:hAnsi="Traditional Arabic" w:cs="Traditional Arabic"/>
          <w:rtl/>
        </w:rPr>
        <w:t>﴾</w:t>
      </w:r>
      <w:r w:rsidRPr="00843509">
        <w:rPr>
          <w:rFonts w:hint="cs"/>
          <w:rtl/>
        </w:rPr>
        <w:t xml:space="preserve"> و </w:t>
      </w:r>
      <w:r w:rsidRPr="00027E3D">
        <w:rPr>
          <w:rFonts w:ascii="Traditional Arabic" w:hAnsi="Traditional Arabic"/>
          <w:sz w:val="32"/>
          <w:rtl/>
        </w:rPr>
        <w:t>عند الرب دنیا</w:t>
      </w:r>
      <w:r w:rsidRPr="00843509">
        <w:rPr>
          <w:rFonts w:hint="cs"/>
          <w:rtl/>
        </w:rPr>
        <w:t xml:space="preserve"> نیست، بلکه عالم آخرت و عالم دیگر است و لذا باید به کسانی که استدلال می‌کنند به جملۀ: </w:t>
      </w:r>
      <w:r w:rsidRPr="00843509">
        <w:rPr>
          <w:rFonts w:ascii="Traditional Arabic" w:hAnsi="Traditional Arabic" w:cs="Traditional Arabic"/>
          <w:rtl/>
        </w:rPr>
        <w:t>﴿</w:t>
      </w:r>
      <w:r w:rsidRPr="00843509">
        <w:rPr>
          <w:rStyle w:val="5-Char"/>
          <w:rFonts w:hint="eastAsia"/>
          <w:rtl/>
        </w:rPr>
        <w:t>أَح</w:t>
      </w:r>
      <w:r w:rsidRPr="00843509">
        <w:rPr>
          <w:rStyle w:val="5-Char"/>
          <w:rFonts w:hint="cs"/>
          <w:rtl/>
        </w:rPr>
        <w:t>ۡ</w:t>
      </w:r>
      <w:r w:rsidRPr="00843509">
        <w:rPr>
          <w:rStyle w:val="5-Char"/>
          <w:rFonts w:hint="eastAsia"/>
          <w:rtl/>
        </w:rPr>
        <w:t>يَا</w:t>
      </w:r>
      <w:r w:rsidRPr="00843509">
        <w:rPr>
          <w:rStyle w:val="5-Char"/>
          <w:rFonts w:hint="cs"/>
          <w:rtl/>
        </w:rPr>
        <w:t>ٓ</w:t>
      </w:r>
      <w:r w:rsidRPr="00843509">
        <w:rPr>
          <w:rStyle w:val="5-Char"/>
          <w:rFonts w:hint="eastAsia"/>
          <w:rtl/>
        </w:rPr>
        <w:t>ءٌ</w:t>
      </w:r>
      <w:r w:rsidRPr="00843509">
        <w:rPr>
          <w:rStyle w:val="5-Char"/>
          <w:rtl/>
        </w:rPr>
        <w:t xml:space="preserve"> </w:t>
      </w:r>
      <w:r w:rsidRPr="00843509">
        <w:rPr>
          <w:rStyle w:val="5-Char"/>
          <w:rFonts w:hint="eastAsia"/>
          <w:rtl/>
        </w:rPr>
        <w:t>عِندَ</w:t>
      </w:r>
      <w:r w:rsidRPr="00843509">
        <w:rPr>
          <w:rStyle w:val="5-Char"/>
          <w:rtl/>
        </w:rPr>
        <w:t xml:space="preserve"> </w:t>
      </w:r>
      <w:r w:rsidRPr="00843509">
        <w:rPr>
          <w:rStyle w:val="5-Char"/>
          <w:rFonts w:hint="eastAsia"/>
          <w:rtl/>
        </w:rPr>
        <w:t>رَبِّهِم</w:t>
      </w:r>
      <w:r w:rsidRPr="00843509">
        <w:rPr>
          <w:rStyle w:val="5-Char"/>
          <w:rFonts w:hint="cs"/>
          <w:rtl/>
        </w:rPr>
        <w:t>ۡ</w:t>
      </w:r>
      <w:r w:rsidRPr="00843509">
        <w:rPr>
          <w:rStyle w:val="5-Char"/>
          <w:rtl/>
        </w:rPr>
        <w:t xml:space="preserve"> </w:t>
      </w:r>
      <w:r w:rsidRPr="00843509">
        <w:rPr>
          <w:rStyle w:val="5-Char"/>
          <w:rFonts w:hint="eastAsia"/>
          <w:rtl/>
        </w:rPr>
        <w:t>يُر</w:t>
      </w:r>
      <w:r w:rsidRPr="00843509">
        <w:rPr>
          <w:rStyle w:val="5-Char"/>
          <w:rFonts w:hint="cs"/>
          <w:rtl/>
        </w:rPr>
        <w:t>ۡ</w:t>
      </w:r>
      <w:r w:rsidRPr="00843509">
        <w:rPr>
          <w:rStyle w:val="5-Char"/>
          <w:rFonts w:hint="eastAsia"/>
          <w:rtl/>
        </w:rPr>
        <w:t>زَقُون</w:t>
      </w:r>
      <w:r w:rsidRPr="00843509">
        <w:rPr>
          <w:rFonts w:ascii="Traditional Arabic" w:hAnsi="Traditional Arabic" w:cs="Traditional Arabic"/>
          <w:rtl/>
        </w:rPr>
        <w:t>﴾</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88"/>
      </w:r>
      <w:r w:rsidR="00044780" w:rsidRPr="00044780">
        <w:rPr>
          <w:rStyle w:val="FootnoteReference"/>
          <w:rFonts w:cs="Arabic11 BT"/>
          <w:szCs w:val="28"/>
          <w:rtl/>
          <w:lang w:bidi="ar-SA"/>
        </w:rPr>
        <w:t>)</w:t>
      </w:r>
      <w:r w:rsidRPr="00843509">
        <w:rPr>
          <w:rFonts w:hint="cs"/>
          <w:rtl/>
        </w:rPr>
        <w:t xml:space="preserve"> برای خرافات خود و می‌گویند چون شهداء أحیاء (زنده) می‌باشند پس در دنیا به همۀ امور واردند. در جواب ایشان باید گفت: </w:t>
      </w:r>
      <w:r w:rsidRPr="00843509">
        <w:rPr>
          <w:rFonts w:hint="cs"/>
          <w:b/>
          <w:bCs/>
          <w:rtl/>
        </w:rPr>
        <w:t>اولاً</w:t>
      </w:r>
      <w:r w:rsidRPr="00843509">
        <w:rPr>
          <w:rFonts w:hint="cs"/>
          <w:rtl/>
        </w:rPr>
        <w:t>: صِرف حیات داشتن دلیل بر علم به همۀ امور نیست. و</w:t>
      </w:r>
      <w:r w:rsidRPr="00843509">
        <w:rPr>
          <w:rFonts w:hint="cs"/>
          <w:b/>
          <w:bCs/>
          <w:rtl/>
        </w:rPr>
        <w:t xml:space="preserve"> ثانیاً</w:t>
      </w:r>
      <w:r w:rsidRPr="00843509">
        <w:rPr>
          <w:rFonts w:hint="cs"/>
          <w:rtl/>
        </w:rPr>
        <w:t xml:space="preserve">: حیات عند الرب غیر از حیات عندالخلق است. حیات نزد خدا همان حیات باقیۀ اخروی </w:t>
      </w:r>
      <w:r w:rsidRPr="00843509">
        <w:rPr>
          <w:rFonts w:ascii="Traditional Arabic" w:hAnsi="Traditional Arabic" w:cs="Traditional Arabic"/>
          <w:rtl/>
          <w:lang w:val="en-GB"/>
        </w:rPr>
        <w:t>﴿</w:t>
      </w:r>
      <w:r w:rsidRPr="00843509">
        <w:rPr>
          <w:rStyle w:val="5-Char"/>
          <w:rFonts w:hint="cs"/>
          <w:rtl/>
        </w:rPr>
        <w:t>وَمَا عِندَ ٱللَّهِ بَاقٖ</w:t>
      </w:r>
      <w:r w:rsidRPr="00843509">
        <w:rPr>
          <w:rFonts w:ascii="Traditional Arabic" w:hAnsi="Traditional Arabic" w:cs="Traditional Arabic"/>
          <w:rtl/>
          <w:lang w:val="en-GB"/>
        </w:rPr>
        <w:t>﴾</w:t>
      </w:r>
      <w:r w:rsidRPr="00843509">
        <w:rPr>
          <w:rFonts w:hint="cs"/>
          <w:rtl/>
        </w:rPr>
        <w:t xml:space="preserve"> می‌باشد و حیات اخروی مستلزم علم به امر دنیوی و اهل دنیا نیست. بنابراین حیات أخروی وهم حیات دنیوی اثبات علم</w:t>
      </w:r>
      <w:r>
        <w:rPr>
          <w:rFonts w:hint="cs"/>
          <w:rtl/>
        </w:rPr>
        <w:t xml:space="preserve"> نمی‌</w:t>
      </w:r>
      <w:r w:rsidRPr="00843509">
        <w:rPr>
          <w:rFonts w:hint="cs"/>
          <w:rtl/>
        </w:rPr>
        <w:t xml:space="preserve">کند. و جملۀ: </w:t>
      </w:r>
      <w:r w:rsidRPr="00843509">
        <w:rPr>
          <w:rFonts w:ascii="Traditional Arabic" w:hAnsi="Traditional Arabic" w:cs="Traditional Arabic"/>
          <w:rtl/>
        </w:rPr>
        <w:t>﴿</w:t>
      </w:r>
      <w:r w:rsidRPr="00843509">
        <w:rPr>
          <w:rStyle w:val="5-Char"/>
          <w:rFonts w:hint="cs"/>
          <w:rtl/>
        </w:rPr>
        <w:t>مَنۡ عَمِلَ صَٰلِحٗا</w:t>
      </w:r>
      <w:r w:rsidRPr="00843509">
        <w:rPr>
          <w:rStyle w:val="5-Char"/>
          <w:rFonts w:cs="Times New Roman" w:hint="cs"/>
          <w:rtl/>
        </w:rPr>
        <w:t>...</w:t>
      </w:r>
      <w:r w:rsidRPr="00843509">
        <w:rPr>
          <w:rFonts w:ascii="Traditional Arabic" w:hAnsi="Traditional Arabic" w:cs="Traditional Arabic"/>
          <w:rtl/>
        </w:rPr>
        <w:t>﴾</w:t>
      </w:r>
      <w:r w:rsidRPr="00843509">
        <w:rPr>
          <w:rFonts w:hint="cs"/>
          <w:b/>
          <w:bCs/>
          <w:rtl/>
        </w:rPr>
        <w:t xml:space="preserve"> </w:t>
      </w:r>
      <w:r w:rsidRPr="00843509">
        <w:rPr>
          <w:rFonts w:hint="cs"/>
          <w:rtl/>
        </w:rPr>
        <w:t xml:space="preserve">دلالت دارد بر اینکه عمل صالح با ایمان نتیجۀ آن حیات طیّبه است. اما مقصود از این حیات طیبه، دنیوی است و یا أخروی؟ آیه اطلاق دارد و شامل هردو می‌شود. و اما زندگی طیبۀ دنیوی باید دانست که در قناعت است چنانکه گفته‌اند: </w:t>
      </w:r>
      <w:r w:rsidRPr="00843509">
        <w:rPr>
          <w:rStyle w:val="4-Char"/>
          <w:rtl/>
          <w:lang w:bidi="ar-SA"/>
        </w:rPr>
        <w:t>«لا یطیب عیش أحد ف</w:t>
      </w:r>
      <w:r>
        <w:rPr>
          <w:rStyle w:val="4-Char"/>
          <w:rFonts w:hint="cs"/>
          <w:rtl/>
          <w:lang w:bidi="ar-SA"/>
        </w:rPr>
        <w:t>ي</w:t>
      </w:r>
      <w:r w:rsidRPr="00843509">
        <w:rPr>
          <w:rStyle w:val="4-Char"/>
          <w:rtl/>
          <w:lang w:bidi="ar-SA"/>
        </w:rPr>
        <w:t xml:space="preserve"> الدنیا إلا عیش القانع وأما الحریص فإنه یكون أبدا ف</w:t>
      </w:r>
      <w:r>
        <w:rPr>
          <w:rStyle w:val="4-Char"/>
          <w:rFonts w:hint="cs"/>
          <w:rtl/>
          <w:lang w:bidi="ar-SA"/>
        </w:rPr>
        <w:t>ي</w:t>
      </w:r>
      <w:r w:rsidRPr="00843509">
        <w:rPr>
          <w:rStyle w:val="4-Char"/>
          <w:rtl/>
          <w:lang w:bidi="ar-SA"/>
        </w:rPr>
        <w:t xml:space="preserve"> الذل والكد والعناء»</w:t>
      </w:r>
      <w:r w:rsidRPr="00843509">
        <w:rPr>
          <w:rFonts w:hint="cs"/>
          <w:rtl/>
        </w:rPr>
        <w:t xml:space="preserve">. و دیگر اینکه عیش مؤمن به خدا، بهتر از عیش کافر است زیرا مؤمن تدبیر خدا را در رزق و زندگی خود مؤثر می‌داند و آن را صواب دانسته و به آن خشنود است به عکس کافر که چنین عقائدی ندارد و در تنگنای دنیا در حزن و اندوه است. چون توجه مؤمن به معارف حقه و عظمت إلهی است، دنیا در نظر او قدری ندارد تا برای آن غصه و اندوه بخورد ولی کافر مادی این چیزها را نمی‌داند و به فوت چیزی از دنیا خود را می‌بازد و حیات خود را غیر از حیات طیبه می‌کند. و اما آخرت او که معلوم است. </w:t>
      </w:r>
    </w:p>
    <w:p w:rsidR="007304CA" w:rsidRPr="00843509" w:rsidRDefault="007304CA" w:rsidP="007304CA">
      <w:pPr>
        <w:pStyle w:val="3-"/>
        <w:spacing w:line="233" w:lineRule="auto"/>
        <w:rPr>
          <w:rtl/>
        </w:rPr>
      </w:pPr>
      <w:r w:rsidRPr="00843509">
        <w:rPr>
          <w:rFonts w:ascii="Traditional Arabic" w:hAnsi="Traditional Arabic" w:cs="Traditional Arabic"/>
          <w:rtl/>
        </w:rPr>
        <w:t>﴿</w:t>
      </w:r>
      <w:r w:rsidRPr="00843509">
        <w:rPr>
          <w:rFonts w:hint="cs"/>
          <w:rtl/>
        </w:rPr>
        <w:t>فَإِذَا قَرَأۡتَ ٱلۡقُرۡءَانَ فَٱسۡتَعِذۡ بِٱللَّهِ مِنَ ٱلشَّيۡطَٰنِ ٱلرَّجِيمِ ٩٨ إِنَّهُۥ لَيۡسَ لَهُۥ سُلۡطَٰنٌ عَلَى ٱلَّذِينَ ءَامَنُواْ وَعَلَىٰ رَبِّهِمۡ يَتَوَكَّلُونَ ٩٩ إِنَّمَا سُلۡطَٰنُهُۥ عَلَى ٱلَّذِينَ يَتَوَلَّوۡنَهُۥ وَٱلَّذِينَ هُم بِهِۦ مُشۡرِكُونَ ١٠٠</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[النحل:</w:t>
      </w:r>
      <w:r w:rsidRPr="00843509">
        <w:rPr>
          <w:rStyle w:val="6-Char"/>
          <w:rFonts w:hint="cs"/>
          <w:rtl/>
        </w:rPr>
        <w:t>98-100</w:t>
      </w:r>
      <w:r w:rsidRPr="00843509">
        <w:rPr>
          <w:rStyle w:val="6-Char"/>
          <w:rtl/>
          <w:lang w:bidi="ar-SA"/>
        </w:rPr>
        <w:t>]</w:t>
      </w:r>
      <w:r w:rsidRPr="00843509">
        <w:rPr>
          <w:rFonts w:hint="cs"/>
          <w:rtl/>
        </w:rPr>
        <w:t xml:space="preserve"> </w:t>
      </w:r>
    </w:p>
    <w:p w:rsidR="007304CA" w:rsidRPr="00843509" w:rsidRDefault="007304CA" w:rsidP="007304CA">
      <w:pPr>
        <w:pStyle w:val="2-"/>
        <w:spacing w:line="233" w:lineRule="auto"/>
        <w:rPr>
          <w:rtl/>
        </w:rPr>
      </w:pPr>
      <w:r w:rsidRPr="00843509">
        <w:rPr>
          <w:rFonts w:hint="cs"/>
          <w:b/>
          <w:bCs/>
          <w:rtl/>
        </w:rPr>
        <w:t xml:space="preserve">ترجمه: </w:t>
      </w:r>
      <w:r w:rsidRPr="00843509">
        <w:rPr>
          <w:rFonts w:hint="cs"/>
          <w:rtl/>
        </w:rPr>
        <w:t xml:space="preserve">پس چون خواستی قرآن را قرائت کنی پناه بر به خدا از شیطان رانده شده (بگو </w:t>
      </w:r>
      <w:r w:rsidRPr="00843509">
        <w:rPr>
          <w:rStyle w:val="4-Char"/>
          <w:rtl/>
          <w:lang w:bidi="ar-SA"/>
        </w:rPr>
        <w:t>«</w:t>
      </w:r>
      <w:r w:rsidRPr="005C1AE8">
        <w:rPr>
          <w:rStyle w:val="4-Char"/>
          <w:b w:val="0"/>
          <w:bCs w:val="0"/>
          <w:rtl/>
          <w:lang w:bidi="ar-SA"/>
        </w:rPr>
        <w:t>أعوذ بالله من الشیطان الرجیم</w:t>
      </w:r>
      <w:r w:rsidRPr="00843509">
        <w:rPr>
          <w:rStyle w:val="4-Char"/>
          <w:rtl/>
          <w:lang w:bidi="ar-SA"/>
        </w:rPr>
        <w:t>»</w:t>
      </w:r>
      <w:r w:rsidRPr="00843509">
        <w:rPr>
          <w:rFonts w:hint="cs"/>
          <w:rtl/>
        </w:rPr>
        <w:t xml:space="preserve">)(98) براستی که برای او تسلطی نیست بر آنانکه ایمان آورده‌اند و بر پروردگارشان توکل نموده‌اند(99) همانا تسلط او بر کسانی است که او را دوست می‌دارند و اطاعت می‌کنند و آنانکه خودشان به خدا شریک می‌آورند(100). </w:t>
      </w:r>
    </w:p>
    <w:p w:rsidR="007304CA" w:rsidRPr="00843509" w:rsidRDefault="007304CA" w:rsidP="007304CA">
      <w:pPr>
        <w:pStyle w:val="1-"/>
        <w:rPr>
          <w:rtl/>
        </w:rPr>
      </w:pPr>
      <w:r w:rsidRPr="00843509">
        <w:rPr>
          <w:rFonts w:cs="B Zar"/>
          <w:b/>
          <w:bCs/>
          <w:sz w:val="26"/>
          <w:szCs w:val="26"/>
          <w:rtl/>
        </w:rPr>
        <w:t xml:space="preserve">نکات: </w:t>
      </w:r>
      <w:r w:rsidRPr="00843509">
        <w:rPr>
          <w:rFonts w:ascii="Traditional Arabic" w:hAnsi="Traditional Arabic" w:cs="Traditional Arabic"/>
          <w:rtl/>
        </w:rPr>
        <w:t>﴿</w:t>
      </w:r>
      <w:r w:rsidRPr="00843509">
        <w:rPr>
          <w:rStyle w:val="5-Char"/>
          <w:rFonts w:hint="cs"/>
          <w:rtl/>
        </w:rPr>
        <w:t>فَٱسۡتَعِذۡ بِٱللَّهِ</w:t>
      </w:r>
      <w:r w:rsidRPr="00843509">
        <w:rPr>
          <w:rFonts w:ascii="Traditional Arabic" w:hAnsi="Traditional Arabic" w:cs="Traditional Arabic"/>
          <w:rtl/>
        </w:rPr>
        <w:t>﴾</w:t>
      </w:r>
      <w:r w:rsidRPr="00843509">
        <w:rPr>
          <w:rFonts w:hint="cs"/>
          <w:rtl/>
        </w:rPr>
        <w:t>، دلالت دارد که رسول خدا</w:t>
      </w:r>
      <w:r w:rsidRPr="00843509">
        <w:rPr>
          <w:rFonts w:cs="CTraditional Arabic" w:hint="cs"/>
          <w:rtl/>
        </w:rPr>
        <w:t>ص</w:t>
      </w:r>
      <w:r w:rsidRPr="00843509">
        <w:rPr>
          <w:rFonts w:hint="cs"/>
          <w:rtl/>
        </w:rPr>
        <w:t xml:space="preserve"> از شر شیطان می‌ترسد و عاجز است مگر اینکه پناه به خدا ببرد و خدا او را پناه دهد، و ضمیر </w:t>
      </w:r>
      <w:r w:rsidRPr="00843509">
        <w:rPr>
          <w:rFonts w:ascii="Traditional Arabic" w:hAnsi="Traditional Arabic" w:cs="Traditional Arabic"/>
          <w:rtl/>
        </w:rPr>
        <w:t>﴿</w:t>
      </w:r>
      <w:r w:rsidRPr="00843509">
        <w:rPr>
          <w:rStyle w:val="5-Char"/>
          <w:rFonts w:hint="cs"/>
          <w:rtl/>
        </w:rPr>
        <w:t>بِهِۦ مُشۡرِكُونَ</w:t>
      </w:r>
      <w:r w:rsidRPr="00843509">
        <w:rPr>
          <w:rFonts w:ascii="Traditional Arabic" w:hAnsi="Traditional Arabic" w:cs="Traditional Arabic"/>
          <w:rtl/>
        </w:rPr>
        <w:t>﴾</w:t>
      </w:r>
      <w:r w:rsidRPr="00843509">
        <w:rPr>
          <w:rFonts w:ascii="Lotus Linotype" w:hAnsi="Lotus Linotype" w:cs="Lotus Linotype" w:hint="cs"/>
          <w:color w:val="000000"/>
          <w:rtl/>
        </w:rPr>
        <w:t>؛</w:t>
      </w:r>
      <w:r w:rsidRPr="00843509">
        <w:rPr>
          <w:rFonts w:hint="cs"/>
          <w:rtl/>
        </w:rPr>
        <w:t xml:space="preserve"> بر می‌گردد به </w:t>
      </w:r>
      <w:r w:rsidRPr="00843509">
        <w:rPr>
          <w:rFonts w:ascii="Traditional Arabic" w:hAnsi="Traditional Arabic" w:cs="Traditional Arabic"/>
          <w:rtl/>
        </w:rPr>
        <w:t>﴿</w:t>
      </w:r>
      <w:r w:rsidRPr="00843509">
        <w:rPr>
          <w:rStyle w:val="5-Char"/>
          <w:rFonts w:hint="cs"/>
          <w:rtl/>
        </w:rPr>
        <w:t>رَبِّهِمۡ</w:t>
      </w:r>
      <w:r w:rsidRPr="00843509">
        <w:rPr>
          <w:rStyle w:val="5-Char"/>
          <w:rFonts w:ascii="Traditional Arabic" w:hAnsi="Traditional Arabic" w:cs="Traditional Arabic"/>
          <w:rtl/>
        </w:rPr>
        <w:t>﴾</w:t>
      </w:r>
      <w:r w:rsidRPr="00843509">
        <w:rPr>
          <w:rFonts w:hint="cs"/>
          <w:rtl/>
        </w:rPr>
        <w:t xml:space="preserve"> در جملۀ </w:t>
      </w:r>
      <w:r w:rsidRPr="00843509">
        <w:rPr>
          <w:rFonts w:ascii="Traditional Arabic" w:hAnsi="Traditional Arabic" w:cs="Traditional Arabic"/>
          <w:rtl/>
        </w:rPr>
        <w:t>﴿</w:t>
      </w:r>
      <w:r w:rsidRPr="00843509">
        <w:rPr>
          <w:rStyle w:val="5-Char"/>
          <w:rFonts w:hint="cs"/>
          <w:rtl/>
        </w:rPr>
        <w:t>وَعَلَىٰ رَبِّهِمۡ يَتَوَكَّلُونَ</w:t>
      </w:r>
      <w:r w:rsidRPr="00843509">
        <w:rPr>
          <w:rFonts w:ascii="Traditional Arabic" w:hAnsi="Traditional Arabic" w:cs="Traditional Arabic"/>
          <w:rtl/>
        </w:rPr>
        <w:t>﴾</w:t>
      </w:r>
      <w:r w:rsidRPr="00843509">
        <w:rPr>
          <w:rFonts w:hint="cs"/>
          <w:rtl/>
        </w:rPr>
        <w:t xml:space="preserve"> و ممکن است به شیطان برگردد، یعنی به سبب وسوسۀ شیطان مشرک می‌شوند. </w:t>
      </w:r>
    </w:p>
    <w:p w:rsidR="007304CA" w:rsidRPr="00843509" w:rsidRDefault="007304CA" w:rsidP="007304CA">
      <w:pPr>
        <w:pStyle w:val="3-"/>
        <w:rPr>
          <w:rStyle w:val="6-Char"/>
          <w:rtl/>
        </w:rPr>
      </w:pPr>
      <w:r w:rsidRPr="00843509">
        <w:rPr>
          <w:rFonts w:ascii="Traditional Arabic" w:hAnsi="Traditional Arabic" w:cs="Traditional Arabic"/>
          <w:rtl/>
        </w:rPr>
        <w:t>﴿</w:t>
      </w:r>
      <w:r w:rsidRPr="00843509">
        <w:rPr>
          <w:rFonts w:hint="cs"/>
          <w:rtl/>
        </w:rPr>
        <w:t>وَإِذَا بَدَّلۡنَآ ءَايَةٗ مَّكَانَ ءَايَةٖ وَٱللَّهُ أَعۡلَمُ بِمَا يُنَزِّلُ قَالُوٓاْ إِنَّمَآ أَنتَ مُفۡتَرِۢ ۚ بَلۡ أَكۡثَرُهُمۡ لَا يَعۡلَمُونَ ١٠١ قُلۡ نَزَّلَهُۥ رُوحُ ٱلۡقُدُسِ مِن رَّبِّكَ بِٱلۡحَقِّ لِيُثَبِّتَ ٱلَّذِينَ ءَامَنُواْ وَهُدٗى وَبُشۡرَىٰ لِلۡمُسۡلِمِينَ ١٠٢ وَلَقَدۡ نَعۡلَمُ أَنَّهُمۡ يَقُولُونَ إِنَّمَا يُعَلِّمُهُۥ بَشَرٞۗ لِّسَانُ ٱلَّذِي يُلۡحِدُونَ إِلَيۡهِ أَعۡجَمِيّٞ وَهَٰذَا لِسَانٌ عَرَبِيّٞ مُّبِينٌ ١٠٣</w:t>
      </w:r>
      <w:r w:rsidRPr="00843509">
        <w:rPr>
          <w:rFonts w:ascii="Traditional Arabic" w:hAnsi="Traditional Arabic" w:cs="Traditional Arabic"/>
          <w:rtl/>
        </w:rPr>
        <w:t>﴾</w:t>
      </w:r>
      <w:r w:rsidRPr="00843509">
        <w:rPr>
          <w:rFonts w:ascii="Traditional Arabic" w:hAnsi="Traditional Arabic" w:cs="Traditional Arabic" w:hint="cs"/>
          <w:rtl/>
        </w:rPr>
        <w:tab/>
      </w:r>
      <w:r w:rsidRPr="00843509">
        <w:rPr>
          <w:rFonts w:hint="cs"/>
          <w:rtl/>
        </w:rPr>
        <w:t xml:space="preserve"> </w:t>
      </w:r>
      <w:r w:rsidRPr="00843509">
        <w:rPr>
          <w:rStyle w:val="6-Char"/>
          <w:rtl/>
          <w:lang w:bidi="ar-SA"/>
        </w:rPr>
        <w:t>[النحل:</w:t>
      </w:r>
      <w:r w:rsidRPr="00843509">
        <w:rPr>
          <w:rStyle w:val="6-Char"/>
          <w:rFonts w:hint="cs"/>
          <w:rtl/>
        </w:rPr>
        <w:t>101-103</w:t>
      </w:r>
      <w:r w:rsidRPr="00843509">
        <w:rPr>
          <w:rStyle w:val="6-Char"/>
          <w:rtl/>
          <w:lang w:bidi="ar-SA"/>
        </w:rPr>
        <w:t>]</w:t>
      </w:r>
      <w:r w:rsidRPr="00843509">
        <w:rPr>
          <w:rStyle w:val="6-Char"/>
          <w:rFonts w:hint="cs"/>
          <w:rtl/>
        </w:rPr>
        <w:t xml:space="preserve"> </w:t>
      </w:r>
    </w:p>
    <w:p w:rsidR="007304CA" w:rsidRPr="00843509" w:rsidRDefault="007304CA" w:rsidP="00943FE1">
      <w:pPr>
        <w:pStyle w:val="2-"/>
        <w:rPr>
          <w:rtl/>
        </w:rPr>
      </w:pPr>
      <w:r w:rsidRPr="00843509">
        <w:rPr>
          <w:rFonts w:hint="cs"/>
          <w:b/>
          <w:bCs/>
          <w:rtl/>
        </w:rPr>
        <w:t xml:space="preserve">ترجمه: </w:t>
      </w:r>
      <w:r w:rsidRPr="00843509">
        <w:rPr>
          <w:rFonts w:hint="cs"/>
          <w:rtl/>
        </w:rPr>
        <w:t>و هر گاه آیه‌ای به مکان و جای آیه‌ای تبدیل کنیم و خدا داناتر است به آنچه نازل می‌کند، گویند همانا تویی افترا زننده، بلکه بیشتر ایشان نمی‌دانند(101) بگو آن را روح القدس نازل کرده از جانب پروردگارت به حق تا ثابت بدارد آنان را که ایمان آورده‌اند و تا هدایت و بشارت باشد برای مسلمین(102) و به تحقیق می‌دانیم که ایشان می‌گویند همانا او را بشری یاد می‌دهد، زبان آن کس که به او اشاره می‌کنند اعجمی است و این قر</w:t>
      </w:r>
      <w:r w:rsidR="00943FE1">
        <w:rPr>
          <w:rFonts w:hint="cs"/>
          <w:rtl/>
        </w:rPr>
        <w:t>آ</w:t>
      </w:r>
      <w:r w:rsidRPr="00843509">
        <w:rPr>
          <w:rFonts w:hint="cs"/>
          <w:rtl/>
        </w:rPr>
        <w:t xml:space="preserve">ن زبان عربی آشکاری است(103). </w:t>
      </w:r>
    </w:p>
    <w:p w:rsidR="007304CA" w:rsidRPr="00843509" w:rsidRDefault="007304CA" w:rsidP="007304CA">
      <w:pPr>
        <w:pStyle w:val="1-"/>
        <w:spacing w:line="235" w:lineRule="auto"/>
        <w:rPr>
          <w:rtl/>
        </w:rPr>
      </w:pPr>
      <w:r w:rsidRPr="00843509">
        <w:rPr>
          <w:rFonts w:cs="B Zar" w:hint="cs"/>
          <w:b/>
          <w:bCs/>
          <w:sz w:val="26"/>
          <w:szCs w:val="26"/>
          <w:rtl/>
        </w:rPr>
        <w:t xml:space="preserve">نکات: </w:t>
      </w:r>
      <w:r w:rsidRPr="00843509">
        <w:rPr>
          <w:rFonts w:hint="cs"/>
          <w:rtl/>
        </w:rPr>
        <w:t>حق‌تعالی در این آیات، شبهات منکرین به نبوت محمد</w:t>
      </w:r>
      <w:r w:rsidRPr="00843509">
        <w:rPr>
          <w:rFonts w:cs="CTraditional Arabic" w:hint="cs"/>
          <w:rtl/>
        </w:rPr>
        <w:t>ص</w:t>
      </w:r>
      <w:r w:rsidRPr="00843509">
        <w:rPr>
          <w:rFonts w:hint="cs"/>
          <w:rtl/>
        </w:rPr>
        <w:t xml:space="preserve"> را بیان کرده با جواب آن: یکی از اشکالات مشرکین این بوده که چرا محمد</w:t>
      </w:r>
      <w:r w:rsidRPr="00843509">
        <w:rPr>
          <w:rFonts w:cs="CTraditional Arabic" w:hint="cs"/>
          <w:rtl/>
        </w:rPr>
        <w:t>ص</w:t>
      </w:r>
      <w:r w:rsidRPr="00843509">
        <w:rPr>
          <w:rFonts w:hint="cs"/>
          <w:rtl/>
        </w:rPr>
        <w:t xml:space="preserve"> بعضی از اوقات آیات و احکامی می</w:t>
      </w:r>
      <w:r w:rsidRPr="00843509">
        <w:rPr>
          <w:rFonts w:hint="eastAsia"/>
          <w:rtl/>
        </w:rPr>
        <w:t>‌آورد غیر از آنچه قبلا آورده و ب</w:t>
      </w:r>
      <w:r w:rsidRPr="00843509">
        <w:rPr>
          <w:rFonts w:hint="cs"/>
          <w:rtl/>
        </w:rPr>
        <w:t xml:space="preserve">ه </w:t>
      </w:r>
      <w:r w:rsidRPr="00843509">
        <w:rPr>
          <w:rFonts w:hint="eastAsia"/>
          <w:rtl/>
        </w:rPr>
        <w:t xml:space="preserve">جای </w:t>
      </w:r>
      <w:r w:rsidRPr="00843509">
        <w:rPr>
          <w:rFonts w:hint="cs"/>
          <w:rtl/>
        </w:rPr>
        <w:t xml:space="preserve">آیات و احکام قبلی می‌گذارد؟ جواب این است که خدای تعالی به اقتضای احوال برای تثبیت قلوب مؤمنین و هدایت ایشان چنین نازل می‌کند. شبهۀ دیگر ایشان این بوده که می‌گفتند: محمد این آیات و قصص قرآنی را از مرد اعجمی گرفته و به نام خود در آورده، حال آن مرد غیرعرب کیست بعضی گفتند </w:t>
      </w:r>
      <w:r w:rsidRPr="00027E3D">
        <w:rPr>
          <w:rFonts w:ascii="Traditional Arabic" w:hAnsi="Traditional Arabic"/>
          <w:sz w:val="32"/>
          <w:rtl/>
        </w:rPr>
        <w:t>بلعام</w:t>
      </w:r>
      <w:r w:rsidRPr="00843509">
        <w:rPr>
          <w:rFonts w:hint="cs"/>
          <w:rtl/>
        </w:rPr>
        <w:t xml:space="preserve"> نامی که آهنگر بوده و نصرانی و اهل روم بوده، این آیات را به او یاد داده. بعضی گفتند: </w:t>
      </w:r>
      <w:r w:rsidRPr="00843509">
        <w:rPr>
          <w:rFonts w:hint="cs"/>
          <w:b/>
          <w:bCs/>
          <w:rtl/>
        </w:rPr>
        <w:t>سلمان فارسی</w:t>
      </w:r>
      <w:r w:rsidRPr="00843509">
        <w:rPr>
          <w:rFonts w:hint="cs"/>
          <w:rtl/>
        </w:rPr>
        <w:t xml:space="preserve"> به او یاد داده، بعضی گفتند: دو جوان نصرانی از اهل </w:t>
      </w:r>
      <w:r w:rsidRPr="00843509">
        <w:rPr>
          <w:rtl/>
        </w:rPr>
        <w:t>عین التمر</w:t>
      </w:r>
      <w:r w:rsidRPr="00843509">
        <w:rPr>
          <w:rFonts w:hint="cs"/>
          <w:rtl/>
        </w:rPr>
        <w:t xml:space="preserve"> بوده بنام </w:t>
      </w:r>
      <w:r w:rsidRPr="00843509">
        <w:rPr>
          <w:rtl/>
        </w:rPr>
        <w:t>یسار</w:t>
      </w:r>
      <w:r w:rsidRPr="00843509">
        <w:rPr>
          <w:rFonts w:hint="cs"/>
          <w:rtl/>
        </w:rPr>
        <w:t xml:space="preserve"> و </w:t>
      </w:r>
      <w:r w:rsidRPr="00843509">
        <w:rPr>
          <w:rtl/>
        </w:rPr>
        <w:t>خیر</w:t>
      </w:r>
      <w:r w:rsidRPr="00843509">
        <w:rPr>
          <w:rFonts w:hint="cs"/>
          <w:rtl/>
        </w:rPr>
        <w:t>. به هرحال خدا جواب داده است که قرآن به زبان عربی فصیح است و مرد اعجمی نمی</w:t>
      </w:r>
      <w:r w:rsidRPr="00843509">
        <w:rPr>
          <w:rFonts w:hint="eastAsia"/>
          <w:rtl/>
        </w:rPr>
        <w:t>‌</w:t>
      </w:r>
      <w:r w:rsidRPr="00843509">
        <w:rPr>
          <w:rFonts w:hint="cs"/>
          <w:rtl/>
        </w:rPr>
        <w:t xml:space="preserve">تواند آن را بیاورد. </w:t>
      </w:r>
    </w:p>
    <w:p w:rsidR="007304CA" w:rsidRPr="00077C15" w:rsidRDefault="007304CA" w:rsidP="007304CA">
      <w:pPr>
        <w:pStyle w:val="3-"/>
        <w:rPr>
          <w:spacing w:val="-3"/>
          <w:rtl/>
        </w:rPr>
      </w:pPr>
      <w:r w:rsidRPr="00077C15">
        <w:rPr>
          <w:rFonts w:ascii="Traditional Arabic" w:hAnsi="Traditional Arabic" w:cs="Traditional Arabic"/>
          <w:spacing w:val="-3"/>
          <w:rtl/>
        </w:rPr>
        <w:t>﴿</w:t>
      </w:r>
      <w:r w:rsidRPr="00077C15">
        <w:rPr>
          <w:rFonts w:hint="cs"/>
          <w:spacing w:val="-3"/>
          <w:rtl/>
        </w:rPr>
        <w:t>إِنَّ ٱلَّذِينَ لَا يُؤۡمِنُونَ بِ‍َٔايَٰتِ ٱللَّهِ لَا يَهۡدِيهِمُ ٱللَّهُ وَلَهُمۡ عَذَابٌ أَلِيمٌ ١٠٤ إِنَّمَا يَفۡتَرِي ٱلۡكَذِبَ ٱلَّذِينَ لَا يُؤۡمِنُونَ بِ‍َٔايَٰتِ ٱللَّهِۖ وَأُوْلَٰٓئِكَ هُمُ ٱلۡكَٰذِبُونَ ١٠٥ مَن كَفَرَ بِٱللَّهِ مِنۢ بَعۡدِ إِيمَٰنِهِۦٓ إِلَّا مَنۡ أُكۡرِهَ وَقَلۡبُهُۥ مُطۡمَئِنُّۢ بِٱلۡإِيمَٰنِ وَلَٰكِن مَّن شَرَحَ بِٱلۡكُفۡرِ صَدۡرٗا فَعَلَيۡهِمۡ غَضَبٞ مِّنَ ٱللَّهِ وَلَهُمۡ عَذَابٌ عَظِيمٞ ١٠٦ ذَٰلِكَ بِأَنَّهُمُ ٱسۡتَحَبُّواْ ٱلۡحَيَوٰةَ ٱلدُّنۡيَا عَلَى ٱلۡأٓخِرَةِ وَأَنَّ ٱللَّهَ لَا يَهۡدِي ٱلۡقَوۡمَ ٱلۡكَٰفِرِينَ ١٠٧ أُوْلَٰٓئِكَ ٱلَّذِينَ طَبَعَ ٱللَّهُ عَلَىٰ قُلُوبِهِمۡ وَسَمۡعِهِمۡ وَأَبۡصَٰرِهِمۡۖ وَأُوْلَٰٓئِكَ هُمُ ٱلۡغَٰفِلُونَ ١٠٨ لَا جَرَمَ أَنَّهُمۡ فِي ٱلۡأٓخِرَةِ هُمُ ٱلۡخَٰسِرُونَ ١٠٩</w:t>
      </w:r>
      <w:r w:rsidRPr="00077C15">
        <w:rPr>
          <w:rFonts w:ascii="Traditional Arabic" w:hAnsi="Traditional Arabic" w:cs="Traditional Arabic"/>
          <w:spacing w:val="-3"/>
          <w:rtl/>
        </w:rPr>
        <w:t>﴾</w:t>
      </w:r>
      <w:r w:rsidRPr="00077C15">
        <w:rPr>
          <w:rFonts w:hint="cs"/>
          <w:spacing w:val="-3"/>
          <w:rtl/>
        </w:rPr>
        <w:t xml:space="preserve"> </w:t>
      </w:r>
      <w:r w:rsidRPr="00077C15">
        <w:rPr>
          <w:rFonts w:hint="cs"/>
          <w:spacing w:val="-3"/>
          <w:rtl/>
        </w:rPr>
        <w:tab/>
      </w:r>
      <w:r w:rsidRPr="00077C15">
        <w:rPr>
          <w:rStyle w:val="6-Char"/>
          <w:spacing w:val="-3"/>
          <w:rtl/>
          <w:lang w:bidi="ar-SA"/>
        </w:rPr>
        <w:t>[النحل:</w:t>
      </w:r>
      <w:r w:rsidRPr="00077C15">
        <w:rPr>
          <w:rStyle w:val="6-Char"/>
          <w:rFonts w:hint="cs"/>
          <w:spacing w:val="-3"/>
          <w:rtl/>
        </w:rPr>
        <w:t>104-109</w:t>
      </w:r>
      <w:r w:rsidRPr="00077C15">
        <w:rPr>
          <w:rStyle w:val="6-Char"/>
          <w:spacing w:val="-3"/>
          <w:rtl/>
          <w:lang w:bidi="ar-SA"/>
        </w:rPr>
        <w:t>]</w:t>
      </w:r>
      <w:r w:rsidRPr="00077C15">
        <w:rPr>
          <w:rStyle w:val="6-Char"/>
          <w:rFonts w:hint="cs"/>
          <w:spacing w:val="-3"/>
          <w:rtl/>
        </w:rPr>
        <w:t xml:space="preserve"> </w:t>
      </w:r>
    </w:p>
    <w:p w:rsidR="007304CA" w:rsidRPr="00843509" w:rsidRDefault="007304CA" w:rsidP="007304CA">
      <w:pPr>
        <w:pStyle w:val="2-"/>
        <w:rPr>
          <w:rFonts w:cs="Times New Roman"/>
          <w:rtl/>
        </w:rPr>
      </w:pPr>
      <w:r w:rsidRPr="00843509">
        <w:rPr>
          <w:rFonts w:hint="cs"/>
          <w:b/>
          <w:bCs/>
          <w:rtl/>
        </w:rPr>
        <w:t xml:space="preserve">ترجمه: </w:t>
      </w:r>
      <w:r w:rsidRPr="00843509">
        <w:rPr>
          <w:rFonts w:hint="cs"/>
          <w:rtl/>
        </w:rPr>
        <w:t>محققاً کسانی که به آیات خدا ایمان نمی</w:t>
      </w:r>
      <w:r w:rsidRPr="00843509">
        <w:rPr>
          <w:rFonts w:hint="eastAsia"/>
          <w:rtl/>
        </w:rPr>
        <w:t>‌</w:t>
      </w:r>
      <w:r w:rsidRPr="00843509">
        <w:rPr>
          <w:rFonts w:hint="cs"/>
          <w:rtl/>
        </w:rPr>
        <w:t xml:space="preserve">آورند خدا ایشان را هدایت نمی‌کند و برای ایشان عذاب دردناکی است(104) همانا کسانی دروغ می‌بندند که به آیات خدا ایمان نمی‌آورند و ایشانند خود دروغگویان(105) کسی که به خدا کافر شود پس از ایمانش، نه آنکه مجبور شود و دلش به ایمان آرام شده باشد، ولیکن کسی که سینه را به کفر باز نمود پس بر ایشان است خشمی از خدا و برای ایشان است عذابی بزرگ(106) این به سبب این است که ایشان اختیار کردند دنیا را بر آخرت و اینکه خدا قوم کافرین را هدایت نمی‌کند(107) آنان کسانی اند که خدا بر دلهاشان و گوششان و چشمانشان مهر نهاده و آنان خود بی‌خبرانند(108) ناچار که ایشان در آخرت خود زیانکارانند(109).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 xml:space="preserve">جملۀ: </w:t>
      </w:r>
      <w:r w:rsidRPr="00843509">
        <w:rPr>
          <w:rFonts w:ascii="Traditional Arabic" w:hAnsi="Traditional Arabic" w:cs="Traditional Arabic"/>
          <w:rtl/>
        </w:rPr>
        <w:t>﴿</w:t>
      </w:r>
      <w:r w:rsidRPr="00843509">
        <w:rPr>
          <w:rStyle w:val="5-Char"/>
          <w:rFonts w:hint="cs"/>
          <w:rtl/>
        </w:rPr>
        <w:t>إِنَّ ٱلَّذِينَ لَا يُؤۡمِنُونَ...</w:t>
      </w:r>
      <w:r w:rsidRPr="00843509">
        <w:rPr>
          <w:rFonts w:ascii="Traditional Arabic" w:hAnsi="Traditional Arabic" w:cs="Traditional Arabic"/>
          <w:rtl/>
        </w:rPr>
        <w:t>﴾</w:t>
      </w:r>
      <w:r w:rsidRPr="00843509">
        <w:rPr>
          <w:rFonts w:hint="cs"/>
          <w:rtl/>
        </w:rPr>
        <w:t xml:space="preserve"> شرح است برای آیاتی که می‌گوید: </w:t>
      </w:r>
      <w:r w:rsidRPr="00843509">
        <w:rPr>
          <w:rFonts w:ascii="Traditional Arabic" w:hAnsi="Traditional Arabic" w:cs="Traditional Arabic"/>
          <w:rtl/>
        </w:rPr>
        <w:t>﴿</w:t>
      </w:r>
      <w:r w:rsidRPr="00843509">
        <w:rPr>
          <w:rStyle w:val="5-Char"/>
          <w:rFonts w:hint="eastAsia"/>
          <w:rtl/>
        </w:rPr>
        <w:t>يَه</w:t>
      </w:r>
      <w:r w:rsidRPr="00843509">
        <w:rPr>
          <w:rStyle w:val="5-Char"/>
          <w:rFonts w:hint="cs"/>
          <w:rtl/>
        </w:rPr>
        <w:t>ۡ</w:t>
      </w:r>
      <w:r w:rsidRPr="00843509">
        <w:rPr>
          <w:rStyle w:val="5-Char"/>
          <w:rFonts w:hint="eastAsia"/>
          <w:rtl/>
        </w:rPr>
        <w:t>دِي</w:t>
      </w:r>
      <w:r w:rsidRPr="00843509">
        <w:rPr>
          <w:rStyle w:val="5-Char"/>
          <w:rtl/>
        </w:rPr>
        <w:t xml:space="preserve"> </w:t>
      </w:r>
      <w:r w:rsidRPr="00843509">
        <w:rPr>
          <w:rStyle w:val="5-Char"/>
          <w:rFonts w:hint="eastAsia"/>
          <w:rtl/>
        </w:rPr>
        <w:t>مَن</w:t>
      </w:r>
      <w:r w:rsidRPr="00843509">
        <w:rPr>
          <w:rStyle w:val="5-Char"/>
          <w:rtl/>
        </w:rPr>
        <w:t xml:space="preserve"> </w:t>
      </w:r>
      <w:r w:rsidRPr="00843509">
        <w:rPr>
          <w:rStyle w:val="5-Char"/>
          <w:rFonts w:hint="eastAsia"/>
          <w:rtl/>
        </w:rPr>
        <w:t>يَشَا</w:t>
      </w:r>
      <w:r w:rsidRPr="00843509">
        <w:rPr>
          <w:rStyle w:val="5-Char"/>
          <w:rFonts w:hint="cs"/>
          <w:rtl/>
        </w:rPr>
        <w:t>ٓ</w:t>
      </w:r>
      <w:r w:rsidRPr="00843509">
        <w:rPr>
          <w:rStyle w:val="5-Char"/>
          <w:rFonts w:hint="eastAsia"/>
          <w:rtl/>
        </w:rPr>
        <w:t>ء</w:t>
      </w:r>
      <w:r w:rsidRPr="00843509">
        <w:rPr>
          <w:rFonts w:ascii="Traditional Arabic" w:hAnsi="Traditional Arabic" w:cs="Traditional Arabic"/>
          <w:rtl/>
        </w:rPr>
        <w:t>﴾</w:t>
      </w:r>
      <w:r w:rsidRPr="00843509">
        <w:rPr>
          <w:rFonts w:ascii="Traditional Arabic" w:hAnsi="Traditional Arabic" w:cs="Traditional Arabic"/>
          <w:b/>
          <w:bCs/>
          <w:rtl/>
        </w:rPr>
        <w:t xml:space="preserve"> </w:t>
      </w:r>
      <w:r w:rsidRPr="00843509">
        <w:rPr>
          <w:rFonts w:ascii="Lotus Linotype" w:hAnsi="Lotus Linotype"/>
          <w:rtl/>
        </w:rPr>
        <w:t>و</w:t>
      </w:r>
      <w:r w:rsidRPr="00843509">
        <w:rPr>
          <w:rFonts w:ascii="Lotus Linotype" w:hAnsi="Lotus Linotype" w:hint="cs"/>
          <w:rtl/>
        </w:rPr>
        <w:t xml:space="preserve"> آياتی كه می</w:t>
      </w:r>
      <w:r w:rsidRPr="00843509">
        <w:rPr>
          <w:rFonts w:ascii="Lotus Linotype" w:hAnsi="Lotus Linotype" w:hint="eastAsia"/>
          <w:rtl/>
        </w:rPr>
        <w:t>‌</w:t>
      </w:r>
      <w:r w:rsidRPr="00843509">
        <w:rPr>
          <w:rFonts w:ascii="Lotus Linotype" w:hAnsi="Lotus Linotype" w:hint="cs"/>
          <w:rtl/>
        </w:rPr>
        <w:t>گويد</w:t>
      </w:r>
      <w:r w:rsidRPr="00843509">
        <w:rPr>
          <w:rFonts w:ascii="Lotus Linotype" w:hAnsi="Lotus Linotype" w:cs="Traditional Arabic" w:hint="cs"/>
          <w:rtl/>
        </w:rPr>
        <w:t xml:space="preserve">: </w:t>
      </w:r>
      <w:r w:rsidRPr="00843509">
        <w:rPr>
          <w:rFonts w:ascii="Traditional Arabic" w:hAnsi="Traditional Arabic" w:cs="Traditional Arabic"/>
          <w:rtl/>
        </w:rPr>
        <w:t>﴿</w:t>
      </w:r>
      <w:r w:rsidRPr="00843509">
        <w:rPr>
          <w:rStyle w:val="5-Char"/>
          <w:rFonts w:hint="eastAsia"/>
          <w:rtl/>
        </w:rPr>
        <w:t>يُضِلُّ</w:t>
      </w:r>
      <w:r w:rsidRPr="00843509">
        <w:rPr>
          <w:rStyle w:val="5-Char"/>
          <w:rtl/>
        </w:rPr>
        <w:t xml:space="preserve"> </w:t>
      </w:r>
      <w:r w:rsidRPr="00843509">
        <w:rPr>
          <w:rStyle w:val="5-Char"/>
          <w:rFonts w:hint="eastAsia"/>
          <w:rtl/>
        </w:rPr>
        <w:t>مَن</w:t>
      </w:r>
      <w:r w:rsidRPr="00843509">
        <w:rPr>
          <w:rStyle w:val="5-Char"/>
          <w:rtl/>
        </w:rPr>
        <w:t xml:space="preserve"> </w:t>
      </w:r>
      <w:r w:rsidRPr="00843509">
        <w:rPr>
          <w:rStyle w:val="5-Char"/>
          <w:rFonts w:hint="eastAsia"/>
          <w:rtl/>
        </w:rPr>
        <w:t>يَشَا</w:t>
      </w:r>
      <w:r w:rsidRPr="00843509">
        <w:rPr>
          <w:rStyle w:val="5-Char"/>
          <w:rFonts w:hint="cs"/>
          <w:rtl/>
        </w:rPr>
        <w:t>ٓ</w:t>
      </w:r>
      <w:r w:rsidRPr="00843509">
        <w:rPr>
          <w:rStyle w:val="5-Char"/>
          <w:rFonts w:hint="eastAsia"/>
          <w:rtl/>
        </w:rPr>
        <w:t>ء</w:t>
      </w:r>
      <w:r w:rsidRPr="00843509">
        <w:rPr>
          <w:rFonts w:ascii="Traditional Arabic" w:hAnsi="Traditional Arabic" w:cs="Traditional Arabic"/>
          <w:rtl/>
        </w:rPr>
        <w:t>﴾</w:t>
      </w:r>
      <w:r w:rsidRPr="00843509">
        <w:rPr>
          <w:rFonts w:hint="cs"/>
          <w:rtl/>
        </w:rPr>
        <w:t>. بنابر</w:t>
      </w:r>
      <w:r w:rsidRPr="00843509">
        <w:rPr>
          <w:rFonts w:hint="eastAsia"/>
          <w:rtl/>
        </w:rPr>
        <w:t>‌</w:t>
      </w:r>
      <w:r w:rsidRPr="00843509">
        <w:rPr>
          <w:rFonts w:hint="cs"/>
          <w:rtl/>
        </w:rPr>
        <w:t>این در هدایت الهی جبر نیست، هر</w:t>
      </w:r>
      <w:r w:rsidRPr="00843509">
        <w:rPr>
          <w:rFonts w:hint="eastAsia"/>
          <w:rtl/>
        </w:rPr>
        <w:t>‌</w:t>
      </w:r>
      <w:r w:rsidRPr="00843509">
        <w:rPr>
          <w:rFonts w:hint="cs"/>
          <w:rtl/>
        </w:rPr>
        <w:t xml:space="preserve">کس کفر و بی‌ایمانی را به اختیار خود انتخاب کند خدا او را هدایت نمی‌کند. و جملۀ: </w:t>
      </w:r>
      <w:r w:rsidRPr="00843509">
        <w:rPr>
          <w:rFonts w:ascii="Traditional Arabic" w:hAnsi="Traditional Arabic" w:cs="Traditional Arabic"/>
          <w:rtl/>
          <w:lang w:val="en-GB"/>
        </w:rPr>
        <w:t>﴿</w:t>
      </w:r>
      <w:r w:rsidRPr="00843509">
        <w:rPr>
          <w:rStyle w:val="5-Char"/>
          <w:rFonts w:hint="cs"/>
          <w:rtl/>
        </w:rPr>
        <w:t>إِنَّمَا يَفۡتَرِي</w:t>
      </w:r>
      <w:r w:rsidRPr="00843509">
        <w:rPr>
          <w:rStyle w:val="5-Char"/>
          <w:rFonts w:cs="Times New Roman" w:hint="cs"/>
          <w:rtl/>
        </w:rPr>
        <w:t>...</w:t>
      </w:r>
      <w:r w:rsidRPr="00843509">
        <w:rPr>
          <w:rFonts w:ascii="Traditional Arabic" w:hAnsi="Traditional Arabic" w:cs="Traditional Arabic"/>
          <w:rtl/>
          <w:lang w:val="en-GB"/>
        </w:rPr>
        <w:t>﴾</w:t>
      </w:r>
      <w:r w:rsidRPr="00843509">
        <w:rPr>
          <w:rFonts w:hint="cs"/>
          <w:rtl/>
        </w:rPr>
        <w:t xml:space="preserve"> دلالت دارد که گویندگانی که دروغ</w:t>
      </w:r>
      <w:r w:rsidRPr="00843509">
        <w:rPr>
          <w:rFonts w:hint="eastAsia"/>
          <w:rtl/>
        </w:rPr>
        <w:t>‌ها ب</w:t>
      </w:r>
      <w:r w:rsidRPr="00843509">
        <w:rPr>
          <w:rFonts w:hint="cs"/>
          <w:rtl/>
        </w:rPr>
        <w:t xml:space="preserve">ه </w:t>
      </w:r>
      <w:r w:rsidRPr="00843509">
        <w:rPr>
          <w:rFonts w:hint="eastAsia"/>
          <w:rtl/>
        </w:rPr>
        <w:t>نام دین می‌گویند،</w:t>
      </w:r>
      <w:r w:rsidRPr="00843509">
        <w:rPr>
          <w:rFonts w:hint="cs"/>
          <w:rtl/>
        </w:rPr>
        <w:t xml:space="preserve"> به آیات الهی یعنی قرآن ایمان نیاورده‌اند. و جملۀ: </w:t>
      </w:r>
      <w:r w:rsidRPr="00843509">
        <w:rPr>
          <w:rFonts w:ascii="Traditional Arabic" w:hAnsi="Traditional Arabic" w:cs="Traditional Arabic"/>
          <w:rtl/>
        </w:rPr>
        <w:t>﴿</w:t>
      </w:r>
      <w:r w:rsidRPr="00843509">
        <w:rPr>
          <w:rStyle w:val="5-Char"/>
          <w:rFonts w:hint="cs"/>
          <w:rtl/>
        </w:rPr>
        <w:t>مَن كَفَرَ بِٱللَّهِ مِنۢ بَعۡدِ إِيمَٰنِهِۦٓ إِلَّا مَنۡ أُكۡرِهَ...</w:t>
      </w:r>
      <w:r w:rsidRPr="00843509">
        <w:rPr>
          <w:rFonts w:ascii="Traditional Arabic" w:hAnsi="Traditional Arabic" w:cs="Traditional Arabic"/>
          <w:rtl/>
        </w:rPr>
        <w:t>﴾</w:t>
      </w:r>
      <w:r w:rsidRPr="00843509">
        <w:rPr>
          <w:rFonts w:hint="cs"/>
          <w:b/>
          <w:bCs/>
          <w:rtl/>
        </w:rPr>
        <w:t xml:space="preserve"> </w:t>
      </w:r>
      <w:r w:rsidRPr="00843509">
        <w:rPr>
          <w:rFonts w:hint="cs"/>
          <w:rtl/>
        </w:rPr>
        <w:t>دلالت دارد که مسلمان اگر از ترس قتل کفر بگوید ولی دل او به ایمان مطمئن باشد ایرادی بر او نیست، یعنی؛ تقیه جایز است، مانند عمّار که پس از قتل و شهادت والدینش به دست مشرکین، آنچه مشرکین به او پیشنهاد کرده بودند او گفت و خود را نجات داد. اما تقیه از کفار مجاز است نه از مسلمین</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89"/>
      </w:r>
      <w:r w:rsidR="00044780" w:rsidRPr="00044780">
        <w:rPr>
          <w:rStyle w:val="FootnoteReference"/>
          <w:rFonts w:cs="Arabic11 BT"/>
          <w:szCs w:val="28"/>
          <w:rtl/>
          <w:lang w:bidi="ar-SA"/>
        </w:rPr>
        <w:t>)</w:t>
      </w:r>
      <w:r w:rsidRPr="00843509">
        <w:rPr>
          <w:rFonts w:hint="cs"/>
          <w:rtl/>
        </w:rPr>
        <w:t xml:space="preserve">! </w:t>
      </w:r>
    </w:p>
    <w:p w:rsidR="007304CA" w:rsidRDefault="007304CA" w:rsidP="007304CA">
      <w:pPr>
        <w:pStyle w:val="3-"/>
        <w:spacing w:line="235" w:lineRule="auto"/>
        <w:rPr>
          <w:spacing w:val="-2"/>
          <w:rtl/>
        </w:rPr>
      </w:pPr>
      <w:r w:rsidRPr="00077C15">
        <w:rPr>
          <w:rFonts w:ascii="Traditional Arabic" w:hAnsi="Traditional Arabic" w:cs="Traditional Arabic"/>
          <w:spacing w:val="-2"/>
          <w:rtl/>
        </w:rPr>
        <w:t>﴿</w:t>
      </w:r>
      <w:r w:rsidRPr="00077C15">
        <w:rPr>
          <w:rFonts w:hint="cs"/>
          <w:spacing w:val="-2"/>
          <w:rtl/>
        </w:rPr>
        <w:t>ثُمَّ إِنَّ رَبَّكَ لِلَّذِينَ هَاجَرُواْ مِنۢ بَعۡدِ مَا فُتِنُواْ ثُمَّ جَٰهَدُواْ وَصَبَرُوٓاْ إِنَّ رَبَّكَ مِنۢ بَعۡدِهَا لَغَفُورٞ رَّحِيمٞ ١١٠ ۞يَوۡمَ تَأۡتِي كُلُّ نَفۡسٖ تُجَٰدِلُ عَن نَّفۡسِهَا وَتُوَفَّىٰ كُلُّ نَفۡسٖ مَّا عَمِلَتۡ وَهُمۡ لَا يُظۡلَمُونَ ١١١ وَضَرَبَ ٱللَّهُ مَثَلٗا قَرۡيَةٗ كَانَتۡ ءَامِنَةٗ مُّطۡمَئِنَّةٗ يَأۡتِيهَا رِزۡقُهَا رَغَدٗا مِّن كُلِّ مَكَانٖ فَكَفَرَتۡ بِأَنۡعُمِ ٱللَّهِ فَأَذَٰقَهَا ٱللَّهُ لِبَاسَ ٱلۡجُوعِ وَٱلۡخَوۡفِ بِمَا كَانُواْ يَصۡنَعُونَ ١١٢</w:t>
      </w:r>
      <w:r w:rsidRPr="00077C15">
        <w:rPr>
          <w:rFonts w:ascii="Traditional Arabic" w:hAnsi="Traditional Arabic" w:cs="Traditional Arabic"/>
          <w:spacing w:val="-2"/>
          <w:rtl/>
        </w:rPr>
        <w:t>﴾</w:t>
      </w:r>
      <w:r w:rsidRPr="00077C15">
        <w:rPr>
          <w:rFonts w:hint="cs"/>
          <w:spacing w:val="-2"/>
          <w:rtl/>
        </w:rPr>
        <w:t xml:space="preserve"> </w:t>
      </w:r>
      <w:r w:rsidRPr="00077C15">
        <w:rPr>
          <w:rFonts w:hint="cs"/>
          <w:spacing w:val="-2"/>
          <w:rtl/>
        </w:rPr>
        <w:tab/>
      </w:r>
    </w:p>
    <w:p w:rsidR="007304CA" w:rsidRPr="00077C15" w:rsidRDefault="007304CA" w:rsidP="007304CA">
      <w:pPr>
        <w:pStyle w:val="3-"/>
        <w:spacing w:line="235" w:lineRule="auto"/>
        <w:rPr>
          <w:spacing w:val="-2"/>
          <w:rtl/>
        </w:rPr>
      </w:pPr>
      <w:r>
        <w:rPr>
          <w:rFonts w:hint="cs"/>
          <w:spacing w:val="-2"/>
          <w:rtl/>
        </w:rPr>
        <w:tab/>
      </w:r>
      <w:r w:rsidRPr="00077C15">
        <w:rPr>
          <w:rStyle w:val="6-Char"/>
          <w:spacing w:val="-2"/>
          <w:rtl/>
          <w:lang w:bidi="ar-SA"/>
        </w:rPr>
        <w:t>[النحل:</w:t>
      </w:r>
      <w:r w:rsidRPr="00077C15">
        <w:rPr>
          <w:rStyle w:val="6-Char"/>
          <w:rFonts w:hint="cs"/>
          <w:spacing w:val="-2"/>
          <w:rtl/>
        </w:rPr>
        <w:t>110-112</w:t>
      </w:r>
      <w:r w:rsidRPr="00077C15">
        <w:rPr>
          <w:rStyle w:val="6-Char"/>
          <w:spacing w:val="-2"/>
          <w:rtl/>
          <w:lang w:bidi="ar-SA"/>
        </w:rPr>
        <w:t>]</w:t>
      </w:r>
    </w:p>
    <w:p w:rsidR="007304CA" w:rsidRPr="00843509" w:rsidRDefault="007304CA" w:rsidP="007304CA">
      <w:pPr>
        <w:pStyle w:val="2-"/>
        <w:spacing w:line="235" w:lineRule="auto"/>
        <w:rPr>
          <w:rtl/>
        </w:rPr>
      </w:pPr>
      <w:r w:rsidRPr="00843509">
        <w:rPr>
          <w:rFonts w:hint="cs"/>
          <w:b/>
          <w:bCs/>
          <w:rtl/>
        </w:rPr>
        <w:t xml:space="preserve">ترجمه: </w:t>
      </w:r>
      <w:r w:rsidRPr="00843509">
        <w:rPr>
          <w:rFonts w:hint="cs"/>
          <w:rtl/>
        </w:rPr>
        <w:t xml:space="preserve">سپس پروردگارت محققاً برای کسانی که هجرت کردند بعداز آنکه عذاب شدند سپس جهاد کردند و صبر نمودند به درستی که پروردگارت پس از آن آمرزندۀ رحیم است(110) روزی بیاید که هر‌کس از خود دفاع می‌کند و به هرکس جزای تمام آنچه را عمل کرده داده شود و به ایشان ستم نشود(111) و خدا مَثَلی زده قریه‌ای را که در أمن و اطمینان بود روزی فراوان او از هر مکانی می‌آمد، پس به نعمت‌های خدا کافر شد پس خدا به آنان لباس گرسنگی و خوف را چشانید به واسطۀ آنچه می‌کردند(112). </w:t>
      </w:r>
    </w:p>
    <w:p w:rsidR="007304CA" w:rsidRPr="00843509" w:rsidRDefault="007304CA" w:rsidP="007304CA">
      <w:pPr>
        <w:pStyle w:val="1-"/>
        <w:spacing w:line="235" w:lineRule="auto"/>
        <w:rPr>
          <w:rtl/>
        </w:rPr>
      </w:pPr>
      <w:r w:rsidRPr="00843509">
        <w:rPr>
          <w:rFonts w:cs="B Zar" w:hint="cs"/>
          <w:b/>
          <w:bCs/>
          <w:sz w:val="26"/>
          <w:szCs w:val="26"/>
          <w:rtl/>
        </w:rPr>
        <w:t xml:space="preserve">نکات: </w:t>
      </w:r>
      <w:r w:rsidRPr="00843509">
        <w:rPr>
          <w:rFonts w:hint="cs"/>
          <w:rtl/>
        </w:rPr>
        <w:t xml:space="preserve">مقصود از جملۀ: </w:t>
      </w:r>
      <w:r w:rsidRPr="00843509">
        <w:rPr>
          <w:rFonts w:ascii="Traditional Arabic" w:hAnsi="Traditional Arabic" w:cs="Traditional Arabic"/>
          <w:rtl/>
        </w:rPr>
        <w:t>﴿</w:t>
      </w:r>
      <w:r w:rsidRPr="00843509">
        <w:rPr>
          <w:rStyle w:val="5-Char"/>
          <w:rFonts w:hint="cs"/>
          <w:rtl/>
        </w:rPr>
        <w:t>هَاجَرُواْ مِنۢ بَعۡدِ مَا فُتِنُواْ</w:t>
      </w:r>
      <w:r w:rsidRPr="00843509">
        <w:rPr>
          <w:rFonts w:ascii="Traditional Arabic" w:hAnsi="Traditional Arabic" w:cs="Traditional Arabic"/>
          <w:rtl/>
        </w:rPr>
        <w:t>﴾</w:t>
      </w:r>
      <w:r w:rsidRPr="00843509">
        <w:rPr>
          <w:rFonts w:hint="cs"/>
          <w:rtl/>
        </w:rPr>
        <w:t>، کسانی</w:t>
      </w:r>
      <w:r w:rsidRPr="00843509">
        <w:rPr>
          <w:rtl/>
        </w:rPr>
        <w:softHyphen/>
      </w:r>
      <w:r w:rsidRPr="00843509">
        <w:rPr>
          <w:rFonts w:hint="cs"/>
          <w:rtl/>
        </w:rPr>
        <w:t xml:space="preserve">اند که مانند: خبّاب، بلال، عمّار، صهیب و مانند ایشان که پس از آنکه مبتلا به اذیت و آزار کفار شدند هجرت کردند و به اضافه در راه خدا جهاد کردند نه مانند عده‌ای که چون مبتلا به عذاب شدند مرتد گشتند. و مقصود از: </w:t>
      </w:r>
      <w:r w:rsidRPr="00843509">
        <w:rPr>
          <w:rFonts w:ascii="Traditional Arabic" w:hAnsi="Traditional Arabic" w:cs="Traditional Arabic"/>
          <w:rtl/>
        </w:rPr>
        <w:t>﴿</w:t>
      </w:r>
      <w:r w:rsidRPr="00843509">
        <w:rPr>
          <w:rStyle w:val="5-Char"/>
          <w:rFonts w:hint="cs"/>
          <w:rtl/>
        </w:rPr>
        <w:t>قَرۡيَةٗ</w:t>
      </w:r>
      <w:r w:rsidRPr="00843509">
        <w:rPr>
          <w:rStyle w:val="5-Char"/>
          <w:rFonts w:cs="Times New Roman" w:hint="cs"/>
          <w:rtl/>
        </w:rPr>
        <w:t>....</w:t>
      </w:r>
      <w:r w:rsidRPr="00843509">
        <w:rPr>
          <w:rFonts w:ascii="Traditional Arabic" w:hAnsi="Traditional Arabic" w:cs="Traditional Arabic"/>
          <w:rtl/>
        </w:rPr>
        <w:t>﴾</w:t>
      </w:r>
      <w:r w:rsidRPr="00843509">
        <w:rPr>
          <w:rFonts w:hint="cs"/>
          <w:rtl/>
        </w:rPr>
        <w:t xml:space="preserve"> اگرچه عام باشد ولی دربارۀ اهل مکه نازل شده که ایشان در أمن بودند از جنگ و جدال و در اطمینان بودند و از جهت لطافت هوا احتیاج به نقل و انتقال به جای دیگر نداشتند و نیز رزق ایشان از اطراف می‌آمد. اما اینکه </w:t>
      </w:r>
      <w:r w:rsidRPr="00843509">
        <w:rPr>
          <w:rFonts w:ascii="Traditional Arabic" w:hAnsi="Traditional Arabic" w:cs="Traditional Arabic"/>
          <w:rtl/>
        </w:rPr>
        <w:t>﴿</w:t>
      </w:r>
      <w:r w:rsidRPr="00843509">
        <w:rPr>
          <w:rStyle w:val="5-Char"/>
          <w:rFonts w:hint="cs"/>
          <w:rtl/>
        </w:rPr>
        <w:t>لِبَاسَ ٱلۡجُوعِ وَٱلۡخَوۡفِ</w:t>
      </w:r>
      <w:r w:rsidRPr="00843509">
        <w:rPr>
          <w:rFonts w:ascii="Traditional Arabic" w:hAnsi="Traditional Arabic" w:cs="Traditional Arabic"/>
          <w:rtl/>
        </w:rPr>
        <w:t>﴾</w:t>
      </w:r>
      <w:r w:rsidRPr="00843509">
        <w:rPr>
          <w:rFonts w:ascii="Lotus Linotype" w:hAnsi="Lotus Linotype" w:cs="Lotus Linotype"/>
          <w:color w:val="000000"/>
          <w:rtl/>
        </w:rPr>
        <w:t xml:space="preserve"> </w:t>
      </w:r>
      <w:r w:rsidRPr="00843509">
        <w:rPr>
          <w:rFonts w:hint="cs"/>
          <w:rtl/>
        </w:rPr>
        <w:t xml:space="preserve">گفته، برای اینکه از بس جوع ایشان شدید و کامل بود گویا از هر طرف به ایشان جوع و خوف احاطه کرده مانند لباس که به انسان احاطه می‌کند. </w:t>
      </w:r>
    </w:p>
    <w:p w:rsidR="007304CA" w:rsidRPr="00843509" w:rsidRDefault="007304CA" w:rsidP="007304CA">
      <w:pPr>
        <w:pStyle w:val="3-"/>
        <w:spacing w:line="235" w:lineRule="auto"/>
        <w:rPr>
          <w:rtl/>
        </w:rPr>
      </w:pPr>
      <w:r w:rsidRPr="00843509">
        <w:rPr>
          <w:rFonts w:ascii="Traditional Arabic" w:hAnsi="Traditional Arabic" w:cs="Traditional Arabic"/>
          <w:rtl/>
        </w:rPr>
        <w:t>﴿</w:t>
      </w:r>
      <w:r w:rsidRPr="00843509">
        <w:rPr>
          <w:rFonts w:hint="cs"/>
          <w:rtl/>
        </w:rPr>
        <w:t>وَلَقَدۡ جَآءَهُمۡ رَسُولٞ مِّنۡهُمۡ فَكَذَّبُوهُ فَأَخَذَهُمُ ٱلۡعَذَابُ وَهُمۡ ظَٰلِمُونَ ١١٣ فَكُلُواْ مِمَّا رَزَقَكُمُ ٱللَّهُ حَلَٰلٗا طَيِّبٗا وَٱشۡكُرُواْ نِعۡمَتَ ٱللَّهِ إِن كُنتُمۡ إِيَّاهُ تَعۡبُدُونَ ١١٤ إِنَّمَا حَرَّمَ عَلَيۡكُمُ ٱلۡمَيۡتَةَ وَٱلدَّمَ وَلَحۡمَ ٱلۡخِنزِيرِ وَمَآ أُهِلَّ لِغَيۡرِ ٱللَّهِ بِهِۦۖ فَمَنِ ٱضۡطُرَّ غَيۡرَ بَاغٖ وَلَا عَادٖ فَإِنَّ ٱللَّهَ غَفُورٞ رَّحِيمٞ ١١٥</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[النحل:</w:t>
      </w:r>
      <w:r w:rsidRPr="00843509">
        <w:rPr>
          <w:rStyle w:val="6-Char"/>
          <w:rFonts w:hint="cs"/>
          <w:rtl/>
        </w:rPr>
        <w:t>113-115</w:t>
      </w:r>
      <w:r w:rsidRPr="00843509">
        <w:rPr>
          <w:rStyle w:val="6-Char"/>
          <w:rtl/>
          <w:lang w:bidi="ar-SA"/>
        </w:rPr>
        <w:t>]</w:t>
      </w:r>
      <w:r w:rsidRPr="00843509">
        <w:rPr>
          <w:rStyle w:val="6-Char"/>
          <w:rFonts w:hint="cs"/>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و به تحقیق که رسولی از خودشان برایشان آمد او را تکذیب کردند، پس عذاب ایشان را بگرفت در حالی که ستمگر بودند(113) پس، از آنچه خدا شما را روزی کرده و حلال و پاکیزه است، بخورید. و نعمت خدا را شکر کنید اگر او را می‌پرستید(114) همانا (خداوند) بر شما مردار و خون و گوشت خوک و آنچه برای غیرخدا به آن بانگ زده شده (نام برده شده) حرام نموده، پس هرکس مضطر شد در حالی که ستمکار نباشد و تجاوز(از حد ضرورت) ننماید پس محققا خدا آمرزندۀ رحیم است(115).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 xml:space="preserve">مقصود از جملۀ: </w:t>
      </w:r>
      <w:r w:rsidRPr="00843509">
        <w:rPr>
          <w:rFonts w:ascii="Traditional Arabic" w:hAnsi="Traditional Arabic" w:cs="Traditional Arabic"/>
          <w:rtl/>
        </w:rPr>
        <w:t>﴿</w:t>
      </w:r>
      <w:r w:rsidRPr="00843509">
        <w:rPr>
          <w:rStyle w:val="5-Char"/>
          <w:rFonts w:hint="cs"/>
          <w:rtl/>
        </w:rPr>
        <w:t>وَلَقَدۡ جَآءَهُمۡ</w:t>
      </w:r>
      <w:r w:rsidRPr="00843509">
        <w:rPr>
          <w:rStyle w:val="5-Char"/>
          <w:rFonts w:cs="Times New Roman" w:hint="cs"/>
          <w:rtl/>
        </w:rPr>
        <w:t>...</w:t>
      </w:r>
      <w:r w:rsidRPr="00843509">
        <w:rPr>
          <w:rFonts w:ascii="Traditional Arabic" w:hAnsi="Traditional Arabic" w:cs="Traditional Arabic"/>
          <w:rtl/>
        </w:rPr>
        <w:t>﴾</w:t>
      </w:r>
      <w:r w:rsidRPr="00843509">
        <w:rPr>
          <w:rFonts w:hint="cs"/>
          <w:rtl/>
        </w:rPr>
        <w:t xml:space="preserve"> اهل مکه می‌باشند که مبتلا به عذاب و گرسنگی و قحطی شدند و حتی هفت سال قحطی ایشان طول کشید، تا آنکه به رسول خدا</w:t>
      </w:r>
      <w:r w:rsidRPr="00843509">
        <w:rPr>
          <w:rFonts w:cs="CTraditional Arabic" w:hint="cs"/>
          <w:rtl/>
        </w:rPr>
        <w:t>ص</w:t>
      </w:r>
      <w:r w:rsidRPr="00843509">
        <w:rPr>
          <w:rFonts w:hint="cs"/>
          <w:rtl/>
        </w:rPr>
        <w:t xml:space="preserve"> پیغام دادند که ما مبتلا به شدائد و گرسنگی و قحطی شده‌ایم، اگر ما مشرکیم اط</w:t>
      </w:r>
      <w:r w:rsidR="00044C92">
        <w:rPr>
          <w:rFonts w:hint="cs"/>
          <w:rtl/>
        </w:rPr>
        <w:t>فال ما چه تقصیر دارند؟ سپس رسول</w:t>
      </w:r>
      <w:r w:rsidR="00044C92">
        <w:rPr>
          <w:rFonts w:hint="eastAsia"/>
          <w:rtl/>
        </w:rPr>
        <w:t>‌</w:t>
      </w:r>
      <w:r w:rsidRPr="00843509">
        <w:rPr>
          <w:rFonts w:hint="cs"/>
          <w:rtl/>
        </w:rPr>
        <w:t>خدا</w:t>
      </w:r>
      <w:r w:rsidRPr="00843509">
        <w:rPr>
          <w:rFonts w:cs="CTraditional Arabic" w:hint="cs"/>
          <w:rtl/>
        </w:rPr>
        <w:t>ص</w:t>
      </w:r>
      <w:r w:rsidRPr="00843509">
        <w:rPr>
          <w:rFonts w:hint="cs"/>
          <w:rtl/>
        </w:rPr>
        <w:t xml:space="preserve"> ایشان را دعا کرد و به مردم اجازه داد که برای مشرکین آذوقه و طعام حمل نموده و ببرند. اگر چه مورد نزول مخصّص نمی‌شود و آیه مطلق است.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وَلَا تَقُولُواْ لِمَا تَصِفُ أَلۡسِنَتُكُمُ ٱلۡكَذِبَ هَٰذَا حَلَٰلٞ وَهَٰذَا حَرَامٞ لِّتَفۡتَرُواْ عَلَى ٱللَّهِ ٱلۡكَذِبَۚ إِنَّ ٱلَّذِينَ يَفۡتَرُونَ عَلَى ٱللَّهِ ٱلۡكَذِبَ لَا يُفۡلِحُونَ ١١٦ مَتَٰعٞ قَلِيلٞ وَلَهُمۡ عَذَابٌ أَلِيمٞ ١١٧ وَعَلَى ٱلَّذِينَ هَادُواْ حَرَّمۡنَا مَا قَصَصۡنَا عَلَيۡكَ مِن قَبۡلُۖ وَمَا ظَلَمۡنَٰهُمۡ وَلَٰكِن كَانُوٓاْ أَنفُسَهُمۡ يَظۡلِمُونَ ١١٨</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[النحل:</w:t>
      </w:r>
      <w:r w:rsidRPr="00843509">
        <w:rPr>
          <w:rStyle w:val="6-Char"/>
          <w:rFonts w:hint="cs"/>
          <w:rtl/>
        </w:rPr>
        <w:t>116-118</w:t>
      </w:r>
      <w:r w:rsidRPr="00843509">
        <w:rPr>
          <w:rStyle w:val="6-Char"/>
          <w:rtl/>
          <w:lang w:bidi="ar-SA"/>
        </w:rPr>
        <w:t>]</w:t>
      </w:r>
      <w:r w:rsidRPr="00843509">
        <w:rPr>
          <w:rFonts w:hint="cs"/>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و بادروغی که زبانتان می‌سازد مگوئید این حلال و این حرام است تا اینکه دروغ را بر خدا ببندید، محققا آنان که بر خدا دروغ می‌بندند رستگار نمی‌شوند(116) مایۀ دنیا کم است و برای ایشان عذاب دردناک است (117) و بر یهودیان حرام کردیم آنچه را پیشتر بر تو بیان کردیم و ما به ایشان ستم نکردیم ولیکن ایشان بر خودشان ستم می‌کردند(118).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 xml:space="preserve">علمای یهود نیز مانند مشرکین و روحانی نمایان اسلام به سلیقۀ خود حرام‌ها و حلال‌ها بر دین خدا اضافه می‌کردند. حق‌تعالی در آیۀ 115 محرمات را ذکر نمود و سپس در آیۀ 118 می‌فرماید ما بر یهود چیزهائی را حرام کردیم به واسطۀ ستم خودشان. و آنچه مشرکین و یهود از محرمات برای خود زیاد کرده بودند در آیۀ </w:t>
      </w:r>
      <w:r w:rsidRPr="00843509">
        <w:rPr>
          <w:rFonts w:ascii="Traditional Arabic" w:hAnsi="Traditional Arabic" w:cs="Traditional Arabic"/>
          <w:rtl/>
        </w:rPr>
        <w:t>﴿</w:t>
      </w:r>
      <w:r w:rsidRPr="00843509">
        <w:rPr>
          <w:rStyle w:val="5-Char"/>
          <w:rFonts w:hint="eastAsia"/>
          <w:rtl/>
        </w:rPr>
        <w:t>قُل</w:t>
      </w:r>
      <w:r w:rsidRPr="00843509">
        <w:rPr>
          <w:rStyle w:val="5-Char"/>
          <w:rtl/>
        </w:rPr>
        <w:t xml:space="preserve"> </w:t>
      </w:r>
      <w:r w:rsidRPr="00843509">
        <w:rPr>
          <w:rStyle w:val="5-Char"/>
          <w:rFonts w:hint="eastAsia"/>
          <w:rtl/>
        </w:rPr>
        <w:t>لَّا</w:t>
      </w:r>
      <w:r w:rsidRPr="00843509">
        <w:rPr>
          <w:rStyle w:val="5-Char"/>
          <w:rFonts w:hint="cs"/>
          <w:rtl/>
        </w:rPr>
        <w:t>ٓ</w:t>
      </w:r>
      <w:r w:rsidRPr="00843509">
        <w:rPr>
          <w:rStyle w:val="5-Char"/>
          <w:rtl/>
        </w:rPr>
        <w:t xml:space="preserve"> </w:t>
      </w:r>
      <w:r w:rsidRPr="00843509">
        <w:rPr>
          <w:rStyle w:val="5-Char"/>
          <w:rFonts w:hint="eastAsia"/>
          <w:rtl/>
        </w:rPr>
        <w:t>أَجِدُ</w:t>
      </w:r>
      <w:r w:rsidRPr="00843509">
        <w:rPr>
          <w:rStyle w:val="5-Char"/>
          <w:rtl/>
        </w:rPr>
        <w:t xml:space="preserve"> </w:t>
      </w:r>
      <w:r w:rsidRPr="00843509">
        <w:rPr>
          <w:rStyle w:val="5-Char"/>
          <w:rFonts w:hint="eastAsia"/>
          <w:rtl/>
        </w:rPr>
        <w:t>فِي</w:t>
      </w:r>
      <w:r w:rsidRPr="00843509">
        <w:rPr>
          <w:rStyle w:val="5-Char"/>
          <w:rtl/>
        </w:rPr>
        <w:t xml:space="preserve"> </w:t>
      </w:r>
      <w:r w:rsidRPr="00843509">
        <w:rPr>
          <w:rStyle w:val="5-Char"/>
          <w:rFonts w:hint="eastAsia"/>
          <w:rtl/>
        </w:rPr>
        <w:t>مَا</w:t>
      </w:r>
      <w:r w:rsidRPr="00843509">
        <w:rPr>
          <w:rStyle w:val="5-Char"/>
          <w:rFonts w:hint="cs"/>
          <w:rtl/>
        </w:rPr>
        <w:t>ٓ</w:t>
      </w:r>
      <w:r w:rsidRPr="00843509">
        <w:rPr>
          <w:rStyle w:val="5-Char"/>
          <w:rtl/>
        </w:rPr>
        <w:t xml:space="preserve"> </w:t>
      </w:r>
      <w:r w:rsidRPr="00843509">
        <w:rPr>
          <w:rStyle w:val="5-Char"/>
          <w:rFonts w:hint="eastAsia"/>
          <w:rtl/>
        </w:rPr>
        <w:t>أُوحِيَ</w:t>
      </w:r>
      <w:r w:rsidRPr="00843509">
        <w:rPr>
          <w:rStyle w:val="5-Char"/>
          <w:rtl/>
        </w:rPr>
        <w:t xml:space="preserve"> </w:t>
      </w:r>
      <w:r w:rsidRPr="00843509">
        <w:rPr>
          <w:rStyle w:val="5-Char"/>
          <w:rFonts w:hint="eastAsia"/>
          <w:rtl/>
        </w:rPr>
        <w:t>إِلَ</w:t>
      </w:r>
      <w:r w:rsidRPr="00843509">
        <w:rPr>
          <w:rStyle w:val="5-Char"/>
          <w:rFonts w:hint="cs"/>
          <w:rtl/>
        </w:rPr>
        <w:t>ي</w:t>
      </w:r>
      <w:r w:rsidRPr="00843509">
        <w:rPr>
          <w:rStyle w:val="5-Char"/>
          <w:rFonts w:ascii="Calibri" w:hAnsi="Calibri" w:cs="Times New Roman" w:hint="cs"/>
          <w:rtl/>
          <w:lang w:val="en-GB" w:bidi="fa-IR"/>
        </w:rPr>
        <w:t>...</w:t>
      </w:r>
      <w:r w:rsidRPr="00843509">
        <w:rPr>
          <w:rFonts w:ascii="Traditional Arabic" w:hAnsi="Traditional Arabic" w:cs="Traditional Arabic"/>
          <w:rtl/>
        </w:rPr>
        <w:t>﴾</w:t>
      </w:r>
      <w:r w:rsidRPr="00CF27C0">
        <w:rPr>
          <w:rFonts w:cs="Arabic11 BT"/>
          <w:vertAlign w:val="superscript"/>
          <w:rtl/>
          <w:lang w:bidi="ar-SA"/>
        </w:rPr>
        <w:t xml:space="preserve"> </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90"/>
      </w:r>
      <w:r w:rsidR="00044780" w:rsidRPr="00044780">
        <w:rPr>
          <w:rStyle w:val="FootnoteReference"/>
          <w:rFonts w:cs="Arabic11 BT"/>
          <w:szCs w:val="28"/>
          <w:rtl/>
          <w:lang w:bidi="ar-SA"/>
        </w:rPr>
        <w:t>)</w:t>
      </w:r>
      <w:r w:rsidRPr="00843509">
        <w:rPr>
          <w:rFonts w:hint="cs"/>
          <w:sz w:val="26"/>
          <w:szCs w:val="26"/>
          <w:rtl/>
        </w:rPr>
        <w:t xml:space="preserve"> </w:t>
      </w:r>
      <w:r w:rsidRPr="00843509">
        <w:rPr>
          <w:rStyle w:val="6-Char"/>
          <w:rFonts w:hint="cs"/>
          <w:rtl/>
        </w:rPr>
        <w:t>[الأ</w:t>
      </w:r>
      <w:r w:rsidRPr="00843509">
        <w:rPr>
          <w:rStyle w:val="6-Char"/>
          <w:rtl/>
        </w:rPr>
        <w:t>نعام: 145</w:t>
      </w:r>
      <w:r w:rsidRPr="00843509">
        <w:rPr>
          <w:rStyle w:val="6-Char"/>
          <w:rFonts w:hint="cs"/>
          <w:rtl/>
        </w:rPr>
        <w:t>]</w:t>
      </w:r>
      <w:r w:rsidRPr="00843509">
        <w:rPr>
          <w:rFonts w:ascii="Traditional Arabic" w:hAnsi="Traditional Arabic" w:cs="Traditional Arabic" w:hint="cs"/>
          <w:sz w:val="26"/>
          <w:szCs w:val="26"/>
          <w:rtl/>
        </w:rPr>
        <w:t xml:space="preserve"> </w:t>
      </w:r>
      <w:r w:rsidRPr="00843509">
        <w:rPr>
          <w:rFonts w:hint="cs"/>
          <w:rtl/>
        </w:rPr>
        <w:t xml:space="preserve">و در آیۀ: </w:t>
      </w:r>
      <w:r w:rsidRPr="00843509">
        <w:rPr>
          <w:rFonts w:ascii="Traditional Arabic" w:hAnsi="Traditional Arabic" w:cs="Traditional Arabic"/>
          <w:rtl/>
        </w:rPr>
        <w:t>﴿</w:t>
      </w:r>
      <w:r w:rsidRPr="00843509">
        <w:rPr>
          <w:rStyle w:val="5-Char"/>
          <w:rFonts w:hint="eastAsia"/>
          <w:rtl/>
        </w:rPr>
        <w:t>مَا</w:t>
      </w:r>
      <w:r w:rsidRPr="00843509">
        <w:rPr>
          <w:rStyle w:val="5-Char"/>
          <w:rtl/>
        </w:rPr>
        <w:t xml:space="preserve"> </w:t>
      </w:r>
      <w:r w:rsidRPr="00843509">
        <w:rPr>
          <w:rStyle w:val="5-Char"/>
          <w:rFonts w:hint="eastAsia"/>
          <w:rtl/>
        </w:rPr>
        <w:t>جَعَلَ</w:t>
      </w:r>
      <w:r w:rsidRPr="00843509">
        <w:rPr>
          <w:rStyle w:val="5-Char"/>
          <w:rtl/>
        </w:rPr>
        <w:t xml:space="preserve"> </w:t>
      </w:r>
      <w:r w:rsidRPr="00843509">
        <w:rPr>
          <w:rStyle w:val="5-Char"/>
          <w:rFonts w:hint="cs"/>
          <w:rtl/>
        </w:rPr>
        <w:t>ٱ</w:t>
      </w:r>
      <w:r w:rsidRPr="00843509">
        <w:rPr>
          <w:rStyle w:val="5-Char"/>
          <w:rFonts w:hint="eastAsia"/>
          <w:rtl/>
        </w:rPr>
        <w:t>للَّهُ</w:t>
      </w:r>
      <w:r w:rsidRPr="00843509">
        <w:rPr>
          <w:rStyle w:val="5-Char"/>
          <w:rtl/>
        </w:rPr>
        <w:t xml:space="preserve"> </w:t>
      </w:r>
      <w:r w:rsidRPr="00843509">
        <w:rPr>
          <w:rStyle w:val="5-Char"/>
          <w:rFonts w:hint="eastAsia"/>
          <w:rtl/>
        </w:rPr>
        <w:t>مِن</w:t>
      </w:r>
      <w:r w:rsidRPr="00843509">
        <w:rPr>
          <w:rStyle w:val="5-Char"/>
          <w:rFonts w:hint="cs"/>
          <w:rtl/>
        </w:rPr>
        <w:t>ۢ</w:t>
      </w:r>
      <w:r w:rsidRPr="00843509">
        <w:rPr>
          <w:rStyle w:val="5-Char"/>
          <w:rtl/>
        </w:rPr>
        <w:t xml:space="preserve"> </w:t>
      </w:r>
      <w:r w:rsidRPr="00843509">
        <w:rPr>
          <w:rStyle w:val="5-Char"/>
          <w:rFonts w:hint="eastAsia"/>
          <w:rtl/>
        </w:rPr>
        <w:t>بَحِيرَة</w:t>
      </w:r>
      <w:r w:rsidRPr="00843509">
        <w:rPr>
          <w:rStyle w:val="5-Char"/>
          <w:rFonts w:hint="cs"/>
          <w:rtl/>
        </w:rPr>
        <w:t>ٖ</w:t>
      </w:r>
      <w:r w:rsidRPr="00843509">
        <w:rPr>
          <w:rStyle w:val="5-Char"/>
          <w:rtl/>
        </w:rPr>
        <w:t xml:space="preserve"> </w:t>
      </w:r>
      <w:r w:rsidRPr="00843509">
        <w:rPr>
          <w:rStyle w:val="5-Char"/>
          <w:rFonts w:hint="eastAsia"/>
          <w:rtl/>
        </w:rPr>
        <w:t>وَلَاسَا</w:t>
      </w:r>
      <w:r w:rsidRPr="00843509">
        <w:rPr>
          <w:rStyle w:val="5-Char"/>
          <w:rFonts w:hint="cs"/>
          <w:rtl/>
        </w:rPr>
        <w:t>ٓ</w:t>
      </w:r>
      <w:r w:rsidRPr="00843509">
        <w:rPr>
          <w:rStyle w:val="5-Char"/>
          <w:rFonts w:hint="eastAsia"/>
          <w:rtl/>
        </w:rPr>
        <w:t>ئِبَة</w:t>
      </w:r>
      <w:r w:rsidRPr="00843509">
        <w:rPr>
          <w:rStyle w:val="5-Char"/>
          <w:rFonts w:hint="cs"/>
          <w:rtl/>
        </w:rPr>
        <w:t>ٖ</w:t>
      </w:r>
      <w:r w:rsidRPr="00843509">
        <w:rPr>
          <w:rStyle w:val="5-Char"/>
          <w:rFonts w:ascii="Calibri" w:hAnsi="Calibri" w:cs="Times New Roman" w:hint="cs"/>
          <w:rtl/>
          <w:lang w:val="en-GB" w:bidi="fa-IR"/>
        </w:rPr>
        <w:t>...</w:t>
      </w:r>
      <w:r w:rsidRPr="00843509">
        <w:rPr>
          <w:rFonts w:ascii="Traditional Arabic" w:hAnsi="Traditional Arabic" w:cs="Traditional Arabic"/>
          <w:rtl/>
        </w:rPr>
        <w:t>﴾</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91"/>
      </w:r>
      <w:r w:rsidR="00044780" w:rsidRPr="00044780">
        <w:rPr>
          <w:rStyle w:val="FootnoteReference"/>
          <w:rFonts w:cs="Arabic11 BT"/>
          <w:szCs w:val="28"/>
          <w:rtl/>
          <w:lang w:bidi="ar-SA"/>
        </w:rPr>
        <w:t>)</w:t>
      </w:r>
      <w:r w:rsidRPr="00843509">
        <w:rPr>
          <w:rFonts w:hint="cs"/>
          <w:sz w:val="26"/>
          <w:szCs w:val="26"/>
          <w:rtl/>
        </w:rPr>
        <w:t xml:space="preserve"> </w:t>
      </w:r>
      <w:r w:rsidRPr="00843509">
        <w:rPr>
          <w:rStyle w:val="6-Char"/>
          <w:rFonts w:hint="cs"/>
          <w:rtl/>
        </w:rPr>
        <w:t>[ال</w:t>
      </w:r>
      <w:r w:rsidRPr="00843509">
        <w:rPr>
          <w:rStyle w:val="6-Char"/>
          <w:rtl/>
        </w:rPr>
        <w:t>مائد</w:t>
      </w:r>
      <w:r w:rsidRPr="00843509">
        <w:rPr>
          <w:rStyle w:val="6-Char"/>
          <w:rFonts w:hint="cs"/>
          <w:rtl/>
        </w:rPr>
        <w:t>ة</w:t>
      </w:r>
      <w:r w:rsidRPr="00843509">
        <w:rPr>
          <w:rStyle w:val="6-Char"/>
          <w:rtl/>
        </w:rPr>
        <w:t>: 103</w:t>
      </w:r>
      <w:r w:rsidRPr="00843509">
        <w:rPr>
          <w:rStyle w:val="6-Char"/>
          <w:rFonts w:hint="cs"/>
          <w:rtl/>
        </w:rPr>
        <w:t>]</w:t>
      </w:r>
      <w:r w:rsidRPr="00843509">
        <w:rPr>
          <w:rFonts w:ascii="Traditional Arabic" w:hAnsi="Traditional Arabic" w:cs="Traditional Arabic" w:hint="cs"/>
          <w:sz w:val="26"/>
          <w:szCs w:val="26"/>
          <w:rtl/>
        </w:rPr>
        <w:t xml:space="preserve"> </w:t>
      </w:r>
      <w:r w:rsidRPr="00843509">
        <w:rPr>
          <w:rFonts w:hint="cs"/>
          <w:rtl/>
        </w:rPr>
        <w:t>بیان شده مراجعه شود.</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ثُمَّ إِنَّ رَبَّكَ لِلَّذِينَ عَمِلُواْ ٱلسُّوٓءَ بِجَهَٰلَةٖ ثُمَّ تَابُواْ مِنۢ بَعۡدِ ذَٰلِكَ وَأَصۡلَحُوٓاْ إِنَّ رَبَّكَ مِنۢ بَعۡدِهَا لَغَفُورٞ رَّحِيمٌ ١١٩</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[النحل:</w:t>
      </w:r>
      <w:r w:rsidRPr="00843509">
        <w:rPr>
          <w:rStyle w:val="6-Char"/>
          <w:rFonts w:hint="cs"/>
          <w:rtl/>
        </w:rPr>
        <w:t>119</w:t>
      </w:r>
      <w:r w:rsidRPr="00843509">
        <w:rPr>
          <w:rStyle w:val="6-Char"/>
          <w:rtl/>
          <w:lang w:bidi="ar-SA"/>
        </w:rPr>
        <w:t>]</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سپس محقق است که پروردگار تو نسبت به آنان که کار بدی از روی جهالت و نادانی انجام داده و بعد از آن توبه کرده و اصلاح نمودند البته پروردگارت پس از آن آمرزندۀ رحیم است(119).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 xml:space="preserve">پس از بیان افتراء کفّار بر خدا در محرمات و محلّلات، حق‌تعالی با چندین تأکید بیان کرده که اگر توبه و اصلاح کنند، قابل عفو و گذشت می‌باشد و اگر چه عمری بر کفر و معاصی بسر برده‌اند. </w:t>
      </w:r>
    </w:p>
    <w:p w:rsidR="007304CA" w:rsidRPr="00843509" w:rsidRDefault="007304CA" w:rsidP="007304CA">
      <w:pPr>
        <w:pStyle w:val="3-"/>
        <w:rPr>
          <w:rFonts w:ascii="Traditional Arabic" w:hAnsi="Traditional Arabic" w:cs="Traditional Arabic"/>
          <w:rtl/>
        </w:rPr>
      </w:pPr>
      <w:r w:rsidRPr="00843509">
        <w:rPr>
          <w:rFonts w:ascii="Traditional Arabic" w:hAnsi="Traditional Arabic" w:cs="Traditional Arabic"/>
          <w:rtl/>
        </w:rPr>
        <w:t>﴿</w:t>
      </w:r>
      <w:r w:rsidRPr="00843509">
        <w:rPr>
          <w:rFonts w:hint="cs"/>
          <w:rtl/>
        </w:rPr>
        <w:t>إِنَّ إِبۡرَٰهِيمَ كَانَ أُمَّةٗ قَانِتٗا لِّلَّهِ حَنِيفٗا وَلَمۡ يَكُ مِنَ ٱلۡمُشۡرِكِينَ ١٢٠ شَاكِرٗا لِّأَنۡعُمِهِۚ ٱجۡتَبَىٰهُ وَهَدَىٰهُ إِلَىٰ صِرَٰطٖ مُّسۡتَقِيمٖ ١٢١ وَءَاتَيۡنَٰهُ فِي ٱلدُّنۡيَا حَسَنَةٗۖ وَإِنَّهُۥ فِي ٱلۡأٓخِرَةِ لَمِنَ ٱلصَّٰلِحِينَ ١٢٢ ثُمَّ أَوۡحَيۡنَآ إِلَيۡكَ أَنِ ٱتَّبِعۡ مِلَّةَ إِبۡرَٰهِيمَ حَنِيفٗاۖ وَمَا كَانَ مِنَ ٱلۡمُشۡرِكِينَ ١٢٣</w:t>
      </w:r>
      <w:r w:rsidRPr="00843509">
        <w:rPr>
          <w:rFonts w:ascii="Traditional Arabic" w:hAnsi="Traditional Arabic" w:cs="Traditional Arabic"/>
          <w:rtl/>
        </w:rPr>
        <w:t>﴾</w:t>
      </w:r>
    </w:p>
    <w:p w:rsidR="007304CA" w:rsidRPr="00843509" w:rsidRDefault="007304CA" w:rsidP="007304CA">
      <w:pPr>
        <w:pStyle w:val="6-"/>
        <w:rPr>
          <w:rtl/>
        </w:rPr>
      </w:pPr>
      <w:r w:rsidRPr="00843509">
        <w:rPr>
          <w:rFonts w:hint="cs"/>
          <w:rtl/>
        </w:rPr>
        <w:t xml:space="preserve"> </w:t>
      </w:r>
      <w:r w:rsidRPr="00843509">
        <w:rPr>
          <w:rFonts w:hint="cs"/>
          <w:rtl/>
        </w:rPr>
        <w:tab/>
      </w:r>
      <w:r w:rsidRPr="00843509">
        <w:rPr>
          <w:rtl/>
          <w:lang w:bidi="ar-SA"/>
        </w:rPr>
        <w:t>[النحل:</w:t>
      </w:r>
      <w:r w:rsidRPr="00843509">
        <w:rPr>
          <w:rFonts w:hint="cs"/>
          <w:rtl/>
        </w:rPr>
        <w:t>120-123</w:t>
      </w:r>
      <w:r w:rsidRPr="00843509">
        <w:rPr>
          <w:rtl/>
          <w:lang w:bidi="ar-SA"/>
        </w:rPr>
        <w:t>]</w:t>
      </w:r>
      <w:r w:rsidRPr="00843509">
        <w:rPr>
          <w:rFonts w:hint="cs"/>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براستی که ابراهیم امّتی بود (امت به معنی جماعت و به معنی پیشوا نیز آمده) مطیع خدا و حق پذیر و از مشرکین نبود(120) برای نعمت‌های او شکرگزار بود، خدا او را برگزید و او را به راه راست هدایت کرد(121) و او را در دنیا نیکی دادیم و محققاً او در آخرت البته از شایستگان است(122) سپس وحی نمودیم به سوی تو که پیروی کن کیش ابراهیم حق پذیر را و او از مشرکین نبود(123).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 xml:space="preserve">جملۀ: </w:t>
      </w:r>
      <w:r w:rsidRPr="00843509">
        <w:rPr>
          <w:rFonts w:ascii="Traditional Arabic" w:hAnsi="Traditional Arabic" w:cs="Traditional Arabic"/>
          <w:rtl/>
        </w:rPr>
        <w:t>﴿</w:t>
      </w:r>
      <w:r w:rsidRPr="00843509">
        <w:rPr>
          <w:rStyle w:val="5-Char"/>
          <w:rFonts w:hint="cs"/>
          <w:rtl/>
        </w:rPr>
        <w:t>إِنَّ إِبۡرَٰهِيمَ كَانَ أُمَّةٗ</w:t>
      </w:r>
      <w:r w:rsidRPr="00843509">
        <w:rPr>
          <w:rFonts w:ascii="Traditional Arabic" w:hAnsi="Traditional Arabic" w:cs="Traditional Arabic"/>
          <w:rtl/>
        </w:rPr>
        <w:t>﴾</w:t>
      </w:r>
      <w:r w:rsidRPr="00843509">
        <w:rPr>
          <w:rFonts w:hint="cs"/>
          <w:rtl/>
        </w:rPr>
        <w:t xml:space="preserve">، دلالت دارد که اگر یک نفر بر راه حق باشد همان یک نفر جماعتی محسوب می‌شود و نباید به تنهایی او و به کثرت مخالفین او توجه داشت چنانکه حضرت ابراهیم یک نفر و مخالفین او هزاران نفر دانا و غیردانا بودند ولیکن عجب باید کرد از مسلمین زمان ما با داشتن قرآن از روش قرآن و دستور آن اعراض دارند تا یک نفر عالم موحد بخواهد حقیقتی را بیان کند به عنوان اینکه مقابل و مخالف او زیاد است او را می‌کوبند و می‌گویند آیا این همه مردم نفهمیدند و فقط این یک نفر می‌فهمد و به این بهانه به جنگ با حق بر می‌خیزند چنانکه مرحوم سید اسد الله خارقانی، مرحوم سنگلجی، مرحوم خالصی و امثال ایشان که مخالف زیاد داشتند با مخالفت روحانی نمایان حق ایشان پامال گردید. خود نویسنده بعضی از حقائق قرآن مانند توحید در عبادات را اظهار داشتم تمام آنان که از شرک نان می‌خورند به مخالفت پرداخته و حتی از فتوای کفر من نیز ابا نکردند! و اسلام را که دین واحد است به مذاهب گوناگون در آورده‌اند و این بدعت و کفر را همه پذیرفته‌اند. </w:t>
      </w:r>
    </w:p>
    <w:p w:rsidR="007304CA" w:rsidRPr="00843509" w:rsidRDefault="007304CA" w:rsidP="007304CA">
      <w:pPr>
        <w:pStyle w:val="1-"/>
        <w:rPr>
          <w:rtl/>
        </w:rPr>
      </w:pPr>
      <w:r w:rsidRPr="00843509">
        <w:rPr>
          <w:rFonts w:hint="cs"/>
          <w:rtl/>
        </w:rPr>
        <w:t xml:space="preserve">بدان که در این آیات حق‌تعالی ده وصف برای حضرت ابراهیم آورده: </w:t>
      </w:r>
    </w:p>
    <w:p w:rsidR="007304CA" w:rsidRPr="00843509" w:rsidRDefault="007304CA" w:rsidP="007304CA">
      <w:pPr>
        <w:pStyle w:val="1-"/>
        <w:rPr>
          <w:rtl/>
        </w:rPr>
      </w:pPr>
      <w:r w:rsidRPr="00843509">
        <w:rPr>
          <w:rFonts w:hint="cs"/>
          <w:b/>
          <w:bCs/>
          <w:rtl/>
        </w:rPr>
        <w:t>اول،</w:t>
      </w:r>
      <w:r w:rsidRPr="00843509">
        <w:rPr>
          <w:rFonts w:hint="cs"/>
          <w:rtl/>
        </w:rPr>
        <w:t xml:space="preserve"> اینکه او به تنهایی امت و جماعت است. </w:t>
      </w:r>
    </w:p>
    <w:p w:rsidR="007304CA" w:rsidRPr="00843509" w:rsidRDefault="007304CA" w:rsidP="007304CA">
      <w:pPr>
        <w:pStyle w:val="1-"/>
        <w:rPr>
          <w:rtl/>
        </w:rPr>
      </w:pPr>
      <w:r w:rsidRPr="00843509">
        <w:rPr>
          <w:rFonts w:hint="cs"/>
          <w:b/>
          <w:bCs/>
          <w:rtl/>
        </w:rPr>
        <w:t>دوم،</w:t>
      </w:r>
      <w:r w:rsidRPr="00843509">
        <w:rPr>
          <w:rFonts w:hint="cs"/>
          <w:rtl/>
        </w:rPr>
        <w:t xml:space="preserve"> او قانت، خاضع و مطیع خداست. </w:t>
      </w:r>
    </w:p>
    <w:p w:rsidR="007304CA" w:rsidRPr="00843509" w:rsidRDefault="007304CA" w:rsidP="007304CA">
      <w:pPr>
        <w:pStyle w:val="1-"/>
        <w:rPr>
          <w:rtl/>
        </w:rPr>
      </w:pPr>
      <w:r w:rsidRPr="00843509">
        <w:rPr>
          <w:rFonts w:hint="cs"/>
          <w:b/>
          <w:bCs/>
          <w:rtl/>
        </w:rPr>
        <w:t>سوم،</w:t>
      </w:r>
      <w:r w:rsidRPr="00843509">
        <w:rPr>
          <w:rFonts w:hint="cs"/>
          <w:rtl/>
        </w:rPr>
        <w:t xml:space="preserve"> حنیف یعنی؛ متمایل به حق و حق پذیر و راستگراست. </w:t>
      </w:r>
    </w:p>
    <w:p w:rsidR="007304CA" w:rsidRPr="00843509" w:rsidRDefault="007304CA" w:rsidP="007304CA">
      <w:pPr>
        <w:pStyle w:val="1-"/>
        <w:rPr>
          <w:rtl/>
        </w:rPr>
      </w:pPr>
      <w:r w:rsidRPr="00843509">
        <w:rPr>
          <w:rFonts w:hint="cs"/>
          <w:b/>
          <w:bCs/>
          <w:rtl/>
        </w:rPr>
        <w:t>چهارم،</w:t>
      </w:r>
      <w:r w:rsidRPr="00843509">
        <w:rPr>
          <w:rFonts w:hint="cs"/>
          <w:rtl/>
        </w:rPr>
        <w:t xml:space="preserve"> مشرک نیست و یا غرق توحید است. </w:t>
      </w:r>
    </w:p>
    <w:p w:rsidR="007304CA" w:rsidRPr="00843509" w:rsidRDefault="007304CA" w:rsidP="007304CA">
      <w:pPr>
        <w:pStyle w:val="1-"/>
        <w:rPr>
          <w:rtl/>
        </w:rPr>
      </w:pPr>
      <w:r w:rsidRPr="00843509">
        <w:rPr>
          <w:rFonts w:hint="cs"/>
          <w:b/>
          <w:bCs/>
          <w:rtl/>
        </w:rPr>
        <w:t>پنجم،</w:t>
      </w:r>
      <w:r w:rsidRPr="00843509">
        <w:rPr>
          <w:rFonts w:hint="cs"/>
          <w:rtl/>
        </w:rPr>
        <w:t xml:space="preserve"> شاکر است چنانکه او غذا نمی‌خورد تا مهمانی پیدا کند، فرشتگانی را به صورت بشر دید و دعوتشان کرد. </w:t>
      </w:r>
    </w:p>
    <w:p w:rsidR="007304CA" w:rsidRPr="00843509" w:rsidRDefault="007304CA" w:rsidP="007304CA">
      <w:pPr>
        <w:pStyle w:val="1-"/>
        <w:rPr>
          <w:rtl/>
        </w:rPr>
      </w:pPr>
      <w:r w:rsidRPr="00843509">
        <w:rPr>
          <w:rFonts w:hint="cs"/>
          <w:b/>
          <w:bCs/>
          <w:rtl/>
        </w:rPr>
        <w:t>ششم،</w:t>
      </w:r>
      <w:r w:rsidRPr="00843509">
        <w:rPr>
          <w:rFonts w:hint="cs"/>
          <w:rtl/>
        </w:rPr>
        <w:t xml:space="preserve"> خدا او را برگزیده </w:t>
      </w:r>
      <w:r w:rsidRPr="00843509">
        <w:rPr>
          <w:rFonts w:ascii="Traditional Arabic" w:hAnsi="Traditional Arabic" w:cs="Traditional Arabic"/>
          <w:rtl/>
        </w:rPr>
        <w:t>﴿</w:t>
      </w:r>
      <w:r w:rsidRPr="00843509">
        <w:rPr>
          <w:rStyle w:val="5-Char"/>
          <w:rFonts w:hint="cs"/>
          <w:rtl/>
        </w:rPr>
        <w:t>ٱجۡتَبَىٰهُ</w:t>
      </w:r>
      <w:r w:rsidRPr="00843509">
        <w:rPr>
          <w:rFonts w:ascii="Traditional Arabic" w:hAnsi="Traditional Arabic" w:cs="Traditional Arabic"/>
          <w:rtl/>
        </w:rPr>
        <w:t>﴾</w:t>
      </w:r>
      <w:r w:rsidRPr="00843509">
        <w:rPr>
          <w:rFonts w:hint="cs"/>
          <w:rtl/>
        </w:rPr>
        <w:t xml:space="preserve">. </w:t>
      </w:r>
    </w:p>
    <w:p w:rsidR="007304CA" w:rsidRPr="00843509" w:rsidRDefault="007304CA" w:rsidP="007304CA">
      <w:pPr>
        <w:pStyle w:val="1-"/>
        <w:rPr>
          <w:rtl/>
        </w:rPr>
      </w:pPr>
      <w:r w:rsidRPr="00843509">
        <w:rPr>
          <w:rFonts w:hint="cs"/>
          <w:b/>
          <w:bCs/>
          <w:rtl/>
        </w:rPr>
        <w:t>هفتم،</w:t>
      </w:r>
      <w:r w:rsidRPr="00843509">
        <w:rPr>
          <w:rFonts w:hint="cs"/>
          <w:rtl/>
        </w:rPr>
        <w:t xml:space="preserve"> به راه راست هدایتش کرده. </w:t>
      </w:r>
    </w:p>
    <w:p w:rsidR="007304CA" w:rsidRPr="00843509" w:rsidRDefault="007304CA" w:rsidP="007304CA">
      <w:pPr>
        <w:pStyle w:val="1-"/>
        <w:rPr>
          <w:rtl/>
        </w:rPr>
      </w:pPr>
      <w:r w:rsidRPr="00843509">
        <w:rPr>
          <w:rFonts w:hint="cs"/>
          <w:b/>
          <w:bCs/>
          <w:rtl/>
        </w:rPr>
        <w:t>هشتم،</w:t>
      </w:r>
      <w:r w:rsidRPr="00843509">
        <w:rPr>
          <w:rFonts w:hint="cs"/>
          <w:rtl/>
        </w:rPr>
        <w:t xml:space="preserve"> در دنیا ثروت و نام نیک و لسان صدق به او داده: </w:t>
      </w:r>
      <w:r w:rsidRPr="00843509">
        <w:rPr>
          <w:rFonts w:ascii="Traditional Arabic" w:hAnsi="Traditional Arabic" w:cs="Traditional Arabic"/>
          <w:rtl/>
        </w:rPr>
        <w:t>﴿</w:t>
      </w:r>
      <w:r w:rsidRPr="00843509">
        <w:rPr>
          <w:rStyle w:val="5-Char"/>
          <w:rFonts w:hint="cs"/>
          <w:rtl/>
        </w:rPr>
        <w:t>وَءَاتَيۡنَٰهُ فِي ٱلدُّنۡيَا حَسَنَةٗ</w:t>
      </w:r>
      <w:r w:rsidRPr="00843509">
        <w:rPr>
          <w:rFonts w:ascii="Traditional Arabic" w:hAnsi="Traditional Arabic" w:cs="Traditional Arabic"/>
          <w:rtl/>
        </w:rPr>
        <w:t>﴾</w:t>
      </w:r>
      <w:r w:rsidRPr="00843509">
        <w:rPr>
          <w:rFonts w:hint="cs"/>
          <w:b/>
          <w:bCs/>
          <w:rtl/>
        </w:rPr>
        <w:t xml:space="preserve"> </w:t>
      </w:r>
      <w:r w:rsidRPr="00843509">
        <w:rPr>
          <w:rFonts w:hint="cs"/>
          <w:rtl/>
        </w:rPr>
        <w:t xml:space="preserve">و مسلمین دنیا بر او و صلوات و درود می‌فرستند </w:t>
      </w:r>
      <w:r w:rsidRPr="00843509">
        <w:rPr>
          <w:rStyle w:val="4-Char"/>
          <w:rtl/>
          <w:lang w:bidi="ar-SA"/>
        </w:rPr>
        <w:t>(كَمَا صَلَّيْتَ عَلَى إِبْرَاهِيمَ وَآلِ إِبْرَاهِيم‏)</w:t>
      </w:r>
      <w:r w:rsidRPr="00843509">
        <w:rPr>
          <w:rFonts w:hint="cs"/>
          <w:rtl/>
        </w:rPr>
        <w:t xml:space="preserve">. </w:t>
      </w:r>
    </w:p>
    <w:p w:rsidR="007304CA" w:rsidRPr="00843509" w:rsidRDefault="007304CA" w:rsidP="007304CA">
      <w:pPr>
        <w:pStyle w:val="1-"/>
        <w:rPr>
          <w:rFonts w:ascii="Times New Roman" w:hAnsi="Times New Roman" w:cs="B Lotus"/>
          <w:rtl/>
        </w:rPr>
      </w:pPr>
      <w:r w:rsidRPr="00843509">
        <w:rPr>
          <w:rFonts w:hint="cs"/>
          <w:b/>
          <w:bCs/>
          <w:rtl/>
        </w:rPr>
        <w:t xml:space="preserve">نهم، </w:t>
      </w:r>
      <w:r w:rsidRPr="00843509">
        <w:rPr>
          <w:rFonts w:ascii="Traditional Arabic" w:hAnsi="Traditional Arabic" w:cs="Traditional Arabic"/>
          <w:rtl/>
          <w:lang w:val="en-GB"/>
        </w:rPr>
        <w:t>﴿</w:t>
      </w:r>
      <w:r w:rsidRPr="00843509">
        <w:rPr>
          <w:rStyle w:val="5-Char"/>
          <w:rFonts w:hint="cs"/>
          <w:rtl/>
        </w:rPr>
        <w:t>فِي ٱلۡأٓخِرَةِ لَمِنَ ٱلصَّٰلِحِينَ</w:t>
      </w:r>
      <w:r w:rsidRPr="00843509">
        <w:rPr>
          <w:rFonts w:ascii="Traditional Arabic" w:hAnsi="Traditional Arabic" w:cs="Traditional Arabic"/>
          <w:rtl/>
          <w:lang w:val="en-GB"/>
        </w:rPr>
        <w:t>﴾</w:t>
      </w:r>
      <w:r w:rsidRPr="00843509">
        <w:rPr>
          <w:rFonts w:ascii="Times New Roman" w:hAnsi="Times New Roman" w:cs="B Lotus" w:hint="cs"/>
          <w:b/>
          <w:bCs/>
          <w:sz w:val="26"/>
          <w:szCs w:val="26"/>
          <w:rtl/>
        </w:rPr>
        <w:t>.</w:t>
      </w:r>
      <w:r w:rsidRPr="00843509">
        <w:rPr>
          <w:rFonts w:ascii="Times New Roman" w:hAnsi="Times New Roman" w:cs="B Lotus" w:hint="cs"/>
          <w:rtl/>
        </w:rPr>
        <w:t xml:space="preserve"> </w:t>
      </w:r>
    </w:p>
    <w:p w:rsidR="007304CA" w:rsidRPr="00843509" w:rsidRDefault="007304CA" w:rsidP="007304CA">
      <w:pPr>
        <w:pStyle w:val="1-"/>
        <w:rPr>
          <w:rtl/>
        </w:rPr>
      </w:pPr>
      <w:r w:rsidRPr="00843509">
        <w:rPr>
          <w:rFonts w:hint="cs"/>
          <w:b/>
          <w:bCs/>
          <w:rtl/>
        </w:rPr>
        <w:t>دهم،</w:t>
      </w:r>
      <w:r w:rsidRPr="00843509">
        <w:rPr>
          <w:rFonts w:hint="cs"/>
          <w:rtl/>
        </w:rPr>
        <w:t xml:space="preserve"> بر پیغمبر اسلام و سایر مسلمین متابعت او را لازم شمرده. </w:t>
      </w:r>
    </w:p>
    <w:p w:rsidR="007304CA" w:rsidRPr="00843509" w:rsidRDefault="007304CA" w:rsidP="007304CA">
      <w:pPr>
        <w:pStyle w:val="3-"/>
        <w:rPr>
          <w:rFonts w:ascii="Traditional Arabic" w:hAnsi="Traditional Arabic" w:cs="Traditional Arabic"/>
          <w:rtl/>
        </w:rPr>
      </w:pPr>
      <w:r w:rsidRPr="00843509">
        <w:rPr>
          <w:rFonts w:ascii="Traditional Arabic" w:hAnsi="Traditional Arabic" w:cs="Traditional Arabic"/>
          <w:rtl/>
        </w:rPr>
        <w:t>﴿</w:t>
      </w:r>
      <w:r w:rsidRPr="00843509">
        <w:rPr>
          <w:rFonts w:hint="cs"/>
          <w:rtl/>
        </w:rPr>
        <w:t>إِنَّمَا جُعِلَ ٱلسَّبۡتُ عَلَى ٱلَّذِينَ ٱخۡتَلَفُواْ فِيهِۚ وَإِنَّ رَبَّكَ لَيَحۡكُمُ بَيۡنَهُمۡ يَوۡمَ ٱلۡقِيَٰمَةِ فِيمَا كَانُواْ فِيهِ يَخۡتَلِفُونَ ١٢٤ ٱدۡعُ إِلَىٰ سَبِيلِ رَبِّكَ بِٱلۡحِكۡمَةِ وَٱلۡمَوۡعِظَةِ ٱلۡحَسَنَةِۖ وَجَٰدِلۡهُم بِٱلَّتِي هِيَ أَحۡسَنُۚ إِنَّ رَبَّكَ هُوَ أَعۡلَمُ بِمَن ضَلَّ عَن سَبِيلِهِۦ وَهُوَ أَعۡلَمُ بِٱلۡمُهۡتَدِينَ ١٢٥</w:t>
      </w:r>
      <w:r w:rsidRPr="00843509">
        <w:rPr>
          <w:rFonts w:ascii="Traditional Arabic" w:hAnsi="Traditional Arabic" w:cs="Traditional Arabic"/>
          <w:rtl/>
        </w:rPr>
        <w:t>﴾</w:t>
      </w:r>
    </w:p>
    <w:p w:rsidR="007304CA" w:rsidRPr="00843509" w:rsidRDefault="007304CA" w:rsidP="007304CA">
      <w:pPr>
        <w:pStyle w:val="6-"/>
        <w:rPr>
          <w:rtl/>
        </w:rPr>
      </w:pPr>
      <w:r w:rsidRPr="00843509">
        <w:rPr>
          <w:rFonts w:hint="cs"/>
          <w:rtl/>
        </w:rPr>
        <w:t xml:space="preserve"> </w:t>
      </w:r>
      <w:r w:rsidRPr="00843509">
        <w:rPr>
          <w:rFonts w:hint="cs"/>
          <w:rtl/>
        </w:rPr>
        <w:tab/>
      </w:r>
      <w:r w:rsidRPr="00843509">
        <w:rPr>
          <w:rtl/>
          <w:lang w:bidi="ar-SA"/>
        </w:rPr>
        <w:t>[النحل:</w:t>
      </w:r>
      <w:r w:rsidRPr="00843509">
        <w:rPr>
          <w:rFonts w:hint="cs"/>
          <w:rtl/>
        </w:rPr>
        <w:t>124-125</w:t>
      </w:r>
      <w:r w:rsidRPr="00843509">
        <w:rPr>
          <w:rtl/>
          <w:lang w:bidi="ar-SA"/>
        </w:rPr>
        <w:t>]</w:t>
      </w:r>
    </w:p>
    <w:p w:rsidR="007304CA" w:rsidRPr="00546B01" w:rsidRDefault="007304CA" w:rsidP="007304CA">
      <w:pPr>
        <w:pStyle w:val="2-"/>
        <w:rPr>
          <w:spacing w:val="-2"/>
          <w:rtl/>
        </w:rPr>
      </w:pPr>
      <w:r w:rsidRPr="00546B01">
        <w:rPr>
          <w:rFonts w:hint="cs"/>
          <w:b/>
          <w:bCs/>
          <w:spacing w:val="-2"/>
          <w:rtl/>
        </w:rPr>
        <w:t xml:space="preserve">ترجمه: </w:t>
      </w:r>
      <w:r w:rsidRPr="00546B01">
        <w:rPr>
          <w:rFonts w:hint="cs"/>
          <w:spacing w:val="-2"/>
          <w:rtl/>
        </w:rPr>
        <w:t xml:space="preserve">همانا شنبه بر آنانکه در آن اختلاف کردند قرار داده شد و محققا پروردگار تو روز قیامت بین ایشان حکم می‌کند در آنچه در آن اختلاف می‌کرده‌اند(124) دعوت کن به سوی راه پروردگارت با حکمت و موعظۀ نیکو و با ایشان به نیکوترین وجه جدال کن، به درستی که پروردگارت خود داناتر است به آنکه از راه او گم شده و او به طالبین هدایت داناتر است(125). </w:t>
      </w:r>
    </w:p>
    <w:p w:rsidR="007304CA" w:rsidRDefault="007304CA" w:rsidP="007304CA">
      <w:pPr>
        <w:pStyle w:val="1-"/>
        <w:rPr>
          <w:rtl/>
        </w:rPr>
      </w:pPr>
      <w:r w:rsidRPr="00843509">
        <w:rPr>
          <w:rFonts w:cs="B Zar" w:hint="cs"/>
          <w:b/>
          <w:bCs/>
          <w:sz w:val="26"/>
          <w:szCs w:val="26"/>
          <w:rtl/>
        </w:rPr>
        <w:t xml:space="preserve">نکات: </w:t>
      </w:r>
      <w:r w:rsidRPr="00843509">
        <w:rPr>
          <w:rFonts w:hint="cs"/>
          <w:rtl/>
        </w:rPr>
        <w:t>چون خدا محمد</w:t>
      </w:r>
      <w:r w:rsidRPr="00843509">
        <w:rPr>
          <w:rFonts w:cs="CTraditional Arabic" w:hint="cs"/>
          <w:rtl/>
        </w:rPr>
        <w:t>ص</w:t>
      </w:r>
      <w:r w:rsidRPr="00843509">
        <w:rPr>
          <w:rFonts w:hint="cs"/>
          <w:rtl/>
        </w:rPr>
        <w:t xml:space="preserve"> را به متابعت ملت ابراهیم</w:t>
      </w:r>
      <w:r w:rsidRPr="00843509">
        <w:rPr>
          <w:rFonts w:hint="cs"/>
        </w:rPr>
        <w:sym w:font="AGA Arabesque" w:char="F075"/>
      </w:r>
      <w:r w:rsidRPr="00843509">
        <w:rPr>
          <w:rFonts w:hint="cs"/>
          <w:rtl/>
        </w:rPr>
        <w:t xml:space="preserve"> امر کرده در حالی که محمد</w:t>
      </w:r>
      <w:r w:rsidRPr="00843509">
        <w:rPr>
          <w:rFonts w:cs="CTraditional Arabic" w:hint="cs"/>
          <w:rtl/>
        </w:rPr>
        <w:t>ص</w:t>
      </w:r>
      <w:r w:rsidRPr="00843509">
        <w:rPr>
          <w:rFonts w:hint="cs"/>
          <w:rtl/>
        </w:rPr>
        <w:t xml:space="preserve"> روز جمعه را برای عبادت اختصاص داده، آیا ابراهیم نیز روز جمعه در ملتش بوده یا خیر؟ و اگر روز جمعه بوده، پس چرا یهود روز شنبه را انتخاب کردند؟ جواب داده شده در آیۀ فوق که روز شنبه برای یهود انتخاب شد برای اینکه حضرت موسی</w:t>
      </w:r>
      <w:r w:rsidRPr="00843509">
        <w:rPr>
          <w:rFonts w:hint="cs"/>
        </w:rPr>
        <w:sym w:font="AGA Arabesque" w:char="F075"/>
      </w:r>
      <w:r w:rsidRPr="00843509">
        <w:rPr>
          <w:rFonts w:hint="cs"/>
          <w:rtl/>
        </w:rPr>
        <w:t xml:space="preserve"> به قوم خود گفت: در هر هفته روزی را تعطیل برای عبادت کند و آن روز جمعه است، یهود نپذیرفتند و گفتند: آن روزی که خدا از آفرینش فارغ شد ما آن روز را روز فراغ از کار قرار می‌دهیم، خدا همان روز را برای ایشان قرار داد، سپس حضرت عیسی</w:t>
      </w:r>
      <w:r w:rsidRPr="00843509">
        <w:rPr>
          <w:rFonts w:hint="cs"/>
        </w:rPr>
        <w:sym w:font="AGA Arabesque" w:char="F075"/>
      </w:r>
      <w:r w:rsidRPr="00843509">
        <w:rPr>
          <w:rFonts w:hint="cs"/>
          <w:rtl/>
        </w:rPr>
        <w:t xml:space="preserve"> نصارا را أمر کرد به روز جمعه، گفتند: ما نمی‌خواهیم عید یهود پس از عید ما باشد و ما یکشنبه را انتخاب می‌کنیم. پس چنانکه رسول خدا</w:t>
      </w:r>
      <w:r w:rsidRPr="00843509">
        <w:rPr>
          <w:rFonts w:cs="CTraditional Arabic" w:hint="cs"/>
          <w:rtl/>
        </w:rPr>
        <w:t>ص</w:t>
      </w:r>
      <w:r w:rsidRPr="00843509">
        <w:rPr>
          <w:rFonts w:hint="cs"/>
          <w:rtl/>
        </w:rPr>
        <w:t xml:space="preserve"> فرموده: </w:t>
      </w:r>
      <w:r w:rsidRPr="00D05B9B">
        <w:rPr>
          <w:rStyle w:val="2-Char"/>
          <w:rtl/>
          <w:lang w:bidi="ar-SA"/>
        </w:rPr>
        <w:t xml:space="preserve">«إِنَّ </w:t>
      </w:r>
      <w:r>
        <w:rPr>
          <w:rStyle w:val="2-Char"/>
          <w:rFonts w:hint="cs"/>
          <w:rtl/>
          <w:lang w:bidi="ar-SA"/>
        </w:rPr>
        <w:t>الله</w:t>
      </w:r>
      <w:r w:rsidRPr="00D05B9B">
        <w:rPr>
          <w:rStyle w:val="2-Char"/>
          <w:rtl/>
          <w:lang w:bidi="ar-SA"/>
        </w:rPr>
        <w:t xml:space="preserve"> كَتَبَ يَوْمَ الْـجُمُعَةِ عَلَى مَنْ كَانَ قَبْلَنَا فَاخْتَلَفُوا فِيهِ وَهَدَانَا </w:t>
      </w:r>
      <w:r>
        <w:rPr>
          <w:rStyle w:val="2-Char"/>
          <w:rFonts w:hint="cs"/>
          <w:rtl/>
          <w:lang w:bidi="ar-SA"/>
        </w:rPr>
        <w:t>الله</w:t>
      </w:r>
      <w:r w:rsidRPr="00D05B9B">
        <w:rPr>
          <w:rStyle w:val="2-Char"/>
          <w:rtl/>
          <w:lang w:bidi="ar-SA"/>
        </w:rPr>
        <w:t xml:space="preserve"> لَهُ، فَالنَّاسُ لَنَا فِيهِ تَبَعٌ، الْيَهُودُ غَدًا وَالنَّصَارَى بَعْدَ غَدٍ»</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92"/>
      </w:r>
      <w:r w:rsidR="00044780" w:rsidRPr="00044780">
        <w:rPr>
          <w:rStyle w:val="FootnoteReference"/>
          <w:rFonts w:cs="Arabic11 BT"/>
          <w:szCs w:val="28"/>
          <w:rtl/>
          <w:lang w:bidi="ar-SA"/>
        </w:rPr>
        <w:t>)</w:t>
      </w:r>
      <w:r>
        <w:rPr>
          <w:rFonts w:hint="cs"/>
          <w:rtl/>
        </w:rPr>
        <w:t xml:space="preserve">. </w:t>
      </w:r>
    </w:p>
    <w:p w:rsidR="007304CA" w:rsidRPr="00843509" w:rsidRDefault="007304CA" w:rsidP="007304CA">
      <w:pPr>
        <w:pStyle w:val="1-"/>
        <w:rPr>
          <w:rtl/>
        </w:rPr>
      </w:pPr>
      <w:r w:rsidRPr="00843509">
        <w:rPr>
          <w:rFonts w:hint="cs"/>
          <w:rtl/>
        </w:rPr>
        <w:t xml:space="preserve">و بدانکه خدای تعالی برای دعوت دستور داده: </w:t>
      </w:r>
      <w:r w:rsidRPr="00843509">
        <w:rPr>
          <w:rFonts w:hint="cs"/>
          <w:b/>
          <w:bCs/>
          <w:rtl/>
        </w:rPr>
        <w:t>اول</w:t>
      </w:r>
      <w:r w:rsidRPr="00843509">
        <w:rPr>
          <w:rFonts w:hint="cs"/>
          <w:rtl/>
        </w:rPr>
        <w:t xml:space="preserve">، به حکمت یعنی به دلایل عقلی یقینی و این برای دعوت دانشمندان است. </w:t>
      </w:r>
      <w:r w:rsidRPr="00843509">
        <w:rPr>
          <w:rFonts w:hint="cs"/>
          <w:b/>
          <w:bCs/>
          <w:rtl/>
        </w:rPr>
        <w:t>دوم</w:t>
      </w:r>
      <w:r w:rsidRPr="00843509">
        <w:rPr>
          <w:rFonts w:hint="cs"/>
          <w:rtl/>
        </w:rPr>
        <w:t>، دعوت به موعظۀ حسنه و آن ذکر دلائل ظنی و اقناعی و احساساتی است و آن برای عوام است. و اما برای کسی</w:t>
      </w:r>
      <w:r w:rsidRPr="00843509">
        <w:rPr>
          <w:rFonts w:hint="cs"/>
          <w:rtl/>
        </w:rPr>
        <w:softHyphen/>
        <w:t xml:space="preserve">که به مغالطه و مخاصمه بر می‌خیزد، به طریق احسن باید با او مجادله کرد. و طریق أحسن آنست که مقدمات مسلمۀ عند المخاطب را ذکر کند بدون اینکه از باطلی تأیید شود و بدون اینکه باطلی تصدیق گردد. ولی خدا مجادله را مقابل دعوت ذکر کرده است. </w:t>
      </w:r>
    </w:p>
    <w:p w:rsidR="007304CA" w:rsidRPr="00843509" w:rsidRDefault="007304CA" w:rsidP="007304CA">
      <w:pPr>
        <w:pStyle w:val="3-"/>
        <w:rPr>
          <w:rStyle w:val="6-Char"/>
          <w:rtl/>
        </w:rPr>
      </w:pPr>
      <w:r w:rsidRPr="00843509">
        <w:rPr>
          <w:rFonts w:ascii="Traditional Arabic" w:hAnsi="Traditional Arabic" w:cs="Traditional Arabic"/>
          <w:rtl/>
        </w:rPr>
        <w:t>﴿</w:t>
      </w:r>
      <w:r w:rsidRPr="00843509">
        <w:rPr>
          <w:rFonts w:hint="cs"/>
          <w:rtl/>
        </w:rPr>
        <w:t>وَإِنۡ عَاقَبۡتُمۡ فَعَاقِبُواْ بِمِثۡلِ مَا عُوقِبۡتُم بِهِۦۖ وَلَئِن صَبَرۡتُمۡ لَهُوَ خَيۡرٞ لِّلصَّٰبِرِينَ ١٢٦ وَٱصۡبِرۡ وَمَا صَبۡرُكَ إِلَّا بِٱللَّهِۚ وَلَا تَحۡزَنۡ عَلَيۡهِمۡ وَلَا تَكُ فِي ضَيۡقٖ مِّمَّا يَمۡكُرُونَ ١٢٧ إِنَّ ٱللَّهَ مَعَ ٱلَّذِينَ ٱتَّقَواْ وَّٱلَّذِينَ هُم مُّحۡسِنُونَ ١٢٨</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[النحل:</w:t>
      </w:r>
      <w:r w:rsidRPr="00843509">
        <w:rPr>
          <w:rStyle w:val="6-Char"/>
          <w:rFonts w:hint="cs"/>
          <w:rtl/>
        </w:rPr>
        <w:t>126-128</w:t>
      </w:r>
      <w:r w:rsidRPr="00843509">
        <w:rPr>
          <w:rStyle w:val="6-Char"/>
          <w:rtl/>
          <w:lang w:bidi="ar-SA"/>
        </w:rPr>
        <w:t>]</w:t>
      </w:r>
    </w:p>
    <w:p w:rsidR="007304CA" w:rsidRPr="00843509" w:rsidRDefault="007304CA" w:rsidP="007304CA">
      <w:pPr>
        <w:pStyle w:val="2-"/>
        <w:rPr>
          <w:rFonts w:cs="Times New Roman"/>
          <w:rtl/>
        </w:rPr>
      </w:pPr>
      <w:r w:rsidRPr="00843509">
        <w:rPr>
          <w:rFonts w:hint="cs"/>
          <w:b/>
          <w:bCs/>
          <w:rtl/>
        </w:rPr>
        <w:t xml:space="preserve">ترجمه: </w:t>
      </w:r>
      <w:r w:rsidRPr="00843509">
        <w:rPr>
          <w:rFonts w:hint="cs"/>
          <w:rtl/>
        </w:rPr>
        <w:t>و اگر عقاب کردید پس به مانند آنچه شما مورد عقوبت قرارگرفته</w:t>
      </w:r>
      <w:r w:rsidRPr="00843509">
        <w:rPr>
          <w:rFonts w:hint="cs"/>
          <w:rtl/>
        </w:rPr>
        <w:softHyphen/>
        <w:t xml:space="preserve">اید عقاب کنید و اگر صبر نمائید البته این برای صبرکنندگان بهتر است(126) و صبر پیشه کن و صبرتو جز به یاری خدا نیست و بر ایشان محزون مباش و از نیرنگشان در فشار مباش(127) به درستی که خدا با صاحبان تقوی و با همان کسانی است که نیکوکارند(128).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گفته‌اند این آیات دربارۀ قتل حضرت حمزه و مثلۀ ا</w:t>
      </w:r>
      <w:r>
        <w:rPr>
          <w:rFonts w:hint="cs"/>
          <w:rtl/>
        </w:rPr>
        <w:t>و در جنگ احد نازل شده، چون رسول</w:t>
      </w:r>
      <w:r>
        <w:rPr>
          <w:rFonts w:hint="eastAsia"/>
          <w:rtl/>
        </w:rPr>
        <w:t>‌</w:t>
      </w:r>
      <w:r w:rsidRPr="00843509">
        <w:rPr>
          <w:rFonts w:hint="cs"/>
          <w:rtl/>
        </w:rPr>
        <w:t>خدا</w:t>
      </w:r>
      <w:r w:rsidRPr="00843509">
        <w:rPr>
          <w:rFonts w:cs="CTraditional Arabic" w:hint="cs"/>
          <w:rtl/>
        </w:rPr>
        <w:t>ص</w:t>
      </w:r>
      <w:r w:rsidRPr="00843509">
        <w:rPr>
          <w:rFonts w:hint="cs"/>
          <w:rtl/>
        </w:rPr>
        <w:t xml:space="preserve"> دید او را مُثله کردند فرمود: به خدا سوگند از ایشان هفتاد نفر به جای تو مثله خواهم نمود، پس جبرئیل این آیات را آورد</w:t>
      </w:r>
      <w:r w:rsidR="00044780" w:rsidRPr="00044780">
        <w:rPr>
          <w:rFonts w:cs="Arabic11 BT"/>
          <w:vertAlign w:val="superscript"/>
          <w:rtl/>
          <w:lang w:bidi="ar-SA"/>
        </w:rPr>
        <w:t>(</w:t>
      </w:r>
      <w:r w:rsidR="00044780" w:rsidRPr="00044780">
        <w:rPr>
          <w:rFonts w:cs="Arabic11 BT"/>
          <w:vertAlign w:val="superscript"/>
          <w:rtl/>
          <w:lang w:bidi="ar-SA"/>
        </w:rPr>
        <w:footnoteReference w:id="93"/>
      </w:r>
      <w:r w:rsidR="00044780" w:rsidRPr="00044780">
        <w:rPr>
          <w:rFonts w:cs="Arabic11 BT"/>
          <w:vertAlign w:val="superscript"/>
          <w:rtl/>
          <w:lang w:bidi="ar-SA"/>
        </w:rPr>
        <w:t>)</w:t>
      </w:r>
      <w:r w:rsidRPr="00843509">
        <w:rPr>
          <w:rFonts w:hint="cs"/>
          <w:rtl/>
        </w:rPr>
        <w:t>. ولی بهتر این است که بگوئیم این آیات دستورالعملی در تمام موارد برای مسلمین است که نهی شده از زیاده روی در عقاب، منتهی در جنگ احد این آیه قرائت شده و قضیۀ احد در تحت عموم آیه داخل است.</w:t>
      </w:r>
    </w:p>
    <w:p w:rsidR="007304CA" w:rsidRPr="00843509" w:rsidRDefault="007304CA" w:rsidP="007304CA">
      <w:pPr>
        <w:pStyle w:val="1-"/>
        <w:rPr>
          <w:rtl/>
        </w:rPr>
        <w:sectPr w:rsidR="007304CA" w:rsidRPr="00843509" w:rsidSect="00F630DB">
          <w:headerReference w:type="default" r:id="rId22"/>
          <w:footnotePr>
            <w:numRestart w:val="eachPage"/>
          </w:footnotePr>
          <w:type w:val="oddPage"/>
          <w:pgSz w:w="9356" w:h="13608" w:code="9"/>
          <w:pgMar w:top="1021" w:right="851" w:bottom="737" w:left="851" w:header="454" w:footer="0" w:gutter="0"/>
          <w:cols w:space="720"/>
          <w:titlePg/>
          <w:bidi/>
          <w:rtlGutter/>
        </w:sectPr>
      </w:pPr>
    </w:p>
    <w:p w:rsidR="007304CA" w:rsidRPr="00843509" w:rsidRDefault="007304CA" w:rsidP="007304CA">
      <w:pPr>
        <w:pStyle w:val="aa"/>
        <w:rPr>
          <w:rtl/>
        </w:rPr>
      </w:pPr>
      <w:r w:rsidRPr="00843509">
        <w:rPr>
          <w:rFonts w:hint="cs"/>
          <w:rtl/>
        </w:rPr>
        <w:t>سورة الإسراء (مكية وهي مائة و</w:t>
      </w:r>
      <w:r>
        <w:rPr>
          <w:rFonts w:hint="cs"/>
          <w:rtl/>
        </w:rPr>
        <w:t>إحدى</w:t>
      </w:r>
      <w:r w:rsidRPr="00843509">
        <w:rPr>
          <w:rFonts w:hint="cs"/>
          <w:rtl/>
        </w:rPr>
        <w:t xml:space="preserve"> عشرة آية)</w:t>
      </w:r>
    </w:p>
    <w:p w:rsidR="007304CA" w:rsidRPr="00843509" w:rsidRDefault="007304CA" w:rsidP="007304CA">
      <w:pPr>
        <w:pStyle w:val="-"/>
        <w:rPr>
          <w:rtl/>
        </w:rPr>
      </w:pPr>
      <w:bookmarkStart w:id="22" w:name="_Toc448295787"/>
      <w:r w:rsidRPr="00843509">
        <w:rPr>
          <w:rFonts w:hint="cs"/>
          <w:rtl/>
        </w:rPr>
        <w:t>سورۀ اسراء مکی و دارای 111 آیه می‌باشد</w:t>
      </w:r>
      <w:bookmarkEnd w:id="22"/>
    </w:p>
    <w:p w:rsidR="007304CA" w:rsidRPr="00843509" w:rsidRDefault="007304CA" w:rsidP="007304CA">
      <w:pPr>
        <w:pStyle w:val="a4"/>
        <w:bidi/>
        <w:jc w:val="center"/>
        <w:rPr>
          <w:b/>
          <w:bCs/>
          <w:sz w:val="28"/>
          <w:szCs w:val="28"/>
          <w:rtl/>
        </w:rPr>
      </w:pPr>
      <w:r w:rsidRPr="00843509">
        <w:rPr>
          <w:rFonts w:ascii="KFGQPC Uthmanic Script HAFS" w:eastAsia="Times New Roman" w:cs="KFGQPC Uthmanic Script HAFS" w:hint="eastAsia"/>
          <w:sz w:val="28"/>
          <w:szCs w:val="28"/>
          <w:rtl/>
        </w:rPr>
        <w:t>بِس</w:t>
      </w:r>
      <w:r w:rsidRPr="00843509">
        <w:rPr>
          <w:rFonts w:ascii="KFGQPC Uthmanic Script HAFS" w:eastAsia="Times New Roman" w:cs="KFGQPC Uthmanic Script HAFS" w:hint="cs"/>
          <w:sz w:val="28"/>
          <w:szCs w:val="28"/>
          <w:rtl/>
        </w:rPr>
        <w:t>ۡ</w:t>
      </w:r>
      <w:r w:rsidRPr="00843509">
        <w:rPr>
          <w:rFonts w:ascii="KFGQPC Uthmanic Script HAFS" w:eastAsia="Times New Roman" w:cs="KFGQPC Uthmanic Script HAFS" w:hint="eastAsia"/>
          <w:sz w:val="28"/>
          <w:szCs w:val="28"/>
          <w:rtl/>
        </w:rPr>
        <w:t>مِ</w:t>
      </w:r>
      <w:r w:rsidRPr="00843509">
        <w:rPr>
          <w:rFonts w:ascii="KFGQPC Uthmanic Script HAFS" w:eastAsia="Times New Roman" w:cs="KFGQPC Uthmanic Script HAFS"/>
          <w:sz w:val="28"/>
          <w:szCs w:val="28"/>
          <w:rtl/>
        </w:rPr>
        <w:t xml:space="preserve"> </w:t>
      </w:r>
      <w:r w:rsidRPr="00843509">
        <w:rPr>
          <w:rFonts w:ascii="KFGQPC Uthmanic Script HAFS" w:eastAsia="Times New Roman" w:cs="KFGQPC Uthmanic Script HAFS" w:hint="cs"/>
          <w:sz w:val="28"/>
          <w:szCs w:val="28"/>
          <w:rtl/>
        </w:rPr>
        <w:t>ٱ</w:t>
      </w:r>
      <w:r w:rsidRPr="00843509">
        <w:rPr>
          <w:rFonts w:ascii="KFGQPC Uthmanic Script HAFS" w:eastAsia="Times New Roman" w:cs="KFGQPC Uthmanic Script HAFS" w:hint="eastAsia"/>
          <w:sz w:val="28"/>
          <w:szCs w:val="28"/>
          <w:rtl/>
        </w:rPr>
        <w:t>للَّهِ</w:t>
      </w:r>
      <w:r w:rsidRPr="00843509">
        <w:rPr>
          <w:rFonts w:ascii="KFGQPC Uthmanic Script HAFS" w:eastAsia="Times New Roman" w:cs="KFGQPC Uthmanic Script HAFS"/>
          <w:sz w:val="28"/>
          <w:szCs w:val="28"/>
          <w:rtl/>
        </w:rPr>
        <w:t xml:space="preserve"> </w:t>
      </w:r>
      <w:r w:rsidRPr="00843509">
        <w:rPr>
          <w:rFonts w:ascii="KFGQPC Uthmanic Script HAFS" w:eastAsia="Times New Roman" w:cs="KFGQPC Uthmanic Script HAFS" w:hint="cs"/>
          <w:sz w:val="28"/>
          <w:szCs w:val="28"/>
          <w:rtl/>
        </w:rPr>
        <w:t>ٱ</w:t>
      </w:r>
      <w:r w:rsidRPr="00843509">
        <w:rPr>
          <w:rFonts w:ascii="KFGQPC Uthmanic Script HAFS" w:eastAsia="Times New Roman" w:cs="KFGQPC Uthmanic Script HAFS" w:hint="eastAsia"/>
          <w:sz w:val="28"/>
          <w:szCs w:val="28"/>
          <w:rtl/>
        </w:rPr>
        <w:t>لرَّح</w:t>
      </w:r>
      <w:r w:rsidRPr="00843509">
        <w:rPr>
          <w:rFonts w:ascii="KFGQPC Uthmanic Script HAFS" w:eastAsia="Times New Roman" w:cs="KFGQPC Uthmanic Script HAFS" w:hint="cs"/>
          <w:sz w:val="28"/>
          <w:szCs w:val="28"/>
          <w:rtl/>
        </w:rPr>
        <w:t>ۡ</w:t>
      </w:r>
      <w:r w:rsidRPr="00843509">
        <w:rPr>
          <w:rFonts w:ascii="KFGQPC Uthmanic Script HAFS" w:eastAsia="Times New Roman" w:cs="KFGQPC Uthmanic Script HAFS" w:hint="eastAsia"/>
          <w:sz w:val="28"/>
          <w:szCs w:val="28"/>
          <w:rtl/>
        </w:rPr>
        <w:t>مَ</w:t>
      </w:r>
      <w:r w:rsidRPr="00843509">
        <w:rPr>
          <w:rFonts w:ascii="KFGQPC Uthmanic Script HAFS" w:eastAsia="Times New Roman" w:cs="KFGQPC Uthmanic Script HAFS" w:hint="cs"/>
          <w:sz w:val="28"/>
          <w:szCs w:val="28"/>
          <w:rtl/>
        </w:rPr>
        <w:t>ٰ</w:t>
      </w:r>
      <w:r w:rsidRPr="00843509">
        <w:rPr>
          <w:rFonts w:ascii="KFGQPC Uthmanic Script HAFS" w:eastAsia="Times New Roman" w:cs="KFGQPC Uthmanic Script HAFS" w:hint="eastAsia"/>
          <w:sz w:val="28"/>
          <w:szCs w:val="28"/>
          <w:rtl/>
        </w:rPr>
        <w:t>نِ</w:t>
      </w:r>
      <w:r w:rsidRPr="00843509">
        <w:rPr>
          <w:rFonts w:ascii="KFGQPC Uthmanic Script HAFS" w:eastAsia="Times New Roman" w:cs="KFGQPC Uthmanic Script HAFS"/>
          <w:sz w:val="28"/>
          <w:szCs w:val="28"/>
          <w:rtl/>
        </w:rPr>
        <w:t xml:space="preserve"> </w:t>
      </w:r>
      <w:r w:rsidRPr="00843509">
        <w:rPr>
          <w:rFonts w:ascii="KFGQPC Uthmanic Script HAFS" w:eastAsia="Times New Roman" w:cs="KFGQPC Uthmanic Script HAFS" w:hint="cs"/>
          <w:sz w:val="28"/>
          <w:szCs w:val="28"/>
          <w:rtl/>
        </w:rPr>
        <w:t>ٱ</w:t>
      </w:r>
      <w:r w:rsidRPr="00843509">
        <w:rPr>
          <w:rFonts w:ascii="KFGQPC Uthmanic Script HAFS" w:eastAsia="Times New Roman" w:cs="KFGQPC Uthmanic Script HAFS" w:hint="eastAsia"/>
          <w:sz w:val="28"/>
          <w:szCs w:val="28"/>
          <w:rtl/>
        </w:rPr>
        <w:t>لرَّحِيمِ</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سُبۡحَٰنَ ٱلَّذِيٓ أَسۡرَىٰ بِعَبۡدِهِۦ لَيۡلٗا مِّنَ ٱلۡمَسۡجِدِ ٱلۡحَرَامِ إِلَى ٱلۡمَسۡجِدِ ٱلۡأَقۡصَا ٱلَّذِي بَٰرَكۡنَا حَوۡلَهُۥ لِنُرِيَهُۥ مِنۡ ءَايَٰتِنَآۚ إِنَّهُۥ هُوَ ٱلسَّمِيعُ ٱلۡبَصِيرُ ١</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[الإسراء:</w:t>
      </w:r>
      <w:r w:rsidRPr="00843509">
        <w:rPr>
          <w:rStyle w:val="6-Char"/>
          <w:rFonts w:hint="cs"/>
          <w:rtl/>
        </w:rPr>
        <w:t>1</w:t>
      </w:r>
      <w:r w:rsidRPr="00843509">
        <w:rPr>
          <w:rStyle w:val="6-Char"/>
          <w:rtl/>
          <w:lang w:bidi="ar-SA"/>
        </w:rPr>
        <w:t>]</w:t>
      </w:r>
      <w:r w:rsidRPr="00843509">
        <w:rPr>
          <w:rStyle w:val="6-Char"/>
          <w:rFonts w:hint="cs"/>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به نام خدای رحمن رحیم. منزه است آن(خدایی) که بندۀ خود را شبی از مسجد الحرام به سوی مسجد اقصی سیر داد آن مسجدی که اطرافش را با برکت قرار دادیم، تا بعضی از آیاتمان را به او بنمایانیم. به درستی که فقط خدا شنوای بیناست(1).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 xml:space="preserve">این سوره را سورۀ بنی اسرائیل نیز می‌گویند. </w:t>
      </w:r>
      <w:r w:rsidRPr="00843509">
        <w:rPr>
          <w:rFonts w:ascii="Traditional Arabic" w:hAnsi="Traditional Arabic" w:cs="Traditional Arabic"/>
          <w:rtl/>
        </w:rPr>
        <w:t>﴿</w:t>
      </w:r>
      <w:r w:rsidRPr="00843509">
        <w:rPr>
          <w:rStyle w:val="5-Char"/>
          <w:rFonts w:hint="cs"/>
          <w:rtl/>
        </w:rPr>
        <w:t>سُبۡحَٰنَ</w:t>
      </w:r>
      <w:r w:rsidRPr="00843509">
        <w:rPr>
          <w:rFonts w:ascii="Traditional Arabic" w:hAnsi="Traditional Arabic" w:cs="Traditional Arabic"/>
          <w:rtl/>
        </w:rPr>
        <w:t>﴾</w:t>
      </w:r>
      <w:r w:rsidRPr="00843509">
        <w:rPr>
          <w:rFonts w:hint="cs"/>
          <w:rtl/>
        </w:rPr>
        <w:t xml:space="preserve">، چند معنی دارد: </w:t>
      </w:r>
    </w:p>
    <w:p w:rsidR="007304CA" w:rsidRPr="00843509" w:rsidRDefault="007304CA" w:rsidP="007304CA">
      <w:pPr>
        <w:pStyle w:val="1-"/>
        <w:numPr>
          <w:ilvl w:val="0"/>
          <w:numId w:val="12"/>
        </w:numPr>
        <w:rPr>
          <w:rtl/>
        </w:rPr>
      </w:pPr>
      <w:r w:rsidRPr="00843509">
        <w:rPr>
          <w:rFonts w:hint="cs"/>
          <w:rtl/>
        </w:rPr>
        <w:t xml:space="preserve">تنزیه و دوری. </w:t>
      </w:r>
    </w:p>
    <w:p w:rsidR="007304CA" w:rsidRPr="00843509" w:rsidRDefault="007304CA" w:rsidP="007304CA">
      <w:pPr>
        <w:pStyle w:val="1-"/>
        <w:numPr>
          <w:ilvl w:val="0"/>
          <w:numId w:val="12"/>
        </w:numPr>
        <w:rPr>
          <w:rFonts w:ascii="Times New Roman" w:hAnsi="Times New Roman" w:cs="B Lotus"/>
          <w:rtl/>
        </w:rPr>
      </w:pPr>
      <w:r w:rsidRPr="00843509">
        <w:rPr>
          <w:rtl/>
        </w:rPr>
        <w:t>صلا</w:t>
      </w:r>
      <w:r>
        <w:rPr>
          <w:rFonts w:hint="cs"/>
          <w:rtl/>
        </w:rPr>
        <w:t>ة</w:t>
      </w:r>
      <w:r w:rsidRPr="00843509">
        <w:rPr>
          <w:rFonts w:hint="cs"/>
          <w:rtl/>
        </w:rPr>
        <w:t xml:space="preserve"> زیرا در ضمن </w:t>
      </w:r>
      <w:r w:rsidRPr="00843509">
        <w:rPr>
          <w:rtl/>
        </w:rPr>
        <w:t>صلا</w:t>
      </w:r>
      <w:r>
        <w:rPr>
          <w:rFonts w:hint="cs"/>
          <w:rtl/>
        </w:rPr>
        <w:t>ة</w:t>
      </w:r>
      <w:r w:rsidRPr="00843509">
        <w:rPr>
          <w:rFonts w:hint="cs"/>
          <w:rtl/>
        </w:rPr>
        <w:t xml:space="preserve"> تسبیح حق می‌شود مانند؛ </w:t>
      </w:r>
      <w:r w:rsidRPr="00843509">
        <w:rPr>
          <w:rFonts w:ascii="Traditional Arabic" w:hAnsi="Traditional Arabic" w:cs="Traditional Arabic"/>
          <w:rtl/>
        </w:rPr>
        <w:t>﴿</w:t>
      </w:r>
      <w:r w:rsidRPr="00843509">
        <w:rPr>
          <w:rStyle w:val="5-Char"/>
          <w:rFonts w:hint="eastAsia"/>
          <w:rtl/>
        </w:rPr>
        <w:t>فَلَو</w:t>
      </w:r>
      <w:r w:rsidRPr="00843509">
        <w:rPr>
          <w:rStyle w:val="5-Char"/>
          <w:rFonts w:hint="cs"/>
          <w:rtl/>
        </w:rPr>
        <w:t>ۡ</w:t>
      </w:r>
      <w:r w:rsidRPr="00843509">
        <w:rPr>
          <w:rStyle w:val="5-Char"/>
          <w:rFonts w:hint="eastAsia"/>
          <w:rtl/>
        </w:rPr>
        <w:t>لَا</w:t>
      </w:r>
      <w:r w:rsidRPr="00843509">
        <w:rPr>
          <w:rStyle w:val="5-Char"/>
          <w:rFonts w:hint="cs"/>
          <w:rtl/>
        </w:rPr>
        <w:t>ٓ</w:t>
      </w:r>
      <w:r w:rsidRPr="00843509">
        <w:rPr>
          <w:rStyle w:val="5-Char"/>
          <w:rtl/>
        </w:rPr>
        <w:t xml:space="preserve"> </w:t>
      </w:r>
      <w:r w:rsidRPr="00843509">
        <w:rPr>
          <w:rStyle w:val="5-Char"/>
          <w:rFonts w:hint="eastAsia"/>
          <w:rtl/>
        </w:rPr>
        <w:t>أَنَّهُ</w:t>
      </w:r>
      <w:r w:rsidRPr="00843509">
        <w:rPr>
          <w:rStyle w:val="5-Char"/>
          <w:rFonts w:hint="cs"/>
          <w:rtl/>
        </w:rPr>
        <w:t>ۥ</w:t>
      </w:r>
      <w:r w:rsidRPr="00843509">
        <w:rPr>
          <w:rStyle w:val="5-Char"/>
          <w:rtl/>
        </w:rPr>
        <w:t xml:space="preserve"> </w:t>
      </w:r>
      <w:r w:rsidRPr="00843509">
        <w:rPr>
          <w:rStyle w:val="5-Char"/>
          <w:rFonts w:hint="eastAsia"/>
          <w:rtl/>
        </w:rPr>
        <w:t>كَانَ</w:t>
      </w:r>
      <w:r w:rsidRPr="00843509">
        <w:rPr>
          <w:rStyle w:val="5-Char"/>
          <w:rtl/>
        </w:rPr>
        <w:t xml:space="preserve"> </w:t>
      </w:r>
      <w:r w:rsidRPr="00843509">
        <w:rPr>
          <w:rStyle w:val="5-Char"/>
          <w:rFonts w:hint="eastAsia"/>
          <w:rtl/>
        </w:rPr>
        <w:t>مِنَ</w:t>
      </w:r>
      <w:r w:rsidRPr="00843509">
        <w:rPr>
          <w:rStyle w:val="5-Char"/>
          <w:rtl/>
        </w:rPr>
        <w:t xml:space="preserve"> </w:t>
      </w:r>
      <w:r w:rsidRPr="00843509">
        <w:rPr>
          <w:rStyle w:val="5-Char"/>
          <w:rFonts w:hint="cs"/>
          <w:rtl/>
        </w:rPr>
        <w:t>ٱ</w:t>
      </w:r>
      <w:r w:rsidRPr="00843509">
        <w:rPr>
          <w:rStyle w:val="5-Char"/>
          <w:rFonts w:hint="eastAsia"/>
          <w:rtl/>
        </w:rPr>
        <w:t>ل</w:t>
      </w:r>
      <w:r w:rsidRPr="00843509">
        <w:rPr>
          <w:rStyle w:val="5-Char"/>
          <w:rFonts w:hint="cs"/>
          <w:rtl/>
        </w:rPr>
        <w:t>ۡ</w:t>
      </w:r>
      <w:r w:rsidRPr="00843509">
        <w:rPr>
          <w:rStyle w:val="5-Char"/>
          <w:rFonts w:hint="eastAsia"/>
          <w:rtl/>
        </w:rPr>
        <w:t>مُسَبِّحِينَ</w:t>
      </w:r>
      <w:r w:rsidRPr="00843509">
        <w:rPr>
          <w:rFonts w:ascii="Traditional Arabic" w:hAnsi="Traditional Arabic" w:cs="Traditional Arabic"/>
          <w:rtl/>
        </w:rPr>
        <w:t>﴾</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94"/>
      </w:r>
      <w:r w:rsidR="00044780" w:rsidRPr="00044780">
        <w:rPr>
          <w:rStyle w:val="FootnoteReference"/>
          <w:rFonts w:cs="Arabic11 BT"/>
          <w:szCs w:val="28"/>
          <w:rtl/>
          <w:lang w:bidi="ar-SA"/>
        </w:rPr>
        <w:t>)</w:t>
      </w:r>
      <w:r w:rsidRPr="00843509">
        <w:rPr>
          <w:rFonts w:ascii="Traditional Arabic" w:hAnsi="Traditional Arabic" w:cs="Traditional Arabic"/>
          <w:b/>
          <w:bCs/>
          <w:rtl/>
        </w:rPr>
        <w:t xml:space="preserve">. </w:t>
      </w:r>
      <w:r w:rsidRPr="00843509">
        <w:rPr>
          <w:rStyle w:val="6-Char"/>
          <w:rFonts w:hint="cs"/>
          <w:rtl/>
        </w:rPr>
        <w:t>[</w:t>
      </w:r>
      <w:r w:rsidRPr="00843509">
        <w:rPr>
          <w:rStyle w:val="6-Char"/>
          <w:rtl/>
        </w:rPr>
        <w:t>الصافات: 143</w:t>
      </w:r>
      <w:r w:rsidRPr="00843509">
        <w:rPr>
          <w:rStyle w:val="6-Char"/>
          <w:rFonts w:hint="cs"/>
          <w:rtl/>
        </w:rPr>
        <w:t>]</w:t>
      </w:r>
      <w:r w:rsidRPr="00843509">
        <w:rPr>
          <w:rFonts w:ascii="Lotus Linotype" w:hAnsi="Lotus Linotype"/>
          <w:rtl/>
        </w:rPr>
        <w:t>.</w:t>
      </w:r>
    </w:p>
    <w:p w:rsidR="007304CA" w:rsidRPr="00843509" w:rsidRDefault="007304CA" w:rsidP="007304CA">
      <w:pPr>
        <w:pStyle w:val="1-"/>
        <w:numPr>
          <w:ilvl w:val="0"/>
          <w:numId w:val="12"/>
        </w:numPr>
        <w:rPr>
          <w:rFonts w:ascii="Times New Roman" w:hAnsi="Times New Roman" w:cs="B Lotus"/>
          <w:sz w:val="26"/>
          <w:szCs w:val="26"/>
          <w:rtl/>
        </w:rPr>
      </w:pPr>
      <w:r w:rsidRPr="00843509">
        <w:rPr>
          <w:rFonts w:hint="cs"/>
          <w:rtl/>
        </w:rPr>
        <w:t>استثناء و إن شاء الله، مانند:</w:t>
      </w:r>
      <w:r w:rsidRPr="00843509">
        <w:rPr>
          <w:rFonts w:ascii="Times New Roman" w:hAnsi="Times New Roman" w:cs="B Lotus" w:hint="cs"/>
          <w:rtl/>
        </w:rPr>
        <w:t xml:space="preserve"> </w:t>
      </w:r>
      <w:r w:rsidRPr="00843509">
        <w:rPr>
          <w:rFonts w:ascii="Traditional Arabic" w:hAnsi="Traditional Arabic" w:cs="Traditional Arabic"/>
          <w:rtl/>
          <w:lang w:val="en-GB"/>
        </w:rPr>
        <w:t>﴿</w:t>
      </w:r>
      <w:r w:rsidRPr="00843509">
        <w:rPr>
          <w:rStyle w:val="5-Char"/>
          <w:rFonts w:hint="eastAsia"/>
          <w:rtl/>
        </w:rPr>
        <w:t>قَالَ</w:t>
      </w:r>
      <w:r w:rsidRPr="00843509">
        <w:rPr>
          <w:rStyle w:val="5-Char"/>
          <w:rtl/>
        </w:rPr>
        <w:t xml:space="preserve"> </w:t>
      </w:r>
      <w:r w:rsidRPr="00843509">
        <w:rPr>
          <w:rStyle w:val="5-Char"/>
          <w:rFonts w:hint="eastAsia"/>
          <w:rtl/>
        </w:rPr>
        <w:t>أَو</w:t>
      </w:r>
      <w:r w:rsidRPr="00843509">
        <w:rPr>
          <w:rStyle w:val="5-Char"/>
          <w:rFonts w:hint="cs"/>
          <w:rtl/>
        </w:rPr>
        <w:t>ۡ</w:t>
      </w:r>
      <w:r w:rsidRPr="00843509">
        <w:rPr>
          <w:rStyle w:val="5-Char"/>
          <w:rFonts w:hint="eastAsia"/>
          <w:rtl/>
        </w:rPr>
        <w:t>سَطُهُم</w:t>
      </w:r>
      <w:r w:rsidRPr="00843509">
        <w:rPr>
          <w:rStyle w:val="5-Char"/>
          <w:rFonts w:hint="cs"/>
          <w:rtl/>
        </w:rPr>
        <w:t>ۡ</w:t>
      </w:r>
      <w:r w:rsidRPr="00843509">
        <w:rPr>
          <w:rStyle w:val="5-Char"/>
          <w:rtl/>
        </w:rPr>
        <w:t xml:space="preserve"> </w:t>
      </w:r>
      <w:r w:rsidRPr="00843509">
        <w:rPr>
          <w:rStyle w:val="5-Char"/>
          <w:rFonts w:hint="eastAsia"/>
          <w:rtl/>
        </w:rPr>
        <w:t>أَلَم</w:t>
      </w:r>
      <w:r w:rsidRPr="00843509">
        <w:rPr>
          <w:rStyle w:val="5-Char"/>
          <w:rFonts w:hint="cs"/>
          <w:rtl/>
        </w:rPr>
        <w:t>ۡ</w:t>
      </w:r>
      <w:r w:rsidRPr="00843509">
        <w:rPr>
          <w:rStyle w:val="5-Char"/>
          <w:rtl/>
        </w:rPr>
        <w:t xml:space="preserve"> </w:t>
      </w:r>
      <w:r w:rsidRPr="00843509">
        <w:rPr>
          <w:rStyle w:val="5-Char"/>
          <w:rFonts w:hint="eastAsia"/>
          <w:rtl/>
        </w:rPr>
        <w:t>أَقُل</w:t>
      </w:r>
      <w:r w:rsidRPr="00843509">
        <w:rPr>
          <w:rStyle w:val="5-Char"/>
          <w:rtl/>
        </w:rPr>
        <w:t xml:space="preserve"> </w:t>
      </w:r>
      <w:r w:rsidRPr="00843509">
        <w:rPr>
          <w:rStyle w:val="5-Char"/>
          <w:rFonts w:hint="eastAsia"/>
          <w:rtl/>
        </w:rPr>
        <w:t>لَّكُم</w:t>
      </w:r>
      <w:r w:rsidRPr="00843509">
        <w:rPr>
          <w:rStyle w:val="5-Char"/>
          <w:rFonts w:hint="cs"/>
          <w:rtl/>
        </w:rPr>
        <w:t>ۡ</w:t>
      </w:r>
      <w:r w:rsidRPr="00843509">
        <w:rPr>
          <w:rStyle w:val="5-Char"/>
          <w:rtl/>
        </w:rPr>
        <w:t xml:space="preserve"> </w:t>
      </w:r>
      <w:r w:rsidRPr="00843509">
        <w:rPr>
          <w:rStyle w:val="5-Char"/>
          <w:rFonts w:hint="eastAsia"/>
          <w:rtl/>
        </w:rPr>
        <w:t>لَو</w:t>
      </w:r>
      <w:r w:rsidRPr="00843509">
        <w:rPr>
          <w:rStyle w:val="5-Char"/>
          <w:rFonts w:hint="cs"/>
          <w:rtl/>
        </w:rPr>
        <w:t>ۡ</w:t>
      </w:r>
      <w:r w:rsidRPr="00843509">
        <w:rPr>
          <w:rStyle w:val="5-Char"/>
          <w:rFonts w:hint="eastAsia"/>
          <w:rtl/>
        </w:rPr>
        <w:t>لَا</w:t>
      </w:r>
      <w:r w:rsidRPr="00843509">
        <w:rPr>
          <w:rStyle w:val="5-Char"/>
          <w:rtl/>
        </w:rPr>
        <w:t xml:space="preserve"> </w:t>
      </w:r>
      <w:r w:rsidRPr="00843509">
        <w:rPr>
          <w:rStyle w:val="5-Char"/>
          <w:rFonts w:hint="eastAsia"/>
          <w:rtl/>
        </w:rPr>
        <w:t>تُسَبِّحُونَ</w:t>
      </w:r>
      <w:r w:rsidRPr="00843509">
        <w:rPr>
          <w:rFonts w:ascii="Traditional Arabic" w:hAnsi="Traditional Arabic" w:cs="Traditional Arabic"/>
          <w:rtl/>
          <w:lang w:val="en-GB"/>
        </w:rPr>
        <w:t>﴾</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95"/>
      </w:r>
      <w:r w:rsidR="00044780" w:rsidRPr="00044780">
        <w:rPr>
          <w:rStyle w:val="FootnoteReference"/>
          <w:rFonts w:cs="Arabic11 BT"/>
          <w:szCs w:val="28"/>
          <w:rtl/>
          <w:lang w:bidi="ar-SA"/>
        </w:rPr>
        <w:t>)</w:t>
      </w:r>
      <w:r w:rsidRPr="00843509">
        <w:rPr>
          <w:rFonts w:ascii="Times New Roman" w:hAnsi="Times New Roman"/>
          <w:b/>
          <w:bCs/>
          <w:sz w:val="34"/>
          <w:szCs w:val="34"/>
          <w:rtl/>
        </w:rPr>
        <w:t xml:space="preserve"> </w:t>
      </w:r>
      <w:r w:rsidRPr="00843509">
        <w:rPr>
          <w:rStyle w:val="6-Char"/>
          <w:rFonts w:hint="cs"/>
          <w:rtl/>
        </w:rPr>
        <w:t>[</w:t>
      </w:r>
      <w:r w:rsidRPr="00843509">
        <w:rPr>
          <w:rStyle w:val="6-Char"/>
          <w:rtl/>
        </w:rPr>
        <w:t>القلم: 28</w:t>
      </w:r>
      <w:r w:rsidRPr="00843509">
        <w:rPr>
          <w:rStyle w:val="6-Char"/>
          <w:rFonts w:hint="cs"/>
          <w:rtl/>
        </w:rPr>
        <w:t>]</w:t>
      </w:r>
      <w:r w:rsidRPr="00843509">
        <w:rPr>
          <w:rFonts w:hint="cs"/>
          <w:rtl/>
        </w:rPr>
        <w:t>.</w:t>
      </w:r>
      <w:r w:rsidRPr="00843509">
        <w:rPr>
          <w:rFonts w:ascii="Times New Roman" w:hAnsi="Times New Roman" w:cs="B Lotus" w:hint="cs"/>
          <w:sz w:val="26"/>
          <w:szCs w:val="26"/>
          <w:rtl/>
        </w:rPr>
        <w:t xml:space="preserve"> </w:t>
      </w:r>
    </w:p>
    <w:p w:rsidR="007304CA" w:rsidRPr="00843509" w:rsidRDefault="007304CA" w:rsidP="007304CA">
      <w:pPr>
        <w:pStyle w:val="1-"/>
        <w:spacing w:line="235" w:lineRule="auto"/>
        <w:rPr>
          <w:rtl/>
        </w:rPr>
      </w:pPr>
      <w:r w:rsidRPr="00843509">
        <w:rPr>
          <w:rFonts w:hint="cs"/>
          <w:rtl/>
        </w:rPr>
        <w:t xml:space="preserve">ولی در این آیه از سورۀ إسراء، مقصود همان معنی اول است که؛ منزه و دور دانستن خداست از جهل و عجز و سایر صفات امکانی. و از جملۀ: </w:t>
      </w:r>
      <w:r w:rsidRPr="00843509">
        <w:rPr>
          <w:rFonts w:ascii="Traditional Arabic" w:hAnsi="Traditional Arabic" w:cs="Traditional Arabic"/>
          <w:rtl/>
        </w:rPr>
        <w:t>﴿</w:t>
      </w:r>
      <w:r w:rsidRPr="00843509">
        <w:rPr>
          <w:rStyle w:val="5-Char"/>
          <w:rFonts w:hint="cs"/>
          <w:rtl/>
        </w:rPr>
        <w:t>أَسۡرَىٰ بِعَبۡدِهِۦ لَيۡلٗا</w:t>
      </w:r>
      <w:r w:rsidRPr="00843509">
        <w:rPr>
          <w:rFonts w:ascii="Traditional Arabic" w:hAnsi="Traditional Arabic" w:cs="Traditional Arabic"/>
          <w:rtl/>
        </w:rPr>
        <w:t>﴾</w:t>
      </w:r>
      <w:r w:rsidRPr="00843509">
        <w:rPr>
          <w:rFonts w:hint="cs"/>
          <w:rtl/>
        </w:rPr>
        <w:t>، استفاده می‌شود که سیر رسول خدا</w:t>
      </w:r>
      <w:r w:rsidRPr="00843509">
        <w:rPr>
          <w:rFonts w:cs="CTraditional Arabic" w:hint="cs"/>
          <w:rtl/>
        </w:rPr>
        <w:t>ص</w:t>
      </w:r>
      <w:r w:rsidRPr="00843509">
        <w:rPr>
          <w:rFonts w:hint="cs"/>
          <w:rtl/>
        </w:rPr>
        <w:t xml:space="preserve"> در شب بوده و دیگر اینکه خدا او را سیر داده نه اینکه خود سیر کرده باشد. و جملۀ: </w:t>
      </w:r>
      <w:r w:rsidRPr="00843509">
        <w:rPr>
          <w:rFonts w:ascii="Traditional Arabic" w:hAnsi="Traditional Arabic" w:cs="Traditional Arabic"/>
          <w:rtl/>
        </w:rPr>
        <w:t>﴿</w:t>
      </w:r>
      <w:r w:rsidRPr="00843509">
        <w:rPr>
          <w:rStyle w:val="5-Char"/>
          <w:rFonts w:hint="cs"/>
          <w:rtl/>
        </w:rPr>
        <w:t>مِّنَ ٱلۡمَسۡجِدِ ٱلۡحَرَامِ إِلَى ٱلۡمَسۡجِدِ ٱلۡأَقۡصَا</w:t>
      </w:r>
      <w:r w:rsidRPr="00843509">
        <w:rPr>
          <w:rFonts w:ascii="Traditional Arabic" w:hAnsi="Traditional Arabic" w:cs="Traditional Arabic"/>
          <w:rtl/>
        </w:rPr>
        <w:t>﴾</w:t>
      </w:r>
      <w:r w:rsidRPr="00843509">
        <w:rPr>
          <w:rFonts w:hint="cs"/>
          <w:rtl/>
        </w:rPr>
        <w:t xml:space="preserve"> دلالت دارد که إسراء</w:t>
      </w:r>
      <w:r w:rsidRPr="00843509">
        <w:rPr>
          <w:rFonts w:cs="Times New Roman" w:hint="cs"/>
          <w:rtl/>
        </w:rPr>
        <w:t xml:space="preserve"> </w:t>
      </w:r>
      <w:r w:rsidRPr="00843509">
        <w:rPr>
          <w:rFonts w:hint="cs"/>
          <w:rtl/>
        </w:rPr>
        <w:t>(رفتن به شب)</w:t>
      </w:r>
      <w:r w:rsidRPr="00843509">
        <w:rPr>
          <w:rFonts w:cs="Times New Roman" w:hint="cs"/>
          <w:rtl/>
        </w:rPr>
        <w:t xml:space="preserve"> </w:t>
      </w:r>
      <w:r w:rsidRPr="00843509">
        <w:rPr>
          <w:rFonts w:hint="cs"/>
          <w:rtl/>
        </w:rPr>
        <w:t>رسول خدا</w:t>
      </w:r>
      <w:r w:rsidRPr="00843509">
        <w:rPr>
          <w:rFonts w:cs="CTraditional Arabic" w:hint="cs"/>
          <w:rtl/>
        </w:rPr>
        <w:t>ص</w:t>
      </w:r>
      <w:r w:rsidRPr="00843509">
        <w:rPr>
          <w:rFonts w:hint="cs"/>
          <w:rtl/>
        </w:rPr>
        <w:t xml:space="preserve"> از شهر مکّه تا بیت المقدس بوده. و آیا از مسجد بوده و یا از خانه </w:t>
      </w:r>
      <w:r w:rsidRPr="00843509">
        <w:rPr>
          <w:rFonts w:hint="cs"/>
          <w:b/>
          <w:bCs/>
          <w:rtl/>
        </w:rPr>
        <w:t>أم هانی،</w:t>
      </w:r>
      <w:r w:rsidRPr="00843509">
        <w:rPr>
          <w:rFonts w:hint="cs"/>
          <w:rtl/>
        </w:rPr>
        <w:t xml:space="preserve"> ظاهر این است که از داخل مسجد بوده اگر چه از مجاور مسجد هم باشد، اشکالی ندارد. از کلمۀ </w:t>
      </w:r>
      <w:r w:rsidRPr="00843509">
        <w:rPr>
          <w:rFonts w:ascii="Traditional Arabic" w:hAnsi="Traditional Arabic" w:cs="Traditional Arabic"/>
          <w:rtl/>
        </w:rPr>
        <w:t>﴿</w:t>
      </w:r>
      <w:r w:rsidRPr="00843509">
        <w:rPr>
          <w:rStyle w:val="5-Char"/>
          <w:rFonts w:hint="cs"/>
          <w:rtl/>
        </w:rPr>
        <w:t>مِّنَ ٱلۡمَسۡجِدِ</w:t>
      </w:r>
      <w:r w:rsidRPr="00843509">
        <w:rPr>
          <w:rFonts w:ascii="Traditional Arabic" w:hAnsi="Traditional Arabic" w:cs="Traditional Arabic"/>
          <w:rtl/>
        </w:rPr>
        <w:t>﴾</w:t>
      </w:r>
      <w:r w:rsidRPr="00843509">
        <w:rPr>
          <w:rFonts w:hint="cs"/>
          <w:rtl/>
        </w:rPr>
        <w:t>، استفاده‌ می‌شود که رسول خدا</w:t>
      </w:r>
      <w:r w:rsidRPr="00843509">
        <w:rPr>
          <w:rFonts w:cs="CTraditional Arabic" w:hint="cs"/>
          <w:rtl/>
        </w:rPr>
        <w:t>ص</w:t>
      </w:r>
      <w:r>
        <w:rPr>
          <w:rFonts w:hint="cs"/>
          <w:rtl/>
        </w:rPr>
        <w:t xml:space="preserve"> مکان دارد یعنی یک مکان</w:t>
      </w:r>
      <w:r w:rsidRPr="00843509">
        <w:rPr>
          <w:rFonts w:hint="cs"/>
          <w:rtl/>
        </w:rPr>
        <w:t xml:space="preserve"> و در آنِ واحد دو مکان ندارد. و جملۀ: </w:t>
      </w:r>
      <w:r w:rsidRPr="00843509">
        <w:rPr>
          <w:rFonts w:ascii="Traditional Arabic" w:hAnsi="Traditional Arabic" w:cs="Traditional Arabic"/>
          <w:rtl/>
        </w:rPr>
        <w:t>﴿</w:t>
      </w:r>
      <w:r w:rsidRPr="00843509">
        <w:rPr>
          <w:rStyle w:val="5-Char"/>
          <w:rFonts w:hint="cs"/>
          <w:rtl/>
        </w:rPr>
        <w:t>بَٰرَكۡنَا حَوۡلَهُۥ</w:t>
      </w:r>
      <w:r w:rsidRPr="00843509">
        <w:rPr>
          <w:rFonts w:ascii="Traditional Arabic" w:hAnsi="Traditional Arabic" w:cs="Traditional Arabic"/>
          <w:rtl/>
        </w:rPr>
        <w:t>﴾</w:t>
      </w:r>
      <w:r w:rsidRPr="00843509">
        <w:rPr>
          <w:rFonts w:hint="cs"/>
          <w:rtl/>
        </w:rPr>
        <w:t xml:space="preserve">، دلالت دارد که اطراف مسجد بیت المقدس با برکت است از جهت انهار، اشجار و نعمت‌ها. و جملۀ: </w:t>
      </w:r>
      <w:r w:rsidRPr="00843509">
        <w:rPr>
          <w:rFonts w:ascii="Traditional Arabic" w:hAnsi="Traditional Arabic" w:cs="Traditional Arabic"/>
          <w:rtl/>
        </w:rPr>
        <w:t>﴿</w:t>
      </w:r>
      <w:r w:rsidRPr="00843509">
        <w:rPr>
          <w:rStyle w:val="5-Char"/>
          <w:rFonts w:hint="cs"/>
          <w:rtl/>
        </w:rPr>
        <w:t>لِنُرِيَهُۥ مِنۡ ءَايَٰتِنَآ</w:t>
      </w:r>
      <w:r w:rsidRPr="00843509">
        <w:rPr>
          <w:rFonts w:ascii="Traditional Arabic" w:hAnsi="Traditional Arabic" w:cs="Traditional Arabic"/>
          <w:rtl/>
        </w:rPr>
        <w:t>﴾</w:t>
      </w:r>
      <w:r w:rsidRPr="00843509">
        <w:rPr>
          <w:rFonts w:hint="cs"/>
          <w:rtl/>
        </w:rPr>
        <w:t xml:space="preserve">، دلالت دارد که هدف از این اسراء، ارائۀ آیات إلهی به رسول بوده است و جملۀ </w:t>
      </w:r>
      <w:r w:rsidRPr="00843509">
        <w:rPr>
          <w:rFonts w:ascii="Traditional Arabic" w:hAnsi="Traditional Arabic" w:cs="Traditional Arabic"/>
          <w:rtl/>
        </w:rPr>
        <w:t>﴿</w:t>
      </w:r>
      <w:r w:rsidRPr="00843509">
        <w:rPr>
          <w:rStyle w:val="5-Char"/>
          <w:rFonts w:hint="cs"/>
          <w:rtl/>
        </w:rPr>
        <w:t>إِنَّهُۥ هُوَ ٱلسَّمِيعُ ٱلۡبَصِيرُ</w:t>
      </w:r>
      <w:r w:rsidRPr="00843509">
        <w:rPr>
          <w:rFonts w:ascii="Traditional Arabic" w:hAnsi="Traditional Arabic" w:cs="Traditional Arabic"/>
          <w:rtl/>
        </w:rPr>
        <w:t>﴾</w:t>
      </w:r>
      <w:r w:rsidRPr="00843509">
        <w:rPr>
          <w:rFonts w:hint="cs"/>
          <w:rtl/>
        </w:rPr>
        <w:t xml:space="preserve">، دلالت دارد که سمیع و بصیر مطلق فقط خداست. </w:t>
      </w:r>
    </w:p>
    <w:p w:rsidR="007304CA" w:rsidRPr="00843509" w:rsidRDefault="007304CA" w:rsidP="007304CA">
      <w:pPr>
        <w:pStyle w:val="3-"/>
        <w:rPr>
          <w:rFonts w:ascii="Calibri" w:hAnsi="Calibri"/>
        </w:rPr>
      </w:pPr>
      <w:r w:rsidRPr="00843509">
        <w:rPr>
          <w:rFonts w:ascii="Traditional Arabic" w:hAnsi="Traditional Arabic" w:cs="Traditional Arabic"/>
          <w:rtl/>
        </w:rPr>
        <w:t>﴿</w:t>
      </w:r>
      <w:r w:rsidRPr="00843509">
        <w:rPr>
          <w:rFonts w:hint="cs"/>
          <w:rtl/>
        </w:rPr>
        <w:t>وَءَاتَيۡنَا مُوسَى ٱلۡكِتَٰبَ وَجَعَلۡنَٰهُ هُدٗى لِّبَنِيٓ إِسۡرَٰٓءِيلَ أَلَّا تَتَّخِذُواْ مِن دُونِي وَكِيلٗا ٢ ذُرِّيَّةَ مَنۡ حَمَلۡنَا مَعَ نُوحٍۚ إِنَّهُۥ كَانَ عَبۡدٗا شَكُورٗا ٣ وَقَضَيۡنَآ إِلَىٰ بَنِيٓ إِسۡرَٰٓءِيلَ فِي ٱلۡكِتَٰبِ لَتُفۡسِدُنَّ فِي ٱلۡأَرۡضِ مَرَّتَيۡنِ وَلَتَعۡلُنَّ عُلُوّٗا كَبِيرٗا ٤ فَإِذَا جَآءَ وَعۡدُ أُولَىٰهُمَا بَعَثۡنَا عَلَيۡكُمۡ عِبَادٗا لَّنَآ أُوْلِي بَأۡسٖ شَدِيدٖ فَجَاسُواْ خِلَٰلَ ٱلدِّيَارِۚ وَكَانَ وَعۡدٗا مَّفۡعُولٗا ٥ ثُمَّ رَدَدۡنَا لَكُمُ ٱلۡكَرَّةَ عَلَيۡهِمۡ وَأَمۡدَدۡنَٰكُم بِأَمۡوَٰلٖ وَبَنِينَ وَجَعَلۡنَٰكُمۡ أَكۡثَرَ نَفِيرًا ٦ إِنۡ أَحۡسَنتُمۡ أَحۡسَنتُمۡ لِأَنفُسِكُمۡۖ وَإِنۡ أَسَأۡتُمۡ فَلَهَاۚ فَإِذَا جَآءَ وَعۡدُ ٱلۡأٓخِرَةِ لِيَسُ‍ُٔواْ وُجُوهَكُمۡ وَلِيَدۡخُلُواْ ٱلۡمَسۡجِدَ كَمَا دَخَلُوهُ أَوَّلَ مَرَّةٖ وَلِيُتَبِّرُواْ مَا عَلَوۡاْ تَتۡبِيرًا ٧ عَسَىٰ رَبُّكُمۡ أَن يَرۡحَمَكُمۡۚ وَإِنۡ عُدتُّمۡ عُدۡنَاۚ وَجَعَلۡنَا جَهَنَّمَ لِلۡكَٰفِرِينَ حَصِيرًا ٨</w:t>
      </w:r>
      <w:r w:rsidRPr="00843509">
        <w:rPr>
          <w:rFonts w:ascii="Traditional Arabic" w:hAnsi="Traditional Arabic" w:cs="Traditional Arabic"/>
          <w:rtl/>
        </w:rPr>
        <w:t>﴾</w:t>
      </w:r>
      <w:r w:rsidRPr="00843509">
        <w:rPr>
          <w:rFonts w:hint="cs"/>
          <w:rtl/>
        </w:rPr>
        <w:t xml:space="preserve"> </w:t>
      </w:r>
      <w:r w:rsidRPr="00843509">
        <w:tab/>
      </w:r>
      <w:r w:rsidRPr="00843509">
        <w:rPr>
          <w:rStyle w:val="6-Char"/>
          <w:rtl/>
          <w:lang w:bidi="ar-SA"/>
        </w:rPr>
        <w:t>[الإسراء:</w:t>
      </w:r>
      <w:r w:rsidRPr="00843509">
        <w:rPr>
          <w:rStyle w:val="6-Char"/>
          <w:rFonts w:hint="cs"/>
          <w:rtl/>
        </w:rPr>
        <w:t>2-8</w:t>
      </w:r>
      <w:r w:rsidRPr="00843509">
        <w:rPr>
          <w:rStyle w:val="6-Char"/>
          <w:rtl/>
          <w:lang w:bidi="ar-SA"/>
        </w:rPr>
        <w:t>]</w:t>
      </w:r>
    </w:p>
    <w:p w:rsidR="007304CA" w:rsidRPr="00843509" w:rsidRDefault="007304CA" w:rsidP="007304CA">
      <w:pPr>
        <w:pStyle w:val="2-"/>
        <w:spacing w:line="235" w:lineRule="auto"/>
        <w:rPr>
          <w:rFonts w:cs="Times New Roman"/>
          <w:rtl/>
        </w:rPr>
      </w:pPr>
      <w:r w:rsidRPr="00843509">
        <w:rPr>
          <w:rFonts w:hint="cs"/>
          <w:b/>
          <w:bCs/>
          <w:rtl/>
        </w:rPr>
        <w:t xml:space="preserve">ترجمه: </w:t>
      </w:r>
      <w:r w:rsidRPr="00843509">
        <w:rPr>
          <w:rFonts w:hint="cs"/>
          <w:rtl/>
        </w:rPr>
        <w:t>و موسی را کتاب دادیم و آن را هدایتی برای بنی اسرائیل قرار دادیم که غیر مرا وکیل نگیرید(2) ای فرزندان آنان که با نوح (بر کشتی) حملشان کردیم محققا او بندۀ شکرگزاری بود(3) و در کتاب (تورات) به بنی اسرائیل اعلام نمودیم که البته در زمین دو مرتبه فساد خواهید کرد و البتّه طغیان خواهید طغیان بزرگی(4) پس چون نوبت نخستین آن دو فرارسد، بندگانی از خود را برضدّ شما برانگیزیم که صاحبان سطوت سختی باشند پس تا درون خانه‌ها جستجو کنند و این وعده شدنی بود(5) سپس بازآوریم برای شما حمله و نصرت بر ایشان را (و شمارا برآنان غلبه دهیم) و شما را بااموال و فرزندان مدد نماییم و شما را (ازحیث نفرات) شمارۀ زیادتری قرار دهیم(6) اگر نیکی کردید به خودتان نیکی کرده‌اید و اگر بد کردید به خود کرده</w:t>
      </w:r>
      <w:r w:rsidRPr="00843509">
        <w:rPr>
          <w:rFonts w:hint="cs"/>
          <w:rtl/>
        </w:rPr>
        <w:softHyphen/>
        <w:t>اید، پس چون وعدۀ دیگر آید</w:t>
      </w:r>
      <w:r>
        <w:rPr>
          <w:rFonts w:hint="cs"/>
          <w:rtl/>
        </w:rPr>
        <w:t xml:space="preserve"> </w:t>
      </w:r>
      <w:r w:rsidRPr="00843509">
        <w:rPr>
          <w:rFonts w:hint="cs"/>
          <w:rtl/>
        </w:rPr>
        <w:t>(نوبت بعدی مجازات شما فرارسد، باز بندگانی را برضدّ شما برانگیزیم) تا چهره</w:t>
      </w:r>
      <w:r w:rsidRPr="00843509">
        <w:rPr>
          <w:rFonts w:hint="cs"/>
          <w:rtl/>
        </w:rPr>
        <w:softHyphen/>
        <w:t>هایتان را زشت سازند و تا داخل مسجد شوند چنانکه بار اوّل داخل شدند و تا تباه گردانند آنچه را که بر آن غالب شوند به نهایت تباهی(7) شاید پروردگارتان برشما رحم کند واگر(به گناه) عودکنید ما نیز(به کیفر) عود خواهیم کرد و دوزخ را برای کافران محبس قرار داده</w:t>
      </w:r>
      <w:r w:rsidRPr="00843509">
        <w:rPr>
          <w:rFonts w:hint="cs"/>
          <w:rtl/>
        </w:rPr>
        <w:softHyphen/>
        <w:t xml:space="preserve">ایم(8). </w:t>
      </w:r>
    </w:p>
    <w:p w:rsidR="007304CA" w:rsidRPr="00077C15" w:rsidRDefault="007304CA" w:rsidP="007304CA">
      <w:pPr>
        <w:pStyle w:val="1-"/>
        <w:rPr>
          <w:spacing w:val="-2"/>
          <w:rtl/>
        </w:rPr>
      </w:pPr>
      <w:r w:rsidRPr="00077C15">
        <w:rPr>
          <w:rFonts w:cs="B Zar" w:hint="cs"/>
          <w:b/>
          <w:bCs/>
          <w:spacing w:val="-2"/>
          <w:sz w:val="26"/>
          <w:szCs w:val="26"/>
          <w:rtl/>
        </w:rPr>
        <w:t xml:space="preserve">نکات: </w:t>
      </w:r>
      <w:r w:rsidRPr="00077C15">
        <w:rPr>
          <w:rFonts w:hint="cs"/>
          <w:spacing w:val="-2"/>
          <w:rtl/>
        </w:rPr>
        <w:t>جملۀ</w:t>
      </w:r>
      <w:r w:rsidRPr="00077C15">
        <w:rPr>
          <w:rFonts w:cs="B Zar" w:hint="cs"/>
          <w:b/>
          <w:bCs/>
          <w:spacing w:val="-2"/>
          <w:sz w:val="26"/>
          <w:szCs w:val="26"/>
          <w:rtl/>
        </w:rPr>
        <w:t xml:space="preserve"> </w:t>
      </w:r>
      <w:r w:rsidRPr="00077C15">
        <w:rPr>
          <w:rFonts w:ascii="Traditional Arabic" w:hAnsi="Traditional Arabic" w:cs="Traditional Arabic"/>
          <w:spacing w:val="-2"/>
          <w:rtl/>
        </w:rPr>
        <w:t>﴿</w:t>
      </w:r>
      <w:r w:rsidRPr="00077C15">
        <w:rPr>
          <w:rStyle w:val="5-Char"/>
          <w:rFonts w:hint="cs"/>
          <w:spacing w:val="-2"/>
          <w:rtl/>
        </w:rPr>
        <w:t>لَتُفۡسِدُنَّ...</w:t>
      </w:r>
      <w:r w:rsidRPr="00077C15">
        <w:rPr>
          <w:rFonts w:ascii="Traditional Arabic" w:hAnsi="Traditional Arabic" w:cs="Traditional Arabic"/>
          <w:spacing w:val="-2"/>
          <w:rtl/>
        </w:rPr>
        <w:t>﴾</w:t>
      </w:r>
      <w:r w:rsidRPr="00077C15">
        <w:rPr>
          <w:rFonts w:hint="cs"/>
          <w:b/>
          <w:bCs/>
          <w:spacing w:val="-2"/>
          <w:rtl/>
        </w:rPr>
        <w:t xml:space="preserve"> </w:t>
      </w:r>
      <w:r w:rsidRPr="00077C15">
        <w:rPr>
          <w:rFonts w:hint="cs"/>
          <w:spacing w:val="-2"/>
          <w:rtl/>
        </w:rPr>
        <w:t xml:space="preserve">دلالت دارد که یهود و بنی اسرائیل دو مرتبه فسادشان زیاد شد به طوری که در هر مرتبه برحسب وعدۀ الهی عده‌ای از مردم با سطوت و با شوکت بر آنان مسلط شدند و ایشان را کشتند و اسیر کردند و تا کنج خانه‌های ایشان قتل و غارت را رسانیدند. نوبت اول، ممکن است بگوییم زمان غلبۀ </w:t>
      </w:r>
      <w:r>
        <w:rPr>
          <w:rFonts w:hint="cs"/>
          <w:b/>
          <w:bCs/>
          <w:spacing w:val="-2"/>
          <w:rtl/>
        </w:rPr>
        <w:t>«</w:t>
      </w:r>
      <w:r>
        <w:rPr>
          <w:b/>
          <w:bCs/>
          <w:spacing w:val="-2"/>
          <w:rtl/>
        </w:rPr>
        <w:t>بُختُ نَص</w:t>
      </w:r>
      <w:r>
        <w:rPr>
          <w:rFonts w:hint="cs"/>
          <w:b/>
          <w:bCs/>
          <w:spacing w:val="-2"/>
          <w:rtl/>
        </w:rPr>
        <w:t>َّ</w:t>
      </w:r>
      <w:r w:rsidRPr="00A26E70">
        <w:rPr>
          <w:b/>
          <w:bCs/>
          <w:spacing w:val="-2"/>
          <w:rtl/>
        </w:rPr>
        <w:t>ر</w:t>
      </w:r>
      <w:r>
        <w:rPr>
          <w:rFonts w:hint="cs"/>
          <w:spacing w:val="-2"/>
          <w:rtl/>
        </w:rPr>
        <w:t>»</w:t>
      </w:r>
      <w:r w:rsidRPr="00077C15">
        <w:rPr>
          <w:rFonts w:hint="cs"/>
          <w:spacing w:val="-2"/>
          <w:rtl/>
        </w:rPr>
        <w:t xml:space="preserve"> بر ایشان بوده. و زمان دوم سلطان قسطنطنیه. و یا زمان اول زمان حضرت داود، </w:t>
      </w:r>
      <w:r w:rsidRPr="00077C15">
        <w:rPr>
          <w:rFonts w:hint="cs"/>
          <w:b/>
          <w:bCs/>
          <w:spacing w:val="-2"/>
          <w:rtl/>
        </w:rPr>
        <w:t>جالوت</w:t>
      </w:r>
      <w:r w:rsidRPr="00077C15">
        <w:rPr>
          <w:rFonts w:hint="cs"/>
          <w:spacing w:val="-2"/>
          <w:rtl/>
        </w:rPr>
        <w:t xml:space="preserve"> بوده است. به هرحال در هر مرتبه از یهود قتل و غارت عمومی شد و چنان شد که از تورات نیز اثری نماند و مسجد بیت المقدس مخروبه گردید. و جملۀ: </w:t>
      </w:r>
      <w:r w:rsidRPr="00077C15">
        <w:rPr>
          <w:rFonts w:ascii="Traditional Arabic" w:hAnsi="Traditional Arabic" w:cs="Traditional Arabic"/>
          <w:spacing w:val="-2"/>
          <w:rtl/>
        </w:rPr>
        <w:t>﴿</w:t>
      </w:r>
      <w:r w:rsidRPr="00077C15">
        <w:rPr>
          <w:rStyle w:val="5-Char"/>
          <w:rFonts w:hint="cs"/>
          <w:spacing w:val="-2"/>
          <w:rtl/>
        </w:rPr>
        <w:t>إِنۡ أَحۡسَنتُمۡ أَحۡسَنتُمۡ</w:t>
      </w:r>
      <w:r w:rsidRPr="00077C15">
        <w:rPr>
          <w:rStyle w:val="5-Char"/>
          <w:rFonts w:cs="Times New Roman" w:hint="cs"/>
          <w:spacing w:val="-2"/>
          <w:rtl/>
        </w:rPr>
        <w:t>...</w:t>
      </w:r>
      <w:r w:rsidRPr="00077C15">
        <w:rPr>
          <w:rFonts w:ascii="Traditional Arabic" w:hAnsi="Traditional Arabic" w:cs="Traditional Arabic"/>
          <w:spacing w:val="-2"/>
          <w:rtl/>
        </w:rPr>
        <w:t>﴾</w:t>
      </w:r>
      <w:r w:rsidRPr="00077C15">
        <w:rPr>
          <w:rFonts w:hint="cs"/>
          <w:spacing w:val="-2"/>
          <w:rtl/>
        </w:rPr>
        <w:t xml:space="preserve"> ممکن است خطاب به یهود بوده و ممکن است خطاب به مسلمین باشد. و</w:t>
      </w:r>
      <w:r w:rsidRPr="00027E3D">
        <w:rPr>
          <w:rFonts w:ascii="Traditional Arabic" w:hAnsi="Traditional Arabic" w:hint="cs"/>
          <w:spacing w:val="-2"/>
          <w:sz w:val="32"/>
          <w:rtl/>
        </w:rPr>
        <w:t xml:space="preserve"> </w:t>
      </w:r>
      <w:r w:rsidRPr="00027E3D">
        <w:rPr>
          <w:rFonts w:ascii="Traditional Arabic" w:hAnsi="Traditional Arabic"/>
          <w:spacing w:val="-2"/>
          <w:sz w:val="32"/>
          <w:rtl/>
        </w:rPr>
        <w:t>لام</w:t>
      </w:r>
      <w:r w:rsidRPr="00077C15">
        <w:rPr>
          <w:rFonts w:hint="cs"/>
          <w:spacing w:val="-2"/>
          <w:rtl/>
        </w:rPr>
        <w:t xml:space="preserve">؛ </w:t>
      </w:r>
      <w:r w:rsidRPr="00077C15">
        <w:rPr>
          <w:rFonts w:ascii="Traditional Arabic" w:hAnsi="Traditional Arabic" w:cs="Traditional Arabic"/>
          <w:spacing w:val="-2"/>
          <w:rtl/>
        </w:rPr>
        <w:t>﴿</w:t>
      </w:r>
      <w:r w:rsidRPr="00077C15">
        <w:rPr>
          <w:rStyle w:val="5-Char"/>
          <w:rFonts w:hint="cs"/>
          <w:spacing w:val="-2"/>
          <w:rtl/>
        </w:rPr>
        <w:t>لِيَسُ‍ُٔواْ</w:t>
      </w:r>
      <w:r w:rsidRPr="00077C15">
        <w:rPr>
          <w:rFonts w:ascii="Traditional Arabic" w:hAnsi="Traditional Arabic" w:cs="Traditional Arabic"/>
          <w:spacing w:val="-2"/>
          <w:rtl/>
        </w:rPr>
        <w:t>﴾</w:t>
      </w:r>
      <w:r w:rsidRPr="00077C15">
        <w:rPr>
          <w:rFonts w:ascii="Lotus Linotype" w:hAnsi="Lotus Linotype" w:cs="Lotus Linotype"/>
          <w:b/>
          <w:bCs/>
          <w:color w:val="000000"/>
          <w:spacing w:val="-2"/>
          <w:rtl/>
        </w:rPr>
        <w:t xml:space="preserve"> </w:t>
      </w:r>
      <w:r w:rsidRPr="00077C15">
        <w:rPr>
          <w:rFonts w:hint="cs"/>
          <w:spacing w:val="-2"/>
          <w:rtl/>
        </w:rPr>
        <w:t xml:space="preserve">را در ترجمه </w:t>
      </w:r>
      <w:r w:rsidRPr="00027E3D">
        <w:rPr>
          <w:rFonts w:ascii="Traditional Arabic" w:hAnsi="Traditional Arabic"/>
          <w:spacing w:val="-2"/>
          <w:sz w:val="32"/>
          <w:rtl/>
        </w:rPr>
        <w:t>لام</w:t>
      </w:r>
      <w:r w:rsidRPr="00077C15">
        <w:rPr>
          <w:rFonts w:hint="cs"/>
          <w:spacing w:val="-2"/>
          <w:rtl/>
        </w:rPr>
        <w:t xml:space="preserve"> علت گرفتیم یعنی </w:t>
      </w:r>
      <w:r w:rsidRPr="00027E3D">
        <w:rPr>
          <w:rFonts w:ascii="Traditional Arabic" w:hAnsi="Traditional Arabic"/>
          <w:spacing w:val="-2"/>
          <w:sz w:val="32"/>
          <w:rtl/>
        </w:rPr>
        <w:t>لام</w:t>
      </w:r>
      <w:r w:rsidRPr="00077C15">
        <w:rPr>
          <w:rFonts w:hint="cs"/>
          <w:spacing w:val="-2"/>
          <w:rtl/>
        </w:rPr>
        <w:t xml:space="preserve"> جاره و اگر </w:t>
      </w:r>
      <w:r w:rsidRPr="00027E3D">
        <w:rPr>
          <w:rFonts w:ascii="Traditional Arabic" w:hAnsi="Traditional Arabic"/>
          <w:spacing w:val="-2"/>
          <w:sz w:val="32"/>
          <w:rtl/>
        </w:rPr>
        <w:t>لام</w:t>
      </w:r>
      <w:r w:rsidRPr="00077C15">
        <w:rPr>
          <w:rFonts w:hint="cs"/>
          <w:spacing w:val="-2"/>
          <w:rtl/>
        </w:rPr>
        <w:t xml:space="preserve"> امر باشد در اینجا و هم در </w:t>
      </w:r>
      <w:r w:rsidRPr="00077C15">
        <w:rPr>
          <w:rFonts w:ascii="Traditional Arabic" w:hAnsi="Traditional Arabic" w:cs="Traditional Arabic"/>
          <w:spacing w:val="-2"/>
          <w:rtl/>
        </w:rPr>
        <w:t>﴿</w:t>
      </w:r>
      <w:r w:rsidRPr="00077C15">
        <w:rPr>
          <w:rStyle w:val="5-Char"/>
          <w:rFonts w:hint="cs"/>
          <w:spacing w:val="-2"/>
          <w:rtl/>
        </w:rPr>
        <w:t>لِيَدۡخُلُوا</w:t>
      </w:r>
      <w:r w:rsidRPr="00077C15">
        <w:rPr>
          <w:rFonts w:ascii="Traditional Arabic" w:hAnsi="Traditional Arabic" w:cs="Traditional Arabic"/>
          <w:spacing w:val="-2"/>
          <w:rtl/>
        </w:rPr>
        <w:t>﴾</w:t>
      </w:r>
      <w:r w:rsidRPr="00077C15">
        <w:rPr>
          <w:rFonts w:hint="cs"/>
          <w:spacing w:val="-2"/>
          <w:rtl/>
        </w:rPr>
        <w:t xml:space="preserve"> </w:t>
      </w:r>
      <w:r w:rsidRPr="00077C15">
        <w:rPr>
          <w:spacing w:val="-2"/>
          <w:rtl/>
        </w:rPr>
        <w:t>و در</w:t>
      </w:r>
      <w:r w:rsidRPr="00077C15">
        <w:rPr>
          <w:rFonts w:hint="cs"/>
          <w:b/>
          <w:bCs/>
          <w:spacing w:val="-2"/>
          <w:rtl/>
        </w:rPr>
        <w:t xml:space="preserve"> </w:t>
      </w:r>
      <w:r w:rsidRPr="00077C15">
        <w:rPr>
          <w:rFonts w:ascii="Traditional Arabic" w:hAnsi="Traditional Arabic" w:cs="Traditional Arabic"/>
          <w:spacing w:val="-2"/>
          <w:rtl/>
        </w:rPr>
        <w:t>﴿</w:t>
      </w:r>
      <w:r w:rsidRPr="00077C15">
        <w:rPr>
          <w:rStyle w:val="5-Char"/>
          <w:rFonts w:hint="cs"/>
          <w:spacing w:val="-2"/>
          <w:rtl/>
        </w:rPr>
        <w:t>وَلِيُتَبِّرُواْ</w:t>
      </w:r>
      <w:r w:rsidRPr="00077C15">
        <w:rPr>
          <w:rFonts w:ascii="Traditional Arabic" w:hAnsi="Traditional Arabic" w:cs="Traditional Arabic"/>
          <w:spacing w:val="-2"/>
          <w:rtl/>
        </w:rPr>
        <w:t>﴾</w:t>
      </w:r>
      <w:r w:rsidRPr="00077C15">
        <w:rPr>
          <w:rFonts w:hint="cs"/>
          <w:spacing w:val="-2"/>
          <w:rtl/>
        </w:rPr>
        <w:t xml:space="preserve">، باز از جهت معنی اشکالی پیدا نمی‌کند. و کلمۀ </w:t>
      </w:r>
      <w:r w:rsidRPr="00077C15">
        <w:rPr>
          <w:rFonts w:ascii="Traditional Arabic" w:hAnsi="Traditional Arabic" w:cs="Traditional Arabic"/>
          <w:spacing w:val="-2"/>
          <w:rtl/>
        </w:rPr>
        <w:t>﴿</w:t>
      </w:r>
      <w:r w:rsidRPr="00077C15">
        <w:rPr>
          <w:rStyle w:val="5-Char"/>
          <w:rFonts w:hint="cs"/>
          <w:spacing w:val="-2"/>
          <w:rtl/>
        </w:rPr>
        <w:t>حَصِيرًا</w:t>
      </w:r>
      <w:r w:rsidRPr="00077C15">
        <w:rPr>
          <w:rFonts w:ascii="Traditional Arabic" w:hAnsi="Traditional Arabic" w:cs="Traditional Arabic"/>
          <w:spacing w:val="-2"/>
          <w:rtl/>
        </w:rPr>
        <w:t>﴾</w:t>
      </w:r>
      <w:r w:rsidRPr="00077C15">
        <w:rPr>
          <w:rFonts w:ascii="Lotus Linotype" w:hAnsi="Lotus Linotype" w:cs="Lotus Linotype" w:hint="cs"/>
          <w:color w:val="000000"/>
          <w:spacing w:val="-2"/>
          <w:rtl/>
        </w:rPr>
        <w:t xml:space="preserve"> </w:t>
      </w:r>
      <w:r w:rsidRPr="00077C15">
        <w:rPr>
          <w:rFonts w:hint="cs"/>
          <w:spacing w:val="-2"/>
          <w:rtl/>
        </w:rPr>
        <w:t xml:space="preserve">بمعنی؛ محصور است. </w:t>
      </w:r>
    </w:p>
    <w:p w:rsidR="007304CA" w:rsidRPr="00843509" w:rsidRDefault="007304CA" w:rsidP="007304CA">
      <w:pPr>
        <w:pStyle w:val="3-"/>
      </w:pPr>
      <w:r w:rsidRPr="00843509">
        <w:rPr>
          <w:rFonts w:ascii="Traditional Arabic" w:hAnsi="Traditional Arabic" w:cs="Traditional Arabic"/>
          <w:rtl/>
        </w:rPr>
        <w:t>﴿</w:t>
      </w:r>
      <w:r w:rsidRPr="00843509">
        <w:rPr>
          <w:rFonts w:hint="cs"/>
          <w:rtl/>
        </w:rPr>
        <w:t>إِنَّ هَٰذَا ٱلۡقُرۡءَانَ يَهۡدِي لِلَّتِي هِيَ أَقۡوَمُ وَيُبَشِّرُ ٱلۡمُؤۡمِنِينَ ٱلَّذِينَ يَعۡمَلُونَ ٱلصَّٰلِحَٰتِ أَنَّ لَهُمۡ أَجۡرٗا كَبِيرٗا ٩ وَأَنَّ ٱلَّذِينَ لَا يُؤۡمِنُونَ بِٱلۡأٓخِرَةِ أَعۡتَدۡنَا لَهُمۡ عَذَابًا أَلِيمٗا ١٠ وَيَدۡعُ ٱلۡإِنسَٰنُ بِٱلشَّرِّ دُعَآءَهُۥ بِٱلۡخَيۡرِۖ وَكَانَ ٱلۡإِنسَٰنُ عَجُولٗا ١١</w:t>
      </w:r>
      <w:r w:rsidRPr="00843509">
        <w:rPr>
          <w:rFonts w:ascii="Traditional Arabic" w:hAnsi="Traditional Arabic" w:cs="Traditional Arabic"/>
          <w:rtl/>
        </w:rPr>
        <w:t>﴾</w:t>
      </w:r>
      <w:r w:rsidRPr="00843509">
        <w:rPr>
          <w:rFonts w:hint="cs"/>
          <w:rtl/>
        </w:rPr>
        <w:tab/>
      </w:r>
      <w:r w:rsidRPr="00843509">
        <w:rPr>
          <w:rStyle w:val="6-Char"/>
          <w:rtl/>
        </w:rPr>
        <w:t>[الإسراء:</w:t>
      </w:r>
      <w:r w:rsidRPr="00843509">
        <w:rPr>
          <w:rStyle w:val="6-Char"/>
          <w:rFonts w:hint="cs"/>
          <w:rtl/>
        </w:rPr>
        <w:t>9-11</w:t>
      </w:r>
      <w:r w:rsidRPr="00843509">
        <w:rPr>
          <w:rStyle w:val="6-Char"/>
          <w:rtl/>
        </w:rPr>
        <w:t>]</w:t>
      </w:r>
      <w:r w:rsidRPr="00843509">
        <w:rPr>
          <w:rStyle w:val="6-Char"/>
          <w:rFonts w:hint="cs"/>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به درستی که این قرآن به آنچه درست‌تر است هدایت می‌کند و مؤمنانی را که عمل‌های شایسته می‌کنند بشارت می‌دهد که برای ایشان اجر بزرگی است(9) و محققا آنانکه به آخرت ایمان نمی‌آورند برای ایشان عذاب دردناکی مهیا کرده‌ایم(10) و انسان درخواست می‌کند شر را مانند درخواست او خیر را و انسان عجول بوده است(11).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ascii="Traditional Arabic" w:hAnsi="Traditional Arabic" w:cs="Traditional Arabic"/>
          <w:rtl/>
        </w:rPr>
        <w:t>﴿</w:t>
      </w:r>
      <w:r w:rsidRPr="00843509">
        <w:rPr>
          <w:rStyle w:val="5-Char"/>
          <w:rFonts w:hint="cs"/>
          <w:rtl/>
        </w:rPr>
        <w:t>إِنَّ هَٰذَا ٱلۡقُرۡءَانَ</w:t>
      </w:r>
      <w:r w:rsidRPr="00843509">
        <w:rPr>
          <w:rFonts w:ascii="Traditional Arabic" w:hAnsi="Traditional Arabic" w:cs="Traditional Arabic"/>
          <w:rtl/>
        </w:rPr>
        <w:t>﴾</w:t>
      </w:r>
      <w:r w:rsidRPr="00843509">
        <w:rPr>
          <w:rFonts w:hint="cs"/>
          <w:rtl/>
        </w:rPr>
        <w:t xml:space="preserve"> دلالت دارد که صحیح‌ترین عقاید و اعمال را قرآن نشان داده است. منتهی این است که ملت اسلام در قرآن تدبّر نکرده و عقاید و اعمال خود را از قرآن نگرفته، بلکه از کتب بزرگان خود گرفته و لذا در بسیاری از موارد به گمراهی و غلط رفته است. و کلمۀ </w:t>
      </w:r>
      <w:r w:rsidRPr="00843509">
        <w:rPr>
          <w:rFonts w:ascii="Traditional Arabic" w:hAnsi="Traditional Arabic" w:cs="Traditional Arabic"/>
          <w:rtl/>
        </w:rPr>
        <w:t>﴿</w:t>
      </w:r>
      <w:r w:rsidRPr="00843509">
        <w:rPr>
          <w:rStyle w:val="5-Char"/>
          <w:rFonts w:hint="cs"/>
          <w:rtl/>
        </w:rPr>
        <w:t>يَدۡعُ</w:t>
      </w:r>
      <w:r w:rsidRPr="00843509">
        <w:rPr>
          <w:rFonts w:ascii="Traditional Arabic" w:hAnsi="Traditional Arabic" w:cs="Traditional Arabic"/>
          <w:rtl/>
        </w:rPr>
        <w:t>﴾</w:t>
      </w:r>
      <w:r w:rsidRPr="00843509">
        <w:rPr>
          <w:rFonts w:hint="cs"/>
          <w:rtl/>
        </w:rPr>
        <w:t xml:space="preserve"> به سکون دال و ضم عین از مادۀ </w:t>
      </w:r>
      <w:r w:rsidRPr="00555A07">
        <w:rPr>
          <w:sz w:val="32"/>
          <w:rtl/>
        </w:rPr>
        <w:t>دعو</w:t>
      </w:r>
      <w:r w:rsidRPr="00843509">
        <w:rPr>
          <w:rFonts w:hint="cs"/>
          <w:rtl/>
        </w:rPr>
        <w:t xml:space="preserve"> می‌باشد، چنانکه مورد توافق تمام قراء است و ما نیز طبق همین ترجمه کردیم. و در کتابت قرآن </w:t>
      </w:r>
      <w:r w:rsidRPr="00027E3D">
        <w:rPr>
          <w:rFonts w:ascii="Traditional Arabic" w:hAnsi="Traditional Arabic"/>
          <w:sz w:val="32"/>
          <w:rtl/>
        </w:rPr>
        <w:t>واو</w:t>
      </w:r>
      <w:r w:rsidRPr="00843509">
        <w:rPr>
          <w:rFonts w:hint="cs"/>
          <w:rtl/>
        </w:rPr>
        <w:t xml:space="preserve"> لام الفعل نوشته نشده است. در صورتی که طبق قواعد باید نوشته شود چون در قرآن صحابه و تابعین که از روی قرآن رسول خدا</w:t>
      </w:r>
      <w:r w:rsidRPr="00843509">
        <w:rPr>
          <w:rFonts w:cs="CTraditional Arabic" w:hint="cs"/>
          <w:rtl/>
        </w:rPr>
        <w:t>ص</w:t>
      </w:r>
      <w:r w:rsidRPr="00843509">
        <w:rPr>
          <w:rFonts w:hint="cs"/>
          <w:rtl/>
        </w:rPr>
        <w:t xml:space="preserve"> استنساخ می‌کردند نوشته نبوده بعد از ایشان برای اینکه تغییر و تصرفی در چگونگی کتابت قرآن نشود ننوشته‌اند و این دلیل بر این است که کاملاً در حفظ و نقل قرآن چنانکه بوده، مواظبت شده است. </w:t>
      </w:r>
    </w:p>
    <w:p w:rsidR="007304CA" w:rsidRPr="00843509" w:rsidRDefault="007304CA" w:rsidP="007304CA">
      <w:pPr>
        <w:pStyle w:val="3-"/>
        <w:rPr>
          <w:rFonts w:ascii="Traditional Arabic" w:hAnsi="Traditional Arabic" w:cs="Traditional Arabic"/>
          <w:rtl/>
        </w:rPr>
      </w:pPr>
      <w:r w:rsidRPr="00843509">
        <w:rPr>
          <w:rFonts w:ascii="Traditional Arabic" w:hAnsi="Traditional Arabic" w:cs="Traditional Arabic"/>
          <w:rtl/>
        </w:rPr>
        <w:t>﴿</w:t>
      </w:r>
      <w:r w:rsidRPr="00843509">
        <w:rPr>
          <w:rFonts w:hint="cs"/>
          <w:rtl/>
        </w:rPr>
        <w:t>وَجَعَلۡنَا ٱلَّيۡلَ وَٱلنَّهَارَ ءَايَتَيۡنِۖ فَمَحَوۡنَآ ءَايَةَ ٱلَّيۡلِ وَجَعَلۡنَآ ءَايَةَ ٱلنَّهَارِ مُبۡصِرَةٗ لِّتَبۡتَغُواْ فَضۡلٗا مِّن رَّبِّكُمۡ وَلِتَعۡلَمُواْ عَدَدَ ٱلسِّنِينَ وَٱلۡحِسَابَۚ وَكُلَّ شَيۡءٖ فَصَّلۡنَٰهُ تَفۡصِيلٗا ١٢</w:t>
      </w:r>
      <w:r w:rsidRPr="00843509">
        <w:rPr>
          <w:rFonts w:ascii="Traditional Arabic" w:hAnsi="Traditional Arabic" w:cs="Traditional Arabic"/>
          <w:rtl/>
        </w:rPr>
        <w:t>﴾</w:t>
      </w:r>
    </w:p>
    <w:p w:rsidR="007304CA" w:rsidRPr="00843509" w:rsidRDefault="007304CA" w:rsidP="007304CA">
      <w:pPr>
        <w:pStyle w:val="6-"/>
        <w:widowControl w:val="0"/>
        <w:rPr>
          <w:rtl/>
        </w:rPr>
      </w:pPr>
      <w:r w:rsidRPr="00843509">
        <w:rPr>
          <w:rFonts w:hint="cs"/>
          <w:rtl/>
        </w:rPr>
        <w:t xml:space="preserve"> </w:t>
      </w:r>
      <w:r w:rsidRPr="00843509">
        <w:rPr>
          <w:rFonts w:hint="cs"/>
          <w:rtl/>
        </w:rPr>
        <w:tab/>
      </w:r>
      <w:r w:rsidRPr="00843509">
        <w:rPr>
          <w:rtl/>
        </w:rPr>
        <w:t>[الإسراء:</w:t>
      </w:r>
      <w:r w:rsidRPr="00843509">
        <w:rPr>
          <w:rFonts w:hint="cs"/>
          <w:rtl/>
        </w:rPr>
        <w:t>12</w:t>
      </w:r>
      <w:r w:rsidRPr="00843509">
        <w:rPr>
          <w:rtl/>
        </w:rPr>
        <w:t>]</w:t>
      </w:r>
      <w:r w:rsidRPr="00843509">
        <w:rPr>
          <w:rFonts w:hint="cs"/>
          <w:rtl/>
        </w:rPr>
        <w:t xml:space="preserve"> </w:t>
      </w:r>
    </w:p>
    <w:p w:rsidR="007304CA" w:rsidRPr="00843509" w:rsidRDefault="007304CA" w:rsidP="007304CA">
      <w:pPr>
        <w:pStyle w:val="2-"/>
        <w:widowControl w:val="0"/>
        <w:rPr>
          <w:rtl/>
        </w:rPr>
      </w:pPr>
      <w:r w:rsidRPr="00843509">
        <w:rPr>
          <w:rFonts w:hint="cs"/>
          <w:b/>
          <w:bCs/>
          <w:rtl/>
        </w:rPr>
        <w:t xml:space="preserve">ترجمه: </w:t>
      </w:r>
      <w:r w:rsidRPr="00843509">
        <w:rPr>
          <w:rFonts w:hint="cs"/>
          <w:rtl/>
        </w:rPr>
        <w:t xml:space="preserve">و شب و روز را دو آیت و نشانۀ قدرت و دلیل خلق بر مصالح دین و دنیا قرار دادیم پس آیۀ شب را تاریک نمودیم و آیۀ نهار را روشنی قرار دادیم تا از فضل پروردگار خودتان بجویید و تا شمارۀ سال‌ها و حساب را بدانید و هر چیزی را توضیح دادیم توضیح کاملی(12).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ascii="Traditional Arabic" w:hAnsi="Traditional Arabic" w:cs="Traditional Arabic"/>
          <w:rtl/>
        </w:rPr>
        <w:t>﴿</w:t>
      </w:r>
      <w:r w:rsidRPr="00843509">
        <w:rPr>
          <w:rStyle w:val="5-Char"/>
          <w:rFonts w:hint="cs"/>
          <w:rtl/>
        </w:rPr>
        <w:t>فَمَحَوۡنَآ ءَايَةَ ٱلَّيۡلِ</w:t>
      </w:r>
      <w:r w:rsidRPr="00843509">
        <w:rPr>
          <w:rFonts w:ascii="Traditional Arabic" w:hAnsi="Traditional Arabic" w:cs="Traditional Arabic"/>
          <w:rtl/>
        </w:rPr>
        <w:t>﴾</w:t>
      </w:r>
      <w:r w:rsidRPr="00843509">
        <w:rPr>
          <w:rFonts w:hint="cs"/>
          <w:rtl/>
        </w:rPr>
        <w:t xml:space="preserve">، </w:t>
      </w:r>
      <w:r w:rsidRPr="00843509">
        <w:rPr>
          <w:rtl/>
        </w:rPr>
        <w:t>محو</w:t>
      </w:r>
      <w:r w:rsidRPr="00843509">
        <w:rPr>
          <w:rFonts w:hint="cs"/>
          <w:rtl/>
        </w:rPr>
        <w:t xml:space="preserve"> در اینجا بمعنی «</w:t>
      </w:r>
      <w:r w:rsidRPr="00843509">
        <w:rPr>
          <w:rtl/>
        </w:rPr>
        <w:t>جعلناها محوا</w:t>
      </w:r>
      <w:r w:rsidRPr="00843509">
        <w:rPr>
          <w:rFonts w:hint="cs"/>
          <w:rtl/>
        </w:rPr>
        <w:t xml:space="preserve">ً» می‌باشد یعنی؛ شب را محو کننده و تاریک قرار دادیم. یعنی؛ شب اشیاء را از نظر محو می‌کند. یعنی آن را مظلم قرار دادیم. پس آن را برطرف کرده و روز را روشنی و وسیلۀ بینایی قرار دادیم، و اینها نشانۀ قدرت و تدبیر منظم حق‌تعالی و دلیل بر حکمت اوست. به اضافه به واسطۀ آمدن شب و روز انسان می‌تواند به کسب و کار و راحتی بپردازد و به واسطۀ ماه و خورشید و هلال و بدر شدن ماه می‌تواند ساعات و هفته و ماه و سال را به حساب در آورد. </w:t>
      </w:r>
      <w:r w:rsidRPr="00843509">
        <w:rPr>
          <w:rStyle w:val="4-Char"/>
          <w:rtl/>
          <w:lang w:bidi="ar-SA"/>
        </w:rPr>
        <w:t>«سبحان الخالق المدبّر»</w:t>
      </w:r>
      <w:r w:rsidRPr="00843509">
        <w:rPr>
          <w:rFonts w:hint="cs"/>
          <w:rtl/>
        </w:rPr>
        <w:t xml:space="preserve">.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وَكُلَّ إِنسَٰنٍ أَلۡزَمۡنَٰهُ طَٰٓئِرَهُۥ فِي عُنُقِهِۦۖ وَنُخۡرِجُ لَهُۥ يَوۡمَ ٱلۡقِيَٰمَةِ كِتَٰبٗا يَلۡقَىٰهُ مَنشُورًا ١٣ ٱقۡرَأۡ كِتَٰبَكَ كَفَىٰ بِنَفۡسِكَ ٱلۡيَوۡمَ عَلَيۡكَ حَسِيبٗا ١٤ مَّنِ ٱهۡتَدَىٰ فَإِنَّمَا يَهۡتَدِي لِنَفۡسِهِۦۖ وَمَن ضَلَّ فَإِنَّمَا يَضِلُّ عَلَيۡهَاۚ وَلَا تَزِرُ وَازِرَةٞ وِزۡرَ أُخۡرَىٰۗ وَمَا كُنَّا مُعَذِّبِينَ حَتَّىٰ نَبۡعَثَ رَسُولٗا ١٥</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[الإسراء:</w:t>
      </w:r>
      <w:r w:rsidRPr="00843509">
        <w:rPr>
          <w:rStyle w:val="6-Char"/>
          <w:rFonts w:hint="cs"/>
          <w:rtl/>
        </w:rPr>
        <w:t>13-15</w:t>
      </w:r>
      <w:r w:rsidRPr="00843509">
        <w:rPr>
          <w:rStyle w:val="6-Char"/>
          <w:rtl/>
          <w:lang w:bidi="ar-SA"/>
        </w:rPr>
        <w:t>]</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و خیر و شر هر انسانی را ملازم گردنش نمودیم و برای او در روز قیامت کتابی را بیرون می‌آوریم که آن را گشوده می‌بیند(13) کتابت را بخوان امروز نفس تو بر خودت حساب‌کنندۀ کافی است(14) هرکس هدایت یابد پس همانا برای خودش هدایت یافته و هرکس گمراه شد پس همانا علیه خودش گمراه می‌شود و هیچ بردارنده‌ای گناه دیگری را بر ندارد و ما عذاب‌کننده نباشیم تا بفرستیم رسولی را(15). </w:t>
      </w:r>
    </w:p>
    <w:p w:rsidR="007304CA" w:rsidRPr="00546B01" w:rsidRDefault="007304CA" w:rsidP="00546B01">
      <w:pPr>
        <w:pStyle w:val="1-"/>
        <w:spacing w:line="230" w:lineRule="auto"/>
        <w:rPr>
          <w:rFonts w:cs="Times New Roman"/>
          <w:spacing w:val="-2"/>
          <w:rtl/>
        </w:rPr>
      </w:pPr>
      <w:r w:rsidRPr="00546B01">
        <w:rPr>
          <w:rFonts w:cs="B Zar" w:hint="cs"/>
          <w:b/>
          <w:bCs/>
          <w:spacing w:val="-2"/>
          <w:sz w:val="26"/>
          <w:szCs w:val="26"/>
          <w:rtl/>
        </w:rPr>
        <w:t xml:space="preserve">نکات: </w:t>
      </w:r>
      <w:r w:rsidRPr="00546B01">
        <w:rPr>
          <w:rFonts w:ascii="Traditional Arabic" w:hAnsi="Traditional Arabic" w:cs="Traditional Arabic"/>
          <w:spacing w:val="-2"/>
          <w:rtl/>
        </w:rPr>
        <w:t>﴿</w:t>
      </w:r>
      <w:r w:rsidRPr="00546B01">
        <w:rPr>
          <w:rStyle w:val="5-Char"/>
          <w:rFonts w:hint="cs"/>
          <w:spacing w:val="-2"/>
          <w:rtl/>
        </w:rPr>
        <w:t>طَٰٓئِرَهُۥ</w:t>
      </w:r>
      <w:r w:rsidRPr="00546B01">
        <w:rPr>
          <w:rFonts w:ascii="Traditional Arabic" w:hAnsi="Traditional Arabic" w:cs="Traditional Arabic"/>
          <w:spacing w:val="-2"/>
          <w:rtl/>
        </w:rPr>
        <w:t>﴾</w:t>
      </w:r>
      <w:r w:rsidRPr="00546B01">
        <w:rPr>
          <w:rFonts w:hint="cs"/>
          <w:spacing w:val="-2"/>
          <w:rtl/>
        </w:rPr>
        <w:t xml:space="preserve"> در اینجا عمل انسان است که تشبیه به </w:t>
      </w:r>
      <w:r w:rsidRPr="00546B01">
        <w:rPr>
          <w:spacing w:val="-2"/>
          <w:rtl/>
        </w:rPr>
        <w:t>طائر</w:t>
      </w:r>
      <w:r w:rsidRPr="00546B01">
        <w:rPr>
          <w:rFonts w:hint="cs"/>
          <w:spacing w:val="-2"/>
          <w:rtl/>
        </w:rPr>
        <w:t xml:space="preserve"> شده و </w:t>
      </w:r>
      <w:r w:rsidRPr="00546B01">
        <w:rPr>
          <w:spacing w:val="-2"/>
          <w:rtl/>
        </w:rPr>
        <w:t>طائر</w:t>
      </w:r>
      <w:r w:rsidRPr="00546B01">
        <w:rPr>
          <w:rFonts w:hint="cs"/>
          <w:spacing w:val="-2"/>
          <w:rtl/>
        </w:rPr>
        <w:t xml:space="preserve"> پرنده می‌باشد. خدا می‌فرماید: پروندۀ عمل مانند پرنده به گردن صاحبش چسبیده و ملازم اوست و از او جدا نشود. و </w:t>
      </w:r>
      <w:r w:rsidRPr="00546B01">
        <w:rPr>
          <w:spacing w:val="-2"/>
          <w:rtl/>
        </w:rPr>
        <w:t>طائر</w:t>
      </w:r>
      <w:r w:rsidRPr="00546B01">
        <w:rPr>
          <w:rFonts w:hint="cs"/>
          <w:spacing w:val="-2"/>
          <w:rtl/>
        </w:rPr>
        <w:t xml:space="preserve"> را به معنی بخت نیز گرفته‌اند، بخت خوب و بد دارد. نیک بختی و بدبختی، چون عمل انسان سبب نیکبختی و بدبختی او می‌شود، اطلاق مسبب بر سبب شده و سبب را که عمل باشد </w:t>
      </w:r>
      <w:r w:rsidRPr="00546B01">
        <w:rPr>
          <w:spacing w:val="-2"/>
          <w:rtl/>
        </w:rPr>
        <w:t>طائر</w:t>
      </w:r>
      <w:r w:rsidRPr="00546B01">
        <w:rPr>
          <w:rFonts w:hint="cs"/>
          <w:spacing w:val="-2"/>
          <w:rtl/>
        </w:rPr>
        <w:t xml:space="preserve"> گفته‌اند. و معنی؛ </w:t>
      </w:r>
      <w:r w:rsidRPr="00546B01">
        <w:rPr>
          <w:rFonts w:ascii="Traditional Arabic" w:hAnsi="Traditional Arabic" w:cs="Traditional Arabic"/>
          <w:spacing w:val="-2"/>
          <w:rtl/>
        </w:rPr>
        <w:t>﴿</w:t>
      </w:r>
      <w:r w:rsidRPr="00546B01">
        <w:rPr>
          <w:rStyle w:val="5-Char"/>
          <w:rFonts w:hint="cs"/>
          <w:spacing w:val="-2"/>
          <w:rtl/>
        </w:rPr>
        <w:t>وَنُخۡرِجُ لَهُۥ</w:t>
      </w:r>
      <w:r w:rsidRPr="00546B01">
        <w:rPr>
          <w:rStyle w:val="5-Char"/>
          <w:rFonts w:cs="Times New Roman" w:hint="cs"/>
          <w:spacing w:val="-2"/>
          <w:rtl/>
        </w:rPr>
        <w:t>...</w:t>
      </w:r>
      <w:r w:rsidRPr="00546B01">
        <w:rPr>
          <w:rFonts w:ascii="Traditional Arabic" w:hAnsi="Traditional Arabic" w:cs="Traditional Arabic"/>
          <w:spacing w:val="-2"/>
          <w:rtl/>
        </w:rPr>
        <w:t>﴾</w:t>
      </w:r>
      <w:r w:rsidRPr="00546B01">
        <w:rPr>
          <w:rFonts w:hint="cs"/>
          <w:spacing w:val="-2"/>
          <w:rtl/>
        </w:rPr>
        <w:t xml:space="preserve"> این است که اوصاف و نقوشی که در نفس انسان از تکرار عمل حاصل شده، روز قیامت از عمق روح و بدن به صورت کتابی خارج می‌شود. و جملۀ: </w:t>
      </w:r>
      <w:r w:rsidRPr="00546B01">
        <w:rPr>
          <w:rFonts w:ascii="Traditional Arabic" w:hAnsi="Traditional Arabic" w:cs="Traditional Arabic"/>
          <w:spacing w:val="-2"/>
          <w:sz w:val="27"/>
          <w:szCs w:val="27"/>
          <w:rtl/>
        </w:rPr>
        <w:t>﴿</w:t>
      </w:r>
      <w:r w:rsidRPr="00546B01">
        <w:rPr>
          <w:rStyle w:val="5-Char"/>
          <w:rFonts w:hint="cs"/>
          <w:spacing w:val="-2"/>
          <w:sz w:val="27"/>
          <w:szCs w:val="27"/>
          <w:rtl/>
        </w:rPr>
        <w:t>وَمَا كُنَّا مُعَذِّبِينَ حَتَّىٰ نَبۡعَثَ رَسُولٗا</w:t>
      </w:r>
      <w:r w:rsidRPr="00546B01">
        <w:rPr>
          <w:rFonts w:ascii="Traditional Arabic" w:hAnsi="Traditional Arabic" w:cs="Traditional Arabic"/>
          <w:spacing w:val="-2"/>
          <w:sz w:val="27"/>
          <w:szCs w:val="27"/>
          <w:rtl/>
        </w:rPr>
        <w:t>﴾</w:t>
      </w:r>
      <w:r w:rsidRPr="00546B01">
        <w:rPr>
          <w:rFonts w:hint="cs"/>
          <w:spacing w:val="-2"/>
          <w:rtl/>
        </w:rPr>
        <w:t xml:space="preserve">، دلالت دارد بر عدل الهی که بی‌جهت کسی را عذاب نمی‌کند، و تا پیامبر نفرستد و رضا و غضب الهی را به مردم نرساند عذابی نمی‌کند. اگر کسی بگوید: پس عقل چه کاره است؟ آیا خدا به واسطۀ حکم عقل عذاب نمی‌کند؟ جواب این است که؛ احکام عقلیّه برای جلب نفع و دفع ضرر باقی است و هر چه عقل حکم کند اثر وضعی آن مترتب خواهد شد. امّا عذاب أخروی و یا عذاب دنیوی إلهی لطفا قبل از بعثت رسول برداشته شده است. و جملۀ: </w:t>
      </w:r>
      <w:r w:rsidRPr="00546B01">
        <w:rPr>
          <w:rFonts w:ascii="Traditional Arabic" w:hAnsi="Traditional Arabic" w:cs="Traditional Arabic"/>
          <w:spacing w:val="-2"/>
          <w:sz w:val="27"/>
          <w:szCs w:val="27"/>
          <w:rtl/>
        </w:rPr>
        <w:t>﴿</w:t>
      </w:r>
      <w:r w:rsidRPr="00546B01">
        <w:rPr>
          <w:rStyle w:val="5-Char"/>
          <w:rFonts w:hint="cs"/>
          <w:spacing w:val="-2"/>
          <w:sz w:val="27"/>
          <w:szCs w:val="27"/>
          <w:rtl/>
        </w:rPr>
        <w:t>وَلَا تَزِرُ</w:t>
      </w:r>
      <w:r w:rsidRPr="00546B01">
        <w:rPr>
          <w:rStyle w:val="5-Char"/>
          <w:rFonts w:cs="Times New Roman" w:hint="cs"/>
          <w:spacing w:val="-2"/>
          <w:sz w:val="27"/>
          <w:szCs w:val="27"/>
          <w:rtl/>
        </w:rPr>
        <w:t>...</w:t>
      </w:r>
      <w:r w:rsidRPr="00546B01">
        <w:rPr>
          <w:rFonts w:ascii="Traditional Arabic" w:hAnsi="Traditional Arabic" w:cs="Traditional Arabic"/>
          <w:spacing w:val="-2"/>
          <w:sz w:val="27"/>
          <w:szCs w:val="27"/>
          <w:rtl/>
        </w:rPr>
        <w:t>﴾</w:t>
      </w:r>
      <w:r w:rsidRPr="00546B01">
        <w:rPr>
          <w:rFonts w:hint="cs"/>
          <w:spacing w:val="-2"/>
          <w:rtl/>
        </w:rPr>
        <w:t xml:space="preserve"> دلالت دارد که هیچ کس را برای گناه کس دیگر عذاب نمی‌کنند، مگر اینکه شخصی به اجبار سبب عمل دیگری شده باشد که گناه و مؤاخذه بر سبب خواهد بود. اما خدا اطفال را به گناه و کفر پدران عذاب نمی‌کند و میّت را به گریۀ اهلش نباید عذاب کند. و روایت رسول خدا</w:t>
      </w:r>
      <w:r w:rsidRPr="00546B01">
        <w:rPr>
          <w:rFonts w:cs="CTraditional Arabic" w:hint="cs"/>
          <w:spacing w:val="-2"/>
          <w:rtl/>
        </w:rPr>
        <w:t>ص</w:t>
      </w:r>
      <w:r w:rsidRPr="00546B01">
        <w:rPr>
          <w:rFonts w:hint="cs"/>
          <w:spacing w:val="-2"/>
          <w:rtl/>
        </w:rPr>
        <w:t xml:space="preserve"> </w:t>
      </w:r>
      <w:r w:rsidRPr="00546B01">
        <w:rPr>
          <w:rStyle w:val="2-Char"/>
          <w:spacing w:val="-2"/>
          <w:rtl/>
          <w:lang w:bidi="ar-SA"/>
        </w:rPr>
        <w:t>«إِنَّ الْمَيِّتَ لَيُعَذَّب</w:t>
      </w:r>
      <w:r w:rsidRPr="00546B01">
        <w:rPr>
          <w:rStyle w:val="2-Char"/>
          <w:rFonts w:hint="cs"/>
          <w:spacing w:val="-2"/>
          <w:rtl/>
          <w:lang w:bidi="ar-SA"/>
        </w:rPr>
        <w:t>ُ</w:t>
      </w:r>
      <w:r w:rsidRPr="00546B01">
        <w:rPr>
          <w:rStyle w:val="2-Char"/>
          <w:spacing w:val="-2"/>
          <w:rtl/>
          <w:lang w:bidi="ar-SA"/>
        </w:rPr>
        <w:t xml:space="preserve"> بِبُكَاءِ أَهْلِه‏»</w:t>
      </w:r>
      <w:r w:rsidRPr="00546B01">
        <w:rPr>
          <w:rFonts w:hint="cs"/>
          <w:spacing w:val="-2"/>
          <w:rtl/>
        </w:rPr>
        <w:t xml:space="preserve">، صحّت و سقمش معلوم نیست. </w:t>
      </w:r>
    </w:p>
    <w:p w:rsidR="007304CA" w:rsidRPr="00843509" w:rsidRDefault="007304CA" w:rsidP="00546B01">
      <w:pPr>
        <w:pStyle w:val="3-"/>
        <w:spacing w:line="230" w:lineRule="auto"/>
        <w:rPr>
          <w:rtl/>
        </w:rPr>
      </w:pPr>
      <w:r w:rsidRPr="00843509">
        <w:rPr>
          <w:rFonts w:ascii="Traditional Arabic" w:hAnsi="Traditional Arabic" w:cs="Traditional Arabic"/>
          <w:rtl/>
        </w:rPr>
        <w:t>﴿</w:t>
      </w:r>
      <w:r w:rsidRPr="00843509">
        <w:rPr>
          <w:rFonts w:hint="cs"/>
          <w:rtl/>
        </w:rPr>
        <w:t>وَإِذَآ أَرَدۡنَآ أَن نُّهۡلِكَ قَرۡيَةً أَمَرۡنَا مُتۡرَفِيهَا فَفَسَقُواْ فِيهَا فَحَقَّ عَلَيۡهَا ٱلۡقَوۡلُ فَدَمَّرۡنَٰهَا تَدۡمِيرٗا ١٦ وَكَمۡ أَهۡلَكۡنَا مِنَ ٱلۡقُرُونِ مِنۢ بَعۡدِ نُوحٖۗ وَكَفَىٰ بِرَبِّكَ بِذُنُوبِ عِبَادِهِۦ خَبِيرَۢا بَصِيرٗا ١٧</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[الإسراء:</w:t>
      </w:r>
      <w:r w:rsidRPr="00843509">
        <w:rPr>
          <w:rStyle w:val="6-Char"/>
          <w:rFonts w:hint="cs"/>
          <w:rtl/>
        </w:rPr>
        <w:t>16-17</w:t>
      </w:r>
      <w:r w:rsidRPr="00843509">
        <w:rPr>
          <w:rStyle w:val="6-Char"/>
          <w:rtl/>
          <w:lang w:bidi="ar-SA"/>
        </w:rPr>
        <w:t>]</w:t>
      </w:r>
      <w:r w:rsidRPr="00843509">
        <w:rPr>
          <w:rStyle w:val="6-Char"/>
          <w:rFonts w:hint="cs"/>
          <w:rtl/>
        </w:rPr>
        <w:t xml:space="preserve"> </w:t>
      </w:r>
    </w:p>
    <w:p w:rsidR="007304CA" w:rsidRPr="00843509" w:rsidRDefault="007304CA" w:rsidP="00546B01">
      <w:pPr>
        <w:pStyle w:val="2-"/>
        <w:spacing w:line="230" w:lineRule="auto"/>
        <w:rPr>
          <w:rtl/>
        </w:rPr>
      </w:pPr>
      <w:r w:rsidRPr="00843509">
        <w:rPr>
          <w:rFonts w:hint="cs"/>
          <w:b/>
          <w:bCs/>
          <w:rtl/>
        </w:rPr>
        <w:t xml:space="preserve">ترجمه: </w:t>
      </w:r>
      <w:r w:rsidRPr="00843509">
        <w:rPr>
          <w:rFonts w:hint="cs"/>
          <w:rtl/>
        </w:rPr>
        <w:t xml:space="preserve">و چون اراده کنیم هلاکت قریه‌ای را که بزرگان و متنعمان ایشان را فرمان داده‌ایم پس در آن قریه نافرمانی کنند در نتیجه حکم به عذاب بر آن قریه ثابت شود پس از آن هلاکشان کنیم هلاکت کاملی(16) و چه بسیار از مردم قرن‌های پس از نوح را هلاکت کرده‌ایم و بس است که پروردگارت به گناهان بندگانش آگاه و بیناست(17). </w:t>
      </w:r>
    </w:p>
    <w:p w:rsidR="007304CA" w:rsidRPr="00843509" w:rsidRDefault="007304CA" w:rsidP="00546B01">
      <w:pPr>
        <w:pStyle w:val="1-"/>
        <w:spacing w:line="230" w:lineRule="auto"/>
        <w:rPr>
          <w:rFonts w:cs="Times New Roman"/>
          <w:rtl/>
        </w:rPr>
      </w:pPr>
      <w:r w:rsidRPr="00843509">
        <w:rPr>
          <w:rFonts w:cs="B Zar" w:hint="cs"/>
          <w:b/>
          <w:bCs/>
          <w:sz w:val="26"/>
          <w:szCs w:val="26"/>
          <w:rtl/>
        </w:rPr>
        <w:t xml:space="preserve">نکات: </w:t>
      </w:r>
      <w:r w:rsidRPr="00843509">
        <w:rPr>
          <w:rFonts w:hint="cs"/>
          <w:rtl/>
        </w:rPr>
        <w:t xml:space="preserve">جملۀ: </w:t>
      </w:r>
      <w:r w:rsidRPr="00843509">
        <w:rPr>
          <w:rFonts w:ascii="Traditional Arabic" w:hAnsi="Traditional Arabic" w:cs="Traditional Arabic"/>
          <w:rtl/>
        </w:rPr>
        <w:t>﴿</w:t>
      </w:r>
      <w:r w:rsidRPr="00843509">
        <w:rPr>
          <w:rStyle w:val="5-Char"/>
          <w:rFonts w:hint="cs"/>
          <w:rtl/>
        </w:rPr>
        <w:t>أَمَرۡنَا مُتۡرَفِيهَا</w:t>
      </w:r>
      <w:r w:rsidRPr="00843509">
        <w:rPr>
          <w:rFonts w:ascii="Traditional Arabic" w:hAnsi="Traditional Arabic" w:cs="Traditional Arabic"/>
          <w:rtl/>
        </w:rPr>
        <w:t>﴾</w:t>
      </w:r>
      <w:r w:rsidRPr="00843509">
        <w:rPr>
          <w:rFonts w:hint="cs"/>
          <w:rtl/>
        </w:rPr>
        <w:t xml:space="preserve">، صفت است برای </w:t>
      </w:r>
      <w:r w:rsidRPr="00843509">
        <w:rPr>
          <w:rFonts w:ascii="Traditional Arabic" w:hAnsi="Traditional Arabic" w:cs="Traditional Arabic"/>
          <w:rtl/>
        </w:rPr>
        <w:t>﴿</w:t>
      </w:r>
      <w:r w:rsidRPr="00843509">
        <w:rPr>
          <w:rStyle w:val="5-Char"/>
          <w:rFonts w:hint="cs"/>
          <w:rtl/>
        </w:rPr>
        <w:t>قَرۡيَةً</w:t>
      </w:r>
      <w:r w:rsidRPr="00843509">
        <w:rPr>
          <w:rFonts w:ascii="Traditional Arabic" w:hAnsi="Traditional Arabic" w:cs="Traditional Arabic"/>
          <w:rtl/>
        </w:rPr>
        <w:t>﴾</w:t>
      </w:r>
      <w:r w:rsidRPr="00843509">
        <w:rPr>
          <w:rFonts w:hint="cs"/>
          <w:rtl/>
        </w:rPr>
        <w:t xml:space="preserve"> یعنی چون بزرگان و ثروتمندان قریه به</w:t>
      </w:r>
      <w:r w:rsidRPr="00843509">
        <w:rPr>
          <w:rFonts w:hint="cs"/>
          <w:rtl/>
        </w:rPr>
        <w:softHyphen/>
        <w:t xml:space="preserve">جای اطاعت از ما، نافرمانی کنند و زیردستان آنان نیز قهراً از ایشان پیروی کنند و این باعث می‌شود که خدا ارادۀ عذاب و هلاکت ایشان کند. پس اشکال نشود به اینکه چگونه خدا ارادۀ هلاکت ایشان می‌کند و وسایل هلاکت ایشان را فراهم می‌کند. و جملۀ </w:t>
      </w:r>
      <w:r w:rsidRPr="00843509">
        <w:rPr>
          <w:rFonts w:ascii="Traditional Arabic" w:hAnsi="Traditional Arabic" w:cs="Traditional Arabic"/>
          <w:rtl/>
        </w:rPr>
        <w:t>﴿</w:t>
      </w:r>
      <w:r w:rsidRPr="00843509">
        <w:rPr>
          <w:rStyle w:val="5-Char"/>
          <w:rFonts w:hint="cs"/>
          <w:rtl/>
        </w:rPr>
        <w:t>وَكَفَىٰ بِرَبِّكَ</w:t>
      </w:r>
      <w:r w:rsidRPr="00843509">
        <w:rPr>
          <w:rStyle w:val="5-Char"/>
          <w:rFonts w:cs="Times New Roman" w:hint="cs"/>
          <w:rtl/>
        </w:rPr>
        <w:t>...</w:t>
      </w:r>
      <w:r w:rsidRPr="00843509">
        <w:rPr>
          <w:rFonts w:ascii="Traditional Arabic" w:hAnsi="Traditional Arabic" w:cs="Traditional Arabic"/>
          <w:rtl/>
        </w:rPr>
        <w:t>﴾</w:t>
      </w:r>
      <w:r w:rsidRPr="00843509">
        <w:rPr>
          <w:rFonts w:hint="cs"/>
          <w:rtl/>
        </w:rPr>
        <w:t xml:space="preserve"> دلالت دارد که غیر از خدا احدی از مخلوق به گناهان بندگان او آگاهی ندارد، پس روایاتی که می‌گوید اعمال بندگان را فلان پیامبر و یا فلان بندۀ صالح می‌داند و یا برای او می‌برند تماماً مجعول و برخلاف قرآن و برخلاف عدالت و ستاریّت حق است. </w:t>
      </w:r>
      <w:r w:rsidRPr="00546B01">
        <w:rPr>
          <w:rFonts w:ascii="Traditional Arabic" w:hAnsi="Traditional Arabic" w:cs="Traditional Arabic"/>
          <w:sz w:val="27"/>
          <w:szCs w:val="27"/>
          <w:rtl/>
        </w:rPr>
        <w:t>﴿</w:t>
      </w:r>
      <w:r w:rsidRPr="00546B01">
        <w:rPr>
          <w:rStyle w:val="5-Char"/>
          <w:rFonts w:hint="cs"/>
          <w:sz w:val="27"/>
          <w:szCs w:val="27"/>
          <w:rtl/>
        </w:rPr>
        <w:t>أَمَرۡنَا</w:t>
      </w:r>
      <w:r w:rsidRPr="00546B01">
        <w:rPr>
          <w:rFonts w:ascii="Traditional Arabic" w:hAnsi="Traditional Arabic" w:cs="Traditional Arabic"/>
          <w:sz w:val="27"/>
          <w:szCs w:val="27"/>
          <w:rtl/>
        </w:rPr>
        <w:t>﴾</w:t>
      </w:r>
      <w:r w:rsidRPr="00546B01">
        <w:rPr>
          <w:rFonts w:ascii="Lotus Linotype" w:hAnsi="Lotus Linotype" w:cs="Lotus Linotype" w:hint="cs"/>
          <w:color w:val="000000"/>
          <w:sz w:val="27"/>
          <w:szCs w:val="27"/>
          <w:rtl/>
        </w:rPr>
        <w:t xml:space="preserve"> </w:t>
      </w:r>
      <w:r w:rsidRPr="00843509">
        <w:rPr>
          <w:rtl/>
        </w:rPr>
        <w:t>ب</w:t>
      </w:r>
      <w:r w:rsidRPr="00843509">
        <w:rPr>
          <w:rFonts w:hint="cs"/>
          <w:rtl/>
        </w:rPr>
        <w:t xml:space="preserve">ه </w:t>
      </w:r>
      <w:r w:rsidRPr="00843509">
        <w:rPr>
          <w:rtl/>
        </w:rPr>
        <w:t>معنی</w:t>
      </w:r>
      <w:r w:rsidRPr="00843509">
        <w:rPr>
          <w:rFonts w:hint="cs"/>
          <w:rtl/>
        </w:rPr>
        <w:t>؛</w:t>
      </w:r>
      <w:r w:rsidRPr="00843509">
        <w:rPr>
          <w:rtl/>
        </w:rPr>
        <w:t xml:space="preserve"> </w:t>
      </w:r>
      <w:r w:rsidRPr="00517728">
        <w:rPr>
          <w:rtl/>
          <w:lang w:bidi="ar-SA"/>
        </w:rPr>
        <w:t>كثَّرنا</w:t>
      </w:r>
      <w:r w:rsidRPr="00843509">
        <w:rPr>
          <w:rFonts w:hint="cs"/>
          <w:rtl/>
        </w:rPr>
        <w:t xml:space="preserve"> نیز آمده است یعنی؛ </w:t>
      </w:r>
      <w:r w:rsidRPr="00843509">
        <w:rPr>
          <w:rStyle w:val="4-Char"/>
          <w:rtl/>
          <w:lang w:bidi="ar-SA"/>
        </w:rPr>
        <w:t>«</w:t>
      </w:r>
      <w:r>
        <w:rPr>
          <w:rStyle w:val="4-Char"/>
          <w:rtl/>
          <w:lang w:bidi="ar-SA"/>
        </w:rPr>
        <w:t>كَث</w:t>
      </w:r>
      <w:r>
        <w:rPr>
          <w:rStyle w:val="4-Char"/>
          <w:rFonts w:hint="cs"/>
          <w:rtl/>
          <w:lang w:bidi="ar-SA"/>
        </w:rPr>
        <w:t>َّ</w:t>
      </w:r>
      <w:r w:rsidRPr="00843509">
        <w:rPr>
          <w:rStyle w:val="4-Char"/>
          <w:rtl/>
          <w:lang w:bidi="ar-SA"/>
        </w:rPr>
        <w:t>رْنَا عَدَدَ ال</w:t>
      </w:r>
      <w:r>
        <w:rPr>
          <w:rStyle w:val="4-Char"/>
          <w:rFonts w:hint="cs"/>
          <w:rtl/>
          <w:lang w:bidi="ar-SA"/>
        </w:rPr>
        <w:t>ْـ</w:t>
      </w:r>
      <w:r w:rsidRPr="00843509">
        <w:rPr>
          <w:rStyle w:val="4-Char"/>
          <w:rtl/>
          <w:lang w:bidi="ar-SA"/>
        </w:rPr>
        <w:t>مُتَرَفِینَ فَفَسَقُوا»</w:t>
      </w:r>
      <w:r w:rsidR="00044780" w:rsidRPr="00044780">
        <w:rPr>
          <w:rStyle w:val="FootnoteReference"/>
          <w:rFonts w:cs="Arabic11 BT"/>
          <w:b/>
          <w:szCs w:val="28"/>
          <w:rtl/>
          <w:lang w:bidi="ar-SA"/>
        </w:rPr>
        <w:t>(</w:t>
      </w:r>
      <w:r w:rsidR="00044780" w:rsidRPr="00044780">
        <w:rPr>
          <w:rStyle w:val="FootnoteReference"/>
          <w:rFonts w:cs="Arabic11 BT"/>
          <w:b/>
          <w:szCs w:val="28"/>
          <w:rtl/>
          <w:lang w:bidi="ar-SA"/>
        </w:rPr>
        <w:footnoteReference w:id="96"/>
      </w:r>
      <w:r w:rsidR="00044780" w:rsidRPr="00044780">
        <w:rPr>
          <w:rStyle w:val="FootnoteReference"/>
          <w:rFonts w:cs="Arabic11 BT"/>
          <w:b/>
          <w:szCs w:val="28"/>
          <w:rtl/>
          <w:lang w:bidi="ar-SA"/>
        </w:rPr>
        <w:t>)</w:t>
      </w:r>
      <w:r w:rsidRPr="00843509">
        <w:rPr>
          <w:rtl/>
        </w:rPr>
        <w:t>،</w:t>
      </w:r>
      <w:r w:rsidRPr="00843509">
        <w:rPr>
          <w:rFonts w:hint="cs"/>
          <w:rtl/>
        </w:rPr>
        <w:t xml:space="preserve"> که در یکی  از لغات و لهجه</w:t>
      </w:r>
      <w:r w:rsidRPr="00843509">
        <w:rPr>
          <w:rFonts w:hint="eastAsia"/>
          <w:rtl/>
        </w:rPr>
        <w:t>‌</w:t>
      </w:r>
      <w:r w:rsidRPr="00843509">
        <w:rPr>
          <w:rFonts w:hint="cs"/>
          <w:rtl/>
        </w:rPr>
        <w:t xml:space="preserve">های عرب، </w:t>
      </w:r>
      <w:r w:rsidRPr="004D35F3">
        <w:rPr>
          <w:rtl/>
        </w:rPr>
        <w:t>آمَرْنا وأَمَّرْنَا</w:t>
      </w:r>
      <w:r w:rsidRPr="00843509">
        <w:rPr>
          <w:rFonts w:hint="cs"/>
          <w:rtl/>
        </w:rPr>
        <w:t xml:space="preserve">  به معنی </w:t>
      </w:r>
      <w:r w:rsidRPr="00517728">
        <w:rPr>
          <w:rtl/>
          <w:lang w:bidi="ar-SA"/>
        </w:rPr>
        <w:t>كثَّرنا</w:t>
      </w:r>
      <w:r w:rsidRPr="00843509">
        <w:rPr>
          <w:rFonts w:hint="cs"/>
          <w:rtl/>
        </w:rPr>
        <w:t xml:space="preserve"> می</w:t>
      </w:r>
      <w:r w:rsidRPr="00843509">
        <w:rPr>
          <w:rFonts w:hint="cs"/>
          <w:rtl/>
        </w:rPr>
        <w:softHyphen/>
        <w:t>باشد</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97"/>
      </w:r>
      <w:r w:rsidR="00044780" w:rsidRPr="00044780">
        <w:rPr>
          <w:rStyle w:val="FootnoteReference"/>
          <w:rFonts w:cs="Arabic11 BT"/>
          <w:szCs w:val="28"/>
          <w:rtl/>
          <w:lang w:bidi="ar-SA"/>
        </w:rPr>
        <w:t>)</w:t>
      </w:r>
      <w:r w:rsidRPr="00843509">
        <w:rPr>
          <w:rFonts w:hint="cs"/>
          <w:rtl/>
        </w:rPr>
        <w:t>.</w:t>
      </w:r>
    </w:p>
    <w:p w:rsidR="007304CA" w:rsidRPr="00843509" w:rsidRDefault="007304CA" w:rsidP="007304CA">
      <w:pPr>
        <w:pStyle w:val="3-"/>
        <w:spacing w:line="233" w:lineRule="auto"/>
        <w:rPr>
          <w:rtl/>
        </w:rPr>
      </w:pPr>
      <w:r w:rsidRPr="00843509">
        <w:rPr>
          <w:rFonts w:ascii="Traditional Arabic" w:hAnsi="Traditional Arabic" w:cs="Traditional Arabic"/>
          <w:rtl/>
        </w:rPr>
        <w:t>﴿</w:t>
      </w:r>
      <w:r w:rsidRPr="00843509">
        <w:rPr>
          <w:rFonts w:hint="cs"/>
          <w:rtl/>
        </w:rPr>
        <w:t>مَّن كَانَ يُرِيدُ ٱلۡعَاجِلَةَ عَجَّلۡنَا لَهُۥ فِيهَا مَا نَشَآءُ لِمَن نُّرِيدُ ثُمَّ جَعَلۡنَا لَهُۥ جَهَنَّمَ يَصۡلَىٰهَا مَذۡمُومٗا مَّدۡحُورٗا ١٨ وَمَنۡ أَرَادَ ٱلۡأٓخِرَةَ وَسَعَىٰ لَهَا سَعۡيَهَا وَهُوَ مُؤۡمِنٞ فَأُوْلَٰٓئِكَ كَانَ سَعۡيُهُم مَّشۡكُورٗا ١٩ كُلّٗا نُّمِدُّ هَٰٓؤُلَآءِ وَهَٰٓؤُلَآءِ مِنۡ عَطَآءِ رَبِّكَۚ وَمَا كَانَ عَطَآءُ رَبِّكَ مَحۡظُورًا ٢٠</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[الإسراء:</w:t>
      </w:r>
      <w:r w:rsidRPr="00843509">
        <w:rPr>
          <w:rStyle w:val="6-Char"/>
          <w:rFonts w:hint="cs"/>
          <w:rtl/>
        </w:rPr>
        <w:t>18-20</w:t>
      </w:r>
      <w:r w:rsidRPr="00843509">
        <w:rPr>
          <w:rStyle w:val="6-Char"/>
          <w:rtl/>
          <w:lang w:bidi="ar-SA"/>
        </w:rPr>
        <w:t>]</w:t>
      </w:r>
      <w:r w:rsidRPr="00843509">
        <w:rPr>
          <w:rStyle w:val="6-Char"/>
          <w:rFonts w:hint="cs"/>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هر‌کس دنیا را بخواهد برای او در این دنیا تعجیل می‌کنیم آنچه بخواهیم برای هر کس بخواهیم سپس برای او دوزخ را قرار می‌دهیم که به آن در آید در حالی که نکوهش و رانده شده باشد(18) و هرکس سرای دیگر را بخواهد و برای آن سعی خود را به انجام رساند در حالی که او مؤمن باشد پس آنان سعیشان مورد تشکر است(19) همه را مدد می‌دهیم آنان و آنان (یعنی دنیا طلبان و آخرت طلبان) را از عطاء پروردگارت و عطاء پروردگارت باز داشته و ممنوع نبوده است(20).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 xml:space="preserve">جملۀ: </w:t>
      </w:r>
      <w:r w:rsidRPr="00843509">
        <w:rPr>
          <w:rFonts w:ascii="Traditional Arabic" w:hAnsi="Traditional Arabic" w:cs="Traditional Arabic"/>
          <w:rtl/>
        </w:rPr>
        <w:t>﴿</w:t>
      </w:r>
      <w:r w:rsidRPr="00843509">
        <w:rPr>
          <w:rStyle w:val="5-Char"/>
          <w:rFonts w:hint="cs"/>
          <w:rtl/>
        </w:rPr>
        <w:t>مَّن كَانَ يُرِيدُ ٱلۡعَاجِلَةَ</w:t>
      </w:r>
      <w:r w:rsidRPr="00843509">
        <w:rPr>
          <w:rStyle w:val="5-Char"/>
          <w:rFonts w:cs="Times New Roman" w:hint="cs"/>
          <w:rtl/>
        </w:rPr>
        <w:t>....</w:t>
      </w:r>
      <w:r w:rsidRPr="00843509">
        <w:rPr>
          <w:rFonts w:ascii="Traditional Arabic" w:hAnsi="Traditional Arabic" w:cs="Traditional Arabic"/>
          <w:rtl/>
        </w:rPr>
        <w:t>﴾</w:t>
      </w:r>
      <w:r w:rsidRPr="00843509">
        <w:rPr>
          <w:rFonts w:ascii="Lotus Linotype" w:hAnsi="Lotus Linotype" w:cs="Lotus Linotype"/>
          <w:b/>
          <w:bCs/>
          <w:sz w:val="26"/>
          <w:szCs w:val="26"/>
          <w:rtl/>
        </w:rPr>
        <w:t xml:space="preserve"> </w:t>
      </w:r>
      <w:r w:rsidRPr="00843509">
        <w:rPr>
          <w:rFonts w:ascii="Traditional Arabic" w:hAnsi="Traditional Arabic" w:cs="Traditional Arabic"/>
          <w:rtl/>
        </w:rPr>
        <w:t>﴿</w:t>
      </w:r>
      <w:r w:rsidRPr="00843509">
        <w:rPr>
          <w:rStyle w:val="5-Char"/>
          <w:rFonts w:hint="cs"/>
          <w:rtl/>
        </w:rPr>
        <w:t>وَمَنۡ أَرَادَ ٱلۡأٓخِرَةَ</w:t>
      </w:r>
      <w:r w:rsidRPr="00843509">
        <w:rPr>
          <w:rFonts w:ascii="Traditional Arabic" w:hAnsi="Traditional Arabic" w:cs="Traditional Arabic"/>
          <w:rtl/>
        </w:rPr>
        <w:t>﴾</w:t>
      </w:r>
      <w:r w:rsidRPr="00843509">
        <w:rPr>
          <w:rFonts w:ascii="Lotus Linotype" w:hAnsi="Lotus Linotype" w:cs="Lotus Linotype"/>
          <w:b/>
          <w:bCs/>
          <w:sz w:val="26"/>
          <w:szCs w:val="26"/>
          <w:rtl/>
        </w:rPr>
        <w:t>،</w:t>
      </w:r>
      <w:r w:rsidRPr="00843509">
        <w:rPr>
          <w:rFonts w:hint="cs"/>
          <w:rtl/>
        </w:rPr>
        <w:t xml:space="preserve"> دلالت دارد که هرکس هرچه بخواهد وسائل آن را خدا برای او فراهم کرده هرقدر خدا بخواهد به او می‌دهد. و جملۀ </w:t>
      </w:r>
      <w:r w:rsidRPr="00843509">
        <w:rPr>
          <w:rFonts w:ascii="Traditional Arabic" w:hAnsi="Traditional Arabic" w:cs="Traditional Arabic"/>
          <w:rtl/>
        </w:rPr>
        <w:t>﴿</w:t>
      </w:r>
      <w:r w:rsidRPr="00843509">
        <w:rPr>
          <w:rStyle w:val="5-Char"/>
          <w:rFonts w:hint="cs"/>
          <w:rtl/>
        </w:rPr>
        <w:t>مَا نَشَآءُ لِمَن نُّرِيدُ</w:t>
      </w:r>
      <w:r w:rsidRPr="00843509">
        <w:rPr>
          <w:rFonts w:ascii="Traditional Arabic" w:hAnsi="Traditional Arabic" w:cs="Traditional Arabic"/>
          <w:rtl/>
        </w:rPr>
        <w:t>﴾</w:t>
      </w:r>
      <w:r w:rsidRPr="00843509">
        <w:rPr>
          <w:rFonts w:hint="cs"/>
          <w:rtl/>
        </w:rPr>
        <w:t xml:space="preserve">، دلالت دارد که سعی بی‌فایده نیست ولی به هدف رسیدن و تمام مقصود را درک کردن و رسیدن منوط است به خواست خدا. </w:t>
      </w:r>
      <w:r w:rsidRPr="00843509">
        <w:rPr>
          <w:rFonts w:ascii="Traditional Arabic" w:hAnsi="Traditional Arabic" w:cs="Traditional Arabic"/>
          <w:rtl/>
        </w:rPr>
        <w:t>﴿</w:t>
      </w:r>
      <w:r w:rsidRPr="00843509">
        <w:rPr>
          <w:rStyle w:val="5-Char"/>
          <w:rFonts w:hint="cs"/>
          <w:rtl/>
        </w:rPr>
        <w:t>كُلّٗا نُّمِدُّ</w:t>
      </w:r>
      <w:r w:rsidRPr="00843509">
        <w:rPr>
          <w:rStyle w:val="5-Char"/>
          <w:rFonts w:cs="Times New Roman" w:hint="cs"/>
          <w:rtl/>
        </w:rPr>
        <w:t>...</w:t>
      </w:r>
      <w:r w:rsidRPr="00843509">
        <w:rPr>
          <w:rFonts w:ascii="Traditional Arabic" w:hAnsi="Traditional Arabic" w:cs="Traditional Arabic"/>
          <w:rtl/>
        </w:rPr>
        <w:t>﴾</w:t>
      </w:r>
      <w:r w:rsidRPr="00843509">
        <w:rPr>
          <w:rFonts w:hint="cs"/>
          <w:rtl/>
        </w:rPr>
        <w:t xml:space="preserve"> دلالت دارد که مدد کفار و مؤمنین همه با خداست و دیگری نیست که بتواند مدد به کسی بدهد یعنی مدد دهندۀ غیبی منحصر به خداست، پس کسانی که از غیرخدا مدد می‌خواهند و یا می‌گویند: </w:t>
      </w:r>
      <w:r w:rsidRPr="00027E3D">
        <w:rPr>
          <w:rFonts w:ascii="Traditional Arabic" w:hAnsi="Traditional Arabic"/>
          <w:sz w:val="32"/>
          <w:rtl/>
        </w:rPr>
        <w:t>یا علی مدد</w:t>
      </w:r>
      <w:r w:rsidRPr="00843509">
        <w:rPr>
          <w:rFonts w:hint="cs"/>
          <w:rtl/>
        </w:rPr>
        <w:t xml:space="preserve">، در گمراهی و شرک غوطه‌ورند و هنوز معنی؛ </w:t>
      </w:r>
      <w:r>
        <w:rPr>
          <w:rFonts w:ascii="Traditional Arabic" w:hAnsi="Traditional Arabic" w:cs="Traditional Arabic"/>
          <w:color w:val="000000"/>
          <w:shd w:val="clear" w:color="auto" w:fill="FFFFFF"/>
          <w:rtl/>
        </w:rPr>
        <w:t>﴿</w:t>
      </w:r>
      <w:r>
        <w:rPr>
          <w:rFonts w:ascii="Traditional Arabic" w:hAnsi="Traditional Arabic" w:cs="KFGQPC Uthmanic Script HAFS"/>
          <w:color w:val="000000"/>
          <w:shd w:val="clear" w:color="auto" w:fill="FFFFFF"/>
          <w:rtl/>
        </w:rPr>
        <w:t>وَإِيَّاكَ نَسۡتَعِينُ</w:t>
      </w:r>
      <w:r>
        <w:rPr>
          <w:rFonts w:ascii="Traditional Arabic" w:hAnsi="Traditional Arabic" w:cs="Traditional Arabic"/>
          <w:color w:val="000000"/>
          <w:shd w:val="clear" w:color="auto" w:fill="FFFFFF"/>
          <w:rtl/>
        </w:rPr>
        <w:t>﴾</w:t>
      </w:r>
      <w:r w:rsidRPr="00843509">
        <w:rPr>
          <w:rFonts w:cs="Traditional Arabic" w:hint="cs"/>
          <w:b/>
          <w:bCs/>
          <w:rtl/>
        </w:rPr>
        <w:t xml:space="preserve"> </w:t>
      </w:r>
      <w:r w:rsidRPr="00843509">
        <w:rPr>
          <w:rFonts w:hint="cs"/>
          <w:rtl/>
        </w:rPr>
        <w:t xml:space="preserve">را درک نکرده‌اند، ولی از کسی که زنده و حاضر باشد می‌توان به عنوان تعاون مدد خواست، آن هم نه مدد تکوینی.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ٱنظُرۡ كَيۡفَ فَضَّلۡنَا بَعۡضَهُمۡ عَلَىٰ بَعۡضٖۚ وَلَلۡأٓخِرَةُ أَكۡبَرُ دَرَجَٰتٖ وَأَكۡبَرُ تَفۡضِيلٗا ٢١ لَّا تَجۡعَلۡ مَعَ ٱللَّهِ إِلَٰهًا ءَاخَرَ فَتَقۡعُدَ مَذۡمُومٗا مَّخۡذُولٗا ٢٢ ۞وَقَضَىٰ رَبُّكَ أَلَّا تَعۡبُدُوٓاْ إِلَّآ إِيَّاهُ وَبِٱلۡوَٰلِدَيۡنِ إِحۡسَٰنًاۚ إِمَّا يَبۡلُغَنَّ عِندَكَ ٱلۡكِبَرَ أَحَدُهُمَآ أَوۡ كِلَاهُمَا فَلَا تَقُل لَّهُمَآ أُفّٖ وَلَا تَنۡهَرۡهُمَا وَقُل لَّهُمَا قَوۡلٗا كَرِيمٗا ٢٣ وَٱخۡفِضۡ لَهُمَا جَنَاحَ ٱلذُّلِّ مِنَ ٱلرَّحۡمَةِ وَقُل رَّبِّ ٱرۡحَمۡهُمَا كَمَا رَبَّيَانِي صَغِيرٗا ٢٤</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rPr>
        <w:t>[الإسراء:</w:t>
      </w:r>
      <w:r w:rsidRPr="00843509">
        <w:rPr>
          <w:rStyle w:val="6-Char"/>
          <w:rFonts w:hint="cs"/>
          <w:rtl/>
        </w:rPr>
        <w:t>21-24</w:t>
      </w:r>
      <w:r w:rsidRPr="00843509">
        <w:rPr>
          <w:rStyle w:val="6-Char"/>
          <w:rtl/>
        </w:rPr>
        <w:t>]</w:t>
      </w:r>
      <w:r w:rsidRPr="00843509">
        <w:rPr>
          <w:rFonts w:hint="cs"/>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بنگر چگونه بعضی از ایشان را بر بعضی برتری دادیم و محققاً سرای دیگر درجاتش بزرگتر و برتری آن بیشتر است(21) با خدا ملجأ دیگری قرار مده پس نکوهش شده و واگذاشته شده می‌نشینی(22) و پروردگار تو حکم کرده که جز او را نپرستیدن و به والدین نکوئی نمودن که اگر یکی از ایشان و یا هردوشان نزد تو به پیری برسند به آنان اف مگو و زجرشان مده و با ایشان خوش گفتار باش(23) و از روی مهربانی برای ایشان بال تواضع را فرود آور و بگو پروردگارا ایشان را رحمت کن چنانکه مرا در حال خردی تربیت کردند(24). </w:t>
      </w:r>
    </w:p>
    <w:p w:rsidR="007304CA" w:rsidRPr="00077C15" w:rsidRDefault="007304CA" w:rsidP="007304CA">
      <w:pPr>
        <w:pStyle w:val="1-"/>
        <w:rPr>
          <w:spacing w:val="-2"/>
          <w:rtl/>
        </w:rPr>
      </w:pPr>
      <w:r w:rsidRPr="00077C15">
        <w:rPr>
          <w:rFonts w:cs="B Zar" w:hint="cs"/>
          <w:bCs/>
          <w:spacing w:val="-2"/>
          <w:sz w:val="26"/>
          <w:szCs w:val="26"/>
          <w:rtl/>
        </w:rPr>
        <w:t xml:space="preserve">نکات: </w:t>
      </w:r>
      <w:r w:rsidRPr="00077C15">
        <w:rPr>
          <w:rFonts w:ascii="Traditional Arabic" w:hAnsi="Traditional Arabic" w:cs="Traditional Arabic"/>
          <w:b/>
          <w:spacing w:val="-2"/>
          <w:rtl/>
          <w:lang w:val="en-GB"/>
        </w:rPr>
        <w:t>﴿</w:t>
      </w:r>
      <w:r w:rsidRPr="00077C15">
        <w:rPr>
          <w:rStyle w:val="5-Char"/>
          <w:rFonts w:hint="cs"/>
          <w:spacing w:val="-2"/>
          <w:rtl/>
        </w:rPr>
        <w:t>فَضَّلۡنَا</w:t>
      </w:r>
      <w:r w:rsidRPr="00077C15">
        <w:rPr>
          <w:rStyle w:val="5-Char"/>
          <w:rFonts w:cs="Times New Roman" w:hint="cs"/>
          <w:spacing w:val="-2"/>
          <w:rtl/>
        </w:rPr>
        <w:t>...</w:t>
      </w:r>
      <w:r w:rsidRPr="00077C15">
        <w:rPr>
          <w:rFonts w:ascii="Traditional Arabic" w:hAnsi="Traditional Arabic" w:cs="Traditional Arabic"/>
          <w:b/>
          <w:spacing w:val="-2"/>
          <w:rtl/>
          <w:lang w:val="en-GB"/>
        </w:rPr>
        <w:t>﴾</w:t>
      </w:r>
      <w:r w:rsidRPr="00077C15">
        <w:rPr>
          <w:rFonts w:hint="cs"/>
          <w:spacing w:val="-2"/>
          <w:rtl/>
        </w:rPr>
        <w:t xml:space="preserve"> دلالت دارد که خدا بعضی از افراد انسان را در دنیا بر بعضی دیگر برتری داده. امّا از چه جهت برتری داده، در آیه ذکر نشده، اطلاق دارد، البته مؤمن را بر کافر و مشرک برتری داده. آن را که سعی می‌کند بر تارک سعی برتری داده. پیغمبر را بر غیر او برتری داده. البته اینها حکمتی دارد.</w:t>
      </w:r>
    </w:p>
    <w:tbl>
      <w:tblPr>
        <w:bidiVisual/>
        <w:tblW w:w="0" w:type="auto"/>
        <w:jc w:val="center"/>
        <w:tblLook w:val="04A0" w:firstRow="1" w:lastRow="0" w:firstColumn="1" w:lastColumn="0" w:noHBand="0" w:noVBand="1"/>
      </w:tblPr>
      <w:tblGrid>
        <w:gridCol w:w="3323"/>
        <w:gridCol w:w="425"/>
        <w:gridCol w:w="3794"/>
      </w:tblGrid>
      <w:tr w:rsidR="007304CA" w:rsidRPr="00843509" w:rsidTr="007304CA">
        <w:trPr>
          <w:jc w:val="center"/>
        </w:trPr>
        <w:tc>
          <w:tcPr>
            <w:tcW w:w="3323" w:type="dxa"/>
            <w:shd w:val="clear" w:color="auto" w:fill="auto"/>
          </w:tcPr>
          <w:p w:rsidR="007304CA" w:rsidRPr="00843509" w:rsidRDefault="007304CA" w:rsidP="007304CA">
            <w:pPr>
              <w:pStyle w:val="1-"/>
              <w:ind w:firstLine="0"/>
              <w:jc w:val="lowKashida"/>
              <w:rPr>
                <w:sz w:val="2"/>
                <w:szCs w:val="2"/>
                <w:rtl/>
              </w:rPr>
            </w:pPr>
            <w:r w:rsidRPr="00843509">
              <w:rPr>
                <w:rFonts w:hint="cs"/>
                <w:rtl/>
              </w:rPr>
              <w:t>نداند بنده اسرار خدا را</w:t>
            </w:r>
            <w:r w:rsidRPr="00843509">
              <w:rPr>
                <w:rFonts w:hint="cs"/>
                <w:rtl/>
              </w:rPr>
              <w:br/>
            </w:r>
          </w:p>
        </w:tc>
        <w:tc>
          <w:tcPr>
            <w:tcW w:w="425" w:type="dxa"/>
            <w:shd w:val="clear" w:color="auto" w:fill="auto"/>
          </w:tcPr>
          <w:p w:rsidR="007304CA" w:rsidRPr="00843509" w:rsidRDefault="007304CA" w:rsidP="007304CA">
            <w:pPr>
              <w:pStyle w:val="1-"/>
              <w:ind w:firstLine="0"/>
              <w:jc w:val="lowKashida"/>
              <w:rPr>
                <w:rtl/>
              </w:rPr>
            </w:pPr>
          </w:p>
        </w:tc>
        <w:tc>
          <w:tcPr>
            <w:tcW w:w="3794" w:type="dxa"/>
            <w:shd w:val="clear" w:color="auto" w:fill="auto"/>
          </w:tcPr>
          <w:p w:rsidR="007304CA" w:rsidRPr="00843509" w:rsidRDefault="007304CA" w:rsidP="007304CA">
            <w:pPr>
              <w:pStyle w:val="1-"/>
              <w:ind w:firstLine="0"/>
              <w:jc w:val="lowKashida"/>
              <w:rPr>
                <w:sz w:val="2"/>
                <w:szCs w:val="2"/>
                <w:rtl/>
              </w:rPr>
            </w:pPr>
            <w:r w:rsidRPr="00843509">
              <w:rPr>
                <w:rFonts w:hint="cs"/>
                <w:rtl/>
              </w:rPr>
              <w:t>نزیبد گفتن چون و چرا را</w:t>
            </w:r>
            <w:r w:rsidRPr="00843509">
              <w:rPr>
                <w:rFonts w:hint="cs"/>
                <w:rtl/>
              </w:rPr>
              <w:br/>
            </w:r>
          </w:p>
        </w:tc>
      </w:tr>
    </w:tbl>
    <w:p w:rsidR="007304CA" w:rsidRPr="00843509" w:rsidRDefault="007304CA" w:rsidP="007304CA">
      <w:pPr>
        <w:pStyle w:val="1-"/>
        <w:rPr>
          <w:rtl/>
        </w:rPr>
      </w:pPr>
      <w:r w:rsidRPr="00843509">
        <w:rPr>
          <w:rFonts w:hint="cs"/>
          <w:rtl/>
        </w:rPr>
        <w:t xml:space="preserve">   ولی مسلم این است که هر</w:t>
      </w:r>
      <w:r w:rsidRPr="00843509">
        <w:rPr>
          <w:rFonts w:hint="eastAsia"/>
          <w:rtl/>
        </w:rPr>
        <w:t>‌</w:t>
      </w:r>
      <w:r w:rsidRPr="00843509">
        <w:rPr>
          <w:rFonts w:hint="cs"/>
          <w:rtl/>
        </w:rPr>
        <w:t>کس را بقدر لیاقتش و بقدر سع</w:t>
      </w:r>
      <w:r w:rsidR="00AD7CD8">
        <w:rPr>
          <w:rFonts w:hint="cs"/>
          <w:rtl/>
        </w:rPr>
        <w:t>ی</w:t>
      </w:r>
      <w:r w:rsidRPr="00843509">
        <w:rPr>
          <w:rFonts w:hint="cs"/>
          <w:rtl/>
        </w:rPr>
        <w:t xml:space="preserve">ش می‌دهد. </w:t>
      </w:r>
    </w:p>
    <w:p w:rsidR="007304CA" w:rsidRPr="00843509" w:rsidRDefault="007304CA" w:rsidP="007304CA">
      <w:pPr>
        <w:pStyle w:val="3-"/>
      </w:pPr>
      <w:r w:rsidRPr="00843509">
        <w:rPr>
          <w:rFonts w:ascii="Traditional Arabic" w:hAnsi="Traditional Arabic" w:cs="Traditional Arabic"/>
          <w:rtl/>
        </w:rPr>
        <w:t>﴿</w:t>
      </w:r>
      <w:r w:rsidRPr="00843509">
        <w:rPr>
          <w:rFonts w:hint="cs"/>
          <w:rtl/>
        </w:rPr>
        <w:t>رَّبُّكُمۡ أَعۡلَمُ بِمَا فِي نُفُوسِكُمۡۚ إِن تَكُونُواْ صَٰلِحِينَ فَإِنَّهُۥ كَانَ لِلۡأَوَّٰبِينَ غَفُورٗا ٢٥ وَءَاتِ ذَا ٱلۡقُرۡبَىٰ حَقَّهُۥ وَٱلۡمِسۡكِينَ وَٱبۡنَ ٱلسَّبِيلِ وَلَا تُبَذِّرۡ تَبۡذِيرًا ٢٦ إِنَّ ٱلۡمُبَذِّرِينَ كَانُوٓاْ إِخۡوَٰنَ ٱلشَّيَٰطِينِۖ وَكَانَ ٱلشَّيۡطَٰنُ لِرَبِّهِۦ كَفُورٗا ٢٧ وَإِمَّا تُعۡرِضَنَّ عَنۡهُمُ ٱبۡتِغَآءَ رَحۡمَةٖ مِّن رَّبِّكَ تَرۡجُوهَا فَقُل لَّهُمۡ قَوۡلٗا مَّيۡسُورٗا ٢٨</w:t>
      </w:r>
      <w:r w:rsidRPr="00843509">
        <w:rPr>
          <w:rFonts w:ascii="Traditional Arabic" w:hAnsi="Traditional Arabic" w:cs="Traditional Arabic"/>
          <w:rtl/>
        </w:rPr>
        <w:t>﴾</w:t>
      </w:r>
      <w:r w:rsidRPr="00843509">
        <w:rPr>
          <w:rFonts w:ascii="Traditional Arabic" w:hAnsi="Traditional Arabic" w:cs="Traditional Arabic"/>
        </w:rPr>
        <w:tab/>
      </w:r>
      <w:r w:rsidRPr="00843509">
        <w:rPr>
          <w:rStyle w:val="6-Char"/>
          <w:rtl/>
          <w:lang w:bidi="ar-SA"/>
        </w:rPr>
        <w:t>[الإسراء:</w:t>
      </w:r>
      <w:r w:rsidRPr="00843509">
        <w:rPr>
          <w:rStyle w:val="6-Char"/>
          <w:rFonts w:hint="cs"/>
          <w:rtl/>
        </w:rPr>
        <w:t>25-28</w:t>
      </w:r>
      <w:r w:rsidRPr="00843509">
        <w:rPr>
          <w:rStyle w:val="6-Char"/>
          <w:rtl/>
          <w:lang w:bidi="ar-SA"/>
        </w:rPr>
        <w:t>]</w:t>
      </w:r>
      <w:r w:rsidRPr="00843509">
        <w:rPr>
          <w:rFonts w:hint="cs"/>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پروردگار شما به آنچه در نفسهای شماست داناتر است، اگر شایسته باشید، به درستی که او برای بازگشت کنندگان آمرزنده است (25) و حق نزدیکان و مسکین و ابن السبیل را بده و به اسراف مکوش(26) که اسراف ‌کنندگان برادران شیطانند و شیطان برای پروردگارش کفران پیشه است(27) و اگر از ایشان اعراض کردی برای طلب رحمت از پروردگار که به آن امیدواری، پس برای ایشان نرم‌گو باش و به آسانی سخن بگو(28). </w:t>
      </w:r>
    </w:p>
    <w:p w:rsidR="007304CA" w:rsidRPr="00843509" w:rsidRDefault="007304CA" w:rsidP="007304CA">
      <w:pPr>
        <w:pStyle w:val="1-"/>
        <w:spacing w:line="235" w:lineRule="auto"/>
        <w:rPr>
          <w:rtl/>
        </w:rPr>
      </w:pPr>
      <w:r w:rsidRPr="00843509">
        <w:rPr>
          <w:rFonts w:cs="B Zar" w:hint="cs"/>
          <w:b/>
          <w:bCs/>
          <w:sz w:val="26"/>
          <w:szCs w:val="26"/>
          <w:rtl/>
        </w:rPr>
        <w:t xml:space="preserve">نکات: </w:t>
      </w:r>
      <w:r w:rsidRPr="00843509">
        <w:rPr>
          <w:rFonts w:hint="cs"/>
          <w:rtl/>
        </w:rPr>
        <w:t xml:space="preserve">جملۀ: </w:t>
      </w:r>
      <w:r w:rsidRPr="00843509">
        <w:rPr>
          <w:rFonts w:ascii="Traditional Arabic" w:hAnsi="Traditional Arabic" w:cs="Traditional Arabic"/>
          <w:rtl/>
        </w:rPr>
        <w:t>﴿</w:t>
      </w:r>
      <w:r w:rsidRPr="00843509">
        <w:rPr>
          <w:rStyle w:val="5-Char"/>
          <w:rFonts w:hint="cs"/>
          <w:rtl/>
        </w:rPr>
        <w:t>رَّبُّكُمۡ أَعۡلَمُ بِمَا فِي نُفُوسِكُمۡ</w:t>
      </w:r>
      <w:r w:rsidRPr="00843509">
        <w:rPr>
          <w:rFonts w:ascii="Traditional Arabic" w:hAnsi="Traditional Arabic" w:cs="Traditional Arabic"/>
          <w:rtl/>
        </w:rPr>
        <w:t>﴾</w:t>
      </w:r>
      <w:r w:rsidRPr="00843509">
        <w:rPr>
          <w:rFonts w:hint="cs"/>
          <w:rtl/>
        </w:rPr>
        <w:t xml:space="preserve">، دلالت دارد که خدایی که هستی به ما داده از خود ما داناتر است به خصوصیات، صفات قلبی و خیالات نفسانی ما. بنابراین دستوراتی که داده برای اصلاح ما، باید بدانیم، چون داناتر است به ذات و صفات ما، پس به اصلاح ما نیز داناتر است. و جملۀ: </w:t>
      </w:r>
      <w:r w:rsidRPr="00843509">
        <w:rPr>
          <w:rFonts w:ascii="Traditional Arabic" w:hAnsi="Traditional Arabic" w:cs="Traditional Arabic"/>
          <w:rtl/>
        </w:rPr>
        <w:t>﴿</w:t>
      </w:r>
      <w:r w:rsidRPr="00843509">
        <w:rPr>
          <w:rStyle w:val="5-Char"/>
          <w:rFonts w:hint="cs"/>
          <w:rtl/>
        </w:rPr>
        <w:t>وَءَاتِ ذَا ٱلۡقُرۡبَىٰ حَقَّهُۥ</w:t>
      </w:r>
      <w:r w:rsidRPr="00843509">
        <w:rPr>
          <w:rFonts w:ascii="Traditional Arabic" w:hAnsi="Traditional Arabic" w:cs="Traditional Arabic"/>
          <w:rtl/>
        </w:rPr>
        <w:t>﴾</w:t>
      </w:r>
      <w:r w:rsidRPr="00843509">
        <w:rPr>
          <w:rFonts w:hint="cs"/>
          <w:rtl/>
        </w:rPr>
        <w:t>، دلالت ندارد که حق ذی القربی چه مقدار است، و لذا شافعی گفته: انفاق بر اولاد و والدین واجب است و بر غیر</w:t>
      </w:r>
      <w:r w:rsidRPr="00843509">
        <w:rPr>
          <w:rFonts w:hint="eastAsia"/>
          <w:rtl/>
        </w:rPr>
        <w:t>‌</w:t>
      </w:r>
      <w:r w:rsidRPr="00843509">
        <w:rPr>
          <w:rFonts w:hint="cs"/>
          <w:rtl/>
        </w:rPr>
        <w:t xml:space="preserve">ایشان وجوبش ثابت نیست. و تبذیر عبارت است از مصرف کردن مال در غیر اطاعت خدا، ولی در طاعت خدا هر قدر انسان خرج کند تبذیر نباشد. </w:t>
      </w:r>
    </w:p>
    <w:p w:rsidR="007304CA" w:rsidRPr="00843509" w:rsidRDefault="007304CA" w:rsidP="007304CA">
      <w:pPr>
        <w:pStyle w:val="3-"/>
        <w:rPr>
          <w:rFonts w:ascii="Traditional Arabic" w:hAnsi="Traditional Arabic" w:cs="Traditional Arabic"/>
          <w:rtl/>
        </w:rPr>
      </w:pPr>
      <w:r w:rsidRPr="00843509">
        <w:rPr>
          <w:rFonts w:ascii="Traditional Arabic" w:hAnsi="Traditional Arabic" w:cs="Traditional Arabic"/>
          <w:rtl/>
        </w:rPr>
        <w:t>﴿</w:t>
      </w:r>
      <w:r w:rsidRPr="00843509">
        <w:rPr>
          <w:rFonts w:hint="cs"/>
          <w:rtl/>
        </w:rPr>
        <w:t>وَلَا تَجۡعَلۡ يَدَكَ مَغۡلُولَةً إِلَىٰ عُنُقِكَ وَلَا تَبۡسُطۡهَا كُلَّ ٱلۡبَسۡطِ فَتَقۡعُدَ مَلُومٗا مَّحۡسُورًا ٢٩ إِنَّ رَبَّكَ يَبۡسُطُ ٱلرِّزۡقَ لِمَن يَشَآءُ وَيَقۡدِرُۚ إِنَّهُۥ كَانَ بِعِبَادِهِۦ خَبِيرَۢا بَصِيرٗا ٣٠ وَلَا تَقۡتُلُوٓاْ أَوۡلَٰدَكُمۡ خَشۡيَةَ إِمۡلَٰقٖۖ نَّحۡنُ نَرۡزُقُهُمۡ وَإِيَّاكُمۡۚ إِنَّ قَتۡلَهُمۡ كَانَ خِطۡ‍ٔٗا كَبِيرٗا ٣١ وَلَا تَقۡرَبُواْ ٱلزِّنَىٰٓۖ إِنَّهُۥ كَانَ فَٰحِشَةٗ وَسَآءَ سَبِيلٗا ٣٢ وَلَا تَقۡتُلُواْ ٱلنَّفۡسَ ٱلَّتِي حَرَّمَ ٱللَّهُ إِلَّا بِٱلۡحَقِّۗ وَمَن قُتِلَ مَظۡلُومٗا فَقَدۡ جَعَلۡنَا لِوَلِيِّهِۦ سُلۡطَٰنٗا فَلَا يُسۡرِف فِّي ٱلۡقَتۡلِۖ إِنَّهُۥ كَانَ مَنصُورٗا ٣٣</w:t>
      </w:r>
      <w:r w:rsidRPr="00843509">
        <w:rPr>
          <w:rFonts w:ascii="Traditional Arabic" w:hAnsi="Traditional Arabic" w:cs="Traditional Arabic"/>
          <w:rtl/>
        </w:rPr>
        <w:t>﴾</w:t>
      </w:r>
    </w:p>
    <w:p w:rsidR="007304CA" w:rsidRPr="00843509" w:rsidRDefault="007304CA" w:rsidP="007304CA">
      <w:pPr>
        <w:pStyle w:val="6-"/>
        <w:rPr>
          <w:rtl/>
        </w:rPr>
      </w:pPr>
      <w:r w:rsidRPr="00843509">
        <w:rPr>
          <w:rFonts w:ascii="Traditional Arabic" w:hAnsi="Traditional Arabic" w:cs="Traditional Arabic" w:hint="cs"/>
          <w:rtl/>
        </w:rPr>
        <w:tab/>
      </w:r>
      <w:r w:rsidRPr="00843509">
        <w:rPr>
          <w:rtl/>
        </w:rPr>
        <w:t>[الإسراء:</w:t>
      </w:r>
      <w:r w:rsidRPr="00843509">
        <w:rPr>
          <w:rFonts w:hint="cs"/>
          <w:rtl/>
        </w:rPr>
        <w:t>29-33</w:t>
      </w:r>
      <w:r w:rsidRPr="00843509">
        <w:rPr>
          <w:rtl/>
        </w:rPr>
        <w:t>]</w:t>
      </w:r>
      <w:r w:rsidRPr="00843509">
        <w:rPr>
          <w:rFonts w:hint="cs"/>
          <w:rtl/>
        </w:rPr>
        <w:t xml:space="preserve"> </w:t>
      </w:r>
    </w:p>
    <w:p w:rsidR="007304CA" w:rsidRPr="00843509" w:rsidRDefault="007304CA" w:rsidP="007304CA">
      <w:pPr>
        <w:pStyle w:val="2-"/>
        <w:spacing w:line="235" w:lineRule="auto"/>
        <w:rPr>
          <w:rtl/>
        </w:rPr>
      </w:pPr>
      <w:r w:rsidRPr="00843509">
        <w:rPr>
          <w:rFonts w:hint="cs"/>
          <w:b/>
          <w:bCs/>
          <w:rtl/>
        </w:rPr>
        <w:t xml:space="preserve">ترجمه: </w:t>
      </w:r>
      <w:r w:rsidRPr="00843509">
        <w:rPr>
          <w:rFonts w:hint="cs"/>
          <w:rtl/>
        </w:rPr>
        <w:t>و دست خود را بستۀ به گردنت قرار مده و آن را مگشا تمام گشودن که بنشینی ملامت شده و از کار مانده(29) به درستی که پروردگارت برای هرکس بخواهد روزی را می</w:t>
      </w:r>
      <w:r w:rsidRPr="00843509">
        <w:rPr>
          <w:rFonts w:hint="eastAsia"/>
          <w:rtl/>
        </w:rPr>
        <w:t>‌</w:t>
      </w:r>
      <w:r w:rsidRPr="00843509">
        <w:rPr>
          <w:rFonts w:hint="cs"/>
          <w:rtl/>
        </w:rPr>
        <w:t>گشاید و(یا) تنگ می‌گیرد زیرا او به بندگانش آگاه و بیناست(30) و اولاد خود را از ترس تنگدستی مکشید ما آنان و شما را روزی می‌دهیم به درستی که کشتن ایشان خطایی است بزرگ(31) و به زنا نزدیک نشوید زیرا آن کاری زشت و بد راهی است(32) و نفس محترمی را که خدا حرام کرده مکشید مگر به حق و آنکه مظلوم کشته شود پس به تحقیق برای ولی او قدرت و تسلطی (برقصاص) قرار دادیم پس نباید در کشتن زیاده</w:t>
      </w:r>
      <w:r w:rsidRPr="00843509">
        <w:rPr>
          <w:rFonts w:hint="cs"/>
          <w:rtl/>
        </w:rPr>
        <w:softHyphen/>
        <w:t xml:space="preserve">روی کند، زیرا او یاری شده است(33). </w:t>
      </w:r>
    </w:p>
    <w:p w:rsidR="007304CA" w:rsidRPr="00843509" w:rsidRDefault="007304CA" w:rsidP="007304CA">
      <w:pPr>
        <w:pStyle w:val="1-"/>
        <w:rPr>
          <w:rFonts w:cs="Times New Roman"/>
          <w:rtl/>
        </w:rPr>
      </w:pPr>
      <w:r w:rsidRPr="00843509">
        <w:rPr>
          <w:rFonts w:cs="B Zar" w:hint="cs"/>
          <w:b/>
          <w:bCs/>
          <w:sz w:val="26"/>
          <w:szCs w:val="26"/>
          <w:rtl/>
        </w:rPr>
        <w:t xml:space="preserve">نکات: </w:t>
      </w:r>
      <w:r w:rsidRPr="00843509">
        <w:rPr>
          <w:rFonts w:ascii="Traditional Arabic" w:hAnsi="Traditional Arabic" w:cs="Traditional Arabic"/>
          <w:rtl/>
        </w:rPr>
        <w:t>﴿</w:t>
      </w:r>
      <w:r w:rsidRPr="00843509">
        <w:rPr>
          <w:rStyle w:val="5-Char"/>
          <w:rFonts w:hint="cs"/>
          <w:rtl/>
        </w:rPr>
        <w:t>وَلَا تَجۡعَلۡ</w:t>
      </w:r>
      <w:r w:rsidRPr="00843509">
        <w:rPr>
          <w:rStyle w:val="5-Char"/>
          <w:rFonts w:cs="Times New Roman" w:hint="cs"/>
          <w:rtl/>
        </w:rPr>
        <w:t>...</w:t>
      </w:r>
      <w:r w:rsidRPr="00843509">
        <w:rPr>
          <w:rFonts w:ascii="Traditional Arabic" w:hAnsi="Traditional Arabic" w:cs="Traditional Arabic"/>
          <w:rtl/>
        </w:rPr>
        <w:t>﴾</w:t>
      </w:r>
      <w:r w:rsidRPr="00843509">
        <w:rPr>
          <w:rFonts w:hint="cs"/>
          <w:rtl/>
        </w:rPr>
        <w:t xml:space="preserve"> خطاب به انسان است که باید دست او مانند انسان دست شکسته که به گردن بسته شده، وبال گردنش نباشد که برای انفاق دست خود را حرکت نمی‌دهد. و همچنین زیاد دست باز نباشد که هر چه دارد انفاق کند. </w:t>
      </w:r>
      <w:r w:rsidRPr="00843509">
        <w:rPr>
          <w:rFonts w:ascii="Traditional Arabic" w:hAnsi="Traditional Arabic" w:cs="Traditional Arabic"/>
          <w:rtl/>
        </w:rPr>
        <w:t>﴿</w:t>
      </w:r>
      <w:r w:rsidRPr="00843509">
        <w:rPr>
          <w:rStyle w:val="5-Char"/>
          <w:rFonts w:hint="cs"/>
          <w:rtl/>
        </w:rPr>
        <w:t>وَلَا تَقۡتُلُوٓاْ</w:t>
      </w:r>
      <w:r w:rsidRPr="00843509">
        <w:rPr>
          <w:rStyle w:val="5-Char"/>
          <w:rFonts w:cs="Times New Roman" w:hint="cs"/>
          <w:rtl/>
        </w:rPr>
        <w:t>...</w:t>
      </w:r>
      <w:r w:rsidRPr="00843509">
        <w:rPr>
          <w:rFonts w:ascii="Traditional Arabic" w:hAnsi="Traditional Arabic" w:cs="Traditional Arabic"/>
          <w:rtl/>
        </w:rPr>
        <w:t>﴾</w:t>
      </w:r>
      <w:r w:rsidRPr="00843509">
        <w:rPr>
          <w:rFonts w:hint="cs"/>
          <w:rtl/>
        </w:rPr>
        <w:t xml:space="preserve"> خطاب به پدران است. و ابرار کسانی باشند که به اولاد و آباء نیکی نمایند. اما به اولاد برای آنکه آنان در نهایت ضعف و احتیاجند و کافلی جز والدین ندارند و به اضافه بی‌اعتنائی به اولاد مستلزم خرابی عالم و نسل آدم است و قتل اولاد اگر برای خوف فقر باشد این بدگمانی به خدا و قادر ندانستن اوست، و اگر برای غیرت بر دختران است، این سعی در تخریب عالم و نسل آدم است. ولی عرب دختران را می‌کشت برای عجز دختران از جنگ و قتل و غارت و برای آنکه چون فقیر بودند نکاح نشوند برای غیر</w:t>
      </w:r>
      <w:r w:rsidRPr="00843509">
        <w:rPr>
          <w:rFonts w:hint="cs"/>
          <w:sz w:val="16"/>
          <w:szCs w:val="16"/>
          <w:rtl/>
        </w:rPr>
        <w:t xml:space="preserve"> </w:t>
      </w:r>
      <w:r w:rsidRPr="00843509">
        <w:rPr>
          <w:rFonts w:hint="cs"/>
          <w:rtl/>
        </w:rPr>
        <w:t xml:space="preserve">کفو و این ننگی بود برای ایشان. به هرحال اقتضای رحمت و شفقت این است که دختر نیز مانند پسر است و باید در زیر پر و بال شفقّت پرورش یابد و برای انسان دو چیز لازم است: </w:t>
      </w:r>
      <w:r w:rsidRPr="00843509">
        <w:rPr>
          <w:rStyle w:val="4-Char"/>
          <w:rtl/>
          <w:lang w:bidi="ar-SA"/>
        </w:rPr>
        <w:t>«التّعظیم لأمر الله، والشفقة لخلق الله»</w:t>
      </w:r>
      <w:r w:rsidR="00044780" w:rsidRPr="00044780">
        <w:rPr>
          <w:rStyle w:val="FootnoteReference"/>
          <w:rFonts w:cs="Arabic11 BT"/>
          <w:b/>
          <w:szCs w:val="28"/>
          <w:rtl/>
          <w:lang w:bidi="ar-SA"/>
        </w:rPr>
        <w:t>(</w:t>
      </w:r>
      <w:r w:rsidR="00044780" w:rsidRPr="00044780">
        <w:rPr>
          <w:rStyle w:val="FootnoteReference"/>
          <w:rFonts w:cs="Arabic11 BT"/>
          <w:b/>
          <w:szCs w:val="28"/>
          <w:rtl/>
          <w:lang w:bidi="ar-SA"/>
        </w:rPr>
        <w:footnoteReference w:id="98"/>
      </w:r>
      <w:r w:rsidR="00044780" w:rsidRPr="00044780">
        <w:rPr>
          <w:rStyle w:val="FootnoteReference"/>
          <w:rFonts w:cs="Arabic11 BT"/>
          <w:b/>
          <w:szCs w:val="28"/>
          <w:rtl/>
          <w:lang w:bidi="ar-SA"/>
        </w:rPr>
        <w:t>)</w:t>
      </w:r>
      <w:r w:rsidRPr="00843509">
        <w:rPr>
          <w:rtl/>
        </w:rPr>
        <w:t>.</w:t>
      </w:r>
      <w:r w:rsidRPr="00843509">
        <w:rPr>
          <w:rFonts w:hint="cs"/>
          <w:rtl/>
        </w:rPr>
        <w:t xml:space="preserve"> </w:t>
      </w:r>
    </w:p>
    <w:p w:rsidR="007304CA" w:rsidRDefault="007304CA" w:rsidP="007304CA">
      <w:pPr>
        <w:pStyle w:val="3-"/>
        <w:rPr>
          <w:rStyle w:val="6-Char"/>
          <w:rtl/>
          <w:lang w:bidi="ar-SA"/>
        </w:rPr>
      </w:pPr>
      <w:r w:rsidRPr="00843509">
        <w:rPr>
          <w:rFonts w:ascii="Traditional Arabic" w:hAnsi="Traditional Arabic" w:cs="Traditional Arabic"/>
          <w:rtl/>
        </w:rPr>
        <w:t>﴿</w:t>
      </w:r>
      <w:r w:rsidRPr="00843509">
        <w:rPr>
          <w:rFonts w:hint="cs"/>
          <w:rtl/>
        </w:rPr>
        <w:t>وَلَا تَقۡرَبُواْ مَالَ ٱلۡيَتِيمِ إِلَّا بِٱلَّتِي هِيَ أَحۡسَنُ حَتَّىٰ يَبۡلُغَ أَشُدَّهُۥۚ وَأَوۡفُواْ بِٱلۡعَهۡدِۖ إِنَّ ٱلۡعَهۡدَ كَانَ مَسۡ‍ُٔولٗا ٣٤ وَأَوۡفُواْ ٱلۡكَيۡلَ إِذَا كِلۡتُمۡ وَزِنُواْ بِٱلۡقِسۡطَاسِ ٱلۡمُسۡتَقِيمِۚ ذَٰلِكَ خَيۡرٞ وَأَحۡسَنُ تَأۡوِيلٗا ٣٥ وَلَا تَقۡفُ مَا لَيۡسَ لَكَ بِهِۦ عِلۡمٌۚ إِنَّ ٱلسَّمۡعَ وَٱلۡبَصَرَ وَٱلۡفُؤَادَ كُلُّ أُوْلَٰٓئِكَ كَانَ عَنۡهُ مَسۡ‍ُٔولٗا ٣٦ وَلَا تَمۡشِ فِي ٱلۡأَرۡضِ مَرَحًاۖ إِنَّكَ لَن تَخۡرِقَ ٱلۡأَرۡضَ وَلَن تَبۡلُغَ ٱلۡجِبَالَ طُولٗا ٣٧ كُلُّ ذَٰلِكَ كَانَ سَيِّئُهُۥ عِندَ رَبِّكَ مَكۡرُوهٗا ٣٨ ذَٰلِكَ مِمَّآ أَوۡحَىٰٓ إِلَيۡكَ رَبُّكَ مِنَ ٱلۡحِكۡمَةِۗ وَلَا تَجۡعَلۡ مَعَ ٱللَّهِ إِلَٰهًا ءَاخَرَ فَتُلۡقَىٰ فِي جَهَنَّمَ مَلُومٗا مَّدۡحُورًا ٣٩</w:t>
      </w:r>
      <w:r w:rsidRPr="00843509">
        <w:rPr>
          <w:rFonts w:ascii="Traditional Arabic" w:hAnsi="Traditional Arabic" w:cs="Traditional Arabic"/>
          <w:rtl/>
        </w:rPr>
        <w:t>﴾</w:t>
      </w:r>
      <w:r w:rsidRPr="00843509">
        <w:rPr>
          <w:rFonts w:ascii="Traditional Arabic" w:hAnsi="Traditional Arabic" w:cs="Traditional Arabic" w:hint="cs"/>
          <w:rtl/>
        </w:rPr>
        <w:tab/>
      </w:r>
      <w:r w:rsidRPr="00843509">
        <w:rPr>
          <w:rStyle w:val="6-Char"/>
          <w:rFonts w:hint="cs"/>
          <w:rtl/>
        </w:rPr>
        <w:t xml:space="preserve"> </w:t>
      </w:r>
    </w:p>
    <w:p w:rsidR="007304CA" w:rsidRPr="00843509" w:rsidRDefault="007304CA" w:rsidP="007304CA">
      <w:pPr>
        <w:pStyle w:val="3-"/>
        <w:rPr>
          <w:rtl/>
        </w:rPr>
      </w:pPr>
      <w:r>
        <w:rPr>
          <w:rStyle w:val="6-Char"/>
          <w:rFonts w:hint="cs"/>
          <w:rtl/>
          <w:lang w:bidi="ar-SA"/>
        </w:rPr>
        <w:tab/>
      </w:r>
      <w:r w:rsidRPr="00843509">
        <w:rPr>
          <w:rStyle w:val="6-Char"/>
          <w:rtl/>
          <w:lang w:bidi="ar-SA"/>
        </w:rPr>
        <w:t>[الإسراء:</w:t>
      </w:r>
      <w:r w:rsidRPr="00843509">
        <w:rPr>
          <w:rStyle w:val="6-Char"/>
          <w:rFonts w:hint="cs"/>
          <w:rtl/>
        </w:rPr>
        <w:t>34-39</w:t>
      </w:r>
      <w:r w:rsidRPr="00843509">
        <w:rPr>
          <w:rStyle w:val="6-Char"/>
          <w:rtl/>
          <w:lang w:bidi="ar-SA"/>
        </w:rPr>
        <w:t>]</w:t>
      </w:r>
    </w:p>
    <w:p w:rsidR="007304CA" w:rsidRPr="00843509" w:rsidRDefault="007304CA" w:rsidP="007304CA">
      <w:pPr>
        <w:pStyle w:val="2-"/>
        <w:widowControl w:val="0"/>
        <w:rPr>
          <w:rtl/>
        </w:rPr>
      </w:pPr>
      <w:r w:rsidRPr="00843509">
        <w:rPr>
          <w:rFonts w:hint="cs"/>
          <w:b/>
          <w:bCs/>
          <w:rtl/>
        </w:rPr>
        <w:t xml:space="preserve">ترجمه: </w:t>
      </w:r>
      <w:r w:rsidRPr="00843509">
        <w:rPr>
          <w:rFonts w:hint="cs"/>
          <w:rtl/>
        </w:rPr>
        <w:t xml:space="preserve">و نزدیک مال یتیم نشوید جز به طریقی که آن بهتر است تا اینکه به رشد خود برسد و به پیمان وفا کنید زیرا که از پیمان بازخواست خواهد شد (34) و چون به کیل چیزی را بسنجید کیل تمام بدهید و به ترازوی درست و قپان صحیح وزن کنید که این بهتر و عاقبتش نیکوتر است(35) و به دنبال آنچه علم نداری مرو زیرا گوش و چشم و دل هر یک از اینها مورد پُرسش خواهد بود(36) و از راه کبر و ناز در زمین راه مرو زیرا تو زمین را هرگز نشکافی و هرگز به درازی کوه‌ها نرسی(37) هریک از این کارها بدش نزد پروردگارت ناپسند است(38) این از چیزهای حکمتی است که پروردگارت به تو وحی کرده و با خدا مقصود و معبود دیگری قرار مده که ملامت شده و رانده شده در دوزخ افکنده شوی (39). </w:t>
      </w:r>
    </w:p>
    <w:p w:rsidR="007304CA" w:rsidRPr="00843509" w:rsidRDefault="007304CA" w:rsidP="007304CA">
      <w:pPr>
        <w:pStyle w:val="1-"/>
        <w:rPr>
          <w:rFonts w:ascii="KFGQPC Uthmanic Script HAFS" w:hAnsi="KFGQPC Uthmanic Script HAFS" w:cs="KFGQPC Uthmanic Script HAFS"/>
          <w:rtl/>
        </w:rPr>
      </w:pPr>
      <w:r w:rsidRPr="00843509">
        <w:rPr>
          <w:rFonts w:cs="B Zar" w:hint="cs"/>
          <w:b/>
          <w:bCs/>
          <w:sz w:val="26"/>
          <w:szCs w:val="26"/>
          <w:rtl/>
        </w:rPr>
        <w:t xml:space="preserve">نکات: </w:t>
      </w:r>
      <w:r w:rsidRPr="00843509">
        <w:rPr>
          <w:rFonts w:hint="cs"/>
          <w:rtl/>
        </w:rPr>
        <w:t xml:space="preserve">مقصود از جملۀ: </w:t>
      </w:r>
      <w:r w:rsidRPr="00843509">
        <w:rPr>
          <w:rFonts w:ascii="Traditional Arabic" w:hAnsi="Traditional Arabic" w:cs="Traditional Arabic"/>
          <w:rtl/>
        </w:rPr>
        <w:t>﴿</w:t>
      </w:r>
      <w:r w:rsidRPr="00843509">
        <w:rPr>
          <w:rStyle w:val="5-Char"/>
          <w:rFonts w:hint="cs"/>
          <w:rtl/>
        </w:rPr>
        <w:t>إِنَّ ٱلۡعَهۡدَ كَانَ مَسۡ‍ُٔولٗا</w:t>
      </w:r>
      <w:r w:rsidRPr="00843509">
        <w:rPr>
          <w:rFonts w:ascii="Traditional Arabic" w:hAnsi="Traditional Arabic" w:cs="Traditional Arabic"/>
          <w:rtl/>
        </w:rPr>
        <w:t>﴾</w:t>
      </w:r>
      <w:r w:rsidRPr="00843509">
        <w:rPr>
          <w:rFonts w:hint="cs"/>
          <w:rtl/>
        </w:rPr>
        <w:t xml:space="preserve">، این است که </w:t>
      </w:r>
      <w:r w:rsidRPr="00843509">
        <w:rPr>
          <w:rtl/>
        </w:rPr>
        <w:t>صاحب العهد کان مسئولا</w:t>
      </w:r>
      <w:r w:rsidRPr="00843509">
        <w:rPr>
          <w:rFonts w:hint="cs"/>
          <w:rtl/>
        </w:rPr>
        <w:t xml:space="preserve">، به حذف مضاف، و ممکن است معنی </w:t>
      </w:r>
      <w:r w:rsidRPr="00843509">
        <w:rPr>
          <w:rFonts w:ascii="Traditional Arabic" w:hAnsi="Traditional Arabic" w:cs="Traditional Arabic"/>
          <w:rtl/>
        </w:rPr>
        <w:t>﴿</w:t>
      </w:r>
      <w:r w:rsidRPr="00843509">
        <w:rPr>
          <w:rStyle w:val="5-Char"/>
          <w:rFonts w:hint="cs"/>
          <w:rtl/>
        </w:rPr>
        <w:t>إِنَّ ٱلۡعَهۡدَ كَانَ مَسۡ‍ُٔولٗا</w:t>
      </w:r>
      <w:r w:rsidRPr="00843509">
        <w:rPr>
          <w:rFonts w:ascii="Traditional Arabic" w:hAnsi="Traditional Arabic" w:cs="Traditional Arabic"/>
          <w:rtl/>
        </w:rPr>
        <w:t>﴾</w:t>
      </w:r>
      <w:r w:rsidRPr="00843509">
        <w:rPr>
          <w:rFonts w:hint="cs"/>
          <w:rtl/>
        </w:rPr>
        <w:t xml:space="preserve">، این باشد که </w:t>
      </w:r>
      <w:r w:rsidRPr="00843509">
        <w:rPr>
          <w:rStyle w:val="4-Char"/>
          <w:rtl/>
          <w:lang w:bidi="ar-SA"/>
        </w:rPr>
        <w:t>«كان مورداً للسّؤال»</w:t>
      </w:r>
      <w:r w:rsidRPr="00843509">
        <w:rPr>
          <w:rFonts w:hint="cs"/>
          <w:rtl/>
        </w:rPr>
        <w:t xml:space="preserve">، یعنی؛ </w:t>
      </w:r>
      <w:r w:rsidRPr="00843509">
        <w:rPr>
          <w:rStyle w:val="4-Char"/>
          <w:rtl/>
          <w:lang w:bidi="ar-SA"/>
        </w:rPr>
        <w:t>سُئل عن صاحبه</w:t>
      </w:r>
      <w:r w:rsidRPr="00843509">
        <w:rPr>
          <w:rFonts w:hint="cs"/>
          <w:rtl/>
        </w:rPr>
        <w:t xml:space="preserve">. و ممکن است استعارۀ تخییلیه باشد یعنی؛ </w:t>
      </w:r>
      <w:r w:rsidRPr="00843509">
        <w:rPr>
          <w:rStyle w:val="4-Char"/>
          <w:rtl/>
          <w:lang w:bidi="ar-SA"/>
        </w:rPr>
        <w:t>«یخیل إن العهد رجل ویسئل عنه تبكیتا للناكث»</w:t>
      </w:r>
      <w:r w:rsidRPr="00843509">
        <w:rPr>
          <w:rFonts w:hint="cs"/>
          <w:rtl/>
        </w:rPr>
        <w:t xml:space="preserve">. و این جمله دلالت دارد بر وجوب وفا به تمام عقود. </w:t>
      </w:r>
      <w:r w:rsidRPr="00843509">
        <w:rPr>
          <w:rFonts w:ascii="Traditional Arabic" w:hAnsi="Traditional Arabic" w:cs="Traditional Arabic"/>
          <w:rtl/>
        </w:rPr>
        <w:t>﴿</w:t>
      </w:r>
      <w:r w:rsidRPr="00843509">
        <w:rPr>
          <w:rStyle w:val="5-Char"/>
          <w:rFonts w:hint="cs"/>
          <w:rtl/>
        </w:rPr>
        <w:t>وَزِنُواْ بِٱلۡقِسۡطَاسِ ٱلۡمُسۡتَقِيمِ</w:t>
      </w:r>
      <w:r w:rsidRPr="00843509">
        <w:rPr>
          <w:rFonts w:ascii="Traditional Arabic" w:hAnsi="Traditional Arabic" w:cs="Traditional Arabic"/>
          <w:rtl/>
        </w:rPr>
        <w:t>﴾</w:t>
      </w:r>
      <w:r w:rsidRPr="00843509">
        <w:rPr>
          <w:rFonts w:hint="cs"/>
          <w:rtl/>
        </w:rPr>
        <w:t xml:space="preserve">، یکی از اوامری است که در قرآن مکرّر شده و شارع به آن اهمیت داده، اگر چه تفاوت حاصله به سبب نقصان کیل و وزن کم باشد ولی عقابش شدید است، برای اینکه محل احتیاج جمیع مردم در جمیع حالات می‌باشد. و باید نفوس آلوده نشود به سرقت مقدار حقیر و احتراز شدید بشود تا مردم چشم طمع به مال یکدیگر نداشته باشند و بایع و مشتری خیالشان راحت باشد، و هر کاسبی که به امانت و احتراز از چنین خیانت معروف شد، در مدت کمی دارای اموال کثیره خواهد شد. و البته خدا هم برکت می‌دهد چنانکه حضرت شعیب فرمود: </w:t>
      </w:r>
      <w:r w:rsidRPr="00843509">
        <w:rPr>
          <w:rFonts w:ascii="Traditional Arabic" w:hAnsi="Traditional Arabic" w:cs="Traditional Arabic"/>
          <w:rtl/>
        </w:rPr>
        <w:t>﴿</w:t>
      </w:r>
      <w:r w:rsidRPr="00843509">
        <w:rPr>
          <w:rStyle w:val="5-Char"/>
          <w:rtl/>
        </w:rPr>
        <w:t xml:space="preserve">بَقِيَّتُ </w:t>
      </w:r>
      <w:r w:rsidRPr="00843509">
        <w:rPr>
          <w:rStyle w:val="5-Char"/>
          <w:rFonts w:hint="cs"/>
          <w:rtl/>
        </w:rPr>
        <w:t>ٱ</w:t>
      </w:r>
      <w:r w:rsidRPr="00843509">
        <w:rPr>
          <w:rStyle w:val="5-Char"/>
          <w:rFonts w:hint="eastAsia"/>
          <w:rtl/>
        </w:rPr>
        <w:t>للَّهِ</w:t>
      </w:r>
      <w:r w:rsidRPr="00843509">
        <w:rPr>
          <w:rStyle w:val="5-Char"/>
          <w:rtl/>
        </w:rPr>
        <w:t xml:space="preserve"> خَيۡرٞ لَّكُمۡ</w:t>
      </w:r>
      <w:r w:rsidRPr="00843509">
        <w:rPr>
          <w:rFonts w:ascii="Traditional Arabic" w:hAnsi="Traditional Arabic" w:cs="Traditional Arabic"/>
          <w:rtl/>
        </w:rPr>
        <w:t>﴾</w:t>
      </w:r>
      <w:r w:rsidRPr="00843509">
        <w:rPr>
          <w:rFonts w:hint="cs"/>
          <w:rtl/>
        </w:rPr>
        <w:t xml:space="preserve">. و </w:t>
      </w:r>
      <w:r w:rsidRPr="00843509">
        <w:rPr>
          <w:rFonts w:ascii="Traditional Arabic" w:hAnsi="Traditional Arabic" w:cs="Traditional Arabic"/>
          <w:rtl/>
        </w:rPr>
        <w:t>﴿</w:t>
      </w:r>
      <w:r w:rsidRPr="00843509">
        <w:rPr>
          <w:rStyle w:val="5-Char"/>
          <w:rtl/>
        </w:rPr>
        <w:t>وَلَا تَقۡفُ مَا لَيۡسَ لَكَ بِهِ</w:t>
      </w:r>
      <w:r w:rsidRPr="00843509">
        <w:rPr>
          <w:rStyle w:val="5-Char"/>
          <w:rFonts w:hint="cs"/>
          <w:rtl/>
        </w:rPr>
        <w:t>ۦ</w:t>
      </w:r>
      <w:r w:rsidRPr="00843509">
        <w:rPr>
          <w:rStyle w:val="5-Char"/>
          <w:rtl/>
        </w:rPr>
        <w:t xml:space="preserve"> عِلۡمٌۚ</w:t>
      </w:r>
      <w:r w:rsidRPr="00843509">
        <w:rPr>
          <w:rFonts w:ascii="Traditional Arabic" w:hAnsi="Traditional Arabic" w:cs="Traditional Arabic"/>
          <w:rtl/>
        </w:rPr>
        <w:t>﴾</w:t>
      </w:r>
      <w:r w:rsidRPr="00843509">
        <w:rPr>
          <w:rFonts w:hint="cs"/>
          <w:rtl/>
        </w:rPr>
        <w:t xml:space="preserve">، دلیل است بر اینکه پیروی ظن و تقلید جایز نیست </w:t>
      </w:r>
      <w:r w:rsidRPr="00843509">
        <w:rPr>
          <w:rStyle w:val="4-Char"/>
          <w:rtl/>
          <w:lang w:bidi="ar-SA"/>
        </w:rPr>
        <w:t>إلا ما استخرج بالدلیل</w:t>
      </w:r>
      <w:r w:rsidRPr="00843509">
        <w:rPr>
          <w:rFonts w:hint="cs"/>
          <w:rtl/>
        </w:rPr>
        <w:t xml:space="preserve">. و جملۀ: </w:t>
      </w:r>
      <w:r w:rsidRPr="00843509">
        <w:rPr>
          <w:rFonts w:ascii="Traditional Arabic" w:hAnsi="Traditional Arabic" w:cs="Traditional Arabic"/>
          <w:rtl/>
        </w:rPr>
        <w:t>﴿</w:t>
      </w:r>
      <w:r w:rsidRPr="00843509">
        <w:rPr>
          <w:rStyle w:val="5-Char"/>
          <w:rFonts w:hint="eastAsia"/>
          <w:rtl/>
        </w:rPr>
        <w:t>ذَ</w:t>
      </w:r>
      <w:r w:rsidRPr="00843509">
        <w:rPr>
          <w:rStyle w:val="5-Char"/>
          <w:rFonts w:hint="cs"/>
          <w:rtl/>
        </w:rPr>
        <w:t>ٰ</w:t>
      </w:r>
      <w:r w:rsidRPr="00843509">
        <w:rPr>
          <w:rStyle w:val="5-Char"/>
          <w:rFonts w:hint="eastAsia"/>
          <w:rtl/>
        </w:rPr>
        <w:t>لِكَ</w:t>
      </w:r>
      <w:r w:rsidRPr="00843509">
        <w:rPr>
          <w:rStyle w:val="5-Char"/>
          <w:rtl/>
        </w:rPr>
        <w:t xml:space="preserve"> </w:t>
      </w:r>
      <w:r w:rsidRPr="00843509">
        <w:rPr>
          <w:rStyle w:val="5-Char"/>
          <w:rFonts w:hint="eastAsia"/>
          <w:rtl/>
        </w:rPr>
        <w:t>مِمَّا</w:t>
      </w:r>
      <w:r w:rsidRPr="00843509">
        <w:rPr>
          <w:rStyle w:val="5-Char"/>
          <w:rFonts w:hint="cs"/>
          <w:rtl/>
        </w:rPr>
        <w:t>ٓ</w:t>
      </w:r>
      <w:r w:rsidRPr="00843509">
        <w:rPr>
          <w:rStyle w:val="5-Char"/>
          <w:rtl/>
        </w:rPr>
        <w:t xml:space="preserve"> </w:t>
      </w:r>
      <w:r w:rsidRPr="00843509">
        <w:rPr>
          <w:rStyle w:val="5-Char"/>
          <w:rFonts w:hint="eastAsia"/>
          <w:rtl/>
        </w:rPr>
        <w:t>أَو</w:t>
      </w:r>
      <w:r w:rsidRPr="00843509">
        <w:rPr>
          <w:rStyle w:val="5-Char"/>
          <w:rFonts w:hint="cs"/>
          <w:rtl/>
        </w:rPr>
        <w:t>ۡ</w:t>
      </w:r>
      <w:r w:rsidRPr="00843509">
        <w:rPr>
          <w:rStyle w:val="5-Char"/>
          <w:rFonts w:hint="eastAsia"/>
          <w:rtl/>
        </w:rPr>
        <w:t>حَى</w:t>
      </w:r>
      <w:r w:rsidRPr="00843509">
        <w:rPr>
          <w:rStyle w:val="5-Char"/>
          <w:rFonts w:hint="cs"/>
          <w:rtl/>
        </w:rPr>
        <w:t>ٰٓ</w:t>
      </w:r>
      <w:r w:rsidRPr="00843509">
        <w:rPr>
          <w:rStyle w:val="5-Char"/>
          <w:rtl/>
        </w:rPr>
        <w:t xml:space="preserve"> </w:t>
      </w:r>
      <w:r w:rsidRPr="00843509">
        <w:rPr>
          <w:rStyle w:val="5-Char"/>
          <w:rFonts w:hint="eastAsia"/>
          <w:rtl/>
        </w:rPr>
        <w:t>إِلَي</w:t>
      </w:r>
      <w:r w:rsidRPr="00843509">
        <w:rPr>
          <w:rStyle w:val="5-Char"/>
          <w:rFonts w:hint="cs"/>
          <w:rtl/>
        </w:rPr>
        <w:t>ۡ</w:t>
      </w:r>
      <w:r w:rsidRPr="00843509">
        <w:rPr>
          <w:rStyle w:val="5-Char"/>
          <w:rFonts w:hint="eastAsia"/>
          <w:rtl/>
        </w:rPr>
        <w:t>كَ</w:t>
      </w:r>
      <w:r w:rsidRPr="00843509">
        <w:rPr>
          <w:rStyle w:val="5-Char"/>
          <w:rtl/>
        </w:rPr>
        <w:t xml:space="preserve"> </w:t>
      </w:r>
      <w:r w:rsidRPr="00843509">
        <w:rPr>
          <w:rStyle w:val="5-Char"/>
          <w:rFonts w:hint="eastAsia"/>
          <w:rtl/>
        </w:rPr>
        <w:t>رَبُّكَ</w:t>
      </w:r>
      <w:r w:rsidRPr="00843509">
        <w:rPr>
          <w:rStyle w:val="5-Char"/>
          <w:rtl/>
        </w:rPr>
        <w:t xml:space="preserve"> </w:t>
      </w:r>
      <w:r w:rsidRPr="00843509">
        <w:rPr>
          <w:rStyle w:val="5-Char"/>
          <w:rFonts w:hint="eastAsia"/>
          <w:rtl/>
        </w:rPr>
        <w:t>مِنَ</w:t>
      </w:r>
      <w:r w:rsidRPr="00843509">
        <w:rPr>
          <w:rStyle w:val="5-Char"/>
          <w:rtl/>
        </w:rPr>
        <w:t xml:space="preserve"> </w:t>
      </w:r>
      <w:r w:rsidRPr="00843509">
        <w:rPr>
          <w:rStyle w:val="5-Char"/>
          <w:rFonts w:hint="cs"/>
          <w:rtl/>
        </w:rPr>
        <w:t>ٱ</w:t>
      </w:r>
      <w:r w:rsidRPr="00843509">
        <w:rPr>
          <w:rStyle w:val="5-Char"/>
          <w:rFonts w:hint="eastAsia"/>
          <w:rtl/>
        </w:rPr>
        <w:t>ل</w:t>
      </w:r>
      <w:r w:rsidRPr="00843509">
        <w:rPr>
          <w:rStyle w:val="5-Char"/>
          <w:rFonts w:hint="cs"/>
          <w:rtl/>
        </w:rPr>
        <w:t>ۡ</w:t>
      </w:r>
      <w:r w:rsidRPr="00843509">
        <w:rPr>
          <w:rStyle w:val="5-Char"/>
          <w:rFonts w:hint="eastAsia"/>
          <w:rtl/>
        </w:rPr>
        <w:t>حِك</w:t>
      </w:r>
      <w:r w:rsidRPr="00843509">
        <w:rPr>
          <w:rStyle w:val="5-Char"/>
          <w:rFonts w:hint="cs"/>
          <w:rtl/>
        </w:rPr>
        <w:t>ۡ</w:t>
      </w:r>
      <w:r w:rsidRPr="00843509">
        <w:rPr>
          <w:rStyle w:val="5-Char"/>
          <w:rFonts w:hint="eastAsia"/>
          <w:rtl/>
        </w:rPr>
        <w:t>مَة</w:t>
      </w:r>
      <w:r w:rsidRPr="00843509">
        <w:rPr>
          <w:rFonts w:ascii="Traditional Arabic" w:hAnsi="Traditional Arabic" w:cs="Traditional Arabic"/>
          <w:rtl/>
        </w:rPr>
        <w:t>﴾</w:t>
      </w:r>
      <w:r w:rsidRPr="00843509">
        <w:rPr>
          <w:rFonts w:hint="cs"/>
          <w:rtl/>
        </w:rPr>
        <w:t xml:space="preserve">، دلالت دارد که قرآن حکمت است، و هر‌کس به آن آگاه و عمل کند به خیر کثیر رسیده است چنانکه‌ در سورۀ بقره آیۀ 269 فرموده: </w:t>
      </w:r>
      <w:r w:rsidRPr="00843509">
        <w:rPr>
          <w:rFonts w:ascii="Traditional Arabic" w:hAnsi="Traditional Arabic" w:cs="Traditional Arabic"/>
          <w:rtl/>
        </w:rPr>
        <w:t>﴿</w:t>
      </w:r>
      <w:r w:rsidRPr="00843509">
        <w:rPr>
          <w:rStyle w:val="5-Char"/>
          <w:rFonts w:hint="eastAsia"/>
          <w:rtl/>
        </w:rPr>
        <w:t>وَمَن</w:t>
      </w:r>
      <w:r w:rsidRPr="00843509">
        <w:rPr>
          <w:rStyle w:val="5-Char"/>
          <w:rtl/>
        </w:rPr>
        <w:t xml:space="preserve"> </w:t>
      </w:r>
      <w:r w:rsidRPr="00843509">
        <w:rPr>
          <w:rStyle w:val="5-Char"/>
          <w:rFonts w:hint="eastAsia"/>
          <w:rtl/>
        </w:rPr>
        <w:t>يُؤ</w:t>
      </w:r>
      <w:r w:rsidRPr="00843509">
        <w:rPr>
          <w:rStyle w:val="5-Char"/>
          <w:rFonts w:hint="cs"/>
          <w:rtl/>
        </w:rPr>
        <w:t>ۡ</w:t>
      </w:r>
      <w:r w:rsidRPr="00843509">
        <w:rPr>
          <w:rStyle w:val="5-Char"/>
          <w:rFonts w:hint="eastAsia"/>
          <w:rtl/>
        </w:rPr>
        <w:t>تَ</w:t>
      </w:r>
      <w:r w:rsidRPr="00843509">
        <w:rPr>
          <w:rStyle w:val="5-Char"/>
          <w:rtl/>
        </w:rPr>
        <w:t xml:space="preserve"> </w:t>
      </w:r>
      <w:r w:rsidRPr="00843509">
        <w:rPr>
          <w:rStyle w:val="5-Char"/>
          <w:rFonts w:hint="cs"/>
          <w:rtl/>
        </w:rPr>
        <w:t>ٱ</w:t>
      </w:r>
      <w:r w:rsidRPr="00843509">
        <w:rPr>
          <w:rStyle w:val="5-Char"/>
          <w:rFonts w:hint="eastAsia"/>
          <w:rtl/>
        </w:rPr>
        <w:t>ل</w:t>
      </w:r>
      <w:r w:rsidRPr="00843509">
        <w:rPr>
          <w:rStyle w:val="5-Char"/>
          <w:rFonts w:hint="cs"/>
          <w:rtl/>
        </w:rPr>
        <w:t>ۡ</w:t>
      </w:r>
      <w:r w:rsidRPr="00843509">
        <w:rPr>
          <w:rStyle w:val="5-Char"/>
          <w:rFonts w:hint="eastAsia"/>
          <w:rtl/>
        </w:rPr>
        <w:t>حِك</w:t>
      </w:r>
      <w:r w:rsidRPr="00843509">
        <w:rPr>
          <w:rStyle w:val="5-Char"/>
          <w:rFonts w:hint="cs"/>
          <w:rtl/>
        </w:rPr>
        <w:t>ۡ</w:t>
      </w:r>
      <w:r w:rsidRPr="00843509">
        <w:rPr>
          <w:rStyle w:val="5-Char"/>
          <w:rFonts w:hint="eastAsia"/>
          <w:rtl/>
        </w:rPr>
        <w:t>مَةَ</w:t>
      </w:r>
      <w:r w:rsidRPr="00843509">
        <w:rPr>
          <w:rStyle w:val="5-Char"/>
          <w:rtl/>
        </w:rPr>
        <w:t xml:space="preserve"> </w:t>
      </w:r>
      <w:r w:rsidRPr="00843509">
        <w:rPr>
          <w:rStyle w:val="5-Char"/>
          <w:rFonts w:hint="eastAsia"/>
          <w:rtl/>
        </w:rPr>
        <w:t>فَقَد</w:t>
      </w:r>
      <w:r w:rsidRPr="00843509">
        <w:rPr>
          <w:rStyle w:val="5-Char"/>
          <w:rFonts w:hint="cs"/>
          <w:rtl/>
        </w:rPr>
        <w:t>ۡ</w:t>
      </w:r>
      <w:r w:rsidRPr="00843509">
        <w:rPr>
          <w:rStyle w:val="5-Char"/>
          <w:rtl/>
        </w:rPr>
        <w:t xml:space="preserve"> </w:t>
      </w:r>
      <w:r w:rsidRPr="00843509">
        <w:rPr>
          <w:rStyle w:val="5-Char"/>
          <w:rFonts w:hint="eastAsia"/>
          <w:rtl/>
        </w:rPr>
        <w:t>أُوتِيَ</w:t>
      </w:r>
      <w:r w:rsidRPr="00843509">
        <w:rPr>
          <w:rStyle w:val="5-Char"/>
          <w:rtl/>
        </w:rPr>
        <w:t xml:space="preserve"> </w:t>
      </w:r>
      <w:r w:rsidRPr="00843509">
        <w:rPr>
          <w:rStyle w:val="5-Char"/>
          <w:rFonts w:hint="eastAsia"/>
          <w:rtl/>
        </w:rPr>
        <w:t>خَي</w:t>
      </w:r>
      <w:r w:rsidRPr="00843509">
        <w:rPr>
          <w:rStyle w:val="5-Char"/>
          <w:rFonts w:hint="cs"/>
          <w:rtl/>
        </w:rPr>
        <w:t>ۡ</w:t>
      </w:r>
      <w:r w:rsidRPr="00843509">
        <w:rPr>
          <w:rStyle w:val="5-Char"/>
          <w:rFonts w:hint="eastAsia"/>
          <w:rtl/>
        </w:rPr>
        <w:t>ر</w:t>
      </w:r>
      <w:r w:rsidRPr="00843509">
        <w:rPr>
          <w:rStyle w:val="5-Char"/>
          <w:rFonts w:hint="cs"/>
          <w:rtl/>
        </w:rPr>
        <w:t>ٗ</w:t>
      </w:r>
      <w:r w:rsidRPr="00843509">
        <w:rPr>
          <w:rStyle w:val="5-Char"/>
          <w:rFonts w:hint="eastAsia"/>
          <w:rtl/>
        </w:rPr>
        <w:t>ا</w:t>
      </w:r>
      <w:r w:rsidRPr="00843509">
        <w:rPr>
          <w:rStyle w:val="5-Char"/>
          <w:rtl/>
        </w:rPr>
        <w:t xml:space="preserve"> </w:t>
      </w:r>
      <w:r w:rsidRPr="00843509">
        <w:rPr>
          <w:rStyle w:val="5-Char"/>
          <w:rFonts w:hint="eastAsia"/>
          <w:rtl/>
        </w:rPr>
        <w:t>كَثِير</w:t>
      </w:r>
      <w:r w:rsidRPr="00843509">
        <w:rPr>
          <w:rStyle w:val="5-Char"/>
          <w:rFonts w:hint="cs"/>
          <w:rtl/>
        </w:rPr>
        <w:t>ٗ</w:t>
      </w:r>
      <w:r w:rsidRPr="00843509">
        <w:rPr>
          <w:rStyle w:val="5-Char"/>
          <w:rFonts w:hint="eastAsia"/>
          <w:rtl/>
        </w:rPr>
        <w:t>ا</w:t>
      </w:r>
      <w:r w:rsidRPr="00843509">
        <w:rPr>
          <w:rFonts w:ascii="Traditional Arabic" w:hAnsi="Traditional Arabic" w:cs="Traditional Arabic"/>
          <w:rtl/>
        </w:rPr>
        <w:t>﴾</w:t>
      </w:r>
      <w:r w:rsidRPr="00843509">
        <w:rPr>
          <w:rFonts w:hint="cs"/>
          <w:sz w:val="26"/>
          <w:szCs w:val="26"/>
          <w:rtl/>
        </w:rPr>
        <w:t>.</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أَفَأَصۡفَىٰكُمۡ رَبُّكُم بِٱلۡبَنِينَ وَٱتَّخَذَ مِنَ ٱلۡمَلَٰٓئِكَةِ إِنَٰثًاۚ إِنَّكُمۡ لَتَقُولُونَ قَوۡلًا عَظِيمٗا ٤٠ وَلَقَدۡ صَرَّفۡنَا فِي هَٰذَا ٱلۡقُرۡءَانِ لِيَذَّكَّرُواْ وَمَا يَزِيدُهُمۡ إِلَّا نُفُورٗا ٤١ قُل لَّوۡ كَانَ مَعَهُۥٓ ءَالِهَةٞ كَمَا يَقُولُونَ إِذٗا لَّٱبۡتَغَوۡاْ إِلَىٰ ذِي ٱلۡعَرۡشِ سَبِيلٗا ٤٢ سُبۡحَٰنَهُۥ وَتَعَٰلَىٰ عَمَّا يَقُولُونَ عُلُوّٗا كَبِيرٗا ٤٣ تُسَبِّحُ لَهُ ٱلسَّمَٰوَٰتُ ٱلسَّبۡعُ وَٱلۡأَرۡضُ وَمَن فِيهِنَّۚ وَإِن مِّن شَيۡءٍ إِلَّا يُسَبِّحُ بِحَمۡدِهِۦ وَلَٰكِن لَّا تَفۡقَهُونَ تَسۡبِيحَهُمۡۚ إِنَّهُۥ كَانَ حَلِيمًا غَفُورٗا ٤٤</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[الإسراء:</w:t>
      </w:r>
      <w:r w:rsidRPr="00843509">
        <w:rPr>
          <w:rStyle w:val="6-Char"/>
          <w:rFonts w:hint="cs"/>
          <w:rtl/>
        </w:rPr>
        <w:t>40-44</w:t>
      </w:r>
      <w:r w:rsidRPr="00843509">
        <w:rPr>
          <w:rStyle w:val="6-Char"/>
          <w:rtl/>
          <w:lang w:bidi="ar-SA"/>
        </w:rPr>
        <w:t>]</w:t>
      </w:r>
      <w:r w:rsidRPr="00843509">
        <w:rPr>
          <w:rStyle w:val="6-Char"/>
          <w:rFonts w:hint="cs"/>
          <w:rtl/>
        </w:rPr>
        <w:t xml:space="preserve"> </w:t>
      </w:r>
    </w:p>
    <w:p w:rsidR="007304CA" w:rsidRPr="00843509" w:rsidRDefault="007304CA" w:rsidP="007304CA">
      <w:pPr>
        <w:pStyle w:val="2-"/>
        <w:rPr>
          <w:rFonts w:cs="Times New Roman"/>
          <w:rtl/>
        </w:rPr>
      </w:pPr>
      <w:r w:rsidRPr="00843509">
        <w:rPr>
          <w:rFonts w:hint="cs"/>
          <w:b/>
          <w:bCs/>
          <w:rtl/>
        </w:rPr>
        <w:t xml:space="preserve">ترجمه: </w:t>
      </w:r>
      <w:r w:rsidRPr="00843509">
        <w:rPr>
          <w:rFonts w:hint="cs"/>
          <w:rtl/>
        </w:rPr>
        <w:t>آیا پروردگارتان شما را به (داشتن) پسران برگزید و از فرشتگان برای خود دخترانی گرفت؟! به حقیقت شما سخنی بزرگ می‌گویید(40) و البته در این قرآن به صور گوناگون (حقایق را) بیان کردیم تا پند گیرند ولی نمی‌افزاید ایشان را مگر نفرت(41) بگو اگر آن‌چنان‌که می‌گویند با خدا، إله‌های دیگری بود درآن</w:t>
      </w:r>
      <w:r w:rsidRPr="00843509">
        <w:rPr>
          <w:rtl/>
        </w:rPr>
        <w:softHyphen/>
      </w:r>
      <w:r w:rsidRPr="00843509">
        <w:rPr>
          <w:rFonts w:hint="cs"/>
          <w:rtl/>
        </w:rPr>
        <w:t>صورت (آن</w:t>
      </w:r>
      <w:r w:rsidRPr="00843509">
        <w:rPr>
          <w:rtl/>
        </w:rPr>
        <w:softHyphen/>
      </w:r>
      <w:r w:rsidRPr="00843509">
        <w:rPr>
          <w:rFonts w:hint="cs"/>
          <w:rtl/>
        </w:rPr>
        <w:t xml:space="preserve">خدایان) به سوی خدای صاحب عرش راهی جسته بودند(42) او منزه و برتر است از آنچه می‌گویند برتری بزرگی(43) شهادت بر تنزیه او می‌دهد آسمان‌های هفتگانه و زمین و کسانی که در آنهاست و نیست چیزی مگر اینکه به ستایش او تسبیح می‌کند ولیکن تسبیح ایشان را نمی‌فهمید به درستی که او بردبار و آمرزنده باشد(44) </w:t>
      </w:r>
    </w:p>
    <w:p w:rsidR="007304CA" w:rsidRPr="00546B01" w:rsidRDefault="007304CA" w:rsidP="00546B01">
      <w:pPr>
        <w:pStyle w:val="1-"/>
        <w:spacing w:line="235" w:lineRule="auto"/>
        <w:rPr>
          <w:spacing w:val="-2"/>
          <w:rtl/>
        </w:rPr>
      </w:pPr>
      <w:r w:rsidRPr="00546B01">
        <w:rPr>
          <w:rFonts w:cs="B Zar" w:hint="cs"/>
          <w:b/>
          <w:bCs/>
          <w:spacing w:val="-2"/>
          <w:sz w:val="26"/>
          <w:szCs w:val="26"/>
          <w:rtl/>
        </w:rPr>
        <w:t xml:space="preserve">نکات: </w:t>
      </w:r>
      <w:r w:rsidRPr="00546B01">
        <w:rPr>
          <w:rFonts w:hint="cs"/>
          <w:spacing w:val="-2"/>
          <w:rtl/>
        </w:rPr>
        <w:t xml:space="preserve">مشرکین از دختر عار داشتند و با این حال خدا را دارای دختر می‌دانستند و معتقد بودند که فرشتگان، دختران خدایند! حق‌تعالی جل شأنه می‌فرماید این گفتار شما سخن باطل بزرگی است زیرا خدا را نعوذ بالله ناقص و کمتر از خود دانسته‌اید. و جملۀ: </w:t>
      </w:r>
      <w:r w:rsidRPr="00546B01">
        <w:rPr>
          <w:rFonts w:ascii="Traditional Arabic" w:hAnsi="Traditional Arabic" w:cs="Traditional Arabic"/>
          <w:spacing w:val="-2"/>
          <w:sz w:val="27"/>
          <w:szCs w:val="27"/>
          <w:rtl/>
        </w:rPr>
        <w:t>﴿</w:t>
      </w:r>
      <w:r w:rsidRPr="00546B01">
        <w:rPr>
          <w:rStyle w:val="5-Char"/>
          <w:rFonts w:hint="cs"/>
          <w:spacing w:val="-2"/>
          <w:sz w:val="27"/>
          <w:szCs w:val="27"/>
          <w:rtl/>
        </w:rPr>
        <w:t>إِذٗا لَّٱبۡتَغَوۡاْ</w:t>
      </w:r>
      <w:r w:rsidRPr="00546B01">
        <w:rPr>
          <w:rStyle w:val="5-Char"/>
          <w:rFonts w:cs="Times New Roman" w:hint="cs"/>
          <w:spacing w:val="-2"/>
          <w:sz w:val="27"/>
          <w:szCs w:val="27"/>
          <w:rtl/>
        </w:rPr>
        <w:t>...</w:t>
      </w:r>
      <w:r w:rsidRPr="00546B01">
        <w:rPr>
          <w:rFonts w:ascii="Traditional Arabic" w:hAnsi="Traditional Arabic" w:cs="Traditional Arabic"/>
          <w:spacing w:val="-2"/>
          <w:sz w:val="27"/>
          <w:szCs w:val="27"/>
          <w:rtl/>
        </w:rPr>
        <w:t>﴾</w:t>
      </w:r>
      <w:r w:rsidRPr="00546B01">
        <w:rPr>
          <w:rFonts w:hint="cs"/>
          <w:spacing w:val="-2"/>
          <w:rtl/>
        </w:rPr>
        <w:t xml:space="preserve"> ممکن است اشاره باشد به دلیل تمانع یعنی این إله‌های متعدده بر یکدیگر غلبه می‌کردند و بر عرش قدرت تکیه می‌کردند. و ممکن است اشاره باشد به اینکه شما از این إله‌ها تقرب می‌خواهید اگر از اینها کاری ساخته بود خود راه تقربی با خدای رب العرش پیدا کرده و برای خود مقامی کسب می‌کردند. و کلمۀ: </w:t>
      </w:r>
      <w:r w:rsidRPr="00546B01">
        <w:rPr>
          <w:rFonts w:ascii="Traditional Arabic" w:hAnsi="Traditional Arabic" w:cs="Traditional Arabic"/>
          <w:spacing w:val="-2"/>
          <w:sz w:val="27"/>
          <w:szCs w:val="27"/>
          <w:rtl/>
        </w:rPr>
        <w:t>﴿</w:t>
      </w:r>
      <w:r w:rsidRPr="00546B01">
        <w:rPr>
          <w:rStyle w:val="5-Char"/>
          <w:rFonts w:hint="cs"/>
          <w:spacing w:val="-2"/>
          <w:sz w:val="27"/>
          <w:szCs w:val="27"/>
          <w:rtl/>
        </w:rPr>
        <w:t>عُلُوّٗا كَبِيرٗا</w:t>
      </w:r>
      <w:r w:rsidRPr="00546B01">
        <w:rPr>
          <w:rFonts w:ascii="Traditional Arabic" w:hAnsi="Traditional Arabic" w:cs="Traditional Arabic"/>
          <w:spacing w:val="-2"/>
          <w:sz w:val="27"/>
          <w:szCs w:val="27"/>
          <w:rtl/>
        </w:rPr>
        <w:t>﴾</w:t>
      </w:r>
      <w:r w:rsidRPr="00546B01">
        <w:rPr>
          <w:rFonts w:hint="cs"/>
          <w:spacing w:val="-2"/>
          <w:rtl/>
        </w:rPr>
        <w:t xml:space="preserve">، دلالت دارد بر بعد زیاد </w:t>
      </w:r>
      <w:r w:rsidRPr="00546B01">
        <w:rPr>
          <w:rFonts w:ascii="Traditional Arabic" w:hAnsi="Traditional Arabic"/>
          <w:spacing w:val="-2"/>
          <w:rtl/>
        </w:rPr>
        <w:t>بین ممکن الذات و واجب الذات و بین القدیم و الحادث، و الغنی و المحتاج.</w:t>
      </w:r>
      <w:r w:rsidRPr="00546B01">
        <w:rPr>
          <w:rFonts w:hint="cs"/>
          <w:spacing w:val="-2"/>
          <w:rtl/>
        </w:rPr>
        <w:t xml:space="preserve"> و مخفی نماند که مقصود از تسبیح موجودات و حمد آنها تسبیح مقالی نیست زیرا نفهمیدن مقال آنها جرم نیست و لذا در آخر آیه فرموده: </w:t>
      </w:r>
      <w:r w:rsidRPr="00546B01">
        <w:rPr>
          <w:rFonts w:ascii="Traditional Arabic" w:hAnsi="Traditional Arabic" w:cs="Traditional Arabic"/>
          <w:spacing w:val="-2"/>
          <w:sz w:val="27"/>
          <w:szCs w:val="27"/>
          <w:rtl/>
        </w:rPr>
        <w:t>﴿</w:t>
      </w:r>
      <w:r w:rsidRPr="00546B01">
        <w:rPr>
          <w:rStyle w:val="5-Char"/>
          <w:rFonts w:hint="cs"/>
          <w:spacing w:val="-2"/>
          <w:sz w:val="27"/>
          <w:szCs w:val="27"/>
          <w:rtl/>
        </w:rPr>
        <w:t>إِنَّهُۥ كَانَ حَلِيمًا غَفُورٗا</w:t>
      </w:r>
      <w:r w:rsidRPr="00546B01">
        <w:rPr>
          <w:rFonts w:ascii="Traditional Arabic" w:hAnsi="Traditional Arabic" w:cs="Traditional Arabic"/>
          <w:spacing w:val="-2"/>
          <w:sz w:val="27"/>
          <w:szCs w:val="27"/>
          <w:rtl/>
        </w:rPr>
        <w:t>﴾</w:t>
      </w:r>
      <w:r w:rsidRPr="00546B01">
        <w:rPr>
          <w:rFonts w:hint="cs"/>
          <w:spacing w:val="-2"/>
          <w:rtl/>
        </w:rPr>
        <w:t xml:space="preserve">، و به علاوه خدا فرموده: </w:t>
      </w:r>
      <w:r w:rsidRPr="00546B01">
        <w:rPr>
          <w:rFonts w:ascii="Traditional Arabic" w:hAnsi="Traditional Arabic" w:cs="Traditional Arabic"/>
          <w:spacing w:val="-2"/>
          <w:sz w:val="27"/>
          <w:szCs w:val="27"/>
          <w:rtl/>
        </w:rPr>
        <w:t>﴿</w:t>
      </w:r>
      <w:r w:rsidRPr="00546B01">
        <w:rPr>
          <w:rStyle w:val="5-Char"/>
          <w:rFonts w:hint="cs"/>
          <w:spacing w:val="-2"/>
          <w:sz w:val="27"/>
          <w:szCs w:val="27"/>
          <w:rtl/>
        </w:rPr>
        <w:t>لَّا تَفۡقَهُونَ</w:t>
      </w:r>
      <w:r w:rsidRPr="00546B01">
        <w:rPr>
          <w:rFonts w:ascii="Traditional Arabic" w:hAnsi="Traditional Arabic" w:cs="Traditional Arabic"/>
          <w:spacing w:val="-2"/>
          <w:sz w:val="27"/>
          <w:szCs w:val="27"/>
          <w:rtl/>
        </w:rPr>
        <w:t>﴾</w:t>
      </w:r>
      <w:r w:rsidRPr="00546B01">
        <w:rPr>
          <w:rFonts w:hint="cs"/>
          <w:spacing w:val="-2"/>
          <w:rtl/>
        </w:rPr>
        <w:t xml:space="preserve">، و اگر مقالی بود فرموده بود </w:t>
      </w:r>
      <w:r w:rsidRPr="00546B01">
        <w:rPr>
          <w:rStyle w:val="4-Char"/>
          <w:spacing w:val="-2"/>
          <w:rtl/>
          <w:lang w:bidi="ar-SA"/>
        </w:rPr>
        <w:t>«لا تسمعون تسبیحهم»</w:t>
      </w:r>
      <w:r w:rsidRPr="00546B01">
        <w:rPr>
          <w:rFonts w:ascii="Traditional Arabic" w:hAnsi="Traditional Arabic"/>
          <w:spacing w:val="-2"/>
          <w:rtl/>
        </w:rPr>
        <w:t>.</w:t>
      </w:r>
      <w:r w:rsidRPr="00546B01">
        <w:rPr>
          <w:rFonts w:hint="cs"/>
          <w:spacing w:val="-2"/>
          <w:rtl/>
        </w:rPr>
        <w:t xml:space="preserve"> و تسبیح حالی موجودات مانند تحمید آنها می‌باشد. و همچنین سجدۀ اشیاء چنانکه در سورۀ رحمن فرموده: </w:t>
      </w:r>
      <w:r w:rsidRPr="00546B01">
        <w:rPr>
          <w:rFonts w:ascii="Traditional Arabic" w:hAnsi="Traditional Arabic" w:cs="Traditional Arabic"/>
          <w:spacing w:val="-2"/>
          <w:sz w:val="27"/>
          <w:szCs w:val="27"/>
          <w:rtl/>
        </w:rPr>
        <w:t>﴿</w:t>
      </w:r>
      <w:r w:rsidRPr="00546B01">
        <w:rPr>
          <w:rStyle w:val="5-Char"/>
          <w:rFonts w:hint="eastAsia"/>
          <w:spacing w:val="-2"/>
          <w:sz w:val="27"/>
          <w:szCs w:val="27"/>
          <w:rtl/>
        </w:rPr>
        <w:t>وَ</w:t>
      </w:r>
      <w:r w:rsidRPr="00546B01">
        <w:rPr>
          <w:rStyle w:val="5-Char"/>
          <w:rFonts w:hint="cs"/>
          <w:spacing w:val="-2"/>
          <w:sz w:val="27"/>
          <w:szCs w:val="27"/>
          <w:rtl/>
        </w:rPr>
        <w:t>ٱ</w:t>
      </w:r>
      <w:r w:rsidRPr="00546B01">
        <w:rPr>
          <w:rStyle w:val="5-Char"/>
          <w:rFonts w:hint="eastAsia"/>
          <w:spacing w:val="-2"/>
          <w:sz w:val="27"/>
          <w:szCs w:val="27"/>
          <w:rtl/>
        </w:rPr>
        <w:t>لنَّج</w:t>
      </w:r>
      <w:r w:rsidRPr="00546B01">
        <w:rPr>
          <w:rStyle w:val="5-Char"/>
          <w:rFonts w:hint="cs"/>
          <w:spacing w:val="-2"/>
          <w:sz w:val="27"/>
          <w:szCs w:val="27"/>
          <w:rtl/>
        </w:rPr>
        <w:t>ۡ</w:t>
      </w:r>
      <w:r w:rsidRPr="00546B01">
        <w:rPr>
          <w:rStyle w:val="5-Char"/>
          <w:rFonts w:hint="eastAsia"/>
          <w:spacing w:val="-2"/>
          <w:sz w:val="27"/>
          <w:szCs w:val="27"/>
          <w:rtl/>
        </w:rPr>
        <w:t>مُ</w:t>
      </w:r>
      <w:r w:rsidRPr="00546B01">
        <w:rPr>
          <w:rStyle w:val="5-Char"/>
          <w:spacing w:val="-2"/>
          <w:sz w:val="27"/>
          <w:szCs w:val="27"/>
          <w:rtl/>
        </w:rPr>
        <w:t xml:space="preserve"> </w:t>
      </w:r>
      <w:r w:rsidRPr="00546B01">
        <w:rPr>
          <w:rStyle w:val="5-Char"/>
          <w:rFonts w:hint="eastAsia"/>
          <w:spacing w:val="-2"/>
          <w:sz w:val="27"/>
          <w:szCs w:val="27"/>
          <w:rtl/>
        </w:rPr>
        <w:t>وَ</w:t>
      </w:r>
      <w:r w:rsidRPr="00546B01">
        <w:rPr>
          <w:rStyle w:val="5-Char"/>
          <w:rFonts w:hint="cs"/>
          <w:spacing w:val="-2"/>
          <w:sz w:val="27"/>
          <w:szCs w:val="27"/>
          <w:rtl/>
        </w:rPr>
        <w:t>ٱ</w:t>
      </w:r>
      <w:r w:rsidRPr="00546B01">
        <w:rPr>
          <w:rStyle w:val="5-Char"/>
          <w:rFonts w:hint="eastAsia"/>
          <w:spacing w:val="-2"/>
          <w:sz w:val="27"/>
          <w:szCs w:val="27"/>
          <w:rtl/>
        </w:rPr>
        <w:t>لشَّجَرُ</w:t>
      </w:r>
      <w:r w:rsidRPr="00546B01">
        <w:rPr>
          <w:rStyle w:val="5-Char"/>
          <w:spacing w:val="-2"/>
          <w:sz w:val="27"/>
          <w:szCs w:val="27"/>
          <w:rtl/>
        </w:rPr>
        <w:t xml:space="preserve"> </w:t>
      </w:r>
      <w:r w:rsidRPr="00546B01">
        <w:rPr>
          <w:rStyle w:val="5-Char"/>
          <w:rFonts w:hint="eastAsia"/>
          <w:spacing w:val="-2"/>
          <w:sz w:val="27"/>
          <w:szCs w:val="27"/>
          <w:rtl/>
        </w:rPr>
        <w:t>يَس</w:t>
      </w:r>
      <w:r w:rsidRPr="00546B01">
        <w:rPr>
          <w:rStyle w:val="5-Char"/>
          <w:rFonts w:hint="cs"/>
          <w:spacing w:val="-2"/>
          <w:sz w:val="27"/>
          <w:szCs w:val="27"/>
          <w:rtl/>
        </w:rPr>
        <w:t>ۡ</w:t>
      </w:r>
      <w:r w:rsidRPr="00546B01">
        <w:rPr>
          <w:rStyle w:val="5-Char"/>
          <w:rFonts w:hint="eastAsia"/>
          <w:spacing w:val="-2"/>
          <w:sz w:val="27"/>
          <w:szCs w:val="27"/>
          <w:rtl/>
        </w:rPr>
        <w:t>جُدَانِ</w:t>
      </w:r>
      <w:r w:rsidRPr="00546B01">
        <w:rPr>
          <w:rFonts w:ascii="Traditional Arabic" w:hAnsi="Traditional Arabic" w:cs="Traditional Arabic"/>
          <w:spacing w:val="-2"/>
          <w:sz w:val="27"/>
          <w:szCs w:val="27"/>
          <w:rtl/>
        </w:rPr>
        <w:t>﴾</w:t>
      </w:r>
      <w:r w:rsidR="00044780" w:rsidRPr="00546B01">
        <w:rPr>
          <w:rStyle w:val="FootnoteReference"/>
          <w:rFonts w:cs="Arabic11 BT"/>
          <w:spacing w:val="-2"/>
          <w:szCs w:val="28"/>
          <w:rtl/>
          <w:lang w:bidi="ar-SA"/>
        </w:rPr>
        <w:t>(</w:t>
      </w:r>
      <w:r w:rsidR="00044780" w:rsidRPr="00546B01">
        <w:rPr>
          <w:rStyle w:val="FootnoteReference"/>
          <w:rFonts w:cs="Arabic11 BT"/>
          <w:spacing w:val="-2"/>
          <w:szCs w:val="28"/>
          <w:rtl/>
          <w:lang w:bidi="ar-SA"/>
        </w:rPr>
        <w:footnoteReference w:id="99"/>
      </w:r>
      <w:r w:rsidR="00044780" w:rsidRPr="00546B01">
        <w:rPr>
          <w:rStyle w:val="FootnoteReference"/>
          <w:rFonts w:cs="Arabic11 BT"/>
          <w:spacing w:val="-2"/>
          <w:szCs w:val="28"/>
          <w:rtl/>
          <w:lang w:bidi="ar-SA"/>
        </w:rPr>
        <w:t>)</w:t>
      </w:r>
      <w:r w:rsidRPr="00546B01">
        <w:rPr>
          <w:rFonts w:ascii="Traditional Arabic" w:hAnsi="Traditional Arabic"/>
          <w:spacing w:val="-2"/>
          <w:sz w:val="32"/>
          <w:rtl/>
        </w:rPr>
        <w:t>.</w:t>
      </w:r>
      <w:r w:rsidRPr="00546B01">
        <w:rPr>
          <w:rFonts w:hint="cs"/>
          <w:spacing w:val="-2"/>
          <w:rtl/>
        </w:rPr>
        <w:t xml:space="preserve"> پس آنچه را می‌توان تدبّر کرد و عدم تدبّر باعث بر عدم فهم شده و خدا مشرکین را مذمّت کرده همان تسبیح حالی است.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وَإِذَا قَرَأۡتَ ٱلۡقُرۡءَانَ جَعَلۡنَا بَيۡنَكَ وَبَيۡنَ ٱلَّذِينَ لَا يُؤۡمِنُونَ بِٱلۡأٓخِرَةِ حِجَابٗا مَّسۡتُورٗا ٤٥ وَجَعَلۡنَا عَلَىٰ قُلُوبِهِمۡ أَكِنَّةً أَن يَفۡقَهُوهُ وَفِيٓ ءَاذَانِهِمۡ وَقۡرٗاۚ وَإِذَا ذَكَرۡتَ رَبَّكَ فِي ٱلۡقُرۡءَانِ وَحۡدَهُۥ وَلَّوۡاْ عَلَىٰٓ أَدۡبَٰرِهِمۡ نُفُورٗا ٤٦ نَّحۡنُ أَعۡلَمُ بِمَا يَسۡتَمِعُونَ بِهِۦٓ إِذۡ يَسۡتَمِعُونَ إِلَيۡكَ وَإِذۡ هُمۡ نَجۡوَىٰٓ إِذۡ يَقُولُ ٱلظَّٰلِمُونَ إِن تَتَّبِعُونَ إِلَّا رَجُلٗا مَّسۡحُورًا ٤٧ ٱنظُرۡ كَيۡفَ ضَرَبُواْ لَكَ ٱلۡأَمۡثَالَ فَضَلُّواْ فَلَا يَسۡتَطِيعُونَ سَبِيلٗا ٤٨</w:t>
      </w:r>
      <w:r w:rsidRPr="00843509">
        <w:rPr>
          <w:rFonts w:ascii="Traditional Arabic" w:hAnsi="Traditional Arabic" w:cs="Traditional Arabic"/>
          <w:rtl/>
        </w:rPr>
        <w:t>﴾</w:t>
      </w:r>
      <w:r w:rsidRPr="00843509">
        <w:rPr>
          <w:rFonts w:hint="cs"/>
          <w:rtl/>
        </w:rPr>
        <w:tab/>
      </w:r>
      <w:r w:rsidRPr="00843509">
        <w:rPr>
          <w:rStyle w:val="6-Char"/>
          <w:rtl/>
        </w:rPr>
        <w:t>[الإسراء:</w:t>
      </w:r>
      <w:r w:rsidRPr="00843509">
        <w:rPr>
          <w:rStyle w:val="6-Char"/>
          <w:rFonts w:hint="cs"/>
          <w:rtl/>
        </w:rPr>
        <w:t>45-48</w:t>
      </w:r>
      <w:r w:rsidRPr="00843509">
        <w:rPr>
          <w:rStyle w:val="6-Char"/>
          <w:rtl/>
        </w:rPr>
        <w:t>]</w:t>
      </w:r>
    </w:p>
    <w:p w:rsidR="007304CA" w:rsidRPr="00843509" w:rsidRDefault="007304CA" w:rsidP="007304CA">
      <w:pPr>
        <w:pStyle w:val="2-"/>
        <w:rPr>
          <w:rtl/>
        </w:rPr>
      </w:pPr>
      <w:r w:rsidRPr="00843509">
        <w:rPr>
          <w:rFonts w:hint="cs"/>
          <w:b/>
          <w:bCs/>
          <w:rtl/>
        </w:rPr>
        <w:t xml:space="preserve">ترجمه: </w:t>
      </w:r>
      <w:r w:rsidRPr="00843509">
        <w:rPr>
          <w:rFonts w:hint="cs"/>
          <w:rtl/>
        </w:rPr>
        <w:t>و چون قرآن را بخوانی بین تو و بین آنان که ایمان به آخرت نمی‌آورند پردۀ نهانی (نادیدنی) قرار می‌دهیم(45) و بر دل‌های ایشان پوشش‌های قرار دادیم تا آن را نفهمند و در گوشهاشان سنگینی نهادیم و چون پروردگارت را در قرآن تنها به یاد آری با نفرت پشت می</w:t>
      </w:r>
      <w:r w:rsidRPr="00843509">
        <w:rPr>
          <w:rFonts w:hint="cs"/>
          <w:rtl/>
        </w:rPr>
        <w:softHyphen/>
        <w:t>کنند (تا قرآن را نشنوند) (46) وقتی که به سوی تو گوش می‌دارند ما داناتریم برای چه منظور گوش می‌دهند و(نیز)آنگاه که ایشان در رازند، آنگاه که ستمگران می‌گویند پیروی نمی</w:t>
      </w:r>
      <w:r w:rsidRPr="00843509">
        <w:rPr>
          <w:rFonts w:hint="eastAsia"/>
          <w:rtl/>
        </w:rPr>
        <w:t>‌</w:t>
      </w:r>
      <w:r w:rsidRPr="00843509">
        <w:rPr>
          <w:rFonts w:hint="cs"/>
          <w:rtl/>
        </w:rPr>
        <w:t xml:space="preserve">کنید مگر مرد سحر شده‌ای را(47) بنگر چگونه برای تو مَثَل‌ها زدند پس گمراه شدند که راهی را (برای هدایت) نتوانند یافت (48). </w:t>
      </w:r>
    </w:p>
    <w:p w:rsidR="007304CA" w:rsidRPr="00843509" w:rsidRDefault="007304CA" w:rsidP="007304CA">
      <w:pPr>
        <w:pStyle w:val="1-"/>
        <w:rPr>
          <w:b/>
          <w:bCs/>
          <w:rtl/>
        </w:rPr>
      </w:pPr>
      <w:r w:rsidRPr="00843509">
        <w:rPr>
          <w:rFonts w:cs="B Zar" w:hint="cs"/>
          <w:b/>
          <w:bCs/>
          <w:sz w:val="26"/>
          <w:szCs w:val="26"/>
          <w:rtl/>
        </w:rPr>
        <w:t xml:space="preserve">نکات: </w:t>
      </w:r>
      <w:r w:rsidRPr="00843509">
        <w:rPr>
          <w:rFonts w:hint="cs"/>
          <w:rtl/>
        </w:rPr>
        <w:t>چون رسول خدا</w:t>
      </w:r>
      <w:r w:rsidRPr="00843509">
        <w:rPr>
          <w:rFonts w:cs="CTraditional Arabic" w:hint="cs"/>
          <w:rtl/>
        </w:rPr>
        <w:t>ص</w:t>
      </w:r>
      <w:r w:rsidRPr="00843509">
        <w:rPr>
          <w:rFonts w:hint="cs"/>
          <w:rtl/>
        </w:rPr>
        <w:t xml:space="preserve"> قرائت قرآن می‌کرد، می‌آمدند دست می‌زدند، و سوت می‌کشیدند و یا اشعاری می‌خواندند مثلاً زن ابولهب می‌آمد و می‌خواند: </w:t>
      </w:r>
      <w:r w:rsidRPr="00843509">
        <w:rPr>
          <w:rStyle w:val="4-Char"/>
          <w:rtl/>
          <w:lang w:bidi="ar-SA"/>
        </w:rPr>
        <w:t>«مذمما أتینا ودینه قلینا وأمره عصینا»</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100"/>
      </w:r>
      <w:r w:rsidR="00044780" w:rsidRPr="00044780">
        <w:rPr>
          <w:rStyle w:val="FootnoteReference"/>
          <w:rFonts w:cs="Arabic11 BT"/>
          <w:szCs w:val="28"/>
          <w:rtl/>
          <w:lang w:bidi="ar-SA"/>
        </w:rPr>
        <w:t>)</w:t>
      </w:r>
      <w:r w:rsidRPr="00843509">
        <w:rPr>
          <w:rFonts w:hint="cs"/>
          <w:rtl/>
        </w:rPr>
        <w:t>، و چون تعصب و عناد پرده و حجابی نامرئی بوده میان مشرکین و میان رسول خدا</w:t>
      </w:r>
      <w:r w:rsidRPr="00843509">
        <w:rPr>
          <w:rFonts w:cs="CTraditional Arabic" w:hint="cs"/>
          <w:rtl/>
        </w:rPr>
        <w:t>ص</w:t>
      </w:r>
      <w:r w:rsidRPr="00843509">
        <w:rPr>
          <w:rFonts w:hint="cs"/>
          <w:rtl/>
        </w:rPr>
        <w:t xml:space="preserve"> و لذا فرموده: </w:t>
      </w:r>
      <w:r w:rsidRPr="00843509">
        <w:rPr>
          <w:rFonts w:ascii="Traditional Arabic" w:hAnsi="Traditional Arabic" w:cs="Traditional Arabic"/>
          <w:rtl/>
          <w:lang w:val="en-GB"/>
        </w:rPr>
        <w:t>﴿</w:t>
      </w:r>
      <w:r w:rsidRPr="00843509">
        <w:rPr>
          <w:rStyle w:val="5-Char"/>
          <w:rFonts w:hint="cs"/>
          <w:rtl/>
        </w:rPr>
        <w:t>حِجَابٗا مَّسۡتُورٗا</w:t>
      </w:r>
      <w:r w:rsidRPr="00843509">
        <w:rPr>
          <w:rFonts w:ascii="Traditional Arabic" w:hAnsi="Traditional Arabic" w:cs="Traditional Arabic"/>
          <w:rtl/>
          <w:lang w:val="en-GB"/>
        </w:rPr>
        <w:t>﴾</w:t>
      </w:r>
      <w:r w:rsidRPr="00843509">
        <w:rPr>
          <w:rFonts w:hint="cs"/>
          <w:rtl/>
        </w:rPr>
        <w:t xml:space="preserve">، یعنی حجابا غیرمرئیّا. و مقصود از جملۀ: </w:t>
      </w:r>
      <w:r w:rsidRPr="00843509">
        <w:rPr>
          <w:rFonts w:ascii="Traditional Arabic" w:hAnsi="Traditional Arabic" w:cs="Traditional Arabic"/>
          <w:rtl/>
        </w:rPr>
        <w:t>﴿</w:t>
      </w:r>
      <w:r w:rsidRPr="00843509">
        <w:rPr>
          <w:rStyle w:val="5-Char"/>
          <w:rFonts w:hint="cs"/>
          <w:rtl/>
        </w:rPr>
        <w:t>وَجَعَلۡنَا عَلَىٰ قُلُوبِهِمۡ أَكِنَّةً</w:t>
      </w:r>
      <w:r w:rsidRPr="00843509">
        <w:rPr>
          <w:rStyle w:val="5-Char"/>
          <w:rFonts w:cs="Times New Roman" w:hint="cs"/>
          <w:rtl/>
        </w:rPr>
        <w:t>...</w:t>
      </w:r>
      <w:r w:rsidRPr="00843509">
        <w:rPr>
          <w:rFonts w:ascii="Traditional Arabic" w:hAnsi="Traditional Arabic" w:cs="Traditional Arabic"/>
          <w:rtl/>
        </w:rPr>
        <w:t>﴾</w:t>
      </w:r>
      <w:r w:rsidRPr="00843509">
        <w:rPr>
          <w:rFonts w:hint="cs"/>
          <w:rtl/>
        </w:rPr>
        <w:t xml:space="preserve"> همین است که دل‌های اینان در پناه کفر و تعصّب رها شده، و خدای تعالی تعصب ایشان را ستر بر دلهاشان قرار داده همان تعصب و کفری که خود اختیار کرده‌اند، چون اینها را خدا وسیلۀ ستر قرار داده و لذا فرموده: </w:t>
      </w:r>
      <w:r w:rsidRPr="00843509">
        <w:rPr>
          <w:rFonts w:ascii="Traditional Arabic" w:hAnsi="Traditional Arabic" w:cs="Traditional Arabic"/>
          <w:rtl/>
        </w:rPr>
        <w:t>﴿</w:t>
      </w:r>
      <w:r w:rsidRPr="00843509">
        <w:rPr>
          <w:rStyle w:val="5-Char"/>
          <w:rFonts w:hint="cs"/>
          <w:rtl/>
        </w:rPr>
        <w:t>وَجَعَلۡنَا</w:t>
      </w:r>
      <w:r w:rsidRPr="00843509">
        <w:rPr>
          <w:rFonts w:ascii="Traditional Arabic" w:hAnsi="Traditional Arabic" w:cs="Traditional Arabic"/>
          <w:rtl/>
        </w:rPr>
        <w:t>﴾</w:t>
      </w:r>
      <w:r w:rsidRPr="00843509">
        <w:rPr>
          <w:rFonts w:hint="cs"/>
          <w:rtl/>
        </w:rPr>
        <w:t>.</w:t>
      </w:r>
      <w:r w:rsidRPr="00843509">
        <w:rPr>
          <w:rFonts w:hint="cs"/>
          <w:b/>
          <w:bCs/>
          <w:rtl/>
        </w:rPr>
        <w:t xml:space="preserve">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وَقَالُوٓاْ أَءِذَا كُنَّا عِظَٰمٗا وَرُفَٰتًا أَءِنَّا لَمَبۡعُوثُونَ خَلۡقٗا جَدِيدٗا ٤٩ ۞قُلۡ كُونُواْ حِجَارَةً أَوۡ حَدِيدًا ٥٠ أَوۡ خَلۡقٗا مِّمَّا يَكۡبُرُ فِي صُدُورِكُمۡۚ فَسَيَقُولُونَ مَن يُعِيدُنَاۖ قُلِ ٱلَّذِي فَطَرَكُمۡ أَوَّلَ مَرَّةٖۚ فَسَيُنۡغِضُونَ إِلَيۡكَ رُءُوسَهُمۡ وَيَقُولُونَ مَتَىٰ هُوَۖ قُلۡ عَسَىٰٓ أَن يَكُونَ قَرِيبٗا ٥١ يَوۡمَ يَدۡعُوكُمۡ فَتَسۡتَجِيبُونَ بِحَمۡدِهِۦ وَتَظُنُّونَ إِن لَّبِثۡتُمۡ إِلَّا قَلِيلٗا ٥٢</w:t>
      </w:r>
      <w:r w:rsidRPr="00843509">
        <w:rPr>
          <w:rFonts w:ascii="Traditional Arabic" w:hAnsi="Traditional Arabic" w:cs="Traditional Arabic"/>
          <w:rtl/>
        </w:rPr>
        <w:t>﴾</w:t>
      </w:r>
      <w:r w:rsidRPr="00843509">
        <w:rPr>
          <w:rFonts w:ascii="Traditional Arabic" w:hAnsi="Traditional Arabic" w:cs="Traditional Arabic" w:hint="cs"/>
          <w:rtl/>
        </w:rPr>
        <w:tab/>
      </w:r>
      <w:r w:rsidRPr="00843509">
        <w:rPr>
          <w:rStyle w:val="6-Char"/>
          <w:rFonts w:hint="cs"/>
          <w:rtl/>
        </w:rPr>
        <w:t xml:space="preserve"> </w:t>
      </w:r>
      <w:r w:rsidRPr="00843509">
        <w:rPr>
          <w:rStyle w:val="6-Char"/>
          <w:rtl/>
          <w:lang w:bidi="ar-SA"/>
        </w:rPr>
        <w:t>[الإسراء:</w:t>
      </w:r>
      <w:r w:rsidRPr="00843509">
        <w:rPr>
          <w:rStyle w:val="6-Char"/>
          <w:rFonts w:hint="cs"/>
          <w:rtl/>
        </w:rPr>
        <w:t>49-52</w:t>
      </w:r>
      <w:r w:rsidRPr="00843509">
        <w:rPr>
          <w:rStyle w:val="6-Char"/>
          <w:rtl/>
          <w:lang w:bidi="ar-SA"/>
        </w:rPr>
        <w:t>]</w:t>
      </w:r>
      <w:r w:rsidRPr="00843509">
        <w:rPr>
          <w:rStyle w:val="6-Char"/>
          <w:rFonts w:hint="cs"/>
          <w:rtl/>
        </w:rPr>
        <w:t xml:space="preserve"> </w:t>
      </w:r>
    </w:p>
    <w:p w:rsidR="007304CA" w:rsidRPr="00843509" w:rsidRDefault="007304CA" w:rsidP="002C0954">
      <w:pPr>
        <w:pStyle w:val="2-"/>
        <w:spacing w:line="235" w:lineRule="auto"/>
        <w:rPr>
          <w:rtl/>
        </w:rPr>
      </w:pPr>
      <w:r w:rsidRPr="00843509">
        <w:rPr>
          <w:rFonts w:hint="cs"/>
          <w:b/>
          <w:bCs/>
          <w:rtl/>
        </w:rPr>
        <w:t xml:space="preserve">ترجمه: </w:t>
      </w:r>
      <w:r w:rsidRPr="00843509">
        <w:rPr>
          <w:rFonts w:hint="cs"/>
          <w:rtl/>
        </w:rPr>
        <w:t>و</w:t>
      </w:r>
      <w:r w:rsidRPr="00843509">
        <w:rPr>
          <w:rFonts w:hint="cs"/>
          <w:sz w:val="6"/>
          <w:szCs w:val="6"/>
          <w:rtl/>
        </w:rPr>
        <w:t xml:space="preserve"> </w:t>
      </w:r>
      <w:r w:rsidRPr="00843509">
        <w:rPr>
          <w:rFonts w:hint="cs"/>
          <w:rtl/>
        </w:rPr>
        <w:t xml:space="preserve">گفتند: آیا چون ما استخوان‌های پوسیده و ریزه ریزه شدیم آیا برانگیخته و زندۀ به خلق جدیدی خواهیم شد(49) بگو: سنگ باشید و یا آهن(50) و یا مخلوقی از آنچه در ذهن شما بزرگ می‌آید (قطعاً زنده خواهید شد) پس از آن می‌گویند: چه کس ما را بر می‌گرداند؟ بگو: آنکه شما را اولین مرتبه ایجاد کرد. پس از آن سرهاشان را به سوی تو می‌جنبانند و می‌گویند: چه وقت خواهد بود؟ بگو: شاید نزدیک باشد(51) روزی که شما را بخوانند که با ستایش وی اجابت کنید و گمان می‌برید که درنگ نکرده‌اید مگر اندکی(52). </w:t>
      </w:r>
    </w:p>
    <w:p w:rsidR="007304CA" w:rsidRPr="00843509" w:rsidRDefault="007304CA" w:rsidP="002C0954">
      <w:pPr>
        <w:pStyle w:val="1-"/>
        <w:spacing w:line="235" w:lineRule="auto"/>
        <w:rPr>
          <w:rtl/>
        </w:rPr>
      </w:pPr>
      <w:r w:rsidRPr="00843509">
        <w:rPr>
          <w:rFonts w:cs="B Zar" w:hint="cs"/>
          <w:b/>
          <w:bCs/>
          <w:sz w:val="26"/>
          <w:szCs w:val="26"/>
          <w:rtl/>
        </w:rPr>
        <w:t xml:space="preserve">نکات: </w:t>
      </w:r>
      <w:r w:rsidRPr="00843509">
        <w:rPr>
          <w:rFonts w:hint="cs"/>
          <w:rtl/>
        </w:rPr>
        <w:t>چون رسول خدا</w:t>
      </w:r>
      <w:r w:rsidRPr="00843509">
        <w:rPr>
          <w:rFonts w:cs="CTraditional Arabic" w:hint="cs"/>
          <w:rtl/>
        </w:rPr>
        <w:t>ص</w:t>
      </w:r>
      <w:r w:rsidRPr="00843509">
        <w:rPr>
          <w:rFonts w:hint="cs"/>
          <w:rtl/>
        </w:rPr>
        <w:t xml:space="preserve"> را به استهزاء می‌گرفتند و او را مسحور می‌خواندند و یک دلیل ایشان این بود که می‌گفتند: او می‌گوید چون ما پوسیده و ذرّات متفرقه شدیم دو مرتبه زنده خواهیم شد. خدای تعالی در جواب گوید: استخوان پوسیده که حیات داشته و به حیات نزدیک است شما اگر سنگ و آهن هم باشید که به حیات بسیار دور است، باز خدا قدرت دارد که سنگ و آهن را زنده کند زیرا به عناصر پراکندۀ اجسام شما احاطه دارد و قدرت بر احیاء نیز دارد. </w:t>
      </w:r>
    </w:p>
    <w:p w:rsidR="007304CA" w:rsidRPr="00843509" w:rsidRDefault="007304CA" w:rsidP="002C0954">
      <w:pPr>
        <w:pStyle w:val="3-"/>
        <w:spacing w:line="235" w:lineRule="auto"/>
      </w:pPr>
      <w:r w:rsidRPr="00843509">
        <w:rPr>
          <w:rFonts w:ascii="Traditional Arabic" w:hAnsi="Traditional Arabic" w:cs="Traditional Arabic"/>
          <w:rtl/>
        </w:rPr>
        <w:t>﴿</w:t>
      </w:r>
      <w:r w:rsidRPr="00843509">
        <w:rPr>
          <w:rFonts w:hint="cs"/>
          <w:rtl/>
        </w:rPr>
        <w:t>وَقُل لِّعِبَادِي يَقُولُواْ ٱلَّتِي هِيَ أَحۡسَنُۚ إِنَّ ٱلشَّيۡطَٰنَ يَنزَغُ بَيۡنَهُمۡۚ إِنَّ ٱلشَّيۡطَٰنَ كَانَ لِلۡإِنسَٰنِ عَدُوّٗا مُّبِينٗا ٥٣ رَّبُّكُمۡ أَعۡلَمُ بِكُمۡۖ إِن يَشَأۡ يَرۡحَمۡكُمۡ أَوۡ إِن يَشَأۡ يُعَذِّبۡكُمۡۚ وَمَآ أَرۡسَلۡنَٰكَ عَلَيۡهِمۡ وَكِيلٗا ٥٤ وَرَبُّكَ أَعۡلَمُ بِمَن فِي ٱلسَّمَٰوَٰتِ وَٱلۡأَرۡضِۗ وَلَقَدۡ فَضَّلۡنَا بَعۡضَ ٱلنَّبِيِّ‍ۧنَ عَلَىٰ بَعۡضٖۖ وَءَاتَيۡنَا دَاوُۥدَ زَبُورٗا ٥٥</w:t>
      </w:r>
      <w:r w:rsidRPr="00843509">
        <w:rPr>
          <w:rFonts w:ascii="Traditional Arabic" w:hAnsi="Traditional Arabic" w:cs="Traditional Arabic"/>
          <w:rtl/>
        </w:rPr>
        <w:t>﴾</w:t>
      </w:r>
      <w:r w:rsidRPr="00843509">
        <w:t xml:space="preserve">  </w:t>
      </w:r>
      <w:r w:rsidRPr="00843509">
        <w:rPr>
          <w:rFonts w:hint="cs"/>
          <w:rtl/>
        </w:rPr>
        <w:tab/>
      </w:r>
      <w:r w:rsidRPr="00843509">
        <w:rPr>
          <w:rStyle w:val="6-Char"/>
          <w:rtl/>
          <w:lang w:bidi="ar-SA"/>
        </w:rPr>
        <w:t>[الإسراء:</w:t>
      </w:r>
      <w:r w:rsidRPr="00843509">
        <w:rPr>
          <w:rStyle w:val="6-Char"/>
          <w:rFonts w:hint="cs"/>
          <w:rtl/>
        </w:rPr>
        <w:t>53-55</w:t>
      </w:r>
      <w:r w:rsidRPr="00843509">
        <w:rPr>
          <w:rStyle w:val="6-Char"/>
          <w:rtl/>
          <w:lang w:bidi="ar-SA"/>
        </w:rPr>
        <w:t xml:space="preserve">] </w:t>
      </w:r>
      <w:r w:rsidRPr="00843509">
        <w:rPr>
          <w:rStyle w:val="6-Char"/>
          <w:rFonts w:hint="cs"/>
          <w:rtl/>
        </w:rPr>
        <w:t xml:space="preserve"> </w:t>
      </w:r>
    </w:p>
    <w:p w:rsidR="007304CA" w:rsidRPr="00843509" w:rsidRDefault="007304CA" w:rsidP="002C0954">
      <w:pPr>
        <w:pStyle w:val="2-"/>
        <w:spacing w:line="235" w:lineRule="auto"/>
        <w:rPr>
          <w:rtl/>
        </w:rPr>
      </w:pPr>
      <w:r w:rsidRPr="00843509">
        <w:rPr>
          <w:rFonts w:hint="cs"/>
          <w:b/>
          <w:bCs/>
          <w:rtl/>
        </w:rPr>
        <w:t xml:space="preserve">ترجمه: </w:t>
      </w:r>
      <w:r w:rsidRPr="00843509">
        <w:rPr>
          <w:rFonts w:hint="cs"/>
          <w:rtl/>
        </w:rPr>
        <w:t xml:space="preserve">و به بندگانم بگو که بگویند آنچه را که آن نیکوتر است، زیرا شیطان میان آنان فتنه (و دشمنی)می‌افکند به درستی که شیطان برای انسان دشمن آشکاری است(53) پروردگار شما به شما داناتر است اگر بخواهد رحمتش را شامل حالتان می‌کند و یا اینکه عذابتان می‌کند و ما تو را وکیل بر ایشان نفرستادیم(54) و پروردگارت به هرکه در آسمان‌ها و زمین است داناتراست و به یقین ما بعضی پیغمبران را بر بعضی برتری دادیم و به داود زبور دادیم(55). </w:t>
      </w:r>
    </w:p>
    <w:p w:rsidR="007304CA" w:rsidRPr="00843509" w:rsidRDefault="007304CA" w:rsidP="002C0954">
      <w:pPr>
        <w:pStyle w:val="1-"/>
        <w:spacing w:line="235" w:lineRule="auto"/>
        <w:rPr>
          <w:rtl/>
        </w:rPr>
      </w:pPr>
      <w:r w:rsidRPr="00843509">
        <w:rPr>
          <w:rFonts w:cs="B Zar" w:hint="cs"/>
          <w:b/>
          <w:bCs/>
          <w:sz w:val="26"/>
          <w:szCs w:val="26"/>
          <w:rtl/>
        </w:rPr>
        <w:t xml:space="preserve">نکات: </w:t>
      </w:r>
      <w:r w:rsidRPr="00843509">
        <w:rPr>
          <w:rFonts w:hint="cs"/>
          <w:rtl/>
        </w:rPr>
        <w:t xml:space="preserve">مقصود از </w:t>
      </w:r>
      <w:r w:rsidRPr="00843509">
        <w:rPr>
          <w:rFonts w:ascii="Traditional Arabic" w:hAnsi="Traditional Arabic" w:cs="Traditional Arabic"/>
          <w:rtl/>
        </w:rPr>
        <w:t>﴿</w:t>
      </w:r>
      <w:r w:rsidRPr="00843509">
        <w:rPr>
          <w:rStyle w:val="5-Char"/>
          <w:rFonts w:hint="cs"/>
          <w:rtl/>
        </w:rPr>
        <w:t>لِّعِبَادِي</w:t>
      </w:r>
      <w:r w:rsidRPr="00843509">
        <w:rPr>
          <w:rFonts w:ascii="Traditional Arabic" w:hAnsi="Traditional Arabic" w:cs="Traditional Arabic"/>
          <w:rtl/>
        </w:rPr>
        <w:t>﴾</w:t>
      </w:r>
      <w:r w:rsidRPr="00843509">
        <w:rPr>
          <w:rFonts w:hint="cs"/>
          <w:rtl/>
        </w:rPr>
        <w:t xml:space="preserve"> ممکن است است کفار باشد و ممکن است مؤمنین و ممکن است أعم باشد، هرکدام باشد صحیح است، مقصود این است که سخن خود را در دعوت به هدایت نیکوتر کنند و مخلوط به فحش و سب نکنند که شیطان را بهانه می‌شود برای فتنه و فساد گمراه کردن، همانطور که فرموده: </w:t>
      </w:r>
      <w:r w:rsidRPr="00843509">
        <w:rPr>
          <w:rFonts w:ascii="Traditional Arabic" w:hAnsi="Traditional Arabic" w:cs="Traditional Arabic"/>
          <w:rtl/>
        </w:rPr>
        <w:t>﴿</w:t>
      </w:r>
      <w:r w:rsidRPr="00843509">
        <w:rPr>
          <w:rStyle w:val="5-Char"/>
          <w:rFonts w:hint="cs"/>
          <w:rtl/>
        </w:rPr>
        <w:t>ٱ</w:t>
      </w:r>
      <w:r w:rsidRPr="00843509">
        <w:rPr>
          <w:rStyle w:val="5-Char"/>
          <w:rFonts w:hint="eastAsia"/>
          <w:rtl/>
        </w:rPr>
        <w:t>د</w:t>
      </w:r>
      <w:r w:rsidRPr="00843509">
        <w:rPr>
          <w:rStyle w:val="5-Char"/>
          <w:rFonts w:hint="cs"/>
          <w:rtl/>
        </w:rPr>
        <w:t>ۡ</w:t>
      </w:r>
      <w:r w:rsidRPr="00843509">
        <w:rPr>
          <w:rStyle w:val="5-Char"/>
          <w:rFonts w:hint="eastAsia"/>
          <w:rtl/>
        </w:rPr>
        <w:t>عُ</w:t>
      </w:r>
      <w:r w:rsidRPr="00843509">
        <w:rPr>
          <w:rStyle w:val="5-Char"/>
          <w:rtl/>
        </w:rPr>
        <w:t xml:space="preserve"> </w:t>
      </w:r>
      <w:r w:rsidRPr="00843509">
        <w:rPr>
          <w:rStyle w:val="5-Char"/>
          <w:rFonts w:hint="eastAsia"/>
          <w:rtl/>
        </w:rPr>
        <w:t>إِلَى</w:t>
      </w:r>
      <w:r w:rsidRPr="00843509">
        <w:rPr>
          <w:rStyle w:val="5-Char"/>
          <w:rFonts w:hint="cs"/>
          <w:rtl/>
        </w:rPr>
        <w:t>ٰ</w:t>
      </w:r>
      <w:r w:rsidRPr="00843509">
        <w:rPr>
          <w:rStyle w:val="5-Char"/>
          <w:rtl/>
        </w:rPr>
        <w:t xml:space="preserve"> </w:t>
      </w:r>
      <w:r w:rsidRPr="00843509">
        <w:rPr>
          <w:rStyle w:val="5-Char"/>
          <w:rFonts w:hint="eastAsia"/>
          <w:rtl/>
        </w:rPr>
        <w:t>سَبِيلِ</w:t>
      </w:r>
      <w:r w:rsidRPr="00843509">
        <w:rPr>
          <w:rStyle w:val="5-Char"/>
          <w:rtl/>
        </w:rPr>
        <w:t xml:space="preserve"> </w:t>
      </w:r>
      <w:r w:rsidRPr="00843509">
        <w:rPr>
          <w:rStyle w:val="5-Char"/>
          <w:rFonts w:hint="eastAsia"/>
          <w:rtl/>
        </w:rPr>
        <w:t>رَبِّكَ</w:t>
      </w:r>
      <w:r w:rsidRPr="00843509">
        <w:rPr>
          <w:rStyle w:val="5-Char"/>
          <w:rtl/>
        </w:rPr>
        <w:t xml:space="preserve"> </w:t>
      </w:r>
      <w:r w:rsidRPr="00843509">
        <w:rPr>
          <w:rStyle w:val="5-Char"/>
          <w:rFonts w:hint="eastAsia"/>
          <w:rtl/>
        </w:rPr>
        <w:t>بِ</w:t>
      </w:r>
      <w:r w:rsidRPr="00843509">
        <w:rPr>
          <w:rStyle w:val="5-Char"/>
          <w:rFonts w:hint="cs"/>
          <w:rtl/>
        </w:rPr>
        <w:t>ٱ</w:t>
      </w:r>
      <w:r w:rsidRPr="00843509">
        <w:rPr>
          <w:rStyle w:val="5-Char"/>
          <w:rFonts w:hint="eastAsia"/>
          <w:rtl/>
        </w:rPr>
        <w:t>ل</w:t>
      </w:r>
      <w:r w:rsidRPr="00843509">
        <w:rPr>
          <w:rStyle w:val="5-Char"/>
          <w:rFonts w:hint="cs"/>
          <w:rtl/>
        </w:rPr>
        <w:t>ۡ</w:t>
      </w:r>
      <w:r w:rsidRPr="00843509">
        <w:rPr>
          <w:rStyle w:val="5-Char"/>
          <w:rFonts w:hint="eastAsia"/>
          <w:rtl/>
        </w:rPr>
        <w:t>حِك</w:t>
      </w:r>
      <w:r w:rsidRPr="00843509">
        <w:rPr>
          <w:rStyle w:val="5-Char"/>
          <w:rFonts w:hint="cs"/>
          <w:rtl/>
        </w:rPr>
        <w:t>ۡ</w:t>
      </w:r>
      <w:r w:rsidRPr="00843509">
        <w:rPr>
          <w:rStyle w:val="5-Char"/>
          <w:rFonts w:hint="eastAsia"/>
          <w:rtl/>
        </w:rPr>
        <w:t>مَةِ</w:t>
      </w:r>
      <w:r w:rsidRPr="00843509">
        <w:rPr>
          <w:rStyle w:val="5-Char"/>
          <w:rtl/>
        </w:rPr>
        <w:t xml:space="preserve"> </w:t>
      </w:r>
      <w:r w:rsidRPr="00843509">
        <w:rPr>
          <w:rStyle w:val="5-Char"/>
          <w:rFonts w:hint="eastAsia"/>
          <w:rtl/>
        </w:rPr>
        <w:t>وَ</w:t>
      </w:r>
      <w:r w:rsidRPr="00843509">
        <w:rPr>
          <w:rStyle w:val="5-Char"/>
          <w:rFonts w:hint="cs"/>
          <w:rtl/>
        </w:rPr>
        <w:t>ٱ</w:t>
      </w:r>
      <w:r w:rsidRPr="00843509">
        <w:rPr>
          <w:rStyle w:val="5-Char"/>
          <w:rFonts w:hint="eastAsia"/>
          <w:rtl/>
        </w:rPr>
        <w:t>ل</w:t>
      </w:r>
      <w:r w:rsidRPr="00843509">
        <w:rPr>
          <w:rStyle w:val="5-Char"/>
          <w:rFonts w:hint="cs"/>
          <w:rtl/>
        </w:rPr>
        <w:t>ۡ</w:t>
      </w:r>
      <w:r w:rsidRPr="00843509">
        <w:rPr>
          <w:rStyle w:val="5-Char"/>
          <w:rFonts w:hint="eastAsia"/>
          <w:rtl/>
        </w:rPr>
        <w:t>مَو</w:t>
      </w:r>
      <w:r w:rsidRPr="00843509">
        <w:rPr>
          <w:rStyle w:val="5-Char"/>
          <w:rFonts w:hint="cs"/>
          <w:rtl/>
        </w:rPr>
        <w:t>ۡ</w:t>
      </w:r>
      <w:r w:rsidRPr="00843509">
        <w:rPr>
          <w:rStyle w:val="5-Char"/>
          <w:rFonts w:hint="eastAsia"/>
          <w:rtl/>
        </w:rPr>
        <w:t>عِظَةِ</w:t>
      </w:r>
      <w:r w:rsidRPr="00843509">
        <w:rPr>
          <w:rStyle w:val="5-Char"/>
          <w:rtl/>
        </w:rPr>
        <w:t xml:space="preserve"> </w:t>
      </w:r>
      <w:r w:rsidRPr="00843509">
        <w:rPr>
          <w:rStyle w:val="5-Char"/>
          <w:rFonts w:hint="cs"/>
          <w:rtl/>
        </w:rPr>
        <w:t>ٱ</w:t>
      </w:r>
      <w:r w:rsidRPr="00843509">
        <w:rPr>
          <w:rStyle w:val="5-Char"/>
          <w:rFonts w:hint="eastAsia"/>
          <w:rtl/>
        </w:rPr>
        <w:t>ل</w:t>
      </w:r>
      <w:r w:rsidRPr="00843509">
        <w:rPr>
          <w:rStyle w:val="5-Char"/>
          <w:rFonts w:hint="cs"/>
          <w:rtl/>
        </w:rPr>
        <w:t>ۡ</w:t>
      </w:r>
      <w:r w:rsidRPr="00843509">
        <w:rPr>
          <w:rStyle w:val="5-Char"/>
          <w:rFonts w:hint="eastAsia"/>
          <w:rtl/>
        </w:rPr>
        <w:t>حَسَنَةِ</w:t>
      </w:r>
      <w:r w:rsidRPr="00843509">
        <w:rPr>
          <w:rFonts w:ascii="Traditional Arabic" w:hAnsi="Traditional Arabic" w:cs="Traditional Arabic"/>
          <w:rtl/>
        </w:rPr>
        <w:t>﴾</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101"/>
      </w:r>
      <w:r w:rsidR="00044780" w:rsidRPr="00044780">
        <w:rPr>
          <w:rStyle w:val="FootnoteReference"/>
          <w:rFonts w:cs="Arabic11 BT"/>
          <w:szCs w:val="28"/>
          <w:rtl/>
          <w:lang w:bidi="ar-SA"/>
        </w:rPr>
        <w:t>)</w:t>
      </w:r>
      <w:r w:rsidRPr="00843509">
        <w:rPr>
          <w:rFonts w:ascii="Times New Roman" w:hAnsi="Times New Roman"/>
          <w:b/>
          <w:bCs/>
          <w:sz w:val="34"/>
          <w:szCs w:val="34"/>
          <w:rtl/>
        </w:rPr>
        <w:t xml:space="preserve"> </w:t>
      </w:r>
      <w:r w:rsidRPr="00843509">
        <w:rPr>
          <w:rStyle w:val="6-Char"/>
          <w:rFonts w:hint="cs"/>
          <w:rtl/>
        </w:rPr>
        <w:t>[</w:t>
      </w:r>
      <w:r w:rsidRPr="00843509">
        <w:rPr>
          <w:rStyle w:val="6-Char"/>
          <w:rtl/>
        </w:rPr>
        <w:t>النحل: 125</w:t>
      </w:r>
      <w:r w:rsidRPr="00843509">
        <w:rPr>
          <w:rStyle w:val="6-Char"/>
          <w:rFonts w:hint="cs"/>
          <w:rtl/>
        </w:rPr>
        <w:t>]</w:t>
      </w:r>
      <w:r w:rsidRPr="00843509">
        <w:rPr>
          <w:rFonts w:hint="cs"/>
          <w:rtl/>
        </w:rPr>
        <w:t xml:space="preserve">، و فرموده: </w:t>
      </w:r>
      <w:r w:rsidRPr="00843509">
        <w:rPr>
          <w:rFonts w:ascii="Traditional Arabic" w:hAnsi="Traditional Arabic" w:cs="Traditional Arabic"/>
          <w:rtl/>
          <w:lang w:val="en-GB"/>
        </w:rPr>
        <w:t>﴿</w:t>
      </w:r>
      <w:r w:rsidRPr="00843509">
        <w:rPr>
          <w:rStyle w:val="5-Char"/>
          <w:rFonts w:hint="eastAsia"/>
          <w:rtl/>
        </w:rPr>
        <w:t>وَلَا</w:t>
      </w:r>
      <w:r w:rsidRPr="00843509">
        <w:rPr>
          <w:rStyle w:val="5-Char"/>
          <w:rtl/>
        </w:rPr>
        <w:t xml:space="preserve"> </w:t>
      </w:r>
      <w:r w:rsidRPr="00843509">
        <w:rPr>
          <w:rStyle w:val="5-Char"/>
          <w:rFonts w:hint="eastAsia"/>
          <w:rtl/>
        </w:rPr>
        <w:t>تُجَ</w:t>
      </w:r>
      <w:r w:rsidRPr="00843509">
        <w:rPr>
          <w:rStyle w:val="5-Char"/>
          <w:rFonts w:hint="cs"/>
          <w:rtl/>
        </w:rPr>
        <w:t>ٰ</w:t>
      </w:r>
      <w:r w:rsidRPr="00843509">
        <w:rPr>
          <w:rStyle w:val="5-Char"/>
          <w:rFonts w:hint="eastAsia"/>
          <w:rtl/>
        </w:rPr>
        <w:t>دِلُو</w:t>
      </w:r>
      <w:r w:rsidRPr="00843509">
        <w:rPr>
          <w:rStyle w:val="5-Char"/>
          <w:rFonts w:hint="cs"/>
          <w:rtl/>
        </w:rPr>
        <w:t>ٓ</w:t>
      </w:r>
      <w:r w:rsidRPr="00843509">
        <w:rPr>
          <w:rStyle w:val="5-Char"/>
          <w:rFonts w:hint="eastAsia"/>
          <w:rtl/>
        </w:rPr>
        <w:t>اْ</w:t>
      </w:r>
      <w:r w:rsidRPr="00843509">
        <w:rPr>
          <w:rStyle w:val="5-Char"/>
          <w:rtl/>
        </w:rPr>
        <w:t xml:space="preserve"> </w:t>
      </w:r>
      <w:r w:rsidRPr="00843509">
        <w:rPr>
          <w:rStyle w:val="5-Char"/>
          <w:rFonts w:hint="eastAsia"/>
          <w:rtl/>
        </w:rPr>
        <w:t>أَه</w:t>
      </w:r>
      <w:r w:rsidRPr="00843509">
        <w:rPr>
          <w:rStyle w:val="5-Char"/>
          <w:rFonts w:hint="cs"/>
          <w:rtl/>
        </w:rPr>
        <w:t>ۡ</w:t>
      </w:r>
      <w:r w:rsidRPr="00843509">
        <w:rPr>
          <w:rStyle w:val="5-Char"/>
          <w:rFonts w:hint="eastAsia"/>
          <w:rtl/>
        </w:rPr>
        <w:t>لَ</w:t>
      </w:r>
      <w:r w:rsidRPr="00843509">
        <w:rPr>
          <w:rStyle w:val="5-Char"/>
          <w:rtl/>
        </w:rPr>
        <w:t xml:space="preserve"> </w:t>
      </w:r>
      <w:r w:rsidRPr="00843509">
        <w:rPr>
          <w:rStyle w:val="5-Char"/>
          <w:rFonts w:hint="cs"/>
          <w:rtl/>
        </w:rPr>
        <w:t>ٱ</w:t>
      </w:r>
      <w:r w:rsidRPr="00843509">
        <w:rPr>
          <w:rStyle w:val="5-Char"/>
          <w:rFonts w:hint="eastAsia"/>
          <w:rtl/>
        </w:rPr>
        <w:t>ل</w:t>
      </w:r>
      <w:r w:rsidRPr="00843509">
        <w:rPr>
          <w:rStyle w:val="5-Char"/>
          <w:rFonts w:hint="cs"/>
          <w:rtl/>
        </w:rPr>
        <w:t>ۡ</w:t>
      </w:r>
      <w:r w:rsidRPr="00843509">
        <w:rPr>
          <w:rStyle w:val="5-Char"/>
          <w:rFonts w:hint="eastAsia"/>
          <w:rtl/>
        </w:rPr>
        <w:t>كِتَ</w:t>
      </w:r>
      <w:r w:rsidRPr="00843509">
        <w:rPr>
          <w:rStyle w:val="5-Char"/>
          <w:rFonts w:hint="cs"/>
          <w:rtl/>
        </w:rPr>
        <w:t>ٰ</w:t>
      </w:r>
      <w:r w:rsidRPr="00843509">
        <w:rPr>
          <w:rStyle w:val="5-Char"/>
          <w:rFonts w:hint="eastAsia"/>
          <w:rtl/>
        </w:rPr>
        <w:t>بِ</w:t>
      </w:r>
      <w:r w:rsidRPr="00843509">
        <w:rPr>
          <w:rStyle w:val="5-Char"/>
          <w:rtl/>
        </w:rPr>
        <w:t xml:space="preserve"> </w:t>
      </w:r>
      <w:r w:rsidRPr="00843509">
        <w:rPr>
          <w:rStyle w:val="5-Char"/>
          <w:rFonts w:hint="eastAsia"/>
          <w:rtl/>
        </w:rPr>
        <w:t>إِلَّا</w:t>
      </w:r>
      <w:r w:rsidRPr="00843509">
        <w:rPr>
          <w:rStyle w:val="5-Char"/>
          <w:rtl/>
        </w:rPr>
        <w:t xml:space="preserve"> </w:t>
      </w:r>
      <w:r w:rsidRPr="00843509">
        <w:rPr>
          <w:rStyle w:val="5-Char"/>
          <w:rFonts w:hint="eastAsia"/>
          <w:rtl/>
        </w:rPr>
        <w:t>بِ</w:t>
      </w:r>
      <w:r w:rsidRPr="00843509">
        <w:rPr>
          <w:rStyle w:val="5-Char"/>
          <w:rFonts w:hint="cs"/>
          <w:rtl/>
        </w:rPr>
        <w:t>ٱ</w:t>
      </w:r>
      <w:r w:rsidRPr="00843509">
        <w:rPr>
          <w:rStyle w:val="5-Char"/>
          <w:rFonts w:hint="eastAsia"/>
          <w:rtl/>
        </w:rPr>
        <w:t>لَّتِي</w:t>
      </w:r>
      <w:r w:rsidRPr="00843509">
        <w:rPr>
          <w:rStyle w:val="5-Char"/>
          <w:rtl/>
        </w:rPr>
        <w:t xml:space="preserve"> </w:t>
      </w:r>
      <w:r w:rsidRPr="00843509">
        <w:rPr>
          <w:rStyle w:val="5-Char"/>
          <w:rFonts w:hint="eastAsia"/>
          <w:rtl/>
        </w:rPr>
        <w:t>هِيَ</w:t>
      </w:r>
      <w:r w:rsidRPr="00843509">
        <w:rPr>
          <w:rStyle w:val="5-Char"/>
          <w:rtl/>
        </w:rPr>
        <w:t xml:space="preserve"> </w:t>
      </w:r>
      <w:r w:rsidRPr="00843509">
        <w:rPr>
          <w:rStyle w:val="5-Char"/>
          <w:rFonts w:hint="eastAsia"/>
          <w:rtl/>
        </w:rPr>
        <w:t>أَح</w:t>
      </w:r>
      <w:r w:rsidRPr="00843509">
        <w:rPr>
          <w:rStyle w:val="5-Char"/>
          <w:rFonts w:hint="cs"/>
          <w:rtl/>
        </w:rPr>
        <w:t>ۡ</w:t>
      </w:r>
      <w:r w:rsidRPr="00843509">
        <w:rPr>
          <w:rStyle w:val="5-Char"/>
          <w:rFonts w:hint="eastAsia"/>
          <w:rtl/>
        </w:rPr>
        <w:t>سَنُ</w:t>
      </w:r>
      <w:r w:rsidRPr="00843509">
        <w:rPr>
          <w:rFonts w:ascii="Traditional Arabic" w:hAnsi="Traditional Arabic" w:cs="Traditional Arabic"/>
          <w:rtl/>
          <w:lang w:val="en-GB"/>
        </w:rPr>
        <w:t>﴾</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102"/>
      </w:r>
      <w:r w:rsidR="00044780" w:rsidRPr="00044780">
        <w:rPr>
          <w:rStyle w:val="FootnoteReference"/>
          <w:rFonts w:cs="Arabic11 BT"/>
          <w:szCs w:val="28"/>
          <w:rtl/>
          <w:lang w:bidi="ar-SA"/>
        </w:rPr>
        <w:t>)</w:t>
      </w:r>
      <w:r w:rsidRPr="00843509">
        <w:rPr>
          <w:rFonts w:ascii="Times New Roman" w:hAnsi="Times New Roman"/>
          <w:b/>
          <w:bCs/>
          <w:sz w:val="34"/>
          <w:szCs w:val="34"/>
          <w:rtl/>
        </w:rPr>
        <w:t xml:space="preserve"> </w:t>
      </w:r>
      <w:r w:rsidRPr="00843509">
        <w:rPr>
          <w:rStyle w:val="6-Char"/>
          <w:rFonts w:hint="cs"/>
          <w:rtl/>
        </w:rPr>
        <w:t>[</w:t>
      </w:r>
      <w:r w:rsidRPr="00843509">
        <w:rPr>
          <w:rStyle w:val="6-Char"/>
          <w:rtl/>
        </w:rPr>
        <w:t>العنكبوت: 46</w:t>
      </w:r>
      <w:r w:rsidRPr="00843509">
        <w:rPr>
          <w:rStyle w:val="6-Char"/>
          <w:rFonts w:hint="cs"/>
          <w:rtl/>
        </w:rPr>
        <w:t>]</w:t>
      </w:r>
      <w:r w:rsidRPr="00843509">
        <w:rPr>
          <w:rFonts w:hint="cs"/>
          <w:rtl/>
        </w:rPr>
        <w:t>.</w:t>
      </w:r>
      <w:r w:rsidRPr="00843509">
        <w:rPr>
          <w:rFonts w:hint="cs"/>
          <w:sz w:val="26"/>
          <w:szCs w:val="26"/>
          <w:rtl/>
        </w:rPr>
        <w:t xml:space="preserve">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قُلِ ٱدۡعُواْ ٱلَّذِينَ زَعَمۡتُم مِّن دُونِهِۦ فَلَا يَمۡلِكُونَ كَشۡفَ ٱلضُّرِّ عَنكُمۡ وَلَا تَحۡوِيلًا ٥٦ أُوْلَٰٓئِكَ ٱلَّذِينَ يَدۡعُونَ يَبۡتَغُونَ إِلَىٰ رَبِّهِمُ ٱلۡوَسِيلَةَ أَيُّهُمۡ أَقۡرَبُ وَيَرۡجُونَ رَحۡمَتَهُۥ وَيَخَافُونَ عَذَابَهُۥٓۚ إِنَّ عَذَابَ رَبِّكَ كَانَ مَحۡذُورٗا ٥٧</w:t>
      </w:r>
      <w:r w:rsidRPr="00843509">
        <w:rPr>
          <w:rFonts w:ascii="Traditional Arabic" w:hAnsi="Traditional Arabic" w:cs="Traditional Arabic"/>
          <w:rtl/>
        </w:rPr>
        <w:t>﴾</w:t>
      </w:r>
      <w:r w:rsidRPr="00843509">
        <w:rPr>
          <w:rFonts w:ascii="Traditional Arabic" w:hAnsi="Traditional Arabic" w:cs="Traditional Arabic" w:hint="cs"/>
          <w:rtl/>
        </w:rPr>
        <w:tab/>
      </w:r>
      <w:r w:rsidRPr="00843509">
        <w:rPr>
          <w:rStyle w:val="6-Char"/>
          <w:rFonts w:hint="cs"/>
          <w:rtl/>
        </w:rPr>
        <w:t xml:space="preserve"> </w:t>
      </w:r>
      <w:r w:rsidRPr="00843509">
        <w:rPr>
          <w:rStyle w:val="6-Char"/>
          <w:rtl/>
          <w:lang w:bidi="ar-SA"/>
        </w:rPr>
        <w:t>[الإسراء:</w:t>
      </w:r>
      <w:r w:rsidRPr="00843509">
        <w:rPr>
          <w:rStyle w:val="6-Char"/>
          <w:rFonts w:hint="cs"/>
          <w:rtl/>
        </w:rPr>
        <w:t>56-57</w:t>
      </w:r>
      <w:r w:rsidRPr="00843509">
        <w:rPr>
          <w:rStyle w:val="6-Char"/>
          <w:rtl/>
          <w:lang w:bidi="ar-SA"/>
        </w:rPr>
        <w:t xml:space="preserve">] </w:t>
      </w:r>
      <w:r w:rsidRPr="00843509">
        <w:rPr>
          <w:rStyle w:val="6-Char"/>
          <w:rFonts w:hint="cs"/>
          <w:rtl/>
        </w:rPr>
        <w:t xml:space="preserve"> </w:t>
      </w:r>
    </w:p>
    <w:p w:rsidR="007304CA" w:rsidRPr="00843509" w:rsidRDefault="007304CA" w:rsidP="007304CA">
      <w:pPr>
        <w:pStyle w:val="2-"/>
        <w:rPr>
          <w:sz w:val="2"/>
          <w:szCs w:val="2"/>
          <w:rtl/>
        </w:rPr>
      </w:pPr>
      <w:r w:rsidRPr="00843509">
        <w:rPr>
          <w:rFonts w:hint="cs"/>
          <w:b/>
          <w:bCs/>
          <w:rtl/>
        </w:rPr>
        <w:t xml:space="preserve">ترجمه: </w:t>
      </w:r>
      <w:r w:rsidRPr="00843509">
        <w:rPr>
          <w:rFonts w:hint="cs"/>
          <w:rtl/>
        </w:rPr>
        <w:t>بگو غیر از خدا آن کسانی را که گمان می‌برید (ازآنها کاری برایتان ساخته است)</w:t>
      </w:r>
      <w:r w:rsidRPr="00843509">
        <w:rPr>
          <w:rtl/>
        </w:rPr>
        <w:br/>
      </w:r>
    </w:p>
    <w:p w:rsidR="007304CA" w:rsidRPr="00843509" w:rsidRDefault="007304CA" w:rsidP="007304CA">
      <w:pPr>
        <w:pStyle w:val="2-"/>
        <w:rPr>
          <w:rtl/>
        </w:rPr>
      </w:pPr>
      <w:r w:rsidRPr="00843509">
        <w:rPr>
          <w:rFonts w:hint="cs"/>
          <w:rtl/>
        </w:rPr>
        <w:t>بخوانید، آنان مالک و عهده‌دار نیستند نه بر طرف کردن ضرر را از شما و نه تغییر دادن را(56) آن</w:t>
      </w:r>
      <w:r w:rsidRPr="00843509">
        <w:rPr>
          <w:rFonts w:hint="cs"/>
          <w:rtl/>
        </w:rPr>
        <w:softHyphen/>
        <w:t xml:space="preserve">کسانی را که ایشان (آنان را به معبودی) می‌خوانند، هرکدامشان که مقرّبتراند، خود به سوی پروردگارشان وسیله می‌جویند و به رحمت او امیدوارند و از عذاب او می‌ترسند به درستی که عذاب پروردگارت حذر شدنی بوده است(57).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مشرکین مکه توحید عبادی ایشان خراب بود یعنی مانند اهل زمان ما در عبادت برای خدا شریک می‌آورند مثلا قربانی برای غیرخدا می‌کردند همانطوری که برای خدا قربانی می‌کردند، حاجت از غیرخدا می‌خواستند همانطوری که از خدا می‌خواستند، در بلیّات، خدا و غیرخدا را برای کشف ضرر می‌خواندند. اگر کسی در قرآن تدبر کند می‌بیند قسمت مهمی از آیات قرآن رد است بر شرک در توحید عبادی، در همین آیۀ فوق خدا مذمت کرده از آنان که غیرخدا را یعنی بزرگان و مقربین إلهی را می‌خواندند که برای ایشان کشف ضرر نمایند و یا تغییر بدهند، خدا می‌فرماید آنان کاشف ضرر و تغییر دهندۀ احوال شما نیستند و مالک و عهده‌دار این کار نشده‌اند، آن بزرگان خود به دنبال وسیله می</w:t>
      </w:r>
      <w:r w:rsidRPr="00843509">
        <w:rPr>
          <w:rFonts w:hint="eastAsia"/>
          <w:rtl/>
        </w:rPr>
        <w:t>‌</w:t>
      </w:r>
      <w:r w:rsidRPr="00843509">
        <w:rPr>
          <w:rFonts w:hint="cs"/>
          <w:rtl/>
        </w:rPr>
        <w:t>گ</w:t>
      </w:r>
      <w:r w:rsidRPr="00843509">
        <w:rPr>
          <w:rFonts w:hint="eastAsia"/>
          <w:rtl/>
        </w:rPr>
        <w:t xml:space="preserve">ردند تا به </w:t>
      </w:r>
      <w:r w:rsidRPr="00843509">
        <w:rPr>
          <w:rFonts w:hint="cs"/>
          <w:rtl/>
        </w:rPr>
        <w:t xml:space="preserve">رحمت خدا برسند و یا از عذاب او برهند و معلوم است چنین کسانی که رجاء به رحمت پروردگار داشته و از عذاب او خائف بوده به هیچ وجه موجود بی‌جان مانند بت نبوده و بلکه نزدیکترین و مقربترین بندگان بودند که خدا فرموده قابل خواندن نیستند. با اين تفصیل که در این قبیل آیات داده شده باز ملت اسلام متوجه نیستند و به هزاران بهانه بلکه لجاجت، بزرگان دینی خود را که بیش ازهزار سال است از دنیا رفته و به عالم دیگر منتقل شده‌اند می‌خوانند و آنان را باب الحوائج می‌دانند، آیا این شرک چگونه از میان مسلمین نرفته و با این آیات واضحۀ قرآن، میان مسلمین مانده است. </w:t>
      </w:r>
      <w:r w:rsidRPr="00843509">
        <w:rPr>
          <w:rStyle w:val="4-Char"/>
          <w:rtl/>
          <w:lang w:bidi="ar-SA"/>
        </w:rPr>
        <w:t>«ولهذا فلیتعجب المتعجبون»</w:t>
      </w:r>
      <w:r w:rsidRPr="00843509">
        <w:rPr>
          <w:rFonts w:hint="cs"/>
          <w:rtl/>
        </w:rPr>
        <w:t xml:space="preserve">!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وَإِن مِّن قَرۡيَةٍ إِلَّا نَحۡنُ مُهۡلِكُوهَا قَبۡلَ يَوۡمِ ٱلۡقِيَٰمَةِ أَوۡ مُعَذِّبُوهَا عَذَابٗا شَدِيدٗاۚ كَانَ ذَٰلِكَ فِي ٱلۡكِتَٰبِ مَسۡطُورٗا ٥٨ وَمَا مَنَعَنَآ أَن نُّرۡسِلَ بِٱلۡأٓيَٰتِ إِلَّآ أَن كَذَّبَ بِهَا ٱلۡأَوَّلُونَۚ وَءَاتَيۡنَا ثَمُودَ ٱلنَّاقَةَ مُبۡصِرَةٗ فَظَلَمُواْ بِهَاۚ وَمَا نُرۡسِلُ بِٱلۡأٓيَٰتِ إِلَّا تَخۡوِيفٗا ٥٩</w:t>
      </w:r>
      <w:r w:rsidRPr="00843509">
        <w:rPr>
          <w:rFonts w:ascii="Traditional Arabic" w:hAnsi="Traditional Arabic" w:cs="Traditional Arabic"/>
          <w:rtl/>
        </w:rPr>
        <w:t>﴾</w:t>
      </w:r>
      <w:r w:rsidRPr="00843509">
        <w:rPr>
          <w:rFonts w:ascii="Traditional Arabic" w:hAnsi="Traditional Arabic" w:cs="Traditional Arabic" w:hint="cs"/>
          <w:rtl/>
        </w:rPr>
        <w:tab/>
      </w:r>
      <w:r w:rsidRPr="00843509">
        <w:rPr>
          <w:rStyle w:val="6-Char"/>
          <w:rFonts w:hint="cs"/>
          <w:rtl/>
        </w:rPr>
        <w:t xml:space="preserve"> </w:t>
      </w:r>
      <w:r w:rsidRPr="00843509">
        <w:rPr>
          <w:rStyle w:val="6-Char"/>
          <w:rtl/>
          <w:lang w:bidi="ar-SA"/>
        </w:rPr>
        <w:t>[الإسراء:</w:t>
      </w:r>
      <w:r w:rsidRPr="00843509">
        <w:rPr>
          <w:rStyle w:val="6-Char"/>
          <w:rFonts w:hint="cs"/>
          <w:rtl/>
        </w:rPr>
        <w:t>58-59</w:t>
      </w:r>
      <w:r w:rsidRPr="00843509">
        <w:rPr>
          <w:rStyle w:val="6-Char"/>
          <w:rtl/>
          <w:lang w:bidi="ar-SA"/>
        </w:rPr>
        <w:t xml:space="preserve">] </w:t>
      </w:r>
      <w:r w:rsidRPr="00843509">
        <w:rPr>
          <w:rStyle w:val="6-Char"/>
          <w:rFonts w:hint="cs"/>
          <w:rtl/>
        </w:rPr>
        <w:t xml:space="preserve"> </w:t>
      </w:r>
    </w:p>
    <w:p w:rsidR="007304CA" w:rsidRPr="00843509" w:rsidRDefault="007304CA" w:rsidP="007304CA">
      <w:pPr>
        <w:pStyle w:val="2-"/>
        <w:rPr>
          <w:rtl/>
        </w:rPr>
      </w:pPr>
      <w:r w:rsidRPr="00843509">
        <w:rPr>
          <w:rFonts w:hint="cs"/>
          <w:bCs/>
          <w:rtl/>
        </w:rPr>
        <w:t xml:space="preserve">ترجمه: </w:t>
      </w:r>
      <w:r w:rsidRPr="00843509">
        <w:rPr>
          <w:rFonts w:hint="cs"/>
          <w:rtl/>
        </w:rPr>
        <w:t xml:space="preserve">و قریه‌ای نیست مگر اینکه ما هلاک‌کنندۀ آنیم پیش از روز قیامت و یا آن را عذاب خواهیم کرد عذاب سختی این در کتاب نوشته شده(58) و مانع ما نشد از فرستادن آیات مگر تکذیب پیشینیان به آن آیات، و آن شتر را در حالی که بینا کننده بود به قوم ثمود دادیم پس به آن ستم کردیم و نمی‌فرستیم آیات را مگر برای ترسانیدن(59).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 xml:space="preserve">مقصود از </w:t>
      </w:r>
      <w:r w:rsidRPr="00843509">
        <w:rPr>
          <w:rFonts w:ascii="Traditional Arabic" w:hAnsi="Traditional Arabic" w:cs="Traditional Arabic"/>
          <w:rtl/>
          <w:lang w:val="en-GB"/>
        </w:rPr>
        <w:t>﴿</w:t>
      </w:r>
      <w:r w:rsidRPr="00843509">
        <w:rPr>
          <w:rStyle w:val="5-Char"/>
          <w:rFonts w:hint="cs"/>
          <w:rtl/>
        </w:rPr>
        <w:t>مُهۡلِكُوهَا</w:t>
      </w:r>
      <w:r w:rsidRPr="00843509">
        <w:rPr>
          <w:rFonts w:ascii="Traditional Arabic" w:hAnsi="Traditional Arabic" w:cs="Traditional Arabic"/>
          <w:rtl/>
          <w:lang w:val="en-GB"/>
        </w:rPr>
        <w:t>﴾</w:t>
      </w:r>
      <w:r w:rsidRPr="00843509">
        <w:rPr>
          <w:rFonts w:hint="cs"/>
          <w:rtl/>
        </w:rPr>
        <w:t>، این است که</w:t>
      </w:r>
      <w:r w:rsidRPr="00027E3D">
        <w:rPr>
          <w:rFonts w:ascii="Traditional Arabic" w:hAnsi="Traditional Arabic"/>
          <w:sz w:val="32"/>
          <w:rtl/>
        </w:rPr>
        <w:t xml:space="preserve"> </w:t>
      </w:r>
      <w:r w:rsidRPr="00843509">
        <w:rPr>
          <w:rStyle w:val="4-Char"/>
          <w:rtl/>
          <w:lang w:bidi="ar-SA"/>
        </w:rPr>
        <w:t>«مهلكو أهلها بالموت»</w:t>
      </w:r>
      <w:r w:rsidRPr="00843509">
        <w:rPr>
          <w:rFonts w:hint="cs"/>
          <w:rtl/>
        </w:rPr>
        <w:t xml:space="preserve">. و مقصود از </w:t>
      </w:r>
      <w:r w:rsidRPr="00843509">
        <w:rPr>
          <w:rFonts w:ascii="Traditional Arabic" w:hAnsi="Traditional Arabic" w:cs="Traditional Arabic"/>
          <w:rtl/>
        </w:rPr>
        <w:t>﴿</w:t>
      </w:r>
      <w:r w:rsidRPr="00843509">
        <w:rPr>
          <w:rStyle w:val="5-Char"/>
          <w:rFonts w:hint="cs"/>
          <w:rtl/>
        </w:rPr>
        <w:t>مُعَذِّبُوهَا</w:t>
      </w:r>
      <w:r w:rsidRPr="00843509">
        <w:rPr>
          <w:rFonts w:ascii="Traditional Arabic" w:hAnsi="Traditional Arabic" w:cs="Traditional Arabic"/>
          <w:rtl/>
        </w:rPr>
        <w:t>﴾</w:t>
      </w:r>
      <w:r w:rsidRPr="00843509">
        <w:rPr>
          <w:rFonts w:hint="cs"/>
          <w:rtl/>
        </w:rPr>
        <w:t xml:space="preserve">، این است که </w:t>
      </w:r>
      <w:r>
        <w:rPr>
          <w:rStyle w:val="4-Char"/>
          <w:rtl/>
          <w:lang w:bidi="ar-SA"/>
        </w:rPr>
        <w:t>«معذبو</w:t>
      </w:r>
      <w:r w:rsidRPr="00843509">
        <w:rPr>
          <w:rStyle w:val="4-Char"/>
          <w:rtl/>
          <w:lang w:bidi="ar-SA"/>
        </w:rPr>
        <w:t xml:space="preserve"> أهلها بعذاب الاستیصال»</w:t>
      </w:r>
      <w:r w:rsidRPr="00843509">
        <w:rPr>
          <w:rtl/>
        </w:rPr>
        <w:t>،</w:t>
      </w:r>
      <w:r w:rsidRPr="00843509">
        <w:rPr>
          <w:rFonts w:hint="cs"/>
          <w:rtl/>
        </w:rPr>
        <w:t xml:space="preserve"> و عذاب استیصال همان عذاب‌های دنیوی است که أمم قبلی مبتلا شدند یعنی مستأصل و بیچاره شدند. </w:t>
      </w:r>
      <w:r w:rsidRPr="00843509">
        <w:rPr>
          <w:rFonts w:ascii="Traditional Arabic" w:hAnsi="Traditional Arabic" w:cs="Traditional Arabic"/>
          <w:rtl/>
        </w:rPr>
        <w:t>﴿</w:t>
      </w:r>
      <w:r w:rsidRPr="00843509">
        <w:rPr>
          <w:rStyle w:val="5-Char"/>
          <w:rFonts w:hint="cs"/>
          <w:rtl/>
        </w:rPr>
        <w:t>وَمَا مَنَعَنَآ</w:t>
      </w:r>
      <w:r w:rsidRPr="00843509">
        <w:rPr>
          <w:rStyle w:val="5-Char"/>
          <w:rFonts w:cs="Times New Roman" w:hint="cs"/>
          <w:rtl/>
        </w:rPr>
        <w:t>...</w:t>
      </w:r>
      <w:r w:rsidRPr="00843509">
        <w:rPr>
          <w:rFonts w:ascii="Traditional Arabic" w:hAnsi="Traditional Arabic" w:cs="Traditional Arabic"/>
          <w:rtl/>
        </w:rPr>
        <w:t>﴾</w:t>
      </w:r>
      <w:r w:rsidRPr="00843509">
        <w:rPr>
          <w:rFonts w:hint="cs"/>
          <w:rtl/>
        </w:rPr>
        <w:t xml:space="preserve"> دلالت دارد بر اینکه هرمعجزه‌ای که مردم بخواهند و لو ممکن الوجود باشد باز اجابت نمی‌شود برای همان که أمم قبل از اسلام چنین معجزه‌ها خواستند و چون اتیان شد یا ایمان نیاوردند و یا پس از ایمان برگشتند. پس اعجاز قرآن برای مسلمین کافی است.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وَإِذۡ قُلۡنَا لَكَ إِنَّ رَبَّكَ أَحَاطَ بِٱلنَّاسِۚ وَمَا جَعَلۡنَا ٱلرُّءۡيَا ٱلَّتِيٓ أَرَيۡنَٰكَ إِلَّا فِتۡنَةٗ لِّلنَّاسِ وَٱلشَّجَرَةَ ٱلۡمَلۡعُونَةَ فِي ٱلۡقُرۡءَانِۚ وَنُخَوِّفُهُمۡ فَمَا يَزِيدُهُمۡ إِلَّا طُغۡيَٰنٗا كَبِيرٗا ٦٠</w:t>
      </w:r>
      <w:r w:rsidRPr="00843509">
        <w:rPr>
          <w:rFonts w:ascii="Traditional Arabic" w:hAnsi="Traditional Arabic" w:cs="Traditional Arabic"/>
          <w:rtl/>
        </w:rPr>
        <w:t>﴾</w:t>
      </w:r>
      <w:r w:rsidRPr="00843509">
        <w:rPr>
          <w:rFonts w:ascii="Traditional Arabic" w:hAnsi="Traditional Arabic" w:cs="Traditional Arabic" w:hint="cs"/>
          <w:rtl/>
        </w:rPr>
        <w:tab/>
      </w:r>
      <w:r w:rsidRPr="00843509">
        <w:rPr>
          <w:rStyle w:val="6-Char"/>
          <w:rFonts w:hint="cs"/>
          <w:rtl/>
        </w:rPr>
        <w:t xml:space="preserve"> </w:t>
      </w:r>
      <w:r w:rsidRPr="00843509">
        <w:rPr>
          <w:rStyle w:val="6-Char"/>
          <w:rtl/>
          <w:lang w:bidi="ar-SA"/>
        </w:rPr>
        <w:t>[الإسراء:</w:t>
      </w:r>
      <w:r w:rsidRPr="00843509">
        <w:rPr>
          <w:rStyle w:val="6-Char"/>
          <w:rFonts w:hint="cs"/>
          <w:rtl/>
        </w:rPr>
        <w:t>60</w:t>
      </w:r>
      <w:r w:rsidRPr="00843509">
        <w:rPr>
          <w:rStyle w:val="6-Char"/>
          <w:rtl/>
          <w:lang w:bidi="ar-SA"/>
        </w:rPr>
        <w:t xml:space="preserve">] </w:t>
      </w:r>
      <w:r w:rsidRPr="00843509">
        <w:rPr>
          <w:rStyle w:val="6-Char"/>
          <w:rFonts w:hint="cs"/>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و (به یاد</w:t>
      </w:r>
      <w:r w:rsidRPr="00843509">
        <w:rPr>
          <w:rFonts w:hint="cs"/>
          <w:sz w:val="16"/>
          <w:szCs w:val="16"/>
          <w:rtl/>
        </w:rPr>
        <w:t xml:space="preserve"> </w:t>
      </w:r>
      <w:r w:rsidRPr="00843509">
        <w:rPr>
          <w:rFonts w:hint="cs"/>
          <w:rtl/>
        </w:rPr>
        <w:t>آر) هنگامی که برای تو گفتیم به</w:t>
      </w:r>
      <w:r w:rsidRPr="00843509">
        <w:rPr>
          <w:rFonts w:hint="cs"/>
          <w:sz w:val="16"/>
          <w:szCs w:val="16"/>
          <w:rtl/>
        </w:rPr>
        <w:t xml:space="preserve"> </w:t>
      </w:r>
      <w:r w:rsidRPr="00843509">
        <w:rPr>
          <w:rFonts w:hint="cs"/>
          <w:rtl/>
        </w:rPr>
        <w:t xml:space="preserve">راستی پروردگارت به مردم احاطه دارد. و آن رؤیایی را که به تو نمودیم و (نیز)آن درخت لعن شدۀ در قرآن را قرار ندادیم مگر برای ابتلا و امتحان مردم. و ما ایشان را می‌ترسانیم پس نمی‌افزاید ایشان را مگر طغیان بزرگی(60). </w:t>
      </w:r>
    </w:p>
    <w:p w:rsidR="007304CA" w:rsidRPr="00843509" w:rsidRDefault="007304CA" w:rsidP="007304CA">
      <w:pPr>
        <w:pStyle w:val="1-"/>
        <w:rPr>
          <w:rFonts w:cs="Times New Roman"/>
          <w:rtl/>
        </w:rPr>
      </w:pPr>
      <w:r w:rsidRPr="00843509">
        <w:rPr>
          <w:rFonts w:cs="B Zar" w:hint="cs"/>
          <w:b/>
          <w:bCs/>
          <w:sz w:val="26"/>
          <w:szCs w:val="26"/>
          <w:rtl/>
        </w:rPr>
        <w:t xml:space="preserve">نکات: </w:t>
      </w:r>
      <w:r w:rsidRPr="00843509">
        <w:rPr>
          <w:rFonts w:hint="cs"/>
          <w:rtl/>
        </w:rPr>
        <w:t>این آیه برای تسلّی و ترغیب رسول خدا</w:t>
      </w:r>
      <w:r w:rsidRPr="00843509">
        <w:rPr>
          <w:rFonts w:cs="CTraditional Arabic" w:hint="cs"/>
          <w:rtl/>
        </w:rPr>
        <w:t>ص</w:t>
      </w:r>
      <w:r w:rsidRPr="00843509">
        <w:rPr>
          <w:rFonts w:hint="cs"/>
          <w:rtl/>
        </w:rPr>
        <w:t xml:space="preserve"> نازل شده، چون کفار از او معجزاتی که خدا صلاح نمی‌دانست می‌خواستند و عدم ایجاد چنین معجزه موجب طعن و تمسخر و نفور ایشان می‌شد، حق‌تعالی می‌فرماید: تو را باکی نباشد و به تبلیغ ادامه بده چنانکه به واسطۀ رؤیای تو و به واسطۀ ذکر شجرۀ زقوم آزمایش شدند، به واسطۀ عدم اتیان به معجزه نیز آزمایش می‌شوند، و در عین حال صدمه‌ای به تو نخواهند زد. و اما رؤیای رسول خدا</w:t>
      </w:r>
      <w:r w:rsidRPr="00843509">
        <w:rPr>
          <w:rFonts w:cs="CTraditional Arabic" w:hint="cs"/>
          <w:rtl/>
        </w:rPr>
        <w:t>ص</w:t>
      </w:r>
      <w:r w:rsidRPr="00843509">
        <w:rPr>
          <w:rFonts w:hint="cs"/>
          <w:rtl/>
        </w:rPr>
        <w:t xml:space="preserve"> مورد اختلاف است که چه بوده؟ ممکن است همان رؤیای شب معراج باشد. و اما شجرۀ زقوم، چون آیه‌ای راجع به آن نازل شد، مشرکین می‌گفتند: چگونه در دوزخ ممکن است درخت باشد با اینکه درخت را آتش می‌خورد، چنانکه حق‌تعالی در آیۀ 63 سورۀ صافات فرموده: </w:t>
      </w:r>
      <w:r w:rsidRPr="00843509">
        <w:rPr>
          <w:rFonts w:ascii="Traditional Arabic" w:hAnsi="Traditional Arabic" w:cs="Traditional Arabic"/>
          <w:rtl/>
        </w:rPr>
        <w:t>﴿</w:t>
      </w:r>
      <w:r w:rsidRPr="00843509">
        <w:rPr>
          <w:rStyle w:val="5-Char"/>
          <w:rFonts w:hint="eastAsia"/>
          <w:rtl/>
        </w:rPr>
        <w:t>إِنَّا</w:t>
      </w:r>
      <w:r w:rsidRPr="00843509">
        <w:rPr>
          <w:rStyle w:val="5-Char"/>
          <w:rtl/>
        </w:rPr>
        <w:t xml:space="preserve"> </w:t>
      </w:r>
      <w:r w:rsidRPr="00843509">
        <w:rPr>
          <w:rStyle w:val="5-Char"/>
          <w:rFonts w:hint="eastAsia"/>
          <w:rtl/>
        </w:rPr>
        <w:t>جَعَل</w:t>
      </w:r>
      <w:r w:rsidRPr="00843509">
        <w:rPr>
          <w:rStyle w:val="5-Char"/>
          <w:rFonts w:hint="cs"/>
          <w:rtl/>
        </w:rPr>
        <w:t>ۡ</w:t>
      </w:r>
      <w:r w:rsidRPr="00843509">
        <w:rPr>
          <w:rStyle w:val="5-Char"/>
          <w:rFonts w:hint="eastAsia"/>
          <w:rtl/>
        </w:rPr>
        <w:t>نَ</w:t>
      </w:r>
      <w:r w:rsidRPr="00843509">
        <w:rPr>
          <w:rStyle w:val="5-Char"/>
          <w:rFonts w:hint="cs"/>
          <w:rtl/>
        </w:rPr>
        <w:t>ٰ</w:t>
      </w:r>
      <w:r w:rsidRPr="00843509">
        <w:rPr>
          <w:rStyle w:val="5-Char"/>
          <w:rFonts w:hint="eastAsia"/>
          <w:rtl/>
        </w:rPr>
        <w:t>هَا</w:t>
      </w:r>
      <w:r w:rsidRPr="00843509">
        <w:rPr>
          <w:rStyle w:val="5-Char"/>
          <w:rtl/>
        </w:rPr>
        <w:t xml:space="preserve"> </w:t>
      </w:r>
      <w:r w:rsidRPr="00843509">
        <w:rPr>
          <w:rStyle w:val="5-Char"/>
          <w:rFonts w:hint="eastAsia"/>
          <w:rtl/>
        </w:rPr>
        <w:t>فِت</w:t>
      </w:r>
      <w:r w:rsidRPr="00843509">
        <w:rPr>
          <w:rStyle w:val="5-Char"/>
          <w:rFonts w:hint="cs"/>
          <w:rtl/>
        </w:rPr>
        <w:t>ۡ</w:t>
      </w:r>
      <w:r w:rsidRPr="00843509">
        <w:rPr>
          <w:rStyle w:val="5-Char"/>
          <w:rFonts w:hint="eastAsia"/>
          <w:rtl/>
        </w:rPr>
        <w:t>نَة</w:t>
      </w:r>
      <w:r w:rsidRPr="00843509">
        <w:rPr>
          <w:rStyle w:val="5-Char"/>
          <w:rFonts w:hint="cs"/>
          <w:rtl/>
        </w:rPr>
        <w:t>ٗ</w:t>
      </w:r>
      <w:r w:rsidRPr="00843509">
        <w:rPr>
          <w:rStyle w:val="5-Char"/>
          <w:rtl/>
        </w:rPr>
        <w:t xml:space="preserve"> </w:t>
      </w:r>
      <w:r w:rsidRPr="00843509">
        <w:rPr>
          <w:rStyle w:val="5-Char"/>
          <w:rFonts w:hint="eastAsia"/>
          <w:rtl/>
        </w:rPr>
        <w:t>لِّلظَّ</w:t>
      </w:r>
      <w:r w:rsidRPr="00843509">
        <w:rPr>
          <w:rStyle w:val="5-Char"/>
          <w:rFonts w:hint="cs"/>
          <w:rtl/>
        </w:rPr>
        <w:t>ٰ</w:t>
      </w:r>
      <w:r w:rsidRPr="00843509">
        <w:rPr>
          <w:rStyle w:val="5-Char"/>
          <w:rFonts w:hint="eastAsia"/>
          <w:rtl/>
        </w:rPr>
        <w:t>لِمِينَ</w:t>
      </w:r>
      <w:r w:rsidRPr="00843509">
        <w:rPr>
          <w:rFonts w:ascii="Traditional Arabic" w:hAnsi="Traditional Arabic" w:cs="Traditional Arabic"/>
          <w:rtl/>
        </w:rPr>
        <w:t>﴾</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103"/>
      </w:r>
      <w:r w:rsidR="00044780" w:rsidRPr="00044780">
        <w:rPr>
          <w:rStyle w:val="FootnoteReference"/>
          <w:rFonts w:cs="Arabic11 BT"/>
          <w:szCs w:val="28"/>
          <w:rtl/>
          <w:lang w:bidi="ar-SA"/>
        </w:rPr>
        <w:t>)</w:t>
      </w:r>
      <w:r w:rsidRPr="00843509">
        <w:rPr>
          <w:rFonts w:ascii="Traditional Arabic" w:hAnsi="Traditional Arabic" w:cs="Traditional Arabic"/>
          <w:rtl/>
        </w:rPr>
        <w:t>.</w:t>
      </w:r>
      <w:r w:rsidRPr="00843509">
        <w:rPr>
          <w:rFonts w:hint="cs"/>
          <w:b/>
          <w:bCs/>
          <w:sz w:val="34"/>
          <w:szCs w:val="34"/>
          <w:rtl/>
        </w:rPr>
        <w:t xml:space="preserve"> </w:t>
      </w:r>
      <w:r w:rsidRPr="00843509">
        <w:rPr>
          <w:rFonts w:hint="cs"/>
          <w:rtl/>
        </w:rPr>
        <w:t>بعضی گفته‌اند: رؤیا و شجرۀ ملعونه خوابی است که رسول خدا</w:t>
      </w:r>
      <w:r w:rsidRPr="00843509">
        <w:rPr>
          <w:rFonts w:cs="CTraditional Arabic" w:hint="cs"/>
          <w:rtl/>
        </w:rPr>
        <w:t>ص</w:t>
      </w:r>
      <w:r w:rsidRPr="00843509">
        <w:rPr>
          <w:rFonts w:hint="cs"/>
          <w:rtl/>
        </w:rPr>
        <w:t xml:space="preserve"> دید بوزینگان بر منبر او بالا می‌روند و مردم را به قهقرا بر می‌گردانند.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وَإِذۡ قُلۡنَا لِلۡمَلَٰٓئِكَةِ ٱسۡجُدُواْ لِأٓدَمَ فَسَجَدُوٓاْ إِلَّآ إِبۡلِيسَ قَالَ ءَأَسۡجُدُ لِمَنۡ خَلَقۡتَ طِينٗا ٦١ قَالَ أَرَءَيۡتَكَ هَٰذَا ٱلَّذِي كَرَّمۡتَ عَلَيَّ لَئِنۡ أَخَّرۡتَنِ إِلَىٰ يَوۡمِ ٱلۡقِيَٰمَةِ لَأَحۡتَنِكَنَّ ذُرِّيَّتَهُۥٓ إِلَّا قَلِيلٗا ٦٢ قَالَ ٱذۡهَبۡ فَمَن تَبِعَكَ مِنۡهُمۡ فَإِنَّ جَهَنَّمَ جَزَآؤُكُمۡ جَزَآءٗ مَّوۡفُورٗا ٦٣ وَٱسۡتَفۡزِزۡ مَنِ ٱسۡتَطَعۡتَ مِنۡهُم بِصَوۡتِكَ وَأَجۡلِبۡ عَلَيۡهِم بِخَيۡلِكَ وَرَجِلِكَ وَشَارِكۡهُمۡ فِي ٱلۡأَمۡوَٰلِ وَٱلۡأَوۡلَٰدِ وَعِدۡهُمۡۚ وَمَا يَعِدُهُمُ ٱلشَّيۡطَٰنُ إِلَّا غُرُورًا ٦٤ إِنَّ عِبَادِي لَيۡسَ لَكَ عَلَيۡهِمۡ سُلۡطَٰنٞۚ وَكَفَىٰ بِرَبِّكَ وَكِيلٗا ٦٥</w:t>
      </w:r>
      <w:r w:rsidRPr="00843509">
        <w:rPr>
          <w:rFonts w:ascii="Traditional Arabic" w:hAnsi="Traditional Arabic" w:cs="Traditional Arabic"/>
          <w:rtl/>
        </w:rPr>
        <w:t>﴾</w:t>
      </w:r>
      <w:r w:rsidRPr="00843509">
        <w:rPr>
          <w:rFonts w:hint="cs"/>
          <w:rtl/>
        </w:rPr>
        <w:tab/>
      </w:r>
      <w:r w:rsidRPr="00843509">
        <w:rPr>
          <w:rStyle w:val="6-Char"/>
          <w:rtl/>
        </w:rPr>
        <w:t>[الإسراء:</w:t>
      </w:r>
      <w:r w:rsidRPr="00843509">
        <w:rPr>
          <w:rStyle w:val="6-Char"/>
          <w:rFonts w:hint="cs"/>
          <w:rtl/>
        </w:rPr>
        <w:t>61-65</w:t>
      </w:r>
      <w:r w:rsidRPr="00843509">
        <w:rPr>
          <w:rStyle w:val="6-Char"/>
          <w:rtl/>
        </w:rPr>
        <w:t>]</w:t>
      </w:r>
      <w:r w:rsidRPr="00843509">
        <w:rPr>
          <w:rtl/>
        </w:rPr>
        <w:t xml:space="preserve"> </w:t>
      </w:r>
      <w:r w:rsidRPr="00843509">
        <w:rPr>
          <w:rFonts w:hint="cs"/>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و چون فرشتگان را گفتیم که برای آدم سجده کنید، پس سجده کردند جز ابلیس، گفت: آیا سجده کنم برای آنکه از گِل آفریدی(61)</w:t>
      </w:r>
      <w:r>
        <w:rPr>
          <w:rFonts w:hint="cs"/>
          <w:rtl/>
        </w:rPr>
        <w:t xml:space="preserve"> </w:t>
      </w:r>
      <w:r w:rsidRPr="00843509">
        <w:rPr>
          <w:rFonts w:hint="cs"/>
          <w:rtl/>
        </w:rPr>
        <w:t xml:space="preserve">(آنگاه) گفت: آیا دیده و متوجه شده‌ای این است آن که بر من برتری داده‌ای محققا اگر مرا تا روز قیامت مهلت دهی البته تمام فرزندانش را بیراه کنم (و به هلاکت برم) مگر کمی از ایشان را (62) (خدا) گفت: برو هر کس از ایشان پیرو تو گردد محققا دوزخ جزای شماست جزای تمامی(63) و هرکدام از ایشان را که بتوانی به صدایت جنبش ده و با سواران و پیادگانت بر ایشان بتاز و در اموال و اولادشان شریک شو و ایشان را وعده بده. و شیطان ایشان را وعده نمی‌دهد مگر برای فریب (64) به درستی که تو را بر بندگانم تسلطی نیست و پروردگارت برای کفالت کافی است (65). </w:t>
      </w:r>
    </w:p>
    <w:p w:rsidR="007304CA" w:rsidRPr="00843509" w:rsidRDefault="007304CA" w:rsidP="007304CA">
      <w:pPr>
        <w:pStyle w:val="1-"/>
        <w:rPr>
          <w:rFonts w:cs="Times New Roman"/>
          <w:rtl/>
        </w:rPr>
      </w:pPr>
      <w:r w:rsidRPr="00843509">
        <w:rPr>
          <w:rFonts w:cs="B Zar" w:hint="cs"/>
          <w:b/>
          <w:bCs/>
          <w:sz w:val="26"/>
          <w:szCs w:val="26"/>
          <w:rtl/>
        </w:rPr>
        <w:t xml:space="preserve">نکات: </w:t>
      </w:r>
      <w:r w:rsidRPr="00843509">
        <w:rPr>
          <w:rFonts w:hint="cs"/>
          <w:rtl/>
        </w:rPr>
        <w:t xml:space="preserve">مقصود از کلمۀ: </w:t>
      </w:r>
      <w:r w:rsidRPr="00843509">
        <w:rPr>
          <w:rFonts w:ascii="Traditional Arabic" w:hAnsi="Traditional Arabic" w:cs="Traditional Arabic"/>
          <w:rtl/>
        </w:rPr>
        <w:t>﴿</w:t>
      </w:r>
      <w:r w:rsidRPr="00843509">
        <w:rPr>
          <w:rStyle w:val="5-Char"/>
          <w:rFonts w:hint="cs"/>
          <w:rtl/>
        </w:rPr>
        <w:t>جَزَآؤُكُمۡ</w:t>
      </w:r>
      <w:r w:rsidRPr="00843509">
        <w:rPr>
          <w:rFonts w:ascii="Traditional Arabic" w:hAnsi="Traditional Arabic" w:cs="Traditional Arabic"/>
          <w:rtl/>
        </w:rPr>
        <w:t>﴾</w:t>
      </w:r>
      <w:r w:rsidRPr="00843509">
        <w:rPr>
          <w:rFonts w:hint="cs"/>
          <w:rtl/>
        </w:rPr>
        <w:t>؛</w:t>
      </w:r>
      <w:r w:rsidRPr="00843509">
        <w:rPr>
          <w:rStyle w:val="4-Char"/>
          <w:rtl/>
          <w:lang w:bidi="ar-SA"/>
        </w:rPr>
        <w:t xml:space="preserve"> جزاؤك وإیّاهم</w:t>
      </w:r>
      <w:r w:rsidRPr="00843509">
        <w:rPr>
          <w:rtl/>
        </w:rPr>
        <w:t>،</w:t>
      </w:r>
      <w:r w:rsidRPr="00843509">
        <w:rPr>
          <w:rFonts w:hint="cs"/>
          <w:rtl/>
        </w:rPr>
        <w:t xml:space="preserve"> می‌باشد که از باب تغلیب </w:t>
      </w:r>
      <w:r w:rsidRPr="00843509">
        <w:rPr>
          <w:rFonts w:ascii="Traditional Arabic" w:hAnsi="Traditional Arabic" w:cs="Traditional Arabic"/>
          <w:rtl/>
        </w:rPr>
        <w:t>﴿</w:t>
      </w:r>
      <w:r w:rsidRPr="00843509">
        <w:rPr>
          <w:rStyle w:val="5-Char"/>
          <w:rFonts w:hint="cs"/>
          <w:rtl/>
        </w:rPr>
        <w:t>جَزَآؤُكُمۡ</w:t>
      </w:r>
      <w:r w:rsidRPr="00843509">
        <w:rPr>
          <w:rFonts w:ascii="Traditional Arabic" w:hAnsi="Traditional Arabic" w:cs="Traditional Arabic"/>
          <w:rtl/>
        </w:rPr>
        <w:t>﴾</w:t>
      </w:r>
      <w:r w:rsidRPr="00843509">
        <w:rPr>
          <w:rFonts w:hint="cs"/>
          <w:rtl/>
        </w:rPr>
        <w:t xml:space="preserve"> فرموده. و مقصود از جملۀ: </w:t>
      </w:r>
      <w:r w:rsidRPr="00843509">
        <w:rPr>
          <w:rFonts w:ascii="Traditional Arabic" w:hAnsi="Traditional Arabic" w:cs="Traditional Arabic"/>
          <w:rtl/>
        </w:rPr>
        <w:t>﴿</w:t>
      </w:r>
      <w:r w:rsidRPr="00843509">
        <w:rPr>
          <w:rStyle w:val="5-Char"/>
          <w:rFonts w:hint="cs"/>
          <w:rtl/>
        </w:rPr>
        <w:t>وَأَجۡلِبۡ عَلَيۡهِم بِخَيۡلِكَ وَرَجِلِكَ</w:t>
      </w:r>
      <w:r w:rsidRPr="00843509">
        <w:rPr>
          <w:rFonts w:ascii="Traditional Arabic" w:hAnsi="Traditional Arabic" w:cs="Traditional Arabic"/>
          <w:rtl/>
        </w:rPr>
        <w:t>﴾</w:t>
      </w:r>
      <w:r w:rsidRPr="00843509">
        <w:rPr>
          <w:rFonts w:hint="cs"/>
          <w:rtl/>
        </w:rPr>
        <w:t xml:space="preserve">، این است که با تمام قوا هرکار می‌توانی بکن. و مقصود از </w:t>
      </w:r>
      <w:r w:rsidRPr="00843509">
        <w:rPr>
          <w:rFonts w:ascii="Traditional Arabic" w:hAnsi="Traditional Arabic" w:cs="Traditional Arabic"/>
          <w:rtl/>
        </w:rPr>
        <w:t>﴿</w:t>
      </w:r>
      <w:r w:rsidRPr="00843509">
        <w:rPr>
          <w:rStyle w:val="5-Char"/>
          <w:rFonts w:hint="cs"/>
          <w:rtl/>
        </w:rPr>
        <w:t>إِلَّا غُرُورًا</w:t>
      </w:r>
      <w:r w:rsidRPr="00843509">
        <w:rPr>
          <w:rFonts w:ascii="Traditional Arabic" w:hAnsi="Traditional Arabic" w:cs="Traditional Arabic"/>
          <w:rtl/>
        </w:rPr>
        <w:t>﴾</w:t>
      </w:r>
      <w:r w:rsidRPr="00843509">
        <w:rPr>
          <w:rFonts w:hint="cs"/>
          <w:rtl/>
        </w:rPr>
        <w:t xml:space="preserve">، این است که ایشان را ترغیب کن به عقائد باطله و مغرور گردان به خرافات و اعمال زشت و نفرت ده ایشان را از اعتقادات صحیحه و </w:t>
      </w:r>
      <w:r w:rsidR="00CB448D">
        <w:rPr>
          <w:rFonts w:hint="cs"/>
          <w:rtl/>
        </w:rPr>
        <w:t>اعمال حقّه، که اول تشکیک در مبدأ</w:t>
      </w:r>
      <w:r w:rsidRPr="00843509">
        <w:rPr>
          <w:rFonts w:hint="cs"/>
          <w:rtl/>
        </w:rPr>
        <w:t xml:space="preserve"> و معاد می‌کند و سپس نفی مضرّت از معاصی می‌کند. و انواع لذت را وعده می‌دهد و می‌گوید فایده‌ای در این عبادات نیست و از توبه امروز و فردا می‌کند و آرزوهای باطله به دل می‌افکند و وعدۀ شفاعت اولیاء را به او تزریق می‌کند و به هرحال به سه چیز دعوت می‌کند: به قضاء شهوت و علوّ مقام و طلب ریاست، در حالی که لذات دنیا پوچ و مشترک بین حیوانات است و به اضافه زودگذر و موجب مشقّات کثیره می‌شود و به اضافه موجب حسرت و فقر و امراض و پیری می‌گردد.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رَّبُّكُمُ ٱلَّذِي يُزۡجِي لَكُمُ ٱلۡفُلۡكَ فِي ٱلۡبَحۡرِ لِتَبۡتَغُواْ مِن فَضۡلِهِۦٓۚ إِنَّهُۥ كَانَ بِكُمۡ رَحِيمٗا ٦٦ وَإِذَا مَسَّكُمُ ٱلضُّرُّ فِي ٱلۡبَحۡرِ ضَلَّ مَن تَدۡعُونَ إِلَّآ إِيَّاهُۖ فَلَمَّا نَجَّىٰكُمۡ إِلَى ٱلۡبَرِّ أَعۡرَضۡتُمۡۚ وَكَانَ ٱلۡإِنسَٰنُ كَفُورًا ٦٧ أَفَأَمِنتُمۡ أَن يَخۡسِفَ بِكُمۡ جَانِبَ ٱلۡبَرِّ أَوۡ يُرۡسِلَ عَلَيۡكُمۡ حَاصِبٗا ثُمَّ لَا تَجِدُواْ لَكُمۡ وَكِيلًا ٦٨ أَمۡ أَمِنتُمۡ أَن يُعِيدَكُمۡ فِيهِ تَارَةً أُخۡرَىٰ فَيُرۡسِلَ عَلَيۡكُمۡ قَاصِفٗا مِّنَ ٱلرِّيحِ فَيُغۡرِقَكُم بِمَا كَفَرۡتُمۡ ثُمَّ لَا تَجِدُواْ لَكُمۡ عَلَيۡنَا بِهِۦ تَبِيعٗا ٦٩</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[الإسراء:</w:t>
      </w:r>
      <w:r w:rsidRPr="00843509">
        <w:rPr>
          <w:rStyle w:val="6-Char"/>
          <w:rFonts w:hint="cs"/>
          <w:rtl/>
        </w:rPr>
        <w:t>66-69</w:t>
      </w:r>
      <w:r w:rsidRPr="00843509">
        <w:rPr>
          <w:rStyle w:val="6-Char"/>
          <w:rtl/>
          <w:lang w:bidi="ar-SA"/>
        </w:rPr>
        <w:t>]</w:t>
      </w:r>
      <w:r w:rsidRPr="00843509">
        <w:rPr>
          <w:rtl/>
        </w:rPr>
        <w:t xml:space="preserve"> </w:t>
      </w:r>
      <w:r w:rsidRPr="00843509">
        <w:rPr>
          <w:rFonts w:hint="cs"/>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پروردگار شما برای شما کشتی را در دریا می‌راند تا از فضل او بجویید زیرا او به شما رحیم بوده است(66) و چون شما را ضرری در دریا برسد هر که را غیر او می‌خوانید گم و فراموش گردد؛ پس زمانی که شما را به سوی خشکی نجات داد، روی گردان شوید. و انسان ناسپاس بوده است(67) آیا ایمن شدید از اینکه درکناری از خشکی شما را فرو برد و یا بر شما تندبادی را بفرستد که سنگ ریزه بر شما بریزد، سپس برای خود وکیلی نیابید(68) آیا ایمن شدید از اینکه مرتبۀ دیگر شما را به دریا برگرداند پس بر شما باد سخت شکننده را بفرستد پس به سبب آنچه کفران کرده‌اید شمارا غرق کند سپس نیابید برای خودتان علیه ما به آن غرق هیچ</w:t>
      </w:r>
      <w:r w:rsidRPr="00843509">
        <w:rPr>
          <w:rFonts w:hint="cs"/>
          <w:rtl/>
        </w:rPr>
        <w:softHyphen/>
        <w:t xml:space="preserve">طرفداری(69).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 xml:space="preserve">روان شدن کشتی در دریا اگر چه به واسطۀ ناخدا است ولی خدای تعالی آب و هوا و کشتی را رام او قرار داده، پس گویا خدا کشتی را رانده است. و جملۀ: </w:t>
      </w:r>
      <w:r w:rsidRPr="00843509">
        <w:rPr>
          <w:rFonts w:ascii="Traditional Arabic" w:hAnsi="Traditional Arabic" w:cs="Traditional Arabic"/>
          <w:rtl/>
        </w:rPr>
        <w:t>﴿</w:t>
      </w:r>
      <w:r w:rsidRPr="00843509">
        <w:rPr>
          <w:rStyle w:val="5-Char"/>
          <w:rFonts w:hint="cs"/>
          <w:rtl/>
        </w:rPr>
        <w:t>ضَلَّ مَن تَدۡعُونَ إِلَّآ إِيَّاهُ</w:t>
      </w:r>
      <w:r w:rsidRPr="00843509">
        <w:rPr>
          <w:rFonts w:ascii="Traditional Arabic" w:hAnsi="Traditional Arabic" w:cs="Traditional Arabic"/>
          <w:rtl/>
        </w:rPr>
        <w:t>﴾</w:t>
      </w:r>
      <w:r w:rsidRPr="00843509">
        <w:rPr>
          <w:rFonts w:hint="cs"/>
          <w:rtl/>
        </w:rPr>
        <w:t xml:space="preserve">، دلالت دارد که مشرکین در موقع خطر دریا فقط خدارا می‌خواندند و غیرخدا از نظرشان محو می‌شد برعکس مشرکین زمان ما که در موقع خطر نیز خدا را نمی‌خوانند بلکه به عنوان توسل مخلوقات را می‌خوانند!!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وَلَقَدۡ كَرَّمۡنَا بَنِيٓ ءَادَمَ وَحَمَلۡنَٰهُمۡ فِي ٱلۡبَرِّ وَٱلۡبَحۡرِ وَرَزَقۡنَٰهُم مِّنَ ٱلطَّيِّبَٰتِ وَفَضَّلۡنَٰهُمۡ عَلَىٰ كَثِيرٖ مِّمَّنۡ خَلَقۡنَا تَفۡضِيلٗا ٧٠</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[الإسراء:</w:t>
      </w:r>
      <w:r w:rsidRPr="00843509">
        <w:rPr>
          <w:rStyle w:val="6-Char"/>
          <w:rFonts w:hint="cs"/>
          <w:rtl/>
        </w:rPr>
        <w:t>70</w:t>
      </w:r>
      <w:r w:rsidRPr="00843509">
        <w:rPr>
          <w:rStyle w:val="6-Char"/>
          <w:rtl/>
          <w:lang w:bidi="ar-SA"/>
        </w:rPr>
        <w:t>]</w:t>
      </w:r>
      <w:r w:rsidRPr="00843509">
        <w:rPr>
          <w:rStyle w:val="6-Char"/>
          <w:rFonts w:hint="cs"/>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و به تحقیق پیوسته که ما فرزندان آدم را گرامی داشتیم و ایشان را در خشکی و دریا حمل نمودیم و ایشان را از پاکیزه‌ها روزی دادیم و ایشان را بر بسیاری از کسانی که خلق نموده‌ایم برتری دادیم برتری نمایانی(70). </w:t>
      </w:r>
    </w:p>
    <w:p w:rsidR="007304CA" w:rsidRDefault="007304CA" w:rsidP="007304CA">
      <w:pPr>
        <w:pStyle w:val="1-"/>
        <w:rPr>
          <w:rtl/>
        </w:rPr>
      </w:pPr>
      <w:r w:rsidRPr="00843509">
        <w:rPr>
          <w:rFonts w:cs="B Zar" w:hint="cs"/>
          <w:b/>
          <w:bCs/>
          <w:sz w:val="26"/>
          <w:szCs w:val="26"/>
          <w:rtl/>
        </w:rPr>
        <w:t xml:space="preserve">نکات: </w:t>
      </w:r>
      <w:r w:rsidRPr="00843509">
        <w:rPr>
          <w:rFonts w:hint="cs"/>
          <w:rtl/>
        </w:rPr>
        <w:t xml:space="preserve">گرامی داشتن بنی آدم به عقل است که صواب را از خطا تمیز دهد و به خط است که علوم را ضبط می‌کند و به نطق است که آنچه می‌داند برای دیگران بیان کند و درد و الم خود را بگوید. و مقصود از </w:t>
      </w:r>
      <w:r w:rsidRPr="00843509">
        <w:rPr>
          <w:rFonts w:ascii="Traditional Arabic" w:hAnsi="Traditional Arabic" w:cs="Traditional Arabic"/>
          <w:rtl/>
        </w:rPr>
        <w:t>﴿</w:t>
      </w:r>
      <w:r w:rsidRPr="00843509">
        <w:rPr>
          <w:rStyle w:val="5-Char"/>
          <w:rFonts w:hint="cs"/>
          <w:rtl/>
        </w:rPr>
        <w:t>وَفَضَّلۡنَٰهُمۡ عَلَىٰ كَثِيرٖ مِّمَّنۡ خَلَقۡنَا تَفۡضِيلٗا</w:t>
      </w:r>
      <w:r w:rsidRPr="00843509">
        <w:rPr>
          <w:rFonts w:ascii="Traditional Arabic" w:hAnsi="Traditional Arabic" w:cs="Traditional Arabic"/>
          <w:rtl/>
        </w:rPr>
        <w:t>﴾</w:t>
      </w:r>
      <w:r w:rsidRPr="00843509">
        <w:rPr>
          <w:rFonts w:hint="cs"/>
          <w:rtl/>
        </w:rPr>
        <w:t xml:space="preserve">، تفضیل بنی آدم بر غیر ملائکه است زیرا می‌توان گفت: ملائکه افضل از بنی آدم است خصوصاً ملائکۀ مقربین. </w:t>
      </w:r>
    </w:p>
    <w:p w:rsidR="002C0954" w:rsidRDefault="002C0954" w:rsidP="007304CA">
      <w:pPr>
        <w:pStyle w:val="1-"/>
        <w:rPr>
          <w:rtl/>
        </w:rPr>
      </w:pPr>
    </w:p>
    <w:p w:rsidR="002C0954" w:rsidRPr="00843509" w:rsidRDefault="002C0954" w:rsidP="007304CA">
      <w:pPr>
        <w:pStyle w:val="1-"/>
        <w:rPr>
          <w:rtl/>
        </w:rPr>
      </w:pPr>
    </w:p>
    <w:p w:rsidR="007304CA" w:rsidRPr="00843509" w:rsidRDefault="007304CA" w:rsidP="007304CA">
      <w:pPr>
        <w:pStyle w:val="3-"/>
        <w:rPr>
          <w:rFonts w:ascii="Traditional Arabic" w:hAnsi="Traditional Arabic" w:cs="Traditional Arabic"/>
          <w:rtl/>
        </w:rPr>
      </w:pPr>
      <w:r w:rsidRPr="00843509">
        <w:rPr>
          <w:rFonts w:ascii="Traditional Arabic" w:hAnsi="Traditional Arabic" w:cs="Traditional Arabic"/>
          <w:rtl/>
        </w:rPr>
        <w:t>﴿</w:t>
      </w:r>
      <w:r w:rsidRPr="00843509">
        <w:rPr>
          <w:rFonts w:hint="cs"/>
          <w:rtl/>
        </w:rPr>
        <w:t>يَوۡمَ نَدۡعُواْ كُلَّ أُنَاسِۢ بِإِمَٰمِهِمۡۖ فَمَنۡ أُوتِيَ كِتَٰبَهُۥ بِيَمِينِهِۦ فَأُوْلَٰٓئِكَ يَقۡرَءُونَ كِتَٰبَهُمۡ وَلَا يُظۡلَمُونَ فَتِيلٗا ٧١ وَمَن كَانَ فِي هَٰذِهِۦٓ أَعۡمَىٰ فَهُوَ فِي ٱلۡأٓخِرَةِ أَعۡمَىٰ وَأَضَلُّ سَبِيلٗا ٧٢</w:t>
      </w:r>
      <w:r w:rsidRPr="00843509">
        <w:rPr>
          <w:rFonts w:ascii="Traditional Arabic" w:hAnsi="Traditional Arabic" w:cs="Traditional Arabic"/>
          <w:rtl/>
        </w:rPr>
        <w:t>﴾</w:t>
      </w:r>
    </w:p>
    <w:p w:rsidR="007304CA" w:rsidRPr="00843509" w:rsidRDefault="007304CA" w:rsidP="007304CA">
      <w:pPr>
        <w:pStyle w:val="6-"/>
        <w:rPr>
          <w:rtl/>
        </w:rPr>
      </w:pPr>
      <w:r w:rsidRPr="00843509">
        <w:rPr>
          <w:rFonts w:hint="cs"/>
          <w:rtl/>
        </w:rPr>
        <w:t xml:space="preserve"> </w:t>
      </w:r>
      <w:r w:rsidRPr="00843509">
        <w:rPr>
          <w:rFonts w:hint="cs"/>
          <w:rtl/>
        </w:rPr>
        <w:tab/>
      </w:r>
      <w:r w:rsidRPr="00843509">
        <w:rPr>
          <w:rtl/>
        </w:rPr>
        <w:t>[الإسراء:</w:t>
      </w:r>
      <w:r w:rsidRPr="00843509">
        <w:rPr>
          <w:rFonts w:hint="cs"/>
          <w:rtl/>
        </w:rPr>
        <w:t>71-72</w:t>
      </w:r>
      <w:r w:rsidRPr="00843509">
        <w:rPr>
          <w:rtl/>
        </w:rPr>
        <w:t>]</w:t>
      </w:r>
      <w:r w:rsidRPr="00843509">
        <w:rPr>
          <w:rFonts w:hint="cs"/>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روزی که هر مردمی را با پیشوایشان می‌خوانیم پس آنان که کتابشان به دست راستشان داده شود پس ایشان می‌خوانند کتابشان را و به اندازۀ شکاف هسته‌ای ستم نشوند(71) و آنکه در اینجا کور باشد پس او در آخرت کور و گمراه‌تر است(72). </w:t>
      </w:r>
    </w:p>
    <w:p w:rsidR="007304CA" w:rsidRPr="00843509" w:rsidRDefault="007304CA" w:rsidP="007304CA">
      <w:pPr>
        <w:pStyle w:val="1-"/>
        <w:rPr>
          <w:rFonts w:ascii="KFGQPC Uthmanic Script HAFS" w:hAnsi="KFGQPC Uthmanic Script HAFS" w:cs="KFGQPC Uthmanic Script HAFS"/>
          <w:rtl/>
        </w:rPr>
      </w:pPr>
      <w:r w:rsidRPr="00843509">
        <w:rPr>
          <w:rFonts w:cs="B Zar" w:hint="cs"/>
          <w:b/>
          <w:bCs/>
          <w:sz w:val="26"/>
          <w:szCs w:val="26"/>
          <w:rtl/>
        </w:rPr>
        <w:t xml:space="preserve">نکات: </w:t>
      </w:r>
      <w:r w:rsidRPr="00843509">
        <w:rPr>
          <w:rFonts w:hint="cs"/>
          <w:rtl/>
        </w:rPr>
        <w:t xml:space="preserve">امام مردم کسی است که مردم به دنبال او رفته‌اند چه امام هدایت باشد و چه پیشوای ضلالت، نبی هر امتی امام ایشان است و در قیامت امام مردم ممکن است پروندۀ اعمال ایشان باشد به قرینۀ جملۀ بعد که فرموده: </w:t>
      </w:r>
      <w:r w:rsidRPr="00843509">
        <w:rPr>
          <w:rFonts w:ascii="Traditional Arabic" w:hAnsi="Traditional Arabic" w:cs="Traditional Arabic"/>
          <w:rtl/>
        </w:rPr>
        <w:t>﴿</w:t>
      </w:r>
      <w:r w:rsidRPr="00843509">
        <w:rPr>
          <w:rStyle w:val="5-Char"/>
          <w:rFonts w:hint="cs"/>
          <w:rtl/>
        </w:rPr>
        <w:t>فَمَنۡ أُوتِيَ كِتَٰبَهُۥ بِيَمِينِهِۦ</w:t>
      </w:r>
      <w:r w:rsidRPr="00843509">
        <w:rPr>
          <w:rFonts w:ascii="Traditional Arabic" w:hAnsi="Traditional Arabic" w:cs="Traditional Arabic"/>
          <w:rtl/>
        </w:rPr>
        <w:t>﴾</w:t>
      </w:r>
      <w:r w:rsidRPr="00843509">
        <w:rPr>
          <w:rFonts w:hint="cs"/>
          <w:rtl/>
        </w:rPr>
        <w:t>.</w:t>
      </w:r>
      <w:r w:rsidRPr="00843509">
        <w:rPr>
          <w:rFonts w:hint="cs"/>
          <w:b/>
          <w:bCs/>
          <w:rtl/>
        </w:rPr>
        <w:t xml:space="preserve"> </w:t>
      </w:r>
      <w:r w:rsidRPr="00843509">
        <w:rPr>
          <w:rFonts w:hint="cs"/>
          <w:rtl/>
        </w:rPr>
        <w:t xml:space="preserve">و جملۀ </w:t>
      </w:r>
      <w:r w:rsidRPr="00843509">
        <w:rPr>
          <w:rFonts w:ascii="Traditional Arabic" w:hAnsi="Traditional Arabic" w:cs="Traditional Arabic"/>
          <w:rtl/>
        </w:rPr>
        <w:t>﴿</w:t>
      </w:r>
      <w:r w:rsidRPr="00843509">
        <w:rPr>
          <w:rStyle w:val="5-Char"/>
          <w:rFonts w:hint="cs"/>
          <w:rtl/>
        </w:rPr>
        <w:t>يَقۡرَءُونَ كِتَٰبَهُمۡ</w:t>
      </w:r>
      <w:r w:rsidRPr="00843509">
        <w:rPr>
          <w:rFonts w:ascii="Traditional Arabic" w:hAnsi="Traditional Arabic" w:cs="Traditional Arabic"/>
          <w:rtl/>
        </w:rPr>
        <w:t>﴾</w:t>
      </w:r>
      <w:r w:rsidRPr="00843509">
        <w:rPr>
          <w:rFonts w:hint="cs"/>
          <w:rtl/>
        </w:rPr>
        <w:t xml:space="preserve">، دلالت دارد که اصحاب یمین کتاب خود را می‌خوانند. حال اگر کسی بگوید: چرا فقط ایشان می‌خوانند با اینکه هر کس باید کتاب خود را بخواند؟ جواب این است که اصحاب الشمال، چون نظر به کتاب خود کنند ترس بر ایشان مستولی گردد، چنانکه به خوبی نتوانند قرائت کرد. اما اصحاب یمین خوشند و به طور کامل قرائت کنند و به اهل محشر نیز می‌گویند: </w:t>
      </w:r>
      <w:r w:rsidRPr="00843509">
        <w:rPr>
          <w:rFonts w:ascii="Traditional Arabic" w:hAnsi="Traditional Arabic" w:cs="Traditional Arabic"/>
          <w:rtl/>
        </w:rPr>
        <w:t>﴿</w:t>
      </w:r>
      <w:r w:rsidRPr="00843509">
        <w:rPr>
          <w:rFonts w:ascii="KFGQPC Uthmanic Script HAFS" w:hAnsi="KFGQPC Uthmanic Script HAFS" w:cs="KFGQPC Uthmanic Script HAFS"/>
          <w:rtl/>
        </w:rPr>
        <w:t xml:space="preserve">هَآؤُمُ </w:t>
      </w:r>
      <w:r w:rsidRPr="00843509">
        <w:rPr>
          <w:rFonts w:ascii="KFGQPC Uthmanic Script HAFS" w:hAnsi="KFGQPC Uthmanic Script HAFS" w:cs="KFGQPC Uthmanic Script HAFS" w:hint="cs"/>
          <w:rtl/>
        </w:rPr>
        <w:t>ٱ</w:t>
      </w:r>
      <w:r w:rsidRPr="00843509">
        <w:rPr>
          <w:rFonts w:ascii="KFGQPC Uthmanic Script HAFS" w:hAnsi="KFGQPC Uthmanic Script HAFS" w:cs="KFGQPC Uthmanic Script HAFS" w:hint="eastAsia"/>
          <w:rtl/>
        </w:rPr>
        <w:t>قۡرَءُواْ</w:t>
      </w:r>
      <w:r w:rsidRPr="00843509">
        <w:rPr>
          <w:rFonts w:ascii="KFGQPC Uthmanic Script HAFS" w:hAnsi="KFGQPC Uthmanic Script HAFS" w:cs="KFGQPC Uthmanic Script HAFS"/>
          <w:rtl/>
        </w:rPr>
        <w:t xml:space="preserve"> كِتَٰبِيَهۡ ١٩</w:t>
      </w:r>
      <w:r w:rsidRPr="00843509">
        <w:rPr>
          <w:rFonts w:ascii="Traditional Arabic" w:hAnsi="Traditional Arabic" w:cs="Traditional Arabic"/>
          <w:rtl/>
        </w:rPr>
        <w:t>﴾</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104"/>
      </w:r>
      <w:r w:rsidR="00044780" w:rsidRPr="00044780">
        <w:rPr>
          <w:rStyle w:val="FootnoteReference"/>
          <w:rFonts w:cs="Arabic11 BT"/>
          <w:szCs w:val="28"/>
          <w:rtl/>
          <w:lang w:bidi="ar-SA"/>
        </w:rPr>
        <w:t>)</w:t>
      </w:r>
      <w:r w:rsidRPr="00843509">
        <w:rPr>
          <w:rtl/>
        </w:rPr>
        <w:t>.</w:t>
      </w:r>
      <w:r w:rsidRPr="00843509">
        <w:rPr>
          <w:rFonts w:ascii="Lotus Linotype" w:hAnsi="Lotus Linotype" w:cs="Lotus Linotype"/>
          <w:sz w:val="26"/>
          <w:szCs w:val="26"/>
          <w:rtl/>
        </w:rPr>
        <w:t xml:space="preserve">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وَإِن كَادُواْ لَيَفۡتِنُونَكَ عَنِ ٱلَّذِيٓ أَوۡحَيۡنَآ إِلَيۡكَ لِتَفۡتَرِيَ عَلَيۡنَا غَيۡرَهُۥۖ وَإِذٗا لَّٱتَّخَذُوكَ خَلِيلٗا ٧٣ وَلَوۡلَآ أَن ثَبَّتۡنَٰكَ لَقَدۡ كِدتَّ تَرۡكَنُ إِلَيۡهِمۡ شَيۡ‍ٔٗا قَلِيلًا ٧٤ إِذٗا لَّأَذَقۡنَٰكَ ضِعۡفَ ٱلۡحَيَوٰةِ وَضِعۡفَ ٱلۡمَمَاتِ ثُمَّ لَا تَجِدُ لَكَ عَلَيۡنَا نَصِيرٗا ٧٥ وَإِن كَادُواْ لَيَسۡتَفِزُّونَكَ مِنَ ٱلۡأَرۡضِ لِيُخۡرِجُوكَ مِنۡهَاۖ وَإِذٗا لَّا يَلۡبَثُونَ خِلَٰفَكَ إِلَّا قَلِيلٗا ٧٦ سُنَّةَ مَن قَدۡ أَرۡسَلۡنَا قَبۡلَكَ مِن رُّسُلِنَاۖ وَلَا تَجِدُ لِسُنَّتِنَا تَحۡوِيلًا ٧٧</w:t>
      </w:r>
      <w:r w:rsidRPr="00843509">
        <w:rPr>
          <w:rFonts w:ascii="Traditional Arabic" w:hAnsi="Traditional Arabic" w:cs="Traditional Arabic"/>
          <w:rtl/>
        </w:rPr>
        <w:t>﴾</w:t>
      </w:r>
      <w:r w:rsidRPr="00843509">
        <w:rPr>
          <w:rStyle w:val="6-Char"/>
          <w:rFonts w:hint="cs"/>
          <w:rtl/>
        </w:rPr>
        <w:t xml:space="preserve"> </w:t>
      </w:r>
      <w:r w:rsidRPr="00843509">
        <w:rPr>
          <w:rStyle w:val="6-Char"/>
          <w:rFonts w:hint="cs"/>
          <w:rtl/>
        </w:rPr>
        <w:tab/>
      </w:r>
      <w:r w:rsidRPr="00843509">
        <w:rPr>
          <w:rStyle w:val="6-Char"/>
          <w:rtl/>
          <w:lang w:bidi="ar-SA"/>
        </w:rPr>
        <w:t>[الإسراء:</w:t>
      </w:r>
      <w:r w:rsidRPr="00843509">
        <w:rPr>
          <w:rStyle w:val="6-Char"/>
          <w:rFonts w:hint="cs"/>
          <w:rtl/>
        </w:rPr>
        <w:t>73-77</w:t>
      </w:r>
      <w:r w:rsidRPr="00843509">
        <w:rPr>
          <w:rtl/>
        </w:rPr>
        <w:t>]</w:t>
      </w:r>
    </w:p>
    <w:p w:rsidR="007304CA" w:rsidRPr="00843509" w:rsidRDefault="007304CA" w:rsidP="007304CA">
      <w:pPr>
        <w:pStyle w:val="2-"/>
        <w:rPr>
          <w:rFonts w:cs="Times New Roman"/>
          <w:rtl/>
        </w:rPr>
      </w:pPr>
      <w:r w:rsidRPr="00843509">
        <w:rPr>
          <w:rFonts w:hint="cs"/>
          <w:b/>
          <w:bCs/>
          <w:rtl/>
        </w:rPr>
        <w:t xml:space="preserve">ترجمه: </w:t>
      </w:r>
      <w:r w:rsidRPr="00843509">
        <w:rPr>
          <w:rFonts w:hint="cs"/>
          <w:rtl/>
        </w:rPr>
        <w:t xml:space="preserve">و محققاً نزدیک بود که تو را به فتنه اندازند و از آنچه به سوی تو وحی کرده‌ایم منصرف سازند تا اینکه بر ما غیر آن را افترا بندی و در این هنگام تو را دوست گیرند(73) و اگر نه اینکه تو را ثابت(قدم) داشتیم محقّقاً نزدیک بود به سوی ایشان مقدار اندکی میل نمائی(74) آنگاه تو را دو چندان عذاب زندگی و دو چندان عذاب ممات می‌چشاندیم سپس برای خود یاری کنند‌ای در دفع عذاب ما نمی‌یافتی(75) و محققاً نزدیک بود که تو را از این سرزمین(مکه) بلغزانند تا تو را از آن خارج کنند و در آن هنگام پس از تو درنگ نمی‌کردند مگر کمی(76)(همچون) روش کسانی از پیامبرانمان که قبل از تو فرستادیم، و نمی‌یابی برای دستور و روش ما تغییری(77).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سبب نزول این آیات این بوده که مشرکین به رسول خدا</w:t>
      </w:r>
      <w:r w:rsidRPr="00843509">
        <w:rPr>
          <w:rFonts w:cs="CTraditional Arabic" w:hint="cs"/>
          <w:rtl/>
        </w:rPr>
        <w:t>ص</w:t>
      </w:r>
      <w:r w:rsidRPr="00843509">
        <w:rPr>
          <w:rFonts w:hint="cs"/>
          <w:rtl/>
        </w:rPr>
        <w:t xml:space="preserve"> گفتند: ما نمی‌گذاریم حجرالاسود را استلام کنی تا اینکه بتان ما را استلام کنی، رسول خدا</w:t>
      </w:r>
      <w:r w:rsidRPr="00843509">
        <w:rPr>
          <w:rFonts w:cs="CTraditional Arabic" w:hint="cs"/>
          <w:rtl/>
        </w:rPr>
        <w:t>ص</w:t>
      </w:r>
      <w:r w:rsidRPr="00843509">
        <w:rPr>
          <w:rFonts w:hint="cs"/>
          <w:rtl/>
        </w:rPr>
        <w:t xml:space="preserve"> فکر کرد چه اشکال دارد من استلام بتان را کنم با اینکه در دل از آنها انکار دارم! و دیگر اینکه مشرکین گفتند: تو متعرّض به آلهۀ ما نشو ما هم با تو مجالست کنیم، رسول خدا</w:t>
      </w:r>
      <w:r w:rsidRPr="00843509">
        <w:rPr>
          <w:rFonts w:cs="CTraditional Arabic" w:hint="cs"/>
          <w:rtl/>
        </w:rPr>
        <w:t>ص</w:t>
      </w:r>
      <w:r w:rsidRPr="00843509">
        <w:rPr>
          <w:rFonts w:hint="cs"/>
          <w:rtl/>
        </w:rPr>
        <w:t xml:space="preserve"> میل کرد پیشنهاد ایشان را بپذیرد، و دیگر اینکه واردین قوم ثقیف یکسال مهلت خواستند تا هدایایی که برای بتانشان می‌آورند قبض کنند و گفتند: سپس آنها را می‌شکنیم و اسلام می</w:t>
      </w:r>
      <w:r w:rsidRPr="00843509">
        <w:rPr>
          <w:rFonts w:hint="eastAsia"/>
          <w:rtl/>
        </w:rPr>
        <w:t>‌</w:t>
      </w:r>
      <w:r w:rsidRPr="00843509">
        <w:rPr>
          <w:rFonts w:hint="cs"/>
          <w:rtl/>
        </w:rPr>
        <w:t>آوریم، رسول خدا</w:t>
      </w:r>
      <w:r w:rsidRPr="00843509">
        <w:rPr>
          <w:rFonts w:cs="CTraditional Arabic" w:hint="cs"/>
          <w:rtl/>
        </w:rPr>
        <w:t>ص</w:t>
      </w:r>
      <w:r w:rsidRPr="00843509">
        <w:rPr>
          <w:rFonts w:hint="cs"/>
          <w:rtl/>
        </w:rPr>
        <w:t xml:space="preserve"> خواست آنان را مهلت دهد</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105"/>
      </w:r>
      <w:r w:rsidR="00044780" w:rsidRPr="00044780">
        <w:rPr>
          <w:rStyle w:val="FootnoteReference"/>
          <w:rFonts w:cs="Arabic11 BT"/>
          <w:szCs w:val="28"/>
          <w:rtl/>
          <w:lang w:bidi="ar-SA"/>
        </w:rPr>
        <w:t>)</w:t>
      </w:r>
      <w:r w:rsidRPr="00843509">
        <w:rPr>
          <w:rFonts w:hint="cs"/>
          <w:rtl/>
        </w:rPr>
        <w:t>. به هرحال این آیات رسول خدا</w:t>
      </w:r>
      <w:r w:rsidRPr="00843509">
        <w:rPr>
          <w:rFonts w:cs="CTraditional Arabic" w:hint="cs"/>
          <w:rtl/>
        </w:rPr>
        <w:t>ص</w:t>
      </w:r>
      <w:r w:rsidRPr="00843509">
        <w:rPr>
          <w:rFonts w:hint="cs"/>
          <w:rtl/>
        </w:rPr>
        <w:t xml:space="preserve"> را نهی از پیروی مشرکین کرده و نهی نموده از میل ایشان، زیرا این کارها از کسی که خدا به او وحی کرده و رسول خود قرار داده بسیار زشت و موجب ازدیاد عذاب است، چنانکه در آیه اشاره شده، و حتی مشرکین میل داشتند او را خارج کنند خدا او را امر به استقرار نموده است.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أَقِمِ ٱلصَّلَوٰةَ لِدُلُوكِ ٱلشَّمۡسِ إِلَىٰ غَسَقِ ٱلَّيۡلِ وَقُرۡءَانَ ٱلۡفَجۡرِۖ إِنَّ قُرۡءَانَ ٱلۡفَجۡرِ كَانَ مَشۡهُودٗا ٧٨ وَمِنَ ٱلَّيۡلِ فَتَهَجَّدۡ بِهِۦ نَافِلَةٗ لَّكَ عَسَىٰٓ أَن يَبۡعَثَكَ رَبُّكَ مَقَامٗا مَّحۡمُودٗا ٧٩ وَقُل رَّبِّ أَدۡخِلۡنِي مُدۡخَلَ صِدۡقٖ وَأَخۡرِجۡنِي مُخۡرَجَ صِدۡقٖ وَٱجۡعَل لِّي مِن لَّدُنكَ سُلۡطَٰنٗا نَّصِيرٗا ٨٠ وَقُلۡ جَآءَ ٱلۡحَقُّ وَزَهَقَ ٱلۡبَٰطِلُۚ إِنَّ ٱلۡبَٰطِلَ كَانَ زَهُوقٗا ٨١</w:t>
      </w:r>
      <w:r w:rsidRPr="00843509">
        <w:rPr>
          <w:rFonts w:ascii="Traditional Arabic" w:hAnsi="Traditional Arabic" w:cs="Traditional Arabic"/>
          <w:rtl/>
        </w:rPr>
        <w:t>﴾</w:t>
      </w:r>
      <w:r w:rsidRPr="00843509">
        <w:rPr>
          <w:rFonts w:ascii="Traditional Arabic" w:hAnsi="Traditional Arabic" w:cs="Traditional Arabic" w:hint="cs"/>
          <w:rtl/>
        </w:rPr>
        <w:tab/>
      </w:r>
      <w:r w:rsidRPr="00843509">
        <w:rPr>
          <w:rStyle w:val="6-Char"/>
          <w:rtl/>
        </w:rPr>
        <w:t>[الإسراء:</w:t>
      </w:r>
      <w:r w:rsidRPr="00843509">
        <w:rPr>
          <w:rStyle w:val="6-Char"/>
          <w:rFonts w:hint="cs"/>
          <w:rtl/>
        </w:rPr>
        <w:t>78-81</w:t>
      </w:r>
      <w:r w:rsidRPr="00843509">
        <w:rPr>
          <w:rStyle w:val="6-Char"/>
          <w:rtl/>
        </w:rPr>
        <w:t>]</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نماز را از وقت میل و زوال خورشید تا تاریکی شب برپا دار و (نیز) قرائت فجر را (یعنی نمازصبح را). زیرا قرائت فجر مشهود(فرشتگان) است(78) و بعضی از شب را بیدار باش به نماز تا برای تو نافله باشد شاید که پروردگارت تو را مقام ستوده‌ای بدهد(79) و بگو پروردگارا مرا داخل کن داخل شدن به راستی(ونیک) و خارج کن خارج شدن به راستی. و برایم از نزد خود قرار ده تسلطی یاری‌دهنده(80) و بگو حق آمد و باطل از بین رفت زیرا باطل از بین رفتنی است(81).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ascii="Traditional Arabic" w:hAnsi="Traditional Arabic" w:cs="Traditional Arabic"/>
          <w:rtl/>
          <w:lang w:val="en-GB"/>
        </w:rPr>
        <w:t>﴿</w:t>
      </w:r>
      <w:r w:rsidRPr="00843509">
        <w:rPr>
          <w:rStyle w:val="5-Char"/>
          <w:rFonts w:hint="cs"/>
          <w:rtl/>
        </w:rPr>
        <w:t>لِدُلُوكِ ٱلشَّمۡسِ</w:t>
      </w:r>
      <w:r w:rsidRPr="00843509">
        <w:rPr>
          <w:rFonts w:ascii="Traditional Arabic" w:hAnsi="Traditional Arabic" w:cs="Traditional Arabic"/>
          <w:rtl/>
          <w:lang w:val="en-GB"/>
        </w:rPr>
        <w:t>﴾</w:t>
      </w:r>
      <w:r w:rsidRPr="00843509">
        <w:rPr>
          <w:rFonts w:ascii="Lotus Linotype" w:hAnsi="Lotus Linotype" w:cs="Lotus Linotype"/>
          <w:color w:val="000000"/>
          <w:rtl/>
        </w:rPr>
        <w:t xml:space="preserve"> </w:t>
      </w:r>
      <w:r w:rsidRPr="00843509">
        <w:rPr>
          <w:rFonts w:hint="cs"/>
          <w:rtl/>
        </w:rPr>
        <w:t xml:space="preserve">را که به معنی زوال و میل خورشید است بعضی به معنی غروب آن گرفته‌اند و بعضی به معنی زوال و میل از وسط النهار که ظهر باشد گرفته‌اند. جملۀ </w:t>
      </w:r>
      <w:r w:rsidRPr="00843509">
        <w:rPr>
          <w:rFonts w:ascii="Traditional Arabic" w:hAnsi="Traditional Arabic" w:cs="Traditional Arabic"/>
          <w:rtl/>
        </w:rPr>
        <w:t>﴿</w:t>
      </w:r>
      <w:r w:rsidRPr="00843509">
        <w:rPr>
          <w:rStyle w:val="5-Char"/>
          <w:rFonts w:hint="cs"/>
          <w:rtl/>
        </w:rPr>
        <w:t>عَسَىٰٓ أَن يَبۡعَثَكَ رَبُّكَ مَقَامٗا مَّحۡمُودٗا</w:t>
      </w:r>
      <w:r w:rsidRPr="00843509">
        <w:rPr>
          <w:rFonts w:ascii="Traditional Arabic" w:hAnsi="Traditional Arabic" w:cs="Traditional Arabic"/>
          <w:rtl/>
        </w:rPr>
        <w:t>﴾</w:t>
      </w:r>
      <w:r w:rsidRPr="00843509">
        <w:rPr>
          <w:rFonts w:hint="cs"/>
          <w:rtl/>
        </w:rPr>
        <w:t>، دلالت دارد بر اهمیت نماز شب زیرا مقام محمود را فرع و نتیجۀ آن قرار داده است. و بر رسول خدا</w:t>
      </w:r>
      <w:r w:rsidRPr="00843509">
        <w:rPr>
          <w:rFonts w:cs="CTraditional Arabic" w:hint="cs"/>
          <w:rtl/>
        </w:rPr>
        <w:t>ص</w:t>
      </w:r>
      <w:r w:rsidRPr="00843509">
        <w:rPr>
          <w:rFonts w:hint="cs"/>
          <w:rtl/>
        </w:rPr>
        <w:t xml:space="preserve"> نماز شب واجب بوده و بر أمتش نیز بسیار تأکید شده است. و مقصود از </w:t>
      </w:r>
      <w:r w:rsidRPr="00843509">
        <w:rPr>
          <w:rFonts w:ascii="Traditional Arabic" w:hAnsi="Traditional Arabic" w:cs="Traditional Arabic"/>
          <w:rtl/>
        </w:rPr>
        <w:t>﴿</w:t>
      </w:r>
      <w:r w:rsidRPr="00843509">
        <w:rPr>
          <w:rStyle w:val="5-Char"/>
          <w:rFonts w:hint="cs"/>
          <w:rtl/>
        </w:rPr>
        <w:t>مُدۡخَلَ صِدۡقٖ وَأَخۡرِجۡنِي مُخۡرَجَ صِدۡقٖ</w:t>
      </w:r>
      <w:r w:rsidRPr="00843509">
        <w:rPr>
          <w:rFonts w:ascii="Traditional Arabic" w:hAnsi="Traditional Arabic" w:cs="Traditional Arabic"/>
          <w:rtl/>
        </w:rPr>
        <w:t>﴾</w:t>
      </w:r>
      <w:r w:rsidRPr="00843509">
        <w:rPr>
          <w:rFonts w:hint="cs"/>
          <w:rtl/>
        </w:rPr>
        <w:t xml:space="preserve"> در آیه، دخول در هر کاری است چه وارد شدن در کارها و چه در اطاعت و عبادت و چه در شهرها و مکان‌ها و همچنین خروج زیرا آیه اطلاق دارد.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وَنُنَزِّلُ مِنَ ٱلۡقُرۡءَانِ مَا هُوَ شِفَآءٞ وَرَحۡمَةٞ لِّلۡمُؤۡمِنِينَ وَلَا يَزِيدُ ٱلظَّٰلِمِينَ إِلَّا خَسَارٗا ٨٢ وَإِذَآ أَنۡعَمۡنَا عَلَى ٱلۡإِنسَٰنِ أَعۡرَضَ وَنَ‍َٔا بِجَانِبِهِۦ وَإِذَا مَسَّهُ ٱلشَّرُّ كَانَ يَ‍ُٔوسٗا ٨٣ قُلۡ كُلّٞ يَعۡمَلُ عَلَىٰ شَاكِلَتِهِۦ فَرَبُّكُمۡ أَعۡلَمُ بِمَنۡ هُوَ أَهۡدَىٰ سَبِيلٗا ٨٤ وَيَسۡ‍َٔلُونَكَ عَنِ ٱلرُّوحِۖ قُلِ ٱلرُّوحُ مِنۡ أَمۡرِ رَبِّي وَمَآ أُوتِيتُم مِّنَ ٱلۡعِلۡمِ إِلَّا قَلِيلٗا ٨٥</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[الإسراء:</w:t>
      </w:r>
      <w:r w:rsidRPr="00843509">
        <w:rPr>
          <w:rStyle w:val="6-Char"/>
          <w:rFonts w:hint="cs"/>
          <w:rtl/>
        </w:rPr>
        <w:t>82-85</w:t>
      </w:r>
      <w:r w:rsidRPr="00843509">
        <w:rPr>
          <w:rStyle w:val="6-Char"/>
          <w:rtl/>
          <w:lang w:bidi="ar-SA"/>
        </w:rPr>
        <w:t>]</w:t>
      </w:r>
      <w:r w:rsidRPr="00843509">
        <w:rPr>
          <w:rStyle w:val="6-Char"/>
          <w:rFonts w:hint="cs"/>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و نازل می</w:t>
      </w:r>
      <w:r w:rsidRPr="00843509">
        <w:rPr>
          <w:rFonts w:hint="eastAsia"/>
          <w:rtl/>
        </w:rPr>
        <w:t>‌</w:t>
      </w:r>
      <w:r w:rsidRPr="00843509">
        <w:rPr>
          <w:rFonts w:hint="cs"/>
          <w:rtl/>
        </w:rPr>
        <w:t xml:space="preserve">کنیم از قرآن آنچه را که آن شفا و رحمت است برای مؤمنین و نمی‌افزاید ستمگران را مگر زیان(82) و چون نعمتی بر انسان بدهیم اعراض کند و روبرگرداند و چون شری به او برسد مأیوس و ناامید باشد(83) بگو هر کسی عمل می‌کند بر راه و روش خودش و پروردگار شما داناتر است به آنکه راهش درست‌تر است(84) و تو را از روح می‌پرسند بگو روح از امر پروردگار من است و به شما از دانش داده نشده مگر اندکی(85).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 xml:space="preserve">قرآن شفاء برای امراض روحی است. و امراض روحی دو قسم است: </w:t>
      </w:r>
    </w:p>
    <w:p w:rsidR="007304CA" w:rsidRPr="00843509" w:rsidRDefault="007304CA" w:rsidP="007304CA">
      <w:pPr>
        <w:pStyle w:val="1-"/>
        <w:rPr>
          <w:rtl/>
        </w:rPr>
      </w:pPr>
      <w:r w:rsidRPr="00843509">
        <w:rPr>
          <w:rFonts w:hint="cs"/>
          <w:b/>
          <w:bCs/>
          <w:rtl/>
        </w:rPr>
        <w:t>اول:</w:t>
      </w:r>
      <w:r w:rsidRPr="00843509">
        <w:rPr>
          <w:rFonts w:hint="cs"/>
          <w:rtl/>
        </w:rPr>
        <w:t xml:space="preserve"> عقاید باطله. </w:t>
      </w:r>
    </w:p>
    <w:p w:rsidR="007304CA" w:rsidRPr="00843509" w:rsidRDefault="007304CA" w:rsidP="007304CA">
      <w:pPr>
        <w:pStyle w:val="1-"/>
        <w:rPr>
          <w:rtl/>
        </w:rPr>
      </w:pPr>
      <w:r w:rsidRPr="00843509">
        <w:rPr>
          <w:rFonts w:hint="cs"/>
          <w:b/>
          <w:bCs/>
          <w:rtl/>
        </w:rPr>
        <w:t>دوم:</w:t>
      </w:r>
      <w:r w:rsidRPr="00843509">
        <w:rPr>
          <w:rFonts w:hint="cs"/>
          <w:rtl/>
        </w:rPr>
        <w:t xml:space="preserve"> اخلاق رذیله. </w:t>
      </w:r>
    </w:p>
    <w:p w:rsidR="007304CA" w:rsidRPr="00843509" w:rsidRDefault="007304CA" w:rsidP="007304CA">
      <w:pPr>
        <w:pStyle w:val="1-"/>
        <w:rPr>
          <w:rtl/>
        </w:rPr>
      </w:pPr>
      <w:r w:rsidRPr="00843509">
        <w:rPr>
          <w:rFonts w:hint="cs"/>
          <w:rtl/>
        </w:rPr>
        <w:t xml:space="preserve">و قرآن راه معالجۀ هر دو را بیان کرده و شفا را بر رحمت مقدم داشته زیرا باید ابتدا از مرض معالجه کرد و جان خود را از موانع سعادت تخلیه کرد، سپس او را به کمالات و تکامل آراسته نمود. و مقصود از </w:t>
      </w:r>
      <w:r w:rsidRPr="00843509">
        <w:rPr>
          <w:rFonts w:ascii="Traditional Arabic" w:hAnsi="Traditional Arabic" w:cs="Traditional Arabic"/>
          <w:rtl/>
        </w:rPr>
        <w:t>﴿</w:t>
      </w:r>
      <w:r w:rsidRPr="00843509">
        <w:rPr>
          <w:rStyle w:val="5-Char"/>
          <w:rFonts w:hint="cs"/>
          <w:rtl/>
        </w:rPr>
        <w:t>قُلِ ٱلرُّوحُ مِنۡ أَمۡرِ رَبِّي</w:t>
      </w:r>
      <w:r w:rsidRPr="00843509">
        <w:rPr>
          <w:rFonts w:ascii="Traditional Arabic" w:hAnsi="Traditional Arabic" w:cs="Traditional Arabic"/>
          <w:rtl/>
        </w:rPr>
        <w:t>﴾</w:t>
      </w:r>
      <w:r w:rsidRPr="00843509">
        <w:rPr>
          <w:rFonts w:hint="cs"/>
          <w:rtl/>
        </w:rPr>
        <w:t xml:space="preserve">، این است که روح از عالم خلق نیست بلکه از عالم امر است، عالم خلق عالم اجسام است و عالم امر عالم مجرّدات و جواهرات. </w:t>
      </w:r>
      <w:r w:rsidRPr="00843509">
        <w:rPr>
          <w:rFonts w:ascii="Traditional Arabic" w:hAnsi="Traditional Arabic" w:cs="Traditional Arabic"/>
          <w:rtl/>
        </w:rPr>
        <w:t>﴿</w:t>
      </w:r>
      <w:r w:rsidRPr="00843509">
        <w:rPr>
          <w:rStyle w:val="5-Char"/>
          <w:rFonts w:hint="cs"/>
          <w:rtl/>
        </w:rPr>
        <w:t>وَمَآ أُوتِيتُم مِّنَ ٱلۡعِلۡمِ إِلَّا قَلِيلٗا</w:t>
      </w:r>
      <w:r w:rsidRPr="00843509">
        <w:rPr>
          <w:rFonts w:ascii="Traditional Arabic" w:hAnsi="Traditional Arabic" w:cs="Traditional Arabic"/>
          <w:rtl/>
        </w:rPr>
        <w:t>﴾</w:t>
      </w:r>
      <w:r w:rsidRPr="00843509">
        <w:rPr>
          <w:rFonts w:hint="cs"/>
          <w:rtl/>
        </w:rPr>
        <w:t xml:space="preserve">، دلالت دارد که علم بشری حتی پیغمبر، در پیش علم خدا بسیار ناچیز و اندک است.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وَلَئِن شِئۡنَا لَنَذۡهَبَنَّ بِٱلَّذِيٓ أَوۡحَيۡنَآ إِلَيۡكَ ثُمَّ لَا تَجِدُ لَكَ بِهِۦ عَلَيۡنَا وَكِيلًا ٨٦ إِلَّا رَحۡمَةٗ مِّن رَّبِّكَۚ إِنَّ فَضۡلَهُۥ كَانَ عَلَيۡكَ كَبِيرٗا ٨٧</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[الإسراء:</w:t>
      </w:r>
      <w:r w:rsidRPr="00843509">
        <w:rPr>
          <w:rStyle w:val="6-Char"/>
          <w:rFonts w:hint="cs"/>
          <w:rtl/>
        </w:rPr>
        <w:t>86-87</w:t>
      </w:r>
      <w:r w:rsidRPr="00843509">
        <w:rPr>
          <w:rStyle w:val="6-Char"/>
          <w:rtl/>
          <w:lang w:bidi="ar-SA"/>
        </w:rPr>
        <w:t>]</w:t>
      </w:r>
      <w:r w:rsidRPr="00843509">
        <w:rPr>
          <w:rFonts w:hint="cs"/>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و اگر بخواهیم البته آنچه را به سوی تو وحی کردیم می‌بریم سپس برای خود مدافعی که با ما مخاصمه و بازخواست کند نیابی(86) مگر رحمتی از پروردگارت زیرا فضل او بر تو بزرگ بوده است(87).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 xml:space="preserve">پس از آنکه بیان کرد که علم کمی به رسول عطا شده، در این آیات فرموده همین کم را اگر بخواهیم از ذهن تو می‌بریم که كم را فراموش کنی ولی فضل و رحمت پروردگارت بر تو بسیار است که علم را به تو داده و در ذهن تو باقی گذاشته است.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قُل لَّئِنِ ٱجۡتَمَعَتِ ٱلۡإِنسُ وَٱلۡجِنُّ عَلَىٰٓ أَن يَأۡتُواْ بِمِثۡلِ هَٰذَا ٱلۡقُرۡءَانِ لَا يَأۡتُونَ بِمِثۡلِهِۦ وَلَوۡ كَانَ بَعۡضُهُمۡ لِبَعۡضٖ ظَهِيرٗا ٨٨ وَلَقَدۡ صَرَّفۡنَا لِلنَّاسِ فِي هَٰذَا ٱلۡقُرۡءَانِ مِن كُلِّ مَثَلٖ فَأَبَىٰٓ أَكۡثَرُ ٱلنَّاسِ إِلَّا كُفُورٗا ٨٩ وَقَالُواْ لَن نُّؤۡمِنَ لَكَ حَتَّىٰ تَفۡجُرَ لَنَا مِنَ ٱلۡأَرۡضِ يَنۢبُوعًا ٩٠ أَوۡ تَكُونَ لَكَ جَنَّةٞ مِّن نَّخِيلٖ وَعِنَبٖ فَتُفَجِّرَ ٱلۡأَنۡهَٰرَ خِلَٰلَهَا تَفۡجِيرًا ٩١ أَوۡ تُسۡقِطَ ٱلسَّمَآءَ كَمَا زَعَمۡتَ عَلَيۡنَا كِسَفًا أَوۡ تَأۡتِيَ بِٱللَّهِ وَٱلۡمَلَٰٓئِكَةِ قَبِيلًا ٩٢ أَوۡ يَكُونَ لَكَ بَيۡتٞ مِّن زُخۡرُفٍ أَوۡ تَرۡقَىٰ فِي ٱلسَّمَآءِ وَلَن نُّؤۡمِنَ لِرُقِيِّكَ حَتَّىٰ تُنَزِّلَ عَلَيۡنَا كِتَٰبٗا نَّقۡرَؤُهُۥۗ قُلۡ سُبۡحَانَ رَبِّي هَلۡ كُنتُ إِلَّا بَشَرٗا رَّسُولٗا ٩٣</w:t>
      </w:r>
      <w:r w:rsidRPr="00843509">
        <w:rPr>
          <w:rFonts w:ascii="Traditional Arabic" w:hAnsi="Traditional Arabic" w:cs="Traditional Arabic"/>
          <w:rtl/>
        </w:rPr>
        <w:t>﴾</w:t>
      </w:r>
      <w:r w:rsidRPr="00843509">
        <w:rPr>
          <w:rFonts w:hint="cs"/>
          <w:rtl/>
        </w:rPr>
        <w:tab/>
      </w:r>
      <w:r w:rsidRPr="00843509">
        <w:rPr>
          <w:rStyle w:val="6-Char"/>
          <w:rtl/>
        </w:rPr>
        <w:t>[الإسراء:</w:t>
      </w:r>
      <w:r w:rsidRPr="00843509">
        <w:rPr>
          <w:rStyle w:val="6-Char"/>
          <w:rFonts w:hint="cs"/>
          <w:rtl/>
        </w:rPr>
        <w:t>88-93</w:t>
      </w:r>
      <w:r w:rsidRPr="00843509">
        <w:rPr>
          <w:rStyle w:val="6-Char"/>
          <w:rtl/>
        </w:rPr>
        <w:t>]</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بگو اگر جن و انس اجتماع کنند بر اینکه به مانند این قرآن بیاورند به مانندش نیاورند و اگر چه بعضی بعض دیگر را پشتیبان باشند(88) و به تحقیق ما برای مردم در این قرآن از هر مثلی بیان کردیم پس بیشتر مردم نخواستند مگر کفران را(89) و گفتند: هرگز به تو ایمان نمی‌آوریم تا از زمین برای ما چشمه‌ای را بشکافی(90) و یا برای خودت بوستانی از خرما و انگور داشته باشی که در میان آن نهرها بشکافی شکافتن حسابی(91) و یا بیفکنی بر ما آسمان را چنانکه گمان برده‌ای در حالی که آسمان پاره پاره باشد و یا بیاوری خدا و فرشتگان را جلو ما فوج فوج(92) و یا برای تو خانه‌ای بشود از طلا و یا در آسمان بالا روی و هرگز به بالا رفتنت ایمان نمی‌آوریم تا بر ما کتابی را که قرائت کنیم نازل گردانی. بگو: منزه است پروردگارم آیا من جز بشری پیغام‌آور هستم(93).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 xml:space="preserve">جملۀ: </w:t>
      </w:r>
      <w:r w:rsidRPr="00843509">
        <w:rPr>
          <w:rFonts w:ascii="Traditional Arabic" w:hAnsi="Traditional Arabic" w:cs="Traditional Arabic"/>
          <w:rtl/>
        </w:rPr>
        <w:t>﴿</w:t>
      </w:r>
      <w:r w:rsidRPr="00843509">
        <w:rPr>
          <w:rStyle w:val="5-Char"/>
          <w:rFonts w:hint="cs"/>
          <w:rtl/>
        </w:rPr>
        <w:t>لَّئِنِ ٱجۡتَمَعَتِ...</w:t>
      </w:r>
      <w:r w:rsidRPr="00843509">
        <w:rPr>
          <w:rFonts w:ascii="Traditional Arabic" w:hAnsi="Traditional Arabic" w:cs="Traditional Arabic"/>
          <w:rtl/>
        </w:rPr>
        <w:t>﴾</w:t>
      </w:r>
      <w:r w:rsidRPr="00843509">
        <w:rPr>
          <w:rFonts w:hint="cs"/>
          <w:rtl/>
        </w:rPr>
        <w:t xml:space="preserve"> دلالت دارد که قرآن معجزۀ کافیۀ باقیه می‌باشد و با بودن این معجزه احتیاج به معجزۀ دیگری نیست. ولی مشرکین شش معجزۀ دیگری می‌خواستند: </w:t>
      </w:r>
    </w:p>
    <w:p w:rsidR="007304CA" w:rsidRPr="00843509" w:rsidRDefault="007304CA" w:rsidP="007304CA">
      <w:pPr>
        <w:pStyle w:val="1-"/>
        <w:rPr>
          <w:rtl/>
        </w:rPr>
      </w:pPr>
      <w:r w:rsidRPr="00843509">
        <w:rPr>
          <w:rFonts w:hint="cs"/>
          <w:b/>
          <w:bCs/>
          <w:rtl/>
        </w:rPr>
        <w:t xml:space="preserve">اوّل: </w:t>
      </w:r>
      <w:r w:rsidRPr="00843509">
        <w:rPr>
          <w:rFonts w:hint="cs"/>
          <w:rtl/>
        </w:rPr>
        <w:t xml:space="preserve">اینکه از زمین بی‌آب مکه برای ما چشمه روان سازی. </w:t>
      </w:r>
    </w:p>
    <w:p w:rsidR="007304CA" w:rsidRPr="00843509" w:rsidRDefault="007304CA" w:rsidP="007304CA">
      <w:pPr>
        <w:pStyle w:val="1-"/>
        <w:rPr>
          <w:rtl/>
        </w:rPr>
      </w:pPr>
      <w:r w:rsidRPr="00843509">
        <w:rPr>
          <w:rFonts w:hint="cs"/>
          <w:b/>
          <w:bCs/>
          <w:rtl/>
        </w:rPr>
        <w:t xml:space="preserve">دوم: </w:t>
      </w:r>
      <w:r w:rsidRPr="00843509">
        <w:rPr>
          <w:rFonts w:hint="cs"/>
          <w:rtl/>
        </w:rPr>
        <w:t xml:space="preserve">باغی از درختان خرما و انگور به وجود آوری که در وسط آن نهرها جاری باشد. </w:t>
      </w:r>
    </w:p>
    <w:p w:rsidR="007304CA" w:rsidRPr="00843509" w:rsidRDefault="007304CA" w:rsidP="007304CA">
      <w:pPr>
        <w:pStyle w:val="1-"/>
        <w:rPr>
          <w:rtl/>
        </w:rPr>
      </w:pPr>
      <w:r w:rsidRPr="00843509">
        <w:rPr>
          <w:rFonts w:hint="cs"/>
          <w:b/>
          <w:bCs/>
          <w:rtl/>
        </w:rPr>
        <w:t xml:space="preserve">سوم: </w:t>
      </w:r>
      <w:r w:rsidRPr="00843509">
        <w:rPr>
          <w:rFonts w:hint="cs"/>
          <w:rtl/>
        </w:rPr>
        <w:t xml:space="preserve">آسمان‌ها را پاره پاره گردانی و بر سر ما بزنی و ما را هلاک گردانی چنانکه گمان کرده‌ای و گفته‌ای: </w:t>
      </w:r>
      <w:r w:rsidRPr="00843509">
        <w:rPr>
          <w:rFonts w:ascii="Traditional Arabic" w:hAnsi="Traditional Arabic" w:cs="Traditional Arabic"/>
          <w:rtl/>
        </w:rPr>
        <w:t>﴿</w:t>
      </w:r>
      <w:r w:rsidRPr="00843509">
        <w:rPr>
          <w:rFonts w:ascii="KFGQPC Uthmanic Script HAFS" w:eastAsia="Times New Roman" w:cs="KFGQPC Uthmanic Script HAFS" w:hint="eastAsia"/>
          <w:rtl/>
          <w:lang w:val="en-GB" w:eastAsia="en-GB"/>
        </w:rPr>
        <w:t>إِذَا</w:t>
      </w:r>
      <w:r w:rsidRPr="00843509">
        <w:rPr>
          <w:rFonts w:ascii="KFGQPC Uthmanic Script HAFS" w:eastAsia="Times New Roman" w:cs="KFGQPC Uthmanic Script HAFS"/>
          <w:rtl/>
          <w:lang w:val="en-GB" w:eastAsia="en-GB"/>
        </w:rPr>
        <w:t xml:space="preserve"> </w:t>
      </w:r>
      <w:r w:rsidRPr="00843509">
        <w:rPr>
          <w:rFonts w:ascii="KFGQPC Uthmanic Script HAFS" w:eastAsia="Times New Roman" w:cs="KFGQPC Uthmanic Script HAFS" w:hint="cs"/>
          <w:rtl/>
          <w:lang w:val="en-GB" w:eastAsia="en-GB"/>
        </w:rPr>
        <w:t>ٱ</w:t>
      </w:r>
      <w:r w:rsidRPr="00843509">
        <w:rPr>
          <w:rFonts w:ascii="KFGQPC Uthmanic Script HAFS" w:eastAsia="Times New Roman" w:cs="KFGQPC Uthmanic Script HAFS" w:hint="eastAsia"/>
          <w:rtl/>
          <w:lang w:val="en-GB" w:eastAsia="en-GB"/>
        </w:rPr>
        <w:t>لسَّمَا</w:t>
      </w:r>
      <w:r w:rsidRPr="00843509">
        <w:rPr>
          <w:rFonts w:ascii="KFGQPC Uthmanic Script HAFS" w:eastAsia="Times New Roman" w:cs="KFGQPC Uthmanic Script HAFS" w:hint="cs"/>
          <w:rtl/>
          <w:lang w:val="en-GB" w:eastAsia="en-GB"/>
        </w:rPr>
        <w:t>ٓ</w:t>
      </w:r>
      <w:r w:rsidRPr="00843509">
        <w:rPr>
          <w:rFonts w:ascii="KFGQPC Uthmanic Script HAFS" w:eastAsia="Times New Roman" w:cs="KFGQPC Uthmanic Script HAFS" w:hint="eastAsia"/>
          <w:rtl/>
          <w:lang w:val="en-GB" w:eastAsia="en-GB"/>
        </w:rPr>
        <w:t>ءُ</w:t>
      </w:r>
      <w:r w:rsidRPr="00843509">
        <w:rPr>
          <w:rFonts w:ascii="KFGQPC Uthmanic Script HAFS" w:eastAsia="Times New Roman" w:cs="KFGQPC Uthmanic Script HAFS"/>
          <w:rtl/>
          <w:lang w:val="en-GB" w:eastAsia="en-GB"/>
        </w:rPr>
        <w:t xml:space="preserve"> </w:t>
      </w:r>
      <w:r w:rsidRPr="00843509">
        <w:rPr>
          <w:rFonts w:ascii="KFGQPC Uthmanic Script HAFS" w:eastAsia="Times New Roman" w:cs="KFGQPC Uthmanic Script HAFS" w:hint="cs"/>
          <w:rtl/>
          <w:lang w:val="en-GB" w:eastAsia="en-GB"/>
        </w:rPr>
        <w:t>ٱ</w:t>
      </w:r>
      <w:r w:rsidRPr="00843509">
        <w:rPr>
          <w:rFonts w:ascii="KFGQPC Uthmanic Script HAFS" w:eastAsia="Times New Roman" w:cs="KFGQPC Uthmanic Script HAFS" w:hint="eastAsia"/>
          <w:rtl/>
          <w:lang w:val="en-GB" w:eastAsia="en-GB"/>
        </w:rPr>
        <w:t>نشَقَّت</w:t>
      </w:r>
      <w:r w:rsidRPr="00843509">
        <w:rPr>
          <w:rFonts w:ascii="KFGQPC Uthmanic Script HAFS" w:eastAsia="Times New Roman" w:cs="KFGQPC Uthmanic Script HAFS" w:hint="cs"/>
          <w:rtl/>
          <w:lang w:val="en-GB" w:eastAsia="en-GB"/>
        </w:rPr>
        <w:t>ۡ</w:t>
      </w:r>
      <w:r w:rsidRPr="00843509">
        <w:rPr>
          <w:rFonts w:ascii="Traditional Arabic" w:hAnsi="Traditional Arabic" w:cs="Traditional Arabic"/>
          <w:rtl/>
        </w:rPr>
        <w:t>﴾</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106"/>
      </w:r>
      <w:r w:rsidR="00044780" w:rsidRPr="00044780">
        <w:rPr>
          <w:rStyle w:val="FootnoteReference"/>
          <w:rFonts w:cs="Arabic11 BT"/>
          <w:szCs w:val="28"/>
          <w:rtl/>
          <w:lang w:bidi="ar-SA"/>
        </w:rPr>
        <w:t>)</w:t>
      </w:r>
      <w:r w:rsidRPr="00843509">
        <w:rPr>
          <w:rFonts w:ascii="Traditional Arabic" w:hAnsi="Traditional Arabic" w:cs="Traditional Arabic"/>
          <w:b/>
          <w:bCs/>
          <w:rtl/>
        </w:rPr>
        <w:t xml:space="preserve"> </w:t>
      </w:r>
      <w:r w:rsidRPr="00843509">
        <w:rPr>
          <w:rStyle w:val="6-Char"/>
          <w:rFonts w:hint="cs"/>
          <w:rtl/>
        </w:rPr>
        <w:t>[</w:t>
      </w:r>
      <w:r w:rsidRPr="00843509">
        <w:rPr>
          <w:rStyle w:val="6-Char"/>
          <w:rtl/>
        </w:rPr>
        <w:t>ال</w:t>
      </w:r>
      <w:r w:rsidRPr="00843509">
        <w:rPr>
          <w:rStyle w:val="6-Char"/>
          <w:rFonts w:hint="cs"/>
          <w:rtl/>
        </w:rPr>
        <w:t>إ</w:t>
      </w:r>
      <w:r w:rsidRPr="00843509">
        <w:rPr>
          <w:rStyle w:val="6-Char"/>
          <w:rtl/>
        </w:rPr>
        <w:t>نشقاق: 1</w:t>
      </w:r>
      <w:r w:rsidRPr="00843509">
        <w:rPr>
          <w:rStyle w:val="6-Char"/>
          <w:rFonts w:hint="cs"/>
          <w:rtl/>
        </w:rPr>
        <w:t>]</w:t>
      </w:r>
      <w:r w:rsidRPr="00843509">
        <w:rPr>
          <w:rtl/>
        </w:rPr>
        <w:t xml:space="preserve"> و</w:t>
      </w:r>
      <w:r w:rsidRPr="00843509">
        <w:rPr>
          <w:rFonts w:ascii="Traditional Arabic" w:hAnsi="Traditional Arabic" w:cs="Traditional Arabic"/>
          <w:b/>
          <w:bCs/>
          <w:rtl/>
        </w:rPr>
        <w:t xml:space="preserve"> </w:t>
      </w:r>
      <w:r w:rsidRPr="00843509">
        <w:rPr>
          <w:rFonts w:ascii="Traditional Arabic" w:hAnsi="Traditional Arabic" w:cs="Traditional Arabic"/>
          <w:rtl/>
        </w:rPr>
        <w:t>﴿</w:t>
      </w:r>
      <w:r w:rsidRPr="00843509">
        <w:rPr>
          <w:rFonts w:ascii="KFGQPC Uthmanic Script HAFS" w:eastAsia="Times New Roman" w:cs="KFGQPC Uthmanic Script HAFS" w:hint="eastAsia"/>
          <w:rtl/>
          <w:lang w:val="en-GB" w:eastAsia="en-GB"/>
        </w:rPr>
        <w:t>إِذَا</w:t>
      </w:r>
      <w:r w:rsidRPr="00843509">
        <w:rPr>
          <w:rFonts w:ascii="KFGQPC Uthmanic Script HAFS" w:eastAsia="Times New Roman" w:cs="KFGQPC Uthmanic Script HAFS"/>
          <w:rtl/>
          <w:lang w:val="en-GB" w:eastAsia="en-GB"/>
        </w:rPr>
        <w:t xml:space="preserve"> </w:t>
      </w:r>
      <w:r w:rsidRPr="00843509">
        <w:rPr>
          <w:rFonts w:ascii="KFGQPC Uthmanic Script HAFS" w:eastAsia="Times New Roman" w:cs="KFGQPC Uthmanic Script HAFS" w:hint="cs"/>
          <w:rtl/>
          <w:lang w:val="en-GB" w:eastAsia="en-GB"/>
        </w:rPr>
        <w:t>ٱ</w:t>
      </w:r>
      <w:r w:rsidRPr="00843509">
        <w:rPr>
          <w:rFonts w:ascii="KFGQPC Uthmanic Script HAFS" w:eastAsia="Times New Roman" w:cs="KFGQPC Uthmanic Script HAFS" w:hint="eastAsia"/>
          <w:rtl/>
          <w:lang w:val="en-GB" w:eastAsia="en-GB"/>
        </w:rPr>
        <w:t>لسَّمَا</w:t>
      </w:r>
      <w:r w:rsidRPr="00843509">
        <w:rPr>
          <w:rFonts w:ascii="KFGQPC Uthmanic Script HAFS" w:eastAsia="Times New Roman" w:cs="KFGQPC Uthmanic Script HAFS" w:hint="cs"/>
          <w:rtl/>
          <w:lang w:val="en-GB" w:eastAsia="en-GB"/>
        </w:rPr>
        <w:t>ٓ</w:t>
      </w:r>
      <w:r w:rsidRPr="00843509">
        <w:rPr>
          <w:rFonts w:ascii="KFGQPC Uthmanic Script HAFS" w:eastAsia="Times New Roman" w:cs="KFGQPC Uthmanic Script HAFS" w:hint="eastAsia"/>
          <w:rtl/>
          <w:lang w:val="en-GB" w:eastAsia="en-GB"/>
        </w:rPr>
        <w:t>ءُ</w:t>
      </w:r>
      <w:r w:rsidRPr="00843509">
        <w:rPr>
          <w:rFonts w:ascii="KFGQPC Uthmanic Script HAFS" w:eastAsia="Times New Roman" w:cs="KFGQPC Uthmanic Script HAFS"/>
          <w:rtl/>
          <w:lang w:val="en-GB" w:eastAsia="en-GB"/>
        </w:rPr>
        <w:t xml:space="preserve"> </w:t>
      </w:r>
      <w:r w:rsidRPr="00843509">
        <w:rPr>
          <w:rFonts w:ascii="KFGQPC Uthmanic Script HAFS" w:eastAsia="Times New Roman" w:cs="KFGQPC Uthmanic Script HAFS" w:hint="cs"/>
          <w:rtl/>
          <w:lang w:val="en-GB" w:eastAsia="en-GB"/>
        </w:rPr>
        <w:t>ٱ</w:t>
      </w:r>
      <w:r w:rsidRPr="00843509">
        <w:rPr>
          <w:rFonts w:ascii="KFGQPC Uthmanic Script HAFS" w:eastAsia="Times New Roman" w:cs="KFGQPC Uthmanic Script HAFS" w:hint="eastAsia"/>
          <w:rtl/>
          <w:lang w:val="en-GB" w:eastAsia="en-GB"/>
        </w:rPr>
        <w:t>نفَطَرَت</w:t>
      </w:r>
      <w:r w:rsidRPr="00843509">
        <w:rPr>
          <w:rFonts w:ascii="KFGQPC Uthmanic Script HAFS" w:eastAsia="Times New Roman" w:cs="KFGQPC Uthmanic Script HAFS" w:hint="cs"/>
          <w:rtl/>
          <w:lang w:val="en-GB" w:eastAsia="en-GB"/>
        </w:rPr>
        <w:t>ۡ</w:t>
      </w:r>
      <w:r w:rsidRPr="00843509">
        <w:rPr>
          <w:rFonts w:ascii="Traditional Arabic" w:hAnsi="Traditional Arabic" w:cs="Traditional Arabic"/>
          <w:rtl/>
        </w:rPr>
        <w:t>﴾</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107"/>
      </w:r>
      <w:r w:rsidR="00044780" w:rsidRPr="00044780">
        <w:rPr>
          <w:rStyle w:val="FootnoteReference"/>
          <w:rFonts w:cs="Arabic11 BT"/>
          <w:szCs w:val="28"/>
          <w:rtl/>
          <w:lang w:bidi="ar-SA"/>
        </w:rPr>
        <w:t>)</w:t>
      </w:r>
      <w:r w:rsidRPr="00843509">
        <w:rPr>
          <w:rFonts w:ascii="Lotus Linotype" w:hAnsi="Lotus Linotype" w:cs="B Zar"/>
          <w:rtl/>
        </w:rPr>
        <w:t xml:space="preserve"> </w:t>
      </w:r>
      <w:r w:rsidRPr="00843509">
        <w:rPr>
          <w:rStyle w:val="6-Char"/>
          <w:rFonts w:hint="cs"/>
          <w:rtl/>
        </w:rPr>
        <w:t>[</w:t>
      </w:r>
      <w:r w:rsidRPr="00843509">
        <w:rPr>
          <w:rStyle w:val="6-Char"/>
          <w:rtl/>
        </w:rPr>
        <w:t>ال</w:t>
      </w:r>
      <w:r w:rsidRPr="00843509">
        <w:rPr>
          <w:rStyle w:val="6-Char"/>
          <w:rFonts w:hint="cs"/>
          <w:rtl/>
        </w:rPr>
        <w:t>إ</w:t>
      </w:r>
      <w:r w:rsidRPr="00843509">
        <w:rPr>
          <w:rStyle w:val="6-Char"/>
          <w:rtl/>
        </w:rPr>
        <w:t>نفطار: 1</w:t>
      </w:r>
      <w:r w:rsidRPr="00843509">
        <w:rPr>
          <w:rStyle w:val="6-Char"/>
          <w:rFonts w:hint="cs"/>
          <w:rtl/>
        </w:rPr>
        <w:t>]</w:t>
      </w:r>
      <w:r w:rsidRPr="00843509">
        <w:rPr>
          <w:rtl/>
        </w:rPr>
        <w:t>.</w:t>
      </w:r>
      <w:r w:rsidRPr="00843509">
        <w:rPr>
          <w:rFonts w:hint="cs"/>
          <w:rtl/>
        </w:rPr>
        <w:t xml:space="preserve"> </w:t>
      </w:r>
    </w:p>
    <w:p w:rsidR="007304CA" w:rsidRPr="00843509" w:rsidRDefault="007304CA" w:rsidP="007304CA">
      <w:pPr>
        <w:pStyle w:val="1-"/>
        <w:rPr>
          <w:rtl/>
        </w:rPr>
      </w:pPr>
      <w:r w:rsidRPr="00843509">
        <w:rPr>
          <w:rFonts w:hint="cs"/>
          <w:b/>
          <w:bCs/>
          <w:rtl/>
        </w:rPr>
        <w:t xml:space="preserve">چهارم: </w:t>
      </w:r>
      <w:r w:rsidRPr="00843509">
        <w:rPr>
          <w:rFonts w:hint="cs"/>
          <w:rtl/>
        </w:rPr>
        <w:t xml:space="preserve">خدا و فرشتگان را بیاوری که ما ببینیم که برای تو شهادت به رسالت دهند. </w:t>
      </w:r>
    </w:p>
    <w:p w:rsidR="007304CA" w:rsidRPr="00843509" w:rsidRDefault="007304CA" w:rsidP="007304CA">
      <w:pPr>
        <w:pStyle w:val="1-"/>
        <w:rPr>
          <w:rtl/>
        </w:rPr>
      </w:pPr>
      <w:r w:rsidRPr="00843509">
        <w:rPr>
          <w:rFonts w:hint="cs"/>
          <w:b/>
          <w:bCs/>
          <w:rtl/>
        </w:rPr>
        <w:t xml:space="preserve">پنجم: </w:t>
      </w:r>
      <w:r w:rsidRPr="00843509">
        <w:rPr>
          <w:rFonts w:hint="cs"/>
          <w:rtl/>
        </w:rPr>
        <w:t xml:space="preserve">خانه‌ای از طلا ایجاد کنی. </w:t>
      </w:r>
    </w:p>
    <w:p w:rsidR="007304CA" w:rsidRPr="00843509" w:rsidRDefault="007304CA" w:rsidP="007304CA">
      <w:pPr>
        <w:pStyle w:val="1-"/>
        <w:rPr>
          <w:rtl/>
        </w:rPr>
      </w:pPr>
      <w:r w:rsidRPr="00843509">
        <w:rPr>
          <w:rFonts w:hint="cs"/>
          <w:b/>
          <w:bCs/>
          <w:rtl/>
        </w:rPr>
        <w:t xml:space="preserve">ششم: </w:t>
      </w:r>
      <w:r w:rsidRPr="00843509">
        <w:rPr>
          <w:rFonts w:hint="cs"/>
          <w:rtl/>
        </w:rPr>
        <w:t xml:space="preserve">نردبانی ایجاد کنی و با آن به آسمان‌ها بالا روی و ما به صرف بالا رفتن تو ایمان نمی‌آوریم مگر اینکه بر ما کتابی فرود آوری که آن را بخوانیم. </w:t>
      </w:r>
    </w:p>
    <w:p w:rsidR="007304CA" w:rsidRPr="00843509" w:rsidRDefault="007304CA" w:rsidP="007304CA">
      <w:pPr>
        <w:pStyle w:val="1-"/>
        <w:rPr>
          <w:rtl/>
        </w:rPr>
      </w:pPr>
      <w:r w:rsidRPr="00843509">
        <w:rPr>
          <w:rFonts w:hint="cs"/>
          <w:rtl/>
        </w:rPr>
        <w:t xml:space="preserve">حق‌تعالی در جواب ایشان فرموده: بگو اگر این چیزها را از من می‌خواهید من ناتوانم زیرا جز بشری نیستم و اگر از خدا می‌خواهيد خدا منزه است از کارهای لغو و بیهوده و محال زیرا به وجود قرآن معجزه تحقّق یافته دیگر به این چیزها احتیاجی نیست، و خدا مطیع من و شما نبوده است. رجوع شود به مقدمۀ 25 در جلد اول. </w:t>
      </w:r>
    </w:p>
    <w:p w:rsidR="007304CA" w:rsidRPr="00843509" w:rsidRDefault="007304CA" w:rsidP="007304CA">
      <w:pPr>
        <w:pStyle w:val="3-"/>
        <w:rPr>
          <w:rFonts w:ascii="Traditional Arabic" w:hAnsi="Traditional Arabic" w:cs="Traditional Arabic"/>
          <w:rtl/>
        </w:rPr>
      </w:pPr>
      <w:r w:rsidRPr="00843509">
        <w:rPr>
          <w:rFonts w:ascii="Traditional Arabic" w:hAnsi="Traditional Arabic" w:cs="Traditional Arabic"/>
          <w:rtl/>
        </w:rPr>
        <w:t>﴿</w:t>
      </w:r>
      <w:r w:rsidRPr="00843509">
        <w:rPr>
          <w:rFonts w:hint="cs"/>
          <w:rtl/>
        </w:rPr>
        <w:t>وَمَا مَنَعَ ٱلنَّاسَ أَن يُؤۡمِنُوٓاْ إِذۡ جَآءَهُمُ ٱلۡهُدَىٰٓ إِلَّآ أَن قَالُوٓاْ أَبَعَثَ ٱللَّهُ بَشَرٗا رَّسُولٗا ٩٤ قُل لَّوۡ كَانَ فِي ٱلۡأَرۡضِ مَلَٰٓئِكَةٞ يَمۡشُونَ مُطۡمَئِنِّينَ لَنَزَّلۡنَا عَلَيۡهِم مِّنَ ٱلسَّمَآءِ مَلَكٗا رَّسُولٗا  ٩٥ قُلۡ كَفَىٰ بِٱللَّهِ شَهِيدَۢا بَيۡنِي وَبَيۡنَكُمۡۚ إِنَّهُۥ كَانَ بِعِبَادِهِۦ خَبِيرَۢا بَصِيرٗا ٩٦</w:t>
      </w:r>
      <w:r w:rsidRPr="00843509">
        <w:rPr>
          <w:rFonts w:ascii="Traditional Arabic" w:hAnsi="Traditional Arabic" w:cs="Traditional Arabic"/>
          <w:rtl/>
        </w:rPr>
        <w:t>﴾</w:t>
      </w:r>
    </w:p>
    <w:p w:rsidR="007304CA" w:rsidRPr="00843509" w:rsidRDefault="007304CA" w:rsidP="007304CA">
      <w:pPr>
        <w:pStyle w:val="6-"/>
        <w:rPr>
          <w:rtl/>
        </w:rPr>
      </w:pPr>
      <w:r w:rsidRPr="00843509">
        <w:rPr>
          <w:rFonts w:hint="cs"/>
          <w:rtl/>
        </w:rPr>
        <w:t xml:space="preserve"> </w:t>
      </w:r>
      <w:r w:rsidRPr="00843509">
        <w:rPr>
          <w:rFonts w:hint="cs"/>
          <w:rtl/>
        </w:rPr>
        <w:tab/>
      </w:r>
      <w:r w:rsidRPr="00843509">
        <w:rPr>
          <w:rtl/>
        </w:rPr>
        <w:t>[الإسراء:</w:t>
      </w:r>
      <w:r w:rsidRPr="00843509">
        <w:rPr>
          <w:rFonts w:hint="cs"/>
          <w:rtl/>
        </w:rPr>
        <w:t>94-96</w:t>
      </w:r>
      <w:r w:rsidRPr="00843509">
        <w:rPr>
          <w:rtl/>
        </w:rPr>
        <w:t>]</w:t>
      </w:r>
      <w:r w:rsidRPr="00843509">
        <w:rPr>
          <w:rFonts w:hint="cs"/>
          <w:rtl/>
        </w:rPr>
        <w:t xml:space="preserve"> </w:t>
      </w:r>
    </w:p>
    <w:p w:rsidR="007304CA" w:rsidRPr="00843509" w:rsidRDefault="007304CA" w:rsidP="007304CA">
      <w:pPr>
        <w:pStyle w:val="2-"/>
        <w:rPr>
          <w:rFonts w:cs="Times New Roman"/>
          <w:rtl/>
        </w:rPr>
      </w:pPr>
      <w:r w:rsidRPr="00843509">
        <w:rPr>
          <w:rFonts w:hint="cs"/>
          <w:b/>
          <w:bCs/>
          <w:rtl/>
        </w:rPr>
        <w:t xml:space="preserve">ترجمه: </w:t>
      </w:r>
      <w:r w:rsidRPr="00843509">
        <w:rPr>
          <w:rFonts w:hint="cs"/>
          <w:rtl/>
        </w:rPr>
        <w:t>و هیچ</w:t>
      </w:r>
      <w:r w:rsidRPr="00843509">
        <w:rPr>
          <w:rFonts w:hint="cs"/>
          <w:rtl/>
        </w:rPr>
        <w:softHyphen/>
        <w:t>چیز مردم را در وقتی که هدایت برایشان آمد از ایمان آوردن باز نداشت جز اینکه گفتند: آیا خدا بشری را برای رسالت فرستاده؟(94) بگو: اگر در زمین (به</w:t>
      </w:r>
      <w:r w:rsidRPr="00843509">
        <w:rPr>
          <w:rFonts w:hint="cs"/>
          <w:rtl/>
        </w:rPr>
        <w:softHyphen/>
        <w:t xml:space="preserve">جای بشر) فرشتگانی بودند که با حال اطمینان راه می‌رفتند، محققاً بر ایشان از آسمان فرشته‌ای را برای رسالت نازل کرده بودیم(95) بگو: خدا برای شهادت بین من و بین شما کافی است زیرا او به بندگانش آگاه و بیناست(96).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 xml:space="preserve">در این آیات از شبهۀ کفار که می‌گفتند: اگر خدا رسولی می‌فرستد باید ملَک باشد، خدا سه جواب داده: </w:t>
      </w:r>
    </w:p>
    <w:p w:rsidR="007304CA" w:rsidRPr="00843509" w:rsidRDefault="007304CA" w:rsidP="007304CA">
      <w:pPr>
        <w:pStyle w:val="1-"/>
        <w:rPr>
          <w:rtl/>
        </w:rPr>
      </w:pPr>
      <w:r w:rsidRPr="00843509">
        <w:rPr>
          <w:rFonts w:hint="cs"/>
          <w:b/>
          <w:bCs/>
          <w:rtl/>
        </w:rPr>
        <w:t xml:space="preserve">اول: </w:t>
      </w:r>
      <w:r w:rsidRPr="00843509">
        <w:rPr>
          <w:rFonts w:hint="cs"/>
          <w:rtl/>
        </w:rPr>
        <w:t xml:space="preserve">آنکه چون دانسته شد هدایت به واسطۀ معجزات است چه بشر رسول باشد و چه ملک. </w:t>
      </w:r>
    </w:p>
    <w:p w:rsidR="007304CA" w:rsidRPr="00843509" w:rsidRDefault="007304CA" w:rsidP="007304CA">
      <w:pPr>
        <w:pStyle w:val="1-"/>
        <w:rPr>
          <w:rtl/>
        </w:rPr>
      </w:pPr>
      <w:r w:rsidRPr="00843509">
        <w:rPr>
          <w:rFonts w:hint="cs"/>
          <w:b/>
          <w:bCs/>
          <w:rtl/>
        </w:rPr>
        <w:t xml:space="preserve">دوم: </w:t>
      </w:r>
      <w:r w:rsidRPr="00843509">
        <w:rPr>
          <w:rFonts w:hint="cs"/>
          <w:rtl/>
        </w:rPr>
        <w:t xml:space="preserve">اینکه اگر اهل زمین همه ملک بودند باید رسول ایشان نیز ملک باشد زیرا جنس به جنس مایل‌تر است. </w:t>
      </w:r>
    </w:p>
    <w:p w:rsidR="007304CA" w:rsidRPr="00843509" w:rsidRDefault="007304CA" w:rsidP="007304CA">
      <w:pPr>
        <w:pStyle w:val="1-"/>
        <w:rPr>
          <w:rtl/>
        </w:rPr>
      </w:pPr>
      <w:r w:rsidRPr="00843509">
        <w:rPr>
          <w:rFonts w:hint="cs"/>
          <w:b/>
          <w:bCs/>
          <w:rtl/>
        </w:rPr>
        <w:t xml:space="preserve">سوم: </w:t>
      </w:r>
      <w:r w:rsidRPr="00843509">
        <w:rPr>
          <w:rFonts w:hint="cs"/>
          <w:rtl/>
        </w:rPr>
        <w:t>شهادت الهی چون خدا شهادت دهد به واسطۀ معجزه، رسالت ثابت می‌شود، دیگر گفتن این که باید رسول ملک باشد تحکّم و تکبر است</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108"/>
      </w:r>
      <w:r w:rsidR="00044780" w:rsidRPr="00044780">
        <w:rPr>
          <w:rStyle w:val="FootnoteReference"/>
          <w:rFonts w:cs="Arabic11 BT"/>
          <w:szCs w:val="28"/>
          <w:rtl/>
          <w:lang w:bidi="ar-SA"/>
        </w:rPr>
        <w:t>)</w:t>
      </w:r>
      <w:r w:rsidRPr="00843509">
        <w:rPr>
          <w:rFonts w:hint="cs"/>
          <w:rtl/>
        </w:rPr>
        <w:t xml:space="preserve">.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وَمَن يَهۡدِ ٱللَّهُ فَهُوَ ٱلۡمُهۡتَدِۖ وَمَن يُضۡلِلۡ فَلَن تَجِدَ لَهُمۡ أَوۡلِيَآءَ مِن دُونِهِۦۖ وَنَحۡشُرُهُمۡ يَوۡمَ ٱلۡقِيَٰمَةِ عَلَىٰ وُجُوهِهِمۡ عُمۡيٗا وَبُكۡمٗا وَصُمّٗاۖ مَّأۡوَىٰهُمۡ جَهَنَّمُۖ كُلَّمَا خَبَتۡ زِدۡنَٰهُمۡ سَعِيرٗا ٩٧ ذَٰلِكَ جَزَآؤُهُم بِأَنَّهُمۡ كَفَرُواْ بِ‍َٔايَٰتِنَا وَقَالُوٓاْ أَءِذَا كُنَّا عِظَٰمٗا وَرُفَٰتًا أَءِنَّا لَمَبۡعُوثُونَ خَلۡقٗا جَدِيدًا ٩٨ ۞أَوَ لَمۡ يَرَوۡاْ أَنَّ ٱللَّهَ ٱلَّذِي خَلَقَ ٱلسَّمَٰوَٰتِ وَٱلۡأَرۡضَ قَادِرٌ عَلَىٰٓ أَن يَخۡلُقَ مِثۡلَهُمۡ وَجَعَلَ لَهُمۡ أَجَلٗا لَّا رَيۡبَ فِيهِ فَأَبَى ٱلظَّٰلِمُونَ إِلَّا كُفُورٗا ٩٩</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[الإسراء:</w:t>
      </w:r>
      <w:r w:rsidRPr="00843509">
        <w:rPr>
          <w:rStyle w:val="6-Char"/>
          <w:rFonts w:hint="cs"/>
          <w:rtl/>
        </w:rPr>
        <w:t>97-99</w:t>
      </w:r>
      <w:r w:rsidRPr="00843509">
        <w:rPr>
          <w:rStyle w:val="6-Char"/>
          <w:rtl/>
          <w:lang w:bidi="ar-SA"/>
        </w:rPr>
        <w:t>]</w:t>
      </w:r>
      <w:r w:rsidRPr="00843509">
        <w:rPr>
          <w:rStyle w:val="6-Char"/>
          <w:rFonts w:hint="cs"/>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و هر‌کس را خدا هدایت کند پس او طالب هدایت و راه یافته است و هرکه را خدا گمراه کند پس هرگز برای آنان دوستانی دربرابر او نیست و روز قیامت آنان را به رو درافتاده و کوران و گنگان و کران محشور می‌کنیم. جای ایشان دوزخ است هرگاه حرارتش فرونشیند، شعله و سوزش آن را زیاد می‌کنيم (97) این است جزای ایشان برای آنکه ایشان به آیات ما کافر شدند و گفتند: آیا چون ما استخوان‌های پوسیده و ریزه ریزه شدیم آیا محقّقا ما به آفرینش جدیدی زنده خواهیم شد(98) آیا ندیدند آن خدایی که آسمان‌ها و زمین را آفریده توانا است که بیافریند مانند ایشان را و برای ایشان مدتی قرار داده که در آن شکی نیست، پس ستمگران اباء کردند مگر از کفران(99).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 xml:space="preserve">جملۀ: </w:t>
      </w:r>
      <w:r w:rsidRPr="00843509">
        <w:rPr>
          <w:rFonts w:ascii="Traditional Arabic" w:hAnsi="Traditional Arabic" w:cs="Traditional Arabic"/>
          <w:rtl/>
        </w:rPr>
        <w:t>﴿</w:t>
      </w:r>
      <w:r w:rsidRPr="00843509">
        <w:rPr>
          <w:rStyle w:val="5-Char"/>
          <w:rFonts w:hint="cs"/>
          <w:rtl/>
        </w:rPr>
        <w:t>فَهُوَ ٱلۡمُهۡتَدِ</w:t>
      </w:r>
      <w:r w:rsidRPr="00843509">
        <w:rPr>
          <w:rFonts w:ascii="Traditional Arabic" w:hAnsi="Traditional Arabic" w:cs="Traditional Arabic"/>
          <w:rtl/>
        </w:rPr>
        <w:t>﴾</w:t>
      </w:r>
      <w:r w:rsidRPr="00843509">
        <w:rPr>
          <w:rFonts w:hint="cs"/>
          <w:rtl/>
        </w:rPr>
        <w:t xml:space="preserve">، دلالت دارد بر اینکه هر کس طالب هدایت شد خدا او را هدایت می‌کند، پس آیات دیگر فرموده: </w:t>
      </w:r>
      <w:r w:rsidRPr="00843509">
        <w:rPr>
          <w:rFonts w:ascii="Traditional Arabic" w:hAnsi="Traditional Arabic" w:cs="Traditional Arabic"/>
          <w:rtl/>
        </w:rPr>
        <w:t>﴿</w:t>
      </w:r>
      <w:r w:rsidRPr="00843509">
        <w:rPr>
          <w:rStyle w:val="5-Char"/>
          <w:rFonts w:hint="eastAsia"/>
          <w:rtl/>
        </w:rPr>
        <w:t>يَه</w:t>
      </w:r>
      <w:r w:rsidRPr="00843509">
        <w:rPr>
          <w:rStyle w:val="5-Char"/>
          <w:rFonts w:hint="cs"/>
          <w:rtl/>
        </w:rPr>
        <w:t>ۡ</w:t>
      </w:r>
      <w:r w:rsidRPr="00843509">
        <w:rPr>
          <w:rStyle w:val="5-Char"/>
          <w:rFonts w:hint="eastAsia"/>
          <w:rtl/>
        </w:rPr>
        <w:t>دِي</w:t>
      </w:r>
      <w:r w:rsidRPr="00843509">
        <w:rPr>
          <w:rStyle w:val="5-Char"/>
          <w:rtl/>
        </w:rPr>
        <w:t xml:space="preserve"> </w:t>
      </w:r>
      <w:r w:rsidRPr="00843509">
        <w:rPr>
          <w:rStyle w:val="5-Char"/>
          <w:rFonts w:hint="eastAsia"/>
          <w:rtl/>
        </w:rPr>
        <w:t>مَن</w:t>
      </w:r>
      <w:r w:rsidRPr="00843509">
        <w:rPr>
          <w:rStyle w:val="5-Char"/>
          <w:rtl/>
        </w:rPr>
        <w:t xml:space="preserve"> </w:t>
      </w:r>
      <w:r w:rsidRPr="00843509">
        <w:rPr>
          <w:rStyle w:val="5-Char"/>
          <w:rFonts w:hint="eastAsia"/>
          <w:rtl/>
        </w:rPr>
        <w:t>يَشَا</w:t>
      </w:r>
      <w:r w:rsidRPr="00843509">
        <w:rPr>
          <w:rStyle w:val="5-Char"/>
          <w:rFonts w:hint="cs"/>
          <w:rtl/>
        </w:rPr>
        <w:t>ٓ</w:t>
      </w:r>
      <w:r w:rsidRPr="00843509">
        <w:rPr>
          <w:rStyle w:val="5-Char"/>
          <w:rFonts w:hint="eastAsia"/>
          <w:rtl/>
        </w:rPr>
        <w:t>ء</w:t>
      </w:r>
      <w:r w:rsidRPr="00843509">
        <w:rPr>
          <w:rFonts w:ascii="Traditional Arabic" w:hAnsi="Traditional Arabic" w:cs="Traditional Arabic"/>
          <w:rtl/>
        </w:rPr>
        <w:t>﴾</w:t>
      </w:r>
      <w:r w:rsidRPr="00843509">
        <w:rPr>
          <w:rFonts w:hint="cs"/>
          <w:rtl/>
        </w:rPr>
        <w:t>، به واسطۀ این آیه روشن می‌شود که هدایت هر</w:t>
      </w:r>
      <w:r w:rsidRPr="00843509">
        <w:rPr>
          <w:rFonts w:hint="eastAsia"/>
          <w:rtl/>
        </w:rPr>
        <w:t>‌</w:t>
      </w:r>
      <w:r w:rsidRPr="00843509">
        <w:rPr>
          <w:rFonts w:hint="cs"/>
          <w:rtl/>
        </w:rPr>
        <w:t>کس گرو خواست خودش می‌باشد. و جملۀ:</w:t>
      </w:r>
      <w:r w:rsidRPr="00843509">
        <w:rPr>
          <w:rFonts w:hint="cs"/>
          <w:b/>
          <w:bCs/>
          <w:rtl/>
        </w:rPr>
        <w:t xml:space="preserve"> </w:t>
      </w:r>
      <w:r w:rsidRPr="00843509">
        <w:rPr>
          <w:rFonts w:ascii="Traditional Arabic" w:hAnsi="Traditional Arabic" w:cs="Traditional Arabic"/>
          <w:rtl/>
        </w:rPr>
        <w:t>﴿</w:t>
      </w:r>
      <w:r w:rsidRPr="00843509">
        <w:rPr>
          <w:rStyle w:val="5-Char"/>
          <w:rFonts w:hint="cs"/>
          <w:rtl/>
        </w:rPr>
        <w:t>أَن يَخۡلُقَ مِثۡلَهُمۡ</w:t>
      </w:r>
      <w:r w:rsidRPr="00843509">
        <w:rPr>
          <w:rFonts w:ascii="Traditional Arabic" w:hAnsi="Traditional Arabic" w:cs="Traditional Arabic"/>
          <w:rtl/>
        </w:rPr>
        <w:t>﴾</w:t>
      </w:r>
      <w:r w:rsidRPr="00843509">
        <w:rPr>
          <w:rFonts w:hint="cs"/>
          <w:rtl/>
        </w:rPr>
        <w:t xml:space="preserve">، احتمال دو معنی دارد، ولی معنی اول ظاهرتر است: </w:t>
      </w:r>
    </w:p>
    <w:p w:rsidR="007304CA" w:rsidRPr="00843509" w:rsidRDefault="007304CA" w:rsidP="007304CA">
      <w:pPr>
        <w:pStyle w:val="1-"/>
        <w:rPr>
          <w:rtl/>
        </w:rPr>
      </w:pPr>
      <w:r w:rsidRPr="00843509">
        <w:rPr>
          <w:rFonts w:hint="cs"/>
          <w:b/>
          <w:bCs/>
          <w:rtl/>
        </w:rPr>
        <w:t xml:space="preserve">اول: </w:t>
      </w:r>
      <w:r w:rsidRPr="00843509">
        <w:rPr>
          <w:rFonts w:hint="cs"/>
          <w:rtl/>
        </w:rPr>
        <w:t>اینکه خدایی که قادر به خلقت آسمان‌ها و زمین است، می</w:t>
      </w:r>
      <w:r w:rsidRPr="00843509">
        <w:rPr>
          <w:rFonts w:hint="eastAsia"/>
          <w:rtl/>
        </w:rPr>
        <w:t xml:space="preserve">‌تواند </w:t>
      </w:r>
      <w:r w:rsidRPr="00843509">
        <w:rPr>
          <w:rFonts w:hint="cs"/>
          <w:rtl/>
        </w:rPr>
        <w:t xml:space="preserve">ایشان را بمیراند و مانند ایشان را بیافریند یعنی ایشان را در قیامت عود بدهد چون اعاده مانند ابتداء است. </w:t>
      </w:r>
    </w:p>
    <w:p w:rsidR="007304CA" w:rsidRPr="00843509" w:rsidRDefault="007304CA" w:rsidP="007304CA">
      <w:pPr>
        <w:pStyle w:val="1-"/>
        <w:rPr>
          <w:rtl/>
        </w:rPr>
      </w:pPr>
      <w:r w:rsidRPr="00843509">
        <w:rPr>
          <w:rFonts w:hint="cs"/>
          <w:b/>
          <w:bCs/>
          <w:rtl/>
        </w:rPr>
        <w:t xml:space="preserve">دوم: </w:t>
      </w:r>
      <w:r w:rsidRPr="00843509">
        <w:rPr>
          <w:rFonts w:hint="cs"/>
          <w:rtl/>
        </w:rPr>
        <w:t xml:space="preserve">اینکه مانند ایشان بندگانی غیر ایشان بیافریند که همه او را بشناسند و به توحید و قدرت او اعتراف کنند. و در هرصورت ضمیر </w:t>
      </w:r>
      <w:r w:rsidRPr="00843509">
        <w:rPr>
          <w:rFonts w:ascii="Traditional Arabic" w:hAnsi="Traditional Arabic" w:cs="Traditional Arabic"/>
          <w:rtl/>
        </w:rPr>
        <w:t>﴿</w:t>
      </w:r>
      <w:r w:rsidRPr="00843509">
        <w:rPr>
          <w:rStyle w:val="5-Char"/>
          <w:rFonts w:hint="cs"/>
          <w:rtl/>
        </w:rPr>
        <w:t>مِثۡلَهُمۡ</w:t>
      </w:r>
      <w:r w:rsidRPr="00843509">
        <w:rPr>
          <w:rFonts w:ascii="Traditional Arabic" w:hAnsi="Traditional Arabic" w:cs="Traditional Arabic"/>
          <w:rtl/>
        </w:rPr>
        <w:t>﴾</w:t>
      </w:r>
      <w:r w:rsidRPr="00843509">
        <w:rPr>
          <w:rFonts w:hint="cs"/>
          <w:rtl/>
        </w:rPr>
        <w:t xml:space="preserve"> برمی‌گردد به کفار. </w:t>
      </w:r>
    </w:p>
    <w:p w:rsidR="007304CA" w:rsidRPr="00843509" w:rsidRDefault="007304CA" w:rsidP="007304CA">
      <w:pPr>
        <w:pStyle w:val="3-"/>
        <w:spacing w:line="235" w:lineRule="auto"/>
        <w:rPr>
          <w:rtl/>
        </w:rPr>
      </w:pPr>
      <w:r w:rsidRPr="00843509">
        <w:rPr>
          <w:rFonts w:ascii="Traditional Arabic" w:hAnsi="Traditional Arabic" w:cs="Traditional Arabic"/>
          <w:rtl/>
        </w:rPr>
        <w:t>﴿</w:t>
      </w:r>
      <w:r w:rsidRPr="00843509">
        <w:rPr>
          <w:rFonts w:hint="cs"/>
          <w:rtl/>
        </w:rPr>
        <w:t>قُل لَّوۡ أَنتُمۡ تَمۡلِكُونَ خَزَآئِنَ رَحۡمَةِ رَبِّيٓ إِذٗا لَّأَمۡسَكۡتُمۡ خَشۡيَةَ ٱلۡإِنفَاقِۚ وَكَانَ ٱلۡإِنسَٰنُ قَتُورٗا ١٠٠ وَلَقَدۡ ءَاتَيۡنَا مُوسَىٰ تِسۡعَ ءَايَٰتِۢ بَيِّنَٰتٖۖ فَسۡ‍َٔلۡ بَنِيٓ إِسۡرَٰٓءِيلَ إِذۡ جَآءَهُمۡ فَقَالَ لَهُۥ فِرۡعَوۡنُ إِنِّي لَأَظُنُّكَ يَٰمُوسَىٰ مَسۡحُورٗا ١٠١ قَالَ لَقَدۡ عَلِمۡتَ مَآ أَنزَلَ هَٰٓؤُلَآءِ إِلَّا رَبُّ ٱلسَّمَٰوَٰتِ وَٱلۡأَرۡضِ بَصَآئِرَ وَإِنِّي لَأَظُنُّكَ يَٰفِرۡعَوۡنُ مَثۡبُورٗا ١٠٢ فَأَرَادَ أَن يَسۡتَفِزَّهُم مِّنَ ٱلۡأَرۡضِ فَأَغۡرَقۡنَٰهُ وَمَن مَّعَهُۥ جَمِيعٗا ١٠٣ وَقُلۡنَا مِنۢ بَعۡدِهِۦ لِبَنِيٓ إِسۡرَٰٓءِيلَ ٱسۡكُنُواْ ٱلۡأَرۡضَ فَإِذَا جَآءَ وَعۡدُ ٱلۡأٓخِرَةِ جِئۡنَا بِكُمۡ لَفِيفٗا ١٠٤</w:t>
      </w:r>
      <w:r w:rsidRPr="00843509">
        <w:rPr>
          <w:rFonts w:ascii="Traditional Arabic" w:hAnsi="Traditional Arabic" w:cs="Traditional Arabic"/>
          <w:rtl/>
        </w:rPr>
        <w:t>﴾</w:t>
      </w:r>
      <w:r w:rsidRPr="00843509">
        <w:rPr>
          <w:rFonts w:hint="cs"/>
          <w:rtl/>
        </w:rPr>
        <w:tab/>
      </w:r>
      <w:r w:rsidRPr="00843509">
        <w:rPr>
          <w:rStyle w:val="6-Char"/>
          <w:rtl/>
        </w:rPr>
        <w:t>[الإسراء:</w:t>
      </w:r>
      <w:r w:rsidRPr="00843509">
        <w:rPr>
          <w:rStyle w:val="6-Char"/>
          <w:rFonts w:hint="cs"/>
          <w:rtl/>
        </w:rPr>
        <w:t>100-104</w:t>
      </w:r>
      <w:r w:rsidRPr="00843509">
        <w:rPr>
          <w:rStyle w:val="6-Char"/>
          <w:rtl/>
        </w:rPr>
        <w:t>]</w:t>
      </w:r>
      <w:r w:rsidRPr="00843509">
        <w:rPr>
          <w:rFonts w:hint="cs"/>
          <w:rtl/>
        </w:rPr>
        <w:t xml:space="preserve"> </w:t>
      </w:r>
    </w:p>
    <w:p w:rsidR="007304CA" w:rsidRPr="00843509" w:rsidRDefault="007304CA" w:rsidP="007304CA">
      <w:pPr>
        <w:pStyle w:val="2-"/>
        <w:spacing w:line="235" w:lineRule="auto"/>
        <w:rPr>
          <w:rtl/>
        </w:rPr>
      </w:pPr>
      <w:r w:rsidRPr="00843509">
        <w:rPr>
          <w:rFonts w:hint="cs"/>
          <w:b/>
          <w:bCs/>
          <w:rtl/>
        </w:rPr>
        <w:t xml:space="preserve">ترجمه: </w:t>
      </w:r>
      <w:r w:rsidRPr="00843509">
        <w:rPr>
          <w:rFonts w:hint="cs"/>
          <w:rtl/>
        </w:rPr>
        <w:t>بگو: اگر شما خزائن رحمت پروردگارم را مالک می‌شدید، محقّقاً باز هم از ترسِ خرج کردن (و فقیرشدن)، امساک می‌کردید و انسان بخیل بوده است(100) و به تحقیق به موسی وقتی که نزد بنی اسرائیل آمد، نُه نشانۀ روشن دادیم پس از بنی اسرائیل بپرس. و فرعون به او گفت: بدرستی که من تو را ای موسی گمان می‌کنم که سحر شده‌ای(101) (موسی) گفت: به تحقیق دانسته‌ای که این آیات را نازل نکرده مگر پروردگار آسمان‌ها و زمین برای اینکه وسائل بصیرت باشد و به درستی که من تو را ای فرعون هلاک شده گمان می‌کنم (102) پس فرعون خواست ایشان را از آن</w:t>
      </w:r>
      <w:r w:rsidRPr="00843509">
        <w:rPr>
          <w:rFonts w:hint="cs"/>
          <w:rtl/>
        </w:rPr>
        <w:softHyphen/>
        <w:t>سرزمین بیرون کند، پس ما او را و کسانی که با او بودند همه را غرق نمودیم(103) و پس از او به بنی اسرائیل گفتیم: در آن</w:t>
      </w:r>
      <w:r w:rsidRPr="00843509">
        <w:rPr>
          <w:rFonts w:hint="cs"/>
          <w:rtl/>
        </w:rPr>
        <w:softHyphen/>
        <w:t xml:space="preserve">سرزمین ساکن شوید، پس چون وعدۀ سرای دیگر فرارسد شما را با هم آمیخته بیاوریم(104). </w:t>
      </w:r>
    </w:p>
    <w:p w:rsidR="007304CA" w:rsidRPr="00843509" w:rsidRDefault="007304CA" w:rsidP="007304CA">
      <w:pPr>
        <w:pStyle w:val="1-"/>
        <w:spacing w:line="235" w:lineRule="auto"/>
        <w:rPr>
          <w:rtl/>
        </w:rPr>
      </w:pPr>
      <w:r w:rsidRPr="00843509">
        <w:rPr>
          <w:rFonts w:cs="B Zar" w:hint="cs"/>
          <w:b/>
          <w:bCs/>
          <w:sz w:val="26"/>
          <w:szCs w:val="26"/>
          <w:rtl/>
        </w:rPr>
        <w:t xml:space="preserve">نکات: </w:t>
      </w:r>
      <w:r w:rsidRPr="00843509">
        <w:rPr>
          <w:rFonts w:hint="cs"/>
          <w:rtl/>
        </w:rPr>
        <w:t xml:space="preserve">جملۀ: </w:t>
      </w:r>
      <w:r w:rsidRPr="00843509">
        <w:rPr>
          <w:rFonts w:ascii="Traditional Arabic" w:hAnsi="Traditional Arabic" w:cs="Traditional Arabic"/>
          <w:rtl/>
        </w:rPr>
        <w:t>﴿</w:t>
      </w:r>
      <w:r w:rsidRPr="00843509">
        <w:rPr>
          <w:rStyle w:val="5-Char"/>
          <w:rFonts w:hint="cs"/>
          <w:rtl/>
        </w:rPr>
        <w:t>لَقَدۡ عَلِمۡتَ</w:t>
      </w:r>
      <w:r w:rsidRPr="00843509">
        <w:rPr>
          <w:rFonts w:ascii="Traditional Arabic" w:hAnsi="Traditional Arabic" w:cs="Traditional Arabic"/>
          <w:rtl/>
        </w:rPr>
        <w:t>﴾</w:t>
      </w:r>
      <w:r w:rsidRPr="00843509">
        <w:rPr>
          <w:rFonts w:ascii="Lotus Linotype" w:hAnsi="Lotus Linotype" w:cs="Lotus Linotype"/>
          <w:color w:val="000000"/>
          <w:rtl/>
        </w:rPr>
        <w:t xml:space="preserve"> </w:t>
      </w:r>
      <w:r w:rsidRPr="00843509">
        <w:rPr>
          <w:rFonts w:hint="cs"/>
          <w:rtl/>
        </w:rPr>
        <w:t xml:space="preserve">دلالت دارد که فرعون می‌دانست آیات بینات حضرت موسی از طرف خداست، ولی برای حفظ ریاست اقرار نمی‌کرد مانند بسیاری از مردم زمان ما که دکان‌های دینی دارند، در موقع بحث با آنان حس می‌کنی که حق را می‌دانند ولی برای حفظ مریدان اقرار نمی‌کنند. و مقصود از جملۀ: </w:t>
      </w:r>
      <w:r w:rsidRPr="00843509">
        <w:rPr>
          <w:rFonts w:ascii="Traditional Arabic" w:hAnsi="Traditional Arabic" w:cs="Traditional Arabic"/>
          <w:rtl/>
        </w:rPr>
        <w:t>﴿</w:t>
      </w:r>
      <w:r w:rsidRPr="00843509">
        <w:rPr>
          <w:rStyle w:val="5-Char"/>
          <w:rFonts w:hint="cs"/>
          <w:rtl/>
        </w:rPr>
        <w:t>جِئۡنَا بِكُمۡ لَفِيفٗا</w:t>
      </w:r>
      <w:r w:rsidRPr="00843509">
        <w:rPr>
          <w:rFonts w:ascii="Traditional Arabic" w:hAnsi="Traditional Arabic" w:cs="Traditional Arabic"/>
          <w:rtl/>
        </w:rPr>
        <w:t>﴾</w:t>
      </w:r>
      <w:r w:rsidRPr="00843509">
        <w:rPr>
          <w:rFonts w:hint="cs"/>
          <w:rtl/>
        </w:rPr>
        <w:t xml:space="preserve">، این است که روز قیامت کافر و مسلم و مؤمن و مشرک همه با هم و مخلوط به یکدیگر محشور می‌شوند و سپس در آنجا از یکدیگر جدا می‌گردند. </w:t>
      </w:r>
    </w:p>
    <w:p w:rsidR="007304CA" w:rsidRPr="00843509" w:rsidRDefault="007304CA" w:rsidP="007304CA">
      <w:pPr>
        <w:pStyle w:val="3-"/>
        <w:spacing w:line="235" w:lineRule="auto"/>
        <w:rPr>
          <w:rFonts w:ascii="Traditional Arabic" w:hAnsi="Traditional Arabic" w:cs="Traditional Arabic"/>
          <w:rtl/>
        </w:rPr>
      </w:pPr>
      <w:r w:rsidRPr="00843509">
        <w:rPr>
          <w:rFonts w:ascii="Traditional Arabic" w:hAnsi="Traditional Arabic" w:cs="Traditional Arabic"/>
          <w:rtl/>
        </w:rPr>
        <w:t>﴿</w:t>
      </w:r>
      <w:r w:rsidRPr="00843509">
        <w:rPr>
          <w:rFonts w:hint="cs"/>
          <w:rtl/>
        </w:rPr>
        <w:t>وَبِٱلۡحَقِّ أَنزَلۡنَٰهُ وَبِٱلۡحَقِّ نَزَلَۗ وَمَآ أَرۡسَلۡنَٰكَ إِلَّا مُبَشِّرٗا وَنَذِيرٗا ١٠٥ وَقُرۡءَانٗا فَرَقۡنَٰهُ لِتَقۡرَأَهُۥ عَلَى ٱلنَّاسِ عَلَىٰ مُكۡثٖ وَنَزَّلۡنَٰهُ تَنزِيلٗا ١٠٦ قُلۡ ءَامِنُواْ بِهِۦٓ أَوۡ لَا تُؤۡمِنُوٓاْۚ إِنَّ ٱلَّذِينَ أُوتُواْ ٱلۡعِلۡمَ مِن قَبۡلِهِۦٓ إِذَا يُتۡلَىٰ عَلَيۡهِمۡ يَخِرُّونَۤ لِلۡأَذۡقَانِۤ سُجَّدٗاۤ ١٠٧ وَيَقُولُونَ سُبۡحَٰنَ رَبِّنَآ إِن كَانَ وَعۡدُ رَبِّنَا لَمَفۡعُولٗا ١٠٨ وَيَخِرُّونَ لِلۡأَذۡقَانِ يَبۡكُونَ وَيَزِيدُهُمۡ خُشُوعٗا۩ ١٠٩</w:t>
      </w:r>
      <w:r w:rsidRPr="00843509">
        <w:rPr>
          <w:rFonts w:ascii="Traditional Arabic" w:hAnsi="Traditional Arabic" w:cs="Traditional Arabic"/>
          <w:rtl/>
        </w:rPr>
        <w:t>﴾</w:t>
      </w:r>
    </w:p>
    <w:p w:rsidR="007304CA" w:rsidRPr="00843509" w:rsidRDefault="007304CA" w:rsidP="007304CA">
      <w:pPr>
        <w:pStyle w:val="6-"/>
        <w:spacing w:line="235" w:lineRule="auto"/>
        <w:rPr>
          <w:rtl/>
        </w:rPr>
      </w:pPr>
      <w:r w:rsidRPr="00843509">
        <w:rPr>
          <w:rFonts w:ascii="Traditional Arabic" w:hAnsi="Traditional Arabic" w:cs="Traditional Arabic" w:hint="cs"/>
          <w:rtl/>
        </w:rPr>
        <w:tab/>
      </w:r>
      <w:r w:rsidRPr="00843509">
        <w:rPr>
          <w:rFonts w:hint="cs"/>
          <w:rtl/>
        </w:rPr>
        <w:t xml:space="preserve"> </w:t>
      </w:r>
      <w:r w:rsidRPr="00843509">
        <w:rPr>
          <w:rtl/>
          <w:lang w:bidi="ar-SA"/>
        </w:rPr>
        <w:t>[الإسراء:</w:t>
      </w:r>
      <w:r w:rsidRPr="00843509">
        <w:rPr>
          <w:rFonts w:hint="cs"/>
          <w:rtl/>
        </w:rPr>
        <w:t>105-109</w:t>
      </w:r>
      <w:r w:rsidRPr="00843509">
        <w:rPr>
          <w:rtl/>
          <w:lang w:bidi="ar-SA"/>
        </w:rPr>
        <w:t>]</w:t>
      </w:r>
      <w:r w:rsidRPr="00843509">
        <w:rPr>
          <w:rFonts w:hint="cs"/>
          <w:rtl/>
        </w:rPr>
        <w:t xml:space="preserve"> </w:t>
      </w:r>
    </w:p>
    <w:p w:rsidR="007304CA" w:rsidRPr="00843509" w:rsidRDefault="007304CA" w:rsidP="007304CA">
      <w:pPr>
        <w:pStyle w:val="2-"/>
        <w:spacing w:line="235" w:lineRule="auto"/>
        <w:rPr>
          <w:rtl/>
        </w:rPr>
      </w:pPr>
      <w:r w:rsidRPr="00843509">
        <w:rPr>
          <w:rFonts w:hint="cs"/>
          <w:b/>
          <w:bCs/>
          <w:rtl/>
        </w:rPr>
        <w:t xml:space="preserve">ترجمه: </w:t>
      </w:r>
      <w:r w:rsidRPr="00843509">
        <w:rPr>
          <w:rFonts w:hint="cs"/>
          <w:rtl/>
        </w:rPr>
        <w:t>و آن را به حق نازل نمودیم و به حق نازل شده، و نفرستادیم تو را مگر برای اینکه بشارت</w:t>
      </w:r>
      <w:r w:rsidRPr="00843509">
        <w:rPr>
          <w:rFonts w:hint="eastAsia"/>
          <w:rtl/>
        </w:rPr>
        <w:t>‌</w:t>
      </w:r>
      <w:r w:rsidRPr="00843509">
        <w:rPr>
          <w:rFonts w:hint="cs"/>
          <w:rtl/>
        </w:rPr>
        <w:t xml:space="preserve">دهنده و ترساننده باشی(105) و قرآن را جزء جزء نازل کردیم تا آن را به مهلت و آرامی بر مردم قرائت کنی و آن را نازل نمودیم نازل کردن تدریجی(106) بگو: ایمان بیاورید به آن و یا ایمان نیاورید محققا آنانکه پیش از آمدن قرآن دانش عطا شده‌اند، چون (قرآن) برآنان تلاوت شود بر زنخ‌هاشان به رومی‌افتند سجده‌کنان (107) و می‌گویند: منزه است صاحب اختیار ما، به درستی که وعدۀ پروردگار ما انجام شدنی است(108) و به رو می‌افتند بر زنخ‌ها می‌گریند و خضوع ایشان می‌افزاید(109).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پس از آنکه شبهات و ناسپاسی کفار را بیان کرد، در این آیات می‌فرماید: این قرآن طبق حق و حقیقت نازل شده و تو ای رسول برای بشارت و انذار مأموری و تو غیر از این</w:t>
      </w:r>
      <w:r w:rsidRPr="00843509">
        <w:rPr>
          <w:rtl/>
        </w:rPr>
        <w:softHyphen/>
      </w:r>
      <w:r w:rsidRPr="00843509">
        <w:rPr>
          <w:rFonts w:hint="cs"/>
          <w:rtl/>
        </w:rPr>
        <w:t xml:space="preserve"> وظیفه، وظیفه‌ای نداری، هر</w:t>
      </w:r>
      <w:r w:rsidRPr="00843509">
        <w:rPr>
          <w:rFonts w:hint="eastAsia"/>
          <w:rtl/>
        </w:rPr>
        <w:t>‌</w:t>
      </w:r>
      <w:r w:rsidRPr="00843509">
        <w:rPr>
          <w:rFonts w:hint="cs"/>
          <w:rtl/>
        </w:rPr>
        <w:t>کس می‌خواهد بپذیرد و یا نپذیرد و قرآن را خدا به تدریج نازل کرده ولی کفار می‌گفتند: چون به تدریج نازل شده شاید محمد خودش آن را ساخته زیرا اگر از جانب خدا بوده خدا عاجز نبود</w:t>
      </w:r>
      <w:r>
        <w:rPr>
          <w:rFonts w:hint="cs"/>
          <w:rtl/>
        </w:rPr>
        <w:t xml:space="preserve"> می‌</w:t>
      </w:r>
      <w:r w:rsidRPr="00843509">
        <w:rPr>
          <w:rFonts w:hint="cs"/>
          <w:rtl/>
        </w:rPr>
        <w:t xml:space="preserve">توانست یک مرتبه همۀ قرآن را نازل کند و لذا خدا جواب داده که نزول تدریجی مصلحتی داشته و اگر کفار ایمان نیاورند اشخاص دانشمندی که قبل از نزول قرآن بوده‌اند با شنیدن آیات آن، حق بودن آن را درک می‌کنند و در پیشگاه صاحب قرآن به سجده می‌افتند و برای او خاضع می‌شوند. </w:t>
      </w:r>
    </w:p>
    <w:p w:rsidR="007304CA" w:rsidRPr="00843509" w:rsidRDefault="007304CA" w:rsidP="007304CA">
      <w:pPr>
        <w:pStyle w:val="3-"/>
        <w:rPr>
          <w:rFonts w:ascii="Traditional Arabic" w:hAnsi="Traditional Arabic" w:cs="Traditional Arabic"/>
          <w:rtl/>
        </w:rPr>
      </w:pPr>
      <w:r w:rsidRPr="00843509">
        <w:rPr>
          <w:rFonts w:ascii="Traditional Arabic" w:hAnsi="Traditional Arabic" w:cs="Traditional Arabic"/>
          <w:rtl/>
        </w:rPr>
        <w:t>﴿</w:t>
      </w:r>
      <w:r w:rsidRPr="00843509">
        <w:rPr>
          <w:rFonts w:hint="cs"/>
          <w:rtl/>
        </w:rPr>
        <w:t>قُلِ ٱدۡعُواْ ٱللَّهَ أَوِ ٱدۡعُواْ ٱلرَّحۡمَٰنَۖ أَيّٗا مَّا تَدۡعُواْ فَلَهُ ٱلۡأَسۡمَآءُ ٱلۡحُسۡنَىٰۚ وَلَا تَجۡهَرۡ بِصَلَاتِكَ وَلَا تُخَافِتۡ بِهَا وَٱبۡتَغِ بَيۡنَ ذَٰلِكَ سَبِيلٗا ١١٠ وَقُلِ ٱلۡحَمۡدُ لِلَّهِ ٱلَّذِي لَمۡ يَتَّخِذۡ وَلَدٗا وَلَمۡ يَكُن لَّهُۥ شَرِيكٞ فِي ٱلۡمُلۡكِ وَلَمۡ يَكُن لَّهُۥ وَلِيّٞ مِّنَ ٱلذُّلِّۖ وَكَبِّرۡهُ تَكۡبِيرَۢا ١١١</w:t>
      </w:r>
      <w:r w:rsidRPr="00843509">
        <w:rPr>
          <w:rFonts w:ascii="Traditional Arabic" w:hAnsi="Traditional Arabic" w:cs="Traditional Arabic"/>
          <w:rtl/>
        </w:rPr>
        <w:t>﴾</w:t>
      </w:r>
    </w:p>
    <w:p w:rsidR="007304CA" w:rsidRPr="00843509" w:rsidRDefault="007304CA" w:rsidP="007304CA">
      <w:pPr>
        <w:pStyle w:val="6-"/>
      </w:pPr>
      <w:r w:rsidRPr="00843509">
        <w:rPr>
          <w:rFonts w:hint="cs"/>
          <w:rtl/>
        </w:rPr>
        <w:t xml:space="preserve"> </w:t>
      </w:r>
      <w:r w:rsidRPr="00843509">
        <w:rPr>
          <w:rFonts w:hint="cs"/>
          <w:rtl/>
        </w:rPr>
        <w:tab/>
      </w:r>
      <w:r w:rsidRPr="00843509">
        <w:rPr>
          <w:rtl/>
          <w:lang w:bidi="ar-SA"/>
        </w:rPr>
        <w:t>[الإسراء:</w:t>
      </w:r>
      <w:r w:rsidRPr="00843509">
        <w:rPr>
          <w:rFonts w:hint="cs"/>
          <w:rtl/>
        </w:rPr>
        <w:t>110-111</w:t>
      </w:r>
      <w:r w:rsidRPr="00843509">
        <w:rPr>
          <w:rtl/>
          <w:lang w:bidi="ar-SA"/>
        </w:rPr>
        <w:t>]</w:t>
      </w:r>
      <w:r w:rsidRPr="00843509">
        <w:rPr>
          <w:rFonts w:hint="cs"/>
          <w:rtl/>
        </w:rPr>
        <w:t xml:space="preserve">  </w:t>
      </w:r>
    </w:p>
    <w:p w:rsidR="007304CA" w:rsidRPr="002C0954" w:rsidRDefault="007304CA" w:rsidP="007304CA">
      <w:pPr>
        <w:pStyle w:val="2-"/>
        <w:rPr>
          <w:spacing w:val="-3"/>
          <w:rtl/>
        </w:rPr>
      </w:pPr>
      <w:r w:rsidRPr="002C0954">
        <w:rPr>
          <w:rFonts w:hint="cs"/>
          <w:b/>
          <w:bCs/>
          <w:spacing w:val="-3"/>
          <w:rtl/>
        </w:rPr>
        <w:t xml:space="preserve">ترجمه: </w:t>
      </w:r>
      <w:r w:rsidRPr="002C0954">
        <w:rPr>
          <w:rFonts w:hint="cs"/>
          <w:spacing w:val="-3"/>
          <w:rtl/>
        </w:rPr>
        <w:t>بگو: الله را بخوانید و یا رحمن را بخوانید، هر کدام را که بخوانید (خوب است) برای اوست نام‌های نیک، و  نمازت را بلند و آشکار مکن و آن را زیاد آهسته مخوان و راهی میان این</w:t>
      </w:r>
      <w:r w:rsidRPr="002C0954">
        <w:rPr>
          <w:rFonts w:hint="cs"/>
          <w:spacing w:val="-3"/>
          <w:rtl/>
        </w:rPr>
        <w:softHyphen/>
        <w:t xml:space="preserve">دو بجوی(110) و بگو ستایش مخصوص خدایی است که فرزندی نگرفت و در ملک برای او شریکی نبود و برای او یاور و سرپرستی از خواری نبود و او را بزرگ بدار بزرگ داشت کاملی(111).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 xml:space="preserve">مشرکین می‌گفتند: محمد می‌گوید خدای من واحد است در حالی که دو کس را می‌خواند، گاهی الله می‌گوید و گاهی رحمن! حق‌تعالی می‌فرماید: چه الله را بخوانید و چه رحمن را، ذات او یکی است یعنی مسمّی واحد است و اگر چه اسماء متعدد باشد. از این آیه مطالبی استفاده می‌شود: </w:t>
      </w:r>
    </w:p>
    <w:p w:rsidR="007304CA" w:rsidRPr="002C0954" w:rsidRDefault="007304CA" w:rsidP="007304CA">
      <w:pPr>
        <w:pStyle w:val="1-"/>
        <w:rPr>
          <w:spacing w:val="-3"/>
          <w:rtl/>
        </w:rPr>
      </w:pPr>
      <w:r w:rsidRPr="002C0954">
        <w:rPr>
          <w:rFonts w:hint="cs"/>
          <w:b/>
          <w:bCs/>
          <w:spacing w:val="-3"/>
          <w:rtl/>
        </w:rPr>
        <w:t xml:space="preserve">اول: </w:t>
      </w:r>
      <w:r w:rsidRPr="002C0954">
        <w:rPr>
          <w:rFonts w:hint="cs"/>
          <w:spacing w:val="-3"/>
          <w:rtl/>
        </w:rPr>
        <w:t xml:space="preserve">اینکه اسماء متعدده اگر خوانده شود، ولی مقصود مسمای واحد باشد اشکالی ندارد زیرا شرک نیست، اما اگر فقط اسم را بدون توجه به مسمی بخوانند جایز نیست و شرک است زیرا اسماء متعدد است. </w:t>
      </w:r>
    </w:p>
    <w:p w:rsidR="007304CA" w:rsidRPr="00843509" w:rsidRDefault="007304CA" w:rsidP="007304CA">
      <w:pPr>
        <w:pStyle w:val="1-"/>
        <w:rPr>
          <w:rtl/>
        </w:rPr>
      </w:pPr>
      <w:r w:rsidRPr="00843509">
        <w:rPr>
          <w:rFonts w:hint="cs"/>
          <w:b/>
          <w:bCs/>
          <w:rtl/>
        </w:rPr>
        <w:t xml:space="preserve">دوم: </w:t>
      </w:r>
      <w:r w:rsidRPr="00843509">
        <w:rPr>
          <w:rFonts w:hint="cs"/>
          <w:rtl/>
        </w:rPr>
        <w:t xml:space="preserve">اینکه قبل از دعا باید اسماء حسنای الهی ذکر شود. </w:t>
      </w:r>
    </w:p>
    <w:p w:rsidR="007304CA" w:rsidRPr="00843509" w:rsidRDefault="007304CA" w:rsidP="007304CA">
      <w:pPr>
        <w:pStyle w:val="1-"/>
        <w:rPr>
          <w:rtl/>
        </w:rPr>
      </w:pPr>
      <w:r w:rsidRPr="00843509">
        <w:rPr>
          <w:rFonts w:hint="cs"/>
          <w:b/>
          <w:bCs/>
          <w:rtl/>
        </w:rPr>
        <w:t xml:space="preserve">سوم: </w:t>
      </w:r>
      <w:r w:rsidRPr="00843509">
        <w:rPr>
          <w:rFonts w:hint="cs"/>
          <w:rtl/>
        </w:rPr>
        <w:t xml:space="preserve">اینکه نام‌های غیر نیک بر خدا اطلاق نگردد. </w:t>
      </w:r>
    </w:p>
    <w:p w:rsidR="007304CA" w:rsidRPr="00843509" w:rsidRDefault="007304CA" w:rsidP="007304CA">
      <w:pPr>
        <w:pStyle w:val="1-"/>
        <w:rPr>
          <w:rtl/>
        </w:rPr>
      </w:pPr>
      <w:r w:rsidRPr="00843509">
        <w:rPr>
          <w:rFonts w:hint="cs"/>
          <w:rtl/>
        </w:rPr>
        <w:t xml:space="preserve">و جملۀ: </w:t>
      </w:r>
      <w:r w:rsidRPr="00843509">
        <w:rPr>
          <w:rFonts w:ascii="Traditional Arabic" w:hAnsi="Traditional Arabic" w:cs="Traditional Arabic"/>
          <w:rtl/>
        </w:rPr>
        <w:t>﴿</w:t>
      </w:r>
      <w:r w:rsidRPr="00843509">
        <w:rPr>
          <w:rStyle w:val="5-Char"/>
          <w:rFonts w:hint="cs"/>
          <w:rtl/>
        </w:rPr>
        <w:t>لَا تَجۡهَرۡ</w:t>
      </w:r>
      <w:r w:rsidRPr="00843509">
        <w:rPr>
          <w:rStyle w:val="5-Char"/>
          <w:rFonts w:cs="Times New Roman" w:hint="cs"/>
          <w:rtl/>
        </w:rPr>
        <w:t>...</w:t>
      </w:r>
      <w:r w:rsidRPr="00843509">
        <w:rPr>
          <w:rFonts w:ascii="Traditional Arabic" w:hAnsi="Traditional Arabic" w:cs="Traditional Arabic"/>
          <w:rtl/>
        </w:rPr>
        <w:t>﴾</w:t>
      </w:r>
      <w:r w:rsidRPr="00843509">
        <w:rPr>
          <w:rFonts w:hint="cs"/>
          <w:rtl/>
        </w:rPr>
        <w:t xml:space="preserve"> دلالت دارد که باید در نماز و دعا فریاد نکرد و به قرینۀ مقابلۀ آن با </w:t>
      </w:r>
      <w:r w:rsidRPr="00843509">
        <w:rPr>
          <w:rFonts w:ascii="Traditional Arabic" w:hAnsi="Traditional Arabic" w:cs="Traditional Arabic"/>
          <w:rtl/>
        </w:rPr>
        <w:t>﴿</w:t>
      </w:r>
      <w:r w:rsidRPr="00843509">
        <w:rPr>
          <w:rStyle w:val="5-Char"/>
          <w:rFonts w:hint="cs"/>
          <w:rtl/>
        </w:rPr>
        <w:t>لَا تُخَافِتۡ بِهَا</w:t>
      </w:r>
      <w:r w:rsidRPr="00843509">
        <w:rPr>
          <w:rStyle w:val="5-Char"/>
          <w:rFonts w:cs="Times New Roman" w:hint="cs"/>
          <w:rtl/>
        </w:rPr>
        <w:t>...</w:t>
      </w:r>
      <w:r w:rsidRPr="00843509">
        <w:rPr>
          <w:rFonts w:ascii="Traditional Arabic" w:hAnsi="Traditional Arabic" w:cs="Traditional Arabic"/>
          <w:rtl/>
        </w:rPr>
        <w:t>﴾</w:t>
      </w:r>
      <w:r w:rsidRPr="00843509">
        <w:rPr>
          <w:rFonts w:ascii="Lotus Linotype" w:hAnsi="Lotus Linotype" w:cs="Lotus Linotype"/>
          <w:color w:val="000000"/>
          <w:rtl/>
        </w:rPr>
        <w:t xml:space="preserve"> </w:t>
      </w:r>
      <w:r w:rsidRPr="00843509">
        <w:rPr>
          <w:rFonts w:hint="cs"/>
          <w:rtl/>
        </w:rPr>
        <w:t xml:space="preserve">استفاده می‌شود که جهر کمی جایز و از بین بین است. و معنی </w:t>
      </w:r>
      <w:r w:rsidRPr="00843509">
        <w:rPr>
          <w:rFonts w:ascii="Traditional Arabic" w:hAnsi="Traditional Arabic" w:cs="Traditional Arabic"/>
          <w:rtl/>
        </w:rPr>
        <w:t>﴿</w:t>
      </w:r>
      <w:r w:rsidRPr="00843509">
        <w:rPr>
          <w:rStyle w:val="5-Char"/>
          <w:rFonts w:hint="cs"/>
          <w:rtl/>
        </w:rPr>
        <w:t>لَا تُخَافِتۡ بِهَا</w:t>
      </w:r>
      <w:r w:rsidRPr="00843509">
        <w:rPr>
          <w:rFonts w:ascii="Traditional Arabic" w:hAnsi="Traditional Arabic" w:cs="Traditional Arabic"/>
          <w:rtl/>
        </w:rPr>
        <w:t>﴾</w:t>
      </w:r>
      <w:r w:rsidRPr="00843509">
        <w:rPr>
          <w:rFonts w:hint="cs"/>
          <w:rtl/>
        </w:rPr>
        <w:t>، اینست که زیاد مخفیانه خدا را نخواند و نماز را طوری قرائت نکند که گوش خودش نشنود بلکه بین بین را مراعات کند که نه زیاد باشد صوت او و نه زیاد کم که خودش هم نشود.</w:t>
      </w:r>
    </w:p>
    <w:p w:rsidR="007304CA" w:rsidRPr="00843509" w:rsidRDefault="007304CA" w:rsidP="007304CA">
      <w:pPr>
        <w:pStyle w:val="1-"/>
        <w:rPr>
          <w:rtl/>
        </w:rPr>
        <w:sectPr w:rsidR="007304CA" w:rsidRPr="00843509" w:rsidSect="0030058E">
          <w:headerReference w:type="default" r:id="rId23"/>
          <w:footnotePr>
            <w:numRestart w:val="eachPage"/>
          </w:footnotePr>
          <w:type w:val="oddPage"/>
          <w:pgSz w:w="9356" w:h="13608" w:code="9"/>
          <w:pgMar w:top="1021" w:right="851" w:bottom="737" w:left="851" w:header="454" w:footer="0" w:gutter="0"/>
          <w:cols w:space="720"/>
          <w:titlePg/>
          <w:bidi/>
          <w:rtlGutter/>
        </w:sectPr>
      </w:pPr>
    </w:p>
    <w:p w:rsidR="007304CA" w:rsidRPr="00843509" w:rsidRDefault="007304CA" w:rsidP="007304CA">
      <w:pPr>
        <w:pStyle w:val="aa"/>
        <w:rPr>
          <w:rtl/>
        </w:rPr>
      </w:pPr>
      <w:r w:rsidRPr="00843509">
        <w:rPr>
          <w:rFonts w:hint="cs"/>
          <w:rtl/>
        </w:rPr>
        <w:t>سورة الكهف (مكية وهي مائة وعشر آيات)</w:t>
      </w:r>
    </w:p>
    <w:p w:rsidR="007304CA" w:rsidRPr="00843509" w:rsidRDefault="007304CA" w:rsidP="007304CA">
      <w:pPr>
        <w:pStyle w:val="-"/>
        <w:rPr>
          <w:rtl/>
        </w:rPr>
      </w:pPr>
      <w:r w:rsidRPr="00843509">
        <w:rPr>
          <w:rFonts w:hint="cs"/>
          <w:rtl/>
        </w:rPr>
        <w:t xml:space="preserve"> </w:t>
      </w:r>
      <w:bookmarkStart w:id="23" w:name="_Toc448295788"/>
      <w:r w:rsidRPr="00843509">
        <w:rPr>
          <w:rFonts w:hint="cs"/>
          <w:rtl/>
        </w:rPr>
        <w:t>سورۀ كهف مدنی و دارای110 آیه می‌باشد</w:t>
      </w:r>
      <w:bookmarkEnd w:id="23"/>
    </w:p>
    <w:p w:rsidR="007304CA" w:rsidRPr="00843509" w:rsidRDefault="007304CA" w:rsidP="007304CA">
      <w:pPr>
        <w:pStyle w:val="a4"/>
        <w:bidi/>
        <w:jc w:val="center"/>
        <w:rPr>
          <w:rFonts w:ascii="KFGQPC Uthmanic Script HAFS" w:eastAsia="Times New Roman" w:cs="KFGQPC Uthmanic Script HAFS"/>
          <w:sz w:val="29"/>
          <w:szCs w:val="29"/>
          <w:rtl/>
        </w:rPr>
      </w:pPr>
      <w:r w:rsidRPr="00843509">
        <w:rPr>
          <w:rFonts w:ascii="KFGQPC Uthmanic Script HAFS" w:eastAsia="Times New Roman" w:cs="KFGQPC Uthmanic Script HAFS" w:hint="eastAsia"/>
          <w:sz w:val="29"/>
          <w:szCs w:val="29"/>
          <w:rtl/>
        </w:rPr>
        <w:t>بِس</w:t>
      </w:r>
      <w:r w:rsidRPr="00843509">
        <w:rPr>
          <w:rFonts w:ascii="KFGQPC Uthmanic Script HAFS" w:eastAsia="Times New Roman" w:cs="KFGQPC Uthmanic Script HAFS" w:hint="cs"/>
          <w:sz w:val="29"/>
          <w:szCs w:val="29"/>
          <w:rtl/>
        </w:rPr>
        <w:t>ۡ</w:t>
      </w:r>
      <w:r w:rsidRPr="00843509">
        <w:rPr>
          <w:rFonts w:ascii="KFGQPC Uthmanic Script HAFS" w:eastAsia="Times New Roman" w:cs="KFGQPC Uthmanic Script HAFS" w:hint="eastAsia"/>
          <w:sz w:val="29"/>
          <w:szCs w:val="29"/>
          <w:rtl/>
        </w:rPr>
        <w:t>مِ</w:t>
      </w:r>
      <w:r w:rsidRPr="00843509">
        <w:rPr>
          <w:rFonts w:ascii="KFGQPC Uthmanic Script HAFS" w:eastAsia="Times New Roman" w:cs="KFGQPC Uthmanic Script HAFS"/>
          <w:sz w:val="29"/>
          <w:szCs w:val="29"/>
          <w:rtl/>
        </w:rPr>
        <w:t xml:space="preserve"> </w:t>
      </w:r>
      <w:r w:rsidRPr="00843509">
        <w:rPr>
          <w:rFonts w:ascii="KFGQPC Uthmanic Script HAFS" w:eastAsia="Times New Roman" w:cs="KFGQPC Uthmanic Script HAFS" w:hint="cs"/>
          <w:sz w:val="29"/>
          <w:szCs w:val="29"/>
          <w:rtl/>
        </w:rPr>
        <w:t>ٱ</w:t>
      </w:r>
      <w:r w:rsidRPr="00843509">
        <w:rPr>
          <w:rFonts w:ascii="KFGQPC Uthmanic Script HAFS" w:eastAsia="Times New Roman" w:cs="KFGQPC Uthmanic Script HAFS" w:hint="eastAsia"/>
          <w:sz w:val="29"/>
          <w:szCs w:val="29"/>
          <w:rtl/>
        </w:rPr>
        <w:t>للَّهِ</w:t>
      </w:r>
      <w:r w:rsidRPr="00843509">
        <w:rPr>
          <w:rFonts w:ascii="KFGQPC Uthmanic Script HAFS" w:eastAsia="Times New Roman" w:cs="KFGQPC Uthmanic Script HAFS"/>
          <w:sz w:val="29"/>
          <w:szCs w:val="29"/>
          <w:rtl/>
        </w:rPr>
        <w:t xml:space="preserve"> </w:t>
      </w:r>
      <w:r w:rsidRPr="00843509">
        <w:rPr>
          <w:rFonts w:ascii="KFGQPC Uthmanic Script HAFS" w:eastAsia="Times New Roman" w:cs="KFGQPC Uthmanic Script HAFS" w:hint="cs"/>
          <w:sz w:val="29"/>
          <w:szCs w:val="29"/>
          <w:rtl/>
        </w:rPr>
        <w:t>ٱ</w:t>
      </w:r>
      <w:r w:rsidRPr="00843509">
        <w:rPr>
          <w:rFonts w:ascii="KFGQPC Uthmanic Script HAFS" w:eastAsia="Times New Roman" w:cs="KFGQPC Uthmanic Script HAFS" w:hint="eastAsia"/>
          <w:sz w:val="29"/>
          <w:szCs w:val="29"/>
          <w:rtl/>
        </w:rPr>
        <w:t>لرَّح</w:t>
      </w:r>
      <w:r w:rsidRPr="00843509">
        <w:rPr>
          <w:rFonts w:ascii="KFGQPC Uthmanic Script HAFS" w:eastAsia="Times New Roman" w:cs="KFGQPC Uthmanic Script HAFS" w:hint="cs"/>
          <w:sz w:val="29"/>
          <w:szCs w:val="29"/>
          <w:rtl/>
        </w:rPr>
        <w:t>ۡ</w:t>
      </w:r>
      <w:r w:rsidRPr="00843509">
        <w:rPr>
          <w:rFonts w:ascii="KFGQPC Uthmanic Script HAFS" w:eastAsia="Times New Roman" w:cs="KFGQPC Uthmanic Script HAFS" w:hint="eastAsia"/>
          <w:sz w:val="29"/>
          <w:szCs w:val="29"/>
          <w:rtl/>
        </w:rPr>
        <w:t>مَ</w:t>
      </w:r>
      <w:r w:rsidRPr="00843509">
        <w:rPr>
          <w:rFonts w:ascii="KFGQPC Uthmanic Script HAFS" w:eastAsia="Times New Roman" w:cs="KFGQPC Uthmanic Script HAFS" w:hint="cs"/>
          <w:sz w:val="29"/>
          <w:szCs w:val="29"/>
          <w:rtl/>
        </w:rPr>
        <w:t>ٰ</w:t>
      </w:r>
      <w:r w:rsidRPr="00843509">
        <w:rPr>
          <w:rFonts w:ascii="KFGQPC Uthmanic Script HAFS" w:eastAsia="Times New Roman" w:cs="KFGQPC Uthmanic Script HAFS" w:hint="eastAsia"/>
          <w:sz w:val="29"/>
          <w:szCs w:val="29"/>
          <w:rtl/>
        </w:rPr>
        <w:t>نِ</w:t>
      </w:r>
      <w:r w:rsidRPr="00843509">
        <w:rPr>
          <w:rFonts w:ascii="KFGQPC Uthmanic Script HAFS" w:eastAsia="Times New Roman" w:cs="KFGQPC Uthmanic Script HAFS"/>
          <w:sz w:val="29"/>
          <w:szCs w:val="29"/>
          <w:rtl/>
        </w:rPr>
        <w:t xml:space="preserve"> </w:t>
      </w:r>
      <w:r w:rsidRPr="00843509">
        <w:rPr>
          <w:rFonts w:ascii="KFGQPC Uthmanic Script HAFS" w:eastAsia="Times New Roman" w:cs="KFGQPC Uthmanic Script HAFS" w:hint="cs"/>
          <w:sz w:val="29"/>
          <w:szCs w:val="29"/>
          <w:rtl/>
        </w:rPr>
        <w:t>ٱ</w:t>
      </w:r>
      <w:r w:rsidRPr="00843509">
        <w:rPr>
          <w:rFonts w:ascii="KFGQPC Uthmanic Script HAFS" w:eastAsia="Times New Roman" w:cs="KFGQPC Uthmanic Script HAFS" w:hint="eastAsia"/>
          <w:sz w:val="29"/>
          <w:szCs w:val="29"/>
          <w:rtl/>
        </w:rPr>
        <w:t>لرَّحِيمِ</w:t>
      </w:r>
    </w:p>
    <w:p w:rsidR="007304CA" w:rsidRPr="00843509" w:rsidRDefault="007304CA" w:rsidP="007304CA">
      <w:pPr>
        <w:pStyle w:val="3-"/>
        <w:spacing w:line="230" w:lineRule="auto"/>
        <w:rPr>
          <w:rtl/>
        </w:rPr>
      </w:pPr>
      <w:r w:rsidRPr="00843509">
        <w:rPr>
          <w:rFonts w:ascii="Traditional Arabic" w:hAnsi="Traditional Arabic" w:cs="Traditional Arabic"/>
          <w:rtl/>
        </w:rPr>
        <w:t>﴿</w:t>
      </w:r>
      <w:r w:rsidRPr="00843509">
        <w:rPr>
          <w:rFonts w:hint="cs"/>
          <w:rtl/>
        </w:rPr>
        <w:t>ٱلۡحَمۡدُ لِلَّهِ ٱلَّذِيٓ أَنزَلَ عَلَىٰ عَبۡدِهِ ٱلۡكِتَٰبَ وَلَمۡ يَجۡعَل لَّهُۥ عِوَجَاۜ ١ قَيِّمٗا لِّيُنذِرَ بَأۡسٗا شَدِيدٗا مِّن لَّدُنۡهُ وَيُبَشِّرَ ٱلۡمُؤۡمِنِينَ ٱلَّذِينَ يَعۡمَلُونَ ٱلصَّٰلِحَٰتِ أَنَّ لَهُمۡ أَجۡرًا حَسَنٗا ٢ مَّٰكِثِينَ فِيهِ أَبَدٗا ٣</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[الکهف:</w:t>
      </w:r>
      <w:r w:rsidRPr="00843509">
        <w:rPr>
          <w:rStyle w:val="6-Char"/>
          <w:rFonts w:hint="cs"/>
          <w:rtl/>
        </w:rPr>
        <w:t>1-3</w:t>
      </w:r>
      <w:r w:rsidRPr="00843509">
        <w:rPr>
          <w:rStyle w:val="6-Char"/>
          <w:rtl/>
          <w:lang w:bidi="ar-SA"/>
        </w:rPr>
        <w:t>]</w:t>
      </w:r>
    </w:p>
    <w:p w:rsidR="007304CA" w:rsidRPr="00F273B1" w:rsidRDefault="007304CA" w:rsidP="007304CA">
      <w:pPr>
        <w:pStyle w:val="2-"/>
        <w:spacing w:line="230" w:lineRule="auto"/>
        <w:rPr>
          <w:spacing w:val="-2"/>
          <w:rtl/>
        </w:rPr>
      </w:pPr>
      <w:r w:rsidRPr="00F273B1">
        <w:rPr>
          <w:rFonts w:hint="cs"/>
          <w:b/>
          <w:bCs/>
          <w:spacing w:val="-2"/>
          <w:rtl/>
        </w:rPr>
        <w:t xml:space="preserve">ترجمه: </w:t>
      </w:r>
      <w:r w:rsidRPr="00F273B1">
        <w:rPr>
          <w:rFonts w:hint="cs"/>
          <w:spacing w:val="-2"/>
          <w:rtl/>
        </w:rPr>
        <w:t>به</w:t>
      </w:r>
      <w:r w:rsidRPr="00F273B1">
        <w:rPr>
          <w:spacing w:val="-2"/>
          <w:rtl/>
        </w:rPr>
        <w:softHyphen/>
      </w:r>
      <w:r w:rsidRPr="00F273B1">
        <w:rPr>
          <w:rFonts w:hint="cs"/>
          <w:spacing w:val="-2"/>
          <w:rtl/>
        </w:rPr>
        <w:t>نام خدای کامل الذات والصفات رحمن رحیم. ستایش برای خدایی است که بر بندۀ خود این کتاب را نازل کرد و برای آن کجی قرار نداد(1) در حالی که (این</w:t>
      </w:r>
      <w:r w:rsidRPr="00F273B1">
        <w:rPr>
          <w:rFonts w:hint="cs"/>
          <w:spacing w:val="-2"/>
          <w:rtl/>
        </w:rPr>
        <w:softHyphen/>
        <w:t xml:space="preserve">کتاب) برپادارنده است، تا از عذاب سختی که از نزد او است بترساند و تا مؤمنینی  را که کارهای شایسته می‌کنند بشارت دهد که برای ایشان اجری نیکو است(2) به مانند در آن همیشه (3). </w:t>
      </w:r>
    </w:p>
    <w:p w:rsidR="007304CA" w:rsidRPr="00843509" w:rsidRDefault="007304CA" w:rsidP="007304CA">
      <w:pPr>
        <w:pStyle w:val="1-"/>
        <w:spacing w:line="230" w:lineRule="auto"/>
        <w:rPr>
          <w:rtl/>
        </w:rPr>
      </w:pPr>
      <w:r w:rsidRPr="00843509">
        <w:rPr>
          <w:rFonts w:cs="B Zar" w:hint="cs"/>
          <w:b/>
          <w:bCs/>
          <w:sz w:val="26"/>
          <w:szCs w:val="26"/>
          <w:rtl/>
        </w:rPr>
        <w:t xml:space="preserve">نکات: </w:t>
      </w:r>
      <w:r w:rsidRPr="00843509">
        <w:rPr>
          <w:rFonts w:hint="cs"/>
          <w:rtl/>
        </w:rPr>
        <w:t xml:space="preserve">چون نزول قرآن نعمت بزرگی بوده، خدای تعالی برای نازل نمودن آن خود را حمد نموده تا بندگان متوجه باشند و قدر آن را بدانند و خدا را ستایش نمایند. و کلمۀ: </w:t>
      </w:r>
      <w:r w:rsidRPr="00843509">
        <w:rPr>
          <w:rFonts w:ascii="Traditional Arabic" w:hAnsi="Traditional Arabic" w:cs="Traditional Arabic"/>
          <w:rtl/>
        </w:rPr>
        <w:t>﴿</w:t>
      </w:r>
      <w:r w:rsidRPr="00843509">
        <w:rPr>
          <w:rStyle w:val="5-Char"/>
          <w:rFonts w:hint="cs"/>
          <w:rtl/>
        </w:rPr>
        <w:t>عِوَجَا</w:t>
      </w:r>
      <w:r w:rsidRPr="00843509">
        <w:rPr>
          <w:rFonts w:ascii="Traditional Arabic" w:hAnsi="Traditional Arabic" w:cs="Traditional Arabic"/>
          <w:rtl/>
        </w:rPr>
        <w:t>﴾</w:t>
      </w:r>
      <w:r w:rsidRPr="00843509">
        <w:rPr>
          <w:rFonts w:hint="cs"/>
          <w:rtl/>
        </w:rPr>
        <w:t xml:space="preserve"> دلالت دارد که قرآن کتابی است کامل و نقص و کجی در آن یافت نمی‌شود. و کلمۀ </w:t>
      </w:r>
      <w:r w:rsidRPr="00843509">
        <w:rPr>
          <w:rFonts w:ascii="Traditional Arabic" w:hAnsi="Traditional Arabic" w:cs="Traditional Arabic"/>
          <w:rtl/>
        </w:rPr>
        <w:t>﴿</w:t>
      </w:r>
      <w:r w:rsidRPr="00843509">
        <w:rPr>
          <w:rStyle w:val="5-Char"/>
          <w:rFonts w:hint="cs"/>
          <w:rtl/>
        </w:rPr>
        <w:t>قَيِّمٗا</w:t>
      </w:r>
      <w:r w:rsidRPr="00843509">
        <w:rPr>
          <w:rFonts w:ascii="Traditional Arabic" w:hAnsi="Traditional Arabic" w:cs="Traditional Arabic"/>
          <w:rtl/>
        </w:rPr>
        <w:t>﴾</w:t>
      </w:r>
      <w:r w:rsidRPr="00843509">
        <w:rPr>
          <w:rFonts w:ascii="Lotus Linotype" w:hAnsi="Lotus Linotype" w:cs="Lotus Linotype" w:hint="cs"/>
          <w:b/>
          <w:bCs/>
          <w:color w:val="000000"/>
          <w:rtl/>
        </w:rPr>
        <w:t xml:space="preserve"> </w:t>
      </w:r>
      <w:r w:rsidRPr="00843509">
        <w:rPr>
          <w:rFonts w:hint="cs"/>
          <w:rtl/>
        </w:rPr>
        <w:t xml:space="preserve">دلالت دارد که علاوه بر اینکه کامل است مکمل غیر نیز می‌باشد و بر کتب آسمانی قبل </w:t>
      </w:r>
      <w:r w:rsidRPr="00843509">
        <w:rPr>
          <w:rFonts w:hint="cs"/>
          <w:rtl/>
        </w:rPr>
        <w:softHyphen/>
        <w:t xml:space="preserve">از خود نگهبان است. و </w:t>
      </w:r>
      <w:r w:rsidRPr="00843509">
        <w:rPr>
          <w:rtl/>
        </w:rPr>
        <w:t>لام</w:t>
      </w:r>
      <w:r w:rsidRPr="00843509">
        <w:rPr>
          <w:rFonts w:hint="cs"/>
          <w:rtl/>
        </w:rPr>
        <w:t xml:space="preserve"> </w:t>
      </w:r>
      <w:r w:rsidRPr="00843509">
        <w:rPr>
          <w:rFonts w:ascii="Traditional Arabic" w:hAnsi="Traditional Arabic" w:cs="Traditional Arabic"/>
          <w:rtl/>
        </w:rPr>
        <w:t>﴿</w:t>
      </w:r>
      <w:r w:rsidRPr="00843509">
        <w:rPr>
          <w:rStyle w:val="5-Char"/>
          <w:rFonts w:hint="cs"/>
          <w:rtl/>
        </w:rPr>
        <w:t>لِّيُنذِرَ</w:t>
      </w:r>
      <w:r w:rsidRPr="00843509">
        <w:rPr>
          <w:rFonts w:ascii="Traditional Arabic" w:hAnsi="Traditional Arabic" w:cs="Traditional Arabic"/>
          <w:rtl/>
        </w:rPr>
        <w:t>﴾</w:t>
      </w:r>
      <w:r w:rsidRPr="00843509">
        <w:rPr>
          <w:rFonts w:hint="cs"/>
          <w:rtl/>
        </w:rPr>
        <w:t xml:space="preserve">، دلالت دارد که کارهای خدا بیهوده و عبث نیست بلکه او حکیم است و از انزال کتاب هدفی دارد. </w:t>
      </w:r>
    </w:p>
    <w:p w:rsidR="007304CA" w:rsidRPr="00843509" w:rsidRDefault="007304CA" w:rsidP="007304CA">
      <w:pPr>
        <w:pStyle w:val="3-"/>
        <w:spacing w:line="230" w:lineRule="auto"/>
        <w:rPr>
          <w:rtl/>
        </w:rPr>
      </w:pPr>
      <w:r w:rsidRPr="00843509">
        <w:rPr>
          <w:rFonts w:ascii="Traditional Arabic" w:hAnsi="Traditional Arabic" w:cs="Traditional Arabic"/>
          <w:rtl/>
        </w:rPr>
        <w:t>﴿</w:t>
      </w:r>
      <w:r w:rsidRPr="00843509">
        <w:rPr>
          <w:rFonts w:hint="cs"/>
          <w:rtl/>
        </w:rPr>
        <w:t>وَيُنذِرَ ٱلَّذِينَ قَالُواْ ٱتَّخَذَ ٱللَّهُ وَلَدٗا ٤ مَّا لَهُم بِهِۦ مِنۡ عِلۡمٖ وَلَا لِأٓبَآئِهِمۡۚ كَبُرَتۡ كَلِمَةٗ تَخۡرُجُ مِنۡ أَفۡوَٰهِهِمۡۚ إِن يَقُولُونَ إِلَّا كَذِبٗا ٥ فَلَعَلَّكَ بَٰخِعٞ نَّفۡسَكَ عَلَىٰٓ ءَاثَٰرِهِمۡ إِن لَّمۡ يُؤۡمِنُواْ بِهَٰذَا ٱلۡحَدِيثِ أَسَفًا ٦</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[الکهف:</w:t>
      </w:r>
      <w:r w:rsidRPr="00843509">
        <w:rPr>
          <w:rStyle w:val="6-Char"/>
          <w:rFonts w:hint="cs"/>
          <w:rtl/>
        </w:rPr>
        <w:t>4-6</w:t>
      </w:r>
      <w:r w:rsidRPr="00843509">
        <w:rPr>
          <w:rStyle w:val="6-Char"/>
          <w:rtl/>
          <w:lang w:bidi="ar-SA"/>
        </w:rPr>
        <w:t>]</w:t>
      </w:r>
      <w:r w:rsidRPr="00843509">
        <w:rPr>
          <w:rStyle w:val="6-Char"/>
          <w:rFonts w:hint="cs"/>
          <w:rtl/>
        </w:rPr>
        <w:t xml:space="preserve"> </w:t>
      </w:r>
    </w:p>
    <w:p w:rsidR="007304CA" w:rsidRPr="00843509" w:rsidRDefault="007304CA" w:rsidP="007304CA">
      <w:pPr>
        <w:pStyle w:val="2-"/>
        <w:spacing w:line="230" w:lineRule="auto"/>
        <w:rPr>
          <w:rtl/>
        </w:rPr>
      </w:pPr>
      <w:r w:rsidRPr="00843509">
        <w:rPr>
          <w:rFonts w:hint="cs"/>
          <w:b/>
          <w:bCs/>
          <w:rtl/>
        </w:rPr>
        <w:t xml:space="preserve">ترجمه: </w:t>
      </w:r>
      <w:r w:rsidRPr="00843509">
        <w:rPr>
          <w:rFonts w:hint="cs"/>
          <w:rtl/>
        </w:rPr>
        <w:t xml:space="preserve">و بترساند آنان را که گفتند: خدا فرزند گرفته(4) نیست برای ایشان به این (ادّعا) دانشی و نه برای پدرانشان(دانشی است). بزرگ است کلمه‌ای که از دهنهاشان خارج می‌گردد و نمی‌گویند مگر دروغی(5) پس شاید تو با اندوه زیاد جان خود را هلاک کنی در پی ایشان اگر ایشان به این سخن تازه ایمان نیاورند (6).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 xml:space="preserve">انذار در آیۀ اول عام بوده برای هرکفر و عصیانی، ولی انذار در این آیات مخصوص کسانی است که برای خدا فرزند قائل شده‌اند، چون گناه بزرگی بوده فلذا به خصوص ذکر شده. شبیه به گناه ایشان گناه کسانی است که برای خدا جانشین قرار می‌دهند. زیرا همانطور که فرزند داشتن برای خدا محال و نقص است، جانشین داشتن نیز محال و نقص است، و اصلاً فرزند داشتن برای جانشین شدن از پدر است همانطوری که آن سخن از روی بی‌دانشی است که خدا فرموده: </w:t>
      </w:r>
      <w:r w:rsidRPr="00843509">
        <w:rPr>
          <w:rFonts w:ascii="Traditional Arabic" w:hAnsi="Traditional Arabic" w:cs="Traditional Arabic"/>
          <w:rtl/>
        </w:rPr>
        <w:t>﴿</w:t>
      </w:r>
      <w:r w:rsidRPr="00843509">
        <w:rPr>
          <w:rStyle w:val="5-Char"/>
          <w:rFonts w:hint="cs"/>
          <w:rtl/>
        </w:rPr>
        <w:t>مَّا لَهُم بِهِۦ مِنۡ عِلۡمٖ وَلَا لِأٓبَآئِهِمۡ</w:t>
      </w:r>
      <w:r w:rsidRPr="00843509">
        <w:rPr>
          <w:rFonts w:ascii="Traditional Arabic" w:hAnsi="Traditional Arabic" w:cs="Traditional Arabic"/>
          <w:rtl/>
        </w:rPr>
        <w:t>﴾</w:t>
      </w:r>
      <w:r w:rsidRPr="00843509">
        <w:rPr>
          <w:rFonts w:ascii="Lotus Linotype" w:hAnsi="Lotus Linotype" w:cs="Lotus Linotype"/>
          <w:color w:val="000000"/>
          <w:rtl/>
        </w:rPr>
        <w:t xml:space="preserve"> </w:t>
      </w:r>
      <w:r w:rsidRPr="00843509">
        <w:rPr>
          <w:rFonts w:hint="cs"/>
          <w:rtl/>
        </w:rPr>
        <w:t xml:space="preserve">همانطور قول به جانشین نیز از روی بی‌دانشی است. بدانکه کذب را دو جور معرفی کرده‌اند: یکی گفته؛ کذب سخنی است مخالف واقع باشد و صاحبش بداند که مخالف واقع است. و دیگری گفته؛ کذب سخن مخالف واقع است چه گوینده بداند و چه نداند. جملۀ: </w:t>
      </w:r>
      <w:r w:rsidRPr="00843509">
        <w:rPr>
          <w:rFonts w:ascii="Traditional Arabic" w:hAnsi="Traditional Arabic" w:cs="Traditional Arabic"/>
          <w:rtl/>
        </w:rPr>
        <w:t>﴿</w:t>
      </w:r>
      <w:r w:rsidRPr="00843509">
        <w:rPr>
          <w:rStyle w:val="5-Char"/>
          <w:rFonts w:hint="cs"/>
          <w:rtl/>
        </w:rPr>
        <w:t>إِن يَقُولُونَ إِلَّا كَذِبٗا</w:t>
      </w:r>
      <w:r w:rsidRPr="00843509">
        <w:rPr>
          <w:rFonts w:ascii="Traditional Arabic" w:hAnsi="Traditional Arabic" w:cs="Traditional Arabic"/>
          <w:rtl/>
        </w:rPr>
        <w:t>﴾</w:t>
      </w:r>
      <w:r w:rsidRPr="00843509">
        <w:rPr>
          <w:rFonts w:hint="cs"/>
          <w:rtl/>
        </w:rPr>
        <w:t xml:space="preserve">، تأکید می‌کند قول دوم را.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إِنَّا جَعَلۡنَا مَا عَلَى ٱلۡأَرۡضِ زِينَةٗ لَّهَا لِنَبۡلُوَهُمۡ أَيُّهُمۡ أَحۡسَنُ عَمَلٗا ٧ وَإِنَّا لَجَٰعِلُونَ مَا عَلَيۡهَا صَعِيدٗا جُرُزًا ٨</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[الکهف:</w:t>
      </w:r>
      <w:r w:rsidRPr="00843509">
        <w:rPr>
          <w:rStyle w:val="6-Char"/>
          <w:rFonts w:hint="cs"/>
          <w:rtl/>
        </w:rPr>
        <w:t>7-8</w:t>
      </w:r>
      <w:r w:rsidRPr="00843509">
        <w:rPr>
          <w:rStyle w:val="6-Char"/>
          <w:rtl/>
          <w:lang w:bidi="ar-SA"/>
        </w:rPr>
        <w:t>]</w:t>
      </w:r>
      <w:r w:rsidRPr="00843509">
        <w:rPr>
          <w:rStyle w:val="6-Char"/>
          <w:rFonts w:hint="cs"/>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به راستی که ما آنچه را روی زمین است زینت آن قرار دادیم تا ایشان را بیازماییم که کدام</w:t>
      </w:r>
      <w:r w:rsidRPr="00843509">
        <w:rPr>
          <w:rtl/>
        </w:rPr>
        <w:softHyphen/>
      </w:r>
      <w:r w:rsidRPr="00843509">
        <w:rPr>
          <w:rFonts w:hint="cs"/>
          <w:rtl/>
        </w:rPr>
        <w:t xml:space="preserve">یک از ایشان از جهت عمل نیکوترند(7) و به راستی که ما قرار خواهیم داد آنچه را بر زمین است خاک ساده(8).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ascii="Traditional Arabic" w:hAnsi="Traditional Arabic" w:cs="Traditional Arabic"/>
          <w:rtl/>
        </w:rPr>
        <w:t>﴿</w:t>
      </w:r>
      <w:r w:rsidRPr="00843509">
        <w:rPr>
          <w:rStyle w:val="5-Char"/>
          <w:rFonts w:hint="cs"/>
          <w:rtl/>
        </w:rPr>
        <w:t>لِنَبۡلُوَهُم</w:t>
      </w:r>
      <w:r w:rsidRPr="00843509">
        <w:rPr>
          <w:rFonts w:ascii="Traditional Arabic" w:hAnsi="Traditional Arabic" w:cs="Traditional Arabic"/>
          <w:rtl/>
        </w:rPr>
        <w:t>﴾</w:t>
      </w:r>
      <w:r w:rsidRPr="00843509">
        <w:rPr>
          <w:rFonts w:hint="cs"/>
          <w:b/>
          <w:bCs/>
          <w:rtl/>
        </w:rPr>
        <w:t xml:space="preserve"> </w:t>
      </w:r>
      <w:r w:rsidRPr="00843509">
        <w:rPr>
          <w:rFonts w:hint="cs"/>
          <w:rtl/>
        </w:rPr>
        <w:t xml:space="preserve">دلالت دارد که حق‌تعالی حیوانات و اشجار و سبزی‌های زمین را ایجاد کرده برای بشر تا بشر را بیازماید که نیکوکار است یا بدکار و بیهوده نیافریده و از آفرینش هدفی داشته. </w:t>
      </w:r>
      <w:r w:rsidRPr="00843509">
        <w:rPr>
          <w:rFonts w:ascii="Traditional Arabic" w:hAnsi="Traditional Arabic" w:cs="Traditional Arabic"/>
          <w:rtl/>
        </w:rPr>
        <w:t>﴿</w:t>
      </w:r>
      <w:r w:rsidRPr="00843509">
        <w:rPr>
          <w:rStyle w:val="5-Char"/>
          <w:rFonts w:hint="cs"/>
          <w:rtl/>
        </w:rPr>
        <w:t>صَعِيدٗا جُرُزًا</w:t>
      </w:r>
      <w:r w:rsidRPr="00843509">
        <w:rPr>
          <w:rFonts w:ascii="Traditional Arabic" w:hAnsi="Traditional Arabic" w:cs="Traditional Arabic"/>
          <w:rtl/>
        </w:rPr>
        <w:t>﴾</w:t>
      </w:r>
      <w:r w:rsidRPr="00843509">
        <w:rPr>
          <w:rFonts w:hint="cs"/>
          <w:rtl/>
        </w:rPr>
        <w:t xml:space="preserve">، دلالت دارد که دو مرتبه زمین </w:t>
      </w:r>
      <w:r w:rsidRPr="00843509">
        <w:rPr>
          <w:rFonts w:ascii="Traditional Arabic" w:hAnsi="Traditional Arabic" w:cs="Traditional Arabic"/>
          <w:rtl/>
        </w:rPr>
        <w:t>﴿</w:t>
      </w:r>
      <w:r w:rsidRPr="00843509">
        <w:rPr>
          <w:rStyle w:val="5-Char"/>
          <w:rFonts w:hint="eastAsia"/>
          <w:rtl/>
        </w:rPr>
        <w:t>قَاع</w:t>
      </w:r>
      <w:r w:rsidRPr="00843509">
        <w:rPr>
          <w:rStyle w:val="5-Char"/>
          <w:rFonts w:hint="cs"/>
          <w:rtl/>
        </w:rPr>
        <w:t>ٗ</w:t>
      </w:r>
      <w:r w:rsidRPr="00843509">
        <w:rPr>
          <w:rStyle w:val="5-Char"/>
          <w:rFonts w:hint="eastAsia"/>
          <w:rtl/>
        </w:rPr>
        <w:t>ا</w:t>
      </w:r>
      <w:r w:rsidRPr="00843509">
        <w:rPr>
          <w:rStyle w:val="5-Char"/>
          <w:rtl/>
        </w:rPr>
        <w:t xml:space="preserve"> </w:t>
      </w:r>
      <w:r w:rsidRPr="00843509">
        <w:rPr>
          <w:rStyle w:val="5-Char"/>
          <w:rFonts w:hint="eastAsia"/>
          <w:rtl/>
        </w:rPr>
        <w:t>صَف</w:t>
      </w:r>
      <w:r w:rsidRPr="00843509">
        <w:rPr>
          <w:rStyle w:val="5-Char"/>
          <w:rFonts w:hint="cs"/>
          <w:rtl/>
        </w:rPr>
        <w:t>ۡ</w:t>
      </w:r>
      <w:r w:rsidRPr="00843509">
        <w:rPr>
          <w:rStyle w:val="5-Char"/>
          <w:rFonts w:hint="eastAsia"/>
          <w:rtl/>
        </w:rPr>
        <w:t>صَف</w:t>
      </w:r>
      <w:r w:rsidRPr="00843509">
        <w:rPr>
          <w:rStyle w:val="5-Char"/>
          <w:rFonts w:hint="cs"/>
          <w:rtl/>
        </w:rPr>
        <w:t>ٗ</w:t>
      </w:r>
      <w:r w:rsidRPr="00843509">
        <w:rPr>
          <w:rStyle w:val="5-Char"/>
          <w:rFonts w:hint="eastAsia"/>
          <w:rtl/>
        </w:rPr>
        <w:t>ا</w:t>
      </w:r>
      <w:r w:rsidRPr="00843509">
        <w:rPr>
          <w:rFonts w:ascii="Traditional Arabic" w:hAnsi="Traditional Arabic" w:cs="Traditional Arabic"/>
          <w:rtl/>
        </w:rPr>
        <w:t>﴾</w:t>
      </w:r>
      <w:r w:rsidRPr="00843509">
        <w:rPr>
          <w:rFonts w:hint="cs"/>
          <w:rtl/>
        </w:rPr>
        <w:t xml:space="preserve"> خواهد شد و برای قیامت بدون زینت می‌گردد. </w:t>
      </w:r>
    </w:p>
    <w:p w:rsidR="007304CA" w:rsidRDefault="007304CA" w:rsidP="007304CA">
      <w:pPr>
        <w:pStyle w:val="3-"/>
        <w:rPr>
          <w:spacing w:val="-3"/>
          <w:rtl/>
        </w:rPr>
      </w:pPr>
      <w:r w:rsidRPr="00F273B1">
        <w:rPr>
          <w:rFonts w:ascii="Traditional Arabic" w:hAnsi="Traditional Arabic" w:cs="Traditional Arabic"/>
          <w:spacing w:val="-3"/>
          <w:rtl/>
        </w:rPr>
        <w:t>﴿</w:t>
      </w:r>
      <w:r w:rsidRPr="00F273B1">
        <w:rPr>
          <w:rFonts w:hint="cs"/>
          <w:spacing w:val="-3"/>
          <w:rtl/>
        </w:rPr>
        <w:t>أَمۡ حَسِبۡتَ أَنَّ أَصۡحَٰبَ ٱلۡكَهۡفِ وَٱلرَّقِيمِ كَانُواْ مِنۡ ءَايَٰتِنَا عَجَبًا ٩ إِذۡ أَوَى ٱلۡفِتۡيَةُ إِلَى ٱلۡكَهۡفِ فَقَالُواْ رَبَّنَآ ءَاتِنَا مِن لَّدُنكَ رَحۡمَةٗ وَهَيِّئۡ لَنَا مِنۡ أَمۡرِنَا رَشَدٗا ١٠ فَضَرَبۡنَا عَلَىٰٓ ءَاذَانِهِمۡ فِي ٱلۡكَهۡفِ سِنِينَ عَدَدٗا ١١ ثُمَّ بَعَثۡنَٰهُمۡ لِنَعۡلَمَ أَيُّ ٱلۡحِزۡبَيۡنِ أَحۡصَىٰ لِمَا لَبِثُوٓاْ أَمَدٗا ١٢</w:t>
      </w:r>
      <w:r w:rsidRPr="00F273B1">
        <w:rPr>
          <w:rFonts w:ascii="Traditional Arabic" w:hAnsi="Traditional Arabic" w:cs="Traditional Arabic"/>
          <w:spacing w:val="-3"/>
          <w:rtl/>
        </w:rPr>
        <w:t>﴾</w:t>
      </w:r>
      <w:r w:rsidRPr="00F273B1">
        <w:rPr>
          <w:rFonts w:hint="cs"/>
          <w:spacing w:val="-3"/>
          <w:rtl/>
        </w:rPr>
        <w:t xml:space="preserve"> </w:t>
      </w:r>
      <w:r w:rsidRPr="00F273B1">
        <w:rPr>
          <w:rFonts w:hint="cs"/>
          <w:spacing w:val="-3"/>
          <w:rtl/>
        </w:rPr>
        <w:tab/>
      </w:r>
    </w:p>
    <w:p w:rsidR="007304CA" w:rsidRPr="00F273B1" w:rsidRDefault="007304CA" w:rsidP="007304CA">
      <w:pPr>
        <w:pStyle w:val="3-"/>
        <w:rPr>
          <w:spacing w:val="-3"/>
          <w:rtl/>
        </w:rPr>
      </w:pPr>
      <w:r>
        <w:rPr>
          <w:rFonts w:hint="cs"/>
          <w:spacing w:val="-3"/>
          <w:rtl/>
        </w:rPr>
        <w:tab/>
      </w:r>
      <w:r w:rsidRPr="00F273B1">
        <w:rPr>
          <w:rStyle w:val="6-Char"/>
          <w:spacing w:val="-3"/>
          <w:rtl/>
          <w:lang w:bidi="ar-SA"/>
        </w:rPr>
        <w:t>[الکهف:</w:t>
      </w:r>
      <w:r w:rsidRPr="00F273B1">
        <w:rPr>
          <w:rStyle w:val="6-Char"/>
          <w:rFonts w:hint="cs"/>
          <w:spacing w:val="-3"/>
          <w:rtl/>
        </w:rPr>
        <w:t>9-12</w:t>
      </w:r>
      <w:r w:rsidRPr="00F273B1">
        <w:rPr>
          <w:rStyle w:val="6-Char"/>
          <w:spacing w:val="-3"/>
          <w:rtl/>
          <w:lang w:bidi="ar-SA"/>
        </w:rPr>
        <w:t>]</w:t>
      </w:r>
      <w:r w:rsidRPr="00F273B1">
        <w:rPr>
          <w:rStyle w:val="6-Char"/>
          <w:rFonts w:hint="cs"/>
          <w:spacing w:val="-3"/>
          <w:rtl/>
        </w:rPr>
        <w:t xml:space="preserve"> </w:t>
      </w:r>
    </w:p>
    <w:p w:rsidR="007304CA" w:rsidRPr="00843509" w:rsidRDefault="007304CA" w:rsidP="007304CA">
      <w:pPr>
        <w:pStyle w:val="2-"/>
        <w:rPr>
          <w:rFonts w:cs="Times New Roman"/>
          <w:rtl/>
        </w:rPr>
      </w:pPr>
      <w:r w:rsidRPr="00843509">
        <w:rPr>
          <w:rFonts w:hint="cs"/>
          <w:b/>
          <w:bCs/>
          <w:rtl/>
        </w:rPr>
        <w:t xml:space="preserve">ترجمه: </w:t>
      </w:r>
      <w:r w:rsidRPr="00843509">
        <w:rPr>
          <w:rFonts w:hint="cs"/>
          <w:rtl/>
        </w:rPr>
        <w:t xml:space="preserve">بلکه پنداشتی که اصحاب کهف و رقیم از آیات عجب‌آور ما بودند(9) هنگامی که آن جوانان به سوی </w:t>
      </w:r>
      <w:r w:rsidRPr="00843509">
        <w:rPr>
          <w:rFonts w:hint="cs"/>
          <w:rtl/>
        </w:rPr>
        <w:softHyphen/>
        <w:t>کهف پناه گرفتند و گفتند: پروردگارا از نزد خود به ما رحمتی بده و برای ما از کار ما راه هدایتی آماده گردان(10) پس زدیم بر گوشهاشان در آن کهف سال‌های چندی (یعنی خواب را برآنان چیره کردیم) (11) سپس ایشان را برانگیختیم تا بدانیم کدامیک از دو گروه، مدت درنگ ایشان را بهترشماره کرده است(12).</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b/>
          <w:bCs/>
          <w:rtl/>
        </w:rPr>
        <w:t>سبب نزول قصّۀ اصحاب کهف</w:t>
      </w:r>
      <w:r w:rsidRPr="00843509">
        <w:rPr>
          <w:rFonts w:hint="cs"/>
          <w:rtl/>
        </w:rPr>
        <w:t xml:space="preserve">، این بود که </w:t>
      </w:r>
      <w:r w:rsidRPr="00843509">
        <w:rPr>
          <w:rFonts w:hint="cs"/>
          <w:b/>
          <w:bCs/>
          <w:rtl/>
        </w:rPr>
        <w:t>نضر بن حارث</w:t>
      </w:r>
      <w:r w:rsidRPr="00843509">
        <w:rPr>
          <w:rFonts w:hint="cs"/>
          <w:rtl/>
        </w:rPr>
        <w:t xml:space="preserve"> رسول خدا</w:t>
      </w:r>
      <w:r w:rsidRPr="00843509">
        <w:rPr>
          <w:rFonts w:cs="CTraditional Arabic" w:hint="cs"/>
          <w:rtl/>
        </w:rPr>
        <w:t>ص</w:t>
      </w:r>
      <w:r w:rsidRPr="00843509">
        <w:rPr>
          <w:rFonts w:hint="cs"/>
          <w:rtl/>
        </w:rPr>
        <w:t xml:space="preserve"> را آزار می‌کرد و او یکی از شیاطین قریش بود و با آن حضرت دشمنی می‌نمود و چون رسول خدا</w:t>
      </w:r>
      <w:r w:rsidRPr="00843509">
        <w:rPr>
          <w:rFonts w:cs="CTraditional Arabic" w:hint="cs"/>
          <w:rtl/>
        </w:rPr>
        <w:t>ص</w:t>
      </w:r>
      <w:r w:rsidRPr="00843509">
        <w:rPr>
          <w:rFonts w:hint="cs"/>
          <w:rtl/>
        </w:rPr>
        <w:t xml:space="preserve"> در مجلسی ذکر خدا و قرائت قرآن می‌کرد و از أمم قبلی در قرآن ذکر می‌شد، او می‌آمد و می‌گفت: بیایید من خبری بهتر از خبر او بخوانم، سپس شروع به بیان قصۀ سلاطین فارس، رستم و اسفندیار می‌کرد. پس از آن قریش او را فرستادند نزد علمای مدینه که احوال محمد را بیان کند و چون نزد علمای یهود علم أنبیاء می‌باشد چیزی به ایشان بیاموزند برای دفع محمد. بزرگان از دانشمندان یهود گفتند: از محمد از سه چیز سؤال کنید: </w:t>
      </w:r>
    </w:p>
    <w:p w:rsidR="007304CA" w:rsidRPr="00843509" w:rsidRDefault="007304CA" w:rsidP="007304CA">
      <w:pPr>
        <w:pStyle w:val="1-"/>
        <w:numPr>
          <w:ilvl w:val="0"/>
          <w:numId w:val="13"/>
        </w:numPr>
        <w:rPr>
          <w:rtl/>
        </w:rPr>
      </w:pPr>
      <w:r w:rsidRPr="00843509">
        <w:rPr>
          <w:rFonts w:hint="cs"/>
          <w:rtl/>
        </w:rPr>
        <w:t xml:space="preserve">از جوانانی که برای حفظ دین خود در روزگار پیشین از میان مردم بیرون رفتند. </w:t>
      </w:r>
    </w:p>
    <w:p w:rsidR="007304CA" w:rsidRPr="00843509" w:rsidRDefault="007304CA" w:rsidP="007304CA">
      <w:pPr>
        <w:pStyle w:val="1-"/>
        <w:numPr>
          <w:ilvl w:val="0"/>
          <w:numId w:val="13"/>
        </w:numPr>
        <w:rPr>
          <w:rtl/>
        </w:rPr>
      </w:pPr>
      <w:r w:rsidRPr="00843509">
        <w:rPr>
          <w:rFonts w:hint="cs"/>
          <w:rtl/>
        </w:rPr>
        <w:t xml:space="preserve">و از مردی که به مشارق و مغارب زمین رسید خبر او چگونه بود؟ </w:t>
      </w:r>
    </w:p>
    <w:p w:rsidR="007304CA" w:rsidRPr="00843509" w:rsidRDefault="007304CA" w:rsidP="007304CA">
      <w:pPr>
        <w:pStyle w:val="1-"/>
        <w:numPr>
          <w:ilvl w:val="0"/>
          <w:numId w:val="13"/>
        </w:numPr>
        <w:rPr>
          <w:rtl/>
        </w:rPr>
      </w:pPr>
      <w:r w:rsidRPr="00843509">
        <w:rPr>
          <w:rFonts w:hint="cs"/>
          <w:rtl/>
        </w:rPr>
        <w:t xml:space="preserve">و از روح سؤال کنید که آن چیست؟ </w:t>
      </w:r>
    </w:p>
    <w:p w:rsidR="007304CA" w:rsidRPr="00843509" w:rsidRDefault="007304CA" w:rsidP="007304CA">
      <w:pPr>
        <w:pStyle w:val="1-"/>
        <w:rPr>
          <w:rtl/>
        </w:rPr>
      </w:pPr>
      <w:r w:rsidRPr="00843509">
        <w:rPr>
          <w:rFonts w:hint="cs"/>
          <w:rtl/>
        </w:rPr>
        <w:t>اگر محمد جواب صحیح بدهد پیامبر است و گرنه خیر. چون به مکه برگشتند به مردم گفتند: ما چیزی آورده‌ایم که تکلیف بین ما و بین محمد را معلوم کند، و آنچه یهود گفته بودند بیان کردند. پس نزد رسول خدا</w:t>
      </w:r>
      <w:r w:rsidRPr="00843509">
        <w:rPr>
          <w:rFonts w:cs="CTraditional Arabic" w:hint="cs"/>
          <w:rtl/>
        </w:rPr>
        <w:t>ص</w:t>
      </w:r>
      <w:r w:rsidRPr="00843509">
        <w:rPr>
          <w:rFonts w:hint="cs"/>
          <w:rtl/>
        </w:rPr>
        <w:t xml:space="preserve"> آمدند آن را سؤال کردند. </w:t>
      </w:r>
    </w:p>
    <w:p w:rsidR="007304CA" w:rsidRPr="00843509" w:rsidRDefault="007304CA" w:rsidP="007304CA">
      <w:pPr>
        <w:pStyle w:val="1-"/>
        <w:spacing w:line="235" w:lineRule="auto"/>
        <w:rPr>
          <w:rtl/>
        </w:rPr>
      </w:pPr>
      <w:r w:rsidRPr="00843509">
        <w:rPr>
          <w:rFonts w:hint="cs"/>
          <w:rtl/>
        </w:rPr>
        <w:t>رسول خدا</w:t>
      </w:r>
      <w:r w:rsidRPr="00843509">
        <w:rPr>
          <w:rFonts w:cs="CTraditional Arabic" w:hint="cs"/>
          <w:rtl/>
        </w:rPr>
        <w:t>ص</w:t>
      </w:r>
      <w:r w:rsidRPr="00843509">
        <w:rPr>
          <w:rFonts w:hint="cs"/>
          <w:rtl/>
        </w:rPr>
        <w:t xml:space="preserve"> فرمود: فردا جواب می‌دهم. و إن شاء الله را (اگر خدا بخواهد) نگفت! و لذا تا پانزده روز و یا تا چهل روز وحی نیامد و محمد</w:t>
      </w:r>
      <w:r w:rsidRPr="00843509">
        <w:rPr>
          <w:rFonts w:cs="CTraditional Arabic" w:hint="cs"/>
          <w:rtl/>
        </w:rPr>
        <w:t>ص</w:t>
      </w:r>
      <w:r w:rsidRPr="00843509">
        <w:rPr>
          <w:rFonts w:hint="cs"/>
          <w:rtl/>
        </w:rPr>
        <w:t xml:space="preserve"> نتوانست جواب دهد و بدین سبب اهل مکه بر او جری شده و او را سرزنش کردند تا اینکه جبرئیل سورۀ کهف را آورد که جواب ایشان بود</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109"/>
      </w:r>
      <w:r w:rsidR="00044780" w:rsidRPr="00044780">
        <w:rPr>
          <w:rStyle w:val="FootnoteReference"/>
          <w:rFonts w:cs="Arabic11 BT"/>
          <w:szCs w:val="28"/>
          <w:rtl/>
          <w:lang w:bidi="ar-SA"/>
        </w:rPr>
        <w:t>)</w:t>
      </w:r>
      <w:r w:rsidRPr="00843509">
        <w:rPr>
          <w:rFonts w:hint="cs"/>
          <w:rtl/>
        </w:rPr>
        <w:t xml:space="preserve">. و کهف جای وسیعی است که در شکاف کوه باشد و اگر کوچک باشد آن را غار گویند. و جملۀ: </w:t>
      </w:r>
      <w:r w:rsidRPr="00843509">
        <w:rPr>
          <w:rFonts w:ascii="Traditional Arabic" w:hAnsi="Traditional Arabic" w:cs="Traditional Arabic"/>
          <w:rtl/>
        </w:rPr>
        <w:t>﴿</w:t>
      </w:r>
      <w:r w:rsidRPr="00843509">
        <w:rPr>
          <w:rStyle w:val="5-Char"/>
          <w:rFonts w:hint="cs"/>
          <w:rtl/>
        </w:rPr>
        <w:t>أَصۡحَٰبَ ٱلۡكَهۡفِ وَٱلرَّقِيمِ</w:t>
      </w:r>
      <w:r w:rsidRPr="00843509">
        <w:rPr>
          <w:rFonts w:ascii="Traditional Arabic" w:hAnsi="Traditional Arabic" w:cs="Traditional Arabic"/>
          <w:rtl/>
        </w:rPr>
        <w:t>﴾</w:t>
      </w:r>
      <w:r w:rsidRPr="00843509">
        <w:rPr>
          <w:rFonts w:hint="cs"/>
          <w:rtl/>
        </w:rPr>
        <w:t xml:space="preserve">، که با واو عاطفه آمده، ممکن است اصحاب الکهف غیر از </w:t>
      </w:r>
      <w:r w:rsidRPr="00027E3D">
        <w:rPr>
          <w:rFonts w:ascii="Traditional Arabic" w:hAnsi="Traditional Arabic"/>
          <w:sz w:val="32"/>
          <w:rtl/>
        </w:rPr>
        <w:t>أصحاب الرقیم</w:t>
      </w:r>
      <w:r w:rsidRPr="00843509">
        <w:rPr>
          <w:rFonts w:hint="cs"/>
          <w:rtl/>
        </w:rPr>
        <w:t xml:space="preserve"> باشد. بعضی گفته‌اند</w:t>
      </w:r>
      <w:r w:rsidRPr="00027E3D">
        <w:rPr>
          <w:rFonts w:ascii="Traditional Arabic" w:hAnsi="Traditional Arabic"/>
          <w:sz w:val="32"/>
          <w:rtl/>
        </w:rPr>
        <w:t xml:space="preserve"> رقیم</w:t>
      </w:r>
      <w:r w:rsidRPr="00843509">
        <w:rPr>
          <w:rFonts w:hint="cs"/>
          <w:rtl/>
        </w:rPr>
        <w:t xml:space="preserve"> لوحی بوده از سنگ و یا از مس و یا از طلا که قصۀ اصحاب کهف و عدد ایشان و اسماء ایشان در آن نقش بوده و به درب غار آویخته و یا نصب شده، و یا </w:t>
      </w:r>
      <w:r w:rsidRPr="00027E3D">
        <w:rPr>
          <w:rFonts w:ascii="Traditional Arabic" w:hAnsi="Traditional Arabic"/>
          <w:sz w:val="32"/>
          <w:rtl/>
        </w:rPr>
        <w:t>رقیم</w:t>
      </w:r>
      <w:r w:rsidRPr="00843509">
        <w:rPr>
          <w:rFonts w:hint="cs"/>
          <w:rtl/>
        </w:rPr>
        <w:t xml:space="preserve"> به معنی </w:t>
      </w:r>
      <w:r w:rsidRPr="00027E3D">
        <w:rPr>
          <w:rFonts w:ascii="Traditional Arabic" w:hAnsi="Traditional Arabic"/>
          <w:sz w:val="32"/>
          <w:rtl/>
        </w:rPr>
        <w:t>مرقوم</w:t>
      </w:r>
      <w:r w:rsidRPr="00843509">
        <w:rPr>
          <w:rFonts w:hint="cs"/>
          <w:rtl/>
        </w:rPr>
        <w:t xml:space="preserve"> است که خبر ایشان در آن رقم شده بود</w:t>
      </w:r>
      <w:r w:rsidR="00044780" w:rsidRPr="00044780">
        <w:rPr>
          <w:rFonts w:cs="Arabic11 BT"/>
          <w:vertAlign w:val="superscript"/>
          <w:rtl/>
          <w:lang w:bidi="ar-SA"/>
        </w:rPr>
        <w:t>(</w:t>
      </w:r>
      <w:r w:rsidR="00044780" w:rsidRPr="00044780">
        <w:rPr>
          <w:rFonts w:cs="Arabic11 BT"/>
          <w:vertAlign w:val="superscript"/>
          <w:rtl/>
          <w:lang w:bidi="ar-SA"/>
        </w:rPr>
        <w:footnoteReference w:id="110"/>
      </w:r>
      <w:r w:rsidR="00044780" w:rsidRPr="00044780">
        <w:rPr>
          <w:rFonts w:cs="Arabic11 BT"/>
          <w:vertAlign w:val="superscript"/>
          <w:rtl/>
          <w:lang w:bidi="ar-SA"/>
        </w:rPr>
        <w:t>)</w:t>
      </w:r>
      <w:r w:rsidRPr="00843509">
        <w:rPr>
          <w:rFonts w:hint="cs"/>
          <w:rtl/>
        </w:rPr>
        <w:t>. و روایتی نیز از رسول خدا</w:t>
      </w:r>
      <w:r w:rsidRPr="00843509">
        <w:rPr>
          <w:rFonts w:cs="CTraditional Arabic" w:hint="cs"/>
          <w:rtl/>
        </w:rPr>
        <w:t>ص</w:t>
      </w:r>
      <w:r w:rsidRPr="00843509">
        <w:rPr>
          <w:rFonts w:hint="cs"/>
          <w:rtl/>
        </w:rPr>
        <w:t xml:space="preserve"> نقل شده که اصحاب رقیم سه نفر بودند که در سفری باران بر ایشان بارید و پناه به غاری بردند ناگهان سنگی بزرگ از بالا بر در غار افتاد و راه خروج را بر ایشان مسدود کرد. ایشان مضطرب و امیدشان از خروج ناامید شد و گفتند: جز تضرع و زاری به درگاه خدا چاره‌ای نیست. سپس گفتند: هر یک از ما عملی خالص برای خدا کرده آن را شفیع خود گرداند نزد خدا تا فرجی حاصل شود: </w:t>
      </w:r>
    </w:p>
    <w:p w:rsidR="007304CA" w:rsidRPr="00843509" w:rsidRDefault="007304CA" w:rsidP="007304CA">
      <w:pPr>
        <w:pStyle w:val="1-"/>
        <w:rPr>
          <w:rtl/>
        </w:rPr>
      </w:pPr>
      <w:r w:rsidRPr="00843509">
        <w:rPr>
          <w:rFonts w:hint="cs"/>
          <w:rtl/>
        </w:rPr>
        <w:t xml:space="preserve">یکی از آنان گفت: خدایا تو می‌دانی که کارگرانی داشتم برایم کار می‌کردند یکی از ایشان در خشم شد و مزد خود نگرفته رفت، من مزد او را بچه گاوی خریدم و در میان گله رها کردم تا بزرگ شد و از آن بچه‌ها متولد شد تا گله‌ای گردید پس از روزگاری آمد و گفت: مرا بر تو حقی است مزدم را بده. چون او را شناختم دست او را گرفتم و به صحرا بردم و گفتم: این گله گاوها از توست. گفت: ای مرد مرا مسخره کرده ای؟ گفتم: سبحان الله و قصه را با وی گفتم و همه را به وی تسلیم کردم، خدایا اگر می‌دانی که من این کار را برای رضای تو کردم، ما را از این ورطه نجات بخش، ناگهان سنگ تکانی خورد و روزنه‌ای باز شد. </w:t>
      </w:r>
    </w:p>
    <w:p w:rsidR="007304CA" w:rsidRPr="00843509" w:rsidRDefault="007304CA" w:rsidP="007304CA">
      <w:pPr>
        <w:pStyle w:val="1-"/>
        <w:numPr>
          <w:ilvl w:val="0"/>
          <w:numId w:val="14"/>
        </w:numPr>
        <w:ind w:left="568" w:hanging="284"/>
        <w:rPr>
          <w:rtl/>
        </w:rPr>
      </w:pPr>
      <w:r w:rsidRPr="00843509">
        <w:rPr>
          <w:rFonts w:hint="cs"/>
          <w:rtl/>
        </w:rPr>
        <w:t xml:space="preserve">دیگری گفت: خدایا در سال قحطی زنی با جمال نزد من آمد که گندم گیرد برای دفع گرسنگی خود و اطفالش، گفتم: من گندم به تو نفروشم تا مرا به وصال خود برسانی. او نپذیرفت و چندین مرتبه از گرسنگی رفت و برگشت و من به آن ترحم نکردم و از او وصل خواستم تا مرتبۀ چهارم حاضر شد، چون خواستم با او همبستر شوم دیدم میلرزد، گفتم: چه حال داری؟ گفت: از خدا می‌ترسم. من با خود گفتم: ای ظالم این زن با اینکه مضطر شده از خدا می‌ترسد، ولی تو با وجود نعمت اختیار از خدا نمی‌ترسی؟ پس از او برخاستم و زیاده از آنچه می‌خواست به او گندم دادم و او را رها کردم، خدایا اگر این کار برای تو بود، ما را فرجی ببخش از این تنگنای فی الحال، مقداری از سنگ جدا شد و غار روشن گردید. </w:t>
      </w:r>
    </w:p>
    <w:p w:rsidR="007304CA" w:rsidRPr="00843509" w:rsidRDefault="007304CA" w:rsidP="007304CA">
      <w:pPr>
        <w:pStyle w:val="1-"/>
        <w:numPr>
          <w:ilvl w:val="0"/>
          <w:numId w:val="14"/>
        </w:numPr>
        <w:spacing w:line="235" w:lineRule="auto"/>
        <w:ind w:left="568" w:hanging="284"/>
        <w:rPr>
          <w:rtl/>
        </w:rPr>
      </w:pPr>
      <w:r w:rsidRPr="00843509">
        <w:rPr>
          <w:rFonts w:hint="cs"/>
          <w:rtl/>
        </w:rPr>
        <w:t>مرد سوم گفت: خدایا مرا والدین کبیرین بود و من دارای گوسفند بودم، چون شام شد قدری شیر برای ایشان تهیه کردم، دیدم خوابیده‌اند و با اینکه از تلف گوسفندانم خائف بودم، از بالین سر ایشان بر نخاستم تا صبح، چون بیدار شدند، شیر را به ایشان خورانیدم و پی کار خود رفتم. خدایا اگر برای رضای تو کردم ما را از این گرفتاری نجات بخش. پس سنگ بر طرف شد، و هر سه نفر از غار بیرون آمدند</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111"/>
      </w:r>
      <w:r w:rsidR="00044780" w:rsidRPr="00044780">
        <w:rPr>
          <w:rStyle w:val="FootnoteReference"/>
          <w:rFonts w:cs="Arabic11 BT"/>
          <w:szCs w:val="28"/>
          <w:rtl/>
          <w:lang w:bidi="ar-SA"/>
        </w:rPr>
        <w:t>)</w:t>
      </w:r>
      <w:r w:rsidRPr="00843509">
        <w:rPr>
          <w:rFonts w:hint="cs"/>
          <w:rtl/>
        </w:rPr>
        <w:t xml:space="preserve">. </w:t>
      </w:r>
    </w:p>
    <w:p w:rsidR="007304CA" w:rsidRPr="00843509" w:rsidRDefault="007304CA" w:rsidP="007304CA">
      <w:pPr>
        <w:pStyle w:val="a9"/>
        <w:rPr>
          <w:rtl/>
        </w:rPr>
      </w:pPr>
      <w:bookmarkStart w:id="24" w:name="_Toc448295789"/>
      <w:r w:rsidRPr="00843509">
        <w:rPr>
          <w:rFonts w:hint="cs"/>
          <w:rtl/>
        </w:rPr>
        <w:t>اصحاب کهف</w:t>
      </w:r>
      <w:bookmarkEnd w:id="24"/>
    </w:p>
    <w:p w:rsidR="007304CA" w:rsidRPr="00843509" w:rsidRDefault="007304CA" w:rsidP="007304CA">
      <w:pPr>
        <w:pStyle w:val="1-"/>
        <w:spacing w:line="235" w:lineRule="auto"/>
        <w:rPr>
          <w:rFonts w:cs="Times New Roman"/>
          <w:rtl/>
        </w:rPr>
      </w:pPr>
      <w:r w:rsidRPr="00843509">
        <w:rPr>
          <w:rFonts w:hint="cs"/>
          <w:b/>
          <w:bCs/>
          <w:rtl/>
        </w:rPr>
        <w:t>و اما قصۀ کهف</w:t>
      </w:r>
      <w:r w:rsidRPr="00843509">
        <w:rPr>
          <w:rFonts w:hint="cs"/>
          <w:rtl/>
        </w:rPr>
        <w:t xml:space="preserve">: چنان است که: اهل انجیل طغیان کرده و از حدود کتاب آسمانی خود قدم بیرون نهادند، فواحش، بت پرستی و قربانی برای غیر خدا در میان ایشان رواج گردید و سلطانی داشتند بنام </w:t>
      </w:r>
      <w:r w:rsidRPr="00027E3D">
        <w:rPr>
          <w:rFonts w:ascii="Traditional Arabic" w:hAnsi="Traditional Arabic"/>
          <w:sz w:val="32"/>
          <w:rtl/>
        </w:rPr>
        <w:t>دقیانوس</w:t>
      </w:r>
      <w:r w:rsidRPr="00843509">
        <w:rPr>
          <w:rFonts w:hint="cs"/>
          <w:rtl/>
        </w:rPr>
        <w:t xml:space="preserve"> یا </w:t>
      </w:r>
      <w:r w:rsidRPr="00027E3D">
        <w:rPr>
          <w:rFonts w:ascii="Traditional Arabic" w:hAnsi="Traditional Arabic"/>
          <w:sz w:val="32"/>
          <w:rtl/>
        </w:rPr>
        <w:t>طغیانوس</w:t>
      </w:r>
      <w:r w:rsidRPr="00843509">
        <w:rPr>
          <w:rFonts w:hint="cs"/>
          <w:rtl/>
        </w:rPr>
        <w:t xml:space="preserve"> که ستمگر بود و مردم را به بت‌پرستی مجبور می‌کرد و موحدین را می‌کشت تا اینکه شش نفرجوان نورسیده که از بزرگان شهر بودند در بيابانی به دور هم جمع شدند و به تضرع و زاری دفع شر او را از خدا خواستند. دقیانوس مطلع شد و ایشان را احضار کرد و تهدید نمود که اگر به دین من نباشید شما را می‌کشم. گفتند: ما جز</w:t>
      </w:r>
      <w:r w:rsidRPr="00843509">
        <w:rPr>
          <w:rFonts w:hint="cs"/>
          <w:sz w:val="16"/>
          <w:szCs w:val="16"/>
          <w:rtl/>
        </w:rPr>
        <w:t xml:space="preserve"> </w:t>
      </w:r>
      <w:r w:rsidRPr="00843509">
        <w:rPr>
          <w:rFonts w:hint="cs"/>
          <w:rtl/>
        </w:rPr>
        <w:t xml:space="preserve">خدا را نپرستیم، دقیانوس گفت: شما جوانید چند روزی شما را مهلت می‌دهم اگر دست بر ندارید کشته خواهید شد. ایشان در خفاء همدیگر را ملاقات کرده و فرار را بر قرار اختیار کردند. و هریک از منزل خود زاد و توشه و پولی برداشته و به کوهی رفتند. در بین راه شبانی را دیدند با سگی، شبان از حال ایشان مطلع شد و گفت: من نیز با شما هم عقیده و همراهم، ایشان هرچه سگ او را زجر کردند که از خود برانند سگ جدا نشد، پس او را با خود بردند تا به کوهستان رسیدند، شبان گفت: من در اینجا غاری می‌دانم که می‌توان به آن پناه برد، پس به اندرون غار رفتند و سگ بر در غار خوابید، ایشان مشغول عبادت شدند و نفقۀ ایشان به دست </w:t>
      </w:r>
      <w:r w:rsidRPr="00027E3D">
        <w:rPr>
          <w:rFonts w:ascii="Traditional Arabic" w:hAnsi="Traditional Arabic"/>
          <w:sz w:val="32"/>
          <w:rtl/>
        </w:rPr>
        <w:t>تملیخا</w:t>
      </w:r>
      <w:r w:rsidRPr="00843509">
        <w:rPr>
          <w:rFonts w:hint="cs"/>
          <w:rtl/>
        </w:rPr>
        <w:t xml:space="preserve"> بود که هر روز به شهر می‌رفت و مایحتاج را می‌آورد، تا روزی پس از عبادت‌ها سر به سجده نهادند. حق‌تعالی خواب را بر ایشان مسلط کرد تا 309 سال خوابیدند، دقیانوس ایشان را طلبید و نیافت، پدران ایشان را بگرفت و مؤاخذه کرد، گفتند: مال‌های ما را برداشته و رفته‌اند، ما نمی‌دانیم کجا رفته‌اند، می</w:t>
      </w:r>
      <w:r w:rsidRPr="00843509">
        <w:rPr>
          <w:rFonts w:hint="eastAsia"/>
          <w:rtl/>
        </w:rPr>
        <w:t>‌</w:t>
      </w:r>
      <w:r w:rsidRPr="00843509">
        <w:rPr>
          <w:rFonts w:hint="cs"/>
          <w:rtl/>
        </w:rPr>
        <w:t>گویند به کوهستان میان غاری رفته</w:t>
      </w:r>
      <w:r w:rsidRPr="00843509">
        <w:rPr>
          <w:rFonts w:hint="eastAsia"/>
          <w:rtl/>
        </w:rPr>
        <w:t>‌</w:t>
      </w:r>
      <w:r w:rsidRPr="00843509">
        <w:rPr>
          <w:rFonts w:hint="cs"/>
          <w:rtl/>
        </w:rPr>
        <w:t xml:space="preserve">اند، دقیانوس دستور داد درب غار آنان را مسدود کردند تا ایشان به گرسنگی و تشنگی بمیرند، چوپانی آن سد را خراب کرد تا برای گوسفندان خود آغلی تهیه کند ولی از ترس صرف نظر کرد. پس از 309 سال که بیدار شدند به هم سلام کردند و خیال کردند هنوز یک روز و یا نیم روز است که خوابیده‌اند. چند نفرشان حدس زدند که مدت زیادی است به خواب رفته‌اند و گفتند: خدا داناتر است به مدت توقف و خواب ما. سپس به تملیخا گفتند: به شهر می‌روی برای آوردن طعام، تحقیق کن ببین دقیانوس در تعقیب ما می‌باشد یا نه؟ تملیخا چند درهمی برداشت و از کوه سرازیر و به طرف شهر آمد و دید شهر تغییر کرده و برخلاف روز گذشته شده، ترسان ترسان به شهر آمد، دید مردم همه بر دین عیسی شده و بر او درود می‌فرستند تعجب وی بیشتر شد و کسی را نمی‌شناخت، با خود گفت: من اشتباه کرده‌ام و یا خواب می‌بینم. از مردی پرسید: نام این شهر چیست؟ گفت: </w:t>
      </w:r>
      <w:r w:rsidRPr="00027E3D">
        <w:rPr>
          <w:rFonts w:ascii="Traditional Arabic" w:hAnsi="Traditional Arabic"/>
          <w:sz w:val="32"/>
          <w:rtl/>
        </w:rPr>
        <w:t>افسوس</w:t>
      </w:r>
      <w:r w:rsidRPr="00843509">
        <w:rPr>
          <w:rFonts w:hint="cs"/>
          <w:rtl/>
        </w:rPr>
        <w:t>. بدانست که شهر همان شهر است، ولی مردم عوض شده‌اند. درهمی از جیب بیرون آورد تا طعامی بخرد، فروشنده، درهم او را دید سکۀ دقیانوس است، گفت: از کجا آورده‌ای؟ گفت: تو را با این چه کار است بگیر و طعام ده، فروشنده به دیگری نشان داد تا منتشر شد، گفتند: شاید گنجی پیدا کرده او را نزد حاکم شهر بردند. تملیخا تصوّر کرد او را نزد دقیانوس می‌برند، ترس وی بیشتر شد و با خدا مناجات می‌کرد و به او پناه می‌برد از شر او. چون او را نزد حاکم بردند دید دقیانوس نیست، مطمئن شد و دراهم را به حاکم نمودند. حاکم گفت: ای مرد جوان راست بگو این گنج کجا یافته‌ای؟ تملیخا گفت: من خبر از گنج ندارم و این درم را از خانۀ پدرم بیرون آورده‌ام. گفتند: تو کیستی و نام پدرت چیست؟ نام خود و پدرش را گفت، ندانستند چه می‌گوید، گفتند: شاید دیوانه است. جمعی گفتند: ابله است، بعضی گفتند: طرار است. بالأخره حاکم بر او بانگ زد که تو می‌خواهی به طراری کار را از پیش بری و گنج را تنها بخوری، اگر اقرار نکنی تو را شکنجه خواهیم داد 309 سال است که این درهم را سکه زده‌اند و از این سکه در شهر ما نیست. تملیخا گفت: شما را به خدایی که می‌پرستید راست بگویید: دقیانوس کجا است؟ گفتند: ما در روی زمین دقیانوسی نداریم، 309 سال است از زمان دقیانوس می‌گذرد. تملیخا گفت: شما با من راست نمی‌گویید، اما بدانید ما چند نفر یار بودیم که از ترس دقیانوس فرار کردیم، زیرا ما را از دین مسیح منع می‌کرد، رفتیم در غاری خوابیدیم، من امروز آمده‌ام به شهر برای ایشان طعام برم، اکنون مرا تهمت می‌زنید که من گنج یافته‌ام و اگر باور نمی‌کنید بیائید تا غار را به شما نشان دهم، چون حاکم شهر این بشنید، گفت: همانا این مرد راست می‌گوید و این آیت إلهی است. پس با اهل شهر بیرون آمدند تا به کوه رسیدند. تملیخا گفت: شما مکث کنید تا من بروم رفقایم را خبر کنم تا از این جمع بسیار وحشت نکنند. چون تملیخا از هر روز دیرتر آمد رفقای او تصور کردند که او دستگیر شده و به فکر گرفتاری خود همدیگر را وداع می‌کردند، چون تملیخا بیامد و این خبر را به ایشان رسانید به فکر فرو رفتند، در این اثناء اهل شهر رسیدند و از حال ایشان متعجب شدند و لوحی را دیدند که در آن نام‌ها و نسب ایشان را نوشته که در فلان تاریخ در عهد دقیانوس، جوانان بدین شکل و هیئت از فتنۀ شاه وقت گریخته و در این غار پنهان شده‌اند و اکنون که دیدند هیئت ایشان تغییر نکرده یقین کردند بر اینکه حق‌تعالی بر احیاء موتی چنانکه بوده‌اند قادر است. پس به سلطان آن مملکت نوشتند که بیاید و قدرت حق را بنگرد و اتفاقاً پادشاه صالحی بود که از خدا خواسته بود قدرت خود را به او و منکرین قیامت نشان دهد، چون شاه صالح این قدرت را دید، خدای را سجده کرد و شکر نمود و بسیار گریست، پس از آن اصحاب کهف گفتند: ما شما را وداع می‌کنیم و از خدا می‌خواهیم ما را به حالت اول برگرداند و پهلو به زمین گذارده و جان تسلیم کردند. پادشاه دستور داد تا جامه‌های قیمتی و تابوت زرین برای ایشان بسازند، ولی خواب دیدند که به او گفتند: اصحاب کهف را به حال خود بگذار، پس ایشان را به حال خود گذاشتند و خداوند خواست رعب آنان را در دل مردم افکند و از چشم خلایق مستور دارد</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112"/>
      </w:r>
      <w:r w:rsidR="00044780" w:rsidRPr="00044780">
        <w:rPr>
          <w:rStyle w:val="FootnoteReference"/>
          <w:rFonts w:cs="Arabic11 BT"/>
          <w:szCs w:val="28"/>
          <w:rtl/>
          <w:lang w:bidi="ar-SA"/>
        </w:rPr>
        <w:t>)</w:t>
      </w:r>
      <w:r w:rsidRPr="00843509">
        <w:rPr>
          <w:rFonts w:hint="cs"/>
          <w:rtl/>
        </w:rPr>
        <w:t>.</w:t>
      </w:r>
    </w:p>
    <w:p w:rsidR="007304CA" w:rsidRPr="00843509" w:rsidRDefault="007304CA" w:rsidP="00044C92">
      <w:pPr>
        <w:pStyle w:val="1-"/>
        <w:rPr>
          <w:rtl/>
        </w:rPr>
      </w:pPr>
      <w:r w:rsidRPr="00843509">
        <w:rPr>
          <w:rFonts w:hint="cs"/>
          <w:rtl/>
        </w:rPr>
        <w:t xml:space="preserve">و جملۀ: </w:t>
      </w:r>
      <w:r w:rsidRPr="00843509">
        <w:rPr>
          <w:rFonts w:ascii="Traditional Arabic" w:hAnsi="Traditional Arabic" w:cs="Traditional Arabic"/>
          <w:rtl/>
        </w:rPr>
        <w:t>﴿</w:t>
      </w:r>
      <w:r w:rsidRPr="00843509">
        <w:rPr>
          <w:rStyle w:val="5-Char"/>
          <w:rFonts w:hint="eastAsia"/>
          <w:rtl/>
        </w:rPr>
        <w:t>أَم</w:t>
      </w:r>
      <w:r w:rsidRPr="00843509">
        <w:rPr>
          <w:rStyle w:val="5-Char"/>
          <w:rFonts w:hint="cs"/>
          <w:rtl/>
        </w:rPr>
        <w:t>ۡ</w:t>
      </w:r>
      <w:r w:rsidRPr="00843509">
        <w:rPr>
          <w:rStyle w:val="5-Char"/>
          <w:rtl/>
        </w:rPr>
        <w:t xml:space="preserve"> </w:t>
      </w:r>
      <w:r w:rsidRPr="00843509">
        <w:rPr>
          <w:rStyle w:val="5-Char"/>
          <w:rFonts w:hint="eastAsia"/>
          <w:rtl/>
        </w:rPr>
        <w:t>حَسِب</w:t>
      </w:r>
      <w:r w:rsidRPr="00843509">
        <w:rPr>
          <w:rStyle w:val="5-Char"/>
          <w:rFonts w:hint="cs"/>
          <w:rtl/>
        </w:rPr>
        <w:t>ۡ</w:t>
      </w:r>
      <w:r w:rsidRPr="00843509">
        <w:rPr>
          <w:rStyle w:val="5-Char"/>
          <w:rFonts w:hint="eastAsia"/>
          <w:rtl/>
        </w:rPr>
        <w:t>تُم</w:t>
      </w:r>
      <w:r w:rsidRPr="00843509">
        <w:rPr>
          <w:rStyle w:val="5-Char"/>
          <w:rFonts w:hint="cs"/>
          <w:rtl/>
        </w:rPr>
        <w:t>ۡ</w:t>
      </w:r>
      <w:r w:rsidRPr="00843509">
        <w:rPr>
          <w:rStyle w:val="5-Char"/>
          <w:rFonts w:cs="Times New Roman" w:hint="cs"/>
          <w:rtl/>
        </w:rPr>
        <w:t>...</w:t>
      </w:r>
      <w:r w:rsidRPr="00843509">
        <w:rPr>
          <w:rFonts w:ascii="Traditional Arabic" w:hAnsi="Traditional Arabic" w:cs="Traditional Arabic"/>
          <w:rtl/>
        </w:rPr>
        <w:t>﴾</w:t>
      </w:r>
      <w:r w:rsidRPr="00843509">
        <w:rPr>
          <w:rFonts w:hint="cs"/>
          <w:rtl/>
        </w:rPr>
        <w:t xml:space="preserve"> دلالت دارد که یهودیان و خود رسول خدا</w:t>
      </w:r>
      <w:r w:rsidRPr="00843509">
        <w:rPr>
          <w:rFonts w:cs="CTraditional Arabic" w:hint="cs"/>
          <w:rtl/>
        </w:rPr>
        <w:t>ص</w:t>
      </w:r>
      <w:r w:rsidRPr="00843509">
        <w:rPr>
          <w:rFonts w:hint="cs"/>
          <w:rtl/>
        </w:rPr>
        <w:t xml:space="preserve"> از شنیدن قصۀ اصحاب کهف تعجب می‌نمودند. حق‌تعالی فرموده تو این قصه را از آیات عجیب ما می‌پنداری، در حالی که در جنب قدرت ما و در جنب آیات دیگر عجبی ندارد. و مقصود از جملۀ: </w:t>
      </w:r>
      <w:r w:rsidRPr="00843509">
        <w:rPr>
          <w:rFonts w:ascii="Traditional Arabic" w:hAnsi="Traditional Arabic" w:cs="Traditional Arabic"/>
          <w:rtl/>
        </w:rPr>
        <w:t>﴿</w:t>
      </w:r>
      <w:r w:rsidRPr="00843509">
        <w:rPr>
          <w:rStyle w:val="5-Char"/>
          <w:rFonts w:hint="eastAsia"/>
          <w:rtl/>
        </w:rPr>
        <w:t>أَيُّ</w:t>
      </w:r>
      <w:r w:rsidRPr="00843509">
        <w:rPr>
          <w:rStyle w:val="5-Char"/>
          <w:rtl/>
        </w:rPr>
        <w:t xml:space="preserve"> </w:t>
      </w:r>
      <w:r w:rsidRPr="00843509">
        <w:rPr>
          <w:rStyle w:val="5-Char"/>
          <w:rFonts w:hint="cs"/>
          <w:rtl/>
        </w:rPr>
        <w:t>ٱ</w:t>
      </w:r>
      <w:r w:rsidRPr="00843509">
        <w:rPr>
          <w:rStyle w:val="5-Char"/>
          <w:rFonts w:hint="eastAsia"/>
          <w:rtl/>
        </w:rPr>
        <w:t>ل</w:t>
      </w:r>
      <w:r w:rsidRPr="00843509">
        <w:rPr>
          <w:rStyle w:val="5-Char"/>
          <w:rFonts w:hint="cs"/>
          <w:rtl/>
        </w:rPr>
        <w:t>ۡ</w:t>
      </w:r>
      <w:r w:rsidRPr="00843509">
        <w:rPr>
          <w:rStyle w:val="5-Char"/>
          <w:rFonts w:hint="eastAsia"/>
          <w:rtl/>
        </w:rPr>
        <w:t>حِز</w:t>
      </w:r>
      <w:r w:rsidRPr="00843509">
        <w:rPr>
          <w:rStyle w:val="5-Char"/>
          <w:rFonts w:hint="cs"/>
          <w:rtl/>
        </w:rPr>
        <w:t>ۡ</w:t>
      </w:r>
      <w:r w:rsidRPr="00843509">
        <w:rPr>
          <w:rStyle w:val="5-Char"/>
          <w:rFonts w:hint="eastAsia"/>
          <w:rtl/>
        </w:rPr>
        <w:t>بَي</w:t>
      </w:r>
      <w:r w:rsidRPr="00843509">
        <w:rPr>
          <w:rStyle w:val="5-Char"/>
          <w:rFonts w:hint="cs"/>
          <w:rtl/>
        </w:rPr>
        <w:t>ۡ</w:t>
      </w:r>
      <w:r w:rsidRPr="00843509">
        <w:rPr>
          <w:rStyle w:val="5-Char"/>
          <w:rFonts w:hint="eastAsia"/>
          <w:rtl/>
        </w:rPr>
        <w:t>نِ</w:t>
      </w:r>
      <w:r w:rsidRPr="00843509">
        <w:rPr>
          <w:rFonts w:ascii="Traditional Arabic" w:hAnsi="Traditional Arabic" w:cs="Traditional Arabic"/>
          <w:rtl/>
        </w:rPr>
        <w:t>﴾</w:t>
      </w:r>
      <w:r w:rsidRPr="00843509">
        <w:rPr>
          <w:rFonts w:hint="cs"/>
          <w:rtl/>
        </w:rPr>
        <w:t xml:space="preserve">، ممکن است دو حزبی باشد از مسلمین و یا از مردم دیگر که اختلاف در مدت مکث اصحاب کهف داشتند. و ممکن است دو حزب عبارت باشد از خود اصحاب کهف که نمی‌دانستند چقدر خواب ایشان طول کشیده و یکدستۀ ایشان گفتند: </w:t>
      </w:r>
      <w:r w:rsidRPr="00843509">
        <w:rPr>
          <w:rFonts w:ascii="Traditional Arabic" w:hAnsi="Traditional Arabic" w:cs="Traditional Arabic"/>
          <w:rtl/>
          <w:lang w:val="en-GB"/>
        </w:rPr>
        <w:t>﴿</w:t>
      </w:r>
      <w:r w:rsidRPr="00843509">
        <w:rPr>
          <w:rStyle w:val="5-Char"/>
          <w:rFonts w:hint="eastAsia"/>
          <w:rtl/>
        </w:rPr>
        <w:t>رَبُّكُم</w:t>
      </w:r>
      <w:r w:rsidRPr="00843509">
        <w:rPr>
          <w:rStyle w:val="5-Char"/>
          <w:rFonts w:hint="cs"/>
          <w:rtl/>
        </w:rPr>
        <w:t>ۡ</w:t>
      </w:r>
      <w:r w:rsidRPr="00843509">
        <w:rPr>
          <w:rStyle w:val="5-Char"/>
          <w:rtl/>
        </w:rPr>
        <w:t xml:space="preserve"> </w:t>
      </w:r>
      <w:r w:rsidRPr="00843509">
        <w:rPr>
          <w:rStyle w:val="5-Char"/>
          <w:rFonts w:hint="eastAsia"/>
          <w:rtl/>
        </w:rPr>
        <w:t>أَع</w:t>
      </w:r>
      <w:r w:rsidRPr="00843509">
        <w:rPr>
          <w:rStyle w:val="5-Char"/>
          <w:rFonts w:hint="cs"/>
          <w:rtl/>
        </w:rPr>
        <w:t>ۡ</w:t>
      </w:r>
      <w:r w:rsidRPr="00843509">
        <w:rPr>
          <w:rStyle w:val="5-Char"/>
          <w:rFonts w:hint="eastAsia"/>
          <w:rtl/>
        </w:rPr>
        <w:t>لَمُ</w:t>
      </w:r>
      <w:r w:rsidRPr="00843509">
        <w:rPr>
          <w:rStyle w:val="5-Char"/>
          <w:rtl/>
        </w:rPr>
        <w:t xml:space="preserve"> </w:t>
      </w:r>
      <w:r w:rsidRPr="00843509">
        <w:rPr>
          <w:rStyle w:val="5-Char"/>
          <w:rFonts w:hint="eastAsia"/>
          <w:rtl/>
        </w:rPr>
        <w:t>بِمَا</w:t>
      </w:r>
      <w:r w:rsidRPr="00843509">
        <w:rPr>
          <w:rStyle w:val="5-Char"/>
          <w:rtl/>
        </w:rPr>
        <w:t xml:space="preserve"> </w:t>
      </w:r>
      <w:r w:rsidRPr="00843509">
        <w:rPr>
          <w:rStyle w:val="5-Char"/>
          <w:rFonts w:hint="eastAsia"/>
          <w:rtl/>
        </w:rPr>
        <w:t>لَبِث</w:t>
      </w:r>
      <w:r w:rsidRPr="00843509">
        <w:rPr>
          <w:rStyle w:val="5-Char"/>
          <w:rFonts w:hint="cs"/>
          <w:rtl/>
        </w:rPr>
        <w:t>ۡ</w:t>
      </w:r>
      <w:r w:rsidRPr="00843509">
        <w:rPr>
          <w:rStyle w:val="5-Char"/>
          <w:rFonts w:hint="eastAsia"/>
          <w:rtl/>
        </w:rPr>
        <w:t>تُم</w:t>
      </w:r>
      <w:r w:rsidRPr="00843509">
        <w:rPr>
          <w:rStyle w:val="5-Char"/>
          <w:rFonts w:hint="cs"/>
          <w:rtl/>
        </w:rPr>
        <w:t>ۡ</w:t>
      </w:r>
      <w:r w:rsidRPr="00843509">
        <w:rPr>
          <w:rFonts w:ascii="Traditional Arabic" w:hAnsi="Traditional Arabic" w:cs="Traditional Arabic"/>
          <w:rtl/>
          <w:lang w:val="en-GB"/>
        </w:rPr>
        <w:t>﴾</w:t>
      </w:r>
      <w:r w:rsidRPr="00843509">
        <w:rPr>
          <w:rFonts w:hint="cs"/>
          <w:rtl/>
        </w:rPr>
        <w:t xml:space="preserve">. و کلمۀ </w:t>
      </w:r>
      <w:r w:rsidRPr="00843509">
        <w:rPr>
          <w:rFonts w:ascii="Traditional Arabic" w:hAnsi="Traditional Arabic" w:cs="Traditional Arabic"/>
          <w:rtl/>
        </w:rPr>
        <w:t>﴿</w:t>
      </w:r>
      <w:r w:rsidRPr="00843509">
        <w:rPr>
          <w:rStyle w:val="5-Char"/>
          <w:rFonts w:hint="cs"/>
          <w:rtl/>
        </w:rPr>
        <w:t>أَحۡصَىٰ</w:t>
      </w:r>
      <w:r w:rsidRPr="00843509">
        <w:rPr>
          <w:rFonts w:ascii="Traditional Arabic" w:hAnsi="Traditional Arabic" w:cs="Traditional Arabic"/>
          <w:rtl/>
        </w:rPr>
        <w:t>﴾</w:t>
      </w:r>
      <w:r w:rsidRPr="00843509">
        <w:rPr>
          <w:rFonts w:hint="cs"/>
          <w:rtl/>
        </w:rPr>
        <w:t xml:space="preserve"> ممکن است فعل ماضی باشد و ممکن است اسم تفضیل باشد و اشکالی ندارد. </w:t>
      </w:r>
    </w:p>
    <w:p w:rsidR="007304CA" w:rsidRPr="00843509" w:rsidRDefault="007304CA" w:rsidP="007304CA">
      <w:pPr>
        <w:pStyle w:val="a9"/>
        <w:rPr>
          <w:rtl/>
        </w:rPr>
      </w:pPr>
      <w:bookmarkStart w:id="25" w:name="_Toc448295790"/>
      <w:r w:rsidRPr="00843509">
        <w:rPr>
          <w:rFonts w:hint="cs"/>
          <w:rtl/>
        </w:rPr>
        <w:t>بحث تحقیقی</w:t>
      </w:r>
      <w:bookmarkEnd w:id="25"/>
    </w:p>
    <w:p w:rsidR="007304CA" w:rsidRPr="00843509" w:rsidRDefault="007304CA" w:rsidP="007304CA">
      <w:pPr>
        <w:pStyle w:val="1-"/>
        <w:rPr>
          <w:rtl/>
        </w:rPr>
      </w:pPr>
      <w:r w:rsidRPr="00843509">
        <w:rPr>
          <w:rFonts w:hint="cs"/>
          <w:rtl/>
        </w:rPr>
        <w:t xml:space="preserve">   در اینکه معجزه و خرق عادت کار خدا می‌باشد نه کار مخلوق، شکی نیست، زیرا آنکه قوانین طبیعی را ایجاد کرده می‌تواند آن را دگرگون سازد و علل را از علیت بیندازد و خرق عادت کند نه دیگری، و حق‌تعالی این کار را فقط برای شهادت به صدق انبیاء و تصدیق به سفارت ایشان نموده و اما برای دیگران ثابت نیست. صوفیه و همچنین عده‌ای از اهل سنت و همچنین شیعیان امامیه به آیات قصۀ اصحاب کهف استدلال کرده‌اند که برای اولیا و ائمه می‌توان کراماتی قائل شد، آن وقت هر طائفه برای بزرگان خودشان هزاران کرامات و معجزات جعل کرده‌اند که اکثر آنها یقیناً کذب است، حتی برای کسانی که ادعای الوهیت کرده‌اند و یا می‌کنند امکان معجزه و کرامت قائل شده‌اند. مثلاً برای فرعون و دجال خوارق عادات قائل شده‌اند. و اما برای کسانی که ادعای ولایت و تقرب به خدا می‌کنند چه به دروغ و چه به راستی، آیا می‌توان کراماتی قائل شد یا خیر؟ و ثانیاً کسانی که معجزات و یا بگو کراماتی برای بزرگان خود قائلند هر دسته تکذیب دستۀ دیگر می‌کنند مانند آنکه شیعه می‌گوید: کرامات بزرگان اهل سنت دروغ است! و برعکس اهل سنت می‌گویند: کرامات بزرگان شیعه دروغ است، و همچنین شیعیان</w:t>
      </w:r>
      <w:r>
        <w:rPr>
          <w:rFonts w:hint="cs"/>
          <w:rtl/>
        </w:rPr>
        <w:t xml:space="preserve"> می‌</w:t>
      </w:r>
      <w:r w:rsidRPr="00843509">
        <w:rPr>
          <w:rFonts w:hint="cs"/>
          <w:rtl/>
        </w:rPr>
        <w:t xml:space="preserve">گویند: کرامات بزرگان صوفیه دروغ است! و یا کرامات بزرگان مسیحی و یا بودائی و یا فِرَقِ دیگر دروغ است! و آنان می‌گویند: کرامات بزرگان اهل اسلام دروغ است! ما باید به بینیم اگر دلیل عقلی و یا قرآنی بر اثبات کرامات داریم امکان آن را بپذیریم </w:t>
      </w:r>
      <w:r w:rsidRPr="000A6227">
        <w:rPr>
          <w:rStyle w:val="4-Char"/>
          <w:b w:val="0"/>
          <w:bCs w:val="0"/>
          <w:rtl/>
          <w:lang w:bidi="ar-SA"/>
        </w:rPr>
        <w:t>وإلا فلا</w:t>
      </w:r>
      <w:r w:rsidRPr="00843509">
        <w:rPr>
          <w:rFonts w:hint="cs"/>
          <w:rtl/>
        </w:rPr>
        <w:t xml:space="preserve">. و تازه اگر امکان آن را پذیرفتیم وقوع آن ثابت نمی‌شود مگر کسی خود حسّا بیند. اما قصۀ اصحاب کهف دلالت بر کرامات اولیاء ندارد زیرا: </w:t>
      </w:r>
      <w:r w:rsidRPr="00843509">
        <w:rPr>
          <w:rFonts w:hint="cs"/>
          <w:b/>
          <w:bCs/>
          <w:rtl/>
        </w:rPr>
        <w:t xml:space="preserve">اولاً: </w:t>
      </w:r>
      <w:r w:rsidRPr="00843509">
        <w:rPr>
          <w:rFonts w:hint="cs"/>
          <w:rtl/>
        </w:rPr>
        <w:t xml:space="preserve">أولیاء دیگر را نمی‌توان به ایشان قیاس کرد. و </w:t>
      </w:r>
      <w:r w:rsidRPr="00843509">
        <w:rPr>
          <w:rFonts w:hint="cs"/>
          <w:b/>
          <w:bCs/>
          <w:rtl/>
        </w:rPr>
        <w:t>ثانیاً</w:t>
      </w:r>
      <w:r w:rsidRPr="00843509">
        <w:rPr>
          <w:rFonts w:hint="cs"/>
          <w:rtl/>
        </w:rPr>
        <w:t>: پس از وقوع قصۀ اصحاب کهف و نقل قرآن، معلوم می‌شود آنان از اولیاء خدا بودند اما پس از وفاتشان، ولی کسانی که زنده بودند و یا در حال مدعی تقرب به خدا می‌باشند، همین ادعا دلیل بر خودخواهی و عدم تقرب ایشان است. و</w:t>
      </w:r>
      <w:r w:rsidRPr="00843509">
        <w:rPr>
          <w:rFonts w:hint="cs"/>
          <w:b/>
          <w:bCs/>
          <w:rtl/>
        </w:rPr>
        <w:t xml:space="preserve"> ثالثاً: </w:t>
      </w:r>
      <w:r w:rsidRPr="00843509">
        <w:rPr>
          <w:rFonts w:hint="cs"/>
          <w:rtl/>
        </w:rPr>
        <w:t xml:space="preserve">در قصۀ اصحاب کهف کرامتی برای ایشان به طوری که فضل ایشان باشد ثابت نشده، بلکه خرق عادتی برای خدا اثبات شده و این مربوط به اصحاب کهف نیست. </w:t>
      </w:r>
    </w:p>
    <w:p w:rsidR="007304CA" w:rsidRPr="00843509" w:rsidRDefault="007304CA" w:rsidP="007304CA">
      <w:pPr>
        <w:pStyle w:val="1-"/>
        <w:rPr>
          <w:rtl/>
        </w:rPr>
      </w:pPr>
      <w:r w:rsidRPr="00843509">
        <w:rPr>
          <w:rFonts w:hint="cs"/>
          <w:rtl/>
        </w:rPr>
        <w:t>به هرحال، کرامات بسیاری هر مذهبی برای بزرگان خود ذکر کرده‌اند که اکثراً مخالف عقل و راویان آنان خود بی‌تقوی و بی‌ایمان بوده‌اند، مثلاً رسول خدا</w:t>
      </w:r>
      <w:r w:rsidRPr="00843509">
        <w:rPr>
          <w:rFonts w:cs="CTraditional Arabic" w:hint="cs"/>
          <w:rtl/>
        </w:rPr>
        <w:t>ص</w:t>
      </w:r>
      <w:r w:rsidRPr="00843509">
        <w:rPr>
          <w:rFonts w:hint="cs"/>
          <w:rtl/>
        </w:rPr>
        <w:t xml:space="preserve"> پس از آنکه در غار ثور از ترس مردم مخفی شد و بعد از سه روز با زحمت و رنج بسیاری به سوی مدینه مسافرت کرد، با آنکه پیغمبر بود طی الأرض نداشت، اما شیعه </w:t>
      </w:r>
      <w:r w:rsidRPr="000A6227">
        <w:rPr>
          <w:rtl/>
        </w:rPr>
        <w:t xml:space="preserve">و صوفیه برای صدها نفر </w:t>
      </w:r>
      <w:r>
        <w:rPr>
          <w:rFonts w:hint="cs"/>
          <w:rtl/>
        </w:rPr>
        <w:t>«</w:t>
      </w:r>
      <w:r w:rsidRPr="000A6227">
        <w:rPr>
          <w:rtl/>
        </w:rPr>
        <w:t>طی الأرض</w:t>
      </w:r>
      <w:r>
        <w:rPr>
          <w:rFonts w:hint="cs"/>
          <w:rtl/>
        </w:rPr>
        <w:t>»</w:t>
      </w:r>
      <w:r w:rsidRPr="000A6227">
        <w:rPr>
          <w:sz w:val="24"/>
          <w:szCs w:val="24"/>
          <w:rtl/>
        </w:rPr>
        <w:t xml:space="preserve"> </w:t>
      </w:r>
      <w:r w:rsidRPr="000A6227">
        <w:rPr>
          <w:rtl/>
        </w:rPr>
        <w:t>قائل</w:t>
      </w:r>
      <w:r w:rsidRPr="00843509">
        <w:rPr>
          <w:rFonts w:hint="cs"/>
          <w:rtl/>
        </w:rPr>
        <w:t xml:space="preserve"> شده‌اند. علی</w:t>
      </w:r>
      <w:r w:rsidRPr="00843509">
        <w:rPr>
          <w:rFonts w:hint="cs"/>
        </w:rPr>
        <w:sym w:font="AGA Arabesque" w:char="F075"/>
      </w:r>
      <w:r w:rsidRPr="00843509">
        <w:rPr>
          <w:rFonts w:hint="cs"/>
          <w:rtl/>
        </w:rPr>
        <w:t xml:space="preserve"> طی الأرض کرد برای رفتن از مدینه به مدائن برای نماز برجنازۀ سلمان، حضرت جواد از مدینه به طوس طی الأرض کرد برای نماز به جنازۀ حضرت رضا</w:t>
      </w:r>
      <w:r w:rsidRPr="00843509">
        <w:rPr>
          <w:rFonts w:hint="cs"/>
        </w:rPr>
        <w:sym w:font="AGA Arabesque" w:char="F075"/>
      </w:r>
      <w:r w:rsidRPr="00843509">
        <w:rPr>
          <w:rFonts w:hint="cs"/>
          <w:rtl/>
        </w:rPr>
        <w:t>. محمد اسلم طوسی طی الأرض کرد از نیسابور به مصر، و هکذا</w:t>
      </w:r>
      <w:r w:rsidR="007305A7">
        <w:rPr>
          <w:rFonts w:hint="cs"/>
          <w:rtl/>
        </w:rPr>
        <w:t>.</w:t>
      </w:r>
      <w:r w:rsidRPr="00843509">
        <w:rPr>
          <w:rFonts w:hint="cs"/>
          <w:rtl/>
        </w:rPr>
        <w:t>... و یا اینکه به رسول خدا</w:t>
      </w:r>
      <w:r w:rsidRPr="00843509">
        <w:rPr>
          <w:rFonts w:cs="CTraditional Arabic" w:hint="cs"/>
          <w:rtl/>
        </w:rPr>
        <w:t>ص</w:t>
      </w:r>
      <w:r w:rsidRPr="00843509">
        <w:rPr>
          <w:rFonts w:hint="cs"/>
          <w:rtl/>
        </w:rPr>
        <w:t xml:space="preserve"> هزاران صدمه و توهین کردند و هیچ کس را شیر ندرید، اما در مجلسی به حضرت رضا</w:t>
      </w:r>
      <w:r w:rsidRPr="00843509">
        <w:rPr>
          <w:rFonts w:hint="cs"/>
        </w:rPr>
        <w:sym w:font="AGA Arabesque" w:char="F075"/>
      </w:r>
      <w:r w:rsidRPr="00843509">
        <w:rPr>
          <w:rFonts w:hint="cs"/>
          <w:rtl/>
        </w:rPr>
        <w:t xml:space="preserve"> توهین کردند فوری صورتِ شیرِ پرده، شیر حقیقی شد و توهین‌کننده را کشت و پاره پاره کرد، در صورتی که جزای توهین کشتن نیست. و یا خانۀ کعبه به استقبال فلان مرشد آمد در صورتی که خانۀ کعبه به استقبال رسول خدا</w:t>
      </w:r>
      <w:r w:rsidRPr="00843509">
        <w:rPr>
          <w:rFonts w:cs="CTraditional Arabic" w:hint="cs"/>
          <w:rtl/>
        </w:rPr>
        <w:t>ص</w:t>
      </w:r>
      <w:r w:rsidRPr="00843509">
        <w:rPr>
          <w:rFonts w:hint="cs"/>
          <w:rtl/>
        </w:rPr>
        <w:t xml:space="preserve"> نیامد! و به اضافه وجود کرامت و ایجاد کرامت و معجزه باعث غرور ولی خدا می‌شود و خود آن قطع طریقِ عبودیّت و ذلت در پیشگاه احدیت است، کسی که خود را اهل کرامت بداند خوشحال خواهد شد، و این خوشی او را از خدا دور می‌کند. </w:t>
      </w:r>
    </w:p>
    <w:p w:rsidR="007304CA" w:rsidRPr="00843509" w:rsidRDefault="007304CA" w:rsidP="007304CA">
      <w:pPr>
        <w:pStyle w:val="1-"/>
        <w:rPr>
          <w:rtl/>
        </w:rPr>
      </w:pPr>
      <w:r w:rsidRPr="00843509">
        <w:rPr>
          <w:rFonts w:hint="cs"/>
          <w:b/>
          <w:bCs/>
          <w:rtl/>
        </w:rPr>
        <w:t>ثانیاً</w:t>
      </w:r>
      <w:r w:rsidRPr="00843509">
        <w:rPr>
          <w:rFonts w:hint="cs"/>
          <w:rtl/>
        </w:rPr>
        <w:t xml:space="preserve">: اولیایی که پیغمبر نباشند از طرف خدا منصب خصوصی ندارند که خدا برای اثبات آن منصب برای ایشان خرق عادت کند. </w:t>
      </w:r>
    </w:p>
    <w:p w:rsidR="007304CA" w:rsidRPr="00843509" w:rsidRDefault="007304CA" w:rsidP="007304CA">
      <w:pPr>
        <w:pStyle w:val="1-"/>
        <w:rPr>
          <w:rtl/>
        </w:rPr>
      </w:pPr>
      <w:r w:rsidRPr="00843509">
        <w:rPr>
          <w:rFonts w:hint="cs"/>
          <w:b/>
          <w:bCs/>
          <w:rtl/>
        </w:rPr>
        <w:t>ثالثاً</w:t>
      </w:r>
      <w:r w:rsidRPr="00843509">
        <w:rPr>
          <w:rFonts w:hint="cs"/>
          <w:rtl/>
        </w:rPr>
        <w:t xml:space="preserve">: فرح به کرامت، فرح به غیر خدا و فرح به مخلوق است و فرح به مخلوق حجاب از حق و حقیقت است. </w:t>
      </w:r>
    </w:p>
    <w:p w:rsidR="007304CA" w:rsidRPr="00843509" w:rsidRDefault="007304CA" w:rsidP="007304CA">
      <w:pPr>
        <w:pStyle w:val="1-"/>
        <w:rPr>
          <w:rtl/>
        </w:rPr>
      </w:pPr>
      <w:r w:rsidRPr="00843509">
        <w:rPr>
          <w:rFonts w:hint="cs"/>
          <w:b/>
          <w:bCs/>
          <w:rtl/>
        </w:rPr>
        <w:t>رابعاً</w:t>
      </w:r>
      <w:r w:rsidRPr="00843509">
        <w:rPr>
          <w:rFonts w:hint="cs"/>
          <w:rtl/>
        </w:rPr>
        <w:t xml:space="preserve">: کسی که به واسطۀ عمل خود مستحق کرامت شود، برای عمل خود قیمتی قائل شده و نزد او عملش وقعی دارد و حال آنکه تمام اعمال و طاعات بندگان در مقابل جلال و کرم حق‌تعالی هیچ و بلکه قصور و تقصیر است، و به واسطۀ عمل، کسی بر خدا حقی پیدا نمی‌کند تا خدا به او کرامت عنایت کند و اصلاً نشانی قبول عمل این است که به نظر عامل نیاید و آن را فراموش کند و الاّ اگر عمل را مورد نظر قرار دهد و خیال کند کار مهمی کرده آن عمل قبول نخواهد شد. </w:t>
      </w:r>
    </w:p>
    <w:p w:rsidR="007304CA" w:rsidRPr="00843509" w:rsidRDefault="007304CA" w:rsidP="007304CA">
      <w:pPr>
        <w:pStyle w:val="1-"/>
        <w:rPr>
          <w:rtl/>
        </w:rPr>
      </w:pPr>
      <w:r w:rsidRPr="00843509">
        <w:rPr>
          <w:rFonts w:hint="cs"/>
          <w:b/>
          <w:bCs/>
          <w:rtl/>
        </w:rPr>
        <w:t>خامساً</w:t>
      </w:r>
      <w:r w:rsidRPr="00843509">
        <w:rPr>
          <w:rFonts w:hint="cs"/>
          <w:rtl/>
        </w:rPr>
        <w:t xml:space="preserve">: ذل و تواضع موجب تقرب عبد به خداست و اگر کرامتی از او به وجود آید موجب تکبر و بزرگ دانستن خودش گردد و این دلیل بر عدم ولایت است، چنانکه ابلیس و بلعم باعور و سایر علمای بنی اسرائیل و مذاهب دیگر به واسطۀ همین تکبر و خودخواهی، مذموم و مرجوم شدند که خدا در حق ابلیس فرموده: </w:t>
      </w:r>
      <w:r w:rsidRPr="00843509">
        <w:rPr>
          <w:rFonts w:ascii="Traditional Arabic" w:hAnsi="Traditional Arabic" w:cs="Traditional Arabic"/>
          <w:rtl/>
          <w:lang w:val="en-GB"/>
        </w:rPr>
        <w:t>﴿</w:t>
      </w:r>
      <w:r w:rsidRPr="00843509">
        <w:rPr>
          <w:rStyle w:val="5-Char"/>
          <w:rFonts w:hint="cs"/>
          <w:rtl/>
        </w:rPr>
        <w:t>ٱ</w:t>
      </w:r>
      <w:r w:rsidRPr="00843509">
        <w:rPr>
          <w:rStyle w:val="5-Char"/>
          <w:rFonts w:hint="eastAsia"/>
          <w:rtl/>
        </w:rPr>
        <w:t>س</w:t>
      </w:r>
      <w:r w:rsidRPr="00843509">
        <w:rPr>
          <w:rStyle w:val="5-Char"/>
          <w:rFonts w:hint="cs"/>
          <w:rtl/>
        </w:rPr>
        <w:t>ۡ</w:t>
      </w:r>
      <w:r w:rsidRPr="00843509">
        <w:rPr>
          <w:rStyle w:val="5-Char"/>
          <w:rFonts w:hint="eastAsia"/>
          <w:rtl/>
        </w:rPr>
        <w:t>تَك</w:t>
      </w:r>
      <w:r w:rsidRPr="00843509">
        <w:rPr>
          <w:rStyle w:val="5-Char"/>
          <w:rFonts w:hint="cs"/>
          <w:rtl/>
        </w:rPr>
        <w:t>ۡ</w:t>
      </w:r>
      <w:r w:rsidRPr="00843509">
        <w:rPr>
          <w:rStyle w:val="5-Char"/>
          <w:rFonts w:hint="eastAsia"/>
          <w:rtl/>
        </w:rPr>
        <w:t>بَرَ</w:t>
      </w:r>
      <w:r w:rsidRPr="00843509">
        <w:rPr>
          <w:rStyle w:val="5-Char"/>
          <w:rtl/>
        </w:rPr>
        <w:t xml:space="preserve"> </w:t>
      </w:r>
      <w:r w:rsidRPr="00843509">
        <w:rPr>
          <w:rStyle w:val="5-Char"/>
          <w:rFonts w:hint="eastAsia"/>
          <w:rtl/>
        </w:rPr>
        <w:t>وَكَانَ</w:t>
      </w:r>
      <w:r w:rsidRPr="00843509">
        <w:rPr>
          <w:rStyle w:val="5-Char"/>
          <w:rtl/>
        </w:rPr>
        <w:t xml:space="preserve"> </w:t>
      </w:r>
      <w:r w:rsidRPr="00843509">
        <w:rPr>
          <w:rStyle w:val="5-Char"/>
          <w:rFonts w:hint="eastAsia"/>
          <w:rtl/>
        </w:rPr>
        <w:t>مِنَ</w:t>
      </w:r>
      <w:r w:rsidRPr="00843509">
        <w:rPr>
          <w:rStyle w:val="5-Char"/>
          <w:rtl/>
        </w:rPr>
        <w:t xml:space="preserve"> </w:t>
      </w:r>
      <w:r w:rsidRPr="00843509">
        <w:rPr>
          <w:rStyle w:val="5-Char"/>
          <w:rFonts w:hint="cs"/>
          <w:rtl/>
        </w:rPr>
        <w:t>ٱ</w:t>
      </w:r>
      <w:r w:rsidRPr="00843509">
        <w:rPr>
          <w:rStyle w:val="5-Char"/>
          <w:rFonts w:hint="eastAsia"/>
          <w:rtl/>
        </w:rPr>
        <w:t>ل</w:t>
      </w:r>
      <w:r w:rsidRPr="00843509">
        <w:rPr>
          <w:rStyle w:val="5-Char"/>
          <w:rFonts w:hint="cs"/>
          <w:rtl/>
        </w:rPr>
        <w:t>ۡ</w:t>
      </w:r>
      <w:r w:rsidRPr="00843509">
        <w:rPr>
          <w:rStyle w:val="5-Char"/>
          <w:rFonts w:hint="eastAsia"/>
          <w:rtl/>
        </w:rPr>
        <w:t>كَ</w:t>
      </w:r>
      <w:r w:rsidRPr="00843509">
        <w:rPr>
          <w:rStyle w:val="5-Char"/>
          <w:rFonts w:hint="cs"/>
          <w:rtl/>
        </w:rPr>
        <w:t>ٰ</w:t>
      </w:r>
      <w:r w:rsidRPr="00843509">
        <w:rPr>
          <w:rStyle w:val="5-Char"/>
          <w:rFonts w:hint="eastAsia"/>
          <w:rtl/>
        </w:rPr>
        <w:t>فِرِين</w:t>
      </w:r>
      <w:r w:rsidRPr="00843509">
        <w:rPr>
          <w:rFonts w:ascii="Traditional Arabic" w:hAnsi="Traditional Arabic" w:cs="Traditional Arabic"/>
          <w:rtl/>
          <w:lang w:val="en-GB"/>
        </w:rPr>
        <w:t>﴾</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113"/>
      </w:r>
      <w:r w:rsidR="00044780" w:rsidRPr="00044780">
        <w:rPr>
          <w:rStyle w:val="FootnoteReference"/>
          <w:rFonts w:cs="Arabic11 BT"/>
          <w:szCs w:val="28"/>
          <w:rtl/>
          <w:lang w:bidi="ar-SA"/>
        </w:rPr>
        <w:t>)</w:t>
      </w:r>
      <w:r w:rsidRPr="00843509">
        <w:rPr>
          <w:rtl/>
        </w:rPr>
        <w:t>،</w:t>
      </w:r>
      <w:r w:rsidRPr="00843509">
        <w:rPr>
          <w:rFonts w:hint="cs"/>
          <w:rtl/>
        </w:rPr>
        <w:t xml:space="preserve"> و در حق بلعم فرمود: </w:t>
      </w:r>
      <w:r w:rsidRPr="00843509">
        <w:rPr>
          <w:rFonts w:ascii="Traditional Arabic" w:hAnsi="Traditional Arabic" w:cs="Traditional Arabic"/>
          <w:rtl/>
          <w:lang w:val="en-GB"/>
        </w:rPr>
        <w:t>﴿</w:t>
      </w:r>
      <w:r w:rsidRPr="00843509">
        <w:rPr>
          <w:rStyle w:val="5-Char"/>
          <w:rFonts w:hint="eastAsia"/>
          <w:rtl/>
        </w:rPr>
        <w:t>فَمَثَلُهُ</w:t>
      </w:r>
      <w:r w:rsidRPr="00843509">
        <w:rPr>
          <w:rStyle w:val="5-Char"/>
          <w:rFonts w:hint="cs"/>
          <w:rtl/>
        </w:rPr>
        <w:t>ۥ</w:t>
      </w:r>
      <w:r w:rsidRPr="00843509">
        <w:rPr>
          <w:rStyle w:val="5-Char"/>
          <w:rtl/>
        </w:rPr>
        <w:t xml:space="preserve"> </w:t>
      </w:r>
      <w:r w:rsidRPr="00843509">
        <w:rPr>
          <w:rStyle w:val="5-Char"/>
          <w:rFonts w:hint="eastAsia"/>
          <w:rtl/>
        </w:rPr>
        <w:t>كَمَثَلِ</w:t>
      </w:r>
      <w:r w:rsidRPr="00843509">
        <w:rPr>
          <w:rStyle w:val="5-Char"/>
          <w:rtl/>
        </w:rPr>
        <w:t xml:space="preserve"> </w:t>
      </w:r>
      <w:r w:rsidRPr="00843509">
        <w:rPr>
          <w:rStyle w:val="5-Char"/>
          <w:rFonts w:hint="cs"/>
          <w:rtl/>
        </w:rPr>
        <w:t>ٱ</w:t>
      </w:r>
      <w:r w:rsidRPr="00843509">
        <w:rPr>
          <w:rStyle w:val="5-Char"/>
          <w:rFonts w:hint="eastAsia"/>
          <w:rtl/>
        </w:rPr>
        <w:t>ل</w:t>
      </w:r>
      <w:r w:rsidRPr="00843509">
        <w:rPr>
          <w:rStyle w:val="5-Char"/>
          <w:rFonts w:hint="cs"/>
          <w:rtl/>
        </w:rPr>
        <w:t>ۡ</w:t>
      </w:r>
      <w:r w:rsidRPr="00843509">
        <w:rPr>
          <w:rStyle w:val="5-Char"/>
          <w:rFonts w:hint="eastAsia"/>
          <w:rtl/>
        </w:rPr>
        <w:t>كَل</w:t>
      </w:r>
      <w:r w:rsidRPr="00843509">
        <w:rPr>
          <w:rStyle w:val="5-Char"/>
          <w:rFonts w:hint="cs"/>
          <w:rtl/>
        </w:rPr>
        <w:t>ۡ</w:t>
      </w:r>
      <w:r w:rsidRPr="00843509">
        <w:rPr>
          <w:rStyle w:val="5-Char"/>
          <w:rFonts w:hint="eastAsia"/>
          <w:rtl/>
        </w:rPr>
        <w:t>بِ</w:t>
      </w:r>
      <w:r w:rsidRPr="00843509">
        <w:rPr>
          <w:rFonts w:ascii="Traditional Arabic" w:hAnsi="Traditional Arabic" w:cs="Traditional Arabic"/>
          <w:rtl/>
          <w:lang w:val="en-GB"/>
        </w:rPr>
        <w:t>﴾</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114"/>
      </w:r>
      <w:r w:rsidR="00044780" w:rsidRPr="00044780">
        <w:rPr>
          <w:rStyle w:val="FootnoteReference"/>
          <w:rFonts w:cs="Arabic11 BT"/>
          <w:szCs w:val="28"/>
          <w:rtl/>
          <w:lang w:bidi="ar-SA"/>
        </w:rPr>
        <w:t>)</w:t>
      </w:r>
      <w:r w:rsidRPr="00843509">
        <w:rPr>
          <w:rFonts w:hint="cs"/>
          <w:rtl/>
        </w:rPr>
        <w:t xml:space="preserve">، و در حق علماء فرموده: </w:t>
      </w:r>
      <w:r w:rsidRPr="00843509">
        <w:rPr>
          <w:rFonts w:ascii="Traditional Arabic" w:hAnsi="Traditional Arabic" w:cs="Traditional Arabic"/>
          <w:rtl/>
        </w:rPr>
        <w:t>﴿</w:t>
      </w:r>
      <w:r w:rsidRPr="00843509">
        <w:rPr>
          <w:rStyle w:val="5-Char"/>
          <w:rFonts w:hint="eastAsia"/>
          <w:rtl/>
        </w:rPr>
        <w:t>وَمَا</w:t>
      </w:r>
      <w:r w:rsidRPr="00843509">
        <w:rPr>
          <w:rStyle w:val="5-Char"/>
          <w:rtl/>
        </w:rPr>
        <w:t xml:space="preserve"> </w:t>
      </w:r>
      <w:r w:rsidRPr="00843509">
        <w:rPr>
          <w:rStyle w:val="5-Char"/>
          <w:rFonts w:hint="cs"/>
          <w:rtl/>
        </w:rPr>
        <w:t>ٱ</w:t>
      </w:r>
      <w:r w:rsidRPr="00843509">
        <w:rPr>
          <w:rStyle w:val="5-Char"/>
          <w:rFonts w:hint="eastAsia"/>
          <w:rtl/>
        </w:rPr>
        <w:t>خ</w:t>
      </w:r>
      <w:r w:rsidRPr="00843509">
        <w:rPr>
          <w:rStyle w:val="5-Char"/>
          <w:rFonts w:hint="cs"/>
          <w:rtl/>
        </w:rPr>
        <w:t>ۡ</w:t>
      </w:r>
      <w:r w:rsidRPr="00843509">
        <w:rPr>
          <w:rStyle w:val="5-Char"/>
          <w:rFonts w:hint="eastAsia"/>
          <w:rtl/>
        </w:rPr>
        <w:t>تَلَفَ</w:t>
      </w:r>
      <w:r w:rsidRPr="00843509">
        <w:rPr>
          <w:rStyle w:val="5-Char"/>
          <w:rtl/>
        </w:rPr>
        <w:t xml:space="preserve"> </w:t>
      </w:r>
      <w:r w:rsidRPr="00843509">
        <w:rPr>
          <w:rStyle w:val="5-Char"/>
          <w:rFonts w:hint="cs"/>
          <w:rtl/>
        </w:rPr>
        <w:t>ٱ</w:t>
      </w:r>
      <w:r w:rsidRPr="00843509">
        <w:rPr>
          <w:rStyle w:val="5-Char"/>
          <w:rFonts w:hint="eastAsia"/>
          <w:rtl/>
        </w:rPr>
        <w:t>لَّذِينَ</w:t>
      </w:r>
      <w:r w:rsidRPr="00843509">
        <w:rPr>
          <w:rStyle w:val="5-Char"/>
          <w:rtl/>
        </w:rPr>
        <w:t xml:space="preserve"> </w:t>
      </w:r>
      <w:r w:rsidRPr="00843509">
        <w:rPr>
          <w:rStyle w:val="5-Char"/>
          <w:rFonts w:hint="eastAsia"/>
          <w:rtl/>
        </w:rPr>
        <w:t>أُوتُواْ</w:t>
      </w:r>
      <w:r w:rsidRPr="00843509">
        <w:rPr>
          <w:rStyle w:val="5-Char"/>
          <w:rtl/>
        </w:rPr>
        <w:t xml:space="preserve"> </w:t>
      </w:r>
      <w:r w:rsidRPr="00843509">
        <w:rPr>
          <w:rStyle w:val="5-Char"/>
          <w:rFonts w:hint="cs"/>
          <w:rtl/>
        </w:rPr>
        <w:t>ٱ</w:t>
      </w:r>
      <w:r w:rsidRPr="00843509">
        <w:rPr>
          <w:rStyle w:val="5-Char"/>
          <w:rFonts w:hint="eastAsia"/>
          <w:rtl/>
        </w:rPr>
        <w:t>ل</w:t>
      </w:r>
      <w:r w:rsidRPr="00843509">
        <w:rPr>
          <w:rStyle w:val="5-Char"/>
          <w:rFonts w:hint="cs"/>
          <w:rtl/>
        </w:rPr>
        <w:t>ۡ</w:t>
      </w:r>
      <w:r w:rsidRPr="00843509">
        <w:rPr>
          <w:rStyle w:val="5-Char"/>
          <w:rFonts w:hint="eastAsia"/>
          <w:rtl/>
        </w:rPr>
        <w:t>كِتَ</w:t>
      </w:r>
      <w:r w:rsidRPr="00843509">
        <w:rPr>
          <w:rStyle w:val="5-Char"/>
          <w:rFonts w:hint="cs"/>
          <w:rtl/>
        </w:rPr>
        <w:t>ٰ</w:t>
      </w:r>
      <w:r w:rsidRPr="00843509">
        <w:rPr>
          <w:rStyle w:val="5-Char"/>
          <w:rFonts w:hint="eastAsia"/>
          <w:rtl/>
        </w:rPr>
        <w:t>بَ</w:t>
      </w:r>
      <w:r w:rsidRPr="00843509">
        <w:rPr>
          <w:rStyle w:val="5-Char"/>
          <w:rtl/>
        </w:rPr>
        <w:t xml:space="preserve"> </w:t>
      </w:r>
      <w:r w:rsidRPr="00843509">
        <w:rPr>
          <w:rStyle w:val="5-Char"/>
          <w:rFonts w:hint="eastAsia"/>
          <w:rtl/>
        </w:rPr>
        <w:t>إِلَّا</w:t>
      </w:r>
      <w:r w:rsidRPr="00843509">
        <w:rPr>
          <w:rStyle w:val="5-Char"/>
          <w:rtl/>
        </w:rPr>
        <w:t xml:space="preserve"> </w:t>
      </w:r>
      <w:r w:rsidRPr="00843509">
        <w:rPr>
          <w:rStyle w:val="5-Char"/>
          <w:rFonts w:hint="eastAsia"/>
          <w:rtl/>
        </w:rPr>
        <w:t>مِن</w:t>
      </w:r>
      <w:r w:rsidRPr="00843509">
        <w:rPr>
          <w:rStyle w:val="5-Char"/>
          <w:rFonts w:hint="cs"/>
          <w:rtl/>
        </w:rPr>
        <w:t>ۢ</w:t>
      </w:r>
      <w:r w:rsidRPr="00843509">
        <w:rPr>
          <w:rStyle w:val="5-Char"/>
          <w:rtl/>
        </w:rPr>
        <w:t xml:space="preserve"> </w:t>
      </w:r>
      <w:r w:rsidRPr="00843509">
        <w:rPr>
          <w:rStyle w:val="5-Char"/>
          <w:rFonts w:hint="eastAsia"/>
          <w:rtl/>
        </w:rPr>
        <w:t>بَع</w:t>
      </w:r>
      <w:r w:rsidRPr="00843509">
        <w:rPr>
          <w:rStyle w:val="5-Char"/>
          <w:rFonts w:hint="cs"/>
          <w:rtl/>
        </w:rPr>
        <w:t>ۡ</w:t>
      </w:r>
      <w:r w:rsidRPr="00843509">
        <w:rPr>
          <w:rStyle w:val="5-Char"/>
          <w:rFonts w:hint="eastAsia"/>
          <w:rtl/>
        </w:rPr>
        <w:t>دِ</w:t>
      </w:r>
      <w:r w:rsidRPr="00843509">
        <w:rPr>
          <w:rStyle w:val="5-Char"/>
          <w:rtl/>
        </w:rPr>
        <w:t xml:space="preserve"> </w:t>
      </w:r>
      <w:r w:rsidRPr="00843509">
        <w:rPr>
          <w:rStyle w:val="5-Char"/>
          <w:rFonts w:hint="eastAsia"/>
          <w:rtl/>
        </w:rPr>
        <w:t>مَا</w:t>
      </w:r>
      <w:r w:rsidRPr="00843509">
        <w:rPr>
          <w:rStyle w:val="5-Char"/>
          <w:rtl/>
        </w:rPr>
        <w:t xml:space="preserve"> </w:t>
      </w:r>
      <w:r w:rsidRPr="00843509">
        <w:rPr>
          <w:rStyle w:val="5-Char"/>
          <w:rFonts w:hint="eastAsia"/>
          <w:rtl/>
        </w:rPr>
        <w:t>جَا</w:t>
      </w:r>
      <w:r w:rsidRPr="00843509">
        <w:rPr>
          <w:rStyle w:val="5-Char"/>
          <w:rFonts w:hint="cs"/>
          <w:rtl/>
        </w:rPr>
        <w:t>ٓ</w:t>
      </w:r>
      <w:r w:rsidRPr="00843509">
        <w:rPr>
          <w:rStyle w:val="5-Char"/>
          <w:rFonts w:hint="eastAsia"/>
          <w:rtl/>
        </w:rPr>
        <w:t>ءَهُمُ</w:t>
      </w:r>
      <w:r w:rsidRPr="00843509">
        <w:rPr>
          <w:rStyle w:val="5-Char"/>
          <w:rtl/>
        </w:rPr>
        <w:t xml:space="preserve"> </w:t>
      </w:r>
      <w:r w:rsidRPr="00843509">
        <w:rPr>
          <w:rStyle w:val="5-Char"/>
          <w:rFonts w:hint="cs"/>
          <w:rtl/>
        </w:rPr>
        <w:t>ٱ</w:t>
      </w:r>
      <w:r w:rsidRPr="00843509">
        <w:rPr>
          <w:rStyle w:val="5-Char"/>
          <w:rFonts w:hint="eastAsia"/>
          <w:rtl/>
        </w:rPr>
        <w:t>ل</w:t>
      </w:r>
      <w:r w:rsidRPr="00843509">
        <w:rPr>
          <w:rStyle w:val="5-Char"/>
          <w:rFonts w:hint="cs"/>
          <w:rtl/>
        </w:rPr>
        <w:t>ۡ</w:t>
      </w:r>
      <w:r w:rsidRPr="00843509">
        <w:rPr>
          <w:rStyle w:val="5-Char"/>
          <w:rFonts w:hint="eastAsia"/>
          <w:rtl/>
        </w:rPr>
        <w:t>عِل</w:t>
      </w:r>
      <w:r w:rsidRPr="00843509">
        <w:rPr>
          <w:rStyle w:val="5-Char"/>
          <w:rFonts w:hint="cs"/>
          <w:rtl/>
        </w:rPr>
        <w:t>ۡ</w:t>
      </w:r>
      <w:r w:rsidRPr="00843509">
        <w:rPr>
          <w:rStyle w:val="5-Char"/>
          <w:rFonts w:hint="eastAsia"/>
          <w:rtl/>
        </w:rPr>
        <w:t>مُ</w:t>
      </w:r>
      <w:r w:rsidRPr="00843509">
        <w:rPr>
          <w:rStyle w:val="5-Char"/>
          <w:rtl/>
        </w:rPr>
        <w:t xml:space="preserve"> </w:t>
      </w:r>
      <w:r w:rsidRPr="00843509">
        <w:rPr>
          <w:rStyle w:val="5-Char"/>
          <w:rFonts w:hint="eastAsia"/>
          <w:rtl/>
        </w:rPr>
        <w:t>بَغ</w:t>
      </w:r>
      <w:r w:rsidRPr="00843509">
        <w:rPr>
          <w:rStyle w:val="5-Char"/>
          <w:rFonts w:hint="cs"/>
          <w:rtl/>
        </w:rPr>
        <w:t>ۡ</w:t>
      </w:r>
      <w:r w:rsidRPr="00843509">
        <w:rPr>
          <w:rStyle w:val="5-Char"/>
          <w:rFonts w:hint="eastAsia"/>
          <w:rtl/>
        </w:rPr>
        <w:t>يَ</w:t>
      </w:r>
      <w:r w:rsidRPr="00843509">
        <w:rPr>
          <w:rStyle w:val="5-Char"/>
          <w:rFonts w:hint="cs"/>
          <w:rtl/>
        </w:rPr>
        <w:t>ۢ</w:t>
      </w:r>
      <w:r w:rsidRPr="00843509">
        <w:rPr>
          <w:rStyle w:val="5-Char"/>
          <w:rFonts w:hint="eastAsia"/>
          <w:rtl/>
        </w:rPr>
        <w:t>ا</w:t>
      </w:r>
      <w:r w:rsidRPr="00843509">
        <w:rPr>
          <w:rStyle w:val="5-Char"/>
          <w:rtl/>
        </w:rPr>
        <w:t xml:space="preserve"> </w:t>
      </w:r>
      <w:r w:rsidRPr="00843509">
        <w:rPr>
          <w:rStyle w:val="5-Char"/>
          <w:rFonts w:hint="eastAsia"/>
          <w:rtl/>
        </w:rPr>
        <w:t>بَي</w:t>
      </w:r>
      <w:r w:rsidRPr="00843509">
        <w:rPr>
          <w:rStyle w:val="5-Char"/>
          <w:rFonts w:hint="cs"/>
          <w:rtl/>
        </w:rPr>
        <w:t>ۡ</w:t>
      </w:r>
      <w:r w:rsidRPr="00843509">
        <w:rPr>
          <w:rStyle w:val="5-Char"/>
          <w:rFonts w:hint="eastAsia"/>
          <w:rtl/>
        </w:rPr>
        <w:t>نَهُم</w:t>
      </w:r>
      <w:r w:rsidRPr="00843509">
        <w:rPr>
          <w:rStyle w:val="5-Char"/>
          <w:rFonts w:hint="cs"/>
          <w:rtl/>
        </w:rPr>
        <w:t>ۡ</w:t>
      </w:r>
      <w:r w:rsidRPr="00843509">
        <w:rPr>
          <w:rFonts w:ascii="Traditional Arabic" w:hAnsi="Traditional Arabic" w:cs="Traditional Arabic"/>
          <w:rtl/>
        </w:rPr>
        <w:t>﴾</w:t>
      </w:r>
      <w:r w:rsidRPr="00843509">
        <w:rPr>
          <w:rtl/>
        </w:rPr>
        <w:t>.</w:t>
      </w:r>
      <w:r w:rsidRPr="00843509">
        <w:rPr>
          <w:rFonts w:hint="cs"/>
          <w:rtl/>
        </w:rPr>
        <w:t xml:space="preserve"> </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115"/>
      </w:r>
      <w:r w:rsidR="00044780" w:rsidRPr="00044780">
        <w:rPr>
          <w:rStyle w:val="FootnoteReference"/>
          <w:rFonts w:cs="Arabic11 BT"/>
          <w:szCs w:val="28"/>
          <w:rtl/>
          <w:lang w:bidi="ar-SA"/>
        </w:rPr>
        <w:t>)</w:t>
      </w:r>
    </w:p>
    <w:p w:rsidR="007304CA" w:rsidRPr="00843509" w:rsidRDefault="007304CA" w:rsidP="007304CA">
      <w:pPr>
        <w:pStyle w:val="1-"/>
        <w:rPr>
          <w:rtl/>
        </w:rPr>
      </w:pPr>
      <w:r w:rsidRPr="00843509">
        <w:rPr>
          <w:rFonts w:hint="cs"/>
          <w:b/>
          <w:bCs/>
          <w:rtl/>
        </w:rPr>
        <w:t>سادساً</w:t>
      </w:r>
      <w:r w:rsidRPr="00843509">
        <w:rPr>
          <w:rFonts w:hint="cs"/>
          <w:rtl/>
        </w:rPr>
        <w:t xml:space="preserve">، ولیِّ خدا آیا خود می‌داند ولیِّ خداست یا خیر؟ اگر بداند که خدا او را دوست می‌دارد موجب تکبر او خواهد شد. </w:t>
      </w:r>
    </w:p>
    <w:p w:rsidR="007304CA" w:rsidRPr="00843509" w:rsidRDefault="007304CA" w:rsidP="007304CA">
      <w:pPr>
        <w:pStyle w:val="1-"/>
        <w:rPr>
          <w:rtl/>
        </w:rPr>
      </w:pPr>
      <w:r w:rsidRPr="00843509">
        <w:rPr>
          <w:rFonts w:hint="cs"/>
          <w:rtl/>
        </w:rPr>
        <w:t>پس اولیاء خدا، خود را ولیِّ خدا نمی‌دانستند و نباید بدانند و لذا علی</w:t>
      </w:r>
      <w:r w:rsidRPr="00843509">
        <w:rPr>
          <w:rFonts w:hint="cs"/>
        </w:rPr>
        <w:sym w:font="AGA Arabesque" w:char="F075"/>
      </w:r>
      <w:r w:rsidRPr="00843509">
        <w:rPr>
          <w:rFonts w:hint="cs"/>
          <w:rtl/>
        </w:rPr>
        <w:t xml:space="preserve"> در دعای کمیل عرض می‌کند: </w:t>
      </w:r>
      <w:r>
        <w:rPr>
          <w:rStyle w:val="4-Char"/>
          <w:rtl/>
          <w:lang w:bidi="ar-SA"/>
        </w:rPr>
        <w:t>«اللهم اجعلن</w:t>
      </w:r>
      <w:r>
        <w:rPr>
          <w:rStyle w:val="4-Char"/>
          <w:rFonts w:hint="cs"/>
          <w:rtl/>
          <w:lang w:bidi="ar-SA"/>
        </w:rPr>
        <w:t>ي</w:t>
      </w:r>
      <w:r w:rsidRPr="00843509">
        <w:rPr>
          <w:rStyle w:val="4-Char"/>
          <w:rtl/>
          <w:lang w:bidi="ar-SA"/>
        </w:rPr>
        <w:t xml:space="preserve"> من أولیائك»</w:t>
      </w:r>
      <w:r w:rsidRPr="00843509">
        <w:rPr>
          <w:rFonts w:hint="cs"/>
          <w:rtl/>
        </w:rPr>
        <w:t>، و اگر خود را ولیِّ خدا می‌دانست این دعا را نمی‌کرد. و خود را مقصر و گنهکار می‌دانست به دلیل هزاران کلماتی که در دعاهای او وارد است، و خود ادعا نکرد که من ولیِّ خدا و یا منصوب و منصوص از طرف خدا و رسولم، ولی مدّعیان پیروی او را ولی خدا و منصوص از جانب خدا و رسول می‌دانند، و آیات و روایاتی را در این باره تأویل کرده‌اند، ولی باید دانست چون رسول خدا</w:t>
      </w:r>
      <w:r w:rsidRPr="00843509">
        <w:rPr>
          <w:rFonts w:cs="CTraditional Arabic" w:hint="cs"/>
          <w:rtl/>
        </w:rPr>
        <w:t>ص</w:t>
      </w:r>
      <w:r w:rsidRPr="00843509">
        <w:rPr>
          <w:rFonts w:hint="cs"/>
          <w:rtl/>
        </w:rPr>
        <w:t xml:space="preserve"> که از وحی به او خبری می‌رسد علی</w:t>
      </w:r>
      <w:r w:rsidRPr="00843509">
        <w:rPr>
          <w:rFonts w:hint="cs"/>
        </w:rPr>
        <w:sym w:font="AGA Arabesque" w:char="F075"/>
      </w:r>
      <w:r w:rsidRPr="00843509">
        <w:rPr>
          <w:rFonts w:hint="cs"/>
          <w:rtl/>
        </w:rPr>
        <w:t xml:space="preserve"> را دوست خدا خوانده، ما او را از دوستان خدا می</w:t>
      </w:r>
      <w:r w:rsidRPr="00843509">
        <w:rPr>
          <w:rFonts w:hint="eastAsia"/>
          <w:rtl/>
        </w:rPr>
        <w:t xml:space="preserve">‌دانیم. </w:t>
      </w:r>
      <w:r w:rsidRPr="00843509">
        <w:rPr>
          <w:rFonts w:hint="cs"/>
          <w:rtl/>
        </w:rPr>
        <w:t xml:space="preserve">به هرحال بسیار مشکل است باور کردن چیزهایی که دلیل محکمی از عقل و قرآن ندارد. </w:t>
      </w:r>
    </w:p>
    <w:p w:rsidR="007304CA" w:rsidRPr="00843509" w:rsidRDefault="007304CA" w:rsidP="007304CA">
      <w:pPr>
        <w:pStyle w:val="1-"/>
        <w:rPr>
          <w:rtl/>
        </w:rPr>
      </w:pPr>
      <w:r w:rsidRPr="00843509">
        <w:rPr>
          <w:rFonts w:hint="cs"/>
          <w:rtl/>
        </w:rPr>
        <w:t xml:space="preserve">مدعیان کرامت اولیاء استدلال کرده‌اند به قصّۀ مریم و قصۀ: </w:t>
      </w:r>
      <w:r w:rsidRPr="00843509">
        <w:rPr>
          <w:rFonts w:ascii="Traditional Arabic" w:hAnsi="Traditional Arabic" w:cs="Traditional Arabic"/>
          <w:rtl/>
        </w:rPr>
        <w:t>﴿</w:t>
      </w:r>
      <w:r w:rsidRPr="00843509">
        <w:rPr>
          <w:rStyle w:val="5-Char"/>
          <w:rtl/>
        </w:rPr>
        <w:t>عِنْدَهُ عِلْمٌ مِنَ الْكِتَابِ أَنَا آتِيكَ بِهِ</w:t>
      </w:r>
      <w:r w:rsidRPr="00843509">
        <w:rPr>
          <w:rFonts w:ascii="Traditional Arabic" w:hAnsi="Traditional Arabic" w:cs="Traditional Arabic"/>
          <w:rtl/>
        </w:rPr>
        <w:t>﴾</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116"/>
      </w:r>
      <w:r w:rsidR="00044780" w:rsidRPr="00044780">
        <w:rPr>
          <w:rStyle w:val="FootnoteReference"/>
          <w:rFonts w:cs="Arabic11 BT"/>
          <w:szCs w:val="28"/>
          <w:rtl/>
          <w:lang w:bidi="ar-SA"/>
        </w:rPr>
        <w:t>)</w:t>
      </w:r>
      <w:r w:rsidRPr="00843509">
        <w:rPr>
          <w:rFonts w:hint="cs"/>
          <w:rtl/>
        </w:rPr>
        <w:t xml:space="preserve"> آوردن عرش بلقیس، در حالی که اینها دلالت بر مقصد ایشان ندارد زیرا قصۀ مریم دلیل بر کرامت حضرت عیسی</w:t>
      </w:r>
      <w:r w:rsidRPr="00843509">
        <w:rPr>
          <w:rFonts w:hint="cs"/>
        </w:rPr>
        <w:sym w:font="AGA Arabesque" w:char="F075"/>
      </w:r>
      <w:r w:rsidRPr="00843509">
        <w:rPr>
          <w:rFonts w:hint="cs"/>
          <w:rtl/>
        </w:rPr>
        <w:t xml:space="preserve"> بوده و او پیامبر است، و غیر انبیاء که منصبی ندارند قیاس به انبیاء نشوند. و آوردن تخت بلقیس و </w:t>
      </w:r>
      <w:r w:rsidRPr="00843509">
        <w:rPr>
          <w:rFonts w:ascii="Traditional Arabic" w:hAnsi="Traditional Arabic" w:cs="Traditional Arabic"/>
          <w:rtl/>
        </w:rPr>
        <w:t>﴿</w:t>
      </w:r>
      <w:r w:rsidRPr="00843509">
        <w:rPr>
          <w:rStyle w:val="5-Char"/>
          <w:rtl/>
        </w:rPr>
        <w:t>الَّذِي عِنْدَهُ عِلْمٌ مِنَ الْكِتَابِ</w:t>
      </w:r>
      <w:r w:rsidRPr="00843509">
        <w:rPr>
          <w:rFonts w:ascii="Traditional Arabic" w:hAnsi="Traditional Arabic" w:cs="Traditional Arabic"/>
          <w:rtl/>
        </w:rPr>
        <w:t>﴾</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117"/>
      </w:r>
      <w:r w:rsidR="00044780" w:rsidRPr="00044780">
        <w:rPr>
          <w:rStyle w:val="FootnoteReference"/>
          <w:rFonts w:cs="Arabic11 BT"/>
          <w:szCs w:val="28"/>
          <w:rtl/>
          <w:lang w:bidi="ar-SA"/>
        </w:rPr>
        <w:t>)</w:t>
      </w:r>
      <w:r w:rsidRPr="00843509">
        <w:rPr>
          <w:rFonts w:hint="cs"/>
          <w:rtl/>
        </w:rPr>
        <w:t>، محتمل است حضرت</w:t>
      </w:r>
      <w:r w:rsidRPr="00843509">
        <w:rPr>
          <w:rtl/>
        </w:rPr>
        <w:t xml:space="preserve"> سلیمان</w:t>
      </w:r>
      <w:r w:rsidRPr="00843509">
        <w:rPr>
          <w:rFonts w:hint="cs"/>
          <w:rtl/>
        </w:rPr>
        <w:t xml:space="preserve"> باشد و او نیز پیامبر است، و یا کار فرشته‌ای بوده و اگر </w:t>
      </w:r>
      <w:r w:rsidRPr="00843509">
        <w:rPr>
          <w:rtl/>
        </w:rPr>
        <w:t>آصف برخیا</w:t>
      </w:r>
      <w:r w:rsidRPr="00843509">
        <w:rPr>
          <w:rFonts w:hint="cs"/>
          <w:rtl/>
        </w:rPr>
        <w:t xml:space="preserve"> هم باشد تازه او نیز پیغمبری بوده و مربوط به غیر انبیاء نیست، و مطلب را با قیاس نمی‌توان ثابت کرد. ولیِّ خدا کسی است که خدا او را دوست بدارد نه اینکه او خدا را دوست داشته باشد، و محبت خدا امری است سرّی و کسی نباید از آن اطلاعی داشته باشد، حتی خود ولی، زیرا طاعات و معاصی موجب محبت و عداوت حق نمی‌شود، زیرا طاعات و معاصی حادث است و حادثات در ذات احدیث تأثیری ندارد</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118"/>
      </w:r>
      <w:r w:rsidR="00044780" w:rsidRPr="00044780">
        <w:rPr>
          <w:rStyle w:val="FootnoteReference"/>
          <w:rFonts w:cs="Arabic11 BT"/>
          <w:szCs w:val="28"/>
          <w:rtl/>
          <w:lang w:bidi="ar-SA"/>
        </w:rPr>
        <w:t>)</w:t>
      </w:r>
      <w:r w:rsidRPr="00843509">
        <w:rPr>
          <w:rFonts w:hint="cs"/>
          <w:rtl/>
        </w:rPr>
        <w:t xml:space="preserve"> و به اضافه طاعات و معاصی قابل محو و ابطال است، ممکن است عاصی روزی مطیع شود و توبه کند و مطیع روزی عاصی گردد، هرچیزی موقوف بر خاتمه است. پس کرامات اولیاء به طور کلی قابل تصدیق نیست!..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نَّحۡنُ نَقُصُّ عَلَيۡكَ نَبَأَهُم بِٱلۡحَقِّۚ إِنَّهُمۡ فِتۡيَةٌ ءَامَنُواْ بِرَبِّهِمۡ وَزِدۡنَٰهُمۡ هُدٗى ١٣ وَرَبَطۡنَا عَلَىٰ قُلُوبِهِمۡ إِذۡ قَامُواْ فَقَالُواْ رَبُّنَا رَبُّ ٱلسَّمَٰوَٰتِ وَٱلۡأَرۡضِ لَن نَّدۡعُوَاْ مِن دُونِهِۦٓ إِلَٰهٗاۖ لَّقَدۡ قُلۡنَآ إِذٗا شَطَطًا ١٤ هَٰٓؤُلَآءِ قَوۡمُنَا ٱتَّخَذُواْ مِن دُونِهِۦٓ ءَالِهَةٗۖ لَّوۡلَا يَأۡتُونَ عَلَيۡهِم بِسُلۡطَٰنِۢ بَيِّنٖۖ فَمَنۡ أَظۡلَمُ مِمَّنِ ٱفۡتَرَىٰ عَلَى ٱللَّهِ كَذِبٗا ١٥</w:t>
      </w:r>
      <w:r w:rsidRPr="00843509">
        <w:rPr>
          <w:rFonts w:ascii="Traditional Arabic" w:hAnsi="Traditional Arabic" w:cs="Traditional Arabic"/>
          <w:rtl/>
        </w:rPr>
        <w:t>﴾</w:t>
      </w:r>
      <w:r w:rsidRPr="00843509">
        <w:rPr>
          <w:rFonts w:hint="cs"/>
          <w:rtl/>
        </w:rPr>
        <w:tab/>
      </w:r>
      <w:r w:rsidRPr="00843509">
        <w:rPr>
          <w:rStyle w:val="6-Char"/>
          <w:rtl/>
        </w:rPr>
        <w:t>[الکهف:</w:t>
      </w:r>
      <w:r w:rsidRPr="00843509">
        <w:rPr>
          <w:rStyle w:val="6-Char"/>
          <w:rFonts w:hint="cs"/>
          <w:rtl/>
        </w:rPr>
        <w:t>13-15</w:t>
      </w:r>
      <w:r w:rsidRPr="00843509">
        <w:rPr>
          <w:rStyle w:val="6-Char"/>
          <w:rtl/>
        </w:rPr>
        <w:t>]</w:t>
      </w:r>
    </w:p>
    <w:p w:rsidR="007304CA" w:rsidRPr="00843509" w:rsidRDefault="007304CA" w:rsidP="007304CA">
      <w:pPr>
        <w:pStyle w:val="2-"/>
        <w:rPr>
          <w:rtl/>
        </w:rPr>
      </w:pPr>
      <w:r w:rsidRPr="00843509">
        <w:rPr>
          <w:rFonts w:hint="cs"/>
          <w:b/>
          <w:bCs/>
          <w:rtl/>
        </w:rPr>
        <w:t xml:space="preserve">ترجمه: </w:t>
      </w:r>
      <w:r w:rsidRPr="00843509">
        <w:rPr>
          <w:rFonts w:hint="cs"/>
          <w:rtl/>
        </w:rPr>
        <w:t>ما قصه و خبر آنان را مطابق واقع بر تو می‌خوانیم، به راستی که ایشان جوانانی بودند که به پروردگار خود ایمان آوردند و ما هدایت ایشان را افزودیم (13) و دل</w:t>
      </w:r>
      <w:r w:rsidRPr="00843509">
        <w:rPr>
          <w:rFonts w:hint="eastAsia"/>
          <w:rtl/>
        </w:rPr>
        <w:t>‌های ای</w:t>
      </w:r>
      <w:r w:rsidRPr="00843509">
        <w:rPr>
          <w:rFonts w:hint="cs"/>
          <w:rtl/>
        </w:rPr>
        <w:t xml:space="preserve">شان را قوی نمودیم آنگاه که قیام کردند و گفتند: پروردگار و صاحب اختیار ما پروردگار آسمان‌ها و زمین است هرگز غیر او را در حوائج نمی‌خوانیم (که اگر غیر او را در حوائج بخوانیم) محققا سخنی به خطا و دور از صواب گفته‌ایم(14) اینان قوم مایند که غیر خدا را آلهه گرفته‌اند چرا برای خود دلیل روشنی نمی‌آورند، پس کیست ظالمتر از آنکه بر خدا به دروغ افتراء بندد(15).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ascii="Traditional Arabic" w:hAnsi="Traditional Arabic" w:cs="Traditional Arabic"/>
          <w:rtl/>
          <w:lang w:val="en-GB"/>
        </w:rPr>
        <w:t>﴿</w:t>
      </w:r>
      <w:r w:rsidRPr="00843509">
        <w:rPr>
          <w:rStyle w:val="5-Char"/>
          <w:rFonts w:hint="cs"/>
          <w:rtl/>
        </w:rPr>
        <w:t>وَزِدۡنَٰهُمۡ هُدٗى</w:t>
      </w:r>
      <w:r w:rsidRPr="00843509">
        <w:rPr>
          <w:rFonts w:ascii="Traditional Arabic" w:hAnsi="Traditional Arabic" w:cs="Traditional Arabic"/>
          <w:rtl/>
          <w:lang w:val="en-GB"/>
        </w:rPr>
        <w:t>﴾</w:t>
      </w:r>
      <w:r w:rsidRPr="00843509">
        <w:rPr>
          <w:rFonts w:hint="cs"/>
          <w:rtl/>
        </w:rPr>
        <w:t>، دلالت دارد که چون این جوانان ایمان به خدا آوردند، خدا ایمان و هدایتشان را زیاد نمود و هر</w:t>
      </w:r>
      <w:r w:rsidRPr="00843509">
        <w:rPr>
          <w:rFonts w:hint="eastAsia"/>
          <w:rtl/>
        </w:rPr>
        <w:t>‌</w:t>
      </w:r>
      <w:r w:rsidRPr="00843509">
        <w:rPr>
          <w:rFonts w:hint="cs"/>
          <w:rtl/>
        </w:rPr>
        <w:t xml:space="preserve">که ایمان به خدا آورد چنین است. و مقصود از جملۀ: </w:t>
      </w:r>
      <w:r w:rsidRPr="00843509">
        <w:rPr>
          <w:rFonts w:ascii="Traditional Arabic" w:hAnsi="Traditional Arabic" w:cs="Traditional Arabic"/>
          <w:rtl/>
        </w:rPr>
        <w:t>﴿</w:t>
      </w:r>
      <w:r w:rsidRPr="00843509">
        <w:rPr>
          <w:rStyle w:val="5-Char"/>
          <w:rFonts w:hint="cs"/>
          <w:rtl/>
        </w:rPr>
        <w:t>وَرَبَطۡنَا عَلَىٰ قُلُوبِهِمۡ</w:t>
      </w:r>
      <w:r w:rsidRPr="00843509">
        <w:rPr>
          <w:rFonts w:ascii="Traditional Arabic" w:hAnsi="Traditional Arabic" w:cs="Traditional Arabic"/>
          <w:rtl/>
        </w:rPr>
        <w:t>﴾</w:t>
      </w:r>
      <w:r w:rsidRPr="00843509">
        <w:rPr>
          <w:rFonts w:hint="cs"/>
          <w:rtl/>
        </w:rPr>
        <w:t xml:space="preserve">، این است که صبر و یقین را به دل ایشان بستیم، کنایه از این است که دلشان را قوی گردانیدیم. و جملۀ: </w:t>
      </w:r>
      <w:r w:rsidRPr="00843509">
        <w:rPr>
          <w:rFonts w:ascii="Traditional Arabic" w:hAnsi="Traditional Arabic" w:cs="Traditional Arabic"/>
          <w:rtl/>
        </w:rPr>
        <w:t>﴿</w:t>
      </w:r>
      <w:r w:rsidRPr="00843509">
        <w:rPr>
          <w:rStyle w:val="5-Char"/>
          <w:rFonts w:hint="cs"/>
          <w:rtl/>
        </w:rPr>
        <w:t>إِذۡ قَامُواْ</w:t>
      </w:r>
      <w:r w:rsidRPr="00843509">
        <w:rPr>
          <w:rStyle w:val="5-Char"/>
          <w:rFonts w:cs="Times New Roman" w:hint="cs"/>
          <w:rtl/>
        </w:rPr>
        <w:t>...</w:t>
      </w:r>
      <w:r w:rsidRPr="00843509">
        <w:rPr>
          <w:rFonts w:ascii="Traditional Arabic" w:hAnsi="Traditional Arabic" w:cs="Traditional Arabic"/>
          <w:rtl/>
        </w:rPr>
        <w:t>﴾</w:t>
      </w:r>
      <w:r w:rsidRPr="00843509">
        <w:rPr>
          <w:rFonts w:hint="cs"/>
          <w:rtl/>
        </w:rPr>
        <w:t xml:space="preserve"> دلالت دارد که در مقابل دقیانوس علناً قیام کردند و گفتند: ما دین تو را قبول نداریم و ما خدا پرستیم و در دعا غیرخدا را نمی‌خوانیم. از این جملات باید عبرت گیرند آن کسانی که در دعا غیرخدا را می‌خوانند به عنوان بزرگان دین و یا مقرّبین، و خود را مشرک می‌کنند. و جملۀ: </w:t>
      </w:r>
      <w:r w:rsidRPr="00843509">
        <w:rPr>
          <w:rFonts w:ascii="Traditional Arabic" w:hAnsi="Traditional Arabic" w:cs="Traditional Arabic"/>
          <w:rtl/>
        </w:rPr>
        <w:t>﴿</w:t>
      </w:r>
      <w:r w:rsidRPr="00843509">
        <w:rPr>
          <w:rStyle w:val="5-Char"/>
          <w:rFonts w:hint="cs"/>
          <w:rtl/>
        </w:rPr>
        <w:t>لَّوۡلَا يَأۡتُونَ عَلَيۡهِم بِسُلۡطَٰنِۢ بَيِّنٖ</w:t>
      </w:r>
      <w:r w:rsidRPr="00843509">
        <w:rPr>
          <w:rFonts w:ascii="Traditional Arabic" w:hAnsi="Traditional Arabic" w:cs="Traditional Arabic"/>
          <w:rtl/>
        </w:rPr>
        <w:t>﴾</w:t>
      </w:r>
      <w:r w:rsidRPr="00843509">
        <w:rPr>
          <w:rFonts w:hint="cs"/>
          <w:rtl/>
        </w:rPr>
        <w:t xml:space="preserve">، دلالت دارد که تقلید باطل است و هرکس هرچه می‌کند باید دلیل داشته باشد.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وَإِذِ ٱعۡتَزَلۡتُمُوهُمۡ وَمَا يَعۡبُدُونَ إِلَّا ٱللَّهَ فَأۡوُۥٓاْ إِلَى ٱلۡكَهۡفِ يَنشُرۡ لَكُمۡ رَبُّكُم مِّن رَّحۡمَتِهِۦ وَيُهَيِّئۡ لَكُم مِّنۡ أَمۡرِكُم مِّرۡفَقٗا ١٦ ۞وَتَرَى ٱلشَّمۡسَ إِذَا طَلَعَت تَّزَٰوَرُ عَن كَهۡفِهِمۡ ذَاتَ ٱلۡيَمِينِ وَإِذَا غَرَبَت تَّقۡرِضُهُمۡ ذَاتَ ٱلشِّمَالِ وَهُمۡ فِي فَجۡوَةٖ مِّنۡهُۚ ذَٰلِكَ مِنۡ ءَايَٰتِ ٱللَّهِۗ مَن يَهۡدِ ٱللَّهُ فَهُوَ ٱلۡمُهۡتَدِۖ وَمَن يُضۡلِلۡ فَلَن تَجِدَ لَهُۥ وَلِيّٗا مُّرۡشِدٗا ١٧</w:t>
      </w:r>
      <w:r w:rsidRPr="00843509">
        <w:rPr>
          <w:rFonts w:ascii="Traditional Arabic" w:hAnsi="Traditional Arabic" w:cs="Traditional Arabic"/>
          <w:rtl/>
        </w:rPr>
        <w:t>﴾</w:t>
      </w:r>
      <w:r w:rsidRPr="00843509">
        <w:rPr>
          <w:rFonts w:hint="cs"/>
          <w:rtl/>
        </w:rPr>
        <w:t xml:space="preserve"> </w:t>
      </w:r>
    </w:p>
    <w:p w:rsidR="007304CA" w:rsidRPr="00843509" w:rsidRDefault="007304CA" w:rsidP="007304CA">
      <w:pPr>
        <w:pStyle w:val="6-"/>
        <w:rPr>
          <w:rtl/>
        </w:rPr>
      </w:pPr>
      <w:r w:rsidRPr="00843509">
        <w:rPr>
          <w:rFonts w:hint="cs"/>
          <w:rtl/>
        </w:rPr>
        <w:tab/>
      </w:r>
      <w:r w:rsidRPr="00843509">
        <w:rPr>
          <w:rtl/>
          <w:lang w:bidi="ar-SA"/>
        </w:rPr>
        <w:t>[الکهف:</w:t>
      </w:r>
      <w:r w:rsidRPr="00843509">
        <w:rPr>
          <w:rFonts w:hint="cs"/>
          <w:rtl/>
        </w:rPr>
        <w:t>16-17</w:t>
      </w:r>
      <w:r w:rsidRPr="00843509">
        <w:rPr>
          <w:rtl/>
          <w:lang w:bidi="ar-SA"/>
        </w:rPr>
        <w:t>]</w:t>
      </w:r>
      <w:r w:rsidRPr="00843509">
        <w:rPr>
          <w:rFonts w:hint="cs"/>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و چون از ایشان و از آنچه غیرخدا می‌پرستیدند کناره گرفتید پس به سوی کهف جای گیرید تا پروردگارتان برای شما از رحمت خود بگستراند و برای شما در کارتان نفع و گشایشی آماده کند(16) و خورشید را می‌بینی که چون طلوع کند از غارشان به جانب راست میل کند و چون غروب کند بگردد به جانب چپ آن و حال آنکه ایشان در جای فراخ از غارند، این از آیات إلهی است، خدا هر‌که را هدایت کند اوست راه یابنده و آنکه را گمراه کند پس هرگز برای او یاور ارشاد کننده‌ای نمی‌یابی(17).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 xml:space="preserve">جملۀ: </w:t>
      </w:r>
      <w:r w:rsidRPr="00843509">
        <w:rPr>
          <w:rFonts w:ascii="Traditional Arabic" w:hAnsi="Traditional Arabic" w:cs="Traditional Arabic"/>
          <w:rtl/>
        </w:rPr>
        <w:t>﴿</w:t>
      </w:r>
      <w:r w:rsidRPr="00843509">
        <w:rPr>
          <w:rStyle w:val="5-Char"/>
          <w:rFonts w:hint="cs"/>
          <w:rtl/>
        </w:rPr>
        <w:t>يَنشُرۡ لَكُمۡ رَبُّكُم مِّن رَّحۡمَتِهِۦ</w:t>
      </w:r>
      <w:r w:rsidRPr="00843509">
        <w:rPr>
          <w:rFonts w:ascii="Traditional Arabic" w:hAnsi="Traditional Arabic" w:cs="Traditional Arabic"/>
          <w:rtl/>
        </w:rPr>
        <w:t>﴾</w:t>
      </w:r>
      <w:r w:rsidRPr="00843509">
        <w:rPr>
          <w:rFonts w:hint="cs"/>
          <w:rtl/>
        </w:rPr>
        <w:t xml:space="preserve">، دلالت دارد بر حسن هجرت و فرار از دارالکفر. و جملۀ: </w:t>
      </w:r>
      <w:r w:rsidRPr="00843509">
        <w:rPr>
          <w:rFonts w:ascii="Traditional Arabic" w:hAnsi="Traditional Arabic" w:cs="Traditional Arabic"/>
          <w:rtl/>
        </w:rPr>
        <w:t>﴿</w:t>
      </w:r>
      <w:r w:rsidRPr="00843509">
        <w:rPr>
          <w:rStyle w:val="5-Char"/>
          <w:rFonts w:hint="cs"/>
          <w:rtl/>
        </w:rPr>
        <w:t>وَتَرَى ٱلشَّمۡسَ</w:t>
      </w:r>
      <w:r w:rsidRPr="00843509">
        <w:rPr>
          <w:rFonts w:ascii="Traditional Arabic" w:hAnsi="Traditional Arabic" w:cs="Traditional Arabic"/>
          <w:rtl/>
        </w:rPr>
        <w:t>﴾</w:t>
      </w:r>
      <w:r w:rsidRPr="00843509">
        <w:rPr>
          <w:rFonts w:ascii="Lotus Linotype" w:hAnsi="Lotus Linotype" w:cs="Lotus Linotype"/>
          <w:color w:val="000000"/>
          <w:rtl/>
        </w:rPr>
        <w:t xml:space="preserve"> </w:t>
      </w:r>
      <w:r w:rsidRPr="00843509">
        <w:rPr>
          <w:rFonts w:hint="cs"/>
          <w:rtl/>
        </w:rPr>
        <w:t xml:space="preserve">دلالت دارد که درب آن غار رو به شمال بوده که هر کس بر در غار باشد می‌بیند وقت طلوع؛ خورشید می‌تابد به طرف راست وارد شوندۀ به غار، و طرف عصر می‌تابد به طرف چپ. و کلمۀ: </w:t>
      </w:r>
      <w:r w:rsidRPr="00843509">
        <w:rPr>
          <w:rFonts w:ascii="Traditional Arabic" w:hAnsi="Traditional Arabic" w:cs="Traditional Arabic"/>
          <w:rtl/>
        </w:rPr>
        <w:t>﴿</w:t>
      </w:r>
      <w:r w:rsidRPr="00843509">
        <w:rPr>
          <w:rStyle w:val="5-Char"/>
          <w:rFonts w:hint="cs"/>
          <w:rtl/>
        </w:rPr>
        <w:t>ذَٰلِكَ</w:t>
      </w:r>
      <w:r w:rsidRPr="00843509">
        <w:rPr>
          <w:rFonts w:ascii="Traditional Arabic" w:hAnsi="Traditional Arabic" w:cs="Traditional Arabic"/>
          <w:rtl/>
        </w:rPr>
        <w:t>﴾</w:t>
      </w:r>
      <w:r w:rsidRPr="00843509">
        <w:rPr>
          <w:rFonts w:hint="cs"/>
          <w:rtl/>
        </w:rPr>
        <w:t xml:space="preserve"> اشاره است به حفظ آنان از فساد و تعفّن و وزیدن نسیم روح افزا بر ایشان. و جملۀ: </w:t>
      </w:r>
      <w:r w:rsidRPr="00843509">
        <w:rPr>
          <w:rFonts w:ascii="Traditional Arabic" w:hAnsi="Traditional Arabic" w:cs="Traditional Arabic"/>
          <w:rtl/>
        </w:rPr>
        <w:t>﴿</w:t>
      </w:r>
      <w:r w:rsidRPr="00843509">
        <w:rPr>
          <w:rStyle w:val="5-Char"/>
          <w:rFonts w:hint="cs"/>
          <w:rtl/>
        </w:rPr>
        <w:t>وَهُمۡ فِي فَجۡوَةٖ مِّنۡهُ</w:t>
      </w:r>
      <w:r w:rsidRPr="00843509">
        <w:rPr>
          <w:rFonts w:ascii="Traditional Arabic" w:hAnsi="Traditional Arabic" w:cs="Traditional Arabic"/>
          <w:rtl/>
        </w:rPr>
        <w:t>﴾</w:t>
      </w:r>
      <w:r w:rsidRPr="00843509">
        <w:rPr>
          <w:rFonts w:hint="cs"/>
          <w:rtl/>
        </w:rPr>
        <w:t xml:space="preserve">، دلالت دارد که وسط غار جای گشاده‌ای بوده است.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وَتَحۡسَبُهُمۡ أَيۡقَاظٗا وَهُمۡ رُقُودٞۚ وَنُقَلِّبُهُمۡ ذَاتَ ٱلۡيَمِينِ وَذَاتَ ٱلشِّمَالِۖ وَكَلۡبُهُم بَٰسِطٞ ذِرَاعَيۡهِ بِٱلۡوَصِيدِۚ لَوِ ٱطَّلَعۡتَ عَلَيۡهِمۡ لَوَلَّيۡتَ مِنۡهُمۡ فِرَارٗا وَلَمُلِئۡتَ مِنۡهُمۡ رُعۡبٗا ١٨ وَكَذَٰلِكَ بَعَثۡنَٰهُمۡ لِيَتَسَآءَلُواْ بَيۡنَهُمۡۚ قَالَ قَآئِلٞ مِّنۡهُمۡ كَمۡ لَبِثۡتُمۡۖ قَالُواْ لَبِثۡنَا يَوۡمًا أَوۡ بَعۡضَ يَوۡمٖۚ قَالُواْ رَبُّكُمۡ أَعۡلَمُ بِمَا لَبِثۡتُمۡ فَٱبۡعَثُوٓاْ أَحَدَكُم بِوَرِقِكُمۡ هَٰذِهِۦٓ إِلَى ٱلۡمَدِينَةِ فَلۡيَنظُرۡ أَيُّهَآ أَزۡكَىٰ طَعَامٗا فَلۡيَأۡتِكُم بِرِزۡقٖ مِّنۡهُ وَلۡيَتَلَطَّفۡ وَلَا يُشۡعِرَنَّ بِكُمۡ أَحَدًا ١٩ إِنَّهُمۡ إِن يَظۡهَرُواْ عَلَيۡكُمۡ يَرۡجُمُوكُمۡ أَوۡ يُعِيدُوكُمۡ فِي مِلَّتِهِمۡ وَلَن تُفۡلِحُوٓاْ إِذًا أَبَدٗا ٢٠</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[الکهف:</w:t>
      </w:r>
      <w:r w:rsidRPr="00843509">
        <w:rPr>
          <w:rStyle w:val="6-Char"/>
          <w:rFonts w:hint="cs"/>
          <w:rtl/>
        </w:rPr>
        <w:t>18-20</w:t>
      </w:r>
      <w:r w:rsidRPr="00843509">
        <w:rPr>
          <w:rStyle w:val="6-Char"/>
          <w:rtl/>
          <w:lang w:bidi="ar-SA"/>
        </w:rPr>
        <w:t>]</w:t>
      </w:r>
      <w:r w:rsidRPr="00843509">
        <w:rPr>
          <w:rStyle w:val="6-Char"/>
          <w:rFonts w:hint="cs"/>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و ایشان را بیدار می‌پنداری درحالی که خفتگانند و به جانب راست و جانب چپ می‌گردانیمشان و سگشان دو ساعدش را به آستانۀ آن غار گسترده، اگر بر آنان مطلع شوی البته از آنان برای فرار پشت می</w:t>
      </w:r>
      <w:r w:rsidRPr="00843509">
        <w:rPr>
          <w:rFonts w:hint="cs"/>
          <w:rtl/>
        </w:rPr>
        <w:softHyphen/>
        <w:t xml:space="preserve">کنی و از دیدنشان دلت ازترس پر شود (18) و بدینگونه ایشان را برانگیختیم تا بین خود از یکدیگر سؤال کنند، گوینده‌ای از ایشان گفت: چه اندازه درنگ کرده‌اید؟ گفتند: درنگ کرده‌ایم یک روز و یا بعضی از روز، گفتند: پروردگارتان داناتر است به آنچه درنگ کرده‌اید، پس یکی از خودتان را با این درهمتان به سوی شهر بفرستید تا که بنگرد کدام آنها طعامی پاکیزه‌تر است پس از آن برای شما خوراکی بیاورد و باید نرمی کند و شما را به احدی نیاگاهاند (آگاهی ندهد)(19) زیرا ایشان اگر بر شما دست یابند سنگسارتان می‌کنند و یا شما را در کیش خودشان برمی‌گردانند آنگاه هرگز رستگار نخواهید شد(20). </w:t>
      </w:r>
    </w:p>
    <w:p w:rsidR="007304CA" w:rsidRPr="00843509" w:rsidRDefault="007304CA" w:rsidP="007304CA">
      <w:pPr>
        <w:pStyle w:val="1-"/>
        <w:widowControl w:val="0"/>
        <w:rPr>
          <w:rtl/>
        </w:rPr>
      </w:pPr>
      <w:r w:rsidRPr="00843509">
        <w:rPr>
          <w:rFonts w:cs="B Zar" w:hint="cs"/>
          <w:b/>
          <w:bCs/>
          <w:sz w:val="26"/>
          <w:szCs w:val="26"/>
          <w:rtl/>
        </w:rPr>
        <w:t xml:space="preserve">نکات: </w:t>
      </w:r>
      <w:r w:rsidRPr="00843509">
        <w:rPr>
          <w:rFonts w:ascii="Traditional Arabic" w:hAnsi="Traditional Arabic" w:cs="Traditional Arabic"/>
          <w:rtl/>
        </w:rPr>
        <w:t>﴿</w:t>
      </w:r>
      <w:r w:rsidRPr="00843509">
        <w:rPr>
          <w:rStyle w:val="5-Char"/>
          <w:rFonts w:hint="cs"/>
          <w:rtl/>
        </w:rPr>
        <w:t>وَكَذَٰلِكَ</w:t>
      </w:r>
      <w:r w:rsidRPr="00843509">
        <w:rPr>
          <w:rFonts w:ascii="Traditional Arabic" w:hAnsi="Traditional Arabic" w:cs="Traditional Arabic"/>
          <w:rtl/>
        </w:rPr>
        <w:t>﴾</w:t>
      </w:r>
      <w:r w:rsidRPr="00843509">
        <w:rPr>
          <w:rFonts w:ascii="Lotus Linotype" w:hAnsi="Lotus Linotype" w:cs="Lotus Linotype" w:hint="cs"/>
          <w:color w:val="000000"/>
          <w:rtl/>
        </w:rPr>
        <w:t xml:space="preserve"> </w:t>
      </w:r>
      <w:r w:rsidRPr="00843509">
        <w:rPr>
          <w:rFonts w:hint="cs"/>
          <w:rtl/>
        </w:rPr>
        <w:t xml:space="preserve">عطف است بر جملۀ: </w:t>
      </w:r>
      <w:r w:rsidRPr="00843509">
        <w:rPr>
          <w:rFonts w:ascii="Traditional Arabic" w:hAnsi="Traditional Arabic" w:cs="Traditional Arabic"/>
          <w:rtl/>
        </w:rPr>
        <w:t>﴿</w:t>
      </w:r>
      <w:r w:rsidRPr="00843509">
        <w:rPr>
          <w:rStyle w:val="5-Char"/>
          <w:rFonts w:hint="eastAsia"/>
          <w:rtl/>
        </w:rPr>
        <w:t>وَزِد</w:t>
      </w:r>
      <w:r w:rsidRPr="00843509">
        <w:rPr>
          <w:rStyle w:val="5-Char"/>
          <w:rFonts w:hint="cs"/>
          <w:rtl/>
        </w:rPr>
        <w:t>ۡ</w:t>
      </w:r>
      <w:r w:rsidRPr="00843509">
        <w:rPr>
          <w:rStyle w:val="5-Char"/>
          <w:rFonts w:hint="eastAsia"/>
          <w:rtl/>
        </w:rPr>
        <w:t>نَ</w:t>
      </w:r>
      <w:r w:rsidRPr="00843509">
        <w:rPr>
          <w:rStyle w:val="5-Char"/>
          <w:rFonts w:hint="cs"/>
          <w:rtl/>
        </w:rPr>
        <w:t>ٰ</w:t>
      </w:r>
      <w:r w:rsidRPr="00843509">
        <w:rPr>
          <w:rStyle w:val="5-Char"/>
          <w:rFonts w:hint="eastAsia"/>
          <w:rtl/>
        </w:rPr>
        <w:t>هُم</w:t>
      </w:r>
      <w:r w:rsidRPr="00843509">
        <w:rPr>
          <w:rStyle w:val="5-Char"/>
          <w:rFonts w:hint="cs"/>
          <w:rtl/>
        </w:rPr>
        <w:t>ۡ</w:t>
      </w:r>
      <w:r w:rsidRPr="00843509">
        <w:rPr>
          <w:rStyle w:val="5-Char"/>
          <w:rtl/>
        </w:rPr>
        <w:t xml:space="preserve"> </w:t>
      </w:r>
      <w:r w:rsidRPr="00843509">
        <w:rPr>
          <w:rStyle w:val="5-Char"/>
          <w:rFonts w:hint="eastAsia"/>
          <w:rtl/>
        </w:rPr>
        <w:t>هُد</w:t>
      </w:r>
      <w:r w:rsidRPr="00843509">
        <w:rPr>
          <w:rStyle w:val="5-Char"/>
          <w:rFonts w:hint="cs"/>
          <w:rtl/>
        </w:rPr>
        <w:t>ٗ</w:t>
      </w:r>
      <w:r w:rsidRPr="00843509">
        <w:rPr>
          <w:rStyle w:val="5-Char"/>
          <w:rFonts w:hint="eastAsia"/>
          <w:rtl/>
        </w:rPr>
        <w:t>ى</w:t>
      </w:r>
      <w:r w:rsidRPr="00843509">
        <w:rPr>
          <w:rFonts w:ascii="Traditional Arabic" w:hAnsi="Traditional Arabic" w:cs="Traditional Arabic"/>
          <w:rtl/>
        </w:rPr>
        <w:t>﴾</w:t>
      </w:r>
      <w:r w:rsidRPr="00843509">
        <w:rPr>
          <w:rFonts w:ascii="Lotus Linotype" w:hAnsi="Lotus Linotype" w:cs="Lotus Linotype" w:hint="cs"/>
          <w:color w:val="000000"/>
          <w:rtl/>
        </w:rPr>
        <w:t xml:space="preserve">. </w:t>
      </w:r>
      <w:r w:rsidRPr="00843509">
        <w:rPr>
          <w:rFonts w:hint="cs"/>
          <w:rtl/>
        </w:rPr>
        <w:t xml:space="preserve">و جملۀ: </w:t>
      </w:r>
      <w:r w:rsidRPr="00843509">
        <w:rPr>
          <w:rFonts w:ascii="Traditional Arabic" w:hAnsi="Traditional Arabic" w:cs="Traditional Arabic"/>
          <w:rtl/>
        </w:rPr>
        <w:t>﴿</w:t>
      </w:r>
      <w:r w:rsidRPr="00843509">
        <w:rPr>
          <w:rStyle w:val="5-Char"/>
          <w:rFonts w:hint="cs"/>
          <w:rtl/>
        </w:rPr>
        <w:t>قَالُواْ رَبُّكُمۡ أَعۡلَمُ</w:t>
      </w:r>
      <w:r w:rsidRPr="00843509">
        <w:rPr>
          <w:rStyle w:val="5-Char"/>
          <w:rFonts w:cs="Times New Roman" w:hint="cs"/>
          <w:rtl/>
        </w:rPr>
        <w:t>...</w:t>
      </w:r>
      <w:r w:rsidRPr="00843509">
        <w:rPr>
          <w:rFonts w:ascii="Traditional Arabic" w:hAnsi="Traditional Arabic" w:cs="Traditional Arabic"/>
          <w:rtl/>
        </w:rPr>
        <w:t>﴾</w:t>
      </w:r>
      <w:r w:rsidRPr="00843509">
        <w:rPr>
          <w:rFonts w:hint="cs"/>
          <w:rtl/>
        </w:rPr>
        <w:t xml:space="preserve"> دلالت دارد که چند نفری از ایشان آثار تغییر و درازی مو و ناخن در خود دیدند و حس کردند که باید مدتی خفته باشند و لذا گفتند: خدا داناتر است به مقدار درنگ ما. و مقصود ایشان از ورق، ورق سیم و زر بوده است. جملۀ </w:t>
      </w:r>
      <w:r w:rsidRPr="00843509">
        <w:rPr>
          <w:rFonts w:ascii="Traditional Arabic" w:hAnsi="Traditional Arabic" w:cs="Traditional Arabic"/>
          <w:rtl/>
        </w:rPr>
        <w:t>﴿</w:t>
      </w:r>
      <w:r w:rsidRPr="00843509">
        <w:rPr>
          <w:rStyle w:val="5-Char"/>
          <w:rFonts w:hint="cs"/>
          <w:rtl/>
        </w:rPr>
        <w:t>إِنَّهُمۡ إِن يَظۡهَرُواْ</w:t>
      </w:r>
      <w:r w:rsidRPr="00843509">
        <w:rPr>
          <w:rStyle w:val="5-Char"/>
          <w:rFonts w:cs="Times New Roman" w:hint="cs"/>
          <w:rtl/>
        </w:rPr>
        <w:t>...</w:t>
      </w:r>
      <w:r w:rsidRPr="00843509">
        <w:rPr>
          <w:rFonts w:ascii="Traditional Arabic" w:hAnsi="Traditional Arabic" w:cs="Traditional Arabic"/>
          <w:rtl/>
        </w:rPr>
        <w:t>﴾</w:t>
      </w:r>
      <w:r w:rsidRPr="00843509">
        <w:rPr>
          <w:rFonts w:hint="cs"/>
          <w:rtl/>
        </w:rPr>
        <w:t xml:space="preserve"> دلالت دارد که اگر کفّار بر مسلمین دست یابند یا نابود می‌کنند مسلمین را و یا برمی‌گردانند مسلمین را به ملت و دین خودشان و باعث عذاب ابدی خواهد شد. </w:t>
      </w:r>
    </w:p>
    <w:p w:rsidR="007304CA" w:rsidRPr="00843509" w:rsidRDefault="007304CA" w:rsidP="007304CA">
      <w:pPr>
        <w:pStyle w:val="3-"/>
        <w:widowControl w:val="0"/>
        <w:spacing w:line="235" w:lineRule="auto"/>
        <w:rPr>
          <w:rFonts w:ascii="Traditional Arabic" w:hAnsi="Traditional Arabic" w:cs="Traditional Arabic"/>
          <w:rtl/>
        </w:rPr>
      </w:pPr>
      <w:r w:rsidRPr="00843509">
        <w:rPr>
          <w:rFonts w:ascii="Traditional Arabic" w:hAnsi="Traditional Arabic" w:cs="Traditional Arabic"/>
          <w:rtl/>
        </w:rPr>
        <w:t>﴿</w:t>
      </w:r>
      <w:r w:rsidRPr="00843509">
        <w:rPr>
          <w:rFonts w:hint="cs"/>
          <w:rtl/>
        </w:rPr>
        <w:t>وَكَذَٰلِكَ أَعۡثَرۡنَا عَلَيۡهِمۡ لِيَعۡلَمُوٓاْ أَنَّ وَعۡدَ ٱللَّهِ حَقّٞ وَأَنَّ ٱلسَّاعَةَ لَا رَيۡبَ فِيهَآ إِذۡ يَتَنَٰزَعُونَ بَيۡنَهُمۡ أَمۡرَهُمۡۖ فَقَالُواْ ٱبۡنُواْ عَلَيۡهِم بُنۡيَٰنٗاۖ رَّبُّهُمۡ أَعۡلَمُ بِهِمۡۚ قَالَ ٱلَّذِينَ غَلَبُواْ عَلَىٰٓ أَمۡرِهِمۡ لَنَتَّخِذَنَّ عَلَيۡهِم مَّسۡجِدٗا ٢١ سَيَقُولُونَ ثَلَٰثَةٞ رَّابِعُهُمۡ كَلۡبُهُمۡ وَيَقُولُونَ خَمۡسَةٞ سَادِسُهُمۡ كَلۡبُهُمۡ رَجۡمَۢا بِٱلۡغَيۡبِۖ وَيَقُولُونَ سَبۡعَةٞ وَثَامِنُهُمۡ كَلۡبُهُمۡۚ قُل رَّبِّيٓ أَعۡلَمُ بِعِدَّتِهِم مَّا يَعۡلَمُهُمۡ إِلَّا قَلِيلٞۗ فَلَا تُمَارِ فِيهِمۡ إِلَّا مِرَآءٗ ظَٰهِرٗا وَلَا تَسۡتَفۡتِ فِيهِم مِّنۡهُمۡ أَحَدٗا ٢٢</w:t>
      </w:r>
      <w:r w:rsidRPr="00843509">
        <w:rPr>
          <w:rFonts w:ascii="Traditional Arabic" w:hAnsi="Traditional Arabic" w:cs="Traditional Arabic"/>
          <w:rtl/>
        </w:rPr>
        <w:t>﴾</w:t>
      </w:r>
    </w:p>
    <w:p w:rsidR="007304CA" w:rsidRPr="00843509" w:rsidRDefault="007304CA" w:rsidP="007304CA">
      <w:pPr>
        <w:pStyle w:val="6-"/>
        <w:rPr>
          <w:rtl/>
        </w:rPr>
      </w:pPr>
      <w:r w:rsidRPr="00843509">
        <w:rPr>
          <w:rFonts w:ascii="Traditional Arabic" w:hAnsi="Traditional Arabic" w:cs="Traditional Arabic" w:hint="cs"/>
          <w:rtl/>
        </w:rPr>
        <w:t xml:space="preserve"> </w:t>
      </w:r>
      <w:r w:rsidRPr="00843509">
        <w:rPr>
          <w:rFonts w:ascii="Traditional Arabic" w:hAnsi="Traditional Arabic" w:cs="Traditional Arabic" w:hint="cs"/>
          <w:rtl/>
        </w:rPr>
        <w:tab/>
      </w:r>
      <w:r w:rsidRPr="00843509">
        <w:rPr>
          <w:rtl/>
          <w:lang w:bidi="ar-SA"/>
        </w:rPr>
        <w:t>[الکهف:</w:t>
      </w:r>
      <w:r w:rsidRPr="00843509">
        <w:rPr>
          <w:rFonts w:hint="cs"/>
          <w:rtl/>
        </w:rPr>
        <w:t>21-22</w:t>
      </w:r>
      <w:r w:rsidRPr="00843509">
        <w:rPr>
          <w:rtl/>
          <w:lang w:bidi="ar-SA"/>
        </w:rPr>
        <w:t>]</w:t>
      </w:r>
      <w:r w:rsidRPr="00843509">
        <w:rPr>
          <w:rFonts w:hint="cs"/>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و بدین گونه (مردم را) مطلع گردانیدیم بر ایشان تا بدانند که وعدۀ خدا حق است و اینکه در ساعت قیامت شکی نیست هنگامی که بین خودشان در امر ایشان نزاع می‌کردند، پس گفتند: بر ایشان ساختمانی بنا کنید، پروردگار ایشان داناتر است به ایشان، آنان که بر امر ایشان غالب شدند گفتند: البته بر بالای ایشان مسجدی می‌سازیم(21) خواهند گفت: سه نفر بودند چهارمی ایشان سگشان، و می‌گویند: پنج نفر بودند ششم ایشان سگشان، سنگ انداختن به غیب، و می</w:t>
      </w:r>
      <w:r w:rsidRPr="00843509">
        <w:rPr>
          <w:rFonts w:hint="eastAsia"/>
          <w:rtl/>
        </w:rPr>
        <w:t>‌</w:t>
      </w:r>
      <w:r w:rsidRPr="00843509">
        <w:rPr>
          <w:rFonts w:hint="cs"/>
          <w:rtl/>
        </w:rPr>
        <w:t xml:space="preserve">گویند: هفت نفر بودند و هشتم ایشان سگشان، بگو پروردگارم به شمارۀ ایشان داناتر است نمی‌داند ایشان را مگر کمی. پس دربارۀ ایشان جدال مکن مگر جدال ظاهری، و دربارۀ ایشان از احدی از اینان فتوی مخواه(22).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 xml:space="preserve">در زمان بیدار شدن اصحاب کهف عده‌ای بودند که در حشر معاد جسمانی اختلاف داشتند، پادشاهی بود صالح و از خدا می‌خواست این مطلب را برای مردم روشن کند، خدا می‌فرماید: </w:t>
      </w:r>
      <w:r w:rsidRPr="00843509">
        <w:rPr>
          <w:rFonts w:ascii="Traditional Arabic" w:hAnsi="Traditional Arabic" w:cs="Traditional Arabic"/>
          <w:rtl/>
        </w:rPr>
        <w:t>﴿</w:t>
      </w:r>
      <w:r w:rsidRPr="00843509">
        <w:rPr>
          <w:rStyle w:val="5-Char"/>
          <w:rFonts w:hint="cs"/>
          <w:rtl/>
        </w:rPr>
        <w:t>أَعۡثَرۡنَا عَلَيۡهِمۡ</w:t>
      </w:r>
      <w:r w:rsidRPr="00843509">
        <w:rPr>
          <w:rFonts w:ascii="Traditional Arabic" w:hAnsi="Traditional Arabic" w:cs="Traditional Arabic"/>
          <w:rtl/>
        </w:rPr>
        <w:t>﴾</w:t>
      </w:r>
      <w:r w:rsidRPr="00843509">
        <w:rPr>
          <w:rFonts w:hint="cs"/>
          <w:rtl/>
        </w:rPr>
        <w:t xml:space="preserve">، پس خدا مردم را مطلع گردانید بر احوال کهف تا به حشر و معاد جسمانی یقین کنند. در ضمیرهای </w:t>
      </w:r>
      <w:r w:rsidRPr="00843509">
        <w:rPr>
          <w:rFonts w:ascii="Traditional Arabic" w:hAnsi="Traditional Arabic" w:cs="Traditional Arabic"/>
          <w:rtl/>
        </w:rPr>
        <w:t>﴿</w:t>
      </w:r>
      <w:r w:rsidRPr="00843509">
        <w:rPr>
          <w:rStyle w:val="5-Char"/>
          <w:rFonts w:hint="cs"/>
          <w:rtl/>
        </w:rPr>
        <w:t>يَتَنَٰزَعُونَ بَيۡنَهُمۡ أَمۡرَهُمۡ</w:t>
      </w:r>
      <w:r w:rsidRPr="00843509">
        <w:rPr>
          <w:rFonts w:ascii="Traditional Arabic" w:hAnsi="Traditional Arabic" w:cs="Traditional Arabic"/>
          <w:rtl/>
        </w:rPr>
        <w:t>﴾</w:t>
      </w:r>
      <w:r w:rsidRPr="00843509">
        <w:rPr>
          <w:rFonts w:hint="cs"/>
          <w:rtl/>
        </w:rPr>
        <w:t>، اختلاف است که به کجا بر می‌گردد، ظاهر کلام این است که برمی‌گردد به مردمی که شک در حشر معاد جسمانی داشتند. و باز اختلاف است که نزاع ایشان در چه بوده؟ ممکن است بگوییم نزاعشان در همان روز حشر بوده و ممکن است به قرينۀ</w:t>
      </w:r>
      <w:r w:rsidRPr="00843509">
        <w:rPr>
          <w:rFonts w:hint="cs"/>
          <w:sz w:val="34"/>
          <w:szCs w:val="34"/>
          <w:rtl/>
        </w:rPr>
        <w:t xml:space="preserve"> </w:t>
      </w:r>
      <w:r w:rsidRPr="00843509">
        <w:rPr>
          <w:rFonts w:ascii="Traditional Arabic" w:hAnsi="Traditional Arabic" w:cs="Traditional Arabic"/>
          <w:rtl/>
        </w:rPr>
        <w:t>﴿</w:t>
      </w:r>
      <w:r w:rsidRPr="00843509">
        <w:rPr>
          <w:rStyle w:val="5-Char"/>
          <w:rFonts w:hint="cs"/>
          <w:rtl/>
        </w:rPr>
        <w:t>فَقَالُواْ</w:t>
      </w:r>
      <w:r w:rsidRPr="00843509">
        <w:rPr>
          <w:rFonts w:ascii="Traditional Arabic" w:hAnsi="Traditional Arabic" w:cs="Traditional Arabic"/>
          <w:rtl/>
        </w:rPr>
        <w:t>﴾</w:t>
      </w:r>
      <w:r w:rsidRPr="00843509">
        <w:rPr>
          <w:rFonts w:hint="cs"/>
          <w:b/>
          <w:bCs/>
          <w:rtl/>
        </w:rPr>
        <w:t xml:space="preserve"> </w:t>
      </w:r>
      <w:r w:rsidRPr="00843509">
        <w:rPr>
          <w:rFonts w:hint="cs"/>
          <w:rtl/>
        </w:rPr>
        <w:t xml:space="preserve">بگوییم که نزاعشان در امر اصحاب کهف بوده که خوابیدن </w:t>
      </w:r>
      <w:r w:rsidRPr="00843509">
        <w:rPr>
          <w:rtl/>
        </w:rPr>
        <w:t>مر</w:t>
      </w:r>
      <w:r w:rsidRPr="00843509">
        <w:rPr>
          <w:rFonts w:hint="cs"/>
          <w:rtl/>
        </w:rPr>
        <w:t>ّ</w:t>
      </w:r>
      <w:r w:rsidRPr="00843509">
        <w:rPr>
          <w:rtl/>
        </w:rPr>
        <w:t>ۀ ثانی</w:t>
      </w:r>
      <w:r w:rsidRPr="00843509">
        <w:rPr>
          <w:rFonts w:hint="cs"/>
          <w:rtl/>
        </w:rPr>
        <w:t xml:space="preserve">ِ ایشان خواب است یا مرگ؟ به هرحال عده‌ای که اهل هدایت بودند گفتند: جلوی غار را بنا کنیم و غار را ببندیم و گفتند </w:t>
      </w:r>
      <w:r w:rsidRPr="00843509">
        <w:rPr>
          <w:rFonts w:ascii="Traditional Arabic" w:hAnsi="Traditional Arabic" w:cs="Traditional Arabic"/>
          <w:rtl/>
        </w:rPr>
        <w:t>﴿</w:t>
      </w:r>
      <w:r w:rsidRPr="00843509">
        <w:rPr>
          <w:rStyle w:val="5-Char"/>
          <w:rFonts w:hint="cs"/>
          <w:rtl/>
        </w:rPr>
        <w:t>رَّبُّهُمۡ أَعۡلَمُ بِهِمۡ</w:t>
      </w:r>
      <w:r w:rsidRPr="00843509">
        <w:rPr>
          <w:rFonts w:ascii="Traditional Arabic" w:hAnsi="Traditional Arabic" w:cs="Traditional Arabic"/>
          <w:rtl/>
        </w:rPr>
        <w:t>﴾</w:t>
      </w:r>
      <w:r w:rsidRPr="00843509">
        <w:rPr>
          <w:rFonts w:hint="cs"/>
          <w:rtl/>
        </w:rPr>
        <w:t xml:space="preserve"> یعنی؛ پروردگارشان به امر ایشان آگاهتر است. ولی عدۀ دیگر که اکثریت داشتند گفتند: بر گورشان مسجد بسازیم. </w:t>
      </w:r>
    </w:p>
    <w:p w:rsidR="007304CA" w:rsidRPr="00843509" w:rsidRDefault="007304CA" w:rsidP="007304CA">
      <w:pPr>
        <w:pStyle w:val="1-"/>
        <w:rPr>
          <w:rtl/>
        </w:rPr>
      </w:pPr>
      <w:r w:rsidRPr="00843509">
        <w:rPr>
          <w:rFonts w:hint="cs"/>
          <w:rtl/>
        </w:rPr>
        <w:t xml:space="preserve">باید دانست که در عدد اصحاب کهف اختلاف بوده: طایفه‌ای از نصاری به نام یعقوبیه گفته‌اند: که ایشان با سگشان چهار نفر بودند، عدۀ دیگر به نام طائفۀ نسطوریه گفتند: با سگشان شش نفر بودند، ولی مسلمین می‌گفتند: با سگشان هشت نفر بودند. از آیه استفاده می‌شود که قول أخیر صحیح است زیرا </w:t>
      </w:r>
      <w:r w:rsidRPr="00027E3D">
        <w:rPr>
          <w:rFonts w:ascii="Traditional Arabic" w:hAnsi="Traditional Arabic"/>
          <w:sz w:val="32"/>
          <w:rtl/>
        </w:rPr>
        <w:t>واو</w:t>
      </w:r>
      <w:r w:rsidRPr="00843509">
        <w:rPr>
          <w:rFonts w:hint="cs"/>
          <w:rtl/>
        </w:rPr>
        <w:t xml:space="preserve"> بر سر </w:t>
      </w:r>
      <w:r w:rsidRPr="00843509">
        <w:rPr>
          <w:rFonts w:ascii="Traditional Arabic" w:hAnsi="Traditional Arabic" w:cs="Traditional Arabic"/>
          <w:rtl/>
        </w:rPr>
        <w:t>﴿</w:t>
      </w:r>
      <w:r w:rsidRPr="00843509">
        <w:rPr>
          <w:rStyle w:val="5-Char"/>
          <w:rFonts w:hint="cs"/>
          <w:rtl/>
        </w:rPr>
        <w:t>وَثَامِنُهُمۡ</w:t>
      </w:r>
      <w:r w:rsidRPr="00843509">
        <w:rPr>
          <w:rFonts w:ascii="Traditional Arabic" w:hAnsi="Traditional Arabic" w:cs="Traditional Arabic"/>
          <w:rtl/>
        </w:rPr>
        <w:t>﴾</w:t>
      </w:r>
      <w:r w:rsidRPr="00843509">
        <w:rPr>
          <w:rFonts w:hint="cs"/>
          <w:rtl/>
        </w:rPr>
        <w:t xml:space="preserve"> آورده، ولی بر سر </w:t>
      </w:r>
      <w:r w:rsidRPr="00843509">
        <w:rPr>
          <w:rFonts w:ascii="Traditional Arabic" w:hAnsi="Traditional Arabic" w:cs="Traditional Arabic"/>
          <w:rtl/>
        </w:rPr>
        <w:t>﴿</w:t>
      </w:r>
      <w:r w:rsidRPr="00843509">
        <w:rPr>
          <w:rStyle w:val="5-Char"/>
          <w:rFonts w:hint="cs"/>
          <w:rtl/>
        </w:rPr>
        <w:t>رَّابِعُهُمۡ</w:t>
      </w:r>
      <w:r w:rsidRPr="00843509">
        <w:rPr>
          <w:rFonts w:ascii="Traditional Arabic" w:hAnsi="Traditional Arabic" w:cs="Traditional Arabic"/>
          <w:rtl/>
        </w:rPr>
        <w:t>﴾</w:t>
      </w:r>
      <w:r w:rsidRPr="00843509">
        <w:rPr>
          <w:rFonts w:hint="cs"/>
          <w:rtl/>
        </w:rPr>
        <w:t xml:space="preserve"> و </w:t>
      </w:r>
      <w:r w:rsidRPr="00843509">
        <w:rPr>
          <w:rFonts w:ascii="Traditional Arabic" w:hAnsi="Traditional Arabic" w:cs="Traditional Arabic"/>
          <w:rtl/>
        </w:rPr>
        <w:t>﴿</w:t>
      </w:r>
      <w:r w:rsidRPr="00843509">
        <w:rPr>
          <w:rStyle w:val="5-Char"/>
          <w:rFonts w:hint="cs"/>
          <w:rtl/>
        </w:rPr>
        <w:t>سَادِسُهُمۡ</w:t>
      </w:r>
      <w:r w:rsidRPr="00843509">
        <w:rPr>
          <w:rFonts w:ascii="Traditional Arabic" w:hAnsi="Traditional Arabic" w:cs="Traditional Arabic"/>
          <w:rtl/>
        </w:rPr>
        <w:t>﴾</w:t>
      </w:r>
      <w:r w:rsidRPr="00843509">
        <w:rPr>
          <w:rFonts w:hint="cs"/>
          <w:rtl/>
        </w:rPr>
        <w:t xml:space="preserve"> نیاورده و این </w:t>
      </w:r>
      <w:r w:rsidRPr="00027E3D">
        <w:rPr>
          <w:rFonts w:ascii="Traditional Arabic" w:hAnsi="Traditional Arabic"/>
          <w:sz w:val="32"/>
          <w:rtl/>
        </w:rPr>
        <w:t>واو</w:t>
      </w:r>
      <w:r w:rsidRPr="00843509">
        <w:rPr>
          <w:rFonts w:hint="cs"/>
          <w:rtl/>
        </w:rPr>
        <w:t xml:space="preserve"> حالیه است</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119"/>
      </w:r>
      <w:r w:rsidR="00044780" w:rsidRPr="00044780">
        <w:rPr>
          <w:rStyle w:val="FootnoteReference"/>
          <w:rFonts w:cs="Arabic11 BT"/>
          <w:szCs w:val="28"/>
          <w:rtl/>
          <w:lang w:bidi="ar-SA"/>
        </w:rPr>
        <w:t>)</w:t>
      </w:r>
      <w:r w:rsidRPr="00843509">
        <w:rPr>
          <w:rFonts w:hint="cs"/>
          <w:rtl/>
        </w:rPr>
        <w:t xml:space="preserve"> و دلالت بر تأکید و تحقق دارد. و دیگر اینکه دو قول اول را </w:t>
      </w:r>
      <w:r w:rsidRPr="00843509">
        <w:rPr>
          <w:rFonts w:ascii="Traditional Arabic" w:hAnsi="Traditional Arabic" w:cs="Traditional Arabic"/>
          <w:rtl/>
        </w:rPr>
        <w:t>﴿</w:t>
      </w:r>
      <w:r w:rsidRPr="00843509">
        <w:rPr>
          <w:rStyle w:val="5-Char"/>
          <w:rFonts w:hint="cs"/>
          <w:rtl/>
        </w:rPr>
        <w:t>رَجۡمَۢا بِٱلۡغَيۡبِ</w:t>
      </w:r>
      <w:r w:rsidRPr="00843509">
        <w:rPr>
          <w:rFonts w:ascii="Traditional Arabic" w:hAnsi="Traditional Arabic" w:cs="Traditional Arabic"/>
          <w:rtl/>
        </w:rPr>
        <w:t>﴾</w:t>
      </w:r>
      <w:r w:rsidRPr="00843509">
        <w:rPr>
          <w:rFonts w:ascii="Lotus Linotype" w:hAnsi="Lotus Linotype" w:cs="Lotus Linotype" w:hint="cs"/>
          <w:b/>
          <w:bCs/>
          <w:color w:val="000000"/>
          <w:rtl/>
        </w:rPr>
        <w:t xml:space="preserve"> </w:t>
      </w:r>
      <w:r w:rsidRPr="00843509">
        <w:rPr>
          <w:rFonts w:hint="cs"/>
          <w:rtl/>
        </w:rPr>
        <w:t xml:space="preserve">دانسته یعنی؛ قول بی‌مدرک و بدون علم، ولی قول سوم را </w:t>
      </w:r>
      <w:r w:rsidRPr="00843509">
        <w:rPr>
          <w:rFonts w:ascii="Traditional Arabic" w:hAnsi="Traditional Arabic" w:cs="Traditional Arabic"/>
          <w:rtl/>
        </w:rPr>
        <w:t>﴿</w:t>
      </w:r>
      <w:r w:rsidRPr="00843509">
        <w:rPr>
          <w:rStyle w:val="5-Char"/>
          <w:rFonts w:hint="cs"/>
          <w:rtl/>
        </w:rPr>
        <w:t>رَجۡمَۢا بِٱلۡغَيۡبِ</w:t>
      </w:r>
      <w:r w:rsidRPr="00843509">
        <w:rPr>
          <w:rFonts w:ascii="Traditional Arabic" w:hAnsi="Traditional Arabic" w:cs="Traditional Arabic"/>
          <w:rtl/>
        </w:rPr>
        <w:t>﴾</w:t>
      </w:r>
      <w:r w:rsidRPr="00843509">
        <w:rPr>
          <w:rFonts w:ascii="Lotus Linotype" w:hAnsi="Lotus Linotype" w:cs="Lotus Linotype" w:hint="cs"/>
          <w:color w:val="000000"/>
          <w:rtl/>
        </w:rPr>
        <w:t xml:space="preserve">  </w:t>
      </w:r>
      <w:r w:rsidRPr="00843509">
        <w:rPr>
          <w:rFonts w:hint="cs"/>
          <w:rtl/>
        </w:rPr>
        <w:t xml:space="preserve">نخوانده. و چون حق‌تعالی تمام اقوال باطله و حقه را ذکر کرده، دو قول اول که </w:t>
      </w:r>
      <w:r w:rsidRPr="00843509">
        <w:rPr>
          <w:rFonts w:ascii="Traditional Arabic" w:hAnsi="Traditional Arabic" w:cs="Traditional Arabic"/>
          <w:rtl/>
        </w:rPr>
        <w:t>﴿</w:t>
      </w:r>
      <w:r w:rsidRPr="00843509">
        <w:rPr>
          <w:rStyle w:val="5-Char"/>
          <w:rFonts w:hint="cs"/>
          <w:rtl/>
        </w:rPr>
        <w:t>رَجۡمَۢا بِٱلۡغَيۡبِ</w:t>
      </w:r>
      <w:r w:rsidRPr="00843509">
        <w:rPr>
          <w:rFonts w:ascii="Traditional Arabic" w:hAnsi="Traditional Arabic" w:cs="Traditional Arabic"/>
          <w:rtl/>
        </w:rPr>
        <w:t>﴾</w:t>
      </w:r>
      <w:r w:rsidRPr="00843509">
        <w:rPr>
          <w:rFonts w:ascii="Lotus Linotype" w:hAnsi="Lotus Linotype" w:cs="Lotus Linotype" w:hint="cs"/>
          <w:color w:val="000000"/>
          <w:rtl/>
        </w:rPr>
        <w:t xml:space="preserve"> </w:t>
      </w:r>
      <w:r w:rsidRPr="00843509">
        <w:rPr>
          <w:rFonts w:hint="cs"/>
          <w:rtl/>
        </w:rPr>
        <w:t>و باطل شد، قول سوم صحیح است</w:t>
      </w:r>
      <w:r w:rsidR="00044780" w:rsidRPr="00044780">
        <w:rPr>
          <w:rFonts w:cs="Arabic11 BT"/>
          <w:vertAlign w:val="superscript"/>
          <w:rtl/>
          <w:lang w:bidi="ar-SA"/>
        </w:rPr>
        <w:t>(</w:t>
      </w:r>
      <w:r w:rsidR="00044780" w:rsidRPr="00044780">
        <w:rPr>
          <w:rFonts w:cs="Arabic11 BT"/>
          <w:vertAlign w:val="superscript"/>
          <w:rtl/>
          <w:lang w:bidi="ar-SA"/>
        </w:rPr>
        <w:footnoteReference w:id="120"/>
      </w:r>
      <w:r w:rsidR="00044780" w:rsidRPr="00044780">
        <w:rPr>
          <w:rFonts w:cs="Arabic11 BT"/>
          <w:vertAlign w:val="superscript"/>
          <w:rtl/>
          <w:lang w:bidi="ar-SA"/>
        </w:rPr>
        <w:t>)</w:t>
      </w:r>
      <w:r w:rsidRPr="00843509">
        <w:rPr>
          <w:rFonts w:hint="cs"/>
          <w:rtl/>
        </w:rPr>
        <w:t>. معلوم می‌شود چنانکه روایاتی نیز وارد شده که خود اصحاب کهف از وزراء و ندمای دقیانوس بودند سه نفر دست راست او می‌نشستند و سه نفر دست چپ او و با چوپانی که با ایشان همراه شد هفت نفر می‌شدند و چون عدد هفت در میان عرب دلالت بر کثرت دارد پس از آن «</w:t>
      </w:r>
      <w:r w:rsidRPr="00027E3D">
        <w:rPr>
          <w:rFonts w:ascii="Traditional Arabic" w:hAnsi="Traditional Arabic"/>
          <w:sz w:val="32"/>
          <w:rtl/>
        </w:rPr>
        <w:t>واو</w:t>
      </w:r>
      <w:r w:rsidRPr="00843509">
        <w:rPr>
          <w:rFonts w:hint="cs"/>
          <w:rtl/>
        </w:rPr>
        <w:t xml:space="preserve">» می‌آورند، لذا اینجا </w:t>
      </w:r>
      <w:r w:rsidRPr="00027E3D">
        <w:rPr>
          <w:rFonts w:ascii="Traditional Arabic" w:hAnsi="Traditional Arabic"/>
          <w:sz w:val="32"/>
          <w:rtl/>
        </w:rPr>
        <w:t>واو</w:t>
      </w:r>
      <w:r w:rsidRPr="00843509">
        <w:rPr>
          <w:rFonts w:hint="cs"/>
          <w:rtl/>
        </w:rPr>
        <w:t xml:space="preserve"> آورده و فرموده: </w:t>
      </w:r>
      <w:r w:rsidRPr="00843509">
        <w:rPr>
          <w:rFonts w:ascii="Traditional Arabic" w:hAnsi="Traditional Arabic" w:cs="Traditional Arabic"/>
          <w:rtl/>
        </w:rPr>
        <w:t>﴿</w:t>
      </w:r>
      <w:r w:rsidRPr="00843509">
        <w:rPr>
          <w:rStyle w:val="5-Char"/>
          <w:rFonts w:hint="cs"/>
          <w:rtl/>
        </w:rPr>
        <w:t>وَثَامِنُهُمۡ كَلۡبُهُمۡ</w:t>
      </w:r>
      <w:r w:rsidRPr="00843509">
        <w:rPr>
          <w:rFonts w:ascii="Traditional Arabic" w:hAnsi="Traditional Arabic" w:cs="Traditional Arabic"/>
          <w:rtl/>
        </w:rPr>
        <w:t>﴾</w:t>
      </w:r>
      <w:r w:rsidRPr="00843509">
        <w:rPr>
          <w:rFonts w:hint="cs"/>
          <w:rtl/>
        </w:rPr>
        <w:t xml:space="preserve">. و خدا سگ ایشان را نیز برای مجاورت با ایشان از ایشان به حساب آورده و هشتم ایشان شمرده چنانکه شاعری گوید: </w:t>
      </w:r>
    </w:p>
    <w:tbl>
      <w:tblPr>
        <w:bidiVisual/>
        <w:tblW w:w="0" w:type="auto"/>
        <w:jc w:val="center"/>
        <w:tblLook w:val="01E0" w:firstRow="1" w:lastRow="1" w:firstColumn="1" w:lastColumn="1" w:noHBand="0" w:noVBand="0"/>
      </w:tblPr>
      <w:tblGrid>
        <w:gridCol w:w="3429"/>
        <w:gridCol w:w="567"/>
        <w:gridCol w:w="3668"/>
      </w:tblGrid>
      <w:tr w:rsidR="007304CA" w:rsidRPr="00843509" w:rsidTr="007304CA">
        <w:trPr>
          <w:jc w:val="center"/>
        </w:trPr>
        <w:tc>
          <w:tcPr>
            <w:tcW w:w="3429" w:type="dxa"/>
          </w:tcPr>
          <w:p w:rsidR="007304CA" w:rsidRPr="00843509" w:rsidRDefault="007304CA" w:rsidP="007304CA">
            <w:pPr>
              <w:pStyle w:val="1-"/>
              <w:ind w:firstLine="0"/>
              <w:jc w:val="lowKashida"/>
              <w:rPr>
                <w:sz w:val="4"/>
                <w:szCs w:val="4"/>
                <w:rtl/>
              </w:rPr>
            </w:pPr>
            <w:r w:rsidRPr="00843509">
              <w:rPr>
                <w:rtl/>
              </w:rPr>
              <w:t>پسر نوح با بدان بنشست</w:t>
            </w:r>
            <w:r w:rsidRPr="00843509">
              <w:rPr>
                <w:rtl/>
              </w:rPr>
              <w:br/>
            </w:r>
          </w:p>
        </w:tc>
        <w:tc>
          <w:tcPr>
            <w:tcW w:w="567" w:type="dxa"/>
          </w:tcPr>
          <w:p w:rsidR="007304CA" w:rsidRPr="00843509" w:rsidRDefault="007304CA" w:rsidP="007304CA">
            <w:pPr>
              <w:pStyle w:val="1-"/>
              <w:ind w:firstLine="0"/>
              <w:jc w:val="lowKashida"/>
              <w:rPr>
                <w:rtl/>
              </w:rPr>
            </w:pPr>
          </w:p>
        </w:tc>
        <w:tc>
          <w:tcPr>
            <w:tcW w:w="3668" w:type="dxa"/>
          </w:tcPr>
          <w:p w:rsidR="007304CA" w:rsidRPr="00843509" w:rsidRDefault="007304CA" w:rsidP="007304CA">
            <w:pPr>
              <w:pStyle w:val="1-"/>
              <w:ind w:firstLine="0"/>
              <w:jc w:val="lowKashida"/>
              <w:rPr>
                <w:sz w:val="4"/>
                <w:szCs w:val="4"/>
                <w:rtl/>
              </w:rPr>
            </w:pPr>
            <w:r w:rsidRPr="00843509">
              <w:rPr>
                <w:rtl/>
              </w:rPr>
              <w:t>خاندان نبوّتش گم شد</w:t>
            </w:r>
            <w:r w:rsidRPr="00843509">
              <w:rPr>
                <w:rtl/>
              </w:rPr>
              <w:br/>
            </w:r>
          </w:p>
        </w:tc>
      </w:tr>
      <w:tr w:rsidR="007304CA" w:rsidRPr="00843509" w:rsidTr="007304CA">
        <w:trPr>
          <w:jc w:val="center"/>
        </w:trPr>
        <w:tc>
          <w:tcPr>
            <w:tcW w:w="3429" w:type="dxa"/>
          </w:tcPr>
          <w:p w:rsidR="007304CA" w:rsidRPr="00843509" w:rsidRDefault="007304CA" w:rsidP="007304CA">
            <w:pPr>
              <w:pStyle w:val="1-"/>
              <w:ind w:firstLine="0"/>
              <w:jc w:val="lowKashida"/>
              <w:rPr>
                <w:sz w:val="4"/>
                <w:szCs w:val="4"/>
                <w:rtl/>
              </w:rPr>
            </w:pPr>
            <w:r w:rsidRPr="00843509">
              <w:rPr>
                <w:rtl/>
              </w:rPr>
              <w:t>سگ اصحاب کهف روزی چند</w:t>
            </w:r>
            <w:r w:rsidRPr="00843509">
              <w:rPr>
                <w:rtl/>
              </w:rPr>
              <w:br/>
            </w:r>
          </w:p>
        </w:tc>
        <w:tc>
          <w:tcPr>
            <w:tcW w:w="567" w:type="dxa"/>
          </w:tcPr>
          <w:p w:rsidR="007304CA" w:rsidRPr="00843509" w:rsidRDefault="007304CA" w:rsidP="007304CA">
            <w:pPr>
              <w:pStyle w:val="1-"/>
              <w:ind w:firstLine="0"/>
              <w:jc w:val="lowKashida"/>
              <w:rPr>
                <w:rtl/>
              </w:rPr>
            </w:pPr>
          </w:p>
        </w:tc>
        <w:tc>
          <w:tcPr>
            <w:tcW w:w="3668" w:type="dxa"/>
          </w:tcPr>
          <w:p w:rsidR="007304CA" w:rsidRPr="00843509" w:rsidRDefault="007304CA" w:rsidP="007304CA">
            <w:pPr>
              <w:pStyle w:val="1-"/>
              <w:ind w:firstLine="0"/>
              <w:jc w:val="lowKashida"/>
              <w:rPr>
                <w:sz w:val="4"/>
                <w:szCs w:val="4"/>
                <w:rtl/>
              </w:rPr>
            </w:pPr>
            <w:r w:rsidRPr="00843509">
              <w:rPr>
                <w:rtl/>
              </w:rPr>
              <w:t>پی مردم گرفت و مردم شد</w:t>
            </w:r>
            <w:r w:rsidRPr="00843509">
              <w:rPr>
                <w:rtl/>
              </w:rPr>
              <w:br/>
            </w:r>
          </w:p>
        </w:tc>
      </w:tr>
    </w:tbl>
    <w:p w:rsidR="007304CA" w:rsidRPr="00843509" w:rsidRDefault="007304CA" w:rsidP="007304CA">
      <w:pPr>
        <w:pStyle w:val="1-"/>
        <w:rPr>
          <w:rtl/>
        </w:rPr>
      </w:pPr>
      <w:r w:rsidRPr="00843509">
        <w:rPr>
          <w:rFonts w:hint="cs"/>
          <w:rtl/>
        </w:rPr>
        <w:t xml:space="preserve">و لا یخفی در جملۀ: </w:t>
      </w:r>
      <w:r w:rsidRPr="00843509">
        <w:rPr>
          <w:rFonts w:ascii="Traditional Arabic" w:hAnsi="Traditional Arabic" w:cs="Traditional Arabic"/>
          <w:rtl/>
        </w:rPr>
        <w:t>﴿</w:t>
      </w:r>
      <w:r w:rsidRPr="00843509">
        <w:rPr>
          <w:rStyle w:val="5-Char"/>
          <w:rFonts w:hint="cs"/>
          <w:rtl/>
        </w:rPr>
        <w:t>مَّا يَعۡلَمُهُمۡ إِلَّا قَلِيلٞ</w:t>
      </w:r>
      <w:r w:rsidRPr="00843509">
        <w:rPr>
          <w:rFonts w:ascii="Traditional Arabic" w:hAnsi="Traditional Arabic" w:cs="Traditional Arabic"/>
          <w:rtl/>
        </w:rPr>
        <w:t>﴾</w:t>
      </w:r>
      <w:r w:rsidRPr="00843509">
        <w:rPr>
          <w:rFonts w:hint="cs"/>
          <w:rtl/>
        </w:rPr>
        <w:t>، اگر قلیل را که مستثنی است بدون ذکر مستثنی منه و حکم فاعل را دارد، فاعل قرار دادیم استفاده می‌شود عدد اصحاب کهف را مردم نمی‌دانند مگر کمی از ایشان و آن کم رسول خدا</w:t>
      </w:r>
      <w:r w:rsidRPr="00843509">
        <w:rPr>
          <w:rFonts w:cs="CTraditional Arabic" w:hint="cs"/>
          <w:rtl/>
        </w:rPr>
        <w:t>ص</w:t>
      </w:r>
      <w:r w:rsidRPr="00843509">
        <w:rPr>
          <w:rFonts w:hint="cs"/>
          <w:rtl/>
        </w:rPr>
        <w:t xml:space="preserve"> بود و چند نفر اصحاب او که از آن جناب شنیده و علم حاصل کردند، و اگر </w:t>
      </w:r>
      <w:r w:rsidRPr="00843509">
        <w:rPr>
          <w:rFonts w:ascii="Traditional Arabic" w:hAnsi="Traditional Arabic" w:cs="Traditional Arabic"/>
          <w:rtl/>
        </w:rPr>
        <w:t>﴿</w:t>
      </w:r>
      <w:r w:rsidRPr="00843509">
        <w:rPr>
          <w:rStyle w:val="5-Char"/>
          <w:rFonts w:hint="cs"/>
          <w:rtl/>
        </w:rPr>
        <w:t>قَلِيلٞ</w:t>
      </w:r>
      <w:r w:rsidRPr="00843509">
        <w:rPr>
          <w:rFonts w:ascii="Traditional Arabic" w:hAnsi="Traditional Arabic" w:cs="Traditional Arabic"/>
          <w:rtl/>
        </w:rPr>
        <w:t>﴾</w:t>
      </w:r>
      <w:r w:rsidRPr="00843509">
        <w:rPr>
          <w:rFonts w:hint="cs"/>
          <w:rtl/>
        </w:rPr>
        <w:t xml:space="preserve"> را فاعل قرار ندادیم بلکه فاعل ضمیر در </w:t>
      </w:r>
      <w:r w:rsidRPr="00843509">
        <w:rPr>
          <w:rtl/>
        </w:rPr>
        <w:t>یعلم</w:t>
      </w:r>
      <w:r w:rsidRPr="00843509">
        <w:rPr>
          <w:rFonts w:hint="cs"/>
          <w:rtl/>
        </w:rPr>
        <w:t xml:space="preserve"> باشد که به </w:t>
      </w:r>
      <w:r w:rsidRPr="00843509">
        <w:rPr>
          <w:rtl/>
        </w:rPr>
        <w:t>الله</w:t>
      </w:r>
      <w:r w:rsidRPr="00843509">
        <w:rPr>
          <w:rFonts w:hint="cs"/>
          <w:rtl/>
        </w:rPr>
        <w:t xml:space="preserve"> برگردد، معنی چنین می‌شود: خدا نمی‌داند ایشان را مگر کم، یعنی، در علم خدا عدد ایشان کم می‌باشد، یعنی هر یکی از اقوال، صحیح باشد در واقع عدد ایشان کم بوده زیرا بندگان صالح کم می‌باشند و در این صورت مناسب نصب قلیل می</w:t>
      </w:r>
      <w:r w:rsidRPr="00843509">
        <w:rPr>
          <w:rFonts w:hint="cs"/>
          <w:rtl/>
        </w:rPr>
        <w:softHyphen/>
        <w:t xml:space="preserve">باشد یعنی </w:t>
      </w:r>
      <w:r w:rsidRPr="00027E3D">
        <w:rPr>
          <w:rtl/>
        </w:rPr>
        <w:t xml:space="preserve">قلیلا.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وَلَا تَقُولَنَّ لِشَاْيۡءٍ إِنِّي فَاعِلٞ ذَٰلِكَ غَدًا ٢٣ إِلَّآ أَن يَشَآءَ ٱللَّهُۚ وَٱذۡكُر رَّبَّكَ إِذَا نَسِيتَ وَقُلۡ عَسَىٰٓ أَن يَهۡدِيَنِ رَبِّي لِأَقۡرَبَ مِنۡ هَٰذَا رَشَدٗا ٢٤ وَلَبِثُواْ فِي كَهۡفِهِمۡ ثَلَٰثَ مِاْئَةٖ سِنِينَ وَٱزۡدَادُواْ تِسۡعٗا ٢٥ قُلِ ٱللَّهُ أَعۡلَمُ بِمَا لَبِثُواْۖ لَهُۥ غَيۡبُ ٱلسَّمَٰوَٰتِ وَٱلۡأَرۡضِۖ أَبۡصِرۡ بِهِۦ وَأَسۡمِعۡۚ مَا لَهُم مِّن دُونِهِۦ مِن وَلِيّٖ وَلَا يُشۡرِكُ فِي حُكۡمِهِۦٓ أَحَدٗا ٢٦</w:t>
      </w:r>
      <w:r w:rsidRPr="00843509">
        <w:rPr>
          <w:rFonts w:ascii="Traditional Arabic" w:hAnsi="Traditional Arabic" w:cs="Traditional Arabic"/>
          <w:rtl/>
        </w:rPr>
        <w:t>﴾</w:t>
      </w:r>
      <w:r w:rsidRPr="00843509">
        <w:rPr>
          <w:rFonts w:ascii="Traditional Arabic" w:hAnsi="Traditional Arabic" w:cs="Traditional Arabic" w:hint="cs"/>
          <w:rtl/>
        </w:rPr>
        <w:tab/>
      </w:r>
      <w:r w:rsidRPr="00843509">
        <w:rPr>
          <w:rStyle w:val="6-Char"/>
          <w:rFonts w:hint="cs"/>
          <w:rtl/>
        </w:rPr>
        <w:t xml:space="preserve"> </w:t>
      </w:r>
      <w:r w:rsidRPr="00843509">
        <w:rPr>
          <w:rStyle w:val="6-Char"/>
          <w:rtl/>
          <w:lang w:bidi="ar-SA"/>
        </w:rPr>
        <w:t>[الکهف:</w:t>
      </w:r>
      <w:r w:rsidRPr="00843509">
        <w:rPr>
          <w:rStyle w:val="6-Char"/>
          <w:rFonts w:hint="cs"/>
          <w:rtl/>
        </w:rPr>
        <w:t>23-26</w:t>
      </w:r>
      <w:r w:rsidRPr="00843509">
        <w:rPr>
          <w:rStyle w:val="6-Char"/>
          <w:rtl/>
          <w:lang w:bidi="ar-SA"/>
        </w:rPr>
        <w:t>]</w:t>
      </w:r>
      <w:r w:rsidRPr="00843509">
        <w:rPr>
          <w:rStyle w:val="6-Char"/>
          <w:rFonts w:hint="cs"/>
          <w:rtl/>
        </w:rPr>
        <w:t xml:space="preserve"> </w:t>
      </w:r>
    </w:p>
    <w:p w:rsidR="007304CA" w:rsidRPr="00843509" w:rsidRDefault="007304CA" w:rsidP="007304CA">
      <w:pPr>
        <w:pStyle w:val="2-"/>
        <w:rPr>
          <w:rFonts w:cs="Times New Roman"/>
          <w:rtl/>
        </w:rPr>
      </w:pPr>
      <w:r w:rsidRPr="00843509">
        <w:rPr>
          <w:rFonts w:hint="cs"/>
          <w:b/>
          <w:bCs/>
          <w:rtl/>
        </w:rPr>
        <w:t xml:space="preserve">ترجمه: </w:t>
      </w:r>
      <w:r w:rsidRPr="00843509">
        <w:rPr>
          <w:rFonts w:hint="cs"/>
          <w:rtl/>
        </w:rPr>
        <w:t xml:space="preserve">و البته در هیچ چیز مگو که من آن را فردا بجا خواهم آورد(23) مگر آنکه (بگویی: اگر)خدا بخواهد و پروردگارت را به یاد آور هرگاه نسیان کردی و بگو امید است که پروردگارم مرا به هدایت نزدیکتری هدایت نماید(24) و در غارشان سیصد سال ماندند و نُه سال زیاد کردند(25) بگو خدا داناتر است به آنچه ماندند، مخصوص اوست غیب آسمان‌ها و زمین، او عجیب بینا و شنوایی است، نیست برای ایشان جز او سرپرستی و شریک نمی‌کند در حکم خود احدی را(26). </w:t>
      </w:r>
    </w:p>
    <w:p w:rsidR="007304CA" w:rsidRPr="00843509" w:rsidRDefault="007304CA" w:rsidP="007304CA">
      <w:pPr>
        <w:pStyle w:val="1-"/>
        <w:rPr>
          <w:rFonts w:cs="Times New Roman"/>
          <w:rtl/>
        </w:rPr>
      </w:pPr>
      <w:r w:rsidRPr="00843509">
        <w:rPr>
          <w:rFonts w:cs="B Zar" w:hint="cs"/>
          <w:b/>
          <w:bCs/>
          <w:sz w:val="26"/>
          <w:szCs w:val="26"/>
          <w:rtl/>
        </w:rPr>
        <w:t xml:space="preserve">نکات: </w:t>
      </w:r>
      <w:r w:rsidRPr="00843509">
        <w:rPr>
          <w:rFonts w:hint="cs"/>
          <w:rtl/>
        </w:rPr>
        <w:t xml:space="preserve">در جملۀ: </w:t>
      </w:r>
      <w:r w:rsidRPr="00843509">
        <w:rPr>
          <w:rFonts w:ascii="Traditional Arabic" w:hAnsi="Traditional Arabic" w:cs="Traditional Arabic"/>
          <w:rtl/>
        </w:rPr>
        <w:t>﴿</w:t>
      </w:r>
      <w:r w:rsidRPr="00843509">
        <w:rPr>
          <w:rStyle w:val="5-Char"/>
          <w:rFonts w:hint="cs"/>
          <w:rtl/>
        </w:rPr>
        <w:t>وَلَا تَقُولَنَّ لِشَاْيۡءٍ إِنِّي....</w:t>
      </w:r>
      <w:r w:rsidRPr="00843509">
        <w:rPr>
          <w:rFonts w:ascii="Traditional Arabic" w:hAnsi="Traditional Arabic" w:cs="Traditional Arabic"/>
          <w:rtl/>
        </w:rPr>
        <w:t>﴾</w:t>
      </w:r>
      <w:r w:rsidRPr="00843509">
        <w:rPr>
          <w:rFonts w:hint="cs"/>
          <w:rtl/>
        </w:rPr>
        <w:t xml:space="preserve"> یکی از دو چیز باید تقدیر گرفت: </w:t>
      </w:r>
      <w:r w:rsidRPr="00843509">
        <w:rPr>
          <w:rStyle w:val="4-Char"/>
          <w:rtl/>
          <w:lang w:bidi="ar-SA"/>
        </w:rPr>
        <w:t>«اوّل: إلا أن تقول إن شاء الله»</w:t>
      </w:r>
      <w:r w:rsidRPr="00843509">
        <w:rPr>
          <w:rtl/>
        </w:rPr>
        <w:t>،</w:t>
      </w:r>
      <w:r w:rsidRPr="00843509">
        <w:rPr>
          <w:rFonts w:hint="cs"/>
          <w:rtl/>
        </w:rPr>
        <w:t xml:space="preserve"> یعنی کلمۀ </w:t>
      </w:r>
      <w:r w:rsidRPr="00843509">
        <w:rPr>
          <w:rtl/>
        </w:rPr>
        <w:t>تقول</w:t>
      </w:r>
      <w:r w:rsidRPr="00843509">
        <w:rPr>
          <w:rFonts w:hint="cs"/>
          <w:rtl/>
        </w:rPr>
        <w:t xml:space="preserve"> را مقدر بگیریم و یا جملۀ: </w:t>
      </w:r>
      <w:r w:rsidRPr="00843509">
        <w:rPr>
          <w:rStyle w:val="4-Char"/>
          <w:rtl/>
          <w:lang w:bidi="ar-SA"/>
        </w:rPr>
        <w:t>«أن یأذن لك»</w:t>
      </w:r>
      <w:r w:rsidRPr="00843509">
        <w:rPr>
          <w:rtl/>
        </w:rPr>
        <w:t>،</w:t>
      </w:r>
      <w:r w:rsidRPr="00843509">
        <w:rPr>
          <w:rFonts w:hint="cs"/>
          <w:rtl/>
        </w:rPr>
        <w:t xml:space="preserve"> که چنین می‌شود: </w:t>
      </w:r>
      <w:r w:rsidRPr="00843509">
        <w:rPr>
          <w:rStyle w:val="4-Char"/>
          <w:rtl/>
          <w:lang w:bidi="ar-SA"/>
        </w:rPr>
        <w:t>«إلا أن یشاء الله أن یأذن لك»</w:t>
      </w:r>
      <w:r w:rsidRPr="00843509">
        <w:rPr>
          <w:rFonts w:hint="cs"/>
          <w:rtl/>
        </w:rPr>
        <w:t>. تقدیر اول با مورد نزولی که ذکر کرده‌اند مناسب‌تر است و مورد نزول این است که چون مشرکین از رسول خدا</w:t>
      </w:r>
      <w:r w:rsidRPr="00843509">
        <w:rPr>
          <w:rFonts w:cs="CTraditional Arabic" w:hint="cs"/>
          <w:rtl/>
        </w:rPr>
        <w:t>ص</w:t>
      </w:r>
      <w:r w:rsidRPr="00843509">
        <w:rPr>
          <w:rFonts w:hint="cs"/>
          <w:rtl/>
        </w:rPr>
        <w:t xml:space="preserve"> از سه چیز سؤال کردند که یکی از آنها قصۀ اصحاب کهف بود، رسول خدا</w:t>
      </w:r>
      <w:r w:rsidRPr="00843509">
        <w:rPr>
          <w:rFonts w:cs="CTraditional Arabic" w:hint="cs"/>
          <w:rtl/>
        </w:rPr>
        <w:t>ص</w:t>
      </w:r>
      <w:r w:rsidRPr="00843509">
        <w:rPr>
          <w:rFonts w:hint="cs"/>
          <w:rtl/>
        </w:rPr>
        <w:t xml:space="preserve"> فرمود: فردا جواب می‌دهم و إن شاء الله را نگفت، خدا فرموده: مگو چیزی را فردا انجام می‌دهم مگر اینکه بگوئی إن شاء الله. جملۀ: </w:t>
      </w:r>
      <w:r w:rsidRPr="00843509">
        <w:rPr>
          <w:rFonts w:ascii="Traditional Arabic" w:hAnsi="Traditional Arabic" w:cs="Traditional Arabic"/>
          <w:rtl/>
        </w:rPr>
        <w:t>﴿</w:t>
      </w:r>
      <w:r w:rsidRPr="00843509">
        <w:rPr>
          <w:rStyle w:val="5-Char"/>
          <w:rFonts w:hint="cs"/>
          <w:rtl/>
        </w:rPr>
        <w:t>مَا لَهُم مِّن دُونِهِۦ مِن وَلِيّٖ</w:t>
      </w:r>
      <w:r w:rsidRPr="00843509">
        <w:rPr>
          <w:rFonts w:ascii="Traditional Arabic" w:hAnsi="Traditional Arabic" w:cs="Traditional Arabic"/>
          <w:rtl/>
        </w:rPr>
        <w:t>﴾</w:t>
      </w:r>
      <w:r w:rsidRPr="00843509">
        <w:rPr>
          <w:rFonts w:hint="cs"/>
          <w:rtl/>
        </w:rPr>
        <w:t xml:space="preserve">، دلالت دارد که سرپرست تکوینی برای آنان جز خدا نبوده. وجملۀ: </w:t>
      </w:r>
      <w:r w:rsidRPr="00843509">
        <w:rPr>
          <w:rFonts w:ascii="Traditional Arabic" w:hAnsi="Traditional Arabic" w:cs="Traditional Arabic"/>
          <w:rtl/>
        </w:rPr>
        <w:t>﴿</w:t>
      </w:r>
      <w:r w:rsidRPr="00843509">
        <w:rPr>
          <w:rStyle w:val="5-Char"/>
          <w:rFonts w:hint="cs"/>
          <w:rtl/>
        </w:rPr>
        <w:t>وَلَا يُشۡرِكُ فِي حُكۡمِهِۦٓ أَحَدٗا</w:t>
      </w:r>
      <w:r w:rsidRPr="00843509">
        <w:rPr>
          <w:rFonts w:ascii="Traditional Arabic" w:hAnsi="Traditional Arabic" w:cs="Traditional Arabic"/>
          <w:rtl/>
        </w:rPr>
        <w:t>﴾</w:t>
      </w:r>
      <w:r w:rsidRPr="00843509">
        <w:rPr>
          <w:rFonts w:ascii="Lotus Linotype" w:hAnsi="Lotus Linotype" w:cs="Lotus Linotype"/>
          <w:color w:val="000000"/>
          <w:rtl/>
        </w:rPr>
        <w:t xml:space="preserve"> </w:t>
      </w:r>
      <w:r w:rsidRPr="00843509">
        <w:rPr>
          <w:rFonts w:hint="cs"/>
          <w:rtl/>
        </w:rPr>
        <w:t xml:space="preserve">دلالت دارد که هیچ کس در صدور حکم با خدا شرکت ندارد نه رسولان الهی و نه غیر ایشان، پس آنچه عوام می‌گویند: </w:t>
      </w:r>
      <w:r w:rsidRPr="00843509">
        <w:rPr>
          <w:rStyle w:val="4-Char"/>
          <w:rtl/>
          <w:lang w:bidi="ar-SA"/>
        </w:rPr>
        <w:t>السلام علیك یا شریك القرآن</w:t>
      </w:r>
      <w:r w:rsidRPr="00843509">
        <w:rPr>
          <w:rFonts w:hint="cs"/>
          <w:rtl/>
        </w:rPr>
        <w:t>!</w:t>
      </w:r>
      <w:r w:rsidRPr="00843509">
        <w:rPr>
          <w:rtl/>
        </w:rPr>
        <w:t xml:space="preserve"> </w:t>
      </w:r>
      <w:r w:rsidRPr="00843509">
        <w:rPr>
          <w:rFonts w:hint="cs"/>
          <w:rtl/>
        </w:rPr>
        <w:t xml:space="preserve">کفر است.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وَٱتۡلُ مَآ أُوحِيَ إِلَيۡكَ مِن كِتَابِ رَبِّكَۖ لَا مُبَدِّلَ لِكَلِمَٰتِهِۦ وَلَن تَجِدَ مِن دُونِهِۦ مُلۡتَحَدٗا ٢٧ وَٱصۡبِرۡ نَفۡسَكَ مَعَ ٱلَّذِينَ يَدۡعُونَ رَبَّهُم بِٱلۡغَدَوٰةِ وَٱلۡعَشِيِّ يُرِيدُونَ وَجۡهَهُۥۖ وَلَا تَعۡدُ عَيۡنَاكَ عَنۡهُمۡ تُرِيدُ زِينَةَ ٱلۡحَيَوٰةِ ٱلدُّنۡيَاۖ وَلَا تُطِعۡ مَنۡ أَغۡفَلۡنَا قَلۡبَهُۥ عَن ذِكۡرِنَا وَٱتَّبَعَ هَوَىٰهُ وَكَانَ أَمۡرُهُۥ فُرُطٗا ٢٨</w:t>
      </w:r>
      <w:r w:rsidRPr="00843509">
        <w:rPr>
          <w:rFonts w:ascii="Traditional Arabic" w:hAnsi="Traditional Arabic" w:cs="Traditional Arabic"/>
          <w:rtl/>
        </w:rPr>
        <w:t>﴾</w:t>
      </w:r>
      <w:r w:rsidRPr="00843509">
        <w:rPr>
          <w:rFonts w:ascii="Traditional Arabic" w:hAnsi="Traditional Arabic" w:cs="Traditional Arabic" w:hint="cs"/>
          <w:rtl/>
        </w:rPr>
        <w:tab/>
      </w:r>
      <w:r w:rsidRPr="00843509">
        <w:rPr>
          <w:rStyle w:val="6-Char"/>
          <w:rFonts w:hint="cs"/>
          <w:rtl/>
        </w:rPr>
        <w:t xml:space="preserve"> </w:t>
      </w:r>
      <w:r w:rsidRPr="00843509">
        <w:rPr>
          <w:rStyle w:val="6-Char"/>
          <w:rtl/>
          <w:lang w:bidi="ar-SA"/>
        </w:rPr>
        <w:t>[الکهف:</w:t>
      </w:r>
      <w:r w:rsidRPr="00843509">
        <w:rPr>
          <w:rStyle w:val="6-Char"/>
          <w:rFonts w:hint="cs"/>
          <w:rtl/>
        </w:rPr>
        <w:t>27-28</w:t>
      </w:r>
      <w:r w:rsidRPr="00843509">
        <w:rPr>
          <w:rStyle w:val="6-Char"/>
          <w:rtl/>
          <w:lang w:bidi="ar-SA"/>
        </w:rPr>
        <w:t>]</w:t>
      </w:r>
    </w:p>
    <w:p w:rsidR="007304CA" w:rsidRPr="00843509" w:rsidRDefault="007304CA" w:rsidP="007304CA">
      <w:pPr>
        <w:pStyle w:val="2-"/>
        <w:rPr>
          <w:rtl/>
        </w:rPr>
      </w:pPr>
      <w:r w:rsidRPr="00843509">
        <w:rPr>
          <w:rFonts w:hint="cs"/>
          <w:b/>
          <w:bCs/>
          <w:rtl/>
        </w:rPr>
        <w:t xml:space="preserve">ترجمه: </w:t>
      </w:r>
      <w:r w:rsidRPr="00843509">
        <w:rPr>
          <w:rFonts w:hint="cs"/>
          <w:rtl/>
        </w:rPr>
        <w:t>و آنچه را به سوی تو وحی شده از کتاب پروردگارت بخوان و در آن تدبر کن، برای کلمات او تبدیل</w:t>
      </w:r>
      <w:r w:rsidRPr="00843509">
        <w:rPr>
          <w:rFonts w:hint="eastAsia"/>
          <w:rtl/>
        </w:rPr>
        <w:t>‌</w:t>
      </w:r>
      <w:r w:rsidRPr="00843509">
        <w:rPr>
          <w:rFonts w:hint="cs"/>
          <w:rtl/>
        </w:rPr>
        <w:t xml:space="preserve">کننده نیست، و پناهی جز او هرگز نیابی(27) و خود را نگهدار با آنان که به صبح و شام پروردگارشان را می‌خوانند و رضای او را می‌خواهند و دو چشمت را از ایشان مگردان که زینت زندگی دنیا بخواهی و اطاعت مکن از کسی که دل او را از یادمان غافل کردیم و او هوای خود را پیروی کرده و کار او زیاده روی است(28).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 xml:space="preserve">قرائت أعم از تلاوت است، و تلاوت أخص، تلاوت مخصوص به قرائت کتاب خدا و تدبر در آن است. و جملۀ: </w:t>
      </w:r>
      <w:r w:rsidRPr="00843509">
        <w:rPr>
          <w:rFonts w:ascii="Traditional Arabic" w:hAnsi="Traditional Arabic" w:cs="Traditional Arabic"/>
          <w:rtl/>
        </w:rPr>
        <w:t>﴿</w:t>
      </w:r>
      <w:r w:rsidRPr="00843509">
        <w:rPr>
          <w:rStyle w:val="5-Char"/>
          <w:rFonts w:hint="cs"/>
          <w:rtl/>
        </w:rPr>
        <w:t>لَا مُبَدِّلَ لِكَلِمَٰتِهِۦ</w:t>
      </w:r>
      <w:r w:rsidRPr="00843509">
        <w:rPr>
          <w:rFonts w:ascii="Traditional Arabic" w:hAnsi="Traditional Arabic" w:cs="Traditional Arabic"/>
          <w:rtl/>
        </w:rPr>
        <w:t>﴾</w:t>
      </w:r>
      <w:r w:rsidRPr="00843509">
        <w:rPr>
          <w:rFonts w:hint="cs"/>
          <w:rtl/>
        </w:rPr>
        <w:t xml:space="preserve">، دلالت دارد که کسی نمی‌تواند کلمات قرآن را تغییر دهد و فرمان‌های إلهی را تبدیل نماید. و جملۀ: </w:t>
      </w:r>
      <w:r w:rsidRPr="00843509">
        <w:rPr>
          <w:rFonts w:ascii="Traditional Arabic" w:hAnsi="Traditional Arabic" w:cs="Traditional Arabic"/>
          <w:rtl/>
        </w:rPr>
        <w:t>﴿</w:t>
      </w:r>
      <w:r w:rsidRPr="00843509">
        <w:rPr>
          <w:rStyle w:val="5-Char"/>
          <w:rFonts w:hint="cs"/>
          <w:rtl/>
        </w:rPr>
        <w:t>وَلَن تَجِدَ مِن دُونِهِۦ مُلۡتَحَدٗا</w:t>
      </w:r>
      <w:r w:rsidRPr="00843509">
        <w:rPr>
          <w:rFonts w:ascii="Traditional Arabic" w:hAnsi="Traditional Arabic" w:cs="Traditional Arabic"/>
          <w:rtl/>
        </w:rPr>
        <w:t>﴾</w:t>
      </w:r>
      <w:r w:rsidRPr="00843509">
        <w:rPr>
          <w:rFonts w:hint="cs"/>
          <w:rtl/>
        </w:rPr>
        <w:t xml:space="preserve">، دلالت دارد که جز خدا پناهگاه و تکیه‌گاهی نیست. و جملۀ: </w:t>
      </w:r>
      <w:r w:rsidRPr="00843509">
        <w:rPr>
          <w:rFonts w:ascii="Traditional Arabic" w:hAnsi="Traditional Arabic" w:cs="Traditional Arabic"/>
          <w:rtl/>
        </w:rPr>
        <w:t>﴿</w:t>
      </w:r>
      <w:r w:rsidRPr="00843509">
        <w:rPr>
          <w:rStyle w:val="5-Char"/>
          <w:rFonts w:hint="cs"/>
          <w:rtl/>
        </w:rPr>
        <w:t>وَٱصۡبِرۡ نَفۡسَكَ...</w:t>
      </w:r>
      <w:r w:rsidRPr="00843509">
        <w:rPr>
          <w:rFonts w:ascii="Traditional Arabic" w:hAnsi="Traditional Arabic" w:cs="Traditional Arabic"/>
          <w:rtl/>
        </w:rPr>
        <w:t>﴾</w:t>
      </w:r>
      <w:r w:rsidRPr="00843509">
        <w:rPr>
          <w:rFonts w:hint="cs"/>
          <w:rtl/>
        </w:rPr>
        <w:t xml:space="preserve"> تا آخر، راجع به قریش است که مجتمعاً به رسول خدا</w:t>
      </w:r>
      <w:r w:rsidRPr="00843509">
        <w:rPr>
          <w:rFonts w:cs="CTraditional Arabic" w:hint="cs"/>
          <w:rtl/>
        </w:rPr>
        <w:t>ص</w:t>
      </w:r>
      <w:r w:rsidRPr="00843509">
        <w:rPr>
          <w:rFonts w:hint="cs"/>
          <w:rtl/>
        </w:rPr>
        <w:t xml:space="preserve"> گفتند: اگر می‌خواهی ما به تو ایمان آوریم و نزد تو مراوده کنیم، این فقراء را از نزد خودت طرد کن، در این آیه جواب ایشان است که طرد ایشان روا نیست بلکه همواره باایشان ودر کنار ایشان باش و توجه به کلام قریش خطاست. و مقصود از جملۀ: </w:t>
      </w:r>
      <w:r w:rsidRPr="00843509">
        <w:rPr>
          <w:rFonts w:ascii="Traditional Arabic" w:hAnsi="Traditional Arabic" w:cs="Traditional Arabic"/>
          <w:rtl/>
        </w:rPr>
        <w:t>﴿</w:t>
      </w:r>
      <w:r w:rsidRPr="00843509">
        <w:rPr>
          <w:rStyle w:val="5-Char"/>
          <w:rFonts w:hint="cs"/>
          <w:rtl/>
        </w:rPr>
        <w:t>أَغۡفَلۡنَا...</w:t>
      </w:r>
      <w:r w:rsidRPr="00843509">
        <w:rPr>
          <w:rFonts w:ascii="Traditional Arabic" w:hAnsi="Traditional Arabic" w:cs="Traditional Arabic"/>
          <w:rtl/>
        </w:rPr>
        <w:t>﴾</w:t>
      </w:r>
      <w:r w:rsidRPr="00843509">
        <w:rPr>
          <w:rFonts w:hint="cs"/>
          <w:rtl/>
        </w:rPr>
        <w:t>؛</w:t>
      </w:r>
      <w:r w:rsidRPr="00843509">
        <w:rPr>
          <w:rFonts w:ascii="Traditional Arabic" w:hAnsi="Traditional Arabic" w:cs="Traditional Arabic"/>
          <w:b/>
          <w:bCs/>
          <w:rtl/>
        </w:rPr>
        <w:t xml:space="preserve"> </w:t>
      </w:r>
      <w:r w:rsidRPr="00843509">
        <w:rPr>
          <w:rStyle w:val="4-Char"/>
          <w:rtl/>
          <w:lang w:bidi="ar-SA"/>
        </w:rPr>
        <w:t>«إنّا حَب</w:t>
      </w:r>
      <w:r w:rsidR="00044C92">
        <w:rPr>
          <w:rStyle w:val="4-Char"/>
          <w:rtl/>
          <w:lang w:bidi="ar-SA"/>
        </w:rPr>
        <w:t>َّبْنَا عَلَیهِمُ الدُّنیَا وَا</w:t>
      </w:r>
      <w:r w:rsidRPr="00843509">
        <w:rPr>
          <w:rStyle w:val="4-Char"/>
          <w:rtl/>
          <w:lang w:bidi="ar-SA"/>
        </w:rPr>
        <w:t>نْجَرَّ ذَلِكَ إلی غَفْلَتِهِم»</w:t>
      </w:r>
      <w:r w:rsidRPr="00843509">
        <w:rPr>
          <w:rFonts w:hint="cs"/>
          <w:rtl/>
        </w:rPr>
        <w:t xml:space="preserve">، و یا: </w:t>
      </w:r>
      <w:r w:rsidRPr="00843509">
        <w:rPr>
          <w:rStyle w:val="4-Char"/>
          <w:rtl/>
          <w:lang w:bidi="ar-SA"/>
        </w:rPr>
        <w:t>«تَرَكنَاهُم غَافِلاً»</w:t>
      </w:r>
      <w:r w:rsidRPr="00843509">
        <w:rPr>
          <w:rFonts w:ascii="Traditional Arabic" w:hAnsi="Traditional Arabic" w:cs="Traditional Arabic"/>
          <w:b/>
          <w:bCs/>
          <w:rtl/>
        </w:rPr>
        <w:t xml:space="preserve"> </w:t>
      </w:r>
      <w:r w:rsidRPr="00843509">
        <w:rPr>
          <w:rtl/>
        </w:rPr>
        <w:t xml:space="preserve">و </w:t>
      </w:r>
      <w:r w:rsidR="00044C92">
        <w:rPr>
          <w:rStyle w:val="4-Char"/>
          <w:rtl/>
          <w:lang w:bidi="ar-SA"/>
        </w:rPr>
        <w:t>«تَرَكنَاهُم فِي غَف</w:t>
      </w:r>
      <w:r w:rsidRPr="00843509">
        <w:rPr>
          <w:rStyle w:val="4-Char"/>
          <w:rtl/>
          <w:lang w:bidi="ar-SA"/>
        </w:rPr>
        <w:t>لاَتِهم»</w:t>
      </w:r>
      <w:r w:rsidRPr="00843509">
        <w:rPr>
          <w:rFonts w:hint="cs"/>
          <w:rtl/>
        </w:rPr>
        <w:t xml:space="preserve"> می‌باشد.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وَقُلِ ٱلۡحَقُّ مِن رَّبِّكُمۡۖ فَمَن شَآءَ فَلۡيُؤۡمِن وَمَن شَآءَ فَلۡيَكۡفُرۡۚ إِنَّآ أَعۡتَدۡنَا لِلظَّٰلِمِينَ نَارًا أَحَاطَ بِهِمۡ سُرَادِقُهَاۚ وَإِن يَسۡتَغِيثُواْ يُغَاثُواْ بِمَآءٖ كَٱلۡمُهۡلِ يَشۡوِي ٱلۡوُجُوهَۚ بِئۡسَ ٱلشَّرَابُ وَسَآءَتۡ مُرۡتَفَقًا ٢٩ إِنَّ ٱلَّذِينَ ءَامَنُواْ وَعَمِلُواْ ٱلصَّٰلِحَٰتِ إِنَّا لَا نُضِيعُ أَجۡرَ مَنۡ أَحۡسَنَ عَمَلًا ٣٠ أُوْلَٰٓئِكَ لَهُمۡ جَنَّٰتُ عَدۡنٖ تَجۡرِي مِن تَحۡتِهِمُ ٱلۡأَنۡهَٰرُ يُحَلَّوۡنَ فِيهَا مِنۡ أَسَاوِرَ مِن ذَهَبٖ وَيَلۡبَسُونَ ثِيَابًا خُضۡرٗا مِّن سُندُسٖ وَإِسۡتَبۡرَقٖ مُّتَّكِ‍ِٔينَ فِيهَا عَلَى ٱلۡأَرَآئِكِۚ نِعۡمَ ٱلثَّوَابُ وَحَسُنَتۡ مُرۡتَفَقٗا ٣١</w:t>
      </w:r>
      <w:r w:rsidRPr="00843509">
        <w:rPr>
          <w:rFonts w:ascii="Traditional Arabic" w:hAnsi="Traditional Arabic" w:cs="Traditional Arabic"/>
          <w:rtl/>
        </w:rPr>
        <w:t>﴾</w:t>
      </w:r>
      <w:r w:rsidRPr="00843509">
        <w:rPr>
          <w:rFonts w:hint="cs"/>
          <w:rtl/>
        </w:rPr>
        <w:tab/>
      </w:r>
      <w:r w:rsidRPr="00843509">
        <w:rPr>
          <w:rStyle w:val="6-Char"/>
          <w:rtl/>
        </w:rPr>
        <w:t>[الکهف:</w:t>
      </w:r>
      <w:r w:rsidRPr="00843509">
        <w:rPr>
          <w:rStyle w:val="6-Char"/>
          <w:rFonts w:hint="cs"/>
          <w:rtl/>
        </w:rPr>
        <w:t>29-31</w:t>
      </w:r>
      <w:r w:rsidRPr="00843509">
        <w:rPr>
          <w:rStyle w:val="6-Char"/>
          <w:rtl/>
        </w:rPr>
        <w:t>]</w:t>
      </w:r>
      <w:r w:rsidRPr="00843509">
        <w:rPr>
          <w:rFonts w:hint="cs"/>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و بگو: این حق از پروردگار شماست، پس هرکس خواهد ایمان آورد و هرکس خواهد کافر شود، به راستی که برای ستمگران آتشی را مهیا کرده‌ایم که سرا پردۀ آن به ایشان احاطه کرده و اگر فریادرسی بجویند فریادرسی می‌شوند به آبی مانند فلز گداخته که صورت‌ها را بریان کند، بد است آن شراب و بد آرامگاهی است(29) محققا کسانی که ایمان آورده و عمل‌های شایسته انجام داده‌اند در واقع ما اجر کسی</w:t>
      </w:r>
      <w:r w:rsidRPr="00843509">
        <w:rPr>
          <w:rFonts w:hint="cs"/>
          <w:rtl/>
        </w:rPr>
        <w:softHyphen/>
        <w:t xml:space="preserve">‌که عمل نیک آورد ضایع نمی‌سازیم(30) آنانند که برایشان بهشت‌های همیشگی است که از زیرشان نهرها جاری است، در آنجا از دستبندهای طلا زیور شوند و از جامه‌های سبز سندس و استبرق می‌پوشند در حالی که بر تخت‌ها تکیه زده‌اند خوب ثوابی است و خوب تکیه‌گاهی(31).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 xml:space="preserve">جملۀ: </w:t>
      </w:r>
      <w:r w:rsidRPr="00843509">
        <w:rPr>
          <w:rFonts w:ascii="Traditional Arabic" w:hAnsi="Traditional Arabic" w:cs="Traditional Arabic"/>
          <w:rtl/>
          <w:lang w:val="en-GB"/>
        </w:rPr>
        <w:t>﴿</w:t>
      </w:r>
      <w:r w:rsidRPr="00843509">
        <w:rPr>
          <w:rStyle w:val="5-Char"/>
          <w:rFonts w:hint="cs"/>
          <w:rtl/>
        </w:rPr>
        <w:t>فَمَن شَآءَ فَلۡيُؤۡمِن</w:t>
      </w:r>
      <w:r w:rsidRPr="00843509">
        <w:rPr>
          <w:rStyle w:val="5-Char"/>
          <w:rFonts w:cs="Times New Roman" w:hint="cs"/>
          <w:rtl/>
        </w:rPr>
        <w:t>...</w:t>
      </w:r>
      <w:r w:rsidRPr="00843509">
        <w:rPr>
          <w:rFonts w:ascii="Traditional Arabic" w:hAnsi="Traditional Arabic" w:cs="Traditional Arabic"/>
          <w:rtl/>
          <w:lang w:val="en-GB"/>
        </w:rPr>
        <w:t>﴾</w:t>
      </w:r>
      <w:r w:rsidRPr="00843509">
        <w:rPr>
          <w:rFonts w:hint="cs"/>
          <w:rtl/>
        </w:rPr>
        <w:t xml:space="preserve"> دلیل بر آزادی و اختیار است. و صیغه‌های </w:t>
      </w:r>
      <w:r w:rsidRPr="00843509">
        <w:rPr>
          <w:rFonts w:ascii="Traditional Arabic" w:hAnsi="Traditional Arabic" w:cs="Traditional Arabic"/>
          <w:rtl/>
        </w:rPr>
        <w:t>﴿</w:t>
      </w:r>
      <w:r w:rsidRPr="00843509">
        <w:rPr>
          <w:rStyle w:val="5-Char"/>
          <w:rFonts w:hint="cs"/>
          <w:rtl/>
        </w:rPr>
        <w:t>فَلۡيُؤۡمِن</w:t>
      </w:r>
      <w:r w:rsidRPr="00843509">
        <w:rPr>
          <w:rFonts w:ascii="Traditional Arabic" w:hAnsi="Traditional Arabic" w:cs="Traditional Arabic"/>
          <w:rtl/>
        </w:rPr>
        <w:t>﴾</w:t>
      </w:r>
      <w:r w:rsidRPr="00843509">
        <w:rPr>
          <w:rFonts w:hint="cs"/>
          <w:rtl/>
        </w:rPr>
        <w:t xml:space="preserve"> و </w:t>
      </w:r>
      <w:r w:rsidRPr="00843509">
        <w:rPr>
          <w:rFonts w:ascii="Traditional Arabic" w:hAnsi="Traditional Arabic" w:cs="Traditional Arabic"/>
          <w:rtl/>
        </w:rPr>
        <w:t>﴿</w:t>
      </w:r>
      <w:r w:rsidRPr="00843509">
        <w:rPr>
          <w:rStyle w:val="5-Char"/>
          <w:rFonts w:hint="cs"/>
          <w:rtl/>
        </w:rPr>
        <w:t>فَلۡيَكۡفُر</w:t>
      </w:r>
      <w:r w:rsidRPr="00843509">
        <w:rPr>
          <w:rFonts w:ascii="Traditional Arabic" w:hAnsi="Traditional Arabic" w:cs="Traditional Arabic"/>
          <w:rtl/>
        </w:rPr>
        <w:t>﴾</w:t>
      </w:r>
      <w:r w:rsidRPr="00843509">
        <w:rPr>
          <w:rFonts w:hint="cs"/>
          <w:rtl/>
        </w:rPr>
        <w:t xml:space="preserve"> برای تهدید است نه برای امر تخییری. و مقصود از </w:t>
      </w:r>
      <w:r w:rsidRPr="00843509">
        <w:rPr>
          <w:rFonts w:ascii="Traditional Arabic" w:hAnsi="Traditional Arabic" w:cs="Traditional Arabic"/>
          <w:rtl/>
        </w:rPr>
        <w:t>﴿</w:t>
      </w:r>
      <w:r w:rsidRPr="00843509">
        <w:rPr>
          <w:rStyle w:val="5-Char"/>
          <w:rFonts w:hint="cs"/>
          <w:rtl/>
        </w:rPr>
        <w:t>سُندُسٖ</w:t>
      </w:r>
      <w:r w:rsidRPr="00843509">
        <w:rPr>
          <w:rFonts w:ascii="Traditional Arabic" w:hAnsi="Traditional Arabic" w:cs="Traditional Arabic"/>
          <w:rtl/>
        </w:rPr>
        <w:t>﴾</w:t>
      </w:r>
      <w:r w:rsidRPr="00843509">
        <w:rPr>
          <w:rFonts w:hint="cs"/>
          <w:rtl/>
        </w:rPr>
        <w:t xml:space="preserve"> جامه، دیبای حریر و ابریشمی نازک است. و مقصود از</w:t>
      </w:r>
      <w:r w:rsidRPr="00843509">
        <w:rPr>
          <w:rFonts w:hint="cs"/>
          <w:b/>
          <w:bCs/>
          <w:rtl/>
        </w:rPr>
        <w:t xml:space="preserve"> </w:t>
      </w:r>
      <w:r w:rsidRPr="00843509">
        <w:rPr>
          <w:rFonts w:ascii="Traditional Arabic" w:hAnsi="Traditional Arabic" w:cs="Traditional Arabic"/>
          <w:rtl/>
        </w:rPr>
        <w:t>﴿</w:t>
      </w:r>
      <w:r w:rsidRPr="00843509">
        <w:rPr>
          <w:rStyle w:val="5-Char"/>
          <w:rFonts w:hint="cs"/>
          <w:rtl/>
        </w:rPr>
        <w:t>إِسۡتَبۡرَق</w:t>
      </w:r>
      <w:r w:rsidRPr="00843509">
        <w:rPr>
          <w:rFonts w:ascii="Traditional Arabic" w:hAnsi="Traditional Arabic" w:cs="Traditional Arabic"/>
          <w:rtl/>
        </w:rPr>
        <w:t>﴾</w:t>
      </w:r>
      <w:r w:rsidRPr="00843509">
        <w:rPr>
          <w:rFonts w:ascii="Lotus Linotype" w:hAnsi="Lotus Linotype" w:cs="Lotus Linotype" w:hint="cs"/>
          <w:color w:val="000000"/>
          <w:rtl/>
        </w:rPr>
        <w:t>،</w:t>
      </w:r>
      <w:r w:rsidRPr="00843509">
        <w:rPr>
          <w:rFonts w:hint="cs"/>
          <w:rtl/>
        </w:rPr>
        <w:t xml:space="preserve"> جامه، دیبای حریر</w:t>
      </w:r>
      <w:r w:rsidRPr="00843509">
        <w:rPr>
          <w:rFonts w:hint="cs"/>
          <w:sz w:val="16"/>
          <w:szCs w:val="16"/>
          <w:rtl/>
        </w:rPr>
        <w:t xml:space="preserve"> </w:t>
      </w:r>
      <w:r w:rsidRPr="00843509">
        <w:rPr>
          <w:rFonts w:hint="cs"/>
          <w:rtl/>
        </w:rPr>
        <w:t>و</w:t>
      </w:r>
      <w:r w:rsidRPr="00843509">
        <w:rPr>
          <w:rFonts w:hint="cs"/>
          <w:sz w:val="16"/>
          <w:szCs w:val="16"/>
          <w:rtl/>
        </w:rPr>
        <w:t xml:space="preserve"> </w:t>
      </w:r>
      <w:r w:rsidRPr="00843509">
        <w:rPr>
          <w:rFonts w:hint="cs"/>
          <w:rtl/>
        </w:rPr>
        <w:t xml:space="preserve">ابریشمی کلفت. و فرق بین اریکه و سریر عام و خاص است. </w:t>
      </w:r>
      <w:r w:rsidRPr="000A6227">
        <w:rPr>
          <w:rtl/>
        </w:rPr>
        <w:t>زیرا اریکه که</w:t>
      </w:r>
      <w:r w:rsidRPr="00843509">
        <w:rPr>
          <w:rFonts w:hint="cs"/>
          <w:rtl/>
        </w:rPr>
        <w:t xml:space="preserve"> جمع آن </w:t>
      </w:r>
      <w:r w:rsidRPr="00843509">
        <w:rPr>
          <w:rFonts w:ascii="Traditional Arabic" w:hAnsi="Traditional Arabic" w:cs="Traditional Arabic"/>
          <w:rtl/>
        </w:rPr>
        <w:t>﴿</w:t>
      </w:r>
      <w:r w:rsidRPr="00843509">
        <w:rPr>
          <w:rStyle w:val="5-Char"/>
          <w:rFonts w:hint="cs"/>
          <w:rtl/>
        </w:rPr>
        <w:t>ٱلۡأَرَآئِكِ</w:t>
      </w:r>
      <w:r w:rsidRPr="00843509">
        <w:rPr>
          <w:rFonts w:ascii="Traditional Arabic" w:hAnsi="Traditional Arabic" w:cs="Traditional Arabic"/>
          <w:rtl/>
        </w:rPr>
        <w:t>﴾</w:t>
      </w:r>
      <w:r w:rsidRPr="00843509">
        <w:rPr>
          <w:rFonts w:hint="cs"/>
          <w:rtl/>
        </w:rPr>
        <w:t xml:space="preserve"> است، سریری را می‌گویند: که در</w:t>
      </w:r>
      <w:r>
        <w:rPr>
          <w:rFonts w:hint="cs"/>
          <w:rtl/>
        </w:rPr>
        <w:t xml:space="preserve"> </w:t>
      </w:r>
      <w:r w:rsidRPr="00843509">
        <w:rPr>
          <w:rFonts w:hint="cs"/>
          <w:rtl/>
        </w:rPr>
        <w:t xml:space="preserve">حجلۀ داماد گذارند. </w:t>
      </w:r>
    </w:p>
    <w:p w:rsidR="007304CA" w:rsidRPr="00843509" w:rsidRDefault="007304CA" w:rsidP="007304CA">
      <w:pPr>
        <w:pStyle w:val="3-"/>
        <w:spacing w:line="235" w:lineRule="auto"/>
        <w:rPr>
          <w:rFonts w:ascii="Traditional Arabic" w:hAnsi="Traditional Arabic" w:cs="Traditional Arabic"/>
          <w:rtl/>
        </w:rPr>
      </w:pPr>
      <w:r w:rsidRPr="00843509">
        <w:rPr>
          <w:rFonts w:ascii="Traditional Arabic" w:hAnsi="Traditional Arabic" w:cs="Traditional Arabic"/>
          <w:rtl/>
        </w:rPr>
        <w:t>﴿</w:t>
      </w:r>
      <w:r w:rsidRPr="00843509">
        <w:rPr>
          <w:rFonts w:hint="cs"/>
          <w:rtl/>
        </w:rPr>
        <w:t>وَٱضۡرِبۡ لَهُم مَّثَلٗا رَّجُلَيۡنِ جَعَلۡنَا لِأَحَدِهِمَا جَنَّتَيۡنِ مِنۡ أَعۡنَٰبٖ وَحَفَفۡنَٰهُمَا بِنَخۡلٖ وَجَعَلۡنَا بَيۡنَهُمَا زَرۡعٗا ٣٢ كِلۡتَا ٱلۡجَنَّتَيۡنِ ءَاتَتۡ أُكُلَهَا وَلَمۡ تَظۡلِم مِّنۡهُ شَيۡ‍ٔٗاۚ وَفَجَّرۡنَا خِلَٰلَهُمَا نَهَرٗا ٣٣ وَكَانَ لَهُۥ ثَمَرٞ فَقَالَ لِصَٰحِبِهِۦ وَهُوَ يُحَاوِرُهُۥٓ أَنَا۠ أَكۡثَرُ مِنكَ مَالٗا وَأَعَزُّ نَفَرٗا ٣٤ وَدَخَلَ جَنَّتَهُۥ وَهُوَ ظَالِمٞ لِّنَفۡسِهِۦ قَالَ مَآ أَظُنُّ أَن تَبِيدَ هَٰذِهِۦٓ أَبَدٗا ٣٥ وَمَآ أَظُنُّ ٱلسَّاعَةَ قَآئِمَةٗ وَلَئِن رُّدِدتُّ إِلَىٰ رَبِّي لَأَجِدَنَّ خَيۡرٗا مِّنۡهَا مُنقَلَبٗا ٣٦ قَالَ لَهُۥ صَاحِبُهُۥ وَهُوَ يُحَاوِرُهُۥٓ أَكَفَرۡتَ بِٱلَّذِي خَلَقَكَ مِن تُرَابٖ ثُمَّ مِن نُّطۡفَةٖ ثُمَّ سَوَّىٰكَ رَجُلٗا ٣٧ لَّٰكِنَّا۠ هُوَ ٱللَّهُ رَبِّي وَلَآ أُشۡرِكُ بِرَبِّيٓ أَحَدٗا ٣٨ وَلَوۡلَآ إِذۡ دَخَلۡتَ جَنَّتَكَ قُلۡتَ مَا شَآءَ ٱللَّهُ لَا قُوَّةَ إِلَّا بِٱللَّهِۚ إِن تَرَنِ أَنَا۠ أَقَلَّ مِنكَ مَالٗا وَوَلَدٗا ٣٩ فَعَسَىٰ رَبِّيٓ أَن يُؤۡتِيَنِ خَيۡرٗا مِّن جَنَّتِكَ وَيُرۡسِلَ عَلَيۡهَا حُسۡبَانٗا مِّنَ ٱلسَّمَآءِ فَتُصۡبِحَ صَعِيدٗا زَلَقًا ٤٠ أَوۡ يُصۡبِحَ مَآؤُهَا غَوۡرٗا فَلَن تَسۡتَطِيعَ لَهُۥ طَلَبٗا ٤١ وَأُحِيطَ بِثَمَرِهِۦ فَأَصۡبَحَ يُقَلِّبُ كَفَّيۡهِ عَلَىٰ مَآ أَنفَقَ فِيهَا وَهِيَ خَاوِيَةٌ عَلَىٰ عُرُوشِهَا وَيَقُولُ يَٰلَيۡتَنِي لَمۡ أُشۡرِكۡ بِرَبِّيٓ أَحَدٗا ٤٢ وَلَمۡ تَكُن لَّهُۥ فِئَةٞ يَنصُرُونَهُۥ مِن دُونِ ٱللَّهِ وَمَا كَانَ مُنتَصِرًا ٤٣ هُنَالِكَ ٱلۡوَلَٰيَةُ لِلَّهِ ٱلۡحَقِّۚ هُوَ خَيۡرٞ ثَوَابٗا وَخَيۡرٌ عُقۡبٗا ٤٤</w:t>
      </w:r>
      <w:r w:rsidRPr="00843509">
        <w:rPr>
          <w:rFonts w:ascii="Traditional Arabic" w:hAnsi="Traditional Arabic" w:cs="Traditional Arabic"/>
          <w:rtl/>
        </w:rPr>
        <w:t>﴾</w:t>
      </w:r>
    </w:p>
    <w:p w:rsidR="007304CA" w:rsidRPr="00843509" w:rsidRDefault="007304CA" w:rsidP="007304CA">
      <w:pPr>
        <w:pStyle w:val="6-"/>
        <w:rPr>
          <w:rtl/>
        </w:rPr>
      </w:pPr>
      <w:r w:rsidRPr="00843509">
        <w:rPr>
          <w:rFonts w:hint="cs"/>
          <w:rtl/>
        </w:rPr>
        <w:t xml:space="preserve"> </w:t>
      </w:r>
      <w:r w:rsidRPr="00843509">
        <w:rPr>
          <w:rFonts w:hint="cs"/>
          <w:rtl/>
        </w:rPr>
        <w:tab/>
      </w:r>
      <w:r w:rsidRPr="00843509">
        <w:rPr>
          <w:rtl/>
          <w:lang w:bidi="ar-SA"/>
        </w:rPr>
        <w:t>[الکهف:</w:t>
      </w:r>
      <w:r w:rsidRPr="00843509">
        <w:rPr>
          <w:rFonts w:hint="cs"/>
          <w:rtl/>
        </w:rPr>
        <w:t>32-44</w:t>
      </w:r>
      <w:r w:rsidRPr="00843509">
        <w:rPr>
          <w:rtl/>
          <w:lang w:bidi="ar-SA"/>
        </w:rPr>
        <w:t>]</w:t>
      </w:r>
      <w:r w:rsidRPr="00843509">
        <w:rPr>
          <w:rFonts w:hint="cs"/>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و بزن برایشان مَثَل دو مردی که برای یکی از آنان دو باغی از انگور قرار دادیم و اطراف آن را به درخت خرما پوشاندیم و بین آن دو باغ را کشتزار قرار دادیم(32) هر دو بوستان میوۀ خود را داده و چیزی از آن نکاستند و میان آن دو نهری روان نمودیم(33) و برای او ثمری داشت پس به رفیق خود در حالی که با او پی در پی گفتگو می‌کرد گفت که: مرا از تو مال بیشتر و ازحیث نفرات عزیزترم (34) و به بوستانش داخل شد در حالی که به خود ستم می‌کرد، گفت: گمان نمی‌برم این هرگز تمام شود(35) و گمان نمی‌کنم قیامت بر پا شود و اگر به سوی پروردگارم برگردانیده شوم البته جای بازگشت بهتر از این می‌یابم (36) دوستش به او گفت درحالی که با او گفتگو می‌کرد: آیا به آن که تو را از خاک آفریده سپس از نطفه سپس تو را به صورت مردی معتدل نموده کافری (37) لیکن من معتقدم که آن خدا است پروردگارم و احدی را شريک پروردگارم نمی‌کنم(38) و چرا وقتی داخل بوستانت شدی نگفتی آنچه خدا خواسته (ماشاءالله) و نیست نیرویی مگربه خدا اگر مرا می‌بینی که از تو در مال و فرزند کمترم(39) پس شاید پروردگارم مرا بهتر از بوستان تو بدهد و بر آن (باغ تو) صاعقه‌ای از آسمان بفرستد که صباح زمینی ساده گردد(40) و یا به صبح آب آن فرو رود که هرگز نتوانی آن را بجویی (41) و (سرانجام عذاب) به میوۀ آن(باغش) احاطه شد که وقت صبح دو دست خود را می‌گردانید (و از تأسف به هم می‌مالید) بر آنچه در آن باغ خرج کرده بود در حالی که آن باغ بر داربستهایش فروافتاده بود و می‌گفت: ای کاش به پروردگارم احدی را شریک ننموده بودم(42) و برای او گروهی نبود که یاریش کنند جز خدا. و خود نیز یاری</w:t>
      </w:r>
      <w:r w:rsidRPr="00843509">
        <w:rPr>
          <w:rFonts w:hint="eastAsia"/>
          <w:rtl/>
        </w:rPr>
        <w:t>‌</w:t>
      </w:r>
      <w:r w:rsidRPr="00843509">
        <w:rPr>
          <w:rFonts w:hint="cs"/>
          <w:rtl/>
        </w:rPr>
        <w:t>دهندۀ خود نبود (43) اینجاست که سرپرستی حقیقی برای خداست او خوب است برای دادن ثواب و پاداش و</w:t>
      </w:r>
      <w:r w:rsidR="00392E17">
        <w:rPr>
          <w:rFonts w:hint="cs"/>
          <w:rtl/>
        </w:rPr>
        <w:t xml:space="preserve"> </w:t>
      </w:r>
      <w:r w:rsidRPr="00843509">
        <w:rPr>
          <w:rFonts w:hint="cs"/>
          <w:rtl/>
        </w:rPr>
        <w:t xml:space="preserve">اوخوب است برای عاقبت بندگان(44). </w:t>
      </w:r>
    </w:p>
    <w:p w:rsidR="007304CA" w:rsidRPr="00843509" w:rsidRDefault="007304CA" w:rsidP="007304CA">
      <w:pPr>
        <w:pStyle w:val="1-"/>
        <w:spacing w:line="235" w:lineRule="auto"/>
        <w:rPr>
          <w:rFonts w:cs="Times New Roman"/>
          <w:rtl/>
        </w:rPr>
      </w:pPr>
      <w:r w:rsidRPr="00843509">
        <w:rPr>
          <w:rFonts w:cs="B Zar" w:hint="cs"/>
          <w:b/>
          <w:bCs/>
          <w:sz w:val="26"/>
          <w:szCs w:val="26"/>
          <w:rtl/>
        </w:rPr>
        <w:t xml:space="preserve">نکات: </w:t>
      </w:r>
      <w:r w:rsidRPr="00843509">
        <w:rPr>
          <w:rFonts w:hint="cs"/>
          <w:rtl/>
        </w:rPr>
        <w:t xml:space="preserve">چون در آیات قبل کفار قریش را جواب داد در گفتۀ ایشان که می‌گفتند: فقرا را رها کن و وقتی برای ما معین کن و به ثروت خودشان نازیدند، حق‌تعالی در این آیات مثل دو رفیقی که یکی از ایشان فقیر و دیگری غنی بود به میان آورده برای بی‌اعتباری ثروت. جملۀ: </w:t>
      </w:r>
      <w:r w:rsidRPr="00843509">
        <w:rPr>
          <w:rFonts w:ascii="Traditional Arabic" w:hAnsi="Traditional Arabic" w:cs="Traditional Arabic"/>
          <w:rtl/>
        </w:rPr>
        <w:t>﴿</w:t>
      </w:r>
      <w:r w:rsidRPr="00843509">
        <w:rPr>
          <w:rStyle w:val="5-Char"/>
          <w:rFonts w:hint="cs"/>
          <w:rtl/>
        </w:rPr>
        <w:t>أَنَا۠ أَكۡثَرُ مِنكَ...</w:t>
      </w:r>
      <w:r w:rsidRPr="00843509">
        <w:rPr>
          <w:rFonts w:ascii="Traditional Arabic" w:hAnsi="Traditional Arabic" w:cs="Traditional Arabic"/>
          <w:rtl/>
        </w:rPr>
        <w:t>﴾</w:t>
      </w:r>
      <w:r w:rsidRPr="00843509">
        <w:rPr>
          <w:rFonts w:hint="cs"/>
          <w:rtl/>
        </w:rPr>
        <w:t xml:space="preserve"> و جواب آن به جملۀ </w:t>
      </w:r>
      <w:r w:rsidRPr="00843509">
        <w:rPr>
          <w:rFonts w:ascii="Traditional Arabic" w:hAnsi="Traditional Arabic" w:cs="Traditional Arabic"/>
          <w:rtl/>
        </w:rPr>
        <w:t>﴿</w:t>
      </w:r>
      <w:r w:rsidRPr="00843509">
        <w:rPr>
          <w:rStyle w:val="5-Char"/>
          <w:rFonts w:hint="cs"/>
          <w:rtl/>
        </w:rPr>
        <w:t>أَكَفَرۡتَ....</w:t>
      </w:r>
      <w:r w:rsidRPr="00843509">
        <w:rPr>
          <w:rFonts w:ascii="Traditional Arabic" w:hAnsi="Traditional Arabic" w:cs="Traditional Arabic"/>
          <w:rtl/>
        </w:rPr>
        <w:t>﴾</w:t>
      </w:r>
      <w:r w:rsidRPr="00843509">
        <w:rPr>
          <w:rFonts w:hint="cs"/>
          <w:rtl/>
        </w:rPr>
        <w:t xml:space="preserve"> دلالت دارد که بالیدن به ثروت دنیا در حقیقت کفر است. و جملۀ: </w:t>
      </w:r>
      <w:r w:rsidRPr="00843509">
        <w:rPr>
          <w:rFonts w:ascii="Traditional Arabic" w:hAnsi="Traditional Arabic" w:cs="Traditional Arabic"/>
          <w:rtl/>
        </w:rPr>
        <w:t>﴿</w:t>
      </w:r>
      <w:r w:rsidRPr="00843509">
        <w:rPr>
          <w:rStyle w:val="5-Char"/>
          <w:rFonts w:hint="cs"/>
          <w:rtl/>
        </w:rPr>
        <w:t>وَلَآ أُشۡرِكُ بِرَبِّيٓ</w:t>
      </w:r>
      <w:r w:rsidRPr="00843509">
        <w:rPr>
          <w:rFonts w:ascii="Traditional Arabic" w:hAnsi="Traditional Arabic" w:cs="Traditional Arabic"/>
          <w:rtl/>
        </w:rPr>
        <w:t>﴾</w:t>
      </w:r>
      <w:r w:rsidRPr="00843509">
        <w:rPr>
          <w:rFonts w:hint="cs"/>
          <w:rtl/>
        </w:rPr>
        <w:t xml:space="preserve">، دلالت دارد که توجه به مال و منال دنیا در حقیقت شرک به خداست. و جملۀ </w:t>
      </w:r>
      <w:r w:rsidRPr="00843509">
        <w:rPr>
          <w:rFonts w:ascii="Traditional Arabic" w:hAnsi="Traditional Arabic" w:cs="Traditional Arabic"/>
          <w:rtl/>
        </w:rPr>
        <w:t>﴿</w:t>
      </w:r>
      <w:r w:rsidRPr="00843509">
        <w:rPr>
          <w:rStyle w:val="5-Char"/>
          <w:rFonts w:hint="cs"/>
          <w:rtl/>
        </w:rPr>
        <w:t>قُلۡتَ مَا شَآءَ ٱللَّهُ</w:t>
      </w:r>
      <w:r w:rsidRPr="00843509">
        <w:rPr>
          <w:rFonts w:ascii="Traditional Arabic" w:hAnsi="Traditional Arabic" w:cs="Traditional Arabic"/>
          <w:rtl/>
        </w:rPr>
        <w:t>﴾</w:t>
      </w:r>
      <w:r w:rsidRPr="00843509">
        <w:rPr>
          <w:rFonts w:hint="cs"/>
          <w:rtl/>
        </w:rPr>
        <w:t xml:space="preserve">، دلالت دارد که انسان هروقت توجهش به مال و منال و ثروت دنیا شد باید فوری متوجه خدا گردد و بگوید: </w:t>
      </w:r>
      <w:r w:rsidRPr="00843509">
        <w:rPr>
          <w:rFonts w:ascii="Traditional Arabic" w:hAnsi="Traditional Arabic" w:cs="Traditional Arabic"/>
          <w:rtl/>
        </w:rPr>
        <w:t>﴿</w:t>
      </w:r>
      <w:r w:rsidRPr="00843509">
        <w:rPr>
          <w:rStyle w:val="5-Char"/>
          <w:rFonts w:hint="cs"/>
          <w:rtl/>
        </w:rPr>
        <w:t>مَا شَآءَ ٱللَّهُ لَا قُوَّةَ إِلَّا بِٱللَّه</w:t>
      </w:r>
      <w:r w:rsidRPr="00843509">
        <w:rPr>
          <w:rFonts w:ascii="Traditional Arabic" w:hAnsi="Traditional Arabic" w:cs="Traditional Arabic"/>
          <w:rtl/>
        </w:rPr>
        <w:t>﴾</w:t>
      </w:r>
      <w:r w:rsidRPr="00843509">
        <w:rPr>
          <w:rFonts w:hint="cs"/>
          <w:rtl/>
        </w:rPr>
        <w:t xml:space="preserve">. و جملۀ: </w:t>
      </w:r>
      <w:r w:rsidRPr="00843509">
        <w:rPr>
          <w:rFonts w:ascii="Traditional Arabic" w:hAnsi="Traditional Arabic" w:cs="Traditional Arabic"/>
          <w:rtl/>
        </w:rPr>
        <w:t>﴿</w:t>
      </w:r>
      <w:r w:rsidRPr="00843509">
        <w:rPr>
          <w:rStyle w:val="5-Char"/>
          <w:rFonts w:hint="cs"/>
          <w:rtl/>
        </w:rPr>
        <w:t>هُنَالِكَ ٱلۡوَلَٰيَةُ لِلَّهِ ٱلۡحَقِّ</w:t>
      </w:r>
      <w:r w:rsidRPr="00843509">
        <w:rPr>
          <w:rFonts w:ascii="Traditional Arabic" w:hAnsi="Traditional Arabic" w:cs="Traditional Arabic"/>
          <w:rtl/>
        </w:rPr>
        <w:t>﴾</w:t>
      </w:r>
      <w:r w:rsidRPr="00843509">
        <w:rPr>
          <w:rFonts w:hint="cs"/>
          <w:rtl/>
        </w:rPr>
        <w:t xml:space="preserve"> دلیل است بر انحصار ولایت تکوینی به خدای دائمی.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وَٱضۡرِبۡ لَهُم مَّثَلَ ٱلۡحَيَوٰةِ ٱلدُّنۡيَا كَمَآءٍ أَنزَلۡنَٰهُ مِنَ ٱلسَّمَآءِ فَٱخۡتَلَطَ بِهِۦ نَبَاتُ ٱلۡأَرۡضِ فَأَصۡبَحَ هَشِيمٗا تَذۡرُوهُ ٱلرِّيَٰحُۗ وَكَانَ ٱللَّهُ عَلَىٰ كُلِّ شَيۡءٖ مُّقۡتَدِرًا ٤٥ ٱلۡمَالُ وَٱلۡبَنُونَ زِينَةُ ٱلۡحَيَوٰةِ ٱلدُّنۡيَاۖ وَٱلۡبَٰقِيَٰتُ ٱلصَّٰلِحَٰتُ خَيۡرٌ عِندَ رَبِّكَ ثَوَابٗا وَخَيۡرٌ أَمَلٗا ٤٦</w:t>
      </w:r>
      <w:r w:rsidRPr="00843509">
        <w:rPr>
          <w:rFonts w:ascii="Traditional Arabic" w:hAnsi="Traditional Arabic" w:cs="Traditional Arabic"/>
          <w:rtl/>
        </w:rPr>
        <w:t>﴾</w:t>
      </w:r>
      <w:r w:rsidRPr="00843509">
        <w:rPr>
          <w:rFonts w:ascii="Traditional Arabic" w:hAnsi="Traditional Arabic" w:cs="Traditional Arabic" w:hint="cs"/>
          <w:rtl/>
        </w:rPr>
        <w:tab/>
      </w:r>
      <w:r w:rsidRPr="00843509">
        <w:rPr>
          <w:rStyle w:val="6-Char"/>
          <w:rtl/>
          <w:lang w:bidi="ar-SA"/>
        </w:rPr>
        <w:t>[الکهف:</w:t>
      </w:r>
      <w:r w:rsidRPr="00843509">
        <w:rPr>
          <w:rStyle w:val="6-Char"/>
          <w:rFonts w:hint="cs"/>
          <w:rtl/>
        </w:rPr>
        <w:t>45-46</w:t>
      </w:r>
      <w:r w:rsidRPr="00843509">
        <w:rPr>
          <w:rStyle w:val="6-Char"/>
          <w:rtl/>
          <w:lang w:bidi="ar-SA"/>
        </w:rPr>
        <w:t>]</w:t>
      </w:r>
      <w:r w:rsidRPr="00843509">
        <w:rPr>
          <w:rFonts w:hint="cs"/>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و برای ایشان مَثل زندگی دنیا را بزن مانند آبی است که آن را از آسمان نازل کردیم پس به وسیلۀ آن روئیدنی زمین(چنان رشد و انبوه شد که) با هم درآمیخت، و (سرانجام) خشک و ریزه ریزه گردید که بادها آن را پراکنده کنند، و خدا بر هرچیزی توانا بوده است(45) این مال و فرزندان زینت زندگانی دنیاست و آنچه از کارهای شایسته که باقی ماندنی است بهتر است نزد پروردگارت از جهت پاداش و بهتر است از جهت امیدواری(46).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 xml:space="preserve">جملۀ: </w:t>
      </w:r>
      <w:r w:rsidRPr="00843509">
        <w:rPr>
          <w:rFonts w:ascii="Traditional Arabic" w:hAnsi="Traditional Arabic" w:cs="Traditional Arabic"/>
          <w:rtl/>
        </w:rPr>
        <w:t>﴿</w:t>
      </w:r>
      <w:r w:rsidRPr="00843509">
        <w:rPr>
          <w:rStyle w:val="5-Char"/>
          <w:rFonts w:hint="cs"/>
          <w:rtl/>
        </w:rPr>
        <w:t>وَٱضۡرِبۡ...</w:t>
      </w:r>
      <w:r w:rsidRPr="00843509">
        <w:rPr>
          <w:rFonts w:ascii="Traditional Arabic" w:hAnsi="Traditional Arabic" w:cs="Traditional Arabic"/>
          <w:rtl/>
        </w:rPr>
        <w:t>﴾</w:t>
      </w:r>
      <w:r w:rsidRPr="00843509">
        <w:rPr>
          <w:rFonts w:hint="cs"/>
          <w:rtl/>
        </w:rPr>
        <w:t xml:space="preserve"> مَثَل دیگری است برای پستی دنیا و بی‌اعتباری و بی‌ثباتی آن، پس اغنیای مشرکین نباید به سبب آن بر فقراء تکبّر ورزند. چون بارانی ببارد گیاهان سبز و خرم شود ولی به زودی آن گیاهان خشک و خورد و پراکنده گردد مانند دنیا که تا جای خود را گرم کرده‌ای گویدت خیز، و همچنین است مال و فرزند که سریع الزوال و الانقضاء می‌باشد. و نباید خردمند به آن دل ببندد و به آن افتخار کند. ولی آنچه برای خدا انجام داده از عمل صالح، آن ثوابش باقی و به آن امیدی هست. در اینکه باقیات صالحات چیست اقوال و روایاتی است: بعضی گفته‌اند: تسبیحات اربعه مراد است، بعضی گفته‌اند: پنج نماز فریضه است، بعضی گفته‌اند: هر قول وعملی که صالح و برای خدا باشد. و هو الحق.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وَيَوۡمَ نُسَيِّرُ ٱلۡجِبَالَ وَتَرَى ٱلۡأَرۡضَ بَارِزَةٗ وَحَشَرۡنَٰهُمۡ فَلَمۡ نُغَادِرۡ مِنۡهُمۡ أَحَدٗا ٤٧ وَعُرِضُواْ عَلَىٰ رَبِّكَ صَفّٗا لَّقَدۡ جِئۡتُمُونَا كَمَا خَلَقۡنَٰكُمۡ أَوَّلَ مَرَّةِۢۚ بَلۡ زَعَمۡتُمۡ أَلَّن نَّجۡعَلَ لَكُم مَّوۡعِدٗا ٤٨ وَوُضِعَ ٱلۡكِتَٰبُ فَتَرَى ٱلۡمُجۡرِمِينَ مُشۡفِقِينَ مِمَّا فِيهِ وَيَقُولُونَ يَٰوَيۡلَتَنَا مَالِ هَٰذَا ٱلۡكِتَٰبِ لَا يُغَادِرُ صَغِيرَةٗ وَلَا كَبِيرَةً إِلَّآ أَحۡصَىٰهَاۚ وَوَجَدُواْ مَا عَمِلُواْ حَاضِرٗاۗ وَلَا يَظۡلِمُ رَبُّكَ أَحَدٗا ٤٩</w:t>
      </w:r>
      <w:r w:rsidRPr="00843509">
        <w:rPr>
          <w:rFonts w:ascii="Traditional Arabic" w:hAnsi="Traditional Arabic" w:cs="Traditional Arabic"/>
          <w:rtl/>
        </w:rPr>
        <w:t>﴾</w:t>
      </w:r>
      <w:r w:rsidRPr="00843509">
        <w:rPr>
          <w:rFonts w:ascii="Traditional Arabic" w:hAnsi="Traditional Arabic" w:cs="Traditional Arabic" w:hint="cs"/>
          <w:rtl/>
        </w:rPr>
        <w:tab/>
      </w:r>
      <w:r w:rsidRPr="00843509">
        <w:rPr>
          <w:rStyle w:val="6-Char"/>
          <w:rFonts w:hint="cs"/>
          <w:rtl/>
        </w:rPr>
        <w:t xml:space="preserve"> </w:t>
      </w:r>
      <w:r w:rsidRPr="00843509">
        <w:rPr>
          <w:rStyle w:val="6-Char"/>
          <w:rtl/>
          <w:lang w:bidi="ar-SA"/>
        </w:rPr>
        <w:t>[الکهف:</w:t>
      </w:r>
      <w:r w:rsidRPr="00843509">
        <w:rPr>
          <w:rStyle w:val="6-Char"/>
          <w:rFonts w:hint="cs"/>
          <w:rtl/>
        </w:rPr>
        <w:t>47-49</w:t>
      </w:r>
      <w:r w:rsidRPr="00843509">
        <w:rPr>
          <w:rStyle w:val="6-Char"/>
          <w:rtl/>
          <w:lang w:bidi="ar-SA"/>
        </w:rPr>
        <w:t>]</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و روزی که کوهها را سیر می‌دهیم و زمین را ظاهرمی‌بینی و ایشان را محشور کنیم و احدی از ایشان را وانگذاریم(47) و صف کشیده بر پروردگارت عرضه شوند (و به ایشان گفته شود) به تحقیق آمدید نزد ما بدانگونه که اول بار شما را آفریدیم (یعنی برهنه و بدون مال و منال) بلکه گمان داشتید که برای شما وعده گاهی قرار نخواهیم داد(48) و کتاب اعمال نهاده شود پس مجرمین را ببینی از آنچه در آن است ترسناکند و می‌گویند: ای وای بر ما این کتاب را چه باشد که کوچک و بزرگی را واگذار نکرده مگر آنکه آن را در شمار آورده، و آنچه را عمل کردند حاضر یابند و پروردگارت به احدی ستم نمی‌کند(49). </w:t>
      </w:r>
    </w:p>
    <w:p w:rsidR="007304CA" w:rsidRDefault="007304CA" w:rsidP="002B5F4B">
      <w:pPr>
        <w:pStyle w:val="1-"/>
        <w:rPr>
          <w:rtl/>
        </w:rPr>
      </w:pPr>
      <w:r w:rsidRPr="00843509">
        <w:rPr>
          <w:rFonts w:cs="B Zar" w:hint="cs"/>
          <w:b/>
          <w:bCs/>
          <w:sz w:val="26"/>
          <w:szCs w:val="26"/>
          <w:rtl/>
        </w:rPr>
        <w:t xml:space="preserve">نکات: </w:t>
      </w:r>
      <w:r w:rsidRPr="00843509">
        <w:rPr>
          <w:rFonts w:hint="cs"/>
          <w:rtl/>
        </w:rPr>
        <w:t xml:space="preserve">ممکن است مقصود از جملۀ: </w:t>
      </w:r>
      <w:r w:rsidRPr="00843509">
        <w:rPr>
          <w:rFonts w:ascii="Traditional Arabic" w:hAnsi="Traditional Arabic" w:cs="Traditional Arabic"/>
          <w:rtl/>
        </w:rPr>
        <w:t>﴿</w:t>
      </w:r>
      <w:r w:rsidRPr="00843509">
        <w:rPr>
          <w:rStyle w:val="5-Char"/>
          <w:rFonts w:hint="cs"/>
          <w:rtl/>
        </w:rPr>
        <w:t>نُسَيِّرُ ٱلۡجِبَالَ</w:t>
      </w:r>
      <w:r w:rsidRPr="00843509">
        <w:rPr>
          <w:rFonts w:ascii="Traditional Arabic" w:hAnsi="Traditional Arabic" w:cs="Traditional Arabic"/>
          <w:rtl/>
        </w:rPr>
        <w:t>﴾</w:t>
      </w:r>
      <w:r w:rsidRPr="00843509">
        <w:rPr>
          <w:rFonts w:ascii="Lotus Linotype" w:hAnsi="Lotus Linotype" w:cs="Lotus Linotype"/>
          <w:color w:val="000000"/>
          <w:rtl/>
        </w:rPr>
        <w:t>،</w:t>
      </w:r>
      <w:r w:rsidRPr="00843509">
        <w:rPr>
          <w:rFonts w:hint="cs"/>
          <w:rtl/>
        </w:rPr>
        <w:t xml:space="preserve"> سیر به عدم باشد و یا به ذرات منتشره، چنانکه در سورۀ واقعه فرموده: </w:t>
      </w:r>
      <w:r w:rsidRPr="00843509">
        <w:rPr>
          <w:rFonts w:ascii="Traditional Arabic" w:hAnsi="Traditional Arabic" w:cs="Traditional Arabic"/>
          <w:rtl/>
        </w:rPr>
        <w:t>﴿</w:t>
      </w:r>
      <w:r w:rsidRPr="00843509">
        <w:rPr>
          <w:rFonts w:ascii="KFGQPC Uthmanic Script HAFS" w:eastAsia="Times New Roman" w:cs="KFGQPC Uthmanic Script HAFS" w:hint="eastAsia"/>
          <w:rtl/>
          <w:lang w:val="en-GB" w:eastAsia="en-GB"/>
        </w:rPr>
        <w:t>وَبُسَّتِ</w:t>
      </w:r>
      <w:r w:rsidRPr="00843509">
        <w:rPr>
          <w:rFonts w:ascii="KFGQPC Uthmanic Script HAFS" w:eastAsia="Times New Roman" w:cs="KFGQPC Uthmanic Script HAFS"/>
          <w:rtl/>
          <w:lang w:val="en-GB" w:eastAsia="en-GB"/>
        </w:rPr>
        <w:t xml:space="preserve"> </w:t>
      </w:r>
      <w:r w:rsidRPr="00843509">
        <w:rPr>
          <w:rFonts w:ascii="KFGQPC Uthmanic Script HAFS" w:eastAsia="Times New Roman" w:cs="KFGQPC Uthmanic Script HAFS" w:hint="cs"/>
          <w:rtl/>
          <w:lang w:val="en-GB" w:eastAsia="en-GB"/>
        </w:rPr>
        <w:t>ٱ</w:t>
      </w:r>
      <w:r w:rsidRPr="00843509">
        <w:rPr>
          <w:rFonts w:ascii="KFGQPC Uthmanic Script HAFS" w:eastAsia="Times New Roman" w:cs="KFGQPC Uthmanic Script HAFS" w:hint="eastAsia"/>
          <w:rtl/>
          <w:lang w:val="en-GB" w:eastAsia="en-GB"/>
        </w:rPr>
        <w:t>ل</w:t>
      </w:r>
      <w:r w:rsidRPr="00843509">
        <w:rPr>
          <w:rFonts w:ascii="KFGQPC Uthmanic Script HAFS" w:eastAsia="Times New Roman" w:cs="KFGQPC Uthmanic Script HAFS" w:hint="cs"/>
          <w:rtl/>
          <w:lang w:val="en-GB" w:eastAsia="en-GB"/>
        </w:rPr>
        <w:t>ۡ</w:t>
      </w:r>
      <w:r w:rsidRPr="00843509">
        <w:rPr>
          <w:rFonts w:ascii="KFGQPC Uthmanic Script HAFS" w:eastAsia="Times New Roman" w:cs="KFGQPC Uthmanic Script HAFS" w:hint="eastAsia"/>
          <w:rtl/>
          <w:lang w:val="en-GB" w:eastAsia="en-GB"/>
        </w:rPr>
        <w:t>جِبَالُ</w:t>
      </w:r>
      <w:r w:rsidRPr="00843509">
        <w:rPr>
          <w:rFonts w:ascii="KFGQPC Uthmanic Script HAFS" w:eastAsia="Times New Roman" w:cs="KFGQPC Uthmanic Script HAFS"/>
          <w:rtl/>
          <w:lang w:val="en-GB" w:eastAsia="en-GB"/>
        </w:rPr>
        <w:t xml:space="preserve"> </w:t>
      </w:r>
      <w:r w:rsidRPr="00843509">
        <w:rPr>
          <w:rFonts w:ascii="KFGQPC Uthmanic Script HAFS" w:eastAsia="Times New Roman" w:cs="KFGQPC Uthmanic Script HAFS" w:hint="eastAsia"/>
          <w:rtl/>
          <w:lang w:val="en-GB" w:eastAsia="en-GB"/>
        </w:rPr>
        <w:t>بَسّ</w:t>
      </w:r>
      <w:r w:rsidRPr="00843509">
        <w:rPr>
          <w:rFonts w:ascii="KFGQPC Uthmanic Script HAFS" w:eastAsia="Times New Roman" w:cs="KFGQPC Uthmanic Script HAFS" w:hint="cs"/>
          <w:rtl/>
          <w:lang w:val="en-GB" w:eastAsia="en-GB"/>
        </w:rPr>
        <w:t>ٗ</w:t>
      </w:r>
      <w:r w:rsidRPr="00843509">
        <w:rPr>
          <w:rFonts w:ascii="KFGQPC Uthmanic Script HAFS" w:eastAsia="Times New Roman" w:cs="KFGQPC Uthmanic Script HAFS" w:hint="eastAsia"/>
          <w:rtl/>
          <w:lang w:val="en-GB" w:eastAsia="en-GB"/>
        </w:rPr>
        <w:t>ا</w:t>
      </w:r>
      <w:r w:rsidRPr="00843509">
        <w:rPr>
          <w:rFonts w:ascii="KFGQPC Uthmanic Script HAFS" w:eastAsia="Times New Roman" w:cs="KFGQPC Uthmanic Script HAFS"/>
          <w:rtl/>
          <w:lang w:val="en-GB" w:eastAsia="en-GB"/>
        </w:rPr>
        <w:t xml:space="preserve"> </w:t>
      </w:r>
      <w:r w:rsidRPr="00843509">
        <w:rPr>
          <w:rFonts w:ascii="KFGQPC Uthmanic Script HAFS" w:eastAsia="Times New Roman" w:cs="KFGQPC Uthmanic Script HAFS" w:hint="cs"/>
          <w:rtl/>
          <w:lang w:val="en-GB" w:eastAsia="en-GB"/>
        </w:rPr>
        <w:t>٥</w:t>
      </w:r>
      <w:r w:rsidRPr="00843509">
        <w:rPr>
          <w:rFonts w:ascii="KFGQPC Uthmanic Script HAFS" w:eastAsia="Times New Roman" w:cs="KFGQPC Uthmanic Script HAFS"/>
          <w:rtl/>
          <w:lang w:val="en-GB" w:eastAsia="en-GB"/>
        </w:rPr>
        <w:t xml:space="preserve"> </w:t>
      </w:r>
      <w:r w:rsidRPr="00843509">
        <w:rPr>
          <w:rFonts w:ascii="KFGQPC Uthmanic Script HAFS" w:eastAsia="Times New Roman" w:cs="KFGQPC Uthmanic Script HAFS" w:hint="eastAsia"/>
          <w:rtl/>
          <w:lang w:val="en-GB" w:eastAsia="en-GB"/>
        </w:rPr>
        <w:t>فَكَانَت</w:t>
      </w:r>
      <w:r w:rsidRPr="00843509">
        <w:rPr>
          <w:rFonts w:ascii="KFGQPC Uthmanic Script HAFS" w:eastAsia="Times New Roman" w:cs="KFGQPC Uthmanic Script HAFS" w:hint="cs"/>
          <w:rtl/>
          <w:lang w:val="en-GB" w:eastAsia="en-GB"/>
        </w:rPr>
        <w:t>ۡ</w:t>
      </w:r>
      <w:r w:rsidRPr="00843509">
        <w:rPr>
          <w:rFonts w:ascii="KFGQPC Uthmanic Script HAFS" w:eastAsia="Times New Roman" w:cs="KFGQPC Uthmanic Script HAFS"/>
          <w:rtl/>
          <w:lang w:val="en-GB" w:eastAsia="en-GB"/>
        </w:rPr>
        <w:t xml:space="preserve"> </w:t>
      </w:r>
      <w:r w:rsidRPr="00843509">
        <w:rPr>
          <w:rFonts w:ascii="KFGQPC Uthmanic Script HAFS" w:eastAsia="Times New Roman" w:cs="KFGQPC Uthmanic Script HAFS" w:hint="eastAsia"/>
          <w:rtl/>
          <w:lang w:val="en-GB" w:eastAsia="en-GB"/>
        </w:rPr>
        <w:t>هَبَا</w:t>
      </w:r>
      <w:r w:rsidRPr="00843509">
        <w:rPr>
          <w:rFonts w:ascii="KFGQPC Uthmanic Script HAFS" w:eastAsia="Times New Roman" w:cs="KFGQPC Uthmanic Script HAFS" w:hint="cs"/>
          <w:rtl/>
          <w:lang w:val="en-GB" w:eastAsia="en-GB"/>
        </w:rPr>
        <w:t>ٓ</w:t>
      </w:r>
      <w:r w:rsidRPr="00843509">
        <w:rPr>
          <w:rFonts w:ascii="KFGQPC Uthmanic Script HAFS" w:eastAsia="Times New Roman" w:cs="KFGQPC Uthmanic Script HAFS" w:hint="eastAsia"/>
          <w:rtl/>
          <w:lang w:val="en-GB" w:eastAsia="en-GB"/>
        </w:rPr>
        <w:t>ء</w:t>
      </w:r>
      <w:r w:rsidRPr="00843509">
        <w:rPr>
          <w:rFonts w:ascii="KFGQPC Uthmanic Script HAFS" w:eastAsia="Times New Roman" w:cs="KFGQPC Uthmanic Script HAFS" w:hint="cs"/>
          <w:rtl/>
          <w:lang w:val="en-GB" w:eastAsia="en-GB"/>
        </w:rPr>
        <w:t>ٗ</w:t>
      </w:r>
      <w:r w:rsidRPr="00843509">
        <w:rPr>
          <w:rFonts w:ascii="KFGQPC Uthmanic Script HAFS" w:eastAsia="Times New Roman" w:cs="KFGQPC Uthmanic Script HAFS"/>
          <w:rtl/>
          <w:lang w:val="en-GB" w:eastAsia="en-GB"/>
        </w:rPr>
        <w:t xml:space="preserve"> </w:t>
      </w:r>
      <w:r w:rsidRPr="00843509">
        <w:rPr>
          <w:rFonts w:ascii="KFGQPC Uthmanic Script HAFS" w:eastAsia="Times New Roman" w:cs="KFGQPC Uthmanic Script HAFS" w:hint="eastAsia"/>
          <w:rtl/>
          <w:lang w:val="en-GB" w:eastAsia="en-GB"/>
        </w:rPr>
        <w:t>مُّن</w:t>
      </w:r>
      <w:r w:rsidRPr="00843509">
        <w:rPr>
          <w:rFonts w:ascii="KFGQPC Uthmanic Script HAFS" w:eastAsia="Times New Roman" w:cs="KFGQPC Uthmanic Script HAFS" w:hint="cs"/>
          <w:rtl/>
          <w:lang w:val="en-GB" w:eastAsia="en-GB"/>
        </w:rPr>
        <w:t>ۢ</w:t>
      </w:r>
      <w:r w:rsidRPr="00843509">
        <w:rPr>
          <w:rFonts w:ascii="KFGQPC Uthmanic Script HAFS" w:eastAsia="Times New Roman" w:cs="KFGQPC Uthmanic Script HAFS" w:hint="eastAsia"/>
          <w:rtl/>
          <w:lang w:val="en-GB" w:eastAsia="en-GB"/>
        </w:rPr>
        <w:t>بَثّ</w:t>
      </w:r>
      <w:r w:rsidRPr="00843509">
        <w:rPr>
          <w:rFonts w:ascii="KFGQPC Uthmanic Script HAFS" w:eastAsia="Times New Roman" w:cs="KFGQPC Uthmanic Script HAFS" w:hint="cs"/>
          <w:rtl/>
          <w:lang w:val="en-GB" w:eastAsia="en-GB"/>
        </w:rPr>
        <w:t>ٗ</w:t>
      </w:r>
      <w:r w:rsidRPr="00843509">
        <w:rPr>
          <w:rFonts w:ascii="KFGQPC Uthmanic Script HAFS" w:eastAsia="Times New Roman" w:cs="KFGQPC Uthmanic Script HAFS" w:hint="eastAsia"/>
          <w:rtl/>
          <w:lang w:val="en-GB" w:eastAsia="en-GB"/>
        </w:rPr>
        <w:t>ا</w:t>
      </w:r>
      <w:r w:rsidRPr="00843509">
        <w:rPr>
          <w:rFonts w:ascii="Traditional Arabic" w:hAnsi="Traditional Arabic" w:cs="Traditional Arabic"/>
          <w:rtl/>
        </w:rPr>
        <w:t>﴾</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121"/>
      </w:r>
      <w:r w:rsidR="00044780" w:rsidRPr="00044780">
        <w:rPr>
          <w:rStyle w:val="FootnoteReference"/>
          <w:rFonts w:cs="Arabic11 BT"/>
          <w:szCs w:val="28"/>
          <w:rtl/>
          <w:lang w:bidi="ar-SA"/>
        </w:rPr>
        <w:t>)</w:t>
      </w:r>
      <w:r w:rsidRPr="00843509">
        <w:rPr>
          <w:rFonts w:hint="cs"/>
          <w:rtl/>
        </w:rPr>
        <w:t xml:space="preserve">. و مقصود از جملۀ: </w:t>
      </w:r>
      <w:r w:rsidRPr="00843509">
        <w:rPr>
          <w:rFonts w:ascii="Traditional Arabic" w:hAnsi="Traditional Arabic" w:cs="Traditional Arabic"/>
          <w:rtl/>
          <w:lang w:val="en-GB"/>
        </w:rPr>
        <w:t>﴿</w:t>
      </w:r>
      <w:r w:rsidRPr="00843509">
        <w:rPr>
          <w:rStyle w:val="5-Char"/>
          <w:rFonts w:hint="cs"/>
          <w:rtl/>
        </w:rPr>
        <w:t>وَتَرَى ٱلۡأَرۡضَ بَارِزَةٗ</w:t>
      </w:r>
      <w:r w:rsidRPr="00843509">
        <w:rPr>
          <w:rFonts w:ascii="Traditional Arabic" w:hAnsi="Traditional Arabic" w:cs="Traditional Arabic"/>
          <w:rtl/>
          <w:lang w:val="en-GB"/>
        </w:rPr>
        <w:t>﴾</w:t>
      </w:r>
      <w:r w:rsidRPr="00843509">
        <w:rPr>
          <w:rFonts w:hint="cs"/>
          <w:rtl/>
        </w:rPr>
        <w:t xml:space="preserve">، این است که چیزی از عمارات، کاخ‌ها، کوه‌ها و اشجار روی آن باقی نمی‌ماند. و جملۀ: </w:t>
      </w:r>
      <w:r w:rsidRPr="00843509">
        <w:rPr>
          <w:rFonts w:ascii="Traditional Arabic" w:hAnsi="Traditional Arabic" w:cs="Traditional Arabic"/>
          <w:rtl/>
        </w:rPr>
        <w:t>﴿</w:t>
      </w:r>
      <w:r w:rsidRPr="00843509">
        <w:rPr>
          <w:rStyle w:val="5-Char"/>
          <w:rFonts w:hint="cs"/>
          <w:rtl/>
        </w:rPr>
        <w:t>لَا يُغَادِرُ صَغِيرَةٗ</w:t>
      </w:r>
      <w:r w:rsidRPr="00843509">
        <w:rPr>
          <w:rStyle w:val="5-Char"/>
          <w:rFonts w:cs="Times New Roman" w:hint="cs"/>
          <w:rtl/>
        </w:rPr>
        <w:t>...</w:t>
      </w:r>
      <w:r w:rsidRPr="00843509">
        <w:rPr>
          <w:rFonts w:ascii="Traditional Arabic" w:hAnsi="Traditional Arabic" w:cs="Traditional Arabic"/>
          <w:rtl/>
        </w:rPr>
        <w:t>﴾</w:t>
      </w:r>
      <w:r w:rsidRPr="00843509">
        <w:rPr>
          <w:rFonts w:hint="cs"/>
          <w:rtl/>
        </w:rPr>
        <w:t xml:space="preserve"> دلالت دارد که گناهان بر دو قسم است؛ صغیره و کبیره، بعضی گفته‌اند: کبیره آنست که عقابِ فاعلِ آن را از ثواب او زیادتر کند وصغیره آنست که عقاب او کمتر باشد. و بعضی گفته‌اند که: طاعات منحصر است در دو قسم: </w:t>
      </w:r>
      <w:r w:rsidRPr="00843509">
        <w:rPr>
          <w:rtl/>
        </w:rPr>
        <w:t>اول تعظیم لأمر الله</w:t>
      </w:r>
      <w:r w:rsidRPr="00843509">
        <w:rPr>
          <w:rFonts w:hint="cs"/>
          <w:rtl/>
        </w:rPr>
        <w:t xml:space="preserve">. دوم: </w:t>
      </w:r>
      <w:r w:rsidRPr="00843509">
        <w:rPr>
          <w:rtl/>
        </w:rPr>
        <w:t>شفق</w:t>
      </w:r>
      <w:r w:rsidRPr="00843509">
        <w:rPr>
          <w:rFonts w:hint="cs"/>
          <w:rtl/>
        </w:rPr>
        <w:t>ّ</w:t>
      </w:r>
      <w:r w:rsidRPr="00843509">
        <w:rPr>
          <w:rtl/>
        </w:rPr>
        <w:t>ت علی خلق الله</w:t>
      </w:r>
      <w:r w:rsidRPr="00843509">
        <w:rPr>
          <w:rFonts w:hint="cs"/>
          <w:rtl/>
        </w:rPr>
        <w:t>. بنابر</w:t>
      </w:r>
      <w:r w:rsidRPr="00843509">
        <w:rPr>
          <w:rFonts w:hint="eastAsia"/>
          <w:rtl/>
        </w:rPr>
        <w:t>‌</w:t>
      </w:r>
      <w:r w:rsidRPr="00843509">
        <w:rPr>
          <w:rFonts w:hint="cs"/>
          <w:rtl/>
        </w:rPr>
        <w:t xml:space="preserve">این هر چه منشأ آن گردد که جهل بالله قوی‌تر باشد کبیره است و هرچه اضرار آن به غیر اقوی و اکثر باشد آن کبیره است. ولی اگر جهل به خدا ضعیف‌تر و اضرار به خلق کمتر باشد صغیره است. و البته اقوال دیگری نیز در اینجا هست. جملۀ: </w:t>
      </w:r>
      <w:r w:rsidRPr="00843509">
        <w:rPr>
          <w:rFonts w:ascii="Traditional Arabic" w:hAnsi="Traditional Arabic" w:cs="Traditional Arabic"/>
          <w:rtl/>
        </w:rPr>
        <w:t>﴿</w:t>
      </w:r>
      <w:r w:rsidRPr="00843509">
        <w:rPr>
          <w:rStyle w:val="5-Char"/>
          <w:rFonts w:hint="cs"/>
          <w:rtl/>
        </w:rPr>
        <w:t>وَوَجَدُواْ مَا عَمِلُواْ حَاضِرٗا</w:t>
      </w:r>
      <w:r w:rsidRPr="00843509">
        <w:rPr>
          <w:rFonts w:ascii="Traditional Arabic" w:hAnsi="Traditional Arabic" w:cs="Traditional Arabic"/>
          <w:rtl/>
        </w:rPr>
        <w:t>﴾</w:t>
      </w:r>
      <w:r w:rsidRPr="00843509">
        <w:rPr>
          <w:rFonts w:hint="cs"/>
          <w:rtl/>
        </w:rPr>
        <w:t>، دلالت بر تجسّم اعمال دارد. و رسول خدا</w:t>
      </w:r>
      <w:r w:rsidRPr="00843509">
        <w:rPr>
          <w:rFonts w:cs="CTraditional Arabic" w:hint="cs"/>
          <w:rtl/>
        </w:rPr>
        <w:t>ص</w:t>
      </w:r>
      <w:r w:rsidRPr="00843509">
        <w:rPr>
          <w:rFonts w:hint="cs"/>
          <w:rtl/>
        </w:rPr>
        <w:t xml:space="preserve"> فرمود: </w:t>
      </w:r>
      <w:r w:rsidRPr="00843509">
        <w:rPr>
          <w:rStyle w:val="2-Char"/>
          <w:rtl/>
          <w:lang w:bidi="ar-SA"/>
        </w:rPr>
        <w:t>«یُحَاسِبُ النَّاسُ فِي القِیْامَةِ عَلَی ثَلَاثَةٌ: یَوسُفَ وَسُلَیمَانَ وَأَیُوبَ، یُقَالُ لِلمَمْلُوكِ: مَا شُغْلُكَ عَنِّي؟ فَیَقُول: جَعَلَتنِ</w:t>
      </w:r>
      <w:r w:rsidRPr="00843509">
        <w:rPr>
          <w:rStyle w:val="2-Char"/>
          <w:rFonts w:ascii="Calibri" w:hAnsi="Calibri"/>
          <w:rtl/>
          <w:lang w:bidi="ar-SA"/>
        </w:rPr>
        <w:t>ي</w:t>
      </w:r>
      <w:r w:rsidRPr="00843509">
        <w:rPr>
          <w:rStyle w:val="2-Char"/>
          <w:rtl/>
          <w:lang w:bidi="ar-SA"/>
        </w:rPr>
        <w:t xml:space="preserve"> عَبَداً. فَیَدْعُو یُوسُفَ وَیَقُول: كَانَ هَذَا عَبْدًا مِثْلُكَ، فَلِمَ یَمنَعُهُ ذَلِكَ عَنْ عِبَادَتِي. فَیُؤمَرَ بِهِ إِلَی النَّارِ، ثُمَّ یَدعُو بَالمُبتَلی فَإِذَا قَالَ شَغَلَتْنِي بِالبَلَاءِ دُعا أَیُوب، ثُمَّ یُؤتَی بِالمَلِكِ فَیَقُول شَغَلَتْنِي المُلْكُ فَیُدعْی بِسُلَیمَان. وَقَالَ</w:t>
      </w:r>
      <w:r w:rsidRPr="002C0954">
        <w:rPr>
          <w:rStyle w:val="2-Char"/>
          <w:rFonts w:cs="CTraditional Arabic"/>
          <w:b/>
          <w:bCs w:val="0"/>
          <w:rtl/>
          <w:lang w:bidi="ar-SA"/>
        </w:rPr>
        <w:t>ص</w:t>
      </w:r>
      <w:r w:rsidRPr="00843509">
        <w:rPr>
          <w:rStyle w:val="2-Char"/>
          <w:rtl/>
          <w:lang w:bidi="ar-SA"/>
        </w:rPr>
        <w:t xml:space="preserve">: لَا تَزُولُ قَدَمَا عَبْدٍ يَوْمَ الْقِيَامَةِ حَتَّى يُسْأَلَ عَنْ أَرْبَعٍ عَنْ عُمُرِهِ فِيمَا أَفْنَاهُ وَعَنْ شَبَابِهِ فِيمَا أَبْلَاهُ وَعَنْ مَالِهِ مِنْ أَيْنَ اكْتَسَبَهُ وَفِيمَا أَنْفَقَهُ </w:t>
      </w:r>
      <w:r w:rsidR="002B5F4B" w:rsidRPr="002B5F4B">
        <w:rPr>
          <w:rFonts w:ascii="KFGQPC Uthman Taha Naskh" w:hAnsi="KFGQPC Uthman Taha Naskh" w:cs="KFGQPC Uthman Taha Naskh" w:hint="cs"/>
          <w:bCs/>
          <w:szCs w:val="26"/>
          <w:rtl/>
          <w:lang w:bidi="ar-SA"/>
        </w:rPr>
        <w:t>وَعَنْ عِلْمِهِ</w:t>
      </w:r>
      <w:r w:rsidRPr="00843509">
        <w:rPr>
          <w:rStyle w:val="2-Char"/>
          <w:rtl/>
          <w:lang w:bidi="ar-SA"/>
        </w:rPr>
        <w:t xml:space="preserve"> کَیفَ عَمِلَ بِهِ»</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122"/>
      </w:r>
      <w:r w:rsidR="00044780" w:rsidRPr="00044780">
        <w:rPr>
          <w:rStyle w:val="FootnoteReference"/>
          <w:rFonts w:cs="Arabic11 BT"/>
          <w:szCs w:val="28"/>
          <w:rtl/>
          <w:lang w:bidi="ar-SA"/>
        </w:rPr>
        <w:t>)</w:t>
      </w:r>
      <w:r>
        <w:rPr>
          <w:rFonts w:hint="cs"/>
          <w:rtl/>
        </w:rPr>
        <w:t xml:space="preserve">. </w:t>
      </w:r>
    </w:p>
    <w:p w:rsidR="007304CA" w:rsidRPr="00843509" w:rsidRDefault="007304CA" w:rsidP="007304CA">
      <w:pPr>
        <w:pStyle w:val="1-"/>
        <w:rPr>
          <w:rtl/>
        </w:rPr>
      </w:pPr>
      <w:r w:rsidRPr="00843509">
        <w:rPr>
          <w:rFonts w:ascii="Traditional Arabic" w:hAnsi="Traditional Arabic" w:cs="Traditional Arabic"/>
          <w:rtl/>
        </w:rPr>
        <w:t>﴿</w:t>
      </w:r>
      <w:r w:rsidRPr="00BF65C4">
        <w:rPr>
          <w:rStyle w:val="Char8"/>
          <w:rFonts w:hint="cs"/>
          <w:rtl/>
        </w:rPr>
        <w:t>وَإِذۡ قُلۡنَا لِلۡمَلَٰٓئِكَةِ ٱسۡجُدُواْ لِأٓدَمَ فَسَجَدُوٓاْ إِلَّآ إِبۡلِيسَ كَانَ مِنَ ٱلۡجِنِّ فَفَسَقَ عَنۡ أَمۡرِ رَبِّهِۦٓۗ أَفَتَتَّخِذُونَهُۥ وَذُرِّيَّتَهُۥٓ أَوۡلِيَآءَ مِن دُونِي وَهُمۡ لَكُمۡ عَدُوُّۢۚ بِئۡسَ لِلظَّٰلِمِينَ بَدَلٗا ٥٠ ۞مَّآ أَشۡهَدتُّهُمۡ خَلۡقَ ٱلسَّمَٰوَٰتِ وَٱلۡأَرۡضِ وَلَا خَلۡقَ أَنفُسِهِمۡ وَمَا كُنتُ مُتَّخِذَ ٱلۡمُضِلِّينَ عَضُدٗا ٥١ وَيَوۡمَ يَقُولُ نَادُواْ شُرَكَآءِيَ ٱلَّذِينَ زَعَمۡتُمۡ فَدَعَوۡهُمۡ فَلَمۡ يَسۡتَجِيبُواْ لَهُمۡ وَجَعَلۡنَا بَيۡنَهُم مَّوۡبِقٗا ٥٢ وَرَءَا ٱلۡمُجۡرِمُونَ ٱلنَّارَ فَظَنُّوٓاْ أَنَّهُم مُّوَاقِعُوهَا وَلَمۡ يَجِدُواْ عَنۡهَا مَصۡرِفٗا ٥٣</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[الکهف:</w:t>
      </w:r>
      <w:r w:rsidRPr="00843509">
        <w:rPr>
          <w:rStyle w:val="6-Char"/>
          <w:rFonts w:hint="cs"/>
          <w:rtl/>
        </w:rPr>
        <w:t>50-53</w:t>
      </w:r>
      <w:r w:rsidRPr="00843509">
        <w:rPr>
          <w:rStyle w:val="6-Char"/>
          <w:rtl/>
          <w:lang w:bidi="ar-SA"/>
        </w:rPr>
        <w:t>]</w:t>
      </w:r>
      <w:r w:rsidRPr="00843509">
        <w:rPr>
          <w:rStyle w:val="6-Char"/>
          <w:rFonts w:hint="cs"/>
          <w:rtl/>
        </w:rPr>
        <w:t xml:space="preserve"> </w:t>
      </w:r>
    </w:p>
    <w:p w:rsidR="007304CA" w:rsidRPr="00843509" w:rsidRDefault="007304CA" w:rsidP="007304CA">
      <w:pPr>
        <w:pStyle w:val="2-"/>
        <w:widowControl w:val="0"/>
        <w:spacing w:line="235" w:lineRule="auto"/>
        <w:rPr>
          <w:rtl/>
        </w:rPr>
      </w:pPr>
      <w:r w:rsidRPr="00843509">
        <w:rPr>
          <w:rFonts w:hint="cs"/>
          <w:b/>
          <w:bCs/>
          <w:rtl/>
        </w:rPr>
        <w:t xml:space="preserve">ترجمه: </w:t>
      </w:r>
      <w:r w:rsidRPr="00843509">
        <w:rPr>
          <w:rFonts w:hint="cs"/>
          <w:rtl/>
        </w:rPr>
        <w:t>و هنگامی که به ملائکه گفتیم برای آدم سجده کنید، پس سجده کردند جز ابلیس که از جن بود، پس از امر پروردگارش فاسق شد (ونافرمانی کرد)، آیا او و فرزندان او را جز من دوستان خود می‌گیرید و حال آنکه ایشان برای شما دشمن</w:t>
      </w:r>
      <w:r w:rsidRPr="00843509">
        <w:rPr>
          <w:rtl/>
        </w:rPr>
        <w:softHyphen/>
      </w:r>
      <w:r w:rsidRPr="00843509">
        <w:rPr>
          <w:rFonts w:hint="cs"/>
          <w:rtl/>
        </w:rPr>
        <w:t>اند، برای ستمگران (شیطان به جای خداوند) چه بد مبادله</w:t>
      </w:r>
      <w:r w:rsidRPr="00843509">
        <w:rPr>
          <w:rFonts w:hint="cs"/>
          <w:rtl/>
        </w:rPr>
        <w:softHyphen/>
        <w:t>ای است(50) در خلقت آسمان‌ها و زمین ایشان را گواه نگرفتیم و نه در آفرینش خودشان و من نگرفتم گمراه</w:t>
      </w:r>
      <w:r w:rsidRPr="00843509">
        <w:rPr>
          <w:rFonts w:hint="eastAsia"/>
          <w:rtl/>
        </w:rPr>
        <w:t>‌</w:t>
      </w:r>
      <w:r w:rsidRPr="00843509">
        <w:rPr>
          <w:rFonts w:hint="cs"/>
          <w:rtl/>
        </w:rPr>
        <w:t xml:space="preserve">کنندگان را مددکار(51) و روزی که خدا فرماید شریکانی را که برای من گمان می‌کردید ندا کنید، پس ندا کنند ایشان را و آنان برای ایشان جواب ندهند و میانشان جای هلاکت قرار دادیم(52) و گنه‌کاران آتش را که دیدند خواهند دانست که در آن واقع خواهند شد و جای برگشتی از آن نیابند(53). </w:t>
      </w:r>
    </w:p>
    <w:p w:rsidR="007304CA" w:rsidRPr="00843509" w:rsidRDefault="007304CA" w:rsidP="007304CA">
      <w:pPr>
        <w:pStyle w:val="1-"/>
        <w:spacing w:line="235" w:lineRule="auto"/>
        <w:rPr>
          <w:rtl/>
        </w:rPr>
      </w:pPr>
      <w:r w:rsidRPr="00843509">
        <w:rPr>
          <w:rFonts w:cs="B Zar" w:hint="cs"/>
          <w:b/>
          <w:bCs/>
          <w:sz w:val="26"/>
          <w:szCs w:val="26"/>
          <w:rtl/>
        </w:rPr>
        <w:t xml:space="preserve">نکات: </w:t>
      </w:r>
      <w:r w:rsidRPr="00843509">
        <w:rPr>
          <w:rFonts w:hint="cs"/>
          <w:rtl/>
        </w:rPr>
        <w:t xml:space="preserve">سجده در این آیات به معنی نهایت تواضع است نه به معنی پیشانی بر زمین گذاشتن، زیرا ملائکه مانند آدم پیشانی ندارند. جملۀ: </w:t>
      </w:r>
      <w:r w:rsidRPr="00843509">
        <w:rPr>
          <w:rFonts w:ascii="Traditional Arabic" w:hAnsi="Traditional Arabic" w:cs="Traditional Arabic"/>
          <w:rtl/>
        </w:rPr>
        <w:t>﴿</w:t>
      </w:r>
      <w:r w:rsidRPr="00843509">
        <w:rPr>
          <w:rStyle w:val="5-Char"/>
          <w:rFonts w:hint="cs"/>
          <w:rtl/>
        </w:rPr>
        <w:t>كَانَ مِنَ ٱلۡجِنِّ</w:t>
      </w:r>
      <w:r w:rsidRPr="00843509">
        <w:rPr>
          <w:rFonts w:ascii="Traditional Arabic" w:hAnsi="Traditional Arabic" w:cs="Traditional Arabic"/>
          <w:rtl/>
        </w:rPr>
        <w:t>﴾</w:t>
      </w:r>
      <w:r w:rsidRPr="00843509">
        <w:rPr>
          <w:rFonts w:hint="cs"/>
          <w:rtl/>
        </w:rPr>
        <w:t xml:space="preserve">، دلالت دارد که ابلیس از صنف جن بوده نه از صنف ملک، پس آنچه در خطبۀ قاصعه ذکر شده که شیطان از نوع ملَک بوده و در مورد سجده بر آدم ملائکه را به دو نوع تقسیم کرده و آورده است که: </w:t>
      </w:r>
      <w:r w:rsidRPr="00843509">
        <w:rPr>
          <w:rStyle w:val="4-Char"/>
          <w:rtl/>
          <w:lang w:bidi="ar-SA"/>
        </w:rPr>
        <w:t>«ثُمَّ اخْتَبَرَ بِذَلِكَ مَلَائِكَتَهُ الْـمُقَرَّبِين‏»</w:t>
      </w:r>
      <w:r w:rsidR="00044780" w:rsidRPr="00044780">
        <w:rPr>
          <w:rStyle w:val="FootnoteReference"/>
          <w:rFonts w:cs="Arabic11 BT"/>
          <w:b/>
          <w:szCs w:val="28"/>
          <w:rtl/>
          <w:lang w:bidi="ar-SA"/>
        </w:rPr>
        <w:t>(</w:t>
      </w:r>
      <w:r w:rsidR="00044780" w:rsidRPr="00044780">
        <w:rPr>
          <w:rStyle w:val="FootnoteReference"/>
          <w:rFonts w:cs="Arabic11 BT"/>
          <w:b/>
          <w:szCs w:val="28"/>
          <w:rtl/>
          <w:lang w:bidi="ar-SA"/>
        </w:rPr>
        <w:footnoteReference w:id="123"/>
      </w:r>
      <w:r w:rsidR="00044780" w:rsidRPr="00044780">
        <w:rPr>
          <w:rStyle w:val="FootnoteReference"/>
          <w:rFonts w:cs="Arabic11 BT"/>
          <w:b/>
          <w:szCs w:val="28"/>
          <w:rtl/>
          <w:lang w:bidi="ar-SA"/>
        </w:rPr>
        <w:t>)</w:t>
      </w:r>
      <w:r w:rsidRPr="00843509">
        <w:rPr>
          <w:rtl/>
        </w:rPr>
        <w:t>،</w:t>
      </w:r>
      <w:r w:rsidRPr="00843509">
        <w:rPr>
          <w:rStyle w:val="4-Char"/>
          <w:rtl/>
          <w:lang w:bidi="ar-SA"/>
        </w:rPr>
        <w:t xml:space="preserve"> «لِيَمِيزَ الْـمُتَوَاضِعِينَ مِنْهُمْ مِنَ الْـمُسْتَكْبِرِين‏»</w:t>
      </w:r>
      <w:r w:rsidR="00044780" w:rsidRPr="00044780">
        <w:rPr>
          <w:rStyle w:val="FootnoteReference"/>
          <w:rFonts w:cs="Arabic11 BT"/>
          <w:sz w:val="28"/>
          <w:szCs w:val="28"/>
          <w:rtl/>
          <w:lang w:bidi="ar-SA"/>
        </w:rPr>
        <w:t>(</w:t>
      </w:r>
      <w:r w:rsidR="00044780" w:rsidRPr="00044780">
        <w:rPr>
          <w:rStyle w:val="FootnoteReference"/>
          <w:rFonts w:cs="Arabic11 BT"/>
          <w:sz w:val="28"/>
          <w:szCs w:val="28"/>
          <w:rtl/>
          <w:lang w:bidi="ar-SA"/>
        </w:rPr>
        <w:footnoteReference w:id="124"/>
      </w:r>
      <w:r w:rsidR="00044780" w:rsidRPr="00044780">
        <w:rPr>
          <w:rStyle w:val="FootnoteReference"/>
          <w:rFonts w:cs="Arabic11 BT"/>
          <w:sz w:val="28"/>
          <w:szCs w:val="28"/>
          <w:rtl/>
          <w:lang w:bidi="ar-SA"/>
        </w:rPr>
        <w:t>)</w:t>
      </w:r>
      <w:r w:rsidRPr="00843509">
        <w:rPr>
          <w:rFonts w:hint="cs"/>
          <w:rtl/>
        </w:rPr>
        <w:t xml:space="preserve"> تا آنجا که می‌گوید</w:t>
      </w:r>
      <w:r w:rsidRPr="000A6227">
        <w:rPr>
          <w:rFonts w:ascii="Traditional Arabic" w:hAnsi="Traditional Arabic"/>
          <w:sz w:val="32"/>
          <w:rtl/>
        </w:rPr>
        <w:t xml:space="preserve">: </w:t>
      </w:r>
      <w:r w:rsidRPr="00843509">
        <w:rPr>
          <w:rStyle w:val="4-Char"/>
          <w:rtl/>
          <w:lang w:bidi="ar-SA"/>
        </w:rPr>
        <w:t>«كَلَّا مَا كَانَ اللهُ سُبْحَانَهُ لِيُدْخِلَ الْـجَنَّةَ بَشَراً بِأَمْرٍ أَخْرَجَ بِهِ مِنْهَا مَلَكاً»</w:t>
      </w:r>
      <w:r w:rsidR="00044780" w:rsidRPr="00044780">
        <w:rPr>
          <w:rStyle w:val="FootnoteReference"/>
          <w:rFonts w:cs="Arabic11 BT"/>
          <w:sz w:val="28"/>
          <w:szCs w:val="28"/>
          <w:rtl/>
          <w:lang w:bidi="ar-SA"/>
        </w:rPr>
        <w:t>(</w:t>
      </w:r>
      <w:r w:rsidR="00044780" w:rsidRPr="00044780">
        <w:rPr>
          <w:rStyle w:val="FootnoteReference"/>
          <w:rFonts w:cs="Arabic11 BT"/>
          <w:sz w:val="28"/>
          <w:szCs w:val="28"/>
          <w:rtl/>
          <w:lang w:bidi="ar-SA"/>
        </w:rPr>
        <w:footnoteReference w:id="125"/>
      </w:r>
      <w:r w:rsidR="00044780" w:rsidRPr="00044780">
        <w:rPr>
          <w:rStyle w:val="FootnoteReference"/>
          <w:rFonts w:cs="Arabic11 BT"/>
          <w:sz w:val="28"/>
          <w:szCs w:val="28"/>
          <w:rtl/>
          <w:lang w:bidi="ar-SA"/>
        </w:rPr>
        <w:t>)</w:t>
      </w:r>
      <w:r w:rsidRPr="00843509">
        <w:rPr>
          <w:rFonts w:hint="cs"/>
          <w:rtl/>
        </w:rPr>
        <w:t>، و مطالب دیگر ضد قرآنی که در این خطبه آمده، به نظر ما جعلی بوده و خطبۀ مزبور قطعا از علی</w:t>
      </w:r>
      <w:r w:rsidRPr="00843509">
        <w:rPr>
          <w:rFonts w:hint="cs"/>
        </w:rPr>
        <w:sym w:font="AGA Arabesque" w:char="F075"/>
      </w:r>
      <w:r w:rsidRPr="00843509">
        <w:rPr>
          <w:rFonts w:hint="cs"/>
          <w:rtl/>
        </w:rPr>
        <w:t xml:space="preserve"> نیست و به علاوه بر اینکه ملائکه عصیان نمی‌کنند. و البته در نهج البلاغه به</w:t>
      </w:r>
      <w:r w:rsidRPr="00843509">
        <w:rPr>
          <w:rFonts w:hint="cs"/>
          <w:rtl/>
        </w:rPr>
        <w:softHyphen/>
        <w:t xml:space="preserve">ندرت مطالب ضد قرآنی دیگر نیز یافت می‌شود. </w:t>
      </w:r>
    </w:p>
    <w:p w:rsidR="007304CA" w:rsidRPr="00911683" w:rsidRDefault="007304CA" w:rsidP="007304CA">
      <w:pPr>
        <w:pStyle w:val="StyleComplexBLotus12ptJustifiedFirstline05cmCharCharCharCharChar"/>
        <w:spacing w:line="235" w:lineRule="auto"/>
        <w:rPr>
          <w:rFonts w:ascii="Times New Roman" w:hAnsi="Times New Roman" w:cs="B Lotus"/>
          <w:spacing w:val="-2"/>
          <w:sz w:val="30"/>
          <w:szCs w:val="30"/>
          <w:rtl/>
          <w:lang w:bidi="fa-IR"/>
        </w:rPr>
      </w:pPr>
      <w:r w:rsidRPr="00911683">
        <w:rPr>
          <w:rStyle w:val="1-Char"/>
          <w:rFonts w:hint="cs"/>
          <w:spacing w:val="-2"/>
          <w:rtl/>
        </w:rPr>
        <w:t>جملۀ:</w:t>
      </w:r>
      <w:r w:rsidRPr="00911683">
        <w:rPr>
          <w:rFonts w:ascii="Times New Roman" w:hAnsi="Times New Roman" w:cs="B Lotus" w:hint="cs"/>
          <w:spacing w:val="-2"/>
          <w:sz w:val="30"/>
          <w:szCs w:val="30"/>
          <w:rtl/>
          <w:lang w:bidi="fa-IR"/>
        </w:rPr>
        <w:t xml:space="preserve"> </w:t>
      </w:r>
      <w:r w:rsidRPr="00911683">
        <w:rPr>
          <w:rFonts w:ascii="Traditional Arabic" w:hAnsi="Traditional Arabic" w:cs="Traditional Arabic"/>
          <w:spacing w:val="-2"/>
          <w:sz w:val="28"/>
          <w:szCs w:val="28"/>
          <w:rtl/>
          <w:lang w:bidi="fa-IR"/>
        </w:rPr>
        <w:t>﴿</w:t>
      </w:r>
      <w:r w:rsidRPr="00911683">
        <w:rPr>
          <w:rStyle w:val="5-Char"/>
          <w:rFonts w:hint="cs"/>
          <w:spacing w:val="-2"/>
          <w:rtl/>
        </w:rPr>
        <w:t>مَّآ أَشۡهَدتُّهُمۡ خَلۡقَ...</w:t>
      </w:r>
      <w:r w:rsidRPr="00911683">
        <w:rPr>
          <w:rFonts w:ascii="Traditional Arabic" w:hAnsi="Traditional Arabic" w:cs="Traditional Arabic"/>
          <w:spacing w:val="-2"/>
          <w:sz w:val="28"/>
          <w:szCs w:val="28"/>
          <w:rtl/>
          <w:lang w:bidi="fa-IR"/>
        </w:rPr>
        <w:t>﴾</w:t>
      </w:r>
      <w:r w:rsidRPr="00911683">
        <w:rPr>
          <w:rStyle w:val="1-Char"/>
          <w:rFonts w:hint="cs"/>
          <w:spacing w:val="-2"/>
          <w:rtl/>
        </w:rPr>
        <w:t xml:space="preserve"> دلالت دارد که خدا ستمگران را در آفرینش گواه خود نگرفته، ولی باید دانست که حق‌تعالی احدی را گواه نگرفته عقلا و نقلا، چنانکه حضرت سجاد در دعای روز دوشنبه فرموده:</w:t>
      </w:r>
      <w:r w:rsidRPr="00911683">
        <w:rPr>
          <w:rFonts w:ascii="Times New Roman" w:hAnsi="Times New Roman" w:cs="B Lotus" w:hint="cs"/>
          <w:spacing w:val="-2"/>
          <w:sz w:val="30"/>
          <w:szCs w:val="30"/>
          <w:rtl/>
          <w:lang w:bidi="fa-IR"/>
        </w:rPr>
        <w:t xml:space="preserve"> </w:t>
      </w:r>
      <w:r w:rsidRPr="00911683">
        <w:rPr>
          <w:rStyle w:val="4-Char"/>
          <w:spacing w:val="-2"/>
          <w:rtl/>
        </w:rPr>
        <w:t xml:space="preserve">«الْـحَمْدُلِلَّهِ الَّذِي </w:t>
      </w:r>
      <w:r w:rsidR="006354EC" w:rsidRPr="006354EC">
        <w:rPr>
          <w:rStyle w:val="4-Char"/>
          <w:spacing w:val="-2"/>
          <w:rtl/>
        </w:rPr>
        <w:t xml:space="preserve">لَمْ يُشْهِدْ </w:t>
      </w:r>
      <w:r w:rsidRPr="00911683">
        <w:rPr>
          <w:rStyle w:val="4-Char"/>
          <w:spacing w:val="-2"/>
          <w:rtl/>
        </w:rPr>
        <w:t>أَحَدَاً حِینَ فَطَرَ السَمْواتِ وَالأَرضَ»</w:t>
      </w:r>
      <w:r w:rsidRPr="00911683">
        <w:rPr>
          <w:rStyle w:val="1-Char"/>
          <w:rFonts w:hint="cs"/>
          <w:spacing w:val="-2"/>
          <w:rtl/>
        </w:rPr>
        <w:t>، ولی در کافی باب مولد النبی</w:t>
      </w:r>
      <w:r w:rsidRPr="00911683">
        <w:rPr>
          <w:rFonts w:ascii="Times New Roman" w:hAnsi="Times New Roman" w:cs="CTraditional Arabic" w:hint="cs"/>
          <w:spacing w:val="-2"/>
          <w:sz w:val="30"/>
          <w:szCs w:val="30"/>
          <w:rtl/>
          <w:lang w:bidi="fa-IR"/>
        </w:rPr>
        <w:t>ص</w:t>
      </w:r>
      <w:r w:rsidRPr="00911683">
        <w:rPr>
          <w:rStyle w:val="1-Char"/>
          <w:rFonts w:hint="cs"/>
          <w:spacing w:val="-2"/>
          <w:rtl/>
        </w:rPr>
        <w:t xml:space="preserve"> حدیث 5 از قول </w:t>
      </w:r>
      <w:r w:rsidRPr="00911683">
        <w:rPr>
          <w:rStyle w:val="1-Char"/>
          <w:spacing w:val="-2"/>
          <w:rtl/>
        </w:rPr>
        <w:t>غ</w:t>
      </w:r>
      <w:r w:rsidRPr="00911683">
        <w:rPr>
          <w:rStyle w:val="1-Char"/>
          <w:rFonts w:hint="cs"/>
          <w:spacing w:val="-2"/>
          <w:rtl/>
        </w:rPr>
        <w:t>ُ</w:t>
      </w:r>
      <w:r w:rsidRPr="00911683">
        <w:rPr>
          <w:rStyle w:val="1-Char"/>
          <w:spacing w:val="-2"/>
          <w:rtl/>
        </w:rPr>
        <w:t>لا</w:t>
      </w:r>
      <w:r w:rsidRPr="00911683">
        <w:rPr>
          <w:rStyle w:val="1-Char"/>
          <w:rFonts w:hint="cs"/>
          <w:spacing w:val="-2"/>
          <w:rtl/>
        </w:rPr>
        <w:t>ت روایتی نقل کرده که خدا، محمد، علی و فاطمه را گواه گرفته است!</w:t>
      </w:r>
      <w:r w:rsidRPr="00911683">
        <w:rPr>
          <w:rFonts w:ascii="Times New Roman" w:hAnsi="Times New Roman" w:cs="B Lotus" w:hint="cs"/>
          <w:spacing w:val="-2"/>
          <w:sz w:val="30"/>
          <w:szCs w:val="30"/>
          <w:rtl/>
          <w:lang w:bidi="fa-IR"/>
        </w:rPr>
        <w:t xml:space="preserve"> </w:t>
      </w:r>
      <w:r w:rsidRPr="00911683">
        <w:rPr>
          <w:rFonts w:ascii="Traditional Arabic" w:hAnsi="Traditional Arabic" w:cs="Traditional Arabic"/>
          <w:spacing w:val="-2"/>
          <w:sz w:val="28"/>
          <w:szCs w:val="28"/>
          <w:rtl/>
          <w:lang w:bidi="fa-IR"/>
        </w:rPr>
        <w:t>﴿</w:t>
      </w:r>
      <w:r w:rsidRPr="00911683">
        <w:rPr>
          <w:rStyle w:val="5-Char"/>
          <w:rFonts w:hint="cs"/>
          <w:spacing w:val="-2"/>
          <w:rtl/>
        </w:rPr>
        <w:t>وَمَا كُنتُ مُتَّخِذَ ٱلۡمُضِلِّينَ عَضُدٗا</w:t>
      </w:r>
      <w:r w:rsidRPr="00911683">
        <w:rPr>
          <w:rFonts w:ascii="Traditional Arabic" w:hAnsi="Traditional Arabic" w:cs="Traditional Arabic"/>
          <w:spacing w:val="-2"/>
          <w:sz w:val="28"/>
          <w:szCs w:val="28"/>
          <w:rtl/>
          <w:lang w:bidi="fa-IR"/>
        </w:rPr>
        <w:t>﴾</w:t>
      </w:r>
      <w:r w:rsidRPr="00911683">
        <w:rPr>
          <w:rStyle w:val="1-Char"/>
          <w:rFonts w:hint="cs"/>
          <w:spacing w:val="-2"/>
          <w:rtl/>
        </w:rPr>
        <w:t>، دلالت دارد که در هیچ کاری نباید از گمراه‌کنندگان کمک گرفت.</w:t>
      </w:r>
      <w:r w:rsidRPr="00911683">
        <w:rPr>
          <w:rFonts w:ascii="Times New Roman" w:hAnsi="Times New Roman" w:cs="B Lotus" w:hint="cs"/>
          <w:spacing w:val="-2"/>
          <w:sz w:val="30"/>
          <w:szCs w:val="30"/>
          <w:rtl/>
          <w:lang w:bidi="fa-IR"/>
        </w:rPr>
        <w:t xml:space="preserve"> </w:t>
      </w:r>
    </w:p>
    <w:p w:rsidR="007304CA" w:rsidRPr="00843509" w:rsidRDefault="007304CA" w:rsidP="007304CA">
      <w:pPr>
        <w:pStyle w:val="3-"/>
        <w:spacing w:line="235" w:lineRule="auto"/>
        <w:rPr>
          <w:rtl/>
        </w:rPr>
      </w:pPr>
      <w:r w:rsidRPr="00843509">
        <w:rPr>
          <w:rFonts w:ascii="Traditional Arabic" w:hAnsi="Traditional Arabic" w:cs="Traditional Arabic"/>
          <w:rtl/>
        </w:rPr>
        <w:t>﴿</w:t>
      </w:r>
      <w:r w:rsidRPr="00843509">
        <w:rPr>
          <w:rFonts w:hint="cs"/>
          <w:rtl/>
        </w:rPr>
        <w:t>وَلَقَدۡ صَرَّفۡنَا فِي هَٰذَا ٱلۡقُرۡءَانِ لِلنَّاسِ مِن كُلِّ مَثَلٖۚ وَكَانَ ٱلۡإِنسَٰنُ أَكۡثَرَ شَيۡءٖ جَدَلٗا ٥٤ وَمَا مَنَعَ ٱلنَّاسَ أَن يُؤۡمِنُوٓاْ إِذۡ جَآءَهُمُ ٱلۡهُدَىٰ وَيَسۡتَغۡفِرُواْ رَبَّهُمۡ إِلَّآ أَن تَأۡتِيَهُمۡ سُنَّةُ ٱلۡأَوَّلِينَ أَوۡ يَأۡتِيَهُمُ ٱلۡعَذَابُ قُبُلٗا ٥٥ وَمَا نُرۡسِلُ ٱلۡمُرۡسَلِينَ إِلَّا مُبَشِّرِينَ وَمُنذِرِينَۚ وَيُجَٰدِلُ ٱلَّذِينَ كَفَرُواْ بِٱلۡبَٰطِلِ لِيُدۡحِضُواْ بِهِ ٱلۡحَقَّۖ وَٱتَّخَذُوٓاْ ءَايَٰتِي وَمَآ أُنذِرُواْ هُزُوٗا ٥٦</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[الکهف:</w:t>
      </w:r>
      <w:r w:rsidRPr="00843509">
        <w:rPr>
          <w:rStyle w:val="6-Char"/>
          <w:rFonts w:hint="cs"/>
          <w:rtl/>
        </w:rPr>
        <w:t>54-56</w:t>
      </w:r>
      <w:r w:rsidRPr="00843509">
        <w:rPr>
          <w:rStyle w:val="6-Char"/>
          <w:rtl/>
          <w:lang w:bidi="ar-SA"/>
        </w:rPr>
        <w:t>]</w:t>
      </w:r>
      <w:r w:rsidRPr="00843509">
        <w:rPr>
          <w:rStyle w:val="6-Char"/>
          <w:rFonts w:hint="cs"/>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و به تحقیق به بیان‌های گوناگون در این قرآن برای مردم از هر مَثَلی بیان کردیم و جدل انسان و خصومت او از هر چیزی بیشتر است(54) و مردم را از ایمان باز نداشت آنگاه که برای ایشان هدایت آمد و از طلب مغفرت از پروردگارشان جلوگیری نکرد مگر برای اینکه روش گذشتگان برای ایشان بیاید و یا عذاب روبرو ایشان را در یابد(55) و پیامبران را نفرستادیم مگر اینکه بشارت دهند و بترسانند و آنان که کافرند به مخاصمۀ باطل پردازند تا به آن حق را از بین ببرند و آیات مرا با آنچه ترسانیده شدند به استهزاء گرفتند(56).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 xml:space="preserve">فرق بین جملۀ </w:t>
      </w:r>
      <w:r w:rsidRPr="00843509">
        <w:rPr>
          <w:rFonts w:ascii="Traditional Arabic" w:hAnsi="Traditional Arabic" w:cs="Traditional Arabic"/>
          <w:rtl/>
        </w:rPr>
        <w:t>﴿</w:t>
      </w:r>
      <w:r w:rsidRPr="00843509">
        <w:rPr>
          <w:rStyle w:val="5-Char"/>
          <w:rFonts w:hint="eastAsia"/>
          <w:rtl/>
        </w:rPr>
        <w:t>بَيَّنَّا</w:t>
      </w:r>
      <w:r w:rsidRPr="00843509">
        <w:rPr>
          <w:rFonts w:ascii="Traditional Arabic" w:hAnsi="Traditional Arabic" w:cs="Traditional Arabic"/>
          <w:rtl/>
        </w:rPr>
        <w:t>﴾</w:t>
      </w:r>
      <w:r w:rsidRPr="00843509">
        <w:rPr>
          <w:rFonts w:hint="cs"/>
          <w:rtl/>
        </w:rPr>
        <w:t xml:space="preserve"> و </w:t>
      </w:r>
      <w:r w:rsidRPr="00843509">
        <w:rPr>
          <w:rFonts w:ascii="Traditional Arabic" w:hAnsi="Traditional Arabic" w:cs="Traditional Arabic"/>
          <w:rtl/>
        </w:rPr>
        <w:t>﴿</w:t>
      </w:r>
      <w:r w:rsidRPr="00843509">
        <w:rPr>
          <w:rStyle w:val="5-Char"/>
          <w:rFonts w:hint="cs"/>
          <w:rtl/>
        </w:rPr>
        <w:t>صَرَّفۡنَا</w:t>
      </w:r>
      <w:r w:rsidRPr="00843509">
        <w:rPr>
          <w:rFonts w:ascii="Traditional Arabic" w:hAnsi="Traditional Arabic" w:cs="Traditional Arabic"/>
          <w:rtl/>
        </w:rPr>
        <w:t>﴾</w:t>
      </w:r>
      <w:r w:rsidRPr="00843509">
        <w:rPr>
          <w:rFonts w:hint="cs"/>
          <w:rtl/>
        </w:rPr>
        <w:t xml:space="preserve">، این است که اول به معنای بیان کردن است، ولی صرف به معنی بیانات متغیّر و جور واجور است. جملۀ: </w:t>
      </w:r>
      <w:r w:rsidRPr="00843509">
        <w:rPr>
          <w:rFonts w:ascii="Traditional Arabic" w:hAnsi="Traditional Arabic" w:cs="Traditional Arabic"/>
          <w:rtl/>
        </w:rPr>
        <w:t>﴿</w:t>
      </w:r>
      <w:r w:rsidRPr="00843509">
        <w:rPr>
          <w:rStyle w:val="5-Char"/>
          <w:rFonts w:hint="cs"/>
          <w:rtl/>
        </w:rPr>
        <w:t>إِلَّآ أَن تَأۡتِيَهُمۡ سُنَّةُ ٱلۡأَوَّلِينَ</w:t>
      </w:r>
      <w:r w:rsidRPr="00843509">
        <w:rPr>
          <w:rFonts w:ascii="Traditional Arabic" w:hAnsi="Traditional Arabic" w:cs="Traditional Arabic"/>
          <w:rtl/>
        </w:rPr>
        <w:t>﴾</w:t>
      </w:r>
      <w:r w:rsidRPr="00843509">
        <w:rPr>
          <w:rFonts w:ascii="Lotus Linotype" w:hAnsi="Lotus Linotype" w:cs="Lotus Linotype"/>
          <w:color w:val="000000"/>
          <w:rtl/>
        </w:rPr>
        <w:t xml:space="preserve"> </w:t>
      </w:r>
      <w:r w:rsidRPr="00843509">
        <w:rPr>
          <w:rFonts w:hint="cs"/>
          <w:rtl/>
        </w:rPr>
        <w:t xml:space="preserve">را چنین ترجمه کرده‌اند؛ که مانع از ایمان مردم نشد جز آمدن عذابی که عادتا برای گذشتگان بود انتظار داشتند، یعنی عذاب بیچارگی در دنیا که آن را استیصال گویند. ولی به نظر ما ایمان نیاوردن مردم برای اقتدا کردن به عادت و روش سابقین است که همیشه عادت و روش مردم این بوده اگر خیرخواه و مصلحی خواسته ایشان را نجات دهد و از شر دکانداران برهاند او را به استهزاء گیرند و اهمیت ندهند چنانکه با مؤلف همین کار را نموده و تهمت‌ها زدند.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وَمَنۡ أَظۡلَمُ مِمَّن ذُكِّرَ بِ‍َٔايَٰتِ رَبِّهِۦ فَأَعۡرَضَ عَنۡهَا وَنَسِيَ مَا قَدَّمَتۡ يَدَاهُۚ إِنَّا جَعَلۡنَا عَلَىٰ قُلُوبِهِمۡ أَكِنَّةً أَن يَفۡقَهُوهُ وَفِيٓ ءَاذَانِهِمۡ وَقۡرٗاۖ وَإِن تَدۡعُهُمۡ إِلَى ٱلۡهُدَىٰ فَلَن يَهۡتَدُوٓاْ إِذًا أَبَدٗا ٥٧ وَرَبُّكَ ٱلۡغَفُورُ ذُو ٱلرَّحۡمَةِۖ لَوۡ يُؤَاخِذُهُم بِمَا كَسَبُواْ لَعَجَّلَ لَهُمُ ٱلۡعَذَابَۚ بَل لَّهُم مَّوۡعِدٞ لَّن يَجِدُواْ مِن دُونِهِۦ مَوۡئِلٗا ٥٨ وَتِلۡكَ ٱلۡقُرَىٰٓ أَهۡلَكۡنَٰهُمۡ لَمَّا ظَلَمُواْ وَجَعَلۡنَا لِمَهۡلِكِهِم مَّوۡعِدٗا ٥٩</w:t>
      </w:r>
      <w:r w:rsidRPr="00843509">
        <w:rPr>
          <w:rFonts w:ascii="Traditional Arabic" w:hAnsi="Traditional Arabic" w:cs="Traditional Arabic"/>
          <w:rtl/>
        </w:rPr>
        <w:t>﴾</w:t>
      </w:r>
      <w:r w:rsidRPr="00843509">
        <w:rPr>
          <w:rFonts w:ascii="Traditional Arabic" w:hAnsi="Traditional Arabic" w:cs="Traditional Arabic" w:hint="cs"/>
          <w:rtl/>
        </w:rPr>
        <w:tab/>
      </w:r>
      <w:r w:rsidRPr="00843509">
        <w:rPr>
          <w:rStyle w:val="6-Char"/>
          <w:rFonts w:hint="cs"/>
          <w:rtl/>
        </w:rPr>
        <w:t xml:space="preserve"> </w:t>
      </w:r>
      <w:r w:rsidRPr="00843509">
        <w:rPr>
          <w:rStyle w:val="6-Char"/>
          <w:rtl/>
          <w:lang w:bidi="ar-SA"/>
        </w:rPr>
        <w:t>[الکهف:</w:t>
      </w:r>
      <w:r w:rsidRPr="00843509">
        <w:rPr>
          <w:rStyle w:val="6-Char"/>
          <w:rFonts w:hint="cs"/>
          <w:rtl/>
        </w:rPr>
        <w:t>57-59</w:t>
      </w:r>
      <w:r w:rsidRPr="00843509">
        <w:rPr>
          <w:rStyle w:val="6-Char"/>
          <w:rtl/>
          <w:lang w:bidi="ar-SA"/>
        </w:rPr>
        <w:t>]</w:t>
      </w:r>
      <w:r w:rsidRPr="00843509">
        <w:rPr>
          <w:rStyle w:val="6-Char"/>
          <w:rFonts w:hint="cs"/>
          <w:rtl/>
        </w:rPr>
        <w:t xml:space="preserve"> </w:t>
      </w:r>
    </w:p>
    <w:p w:rsidR="007304CA" w:rsidRPr="00843509" w:rsidRDefault="007304CA" w:rsidP="007304CA">
      <w:pPr>
        <w:pStyle w:val="2-"/>
        <w:spacing w:line="235" w:lineRule="auto"/>
        <w:rPr>
          <w:rtl/>
        </w:rPr>
      </w:pPr>
      <w:r w:rsidRPr="00843509">
        <w:rPr>
          <w:rFonts w:hint="cs"/>
          <w:b/>
          <w:bCs/>
          <w:rtl/>
        </w:rPr>
        <w:t xml:space="preserve">ترجمه: </w:t>
      </w:r>
      <w:r w:rsidRPr="00843509">
        <w:rPr>
          <w:rFonts w:hint="cs"/>
          <w:rtl/>
        </w:rPr>
        <w:t xml:space="preserve">و کیست ظالم‌تر از آنکه به آیات پروردگارش تذکر داده شود و او از آنها اعراض کند و آنچه به دو دست خود انجام داده فراموش کند؟ به راستی که ما بر دل‌های اینان پوششی قرار دادیم که مبادا آن تذکّر را بفهمند و در گوشهای اینان سنگینی را، و اگر ایشان را به سوی هدایت بخوانی در این هنگام هرگز هدایت نیابند(57) و پروردگار تو آمرزندۀ صاحب رحمت است، اگر ایشان را به آنچه انجام داده‌اند مؤاخذه کند باید ایشان را به تعجیل عذاب کند بلکه برای ایشان وعده گاهی است که هرگز پناهی جز آن نیابند(58) و آن قریه‌ها را هلاک نمودیم چون ستم کردند و برای هلاک ایشان وعده گاهی قرار دادیم(59). </w:t>
      </w:r>
    </w:p>
    <w:p w:rsidR="007304CA" w:rsidRPr="00911683" w:rsidRDefault="007304CA" w:rsidP="007304CA">
      <w:pPr>
        <w:pStyle w:val="1-"/>
        <w:rPr>
          <w:spacing w:val="-2"/>
          <w:rtl/>
        </w:rPr>
      </w:pPr>
      <w:r w:rsidRPr="00911683">
        <w:rPr>
          <w:rFonts w:cs="B Zar" w:hint="cs"/>
          <w:b/>
          <w:bCs/>
          <w:spacing w:val="-2"/>
          <w:sz w:val="26"/>
          <w:szCs w:val="26"/>
          <w:rtl/>
        </w:rPr>
        <w:t xml:space="preserve">نکات: </w:t>
      </w:r>
      <w:r w:rsidRPr="00911683">
        <w:rPr>
          <w:rFonts w:hint="cs"/>
          <w:spacing w:val="-2"/>
          <w:rtl/>
        </w:rPr>
        <w:t xml:space="preserve">جملۀ: </w:t>
      </w:r>
      <w:r w:rsidRPr="00911683">
        <w:rPr>
          <w:rFonts w:ascii="Traditional Arabic" w:hAnsi="Traditional Arabic" w:cs="Traditional Arabic"/>
          <w:spacing w:val="-2"/>
          <w:rtl/>
        </w:rPr>
        <w:t>﴿</w:t>
      </w:r>
      <w:r w:rsidRPr="00911683">
        <w:rPr>
          <w:rStyle w:val="5-Char"/>
          <w:rFonts w:hint="cs"/>
          <w:spacing w:val="-2"/>
          <w:rtl/>
        </w:rPr>
        <w:t>وَمَنۡ أَظۡلَمُ...</w:t>
      </w:r>
      <w:r w:rsidRPr="00911683">
        <w:rPr>
          <w:rFonts w:ascii="Traditional Arabic" w:hAnsi="Traditional Arabic" w:cs="Traditional Arabic"/>
          <w:spacing w:val="-2"/>
          <w:rtl/>
        </w:rPr>
        <w:t>﴾</w:t>
      </w:r>
      <w:r w:rsidRPr="00911683">
        <w:rPr>
          <w:rFonts w:hint="cs"/>
          <w:spacing w:val="-2"/>
          <w:rtl/>
        </w:rPr>
        <w:t xml:space="preserve"> شامل أمّت فعلی ما می‌باشد که به کلّی از آیات قرآن اعراض کرده‌اند حتی مقدسین ایشان و به واسطۀ اعراض و تعصب، روی دل‌های ایشان پرده‌ای قرار گرفته که نمی‌فهمند و گوش باطنشان سنگین است، آری تعصب به مذهب و احادیث باطلۀ مذهبی و تصنیفها و اشعار مذهبی در زمان ما مانع بزرگی برای فهم حقائق دین شده و به صریح این آیات </w:t>
      </w:r>
      <w:r w:rsidRPr="00911683">
        <w:rPr>
          <w:rFonts w:ascii="Traditional Arabic" w:hAnsi="Traditional Arabic" w:cs="Traditional Arabic"/>
          <w:spacing w:val="-2"/>
          <w:rtl/>
        </w:rPr>
        <w:t>﴿</w:t>
      </w:r>
      <w:r w:rsidRPr="00911683">
        <w:rPr>
          <w:rStyle w:val="5-Char"/>
          <w:rFonts w:hint="cs"/>
          <w:spacing w:val="-2"/>
          <w:rtl/>
        </w:rPr>
        <w:t>وَإِن تَدۡعُهُمۡ إِلَى ٱلۡهُدَىٰ فَلَن يَهۡتَدُوٓاْ إِذًا أَبَدٗا</w:t>
      </w:r>
      <w:r w:rsidRPr="00911683">
        <w:rPr>
          <w:rFonts w:ascii="Traditional Arabic" w:hAnsi="Traditional Arabic" w:cs="Traditional Arabic"/>
          <w:spacing w:val="-2"/>
          <w:rtl/>
        </w:rPr>
        <w:t>﴾</w:t>
      </w:r>
      <w:r w:rsidRPr="00911683">
        <w:rPr>
          <w:rFonts w:hint="cs"/>
          <w:spacing w:val="-2"/>
          <w:rtl/>
        </w:rPr>
        <w:t xml:space="preserve">. و اینکه خدا فرموده: </w:t>
      </w:r>
      <w:r w:rsidRPr="00911683">
        <w:rPr>
          <w:rFonts w:ascii="Traditional Arabic" w:hAnsi="Traditional Arabic" w:cs="Traditional Arabic"/>
          <w:spacing w:val="-2"/>
          <w:rtl/>
        </w:rPr>
        <w:t>﴿</w:t>
      </w:r>
      <w:r w:rsidRPr="00911683">
        <w:rPr>
          <w:rStyle w:val="5-Char"/>
          <w:rFonts w:hint="cs"/>
          <w:spacing w:val="-2"/>
          <w:rtl/>
        </w:rPr>
        <w:t>جَعَلۡنَا</w:t>
      </w:r>
      <w:r w:rsidRPr="00911683">
        <w:rPr>
          <w:rFonts w:ascii="Traditional Arabic" w:hAnsi="Traditional Arabic" w:cs="Traditional Arabic"/>
          <w:spacing w:val="-2"/>
          <w:rtl/>
        </w:rPr>
        <w:t>﴾</w:t>
      </w:r>
      <w:r w:rsidRPr="00911683">
        <w:rPr>
          <w:rFonts w:hint="cs"/>
          <w:spacing w:val="-2"/>
          <w:rtl/>
        </w:rPr>
        <w:t xml:space="preserve"> صحیح است زیرا خدا هر چیزی را علت چیزی قرار داده، چون أخذ به علت کردند خدا معلول را در پی آن</w:t>
      </w:r>
      <w:r>
        <w:rPr>
          <w:rFonts w:hint="cs"/>
          <w:spacing w:val="-2"/>
          <w:rtl/>
        </w:rPr>
        <w:t xml:space="preserve"> می‌</w:t>
      </w:r>
      <w:r w:rsidRPr="00911683">
        <w:rPr>
          <w:rFonts w:hint="cs"/>
          <w:spacing w:val="-2"/>
          <w:rtl/>
        </w:rPr>
        <w:t xml:space="preserve">آورد، در اینجا چون مردم به تعصب مذهبی چنگ زدند معلول تعصب که پرده‌ و پوششی برای فهم است به ارادۀ خدا ایجاد می‌شود.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وَإِذۡ قَالَ مُوسَىٰ لِفَتَىٰهُ لَآ أَبۡرَحُ حَتَّىٰٓ أَبۡلُغَ مَجۡمَعَ ٱلۡبَحۡرَيۡنِ أَوۡ أَمۡضِيَ حُقُبٗا ٦٠ فَلَمَّا بَلَغَا مَجۡمَعَ بَيۡنِهِمَا نَسِيَا حُوتَهُمَا فَٱتَّخَذَ سَبِيلَهُۥ فِي ٱلۡبَحۡرِ سَرَبٗا ٦١ فَلَمَّا جَاوَزَا قَالَ لِفَتَىٰهُ ءَاتِنَا غَدَآءَنَا لَقَدۡ لَقِينَا مِن سَفَرِنَا هَٰذَا نَصَبٗا ٦٢ قَالَ أَرَءَيۡتَ إِذۡ أَوَيۡنَآ إِلَى ٱلصَّخۡرَةِ فَإِنِّي نَسِيتُ ٱلۡحُوتَ وَمَآ أَنسَىٰنِيهُ إِلَّا ٱلشَّيۡطَٰنُ أَنۡ أَذۡكُرَهُۥۚ وَٱتَّخَذَ سَبِيلَهُۥ فِي ٱلۡبَحۡرِ عَجَبٗا ٦٣ قَالَ ذَٰلِكَ مَا كُنَّا نَبۡغِۚ فَٱرۡتَدَّا عَلَىٰٓ ءَاثَارِهِمَا قَصَصٗا ٦٤</w:t>
      </w:r>
      <w:r w:rsidRPr="00843509">
        <w:rPr>
          <w:rFonts w:ascii="Traditional Arabic" w:hAnsi="Traditional Arabic" w:cs="Traditional Arabic"/>
          <w:rtl/>
        </w:rPr>
        <w:t>﴾</w:t>
      </w:r>
      <w:r w:rsidRPr="00843509">
        <w:rPr>
          <w:rFonts w:hint="cs"/>
          <w:rtl/>
        </w:rPr>
        <w:tab/>
      </w:r>
      <w:r w:rsidRPr="00843509">
        <w:rPr>
          <w:rStyle w:val="6-Char"/>
          <w:rFonts w:hint="cs"/>
          <w:rtl/>
        </w:rPr>
        <w:t xml:space="preserve"> </w:t>
      </w:r>
      <w:r w:rsidRPr="00843509">
        <w:rPr>
          <w:rStyle w:val="6-Char"/>
          <w:rtl/>
        </w:rPr>
        <w:t>[الکهف:</w:t>
      </w:r>
      <w:r w:rsidRPr="00843509">
        <w:rPr>
          <w:rStyle w:val="6-Char"/>
          <w:rFonts w:hint="cs"/>
          <w:rtl/>
        </w:rPr>
        <w:t>60-64</w:t>
      </w:r>
      <w:r w:rsidRPr="00843509">
        <w:rPr>
          <w:rStyle w:val="6-Char"/>
          <w:rtl/>
        </w:rPr>
        <w:t>]</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و هنگامی که موسی به جوان خود گفت: راه را رها نکنم تا به محل جمع دو دریا برسم و یا مقدار زیادی بروم(60) پس چون به محل جمع دو دریا رسیدند ماهی خود را فراموش کردند پس او راه خود را در دریا گرفت و فرو رفت رفتنی(61) پس چون از آنجا گشتند به جوان خود گفت: بیاور صبحانۀ ما را که بتحقیق از این سفر خود به رنج رسیدیم(62) گفت: آیا دیدی هنگامی که به آن سنگ جای گرفتیم پس من ماهی را فراموش کردم و مرا از یادآوری آن فراموشی نداد مگر شیطان و ماهی راه خود را در دریا به طور عجیب گرفت و رفت (63) موسی گفت: این است آنچه را ما می‌طلبیم پس جستجوکنان بر ردّ پاهای خود برگشتند (64). </w:t>
      </w:r>
    </w:p>
    <w:p w:rsidR="007304CA" w:rsidRPr="00843509" w:rsidRDefault="007304CA" w:rsidP="007304CA">
      <w:pPr>
        <w:pStyle w:val="1-"/>
        <w:spacing w:line="235" w:lineRule="auto"/>
        <w:rPr>
          <w:rtl/>
        </w:rPr>
      </w:pPr>
      <w:r w:rsidRPr="00843509">
        <w:rPr>
          <w:rFonts w:cs="B Zar" w:hint="cs"/>
          <w:b/>
          <w:bCs/>
          <w:sz w:val="26"/>
          <w:szCs w:val="26"/>
          <w:rtl/>
        </w:rPr>
        <w:t xml:space="preserve">نکات: </w:t>
      </w:r>
      <w:r w:rsidRPr="00843509">
        <w:rPr>
          <w:rFonts w:hint="cs"/>
          <w:rtl/>
        </w:rPr>
        <w:t>این قصه، قصۀ سومی است که خدا برای تنبیه کفاری که بر فقرای مسلمين فخریه می‌کردند آورده که بدانند حضرت موسی با آن مقام، تکبّر نکرد و برای تواضع رفت به دنبال فهم حقائق از خضر. و دیگر اینکه چون یهود به کفاری که گفته بودند اگر محمد شما را خبر بدهد از این قصۀ</w:t>
      </w:r>
      <w:r w:rsidRPr="00843509">
        <w:t xml:space="preserve"> </w:t>
      </w:r>
      <w:r w:rsidRPr="00843509">
        <w:rPr>
          <w:rFonts w:hint="cs"/>
          <w:rtl/>
        </w:rPr>
        <w:t>اصحاب کهف، پیامبر خواهد بود و اگر نداند پیغمبر نیست، خدا در اینجا در جواب ایشان بیان کرده که رسول خدا</w:t>
      </w:r>
      <w:r w:rsidRPr="00843509">
        <w:rPr>
          <w:rFonts w:cs="CTraditional Arabic" w:hint="cs"/>
          <w:rtl/>
        </w:rPr>
        <w:t>ص</w:t>
      </w:r>
      <w:r w:rsidRPr="00843509">
        <w:rPr>
          <w:rFonts w:hint="cs"/>
          <w:rtl/>
        </w:rPr>
        <w:t xml:space="preserve"> لازم نیست به هر چیزی عالم باشد چنانکه موسی به همه چیز عالم نبود و برای تعلّم مأمور شد نزد خضر برود. به هرحال سبب مأموریت موسی را مختلف نقل کرده‌اند و بعضی گفته‌اند: چون الواح توراة بر او نازل شد و خدا با او تکلم کرد، به خود گفت: داناتر از من کیست؟ خطاب رسید بندۀ خدایی که آن بنده ساکن جزائر دریا در مجمع البحرین است. و در روایتی چون به حضرت موسی علم داده شد گمان کرد کسی مانند او نیست و لذا در حالی که کنار دریا بود جبرئیل بود آمد و گفت: ای موسی بنگر به این مرغ صغیر که با منقار خود از آب دریا بر می‌دارد و بالا می‌رود، پس بدان تو و دانش تو کمتر از این قطره است که این مرغ از دریا برداشته، در جنب معلومات الهی. اگر چه این روایت اشکالی دارد زیرا دریا محدود است و علم و معلومات إلهی محدود نیست. و در روایت دیگر حضرت موسی از خدا سؤال کرد کدام</w:t>
      </w:r>
      <w:r w:rsidRPr="00843509">
        <w:rPr>
          <w:rtl/>
        </w:rPr>
        <w:softHyphen/>
      </w:r>
      <w:r w:rsidRPr="00843509">
        <w:rPr>
          <w:rFonts w:hint="cs"/>
          <w:rtl/>
        </w:rPr>
        <w:t>یک از بندگانت محبوبتر است به سوی تو؟ خطاب رسيد: آنکه به یاد من باشد و مرا فراموش نکند. عرض کرد کدام بنده‌ات در قضاوت بهتر است؟ خطاب رسید: آنکه طبق واقع حکم کند نه به میل خودش، عرض کرد کدام بنده داناتر است؟ خطاب رسید: آنکه علم را می‌جوید تا به علم خود اضافه کند شاید به سخنی برسد که او را به هدایتی دلالت و یا از ضلالتی برهاند، عرض کرد اگر در بندگانت داناتر از من هست مرا به او دلالت کن، خطاب رسید: خضر! عرض کرد: کجا بیابم او را؟ خطاب رسید: بر ساحل دریا نزد سنگی. عرض کرد: چگونه آن را دریابم؟ خطاب رسید: در میان ظرفی یک عدد ماهی نگه‌دار و همراه خود ببر، هرکجا آن ماهی جستن کرد و به دریا رفت همانجا آن مرد را خواهی یافت. و لذا حضرت موسی با شاگردش یوشع بن نون ظرفی را که در آن ماهی بود برداشتند و به طرف مجمع البحرین که دریای روم با دریای فارس ملاقات می‌کند حرکت کردند و به شاگردش گفت: مواظب باش هرجا ماهی جستن کرد به دریا، مرا خبر کن، اتفاقا به آنجا رسیدند و ماهی حرکت کرد و رفت به دریا، ولی یوشع فراموش کرد موسی را خبر کند تا مقداری راه رفته و خسته شدند، پس از آن نشستند برای خوردن غذا. معلوم شد ماهی به دریا رفته، یوشع گفت: همانجایی که سنگی بود در لب دریا، ماهی جستن کرد، پس از آن برگشتند تا به همانجا رسیدند و خضر را ملاقات کردند و دید مردی خود را به جامه‌ای پیچیده بر او سلام کرد و خود را معرفی نمود</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126"/>
      </w:r>
      <w:r w:rsidR="00044780" w:rsidRPr="00044780">
        <w:rPr>
          <w:rStyle w:val="FootnoteReference"/>
          <w:rFonts w:cs="Arabic11 BT"/>
          <w:szCs w:val="28"/>
          <w:rtl/>
          <w:lang w:bidi="ar-SA"/>
        </w:rPr>
        <w:t>)</w:t>
      </w:r>
      <w:r w:rsidRPr="00843509">
        <w:rPr>
          <w:rFonts w:hint="cs"/>
          <w:rtl/>
        </w:rPr>
        <w:t xml:space="preserve">. </w:t>
      </w:r>
    </w:p>
    <w:p w:rsidR="007304CA" w:rsidRPr="00911683" w:rsidRDefault="007304CA" w:rsidP="007304CA">
      <w:pPr>
        <w:pStyle w:val="3-"/>
        <w:rPr>
          <w:spacing w:val="-4"/>
          <w:rtl/>
        </w:rPr>
      </w:pPr>
      <w:r w:rsidRPr="00911683">
        <w:rPr>
          <w:rFonts w:ascii="Traditional Arabic" w:hAnsi="Traditional Arabic" w:cs="Traditional Arabic"/>
          <w:spacing w:val="-4"/>
          <w:rtl/>
        </w:rPr>
        <w:t>﴿</w:t>
      </w:r>
      <w:r w:rsidRPr="00911683">
        <w:rPr>
          <w:rFonts w:hint="cs"/>
          <w:spacing w:val="-4"/>
          <w:rtl/>
        </w:rPr>
        <w:t>فَوَجَدَا عَبۡدٗا مِّنۡ عِبَادِنَآ ءَاتَيۡنَٰهُ رَحۡمَةٗ مِّنۡ عِندِنَا وَعَلَّمۡنَٰهُ مِن لَّدُنَّا عِلۡمٗا ٦٥ قَالَ لَهُۥ مُوسَىٰ هَلۡ أَتَّبِعُكَ عَلَىٰٓ أَن تُعَلِّمَنِ مِمَّا عُلِّمۡتَ رُشۡدٗا ٦٦ قَالَ إِنَّكَ لَن تَسۡتَطِيعَ مَعِيَ صَبۡرٗا ٦٧ وَكَيۡفَ تَصۡبِرُ عَلَىٰ مَا لَمۡ تُحِطۡ بِهِۦ خُبۡرٗا ٦٨ قَالَ سَتَجِدُنِيٓ إِن شَآءَ ٱللَّهُ صَابِرٗا وَلَآ أَعۡصِي لَكَ أَمۡرٗا ٦٩ قَالَ فَإِنِ ٱتَّبَعۡتَنِي فَلَا تَسۡ‍َٔلۡنِي عَن شَيۡءٍ حَتَّىٰٓ أُحۡدِثَ لَكَ مِنۡهُ ذِكۡرٗا ٧٠</w:t>
      </w:r>
      <w:r w:rsidRPr="00911683">
        <w:rPr>
          <w:rFonts w:ascii="Traditional Arabic" w:hAnsi="Traditional Arabic" w:cs="Traditional Arabic"/>
          <w:spacing w:val="-4"/>
          <w:rtl/>
        </w:rPr>
        <w:t>﴾</w:t>
      </w:r>
      <w:r w:rsidRPr="00911683">
        <w:rPr>
          <w:rFonts w:hint="cs"/>
          <w:spacing w:val="-4"/>
          <w:rtl/>
        </w:rPr>
        <w:t xml:space="preserve"> </w:t>
      </w:r>
      <w:r w:rsidRPr="00911683">
        <w:rPr>
          <w:rFonts w:hint="cs"/>
          <w:spacing w:val="-4"/>
          <w:rtl/>
        </w:rPr>
        <w:tab/>
      </w:r>
      <w:r w:rsidRPr="00911683">
        <w:rPr>
          <w:rStyle w:val="6-Char"/>
          <w:spacing w:val="-4"/>
          <w:rtl/>
          <w:lang w:bidi="ar-SA"/>
        </w:rPr>
        <w:t>[الکهف:</w:t>
      </w:r>
      <w:r w:rsidRPr="00911683">
        <w:rPr>
          <w:rStyle w:val="6-Char"/>
          <w:rFonts w:hint="cs"/>
          <w:spacing w:val="-4"/>
          <w:rtl/>
        </w:rPr>
        <w:t>65-70</w:t>
      </w:r>
      <w:r w:rsidRPr="00911683">
        <w:rPr>
          <w:rStyle w:val="6-Char"/>
          <w:spacing w:val="-4"/>
          <w:rtl/>
          <w:lang w:bidi="ar-SA"/>
        </w:rPr>
        <w:t>]</w:t>
      </w:r>
    </w:p>
    <w:p w:rsidR="007304CA" w:rsidRPr="00843509" w:rsidRDefault="007304CA" w:rsidP="007304CA">
      <w:pPr>
        <w:pStyle w:val="2-"/>
        <w:spacing w:line="235" w:lineRule="auto"/>
        <w:rPr>
          <w:rtl/>
        </w:rPr>
      </w:pPr>
      <w:r w:rsidRPr="00843509">
        <w:rPr>
          <w:rFonts w:hint="cs"/>
          <w:b/>
          <w:bCs/>
          <w:rtl/>
        </w:rPr>
        <w:t>ترجمه:</w:t>
      </w:r>
      <w:r w:rsidRPr="00843509">
        <w:rPr>
          <w:rFonts w:hint="cs"/>
          <w:rtl/>
        </w:rPr>
        <w:t xml:space="preserve"> پس بنده‌ای از بندگان ما را یافتند که ما از جانب خود رحمتی به او داده و او را از نزد خود دانشی آموخته بودیم(65) موسی به او گفت: آیا از تو پیروی کنم بر اینکه بیاموزی مرا هدایتی از آنچه آموخته‌ای(66) او گفت: محققا تو نخواهی توانست با من صبر نمایی(67) و چگونه صبر می‌کنی بر آنچه به آن آگاه نیستی(68) او گفت: اگر خدا خواسته باشد مرا صابر خواهی یافت و تو را در کاری نافرمانی نکنم(69) او گفت: پس اگر پیروی من نمودی چیزی از من سؤال مکن تا خود از آن برای تو بیانی کنم(70). </w:t>
      </w:r>
    </w:p>
    <w:p w:rsidR="007304CA" w:rsidRPr="00843509" w:rsidRDefault="007304CA" w:rsidP="007304CA">
      <w:pPr>
        <w:pStyle w:val="1-"/>
        <w:rPr>
          <w:rFonts w:ascii="Times New Roman" w:hAnsi="Times New Roman" w:cs="B Lotus"/>
          <w:rtl/>
        </w:rPr>
      </w:pPr>
      <w:r w:rsidRPr="00843509">
        <w:rPr>
          <w:rFonts w:ascii="Times New Roman" w:hAnsi="Times New Roman" w:cs="B Zar" w:hint="cs"/>
          <w:b/>
          <w:bCs/>
          <w:sz w:val="26"/>
          <w:szCs w:val="26"/>
          <w:rtl/>
        </w:rPr>
        <w:t xml:space="preserve">نکات: </w:t>
      </w:r>
      <w:r w:rsidRPr="00843509">
        <w:rPr>
          <w:rFonts w:hint="cs"/>
          <w:rtl/>
        </w:rPr>
        <w:t>جملۀ:</w:t>
      </w:r>
      <w:r w:rsidRPr="00843509">
        <w:rPr>
          <w:rFonts w:ascii="Times New Roman" w:hAnsi="Times New Roman" w:cs="B Lotus" w:hint="cs"/>
          <w:rtl/>
        </w:rPr>
        <w:t xml:space="preserve"> </w:t>
      </w:r>
      <w:r w:rsidRPr="00843509">
        <w:rPr>
          <w:rFonts w:ascii="Traditional Arabic" w:hAnsi="Traditional Arabic" w:cs="Traditional Arabic"/>
          <w:rtl/>
        </w:rPr>
        <w:t>﴿</w:t>
      </w:r>
      <w:r w:rsidRPr="00843509">
        <w:rPr>
          <w:rStyle w:val="5-Char"/>
          <w:rFonts w:hint="cs"/>
          <w:rtl/>
        </w:rPr>
        <w:t>عَبۡدٗا مِّنۡ عِبَادِنَآ</w:t>
      </w:r>
      <w:r w:rsidRPr="00843509">
        <w:rPr>
          <w:rFonts w:ascii="Traditional Arabic" w:hAnsi="Traditional Arabic" w:cs="Traditional Arabic"/>
          <w:rtl/>
        </w:rPr>
        <w:t>﴾</w:t>
      </w:r>
      <w:r w:rsidRPr="00843509">
        <w:rPr>
          <w:rFonts w:hint="cs"/>
          <w:rtl/>
        </w:rPr>
        <w:t xml:space="preserve">، دلالت دارد که آن شخصی که حضرت موسی او را یافت از بندگان و یا فرشتگان مطیع و مقرب إلهی بوده و جملات: </w:t>
      </w:r>
      <w:r w:rsidRPr="00843509">
        <w:rPr>
          <w:rFonts w:ascii="Traditional Arabic" w:hAnsi="Traditional Arabic" w:cs="Traditional Arabic"/>
          <w:rtl/>
        </w:rPr>
        <w:t>﴿</w:t>
      </w:r>
      <w:r w:rsidRPr="00843509">
        <w:rPr>
          <w:rStyle w:val="5-Char"/>
          <w:rFonts w:hint="cs"/>
          <w:rtl/>
        </w:rPr>
        <w:t>رَحۡمَةٗ مِّنۡ عِندِنَا وَعَلَّمۡنَٰهُ مِن لَّدُنَّا عِلۡمٗا</w:t>
      </w:r>
      <w:r w:rsidRPr="00843509">
        <w:rPr>
          <w:rFonts w:ascii="Traditional Arabic" w:hAnsi="Traditional Arabic" w:cs="Traditional Arabic"/>
          <w:rtl/>
        </w:rPr>
        <w:t>﴾</w:t>
      </w:r>
      <w:r w:rsidRPr="00843509">
        <w:rPr>
          <w:rtl/>
        </w:rPr>
        <w:t xml:space="preserve"> و</w:t>
      </w:r>
      <w:r w:rsidRPr="00843509">
        <w:rPr>
          <w:rFonts w:ascii="Lotus Linotype" w:hAnsi="Lotus Linotype" w:cs="Lotus Linotype"/>
          <w:sz w:val="26"/>
          <w:szCs w:val="26"/>
          <w:rtl/>
        </w:rPr>
        <w:t xml:space="preserve"> </w:t>
      </w:r>
      <w:r w:rsidRPr="00843509">
        <w:rPr>
          <w:rFonts w:ascii="Traditional Arabic" w:hAnsi="Traditional Arabic" w:cs="Traditional Arabic"/>
          <w:rtl/>
        </w:rPr>
        <w:t>﴿</w:t>
      </w:r>
      <w:r w:rsidRPr="00843509">
        <w:rPr>
          <w:rStyle w:val="5-Char"/>
          <w:rFonts w:hint="cs"/>
          <w:rtl/>
        </w:rPr>
        <w:t>هَلۡ أَتَّبِعُكَ</w:t>
      </w:r>
      <w:r w:rsidRPr="00843509">
        <w:rPr>
          <w:rStyle w:val="5-Char"/>
          <w:rFonts w:cs="Times New Roman" w:hint="cs"/>
          <w:rtl/>
        </w:rPr>
        <w:t>...</w:t>
      </w:r>
      <w:r w:rsidRPr="00843509">
        <w:rPr>
          <w:rFonts w:ascii="Traditional Arabic" w:hAnsi="Traditional Arabic" w:cs="Traditional Arabic"/>
          <w:rtl/>
        </w:rPr>
        <w:t>﴾</w:t>
      </w:r>
      <w:r w:rsidRPr="00843509">
        <w:rPr>
          <w:rtl/>
        </w:rPr>
        <w:t>،</w:t>
      </w:r>
      <w:r w:rsidRPr="00843509">
        <w:rPr>
          <w:rFonts w:ascii="Lotus Linotype" w:hAnsi="Lotus Linotype" w:cs="Lotus Linotype"/>
          <w:sz w:val="26"/>
          <w:szCs w:val="26"/>
          <w:rtl/>
        </w:rPr>
        <w:t xml:space="preserve"> </w:t>
      </w:r>
      <w:r w:rsidRPr="00843509">
        <w:rPr>
          <w:rFonts w:ascii="Traditional Arabic" w:hAnsi="Traditional Arabic" w:cs="Traditional Arabic"/>
          <w:rtl/>
        </w:rPr>
        <w:t>﴿</w:t>
      </w:r>
      <w:r w:rsidRPr="00843509">
        <w:rPr>
          <w:rStyle w:val="5-Char"/>
          <w:rFonts w:hint="eastAsia"/>
          <w:rtl/>
        </w:rPr>
        <w:t>وَمَا</w:t>
      </w:r>
      <w:r w:rsidRPr="00843509">
        <w:rPr>
          <w:rStyle w:val="5-Char"/>
          <w:rtl/>
        </w:rPr>
        <w:t xml:space="preserve"> </w:t>
      </w:r>
      <w:r w:rsidRPr="00843509">
        <w:rPr>
          <w:rStyle w:val="5-Char"/>
          <w:rFonts w:hint="eastAsia"/>
          <w:rtl/>
        </w:rPr>
        <w:t>فَعَل</w:t>
      </w:r>
      <w:r w:rsidRPr="00843509">
        <w:rPr>
          <w:rStyle w:val="5-Char"/>
          <w:rFonts w:hint="cs"/>
          <w:rtl/>
        </w:rPr>
        <w:t>ۡ</w:t>
      </w:r>
      <w:r w:rsidRPr="00843509">
        <w:rPr>
          <w:rStyle w:val="5-Char"/>
          <w:rFonts w:hint="eastAsia"/>
          <w:rtl/>
        </w:rPr>
        <w:t>تُهُ</w:t>
      </w:r>
      <w:r w:rsidRPr="00843509">
        <w:rPr>
          <w:rStyle w:val="5-Char"/>
          <w:rFonts w:hint="cs"/>
          <w:rtl/>
        </w:rPr>
        <w:t>ۥ</w:t>
      </w:r>
      <w:r w:rsidRPr="00843509">
        <w:rPr>
          <w:rStyle w:val="5-Char"/>
          <w:rtl/>
        </w:rPr>
        <w:t xml:space="preserve"> </w:t>
      </w:r>
      <w:r w:rsidRPr="00843509">
        <w:rPr>
          <w:rStyle w:val="5-Char"/>
          <w:rFonts w:hint="eastAsia"/>
          <w:rtl/>
        </w:rPr>
        <w:t>عَن</w:t>
      </w:r>
      <w:r w:rsidRPr="00843509">
        <w:rPr>
          <w:rStyle w:val="5-Char"/>
          <w:rFonts w:hint="cs"/>
          <w:rtl/>
        </w:rPr>
        <w:t>ۡ</w:t>
      </w:r>
      <w:r w:rsidRPr="00843509">
        <w:rPr>
          <w:rStyle w:val="5-Char"/>
          <w:rtl/>
        </w:rPr>
        <w:t xml:space="preserve"> </w:t>
      </w:r>
      <w:r w:rsidRPr="00843509">
        <w:rPr>
          <w:rStyle w:val="5-Char"/>
          <w:rFonts w:hint="eastAsia"/>
          <w:rtl/>
        </w:rPr>
        <w:t>أَم</w:t>
      </w:r>
      <w:r w:rsidRPr="00843509">
        <w:rPr>
          <w:rStyle w:val="5-Char"/>
          <w:rFonts w:hint="cs"/>
          <w:rtl/>
        </w:rPr>
        <w:t>ۡ</w:t>
      </w:r>
      <w:r w:rsidRPr="00843509">
        <w:rPr>
          <w:rStyle w:val="5-Char"/>
          <w:rFonts w:hint="eastAsia"/>
          <w:rtl/>
        </w:rPr>
        <w:t>رِي</w:t>
      </w:r>
      <w:r w:rsidRPr="00843509">
        <w:rPr>
          <w:rFonts w:ascii="Traditional Arabic" w:hAnsi="Traditional Arabic" w:cs="Traditional Arabic"/>
          <w:rtl/>
        </w:rPr>
        <w:t>﴾</w:t>
      </w:r>
      <w:r w:rsidRPr="00843509">
        <w:rPr>
          <w:rFonts w:hint="cs"/>
          <w:rtl/>
        </w:rPr>
        <w:t xml:space="preserve">، دلالت دارد که آن شخص سفیر إلهی و پیغمبر و یا ملَکی بوده. و باید دانست که میان مردم از علمِ وحی به علم لدنّی تعبیر می‌شود، می‌گویند: فلان کس علم لدنّی دارد و این شهرت از جملۀ: </w:t>
      </w:r>
      <w:r w:rsidRPr="00843509">
        <w:rPr>
          <w:rFonts w:ascii="Traditional Arabic" w:hAnsi="Traditional Arabic" w:cs="Traditional Arabic"/>
          <w:rtl/>
        </w:rPr>
        <w:t>﴿</w:t>
      </w:r>
      <w:r w:rsidRPr="00843509">
        <w:rPr>
          <w:rStyle w:val="5-Char"/>
          <w:rFonts w:hint="cs"/>
          <w:rtl/>
        </w:rPr>
        <w:t>وَعَلَّمۡنَٰهُ مِن لَّدُنَّا</w:t>
      </w:r>
      <w:r w:rsidRPr="00843509">
        <w:rPr>
          <w:rFonts w:ascii="Traditional Arabic" w:hAnsi="Traditional Arabic" w:cs="Traditional Arabic"/>
          <w:rtl/>
        </w:rPr>
        <w:t>﴾</w:t>
      </w:r>
      <w:r w:rsidRPr="00843509">
        <w:rPr>
          <w:rFonts w:hint="cs"/>
          <w:rtl/>
        </w:rPr>
        <w:t xml:space="preserve"> به وجود آمده، چون خدا فرموده</w:t>
      </w:r>
      <w:r w:rsidRPr="00843509">
        <w:rPr>
          <w:rFonts w:ascii="Times New Roman" w:hAnsi="Times New Roman" w:cs="B Lotus" w:hint="cs"/>
          <w:rtl/>
        </w:rPr>
        <w:t xml:space="preserve"> </w:t>
      </w:r>
      <w:r w:rsidRPr="00843509">
        <w:rPr>
          <w:rFonts w:ascii="Traditional Arabic" w:hAnsi="Traditional Arabic" w:cs="Traditional Arabic"/>
          <w:rtl/>
        </w:rPr>
        <w:t>﴿</w:t>
      </w:r>
      <w:r w:rsidRPr="00843509">
        <w:rPr>
          <w:rStyle w:val="5-Char"/>
          <w:rFonts w:hint="cs"/>
          <w:rtl/>
        </w:rPr>
        <w:t>مِن لَّدُنَّا</w:t>
      </w:r>
      <w:r w:rsidRPr="00843509">
        <w:rPr>
          <w:rFonts w:ascii="Traditional Arabic" w:hAnsi="Traditional Arabic" w:cs="Traditional Arabic"/>
          <w:rtl/>
        </w:rPr>
        <w:t>﴾</w:t>
      </w:r>
      <w:r w:rsidRPr="00843509">
        <w:rPr>
          <w:rFonts w:hint="cs"/>
          <w:rtl/>
        </w:rPr>
        <w:t>. به هرحال وحی مخصوص انبیاء و ملائکه است و علوم أئمه و سایر علماء را نمی‌توان علم لدنّی نامید.</w:t>
      </w:r>
      <w:r w:rsidRPr="00843509">
        <w:rPr>
          <w:rFonts w:ascii="Times New Roman" w:hAnsi="Times New Roman" w:cs="B Lotus" w:hint="cs"/>
          <w:rtl/>
        </w:rPr>
        <w:t xml:space="preserve"> </w:t>
      </w:r>
    </w:p>
    <w:p w:rsidR="007304CA" w:rsidRPr="00843509" w:rsidRDefault="007304CA" w:rsidP="007304CA">
      <w:pPr>
        <w:pStyle w:val="1-"/>
        <w:rPr>
          <w:rtl/>
        </w:rPr>
      </w:pPr>
      <w:r w:rsidRPr="00843509">
        <w:rPr>
          <w:rFonts w:hint="cs"/>
          <w:rtl/>
        </w:rPr>
        <w:t>بدان که از برای تعلیم و تعلّم آداب و شرایطی است که اکثر بلکه تمام آن را حضرت موسی رعایت کرده و آن معلّم که ملَک و یا حضرت خضر و یا هر</w:t>
      </w:r>
      <w:r w:rsidRPr="00843509">
        <w:rPr>
          <w:rFonts w:hint="eastAsia"/>
          <w:rtl/>
        </w:rPr>
        <w:t>‌</w:t>
      </w:r>
      <w:r w:rsidRPr="00843509">
        <w:rPr>
          <w:rFonts w:hint="cs"/>
          <w:rtl/>
        </w:rPr>
        <w:t xml:space="preserve">کس بوده او نیز مراعات نموده. ما در اینجا به بعضی از آدابی که در آیه اشاره شده اشاره می‌کنیم: </w:t>
      </w:r>
    </w:p>
    <w:p w:rsidR="007304CA" w:rsidRPr="00843509" w:rsidRDefault="007304CA" w:rsidP="007304CA">
      <w:pPr>
        <w:pStyle w:val="StyleComplexBLotus12ptJustifiedFirstline05cmCharCharCharCharChar"/>
        <w:numPr>
          <w:ilvl w:val="0"/>
          <w:numId w:val="2"/>
        </w:numPr>
        <w:tabs>
          <w:tab w:val="clear" w:pos="794"/>
        </w:tabs>
        <w:spacing w:line="240" w:lineRule="auto"/>
        <w:ind w:left="641" w:hanging="357"/>
        <w:rPr>
          <w:rFonts w:ascii="Times New Roman" w:hAnsi="Times New Roman"/>
          <w:b/>
          <w:bCs/>
          <w:sz w:val="34"/>
          <w:szCs w:val="34"/>
          <w:rtl/>
          <w:lang w:bidi="fa-IR"/>
        </w:rPr>
      </w:pPr>
      <w:r w:rsidRPr="00843509">
        <w:rPr>
          <w:rStyle w:val="1-Char"/>
          <w:rFonts w:hint="cs"/>
          <w:rtl/>
        </w:rPr>
        <w:t>متعلّم باید خود را تابع میل و ارادۀ معلّم قرار دهد چنانکه حضرت موسی گفته:</w:t>
      </w:r>
      <w:r w:rsidRPr="00843509">
        <w:rPr>
          <w:rFonts w:ascii="Times New Roman" w:hAnsi="Times New Roman" w:cs="B Lotus" w:hint="cs"/>
          <w:sz w:val="30"/>
          <w:szCs w:val="30"/>
          <w:rtl/>
          <w:lang w:bidi="fa-IR"/>
        </w:rPr>
        <w:t xml:space="preserve"> </w:t>
      </w:r>
      <w:r w:rsidRPr="00843509">
        <w:rPr>
          <w:rFonts w:ascii="Traditional Arabic" w:hAnsi="Traditional Arabic" w:cs="Traditional Arabic"/>
          <w:sz w:val="28"/>
          <w:szCs w:val="28"/>
          <w:rtl/>
          <w:lang w:bidi="fa-IR"/>
        </w:rPr>
        <w:t>﴿</w:t>
      </w:r>
      <w:r w:rsidRPr="00843509">
        <w:rPr>
          <w:rStyle w:val="5-Char"/>
          <w:rFonts w:hint="cs"/>
          <w:rtl/>
        </w:rPr>
        <w:t>هَلۡ أَتَّبِعُكَ</w:t>
      </w:r>
      <w:r w:rsidRPr="00843509">
        <w:rPr>
          <w:rStyle w:val="5-Char"/>
          <w:rFonts w:cs="Times New Roman" w:hint="cs"/>
          <w:rtl/>
        </w:rPr>
        <w:t>...</w:t>
      </w:r>
      <w:r w:rsidRPr="00843509">
        <w:rPr>
          <w:rFonts w:ascii="Traditional Arabic" w:hAnsi="Traditional Arabic" w:cs="Traditional Arabic"/>
          <w:sz w:val="28"/>
          <w:szCs w:val="28"/>
          <w:rtl/>
          <w:lang w:bidi="fa-IR"/>
        </w:rPr>
        <w:t>﴾</w:t>
      </w:r>
      <w:r w:rsidRPr="00843509">
        <w:rPr>
          <w:rFonts w:ascii="Times New Roman" w:hAnsi="Times New Roman" w:hint="cs"/>
          <w:b/>
          <w:bCs/>
          <w:sz w:val="34"/>
          <w:szCs w:val="34"/>
          <w:rtl/>
          <w:lang w:bidi="fa-IR"/>
        </w:rPr>
        <w:t xml:space="preserve"> </w:t>
      </w:r>
    </w:p>
    <w:p w:rsidR="007304CA" w:rsidRPr="00843509" w:rsidRDefault="007304CA" w:rsidP="007304CA">
      <w:pPr>
        <w:pStyle w:val="StyleComplexBLotus12ptJustifiedFirstline05cmCharCharCharCharChar"/>
        <w:numPr>
          <w:ilvl w:val="0"/>
          <w:numId w:val="2"/>
        </w:numPr>
        <w:tabs>
          <w:tab w:val="clear" w:pos="794"/>
        </w:tabs>
        <w:spacing w:line="240" w:lineRule="auto"/>
        <w:ind w:left="641" w:hanging="357"/>
        <w:rPr>
          <w:rFonts w:ascii="Times New Roman" w:hAnsi="Times New Roman" w:cs="B Lotus"/>
          <w:sz w:val="30"/>
          <w:szCs w:val="30"/>
          <w:lang w:bidi="fa-IR"/>
        </w:rPr>
      </w:pPr>
      <w:r w:rsidRPr="00843509">
        <w:rPr>
          <w:rStyle w:val="1-Char"/>
          <w:rFonts w:hint="cs"/>
          <w:rtl/>
        </w:rPr>
        <w:t xml:space="preserve">متعلّم باید در امور تعلیمی از استاد اجازه دریافت کند چنانکه حضرت گفته: </w:t>
      </w:r>
      <w:r w:rsidRPr="00843509">
        <w:rPr>
          <w:rFonts w:ascii="Traditional Arabic" w:hAnsi="Traditional Arabic" w:cs="Traditional Arabic"/>
          <w:sz w:val="28"/>
          <w:szCs w:val="28"/>
          <w:rtl/>
          <w:lang w:bidi="fa-IR"/>
        </w:rPr>
        <w:t>﴿</w:t>
      </w:r>
      <w:r w:rsidRPr="00843509">
        <w:rPr>
          <w:rStyle w:val="5-Char"/>
          <w:rFonts w:hint="cs"/>
          <w:rtl/>
        </w:rPr>
        <w:t>هَلۡ أَتَّبِعُكَ</w:t>
      </w:r>
      <w:r w:rsidRPr="00843509">
        <w:rPr>
          <w:rStyle w:val="5-Char"/>
          <w:rFonts w:cs="Times New Roman" w:hint="cs"/>
          <w:rtl/>
        </w:rPr>
        <w:t>...</w:t>
      </w:r>
      <w:r w:rsidRPr="00843509">
        <w:rPr>
          <w:rFonts w:ascii="Traditional Arabic" w:hAnsi="Traditional Arabic" w:cs="Traditional Arabic"/>
          <w:sz w:val="28"/>
          <w:szCs w:val="28"/>
          <w:rtl/>
          <w:lang w:bidi="fa-IR"/>
        </w:rPr>
        <w:t>﴾</w:t>
      </w:r>
      <w:r w:rsidRPr="00843509">
        <w:rPr>
          <w:rFonts w:ascii="Times New Roman" w:hAnsi="Times New Roman" w:cs="B Lotus" w:hint="cs"/>
          <w:sz w:val="30"/>
          <w:szCs w:val="30"/>
          <w:rtl/>
          <w:lang w:bidi="fa-IR"/>
        </w:rPr>
        <w:t xml:space="preserve"> </w:t>
      </w:r>
    </w:p>
    <w:p w:rsidR="007304CA" w:rsidRPr="00843509" w:rsidRDefault="007304CA" w:rsidP="007304CA">
      <w:pPr>
        <w:pStyle w:val="StyleComplexBLotus12ptJustifiedFirstline05cmCharCharCharCharChar"/>
        <w:numPr>
          <w:ilvl w:val="0"/>
          <w:numId w:val="2"/>
        </w:numPr>
        <w:tabs>
          <w:tab w:val="clear" w:pos="794"/>
        </w:tabs>
        <w:spacing w:line="240" w:lineRule="auto"/>
        <w:ind w:left="641" w:hanging="357"/>
        <w:rPr>
          <w:rFonts w:ascii="Times New Roman" w:hAnsi="Times New Roman" w:cs="B Lotus"/>
          <w:sz w:val="30"/>
          <w:szCs w:val="30"/>
          <w:lang w:bidi="fa-IR"/>
        </w:rPr>
      </w:pPr>
      <w:r w:rsidRPr="00843509">
        <w:rPr>
          <w:rStyle w:val="1-Char"/>
          <w:rFonts w:hint="cs"/>
          <w:rtl/>
        </w:rPr>
        <w:t xml:space="preserve">متعلّم باید به نادانی خود اقرار داشته باشد چنانکه حضرت موسی گفته: </w:t>
      </w:r>
      <w:r w:rsidRPr="00843509">
        <w:rPr>
          <w:rFonts w:ascii="Traditional Arabic" w:hAnsi="Traditional Arabic" w:cs="Traditional Arabic"/>
          <w:sz w:val="28"/>
          <w:szCs w:val="28"/>
          <w:rtl/>
          <w:lang w:bidi="fa-IR"/>
        </w:rPr>
        <w:t>﴿</w:t>
      </w:r>
      <w:r w:rsidRPr="00843509">
        <w:rPr>
          <w:rStyle w:val="5-Char"/>
          <w:rFonts w:hint="cs"/>
          <w:rtl/>
        </w:rPr>
        <w:t>أَن تُعَلِّمَنِ</w:t>
      </w:r>
      <w:r w:rsidRPr="00843509">
        <w:rPr>
          <w:rStyle w:val="5-Char"/>
          <w:rFonts w:cs="Times New Roman" w:hint="cs"/>
          <w:rtl/>
        </w:rPr>
        <w:t>...</w:t>
      </w:r>
      <w:r w:rsidRPr="00843509">
        <w:rPr>
          <w:rFonts w:ascii="Traditional Arabic" w:hAnsi="Traditional Arabic" w:cs="Traditional Arabic"/>
          <w:sz w:val="28"/>
          <w:szCs w:val="28"/>
          <w:rtl/>
          <w:lang w:bidi="fa-IR"/>
        </w:rPr>
        <w:t>﴾</w:t>
      </w:r>
      <w:r w:rsidRPr="00843509">
        <w:rPr>
          <w:rFonts w:ascii="Times New Roman" w:hAnsi="Times New Roman" w:cs="B Lotus" w:hint="cs"/>
          <w:sz w:val="30"/>
          <w:szCs w:val="30"/>
          <w:rtl/>
          <w:lang w:bidi="fa-IR"/>
        </w:rPr>
        <w:t xml:space="preserve"> </w:t>
      </w:r>
    </w:p>
    <w:p w:rsidR="007304CA" w:rsidRPr="00843509" w:rsidRDefault="007304CA" w:rsidP="007304CA">
      <w:pPr>
        <w:pStyle w:val="StyleComplexBLotus12ptJustifiedFirstline05cmCharCharCharCharChar"/>
        <w:numPr>
          <w:ilvl w:val="0"/>
          <w:numId w:val="2"/>
        </w:numPr>
        <w:tabs>
          <w:tab w:val="clear" w:pos="794"/>
        </w:tabs>
        <w:spacing w:line="240" w:lineRule="auto"/>
        <w:ind w:left="641" w:hanging="357"/>
        <w:rPr>
          <w:rFonts w:ascii="Times New Roman" w:hAnsi="Times New Roman" w:cs="B Lotus"/>
          <w:sz w:val="30"/>
          <w:szCs w:val="30"/>
          <w:lang w:bidi="fa-IR"/>
        </w:rPr>
      </w:pPr>
      <w:r w:rsidRPr="00843509">
        <w:rPr>
          <w:rStyle w:val="1-Char"/>
          <w:rFonts w:hint="cs"/>
          <w:rtl/>
        </w:rPr>
        <w:t>متعلم باید استاد خود را دانا بداند و به علم او اقرار و نزد او محرز باشد به دلیل</w:t>
      </w:r>
      <w:r w:rsidRPr="00843509">
        <w:rPr>
          <w:rFonts w:ascii="Times New Roman" w:hAnsi="Times New Roman" w:cs="B Lotus" w:hint="cs"/>
          <w:sz w:val="30"/>
          <w:szCs w:val="30"/>
          <w:rtl/>
          <w:lang w:bidi="fa-IR"/>
        </w:rPr>
        <w:t xml:space="preserve"> </w:t>
      </w:r>
      <w:r w:rsidRPr="00843509">
        <w:rPr>
          <w:rFonts w:ascii="Traditional Arabic" w:hAnsi="Traditional Arabic" w:cs="Traditional Arabic"/>
          <w:sz w:val="28"/>
          <w:szCs w:val="28"/>
          <w:rtl/>
          <w:lang w:bidi="fa-IR"/>
        </w:rPr>
        <w:t>﴿</w:t>
      </w:r>
      <w:r w:rsidRPr="00843509">
        <w:rPr>
          <w:rStyle w:val="5-Char"/>
          <w:rFonts w:hint="cs"/>
          <w:rtl/>
        </w:rPr>
        <w:t>أَن تُعَلِّمَنِ</w:t>
      </w:r>
      <w:r w:rsidRPr="00843509">
        <w:rPr>
          <w:rStyle w:val="5-Char"/>
          <w:rFonts w:cs="Times New Roman" w:hint="cs"/>
          <w:rtl/>
        </w:rPr>
        <w:t>...</w:t>
      </w:r>
      <w:r w:rsidRPr="00843509">
        <w:rPr>
          <w:rFonts w:ascii="Traditional Arabic" w:hAnsi="Traditional Arabic" w:cs="Traditional Arabic"/>
          <w:sz w:val="28"/>
          <w:szCs w:val="28"/>
          <w:rtl/>
          <w:lang w:bidi="fa-IR"/>
        </w:rPr>
        <w:t>﴾</w:t>
      </w:r>
      <w:r w:rsidRPr="00843509">
        <w:rPr>
          <w:rFonts w:ascii="Times New Roman" w:hAnsi="Times New Roman" w:cs="B Lotus" w:hint="cs"/>
          <w:sz w:val="30"/>
          <w:szCs w:val="30"/>
          <w:rtl/>
          <w:lang w:bidi="fa-IR"/>
        </w:rPr>
        <w:t xml:space="preserve"> </w:t>
      </w:r>
    </w:p>
    <w:p w:rsidR="007304CA" w:rsidRPr="00843509" w:rsidRDefault="007304CA" w:rsidP="007304CA">
      <w:pPr>
        <w:pStyle w:val="StyleComplexBLotus12ptJustifiedFirstline05cmCharCharCharCharChar"/>
        <w:numPr>
          <w:ilvl w:val="0"/>
          <w:numId w:val="2"/>
        </w:numPr>
        <w:tabs>
          <w:tab w:val="clear" w:pos="794"/>
        </w:tabs>
        <w:spacing w:line="240" w:lineRule="auto"/>
        <w:ind w:left="641" w:hanging="357"/>
        <w:rPr>
          <w:rFonts w:ascii="Times New Roman" w:hAnsi="Times New Roman" w:cs="B Lotus"/>
          <w:sz w:val="30"/>
          <w:szCs w:val="30"/>
          <w:lang w:bidi="fa-IR"/>
        </w:rPr>
      </w:pPr>
      <w:r w:rsidRPr="00843509">
        <w:rPr>
          <w:rStyle w:val="1-Char"/>
          <w:rFonts w:hint="cs"/>
          <w:rtl/>
        </w:rPr>
        <w:t>متعلّم باید متواضع باشد و درخواست مقداری از علم معلّم کند نه تمام آن را چنانکه موسی می‌گوید:</w:t>
      </w:r>
      <w:r w:rsidRPr="00843509">
        <w:rPr>
          <w:rFonts w:ascii="Times New Roman" w:hAnsi="Times New Roman" w:cs="B Lotus" w:hint="cs"/>
          <w:sz w:val="30"/>
          <w:szCs w:val="30"/>
          <w:rtl/>
          <w:lang w:bidi="fa-IR"/>
        </w:rPr>
        <w:t xml:space="preserve"> </w:t>
      </w:r>
      <w:r w:rsidRPr="00843509">
        <w:rPr>
          <w:rFonts w:ascii="Traditional Arabic" w:hAnsi="Traditional Arabic" w:cs="Traditional Arabic"/>
          <w:sz w:val="28"/>
          <w:szCs w:val="28"/>
          <w:rtl/>
          <w:lang w:bidi="fa-IR"/>
        </w:rPr>
        <w:t>﴿</w:t>
      </w:r>
      <w:r w:rsidRPr="00843509">
        <w:rPr>
          <w:rStyle w:val="5-Char"/>
          <w:rFonts w:hint="cs"/>
          <w:rtl/>
        </w:rPr>
        <w:t>مِمَّا عُلِّمۡتَ</w:t>
      </w:r>
      <w:r w:rsidRPr="00843509">
        <w:rPr>
          <w:rFonts w:ascii="Traditional Arabic" w:hAnsi="Traditional Arabic" w:cs="Traditional Arabic"/>
          <w:sz w:val="28"/>
          <w:szCs w:val="28"/>
          <w:rtl/>
          <w:lang w:bidi="fa-IR"/>
        </w:rPr>
        <w:t>﴾</w:t>
      </w:r>
      <w:r w:rsidRPr="00843509">
        <w:rPr>
          <w:rStyle w:val="1-Char"/>
          <w:rFonts w:hint="cs"/>
          <w:rtl/>
        </w:rPr>
        <w:t xml:space="preserve">، و </w:t>
      </w:r>
      <w:r w:rsidRPr="00843509">
        <w:rPr>
          <w:rStyle w:val="1-Char"/>
          <w:rtl/>
        </w:rPr>
        <w:t>م</w:t>
      </w:r>
      <w:r w:rsidRPr="00843509">
        <w:rPr>
          <w:rStyle w:val="1-Char"/>
          <w:rFonts w:hint="cs"/>
          <w:rtl/>
        </w:rPr>
        <w:t>ِ</w:t>
      </w:r>
      <w:r w:rsidRPr="00843509">
        <w:rPr>
          <w:rStyle w:val="1-Char"/>
          <w:rtl/>
        </w:rPr>
        <w:t>ن</w:t>
      </w:r>
      <w:r w:rsidRPr="00843509">
        <w:rPr>
          <w:rStyle w:val="1-Char"/>
          <w:rFonts w:hint="cs"/>
          <w:rtl/>
        </w:rPr>
        <w:t xml:space="preserve"> در</w:t>
      </w:r>
      <w:r>
        <w:rPr>
          <w:rStyle w:val="1-Char"/>
          <w:rFonts w:hint="cs"/>
          <w:rtl/>
        </w:rPr>
        <w:t xml:space="preserve"> </w:t>
      </w:r>
      <w:r w:rsidRPr="00843509">
        <w:rPr>
          <w:rStyle w:val="1-Char"/>
          <w:rFonts w:hint="cs"/>
          <w:rtl/>
        </w:rPr>
        <w:t>اینجا برای تبعیض است یعنی بعضی از آنچه دانا شده‌ای و مانند فقیر درخواست کند.</w:t>
      </w:r>
      <w:r w:rsidRPr="00843509">
        <w:rPr>
          <w:rFonts w:ascii="Times New Roman" w:hAnsi="Times New Roman" w:cs="B Lotus" w:hint="cs"/>
          <w:sz w:val="30"/>
          <w:szCs w:val="30"/>
          <w:rtl/>
          <w:lang w:bidi="fa-IR"/>
        </w:rPr>
        <w:t xml:space="preserve"> </w:t>
      </w:r>
    </w:p>
    <w:p w:rsidR="007304CA" w:rsidRPr="00843509" w:rsidRDefault="007304CA" w:rsidP="007304CA">
      <w:pPr>
        <w:pStyle w:val="StyleComplexBLotus12ptJustifiedFirstline05cmCharCharCharCharChar"/>
        <w:numPr>
          <w:ilvl w:val="0"/>
          <w:numId w:val="2"/>
        </w:numPr>
        <w:tabs>
          <w:tab w:val="clear" w:pos="794"/>
        </w:tabs>
        <w:spacing w:line="240" w:lineRule="auto"/>
        <w:ind w:left="641" w:hanging="357"/>
        <w:rPr>
          <w:rFonts w:ascii="Times New Roman" w:hAnsi="Times New Roman" w:cs="B Lotus"/>
          <w:sz w:val="30"/>
          <w:szCs w:val="30"/>
          <w:lang w:bidi="fa-IR"/>
        </w:rPr>
      </w:pPr>
      <w:r w:rsidRPr="00843509">
        <w:rPr>
          <w:rStyle w:val="1-Char"/>
          <w:rFonts w:hint="cs"/>
          <w:rtl/>
        </w:rPr>
        <w:t>متعلّم باید آن علمی را که می‌خواهد فرا گیرد نافع و موجب رشد بداند چنانکه موسی</w:t>
      </w:r>
      <w:r w:rsidRPr="00843509">
        <w:rPr>
          <w:rStyle w:val="1-Char"/>
          <w:rFonts w:hint="cs"/>
        </w:rPr>
        <w:sym w:font="AGA Arabesque" w:char="F075"/>
      </w:r>
      <w:r w:rsidRPr="00843509">
        <w:rPr>
          <w:rStyle w:val="1-Char"/>
          <w:rFonts w:hint="cs"/>
          <w:rtl/>
        </w:rPr>
        <w:t xml:space="preserve"> می‌گوید:</w:t>
      </w:r>
      <w:r w:rsidRPr="00843509">
        <w:rPr>
          <w:rFonts w:ascii="Times New Roman" w:hAnsi="Times New Roman" w:cs="B Lotus" w:hint="cs"/>
          <w:sz w:val="30"/>
          <w:szCs w:val="30"/>
          <w:rtl/>
          <w:lang w:bidi="fa-IR"/>
        </w:rPr>
        <w:t xml:space="preserve"> </w:t>
      </w:r>
      <w:r w:rsidRPr="00843509">
        <w:rPr>
          <w:rFonts w:ascii="Traditional Arabic" w:hAnsi="Traditional Arabic" w:cs="Traditional Arabic"/>
          <w:sz w:val="28"/>
          <w:szCs w:val="28"/>
          <w:rtl/>
          <w:lang w:bidi="fa-IR"/>
        </w:rPr>
        <w:t>﴿</w:t>
      </w:r>
      <w:r w:rsidRPr="00843509">
        <w:rPr>
          <w:rStyle w:val="5-Char"/>
          <w:rFonts w:hint="cs"/>
          <w:rtl/>
        </w:rPr>
        <w:t>مِمَّا عُلِّمۡتَ رُشۡدٗا</w:t>
      </w:r>
      <w:r w:rsidRPr="00843509">
        <w:rPr>
          <w:rFonts w:ascii="Traditional Arabic" w:hAnsi="Traditional Arabic" w:cs="Traditional Arabic"/>
          <w:sz w:val="28"/>
          <w:szCs w:val="28"/>
          <w:rtl/>
          <w:lang w:bidi="fa-IR"/>
        </w:rPr>
        <w:t>﴾</w:t>
      </w:r>
      <w:r w:rsidRPr="00843509">
        <w:rPr>
          <w:rStyle w:val="1-Char"/>
          <w:rFonts w:hint="cs"/>
          <w:rtl/>
        </w:rPr>
        <w:t>.</w:t>
      </w:r>
      <w:r w:rsidRPr="00843509">
        <w:rPr>
          <w:rFonts w:ascii="Times New Roman" w:hAnsi="Times New Roman" w:cs="B Lotus" w:hint="cs"/>
          <w:sz w:val="30"/>
          <w:szCs w:val="30"/>
          <w:rtl/>
          <w:lang w:bidi="fa-IR"/>
        </w:rPr>
        <w:t xml:space="preserve"> </w:t>
      </w:r>
    </w:p>
    <w:p w:rsidR="007304CA" w:rsidRPr="00843509" w:rsidRDefault="007304CA" w:rsidP="007304CA">
      <w:pPr>
        <w:pStyle w:val="StyleComplexBLotus12ptJustifiedFirstline05cmCharCharCharCharChar"/>
        <w:numPr>
          <w:ilvl w:val="0"/>
          <w:numId w:val="2"/>
        </w:numPr>
        <w:tabs>
          <w:tab w:val="clear" w:pos="794"/>
        </w:tabs>
        <w:spacing w:line="240" w:lineRule="auto"/>
        <w:ind w:left="641" w:hanging="357"/>
        <w:rPr>
          <w:rFonts w:ascii="Times New Roman" w:hAnsi="Times New Roman" w:cs="B Lotus"/>
          <w:b/>
          <w:bCs/>
          <w:sz w:val="30"/>
          <w:szCs w:val="30"/>
          <w:lang w:bidi="fa-IR"/>
        </w:rPr>
      </w:pPr>
      <w:r w:rsidRPr="00843509">
        <w:rPr>
          <w:rStyle w:val="1-Char"/>
          <w:rFonts w:hint="cs"/>
          <w:rtl/>
        </w:rPr>
        <w:t>متعلّم و معلّم باید هر دو بدانند که همان</w:t>
      </w:r>
      <w:r w:rsidRPr="00843509">
        <w:rPr>
          <w:rStyle w:val="1-Char"/>
          <w:rtl/>
        </w:rPr>
        <w:softHyphen/>
      </w:r>
      <w:r w:rsidRPr="00843509">
        <w:rPr>
          <w:rStyle w:val="1-Char"/>
          <w:rFonts w:hint="cs"/>
          <w:rtl/>
        </w:rPr>
        <w:t>طوری که خدا به معلم علمی بدون منت داده، معلم باید منت نگذارد چنانکه فرموده:</w:t>
      </w:r>
      <w:r w:rsidRPr="00843509">
        <w:rPr>
          <w:rFonts w:ascii="Times New Roman" w:hAnsi="Times New Roman" w:cs="B Lotus" w:hint="cs"/>
          <w:sz w:val="30"/>
          <w:szCs w:val="30"/>
          <w:rtl/>
          <w:lang w:bidi="fa-IR"/>
        </w:rPr>
        <w:t xml:space="preserve"> </w:t>
      </w:r>
      <w:r w:rsidRPr="00843509">
        <w:rPr>
          <w:rFonts w:ascii="Traditional Arabic" w:hAnsi="Traditional Arabic" w:cs="Traditional Arabic"/>
          <w:sz w:val="28"/>
          <w:szCs w:val="28"/>
          <w:rtl/>
          <w:lang w:bidi="fa-IR"/>
        </w:rPr>
        <w:t>﴿</w:t>
      </w:r>
      <w:r w:rsidRPr="00843509">
        <w:rPr>
          <w:rStyle w:val="5-Char"/>
          <w:rFonts w:hint="cs"/>
          <w:rtl/>
        </w:rPr>
        <w:t>مِمَّا عُلِّمۡتَ</w:t>
      </w:r>
      <w:r w:rsidRPr="00843509">
        <w:rPr>
          <w:rFonts w:ascii="Traditional Arabic" w:hAnsi="Traditional Arabic" w:cs="Traditional Arabic"/>
          <w:sz w:val="28"/>
          <w:szCs w:val="28"/>
          <w:rtl/>
          <w:lang w:bidi="fa-IR"/>
        </w:rPr>
        <w:t>﴾</w:t>
      </w:r>
      <w:r w:rsidRPr="00843509">
        <w:rPr>
          <w:rStyle w:val="1-Char"/>
          <w:rFonts w:hint="cs"/>
          <w:rtl/>
        </w:rPr>
        <w:t>.</w:t>
      </w:r>
      <w:r w:rsidRPr="00843509">
        <w:rPr>
          <w:rFonts w:ascii="Times New Roman" w:hAnsi="Times New Roman" w:cs="B Lotus" w:hint="cs"/>
          <w:b/>
          <w:bCs/>
          <w:sz w:val="30"/>
          <w:szCs w:val="30"/>
          <w:rtl/>
          <w:lang w:bidi="fa-IR"/>
        </w:rPr>
        <w:t xml:space="preserve"> </w:t>
      </w:r>
    </w:p>
    <w:p w:rsidR="007304CA" w:rsidRPr="00843509" w:rsidRDefault="007304CA" w:rsidP="007304CA">
      <w:pPr>
        <w:pStyle w:val="StyleComplexBLotus12ptJustifiedFirstline05cmCharCharCharCharChar"/>
        <w:numPr>
          <w:ilvl w:val="0"/>
          <w:numId w:val="2"/>
        </w:numPr>
        <w:tabs>
          <w:tab w:val="clear" w:pos="794"/>
        </w:tabs>
        <w:spacing w:line="240" w:lineRule="auto"/>
        <w:ind w:left="641" w:hanging="357"/>
        <w:rPr>
          <w:rFonts w:ascii="Times New Roman" w:hAnsi="Times New Roman" w:cs="B Lotus"/>
          <w:sz w:val="30"/>
          <w:szCs w:val="30"/>
          <w:lang w:bidi="fa-IR"/>
        </w:rPr>
      </w:pPr>
      <w:r w:rsidRPr="00843509">
        <w:rPr>
          <w:rStyle w:val="1-Char"/>
          <w:rFonts w:hint="cs"/>
          <w:rtl/>
        </w:rPr>
        <w:t xml:space="preserve">معلم بداند که شکر نعمت خدا بر علم همین است که بر متعلّمین یاد دهد به دلیل </w:t>
      </w:r>
      <w:r w:rsidRPr="00843509">
        <w:rPr>
          <w:rFonts w:ascii="Traditional Arabic" w:hAnsi="Traditional Arabic" w:cs="Traditional Arabic"/>
          <w:sz w:val="28"/>
          <w:szCs w:val="28"/>
          <w:rtl/>
          <w:lang w:bidi="fa-IR"/>
        </w:rPr>
        <w:t>﴿</w:t>
      </w:r>
      <w:r w:rsidRPr="00843509">
        <w:rPr>
          <w:rStyle w:val="5-Char"/>
          <w:rFonts w:hint="cs"/>
          <w:rtl/>
        </w:rPr>
        <w:t>أَن تُعَلِّمَنِ مِمَّا عُلِّمۡتَ</w:t>
      </w:r>
      <w:r w:rsidRPr="00843509">
        <w:rPr>
          <w:rFonts w:ascii="Traditional Arabic" w:hAnsi="Traditional Arabic" w:cs="Traditional Arabic"/>
          <w:sz w:val="28"/>
          <w:szCs w:val="28"/>
          <w:rtl/>
          <w:lang w:bidi="fa-IR"/>
        </w:rPr>
        <w:t>﴾</w:t>
      </w:r>
      <w:r w:rsidRPr="00843509">
        <w:rPr>
          <w:rStyle w:val="1-Char"/>
          <w:rFonts w:hint="cs"/>
          <w:rtl/>
        </w:rPr>
        <w:t>.</w:t>
      </w:r>
      <w:r w:rsidRPr="00843509">
        <w:rPr>
          <w:rFonts w:ascii="Times New Roman" w:hAnsi="Times New Roman" w:cs="B Lotus" w:hint="cs"/>
          <w:sz w:val="30"/>
          <w:szCs w:val="30"/>
          <w:rtl/>
          <w:lang w:bidi="fa-IR"/>
        </w:rPr>
        <w:t xml:space="preserve"> </w:t>
      </w:r>
    </w:p>
    <w:p w:rsidR="007304CA" w:rsidRPr="00843509" w:rsidRDefault="007304CA" w:rsidP="006354EC">
      <w:pPr>
        <w:pStyle w:val="StyleComplexBLotus12ptJustifiedFirstline05cmCharCharCharCharChar"/>
        <w:numPr>
          <w:ilvl w:val="0"/>
          <w:numId w:val="2"/>
        </w:numPr>
        <w:spacing w:line="240" w:lineRule="auto"/>
        <w:rPr>
          <w:rFonts w:ascii="Times New Roman" w:hAnsi="Times New Roman" w:cs="B Lotus"/>
          <w:sz w:val="30"/>
          <w:szCs w:val="30"/>
          <w:lang w:bidi="fa-IR"/>
        </w:rPr>
      </w:pPr>
      <w:r w:rsidRPr="00843509">
        <w:rPr>
          <w:rStyle w:val="1-Char"/>
          <w:rFonts w:hint="cs"/>
          <w:rtl/>
        </w:rPr>
        <w:t>متعلّم بداند که</w:t>
      </w:r>
      <w:r w:rsidRPr="00843509">
        <w:rPr>
          <w:rFonts w:ascii="Times New Roman" w:hAnsi="Times New Roman" w:cs="B Lotus" w:hint="cs"/>
          <w:sz w:val="30"/>
          <w:szCs w:val="30"/>
          <w:rtl/>
          <w:lang w:bidi="fa-IR"/>
        </w:rPr>
        <w:t xml:space="preserve"> </w:t>
      </w:r>
      <w:r w:rsidRPr="00843509">
        <w:rPr>
          <w:rStyle w:val="4-Char"/>
          <w:rtl/>
        </w:rPr>
        <w:t>«</w:t>
      </w:r>
      <w:r w:rsidR="006354EC" w:rsidRPr="006354EC">
        <w:rPr>
          <w:rStyle w:val="4-Char"/>
          <w:rtl/>
        </w:rPr>
        <w:t>مَنْ عَلَّمَنِي حَرْفًا فَقْدَ صَ</w:t>
      </w:r>
      <w:r w:rsidR="006354EC" w:rsidRPr="006354EC">
        <w:rPr>
          <w:rStyle w:val="4-Char"/>
          <w:rFonts w:hint="cs"/>
          <w:rtl/>
        </w:rPr>
        <w:t>یَّرنِي</w:t>
      </w:r>
      <w:r w:rsidR="006354EC" w:rsidRPr="006354EC">
        <w:rPr>
          <w:rStyle w:val="4-Char"/>
          <w:rtl/>
        </w:rPr>
        <w:t xml:space="preserve"> عَبْدًا</w:t>
      </w:r>
      <w:r w:rsidRPr="00843509">
        <w:rPr>
          <w:rStyle w:val="4-Char"/>
          <w:rtl/>
        </w:rPr>
        <w:t>»</w:t>
      </w:r>
      <w:r w:rsidRPr="00843509">
        <w:rPr>
          <w:rStyle w:val="1-Char"/>
          <w:rFonts w:hint="cs"/>
          <w:rtl/>
        </w:rPr>
        <w:t>، همانطوری که معلّم بندۀ خداست و متعلّم از خدا، او نیز متعلّم از معلّم شده و در این جهت شباهت دارند به دلیل</w:t>
      </w:r>
      <w:r w:rsidRPr="00843509">
        <w:rPr>
          <w:rFonts w:ascii="Times New Roman" w:hAnsi="Times New Roman" w:cs="B Lotus" w:hint="cs"/>
          <w:sz w:val="30"/>
          <w:szCs w:val="30"/>
          <w:rtl/>
          <w:lang w:bidi="fa-IR"/>
        </w:rPr>
        <w:t xml:space="preserve"> </w:t>
      </w:r>
      <w:r w:rsidRPr="00843509">
        <w:rPr>
          <w:rFonts w:ascii="Traditional Arabic" w:hAnsi="Traditional Arabic" w:cs="Traditional Arabic"/>
          <w:sz w:val="28"/>
          <w:szCs w:val="28"/>
          <w:rtl/>
          <w:lang w:bidi="fa-IR"/>
        </w:rPr>
        <w:t>﴿</w:t>
      </w:r>
      <w:r w:rsidRPr="00843509">
        <w:rPr>
          <w:rStyle w:val="5-Char"/>
          <w:rFonts w:hint="cs"/>
          <w:rtl/>
        </w:rPr>
        <w:t>أَن تُعَلِّمَنِ مِمَّا عُلِّمۡتَ</w:t>
      </w:r>
      <w:r w:rsidRPr="00843509">
        <w:rPr>
          <w:rFonts w:ascii="Traditional Arabic" w:hAnsi="Traditional Arabic" w:cs="Traditional Arabic"/>
          <w:sz w:val="28"/>
          <w:szCs w:val="28"/>
          <w:rtl/>
          <w:lang w:bidi="fa-IR"/>
        </w:rPr>
        <w:t>﴾</w:t>
      </w:r>
      <w:r w:rsidRPr="00843509">
        <w:rPr>
          <w:rStyle w:val="1-Char"/>
          <w:rFonts w:hint="cs"/>
          <w:rtl/>
        </w:rPr>
        <w:t>.</w:t>
      </w:r>
    </w:p>
    <w:p w:rsidR="007304CA" w:rsidRPr="00843509" w:rsidRDefault="007304CA" w:rsidP="007304CA">
      <w:pPr>
        <w:pStyle w:val="StyleComplexBLotus12ptJustifiedFirstline05cmCharCharCharCharChar"/>
        <w:numPr>
          <w:ilvl w:val="0"/>
          <w:numId w:val="2"/>
        </w:numPr>
        <w:tabs>
          <w:tab w:val="clear" w:pos="794"/>
        </w:tabs>
        <w:spacing w:line="240" w:lineRule="auto"/>
        <w:ind w:left="641" w:hanging="357"/>
        <w:rPr>
          <w:rFonts w:ascii="Times New Roman" w:hAnsi="Times New Roman" w:cs="B Lotus"/>
          <w:sz w:val="30"/>
          <w:szCs w:val="30"/>
          <w:lang w:bidi="fa-IR"/>
        </w:rPr>
      </w:pPr>
      <w:r w:rsidRPr="00843509">
        <w:rPr>
          <w:rStyle w:val="1-Char"/>
          <w:rFonts w:hint="cs"/>
          <w:rtl/>
        </w:rPr>
        <w:t xml:space="preserve">متعلّم باید تسلیم معلّم باشد و در مقام نزاع و اعتراض نباشد به دلیل: </w:t>
      </w:r>
      <w:r w:rsidRPr="00843509">
        <w:rPr>
          <w:rFonts w:ascii="Traditional Arabic" w:hAnsi="Traditional Arabic" w:cs="Traditional Arabic"/>
          <w:sz w:val="28"/>
          <w:szCs w:val="28"/>
          <w:rtl/>
          <w:lang w:bidi="fa-IR"/>
        </w:rPr>
        <w:t>﴿</w:t>
      </w:r>
      <w:r w:rsidRPr="00843509">
        <w:rPr>
          <w:rStyle w:val="5-Char"/>
          <w:rFonts w:hint="cs"/>
          <w:rtl/>
        </w:rPr>
        <w:t>هَلۡ أَتَّبِعُكَ....</w:t>
      </w:r>
      <w:r w:rsidRPr="00843509">
        <w:rPr>
          <w:rFonts w:ascii="Traditional Arabic" w:hAnsi="Traditional Arabic" w:cs="Traditional Arabic"/>
          <w:sz w:val="28"/>
          <w:szCs w:val="28"/>
          <w:rtl/>
          <w:lang w:bidi="fa-IR"/>
        </w:rPr>
        <w:t>﴾</w:t>
      </w:r>
      <w:r w:rsidRPr="00843509">
        <w:rPr>
          <w:rStyle w:val="1-Char"/>
          <w:rFonts w:hint="cs"/>
          <w:rtl/>
        </w:rPr>
        <w:t xml:space="preserve"> </w:t>
      </w:r>
      <w:r>
        <w:rPr>
          <w:rStyle w:val="1-Char"/>
          <w:rtl/>
        </w:rPr>
        <w:br/>
      </w:r>
      <w:r w:rsidRPr="00843509">
        <w:rPr>
          <w:rStyle w:val="1-Char"/>
          <w:rFonts w:hint="cs"/>
          <w:rtl/>
        </w:rPr>
        <w:t xml:space="preserve">و متابعت او از معلم مطلق باشد نه مقید چنانکه </w:t>
      </w:r>
      <w:r w:rsidRPr="00843509">
        <w:rPr>
          <w:rFonts w:ascii="Traditional Arabic" w:hAnsi="Traditional Arabic" w:cs="Traditional Arabic"/>
          <w:sz w:val="28"/>
          <w:szCs w:val="28"/>
          <w:rtl/>
          <w:lang w:bidi="fa-IR"/>
        </w:rPr>
        <w:t>﴿</w:t>
      </w:r>
      <w:r w:rsidRPr="00843509">
        <w:rPr>
          <w:rStyle w:val="5-Char"/>
          <w:rFonts w:hint="cs"/>
          <w:rtl/>
        </w:rPr>
        <w:t>هَلۡ أَتَّبِعُكَ</w:t>
      </w:r>
      <w:r w:rsidRPr="00843509">
        <w:rPr>
          <w:rFonts w:ascii="Traditional Arabic" w:hAnsi="Traditional Arabic" w:cs="Traditional Arabic"/>
          <w:sz w:val="28"/>
          <w:szCs w:val="28"/>
          <w:rtl/>
          <w:lang w:bidi="fa-IR"/>
        </w:rPr>
        <w:t>﴾</w:t>
      </w:r>
      <w:r w:rsidRPr="00843509">
        <w:rPr>
          <w:rStyle w:val="1-Char"/>
          <w:rFonts w:hint="cs"/>
          <w:rtl/>
        </w:rPr>
        <w:t xml:space="preserve"> اطلاق دارد.</w:t>
      </w:r>
      <w:r w:rsidRPr="00843509">
        <w:rPr>
          <w:rFonts w:ascii="Times New Roman" w:hAnsi="Times New Roman" w:cs="B Lotus" w:hint="cs"/>
          <w:sz w:val="30"/>
          <w:szCs w:val="30"/>
          <w:rtl/>
          <w:lang w:bidi="fa-IR"/>
        </w:rPr>
        <w:t xml:space="preserve"> </w:t>
      </w:r>
    </w:p>
    <w:p w:rsidR="007304CA" w:rsidRPr="00843509" w:rsidRDefault="007304CA" w:rsidP="007304CA">
      <w:pPr>
        <w:pStyle w:val="StyleComplexBLotus12ptJustifiedFirstline05cmCharCharCharCharChar"/>
        <w:numPr>
          <w:ilvl w:val="0"/>
          <w:numId w:val="2"/>
        </w:numPr>
        <w:tabs>
          <w:tab w:val="clear" w:pos="794"/>
        </w:tabs>
        <w:spacing w:line="240" w:lineRule="auto"/>
        <w:ind w:left="641" w:hanging="357"/>
        <w:rPr>
          <w:rFonts w:ascii="Times New Roman" w:hAnsi="Times New Roman" w:cs="B Lotus"/>
          <w:sz w:val="30"/>
          <w:szCs w:val="30"/>
          <w:lang w:bidi="fa-IR"/>
        </w:rPr>
      </w:pPr>
      <w:r w:rsidRPr="00843509">
        <w:rPr>
          <w:rStyle w:val="1-Char"/>
          <w:rFonts w:hint="cs"/>
          <w:rtl/>
        </w:rPr>
        <w:t>متعلّم هر قدر عالم باشد و هرقدر وجاهت و ریاست و قدرت داشته باشد باز در مقابل معلّم باید خود را جاهل و حقیر بشمرد چنانکه حضرت موسی با داشتن مقام نبوّت و ریاست باز خود را جاهل و کوچک نشان داد و گفت:</w:t>
      </w:r>
      <w:r w:rsidRPr="00843509">
        <w:rPr>
          <w:rFonts w:ascii="Times New Roman" w:hAnsi="Times New Roman" w:cs="B Lotus" w:hint="cs"/>
          <w:sz w:val="30"/>
          <w:szCs w:val="30"/>
          <w:rtl/>
          <w:lang w:bidi="fa-IR"/>
        </w:rPr>
        <w:t xml:space="preserve"> </w:t>
      </w:r>
      <w:r w:rsidRPr="00843509">
        <w:rPr>
          <w:rFonts w:ascii="Traditional Arabic" w:hAnsi="Traditional Arabic" w:cs="Traditional Arabic"/>
          <w:sz w:val="28"/>
          <w:szCs w:val="28"/>
          <w:rtl/>
          <w:lang w:bidi="fa-IR"/>
        </w:rPr>
        <w:t>﴿</w:t>
      </w:r>
      <w:r w:rsidRPr="00843509">
        <w:rPr>
          <w:rStyle w:val="5-Char"/>
          <w:rFonts w:hint="cs"/>
          <w:rtl/>
        </w:rPr>
        <w:t>هَلۡ أَتَّبِعُكَ</w:t>
      </w:r>
      <w:r w:rsidRPr="00843509">
        <w:rPr>
          <w:rFonts w:ascii="Traditional Arabic" w:hAnsi="Traditional Arabic" w:cs="Traditional Arabic"/>
          <w:sz w:val="28"/>
          <w:szCs w:val="28"/>
          <w:rtl/>
          <w:lang w:bidi="fa-IR"/>
        </w:rPr>
        <w:t>﴾</w:t>
      </w:r>
      <w:r w:rsidRPr="00843509">
        <w:rPr>
          <w:rFonts w:ascii="Times New Roman" w:hAnsi="Times New Roman" w:cs="B Lotus" w:hint="cs"/>
          <w:sz w:val="30"/>
          <w:szCs w:val="30"/>
          <w:rtl/>
          <w:lang w:bidi="fa-IR"/>
        </w:rPr>
        <w:t xml:space="preserve">. </w:t>
      </w:r>
    </w:p>
    <w:p w:rsidR="007304CA" w:rsidRPr="00843509" w:rsidRDefault="007304CA" w:rsidP="007304CA">
      <w:pPr>
        <w:pStyle w:val="StyleComplexBLotus12ptJustifiedFirstline05cmCharCharCharCharChar"/>
        <w:numPr>
          <w:ilvl w:val="0"/>
          <w:numId w:val="2"/>
        </w:numPr>
        <w:tabs>
          <w:tab w:val="clear" w:pos="794"/>
        </w:tabs>
        <w:spacing w:line="240" w:lineRule="auto"/>
        <w:ind w:left="641" w:hanging="357"/>
        <w:rPr>
          <w:rFonts w:ascii="Times New Roman" w:hAnsi="Times New Roman" w:cs="B Lotus"/>
          <w:sz w:val="30"/>
          <w:szCs w:val="30"/>
          <w:lang w:bidi="fa-IR"/>
        </w:rPr>
      </w:pPr>
      <w:r w:rsidRPr="00843509">
        <w:rPr>
          <w:rStyle w:val="1-Char"/>
          <w:rFonts w:hint="cs"/>
          <w:rtl/>
        </w:rPr>
        <w:t>اگر متعلّم أعلم باشد از معلّم خود در آنچه معلّم نمی</w:t>
      </w:r>
      <w:r w:rsidRPr="00843509">
        <w:rPr>
          <w:rStyle w:val="1-Char"/>
          <w:rFonts w:hint="eastAsia"/>
          <w:rtl/>
        </w:rPr>
        <w:t>‌دان</w:t>
      </w:r>
      <w:r w:rsidRPr="00843509">
        <w:rPr>
          <w:rStyle w:val="1-Char"/>
          <w:rFonts w:hint="cs"/>
          <w:rtl/>
        </w:rPr>
        <w:t>د یعنی در علومی که معلّمِ او واجد نیست باز باید در علمی که متعلّم جاهل است خود را بزرگ نشمرد و کوچک بداند.</w:t>
      </w:r>
      <w:r w:rsidRPr="00843509">
        <w:rPr>
          <w:rFonts w:ascii="Times New Roman" w:hAnsi="Times New Roman" w:cs="B Lotus" w:hint="cs"/>
          <w:sz w:val="30"/>
          <w:szCs w:val="30"/>
          <w:rtl/>
          <w:lang w:bidi="fa-IR"/>
        </w:rPr>
        <w:t xml:space="preserve"> </w:t>
      </w:r>
    </w:p>
    <w:p w:rsidR="007304CA" w:rsidRPr="00843509" w:rsidRDefault="007304CA" w:rsidP="007304CA">
      <w:pPr>
        <w:pStyle w:val="StyleComplexBLotus12ptJustifiedFirstline05cmCharCharCharCharChar"/>
        <w:numPr>
          <w:ilvl w:val="0"/>
          <w:numId w:val="2"/>
        </w:numPr>
        <w:tabs>
          <w:tab w:val="clear" w:pos="794"/>
        </w:tabs>
        <w:spacing w:line="240" w:lineRule="auto"/>
        <w:ind w:left="641" w:hanging="357"/>
        <w:rPr>
          <w:rFonts w:ascii="Times New Roman" w:hAnsi="Times New Roman" w:cs="B Lotus"/>
          <w:sz w:val="30"/>
          <w:szCs w:val="30"/>
          <w:lang w:bidi="fa-IR"/>
        </w:rPr>
      </w:pPr>
      <w:r w:rsidRPr="00843509">
        <w:rPr>
          <w:rStyle w:val="1-Char"/>
          <w:rFonts w:hint="cs"/>
          <w:rtl/>
        </w:rPr>
        <w:t>متعلّم باید اوّل خود را خادم قرار دهد سپس متعلّم، به دلیل</w:t>
      </w:r>
      <w:r w:rsidRPr="00843509">
        <w:rPr>
          <w:rFonts w:ascii="Times New Roman" w:hAnsi="Times New Roman" w:cs="B Lotus" w:hint="cs"/>
          <w:sz w:val="30"/>
          <w:szCs w:val="30"/>
          <w:rtl/>
          <w:lang w:bidi="fa-IR"/>
        </w:rPr>
        <w:t xml:space="preserve"> </w:t>
      </w:r>
      <w:r w:rsidRPr="00843509">
        <w:rPr>
          <w:rFonts w:ascii="Traditional Arabic" w:hAnsi="Traditional Arabic" w:cs="Traditional Arabic"/>
          <w:sz w:val="28"/>
          <w:szCs w:val="28"/>
          <w:rtl/>
          <w:lang w:bidi="fa-IR"/>
        </w:rPr>
        <w:t>﴿</w:t>
      </w:r>
      <w:r w:rsidRPr="00843509">
        <w:rPr>
          <w:rStyle w:val="5-Char"/>
          <w:rFonts w:hint="cs"/>
          <w:rtl/>
        </w:rPr>
        <w:t>هَلۡ أَتَّبِعُكَ</w:t>
      </w:r>
      <w:r w:rsidRPr="00843509">
        <w:rPr>
          <w:rFonts w:ascii="Traditional Arabic" w:hAnsi="Traditional Arabic" w:cs="Traditional Arabic"/>
          <w:sz w:val="28"/>
          <w:szCs w:val="28"/>
          <w:rtl/>
          <w:lang w:bidi="fa-IR"/>
        </w:rPr>
        <w:t>﴾</w:t>
      </w:r>
      <w:r w:rsidRPr="00843509">
        <w:rPr>
          <w:rStyle w:val="1-Char"/>
          <w:rFonts w:hint="cs"/>
          <w:rtl/>
        </w:rPr>
        <w:t xml:space="preserve"> که بعد از این جمله گفته:</w:t>
      </w:r>
      <w:r w:rsidRPr="00843509">
        <w:rPr>
          <w:rFonts w:ascii="Times New Roman" w:hAnsi="Times New Roman" w:cs="B Lotus" w:hint="cs"/>
          <w:sz w:val="30"/>
          <w:szCs w:val="30"/>
          <w:rtl/>
          <w:lang w:bidi="fa-IR"/>
        </w:rPr>
        <w:t xml:space="preserve"> </w:t>
      </w:r>
      <w:r w:rsidRPr="00843509">
        <w:rPr>
          <w:rFonts w:ascii="Traditional Arabic" w:hAnsi="Traditional Arabic" w:cs="Traditional Arabic"/>
          <w:sz w:val="28"/>
          <w:szCs w:val="28"/>
          <w:rtl/>
          <w:lang w:bidi="fa-IR"/>
        </w:rPr>
        <w:t>﴿</w:t>
      </w:r>
      <w:r w:rsidRPr="00843509">
        <w:rPr>
          <w:rStyle w:val="5-Char"/>
          <w:rFonts w:hint="cs"/>
          <w:rtl/>
        </w:rPr>
        <w:t>عَلَىٰٓ أَن تُعَلِّمَنِ</w:t>
      </w:r>
      <w:r w:rsidRPr="00843509">
        <w:rPr>
          <w:rFonts w:ascii="Traditional Arabic" w:hAnsi="Traditional Arabic" w:cs="Traditional Arabic"/>
          <w:sz w:val="28"/>
          <w:szCs w:val="28"/>
          <w:rtl/>
          <w:lang w:bidi="fa-IR"/>
        </w:rPr>
        <w:t>﴾</w:t>
      </w:r>
      <w:r w:rsidRPr="00843509">
        <w:rPr>
          <w:rStyle w:val="1-Char"/>
          <w:rFonts w:hint="cs"/>
          <w:rtl/>
        </w:rPr>
        <w:t>.</w:t>
      </w:r>
      <w:r w:rsidRPr="00843509">
        <w:rPr>
          <w:rFonts w:ascii="Times New Roman" w:hAnsi="Times New Roman" w:cs="B Lotus" w:hint="cs"/>
          <w:sz w:val="30"/>
          <w:szCs w:val="30"/>
          <w:rtl/>
          <w:lang w:bidi="fa-IR"/>
        </w:rPr>
        <w:t xml:space="preserve"> </w:t>
      </w:r>
    </w:p>
    <w:p w:rsidR="007304CA" w:rsidRPr="00843509" w:rsidRDefault="007304CA" w:rsidP="007304CA">
      <w:pPr>
        <w:pStyle w:val="StyleComplexBLotus12ptJustifiedFirstline05cmCharCharCharCharChar"/>
        <w:numPr>
          <w:ilvl w:val="0"/>
          <w:numId w:val="2"/>
        </w:numPr>
        <w:tabs>
          <w:tab w:val="clear" w:pos="794"/>
        </w:tabs>
        <w:spacing w:line="240" w:lineRule="auto"/>
        <w:ind w:left="641" w:hanging="357"/>
        <w:rPr>
          <w:rFonts w:ascii="Times New Roman" w:hAnsi="Times New Roman" w:cs="B Lotus"/>
          <w:sz w:val="30"/>
          <w:szCs w:val="30"/>
          <w:lang w:bidi="fa-IR"/>
        </w:rPr>
      </w:pPr>
      <w:r w:rsidRPr="00843509">
        <w:rPr>
          <w:rStyle w:val="1-Char"/>
          <w:rFonts w:hint="cs"/>
          <w:rtl/>
        </w:rPr>
        <w:t>متعلّم باید مقصد او از تعلّم فقط علم باشد نه مال و جاه:</w:t>
      </w:r>
      <w:r w:rsidRPr="00843509">
        <w:rPr>
          <w:rFonts w:ascii="Times New Roman" w:hAnsi="Times New Roman" w:cs="B Lotus" w:hint="cs"/>
          <w:sz w:val="30"/>
          <w:szCs w:val="30"/>
          <w:rtl/>
          <w:lang w:bidi="fa-IR"/>
        </w:rPr>
        <w:t xml:space="preserve"> </w:t>
      </w:r>
      <w:r w:rsidRPr="00843509">
        <w:rPr>
          <w:rFonts w:ascii="Traditional Arabic" w:hAnsi="Traditional Arabic" w:cs="Traditional Arabic"/>
          <w:sz w:val="28"/>
          <w:szCs w:val="28"/>
          <w:rtl/>
          <w:lang w:bidi="fa-IR"/>
        </w:rPr>
        <w:t>﴿</w:t>
      </w:r>
      <w:r w:rsidRPr="00843509">
        <w:rPr>
          <w:rStyle w:val="5-Char"/>
          <w:rFonts w:hint="cs"/>
          <w:rtl/>
        </w:rPr>
        <w:t>هَلۡ أَتَّبِعُكَ عَلَىٰٓ أَن تُعَلِّمَنِ</w:t>
      </w:r>
      <w:r w:rsidRPr="00843509">
        <w:rPr>
          <w:rFonts w:ascii="Traditional Arabic" w:hAnsi="Traditional Arabic" w:cs="Traditional Arabic"/>
          <w:sz w:val="28"/>
          <w:szCs w:val="28"/>
          <w:rtl/>
          <w:lang w:bidi="fa-IR"/>
        </w:rPr>
        <w:t>﴾</w:t>
      </w:r>
      <w:r w:rsidRPr="00843509">
        <w:rPr>
          <w:rStyle w:val="1-Char"/>
          <w:rFonts w:hint="cs"/>
          <w:rtl/>
        </w:rPr>
        <w:t>، و نگفت</w:t>
      </w:r>
      <w:r>
        <w:rPr>
          <w:rStyle w:val="1-Char"/>
          <w:rFonts w:hint="cs"/>
          <w:rtl/>
        </w:rPr>
        <w:t>:</w:t>
      </w:r>
      <w:r w:rsidRPr="00843509">
        <w:rPr>
          <w:rStyle w:val="1-Char"/>
          <w:rFonts w:hint="cs"/>
          <w:rtl/>
        </w:rPr>
        <w:t xml:space="preserve"> </w:t>
      </w:r>
      <w:r w:rsidRPr="00843509">
        <w:rPr>
          <w:rStyle w:val="4-Char"/>
          <w:rtl/>
        </w:rPr>
        <w:t>«عَلَی أَن تُعْطِیَنِ مَالاً أَوْ جَاهاً»</w:t>
      </w:r>
      <w:r w:rsidRPr="00843509">
        <w:rPr>
          <w:rStyle w:val="1-Char"/>
          <w:rFonts w:hint="cs"/>
          <w:rtl/>
        </w:rPr>
        <w:t>.</w:t>
      </w:r>
    </w:p>
    <w:p w:rsidR="007304CA" w:rsidRPr="000A6227" w:rsidRDefault="007304CA" w:rsidP="007304CA">
      <w:pPr>
        <w:pStyle w:val="StyleComplexBLotus12ptJustifiedFirstline05cmCharCharCharCharChar"/>
        <w:numPr>
          <w:ilvl w:val="0"/>
          <w:numId w:val="2"/>
        </w:numPr>
        <w:tabs>
          <w:tab w:val="clear" w:pos="794"/>
        </w:tabs>
        <w:spacing w:line="240" w:lineRule="auto"/>
        <w:ind w:left="641" w:hanging="357"/>
        <w:rPr>
          <w:rFonts w:ascii="Traditional Arabic" w:hAnsi="Traditional Arabic" w:cs="IRLotus"/>
          <w:b/>
          <w:bCs/>
          <w:sz w:val="32"/>
          <w:szCs w:val="28"/>
          <w:lang w:bidi="fa-IR"/>
        </w:rPr>
      </w:pPr>
      <w:r w:rsidRPr="00843509">
        <w:rPr>
          <w:rStyle w:val="1-Char"/>
          <w:rFonts w:hint="cs"/>
          <w:rtl/>
        </w:rPr>
        <w:t>متعلّم باید برای گرفتن علم صبر و حوصله داشته باشد به دلیل</w:t>
      </w:r>
      <w:r w:rsidRPr="00843509">
        <w:rPr>
          <w:rFonts w:ascii="Times New Roman" w:hAnsi="Times New Roman" w:cs="B Lotus" w:hint="cs"/>
          <w:sz w:val="30"/>
          <w:szCs w:val="30"/>
          <w:rtl/>
          <w:lang w:bidi="fa-IR"/>
        </w:rPr>
        <w:t xml:space="preserve"> </w:t>
      </w:r>
      <w:r w:rsidRPr="00843509">
        <w:rPr>
          <w:rFonts w:ascii="Traditional Arabic" w:hAnsi="Traditional Arabic" w:cs="Traditional Arabic"/>
          <w:sz w:val="28"/>
          <w:szCs w:val="28"/>
          <w:rtl/>
          <w:lang w:bidi="fa-IR"/>
        </w:rPr>
        <w:t>﴿</w:t>
      </w:r>
      <w:r w:rsidRPr="00843509">
        <w:rPr>
          <w:rStyle w:val="5-Char"/>
          <w:rFonts w:hint="cs"/>
          <w:rtl/>
        </w:rPr>
        <w:t>سَتَجِدُنِيٓ إِن شَآءَ ٱللَّهُ صَابِرٗا</w:t>
      </w:r>
      <w:r w:rsidRPr="00843509">
        <w:rPr>
          <w:rFonts w:ascii="Traditional Arabic" w:hAnsi="Traditional Arabic" w:cs="Traditional Arabic"/>
          <w:sz w:val="28"/>
          <w:szCs w:val="28"/>
          <w:rtl/>
          <w:lang w:bidi="fa-IR"/>
        </w:rPr>
        <w:t>﴾</w:t>
      </w:r>
      <w:r w:rsidRPr="00843509">
        <w:rPr>
          <w:rStyle w:val="1-Char"/>
          <w:rtl/>
        </w:rPr>
        <w:t>.</w:t>
      </w:r>
    </w:p>
    <w:p w:rsidR="007304CA" w:rsidRPr="00843509" w:rsidRDefault="007304CA" w:rsidP="007304CA">
      <w:pPr>
        <w:pStyle w:val="StyleComplexBLotus12ptJustifiedFirstline05cmCharCharCharCharChar"/>
        <w:numPr>
          <w:ilvl w:val="0"/>
          <w:numId w:val="2"/>
        </w:numPr>
        <w:tabs>
          <w:tab w:val="clear" w:pos="794"/>
        </w:tabs>
        <w:spacing w:line="240" w:lineRule="auto"/>
        <w:ind w:left="641" w:hanging="357"/>
        <w:rPr>
          <w:rFonts w:ascii="Times New Roman" w:hAnsi="Times New Roman" w:cs="B Lotus"/>
          <w:sz w:val="30"/>
          <w:szCs w:val="30"/>
          <w:lang w:bidi="fa-IR"/>
        </w:rPr>
      </w:pPr>
      <w:r w:rsidRPr="00843509">
        <w:rPr>
          <w:rStyle w:val="1-Char"/>
          <w:rFonts w:hint="cs"/>
          <w:rtl/>
        </w:rPr>
        <w:t>باید نافرمانی معلّم نکند در امور تعلیمی بدلیل:</w:t>
      </w:r>
      <w:r w:rsidRPr="00843509">
        <w:rPr>
          <w:rFonts w:ascii="Times New Roman" w:hAnsi="Times New Roman" w:cs="B Lotus" w:hint="cs"/>
          <w:sz w:val="30"/>
          <w:szCs w:val="30"/>
          <w:rtl/>
          <w:lang w:bidi="fa-IR"/>
        </w:rPr>
        <w:t xml:space="preserve"> </w:t>
      </w:r>
      <w:r w:rsidRPr="00843509">
        <w:rPr>
          <w:rFonts w:ascii="Traditional Arabic" w:hAnsi="Traditional Arabic" w:cs="Traditional Arabic"/>
          <w:sz w:val="28"/>
          <w:szCs w:val="28"/>
          <w:rtl/>
          <w:lang w:bidi="fa-IR"/>
        </w:rPr>
        <w:t>﴿</w:t>
      </w:r>
      <w:r w:rsidRPr="00843509">
        <w:rPr>
          <w:rStyle w:val="5-Char"/>
          <w:rFonts w:hint="cs"/>
          <w:rtl/>
        </w:rPr>
        <w:t>وَلَآ أَعۡصِي لَكَ أَمۡرٗا</w:t>
      </w:r>
      <w:r w:rsidRPr="00843509">
        <w:rPr>
          <w:rFonts w:ascii="Traditional Arabic" w:hAnsi="Traditional Arabic" w:cs="Traditional Arabic"/>
          <w:sz w:val="28"/>
          <w:szCs w:val="28"/>
          <w:rtl/>
          <w:lang w:bidi="fa-IR"/>
        </w:rPr>
        <w:t>﴾</w:t>
      </w:r>
      <w:r w:rsidRPr="00843509">
        <w:rPr>
          <w:rStyle w:val="1-Char"/>
          <w:rFonts w:hint="cs"/>
          <w:rtl/>
        </w:rPr>
        <w:t>.</w:t>
      </w:r>
      <w:r w:rsidRPr="00843509">
        <w:rPr>
          <w:rFonts w:ascii="Times New Roman" w:hAnsi="Times New Roman" w:cs="B Lotus" w:hint="cs"/>
          <w:sz w:val="30"/>
          <w:szCs w:val="30"/>
          <w:rtl/>
          <w:lang w:bidi="fa-IR"/>
        </w:rPr>
        <w:t xml:space="preserve"> </w:t>
      </w:r>
    </w:p>
    <w:p w:rsidR="007304CA" w:rsidRPr="00843509" w:rsidRDefault="007304CA" w:rsidP="007304CA">
      <w:pPr>
        <w:pStyle w:val="StyleComplexBLotus12ptJustifiedFirstline05cmCharCharCharCharChar"/>
        <w:numPr>
          <w:ilvl w:val="0"/>
          <w:numId w:val="2"/>
        </w:numPr>
        <w:tabs>
          <w:tab w:val="clear" w:pos="794"/>
        </w:tabs>
        <w:spacing w:line="240" w:lineRule="auto"/>
        <w:ind w:left="641" w:hanging="357"/>
        <w:rPr>
          <w:rStyle w:val="5-Char"/>
          <w:rFonts w:ascii="Times New Roman" w:hAnsi="Times New Roman" w:cs="B Lotus"/>
          <w:sz w:val="2"/>
          <w:szCs w:val="2"/>
          <w:lang w:bidi="fa-IR"/>
        </w:rPr>
      </w:pPr>
      <w:r w:rsidRPr="00843509">
        <w:rPr>
          <w:rStyle w:val="1-Char"/>
          <w:rFonts w:hint="cs"/>
          <w:rtl/>
        </w:rPr>
        <w:t>باید بگذارد معلّم برای او بیان كند بدون سؤال، و سؤال پی در پی نکند به دلیل:</w:t>
      </w:r>
      <w:r w:rsidRPr="00843509">
        <w:rPr>
          <w:rFonts w:ascii="Times New Roman" w:hAnsi="Times New Roman" w:cs="B Lotus" w:hint="cs"/>
          <w:sz w:val="30"/>
          <w:szCs w:val="30"/>
          <w:rtl/>
          <w:lang w:bidi="fa-IR"/>
        </w:rPr>
        <w:t xml:space="preserve"> </w:t>
      </w:r>
      <w:r w:rsidRPr="00843509">
        <w:rPr>
          <w:rFonts w:ascii="Traditional Arabic" w:hAnsi="Traditional Arabic" w:cs="Traditional Arabic"/>
          <w:sz w:val="28"/>
          <w:szCs w:val="28"/>
          <w:rtl/>
          <w:lang w:bidi="fa-IR"/>
        </w:rPr>
        <w:t>﴿</w:t>
      </w:r>
      <w:r w:rsidRPr="00843509">
        <w:rPr>
          <w:rStyle w:val="5-Char"/>
          <w:rFonts w:hint="cs"/>
          <w:rtl/>
        </w:rPr>
        <w:t>فَلَا</w:t>
      </w:r>
      <w:r w:rsidRPr="00843509">
        <w:rPr>
          <w:rStyle w:val="5-Char"/>
          <w:sz w:val="2"/>
          <w:szCs w:val="2"/>
          <w:rtl/>
        </w:rPr>
        <w:br/>
      </w:r>
    </w:p>
    <w:p w:rsidR="007304CA" w:rsidRPr="00843509" w:rsidRDefault="007304CA" w:rsidP="007304CA">
      <w:pPr>
        <w:pStyle w:val="StyleComplexBLotus12ptJustifiedFirstline05cmCharCharCharCharChar"/>
        <w:spacing w:line="240" w:lineRule="auto"/>
        <w:ind w:left="641" w:firstLine="0"/>
        <w:rPr>
          <w:rFonts w:ascii="Times New Roman" w:hAnsi="Times New Roman" w:cs="B Lotus"/>
          <w:sz w:val="30"/>
          <w:szCs w:val="30"/>
          <w:lang w:bidi="fa-IR"/>
        </w:rPr>
      </w:pPr>
      <w:r w:rsidRPr="00843509">
        <w:rPr>
          <w:rStyle w:val="5-Char"/>
          <w:rFonts w:hint="cs"/>
          <w:rtl/>
        </w:rPr>
        <w:t>تَسۡ‍َٔلۡنِي عَن شَيۡءٍ</w:t>
      </w:r>
      <w:r w:rsidRPr="00843509">
        <w:rPr>
          <w:rFonts w:ascii="Traditional Arabic" w:hAnsi="Traditional Arabic" w:cs="Traditional Arabic"/>
          <w:sz w:val="28"/>
          <w:szCs w:val="28"/>
          <w:rtl/>
          <w:lang w:bidi="fa-IR"/>
        </w:rPr>
        <w:t>﴾</w:t>
      </w:r>
      <w:r w:rsidRPr="00843509">
        <w:rPr>
          <w:rStyle w:val="1-Char"/>
          <w:rFonts w:hint="cs"/>
          <w:rtl/>
        </w:rPr>
        <w:t>.</w:t>
      </w:r>
    </w:p>
    <w:p w:rsidR="007304CA" w:rsidRPr="00843509" w:rsidRDefault="007304CA" w:rsidP="007304CA">
      <w:pPr>
        <w:pStyle w:val="1-"/>
        <w:rPr>
          <w:rtl/>
        </w:rPr>
      </w:pPr>
      <w:r w:rsidRPr="00843509">
        <w:rPr>
          <w:rFonts w:hint="cs"/>
          <w:rtl/>
        </w:rPr>
        <w:t xml:space="preserve">و البتّه آداب دیگری نیز برای متعلّم و معلّم هست که در ترجمۀ آیات بعدی خواهد آمد. </w:t>
      </w:r>
    </w:p>
    <w:p w:rsidR="007304CA" w:rsidRDefault="007304CA" w:rsidP="007304CA">
      <w:pPr>
        <w:pStyle w:val="3-"/>
        <w:rPr>
          <w:rFonts w:ascii="Traditional Arabic" w:hAnsi="Traditional Arabic" w:cs="Traditional Arabic"/>
          <w:rtl/>
        </w:rPr>
      </w:pPr>
      <w:r w:rsidRPr="00843509">
        <w:rPr>
          <w:rFonts w:ascii="Traditional Arabic" w:hAnsi="Traditional Arabic" w:cs="Traditional Arabic"/>
          <w:rtl/>
        </w:rPr>
        <w:t>﴿</w:t>
      </w:r>
      <w:r w:rsidRPr="00843509">
        <w:rPr>
          <w:rFonts w:hint="cs"/>
          <w:rtl/>
        </w:rPr>
        <w:t>فَٱنطَلَقَا حَتَّىٰٓ إِذَا رَكِبَا فِي ٱلسَّفِينَةِ خَرَقَهَاۖ قَالَ أَخَرَقۡتَهَا لِتُغۡرِقَ أَهۡلَهَا لَقَدۡ جِئۡتَ شَيۡ‍ًٔا إِمۡرٗا ٧١ قَالَ أَلَمۡ أَقُلۡ إِنَّكَ لَن تَسۡتَطِيعَ مَعِيَ صَبۡرٗا ٧٢ قَالَ لَا تُؤَاخِذۡنِي بِمَا نَسِيتُ وَلَا تُرۡهِقۡنِي مِنۡ أَمۡرِي عُسۡرٗا ٧٣ فَٱنطَلَقَا حَتَّىٰٓ إِذَا لَقِيَا غُلَٰمٗا فَقَتَلَهُۥ قَالَ أَقَتَلۡتَ نَفۡسٗا زَكِيَّةَۢ بِغَيۡرِ نَفۡسٖ لَّقَدۡ جِئۡتَ شَيۡ‍ٔٗا نُّكۡرٗا ٧٤ ۞قَالَ أَلَمۡ أَقُل لَّكَ إِنَّكَ لَن تَسۡتَطِيعَ مَعِيَ صَبۡرٗا ٧٥ قَالَ إِن سَأَلۡتُكَ عَن شَيۡءِۢ بَعۡدَهَا فَلَا تُصَٰحِبۡنِيۖ قَدۡ بَلَغۡتَ مِن لَّدُنِّي عُذۡرٗا ٧٦</w:t>
      </w:r>
      <w:r w:rsidRPr="00843509">
        <w:rPr>
          <w:rFonts w:ascii="Traditional Arabic" w:hAnsi="Traditional Arabic" w:cs="Traditional Arabic"/>
          <w:rtl/>
        </w:rPr>
        <w:t>﴾</w:t>
      </w:r>
    </w:p>
    <w:p w:rsidR="007304CA" w:rsidRPr="00843509" w:rsidRDefault="007304CA" w:rsidP="007304CA">
      <w:pPr>
        <w:pStyle w:val="3-"/>
        <w:rPr>
          <w:rtl/>
        </w:rPr>
      </w:pPr>
      <w:r w:rsidRPr="00843509">
        <w:t xml:space="preserve">  </w:t>
      </w:r>
      <w:r w:rsidRPr="00843509">
        <w:rPr>
          <w:rStyle w:val="6-Char"/>
        </w:rPr>
        <w:tab/>
      </w:r>
      <w:r w:rsidRPr="00843509">
        <w:rPr>
          <w:rStyle w:val="6-Char"/>
          <w:rtl/>
        </w:rPr>
        <w:t>[الکهف:</w:t>
      </w:r>
      <w:r w:rsidRPr="00843509">
        <w:rPr>
          <w:rStyle w:val="6-Char"/>
          <w:rFonts w:hint="cs"/>
          <w:rtl/>
        </w:rPr>
        <w:t>71-76</w:t>
      </w:r>
      <w:r w:rsidRPr="00843509">
        <w:rPr>
          <w:rStyle w:val="6-Char"/>
          <w:rtl/>
        </w:rPr>
        <w:t>]</w:t>
      </w:r>
      <w:r w:rsidRPr="00843509">
        <w:rPr>
          <w:rStyle w:val="6-Char"/>
          <w:rFonts w:hint="cs"/>
          <w:rtl/>
        </w:rPr>
        <w:t xml:space="preserve"> </w:t>
      </w:r>
    </w:p>
    <w:p w:rsidR="007304CA" w:rsidRPr="00843509" w:rsidRDefault="007304CA" w:rsidP="007304CA">
      <w:pPr>
        <w:pStyle w:val="2-"/>
        <w:rPr>
          <w:rFonts w:cs="Times New Roman"/>
          <w:rtl/>
        </w:rPr>
      </w:pPr>
      <w:r w:rsidRPr="00843509">
        <w:rPr>
          <w:rFonts w:hint="cs"/>
          <w:b/>
          <w:bCs/>
          <w:rtl/>
        </w:rPr>
        <w:t xml:space="preserve">ترجمه: </w:t>
      </w:r>
      <w:r w:rsidRPr="00843509">
        <w:rPr>
          <w:rFonts w:hint="cs"/>
          <w:rtl/>
        </w:rPr>
        <w:t>پس روانه شدند تا اینکه سوار در کشتی شدند، او آن را شکافی داد (سوراخ کرد) موسی گفت: آیا آن را شکافتی تا اهل آن را غرق کنی، به راستی که چیز عجیبی آوردی(71) گفت: آیا نگفتم که تو هرگز با من صبر نمی</w:t>
      </w:r>
      <w:r w:rsidRPr="00843509">
        <w:rPr>
          <w:rFonts w:hint="cs"/>
          <w:rtl/>
        </w:rPr>
        <w:softHyphen/>
        <w:t xml:space="preserve">توانی کرد (72) موسی گفت: مرا به نسیانم مؤاخذه مکن و کارم را بر من سخت مگیر (73) پس روانه شدند تا آنکه غلامی را ملاقات کردند پس او را به قتل رسانید، موسی گفت: آیا نفس بی‌گناهی را بدون اینکه کسی را کشته باشد کشتی محققاً چیز منکری را آوردی(74) گفت: آیا برای تو نگفتم که بی‌گمان تو با من صبر نکنی (75) موسی گفت: پس از این اگر از چیزی از تو پرسیدم دیگر با من همراه مباش محققا از جانب من معذور خواهی بود(76).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از این آیات استفاده می‌شود که خضر</w:t>
      </w:r>
      <w:r w:rsidRPr="00843509">
        <w:rPr>
          <w:rFonts w:hint="cs"/>
        </w:rPr>
        <w:sym w:font="AGA Arabesque" w:char="F075"/>
      </w:r>
      <w:r w:rsidRPr="00843509">
        <w:rPr>
          <w:rFonts w:hint="cs"/>
          <w:rtl/>
        </w:rPr>
        <w:t xml:space="preserve"> و یا ملَک، مأموریّت به باطن امور داشته ولی حضرت موسی مأمور به احکام ظاهری بوده است. به هرحال چون حضرت موسی با حضرت خضر و یا ملَک همراه شدند، ملَک سه کار و یا سه مأموریّت را انجام داده و در این سه کار مراعات </w:t>
      </w:r>
      <w:r w:rsidRPr="00843509">
        <w:rPr>
          <w:rtl/>
        </w:rPr>
        <w:t>الأهم</w:t>
      </w:r>
      <w:r w:rsidRPr="00843509">
        <w:rPr>
          <w:rFonts w:hint="cs"/>
          <w:rtl/>
        </w:rPr>
        <w:t>ّ</w:t>
      </w:r>
      <w:r w:rsidRPr="00843509">
        <w:rPr>
          <w:rtl/>
        </w:rPr>
        <w:t xml:space="preserve"> فالأهم</w:t>
      </w:r>
      <w:r w:rsidRPr="00843509">
        <w:rPr>
          <w:rFonts w:hint="cs"/>
          <w:rtl/>
        </w:rPr>
        <w:t xml:space="preserve">ّ را نموده: </w:t>
      </w:r>
    </w:p>
    <w:p w:rsidR="007304CA" w:rsidRPr="00843509" w:rsidRDefault="007304CA" w:rsidP="007304CA">
      <w:pPr>
        <w:pStyle w:val="1-"/>
        <w:rPr>
          <w:rtl/>
        </w:rPr>
      </w:pPr>
      <w:r w:rsidRPr="00843509">
        <w:rPr>
          <w:rFonts w:hint="cs"/>
          <w:b/>
          <w:bCs/>
          <w:rtl/>
        </w:rPr>
        <w:t xml:space="preserve">اول: </w:t>
      </w:r>
      <w:r w:rsidRPr="00843509">
        <w:rPr>
          <w:rFonts w:hint="cs"/>
          <w:rtl/>
        </w:rPr>
        <w:t xml:space="preserve">کار او این بود که کشتی را سوراخ کرد زیرا در واقع یا باید کشتی را سالم بگذارد در این صورت سلطان غاصبی بود که کشتی‌های سالم را تصاحب می‌کرد و این کشتی را که از یک عده مساکین بود نیز تصاحب می‌کرد و این کاری بود که خضر را مسؤولیّتی نبود، ولی مهمتر این بود که کشتی را سوراخ کند تا آن مساکین به کسب خود ادامه دهند و سلطان غاصب آن را تصرف نکند و این مهمتر بود فلذا این امر أهم را انجام داد. </w:t>
      </w:r>
    </w:p>
    <w:p w:rsidR="007304CA" w:rsidRPr="00843509" w:rsidRDefault="007304CA" w:rsidP="007304CA">
      <w:pPr>
        <w:pStyle w:val="1-"/>
        <w:rPr>
          <w:rtl/>
        </w:rPr>
      </w:pPr>
      <w:r w:rsidRPr="00843509">
        <w:rPr>
          <w:rFonts w:hint="cs"/>
          <w:b/>
          <w:bCs/>
          <w:rtl/>
        </w:rPr>
        <w:t xml:space="preserve">دوم: </w:t>
      </w:r>
      <w:r w:rsidRPr="00843509">
        <w:rPr>
          <w:rFonts w:hint="cs"/>
          <w:rtl/>
        </w:rPr>
        <w:t>کار او این بود که غلامی را که نزدیک تکلیف و یا مکلف بود به قتل رسانید زیرا آن غلام اگر زنده می‌ماند خود و والدین خود را به طغیان و کفر می‌کشانید و درواقع اگر کشته می‌شد والدین او به کفر و طغیان کشانده نمی‌شدند و خود آن غلام مبتلا به کفر و طغیان نشده از دنیا می</w:t>
      </w:r>
      <w:r w:rsidRPr="00843509">
        <w:rPr>
          <w:rFonts w:hint="cs"/>
          <w:rtl/>
        </w:rPr>
        <w:softHyphen/>
        <w:t xml:space="preserve">رفت، و این کار اهم بود نسبت به حیات او زیرا أقل ضرر را بود. اگر کسی اشکال کند که قتل غلام قصاص قبل از جنایت است و به اضافه باید خضر هرغلامی را که عاقبت به شر است بکشد، در حالی که این کار منافات با تکالیف اختیاریه دارد؟ جواب این است که؛ آن عبد معلوم نیست خضر باشد و چنانکه گفتیم ملّکی بوده مانند عزرائیل که هزاران طفل را بعد از بلوغ و یا قبل از بلوغ قبض روح می‌کند و نباید به او اعتراض کرد زیرا به امر عزیز حکیم این کار را انجام می‌دهد </w:t>
      </w:r>
      <w:r w:rsidRPr="00843509">
        <w:rPr>
          <w:rFonts w:ascii="Traditional Arabic" w:hAnsi="Traditional Arabic" w:cs="Traditional Arabic"/>
          <w:rtl/>
        </w:rPr>
        <w:t>﴿</w:t>
      </w:r>
      <w:r w:rsidRPr="00843509">
        <w:rPr>
          <w:rStyle w:val="5-Char"/>
          <w:rFonts w:hint="eastAsia"/>
          <w:rtl/>
        </w:rPr>
        <w:t>لَا</w:t>
      </w:r>
      <w:r w:rsidRPr="00843509">
        <w:rPr>
          <w:rStyle w:val="5-Char"/>
          <w:rtl/>
        </w:rPr>
        <w:t xml:space="preserve"> </w:t>
      </w:r>
      <w:r w:rsidRPr="00843509">
        <w:rPr>
          <w:rStyle w:val="5-Char"/>
          <w:rFonts w:hint="eastAsia"/>
          <w:rtl/>
        </w:rPr>
        <w:t>يُس</w:t>
      </w:r>
      <w:r w:rsidRPr="00843509">
        <w:rPr>
          <w:rStyle w:val="5-Char"/>
          <w:rFonts w:hint="cs"/>
          <w:rtl/>
        </w:rPr>
        <w:t>ۡ</w:t>
      </w:r>
      <w:r w:rsidRPr="00843509">
        <w:rPr>
          <w:rStyle w:val="5-Char"/>
          <w:rFonts w:hint="eastAsia"/>
          <w:rtl/>
        </w:rPr>
        <w:t>‍</w:t>
      </w:r>
      <w:r w:rsidRPr="00843509">
        <w:rPr>
          <w:rStyle w:val="5-Char"/>
          <w:rFonts w:hint="cs"/>
          <w:rtl/>
        </w:rPr>
        <w:t>ٔ</w:t>
      </w:r>
      <w:r w:rsidRPr="00843509">
        <w:rPr>
          <w:rStyle w:val="5-Char"/>
          <w:rFonts w:hint="eastAsia"/>
          <w:rtl/>
        </w:rPr>
        <w:t>َلُ</w:t>
      </w:r>
      <w:r w:rsidRPr="00843509">
        <w:rPr>
          <w:rStyle w:val="5-Char"/>
          <w:rtl/>
        </w:rPr>
        <w:t xml:space="preserve"> </w:t>
      </w:r>
      <w:r w:rsidRPr="00843509">
        <w:rPr>
          <w:rStyle w:val="5-Char"/>
          <w:rFonts w:hint="eastAsia"/>
          <w:rtl/>
        </w:rPr>
        <w:t>عَمَّا</w:t>
      </w:r>
      <w:r w:rsidRPr="00843509">
        <w:rPr>
          <w:rStyle w:val="5-Char"/>
          <w:rtl/>
        </w:rPr>
        <w:t xml:space="preserve"> </w:t>
      </w:r>
      <w:r w:rsidRPr="00843509">
        <w:rPr>
          <w:rStyle w:val="5-Char"/>
          <w:rFonts w:hint="eastAsia"/>
          <w:rtl/>
        </w:rPr>
        <w:t>يَف</w:t>
      </w:r>
      <w:r w:rsidRPr="00843509">
        <w:rPr>
          <w:rStyle w:val="5-Char"/>
          <w:rFonts w:hint="cs"/>
          <w:rtl/>
        </w:rPr>
        <w:t>ۡ</w:t>
      </w:r>
      <w:r w:rsidRPr="00843509">
        <w:rPr>
          <w:rStyle w:val="5-Char"/>
          <w:rFonts w:hint="eastAsia"/>
          <w:rtl/>
        </w:rPr>
        <w:t>عَل</w:t>
      </w:r>
      <w:r w:rsidRPr="00843509">
        <w:rPr>
          <w:rFonts w:ascii="Traditional Arabic" w:hAnsi="Traditional Arabic" w:cs="Traditional Arabic"/>
          <w:rtl/>
        </w:rPr>
        <w:t>﴾</w:t>
      </w:r>
      <w:r w:rsidRPr="00843509">
        <w:rPr>
          <w:rStyle w:val="6-Char"/>
          <w:rtl/>
        </w:rPr>
        <w:t xml:space="preserve"> </w:t>
      </w:r>
      <w:r w:rsidRPr="00843509">
        <w:rPr>
          <w:rStyle w:val="6-Char"/>
          <w:rFonts w:hint="cs"/>
          <w:rtl/>
        </w:rPr>
        <w:t>[</w:t>
      </w:r>
      <w:r w:rsidRPr="00843509">
        <w:rPr>
          <w:rStyle w:val="6-Char"/>
          <w:rtl/>
        </w:rPr>
        <w:t>ال</w:t>
      </w:r>
      <w:r w:rsidRPr="00843509">
        <w:rPr>
          <w:rStyle w:val="6-Char"/>
          <w:rFonts w:hint="cs"/>
          <w:rtl/>
        </w:rPr>
        <w:t>إ</w:t>
      </w:r>
      <w:r w:rsidRPr="00843509">
        <w:rPr>
          <w:rStyle w:val="6-Char"/>
          <w:rtl/>
        </w:rPr>
        <w:t>نبياء: 23</w:t>
      </w:r>
      <w:r w:rsidRPr="00843509">
        <w:rPr>
          <w:rStyle w:val="6-Char"/>
          <w:rFonts w:hint="cs"/>
          <w:rtl/>
        </w:rPr>
        <w:t>]</w:t>
      </w:r>
      <w:r w:rsidRPr="00843509">
        <w:rPr>
          <w:rFonts w:hint="cs"/>
          <w:rtl/>
        </w:rPr>
        <w:t xml:space="preserve">. </w:t>
      </w:r>
    </w:p>
    <w:p w:rsidR="007304CA" w:rsidRPr="00843509" w:rsidRDefault="007304CA" w:rsidP="007304CA">
      <w:pPr>
        <w:pStyle w:val="1-"/>
        <w:rPr>
          <w:rtl/>
        </w:rPr>
      </w:pPr>
      <w:r w:rsidRPr="00843509">
        <w:rPr>
          <w:rFonts w:hint="cs"/>
          <w:rtl/>
        </w:rPr>
        <w:t>و امّا کار</w:t>
      </w:r>
      <w:r w:rsidRPr="00843509">
        <w:rPr>
          <w:rFonts w:hint="cs"/>
          <w:b/>
          <w:bCs/>
          <w:rtl/>
        </w:rPr>
        <w:t xml:space="preserve"> سوم</w:t>
      </w:r>
      <w:r w:rsidRPr="00843509">
        <w:rPr>
          <w:rFonts w:hint="cs"/>
          <w:rtl/>
        </w:rPr>
        <w:t xml:space="preserve"> را در ترجمۀ آیات بعد ذکر خواهیم نمود. اما نکات تعلیم و تعلم و آدابی که در این آیات اشاره شده است: </w:t>
      </w:r>
    </w:p>
    <w:p w:rsidR="007304CA" w:rsidRPr="00843509" w:rsidRDefault="007304CA" w:rsidP="007304CA">
      <w:pPr>
        <w:pStyle w:val="StyleComplexBLotus12ptJustifiedFirstline05cmCharCharCharCharChar"/>
        <w:numPr>
          <w:ilvl w:val="0"/>
          <w:numId w:val="2"/>
        </w:numPr>
        <w:tabs>
          <w:tab w:val="clear" w:pos="794"/>
        </w:tabs>
        <w:spacing w:line="240" w:lineRule="auto"/>
        <w:ind w:left="641" w:hanging="357"/>
        <w:rPr>
          <w:rFonts w:ascii="Times New Roman" w:hAnsi="Times New Roman" w:cs="B Lotus"/>
          <w:sz w:val="30"/>
          <w:szCs w:val="30"/>
          <w:lang w:bidi="fa-IR"/>
        </w:rPr>
      </w:pPr>
      <w:r w:rsidRPr="00843509">
        <w:rPr>
          <w:rStyle w:val="1-Char"/>
          <w:rFonts w:hint="cs"/>
          <w:rtl/>
        </w:rPr>
        <w:t>متعلّم باید مطیع معلم باشد مادامی که عصیان خدا به وجود نیاید اما اگر معلم خواست مرتکب گناهی شود متعلم باید اعتراض کند، چون در اینجا ملک ویا حضرت خضر مرتکب کارهایی شدکه به ظاهر عصیان خدا بود، لذا حضرت موسی</w:t>
      </w:r>
      <w:r w:rsidRPr="00843509">
        <w:rPr>
          <w:rStyle w:val="1-Char"/>
          <w:rFonts w:hint="cs"/>
        </w:rPr>
        <w:sym w:font="AGA Arabesque" w:char="F075"/>
      </w:r>
      <w:r w:rsidRPr="00843509">
        <w:rPr>
          <w:rStyle w:val="1-Char"/>
          <w:rFonts w:hint="cs"/>
          <w:rtl/>
        </w:rPr>
        <w:t xml:space="preserve"> اعتراض کرد، پس آنچه صوفیه می</w:t>
      </w:r>
      <w:r w:rsidRPr="00843509">
        <w:rPr>
          <w:rStyle w:val="1-Char"/>
          <w:rFonts w:hint="eastAsia"/>
          <w:rtl/>
        </w:rPr>
        <w:t>‌</w:t>
      </w:r>
      <w:r w:rsidRPr="00843509">
        <w:rPr>
          <w:rStyle w:val="1-Char"/>
          <w:rFonts w:hint="cs"/>
          <w:rtl/>
        </w:rPr>
        <w:t>گویند: مرید نباید به مرشد اعتراض کند! صحیح نیست. بلکه مرید اگر عصیانی از مرشد دید باید شرعا، هم ایراد کند و هم از ارادت او دست بر دارد.</w:t>
      </w:r>
    </w:p>
    <w:p w:rsidR="007304CA" w:rsidRPr="00843509" w:rsidRDefault="007304CA" w:rsidP="007304CA">
      <w:pPr>
        <w:pStyle w:val="StyleComplexBLotus12ptJustifiedFirstline05cmCharCharCharCharChar"/>
        <w:numPr>
          <w:ilvl w:val="0"/>
          <w:numId w:val="2"/>
        </w:numPr>
        <w:tabs>
          <w:tab w:val="clear" w:pos="794"/>
        </w:tabs>
        <w:spacing w:line="240" w:lineRule="auto"/>
        <w:ind w:left="641" w:hanging="357"/>
        <w:rPr>
          <w:rFonts w:ascii="Times New Roman" w:hAnsi="Times New Roman" w:cs="B Lotus"/>
          <w:sz w:val="30"/>
          <w:szCs w:val="30"/>
          <w:lang w:bidi="fa-IR"/>
        </w:rPr>
      </w:pPr>
      <w:r w:rsidRPr="00843509">
        <w:rPr>
          <w:rStyle w:val="1-Char"/>
          <w:rFonts w:hint="cs"/>
          <w:rtl/>
        </w:rPr>
        <w:t>متعلّم باید در اموری که وجه شرعی آن را نمی‌داند و در ظاهر خلاف شرع است، از معلم پرسش کند، چنانکه حضرت موسی</w:t>
      </w:r>
      <w:r w:rsidRPr="00843509">
        <w:rPr>
          <w:rStyle w:val="1-Char"/>
          <w:rFonts w:hint="cs"/>
        </w:rPr>
        <w:sym w:font="AGA Arabesque" w:char="F075"/>
      </w:r>
      <w:r w:rsidRPr="00843509">
        <w:rPr>
          <w:rStyle w:val="1-Char"/>
          <w:rFonts w:hint="cs"/>
          <w:rtl/>
        </w:rPr>
        <w:t xml:space="preserve"> به طور استفهام انکاری گفت:</w:t>
      </w:r>
      <w:r w:rsidRPr="00843509">
        <w:rPr>
          <w:rFonts w:ascii="Times New Roman" w:hAnsi="Times New Roman" w:cs="B Lotus" w:hint="cs"/>
          <w:sz w:val="30"/>
          <w:szCs w:val="30"/>
          <w:rtl/>
          <w:lang w:bidi="fa-IR"/>
        </w:rPr>
        <w:t xml:space="preserve"> </w:t>
      </w:r>
      <w:r w:rsidRPr="00843509">
        <w:rPr>
          <w:rFonts w:ascii="Traditional Arabic" w:hAnsi="Traditional Arabic" w:cs="Traditional Arabic"/>
          <w:sz w:val="28"/>
          <w:szCs w:val="28"/>
          <w:rtl/>
          <w:lang w:val="en-GB" w:bidi="fa-IR"/>
        </w:rPr>
        <w:t>﴿</w:t>
      </w:r>
      <w:r w:rsidRPr="00843509">
        <w:rPr>
          <w:rStyle w:val="5-Char"/>
          <w:rFonts w:hint="cs"/>
          <w:rtl/>
        </w:rPr>
        <w:t>أَخَرَقۡتَهَا...</w:t>
      </w:r>
      <w:r w:rsidRPr="00843509">
        <w:rPr>
          <w:rFonts w:ascii="Traditional Arabic" w:hAnsi="Traditional Arabic" w:cs="Traditional Arabic"/>
          <w:sz w:val="28"/>
          <w:szCs w:val="28"/>
          <w:rtl/>
          <w:lang w:val="en-GB" w:bidi="fa-IR"/>
        </w:rPr>
        <w:t>﴾</w:t>
      </w:r>
      <w:r w:rsidRPr="00843509">
        <w:rPr>
          <w:rStyle w:val="1-Char"/>
          <w:rtl/>
        </w:rPr>
        <w:t xml:space="preserve"> و یا</w:t>
      </w:r>
      <w:r w:rsidRPr="00843509">
        <w:rPr>
          <w:rFonts w:ascii="Lotus Linotype" w:hAnsi="Lotus Linotype" w:cs="Lotus Linotype"/>
          <w:sz w:val="26"/>
          <w:szCs w:val="26"/>
          <w:rtl/>
          <w:lang w:bidi="fa-IR"/>
        </w:rPr>
        <w:t xml:space="preserve"> </w:t>
      </w:r>
      <w:r w:rsidRPr="00843509">
        <w:rPr>
          <w:rFonts w:ascii="Traditional Arabic" w:hAnsi="Traditional Arabic" w:cs="Traditional Arabic"/>
          <w:sz w:val="28"/>
          <w:szCs w:val="28"/>
          <w:rtl/>
          <w:lang w:bidi="fa-IR"/>
        </w:rPr>
        <w:t>﴿</w:t>
      </w:r>
      <w:r w:rsidRPr="00843509">
        <w:rPr>
          <w:rStyle w:val="5-Char"/>
          <w:rFonts w:hint="cs"/>
          <w:rtl/>
        </w:rPr>
        <w:t>أَقَتَلۡتَ نَفۡسٗا</w:t>
      </w:r>
      <w:r w:rsidRPr="00843509">
        <w:rPr>
          <w:rStyle w:val="5-Char"/>
          <w:rFonts w:cs="Times New Roman" w:hint="cs"/>
          <w:rtl/>
        </w:rPr>
        <w:t>....</w:t>
      </w:r>
      <w:r w:rsidRPr="00843509">
        <w:rPr>
          <w:rFonts w:ascii="Traditional Arabic" w:hAnsi="Traditional Arabic" w:cs="Traditional Arabic"/>
          <w:sz w:val="28"/>
          <w:szCs w:val="28"/>
          <w:rtl/>
          <w:lang w:bidi="fa-IR"/>
        </w:rPr>
        <w:t>﴾</w:t>
      </w:r>
      <w:r w:rsidRPr="00843509">
        <w:rPr>
          <w:rStyle w:val="1-Char"/>
          <w:rtl/>
        </w:rPr>
        <w:t xml:space="preserve"> و هکذا</w:t>
      </w:r>
      <w:r w:rsidRPr="00843509">
        <w:rPr>
          <w:rStyle w:val="1-Char"/>
          <w:rFonts w:hint="cs"/>
          <w:rtl/>
        </w:rPr>
        <w:t>.</w:t>
      </w:r>
    </w:p>
    <w:p w:rsidR="007304CA" w:rsidRPr="00843509" w:rsidRDefault="007304CA" w:rsidP="007304CA">
      <w:pPr>
        <w:pStyle w:val="StyleComplexBLotus12ptJustifiedFirstline05cmCharCharCharCharChar"/>
        <w:numPr>
          <w:ilvl w:val="0"/>
          <w:numId w:val="2"/>
        </w:numPr>
        <w:tabs>
          <w:tab w:val="clear" w:pos="794"/>
        </w:tabs>
        <w:spacing w:line="240" w:lineRule="auto"/>
        <w:ind w:left="641" w:hanging="357"/>
        <w:rPr>
          <w:rFonts w:ascii="Times New Roman" w:hAnsi="Times New Roman" w:cs="B Lotus"/>
          <w:sz w:val="30"/>
          <w:szCs w:val="30"/>
          <w:lang w:bidi="fa-IR"/>
        </w:rPr>
      </w:pPr>
      <w:r w:rsidRPr="00843509">
        <w:rPr>
          <w:rStyle w:val="1-Char"/>
          <w:rFonts w:hint="cs"/>
          <w:rtl/>
        </w:rPr>
        <w:t>معلم باید نسبت به متعلم سختگیر نباشد و لذا حضرت موسی</w:t>
      </w:r>
      <w:r w:rsidRPr="00843509">
        <w:rPr>
          <w:rStyle w:val="1-Char"/>
          <w:rFonts w:hint="cs"/>
        </w:rPr>
        <w:sym w:font="AGA Arabesque" w:char="F075"/>
      </w:r>
      <w:r w:rsidRPr="00843509">
        <w:rPr>
          <w:rStyle w:val="1-Char"/>
          <w:rFonts w:hint="cs"/>
          <w:rtl/>
        </w:rPr>
        <w:t xml:space="preserve"> گفت:</w:t>
      </w:r>
      <w:r w:rsidRPr="00843509">
        <w:rPr>
          <w:rFonts w:ascii="Times New Roman" w:hAnsi="Times New Roman" w:cs="B Lotus" w:hint="cs"/>
          <w:sz w:val="30"/>
          <w:szCs w:val="30"/>
          <w:rtl/>
          <w:lang w:bidi="fa-IR"/>
        </w:rPr>
        <w:t xml:space="preserve"> </w:t>
      </w:r>
      <w:r w:rsidRPr="00843509">
        <w:rPr>
          <w:rFonts w:ascii="Traditional Arabic" w:hAnsi="Traditional Arabic" w:cs="Traditional Arabic"/>
          <w:sz w:val="28"/>
          <w:szCs w:val="28"/>
          <w:rtl/>
          <w:lang w:bidi="fa-IR"/>
        </w:rPr>
        <w:t>﴿</w:t>
      </w:r>
      <w:r w:rsidRPr="00843509">
        <w:rPr>
          <w:rStyle w:val="5-Char"/>
          <w:rFonts w:hint="cs"/>
          <w:rtl/>
        </w:rPr>
        <w:t>وَلَا تُرۡهِقۡنِي مِنۡ أَمۡرِي عُسۡرٗا</w:t>
      </w:r>
      <w:r w:rsidRPr="00843509">
        <w:rPr>
          <w:rFonts w:ascii="Traditional Arabic" w:hAnsi="Traditional Arabic" w:cs="Traditional Arabic"/>
          <w:sz w:val="28"/>
          <w:szCs w:val="28"/>
          <w:rtl/>
          <w:lang w:bidi="fa-IR"/>
        </w:rPr>
        <w:t>﴾</w:t>
      </w:r>
      <w:r w:rsidRPr="00843509">
        <w:rPr>
          <w:rStyle w:val="1-Char"/>
          <w:rFonts w:hint="cs"/>
          <w:rtl/>
        </w:rPr>
        <w:t>.</w:t>
      </w:r>
      <w:r w:rsidRPr="00843509">
        <w:rPr>
          <w:rFonts w:ascii="Times New Roman" w:hAnsi="Times New Roman" w:cs="B Lotus" w:hint="cs"/>
          <w:sz w:val="30"/>
          <w:szCs w:val="30"/>
          <w:rtl/>
          <w:lang w:bidi="fa-IR"/>
        </w:rPr>
        <w:t xml:space="preserve"> </w:t>
      </w:r>
    </w:p>
    <w:p w:rsidR="007304CA" w:rsidRPr="00843509" w:rsidRDefault="007304CA" w:rsidP="007304CA">
      <w:pPr>
        <w:pStyle w:val="StyleComplexBLotus12ptJustifiedFirstline05cmCharCharCharCharChar"/>
        <w:numPr>
          <w:ilvl w:val="0"/>
          <w:numId w:val="2"/>
        </w:numPr>
        <w:tabs>
          <w:tab w:val="clear" w:pos="794"/>
        </w:tabs>
        <w:spacing w:line="240" w:lineRule="auto"/>
        <w:ind w:left="641" w:hanging="357"/>
        <w:rPr>
          <w:rFonts w:ascii="Times New Roman" w:hAnsi="Times New Roman" w:cs="B Lotus"/>
          <w:sz w:val="30"/>
          <w:szCs w:val="30"/>
          <w:lang w:bidi="fa-IR"/>
        </w:rPr>
      </w:pPr>
      <w:r w:rsidRPr="00843509">
        <w:rPr>
          <w:rStyle w:val="1-Char"/>
          <w:rFonts w:hint="cs"/>
          <w:rtl/>
        </w:rPr>
        <w:t>معلم باید دارای عفو و بخشش باشد و به نسیان و امثال آن متعلم را مؤاخذه نکند چنانکه حضرت موسی</w:t>
      </w:r>
      <w:r w:rsidRPr="00843509">
        <w:rPr>
          <w:rStyle w:val="1-Char"/>
          <w:rFonts w:hint="cs"/>
        </w:rPr>
        <w:sym w:font="AGA Arabesque" w:char="F075"/>
      </w:r>
      <w:r w:rsidRPr="00843509">
        <w:rPr>
          <w:rStyle w:val="1-Char"/>
          <w:rFonts w:hint="cs"/>
          <w:rtl/>
        </w:rPr>
        <w:t xml:space="preserve"> گفت:</w:t>
      </w:r>
      <w:r w:rsidRPr="00843509">
        <w:rPr>
          <w:rFonts w:ascii="Times New Roman" w:hAnsi="Times New Roman" w:cs="B Lotus" w:hint="cs"/>
          <w:sz w:val="30"/>
          <w:szCs w:val="30"/>
          <w:rtl/>
          <w:lang w:bidi="fa-IR"/>
        </w:rPr>
        <w:t xml:space="preserve"> </w:t>
      </w:r>
      <w:r w:rsidRPr="00843509">
        <w:rPr>
          <w:rFonts w:ascii="Traditional Arabic" w:hAnsi="Traditional Arabic" w:cs="Traditional Arabic"/>
          <w:sz w:val="28"/>
          <w:szCs w:val="28"/>
          <w:rtl/>
          <w:lang w:bidi="fa-IR"/>
        </w:rPr>
        <w:t>﴿</w:t>
      </w:r>
      <w:r w:rsidRPr="00843509">
        <w:rPr>
          <w:rStyle w:val="5-Char"/>
          <w:rFonts w:hint="cs"/>
          <w:rtl/>
        </w:rPr>
        <w:t>لَا تُؤَاخِذۡنِي بِمَا نَسِيتُ</w:t>
      </w:r>
      <w:r w:rsidRPr="00843509">
        <w:rPr>
          <w:rFonts w:ascii="Traditional Arabic" w:hAnsi="Traditional Arabic" w:cs="Traditional Arabic"/>
          <w:sz w:val="28"/>
          <w:szCs w:val="28"/>
          <w:rtl/>
          <w:lang w:bidi="fa-IR"/>
        </w:rPr>
        <w:t>﴾</w:t>
      </w:r>
      <w:r w:rsidRPr="00843509">
        <w:rPr>
          <w:rStyle w:val="1-Char"/>
          <w:rFonts w:hint="cs"/>
          <w:rtl/>
        </w:rPr>
        <w:t>.</w:t>
      </w:r>
      <w:r w:rsidRPr="00843509">
        <w:rPr>
          <w:rFonts w:ascii="Times New Roman" w:hAnsi="Times New Roman" w:cs="B Lotus" w:hint="cs"/>
          <w:sz w:val="30"/>
          <w:szCs w:val="30"/>
          <w:rtl/>
          <w:lang w:bidi="fa-IR"/>
        </w:rPr>
        <w:t xml:space="preserve"> </w:t>
      </w:r>
    </w:p>
    <w:p w:rsidR="007304CA" w:rsidRPr="00843509" w:rsidRDefault="007304CA" w:rsidP="007304CA">
      <w:pPr>
        <w:pStyle w:val="StyleComplexBLotus12ptJustifiedFirstline05cmCharCharCharCharChar"/>
        <w:numPr>
          <w:ilvl w:val="0"/>
          <w:numId w:val="2"/>
        </w:numPr>
        <w:tabs>
          <w:tab w:val="clear" w:pos="794"/>
        </w:tabs>
        <w:spacing w:line="240" w:lineRule="auto"/>
        <w:ind w:left="641" w:hanging="357"/>
        <w:rPr>
          <w:rFonts w:ascii="Times New Roman" w:hAnsi="Times New Roman" w:cs="B Lotus"/>
          <w:b/>
          <w:bCs/>
          <w:sz w:val="30"/>
          <w:szCs w:val="30"/>
          <w:lang w:bidi="fa-IR"/>
        </w:rPr>
      </w:pPr>
      <w:r w:rsidRPr="00843509">
        <w:rPr>
          <w:rStyle w:val="1-Char"/>
          <w:rFonts w:hint="cs"/>
          <w:rtl/>
        </w:rPr>
        <w:t>متعلم باید در موردی که برخلاف اوامر معلم عمل کرده باشد معلم را معذور بدارد چنانکه حضرت موسی می‌گوید:</w:t>
      </w:r>
      <w:r w:rsidRPr="00843509">
        <w:rPr>
          <w:rFonts w:ascii="Times New Roman" w:hAnsi="Times New Roman" w:cs="B Lotus" w:hint="cs"/>
          <w:sz w:val="30"/>
          <w:szCs w:val="30"/>
          <w:rtl/>
          <w:lang w:bidi="fa-IR"/>
        </w:rPr>
        <w:t xml:space="preserve"> </w:t>
      </w:r>
      <w:r w:rsidRPr="00843509">
        <w:rPr>
          <w:rFonts w:ascii="Traditional Arabic" w:hAnsi="Traditional Arabic" w:cs="Traditional Arabic"/>
          <w:sz w:val="28"/>
          <w:szCs w:val="28"/>
          <w:rtl/>
          <w:lang w:bidi="fa-IR"/>
        </w:rPr>
        <w:t>﴿</w:t>
      </w:r>
      <w:r w:rsidRPr="00843509">
        <w:rPr>
          <w:rStyle w:val="5-Char"/>
          <w:rFonts w:hint="cs"/>
          <w:rtl/>
        </w:rPr>
        <w:t>قَدۡ بَلَغۡتَ مِن لَّدُنِّي عُذۡرٗا</w:t>
      </w:r>
      <w:r w:rsidRPr="00843509">
        <w:rPr>
          <w:rFonts w:ascii="Traditional Arabic" w:hAnsi="Traditional Arabic" w:cs="Traditional Arabic"/>
          <w:sz w:val="28"/>
          <w:szCs w:val="28"/>
          <w:rtl/>
          <w:lang w:bidi="fa-IR"/>
        </w:rPr>
        <w:t>﴾</w:t>
      </w:r>
      <w:r w:rsidRPr="00843509">
        <w:rPr>
          <w:rStyle w:val="1-Char"/>
          <w:rFonts w:hint="cs"/>
          <w:rtl/>
        </w:rPr>
        <w:t>.</w:t>
      </w:r>
      <w:r w:rsidRPr="00843509">
        <w:rPr>
          <w:rFonts w:ascii="Times New Roman" w:hAnsi="Times New Roman" w:cs="B Lotus" w:hint="cs"/>
          <w:b/>
          <w:bCs/>
          <w:sz w:val="30"/>
          <w:szCs w:val="30"/>
          <w:rtl/>
          <w:lang w:bidi="fa-IR"/>
        </w:rPr>
        <w:t xml:space="preserve"> </w:t>
      </w:r>
    </w:p>
    <w:p w:rsidR="007304CA" w:rsidRPr="00843509" w:rsidRDefault="007304CA" w:rsidP="007304CA">
      <w:pPr>
        <w:pStyle w:val="1-"/>
        <w:rPr>
          <w:rtl/>
        </w:rPr>
      </w:pPr>
      <w:r w:rsidRPr="00843509">
        <w:rPr>
          <w:rFonts w:hint="cs"/>
          <w:rtl/>
        </w:rPr>
        <w:t xml:space="preserve">البته سایر آداب تعلیم و تعلم در آیات بعد خواهد آمد. </w:t>
      </w:r>
    </w:p>
    <w:p w:rsidR="007304CA" w:rsidRPr="00843509" w:rsidRDefault="007304CA" w:rsidP="007304CA">
      <w:pPr>
        <w:pStyle w:val="3-"/>
      </w:pPr>
      <w:r w:rsidRPr="00843509">
        <w:rPr>
          <w:rFonts w:ascii="Traditional Arabic" w:hAnsi="Traditional Arabic" w:cs="Traditional Arabic"/>
          <w:rtl/>
        </w:rPr>
        <w:t>﴿</w:t>
      </w:r>
      <w:r w:rsidRPr="00843509">
        <w:rPr>
          <w:rFonts w:hint="cs"/>
          <w:rtl/>
        </w:rPr>
        <w:t>فَٱنطَلَقَا حَتَّىٰٓ إِذَآ أَتَيَآ أَهۡلَ قَرۡيَةٍ ٱسۡتَطۡعَمَآ أَهۡلَهَا فَأَبَوۡاْ أَن يُضَيِّفُوهُمَا فَوَجَدَا فِيهَا جِدَارٗا يُرِيدُ أَن يَنقَضَّ فَأَقَامَهُۥۖ قَالَ لَوۡ شِئۡتَ لَتَّخَذۡتَ عَلَيۡهِ أَجۡرٗا ٧٧ قَالَ هَٰذَا فِرَاقُ بَيۡنِي وَبَيۡنِكَۚ سَأُنَبِّئُكَ بِتَأۡوِيلِ مَا لَمۡ تَسۡتَطِع عَّلَيۡهِ صَبۡرًا ٧٨</w:t>
      </w:r>
      <w:r w:rsidRPr="00843509">
        <w:rPr>
          <w:rFonts w:ascii="Traditional Arabic" w:hAnsi="Traditional Arabic" w:cs="Traditional Arabic"/>
          <w:rtl/>
        </w:rPr>
        <w:t>﴾</w:t>
      </w:r>
      <w:r w:rsidRPr="00843509">
        <w:t xml:space="preserve"> </w:t>
      </w:r>
      <w:r w:rsidRPr="00843509">
        <w:tab/>
      </w:r>
      <w:r w:rsidRPr="00843509">
        <w:rPr>
          <w:rStyle w:val="6-Char"/>
          <w:rtl/>
          <w:lang w:bidi="ar-SA"/>
        </w:rPr>
        <w:t>[الکهف:</w:t>
      </w:r>
      <w:r w:rsidRPr="00843509">
        <w:rPr>
          <w:rStyle w:val="6-Char"/>
          <w:rFonts w:hint="cs"/>
          <w:rtl/>
        </w:rPr>
        <w:t>77-78</w:t>
      </w:r>
      <w:r w:rsidRPr="00843509">
        <w:rPr>
          <w:rStyle w:val="6-Char"/>
          <w:rtl/>
          <w:lang w:bidi="ar-SA"/>
        </w:rPr>
        <w:t>]</w:t>
      </w:r>
      <w:r w:rsidRPr="00843509">
        <w:rPr>
          <w:rStyle w:val="6-Char"/>
          <w:rFonts w:hint="cs"/>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پس روانه شدند تا وارد به اهل قریه‌ای شدند از اهل آن طعام خواستند، ایشان از مهمان‌نوازی آنان خودداری کردند، پس دیواری را در آن یافتند که مشرف به انهدام بود، عالم آن را برپا داشت و محکم نمود، موسی گفت: اگر می‌خواستی بر این کار اجری می‌گرفتی(77) عالم گفت: این است باعث جدائی بین من و بین تو به زودی تو را خبر می‌دهم به حقیقت آنچه بر آن صبر نتوانستی(78).</w:t>
      </w:r>
    </w:p>
    <w:p w:rsidR="007304CA" w:rsidRPr="00843509" w:rsidRDefault="007304CA" w:rsidP="007304CA">
      <w:pPr>
        <w:pStyle w:val="1-"/>
        <w:rPr>
          <w:rFonts w:cs="Times New Roman"/>
          <w:rtl/>
        </w:rPr>
      </w:pPr>
      <w:r w:rsidRPr="00843509">
        <w:rPr>
          <w:rFonts w:cs="B Zar" w:hint="cs"/>
          <w:b/>
          <w:bCs/>
          <w:sz w:val="26"/>
          <w:szCs w:val="26"/>
          <w:rtl/>
        </w:rPr>
        <w:t xml:space="preserve">نکات: </w:t>
      </w:r>
      <w:r w:rsidRPr="00843509">
        <w:rPr>
          <w:rFonts w:hint="cs"/>
          <w:rtl/>
        </w:rPr>
        <w:t>حضرت موسی</w:t>
      </w:r>
      <w:r w:rsidRPr="00843509">
        <w:rPr>
          <w:rFonts w:hint="cs"/>
        </w:rPr>
        <w:sym w:font="AGA Arabesque" w:char="F075"/>
      </w:r>
      <w:r w:rsidRPr="00843509">
        <w:rPr>
          <w:rFonts w:hint="cs"/>
          <w:rtl/>
        </w:rPr>
        <w:t xml:space="preserve"> با آن عالم وارد شدند به شهر انطاکیّه و یا شهر دیگری که خدا آن را در اینجا قریه نامیده برای انجام ندادن وظیفۀ مهمان نوازی، ولی در آیات بعد در جملۀ: </w:t>
      </w:r>
      <w:r w:rsidRPr="00843509">
        <w:rPr>
          <w:rFonts w:ascii="Traditional Arabic" w:hAnsi="Traditional Arabic" w:cs="Traditional Arabic"/>
          <w:rtl/>
        </w:rPr>
        <w:t>﴿</w:t>
      </w:r>
      <w:r w:rsidRPr="00843509">
        <w:rPr>
          <w:rStyle w:val="5-Char"/>
          <w:rFonts w:hint="eastAsia"/>
          <w:rtl/>
        </w:rPr>
        <w:t>لِغُلَ</w:t>
      </w:r>
      <w:r w:rsidRPr="00843509">
        <w:rPr>
          <w:rStyle w:val="5-Char"/>
          <w:rFonts w:hint="cs"/>
          <w:rtl/>
        </w:rPr>
        <w:t>ٰ</w:t>
      </w:r>
      <w:r w:rsidRPr="00843509">
        <w:rPr>
          <w:rStyle w:val="5-Char"/>
          <w:rFonts w:hint="eastAsia"/>
          <w:rtl/>
        </w:rPr>
        <w:t>مَي</w:t>
      </w:r>
      <w:r w:rsidRPr="00843509">
        <w:rPr>
          <w:rStyle w:val="5-Char"/>
          <w:rFonts w:hint="cs"/>
          <w:rtl/>
        </w:rPr>
        <w:t>ۡ</w:t>
      </w:r>
      <w:r w:rsidRPr="00843509">
        <w:rPr>
          <w:rStyle w:val="5-Char"/>
          <w:rFonts w:hint="eastAsia"/>
          <w:rtl/>
        </w:rPr>
        <w:t>نِ</w:t>
      </w:r>
      <w:r w:rsidRPr="00843509">
        <w:rPr>
          <w:rStyle w:val="5-Char"/>
          <w:rtl/>
        </w:rPr>
        <w:t xml:space="preserve"> </w:t>
      </w:r>
      <w:r w:rsidRPr="00843509">
        <w:rPr>
          <w:rStyle w:val="5-Char"/>
          <w:rFonts w:hint="eastAsia"/>
          <w:rtl/>
        </w:rPr>
        <w:t>يَتِيمَي</w:t>
      </w:r>
      <w:r w:rsidRPr="00843509">
        <w:rPr>
          <w:rStyle w:val="5-Char"/>
          <w:rFonts w:hint="cs"/>
          <w:rtl/>
        </w:rPr>
        <w:t>ۡ</w:t>
      </w:r>
      <w:r w:rsidRPr="00843509">
        <w:rPr>
          <w:rStyle w:val="5-Char"/>
          <w:rFonts w:hint="eastAsia"/>
          <w:rtl/>
        </w:rPr>
        <w:t>نِ</w:t>
      </w:r>
      <w:r w:rsidRPr="00843509">
        <w:rPr>
          <w:rStyle w:val="5-Char"/>
          <w:rtl/>
        </w:rPr>
        <w:t xml:space="preserve"> </w:t>
      </w:r>
      <w:r w:rsidRPr="00843509">
        <w:rPr>
          <w:rStyle w:val="5-Char"/>
          <w:rFonts w:hint="eastAsia"/>
          <w:rtl/>
        </w:rPr>
        <w:t>فِي</w:t>
      </w:r>
      <w:r w:rsidRPr="00843509">
        <w:rPr>
          <w:rStyle w:val="5-Char"/>
          <w:rtl/>
        </w:rPr>
        <w:t xml:space="preserve"> </w:t>
      </w:r>
      <w:r w:rsidRPr="00843509">
        <w:rPr>
          <w:rStyle w:val="5-Char"/>
          <w:rFonts w:hint="cs"/>
          <w:rtl/>
        </w:rPr>
        <w:t>ٱ</w:t>
      </w:r>
      <w:r w:rsidRPr="00843509">
        <w:rPr>
          <w:rStyle w:val="5-Char"/>
          <w:rFonts w:hint="eastAsia"/>
          <w:rtl/>
        </w:rPr>
        <w:t>ل</w:t>
      </w:r>
      <w:r w:rsidRPr="00843509">
        <w:rPr>
          <w:rStyle w:val="5-Char"/>
          <w:rFonts w:hint="cs"/>
          <w:rtl/>
        </w:rPr>
        <w:t>ۡ</w:t>
      </w:r>
      <w:r w:rsidRPr="00843509">
        <w:rPr>
          <w:rStyle w:val="5-Char"/>
          <w:rFonts w:hint="eastAsia"/>
          <w:rtl/>
        </w:rPr>
        <w:t>مَدِينَةِ</w:t>
      </w:r>
      <w:r w:rsidRPr="00843509">
        <w:rPr>
          <w:rStyle w:val="5-Char"/>
          <w:rFonts w:cs="Times New Roman" w:hint="cs"/>
          <w:rtl/>
        </w:rPr>
        <w:t>...</w:t>
      </w:r>
      <w:r w:rsidRPr="00843509">
        <w:rPr>
          <w:rFonts w:ascii="Traditional Arabic" w:hAnsi="Traditional Arabic" w:cs="Traditional Arabic"/>
          <w:rtl/>
        </w:rPr>
        <w:t>﴾</w:t>
      </w:r>
      <w:r w:rsidRPr="00843509">
        <w:rPr>
          <w:rFonts w:hint="cs"/>
          <w:rtl/>
        </w:rPr>
        <w:t xml:space="preserve"> آن را شهر نامیده، معلوم می‌شود مهمان نوازی نکردن و خودداری از اطعام به واردین کار زشتی می‌باشد که اینجا حق‌تعالی متذکّر شده، و لذا در حکایات آمده که اهل آن شهر چون از نزول این آیات مطلع شدند برای دفع رسوایی خود وکلایی با مقداری از بارهای پارچه‌های نفیس و طلا و جواهر نزد رسول خدا</w:t>
      </w:r>
      <w:r w:rsidRPr="00843509">
        <w:rPr>
          <w:rFonts w:cs="CTraditional Arabic" w:hint="cs"/>
          <w:rtl/>
        </w:rPr>
        <w:t>ص</w:t>
      </w:r>
      <w:r w:rsidRPr="00843509">
        <w:rPr>
          <w:rFonts w:hint="cs"/>
          <w:rtl/>
        </w:rPr>
        <w:t xml:space="preserve"> فرستادند که این آیات را از قرآن حذف کند، رسول خدا</w:t>
      </w:r>
      <w:r w:rsidRPr="00843509">
        <w:rPr>
          <w:rFonts w:cs="CTraditional Arabic" w:hint="cs"/>
          <w:rtl/>
        </w:rPr>
        <w:t>ص</w:t>
      </w:r>
      <w:r w:rsidRPr="00843509">
        <w:rPr>
          <w:rFonts w:hint="cs"/>
          <w:rtl/>
        </w:rPr>
        <w:t xml:space="preserve"> نپذیرفت و فرمود: </w:t>
      </w:r>
      <w:r w:rsidRPr="00843509">
        <w:rPr>
          <w:rFonts w:ascii="Traditional Arabic" w:hAnsi="Traditional Arabic" w:cs="Traditional Arabic"/>
          <w:rtl/>
        </w:rPr>
        <w:t>﴿</w:t>
      </w:r>
      <w:r w:rsidRPr="00843509">
        <w:rPr>
          <w:rStyle w:val="5-Char"/>
          <w:rFonts w:hint="eastAsia"/>
          <w:rtl/>
        </w:rPr>
        <w:t>لَا</w:t>
      </w:r>
      <w:r w:rsidRPr="00843509">
        <w:rPr>
          <w:rStyle w:val="5-Char"/>
          <w:rtl/>
        </w:rPr>
        <w:t xml:space="preserve"> </w:t>
      </w:r>
      <w:r w:rsidRPr="00843509">
        <w:rPr>
          <w:rStyle w:val="5-Char"/>
          <w:rFonts w:hint="eastAsia"/>
          <w:rtl/>
        </w:rPr>
        <w:t>مُبَدِّلَ</w:t>
      </w:r>
      <w:r w:rsidRPr="00843509">
        <w:rPr>
          <w:rStyle w:val="5-Char"/>
          <w:rtl/>
        </w:rPr>
        <w:t xml:space="preserve"> </w:t>
      </w:r>
      <w:r w:rsidRPr="00843509">
        <w:rPr>
          <w:rStyle w:val="5-Char"/>
          <w:rFonts w:hint="eastAsia"/>
          <w:rtl/>
        </w:rPr>
        <w:t>لِكَلِمَ</w:t>
      </w:r>
      <w:r w:rsidRPr="00843509">
        <w:rPr>
          <w:rStyle w:val="5-Char"/>
          <w:rFonts w:hint="cs"/>
          <w:rtl/>
        </w:rPr>
        <w:t>ٰ</w:t>
      </w:r>
      <w:r w:rsidRPr="00843509">
        <w:rPr>
          <w:rStyle w:val="5-Char"/>
          <w:rFonts w:hint="eastAsia"/>
          <w:rtl/>
        </w:rPr>
        <w:t>تِ</w:t>
      </w:r>
      <w:r w:rsidRPr="00843509">
        <w:rPr>
          <w:rStyle w:val="5-Char"/>
          <w:rtl/>
        </w:rPr>
        <w:t xml:space="preserve"> </w:t>
      </w:r>
      <w:r w:rsidRPr="00843509">
        <w:rPr>
          <w:rStyle w:val="5-Char"/>
          <w:rFonts w:hint="cs"/>
          <w:rtl/>
        </w:rPr>
        <w:t>ٱ</w:t>
      </w:r>
      <w:r w:rsidRPr="00843509">
        <w:rPr>
          <w:rStyle w:val="5-Char"/>
          <w:rFonts w:hint="eastAsia"/>
          <w:rtl/>
        </w:rPr>
        <w:t>للَّهِ</w:t>
      </w:r>
      <w:r w:rsidRPr="00843509">
        <w:rPr>
          <w:rFonts w:ascii="Traditional Arabic" w:hAnsi="Traditional Arabic" w:cs="Traditional Arabic"/>
          <w:rtl/>
        </w:rPr>
        <w:t>﴾</w:t>
      </w:r>
      <w:r w:rsidRPr="00843509">
        <w:rPr>
          <w:rFonts w:hint="cs"/>
          <w:rtl/>
        </w:rPr>
        <w:t xml:space="preserve">. سپس تقاضا کردند که کلمۀ: </w:t>
      </w:r>
      <w:r w:rsidRPr="00843509">
        <w:rPr>
          <w:rFonts w:ascii="Traditional Arabic" w:hAnsi="Traditional Arabic" w:cs="Traditional Arabic"/>
          <w:rtl/>
        </w:rPr>
        <w:t>﴿</w:t>
      </w:r>
      <w:r w:rsidRPr="00843509">
        <w:rPr>
          <w:rStyle w:val="5-Char"/>
          <w:rFonts w:hint="cs"/>
          <w:rtl/>
        </w:rPr>
        <w:t>أَبَوۡاْ</w:t>
      </w:r>
      <w:r w:rsidRPr="00843509">
        <w:rPr>
          <w:rFonts w:ascii="Traditional Arabic" w:hAnsi="Traditional Arabic" w:cs="Traditional Arabic"/>
          <w:rtl/>
        </w:rPr>
        <w:t>﴾</w:t>
      </w:r>
      <w:r w:rsidRPr="00843509">
        <w:rPr>
          <w:rFonts w:hint="cs"/>
          <w:rtl/>
        </w:rPr>
        <w:t xml:space="preserve"> را </w:t>
      </w:r>
      <w:r w:rsidRPr="000A6227">
        <w:rPr>
          <w:rFonts w:ascii="Traditional Arabic" w:hAnsi="Traditional Arabic"/>
          <w:sz w:val="32"/>
          <w:rtl/>
        </w:rPr>
        <w:t xml:space="preserve">أتوا </w:t>
      </w:r>
      <w:r w:rsidRPr="00843509">
        <w:rPr>
          <w:rFonts w:hint="cs"/>
          <w:rtl/>
        </w:rPr>
        <w:t>کند و باء را تبدیل به تاء نماید برای دفع ملامت از آن شهر. رسول خدا</w:t>
      </w:r>
      <w:r w:rsidRPr="00843509">
        <w:rPr>
          <w:rFonts w:cs="CTraditional Arabic" w:hint="cs"/>
          <w:rtl/>
        </w:rPr>
        <w:t>ص</w:t>
      </w:r>
      <w:r w:rsidRPr="00843509">
        <w:rPr>
          <w:rFonts w:hint="cs"/>
          <w:rtl/>
        </w:rPr>
        <w:t xml:space="preserve"> فرمود: کذب داخل در کلام خدا امکان ندارد، زیرا منافات با ألوهیّت او دارد</w:t>
      </w:r>
      <w:r w:rsidR="00044780" w:rsidRPr="00044780">
        <w:rPr>
          <w:rFonts w:cs="Arabic11 BT"/>
          <w:vertAlign w:val="superscript"/>
          <w:rtl/>
          <w:lang w:bidi="ar-SA"/>
        </w:rPr>
        <w:t>(</w:t>
      </w:r>
      <w:r w:rsidR="00044780" w:rsidRPr="00044780">
        <w:rPr>
          <w:rFonts w:cs="Arabic11 BT"/>
          <w:vertAlign w:val="superscript"/>
          <w:rtl/>
          <w:lang w:bidi="ar-SA"/>
        </w:rPr>
        <w:footnoteReference w:id="127"/>
      </w:r>
      <w:r w:rsidR="00044780" w:rsidRPr="00044780">
        <w:rPr>
          <w:rFonts w:cs="Arabic11 BT"/>
          <w:vertAlign w:val="superscript"/>
          <w:rtl/>
          <w:lang w:bidi="ar-SA"/>
        </w:rPr>
        <w:t>)</w:t>
      </w:r>
      <w:r w:rsidRPr="00843509">
        <w:rPr>
          <w:rFonts w:hint="cs"/>
          <w:rtl/>
        </w:rPr>
        <w:t>. به هرحال چون مرتبۀ سوم حضرت موسی</w:t>
      </w:r>
      <w:r w:rsidRPr="00843509">
        <w:rPr>
          <w:rFonts w:hint="cs"/>
        </w:rPr>
        <w:sym w:font="AGA Arabesque" w:char="F075"/>
      </w:r>
      <w:r w:rsidRPr="00843509">
        <w:rPr>
          <w:rFonts w:hint="cs"/>
          <w:rtl/>
        </w:rPr>
        <w:t xml:space="preserve"> به کار عالم ایراد کرد که ما گرسنه بودیم خوب بود تو برای تعمیر این دیوار مزدی می‌گرفتی و صرف طعام ما می‌نمودی، عالم گفت: بنا نبود بدون اذن پرسش کنی و لذا سزاوار است از هم جدا شویم ولی حقیقت کارهایم را برای تو بیان می‌کنم: </w:t>
      </w:r>
    </w:p>
    <w:p w:rsidR="007304CA" w:rsidRPr="00843509" w:rsidRDefault="007304CA" w:rsidP="007304CA">
      <w:pPr>
        <w:pStyle w:val="3-"/>
      </w:pPr>
      <w:r w:rsidRPr="00843509">
        <w:rPr>
          <w:rFonts w:ascii="Traditional Arabic" w:hAnsi="Traditional Arabic" w:cs="Traditional Arabic"/>
          <w:rtl/>
        </w:rPr>
        <w:t>﴿</w:t>
      </w:r>
      <w:r w:rsidRPr="00843509">
        <w:rPr>
          <w:rFonts w:hint="cs"/>
          <w:rtl/>
        </w:rPr>
        <w:t>أَمَّا ٱلسَّفِينَةُ فَكَانَتۡ لِمَسَٰكِينَ يَعۡمَلُونَ فِي ٱلۡبَحۡرِ فَأَرَدتُّ أَنۡ أَعِيبَهَا وَكَانَ وَرَآءَهُم مَّلِكٞ يَأۡخُذُ كُلَّ سَفِينَةٍ غَصۡبٗا ٧٩ وَأَمَّا ٱلۡغُلَٰمُ فَكَانَ أَبَوَاهُ مُؤۡمِنَيۡنِ فَخَشِينَآ أَن يُرۡهِقَهُمَا طُغۡيَٰنٗا وَكُفۡرٗا ٨٠ فَأَرَدۡنَآ أَن يُبۡدِلَهُمَا رَبُّهُمَا خَيۡرٗا مِّنۡهُ زَكَوٰةٗ وَأَقۡرَبَ رُحۡمٗا ٨١ وَأَمَّا ٱلۡجِدَارُ فَكَانَ لِغُلَٰمَيۡنِ يَتِيمَيۡنِ فِي ٱلۡمَدِينَةِ وَكَانَ تَحۡتَهُۥ كَنزٞ لَّهُمَا وَكَانَ أَبُوهُمَا صَٰلِحٗا فَأَرَادَ رَبُّكَ أَن يَبۡلُغَآ أَشُدَّهُمَا وَيَسۡتَخۡرِجَا كَنزَهُمَا رَحۡمَةٗ مِّن رَّبِّكَۚ وَمَا فَعَلۡتُهُۥ عَنۡ أَمۡرِيۚ ذَٰلِكَ تَأۡوِيلُ مَا لَمۡ تَسۡطِع عَّلَيۡهِ صَبۡرٗا ٨٢</w:t>
      </w:r>
      <w:r w:rsidRPr="00843509">
        <w:rPr>
          <w:rFonts w:ascii="Traditional Arabic" w:hAnsi="Traditional Arabic" w:cs="Traditional Arabic"/>
          <w:rtl/>
        </w:rPr>
        <w:t>﴾</w:t>
      </w:r>
      <w:r w:rsidRPr="00843509">
        <w:rPr>
          <w:rFonts w:ascii="Traditional Arabic" w:hAnsi="Traditional Arabic" w:cs="Traditional Arabic"/>
        </w:rPr>
        <w:tab/>
      </w:r>
      <w:r w:rsidRPr="00843509">
        <w:rPr>
          <w:rStyle w:val="6-Char"/>
        </w:rPr>
        <w:t xml:space="preserve"> </w:t>
      </w:r>
      <w:r w:rsidRPr="00843509">
        <w:rPr>
          <w:rStyle w:val="6-Char"/>
          <w:rtl/>
          <w:lang w:bidi="ar-SA"/>
        </w:rPr>
        <w:t>[الکهف:</w:t>
      </w:r>
      <w:r w:rsidRPr="00843509">
        <w:rPr>
          <w:rStyle w:val="6-Char"/>
          <w:rFonts w:hint="cs"/>
          <w:rtl/>
        </w:rPr>
        <w:t>79-82</w:t>
      </w:r>
      <w:r w:rsidRPr="00843509">
        <w:rPr>
          <w:rStyle w:val="6-Char"/>
          <w:rtl/>
          <w:lang w:bidi="ar-SA"/>
        </w:rPr>
        <w:t>]</w:t>
      </w:r>
      <w:r w:rsidRPr="00843509">
        <w:rPr>
          <w:rStyle w:val="6-Char"/>
          <w:rFonts w:hint="cs"/>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اما آن کشتی، از آنِ چند نفر مسکین بود که در دریا کار می‌کردند، پس من ‌خواستم آن را معیوب کنم چون در پیش راه ایشان شاهی بود که هر کشتی را به غصب می‌گرفت (خواستم معیوب شود که شاه در آن طمع نکند) (79) و اما آن غلام، پدر و مادر او دارای ایمان بودند پس ترسیدیم که آن دو را به طغیان و کفر وارد کند(80) پس خواستیم که پروردگارشان برای ایشان تبدیل کند به فرزندی بهتر از او از جهت پاکی و از جهت نزدیکی به رحم (81) و اما آن دیوار از مال دو بچۀ یتیمی بود در آن شهر و زیر آن گنجی از آنان بود و پدرشان مرد شایسته‌ای بود، پس پروردگار تو خواست آن دو یتیم به نیروی خود برسند و گنج خود را بیرون برند برای رحمتی از پروردگارت و آن را از رأی خود بجا نیاوردم، اینست حقیقت آنچه بر آن صبر نتوانستی(82).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 xml:space="preserve">در این آیات باقی آداب معلم و متعلم بیان شده: </w:t>
      </w:r>
    </w:p>
    <w:p w:rsidR="007304CA" w:rsidRPr="00843509" w:rsidRDefault="007304CA" w:rsidP="007304CA">
      <w:pPr>
        <w:pStyle w:val="StyleComplexBLotus12ptJustifiedFirstline05cmCharCharCharCharChar"/>
        <w:numPr>
          <w:ilvl w:val="0"/>
          <w:numId w:val="2"/>
        </w:numPr>
        <w:tabs>
          <w:tab w:val="clear" w:pos="794"/>
        </w:tabs>
        <w:spacing w:line="240" w:lineRule="auto"/>
        <w:ind w:left="641" w:hanging="357"/>
        <w:rPr>
          <w:rFonts w:ascii="Times New Roman" w:hAnsi="Times New Roman" w:cs="B Lotus"/>
          <w:sz w:val="30"/>
          <w:szCs w:val="30"/>
          <w:rtl/>
          <w:lang w:bidi="fa-IR"/>
        </w:rPr>
      </w:pPr>
      <w:r w:rsidRPr="00843509">
        <w:rPr>
          <w:rStyle w:val="1-Char"/>
          <w:rFonts w:hint="cs"/>
          <w:rtl/>
        </w:rPr>
        <w:t xml:space="preserve">معلم باید تا بین او و شاگردش چیزی حاصل نشده که به تلخی و شر برسد از او جدا شود چنانکه عالم فرمود: </w:t>
      </w:r>
      <w:r w:rsidRPr="00843509">
        <w:rPr>
          <w:rFonts w:ascii="Traditional Arabic" w:hAnsi="Traditional Arabic" w:cs="Traditional Arabic"/>
          <w:sz w:val="28"/>
          <w:szCs w:val="28"/>
          <w:rtl/>
          <w:lang w:bidi="fa-IR"/>
        </w:rPr>
        <w:t>﴿</w:t>
      </w:r>
      <w:r w:rsidRPr="00843509">
        <w:rPr>
          <w:rStyle w:val="5-Char"/>
          <w:rFonts w:hint="eastAsia"/>
          <w:rtl/>
        </w:rPr>
        <w:t>هَ</w:t>
      </w:r>
      <w:r w:rsidRPr="00843509">
        <w:rPr>
          <w:rStyle w:val="5-Char"/>
          <w:rFonts w:hint="cs"/>
          <w:rtl/>
        </w:rPr>
        <w:t>ٰ</w:t>
      </w:r>
      <w:r w:rsidRPr="00843509">
        <w:rPr>
          <w:rStyle w:val="5-Char"/>
          <w:rFonts w:hint="eastAsia"/>
          <w:rtl/>
        </w:rPr>
        <w:t>ذَا</w:t>
      </w:r>
      <w:r w:rsidRPr="00843509">
        <w:rPr>
          <w:rStyle w:val="5-Char"/>
          <w:rtl/>
        </w:rPr>
        <w:t xml:space="preserve"> </w:t>
      </w:r>
      <w:r w:rsidRPr="00843509">
        <w:rPr>
          <w:rStyle w:val="5-Char"/>
          <w:rFonts w:hint="eastAsia"/>
          <w:rtl/>
        </w:rPr>
        <w:t>فِرَاقُ</w:t>
      </w:r>
      <w:r w:rsidRPr="00843509">
        <w:rPr>
          <w:rStyle w:val="5-Char"/>
          <w:rtl/>
        </w:rPr>
        <w:t xml:space="preserve"> </w:t>
      </w:r>
      <w:r w:rsidRPr="00843509">
        <w:rPr>
          <w:rStyle w:val="5-Char"/>
          <w:rFonts w:hint="eastAsia"/>
          <w:rtl/>
        </w:rPr>
        <w:t>بَي</w:t>
      </w:r>
      <w:r w:rsidRPr="00843509">
        <w:rPr>
          <w:rStyle w:val="5-Char"/>
          <w:rFonts w:hint="cs"/>
          <w:rtl/>
        </w:rPr>
        <w:t>ۡ</w:t>
      </w:r>
      <w:r w:rsidRPr="00843509">
        <w:rPr>
          <w:rStyle w:val="5-Char"/>
          <w:rFonts w:hint="eastAsia"/>
          <w:rtl/>
        </w:rPr>
        <w:t>نِي</w:t>
      </w:r>
      <w:r w:rsidRPr="00843509">
        <w:rPr>
          <w:rStyle w:val="5-Char"/>
          <w:rtl/>
        </w:rPr>
        <w:t xml:space="preserve"> </w:t>
      </w:r>
      <w:r w:rsidRPr="00843509">
        <w:rPr>
          <w:rStyle w:val="5-Char"/>
          <w:rFonts w:hint="eastAsia"/>
          <w:rtl/>
        </w:rPr>
        <w:t>وَبَي</w:t>
      </w:r>
      <w:r w:rsidRPr="00843509">
        <w:rPr>
          <w:rStyle w:val="5-Char"/>
          <w:rFonts w:hint="cs"/>
          <w:rtl/>
        </w:rPr>
        <w:t>ۡ</w:t>
      </w:r>
      <w:r w:rsidRPr="00843509">
        <w:rPr>
          <w:rStyle w:val="5-Char"/>
          <w:rFonts w:hint="eastAsia"/>
          <w:rtl/>
        </w:rPr>
        <w:t>نِكَ</w:t>
      </w:r>
      <w:r w:rsidRPr="00843509">
        <w:rPr>
          <w:rFonts w:ascii="Traditional Arabic" w:hAnsi="Traditional Arabic" w:cs="Traditional Arabic"/>
          <w:sz w:val="28"/>
          <w:szCs w:val="28"/>
          <w:rtl/>
          <w:lang w:bidi="fa-IR"/>
        </w:rPr>
        <w:t>﴾</w:t>
      </w:r>
      <w:r w:rsidRPr="00843509">
        <w:rPr>
          <w:rStyle w:val="1-Char"/>
          <w:rFonts w:hint="cs"/>
          <w:rtl/>
        </w:rPr>
        <w:t>.</w:t>
      </w:r>
      <w:r w:rsidRPr="00843509">
        <w:rPr>
          <w:rFonts w:ascii="Times New Roman" w:hAnsi="Times New Roman" w:cs="B Lotus" w:hint="cs"/>
          <w:sz w:val="30"/>
          <w:szCs w:val="30"/>
          <w:rtl/>
          <w:lang w:bidi="fa-IR"/>
        </w:rPr>
        <w:t xml:space="preserve">  </w:t>
      </w:r>
    </w:p>
    <w:p w:rsidR="007304CA" w:rsidRPr="00843509" w:rsidRDefault="007304CA" w:rsidP="007304CA">
      <w:pPr>
        <w:pStyle w:val="StyleComplexBLotus12ptJustifiedFirstline05cmCharCharCharCharChar"/>
        <w:numPr>
          <w:ilvl w:val="0"/>
          <w:numId w:val="2"/>
        </w:numPr>
        <w:tabs>
          <w:tab w:val="clear" w:pos="794"/>
        </w:tabs>
        <w:spacing w:line="240" w:lineRule="auto"/>
        <w:ind w:left="641" w:hanging="357"/>
        <w:rPr>
          <w:rFonts w:ascii="Times New Roman" w:hAnsi="Times New Roman" w:cs="B Lotus"/>
          <w:sz w:val="30"/>
          <w:szCs w:val="30"/>
          <w:lang w:bidi="fa-IR"/>
        </w:rPr>
      </w:pPr>
      <w:r w:rsidRPr="00843509">
        <w:rPr>
          <w:rStyle w:val="1-Char"/>
          <w:rFonts w:hint="cs"/>
          <w:rtl/>
        </w:rPr>
        <w:t>معلم باید مضایقه از تعلیم حقائق نکند و حقائق مفیده را برای متعلم بیان کند چنانکه عالم می‌گوید:</w:t>
      </w:r>
      <w:r w:rsidRPr="00843509">
        <w:rPr>
          <w:rFonts w:ascii="Times New Roman" w:hAnsi="Times New Roman" w:cs="B Lotus" w:hint="cs"/>
          <w:sz w:val="30"/>
          <w:szCs w:val="30"/>
          <w:rtl/>
          <w:lang w:bidi="fa-IR"/>
        </w:rPr>
        <w:t xml:space="preserve"> </w:t>
      </w:r>
      <w:r w:rsidRPr="00843509">
        <w:rPr>
          <w:rFonts w:ascii="Traditional Arabic" w:hAnsi="Traditional Arabic" w:cs="Traditional Arabic"/>
          <w:sz w:val="28"/>
          <w:szCs w:val="28"/>
          <w:rtl/>
          <w:lang w:bidi="fa-IR"/>
        </w:rPr>
        <w:t>﴿</w:t>
      </w:r>
      <w:r w:rsidRPr="00843509">
        <w:rPr>
          <w:rStyle w:val="5-Char"/>
          <w:rFonts w:hint="eastAsia"/>
          <w:rtl/>
        </w:rPr>
        <w:t>سَأُنَبِّئُكَ</w:t>
      </w:r>
      <w:r w:rsidRPr="00843509">
        <w:rPr>
          <w:rStyle w:val="5-Char"/>
          <w:rtl/>
        </w:rPr>
        <w:t xml:space="preserve"> </w:t>
      </w:r>
      <w:r w:rsidRPr="00843509">
        <w:rPr>
          <w:rStyle w:val="5-Char"/>
          <w:rFonts w:hint="eastAsia"/>
          <w:rtl/>
        </w:rPr>
        <w:t>بِتَأ</w:t>
      </w:r>
      <w:r w:rsidRPr="00843509">
        <w:rPr>
          <w:rStyle w:val="5-Char"/>
          <w:rFonts w:hint="cs"/>
          <w:rtl/>
        </w:rPr>
        <w:t>ۡ</w:t>
      </w:r>
      <w:r w:rsidRPr="00843509">
        <w:rPr>
          <w:rStyle w:val="5-Char"/>
          <w:rFonts w:hint="eastAsia"/>
          <w:rtl/>
        </w:rPr>
        <w:t>وِيلِ</w:t>
      </w:r>
      <w:r w:rsidRPr="00843509">
        <w:rPr>
          <w:rStyle w:val="5-Char"/>
          <w:rFonts w:cs="Times New Roman" w:hint="cs"/>
          <w:rtl/>
        </w:rPr>
        <w:t>...</w:t>
      </w:r>
      <w:r w:rsidRPr="00843509">
        <w:rPr>
          <w:rFonts w:ascii="Traditional Arabic" w:hAnsi="Traditional Arabic" w:cs="Traditional Arabic"/>
          <w:sz w:val="28"/>
          <w:szCs w:val="28"/>
          <w:rtl/>
          <w:lang w:bidi="fa-IR"/>
        </w:rPr>
        <w:t>﴾</w:t>
      </w:r>
      <w:r w:rsidRPr="00843509">
        <w:rPr>
          <w:rStyle w:val="1-Char"/>
          <w:rFonts w:hint="cs"/>
          <w:rtl/>
        </w:rPr>
        <w:t>.</w:t>
      </w:r>
    </w:p>
    <w:p w:rsidR="007304CA" w:rsidRPr="00843509" w:rsidRDefault="007304CA" w:rsidP="007304CA">
      <w:pPr>
        <w:pStyle w:val="StyleComplexBLotus12ptJustifiedFirstline05cmCharCharCharCharChar"/>
        <w:numPr>
          <w:ilvl w:val="0"/>
          <w:numId w:val="2"/>
        </w:numPr>
        <w:tabs>
          <w:tab w:val="clear" w:pos="794"/>
        </w:tabs>
        <w:spacing w:line="240" w:lineRule="auto"/>
        <w:ind w:left="641" w:hanging="357"/>
        <w:rPr>
          <w:rFonts w:ascii="Times New Roman" w:hAnsi="Times New Roman" w:cs="B Lotus"/>
          <w:sz w:val="30"/>
          <w:szCs w:val="30"/>
          <w:lang w:bidi="fa-IR"/>
        </w:rPr>
      </w:pPr>
      <w:r w:rsidRPr="00843509">
        <w:rPr>
          <w:rStyle w:val="1-Char"/>
          <w:rFonts w:hint="cs"/>
          <w:rtl/>
        </w:rPr>
        <w:t>معلم باید متعلم را در اشکال و شبهه نگذارد خصوصا در امور دینی اگر در شبهه افتاده زودتر شبهۀ او را رفع کند چنانکه عالم گفت:</w:t>
      </w:r>
      <w:r w:rsidRPr="00843509">
        <w:rPr>
          <w:rFonts w:ascii="Times New Roman" w:hAnsi="Times New Roman" w:cs="B Lotus" w:hint="cs"/>
          <w:sz w:val="30"/>
          <w:szCs w:val="30"/>
          <w:rtl/>
          <w:lang w:bidi="fa-IR"/>
        </w:rPr>
        <w:t xml:space="preserve"> </w:t>
      </w:r>
      <w:r w:rsidRPr="00843509">
        <w:rPr>
          <w:rFonts w:ascii="Traditional Arabic" w:hAnsi="Traditional Arabic" w:cs="Traditional Arabic"/>
          <w:sz w:val="28"/>
          <w:szCs w:val="28"/>
          <w:rtl/>
          <w:lang w:bidi="fa-IR"/>
        </w:rPr>
        <w:t>﴿</w:t>
      </w:r>
      <w:r w:rsidRPr="00843509">
        <w:rPr>
          <w:rStyle w:val="5-Char"/>
          <w:rFonts w:hint="eastAsia"/>
          <w:rtl/>
        </w:rPr>
        <w:t>سَأُنَبِّئُكَ</w:t>
      </w:r>
      <w:r w:rsidRPr="00843509">
        <w:rPr>
          <w:rFonts w:ascii="Traditional Arabic" w:hAnsi="Traditional Arabic" w:cs="Traditional Arabic"/>
          <w:sz w:val="28"/>
          <w:szCs w:val="28"/>
          <w:rtl/>
          <w:lang w:bidi="fa-IR"/>
        </w:rPr>
        <w:t>﴾</w:t>
      </w:r>
      <w:r w:rsidRPr="00843509">
        <w:rPr>
          <w:rStyle w:val="1-Char"/>
          <w:rFonts w:hint="cs"/>
          <w:rtl/>
        </w:rPr>
        <w:t xml:space="preserve"> و به زودی شبهۀ او را دفع کرد.</w:t>
      </w:r>
      <w:r w:rsidRPr="00843509">
        <w:rPr>
          <w:rFonts w:ascii="Times New Roman" w:hAnsi="Times New Roman" w:cs="B Lotus" w:hint="cs"/>
          <w:sz w:val="30"/>
          <w:szCs w:val="30"/>
          <w:rtl/>
          <w:lang w:bidi="fa-IR"/>
        </w:rPr>
        <w:t xml:space="preserve"> </w:t>
      </w:r>
    </w:p>
    <w:p w:rsidR="007304CA" w:rsidRPr="00843509" w:rsidRDefault="007304CA" w:rsidP="007304CA">
      <w:pPr>
        <w:pStyle w:val="StyleComplexBLotus12ptJustifiedFirstline05cmCharCharCharCharChar"/>
        <w:numPr>
          <w:ilvl w:val="0"/>
          <w:numId w:val="2"/>
        </w:numPr>
        <w:tabs>
          <w:tab w:val="clear" w:pos="794"/>
        </w:tabs>
        <w:spacing w:line="240" w:lineRule="auto"/>
        <w:ind w:left="641" w:hanging="357"/>
        <w:rPr>
          <w:rFonts w:ascii="Times New Roman" w:hAnsi="Times New Roman" w:cs="B Lotus"/>
          <w:sz w:val="30"/>
          <w:szCs w:val="30"/>
          <w:lang w:bidi="fa-IR"/>
        </w:rPr>
      </w:pPr>
      <w:r w:rsidRPr="00843509">
        <w:rPr>
          <w:rStyle w:val="1-Char"/>
          <w:rFonts w:hint="cs"/>
          <w:rtl/>
        </w:rPr>
        <w:t>معلم باید مراعات قوۀ فکریّۀ متعلم را بکند و طوری بیان کند که او توانایی درک را داشته باشد چنانکه عالم با بیان امّا و امّا برای موسی بیان می‌کند.</w:t>
      </w:r>
      <w:r w:rsidRPr="00843509">
        <w:rPr>
          <w:rFonts w:ascii="Times New Roman" w:hAnsi="Times New Roman" w:cs="B Lotus" w:hint="cs"/>
          <w:sz w:val="30"/>
          <w:szCs w:val="30"/>
          <w:rtl/>
          <w:lang w:bidi="fa-IR"/>
        </w:rPr>
        <w:t xml:space="preserve"> </w:t>
      </w:r>
    </w:p>
    <w:p w:rsidR="007304CA" w:rsidRPr="00843509" w:rsidRDefault="007304CA" w:rsidP="007304CA">
      <w:pPr>
        <w:pStyle w:val="StyleComplexBLotus12ptJustifiedFirstline05cmCharCharCharCharChar"/>
        <w:numPr>
          <w:ilvl w:val="0"/>
          <w:numId w:val="2"/>
        </w:numPr>
        <w:tabs>
          <w:tab w:val="clear" w:pos="794"/>
        </w:tabs>
        <w:spacing w:line="240" w:lineRule="auto"/>
        <w:ind w:left="641" w:hanging="357"/>
        <w:rPr>
          <w:rFonts w:ascii="Times New Roman" w:hAnsi="Times New Roman" w:cs="B Lotus"/>
          <w:sz w:val="30"/>
          <w:szCs w:val="30"/>
          <w:lang w:bidi="fa-IR"/>
        </w:rPr>
      </w:pPr>
      <w:r w:rsidRPr="00843509">
        <w:rPr>
          <w:rStyle w:val="1-Char"/>
          <w:rFonts w:hint="cs"/>
          <w:rtl/>
        </w:rPr>
        <w:t>عالم باید چیزی را که متعلم تاب و طاقت آن را ندارد اظهار نکند چنانکه اگر عالم در مورد کشتی می‌گفت:</w:t>
      </w:r>
      <w:r w:rsidRPr="00843509">
        <w:rPr>
          <w:rFonts w:ascii="Times New Roman" w:hAnsi="Times New Roman" w:cs="B Lotus" w:hint="cs"/>
          <w:sz w:val="30"/>
          <w:szCs w:val="30"/>
          <w:rtl/>
          <w:lang w:bidi="fa-IR"/>
        </w:rPr>
        <w:t xml:space="preserve"> </w:t>
      </w:r>
      <w:r w:rsidRPr="00843509">
        <w:rPr>
          <w:rStyle w:val="4-Char"/>
          <w:rtl/>
        </w:rPr>
        <w:t>«أَرَادَ رَبُّكَ أَن یُعِیبَهَا»</w:t>
      </w:r>
      <w:r w:rsidRPr="00843509">
        <w:rPr>
          <w:rStyle w:val="1-Char"/>
          <w:rFonts w:hint="cs"/>
          <w:rtl/>
        </w:rPr>
        <w:t xml:space="preserve">، موسی نمی‌پذیرفت </w:t>
      </w:r>
      <w:r w:rsidRPr="00843509">
        <w:rPr>
          <w:rStyle w:val="1-Char"/>
          <w:rtl/>
        </w:rPr>
        <w:t>و لذا</w:t>
      </w:r>
      <w:r w:rsidRPr="00843509">
        <w:rPr>
          <w:rFonts w:ascii="Traditional Arabic" w:hAnsi="Traditional Arabic" w:cs="Traditional Arabic" w:hint="cs"/>
          <w:sz w:val="30"/>
          <w:szCs w:val="30"/>
          <w:rtl/>
          <w:lang w:bidi="fa-IR"/>
        </w:rPr>
        <w:t xml:space="preserve"> </w:t>
      </w:r>
      <w:r w:rsidRPr="00843509">
        <w:rPr>
          <w:rFonts w:ascii="Traditional Arabic" w:hAnsi="Traditional Arabic" w:cs="Traditional Arabic"/>
          <w:sz w:val="28"/>
          <w:szCs w:val="28"/>
          <w:rtl/>
          <w:lang w:bidi="fa-IR"/>
        </w:rPr>
        <w:t>﴿</w:t>
      </w:r>
      <w:r w:rsidRPr="00843509">
        <w:rPr>
          <w:rStyle w:val="5-Char"/>
          <w:rFonts w:hint="cs"/>
          <w:rtl/>
        </w:rPr>
        <w:t>فَأَرَدتُّ أَنۡ أَعِيبَهَا</w:t>
      </w:r>
      <w:r w:rsidRPr="00843509">
        <w:rPr>
          <w:rFonts w:ascii="Traditional Arabic" w:hAnsi="Traditional Arabic" w:cs="Traditional Arabic"/>
          <w:sz w:val="28"/>
          <w:szCs w:val="28"/>
          <w:rtl/>
          <w:lang w:bidi="fa-IR"/>
        </w:rPr>
        <w:t>﴾</w:t>
      </w:r>
      <w:r w:rsidRPr="00843509">
        <w:rPr>
          <w:rStyle w:val="1-Char"/>
          <w:rFonts w:hint="cs"/>
          <w:rtl/>
        </w:rPr>
        <w:t xml:space="preserve"> گفت. و ارادۀ عیب را به خود نسبت داد نه به خدا، اگر چه به امر خدا این کار را کرده بود و به ارادۀ خدا بود.</w:t>
      </w:r>
      <w:r w:rsidRPr="00843509">
        <w:rPr>
          <w:rFonts w:ascii="Times New Roman" w:hAnsi="Times New Roman" w:cs="B Lotus" w:hint="cs"/>
          <w:sz w:val="30"/>
          <w:szCs w:val="30"/>
          <w:rtl/>
          <w:lang w:bidi="fa-IR"/>
        </w:rPr>
        <w:t xml:space="preserve"> </w:t>
      </w:r>
    </w:p>
    <w:p w:rsidR="007304CA" w:rsidRPr="00843509" w:rsidRDefault="007304CA" w:rsidP="007304CA">
      <w:pPr>
        <w:pStyle w:val="StyleComplexBLotus12ptJustifiedFirstline05cmCharCharCharCharChar"/>
        <w:numPr>
          <w:ilvl w:val="0"/>
          <w:numId w:val="2"/>
        </w:numPr>
        <w:tabs>
          <w:tab w:val="clear" w:pos="794"/>
        </w:tabs>
        <w:spacing w:line="240" w:lineRule="auto"/>
        <w:ind w:left="641" w:hanging="357"/>
        <w:rPr>
          <w:rFonts w:ascii="Times New Roman" w:hAnsi="Times New Roman" w:cs="B Lotus"/>
          <w:sz w:val="30"/>
          <w:szCs w:val="30"/>
          <w:lang w:bidi="fa-IR"/>
        </w:rPr>
      </w:pPr>
      <w:r w:rsidRPr="00843509">
        <w:rPr>
          <w:rStyle w:val="1-Char"/>
          <w:rFonts w:hint="cs"/>
          <w:rtl/>
        </w:rPr>
        <w:t>عالم باید به تدریج حقائق غیرقابل قبول را به متعلم بیاموزد نه یک مرتبه که متعلم فرار کند و لذا در این آیات کارهایی که به حسب ظاهر بد بود آن عالم به خود نسبت داد و کم</w:t>
      </w:r>
      <w:r w:rsidRPr="00843509">
        <w:rPr>
          <w:rStyle w:val="1-Char"/>
          <w:rFonts w:hint="eastAsia"/>
          <w:rtl/>
        </w:rPr>
        <w:t>‌</w:t>
      </w:r>
      <w:r w:rsidRPr="00843509">
        <w:rPr>
          <w:rStyle w:val="1-Char"/>
          <w:rFonts w:hint="cs"/>
          <w:rtl/>
        </w:rPr>
        <w:t>کم ارادۀ خدا را به میان آورد: کار اول را که مستقلا به خود نسبت داد و گفت:</w:t>
      </w:r>
      <w:r w:rsidRPr="00843509">
        <w:rPr>
          <w:rFonts w:ascii="Times New Roman" w:hAnsi="Times New Roman" w:cs="B Lotus" w:hint="cs"/>
          <w:sz w:val="30"/>
          <w:szCs w:val="30"/>
          <w:rtl/>
          <w:lang w:bidi="fa-IR"/>
        </w:rPr>
        <w:t xml:space="preserve"> </w:t>
      </w:r>
      <w:r w:rsidRPr="00843509">
        <w:rPr>
          <w:rFonts w:ascii="Traditional Arabic" w:hAnsi="Traditional Arabic" w:cs="Traditional Arabic"/>
          <w:sz w:val="28"/>
          <w:szCs w:val="28"/>
          <w:rtl/>
          <w:lang w:bidi="fa-IR"/>
        </w:rPr>
        <w:t>﴿</w:t>
      </w:r>
      <w:r w:rsidRPr="00843509">
        <w:rPr>
          <w:rStyle w:val="5-Char"/>
          <w:rFonts w:hint="cs"/>
          <w:rtl/>
        </w:rPr>
        <w:t>فَأَرَدتُّ</w:t>
      </w:r>
      <w:r w:rsidRPr="00843509">
        <w:rPr>
          <w:rFonts w:ascii="Traditional Arabic" w:hAnsi="Traditional Arabic" w:cs="Traditional Arabic"/>
          <w:sz w:val="28"/>
          <w:szCs w:val="28"/>
          <w:rtl/>
          <w:lang w:bidi="fa-IR"/>
        </w:rPr>
        <w:t>﴾</w:t>
      </w:r>
      <w:r w:rsidRPr="00843509">
        <w:rPr>
          <w:rStyle w:val="1-Char"/>
          <w:rFonts w:hint="cs"/>
          <w:rtl/>
        </w:rPr>
        <w:t xml:space="preserve"> پس از آنکه متعلم فهمید کار اول مصلحتی داشته، در کار دوم ارادۀ خدا را به ارادۀ خود ضمیمه نمود و گفت:</w:t>
      </w:r>
      <w:r w:rsidRPr="00843509">
        <w:rPr>
          <w:rFonts w:ascii="Times New Roman" w:hAnsi="Times New Roman" w:cs="B Lotus" w:hint="cs"/>
          <w:sz w:val="30"/>
          <w:szCs w:val="30"/>
          <w:rtl/>
          <w:lang w:bidi="fa-IR"/>
        </w:rPr>
        <w:t xml:space="preserve"> </w:t>
      </w:r>
      <w:r w:rsidRPr="00843509">
        <w:rPr>
          <w:rFonts w:ascii="Traditional Arabic" w:hAnsi="Traditional Arabic" w:cs="Traditional Arabic"/>
          <w:sz w:val="28"/>
          <w:szCs w:val="28"/>
          <w:rtl/>
          <w:lang w:bidi="fa-IR"/>
        </w:rPr>
        <w:t>﴿</w:t>
      </w:r>
      <w:r w:rsidRPr="00843509">
        <w:rPr>
          <w:rStyle w:val="5-Char"/>
          <w:rFonts w:hint="eastAsia"/>
          <w:rtl/>
        </w:rPr>
        <w:t>فَأَرَد</w:t>
      </w:r>
      <w:r w:rsidRPr="00843509">
        <w:rPr>
          <w:rStyle w:val="5-Char"/>
          <w:rFonts w:hint="cs"/>
          <w:rtl/>
        </w:rPr>
        <w:t>ۡ</w:t>
      </w:r>
      <w:r w:rsidRPr="00843509">
        <w:rPr>
          <w:rStyle w:val="5-Char"/>
          <w:rFonts w:hint="eastAsia"/>
          <w:rtl/>
        </w:rPr>
        <w:t>نَا</w:t>
      </w:r>
      <w:r w:rsidRPr="00843509">
        <w:rPr>
          <w:rStyle w:val="5-Char"/>
          <w:rFonts w:hint="cs"/>
          <w:rtl/>
        </w:rPr>
        <w:t>ٓ</w:t>
      </w:r>
      <w:r w:rsidRPr="00843509">
        <w:rPr>
          <w:rFonts w:ascii="Traditional Arabic" w:hAnsi="Traditional Arabic" w:cs="Traditional Arabic"/>
          <w:sz w:val="28"/>
          <w:szCs w:val="28"/>
          <w:rtl/>
          <w:lang w:bidi="fa-IR"/>
        </w:rPr>
        <w:t>﴾</w:t>
      </w:r>
      <w:r w:rsidRPr="00843509">
        <w:rPr>
          <w:rStyle w:val="1-Char"/>
          <w:rFonts w:hint="cs"/>
          <w:rtl/>
        </w:rPr>
        <w:t>، و چون متعلم فهمید این دو کار مصلحت داشته، کار سوم را مستقلا به ارادۀ خدا نسبت داد. اما اگر از</w:t>
      </w:r>
      <w:r>
        <w:rPr>
          <w:rStyle w:val="1-Char"/>
          <w:rFonts w:hint="cs"/>
          <w:rtl/>
        </w:rPr>
        <w:t xml:space="preserve"> </w:t>
      </w:r>
      <w:r w:rsidRPr="00843509">
        <w:rPr>
          <w:rStyle w:val="1-Char"/>
          <w:rFonts w:hint="cs"/>
          <w:rtl/>
        </w:rPr>
        <w:t>اول می‌گفت</w:t>
      </w:r>
      <w:r>
        <w:rPr>
          <w:rFonts w:ascii="Times New Roman" w:hAnsi="Times New Roman" w:cs="B Lotus" w:hint="cs"/>
          <w:sz w:val="30"/>
          <w:szCs w:val="30"/>
          <w:rtl/>
          <w:lang w:bidi="fa-IR"/>
        </w:rPr>
        <w:t>:</w:t>
      </w:r>
      <w:r w:rsidRPr="00843509">
        <w:rPr>
          <w:rFonts w:ascii="Times New Roman" w:hAnsi="Times New Roman" w:cs="B Lotus" w:hint="cs"/>
          <w:sz w:val="30"/>
          <w:szCs w:val="30"/>
          <w:rtl/>
          <w:lang w:bidi="fa-IR"/>
        </w:rPr>
        <w:t xml:space="preserve"> </w:t>
      </w:r>
      <w:r w:rsidRPr="00843509">
        <w:rPr>
          <w:rFonts w:ascii="Traditional Arabic" w:hAnsi="Traditional Arabic" w:cs="Traditional Arabic"/>
          <w:sz w:val="28"/>
          <w:szCs w:val="28"/>
          <w:rtl/>
          <w:lang w:bidi="fa-IR"/>
        </w:rPr>
        <w:t>﴿</w:t>
      </w:r>
      <w:r w:rsidRPr="00843509">
        <w:rPr>
          <w:rStyle w:val="5-Char"/>
          <w:rFonts w:hint="eastAsia"/>
          <w:rtl/>
        </w:rPr>
        <w:t>فَأَرَادَ</w:t>
      </w:r>
      <w:r w:rsidRPr="00843509">
        <w:rPr>
          <w:rStyle w:val="5-Char"/>
          <w:rtl/>
        </w:rPr>
        <w:t xml:space="preserve"> </w:t>
      </w:r>
      <w:r w:rsidRPr="00843509">
        <w:rPr>
          <w:rStyle w:val="5-Char"/>
          <w:rFonts w:hint="eastAsia"/>
          <w:rtl/>
        </w:rPr>
        <w:t>رَبُّكَ</w:t>
      </w:r>
      <w:r w:rsidRPr="00843509">
        <w:rPr>
          <w:rFonts w:ascii="Traditional Arabic" w:hAnsi="Traditional Arabic" w:cs="Traditional Arabic"/>
          <w:sz w:val="28"/>
          <w:szCs w:val="28"/>
          <w:rtl/>
          <w:lang w:bidi="fa-IR"/>
        </w:rPr>
        <w:t>﴾</w:t>
      </w:r>
      <w:r w:rsidRPr="00843509">
        <w:rPr>
          <w:rStyle w:val="1-Char"/>
          <w:rFonts w:hint="cs"/>
          <w:rtl/>
        </w:rPr>
        <w:t>، متعلّم باور نمی‌کرد و به بدبینی می‌افزود.</w:t>
      </w:r>
      <w:r w:rsidRPr="00843509">
        <w:rPr>
          <w:rFonts w:ascii="Times New Roman" w:hAnsi="Times New Roman" w:cs="B Lotus" w:hint="cs"/>
          <w:sz w:val="30"/>
          <w:szCs w:val="30"/>
          <w:rtl/>
          <w:lang w:bidi="fa-IR"/>
        </w:rPr>
        <w:t xml:space="preserve"> </w:t>
      </w:r>
    </w:p>
    <w:p w:rsidR="007304CA" w:rsidRPr="00843509" w:rsidRDefault="007304CA" w:rsidP="007304CA">
      <w:pPr>
        <w:pStyle w:val="StyleComplexBLotus12ptJustifiedFirstline05cmCharCharCharCharChar"/>
        <w:numPr>
          <w:ilvl w:val="0"/>
          <w:numId w:val="2"/>
        </w:numPr>
        <w:tabs>
          <w:tab w:val="clear" w:pos="794"/>
        </w:tabs>
        <w:spacing w:line="240" w:lineRule="auto"/>
        <w:ind w:left="641" w:hanging="357"/>
        <w:rPr>
          <w:rFonts w:ascii="Times New Roman" w:hAnsi="Times New Roman" w:cs="B Lotus"/>
          <w:sz w:val="30"/>
          <w:szCs w:val="30"/>
          <w:lang w:bidi="fa-IR"/>
        </w:rPr>
      </w:pPr>
      <w:r w:rsidRPr="00843509">
        <w:rPr>
          <w:rStyle w:val="1-Char"/>
          <w:rFonts w:hint="cs"/>
          <w:rtl/>
        </w:rPr>
        <w:t>عالم باید طوری مطالب را بیان نکند که باعث بدبینی متعلم نسبت به حق‌تعالی گردد چنانکه عالم همین کار را کرد.</w:t>
      </w:r>
      <w:r w:rsidRPr="00843509">
        <w:rPr>
          <w:rFonts w:ascii="Times New Roman" w:hAnsi="Times New Roman" w:cs="B Lotus" w:hint="cs"/>
          <w:sz w:val="30"/>
          <w:szCs w:val="30"/>
          <w:rtl/>
          <w:lang w:bidi="fa-IR"/>
        </w:rPr>
        <w:t xml:space="preserve"> </w:t>
      </w:r>
    </w:p>
    <w:p w:rsidR="007304CA" w:rsidRPr="00843509" w:rsidRDefault="007304CA" w:rsidP="007304CA">
      <w:pPr>
        <w:pStyle w:val="StyleComplexBLotus12ptJustifiedFirstline05cmCharCharCharCharChar"/>
        <w:numPr>
          <w:ilvl w:val="0"/>
          <w:numId w:val="2"/>
        </w:numPr>
        <w:tabs>
          <w:tab w:val="clear" w:pos="794"/>
        </w:tabs>
        <w:spacing w:line="240" w:lineRule="auto"/>
        <w:ind w:left="641" w:hanging="357"/>
        <w:rPr>
          <w:rFonts w:ascii="Times New Roman" w:hAnsi="Times New Roman" w:cs="B Lotus"/>
          <w:sz w:val="30"/>
          <w:szCs w:val="30"/>
          <w:lang w:bidi="fa-IR"/>
        </w:rPr>
      </w:pPr>
      <w:r w:rsidRPr="00843509">
        <w:rPr>
          <w:rStyle w:val="1-Char"/>
          <w:rFonts w:hint="cs"/>
          <w:rtl/>
        </w:rPr>
        <w:t>عالم باید مصالح تکالیف و مصالح تکوین را به متعلم گوشزد کند تا بر ایمان او بیفزاید.</w:t>
      </w:r>
      <w:r w:rsidRPr="00843509">
        <w:rPr>
          <w:rFonts w:ascii="Times New Roman" w:hAnsi="Times New Roman" w:cs="B Lotus" w:hint="cs"/>
          <w:sz w:val="30"/>
          <w:szCs w:val="30"/>
          <w:rtl/>
          <w:lang w:bidi="fa-IR"/>
        </w:rPr>
        <w:t xml:space="preserve"> </w:t>
      </w:r>
    </w:p>
    <w:p w:rsidR="007304CA" w:rsidRPr="00843509" w:rsidRDefault="007304CA" w:rsidP="007304CA">
      <w:pPr>
        <w:pStyle w:val="1-"/>
        <w:rPr>
          <w:rtl/>
        </w:rPr>
      </w:pPr>
      <w:r w:rsidRPr="00843509">
        <w:rPr>
          <w:rFonts w:hint="cs"/>
          <w:rtl/>
        </w:rPr>
        <w:t xml:space="preserve">از جملۀ: </w:t>
      </w:r>
      <w:r w:rsidRPr="00843509">
        <w:rPr>
          <w:rFonts w:ascii="Traditional Arabic" w:hAnsi="Traditional Arabic" w:cs="Traditional Arabic"/>
          <w:rtl/>
        </w:rPr>
        <w:t>﴿</w:t>
      </w:r>
      <w:r w:rsidRPr="00843509">
        <w:rPr>
          <w:rStyle w:val="5-Char"/>
          <w:rFonts w:hint="eastAsia"/>
          <w:rtl/>
        </w:rPr>
        <w:t>فَكَانَت</w:t>
      </w:r>
      <w:r w:rsidRPr="00843509">
        <w:rPr>
          <w:rStyle w:val="5-Char"/>
          <w:rFonts w:hint="cs"/>
          <w:rtl/>
        </w:rPr>
        <w:t>ۡ</w:t>
      </w:r>
      <w:r w:rsidRPr="00843509">
        <w:rPr>
          <w:rStyle w:val="5-Char"/>
          <w:rtl/>
        </w:rPr>
        <w:t xml:space="preserve"> </w:t>
      </w:r>
      <w:r w:rsidRPr="00843509">
        <w:rPr>
          <w:rStyle w:val="5-Char"/>
          <w:rFonts w:hint="eastAsia"/>
          <w:rtl/>
        </w:rPr>
        <w:t>لِمَسَ</w:t>
      </w:r>
      <w:r w:rsidRPr="00843509">
        <w:rPr>
          <w:rStyle w:val="5-Char"/>
          <w:rFonts w:hint="cs"/>
          <w:rtl/>
        </w:rPr>
        <w:t>ٰ</w:t>
      </w:r>
      <w:r w:rsidRPr="00843509">
        <w:rPr>
          <w:rStyle w:val="5-Char"/>
          <w:rFonts w:hint="eastAsia"/>
          <w:rtl/>
        </w:rPr>
        <w:t>كِينَ</w:t>
      </w:r>
      <w:r w:rsidRPr="00843509">
        <w:rPr>
          <w:rStyle w:val="5-Char"/>
          <w:rtl/>
        </w:rPr>
        <w:t xml:space="preserve"> </w:t>
      </w:r>
      <w:r w:rsidRPr="00843509">
        <w:rPr>
          <w:rStyle w:val="5-Char"/>
          <w:rFonts w:hint="eastAsia"/>
          <w:rtl/>
        </w:rPr>
        <w:t>يَع</w:t>
      </w:r>
      <w:r w:rsidRPr="00843509">
        <w:rPr>
          <w:rStyle w:val="5-Char"/>
          <w:rFonts w:hint="cs"/>
          <w:rtl/>
        </w:rPr>
        <w:t>ۡ</w:t>
      </w:r>
      <w:r w:rsidRPr="00843509">
        <w:rPr>
          <w:rStyle w:val="5-Char"/>
          <w:rFonts w:hint="eastAsia"/>
          <w:rtl/>
        </w:rPr>
        <w:t>مَلُونَ</w:t>
      </w:r>
      <w:r w:rsidRPr="00843509">
        <w:rPr>
          <w:rStyle w:val="5-Char"/>
          <w:rtl/>
        </w:rPr>
        <w:t xml:space="preserve"> </w:t>
      </w:r>
      <w:r w:rsidRPr="00843509">
        <w:rPr>
          <w:rStyle w:val="5-Char"/>
          <w:rFonts w:hint="eastAsia"/>
          <w:rtl/>
        </w:rPr>
        <w:t>فِي</w:t>
      </w:r>
      <w:r w:rsidRPr="00843509">
        <w:rPr>
          <w:rStyle w:val="5-Char"/>
          <w:rtl/>
        </w:rPr>
        <w:t xml:space="preserve"> </w:t>
      </w:r>
      <w:r w:rsidRPr="00843509">
        <w:rPr>
          <w:rStyle w:val="5-Char"/>
          <w:rFonts w:hint="cs"/>
          <w:rtl/>
        </w:rPr>
        <w:t>ٱ</w:t>
      </w:r>
      <w:r w:rsidRPr="00843509">
        <w:rPr>
          <w:rStyle w:val="5-Char"/>
          <w:rFonts w:hint="eastAsia"/>
          <w:rtl/>
        </w:rPr>
        <w:t>ل</w:t>
      </w:r>
      <w:r w:rsidRPr="00843509">
        <w:rPr>
          <w:rStyle w:val="5-Char"/>
          <w:rFonts w:hint="cs"/>
          <w:rtl/>
        </w:rPr>
        <w:t>ۡ</w:t>
      </w:r>
      <w:r w:rsidRPr="00843509">
        <w:rPr>
          <w:rStyle w:val="5-Char"/>
          <w:rFonts w:hint="eastAsia"/>
          <w:rtl/>
        </w:rPr>
        <w:t>بَح</w:t>
      </w:r>
      <w:r w:rsidRPr="00843509">
        <w:rPr>
          <w:rStyle w:val="5-Char"/>
          <w:rFonts w:hint="cs"/>
          <w:rtl/>
        </w:rPr>
        <w:t>ۡ</w:t>
      </w:r>
      <w:r w:rsidRPr="00843509">
        <w:rPr>
          <w:rStyle w:val="5-Char"/>
          <w:rFonts w:hint="eastAsia"/>
          <w:rtl/>
        </w:rPr>
        <w:t>رِ</w:t>
      </w:r>
      <w:r w:rsidRPr="00843509">
        <w:rPr>
          <w:rFonts w:ascii="Traditional Arabic" w:hAnsi="Traditional Arabic" w:cs="Traditional Arabic"/>
          <w:rtl/>
        </w:rPr>
        <w:t>﴾</w:t>
      </w:r>
      <w:r w:rsidRPr="00843509">
        <w:rPr>
          <w:rFonts w:hint="cs"/>
          <w:rtl/>
        </w:rPr>
        <w:t xml:space="preserve">، استفاده می‌شود که مسکین به کسی می‌گویند که کسب و کار و سرمایه‌ای دارد ولی وافی به مخارج او نیست. و فقیر کسی است که حال او بدتر باشد. و از جملۀ: </w:t>
      </w:r>
      <w:r w:rsidRPr="00843509">
        <w:rPr>
          <w:rFonts w:ascii="Traditional Arabic" w:hAnsi="Traditional Arabic" w:cs="Traditional Arabic"/>
          <w:rtl/>
        </w:rPr>
        <w:t>﴿</w:t>
      </w:r>
      <w:r w:rsidRPr="00843509">
        <w:rPr>
          <w:rStyle w:val="5-Char"/>
          <w:rFonts w:hint="cs"/>
          <w:rtl/>
        </w:rPr>
        <w:t>وَأَمَّا ٱلۡغُلَٰمُ</w:t>
      </w:r>
      <w:r w:rsidRPr="00843509">
        <w:rPr>
          <w:rFonts w:ascii="Traditional Arabic" w:hAnsi="Traditional Arabic" w:cs="Traditional Arabic"/>
          <w:rtl/>
        </w:rPr>
        <w:t>﴾</w:t>
      </w:r>
      <w:r w:rsidRPr="00843509">
        <w:rPr>
          <w:rFonts w:hint="cs"/>
          <w:rtl/>
        </w:rPr>
        <w:t xml:space="preserve"> استفاده می‌شود که غلام به تکلیف رسیده بود و کارهای برخلافی انجام داده که خدا خواسته او را تبدیل کند، روایت شده که از آن والدین پس از آن غلام دختری به وجود آمد که از او پیغمبر و پیغمبرانی متولّد شد که باعث هدایت مردم بسیاری شد. و از جملۀ: </w:t>
      </w:r>
      <w:r w:rsidRPr="00843509">
        <w:rPr>
          <w:rFonts w:ascii="Traditional Arabic" w:hAnsi="Traditional Arabic" w:cs="Traditional Arabic"/>
          <w:rtl/>
        </w:rPr>
        <w:t>﴿</w:t>
      </w:r>
      <w:r w:rsidRPr="00843509">
        <w:rPr>
          <w:rStyle w:val="5-Char"/>
          <w:rFonts w:hint="eastAsia"/>
          <w:rtl/>
        </w:rPr>
        <w:t>وَكَانَ</w:t>
      </w:r>
      <w:r w:rsidRPr="00843509">
        <w:rPr>
          <w:rStyle w:val="5-Char"/>
          <w:rtl/>
        </w:rPr>
        <w:t xml:space="preserve"> </w:t>
      </w:r>
      <w:r w:rsidRPr="00843509">
        <w:rPr>
          <w:rStyle w:val="5-Char"/>
          <w:rFonts w:hint="eastAsia"/>
          <w:rtl/>
        </w:rPr>
        <w:t>أَبُوهُمَا</w:t>
      </w:r>
      <w:r w:rsidRPr="00843509">
        <w:rPr>
          <w:rStyle w:val="5-Char"/>
          <w:rtl/>
        </w:rPr>
        <w:t xml:space="preserve"> </w:t>
      </w:r>
      <w:r w:rsidRPr="00843509">
        <w:rPr>
          <w:rStyle w:val="5-Char"/>
          <w:rFonts w:hint="eastAsia"/>
          <w:rtl/>
        </w:rPr>
        <w:t>صَ</w:t>
      </w:r>
      <w:r w:rsidRPr="00843509">
        <w:rPr>
          <w:rStyle w:val="5-Char"/>
          <w:rFonts w:hint="cs"/>
          <w:rtl/>
        </w:rPr>
        <w:t>ٰ</w:t>
      </w:r>
      <w:r w:rsidRPr="00843509">
        <w:rPr>
          <w:rStyle w:val="5-Char"/>
          <w:rFonts w:hint="eastAsia"/>
          <w:rtl/>
        </w:rPr>
        <w:t>لِح</w:t>
      </w:r>
      <w:r w:rsidRPr="00843509">
        <w:rPr>
          <w:rStyle w:val="5-Char"/>
          <w:rFonts w:hint="cs"/>
          <w:rtl/>
        </w:rPr>
        <w:t>ٗ</w:t>
      </w:r>
      <w:r w:rsidRPr="00843509">
        <w:rPr>
          <w:rStyle w:val="5-Char"/>
          <w:rFonts w:hint="eastAsia"/>
          <w:rtl/>
        </w:rPr>
        <w:t>ا</w:t>
      </w:r>
      <w:r w:rsidRPr="00843509">
        <w:rPr>
          <w:rFonts w:ascii="Traditional Arabic" w:hAnsi="Traditional Arabic" w:cs="Traditional Arabic"/>
          <w:rtl/>
        </w:rPr>
        <w:t>﴾</w:t>
      </w:r>
      <w:r w:rsidRPr="00843509">
        <w:rPr>
          <w:rFonts w:hint="cs"/>
          <w:rtl/>
        </w:rPr>
        <w:t xml:space="preserve"> استفاده می‌شود که خدا به برکت والد صالح، فرزند او را مشمول عنایت خود قرار می‌دهد، و به برکت آن مرد صالح آنجا را مدینه نامیده و گنج اولاد او را محفوظ داشته تا فرزندان او به رشد خود برسند. روایت شده بین آن دو غلام و آن والد صالح هفت واسطه بود. معلوم می‌شود که آن مرد صلاح جدِّ ایشان بوده و به جد اطلاق «</w:t>
      </w:r>
      <w:r w:rsidRPr="000A6227">
        <w:rPr>
          <w:rFonts w:ascii="Traditional Arabic" w:hAnsi="Traditional Arabic"/>
          <w:sz w:val="32"/>
          <w:rtl/>
        </w:rPr>
        <w:t>أب</w:t>
      </w:r>
      <w:r w:rsidRPr="00843509">
        <w:rPr>
          <w:rFonts w:hint="cs"/>
          <w:rtl/>
        </w:rPr>
        <w:t xml:space="preserve">» نیز می‌شود. در روایتی آمده که آن گنج لوحی بوده که در آن جملاتی مکتوب بوده که مجازا بر آنها اطلاق گنج شده، و کلمات این است: </w:t>
      </w:r>
      <w:r w:rsidRPr="00843509">
        <w:rPr>
          <w:rStyle w:val="4-Char"/>
          <w:rtl/>
          <w:lang w:bidi="ar-SA"/>
        </w:rPr>
        <w:t>«عَجِبْتُ لِمَنْ يُؤْمِنُ بِالْقَدَرِ كَيْفَ يَحْزَن</w:t>
      </w:r>
      <w:r>
        <w:rPr>
          <w:rStyle w:val="4-Char"/>
          <w:rFonts w:hint="cs"/>
          <w:rtl/>
          <w:lang w:bidi="ar-SA"/>
        </w:rPr>
        <w:t>ُ</w:t>
      </w:r>
      <w:r w:rsidRPr="00843509">
        <w:rPr>
          <w:rStyle w:val="4-Char"/>
          <w:rtl/>
          <w:lang w:bidi="ar-SA"/>
        </w:rPr>
        <w:t>‏»، «</w:t>
      </w:r>
      <w:r>
        <w:rPr>
          <w:rStyle w:val="4-Char"/>
          <w:rtl/>
          <w:lang w:bidi="ar-SA"/>
        </w:rPr>
        <w:t>عَجَباً لِ</w:t>
      </w:r>
      <w:r>
        <w:rPr>
          <w:rStyle w:val="4-Char"/>
          <w:rFonts w:hint="cs"/>
          <w:rtl/>
          <w:lang w:bidi="ar-SA"/>
        </w:rPr>
        <w:t>ـ</w:t>
      </w:r>
      <w:r>
        <w:rPr>
          <w:rStyle w:val="4-Char"/>
          <w:rtl/>
          <w:lang w:bidi="ar-SA"/>
        </w:rPr>
        <w:t>م</w:t>
      </w:r>
      <w:r>
        <w:rPr>
          <w:rStyle w:val="4-Char"/>
          <w:rFonts w:hint="cs"/>
          <w:rtl/>
          <w:lang w:bidi="ar-SA"/>
        </w:rPr>
        <w:t>َ</w:t>
      </w:r>
      <w:r w:rsidRPr="00843509">
        <w:rPr>
          <w:rStyle w:val="4-Char"/>
          <w:rtl/>
          <w:lang w:bidi="ar-SA"/>
        </w:rPr>
        <w:t xml:space="preserve">نْ أَيْقَنَ بِالرِّزْقِ كَيْفَ يَتْعَبُ»، «عَجَباً </w:t>
      </w:r>
      <w:r>
        <w:rPr>
          <w:rStyle w:val="4-Char"/>
          <w:rtl/>
          <w:lang w:bidi="ar-SA"/>
        </w:rPr>
        <w:t>لِ</w:t>
      </w:r>
      <w:r>
        <w:rPr>
          <w:rStyle w:val="4-Char"/>
          <w:rFonts w:hint="cs"/>
          <w:rtl/>
          <w:lang w:bidi="ar-SA"/>
        </w:rPr>
        <w:t>ـ</w:t>
      </w:r>
      <w:r>
        <w:rPr>
          <w:rStyle w:val="4-Char"/>
          <w:rtl/>
          <w:lang w:bidi="ar-SA"/>
        </w:rPr>
        <w:t>م</w:t>
      </w:r>
      <w:r>
        <w:rPr>
          <w:rStyle w:val="4-Char"/>
          <w:rFonts w:hint="cs"/>
          <w:rtl/>
          <w:lang w:bidi="ar-SA"/>
        </w:rPr>
        <w:t>َ</w:t>
      </w:r>
      <w:r w:rsidRPr="00843509">
        <w:rPr>
          <w:rStyle w:val="4-Char"/>
          <w:rtl/>
          <w:lang w:bidi="ar-SA"/>
        </w:rPr>
        <w:t>نْ أَيْقَنَ بِالْـمَوْتِ كَيْفَ يَفْرَحُ»، «عَجَباً لِمَنْ يُؤْمِنُ بِالْحِسَابِ كَيْفَ يَغْفُلُ»</w:t>
      </w:r>
      <w:r w:rsidRPr="00843509">
        <w:rPr>
          <w:rFonts w:hint="cs"/>
          <w:rtl/>
        </w:rPr>
        <w:t xml:space="preserve">. و از جملۀ: </w:t>
      </w:r>
      <w:r w:rsidRPr="00843509">
        <w:rPr>
          <w:rFonts w:ascii="Traditional Arabic" w:hAnsi="Traditional Arabic" w:cs="Traditional Arabic"/>
          <w:rtl/>
        </w:rPr>
        <w:t>﴿</w:t>
      </w:r>
      <w:r w:rsidRPr="00843509">
        <w:rPr>
          <w:rStyle w:val="5-Char"/>
          <w:rFonts w:hint="eastAsia"/>
          <w:rtl/>
        </w:rPr>
        <w:t>وَمَا</w:t>
      </w:r>
      <w:r w:rsidRPr="00843509">
        <w:rPr>
          <w:rStyle w:val="5-Char"/>
          <w:rtl/>
        </w:rPr>
        <w:t xml:space="preserve"> </w:t>
      </w:r>
      <w:r w:rsidRPr="00843509">
        <w:rPr>
          <w:rStyle w:val="5-Char"/>
          <w:rFonts w:hint="eastAsia"/>
          <w:rtl/>
        </w:rPr>
        <w:t>فَعَل</w:t>
      </w:r>
      <w:r w:rsidRPr="00843509">
        <w:rPr>
          <w:rStyle w:val="5-Char"/>
          <w:rFonts w:hint="cs"/>
          <w:rtl/>
        </w:rPr>
        <w:t>ۡ</w:t>
      </w:r>
      <w:r w:rsidRPr="00843509">
        <w:rPr>
          <w:rStyle w:val="5-Char"/>
          <w:rFonts w:hint="eastAsia"/>
          <w:rtl/>
        </w:rPr>
        <w:t>تُهُ</w:t>
      </w:r>
      <w:r w:rsidRPr="00843509">
        <w:rPr>
          <w:rStyle w:val="5-Char"/>
          <w:rFonts w:hint="cs"/>
          <w:rtl/>
        </w:rPr>
        <w:t>ۥ</w:t>
      </w:r>
      <w:r w:rsidRPr="00843509">
        <w:rPr>
          <w:rStyle w:val="5-Char"/>
          <w:rtl/>
        </w:rPr>
        <w:t xml:space="preserve"> </w:t>
      </w:r>
      <w:r w:rsidRPr="00843509">
        <w:rPr>
          <w:rStyle w:val="5-Char"/>
          <w:rFonts w:hint="eastAsia"/>
          <w:rtl/>
        </w:rPr>
        <w:t>عَن</w:t>
      </w:r>
      <w:r w:rsidRPr="00843509">
        <w:rPr>
          <w:rStyle w:val="5-Char"/>
          <w:rFonts w:hint="cs"/>
          <w:rtl/>
        </w:rPr>
        <w:t>ۡ</w:t>
      </w:r>
      <w:r w:rsidRPr="00843509">
        <w:rPr>
          <w:rStyle w:val="5-Char"/>
          <w:rtl/>
        </w:rPr>
        <w:t xml:space="preserve"> </w:t>
      </w:r>
      <w:r w:rsidRPr="00843509">
        <w:rPr>
          <w:rStyle w:val="5-Char"/>
          <w:rFonts w:hint="eastAsia"/>
          <w:rtl/>
        </w:rPr>
        <w:t>أَم</w:t>
      </w:r>
      <w:r w:rsidRPr="00843509">
        <w:rPr>
          <w:rStyle w:val="5-Char"/>
          <w:rFonts w:hint="cs"/>
          <w:rtl/>
        </w:rPr>
        <w:t>ۡ</w:t>
      </w:r>
      <w:r w:rsidRPr="00843509">
        <w:rPr>
          <w:rStyle w:val="5-Char"/>
          <w:rFonts w:hint="eastAsia"/>
          <w:rtl/>
        </w:rPr>
        <w:t>رِي</w:t>
      </w:r>
      <w:r w:rsidRPr="00843509">
        <w:rPr>
          <w:rFonts w:ascii="Traditional Arabic" w:hAnsi="Traditional Arabic" w:cs="Traditional Arabic"/>
          <w:rtl/>
        </w:rPr>
        <w:t>﴾</w:t>
      </w:r>
      <w:r w:rsidRPr="00843509">
        <w:rPr>
          <w:rFonts w:hint="cs"/>
          <w:rtl/>
        </w:rPr>
        <w:t xml:space="preserve"> معلوم می‌شود که آن عالم، به وحی این کارها را می‌کرده و پیغمبر و یا ملک بوده است.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وَيَسۡ‍َٔلُونَكَ عَن ذِي ٱلۡقَرۡنَيۡنِۖ قُلۡ سَأَتۡلُواْ عَلَيۡكُم مِّنۡهُ ذِكۡرًا ٨٣ إِنَّا مَكَّنَّا لَهُۥ فِي ٱلۡأَرۡضِ وَءَاتَيۡنَٰهُ مِن كُلِّ شَيۡءٖ سَبَبٗا ٨٤ فَأَتۡبَعَ سَبَبًا ٨٥ حَتَّىٰٓ إِذَا بَلَغَ مَغۡرِبَ ٱلشَّمۡسِ وَجَدَهَا تَغۡرُبُ فِي عَيۡنٍ حَمِئَةٖ وَوَجَدَ عِندَهَا قَوۡمٗاۖ قُلۡنَا يَٰذَا ٱلۡقَرۡنَيۡنِ إِمَّآ أَن تُعَذِّبَ وَإِمَّآ أَن تَتَّخِذَ فِيهِمۡ حُسۡنٗا ٨٦ قَالَ أَمَّا مَن ظَلَمَ فَسَوۡفَ نُعَذِّبُهُۥ ثُمَّ يُرَدُّ إِلَىٰ رَبِّهِۦ فَيُعَذِّبُهُۥ عَذَابٗا نُّكۡرٗا ٨٧ وَأَمَّا مَنۡ ءَامَنَ وَعَمِلَ صَٰلِحٗا فَلَهُۥ جَزَآءً ٱلۡحُسۡنَىٰۖ وَسَنَقُولُ لَهُۥ مِنۡ أَمۡرِنَا يُسۡرٗا ٨٨</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[الکهف:</w:t>
      </w:r>
      <w:r w:rsidRPr="00843509">
        <w:rPr>
          <w:rStyle w:val="6-Char"/>
          <w:rFonts w:hint="cs"/>
          <w:rtl/>
        </w:rPr>
        <w:t>83-88</w:t>
      </w:r>
      <w:r w:rsidRPr="00843509">
        <w:rPr>
          <w:rStyle w:val="6-Char"/>
          <w:rtl/>
          <w:lang w:bidi="ar-SA"/>
        </w:rPr>
        <w:t>]</w:t>
      </w:r>
    </w:p>
    <w:p w:rsidR="007304CA" w:rsidRPr="00843509" w:rsidRDefault="007304CA" w:rsidP="007304CA">
      <w:pPr>
        <w:pStyle w:val="2-"/>
        <w:rPr>
          <w:rtl/>
        </w:rPr>
      </w:pPr>
      <w:r w:rsidRPr="00843509">
        <w:rPr>
          <w:rFonts w:hint="cs"/>
          <w:b/>
          <w:bCs/>
          <w:rtl/>
        </w:rPr>
        <w:t xml:space="preserve">ترجمه: </w:t>
      </w:r>
      <w:r w:rsidRPr="00843509">
        <w:rPr>
          <w:rFonts w:hint="cs"/>
          <w:rtl/>
        </w:rPr>
        <w:t>و تو را از ذوالقرنین سؤال می‌کنند بگو: ذکری از او بر شما تلاوت خواهم کرد(83) محققاً ما او را در زمین تمکّن دادیم و از هرچیزی به او وسیله</w:t>
      </w:r>
      <w:r w:rsidRPr="00843509">
        <w:rPr>
          <w:rFonts w:hint="cs"/>
          <w:rtl/>
        </w:rPr>
        <w:softHyphen/>
        <w:t>ای دادیم (84) پس او وسیله</w:t>
      </w:r>
      <w:r w:rsidRPr="00843509">
        <w:rPr>
          <w:rFonts w:hint="cs"/>
          <w:rtl/>
        </w:rPr>
        <w:softHyphen/>
        <w:t xml:space="preserve">ای را(برای سفر) دنبال کرد(85) تا آنکه چون به محل غروب خورشید رسید یافت آن را که در چشمۀ گل آلود غروب می‌کرد و نزد آن قومی را یافت، گفتیم: ای ذوالقرنین یا اینکه عذاب می‌کنی و یا اینکه دربارۀ ایشان راه و روش نیک درپیش می‌گیری(86) ذوالقرنین گفت: اما آنکه ستم کند پس به زودی او را عذاب می‌کنیم سپس به سوی پروردگارش رد شود پس او را به عذاب شدیدی عذاب کند(87) و اما آنکه ایمان آورد و عمل شایسته کند پس برای اوست جزای نیک و برای او فرمان آسان خود را صادر خواهیم کرد(88).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 xml:space="preserve">در این که </w:t>
      </w:r>
      <w:r w:rsidRPr="00843509">
        <w:rPr>
          <w:rFonts w:hint="cs"/>
          <w:b/>
          <w:bCs/>
          <w:rtl/>
        </w:rPr>
        <w:t>ذوالقرنین</w:t>
      </w:r>
      <w:r w:rsidRPr="00843509">
        <w:rPr>
          <w:rFonts w:hint="cs"/>
          <w:rtl/>
        </w:rPr>
        <w:t xml:space="preserve"> که بوده و چرا او را ذوالقرنین گفته‌اند؟ محل اختلاف است، مشرکین به تحریک یهود یکی از موارد سؤالشان قصۀ ذوالقرنین بوده که از رسول خدا</w:t>
      </w:r>
      <w:r w:rsidRPr="00843509">
        <w:rPr>
          <w:rFonts w:cs="CTraditional Arabic" w:hint="cs"/>
          <w:rtl/>
        </w:rPr>
        <w:t>ص</w:t>
      </w:r>
      <w:r w:rsidRPr="00843509">
        <w:rPr>
          <w:rFonts w:hint="cs"/>
          <w:rtl/>
        </w:rPr>
        <w:t xml:space="preserve"> پرسیدند. از این آیات استفاده می‌شود که او تمکّنی داشته و سلطنت او به شرق و غرب رسیده و وسایلی برای هرگونه ترقّی و تحرّکی برای او فراهم آمده و نیز از این آیات خصوصاً از جملۀ: </w:t>
      </w:r>
      <w:r w:rsidRPr="00843509">
        <w:rPr>
          <w:rFonts w:ascii="Traditional Arabic" w:hAnsi="Traditional Arabic" w:cs="Traditional Arabic"/>
          <w:rtl/>
        </w:rPr>
        <w:t>﴿</w:t>
      </w:r>
      <w:r w:rsidRPr="00843509">
        <w:rPr>
          <w:rStyle w:val="5-Char"/>
          <w:rFonts w:hint="cs"/>
          <w:rtl/>
        </w:rPr>
        <w:t>يَٰذَا ٱلۡقَرۡنَيۡنِ</w:t>
      </w:r>
      <w:r w:rsidRPr="00843509">
        <w:rPr>
          <w:rStyle w:val="5-Char"/>
          <w:rFonts w:cs="Times New Roman" w:hint="cs"/>
          <w:rtl/>
        </w:rPr>
        <w:t>...</w:t>
      </w:r>
      <w:r w:rsidRPr="00843509">
        <w:rPr>
          <w:rFonts w:ascii="Traditional Arabic" w:hAnsi="Traditional Arabic" w:cs="Traditional Arabic"/>
          <w:rtl/>
        </w:rPr>
        <w:t>﴾</w:t>
      </w:r>
      <w:r w:rsidRPr="00843509">
        <w:rPr>
          <w:rFonts w:hint="cs"/>
          <w:rtl/>
        </w:rPr>
        <w:t xml:space="preserve"> معلوم می‌شود مخاطب إلهی و پیغمبر او بوده و مورد وحی بوده. و جملۀ </w:t>
      </w:r>
      <w:r w:rsidRPr="00843509">
        <w:rPr>
          <w:rFonts w:ascii="Traditional Arabic" w:hAnsi="Traditional Arabic" w:cs="Traditional Arabic"/>
          <w:rtl/>
        </w:rPr>
        <w:t>﴿</w:t>
      </w:r>
      <w:r w:rsidRPr="00843509">
        <w:rPr>
          <w:rStyle w:val="5-Char"/>
          <w:rFonts w:hint="cs"/>
          <w:rtl/>
        </w:rPr>
        <w:t>فَأَتۡبَعَ سَبَبًا</w:t>
      </w:r>
      <w:r w:rsidRPr="00843509">
        <w:rPr>
          <w:rFonts w:ascii="Traditional Arabic" w:hAnsi="Traditional Arabic" w:cs="Traditional Arabic"/>
          <w:rtl/>
        </w:rPr>
        <w:t>﴾</w:t>
      </w:r>
      <w:r w:rsidRPr="00843509">
        <w:rPr>
          <w:rFonts w:hint="cs"/>
          <w:rtl/>
        </w:rPr>
        <w:t xml:space="preserve"> که خدا در مدح او فرموده دلالت دارد که هرکس خصوصاً سلاطین دینی باید در تهیۀ اسباب کوتاهی نکنند و اسباب ترقی و تعالی امت را فراهم کرده و آن را دنبال کنند. و امّا چرا ذوالقرنین به او گفته‌اند. ممکن است برای اینكه دو قرن سلطنت کرده و یا اینکه بالای تاج خود دو شاخ نصب کرده بوده و یا غیر اینها. و اشکالی به جملۀ: </w:t>
      </w:r>
      <w:r w:rsidRPr="00843509">
        <w:rPr>
          <w:rFonts w:ascii="Traditional Arabic" w:hAnsi="Traditional Arabic" w:cs="Traditional Arabic"/>
          <w:rtl/>
        </w:rPr>
        <w:t>﴿</w:t>
      </w:r>
      <w:r w:rsidRPr="00843509">
        <w:rPr>
          <w:rStyle w:val="5-Char"/>
          <w:rFonts w:hint="cs"/>
          <w:rtl/>
        </w:rPr>
        <w:t>وَجَدَهَا تَغۡرُبُ فِي عَيۡنٍ حَمِئَةٖ</w:t>
      </w:r>
      <w:r w:rsidRPr="00843509">
        <w:rPr>
          <w:rFonts w:ascii="Traditional Arabic" w:hAnsi="Traditional Arabic" w:cs="Traditional Arabic"/>
          <w:rtl/>
        </w:rPr>
        <w:t>﴾</w:t>
      </w:r>
      <w:r w:rsidRPr="00843509">
        <w:rPr>
          <w:rFonts w:hint="cs"/>
          <w:rtl/>
        </w:rPr>
        <w:t xml:space="preserve"> کرده‌اند که خورشید در چشمۀ گل آلود غروب نمی‌کند، جواب این است که خدا نفرموده در چشمه غروب می‌کند بلکه فرموده: ذوالقرنین چنین یافت و یا چنین دید. و البتّه کسی که کنار دریا است می‌بیند خورشید از دریا طلوع و به دریا غروب می‌کند و خصوصا فرموده نزد آن چشمه و یا نزد غروب خورشید قومی را دید.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ثُمَّ أَتۡبَعَ سَبَبًا ٨٩ حَتَّىٰٓ إِذَا بَلَغَ مَطۡلِعَ ٱلشَّمۡسِ وَجَدَهَا تَطۡلُعُ عَلَىٰ قَوۡمٖ لَّمۡ نَجۡعَل لَّهُم مِّن دُونِهَا سِتۡرٗا ٩٠ كَذَٰلِكَۖ وَقَدۡ أَحَطۡنَا بِمَا لَدَيۡهِ خُبۡرٗا ٩١ ثُمَّ أَتۡبَعَ سَبَبًا ٩٢ حَتَّىٰٓ إِذَا بَلَغَ بَيۡنَ ٱلسَّدَّيۡنِ وَجَدَ مِن دُونِهِمَا قَوۡمٗا لَّا يَكَادُونَ يَفۡقَهُونَ قَوۡلٗا ٩٣ قَالُواْ يَٰذَا ٱلۡقَرۡنَيۡنِ إِنَّ يَأۡجُوجَ وَمَأۡجُوجَ مُفۡسِدُونَ فِي ٱلۡأَرۡضِ فَهَلۡ نَجۡعَلُ لَكَ خَرۡجًا عَلَىٰٓ أَن تَجۡعَلَ بَيۡنَنَا وَبَيۡنَهُمۡ سَدّٗا ٩٤ قَالَ مَا مَكَّنِّي فِيهِ رَبِّي خَيۡرٞ فَأَعِينُونِي بِقُوَّةٍ أَجۡعَلۡ بَيۡنَكُمۡ وَبَيۡنَهُمۡ رَدۡمًا ٩٥ ءَاتُونِي زُبَرَ ٱلۡحَدِيدِۖ حَتَّىٰٓ إِذَا سَاوَىٰ بَيۡنَ ٱلصَّدَفَيۡنِ قَالَ ٱنفُخُواْۖ حَتَّىٰٓ إِذَا جَعَلَهُۥ نَارٗا قَالَ ءَاتُونِيٓ أُفۡرِغۡ عَلَيۡهِ قِطۡرٗا ٩٦ فَمَا ٱسۡطَٰعُوٓاْ أَن يَظۡهَرُوهُ وَمَا ٱسۡتَطَٰعُواْ لَهُۥ نَقۡبٗا ٩٧ قَالَ هَٰذَا رَحۡمَةٞ مِّن رَّبِّيۖ فَإِذَا جَآءَ وَعۡدُ رَبِّي جَعَلَهُۥ دَكَّآءَۖ وَكَانَ وَعۡدُ رَبِّي حَقّٗا ٩٨</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[الکهف:</w:t>
      </w:r>
      <w:r w:rsidRPr="00843509">
        <w:rPr>
          <w:rStyle w:val="6-Char"/>
          <w:rFonts w:hint="cs"/>
          <w:rtl/>
        </w:rPr>
        <w:t>89-98</w:t>
      </w:r>
      <w:r w:rsidRPr="00843509">
        <w:rPr>
          <w:rStyle w:val="6-Char"/>
          <w:rtl/>
          <w:lang w:bidi="ar-SA"/>
        </w:rPr>
        <w:t>]</w:t>
      </w:r>
      <w:r w:rsidRPr="00843509">
        <w:rPr>
          <w:rStyle w:val="6-Char"/>
          <w:rFonts w:hint="cs"/>
          <w:rtl/>
        </w:rPr>
        <w:t xml:space="preserve"> </w:t>
      </w:r>
    </w:p>
    <w:p w:rsidR="007304CA" w:rsidRPr="00843509" w:rsidRDefault="007304CA" w:rsidP="007304CA">
      <w:pPr>
        <w:pStyle w:val="2-"/>
        <w:rPr>
          <w:rtl/>
        </w:rPr>
      </w:pPr>
      <w:r w:rsidRPr="00843509">
        <w:rPr>
          <w:rFonts w:hint="cs"/>
          <w:b/>
          <w:bCs/>
          <w:rtl/>
        </w:rPr>
        <w:t>ترجمه:</w:t>
      </w:r>
      <w:r w:rsidRPr="00843509">
        <w:rPr>
          <w:rFonts w:hint="cs"/>
          <w:rtl/>
        </w:rPr>
        <w:t xml:space="preserve"> سپس در پی سببی افتاد (89) تا چون رسید به محل طلوع خورشید دید خورشید طلوع بر قومی می‌کند که برای ایشان دربرابر خورشید ساتری قرار نداده بودیم(90) بدین گونه بود و به تحقیق ما محیط و آگاه بودیم به آنچه نزد او بود (91) سپس به دنبال سببی رفت (92) تا رسید میان دو سد، نزد آن دو سد قومی را دید که نزدیک نبود سخنی را بفهمند (یعنی به سختی می‌فهمیدند)(93) گفتند: ای </w:t>
      </w:r>
      <w:r w:rsidRPr="00843509">
        <w:rPr>
          <w:rtl/>
        </w:rPr>
        <w:t>ذو القرنین</w:t>
      </w:r>
      <w:r w:rsidRPr="00843509">
        <w:rPr>
          <w:rFonts w:hint="cs"/>
          <w:rtl/>
        </w:rPr>
        <w:t>، حقیقتا</w:t>
      </w:r>
      <w:r w:rsidRPr="00843509">
        <w:rPr>
          <w:rtl/>
        </w:rPr>
        <w:t xml:space="preserve"> یأجوج و مأجوج</w:t>
      </w:r>
      <w:r w:rsidRPr="00843509">
        <w:rPr>
          <w:rFonts w:hint="cs"/>
          <w:rtl/>
        </w:rPr>
        <w:t xml:space="preserve"> در زمین فساد کنندگانند پس آیا برای تو خراجی قرار دهیم بر اینکه بین ما و بین ایشان سدی قرار دهی(94) گفت: آنچه پروردگارم مرا در آن تمکن داده بهتر است پس مرا به نیرو مدد کنید که بین شما و بین ایشان سدی قرار دهم(95) نزد من پاره‌های آهن را بیاورید تا آنکه (آنها را میان دو کوه قرارداد و)بین دو برآمدگی کوه را مساوی کرد، گفت: (آتش) بدمید تا آنکه آن(آهن) را آتش نمود، گفت: برایم مس گداخته بیاورید تا بر آن بریزم(96) پس (درنتیجه یأجوج و مأجوج) نتوانستند که از آن بالا روند و نتوانستند آن را سوراخ کنند(97) گفت: این رحمتی است از پروردگارم که چون وعدۀ پروردگارم آید آن را ریز ریز مساوی زمین کند و وعدۀ پروردگارم حق بوده است(98).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چنانکه در فرهنگ قرآن آقای صدر بلاغی توضیح داده شده مقصود از ذوالقرنین شخص کور</w:t>
      </w:r>
      <w:r w:rsidR="0001224C">
        <w:rPr>
          <w:rFonts w:hint="cs"/>
          <w:rtl/>
        </w:rPr>
        <w:t>و</w:t>
      </w:r>
      <w:r w:rsidRPr="00843509">
        <w:rPr>
          <w:rFonts w:hint="cs"/>
          <w:rtl/>
        </w:rPr>
        <w:t>ش می‌باشد و اوست که سدی بنا کرده در سرزمین میان دریای خزر و دریای سیاه در آن سلسله کوه‌های قفقاز که خود دیواری بوده طبیعی میان شمال و جنوب و فقط یک راه که بنام تنگۀ داریال نامیده شده، در همانجا در نزدیکی تفلیس</w:t>
      </w:r>
      <w:r w:rsidR="00044780" w:rsidRPr="00044780">
        <w:rPr>
          <w:rFonts w:cs="Arabic11 BT"/>
          <w:vertAlign w:val="superscript"/>
          <w:rtl/>
          <w:lang w:bidi="ar-SA"/>
        </w:rPr>
        <w:t>(</w:t>
      </w:r>
      <w:r w:rsidR="00044780" w:rsidRPr="00044780">
        <w:rPr>
          <w:rFonts w:cs="Arabic11 BT"/>
          <w:vertAlign w:val="superscript"/>
          <w:rtl/>
          <w:lang w:bidi="ar-SA"/>
        </w:rPr>
        <w:footnoteReference w:id="128"/>
      </w:r>
      <w:r w:rsidR="00044780" w:rsidRPr="00044780">
        <w:rPr>
          <w:rFonts w:cs="Arabic11 BT"/>
          <w:vertAlign w:val="superscript"/>
          <w:rtl/>
          <w:lang w:bidi="ar-SA"/>
        </w:rPr>
        <w:t>)</w:t>
      </w:r>
      <w:r w:rsidRPr="00843509">
        <w:rPr>
          <w:rFonts w:hint="cs"/>
          <w:rtl/>
        </w:rPr>
        <w:t xml:space="preserve"> تاکنون دیوار آهنین موجود است، و قوم یاکوک و ماگوگ وحشی‌هائی بوده‌اند که از این راه هجوم به آسیا می‌کردند و به طرف غرب و جنوب هجوم می‌آوردند، و از بقیۀ همان قوم لشکر مغول و چنگیزخان بوده. و کور</w:t>
      </w:r>
      <w:r w:rsidR="0001224C">
        <w:rPr>
          <w:rFonts w:hint="cs"/>
          <w:rtl/>
        </w:rPr>
        <w:t>و</w:t>
      </w:r>
      <w:r w:rsidRPr="00843509">
        <w:rPr>
          <w:rFonts w:hint="cs"/>
          <w:rtl/>
        </w:rPr>
        <w:t>ش بوده که غرب و شرق را گرفته و سپس به طرف شمال حمله برده و آن سد را ساخته است. ولی بعضی از مفسرین گفته‌اند: ذوالقرنین لقب اسکندر مقدونی</w:t>
      </w:r>
      <w:r w:rsidR="00044780" w:rsidRPr="00044780">
        <w:rPr>
          <w:rFonts w:cs="Arabic11 BT"/>
          <w:vertAlign w:val="superscript"/>
          <w:rtl/>
          <w:lang w:bidi="ar-SA"/>
        </w:rPr>
        <w:t>(</w:t>
      </w:r>
      <w:r w:rsidR="00044780" w:rsidRPr="00044780">
        <w:rPr>
          <w:rFonts w:cs="Arabic11 BT"/>
          <w:vertAlign w:val="superscript"/>
          <w:rtl/>
          <w:lang w:bidi="ar-SA"/>
        </w:rPr>
        <w:footnoteReference w:id="129"/>
      </w:r>
      <w:r w:rsidR="00044780" w:rsidRPr="00044780">
        <w:rPr>
          <w:rFonts w:cs="Arabic11 BT"/>
          <w:vertAlign w:val="superscript"/>
          <w:rtl/>
          <w:lang w:bidi="ar-SA"/>
        </w:rPr>
        <w:t>)</w:t>
      </w:r>
      <w:r w:rsidRPr="00843509">
        <w:rPr>
          <w:rFonts w:hint="cs"/>
          <w:rtl/>
        </w:rPr>
        <w:t xml:space="preserve"> می‌باشد. به هرحال این خبر قرآنی از معجزات قرآن است که به محمد امی</w:t>
      </w:r>
      <w:r w:rsidRPr="00843509">
        <w:rPr>
          <w:rFonts w:cs="CTraditional Arabic" w:hint="cs"/>
          <w:rtl/>
        </w:rPr>
        <w:t>ص</w:t>
      </w:r>
      <w:r w:rsidRPr="00843509">
        <w:rPr>
          <w:rFonts w:hint="cs"/>
          <w:rtl/>
        </w:rPr>
        <w:t xml:space="preserve"> نازل شده است.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وَتَرَكۡنَا بَعۡضَهُمۡ يَوۡمَئِذٖ يَمُوجُ فِي بَعۡضٖۖ وَنُفِخَ فِي ٱلصُّورِ فَجَمَعۡنَٰهُمۡ جَمۡعٗا ٩٩ وَعَرَضۡنَا جَهَنَّمَ يَوۡمَئِذٖ لِّلۡكَٰفِرِينَ عَرۡضًا ١٠٠ ٱلَّذِينَ كَانَتۡ أَعۡيُنُهُمۡ فِي غِطَآءٍ عَن ذِكۡرِي وَكَانُواْ لَا يَسۡتَطِيعُونَ سَمۡعًا ١٠١</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[الکهف:</w:t>
      </w:r>
      <w:r w:rsidRPr="00843509">
        <w:rPr>
          <w:rStyle w:val="6-Char"/>
          <w:rFonts w:hint="cs"/>
          <w:rtl/>
        </w:rPr>
        <w:t>99-101</w:t>
      </w:r>
      <w:r w:rsidRPr="00843509">
        <w:rPr>
          <w:rStyle w:val="6-Char"/>
          <w:rtl/>
          <w:lang w:bidi="ar-SA"/>
        </w:rPr>
        <w:t>]</w:t>
      </w:r>
      <w:r w:rsidRPr="00843509">
        <w:rPr>
          <w:rFonts w:hint="cs"/>
          <w:rtl/>
        </w:rPr>
        <w:t xml:space="preserve"> </w:t>
      </w:r>
    </w:p>
    <w:p w:rsidR="007304CA" w:rsidRPr="00843509" w:rsidRDefault="007304CA" w:rsidP="007304CA">
      <w:pPr>
        <w:pStyle w:val="2-"/>
        <w:tabs>
          <w:tab w:val="right" w:pos="7370"/>
        </w:tabs>
        <w:rPr>
          <w:rtl/>
        </w:rPr>
      </w:pPr>
      <w:r w:rsidRPr="00843509">
        <w:rPr>
          <w:rFonts w:hint="cs"/>
          <w:b/>
          <w:bCs/>
          <w:rtl/>
        </w:rPr>
        <w:t xml:space="preserve">ترجمه: </w:t>
      </w:r>
      <w:r w:rsidRPr="00843509">
        <w:rPr>
          <w:rFonts w:hint="cs"/>
          <w:rtl/>
        </w:rPr>
        <w:t xml:space="preserve">و واگذاشتیم در آن‌روز بعضی از ایشان در بعضی دیگر موج زنند و در صـور دمیده شـود پس ایشان را به خوبی جمع کنیم(99) و در آن روز دوزخ را بر کافران عرضه کنیم(100) آنان که چشمانشان از یاد من در پرده بوده (و حقائق را نمی‌دیدند) و چنین بوده که توانائی شنیدن نداشتند(101).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 xml:space="preserve">مقصود از جملۀ: </w:t>
      </w:r>
      <w:r w:rsidRPr="00843509">
        <w:rPr>
          <w:rFonts w:ascii="Traditional Arabic" w:hAnsi="Traditional Arabic" w:cs="Traditional Arabic"/>
          <w:rtl/>
        </w:rPr>
        <w:t>﴿</w:t>
      </w:r>
      <w:r w:rsidRPr="00843509">
        <w:rPr>
          <w:rStyle w:val="5-Char"/>
          <w:rFonts w:hint="eastAsia"/>
          <w:rtl/>
        </w:rPr>
        <w:t>وَتَرَك</w:t>
      </w:r>
      <w:r w:rsidRPr="00843509">
        <w:rPr>
          <w:rStyle w:val="5-Char"/>
          <w:rFonts w:hint="cs"/>
          <w:rtl/>
        </w:rPr>
        <w:t>ۡ</w:t>
      </w:r>
      <w:r w:rsidRPr="00843509">
        <w:rPr>
          <w:rStyle w:val="5-Char"/>
          <w:rFonts w:hint="eastAsia"/>
          <w:rtl/>
        </w:rPr>
        <w:t>نَا</w:t>
      </w:r>
      <w:r w:rsidRPr="00843509">
        <w:rPr>
          <w:rStyle w:val="5-Char"/>
          <w:rFonts w:hint="cs"/>
          <w:rtl/>
        </w:rPr>
        <w:t>...</w:t>
      </w:r>
      <w:r w:rsidRPr="00843509">
        <w:rPr>
          <w:rFonts w:ascii="Traditional Arabic" w:hAnsi="Traditional Arabic" w:cs="Traditional Arabic"/>
          <w:rtl/>
        </w:rPr>
        <w:t>﴾</w:t>
      </w:r>
      <w:r w:rsidRPr="00843509">
        <w:rPr>
          <w:rFonts w:hint="cs"/>
          <w:rtl/>
        </w:rPr>
        <w:t xml:space="preserve"> این است که در روز بستن سد جمعیت یاگوگ و ماکوک را رها کردیم بجوشند میان خودشان، ولی روزی که نفخ صور شود همه را جمع و احضار خواهیم کرد و دوزخ را به ایشان عرضه خواهیم کرد، و همۀ آنانی که اعراض کردند و چشم خود را باز نکرده و از شنیدن سخن حق گوششان سنگین بوده و حق پوشی کرده، کافر و سزاوار دوزخند.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أَفَحَسِبَ ٱلَّذِينَ كَفَرُوٓاْ أَن يَتَّخِذُواْ عِبَادِي مِن دُونِيٓ أَوۡلِيَآءَۚ إِنَّآ أَعۡتَدۡنَا جَهَنَّمَ لِلۡكَٰفِرِينَ نُزُلٗا ١٠٢ قُلۡ هَلۡ نُنَبِّئُكُم بِٱلۡأَخۡسَرِينَ أَعۡمَٰلًا ١٠٣ ٱلَّذِينَ ضَلَّ سَعۡيُهُمۡ فِي ٱلۡحَيَوٰةِ ٱلدُّنۡيَا وَهُمۡ يَحۡسَبُونَ أَنَّهُمۡ يُحۡسِنُونَ صُنۡعًا ١٠٤ أُوْلَٰٓئِكَ ٱلَّذِينَ كَفَرُواْ بِ‍َٔايَٰتِ رَبِّهِمۡ وَلِقَآئِهِۦ فَحَبِطَتۡ أَعۡمَٰلُهُمۡ فَلَا نُقِيمُ لَهُمۡ يَوۡمَ ٱلۡقِيَٰمَةِ وَزۡنٗا ١٠٥ ذَٰلِكَ جَزَآؤُهُمۡ جَهَنَّمُ بِمَا كَفَرُواْ وَٱتَّخَذُوٓاْ ءَايَٰتِي وَرُسُلِي هُزُوًا ١٠٦</w:t>
      </w:r>
      <w:r w:rsidRPr="00843509">
        <w:rPr>
          <w:rFonts w:ascii="Traditional Arabic" w:hAnsi="Traditional Arabic" w:cs="Traditional Arabic"/>
          <w:rtl/>
        </w:rPr>
        <w:t>﴾</w:t>
      </w:r>
      <w:r w:rsidRPr="00843509">
        <w:rPr>
          <w:rFonts w:ascii="Traditional Arabic" w:hAnsi="Traditional Arabic" w:cs="Traditional Arabic" w:hint="cs"/>
          <w:rtl/>
        </w:rPr>
        <w:tab/>
      </w:r>
      <w:r w:rsidRPr="00843509">
        <w:rPr>
          <w:rStyle w:val="6-Char"/>
          <w:rFonts w:hint="cs"/>
          <w:rtl/>
        </w:rPr>
        <w:t xml:space="preserve"> </w:t>
      </w:r>
      <w:r w:rsidRPr="00843509">
        <w:rPr>
          <w:rStyle w:val="6-Char"/>
          <w:rtl/>
          <w:lang w:bidi="ar-SA"/>
        </w:rPr>
        <w:t>[الکهف:</w:t>
      </w:r>
      <w:r w:rsidRPr="00843509">
        <w:rPr>
          <w:rStyle w:val="6-Char"/>
          <w:rFonts w:hint="cs"/>
          <w:rtl/>
        </w:rPr>
        <w:t>102-106</w:t>
      </w:r>
      <w:r w:rsidRPr="00843509">
        <w:rPr>
          <w:rStyle w:val="6-Char"/>
          <w:rtl/>
          <w:lang w:bidi="ar-SA"/>
        </w:rPr>
        <w:t>]</w:t>
      </w:r>
      <w:r w:rsidRPr="00843509">
        <w:rPr>
          <w:rStyle w:val="6-Char"/>
          <w:rFonts w:hint="cs"/>
          <w:rtl/>
        </w:rPr>
        <w:t xml:space="preserve"> </w:t>
      </w:r>
    </w:p>
    <w:p w:rsidR="007304CA" w:rsidRPr="00843509" w:rsidRDefault="007304CA" w:rsidP="007304CA">
      <w:pPr>
        <w:pStyle w:val="2-"/>
        <w:widowControl w:val="0"/>
        <w:rPr>
          <w:rtl/>
        </w:rPr>
      </w:pPr>
      <w:r w:rsidRPr="00843509">
        <w:rPr>
          <w:rFonts w:hint="cs"/>
          <w:b/>
          <w:bCs/>
          <w:rtl/>
        </w:rPr>
        <w:t xml:space="preserve">ترجمه: </w:t>
      </w:r>
      <w:r w:rsidRPr="00843509">
        <w:rPr>
          <w:rFonts w:hint="cs"/>
          <w:rtl/>
        </w:rPr>
        <w:t xml:space="preserve">آیا آنان که حق را پوشانیده گمان کردند که بندگان مرا که غیر منند سرپرستانی بگیرند به حالشان نافع است، محققا ما دوزخ را برای کافران آماده ساختیم(102) بگو آیا شما را خبر دهم به آنانکه زیان اعمالشان زیادتر است (103) آنان که سعیشان درزندگی دنیا گم شده وغرق گردیده و حال آنکه ایشان می‌پندارند که کار خوبی می‌کنند(104) ایشان آنانند که به آیات پروردگارشان و به ملاقات او کافر شدند، پس اعمالشان هدر گردیده، پس روز قیامت برای ایشان وزنی برپا نمی‌کنیم(105) این جهنّم جزای ایشان است به سبب آنکه کافر شدند و آیات و رسولان مرا به استهزاء گرفتند (106).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این آیات در مذمّت و کفر کسانی است که غیرخدا را برای خود سرپرست و همه کاره و ولی می</w:t>
      </w:r>
      <w:r w:rsidRPr="00843509">
        <w:rPr>
          <w:rFonts w:hint="eastAsia"/>
          <w:rtl/>
        </w:rPr>
        <w:t>‌دانند و آنان</w:t>
      </w:r>
      <w:r w:rsidRPr="00843509">
        <w:rPr>
          <w:rFonts w:hint="cs"/>
          <w:rtl/>
        </w:rPr>
        <w:t xml:space="preserve"> </w:t>
      </w:r>
      <w:r w:rsidRPr="00843509">
        <w:rPr>
          <w:rFonts w:hint="eastAsia"/>
          <w:rtl/>
        </w:rPr>
        <w:t>که بند</w:t>
      </w:r>
      <w:r w:rsidRPr="00843509">
        <w:rPr>
          <w:rFonts w:hint="cs"/>
          <w:rtl/>
        </w:rPr>
        <w:t>گ</w:t>
      </w:r>
      <w:r w:rsidRPr="00843509">
        <w:rPr>
          <w:rFonts w:hint="eastAsia"/>
          <w:rtl/>
        </w:rPr>
        <w:t>ان خد</w:t>
      </w:r>
      <w:r w:rsidRPr="00843509">
        <w:rPr>
          <w:rFonts w:hint="cs"/>
          <w:rtl/>
        </w:rPr>
        <w:t>ا</w:t>
      </w:r>
      <w:r w:rsidRPr="00843509">
        <w:rPr>
          <w:rFonts w:hint="eastAsia"/>
          <w:rtl/>
        </w:rPr>
        <w:t xml:space="preserve"> را </w:t>
      </w:r>
      <w:r w:rsidRPr="00843509">
        <w:rPr>
          <w:rFonts w:hint="cs"/>
          <w:rtl/>
        </w:rPr>
        <w:t>به نام اولیا برای خودشان قاضی الحاجات و ارباب قرار داده‌اند. تعجّب این است که زمان ما با بودن چنین آیاتی درقرآن، مراجع روحانی ملّت ما به کلّی ازاین آیات بی‌خبرند، چنانکه یکی از این مراجع فتوی داد که؛ امامان شیعه، اولیاء تکوینی و منشأ ادارۀ همۀ جهان و افراد انسان هستند و ملت نادان این فتوی را از او پذیرفتند و در حقیقت تماما به کفر وارد شدند و در عین حال خود را مسلمان و تابع قرآن می‌دانند! و معنی</w:t>
      </w:r>
      <w:r w:rsidRPr="00843509">
        <w:rPr>
          <w:rtl/>
        </w:rPr>
        <w:t xml:space="preserve"> ن</w:t>
      </w:r>
      <w:r w:rsidRPr="00843509">
        <w:rPr>
          <w:rFonts w:hint="cs"/>
          <w:rtl/>
        </w:rPr>
        <w:t>ُ</w:t>
      </w:r>
      <w:r w:rsidRPr="00843509">
        <w:rPr>
          <w:rtl/>
        </w:rPr>
        <w:t>ز</w:t>
      </w:r>
      <w:r w:rsidRPr="00843509">
        <w:rPr>
          <w:rFonts w:hint="cs"/>
          <w:rtl/>
        </w:rPr>
        <w:t>ُ</w:t>
      </w:r>
      <w:r w:rsidRPr="00843509">
        <w:rPr>
          <w:rtl/>
        </w:rPr>
        <w:t>ل</w:t>
      </w:r>
      <w:r w:rsidRPr="00843509">
        <w:rPr>
          <w:rFonts w:hint="cs"/>
          <w:rtl/>
        </w:rPr>
        <w:t xml:space="preserve"> آن چیزی است که برای مهمان مقدمه می</w:t>
      </w:r>
      <w:r w:rsidRPr="00843509">
        <w:rPr>
          <w:rFonts w:hint="eastAsia"/>
          <w:rtl/>
        </w:rPr>
        <w:t>‌آورند که در عرف آن را م</w:t>
      </w:r>
      <w:r w:rsidRPr="00843509">
        <w:rPr>
          <w:rFonts w:hint="cs"/>
          <w:rtl/>
        </w:rPr>
        <w:t xml:space="preserve">ا </w:t>
      </w:r>
      <w:r w:rsidRPr="00843509">
        <w:rPr>
          <w:rFonts w:hint="eastAsia"/>
          <w:rtl/>
        </w:rPr>
        <w:t>حضر گویند تا پس از رفع خستگی پذیرا</w:t>
      </w:r>
      <w:r w:rsidRPr="00843509">
        <w:rPr>
          <w:rFonts w:hint="cs"/>
          <w:rtl/>
        </w:rPr>
        <w:t>ی</w:t>
      </w:r>
      <w:r w:rsidRPr="00843509">
        <w:rPr>
          <w:rFonts w:hint="eastAsia"/>
          <w:rtl/>
        </w:rPr>
        <w:t>ی بهتری از او</w:t>
      </w:r>
      <w:r w:rsidRPr="00843509">
        <w:rPr>
          <w:rFonts w:hint="cs"/>
          <w:rtl/>
        </w:rPr>
        <w:t xml:space="preserve"> </w:t>
      </w:r>
      <w:r w:rsidRPr="00843509">
        <w:rPr>
          <w:rFonts w:hint="eastAsia"/>
          <w:rtl/>
        </w:rPr>
        <w:t xml:space="preserve">بنمایند. </w:t>
      </w:r>
    </w:p>
    <w:p w:rsidR="007304CA" w:rsidRDefault="007304CA" w:rsidP="007304CA">
      <w:pPr>
        <w:pStyle w:val="3-"/>
        <w:rPr>
          <w:spacing w:val="-4"/>
          <w:rtl/>
        </w:rPr>
      </w:pPr>
      <w:r w:rsidRPr="00911683">
        <w:rPr>
          <w:rFonts w:ascii="Traditional Arabic" w:hAnsi="Traditional Arabic" w:cs="Traditional Arabic"/>
          <w:spacing w:val="-4"/>
          <w:rtl/>
        </w:rPr>
        <w:t>﴿</w:t>
      </w:r>
      <w:r w:rsidRPr="00911683">
        <w:rPr>
          <w:rFonts w:hint="cs"/>
          <w:spacing w:val="-4"/>
          <w:rtl/>
        </w:rPr>
        <w:t>إِنَّ ٱلَّذِينَ ءَامَنُواْ وَعَمِلُواْ ٱلصَّٰلِحَٰتِ كَانَتۡ لَهُمۡ جَنَّٰتُ ٱلۡفِرۡدَوۡسِ نُزُلًا ١٠٧ خَٰلِدِينَ فِيهَا لَا يَبۡغُونَ عَنۡهَا حِوَلٗا ١٠٨ قُل لَّوۡ كَانَ ٱلۡبَحۡرُ مِدَادٗا لِّكَلِمَٰتِ رَبِّي لَنَفِدَ ٱلۡبَحۡرُ قَبۡلَ أَن تَنفَدَ كَلِمَٰتُ رَبِّي وَلَوۡ جِئۡنَا بِمِثۡلِهِۦ مَدَدٗا ١٠٩ قُلۡ إِنَّمَآ أَنَا۠ بَشَرٞ مِّثۡلُكُمۡ يُوحَىٰٓ إِلَيَّ أَنَّمَآ إِلَٰهُكُمۡ إِلَٰهٞ وَٰحِدٞۖ فَمَن كَانَ يَرۡجُواْ لِقَآءَ رَبِّهِۦ فَلۡيَعۡمَلۡ عَمَلٗا صَٰلِحٗا وَلَا يُشۡرِكۡ بِعِبَادَةِ رَبِّهِۦٓ أَحَدَۢا ١١٠</w:t>
      </w:r>
      <w:r w:rsidRPr="00911683">
        <w:rPr>
          <w:rFonts w:ascii="Traditional Arabic" w:hAnsi="Traditional Arabic" w:cs="Traditional Arabic"/>
          <w:spacing w:val="-4"/>
          <w:rtl/>
        </w:rPr>
        <w:t>﴾</w:t>
      </w:r>
      <w:r w:rsidRPr="00911683">
        <w:rPr>
          <w:rFonts w:hint="cs"/>
          <w:spacing w:val="-4"/>
          <w:rtl/>
        </w:rPr>
        <w:t xml:space="preserve"> </w:t>
      </w:r>
      <w:r w:rsidRPr="00911683">
        <w:rPr>
          <w:rFonts w:hint="cs"/>
          <w:spacing w:val="-4"/>
          <w:rtl/>
        </w:rPr>
        <w:tab/>
      </w:r>
    </w:p>
    <w:p w:rsidR="007304CA" w:rsidRPr="00911683" w:rsidRDefault="007304CA" w:rsidP="007304CA">
      <w:pPr>
        <w:pStyle w:val="3-"/>
        <w:rPr>
          <w:spacing w:val="-4"/>
        </w:rPr>
      </w:pPr>
      <w:r>
        <w:rPr>
          <w:rFonts w:hint="cs"/>
          <w:spacing w:val="-4"/>
          <w:rtl/>
        </w:rPr>
        <w:tab/>
      </w:r>
      <w:r w:rsidRPr="00911683">
        <w:rPr>
          <w:rStyle w:val="6-Char"/>
          <w:spacing w:val="-4"/>
          <w:rtl/>
          <w:lang w:bidi="ar-SA"/>
        </w:rPr>
        <w:t>[الکهف:</w:t>
      </w:r>
      <w:r w:rsidRPr="00911683">
        <w:rPr>
          <w:rStyle w:val="6-Char"/>
          <w:rFonts w:hint="cs"/>
          <w:spacing w:val="-4"/>
          <w:rtl/>
        </w:rPr>
        <w:t>107-110</w:t>
      </w:r>
      <w:r w:rsidRPr="00911683">
        <w:rPr>
          <w:rStyle w:val="6-Char"/>
          <w:spacing w:val="-4"/>
          <w:rtl/>
          <w:lang w:bidi="ar-SA"/>
        </w:rPr>
        <w:t>]</w:t>
      </w:r>
      <w:r w:rsidRPr="00911683">
        <w:rPr>
          <w:rStyle w:val="6-Char"/>
          <w:rFonts w:hint="cs"/>
          <w:spacing w:val="-4"/>
          <w:rtl/>
        </w:rPr>
        <w:t xml:space="preserve">  </w:t>
      </w:r>
    </w:p>
    <w:p w:rsidR="007304CA" w:rsidRPr="00843509" w:rsidRDefault="007304CA" w:rsidP="007304CA">
      <w:pPr>
        <w:pStyle w:val="2-"/>
        <w:spacing w:line="235" w:lineRule="auto"/>
        <w:rPr>
          <w:rFonts w:cs="Times New Roman"/>
          <w:rtl/>
        </w:rPr>
      </w:pPr>
      <w:r w:rsidRPr="00843509">
        <w:rPr>
          <w:rFonts w:hint="cs"/>
          <w:b/>
          <w:bCs/>
          <w:rtl/>
        </w:rPr>
        <w:t xml:space="preserve">ترجمه: </w:t>
      </w:r>
      <w:r w:rsidRPr="00843509">
        <w:rPr>
          <w:rFonts w:hint="cs"/>
          <w:rtl/>
        </w:rPr>
        <w:t xml:space="preserve">به راستی آنان که ایمان آورده و عمل‌های شایسته انجام دادند باغ‌های فردوس برای ایشان ماحضری بوده است(107) در آنها جاوید بمانند و تحولی از آن نجویند(108) بگو اگر دریا برای کلمات پروردگارم مرکبی باشد حتما دریا تمام شود پیش از آنکه کلمات پروردگارم تمام بشود و اگر چه بمانند آن مدد آوریم(109) بگو همانا من بشری مانند شمایم به سوی من وحی می‌شود که فقط إله شما یک إله است، پس آنکه امیدوار ملاقات پروردگارش باشد باید عمل کند عملی شایسته و به بندگی پروردگارش احدی را شریک ننماید(110). </w:t>
      </w:r>
    </w:p>
    <w:p w:rsidR="007304CA" w:rsidRPr="00843509" w:rsidRDefault="007304CA" w:rsidP="007304CA">
      <w:pPr>
        <w:pStyle w:val="1-"/>
        <w:spacing w:line="235" w:lineRule="auto"/>
        <w:rPr>
          <w:rtl/>
        </w:rPr>
      </w:pPr>
      <w:r w:rsidRPr="00843509">
        <w:rPr>
          <w:rFonts w:cs="B Zar" w:hint="cs"/>
          <w:b/>
          <w:bCs/>
          <w:sz w:val="26"/>
          <w:szCs w:val="26"/>
          <w:rtl/>
        </w:rPr>
        <w:t xml:space="preserve">نکات: </w:t>
      </w:r>
      <w:r w:rsidRPr="00843509">
        <w:rPr>
          <w:rFonts w:hint="cs"/>
          <w:rtl/>
        </w:rPr>
        <w:t xml:space="preserve">کلمۀ </w:t>
      </w:r>
      <w:r w:rsidRPr="00843509">
        <w:rPr>
          <w:rFonts w:ascii="Traditional Arabic" w:hAnsi="Traditional Arabic" w:cs="Traditional Arabic"/>
          <w:rtl/>
        </w:rPr>
        <w:t>﴿</w:t>
      </w:r>
      <w:r w:rsidRPr="00843509">
        <w:rPr>
          <w:rStyle w:val="5-Char"/>
          <w:rFonts w:hint="cs"/>
          <w:rtl/>
        </w:rPr>
        <w:t>نُزُلًا</w:t>
      </w:r>
      <w:r w:rsidRPr="00843509">
        <w:rPr>
          <w:rFonts w:ascii="Traditional Arabic" w:hAnsi="Traditional Arabic" w:cs="Traditional Arabic"/>
          <w:rtl/>
        </w:rPr>
        <w:t>﴾</w:t>
      </w:r>
      <w:r w:rsidRPr="00843509">
        <w:rPr>
          <w:rFonts w:hint="cs"/>
          <w:rtl/>
        </w:rPr>
        <w:t xml:space="preserve"> دلالت دارد که باغ‌های فردوس ماحضری است و پس از آن الطاف و عنایاتی است برای مؤمنین علی قدر درجاتهم، و کلمۀ: </w:t>
      </w:r>
      <w:r w:rsidRPr="00843509">
        <w:rPr>
          <w:rFonts w:ascii="Traditional Arabic" w:hAnsi="Traditional Arabic" w:cs="Traditional Arabic"/>
          <w:rtl/>
        </w:rPr>
        <w:t>﴿</w:t>
      </w:r>
      <w:r w:rsidRPr="00843509">
        <w:rPr>
          <w:rStyle w:val="5-Char"/>
          <w:rFonts w:hint="cs"/>
          <w:rtl/>
        </w:rPr>
        <w:t>حِوَلٗا</w:t>
      </w:r>
      <w:r w:rsidRPr="00843509">
        <w:rPr>
          <w:rFonts w:ascii="Traditional Arabic" w:hAnsi="Traditional Arabic" w:cs="Traditional Arabic"/>
          <w:rtl/>
        </w:rPr>
        <w:t>﴾</w:t>
      </w:r>
      <w:r w:rsidRPr="00843509">
        <w:rPr>
          <w:rFonts w:hint="cs"/>
          <w:rtl/>
        </w:rPr>
        <w:t xml:space="preserve"> که به معنی تحول و انتقال است دلالت دارد که فردوس و عنایات إلهی بعد از آن انتهای درجۀ کمال است برای مؤمنین که پس از آن دیگر درجۀ بالاتری نیست تا مؤمن انتقال به آن را بجوید. و مقصود از کلمات پروردگار، مخلوقات و مقدرات و فرمان‌های او می‌باشد. و جملۀ: </w:t>
      </w:r>
      <w:r w:rsidRPr="00843509">
        <w:rPr>
          <w:rFonts w:ascii="Traditional Arabic" w:hAnsi="Traditional Arabic" w:cs="Traditional Arabic"/>
          <w:rtl/>
        </w:rPr>
        <w:t>﴿</w:t>
      </w:r>
      <w:r w:rsidRPr="00843509">
        <w:rPr>
          <w:rStyle w:val="5-Char"/>
          <w:rFonts w:hint="cs"/>
          <w:rtl/>
        </w:rPr>
        <w:t>بَشَرٞ مِّثۡلُكُمۡ</w:t>
      </w:r>
      <w:r w:rsidRPr="00843509">
        <w:rPr>
          <w:rFonts w:ascii="Traditional Arabic" w:hAnsi="Traditional Arabic" w:cs="Traditional Arabic"/>
          <w:rtl/>
        </w:rPr>
        <w:t>﴾</w:t>
      </w:r>
      <w:r w:rsidRPr="00843509">
        <w:rPr>
          <w:rFonts w:hint="cs"/>
          <w:rtl/>
        </w:rPr>
        <w:t xml:space="preserve"> دلالت دارد که از هر جهت پیغمبر مانند سایر افراد بشر است مگر آنچه در آیات الهی استثناء باشد و آنچه استثنا شده جز وحی چیز دیگری نیست، پس آنچه اهل غلو دربارۀ او و اولاد او گفته و جعل کرده‌اند بی‌اساس است. و جملۀ: </w:t>
      </w:r>
      <w:r w:rsidRPr="00843509">
        <w:rPr>
          <w:rFonts w:ascii="Traditional Arabic" w:hAnsi="Traditional Arabic" w:cs="Traditional Arabic"/>
          <w:rtl/>
        </w:rPr>
        <w:t>﴿</w:t>
      </w:r>
      <w:r w:rsidRPr="00843509">
        <w:rPr>
          <w:rStyle w:val="5-Char"/>
          <w:rFonts w:hint="cs"/>
          <w:rtl/>
        </w:rPr>
        <w:t>وَلَا يُشۡرِكۡ بِعِبَادَةِ رَبِّهِۦٓ أَحَدَۢا</w:t>
      </w:r>
      <w:r w:rsidRPr="00843509">
        <w:rPr>
          <w:rFonts w:ascii="Traditional Arabic" w:hAnsi="Traditional Arabic" w:cs="Traditional Arabic"/>
          <w:rtl/>
        </w:rPr>
        <w:t>﴾</w:t>
      </w:r>
      <w:r w:rsidRPr="00843509">
        <w:rPr>
          <w:rFonts w:hint="cs"/>
          <w:rtl/>
        </w:rPr>
        <w:t xml:space="preserve">، دلالت دارد که باید در عبادت کسی را شریک خدا قرار نداد حتی پیغمبر و امام را و چون دعا عبادت است پس غیرخدا را خواندن در دعا موجب شرک است. و باز تعجب است که امت اسلام آیات به این روشنی را نفهمیده و غیرخدا را می‌خوانند، و دعاهایی جعل کرده‌اند و می‌گویند ما در دعا اولیاء خدا را به عنوان واسطه و وسیله می‌خوانیم، جواب این است که این مدعای شما مدرکی از وحی و از ما أنزل الله ندارد </w:t>
      </w:r>
      <w:r w:rsidRPr="00843509">
        <w:rPr>
          <w:rStyle w:val="4-Char"/>
          <w:rtl/>
          <w:lang w:bidi="ar-SA"/>
        </w:rPr>
        <w:t>«</w:t>
      </w:r>
      <w:r>
        <w:rPr>
          <w:rStyle w:val="4-Char"/>
          <w:rtl/>
          <w:lang w:bidi="ar-SA"/>
        </w:rPr>
        <w:t>وَقُلْتُمْ مَا لَمْ یُنَزِّل</w:t>
      </w:r>
      <w:r>
        <w:rPr>
          <w:rStyle w:val="4-Char"/>
          <w:rFonts w:hint="cs"/>
          <w:rtl/>
          <w:lang w:bidi="ar-SA"/>
        </w:rPr>
        <w:t>ْ</w:t>
      </w:r>
      <w:r w:rsidRPr="00843509">
        <w:rPr>
          <w:rStyle w:val="4-Char"/>
          <w:rtl/>
          <w:lang w:bidi="ar-SA"/>
        </w:rPr>
        <w:t xml:space="preserve"> اللهُ عَلَیهِ سُلْطَانًا»</w:t>
      </w:r>
      <w:r w:rsidRPr="00843509">
        <w:rPr>
          <w:rFonts w:hint="cs"/>
          <w:rtl/>
        </w:rPr>
        <w:t>، و امری به خواندن وسیله و واسطه در دعا در شرع اسلام نداریم.</w:t>
      </w:r>
    </w:p>
    <w:p w:rsidR="007304CA" w:rsidRPr="00843509" w:rsidRDefault="007304CA" w:rsidP="007304CA">
      <w:pPr>
        <w:pStyle w:val="1-"/>
        <w:rPr>
          <w:rtl/>
        </w:rPr>
        <w:sectPr w:rsidR="007304CA" w:rsidRPr="00843509" w:rsidSect="00BF328D">
          <w:headerReference w:type="default" r:id="rId24"/>
          <w:footnotePr>
            <w:numRestart w:val="eachPage"/>
          </w:footnotePr>
          <w:type w:val="oddPage"/>
          <w:pgSz w:w="9356" w:h="13608" w:code="9"/>
          <w:pgMar w:top="1021" w:right="851" w:bottom="737" w:left="851" w:header="454" w:footer="0" w:gutter="0"/>
          <w:cols w:space="720"/>
          <w:titlePg/>
          <w:bidi/>
          <w:rtlGutter/>
        </w:sectPr>
      </w:pPr>
    </w:p>
    <w:p w:rsidR="007304CA" w:rsidRPr="00843509" w:rsidRDefault="007304CA" w:rsidP="007304CA">
      <w:pPr>
        <w:pStyle w:val="aa"/>
        <w:rPr>
          <w:rtl/>
        </w:rPr>
      </w:pPr>
      <w:r w:rsidRPr="00843509">
        <w:rPr>
          <w:rFonts w:hint="cs"/>
          <w:rtl/>
        </w:rPr>
        <w:t>سورة مريم (مكية وهي ثمان وتسعون آية)</w:t>
      </w:r>
    </w:p>
    <w:p w:rsidR="007304CA" w:rsidRPr="00843509" w:rsidRDefault="007304CA" w:rsidP="007304CA">
      <w:pPr>
        <w:pStyle w:val="-"/>
        <w:rPr>
          <w:rtl/>
        </w:rPr>
      </w:pPr>
      <w:bookmarkStart w:id="26" w:name="_Toc448295791"/>
      <w:r w:rsidRPr="00843509">
        <w:rPr>
          <w:rFonts w:hint="cs"/>
          <w:rtl/>
        </w:rPr>
        <w:t>سورۀ مریم (علیها السلام) مکی و دارای 98 آیه می‌باشد</w:t>
      </w:r>
      <w:bookmarkEnd w:id="26"/>
    </w:p>
    <w:p w:rsidR="007304CA" w:rsidRPr="00843509" w:rsidRDefault="007304CA" w:rsidP="007304CA">
      <w:pPr>
        <w:pStyle w:val="StyleComplexBLotus12ptJustifiedFirstline05cmCharCharCharCharChar"/>
        <w:spacing w:line="240" w:lineRule="auto"/>
        <w:ind w:firstLine="0"/>
        <w:jc w:val="center"/>
        <w:rPr>
          <w:rFonts w:ascii="Times New Roman" w:hAnsi="Times New Roman" w:cs="B Lotus"/>
          <w:b/>
          <w:bCs/>
          <w:sz w:val="80"/>
          <w:szCs w:val="114"/>
          <w:vertAlign w:val="superscript"/>
          <w:rtl/>
          <w:lang w:bidi="fa-IR"/>
        </w:rPr>
      </w:pPr>
      <w:r w:rsidRPr="00843509">
        <w:rPr>
          <w:rFonts w:ascii="KFGQPC Uthmanic Script HAFS" w:eastAsia="Times New Roman" w:cs="KFGQPC Uthmanic Script HAFS" w:hint="eastAsia"/>
          <w:sz w:val="29"/>
          <w:szCs w:val="29"/>
          <w:rtl/>
        </w:rPr>
        <w:t>بِس</w:t>
      </w:r>
      <w:r w:rsidRPr="00843509">
        <w:rPr>
          <w:rFonts w:ascii="KFGQPC Uthmanic Script HAFS" w:eastAsia="Times New Roman" w:cs="KFGQPC Uthmanic Script HAFS" w:hint="cs"/>
          <w:sz w:val="29"/>
          <w:szCs w:val="29"/>
          <w:rtl/>
        </w:rPr>
        <w:t>ۡ</w:t>
      </w:r>
      <w:r w:rsidRPr="00843509">
        <w:rPr>
          <w:rFonts w:ascii="KFGQPC Uthmanic Script HAFS" w:eastAsia="Times New Roman" w:cs="KFGQPC Uthmanic Script HAFS" w:hint="eastAsia"/>
          <w:sz w:val="29"/>
          <w:szCs w:val="29"/>
          <w:rtl/>
        </w:rPr>
        <w:t>مِ</w:t>
      </w:r>
      <w:r w:rsidRPr="00843509">
        <w:rPr>
          <w:rFonts w:ascii="KFGQPC Uthmanic Script HAFS" w:eastAsia="Times New Roman" w:cs="KFGQPC Uthmanic Script HAFS"/>
          <w:sz w:val="29"/>
          <w:szCs w:val="29"/>
          <w:rtl/>
        </w:rPr>
        <w:t xml:space="preserve"> </w:t>
      </w:r>
      <w:r w:rsidRPr="00843509">
        <w:rPr>
          <w:rFonts w:ascii="KFGQPC Uthmanic Script HAFS" w:eastAsia="Times New Roman" w:cs="KFGQPC Uthmanic Script HAFS" w:hint="cs"/>
          <w:sz w:val="29"/>
          <w:szCs w:val="29"/>
          <w:rtl/>
        </w:rPr>
        <w:t>ٱ</w:t>
      </w:r>
      <w:r w:rsidRPr="00843509">
        <w:rPr>
          <w:rFonts w:ascii="KFGQPC Uthmanic Script HAFS" w:eastAsia="Times New Roman" w:cs="KFGQPC Uthmanic Script HAFS" w:hint="eastAsia"/>
          <w:sz w:val="29"/>
          <w:szCs w:val="29"/>
          <w:rtl/>
        </w:rPr>
        <w:t>للَّهِ</w:t>
      </w:r>
      <w:r w:rsidRPr="00843509">
        <w:rPr>
          <w:rFonts w:ascii="KFGQPC Uthmanic Script HAFS" w:eastAsia="Times New Roman" w:cs="KFGQPC Uthmanic Script HAFS"/>
          <w:sz w:val="29"/>
          <w:szCs w:val="29"/>
          <w:rtl/>
        </w:rPr>
        <w:t xml:space="preserve"> </w:t>
      </w:r>
      <w:r w:rsidRPr="00843509">
        <w:rPr>
          <w:rFonts w:ascii="KFGQPC Uthmanic Script HAFS" w:eastAsia="Times New Roman" w:cs="KFGQPC Uthmanic Script HAFS" w:hint="cs"/>
          <w:sz w:val="29"/>
          <w:szCs w:val="29"/>
          <w:rtl/>
        </w:rPr>
        <w:t>ٱ</w:t>
      </w:r>
      <w:r w:rsidRPr="00843509">
        <w:rPr>
          <w:rFonts w:ascii="KFGQPC Uthmanic Script HAFS" w:eastAsia="Times New Roman" w:cs="KFGQPC Uthmanic Script HAFS" w:hint="eastAsia"/>
          <w:sz w:val="29"/>
          <w:szCs w:val="29"/>
          <w:rtl/>
        </w:rPr>
        <w:t>لرَّح</w:t>
      </w:r>
      <w:r w:rsidRPr="00843509">
        <w:rPr>
          <w:rFonts w:ascii="KFGQPC Uthmanic Script HAFS" w:eastAsia="Times New Roman" w:cs="KFGQPC Uthmanic Script HAFS" w:hint="cs"/>
          <w:sz w:val="29"/>
          <w:szCs w:val="29"/>
          <w:rtl/>
        </w:rPr>
        <w:t>ۡ</w:t>
      </w:r>
      <w:r w:rsidRPr="00843509">
        <w:rPr>
          <w:rFonts w:ascii="KFGQPC Uthmanic Script HAFS" w:eastAsia="Times New Roman" w:cs="KFGQPC Uthmanic Script HAFS" w:hint="eastAsia"/>
          <w:sz w:val="29"/>
          <w:szCs w:val="29"/>
          <w:rtl/>
        </w:rPr>
        <w:t>مَ</w:t>
      </w:r>
      <w:r w:rsidRPr="00843509">
        <w:rPr>
          <w:rFonts w:ascii="KFGQPC Uthmanic Script HAFS" w:eastAsia="Times New Roman" w:cs="KFGQPC Uthmanic Script HAFS" w:hint="cs"/>
          <w:sz w:val="29"/>
          <w:szCs w:val="29"/>
          <w:rtl/>
        </w:rPr>
        <w:t>ٰ</w:t>
      </w:r>
      <w:r w:rsidRPr="00843509">
        <w:rPr>
          <w:rFonts w:ascii="KFGQPC Uthmanic Script HAFS" w:eastAsia="Times New Roman" w:cs="KFGQPC Uthmanic Script HAFS" w:hint="eastAsia"/>
          <w:sz w:val="29"/>
          <w:szCs w:val="29"/>
          <w:rtl/>
        </w:rPr>
        <w:t>نِ</w:t>
      </w:r>
      <w:r w:rsidRPr="00843509">
        <w:rPr>
          <w:rFonts w:ascii="KFGQPC Uthmanic Script HAFS" w:eastAsia="Times New Roman" w:cs="KFGQPC Uthmanic Script HAFS"/>
          <w:sz w:val="29"/>
          <w:szCs w:val="29"/>
          <w:rtl/>
        </w:rPr>
        <w:t xml:space="preserve"> </w:t>
      </w:r>
      <w:r w:rsidRPr="00843509">
        <w:rPr>
          <w:rFonts w:ascii="KFGQPC Uthmanic Script HAFS" w:eastAsia="Times New Roman" w:cs="KFGQPC Uthmanic Script HAFS" w:hint="cs"/>
          <w:sz w:val="29"/>
          <w:szCs w:val="29"/>
          <w:rtl/>
        </w:rPr>
        <w:t>ٱ</w:t>
      </w:r>
      <w:r w:rsidRPr="00843509">
        <w:rPr>
          <w:rFonts w:ascii="KFGQPC Uthmanic Script HAFS" w:eastAsia="Times New Roman" w:cs="KFGQPC Uthmanic Script HAFS" w:hint="eastAsia"/>
          <w:sz w:val="29"/>
          <w:szCs w:val="29"/>
          <w:rtl/>
        </w:rPr>
        <w:t>لرَّحِيمِ</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كٓهيعٓصٓ ١ ذِكۡرُ رَحۡمَتِ رَبِّكَ عَبۡدَهُۥ زَكَرِيَّآ ٢ إِذۡ نَادَىٰ رَبَّهُۥ نِدَآءً خَفِيّٗا ٣</w:t>
      </w:r>
      <w:r w:rsidRPr="00843509">
        <w:rPr>
          <w:rFonts w:ascii="Traditional Arabic" w:hAnsi="Traditional Arabic" w:cs="Traditional Arabic"/>
          <w:rtl/>
        </w:rPr>
        <w:t>﴾</w:t>
      </w:r>
      <w:r w:rsidRPr="00843509">
        <w:rPr>
          <w:rFonts w:hint="cs"/>
          <w:rtl/>
        </w:rPr>
        <w:tab/>
      </w:r>
      <w:r w:rsidRPr="00843509">
        <w:rPr>
          <w:rStyle w:val="6-Char"/>
          <w:rtl/>
        </w:rPr>
        <w:t>[مر</w:t>
      </w:r>
      <w:r w:rsidRPr="00843509">
        <w:rPr>
          <w:rStyle w:val="6-Char"/>
          <w:rFonts w:hint="cs"/>
          <w:rtl/>
        </w:rPr>
        <w:t>یم</w:t>
      </w:r>
      <w:r w:rsidRPr="00843509">
        <w:rPr>
          <w:rStyle w:val="6-Char"/>
          <w:rtl/>
        </w:rPr>
        <w:t>:</w:t>
      </w:r>
      <w:r w:rsidRPr="00843509">
        <w:rPr>
          <w:rStyle w:val="6-Char"/>
          <w:rFonts w:hint="cs"/>
          <w:rtl/>
        </w:rPr>
        <w:t>1-3</w:t>
      </w:r>
      <w:r w:rsidRPr="00843509">
        <w:rPr>
          <w:rStyle w:val="6-Char"/>
          <w:rtl/>
        </w:rPr>
        <w:t>]</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به نام خدای رحمن رحیم. کاف. ها. یا. عین. صاد.(1) یادآوری رحمت پروردگارت بندۀ خود زکریا را(2) هنگامی بود که پروردگار خود را به ندای پنهانی خواند(3). </w:t>
      </w:r>
    </w:p>
    <w:p w:rsidR="007304CA" w:rsidRPr="00843509" w:rsidRDefault="007304CA" w:rsidP="007304CA">
      <w:pPr>
        <w:pStyle w:val="1-"/>
        <w:spacing w:line="235" w:lineRule="auto"/>
        <w:rPr>
          <w:rtl/>
        </w:rPr>
      </w:pPr>
      <w:r w:rsidRPr="00843509">
        <w:rPr>
          <w:rFonts w:hint="cs"/>
          <w:b/>
          <w:bCs/>
          <w:sz w:val="26"/>
          <w:szCs w:val="26"/>
          <w:rtl/>
        </w:rPr>
        <w:t>نکات:</w:t>
      </w:r>
      <w:r w:rsidRPr="00843509">
        <w:rPr>
          <w:rFonts w:hint="cs"/>
          <w:sz w:val="26"/>
          <w:szCs w:val="26"/>
          <w:rtl/>
        </w:rPr>
        <w:t xml:space="preserve"> </w:t>
      </w:r>
      <w:r w:rsidRPr="00843509">
        <w:rPr>
          <w:rFonts w:hint="cs"/>
          <w:rtl/>
        </w:rPr>
        <w:t xml:space="preserve">چنانکه در اول سورۀ بقره ذکر شد حروف هجا برای معنی ذکر نشده بلکه برای ترکیب وضع شده، ولی در عین حال ابن عبّاس این حروف را اشاره به اسم‌های خدای تعالی دانسته و گوید: </w:t>
      </w:r>
      <w:r w:rsidRPr="000A6227">
        <w:rPr>
          <w:rFonts w:ascii="Traditional Arabic" w:hAnsi="Traditional Arabic"/>
          <w:sz w:val="32"/>
          <w:rtl/>
        </w:rPr>
        <w:t>کاف</w:t>
      </w:r>
      <w:r w:rsidRPr="00843509">
        <w:rPr>
          <w:rFonts w:hint="cs"/>
          <w:rtl/>
        </w:rPr>
        <w:t xml:space="preserve"> یعنی؛ کافی به بندگانش، «</w:t>
      </w:r>
      <w:r w:rsidRPr="000A6227">
        <w:rPr>
          <w:rFonts w:ascii="Traditional Arabic" w:hAnsi="Traditional Arabic"/>
          <w:sz w:val="32"/>
          <w:rtl/>
        </w:rPr>
        <w:t>ها</w:t>
      </w:r>
      <w:r w:rsidRPr="00843509">
        <w:rPr>
          <w:rFonts w:hint="cs"/>
          <w:rtl/>
        </w:rPr>
        <w:t>» یعنی؛ هدایت</w:t>
      </w:r>
      <w:r w:rsidRPr="00843509">
        <w:rPr>
          <w:rFonts w:hint="eastAsia"/>
          <w:rtl/>
        </w:rPr>
        <w:t>‌کنند</w:t>
      </w:r>
      <w:r w:rsidRPr="00843509">
        <w:rPr>
          <w:rFonts w:hint="cs"/>
          <w:rtl/>
        </w:rPr>
        <w:t>ۀ</w:t>
      </w:r>
      <w:r w:rsidRPr="00843509">
        <w:rPr>
          <w:rFonts w:hint="eastAsia"/>
          <w:rtl/>
        </w:rPr>
        <w:t xml:space="preserve"> بندگانش، </w:t>
      </w:r>
      <w:r w:rsidRPr="00843509">
        <w:rPr>
          <w:rFonts w:hint="cs"/>
          <w:rtl/>
        </w:rPr>
        <w:t>«</w:t>
      </w:r>
      <w:r w:rsidRPr="000A6227">
        <w:rPr>
          <w:rFonts w:ascii="Traditional Arabic" w:hAnsi="Traditional Arabic"/>
          <w:sz w:val="32"/>
          <w:rtl/>
        </w:rPr>
        <w:t>عین</w:t>
      </w:r>
      <w:r w:rsidRPr="00843509">
        <w:rPr>
          <w:rFonts w:hint="cs"/>
          <w:rtl/>
        </w:rPr>
        <w:t>» یعنی؛ عالم بعباده، «</w:t>
      </w:r>
      <w:r w:rsidRPr="000A6227">
        <w:rPr>
          <w:rFonts w:ascii="Traditional Arabic" w:hAnsi="Traditional Arabic"/>
          <w:sz w:val="32"/>
          <w:rtl/>
        </w:rPr>
        <w:t>صاد</w:t>
      </w:r>
      <w:r w:rsidRPr="00843509">
        <w:rPr>
          <w:rFonts w:hint="cs"/>
          <w:rtl/>
        </w:rPr>
        <w:t xml:space="preserve">» یعنی؛ صادق. و در اعراب کلمۀ </w:t>
      </w:r>
      <w:r w:rsidRPr="00843509">
        <w:rPr>
          <w:rFonts w:ascii="Traditional Arabic" w:hAnsi="Traditional Arabic" w:cs="Traditional Arabic"/>
          <w:rtl/>
        </w:rPr>
        <w:t>﴿</w:t>
      </w:r>
      <w:r w:rsidRPr="00843509">
        <w:rPr>
          <w:rStyle w:val="5-Char"/>
          <w:rFonts w:hint="cs"/>
          <w:rtl/>
        </w:rPr>
        <w:t>ذِكۡرُ</w:t>
      </w:r>
      <w:r w:rsidRPr="00843509">
        <w:rPr>
          <w:rFonts w:ascii="Traditional Arabic" w:hAnsi="Traditional Arabic" w:cs="Traditional Arabic"/>
          <w:rtl/>
        </w:rPr>
        <w:t>﴾</w:t>
      </w:r>
      <w:r w:rsidRPr="00843509">
        <w:rPr>
          <w:rFonts w:hint="cs"/>
          <w:rtl/>
        </w:rPr>
        <w:t xml:space="preserve"> اختلاف شده و ما آن را مبتدا گرفتیم و جملۀ: </w:t>
      </w:r>
      <w:r w:rsidRPr="00843509">
        <w:rPr>
          <w:rFonts w:ascii="Traditional Arabic" w:hAnsi="Traditional Arabic" w:cs="Traditional Arabic"/>
          <w:rtl/>
        </w:rPr>
        <w:t>﴿</w:t>
      </w:r>
      <w:r w:rsidRPr="00843509">
        <w:rPr>
          <w:rStyle w:val="5-Char"/>
          <w:rFonts w:hint="cs"/>
          <w:rtl/>
        </w:rPr>
        <w:t>إِذۡ نَادَىٰ</w:t>
      </w:r>
      <w:r w:rsidRPr="00843509">
        <w:rPr>
          <w:rStyle w:val="5-Char"/>
          <w:rFonts w:cs="Times New Roman" w:hint="cs"/>
          <w:rtl/>
        </w:rPr>
        <w:t>...</w:t>
      </w:r>
      <w:r w:rsidRPr="00843509">
        <w:rPr>
          <w:rFonts w:ascii="Traditional Arabic" w:hAnsi="Traditional Arabic" w:cs="Traditional Arabic"/>
          <w:rtl/>
        </w:rPr>
        <w:t>﴾</w:t>
      </w:r>
      <w:r w:rsidRPr="00843509">
        <w:rPr>
          <w:rFonts w:hint="cs"/>
          <w:rtl/>
        </w:rPr>
        <w:t xml:space="preserve"> را خبر آن قرار دادیم. اگر کسی بگوید در ندا باید جهر و رفع صوت باشد چگونه حضرت زکریّا ندای خفی نموده است؟ جواب آنست که نداء با خدای غیر از نداء با مخلوق است. </w:t>
      </w:r>
    </w:p>
    <w:p w:rsidR="007304CA" w:rsidRPr="00843509" w:rsidRDefault="007304CA" w:rsidP="007304CA">
      <w:pPr>
        <w:pStyle w:val="3-"/>
        <w:spacing w:line="235" w:lineRule="auto"/>
        <w:rPr>
          <w:rtl/>
        </w:rPr>
      </w:pPr>
      <w:r w:rsidRPr="00843509">
        <w:rPr>
          <w:rFonts w:ascii="Traditional Arabic" w:hAnsi="Traditional Arabic" w:cs="Traditional Arabic"/>
          <w:rtl/>
        </w:rPr>
        <w:t>﴿</w:t>
      </w:r>
      <w:r w:rsidRPr="00843509">
        <w:rPr>
          <w:rFonts w:hint="cs"/>
          <w:rtl/>
        </w:rPr>
        <w:t>قَالَ رَبِّ إِنِّي وَهَنَ ٱلۡعَظۡمُ مِنِّي وَٱشۡتَعَلَ ٱلرَّأۡسُ شَيۡبٗا وَلَمۡ أَكُنۢ بِدُعَآئِكَ رَبِّ شَقِيّٗا ٤ وَإِنِّي خِفۡتُ ٱلۡمَوَٰلِيَ مِن وَرَآءِي وَكَانَتِ ٱمۡرَأَتِي عَاقِرٗا فَهَبۡ لِي مِن لَّدُنكَ وَلِيّٗا ٥ يَرِثُنِي وَيَرِثُ مِنۡ ءَالِ يَعۡقُوبَۖ وَٱجۡعَلۡهُ رَبِّ رَضِيّٗا ٦</w:t>
      </w:r>
      <w:r w:rsidRPr="00843509">
        <w:rPr>
          <w:rFonts w:ascii="Traditional Arabic" w:hAnsi="Traditional Arabic" w:cs="Traditional Arabic"/>
          <w:rtl/>
        </w:rPr>
        <w:t>﴾</w:t>
      </w:r>
      <w:r w:rsidRPr="00843509">
        <w:rPr>
          <w:rFonts w:ascii="Traditional Arabic" w:hAnsi="Traditional Arabic" w:cs="Traditional Arabic" w:hint="cs"/>
          <w:rtl/>
        </w:rPr>
        <w:tab/>
      </w:r>
      <w:r w:rsidRPr="00843509">
        <w:rPr>
          <w:rStyle w:val="6-Char"/>
          <w:rFonts w:hint="cs"/>
          <w:rtl/>
        </w:rPr>
        <w:t xml:space="preserve"> </w:t>
      </w:r>
      <w:r w:rsidRPr="00843509">
        <w:rPr>
          <w:rStyle w:val="6-Char"/>
          <w:rtl/>
          <w:lang w:bidi="ar-SA"/>
        </w:rPr>
        <w:t>[مر</w:t>
      </w:r>
      <w:r w:rsidRPr="00843509">
        <w:rPr>
          <w:rStyle w:val="6-Char"/>
          <w:rFonts w:hint="cs"/>
          <w:rtl/>
          <w:lang w:bidi="ar-SA"/>
        </w:rPr>
        <w:t>یم</w:t>
      </w:r>
      <w:r w:rsidRPr="00843509">
        <w:rPr>
          <w:rStyle w:val="6-Char"/>
          <w:rtl/>
          <w:lang w:bidi="ar-SA"/>
        </w:rPr>
        <w:t>:</w:t>
      </w:r>
      <w:r w:rsidRPr="00843509">
        <w:rPr>
          <w:rStyle w:val="6-Char"/>
          <w:rFonts w:hint="cs"/>
          <w:rtl/>
        </w:rPr>
        <w:t>4-6</w:t>
      </w:r>
      <w:r w:rsidRPr="00843509">
        <w:rPr>
          <w:rStyle w:val="6-Char"/>
          <w:rtl/>
          <w:lang w:bidi="ar-SA"/>
        </w:rPr>
        <w:t>]</w:t>
      </w:r>
      <w:r w:rsidRPr="00843509">
        <w:rPr>
          <w:rStyle w:val="6-Char"/>
          <w:rFonts w:hint="cs"/>
          <w:rtl/>
        </w:rPr>
        <w:t xml:space="preserve"> </w:t>
      </w:r>
    </w:p>
    <w:p w:rsidR="007304CA" w:rsidRPr="00843509" w:rsidRDefault="007304CA" w:rsidP="007304CA">
      <w:pPr>
        <w:pStyle w:val="2-"/>
        <w:spacing w:line="235" w:lineRule="auto"/>
        <w:rPr>
          <w:rtl/>
        </w:rPr>
      </w:pPr>
      <w:r w:rsidRPr="00843509">
        <w:rPr>
          <w:rFonts w:hint="cs"/>
          <w:b/>
          <w:bCs/>
          <w:rtl/>
        </w:rPr>
        <w:t xml:space="preserve">ترجمه: </w:t>
      </w:r>
      <w:r w:rsidRPr="00843509">
        <w:rPr>
          <w:rFonts w:hint="cs"/>
          <w:rtl/>
        </w:rPr>
        <w:t xml:space="preserve">گفت: پروردگارا به راستی که من استخوانم سست شده و سرم از پیری شعله‌ور (سفید) شده و پروردگارا به خواندن تو شقی نبوده‌ام(4) و به راستی که از بستگان پس از خودم می‌ترسم و زنم نازا است، پس از نزد خود فرزندی مرا عطا کن(5) که از من ارث برد و از آل یعقوب ارث برد و پروردگارا او را پسندیده قرار ده(6). </w:t>
      </w:r>
    </w:p>
    <w:p w:rsidR="007304CA" w:rsidRPr="00843509" w:rsidRDefault="007304CA" w:rsidP="007304CA">
      <w:pPr>
        <w:pStyle w:val="1-"/>
        <w:rPr>
          <w:rFonts w:cs="Times New Roman"/>
          <w:rtl/>
        </w:rPr>
      </w:pPr>
      <w:r w:rsidRPr="00843509">
        <w:rPr>
          <w:rFonts w:cs="B Zar" w:hint="cs"/>
          <w:b/>
          <w:bCs/>
          <w:sz w:val="26"/>
          <w:szCs w:val="26"/>
          <w:rtl/>
        </w:rPr>
        <w:t xml:space="preserve">نکات: </w:t>
      </w:r>
      <w:r w:rsidRPr="00843509">
        <w:rPr>
          <w:rFonts w:hint="cs"/>
          <w:rtl/>
        </w:rPr>
        <w:t xml:space="preserve">جملۀ: </w:t>
      </w:r>
      <w:r w:rsidRPr="00843509">
        <w:rPr>
          <w:rFonts w:ascii="Traditional Arabic" w:hAnsi="Traditional Arabic" w:cs="Traditional Arabic"/>
          <w:rtl/>
        </w:rPr>
        <w:t>﴿</w:t>
      </w:r>
      <w:r w:rsidRPr="00843509">
        <w:rPr>
          <w:rStyle w:val="5-Char"/>
          <w:rFonts w:hint="cs"/>
          <w:rtl/>
        </w:rPr>
        <w:t>وَهَنَ ٱلۡعَظۡمُ مِنِّي</w:t>
      </w:r>
      <w:r w:rsidRPr="00843509">
        <w:rPr>
          <w:rFonts w:ascii="Traditional Arabic" w:hAnsi="Traditional Arabic" w:cs="Traditional Arabic"/>
          <w:rtl/>
        </w:rPr>
        <w:t>﴾</w:t>
      </w:r>
      <w:r w:rsidRPr="00843509">
        <w:rPr>
          <w:rFonts w:hint="cs"/>
          <w:rtl/>
        </w:rPr>
        <w:t xml:space="preserve"> دلالت بر کمال ضعف و اظهار عجز دارد زیرا محکمترین اجزای بدن که استخوان باشد اگر سست شود سایر اعضاء به طریق اولی. و مراد از جملۀ: </w:t>
      </w:r>
      <w:r w:rsidRPr="00843509">
        <w:rPr>
          <w:rFonts w:ascii="Traditional Arabic" w:hAnsi="Traditional Arabic" w:cs="Traditional Arabic"/>
          <w:rtl/>
        </w:rPr>
        <w:t>﴿</w:t>
      </w:r>
      <w:r w:rsidRPr="00843509">
        <w:rPr>
          <w:rStyle w:val="5-Char"/>
          <w:rFonts w:hint="cs"/>
          <w:rtl/>
        </w:rPr>
        <w:t>وَلَمۡ أَكُنۢ بِدُعَآئِكَ رَبِّ شَقِيّٗا</w:t>
      </w:r>
      <w:r w:rsidRPr="00843509">
        <w:rPr>
          <w:rFonts w:ascii="Traditional Arabic" w:hAnsi="Traditional Arabic" w:cs="Traditional Arabic"/>
          <w:rtl/>
        </w:rPr>
        <w:t>﴾</w:t>
      </w:r>
      <w:r w:rsidRPr="00843509">
        <w:rPr>
          <w:rFonts w:hint="cs"/>
          <w:rtl/>
        </w:rPr>
        <w:t xml:space="preserve">، این است که چنین نبوده که به دعای من توجه نکنی و به واسطۀ بی‌اعتنائی تو هر بدبختی بر انسان وارد می‌شود. و مقصود از </w:t>
      </w:r>
      <w:r w:rsidRPr="00843509">
        <w:rPr>
          <w:rFonts w:ascii="Traditional Arabic" w:hAnsi="Traditional Arabic" w:cs="Traditional Arabic"/>
          <w:rtl/>
        </w:rPr>
        <w:t>﴿</w:t>
      </w:r>
      <w:r w:rsidRPr="00843509">
        <w:rPr>
          <w:rStyle w:val="5-Char"/>
          <w:rFonts w:hint="cs"/>
          <w:rtl/>
        </w:rPr>
        <w:t>ٱلۡمَوَٰلِيَ</w:t>
      </w:r>
      <w:r w:rsidRPr="00843509">
        <w:rPr>
          <w:rFonts w:ascii="Traditional Arabic" w:hAnsi="Traditional Arabic" w:cs="Traditional Arabic"/>
          <w:rtl/>
        </w:rPr>
        <w:t>﴾</w:t>
      </w:r>
      <w:r w:rsidRPr="00843509">
        <w:rPr>
          <w:rFonts w:ascii="Lotus Linotype" w:hAnsi="Lotus Linotype" w:cs="Lotus Linotype" w:hint="cs"/>
          <w:b/>
          <w:bCs/>
          <w:color w:val="000000"/>
          <w:rtl/>
        </w:rPr>
        <w:t>؛</w:t>
      </w:r>
      <w:r w:rsidRPr="00843509">
        <w:rPr>
          <w:rFonts w:hint="cs"/>
          <w:rtl/>
        </w:rPr>
        <w:t xml:space="preserve"> عموزادگان و سایر بستگان بوده. و مقصود از </w:t>
      </w:r>
      <w:r w:rsidRPr="00843509">
        <w:rPr>
          <w:rFonts w:ascii="Traditional Arabic" w:hAnsi="Traditional Arabic" w:cs="Traditional Arabic"/>
          <w:rtl/>
        </w:rPr>
        <w:t>﴿</w:t>
      </w:r>
      <w:r w:rsidRPr="00843509">
        <w:rPr>
          <w:rStyle w:val="5-Char"/>
          <w:rFonts w:hint="cs"/>
          <w:rtl/>
        </w:rPr>
        <w:t>ءَالِ يَعۡقُوبَ</w:t>
      </w:r>
      <w:r w:rsidRPr="00843509">
        <w:rPr>
          <w:rFonts w:ascii="Traditional Arabic" w:hAnsi="Traditional Arabic" w:cs="Traditional Arabic"/>
          <w:rtl/>
        </w:rPr>
        <w:t>﴾</w:t>
      </w:r>
      <w:r w:rsidRPr="00843509">
        <w:rPr>
          <w:rFonts w:hint="cs"/>
          <w:rtl/>
        </w:rPr>
        <w:t>، اولاد یعقوب بن اسحق بن ابراهیم الخلیل است زیرا زکریّا از اولاد رحبعیم بن سلیمان بن داود بوده که سلسلۀ نسبش به هارون برادر حضرت موسی بن عمران می‌رسد و حضرت موسی</w:t>
      </w:r>
      <w:r w:rsidRPr="00843509">
        <w:rPr>
          <w:rFonts w:hint="cs"/>
        </w:rPr>
        <w:sym w:font="AGA Arabesque" w:char="F075"/>
      </w:r>
      <w:r w:rsidRPr="00843509">
        <w:rPr>
          <w:rFonts w:hint="cs"/>
          <w:rtl/>
        </w:rPr>
        <w:t xml:space="preserve"> نسبش به لاوی بن یعقوب می‌رسد. و زکریا</w:t>
      </w:r>
      <w:r w:rsidRPr="00843509">
        <w:rPr>
          <w:rFonts w:hint="cs"/>
        </w:rPr>
        <w:sym w:font="AGA Arabesque" w:char="F075"/>
      </w:r>
      <w:r w:rsidRPr="00843509">
        <w:rPr>
          <w:rFonts w:hint="cs"/>
          <w:rtl/>
        </w:rPr>
        <w:t xml:space="preserve"> از انبیاء بزرگ است که نام او هفت بار در قرآن آمده: در آیۀ 37و38 آل عمران و در آیۀ 85 انعام و در آیۀ 2و7 مریم و 89 سورۀ انبیاء. و مقصود از کلمۀ </w:t>
      </w:r>
      <w:r w:rsidRPr="00843509">
        <w:rPr>
          <w:rFonts w:ascii="Traditional Arabic" w:hAnsi="Traditional Arabic" w:cs="Traditional Arabic"/>
          <w:rtl/>
        </w:rPr>
        <w:t>﴿</w:t>
      </w:r>
      <w:r w:rsidRPr="00843509">
        <w:rPr>
          <w:rStyle w:val="5-Char"/>
          <w:rFonts w:hint="cs"/>
          <w:rtl/>
        </w:rPr>
        <w:t>عَاقِرٗا</w:t>
      </w:r>
      <w:r w:rsidRPr="00843509">
        <w:rPr>
          <w:rFonts w:ascii="Traditional Arabic" w:hAnsi="Traditional Arabic" w:cs="Traditional Arabic"/>
          <w:rtl/>
        </w:rPr>
        <w:t>﴾</w:t>
      </w:r>
      <w:r w:rsidRPr="00843509">
        <w:rPr>
          <w:rFonts w:hint="cs"/>
          <w:rtl/>
        </w:rPr>
        <w:t xml:space="preserve"> این است که زنم پیر شده و نازا است. و مقصود از کلمۀ: </w:t>
      </w:r>
      <w:r w:rsidRPr="00843509">
        <w:rPr>
          <w:rFonts w:ascii="Traditional Arabic" w:hAnsi="Traditional Arabic" w:cs="Traditional Arabic"/>
          <w:rtl/>
        </w:rPr>
        <w:t>﴿</w:t>
      </w:r>
      <w:r w:rsidRPr="00843509">
        <w:rPr>
          <w:rStyle w:val="5-Char"/>
          <w:rFonts w:hint="cs"/>
          <w:rtl/>
        </w:rPr>
        <w:t>رَبِّ رَضِيّٗا</w:t>
      </w:r>
      <w:r w:rsidRPr="00843509">
        <w:rPr>
          <w:rFonts w:ascii="Traditional Arabic" w:hAnsi="Traditional Arabic" w:cs="Traditional Arabic"/>
          <w:rtl/>
        </w:rPr>
        <w:t>﴾</w:t>
      </w:r>
      <w:r w:rsidRPr="00843509">
        <w:rPr>
          <w:rFonts w:hint="cs"/>
          <w:rtl/>
        </w:rPr>
        <w:t>، این است که او را پیامبرخود قرارداده زیرا انبیاء مورد رضایت حقّ</w:t>
      </w:r>
      <w:r w:rsidRPr="00843509">
        <w:rPr>
          <w:rFonts w:hint="cs"/>
          <w:rtl/>
        </w:rPr>
        <w:softHyphen/>
        <w:t xml:space="preserve">اند و البته پدر باید دعا کند فرزندش مرضیِّ پروردگار باشد.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يَٰزَكَرِيَّآ إِنَّا نُبَشِّرُكَ بِغُلَٰمٍ ٱسۡمُهُۥ يَحۡيَىٰ لَمۡ نَجۡعَل لَّهُۥ مِن قَبۡلُ سَمِيّٗا ٧ قَالَ رَبِّ أَنَّىٰ يَكُونُ لِي غُلَٰمٞ وَكَانَتِ ٱمۡرَأَتِي عَاقِرٗا وَقَدۡ بَلَغۡتُ مِنَ ٱلۡكِبَرِ عِتِيّٗا ٨ قَالَ كَذَٰلِكَ قَالَ رَبُّكَ هُوَ عَلَيَّ هَيِّنٞ وَقَدۡ خَلَقۡتُكَ مِن قَبۡلُ وَلَمۡ تَكُ شَيۡ‍ٔٗا ٩</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[مر</w:t>
      </w:r>
      <w:r w:rsidRPr="00843509">
        <w:rPr>
          <w:rStyle w:val="6-Char"/>
          <w:rFonts w:hint="cs"/>
          <w:rtl/>
          <w:lang w:bidi="ar-SA"/>
        </w:rPr>
        <w:t>یم</w:t>
      </w:r>
      <w:r w:rsidRPr="00843509">
        <w:rPr>
          <w:rStyle w:val="6-Char"/>
          <w:rtl/>
          <w:lang w:bidi="ar-SA"/>
        </w:rPr>
        <w:t>:</w:t>
      </w:r>
      <w:r w:rsidRPr="00843509">
        <w:rPr>
          <w:rStyle w:val="6-Char"/>
          <w:rFonts w:hint="cs"/>
          <w:rtl/>
        </w:rPr>
        <w:t>7-9</w:t>
      </w:r>
      <w:r w:rsidRPr="00843509">
        <w:rPr>
          <w:rStyle w:val="6-Char"/>
          <w:rtl/>
          <w:lang w:bidi="ar-SA"/>
        </w:rPr>
        <w:t>]</w:t>
      </w:r>
      <w:r w:rsidRPr="00843509">
        <w:rPr>
          <w:rFonts w:hint="cs"/>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ای زکریّا به راستی تو را بشارت می‌دهیم به غلام و فرزندی که نام او یحیی است برای او از پیش همنامی قرار ندادیم(7) زکریا گفت: پروردگارا برای من چگونه غلامی باشد و حال آنکه زنم نازا شده و به تحقیق از پیری به نهایت ضعف و خشکی رسیده‌ام(8) خدا گفت: بدین گونه پروردگارت گفته است که آن بر من آسان است و به تحقیق از پیش تو را آفریده‌ام و حال آنکه چیزی نبودی(9).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 xml:space="preserve">غلام گفته می‌شود به آن پسری که به ابتدای شهوت رسیده باشد و به مطلق پسر نیز گفته می‌شود. و </w:t>
      </w:r>
      <w:r w:rsidRPr="00843509">
        <w:rPr>
          <w:rStyle w:val="4-Char"/>
          <w:rtl/>
          <w:lang w:bidi="ar-SA"/>
        </w:rPr>
        <w:t>عتيّ</w:t>
      </w:r>
      <w:r w:rsidRPr="00843509">
        <w:rPr>
          <w:rFonts w:hint="cs"/>
          <w:rtl/>
        </w:rPr>
        <w:t xml:space="preserve"> به معنی؛ شکستگی و خرابی غیرقابل اصلاح است. جملۀ: </w:t>
      </w:r>
      <w:r w:rsidRPr="00843509">
        <w:rPr>
          <w:rFonts w:ascii="Traditional Arabic" w:hAnsi="Traditional Arabic" w:cs="Traditional Arabic"/>
          <w:rtl/>
        </w:rPr>
        <w:t>﴿</w:t>
      </w:r>
      <w:r w:rsidRPr="00843509">
        <w:rPr>
          <w:rStyle w:val="5-Char"/>
          <w:rFonts w:hint="cs"/>
          <w:rtl/>
        </w:rPr>
        <w:t>وَقَدۡ خَلَقۡتُكَ مِن قَبۡلُ وَلَمۡ تَكُ شَيۡ‍ٔٗا</w:t>
      </w:r>
      <w:r w:rsidRPr="00843509">
        <w:rPr>
          <w:rFonts w:ascii="Traditional Arabic" w:hAnsi="Traditional Arabic" w:cs="Traditional Arabic"/>
          <w:rtl/>
        </w:rPr>
        <w:t>﴾</w:t>
      </w:r>
      <w:r w:rsidRPr="00843509">
        <w:rPr>
          <w:rFonts w:hint="cs"/>
          <w:rtl/>
        </w:rPr>
        <w:t xml:space="preserve">، دلیل است بر آسانی خلق نطفه از زن و مرد شکسته و دلیل است بر اینکه خدا از عدم ایجاد می‌کند و قدرتی که از عدم ایجاد می‌کند می‌تواند از حالت پیری ایجاد فرزند برای ابوین کند.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قَالَ رَبِّ ٱجۡعَل لِّيٓ ءَايَةٗۖ قَالَ ءَايَتُكَ أَلَّا تُكَلِّمَ ٱلنَّاسَ ثَلَٰثَ لَيَالٖ سَوِيّٗا ١٠ فَخَرَجَ عَلَىٰ قَوۡمِهِۦ مِنَ ٱلۡمِحۡرَابِ فَأَوۡحَىٰٓ إِلَيۡهِمۡ أَن سَبِّحُواْ بُكۡرَةٗ وَعَشِيّٗا ١١</w:t>
      </w:r>
      <w:r w:rsidRPr="00843509">
        <w:rPr>
          <w:rFonts w:ascii="Traditional Arabic" w:hAnsi="Traditional Arabic" w:cs="Traditional Arabic"/>
          <w:rtl/>
        </w:rPr>
        <w:t>﴾</w:t>
      </w:r>
      <w:r w:rsidRPr="00843509">
        <w:rPr>
          <w:rFonts w:hint="cs"/>
          <w:rtl/>
        </w:rPr>
        <w:tab/>
      </w:r>
      <w:r w:rsidRPr="00843509">
        <w:rPr>
          <w:rStyle w:val="6-Char"/>
          <w:rtl/>
        </w:rPr>
        <w:t>[مر</w:t>
      </w:r>
      <w:r w:rsidRPr="00843509">
        <w:rPr>
          <w:rStyle w:val="6-Char"/>
          <w:rFonts w:hint="cs"/>
          <w:rtl/>
        </w:rPr>
        <w:t>یم</w:t>
      </w:r>
      <w:r w:rsidRPr="00843509">
        <w:rPr>
          <w:rStyle w:val="6-Char"/>
          <w:rtl/>
        </w:rPr>
        <w:t>:</w:t>
      </w:r>
      <w:r w:rsidRPr="00843509">
        <w:rPr>
          <w:rStyle w:val="6-Char"/>
          <w:rFonts w:hint="cs"/>
          <w:rtl/>
        </w:rPr>
        <w:t>10-11</w:t>
      </w:r>
      <w:r w:rsidRPr="00843509">
        <w:rPr>
          <w:rStyle w:val="6-Char"/>
          <w:rtl/>
        </w:rPr>
        <w:t>]</w:t>
      </w:r>
      <w:r w:rsidRPr="00843509">
        <w:rPr>
          <w:rStyle w:val="6-Char"/>
          <w:rFonts w:hint="cs"/>
          <w:rtl/>
        </w:rPr>
        <w:t xml:space="preserve"> </w:t>
      </w:r>
    </w:p>
    <w:p w:rsidR="007304CA" w:rsidRPr="00843509" w:rsidRDefault="007304CA" w:rsidP="007304CA">
      <w:pPr>
        <w:pStyle w:val="2-"/>
        <w:tabs>
          <w:tab w:val="right" w:pos="7370"/>
        </w:tabs>
        <w:rPr>
          <w:sz w:val="2"/>
          <w:szCs w:val="2"/>
          <w:rtl/>
        </w:rPr>
      </w:pPr>
      <w:r w:rsidRPr="00843509">
        <w:rPr>
          <w:rFonts w:hint="cs"/>
          <w:b/>
          <w:bCs/>
          <w:rtl/>
        </w:rPr>
        <w:t xml:space="preserve">ترجمه: </w:t>
      </w:r>
      <w:r w:rsidRPr="00843509">
        <w:rPr>
          <w:rFonts w:hint="cs"/>
          <w:rtl/>
        </w:rPr>
        <w:t>زکریا گفت: پروردگارا برای من نشانه‌ای قرار ده (که وقت ایجاد غلام را بدانم). خدا گفت: نشانۀ تو سخن نگفتن تو با مردم است در سه شب (10) پس، از محراب در مقابل قوم</w:t>
      </w:r>
      <w:r w:rsidRPr="00843509">
        <w:rPr>
          <w:rtl/>
        </w:rPr>
        <w:br/>
      </w:r>
    </w:p>
    <w:p w:rsidR="007304CA" w:rsidRPr="00843509" w:rsidRDefault="007304CA" w:rsidP="007304CA">
      <w:pPr>
        <w:pStyle w:val="2-"/>
        <w:rPr>
          <w:rtl/>
        </w:rPr>
      </w:pPr>
      <w:r w:rsidRPr="00843509">
        <w:rPr>
          <w:rFonts w:hint="cs"/>
          <w:rtl/>
        </w:rPr>
        <w:t xml:space="preserve">خود آمد و اشاره به ایشان نمود که صبح و شب خدا را منزه شمارید و تسبیح گویید(11). </w:t>
      </w:r>
    </w:p>
    <w:p w:rsidR="007304CA" w:rsidRPr="000A6227" w:rsidRDefault="007304CA" w:rsidP="007304CA">
      <w:pPr>
        <w:pStyle w:val="1-"/>
        <w:rPr>
          <w:rFonts w:ascii="Traditional Arabic" w:hAnsi="Traditional Arabic"/>
          <w:sz w:val="32"/>
          <w:rtl/>
        </w:rPr>
      </w:pPr>
      <w:r w:rsidRPr="00843509">
        <w:rPr>
          <w:rFonts w:cs="B Zar" w:hint="cs"/>
          <w:b/>
          <w:bCs/>
          <w:sz w:val="26"/>
          <w:szCs w:val="26"/>
          <w:rtl/>
        </w:rPr>
        <w:t xml:space="preserve">نکات: </w:t>
      </w:r>
      <w:r w:rsidRPr="00843509">
        <w:rPr>
          <w:rFonts w:hint="cs"/>
          <w:rtl/>
        </w:rPr>
        <w:t xml:space="preserve">چون حضرت زکریا از خدا نشانه‌ای خواست برای وقت ایجاد غلام، خدای تعالی به او فرمود: نشانۀ تو این باشد که با مردم در سه شب نتوانی سخن بگویی. و جملۀ: </w:t>
      </w:r>
      <w:r w:rsidRPr="00843509">
        <w:rPr>
          <w:rFonts w:ascii="Traditional Arabic" w:hAnsi="Traditional Arabic" w:cs="Traditional Arabic"/>
          <w:rtl/>
        </w:rPr>
        <w:t>﴿</w:t>
      </w:r>
      <w:r w:rsidRPr="00843509">
        <w:rPr>
          <w:rStyle w:val="5-Char"/>
          <w:rFonts w:hint="cs"/>
          <w:rtl/>
        </w:rPr>
        <w:t>أَلَّا تُكَلِّمَ ٱلنَّاسَ</w:t>
      </w:r>
      <w:r w:rsidRPr="00843509">
        <w:rPr>
          <w:rFonts w:ascii="Traditional Arabic" w:hAnsi="Traditional Arabic" w:cs="Traditional Arabic"/>
          <w:rtl/>
        </w:rPr>
        <w:t>﴾</w:t>
      </w:r>
      <w:r w:rsidRPr="00843509">
        <w:rPr>
          <w:rFonts w:hint="cs"/>
          <w:rtl/>
        </w:rPr>
        <w:t xml:space="preserve">، دلالت دارد که با مردم نمی‌توانست سخن گوید جز به اشاره و رمز. و مقصود از سه شب، سه شبانه روز است به دلیل آیۀ 41 سورۀ آل عمران که فرموده: </w:t>
      </w:r>
      <w:r w:rsidRPr="00843509">
        <w:rPr>
          <w:rFonts w:ascii="Traditional Arabic" w:hAnsi="Traditional Arabic" w:cs="Traditional Arabic"/>
          <w:rtl/>
        </w:rPr>
        <w:t>﴿</w:t>
      </w:r>
      <w:r w:rsidRPr="00843509">
        <w:rPr>
          <w:rStyle w:val="5-Char"/>
          <w:rtl/>
        </w:rPr>
        <w:t>آيَتُكَ أَلَّا تُكَلِّمَ النَّاسَ ثَلاثَةَ أَيَّامٍ إِلَّا رَمْزاً</w:t>
      </w:r>
      <w:r w:rsidRPr="00843509">
        <w:rPr>
          <w:rFonts w:ascii="Traditional Arabic" w:hAnsi="Traditional Arabic" w:cs="Traditional Arabic"/>
          <w:rtl/>
        </w:rPr>
        <w:t>﴾</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130"/>
      </w:r>
      <w:r w:rsidR="00044780" w:rsidRPr="00044780">
        <w:rPr>
          <w:rStyle w:val="FootnoteReference"/>
          <w:rFonts w:cs="Arabic11 BT"/>
          <w:szCs w:val="28"/>
          <w:rtl/>
          <w:lang w:bidi="ar-SA"/>
        </w:rPr>
        <w:t>)</w:t>
      </w:r>
      <w:r w:rsidRPr="00843509">
        <w:rPr>
          <w:rtl/>
        </w:rPr>
        <w:t>.</w:t>
      </w:r>
      <w:r w:rsidRPr="000A6227">
        <w:rPr>
          <w:rFonts w:ascii="Traditional Arabic" w:hAnsi="Traditional Arabic"/>
          <w:sz w:val="32"/>
          <w:rtl/>
        </w:rPr>
        <w:t xml:space="preserve">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يَٰيَحۡيَىٰ خُذِ ٱلۡكِتَٰبَ بِقُوَّةٖۖ وَءَاتَيۡنَٰهُ ٱلۡحُكۡمَ صَبِيّٗا ١٢ وَحَنَانٗا مِّن لَّدُنَّا وَزَكَوٰةٗۖ وَكَانَ تَقِيّٗا ١٣ وَبَرَّۢا بِوَٰلِدَيۡهِ وَلَمۡ يَكُن جَبَّارًا عَصِيّٗا ١٤ وَسَلَٰمٌ عَلَيۡهِ يَوۡمَ وُلِدَ وَيَوۡمَ يَمُوتُ وَيَوۡمَ يُبۡعَثُ حَيّٗا ١٥</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[مر</w:t>
      </w:r>
      <w:r w:rsidRPr="00843509">
        <w:rPr>
          <w:rStyle w:val="6-Char"/>
          <w:rFonts w:hint="cs"/>
          <w:rtl/>
          <w:lang w:bidi="ar-SA"/>
        </w:rPr>
        <w:t>یم</w:t>
      </w:r>
      <w:r w:rsidRPr="00843509">
        <w:rPr>
          <w:rStyle w:val="6-Char"/>
          <w:rtl/>
          <w:lang w:bidi="ar-SA"/>
        </w:rPr>
        <w:t>:</w:t>
      </w:r>
      <w:r w:rsidRPr="00843509">
        <w:rPr>
          <w:rStyle w:val="6-Char"/>
          <w:rFonts w:hint="cs"/>
          <w:rtl/>
        </w:rPr>
        <w:t>12-15</w:t>
      </w:r>
      <w:r w:rsidRPr="00843509">
        <w:rPr>
          <w:rStyle w:val="6-Char"/>
          <w:rtl/>
          <w:lang w:bidi="ar-SA"/>
        </w:rPr>
        <w:t>]</w:t>
      </w:r>
      <w:r w:rsidRPr="00843509">
        <w:rPr>
          <w:rFonts w:hint="cs"/>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ای یحیی کتاب را با جدیّت بگیر و او را در حال کودکی حکم عطا کردیم(12) و در حالی که دلسوز و مهربان از جانب ما بود و در حال پاکیزگی و بود پرهیزگار(13) و در حالی که نسبت به والدین خود نیکوکار بود و سرکش نافرمان نبود(14) و سلام و رحمت بر اوست روزی که تولد شد و روزی که بمیرد و روزی که برانگیخته شود در حال حیات(15).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 xml:space="preserve">جملۀ: </w:t>
      </w:r>
      <w:r w:rsidRPr="00843509">
        <w:rPr>
          <w:rFonts w:ascii="Traditional Arabic" w:hAnsi="Traditional Arabic" w:cs="Traditional Arabic"/>
          <w:rtl/>
        </w:rPr>
        <w:t>﴿</w:t>
      </w:r>
      <w:r w:rsidRPr="00843509">
        <w:rPr>
          <w:rStyle w:val="5-Char"/>
          <w:rFonts w:hint="cs"/>
          <w:rtl/>
        </w:rPr>
        <w:t>وَءَاتَيۡنَٰهُ ٱلۡحُكۡمَ صَبِيّٗا</w:t>
      </w:r>
      <w:r w:rsidRPr="00843509">
        <w:rPr>
          <w:rFonts w:ascii="Traditional Arabic" w:hAnsi="Traditional Arabic" w:cs="Traditional Arabic"/>
          <w:rtl/>
        </w:rPr>
        <w:t>﴾</w:t>
      </w:r>
      <w:r w:rsidRPr="00843509">
        <w:rPr>
          <w:rFonts w:hint="cs"/>
          <w:rtl/>
        </w:rPr>
        <w:t>، دلالت دارد بر اینکه همان</w:t>
      </w:r>
      <w:r w:rsidRPr="00843509">
        <w:rPr>
          <w:rtl/>
        </w:rPr>
        <w:softHyphen/>
      </w:r>
      <w:r w:rsidRPr="00843509">
        <w:rPr>
          <w:rFonts w:hint="cs"/>
          <w:rtl/>
        </w:rPr>
        <w:t xml:space="preserve">طور که حق‌تعالی مقام رسالت و نبوت را در حال چهل سالگی عطا می‌کند در حال طفولیت نیز عطا می‌کند، ولی غیر انبیا را به انبیا نتوان قیاس کرد، و او فاعل مختار است. در این آیات برای حضرت یحیی صفات حسنه‌ای ذکر شده: </w:t>
      </w:r>
    </w:p>
    <w:p w:rsidR="007304CA" w:rsidRPr="00843509" w:rsidRDefault="007304CA" w:rsidP="007304CA">
      <w:pPr>
        <w:pStyle w:val="1-"/>
        <w:numPr>
          <w:ilvl w:val="0"/>
          <w:numId w:val="15"/>
        </w:numPr>
        <w:rPr>
          <w:rtl/>
        </w:rPr>
      </w:pPr>
      <w:r w:rsidRPr="00843509">
        <w:rPr>
          <w:rFonts w:hint="cs"/>
          <w:rtl/>
        </w:rPr>
        <w:t xml:space="preserve">مخاطب حق‌تعالی شده بدون واسطۀ ملکی. </w:t>
      </w:r>
    </w:p>
    <w:p w:rsidR="007304CA" w:rsidRPr="00843509" w:rsidRDefault="007304CA" w:rsidP="007304CA">
      <w:pPr>
        <w:pStyle w:val="1-"/>
        <w:numPr>
          <w:ilvl w:val="0"/>
          <w:numId w:val="15"/>
        </w:numPr>
        <w:rPr>
          <w:rtl/>
        </w:rPr>
      </w:pPr>
      <w:r w:rsidRPr="00843509">
        <w:rPr>
          <w:rFonts w:hint="cs"/>
          <w:rtl/>
        </w:rPr>
        <w:t xml:space="preserve">دارای مقام و منصب نبوت و حکم بوده، اگرچه بعضی گفته‌اند: مقصود از </w:t>
      </w:r>
      <w:r w:rsidR="0001224C">
        <w:rPr>
          <w:rFonts w:hint="cs"/>
          <w:rtl/>
        </w:rPr>
        <w:t>حکم، حکمت و فهم است و یا عقل و ذ</w:t>
      </w:r>
      <w:r w:rsidRPr="00843509">
        <w:rPr>
          <w:rFonts w:hint="cs"/>
          <w:rtl/>
        </w:rPr>
        <w:t xml:space="preserve">کاوت است چنانکه اطفال او را برای بازی دعوت کردند، در جواب گفت: </w:t>
      </w:r>
      <w:r w:rsidRPr="00843509">
        <w:rPr>
          <w:rStyle w:val="4-Char"/>
          <w:rtl/>
          <w:lang w:bidi="ar-SA"/>
        </w:rPr>
        <w:t>«ما للعب خلقنا»</w:t>
      </w:r>
      <w:r w:rsidRPr="00843509">
        <w:rPr>
          <w:rFonts w:hint="cs"/>
          <w:rtl/>
        </w:rPr>
        <w:t xml:space="preserve">، ولی آیه در نبوت ظهور دارد، زیرا آیه در مقام تثبیت شرافت برای او می‌باشد و شرافتی بالاتر از نبوت نیست و مقام نبوت صلاحیت دارد برای حکمرانی بر غیر. </w:t>
      </w:r>
    </w:p>
    <w:p w:rsidR="007304CA" w:rsidRPr="00843509" w:rsidRDefault="007304CA" w:rsidP="007304CA">
      <w:pPr>
        <w:pStyle w:val="1-"/>
        <w:numPr>
          <w:ilvl w:val="0"/>
          <w:numId w:val="15"/>
        </w:numPr>
        <w:rPr>
          <w:rtl/>
        </w:rPr>
      </w:pPr>
      <w:r w:rsidRPr="00843509">
        <w:rPr>
          <w:rFonts w:hint="cs"/>
          <w:rtl/>
        </w:rPr>
        <w:t xml:space="preserve">مهربان و دلسوز بوده نسبت به خود و أمت. </w:t>
      </w:r>
    </w:p>
    <w:p w:rsidR="007304CA" w:rsidRPr="00843509" w:rsidRDefault="007304CA" w:rsidP="007304CA">
      <w:pPr>
        <w:pStyle w:val="1-"/>
        <w:numPr>
          <w:ilvl w:val="0"/>
          <w:numId w:val="15"/>
        </w:numPr>
        <w:rPr>
          <w:rtl/>
        </w:rPr>
      </w:pPr>
      <w:r w:rsidRPr="00843509">
        <w:rPr>
          <w:rFonts w:hint="cs"/>
          <w:rtl/>
        </w:rPr>
        <w:t xml:space="preserve">پاکیزه و با برکت بوده. </w:t>
      </w:r>
    </w:p>
    <w:p w:rsidR="007304CA" w:rsidRPr="00843509" w:rsidRDefault="007304CA" w:rsidP="007304CA">
      <w:pPr>
        <w:pStyle w:val="1-"/>
        <w:numPr>
          <w:ilvl w:val="0"/>
          <w:numId w:val="15"/>
        </w:numPr>
        <w:rPr>
          <w:rtl/>
        </w:rPr>
      </w:pPr>
      <w:r w:rsidRPr="00843509">
        <w:rPr>
          <w:rFonts w:hint="cs"/>
          <w:rtl/>
        </w:rPr>
        <w:t xml:space="preserve">پرهیزکار از ترک واجب و فعل محرم بوده: </w:t>
      </w:r>
      <w:r w:rsidRPr="00843509">
        <w:rPr>
          <w:rFonts w:ascii="Traditional Arabic" w:hAnsi="Traditional Arabic" w:cs="Traditional Arabic"/>
          <w:rtl/>
        </w:rPr>
        <w:t>﴿</w:t>
      </w:r>
      <w:r w:rsidRPr="00843509">
        <w:rPr>
          <w:rStyle w:val="5-Char"/>
          <w:rFonts w:hint="cs"/>
          <w:rtl/>
        </w:rPr>
        <w:t>وَكَانَ تَقِيّٗا</w:t>
      </w:r>
      <w:r w:rsidRPr="00843509">
        <w:rPr>
          <w:rFonts w:ascii="Traditional Arabic" w:hAnsi="Traditional Arabic" w:cs="Traditional Arabic"/>
          <w:rtl/>
        </w:rPr>
        <w:t>﴾</w:t>
      </w:r>
      <w:r w:rsidRPr="00843509">
        <w:rPr>
          <w:rFonts w:hint="cs"/>
          <w:rtl/>
        </w:rPr>
        <w:t>.</w:t>
      </w:r>
    </w:p>
    <w:p w:rsidR="007304CA" w:rsidRPr="00843509" w:rsidRDefault="007304CA" w:rsidP="007304CA">
      <w:pPr>
        <w:pStyle w:val="1-"/>
        <w:numPr>
          <w:ilvl w:val="0"/>
          <w:numId w:val="15"/>
        </w:numPr>
        <w:rPr>
          <w:rtl/>
        </w:rPr>
      </w:pPr>
      <w:r w:rsidRPr="00843509">
        <w:rPr>
          <w:rFonts w:hint="cs"/>
          <w:rtl/>
        </w:rPr>
        <w:t xml:space="preserve">نسبت به والدین متواضع و نیکوکار بوده. </w:t>
      </w:r>
    </w:p>
    <w:p w:rsidR="007304CA" w:rsidRPr="00843509" w:rsidRDefault="007304CA" w:rsidP="007304CA">
      <w:pPr>
        <w:pStyle w:val="1-"/>
        <w:numPr>
          <w:ilvl w:val="0"/>
          <w:numId w:val="15"/>
        </w:numPr>
        <w:rPr>
          <w:rFonts w:ascii="Times New Roman" w:hAnsi="Times New Roman" w:cs="B Lotus"/>
          <w:rtl/>
        </w:rPr>
      </w:pPr>
      <w:r w:rsidRPr="00843509">
        <w:rPr>
          <w:rFonts w:hint="cs"/>
          <w:rtl/>
        </w:rPr>
        <w:t>سرکش نبوده بلکه متواضع بوده زیرا</w:t>
      </w:r>
      <w:r w:rsidRPr="00843509">
        <w:rPr>
          <w:rFonts w:ascii="Times New Roman" w:hAnsi="Times New Roman" w:cs="B Lotus" w:hint="cs"/>
          <w:rtl/>
        </w:rPr>
        <w:t xml:space="preserve"> </w:t>
      </w:r>
      <w:r w:rsidRPr="00843509">
        <w:rPr>
          <w:rStyle w:val="4-Char"/>
          <w:rtl/>
          <w:lang w:bidi="ar-SA"/>
        </w:rPr>
        <w:t>«</w:t>
      </w:r>
      <w:r>
        <w:rPr>
          <w:rStyle w:val="4-Char"/>
          <w:rtl/>
          <w:lang w:bidi="ar-SA"/>
        </w:rPr>
        <w:t>م</w:t>
      </w:r>
      <w:r>
        <w:rPr>
          <w:rStyle w:val="4-Char"/>
          <w:rFonts w:hint="cs"/>
          <w:rtl/>
          <w:lang w:bidi="ar-SA"/>
        </w:rPr>
        <w:t>َ</w:t>
      </w:r>
      <w:r w:rsidRPr="00843509">
        <w:rPr>
          <w:rStyle w:val="4-Char"/>
          <w:rtl/>
          <w:lang w:bidi="ar-SA"/>
        </w:rPr>
        <w:t>نْ عَرَفَ نَفْسَهُ بِالذُّلِّ وَعَرَفَ رَبَّهُ بِالكَمَالِ كَیفَ یَلِی</w:t>
      </w:r>
      <w:r>
        <w:rPr>
          <w:rStyle w:val="4-Char"/>
          <w:rtl/>
          <w:lang w:bidi="ar-SA"/>
        </w:rPr>
        <w:t>قُ بِهِ التَّرَفُّعُ وَالجِدَال</w:t>
      </w:r>
      <w:r>
        <w:rPr>
          <w:rStyle w:val="4-Char"/>
          <w:rFonts w:hint="cs"/>
          <w:rtl/>
          <w:lang w:bidi="ar-SA"/>
        </w:rPr>
        <w:t>ُ</w:t>
      </w:r>
      <w:r w:rsidRPr="00843509">
        <w:rPr>
          <w:rStyle w:val="4-Char"/>
          <w:rtl/>
          <w:lang w:bidi="ar-SA"/>
        </w:rPr>
        <w:t>»</w:t>
      </w:r>
      <w:r w:rsidRPr="00843509">
        <w:rPr>
          <w:rtl/>
        </w:rPr>
        <w:t>.</w:t>
      </w:r>
      <w:r w:rsidRPr="00843509">
        <w:rPr>
          <w:rFonts w:ascii="Times New Roman" w:hAnsi="Times New Roman" w:cs="B Lotus" w:hint="cs"/>
          <w:rtl/>
        </w:rPr>
        <w:t xml:space="preserve"> </w:t>
      </w:r>
    </w:p>
    <w:p w:rsidR="007304CA" w:rsidRPr="00843509" w:rsidRDefault="007304CA" w:rsidP="007304CA">
      <w:pPr>
        <w:pStyle w:val="1-"/>
        <w:numPr>
          <w:ilvl w:val="0"/>
          <w:numId w:val="15"/>
        </w:numPr>
        <w:rPr>
          <w:rtl/>
        </w:rPr>
      </w:pPr>
      <w:r w:rsidRPr="00843509">
        <w:rPr>
          <w:rFonts w:hint="cs"/>
          <w:rtl/>
        </w:rPr>
        <w:t xml:space="preserve">معصوم از عصیان بوده. </w:t>
      </w:r>
    </w:p>
    <w:p w:rsidR="007304CA" w:rsidRPr="00843509" w:rsidRDefault="007304CA" w:rsidP="007304CA">
      <w:pPr>
        <w:pStyle w:val="1-"/>
        <w:numPr>
          <w:ilvl w:val="0"/>
          <w:numId w:val="15"/>
        </w:numPr>
        <w:rPr>
          <w:rtl/>
        </w:rPr>
      </w:pPr>
      <w:r w:rsidRPr="00843509">
        <w:rPr>
          <w:rFonts w:hint="cs"/>
          <w:rtl/>
        </w:rPr>
        <w:t xml:space="preserve">مورد سلام و عنایت حق‌تعالی شده: </w:t>
      </w:r>
      <w:r w:rsidRPr="00843509">
        <w:rPr>
          <w:rFonts w:ascii="Traditional Arabic" w:hAnsi="Traditional Arabic" w:cs="Traditional Arabic"/>
          <w:rtl/>
        </w:rPr>
        <w:t>﴿</w:t>
      </w:r>
      <w:r w:rsidRPr="00843509">
        <w:rPr>
          <w:rStyle w:val="5-Char"/>
          <w:rFonts w:hint="cs"/>
          <w:rtl/>
        </w:rPr>
        <w:t>وَسَلَٰمٌ عَلَيۡهِ يَوۡمَ وُلِدَ</w:t>
      </w:r>
      <w:r w:rsidRPr="00843509">
        <w:rPr>
          <w:rFonts w:ascii="Traditional Arabic" w:hAnsi="Traditional Arabic" w:cs="Traditional Arabic"/>
          <w:rtl/>
        </w:rPr>
        <w:t>﴾</w:t>
      </w:r>
      <w:r w:rsidRPr="00843509">
        <w:rPr>
          <w:rFonts w:hint="cs"/>
          <w:rtl/>
        </w:rPr>
        <w:t xml:space="preserve"> </w:t>
      </w:r>
    </w:p>
    <w:p w:rsidR="007304CA" w:rsidRPr="00843509" w:rsidRDefault="007304CA" w:rsidP="007304CA">
      <w:pPr>
        <w:pStyle w:val="1-"/>
        <w:numPr>
          <w:ilvl w:val="0"/>
          <w:numId w:val="15"/>
        </w:numPr>
        <w:rPr>
          <w:rFonts w:ascii="Times New Roman" w:hAnsi="Times New Roman" w:cs="B Lotus"/>
          <w:rtl/>
        </w:rPr>
      </w:pPr>
      <w:r w:rsidRPr="00843509">
        <w:rPr>
          <w:rFonts w:hint="cs"/>
          <w:rtl/>
        </w:rPr>
        <w:t>دارای حیات بوده</w:t>
      </w:r>
      <w:r w:rsidRPr="00843509">
        <w:rPr>
          <w:rFonts w:ascii="Times New Roman" w:hAnsi="Times New Roman" w:cs="B Lotus" w:hint="cs"/>
          <w:rtl/>
        </w:rPr>
        <w:t xml:space="preserve"> </w:t>
      </w:r>
      <w:r w:rsidRPr="00843509">
        <w:rPr>
          <w:rFonts w:ascii="Traditional Arabic" w:hAnsi="Traditional Arabic" w:cs="Traditional Arabic"/>
          <w:rtl/>
        </w:rPr>
        <w:t>﴿</w:t>
      </w:r>
      <w:r w:rsidRPr="00843509">
        <w:rPr>
          <w:rStyle w:val="5-Char"/>
          <w:rtl/>
        </w:rPr>
        <w:t>أَحْيَاءٌ عِنْدَ رَبِّهِمْ يُرْزَقُونَ</w:t>
      </w:r>
      <w:r w:rsidRPr="00843509">
        <w:rPr>
          <w:rFonts w:ascii="Traditional Arabic" w:hAnsi="Traditional Arabic" w:cs="Traditional Arabic"/>
          <w:rtl/>
        </w:rPr>
        <w:t>﴾</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131"/>
      </w:r>
      <w:r w:rsidR="00044780" w:rsidRPr="00044780">
        <w:rPr>
          <w:rStyle w:val="FootnoteReference"/>
          <w:rFonts w:cs="Arabic11 BT"/>
          <w:szCs w:val="28"/>
          <w:rtl/>
          <w:lang w:bidi="ar-SA"/>
        </w:rPr>
        <w:t>)</w:t>
      </w:r>
      <w:r w:rsidRPr="00843509">
        <w:rPr>
          <w:rFonts w:hint="cs"/>
          <w:rtl/>
        </w:rPr>
        <w:t>.</w:t>
      </w:r>
      <w:r w:rsidRPr="00843509">
        <w:rPr>
          <w:rFonts w:ascii="Times New Roman" w:hAnsi="Times New Roman" w:cs="B Lotus" w:hint="cs"/>
          <w:rtl/>
        </w:rPr>
        <w:t xml:space="preserve">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وَٱذۡكُرۡ فِي ٱلۡكِتَٰبِ مَرۡيَمَ إِذِ ٱنتَبَذَتۡ مِنۡ أَهۡلِهَا مَكَانٗا شَرۡقِيّٗا ١٦ فَٱتَّخَذَتۡ مِن دُونِهِمۡ حِجَابٗا فَأَرۡسَلۡنَآ إِلَيۡهَا رُوحَنَا فَتَمَثَّلَ لَهَا بَشَرٗا سَوِيّٗا ١٧ قَالَتۡ إِنِّيٓ أَعُوذُ بِٱلرَّحۡمَٰنِ مِنكَ إِن كُنتَ تَقِيّٗا ١٨</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[مر</w:t>
      </w:r>
      <w:r w:rsidRPr="00843509">
        <w:rPr>
          <w:rStyle w:val="6-Char"/>
          <w:rFonts w:hint="cs"/>
          <w:rtl/>
          <w:lang w:bidi="ar-SA"/>
        </w:rPr>
        <w:t>یم</w:t>
      </w:r>
      <w:r w:rsidRPr="00843509">
        <w:rPr>
          <w:rStyle w:val="6-Char"/>
          <w:rtl/>
          <w:lang w:bidi="ar-SA"/>
        </w:rPr>
        <w:t>:</w:t>
      </w:r>
      <w:r w:rsidRPr="00843509">
        <w:rPr>
          <w:rStyle w:val="6-Char"/>
          <w:rFonts w:hint="cs"/>
          <w:rtl/>
        </w:rPr>
        <w:t>16-18</w:t>
      </w:r>
      <w:r w:rsidRPr="00843509">
        <w:rPr>
          <w:rStyle w:val="6-Char"/>
          <w:rtl/>
          <w:lang w:bidi="ar-SA"/>
        </w:rPr>
        <w:t>]</w:t>
      </w:r>
      <w:r w:rsidRPr="00843509">
        <w:rPr>
          <w:rStyle w:val="6-Char"/>
          <w:rFonts w:hint="cs"/>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در این کتاب مریم را به یاد آر هنگامی که از اهل خود به کناره‌ای رفت در جایگاه شرقی(16) و دربرابر آنان حجابی برخود گرفت، پس روح خود را به سوی او فرستادیم، پس برای او مانند بشر معتدلی جلوه کرد(17) مریم گفت: به راستی من از تو به خدای رحمن پناه می‌برم اگر تو پرهیزکاری(18). </w:t>
      </w:r>
    </w:p>
    <w:p w:rsidR="007304CA" w:rsidRPr="00843509" w:rsidRDefault="007304CA" w:rsidP="007304CA">
      <w:pPr>
        <w:pStyle w:val="1-"/>
        <w:spacing w:line="235" w:lineRule="auto"/>
        <w:rPr>
          <w:rtl/>
        </w:rPr>
      </w:pPr>
      <w:r w:rsidRPr="00843509">
        <w:rPr>
          <w:rFonts w:cs="B Zar" w:hint="cs"/>
          <w:b/>
          <w:bCs/>
          <w:sz w:val="26"/>
          <w:szCs w:val="26"/>
          <w:rtl/>
        </w:rPr>
        <w:t xml:space="preserve">نکات: </w:t>
      </w:r>
      <w:r w:rsidRPr="00843509">
        <w:rPr>
          <w:rFonts w:ascii="Traditional Arabic" w:hAnsi="Traditional Arabic" w:cs="Traditional Arabic"/>
          <w:rtl/>
        </w:rPr>
        <w:t>﴿</w:t>
      </w:r>
      <w:r w:rsidRPr="00843509">
        <w:rPr>
          <w:rStyle w:val="5-Char"/>
          <w:rFonts w:hint="cs"/>
          <w:rtl/>
        </w:rPr>
        <w:t>إِذِ ٱنتَبَذَتۡ مِنۡ أَهۡلِهَا</w:t>
      </w:r>
      <w:r w:rsidRPr="00843509">
        <w:rPr>
          <w:rStyle w:val="5-Char"/>
          <w:rFonts w:cs="Times New Roman" w:hint="cs"/>
          <w:rtl/>
        </w:rPr>
        <w:t>...</w:t>
      </w:r>
      <w:r w:rsidRPr="00843509">
        <w:rPr>
          <w:rFonts w:ascii="Traditional Arabic" w:hAnsi="Traditional Arabic" w:cs="Traditional Arabic"/>
          <w:rtl/>
        </w:rPr>
        <w:t>﴾</w:t>
      </w:r>
      <w:r w:rsidRPr="00843509">
        <w:rPr>
          <w:rFonts w:hint="cs"/>
          <w:rtl/>
        </w:rPr>
        <w:t xml:space="preserve"> دلالت دارد که حضرت مریم خود را از خانواده‌اش دور کرد و به کناری رفت، امّا برای چه در آیه ذکر نشده، بعضی گفته‌اند: برای آنکه حیض شده بود رفت کناری غسل و تطهیر کند، و بعضی گفته‌اند: تشنه بود رفت آب بخورد. بعضی گفته اند: رفته بود خود را شستشو بدهد. به هرحال کلمۀ </w:t>
      </w:r>
      <w:r w:rsidRPr="00843509">
        <w:rPr>
          <w:rFonts w:ascii="Traditional Arabic" w:hAnsi="Traditional Arabic" w:cs="Traditional Arabic"/>
          <w:rtl/>
        </w:rPr>
        <w:t>﴿</w:t>
      </w:r>
      <w:r w:rsidRPr="00843509">
        <w:rPr>
          <w:rStyle w:val="5-Char"/>
          <w:rFonts w:hint="cs"/>
          <w:rtl/>
        </w:rPr>
        <w:t>مَكَانٗا شَرۡقِيّٗا</w:t>
      </w:r>
      <w:r w:rsidRPr="00843509">
        <w:rPr>
          <w:rFonts w:ascii="Traditional Arabic" w:hAnsi="Traditional Arabic" w:cs="Traditional Arabic"/>
          <w:rtl/>
        </w:rPr>
        <w:t>﴾</w:t>
      </w:r>
      <w:r w:rsidRPr="00843509">
        <w:rPr>
          <w:rFonts w:hint="cs"/>
          <w:rtl/>
        </w:rPr>
        <w:t xml:space="preserve"> دلالت دارد که به طرف شرق بیت المقدس رفته بود و لذا نصاری مشرق بیت المقدس را قبله قرار داده‌اند. و مقصود از </w:t>
      </w:r>
      <w:r w:rsidRPr="00843509">
        <w:rPr>
          <w:rFonts w:ascii="Traditional Arabic" w:hAnsi="Traditional Arabic" w:cs="Traditional Arabic"/>
          <w:rtl/>
        </w:rPr>
        <w:t>﴿</w:t>
      </w:r>
      <w:r w:rsidRPr="00843509">
        <w:rPr>
          <w:rStyle w:val="5-Char"/>
          <w:rFonts w:hint="cs"/>
          <w:rtl/>
        </w:rPr>
        <w:t>رُوحَنَا</w:t>
      </w:r>
      <w:r w:rsidRPr="00843509">
        <w:rPr>
          <w:rFonts w:ascii="Traditional Arabic" w:hAnsi="Traditional Arabic" w:cs="Traditional Arabic"/>
          <w:rtl/>
        </w:rPr>
        <w:t>﴾</w:t>
      </w:r>
      <w:r w:rsidRPr="00843509">
        <w:rPr>
          <w:rFonts w:hint="cs"/>
          <w:rtl/>
        </w:rPr>
        <w:t xml:space="preserve"> همانا جبرئیل است. </w:t>
      </w:r>
    </w:p>
    <w:p w:rsidR="007304CA" w:rsidRPr="00843509" w:rsidRDefault="007304CA" w:rsidP="007304CA">
      <w:pPr>
        <w:pStyle w:val="3-"/>
        <w:spacing w:line="235" w:lineRule="auto"/>
        <w:rPr>
          <w:rtl/>
        </w:rPr>
      </w:pPr>
      <w:r w:rsidRPr="00843509">
        <w:rPr>
          <w:rFonts w:ascii="Traditional Arabic" w:hAnsi="Traditional Arabic" w:cs="Traditional Arabic"/>
          <w:rtl/>
        </w:rPr>
        <w:t>﴿</w:t>
      </w:r>
      <w:r w:rsidRPr="00843509">
        <w:rPr>
          <w:rFonts w:hint="cs"/>
          <w:rtl/>
        </w:rPr>
        <w:t>قَالَ إِنَّمَآ أَنَا۠ رَسُولُ رَبِّكِ لِأَهَبَ لَكِ غُلَٰمٗا زَكِيّٗا ١٩ قَالَتۡ أَنَّىٰ يَكُونُ لِي غُلَٰمٞ وَلَمۡ يَمۡسَسۡنِي بَشَرٞ وَلَمۡ أَكُ بَغِيّٗا ٢٠ قَالَ كَذَٰلِكِ قَالَ رَبُّكِ هُوَ عَلَيَّ هَيِّنٞۖ وَلِنَجۡعَلَهُۥٓ ءَايَةٗ لِّلنَّاسِ وَرَحۡمَةٗ مِّنَّاۚ وَكَانَ أَمۡرٗا مَّقۡضِيّٗا ٢١</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[مر</w:t>
      </w:r>
      <w:r w:rsidRPr="00843509">
        <w:rPr>
          <w:rStyle w:val="6-Char"/>
          <w:rFonts w:hint="cs"/>
          <w:rtl/>
          <w:lang w:bidi="ar-SA"/>
        </w:rPr>
        <w:t>یم</w:t>
      </w:r>
      <w:r w:rsidRPr="00843509">
        <w:rPr>
          <w:rStyle w:val="6-Char"/>
          <w:rtl/>
          <w:lang w:bidi="ar-SA"/>
        </w:rPr>
        <w:t>:</w:t>
      </w:r>
      <w:r w:rsidRPr="00843509">
        <w:rPr>
          <w:rStyle w:val="6-Char"/>
          <w:rFonts w:hint="cs"/>
          <w:rtl/>
        </w:rPr>
        <w:t>19-21</w:t>
      </w:r>
      <w:r w:rsidRPr="00843509">
        <w:rPr>
          <w:rStyle w:val="6-Char"/>
          <w:rtl/>
          <w:lang w:bidi="ar-SA"/>
        </w:rPr>
        <w:t>]</w:t>
      </w:r>
      <w:r w:rsidRPr="00843509">
        <w:rPr>
          <w:rFonts w:hint="cs"/>
          <w:rtl/>
        </w:rPr>
        <w:t xml:space="preserve"> </w:t>
      </w:r>
    </w:p>
    <w:p w:rsidR="007304CA" w:rsidRPr="00843509" w:rsidRDefault="007304CA" w:rsidP="007304CA">
      <w:pPr>
        <w:pStyle w:val="2-"/>
        <w:spacing w:line="235" w:lineRule="auto"/>
        <w:rPr>
          <w:rtl/>
        </w:rPr>
      </w:pPr>
      <w:r w:rsidRPr="00843509">
        <w:rPr>
          <w:rFonts w:hint="cs"/>
          <w:b/>
          <w:bCs/>
          <w:rtl/>
        </w:rPr>
        <w:t xml:space="preserve">ترجمه: </w:t>
      </w:r>
      <w:r w:rsidRPr="00843509">
        <w:rPr>
          <w:rFonts w:hint="cs"/>
          <w:rtl/>
        </w:rPr>
        <w:t xml:space="preserve">(جبرئیل) گفت: همانا من فرستادۀ پروردگار تو هستم برای اینکه تو را غلام پاکیزه‌ای ببخشم(19) مریم گفت: چگونه برایم غلامی می‌شود و حال آنکه مرا بشری مس نکرده و بدکار نبوده‌ام(20) (جبرئیل) گفت: پروردگارت این چنین فرموده که این بر من آسان است و برای آنکه او را آیتی برای مردم و رحمتی از جانب ما قرار دهیم و این فرمانی است انجام شده(21). </w:t>
      </w:r>
    </w:p>
    <w:p w:rsidR="007304CA" w:rsidRPr="00843509" w:rsidRDefault="007304CA" w:rsidP="007304CA">
      <w:pPr>
        <w:pStyle w:val="1-"/>
        <w:spacing w:line="235" w:lineRule="auto"/>
        <w:rPr>
          <w:rtl/>
        </w:rPr>
      </w:pPr>
      <w:r w:rsidRPr="00843509">
        <w:rPr>
          <w:rFonts w:cs="B Zar" w:hint="cs"/>
          <w:b/>
          <w:bCs/>
          <w:sz w:val="26"/>
          <w:szCs w:val="26"/>
          <w:rtl/>
        </w:rPr>
        <w:t xml:space="preserve">نکات: </w:t>
      </w:r>
      <w:r w:rsidRPr="00843509">
        <w:rPr>
          <w:rFonts w:hint="cs"/>
          <w:rtl/>
        </w:rPr>
        <w:t xml:space="preserve">جملۀ: </w:t>
      </w:r>
      <w:r w:rsidRPr="00843509">
        <w:rPr>
          <w:rFonts w:ascii="Traditional Arabic" w:hAnsi="Traditional Arabic" w:cs="Traditional Arabic"/>
          <w:rtl/>
        </w:rPr>
        <w:t>﴿</w:t>
      </w:r>
      <w:r w:rsidRPr="00843509">
        <w:rPr>
          <w:rStyle w:val="5-Char"/>
          <w:rFonts w:hint="cs"/>
          <w:rtl/>
        </w:rPr>
        <w:t>لِأَهَبَ لَكِ</w:t>
      </w:r>
      <w:r w:rsidRPr="00843509">
        <w:rPr>
          <w:rFonts w:ascii="Traditional Arabic" w:hAnsi="Traditional Arabic" w:cs="Traditional Arabic"/>
          <w:rtl/>
        </w:rPr>
        <w:t>﴾</w:t>
      </w:r>
      <w:r w:rsidRPr="00843509">
        <w:rPr>
          <w:rFonts w:hint="cs"/>
          <w:rtl/>
        </w:rPr>
        <w:t>؛ به منزلۀ</w:t>
      </w:r>
      <w:r w:rsidRPr="00843509">
        <w:rPr>
          <w:rFonts w:ascii="Traditional Arabic" w:hAnsi="Traditional Arabic" w:cs="Traditional Arabic"/>
          <w:rtl/>
        </w:rPr>
        <w:t xml:space="preserve"> </w:t>
      </w:r>
      <w:r w:rsidRPr="00843509">
        <w:rPr>
          <w:rStyle w:val="4-Char"/>
          <w:rtl/>
          <w:lang w:bidi="ar-SA"/>
        </w:rPr>
        <w:t>لیهب الله</w:t>
      </w:r>
      <w:r w:rsidRPr="00843509">
        <w:rPr>
          <w:rFonts w:hint="cs"/>
          <w:b/>
          <w:bCs/>
          <w:rtl/>
        </w:rPr>
        <w:t xml:space="preserve"> </w:t>
      </w:r>
      <w:r w:rsidRPr="00843509">
        <w:rPr>
          <w:rFonts w:hint="cs"/>
          <w:rtl/>
        </w:rPr>
        <w:t xml:space="preserve">می‌باشد، زیرا جبرئیل به امر خدا این کار را کرده است و چون حضرت مریم به طور تعجب گفت: چگونه ممکن است بدون مسِّ بشری، خدا فرزندی به من بدهد جبرئیل گفت: خدا فرموده این عطا بر من آسان است زیرا خالقی که از عدم و بدون والدین بشری آفریده بدون پدر نیز می‌تواند بیافریند برای آنکه آن فرزند را آیتی قرار دهد. معلوم می‌شود این کیفیّت برای حضرت عیسی ارهاص باشد یعنی نشانه‌هایی برای تثبیت نبوت او. </w:t>
      </w:r>
    </w:p>
    <w:p w:rsidR="007304CA" w:rsidRPr="00843509" w:rsidRDefault="007304CA" w:rsidP="007304CA">
      <w:pPr>
        <w:pStyle w:val="3-"/>
        <w:rPr>
          <w:rtl/>
        </w:rPr>
      </w:pPr>
      <w:r w:rsidRPr="00843509">
        <w:rPr>
          <w:rFonts w:ascii="Traditional Arabic" w:hAnsi="Traditional Arabic" w:cs="Traditional Arabic"/>
          <w:rtl/>
          <w:lang w:bidi="fa-IR"/>
        </w:rPr>
        <w:t>﴿</w:t>
      </w:r>
      <w:r w:rsidRPr="00843509">
        <w:rPr>
          <w:rFonts w:hint="cs"/>
          <w:rtl/>
        </w:rPr>
        <w:t>فَحَمَلَتۡهُ فَٱنتَبَذَتۡ بِهِۦ مَكَانٗا قَصِيّٗا ٢٢ فَأَجَآءَهَا ٱلۡمَخَاضُ إِلَىٰ جِذۡعِ ٱلنَّخۡلَةِ قَالَتۡ يَٰلَيۡتَنِي مِتُّ قَبۡلَ هَٰذَا وَكُنتُ نَسۡيٗا مَّنسِيّٗا ٢٣</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[مر</w:t>
      </w:r>
      <w:r w:rsidRPr="00843509">
        <w:rPr>
          <w:rStyle w:val="6-Char"/>
          <w:rFonts w:hint="cs"/>
          <w:rtl/>
          <w:lang w:bidi="ar-SA"/>
        </w:rPr>
        <w:t>یم</w:t>
      </w:r>
      <w:r w:rsidRPr="00843509">
        <w:rPr>
          <w:rStyle w:val="6-Char"/>
          <w:rtl/>
          <w:lang w:bidi="ar-SA"/>
        </w:rPr>
        <w:t>:</w:t>
      </w:r>
      <w:r w:rsidRPr="00843509">
        <w:rPr>
          <w:rStyle w:val="6-Char"/>
          <w:rFonts w:hint="cs"/>
          <w:rtl/>
        </w:rPr>
        <w:t>22-23</w:t>
      </w:r>
      <w:r w:rsidRPr="00843509">
        <w:rPr>
          <w:rStyle w:val="6-Char"/>
          <w:rtl/>
          <w:lang w:bidi="ar-SA"/>
        </w:rPr>
        <w:t>]</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پس مریم به او باردار شد، پس او را به مکان دوری به کناری برد(22) پس درد زائیدن او را به تنۀ درخت خرما رسانید، گفت: ای کاش پیش از این مرده بودم و فراموش‌شدۀ از یادرفته بودم(23).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 xml:space="preserve">چنانکه در آیۀ 91 سورۀ انبیا ذکر شده: </w:t>
      </w:r>
      <w:r w:rsidRPr="00843509">
        <w:rPr>
          <w:rFonts w:ascii="Traditional Arabic" w:hAnsi="Traditional Arabic" w:cs="Traditional Arabic"/>
          <w:rtl/>
        </w:rPr>
        <w:t>﴿</w:t>
      </w:r>
      <w:r w:rsidRPr="00843509">
        <w:rPr>
          <w:rStyle w:val="5-Char"/>
          <w:rtl/>
        </w:rPr>
        <w:t>وَالَّتِي أَحْصَنَتْ فَرْجَهَا فَنَفَخْنَا فِيهَا مِنْ رُوحِنَا</w:t>
      </w:r>
      <w:r w:rsidRPr="00843509">
        <w:rPr>
          <w:rFonts w:ascii="Traditional Arabic" w:hAnsi="Traditional Arabic" w:cs="Traditional Arabic"/>
          <w:rtl/>
        </w:rPr>
        <w:t>﴾</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132"/>
      </w:r>
      <w:r w:rsidR="00044780" w:rsidRPr="00044780">
        <w:rPr>
          <w:rStyle w:val="FootnoteReference"/>
          <w:rFonts w:cs="Arabic11 BT"/>
          <w:szCs w:val="28"/>
          <w:rtl/>
          <w:lang w:bidi="ar-SA"/>
        </w:rPr>
        <w:t>)</w:t>
      </w:r>
      <w:r w:rsidRPr="00843509">
        <w:rPr>
          <w:rFonts w:hint="cs"/>
          <w:rtl/>
        </w:rPr>
        <w:t>، در اینجا نیز باید جملۀ «</w:t>
      </w:r>
      <w:r w:rsidRPr="00843509">
        <w:rPr>
          <w:rStyle w:val="4-Char"/>
          <w:rtl/>
          <w:lang w:bidi="ar-SA"/>
        </w:rPr>
        <w:t>فنخ فیها»</w:t>
      </w:r>
      <w:r w:rsidRPr="00843509">
        <w:rPr>
          <w:rtl/>
        </w:rPr>
        <w:t xml:space="preserve"> قبل از</w:t>
      </w:r>
      <w:r w:rsidRPr="00843509">
        <w:rPr>
          <w:rFonts w:ascii="Traditional Arabic" w:hAnsi="Traditional Arabic" w:cs="Traditional Arabic"/>
          <w:rtl/>
        </w:rPr>
        <w:t xml:space="preserve"> ﴿</w:t>
      </w:r>
      <w:r w:rsidRPr="00843509">
        <w:rPr>
          <w:rStyle w:val="5-Char"/>
          <w:rFonts w:hint="cs"/>
          <w:rtl/>
        </w:rPr>
        <w:t>فَحَمَلَتۡهُ</w:t>
      </w:r>
      <w:r w:rsidRPr="00843509">
        <w:rPr>
          <w:rFonts w:ascii="Traditional Arabic" w:hAnsi="Traditional Arabic" w:cs="Traditional Arabic"/>
          <w:rtl/>
        </w:rPr>
        <w:t>﴾</w:t>
      </w:r>
      <w:r w:rsidRPr="00843509">
        <w:rPr>
          <w:rFonts w:hint="cs"/>
          <w:rtl/>
        </w:rPr>
        <w:t xml:space="preserve"> مقدر گرفت یعنی؛ در رحم حضرت مریم دمیده شد پس حامله گردید. </w:t>
      </w:r>
      <w:r w:rsidRPr="00843509">
        <w:rPr>
          <w:rtl/>
        </w:rPr>
        <w:t>و از فاء</w:t>
      </w:r>
      <w:r w:rsidRPr="000A6227">
        <w:rPr>
          <w:rFonts w:ascii="Traditional Arabic" w:hAnsi="Traditional Arabic" w:hint="cs"/>
          <w:sz w:val="32"/>
          <w:rtl/>
        </w:rPr>
        <w:t xml:space="preserve"> </w:t>
      </w:r>
      <w:r w:rsidRPr="00843509">
        <w:rPr>
          <w:rFonts w:ascii="Traditional Arabic" w:hAnsi="Traditional Arabic" w:cs="Traditional Arabic"/>
          <w:rtl/>
        </w:rPr>
        <w:t>﴿</w:t>
      </w:r>
      <w:r w:rsidRPr="00843509">
        <w:rPr>
          <w:rStyle w:val="5-Char"/>
          <w:rFonts w:hint="cs"/>
          <w:rtl/>
        </w:rPr>
        <w:t>فَٱنتَبَذَتۡ</w:t>
      </w:r>
      <w:r w:rsidRPr="00843509">
        <w:rPr>
          <w:rFonts w:ascii="Traditional Arabic" w:hAnsi="Traditional Arabic" w:cs="Traditional Arabic"/>
          <w:rtl/>
        </w:rPr>
        <w:t>﴾</w:t>
      </w:r>
      <w:r w:rsidRPr="00843509">
        <w:rPr>
          <w:rtl/>
        </w:rPr>
        <w:t xml:space="preserve"> و فاء</w:t>
      </w:r>
      <w:r w:rsidRPr="000A6227">
        <w:rPr>
          <w:rFonts w:ascii="Traditional Arabic" w:hAnsi="Traditional Arabic" w:hint="cs"/>
          <w:sz w:val="32"/>
          <w:rtl/>
        </w:rPr>
        <w:t xml:space="preserve"> </w:t>
      </w:r>
      <w:r w:rsidRPr="00843509">
        <w:rPr>
          <w:rFonts w:ascii="Traditional Arabic" w:hAnsi="Traditional Arabic" w:cs="Traditional Arabic"/>
          <w:rtl/>
        </w:rPr>
        <w:t>﴿</w:t>
      </w:r>
      <w:r w:rsidRPr="00843509">
        <w:rPr>
          <w:rStyle w:val="5-Char"/>
          <w:rFonts w:hint="cs"/>
          <w:rtl/>
        </w:rPr>
        <w:t>فَأَجَآءَهَا</w:t>
      </w:r>
      <w:r w:rsidRPr="00843509">
        <w:rPr>
          <w:rStyle w:val="5-Char"/>
          <w:rFonts w:cs="Times New Roman" w:hint="cs"/>
          <w:rtl/>
        </w:rPr>
        <w:t>...</w:t>
      </w:r>
      <w:r w:rsidRPr="00843509">
        <w:rPr>
          <w:rFonts w:ascii="Traditional Arabic" w:hAnsi="Traditional Arabic" w:cs="Traditional Arabic"/>
          <w:rtl/>
        </w:rPr>
        <w:t xml:space="preserve">﴾ </w:t>
      </w:r>
      <w:r w:rsidRPr="00843509">
        <w:rPr>
          <w:rFonts w:hint="cs"/>
          <w:rtl/>
        </w:rPr>
        <w:t xml:space="preserve">استفاده می‌شود که بدون فاصله حامله شده و بدون گذشت مدتی زائیده و به هرحال به درخت خرمائی که تنۀ آن مانده و شاخ و برگی نداشت پناه برد زیرا عرب تنۀ درخت خرما را جذع می‌گوید.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فَنَادَىٰهَا مِن تَحۡتِهَآ أَلَّا تَحۡزَنِي قَدۡ جَعَلَ رَبُّكِ تَحۡتَكِ سَرِيّٗا ٢٤ وَهُزِّيٓ إِلَيۡكِ بِجِذۡعِ ٱلنَّخۡلَةِ تُسَٰقِطۡ عَلَيۡكِ رُطَبٗا جَنِيّٗا ٢٥ فَكُلِي وَٱشۡرَبِي وَقَرِّي عَيۡنٗاۖ فَإِمَّا تَرَيِنَّ مِنَ ٱلۡبَشَرِ أَحَدٗا فَقُولِيٓ إِنِّي نَذَرۡتُ لِلرَّحۡمَٰنِ صَوۡمٗا فَلَنۡ أُكَلِّمَ ٱلۡيَوۡمَ إِنسِيّٗا ٢٦ فَأَتَتۡ بِهِۦ قَوۡمَهَا تَحۡمِلُهُۥۖ قَالُواْ يَٰمَرۡيَمُ لَقَدۡ جِئۡتِ شَيۡ‍ٔٗا فَرِيّٗا ٢٧ يَٰٓأُخۡتَ هَٰرُونَ مَا كَانَ أَبُوكِ ٱمۡرَأَ سَوۡءٖ وَمَا كَانَتۡ أُمُّكِ بَغِيّٗا ٢٨</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[مر</w:t>
      </w:r>
      <w:r w:rsidRPr="00843509">
        <w:rPr>
          <w:rStyle w:val="6-Char"/>
          <w:rFonts w:hint="cs"/>
          <w:rtl/>
          <w:lang w:bidi="ar-SA"/>
        </w:rPr>
        <w:t>یم</w:t>
      </w:r>
      <w:r w:rsidRPr="00843509">
        <w:rPr>
          <w:rStyle w:val="6-Char"/>
          <w:rtl/>
          <w:lang w:bidi="ar-SA"/>
        </w:rPr>
        <w:t>:</w:t>
      </w:r>
      <w:r w:rsidRPr="00843509">
        <w:rPr>
          <w:rStyle w:val="6-Char"/>
          <w:rFonts w:hint="cs"/>
          <w:rtl/>
        </w:rPr>
        <w:t>24-28</w:t>
      </w:r>
      <w:r w:rsidRPr="00843509">
        <w:rPr>
          <w:rStyle w:val="6-Char"/>
          <w:rtl/>
          <w:lang w:bidi="ar-SA"/>
        </w:rPr>
        <w:t>]</w:t>
      </w:r>
    </w:p>
    <w:p w:rsidR="007304CA" w:rsidRPr="00843509" w:rsidRDefault="007304CA" w:rsidP="00093C43">
      <w:pPr>
        <w:pStyle w:val="2-"/>
        <w:widowControl w:val="0"/>
        <w:spacing w:line="235" w:lineRule="auto"/>
        <w:rPr>
          <w:rtl/>
        </w:rPr>
      </w:pPr>
      <w:r w:rsidRPr="00843509">
        <w:rPr>
          <w:rFonts w:hint="cs"/>
          <w:b/>
          <w:bCs/>
          <w:rtl/>
        </w:rPr>
        <w:t xml:space="preserve">ترجمه: </w:t>
      </w:r>
      <w:r w:rsidRPr="00843509">
        <w:rPr>
          <w:rFonts w:hint="cs"/>
          <w:rtl/>
        </w:rPr>
        <w:t>پس از زیر او، او را ندا داد که محزون مباش به تحقیق پروردگارت از زیر(پای)تو نهری قرار داد(24) و تنۀ درخت خرما را به سوی خود حرکت ده بر تو خرمای تازه فرو ریزد(25) پس بخور و بیاشام و چشم را روشن کن، پس اگر یکی از افراد بشر را ببینی بگو که همانا من برای خدای رحمن روزه‌ای نذر کرده‌ام پس امروز با هیچ</w:t>
      </w:r>
      <w:r w:rsidRPr="00843509">
        <w:rPr>
          <w:rFonts w:hint="cs"/>
          <w:rtl/>
        </w:rPr>
        <w:softHyphen/>
        <w:t xml:space="preserve">انسانی سخن نمی‌گویم(26) پس او را نزد قوم خود آورد در حالی که در آغوش گرفته بود، گفتند: ای مریم به تحقیق چیز تازه‌ای آوردی(27) ای خواهر هارون پدرت مرد بدی نبود و مادرت بد کاره نبود(28). </w:t>
      </w:r>
    </w:p>
    <w:p w:rsidR="007304CA" w:rsidRPr="00843509" w:rsidRDefault="007304CA" w:rsidP="00AA4B80">
      <w:pPr>
        <w:pStyle w:val="1-"/>
        <w:spacing w:line="235" w:lineRule="auto"/>
        <w:rPr>
          <w:rtl/>
        </w:rPr>
      </w:pPr>
      <w:r w:rsidRPr="00843509">
        <w:rPr>
          <w:rFonts w:cs="B Zar" w:hint="cs"/>
          <w:b/>
          <w:bCs/>
          <w:sz w:val="26"/>
          <w:szCs w:val="26"/>
          <w:rtl/>
        </w:rPr>
        <w:t>نکات:</w:t>
      </w:r>
      <w:r w:rsidRPr="00843509">
        <w:rPr>
          <w:rFonts w:cs="B Zar" w:hint="cs"/>
          <w:sz w:val="26"/>
          <w:szCs w:val="26"/>
          <w:rtl/>
        </w:rPr>
        <w:t xml:space="preserve"> </w:t>
      </w:r>
      <w:r w:rsidRPr="00843509">
        <w:rPr>
          <w:rFonts w:hint="cs"/>
          <w:rtl/>
        </w:rPr>
        <w:t xml:space="preserve">منادی ندا که مریم را ندا کرد به ظاهر قرآن حضرت عیسی است. و جذع نخله، درختی خشکیده و بی‌شاخه و برگ بوده. حضرت مریم در اینجا چند معجزه را مشاهده کرد. و حق‌تعالی </w:t>
      </w:r>
      <w:r w:rsidRPr="00843509">
        <w:rPr>
          <w:rFonts w:ascii="Traditional Arabic" w:hAnsi="Traditional Arabic" w:cs="Traditional Arabic"/>
          <w:rtl/>
        </w:rPr>
        <w:t>﴿</w:t>
      </w:r>
      <w:r w:rsidRPr="00843509">
        <w:rPr>
          <w:rStyle w:val="5-Char"/>
          <w:rFonts w:hint="cs"/>
          <w:rtl/>
        </w:rPr>
        <w:t>فَكُلِي</w:t>
      </w:r>
      <w:r w:rsidRPr="00843509">
        <w:rPr>
          <w:rFonts w:ascii="Traditional Arabic" w:hAnsi="Traditional Arabic" w:cs="Traditional Arabic"/>
          <w:rtl/>
        </w:rPr>
        <w:t>﴾</w:t>
      </w:r>
      <w:r w:rsidRPr="00843509">
        <w:rPr>
          <w:rFonts w:hint="cs"/>
          <w:rtl/>
        </w:rPr>
        <w:t xml:space="preserve"> را بر </w:t>
      </w:r>
      <w:r w:rsidRPr="00843509">
        <w:rPr>
          <w:rFonts w:ascii="Traditional Arabic" w:hAnsi="Traditional Arabic" w:cs="Traditional Arabic"/>
          <w:rtl/>
        </w:rPr>
        <w:t>﴿</w:t>
      </w:r>
      <w:r w:rsidRPr="00843509">
        <w:rPr>
          <w:rStyle w:val="5-Char"/>
          <w:rFonts w:hint="cs"/>
          <w:rtl/>
        </w:rPr>
        <w:t>ٱشۡرَبِي</w:t>
      </w:r>
      <w:r w:rsidRPr="00843509">
        <w:rPr>
          <w:rFonts w:ascii="Traditional Arabic" w:hAnsi="Traditional Arabic" w:cs="Traditional Arabic"/>
          <w:rtl/>
        </w:rPr>
        <w:t>﴾</w:t>
      </w:r>
      <w:r w:rsidRPr="00843509">
        <w:rPr>
          <w:rFonts w:hint="cs"/>
          <w:rtl/>
        </w:rPr>
        <w:t xml:space="preserve"> مقدم داشته زیرا زن نفساء احتیاجش به خرما بیشتر از آب است و نذر حضرت عبارت از صوم سکوت بوده که زبان خود را از سخن باز دارد. معلوم می‌شود در شرایع سابق جایز بوده. امّا در شرع ما مورد اختلاف است ولی حق آن است که اگر انسان مبتلا باشد که با سفهاء سخن بیهوده گوید و صوم او وسیله‌ای شود برای فرار از سخن، چنین نذری جایز است. حال آیا حضرت مریم</w:t>
      </w:r>
      <w:r w:rsidR="00AA4B80">
        <w:rPr>
          <w:rFonts w:cs="CTraditional Arabic" w:hint="cs"/>
          <w:rtl/>
        </w:rPr>
        <w:t>‘</w:t>
      </w:r>
      <w:r w:rsidRPr="00843509">
        <w:rPr>
          <w:rFonts w:hint="cs"/>
          <w:rtl/>
        </w:rPr>
        <w:t xml:space="preserve"> به اشاره گفت: من نذر کرده‌ام و یا وقت نذر او پس از اخبار به نذر بوده؟ و الله أعلم. </w:t>
      </w:r>
      <w:r w:rsidRPr="00843509">
        <w:rPr>
          <w:rFonts w:ascii="Traditional Arabic" w:hAnsi="Traditional Arabic" w:cs="Traditional Arabic"/>
          <w:rtl/>
        </w:rPr>
        <w:t>﴿</w:t>
      </w:r>
      <w:r w:rsidRPr="00843509">
        <w:rPr>
          <w:rStyle w:val="5-Char"/>
          <w:rFonts w:hint="cs"/>
          <w:rtl/>
        </w:rPr>
        <w:t>يَٰٓأُخۡتَ هَٰرُونَ</w:t>
      </w:r>
      <w:r w:rsidRPr="00843509">
        <w:rPr>
          <w:rFonts w:ascii="Traditional Arabic" w:hAnsi="Traditional Arabic" w:cs="Traditional Arabic"/>
          <w:rtl/>
        </w:rPr>
        <w:t>﴾</w:t>
      </w:r>
      <w:r w:rsidRPr="00843509">
        <w:rPr>
          <w:rFonts w:hint="cs"/>
          <w:rtl/>
        </w:rPr>
        <w:t xml:space="preserve"> دلالت دارد که برادری به نام هارون داشته که مرد صالحی بوده است. </w:t>
      </w:r>
    </w:p>
    <w:p w:rsidR="007304CA" w:rsidRPr="00843509" w:rsidRDefault="007304CA" w:rsidP="00093C43">
      <w:pPr>
        <w:pStyle w:val="3-"/>
        <w:spacing w:line="235" w:lineRule="auto"/>
        <w:rPr>
          <w:rtl/>
        </w:rPr>
      </w:pPr>
      <w:r w:rsidRPr="00843509">
        <w:rPr>
          <w:rFonts w:ascii="Traditional Arabic" w:hAnsi="Traditional Arabic" w:cs="Traditional Arabic"/>
          <w:rtl/>
        </w:rPr>
        <w:t>﴿</w:t>
      </w:r>
      <w:r w:rsidRPr="00843509">
        <w:rPr>
          <w:rFonts w:hint="cs"/>
          <w:rtl/>
        </w:rPr>
        <w:t>فَأَشَارَتۡ إِلَيۡهِۖ قَالُواْ كَيۡفَ نُكَلِّمُ مَن كَانَ فِي ٱلۡمَهۡدِ صَبِيّٗا ٢٩ قَالَ إِنِّي عَبۡدُ ٱللَّهِ ءَاتَىٰنِيَ ٱلۡكِتَٰبَ وَجَعَلَنِي نَبِيّٗا ٣٠ وَجَعَلَنِي مُبَارَكًا أَيۡنَ مَا كُنتُ وَأَوۡصَٰنِي بِٱلصَّلَوٰةِ وَٱلزَّكَوٰةِ مَا دُمۡتُ حَيّٗا ٣١ وَبَرَّۢا بِوَٰلِدَتِي وَلَمۡ يَجۡعَلۡنِي جَبَّارٗا شَقِيّٗا ٣٢ وَٱلسَّلَٰمُ عَلَيَّ يَوۡمَ وُلِدتُّ وَيَوۡمَ أَمُوتُ وَيَوۡمَ أُبۡعَثُ حَيّٗا ٣٣</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[مر</w:t>
      </w:r>
      <w:r w:rsidRPr="00843509">
        <w:rPr>
          <w:rStyle w:val="6-Char"/>
          <w:rFonts w:hint="cs"/>
          <w:rtl/>
          <w:lang w:bidi="ar-SA"/>
        </w:rPr>
        <w:t>یم</w:t>
      </w:r>
      <w:r w:rsidRPr="00843509">
        <w:rPr>
          <w:rStyle w:val="6-Char"/>
          <w:rtl/>
          <w:lang w:bidi="ar-SA"/>
        </w:rPr>
        <w:t>:</w:t>
      </w:r>
      <w:r w:rsidRPr="00843509">
        <w:rPr>
          <w:rStyle w:val="6-Char"/>
          <w:rFonts w:hint="cs"/>
          <w:rtl/>
        </w:rPr>
        <w:t>29-33</w:t>
      </w:r>
      <w:r w:rsidRPr="00843509">
        <w:rPr>
          <w:rStyle w:val="6-Char"/>
          <w:rtl/>
          <w:lang w:bidi="ar-SA"/>
        </w:rPr>
        <w:t>]</w:t>
      </w:r>
      <w:r w:rsidRPr="00843509">
        <w:rPr>
          <w:rStyle w:val="6-Char"/>
          <w:rFonts w:hint="cs"/>
          <w:rtl/>
        </w:rPr>
        <w:t xml:space="preserve"> </w:t>
      </w:r>
    </w:p>
    <w:p w:rsidR="007304CA" w:rsidRPr="00843509" w:rsidRDefault="007304CA" w:rsidP="00093C43">
      <w:pPr>
        <w:pStyle w:val="2-"/>
        <w:spacing w:line="235" w:lineRule="auto"/>
        <w:rPr>
          <w:rtl/>
        </w:rPr>
      </w:pPr>
      <w:r w:rsidRPr="00843509">
        <w:rPr>
          <w:rFonts w:hint="cs"/>
          <w:b/>
          <w:bCs/>
          <w:rtl/>
        </w:rPr>
        <w:t xml:space="preserve">ترجمه: </w:t>
      </w:r>
      <w:r w:rsidRPr="00843509">
        <w:rPr>
          <w:rFonts w:hint="cs"/>
          <w:rtl/>
        </w:rPr>
        <w:t xml:space="preserve">پس مریم به آن طفل اشاره کرد، گفتند: چگونه تکلم کنیم کسی را که کودک در گهواره است(29) عیسی گفت: به راستی که من بندۀ خدایم، او مرا کتاب داده و مرا پیامبر نموده است(30) و مرا مبارک قرار داده هرجا که باشم و مرا به نماز و زکات سفارش کرده مادامی که زنده باشم(31) و مرا نیکوکار به مادرم قرار داد و مرا سرکش بدبخت قرار نداد(32) و سلام بر من روزی که تولّد شدم و روزی که بمیرم و روزی که زنده برانگیخته شوم(33). </w:t>
      </w:r>
    </w:p>
    <w:p w:rsidR="007304CA" w:rsidRPr="00843509" w:rsidRDefault="007304CA" w:rsidP="00AA4B80">
      <w:pPr>
        <w:pStyle w:val="1-"/>
        <w:spacing w:line="235" w:lineRule="auto"/>
        <w:rPr>
          <w:rtl/>
        </w:rPr>
      </w:pPr>
      <w:r w:rsidRPr="00843509">
        <w:rPr>
          <w:rFonts w:cs="B Zar" w:hint="cs"/>
          <w:b/>
          <w:bCs/>
          <w:sz w:val="26"/>
          <w:szCs w:val="26"/>
          <w:rtl/>
        </w:rPr>
        <w:t xml:space="preserve">نکات: </w:t>
      </w:r>
      <w:r w:rsidRPr="00843509">
        <w:rPr>
          <w:rFonts w:hint="cs"/>
          <w:rtl/>
        </w:rPr>
        <w:t>چون مردم حضرت مریم</w:t>
      </w:r>
      <w:r w:rsidR="00AA4B80">
        <w:rPr>
          <w:rFonts w:cs="CTraditional Arabic" w:hint="cs"/>
          <w:rtl/>
        </w:rPr>
        <w:t>‘</w:t>
      </w:r>
      <w:r w:rsidRPr="00843509">
        <w:rPr>
          <w:rFonts w:hint="cs"/>
          <w:rtl/>
        </w:rPr>
        <w:t xml:space="preserve"> را توبیخ کردند، اشاره به عیسی کرد، سپس حضرت عیسی</w:t>
      </w:r>
      <w:r w:rsidRPr="00843509">
        <w:rPr>
          <w:rFonts w:hint="cs"/>
        </w:rPr>
        <w:sym w:font="AGA Arabesque" w:char="F075"/>
      </w:r>
      <w:r w:rsidRPr="00843509">
        <w:rPr>
          <w:rFonts w:hint="cs"/>
          <w:rtl/>
        </w:rPr>
        <w:t xml:space="preserve"> به سخن آمد یعنی خدایی که هرچیزی را می‌تواند به سخن آورد او را به سخن آورد. و ظاهر مطلب این است که آن طفل پس از گفتن آن جملات، مانند سایر اطفال ساکت ماند و دیگر نتوانست سخن گوید تا رسید به حدی که سایر اطفال سخن می‌گویند آن وقت به سخن آمد. ولی از جملۀ: </w:t>
      </w:r>
      <w:r w:rsidRPr="00843509">
        <w:rPr>
          <w:rFonts w:ascii="Traditional Arabic" w:hAnsi="Traditional Arabic" w:cs="Traditional Arabic"/>
          <w:rtl/>
        </w:rPr>
        <w:t>﴿</w:t>
      </w:r>
      <w:r w:rsidRPr="00843509">
        <w:rPr>
          <w:rStyle w:val="5-Char"/>
          <w:rFonts w:hint="cs"/>
          <w:rtl/>
        </w:rPr>
        <w:t>أَيۡنَ مَا كُنتُ</w:t>
      </w:r>
      <w:r w:rsidRPr="00843509">
        <w:rPr>
          <w:rFonts w:ascii="Traditional Arabic" w:hAnsi="Traditional Arabic" w:cs="Traditional Arabic"/>
          <w:rtl/>
        </w:rPr>
        <w:t>﴾</w:t>
      </w:r>
      <w:r w:rsidRPr="00843509">
        <w:rPr>
          <w:rFonts w:hint="cs"/>
          <w:rtl/>
        </w:rPr>
        <w:t xml:space="preserve">، و از جملۀ </w:t>
      </w:r>
      <w:r w:rsidRPr="00843509">
        <w:rPr>
          <w:rFonts w:ascii="Traditional Arabic" w:hAnsi="Traditional Arabic" w:cs="Traditional Arabic"/>
          <w:rtl/>
        </w:rPr>
        <w:t>﴿</w:t>
      </w:r>
      <w:r w:rsidRPr="00843509">
        <w:rPr>
          <w:rStyle w:val="5-Char"/>
          <w:rFonts w:hint="cs"/>
          <w:rtl/>
        </w:rPr>
        <w:t>مَا دُمۡتُ حَيّٗا</w:t>
      </w:r>
      <w:r w:rsidRPr="00843509">
        <w:rPr>
          <w:rFonts w:ascii="Traditional Arabic" w:hAnsi="Traditional Arabic" w:cs="Traditional Arabic"/>
          <w:rtl/>
        </w:rPr>
        <w:t>﴾</w:t>
      </w:r>
      <w:r w:rsidRPr="00843509">
        <w:rPr>
          <w:rFonts w:hint="cs"/>
          <w:rtl/>
        </w:rPr>
        <w:t xml:space="preserve">، می‌توان استفاده کرد که در همان کودکی مأمور به نماز و زکات بوده و از سایر اطفال ممتاز. و بنابراین مانند آنان ناتوان به تکلم نبوده است. و از جملۀ: </w:t>
      </w:r>
      <w:r w:rsidRPr="00843509">
        <w:rPr>
          <w:rFonts w:ascii="Traditional Arabic" w:hAnsi="Traditional Arabic" w:cs="Traditional Arabic"/>
          <w:rtl/>
        </w:rPr>
        <w:t>﴿</w:t>
      </w:r>
      <w:r w:rsidRPr="00843509">
        <w:rPr>
          <w:rStyle w:val="5-Char"/>
          <w:rFonts w:hint="cs"/>
          <w:rtl/>
        </w:rPr>
        <w:t>مَا دُمۡتُ حَيّٗا</w:t>
      </w:r>
      <w:r w:rsidRPr="00843509">
        <w:rPr>
          <w:rFonts w:ascii="Traditional Arabic" w:hAnsi="Traditional Arabic" w:cs="Traditional Arabic"/>
          <w:rtl/>
        </w:rPr>
        <w:t>﴾</w:t>
      </w:r>
      <w:r w:rsidRPr="00843509">
        <w:rPr>
          <w:rFonts w:hint="cs"/>
          <w:rtl/>
        </w:rPr>
        <w:t xml:space="preserve"> استفاده می‌شود که تکلیف مادام الحیات است و ساقط نمی‌شود به هیچ نحوی</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133"/>
      </w:r>
      <w:r w:rsidR="00044780" w:rsidRPr="00044780">
        <w:rPr>
          <w:rStyle w:val="FootnoteReference"/>
          <w:rFonts w:cs="Arabic11 BT"/>
          <w:szCs w:val="28"/>
          <w:rtl/>
          <w:lang w:bidi="ar-SA"/>
        </w:rPr>
        <w:t>)</w:t>
      </w:r>
      <w:r w:rsidRPr="00843509">
        <w:rPr>
          <w:rFonts w:hint="cs"/>
          <w:rtl/>
        </w:rPr>
        <w:t xml:space="preserve">. و اینکه </w:t>
      </w:r>
      <w:r w:rsidRPr="00843509">
        <w:rPr>
          <w:rFonts w:ascii="Traditional Arabic" w:hAnsi="Traditional Arabic" w:cs="Traditional Arabic"/>
          <w:rtl/>
        </w:rPr>
        <w:t>﴿</w:t>
      </w:r>
      <w:r w:rsidRPr="00843509">
        <w:rPr>
          <w:rStyle w:val="5-Char"/>
          <w:rFonts w:hint="cs"/>
          <w:rtl/>
        </w:rPr>
        <w:t>إِنِّي عَبۡدُ ٱللَّهِ</w:t>
      </w:r>
      <w:r w:rsidRPr="00843509">
        <w:rPr>
          <w:rFonts w:ascii="Traditional Arabic" w:hAnsi="Traditional Arabic" w:cs="Traditional Arabic"/>
          <w:rtl/>
        </w:rPr>
        <w:t>﴾</w:t>
      </w:r>
      <w:r w:rsidRPr="00843509">
        <w:rPr>
          <w:rFonts w:hint="cs"/>
          <w:rtl/>
        </w:rPr>
        <w:t xml:space="preserve"> گفته؛ برای رفع غلو در حق خود چنین گفته است.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ذَٰلِكَ عِيسَى ٱبۡنُ مَرۡيَمَۖ قَوۡلَ ٱلۡحَقِّ ٱلَّذِي فِيهِ يَمۡتَرُونَ ٣٤ مَا كَانَ لِلَّهِ أَن يَتَّخِذَ مِن وَلَدٖۖ سُبۡحَٰنَهُۥٓۚ إِذَا قَضَىٰٓ أَمۡرٗا فَإِنَّمَا يَقُولُ لَهُۥ كُن فَيَكُونُ ٣٥ وَإِنَّ ٱللَّهَ رَبِّي وَرَبُّكُمۡ فَٱعۡبُدُوهُۚ هَٰذَا صِرَٰطٞ مُّسۡتَقِيمٞ ٣٦</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Fonts w:hint="cs"/>
          <w:rtl/>
        </w:rPr>
        <w:t xml:space="preserve"> </w:t>
      </w:r>
      <w:r w:rsidRPr="00843509">
        <w:rPr>
          <w:rStyle w:val="6-Char"/>
          <w:rtl/>
          <w:lang w:bidi="ar-SA"/>
        </w:rPr>
        <w:t>[مر</w:t>
      </w:r>
      <w:r w:rsidRPr="00843509">
        <w:rPr>
          <w:rStyle w:val="6-Char"/>
          <w:rFonts w:hint="cs"/>
          <w:rtl/>
          <w:lang w:bidi="ar-SA"/>
        </w:rPr>
        <w:t>یم</w:t>
      </w:r>
      <w:r w:rsidRPr="00843509">
        <w:rPr>
          <w:rStyle w:val="6-Char"/>
          <w:rtl/>
          <w:lang w:bidi="ar-SA"/>
        </w:rPr>
        <w:t>:</w:t>
      </w:r>
      <w:r w:rsidRPr="00843509">
        <w:rPr>
          <w:rStyle w:val="6-Char"/>
          <w:rFonts w:hint="cs"/>
          <w:rtl/>
        </w:rPr>
        <w:t>34-36</w:t>
      </w:r>
      <w:r w:rsidRPr="00843509">
        <w:rPr>
          <w:rStyle w:val="6-Char"/>
          <w:rtl/>
          <w:lang w:bidi="ar-SA"/>
        </w:rPr>
        <w:t>]</w:t>
      </w:r>
    </w:p>
    <w:p w:rsidR="007304CA" w:rsidRPr="00843509" w:rsidRDefault="007304CA" w:rsidP="007304CA">
      <w:pPr>
        <w:pStyle w:val="2-"/>
        <w:rPr>
          <w:rtl/>
        </w:rPr>
      </w:pPr>
      <w:r w:rsidRPr="00843509">
        <w:rPr>
          <w:rFonts w:hint="cs"/>
          <w:b/>
          <w:bCs/>
          <w:rtl/>
        </w:rPr>
        <w:t xml:space="preserve">ترجمه: </w:t>
      </w:r>
      <w:r w:rsidRPr="00843509">
        <w:rPr>
          <w:rFonts w:hint="cs"/>
          <w:rtl/>
        </w:rPr>
        <w:t>این است عیسی پسر مریم به گفتار حق، آن حقی که در آن شک دارند(34) برای خدا سزاوار</w:t>
      </w:r>
      <w:r w:rsidRPr="00843509">
        <w:t xml:space="preserve"> </w:t>
      </w:r>
      <w:r w:rsidRPr="00843509">
        <w:rPr>
          <w:rFonts w:hint="cs"/>
          <w:rtl/>
        </w:rPr>
        <w:t xml:space="preserve">نیست که فرزند بگیرد او منزّه است. زیرا چون امری را بخواهد انجام دهد همانا به آن می‌گوید باش، پس می‌شود(35) و به راستی که خدا پروردگار من و پروردگار شماست، پس او را عبادت کنید، این است راه راست (36). </w:t>
      </w:r>
    </w:p>
    <w:p w:rsidR="007304CA" w:rsidRPr="00093C43" w:rsidRDefault="007304CA" w:rsidP="007304CA">
      <w:pPr>
        <w:pStyle w:val="1-"/>
        <w:rPr>
          <w:spacing w:val="-2"/>
          <w:rtl/>
        </w:rPr>
      </w:pPr>
      <w:r w:rsidRPr="00093C43">
        <w:rPr>
          <w:rFonts w:cs="B Zar" w:hint="cs"/>
          <w:b/>
          <w:bCs/>
          <w:spacing w:val="-2"/>
          <w:sz w:val="26"/>
          <w:szCs w:val="26"/>
          <w:rtl/>
        </w:rPr>
        <w:t xml:space="preserve">نکات: </w:t>
      </w:r>
      <w:r w:rsidRPr="00093C43">
        <w:rPr>
          <w:rFonts w:ascii="Traditional Arabic" w:hAnsi="Traditional Arabic" w:cs="Traditional Arabic"/>
          <w:spacing w:val="-2"/>
          <w:rtl/>
        </w:rPr>
        <w:t>﴿</w:t>
      </w:r>
      <w:r w:rsidRPr="00093C43">
        <w:rPr>
          <w:rStyle w:val="5-Char"/>
          <w:rFonts w:hint="cs"/>
          <w:spacing w:val="-2"/>
          <w:rtl/>
        </w:rPr>
        <w:t>ذَٰلِكَ</w:t>
      </w:r>
      <w:r w:rsidRPr="00093C43">
        <w:rPr>
          <w:rFonts w:ascii="Traditional Arabic" w:hAnsi="Traditional Arabic" w:cs="Traditional Arabic"/>
          <w:spacing w:val="-2"/>
          <w:rtl/>
        </w:rPr>
        <w:t>﴾</w:t>
      </w:r>
      <w:r w:rsidRPr="00093C43">
        <w:rPr>
          <w:rFonts w:cs="B Zar" w:hint="cs"/>
          <w:b/>
          <w:bCs/>
          <w:spacing w:val="-2"/>
          <w:sz w:val="26"/>
          <w:szCs w:val="26"/>
          <w:rtl/>
        </w:rPr>
        <w:t xml:space="preserve"> </w:t>
      </w:r>
      <w:r w:rsidRPr="00093C43">
        <w:rPr>
          <w:rFonts w:hint="cs"/>
          <w:spacing w:val="-2"/>
          <w:rtl/>
        </w:rPr>
        <w:t xml:space="preserve">اشاره است به آن عیسی که گفته: </w:t>
      </w:r>
      <w:r w:rsidRPr="00093C43">
        <w:rPr>
          <w:rFonts w:ascii="Traditional Arabic" w:hAnsi="Traditional Arabic" w:cs="Traditional Arabic"/>
          <w:spacing w:val="-2"/>
          <w:rtl/>
        </w:rPr>
        <w:t>﴿</w:t>
      </w:r>
      <w:r w:rsidRPr="00093C43">
        <w:rPr>
          <w:rStyle w:val="5-Char"/>
          <w:rFonts w:hint="eastAsia"/>
          <w:spacing w:val="-2"/>
          <w:rtl/>
        </w:rPr>
        <w:t>إِنِّي</w:t>
      </w:r>
      <w:r w:rsidRPr="00093C43">
        <w:rPr>
          <w:rStyle w:val="5-Char"/>
          <w:spacing w:val="-2"/>
          <w:rtl/>
        </w:rPr>
        <w:t xml:space="preserve"> </w:t>
      </w:r>
      <w:r w:rsidRPr="00093C43">
        <w:rPr>
          <w:rStyle w:val="5-Char"/>
          <w:rFonts w:hint="eastAsia"/>
          <w:spacing w:val="-2"/>
          <w:rtl/>
        </w:rPr>
        <w:t>عَب</w:t>
      </w:r>
      <w:r w:rsidRPr="00093C43">
        <w:rPr>
          <w:rStyle w:val="5-Char"/>
          <w:rFonts w:hint="cs"/>
          <w:spacing w:val="-2"/>
          <w:rtl/>
        </w:rPr>
        <w:t>ۡ</w:t>
      </w:r>
      <w:r w:rsidRPr="00093C43">
        <w:rPr>
          <w:rStyle w:val="5-Char"/>
          <w:rFonts w:hint="eastAsia"/>
          <w:spacing w:val="-2"/>
          <w:rtl/>
        </w:rPr>
        <w:t>دُ</w:t>
      </w:r>
      <w:r w:rsidRPr="00093C43">
        <w:rPr>
          <w:rStyle w:val="5-Char"/>
          <w:spacing w:val="-2"/>
          <w:rtl/>
        </w:rPr>
        <w:t xml:space="preserve"> </w:t>
      </w:r>
      <w:r w:rsidRPr="00093C43">
        <w:rPr>
          <w:rStyle w:val="5-Char"/>
          <w:rFonts w:hint="cs"/>
          <w:spacing w:val="-2"/>
          <w:rtl/>
        </w:rPr>
        <w:t>ٱ</w:t>
      </w:r>
      <w:r w:rsidRPr="00093C43">
        <w:rPr>
          <w:rStyle w:val="5-Char"/>
          <w:rFonts w:hint="eastAsia"/>
          <w:spacing w:val="-2"/>
          <w:rtl/>
        </w:rPr>
        <w:t>للَّهِ</w:t>
      </w:r>
      <w:r w:rsidRPr="00093C43">
        <w:rPr>
          <w:rFonts w:ascii="Traditional Arabic" w:hAnsi="Traditional Arabic" w:cs="Traditional Arabic"/>
          <w:spacing w:val="-2"/>
          <w:rtl/>
        </w:rPr>
        <w:t>﴾</w:t>
      </w:r>
      <w:r w:rsidRPr="00093C43">
        <w:rPr>
          <w:rFonts w:hint="cs"/>
          <w:spacing w:val="-2"/>
          <w:rtl/>
        </w:rPr>
        <w:t xml:space="preserve">، یعنی عیسای واقعی آن است که طبق حق و حقیقت گفت: من بندۀ خدایم! نه آنچه یهود می‌گوید: که او ساحری بوده و نه آنچه نصاری می‌گویند: که فرزند خدا است، زیرا فرزند باید همجنس پدر باشد و خدا بشری همجنس عیسی نیست. به اضافه عیسی حادث است و محال است قدیمی مانند حق‌تعالی باشد. </w:t>
      </w:r>
      <w:r w:rsidRPr="00093C43">
        <w:rPr>
          <w:rFonts w:ascii="Traditional Arabic" w:hAnsi="Traditional Arabic" w:cs="Traditional Arabic"/>
          <w:spacing w:val="-2"/>
          <w:rtl/>
        </w:rPr>
        <w:t>﴿</w:t>
      </w:r>
      <w:r w:rsidRPr="00093C43">
        <w:rPr>
          <w:rStyle w:val="5-Char"/>
          <w:rFonts w:hint="cs"/>
          <w:spacing w:val="-2"/>
          <w:rtl/>
        </w:rPr>
        <w:t>وَإِنَّ ٱللَّهَ</w:t>
      </w:r>
      <w:r w:rsidRPr="00093C43">
        <w:rPr>
          <w:rFonts w:ascii="Traditional Arabic" w:hAnsi="Traditional Arabic" w:cs="Traditional Arabic"/>
          <w:spacing w:val="-2"/>
          <w:rtl/>
        </w:rPr>
        <w:t>﴾</w:t>
      </w:r>
      <w:r w:rsidRPr="00093C43">
        <w:rPr>
          <w:rFonts w:hint="cs"/>
          <w:spacing w:val="-2"/>
          <w:rtl/>
        </w:rPr>
        <w:t xml:space="preserve"> عطف است به جملۀ: </w:t>
      </w:r>
      <w:r w:rsidRPr="00093C43">
        <w:rPr>
          <w:rFonts w:ascii="Traditional Arabic" w:hAnsi="Traditional Arabic" w:cs="Traditional Arabic"/>
          <w:spacing w:val="-2"/>
          <w:rtl/>
        </w:rPr>
        <w:t>﴿</w:t>
      </w:r>
      <w:r w:rsidRPr="00093C43">
        <w:rPr>
          <w:rStyle w:val="5-Char"/>
          <w:rFonts w:hint="eastAsia"/>
          <w:spacing w:val="-2"/>
          <w:rtl/>
        </w:rPr>
        <w:t>إِنِّي</w:t>
      </w:r>
      <w:r w:rsidRPr="00093C43">
        <w:rPr>
          <w:rStyle w:val="5-Char"/>
          <w:spacing w:val="-2"/>
          <w:rtl/>
        </w:rPr>
        <w:t xml:space="preserve"> </w:t>
      </w:r>
      <w:r w:rsidRPr="00093C43">
        <w:rPr>
          <w:rStyle w:val="5-Char"/>
          <w:rFonts w:hint="eastAsia"/>
          <w:spacing w:val="-2"/>
          <w:rtl/>
        </w:rPr>
        <w:t>عَب</w:t>
      </w:r>
      <w:r w:rsidRPr="00093C43">
        <w:rPr>
          <w:rStyle w:val="5-Char"/>
          <w:rFonts w:hint="cs"/>
          <w:spacing w:val="-2"/>
          <w:rtl/>
        </w:rPr>
        <w:t>ۡ</w:t>
      </w:r>
      <w:r w:rsidRPr="00093C43">
        <w:rPr>
          <w:rStyle w:val="5-Char"/>
          <w:rFonts w:hint="eastAsia"/>
          <w:spacing w:val="-2"/>
          <w:rtl/>
        </w:rPr>
        <w:t>دُ</w:t>
      </w:r>
      <w:r w:rsidRPr="00093C43">
        <w:rPr>
          <w:rStyle w:val="5-Char"/>
          <w:spacing w:val="-2"/>
          <w:rtl/>
        </w:rPr>
        <w:t xml:space="preserve"> </w:t>
      </w:r>
      <w:r w:rsidRPr="00093C43">
        <w:rPr>
          <w:rStyle w:val="5-Char"/>
          <w:rFonts w:hint="cs"/>
          <w:spacing w:val="-2"/>
          <w:rtl/>
        </w:rPr>
        <w:t>ٱ</w:t>
      </w:r>
      <w:r w:rsidRPr="00093C43">
        <w:rPr>
          <w:rStyle w:val="5-Char"/>
          <w:rFonts w:hint="eastAsia"/>
          <w:spacing w:val="-2"/>
          <w:rtl/>
        </w:rPr>
        <w:t>للَّهِ</w:t>
      </w:r>
      <w:r w:rsidRPr="00093C43">
        <w:rPr>
          <w:rFonts w:ascii="Traditional Arabic" w:hAnsi="Traditional Arabic" w:cs="Traditional Arabic"/>
          <w:spacing w:val="-2"/>
          <w:rtl/>
        </w:rPr>
        <w:t>﴾</w:t>
      </w:r>
      <w:r w:rsidRPr="00093C43">
        <w:rPr>
          <w:rFonts w:hint="cs"/>
          <w:spacing w:val="-2"/>
          <w:rtl/>
        </w:rPr>
        <w:t xml:space="preserve">، یعنی حضرت عیسی گفت: من بندۀ خدایم و خدا پروردگار من و شماست.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فَٱخۡتَلَفَ ٱلۡأَحۡزَابُ مِنۢ بَيۡنِهِمۡۖ فَوَيۡلٞ لِّلَّذِينَ كَفَرُواْ مِن مَّشۡهَدِ يَوۡمٍ عَظِيمٍ ٣٧ أَسۡمِعۡ بِهِمۡ وَأَبۡصِرۡ يَوۡمَ يَأۡتُونَنَاۖ لَٰكِنِ ٱلظَّٰلِمُونَ ٱلۡيَوۡمَ فِي ضَلَٰلٖ مُّبِينٖ ٣٨ وَأَنذِرۡهُمۡ يَوۡمَ ٱلۡحَسۡرَةِ إِذۡ قُضِيَ ٱلۡأَمۡرُ وَهُمۡ فِي غَفۡلَةٖ وَهُمۡ لَا يُؤۡمِنُونَ ٣٩ إِنَّا نَحۡنُ نَرِثُ ٱلۡأَرۡضَ وَمَنۡ عَلَيۡهَا وَإِلَيۡنَا يُرۡجَعُونَ ٤٠</w:t>
      </w:r>
      <w:r w:rsidRPr="00843509">
        <w:rPr>
          <w:rFonts w:ascii="Traditional Arabic" w:hAnsi="Traditional Arabic" w:cs="Traditional Arabic"/>
          <w:rtl/>
        </w:rPr>
        <w:t>﴾</w:t>
      </w:r>
      <w:r w:rsidRPr="00843509">
        <w:rPr>
          <w:rFonts w:ascii="Traditional Arabic" w:hAnsi="Traditional Arabic" w:cs="Traditional Arabic" w:hint="cs"/>
          <w:rtl/>
        </w:rPr>
        <w:tab/>
      </w:r>
      <w:r w:rsidRPr="00843509">
        <w:rPr>
          <w:rStyle w:val="6-Char"/>
          <w:rFonts w:hint="cs"/>
          <w:rtl/>
        </w:rPr>
        <w:t xml:space="preserve"> </w:t>
      </w:r>
      <w:r w:rsidRPr="00843509">
        <w:rPr>
          <w:rStyle w:val="6-Char"/>
          <w:rtl/>
          <w:lang w:bidi="ar-SA"/>
        </w:rPr>
        <w:t>[مر</w:t>
      </w:r>
      <w:r w:rsidRPr="00843509">
        <w:rPr>
          <w:rStyle w:val="6-Char"/>
          <w:rFonts w:hint="cs"/>
          <w:rtl/>
          <w:lang w:bidi="ar-SA"/>
        </w:rPr>
        <w:t>یم</w:t>
      </w:r>
      <w:r w:rsidRPr="00843509">
        <w:rPr>
          <w:rStyle w:val="6-Char"/>
          <w:rtl/>
          <w:lang w:bidi="ar-SA"/>
        </w:rPr>
        <w:t>:</w:t>
      </w:r>
      <w:r w:rsidRPr="00843509">
        <w:rPr>
          <w:rStyle w:val="6-Char"/>
          <w:rFonts w:hint="cs"/>
          <w:rtl/>
        </w:rPr>
        <w:t>37-40</w:t>
      </w:r>
      <w:r w:rsidRPr="00843509">
        <w:rPr>
          <w:rStyle w:val="6-Char"/>
          <w:rtl/>
          <w:lang w:bidi="ar-SA"/>
        </w:rPr>
        <w:t>]</w:t>
      </w:r>
      <w:r w:rsidRPr="00843509">
        <w:rPr>
          <w:rStyle w:val="6-Char"/>
          <w:rFonts w:hint="cs"/>
          <w:rtl/>
        </w:rPr>
        <w:t xml:space="preserve"> </w:t>
      </w:r>
    </w:p>
    <w:p w:rsidR="007304CA" w:rsidRPr="00843509" w:rsidRDefault="007304CA" w:rsidP="00C11F7B">
      <w:pPr>
        <w:pStyle w:val="2-"/>
        <w:rPr>
          <w:rtl/>
        </w:rPr>
      </w:pPr>
      <w:r w:rsidRPr="00843509">
        <w:rPr>
          <w:rFonts w:hint="cs"/>
          <w:b/>
          <w:bCs/>
          <w:rtl/>
        </w:rPr>
        <w:t xml:space="preserve">ترجمه: </w:t>
      </w:r>
      <w:r w:rsidRPr="00843509">
        <w:rPr>
          <w:rFonts w:hint="cs"/>
          <w:rtl/>
        </w:rPr>
        <w:t>پس این احزاب میان خود اختلاف نمودند پس وای به آنان که کافر شدند از حضور روز بزرگ(37) چقدر ایشان شنوا و بینایند روزی که نزد ما می</w:t>
      </w:r>
      <w:r w:rsidRPr="00843509">
        <w:rPr>
          <w:rFonts w:hint="cs"/>
          <w:rtl/>
        </w:rPr>
        <w:softHyphen/>
      </w:r>
      <w:r w:rsidR="00C11F7B">
        <w:rPr>
          <w:rFonts w:hint="cs"/>
          <w:rtl/>
        </w:rPr>
        <w:t>آ</w:t>
      </w:r>
      <w:r w:rsidRPr="00843509">
        <w:rPr>
          <w:rFonts w:hint="cs"/>
          <w:rtl/>
        </w:rPr>
        <w:t xml:space="preserve">یند، لیکن ستمگران امروز در گمراهی آشکارند(38) و بترسان ایشان را از روز حسرت وقتی که کار از کار گذشته، درحالی که ایشان(اکنون) در غفلت هستند و ایمان نمی‌آورند(39) محقّقاً ما زمین را با هر‌کس روی آن است به ارث می‌بریم و (همه) به سوی ما رجوع داده شوند(40). </w:t>
      </w:r>
    </w:p>
    <w:p w:rsidR="007304CA" w:rsidRPr="00843509" w:rsidRDefault="007304CA" w:rsidP="007304CA">
      <w:pPr>
        <w:pStyle w:val="1-"/>
        <w:widowControl w:val="0"/>
        <w:rPr>
          <w:rtl/>
        </w:rPr>
      </w:pPr>
      <w:r w:rsidRPr="00843509">
        <w:rPr>
          <w:rFonts w:cs="B Zar" w:hint="cs"/>
          <w:b/>
          <w:bCs/>
          <w:sz w:val="26"/>
          <w:szCs w:val="26"/>
          <w:rtl/>
        </w:rPr>
        <w:t xml:space="preserve">نکات: </w:t>
      </w:r>
      <w:r w:rsidRPr="00843509">
        <w:rPr>
          <w:rFonts w:hint="cs"/>
          <w:rtl/>
        </w:rPr>
        <w:t xml:space="preserve">مقصود از </w:t>
      </w:r>
      <w:r w:rsidRPr="00843509">
        <w:rPr>
          <w:rFonts w:ascii="Traditional Arabic" w:hAnsi="Traditional Arabic" w:cs="Traditional Arabic"/>
          <w:rtl/>
        </w:rPr>
        <w:t>﴿</w:t>
      </w:r>
      <w:r w:rsidRPr="00843509">
        <w:rPr>
          <w:rStyle w:val="5-Char"/>
          <w:rFonts w:hint="cs"/>
          <w:rtl/>
        </w:rPr>
        <w:t>ٱلۡأَحۡزَابُ</w:t>
      </w:r>
      <w:r w:rsidRPr="00843509">
        <w:rPr>
          <w:rFonts w:ascii="Traditional Arabic" w:hAnsi="Traditional Arabic" w:cs="Traditional Arabic"/>
          <w:rtl/>
        </w:rPr>
        <w:t>﴾</w:t>
      </w:r>
      <w:r w:rsidRPr="00843509">
        <w:rPr>
          <w:rFonts w:hint="cs"/>
          <w:rtl/>
        </w:rPr>
        <w:t xml:space="preserve"> فرقه‌های یهود و نصاری می‌باشند. و جملۀ </w:t>
      </w:r>
      <w:r w:rsidRPr="00843509">
        <w:rPr>
          <w:rFonts w:ascii="Traditional Arabic" w:hAnsi="Traditional Arabic" w:cs="Traditional Arabic"/>
          <w:rtl/>
        </w:rPr>
        <w:t>﴿</w:t>
      </w:r>
      <w:r w:rsidRPr="00843509">
        <w:rPr>
          <w:rStyle w:val="5-Char"/>
          <w:rFonts w:hint="cs"/>
          <w:rtl/>
        </w:rPr>
        <w:t>أَسۡمِعۡ بِهِمۡ وَأَبۡصِرۡ</w:t>
      </w:r>
      <w:r w:rsidRPr="00843509">
        <w:rPr>
          <w:rFonts w:ascii="Traditional Arabic" w:hAnsi="Traditional Arabic" w:cs="Traditional Arabic"/>
          <w:rtl/>
        </w:rPr>
        <w:t>﴾</w:t>
      </w:r>
      <w:r w:rsidRPr="00843509">
        <w:rPr>
          <w:rFonts w:hint="cs"/>
          <w:rtl/>
        </w:rPr>
        <w:t xml:space="preserve">، دلالت دارد که کفار روز قیامت همه شنوا و بینایند و اما در آیاتی که فرموده: </w:t>
      </w:r>
      <w:r w:rsidRPr="00843509">
        <w:rPr>
          <w:rFonts w:ascii="Traditional Arabic" w:hAnsi="Traditional Arabic" w:cs="Traditional Arabic"/>
          <w:rtl/>
        </w:rPr>
        <w:t>﴿</w:t>
      </w:r>
      <w:r w:rsidRPr="00843509">
        <w:rPr>
          <w:rStyle w:val="5-Char"/>
          <w:rFonts w:hint="eastAsia"/>
          <w:rtl/>
        </w:rPr>
        <w:t>صُمّ</w:t>
      </w:r>
      <w:r w:rsidRPr="00843509">
        <w:rPr>
          <w:rStyle w:val="5-Char"/>
          <w:rFonts w:hint="cs"/>
          <w:rtl/>
        </w:rPr>
        <w:t>ٞ</w:t>
      </w:r>
      <w:r w:rsidRPr="00843509">
        <w:rPr>
          <w:rStyle w:val="5-Char"/>
          <w:rtl/>
        </w:rPr>
        <w:t xml:space="preserve"> </w:t>
      </w:r>
      <w:r w:rsidRPr="00843509">
        <w:rPr>
          <w:rStyle w:val="5-Char"/>
          <w:rFonts w:hint="eastAsia"/>
          <w:rtl/>
        </w:rPr>
        <w:t>وَبُك</w:t>
      </w:r>
      <w:r w:rsidRPr="00843509">
        <w:rPr>
          <w:rStyle w:val="5-Char"/>
          <w:rFonts w:hint="cs"/>
          <w:rtl/>
        </w:rPr>
        <w:t>ۡ</w:t>
      </w:r>
      <w:r w:rsidRPr="00843509">
        <w:rPr>
          <w:rStyle w:val="5-Char"/>
          <w:rFonts w:hint="eastAsia"/>
          <w:rtl/>
        </w:rPr>
        <w:t>م</w:t>
      </w:r>
      <w:r w:rsidRPr="00843509">
        <w:rPr>
          <w:rStyle w:val="5-Char"/>
          <w:rFonts w:hint="cs"/>
          <w:rtl/>
        </w:rPr>
        <w:t>ٞ</w:t>
      </w:r>
      <w:r w:rsidRPr="00843509">
        <w:rPr>
          <w:rFonts w:ascii="Traditional Arabic" w:hAnsi="Traditional Arabic" w:cs="Traditional Arabic"/>
          <w:rtl/>
        </w:rPr>
        <w:t>﴾</w:t>
      </w:r>
      <w:r w:rsidRPr="00843509">
        <w:rPr>
          <w:rFonts w:hint="cs"/>
          <w:rtl/>
        </w:rPr>
        <w:t xml:space="preserve"> محشور می‌شوند، مقصود </w:t>
      </w:r>
      <w:r w:rsidRPr="00843509">
        <w:rPr>
          <w:rFonts w:ascii="Traditional Arabic" w:hAnsi="Traditional Arabic" w:cs="Traditional Arabic"/>
          <w:rtl/>
        </w:rPr>
        <w:t>﴿</w:t>
      </w:r>
      <w:r w:rsidRPr="00843509">
        <w:rPr>
          <w:rStyle w:val="5-Char"/>
          <w:rFonts w:hint="eastAsia"/>
          <w:rtl/>
        </w:rPr>
        <w:t>صُمّ</w:t>
      </w:r>
      <w:r w:rsidRPr="00843509">
        <w:rPr>
          <w:rStyle w:val="5-Char"/>
          <w:rFonts w:hint="cs"/>
          <w:rtl/>
        </w:rPr>
        <w:t>ٞ</w:t>
      </w:r>
      <w:r w:rsidRPr="00843509">
        <w:rPr>
          <w:rStyle w:val="5-Char"/>
          <w:rtl/>
        </w:rPr>
        <w:t xml:space="preserve"> </w:t>
      </w:r>
      <w:r w:rsidRPr="00843509">
        <w:rPr>
          <w:rStyle w:val="5-Char"/>
          <w:rFonts w:hint="eastAsia"/>
          <w:rtl/>
        </w:rPr>
        <w:t>وَبُك</w:t>
      </w:r>
      <w:r w:rsidRPr="00843509">
        <w:rPr>
          <w:rStyle w:val="5-Char"/>
          <w:rFonts w:hint="cs"/>
          <w:rtl/>
        </w:rPr>
        <w:t>ۡ</w:t>
      </w:r>
      <w:r w:rsidRPr="00843509">
        <w:rPr>
          <w:rStyle w:val="5-Char"/>
          <w:rFonts w:hint="eastAsia"/>
          <w:rtl/>
        </w:rPr>
        <w:t>م</w:t>
      </w:r>
      <w:r w:rsidRPr="00843509">
        <w:rPr>
          <w:rStyle w:val="5-Char"/>
          <w:rFonts w:hint="cs"/>
          <w:rtl/>
        </w:rPr>
        <w:t>ٞ</w:t>
      </w:r>
      <w:r w:rsidRPr="00843509">
        <w:rPr>
          <w:rFonts w:ascii="Traditional Arabic" w:hAnsi="Traditional Arabic" w:cs="Traditional Arabic"/>
          <w:rtl/>
        </w:rPr>
        <w:t>﴾</w:t>
      </w:r>
      <w:r w:rsidRPr="00843509">
        <w:rPr>
          <w:rFonts w:hint="cs"/>
          <w:rtl/>
        </w:rPr>
        <w:t xml:space="preserve"> از حق و هدایتند. و مقصود از جملۀ: </w:t>
      </w:r>
      <w:r w:rsidRPr="00843509">
        <w:rPr>
          <w:rFonts w:ascii="Traditional Arabic" w:hAnsi="Traditional Arabic" w:cs="Traditional Arabic"/>
          <w:rtl/>
        </w:rPr>
        <w:t>﴿</w:t>
      </w:r>
      <w:r w:rsidRPr="00843509">
        <w:rPr>
          <w:rStyle w:val="5-Char"/>
          <w:rFonts w:hint="cs"/>
          <w:rtl/>
        </w:rPr>
        <w:t>وَإِلَيۡنَا يُرۡجَعُونَ</w:t>
      </w:r>
      <w:r w:rsidRPr="00843509">
        <w:rPr>
          <w:rFonts w:ascii="Traditional Arabic" w:hAnsi="Traditional Arabic" w:cs="Traditional Arabic"/>
          <w:rtl/>
        </w:rPr>
        <w:t>﴾</w:t>
      </w:r>
      <w:r w:rsidRPr="00843509">
        <w:rPr>
          <w:rFonts w:hint="cs"/>
          <w:rtl/>
        </w:rPr>
        <w:t>،</w:t>
      </w:r>
      <w:r w:rsidR="00E71504">
        <w:rPr>
          <w:rStyle w:val="4-Char"/>
          <w:rtl/>
          <w:lang w:bidi="ar-SA"/>
        </w:rPr>
        <w:t xml:space="preserve"> «إ</w:t>
      </w:r>
      <w:r w:rsidR="00E71504">
        <w:rPr>
          <w:rStyle w:val="4-Char"/>
          <w:rFonts w:hint="cs"/>
          <w:rtl/>
          <w:lang w:bidi="ar-SA"/>
        </w:rPr>
        <w:t>لى</w:t>
      </w:r>
      <w:r w:rsidRPr="00843509">
        <w:rPr>
          <w:rStyle w:val="4-Char"/>
          <w:rtl/>
          <w:lang w:bidi="ar-SA"/>
        </w:rPr>
        <w:t xml:space="preserve"> حكمنا وقضائنا»</w:t>
      </w:r>
      <w:r w:rsidRPr="00843509">
        <w:rPr>
          <w:rFonts w:hint="cs"/>
          <w:rtl/>
        </w:rPr>
        <w:t xml:space="preserve"> می‌باشد زیرا حق‌تعالی مکانی ندارد. </w:t>
      </w:r>
    </w:p>
    <w:p w:rsidR="007304CA" w:rsidRDefault="007304CA" w:rsidP="007304CA">
      <w:pPr>
        <w:pStyle w:val="3-"/>
        <w:widowControl w:val="0"/>
        <w:rPr>
          <w:rtl/>
        </w:rPr>
      </w:pPr>
      <w:r w:rsidRPr="00843509">
        <w:rPr>
          <w:rFonts w:ascii="Traditional Arabic" w:hAnsi="Traditional Arabic" w:cs="Traditional Arabic"/>
          <w:rtl/>
        </w:rPr>
        <w:t>﴿</w:t>
      </w:r>
      <w:r w:rsidRPr="00843509">
        <w:rPr>
          <w:rFonts w:hint="cs"/>
          <w:rtl/>
        </w:rPr>
        <w:t>وَٱذۡكُرۡ فِي ٱلۡكِتَٰبِ إِبۡرَٰهِيمَۚ إِنَّهُۥ كَانَ صِدِّيقٗا نَّبِيًّا ٤١ إِذۡ قَالَ لِأَبِيهِ يَٰٓأَبَتِ لِمَ تَعۡبُدُ مَا لَا يَسۡمَعُ وَلَا يُبۡصِرُ وَلَا يُغۡنِي عَنكَ شَيۡ‍ٔٗا ٤٢ يَٰٓأَبَتِ إِنِّي قَدۡ جَآءَنِي مِنَ ٱلۡعِلۡمِ مَا لَمۡ يَأۡتِكَ فَٱتَّبِعۡنِيٓ أَهۡدِكَ صِرَٰطٗا سَوِيّٗا ٤٣ يَٰٓأَبَتِ لَا تَعۡبُدِ ٱلشَّيۡطَٰنَۖ إِنَّ ٱلشَّيۡطَٰنَ كَانَ لِلرَّحۡمَٰنِ عَصِيّٗا ٤٤ يَٰٓأَبَتِ إِنِّيٓ أَخَافُ أَن يَمَسَّكَ عَذَابٞ مِّنَ ٱلرَّحۡمَٰنِ فَتَكُونَ لِلشَّيۡطَٰنِ وَلِيّٗا ٤٥</w:t>
      </w:r>
      <w:r w:rsidRPr="00843509">
        <w:rPr>
          <w:rFonts w:ascii="Traditional Arabic" w:hAnsi="Traditional Arabic" w:cs="Traditional Arabic"/>
          <w:rtl/>
        </w:rPr>
        <w:t>﴾</w:t>
      </w:r>
      <w:r w:rsidRPr="00843509">
        <w:rPr>
          <w:rFonts w:hint="cs"/>
          <w:rtl/>
        </w:rPr>
        <w:t xml:space="preserve"> </w:t>
      </w:r>
    </w:p>
    <w:p w:rsidR="007304CA" w:rsidRPr="00843509" w:rsidRDefault="007304CA" w:rsidP="007304CA">
      <w:pPr>
        <w:pStyle w:val="3-"/>
        <w:widowControl w:val="0"/>
        <w:rPr>
          <w:rtl/>
        </w:rPr>
      </w:pPr>
      <w:r w:rsidRPr="00843509">
        <w:rPr>
          <w:rFonts w:hint="cs"/>
          <w:rtl/>
        </w:rPr>
        <w:tab/>
      </w:r>
      <w:r w:rsidRPr="00843509">
        <w:rPr>
          <w:rStyle w:val="6-Char"/>
          <w:rtl/>
          <w:lang w:bidi="ar-SA"/>
        </w:rPr>
        <w:t>[مر</w:t>
      </w:r>
      <w:r w:rsidRPr="00843509">
        <w:rPr>
          <w:rStyle w:val="6-Char"/>
          <w:rFonts w:hint="cs"/>
          <w:rtl/>
          <w:lang w:bidi="ar-SA"/>
        </w:rPr>
        <w:t>یم</w:t>
      </w:r>
      <w:r w:rsidRPr="00843509">
        <w:rPr>
          <w:rStyle w:val="6-Char"/>
          <w:rtl/>
          <w:lang w:bidi="ar-SA"/>
        </w:rPr>
        <w:t>:</w:t>
      </w:r>
      <w:r w:rsidRPr="00843509">
        <w:rPr>
          <w:rStyle w:val="6-Char"/>
          <w:rFonts w:hint="cs"/>
          <w:rtl/>
        </w:rPr>
        <w:t>41-45</w:t>
      </w:r>
      <w:r w:rsidRPr="00843509">
        <w:rPr>
          <w:rStyle w:val="6-Char"/>
          <w:rtl/>
          <w:lang w:bidi="ar-SA"/>
        </w:rPr>
        <w:t>]</w:t>
      </w:r>
      <w:r w:rsidRPr="00843509">
        <w:rPr>
          <w:rFonts w:hint="cs"/>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و به یاد آر در این کتاب ابراهیم را زیرا او پیغمبری راستگو بود(41) وقتی که به پدرش گفت: ای پدر من برای چه می‌پرستی چیزی را که نمی‌شنود و نمی‌بیند و از تو چیزی را کفایت نمی‌</w:t>
      </w:r>
      <w:r w:rsidRPr="00843509">
        <w:rPr>
          <w:rFonts w:hint="eastAsia"/>
          <w:rtl/>
        </w:rPr>
        <w:t xml:space="preserve">‌کند(42) </w:t>
      </w:r>
      <w:r w:rsidRPr="00843509">
        <w:rPr>
          <w:rFonts w:hint="cs"/>
          <w:rtl/>
        </w:rPr>
        <w:t xml:space="preserve">ای پدر من، به درستی که مرا دانشی به دست آمده که تو را نیامده، پس مرا پیروی کن که تو را به راه راست هدایت می‌کنم(43) ای پدرمن، شیطان را مپرست زیرا شیطان برای (خدای) رحمن نافرمان بود(44) ای پدر من حقیقتاً من خائفم که تو را از جانب (خدای) رحمن عذابی برسد پس برای شیطان دوستی باشی(45). </w:t>
      </w:r>
    </w:p>
    <w:p w:rsidR="007304CA" w:rsidRPr="00843509" w:rsidRDefault="007304CA" w:rsidP="00AA4B80">
      <w:pPr>
        <w:pStyle w:val="1-"/>
        <w:rPr>
          <w:rtl/>
        </w:rPr>
      </w:pPr>
      <w:r w:rsidRPr="00843509">
        <w:rPr>
          <w:rFonts w:cs="B Zar" w:hint="cs"/>
          <w:b/>
          <w:bCs/>
          <w:sz w:val="26"/>
          <w:szCs w:val="26"/>
          <w:rtl/>
        </w:rPr>
        <w:t xml:space="preserve">نکات: </w:t>
      </w:r>
      <w:r w:rsidRPr="00843509">
        <w:rPr>
          <w:rFonts w:hint="cs"/>
          <w:rtl/>
        </w:rPr>
        <w:t>پس از ختم قصۀ حضرت زکریا و عیسی</w:t>
      </w:r>
      <w:r w:rsidR="00AA4B80" w:rsidRPr="00AA4B80">
        <w:rPr>
          <w:rFonts w:cs="CTraditional Arabic" w:hint="cs"/>
          <w:rtl/>
        </w:rPr>
        <w:t xml:space="preserve"> </w:t>
      </w:r>
      <w:r w:rsidR="00AA4B80">
        <w:rPr>
          <w:rFonts w:cs="CTraditional Arabic" w:hint="cs"/>
          <w:rtl/>
        </w:rPr>
        <w:t>إ</w:t>
      </w:r>
      <w:r w:rsidRPr="00843509">
        <w:rPr>
          <w:rFonts w:hint="cs"/>
          <w:rtl/>
        </w:rPr>
        <w:t xml:space="preserve"> که هدف از آن هدایت به مبدأ و معاد است رجوع فرموده به قصۀ حضرت ابراهیم</w:t>
      </w:r>
      <w:r w:rsidRPr="00843509">
        <w:rPr>
          <w:rFonts w:hint="cs"/>
        </w:rPr>
        <w:sym w:font="AGA Arabesque" w:char="F075"/>
      </w:r>
      <w:r w:rsidRPr="00843509">
        <w:rPr>
          <w:rFonts w:hint="cs"/>
          <w:rtl/>
        </w:rPr>
        <w:t xml:space="preserve"> که پدر عرب است و ملت، عظمت او را قبول داشتند. و جملۀ: </w:t>
      </w:r>
      <w:r w:rsidRPr="00843509">
        <w:rPr>
          <w:rFonts w:ascii="Traditional Arabic" w:hAnsi="Traditional Arabic" w:cs="Traditional Arabic"/>
          <w:rtl/>
        </w:rPr>
        <w:t>﴿</w:t>
      </w:r>
      <w:r w:rsidRPr="00843509">
        <w:rPr>
          <w:rStyle w:val="5-Char"/>
          <w:rFonts w:hint="cs"/>
          <w:rtl/>
        </w:rPr>
        <w:t>لِمَ تَعۡبُدُ...</w:t>
      </w:r>
      <w:r w:rsidRPr="00843509">
        <w:rPr>
          <w:rFonts w:ascii="Traditional Arabic" w:hAnsi="Traditional Arabic" w:cs="Traditional Arabic"/>
          <w:rtl/>
        </w:rPr>
        <w:t>﴾</w:t>
      </w:r>
      <w:r w:rsidRPr="00843509">
        <w:rPr>
          <w:rFonts w:hint="cs"/>
          <w:rtl/>
        </w:rPr>
        <w:t xml:space="preserve"> دلالت دارد بر اینکه دین باید استدلالی باشد نه تقلیدی. و در جملۀ: </w:t>
      </w:r>
      <w:r w:rsidRPr="00843509">
        <w:rPr>
          <w:rFonts w:ascii="Traditional Arabic" w:hAnsi="Traditional Arabic" w:cs="Traditional Arabic"/>
          <w:rtl/>
        </w:rPr>
        <w:t>﴿</w:t>
      </w:r>
      <w:r w:rsidRPr="00843509">
        <w:rPr>
          <w:rStyle w:val="5-Char"/>
          <w:rFonts w:hint="cs"/>
          <w:rtl/>
        </w:rPr>
        <w:t>قَدۡ جَآءَنِي مِنَ ٱلۡعِلۡمِ</w:t>
      </w:r>
      <w:r w:rsidRPr="00843509">
        <w:rPr>
          <w:rFonts w:ascii="Traditional Arabic" w:hAnsi="Traditional Arabic" w:cs="Traditional Arabic"/>
          <w:rtl/>
        </w:rPr>
        <w:t>﴾</w:t>
      </w:r>
      <w:r w:rsidRPr="00843509">
        <w:rPr>
          <w:rFonts w:hint="cs"/>
          <w:rtl/>
        </w:rPr>
        <w:t xml:space="preserve"> دلالت است بر اینکه دین باید علمی باشد. و کلمۀ: </w:t>
      </w:r>
      <w:r w:rsidRPr="00843509">
        <w:rPr>
          <w:rFonts w:ascii="Traditional Arabic" w:hAnsi="Traditional Arabic" w:cs="Traditional Arabic"/>
          <w:rtl/>
        </w:rPr>
        <w:t>﴿</w:t>
      </w:r>
      <w:r w:rsidRPr="00843509">
        <w:rPr>
          <w:rStyle w:val="5-Char"/>
          <w:rFonts w:hint="cs"/>
          <w:rtl/>
        </w:rPr>
        <w:t>يَٰٓأَبَتِ</w:t>
      </w:r>
      <w:r w:rsidRPr="00843509">
        <w:rPr>
          <w:rFonts w:ascii="Traditional Arabic" w:hAnsi="Traditional Arabic" w:cs="Traditional Arabic"/>
          <w:rtl/>
        </w:rPr>
        <w:t>﴾</w:t>
      </w:r>
      <w:r w:rsidRPr="00843509">
        <w:rPr>
          <w:rFonts w:hint="cs"/>
          <w:b/>
          <w:bCs/>
          <w:rtl/>
        </w:rPr>
        <w:t xml:space="preserve"> </w:t>
      </w:r>
      <w:r w:rsidRPr="00843509">
        <w:rPr>
          <w:rFonts w:hint="cs"/>
          <w:rtl/>
        </w:rPr>
        <w:t xml:space="preserve">و تکرار آن دلالت دارد بر رأفت و مدارا کردن ابراهیم نسبت به پدر خود و دلسوزی او برای پدرش.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قَالَ أَرَاغِبٌ أَنتَ عَنۡ ءَالِهَتِي يَٰٓإِبۡرَٰهِيمُۖ لَئِن لَّمۡ تَنتَهِ لَأَرۡجُمَنَّكَۖ وَٱهۡجُرۡنِي مَلِيّٗا ٤٦ قَالَ سَلَٰمٌ عَلَيۡكَۖ سَأَسۡتَغۡفِرُ لَكَ رَبِّيٓۖ إِنَّهُۥ كَانَ بِي حَفِيّٗا ٤٧ وَأَعۡتَزِلُكُمۡ وَمَا تَدۡعُونَ مِن دُونِ ٱللَّهِ وَأَدۡعُواْ رَبِّي عَسَىٰٓ أَلَّآ أَكُونَ بِدُعَآءِ رَبِّي شَقِيّٗا ٤٨</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[مر</w:t>
      </w:r>
      <w:r w:rsidRPr="00843509">
        <w:rPr>
          <w:rStyle w:val="6-Char"/>
          <w:rFonts w:hint="cs"/>
          <w:rtl/>
          <w:lang w:bidi="ar-SA"/>
        </w:rPr>
        <w:t>یم</w:t>
      </w:r>
      <w:r w:rsidRPr="00843509">
        <w:rPr>
          <w:rStyle w:val="6-Char"/>
          <w:rtl/>
          <w:lang w:bidi="ar-SA"/>
        </w:rPr>
        <w:t>:</w:t>
      </w:r>
      <w:r w:rsidRPr="00843509">
        <w:rPr>
          <w:rStyle w:val="6-Char"/>
          <w:rFonts w:hint="cs"/>
          <w:rtl/>
        </w:rPr>
        <w:t>46-48</w:t>
      </w:r>
      <w:r w:rsidRPr="00843509">
        <w:rPr>
          <w:rStyle w:val="6-Char"/>
          <w:rtl/>
          <w:lang w:bidi="ar-SA"/>
        </w:rPr>
        <w:t>]</w:t>
      </w:r>
      <w:r w:rsidRPr="00843509">
        <w:rPr>
          <w:rFonts w:hint="cs"/>
          <w:rtl/>
        </w:rPr>
        <w:t xml:space="preserve"> </w:t>
      </w:r>
    </w:p>
    <w:p w:rsidR="007304CA" w:rsidRPr="00843509" w:rsidRDefault="007304CA" w:rsidP="007304CA">
      <w:pPr>
        <w:pStyle w:val="2-"/>
        <w:rPr>
          <w:rFonts w:cs="Times New Roman"/>
          <w:rtl/>
        </w:rPr>
      </w:pPr>
      <w:r w:rsidRPr="00843509">
        <w:rPr>
          <w:rFonts w:hint="cs"/>
          <w:b/>
          <w:bCs/>
          <w:rtl/>
        </w:rPr>
        <w:t xml:space="preserve">ترجمه: </w:t>
      </w:r>
      <w:r w:rsidRPr="00843509">
        <w:rPr>
          <w:rFonts w:hint="cs"/>
          <w:rtl/>
        </w:rPr>
        <w:t xml:space="preserve">(آذر) گفت: آیا تو ای ابراهیم از خدایان من اعراض کرده‌ای؟ محققاً اگر خودداری نکنی البته تو را می‌رانم و سنگسارت می‌کنم و از من مدتی طولانی دوری کن(46) (ابراهیم) گفت: سلام بر تو به زودی از پروردگارم برایت آمرزش می‌طلبم زیرا او به من مهربان است(47) و از شما و آنچه را غیرخدا می‌خوانید کناره می‌گیرم و پروردگارم را می‌خوانم، امید است که به خواندن پروردگارم بدبخت نباشم(48).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 xml:space="preserve">چون آذر جواب منطقی نداشت، به توهین و تهدید پرداخت و حتّی رأفت پدری را واگذارد و نگفت </w:t>
      </w:r>
      <w:r w:rsidRPr="00843509">
        <w:rPr>
          <w:rFonts w:ascii="Traditional Arabic" w:hAnsi="Traditional Arabic"/>
          <w:rtl/>
        </w:rPr>
        <w:t xml:space="preserve">یا </w:t>
      </w:r>
      <w:r w:rsidRPr="00843509">
        <w:rPr>
          <w:rStyle w:val="4-Char"/>
          <w:rtl/>
          <w:lang w:bidi="ar-SA"/>
        </w:rPr>
        <w:t>بُنَيَّ</w:t>
      </w:r>
      <w:r w:rsidRPr="00843509">
        <w:rPr>
          <w:rFonts w:hint="cs"/>
          <w:rtl/>
        </w:rPr>
        <w:t xml:space="preserve"> بلکه گفت: یا ابراهیم اگر دست بر نداری تو را می‌رانم و سنگسارت می‌کنم. و مقصود از </w:t>
      </w:r>
      <w:r w:rsidRPr="00843509">
        <w:rPr>
          <w:rFonts w:ascii="Traditional Arabic" w:hAnsi="Traditional Arabic" w:cs="Traditional Arabic"/>
          <w:rtl/>
        </w:rPr>
        <w:t>﴿</w:t>
      </w:r>
      <w:r w:rsidRPr="00843509">
        <w:rPr>
          <w:rStyle w:val="5-Char"/>
          <w:rFonts w:hint="cs"/>
          <w:rtl/>
        </w:rPr>
        <w:t>شَقِيّٗا</w:t>
      </w:r>
      <w:r w:rsidRPr="00843509">
        <w:rPr>
          <w:rFonts w:ascii="Traditional Arabic" w:hAnsi="Traditional Arabic" w:cs="Traditional Arabic"/>
          <w:rtl/>
        </w:rPr>
        <w:t>﴾</w:t>
      </w:r>
      <w:r w:rsidRPr="00843509">
        <w:rPr>
          <w:rFonts w:hint="cs"/>
          <w:rtl/>
        </w:rPr>
        <w:t xml:space="preserve"> این است که خدا لطفش را از من به واسطۀ دعای من دریغ نمی‌کند و گر نه اگر خدا دریغ نماید من بدبخت خواهم بود و استغفار ابراهیم برای پدر برای امید به ایمان او بود. </w:t>
      </w:r>
    </w:p>
    <w:p w:rsidR="007304CA" w:rsidRPr="00843509" w:rsidRDefault="007304CA" w:rsidP="007304CA">
      <w:pPr>
        <w:pStyle w:val="3-"/>
        <w:rPr>
          <w:rStyle w:val="6-Char"/>
          <w:rtl/>
        </w:rPr>
      </w:pPr>
      <w:r w:rsidRPr="00843509">
        <w:rPr>
          <w:rFonts w:ascii="Traditional Arabic" w:hAnsi="Traditional Arabic" w:cs="Traditional Arabic"/>
          <w:rtl/>
        </w:rPr>
        <w:t>﴿</w:t>
      </w:r>
      <w:r w:rsidRPr="00843509">
        <w:rPr>
          <w:rFonts w:hint="cs"/>
          <w:rtl/>
        </w:rPr>
        <w:t>فَلَمَّا ٱعۡتَزَلَهُمۡ وَمَا يَعۡبُدُونَ مِن دُونِ ٱللَّهِ وَهَبۡنَا لَهُۥٓ إِسۡحَٰقَ وَيَعۡقُوبَۖ وَكُلّٗا جَعَلۡنَا نَبِيّٗا ٤٩ وَوَهَبۡنَا لَهُم مِّن رَّحۡمَتِنَا وَجَعَلۡنَا لَهُمۡ لِسَانَ صِدۡقٍ عَلِيّٗا ٥٠</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[مر</w:t>
      </w:r>
      <w:r w:rsidRPr="00843509">
        <w:rPr>
          <w:rStyle w:val="6-Char"/>
          <w:rFonts w:hint="cs"/>
          <w:rtl/>
          <w:lang w:bidi="ar-SA"/>
        </w:rPr>
        <w:t>یم</w:t>
      </w:r>
      <w:r w:rsidRPr="00843509">
        <w:rPr>
          <w:rStyle w:val="6-Char"/>
          <w:rtl/>
          <w:lang w:bidi="ar-SA"/>
        </w:rPr>
        <w:t>:</w:t>
      </w:r>
      <w:r w:rsidRPr="00843509">
        <w:rPr>
          <w:rStyle w:val="6-Char"/>
          <w:rFonts w:hint="cs"/>
          <w:rtl/>
        </w:rPr>
        <w:t>49-50</w:t>
      </w:r>
      <w:r w:rsidRPr="00843509">
        <w:rPr>
          <w:rStyle w:val="6-Char"/>
          <w:rtl/>
          <w:lang w:bidi="ar-SA"/>
        </w:rPr>
        <w:t>]</w:t>
      </w:r>
      <w:r w:rsidRPr="00843509">
        <w:rPr>
          <w:rStyle w:val="6-Char"/>
          <w:rFonts w:hint="cs"/>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پس چون از ایشان و از آنچه غیرخدا می‌پرستیدند کناره گرفت، به او اسحق و یعقوب را عطا کردیم و همه را پیغمبر قرار دادیم(49) و برای ایشان از رحمت خود عطا نمودیم وبرای ایشان ذکرِ خیرِ بلندآوازه‌ای به راستی قراردادیم (50). </w:t>
      </w:r>
    </w:p>
    <w:p w:rsidR="007304CA" w:rsidRPr="00843509" w:rsidRDefault="007304CA" w:rsidP="007304CA">
      <w:pPr>
        <w:pStyle w:val="1-"/>
        <w:spacing w:line="235" w:lineRule="auto"/>
        <w:rPr>
          <w:rtl/>
        </w:rPr>
      </w:pPr>
      <w:r w:rsidRPr="00843509">
        <w:rPr>
          <w:rFonts w:cs="B Zar" w:hint="cs"/>
          <w:b/>
          <w:bCs/>
          <w:sz w:val="26"/>
          <w:szCs w:val="26"/>
          <w:rtl/>
        </w:rPr>
        <w:t xml:space="preserve">نکات: </w:t>
      </w:r>
      <w:r w:rsidRPr="00843509">
        <w:rPr>
          <w:rFonts w:hint="cs"/>
          <w:rtl/>
        </w:rPr>
        <w:t xml:space="preserve">حق‌تعالی برای اینکه حضرت ابراهیم از هر جهت به برهان پرداخت و ایستادگی در مقابل مشرکان کرد و دل خود را تسلیم به ایمان نمود و زبانش را به ذکر خدای سبحان عادت داد و بدنش را آماده کرد برای آتش نمرودیان، و فرزندش را برای قربانی و مالش را برای میهمان، خدا هم به او مرحمت کرد عطای فراوان از نبوّت فرزندان و ذکر خیر او در آیندگان، یعنی در میان یهود و نصاری و مسلمانان. و مخفی نماند </w:t>
      </w:r>
      <w:r w:rsidRPr="00843509">
        <w:rPr>
          <w:rFonts w:ascii="Traditional Arabic" w:hAnsi="Traditional Arabic" w:cs="Traditional Arabic"/>
          <w:rtl/>
        </w:rPr>
        <w:t>﴿</w:t>
      </w:r>
      <w:r w:rsidRPr="00843509">
        <w:rPr>
          <w:rStyle w:val="5-Char"/>
          <w:rFonts w:hint="cs"/>
          <w:rtl/>
        </w:rPr>
        <w:t>عَلِيّٗا</w:t>
      </w:r>
      <w:r w:rsidRPr="00843509">
        <w:rPr>
          <w:rFonts w:ascii="Traditional Arabic" w:hAnsi="Traditional Arabic" w:cs="Traditional Arabic"/>
          <w:rtl/>
        </w:rPr>
        <w:t>﴾</w:t>
      </w:r>
      <w:r w:rsidRPr="00843509">
        <w:rPr>
          <w:rFonts w:hint="cs"/>
          <w:rtl/>
        </w:rPr>
        <w:t xml:space="preserve">، </w:t>
      </w:r>
      <w:r w:rsidRPr="00692316">
        <w:rPr>
          <w:rFonts w:ascii="Traditional Arabic" w:hAnsi="Traditional Arabic"/>
          <w:rtl/>
        </w:rPr>
        <w:t>علي</w:t>
      </w:r>
      <w:r w:rsidRPr="00692316">
        <w:rPr>
          <w:rFonts w:hint="cs"/>
          <w:rtl/>
        </w:rPr>
        <w:t xml:space="preserve"> اسمی نیست بلکه </w:t>
      </w:r>
      <w:r w:rsidRPr="00692316">
        <w:rPr>
          <w:rFonts w:ascii="Traditional Arabic" w:hAnsi="Traditional Arabic"/>
          <w:rtl/>
        </w:rPr>
        <w:t>علي</w:t>
      </w:r>
      <w:r w:rsidRPr="00692316">
        <w:rPr>
          <w:rFonts w:hint="cs"/>
          <w:rtl/>
        </w:rPr>
        <w:t xml:space="preserve"> وصفی است یعنی؛ ثناء عالی ومدحی جاویدان برای ایشان قراردادیم، ولی بافندۀ دعای ندبه خیال کرده این </w:t>
      </w:r>
      <w:r w:rsidRPr="00692316">
        <w:rPr>
          <w:rFonts w:ascii="Traditional Arabic" w:hAnsi="Traditional Arabic"/>
          <w:rtl/>
        </w:rPr>
        <w:t>علي</w:t>
      </w:r>
      <w:r w:rsidRPr="00692316">
        <w:rPr>
          <w:rFonts w:hint="cs"/>
          <w:rtl/>
        </w:rPr>
        <w:t xml:space="preserve">، </w:t>
      </w:r>
      <w:r w:rsidRPr="00692316">
        <w:rPr>
          <w:rFonts w:ascii="Traditional Arabic" w:hAnsi="Traditional Arabic"/>
          <w:rtl/>
        </w:rPr>
        <w:t>علي</w:t>
      </w:r>
      <w:r w:rsidRPr="00692316">
        <w:rPr>
          <w:rFonts w:hint="cs"/>
          <w:rtl/>
        </w:rPr>
        <w:t xml:space="preserve"> اسمی است که پدر او ابو طالب است!!..</w:t>
      </w:r>
      <w:r w:rsidRPr="00843509">
        <w:rPr>
          <w:rFonts w:hint="cs"/>
          <w:rtl/>
        </w:rPr>
        <w:t xml:space="preserve"> </w:t>
      </w:r>
    </w:p>
    <w:p w:rsidR="007304CA" w:rsidRPr="00843509" w:rsidRDefault="007304CA" w:rsidP="007304CA">
      <w:pPr>
        <w:pStyle w:val="3-"/>
        <w:spacing w:line="235" w:lineRule="auto"/>
        <w:rPr>
          <w:rtl/>
        </w:rPr>
      </w:pPr>
      <w:r w:rsidRPr="00843509">
        <w:rPr>
          <w:rFonts w:ascii="Traditional Arabic" w:hAnsi="Traditional Arabic" w:cs="Traditional Arabic"/>
          <w:rtl/>
        </w:rPr>
        <w:t>﴿</w:t>
      </w:r>
      <w:r w:rsidRPr="00843509">
        <w:rPr>
          <w:rFonts w:hint="cs"/>
          <w:rtl/>
        </w:rPr>
        <w:t>وَٱذۡكُرۡ فِي ٱلۡكِتَٰبِ مُوسَىٰٓۚ إِنَّهُۥ كَانَ مُخۡلَصٗا وَكَانَ رَسُولٗا نَّبِيّٗا ٥١ وَنَٰدَيۡنَٰهُ مِن جَانِبِ ٱلطُّورِ ٱلۡأَيۡمَنِ وَقَرَّبۡنَٰهُ نَجِيّٗا ٥٢ وَوَهَبۡنَا لَهُۥ مِن رَّحۡمَتِنَآ أَخَاهُ هَٰرُونَ نَبِيّٗا ٥٣</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[مر</w:t>
      </w:r>
      <w:r w:rsidRPr="00843509">
        <w:rPr>
          <w:rStyle w:val="6-Char"/>
          <w:rFonts w:hint="cs"/>
          <w:rtl/>
          <w:lang w:bidi="ar-SA"/>
        </w:rPr>
        <w:t>یم</w:t>
      </w:r>
      <w:r w:rsidRPr="00843509">
        <w:rPr>
          <w:rStyle w:val="6-Char"/>
          <w:rtl/>
          <w:lang w:bidi="ar-SA"/>
        </w:rPr>
        <w:t>:</w:t>
      </w:r>
      <w:r w:rsidRPr="00843509">
        <w:rPr>
          <w:rStyle w:val="6-Char"/>
          <w:rFonts w:hint="cs"/>
          <w:rtl/>
        </w:rPr>
        <w:t>51-53</w:t>
      </w:r>
      <w:r w:rsidRPr="00843509">
        <w:rPr>
          <w:rStyle w:val="6-Char"/>
          <w:rtl/>
          <w:lang w:bidi="ar-SA"/>
        </w:rPr>
        <w:t>]</w:t>
      </w:r>
      <w:r w:rsidRPr="00843509">
        <w:rPr>
          <w:rFonts w:hint="cs"/>
          <w:rtl/>
        </w:rPr>
        <w:t xml:space="preserve"> </w:t>
      </w:r>
    </w:p>
    <w:p w:rsidR="007304CA" w:rsidRPr="00843509" w:rsidRDefault="007304CA" w:rsidP="007304CA">
      <w:pPr>
        <w:pStyle w:val="2-"/>
        <w:spacing w:line="235" w:lineRule="auto"/>
        <w:rPr>
          <w:rtl/>
        </w:rPr>
      </w:pPr>
      <w:r w:rsidRPr="00843509">
        <w:rPr>
          <w:rFonts w:hint="cs"/>
          <w:b/>
          <w:bCs/>
          <w:rtl/>
        </w:rPr>
        <w:t xml:space="preserve">ترجمه: </w:t>
      </w:r>
      <w:r w:rsidRPr="00843509">
        <w:rPr>
          <w:rFonts w:hint="cs"/>
          <w:rtl/>
        </w:rPr>
        <w:t xml:space="preserve">و در این کتاب موسی را به یاد آور زیرا او خالص شده و رسولی رفیع الشأن بود(51) و او را از طرف راست طور سینا ندا کردیم و برای گفتن راز او را مقرّب نمودیم(52) و از رحمت خود برادرش هارون را در حال نبوّت به او بخشیدیم (53). </w:t>
      </w:r>
    </w:p>
    <w:p w:rsidR="007304CA" w:rsidRPr="00843509" w:rsidRDefault="007304CA" w:rsidP="007304CA">
      <w:pPr>
        <w:pStyle w:val="1-"/>
        <w:spacing w:line="235" w:lineRule="auto"/>
        <w:rPr>
          <w:rtl/>
        </w:rPr>
      </w:pPr>
      <w:r w:rsidRPr="00843509">
        <w:rPr>
          <w:rFonts w:cs="B Zar" w:hint="cs"/>
          <w:b/>
          <w:bCs/>
          <w:sz w:val="26"/>
          <w:szCs w:val="26"/>
          <w:rtl/>
        </w:rPr>
        <w:t xml:space="preserve">نکات: </w:t>
      </w:r>
      <w:r w:rsidRPr="00843509">
        <w:rPr>
          <w:rFonts w:hint="cs"/>
          <w:rtl/>
        </w:rPr>
        <w:t xml:space="preserve">کلمۀ </w:t>
      </w:r>
      <w:r w:rsidRPr="00843509">
        <w:rPr>
          <w:rFonts w:ascii="Traditional Arabic" w:hAnsi="Traditional Arabic" w:cs="Traditional Arabic"/>
          <w:rtl/>
        </w:rPr>
        <w:t>﴿</w:t>
      </w:r>
      <w:r w:rsidRPr="00843509">
        <w:rPr>
          <w:rStyle w:val="5-Char"/>
          <w:rFonts w:hint="cs"/>
          <w:rtl/>
        </w:rPr>
        <w:t>مُخۡلَصٗا</w:t>
      </w:r>
      <w:r w:rsidRPr="00843509">
        <w:rPr>
          <w:rFonts w:ascii="Traditional Arabic" w:hAnsi="Traditional Arabic" w:cs="Traditional Arabic"/>
          <w:rtl/>
        </w:rPr>
        <w:t>﴾</w:t>
      </w:r>
      <w:r w:rsidRPr="00843509">
        <w:rPr>
          <w:rFonts w:hint="cs"/>
          <w:rtl/>
        </w:rPr>
        <w:t xml:space="preserve"> به فتح لام است ولی به کسر نیز قرائت شده، اگر به فتح باشد به معنی؛ خالص شده و برگزیده شده</w:t>
      </w:r>
      <w:r>
        <w:rPr>
          <w:rFonts w:hint="cs"/>
          <w:rtl/>
        </w:rPr>
        <w:t xml:space="preserve"> می‌</w:t>
      </w:r>
      <w:r w:rsidRPr="00843509">
        <w:rPr>
          <w:rFonts w:hint="cs"/>
          <w:rtl/>
        </w:rPr>
        <w:t xml:space="preserve">باشد و اگر به کسر باشد معنی چنین می‌شود که؛ او خود را برای بندگی خالص نموده. و </w:t>
      </w:r>
      <w:r w:rsidRPr="00843509">
        <w:rPr>
          <w:rFonts w:ascii="Traditional Arabic" w:hAnsi="Traditional Arabic" w:cs="Traditional Arabic"/>
          <w:rtl/>
        </w:rPr>
        <w:t>﴿</w:t>
      </w:r>
      <w:r w:rsidRPr="00843509">
        <w:rPr>
          <w:rStyle w:val="5-Char"/>
          <w:rFonts w:hint="cs"/>
          <w:rtl/>
        </w:rPr>
        <w:t>رَسُولٗا نَّبِيّٗا</w:t>
      </w:r>
      <w:r w:rsidRPr="00843509">
        <w:rPr>
          <w:rFonts w:ascii="Traditional Arabic" w:hAnsi="Traditional Arabic" w:cs="Traditional Arabic"/>
          <w:rtl/>
        </w:rPr>
        <w:t>﴾</w:t>
      </w:r>
      <w:r w:rsidRPr="00843509">
        <w:rPr>
          <w:rFonts w:hint="cs"/>
          <w:rtl/>
        </w:rPr>
        <w:t xml:space="preserve"> هر دو خبرند برای کانَ، و</w:t>
      </w:r>
      <w:r w:rsidRPr="00843509">
        <w:rPr>
          <w:rtl/>
        </w:rPr>
        <w:t xml:space="preserve"> نبی</w:t>
      </w:r>
      <w:r w:rsidRPr="00843509">
        <w:rPr>
          <w:rFonts w:hint="cs"/>
          <w:rtl/>
        </w:rPr>
        <w:t xml:space="preserve">ّ به معنی؛ خبرگیر آمده، و به معنی؛ رفیع الشأن نیز آمده و ظاهر در این آیه به معنی؛ </w:t>
      </w:r>
      <w:r w:rsidRPr="00843509">
        <w:rPr>
          <w:rtl/>
        </w:rPr>
        <w:t>رفیع الش</w:t>
      </w:r>
      <w:r w:rsidRPr="00843509">
        <w:rPr>
          <w:rFonts w:hint="cs"/>
          <w:rtl/>
        </w:rPr>
        <w:t>ّ</w:t>
      </w:r>
      <w:r w:rsidRPr="00843509">
        <w:rPr>
          <w:rtl/>
        </w:rPr>
        <w:t>أن</w:t>
      </w:r>
      <w:r w:rsidRPr="00843509">
        <w:rPr>
          <w:rFonts w:hint="cs"/>
          <w:rtl/>
        </w:rPr>
        <w:t xml:space="preserve"> است. </w:t>
      </w:r>
    </w:p>
    <w:p w:rsidR="007304CA" w:rsidRPr="00843509" w:rsidRDefault="007304CA" w:rsidP="007304CA">
      <w:pPr>
        <w:pStyle w:val="3-"/>
        <w:spacing w:line="235" w:lineRule="auto"/>
        <w:rPr>
          <w:rtl/>
        </w:rPr>
      </w:pPr>
      <w:r w:rsidRPr="00843509">
        <w:rPr>
          <w:rFonts w:ascii="Traditional Arabic" w:hAnsi="Traditional Arabic" w:cs="Traditional Arabic"/>
          <w:rtl/>
        </w:rPr>
        <w:t>﴿</w:t>
      </w:r>
      <w:r w:rsidRPr="00843509">
        <w:rPr>
          <w:rFonts w:hint="cs"/>
          <w:rtl/>
        </w:rPr>
        <w:t>وَٱذۡكُرۡ فِي ٱلۡكِتَٰبِ إِسۡمَٰعِيلَۚ إِنَّهُۥ كَانَصَادِقَ ٱلۡوَعۡدِ وَكَانَ رَسُولٗا نَّبِيّٗا ٥٤ وَكَانَ يَأۡمُرُ أَهۡلَهُۥ بِٱلصَّلَوٰةِوَٱلزَّكَوٰةِ وَكَانَ عِندَ رَبِّهِۦ مَرۡضِيّٗا ٥٥</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[مر</w:t>
      </w:r>
      <w:r w:rsidRPr="00843509">
        <w:rPr>
          <w:rStyle w:val="6-Char"/>
          <w:rFonts w:hint="cs"/>
          <w:rtl/>
          <w:lang w:bidi="ar-SA"/>
        </w:rPr>
        <w:t>یم</w:t>
      </w:r>
      <w:r w:rsidRPr="00843509">
        <w:rPr>
          <w:rStyle w:val="6-Char"/>
          <w:rtl/>
          <w:lang w:bidi="ar-SA"/>
        </w:rPr>
        <w:t>:</w:t>
      </w:r>
      <w:r w:rsidRPr="00843509">
        <w:rPr>
          <w:rStyle w:val="6-Char"/>
          <w:rFonts w:hint="cs"/>
          <w:rtl/>
        </w:rPr>
        <w:t>54-55</w:t>
      </w:r>
      <w:r w:rsidRPr="00843509">
        <w:rPr>
          <w:rStyle w:val="6-Char"/>
          <w:rtl/>
          <w:lang w:bidi="ar-SA"/>
        </w:rPr>
        <w:t>]</w:t>
      </w:r>
      <w:r w:rsidRPr="00843509">
        <w:rPr>
          <w:rStyle w:val="6-Char"/>
          <w:rFonts w:hint="cs"/>
          <w:rtl/>
        </w:rPr>
        <w:t xml:space="preserve"> </w:t>
      </w:r>
    </w:p>
    <w:p w:rsidR="007304CA" w:rsidRPr="00843509" w:rsidRDefault="007304CA" w:rsidP="007304CA">
      <w:pPr>
        <w:pStyle w:val="2-"/>
        <w:rPr>
          <w:rFonts w:cs="Times New Roman"/>
          <w:rtl/>
        </w:rPr>
      </w:pPr>
      <w:r w:rsidRPr="00843509">
        <w:rPr>
          <w:rFonts w:hint="cs"/>
          <w:b/>
          <w:bCs/>
          <w:rtl/>
        </w:rPr>
        <w:t xml:space="preserve">ترجمه: </w:t>
      </w:r>
      <w:r w:rsidRPr="00843509">
        <w:rPr>
          <w:rFonts w:hint="cs"/>
          <w:rtl/>
        </w:rPr>
        <w:t>و در این کتاب اسماعیل را به یاد آر زیرا او در وعدۀ خود راستگو بود و پیغمبری بود رفیع الشّأن(54) و اهل خود را به نماز و زکات امر می‌کرد و نزد پروردگارش پسندیده بود(55).</w:t>
      </w:r>
    </w:p>
    <w:p w:rsidR="007304CA" w:rsidRPr="00843509" w:rsidRDefault="007304CA" w:rsidP="007304CA">
      <w:pPr>
        <w:pStyle w:val="1-"/>
        <w:spacing w:line="235" w:lineRule="auto"/>
        <w:rPr>
          <w:rtl/>
        </w:rPr>
      </w:pPr>
      <w:r w:rsidRPr="00843509">
        <w:rPr>
          <w:rFonts w:cs="B Zar" w:hint="cs"/>
          <w:b/>
          <w:bCs/>
          <w:sz w:val="26"/>
          <w:szCs w:val="26"/>
          <w:rtl/>
        </w:rPr>
        <w:t xml:space="preserve">نکات: </w:t>
      </w:r>
      <w:r w:rsidRPr="00843509">
        <w:rPr>
          <w:rFonts w:hint="cs"/>
          <w:rtl/>
        </w:rPr>
        <w:t xml:space="preserve">قصۀ حضرت اسماعیل پنجمین قصۀ این سوره است و آیا این اسماعیل فرزند حضرت ابراهیم است و یا پیغمبر دیگری است؟ ظاهراً همان فرزند ابراهیم است. و خدا برای او چندین اوصاف حمیده شمرده: </w:t>
      </w:r>
    </w:p>
    <w:p w:rsidR="007304CA" w:rsidRPr="00843509" w:rsidRDefault="007304CA" w:rsidP="007304CA">
      <w:pPr>
        <w:pStyle w:val="1-"/>
        <w:rPr>
          <w:rtl/>
        </w:rPr>
      </w:pPr>
      <w:r w:rsidRPr="00843509">
        <w:rPr>
          <w:rFonts w:hint="cs"/>
          <w:b/>
          <w:bCs/>
          <w:rtl/>
        </w:rPr>
        <w:t xml:space="preserve">اوّل: </w:t>
      </w:r>
      <w:r w:rsidRPr="00843509">
        <w:rPr>
          <w:rFonts w:hint="cs"/>
          <w:rtl/>
        </w:rPr>
        <w:t xml:space="preserve">اینکه او صادق الوعد بوده و این مطلق است چه در وعدۀ با خدا و چه در وعدۀ با خلق، و امّا وعدۀ با خدا، پس هرتکلیفی را که متعهد شده بود در موقع آن انجام می‌داد و در مورد ذبح وعدۀ صبر به خود داد و وفاء کرد. و اما با خلق به کسی وعده کرد که منتظر او باشد و آن شخص فراموش کرد وی در همان مکانِ قرارداد به انتظار او ماند تا او برای حاجتی به آنجا آمد و دید آن حضرت منتظر مانده است. </w:t>
      </w:r>
    </w:p>
    <w:p w:rsidR="007304CA" w:rsidRPr="00843509" w:rsidRDefault="007304CA" w:rsidP="007304CA">
      <w:pPr>
        <w:pStyle w:val="1-"/>
        <w:rPr>
          <w:rtl/>
        </w:rPr>
      </w:pPr>
      <w:r w:rsidRPr="00843509">
        <w:rPr>
          <w:rFonts w:hint="cs"/>
          <w:b/>
          <w:bCs/>
          <w:rtl/>
        </w:rPr>
        <w:t xml:space="preserve">دوم: </w:t>
      </w:r>
      <w:r w:rsidRPr="00843509">
        <w:rPr>
          <w:rFonts w:hint="cs"/>
          <w:rtl/>
        </w:rPr>
        <w:t xml:space="preserve">اینکه او رسولی بود رفیع القدر. </w:t>
      </w:r>
    </w:p>
    <w:p w:rsidR="007304CA" w:rsidRPr="00843509" w:rsidRDefault="007304CA" w:rsidP="007304CA">
      <w:pPr>
        <w:pStyle w:val="1-"/>
        <w:rPr>
          <w:rtl/>
        </w:rPr>
      </w:pPr>
      <w:r w:rsidRPr="00843509">
        <w:rPr>
          <w:rFonts w:hint="cs"/>
          <w:b/>
          <w:bCs/>
          <w:rtl/>
        </w:rPr>
        <w:t xml:space="preserve">سوم: </w:t>
      </w:r>
      <w:r w:rsidRPr="00843509">
        <w:rPr>
          <w:rFonts w:hint="cs"/>
          <w:rtl/>
        </w:rPr>
        <w:t xml:space="preserve">اینکه اهلش را أمر به نماز و زکات می‌نمود و مراد از اهل، خانواده است ظاهراً، و ممکن است امّت و پیروانش باشد. </w:t>
      </w:r>
    </w:p>
    <w:p w:rsidR="007304CA" w:rsidRPr="00843509" w:rsidRDefault="007304CA" w:rsidP="007304CA">
      <w:pPr>
        <w:pStyle w:val="1-"/>
        <w:rPr>
          <w:rtl/>
        </w:rPr>
      </w:pPr>
      <w:r w:rsidRPr="00843509">
        <w:rPr>
          <w:rFonts w:hint="cs"/>
          <w:b/>
          <w:bCs/>
          <w:rtl/>
        </w:rPr>
        <w:t xml:space="preserve">چهارم: </w:t>
      </w:r>
      <w:r w:rsidRPr="00843509">
        <w:rPr>
          <w:rFonts w:hint="cs"/>
          <w:rtl/>
        </w:rPr>
        <w:t xml:space="preserve">اینکه او نزد خدا پسندیده بود و این بزرگترین مدح آن حضرت است.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وَٱذۡكُرۡ فِي ٱلۡكِتَٰبِ إِدۡرِيسَۚ إِنَّهُۥ كَانَ صِدِّيقٗا نَّبِيّٗا ٥٦ وَرَفَعۡنَٰهُ مَكَانًا عَلِيًّا ٥٧</w:t>
      </w:r>
      <w:r w:rsidRPr="00843509">
        <w:rPr>
          <w:rFonts w:ascii="Traditional Arabic" w:hAnsi="Traditional Arabic" w:cs="Traditional Arabic"/>
          <w:rtl/>
        </w:rPr>
        <w:t>﴾</w:t>
      </w:r>
    </w:p>
    <w:p w:rsidR="007304CA" w:rsidRPr="00E71504" w:rsidRDefault="007304CA" w:rsidP="00E71504">
      <w:pPr>
        <w:pStyle w:val="6-"/>
        <w:rPr>
          <w:rtl/>
        </w:rPr>
      </w:pPr>
      <w:r w:rsidRPr="00843509">
        <w:rPr>
          <w:rFonts w:hint="cs"/>
          <w:rtl/>
        </w:rPr>
        <w:tab/>
      </w:r>
      <w:r w:rsidRPr="00E71504">
        <w:rPr>
          <w:rtl/>
        </w:rPr>
        <w:t>[مر</w:t>
      </w:r>
      <w:r w:rsidRPr="00E71504">
        <w:rPr>
          <w:rFonts w:hint="cs"/>
          <w:rtl/>
        </w:rPr>
        <w:t>یم</w:t>
      </w:r>
      <w:r w:rsidRPr="00E71504">
        <w:rPr>
          <w:rtl/>
        </w:rPr>
        <w:t>:</w:t>
      </w:r>
      <w:r w:rsidRPr="00E71504">
        <w:rPr>
          <w:rFonts w:hint="cs"/>
          <w:rtl/>
        </w:rPr>
        <w:t>56-57</w:t>
      </w:r>
      <w:r w:rsidRPr="00E71504">
        <w:rPr>
          <w:rtl/>
        </w:rPr>
        <w:t>]</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و در این کتاب ادریس را به یاد آر زیرا او بسیار راستگو بود و پیامبر بود (56) و بالا بردیم او را به مکان والائی(57).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قصّۀ ادریس، ششمین قصۀ این سوره است و حضرت</w:t>
      </w:r>
      <w:r w:rsidRPr="00843509">
        <w:rPr>
          <w:rFonts w:hint="cs"/>
          <w:b/>
          <w:bCs/>
          <w:rtl/>
        </w:rPr>
        <w:t xml:space="preserve"> ادریس</w:t>
      </w:r>
      <w:r w:rsidRPr="00843509">
        <w:rPr>
          <w:rFonts w:hint="cs"/>
          <w:rtl/>
        </w:rPr>
        <w:t xml:space="preserve"> جد پدر نوح بوده و در تورات و تواریخ نام او را</w:t>
      </w:r>
      <w:r w:rsidRPr="00843509">
        <w:rPr>
          <w:rFonts w:hint="cs"/>
          <w:b/>
          <w:bCs/>
          <w:rtl/>
        </w:rPr>
        <w:t xml:space="preserve"> اخنوع</w:t>
      </w:r>
      <w:r w:rsidRPr="00843509">
        <w:rPr>
          <w:rFonts w:hint="cs"/>
          <w:rtl/>
        </w:rPr>
        <w:t xml:space="preserve"> نیز ذکر نموده ولی از بس درس گرفته او را ادریس نامیده‌اند. و او اوّلین خیاط جامه بوده و خدا به او علم نجوم و حساب و هیئت تعلیم نموده و این معجزۀ او بوده است. و مقصود از جملۀ: </w:t>
      </w:r>
      <w:r w:rsidRPr="00843509">
        <w:rPr>
          <w:rFonts w:ascii="Traditional Arabic" w:hAnsi="Traditional Arabic" w:cs="Traditional Arabic"/>
          <w:rtl/>
        </w:rPr>
        <w:t>﴿</w:t>
      </w:r>
      <w:r w:rsidRPr="00843509">
        <w:rPr>
          <w:rStyle w:val="5-Char"/>
          <w:rFonts w:hint="cs"/>
          <w:rtl/>
        </w:rPr>
        <w:t>وَرَفَعۡنَٰهُ مَكَانًا عَلِيًّا</w:t>
      </w:r>
      <w:r w:rsidRPr="00843509">
        <w:rPr>
          <w:rFonts w:ascii="Traditional Arabic" w:hAnsi="Traditional Arabic" w:cs="Traditional Arabic"/>
          <w:rtl/>
        </w:rPr>
        <w:t>﴾</w:t>
      </w:r>
      <w:r w:rsidRPr="00843509">
        <w:rPr>
          <w:rFonts w:hint="cs"/>
          <w:rtl/>
        </w:rPr>
        <w:t xml:space="preserve">، رفعت مکانی است و یا مقامی، و آیا رفعت جسمی است و یا روحی؟ مورد اختلاف مفسرین است، و به نظر ما مناسب مقام نبوت همان رفعت مقامی و روحی باشد.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أُوْلَٰٓئِكَ ٱلَّذِينَ أَنۡعَمَ ٱللَّهُ عَلَيۡهِم مِّنَ ٱلنَّبِيِّ‍ۧنَ مِن ذُرِّيَّةِ ءَادَمَ وَمِمَّنۡ حَمَلۡنَا مَعَ نُوحٖ وَمِن ذُرِّيَّةِ إِبۡرَٰهِيمَ وَإِسۡرَٰٓءِيلَ وَمِمَّنۡ هَدَيۡنَا وَٱجۡتَبَيۡنَآۚ إِذَا تُتۡلَىٰ عَلَيۡهِمۡ ءَايَٰتُ ٱلرَّحۡمَٰنِ خَرُّواْۤ سُجَّدٗاۤ وَبُكِيّٗا۩ ٥٨</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[مر</w:t>
      </w:r>
      <w:r w:rsidRPr="00843509">
        <w:rPr>
          <w:rStyle w:val="6-Char"/>
          <w:rFonts w:hint="cs"/>
          <w:rtl/>
          <w:lang w:bidi="ar-SA"/>
        </w:rPr>
        <w:t>یم</w:t>
      </w:r>
      <w:r w:rsidRPr="00843509">
        <w:rPr>
          <w:rStyle w:val="6-Char"/>
          <w:rtl/>
          <w:lang w:bidi="ar-SA"/>
        </w:rPr>
        <w:t>:</w:t>
      </w:r>
      <w:r w:rsidRPr="00843509">
        <w:rPr>
          <w:rStyle w:val="6-Char"/>
          <w:rFonts w:hint="cs"/>
          <w:rtl/>
        </w:rPr>
        <w:t>58</w:t>
      </w:r>
      <w:r w:rsidRPr="00843509">
        <w:rPr>
          <w:rStyle w:val="6-Char"/>
          <w:rtl/>
          <w:lang w:bidi="ar-SA"/>
        </w:rPr>
        <w:t>]</w:t>
      </w:r>
      <w:r w:rsidRPr="00843509">
        <w:rPr>
          <w:rStyle w:val="6-Char"/>
          <w:rFonts w:hint="cs"/>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ایشانند آنان که خدا بر ایشان نعمت داد از پیامبران از ذریّۀ آدم و از نسل آنان که با نوح بر کشتی حملشان کردیم و از ذریّۀ ابراهیم و یعقوب و از کسانی که هدایتشان نمودیم و برگزیدیمشان، چون بر ایشان آیات خدای رحمن تلاوت می‌شد به روی می‌افتادند سجده‌کنان و گریان (58). </w:t>
      </w:r>
    </w:p>
    <w:p w:rsidR="007304CA" w:rsidRPr="00843509" w:rsidRDefault="007304CA" w:rsidP="007304CA">
      <w:pPr>
        <w:pStyle w:val="1-"/>
        <w:rPr>
          <w:rFonts w:cs="Times New Roman"/>
          <w:rtl/>
        </w:rPr>
      </w:pPr>
      <w:r w:rsidRPr="00843509">
        <w:rPr>
          <w:rFonts w:cs="B Zar" w:hint="cs"/>
          <w:b/>
          <w:bCs/>
          <w:sz w:val="26"/>
          <w:szCs w:val="26"/>
          <w:rtl/>
        </w:rPr>
        <w:t xml:space="preserve">نکات: </w:t>
      </w:r>
      <w:r w:rsidRPr="00843509">
        <w:rPr>
          <w:rFonts w:hint="cs"/>
          <w:rtl/>
        </w:rPr>
        <w:t>پس از آنکه عده‌ای از انبیاء را تذکر داد و مدحشان، به خصوصه نمود، در اینجا به طور دستجمعی مدحشان نموده و نسب ایشان را ذکر نموده که از نسل آدمند مانند حضرت ادریس و سایر انبیاء و بعضی از نسل نوح و پیروانش هستند، و بعضی از نسل ابراهیم و یعقوبند مانند حضرت اسماعیل و موسی و ه</w:t>
      </w:r>
      <w:r w:rsidR="006C7A3D">
        <w:rPr>
          <w:rFonts w:hint="cs"/>
          <w:rtl/>
        </w:rPr>
        <w:t>ا</w:t>
      </w:r>
      <w:r w:rsidRPr="00843509">
        <w:rPr>
          <w:rFonts w:hint="cs"/>
          <w:rtl/>
        </w:rPr>
        <w:t xml:space="preserve">رون و دیگران. و مقصود از إنعام الهی مقام نبوّت و سایر نِعَم دنیوی و اخروی است و از صفات مجموع ایشان آن بوده که در مقابل استماع آیات الهی خاضع، خاشع و گریان بوده‌اند.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فَخَلَفَ مِنۢ بَعۡدِهِمۡ خَلۡفٌ أَضَاعُواْ ٱلصَّلَوٰةَ وَٱتَّبَعُواْ ٱلشَّهَوَٰتِۖ فَسَوۡفَ يَلۡقَوۡنَ غَيًّا ٥٩ إِلَّا مَن تَابَ وَءَامَنَ وَعَمِلَ صَٰلِحٗا فَأُوْلَٰٓئِكَ يَدۡخُلُونَ ٱلۡجَنَّةَ وَلَا يُظۡلَمُونَ شَيۡ‍ٔٗا ٦٠ جَنَّٰتِ عَدۡنٍ ٱلَّتِي وَعَدَ ٱلرَّحۡمَٰنُ عِبَادَهُۥ بِٱلۡغَيۡبِۚ إِنَّهُۥ كَانَ وَعۡدُهُۥ مَأۡتِيّٗا ٦١ لَّا يَسۡمَعُونَ فِيهَا لَغۡوًا إِلَّا سَلَٰمٗاۖ وَلَهُمۡ رِزۡقُهُمۡ فِيهَا بُكۡرَةٗ وَعَشِيّٗا ٦٢ تِلۡكَ ٱلۡجَنَّةُ ٱلَّتِي نُورِثُ مِنۡ عِبَادِنَا مَن كَانَ تَقِيّٗا ٦٣</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[مر</w:t>
      </w:r>
      <w:r w:rsidRPr="00843509">
        <w:rPr>
          <w:rStyle w:val="6-Char"/>
          <w:rFonts w:hint="cs"/>
          <w:rtl/>
          <w:lang w:bidi="ar-SA"/>
        </w:rPr>
        <w:t>یم</w:t>
      </w:r>
      <w:r w:rsidRPr="00843509">
        <w:rPr>
          <w:rStyle w:val="6-Char"/>
          <w:rtl/>
          <w:lang w:bidi="ar-SA"/>
        </w:rPr>
        <w:t>:</w:t>
      </w:r>
      <w:r w:rsidRPr="00843509">
        <w:rPr>
          <w:rStyle w:val="6-Char"/>
          <w:rFonts w:hint="cs"/>
          <w:rtl/>
        </w:rPr>
        <w:t>59-63</w:t>
      </w:r>
      <w:r w:rsidRPr="00843509">
        <w:rPr>
          <w:rStyle w:val="6-Char"/>
          <w:rtl/>
          <w:lang w:bidi="ar-SA"/>
        </w:rPr>
        <w:t>]</w:t>
      </w:r>
      <w:r w:rsidRPr="00843509">
        <w:rPr>
          <w:rStyle w:val="6-Char"/>
          <w:rFonts w:hint="cs"/>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پس بعد از ایشان جانشین شدند جانشین</w:t>
      </w:r>
      <w:r w:rsidRPr="00843509">
        <w:rPr>
          <w:rFonts w:hint="eastAsia"/>
          <w:rtl/>
        </w:rPr>
        <w:t xml:space="preserve">‌هایی که نماز را ضایع و شهوات را پیروی </w:t>
      </w:r>
      <w:r w:rsidRPr="00843509">
        <w:rPr>
          <w:rFonts w:hint="cs"/>
          <w:rtl/>
        </w:rPr>
        <w:t>کردند و به زودی به(کیفر)گمراهی برسند(59) مگر آنانکه توبه کنند و ایمان آورده و عمل شایسته را انجام دهند که آنان داخل بهشت گردند و در چیزی مورد ستم نشوند(60) بهشت‌های دائمی که خدای رحمن به بندگانش به وعدۀ غیب وعده داد به راستی که وعدۀ او آمدنی است(61) در آنجا سخن لغوی نمی‌شنوند مگر سلامی و برای ایشان است روزی ایشان در صبح وشام(62) این است آن بهشتی که به بندگان خود ارث می‌دهیم به کسی</w:t>
      </w:r>
      <w:r w:rsidRPr="00843509">
        <w:rPr>
          <w:rFonts w:hint="cs"/>
          <w:rtl/>
        </w:rPr>
        <w:softHyphen/>
        <w:t xml:space="preserve">که پرهیزکار باشد(63).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 xml:space="preserve">خَلَف به فتح لام خَلَفِ صالح است و </w:t>
      </w:r>
      <w:r w:rsidRPr="00843509">
        <w:rPr>
          <w:rFonts w:ascii="Traditional Arabic" w:hAnsi="Traditional Arabic" w:cs="Traditional Arabic"/>
          <w:rtl/>
        </w:rPr>
        <w:t>﴿</w:t>
      </w:r>
      <w:r w:rsidRPr="00843509">
        <w:rPr>
          <w:rStyle w:val="5-Char"/>
          <w:rFonts w:hint="cs"/>
          <w:rtl/>
        </w:rPr>
        <w:t>خَلۡفٌ</w:t>
      </w:r>
      <w:r w:rsidRPr="00843509">
        <w:rPr>
          <w:rFonts w:ascii="Traditional Arabic" w:hAnsi="Traditional Arabic" w:cs="Traditional Arabic"/>
          <w:rtl/>
        </w:rPr>
        <w:t>﴾</w:t>
      </w:r>
      <w:r w:rsidRPr="00843509">
        <w:rPr>
          <w:rFonts w:hint="cs"/>
          <w:rtl/>
        </w:rPr>
        <w:t xml:space="preserve"> به سکون لام خلفِ طالح است و اینجا به سکون لام و مقصود از آن کسانیند که پس از انبیا آمدند و ترک خدا پرستی کرده و به راه گمراهی رفتند. و مقصود از </w:t>
      </w:r>
      <w:r w:rsidRPr="00843509">
        <w:rPr>
          <w:rFonts w:ascii="Traditional Arabic" w:hAnsi="Traditional Arabic" w:cs="Traditional Arabic"/>
          <w:rtl/>
        </w:rPr>
        <w:t>﴿</w:t>
      </w:r>
      <w:r w:rsidRPr="00843509">
        <w:rPr>
          <w:rStyle w:val="5-Char"/>
          <w:rFonts w:hint="cs"/>
          <w:rtl/>
        </w:rPr>
        <w:t>بُكۡرَةٗ وَعَشِيّٗا</w:t>
      </w:r>
      <w:r w:rsidRPr="00843509">
        <w:rPr>
          <w:rFonts w:ascii="Traditional Arabic" w:hAnsi="Traditional Arabic" w:cs="Traditional Arabic"/>
          <w:rtl/>
        </w:rPr>
        <w:t>﴾</w:t>
      </w:r>
      <w:r w:rsidRPr="00843509">
        <w:rPr>
          <w:rFonts w:hint="cs"/>
          <w:rtl/>
        </w:rPr>
        <w:t xml:space="preserve">، رزق دائمی است، زیرا بهشت صبح و شام ندارد. و مقصود از </w:t>
      </w:r>
      <w:r w:rsidRPr="00843509">
        <w:rPr>
          <w:rFonts w:ascii="Traditional Arabic" w:hAnsi="Traditional Arabic" w:cs="Traditional Arabic"/>
          <w:rtl/>
        </w:rPr>
        <w:t>﴿</w:t>
      </w:r>
      <w:r w:rsidRPr="00843509">
        <w:rPr>
          <w:rStyle w:val="5-Char"/>
          <w:rFonts w:hint="cs"/>
          <w:rtl/>
        </w:rPr>
        <w:t>بِٱلۡغَيۡبِ</w:t>
      </w:r>
      <w:r w:rsidRPr="00843509">
        <w:rPr>
          <w:rFonts w:ascii="Traditional Arabic" w:hAnsi="Traditional Arabic" w:cs="Traditional Arabic"/>
          <w:rtl/>
        </w:rPr>
        <w:t>﴾</w:t>
      </w:r>
      <w:r w:rsidRPr="00843509">
        <w:rPr>
          <w:rFonts w:hint="cs"/>
          <w:rtl/>
        </w:rPr>
        <w:t xml:space="preserve"> وعدۀ بهشتی است که فعلاً از نظر غایب است. و مقصود از </w:t>
      </w:r>
      <w:r w:rsidRPr="00843509">
        <w:rPr>
          <w:rFonts w:ascii="Traditional Arabic" w:hAnsi="Traditional Arabic" w:cs="Traditional Arabic"/>
          <w:rtl/>
        </w:rPr>
        <w:t>﴿</w:t>
      </w:r>
      <w:r w:rsidRPr="00843509">
        <w:rPr>
          <w:rStyle w:val="5-Char"/>
          <w:rFonts w:hint="cs"/>
          <w:rtl/>
        </w:rPr>
        <w:t>نُورِثُ مِنۡ عِبَادِنَا</w:t>
      </w:r>
      <w:r w:rsidRPr="00843509">
        <w:rPr>
          <w:rFonts w:ascii="Traditional Arabic" w:hAnsi="Traditional Arabic" w:cs="Traditional Arabic"/>
          <w:rtl/>
        </w:rPr>
        <w:t>﴾</w:t>
      </w:r>
      <w:r w:rsidRPr="00843509">
        <w:rPr>
          <w:rFonts w:hint="cs"/>
          <w:rtl/>
        </w:rPr>
        <w:t>، «</w:t>
      </w:r>
      <w:r w:rsidRPr="00843509">
        <w:rPr>
          <w:rStyle w:val="4-Char"/>
          <w:rtl/>
          <w:lang w:bidi="ar-SA"/>
        </w:rPr>
        <w:t>نورِثُ مِن عِبَادِنَا مِن عَمَلِهِم»</w:t>
      </w:r>
      <w:r w:rsidRPr="00843509">
        <w:rPr>
          <w:rFonts w:hint="cs"/>
          <w:rtl/>
        </w:rPr>
        <w:t xml:space="preserve"> می‌باشد به حسب ظاهر. به هرحال از آیات قرآن معلوم می‌شود بهشت جای مردم متّقی و صالح می‌باشد و جای افراد آلوده نیست.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وَمَا نَتَنَزَّلُ إِلَّا بِأَمۡرِ رَبِّكَۖ لَهُۥ مَا بَيۡنَ أَيۡدِينَا وَمَا خَلۡفَنَا وَمَا بَيۡنَ ذَٰلِكَۚ وَمَا كَانَ رَبُّكَ نَسِيّٗا ٦٤ رَّبُّ ٱلسَّمَٰوَٰتِ وَٱلۡأَرۡضِ وَمَا بَيۡنَهُمَا فَٱعۡبُدۡهُ وَٱصۡطَبِرۡ لِعِبَٰدَتِهِۦۚ هَلۡ تَعۡلَمُ لَهُۥ سَمِيّٗا ٦٥</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[مر</w:t>
      </w:r>
      <w:r w:rsidRPr="00843509">
        <w:rPr>
          <w:rStyle w:val="6-Char"/>
          <w:rFonts w:hint="cs"/>
          <w:rtl/>
          <w:lang w:bidi="ar-SA"/>
        </w:rPr>
        <w:t>یم</w:t>
      </w:r>
      <w:r w:rsidRPr="00843509">
        <w:rPr>
          <w:rStyle w:val="6-Char"/>
          <w:rtl/>
          <w:lang w:bidi="ar-SA"/>
        </w:rPr>
        <w:t>:</w:t>
      </w:r>
      <w:r w:rsidRPr="00843509">
        <w:rPr>
          <w:rStyle w:val="6-Char"/>
          <w:rFonts w:hint="cs"/>
          <w:rtl/>
        </w:rPr>
        <w:t>64-65</w:t>
      </w:r>
      <w:r w:rsidRPr="00843509">
        <w:rPr>
          <w:rStyle w:val="6-Char"/>
          <w:rtl/>
          <w:lang w:bidi="ar-SA"/>
        </w:rPr>
        <w:t>]</w:t>
      </w:r>
    </w:p>
    <w:p w:rsidR="007304CA" w:rsidRPr="00843509" w:rsidRDefault="007304CA" w:rsidP="007304CA">
      <w:pPr>
        <w:pStyle w:val="2-"/>
        <w:rPr>
          <w:rtl/>
        </w:rPr>
      </w:pPr>
      <w:r w:rsidRPr="00843509">
        <w:rPr>
          <w:rFonts w:hint="cs"/>
          <w:b/>
          <w:bCs/>
          <w:rtl/>
        </w:rPr>
        <w:t xml:space="preserve">ترجمه: </w:t>
      </w:r>
      <w:r w:rsidRPr="00843509">
        <w:rPr>
          <w:rFonts w:hint="cs"/>
          <w:rtl/>
        </w:rPr>
        <w:t>و ما(فرشتگان) نازل نمی</w:t>
      </w:r>
      <w:r w:rsidRPr="00843509">
        <w:rPr>
          <w:rFonts w:hint="eastAsia"/>
          <w:rtl/>
        </w:rPr>
        <w:t>‌شویم مگر به أمر پرور</w:t>
      </w:r>
      <w:r w:rsidRPr="00843509">
        <w:rPr>
          <w:rFonts w:hint="cs"/>
          <w:rtl/>
        </w:rPr>
        <w:t>د</w:t>
      </w:r>
      <w:r w:rsidRPr="00843509">
        <w:rPr>
          <w:rFonts w:hint="eastAsia"/>
          <w:rtl/>
        </w:rPr>
        <w:t>گار</w:t>
      </w:r>
      <w:r w:rsidRPr="00843509">
        <w:rPr>
          <w:rFonts w:hint="cs"/>
          <w:rtl/>
        </w:rPr>
        <w:t xml:space="preserve">ت، به اختیار اوست آنچه جلو ما و آنچه در پس ما و آنچه میان این دو است، و پروردگار تو نسیان‌کننده و فراموشکار نیست(64) پروردگار آسمان‌ها، زمین و آنچه بین آن دو است، پس او را عبادت کن و به بندگی صابر باش آیا برای او همنامی می‌دانی (65).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 xml:space="preserve">ظاهر کلام این است که جملۀ: </w:t>
      </w:r>
      <w:r w:rsidRPr="00843509">
        <w:rPr>
          <w:rFonts w:ascii="Traditional Arabic" w:hAnsi="Traditional Arabic" w:cs="Traditional Arabic"/>
          <w:rtl/>
        </w:rPr>
        <w:t>﴿</w:t>
      </w:r>
      <w:r w:rsidRPr="00843509">
        <w:rPr>
          <w:rStyle w:val="5-Char"/>
          <w:rFonts w:hint="cs"/>
          <w:rtl/>
        </w:rPr>
        <w:t>وَمَا نَتَنَزَّلُ...</w:t>
      </w:r>
      <w:r w:rsidRPr="00843509">
        <w:rPr>
          <w:rFonts w:ascii="Traditional Arabic" w:hAnsi="Traditional Arabic" w:cs="Traditional Arabic"/>
          <w:rtl/>
        </w:rPr>
        <w:t>﴾</w:t>
      </w:r>
      <w:r w:rsidRPr="00843509">
        <w:rPr>
          <w:rFonts w:hint="cs"/>
          <w:rtl/>
        </w:rPr>
        <w:t xml:space="preserve"> سخن ملائکه باشد زیرا چنانکه در سورۀ ضحی آمده: کفار می‌گفتند خدا محمد را رها کرده و وداع نموده و دیگر به او وحی نمی‌کند، چون مدتی وحی نیامده بود. و چون جبرئیل بر او نازل شد حضرت رسول پرسید: چرا دیر آمده‌ای؟ جبرئیل این کلمات را به اجازه و امر پروردگار برای او آورده و ضمنا به او خطاب شده که پروردگارت فراموشکار نیست که تو را فراموش کند، ولی تو باید صبر و حوصله داشته باشی و ثبات قدم به خرج دهی و از گفتار کفار دلتنگ نباشی. و جملۀ </w:t>
      </w:r>
      <w:r w:rsidRPr="00843509">
        <w:rPr>
          <w:rFonts w:ascii="Traditional Arabic" w:hAnsi="Traditional Arabic" w:cs="Traditional Arabic"/>
          <w:rtl/>
        </w:rPr>
        <w:t>﴿</w:t>
      </w:r>
      <w:r w:rsidRPr="00843509">
        <w:rPr>
          <w:rStyle w:val="5-Char"/>
          <w:rFonts w:hint="cs"/>
          <w:rtl/>
        </w:rPr>
        <w:t>هَلۡ تَعۡلَمُ لَهُۥ سَمِيّٗا</w:t>
      </w:r>
      <w:r w:rsidRPr="00843509">
        <w:rPr>
          <w:rFonts w:ascii="Traditional Arabic" w:hAnsi="Traditional Arabic" w:cs="Traditional Arabic"/>
          <w:rtl/>
        </w:rPr>
        <w:t>﴾</w:t>
      </w:r>
      <w:r w:rsidRPr="00843509">
        <w:rPr>
          <w:rFonts w:hint="cs"/>
          <w:rtl/>
        </w:rPr>
        <w:t>،</w:t>
      </w:r>
      <w:r w:rsidRPr="00843509">
        <w:rPr>
          <w:rFonts w:hint="cs"/>
          <w:b/>
          <w:bCs/>
          <w:rtl/>
        </w:rPr>
        <w:t xml:space="preserve"> دلالت</w:t>
      </w:r>
      <w:r w:rsidRPr="00843509">
        <w:rPr>
          <w:rFonts w:hint="cs"/>
          <w:rtl/>
        </w:rPr>
        <w:t xml:space="preserve"> دارد که نام‌های خدا مخصوص خودش می‌باشد یعنی نام‌های او را نباید به مخلوق اطلاق کرد و اگر گاهی در وحی اطلاق شده، یا نام مخصوص او نبوده و یا مجاز اطلاق شده است، بنابر</w:t>
      </w:r>
      <w:r w:rsidRPr="00843509">
        <w:rPr>
          <w:rFonts w:hint="eastAsia"/>
          <w:rtl/>
        </w:rPr>
        <w:t>‌</w:t>
      </w:r>
      <w:r w:rsidRPr="00843509">
        <w:rPr>
          <w:rFonts w:hint="cs"/>
          <w:rtl/>
        </w:rPr>
        <w:t xml:space="preserve">این کسی حق ندارد نام خدا را بر غیر او اطلاق کند. و جملۀ </w:t>
      </w:r>
      <w:r w:rsidRPr="00843509">
        <w:rPr>
          <w:rFonts w:ascii="Traditional Arabic" w:hAnsi="Traditional Arabic" w:cs="Traditional Arabic"/>
          <w:rtl/>
        </w:rPr>
        <w:t>﴿</w:t>
      </w:r>
      <w:r w:rsidRPr="00843509">
        <w:rPr>
          <w:rStyle w:val="5-Char"/>
          <w:rFonts w:hint="cs"/>
          <w:rtl/>
        </w:rPr>
        <w:t>هَلۡ تَعۡلَمُ لَهُۥ سَمِيّٗا</w:t>
      </w:r>
      <w:r w:rsidRPr="00843509">
        <w:rPr>
          <w:rFonts w:ascii="Traditional Arabic" w:hAnsi="Traditional Arabic" w:cs="Traditional Arabic"/>
          <w:rtl/>
        </w:rPr>
        <w:t>﴾</w:t>
      </w:r>
      <w:r w:rsidRPr="00843509">
        <w:rPr>
          <w:rFonts w:hint="cs"/>
          <w:rtl/>
        </w:rPr>
        <w:t xml:space="preserve">؟! اگر چه استفهمام است ولی استفهام انکاری به معنی نفی است، یعنی </w:t>
      </w:r>
      <w:r w:rsidRPr="00843509">
        <w:rPr>
          <w:rStyle w:val="4-Char"/>
          <w:rtl/>
          <w:lang w:bidi="ar-SA"/>
        </w:rPr>
        <w:t>«لا تعلم له سمیّا»</w:t>
      </w:r>
      <w:r w:rsidRPr="00843509">
        <w:rPr>
          <w:rFonts w:hint="cs"/>
          <w:rtl/>
        </w:rPr>
        <w:t xml:space="preserve">. </w:t>
      </w:r>
    </w:p>
    <w:p w:rsidR="007304CA" w:rsidRPr="00843509" w:rsidRDefault="007304CA" w:rsidP="00093C43">
      <w:pPr>
        <w:pStyle w:val="3-"/>
        <w:spacing w:line="235" w:lineRule="auto"/>
        <w:rPr>
          <w:rtl/>
        </w:rPr>
      </w:pPr>
      <w:r w:rsidRPr="00843509">
        <w:rPr>
          <w:rFonts w:ascii="Traditional Arabic" w:hAnsi="Traditional Arabic" w:cs="Traditional Arabic"/>
          <w:rtl/>
        </w:rPr>
        <w:t>﴿</w:t>
      </w:r>
      <w:r w:rsidRPr="00843509">
        <w:rPr>
          <w:rFonts w:hint="cs"/>
          <w:rtl/>
        </w:rPr>
        <w:t>وَيَقُولُ ٱلۡإِنسَٰنُ أَءِذَا مَا مِتُّ لَسَوۡفَ أُخۡرَجُ حَيًّا ٦٦ أَوَ لَا يَذۡكُرُ ٱلۡإِنسَٰنُ أَنَّا خَلَقۡنَٰهُ مِن قَبۡلُ وَلَمۡ يَكُ شَيۡ‍ٔٗا ٦٧ فَوَرَبِّكَ لَنَحۡشُرَنَّهُمۡ وَٱلشَّيَٰطِينَ ثُمَّ لَنُحۡضِرَنَّهُمۡ حَوۡلَ جَهَنَّمَ جِثِيّٗا ٦٨ ثُمَّ لَنَنزِعَنَّ مِن كُلِّ شِيعَةٍ أَيُّهُمۡ أَشَدُّ عَلَى ٱلرَّحۡمَٰنِ عِتِيّٗا ٦٩ ثُمَّ لَنَحۡنُ أَعۡلَمُ بِٱلَّذِينَ هُمۡ أَوۡلَىٰ بِهَا صِلِيّٗا ٧٠</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[مر</w:t>
      </w:r>
      <w:r w:rsidRPr="00843509">
        <w:rPr>
          <w:rStyle w:val="6-Char"/>
          <w:rFonts w:hint="cs"/>
          <w:rtl/>
          <w:lang w:bidi="ar-SA"/>
        </w:rPr>
        <w:t>یم</w:t>
      </w:r>
      <w:r w:rsidRPr="00843509">
        <w:rPr>
          <w:rStyle w:val="6-Char"/>
          <w:rtl/>
          <w:lang w:bidi="ar-SA"/>
        </w:rPr>
        <w:t>:</w:t>
      </w:r>
      <w:r w:rsidRPr="00843509">
        <w:rPr>
          <w:rStyle w:val="6-Char"/>
          <w:rFonts w:hint="cs"/>
          <w:rtl/>
        </w:rPr>
        <w:t>66-70</w:t>
      </w:r>
      <w:r w:rsidRPr="00843509">
        <w:rPr>
          <w:rStyle w:val="6-Char"/>
          <w:rtl/>
          <w:lang w:bidi="ar-SA"/>
        </w:rPr>
        <w:t>]</w:t>
      </w:r>
      <w:r w:rsidRPr="00843509">
        <w:rPr>
          <w:rFonts w:hint="cs"/>
          <w:rtl/>
        </w:rPr>
        <w:t xml:space="preserve"> </w:t>
      </w:r>
    </w:p>
    <w:p w:rsidR="007304CA" w:rsidRPr="00843509" w:rsidRDefault="007304CA" w:rsidP="00093C43">
      <w:pPr>
        <w:pStyle w:val="2-"/>
        <w:spacing w:line="235" w:lineRule="auto"/>
        <w:rPr>
          <w:rtl/>
        </w:rPr>
      </w:pPr>
      <w:r w:rsidRPr="00843509">
        <w:rPr>
          <w:rFonts w:hint="cs"/>
          <w:b/>
          <w:bCs/>
          <w:rtl/>
        </w:rPr>
        <w:t xml:space="preserve">ترجمه: </w:t>
      </w:r>
      <w:r w:rsidRPr="00843509">
        <w:rPr>
          <w:rFonts w:hint="cs"/>
          <w:rtl/>
        </w:rPr>
        <w:t>و این انسان می‌گوید آیا چون بمیرم و به قبر روم زنده خارج خواهم شد (66) آیا این انسان متذکّر نمی‌شود که ما از پیش او را آفریدیم در حالی که چیزی نبود(67) پس قسم به پروردگارت که البتّه ایشان را با شیاطين محشور</w:t>
      </w:r>
      <w:r>
        <w:rPr>
          <w:rFonts w:hint="cs"/>
          <w:rtl/>
        </w:rPr>
        <w:t xml:space="preserve"> می‌</w:t>
      </w:r>
      <w:r w:rsidRPr="00843509">
        <w:rPr>
          <w:rFonts w:hint="cs"/>
          <w:rtl/>
        </w:rPr>
        <w:t>كنيم سپس در اطراف دوزخ در حاليكه به زانو درآمده اند احضارشان ميكنيم (68) سپس از هر فرقه و پيروانی هركدام از ايشان كه بر خدای رحمان سركش ترند جدا مي</w:t>
      </w:r>
      <w:r w:rsidRPr="00843509">
        <w:rPr>
          <w:rtl/>
        </w:rPr>
        <w:softHyphen/>
      </w:r>
      <w:r w:rsidRPr="00843509">
        <w:rPr>
          <w:rFonts w:hint="cs"/>
          <w:rtl/>
        </w:rPr>
        <w:t>كنيم (69) سپس محققا ما داناتريم به آنان كه سزاوارترند به ورود به دوزخ (70)</w:t>
      </w:r>
    </w:p>
    <w:p w:rsidR="007304CA" w:rsidRPr="00843509" w:rsidRDefault="007304CA" w:rsidP="00093C43">
      <w:pPr>
        <w:pStyle w:val="1-"/>
        <w:spacing w:line="235" w:lineRule="auto"/>
        <w:rPr>
          <w:rtl/>
        </w:rPr>
      </w:pPr>
      <w:r w:rsidRPr="00843509">
        <w:rPr>
          <w:rFonts w:cs="B Zar" w:hint="cs"/>
          <w:b/>
          <w:bCs/>
          <w:sz w:val="26"/>
          <w:szCs w:val="26"/>
          <w:rtl/>
        </w:rPr>
        <w:t xml:space="preserve">نکات: </w:t>
      </w:r>
      <w:r w:rsidRPr="00843509">
        <w:rPr>
          <w:rFonts w:hint="cs"/>
          <w:rtl/>
        </w:rPr>
        <w:t xml:space="preserve">کفّار به صرف دلیل استبعاد منکر حشر و نشر قیامت بودند و لذا و به طور تعجب و استبعاد می‌گفتند: آیا چنین چیزی می‌شود؟ حق‌تعالی در مقابل، استدلال می‌کند به خلقت ایشان از عدم، به دلیل جملۀ: </w:t>
      </w:r>
      <w:r w:rsidRPr="00843509">
        <w:rPr>
          <w:rFonts w:ascii="Traditional Arabic" w:hAnsi="Traditional Arabic" w:cs="Traditional Arabic"/>
          <w:rtl/>
        </w:rPr>
        <w:t>﴿</w:t>
      </w:r>
      <w:r w:rsidRPr="00843509">
        <w:rPr>
          <w:rStyle w:val="5-Char"/>
          <w:rFonts w:hint="cs"/>
          <w:rtl/>
        </w:rPr>
        <w:t>وَلَمۡ يَكُ شَيۡ‍ٔٗا</w:t>
      </w:r>
      <w:r w:rsidRPr="00843509">
        <w:rPr>
          <w:rFonts w:ascii="Traditional Arabic" w:hAnsi="Traditional Arabic" w:cs="Traditional Arabic"/>
          <w:rtl/>
        </w:rPr>
        <w:t>﴾</w:t>
      </w:r>
      <w:r w:rsidRPr="00843509">
        <w:rPr>
          <w:rFonts w:hint="cs"/>
          <w:rtl/>
        </w:rPr>
        <w:t xml:space="preserve">. و مقصود از </w:t>
      </w:r>
      <w:r w:rsidRPr="00843509">
        <w:rPr>
          <w:rFonts w:ascii="Traditional Arabic" w:hAnsi="Traditional Arabic" w:cs="Traditional Arabic"/>
          <w:rtl/>
        </w:rPr>
        <w:t>﴿</w:t>
      </w:r>
      <w:r w:rsidRPr="00843509">
        <w:rPr>
          <w:rStyle w:val="5-Char"/>
          <w:rFonts w:hint="cs"/>
          <w:rtl/>
        </w:rPr>
        <w:t>مِن كُلِّ شِيعَةٍ...</w:t>
      </w:r>
      <w:r w:rsidRPr="00843509">
        <w:rPr>
          <w:rFonts w:ascii="Traditional Arabic" w:hAnsi="Traditional Arabic" w:cs="Traditional Arabic"/>
          <w:rtl/>
        </w:rPr>
        <w:t>﴾</w:t>
      </w:r>
      <w:r w:rsidRPr="00843509">
        <w:rPr>
          <w:rFonts w:hint="cs"/>
          <w:rtl/>
        </w:rPr>
        <w:t xml:space="preserve"> هر شیعه و دسته‌ای است که پیروی بزرگان خود نموده‌اند چنانکه در آیات دیگر فرموده: </w:t>
      </w:r>
      <w:r w:rsidRPr="00843509">
        <w:rPr>
          <w:rFonts w:ascii="Traditional Arabic" w:hAnsi="Traditional Arabic" w:cs="Traditional Arabic"/>
          <w:rtl/>
        </w:rPr>
        <w:t>﴿</w:t>
      </w:r>
      <w:r w:rsidRPr="00843509">
        <w:rPr>
          <w:rStyle w:val="5-Char"/>
          <w:rtl/>
        </w:rPr>
        <w:t>إِنَّ الَّذِينَ فَرَّقُوا دِينَهُمْ وَكَانُوا شِيَعاً</w:t>
      </w:r>
      <w:r w:rsidRPr="00843509">
        <w:rPr>
          <w:rFonts w:ascii="Traditional Arabic" w:hAnsi="Traditional Arabic" w:cs="Traditional Arabic"/>
          <w:rtl/>
        </w:rPr>
        <w:t>﴾</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134"/>
      </w:r>
      <w:r w:rsidR="00044780" w:rsidRPr="00044780">
        <w:rPr>
          <w:rStyle w:val="FootnoteReference"/>
          <w:rFonts w:cs="Arabic11 BT"/>
          <w:szCs w:val="28"/>
          <w:rtl/>
          <w:lang w:bidi="ar-SA"/>
        </w:rPr>
        <w:t>)</w:t>
      </w:r>
      <w:r w:rsidRPr="00843509">
        <w:rPr>
          <w:rtl/>
        </w:rPr>
        <w:t>.</w:t>
      </w:r>
      <w:r w:rsidRPr="00843509">
        <w:rPr>
          <w:rFonts w:hint="cs"/>
          <w:rtl/>
        </w:rPr>
        <w:t xml:space="preserve"> و جملۀ: </w:t>
      </w:r>
      <w:r w:rsidRPr="00843509">
        <w:rPr>
          <w:rFonts w:ascii="Traditional Arabic" w:hAnsi="Traditional Arabic" w:cs="Traditional Arabic"/>
          <w:rtl/>
        </w:rPr>
        <w:t>﴿</w:t>
      </w:r>
      <w:r w:rsidRPr="00843509">
        <w:rPr>
          <w:rStyle w:val="5-Char"/>
          <w:rFonts w:hint="cs"/>
          <w:rtl/>
        </w:rPr>
        <w:t>أَيُّهُمۡ أَشَدُّ عَلَى ٱلرَّحۡمَٰنِ عِتِيّٗا</w:t>
      </w:r>
      <w:r w:rsidRPr="00843509">
        <w:rPr>
          <w:rFonts w:ascii="Traditional Arabic" w:hAnsi="Traditional Arabic" w:cs="Traditional Arabic"/>
          <w:rtl/>
        </w:rPr>
        <w:t>﴾</w:t>
      </w:r>
      <w:r w:rsidRPr="00843509">
        <w:rPr>
          <w:rFonts w:hint="cs"/>
          <w:rtl/>
        </w:rPr>
        <w:t xml:space="preserve"> دلالت دارد که خدا بزرگانشان را که تمرّد بیشتری داشته و سدّ راه خدا شده و سرکش‌تر و موجب گمراهی پیروانش شده از میان آنان جدا می‌کند و مصداق </w:t>
      </w:r>
      <w:r w:rsidRPr="00843509">
        <w:rPr>
          <w:rFonts w:ascii="Traditional Arabic" w:hAnsi="Traditional Arabic" w:cs="Traditional Arabic"/>
          <w:rtl/>
        </w:rPr>
        <w:t>﴿</w:t>
      </w:r>
      <w:r w:rsidRPr="00843509">
        <w:rPr>
          <w:rStyle w:val="5-Char"/>
          <w:rtl/>
        </w:rPr>
        <w:t>زِدْنَاهُمْ عَذَاباً فَوْقَ الْعَذَابِ</w:t>
      </w:r>
      <w:r w:rsidRPr="00843509">
        <w:rPr>
          <w:rFonts w:ascii="Traditional Arabic" w:hAnsi="Traditional Arabic" w:cs="Traditional Arabic"/>
          <w:rtl/>
        </w:rPr>
        <w:t>﴾</w:t>
      </w:r>
      <w:r w:rsidRPr="00843509">
        <w:rPr>
          <w:rFonts w:hint="cs"/>
          <w:rtl/>
        </w:rPr>
        <w:t xml:space="preserve"> می</w:t>
      </w:r>
      <w:r w:rsidRPr="00843509">
        <w:rPr>
          <w:rFonts w:hint="eastAsia"/>
          <w:rtl/>
        </w:rPr>
        <w:t>‌</w:t>
      </w:r>
      <w:r w:rsidRPr="00843509">
        <w:rPr>
          <w:rFonts w:hint="cs"/>
          <w:rtl/>
        </w:rPr>
        <w:t xml:space="preserve">نماید. </w:t>
      </w:r>
    </w:p>
    <w:p w:rsidR="007304CA" w:rsidRPr="00843509" w:rsidRDefault="007304CA" w:rsidP="00093C43">
      <w:pPr>
        <w:pStyle w:val="3-"/>
        <w:spacing w:line="235" w:lineRule="auto"/>
        <w:rPr>
          <w:rtl/>
        </w:rPr>
      </w:pPr>
      <w:r w:rsidRPr="00843509">
        <w:rPr>
          <w:rFonts w:ascii="Traditional Arabic" w:hAnsi="Traditional Arabic" w:cs="Traditional Arabic"/>
          <w:rtl/>
        </w:rPr>
        <w:t>﴿</w:t>
      </w:r>
      <w:r w:rsidRPr="00843509">
        <w:rPr>
          <w:rFonts w:hint="cs"/>
          <w:rtl/>
        </w:rPr>
        <w:t>وَإِن مِّنكُمۡ إِلَّا وَارِدُهَاۚ كَانَ عَلَىٰ رَبِّكَ حَتۡمٗا مَّقۡضِيّٗا ٧١ ثُمَّ نُنَجِّي ٱلَّذِينَ ٱتَّقَواْ وَّنَذَرُ ٱلظَّٰلِمِينَ فِيهَا جِثِيّٗا ٧٢</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[مر</w:t>
      </w:r>
      <w:r w:rsidRPr="00843509">
        <w:rPr>
          <w:rStyle w:val="6-Char"/>
          <w:rFonts w:hint="cs"/>
          <w:rtl/>
          <w:lang w:bidi="ar-SA"/>
        </w:rPr>
        <w:t>یم</w:t>
      </w:r>
      <w:r w:rsidRPr="00843509">
        <w:rPr>
          <w:rStyle w:val="6-Char"/>
          <w:rtl/>
          <w:lang w:bidi="ar-SA"/>
        </w:rPr>
        <w:t>:</w:t>
      </w:r>
      <w:r w:rsidRPr="00843509">
        <w:rPr>
          <w:rStyle w:val="6-Char"/>
          <w:rFonts w:hint="cs"/>
          <w:rtl/>
        </w:rPr>
        <w:t>71-72</w:t>
      </w:r>
      <w:r w:rsidRPr="00843509">
        <w:rPr>
          <w:rStyle w:val="6-Char"/>
          <w:rtl/>
          <w:lang w:bidi="ar-SA"/>
        </w:rPr>
        <w:t>]</w:t>
      </w:r>
      <w:r w:rsidRPr="00843509">
        <w:rPr>
          <w:rStyle w:val="6-Char"/>
          <w:rFonts w:hint="cs"/>
          <w:rtl/>
        </w:rPr>
        <w:t xml:space="preserve"> </w:t>
      </w:r>
    </w:p>
    <w:p w:rsidR="007304CA" w:rsidRPr="00843509" w:rsidRDefault="007304CA" w:rsidP="00093C43">
      <w:pPr>
        <w:pStyle w:val="2-"/>
        <w:spacing w:line="235" w:lineRule="auto"/>
        <w:rPr>
          <w:rtl/>
        </w:rPr>
      </w:pPr>
      <w:r w:rsidRPr="00843509">
        <w:rPr>
          <w:rFonts w:hint="cs"/>
          <w:b/>
          <w:bCs/>
          <w:rtl/>
        </w:rPr>
        <w:t xml:space="preserve">ترجمه: </w:t>
      </w:r>
      <w:r w:rsidRPr="00843509">
        <w:rPr>
          <w:rFonts w:hint="cs"/>
          <w:rtl/>
        </w:rPr>
        <w:t>و احدی از شما نیست مگر اینکه وارد دوزخ می‌شود و این بر پروردگارت حتم و شدنی است(71) سپس آنان را که پرهیز کرده‌اند نجات می</w:t>
      </w:r>
      <w:r w:rsidRPr="00843509">
        <w:rPr>
          <w:rFonts w:hint="eastAsia"/>
          <w:rtl/>
        </w:rPr>
        <w:t>‌</w:t>
      </w:r>
      <w:r w:rsidRPr="00843509">
        <w:rPr>
          <w:rFonts w:hint="cs"/>
          <w:rtl/>
        </w:rPr>
        <w:t xml:space="preserve">دهیم و ستمگران را در آن به زانو در آمده رها می‌کنیم(72). </w:t>
      </w:r>
    </w:p>
    <w:p w:rsidR="007304CA" w:rsidRPr="00843509" w:rsidRDefault="007304CA" w:rsidP="00093C43">
      <w:pPr>
        <w:pStyle w:val="1-"/>
        <w:spacing w:line="235" w:lineRule="auto"/>
        <w:rPr>
          <w:rtl/>
        </w:rPr>
      </w:pPr>
      <w:r w:rsidRPr="00843509">
        <w:rPr>
          <w:rFonts w:cs="B Zar" w:hint="cs"/>
          <w:b/>
          <w:bCs/>
          <w:sz w:val="26"/>
          <w:szCs w:val="26"/>
          <w:rtl/>
        </w:rPr>
        <w:t xml:space="preserve">نکات: </w:t>
      </w:r>
      <w:r w:rsidRPr="00843509">
        <w:rPr>
          <w:rFonts w:hint="cs"/>
          <w:rtl/>
        </w:rPr>
        <w:t xml:space="preserve">جملۀ: </w:t>
      </w:r>
      <w:r w:rsidRPr="00843509">
        <w:rPr>
          <w:rFonts w:ascii="Traditional Arabic" w:hAnsi="Traditional Arabic" w:cs="Traditional Arabic"/>
          <w:rtl/>
        </w:rPr>
        <w:t>﴿</w:t>
      </w:r>
      <w:r w:rsidRPr="00843509">
        <w:rPr>
          <w:rStyle w:val="5-Char"/>
          <w:rFonts w:hint="cs"/>
          <w:rtl/>
        </w:rPr>
        <w:t>وَإِن مِّنكُمۡ إِلَّا وَارِدُهَا</w:t>
      </w:r>
      <w:r w:rsidRPr="00843509">
        <w:rPr>
          <w:rFonts w:ascii="Traditional Arabic" w:hAnsi="Traditional Arabic" w:cs="Traditional Arabic"/>
          <w:rtl/>
        </w:rPr>
        <w:t>﴾</w:t>
      </w:r>
      <w:r w:rsidRPr="00843509">
        <w:rPr>
          <w:rFonts w:hint="cs"/>
          <w:rtl/>
        </w:rPr>
        <w:t xml:space="preserve">، دلالت دارد که تمام افراد مؤمن و کافر وارد دوزخ می‌شوند. اشکال شده که حق‌تعالی دربارۀ مؤمنین فرموده: </w:t>
      </w:r>
      <w:r w:rsidRPr="00843509">
        <w:rPr>
          <w:rFonts w:ascii="Traditional Arabic" w:hAnsi="Traditional Arabic" w:cs="Traditional Arabic"/>
          <w:rtl/>
        </w:rPr>
        <w:t>﴿</w:t>
      </w:r>
      <w:r w:rsidRPr="00843509">
        <w:rPr>
          <w:rStyle w:val="5-Char"/>
          <w:rtl/>
        </w:rPr>
        <w:t>أُولَئِكَ عَنْهَا مُبْعَدُونَ</w:t>
      </w:r>
      <w:r w:rsidRPr="00843509">
        <w:rPr>
          <w:rFonts w:ascii="Traditional Arabic" w:hAnsi="Traditional Arabic" w:cs="Traditional Arabic"/>
          <w:rtl/>
        </w:rPr>
        <w:t>﴾</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135"/>
      </w:r>
      <w:r w:rsidR="00044780" w:rsidRPr="00044780">
        <w:rPr>
          <w:rStyle w:val="FootnoteReference"/>
          <w:rFonts w:cs="Arabic11 BT"/>
          <w:szCs w:val="28"/>
          <w:rtl/>
          <w:lang w:bidi="ar-SA"/>
        </w:rPr>
        <w:t>)</w:t>
      </w:r>
      <w:r w:rsidRPr="00843509">
        <w:rPr>
          <w:rFonts w:hint="cs"/>
          <w:rtl/>
        </w:rPr>
        <w:t xml:space="preserve"> و فرموده: </w:t>
      </w:r>
      <w:r w:rsidRPr="00843509">
        <w:rPr>
          <w:rFonts w:ascii="Traditional Arabic" w:hAnsi="Traditional Arabic" w:cs="Traditional Arabic"/>
          <w:rtl/>
        </w:rPr>
        <w:t>﴿</w:t>
      </w:r>
      <w:r w:rsidRPr="00843509">
        <w:rPr>
          <w:rStyle w:val="5-Char"/>
          <w:rtl/>
        </w:rPr>
        <w:t>لا</w:t>
      </w:r>
      <w:r w:rsidRPr="00843509">
        <w:rPr>
          <w:rStyle w:val="5-Char"/>
          <w:rFonts w:hint="cs"/>
          <w:rtl/>
        </w:rPr>
        <w:t xml:space="preserve"> </w:t>
      </w:r>
      <w:r w:rsidRPr="00843509">
        <w:rPr>
          <w:rStyle w:val="5-Char"/>
          <w:rtl/>
        </w:rPr>
        <w:t>يَسْمَعُونَ حَسِيسَهَا</w:t>
      </w:r>
      <w:r w:rsidRPr="00843509">
        <w:rPr>
          <w:rFonts w:ascii="Traditional Arabic" w:hAnsi="Traditional Arabic" w:cs="Traditional Arabic"/>
          <w:rtl/>
        </w:rPr>
        <w:t>﴾</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136"/>
      </w:r>
      <w:r w:rsidR="00044780" w:rsidRPr="00044780">
        <w:rPr>
          <w:rStyle w:val="FootnoteReference"/>
          <w:rFonts w:cs="Arabic11 BT"/>
          <w:szCs w:val="28"/>
          <w:rtl/>
          <w:lang w:bidi="ar-SA"/>
        </w:rPr>
        <w:t>)</w:t>
      </w:r>
      <w:r w:rsidRPr="00843509">
        <w:rPr>
          <w:rFonts w:hint="cs"/>
          <w:rtl/>
        </w:rPr>
        <w:t xml:space="preserve"> پس چگونه وارد دوزخ می‌شوند؟ در جواب آن می‌ت</w:t>
      </w:r>
      <w:r w:rsidR="00855935">
        <w:rPr>
          <w:rFonts w:hint="cs"/>
          <w:rtl/>
        </w:rPr>
        <w:t>وان گفت: مقصود از ورود</w:t>
      </w:r>
      <w:r w:rsidRPr="00843509">
        <w:rPr>
          <w:rFonts w:hint="cs"/>
          <w:rtl/>
        </w:rPr>
        <w:t>؛ قرب دوزخ است چنانکه در سورۀ قصص راجع به حضرت موسی</w:t>
      </w:r>
      <w:r w:rsidRPr="00843509">
        <w:rPr>
          <w:rFonts w:hint="cs"/>
        </w:rPr>
        <w:sym w:font="AGA Arabesque" w:char="F075"/>
      </w:r>
      <w:r w:rsidRPr="00843509">
        <w:rPr>
          <w:rFonts w:hint="cs"/>
          <w:rtl/>
        </w:rPr>
        <w:t xml:space="preserve"> وقتی نزدیک چاه آب آمد، خدا فرموده: </w:t>
      </w:r>
      <w:r w:rsidRPr="00843509">
        <w:rPr>
          <w:rFonts w:ascii="Traditional Arabic" w:hAnsi="Traditional Arabic" w:cs="Traditional Arabic"/>
          <w:rtl/>
        </w:rPr>
        <w:t>﴿</w:t>
      </w:r>
      <w:r w:rsidRPr="00843509">
        <w:rPr>
          <w:rStyle w:val="5-Char"/>
          <w:rtl/>
        </w:rPr>
        <w:t>وَلَمَّا وَرَدَ مَاءَ مَدْيَنَ</w:t>
      </w:r>
      <w:r w:rsidRPr="00843509">
        <w:rPr>
          <w:rFonts w:ascii="Traditional Arabic" w:hAnsi="Traditional Arabic" w:cs="Traditional Arabic"/>
          <w:rtl/>
        </w:rPr>
        <w:t>﴾</w:t>
      </w:r>
      <w:r w:rsidRPr="00843509">
        <w:rPr>
          <w:rFonts w:hint="cs"/>
          <w:rtl/>
        </w:rPr>
        <w:t xml:space="preserve">، که مقصود آن نیست حضرت موسی به داخل چاه رفت. جواب دیگر اینکه؛ باشد با اینکه حقیقتا وارد دوزخ می‌شوند حق‌تعالی آتش را از ایشان دور می‌کند و صداهای هولناک آن را به گوش آنان نمی‌رساند و این جواب با جملۀ </w:t>
      </w:r>
      <w:r w:rsidRPr="00843509">
        <w:rPr>
          <w:rFonts w:ascii="Traditional Arabic" w:hAnsi="Traditional Arabic" w:cs="Traditional Arabic"/>
          <w:rtl/>
        </w:rPr>
        <w:t>﴿</w:t>
      </w:r>
      <w:r w:rsidRPr="00843509">
        <w:rPr>
          <w:rStyle w:val="5-Char"/>
          <w:rFonts w:hint="cs"/>
          <w:rtl/>
        </w:rPr>
        <w:t>نُنَجِّي</w:t>
      </w:r>
      <w:r w:rsidRPr="00843509">
        <w:rPr>
          <w:rFonts w:ascii="Traditional Arabic" w:hAnsi="Traditional Arabic" w:cs="Traditional Arabic"/>
          <w:rtl/>
        </w:rPr>
        <w:t>﴾</w:t>
      </w:r>
      <w:r w:rsidRPr="00843509">
        <w:rPr>
          <w:rFonts w:hint="cs"/>
          <w:rtl/>
        </w:rPr>
        <w:t xml:space="preserve"> سازش بیشتری دارد، و این ورود فوائدی دارد: </w:t>
      </w:r>
      <w:r w:rsidRPr="00843509">
        <w:rPr>
          <w:rFonts w:hint="cs"/>
          <w:b/>
          <w:bCs/>
          <w:rtl/>
        </w:rPr>
        <w:t>اول</w:t>
      </w:r>
      <w:r w:rsidRPr="00843509">
        <w:rPr>
          <w:rFonts w:hint="cs"/>
          <w:rtl/>
        </w:rPr>
        <w:t xml:space="preserve"> اینکه چون خارج شدند سرورشان زیادتر می‌گردد. </w:t>
      </w:r>
      <w:r w:rsidRPr="00843509">
        <w:rPr>
          <w:rFonts w:hint="cs"/>
          <w:b/>
          <w:bCs/>
          <w:rtl/>
        </w:rPr>
        <w:t>دوم</w:t>
      </w:r>
      <w:r w:rsidRPr="00843509">
        <w:rPr>
          <w:rFonts w:hint="cs"/>
          <w:rtl/>
        </w:rPr>
        <w:t xml:space="preserve"> اینکه اهل آتش که خروج ایشان را می‌بینند غم و حزنشان زیاد می‌شود و التذاذ مؤمنین به نعیم بهشت افزون می‌گردد و بیشتر شکر و حمد خدا را بجا می‌آورند. </w:t>
      </w:r>
    </w:p>
    <w:p w:rsidR="007304CA" w:rsidRPr="00843509" w:rsidRDefault="007304CA" w:rsidP="007304CA">
      <w:pPr>
        <w:pStyle w:val="3-"/>
        <w:rPr>
          <w:rFonts w:ascii="Traditional Arabic" w:hAnsi="Traditional Arabic" w:cs="Traditional Arabic"/>
          <w:rtl/>
        </w:rPr>
      </w:pPr>
      <w:r w:rsidRPr="00843509">
        <w:rPr>
          <w:rFonts w:ascii="Traditional Arabic" w:hAnsi="Traditional Arabic" w:cs="Traditional Arabic"/>
          <w:rtl/>
        </w:rPr>
        <w:t>﴿</w:t>
      </w:r>
      <w:r w:rsidRPr="00843509">
        <w:rPr>
          <w:rFonts w:hint="cs"/>
          <w:rtl/>
        </w:rPr>
        <w:t>وَإِذَا تُتۡلَىٰ عَلَيۡهِمۡ ءَايَٰتُنَا بَيِّنَٰتٖ قَالَ ٱلَّذِينَ كَفَرُواْ لِلَّذِينَ ءَامَنُوٓاْ أَيُّ ٱلۡفَرِيقَيۡنِ خَيۡرٞ مَّقَامٗا وَأَحۡسَنُ نَدِيّٗا ٧٣ وَكَمۡ أَهۡلَكۡنَا قَبۡلَهُم مِّن قَرۡنٍ هُمۡ أَحۡسَنُ أَثَٰثٗا وَرِءۡيٗا ٧٤</w:t>
      </w:r>
      <w:r w:rsidRPr="00843509">
        <w:rPr>
          <w:rFonts w:ascii="Traditional Arabic" w:hAnsi="Traditional Arabic" w:cs="Traditional Arabic"/>
          <w:rtl/>
        </w:rPr>
        <w:t>﴾</w:t>
      </w:r>
    </w:p>
    <w:p w:rsidR="007304CA" w:rsidRPr="00843509" w:rsidRDefault="007304CA" w:rsidP="007304CA">
      <w:pPr>
        <w:pStyle w:val="6-"/>
        <w:rPr>
          <w:rtl/>
        </w:rPr>
      </w:pPr>
      <w:r w:rsidRPr="00843509">
        <w:rPr>
          <w:rFonts w:hint="cs"/>
          <w:rtl/>
        </w:rPr>
        <w:t xml:space="preserve"> </w:t>
      </w:r>
      <w:r w:rsidRPr="00843509">
        <w:rPr>
          <w:rFonts w:hint="cs"/>
          <w:rtl/>
        </w:rPr>
        <w:tab/>
      </w:r>
      <w:r w:rsidRPr="00843509">
        <w:rPr>
          <w:rtl/>
          <w:lang w:bidi="ar-SA"/>
        </w:rPr>
        <w:t>[مر</w:t>
      </w:r>
      <w:r w:rsidRPr="00843509">
        <w:rPr>
          <w:rFonts w:hint="cs"/>
          <w:rtl/>
          <w:lang w:bidi="ar-SA"/>
        </w:rPr>
        <w:t>یم</w:t>
      </w:r>
      <w:r w:rsidRPr="00843509">
        <w:rPr>
          <w:rtl/>
          <w:lang w:bidi="ar-SA"/>
        </w:rPr>
        <w:t>:</w:t>
      </w:r>
      <w:r w:rsidRPr="00843509">
        <w:rPr>
          <w:rFonts w:hint="cs"/>
          <w:rtl/>
        </w:rPr>
        <w:t>73-74</w:t>
      </w:r>
      <w:r w:rsidRPr="00843509">
        <w:rPr>
          <w:rtl/>
          <w:lang w:bidi="ar-SA"/>
        </w:rPr>
        <w:t>]</w:t>
      </w:r>
      <w:r w:rsidRPr="00843509">
        <w:rPr>
          <w:rFonts w:hint="cs"/>
          <w:rtl/>
        </w:rPr>
        <w:t xml:space="preserve"> </w:t>
      </w:r>
    </w:p>
    <w:p w:rsidR="007304CA" w:rsidRPr="00843509" w:rsidRDefault="007304CA" w:rsidP="007304CA">
      <w:pPr>
        <w:pStyle w:val="2-"/>
        <w:widowControl w:val="0"/>
        <w:rPr>
          <w:rtl/>
        </w:rPr>
      </w:pPr>
      <w:r w:rsidRPr="00843509">
        <w:rPr>
          <w:rFonts w:hint="cs"/>
          <w:b/>
          <w:bCs/>
          <w:rtl/>
        </w:rPr>
        <w:t xml:space="preserve">ترجمه: </w:t>
      </w:r>
      <w:r w:rsidRPr="00843509">
        <w:rPr>
          <w:rFonts w:hint="cs"/>
          <w:rtl/>
        </w:rPr>
        <w:t>و چون آیات روشن ما بر ایشان تلاوت می</w:t>
      </w:r>
      <w:r w:rsidRPr="00843509">
        <w:rPr>
          <w:rFonts w:hint="eastAsia"/>
          <w:rtl/>
        </w:rPr>
        <w:t>‌شود آنان که کافر باشند به مؤمنین می‌گویند کدام یک از این دو فریق (ما و شما)</w:t>
      </w:r>
      <w:r w:rsidRPr="00843509">
        <w:rPr>
          <w:rFonts w:hint="cs"/>
          <w:rtl/>
        </w:rPr>
        <w:t xml:space="preserve"> مقام بهتر و مجلس نیکوتری دارد(73) و چه بسیار از مردم قرن‌های گذشته را هلاک کردیم که آنان اثاث و منظرۀ بهتری داشتند(74). </w:t>
      </w:r>
    </w:p>
    <w:p w:rsidR="007304CA" w:rsidRPr="00843509" w:rsidRDefault="007304CA" w:rsidP="007304CA">
      <w:pPr>
        <w:pStyle w:val="1-"/>
        <w:widowControl w:val="0"/>
        <w:rPr>
          <w:rtl/>
        </w:rPr>
      </w:pPr>
      <w:r w:rsidRPr="00843509">
        <w:rPr>
          <w:rFonts w:cs="B Zar" w:hint="cs"/>
          <w:b/>
          <w:bCs/>
          <w:sz w:val="26"/>
          <w:szCs w:val="26"/>
          <w:rtl/>
        </w:rPr>
        <w:t xml:space="preserve">نکات: </w:t>
      </w:r>
      <w:r w:rsidRPr="00843509">
        <w:rPr>
          <w:rFonts w:hint="cs"/>
          <w:rtl/>
        </w:rPr>
        <w:t>وقتی آیات عذاب و ثواب بر کفار مکه قرائت می‌شد کفار خود را زینت کرده با لباس‌های فاخر می‌دیدند و مسلمین را در فشار و فقر، و لذا می‌گفتند: ما نزد خدا گرامی‌تر از شماییم و مجالس ما پر نعمت‌تر و آزادتر است. خدای تعالی آیات فوق را در جواب ایشان نازل نموده است</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137"/>
      </w:r>
      <w:r w:rsidR="00044780" w:rsidRPr="00044780">
        <w:rPr>
          <w:rStyle w:val="FootnoteReference"/>
          <w:rFonts w:cs="Arabic11 BT"/>
          <w:szCs w:val="28"/>
          <w:rtl/>
          <w:lang w:bidi="ar-SA"/>
        </w:rPr>
        <w:t>)</w:t>
      </w:r>
      <w:r w:rsidRPr="00843509">
        <w:rPr>
          <w:rFonts w:hint="cs"/>
          <w:rtl/>
        </w:rPr>
        <w:t xml:space="preserve">.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قُلۡ مَن كَانَ فِي ٱلضَّلَٰلَةِ فَلۡيَمۡدُدۡ لَهُ ٱلرَّحۡمَٰنُ مَدًّاۚ حَتَّىٰٓ إِذَا رَأَوۡاْ مَا يُوعَدُونَ إِمَّا ٱلۡعَذَابَ وَإِمَّا ٱلسَّاعَةَ فَسَيَعۡلَمُونَ مَنۡ هُوَ شَرّٞ مَّكَانٗا وَأَضۡعَفُ جُندٗا ٧٥ وَيَزِيدُ ٱللَّهُ ٱلَّذِينَ ٱهۡتَدَوۡاْ هُدٗىۗ وَٱلۡبَٰقِيَٰتُ ٱلصَّٰلِحَٰتُ خَيۡرٌ عِندَ رَبِّكَ ثَوَابٗا وَخَيۡرٞ مَّرَدًّا ٧٦</w:t>
      </w:r>
      <w:r w:rsidRPr="00843509">
        <w:rPr>
          <w:rFonts w:ascii="Traditional Arabic" w:hAnsi="Traditional Arabic" w:cs="Traditional Arabic"/>
          <w:rtl/>
        </w:rPr>
        <w:t>﴾</w:t>
      </w:r>
      <w:r w:rsidRPr="00843509">
        <w:rPr>
          <w:rFonts w:hint="cs"/>
          <w:rtl/>
        </w:rPr>
        <w:tab/>
      </w:r>
      <w:r w:rsidRPr="00843509">
        <w:rPr>
          <w:rStyle w:val="6-Char"/>
          <w:rtl/>
        </w:rPr>
        <w:t>[مر</w:t>
      </w:r>
      <w:r w:rsidRPr="00843509">
        <w:rPr>
          <w:rStyle w:val="6-Char"/>
          <w:rFonts w:hint="cs"/>
          <w:rtl/>
        </w:rPr>
        <w:t>یم</w:t>
      </w:r>
      <w:r w:rsidRPr="00843509">
        <w:rPr>
          <w:rStyle w:val="6-Char"/>
          <w:rtl/>
        </w:rPr>
        <w:t>:</w:t>
      </w:r>
      <w:r w:rsidRPr="00843509">
        <w:rPr>
          <w:rStyle w:val="6-Char"/>
          <w:rFonts w:hint="cs"/>
          <w:rtl/>
        </w:rPr>
        <w:t>75-76</w:t>
      </w:r>
      <w:r w:rsidRPr="00843509">
        <w:rPr>
          <w:rStyle w:val="6-Char"/>
          <w:rtl/>
        </w:rPr>
        <w:t>]</w:t>
      </w:r>
      <w:r w:rsidRPr="00843509">
        <w:rPr>
          <w:rFonts w:hint="cs"/>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بگو: هر‌کس در گمراهی باشد باید خدای رحم او را مدد دهد مدد کافی تا وقتی که ببینند آنچه وعده داده می‌شوند؛ یا عذاب(دنیا) و یا قیامت را، پس به زودی خواهند دانست که چه کس جایش بدتر و لشکرش ناتوانتر است(75) و خدا برای آنان که خواهان هدایتند هدایت می‌افزاید و کردارهای شایسته که باقی بماند نزد پروردگارت پاداش بهتر و نتیجه‌اش خوب‌تر است(76). </w:t>
      </w:r>
    </w:p>
    <w:p w:rsidR="007304CA" w:rsidRPr="00911683" w:rsidRDefault="007304CA" w:rsidP="007304CA">
      <w:pPr>
        <w:pStyle w:val="1-"/>
        <w:rPr>
          <w:spacing w:val="-2"/>
          <w:rtl/>
        </w:rPr>
      </w:pPr>
      <w:r w:rsidRPr="00911683">
        <w:rPr>
          <w:rFonts w:cs="B Zar" w:hint="cs"/>
          <w:b/>
          <w:bCs/>
          <w:spacing w:val="-2"/>
          <w:sz w:val="26"/>
          <w:szCs w:val="26"/>
          <w:rtl/>
        </w:rPr>
        <w:t xml:space="preserve">نکات: </w:t>
      </w:r>
      <w:r w:rsidRPr="00911683">
        <w:rPr>
          <w:rFonts w:hint="cs"/>
          <w:spacing w:val="-2"/>
          <w:rtl/>
        </w:rPr>
        <w:t xml:space="preserve">خدای تعالی به حکم سنّت خود همه کس را مدد می‌دهد چه گمراهان و چه هدایت یافتگان، و چون این امر نزد حق‌تعالی حتمی است به صیغۀ امر بیان کرده و فرموده: </w:t>
      </w:r>
      <w:r w:rsidRPr="00911683">
        <w:rPr>
          <w:rFonts w:ascii="Traditional Arabic" w:hAnsi="Traditional Arabic" w:cs="Traditional Arabic"/>
          <w:spacing w:val="-2"/>
          <w:rtl/>
        </w:rPr>
        <w:t>﴿</w:t>
      </w:r>
      <w:r w:rsidRPr="00911683">
        <w:rPr>
          <w:rStyle w:val="5-Char"/>
          <w:rFonts w:hint="cs"/>
          <w:spacing w:val="-2"/>
          <w:rtl/>
        </w:rPr>
        <w:t>فَلۡيَمۡدُدۡ</w:t>
      </w:r>
      <w:r w:rsidRPr="00911683">
        <w:rPr>
          <w:rFonts w:ascii="Traditional Arabic" w:hAnsi="Traditional Arabic" w:cs="Traditional Arabic"/>
          <w:spacing w:val="-2"/>
          <w:rtl/>
        </w:rPr>
        <w:t>﴾</w:t>
      </w:r>
      <w:r w:rsidRPr="00911683">
        <w:rPr>
          <w:rFonts w:hint="cs"/>
          <w:spacing w:val="-2"/>
          <w:rtl/>
        </w:rPr>
        <w:t xml:space="preserve"> تا شنونده مسلّم بداند. و در مقابل کفار که گفتند: </w:t>
      </w:r>
      <w:r w:rsidRPr="00911683">
        <w:rPr>
          <w:rFonts w:ascii="Traditional Arabic" w:hAnsi="Traditional Arabic" w:cs="Traditional Arabic"/>
          <w:spacing w:val="-2"/>
          <w:rtl/>
        </w:rPr>
        <w:t>﴿</w:t>
      </w:r>
      <w:r w:rsidRPr="00911683">
        <w:rPr>
          <w:rStyle w:val="5-Char"/>
          <w:rFonts w:hint="eastAsia"/>
          <w:spacing w:val="-2"/>
          <w:rtl/>
        </w:rPr>
        <w:t>أَيُّ</w:t>
      </w:r>
      <w:r w:rsidRPr="00911683">
        <w:rPr>
          <w:rStyle w:val="5-Char"/>
          <w:spacing w:val="-2"/>
          <w:rtl/>
        </w:rPr>
        <w:t xml:space="preserve"> </w:t>
      </w:r>
      <w:r w:rsidRPr="00911683">
        <w:rPr>
          <w:rStyle w:val="5-Char"/>
          <w:rFonts w:hint="cs"/>
          <w:spacing w:val="-2"/>
          <w:rtl/>
        </w:rPr>
        <w:t>ٱ</w:t>
      </w:r>
      <w:r w:rsidRPr="00911683">
        <w:rPr>
          <w:rStyle w:val="5-Char"/>
          <w:rFonts w:hint="eastAsia"/>
          <w:spacing w:val="-2"/>
          <w:rtl/>
        </w:rPr>
        <w:t>ل</w:t>
      </w:r>
      <w:r w:rsidRPr="00911683">
        <w:rPr>
          <w:rStyle w:val="5-Char"/>
          <w:rFonts w:hint="cs"/>
          <w:spacing w:val="-2"/>
          <w:rtl/>
        </w:rPr>
        <w:t>ۡ</w:t>
      </w:r>
      <w:r w:rsidRPr="00911683">
        <w:rPr>
          <w:rStyle w:val="5-Char"/>
          <w:rFonts w:hint="eastAsia"/>
          <w:spacing w:val="-2"/>
          <w:rtl/>
        </w:rPr>
        <w:t>فَرِيقَي</w:t>
      </w:r>
      <w:r w:rsidRPr="00911683">
        <w:rPr>
          <w:rStyle w:val="5-Char"/>
          <w:rFonts w:hint="cs"/>
          <w:spacing w:val="-2"/>
          <w:rtl/>
        </w:rPr>
        <w:t>ۡ</w:t>
      </w:r>
      <w:r w:rsidRPr="00911683">
        <w:rPr>
          <w:rStyle w:val="5-Char"/>
          <w:rFonts w:hint="eastAsia"/>
          <w:spacing w:val="-2"/>
          <w:rtl/>
        </w:rPr>
        <w:t>نِ</w:t>
      </w:r>
      <w:r w:rsidRPr="00911683">
        <w:rPr>
          <w:rStyle w:val="5-Char"/>
          <w:spacing w:val="-2"/>
          <w:rtl/>
        </w:rPr>
        <w:t xml:space="preserve"> </w:t>
      </w:r>
      <w:r w:rsidRPr="00911683">
        <w:rPr>
          <w:rStyle w:val="5-Char"/>
          <w:rFonts w:hint="eastAsia"/>
          <w:spacing w:val="-2"/>
          <w:rtl/>
        </w:rPr>
        <w:t>خَي</w:t>
      </w:r>
      <w:r w:rsidRPr="00911683">
        <w:rPr>
          <w:rStyle w:val="5-Char"/>
          <w:rFonts w:hint="cs"/>
          <w:spacing w:val="-2"/>
          <w:rtl/>
        </w:rPr>
        <w:t>ۡ</w:t>
      </w:r>
      <w:r w:rsidRPr="00911683">
        <w:rPr>
          <w:rStyle w:val="5-Char"/>
          <w:rFonts w:hint="eastAsia"/>
          <w:spacing w:val="-2"/>
          <w:rtl/>
        </w:rPr>
        <w:t>ر</w:t>
      </w:r>
      <w:r w:rsidRPr="00911683">
        <w:rPr>
          <w:rStyle w:val="5-Char"/>
          <w:rFonts w:hint="cs"/>
          <w:spacing w:val="-2"/>
          <w:rtl/>
        </w:rPr>
        <w:t>ٞ</w:t>
      </w:r>
      <w:r w:rsidRPr="00911683">
        <w:rPr>
          <w:rStyle w:val="5-Char"/>
          <w:spacing w:val="-2"/>
          <w:rtl/>
        </w:rPr>
        <w:t xml:space="preserve"> </w:t>
      </w:r>
      <w:r w:rsidRPr="00911683">
        <w:rPr>
          <w:rStyle w:val="5-Char"/>
          <w:rFonts w:hint="eastAsia"/>
          <w:spacing w:val="-2"/>
          <w:rtl/>
        </w:rPr>
        <w:t>مَّقَام</w:t>
      </w:r>
      <w:r w:rsidRPr="00911683">
        <w:rPr>
          <w:rStyle w:val="5-Char"/>
          <w:rFonts w:hint="cs"/>
          <w:spacing w:val="-2"/>
          <w:rtl/>
        </w:rPr>
        <w:t>ٗ</w:t>
      </w:r>
      <w:r w:rsidRPr="00911683">
        <w:rPr>
          <w:rStyle w:val="5-Char"/>
          <w:rFonts w:hint="eastAsia"/>
          <w:spacing w:val="-2"/>
          <w:rtl/>
        </w:rPr>
        <w:t>ا</w:t>
      </w:r>
      <w:r w:rsidRPr="00911683">
        <w:rPr>
          <w:rFonts w:ascii="Traditional Arabic" w:hAnsi="Traditional Arabic" w:cs="Traditional Arabic"/>
          <w:spacing w:val="-2"/>
          <w:rtl/>
        </w:rPr>
        <w:t>﴾</w:t>
      </w:r>
      <w:r w:rsidRPr="00911683">
        <w:rPr>
          <w:rFonts w:hint="cs"/>
          <w:spacing w:val="-2"/>
          <w:rtl/>
        </w:rPr>
        <w:t xml:space="preserve">؟ خدا در اینجا فرموده </w:t>
      </w:r>
      <w:r w:rsidRPr="00911683">
        <w:rPr>
          <w:rFonts w:ascii="Traditional Arabic" w:hAnsi="Traditional Arabic" w:cs="Traditional Arabic"/>
          <w:spacing w:val="-2"/>
          <w:rtl/>
        </w:rPr>
        <w:t>﴿</w:t>
      </w:r>
      <w:r w:rsidRPr="00911683">
        <w:rPr>
          <w:rStyle w:val="5-Char"/>
          <w:rFonts w:hint="cs"/>
          <w:spacing w:val="-2"/>
          <w:rtl/>
        </w:rPr>
        <w:t>فَسَيَعۡلَمُونَ مَنۡ هُوَ شَرّٞ مَّكَانٗا</w:t>
      </w:r>
      <w:r w:rsidRPr="00911683">
        <w:rPr>
          <w:rFonts w:ascii="Traditional Arabic" w:hAnsi="Traditional Arabic" w:cs="Traditional Arabic"/>
          <w:spacing w:val="-2"/>
          <w:rtl/>
        </w:rPr>
        <w:t>﴾</w:t>
      </w:r>
      <w:r w:rsidRPr="00911683">
        <w:rPr>
          <w:rFonts w:hint="cs"/>
          <w:spacing w:val="-2"/>
          <w:rtl/>
        </w:rPr>
        <w:t xml:space="preserve">. و در مقابل گفتۀ ایشان: </w:t>
      </w:r>
      <w:r w:rsidRPr="00911683">
        <w:rPr>
          <w:rFonts w:ascii="Traditional Arabic" w:hAnsi="Traditional Arabic" w:cs="Traditional Arabic"/>
          <w:spacing w:val="-2"/>
          <w:rtl/>
        </w:rPr>
        <w:t>﴿</w:t>
      </w:r>
      <w:r w:rsidRPr="00911683">
        <w:rPr>
          <w:rStyle w:val="5-Char"/>
          <w:rFonts w:hint="eastAsia"/>
          <w:spacing w:val="-2"/>
          <w:rtl/>
        </w:rPr>
        <w:t>أَح</w:t>
      </w:r>
      <w:r w:rsidRPr="00911683">
        <w:rPr>
          <w:rStyle w:val="5-Char"/>
          <w:rFonts w:hint="cs"/>
          <w:spacing w:val="-2"/>
          <w:rtl/>
        </w:rPr>
        <w:t>ۡ</w:t>
      </w:r>
      <w:r w:rsidRPr="00911683">
        <w:rPr>
          <w:rStyle w:val="5-Char"/>
          <w:rFonts w:hint="eastAsia"/>
          <w:spacing w:val="-2"/>
          <w:rtl/>
        </w:rPr>
        <w:t>سَنُ</w:t>
      </w:r>
      <w:r w:rsidRPr="00911683">
        <w:rPr>
          <w:rStyle w:val="5-Char"/>
          <w:spacing w:val="-2"/>
          <w:rtl/>
        </w:rPr>
        <w:t xml:space="preserve"> </w:t>
      </w:r>
      <w:r w:rsidRPr="00911683">
        <w:rPr>
          <w:rStyle w:val="5-Char"/>
          <w:rFonts w:hint="eastAsia"/>
          <w:spacing w:val="-2"/>
          <w:rtl/>
        </w:rPr>
        <w:t>نَدِيّ</w:t>
      </w:r>
      <w:r w:rsidRPr="00911683">
        <w:rPr>
          <w:rStyle w:val="5-Char"/>
          <w:rFonts w:hint="cs"/>
          <w:spacing w:val="-2"/>
          <w:rtl/>
        </w:rPr>
        <w:t>ٗ</w:t>
      </w:r>
      <w:r w:rsidRPr="00911683">
        <w:rPr>
          <w:rStyle w:val="5-Char"/>
          <w:rFonts w:hint="eastAsia"/>
          <w:spacing w:val="-2"/>
          <w:rtl/>
        </w:rPr>
        <w:t>ا</w:t>
      </w:r>
      <w:r w:rsidRPr="00911683">
        <w:rPr>
          <w:rFonts w:ascii="Traditional Arabic" w:hAnsi="Traditional Arabic" w:cs="Traditional Arabic"/>
          <w:spacing w:val="-2"/>
          <w:rtl/>
        </w:rPr>
        <w:t>﴾</w:t>
      </w:r>
      <w:r w:rsidRPr="00911683">
        <w:rPr>
          <w:rFonts w:hint="cs"/>
          <w:spacing w:val="-2"/>
          <w:rtl/>
        </w:rPr>
        <w:t xml:space="preserve">؟ فرموده: </w:t>
      </w:r>
      <w:r w:rsidRPr="00911683">
        <w:rPr>
          <w:rFonts w:ascii="Traditional Arabic" w:hAnsi="Traditional Arabic" w:cs="Traditional Arabic"/>
          <w:spacing w:val="-2"/>
          <w:rtl/>
        </w:rPr>
        <w:t>﴿</w:t>
      </w:r>
      <w:r w:rsidRPr="00911683">
        <w:rPr>
          <w:rStyle w:val="5-Char"/>
          <w:rFonts w:hint="cs"/>
          <w:spacing w:val="-2"/>
          <w:rtl/>
        </w:rPr>
        <w:t>أَضۡعَفُ جُندٗا</w:t>
      </w:r>
      <w:r w:rsidRPr="00911683">
        <w:rPr>
          <w:rFonts w:ascii="Traditional Arabic" w:hAnsi="Traditional Arabic" w:cs="Traditional Arabic"/>
          <w:spacing w:val="-2"/>
          <w:rtl/>
        </w:rPr>
        <w:t>﴾</w:t>
      </w:r>
      <w:r w:rsidRPr="00911683">
        <w:rPr>
          <w:rFonts w:hint="cs"/>
          <w:spacing w:val="-2"/>
          <w:rtl/>
        </w:rPr>
        <w:t xml:space="preserve">. و در مقابل گفتۀ ایشان </w:t>
      </w:r>
      <w:r w:rsidRPr="00911683">
        <w:rPr>
          <w:rFonts w:ascii="Traditional Arabic" w:hAnsi="Traditional Arabic" w:cs="Traditional Arabic"/>
          <w:spacing w:val="-2"/>
          <w:rtl/>
        </w:rPr>
        <w:t>﴿</w:t>
      </w:r>
      <w:r w:rsidRPr="00911683">
        <w:rPr>
          <w:rStyle w:val="5-Char"/>
          <w:rFonts w:hint="eastAsia"/>
          <w:spacing w:val="-2"/>
          <w:rtl/>
        </w:rPr>
        <w:t>أَح</w:t>
      </w:r>
      <w:r w:rsidRPr="00911683">
        <w:rPr>
          <w:rStyle w:val="5-Char"/>
          <w:rFonts w:hint="cs"/>
          <w:spacing w:val="-2"/>
          <w:rtl/>
        </w:rPr>
        <w:t>ۡ</w:t>
      </w:r>
      <w:r w:rsidRPr="00911683">
        <w:rPr>
          <w:rStyle w:val="5-Char"/>
          <w:rFonts w:hint="eastAsia"/>
          <w:spacing w:val="-2"/>
          <w:rtl/>
        </w:rPr>
        <w:t>سَنُ</w:t>
      </w:r>
      <w:r w:rsidRPr="00911683">
        <w:rPr>
          <w:rStyle w:val="5-Char"/>
          <w:spacing w:val="-2"/>
          <w:rtl/>
        </w:rPr>
        <w:t xml:space="preserve"> </w:t>
      </w:r>
      <w:r w:rsidRPr="00911683">
        <w:rPr>
          <w:rStyle w:val="5-Char"/>
          <w:rFonts w:hint="eastAsia"/>
          <w:spacing w:val="-2"/>
          <w:rtl/>
        </w:rPr>
        <w:t>أَثَ</w:t>
      </w:r>
      <w:r w:rsidRPr="00911683">
        <w:rPr>
          <w:rStyle w:val="5-Char"/>
          <w:rFonts w:hint="cs"/>
          <w:spacing w:val="-2"/>
          <w:rtl/>
        </w:rPr>
        <w:t>ٰ</w:t>
      </w:r>
      <w:r w:rsidRPr="00911683">
        <w:rPr>
          <w:rStyle w:val="5-Char"/>
          <w:rFonts w:hint="eastAsia"/>
          <w:spacing w:val="-2"/>
          <w:rtl/>
        </w:rPr>
        <w:t>ث</w:t>
      </w:r>
      <w:r w:rsidRPr="00911683">
        <w:rPr>
          <w:rStyle w:val="5-Char"/>
          <w:rFonts w:hint="cs"/>
          <w:spacing w:val="-2"/>
          <w:rtl/>
        </w:rPr>
        <w:t>ٗ</w:t>
      </w:r>
      <w:r w:rsidRPr="00911683">
        <w:rPr>
          <w:rStyle w:val="5-Char"/>
          <w:rFonts w:hint="eastAsia"/>
          <w:spacing w:val="-2"/>
          <w:rtl/>
        </w:rPr>
        <w:t>ا</w:t>
      </w:r>
      <w:r w:rsidRPr="00911683">
        <w:rPr>
          <w:rStyle w:val="5-Char"/>
          <w:spacing w:val="-2"/>
          <w:rtl/>
        </w:rPr>
        <w:t xml:space="preserve"> </w:t>
      </w:r>
      <w:r w:rsidRPr="00911683">
        <w:rPr>
          <w:rStyle w:val="5-Char"/>
          <w:rFonts w:hint="eastAsia"/>
          <w:spacing w:val="-2"/>
          <w:rtl/>
        </w:rPr>
        <w:t>وَرِء</w:t>
      </w:r>
      <w:r w:rsidRPr="00911683">
        <w:rPr>
          <w:rStyle w:val="5-Char"/>
          <w:rFonts w:hint="cs"/>
          <w:spacing w:val="-2"/>
          <w:rtl/>
        </w:rPr>
        <w:t>ۡ</w:t>
      </w:r>
      <w:r w:rsidRPr="00911683">
        <w:rPr>
          <w:rStyle w:val="5-Char"/>
          <w:rFonts w:hint="eastAsia"/>
          <w:spacing w:val="-2"/>
          <w:rtl/>
        </w:rPr>
        <w:t>ي</w:t>
      </w:r>
      <w:r w:rsidRPr="00911683">
        <w:rPr>
          <w:rStyle w:val="5-Char"/>
          <w:rFonts w:hint="cs"/>
          <w:spacing w:val="-2"/>
          <w:rtl/>
        </w:rPr>
        <w:t>ٗ</w:t>
      </w:r>
      <w:r w:rsidRPr="00911683">
        <w:rPr>
          <w:rStyle w:val="5-Char"/>
          <w:rFonts w:hint="eastAsia"/>
          <w:spacing w:val="-2"/>
          <w:rtl/>
        </w:rPr>
        <w:t>ا</w:t>
      </w:r>
      <w:r w:rsidRPr="00911683">
        <w:rPr>
          <w:rFonts w:ascii="Traditional Arabic" w:hAnsi="Traditional Arabic" w:cs="Traditional Arabic"/>
          <w:spacing w:val="-2"/>
          <w:rtl/>
        </w:rPr>
        <w:t>﴾</w:t>
      </w:r>
      <w:r w:rsidRPr="00911683">
        <w:rPr>
          <w:rFonts w:hint="cs"/>
          <w:spacing w:val="-2"/>
          <w:rtl/>
        </w:rPr>
        <w:t xml:space="preserve">، فرموده: </w:t>
      </w:r>
      <w:r w:rsidRPr="00911683">
        <w:rPr>
          <w:rFonts w:ascii="Traditional Arabic" w:hAnsi="Traditional Arabic" w:cs="Traditional Arabic"/>
          <w:spacing w:val="-2"/>
          <w:rtl/>
        </w:rPr>
        <w:t>﴿</w:t>
      </w:r>
      <w:r w:rsidRPr="00911683">
        <w:rPr>
          <w:rStyle w:val="5-Char"/>
          <w:rFonts w:hint="cs"/>
          <w:spacing w:val="-2"/>
          <w:rtl/>
        </w:rPr>
        <w:t>وَٱلۡبَٰقِيَٰتُ ٱلصَّٰلِحَٰتُ خَيۡرٌ عِندَ رَبِّكَ...</w:t>
      </w:r>
      <w:r w:rsidRPr="00911683">
        <w:rPr>
          <w:rFonts w:ascii="Traditional Arabic" w:hAnsi="Traditional Arabic" w:cs="Traditional Arabic"/>
          <w:spacing w:val="-2"/>
          <w:rtl/>
        </w:rPr>
        <w:t>﴾</w:t>
      </w:r>
      <w:r w:rsidRPr="00911683">
        <w:rPr>
          <w:rFonts w:hint="cs"/>
          <w:spacing w:val="-2"/>
          <w:rtl/>
        </w:rPr>
        <w:t xml:space="preserve"> و مقصود از جملۀ: </w:t>
      </w:r>
      <w:r w:rsidRPr="00911683">
        <w:rPr>
          <w:rFonts w:ascii="Traditional Arabic" w:hAnsi="Traditional Arabic" w:cs="Traditional Arabic"/>
          <w:spacing w:val="-2"/>
          <w:rtl/>
        </w:rPr>
        <w:t>﴿</w:t>
      </w:r>
      <w:r w:rsidRPr="00911683">
        <w:rPr>
          <w:rStyle w:val="5-Char"/>
          <w:rFonts w:hint="eastAsia"/>
          <w:spacing w:val="-2"/>
          <w:rtl/>
        </w:rPr>
        <w:t>إِمَّا</w:t>
      </w:r>
      <w:r w:rsidRPr="00911683">
        <w:rPr>
          <w:rStyle w:val="5-Char"/>
          <w:spacing w:val="-2"/>
          <w:rtl/>
        </w:rPr>
        <w:t xml:space="preserve"> </w:t>
      </w:r>
      <w:r w:rsidRPr="00911683">
        <w:rPr>
          <w:rStyle w:val="5-Char"/>
          <w:rFonts w:hint="cs"/>
          <w:spacing w:val="-2"/>
          <w:rtl/>
        </w:rPr>
        <w:t>ٱ</w:t>
      </w:r>
      <w:r w:rsidRPr="00911683">
        <w:rPr>
          <w:rStyle w:val="5-Char"/>
          <w:rFonts w:hint="eastAsia"/>
          <w:spacing w:val="-2"/>
          <w:rtl/>
        </w:rPr>
        <w:t>ل</w:t>
      </w:r>
      <w:r w:rsidRPr="00911683">
        <w:rPr>
          <w:rStyle w:val="5-Char"/>
          <w:rFonts w:hint="cs"/>
          <w:spacing w:val="-2"/>
          <w:rtl/>
        </w:rPr>
        <w:t>ۡ</w:t>
      </w:r>
      <w:r w:rsidRPr="00911683">
        <w:rPr>
          <w:rStyle w:val="5-Char"/>
          <w:rFonts w:hint="eastAsia"/>
          <w:spacing w:val="-2"/>
          <w:rtl/>
        </w:rPr>
        <w:t>عَذَابَ</w:t>
      </w:r>
      <w:r w:rsidRPr="00911683">
        <w:rPr>
          <w:rFonts w:ascii="Traditional Arabic" w:hAnsi="Traditional Arabic" w:cs="Traditional Arabic"/>
          <w:spacing w:val="-2"/>
          <w:rtl/>
        </w:rPr>
        <w:t>﴾</w:t>
      </w:r>
      <w:r w:rsidRPr="00911683">
        <w:rPr>
          <w:rFonts w:hint="cs"/>
          <w:spacing w:val="-2"/>
          <w:rtl/>
        </w:rPr>
        <w:t xml:space="preserve">، ذلت، فقر، مرض، خوف دنیا و تسلّط مؤمنین است بر ایشان.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أَفَرَءَيۡتَ ٱلَّذِي كَفَرَ بِ‍َٔايَٰتِنَا وَقَالَ لَأُوتَيَنَّ مَالٗا وَوَلَدًا ٧٧ أَطَّلَعَ ٱلۡغَيۡبَ أَمِ ٱتَّخَذَ عِندَ ٱلرَّحۡمَٰنِ عَهۡدٗا ٧٨ كَلَّاۚ سَنَكۡتُبُ مَا يَقُولُ وَنَمُدُّ لَهُۥ مِنَ ٱلۡعَذَابِ مَدّٗا ٧٩ وَنَرِثُهُۥ مَا يَقُولُ وَيَأۡتِينَا فَرۡدٗا ٨٠ وَٱتَّخَذُواْ مِن دُونِ ٱللَّهِ ءَالِهَةٗ لِّيَكُونُواْ لَهُمۡ عِزّٗا ٨١ كَلَّاۚ سَيَكۡفُرُونَ بِعِبَادَتِهِمۡ وَيَكُونُونَ عَلَيۡهِمۡ ضِدًّا ٨٢</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[مر</w:t>
      </w:r>
      <w:r w:rsidRPr="00843509">
        <w:rPr>
          <w:rStyle w:val="6-Char"/>
          <w:rFonts w:hint="cs"/>
          <w:rtl/>
          <w:lang w:bidi="ar-SA"/>
        </w:rPr>
        <w:t>یم</w:t>
      </w:r>
      <w:r w:rsidRPr="00843509">
        <w:rPr>
          <w:rStyle w:val="6-Char"/>
          <w:rtl/>
          <w:lang w:bidi="ar-SA"/>
        </w:rPr>
        <w:t>:</w:t>
      </w:r>
      <w:r w:rsidRPr="00843509">
        <w:rPr>
          <w:rStyle w:val="6-Char"/>
          <w:rFonts w:hint="cs"/>
          <w:rtl/>
        </w:rPr>
        <w:t>77-82</w:t>
      </w:r>
      <w:r w:rsidRPr="00843509">
        <w:rPr>
          <w:rStyle w:val="6-Char"/>
          <w:rtl/>
          <w:lang w:bidi="ar-SA"/>
        </w:rPr>
        <w:t>]</w:t>
      </w:r>
      <w:r w:rsidRPr="00843509">
        <w:rPr>
          <w:rFonts w:hint="cs"/>
          <w:rtl/>
        </w:rPr>
        <w:t xml:space="preserve"> </w:t>
      </w:r>
    </w:p>
    <w:p w:rsidR="007304CA" w:rsidRPr="00843509" w:rsidRDefault="007304CA" w:rsidP="007304CA">
      <w:pPr>
        <w:pStyle w:val="2-"/>
        <w:rPr>
          <w:rFonts w:cs="Times New Roman"/>
          <w:rtl/>
        </w:rPr>
      </w:pPr>
      <w:r w:rsidRPr="00843509">
        <w:rPr>
          <w:rFonts w:hint="cs"/>
          <w:b/>
          <w:bCs/>
          <w:rtl/>
        </w:rPr>
        <w:t xml:space="preserve">ترجمه: </w:t>
      </w:r>
      <w:r w:rsidRPr="00843509">
        <w:rPr>
          <w:rFonts w:hint="cs"/>
          <w:rtl/>
        </w:rPr>
        <w:t>آیا دیدی آن</w:t>
      </w:r>
      <w:r w:rsidRPr="00843509">
        <w:rPr>
          <w:rtl/>
        </w:rPr>
        <w:softHyphen/>
      </w:r>
      <w:r w:rsidRPr="00843509">
        <w:rPr>
          <w:rFonts w:hint="cs"/>
          <w:rtl/>
        </w:rPr>
        <w:t>کسی را که به آیات ما کافر شد و گفت: البته به من مال و فرزند داده خواهد شد (77) آیا بر غیب اطلاع یافته یا نزد خدای رحمن پیمانی گرفته(78) نه چنان است، خواهیم نوشت آنچه می‌گوید ( و عذاب او را طولانی کنیم) و شکنجۀ او را کشش دهیم کشش کاملی(79) و به ارث می‌بریم آنچه می‌گوید و تنها به سوی ما می‌آید(80) و غیر خدا معبودانی گرفتند تا برای ایشان عزّتی باشد(81) نه چنین است به زودی(آن</w:t>
      </w:r>
      <w:r w:rsidRPr="00843509">
        <w:rPr>
          <w:rFonts w:hint="cs"/>
          <w:rtl/>
        </w:rPr>
        <w:softHyphen/>
        <w:t xml:space="preserve">معبودان) بندگی ایشان را انکار کنند و مخالف و ضد ایشان خواهندبود(82).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این آیات در حق ولید بن مغیره و عاص بن وائل نازل شده زیرا خبّاب بن الارت گفت: من از عاص طلبی داشتم از او مطالبه کردم، گفت: نخواهم داد تا به محمد کافر شوی، گفتم: ممکن نیست. گفت: اگر من بمیرم مبعوث خواهم شد؟ گفتم: بلی، گفت: چون مبعوث شوم برای من مال و فرزندی خواهد بود، به تو عطا خواهم کرد و شما گمان می‌کنید در بهشت طلا و نقره و حریر است من دین تو را از آنها خواهم داد</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138"/>
      </w:r>
      <w:r w:rsidR="00044780" w:rsidRPr="00044780">
        <w:rPr>
          <w:rStyle w:val="FootnoteReference"/>
          <w:rFonts w:cs="Arabic11 BT"/>
          <w:szCs w:val="28"/>
          <w:rtl/>
          <w:lang w:bidi="ar-SA"/>
        </w:rPr>
        <w:t>)</w:t>
      </w:r>
      <w:r w:rsidRPr="00843509">
        <w:rPr>
          <w:rFonts w:hint="cs"/>
          <w:rtl/>
        </w:rPr>
        <w:t xml:space="preserve">. و مشرکین به بتان و بزرگان و یا انبیای گذشته متوسل می‌شدند و برای ایشان نذر و نیاز می‌کردند و آنها را می‌خواندند تا موجب عزتشان گردد حق‌تعالی می‌فرماید: همان بزرگان بندگی ایشان را نسبت به خودشان انکار خواهند کرد و بر ضدّ ایشان خواهند شد.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أَلَمۡ تَرَ أَنَّآ أَرۡسَلۡنَا ٱلشَّيَٰطِينَ عَلَى ٱلۡكَٰفِرِينَ تَؤُزُّهُمۡ أَزّٗا ٨٣ فَلَا تَعۡجَلۡ عَلَيۡهِمۡۖ إِنَّمَا نَعُدُّ لَهُمۡ عَدّٗا ٨٤</w:t>
      </w:r>
      <w:r w:rsidRPr="00843509">
        <w:rPr>
          <w:rFonts w:ascii="Traditional Arabic" w:hAnsi="Traditional Arabic" w:cs="Traditional Arabic"/>
          <w:rtl/>
        </w:rPr>
        <w:t>﴾</w:t>
      </w:r>
      <w:r w:rsidRPr="00843509">
        <w:rPr>
          <w:rFonts w:ascii="Traditional Arabic" w:hAnsi="Traditional Arabic" w:cs="Traditional Arabic" w:hint="cs"/>
          <w:rtl/>
        </w:rPr>
        <w:tab/>
      </w:r>
      <w:r w:rsidRPr="00843509">
        <w:rPr>
          <w:rStyle w:val="6-Char"/>
          <w:rFonts w:hint="cs"/>
          <w:rtl/>
        </w:rPr>
        <w:t xml:space="preserve"> </w:t>
      </w:r>
      <w:r w:rsidRPr="00843509">
        <w:rPr>
          <w:rStyle w:val="6-Char"/>
          <w:rtl/>
          <w:lang w:bidi="ar-SA"/>
        </w:rPr>
        <w:t>[مر</w:t>
      </w:r>
      <w:r w:rsidRPr="00843509">
        <w:rPr>
          <w:rStyle w:val="6-Char"/>
          <w:rFonts w:hint="cs"/>
          <w:rtl/>
          <w:lang w:bidi="ar-SA"/>
        </w:rPr>
        <w:t>یم</w:t>
      </w:r>
      <w:r w:rsidRPr="00843509">
        <w:rPr>
          <w:rStyle w:val="6-Char"/>
          <w:rtl/>
          <w:lang w:bidi="ar-SA"/>
        </w:rPr>
        <w:t>:</w:t>
      </w:r>
      <w:r w:rsidRPr="00843509">
        <w:rPr>
          <w:rStyle w:val="6-Char"/>
          <w:rFonts w:hint="cs"/>
          <w:rtl/>
        </w:rPr>
        <w:t>84-85</w:t>
      </w:r>
      <w:r w:rsidRPr="00843509">
        <w:rPr>
          <w:rStyle w:val="6-Char"/>
          <w:rtl/>
          <w:lang w:bidi="ar-SA"/>
        </w:rPr>
        <w:t>]</w:t>
      </w:r>
      <w:r w:rsidRPr="00843509">
        <w:rPr>
          <w:rStyle w:val="6-Char"/>
          <w:rFonts w:hint="cs"/>
          <w:rtl/>
        </w:rPr>
        <w:t xml:space="preserve"> </w:t>
      </w:r>
    </w:p>
    <w:p w:rsidR="007304CA" w:rsidRPr="00843509" w:rsidRDefault="007304CA" w:rsidP="007304CA">
      <w:pPr>
        <w:pStyle w:val="2-"/>
        <w:rPr>
          <w:rFonts w:cs="Times New Roman"/>
          <w:rtl/>
        </w:rPr>
      </w:pPr>
      <w:r w:rsidRPr="00843509">
        <w:rPr>
          <w:rFonts w:hint="cs"/>
          <w:b/>
          <w:bCs/>
          <w:rtl/>
        </w:rPr>
        <w:t xml:space="preserve">ترجمه: </w:t>
      </w:r>
      <w:r w:rsidRPr="00843509">
        <w:rPr>
          <w:rFonts w:hint="cs"/>
          <w:rtl/>
        </w:rPr>
        <w:t>آیا ندیدی که ما شیاطین را بر کافران فرستادیم تا بجنبانند ایشان را جنبانیدن کاملی(83) پس علیه ایشان شتاب مکن همانا می</w:t>
      </w:r>
      <w:r w:rsidRPr="00843509">
        <w:rPr>
          <w:rFonts w:hint="eastAsia"/>
          <w:rtl/>
        </w:rPr>
        <w:t>‌</w:t>
      </w:r>
      <w:r w:rsidRPr="00843509">
        <w:rPr>
          <w:rFonts w:hint="cs"/>
          <w:rtl/>
        </w:rPr>
        <w:t xml:space="preserve">شماریم برایشان شمار کاملی(84).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 xml:space="preserve">مقصود از </w:t>
      </w:r>
      <w:r w:rsidRPr="00843509">
        <w:rPr>
          <w:rFonts w:ascii="Traditional Arabic" w:hAnsi="Traditional Arabic" w:cs="Traditional Arabic"/>
          <w:rtl/>
        </w:rPr>
        <w:t>﴿</w:t>
      </w:r>
      <w:r w:rsidRPr="00843509">
        <w:rPr>
          <w:rStyle w:val="5-Char"/>
          <w:rFonts w:hint="cs"/>
          <w:rtl/>
        </w:rPr>
        <w:t>أَرۡسَلۡنَا</w:t>
      </w:r>
      <w:r w:rsidRPr="00843509">
        <w:rPr>
          <w:rStyle w:val="5-Char"/>
          <w:rFonts w:cs="Times New Roman" w:hint="cs"/>
          <w:rtl/>
        </w:rPr>
        <w:t>...</w:t>
      </w:r>
      <w:r w:rsidRPr="00843509">
        <w:rPr>
          <w:rFonts w:ascii="Traditional Arabic" w:hAnsi="Traditional Arabic" w:cs="Traditional Arabic"/>
          <w:rtl/>
        </w:rPr>
        <w:t>﴾</w:t>
      </w:r>
      <w:r w:rsidRPr="00843509">
        <w:rPr>
          <w:rFonts w:hint="cs"/>
          <w:rtl/>
        </w:rPr>
        <w:t xml:space="preserve"> این است که ایشان را به وسوسۀ شیاطین واگذاشتیم و </w:t>
      </w:r>
      <w:r w:rsidRPr="00843509">
        <w:rPr>
          <w:rFonts w:ascii="Traditional Arabic" w:hAnsi="Traditional Arabic" w:cs="Traditional Arabic"/>
          <w:rtl/>
        </w:rPr>
        <w:t>﴿</w:t>
      </w:r>
      <w:r w:rsidRPr="00843509">
        <w:rPr>
          <w:rStyle w:val="5-Char"/>
          <w:rFonts w:hint="cs"/>
          <w:rtl/>
        </w:rPr>
        <w:t>نَعُدُّ لَهُمۡ</w:t>
      </w:r>
      <w:r w:rsidRPr="00843509">
        <w:rPr>
          <w:rFonts w:ascii="Traditional Arabic" w:hAnsi="Traditional Arabic" w:cs="Traditional Arabic"/>
          <w:rtl/>
        </w:rPr>
        <w:t>﴾</w:t>
      </w:r>
      <w:r w:rsidRPr="00843509">
        <w:rPr>
          <w:rFonts w:hint="cs"/>
          <w:rtl/>
        </w:rPr>
        <w:t xml:space="preserve"> به معنی: </w:t>
      </w:r>
      <w:r w:rsidRPr="00843509">
        <w:rPr>
          <w:rStyle w:val="4-Char"/>
          <w:rtl/>
          <w:lang w:bidi="ar-SA"/>
        </w:rPr>
        <w:t>نعدّ أنفاسهم وساعات عمرهم، ویا أعمالهم،</w:t>
      </w:r>
      <w:r w:rsidRPr="00843509">
        <w:rPr>
          <w:rFonts w:hint="cs"/>
          <w:rtl/>
        </w:rPr>
        <w:t xml:space="preserve"> می‌باشد.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يَوۡمَ نَحۡشُرُ ٱلۡمُتَّقِينَ إِلَى ٱلرَّحۡمَٰنِ وَفۡدٗا ٨٥ وَنَسُوقُ ٱلۡمُجۡرِمِينَ إِلَىٰ جَهَنَّمَ وِرۡدٗا ٨٦ لَّا يَمۡلِكُونَ ٱلشَّفَٰعَةَ إِلَّا مَنِ ٱتَّخَذَ عِندَ ٱلرَّحۡمَٰنِ عَهۡدٗا ٨٧</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[مر</w:t>
      </w:r>
      <w:r w:rsidRPr="00843509">
        <w:rPr>
          <w:rStyle w:val="6-Char"/>
          <w:rFonts w:hint="cs"/>
          <w:rtl/>
          <w:lang w:bidi="ar-SA"/>
        </w:rPr>
        <w:t>یم</w:t>
      </w:r>
      <w:r w:rsidRPr="00843509">
        <w:rPr>
          <w:rStyle w:val="6-Char"/>
          <w:rtl/>
          <w:lang w:bidi="ar-SA"/>
        </w:rPr>
        <w:t>:</w:t>
      </w:r>
      <w:r w:rsidRPr="00843509">
        <w:rPr>
          <w:rStyle w:val="6-Char"/>
          <w:rFonts w:hint="cs"/>
          <w:rtl/>
        </w:rPr>
        <w:t>85-87</w:t>
      </w:r>
      <w:r w:rsidRPr="00843509">
        <w:rPr>
          <w:rStyle w:val="6-Char"/>
          <w:rtl/>
          <w:lang w:bidi="ar-SA"/>
        </w:rPr>
        <w:t>]</w:t>
      </w:r>
    </w:p>
    <w:p w:rsidR="007304CA" w:rsidRPr="00843509" w:rsidRDefault="007304CA" w:rsidP="007304CA">
      <w:pPr>
        <w:pStyle w:val="2-"/>
        <w:rPr>
          <w:rtl/>
        </w:rPr>
      </w:pPr>
      <w:r w:rsidRPr="00843509">
        <w:rPr>
          <w:rFonts w:hint="cs"/>
          <w:b/>
          <w:bCs/>
          <w:rtl/>
        </w:rPr>
        <w:t xml:space="preserve">ترجمه: </w:t>
      </w:r>
      <w:r w:rsidRPr="00843509">
        <w:rPr>
          <w:rFonts w:hint="cs"/>
          <w:rtl/>
        </w:rPr>
        <w:t>روزی که متقین را در حال سواری و احترام به سوی خدای رحمن محشور می</w:t>
      </w:r>
      <w:r w:rsidRPr="00843509">
        <w:rPr>
          <w:rFonts w:hint="eastAsia"/>
          <w:rtl/>
        </w:rPr>
        <w:t>‌ک</w:t>
      </w:r>
      <w:r w:rsidRPr="00843509">
        <w:rPr>
          <w:rFonts w:hint="cs"/>
          <w:rtl/>
        </w:rPr>
        <w:t xml:space="preserve">نیم(85) و مجرمین را به سوی دوزخ در حال عطش می‌رانیم(86) مالک شفاعت نمی‌شوند مگر کسی که نزد (خدای) رحمن پیمانی گرفته است (87). </w:t>
      </w:r>
    </w:p>
    <w:p w:rsidR="007304CA" w:rsidRPr="00843509" w:rsidRDefault="007304CA" w:rsidP="007304CA">
      <w:pPr>
        <w:pStyle w:val="2-"/>
        <w:ind w:left="0" w:right="0" w:firstLine="284"/>
        <w:rPr>
          <w:rtl/>
        </w:rPr>
      </w:pPr>
      <w:r w:rsidRPr="00843509">
        <w:rPr>
          <w:rFonts w:cs="B Zar" w:hint="cs"/>
          <w:b/>
          <w:bCs/>
          <w:rtl/>
        </w:rPr>
        <w:t>نکات:</w:t>
      </w:r>
      <w:r w:rsidRPr="00843509">
        <w:rPr>
          <w:rStyle w:val="1-Char"/>
          <w:rFonts w:hint="cs"/>
          <w:rtl/>
        </w:rPr>
        <w:t xml:space="preserve"> این عهد و پیمان اشاره به عهد و پیمان در سورۀ بقره آيۀ 80 است که می‌فرماید: </w:t>
      </w:r>
      <w:r w:rsidRPr="00843509">
        <w:rPr>
          <w:rFonts w:ascii="Traditional Arabic" w:hAnsi="Traditional Arabic" w:cs="Traditional Arabic"/>
          <w:sz w:val="28"/>
          <w:szCs w:val="28"/>
          <w:rtl/>
        </w:rPr>
        <w:t>﴿</w:t>
      </w:r>
      <w:r w:rsidRPr="00843509">
        <w:rPr>
          <w:rStyle w:val="3-Char"/>
          <w:rFonts w:hint="eastAsia"/>
          <w:rtl/>
        </w:rPr>
        <w:t>وَقَالُواْ</w:t>
      </w:r>
      <w:r w:rsidRPr="00843509">
        <w:rPr>
          <w:rStyle w:val="3-Char"/>
          <w:rtl/>
        </w:rPr>
        <w:t xml:space="preserve"> </w:t>
      </w:r>
      <w:r w:rsidRPr="00843509">
        <w:rPr>
          <w:rStyle w:val="3-Char"/>
          <w:rFonts w:hint="eastAsia"/>
          <w:rtl/>
        </w:rPr>
        <w:t>لَن</w:t>
      </w:r>
      <w:r w:rsidRPr="00843509">
        <w:rPr>
          <w:rStyle w:val="3-Char"/>
          <w:rtl/>
        </w:rPr>
        <w:t xml:space="preserve"> </w:t>
      </w:r>
      <w:r w:rsidRPr="00843509">
        <w:rPr>
          <w:rStyle w:val="3-Char"/>
          <w:rFonts w:hint="eastAsia"/>
          <w:rtl/>
        </w:rPr>
        <w:t>تَمَسَّنَا</w:t>
      </w:r>
      <w:r w:rsidRPr="00843509">
        <w:rPr>
          <w:rStyle w:val="3-Char"/>
          <w:rtl/>
        </w:rPr>
        <w:t xml:space="preserve"> </w:t>
      </w:r>
      <w:r w:rsidRPr="00843509">
        <w:rPr>
          <w:rStyle w:val="3-Char"/>
          <w:rFonts w:hint="cs"/>
          <w:rtl/>
        </w:rPr>
        <w:t>ٱ</w:t>
      </w:r>
      <w:r w:rsidRPr="00843509">
        <w:rPr>
          <w:rStyle w:val="3-Char"/>
          <w:rFonts w:hint="eastAsia"/>
          <w:rtl/>
        </w:rPr>
        <w:t>لنَّارُ</w:t>
      </w:r>
      <w:r w:rsidRPr="00843509">
        <w:rPr>
          <w:rStyle w:val="3-Char"/>
          <w:rtl/>
        </w:rPr>
        <w:t xml:space="preserve"> </w:t>
      </w:r>
      <w:r w:rsidRPr="00843509">
        <w:rPr>
          <w:rStyle w:val="3-Char"/>
          <w:rFonts w:hint="eastAsia"/>
          <w:rtl/>
        </w:rPr>
        <w:t>إِلَّا</w:t>
      </w:r>
      <w:r w:rsidRPr="00843509">
        <w:rPr>
          <w:rStyle w:val="3-Char"/>
          <w:rFonts w:hint="cs"/>
          <w:rtl/>
        </w:rPr>
        <w:t>ٓ</w:t>
      </w:r>
      <w:r w:rsidRPr="00843509">
        <w:rPr>
          <w:rStyle w:val="3-Char"/>
          <w:rtl/>
        </w:rPr>
        <w:t xml:space="preserve"> </w:t>
      </w:r>
      <w:r w:rsidRPr="00843509">
        <w:rPr>
          <w:rStyle w:val="3-Char"/>
          <w:rFonts w:hint="eastAsia"/>
          <w:rtl/>
        </w:rPr>
        <w:t>أَيَّام</w:t>
      </w:r>
      <w:r w:rsidRPr="00843509">
        <w:rPr>
          <w:rStyle w:val="3-Char"/>
          <w:rFonts w:hint="cs"/>
          <w:rtl/>
        </w:rPr>
        <w:t>ٗ</w:t>
      </w:r>
      <w:r w:rsidRPr="00843509">
        <w:rPr>
          <w:rStyle w:val="3-Char"/>
          <w:rFonts w:hint="eastAsia"/>
          <w:rtl/>
        </w:rPr>
        <w:t>ا</w:t>
      </w:r>
      <w:r w:rsidRPr="00843509">
        <w:rPr>
          <w:rStyle w:val="3-Char"/>
          <w:rtl/>
        </w:rPr>
        <w:t xml:space="preserve"> </w:t>
      </w:r>
      <w:r w:rsidRPr="00843509">
        <w:rPr>
          <w:rStyle w:val="3-Char"/>
          <w:rFonts w:hint="eastAsia"/>
          <w:rtl/>
        </w:rPr>
        <w:t>مَّع</w:t>
      </w:r>
      <w:r w:rsidRPr="00843509">
        <w:rPr>
          <w:rStyle w:val="3-Char"/>
          <w:rFonts w:hint="cs"/>
          <w:rtl/>
        </w:rPr>
        <w:t>ۡ</w:t>
      </w:r>
      <w:r w:rsidRPr="00843509">
        <w:rPr>
          <w:rStyle w:val="3-Char"/>
          <w:rFonts w:hint="eastAsia"/>
          <w:rtl/>
        </w:rPr>
        <w:t>دُودَة</w:t>
      </w:r>
      <w:r w:rsidRPr="00843509">
        <w:rPr>
          <w:rStyle w:val="3-Char"/>
          <w:rFonts w:hint="cs"/>
          <w:rtl/>
        </w:rPr>
        <w:t>ٗۚ</w:t>
      </w:r>
      <w:r w:rsidRPr="00843509">
        <w:rPr>
          <w:rStyle w:val="3-Char"/>
          <w:rtl/>
        </w:rPr>
        <w:t xml:space="preserve"> </w:t>
      </w:r>
      <w:r w:rsidRPr="00843509">
        <w:rPr>
          <w:rStyle w:val="3-Char"/>
          <w:rFonts w:hint="eastAsia"/>
          <w:rtl/>
        </w:rPr>
        <w:t>قُل</w:t>
      </w:r>
      <w:r w:rsidRPr="00843509">
        <w:rPr>
          <w:rStyle w:val="3-Char"/>
          <w:rFonts w:hint="cs"/>
          <w:rtl/>
        </w:rPr>
        <w:t>ۡ</w:t>
      </w:r>
      <w:r w:rsidRPr="00843509">
        <w:rPr>
          <w:rStyle w:val="3-Char"/>
          <w:rtl/>
        </w:rPr>
        <w:t xml:space="preserve"> </w:t>
      </w:r>
      <w:r w:rsidRPr="00843509">
        <w:rPr>
          <w:rStyle w:val="3-Char"/>
          <w:rFonts w:hint="eastAsia"/>
          <w:rtl/>
        </w:rPr>
        <w:t>أَتَّخَذ</w:t>
      </w:r>
      <w:r w:rsidRPr="00843509">
        <w:rPr>
          <w:rStyle w:val="3-Char"/>
          <w:rFonts w:hint="cs"/>
          <w:rtl/>
        </w:rPr>
        <w:t>ۡ</w:t>
      </w:r>
      <w:r w:rsidRPr="00843509">
        <w:rPr>
          <w:rStyle w:val="3-Char"/>
          <w:rFonts w:hint="eastAsia"/>
          <w:rtl/>
        </w:rPr>
        <w:t>تُم</w:t>
      </w:r>
      <w:r w:rsidRPr="00843509">
        <w:rPr>
          <w:rStyle w:val="3-Char"/>
          <w:rFonts w:hint="cs"/>
          <w:rtl/>
        </w:rPr>
        <w:t>ۡ</w:t>
      </w:r>
      <w:r w:rsidRPr="00843509">
        <w:rPr>
          <w:rStyle w:val="3-Char"/>
          <w:rtl/>
        </w:rPr>
        <w:t xml:space="preserve"> </w:t>
      </w:r>
      <w:r w:rsidRPr="00843509">
        <w:rPr>
          <w:rStyle w:val="3-Char"/>
          <w:rFonts w:hint="eastAsia"/>
          <w:rtl/>
        </w:rPr>
        <w:t>عِندَ</w:t>
      </w:r>
      <w:r w:rsidRPr="00843509">
        <w:rPr>
          <w:rStyle w:val="3-Char"/>
          <w:rtl/>
        </w:rPr>
        <w:t xml:space="preserve"> </w:t>
      </w:r>
      <w:r w:rsidRPr="00843509">
        <w:rPr>
          <w:rStyle w:val="3-Char"/>
          <w:rFonts w:hint="cs"/>
          <w:rtl/>
        </w:rPr>
        <w:t>ٱ</w:t>
      </w:r>
      <w:r w:rsidRPr="00843509">
        <w:rPr>
          <w:rStyle w:val="3-Char"/>
          <w:rFonts w:hint="eastAsia"/>
          <w:rtl/>
        </w:rPr>
        <w:t>للَّهِ</w:t>
      </w:r>
      <w:r w:rsidRPr="00843509">
        <w:rPr>
          <w:rStyle w:val="3-Char"/>
          <w:rtl/>
        </w:rPr>
        <w:t xml:space="preserve"> </w:t>
      </w:r>
      <w:r w:rsidRPr="00843509">
        <w:rPr>
          <w:rStyle w:val="3-Char"/>
          <w:rFonts w:hint="eastAsia"/>
          <w:rtl/>
        </w:rPr>
        <w:t>عَه</w:t>
      </w:r>
      <w:r w:rsidRPr="00843509">
        <w:rPr>
          <w:rStyle w:val="3-Char"/>
          <w:rFonts w:hint="cs"/>
          <w:rtl/>
        </w:rPr>
        <w:t>ۡ</w:t>
      </w:r>
      <w:r w:rsidRPr="00843509">
        <w:rPr>
          <w:rStyle w:val="3-Char"/>
          <w:rFonts w:hint="eastAsia"/>
          <w:rtl/>
        </w:rPr>
        <w:t>د</w:t>
      </w:r>
      <w:r w:rsidRPr="00843509">
        <w:rPr>
          <w:rStyle w:val="3-Char"/>
          <w:rFonts w:hint="cs"/>
          <w:rtl/>
        </w:rPr>
        <w:t>ٗ</w:t>
      </w:r>
      <w:r w:rsidRPr="00843509">
        <w:rPr>
          <w:rStyle w:val="3-Char"/>
          <w:rFonts w:hint="eastAsia"/>
          <w:rtl/>
        </w:rPr>
        <w:t>ا</w:t>
      </w:r>
      <w:r w:rsidRPr="00843509">
        <w:rPr>
          <w:rStyle w:val="3-Char"/>
          <w:rtl/>
        </w:rPr>
        <w:t xml:space="preserve"> </w:t>
      </w:r>
      <w:r w:rsidRPr="00843509">
        <w:rPr>
          <w:rStyle w:val="3-Char"/>
          <w:rFonts w:hint="eastAsia"/>
          <w:rtl/>
        </w:rPr>
        <w:t>فَلَن</w:t>
      </w:r>
      <w:r w:rsidRPr="00843509">
        <w:rPr>
          <w:rStyle w:val="3-Char"/>
          <w:rtl/>
        </w:rPr>
        <w:t xml:space="preserve"> </w:t>
      </w:r>
      <w:r w:rsidRPr="00843509">
        <w:rPr>
          <w:rStyle w:val="3-Char"/>
          <w:rFonts w:hint="eastAsia"/>
          <w:rtl/>
        </w:rPr>
        <w:t>يُخ</w:t>
      </w:r>
      <w:r w:rsidRPr="00843509">
        <w:rPr>
          <w:rStyle w:val="3-Char"/>
          <w:rFonts w:hint="cs"/>
          <w:rtl/>
        </w:rPr>
        <w:t>ۡ</w:t>
      </w:r>
      <w:r w:rsidRPr="00843509">
        <w:rPr>
          <w:rStyle w:val="3-Char"/>
          <w:rFonts w:hint="eastAsia"/>
          <w:rtl/>
        </w:rPr>
        <w:t>لِفَ</w:t>
      </w:r>
      <w:r w:rsidRPr="00843509">
        <w:rPr>
          <w:rStyle w:val="3-Char"/>
          <w:rtl/>
        </w:rPr>
        <w:t xml:space="preserve"> </w:t>
      </w:r>
      <w:r w:rsidRPr="00843509">
        <w:rPr>
          <w:rStyle w:val="3-Char"/>
          <w:rFonts w:hint="cs"/>
          <w:rtl/>
        </w:rPr>
        <w:t>ٱ</w:t>
      </w:r>
      <w:r w:rsidRPr="00843509">
        <w:rPr>
          <w:rStyle w:val="3-Char"/>
          <w:rFonts w:hint="eastAsia"/>
          <w:rtl/>
        </w:rPr>
        <w:t>للَّهُ</w:t>
      </w:r>
      <w:r w:rsidRPr="00843509">
        <w:rPr>
          <w:rStyle w:val="3-Char"/>
          <w:rtl/>
        </w:rPr>
        <w:t xml:space="preserve"> </w:t>
      </w:r>
      <w:r w:rsidRPr="00843509">
        <w:rPr>
          <w:rStyle w:val="3-Char"/>
          <w:rFonts w:hint="eastAsia"/>
          <w:rtl/>
        </w:rPr>
        <w:t>عَه</w:t>
      </w:r>
      <w:r w:rsidRPr="00843509">
        <w:rPr>
          <w:rStyle w:val="3-Char"/>
          <w:rFonts w:hint="cs"/>
          <w:rtl/>
        </w:rPr>
        <w:t>ۡ</w:t>
      </w:r>
      <w:r w:rsidRPr="00843509">
        <w:rPr>
          <w:rStyle w:val="3-Char"/>
          <w:rFonts w:hint="eastAsia"/>
          <w:rtl/>
        </w:rPr>
        <w:t>دَهُ</w:t>
      </w:r>
      <w:r w:rsidRPr="00843509">
        <w:rPr>
          <w:rStyle w:val="3-Char"/>
          <w:rFonts w:hint="cs"/>
          <w:rtl/>
        </w:rPr>
        <w:t>ۥٓۖ</w:t>
      </w:r>
      <w:r w:rsidRPr="00843509">
        <w:rPr>
          <w:rStyle w:val="3-Char"/>
          <w:rtl/>
        </w:rPr>
        <w:t xml:space="preserve"> </w:t>
      </w:r>
      <w:r w:rsidRPr="00843509">
        <w:rPr>
          <w:rStyle w:val="3-Char"/>
          <w:rFonts w:hint="eastAsia"/>
          <w:rtl/>
        </w:rPr>
        <w:t>أَم</w:t>
      </w:r>
      <w:r w:rsidRPr="00843509">
        <w:rPr>
          <w:rStyle w:val="3-Char"/>
          <w:rFonts w:hint="cs"/>
          <w:rtl/>
        </w:rPr>
        <w:t>ۡ</w:t>
      </w:r>
      <w:r w:rsidRPr="00843509">
        <w:rPr>
          <w:rStyle w:val="3-Char"/>
          <w:rtl/>
        </w:rPr>
        <w:t xml:space="preserve"> </w:t>
      </w:r>
      <w:r w:rsidRPr="00843509">
        <w:rPr>
          <w:rStyle w:val="3-Char"/>
          <w:rFonts w:hint="eastAsia"/>
          <w:rtl/>
        </w:rPr>
        <w:t>تَقُولُونَ</w:t>
      </w:r>
      <w:r w:rsidRPr="00843509">
        <w:rPr>
          <w:rStyle w:val="3-Char"/>
          <w:rtl/>
        </w:rPr>
        <w:t xml:space="preserve"> </w:t>
      </w:r>
      <w:r w:rsidRPr="00843509">
        <w:rPr>
          <w:rStyle w:val="3-Char"/>
          <w:rFonts w:hint="eastAsia"/>
          <w:rtl/>
        </w:rPr>
        <w:t>عَلَى</w:t>
      </w:r>
      <w:r w:rsidRPr="00843509">
        <w:rPr>
          <w:rStyle w:val="3-Char"/>
          <w:rtl/>
        </w:rPr>
        <w:t xml:space="preserve"> </w:t>
      </w:r>
      <w:r w:rsidRPr="00843509">
        <w:rPr>
          <w:rStyle w:val="3-Char"/>
          <w:rFonts w:hint="cs"/>
          <w:rtl/>
        </w:rPr>
        <w:t>ٱ</w:t>
      </w:r>
      <w:r w:rsidRPr="00843509">
        <w:rPr>
          <w:rStyle w:val="3-Char"/>
          <w:rFonts w:hint="eastAsia"/>
          <w:rtl/>
        </w:rPr>
        <w:t>للَّهِ</w:t>
      </w:r>
      <w:r w:rsidRPr="00843509">
        <w:rPr>
          <w:rStyle w:val="3-Char"/>
          <w:rtl/>
        </w:rPr>
        <w:t xml:space="preserve"> </w:t>
      </w:r>
      <w:r w:rsidRPr="00843509">
        <w:rPr>
          <w:rStyle w:val="3-Char"/>
          <w:rFonts w:hint="eastAsia"/>
          <w:rtl/>
        </w:rPr>
        <w:t>مَا</w:t>
      </w:r>
      <w:r w:rsidRPr="00843509">
        <w:rPr>
          <w:rStyle w:val="3-Char"/>
          <w:rtl/>
        </w:rPr>
        <w:t xml:space="preserve"> </w:t>
      </w:r>
      <w:r w:rsidRPr="00843509">
        <w:rPr>
          <w:rStyle w:val="3-Char"/>
          <w:rFonts w:hint="eastAsia"/>
          <w:rtl/>
        </w:rPr>
        <w:t>لَا</w:t>
      </w:r>
      <w:r w:rsidRPr="00843509">
        <w:rPr>
          <w:rStyle w:val="3-Char"/>
          <w:rtl/>
        </w:rPr>
        <w:t xml:space="preserve"> </w:t>
      </w:r>
      <w:r w:rsidRPr="00843509">
        <w:rPr>
          <w:rStyle w:val="3-Char"/>
          <w:rFonts w:hint="eastAsia"/>
          <w:rtl/>
        </w:rPr>
        <w:t>تَع</w:t>
      </w:r>
      <w:r w:rsidRPr="00843509">
        <w:rPr>
          <w:rStyle w:val="3-Char"/>
          <w:rFonts w:hint="cs"/>
          <w:rtl/>
        </w:rPr>
        <w:t>ۡ</w:t>
      </w:r>
      <w:r w:rsidRPr="00843509">
        <w:rPr>
          <w:rStyle w:val="3-Char"/>
          <w:rFonts w:hint="eastAsia"/>
          <w:rtl/>
        </w:rPr>
        <w:t>لَمُونَ</w:t>
      </w:r>
      <w:r w:rsidRPr="00843509">
        <w:rPr>
          <w:rStyle w:val="3-Char"/>
          <w:rtl/>
        </w:rPr>
        <w:t xml:space="preserve"> </w:t>
      </w:r>
      <w:r w:rsidRPr="00843509">
        <w:rPr>
          <w:rStyle w:val="3-Char"/>
          <w:rFonts w:hint="cs"/>
          <w:rtl/>
        </w:rPr>
        <w:t>٨٠</w:t>
      </w:r>
      <w:r w:rsidRPr="00843509">
        <w:rPr>
          <w:rFonts w:ascii="Traditional Arabic" w:hAnsi="Traditional Arabic" w:cs="Traditional Arabic"/>
          <w:sz w:val="28"/>
          <w:szCs w:val="28"/>
          <w:rtl/>
        </w:rPr>
        <w:t>﴾</w:t>
      </w:r>
      <w:r w:rsidRPr="00843509">
        <w:rPr>
          <w:rFonts w:hint="cs"/>
          <w:sz w:val="30"/>
          <w:szCs w:val="30"/>
          <w:rtl/>
        </w:rPr>
        <w:t xml:space="preserve"> </w:t>
      </w:r>
      <w:r w:rsidRPr="00843509">
        <w:rPr>
          <w:rStyle w:val="6-Char"/>
          <w:rFonts w:hint="cs"/>
          <w:rtl/>
        </w:rPr>
        <w:t>[البقرة: 80]</w:t>
      </w:r>
      <w:r w:rsidRPr="00843509">
        <w:rPr>
          <w:rFonts w:hint="cs"/>
          <w:rtl/>
        </w:rPr>
        <w:t>. یعنی، «یهود گفتند که آتش ما را جز ایامی معدوده مس نخواهد کرد بگو (ای محمد) آیا در نزد خدا پیمانی بدان گرفته‌اید؟ اگر چنین باشد خدا پیمان خود را خلاف نخواهد کرد، یا می‌گویید بر خدا آنچه نمی‌دانید»</w:t>
      </w:r>
      <w:r w:rsidRPr="00843509">
        <w:rPr>
          <w:rStyle w:val="1-Char"/>
          <w:rFonts w:hint="cs"/>
          <w:rtl/>
        </w:rPr>
        <w:t>؟ یعنی اگر با خدا چنین پیمانی بسته‌اید که هرقدر شما جرم و گناه کردید باز هم مورد شفاعت و بخشش قرار گیرید البته خدا در آن صورت به پیمان خود وفا خواهد کرد.</w:t>
      </w:r>
    </w:p>
    <w:p w:rsidR="007304CA" w:rsidRPr="00843509" w:rsidRDefault="007304CA" w:rsidP="007304CA">
      <w:pPr>
        <w:pStyle w:val="1-"/>
        <w:rPr>
          <w:rtl/>
        </w:rPr>
      </w:pPr>
      <w:r w:rsidRPr="00843509">
        <w:rPr>
          <w:rFonts w:hint="cs"/>
          <w:rtl/>
        </w:rPr>
        <w:t xml:space="preserve">در حقیقت استثناء </w:t>
      </w:r>
      <w:r w:rsidRPr="00843509">
        <w:rPr>
          <w:rFonts w:ascii="Traditional Arabic" w:hAnsi="Traditional Arabic" w:cs="Traditional Arabic"/>
          <w:rtl/>
        </w:rPr>
        <w:t>﴿</w:t>
      </w:r>
      <w:r w:rsidRPr="00843509">
        <w:rPr>
          <w:rStyle w:val="5-Char"/>
          <w:rFonts w:hint="cs"/>
          <w:rtl/>
        </w:rPr>
        <w:t>إِلَّا مَنِ ٱتَّخَذَ...</w:t>
      </w:r>
      <w:r w:rsidRPr="00843509">
        <w:rPr>
          <w:rFonts w:ascii="Traditional Arabic" w:hAnsi="Traditional Arabic" w:cs="Traditional Arabic"/>
          <w:rtl/>
        </w:rPr>
        <w:t>﴾</w:t>
      </w:r>
      <w:r w:rsidRPr="00843509">
        <w:rPr>
          <w:rFonts w:hint="cs"/>
          <w:rtl/>
        </w:rPr>
        <w:t xml:space="preserve"> استثناء منقطع است، یعنی چنین چیزی نبوده و خدا با کسی پیمانی نبسته است.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وَقَالُواْ ٱتَّخَذَ ٱلرَّحۡمَٰنُ وَلَدٗا ٨٨ لَّقَدۡ جِئۡتُمۡ شَيۡ‍ًٔا إِدّٗا ٨٩ تَكَادُ ٱلسَّمَٰوَٰتُ يَتَفَطَّرۡنَ مِنۡهُ وَتَنشَقُّ ٱلۡأَرۡضُ وَتَخِرُّ ٱلۡجِبَالُ هَدًّا ٩٠ أَن دَعَوۡاْ لِلرَّحۡمَٰنِ وَلَدٗا ٩١ وَمَا يَنۢبَغِي لِلرَّحۡمَٰنِ أَن يَتَّخِذَ وَلَدًا ٩٢ إِن كُلُّ مَن فِي ٱلسَّمَٰوَٰتِ وَٱلۡأَرۡضِ إِلَّآ ءَاتِي ٱلرَّحۡمَٰنِ عَبۡدٗا ٩٣ لَّقَدۡ أَحۡصَىٰهُمۡ وَعَدَّهُمۡ عَدّٗا ٩٤ وَكُلُّهُمۡ ءَاتِيهِ يَوۡمَ ٱلۡقِيَٰمَةِ فَرۡدًا ٩٥</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[مر</w:t>
      </w:r>
      <w:r w:rsidRPr="00843509">
        <w:rPr>
          <w:rStyle w:val="6-Char"/>
          <w:rFonts w:hint="cs"/>
          <w:rtl/>
          <w:lang w:bidi="ar-SA"/>
        </w:rPr>
        <w:t>یم</w:t>
      </w:r>
      <w:r w:rsidRPr="00843509">
        <w:rPr>
          <w:rStyle w:val="6-Char"/>
          <w:rtl/>
          <w:lang w:bidi="ar-SA"/>
        </w:rPr>
        <w:t>:</w:t>
      </w:r>
      <w:r w:rsidRPr="00843509">
        <w:rPr>
          <w:rStyle w:val="6-Char"/>
          <w:rFonts w:hint="cs"/>
          <w:rtl/>
        </w:rPr>
        <w:t>88-95</w:t>
      </w:r>
      <w:r w:rsidRPr="00843509">
        <w:rPr>
          <w:rStyle w:val="6-Char"/>
          <w:rtl/>
          <w:lang w:bidi="ar-SA"/>
        </w:rPr>
        <w:t>]</w:t>
      </w:r>
      <w:r w:rsidRPr="00843509">
        <w:rPr>
          <w:rFonts w:hint="cs"/>
          <w:rtl/>
        </w:rPr>
        <w:t xml:space="preserve"> </w:t>
      </w:r>
    </w:p>
    <w:p w:rsidR="007304CA" w:rsidRPr="00843509" w:rsidRDefault="007304CA" w:rsidP="007304CA">
      <w:pPr>
        <w:pStyle w:val="2-"/>
        <w:rPr>
          <w:rFonts w:cs="Times New Roman"/>
          <w:rtl/>
        </w:rPr>
      </w:pPr>
      <w:r w:rsidRPr="00843509">
        <w:rPr>
          <w:rFonts w:hint="cs"/>
          <w:b/>
          <w:bCs/>
          <w:rtl/>
        </w:rPr>
        <w:t xml:space="preserve">ترجمه: </w:t>
      </w:r>
      <w:r w:rsidRPr="00843509">
        <w:rPr>
          <w:rFonts w:hint="cs"/>
          <w:rtl/>
        </w:rPr>
        <w:t>و گفتند: خدای رحمن فرزندی گرفته(88) هرآینه محققا چیز عجیبی آوردید(89) نزدیک است آسمان‌ها از این سخن چاک چاک شوند و از هم بپاشند و زمین بشکافد و کوه‌ها در افتند و فرو ریزند(90) از این</w:t>
      </w:r>
      <w:r w:rsidRPr="00843509">
        <w:rPr>
          <w:rFonts w:hint="cs"/>
          <w:rtl/>
        </w:rPr>
        <w:softHyphen/>
        <w:t xml:space="preserve">که برای خدای رحمن فرزندی قائل شدند(91) و برای خدای رحمن سزاوار نیست فرزندی گیرد(92) کسی از ساکنین آسمان‌ها و زمین نباشد مگر اینکه برای (خدای) رحمن به عنوان بندگی بیاید(93) به تحقیق ایشان را ضبط کرده و ایشان را دقیقا شمرده است(94) و همۀ آنان در روز رستاخیز به حضور او به تنهائی آیند(95).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این آیات راجع به نصاری می‌باشد که سخن رکیکی بسیار زشت گفته و خدا را نشناخته برای او فرزندی قائل شدند و همچنین رد است بر مردمی که برای خدا جانشین قائل شوند زیرا همان</w:t>
      </w:r>
      <w:r w:rsidRPr="00843509">
        <w:rPr>
          <w:rtl/>
        </w:rPr>
        <w:softHyphen/>
      </w:r>
      <w:r w:rsidRPr="00843509">
        <w:rPr>
          <w:rFonts w:hint="cs"/>
          <w:rtl/>
        </w:rPr>
        <w:t xml:space="preserve">طورکه فرزند جانشین پدر ومورد علاقۀ پدر است جانشینی که مردم عوام برای خدا ذکر کرده‌اند چنین است، و هم این آیات رد است بر کسانی که ملائکه را دختران خدا می‌شمردند. و گویا مشرکین نمی‌دانند بین فرزند و پدر توالد و تجزیه است و حتی گاهی پدر و فرزند فرسنگها از یکدیگر دور و از حال هم بی‌اطلاعند، پس در واقع مشرکین با پندارهای جاهلانۀ خود، خدا را نشناخته و او را کوچک تصور کرده‌اند. </w:t>
      </w:r>
      <w:r w:rsidRPr="00843509">
        <w:rPr>
          <w:rStyle w:val="4-Char"/>
          <w:rtl/>
          <w:lang w:bidi="ar-SA"/>
        </w:rPr>
        <w:t>«نعوذ بالله من الجهال</w:t>
      </w:r>
      <w:r>
        <w:rPr>
          <w:rStyle w:val="4-Char"/>
          <w:rFonts w:hint="cs"/>
          <w:rtl/>
          <w:lang w:bidi="ar-SA"/>
        </w:rPr>
        <w:t>ة</w:t>
      </w:r>
      <w:r>
        <w:rPr>
          <w:rStyle w:val="4-Char"/>
          <w:rtl/>
          <w:lang w:bidi="ar-SA"/>
        </w:rPr>
        <w:t xml:space="preserve"> والحماق</w:t>
      </w:r>
      <w:r>
        <w:rPr>
          <w:rStyle w:val="4-Char"/>
          <w:rFonts w:hint="cs"/>
          <w:rtl/>
          <w:lang w:bidi="ar-SA"/>
        </w:rPr>
        <w:t>ة</w:t>
      </w:r>
      <w:r w:rsidRPr="00843509">
        <w:rPr>
          <w:rStyle w:val="4-Char"/>
          <w:rtl/>
          <w:lang w:bidi="ar-SA"/>
        </w:rPr>
        <w:t>!!»</w:t>
      </w:r>
      <w:r w:rsidR="00044780" w:rsidRPr="00044780">
        <w:rPr>
          <w:rStyle w:val="FootnoteReference"/>
          <w:rFonts w:cs="Arabic11 BT"/>
          <w:b/>
          <w:szCs w:val="28"/>
          <w:rtl/>
          <w:lang w:bidi="ar-SA"/>
        </w:rPr>
        <w:t>(</w:t>
      </w:r>
      <w:r w:rsidR="00044780" w:rsidRPr="00044780">
        <w:rPr>
          <w:rStyle w:val="FootnoteReference"/>
          <w:rFonts w:cs="Arabic11 BT"/>
          <w:b/>
          <w:szCs w:val="28"/>
          <w:rtl/>
          <w:lang w:bidi="ar-SA"/>
        </w:rPr>
        <w:footnoteReference w:id="139"/>
      </w:r>
      <w:r w:rsidR="00044780" w:rsidRPr="00044780">
        <w:rPr>
          <w:rStyle w:val="FootnoteReference"/>
          <w:rFonts w:cs="Arabic11 BT"/>
          <w:b/>
          <w:szCs w:val="28"/>
          <w:rtl/>
          <w:lang w:bidi="ar-SA"/>
        </w:rPr>
        <w:t>)</w:t>
      </w:r>
      <w:r w:rsidRPr="00843509">
        <w:rPr>
          <w:rFonts w:ascii="Lotus Linotype" w:hAnsi="Lotus Linotype" w:cs="Lotus Linotype"/>
          <w:sz w:val="26"/>
          <w:szCs w:val="26"/>
          <w:rtl/>
        </w:rPr>
        <w:t>.</w:t>
      </w:r>
      <w:r w:rsidRPr="00843509">
        <w:rPr>
          <w:rFonts w:hint="cs"/>
          <w:sz w:val="26"/>
          <w:szCs w:val="26"/>
          <w:rtl/>
        </w:rPr>
        <w:t xml:space="preserve"> </w:t>
      </w:r>
    </w:p>
    <w:p w:rsidR="007304CA" w:rsidRPr="00843509" w:rsidRDefault="007304CA" w:rsidP="007304CA">
      <w:pPr>
        <w:pStyle w:val="3-"/>
        <w:rPr>
          <w:rStyle w:val="6-Char"/>
          <w:rtl/>
        </w:rPr>
      </w:pPr>
      <w:r w:rsidRPr="00843509">
        <w:rPr>
          <w:rFonts w:ascii="Traditional Arabic" w:hAnsi="Traditional Arabic" w:cs="Traditional Arabic"/>
          <w:rtl/>
        </w:rPr>
        <w:t>﴿</w:t>
      </w:r>
      <w:r w:rsidRPr="00843509">
        <w:rPr>
          <w:rFonts w:hint="cs"/>
          <w:rtl/>
        </w:rPr>
        <w:t>إِنَّ ٱلَّذِينَ ءَامَنُواْ وَعَمِلُواْ ٱلصَّٰلِحَٰتِ سَيَجۡعَلُ لَهُمُ ٱلرَّحۡمَٰنُ وُدّٗا ٩٦ فَإِنَّمَا يَسَّرۡنَٰهُ بِلِسَانِكَ لِتُبَشِّرَ بِهِ ٱلۡمُتَّقِينَ وَتُنذِرَ بِهِۦ قَوۡمٗا لُّدّٗا ٩٧ وَكَمۡ أَهۡلَكۡنَا قَبۡلَهُم مِّن قَرۡنٍ هَلۡ تُحِسُّ مِنۡهُم مِّنۡ أَحَدٍ أَوۡ تَسۡمَعُ لَهُمۡ رِكۡزَۢا ٩٨</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[مر</w:t>
      </w:r>
      <w:r w:rsidRPr="00843509">
        <w:rPr>
          <w:rStyle w:val="6-Char"/>
          <w:rFonts w:hint="cs"/>
          <w:rtl/>
          <w:lang w:bidi="ar-SA"/>
        </w:rPr>
        <w:t>یم</w:t>
      </w:r>
      <w:r w:rsidRPr="00843509">
        <w:rPr>
          <w:rStyle w:val="6-Char"/>
          <w:rtl/>
          <w:lang w:bidi="ar-SA"/>
        </w:rPr>
        <w:t>:</w:t>
      </w:r>
      <w:r w:rsidRPr="00843509">
        <w:rPr>
          <w:rStyle w:val="6-Char"/>
          <w:rFonts w:hint="cs"/>
          <w:rtl/>
        </w:rPr>
        <w:t>96-98</w:t>
      </w:r>
      <w:r w:rsidRPr="00843509">
        <w:rPr>
          <w:rStyle w:val="6-Char"/>
          <w:rtl/>
          <w:lang w:bidi="ar-SA"/>
        </w:rPr>
        <w:t>]</w:t>
      </w:r>
      <w:r w:rsidRPr="00843509">
        <w:rPr>
          <w:rStyle w:val="6-Char"/>
          <w:rFonts w:hint="cs"/>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محققاً آنان که ایمان آورده و کارهای شایسته را انجام دادند خدای رحمن به زودی برای ایشان محبّتی قرار می</w:t>
      </w:r>
      <w:r w:rsidRPr="00843509">
        <w:rPr>
          <w:rFonts w:hint="cs"/>
          <w:rtl/>
        </w:rPr>
        <w:softHyphen/>
        <w:t xml:space="preserve">دهد (96) پس جز این نیست که قرآن را به زبان تو آسان نمودیم تا به آن متقین را بشارت دهی و قوم لجوج و عنود را بترسانی(97) و چه بسیار از گروه‌های پیش از ایشان را هلاک کردیم آیا یکی از ایشان را می‌یابی و یا صدایی از ایشان می‌شنوی(98).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ascii="Traditional Arabic" w:hAnsi="Traditional Arabic" w:cs="Traditional Arabic"/>
          <w:rtl/>
        </w:rPr>
        <w:t>﴿</w:t>
      </w:r>
      <w:r w:rsidRPr="00843509">
        <w:rPr>
          <w:rStyle w:val="5-Char"/>
          <w:rFonts w:hint="cs"/>
          <w:rtl/>
        </w:rPr>
        <w:t>وُدّٗ</w:t>
      </w:r>
      <w:r w:rsidRPr="00843509">
        <w:rPr>
          <w:rFonts w:ascii="Traditional Arabic" w:hAnsi="Traditional Arabic" w:cs="Traditional Arabic"/>
          <w:rtl/>
        </w:rPr>
        <w:t>﴾</w:t>
      </w:r>
      <w:r w:rsidRPr="00843509">
        <w:rPr>
          <w:rFonts w:hint="cs"/>
          <w:rtl/>
        </w:rPr>
        <w:t xml:space="preserve"> مصدر و به معنی؛ دوستی است، یعنی در قلوب انبیاء و ملائکه و مؤمنین برای ایشان محبّتی قرار می‌دهیم و می‌توان </w:t>
      </w:r>
      <w:r w:rsidRPr="00843509">
        <w:rPr>
          <w:rFonts w:ascii="Traditional Arabic" w:hAnsi="Traditional Arabic" w:cs="Traditional Arabic"/>
          <w:rtl/>
        </w:rPr>
        <w:t>﴿</w:t>
      </w:r>
      <w:r w:rsidRPr="00843509">
        <w:rPr>
          <w:rStyle w:val="5-Char"/>
          <w:rFonts w:hint="cs"/>
          <w:rtl/>
        </w:rPr>
        <w:t>وُدّٗ</w:t>
      </w:r>
      <w:r w:rsidRPr="00843509">
        <w:rPr>
          <w:rFonts w:ascii="Traditional Arabic" w:hAnsi="Traditional Arabic" w:cs="Traditional Arabic"/>
          <w:rtl/>
        </w:rPr>
        <w:t>﴾</w:t>
      </w:r>
      <w:r w:rsidRPr="00843509">
        <w:rPr>
          <w:rFonts w:hint="cs"/>
          <w:rtl/>
        </w:rPr>
        <w:t xml:space="preserve"> را به معنی محبوب گرفت که مصدر به معنی مفعول باشد، یعنی؛ آنچه متقین دوست می‌دارند برای ایشان قرار می‌دهیم و عطا می‌کنیم.</w:t>
      </w:r>
    </w:p>
    <w:p w:rsidR="007304CA" w:rsidRPr="00843509" w:rsidRDefault="007304CA" w:rsidP="007304CA">
      <w:pPr>
        <w:pStyle w:val="1-"/>
        <w:rPr>
          <w:rtl/>
        </w:rPr>
        <w:sectPr w:rsidR="007304CA" w:rsidRPr="00843509" w:rsidSect="009918B8">
          <w:headerReference w:type="default" r:id="rId25"/>
          <w:footnotePr>
            <w:numRestart w:val="eachPage"/>
          </w:footnotePr>
          <w:type w:val="oddPage"/>
          <w:pgSz w:w="9356" w:h="13608" w:code="9"/>
          <w:pgMar w:top="1021" w:right="851" w:bottom="737" w:left="851" w:header="454" w:footer="0" w:gutter="0"/>
          <w:cols w:space="720"/>
          <w:titlePg/>
          <w:bidi/>
          <w:rtlGutter/>
        </w:sectPr>
      </w:pPr>
    </w:p>
    <w:p w:rsidR="007304CA" w:rsidRPr="00843509" w:rsidRDefault="007304CA" w:rsidP="007304CA">
      <w:pPr>
        <w:pStyle w:val="aa"/>
        <w:rPr>
          <w:rtl/>
        </w:rPr>
      </w:pPr>
      <w:r w:rsidRPr="00843509">
        <w:rPr>
          <w:rFonts w:hint="cs"/>
          <w:rtl/>
        </w:rPr>
        <w:t>سورة طه (مكية وهي مائة وخمس وثلاثون آية)</w:t>
      </w:r>
    </w:p>
    <w:p w:rsidR="007304CA" w:rsidRPr="00843509" w:rsidRDefault="007304CA" w:rsidP="007304CA">
      <w:pPr>
        <w:pStyle w:val="-"/>
        <w:rPr>
          <w:rtl/>
        </w:rPr>
      </w:pPr>
      <w:bookmarkStart w:id="27" w:name="_Toc448295792"/>
      <w:r w:rsidRPr="00843509">
        <w:rPr>
          <w:rFonts w:hint="cs"/>
          <w:rtl/>
        </w:rPr>
        <w:t>سورۀ طه مکی و دارای 135 آیه می‌باشد</w:t>
      </w:r>
      <w:bookmarkEnd w:id="27"/>
    </w:p>
    <w:p w:rsidR="007304CA" w:rsidRPr="00843509" w:rsidRDefault="007304CA" w:rsidP="007304CA">
      <w:pPr>
        <w:pStyle w:val="a4"/>
        <w:bidi/>
        <w:jc w:val="center"/>
        <w:rPr>
          <w:rFonts w:ascii="KFGQPC Uthmanic Script HAFS" w:eastAsia="Times New Roman" w:cs="KFGQPC Uthmanic Script HAFS"/>
          <w:sz w:val="29"/>
          <w:szCs w:val="29"/>
          <w:rtl/>
        </w:rPr>
      </w:pPr>
      <w:r w:rsidRPr="00843509">
        <w:rPr>
          <w:rFonts w:ascii="KFGQPC Uthmanic Script HAFS" w:eastAsia="Times New Roman" w:cs="KFGQPC Uthmanic Script HAFS" w:hint="eastAsia"/>
          <w:sz w:val="29"/>
          <w:szCs w:val="29"/>
          <w:rtl/>
        </w:rPr>
        <w:t>بِس</w:t>
      </w:r>
      <w:r w:rsidRPr="00843509">
        <w:rPr>
          <w:rFonts w:ascii="KFGQPC Uthmanic Script HAFS" w:eastAsia="Times New Roman" w:cs="KFGQPC Uthmanic Script HAFS" w:hint="cs"/>
          <w:sz w:val="29"/>
          <w:szCs w:val="29"/>
          <w:rtl/>
        </w:rPr>
        <w:t>ۡ</w:t>
      </w:r>
      <w:r w:rsidRPr="00843509">
        <w:rPr>
          <w:rFonts w:ascii="KFGQPC Uthmanic Script HAFS" w:eastAsia="Times New Roman" w:cs="KFGQPC Uthmanic Script HAFS" w:hint="eastAsia"/>
          <w:sz w:val="29"/>
          <w:szCs w:val="29"/>
          <w:rtl/>
        </w:rPr>
        <w:t>مِ</w:t>
      </w:r>
      <w:r w:rsidRPr="00843509">
        <w:rPr>
          <w:rFonts w:ascii="KFGQPC Uthmanic Script HAFS" w:eastAsia="Times New Roman" w:cs="KFGQPC Uthmanic Script HAFS"/>
          <w:sz w:val="29"/>
          <w:szCs w:val="29"/>
          <w:rtl/>
        </w:rPr>
        <w:t xml:space="preserve"> </w:t>
      </w:r>
      <w:r w:rsidRPr="00843509">
        <w:rPr>
          <w:rFonts w:ascii="KFGQPC Uthmanic Script HAFS" w:eastAsia="Times New Roman" w:cs="KFGQPC Uthmanic Script HAFS" w:hint="cs"/>
          <w:sz w:val="29"/>
          <w:szCs w:val="29"/>
          <w:rtl/>
        </w:rPr>
        <w:t>ٱ</w:t>
      </w:r>
      <w:r w:rsidRPr="00843509">
        <w:rPr>
          <w:rFonts w:ascii="KFGQPC Uthmanic Script HAFS" w:eastAsia="Times New Roman" w:cs="KFGQPC Uthmanic Script HAFS" w:hint="eastAsia"/>
          <w:sz w:val="29"/>
          <w:szCs w:val="29"/>
          <w:rtl/>
        </w:rPr>
        <w:t>للَّهِ</w:t>
      </w:r>
      <w:r w:rsidRPr="00843509">
        <w:rPr>
          <w:rFonts w:ascii="KFGQPC Uthmanic Script HAFS" w:eastAsia="Times New Roman" w:cs="KFGQPC Uthmanic Script HAFS"/>
          <w:sz w:val="29"/>
          <w:szCs w:val="29"/>
          <w:rtl/>
        </w:rPr>
        <w:t xml:space="preserve"> </w:t>
      </w:r>
      <w:r w:rsidRPr="00843509">
        <w:rPr>
          <w:rFonts w:ascii="KFGQPC Uthmanic Script HAFS" w:eastAsia="Times New Roman" w:cs="KFGQPC Uthmanic Script HAFS" w:hint="cs"/>
          <w:sz w:val="29"/>
          <w:szCs w:val="29"/>
          <w:rtl/>
        </w:rPr>
        <w:t>ٱ</w:t>
      </w:r>
      <w:r w:rsidRPr="00843509">
        <w:rPr>
          <w:rFonts w:ascii="KFGQPC Uthmanic Script HAFS" w:eastAsia="Times New Roman" w:cs="KFGQPC Uthmanic Script HAFS" w:hint="eastAsia"/>
          <w:sz w:val="29"/>
          <w:szCs w:val="29"/>
          <w:rtl/>
        </w:rPr>
        <w:t>لرَّح</w:t>
      </w:r>
      <w:r w:rsidRPr="00843509">
        <w:rPr>
          <w:rFonts w:ascii="KFGQPC Uthmanic Script HAFS" w:eastAsia="Times New Roman" w:cs="KFGQPC Uthmanic Script HAFS" w:hint="cs"/>
          <w:sz w:val="29"/>
          <w:szCs w:val="29"/>
          <w:rtl/>
        </w:rPr>
        <w:t>ۡ</w:t>
      </w:r>
      <w:r w:rsidRPr="00843509">
        <w:rPr>
          <w:rFonts w:ascii="KFGQPC Uthmanic Script HAFS" w:eastAsia="Times New Roman" w:cs="KFGQPC Uthmanic Script HAFS" w:hint="eastAsia"/>
          <w:sz w:val="29"/>
          <w:szCs w:val="29"/>
          <w:rtl/>
        </w:rPr>
        <w:t>مَ</w:t>
      </w:r>
      <w:r w:rsidRPr="00843509">
        <w:rPr>
          <w:rFonts w:ascii="KFGQPC Uthmanic Script HAFS" w:eastAsia="Times New Roman" w:cs="KFGQPC Uthmanic Script HAFS" w:hint="cs"/>
          <w:sz w:val="29"/>
          <w:szCs w:val="29"/>
          <w:rtl/>
        </w:rPr>
        <w:t>ٰ</w:t>
      </w:r>
      <w:r w:rsidRPr="00843509">
        <w:rPr>
          <w:rFonts w:ascii="KFGQPC Uthmanic Script HAFS" w:eastAsia="Times New Roman" w:cs="KFGQPC Uthmanic Script HAFS" w:hint="eastAsia"/>
          <w:sz w:val="29"/>
          <w:szCs w:val="29"/>
          <w:rtl/>
        </w:rPr>
        <w:t>نِ</w:t>
      </w:r>
      <w:r w:rsidRPr="00843509">
        <w:rPr>
          <w:rFonts w:ascii="KFGQPC Uthmanic Script HAFS" w:eastAsia="Times New Roman" w:cs="KFGQPC Uthmanic Script HAFS"/>
          <w:sz w:val="29"/>
          <w:szCs w:val="29"/>
          <w:rtl/>
        </w:rPr>
        <w:t xml:space="preserve"> </w:t>
      </w:r>
      <w:r w:rsidRPr="00843509">
        <w:rPr>
          <w:rFonts w:ascii="KFGQPC Uthmanic Script HAFS" w:eastAsia="Times New Roman" w:cs="KFGQPC Uthmanic Script HAFS" w:hint="cs"/>
          <w:sz w:val="29"/>
          <w:szCs w:val="29"/>
          <w:rtl/>
        </w:rPr>
        <w:t>ٱ</w:t>
      </w:r>
      <w:r w:rsidRPr="00843509">
        <w:rPr>
          <w:rFonts w:ascii="KFGQPC Uthmanic Script HAFS" w:eastAsia="Times New Roman" w:cs="KFGQPC Uthmanic Script HAFS" w:hint="eastAsia"/>
          <w:sz w:val="29"/>
          <w:szCs w:val="29"/>
          <w:rtl/>
        </w:rPr>
        <w:t>لرَّحِيمِ</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طه ١ مَآ أَنزَلۡنَا عَلَيۡكَ ٱلۡقُرۡءَانَ لِتَشۡقَىٰٓ ٢ إِلَّا تَذۡكِرَةٗ لِّمَن يَخۡشَىٰ ٣ تَنزِيلٗا مِّمَّنۡ خَلَقَ ٱلۡأَرۡضَ وَٱلسَّمَٰوَٰتِ ٱلۡعُلَى ٤ ٱلرَّحۡمَٰنُ عَلَى ٱلۡعَرۡشِ ٱسۡتَوَىٰ ٥ لَهُۥ مَا فِي ٱلسَّمَٰوَٰتِ وَمَا فِي ٱلۡأَرۡضِ وَمَا بَيۡنَهُمَا وَمَا تَحۡتَ ٱلثَّرَىٰ ٦</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[طه:</w:t>
      </w:r>
      <w:r w:rsidRPr="00843509">
        <w:rPr>
          <w:rStyle w:val="6-Char"/>
          <w:rFonts w:hint="cs"/>
          <w:rtl/>
        </w:rPr>
        <w:t>1-6</w:t>
      </w:r>
      <w:r w:rsidRPr="00843509">
        <w:rPr>
          <w:rStyle w:val="6-Char"/>
          <w:rtl/>
          <w:lang w:bidi="ar-SA"/>
        </w:rPr>
        <w:t>]</w:t>
      </w:r>
      <w:r w:rsidRPr="00843509">
        <w:rPr>
          <w:rStyle w:val="6-Char"/>
          <w:rFonts w:hint="cs"/>
          <w:rtl/>
        </w:rPr>
        <w:t xml:space="preserve"> </w:t>
      </w:r>
    </w:p>
    <w:p w:rsidR="007304CA" w:rsidRPr="00843509" w:rsidRDefault="007304CA" w:rsidP="00985826">
      <w:pPr>
        <w:pStyle w:val="2-"/>
        <w:rPr>
          <w:rtl/>
        </w:rPr>
      </w:pPr>
      <w:r w:rsidRPr="00843509">
        <w:rPr>
          <w:rFonts w:hint="cs"/>
          <w:b/>
          <w:bCs/>
          <w:rtl/>
        </w:rPr>
        <w:t xml:space="preserve">ترجمه: </w:t>
      </w:r>
      <w:r w:rsidRPr="00843509">
        <w:rPr>
          <w:rFonts w:hint="cs"/>
          <w:rtl/>
        </w:rPr>
        <w:t>به نام خدای رحمن رحیم. طا. ها. (1) نازل نکردیم بر تو قرآن را تا به زحمت بیفتی(2) مگر یادآوری برای آنکه بترسد(3) نزول آن از جانب کسی است که زمین و آسمان‌های بلند را آفریده(4) (خدای) رحمانی که بر عرش نافذ است</w:t>
      </w:r>
      <w:r w:rsidR="00044780" w:rsidRPr="00044780">
        <w:rPr>
          <w:rStyle w:val="FootnoteReference"/>
          <w:rFonts w:cs="IRNazanin"/>
          <w:szCs w:val="28"/>
          <w:rtl/>
        </w:rPr>
        <w:t>(</w:t>
      </w:r>
      <w:r w:rsidR="00044780" w:rsidRPr="00044780">
        <w:rPr>
          <w:rStyle w:val="FootnoteReference"/>
          <w:rFonts w:cs="IRNazanin"/>
          <w:szCs w:val="28"/>
          <w:rtl/>
        </w:rPr>
        <w:footnoteReference w:id="140"/>
      </w:r>
      <w:r w:rsidR="00044780" w:rsidRPr="00044780">
        <w:rPr>
          <w:rStyle w:val="FootnoteReference"/>
          <w:rFonts w:cs="IRNazanin"/>
          <w:szCs w:val="28"/>
          <w:rtl/>
        </w:rPr>
        <w:t>)</w:t>
      </w:r>
      <w:r w:rsidR="00985826" w:rsidRPr="00843509">
        <w:rPr>
          <w:rFonts w:hint="cs"/>
          <w:rtl/>
        </w:rPr>
        <w:t xml:space="preserve"> </w:t>
      </w:r>
      <w:r w:rsidRPr="00843509">
        <w:rPr>
          <w:rFonts w:hint="cs"/>
          <w:rtl/>
        </w:rPr>
        <w:t xml:space="preserve">(5) ملک اوست آنچه در آسمان‌ها و آنچه در زمین و آنچه ما بین این دو و آنچه زیر زمین است(6). </w:t>
      </w:r>
    </w:p>
    <w:p w:rsidR="007304CA" w:rsidRPr="00843509" w:rsidRDefault="007304CA" w:rsidP="007304CA">
      <w:pPr>
        <w:pStyle w:val="1-"/>
        <w:rPr>
          <w:rtl/>
        </w:rPr>
      </w:pPr>
      <w:r w:rsidRPr="00843509">
        <w:rPr>
          <w:rFonts w:cs="B Zar" w:hint="cs"/>
          <w:b/>
          <w:bCs/>
          <w:sz w:val="26"/>
          <w:szCs w:val="26"/>
          <w:rtl/>
        </w:rPr>
        <w:t>نکات:</w:t>
      </w:r>
      <w:r w:rsidRPr="00843509">
        <w:rPr>
          <w:rFonts w:hint="cs"/>
          <w:rtl/>
        </w:rPr>
        <w:t xml:space="preserve"> طه از حروف مقطعه است چنانکه بیان شد حروف مقطعه برای چیزی وضع نشده، ولی بعضی آن را اشاره گرفته‌اند به طاهر و هادی و غیر آن. </w:t>
      </w:r>
    </w:p>
    <w:p w:rsidR="007304CA" w:rsidRPr="00093C43" w:rsidRDefault="007304CA" w:rsidP="007304CA">
      <w:pPr>
        <w:pStyle w:val="1-"/>
        <w:rPr>
          <w:spacing w:val="-2"/>
          <w:rtl/>
        </w:rPr>
      </w:pPr>
      <w:r w:rsidRPr="00093C43">
        <w:rPr>
          <w:rFonts w:hint="cs"/>
          <w:spacing w:val="-2"/>
          <w:rtl/>
        </w:rPr>
        <w:t>چون رسول خدا</w:t>
      </w:r>
      <w:r w:rsidRPr="00093C43">
        <w:rPr>
          <w:rFonts w:cs="CTraditional Arabic" w:hint="cs"/>
          <w:spacing w:val="-2"/>
          <w:rtl/>
        </w:rPr>
        <w:t>ص</w:t>
      </w:r>
      <w:r w:rsidRPr="00093C43">
        <w:rPr>
          <w:rFonts w:hint="cs"/>
          <w:spacing w:val="-2"/>
          <w:rtl/>
        </w:rPr>
        <w:t xml:space="preserve"> برای تشکر از نزول وحی شبها عبادت می‌کرد به طوری که قدم‌های مبارک او ورم کرده بود، حق‌تعالی برای آنکه رسول، خود را به تعب نیفکند فرموده: </w:t>
      </w:r>
      <w:r w:rsidRPr="00093C43">
        <w:rPr>
          <w:rFonts w:ascii="Traditional Arabic" w:hAnsi="Traditional Arabic" w:cs="Traditional Arabic"/>
          <w:spacing w:val="-2"/>
          <w:rtl/>
        </w:rPr>
        <w:t>﴿</w:t>
      </w:r>
      <w:r w:rsidRPr="00093C43">
        <w:rPr>
          <w:rStyle w:val="5-Char"/>
          <w:rFonts w:hint="cs"/>
          <w:spacing w:val="-2"/>
          <w:rtl/>
        </w:rPr>
        <w:t>مَآ أَنزَلۡنَا عَلَيۡكَ ٱلۡقُرۡءَانَ لِتَشۡقَىٰٓ</w:t>
      </w:r>
      <w:r w:rsidRPr="00093C43">
        <w:rPr>
          <w:rFonts w:ascii="Traditional Arabic" w:hAnsi="Traditional Arabic" w:cs="Traditional Arabic"/>
          <w:spacing w:val="-2"/>
          <w:rtl/>
        </w:rPr>
        <w:t>﴾</w:t>
      </w:r>
      <w:r w:rsidRPr="00093C43">
        <w:rPr>
          <w:rFonts w:hint="cs"/>
          <w:spacing w:val="-2"/>
          <w:rtl/>
        </w:rPr>
        <w:t xml:space="preserve">. و بعضی از کفار به او می‌گفتند: نزول قرآن بر تو باعث شقاوت و زحمت تو شده که دین پدرانت را ترک کنی و با مردم طرف شوی، خدا می‌فرماید: چنین نیست نزول قرآن باعث شقاوت و زحمت نیست بلکه باعث فوز، رستگاری و سعادت است. و ممکن است چون آن جناب برای قوم خود دلسوز بود و تأسف می‌خورد و از این جهت در زحمت بود، خدا می‌فرماید: </w:t>
      </w:r>
      <w:r w:rsidRPr="00093C43">
        <w:rPr>
          <w:rFonts w:ascii="Traditional Arabic" w:hAnsi="Traditional Arabic" w:cs="Traditional Arabic"/>
          <w:spacing w:val="-2"/>
          <w:rtl/>
        </w:rPr>
        <w:t>﴿</w:t>
      </w:r>
      <w:r w:rsidRPr="00093C43">
        <w:rPr>
          <w:rStyle w:val="5-Char"/>
          <w:rFonts w:hint="cs"/>
          <w:spacing w:val="-2"/>
          <w:rtl/>
        </w:rPr>
        <w:t>مَآ أَنزَلۡنَا عَلَيۡكَ ٱلۡقُرۡءَانَ لِتَشۡقَىٰٓ</w:t>
      </w:r>
      <w:r w:rsidRPr="00093C43">
        <w:rPr>
          <w:rFonts w:ascii="Traditional Arabic" w:hAnsi="Traditional Arabic" w:cs="Traditional Arabic"/>
          <w:spacing w:val="-2"/>
          <w:rtl/>
        </w:rPr>
        <w:t>﴾</w:t>
      </w:r>
      <w:r w:rsidRPr="00093C43">
        <w:rPr>
          <w:rFonts w:ascii="Lotus Linotype" w:hAnsi="Lotus Linotype" w:hint="cs"/>
          <w:color w:val="000000"/>
          <w:spacing w:val="-2"/>
          <w:rtl/>
        </w:rPr>
        <w:t>؛</w:t>
      </w:r>
      <w:r w:rsidRPr="00093C43">
        <w:rPr>
          <w:rStyle w:val="4-Char"/>
          <w:spacing w:val="-2"/>
          <w:rtl/>
          <w:lang w:bidi="ar-SA"/>
        </w:rPr>
        <w:t xml:space="preserve"> فلایحزنك كفرهم</w:t>
      </w:r>
      <w:r w:rsidRPr="00093C43">
        <w:rPr>
          <w:rFonts w:hint="cs"/>
          <w:spacing w:val="-2"/>
          <w:rtl/>
        </w:rPr>
        <w:t>. و شاید رسول خدا</w:t>
      </w:r>
      <w:r w:rsidRPr="00093C43">
        <w:rPr>
          <w:rFonts w:cs="CTraditional Arabic" w:hint="cs"/>
          <w:spacing w:val="-2"/>
          <w:rtl/>
        </w:rPr>
        <w:t>ص</w:t>
      </w:r>
      <w:r w:rsidRPr="00093C43">
        <w:rPr>
          <w:rFonts w:hint="cs"/>
          <w:spacing w:val="-2"/>
          <w:rtl/>
        </w:rPr>
        <w:t xml:space="preserve"> فکر می‌کرده شاید مسئول قوم خود باشد خدا می‌فرماید: راحت باش؛ </w:t>
      </w:r>
      <w:r w:rsidRPr="00093C43">
        <w:rPr>
          <w:rFonts w:ascii="Traditional Arabic" w:hAnsi="Traditional Arabic" w:cs="Traditional Arabic"/>
          <w:spacing w:val="-2"/>
          <w:rtl/>
        </w:rPr>
        <w:t>﴿</w:t>
      </w:r>
      <w:r w:rsidRPr="00093C43">
        <w:rPr>
          <w:rStyle w:val="5-Char"/>
          <w:spacing w:val="-2"/>
          <w:rtl/>
        </w:rPr>
        <w:t>مَا أَنْتَ عَلَيْهِمْ بِوَكِيلٍ</w:t>
      </w:r>
      <w:r w:rsidRPr="00093C43">
        <w:rPr>
          <w:rFonts w:ascii="Traditional Arabic" w:hAnsi="Traditional Arabic" w:cs="Traditional Arabic"/>
          <w:spacing w:val="-2"/>
          <w:rtl/>
        </w:rPr>
        <w:t>﴾</w:t>
      </w:r>
      <w:r w:rsidR="00044780" w:rsidRPr="00093C43">
        <w:rPr>
          <w:rStyle w:val="FootnoteReference"/>
          <w:rFonts w:cs="Arabic11 BT"/>
          <w:spacing w:val="-2"/>
          <w:szCs w:val="28"/>
          <w:rtl/>
          <w:lang w:bidi="ar-SA"/>
        </w:rPr>
        <w:t>(</w:t>
      </w:r>
      <w:r w:rsidR="00044780" w:rsidRPr="00093C43">
        <w:rPr>
          <w:rStyle w:val="FootnoteReference"/>
          <w:rFonts w:cs="Arabic11 BT"/>
          <w:spacing w:val="-2"/>
          <w:szCs w:val="28"/>
          <w:rtl/>
          <w:lang w:bidi="ar-SA"/>
        </w:rPr>
        <w:footnoteReference w:id="141"/>
      </w:r>
      <w:r w:rsidR="00044780" w:rsidRPr="00093C43">
        <w:rPr>
          <w:rStyle w:val="FootnoteReference"/>
          <w:rFonts w:cs="Arabic11 BT"/>
          <w:spacing w:val="-2"/>
          <w:szCs w:val="28"/>
          <w:rtl/>
          <w:lang w:bidi="ar-SA"/>
        </w:rPr>
        <w:t>)</w:t>
      </w:r>
      <w:r w:rsidRPr="00093C43">
        <w:rPr>
          <w:spacing w:val="-2"/>
          <w:rtl/>
        </w:rPr>
        <w:t>.</w:t>
      </w:r>
      <w:r w:rsidRPr="00093C43">
        <w:rPr>
          <w:rFonts w:hint="cs"/>
          <w:spacing w:val="-2"/>
          <w:rtl/>
        </w:rPr>
        <w:t xml:space="preserve"> و دیگر اینکه این سوره در اوایل بعثت نازل شده و رسول خدا</w:t>
      </w:r>
      <w:r w:rsidRPr="00093C43">
        <w:rPr>
          <w:rFonts w:cs="CTraditional Arabic" w:hint="cs"/>
          <w:spacing w:val="-2"/>
          <w:rtl/>
        </w:rPr>
        <w:t>ص</w:t>
      </w:r>
      <w:r w:rsidRPr="00093C43">
        <w:rPr>
          <w:rFonts w:hint="cs"/>
          <w:spacing w:val="-2"/>
          <w:rtl/>
        </w:rPr>
        <w:t xml:space="preserve"> مقهور و زیر سیطرۀ دشمنانش بود، خدا به او نوید می‌دهد که: </w:t>
      </w:r>
      <w:r w:rsidRPr="00093C43">
        <w:rPr>
          <w:rStyle w:val="4-Char"/>
          <w:spacing w:val="-2"/>
          <w:rtl/>
          <w:lang w:bidi="ar-SA"/>
        </w:rPr>
        <w:t>«لَا تَظُنّ أَنَّكَ تَبق</w:t>
      </w:r>
      <w:r w:rsidRPr="00093C43">
        <w:rPr>
          <w:rStyle w:val="4-Char"/>
          <w:rFonts w:hint="cs"/>
          <w:spacing w:val="-2"/>
          <w:rtl/>
          <w:lang w:bidi="ar-SA"/>
        </w:rPr>
        <w:t>َ</w:t>
      </w:r>
      <w:r w:rsidRPr="00093C43">
        <w:rPr>
          <w:rStyle w:val="4-Char"/>
          <w:spacing w:val="-2"/>
          <w:rtl/>
          <w:lang w:bidi="ar-SA"/>
        </w:rPr>
        <w:t>ي عَلَی هَذِهِ الحَالَة بَلْ یَعْلُو أَمْر</w:t>
      </w:r>
      <w:r w:rsidRPr="00093C43">
        <w:rPr>
          <w:rStyle w:val="4-Char"/>
          <w:rFonts w:hint="cs"/>
          <w:spacing w:val="-2"/>
          <w:rtl/>
          <w:lang w:bidi="ar-SA"/>
        </w:rPr>
        <w:t>ُ</w:t>
      </w:r>
      <w:r w:rsidRPr="00093C43">
        <w:rPr>
          <w:rStyle w:val="4-Char"/>
          <w:spacing w:val="-2"/>
          <w:rtl/>
          <w:lang w:bidi="ar-SA"/>
        </w:rPr>
        <w:t>كَ وَیُظْهِرُ قَدَر</w:t>
      </w:r>
      <w:r w:rsidRPr="00093C43">
        <w:rPr>
          <w:rStyle w:val="4-Char"/>
          <w:rFonts w:hint="cs"/>
          <w:spacing w:val="-2"/>
          <w:rtl/>
          <w:lang w:bidi="ar-SA"/>
        </w:rPr>
        <w:t>ُ</w:t>
      </w:r>
      <w:r w:rsidRPr="00093C43">
        <w:rPr>
          <w:rStyle w:val="4-Char"/>
          <w:spacing w:val="-2"/>
          <w:rtl/>
          <w:lang w:bidi="ar-SA"/>
        </w:rPr>
        <w:t>كَ وَلَا تَبقَی شَقِی</w:t>
      </w:r>
      <w:r w:rsidRPr="00093C43">
        <w:rPr>
          <w:rStyle w:val="4-Char"/>
          <w:rFonts w:hint="cs"/>
          <w:spacing w:val="-2"/>
          <w:rtl/>
          <w:lang w:bidi="ar-SA"/>
        </w:rPr>
        <w:t>ًّ</w:t>
      </w:r>
      <w:r w:rsidRPr="00093C43">
        <w:rPr>
          <w:rStyle w:val="4-Char"/>
          <w:spacing w:val="-2"/>
          <w:rtl/>
          <w:lang w:bidi="ar-SA"/>
        </w:rPr>
        <w:t>ا بِنَظَرِهِمْ»</w:t>
      </w:r>
      <w:r w:rsidR="00044780" w:rsidRPr="00093C43">
        <w:rPr>
          <w:rStyle w:val="FootnoteReference"/>
          <w:rFonts w:cs="Arabic11 BT"/>
          <w:b/>
          <w:spacing w:val="-2"/>
          <w:szCs w:val="28"/>
          <w:rtl/>
          <w:lang w:bidi="ar-SA"/>
        </w:rPr>
        <w:t>(</w:t>
      </w:r>
      <w:r w:rsidR="00044780" w:rsidRPr="00093C43">
        <w:rPr>
          <w:rStyle w:val="FootnoteReference"/>
          <w:rFonts w:cs="Arabic11 BT"/>
          <w:b/>
          <w:spacing w:val="-2"/>
          <w:szCs w:val="28"/>
          <w:rtl/>
          <w:lang w:bidi="ar-SA"/>
        </w:rPr>
        <w:footnoteReference w:id="142"/>
      </w:r>
      <w:r w:rsidR="00044780" w:rsidRPr="00093C43">
        <w:rPr>
          <w:rStyle w:val="FootnoteReference"/>
          <w:rFonts w:cs="Arabic11 BT"/>
          <w:b/>
          <w:spacing w:val="-2"/>
          <w:szCs w:val="28"/>
          <w:rtl/>
          <w:lang w:bidi="ar-SA"/>
        </w:rPr>
        <w:t>)</w:t>
      </w:r>
      <w:r w:rsidRPr="00093C43">
        <w:rPr>
          <w:rFonts w:hint="cs"/>
          <w:spacing w:val="-2"/>
          <w:rtl/>
        </w:rPr>
        <w:t>. و مقصود از عرش، تمام جهان و ما سوی الله می‌باشد که امر خدا بر آن نافذ است زیرا خدا مکان ندارد و محدود نیست</w:t>
      </w:r>
      <w:r w:rsidR="00044780" w:rsidRPr="00093C43">
        <w:rPr>
          <w:rStyle w:val="FootnoteReference"/>
          <w:rFonts w:cs="Arabic11 BT"/>
          <w:spacing w:val="-2"/>
          <w:szCs w:val="28"/>
          <w:rtl/>
          <w:lang w:bidi="ar-SA"/>
        </w:rPr>
        <w:t>(</w:t>
      </w:r>
      <w:r w:rsidR="00044780" w:rsidRPr="00093C43">
        <w:rPr>
          <w:rStyle w:val="FootnoteReference"/>
          <w:rFonts w:cs="Arabic11 BT"/>
          <w:spacing w:val="-2"/>
          <w:szCs w:val="28"/>
          <w:rtl/>
          <w:lang w:bidi="ar-SA"/>
        </w:rPr>
        <w:footnoteReference w:id="143"/>
      </w:r>
      <w:r w:rsidR="00044780" w:rsidRPr="00093C43">
        <w:rPr>
          <w:rStyle w:val="FootnoteReference"/>
          <w:rFonts w:cs="Arabic11 BT"/>
          <w:spacing w:val="-2"/>
          <w:szCs w:val="28"/>
          <w:rtl/>
          <w:lang w:bidi="ar-SA"/>
        </w:rPr>
        <w:t>)</w:t>
      </w:r>
      <w:r w:rsidRPr="00093C43">
        <w:rPr>
          <w:rFonts w:hint="cs"/>
          <w:spacing w:val="-2"/>
          <w:rtl/>
        </w:rPr>
        <w:t xml:space="preserve">.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وَإِن تَجۡهَرۡ بِٱلۡقَوۡلِ فَإِنَّهُۥ يَعۡلَمُ ٱلسِّرَّ وَأَخۡفَى ٧ ٱللَّهُ لَآ إِلَٰهَ إِلَّا هُوَۖ لَهُ ٱلۡأَسۡمَآءُ ٱلۡحُسۡنَىٰ ٨</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[طه:</w:t>
      </w:r>
      <w:r w:rsidRPr="00843509">
        <w:rPr>
          <w:rStyle w:val="6-Char"/>
          <w:rFonts w:hint="cs"/>
          <w:rtl/>
        </w:rPr>
        <w:t>7-8</w:t>
      </w:r>
      <w:r w:rsidRPr="00843509">
        <w:rPr>
          <w:rStyle w:val="6-Char"/>
          <w:rtl/>
          <w:lang w:bidi="ar-SA"/>
        </w:rPr>
        <w:t>]</w:t>
      </w:r>
    </w:p>
    <w:p w:rsidR="007304CA" w:rsidRPr="00843509" w:rsidRDefault="007304CA" w:rsidP="007304CA">
      <w:pPr>
        <w:pStyle w:val="2-"/>
        <w:rPr>
          <w:rFonts w:cs="Times New Roman"/>
          <w:rtl/>
        </w:rPr>
      </w:pPr>
      <w:r w:rsidRPr="00843509">
        <w:rPr>
          <w:rFonts w:hint="cs"/>
          <w:b/>
          <w:bCs/>
          <w:rtl/>
        </w:rPr>
        <w:t xml:space="preserve">ترجمه: </w:t>
      </w:r>
      <w:r w:rsidRPr="00843509">
        <w:rPr>
          <w:rFonts w:hint="cs"/>
          <w:rtl/>
        </w:rPr>
        <w:t xml:space="preserve">و اگر قولت را آشکار کنی، پس محققاً او می‌داند پنهان و مخفی‌تر را (7) خدایی که نیست الهی جز او، مخصوص اوست نام‌های نیک(8).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 xml:space="preserve">جملۀ: </w:t>
      </w:r>
      <w:r w:rsidRPr="00843509">
        <w:rPr>
          <w:rFonts w:ascii="Traditional Arabic" w:hAnsi="Traditional Arabic" w:cs="Traditional Arabic"/>
          <w:rtl/>
        </w:rPr>
        <w:t>﴿</w:t>
      </w:r>
      <w:r w:rsidRPr="00843509">
        <w:rPr>
          <w:rStyle w:val="5-Char"/>
          <w:rFonts w:hint="cs"/>
          <w:rtl/>
        </w:rPr>
        <w:t>وَإِن تَجۡهَرۡ</w:t>
      </w:r>
      <w:r w:rsidRPr="00843509">
        <w:rPr>
          <w:rStyle w:val="5-Char"/>
          <w:rFonts w:cs="Times New Roman" w:hint="cs"/>
          <w:rtl/>
        </w:rPr>
        <w:t>...</w:t>
      </w:r>
      <w:r w:rsidRPr="00843509">
        <w:rPr>
          <w:rFonts w:ascii="Traditional Arabic" w:hAnsi="Traditional Arabic" w:cs="Traditional Arabic"/>
          <w:rtl/>
        </w:rPr>
        <w:t>﴾</w:t>
      </w:r>
      <w:r w:rsidRPr="00843509">
        <w:rPr>
          <w:rFonts w:hint="cs"/>
          <w:rtl/>
        </w:rPr>
        <w:t xml:space="preserve"> دلالت دارد که انسان عبادت خود را به جهر بخواند و یا آهسته، فرق نمی‌کند خدا همه را می‌داند. و مقصود</w:t>
      </w:r>
      <w:r w:rsidRPr="00843509">
        <w:t xml:space="preserve"> </w:t>
      </w:r>
      <w:r w:rsidRPr="00843509">
        <w:rPr>
          <w:rFonts w:hint="cs"/>
          <w:rtl/>
        </w:rPr>
        <w:t xml:space="preserve"> از </w:t>
      </w:r>
      <w:r w:rsidRPr="00843509">
        <w:rPr>
          <w:rFonts w:ascii="Traditional Arabic" w:hAnsi="Traditional Arabic" w:cs="Traditional Arabic"/>
          <w:rtl/>
        </w:rPr>
        <w:t>﴿</w:t>
      </w:r>
      <w:r w:rsidRPr="00843509">
        <w:rPr>
          <w:rStyle w:val="5-Char"/>
          <w:rFonts w:hint="cs"/>
          <w:rtl/>
        </w:rPr>
        <w:t>ٱلسِّرَّ</w:t>
      </w:r>
      <w:r w:rsidRPr="00843509">
        <w:rPr>
          <w:rFonts w:ascii="Traditional Arabic" w:hAnsi="Traditional Arabic" w:cs="Traditional Arabic"/>
          <w:rtl/>
        </w:rPr>
        <w:t>﴾</w:t>
      </w:r>
      <w:r w:rsidRPr="00843509">
        <w:rPr>
          <w:rFonts w:hint="cs"/>
          <w:rtl/>
        </w:rPr>
        <w:t xml:space="preserve"> </w:t>
      </w:r>
      <w:r w:rsidRPr="00843509">
        <w:rPr>
          <w:rFonts w:ascii="Lotus Linotype" w:hAnsi="Lotus Linotype" w:hint="cs"/>
          <w:color w:val="000000"/>
          <w:rtl/>
        </w:rPr>
        <w:t>چیزی</w:t>
      </w:r>
      <w:r w:rsidRPr="00843509">
        <w:rPr>
          <w:rFonts w:hint="cs"/>
          <w:rtl/>
        </w:rPr>
        <w:t xml:space="preserve"> است که در فکر انسان باشد و یا رازی که کسی آنرا نداند و </w:t>
      </w:r>
      <w:r w:rsidRPr="00843509">
        <w:rPr>
          <w:rFonts w:ascii="Traditional Arabic" w:hAnsi="Traditional Arabic" w:cs="Traditional Arabic"/>
          <w:rtl/>
        </w:rPr>
        <w:t>﴿</w:t>
      </w:r>
      <w:r w:rsidRPr="00843509">
        <w:rPr>
          <w:rStyle w:val="5-Char"/>
          <w:rFonts w:hint="cs"/>
          <w:rtl/>
        </w:rPr>
        <w:t>أَخۡفَى</w:t>
      </w:r>
      <w:r w:rsidRPr="00843509">
        <w:rPr>
          <w:rFonts w:ascii="Traditional Arabic" w:hAnsi="Traditional Arabic" w:cs="Traditional Arabic"/>
          <w:rtl/>
        </w:rPr>
        <w:t>﴾</w:t>
      </w:r>
      <w:r w:rsidRPr="00843509">
        <w:rPr>
          <w:rFonts w:hint="cs"/>
          <w:rtl/>
        </w:rPr>
        <w:t xml:space="preserve"> آن چیزهایی است که در نظر انسان بوده فراموش کرده و یا چیزهایی است که فکر کند تا به نظر او بیاید. ممکن است کلمۀ: </w:t>
      </w:r>
      <w:r w:rsidRPr="00843509">
        <w:rPr>
          <w:rFonts w:ascii="Traditional Arabic" w:hAnsi="Traditional Arabic" w:cs="Traditional Arabic"/>
          <w:rtl/>
        </w:rPr>
        <w:t>﴿</w:t>
      </w:r>
      <w:r w:rsidRPr="00843509">
        <w:rPr>
          <w:rStyle w:val="5-Char"/>
          <w:rFonts w:hint="cs"/>
          <w:rtl/>
        </w:rPr>
        <w:t>إِن</w:t>
      </w:r>
      <w:r w:rsidRPr="00843509">
        <w:rPr>
          <w:rFonts w:ascii="Traditional Arabic" w:hAnsi="Traditional Arabic" w:cs="Traditional Arabic"/>
          <w:rtl/>
        </w:rPr>
        <w:t>﴾</w:t>
      </w:r>
      <w:r w:rsidRPr="00843509">
        <w:rPr>
          <w:rFonts w:hint="cs"/>
          <w:rtl/>
        </w:rPr>
        <w:t xml:space="preserve"> در جملۀ: </w:t>
      </w:r>
      <w:r w:rsidRPr="00843509">
        <w:rPr>
          <w:rFonts w:ascii="Traditional Arabic" w:hAnsi="Traditional Arabic" w:cs="Traditional Arabic"/>
          <w:rtl/>
        </w:rPr>
        <w:t>﴿</w:t>
      </w:r>
      <w:r w:rsidRPr="00843509">
        <w:rPr>
          <w:rStyle w:val="5-Char"/>
          <w:rFonts w:hint="cs"/>
          <w:rtl/>
        </w:rPr>
        <w:t>وَإِن تَجۡهَرۡ</w:t>
      </w:r>
      <w:r w:rsidRPr="00843509">
        <w:rPr>
          <w:rStyle w:val="5-Char"/>
          <w:rFonts w:cs="Times New Roman" w:hint="cs"/>
          <w:rtl/>
        </w:rPr>
        <w:t>...</w:t>
      </w:r>
      <w:r w:rsidRPr="00843509">
        <w:rPr>
          <w:rFonts w:ascii="Traditional Arabic" w:hAnsi="Traditional Arabic" w:cs="Traditional Arabic"/>
          <w:rtl/>
        </w:rPr>
        <w:t>﴾</w:t>
      </w:r>
      <w:r w:rsidRPr="00843509">
        <w:rPr>
          <w:rFonts w:hint="cs"/>
          <w:rtl/>
        </w:rPr>
        <w:t xml:space="preserve">؛ </w:t>
      </w:r>
      <w:r w:rsidRPr="00843509">
        <w:rPr>
          <w:rtl/>
        </w:rPr>
        <w:t>إن وصلیه</w:t>
      </w:r>
      <w:r w:rsidRPr="00843509">
        <w:rPr>
          <w:rFonts w:hint="cs"/>
          <w:rtl/>
        </w:rPr>
        <w:t xml:space="preserve"> باشد، یعنی؛ اگرچه تو گفتارت را به جهر می‌آوری ولی خدا </w:t>
      </w:r>
      <w:r w:rsidRPr="00843509">
        <w:rPr>
          <w:rtl/>
        </w:rPr>
        <w:t xml:space="preserve">سر و </w:t>
      </w:r>
      <w:r w:rsidRPr="00843509">
        <w:rPr>
          <w:rFonts w:hint="cs"/>
          <w:rtl/>
        </w:rPr>
        <w:t>أ</w:t>
      </w:r>
      <w:r w:rsidRPr="00843509">
        <w:rPr>
          <w:rtl/>
        </w:rPr>
        <w:t>خفی</w:t>
      </w:r>
      <w:r w:rsidRPr="00843509">
        <w:rPr>
          <w:rFonts w:hint="cs"/>
          <w:rtl/>
        </w:rPr>
        <w:t xml:space="preserve"> را می‌داند. مختصر آنکه آیه اشاره به ترک جهر می‌باشد. و امّا أسماء حسنی در سورۀ اعراف آیۀ 180 و سورۀ إسراء آیۀ 110 بیان شد. و هم در سورۀ حشر آیۀ 24 بیان خواهد شد.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وَهَلۡ أَتَىٰكَ حَدِيثُ مُوسَىٰٓ ٩ إِذۡ رَءَا نَارٗا فَقَالَ لِأَهۡلِهِ ٱمۡكُثُوٓاْ إِنِّيٓ ءَانَسۡتُ نَارٗا لَّعَلِّيٓ ءَاتِيكُم مِّنۡهَا بِقَبَسٍ أَوۡ أَجِدُ عَلَى ٱلنَّارِ هُدٗى ١٠ فَلَمَّآ أَتَىٰهَا نُودِيَ يَٰمُوسَىٰٓ ١١ إِنِّيٓ أَنَا۠ رَبُّكَ فَٱخۡلَعۡ نَعۡلَيۡكَ إِنَّكَ بِٱلۡوَادِ ٱلۡمُقَدَّسِ طُوٗى ١٢</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[طه:</w:t>
      </w:r>
      <w:r w:rsidRPr="00843509">
        <w:rPr>
          <w:rStyle w:val="6-Char"/>
          <w:rFonts w:hint="cs"/>
          <w:rtl/>
        </w:rPr>
        <w:t>9-12</w:t>
      </w:r>
      <w:r w:rsidRPr="00843509">
        <w:rPr>
          <w:rStyle w:val="6-Char"/>
          <w:rtl/>
          <w:lang w:bidi="ar-SA"/>
        </w:rPr>
        <w:t>]</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و آیا خبر موسی برای تو آمده(9) وقتی که آتشی را دید پس به خانواده‌اش گفت: اینجا بمانید زیرا من آتشی دیدم شاید من از آن شعله‌ای برای شما بیاورم و یا بر آن آتش راهنمایی بیابم(10) پس چون نزد آن آمد ندا شد ای موسی(11) به درستی که من خود پروردگار توام، پس دو نعل خود را بکن زیرا که تو در وادی مقدس طُوی هستی (12). </w:t>
      </w:r>
    </w:p>
    <w:p w:rsidR="007304CA" w:rsidRPr="00843509" w:rsidRDefault="007304CA" w:rsidP="007304CA">
      <w:pPr>
        <w:pStyle w:val="1-"/>
        <w:rPr>
          <w:rtl/>
        </w:rPr>
      </w:pPr>
      <w:r w:rsidRPr="00843509">
        <w:rPr>
          <w:rFonts w:cs="B Zar"/>
          <w:b/>
          <w:bCs/>
          <w:sz w:val="26"/>
          <w:szCs w:val="26"/>
          <w:rtl/>
        </w:rPr>
        <w:t xml:space="preserve">نکات: </w:t>
      </w:r>
      <w:r w:rsidRPr="00843509">
        <w:rPr>
          <w:rFonts w:hint="cs"/>
          <w:rtl/>
        </w:rPr>
        <w:t xml:space="preserve">جملۀ: </w:t>
      </w:r>
      <w:r w:rsidRPr="00843509">
        <w:rPr>
          <w:rFonts w:ascii="Traditional Arabic" w:hAnsi="Traditional Arabic" w:cs="Traditional Arabic"/>
          <w:rtl/>
        </w:rPr>
        <w:t>﴿</w:t>
      </w:r>
      <w:r w:rsidRPr="00843509">
        <w:rPr>
          <w:rStyle w:val="5-Char"/>
          <w:rFonts w:hint="cs"/>
          <w:rtl/>
        </w:rPr>
        <w:t>وَهَلۡ أَتَىٰكَ</w:t>
      </w:r>
      <w:r w:rsidRPr="00843509">
        <w:rPr>
          <w:rStyle w:val="5-Char"/>
          <w:rFonts w:cs="Times New Roman" w:hint="cs"/>
          <w:rtl/>
        </w:rPr>
        <w:t>...</w:t>
      </w:r>
      <w:r w:rsidRPr="00843509">
        <w:rPr>
          <w:rFonts w:ascii="Traditional Arabic" w:hAnsi="Traditional Arabic" w:cs="Traditional Arabic"/>
          <w:rtl/>
        </w:rPr>
        <w:t>﴾</w:t>
      </w:r>
      <w:r w:rsidRPr="00843509">
        <w:rPr>
          <w:rFonts w:hint="cs"/>
          <w:rtl/>
        </w:rPr>
        <w:t xml:space="preserve"> </w:t>
      </w:r>
      <w:r w:rsidRPr="00843509">
        <w:rPr>
          <w:rtl/>
        </w:rPr>
        <w:t>استفهام</w:t>
      </w:r>
      <w:r w:rsidRPr="00843509">
        <w:rPr>
          <w:rFonts w:hint="cs"/>
          <w:rtl/>
        </w:rPr>
        <w:t xml:space="preserve"> حقیقی نیست و لذا خود متکلّم جواب داده نه سامع، بلکه استفهام تقریری است. نوشته‌اند که حضرت موسی از پدر زن خود اجازه گرفت به مصر برگردد برای دیدن مادرش، چون حرکت کرد در بیابان شب تار برفی عیال او زایید و راه را هم گم کرده بود پس هر</w:t>
      </w:r>
      <w:r w:rsidRPr="00843509">
        <w:rPr>
          <w:rFonts w:hint="eastAsia"/>
          <w:rtl/>
        </w:rPr>
        <w:t>‌</w:t>
      </w:r>
      <w:r w:rsidRPr="00843509">
        <w:rPr>
          <w:rFonts w:hint="cs"/>
          <w:rtl/>
        </w:rPr>
        <w:t xml:space="preserve">چه خواست آتش روشن کند نگرفت، در این وقت آتشی را از دور دید به زن خود گفت: درنگ کنید به جملۀ: </w:t>
      </w:r>
      <w:r w:rsidRPr="00843509">
        <w:rPr>
          <w:rFonts w:ascii="Traditional Arabic" w:hAnsi="Traditional Arabic" w:cs="Traditional Arabic"/>
          <w:rtl/>
        </w:rPr>
        <w:t>﴿</w:t>
      </w:r>
      <w:r w:rsidRPr="00843509">
        <w:rPr>
          <w:rStyle w:val="5-Char"/>
          <w:rFonts w:hint="cs"/>
          <w:rtl/>
        </w:rPr>
        <w:t>ٱمۡكُثُوٓاْ</w:t>
      </w:r>
      <w:r w:rsidRPr="00843509">
        <w:rPr>
          <w:rFonts w:ascii="Traditional Arabic" w:hAnsi="Traditional Arabic" w:cs="Traditional Arabic"/>
          <w:rtl/>
        </w:rPr>
        <w:t>﴾</w:t>
      </w:r>
      <w:r w:rsidRPr="00843509">
        <w:rPr>
          <w:rFonts w:hint="cs"/>
          <w:b/>
          <w:bCs/>
          <w:rtl/>
        </w:rPr>
        <w:t xml:space="preserve"> </w:t>
      </w:r>
      <w:r w:rsidRPr="00843509">
        <w:rPr>
          <w:rFonts w:hint="cs"/>
          <w:rtl/>
        </w:rPr>
        <w:t>که جمع است برای احترام و تفخیم عیال خود. و گفت: شاید برای شما شعله‌ای از آن بیاورم (لعلّی). زیرا از دروغ احتراز می</w:t>
      </w:r>
      <w:r w:rsidRPr="00843509">
        <w:rPr>
          <w:rFonts w:hint="eastAsia"/>
          <w:rtl/>
        </w:rPr>
        <w:t>‌</w:t>
      </w:r>
      <w:r w:rsidRPr="00843509">
        <w:rPr>
          <w:rFonts w:hint="cs"/>
          <w:rtl/>
        </w:rPr>
        <w:t xml:space="preserve">کرد و چیزی را که یقین به وفای آن نداشت اظهار نمی‌کرد. و مراد از خلع نعلین، نعلین است و یا تطهیر باطن و یا قطع علاقۀ از زن و فرزند و یا ترک دنیا، به اختلاف گفته‌اند، ولی به ظاهر نعلین است.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وَأَنَا ٱخۡتَرۡتُكَ فَٱسۡتَمِعۡ لِمَا يُوحَىٰٓ ١٣ إِنَّنِيٓ أَنَا ٱللَّهُ لَآ إِلَٰهَ إِلَّآ أَنَا۠ فَٱعۡبُدۡنِي وَأَقِمِ ٱلصَّلَوٰةَ لِذِكۡرِيٓ ١٤ إِنَّ ٱلسَّاعَةَ ءَاتِيَةٌ أَكَادُ أُخۡفِيهَا لِتُجۡزَىٰ كُلُّ نَفۡسِۢ بِمَا تَسۡعَىٰ ١٥ فَلَا يَصُدَّنَّكَ عَنۡهَا مَن لَّا يُؤۡمِنُ بِهَا وَٱتَّبَعَ هَوَىٰهُ فَتَرۡدَىٰ ١٦</w:t>
      </w:r>
      <w:r w:rsidRPr="00843509">
        <w:rPr>
          <w:rFonts w:ascii="Traditional Arabic" w:hAnsi="Traditional Arabic" w:cs="Traditional Arabic"/>
          <w:rtl/>
        </w:rPr>
        <w:t>﴾</w:t>
      </w:r>
      <w:r w:rsidRPr="00843509">
        <w:rPr>
          <w:rFonts w:ascii="Traditional Arabic" w:hAnsi="Traditional Arabic" w:cs="Traditional Arabic" w:hint="cs"/>
          <w:rtl/>
        </w:rPr>
        <w:tab/>
      </w:r>
      <w:r w:rsidRPr="00843509">
        <w:rPr>
          <w:rStyle w:val="6-Char"/>
          <w:rFonts w:hint="cs"/>
          <w:rtl/>
        </w:rPr>
        <w:t xml:space="preserve"> </w:t>
      </w:r>
      <w:r w:rsidRPr="00843509">
        <w:rPr>
          <w:rStyle w:val="6-Char"/>
          <w:rtl/>
          <w:lang w:bidi="ar-SA"/>
        </w:rPr>
        <w:t>[طه:</w:t>
      </w:r>
      <w:r w:rsidRPr="00843509">
        <w:rPr>
          <w:rStyle w:val="6-Char"/>
          <w:rFonts w:hint="cs"/>
          <w:rtl/>
        </w:rPr>
        <w:t>13-16</w:t>
      </w:r>
      <w:r w:rsidRPr="00843509">
        <w:rPr>
          <w:rStyle w:val="6-Char"/>
          <w:rtl/>
          <w:lang w:bidi="ar-SA"/>
        </w:rPr>
        <w:t>]</w:t>
      </w:r>
      <w:r w:rsidRPr="00843509">
        <w:rPr>
          <w:rStyle w:val="6-Char"/>
          <w:rFonts w:hint="cs"/>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و من تو را انتخاب کرده‌ام پس به آنچه وحی می‌شود گوش فرا ده (13) به درستی که منم خدایی که جز من الهی نیست، پس مرا پرستش کن و برای یاد من نماز را برپادار (14) محقّقا ساعت قیامت آمدنی است، (زمان)آن را پنهان می‌دارمش تا جزا داده شود هر‌کس به مقابل کوشش او(15) پس تو را از آن باز ندارد کسی که به آن ایمان نیاورده و خواهش وهوای(نفس) خود را پیروی کرده، که هلاک می‌شوی(16). </w:t>
      </w:r>
    </w:p>
    <w:p w:rsidR="007304CA" w:rsidRPr="00843509" w:rsidRDefault="007304CA" w:rsidP="003026D9">
      <w:pPr>
        <w:pStyle w:val="1-"/>
        <w:spacing w:line="235" w:lineRule="auto"/>
        <w:rPr>
          <w:rFonts w:ascii="Lotus Linotype" w:hAnsi="Lotus Linotype" w:cs="Lotus Linotype"/>
          <w:sz w:val="26"/>
          <w:szCs w:val="26"/>
          <w:rtl/>
        </w:rPr>
      </w:pPr>
      <w:r w:rsidRPr="00843509">
        <w:rPr>
          <w:rFonts w:cs="B Zar" w:hint="cs"/>
          <w:b/>
          <w:bCs/>
          <w:sz w:val="26"/>
          <w:szCs w:val="26"/>
          <w:rtl/>
        </w:rPr>
        <w:t xml:space="preserve">نکات: </w:t>
      </w:r>
      <w:r w:rsidRPr="00843509">
        <w:rPr>
          <w:rFonts w:ascii="Traditional Arabic" w:hAnsi="Traditional Arabic" w:cs="Traditional Arabic"/>
          <w:rtl/>
        </w:rPr>
        <w:t>﴿</w:t>
      </w:r>
      <w:r w:rsidRPr="00843509">
        <w:rPr>
          <w:rStyle w:val="5-Char"/>
          <w:rFonts w:hint="cs"/>
          <w:rtl/>
        </w:rPr>
        <w:t>ٱخۡتَرۡتُكَ</w:t>
      </w:r>
      <w:r w:rsidRPr="00843509">
        <w:rPr>
          <w:rFonts w:ascii="Traditional Arabic" w:hAnsi="Traditional Arabic" w:cs="Traditional Arabic"/>
          <w:rtl/>
        </w:rPr>
        <w:t>﴾</w:t>
      </w:r>
      <w:r w:rsidRPr="00843509">
        <w:rPr>
          <w:rFonts w:hint="cs"/>
          <w:rtl/>
        </w:rPr>
        <w:t xml:space="preserve"> دلالت دارد که مقام نبوت به انتخاب خداست نه به ریاضت و عبادت نبی. و جملۀ </w:t>
      </w:r>
      <w:r w:rsidRPr="00843509">
        <w:rPr>
          <w:rFonts w:ascii="Traditional Arabic" w:hAnsi="Traditional Arabic" w:cs="Traditional Arabic"/>
          <w:rtl/>
        </w:rPr>
        <w:t>﴿</w:t>
      </w:r>
      <w:r w:rsidRPr="00843509">
        <w:rPr>
          <w:rStyle w:val="5-Char"/>
          <w:rFonts w:hint="cs"/>
          <w:rtl/>
        </w:rPr>
        <w:t>ٱخۡتَرۡتُكَ</w:t>
      </w:r>
      <w:r w:rsidRPr="00843509">
        <w:rPr>
          <w:rFonts w:cs="Times New Roman" w:hint="cs"/>
          <w:rtl/>
        </w:rPr>
        <w:t>...</w:t>
      </w:r>
      <w:r w:rsidRPr="00843509">
        <w:rPr>
          <w:rFonts w:ascii="Traditional Arabic" w:hAnsi="Traditional Arabic" w:cs="Traditional Arabic"/>
          <w:rtl/>
        </w:rPr>
        <w:t>﴾</w:t>
      </w:r>
      <w:r w:rsidRPr="00843509">
        <w:rPr>
          <w:rFonts w:hint="cs"/>
          <w:rtl/>
        </w:rPr>
        <w:t xml:space="preserve"> دلیل بر کمال لطف است. و جملۀ </w:t>
      </w:r>
      <w:r w:rsidRPr="00843509">
        <w:rPr>
          <w:rFonts w:ascii="Traditional Arabic" w:hAnsi="Traditional Arabic" w:cs="Traditional Arabic"/>
          <w:rtl/>
        </w:rPr>
        <w:t>﴿</w:t>
      </w:r>
      <w:r w:rsidRPr="00843509">
        <w:rPr>
          <w:rStyle w:val="5-Char"/>
          <w:rFonts w:hint="cs"/>
          <w:rtl/>
        </w:rPr>
        <w:t>فَٱسۡتَمِعۡ لِمَا يُوحَىٰٓ</w:t>
      </w:r>
      <w:r w:rsidRPr="00843509">
        <w:rPr>
          <w:rFonts w:ascii="Traditional Arabic" w:hAnsi="Traditional Arabic" w:cs="Traditional Arabic"/>
          <w:rtl/>
        </w:rPr>
        <w:t>﴾</w:t>
      </w:r>
      <w:r w:rsidRPr="00843509">
        <w:rPr>
          <w:rFonts w:hint="cs"/>
          <w:rtl/>
        </w:rPr>
        <w:t xml:space="preserve"> دلیل بر نهایت هیبت و عظمت است یعنی من به تو لطف دارم، امیدوار باش و مهیا باش برای امر بزرگ مهمی و حواست را جمع کن. و جملۀ </w:t>
      </w:r>
      <w:r w:rsidRPr="00843509">
        <w:rPr>
          <w:rFonts w:ascii="Traditional Arabic" w:hAnsi="Traditional Arabic" w:cs="Traditional Arabic"/>
          <w:rtl/>
        </w:rPr>
        <w:t>﴿</w:t>
      </w:r>
      <w:r w:rsidRPr="00843509">
        <w:rPr>
          <w:rStyle w:val="5-Char"/>
          <w:rFonts w:hint="cs"/>
          <w:rtl/>
        </w:rPr>
        <w:t>إِنَّنِيٓ أَنَا ٱللَّهُ...</w:t>
      </w:r>
      <w:r w:rsidRPr="00843509">
        <w:rPr>
          <w:rFonts w:ascii="Traditional Arabic" w:hAnsi="Traditional Arabic" w:cs="Traditional Arabic"/>
          <w:rtl/>
        </w:rPr>
        <w:t>﴾</w:t>
      </w:r>
      <w:r w:rsidRPr="00843509">
        <w:rPr>
          <w:rFonts w:hint="cs"/>
          <w:rtl/>
        </w:rPr>
        <w:t xml:space="preserve"> دلالت دارد بر تقدم توحید بر عبادت و تقدم اصل بر فرع و دلالت دارد بر استحقاق او به عبودیت به دلیل الوهیت. و جملۀ </w:t>
      </w:r>
      <w:r w:rsidRPr="00843509">
        <w:rPr>
          <w:rFonts w:ascii="Traditional Arabic" w:hAnsi="Traditional Arabic" w:cs="Traditional Arabic"/>
          <w:rtl/>
        </w:rPr>
        <w:t>﴿</w:t>
      </w:r>
      <w:r w:rsidRPr="00843509">
        <w:rPr>
          <w:rStyle w:val="5-Char"/>
          <w:rFonts w:hint="cs"/>
          <w:rtl/>
        </w:rPr>
        <w:t>لِذِكۡرِيٓ</w:t>
      </w:r>
      <w:r w:rsidRPr="00843509">
        <w:rPr>
          <w:rFonts w:ascii="Traditional Arabic" w:hAnsi="Traditional Arabic" w:cs="Traditional Arabic"/>
          <w:rtl/>
        </w:rPr>
        <w:t>﴾</w:t>
      </w:r>
      <w:r w:rsidRPr="00843509">
        <w:rPr>
          <w:rFonts w:hint="cs"/>
          <w:rtl/>
        </w:rPr>
        <w:t>،</w:t>
      </w:r>
      <w:r w:rsidRPr="00843509">
        <w:rPr>
          <w:rFonts w:hint="cs"/>
          <w:b/>
          <w:bCs/>
          <w:rtl/>
        </w:rPr>
        <w:t xml:space="preserve"> </w:t>
      </w:r>
      <w:r w:rsidRPr="00843509">
        <w:rPr>
          <w:rFonts w:hint="cs"/>
          <w:rtl/>
        </w:rPr>
        <w:t>دلالت دارد که نماز برای یاد خدا کردن است و نماز مشتمل بر ذکر، و بلکه؛ خود صلاة ذکر است «</w:t>
      </w:r>
      <w:r w:rsidRPr="00843509">
        <w:rPr>
          <w:rStyle w:val="4-Char"/>
          <w:rtl/>
          <w:lang w:bidi="ar-SA"/>
        </w:rPr>
        <w:t>لإطلاق الكلّ علی أجزائه»</w:t>
      </w:r>
      <w:r w:rsidRPr="00843509">
        <w:rPr>
          <w:rFonts w:hint="cs"/>
          <w:rtl/>
        </w:rPr>
        <w:t xml:space="preserve">. و ممکن است معنی چنین باشد: </w:t>
      </w:r>
      <w:r w:rsidRPr="00843509">
        <w:rPr>
          <w:rStyle w:val="4-Char"/>
          <w:rtl/>
          <w:lang w:bidi="ar-SA"/>
        </w:rPr>
        <w:t>«أقم الصلاة لذكر</w:t>
      </w:r>
      <w:r>
        <w:rPr>
          <w:rStyle w:val="4-Char"/>
          <w:rFonts w:hint="cs"/>
          <w:rtl/>
          <w:lang w:bidi="ar-SA"/>
        </w:rPr>
        <w:t>ي</w:t>
      </w:r>
      <w:r w:rsidRPr="00843509">
        <w:rPr>
          <w:rStyle w:val="4-Char"/>
          <w:rtl/>
          <w:lang w:bidi="ar-SA"/>
        </w:rPr>
        <w:t xml:space="preserve"> إیاك»</w:t>
      </w:r>
      <w:r w:rsidRPr="00843509">
        <w:rPr>
          <w:rFonts w:hint="cs"/>
          <w:rtl/>
        </w:rPr>
        <w:t xml:space="preserve">، یعنی؛ </w:t>
      </w:r>
      <w:r w:rsidRPr="00843509">
        <w:rPr>
          <w:rStyle w:val="4-Char"/>
          <w:rtl/>
          <w:lang w:bidi="ar-SA"/>
        </w:rPr>
        <w:t>اذكرن</w:t>
      </w:r>
      <w:r>
        <w:rPr>
          <w:rStyle w:val="4-Char"/>
          <w:rFonts w:hint="cs"/>
          <w:rtl/>
          <w:lang w:bidi="ar-SA"/>
        </w:rPr>
        <w:t>ي</w:t>
      </w:r>
      <w:r w:rsidRPr="00843509">
        <w:rPr>
          <w:rStyle w:val="4-Char"/>
          <w:rtl/>
          <w:lang w:bidi="ar-SA"/>
        </w:rPr>
        <w:t xml:space="preserve"> </w:t>
      </w:r>
      <w:r>
        <w:rPr>
          <w:rStyle w:val="4-Char"/>
          <w:rFonts w:hint="cs"/>
          <w:rtl/>
          <w:lang w:bidi="ar-SA"/>
        </w:rPr>
        <w:t>أ</w:t>
      </w:r>
      <w:r w:rsidRPr="00843509">
        <w:rPr>
          <w:rStyle w:val="4-Char"/>
          <w:rtl/>
          <w:lang w:bidi="ar-SA"/>
        </w:rPr>
        <w:t>ذكرك</w:t>
      </w:r>
      <w:r w:rsidRPr="00843509">
        <w:rPr>
          <w:rFonts w:hint="cs"/>
          <w:rtl/>
        </w:rPr>
        <w:t xml:space="preserve">. یعنی؛ </w:t>
      </w:r>
      <w:r w:rsidRPr="00843509">
        <w:rPr>
          <w:rStyle w:val="4-Char"/>
          <w:rtl/>
          <w:lang w:bidi="ar-SA"/>
        </w:rPr>
        <w:t>كن ذاكرا ل</w:t>
      </w:r>
      <w:r>
        <w:rPr>
          <w:rStyle w:val="4-Char"/>
          <w:rFonts w:hint="cs"/>
          <w:rtl/>
          <w:lang w:bidi="ar-SA"/>
        </w:rPr>
        <w:t>ي</w:t>
      </w:r>
      <w:r w:rsidRPr="00843509">
        <w:rPr>
          <w:rStyle w:val="4-Char"/>
          <w:rtl/>
          <w:lang w:bidi="ar-SA"/>
        </w:rPr>
        <w:t xml:space="preserve"> غیر ناس</w:t>
      </w:r>
      <w:r w:rsidRPr="00843509">
        <w:rPr>
          <w:rFonts w:hint="cs"/>
          <w:rtl/>
        </w:rPr>
        <w:t xml:space="preserve">، و یا: </w:t>
      </w:r>
      <w:r w:rsidRPr="00843509">
        <w:rPr>
          <w:rStyle w:val="4-Char"/>
          <w:rtl/>
          <w:lang w:bidi="ar-SA"/>
        </w:rPr>
        <w:t>«أقم الصلاة في أوقات الصلاة»</w:t>
      </w:r>
      <w:r w:rsidRPr="00843509">
        <w:rPr>
          <w:rFonts w:hint="cs"/>
          <w:rtl/>
        </w:rPr>
        <w:t xml:space="preserve"> یعنی؛ </w:t>
      </w:r>
      <w:r w:rsidRPr="00843509">
        <w:rPr>
          <w:rStyle w:val="4-Char"/>
          <w:rtl/>
          <w:lang w:bidi="ar-SA"/>
        </w:rPr>
        <w:t>لوقت ذكري</w:t>
      </w:r>
      <w:r w:rsidRPr="00843509">
        <w:rPr>
          <w:rFonts w:hint="cs"/>
          <w:rtl/>
        </w:rPr>
        <w:t xml:space="preserve">. </w:t>
      </w:r>
      <w:r w:rsidRPr="00843509">
        <w:rPr>
          <w:rStyle w:val="4-Char"/>
          <w:rtl/>
          <w:lang w:bidi="ar-SA"/>
        </w:rPr>
        <w:t>«و أقم الصلاة حین تذكرها»</w:t>
      </w:r>
      <w:r w:rsidRPr="00843509">
        <w:rPr>
          <w:rFonts w:hint="cs"/>
          <w:rtl/>
        </w:rPr>
        <w:t>، یعنی؛</w:t>
      </w:r>
      <w:r w:rsidRPr="00843509">
        <w:rPr>
          <w:rFonts w:ascii="Lotus Linotype" w:hAnsi="Lotus Linotype" w:cs="Lotus Linotype"/>
          <w:sz w:val="26"/>
          <w:szCs w:val="26"/>
          <w:rtl/>
        </w:rPr>
        <w:t xml:space="preserve"> </w:t>
      </w:r>
      <w:r w:rsidRPr="00843509">
        <w:rPr>
          <w:rStyle w:val="4-Char"/>
          <w:rtl/>
          <w:lang w:bidi="ar-SA"/>
        </w:rPr>
        <w:t>«إذا نسیت الصّلاة فاقضها إذا ذكرتها»</w:t>
      </w:r>
      <w:r w:rsidRPr="00843509">
        <w:rPr>
          <w:rtl/>
        </w:rPr>
        <w:t>.</w:t>
      </w:r>
      <w:r w:rsidRPr="00843509">
        <w:rPr>
          <w:rFonts w:ascii="Lotus Linotype" w:hAnsi="Lotus Linotype" w:cs="Lotus Linotype"/>
          <w:sz w:val="26"/>
          <w:szCs w:val="26"/>
          <w:rtl/>
        </w:rPr>
        <w:t xml:space="preserve"> </w:t>
      </w:r>
    </w:p>
    <w:p w:rsidR="007304CA" w:rsidRPr="00843509" w:rsidRDefault="007304CA" w:rsidP="003026D9">
      <w:pPr>
        <w:pStyle w:val="1-"/>
        <w:widowControl w:val="0"/>
        <w:spacing w:line="235" w:lineRule="auto"/>
        <w:rPr>
          <w:rtl/>
        </w:rPr>
      </w:pPr>
      <w:r w:rsidRPr="00843509">
        <w:rPr>
          <w:rFonts w:hint="cs"/>
          <w:rtl/>
        </w:rPr>
        <w:t xml:space="preserve">و مخفی نماند </w:t>
      </w:r>
      <w:r w:rsidRPr="00843509">
        <w:rPr>
          <w:rStyle w:val="4-Char"/>
          <w:rtl/>
          <w:lang w:bidi="ar-SA"/>
        </w:rPr>
        <w:t>«كاد» من الله</w:t>
      </w:r>
      <w:r w:rsidRPr="00843509">
        <w:rPr>
          <w:rFonts w:hint="cs"/>
          <w:rtl/>
        </w:rPr>
        <w:t xml:space="preserve"> واجب است، پس معنی </w:t>
      </w:r>
      <w:r w:rsidRPr="00843509">
        <w:rPr>
          <w:rFonts w:ascii="Traditional Arabic" w:hAnsi="Traditional Arabic" w:cs="Traditional Arabic"/>
          <w:rtl/>
        </w:rPr>
        <w:t>﴿</w:t>
      </w:r>
      <w:r w:rsidRPr="00843509">
        <w:rPr>
          <w:rStyle w:val="5-Char"/>
          <w:rFonts w:hint="cs"/>
          <w:rtl/>
        </w:rPr>
        <w:t>أَكَادُ أُخۡفِيهَا</w:t>
      </w:r>
      <w:r w:rsidRPr="00843509">
        <w:rPr>
          <w:rFonts w:ascii="Traditional Arabic" w:hAnsi="Traditional Arabic" w:cs="Traditional Arabic"/>
          <w:rtl/>
        </w:rPr>
        <w:t>﴾</w:t>
      </w:r>
      <w:r w:rsidRPr="00843509">
        <w:rPr>
          <w:rFonts w:hint="cs"/>
          <w:rtl/>
        </w:rPr>
        <w:t xml:space="preserve"> یعنی؛ </w:t>
      </w:r>
      <w:r w:rsidRPr="00843509">
        <w:rPr>
          <w:rStyle w:val="4-Char"/>
          <w:rtl/>
          <w:lang w:bidi="ar-SA"/>
        </w:rPr>
        <w:t>«أنا أخفیها»</w:t>
      </w:r>
      <w:r w:rsidRPr="00843509">
        <w:rPr>
          <w:rFonts w:hint="cs"/>
          <w:rtl/>
        </w:rPr>
        <w:t xml:space="preserve">. و جملۀ </w:t>
      </w:r>
      <w:r w:rsidRPr="00843509">
        <w:rPr>
          <w:rFonts w:ascii="Traditional Arabic" w:hAnsi="Traditional Arabic" w:cs="Traditional Arabic"/>
          <w:rtl/>
        </w:rPr>
        <w:t>﴿</w:t>
      </w:r>
      <w:r w:rsidRPr="00843509">
        <w:rPr>
          <w:rStyle w:val="5-Char"/>
          <w:rFonts w:hint="cs"/>
          <w:rtl/>
        </w:rPr>
        <w:t>وَٱتَّبَعَ هَوَىٰهُ</w:t>
      </w:r>
      <w:r w:rsidRPr="00843509">
        <w:rPr>
          <w:rStyle w:val="5-Char"/>
          <w:rFonts w:cs="Times New Roman" w:hint="cs"/>
          <w:rtl/>
        </w:rPr>
        <w:t>...</w:t>
      </w:r>
      <w:r w:rsidRPr="00843509">
        <w:rPr>
          <w:rFonts w:ascii="Traditional Arabic" w:hAnsi="Traditional Arabic" w:cs="Traditional Arabic"/>
          <w:rtl/>
        </w:rPr>
        <w:t>﴾</w:t>
      </w:r>
      <w:r w:rsidRPr="00843509">
        <w:rPr>
          <w:rFonts w:hint="cs"/>
          <w:rtl/>
        </w:rPr>
        <w:t xml:space="preserve"> دلالت بر مذمت تقلید دارد؛ </w:t>
      </w:r>
      <w:r w:rsidRPr="00843509">
        <w:rPr>
          <w:rStyle w:val="4-Char"/>
          <w:rtl/>
          <w:lang w:bidi="ar-SA"/>
        </w:rPr>
        <w:t>«من اتّبع هواه فهو مذموم ومن اتّبع هوی غیره بطریق أولی!»</w:t>
      </w:r>
      <w:r w:rsidR="00044780" w:rsidRPr="00044780">
        <w:rPr>
          <w:rStyle w:val="FootnoteReference"/>
          <w:rFonts w:cs="Arabic11 BT"/>
          <w:b/>
          <w:szCs w:val="28"/>
          <w:rtl/>
          <w:lang w:bidi="ar-SA"/>
        </w:rPr>
        <w:t>(</w:t>
      </w:r>
      <w:r w:rsidR="00044780" w:rsidRPr="00044780">
        <w:rPr>
          <w:rStyle w:val="FootnoteReference"/>
          <w:rFonts w:cs="Arabic11 BT"/>
          <w:b/>
          <w:szCs w:val="28"/>
          <w:rtl/>
          <w:lang w:bidi="ar-SA"/>
        </w:rPr>
        <w:footnoteReference w:id="144"/>
      </w:r>
      <w:r w:rsidR="00044780" w:rsidRPr="00044780">
        <w:rPr>
          <w:rStyle w:val="FootnoteReference"/>
          <w:rFonts w:cs="Arabic11 BT"/>
          <w:b/>
          <w:szCs w:val="28"/>
          <w:rtl/>
          <w:lang w:bidi="ar-SA"/>
        </w:rPr>
        <w:t>)</w:t>
      </w:r>
      <w:r w:rsidRPr="00843509">
        <w:rPr>
          <w:rFonts w:hint="cs"/>
          <w:rtl/>
        </w:rPr>
        <w:t xml:space="preserve">. </w:t>
      </w:r>
    </w:p>
    <w:p w:rsidR="007304CA" w:rsidRPr="00843509" w:rsidRDefault="007304CA" w:rsidP="003026D9">
      <w:pPr>
        <w:pStyle w:val="3-"/>
        <w:widowControl w:val="0"/>
        <w:spacing w:line="235" w:lineRule="auto"/>
        <w:rPr>
          <w:rtl/>
        </w:rPr>
      </w:pPr>
      <w:r w:rsidRPr="00843509">
        <w:rPr>
          <w:rFonts w:ascii="Traditional Arabic" w:hAnsi="Traditional Arabic" w:cs="Traditional Arabic"/>
          <w:rtl/>
        </w:rPr>
        <w:t>﴿</w:t>
      </w:r>
      <w:r w:rsidRPr="00843509">
        <w:rPr>
          <w:rFonts w:hint="cs"/>
          <w:rtl/>
        </w:rPr>
        <w:t>وَمَا تِلۡكَ بِيَمِينِكَ يَٰمُوسَىٰ ١٧ قَالَ هِيَ عَصَايَ أَتَوَكَّؤُاْ عَلَيۡهَا وَأَهُشُّ بِهَا عَلَىٰ غَنَمِي وَلِيَ فِيهَا مَ‍َٔارِبُ أُخۡرَىٰ ١٨ قَالَ أَلۡقِهَا يَٰمُوسَىٰ ١٩ فَأَلۡقَىٰهَا فَإِذَا هِيَ حَيَّةٞ تَسۡعَىٰ ٢٠ قَالَ خُذۡهَا وَلَا تَخَفۡۖ سَنُعِيدُهَا سِيرَتَهَا ٱلۡأُولَىٰ ٢١</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[طه:</w:t>
      </w:r>
      <w:r w:rsidRPr="00843509">
        <w:rPr>
          <w:rStyle w:val="6-Char"/>
          <w:rFonts w:hint="cs"/>
          <w:rtl/>
        </w:rPr>
        <w:t>17-21</w:t>
      </w:r>
      <w:r w:rsidRPr="00843509">
        <w:rPr>
          <w:rStyle w:val="6-Char"/>
          <w:rtl/>
          <w:lang w:bidi="ar-SA"/>
        </w:rPr>
        <w:t>]</w:t>
      </w:r>
      <w:r w:rsidRPr="00843509">
        <w:rPr>
          <w:rFonts w:hint="cs"/>
          <w:rtl/>
        </w:rPr>
        <w:t xml:space="preserve"> </w:t>
      </w:r>
    </w:p>
    <w:p w:rsidR="007304CA" w:rsidRPr="00843509" w:rsidRDefault="007304CA" w:rsidP="003026D9">
      <w:pPr>
        <w:pStyle w:val="2-"/>
        <w:spacing w:line="235" w:lineRule="auto"/>
        <w:rPr>
          <w:rtl/>
        </w:rPr>
      </w:pPr>
      <w:r w:rsidRPr="00843509">
        <w:rPr>
          <w:rFonts w:hint="cs"/>
          <w:b/>
          <w:bCs/>
          <w:rtl/>
        </w:rPr>
        <w:t xml:space="preserve">ترجمه: </w:t>
      </w:r>
      <w:r w:rsidRPr="00843509">
        <w:rPr>
          <w:rFonts w:hint="cs"/>
          <w:rtl/>
        </w:rPr>
        <w:t xml:space="preserve">و چیست این که به دست تو است ای موسی(17) گفت: این عصای من است بر آن تکیه می‌کنم و با آن برگ درختان را بر گوسفندانم می‌ریزم و مرا در آن حوائج دیگری است(18) گفت: ای موسی بینداز آن را(19) پس آن‌ را افکند که ناگهان ماری شد که می‌شتافت(20) گفت: آن را بگیر و نترس که آن را بر می‌گردانیمش به خلقت اول(21). </w:t>
      </w:r>
    </w:p>
    <w:p w:rsidR="007304CA" w:rsidRPr="00911683" w:rsidRDefault="007304CA" w:rsidP="003026D9">
      <w:pPr>
        <w:pStyle w:val="1-"/>
        <w:spacing w:line="235" w:lineRule="auto"/>
        <w:rPr>
          <w:rFonts w:cs="Times New Roman"/>
          <w:spacing w:val="-2"/>
          <w:rtl/>
        </w:rPr>
      </w:pPr>
      <w:r w:rsidRPr="00911683">
        <w:rPr>
          <w:rFonts w:cs="B Zar" w:hint="cs"/>
          <w:b/>
          <w:bCs/>
          <w:spacing w:val="-2"/>
          <w:sz w:val="26"/>
          <w:szCs w:val="26"/>
          <w:rtl/>
        </w:rPr>
        <w:t xml:space="preserve">نکات: </w:t>
      </w:r>
      <w:r w:rsidRPr="00911683">
        <w:rPr>
          <w:rFonts w:hint="cs"/>
          <w:spacing w:val="-2"/>
          <w:rtl/>
        </w:rPr>
        <w:t xml:space="preserve">جملۀ: </w:t>
      </w:r>
      <w:r w:rsidRPr="00911683">
        <w:rPr>
          <w:rFonts w:ascii="Traditional Arabic" w:hAnsi="Traditional Arabic" w:cs="Traditional Arabic"/>
          <w:spacing w:val="-2"/>
          <w:rtl/>
        </w:rPr>
        <w:t>﴿</w:t>
      </w:r>
      <w:r w:rsidRPr="00911683">
        <w:rPr>
          <w:rStyle w:val="5-Char"/>
          <w:rFonts w:hint="cs"/>
          <w:spacing w:val="-2"/>
          <w:rtl/>
        </w:rPr>
        <w:t>وَمَا تِلۡكَ بِيَمِينِكَ</w:t>
      </w:r>
      <w:r w:rsidRPr="00911683">
        <w:rPr>
          <w:rStyle w:val="5-Char"/>
          <w:rFonts w:cs="Times New Roman" w:hint="cs"/>
          <w:spacing w:val="-2"/>
          <w:rtl/>
        </w:rPr>
        <w:t>...</w:t>
      </w:r>
      <w:r w:rsidRPr="00911683">
        <w:rPr>
          <w:rFonts w:ascii="Traditional Arabic" w:hAnsi="Traditional Arabic" w:cs="Traditional Arabic"/>
          <w:spacing w:val="-2"/>
          <w:rtl/>
        </w:rPr>
        <w:t>﴾</w:t>
      </w:r>
      <w:r w:rsidRPr="00911683">
        <w:rPr>
          <w:rFonts w:hint="cs"/>
          <w:spacing w:val="-2"/>
          <w:rtl/>
        </w:rPr>
        <w:t xml:space="preserve"> استفهام حقیقی نیست بلکه تقریری است. حضرت موسی فوائدی برای عصا شمرد و مقصود او تکلّم با محبوب بود و گرنه حق‌تعالی پرسش از فوائد ننموده بود. و جملۀ </w:t>
      </w:r>
      <w:r w:rsidRPr="00911683">
        <w:rPr>
          <w:rFonts w:ascii="Traditional Arabic" w:hAnsi="Traditional Arabic" w:cs="Traditional Arabic"/>
          <w:spacing w:val="-2"/>
          <w:rtl/>
        </w:rPr>
        <w:t>﴿</w:t>
      </w:r>
      <w:r w:rsidRPr="00911683">
        <w:rPr>
          <w:rStyle w:val="5-Char"/>
          <w:rFonts w:hint="cs"/>
          <w:spacing w:val="-2"/>
          <w:rtl/>
        </w:rPr>
        <w:t>أَلۡقِهَا</w:t>
      </w:r>
      <w:r w:rsidRPr="00911683">
        <w:rPr>
          <w:rStyle w:val="5-Char"/>
          <w:rFonts w:cs="Times New Roman" w:hint="cs"/>
          <w:spacing w:val="-2"/>
          <w:rtl/>
        </w:rPr>
        <w:t>...</w:t>
      </w:r>
      <w:r w:rsidRPr="00911683">
        <w:rPr>
          <w:rFonts w:ascii="Traditional Arabic" w:hAnsi="Traditional Arabic" w:cs="Traditional Arabic"/>
          <w:spacing w:val="-2"/>
          <w:rtl/>
        </w:rPr>
        <w:t>﴾</w:t>
      </w:r>
      <w:r w:rsidRPr="00911683">
        <w:rPr>
          <w:rFonts w:hint="cs"/>
          <w:spacing w:val="-2"/>
          <w:rtl/>
        </w:rPr>
        <w:t xml:space="preserve"> در آن شب سرمای تار برای این بود که حضرت موسی عادت کند و آزمایش شود که اگر در پیش کاخ فرعون انداخت خود نترسد. و جملۀ: </w:t>
      </w:r>
      <w:r w:rsidRPr="00911683">
        <w:rPr>
          <w:rFonts w:ascii="Traditional Arabic" w:hAnsi="Traditional Arabic" w:cs="Traditional Arabic"/>
          <w:spacing w:val="-2"/>
          <w:rtl/>
        </w:rPr>
        <w:t>﴿</w:t>
      </w:r>
      <w:r w:rsidRPr="00911683">
        <w:rPr>
          <w:rStyle w:val="5-Char"/>
          <w:rFonts w:hint="cs"/>
          <w:spacing w:val="-2"/>
          <w:rtl/>
        </w:rPr>
        <w:t>سَنُعِيدُهَا سِيرَتَهَا ٱلۡأُولَىٰ</w:t>
      </w:r>
      <w:r w:rsidRPr="00911683">
        <w:rPr>
          <w:rFonts w:ascii="Traditional Arabic" w:hAnsi="Traditional Arabic" w:cs="Traditional Arabic"/>
          <w:spacing w:val="-2"/>
          <w:rtl/>
        </w:rPr>
        <w:t>﴾</w:t>
      </w:r>
      <w:r w:rsidRPr="00911683">
        <w:rPr>
          <w:rFonts w:hint="cs"/>
          <w:spacing w:val="-2"/>
          <w:rtl/>
        </w:rPr>
        <w:t xml:space="preserve"> دلالت دارد که خدا عصا را اژدها کرده و هم به حال اول بر می‌گرداند. پس این معجزه کار موسی</w:t>
      </w:r>
      <w:r w:rsidRPr="00911683">
        <w:rPr>
          <w:rFonts w:hint="cs"/>
          <w:spacing w:val="-2"/>
        </w:rPr>
        <w:sym w:font="AGA Arabesque" w:char="F075"/>
      </w:r>
      <w:r w:rsidRPr="00911683">
        <w:rPr>
          <w:rFonts w:hint="cs"/>
          <w:spacing w:val="-2"/>
          <w:rtl/>
        </w:rPr>
        <w:t xml:space="preserve"> نبوده است. </w:t>
      </w:r>
    </w:p>
    <w:p w:rsidR="007304CA" w:rsidRPr="00843509" w:rsidRDefault="007304CA" w:rsidP="003026D9">
      <w:pPr>
        <w:pStyle w:val="3-"/>
        <w:spacing w:line="235" w:lineRule="auto"/>
        <w:rPr>
          <w:rtl/>
        </w:rPr>
      </w:pPr>
      <w:r w:rsidRPr="00843509">
        <w:rPr>
          <w:rFonts w:ascii="Traditional Arabic" w:hAnsi="Traditional Arabic" w:cs="Traditional Arabic"/>
          <w:rtl/>
        </w:rPr>
        <w:t>﴿</w:t>
      </w:r>
      <w:r w:rsidRPr="00843509">
        <w:rPr>
          <w:rFonts w:hint="cs"/>
          <w:rtl/>
        </w:rPr>
        <w:t>وَٱضۡمُمۡ يَدَكَ إِلَىٰ جَنَاحِكَ تَخۡرُجۡ بَيۡضَآءَ مِنۡ غَيۡرِ سُوٓءٍ ءَايَةً أُخۡرَىٰ ٢٢ لِنُرِيَكَ مِنۡ ءَايَٰتِنَا ٱلۡكُبۡرَى ٢٣ ٱذۡهَبۡ إِلَىٰ فِرۡعَوۡنَ إِنَّهُۥ طَغَىٰ ٢٤</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[طه:</w:t>
      </w:r>
      <w:r w:rsidRPr="00843509">
        <w:rPr>
          <w:rStyle w:val="6-Char"/>
          <w:rFonts w:hint="cs"/>
          <w:rtl/>
        </w:rPr>
        <w:t>22-24</w:t>
      </w:r>
      <w:r w:rsidRPr="00843509">
        <w:rPr>
          <w:rStyle w:val="6-Char"/>
          <w:rtl/>
          <w:lang w:bidi="ar-SA"/>
        </w:rPr>
        <w:t>]</w:t>
      </w:r>
    </w:p>
    <w:p w:rsidR="007304CA" w:rsidRPr="00843509" w:rsidRDefault="007304CA" w:rsidP="003026D9">
      <w:pPr>
        <w:pStyle w:val="2-"/>
        <w:spacing w:line="235" w:lineRule="auto"/>
        <w:rPr>
          <w:rtl/>
        </w:rPr>
      </w:pPr>
      <w:r w:rsidRPr="00843509">
        <w:rPr>
          <w:rFonts w:hint="cs"/>
          <w:b/>
          <w:bCs/>
          <w:rtl/>
        </w:rPr>
        <w:t xml:space="preserve">ترجمه: </w:t>
      </w:r>
      <w:r w:rsidRPr="00843509">
        <w:rPr>
          <w:rFonts w:hint="cs"/>
          <w:rtl/>
        </w:rPr>
        <w:t xml:space="preserve">و دستت را به سوی گریبان و بالت بر تا سفید و نورانی بدون عیبی بیرون آید درحالی که آیت دیگر باشد(22) برای آنکه به تو بنمایانیم برخی از آیات بزرگمان را(23) به سوی فرعون برو زیرا او سرکش شده(24).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ascii="Traditional Arabic" w:hAnsi="Traditional Arabic" w:cs="Traditional Arabic"/>
          <w:rtl/>
        </w:rPr>
        <w:t>﴿</w:t>
      </w:r>
      <w:r w:rsidRPr="00843509">
        <w:rPr>
          <w:rStyle w:val="5-Char"/>
          <w:rFonts w:hint="cs"/>
          <w:rtl/>
        </w:rPr>
        <w:t>ءَايَةً أُخۡرَىٰ</w:t>
      </w:r>
      <w:r w:rsidRPr="00843509">
        <w:rPr>
          <w:rFonts w:ascii="Traditional Arabic" w:hAnsi="Traditional Arabic" w:cs="Traditional Arabic"/>
          <w:rtl/>
        </w:rPr>
        <w:t>﴾</w:t>
      </w:r>
      <w:r w:rsidRPr="00843509">
        <w:rPr>
          <w:rFonts w:hint="cs"/>
          <w:rtl/>
        </w:rPr>
        <w:t xml:space="preserve"> دلالت دارد که یکی از معجزات حضرت موسی</w:t>
      </w:r>
      <w:r w:rsidRPr="00843509">
        <w:rPr>
          <w:rFonts w:hint="cs"/>
        </w:rPr>
        <w:sym w:font="AGA Arabesque" w:char="F075"/>
      </w:r>
      <w:r w:rsidRPr="00843509">
        <w:rPr>
          <w:rFonts w:hint="cs"/>
          <w:rtl/>
        </w:rPr>
        <w:t xml:space="preserve"> یدبیضاء بوده زیرا موسی گندم‌گون بود و چون دست خود را زیر بغل فرو می‌برد و بیرون می‌آورد دست او سفید و نورانی می‌گردید.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قَالَ رَبِّ ٱشۡرَحۡ لِي صَدۡرِي ٢٥ وَيَسِّرۡ لِيٓ أَمۡرِي ٢٦ وَٱحۡلُلۡ عُقۡدَةٗ مِّن لِّسَانِي ٢٧ يَفۡقَهُواْ قَوۡلِي ٢٨ وَٱجۡعَل لِّي وَزِيرٗا مِّنۡ أَهۡلِي ٢٩ هَٰرُونَ أَخِي ٣٠ ٱشۡدُدۡ بِهِۦٓ أَزۡرِي ٣١ وَأَشۡرِكۡهُ فِيٓ أَمۡرِي ٣٢ كَيۡ نُسَبِّحَكَ كَثِيرٗا ٣٣ وَنَذۡكُرَكَ كَثِيرًا ٣٤ إِنَّكَ كُنتَ بِنَا بَصِيرٗا ٣٥</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[طه:</w:t>
      </w:r>
      <w:r w:rsidRPr="00843509">
        <w:rPr>
          <w:rStyle w:val="6-Char"/>
          <w:rFonts w:hint="cs"/>
          <w:rtl/>
        </w:rPr>
        <w:t>25-35</w:t>
      </w:r>
      <w:r w:rsidRPr="00843509">
        <w:rPr>
          <w:rStyle w:val="6-Char"/>
          <w:rtl/>
          <w:lang w:bidi="ar-SA"/>
        </w:rPr>
        <w:t>]</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(موسی) گفت: پروردگارا سینه‌ام را بگشا(25) و کار مرا آسان گردان(26) و گره از زبانم بگشا(27) تا گفتار مرا بفهمند(28) و از اهلم برایم وزیری قرار داده(29) هارون برادرم را(30) پشتم را به او قوی گردان(31) و او را در کار من شریک نما(32) تا تو را بسیار تسبیح کنیم(33) و بسیار تو را یاد کنیم(34) زیرا تو به حال ما بینا بوده‌ای(35). </w:t>
      </w:r>
    </w:p>
    <w:p w:rsidR="007304CA" w:rsidRDefault="007304CA" w:rsidP="007304CA">
      <w:pPr>
        <w:pStyle w:val="1-"/>
        <w:rPr>
          <w:rFonts w:cs="B Lotus"/>
          <w:rtl/>
        </w:rPr>
      </w:pPr>
      <w:r w:rsidRPr="00843509">
        <w:rPr>
          <w:rFonts w:cs="B Zar" w:hint="cs"/>
          <w:b/>
          <w:bCs/>
          <w:sz w:val="26"/>
          <w:szCs w:val="26"/>
          <w:rtl/>
        </w:rPr>
        <w:t xml:space="preserve">نکات: </w:t>
      </w:r>
      <w:r w:rsidRPr="00843509">
        <w:rPr>
          <w:rFonts w:hint="cs"/>
          <w:rtl/>
        </w:rPr>
        <w:t>چون حضرت موسی</w:t>
      </w:r>
      <w:r w:rsidRPr="00843509">
        <w:rPr>
          <w:rFonts w:hint="cs"/>
        </w:rPr>
        <w:sym w:font="AGA Arabesque" w:char="F075"/>
      </w:r>
      <w:r w:rsidRPr="00843509">
        <w:rPr>
          <w:rFonts w:hint="cs"/>
          <w:rtl/>
        </w:rPr>
        <w:t xml:space="preserve"> آن آیات را دید و آن کلمات را شنید و فهمید که مبعوث شده به هدایت جهانیان خصوصاً بر سرکشی چون فرعون، خطاب رسید:</w:t>
      </w:r>
      <w:r w:rsidRPr="00843509">
        <w:rPr>
          <w:rFonts w:cs="B Lotus" w:hint="cs"/>
          <w:rtl/>
        </w:rPr>
        <w:t xml:space="preserve"> </w:t>
      </w:r>
      <w:r w:rsidRPr="00843509">
        <w:rPr>
          <w:rStyle w:val="4-Char"/>
          <w:rtl/>
          <w:lang w:bidi="ar-SA"/>
        </w:rPr>
        <w:t>«یَا مُوسَی</w:t>
      </w:r>
      <w:r>
        <w:rPr>
          <w:rStyle w:val="4-Char"/>
          <w:rFonts w:hint="cs"/>
          <w:rtl/>
          <w:lang w:bidi="ar-SA"/>
        </w:rPr>
        <w:t xml:space="preserve">، </w:t>
      </w:r>
      <w:r w:rsidRPr="00486C7A">
        <w:rPr>
          <w:rStyle w:val="4-Char"/>
          <w:rtl/>
          <w:lang w:bidi="ar-SA"/>
        </w:rPr>
        <w:t>اسْمَعْ كَلَامِي وَاحْفَظْ وَصِيَّتِي وَانْطَلِقْ بِرِسَالَتِي فَإِنَّكَ بِعَيْنِي وَسَمْعِي وَإِنَّ مَعَكَ يَدِي وَبَصَرِي وَإِنِّي أَلْبَسْتُكَ جُنَّةً مِنْ سُلْطَانِي لِتَسْتَكْمِلَ بِهَا الْقُوَّةَ فِي أَمْرِي أَبْعَثُكَ إِلَى خَلْقٍ ضَعِيفٍ مِنْ خَلْقِي بَطَرَ نِعْمَتِي وَأَمِنَ مَكْرِي وَغَرَّتْهُ الدُّنْيَا حَتَّى جَحَدَ حَقِّي وَأَنْكَرَ رُبُوبِيَّتِي، وَإِنِّي أُقْسِمُ بِعِزَّتِي لَوْلَا الْ</w:t>
      </w:r>
      <w:r w:rsidR="00AA4B80">
        <w:rPr>
          <w:rStyle w:val="4-Char"/>
          <w:rFonts w:hint="cs"/>
          <w:rtl/>
          <w:lang w:bidi="ar-SA"/>
        </w:rPr>
        <w:t>ـ</w:t>
      </w:r>
      <w:r w:rsidRPr="00486C7A">
        <w:rPr>
          <w:rStyle w:val="4-Char"/>
          <w:rtl/>
          <w:lang w:bidi="ar-SA"/>
        </w:rPr>
        <w:t xml:space="preserve">حُجَّةُ وَالْعُذْرُ الَّذِي وَضَعْتُ بَيْنِي وَبَيْنَ خَلْقِي لَبَطَشْتُ بِهِ بَطْشَةَ جَبَّارٍ </w:t>
      </w:r>
      <w:r>
        <w:rPr>
          <w:rStyle w:val="4-Char"/>
          <w:rtl/>
          <w:lang w:bidi="ar-SA"/>
        </w:rPr>
        <w:t>وَلَكِنْ هَانَ عَلَيَّ وَسَقَطَ</w:t>
      </w:r>
      <w:r w:rsidRPr="00486C7A">
        <w:rPr>
          <w:rStyle w:val="4-Char"/>
          <w:rtl/>
          <w:lang w:bidi="ar-SA"/>
        </w:rPr>
        <w:t xml:space="preserve"> مِنْ عَيْنِي فَبَلِّغْهُ عَنِّي رِسَالَتِي</w:t>
      </w:r>
      <w:r>
        <w:rPr>
          <w:rStyle w:val="4-Char"/>
          <w:rFonts w:hint="cs"/>
          <w:rtl/>
          <w:lang w:bidi="ar-SA"/>
        </w:rPr>
        <w:t>،</w:t>
      </w:r>
      <w:r w:rsidRPr="00486C7A">
        <w:rPr>
          <w:rStyle w:val="4-Char"/>
          <w:rtl/>
          <w:lang w:bidi="ar-SA"/>
        </w:rPr>
        <w:t xml:space="preserve"> وَادْعُهُ إِلَى عِبَادَتِي وَحَذِّرْهُ نِقْمَتِي. وَقُلْ لَهُ قَوْلًا لَيِّنًا فَإِنّ</w:t>
      </w:r>
      <w:r w:rsidR="00E71504">
        <w:rPr>
          <w:rStyle w:val="4-Char"/>
          <w:rtl/>
          <w:lang w:bidi="ar-SA"/>
        </w:rPr>
        <w:t>َ نَاصِيَتَهُ بِيَدِي لَا يَطْر</w:t>
      </w:r>
      <w:r w:rsidRPr="00486C7A">
        <w:rPr>
          <w:rStyle w:val="4-Char"/>
          <w:rtl/>
          <w:lang w:bidi="ar-SA"/>
        </w:rPr>
        <w:t>فُ وَلَا يَتَنَفَّسُ إِلَّا بِعِلْمِي</w:t>
      </w:r>
      <w:r>
        <w:rPr>
          <w:rStyle w:val="4-Char"/>
          <w:rFonts w:hint="cs"/>
          <w:rtl/>
          <w:lang w:bidi="ar-SA"/>
        </w:rPr>
        <w:t>...</w:t>
      </w:r>
      <w:r w:rsidRPr="00486C7A">
        <w:rPr>
          <w:rStyle w:val="4-Char"/>
          <w:rtl/>
          <w:lang w:bidi="ar-SA"/>
        </w:rPr>
        <w:t>. فَسَكَتَ مُوسَى عَلَيْ</w:t>
      </w:r>
      <w:r>
        <w:rPr>
          <w:rStyle w:val="4-Char"/>
          <w:rtl/>
          <w:lang w:bidi="ar-SA"/>
        </w:rPr>
        <w:t>هِ السَّلَامُ سَبْعَةَ أَيَّامٍ</w:t>
      </w:r>
      <w:r w:rsidRPr="00486C7A">
        <w:rPr>
          <w:rStyle w:val="4-Char"/>
          <w:rtl/>
          <w:lang w:bidi="ar-SA"/>
        </w:rPr>
        <w:t xml:space="preserve"> </w:t>
      </w:r>
      <w:r w:rsidRPr="00843509">
        <w:rPr>
          <w:rStyle w:val="4-Char"/>
          <w:rtl/>
          <w:lang w:bidi="ar-SA"/>
        </w:rPr>
        <w:t xml:space="preserve">لَا </w:t>
      </w:r>
      <w:r w:rsidRPr="00382021">
        <w:rPr>
          <w:rStyle w:val="4-Char"/>
          <w:rtl/>
          <w:lang w:bidi="ar-SA"/>
        </w:rPr>
        <w:t>يَتَكَلَّمُ</w:t>
      </w:r>
      <w:r w:rsidRPr="00843509">
        <w:rPr>
          <w:rStyle w:val="4-Char"/>
          <w:rtl/>
          <w:lang w:bidi="ar-SA"/>
        </w:rPr>
        <w:t xml:space="preserve"> ثُمَّ جَ</w:t>
      </w:r>
      <w:r>
        <w:rPr>
          <w:rStyle w:val="4-Char"/>
          <w:rtl/>
          <w:lang w:bidi="ar-SA"/>
        </w:rPr>
        <w:t>ا</w:t>
      </w:r>
      <w:r>
        <w:rPr>
          <w:rStyle w:val="4-Char"/>
          <w:rFonts w:hint="cs"/>
          <w:rtl/>
          <w:lang w:bidi="ar-SA"/>
        </w:rPr>
        <w:t>ءَ</w:t>
      </w:r>
      <w:r w:rsidRPr="00843509">
        <w:rPr>
          <w:rStyle w:val="4-Char"/>
          <w:rtl/>
          <w:lang w:bidi="ar-SA"/>
        </w:rPr>
        <w:t>هُ مَلَكَ فَقَالَ</w:t>
      </w:r>
      <w:r>
        <w:rPr>
          <w:rStyle w:val="4-Char"/>
          <w:rFonts w:hint="cs"/>
          <w:rtl/>
          <w:lang w:bidi="ar-SA"/>
        </w:rPr>
        <w:t>:</w:t>
      </w:r>
      <w:r w:rsidRPr="00843509">
        <w:rPr>
          <w:rStyle w:val="4-Char"/>
          <w:rtl/>
          <w:lang w:bidi="ar-SA"/>
        </w:rPr>
        <w:t xml:space="preserve"> أَجِبْ رَبَّكَ»</w:t>
      </w:r>
      <w:r w:rsidR="00044780" w:rsidRPr="00044780">
        <w:rPr>
          <w:rFonts w:cs="Arabic11 BT"/>
          <w:vertAlign w:val="superscript"/>
          <w:rtl/>
          <w:lang w:bidi="ar-SA"/>
        </w:rPr>
        <w:t>(</w:t>
      </w:r>
      <w:r w:rsidR="00044780" w:rsidRPr="00044780">
        <w:rPr>
          <w:rFonts w:cs="Arabic11 BT"/>
          <w:vertAlign w:val="superscript"/>
          <w:rtl/>
          <w:lang w:bidi="ar-SA"/>
        </w:rPr>
        <w:footnoteReference w:id="145"/>
      </w:r>
      <w:r w:rsidR="00044780" w:rsidRPr="00044780">
        <w:rPr>
          <w:rFonts w:cs="Arabic11 BT"/>
          <w:vertAlign w:val="superscript"/>
          <w:rtl/>
          <w:lang w:bidi="ar-SA"/>
        </w:rPr>
        <w:t>)</w:t>
      </w:r>
      <w:r w:rsidRPr="00843509">
        <w:rPr>
          <w:rFonts w:hint="cs"/>
          <w:rtl/>
        </w:rPr>
        <w:t>، حضرت موسی حوائج خود را که هشت قسمت بود عرض کرد، پس در جواب او خطاب رسید.</w:t>
      </w:r>
      <w:r w:rsidRPr="00843509">
        <w:rPr>
          <w:rFonts w:cs="B Lotus" w:hint="cs"/>
          <w:rtl/>
        </w:rPr>
        <w:t xml:space="preserve"> </w:t>
      </w:r>
    </w:p>
    <w:p w:rsidR="007304CA" w:rsidRPr="00843509" w:rsidRDefault="007304CA" w:rsidP="007304CA">
      <w:pPr>
        <w:pStyle w:val="3-"/>
        <w:spacing w:line="235" w:lineRule="auto"/>
        <w:rPr>
          <w:rtl/>
        </w:rPr>
      </w:pPr>
      <w:r w:rsidRPr="00843509">
        <w:rPr>
          <w:rFonts w:ascii="Traditional Arabic" w:hAnsi="Traditional Arabic" w:cs="Traditional Arabic"/>
          <w:rtl/>
        </w:rPr>
        <w:t>﴿</w:t>
      </w:r>
      <w:r w:rsidRPr="00843509">
        <w:rPr>
          <w:rFonts w:hint="cs"/>
          <w:rtl/>
        </w:rPr>
        <w:t>قَالَ قَدۡ أُوتِيتَ سُؤۡلَكَ يَٰمُوسَىٰ ٣٦ وَلَقَدۡ مَنَنَّا عَلَيۡكَ مَرَّةً أُخۡرَىٰٓ ٣٧ إِذۡ أَوۡحَيۡنَآ إِلَىٰٓ أُمِّكَ مَا يُوحَىٰٓ ٣٨ أَنِ ٱقۡذِفِيهِ فِي ٱلتَّابُوتِ فَٱقۡذِفِيهِ فِي ٱلۡيَمِّ فَلۡيُلۡقِهِ ٱلۡيَمُّ بِٱلسَّاحِلِ يَأۡخُذۡهُ عَدُوّٞ لِّي وَعَدُوّٞ لَّهُۥۚ وَأَلۡقَيۡتُ عَلَيۡكَ مَحَبَّةٗ مِّنِّي وَلِتُصۡنَعَ عَلَىٰ عَيۡنِيٓ ٣٩</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Fonts w:hint="cs"/>
          <w:rtl/>
        </w:rPr>
        <w:t xml:space="preserve"> </w:t>
      </w:r>
      <w:r w:rsidRPr="00843509">
        <w:rPr>
          <w:rStyle w:val="6-Char"/>
          <w:rtl/>
          <w:lang w:bidi="ar-SA"/>
        </w:rPr>
        <w:t>[طه:</w:t>
      </w:r>
      <w:r w:rsidRPr="00843509">
        <w:rPr>
          <w:rStyle w:val="6-Char"/>
          <w:rFonts w:hint="cs"/>
          <w:rtl/>
        </w:rPr>
        <w:t>36-39</w:t>
      </w:r>
      <w:r w:rsidRPr="00843509">
        <w:rPr>
          <w:rStyle w:val="6-Char"/>
          <w:rtl/>
          <w:lang w:bidi="ar-SA"/>
        </w:rPr>
        <w:t>]</w:t>
      </w:r>
    </w:p>
    <w:p w:rsidR="007304CA" w:rsidRPr="00843509" w:rsidRDefault="007304CA" w:rsidP="007304CA">
      <w:pPr>
        <w:pStyle w:val="2-"/>
        <w:spacing w:line="235" w:lineRule="auto"/>
        <w:rPr>
          <w:rtl/>
        </w:rPr>
      </w:pPr>
      <w:r w:rsidRPr="00843509">
        <w:rPr>
          <w:rFonts w:hint="cs"/>
          <w:b/>
          <w:bCs/>
          <w:rtl/>
        </w:rPr>
        <w:t xml:space="preserve">ترجمه: </w:t>
      </w:r>
      <w:r w:rsidRPr="00843509">
        <w:rPr>
          <w:rFonts w:hint="cs"/>
          <w:rtl/>
        </w:rPr>
        <w:t xml:space="preserve">خدا گفت: به یقین مسؤولت اجابت شد ای موسی(36) و به تحقیق بر تو مرتبۀ دیگری منت گذاشته‌ایم(37) وقتی که وحی کردیم به سوی مادرت آنچه وحی شد(38) که بینداز او را در میان صندوق درازی پس بینداز آن را در دریا پس باید دریا او را به کنار خود بیندازد تا دشمن من و دشمن او، او را بگیرد و از خود بر تو محبتی انداختیم و تا تربیت و آماده‌شوی بر طبق نظر من (39). </w:t>
      </w:r>
    </w:p>
    <w:p w:rsidR="007304CA" w:rsidRPr="00843509" w:rsidRDefault="007304CA" w:rsidP="007304CA">
      <w:pPr>
        <w:pStyle w:val="1-"/>
        <w:spacing w:line="235" w:lineRule="auto"/>
        <w:rPr>
          <w:rtl/>
        </w:rPr>
      </w:pPr>
      <w:r w:rsidRPr="00843509">
        <w:rPr>
          <w:rFonts w:cs="B Zar" w:hint="cs"/>
          <w:b/>
          <w:bCs/>
          <w:sz w:val="26"/>
          <w:szCs w:val="26"/>
          <w:rtl/>
        </w:rPr>
        <w:t xml:space="preserve">نکات: </w:t>
      </w:r>
      <w:r w:rsidRPr="00843509">
        <w:rPr>
          <w:rFonts w:hint="cs"/>
          <w:rtl/>
        </w:rPr>
        <w:t xml:space="preserve">جملۀ: </w:t>
      </w:r>
      <w:r w:rsidRPr="00843509">
        <w:rPr>
          <w:rFonts w:ascii="Traditional Arabic" w:hAnsi="Traditional Arabic" w:cs="Traditional Arabic"/>
          <w:rtl/>
        </w:rPr>
        <w:t>﴿</w:t>
      </w:r>
      <w:r w:rsidRPr="00843509">
        <w:rPr>
          <w:rStyle w:val="5-Char"/>
          <w:rFonts w:hint="cs"/>
          <w:rtl/>
        </w:rPr>
        <w:t>مَنَنَّا عَلَيۡكَ مَرَّةً أُخۡرَىٰٓ</w:t>
      </w:r>
      <w:r w:rsidRPr="00843509">
        <w:rPr>
          <w:rFonts w:ascii="Traditional Arabic" w:hAnsi="Traditional Arabic" w:cs="Traditional Arabic"/>
          <w:rtl/>
        </w:rPr>
        <w:t>﴾</w:t>
      </w:r>
      <w:r w:rsidRPr="00843509">
        <w:rPr>
          <w:rFonts w:hint="cs"/>
          <w:rtl/>
        </w:rPr>
        <w:t xml:space="preserve">، دلالت دارد که خدا همیشه مراعات مصلحت تو را می‌کرده، اکنون به طریق اولی و به لفظ </w:t>
      </w:r>
      <w:r w:rsidRPr="00843509">
        <w:rPr>
          <w:rFonts w:ascii="Traditional Arabic" w:hAnsi="Traditional Arabic" w:cs="Traditional Arabic"/>
          <w:rtl/>
        </w:rPr>
        <w:t>﴿</w:t>
      </w:r>
      <w:r w:rsidRPr="00843509">
        <w:rPr>
          <w:rStyle w:val="5-Char"/>
          <w:rFonts w:hint="cs"/>
          <w:rtl/>
        </w:rPr>
        <w:t>مَنَنَّا</w:t>
      </w:r>
      <w:r w:rsidRPr="00843509">
        <w:rPr>
          <w:rStyle w:val="5-Char"/>
          <w:rFonts w:ascii="Traditional Arabic" w:hAnsi="Traditional Arabic" w:cs="Traditional Arabic"/>
          <w:rtl/>
        </w:rPr>
        <w:t>﴾</w:t>
      </w:r>
      <w:r w:rsidRPr="00843509">
        <w:rPr>
          <w:rFonts w:hint="cs"/>
          <w:rtl/>
        </w:rPr>
        <w:t xml:space="preserve"> فرموده یعنی؛ تو طلبکاری نبودی و استحقاق نداشتی بلکه تفضّلاً عطا شدی. و مقصود از جملۀ: </w:t>
      </w:r>
      <w:r w:rsidRPr="00843509">
        <w:rPr>
          <w:rFonts w:ascii="Traditional Arabic" w:hAnsi="Traditional Arabic" w:cs="Traditional Arabic"/>
          <w:rtl/>
        </w:rPr>
        <w:t>﴿</w:t>
      </w:r>
      <w:r w:rsidRPr="00843509">
        <w:rPr>
          <w:rStyle w:val="5-Char"/>
          <w:rFonts w:hint="cs"/>
          <w:rtl/>
        </w:rPr>
        <w:t>أَوۡحَيۡنَآ إِلَىٰٓ أُمِّكَ</w:t>
      </w:r>
      <w:r w:rsidRPr="00843509">
        <w:rPr>
          <w:rFonts w:ascii="Traditional Arabic" w:hAnsi="Traditional Arabic" w:cs="Traditional Arabic"/>
          <w:rtl/>
        </w:rPr>
        <w:t>﴾</w:t>
      </w:r>
      <w:r w:rsidRPr="00843509">
        <w:rPr>
          <w:rFonts w:hint="cs"/>
          <w:rtl/>
        </w:rPr>
        <w:t>،</w:t>
      </w:r>
      <w:r w:rsidRPr="00843509">
        <w:rPr>
          <w:rFonts w:hint="cs"/>
          <w:b/>
          <w:bCs/>
          <w:rtl/>
        </w:rPr>
        <w:t xml:space="preserve"> </w:t>
      </w:r>
      <w:r w:rsidRPr="00843509">
        <w:rPr>
          <w:rFonts w:hint="cs"/>
          <w:rtl/>
        </w:rPr>
        <w:t xml:space="preserve">وحی نبوت نیست، پس یا الهامی بوده و یا در خواب به او ارائه شده و یا فکر او را منعطف نموده و یا ملکی مجسم شده و او را راهنمایی کرده که چنین و چنان کن زیرا خدا فرموده: </w:t>
      </w:r>
      <w:r w:rsidRPr="00843509">
        <w:rPr>
          <w:rFonts w:ascii="Traditional Arabic" w:hAnsi="Traditional Arabic" w:cs="Traditional Arabic"/>
          <w:rtl/>
        </w:rPr>
        <w:t>﴿</w:t>
      </w:r>
      <w:r w:rsidRPr="00843509">
        <w:rPr>
          <w:rStyle w:val="5-Char"/>
          <w:rtl/>
        </w:rPr>
        <w:t>وَمَا أَرْسَلْنَا قَبْلَكَ إِلَّا رِجَالاً نُوحِي إِلَيْهِمْ</w:t>
      </w:r>
      <w:r w:rsidRPr="00843509">
        <w:rPr>
          <w:rFonts w:ascii="Traditional Arabic" w:hAnsi="Traditional Arabic" w:cs="Traditional Arabic"/>
          <w:rtl/>
        </w:rPr>
        <w:t>﴾</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146"/>
      </w:r>
      <w:r w:rsidR="00044780" w:rsidRPr="00044780">
        <w:rPr>
          <w:rStyle w:val="FootnoteReference"/>
          <w:rFonts w:cs="Arabic11 BT"/>
          <w:szCs w:val="28"/>
          <w:rtl/>
          <w:lang w:bidi="ar-SA"/>
        </w:rPr>
        <w:t>)</w:t>
      </w:r>
      <w:r w:rsidRPr="00843509">
        <w:rPr>
          <w:rtl/>
        </w:rPr>
        <w:t>.</w:t>
      </w:r>
      <w:r w:rsidRPr="00843509">
        <w:rPr>
          <w:rFonts w:hint="cs"/>
          <w:rtl/>
        </w:rPr>
        <w:t xml:space="preserve"> به هر</w:t>
      </w:r>
      <w:r w:rsidRPr="00843509">
        <w:rPr>
          <w:rFonts w:hint="eastAsia"/>
          <w:rtl/>
        </w:rPr>
        <w:t>‌</w:t>
      </w:r>
      <w:r w:rsidRPr="00843509">
        <w:rPr>
          <w:rFonts w:hint="cs"/>
          <w:rtl/>
        </w:rPr>
        <w:t>حال خدا او را راهنمایی کرد و دل او را نگه داشت تا بتواند موسی را به رود نیل اندازد در حالی که او را در میان صندوقی گذاشته باشد.</w:t>
      </w:r>
    </w:p>
    <w:p w:rsidR="007304CA" w:rsidRPr="00843509" w:rsidRDefault="007304CA" w:rsidP="007304CA">
      <w:pPr>
        <w:pStyle w:val="3-"/>
        <w:spacing w:line="235" w:lineRule="auto"/>
        <w:rPr>
          <w:rtl/>
        </w:rPr>
      </w:pPr>
      <w:r w:rsidRPr="00843509">
        <w:rPr>
          <w:rFonts w:ascii="Traditional Arabic" w:hAnsi="Traditional Arabic" w:cs="Traditional Arabic"/>
          <w:rtl/>
        </w:rPr>
        <w:t>﴿</w:t>
      </w:r>
      <w:r w:rsidRPr="00843509">
        <w:rPr>
          <w:rFonts w:hint="cs"/>
          <w:rtl/>
        </w:rPr>
        <w:t>إِذۡ تَمۡشِيٓ أُخۡتُكَ فَتَقُولُ هَلۡ أَدُلُّكُمۡ عَلَىٰ مَن يَكۡفُلُهُۥۖ فَرَجَعۡنَٰكَ إِلَىٰٓ أُمِّكَ كَيۡ تَقَرَّ عَيۡنُهَا وَلَا تَحۡزَنَۚ وَقَتَلۡتَ نَفۡسٗا فَنَجَّيۡنَٰكَ مِنَ ٱلۡغَمِّ وَفَتَنَّٰكَ فُتُونٗاۚ فَلَبِثۡتَ سِنِينَ فِيٓ أَهۡلِ مَدۡيَنَ ثُمَّ جِئۡتَ عَلَىٰ قَدَرٖ يَٰمُوسَىٰ ٤٠ وَٱصۡطَنَعۡتُكَ لِنَفۡسِي ٤١</w:t>
      </w:r>
      <w:r w:rsidRPr="00843509">
        <w:rPr>
          <w:rFonts w:ascii="Traditional Arabic" w:hAnsi="Traditional Arabic" w:cs="Traditional Arabic"/>
          <w:rtl/>
        </w:rPr>
        <w:t>﴾</w:t>
      </w:r>
      <w:r w:rsidRPr="00843509">
        <w:rPr>
          <w:rFonts w:hint="cs"/>
          <w:rtl/>
        </w:rPr>
        <w:tab/>
      </w:r>
      <w:r w:rsidRPr="00843509">
        <w:rPr>
          <w:rStyle w:val="6-Char"/>
          <w:rtl/>
        </w:rPr>
        <w:t>[طه:</w:t>
      </w:r>
      <w:r w:rsidRPr="00843509">
        <w:rPr>
          <w:rStyle w:val="6-Char"/>
          <w:rFonts w:hint="cs"/>
          <w:rtl/>
        </w:rPr>
        <w:t>40-41</w:t>
      </w:r>
      <w:r w:rsidRPr="00843509">
        <w:rPr>
          <w:rStyle w:val="6-Char"/>
          <w:rtl/>
        </w:rPr>
        <w:t>]</w:t>
      </w:r>
      <w:r w:rsidRPr="00843509">
        <w:rPr>
          <w:rFonts w:hint="cs"/>
          <w:rtl/>
        </w:rPr>
        <w:t xml:space="preserve"> </w:t>
      </w:r>
    </w:p>
    <w:p w:rsidR="007304CA" w:rsidRPr="00843509" w:rsidRDefault="007304CA" w:rsidP="003026D9">
      <w:pPr>
        <w:pStyle w:val="2-"/>
        <w:spacing w:line="235" w:lineRule="auto"/>
        <w:rPr>
          <w:rtl/>
        </w:rPr>
      </w:pPr>
      <w:r w:rsidRPr="00843509">
        <w:rPr>
          <w:rFonts w:hint="cs"/>
          <w:b/>
          <w:bCs/>
          <w:rtl/>
        </w:rPr>
        <w:t xml:space="preserve">ترجمه: </w:t>
      </w:r>
      <w:r w:rsidRPr="00843509">
        <w:rPr>
          <w:rFonts w:hint="cs"/>
          <w:rtl/>
        </w:rPr>
        <w:t xml:space="preserve">وقتی که خواهرت می‌رفت و می‌گفت: آیا شما را دلالت کنم بر کسی که او را سرپرستی کند، پس تو را به مادرت برگرداندیم تا چشم او روشن گردد و محزون نباشد و تو شخصی را کشتی، پس تو را از غصه نجات دادیم و تو را آزمودیم و به فتنه افکندیم آزمودنی پس سال‌ها در میان اهل مدین ماندی سپس ای موسی در زمان مقدّر آمدی(40) و تو را برای خودم ساختم(41). </w:t>
      </w:r>
    </w:p>
    <w:p w:rsidR="007304CA" w:rsidRPr="00911683" w:rsidRDefault="007304CA" w:rsidP="003026D9">
      <w:pPr>
        <w:pStyle w:val="1-"/>
        <w:spacing w:line="235" w:lineRule="auto"/>
        <w:rPr>
          <w:spacing w:val="-4"/>
          <w:rtl/>
        </w:rPr>
      </w:pPr>
      <w:r w:rsidRPr="00911683">
        <w:rPr>
          <w:rFonts w:cs="B Zar" w:hint="cs"/>
          <w:b/>
          <w:bCs/>
          <w:spacing w:val="-4"/>
          <w:sz w:val="26"/>
          <w:szCs w:val="26"/>
          <w:rtl/>
        </w:rPr>
        <w:t xml:space="preserve">نکات: </w:t>
      </w:r>
      <w:r w:rsidRPr="00911683">
        <w:rPr>
          <w:rFonts w:hint="cs"/>
          <w:spacing w:val="-4"/>
          <w:rtl/>
        </w:rPr>
        <w:t xml:space="preserve">چون موسی هشت چیز از خدا خواست، او را اجابت کرد و در هشت مورد بر او منت گذاشت: </w:t>
      </w:r>
    </w:p>
    <w:p w:rsidR="007304CA" w:rsidRPr="00843509" w:rsidRDefault="007304CA" w:rsidP="003026D9">
      <w:pPr>
        <w:pStyle w:val="1-"/>
        <w:numPr>
          <w:ilvl w:val="0"/>
          <w:numId w:val="16"/>
        </w:numPr>
        <w:spacing w:line="235" w:lineRule="auto"/>
        <w:rPr>
          <w:rtl/>
        </w:rPr>
      </w:pPr>
      <w:r w:rsidRPr="00843509">
        <w:rPr>
          <w:rFonts w:hint="cs"/>
          <w:rtl/>
        </w:rPr>
        <w:t xml:space="preserve">اینکه به مادرت وحی کردیم. </w:t>
      </w:r>
    </w:p>
    <w:p w:rsidR="007304CA" w:rsidRPr="00843509" w:rsidRDefault="007304CA" w:rsidP="003026D9">
      <w:pPr>
        <w:pStyle w:val="1-"/>
        <w:numPr>
          <w:ilvl w:val="0"/>
          <w:numId w:val="16"/>
        </w:numPr>
        <w:spacing w:line="235" w:lineRule="auto"/>
        <w:rPr>
          <w:rtl/>
        </w:rPr>
      </w:pPr>
      <w:r w:rsidRPr="00843509">
        <w:rPr>
          <w:rFonts w:hint="cs"/>
          <w:rtl/>
        </w:rPr>
        <w:t xml:space="preserve">محبت خود را بر تو انداختیم که دلها تو را دوست بدارند و زن فرعون تو را دوست بدارد. </w:t>
      </w:r>
    </w:p>
    <w:p w:rsidR="007304CA" w:rsidRPr="00843509" w:rsidRDefault="007304CA" w:rsidP="003026D9">
      <w:pPr>
        <w:pStyle w:val="1-"/>
        <w:numPr>
          <w:ilvl w:val="0"/>
          <w:numId w:val="16"/>
        </w:numPr>
        <w:spacing w:line="235" w:lineRule="auto"/>
        <w:rPr>
          <w:rtl/>
        </w:rPr>
      </w:pPr>
      <w:r w:rsidRPr="00843509">
        <w:rPr>
          <w:rFonts w:ascii="Traditional Arabic" w:hAnsi="Traditional Arabic" w:cs="Traditional Arabic"/>
          <w:rtl/>
        </w:rPr>
        <w:t>﴿</w:t>
      </w:r>
      <w:r w:rsidRPr="00843509">
        <w:rPr>
          <w:rStyle w:val="5-Char"/>
          <w:rFonts w:hint="eastAsia"/>
          <w:rtl/>
        </w:rPr>
        <w:t>وَلِتُص</w:t>
      </w:r>
      <w:r w:rsidRPr="00843509">
        <w:rPr>
          <w:rStyle w:val="5-Char"/>
          <w:rFonts w:hint="cs"/>
          <w:rtl/>
        </w:rPr>
        <w:t>ۡ</w:t>
      </w:r>
      <w:r w:rsidRPr="00843509">
        <w:rPr>
          <w:rStyle w:val="5-Char"/>
          <w:rFonts w:hint="eastAsia"/>
          <w:rtl/>
        </w:rPr>
        <w:t>نَعَ</w:t>
      </w:r>
      <w:r w:rsidRPr="00843509">
        <w:rPr>
          <w:rStyle w:val="5-Char"/>
          <w:rtl/>
        </w:rPr>
        <w:t xml:space="preserve"> </w:t>
      </w:r>
      <w:r w:rsidRPr="00843509">
        <w:rPr>
          <w:rStyle w:val="5-Char"/>
          <w:rFonts w:hint="eastAsia"/>
          <w:rtl/>
        </w:rPr>
        <w:t>عَلَى</w:t>
      </w:r>
      <w:r w:rsidRPr="00843509">
        <w:rPr>
          <w:rStyle w:val="5-Char"/>
          <w:rFonts w:hint="cs"/>
          <w:rtl/>
        </w:rPr>
        <w:t>ٰ</w:t>
      </w:r>
      <w:r w:rsidRPr="00843509">
        <w:rPr>
          <w:rStyle w:val="5-Char"/>
          <w:rtl/>
        </w:rPr>
        <w:t xml:space="preserve"> </w:t>
      </w:r>
      <w:r w:rsidRPr="00843509">
        <w:rPr>
          <w:rStyle w:val="5-Char"/>
          <w:rFonts w:hint="eastAsia"/>
          <w:rtl/>
        </w:rPr>
        <w:t>عَي</w:t>
      </w:r>
      <w:r w:rsidRPr="00843509">
        <w:rPr>
          <w:rStyle w:val="5-Char"/>
          <w:rFonts w:hint="cs"/>
          <w:rtl/>
        </w:rPr>
        <w:t>ۡ</w:t>
      </w:r>
      <w:r w:rsidRPr="00843509">
        <w:rPr>
          <w:rStyle w:val="5-Char"/>
          <w:rFonts w:hint="eastAsia"/>
          <w:rtl/>
        </w:rPr>
        <w:t>نِي</w:t>
      </w:r>
      <w:r w:rsidRPr="00843509">
        <w:rPr>
          <w:rStyle w:val="5-Char"/>
          <w:rFonts w:hint="cs"/>
          <w:rtl/>
        </w:rPr>
        <w:t>ٓ</w:t>
      </w:r>
      <w:r w:rsidRPr="00843509">
        <w:rPr>
          <w:rFonts w:ascii="Traditional Arabic" w:hAnsi="Traditional Arabic" w:cs="Traditional Arabic"/>
          <w:rtl/>
        </w:rPr>
        <w:t>﴾</w:t>
      </w:r>
      <w:r w:rsidRPr="00843509">
        <w:rPr>
          <w:rFonts w:hint="cs"/>
          <w:rtl/>
        </w:rPr>
        <w:t xml:space="preserve">، تو را زیر نظر خودمان تربیت کردیم. </w:t>
      </w:r>
    </w:p>
    <w:p w:rsidR="007304CA" w:rsidRPr="00843509" w:rsidRDefault="007304CA" w:rsidP="003026D9">
      <w:pPr>
        <w:pStyle w:val="StyleComplexBLotus12ptJustifiedFirstline05cmCharCharCharCharChar"/>
        <w:numPr>
          <w:ilvl w:val="0"/>
          <w:numId w:val="16"/>
        </w:numPr>
        <w:spacing w:line="235" w:lineRule="auto"/>
        <w:rPr>
          <w:rFonts w:ascii="Times New Roman" w:hAnsi="Times New Roman" w:cs="B Lotus"/>
          <w:b/>
          <w:bCs/>
          <w:sz w:val="30"/>
          <w:szCs w:val="30"/>
          <w:rtl/>
          <w:lang w:bidi="fa-IR"/>
        </w:rPr>
      </w:pPr>
      <w:r w:rsidRPr="00843509">
        <w:rPr>
          <w:rFonts w:ascii="Traditional Arabic" w:hAnsi="Traditional Arabic" w:cs="Traditional Arabic"/>
          <w:sz w:val="28"/>
          <w:szCs w:val="28"/>
          <w:rtl/>
          <w:lang w:bidi="fa-IR"/>
        </w:rPr>
        <w:t>﴿</w:t>
      </w:r>
      <w:r w:rsidRPr="00843509">
        <w:rPr>
          <w:rStyle w:val="5-Char"/>
          <w:rFonts w:hint="eastAsia"/>
          <w:rtl/>
        </w:rPr>
        <w:t>إِذ</w:t>
      </w:r>
      <w:r w:rsidRPr="00843509">
        <w:rPr>
          <w:rStyle w:val="5-Char"/>
          <w:rFonts w:hint="cs"/>
          <w:rtl/>
        </w:rPr>
        <w:t>ۡ</w:t>
      </w:r>
      <w:r w:rsidRPr="00843509">
        <w:rPr>
          <w:rStyle w:val="5-Char"/>
          <w:rtl/>
        </w:rPr>
        <w:t xml:space="preserve"> </w:t>
      </w:r>
      <w:r w:rsidRPr="00843509">
        <w:rPr>
          <w:rStyle w:val="5-Char"/>
          <w:rFonts w:hint="eastAsia"/>
          <w:rtl/>
        </w:rPr>
        <w:t>تَم</w:t>
      </w:r>
      <w:r w:rsidRPr="00843509">
        <w:rPr>
          <w:rStyle w:val="5-Char"/>
          <w:rFonts w:hint="cs"/>
          <w:rtl/>
        </w:rPr>
        <w:t>ۡ</w:t>
      </w:r>
      <w:r w:rsidRPr="00843509">
        <w:rPr>
          <w:rStyle w:val="5-Char"/>
          <w:rFonts w:hint="eastAsia"/>
          <w:rtl/>
        </w:rPr>
        <w:t>شِي</w:t>
      </w:r>
      <w:r w:rsidRPr="00843509">
        <w:rPr>
          <w:rStyle w:val="5-Char"/>
          <w:rFonts w:hint="cs"/>
          <w:rtl/>
        </w:rPr>
        <w:t>ٓ</w:t>
      </w:r>
      <w:r w:rsidRPr="00843509">
        <w:rPr>
          <w:rStyle w:val="5-Char"/>
          <w:rtl/>
        </w:rPr>
        <w:t xml:space="preserve"> </w:t>
      </w:r>
      <w:r w:rsidRPr="00843509">
        <w:rPr>
          <w:rStyle w:val="5-Char"/>
          <w:rFonts w:hint="eastAsia"/>
          <w:rtl/>
        </w:rPr>
        <w:t>أُخ</w:t>
      </w:r>
      <w:r w:rsidRPr="00843509">
        <w:rPr>
          <w:rStyle w:val="5-Char"/>
          <w:rFonts w:hint="cs"/>
          <w:rtl/>
        </w:rPr>
        <w:t>ۡ</w:t>
      </w:r>
      <w:r w:rsidRPr="00843509">
        <w:rPr>
          <w:rStyle w:val="5-Char"/>
          <w:rFonts w:hint="eastAsia"/>
          <w:rtl/>
        </w:rPr>
        <w:t>تُكَ</w:t>
      </w:r>
      <w:r w:rsidRPr="00843509">
        <w:rPr>
          <w:rStyle w:val="5-Char"/>
          <w:rFonts w:hint="cs"/>
          <w:rtl/>
        </w:rPr>
        <w:t>...</w:t>
      </w:r>
      <w:r w:rsidRPr="00843509">
        <w:rPr>
          <w:rFonts w:ascii="Traditional Arabic" w:hAnsi="Traditional Arabic" w:cs="Traditional Arabic"/>
          <w:sz w:val="28"/>
          <w:szCs w:val="28"/>
          <w:rtl/>
          <w:lang w:bidi="fa-IR"/>
        </w:rPr>
        <w:t>﴾</w:t>
      </w:r>
      <w:r w:rsidRPr="00843509">
        <w:rPr>
          <w:rStyle w:val="1-Char"/>
          <w:rFonts w:hint="cs"/>
          <w:rtl/>
        </w:rPr>
        <w:t xml:space="preserve"> خواهرت را موفق داشتیم که برود و بگوید:</w:t>
      </w:r>
      <w:r w:rsidRPr="00843509">
        <w:rPr>
          <w:rFonts w:ascii="Times New Roman" w:hAnsi="Times New Roman" w:cs="B Lotus" w:hint="cs"/>
          <w:sz w:val="30"/>
          <w:szCs w:val="30"/>
          <w:rtl/>
          <w:lang w:bidi="fa-IR"/>
        </w:rPr>
        <w:t xml:space="preserve"> </w:t>
      </w:r>
      <w:r w:rsidRPr="00843509">
        <w:rPr>
          <w:rFonts w:ascii="Traditional Arabic" w:hAnsi="Traditional Arabic" w:cs="Traditional Arabic"/>
          <w:sz w:val="28"/>
          <w:szCs w:val="28"/>
          <w:rtl/>
          <w:lang w:bidi="fa-IR"/>
        </w:rPr>
        <w:t>﴿</w:t>
      </w:r>
      <w:r w:rsidRPr="00843509">
        <w:rPr>
          <w:rStyle w:val="5-Char"/>
          <w:rFonts w:hint="eastAsia"/>
          <w:rtl/>
        </w:rPr>
        <w:t>هَل</w:t>
      </w:r>
      <w:r w:rsidRPr="00843509">
        <w:rPr>
          <w:rStyle w:val="5-Char"/>
          <w:rFonts w:hint="cs"/>
          <w:rtl/>
        </w:rPr>
        <w:t>ۡ</w:t>
      </w:r>
      <w:r w:rsidRPr="00843509">
        <w:rPr>
          <w:rStyle w:val="5-Char"/>
          <w:rtl/>
        </w:rPr>
        <w:t xml:space="preserve"> </w:t>
      </w:r>
      <w:r w:rsidRPr="00843509">
        <w:rPr>
          <w:rStyle w:val="5-Char"/>
          <w:rFonts w:hint="eastAsia"/>
          <w:rtl/>
        </w:rPr>
        <w:t>أَدُلُّكُم</w:t>
      </w:r>
      <w:r w:rsidRPr="00843509">
        <w:rPr>
          <w:rStyle w:val="5-Char"/>
          <w:rFonts w:hint="cs"/>
          <w:rtl/>
        </w:rPr>
        <w:t>ۡ</w:t>
      </w:r>
      <w:r w:rsidRPr="00843509">
        <w:rPr>
          <w:rStyle w:val="5-Char"/>
          <w:rtl/>
        </w:rPr>
        <w:t xml:space="preserve"> </w:t>
      </w:r>
      <w:r w:rsidRPr="00843509">
        <w:rPr>
          <w:rStyle w:val="5-Char"/>
          <w:rFonts w:hint="eastAsia"/>
          <w:rtl/>
        </w:rPr>
        <w:t>عَلَى</w:t>
      </w:r>
      <w:r w:rsidRPr="00843509">
        <w:rPr>
          <w:rStyle w:val="5-Char"/>
          <w:rFonts w:hint="cs"/>
          <w:rtl/>
        </w:rPr>
        <w:t>ٰ</w:t>
      </w:r>
      <w:r w:rsidRPr="00843509">
        <w:rPr>
          <w:rStyle w:val="5-Char"/>
          <w:rtl/>
        </w:rPr>
        <w:t xml:space="preserve"> </w:t>
      </w:r>
      <w:r w:rsidRPr="00843509">
        <w:rPr>
          <w:rStyle w:val="5-Char"/>
          <w:rFonts w:hint="eastAsia"/>
          <w:rtl/>
        </w:rPr>
        <w:t>مَن</w:t>
      </w:r>
      <w:r w:rsidRPr="00843509">
        <w:rPr>
          <w:rStyle w:val="5-Char"/>
          <w:rtl/>
        </w:rPr>
        <w:t xml:space="preserve"> </w:t>
      </w:r>
      <w:r w:rsidRPr="00843509">
        <w:rPr>
          <w:rStyle w:val="5-Char"/>
          <w:rFonts w:hint="eastAsia"/>
          <w:rtl/>
        </w:rPr>
        <w:t>يَك</w:t>
      </w:r>
      <w:r w:rsidRPr="00843509">
        <w:rPr>
          <w:rStyle w:val="5-Char"/>
          <w:rFonts w:hint="cs"/>
          <w:rtl/>
        </w:rPr>
        <w:t>ۡ</w:t>
      </w:r>
      <w:r w:rsidRPr="00843509">
        <w:rPr>
          <w:rStyle w:val="5-Char"/>
          <w:rFonts w:hint="eastAsia"/>
          <w:rtl/>
        </w:rPr>
        <w:t>فُلُهُ</w:t>
      </w:r>
      <w:r w:rsidRPr="00843509">
        <w:rPr>
          <w:rStyle w:val="5-Char"/>
          <w:rFonts w:hint="cs"/>
          <w:rtl/>
        </w:rPr>
        <w:t>ۥ</w:t>
      </w:r>
      <w:r w:rsidRPr="00843509">
        <w:rPr>
          <w:rFonts w:ascii="Traditional Arabic" w:hAnsi="Traditional Arabic" w:cs="Traditional Arabic"/>
          <w:sz w:val="28"/>
          <w:szCs w:val="28"/>
          <w:rtl/>
          <w:lang w:bidi="fa-IR"/>
        </w:rPr>
        <w:t>﴾</w:t>
      </w:r>
      <w:r w:rsidRPr="00843509">
        <w:rPr>
          <w:rFonts w:ascii="Times New Roman" w:hAnsi="Times New Roman" w:cs="B Lotus" w:hint="cs"/>
          <w:b/>
          <w:bCs/>
          <w:sz w:val="30"/>
          <w:szCs w:val="30"/>
          <w:rtl/>
          <w:lang w:bidi="fa-IR"/>
        </w:rPr>
        <w:t xml:space="preserve">. </w:t>
      </w:r>
    </w:p>
    <w:p w:rsidR="007304CA" w:rsidRPr="00843509" w:rsidRDefault="007304CA" w:rsidP="003026D9">
      <w:pPr>
        <w:pStyle w:val="1-"/>
        <w:numPr>
          <w:ilvl w:val="0"/>
          <w:numId w:val="16"/>
        </w:numPr>
        <w:spacing w:line="235" w:lineRule="auto"/>
        <w:rPr>
          <w:rFonts w:ascii="Times New Roman" w:hAnsi="Times New Roman" w:cs="B Lotus"/>
          <w:b/>
          <w:bCs/>
          <w:rtl/>
        </w:rPr>
      </w:pPr>
      <w:r w:rsidRPr="00843509">
        <w:rPr>
          <w:rFonts w:ascii="Traditional Arabic" w:hAnsi="Traditional Arabic" w:cs="Traditional Arabic"/>
          <w:rtl/>
        </w:rPr>
        <w:t>﴿</w:t>
      </w:r>
      <w:r w:rsidRPr="00843509">
        <w:rPr>
          <w:rStyle w:val="5-Char"/>
          <w:rFonts w:hint="eastAsia"/>
          <w:rtl/>
        </w:rPr>
        <w:t>وَقَتَل</w:t>
      </w:r>
      <w:r w:rsidRPr="00843509">
        <w:rPr>
          <w:rStyle w:val="5-Char"/>
          <w:rFonts w:hint="cs"/>
          <w:rtl/>
        </w:rPr>
        <w:t>ۡ</w:t>
      </w:r>
      <w:r w:rsidRPr="00843509">
        <w:rPr>
          <w:rStyle w:val="5-Char"/>
          <w:rFonts w:hint="eastAsia"/>
          <w:rtl/>
        </w:rPr>
        <w:t>تَ</w:t>
      </w:r>
      <w:r w:rsidRPr="00843509">
        <w:rPr>
          <w:rStyle w:val="5-Char"/>
          <w:rtl/>
        </w:rPr>
        <w:t xml:space="preserve"> </w:t>
      </w:r>
      <w:r w:rsidRPr="00843509">
        <w:rPr>
          <w:rStyle w:val="5-Char"/>
          <w:rFonts w:hint="eastAsia"/>
          <w:rtl/>
        </w:rPr>
        <w:t>نَف</w:t>
      </w:r>
      <w:r w:rsidRPr="00843509">
        <w:rPr>
          <w:rStyle w:val="5-Char"/>
          <w:rFonts w:hint="cs"/>
          <w:rtl/>
        </w:rPr>
        <w:t>ۡ</w:t>
      </w:r>
      <w:r w:rsidRPr="00843509">
        <w:rPr>
          <w:rStyle w:val="5-Char"/>
          <w:rFonts w:hint="eastAsia"/>
          <w:rtl/>
        </w:rPr>
        <w:t>س</w:t>
      </w:r>
      <w:r w:rsidRPr="00843509">
        <w:rPr>
          <w:rStyle w:val="5-Char"/>
          <w:rFonts w:hint="cs"/>
          <w:rtl/>
        </w:rPr>
        <w:t>ٗ</w:t>
      </w:r>
      <w:r w:rsidRPr="00843509">
        <w:rPr>
          <w:rStyle w:val="5-Char"/>
          <w:rFonts w:hint="eastAsia"/>
          <w:rtl/>
        </w:rPr>
        <w:t>ا</w:t>
      </w:r>
      <w:r w:rsidRPr="00843509">
        <w:rPr>
          <w:rStyle w:val="5-Char"/>
          <w:rtl/>
        </w:rPr>
        <w:t xml:space="preserve"> </w:t>
      </w:r>
      <w:r w:rsidRPr="00843509">
        <w:rPr>
          <w:rStyle w:val="5-Char"/>
          <w:rFonts w:hint="eastAsia"/>
          <w:rtl/>
        </w:rPr>
        <w:t>فَنَجَّي</w:t>
      </w:r>
      <w:r w:rsidRPr="00843509">
        <w:rPr>
          <w:rStyle w:val="5-Char"/>
          <w:rFonts w:hint="cs"/>
          <w:rtl/>
        </w:rPr>
        <w:t>ۡ</w:t>
      </w:r>
      <w:r w:rsidRPr="00843509">
        <w:rPr>
          <w:rStyle w:val="5-Char"/>
          <w:rFonts w:hint="eastAsia"/>
          <w:rtl/>
        </w:rPr>
        <w:t>نَ</w:t>
      </w:r>
      <w:r w:rsidRPr="00843509">
        <w:rPr>
          <w:rStyle w:val="5-Char"/>
          <w:rFonts w:hint="cs"/>
          <w:rtl/>
        </w:rPr>
        <w:t>ٰ</w:t>
      </w:r>
      <w:r w:rsidRPr="00843509">
        <w:rPr>
          <w:rStyle w:val="5-Char"/>
          <w:rFonts w:hint="eastAsia"/>
          <w:rtl/>
        </w:rPr>
        <w:t>كَ</w:t>
      </w:r>
      <w:r w:rsidRPr="00843509">
        <w:rPr>
          <w:rFonts w:ascii="Traditional Arabic" w:hAnsi="Traditional Arabic" w:cs="Traditional Arabic"/>
          <w:rtl/>
        </w:rPr>
        <w:t>﴾</w:t>
      </w:r>
      <w:r w:rsidRPr="00843509">
        <w:rPr>
          <w:rFonts w:hint="cs"/>
          <w:rtl/>
        </w:rPr>
        <w:t>.</w:t>
      </w:r>
      <w:r w:rsidRPr="00843509">
        <w:rPr>
          <w:rFonts w:ascii="Times New Roman" w:hAnsi="Times New Roman" w:cs="B Lotus" w:hint="cs"/>
          <w:b/>
          <w:bCs/>
          <w:rtl/>
        </w:rPr>
        <w:t xml:space="preserve"> </w:t>
      </w:r>
    </w:p>
    <w:p w:rsidR="007304CA" w:rsidRPr="00843509" w:rsidRDefault="007304CA" w:rsidP="003026D9">
      <w:pPr>
        <w:pStyle w:val="1-"/>
        <w:numPr>
          <w:ilvl w:val="0"/>
          <w:numId w:val="16"/>
        </w:numPr>
        <w:spacing w:line="235" w:lineRule="auto"/>
        <w:rPr>
          <w:rtl/>
        </w:rPr>
      </w:pPr>
      <w:r w:rsidRPr="00843509">
        <w:rPr>
          <w:rFonts w:ascii="Traditional Arabic" w:hAnsi="Traditional Arabic" w:cs="Traditional Arabic"/>
          <w:rtl/>
        </w:rPr>
        <w:t>﴿</w:t>
      </w:r>
      <w:r w:rsidRPr="00843509">
        <w:rPr>
          <w:rStyle w:val="5-Char"/>
          <w:rFonts w:hint="eastAsia"/>
          <w:rtl/>
        </w:rPr>
        <w:t>وَفَتَنَّ</w:t>
      </w:r>
      <w:r w:rsidRPr="00843509">
        <w:rPr>
          <w:rStyle w:val="5-Char"/>
          <w:rFonts w:hint="cs"/>
          <w:rtl/>
        </w:rPr>
        <w:t>ٰ</w:t>
      </w:r>
      <w:r w:rsidRPr="00843509">
        <w:rPr>
          <w:rStyle w:val="5-Char"/>
          <w:rFonts w:hint="eastAsia"/>
          <w:rtl/>
        </w:rPr>
        <w:t>كَ</w:t>
      </w:r>
      <w:r w:rsidRPr="00843509">
        <w:rPr>
          <w:rStyle w:val="5-Char"/>
          <w:rtl/>
        </w:rPr>
        <w:t xml:space="preserve"> </w:t>
      </w:r>
      <w:r w:rsidRPr="00843509">
        <w:rPr>
          <w:rStyle w:val="5-Char"/>
          <w:rFonts w:hint="eastAsia"/>
          <w:rtl/>
        </w:rPr>
        <w:t>فُتُون</w:t>
      </w:r>
      <w:r w:rsidRPr="00843509">
        <w:rPr>
          <w:rStyle w:val="5-Char"/>
          <w:rFonts w:hint="cs"/>
          <w:rtl/>
        </w:rPr>
        <w:t>ٗ</w:t>
      </w:r>
      <w:r w:rsidRPr="00843509">
        <w:rPr>
          <w:rStyle w:val="5-Char"/>
          <w:rFonts w:hint="eastAsia"/>
          <w:rtl/>
        </w:rPr>
        <w:t>ا</w:t>
      </w:r>
      <w:r w:rsidRPr="00843509">
        <w:rPr>
          <w:rFonts w:ascii="Traditional Arabic" w:hAnsi="Traditional Arabic" w:cs="Traditional Arabic"/>
          <w:rtl/>
        </w:rPr>
        <w:t>﴾</w:t>
      </w:r>
      <w:r w:rsidRPr="00843509">
        <w:rPr>
          <w:rStyle w:val="4-Char"/>
          <w:rtl/>
          <w:lang w:bidi="ar-SA"/>
        </w:rPr>
        <w:t>؛ لمزید ثوابك.</w:t>
      </w:r>
      <w:r w:rsidRPr="00843509">
        <w:rPr>
          <w:rFonts w:hint="cs"/>
          <w:rtl/>
        </w:rPr>
        <w:t xml:space="preserve"> (و مخفی نماند که این آیه دلالت دارد که خدا را فتّان می‌توان نامید ولی چون اسماء الهی توقیفی است و این نام در قرآن وارد نشده نباید به او فتان گفت. زیرا در عرف صفت ذم است). </w:t>
      </w:r>
    </w:p>
    <w:p w:rsidR="007304CA" w:rsidRPr="00843509" w:rsidRDefault="007304CA" w:rsidP="003026D9">
      <w:pPr>
        <w:pStyle w:val="1-"/>
        <w:numPr>
          <w:ilvl w:val="0"/>
          <w:numId w:val="16"/>
        </w:numPr>
        <w:spacing w:line="235" w:lineRule="auto"/>
        <w:rPr>
          <w:rtl/>
        </w:rPr>
      </w:pPr>
      <w:r w:rsidRPr="00843509">
        <w:rPr>
          <w:rFonts w:ascii="Traditional Arabic" w:hAnsi="Traditional Arabic" w:cs="Traditional Arabic"/>
          <w:rtl/>
        </w:rPr>
        <w:t>﴿</w:t>
      </w:r>
      <w:r w:rsidRPr="00843509">
        <w:rPr>
          <w:rStyle w:val="5-Char"/>
          <w:rFonts w:hint="eastAsia"/>
          <w:rtl/>
        </w:rPr>
        <w:t>فَلَبِث</w:t>
      </w:r>
      <w:r w:rsidRPr="00843509">
        <w:rPr>
          <w:rStyle w:val="5-Char"/>
          <w:rFonts w:hint="cs"/>
          <w:rtl/>
        </w:rPr>
        <w:t>ۡ</w:t>
      </w:r>
      <w:r w:rsidRPr="00843509">
        <w:rPr>
          <w:rStyle w:val="5-Char"/>
          <w:rFonts w:hint="eastAsia"/>
          <w:rtl/>
        </w:rPr>
        <w:t>تَ</w:t>
      </w:r>
      <w:r w:rsidRPr="00843509">
        <w:rPr>
          <w:rStyle w:val="5-Char"/>
          <w:rtl/>
        </w:rPr>
        <w:t xml:space="preserve"> </w:t>
      </w:r>
      <w:r w:rsidRPr="00843509">
        <w:rPr>
          <w:rStyle w:val="5-Char"/>
          <w:rFonts w:hint="eastAsia"/>
          <w:rtl/>
        </w:rPr>
        <w:t>سِنِينَ</w:t>
      </w:r>
      <w:r w:rsidRPr="00843509">
        <w:rPr>
          <w:rStyle w:val="5-Char"/>
          <w:rtl/>
        </w:rPr>
        <w:t xml:space="preserve"> </w:t>
      </w:r>
      <w:r w:rsidRPr="00843509">
        <w:rPr>
          <w:rStyle w:val="5-Char"/>
          <w:rFonts w:hint="eastAsia"/>
          <w:rtl/>
        </w:rPr>
        <w:t>فِي</w:t>
      </w:r>
      <w:r w:rsidRPr="00843509">
        <w:rPr>
          <w:rStyle w:val="5-Char"/>
          <w:rFonts w:hint="cs"/>
          <w:rtl/>
        </w:rPr>
        <w:t>ٓ</w:t>
      </w:r>
      <w:r w:rsidRPr="00843509">
        <w:rPr>
          <w:rStyle w:val="5-Char"/>
          <w:rtl/>
        </w:rPr>
        <w:t xml:space="preserve"> </w:t>
      </w:r>
      <w:r w:rsidRPr="00843509">
        <w:rPr>
          <w:rStyle w:val="5-Char"/>
          <w:rFonts w:hint="eastAsia"/>
          <w:rtl/>
        </w:rPr>
        <w:t>أَه</w:t>
      </w:r>
      <w:r w:rsidRPr="00843509">
        <w:rPr>
          <w:rStyle w:val="5-Char"/>
          <w:rFonts w:hint="cs"/>
          <w:rtl/>
        </w:rPr>
        <w:t>ۡ</w:t>
      </w:r>
      <w:r w:rsidRPr="00843509">
        <w:rPr>
          <w:rStyle w:val="5-Char"/>
          <w:rFonts w:hint="eastAsia"/>
          <w:rtl/>
        </w:rPr>
        <w:t>لِ</w:t>
      </w:r>
      <w:r w:rsidRPr="00843509">
        <w:rPr>
          <w:rStyle w:val="5-Char"/>
          <w:rtl/>
        </w:rPr>
        <w:t xml:space="preserve"> </w:t>
      </w:r>
      <w:r w:rsidRPr="00843509">
        <w:rPr>
          <w:rStyle w:val="5-Char"/>
          <w:rFonts w:hint="eastAsia"/>
          <w:rtl/>
        </w:rPr>
        <w:t>مَد</w:t>
      </w:r>
      <w:r w:rsidRPr="00843509">
        <w:rPr>
          <w:rStyle w:val="5-Char"/>
          <w:rFonts w:hint="cs"/>
          <w:rtl/>
        </w:rPr>
        <w:t>ۡ</w:t>
      </w:r>
      <w:r w:rsidRPr="00843509">
        <w:rPr>
          <w:rStyle w:val="5-Char"/>
          <w:rFonts w:hint="eastAsia"/>
          <w:rtl/>
        </w:rPr>
        <w:t>يَنَ</w:t>
      </w:r>
      <w:r w:rsidRPr="00843509">
        <w:rPr>
          <w:rFonts w:ascii="Traditional Arabic" w:hAnsi="Traditional Arabic" w:cs="Traditional Arabic"/>
          <w:rtl/>
        </w:rPr>
        <w:t>﴾</w:t>
      </w:r>
      <w:r w:rsidRPr="00843509">
        <w:rPr>
          <w:rFonts w:ascii="Lotus Linotype" w:hAnsi="Lotus Linotype" w:cs="Lotus Linotype"/>
          <w:color w:val="000000"/>
          <w:rtl/>
        </w:rPr>
        <w:t xml:space="preserve"> </w:t>
      </w:r>
      <w:r w:rsidRPr="00843509">
        <w:rPr>
          <w:rFonts w:hint="cs"/>
          <w:rtl/>
        </w:rPr>
        <w:t xml:space="preserve">که ده سال ماندی تا با قدرت شدی و تا به سن نبوت رسیدی و تا روی اندازۀ معین و وقت معین که مقدر شده برگشتی. </w:t>
      </w:r>
    </w:p>
    <w:p w:rsidR="007304CA" w:rsidRPr="00843509" w:rsidRDefault="007304CA" w:rsidP="003026D9">
      <w:pPr>
        <w:pStyle w:val="1-"/>
        <w:numPr>
          <w:ilvl w:val="0"/>
          <w:numId w:val="16"/>
        </w:numPr>
        <w:spacing w:line="235" w:lineRule="auto"/>
        <w:rPr>
          <w:rFonts w:ascii="Times New Roman" w:hAnsi="Times New Roman" w:cs="B Lotus"/>
          <w:rtl/>
        </w:rPr>
      </w:pPr>
      <w:r w:rsidRPr="00843509">
        <w:rPr>
          <w:rFonts w:ascii="Traditional Arabic" w:hAnsi="Traditional Arabic" w:cs="Traditional Arabic"/>
          <w:rtl/>
        </w:rPr>
        <w:t>﴿</w:t>
      </w:r>
      <w:r w:rsidRPr="00843509">
        <w:rPr>
          <w:rStyle w:val="5-Char"/>
          <w:rFonts w:hint="eastAsia"/>
          <w:rtl/>
        </w:rPr>
        <w:t>وَ</w:t>
      </w:r>
      <w:r w:rsidRPr="00843509">
        <w:rPr>
          <w:rStyle w:val="5-Char"/>
          <w:rFonts w:hint="cs"/>
          <w:rtl/>
        </w:rPr>
        <w:t>ٱ</w:t>
      </w:r>
      <w:r w:rsidRPr="00843509">
        <w:rPr>
          <w:rStyle w:val="5-Char"/>
          <w:rFonts w:hint="eastAsia"/>
          <w:rtl/>
        </w:rPr>
        <w:t>ص</w:t>
      </w:r>
      <w:r w:rsidRPr="00843509">
        <w:rPr>
          <w:rStyle w:val="5-Char"/>
          <w:rFonts w:hint="cs"/>
          <w:rtl/>
        </w:rPr>
        <w:t>ۡ</w:t>
      </w:r>
      <w:r w:rsidRPr="00843509">
        <w:rPr>
          <w:rStyle w:val="5-Char"/>
          <w:rFonts w:hint="eastAsia"/>
          <w:rtl/>
        </w:rPr>
        <w:t>طَنَع</w:t>
      </w:r>
      <w:r w:rsidRPr="00843509">
        <w:rPr>
          <w:rStyle w:val="5-Char"/>
          <w:rFonts w:hint="cs"/>
          <w:rtl/>
        </w:rPr>
        <w:t>ۡ</w:t>
      </w:r>
      <w:r w:rsidRPr="00843509">
        <w:rPr>
          <w:rStyle w:val="5-Char"/>
          <w:rFonts w:hint="eastAsia"/>
          <w:rtl/>
        </w:rPr>
        <w:t>تُكَ</w:t>
      </w:r>
      <w:r w:rsidRPr="00843509">
        <w:rPr>
          <w:rStyle w:val="5-Char"/>
          <w:rtl/>
        </w:rPr>
        <w:t xml:space="preserve"> </w:t>
      </w:r>
      <w:r w:rsidRPr="00843509">
        <w:rPr>
          <w:rStyle w:val="5-Char"/>
          <w:rFonts w:hint="eastAsia"/>
          <w:rtl/>
        </w:rPr>
        <w:t>لِنَف</w:t>
      </w:r>
      <w:r w:rsidRPr="00843509">
        <w:rPr>
          <w:rStyle w:val="5-Char"/>
          <w:rFonts w:hint="cs"/>
          <w:rtl/>
        </w:rPr>
        <w:t>ۡ</w:t>
      </w:r>
      <w:r w:rsidRPr="00843509">
        <w:rPr>
          <w:rStyle w:val="5-Char"/>
          <w:rFonts w:hint="eastAsia"/>
          <w:rtl/>
        </w:rPr>
        <w:t>سِي</w:t>
      </w:r>
      <w:r w:rsidRPr="00843509">
        <w:rPr>
          <w:rFonts w:ascii="Traditional Arabic" w:hAnsi="Traditional Arabic" w:cs="Traditional Arabic"/>
          <w:rtl/>
        </w:rPr>
        <w:t>﴾</w:t>
      </w:r>
      <w:r w:rsidRPr="00843509">
        <w:rPr>
          <w:rFonts w:hint="cs"/>
          <w:rtl/>
        </w:rPr>
        <w:t>.</w:t>
      </w:r>
      <w:r w:rsidRPr="00843509">
        <w:rPr>
          <w:rFonts w:ascii="Times New Roman" w:hAnsi="Times New Roman" w:cs="B Lotus" w:hint="cs"/>
          <w:rtl/>
        </w:rPr>
        <w:t xml:space="preserve"> </w:t>
      </w:r>
    </w:p>
    <w:p w:rsidR="007304CA" w:rsidRPr="00843509" w:rsidRDefault="007304CA" w:rsidP="003026D9">
      <w:pPr>
        <w:pStyle w:val="3-"/>
        <w:spacing w:line="235" w:lineRule="auto"/>
        <w:rPr>
          <w:rtl/>
        </w:rPr>
      </w:pPr>
      <w:r w:rsidRPr="00843509">
        <w:rPr>
          <w:rFonts w:ascii="Traditional Arabic" w:hAnsi="Traditional Arabic" w:cs="Traditional Arabic"/>
          <w:rtl/>
        </w:rPr>
        <w:t>﴿</w:t>
      </w:r>
      <w:r w:rsidRPr="00843509">
        <w:rPr>
          <w:rFonts w:hint="cs"/>
          <w:rtl/>
        </w:rPr>
        <w:t>ٱذۡهَبۡ أَنتَ وَأَخُوكَ بِ‍َٔايَٰتِي وَلَا تَنِيَا فِي ذِكۡرِي ٤٢ ٱذۡهَبَآ إِلَىٰ فِرۡعَوۡنَ إِنَّهُۥ طَغَىٰ ٤٣ فَقُولَا لَهُۥ قَوۡلٗا لَّيِّنٗا لَّعَلَّهُۥ يَتَذَكَّرُ أَوۡ يَخۡشَىٰ ٤٤ قَالَا رَبَّنَآ إِنَّنَا نَخَافُ أَن يَفۡرُطَ عَلَيۡنَآ أَوۡ أَن يَطۡغَىٰ ٤٥ قَالَ لَا تَخَافَآۖ إِنَّنِي مَعَكُمَآ أَسۡمَعُ وَأَرَىٰ ٤٦</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[طه:</w:t>
      </w:r>
      <w:r w:rsidRPr="00843509">
        <w:rPr>
          <w:rStyle w:val="6-Char"/>
          <w:rFonts w:hint="cs"/>
          <w:rtl/>
        </w:rPr>
        <w:t>43-46</w:t>
      </w:r>
      <w:r w:rsidRPr="00843509">
        <w:rPr>
          <w:rStyle w:val="6-Char"/>
          <w:rtl/>
          <w:lang w:bidi="ar-SA"/>
        </w:rPr>
        <w:t>]</w:t>
      </w:r>
      <w:r w:rsidRPr="00843509">
        <w:rPr>
          <w:rStyle w:val="6-Char"/>
          <w:rFonts w:hint="cs"/>
          <w:rtl/>
        </w:rPr>
        <w:t xml:space="preserve"> </w:t>
      </w:r>
    </w:p>
    <w:p w:rsidR="007304CA" w:rsidRPr="00843509" w:rsidRDefault="007304CA" w:rsidP="003026D9">
      <w:pPr>
        <w:pStyle w:val="2-"/>
        <w:spacing w:line="235" w:lineRule="auto"/>
        <w:rPr>
          <w:rtl/>
        </w:rPr>
      </w:pPr>
      <w:r w:rsidRPr="00843509">
        <w:rPr>
          <w:rFonts w:hint="cs"/>
          <w:b/>
          <w:bCs/>
          <w:rtl/>
        </w:rPr>
        <w:t xml:space="preserve">ترجمه: </w:t>
      </w:r>
      <w:r w:rsidRPr="00843509">
        <w:rPr>
          <w:rFonts w:hint="cs"/>
          <w:rtl/>
        </w:rPr>
        <w:t>برو تو و برادرت با آیات من و در یاد کردن من سستی مکنید(42) بروید به سوی فرعون زیرا که او طغیان کرده(43) پس به او با گفتار نرم بگویید تا شاید او پند گیرد و یا بترسد(44) گفتند: پروردگارا حقیقت این است که ما می‌ترسیم او بر ما زیاده</w:t>
      </w:r>
      <w:r w:rsidRPr="00843509">
        <w:rPr>
          <w:rFonts w:hint="cs"/>
          <w:rtl/>
        </w:rPr>
        <w:softHyphen/>
        <w:t xml:space="preserve">روی و یا طغیان کند(45) خدا فرمود: نترسید زیرا من با شمایم می‌شنوم و می‌بینم(46). </w:t>
      </w:r>
    </w:p>
    <w:p w:rsidR="007304CA" w:rsidRPr="00843509" w:rsidRDefault="007304CA" w:rsidP="003026D9">
      <w:pPr>
        <w:pStyle w:val="1-"/>
        <w:spacing w:line="235" w:lineRule="auto"/>
        <w:rPr>
          <w:rFonts w:ascii="KFGQPC Uthmanic Script HAFS" w:hAnsi="KFGQPC Uthmanic Script HAFS" w:cs="KFGQPC Uthmanic Script HAFS"/>
          <w:rtl/>
        </w:rPr>
      </w:pPr>
      <w:r w:rsidRPr="00843509">
        <w:rPr>
          <w:rFonts w:cs="B Zar" w:hint="cs"/>
          <w:b/>
          <w:bCs/>
          <w:sz w:val="26"/>
          <w:szCs w:val="26"/>
          <w:rtl/>
        </w:rPr>
        <w:t xml:space="preserve">نکات: </w:t>
      </w:r>
      <w:r w:rsidRPr="00843509">
        <w:rPr>
          <w:rFonts w:hint="cs"/>
          <w:rtl/>
        </w:rPr>
        <w:t xml:space="preserve">در این آیات خطاب و جواب با دو نفر موسی و هارون است درحالی که در بیابان طور سینا هارون نبوده. ممکن است بگوییم پس از آنکه درخواست کرد که: </w:t>
      </w:r>
      <w:r w:rsidRPr="003026D9">
        <w:rPr>
          <w:rFonts w:ascii="Traditional Arabic" w:hAnsi="Traditional Arabic" w:cs="Traditional Arabic"/>
          <w:sz w:val="27"/>
          <w:szCs w:val="27"/>
          <w:rtl/>
        </w:rPr>
        <w:t>﴿</w:t>
      </w:r>
      <w:r w:rsidRPr="003026D9">
        <w:rPr>
          <w:rStyle w:val="5-Char"/>
          <w:sz w:val="27"/>
          <w:szCs w:val="27"/>
          <w:rtl/>
        </w:rPr>
        <w:t>وَ</w:t>
      </w:r>
      <w:r w:rsidRPr="003026D9">
        <w:rPr>
          <w:rStyle w:val="5-Char"/>
          <w:rFonts w:hint="cs"/>
          <w:sz w:val="27"/>
          <w:szCs w:val="27"/>
          <w:rtl/>
        </w:rPr>
        <w:t>ٱ</w:t>
      </w:r>
      <w:r w:rsidRPr="003026D9">
        <w:rPr>
          <w:rStyle w:val="5-Char"/>
          <w:rFonts w:hint="eastAsia"/>
          <w:sz w:val="27"/>
          <w:szCs w:val="27"/>
          <w:rtl/>
        </w:rPr>
        <w:t>جۡعَل</w:t>
      </w:r>
      <w:r w:rsidRPr="003026D9">
        <w:rPr>
          <w:rStyle w:val="5-Char"/>
          <w:sz w:val="27"/>
          <w:szCs w:val="27"/>
          <w:rtl/>
        </w:rPr>
        <w:t xml:space="preserve"> لِّي وَزِيرٗا مِّنۡ أَهۡلِي ٢٩</w:t>
      </w:r>
      <w:r w:rsidRPr="003026D9">
        <w:rPr>
          <w:rStyle w:val="5-Char"/>
          <w:rFonts w:cs="Times New Roman" w:hint="cs"/>
          <w:sz w:val="27"/>
          <w:szCs w:val="27"/>
          <w:rtl/>
        </w:rPr>
        <w:t>...</w:t>
      </w:r>
      <w:r w:rsidRPr="003026D9">
        <w:rPr>
          <w:rFonts w:ascii="Traditional Arabic" w:hAnsi="Traditional Arabic" w:cs="Traditional Arabic"/>
          <w:sz w:val="27"/>
          <w:szCs w:val="27"/>
          <w:rtl/>
        </w:rPr>
        <w:t>﴾</w:t>
      </w:r>
      <w:r w:rsidRPr="00843509">
        <w:rPr>
          <w:rFonts w:hint="cs"/>
          <w:rtl/>
        </w:rPr>
        <w:t xml:space="preserve"> و خدا درخواست او را اجابت کرد و هارون را به وحی مأمور کرد که برود در بین راه مدین به مصر، ملحق به موسی گردد و این خطابات در آنجا به ایشان وارد شده. و مقصود از ذکر در: </w:t>
      </w:r>
      <w:r w:rsidRPr="003026D9">
        <w:rPr>
          <w:rFonts w:ascii="Traditional Arabic" w:hAnsi="Traditional Arabic" w:cs="Traditional Arabic"/>
          <w:sz w:val="27"/>
          <w:szCs w:val="27"/>
          <w:rtl/>
        </w:rPr>
        <w:t>﴿</w:t>
      </w:r>
      <w:r w:rsidRPr="003026D9">
        <w:rPr>
          <w:rStyle w:val="5-Char"/>
          <w:rFonts w:hint="cs"/>
          <w:sz w:val="27"/>
          <w:szCs w:val="27"/>
          <w:rtl/>
        </w:rPr>
        <w:t>وَلَا تَنِيَا فِي ذِكۡرِي</w:t>
      </w:r>
      <w:r w:rsidRPr="003026D9">
        <w:rPr>
          <w:rFonts w:ascii="Traditional Arabic" w:hAnsi="Traditional Arabic" w:cs="Traditional Arabic"/>
          <w:sz w:val="27"/>
          <w:szCs w:val="27"/>
          <w:rtl/>
        </w:rPr>
        <w:t>﴾</w:t>
      </w:r>
      <w:r w:rsidRPr="00843509">
        <w:rPr>
          <w:rFonts w:hint="cs"/>
          <w:rtl/>
        </w:rPr>
        <w:t xml:space="preserve">، ممکن است این باشد که ذکر و یاد من موجب اطمینان قلب شماست و در این راه پرخطر توجه به من باعث کوچک شمردن دستگاه فرعون و جرأت بیشتری از شما می‌باشد. </w:t>
      </w:r>
      <w:r w:rsidRPr="00843509">
        <w:rPr>
          <w:rStyle w:val="4-Char"/>
          <w:rtl/>
          <w:lang w:bidi="ar-SA"/>
        </w:rPr>
        <w:t>«عَظُمَ ا</w:t>
      </w:r>
      <w:r w:rsidR="00E71504">
        <w:rPr>
          <w:rStyle w:val="4-Char"/>
          <w:rtl/>
          <w:lang w:bidi="ar-SA"/>
        </w:rPr>
        <w:t>لْـخَالِقُ فِي أَنْفُسِهِمْا وَ</w:t>
      </w:r>
      <w:r w:rsidRPr="00843509">
        <w:rPr>
          <w:rStyle w:val="4-Char"/>
          <w:rtl/>
          <w:lang w:bidi="ar-SA"/>
        </w:rPr>
        <w:t>صَغُرَ مَا دُونَهُ فِي أَعْيُنِهِمْا»</w:t>
      </w:r>
      <w:r w:rsidR="00044780" w:rsidRPr="00044780">
        <w:rPr>
          <w:rStyle w:val="FootnoteReference"/>
          <w:rFonts w:cs="Arabic11 BT"/>
          <w:b/>
          <w:szCs w:val="28"/>
          <w:rtl/>
          <w:lang w:bidi="ar-SA"/>
        </w:rPr>
        <w:t>(</w:t>
      </w:r>
      <w:r w:rsidR="00044780" w:rsidRPr="00044780">
        <w:rPr>
          <w:rStyle w:val="FootnoteReference"/>
          <w:rFonts w:cs="Arabic11 BT"/>
          <w:b/>
          <w:szCs w:val="28"/>
          <w:rtl/>
          <w:lang w:bidi="ar-SA"/>
        </w:rPr>
        <w:footnoteReference w:id="147"/>
      </w:r>
      <w:r w:rsidR="00044780" w:rsidRPr="00044780">
        <w:rPr>
          <w:rStyle w:val="FootnoteReference"/>
          <w:rFonts w:cs="Arabic11 BT"/>
          <w:b/>
          <w:szCs w:val="28"/>
          <w:rtl/>
          <w:lang w:bidi="ar-SA"/>
        </w:rPr>
        <w:t>)</w:t>
      </w:r>
      <w:r w:rsidRPr="00843509">
        <w:rPr>
          <w:rFonts w:hint="cs"/>
          <w:rtl/>
        </w:rPr>
        <w:t xml:space="preserve">. و ممکن است مقصود از ذکر تبلیغ رسالت باشد و یا یادآوری فرعون و فرعونیان باشد به احسان و نعمت‌های الهی و عقاب و ثواب خدا را برای فرعون تذکّر دهند.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فَأۡتِيَاهُ فَقُولَآ إِنَّا رَسُولَا رَبِّكَ فَأَرۡسِلۡ مَعَنَا بَنِيٓ إِسۡرَٰٓءِيلَ وَلَا تُعَذِّبۡهُمۡۖ قَدۡ جِئۡنَٰكَ بِ‍َٔايَةٖ مِّن رَّبِّكَۖ وَٱلسَّلَٰمُ عَلَىٰ مَنِ ٱتَّبَعَ ٱلۡهُدَىٰٓ ٤٧ إِنَّا قَدۡ أُوحِيَ إِلَيۡنَآ أَنَّ ٱلۡعَذَابَ عَلَىٰ مَن كَذَّبَ وَتَوَلَّىٰ ٤٨</w:t>
      </w:r>
      <w:r w:rsidRPr="00843509">
        <w:rPr>
          <w:rFonts w:ascii="Traditional Arabic" w:hAnsi="Traditional Arabic" w:cs="Traditional Arabic"/>
          <w:rtl/>
        </w:rPr>
        <w:t>﴾</w:t>
      </w:r>
      <w:r w:rsidRPr="00843509">
        <w:rPr>
          <w:rFonts w:ascii="Traditional Arabic" w:hAnsi="Traditional Arabic" w:cs="Traditional Arabic" w:hint="cs"/>
          <w:rtl/>
        </w:rPr>
        <w:tab/>
      </w:r>
      <w:r w:rsidRPr="00843509">
        <w:rPr>
          <w:rStyle w:val="6-Char"/>
          <w:rFonts w:hint="cs"/>
          <w:rtl/>
        </w:rPr>
        <w:t xml:space="preserve"> </w:t>
      </w:r>
      <w:r w:rsidRPr="00843509">
        <w:rPr>
          <w:rStyle w:val="6-Char"/>
          <w:rtl/>
          <w:lang w:bidi="ar-SA"/>
        </w:rPr>
        <w:t>[طه:</w:t>
      </w:r>
      <w:r w:rsidRPr="00843509">
        <w:rPr>
          <w:rStyle w:val="6-Char"/>
          <w:rFonts w:hint="cs"/>
          <w:rtl/>
        </w:rPr>
        <w:t>47-48</w:t>
      </w:r>
      <w:r w:rsidRPr="00843509">
        <w:rPr>
          <w:rStyle w:val="6-Char"/>
          <w:rtl/>
          <w:lang w:bidi="ar-SA"/>
        </w:rPr>
        <w:t>]</w:t>
      </w:r>
      <w:r w:rsidRPr="00843509">
        <w:rPr>
          <w:rStyle w:val="6-Char"/>
          <w:rFonts w:hint="cs"/>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پس بروید هر دو به سوی او و بگویید حقیقت این است که ما دو تن فرستادۀ پروردگار توایم که به تو بگوییم بنی اسرائیل را (رها کن و)با ما بفرست و ایشان را شکنجه مکن، به تحقیق ما آیتی از پروردگارت برای تو آورده‌ایم و سلام بر آنکه پیرو هدایت باشد(47) حقیقت آنکه به ما وحی شده که عذاب خدا بر کسی است که تکذیب کند و رو گرداند(48).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 xml:space="preserve">مقصود از آیه در جملۀ </w:t>
      </w:r>
      <w:r w:rsidRPr="00843509">
        <w:rPr>
          <w:rFonts w:ascii="Traditional Arabic" w:hAnsi="Traditional Arabic" w:cs="Traditional Arabic"/>
          <w:rtl/>
        </w:rPr>
        <w:t>﴿</w:t>
      </w:r>
      <w:r w:rsidRPr="00843509">
        <w:rPr>
          <w:rStyle w:val="5-Char"/>
          <w:rFonts w:hint="cs"/>
          <w:rtl/>
        </w:rPr>
        <w:t>قَدۡ جِئۡنَٰكَ</w:t>
      </w:r>
      <w:r w:rsidRPr="00843509">
        <w:rPr>
          <w:rFonts w:ascii="Traditional Arabic" w:hAnsi="Traditional Arabic" w:cs="Traditional Arabic"/>
          <w:rtl/>
        </w:rPr>
        <w:t>﴾</w:t>
      </w:r>
      <w:r w:rsidRPr="00843509">
        <w:rPr>
          <w:rFonts w:hint="cs"/>
          <w:rtl/>
        </w:rPr>
        <w:t xml:space="preserve"> جنس آیه می‌باشد که شامل ید بیضا، عصا و سایر آیات بشود. و جملۀ: </w:t>
      </w:r>
      <w:r w:rsidRPr="00843509">
        <w:rPr>
          <w:rFonts w:ascii="Traditional Arabic" w:hAnsi="Traditional Arabic" w:cs="Traditional Arabic"/>
          <w:rtl/>
        </w:rPr>
        <w:t>﴿</w:t>
      </w:r>
      <w:r w:rsidRPr="00843509">
        <w:rPr>
          <w:rStyle w:val="5-Char"/>
          <w:rFonts w:hint="cs"/>
          <w:rtl/>
        </w:rPr>
        <w:t>أَنَّ ٱلۡعَذَابَ</w:t>
      </w:r>
      <w:r w:rsidRPr="00843509">
        <w:rPr>
          <w:rStyle w:val="5-Char"/>
          <w:rFonts w:cs="Times New Roman" w:hint="cs"/>
          <w:rtl/>
        </w:rPr>
        <w:t>...</w:t>
      </w:r>
      <w:r w:rsidRPr="00843509">
        <w:rPr>
          <w:rFonts w:ascii="Traditional Arabic" w:hAnsi="Traditional Arabic" w:cs="Traditional Arabic"/>
          <w:rtl/>
        </w:rPr>
        <w:t>﴾</w:t>
      </w:r>
      <w:r w:rsidRPr="00843509">
        <w:rPr>
          <w:rFonts w:hint="cs"/>
          <w:rtl/>
        </w:rPr>
        <w:t xml:space="preserve"> دلالت دارد بر اینکه کفار معذّبند و اما مؤمنین گناهکار که پیرو هدایت باشند یعنی معارفشان خوب باشد عذاب مستغرق دائمی ندارند، زیرا الف و لام </w:t>
      </w:r>
      <w:r w:rsidRPr="00843509">
        <w:rPr>
          <w:rFonts w:ascii="Traditional Arabic" w:hAnsi="Traditional Arabic" w:cs="Traditional Arabic"/>
          <w:rtl/>
        </w:rPr>
        <w:t>﴿</w:t>
      </w:r>
      <w:r w:rsidRPr="00843509">
        <w:rPr>
          <w:rStyle w:val="5-Char"/>
          <w:rFonts w:hint="cs"/>
          <w:rtl/>
        </w:rPr>
        <w:t>ٱلۡعَذَابَ</w:t>
      </w:r>
      <w:r w:rsidRPr="00843509">
        <w:rPr>
          <w:rStyle w:val="5-Char"/>
          <w:rFonts w:ascii="Traditional Arabic" w:hAnsi="Traditional Arabic" w:cs="Traditional Arabic"/>
          <w:rtl/>
        </w:rPr>
        <w:t>﴾</w:t>
      </w:r>
      <w:r w:rsidRPr="00843509">
        <w:rPr>
          <w:rFonts w:hint="cs"/>
          <w:rtl/>
        </w:rPr>
        <w:t xml:space="preserve"> برای استغراق است. و جملۀ: </w:t>
      </w:r>
      <w:r w:rsidRPr="00843509">
        <w:rPr>
          <w:rFonts w:ascii="Traditional Arabic" w:hAnsi="Traditional Arabic" w:cs="Traditional Arabic"/>
          <w:rtl/>
        </w:rPr>
        <w:t>﴿</w:t>
      </w:r>
      <w:r w:rsidRPr="00843509">
        <w:rPr>
          <w:rStyle w:val="5-Char"/>
          <w:rFonts w:hint="cs"/>
          <w:rtl/>
        </w:rPr>
        <w:t>وَٱلسَّلَٰمُ عَلَىٰ مَنِ ٱتَّبَعَ ٱلۡهُدَىٰٓ</w:t>
      </w:r>
      <w:r w:rsidRPr="00843509">
        <w:rPr>
          <w:rFonts w:ascii="Traditional Arabic" w:hAnsi="Traditional Arabic" w:cs="Traditional Arabic"/>
          <w:rtl/>
        </w:rPr>
        <w:t>﴾</w:t>
      </w:r>
      <w:r w:rsidRPr="00843509">
        <w:rPr>
          <w:rFonts w:hint="cs"/>
          <w:rtl/>
        </w:rPr>
        <w:t>، دلالت دارد بر جواز سلام بر هر</w:t>
      </w:r>
      <w:r w:rsidRPr="00843509">
        <w:rPr>
          <w:rFonts w:hint="eastAsia"/>
          <w:rtl/>
        </w:rPr>
        <w:t>‌</w:t>
      </w:r>
      <w:r w:rsidRPr="00843509">
        <w:rPr>
          <w:rFonts w:hint="cs"/>
          <w:rtl/>
        </w:rPr>
        <w:t xml:space="preserve">کس تابع هدایت شده است و اگر چه از دنیا رفته باشد. </w:t>
      </w:r>
    </w:p>
    <w:p w:rsidR="007304CA" w:rsidRPr="00843509" w:rsidRDefault="007304CA" w:rsidP="007304CA">
      <w:pPr>
        <w:pStyle w:val="3-"/>
        <w:rPr>
          <w:rFonts w:ascii="Traditional Arabic" w:hAnsi="Traditional Arabic" w:cs="Traditional Arabic"/>
          <w:rtl/>
        </w:rPr>
      </w:pPr>
      <w:r w:rsidRPr="00843509">
        <w:rPr>
          <w:rFonts w:ascii="Traditional Arabic" w:hAnsi="Traditional Arabic" w:cs="Traditional Arabic"/>
          <w:b/>
          <w:bCs/>
          <w:rtl/>
          <w:lang w:bidi="fa-IR"/>
        </w:rPr>
        <w:t>﴿</w:t>
      </w:r>
      <w:r w:rsidRPr="00843509">
        <w:rPr>
          <w:rFonts w:hint="cs"/>
          <w:rtl/>
        </w:rPr>
        <w:t>قَالَ فَمَن رَّبُّكُمَا يَٰمُوسَىٰ ٤٩ قَالَ رَبُّنَا ٱلَّذِيٓ أَعۡطَىٰ كُلَّ شَيۡءٍ خَلۡقَهُۥ ثُمَّ هَدَىٰ ٥٠ قَالَ فَمَا بَالُ ٱلۡقُرُونِ ٱلۡأُولَىٰ ٥١ قَالَ عِلۡمُهَا عِندَ رَبِّي فِي كِتَٰبٖۖ لَّا يَضِلُّ رَبِّي وَلَا يَنسَى ٥٢</w:t>
      </w:r>
      <w:r w:rsidRPr="00843509">
        <w:rPr>
          <w:rFonts w:ascii="Traditional Arabic" w:hAnsi="Traditional Arabic" w:cs="Traditional Arabic"/>
          <w:rtl/>
        </w:rPr>
        <w:t>﴾</w:t>
      </w:r>
    </w:p>
    <w:p w:rsidR="007304CA" w:rsidRPr="00843509" w:rsidRDefault="007304CA" w:rsidP="007304CA">
      <w:pPr>
        <w:pStyle w:val="6-"/>
        <w:rPr>
          <w:rtl/>
        </w:rPr>
      </w:pPr>
      <w:r w:rsidRPr="00843509">
        <w:rPr>
          <w:rFonts w:hint="cs"/>
          <w:rtl/>
        </w:rPr>
        <w:t xml:space="preserve"> </w:t>
      </w:r>
      <w:r w:rsidRPr="00843509">
        <w:rPr>
          <w:rFonts w:hint="cs"/>
          <w:rtl/>
        </w:rPr>
        <w:tab/>
      </w:r>
      <w:r w:rsidRPr="00843509">
        <w:rPr>
          <w:rtl/>
          <w:lang w:bidi="ar-SA"/>
        </w:rPr>
        <w:t>[طه:</w:t>
      </w:r>
      <w:r w:rsidRPr="00843509">
        <w:rPr>
          <w:rFonts w:hint="cs"/>
          <w:rtl/>
        </w:rPr>
        <w:t>49-52</w:t>
      </w:r>
      <w:r w:rsidRPr="00843509">
        <w:rPr>
          <w:rtl/>
          <w:lang w:bidi="ar-SA"/>
        </w:rPr>
        <w:t>]</w:t>
      </w:r>
      <w:r w:rsidRPr="00843509">
        <w:rPr>
          <w:rFonts w:hint="cs"/>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(فرعون) گفت: ای موسی، پس پروردگار شما دو تن کیست؟(49) موسی گفت: پروردگار ما کسی</w:t>
      </w:r>
      <w:r w:rsidRPr="00843509">
        <w:rPr>
          <w:rFonts w:hint="cs"/>
          <w:rtl/>
        </w:rPr>
        <w:softHyphen/>
        <w:t xml:space="preserve">است که هستی هرچیزی را عطا کرده سپس آن را هدایت نموده(50) فرعون گفت: پس حال و تکلیف قرن‌های گذشته (که به کفر و انکار خدا مرده‌اند) چه باشد(51) موسی گفت: دانش آن نزد پروردگارم در کتابی است پروردگارم گم نمی‌کند و فراموش نمی‌نماید(52). </w:t>
      </w:r>
    </w:p>
    <w:p w:rsidR="007304CA" w:rsidRPr="00843509" w:rsidRDefault="007304CA" w:rsidP="007304CA">
      <w:pPr>
        <w:pStyle w:val="1-"/>
        <w:rPr>
          <w:rFonts w:cs="Times New Roman"/>
          <w:rtl/>
        </w:rPr>
      </w:pPr>
      <w:r w:rsidRPr="00843509">
        <w:rPr>
          <w:rFonts w:cs="B Zar" w:hint="cs"/>
          <w:b/>
          <w:bCs/>
          <w:sz w:val="26"/>
          <w:szCs w:val="26"/>
          <w:rtl/>
        </w:rPr>
        <w:t xml:space="preserve">نکات: </w:t>
      </w:r>
      <w:r w:rsidRPr="00843509">
        <w:rPr>
          <w:rFonts w:hint="cs"/>
          <w:rtl/>
        </w:rPr>
        <w:t>چون موسی فرعون را به خدا پرستی دعوت کرد، فرعون شروع کرد به مناظره و دلیل خواستن و به فحاشی و سفاهت نپرداخت. ولی بعضی از مدعیان علم و اسلام فوری به سفاهت و فحاشی می‌پردازند! به هر حال حضرت موسی</w:t>
      </w:r>
      <w:r w:rsidRPr="00843509">
        <w:rPr>
          <w:rFonts w:hint="cs"/>
        </w:rPr>
        <w:sym w:font="AGA Arabesque" w:char="F075"/>
      </w:r>
      <w:r w:rsidRPr="00843509">
        <w:rPr>
          <w:rFonts w:hint="cs"/>
          <w:rtl/>
        </w:rPr>
        <w:t xml:space="preserve"> به استدلال پرداخت، معلوم می‌شود تقلید فاسد است. جملۀ: </w:t>
      </w:r>
      <w:r w:rsidRPr="00843509">
        <w:rPr>
          <w:rFonts w:ascii="Traditional Arabic" w:hAnsi="Traditional Arabic" w:cs="Traditional Arabic"/>
          <w:rtl/>
        </w:rPr>
        <w:t>﴿</w:t>
      </w:r>
      <w:r w:rsidRPr="00843509">
        <w:rPr>
          <w:rStyle w:val="5-Char"/>
          <w:rFonts w:hint="cs"/>
          <w:rtl/>
        </w:rPr>
        <w:t>ٱلَّذِيٓ أَعۡطَىٰ كُلَّ شَيۡءٍ خَلۡقَهُۥ ثُمَّ هَدَىٰ</w:t>
      </w:r>
      <w:r w:rsidRPr="00843509">
        <w:rPr>
          <w:rFonts w:ascii="Traditional Arabic" w:hAnsi="Traditional Arabic" w:cs="Traditional Arabic"/>
          <w:rtl/>
        </w:rPr>
        <w:t>﴾</w:t>
      </w:r>
      <w:r w:rsidRPr="00843509">
        <w:rPr>
          <w:rFonts w:hint="cs"/>
          <w:rtl/>
        </w:rPr>
        <w:t xml:space="preserve">، دلالت دارد که حق‌تعالی هر چیزی را آفرید پس از آفریدن او را راهنمایی کرد که منافع و مضار خود را درک کند، طفل چون به دنیا آید راهنمایی به پستان مادر می‌شود و خدا به ایشان عقل و هوش داده که منافع و مضار خود را درک کنند و حتی درخت انگور را چنگک داده که به جايی چنگ زند و خود را حفظ نماید. و مقصود از کتاب در جملۀ: </w:t>
      </w:r>
      <w:r w:rsidRPr="00843509">
        <w:rPr>
          <w:rFonts w:ascii="Traditional Arabic" w:hAnsi="Traditional Arabic" w:cs="Traditional Arabic"/>
          <w:rtl/>
        </w:rPr>
        <w:t>﴿</w:t>
      </w:r>
      <w:r w:rsidRPr="00843509">
        <w:rPr>
          <w:rStyle w:val="5-Char"/>
          <w:rFonts w:hint="cs"/>
          <w:rtl/>
        </w:rPr>
        <w:t>فِي كِتَٰبٖ</w:t>
      </w:r>
      <w:r w:rsidRPr="00843509">
        <w:rPr>
          <w:rFonts w:ascii="Traditional Arabic" w:hAnsi="Traditional Arabic" w:cs="Traditional Arabic"/>
          <w:rtl/>
        </w:rPr>
        <w:t>﴾</w:t>
      </w:r>
      <w:r w:rsidRPr="00843509">
        <w:rPr>
          <w:rFonts w:hint="cs"/>
          <w:rtl/>
        </w:rPr>
        <w:t xml:space="preserve">، لوح محفوظ است که برای ملائکه است و طبق آن عمل می‌کنند و معنی؛ </w:t>
      </w:r>
      <w:r w:rsidRPr="00843509">
        <w:rPr>
          <w:rFonts w:ascii="Traditional Arabic" w:hAnsi="Traditional Arabic" w:cs="Traditional Arabic"/>
          <w:rtl/>
        </w:rPr>
        <w:t>﴿</w:t>
      </w:r>
      <w:r w:rsidRPr="00843509">
        <w:rPr>
          <w:rStyle w:val="5-Char"/>
          <w:rFonts w:hint="cs"/>
          <w:rtl/>
        </w:rPr>
        <w:t>لَّا يَضِلُّ رَبِّي وَلَا يَنسَى</w:t>
      </w:r>
      <w:r w:rsidRPr="00843509">
        <w:rPr>
          <w:rFonts w:ascii="Traditional Arabic" w:hAnsi="Traditional Arabic" w:cs="Traditional Arabic"/>
          <w:rtl/>
        </w:rPr>
        <w:t>﴾</w:t>
      </w:r>
      <w:r w:rsidRPr="00843509">
        <w:rPr>
          <w:rFonts w:hint="cs"/>
          <w:rtl/>
        </w:rPr>
        <w:t xml:space="preserve">، این است که </w:t>
      </w:r>
      <w:r w:rsidRPr="00843509">
        <w:rPr>
          <w:rStyle w:val="4-Char"/>
          <w:rtl/>
          <w:lang w:bidi="ar-SA"/>
        </w:rPr>
        <w:t>«یعلمه بعلم الثابت ولا ینسی»</w:t>
      </w:r>
      <w:r w:rsidR="00044780" w:rsidRPr="00044780">
        <w:rPr>
          <w:rStyle w:val="FootnoteReference"/>
          <w:rFonts w:cs="Arabic11 BT"/>
          <w:b/>
          <w:szCs w:val="28"/>
          <w:rtl/>
          <w:lang w:bidi="ar-SA"/>
        </w:rPr>
        <w:t>(</w:t>
      </w:r>
      <w:r w:rsidR="00044780" w:rsidRPr="00044780">
        <w:rPr>
          <w:rStyle w:val="FootnoteReference"/>
          <w:rFonts w:cs="Arabic11 BT"/>
          <w:b/>
          <w:szCs w:val="28"/>
          <w:rtl/>
          <w:lang w:bidi="ar-SA"/>
        </w:rPr>
        <w:footnoteReference w:id="148"/>
      </w:r>
      <w:r w:rsidR="00044780" w:rsidRPr="00044780">
        <w:rPr>
          <w:rStyle w:val="FootnoteReference"/>
          <w:rFonts w:cs="Arabic11 BT"/>
          <w:b/>
          <w:szCs w:val="28"/>
          <w:rtl/>
          <w:lang w:bidi="ar-SA"/>
        </w:rPr>
        <w:t>)</w:t>
      </w:r>
      <w:r w:rsidRPr="00843509">
        <w:rPr>
          <w:rFonts w:hint="cs"/>
          <w:rtl/>
        </w:rPr>
        <w:t xml:space="preserve">. </w:t>
      </w:r>
    </w:p>
    <w:p w:rsidR="007304CA" w:rsidRPr="00843509" w:rsidRDefault="007304CA" w:rsidP="007304CA">
      <w:pPr>
        <w:pStyle w:val="3-"/>
        <w:rPr>
          <w:rFonts w:ascii="Traditional Arabic" w:hAnsi="Traditional Arabic" w:cs="Traditional Arabic"/>
          <w:rtl/>
        </w:rPr>
      </w:pPr>
      <w:r w:rsidRPr="00843509">
        <w:rPr>
          <w:rFonts w:ascii="Traditional Arabic" w:hAnsi="Traditional Arabic" w:cs="Traditional Arabic"/>
          <w:rtl/>
        </w:rPr>
        <w:t>﴿</w:t>
      </w:r>
      <w:r w:rsidRPr="00843509">
        <w:rPr>
          <w:rFonts w:hint="cs"/>
          <w:rtl/>
        </w:rPr>
        <w:t>ٱلَّذِي جَعَلَ لَكُمُ ٱلۡأَرۡضَ مَهۡدٗا وَسَلَكَ لَكُمۡ فِيهَا سُبُلٗا وَأَنزَلَ مِنَ ٱلسَّمَآءِ مَآءٗ فَأَخۡرَجۡنَا بِهِۦٓ أَزۡوَٰجٗا مِّن نَّبَاتٖ شَتَّىٰ ٥٣ كُلُواْ وَٱرۡعَوۡاْ أَنۡعَٰمَكُمۡۚ إِنَّ فِي ذَٰلِكَ لَأٓيَٰتٖ لِّأُوْلِي ٱلنُّهَىٰ ٥٤ ۞مِنۡهَا خَلَقۡنَٰكُمۡ وَفِيهَا نُعِيدُكُمۡ وَمِنۡهَا نُخۡرِجُكُمۡ تَارَةً أُخۡرَىٰ ٥٥</w:t>
      </w:r>
      <w:r w:rsidRPr="00843509">
        <w:rPr>
          <w:rFonts w:ascii="Traditional Arabic" w:hAnsi="Traditional Arabic" w:cs="Traditional Arabic"/>
          <w:rtl/>
        </w:rPr>
        <w:t>﴾</w:t>
      </w:r>
    </w:p>
    <w:p w:rsidR="007304CA" w:rsidRPr="00843509" w:rsidRDefault="007304CA" w:rsidP="007304CA">
      <w:pPr>
        <w:pStyle w:val="6-"/>
        <w:rPr>
          <w:rtl/>
        </w:rPr>
      </w:pPr>
      <w:r w:rsidRPr="00843509">
        <w:rPr>
          <w:rFonts w:ascii="Traditional Arabic" w:hAnsi="Traditional Arabic" w:cs="Traditional Arabic" w:hint="cs"/>
          <w:rtl/>
        </w:rPr>
        <w:tab/>
        <w:t xml:space="preserve"> </w:t>
      </w:r>
      <w:r w:rsidRPr="00843509">
        <w:rPr>
          <w:rtl/>
          <w:lang w:bidi="ar-SA"/>
        </w:rPr>
        <w:t>[طه:</w:t>
      </w:r>
      <w:r w:rsidRPr="00843509">
        <w:rPr>
          <w:rFonts w:hint="cs"/>
          <w:rtl/>
        </w:rPr>
        <w:t>53-55</w:t>
      </w:r>
      <w:r w:rsidRPr="00843509">
        <w:rPr>
          <w:rtl/>
          <w:lang w:bidi="ar-SA"/>
        </w:rPr>
        <w:t>]</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آن خدایی که زمین را برای شما گهواره قرار داد، و برای شما در آن راه‌های رفت و آمد ایجاد کرده و از آسمان آب نازل نموده پس به آن آب انواع و اقسامی از گیاهان را بیرون آوردیم(53) بخورید و چهارپایانتان را بچرانید به درستی که در این آفرینش آیاتی است برای صاحبان عقل و خردمندان(54) از زمین شما را آفریدیم و در این زمین شما را برمی‌گردانیم و از این شما را مرتبۀ دیگر بیرون می‌آوریم(55). </w:t>
      </w:r>
    </w:p>
    <w:p w:rsidR="007304CA" w:rsidRPr="00843509" w:rsidRDefault="007304CA" w:rsidP="007304CA">
      <w:pPr>
        <w:pStyle w:val="1-"/>
        <w:widowControl w:val="0"/>
        <w:rPr>
          <w:b/>
          <w:bCs/>
          <w:rtl/>
        </w:rPr>
      </w:pPr>
      <w:r w:rsidRPr="00843509">
        <w:rPr>
          <w:rFonts w:cs="B Zar" w:hint="cs"/>
          <w:b/>
          <w:bCs/>
          <w:sz w:val="26"/>
          <w:szCs w:val="26"/>
          <w:rtl/>
        </w:rPr>
        <w:t xml:space="preserve">نکات: </w:t>
      </w:r>
      <w:r w:rsidRPr="00843509">
        <w:rPr>
          <w:rFonts w:hint="cs"/>
          <w:rtl/>
        </w:rPr>
        <w:t xml:space="preserve">جملۀ: </w:t>
      </w:r>
      <w:r w:rsidRPr="00843509">
        <w:rPr>
          <w:rFonts w:ascii="Traditional Arabic" w:hAnsi="Traditional Arabic" w:cs="Traditional Arabic"/>
          <w:rtl/>
        </w:rPr>
        <w:t>﴿</w:t>
      </w:r>
      <w:r w:rsidRPr="00843509">
        <w:rPr>
          <w:rStyle w:val="5-Char"/>
          <w:rFonts w:hint="cs"/>
          <w:rtl/>
        </w:rPr>
        <w:t>فَأَخۡرَجۡنَا</w:t>
      </w:r>
      <w:r w:rsidRPr="00843509">
        <w:rPr>
          <w:rStyle w:val="5-Char"/>
          <w:rFonts w:cs="Times New Roman" w:hint="cs"/>
          <w:rtl/>
        </w:rPr>
        <w:t>...</w:t>
      </w:r>
      <w:r w:rsidRPr="00843509">
        <w:rPr>
          <w:rFonts w:ascii="Traditional Arabic" w:hAnsi="Traditional Arabic" w:cs="Traditional Arabic"/>
          <w:rtl/>
        </w:rPr>
        <w:t>﴾</w:t>
      </w:r>
      <w:r w:rsidRPr="00843509">
        <w:rPr>
          <w:rFonts w:hint="cs"/>
          <w:rtl/>
        </w:rPr>
        <w:t xml:space="preserve"> انتقال از غیبت به متکلم است و دلالت دارد که این جملات را خدا بیان کرده اگر چه بر زبان موسی جاری شده باشد. و جملۀ: </w:t>
      </w:r>
      <w:r w:rsidRPr="00843509">
        <w:rPr>
          <w:rFonts w:ascii="Traditional Arabic" w:hAnsi="Traditional Arabic" w:cs="Traditional Arabic"/>
          <w:rtl/>
        </w:rPr>
        <w:t>﴿</w:t>
      </w:r>
      <w:r w:rsidRPr="00843509">
        <w:rPr>
          <w:rStyle w:val="5-Char"/>
          <w:rFonts w:hint="cs"/>
          <w:rtl/>
        </w:rPr>
        <w:t>وَفِيهَا نُعِيدُكُمۡ</w:t>
      </w:r>
      <w:r w:rsidRPr="00843509">
        <w:rPr>
          <w:rFonts w:ascii="Traditional Arabic" w:hAnsi="Traditional Arabic" w:cs="Traditional Arabic"/>
          <w:rtl/>
        </w:rPr>
        <w:t>﴾</w:t>
      </w:r>
      <w:r w:rsidRPr="00843509">
        <w:rPr>
          <w:rFonts w:hint="cs"/>
          <w:rtl/>
        </w:rPr>
        <w:t>، دلالت دارد که تمام افراد بشر حتّی انبیاء جسدشان به خاک یعنی؛ به زمین بر می</w:t>
      </w:r>
      <w:r w:rsidRPr="00843509">
        <w:rPr>
          <w:rFonts w:hint="eastAsia"/>
          <w:rtl/>
        </w:rPr>
        <w:t>‌گردد</w:t>
      </w:r>
      <w:r w:rsidRPr="00843509">
        <w:rPr>
          <w:rFonts w:hint="cs"/>
          <w:rtl/>
        </w:rPr>
        <w:t xml:space="preserve">، چنانکه امیرالمؤمنین چون از ضربت ابن ملجم در مسجد کوفه افتاد خاک‌های آنجا را بر فرق مبارک می‌ریخت و می‌فرمود: </w:t>
      </w:r>
      <w:r w:rsidRPr="00843509">
        <w:rPr>
          <w:rFonts w:ascii="Traditional Arabic" w:hAnsi="Traditional Arabic" w:cs="Traditional Arabic"/>
          <w:rtl/>
        </w:rPr>
        <w:t>﴿</w:t>
      </w:r>
      <w:r w:rsidRPr="00843509">
        <w:rPr>
          <w:rStyle w:val="5-Char"/>
          <w:rFonts w:hint="cs"/>
          <w:rtl/>
        </w:rPr>
        <w:t>مِنۡهَا خَلَقۡنَٰكُمۡ وَفِيهَا نُعِيدُكُمۡ</w:t>
      </w:r>
      <w:r w:rsidRPr="00843509">
        <w:rPr>
          <w:rStyle w:val="5-Char"/>
          <w:rFonts w:cs="Times New Roman" w:hint="cs"/>
          <w:rtl/>
        </w:rPr>
        <w:t>...</w:t>
      </w:r>
      <w:r w:rsidRPr="00843509">
        <w:rPr>
          <w:rFonts w:ascii="Traditional Arabic" w:hAnsi="Traditional Arabic" w:cs="Traditional Arabic"/>
          <w:rtl/>
        </w:rPr>
        <w:t>﴾</w:t>
      </w:r>
      <w:r w:rsidRPr="00843509">
        <w:rPr>
          <w:rFonts w:hint="cs"/>
          <w:rtl/>
        </w:rPr>
        <w:t>.</w:t>
      </w:r>
    </w:p>
    <w:p w:rsidR="007304CA" w:rsidRPr="00843509" w:rsidRDefault="007304CA" w:rsidP="007304CA">
      <w:pPr>
        <w:pStyle w:val="3-"/>
        <w:widowControl w:val="0"/>
        <w:rPr>
          <w:rtl/>
        </w:rPr>
      </w:pPr>
      <w:r w:rsidRPr="00843509">
        <w:rPr>
          <w:rFonts w:ascii="Traditional Arabic" w:hAnsi="Traditional Arabic" w:cs="Traditional Arabic"/>
          <w:rtl/>
        </w:rPr>
        <w:t>﴿</w:t>
      </w:r>
      <w:r w:rsidRPr="00843509">
        <w:rPr>
          <w:rFonts w:hint="cs"/>
          <w:rtl/>
        </w:rPr>
        <w:t>٥٥ وَلَقَدۡ أَرَيۡنَٰهُ ءَايَٰتِنَا كُلَّهَا فَكَذَّبَ وَأَبَىٰ ٥٦ قَالَ أَجِئۡتَنَا لِتُخۡرِجَنَا مِنۡ أَرۡضِنَا بِسِحۡرِكَ يَٰمُوسَىٰ ٥٧ فَلَنَأۡتِيَنَّكَ بِسِحۡرٖ مِّثۡلِهِۦ فَٱجۡعَلۡ بَيۡنَنَا وَبَيۡنَكَ مَوۡعِدٗا لَّا نُخۡلِفُهُۥ نَحۡنُ وَلَآ أَنتَ مَكَانٗا سُوٗى ٥٨</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[طه:</w:t>
      </w:r>
      <w:r w:rsidRPr="00843509">
        <w:rPr>
          <w:rStyle w:val="6-Char"/>
          <w:rFonts w:hint="cs"/>
          <w:rtl/>
        </w:rPr>
        <w:t>56-58</w:t>
      </w:r>
      <w:r w:rsidRPr="00843509">
        <w:rPr>
          <w:rStyle w:val="6-Char"/>
          <w:rtl/>
          <w:lang w:bidi="ar-SA"/>
        </w:rPr>
        <w:t>]</w:t>
      </w:r>
      <w:r w:rsidRPr="00843509">
        <w:rPr>
          <w:rStyle w:val="6-Char"/>
          <w:rFonts w:hint="cs"/>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و به تحقیق تمام آیات خود را به او نشان دادیم پس او تکذیب کرد و نپذیرفت (56) گفت: آیا نزد ما آمدی تا باسحرخودت ما را از سرزمین خودمان بیرون کنی ای موسی(57) پس البته البته سحری مانند آن سحر برای تو می‌آوریم پس بین ما و بین خودت وعده گاهی قرار بده که نه ما از آن خلاف کنیم و نه تو، در جایی هموار(58).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 xml:space="preserve">مقصود از </w:t>
      </w:r>
      <w:r w:rsidRPr="00843509">
        <w:rPr>
          <w:rFonts w:ascii="Traditional Arabic" w:hAnsi="Traditional Arabic" w:cs="Traditional Arabic"/>
          <w:rtl/>
        </w:rPr>
        <w:t>﴿</w:t>
      </w:r>
      <w:r w:rsidRPr="00843509">
        <w:rPr>
          <w:rStyle w:val="5-Char"/>
          <w:rFonts w:hint="cs"/>
          <w:rtl/>
        </w:rPr>
        <w:t>ءَايَٰتِنَا كُلَّهَا</w:t>
      </w:r>
      <w:r w:rsidRPr="00843509">
        <w:rPr>
          <w:rFonts w:ascii="Traditional Arabic" w:hAnsi="Traditional Arabic" w:cs="Traditional Arabic"/>
          <w:rtl/>
        </w:rPr>
        <w:t>﴾</w:t>
      </w:r>
      <w:r w:rsidRPr="00843509">
        <w:rPr>
          <w:rFonts w:hint="cs"/>
          <w:rtl/>
        </w:rPr>
        <w:t xml:space="preserve"> تمام حقیقی نیست بلکه تمام نسبی است، یعنی تمام آنقدر آیاتی که برای هدایت یک نفر کافی است به او نشان دادیم و او از پذیرش هدایت خودداری کرد و برای اینکه مردم را علیه موسی تحریک کند گفت: آمده می‌خواهد ما را از سرزمین خودمان خارج کند و خود تصرف کند و آیاتی که آورده سحر است، پس قرار وعده‌گاهی گذاشت که در بیابان وسیع همواری مردم جمع شوند و در مقابل اعجاز موسی کاری مانند آن را بیاورد.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قَالَ مَوۡعِدُكُمۡ يَوۡمُ ٱلزِّينَةِ وَأَن يُحۡشَرَ ٱلنَّاسُ ضُحٗى ٥٩ فَتَوَلَّىٰ فِرۡعَوۡنُ فَجَمَعَ كَيۡدَهُۥ ثُمَّ أَتَىٰ ٦٠ قَالَ لَهُم مُّوسَىٰ وَيۡلَكُمۡ لَا تَفۡتَرُواْ عَلَى ٱللَّهِ كَذِبٗا فَيُسۡحِتَكُم بِعَذَابٖۖ وَقَدۡ خَابَ مَنِ ٱفۡتَرَىٰ ٦١ فَتَنَٰزَعُوٓاْ أَمۡرَهُم بَيۡنَهُمۡ وَأَسَرُّواْ ٱلنَّجۡوَىٰ ٦٢</w:t>
      </w:r>
      <w:r w:rsidRPr="00843509">
        <w:rPr>
          <w:rFonts w:ascii="Traditional Arabic" w:hAnsi="Traditional Arabic" w:cs="Traditional Arabic"/>
          <w:rtl/>
        </w:rPr>
        <w:t>﴾</w:t>
      </w:r>
      <w:r w:rsidRPr="00843509">
        <w:rPr>
          <w:rFonts w:hint="cs"/>
          <w:rtl/>
        </w:rPr>
        <w:tab/>
      </w:r>
      <w:r w:rsidRPr="00843509">
        <w:rPr>
          <w:rStyle w:val="6-Char"/>
          <w:rtl/>
        </w:rPr>
        <w:t>[طه:</w:t>
      </w:r>
      <w:r w:rsidRPr="00843509">
        <w:rPr>
          <w:rStyle w:val="6-Char"/>
          <w:rFonts w:hint="cs"/>
          <w:rtl/>
        </w:rPr>
        <w:t>59-62</w:t>
      </w:r>
      <w:r w:rsidRPr="00843509">
        <w:rPr>
          <w:rStyle w:val="6-Char"/>
          <w:rtl/>
        </w:rPr>
        <w:t>]</w:t>
      </w:r>
      <w:r w:rsidRPr="00843509">
        <w:rPr>
          <w:rFonts w:hint="cs"/>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(موسی) گفت: وعده گاه شما روز زینت باشد و اینکه مردم دروقت چاشت گردآورده شوند (59) پس فرعون روگردانید و همۀ نیرنگ خود را فراهم کرد سپس آمد(60) موسی به ایشان گفت: وای بر شما بر خدا دروغ نبندید که شما را به عذابی نابود کند و به تحقیق محروم شد آنکه افترا بست (61) پس (فرعونیان) بین خودشان کار خود را به نزاع کشاندند و آن راز را پنهان داشتند (62). </w:t>
      </w:r>
    </w:p>
    <w:p w:rsidR="007304CA" w:rsidRPr="00843509" w:rsidRDefault="007304CA" w:rsidP="003026D9">
      <w:pPr>
        <w:pStyle w:val="1-"/>
        <w:spacing w:line="235" w:lineRule="auto"/>
        <w:rPr>
          <w:rtl/>
        </w:rPr>
      </w:pPr>
      <w:r w:rsidRPr="00843509">
        <w:rPr>
          <w:rFonts w:cs="B Zar" w:hint="cs"/>
          <w:b/>
          <w:bCs/>
          <w:sz w:val="26"/>
          <w:szCs w:val="26"/>
          <w:rtl/>
        </w:rPr>
        <w:t xml:space="preserve">نکات: </w:t>
      </w:r>
      <w:r w:rsidRPr="00843509">
        <w:rPr>
          <w:rFonts w:hint="cs"/>
          <w:rtl/>
        </w:rPr>
        <w:t xml:space="preserve">مقصود از </w:t>
      </w:r>
      <w:r w:rsidRPr="00843509">
        <w:rPr>
          <w:rFonts w:ascii="Traditional Arabic" w:hAnsi="Traditional Arabic" w:cs="Traditional Arabic"/>
          <w:rtl/>
        </w:rPr>
        <w:t>﴿</w:t>
      </w:r>
      <w:r w:rsidRPr="00843509">
        <w:rPr>
          <w:rStyle w:val="5-Char"/>
          <w:rFonts w:hint="cs"/>
          <w:rtl/>
        </w:rPr>
        <w:t>يَوۡمُ ٱلزِّينَةِ</w:t>
      </w:r>
      <w:r w:rsidRPr="00843509">
        <w:rPr>
          <w:rFonts w:ascii="Traditional Arabic" w:hAnsi="Traditional Arabic" w:cs="Traditional Arabic"/>
          <w:rtl/>
        </w:rPr>
        <w:t>﴾</w:t>
      </w:r>
      <w:r w:rsidRPr="00843509">
        <w:rPr>
          <w:rFonts w:hint="cs"/>
          <w:rtl/>
        </w:rPr>
        <w:t xml:space="preserve"> روز عیدی بوده که همه خود را آرایش می‌کردند و حضرت موسی خواست همۀ مردم جمع شوند تا آیات الهی را ببینند و خبر آن را منتشر سازند و لذا وقت آن را نزدیک به ظهر که چاشت باشد تعیین نمود که روز در کمال روشنی باشد و بر کسی مخفی نماند. فرعون نیز ساحران خود را جمع کرد و مکرهای خود را تهیه کرد که چه بگوید و چه کند تا موسی را متهم و مردم را از او متنفر سازد و لذا حضرت موسی در جملۀ: </w:t>
      </w:r>
      <w:r w:rsidRPr="00843509">
        <w:rPr>
          <w:rFonts w:ascii="Traditional Arabic" w:hAnsi="Traditional Arabic" w:cs="Traditional Arabic"/>
          <w:rtl/>
        </w:rPr>
        <w:t>﴿</w:t>
      </w:r>
      <w:r w:rsidRPr="00843509">
        <w:rPr>
          <w:rStyle w:val="5-Char"/>
          <w:rFonts w:hint="cs"/>
          <w:rtl/>
        </w:rPr>
        <w:t>وَيۡلَكُمۡ</w:t>
      </w:r>
      <w:r w:rsidRPr="00843509">
        <w:rPr>
          <w:rStyle w:val="5-Char"/>
          <w:rFonts w:cs="Times New Roman" w:hint="cs"/>
          <w:rtl/>
        </w:rPr>
        <w:t>...</w:t>
      </w:r>
      <w:r w:rsidRPr="00843509">
        <w:rPr>
          <w:rFonts w:ascii="Traditional Arabic" w:hAnsi="Traditional Arabic" w:cs="Traditional Arabic"/>
          <w:rtl/>
        </w:rPr>
        <w:t>﴾</w:t>
      </w:r>
      <w:r w:rsidRPr="00843509">
        <w:rPr>
          <w:rFonts w:hint="cs"/>
          <w:rtl/>
        </w:rPr>
        <w:t xml:space="preserve"> ایشان را موعظه و تحذیر می‌کند. و نزاع سحره و فرعون و اتباعش در چه بوده معلوم نیست، احتمالاتی می‌رود و همچنین رازی را که ساحران پنهان کردند، ممکن است بگوییم رازشان ایجاد خوف در مردم و یا ایجاد سوء ظن به موسی و یا تحریک مردم علیه او بوده و یا در صورت غلبۀ موسی ایمان به او باشد. </w:t>
      </w:r>
    </w:p>
    <w:p w:rsidR="007304CA" w:rsidRPr="00843509" w:rsidRDefault="007304CA" w:rsidP="003026D9">
      <w:pPr>
        <w:pStyle w:val="3-"/>
        <w:spacing w:line="235" w:lineRule="auto"/>
        <w:rPr>
          <w:rtl/>
        </w:rPr>
      </w:pPr>
      <w:r w:rsidRPr="00843509">
        <w:rPr>
          <w:rFonts w:ascii="Traditional Arabic" w:hAnsi="Traditional Arabic" w:cs="Traditional Arabic"/>
          <w:rtl/>
        </w:rPr>
        <w:t>﴿</w:t>
      </w:r>
      <w:r w:rsidRPr="00843509">
        <w:rPr>
          <w:rFonts w:hint="cs"/>
          <w:rtl/>
        </w:rPr>
        <w:t>قَالُوٓاْ إِنۡ هَٰذَٰنِ لَسَٰحِرَٰنِ يُرِيدَانِ أَن يُخۡرِجَاكُم مِّنۡ أَرۡضِكُم بِسِحۡرِهِمَا وَيَذۡهَبَا بِطَرِيقَتِكُمُ ٱلۡمُثۡلَىٰ ٦٣ فَأَجۡمِعُواْ كَيۡدَكُمۡ ثُمَّ ٱئۡتُواْ صَفّٗاۚ وَقَدۡ أَفۡلَحَ ٱلۡيَوۡمَ مَنِ ٱسۡتَعۡلَىٰ ٦٤</w:t>
      </w:r>
      <w:r w:rsidRPr="00843509">
        <w:rPr>
          <w:rFonts w:ascii="Traditional Arabic" w:hAnsi="Traditional Arabic" w:cs="Traditional Arabic"/>
          <w:rtl/>
        </w:rPr>
        <w:t>﴾</w:t>
      </w:r>
      <w:r w:rsidRPr="00843509">
        <w:rPr>
          <w:rFonts w:hint="cs"/>
          <w:rtl/>
        </w:rPr>
        <w:t xml:space="preserve"> </w:t>
      </w:r>
      <w:r w:rsidRPr="00843509">
        <w:rPr>
          <w:rFonts w:hint="cs"/>
          <w:rtl/>
        </w:rPr>
        <w:tab/>
      </w:r>
      <w:r w:rsidRPr="00E71504">
        <w:rPr>
          <w:rStyle w:val="6-Char"/>
          <w:rtl/>
        </w:rPr>
        <w:t>[طه:</w:t>
      </w:r>
      <w:r w:rsidRPr="00E71504">
        <w:rPr>
          <w:rStyle w:val="6-Char"/>
          <w:rFonts w:hint="cs"/>
          <w:rtl/>
        </w:rPr>
        <w:t>63-64</w:t>
      </w:r>
      <w:r w:rsidRPr="00E71504">
        <w:rPr>
          <w:rStyle w:val="6-Char"/>
          <w:rtl/>
        </w:rPr>
        <w:t>]</w:t>
      </w:r>
      <w:r w:rsidRPr="00843509">
        <w:rPr>
          <w:rStyle w:val="6-Char"/>
          <w:rFonts w:hint="cs"/>
          <w:rtl/>
        </w:rPr>
        <w:t xml:space="preserve"> </w:t>
      </w:r>
    </w:p>
    <w:p w:rsidR="007304CA" w:rsidRPr="00843509" w:rsidRDefault="007304CA" w:rsidP="003026D9">
      <w:pPr>
        <w:pStyle w:val="2-"/>
        <w:spacing w:line="235" w:lineRule="auto"/>
        <w:rPr>
          <w:rtl/>
        </w:rPr>
      </w:pPr>
      <w:r w:rsidRPr="00843509">
        <w:rPr>
          <w:rFonts w:hint="cs"/>
          <w:b/>
          <w:bCs/>
          <w:rtl/>
        </w:rPr>
        <w:t xml:space="preserve">ترجمه: </w:t>
      </w:r>
      <w:r w:rsidRPr="00843509">
        <w:rPr>
          <w:rFonts w:hint="cs"/>
          <w:rtl/>
        </w:rPr>
        <w:t xml:space="preserve">گفتند: محققاً این دو نفر ساحرند که می‌خواهند شما را از سرزمینتان با سحرشان بیرون کنند و راه و روش بهتر شما را ببرند(63) پس همۀ نیرنگتان را  گردآورید سپس به طور دسته جمع بیایید و به تحقیق در این روز رستگار کسی است که فائق آید(64). </w:t>
      </w:r>
    </w:p>
    <w:p w:rsidR="007304CA" w:rsidRPr="00843509" w:rsidRDefault="007304CA" w:rsidP="003026D9">
      <w:pPr>
        <w:pStyle w:val="1-"/>
        <w:spacing w:line="235" w:lineRule="auto"/>
        <w:rPr>
          <w:rtl/>
        </w:rPr>
      </w:pPr>
      <w:r w:rsidRPr="00843509">
        <w:rPr>
          <w:rFonts w:cs="B Zar" w:hint="cs"/>
          <w:b/>
          <w:bCs/>
          <w:sz w:val="26"/>
          <w:szCs w:val="26"/>
          <w:rtl/>
        </w:rPr>
        <w:t xml:space="preserve">نکات: </w:t>
      </w:r>
      <w:r w:rsidRPr="00843509">
        <w:rPr>
          <w:rFonts w:hint="cs"/>
          <w:rtl/>
        </w:rPr>
        <w:t xml:space="preserve">فرعون و کسانش به سه چیز مردم را از موسی متنفر می‌کردند: </w:t>
      </w:r>
    </w:p>
    <w:p w:rsidR="007304CA" w:rsidRPr="003026D9" w:rsidRDefault="007304CA" w:rsidP="003026D9">
      <w:pPr>
        <w:pStyle w:val="1-"/>
        <w:spacing w:line="235" w:lineRule="auto"/>
        <w:rPr>
          <w:spacing w:val="-4"/>
          <w:rtl/>
        </w:rPr>
      </w:pPr>
      <w:r w:rsidRPr="003026D9">
        <w:rPr>
          <w:rFonts w:hint="cs"/>
          <w:b/>
          <w:bCs/>
          <w:spacing w:val="-4"/>
          <w:rtl/>
        </w:rPr>
        <w:t xml:space="preserve">اول: </w:t>
      </w:r>
      <w:r w:rsidRPr="003026D9">
        <w:rPr>
          <w:rFonts w:hint="cs"/>
          <w:spacing w:val="-4"/>
          <w:rtl/>
        </w:rPr>
        <w:t xml:space="preserve">اینکه اینان ساحرند و معلوم است که کار ساحر حقه بازی است و لذا مردم را به او بدبین می‌کردند. </w:t>
      </w:r>
    </w:p>
    <w:p w:rsidR="007304CA" w:rsidRPr="00843509" w:rsidRDefault="007304CA" w:rsidP="003026D9">
      <w:pPr>
        <w:pStyle w:val="1-"/>
        <w:spacing w:line="235" w:lineRule="auto"/>
        <w:rPr>
          <w:rtl/>
        </w:rPr>
      </w:pPr>
      <w:r w:rsidRPr="00843509">
        <w:rPr>
          <w:rFonts w:hint="cs"/>
          <w:b/>
          <w:bCs/>
          <w:rtl/>
        </w:rPr>
        <w:t xml:space="preserve">دوم: </w:t>
      </w:r>
      <w:r w:rsidRPr="00843509">
        <w:rPr>
          <w:rFonts w:hint="cs"/>
          <w:rtl/>
        </w:rPr>
        <w:t xml:space="preserve">اینکه موسی و هارون می‌خواهند سیطره و ثروت شما را تصرف کنند و از این جهت مردم را بسیار متوحش می‌کردند خصوصاً مردمی که به دنیا علاقمندند. </w:t>
      </w:r>
    </w:p>
    <w:p w:rsidR="007304CA" w:rsidRPr="00843509" w:rsidRDefault="007304CA" w:rsidP="003026D9">
      <w:pPr>
        <w:pStyle w:val="1-"/>
        <w:spacing w:line="235" w:lineRule="auto"/>
        <w:rPr>
          <w:rtl/>
        </w:rPr>
      </w:pPr>
      <w:r w:rsidRPr="00843509">
        <w:rPr>
          <w:rFonts w:hint="cs"/>
          <w:b/>
          <w:bCs/>
          <w:rtl/>
        </w:rPr>
        <w:t xml:space="preserve">سوم: </w:t>
      </w:r>
      <w:r w:rsidRPr="00843509">
        <w:rPr>
          <w:rFonts w:hint="cs"/>
          <w:rtl/>
        </w:rPr>
        <w:t>اینکه می‌خواهند دین شما را تبدیل کنند و طریقه و مذهب شما را از دست شما بگیرند. البته مردم متعصب در این جهت تنفر شدیدی دارند. معلوم می‌شود هر زمانی چنین بوده که دنیا پرستان به تهمت‌های دینی اهل حق را می‌کوبیده‌اند چنانکه در زمان ما هر</w:t>
      </w:r>
      <w:r w:rsidRPr="00843509">
        <w:rPr>
          <w:rFonts w:hint="eastAsia"/>
          <w:rtl/>
        </w:rPr>
        <w:t>‌</w:t>
      </w:r>
      <w:r w:rsidRPr="00843509">
        <w:rPr>
          <w:rFonts w:hint="cs"/>
          <w:rtl/>
        </w:rPr>
        <w:t>کس سخن حقی و راه حقی به مردم نشان دهد، دنیاپرستانی که بر گردۀ مردم سوارند می</w:t>
      </w:r>
      <w:r w:rsidRPr="00843509">
        <w:rPr>
          <w:rFonts w:hint="eastAsia"/>
          <w:rtl/>
        </w:rPr>
        <w:t xml:space="preserve">‌گویند </w:t>
      </w:r>
      <w:r w:rsidRPr="00843509">
        <w:rPr>
          <w:rFonts w:hint="cs"/>
          <w:rtl/>
        </w:rPr>
        <w:t xml:space="preserve">این شخص می‌خواهد شما را از مذهبتان دور کند و یا مثلا محبت علی را از شما بگیرد و به همین افتراها مردم عوام را تحریک می‌کنند! </w:t>
      </w:r>
    </w:p>
    <w:p w:rsidR="007304CA" w:rsidRPr="00843509" w:rsidRDefault="007304CA" w:rsidP="003026D9">
      <w:pPr>
        <w:pStyle w:val="3-"/>
        <w:spacing w:line="235" w:lineRule="auto"/>
        <w:rPr>
          <w:rtl/>
        </w:rPr>
      </w:pPr>
      <w:r w:rsidRPr="00843509">
        <w:rPr>
          <w:rFonts w:ascii="Traditional Arabic" w:hAnsi="Traditional Arabic" w:cs="Traditional Arabic"/>
          <w:rtl/>
        </w:rPr>
        <w:t>﴿</w:t>
      </w:r>
      <w:r w:rsidRPr="00843509">
        <w:rPr>
          <w:rFonts w:hint="cs"/>
          <w:rtl/>
        </w:rPr>
        <w:t>قَالُواْ يَٰمُوسَىٰٓ إِمَّآ أَن تُلۡقِيَ وَإِمَّآ أَن نَّكُونَ أَوَّلَ مَنۡ أَلۡقَىٰ ٦٥ قَالَ بَلۡ أَلۡقُواْۖ فَإِذَا حِبَالُهُمۡ وَعِصِيُّهُمۡ يُخَيَّلُ إِلَيۡهِ مِن سِحۡرِهِمۡ أَنَّهَا تَسۡعَىٰ ٦٦ فَأَوۡجَسَ فِي نَفۡسِهِۦ خِيفَةٗ مُّوسَىٰ ٦٧ قُلۡنَا لَا تَخَفۡ إِنَّكَ أَنتَ ٱلۡأَعۡلَىٰ ٦٨ وَأَلۡقِ مَا فِي يَمِينِكَ تَلۡقَفۡ مَا صَنَعُوٓاْۖ إِنَّمَا صَنَعُواْ كَيۡدُ سَٰحِرٖۖ وَلَا يُفۡلِحُ ٱلسَّاحِرُ حَيۡثُ أَتَىٰ ٦٩</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[طه:</w:t>
      </w:r>
      <w:r w:rsidRPr="00843509">
        <w:rPr>
          <w:rStyle w:val="6-Char"/>
          <w:rFonts w:hint="cs"/>
          <w:rtl/>
        </w:rPr>
        <w:t>65-69</w:t>
      </w:r>
      <w:r w:rsidRPr="00843509">
        <w:rPr>
          <w:rStyle w:val="6-Char"/>
          <w:rtl/>
          <w:lang w:bidi="ar-SA"/>
        </w:rPr>
        <w:t>]</w:t>
      </w:r>
      <w:r w:rsidRPr="00843509">
        <w:rPr>
          <w:rStyle w:val="6-Char"/>
          <w:rFonts w:hint="cs"/>
          <w:rtl/>
        </w:rPr>
        <w:t xml:space="preserve"> </w:t>
      </w:r>
    </w:p>
    <w:p w:rsidR="007304CA" w:rsidRPr="00843509" w:rsidRDefault="007304CA" w:rsidP="003026D9">
      <w:pPr>
        <w:pStyle w:val="2-"/>
        <w:spacing w:line="235" w:lineRule="auto"/>
        <w:rPr>
          <w:rFonts w:cs="Times New Roman"/>
          <w:rtl/>
        </w:rPr>
      </w:pPr>
      <w:r w:rsidRPr="00843509">
        <w:rPr>
          <w:rFonts w:hint="cs"/>
          <w:b/>
          <w:bCs/>
          <w:rtl/>
        </w:rPr>
        <w:t xml:space="preserve">ترجمه: </w:t>
      </w:r>
      <w:r w:rsidRPr="00843509">
        <w:rPr>
          <w:rFonts w:hint="cs"/>
          <w:rtl/>
        </w:rPr>
        <w:t xml:space="preserve">گفتند: ای موسی یا تو بینداز و یا بوده باشیم ما اولین کسی که بندازد (65) موسی گفت: بلکه شما بیندازید پس(چون انداختند) ناگاه ریسمان‌ها و عصاهایشان بر اثر سحرشان به موسی وانمود شد که آنها می‌شتابند (66) پس موسی در دل خود ترسی یافت(67) گفتیم: ای موسی نترس محققا تو خود برتری (68) و آنچه در دست راستت می‌باشد بینداز که می‌بلعد آنچه را ساخته‌اند. محقّقا آنچه ساخته‌اند حیلۀ ساحر است و ساحر رستگار نشود هر جا که آید (69).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 xml:space="preserve">جملۀ </w:t>
      </w:r>
      <w:r w:rsidRPr="00843509">
        <w:rPr>
          <w:rFonts w:ascii="Traditional Arabic" w:hAnsi="Traditional Arabic" w:cs="Traditional Arabic"/>
          <w:rtl/>
        </w:rPr>
        <w:t>﴿</w:t>
      </w:r>
      <w:r w:rsidRPr="00843509">
        <w:rPr>
          <w:rStyle w:val="5-Char"/>
          <w:rFonts w:hint="cs"/>
          <w:rtl/>
        </w:rPr>
        <w:t>إِمَّآ أَن تُلۡقِيَ</w:t>
      </w:r>
      <w:r w:rsidRPr="00843509">
        <w:rPr>
          <w:rStyle w:val="5-Char"/>
          <w:rFonts w:cs="Times New Roman" w:hint="cs"/>
          <w:rtl/>
        </w:rPr>
        <w:t>...</w:t>
      </w:r>
      <w:r w:rsidRPr="00843509">
        <w:rPr>
          <w:rFonts w:ascii="Traditional Arabic" w:hAnsi="Traditional Arabic" w:cs="Traditional Arabic"/>
          <w:rtl/>
        </w:rPr>
        <w:t>﴾</w:t>
      </w:r>
      <w:r w:rsidRPr="00843509">
        <w:rPr>
          <w:rFonts w:hint="cs"/>
          <w:rtl/>
        </w:rPr>
        <w:t xml:space="preserve"> دلالت دارد که ساحران ادب به خرج دادند و همین ادبشان باعث هدایتشان گردید. و جملۀ: </w:t>
      </w:r>
      <w:r w:rsidRPr="00843509">
        <w:rPr>
          <w:rFonts w:ascii="Traditional Arabic" w:hAnsi="Traditional Arabic" w:cs="Traditional Arabic"/>
          <w:rtl/>
        </w:rPr>
        <w:t>﴿</w:t>
      </w:r>
      <w:r w:rsidRPr="00843509">
        <w:rPr>
          <w:rStyle w:val="5-Char"/>
          <w:rFonts w:hint="cs"/>
          <w:rtl/>
        </w:rPr>
        <w:t>يُخَيَّلُ</w:t>
      </w:r>
      <w:r w:rsidRPr="00843509">
        <w:rPr>
          <w:rStyle w:val="5-Char"/>
          <w:rFonts w:cs="Times New Roman" w:hint="cs"/>
          <w:rtl/>
        </w:rPr>
        <w:t>...</w:t>
      </w:r>
      <w:r w:rsidRPr="00843509">
        <w:rPr>
          <w:rFonts w:ascii="Traditional Arabic" w:hAnsi="Traditional Arabic" w:cs="Traditional Arabic"/>
          <w:rtl/>
        </w:rPr>
        <w:t>﴾</w:t>
      </w:r>
      <w:r w:rsidRPr="00843509">
        <w:rPr>
          <w:rFonts w:hint="cs"/>
          <w:rtl/>
        </w:rPr>
        <w:t xml:space="preserve"> دلالت دارد که سحر ایشان امر واقعی نبود بلکه چشم‌بندی و خیالی بود و دلالت دارد که همین امرِ خیالی موسی را به وحشت انداخت. و جملۀ: </w:t>
      </w:r>
      <w:r w:rsidRPr="00843509">
        <w:rPr>
          <w:rFonts w:ascii="Traditional Arabic" w:hAnsi="Traditional Arabic" w:cs="Traditional Arabic"/>
          <w:rtl/>
        </w:rPr>
        <w:t>﴿</w:t>
      </w:r>
      <w:r w:rsidRPr="00843509">
        <w:rPr>
          <w:rStyle w:val="5-Char"/>
          <w:rFonts w:hint="cs"/>
          <w:rtl/>
        </w:rPr>
        <w:t>وَلَا يُفۡلِحُ ٱلسَّاحِرُ</w:t>
      </w:r>
      <w:r w:rsidRPr="00843509">
        <w:rPr>
          <w:rFonts w:ascii="Traditional Arabic" w:hAnsi="Traditional Arabic" w:cs="Traditional Arabic"/>
          <w:rtl/>
        </w:rPr>
        <w:t>﴾</w:t>
      </w:r>
      <w:r w:rsidRPr="00843509">
        <w:rPr>
          <w:rFonts w:hint="cs"/>
          <w:rtl/>
        </w:rPr>
        <w:t xml:space="preserve">، دلالت دارد که سحر حرام و ساحر از رستگاری دور است.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فَأُلۡقِيَ ٱلسَّحَرَةُ سُجَّدٗا قَالُوٓاْ ءَامَنَّا بِرَبِّ هَٰرُونَ وَمُوسَىٰ ٧٠ قَالَ ءَامَنتُمۡ لَهُۥ قَبۡلَ أَنۡ ءَاذَنَ لَكُمۡۖ إِنَّهُۥ لَكَبِيرُكُمُ ٱلَّذِي عَلَّمَكُمُ ٱلسِّحۡرَۖ فَلَأُقَطِّعَنَّ أَيۡدِيَكُمۡ وَأَرۡجُلَكُم مِّنۡ خِلَٰفٖ وَلَأُصَلِّبَنَّكُمۡ فِي جُذُوعِ ٱلنَّخۡلِ وَلَتَعۡلَمُنَّ أَيُّنَآ أَشَدُّ عَذَابٗا وَأَبۡقَىٰ ٧١</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[طه:</w:t>
      </w:r>
      <w:r w:rsidRPr="00843509">
        <w:rPr>
          <w:rStyle w:val="6-Char"/>
          <w:rFonts w:hint="cs"/>
          <w:rtl/>
        </w:rPr>
        <w:t>70-71</w:t>
      </w:r>
      <w:r w:rsidRPr="00843509">
        <w:rPr>
          <w:rStyle w:val="6-Char"/>
          <w:rtl/>
          <w:lang w:bidi="ar-SA"/>
        </w:rPr>
        <w:t>]</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پس ساحران سجده‌کنان به زمین افتادند و گفتند: ما به پروردگار هارون و موسی ایمان آوردیم(70) فرعون گفت: آیا پیش از آنکه به شما اذن دهم به او ایمان آوردید به درستی که او (یعنی موسی) بزرگ شماست که به شما سحر آموخته پس حتماً دستها وپاهای شما را برخلاف یکدیگر قطع می‌کنم و حتما شما را در تنه‌های درخت به دار می‌زنم و البته خواهید دانست که کدام ما عذابش سخت‌تر است و پاینده‌تر است(71). </w:t>
      </w:r>
    </w:p>
    <w:p w:rsidR="007304CA" w:rsidRPr="00843509" w:rsidRDefault="007304CA" w:rsidP="007304CA">
      <w:pPr>
        <w:pStyle w:val="1-"/>
        <w:rPr>
          <w:rtl/>
        </w:rPr>
      </w:pPr>
      <w:r w:rsidRPr="00843509">
        <w:rPr>
          <w:rFonts w:cs="B Zar" w:hint="cs"/>
          <w:b/>
          <w:bCs/>
          <w:sz w:val="26"/>
          <w:szCs w:val="26"/>
          <w:rtl/>
        </w:rPr>
        <w:t xml:space="preserve">نکات: </w:t>
      </w:r>
      <w:r w:rsidRPr="00843509">
        <w:rPr>
          <w:rtl/>
        </w:rPr>
        <w:t>فاء؛</w:t>
      </w:r>
      <w:r w:rsidRPr="00843509">
        <w:rPr>
          <w:rFonts w:hint="cs"/>
          <w:rtl/>
        </w:rPr>
        <w:t xml:space="preserve"> </w:t>
      </w:r>
      <w:r w:rsidRPr="00843509">
        <w:rPr>
          <w:rFonts w:ascii="Traditional Arabic" w:hAnsi="Traditional Arabic" w:cs="Traditional Arabic"/>
          <w:rtl/>
        </w:rPr>
        <w:t>﴿</w:t>
      </w:r>
      <w:r w:rsidRPr="00843509">
        <w:rPr>
          <w:rStyle w:val="5-Char"/>
          <w:rFonts w:hint="cs"/>
          <w:rtl/>
        </w:rPr>
        <w:t>فَأُلۡقِيَ</w:t>
      </w:r>
      <w:r w:rsidRPr="00843509">
        <w:rPr>
          <w:rFonts w:ascii="Traditional Arabic" w:hAnsi="Traditional Arabic" w:cs="Traditional Arabic"/>
          <w:rtl/>
        </w:rPr>
        <w:t>﴾</w:t>
      </w:r>
      <w:r w:rsidRPr="00843509">
        <w:rPr>
          <w:rFonts w:hint="cs"/>
          <w:rtl/>
        </w:rPr>
        <w:t xml:space="preserve"> دلالت دارد که بدون فاصله ساحران برای خدا به سجده افتادند. در اینجا خدای تعالی هارون را مقدم بر موسی داشته برای رعایت سجع اواخر آیات و یا جهت دیگر. و فرعون در کلام خود دو شبهه انداخت: </w:t>
      </w:r>
      <w:r w:rsidRPr="00843509">
        <w:rPr>
          <w:rFonts w:hint="cs"/>
          <w:b/>
          <w:bCs/>
          <w:rtl/>
        </w:rPr>
        <w:t xml:space="preserve">اول: </w:t>
      </w:r>
      <w:r w:rsidRPr="00843509">
        <w:rPr>
          <w:rFonts w:hint="cs"/>
          <w:rtl/>
        </w:rPr>
        <w:t xml:space="preserve">اینکه بدون مشاوره و بحث با من یعنی بدون مناظره ایمان آوردید و این جمله دلیل بر حماقت او می‌کند زیرا مشاوره و استیذان از یک نفر سرکش معنی ندارد. </w:t>
      </w:r>
      <w:r w:rsidRPr="00843509">
        <w:rPr>
          <w:rFonts w:hint="cs"/>
          <w:b/>
          <w:bCs/>
          <w:rtl/>
        </w:rPr>
        <w:t xml:space="preserve">دوم: </w:t>
      </w:r>
      <w:r w:rsidRPr="00843509">
        <w:rPr>
          <w:rFonts w:hint="cs"/>
          <w:rtl/>
        </w:rPr>
        <w:t xml:space="preserve">اینکه موسی بزرگ شما بوده و با او قرار قبلی برای گمراه کردن مردم داشته‌اید.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قَالُواْ لَن نُّؤۡثِرَكَ عَلَىٰ مَا جَآءَنَا مِنَ ٱلۡبَيِّنَٰتِ وَٱلَّذِي فَطَرَنَاۖ فَٱقۡضِ مَآ أَنتَ قَاضٍۖ إِنَّمَا تَقۡضِي هَٰذِهِ ٱلۡحَيَوٰةَ ٱلدُّنۡيَآ ٧٢ إِنَّآ ءَامَنَّا بِرَبِّنَا لِيَغۡفِرَ لَنَا خَطَٰيَٰنَا وَمَآ أَكۡرَهۡتَنَا عَلَيۡهِ مِنَ ٱلسِّحۡرِۗ وَٱللَّهُ خَيۡرٞ وَأَبۡقَىٰٓ ٧٣</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[طه:</w:t>
      </w:r>
      <w:r w:rsidRPr="00843509">
        <w:rPr>
          <w:rStyle w:val="6-Char"/>
          <w:rFonts w:hint="cs"/>
          <w:rtl/>
        </w:rPr>
        <w:t>72-73</w:t>
      </w:r>
      <w:r w:rsidRPr="00843509">
        <w:rPr>
          <w:rStyle w:val="6-Char"/>
          <w:rtl/>
          <w:lang w:bidi="ar-SA"/>
        </w:rPr>
        <w:t>]</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ساحران گفتند: ما تو را ترجیح نمی‌دهیم بر آنچه از حجت‌های روشن که برای ما آمده و بر آنکه ما را آفریده (و یا قسم به آنکه ما را آفریده) پس حکم نما آنچه تو حکم می‌کنی همانا حکم میرانی در این زندگی دنیا(72) به تحقیق ما به پروردگار خود ایمان آورده‌ایم تا خطاهای ما را برای ما بیامرزد و آنچه را که تو ما را بر آن واداشتی از سحر (بیامرزد) و خدا بهتر و پاینده‌تر است (73). </w:t>
      </w:r>
    </w:p>
    <w:p w:rsidR="007304CA" w:rsidRPr="00843509" w:rsidRDefault="007304CA" w:rsidP="003026D9">
      <w:pPr>
        <w:pStyle w:val="1-"/>
        <w:spacing w:line="230" w:lineRule="auto"/>
        <w:rPr>
          <w:rtl/>
        </w:rPr>
      </w:pPr>
      <w:r w:rsidRPr="00843509">
        <w:rPr>
          <w:rFonts w:cs="B Zar" w:hint="cs"/>
          <w:b/>
          <w:bCs/>
          <w:sz w:val="26"/>
          <w:szCs w:val="26"/>
          <w:rtl/>
        </w:rPr>
        <w:t xml:space="preserve">نکات: </w:t>
      </w:r>
      <w:r w:rsidRPr="00843509">
        <w:rPr>
          <w:rFonts w:hint="cs"/>
          <w:rtl/>
        </w:rPr>
        <w:t xml:space="preserve">ساحرانی که مقتدای کفّار بودند،  به یک آن، چنان ایمان در دلشان ثابت و نافذ شد که در راه خدا نهراسیدند و به فرعون گفتند: هرچه خواهی دربارۀ ما فرمان بده. اما زمان ما پیشواهای مؤمنین که سال‌ها خود را پیرو قرآن می‌دانند دین خود را به بهای کمی می‌فروشند. رؤسای ساحران که 72 نفر بودند از جملۀ: </w:t>
      </w:r>
      <w:r w:rsidRPr="00843509">
        <w:rPr>
          <w:rFonts w:ascii="Traditional Arabic" w:hAnsi="Traditional Arabic" w:cs="Traditional Arabic"/>
          <w:rtl/>
        </w:rPr>
        <w:t>﴿</w:t>
      </w:r>
      <w:r w:rsidRPr="00843509">
        <w:rPr>
          <w:rStyle w:val="5-Char"/>
          <w:rFonts w:hint="cs"/>
          <w:rtl/>
        </w:rPr>
        <w:t>وَمَآ أَكۡرَهۡتَنَا</w:t>
      </w:r>
      <w:r w:rsidRPr="00843509">
        <w:rPr>
          <w:rStyle w:val="5-Char"/>
          <w:rFonts w:cs="Times New Roman" w:hint="cs"/>
          <w:rtl/>
        </w:rPr>
        <w:t>...</w:t>
      </w:r>
      <w:r w:rsidRPr="00843509">
        <w:rPr>
          <w:rFonts w:ascii="Traditional Arabic" w:hAnsi="Traditional Arabic" w:cs="Traditional Arabic"/>
          <w:rtl/>
        </w:rPr>
        <w:t>﴾</w:t>
      </w:r>
      <w:r w:rsidRPr="00843509">
        <w:rPr>
          <w:rFonts w:hint="cs"/>
          <w:rtl/>
        </w:rPr>
        <w:t xml:space="preserve"> معلوم می</w:t>
      </w:r>
      <w:r w:rsidRPr="00843509">
        <w:rPr>
          <w:rFonts w:hint="eastAsia"/>
          <w:rtl/>
        </w:rPr>
        <w:t>‌</w:t>
      </w:r>
      <w:r w:rsidRPr="00843509">
        <w:rPr>
          <w:rFonts w:hint="cs"/>
          <w:rtl/>
        </w:rPr>
        <w:t>شود به اکراه سحر آموخته‌اند، یعنی سلاطین آن زمان عده‌ای را مجبور می‌کردند به تعلیم سحر تا همواره عده‌ای برای حفظ عظمت دستگاهشان باشند و به اضافه رؤسای سحر دیده بودند چون حضرت موسی می</w:t>
      </w:r>
      <w:r w:rsidRPr="00843509">
        <w:rPr>
          <w:rFonts w:hint="eastAsia"/>
          <w:rtl/>
        </w:rPr>
        <w:t xml:space="preserve">‌خوابد عصای او </w:t>
      </w:r>
      <w:r w:rsidRPr="00843509">
        <w:rPr>
          <w:rFonts w:hint="cs"/>
          <w:rtl/>
        </w:rPr>
        <w:t xml:space="preserve">او </w:t>
      </w:r>
      <w:r w:rsidRPr="00843509">
        <w:rPr>
          <w:rFonts w:hint="eastAsia"/>
          <w:rtl/>
        </w:rPr>
        <w:t>را حراست می‌ک</w:t>
      </w:r>
      <w:r w:rsidRPr="00843509">
        <w:rPr>
          <w:rFonts w:hint="cs"/>
          <w:rtl/>
        </w:rPr>
        <w:t xml:space="preserve">ند و لذا دانستند که موسی ساحر نیست زیرا ساحر چون بخوابد سحر او باطل می‌شود. و به اضافه فرعون ایشان را از شهرهای دور به زور احضار کرده و لذا می‌گفتند: </w:t>
      </w:r>
      <w:r w:rsidRPr="00843509">
        <w:rPr>
          <w:rFonts w:ascii="Traditional Arabic" w:hAnsi="Traditional Arabic" w:cs="Traditional Arabic"/>
          <w:rtl/>
        </w:rPr>
        <w:t>﴿</w:t>
      </w:r>
      <w:r w:rsidRPr="00843509">
        <w:rPr>
          <w:rStyle w:val="5-Char"/>
          <w:rFonts w:hint="cs"/>
          <w:rtl/>
        </w:rPr>
        <w:t>وَمَآ أَكۡرَهۡتَنَا</w:t>
      </w:r>
      <w:r w:rsidRPr="00843509">
        <w:rPr>
          <w:rFonts w:ascii="Traditional Arabic" w:hAnsi="Traditional Arabic" w:cs="Traditional Arabic"/>
          <w:rtl/>
        </w:rPr>
        <w:t>﴾</w:t>
      </w:r>
      <w:r w:rsidRPr="00843509">
        <w:rPr>
          <w:rFonts w:hint="cs"/>
          <w:rtl/>
        </w:rPr>
        <w:t xml:space="preserve">. </w:t>
      </w:r>
    </w:p>
    <w:p w:rsidR="007304CA" w:rsidRPr="00843509" w:rsidRDefault="007304CA" w:rsidP="003026D9">
      <w:pPr>
        <w:pStyle w:val="3-"/>
        <w:spacing w:line="230" w:lineRule="auto"/>
        <w:rPr>
          <w:rtl/>
        </w:rPr>
      </w:pPr>
      <w:r w:rsidRPr="00843509">
        <w:rPr>
          <w:rFonts w:ascii="Traditional Arabic" w:hAnsi="Traditional Arabic" w:cs="Traditional Arabic"/>
          <w:rtl/>
        </w:rPr>
        <w:t>﴿</w:t>
      </w:r>
      <w:r w:rsidRPr="00843509">
        <w:rPr>
          <w:rFonts w:hint="cs"/>
          <w:rtl/>
        </w:rPr>
        <w:t>إِنَّهُۥ مَن يَأۡتِ رَبَّهُۥ مُجۡرِمٗا فَإِنَّ لَهُۥ جَهَنَّمَ لَا يَمُوتُ فِيهَا وَلَا يَحۡيَىٰ ٧٤ وَمَن يَأۡتِهِۦ مُؤۡمِنٗا قَدۡ عَمِلَ ٱلصَّٰلِحَٰتِ فَأُوْلَٰٓئِكَ لَهُمُ ٱلدَّرَجَٰتُ ٱلۡعُلَىٰ ٧٥ جَنَّٰتُ عَدۡنٖ تَجۡرِي مِن تَحۡتِهَا ٱلۡأَنۡهَٰرُ خَٰلِدِينَ فِيهَاۚ وَذَٰلِكَ جَزَآءُ مَن تَزَكَّىٰ ٧٦</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[طه:</w:t>
      </w:r>
      <w:r w:rsidRPr="00843509">
        <w:rPr>
          <w:rStyle w:val="6-Char"/>
          <w:rFonts w:hint="cs"/>
          <w:rtl/>
        </w:rPr>
        <w:t>74-76</w:t>
      </w:r>
      <w:r w:rsidRPr="00843509">
        <w:rPr>
          <w:rStyle w:val="6-Char"/>
          <w:rtl/>
          <w:lang w:bidi="ar-SA"/>
        </w:rPr>
        <w:t>]</w:t>
      </w:r>
      <w:r w:rsidRPr="00843509">
        <w:rPr>
          <w:rStyle w:val="6-Char"/>
          <w:rFonts w:hint="cs"/>
          <w:rtl/>
        </w:rPr>
        <w:t xml:space="preserve"> </w:t>
      </w:r>
    </w:p>
    <w:p w:rsidR="007304CA" w:rsidRPr="00843509" w:rsidRDefault="007304CA" w:rsidP="003026D9">
      <w:pPr>
        <w:pStyle w:val="2-"/>
        <w:spacing w:line="230" w:lineRule="auto"/>
        <w:rPr>
          <w:rtl/>
        </w:rPr>
      </w:pPr>
      <w:r w:rsidRPr="00843509">
        <w:rPr>
          <w:rFonts w:hint="cs"/>
          <w:b/>
          <w:bCs/>
          <w:rtl/>
        </w:rPr>
        <w:t xml:space="preserve">ترجمه: </w:t>
      </w:r>
      <w:r w:rsidRPr="00843509">
        <w:rPr>
          <w:rFonts w:hint="cs"/>
          <w:rtl/>
        </w:rPr>
        <w:t>محققاً هر‌کس در حضور پروردگارش به حال گناهکاری بیاید پس البته برای او دوزخ است که در آن نه می‌میرد و نه زنده می‌ماند(74) و هر‌کس بیاید در محضر پروردگارش در حالی که دارای ایمان باشد و کارهای شایسته کرده باشد پس آنان برایشان درجات بلندی است(75) باغ</w:t>
      </w:r>
      <w:r w:rsidRPr="00843509">
        <w:rPr>
          <w:rFonts w:hint="eastAsia"/>
          <w:rtl/>
        </w:rPr>
        <w:t>‌های همیشگی که از زیر آن نهرها جاری است</w:t>
      </w:r>
      <w:r w:rsidRPr="00843509">
        <w:rPr>
          <w:rFonts w:hint="cs"/>
          <w:rtl/>
        </w:rPr>
        <w:t>.</w:t>
      </w:r>
      <w:r w:rsidRPr="00843509">
        <w:rPr>
          <w:rFonts w:hint="eastAsia"/>
          <w:rtl/>
        </w:rPr>
        <w:t xml:space="preserve"> در آن جاویدانند و اینست جزای کسی که پاک باشد</w:t>
      </w:r>
      <w:r w:rsidRPr="00843509">
        <w:rPr>
          <w:rFonts w:hint="cs"/>
          <w:rtl/>
        </w:rPr>
        <w:t xml:space="preserve"> </w:t>
      </w:r>
      <w:r w:rsidRPr="00843509">
        <w:rPr>
          <w:rFonts w:hint="eastAsia"/>
          <w:rtl/>
        </w:rPr>
        <w:t>(</w:t>
      </w:r>
      <w:r w:rsidRPr="00843509">
        <w:rPr>
          <w:rFonts w:hint="cs"/>
          <w:rtl/>
        </w:rPr>
        <w:t>7</w:t>
      </w:r>
      <w:r w:rsidRPr="00843509">
        <w:rPr>
          <w:rFonts w:hint="eastAsia"/>
          <w:rtl/>
        </w:rPr>
        <w:t>6</w:t>
      </w:r>
      <w:r w:rsidRPr="00843509">
        <w:rPr>
          <w:rFonts w:hint="cs"/>
          <w:rtl/>
        </w:rPr>
        <w:t xml:space="preserve">). </w:t>
      </w:r>
    </w:p>
    <w:p w:rsidR="007304CA" w:rsidRPr="00843509" w:rsidRDefault="007304CA" w:rsidP="003026D9">
      <w:pPr>
        <w:pStyle w:val="1-"/>
        <w:widowControl w:val="0"/>
        <w:spacing w:line="230" w:lineRule="auto"/>
        <w:rPr>
          <w:rFonts w:ascii="KFGQPC Uthmanic Script HAFS" w:hAnsi="KFGQPC Uthmanic Script HAFS" w:cs="KFGQPC Uthmanic Script HAFS"/>
          <w:rtl/>
        </w:rPr>
      </w:pPr>
      <w:r w:rsidRPr="00843509">
        <w:rPr>
          <w:rFonts w:cs="B Zar" w:hint="cs"/>
          <w:b/>
          <w:bCs/>
          <w:sz w:val="26"/>
          <w:szCs w:val="26"/>
          <w:rtl/>
        </w:rPr>
        <w:t xml:space="preserve">نکات: </w:t>
      </w:r>
      <w:r w:rsidRPr="00843509">
        <w:rPr>
          <w:rFonts w:hint="cs"/>
          <w:rtl/>
        </w:rPr>
        <w:t xml:space="preserve">جملۀ: </w:t>
      </w:r>
      <w:r w:rsidRPr="00843509">
        <w:rPr>
          <w:rFonts w:ascii="Traditional Arabic" w:hAnsi="Traditional Arabic" w:cs="Traditional Arabic"/>
          <w:rtl/>
        </w:rPr>
        <w:t>﴿</w:t>
      </w:r>
      <w:r w:rsidRPr="00843509">
        <w:rPr>
          <w:rStyle w:val="5-Char"/>
          <w:rFonts w:hint="cs"/>
          <w:rtl/>
        </w:rPr>
        <w:t>مَن يَأۡتِ رَبَّهُۥ مُجۡرِمٗا</w:t>
      </w:r>
      <w:r w:rsidRPr="00843509">
        <w:rPr>
          <w:rStyle w:val="5-Char"/>
          <w:rFonts w:cs="Times New Roman" w:hint="cs"/>
          <w:rtl/>
        </w:rPr>
        <w:t>...</w:t>
      </w:r>
      <w:r w:rsidRPr="00843509">
        <w:rPr>
          <w:rFonts w:ascii="Traditional Arabic" w:hAnsi="Traditional Arabic" w:cs="Traditional Arabic"/>
          <w:rtl/>
        </w:rPr>
        <w:t>﴾</w:t>
      </w:r>
      <w:r w:rsidRPr="00843509">
        <w:rPr>
          <w:rFonts w:hint="cs"/>
          <w:rtl/>
        </w:rPr>
        <w:t xml:space="preserve"> چون در مقابل </w:t>
      </w:r>
      <w:r w:rsidRPr="00843509">
        <w:rPr>
          <w:rFonts w:ascii="Traditional Arabic" w:hAnsi="Traditional Arabic" w:cs="Traditional Arabic"/>
          <w:rtl/>
        </w:rPr>
        <w:t>﴿</w:t>
      </w:r>
      <w:r w:rsidRPr="00843509">
        <w:rPr>
          <w:rStyle w:val="5-Char"/>
          <w:rFonts w:hint="cs"/>
          <w:rtl/>
        </w:rPr>
        <w:t>وَمَن يَأۡتِهِۦ مُؤۡمِنٗا</w:t>
      </w:r>
      <w:r w:rsidRPr="00843509">
        <w:rPr>
          <w:rStyle w:val="5-Char"/>
          <w:rFonts w:cs="Times New Roman" w:hint="cs"/>
          <w:rtl/>
        </w:rPr>
        <w:t>...</w:t>
      </w:r>
      <w:r w:rsidRPr="00843509">
        <w:rPr>
          <w:rFonts w:ascii="Traditional Arabic" w:hAnsi="Traditional Arabic" w:cs="Traditional Arabic"/>
          <w:rtl/>
        </w:rPr>
        <w:t>﴾</w:t>
      </w:r>
      <w:r w:rsidRPr="00843509">
        <w:rPr>
          <w:rFonts w:hint="cs"/>
          <w:rtl/>
        </w:rPr>
        <w:t xml:space="preserve"> آمده مقصود از آن کفار است، پس مؤمنِ مجرم مانند آن نیست. و جملۀ: </w:t>
      </w:r>
      <w:r w:rsidRPr="00843509">
        <w:rPr>
          <w:rFonts w:ascii="Traditional Arabic" w:hAnsi="Traditional Arabic" w:cs="Traditional Arabic"/>
          <w:rtl/>
        </w:rPr>
        <w:t>﴿</w:t>
      </w:r>
      <w:r w:rsidRPr="00843509">
        <w:rPr>
          <w:rStyle w:val="5-Char"/>
          <w:rFonts w:hint="cs"/>
          <w:rtl/>
        </w:rPr>
        <w:t>لَا يَمُوتُ فِيهَا وَلَا يَحۡيَىٰ</w:t>
      </w:r>
      <w:r w:rsidRPr="00843509">
        <w:rPr>
          <w:rFonts w:ascii="Traditional Arabic" w:hAnsi="Traditional Arabic" w:cs="Traditional Arabic"/>
          <w:rtl/>
        </w:rPr>
        <w:t>﴾</w:t>
      </w:r>
      <w:r w:rsidRPr="00843509">
        <w:rPr>
          <w:rFonts w:hint="cs"/>
          <w:rtl/>
        </w:rPr>
        <w:t xml:space="preserve"> دلالت دارد که کافر مجرم در دوزخ نه می‌میرد و نه زنده می‌ماند و قسم ثالثی‌ هم که در کار نیست. پس مقصود این است که حیات بهره‌دار ندارد و مردنی که به آن راحت شوند نیز ندارند و حیات ممتّعه و موت مریحه نفی شده، و جملۀ: </w:t>
      </w:r>
      <w:r w:rsidRPr="00843509">
        <w:rPr>
          <w:rFonts w:ascii="Traditional Arabic" w:hAnsi="Traditional Arabic" w:cs="Traditional Arabic"/>
          <w:rtl/>
        </w:rPr>
        <w:t>﴿</w:t>
      </w:r>
      <w:r w:rsidRPr="00843509">
        <w:rPr>
          <w:rStyle w:val="5-Char"/>
          <w:rFonts w:hint="cs"/>
          <w:rtl/>
        </w:rPr>
        <w:t>لَهُمُ ٱلدَّرَجَٰتُ ٱلۡعُلَىٰ</w:t>
      </w:r>
      <w:r w:rsidRPr="00843509">
        <w:rPr>
          <w:rFonts w:ascii="Traditional Arabic" w:hAnsi="Traditional Arabic" w:cs="Traditional Arabic"/>
          <w:rtl/>
        </w:rPr>
        <w:t>﴾</w:t>
      </w:r>
      <w:r w:rsidRPr="00843509">
        <w:rPr>
          <w:rFonts w:hint="cs"/>
          <w:rtl/>
        </w:rPr>
        <w:t xml:space="preserve"> دلالت دارد که برای مؤمنین عامل به صالحات درجات عالیه، و برای کسی که عمل صالح کافی ندارد، درجات عالیه نیست. و جملۀ </w:t>
      </w:r>
      <w:r w:rsidRPr="00843509">
        <w:rPr>
          <w:rFonts w:ascii="Traditional Arabic" w:hAnsi="Traditional Arabic" w:cs="Traditional Arabic"/>
          <w:rtl/>
        </w:rPr>
        <w:t>﴿</w:t>
      </w:r>
      <w:r w:rsidRPr="00843509">
        <w:rPr>
          <w:rStyle w:val="5-Char"/>
          <w:rFonts w:hint="cs"/>
          <w:rtl/>
        </w:rPr>
        <w:t>وَذَٰلِكَ جَزَآءُ مَن تَزَكَّىٰ</w:t>
      </w:r>
      <w:r w:rsidRPr="00843509">
        <w:rPr>
          <w:rFonts w:ascii="Traditional Arabic" w:hAnsi="Traditional Arabic" w:cs="Traditional Arabic"/>
          <w:rtl/>
        </w:rPr>
        <w:t>﴾</w:t>
      </w:r>
      <w:r w:rsidRPr="00843509">
        <w:rPr>
          <w:rFonts w:ascii="Lotus Linotype" w:hAnsi="Lotus Linotype" w:cs="Lotus Linotype" w:hint="cs"/>
          <w:color w:val="000000"/>
          <w:rtl/>
        </w:rPr>
        <w:t xml:space="preserve"> </w:t>
      </w:r>
      <w:r w:rsidRPr="00843509">
        <w:rPr>
          <w:rFonts w:hint="cs"/>
          <w:rtl/>
        </w:rPr>
        <w:t xml:space="preserve">دلالت دارد که درجات عالیه مخصوص کسی است که خود را پاک نموده و تزکیه شده باشد. آری، بهشت و درجات آن، مأوای افراد آلوده نیست چنانکه در سورۀ مریم آیۀ 63 می‌فرماید: </w:t>
      </w:r>
      <w:r w:rsidRPr="00843509">
        <w:rPr>
          <w:rFonts w:ascii="Traditional Arabic" w:hAnsi="Traditional Arabic" w:cs="Traditional Arabic"/>
          <w:rtl/>
        </w:rPr>
        <w:t>﴿</w:t>
      </w:r>
      <w:r w:rsidRPr="00843509">
        <w:rPr>
          <w:rStyle w:val="5-Char"/>
          <w:rFonts w:hint="eastAsia"/>
          <w:rtl/>
        </w:rPr>
        <w:t>تِلۡكَ</w:t>
      </w:r>
      <w:r w:rsidRPr="00843509">
        <w:rPr>
          <w:rStyle w:val="5-Char"/>
          <w:rtl/>
        </w:rPr>
        <w:t xml:space="preserve"> </w:t>
      </w:r>
      <w:r w:rsidRPr="00843509">
        <w:rPr>
          <w:rStyle w:val="5-Char"/>
          <w:rFonts w:hint="cs"/>
          <w:rtl/>
        </w:rPr>
        <w:t>ٱ</w:t>
      </w:r>
      <w:r w:rsidRPr="00843509">
        <w:rPr>
          <w:rStyle w:val="5-Char"/>
          <w:rFonts w:hint="eastAsia"/>
          <w:rtl/>
        </w:rPr>
        <w:t>لۡجَنَّةُ</w:t>
      </w:r>
      <w:r w:rsidRPr="00843509">
        <w:rPr>
          <w:rStyle w:val="5-Char"/>
          <w:rtl/>
        </w:rPr>
        <w:t xml:space="preserve"> </w:t>
      </w:r>
      <w:r w:rsidRPr="00843509">
        <w:rPr>
          <w:rStyle w:val="5-Char"/>
          <w:rFonts w:hint="cs"/>
          <w:rtl/>
        </w:rPr>
        <w:t>ٱ</w:t>
      </w:r>
      <w:r w:rsidRPr="00843509">
        <w:rPr>
          <w:rStyle w:val="5-Char"/>
          <w:rFonts w:hint="eastAsia"/>
          <w:rtl/>
        </w:rPr>
        <w:t>لَّتِي</w:t>
      </w:r>
      <w:r w:rsidRPr="00843509">
        <w:rPr>
          <w:rStyle w:val="5-Char"/>
          <w:rtl/>
        </w:rPr>
        <w:t xml:space="preserve"> نُورِثُ مِنۡ عِبَادِنَا مَن كَانَ تَقِيّٗا ٦٣</w:t>
      </w:r>
      <w:r w:rsidRPr="00843509">
        <w:rPr>
          <w:rFonts w:ascii="Traditional Arabic" w:hAnsi="Traditional Arabic" w:cs="Traditional Arabic"/>
          <w:rtl/>
        </w:rPr>
        <w:t>﴾</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149"/>
      </w:r>
      <w:r w:rsidR="00044780" w:rsidRPr="00044780">
        <w:rPr>
          <w:rStyle w:val="FootnoteReference"/>
          <w:rFonts w:cs="Arabic11 BT"/>
          <w:szCs w:val="28"/>
          <w:rtl/>
          <w:lang w:bidi="ar-SA"/>
        </w:rPr>
        <w:t>)</w:t>
      </w:r>
      <w:r w:rsidRPr="00843509">
        <w:rPr>
          <w:rFonts w:hint="cs"/>
          <w:rtl/>
        </w:rPr>
        <w:t>.</w:t>
      </w:r>
      <w:r w:rsidRPr="000A6227">
        <w:rPr>
          <w:rFonts w:ascii="Traditional Arabic" w:hAnsi="Traditional Arabic"/>
          <w:sz w:val="32"/>
          <w:rtl/>
        </w:rPr>
        <w:t xml:space="preserve"> </w:t>
      </w:r>
    </w:p>
    <w:p w:rsidR="007304CA" w:rsidRPr="00843509" w:rsidRDefault="007304CA" w:rsidP="007304CA">
      <w:pPr>
        <w:pStyle w:val="3-"/>
        <w:widowControl w:val="0"/>
        <w:rPr>
          <w:rtl/>
        </w:rPr>
      </w:pPr>
      <w:r w:rsidRPr="00843509">
        <w:rPr>
          <w:rFonts w:ascii="Traditional Arabic" w:hAnsi="Traditional Arabic" w:cs="Traditional Arabic"/>
          <w:rtl/>
        </w:rPr>
        <w:t>﴿</w:t>
      </w:r>
      <w:r w:rsidRPr="00843509">
        <w:rPr>
          <w:rFonts w:hint="cs"/>
          <w:rtl/>
        </w:rPr>
        <w:t>وَلَقَدۡ أَوۡحَيۡنَآ إِلَىٰ مُوسَىٰٓ أَنۡ أَسۡرِ بِعِبَادِي فَٱضۡرِبۡ لَهُمۡ طَرِيقٗا فِي ٱلۡبَحۡرِ يَبَسٗا لَّا تَخَٰفُ دَرَكٗا وَلَا تَخۡشَىٰ ٧٧ فَأَتۡبَعَهُمۡ فِرۡعَوۡنُ بِجُنُودِهِۦ فَغَشِيَهُم مِّنَ ٱلۡيَمِّ مَا غَشِيَهُمۡ ٧٨ وَأَضَلَّ فِرۡعَوۡنُ قَوۡمَهُۥ وَمَا هَدَىٰ ٧٩</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[طه:</w:t>
      </w:r>
      <w:r w:rsidRPr="00843509">
        <w:rPr>
          <w:rStyle w:val="6-Char"/>
          <w:rFonts w:hint="cs"/>
          <w:rtl/>
        </w:rPr>
        <w:t>77-79</w:t>
      </w:r>
      <w:r w:rsidRPr="00843509">
        <w:rPr>
          <w:rStyle w:val="6-Char"/>
          <w:rtl/>
          <w:lang w:bidi="ar-SA"/>
        </w:rPr>
        <w:t>]</w:t>
      </w:r>
      <w:r w:rsidRPr="00843509">
        <w:rPr>
          <w:rStyle w:val="6-Char"/>
          <w:rFonts w:hint="cs"/>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و به تحقیق به موسی وحی کردیم که بندگان مرا شبانه سیر بده و برای ایشان در دریا راه خشکی را بزن و از دستگیری دشمن نه بترس و نه هراسی داشته باش(77) پس فرعون و لشکریانش به دنبال ایشان آمدند پس قسمتی از دریا ایشان را فرو برد آنچه فرو برد(78) و فرعون قوم خود را گمراه کرد و هدایت ننمود(79).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 xml:space="preserve">مقصود از جملۀ: </w:t>
      </w:r>
      <w:r w:rsidRPr="00843509">
        <w:rPr>
          <w:rFonts w:ascii="Traditional Arabic" w:hAnsi="Traditional Arabic" w:cs="Traditional Arabic"/>
          <w:rtl/>
        </w:rPr>
        <w:t>﴿</w:t>
      </w:r>
      <w:r w:rsidRPr="00843509">
        <w:rPr>
          <w:rStyle w:val="5-Char"/>
          <w:rFonts w:hint="cs"/>
          <w:rtl/>
        </w:rPr>
        <w:t>أَسۡرِ بِعِبَادِي</w:t>
      </w:r>
      <w:r w:rsidRPr="00843509">
        <w:rPr>
          <w:rFonts w:ascii="Traditional Arabic" w:hAnsi="Traditional Arabic" w:cs="Traditional Arabic"/>
          <w:rtl/>
        </w:rPr>
        <w:t>﴾</w:t>
      </w:r>
      <w:r w:rsidRPr="00843509">
        <w:rPr>
          <w:rFonts w:hint="cs"/>
          <w:rtl/>
        </w:rPr>
        <w:t xml:space="preserve"> سیر دادن در شب است که دشمن ایشان را نبیند تا همه را جمع کند و ظلمت شب پرده‌ای باشد از فرعون و قومش و اگر لشکر فرعون ایشان را تعقیب کنند عده‌شان معلوم نباشد و نترسند مختصر آنکه بنی اسرائیل از قوم فرعون زیورها و حیواناتی عاریه گرفته بودند که روز عید به حضور فرعون بروند، حضرت موسی فرمان داد که شب از شهر خارج شوند و ایشان به قولی هفتاد هزار نفر بودند و فرعون برای دستگیری ایشان بسیج عمومی کرد و با یک میلیون و نیم نفرات به دنبال ایشان حرکت نمود. چون لشکر موسی به دریا رسیدند و دریا را حائل دیدند وحشت کردند از قلت خود و از کثرت لشکر فرعون، پس گفتند: ای موسی ما را دستگیر خواهند کرد، فرمود: نترسید، پس خطاب آمد: ای موسی عصای خود را بزن به دریا و خدا باد صبا را فرمان داد که زمین دریا را بخش</w:t>
      </w:r>
      <w:r w:rsidR="00A251B1">
        <w:rPr>
          <w:rFonts w:hint="cs"/>
          <w:rtl/>
        </w:rPr>
        <w:t xml:space="preserve"> ک</w:t>
      </w:r>
      <w:r w:rsidRPr="00843509">
        <w:rPr>
          <w:rFonts w:hint="cs"/>
          <w:rtl/>
        </w:rPr>
        <w:t>ن، و به قولی دوازده راه و به قولی یک راه میان آب باز شد، بنی اسرائیل هجوم آوردند و از آن طرف دریا خارج شدند، پس فرعون با لشکریانش رسیدند و راه را باز دیدند و فرعون خواست احتیاط کند و وارد دریا نشود ولی هجوم اسبان لشکریان احتیاط او را بی‌نتیجه نمود، پس او و تمام جنودش به دریا رفتند آب ایشان را فرو برود چنان فروبردنی که صدای همهمۀ ایشان را قوم موسی شنیدند</w:t>
      </w:r>
      <w:r w:rsidR="00044780" w:rsidRPr="00044780">
        <w:rPr>
          <w:rFonts w:cs="Arabic11 BT"/>
          <w:vertAlign w:val="superscript"/>
          <w:rtl/>
          <w:lang w:bidi="ar-SA"/>
        </w:rPr>
        <w:t>(</w:t>
      </w:r>
      <w:r w:rsidR="00044780" w:rsidRPr="00044780">
        <w:rPr>
          <w:rFonts w:cs="Arabic11 BT"/>
          <w:vertAlign w:val="superscript"/>
          <w:rtl/>
          <w:lang w:bidi="ar-SA"/>
        </w:rPr>
        <w:footnoteReference w:id="150"/>
      </w:r>
      <w:r w:rsidR="00044780" w:rsidRPr="00044780">
        <w:rPr>
          <w:rFonts w:cs="Arabic11 BT"/>
          <w:vertAlign w:val="superscript"/>
          <w:rtl/>
          <w:lang w:bidi="ar-SA"/>
        </w:rPr>
        <w:t>)</w:t>
      </w:r>
      <w:r w:rsidRPr="00843509">
        <w:rPr>
          <w:rFonts w:hint="cs"/>
          <w:rtl/>
        </w:rPr>
        <w:t xml:space="preserve">. </w:t>
      </w:r>
    </w:p>
    <w:p w:rsidR="007304CA" w:rsidRPr="00843509" w:rsidRDefault="007304CA" w:rsidP="007304CA">
      <w:pPr>
        <w:pStyle w:val="a9"/>
        <w:rPr>
          <w:rtl/>
        </w:rPr>
      </w:pPr>
      <w:bookmarkStart w:id="28" w:name="_Toc448295793"/>
      <w:r w:rsidRPr="00843509">
        <w:rPr>
          <w:rFonts w:hint="cs"/>
          <w:rtl/>
        </w:rPr>
        <w:t>قصۀ عجوزۀ بنی اسرائیل</w:t>
      </w:r>
      <w:bookmarkEnd w:id="28"/>
    </w:p>
    <w:p w:rsidR="007304CA" w:rsidRPr="00843509" w:rsidRDefault="007304CA" w:rsidP="007304CA">
      <w:pPr>
        <w:pStyle w:val="1-"/>
        <w:spacing w:line="235" w:lineRule="auto"/>
        <w:rPr>
          <w:rtl/>
        </w:rPr>
      </w:pPr>
      <w:r w:rsidRPr="00843509">
        <w:rPr>
          <w:rFonts w:hint="cs"/>
          <w:rtl/>
        </w:rPr>
        <w:t>نقل شده که چون قوم موسی از دریا گذشتند، حضرت موسی</w:t>
      </w:r>
      <w:r w:rsidRPr="00843509">
        <w:rPr>
          <w:rFonts w:hint="cs"/>
        </w:rPr>
        <w:sym w:font="AGA Arabesque" w:char="F075"/>
      </w:r>
      <w:r w:rsidRPr="00843509">
        <w:rPr>
          <w:rFonts w:hint="cs"/>
          <w:rtl/>
        </w:rPr>
        <w:t xml:space="preserve"> خواست طبق وصیت حضرت یوسف استخوان‌های او را از دریا خارج کند و از مصر ببرد ولی مکان صندوق عظام او را نمی‌دانستند، به موسی گفتند: پیره‌زنی از بنی‌اسرائیل که سال زیادی دارد مکان آن را می‌داند، حضرت موسی</w:t>
      </w:r>
      <w:r w:rsidRPr="00843509">
        <w:rPr>
          <w:rFonts w:hint="cs"/>
        </w:rPr>
        <w:sym w:font="AGA Arabesque" w:char="F075"/>
      </w:r>
      <w:r w:rsidRPr="00843509">
        <w:rPr>
          <w:rFonts w:hint="cs"/>
          <w:rtl/>
        </w:rPr>
        <w:t xml:space="preserve"> بیان مکان آن را از آن زن خواست؟ او گفت: نمی‌گویم تا برای من جزایی مقرر کنی و حاجتم را بر آوری، موسی</w:t>
      </w:r>
      <w:r w:rsidRPr="00843509">
        <w:rPr>
          <w:rFonts w:hint="cs"/>
        </w:rPr>
        <w:sym w:font="AGA Arabesque" w:char="F075"/>
      </w:r>
      <w:r w:rsidRPr="00843509">
        <w:rPr>
          <w:rFonts w:hint="cs"/>
          <w:rtl/>
        </w:rPr>
        <w:t xml:space="preserve"> فرمود: حاجتت چیست؟ گفت: اینکه در بهشت با تو باشم، حضرت موسی پذیرفت و در مقابل علم او به مکان جسد یوسف اهمیتی قایل شد. </w:t>
      </w:r>
    </w:p>
    <w:p w:rsidR="007304CA" w:rsidRPr="003026D9" w:rsidRDefault="007304CA" w:rsidP="007304CA">
      <w:pPr>
        <w:pStyle w:val="1-"/>
        <w:spacing w:line="235" w:lineRule="auto"/>
        <w:rPr>
          <w:spacing w:val="-2"/>
          <w:rtl/>
        </w:rPr>
      </w:pPr>
      <w:r w:rsidRPr="003026D9">
        <w:rPr>
          <w:rFonts w:hint="cs"/>
          <w:spacing w:val="-2"/>
          <w:rtl/>
        </w:rPr>
        <w:t>و در خبر آمده که حضرت رسول</w:t>
      </w:r>
      <w:r w:rsidRPr="003026D9">
        <w:rPr>
          <w:rFonts w:cs="CTraditional Arabic" w:hint="cs"/>
          <w:spacing w:val="-2"/>
          <w:rtl/>
        </w:rPr>
        <w:t>ص</w:t>
      </w:r>
      <w:r w:rsidRPr="003026D9">
        <w:rPr>
          <w:rFonts w:hint="cs"/>
          <w:spacing w:val="-2"/>
          <w:rtl/>
        </w:rPr>
        <w:t xml:space="preserve"> با ابوبکر در بین راه هجرت از مکه به مدینه به خیمۀ زنی رسیدند که چیزی نداشت جز بزی، پس آن را برای رسول خدا</w:t>
      </w:r>
      <w:r w:rsidRPr="003026D9">
        <w:rPr>
          <w:rFonts w:cs="CTraditional Arabic" w:hint="cs"/>
          <w:spacing w:val="-2"/>
          <w:rtl/>
        </w:rPr>
        <w:t>ص</w:t>
      </w:r>
      <w:r w:rsidRPr="003026D9">
        <w:rPr>
          <w:rFonts w:hint="cs"/>
          <w:spacing w:val="-2"/>
          <w:rtl/>
        </w:rPr>
        <w:t xml:space="preserve"> و ابوبکر ذبح کرد، رسول خدا</w:t>
      </w:r>
      <w:r w:rsidRPr="003026D9">
        <w:rPr>
          <w:rFonts w:cs="CTraditional Arabic" w:hint="cs"/>
          <w:spacing w:val="-2"/>
          <w:rtl/>
        </w:rPr>
        <w:t>ص</w:t>
      </w:r>
      <w:r w:rsidRPr="003026D9">
        <w:rPr>
          <w:rFonts w:hint="cs"/>
          <w:spacing w:val="-2"/>
          <w:rtl/>
        </w:rPr>
        <w:t xml:space="preserve"> به آن زن و مرد او گفت: چون ظهور رسول خدا</w:t>
      </w:r>
      <w:r w:rsidRPr="003026D9">
        <w:rPr>
          <w:rFonts w:cs="CTraditional Arabic" w:hint="cs"/>
          <w:spacing w:val="-2"/>
          <w:rtl/>
        </w:rPr>
        <w:t>ص</w:t>
      </w:r>
      <w:r w:rsidRPr="003026D9">
        <w:rPr>
          <w:rFonts w:hint="cs"/>
          <w:spacing w:val="-2"/>
          <w:rtl/>
        </w:rPr>
        <w:t xml:space="preserve"> در مدینه به گوش شما رسید بیایید شاید خدای تعالی خیری روزی شما کند. آن زن و مرد پس از چندی که شنیدند ظهور رسول خدا</w:t>
      </w:r>
      <w:r w:rsidRPr="003026D9">
        <w:rPr>
          <w:rFonts w:cs="CTraditional Arabic" w:hint="cs"/>
          <w:spacing w:val="-2"/>
          <w:rtl/>
        </w:rPr>
        <w:t>ص</w:t>
      </w:r>
      <w:r w:rsidRPr="003026D9">
        <w:rPr>
          <w:rFonts w:hint="cs"/>
          <w:spacing w:val="-2"/>
          <w:rtl/>
        </w:rPr>
        <w:t xml:space="preserve"> را در مدینه به حضور رسول خدا</w:t>
      </w:r>
      <w:r w:rsidRPr="003026D9">
        <w:rPr>
          <w:rFonts w:cs="CTraditional Arabic" w:hint="cs"/>
          <w:spacing w:val="-2"/>
          <w:rtl/>
        </w:rPr>
        <w:t>ص</w:t>
      </w:r>
      <w:r w:rsidRPr="003026D9">
        <w:rPr>
          <w:rFonts w:hint="cs"/>
          <w:spacing w:val="-2"/>
          <w:rtl/>
        </w:rPr>
        <w:t xml:space="preserve"> آمدند، حضرت فرمود: خیری بخواه، گفت: هشتاد میش می‌خواهم، حضرت به او عطا فرمود و فرمود: اما عجوز بنی اسرائیل بهتر از تو بود زیرا او بهشت را از موسی خواست</w:t>
      </w:r>
      <w:r w:rsidR="00044780" w:rsidRPr="003026D9">
        <w:rPr>
          <w:rFonts w:cs="Arabic11 BT"/>
          <w:spacing w:val="-2"/>
          <w:vertAlign w:val="superscript"/>
          <w:rtl/>
          <w:lang w:bidi="ar-SA"/>
        </w:rPr>
        <w:t>(</w:t>
      </w:r>
      <w:r w:rsidR="00044780" w:rsidRPr="003026D9">
        <w:rPr>
          <w:rFonts w:cs="Arabic11 BT"/>
          <w:spacing w:val="-2"/>
          <w:vertAlign w:val="superscript"/>
          <w:rtl/>
          <w:lang w:bidi="ar-SA"/>
        </w:rPr>
        <w:footnoteReference w:id="151"/>
      </w:r>
      <w:r w:rsidR="00044780" w:rsidRPr="003026D9">
        <w:rPr>
          <w:rFonts w:cs="Arabic11 BT"/>
          <w:spacing w:val="-2"/>
          <w:vertAlign w:val="superscript"/>
          <w:rtl/>
          <w:lang w:bidi="ar-SA"/>
        </w:rPr>
        <w:t>)</w:t>
      </w:r>
      <w:r w:rsidRPr="003026D9">
        <w:rPr>
          <w:rFonts w:hint="cs"/>
          <w:spacing w:val="-2"/>
          <w:rtl/>
        </w:rPr>
        <w:t xml:space="preserve">. </w:t>
      </w:r>
    </w:p>
    <w:p w:rsidR="007304CA" w:rsidRPr="00843509" w:rsidRDefault="007304CA" w:rsidP="007304CA">
      <w:pPr>
        <w:pStyle w:val="1-"/>
        <w:rPr>
          <w:rFonts w:ascii="Times New Roman" w:hAnsi="Times New Roman" w:cs="B Lotus"/>
          <w:sz w:val="26"/>
          <w:szCs w:val="26"/>
          <w:rtl/>
        </w:rPr>
      </w:pPr>
      <w:r w:rsidRPr="00843509">
        <w:rPr>
          <w:rFonts w:hint="cs"/>
          <w:rtl/>
        </w:rPr>
        <w:t>و جملۀ:</w:t>
      </w:r>
      <w:r w:rsidRPr="00843509">
        <w:rPr>
          <w:rFonts w:ascii="Times New Roman" w:hAnsi="Times New Roman" w:cs="B Lotus" w:hint="cs"/>
          <w:rtl/>
        </w:rPr>
        <w:t xml:space="preserve"> </w:t>
      </w:r>
      <w:r w:rsidRPr="00843509">
        <w:rPr>
          <w:rFonts w:ascii="Traditional Arabic" w:hAnsi="Traditional Arabic" w:cs="Traditional Arabic"/>
          <w:rtl/>
        </w:rPr>
        <w:t>﴿</w:t>
      </w:r>
      <w:r w:rsidRPr="00843509">
        <w:rPr>
          <w:rStyle w:val="5-Char"/>
          <w:rFonts w:hint="eastAsia"/>
          <w:rtl/>
        </w:rPr>
        <w:t>وَأَضَلَّ</w:t>
      </w:r>
      <w:r w:rsidRPr="00843509">
        <w:rPr>
          <w:rStyle w:val="5-Char"/>
          <w:rtl/>
        </w:rPr>
        <w:t xml:space="preserve"> </w:t>
      </w:r>
      <w:r w:rsidRPr="00843509">
        <w:rPr>
          <w:rStyle w:val="5-Char"/>
          <w:rFonts w:hint="eastAsia"/>
          <w:rtl/>
        </w:rPr>
        <w:t>فِر</w:t>
      </w:r>
      <w:r w:rsidRPr="00843509">
        <w:rPr>
          <w:rStyle w:val="5-Char"/>
          <w:rFonts w:hint="cs"/>
          <w:rtl/>
        </w:rPr>
        <w:t>ۡ</w:t>
      </w:r>
      <w:r w:rsidRPr="00843509">
        <w:rPr>
          <w:rStyle w:val="5-Char"/>
          <w:rFonts w:hint="eastAsia"/>
          <w:rtl/>
        </w:rPr>
        <w:t>عَو</w:t>
      </w:r>
      <w:r w:rsidRPr="00843509">
        <w:rPr>
          <w:rStyle w:val="5-Char"/>
          <w:rFonts w:hint="cs"/>
          <w:rtl/>
        </w:rPr>
        <w:t>ۡ</w:t>
      </w:r>
      <w:r w:rsidRPr="00843509">
        <w:rPr>
          <w:rStyle w:val="5-Char"/>
          <w:rFonts w:hint="eastAsia"/>
          <w:rtl/>
        </w:rPr>
        <w:t>نُ</w:t>
      </w:r>
      <w:r w:rsidRPr="00843509">
        <w:rPr>
          <w:rStyle w:val="5-Char"/>
          <w:rtl/>
        </w:rPr>
        <w:t xml:space="preserve"> </w:t>
      </w:r>
      <w:r w:rsidRPr="00843509">
        <w:rPr>
          <w:rStyle w:val="5-Char"/>
          <w:rFonts w:hint="eastAsia"/>
          <w:rtl/>
        </w:rPr>
        <w:t>قَو</w:t>
      </w:r>
      <w:r w:rsidRPr="00843509">
        <w:rPr>
          <w:rStyle w:val="5-Char"/>
          <w:rFonts w:hint="cs"/>
          <w:rtl/>
        </w:rPr>
        <w:t>ۡ</w:t>
      </w:r>
      <w:r w:rsidRPr="00843509">
        <w:rPr>
          <w:rStyle w:val="5-Char"/>
          <w:rFonts w:hint="eastAsia"/>
          <w:rtl/>
        </w:rPr>
        <w:t>مَهُ</w:t>
      </w:r>
      <w:r w:rsidRPr="00843509">
        <w:rPr>
          <w:rStyle w:val="5-Char"/>
          <w:rFonts w:hint="cs"/>
          <w:rtl/>
        </w:rPr>
        <w:t>ۥ</w:t>
      </w:r>
      <w:r w:rsidRPr="00843509">
        <w:rPr>
          <w:rStyle w:val="5-Char"/>
          <w:rtl/>
        </w:rPr>
        <w:t xml:space="preserve"> </w:t>
      </w:r>
      <w:r w:rsidRPr="00843509">
        <w:rPr>
          <w:rStyle w:val="5-Char"/>
          <w:rFonts w:hint="eastAsia"/>
          <w:rtl/>
        </w:rPr>
        <w:t>وَمَا</w:t>
      </w:r>
      <w:r w:rsidRPr="00843509">
        <w:rPr>
          <w:rStyle w:val="5-Char"/>
          <w:rtl/>
        </w:rPr>
        <w:t xml:space="preserve"> </w:t>
      </w:r>
      <w:r w:rsidRPr="00843509">
        <w:rPr>
          <w:rStyle w:val="5-Char"/>
          <w:rFonts w:hint="eastAsia"/>
          <w:rtl/>
        </w:rPr>
        <w:t>هَدَى</w:t>
      </w:r>
      <w:r w:rsidRPr="00843509">
        <w:rPr>
          <w:rStyle w:val="5-Char"/>
          <w:rFonts w:hint="cs"/>
          <w:rtl/>
        </w:rPr>
        <w:t>ٰ</w:t>
      </w:r>
      <w:r w:rsidRPr="00843509">
        <w:rPr>
          <w:rFonts w:ascii="Traditional Arabic" w:hAnsi="Traditional Arabic" w:cs="Traditional Arabic"/>
          <w:rtl/>
        </w:rPr>
        <w:t>﴾</w:t>
      </w:r>
      <w:r w:rsidRPr="00843509">
        <w:rPr>
          <w:rFonts w:hint="cs"/>
          <w:rtl/>
        </w:rPr>
        <w:t>، در مقابل قول فرعون است که می‌گفت:</w:t>
      </w:r>
      <w:r w:rsidRPr="00843509">
        <w:rPr>
          <w:rFonts w:ascii="Times New Roman" w:hAnsi="Times New Roman" w:cs="B Lotus" w:hint="cs"/>
          <w:rtl/>
        </w:rPr>
        <w:t xml:space="preserve"> </w:t>
      </w:r>
      <w:r w:rsidRPr="00843509">
        <w:rPr>
          <w:rFonts w:ascii="Traditional Arabic" w:hAnsi="Traditional Arabic" w:cs="Traditional Arabic"/>
          <w:rtl/>
        </w:rPr>
        <w:t>﴿</w:t>
      </w:r>
      <w:r w:rsidRPr="00843509">
        <w:rPr>
          <w:rStyle w:val="5-Char"/>
          <w:rFonts w:hint="eastAsia"/>
          <w:rtl/>
        </w:rPr>
        <w:t>وَمَا</w:t>
      </w:r>
      <w:r w:rsidRPr="00843509">
        <w:rPr>
          <w:rStyle w:val="5-Char"/>
          <w:rFonts w:hint="cs"/>
          <w:rtl/>
        </w:rPr>
        <w:t>ٓ</w:t>
      </w:r>
      <w:r w:rsidRPr="00843509">
        <w:rPr>
          <w:rStyle w:val="5-Char"/>
          <w:rtl/>
        </w:rPr>
        <w:t xml:space="preserve"> </w:t>
      </w:r>
      <w:r w:rsidRPr="00843509">
        <w:rPr>
          <w:rStyle w:val="5-Char"/>
          <w:rFonts w:hint="eastAsia"/>
          <w:rtl/>
        </w:rPr>
        <w:t>أَه</w:t>
      </w:r>
      <w:r w:rsidRPr="00843509">
        <w:rPr>
          <w:rStyle w:val="5-Char"/>
          <w:rFonts w:hint="cs"/>
          <w:rtl/>
        </w:rPr>
        <w:t>ۡ</w:t>
      </w:r>
      <w:r w:rsidRPr="00843509">
        <w:rPr>
          <w:rStyle w:val="5-Char"/>
          <w:rFonts w:hint="eastAsia"/>
          <w:rtl/>
        </w:rPr>
        <w:t>دِيكُم</w:t>
      </w:r>
      <w:r w:rsidRPr="00843509">
        <w:rPr>
          <w:rStyle w:val="5-Char"/>
          <w:rFonts w:hint="cs"/>
          <w:rtl/>
        </w:rPr>
        <w:t>ۡ</w:t>
      </w:r>
      <w:r w:rsidRPr="00843509">
        <w:rPr>
          <w:rStyle w:val="5-Char"/>
          <w:rtl/>
        </w:rPr>
        <w:t xml:space="preserve"> </w:t>
      </w:r>
      <w:r w:rsidRPr="00843509">
        <w:rPr>
          <w:rStyle w:val="5-Char"/>
          <w:rFonts w:hint="eastAsia"/>
          <w:rtl/>
        </w:rPr>
        <w:t>إِلَّا</w:t>
      </w:r>
      <w:r w:rsidRPr="00843509">
        <w:rPr>
          <w:rStyle w:val="5-Char"/>
          <w:rtl/>
        </w:rPr>
        <w:t xml:space="preserve"> </w:t>
      </w:r>
      <w:r w:rsidRPr="00843509">
        <w:rPr>
          <w:rStyle w:val="5-Char"/>
          <w:rFonts w:hint="eastAsia"/>
          <w:rtl/>
        </w:rPr>
        <w:t>سَبِيلَ</w:t>
      </w:r>
      <w:r w:rsidRPr="00843509">
        <w:rPr>
          <w:rStyle w:val="5-Char"/>
          <w:rtl/>
        </w:rPr>
        <w:t xml:space="preserve"> </w:t>
      </w:r>
      <w:r w:rsidRPr="00843509">
        <w:rPr>
          <w:rStyle w:val="5-Char"/>
          <w:rFonts w:hint="cs"/>
          <w:rtl/>
        </w:rPr>
        <w:t>ٱ</w:t>
      </w:r>
      <w:r w:rsidRPr="00843509">
        <w:rPr>
          <w:rStyle w:val="5-Char"/>
          <w:rFonts w:hint="eastAsia"/>
          <w:rtl/>
        </w:rPr>
        <w:t>لرَّشَادِ</w:t>
      </w:r>
      <w:r w:rsidRPr="00843509">
        <w:rPr>
          <w:rFonts w:ascii="Traditional Arabic" w:hAnsi="Traditional Arabic" w:cs="Traditional Arabic"/>
          <w:rtl/>
        </w:rPr>
        <w:t>﴾</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152"/>
      </w:r>
      <w:r w:rsidR="00044780" w:rsidRPr="00044780">
        <w:rPr>
          <w:rStyle w:val="FootnoteReference"/>
          <w:rFonts w:cs="Arabic11 BT"/>
          <w:szCs w:val="28"/>
          <w:rtl/>
          <w:lang w:bidi="ar-SA"/>
        </w:rPr>
        <w:t>)</w:t>
      </w:r>
      <w:r w:rsidRPr="00843509">
        <w:rPr>
          <w:rFonts w:ascii="Times New Roman" w:hAnsi="Times New Roman" w:cs="B Lotus" w:hint="cs"/>
          <w:rtl/>
        </w:rPr>
        <w:t xml:space="preserve"> </w:t>
      </w:r>
      <w:r w:rsidRPr="00843509">
        <w:rPr>
          <w:rStyle w:val="6-Char"/>
          <w:rFonts w:hint="cs"/>
          <w:rtl/>
        </w:rPr>
        <w:t>[غافر: 29]</w:t>
      </w:r>
      <w:r w:rsidRPr="00843509">
        <w:rPr>
          <w:rFonts w:hint="cs"/>
          <w:rtl/>
        </w:rPr>
        <w:t>.</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يَٰبَنِيٓ إِسۡرَٰٓءِيلَ قَدۡ أَنجَيۡنَٰكُم مِّنۡ عَدُوِّكُمۡ وَوَٰعَدۡنَٰكُمۡ جَانِبَ ٱلطُّورِ ٱلۡأَيۡمَنَ وَنَزَّلۡنَا عَلَيۡكُمُ ٱلۡمَنَّ وَٱلسَّلۡوَىٰ ٨٠ كُلُواْ مِن طَيِّبَٰتِ مَا رَزَقۡنَٰكُمۡ وَلَا تَطۡغَوۡاْ فِيهِ فَيَحِلَّ عَلَيۡكُمۡ غَضَبِيۖ وَمَن يَحۡلِلۡ عَلَيۡهِ غَضَبِي فَقَدۡ هَوَىٰ ٨١ وَإِنِّي لَغَفَّارٞ لِّمَن تَابَ وَءَامَنَ وَعَمِلَ صَٰلِحٗا ثُمَّ ٱهۡتَدَىٰ ٨٢</w:t>
      </w:r>
      <w:r w:rsidRPr="00843509">
        <w:rPr>
          <w:rFonts w:ascii="Traditional Arabic" w:hAnsi="Traditional Arabic" w:cs="Traditional Arabic"/>
          <w:rtl/>
        </w:rPr>
        <w:t>﴾</w:t>
      </w:r>
      <w:r w:rsidRPr="00843509">
        <w:rPr>
          <w:rFonts w:ascii="Traditional Arabic" w:hAnsi="Traditional Arabic" w:cs="Traditional Arabic" w:hint="cs"/>
          <w:rtl/>
        </w:rPr>
        <w:tab/>
      </w:r>
      <w:r w:rsidRPr="00843509">
        <w:rPr>
          <w:rStyle w:val="6-Char"/>
          <w:rFonts w:hint="cs"/>
          <w:rtl/>
        </w:rPr>
        <w:t xml:space="preserve"> </w:t>
      </w:r>
      <w:r w:rsidRPr="00843509">
        <w:rPr>
          <w:rStyle w:val="6-Char"/>
          <w:rtl/>
          <w:lang w:bidi="ar-SA"/>
        </w:rPr>
        <w:t>[طه:</w:t>
      </w:r>
      <w:r w:rsidRPr="00843509">
        <w:rPr>
          <w:rStyle w:val="6-Char"/>
          <w:rFonts w:hint="cs"/>
          <w:rtl/>
        </w:rPr>
        <w:t>80-82</w:t>
      </w:r>
      <w:r w:rsidRPr="00843509">
        <w:rPr>
          <w:rStyle w:val="6-Char"/>
          <w:rtl/>
          <w:lang w:bidi="ar-SA"/>
        </w:rPr>
        <w:t>]</w:t>
      </w:r>
      <w:r w:rsidRPr="00843509">
        <w:rPr>
          <w:rStyle w:val="6-Char"/>
          <w:rFonts w:hint="cs"/>
          <w:rtl/>
        </w:rPr>
        <w:t xml:space="preserve"> </w:t>
      </w:r>
    </w:p>
    <w:p w:rsidR="007304CA" w:rsidRPr="00843509" w:rsidRDefault="007304CA" w:rsidP="007304CA">
      <w:pPr>
        <w:pStyle w:val="2-"/>
        <w:rPr>
          <w:rFonts w:cs="Times New Roman"/>
          <w:rtl/>
        </w:rPr>
      </w:pPr>
      <w:r w:rsidRPr="00843509">
        <w:rPr>
          <w:rFonts w:hint="cs"/>
          <w:b/>
          <w:bCs/>
          <w:rtl/>
        </w:rPr>
        <w:t xml:space="preserve">ترجمه: </w:t>
      </w:r>
      <w:r w:rsidRPr="00843509">
        <w:rPr>
          <w:rFonts w:hint="cs"/>
          <w:rtl/>
        </w:rPr>
        <w:t xml:space="preserve">ای بنی‌اسرائیل، به تحقیق شما را از دشمنتان نجات دادیم و درجانب راست طور با شما وعده گذاشتیم و بر شما من و سلوی نازل نمودیم(80) از چیزهای پاکیزه که به شما روزی داده‌ایم بخورید و در آن طغیان مکنید که غضب من بر شما فرود آید و آنکه بر او غضب من فرود آید به تحقیق هلاک شده (81) و به درستی که من هرکسی را که توبه کند و ایمان آورد و عمل شایسته نماید سپس برهدایت ثابت بماند، می‌آمرزم (82).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 xml:space="preserve">و </w:t>
      </w:r>
      <w:r w:rsidRPr="00843509">
        <w:rPr>
          <w:rFonts w:hint="cs"/>
          <w:b/>
          <w:bCs/>
          <w:rtl/>
        </w:rPr>
        <w:t>منّ</w:t>
      </w:r>
      <w:r w:rsidRPr="00843509">
        <w:rPr>
          <w:rFonts w:hint="cs"/>
          <w:rtl/>
        </w:rPr>
        <w:t xml:space="preserve"> و </w:t>
      </w:r>
      <w:r w:rsidRPr="00843509">
        <w:rPr>
          <w:rFonts w:hint="cs"/>
          <w:b/>
          <w:bCs/>
          <w:rtl/>
        </w:rPr>
        <w:t>سلوی</w:t>
      </w:r>
      <w:r w:rsidRPr="00843509">
        <w:rPr>
          <w:rFonts w:hint="cs"/>
          <w:rtl/>
        </w:rPr>
        <w:t xml:space="preserve"> عبارت بود از مرغ بریان و ترنجبین که در سورۀ بقره آیۀ 57 گذشت. و مقصود از جملۀ: </w:t>
      </w:r>
      <w:r w:rsidRPr="00843509">
        <w:rPr>
          <w:rFonts w:ascii="Traditional Arabic" w:hAnsi="Traditional Arabic" w:cs="Traditional Arabic"/>
          <w:rtl/>
        </w:rPr>
        <w:t>﴿</w:t>
      </w:r>
      <w:r w:rsidRPr="00843509">
        <w:rPr>
          <w:rStyle w:val="5-Char"/>
          <w:rFonts w:hint="cs"/>
          <w:rtl/>
        </w:rPr>
        <w:t>ثُمَّ ٱهۡتَدَىٰ</w:t>
      </w:r>
      <w:r w:rsidRPr="00843509">
        <w:rPr>
          <w:rFonts w:ascii="Traditional Arabic" w:hAnsi="Traditional Arabic" w:cs="Traditional Arabic"/>
          <w:rtl/>
        </w:rPr>
        <w:t>﴾</w:t>
      </w:r>
      <w:r w:rsidRPr="00843509">
        <w:rPr>
          <w:rFonts w:hint="cs"/>
          <w:rtl/>
        </w:rPr>
        <w:t xml:space="preserve"> این است که طالب هدایت باشد و بر آن مستمر بوده و استقامت کند و لذا این جمله را پس از ایمان و عمل آورده است. و مقصود از جملۀ: </w:t>
      </w:r>
      <w:r w:rsidRPr="00843509">
        <w:rPr>
          <w:rFonts w:ascii="Traditional Arabic" w:hAnsi="Traditional Arabic" w:cs="Traditional Arabic"/>
          <w:rtl/>
        </w:rPr>
        <w:t>﴿</w:t>
      </w:r>
      <w:r w:rsidRPr="00843509">
        <w:rPr>
          <w:rStyle w:val="5-Char"/>
          <w:rFonts w:hint="cs"/>
          <w:rtl/>
        </w:rPr>
        <w:t>وَلَا تَطۡغَوۡاْ</w:t>
      </w:r>
      <w:r w:rsidRPr="00843509">
        <w:rPr>
          <w:rStyle w:val="5-Char"/>
          <w:rFonts w:cs="Times New Roman" w:hint="cs"/>
          <w:rtl/>
        </w:rPr>
        <w:t>...</w:t>
      </w:r>
      <w:r w:rsidRPr="00843509">
        <w:rPr>
          <w:rFonts w:ascii="Traditional Arabic" w:hAnsi="Traditional Arabic" w:cs="Traditional Arabic"/>
          <w:rtl/>
        </w:rPr>
        <w:t>﴾</w:t>
      </w:r>
      <w:r w:rsidRPr="00843509">
        <w:rPr>
          <w:rFonts w:hint="cs"/>
          <w:rtl/>
        </w:rPr>
        <w:t xml:space="preserve"> یکی این است که بعضی بر بعضی تعدی نکنید.</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وَمَآ أَعۡجَلَكَ عَن قَوۡمِكَ يَٰمُوسَىٰ ٨٣ قَالَ هُمۡ أُوْلَآءِ عَلَىٰٓ أَثَرِي وَعَجِلۡتُ إِلَيۡكَ رَبِّ لِتَرۡضَىٰ ٨٤ قَالَ فَإِنَّا قَدۡ فَتَنَّا قَوۡمَكَ مِنۢ بَعۡدِكَ وَأَضَلَّهُمُ ٱلسَّامِرِيُّ ٨٥</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[طه:</w:t>
      </w:r>
      <w:r w:rsidRPr="00843509">
        <w:rPr>
          <w:rStyle w:val="6-Char"/>
          <w:rFonts w:hint="cs"/>
          <w:rtl/>
        </w:rPr>
        <w:t>83-85</w:t>
      </w:r>
      <w:r w:rsidRPr="00843509">
        <w:rPr>
          <w:rStyle w:val="6-Char"/>
          <w:rtl/>
          <w:lang w:bidi="ar-SA"/>
        </w:rPr>
        <w:t>]</w:t>
      </w:r>
      <w:r w:rsidRPr="00843509">
        <w:rPr>
          <w:rFonts w:hint="cs"/>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و چه چیز تو را به شتاب وا داشت که از قوم خود جلوتر آمدی ای موسی(83) گفت: ایشان همانانند که به دنبال منند و به سوی تو پروردگارا عجله کردم تا خشنود شوی(84) خدا گفت: که ما قومت را پس از تو به فتنه انداختیم و آن سامری ایشان را گمراه نمود(85).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 xml:space="preserve">حضرت موسی از شوق خطاب إلهی عجله کرد و جلوتر به کوه طور رفت و لذا مخاطب </w:t>
      </w:r>
      <w:r w:rsidRPr="00843509">
        <w:rPr>
          <w:rFonts w:ascii="Traditional Arabic" w:hAnsi="Traditional Arabic" w:cs="Traditional Arabic"/>
          <w:rtl/>
        </w:rPr>
        <w:t>﴿</w:t>
      </w:r>
      <w:r w:rsidRPr="00843509">
        <w:rPr>
          <w:rStyle w:val="5-Char"/>
          <w:rFonts w:hint="cs"/>
          <w:rtl/>
        </w:rPr>
        <w:t>وَمَآ أَعۡجَلَكَ</w:t>
      </w:r>
      <w:r w:rsidRPr="00843509">
        <w:rPr>
          <w:rStyle w:val="5-Char"/>
          <w:rFonts w:cs="Times New Roman" w:hint="cs"/>
          <w:rtl/>
        </w:rPr>
        <w:t>...</w:t>
      </w:r>
      <w:r w:rsidRPr="00843509">
        <w:rPr>
          <w:rFonts w:ascii="Traditional Arabic" w:hAnsi="Traditional Arabic" w:cs="Traditional Arabic"/>
          <w:rtl/>
        </w:rPr>
        <w:t>﴾</w:t>
      </w:r>
      <w:r w:rsidRPr="00843509">
        <w:rPr>
          <w:rFonts w:hint="cs"/>
          <w:rtl/>
        </w:rPr>
        <w:t xml:space="preserve"> شد خطاب رسید ما قومت را به فتنه انداختیم و مقصود از فتنه انداختن آزمایشی بود از حق‌تعالی، و سامری یکی از بزرگان بنی اسرائیل، دانشمندان و مقدسین ایشان بود و چون محل توجه ایشان بود توانست ایشان را گمراه کند و عدۀ بسیاری را گمراه کرد و به گوساله پرستی و شرک وادار کرد و مسلمین را نیز همین عالم نمایان مقدس گمراه کرده‌اند. </w:t>
      </w:r>
    </w:p>
    <w:p w:rsidR="007304CA" w:rsidRPr="009B74AC" w:rsidRDefault="007304CA" w:rsidP="007304CA">
      <w:pPr>
        <w:pStyle w:val="3-"/>
        <w:rPr>
          <w:spacing w:val="-2"/>
        </w:rPr>
      </w:pPr>
      <w:r w:rsidRPr="009B74AC">
        <w:rPr>
          <w:rFonts w:ascii="Traditional Arabic" w:hAnsi="Traditional Arabic" w:cs="Traditional Arabic"/>
          <w:spacing w:val="-2"/>
          <w:rtl/>
        </w:rPr>
        <w:t>﴿</w:t>
      </w:r>
      <w:r w:rsidRPr="009B74AC">
        <w:rPr>
          <w:rFonts w:hint="cs"/>
          <w:spacing w:val="-2"/>
          <w:rtl/>
        </w:rPr>
        <w:t>فَرَجَعَ مُوسَىٰٓ إِلَىٰ قَوۡمِهِۦ غَضۡبَٰنَ أَسِفٗاۚ قَالَ يَٰقَوۡمِ أَلَمۡ يَعِدۡكُمۡ رَبُّكُمۡ وَعۡدًا حَسَنًاۚ أَفَطَالَ عَلَيۡكُمُ ٱلۡعَهۡدُ أَمۡ أَرَدتُّمۡ أَن يَحِلَّ عَلَيۡكُمۡ غَضَبٞ مِّن رَّبِّكُمۡ فَأَخۡلَفۡتُم مَّوۡعِدِي ٨٦ قَالُواْ مَآ أَخۡلَفۡنَا مَوۡعِدَكَ بِمَلۡكِنَا وَلَٰكِنَّا حُمِّلۡنَآ أَوۡزَارٗا مِّن زِينَةِ ٱلۡقَوۡمِ فَقَذَفۡنَٰهَا فَكَذَٰلِكَ أَلۡقَى ٱلسَّامِرِيُّ ٨٧ فَأَخۡرَجَ لَهُمۡ عِجۡلٗا جَسَدٗا لَّهُۥ خُوَارٞ فَقَالُواْ هَٰذَآ إِلَٰهُكُمۡ وَإِلَٰهُ مُوسَىٰ فَنَسِيَ ٨٨ أَفَلَا يَرَوۡنَ أَلَّا يَرۡجِعُ إِلَيۡهِمۡ قَوۡلٗا وَلَا يَمۡلِكُ لَهُمۡ ضَرّٗا وَلَا نَفۡعٗا ٨٩</w:t>
      </w:r>
      <w:r w:rsidRPr="009B74AC">
        <w:rPr>
          <w:rFonts w:ascii="Traditional Arabic" w:hAnsi="Traditional Arabic" w:cs="Traditional Arabic"/>
          <w:spacing w:val="-2"/>
          <w:rtl/>
        </w:rPr>
        <w:t>﴾</w:t>
      </w:r>
      <w:r w:rsidRPr="009B74AC">
        <w:rPr>
          <w:rFonts w:ascii="Traditional Arabic" w:hAnsi="Traditional Arabic" w:cs="Traditional Arabic"/>
          <w:spacing w:val="-2"/>
        </w:rPr>
        <w:tab/>
      </w:r>
      <w:r w:rsidRPr="009B74AC">
        <w:rPr>
          <w:rStyle w:val="6-Char"/>
          <w:spacing w:val="-2"/>
        </w:rPr>
        <w:t xml:space="preserve"> </w:t>
      </w:r>
      <w:r w:rsidRPr="009B74AC">
        <w:rPr>
          <w:rStyle w:val="6-Char"/>
          <w:spacing w:val="-2"/>
          <w:rtl/>
          <w:lang w:bidi="ar-SA"/>
        </w:rPr>
        <w:t>[طه:</w:t>
      </w:r>
      <w:r w:rsidRPr="009B74AC">
        <w:rPr>
          <w:rStyle w:val="6-Char"/>
          <w:rFonts w:hint="cs"/>
          <w:spacing w:val="-2"/>
          <w:rtl/>
        </w:rPr>
        <w:t>86-89</w:t>
      </w:r>
      <w:r w:rsidRPr="009B74AC">
        <w:rPr>
          <w:rStyle w:val="6-Char"/>
          <w:spacing w:val="-2"/>
          <w:rtl/>
          <w:lang w:bidi="ar-SA"/>
        </w:rPr>
        <w:t>]</w:t>
      </w:r>
      <w:r w:rsidRPr="009B74AC">
        <w:rPr>
          <w:rStyle w:val="6-Char"/>
          <w:rFonts w:hint="cs"/>
          <w:spacing w:val="-2"/>
          <w:rtl/>
        </w:rPr>
        <w:t xml:space="preserve"> </w:t>
      </w:r>
    </w:p>
    <w:p w:rsidR="007304CA" w:rsidRPr="00843509" w:rsidRDefault="007304CA" w:rsidP="003026D9">
      <w:pPr>
        <w:pStyle w:val="2-"/>
        <w:rPr>
          <w:rtl/>
        </w:rPr>
      </w:pPr>
      <w:r w:rsidRPr="00843509">
        <w:rPr>
          <w:rFonts w:hint="cs"/>
          <w:b/>
          <w:bCs/>
          <w:rtl/>
        </w:rPr>
        <w:t xml:space="preserve">ترجمه: </w:t>
      </w:r>
      <w:r w:rsidRPr="00843509">
        <w:rPr>
          <w:rFonts w:hint="cs"/>
          <w:rtl/>
        </w:rPr>
        <w:t>پس موسی به سوی قوم خود برگشت در حال غضب و اسف می‌خورد. گفت: ای قوم آیا پروردگار شما وعده نکرد شما را به وعدۀ نیکو، آیا آن عهد (وزمان) بر شما طولانی شد یا خواستید غضب پروردگارتان بر شما وارد شود پس وعده</w:t>
      </w:r>
      <w:r w:rsidRPr="00843509">
        <w:rPr>
          <w:rtl/>
        </w:rPr>
        <w:softHyphen/>
      </w:r>
      <w:r w:rsidRPr="00843509">
        <w:rPr>
          <w:rFonts w:hint="cs"/>
          <w:rtl/>
        </w:rPr>
        <w:t>ام را خلاف کردید(</w:t>
      </w:r>
      <w:r>
        <w:rPr>
          <w:rFonts w:ascii="Calibri" w:hAnsi="Calibri" w:hint="cs"/>
          <w:rtl/>
        </w:rPr>
        <w:t>86</w:t>
      </w:r>
      <w:r w:rsidRPr="00843509">
        <w:rPr>
          <w:rFonts w:hint="cs"/>
          <w:rtl/>
        </w:rPr>
        <w:t>) گفتند: ما  به اختیار خودمان با تو خلاف وعده نکردیم ولیکن بارهایی از زینت این قوم بر ما حمل شده بود، پس آنها را به دور انداختیم پس سامری بدینگونه القاء کرد(</w:t>
      </w:r>
      <w:r>
        <w:rPr>
          <w:rFonts w:ascii="Calibri" w:hAnsi="Calibri" w:hint="cs"/>
          <w:rtl/>
        </w:rPr>
        <w:t>87</w:t>
      </w:r>
      <w:r w:rsidRPr="00843509">
        <w:rPr>
          <w:rFonts w:hint="cs"/>
          <w:rtl/>
        </w:rPr>
        <w:t>) پس برای ایشان مجسمۀ گوساله‌ای را که دارای صدا بود بیرون آورد، که (سامری و پیروانش) گفتند: این است إله شما و إله موسی که(آن را) فراموش کرد</w:t>
      </w:r>
      <w:r w:rsidR="003026D9">
        <w:rPr>
          <w:rFonts w:hint="cs"/>
          <w:rtl/>
        </w:rPr>
        <w:t>(</w:t>
      </w:r>
      <w:r>
        <w:rPr>
          <w:rFonts w:ascii="Calibri" w:hAnsi="Calibri" w:hint="cs"/>
          <w:rtl/>
        </w:rPr>
        <w:t>88</w:t>
      </w:r>
      <w:r w:rsidR="003026D9">
        <w:rPr>
          <w:rFonts w:hint="cs"/>
          <w:rtl/>
        </w:rPr>
        <w:t>)</w:t>
      </w:r>
      <w:r w:rsidRPr="00843509">
        <w:rPr>
          <w:rFonts w:hint="cs"/>
          <w:rtl/>
        </w:rPr>
        <w:t xml:space="preserve"> پس آیا ندیدند که گوساله، گفتاری را به ایشان جواب نمی‌دهد و مالک نفع و ضرری برای ایشان نیست(</w:t>
      </w:r>
      <w:r>
        <w:rPr>
          <w:rFonts w:ascii="Calibri" w:hAnsi="Calibri" w:hint="cs"/>
          <w:rtl/>
        </w:rPr>
        <w:t>89</w:t>
      </w:r>
      <w:r w:rsidRPr="00843509">
        <w:rPr>
          <w:rFonts w:hint="cs"/>
          <w:rtl/>
        </w:rPr>
        <w:t xml:space="preserve">).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 xml:space="preserve">مقصود از جملۀ: </w:t>
      </w:r>
      <w:r w:rsidRPr="00843509">
        <w:rPr>
          <w:rFonts w:ascii="Traditional Arabic" w:hAnsi="Traditional Arabic" w:cs="Traditional Arabic"/>
          <w:rtl/>
        </w:rPr>
        <w:t>﴿</w:t>
      </w:r>
      <w:r w:rsidRPr="00843509">
        <w:rPr>
          <w:rStyle w:val="5-Char"/>
          <w:rFonts w:hint="cs"/>
          <w:rtl/>
        </w:rPr>
        <w:t>أَلَمۡ يَعِدۡكُمۡ</w:t>
      </w:r>
      <w:r w:rsidRPr="00843509">
        <w:rPr>
          <w:rStyle w:val="5-Char"/>
          <w:rFonts w:cs="Times New Roman" w:hint="cs"/>
          <w:rtl/>
        </w:rPr>
        <w:t>...</w:t>
      </w:r>
      <w:r w:rsidRPr="00843509">
        <w:rPr>
          <w:rFonts w:ascii="Traditional Arabic" w:hAnsi="Traditional Arabic" w:cs="Traditional Arabic"/>
          <w:rtl/>
        </w:rPr>
        <w:t>﴾</w:t>
      </w:r>
      <w:r w:rsidRPr="00843509">
        <w:rPr>
          <w:rFonts w:hint="cs"/>
          <w:rtl/>
        </w:rPr>
        <w:t xml:space="preserve"> وعده‌های الهی بود راجع به هلاکت فرعون و نجات ایشان و تسلّط بر ممالک او و وعدۀ خیر دنیا و آخرت در صورت عمل و ممکن است وعدۀ نزول تورات و ثواب‌های عمل به آن باشد که خدا وعده کرده بود آن را به سی شب نازل نماید و مقصود از </w:t>
      </w:r>
      <w:r w:rsidRPr="00843509">
        <w:rPr>
          <w:rFonts w:ascii="Traditional Arabic" w:hAnsi="Traditional Arabic" w:cs="Traditional Arabic"/>
          <w:rtl/>
        </w:rPr>
        <w:t>﴿</w:t>
      </w:r>
      <w:r w:rsidRPr="00843509">
        <w:rPr>
          <w:rStyle w:val="5-Char"/>
          <w:rFonts w:hint="cs"/>
          <w:rtl/>
        </w:rPr>
        <w:t>أَفَطَالَ</w:t>
      </w:r>
      <w:r w:rsidRPr="00843509">
        <w:rPr>
          <w:rStyle w:val="5-Char"/>
          <w:rFonts w:cs="Times New Roman" w:hint="cs"/>
          <w:rtl/>
        </w:rPr>
        <w:t>...</w:t>
      </w:r>
      <w:r w:rsidRPr="00843509">
        <w:rPr>
          <w:rFonts w:ascii="Traditional Arabic" w:hAnsi="Traditional Arabic" w:cs="Traditional Arabic"/>
          <w:rtl/>
        </w:rPr>
        <w:t>﴾</w:t>
      </w:r>
      <w:r w:rsidRPr="00843509">
        <w:rPr>
          <w:rFonts w:hint="cs"/>
          <w:rtl/>
        </w:rPr>
        <w:t xml:space="preserve"> اینست که یا این چند شب بر شما طولانی گشت. و ممکن است عهد الهی در جملۀ: </w:t>
      </w:r>
      <w:r w:rsidRPr="00843509">
        <w:rPr>
          <w:rFonts w:ascii="Traditional Arabic" w:hAnsi="Traditional Arabic" w:cs="Traditional Arabic"/>
          <w:rtl/>
        </w:rPr>
        <w:t>﴿</w:t>
      </w:r>
      <w:r w:rsidRPr="00843509">
        <w:rPr>
          <w:rStyle w:val="5-Char"/>
          <w:rFonts w:hint="eastAsia"/>
          <w:rtl/>
        </w:rPr>
        <w:t>وَلَا</w:t>
      </w:r>
      <w:r w:rsidRPr="00843509">
        <w:rPr>
          <w:rStyle w:val="5-Char"/>
          <w:rtl/>
        </w:rPr>
        <w:t xml:space="preserve"> </w:t>
      </w:r>
      <w:r w:rsidRPr="00843509">
        <w:rPr>
          <w:rStyle w:val="5-Char"/>
          <w:rFonts w:hint="eastAsia"/>
          <w:rtl/>
        </w:rPr>
        <w:t>تَط</w:t>
      </w:r>
      <w:r w:rsidRPr="00843509">
        <w:rPr>
          <w:rStyle w:val="5-Char"/>
          <w:rFonts w:hint="cs"/>
          <w:rtl/>
        </w:rPr>
        <w:t>ۡ</w:t>
      </w:r>
      <w:r w:rsidRPr="00843509">
        <w:rPr>
          <w:rStyle w:val="5-Char"/>
          <w:rFonts w:hint="eastAsia"/>
          <w:rtl/>
        </w:rPr>
        <w:t>غَو</w:t>
      </w:r>
      <w:r w:rsidRPr="00843509">
        <w:rPr>
          <w:rStyle w:val="5-Char"/>
          <w:rFonts w:hint="cs"/>
          <w:rtl/>
        </w:rPr>
        <w:t>ۡ</w:t>
      </w:r>
      <w:r w:rsidRPr="00843509">
        <w:rPr>
          <w:rStyle w:val="5-Char"/>
          <w:rFonts w:hint="eastAsia"/>
          <w:rtl/>
        </w:rPr>
        <w:t>اْ</w:t>
      </w:r>
      <w:r w:rsidRPr="00843509">
        <w:rPr>
          <w:rStyle w:val="5-Char"/>
          <w:rtl/>
        </w:rPr>
        <w:t xml:space="preserve"> </w:t>
      </w:r>
      <w:r w:rsidRPr="00843509">
        <w:rPr>
          <w:rStyle w:val="5-Char"/>
          <w:rFonts w:hint="eastAsia"/>
          <w:rtl/>
        </w:rPr>
        <w:t>فِيهِ</w:t>
      </w:r>
      <w:r w:rsidRPr="00843509">
        <w:rPr>
          <w:rFonts w:ascii="Traditional Arabic" w:hAnsi="Traditional Arabic" w:cs="Traditional Arabic"/>
          <w:rtl/>
        </w:rPr>
        <w:t>﴾</w:t>
      </w:r>
      <w:r w:rsidRPr="00843509">
        <w:rPr>
          <w:rFonts w:hint="cs"/>
          <w:rtl/>
        </w:rPr>
        <w:t xml:space="preserve"> باشد که طغیان کردند. و مقصود از </w:t>
      </w:r>
      <w:r w:rsidRPr="00843509">
        <w:rPr>
          <w:rFonts w:ascii="Traditional Arabic" w:hAnsi="Traditional Arabic" w:cs="Traditional Arabic"/>
          <w:rtl/>
        </w:rPr>
        <w:t>﴿</w:t>
      </w:r>
      <w:r w:rsidRPr="00843509">
        <w:rPr>
          <w:rStyle w:val="5-Char"/>
          <w:rFonts w:hint="cs"/>
          <w:rtl/>
        </w:rPr>
        <w:t>حُمِّلۡنَآ أَوۡزَارٗا مِّن زِينَةِ ٱلۡقَوۡمِ</w:t>
      </w:r>
      <w:r w:rsidRPr="00843509">
        <w:rPr>
          <w:rFonts w:ascii="Traditional Arabic" w:hAnsi="Traditional Arabic" w:cs="Traditional Arabic"/>
          <w:rtl/>
        </w:rPr>
        <w:t>﴾</w:t>
      </w:r>
      <w:r w:rsidRPr="00843509">
        <w:rPr>
          <w:rFonts w:hint="cs"/>
          <w:rtl/>
        </w:rPr>
        <w:t xml:space="preserve">، همان زیورهای فرعونیان و جواهراتی بود که حضرت موسی بر عهدۀ ایشان حفظ آن را گذاشته بود و لذا می‌گفتند: </w:t>
      </w:r>
      <w:r w:rsidRPr="00843509">
        <w:rPr>
          <w:rFonts w:ascii="Traditional Arabic" w:hAnsi="Traditional Arabic" w:cs="Traditional Arabic"/>
          <w:rtl/>
        </w:rPr>
        <w:t>﴿</w:t>
      </w:r>
      <w:r w:rsidRPr="00843509">
        <w:rPr>
          <w:rStyle w:val="5-Char"/>
          <w:rFonts w:hint="cs"/>
          <w:rtl/>
        </w:rPr>
        <w:t>حُمِّلۡنَآ</w:t>
      </w:r>
      <w:r w:rsidRPr="00843509">
        <w:rPr>
          <w:rStyle w:val="5-Char"/>
          <w:rFonts w:cs="Times New Roman" w:hint="cs"/>
          <w:rtl/>
        </w:rPr>
        <w:t>...</w:t>
      </w:r>
      <w:r w:rsidRPr="00843509">
        <w:rPr>
          <w:rFonts w:ascii="Traditional Arabic" w:hAnsi="Traditional Arabic" w:cs="Traditional Arabic"/>
          <w:rtl/>
        </w:rPr>
        <w:t>﴾</w:t>
      </w:r>
      <w:r w:rsidRPr="00843509">
        <w:rPr>
          <w:rFonts w:hint="cs"/>
          <w:rtl/>
        </w:rPr>
        <w:t xml:space="preserve"> چون حکم غنائم داشت که باید صرف مصالح شود به دستور خدا، و یا نفس امّاره به گردن ایشان انداخته بود و این بارهای سنگین بود و هارون به ایشان گفته بود که اینها وزر و وبال است باید دور کنید از خودتان و سامری به ایشان می‌گفت: موسی در آمدن تأخیر کرد، برای همین زیورها که همراه دارید، اینها را بریزید در حفره‌ای، ایشان در حفره ریختند و خود سامری نیز هرچه داشت آنجا ریخت. و سامری علوم ریخته‌گری و طلاسازی داشت و آنها را در قالب گوساله‌ای ریخت و به صورت گوساله‌ای دارای صدا در آورد. و ضمیر </w:t>
      </w:r>
      <w:r w:rsidRPr="00843509">
        <w:rPr>
          <w:rFonts w:ascii="Traditional Arabic" w:hAnsi="Traditional Arabic" w:cs="Traditional Arabic"/>
          <w:rtl/>
        </w:rPr>
        <w:t>﴿</w:t>
      </w:r>
      <w:r w:rsidRPr="00843509">
        <w:rPr>
          <w:rStyle w:val="5-Char"/>
          <w:rFonts w:hint="cs"/>
          <w:rtl/>
        </w:rPr>
        <w:t>فَنَسِيَ</w:t>
      </w:r>
      <w:r w:rsidRPr="00843509">
        <w:rPr>
          <w:rFonts w:ascii="Traditional Arabic" w:hAnsi="Traditional Arabic" w:cs="Traditional Arabic"/>
          <w:rtl/>
        </w:rPr>
        <w:t>﴾</w:t>
      </w:r>
      <w:r w:rsidRPr="00843509">
        <w:rPr>
          <w:rFonts w:hint="cs"/>
          <w:rtl/>
        </w:rPr>
        <w:t xml:space="preserve"> ظاهر اینست که برگردد به موسی که مرجع نزدیکی است یعنی؛ موسی فراموش کرد که خدا همین گوساله است و رفته در طور تا خدا را ملاقات کند. و ممکن است برگردد به سامری یعنی سامری فراموش کرده خدا را و ندانسته که گوساله‌ جواب کسی را نمی‌دهد و ضرر و نفعی ندارد.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وَلَقَدۡ قَالَ لَهُمۡ هَٰرُونُ مِن قَبۡلُ يَٰقَوۡمِ إِنَّمَا فُتِنتُم بِهِۦۖ وَإِنَّ رَبَّكُمُ ٱلرَّحۡمَٰنُ فَٱتَّبِعُونِي وَأَطِيعُوٓاْ أَمۡرِي ٩٠ قَالُواْ لَن نَّبۡرَحَ عَلَيۡهِ عَٰكِفِينَ حَتَّىٰ يَرۡجِعَ إِلَيۡنَا مُوسَىٰ ٩١</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[طه:</w:t>
      </w:r>
      <w:r w:rsidRPr="00843509">
        <w:rPr>
          <w:rStyle w:val="6-Char"/>
          <w:rFonts w:hint="cs"/>
          <w:rtl/>
        </w:rPr>
        <w:t>90-91</w:t>
      </w:r>
      <w:r w:rsidRPr="00843509">
        <w:rPr>
          <w:rStyle w:val="6-Char"/>
          <w:rtl/>
          <w:lang w:bidi="ar-SA"/>
        </w:rPr>
        <w:t>]</w:t>
      </w:r>
      <w:r w:rsidRPr="00843509">
        <w:rPr>
          <w:rFonts w:hint="cs"/>
          <w:rtl/>
        </w:rPr>
        <w:t xml:space="preserve"> </w:t>
      </w:r>
    </w:p>
    <w:p w:rsidR="007304CA" w:rsidRPr="003026D9" w:rsidRDefault="007304CA" w:rsidP="007304CA">
      <w:pPr>
        <w:pStyle w:val="2-"/>
        <w:rPr>
          <w:spacing w:val="-4"/>
          <w:rtl/>
        </w:rPr>
      </w:pPr>
      <w:r w:rsidRPr="003026D9">
        <w:rPr>
          <w:rFonts w:hint="cs"/>
          <w:b/>
          <w:bCs/>
          <w:spacing w:val="-4"/>
          <w:rtl/>
        </w:rPr>
        <w:t xml:space="preserve">ترجمه: </w:t>
      </w:r>
      <w:r w:rsidRPr="003026D9">
        <w:rPr>
          <w:rFonts w:hint="cs"/>
          <w:spacing w:val="-4"/>
          <w:rtl/>
        </w:rPr>
        <w:t xml:space="preserve">و به تحقیق هارون از پیش به ایشان گفت: ای قوم من همانا به واسطۀ این گوساله آزمایش شده و به فتنه مبتلا شده‌اید و به درستی که پروردگار شما رحمن است، پس مرا پیروی کنید و امر مرا اطاعت کنید(90) گفتند: همواره بر آن معتکفیم تا موسی به سوی ما برگردد(91). </w:t>
      </w:r>
    </w:p>
    <w:p w:rsidR="007304CA" w:rsidRPr="00843509" w:rsidRDefault="007304CA" w:rsidP="007304CA">
      <w:pPr>
        <w:pStyle w:val="1-"/>
        <w:rPr>
          <w:rFonts w:cs="B Lotus"/>
          <w:rtl/>
        </w:rPr>
      </w:pPr>
      <w:r w:rsidRPr="00843509">
        <w:rPr>
          <w:rFonts w:cs="B Zar" w:hint="cs"/>
          <w:b/>
          <w:bCs/>
          <w:sz w:val="26"/>
          <w:szCs w:val="26"/>
          <w:rtl/>
        </w:rPr>
        <w:t>نکات:</w:t>
      </w:r>
      <w:r w:rsidRPr="00843509">
        <w:rPr>
          <w:rFonts w:hint="cs"/>
          <w:rtl/>
        </w:rPr>
        <w:t xml:space="preserve"> چون هارون مأمور بود به هدایت ایشان و به امر معروف و نهی از منکر و به اضافه دلسوز مردم بود و رسول خدا</w:t>
      </w:r>
      <w:r w:rsidRPr="00843509">
        <w:rPr>
          <w:rFonts w:cs="CTraditional Arabic" w:hint="cs"/>
          <w:rtl/>
        </w:rPr>
        <w:t>ص</w:t>
      </w:r>
      <w:r w:rsidRPr="00843509">
        <w:rPr>
          <w:rFonts w:cs="B Lotus" w:hint="cs"/>
          <w:rtl/>
        </w:rPr>
        <w:t xml:space="preserve"> </w:t>
      </w:r>
      <w:r w:rsidRPr="00843509">
        <w:rPr>
          <w:rFonts w:hint="cs"/>
          <w:rtl/>
        </w:rPr>
        <w:t>فرموده:</w:t>
      </w:r>
      <w:r w:rsidRPr="00843509">
        <w:rPr>
          <w:rFonts w:cs="B Lotus" w:hint="cs"/>
          <w:rtl/>
        </w:rPr>
        <w:t xml:space="preserve"> </w:t>
      </w:r>
      <w:r w:rsidRPr="00843509">
        <w:rPr>
          <w:rStyle w:val="2-Char"/>
          <w:rtl/>
          <w:lang w:bidi="ar-SA"/>
        </w:rPr>
        <w:t>«</w:t>
      </w:r>
      <w:r>
        <w:rPr>
          <w:rStyle w:val="2-Char"/>
          <w:rtl/>
          <w:lang w:bidi="ar-SA"/>
        </w:rPr>
        <w:t>مَنْ أَصْبَحَ لَا یَه</w:t>
      </w:r>
      <w:r>
        <w:rPr>
          <w:rStyle w:val="2-Char"/>
          <w:rFonts w:hint="cs"/>
          <w:rtl/>
          <w:lang w:bidi="ar-SA"/>
        </w:rPr>
        <w:t>ْ</w:t>
      </w:r>
      <w:r>
        <w:rPr>
          <w:rStyle w:val="2-Char"/>
          <w:rtl/>
          <w:lang w:bidi="ar-SA"/>
        </w:rPr>
        <w:t>تَم</w:t>
      </w:r>
      <w:r>
        <w:rPr>
          <w:rStyle w:val="2-Char"/>
          <w:rFonts w:hint="cs"/>
          <w:rtl/>
          <w:lang w:bidi="ar-SA"/>
        </w:rPr>
        <w:t>ُّ</w:t>
      </w:r>
      <w:r w:rsidRPr="00843509">
        <w:rPr>
          <w:rStyle w:val="2-Char"/>
          <w:rtl/>
          <w:lang w:bidi="ar-SA"/>
        </w:rPr>
        <w:t xml:space="preserve"> بالمُسلِمِینَ فَلیسَ مِنْهُمْ»</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153"/>
      </w:r>
      <w:r w:rsidR="00044780" w:rsidRPr="00044780">
        <w:rPr>
          <w:rStyle w:val="FootnoteReference"/>
          <w:rFonts w:cs="Arabic11 BT"/>
          <w:szCs w:val="28"/>
          <w:rtl/>
          <w:lang w:bidi="ar-SA"/>
        </w:rPr>
        <w:t>)</w:t>
      </w:r>
      <w:r w:rsidRPr="00843509">
        <w:rPr>
          <w:rFonts w:hint="cs"/>
          <w:rtl/>
        </w:rPr>
        <w:t xml:space="preserve"> و یا فرموده:</w:t>
      </w:r>
      <w:r w:rsidRPr="00843509">
        <w:rPr>
          <w:rFonts w:cs="B Lotus" w:hint="cs"/>
          <w:rtl/>
        </w:rPr>
        <w:t xml:space="preserve"> «</w:t>
      </w:r>
      <w:r w:rsidRPr="004D35F3">
        <w:rPr>
          <w:rStyle w:val="2-Char"/>
          <w:rtl/>
          <w:lang w:bidi="ar-SA"/>
        </w:rPr>
        <w:t xml:space="preserve">مَثَلُ الْمُؤْمِنِينَ فِي تَوَادِّهِمْ وَتَرَاحُمِهِمْ وَتَعَاطُفِهِمْ، </w:t>
      </w:r>
      <w:r>
        <w:rPr>
          <w:rStyle w:val="2-Char"/>
          <w:rFonts w:hint="cs"/>
          <w:rtl/>
          <w:lang w:bidi="ar-SA"/>
        </w:rPr>
        <w:t>كَ</w:t>
      </w:r>
      <w:r>
        <w:rPr>
          <w:rStyle w:val="2-Char"/>
          <w:rtl/>
          <w:lang w:bidi="ar-SA"/>
        </w:rPr>
        <w:t>مَثَل</w:t>
      </w:r>
      <w:r>
        <w:rPr>
          <w:rStyle w:val="2-Char"/>
          <w:rFonts w:hint="cs"/>
          <w:rtl/>
          <w:lang w:bidi="ar-SA"/>
        </w:rPr>
        <w:t>ِ</w:t>
      </w:r>
      <w:r w:rsidRPr="004D35F3">
        <w:rPr>
          <w:rStyle w:val="2-Char"/>
          <w:rtl/>
          <w:lang w:bidi="ar-SA"/>
        </w:rPr>
        <w:t xml:space="preserve"> الْجَسَدِ، إِذَا اشْتَكَى مِنْهُ عُضْوٌ، تَدَاعَى لَهُ سَائِرُ الْجَسَدِ بِالسَّهَرِ وَالْحُمَّى</w:t>
      </w:r>
      <w:r w:rsidRPr="00843509">
        <w:rPr>
          <w:rStyle w:val="2-Char"/>
          <w:rtl/>
          <w:lang w:bidi="ar-SA"/>
        </w:rPr>
        <w:t>»</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154"/>
      </w:r>
      <w:r w:rsidR="00044780" w:rsidRPr="00044780">
        <w:rPr>
          <w:rStyle w:val="FootnoteReference"/>
          <w:rFonts w:cs="Arabic11 BT"/>
          <w:szCs w:val="28"/>
          <w:rtl/>
          <w:lang w:bidi="ar-SA"/>
        </w:rPr>
        <w:t>)</w:t>
      </w:r>
      <w:r>
        <w:rPr>
          <w:rFonts w:hint="cs"/>
          <w:rtl/>
        </w:rPr>
        <w:t>.</w:t>
      </w:r>
      <w:r w:rsidRPr="00843509">
        <w:rPr>
          <w:rFonts w:hint="cs"/>
          <w:rtl/>
        </w:rPr>
        <w:t xml:space="preserve"> و لذا هارون ایشان را از این کار زشت نهی نمود، در جواب هارون گفتند: ما حجت تو را نمی‌پذیریم ولیکن قول موسی را قبول داریم و این عادت مقلّد است که سخن با دلیل را نمی‌پذیرد ولیکن سخن مراد را بی‌دلیل می‌پذیرد، چنانکه کتاب خدا را که بیان هر چیزی در آن شده نمی‌پذیرند ولی کتاب فلان را می‌پذیرند و حتّی آن را کافی می‌دانند.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قَالَ يَٰهَٰرُونُ مَا مَنَعَكَ إِذۡ رَأَيۡتَهُمۡ ضَلُّوٓاْ ٩٢ أَلَّا تَتَّبِعَنِۖ أَفَعَصَيۡتَ أَمۡرِي ٩٣ قَالَ يَبۡنَؤُمَّ لَا تَأۡخُذۡ بِلِحۡيَتِي وَلَا بِرَأۡسِيٓۖ إِنِّي خَشِيتُ أَن تَقُولَ فَرَّقۡتَ بَيۡنَ بَنِيٓ إِسۡرَٰٓءِيلَ وَلَمۡ تَرۡقُبۡ قَوۡلِي ٩٤</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[طه:</w:t>
      </w:r>
      <w:r w:rsidRPr="00843509">
        <w:rPr>
          <w:rStyle w:val="6-Char"/>
          <w:rFonts w:hint="cs"/>
          <w:rtl/>
        </w:rPr>
        <w:t>92-94</w:t>
      </w:r>
      <w:r w:rsidRPr="00843509">
        <w:rPr>
          <w:rStyle w:val="6-Char"/>
          <w:rtl/>
          <w:lang w:bidi="ar-SA"/>
        </w:rPr>
        <w:t>]</w:t>
      </w:r>
      <w:r w:rsidRPr="00843509">
        <w:rPr>
          <w:rStyle w:val="6-Char"/>
          <w:rFonts w:hint="cs"/>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(موسی) گفت: ای هرون چه مانع تو گردید زمانی که ایشان را گمراه دیدی(92) چرا به دبنال من نیامدی، پس آیا امر مرا عصیان کردی(93) هارون گفت: ای پسر مادرم ریش مرا مگير و نه  سرم را زیرا ترسیدم که بگویی تفرقه‌افکندی میان بنی‌اسرائیل و رعایت قول مرا نکردی(94).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 xml:space="preserve">از خطاب حضرت موسی به هارون و حال غضب او و جواب هارون به او ایهام می‌شود عدم عصمت انبیاء و ممکن است حمل کنیم به ترک اولی از ایشان. و ضمنا معلوم می‌شود که حضرت موسی در مقام توحید و دفاع از آن خشن بوده است. و امّا هارون به دنبال موسی برای مطلع کردن او از حال قوم نرفت، برای اینکه در میان قوم باشد و ایشان را از شرک جلوگیری نماید، و دیگر آنکه حضرت موسی به او نگوید چرا قوم را رها کردی که عده‌ای از ایشان مشرک شوند. آری انبیاء توحید را از همه چیز بالاتر می‌شمردند.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قَالَ فَمَا خَطۡبُكَ يَٰسَٰمِرِيُّ ٩٥ قَالَ بَصُرۡتُ بِمَا لَمۡ يَبۡصُرُواْ بِهِۦ فَقَبَضۡتُ قَبۡضَةٗ مِّنۡ أَثَرِ ٱلرَّسُولِ فَنَبَذۡتُهَا وَكَذَٰلِكَ سَوَّلَتۡ لِي نَفۡسِي ٩٦ قَالَ فَٱذۡهَبۡ فَإِنَّ لَكَ فِي ٱلۡحَيَوٰةِ أَن تَقُولَ لَا مِسَاسَۖ وَإِنَّ لَكَ مَوۡعِدٗا لَّن تُخۡلَفَهُۥۖ وَٱنظُرۡ إِلَىٰٓ إِلَٰهِكَ ٱلَّذِي ظَلۡتَ عَلَيۡهِ عَاكِفٗاۖ لَّنُحَرِّقَنَّهُۥ ثُمَّ لَنَنسِفَنَّهُۥ فِي ٱلۡيَمِّ نَسۡفًا ٩٧ إِنَّمَآ إِلَٰهُكُمُ ٱللَّهُ ٱلَّذِي لَآ إِلَٰهَ إِلَّا هُوَۚ وَسِعَ كُلَّ شَيۡءٍ عِلۡمٗا ٩٨</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[طه:</w:t>
      </w:r>
      <w:r w:rsidRPr="00843509">
        <w:rPr>
          <w:rStyle w:val="6-Char"/>
          <w:rFonts w:hint="cs"/>
          <w:rtl/>
        </w:rPr>
        <w:t>95-98</w:t>
      </w:r>
      <w:r w:rsidRPr="00843509">
        <w:rPr>
          <w:rStyle w:val="6-Char"/>
          <w:rtl/>
          <w:lang w:bidi="ar-SA"/>
        </w:rPr>
        <w:t>]</w:t>
      </w:r>
      <w:r w:rsidRPr="00843509">
        <w:rPr>
          <w:rFonts w:hint="cs"/>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موسی گفت: ای سامری چه بود هدف تو(95) سامری گفت: بینا شدم به آنچه ایشان به آن بینا نشده‌اند، پس گرفتم مشتی از اثر رسول، پس آن را انداختم و بدینگونه هوای نفسم برایم وانمود کرد(96) موسی گفت: پس برو که برای تو در زندگی لازم است بگویی تماسی نیست و محققا برای تو وعده‌گاهی است که هرگز با تو خلاف نشود و به معبودت که در تمام روز بر آن معتکف شده‌ای بنگر که البته آن را می‌سوزانیم سپس خاکسترش را به دریا می‌ریزیم و کاملا پراکنده می‌نماییم(97) همانا إله شما خدایی است که نیست معبودی جز او، </w:t>
      </w:r>
      <w:r w:rsidR="00C202D2">
        <w:rPr>
          <w:rFonts w:hint="cs"/>
          <w:rtl/>
        </w:rPr>
        <w:t>ا</w:t>
      </w:r>
      <w:r w:rsidRPr="00843509">
        <w:rPr>
          <w:rFonts w:hint="cs"/>
          <w:rtl/>
        </w:rPr>
        <w:t xml:space="preserve">ز دانش هر چیزی را فرا گرفته و احاطه نموده(98).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 xml:space="preserve">در جملۀ: </w:t>
      </w:r>
      <w:r w:rsidRPr="00843509">
        <w:rPr>
          <w:rFonts w:ascii="Traditional Arabic" w:hAnsi="Traditional Arabic" w:cs="Traditional Arabic"/>
          <w:rtl/>
        </w:rPr>
        <w:t>﴿</w:t>
      </w:r>
      <w:r w:rsidRPr="00843509">
        <w:rPr>
          <w:rStyle w:val="5-Char"/>
          <w:rFonts w:hint="cs"/>
          <w:rtl/>
        </w:rPr>
        <w:t>بَصُرۡتُ بِمَا لَمۡ يَبۡصُرُواْ بِهِۦ فَقَبَضۡتُ قَبۡضَةٗ...</w:t>
      </w:r>
      <w:r w:rsidRPr="00843509">
        <w:rPr>
          <w:rFonts w:ascii="Traditional Arabic" w:hAnsi="Traditional Arabic" w:cs="Traditional Arabic"/>
          <w:rtl/>
        </w:rPr>
        <w:t>﴾</w:t>
      </w:r>
      <w:r w:rsidRPr="00843509">
        <w:rPr>
          <w:rFonts w:hint="cs"/>
          <w:rtl/>
        </w:rPr>
        <w:t xml:space="preserve"> چیزهایی در تفسیرها آمده که نباید حقیقت داشته باشد و از منطق عقل نیست و برخلاف ظاهر آیه نیز می‌باشد از قبیل اینکه سامری گفت: من جبرئیل را دیدم و از خاک زیر سم اسب او مشتی خاک برداشتم، در حالی که خاک زیر سم اسب در آیه ذکر نشده. بعضی گفته‌اند: سامری می‌خواهد بگوید من مقداری از دستورات رسالت را گرفتم سپس آن را از کف دادم و به حقه بازی هوای نفس پرداختم و نفس أماره مرا وادار به این کار کرد و این مطلب به نظر صحیح‌تر می‌آید. به هرحال حضرت موسی او را از خود راند و دستور داد کسی با او تماس نگیرد و گوساله را هم سوزانید و خاکسترش را به دریا ریخت.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كَذَٰلِكَ نَقُصُّ عَلَيۡكَ مِنۡ أَنۢبَآءِ مَا قَدۡ سَبَقَۚ وَقَدۡ ءَاتَيۡنَٰكَ مِن لَّدُنَّا ذِكۡرٗا ٩٩ مَّنۡ أَعۡرَضَ عَنۡهُ فَإِنَّهُۥ يَحۡمِلُ يَوۡمَ ٱلۡقِيَٰمَةِ وِزۡرًا ١٠٠ خَٰلِدِينَ فِيهِۖ وَسَآءَ لَهُمۡ يَوۡمَ ٱلۡقِيَٰمَةِ حِمۡلٗا ١٠١ يَوۡمَ يُنفَخُ فِي ٱلصُّورِۚ وَنَحۡشُرُ ٱلۡمُجۡرِمِينَ يَوۡمَئِذٖ زُرۡقٗا ١٠٢ يَتَخَٰفَتُونَ بَيۡنَهُمۡ إِن لَّبِثۡتُمۡ إِلَّا عَشۡرٗا ١٠٣ نَّحۡنُ أَعۡلَمُ بِمَا يَقُولُونَ إِذۡ يَقُولُ أَمۡثَلُهُمۡ طَرِيقَةً إِن لَّبِثۡتُمۡ إِلَّا يَوۡمٗا ١٠٤</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[طه:</w:t>
      </w:r>
      <w:r w:rsidRPr="00843509">
        <w:rPr>
          <w:rStyle w:val="6-Char"/>
          <w:rFonts w:hint="cs"/>
          <w:rtl/>
        </w:rPr>
        <w:t>99-104</w:t>
      </w:r>
      <w:r w:rsidRPr="00843509">
        <w:rPr>
          <w:rStyle w:val="6-Char"/>
          <w:rtl/>
          <w:lang w:bidi="ar-SA"/>
        </w:rPr>
        <w:t>]</w:t>
      </w:r>
      <w:r w:rsidRPr="00843509">
        <w:rPr>
          <w:rFonts w:hint="cs"/>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بدینگونه برتو بیان می‌کنیم بعضی از اخباری که گذشته است و به تحقیق به تو دادیم از نزد خودمان قرآنی(99) آنکه از آن اعراض کند پس محققاً روز قیامت بار گناهی را به دوش می‌کشد(100) همواره در گناه بوده و بد بار سنگینی است برای ایشان روز رستاخیز(101) روزی که در صور دمیده شود و مجرمین را در آن روز در حالی که كبود چشم هستند محشور می‌کنیم(102) در بین خود به طور پنهانی می‌گویند درنگ نکردید مگر ده روزی(103) ما داناتریم به آنچه می‌گویند آنگاه </w:t>
      </w:r>
      <w:r w:rsidRPr="00843509">
        <w:rPr>
          <w:rFonts w:hint="cs"/>
          <w:rtl/>
        </w:rPr>
        <w:softHyphen/>
        <w:t>که راه یافته</w:t>
      </w:r>
      <w:r w:rsidRPr="00843509">
        <w:rPr>
          <w:rFonts w:hint="cs"/>
          <w:rtl/>
        </w:rPr>
        <w:softHyphen/>
        <w:t xml:space="preserve">ترین ایشان می‌گوید شما درنگ نکردید مگر روزی(104).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 xml:space="preserve">مقصود از ذکر، در جملۀ: </w:t>
      </w:r>
      <w:r w:rsidRPr="00843509">
        <w:rPr>
          <w:rFonts w:ascii="Traditional Arabic" w:hAnsi="Traditional Arabic" w:cs="Traditional Arabic"/>
          <w:rtl/>
        </w:rPr>
        <w:t>﴿</w:t>
      </w:r>
      <w:r w:rsidRPr="00843509">
        <w:rPr>
          <w:rStyle w:val="5-Char"/>
          <w:rFonts w:hint="cs"/>
          <w:rtl/>
        </w:rPr>
        <w:t>مِن لَّدُنَّا ذِكۡرٗا</w:t>
      </w:r>
      <w:r w:rsidRPr="00843509">
        <w:rPr>
          <w:rFonts w:ascii="Traditional Arabic" w:hAnsi="Traditional Arabic" w:cs="Traditional Arabic"/>
          <w:rtl/>
        </w:rPr>
        <w:t>﴾</w:t>
      </w:r>
      <w:r w:rsidRPr="00843509">
        <w:rPr>
          <w:rFonts w:hint="cs"/>
          <w:rtl/>
        </w:rPr>
        <w:t xml:space="preserve">، قرآن است و آن را ذکر می‌گوید برای اینکه در آن ذکر </w:t>
      </w:r>
      <w:r w:rsidRPr="00843509">
        <w:rPr>
          <w:rtl/>
        </w:rPr>
        <w:t>ما یحتاج إلیه الناس</w:t>
      </w:r>
      <w:r w:rsidRPr="00843509">
        <w:rPr>
          <w:rFonts w:hint="cs"/>
          <w:rtl/>
        </w:rPr>
        <w:t xml:space="preserve"> از امر دین و دنیاست و یا برای اینكه انواع نعمت‌ها در آن ذکر شده و انواع مواعظ و مثال‌ها بیان شده و یا برای اینکه ذکر و شرافت رسول خدا</w:t>
      </w:r>
      <w:r w:rsidRPr="00843509">
        <w:rPr>
          <w:rFonts w:cs="CTraditional Arabic" w:hint="cs"/>
          <w:rtl/>
        </w:rPr>
        <w:t>ص</w:t>
      </w:r>
      <w:r w:rsidRPr="00843509">
        <w:rPr>
          <w:rFonts w:hint="cs"/>
          <w:rtl/>
        </w:rPr>
        <w:t xml:space="preserve"> و قومش در آن آمده که خدا فرموده: </w:t>
      </w:r>
      <w:r w:rsidRPr="00843509">
        <w:rPr>
          <w:rFonts w:ascii="Traditional Arabic" w:hAnsi="Traditional Arabic" w:cs="Traditional Arabic"/>
          <w:rtl/>
        </w:rPr>
        <w:t>﴿</w:t>
      </w:r>
      <w:r w:rsidRPr="00843509">
        <w:rPr>
          <w:rStyle w:val="5-Char"/>
          <w:rtl/>
        </w:rPr>
        <w:t>وَإِنَّهُ لَذِكْرٌ لَكَ وَلِقَوْمِكَ</w:t>
      </w:r>
      <w:r w:rsidRPr="00843509">
        <w:rPr>
          <w:rFonts w:ascii="Traditional Arabic" w:hAnsi="Traditional Arabic" w:cs="Traditional Arabic"/>
          <w:rtl/>
        </w:rPr>
        <w:t>﴾</w:t>
      </w:r>
      <w:r w:rsidRPr="00843509">
        <w:rPr>
          <w:rFonts w:hint="cs"/>
          <w:rtl/>
        </w:rPr>
        <w:t xml:space="preserve"> و خدای تعالی کتاب‌های آسمانی را ذکر نامیده و در آنها وعد و وعید الهی ذکر شده</w:t>
      </w:r>
      <w:r w:rsidR="007305A7">
        <w:rPr>
          <w:rFonts w:hint="cs"/>
          <w:rtl/>
        </w:rPr>
        <w:t>.</w:t>
      </w:r>
      <w:r w:rsidRPr="00843509">
        <w:rPr>
          <w:rFonts w:hint="cs"/>
          <w:rtl/>
        </w:rPr>
        <w:t xml:space="preserve"> و ظاهر </w:t>
      </w:r>
      <w:r w:rsidRPr="00843509">
        <w:rPr>
          <w:rFonts w:ascii="Traditional Arabic" w:hAnsi="Traditional Arabic" w:cs="Traditional Arabic"/>
          <w:rtl/>
        </w:rPr>
        <w:t>﴿</w:t>
      </w:r>
      <w:r w:rsidRPr="00843509">
        <w:rPr>
          <w:rStyle w:val="5-Char"/>
          <w:rFonts w:hint="cs"/>
          <w:rtl/>
        </w:rPr>
        <w:t>إِن لَّبِثۡتُمۡ</w:t>
      </w:r>
      <w:r w:rsidRPr="00843509">
        <w:rPr>
          <w:rFonts w:ascii="Traditional Arabic" w:hAnsi="Traditional Arabic" w:cs="Traditional Arabic"/>
          <w:rtl/>
        </w:rPr>
        <w:t>﴾</w:t>
      </w:r>
      <w:r w:rsidRPr="00843509">
        <w:rPr>
          <w:rFonts w:hint="cs"/>
          <w:rtl/>
        </w:rPr>
        <w:t xml:space="preserve"> درنگ در عالم برزخ و یا قبر است. </w:t>
      </w:r>
    </w:p>
    <w:p w:rsidR="007304CA" w:rsidRPr="00843509" w:rsidRDefault="007304CA" w:rsidP="007304CA">
      <w:pPr>
        <w:pStyle w:val="3-"/>
        <w:spacing w:line="235" w:lineRule="auto"/>
        <w:rPr>
          <w:rtl/>
        </w:rPr>
      </w:pPr>
      <w:r w:rsidRPr="00843509">
        <w:rPr>
          <w:rFonts w:ascii="Traditional Arabic" w:hAnsi="Traditional Arabic" w:cs="Traditional Arabic"/>
          <w:rtl/>
        </w:rPr>
        <w:t>﴿</w:t>
      </w:r>
      <w:r w:rsidRPr="00843509">
        <w:rPr>
          <w:rFonts w:hint="cs"/>
          <w:rtl/>
        </w:rPr>
        <w:t>وَيَسۡ‍َٔلُونَكَ عَنِ ٱلۡجِبَالِ فَقُلۡ يَنسِفُهَا رَبِّي نَسۡفٗا ١٠٥ فَيَذَرُهَا قَاعٗا صَفۡصَفٗا ١٠٦ لَّا تَرَىٰ فِيهَا عِوَجٗا وَلَآ أَمۡتٗا ١٠٧ يَوۡمَئِذٖ يَتَّبِعُونَ ٱلدَّاعِيَ لَا عِوَجَ لَهُۥۖ وَخَشَعَتِ ٱلۡأَصۡوَاتُ لِلرَّحۡمَٰنِ فَلَا تَسۡمَعُ إِلَّا هَمۡسٗا ١٠٨ يَوۡمَئِذٖ لَّا تَنفَعُ ٱلشَّفَٰعَةُ إِلَّا مَنۡ أَذِنَ لَهُ ٱلرَّحۡمَٰنُ وَرَضِيَ لَهُۥ قَوۡلٗا ١٠٩ يَعۡلَمُ مَا بَيۡنَ أَيۡدِيهِمۡ وَمَا خَلۡفَهُمۡ وَلَا يُحِيطُونَ بِهِۦ عِلۡمٗا ١١٠ ۞وَعَنَتِ ٱلۡوُجُوهُ لِلۡحَيِّ ٱلۡقَيُّومِۖ وَقَدۡ خَابَ مَنۡ حَمَلَ ظُلۡمٗا ١١١</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[طه:</w:t>
      </w:r>
      <w:r w:rsidRPr="00843509">
        <w:rPr>
          <w:rStyle w:val="6-Char"/>
          <w:rFonts w:hint="cs"/>
          <w:rtl/>
        </w:rPr>
        <w:t>105-111</w:t>
      </w:r>
      <w:r w:rsidRPr="00843509">
        <w:rPr>
          <w:rStyle w:val="6-Char"/>
          <w:rtl/>
          <w:lang w:bidi="ar-SA"/>
        </w:rPr>
        <w:t>]</w:t>
      </w:r>
      <w:r w:rsidRPr="00843509">
        <w:rPr>
          <w:rStyle w:val="6-Char"/>
          <w:rFonts w:hint="cs"/>
          <w:rtl/>
        </w:rPr>
        <w:t xml:space="preserve"> </w:t>
      </w:r>
    </w:p>
    <w:p w:rsidR="007304CA" w:rsidRPr="00843509" w:rsidRDefault="007304CA" w:rsidP="007304CA">
      <w:pPr>
        <w:pStyle w:val="2-"/>
        <w:spacing w:line="235" w:lineRule="auto"/>
        <w:rPr>
          <w:rtl/>
        </w:rPr>
      </w:pPr>
      <w:r w:rsidRPr="00843509">
        <w:rPr>
          <w:rFonts w:hint="cs"/>
          <w:b/>
          <w:bCs/>
          <w:rtl/>
        </w:rPr>
        <w:t xml:space="preserve">ترجمه: </w:t>
      </w:r>
      <w:r w:rsidRPr="00843509">
        <w:rPr>
          <w:rFonts w:hint="cs"/>
          <w:rtl/>
        </w:rPr>
        <w:t>و تو را از کوه‌ها سؤال می‌کنند، بگو پروردگارم آنها را(درقیامت) از هم می</w:t>
      </w:r>
      <w:r w:rsidRPr="00843509">
        <w:rPr>
          <w:rFonts w:hint="cs"/>
          <w:rtl/>
        </w:rPr>
        <w:softHyphen/>
        <w:t>پاشد و ریزه کند ریزه کردن کاملی(105) پس آن را صاف و هموار گذارد (106) نه می‌بینی در آن کجی، پستی، نه بلندی و برآمدگی(107) در آن روز دعوت کننده را که انحرافی برای او نیست، پیروی می</w:t>
      </w:r>
      <w:r w:rsidRPr="00843509">
        <w:rPr>
          <w:rFonts w:hint="cs"/>
          <w:rtl/>
        </w:rPr>
        <w:softHyphen/>
        <w:t>کنند و صداها برای خدای رحمن خاشع شود پس نمی</w:t>
      </w:r>
      <w:r w:rsidRPr="00843509">
        <w:rPr>
          <w:rtl/>
        </w:rPr>
        <w:softHyphen/>
      </w:r>
      <w:r w:rsidRPr="00843509">
        <w:rPr>
          <w:rFonts w:hint="cs"/>
          <w:rtl/>
        </w:rPr>
        <w:t xml:space="preserve">شنوی مگر همهمه‌ای(108) در آن روز شفاعت نفعی ندهد مگر آن کسی که خدای رحمن اذن داده و به قول و گفتار از او خشنود بوده(109) می‌داند آنچه جلو ایشان و آنچه در پس ایشان است و ایشان احاطۀ علمی به او ندارند(110) و خوار و ذلیل است صورت‌ها برای (خدای) زندۀ پاینده و به تحقیق هلاک است آنکه ستمی را به دوش دارد(111). </w:t>
      </w:r>
    </w:p>
    <w:p w:rsidR="007304CA" w:rsidRPr="00843509" w:rsidRDefault="007304CA" w:rsidP="007304CA">
      <w:pPr>
        <w:pStyle w:val="1-"/>
        <w:spacing w:line="235" w:lineRule="auto"/>
        <w:rPr>
          <w:rtl/>
        </w:rPr>
      </w:pPr>
      <w:r w:rsidRPr="00843509">
        <w:rPr>
          <w:rFonts w:cs="B Zar" w:hint="cs"/>
          <w:b/>
          <w:bCs/>
          <w:sz w:val="26"/>
          <w:szCs w:val="26"/>
          <w:rtl/>
        </w:rPr>
        <w:t xml:space="preserve">نکات: </w:t>
      </w:r>
      <w:r w:rsidRPr="00843509">
        <w:rPr>
          <w:rFonts w:hint="cs"/>
          <w:rtl/>
        </w:rPr>
        <w:t xml:space="preserve">سائلین از جبال مشرکین مکّه بودند و قصدشان از این سؤال این چه بوده ؟ آیا می‌خواستند تمسخر کنند و یا بفهمند کیفیت زمین را در قیامت، معلوم نیست. به هر حال از این آیات استفاده می‌شود که زمین صاف شود و در قیامت پستی و بلندی در زمین نمی‌ماند. و مقصود از </w:t>
      </w:r>
      <w:r w:rsidRPr="00843509">
        <w:rPr>
          <w:rFonts w:hint="cs"/>
          <w:b/>
          <w:bCs/>
          <w:rtl/>
        </w:rPr>
        <w:t>داعی</w:t>
      </w:r>
      <w:r w:rsidRPr="00843509">
        <w:rPr>
          <w:rFonts w:hint="cs"/>
          <w:rtl/>
        </w:rPr>
        <w:t xml:space="preserve"> در جملۀ: </w:t>
      </w:r>
      <w:r w:rsidRPr="00843509">
        <w:rPr>
          <w:rFonts w:ascii="Traditional Arabic" w:hAnsi="Traditional Arabic" w:cs="Traditional Arabic"/>
          <w:rtl/>
        </w:rPr>
        <w:t>﴿</w:t>
      </w:r>
      <w:r w:rsidRPr="00843509">
        <w:rPr>
          <w:rStyle w:val="5-Char"/>
          <w:rFonts w:hint="cs"/>
          <w:rtl/>
        </w:rPr>
        <w:t>يَتَّبِعُونَ ٱلدَّاعِيَ</w:t>
      </w:r>
      <w:r w:rsidRPr="00843509">
        <w:rPr>
          <w:rFonts w:ascii="Traditional Arabic" w:hAnsi="Traditional Arabic" w:cs="Traditional Arabic"/>
          <w:rtl/>
        </w:rPr>
        <w:t>﴾</w:t>
      </w:r>
      <w:r w:rsidRPr="00843509">
        <w:rPr>
          <w:rFonts w:hint="cs"/>
          <w:rtl/>
        </w:rPr>
        <w:t xml:space="preserve">، آن ملکی است که ظاهرا برای حساب دعوت می‌کند. و مقصود از </w:t>
      </w:r>
      <w:r w:rsidRPr="00843509">
        <w:rPr>
          <w:rFonts w:ascii="Traditional Arabic" w:hAnsi="Traditional Arabic" w:cs="Traditional Arabic"/>
          <w:rtl/>
        </w:rPr>
        <w:t>﴿</w:t>
      </w:r>
      <w:r w:rsidRPr="00843509">
        <w:rPr>
          <w:rStyle w:val="5-Char"/>
          <w:rFonts w:hint="cs"/>
          <w:rtl/>
        </w:rPr>
        <w:t>مَنۡ أَذِنَ لَهُ</w:t>
      </w:r>
      <w:r w:rsidRPr="00843509">
        <w:rPr>
          <w:rFonts w:ascii="Traditional Arabic" w:hAnsi="Traditional Arabic" w:cs="Traditional Arabic"/>
          <w:rtl/>
        </w:rPr>
        <w:t>﴾</w:t>
      </w:r>
      <w:r w:rsidRPr="00843509">
        <w:rPr>
          <w:rFonts w:hint="cs"/>
          <w:rtl/>
        </w:rPr>
        <w:t xml:space="preserve"> ممکن است </w:t>
      </w:r>
      <w:r w:rsidRPr="000A6227">
        <w:rPr>
          <w:rFonts w:ascii="Traditional Arabic" w:hAnsi="Traditional Arabic"/>
          <w:sz w:val="32"/>
          <w:rtl/>
        </w:rPr>
        <w:t>مشفوع له</w:t>
      </w:r>
      <w:r w:rsidRPr="00843509">
        <w:rPr>
          <w:rFonts w:hint="cs"/>
          <w:rtl/>
        </w:rPr>
        <w:t xml:space="preserve"> باشد به قرینۀ </w:t>
      </w:r>
      <w:r w:rsidRPr="00843509">
        <w:rPr>
          <w:rFonts w:ascii="Traditional Arabic" w:hAnsi="Traditional Arabic" w:cs="Traditional Arabic"/>
          <w:rtl/>
        </w:rPr>
        <w:t>﴿</w:t>
      </w:r>
      <w:r w:rsidRPr="00843509">
        <w:rPr>
          <w:rStyle w:val="5-Char"/>
          <w:rFonts w:hint="cs"/>
          <w:rtl/>
        </w:rPr>
        <w:t>يَعۡلَمُ مَا بَيۡنَ أَيۡدِيهِمۡ</w:t>
      </w:r>
      <w:r w:rsidRPr="00843509">
        <w:rPr>
          <w:rStyle w:val="5-Char"/>
          <w:rFonts w:cs="Times New Roman" w:hint="cs"/>
          <w:rtl/>
        </w:rPr>
        <w:t>...</w:t>
      </w:r>
      <w:r w:rsidRPr="00843509">
        <w:rPr>
          <w:rFonts w:ascii="Traditional Arabic" w:hAnsi="Traditional Arabic" w:cs="Traditional Arabic"/>
          <w:rtl/>
        </w:rPr>
        <w:t>﴾</w:t>
      </w:r>
      <w:r w:rsidRPr="00843509">
        <w:rPr>
          <w:rFonts w:hint="cs"/>
          <w:b/>
          <w:bCs/>
          <w:sz w:val="34"/>
          <w:szCs w:val="34"/>
          <w:rtl/>
        </w:rPr>
        <w:t xml:space="preserve"> </w:t>
      </w:r>
      <w:r w:rsidRPr="00843509">
        <w:rPr>
          <w:rFonts w:hint="cs"/>
          <w:rtl/>
        </w:rPr>
        <w:t xml:space="preserve">که بنده شناس فقط خدا می‌باشد و او احوال گذشته، آینده، جلو و عقب بندگان را می‌داند. و ممکن است مقصود از </w:t>
      </w:r>
      <w:r w:rsidRPr="00843509">
        <w:rPr>
          <w:rFonts w:ascii="Traditional Arabic" w:hAnsi="Traditional Arabic" w:cs="Traditional Arabic"/>
          <w:rtl/>
        </w:rPr>
        <w:t>﴿</w:t>
      </w:r>
      <w:r w:rsidRPr="00843509">
        <w:rPr>
          <w:rStyle w:val="5-Char"/>
          <w:rFonts w:hint="cs"/>
          <w:rtl/>
        </w:rPr>
        <w:t>مَنۡ أَذِنَ لَهُ</w:t>
      </w:r>
      <w:r w:rsidRPr="00843509">
        <w:rPr>
          <w:rFonts w:ascii="Traditional Arabic" w:hAnsi="Traditional Arabic" w:cs="Traditional Arabic"/>
          <w:rtl/>
        </w:rPr>
        <w:t>﴾</w:t>
      </w:r>
      <w:r w:rsidRPr="00843509">
        <w:rPr>
          <w:rFonts w:hint="cs"/>
          <w:rtl/>
        </w:rPr>
        <w:t xml:space="preserve">، شافع </w:t>
      </w:r>
      <w:r w:rsidRPr="00027E3D">
        <w:rPr>
          <w:rFonts w:ascii="Traditional Arabic" w:hAnsi="Traditional Arabic"/>
          <w:sz w:val="32"/>
          <w:rtl/>
        </w:rPr>
        <w:t>مأذون له</w:t>
      </w:r>
      <w:r w:rsidRPr="00843509">
        <w:rPr>
          <w:rFonts w:hint="cs"/>
          <w:rtl/>
        </w:rPr>
        <w:t xml:space="preserve"> باشد. به هر</w:t>
      </w:r>
      <w:r w:rsidRPr="00843509">
        <w:rPr>
          <w:rFonts w:hint="eastAsia"/>
          <w:rtl/>
        </w:rPr>
        <w:t>‌</w:t>
      </w:r>
      <w:r w:rsidRPr="00843509">
        <w:rPr>
          <w:rFonts w:hint="cs"/>
          <w:rtl/>
        </w:rPr>
        <w:t>حال چه شافع و چه مشفوع له باشد کلمۀ</w:t>
      </w:r>
      <w:r w:rsidRPr="00843509">
        <w:rPr>
          <w:rFonts w:hint="eastAsia"/>
          <w:rtl/>
        </w:rPr>
        <w:t xml:space="preserve"> </w:t>
      </w:r>
      <w:r w:rsidRPr="00843509">
        <w:rPr>
          <w:rFonts w:ascii="Traditional Arabic" w:hAnsi="Traditional Arabic" w:cs="Traditional Arabic"/>
          <w:rtl/>
        </w:rPr>
        <w:t>﴿</w:t>
      </w:r>
      <w:r w:rsidRPr="00843509">
        <w:rPr>
          <w:rStyle w:val="5-Char"/>
          <w:rFonts w:hint="cs"/>
          <w:rtl/>
        </w:rPr>
        <w:t>أَذِنَ</w:t>
      </w:r>
      <w:r w:rsidRPr="00843509">
        <w:rPr>
          <w:rStyle w:val="5-Char"/>
          <w:rFonts w:ascii="Traditional Arabic" w:hAnsi="Traditional Arabic" w:cs="Traditional Arabic"/>
          <w:rtl/>
        </w:rPr>
        <w:t>﴾</w:t>
      </w:r>
      <w:r w:rsidRPr="00843509">
        <w:rPr>
          <w:rFonts w:hint="cs"/>
          <w:rtl/>
        </w:rPr>
        <w:t xml:space="preserve"> ماضی است و گذشته را می‌رساند که اگر شفاعت را همان استغفار انبیاء و ملائکه به اذن پروردگار برای مؤمنین و یا استغفار خود مؤمنین دربارۀ یکدیگر فرض کنیم، ممکن است بگوییم در آن روز فایده دهد. و می‌توان گفت: منظور از شفاعت ابلاغ رحمت خداوند است به مؤمنین که انبیاء آن را ابلاغ کنند. بنابراین باید گفت: شفاعت به آن معنی که در بین مردم شایع است وجود ندارد. و از بعضی ائمه</w:t>
      </w:r>
      <w:r w:rsidRPr="00843509">
        <w:rPr>
          <w:rFonts w:cs="CTraditional Arabic" w:hint="cs"/>
          <w:rtl/>
        </w:rPr>
        <w:t>‡</w:t>
      </w:r>
      <w:r w:rsidRPr="00843509">
        <w:rPr>
          <w:rFonts w:hint="cs"/>
          <w:rtl/>
        </w:rPr>
        <w:t xml:space="preserve">نقل شده که فرمود: </w:t>
      </w:r>
      <w:r w:rsidRPr="00843509">
        <w:rPr>
          <w:rStyle w:val="4-Char"/>
          <w:rtl/>
          <w:lang w:bidi="ar-SA"/>
        </w:rPr>
        <w:t>«إِنَّمَا أُمِرُوا بِالصَّلَاةِ عَلَى الْـمَيِّتِ لِيَشْفَعُوا لَهُ وَيَدْعُوا لَهُ بِالْـمَغْفِرَةِ لِأَنَّهُ لَمْ يَكُنْ فِي وَقْتٍ مِنَ الْأَوْقَاتِ أَحْوَجَ إِلَى الشَّفَاعَةِ فِيه‏»</w:t>
      </w:r>
      <w:r w:rsidR="00C202D2">
        <w:rPr>
          <w:rFonts w:hint="cs"/>
          <w:rtl/>
        </w:rPr>
        <w:t>. یعنی:</w:t>
      </w:r>
      <w:r w:rsidRPr="00843509">
        <w:rPr>
          <w:rFonts w:hint="cs"/>
          <w:rtl/>
        </w:rPr>
        <w:t xml:space="preserve"> </w:t>
      </w:r>
      <w:r w:rsidR="00C202D2">
        <w:rPr>
          <w:rFonts w:hint="cs"/>
          <w:rtl/>
        </w:rPr>
        <w:t>«</w:t>
      </w:r>
      <w:r w:rsidRPr="00843509">
        <w:rPr>
          <w:rFonts w:hint="cs"/>
          <w:rtl/>
        </w:rPr>
        <w:t>مسلمانان مأمور شده‌اند که بر میت نماز گذارند تا برای او شفاعت کنند و برای او به آمرزش دعا کنند زیرا در هیچ وقتی از اوقات این میت محتاج‌تر به شفاعت از آن ساعت نیست</w:t>
      </w:r>
      <w:r w:rsidR="00C202D2">
        <w:rPr>
          <w:rFonts w:hint="cs"/>
          <w:rtl/>
        </w:rPr>
        <w:t>.»</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155"/>
      </w:r>
      <w:r w:rsidR="00044780" w:rsidRPr="00044780">
        <w:rPr>
          <w:rStyle w:val="FootnoteReference"/>
          <w:rFonts w:cs="Arabic11 BT"/>
          <w:szCs w:val="28"/>
          <w:rtl/>
          <w:lang w:bidi="ar-SA"/>
        </w:rPr>
        <w:t>)</w:t>
      </w:r>
      <w:r w:rsidRPr="00843509">
        <w:rPr>
          <w:rFonts w:hint="cs"/>
          <w:rtl/>
        </w:rPr>
        <w:t xml:space="preserve"> به هر</w:t>
      </w:r>
      <w:r w:rsidRPr="00843509">
        <w:rPr>
          <w:rFonts w:hint="eastAsia"/>
          <w:rtl/>
        </w:rPr>
        <w:t>‌</w:t>
      </w:r>
      <w:r w:rsidRPr="00843509">
        <w:rPr>
          <w:rFonts w:hint="cs"/>
          <w:rtl/>
        </w:rPr>
        <w:t xml:space="preserve">حال شفاعت در روز قیامت یک نوع ابلاغ رحمت خداوند برای مؤمنین است. و ممکن است استثناء در آیه را استثناء منقطع بگیریم. </w:t>
      </w:r>
    </w:p>
    <w:p w:rsidR="007304CA" w:rsidRPr="00843509" w:rsidRDefault="007304CA" w:rsidP="007304CA">
      <w:pPr>
        <w:pStyle w:val="1-"/>
        <w:rPr>
          <w:rtl/>
        </w:rPr>
      </w:pPr>
      <w:r w:rsidRPr="00843509">
        <w:rPr>
          <w:rFonts w:hint="cs"/>
          <w:rtl/>
        </w:rPr>
        <w:t xml:space="preserve">و جملۀ: </w:t>
      </w:r>
      <w:r w:rsidRPr="00843509">
        <w:rPr>
          <w:rFonts w:ascii="Traditional Arabic" w:hAnsi="Traditional Arabic" w:cs="Traditional Arabic"/>
          <w:rtl/>
        </w:rPr>
        <w:t>﴿</w:t>
      </w:r>
      <w:r w:rsidRPr="00843509">
        <w:rPr>
          <w:rStyle w:val="5-Char"/>
          <w:rFonts w:hint="cs"/>
          <w:rtl/>
        </w:rPr>
        <w:t>وَقَدۡ خَابَ مَنۡ حَمَلَ ظُلۡمٗا</w:t>
      </w:r>
      <w:r w:rsidRPr="00843509">
        <w:rPr>
          <w:rFonts w:ascii="Traditional Arabic" w:hAnsi="Traditional Arabic" w:cs="Traditional Arabic"/>
          <w:rtl/>
        </w:rPr>
        <w:t>﴾</w:t>
      </w:r>
      <w:r w:rsidRPr="00843509">
        <w:rPr>
          <w:rFonts w:hint="cs"/>
          <w:rtl/>
        </w:rPr>
        <w:t xml:space="preserve">، به طور مؤکد دلالت دارد که ظالم در آن روز از رحمت حق دور است. </w:t>
      </w:r>
    </w:p>
    <w:p w:rsidR="007304CA" w:rsidRDefault="007304CA" w:rsidP="007304CA">
      <w:pPr>
        <w:pStyle w:val="3-"/>
        <w:rPr>
          <w:rStyle w:val="6-Char"/>
          <w:spacing w:val="-5"/>
          <w:rtl/>
        </w:rPr>
      </w:pPr>
      <w:r w:rsidRPr="009B74AC">
        <w:rPr>
          <w:rFonts w:ascii="Traditional Arabic" w:hAnsi="Traditional Arabic" w:cs="Traditional Arabic"/>
          <w:spacing w:val="-5"/>
          <w:rtl/>
        </w:rPr>
        <w:t>﴿</w:t>
      </w:r>
      <w:r w:rsidRPr="009B74AC">
        <w:rPr>
          <w:rFonts w:hint="cs"/>
          <w:spacing w:val="-5"/>
          <w:rtl/>
        </w:rPr>
        <w:t>وَمَن يَعۡمَلۡ مِنَ ٱلصَّٰلِحَٰتِ وَهُوَ مُؤۡمِنٞ فَلَا يَخَافُ ظُلۡمٗا وَلَا هَضۡمٗا ١١٢ وَكَذَٰلِكَ أَنزَلۡنَٰهُ قُرۡءَانًا عَرَبِيّٗا وَصَرَّفۡنَا فِيهِ مِنَ ٱلۡوَعِيدِ لَعَلَّهُمۡ يَتَّقُونَ أَوۡ يُحۡدِثُ لَهُمۡ ذِكۡرٗا ١١٣ فَتَعَٰلَى ٱللَّهُ ٱلۡمَلِكُ ٱلۡحَقُّۗ وَلَا تَعۡجَلۡ بِٱلۡقُرۡءَانِ مِن قَبۡلِ أَن يُقۡضَىٰٓ إِلَيۡكَ وَحۡيُهُۥۖ وَقُل رَّبِّ زِدۡنِي عِلۡمٗا ١١٤</w:t>
      </w:r>
      <w:r w:rsidRPr="009B74AC">
        <w:rPr>
          <w:rFonts w:ascii="Traditional Arabic" w:hAnsi="Traditional Arabic" w:cs="Traditional Arabic"/>
          <w:spacing w:val="-5"/>
          <w:rtl/>
        </w:rPr>
        <w:t>﴾</w:t>
      </w:r>
      <w:r w:rsidRPr="009B74AC">
        <w:rPr>
          <w:rFonts w:ascii="Traditional Arabic" w:hAnsi="Traditional Arabic" w:cs="Traditional Arabic" w:hint="cs"/>
          <w:spacing w:val="-5"/>
          <w:rtl/>
        </w:rPr>
        <w:tab/>
      </w:r>
      <w:r w:rsidRPr="009B74AC">
        <w:rPr>
          <w:rStyle w:val="6-Char"/>
          <w:rFonts w:hint="cs"/>
          <w:spacing w:val="-5"/>
          <w:rtl/>
        </w:rPr>
        <w:t xml:space="preserve"> </w:t>
      </w:r>
    </w:p>
    <w:p w:rsidR="007304CA" w:rsidRPr="009B74AC" w:rsidRDefault="007304CA" w:rsidP="007304CA">
      <w:pPr>
        <w:pStyle w:val="3-"/>
        <w:rPr>
          <w:spacing w:val="-5"/>
          <w:rtl/>
        </w:rPr>
      </w:pPr>
      <w:r>
        <w:rPr>
          <w:rStyle w:val="6-Char"/>
          <w:rFonts w:hint="cs"/>
          <w:spacing w:val="-5"/>
          <w:rtl/>
        </w:rPr>
        <w:tab/>
      </w:r>
      <w:r w:rsidRPr="009B74AC">
        <w:rPr>
          <w:rStyle w:val="6-Char"/>
          <w:spacing w:val="-5"/>
          <w:rtl/>
          <w:lang w:bidi="ar-SA"/>
        </w:rPr>
        <w:t>[طه:</w:t>
      </w:r>
      <w:r w:rsidRPr="009B74AC">
        <w:rPr>
          <w:rStyle w:val="6-Char"/>
          <w:rFonts w:hint="cs"/>
          <w:spacing w:val="-5"/>
          <w:rtl/>
        </w:rPr>
        <w:t>112-114</w:t>
      </w:r>
      <w:r w:rsidRPr="009B74AC">
        <w:rPr>
          <w:rStyle w:val="6-Char"/>
          <w:spacing w:val="-5"/>
          <w:rtl/>
          <w:lang w:bidi="ar-SA"/>
        </w:rPr>
        <w:t>]</w:t>
      </w:r>
      <w:r w:rsidRPr="009B74AC">
        <w:rPr>
          <w:rStyle w:val="6-Char"/>
          <w:rFonts w:hint="cs"/>
          <w:spacing w:val="-5"/>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و هر‌کس از کارهای شایسته انجام دهد در حالی که ایمان داشته باشد پس نباید از ستم و پامال شدن حقش بترسد(112) و بدینگونه آن را قرآنی عربی نازل کردیم و در آن از وعید مکرّر بیان نمودیم، باشد که بپرهیزند و یا برای ایشان ایجاد تذکّری کند(113) پس برتر است خدایی که پادشاه ثابت الوجود است و به قرآن شتاب مکن پیش از آنکه وحی‌اش انجام شود و بگو پروردگارا دانش مرا زیاد کن (114). </w:t>
      </w:r>
    </w:p>
    <w:p w:rsidR="007304CA" w:rsidRPr="00843509" w:rsidRDefault="007304CA" w:rsidP="007304CA">
      <w:pPr>
        <w:pStyle w:val="2-"/>
        <w:ind w:left="0" w:right="0" w:firstLine="284"/>
        <w:rPr>
          <w:rtl/>
        </w:rPr>
      </w:pPr>
      <w:r w:rsidRPr="00843509">
        <w:rPr>
          <w:rStyle w:val="1-Char"/>
          <w:rFonts w:ascii="IRZar" w:hAnsi="IRZar" w:cs="IRZar"/>
          <w:b/>
          <w:bCs/>
          <w:sz w:val="26"/>
          <w:szCs w:val="26"/>
          <w:rtl/>
        </w:rPr>
        <w:t>نکات:</w:t>
      </w:r>
      <w:r w:rsidRPr="00843509">
        <w:rPr>
          <w:rFonts w:ascii="IRZar" w:hAnsi="IRZar"/>
          <w:b/>
          <w:bCs/>
          <w:sz w:val="22"/>
          <w:szCs w:val="22"/>
          <w:rtl/>
        </w:rPr>
        <w:t xml:space="preserve"> </w:t>
      </w:r>
      <w:r w:rsidRPr="00843509">
        <w:rPr>
          <w:rStyle w:val="1-Char"/>
          <w:rFonts w:hint="cs"/>
          <w:rtl/>
        </w:rPr>
        <w:t xml:space="preserve">جملۀ: </w:t>
      </w:r>
      <w:r w:rsidRPr="00843509">
        <w:rPr>
          <w:rFonts w:ascii="Traditional Arabic" w:hAnsi="Traditional Arabic" w:cs="Traditional Arabic"/>
          <w:sz w:val="28"/>
          <w:szCs w:val="28"/>
          <w:rtl/>
        </w:rPr>
        <w:t>﴿</w:t>
      </w:r>
      <w:r w:rsidRPr="00843509">
        <w:rPr>
          <w:rStyle w:val="5-Char"/>
          <w:rFonts w:hint="cs"/>
          <w:rtl/>
        </w:rPr>
        <w:t>وَهُوَ مُؤۡمِنٞ</w:t>
      </w:r>
      <w:r w:rsidRPr="00843509">
        <w:rPr>
          <w:rFonts w:ascii="Traditional Arabic" w:hAnsi="Traditional Arabic" w:cs="Traditional Arabic"/>
          <w:sz w:val="28"/>
          <w:szCs w:val="28"/>
          <w:rtl/>
        </w:rPr>
        <w:t>﴾</w:t>
      </w:r>
      <w:r w:rsidRPr="00843509">
        <w:rPr>
          <w:rStyle w:val="1-Char"/>
          <w:rFonts w:hint="cs"/>
          <w:rtl/>
        </w:rPr>
        <w:t xml:space="preserve"> دلالت دارد که عمل شایسته اگر با ایمان شد مفید است. و چون رسول خدا</w:t>
      </w:r>
      <w:r w:rsidRPr="00843509">
        <w:rPr>
          <w:rFonts w:cs="CTraditional Arabic" w:hint="cs"/>
          <w:sz w:val="30"/>
          <w:szCs w:val="30"/>
          <w:rtl/>
        </w:rPr>
        <w:t>ص</w:t>
      </w:r>
      <w:r w:rsidRPr="00843509">
        <w:rPr>
          <w:rStyle w:val="1-Char"/>
          <w:rFonts w:hint="cs"/>
          <w:rtl/>
        </w:rPr>
        <w:t xml:space="preserve"> در قرائت و خواندن آیات که به او وحی می‌شد قبل از اتمام وحی عجله می‌کرد برای آنکه فراموش نکند، خدا به او وحی کرده که عجله مکن و در سورۀ اعلی آیۀ 6 فرموده: </w:t>
      </w:r>
      <w:r w:rsidRPr="00843509">
        <w:rPr>
          <w:rFonts w:ascii="Traditional Arabic" w:hAnsi="Traditional Arabic" w:cs="Traditional Arabic"/>
          <w:sz w:val="28"/>
          <w:szCs w:val="28"/>
          <w:rtl/>
        </w:rPr>
        <w:t>﴿</w:t>
      </w:r>
      <w:r w:rsidRPr="00843509">
        <w:rPr>
          <w:rStyle w:val="5-Char"/>
          <w:rFonts w:hint="eastAsia"/>
          <w:rtl/>
        </w:rPr>
        <w:t>سَنُق</w:t>
      </w:r>
      <w:r w:rsidRPr="00843509">
        <w:rPr>
          <w:rStyle w:val="5-Char"/>
          <w:rFonts w:hint="cs"/>
          <w:rtl/>
        </w:rPr>
        <w:t>ۡ</w:t>
      </w:r>
      <w:r w:rsidRPr="00843509">
        <w:rPr>
          <w:rStyle w:val="5-Char"/>
          <w:rFonts w:hint="eastAsia"/>
          <w:rtl/>
        </w:rPr>
        <w:t>رِئُكَ</w:t>
      </w:r>
      <w:r w:rsidRPr="00843509">
        <w:rPr>
          <w:rStyle w:val="5-Char"/>
          <w:rtl/>
        </w:rPr>
        <w:t xml:space="preserve"> </w:t>
      </w:r>
      <w:r w:rsidRPr="00843509">
        <w:rPr>
          <w:rStyle w:val="5-Char"/>
          <w:rFonts w:hint="eastAsia"/>
          <w:rtl/>
        </w:rPr>
        <w:t>فَلَا</w:t>
      </w:r>
      <w:r w:rsidRPr="00843509">
        <w:rPr>
          <w:rStyle w:val="5-Char"/>
          <w:rtl/>
        </w:rPr>
        <w:t xml:space="preserve"> </w:t>
      </w:r>
      <w:r w:rsidRPr="00843509">
        <w:rPr>
          <w:rStyle w:val="5-Char"/>
          <w:rFonts w:hint="eastAsia"/>
          <w:rtl/>
        </w:rPr>
        <w:t>تَنسَى</w:t>
      </w:r>
      <w:r w:rsidRPr="00843509">
        <w:rPr>
          <w:rStyle w:val="5-Char"/>
          <w:rFonts w:hint="cs"/>
          <w:rtl/>
        </w:rPr>
        <w:t>ٰٓ</w:t>
      </w:r>
      <w:r w:rsidRPr="00843509">
        <w:rPr>
          <w:rFonts w:ascii="Traditional Arabic" w:hAnsi="Traditional Arabic" w:cs="Traditional Arabic"/>
          <w:sz w:val="28"/>
          <w:szCs w:val="28"/>
          <w:rtl/>
        </w:rPr>
        <w:t>﴾</w:t>
      </w:r>
      <w:r w:rsidRPr="00843509">
        <w:rPr>
          <w:rFonts w:ascii="Traditional Arabic" w:hAnsi="Traditional Arabic" w:cs="Traditional Arabic" w:hint="cs"/>
          <w:sz w:val="28"/>
          <w:szCs w:val="28"/>
          <w:rtl/>
        </w:rPr>
        <w:t>.</w:t>
      </w:r>
      <w:r w:rsidRPr="00843509">
        <w:rPr>
          <w:rFonts w:hint="cs"/>
          <w:rtl/>
        </w:rPr>
        <w:t xml:space="preserve"> «بزودی بر تو می‌خوانیم پس فراموش نمی‌کنی»</w:t>
      </w:r>
      <w:r w:rsidRPr="00843509">
        <w:rPr>
          <w:rStyle w:val="1-Char"/>
          <w:rFonts w:hint="cs"/>
          <w:rtl/>
        </w:rPr>
        <w:t xml:space="preserve"> و خدا آیات را در حافظه</w:t>
      </w:r>
      <w:r w:rsidRPr="00843509">
        <w:rPr>
          <w:rStyle w:val="1-Char"/>
          <w:rFonts w:hint="cs"/>
          <w:rtl/>
        </w:rPr>
        <w:softHyphen/>
        <w:t>ات نگه می</w:t>
      </w:r>
      <w:r w:rsidRPr="00843509">
        <w:rPr>
          <w:rStyle w:val="1-Char"/>
          <w:rFonts w:hint="cs"/>
          <w:rtl/>
        </w:rPr>
        <w:softHyphen/>
        <w:t>دارد.</w:t>
      </w:r>
    </w:p>
    <w:p w:rsidR="007304CA" w:rsidRPr="00843509" w:rsidRDefault="007304CA" w:rsidP="007304CA">
      <w:pPr>
        <w:pStyle w:val="1-"/>
        <w:rPr>
          <w:rtl/>
        </w:rPr>
      </w:pPr>
      <w:r w:rsidRPr="00843509">
        <w:rPr>
          <w:rFonts w:hint="cs"/>
          <w:rtl/>
        </w:rPr>
        <w:t xml:space="preserve">و عجله سه نوع است: اول، عجله در خواندن آن پیش خودش. دوم، عجله کردن در خواندن برای دیگران و بیان برای آنان. سوم عجله در تفهم معانی آن قبل از آنکه کلام به آخر برسد زیرا توقف در أخذ ظهور لازم است تا کلام به پایان برسد و اگر استثناء و یا ضمیمۀ دیگری داشته باشد بیان شود. و یکی از نام‌های خدا </w:t>
      </w:r>
      <w:r w:rsidRPr="00843509">
        <w:rPr>
          <w:rtl/>
        </w:rPr>
        <w:t>حق</w:t>
      </w:r>
      <w:r w:rsidRPr="00843509">
        <w:rPr>
          <w:rFonts w:hint="cs"/>
          <w:rtl/>
        </w:rPr>
        <w:t xml:space="preserve"> یعنی ثابت الوجود است.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وَلَقَدۡ عَهِدۡنَآ إِلَىٰٓ ءَادَمَ مِن قَبۡلُ فَنَسِيَ وَلَمۡ نَجِدۡ لَهُۥ عَزۡمٗا ١١٥ وَإِذۡ قُلۡنَا لِلۡمَلَٰٓئِكَةِ ٱسۡجُدُواْ لِأٓدَمَ فَسَجَدُوٓاْ إِلَّآ إِبۡلِيسَ أَبَىٰ ١١٦ فَقُلۡنَا يَٰٓـَٔادَمُ إِنَّ هَٰذَا عَدُوّٞ لَّكَ وَلِزَوۡجِكَ فَلَا يُخۡرِجَنَّكُمَا مِنَ ٱلۡجَنَّةِ فَتَشۡقَىٰٓ ١١٧ إِنَّ لَكَ أَلَّا تَجُوعَ فِيهَا وَلَا تَعۡرَىٰ ١١٨ وَأَنَّكَ لَا تَظۡمَؤُاْ فِيهَا وَلَا تَضۡحَىٰ ١١٩</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[طه:</w:t>
      </w:r>
      <w:r w:rsidRPr="00843509">
        <w:rPr>
          <w:rStyle w:val="6-Char"/>
          <w:rFonts w:hint="cs"/>
          <w:rtl/>
        </w:rPr>
        <w:t>115-119</w:t>
      </w:r>
      <w:r w:rsidRPr="00843509">
        <w:rPr>
          <w:rStyle w:val="6-Char"/>
          <w:rtl/>
          <w:lang w:bidi="ar-SA"/>
        </w:rPr>
        <w:t>]</w:t>
      </w:r>
    </w:p>
    <w:p w:rsidR="007304CA" w:rsidRPr="003026D9" w:rsidRDefault="007304CA" w:rsidP="007304CA">
      <w:pPr>
        <w:pStyle w:val="2-"/>
        <w:rPr>
          <w:spacing w:val="-4"/>
          <w:rtl/>
        </w:rPr>
      </w:pPr>
      <w:r w:rsidRPr="003026D9">
        <w:rPr>
          <w:rFonts w:hint="cs"/>
          <w:b/>
          <w:bCs/>
          <w:spacing w:val="-4"/>
          <w:rtl/>
        </w:rPr>
        <w:t xml:space="preserve">ترجمه: </w:t>
      </w:r>
      <w:r w:rsidRPr="003026D9">
        <w:rPr>
          <w:rFonts w:hint="cs"/>
          <w:spacing w:val="-4"/>
          <w:rtl/>
        </w:rPr>
        <w:t xml:space="preserve">و به تحقیق پیش از این پیمانی با آدم نمودیم پس فراموش نمود و برای او تصمیم درستی نیافتیم(115) و چون به ملائکه گفتیم: برای آدم سجده کنید پس سجده کردند مگر ابلیس که خودداری کرد(116) پس گفتیم: ای آدم حقیقتاً این برای تو و زن تو دشمن است پس شما را از بهشت خارج نکند که به زحمت و مشقت میافتی(117) برای تو مقرر شده در بهشت که نه گرسنه شوی و نه برهنه(118) و محققاً تو در آن نه تشنه می‌شوی و نه در آفتاب می‌مانی(119). </w:t>
      </w:r>
    </w:p>
    <w:p w:rsidR="007304CA" w:rsidRPr="00843509" w:rsidRDefault="007304CA" w:rsidP="007304CA">
      <w:pPr>
        <w:pStyle w:val="1-"/>
        <w:widowControl w:val="0"/>
        <w:rPr>
          <w:rtl/>
        </w:rPr>
      </w:pPr>
      <w:r w:rsidRPr="00843509">
        <w:rPr>
          <w:rFonts w:cs="B Zar" w:hint="cs"/>
          <w:b/>
          <w:bCs/>
          <w:sz w:val="26"/>
          <w:szCs w:val="26"/>
          <w:rtl/>
        </w:rPr>
        <w:t xml:space="preserve">نکات: </w:t>
      </w:r>
      <w:r w:rsidRPr="00843509">
        <w:rPr>
          <w:rFonts w:hint="cs"/>
          <w:rtl/>
        </w:rPr>
        <w:t>چون رسول خدا</w:t>
      </w:r>
      <w:r w:rsidRPr="00843509">
        <w:rPr>
          <w:rFonts w:cs="CTraditional Arabic" w:hint="cs"/>
          <w:rtl/>
        </w:rPr>
        <w:t>ص</w:t>
      </w:r>
      <w:r w:rsidRPr="00843509">
        <w:rPr>
          <w:rFonts w:hint="cs"/>
          <w:rtl/>
        </w:rPr>
        <w:t xml:space="preserve"> را نهی نمود از عجله، خواست بفهماند که هر بشری دارای سهو و نسیان و احتیاج به امر و نهی دارد و لذا قصۀ حضرت آدم را آورد و سبب عداوت ابلیس با آدم به جهاتی بوده: </w:t>
      </w:r>
      <w:r w:rsidRPr="00843509">
        <w:rPr>
          <w:rFonts w:hint="cs"/>
          <w:b/>
          <w:bCs/>
          <w:rtl/>
        </w:rPr>
        <w:t xml:space="preserve">اول: </w:t>
      </w:r>
      <w:r w:rsidRPr="00843509">
        <w:rPr>
          <w:rFonts w:hint="cs"/>
          <w:rtl/>
        </w:rPr>
        <w:t xml:space="preserve">آنکه ابلیس حسود بوده و چون آثار نِعَم إلهی را در آدم دید به او حسد برد. </w:t>
      </w:r>
      <w:r w:rsidRPr="00843509">
        <w:rPr>
          <w:rFonts w:hint="cs"/>
          <w:b/>
          <w:bCs/>
          <w:rtl/>
        </w:rPr>
        <w:t xml:space="preserve">دوم: </w:t>
      </w:r>
      <w:r w:rsidRPr="00843509">
        <w:rPr>
          <w:rFonts w:hint="cs"/>
          <w:rtl/>
        </w:rPr>
        <w:t xml:space="preserve">آنکه حضرت آدم جوانی بود عالم ولی شیطان پیری بود جاهل. </w:t>
      </w:r>
      <w:r w:rsidRPr="00843509">
        <w:rPr>
          <w:rFonts w:hint="cs"/>
          <w:b/>
          <w:bCs/>
          <w:rtl/>
        </w:rPr>
        <w:t xml:space="preserve">سوم: </w:t>
      </w:r>
      <w:r w:rsidRPr="00843509">
        <w:rPr>
          <w:rFonts w:hint="cs"/>
          <w:rtl/>
        </w:rPr>
        <w:t xml:space="preserve">شیطان از جنس آتش بود و آدم از خاک و آب، و این دو اصل با هم مزاحمند. </w:t>
      </w:r>
    </w:p>
    <w:p w:rsidR="007304CA" w:rsidRPr="00843509" w:rsidRDefault="007304CA" w:rsidP="007304CA">
      <w:pPr>
        <w:pStyle w:val="3-"/>
        <w:widowControl w:val="0"/>
        <w:rPr>
          <w:rtl/>
        </w:rPr>
      </w:pPr>
      <w:r w:rsidRPr="00843509">
        <w:rPr>
          <w:rFonts w:ascii="Traditional Arabic" w:hAnsi="Traditional Arabic" w:cs="Traditional Arabic"/>
          <w:rtl/>
        </w:rPr>
        <w:t>﴿</w:t>
      </w:r>
      <w:r w:rsidRPr="00843509">
        <w:rPr>
          <w:rFonts w:hint="cs"/>
          <w:rtl/>
        </w:rPr>
        <w:t>فَوَسۡوَسَ إِلَيۡهِ ٱلشَّيۡطَٰنُ قَالَ يَٰٓـَٔادَمُ هَلۡ أَدُلُّكَ عَلَىٰ شَجَرَةِ ٱلۡخُلۡدِ وَمُلۡكٖ لَّا يَبۡلَىٰ ١٢٠ فَأَكَلَا مِنۡهَا فَبَدَتۡ لَهُمَا سَوۡءَٰتُهُمَا وَطَفِقَا يَخۡصِفَانِ عَلَيۡهِمَا مِن وَرَقِ ٱلۡجَنَّةِۚ وَعَصَىٰٓ ءَادَمُ رَبَّهُۥ فَغَوَىٰ ١٢١ ثُمَّ ٱجۡتَبَٰهُ رَبُّهُۥ فَتَابَ عَلَيۡهِ وَهَدَىٰ ١٢٢</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rPr>
        <w:t>[طه:</w:t>
      </w:r>
      <w:r w:rsidRPr="00843509">
        <w:rPr>
          <w:rStyle w:val="6-Char"/>
          <w:rFonts w:hint="cs"/>
          <w:rtl/>
        </w:rPr>
        <w:t>120-122</w:t>
      </w:r>
      <w:r w:rsidRPr="00843509">
        <w:rPr>
          <w:rStyle w:val="6-Char"/>
          <w:rtl/>
        </w:rPr>
        <w:t>]</w:t>
      </w:r>
      <w:r w:rsidRPr="00843509">
        <w:rPr>
          <w:rFonts w:hint="cs"/>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پس شیطان به او وسوسه کرد گفت: ای آدم آیا تو را راهنمایی کنم به درخت جاوید و بر ملکی که کهنه نشود(120) پس، از آن درخت خوردند پس عورت‌هاشان برای ایشان پیدا شد و شروع کردند که بچسبانند برخودشان از برگ درختان بهشت و نافرمانی کرد آدم پروردگارش را پس گمراه شد(121) سپس پروردگارش او را برگزید پس توبۀ او را پذیرفت و هدایتش کرد(122).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از ظاهر این آیات استفاده می‌شود که حضرت آدم با اینکه خدا او را نهی کرد از پیروی شیطان و دشمنی او را اعلام کرد و به او زندگی راحت عنایت کرد که در بهشت بماند نه تشنه می‌شود و نه گرسنه و نه از سرما آزار</w:t>
      </w:r>
      <w:r>
        <w:rPr>
          <w:rFonts w:hint="cs"/>
          <w:rtl/>
        </w:rPr>
        <w:t xml:space="preserve"> می‌</w:t>
      </w:r>
      <w:r w:rsidRPr="00843509">
        <w:rPr>
          <w:rFonts w:hint="cs"/>
          <w:rtl/>
        </w:rPr>
        <w:t xml:space="preserve">بیند و نه از گرما، با همۀ اینها حضرت آدم به وعدۀ راحتی و دوام نعمت شیطان گول خورد و خدعۀ او را پذیرفت. در این صورت حمل جملۀ: </w:t>
      </w:r>
      <w:r w:rsidRPr="00843509">
        <w:rPr>
          <w:rFonts w:ascii="Traditional Arabic" w:hAnsi="Traditional Arabic" w:cs="Traditional Arabic"/>
          <w:rtl/>
        </w:rPr>
        <w:t>﴿</w:t>
      </w:r>
      <w:r w:rsidRPr="00843509">
        <w:rPr>
          <w:rStyle w:val="5-Char"/>
          <w:rFonts w:hint="cs"/>
          <w:rtl/>
        </w:rPr>
        <w:t>وَعَصَىٰٓ ءَادَمُ رَبَّهُۥ فَغَوَىٰ</w:t>
      </w:r>
      <w:r w:rsidRPr="00843509">
        <w:rPr>
          <w:rFonts w:ascii="Traditional Arabic" w:hAnsi="Traditional Arabic" w:cs="Traditional Arabic"/>
          <w:rtl/>
        </w:rPr>
        <w:t>﴾</w:t>
      </w:r>
      <w:r w:rsidRPr="00843509">
        <w:rPr>
          <w:rFonts w:hint="cs"/>
          <w:rtl/>
        </w:rPr>
        <w:t xml:space="preserve"> را نمی‌توان بر ترک اولی نمود و برخلاف ظاهر معنی کرد، ولی می‌توان  گفت: این عصیان قبل از نبوّت بوده چنانکه جملۀ: </w:t>
      </w:r>
      <w:r w:rsidRPr="00843509">
        <w:rPr>
          <w:rFonts w:ascii="Traditional Arabic" w:hAnsi="Traditional Arabic" w:cs="Traditional Arabic"/>
          <w:rtl/>
        </w:rPr>
        <w:t>﴿</w:t>
      </w:r>
      <w:r w:rsidRPr="00843509">
        <w:rPr>
          <w:rStyle w:val="5-Char"/>
          <w:rFonts w:hint="cs"/>
          <w:rtl/>
        </w:rPr>
        <w:t>ثُمَّ ٱجۡتَبَٰهُ رَبُّهُۥ</w:t>
      </w:r>
      <w:r w:rsidRPr="00843509">
        <w:rPr>
          <w:rFonts w:ascii="Traditional Arabic" w:hAnsi="Traditional Arabic" w:cs="Traditional Arabic"/>
          <w:rtl/>
        </w:rPr>
        <w:t>﴾</w:t>
      </w:r>
      <w:r w:rsidRPr="00843509">
        <w:rPr>
          <w:rFonts w:hint="cs"/>
          <w:rtl/>
        </w:rPr>
        <w:t xml:space="preserve"> دلالت بر همین دارد. </w:t>
      </w:r>
    </w:p>
    <w:p w:rsidR="007304CA" w:rsidRPr="00843509" w:rsidRDefault="007304CA" w:rsidP="007304CA">
      <w:pPr>
        <w:pStyle w:val="3-"/>
        <w:spacing w:line="235" w:lineRule="auto"/>
        <w:rPr>
          <w:rtl/>
        </w:rPr>
      </w:pPr>
      <w:r w:rsidRPr="00843509">
        <w:rPr>
          <w:rFonts w:ascii="Traditional Arabic" w:hAnsi="Traditional Arabic" w:cs="Traditional Arabic"/>
          <w:rtl/>
        </w:rPr>
        <w:t>﴿</w:t>
      </w:r>
      <w:r w:rsidRPr="00843509">
        <w:rPr>
          <w:rFonts w:hint="cs"/>
          <w:rtl/>
        </w:rPr>
        <w:t>قَالَ ٱهۡبِطَا مِنۡهَا جَمِيعَۢاۖ بَعۡضُكُمۡ لِبَعۡضٍ عَدُوّٞۖ فَإِمَّا يَأۡتِيَنَّكُم مِّنِّي هُدٗى فَمَنِ ٱتَّبَعَ هُدَايَ فَلَا يَضِلُّ وَلَا يَشۡقَىٰ ١٢٣ وَمَنۡ أَعۡرَضَ عَن ذِكۡرِي فَإِنَّ لَهُۥ مَعِيشَةٗ ضَنكٗا وَنَحۡشُرُهُۥ يَوۡمَ ٱلۡقِيَٰمَةِ أَعۡمَىٰ ١٢٤ قَالَ رَبِّ لِمَ حَشَرۡتَنِيٓ أَعۡمَىٰ وَقَدۡ كُنتُ بَصِيرٗا ١٢٥ قَالَ كَذَٰلِكَ أَتَتۡكَ ءَايَٰتُنَا فَنَسِيتَهَاۖ وَكَذَٰلِكَ ٱلۡيَوۡمَ تُنسَىٰ ١٢٦ وَكَذَٰلِكَ نَجۡزِي مَنۡ أَسۡرَفَ وَلَمۡ يُؤۡمِنۢ بِ‍َٔايَٰتِ رَبِّهِۦۚ وَلَعَذَابُ ٱلۡأٓخِرَةِ أَشَدُّ وَأَبۡقَىٰٓ ١٢٧</w:t>
      </w:r>
      <w:r w:rsidRPr="00843509">
        <w:rPr>
          <w:rFonts w:ascii="Traditional Arabic" w:hAnsi="Traditional Arabic" w:cs="Traditional Arabic"/>
          <w:rtl/>
        </w:rPr>
        <w:t>﴾</w:t>
      </w:r>
      <w:r w:rsidRPr="00843509">
        <w:rPr>
          <w:rFonts w:hint="cs"/>
          <w:rtl/>
        </w:rPr>
        <w:tab/>
      </w:r>
      <w:r w:rsidRPr="00843509">
        <w:rPr>
          <w:rStyle w:val="6-Char"/>
          <w:rtl/>
        </w:rPr>
        <w:t>[طه:</w:t>
      </w:r>
      <w:r w:rsidRPr="00843509">
        <w:rPr>
          <w:rStyle w:val="6-Char"/>
          <w:rFonts w:hint="cs"/>
          <w:rtl/>
        </w:rPr>
        <w:t>123-127</w:t>
      </w:r>
      <w:r w:rsidRPr="00843509">
        <w:rPr>
          <w:rStyle w:val="6-Char"/>
          <w:rtl/>
        </w:rPr>
        <w:t>]</w:t>
      </w:r>
      <w:r w:rsidRPr="00843509">
        <w:rPr>
          <w:rFonts w:hint="cs"/>
          <w:rtl/>
        </w:rPr>
        <w:t xml:space="preserve"> </w:t>
      </w:r>
    </w:p>
    <w:p w:rsidR="007304CA" w:rsidRPr="00843509" w:rsidRDefault="007304CA" w:rsidP="007304CA">
      <w:pPr>
        <w:pStyle w:val="2-"/>
        <w:spacing w:line="235" w:lineRule="auto"/>
        <w:rPr>
          <w:rtl/>
        </w:rPr>
      </w:pPr>
      <w:r w:rsidRPr="00843509">
        <w:rPr>
          <w:rFonts w:hint="cs"/>
          <w:b/>
          <w:bCs/>
          <w:rtl/>
        </w:rPr>
        <w:t xml:space="preserve">ترجمه: </w:t>
      </w:r>
      <w:r w:rsidRPr="00843509">
        <w:rPr>
          <w:rFonts w:hint="cs"/>
          <w:rtl/>
        </w:rPr>
        <w:t>خدا فرمود: همه فرود آیید از آن مقام، بعضی از شما دشمن بعض دیگر است، پس هرگاه هدایتی از جانب من برای شما بیاید آنکه پیروی هدایت من کند پس نه گمراه می‌شود و نه شقی(123) و آنکه از یاد من اعراض کند محققا برای او زندگی تنگی خواهد بود و روز قیامت او را کور محشور کنیم (124) گوید: پروردگارا چرا مرا کور محشور کرده‌ای و حال آنکه من بینا بودم (125) گوید: همان</w:t>
      </w:r>
      <w:r w:rsidRPr="00843509">
        <w:rPr>
          <w:rFonts w:hint="cs"/>
          <w:rtl/>
        </w:rPr>
        <w:softHyphen/>
        <w:t>‌طورکه آیات ما برای تو آمد پس آن</w:t>
      </w:r>
      <w:r w:rsidRPr="00843509">
        <w:rPr>
          <w:rFonts w:hint="eastAsia"/>
          <w:rtl/>
        </w:rPr>
        <w:t>‌</w:t>
      </w:r>
      <w:r w:rsidRPr="00843509">
        <w:rPr>
          <w:rFonts w:hint="cs"/>
          <w:rtl/>
        </w:rPr>
        <w:t xml:space="preserve">ها را فراموش کردی و بدینگونه امروز فراموش شوی(126) و بدین‌گونه کیفر دهیم هرکه را اسراف کرده و به آیات پروردگارش ایمان نیاورده و البته عذاب آخرت سخت‌تر و پاینده‌تر است(127).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جملۀ</w:t>
      </w:r>
      <w:r w:rsidRPr="00843509">
        <w:rPr>
          <w:rFonts w:cs="B Zar" w:hint="cs"/>
          <w:b/>
          <w:bCs/>
          <w:sz w:val="26"/>
          <w:szCs w:val="26"/>
          <w:rtl/>
        </w:rPr>
        <w:t xml:space="preserve"> </w:t>
      </w:r>
      <w:r w:rsidRPr="00843509">
        <w:rPr>
          <w:rFonts w:ascii="Traditional Arabic" w:hAnsi="Traditional Arabic" w:cs="Traditional Arabic"/>
          <w:rtl/>
        </w:rPr>
        <w:t>﴿</w:t>
      </w:r>
      <w:r w:rsidRPr="00843509">
        <w:rPr>
          <w:rStyle w:val="5-Char"/>
          <w:rFonts w:hint="cs"/>
          <w:rtl/>
        </w:rPr>
        <w:t xml:space="preserve">ٱهۡبِطَا مِنۡهَا جَمِيعَۢاۖ بَعۡضُكُمۡ لِبَعۡضٍ عَدُوّٞۖ </w:t>
      </w:r>
      <w:r w:rsidRPr="00843509">
        <w:rPr>
          <w:rFonts w:ascii="Traditional Arabic" w:hAnsi="Traditional Arabic" w:cs="Traditional Arabic"/>
          <w:rtl/>
        </w:rPr>
        <w:t>﴾</w:t>
      </w:r>
      <w:r w:rsidRPr="00843509">
        <w:rPr>
          <w:rFonts w:hint="cs"/>
          <w:rtl/>
        </w:rPr>
        <w:t xml:space="preserve">، خطاب به آدم، ذریۀ او، شیطان و فرزندان او یعنی خطاب به فریقین است نه خطاب به حوا و آدم، زیرا بعضکم لبعض عدو، برای آدم و حوا معنی ندارد. و جملۀ: </w:t>
      </w:r>
      <w:r w:rsidRPr="00843509">
        <w:rPr>
          <w:rFonts w:ascii="Traditional Arabic" w:hAnsi="Traditional Arabic" w:cs="Traditional Arabic"/>
          <w:rtl/>
        </w:rPr>
        <w:t>﴿</w:t>
      </w:r>
      <w:r w:rsidRPr="00843509">
        <w:rPr>
          <w:rStyle w:val="5-Char"/>
          <w:rFonts w:hint="cs"/>
          <w:rtl/>
        </w:rPr>
        <w:t>فَمَنِ ٱتَّبَعَ هُدَايَ فَلَا يَضِلُّ وَلَا يَشۡقَىٰ</w:t>
      </w:r>
      <w:r w:rsidRPr="00843509">
        <w:rPr>
          <w:rFonts w:ascii="Traditional Arabic" w:hAnsi="Traditional Arabic" w:cs="Traditional Arabic"/>
          <w:rtl/>
        </w:rPr>
        <w:t>﴾</w:t>
      </w:r>
      <w:r w:rsidRPr="00843509">
        <w:rPr>
          <w:rFonts w:hint="cs"/>
          <w:rtl/>
        </w:rPr>
        <w:t>، دلیل است بر اینکه ضلالت و شقاوت کسبی است نه ذاتی و هر</w:t>
      </w:r>
      <w:r w:rsidRPr="00843509">
        <w:rPr>
          <w:rFonts w:hint="eastAsia"/>
          <w:rtl/>
        </w:rPr>
        <w:t>‌</w:t>
      </w:r>
      <w:r w:rsidRPr="00843509">
        <w:rPr>
          <w:rFonts w:hint="cs"/>
          <w:rtl/>
        </w:rPr>
        <w:t xml:space="preserve">کس به دنبال هدایت رود و هدایت را طلبد گمراه نشود. و جملۀ: </w:t>
      </w:r>
      <w:r w:rsidRPr="00843509">
        <w:rPr>
          <w:rFonts w:ascii="Traditional Arabic" w:hAnsi="Traditional Arabic" w:cs="Traditional Arabic"/>
          <w:rtl/>
        </w:rPr>
        <w:t>﴿</w:t>
      </w:r>
      <w:r w:rsidRPr="00843509">
        <w:rPr>
          <w:rStyle w:val="5-Char"/>
          <w:rFonts w:hint="cs"/>
          <w:rtl/>
        </w:rPr>
        <w:t>وَمَنۡ أَعۡرَضَ</w:t>
      </w:r>
      <w:r w:rsidRPr="00843509">
        <w:rPr>
          <w:rStyle w:val="5-Char"/>
          <w:rFonts w:cs="Times New Roman" w:hint="cs"/>
          <w:rtl/>
        </w:rPr>
        <w:t>...</w:t>
      </w:r>
      <w:r w:rsidRPr="00843509">
        <w:rPr>
          <w:rFonts w:ascii="Traditional Arabic" w:hAnsi="Traditional Arabic" w:cs="Traditional Arabic"/>
          <w:rtl/>
        </w:rPr>
        <w:t>﴾</w:t>
      </w:r>
      <w:r w:rsidRPr="00843509">
        <w:rPr>
          <w:rFonts w:hint="cs"/>
          <w:rtl/>
        </w:rPr>
        <w:t xml:space="preserve"> دلالت دارد که اگر در جامعه فکر خدا نباشد همواره در فشار و گرفتارند و عذاب آخرتشان بدتر و باقی‌تر است.</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أَفَلَمۡ يَهۡدِ لَهُمۡ كَمۡ أَهۡلَكۡنَا قَبۡلَهُم مِّنَ ٱلۡقُرُونِ يَمۡشُونَ فِي مَسَٰكِنِهِمۡۚ إِنَّ فِي ذَٰلِكَ لَأٓيَٰتٖ لِّأُوْلِي ٱلنُّهَىٰ ١٢٨ وَلَوۡلَا كَلِمَةٞ سَبَقَتۡ مِن رَّبِّكَ لَكَانَ لِزَامٗا وَأَجَلٞ مُّسَمّٗى ١٢٩ فَٱصۡبِرۡ عَلَىٰ مَا يَقُولُونَ وَسَبِّحۡ بِحَمۡدِ رَبِّكَ قَبۡلَ طُلُوعِ ٱلشَّمۡسِ وَقَبۡلَ غُرُوبِهَاۖ وَمِنۡ ءَانَآيِٕ ٱلَّيۡلِ فَسَبِّحۡ وَأَطۡرَافَ ٱلنَّهَارِ لَعَلَّكَ تَرۡضَىٰ ١٣٠</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[طه:</w:t>
      </w:r>
      <w:r w:rsidRPr="00843509">
        <w:rPr>
          <w:rStyle w:val="6-Char"/>
          <w:rFonts w:hint="cs"/>
          <w:rtl/>
        </w:rPr>
        <w:t>128-129</w:t>
      </w:r>
      <w:r w:rsidRPr="00843509">
        <w:rPr>
          <w:rStyle w:val="6-Char"/>
          <w:rtl/>
          <w:lang w:bidi="ar-SA"/>
        </w:rPr>
        <w:t>]</w:t>
      </w:r>
      <w:r w:rsidRPr="00843509">
        <w:rPr>
          <w:rFonts w:hint="cs"/>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آیا هلاک کردن ما بسیاری از نسل</w:t>
      </w:r>
      <w:r w:rsidRPr="00843509">
        <w:rPr>
          <w:rFonts w:hint="cs"/>
          <w:rtl/>
        </w:rPr>
        <w:softHyphen/>
        <w:t>‌های پیش از ایشان را موجب هدایت ایشان نگردیده که اینان در مساکن آنان راه می‌روند به تحقیق در این نشانه‌های هدایت است برای خردمندان تیزهوش(128) و اگر نبود فرمانی که از پروردگارت پیش</w:t>
      </w:r>
      <w:r w:rsidRPr="00843509">
        <w:rPr>
          <w:rFonts w:hint="cs"/>
          <w:rtl/>
        </w:rPr>
        <w:softHyphen/>
        <w:t>ترصادر شده وهم اگرنبود مدت معین</w:t>
      </w:r>
      <w:r w:rsidRPr="00843509">
        <w:rPr>
          <w:rtl/>
        </w:rPr>
        <w:softHyphen/>
      </w:r>
      <w:r w:rsidRPr="00843509">
        <w:rPr>
          <w:rFonts w:hint="cs"/>
          <w:rtl/>
        </w:rPr>
        <w:t>شده، عذاب لزوم می</w:t>
      </w:r>
      <w:r w:rsidRPr="00843509">
        <w:rPr>
          <w:rFonts w:hint="cs"/>
          <w:rtl/>
        </w:rPr>
        <w:softHyphen/>
        <w:t xml:space="preserve">یافت (129) پس بر آنچه می‌گویند صبر کن و در حال ستایش پروردگارت تسبیح بگو (و او را منزه بخوان) پیش از طلوع خورشید و قبل از غروب آن و بعضی از ساعات شب و اطراف روز تسبیح کن شاید خشنود گردی(130). </w:t>
      </w:r>
    </w:p>
    <w:p w:rsidR="007304CA" w:rsidRPr="00843509" w:rsidRDefault="007304CA" w:rsidP="007304CA">
      <w:pPr>
        <w:pStyle w:val="1-"/>
        <w:widowControl w:val="0"/>
        <w:rPr>
          <w:rtl/>
        </w:rPr>
      </w:pPr>
      <w:r w:rsidRPr="00843509">
        <w:rPr>
          <w:rFonts w:cs="B Zar" w:hint="cs"/>
          <w:b/>
          <w:bCs/>
          <w:sz w:val="26"/>
          <w:szCs w:val="26"/>
          <w:rtl/>
        </w:rPr>
        <w:t xml:space="preserve">نکات: </w:t>
      </w:r>
      <w:r w:rsidRPr="00843509">
        <w:rPr>
          <w:rFonts w:hint="cs"/>
          <w:rtl/>
        </w:rPr>
        <w:t xml:space="preserve">فاعل </w:t>
      </w:r>
      <w:r w:rsidRPr="00843509">
        <w:rPr>
          <w:rFonts w:ascii="Traditional Arabic" w:hAnsi="Traditional Arabic" w:cs="Traditional Arabic"/>
          <w:rtl/>
        </w:rPr>
        <w:t>﴿</w:t>
      </w:r>
      <w:r w:rsidRPr="00843509">
        <w:rPr>
          <w:rStyle w:val="5-Char"/>
          <w:rFonts w:hint="cs"/>
          <w:rtl/>
        </w:rPr>
        <w:t>أَفَلَمۡ يَهۡدِ</w:t>
      </w:r>
      <w:r w:rsidRPr="00843509">
        <w:rPr>
          <w:rFonts w:ascii="Traditional Arabic" w:hAnsi="Traditional Arabic" w:cs="Traditional Arabic"/>
          <w:rtl/>
        </w:rPr>
        <w:t>﴾</w:t>
      </w:r>
      <w:r w:rsidRPr="00843509">
        <w:rPr>
          <w:rFonts w:hint="cs"/>
          <w:rtl/>
        </w:rPr>
        <w:t xml:space="preserve">، جملۀ </w:t>
      </w:r>
      <w:r w:rsidRPr="00843509">
        <w:rPr>
          <w:rFonts w:ascii="Traditional Arabic" w:hAnsi="Traditional Arabic" w:cs="Traditional Arabic"/>
          <w:rtl/>
        </w:rPr>
        <w:t>﴿</w:t>
      </w:r>
      <w:r w:rsidRPr="00843509">
        <w:rPr>
          <w:rStyle w:val="5-Char"/>
          <w:rFonts w:hint="cs"/>
          <w:rtl/>
        </w:rPr>
        <w:t>كَمۡ أَهۡلَكۡنَا</w:t>
      </w:r>
      <w:r w:rsidRPr="00843509">
        <w:rPr>
          <w:rFonts w:ascii="Traditional Arabic" w:hAnsi="Traditional Arabic" w:cs="Traditional Arabic"/>
          <w:rtl/>
        </w:rPr>
        <w:t>﴾</w:t>
      </w:r>
      <w:r w:rsidRPr="00843509">
        <w:rPr>
          <w:rFonts w:hint="cs"/>
          <w:rtl/>
        </w:rPr>
        <w:t xml:space="preserve"> می‌باشد یعنی هلاک قرون قبلی باید هادی ایشان باشد چنانکه موجب عبرت ایشان می‌باشد و کلمۀ </w:t>
      </w:r>
      <w:r w:rsidRPr="00843509">
        <w:rPr>
          <w:rFonts w:ascii="Traditional Arabic" w:hAnsi="Traditional Arabic" w:cs="Traditional Arabic"/>
          <w:rtl/>
        </w:rPr>
        <w:t>﴿</w:t>
      </w:r>
      <w:r w:rsidRPr="00843509">
        <w:rPr>
          <w:rStyle w:val="5-Char"/>
          <w:rFonts w:hint="cs"/>
          <w:rtl/>
        </w:rPr>
        <w:t>سَبَقَتۡ مِن رَّبِّكَ</w:t>
      </w:r>
      <w:r w:rsidRPr="00843509">
        <w:rPr>
          <w:rFonts w:ascii="Traditional Arabic" w:hAnsi="Traditional Arabic" w:cs="Traditional Arabic"/>
          <w:rtl/>
        </w:rPr>
        <w:t>﴾</w:t>
      </w:r>
      <w:r w:rsidRPr="00843509">
        <w:rPr>
          <w:rFonts w:hint="cs"/>
          <w:rtl/>
        </w:rPr>
        <w:t xml:space="preserve"> همان فرمان مهلتی است که برای بندگان مقرر کرده و گر نه فوری عذابشان می‌کرد. و همچنین مدتی که خدا معین نموده برای عذاب هر</w:t>
      </w:r>
      <w:r w:rsidRPr="00843509">
        <w:rPr>
          <w:rFonts w:hint="eastAsia"/>
          <w:rtl/>
        </w:rPr>
        <w:t>‌</w:t>
      </w:r>
      <w:r w:rsidRPr="00843509">
        <w:rPr>
          <w:rFonts w:hint="cs"/>
          <w:rtl/>
        </w:rPr>
        <w:t xml:space="preserve">کس چه در دنیا و چه در آخرت. و جملۀ </w:t>
      </w:r>
      <w:r w:rsidRPr="00843509">
        <w:rPr>
          <w:rFonts w:ascii="Traditional Arabic" w:hAnsi="Traditional Arabic" w:cs="Traditional Arabic"/>
          <w:rtl/>
        </w:rPr>
        <w:t>﴿</w:t>
      </w:r>
      <w:r w:rsidRPr="00843509">
        <w:rPr>
          <w:rStyle w:val="5-Char"/>
          <w:rFonts w:hint="cs"/>
          <w:rtl/>
        </w:rPr>
        <w:t>وَسَبِّحۡ بِحَمۡدِ رَبِّكَ</w:t>
      </w:r>
      <w:r w:rsidRPr="00843509">
        <w:rPr>
          <w:rStyle w:val="5-Char"/>
          <w:rFonts w:cs="Times New Roman" w:hint="cs"/>
          <w:rtl/>
        </w:rPr>
        <w:t>...</w:t>
      </w:r>
      <w:r w:rsidRPr="00843509">
        <w:rPr>
          <w:rFonts w:ascii="Traditional Arabic" w:hAnsi="Traditional Arabic" w:cs="Traditional Arabic"/>
          <w:rtl/>
        </w:rPr>
        <w:t>﴾</w:t>
      </w:r>
      <w:r w:rsidRPr="00843509">
        <w:rPr>
          <w:rFonts w:hint="cs"/>
          <w:rtl/>
        </w:rPr>
        <w:t xml:space="preserve"> دلالت دارد بر اوقات نماز زیرا امر </w:t>
      </w:r>
      <w:r w:rsidRPr="00843509">
        <w:rPr>
          <w:rFonts w:ascii="Traditional Arabic" w:hAnsi="Traditional Arabic" w:cs="Traditional Arabic"/>
          <w:rtl/>
        </w:rPr>
        <w:t>﴿</w:t>
      </w:r>
      <w:r w:rsidRPr="00843509">
        <w:rPr>
          <w:rStyle w:val="5-Char"/>
          <w:rFonts w:hint="cs"/>
          <w:rtl/>
        </w:rPr>
        <w:t>سَبِّحۡ</w:t>
      </w:r>
      <w:r w:rsidRPr="00843509">
        <w:rPr>
          <w:rFonts w:ascii="Traditional Arabic" w:hAnsi="Traditional Arabic" w:cs="Traditional Arabic"/>
          <w:rtl/>
        </w:rPr>
        <w:t>﴾</w:t>
      </w:r>
      <w:r w:rsidRPr="00843509">
        <w:rPr>
          <w:rFonts w:hint="cs"/>
          <w:rtl/>
        </w:rPr>
        <w:t xml:space="preserve"> واجب است و تسبیح واجب همان نمازهایی است که قبل از طلوع خورشید یعنی نماز صبح و قبل از غروب آن یعنی نماز ظهر، عصر و بعضی از اوقات یعنی نماز مغرب و عشاء معین شده. و در اینجا اطلاق جزء بر کل شده زیرا تسبیحِ جزء نماز اطلاق بر نماز شده است. و </w:t>
      </w:r>
      <w:r w:rsidRPr="00843509">
        <w:rPr>
          <w:rFonts w:ascii="Traditional Arabic" w:hAnsi="Traditional Arabic" w:cs="Traditional Arabic"/>
          <w:rtl/>
        </w:rPr>
        <w:t>﴿</w:t>
      </w:r>
      <w:r w:rsidRPr="00843509">
        <w:rPr>
          <w:rStyle w:val="5-Char"/>
          <w:rFonts w:hint="cs"/>
          <w:rtl/>
        </w:rPr>
        <w:t>لَعَلَّكَ تَرۡضَىٰ</w:t>
      </w:r>
      <w:r w:rsidRPr="00843509">
        <w:rPr>
          <w:rFonts w:ascii="Traditional Arabic" w:hAnsi="Traditional Arabic" w:cs="Traditional Arabic"/>
          <w:rtl/>
        </w:rPr>
        <w:t>﴾</w:t>
      </w:r>
      <w:r w:rsidRPr="00843509">
        <w:rPr>
          <w:rFonts w:hint="cs"/>
          <w:rtl/>
        </w:rPr>
        <w:t>، یعنی؛</w:t>
      </w:r>
      <w:r>
        <w:rPr>
          <w:rFonts w:hint="cs"/>
          <w:rtl/>
        </w:rPr>
        <w:t xml:space="preserve"> </w:t>
      </w:r>
      <w:r w:rsidRPr="004D35F3">
        <w:rPr>
          <w:rtl/>
        </w:rPr>
        <w:t xml:space="preserve">أي </w:t>
      </w:r>
      <w:r w:rsidRPr="004D35F3">
        <w:rPr>
          <w:rStyle w:val="4-Char"/>
          <w:rFonts w:hint="cs"/>
          <w:rtl/>
        </w:rPr>
        <w:t>«</w:t>
      </w:r>
      <w:r w:rsidRPr="004D35F3">
        <w:rPr>
          <w:rStyle w:val="4-Char"/>
          <w:rtl/>
        </w:rPr>
        <w:t>لعلك تصل إلى الدرجات العالية فترضى</w:t>
      </w:r>
      <w:r w:rsidRPr="004D35F3">
        <w:rPr>
          <w:rStyle w:val="4-Char"/>
          <w:rFonts w:hint="cs"/>
          <w:rtl/>
        </w:rPr>
        <w:t>»</w:t>
      </w:r>
      <w:r>
        <w:rPr>
          <w:rFonts w:hint="cs"/>
          <w:rtl/>
        </w:rPr>
        <w:t>.</w:t>
      </w:r>
      <w:r>
        <w:rPr>
          <w:rtl/>
        </w:rPr>
        <w:t xml:space="preserve"> </w:t>
      </w:r>
      <w:r>
        <w:rPr>
          <w:rFonts w:hint="cs"/>
          <w:rtl/>
        </w:rPr>
        <w:t>یا</w:t>
      </w:r>
      <w:r w:rsidRPr="004D35F3">
        <w:rPr>
          <w:rtl/>
        </w:rPr>
        <w:t xml:space="preserve"> </w:t>
      </w:r>
      <w:r w:rsidRPr="004D35F3">
        <w:rPr>
          <w:rStyle w:val="4-Char"/>
          <w:rFonts w:hint="cs"/>
          <w:rtl/>
        </w:rPr>
        <w:t>«</w:t>
      </w:r>
      <w:r w:rsidRPr="004D35F3">
        <w:rPr>
          <w:rStyle w:val="4-Char"/>
          <w:rtl/>
        </w:rPr>
        <w:t>لعلك ترضى بما تنال من الثواب</w:t>
      </w:r>
      <w:r>
        <w:rPr>
          <w:rStyle w:val="4-Char"/>
          <w:rFonts w:hint="cs"/>
          <w:rtl/>
        </w:rPr>
        <w:t>»</w:t>
      </w:r>
      <w:r w:rsidRPr="004D35F3">
        <w:rPr>
          <w:rStyle w:val="4-Char"/>
          <w:rtl/>
        </w:rPr>
        <w:t>.</w:t>
      </w:r>
      <w:r w:rsidRPr="00843509">
        <w:rPr>
          <w:rFonts w:hint="cs"/>
          <w:rtl/>
        </w:rPr>
        <w:t xml:space="preserve"> </w:t>
      </w:r>
    </w:p>
    <w:p w:rsidR="007304CA" w:rsidRPr="00843509" w:rsidRDefault="007304CA" w:rsidP="007304CA">
      <w:pPr>
        <w:pStyle w:val="3-"/>
        <w:widowControl w:val="0"/>
        <w:rPr>
          <w:rtl/>
        </w:rPr>
      </w:pPr>
      <w:r w:rsidRPr="00843509">
        <w:rPr>
          <w:rFonts w:ascii="Traditional Arabic" w:hAnsi="Traditional Arabic" w:cs="Traditional Arabic"/>
          <w:rtl/>
        </w:rPr>
        <w:t>﴿</w:t>
      </w:r>
      <w:r w:rsidRPr="00843509">
        <w:rPr>
          <w:rFonts w:hint="cs"/>
          <w:rtl/>
        </w:rPr>
        <w:t>وَلَا تَمُدَّنَّ عَيۡنَيۡكَ إِلَىٰ مَا مَتَّعۡنَا بِهِۦٓ أَزۡوَٰجٗا مِّنۡهُمۡ زَهۡرَةَ ٱلۡحَيَوٰةِ ٱلدُّنۡيَا لِنَفۡتِنَهُمۡ فِيهِۚ وَرِزۡقُ رَبِّكَ خَيۡرٞ وَأَبۡقَىٰ ١٣١ وَأۡمُرۡ أَهۡلَكَ بِٱلصَّلَوٰةِ وَٱصۡطَبِرۡ عَلَيۡهَاۖ لَا نَسۡ‍َٔلُكَ رِزۡقٗاۖ نَّحۡنُ نَرۡزُقُكَۗ وَٱلۡعَٰقِبَةُ لِلتَّقۡوَىٰ ١٣٢</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[طه:</w:t>
      </w:r>
      <w:r w:rsidRPr="00843509">
        <w:rPr>
          <w:rStyle w:val="6-Char"/>
          <w:rFonts w:hint="cs"/>
          <w:rtl/>
        </w:rPr>
        <w:t>131-132</w:t>
      </w:r>
      <w:r w:rsidRPr="00843509">
        <w:rPr>
          <w:rStyle w:val="6-Char"/>
          <w:rtl/>
          <w:lang w:bidi="ar-SA"/>
        </w:rPr>
        <w:t>]</w:t>
      </w:r>
      <w:r w:rsidRPr="00843509">
        <w:rPr>
          <w:rFonts w:hint="cs"/>
          <w:rtl/>
        </w:rPr>
        <w:t xml:space="preserve"> </w:t>
      </w:r>
    </w:p>
    <w:p w:rsidR="007304CA" w:rsidRPr="00843509" w:rsidRDefault="007304CA" w:rsidP="007304CA">
      <w:pPr>
        <w:pStyle w:val="2-"/>
        <w:spacing w:line="228" w:lineRule="auto"/>
        <w:rPr>
          <w:rFonts w:cs="Times New Roman"/>
          <w:rtl/>
        </w:rPr>
      </w:pPr>
      <w:r w:rsidRPr="00843509">
        <w:rPr>
          <w:rFonts w:hint="cs"/>
          <w:b/>
          <w:bCs/>
          <w:rtl/>
        </w:rPr>
        <w:t xml:space="preserve">ترجمه: </w:t>
      </w:r>
      <w:r w:rsidRPr="00843509">
        <w:rPr>
          <w:rFonts w:hint="cs"/>
          <w:rtl/>
        </w:rPr>
        <w:t>و البتّه دیدگانت را مگشای (چشم مدوز) به سوی  نعمتهای مادّی که گروههایی از ایشان را بدان بهره</w:t>
      </w:r>
      <w:r w:rsidRPr="00843509">
        <w:rPr>
          <w:rFonts w:hint="cs"/>
          <w:rtl/>
        </w:rPr>
        <w:softHyphen/>
        <w:t>مند ساخته</w:t>
      </w:r>
      <w:r w:rsidRPr="00843509">
        <w:rPr>
          <w:rFonts w:hint="cs"/>
          <w:rtl/>
        </w:rPr>
        <w:softHyphen/>
        <w:t xml:space="preserve">ایم و زینت زندگی دنیاست تا ایشان را در آن بیازماییم و روزی پروردگارت بهتر و پاینده‌تر است(131) و کسان خود را (و یا پیروان خود را) به نماز امر کن و بر آن شکیبائی کن، رزقی از تو نمی‌خواهیم ما تو را روزی می‌دهیم و عاقبت و فرجام برای پرهیزکاری است (132). </w:t>
      </w:r>
    </w:p>
    <w:p w:rsidR="007304CA" w:rsidRPr="00843509" w:rsidRDefault="007304CA" w:rsidP="007304CA">
      <w:pPr>
        <w:pStyle w:val="1-"/>
        <w:spacing w:line="228" w:lineRule="auto"/>
        <w:rPr>
          <w:rtl/>
        </w:rPr>
      </w:pPr>
      <w:r w:rsidRPr="00843509">
        <w:rPr>
          <w:rFonts w:cs="B Zar" w:hint="cs"/>
          <w:b/>
          <w:bCs/>
          <w:sz w:val="26"/>
          <w:szCs w:val="26"/>
          <w:rtl/>
        </w:rPr>
        <w:t xml:space="preserve">نکات: </w:t>
      </w:r>
      <w:r w:rsidRPr="00843509">
        <w:rPr>
          <w:rFonts w:hint="cs"/>
          <w:rtl/>
        </w:rPr>
        <w:t xml:space="preserve">مقصود این است که به مال مردم و ثروت و شوکت ایشان نظر حسرت نداشته باش که اینها فتنه و موجب آزمایش و عذاب است. ابوالدرداء گفت: </w:t>
      </w:r>
      <w:r w:rsidRPr="00843509">
        <w:rPr>
          <w:rStyle w:val="4-Char"/>
          <w:rtl/>
          <w:lang w:bidi="ar-SA"/>
        </w:rPr>
        <w:t>«</w:t>
      </w:r>
      <w:r w:rsidRPr="00D1294F">
        <w:rPr>
          <w:rStyle w:val="4-Char"/>
          <w:rtl/>
          <w:lang w:bidi="ar-SA"/>
        </w:rPr>
        <w:t>الدُّنْيَا دَارُ مَنْ لا دَارَ لَهُ، وَمَالُ مَنْ لا مالَ لَهُ،  وَلَهَا يَجْمَعُ مَنْ لا عَقْلَ لَهُ</w:t>
      </w:r>
      <w:r w:rsidRPr="00843509">
        <w:rPr>
          <w:rStyle w:val="4-Char"/>
          <w:rtl/>
          <w:lang w:bidi="ar-SA"/>
        </w:rPr>
        <w:t>‏»</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156"/>
      </w:r>
      <w:r w:rsidR="00044780" w:rsidRPr="00044780">
        <w:rPr>
          <w:rStyle w:val="FootnoteReference"/>
          <w:rFonts w:cs="Arabic11 BT"/>
          <w:szCs w:val="28"/>
          <w:rtl/>
          <w:lang w:bidi="ar-SA"/>
        </w:rPr>
        <w:t>)</w:t>
      </w:r>
      <w:r w:rsidRPr="00843509">
        <w:rPr>
          <w:rFonts w:hint="cs"/>
          <w:rtl/>
        </w:rPr>
        <w:t xml:space="preserve">. و دیگری گفته: </w:t>
      </w:r>
      <w:r w:rsidRPr="00843509">
        <w:rPr>
          <w:rStyle w:val="4-Char"/>
          <w:rtl/>
          <w:lang w:bidi="ar-SA"/>
        </w:rPr>
        <w:t>«</w:t>
      </w:r>
      <w:r w:rsidRPr="00D1294F">
        <w:rPr>
          <w:rStyle w:val="4-Char"/>
          <w:rtl/>
          <w:lang w:bidi="ar-SA"/>
        </w:rPr>
        <w:t>لَوْلَا حُمْقُ النَّاسِ لَخَرِبَتِ الدُّنْيَا</w:t>
      </w:r>
      <w:r w:rsidRPr="00843509">
        <w:rPr>
          <w:rStyle w:val="4-Char"/>
          <w:rtl/>
          <w:lang w:bidi="ar-SA"/>
        </w:rPr>
        <w:t>»</w:t>
      </w:r>
      <w:r w:rsidR="00044780" w:rsidRPr="00044780">
        <w:rPr>
          <w:rStyle w:val="FootnoteReference"/>
          <w:rFonts w:cs="Arabic11 BT"/>
          <w:b/>
          <w:szCs w:val="28"/>
          <w:rtl/>
          <w:lang w:bidi="ar-SA"/>
        </w:rPr>
        <w:t>(</w:t>
      </w:r>
      <w:r w:rsidR="00044780" w:rsidRPr="00044780">
        <w:rPr>
          <w:rStyle w:val="FootnoteReference"/>
          <w:rFonts w:cs="Arabic11 BT"/>
          <w:b/>
          <w:szCs w:val="28"/>
          <w:rtl/>
          <w:lang w:bidi="ar-SA"/>
        </w:rPr>
        <w:footnoteReference w:id="157"/>
      </w:r>
      <w:r w:rsidR="00044780" w:rsidRPr="00044780">
        <w:rPr>
          <w:rStyle w:val="FootnoteReference"/>
          <w:rFonts w:cs="Arabic11 BT"/>
          <w:b/>
          <w:szCs w:val="28"/>
          <w:rtl/>
          <w:lang w:bidi="ar-SA"/>
        </w:rPr>
        <w:t>)</w:t>
      </w:r>
      <w:r w:rsidRPr="00843509">
        <w:rPr>
          <w:rFonts w:hint="cs"/>
          <w:rtl/>
        </w:rPr>
        <w:t>. و حضرت عیسی</w:t>
      </w:r>
      <w:r w:rsidRPr="00843509">
        <w:rPr>
          <w:rFonts w:hint="cs"/>
        </w:rPr>
        <w:sym w:font="AGA Arabesque" w:char="F075"/>
      </w:r>
      <w:r w:rsidRPr="00843509">
        <w:rPr>
          <w:rFonts w:hint="cs"/>
          <w:rtl/>
        </w:rPr>
        <w:t xml:space="preserve"> فرمود: </w:t>
      </w:r>
      <w:r w:rsidRPr="00843509">
        <w:rPr>
          <w:rStyle w:val="4-Char"/>
          <w:rtl/>
          <w:lang w:bidi="ar-SA"/>
        </w:rPr>
        <w:t>«</w:t>
      </w:r>
      <w:r w:rsidRPr="00D1294F">
        <w:rPr>
          <w:rStyle w:val="4-Char"/>
          <w:rtl/>
          <w:lang w:bidi="ar-SA"/>
        </w:rPr>
        <w:t>لَا تَتَّخِذُوا الدُّنْيَا رَبًّا فَتَتَّخِذَكُمْ لَهَا عَبِيدًا</w:t>
      </w:r>
      <w:r w:rsidRPr="00843509">
        <w:rPr>
          <w:rStyle w:val="4-Char"/>
          <w:rtl/>
          <w:lang w:bidi="ar-SA"/>
        </w:rPr>
        <w:t>»</w:t>
      </w:r>
      <w:r w:rsidR="00044780" w:rsidRPr="00044780">
        <w:rPr>
          <w:rStyle w:val="FootnoteReference"/>
          <w:rFonts w:cs="Arabic11 BT"/>
          <w:b/>
          <w:szCs w:val="28"/>
          <w:rtl/>
          <w:lang w:bidi="ar-SA"/>
        </w:rPr>
        <w:t>(</w:t>
      </w:r>
      <w:r w:rsidR="00044780" w:rsidRPr="00044780">
        <w:rPr>
          <w:rStyle w:val="FootnoteReference"/>
          <w:rFonts w:cs="Arabic11 BT"/>
          <w:b/>
          <w:szCs w:val="28"/>
          <w:rtl/>
          <w:lang w:bidi="ar-SA"/>
        </w:rPr>
        <w:footnoteReference w:id="158"/>
      </w:r>
      <w:r w:rsidR="00044780" w:rsidRPr="00044780">
        <w:rPr>
          <w:rStyle w:val="FootnoteReference"/>
          <w:rFonts w:cs="Arabic11 BT"/>
          <w:b/>
          <w:szCs w:val="28"/>
          <w:rtl/>
          <w:lang w:bidi="ar-SA"/>
        </w:rPr>
        <w:t>)</w:t>
      </w:r>
      <w:r w:rsidRPr="00843509">
        <w:rPr>
          <w:rFonts w:hint="cs"/>
          <w:rtl/>
        </w:rPr>
        <w:t>. به رسول خدا</w:t>
      </w:r>
      <w:r w:rsidRPr="00843509">
        <w:rPr>
          <w:rFonts w:cs="CTraditional Arabic" w:hint="cs"/>
          <w:rtl/>
        </w:rPr>
        <w:t>ص</w:t>
      </w:r>
      <w:r w:rsidRPr="00843509">
        <w:rPr>
          <w:rFonts w:hint="cs"/>
          <w:rtl/>
        </w:rPr>
        <w:t xml:space="preserve"> مهمانی وارد شد، حضرت فرستاد نزد یهودی برای خرید چیزی به سلف، او گفت: این کار را نکم جز به گروی، ابو رافع گوید: حضرت زره خود را داد که ببرم نزد او گرو بگذارم</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159"/>
      </w:r>
      <w:r w:rsidR="00044780" w:rsidRPr="00044780">
        <w:rPr>
          <w:rStyle w:val="FootnoteReference"/>
          <w:rFonts w:cs="Arabic11 BT"/>
          <w:szCs w:val="28"/>
          <w:rtl/>
          <w:lang w:bidi="ar-SA"/>
        </w:rPr>
        <w:t>)</w:t>
      </w:r>
      <w:r w:rsidRPr="00843509">
        <w:rPr>
          <w:rFonts w:hint="cs"/>
          <w:rtl/>
        </w:rPr>
        <w:t xml:space="preserve"> و چون طمع به مال کسی نداشت دین او پیشرفت کرد. متأسفانه مدعیان اسلام و مروجین آن، دین را وسیله</w:t>
      </w:r>
      <w:r w:rsidRPr="00843509">
        <w:rPr>
          <w:rFonts w:hint="eastAsia"/>
          <w:rtl/>
        </w:rPr>
        <w:t xml:space="preserve">‌ای </w:t>
      </w:r>
      <w:r w:rsidRPr="00843509">
        <w:rPr>
          <w:rFonts w:hint="cs"/>
          <w:rtl/>
        </w:rPr>
        <w:t xml:space="preserve">برای مال دنیا قرار داده‌اند. </w:t>
      </w:r>
    </w:p>
    <w:p w:rsidR="007304CA" w:rsidRPr="00843509" w:rsidRDefault="007304CA" w:rsidP="007304CA">
      <w:pPr>
        <w:pStyle w:val="3-"/>
        <w:spacing w:line="228" w:lineRule="auto"/>
        <w:rPr>
          <w:rtl/>
        </w:rPr>
      </w:pPr>
      <w:r w:rsidRPr="00843509">
        <w:rPr>
          <w:rFonts w:ascii="Traditional Arabic" w:hAnsi="Traditional Arabic" w:cs="Traditional Arabic"/>
          <w:rtl/>
        </w:rPr>
        <w:t>﴿</w:t>
      </w:r>
      <w:r w:rsidRPr="00843509">
        <w:rPr>
          <w:rFonts w:hint="cs"/>
          <w:rtl/>
        </w:rPr>
        <w:t>وَقَالُواْ لَوۡلَا يَأۡتِينَا بِ‍َٔايَةٖ مِّن رَّبِّهِۦٓۚ أَوَ لَمۡ تَأۡتِهِم بَيِّنَةُ مَا فِي ٱلصُّحُفِ ٱلۡأُولَىٰ ١٣٣ وَلَوۡ أَنَّآ أَهۡلَكۡنَٰهُم بِعَذَابٖ مِّن قَبۡلِهِۦ لَقَالُواْ رَبَّنَا لَوۡلَآ أَرۡسَلۡتَ إِلَيۡنَا رَسُولٗا فَنَتَّبِعَ ءَايَٰتِكَ مِن قَبۡلِ أَن نَّذِلَّ وَنَخۡزَىٰ ١٣٤ قُلۡ كُلّٞ مُّتَرَبِّصٞ فَتَرَبَّصُواْۖ فَسَتَعۡلَمُونَ مَنۡ أَصۡحَٰبُ ٱلصِّرَٰطِ ٱلسَّوِيِّ وَمَنِ ٱهۡتَدَىٰ ١٣٥</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[طه:</w:t>
      </w:r>
      <w:r w:rsidRPr="00843509">
        <w:rPr>
          <w:rStyle w:val="6-Char"/>
          <w:rFonts w:hint="cs"/>
          <w:rtl/>
        </w:rPr>
        <w:t>133-135</w:t>
      </w:r>
      <w:r w:rsidRPr="00843509">
        <w:rPr>
          <w:rStyle w:val="6-Char"/>
          <w:rtl/>
          <w:lang w:bidi="ar-SA"/>
        </w:rPr>
        <w:t>]</w:t>
      </w:r>
      <w:r w:rsidRPr="00843509">
        <w:rPr>
          <w:rStyle w:val="6-Char"/>
          <w:rFonts w:hint="cs"/>
          <w:rtl/>
          <w:lang w:bidi="ar-SA"/>
        </w:rPr>
        <w:t>.</w:t>
      </w:r>
    </w:p>
    <w:p w:rsidR="007304CA" w:rsidRPr="00843509" w:rsidRDefault="007304CA" w:rsidP="007304CA">
      <w:pPr>
        <w:pStyle w:val="2-"/>
        <w:spacing w:line="228" w:lineRule="auto"/>
        <w:rPr>
          <w:rtl/>
        </w:rPr>
      </w:pPr>
      <w:r w:rsidRPr="00843509">
        <w:rPr>
          <w:rFonts w:hint="cs"/>
          <w:b/>
          <w:bCs/>
          <w:rtl/>
        </w:rPr>
        <w:t xml:space="preserve">ترجمه: </w:t>
      </w:r>
      <w:r w:rsidRPr="00843509">
        <w:rPr>
          <w:rFonts w:hint="cs"/>
          <w:rtl/>
        </w:rPr>
        <w:t xml:space="preserve">و گفتند: چرا ازجانب پرورگارش برای ما آیتی نمی‌آورد؟ آیا دلیل روشن آنچه در کتاب‌های پیشین است برای ایشان نیامده؟(133) و اگر ما هلاک می‌کردیم ایشان را به عذابی پیش از ارسال رسول، هر آینه می‌گفتند: پروردگارا چرا نفرستادی به سوی ما رسولی تا آیات تو را پیروی کنیم پیش از آنکه خوار و رسوا شویم(134) بگو: هر یک از ما و شما منتظریم، پس منتظر باشید که به زودی خواهید دانست کیست اصحاب راه راست و چه کس هدایت یافته است (135).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 xml:space="preserve">از جملۀ: </w:t>
      </w:r>
      <w:r w:rsidRPr="00843509">
        <w:rPr>
          <w:rFonts w:ascii="Traditional Arabic" w:hAnsi="Traditional Arabic" w:cs="Traditional Arabic"/>
          <w:rtl/>
        </w:rPr>
        <w:t>﴿</w:t>
      </w:r>
      <w:r w:rsidRPr="00843509">
        <w:rPr>
          <w:rStyle w:val="5-Char"/>
          <w:rFonts w:hint="cs"/>
          <w:rtl/>
        </w:rPr>
        <w:t>لَوۡلَا يَأۡتِينَا</w:t>
      </w:r>
      <w:r w:rsidRPr="00843509">
        <w:rPr>
          <w:rStyle w:val="5-Char"/>
          <w:rFonts w:cs="Times New Roman" w:hint="cs"/>
          <w:rtl/>
        </w:rPr>
        <w:t>...</w:t>
      </w:r>
      <w:r w:rsidRPr="00843509">
        <w:rPr>
          <w:rFonts w:ascii="Traditional Arabic" w:hAnsi="Traditional Arabic" w:cs="Traditional Arabic"/>
          <w:rtl/>
        </w:rPr>
        <w:t>﴾</w:t>
      </w:r>
      <w:r w:rsidRPr="00843509">
        <w:rPr>
          <w:rFonts w:hint="cs"/>
          <w:rtl/>
        </w:rPr>
        <w:t xml:space="preserve"> معلوم می‌شود برای خاتم الأنبیاء معجزات دیگری جز قرآن نبوده که مشرکین می‌خواستند. و جملۀ </w:t>
      </w:r>
      <w:r w:rsidRPr="00843509">
        <w:rPr>
          <w:rFonts w:ascii="Traditional Arabic" w:hAnsi="Traditional Arabic" w:cs="Traditional Arabic"/>
          <w:rtl/>
        </w:rPr>
        <w:t>﴿</w:t>
      </w:r>
      <w:r w:rsidRPr="00843509">
        <w:rPr>
          <w:rStyle w:val="5-Char"/>
          <w:rFonts w:hint="cs"/>
          <w:rtl/>
        </w:rPr>
        <w:t>لَوۡلَآ أَرۡسَلۡتَ إِلَيۡنَا رَسُولٗا</w:t>
      </w:r>
      <w:r w:rsidRPr="00843509">
        <w:rPr>
          <w:rFonts w:ascii="Traditional Arabic" w:hAnsi="Traditional Arabic" w:cs="Traditional Arabic"/>
          <w:rtl/>
        </w:rPr>
        <w:t>﴾</w:t>
      </w:r>
      <w:r w:rsidRPr="00843509">
        <w:rPr>
          <w:rFonts w:hint="cs"/>
          <w:rtl/>
        </w:rPr>
        <w:t>،</w:t>
      </w:r>
      <w:r w:rsidRPr="00843509">
        <w:rPr>
          <w:rFonts w:hint="cs"/>
          <w:b/>
          <w:bCs/>
          <w:rtl/>
        </w:rPr>
        <w:t xml:space="preserve"> </w:t>
      </w:r>
      <w:r w:rsidRPr="00843509">
        <w:rPr>
          <w:rFonts w:hint="cs"/>
          <w:rtl/>
        </w:rPr>
        <w:t>دلالت دارد که با</w:t>
      </w:r>
      <w:r w:rsidRPr="00843509">
        <w:rPr>
          <w:rFonts w:hint="eastAsia"/>
          <w:rtl/>
        </w:rPr>
        <w:t xml:space="preserve">‌ </w:t>
      </w:r>
      <w:r w:rsidRPr="00843509">
        <w:rPr>
          <w:rFonts w:hint="cs"/>
          <w:rtl/>
        </w:rPr>
        <w:t>فرستادن رسول حجت تمام می‌شود و دیگر پس از انبیاء احتیاج به چیزی نیست یعنی حجت دیگری نیست چنانکه در آیۀ 165 نساء نیز ذکر شده. و دیگر اینکه دلیل است بر اینکه حجت را خدا از بندگان خود می‌پذیرد اگر حجت دلیل صحیحی باشد.</w:t>
      </w:r>
    </w:p>
    <w:p w:rsidR="007304CA" w:rsidRPr="00843509" w:rsidRDefault="007304CA" w:rsidP="007304CA">
      <w:pPr>
        <w:pStyle w:val="1-"/>
        <w:rPr>
          <w:rtl/>
        </w:rPr>
        <w:sectPr w:rsidR="007304CA" w:rsidRPr="00843509" w:rsidSect="00625DE2">
          <w:headerReference w:type="default" r:id="rId26"/>
          <w:footnotePr>
            <w:numRestart w:val="eachPage"/>
          </w:footnotePr>
          <w:type w:val="oddPage"/>
          <w:pgSz w:w="9356" w:h="13608" w:code="9"/>
          <w:pgMar w:top="1021" w:right="851" w:bottom="737" w:left="851" w:header="454" w:footer="0" w:gutter="0"/>
          <w:cols w:space="720"/>
          <w:titlePg/>
          <w:bidi/>
          <w:rtlGutter/>
        </w:sectPr>
      </w:pPr>
    </w:p>
    <w:p w:rsidR="007304CA" w:rsidRPr="00843509" w:rsidRDefault="007304CA" w:rsidP="007304CA">
      <w:pPr>
        <w:pStyle w:val="aa"/>
        <w:rPr>
          <w:rtl/>
        </w:rPr>
      </w:pPr>
      <w:r w:rsidRPr="00843509">
        <w:rPr>
          <w:rFonts w:hint="cs"/>
          <w:rtl/>
        </w:rPr>
        <w:t>سورة الأنبياء (مكية وهي مائة واثنتا عشرة آية)</w:t>
      </w:r>
    </w:p>
    <w:p w:rsidR="007304CA" w:rsidRPr="00843509" w:rsidRDefault="007304CA" w:rsidP="007304CA">
      <w:pPr>
        <w:pStyle w:val="-"/>
        <w:rPr>
          <w:rtl/>
        </w:rPr>
      </w:pPr>
      <w:bookmarkStart w:id="29" w:name="_Toc448295794"/>
      <w:r w:rsidRPr="00843509">
        <w:rPr>
          <w:rFonts w:hint="cs"/>
          <w:rtl/>
        </w:rPr>
        <w:t>سورۀ أنبیاء مکی و دارای 112 آیه می‌باشد</w:t>
      </w:r>
      <w:bookmarkEnd w:id="29"/>
    </w:p>
    <w:p w:rsidR="007304CA" w:rsidRPr="00843509" w:rsidRDefault="007304CA" w:rsidP="007304CA">
      <w:pPr>
        <w:pStyle w:val="a4"/>
        <w:bidi/>
        <w:jc w:val="center"/>
        <w:rPr>
          <w:rFonts w:ascii="KFGQPC Uthmanic Script HAFS" w:eastAsia="Times New Roman" w:cs="KFGQPC Uthmanic Script HAFS"/>
          <w:sz w:val="29"/>
          <w:szCs w:val="29"/>
          <w:rtl/>
        </w:rPr>
      </w:pPr>
      <w:r w:rsidRPr="00843509">
        <w:rPr>
          <w:rFonts w:ascii="KFGQPC Uthmanic Script HAFS" w:eastAsia="Times New Roman" w:cs="KFGQPC Uthmanic Script HAFS" w:hint="eastAsia"/>
          <w:sz w:val="29"/>
          <w:szCs w:val="29"/>
          <w:rtl/>
        </w:rPr>
        <w:t>بِس</w:t>
      </w:r>
      <w:r w:rsidRPr="00843509">
        <w:rPr>
          <w:rFonts w:ascii="KFGQPC Uthmanic Script HAFS" w:eastAsia="Times New Roman" w:cs="KFGQPC Uthmanic Script HAFS" w:hint="cs"/>
          <w:sz w:val="29"/>
          <w:szCs w:val="29"/>
          <w:rtl/>
        </w:rPr>
        <w:t>ۡ</w:t>
      </w:r>
      <w:r w:rsidRPr="00843509">
        <w:rPr>
          <w:rFonts w:ascii="KFGQPC Uthmanic Script HAFS" w:eastAsia="Times New Roman" w:cs="KFGQPC Uthmanic Script HAFS" w:hint="eastAsia"/>
          <w:sz w:val="29"/>
          <w:szCs w:val="29"/>
          <w:rtl/>
        </w:rPr>
        <w:t>مِ</w:t>
      </w:r>
      <w:r w:rsidRPr="00843509">
        <w:rPr>
          <w:rFonts w:ascii="KFGQPC Uthmanic Script HAFS" w:eastAsia="Times New Roman" w:cs="KFGQPC Uthmanic Script HAFS"/>
          <w:sz w:val="29"/>
          <w:szCs w:val="29"/>
          <w:rtl/>
        </w:rPr>
        <w:t xml:space="preserve"> </w:t>
      </w:r>
      <w:r w:rsidRPr="00843509">
        <w:rPr>
          <w:rFonts w:ascii="KFGQPC Uthmanic Script HAFS" w:eastAsia="Times New Roman" w:cs="KFGQPC Uthmanic Script HAFS" w:hint="cs"/>
          <w:sz w:val="29"/>
          <w:szCs w:val="29"/>
          <w:rtl/>
        </w:rPr>
        <w:t>ٱ</w:t>
      </w:r>
      <w:r w:rsidRPr="00843509">
        <w:rPr>
          <w:rFonts w:ascii="KFGQPC Uthmanic Script HAFS" w:eastAsia="Times New Roman" w:cs="KFGQPC Uthmanic Script HAFS" w:hint="eastAsia"/>
          <w:sz w:val="29"/>
          <w:szCs w:val="29"/>
          <w:rtl/>
        </w:rPr>
        <w:t>للَّهِ</w:t>
      </w:r>
      <w:r w:rsidRPr="00843509">
        <w:rPr>
          <w:rFonts w:ascii="KFGQPC Uthmanic Script HAFS" w:eastAsia="Times New Roman" w:cs="KFGQPC Uthmanic Script HAFS"/>
          <w:sz w:val="29"/>
          <w:szCs w:val="29"/>
          <w:rtl/>
        </w:rPr>
        <w:t xml:space="preserve"> </w:t>
      </w:r>
      <w:r w:rsidRPr="00843509">
        <w:rPr>
          <w:rFonts w:ascii="KFGQPC Uthmanic Script HAFS" w:eastAsia="Times New Roman" w:cs="KFGQPC Uthmanic Script HAFS" w:hint="cs"/>
          <w:sz w:val="29"/>
          <w:szCs w:val="29"/>
          <w:rtl/>
        </w:rPr>
        <w:t>ٱ</w:t>
      </w:r>
      <w:r w:rsidRPr="00843509">
        <w:rPr>
          <w:rFonts w:ascii="KFGQPC Uthmanic Script HAFS" w:eastAsia="Times New Roman" w:cs="KFGQPC Uthmanic Script HAFS" w:hint="eastAsia"/>
          <w:sz w:val="29"/>
          <w:szCs w:val="29"/>
          <w:rtl/>
        </w:rPr>
        <w:t>لرَّح</w:t>
      </w:r>
      <w:r w:rsidRPr="00843509">
        <w:rPr>
          <w:rFonts w:ascii="KFGQPC Uthmanic Script HAFS" w:eastAsia="Times New Roman" w:cs="KFGQPC Uthmanic Script HAFS" w:hint="cs"/>
          <w:sz w:val="29"/>
          <w:szCs w:val="29"/>
          <w:rtl/>
        </w:rPr>
        <w:t>ۡ</w:t>
      </w:r>
      <w:r w:rsidRPr="00843509">
        <w:rPr>
          <w:rFonts w:ascii="KFGQPC Uthmanic Script HAFS" w:eastAsia="Times New Roman" w:cs="KFGQPC Uthmanic Script HAFS" w:hint="eastAsia"/>
          <w:sz w:val="29"/>
          <w:szCs w:val="29"/>
          <w:rtl/>
        </w:rPr>
        <w:t>مَ</w:t>
      </w:r>
      <w:r w:rsidRPr="00843509">
        <w:rPr>
          <w:rFonts w:ascii="KFGQPC Uthmanic Script HAFS" w:eastAsia="Times New Roman" w:cs="KFGQPC Uthmanic Script HAFS" w:hint="cs"/>
          <w:sz w:val="29"/>
          <w:szCs w:val="29"/>
          <w:rtl/>
        </w:rPr>
        <w:t>ٰ</w:t>
      </w:r>
      <w:r w:rsidRPr="00843509">
        <w:rPr>
          <w:rFonts w:ascii="KFGQPC Uthmanic Script HAFS" w:eastAsia="Times New Roman" w:cs="KFGQPC Uthmanic Script HAFS" w:hint="eastAsia"/>
          <w:sz w:val="29"/>
          <w:szCs w:val="29"/>
          <w:rtl/>
        </w:rPr>
        <w:t>نِ</w:t>
      </w:r>
      <w:r w:rsidRPr="00843509">
        <w:rPr>
          <w:rFonts w:ascii="KFGQPC Uthmanic Script HAFS" w:eastAsia="Times New Roman" w:cs="KFGQPC Uthmanic Script HAFS"/>
          <w:sz w:val="29"/>
          <w:szCs w:val="29"/>
          <w:rtl/>
        </w:rPr>
        <w:t xml:space="preserve"> </w:t>
      </w:r>
      <w:r w:rsidRPr="00843509">
        <w:rPr>
          <w:rFonts w:ascii="KFGQPC Uthmanic Script HAFS" w:eastAsia="Times New Roman" w:cs="KFGQPC Uthmanic Script HAFS" w:hint="cs"/>
          <w:sz w:val="29"/>
          <w:szCs w:val="29"/>
          <w:rtl/>
        </w:rPr>
        <w:t>ٱ</w:t>
      </w:r>
      <w:r w:rsidRPr="00843509">
        <w:rPr>
          <w:rFonts w:ascii="KFGQPC Uthmanic Script HAFS" w:eastAsia="Times New Roman" w:cs="KFGQPC Uthmanic Script HAFS" w:hint="eastAsia"/>
          <w:sz w:val="29"/>
          <w:szCs w:val="29"/>
          <w:rtl/>
        </w:rPr>
        <w:t>لرَّحِيمِ</w:t>
      </w:r>
    </w:p>
    <w:p w:rsidR="007304CA" w:rsidRPr="00843509" w:rsidRDefault="007304CA" w:rsidP="007304CA">
      <w:pPr>
        <w:pStyle w:val="3-"/>
      </w:pPr>
      <w:r w:rsidRPr="00843509">
        <w:rPr>
          <w:rFonts w:ascii="Traditional Arabic" w:hAnsi="Traditional Arabic" w:cs="Traditional Arabic"/>
          <w:rtl/>
        </w:rPr>
        <w:t>﴿</w:t>
      </w:r>
      <w:r w:rsidRPr="00843509">
        <w:rPr>
          <w:rFonts w:hint="cs"/>
          <w:rtl/>
        </w:rPr>
        <w:t>ٱقۡتَرَبَ لِلنَّاسِ حِسَابُهُمۡ وَهُمۡ فِي غَفۡلَةٖ مُّعۡرِضُونَ ١ مَا يَأۡتِيهِم مِّن ذِكۡرٖ مِّن رَّبِّهِم مُّحۡدَثٍ إِلَّا ٱسۡتَمَعُوهُ وَهُمۡ يَلۡعَبُونَ ٢ لَاهِيَةٗ قُلُوبُهُمۡۗ وَأَسَرُّواْ ٱلنَّجۡوَى ٱلَّذِينَ ظَلَمُواْ هَلۡ هَٰذَآ إِلَّا بَشَرٞ مِّثۡلُكُمۡۖ أَفَتَأۡتُونَ ٱلسِّحۡرَ وَأَنتُمۡ تُبۡصِرُونَ ٣</w:t>
      </w:r>
      <w:r w:rsidRPr="00843509">
        <w:rPr>
          <w:rFonts w:ascii="Traditional Arabic" w:hAnsi="Traditional Arabic" w:cs="Traditional Arabic"/>
          <w:rtl/>
        </w:rPr>
        <w:t>﴾</w:t>
      </w:r>
      <w:r w:rsidRPr="00843509">
        <w:rPr>
          <w:rFonts w:hint="cs"/>
          <w:rtl/>
        </w:rPr>
        <w:tab/>
      </w:r>
      <w:r w:rsidRPr="00843509">
        <w:rPr>
          <w:rStyle w:val="6-Char"/>
          <w:rtl/>
        </w:rPr>
        <w:t>[الأنب</w:t>
      </w:r>
      <w:r w:rsidRPr="00843509">
        <w:rPr>
          <w:rStyle w:val="6-Char"/>
          <w:rFonts w:hint="cs"/>
          <w:rtl/>
        </w:rPr>
        <w:t>یاء</w:t>
      </w:r>
      <w:r w:rsidRPr="00843509">
        <w:rPr>
          <w:rStyle w:val="6-Char"/>
          <w:rtl/>
        </w:rPr>
        <w:t>:</w:t>
      </w:r>
      <w:r w:rsidRPr="00843509">
        <w:rPr>
          <w:rStyle w:val="6-Char"/>
          <w:rFonts w:hint="cs"/>
          <w:rtl/>
        </w:rPr>
        <w:t>1-3</w:t>
      </w:r>
      <w:r w:rsidRPr="00843509">
        <w:rPr>
          <w:rStyle w:val="6-Char"/>
          <w:rtl/>
        </w:rPr>
        <w:t>]</w:t>
      </w:r>
    </w:p>
    <w:p w:rsidR="007304CA" w:rsidRPr="00843509" w:rsidRDefault="007304CA" w:rsidP="007304CA">
      <w:pPr>
        <w:pStyle w:val="2-"/>
        <w:rPr>
          <w:rtl/>
        </w:rPr>
      </w:pPr>
      <w:r w:rsidRPr="00843509">
        <w:rPr>
          <w:rFonts w:hint="cs"/>
          <w:b/>
          <w:bCs/>
          <w:rtl/>
        </w:rPr>
        <w:t xml:space="preserve">ترجمه: </w:t>
      </w:r>
      <w:r w:rsidRPr="00843509">
        <w:rPr>
          <w:rFonts w:hint="cs"/>
          <w:rtl/>
        </w:rPr>
        <w:t>به نام خدای رحمن رحیم. برای مردم حسابشان نزدیک شده و ایشان در حال غفلت اعراض کنند(1) ایشان را هیچ</w:t>
      </w:r>
      <w:r w:rsidRPr="00843509">
        <w:rPr>
          <w:rFonts w:hint="cs"/>
          <w:rtl/>
        </w:rPr>
        <w:softHyphen/>
        <w:t>پند تازه‌ای از سوی پروردگارشان نمی‌آید مگر اینکه آن را شنیده</w:t>
      </w:r>
      <w:r w:rsidRPr="00843509">
        <w:rPr>
          <w:rFonts w:hint="eastAsia"/>
          <w:rtl/>
        </w:rPr>
        <w:t xml:space="preserve"> </w:t>
      </w:r>
      <w:r w:rsidRPr="00843509">
        <w:rPr>
          <w:rFonts w:hint="cs"/>
          <w:rtl/>
        </w:rPr>
        <w:t xml:space="preserve">و به بازی سرگرمند (2) در حالی که دل‌هاییشان به لهو مشغول است،  و ستمگران راز را پنهان کردند (رازشان این بود) که آیا این شخص جز بشری است مانند شما چرا به سحر رو می‌آورید درحالی که شما می‌بینید(3).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ascii="Traditional Arabic" w:hAnsi="Traditional Arabic" w:cs="Traditional Arabic"/>
          <w:rtl/>
        </w:rPr>
        <w:t>﴿</w:t>
      </w:r>
      <w:r w:rsidRPr="00843509">
        <w:rPr>
          <w:rStyle w:val="5-Char"/>
          <w:rFonts w:hint="cs"/>
          <w:rtl/>
        </w:rPr>
        <w:t>ٱقۡتَرَبَ</w:t>
      </w:r>
      <w:r w:rsidRPr="00843509">
        <w:rPr>
          <w:rStyle w:val="5-Char"/>
          <w:rFonts w:cs="Times New Roman" w:hint="cs"/>
          <w:rtl/>
        </w:rPr>
        <w:t>...</w:t>
      </w:r>
      <w:r w:rsidRPr="00843509">
        <w:rPr>
          <w:rFonts w:ascii="Traditional Arabic" w:hAnsi="Traditional Arabic" w:cs="Traditional Arabic"/>
          <w:rtl/>
        </w:rPr>
        <w:t>﴾</w:t>
      </w:r>
      <w:r w:rsidRPr="00843509">
        <w:rPr>
          <w:rFonts w:hint="cs"/>
          <w:rtl/>
        </w:rPr>
        <w:t xml:space="preserve"> دلالت دارد که قیامت نزدیک شده اگر کسی بگوید: چگونه نزدیک شده و حال آنکه شاید ده هزار سال دیگر نیاید؟ جواب این است که آنچه نزد ما دور باشد، نزد خدا نزدیک است. </w:t>
      </w:r>
      <w:r w:rsidRPr="00843509">
        <w:rPr>
          <w:rFonts w:ascii="Traditional Arabic" w:hAnsi="Traditional Arabic" w:cs="Traditional Arabic"/>
          <w:rtl/>
        </w:rPr>
        <w:t>﴿</w:t>
      </w:r>
      <w:r w:rsidRPr="00843509">
        <w:rPr>
          <w:rStyle w:val="5-Char"/>
          <w:rFonts w:hint="eastAsia"/>
          <w:rtl/>
        </w:rPr>
        <w:t>وَإِنَّ</w:t>
      </w:r>
      <w:r w:rsidRPr="00843509">
        <w:rPr>
          <w:rStyle w:val="5-Char"/>
          <w:rtl/>
        </w:rPr>
        <w:t xml:space="preserve"> </w:t>
      </w:r>
      <w:r w:rsidRPr="00843509">
        <w:rPr>
          <w:rStyle w:val="5-Char"/>
          <w:rFonts w:hint="eastAsia"/>
          <w:rtl/>
        </w:rPr>
        <w:t>يَو</w:t>
      </w:r>
      <w:r w:rsidRPr="00843509">
        <w:rPr>
          <w:rStyle w:val="5-Char"/>
          <w:rFonts w:hint="cs"/>
          <w:rtl/>
        </w:rPr>
        <w:t>ۡ</w:t>
      </w:r>
      <w:r w:rsidRPr="00843509">
        <w:rPr>
          <w:rStyle w:val="5-Char"/>
          <w:rFonts w:hint="eastAsia"/>
          <w:rtl/>
        </w:rPr>
        <w:t>مًا</w:t>
      </w:r>
      <w:r w:rsidRPr="00843509">
        <w:rPr>
          <w:rStyle w:val="5-Char"/>
          <w:rtl/>
        </w:rPr>
        <w:t xml:space="preserve"> </w:t>
      </w:r>
      <w:r w:rsidRPr="00843509">
        <w:rPr>
          <w:rStyle w:val="5-Char"/>
          <w:rFonts w:hint="eastAsia"/>
          <w:rtl/>
        </w:rPr>
        <w:t>عِندَ</w:t>
      </w:r>
      <w:r w:rsidRPr="00843509">
        <w:rPr>
          <w:rStyle w:val="5-Char"/>
          <w:rtl/>
        </w:rPr>
        <w:t xml:space="preserve"> </w:t>
      </w:r>
      <w:r w:rsidRPr="00843509">
        <w:rPr>
          <w:rStyle w:val="5-Char"/>
          <w:rFonts w:hint="eastAsia"/>
          <w:rtl/>
        </w:rPr>
        <w:t>رَبِّكَ</w:t>
      </w:r>
      <w:r w:rsidRPr="00843509">
        <w:rPr>
          <w:rStyle w:val="5-Char"/>
          <w:rtl/>
        </w:rPr>
        <w:t xml:space="preserve"> </w:t>
      </w:r>
      <w:r w:rsidRPr="00843509">
        <w:rPr>
          <w:rStyle w:val="5-Char"/>
          <w:rFonts w:hint="eastAsia"/>
          <w:rtl/>
        </w:rPr>
        <w:t>كَأَل</w:t>
      </w:r>
      <w:r w:rsidRPr="00843509">
        <w:rPr>
          <w:rStyle w:val="5-Char"/>
          <w:rFonts w:hint="cs"/>
          <w:rtl/>
        </w:rPr>
        <w:t>ۡ</w:t>
      </w:r>
      <w:r w:rsidRPr="00843509">
        <w:rPr>
          <w:rStyle w:val="5-Char"/>
          <w:rFonts w:hint="eastAsia"/>
          <w:rtl/>
        </w:rPr>
        <w:t>فِ</w:t>
      </w:r>
      <w:r w:rsidRPr="00843509">
        <w:rPr>
          <w:rStyle w:val="5-Char"/>
          <w:rtl/>
        </w:rPr>
        <w:t xml:space="preserve"> </w:t>
      </w:r>
      <w:r w:rsidRPr="00843509">
        <w:rPr>
          <w:rStyle w:val="5-Char"/>
          <w:rFonts w:hint="eastAsia"/>
          <w:rtl/>
        </w:rPr>
        <w:t>سَنَة</w:t>
      </w:r>
      <w:r w:rsidRPr="00843509">
        <w:rPr>
          <w:rStyle w:val="5-Char"/>
          <w:rFonts w:hint="cs"/>
          <w:rtl/>
        </w:rPr>
        <w:t>ٖ</w:t>
      </w:r>
      <w:r w:rsidRPr="00843509">
        <w:rPr>
          <w:rStyle w:val="5-Char"/>
          <w:rtl/>
        </w:rPr>
        <w:t xml:space="preserve"> </w:t>
      </w:r>
      <w:r w:rsidRPr="00843509">
        <w:rPr>
          <w:rStyle w:val="5-Char"/>
          <w:rFonts w:hint="eastAsia"/>
          <w:rtl/>
        </w:rPr>
        <w:t>مِّمَّا</w:t>
      </w:r>
      <w:r w:rsidRPr="00843509">
        <w:rPr>
          <w:rStyle w:val="5-Char"/>
          <w:rtl/>
        </w:rPr>
        <w:t xml:space="preserve"> </w:t>
      </w:r>
      <w:r w:rsidRPr="00843509">
        <w:rPr>
          <w:rStyle w:val="5-Char"/>
          <w:rFonts w:hint="eastAsia"/>
          <w:rtl/>
        </w:rPr>
        <w:t>تَعُدُّونَ</w:t>
      </w:r>
      <w:r w:rsidRPr="00843509">
        <w:rPr>
          <w:rFonts w:ascii="Traditional Arabic" w:hAnsi="Traditional Arabic" w:cs="Traditional Arabic"/>
          <w:rtl/>
        </w:rPr>
        <w:t>﴾</w:t>
      </w:r>
      <w:r w:rsidRPr="00027E3D">
        <w:rPr>
          <w:rFonts w:ascii="Traditional Arabic" w:hAnsi="Traditional Arabic"/>
          <w:sz w:val="32"/>
          <w:rtl/>
        </w:rPr>
        <w:t>.</w:t>
      </w:r>
      <w:r w:rsidRPr="00843509">
        <w:rPr>
          <w:rFonts w:hint="cs"/>
          <w:rtl/>
        </w:rPr>
        <w:t xml:space="preserve"> وبه اضافه آینده هر قدر دور باشد نزدیک است. </w:t>
      </w:r>
      <w:r w:rsidRPr="00843509">
        <w:rPr>
          <w:rStyle w:val="4-Char"/>
          <w:rtl/>
          <w:lang w:bidi="ar-SA"/>
        </w:rPr>
        <w:t>«كُلُّ مَا هُوَ آتٍ قَرِیب»</w:t>
      </w:r>
      <w:r w:rsidRPr="00843509">
        <w:rPr>
          <w:rFonts w:hint="cs"/>
          <w:rtl/>
        </w:rPr>
        <w:t>!</w:t>
      </w:r>
      <w:r w:rsidR="00044780" w:rsidRPr="00044780">
        <w:rPr>
          <w:rStyle w:val="FootnoteReference"/>
          <w:rFonts w:cs="Arabic11 BT"/>
          <w:szCs w:val="28"/>
          <w:rtl/>
        </w:rPr>
        <w:t>(</w:t>
      </w:r>
      <w:r w:rsidR="00044780" w:rsidRPr="00044780">
        <w:rPr>
          <w:rStyle w:val="FootnoteReference"/>
          <w:rFonts w:cs="Arabic11 BT"/>
          <w:szCs w:val="28"/>
          <w:rtl/>
        </w:rPr>
        <w:footnoteReference w:id="160"/>
      </w:r>
      <w:r w:rsidR="00044780" w:rsidRPr="00044780">
        <w:rPr>
          <w:rStyle w:val="FootnoteReference"/>
          <w:rFonts w:cs="Arabic11 BT"/>
          <w:szCs w:val="28"/>
          <w:rtl/>
        </w:rPr>
        <w:t>)</w:t>
      </w:r>
      <w:r w:rsidRPr="00843509">
        <w:rPr>
          <w:rFonts w:hint="cs"/>
          <w:rtl/>
        </w:rPr>
        <w:t xml:space="preserve"> شاعر راجع به ممدوح خود می‌گوید: </w:t>
      </w:r>
    </w:p>
    <w:tbl>
      <w:tblPr>
        <w:bidiVisual/>
        <w:tblW w:w="0" w:type="auto"/>
        <w:jc w:val="center"/>
        <w:tblLook w:val="01E0" w:firstRow="1" w:lastRow="1" w:firstColumn="1" w:lastColumn="1" w:noHBand="0" w:noVBand="0"/>
      </w:tblPr>
      <w:tblGrid>
        <w:gridCol w:w="3527"/>
        <w:gridCol w:w="567"/>
        <w:gridCol w:w="3612"/>
      </w:tblGrid>
      <w:tr w:rsidR="007304CA" w:rsidRPr="00843509" w:rsidTr="007304CA">
        <w:trPr>
          <w:jc w:val="center"/>
        </w:trPr>
        <w:tc>
          <w:tcPr>
            <w:tcW w:w="3527" w:type="dxa"/>
          </w:tcPr>
          <w:p w:rsidR="007304CA" w:rsidRPr="00843509" w:rsidRDefault="007304CA" w:rsidP="007304CA">
            <w:pPr>
              <w:pStyle w:val="4-"/>
              <w:ind w:firstLine="0"/>
              <w:jc w:val="lowKashida"/>
              <w:rPr>
                <w:sz w:val="2"/>
                <w:szCs w:val="2"/>
                <w:rtl/>
              </w:rPr>
            </w:pPr>
            <w:r w:rsidRPr="00843509">
              <w:rPr>
                <w:rtl/>
              </w:rPr>
              <w:t>فلا زال ما تهواه أقرب من غد</w:t>
            </w:r>
            <w:r w:rsidRPr="00843509">
              <w:rPr>
                <w:sz w:val="30"/>
                <w:szCs w:val="30"/>
                <w:rtl/>
              </w:rPr>
              <w:br/>
            </w:r>
          </w:p>
        </w:tc>
        <w:tc>
          <w:tcPr>
            <w:tcW w:w="567" w:type="dxa"/>
          </w:tcPr>
          <w:p w:rsidR="007304CA" w:rsidRPr="00843509" w:rsidRDefault="007304CA" w:rsidP="007304CA">
            <w:pPr>
              <w:pStyle w:val="4-"/>
              <w:ind w:firstLine="0"/>
              <w:jc w:val="lowKashida"/>
              <w:rPr>
                <w:sz w:val="30"/>
                <w:szCs w:val="30"/>
                <w:rtl/>
              </w:rPr>
            </w:pPr>
          </w:p>
        </w:tc>
        <w:tc>
          <w:tcPr>
            <w:tcW w:w="3612" w:type="dxa"/>
          </w:tcPr>
          <w:p w:rsidR="007304CA" w:rsidRPr="00843509" w:rsidRDefault="007304CA" w:rsidP="007304CA">
            <w:pPr>
              <w:pStyle w:val="4-"/>
              <w:ind w:firstLine="0"/>
              <w:jc w:val="lowKashida"/>
              <w:rPr>
                <w:sz w:val="2"/>
                <w:szCs w:val="2"/>
                <w:rtl/>
              </w:rPr>
            </w:pPr>
            <w:r w:rsidRPr="00843509">
              <w:rPr>
                <w:rtl/>
              </w:rPr>
              <w:t>ولا زال ما تخشاه أبعد من أمس</w:t>
            </w:r>
            <w:r w:rsidRPr="00843509">
              <w:rPr>
                <w:sz w:val="30"/>
                <w:szCs w:val="30"/>
                <w:rtl/>
              </w:rPr>
              <w:br/>
            </w:r>
          </w:p>
        </w:tc>
      </w:tr>
    </w:tbl>
    <w:p w:rsidR="007304CA" w:rsidRPr="00843509" w:rsidRDefault="007304CA" w:rsidP="007304CA">
      <w:pPr>
        <w:pStyle w:val="1-"/>
        <w:rPr>
          <w:rtl/>
        </w:rPr>
      </w:pPr>
      <w:r w:rsidRPr="00843509">
        <w:rPr>
          <w:rFonts w:hint="cs"/>
          <w:rtl/>
        </w:rPr>
        <w:t xml:space="preserve">ثالثاً: معامله‌ای که موقت به وقتی باشد و نصف بیشتر آن وقت گذشته باشد می‌گویند: مدت انقضاء آن نزدیک است و مدت تکلیف آینده کمتر از گذشته است. و جملۀ: </w:t>
      </w:r>
      <w:r w:rsidRPr="00843509">
        <w:rPr>
          <w:rFonts w:ascii="Traditional Arabic" w:hAnsi="Traditional Arabic" w:cs="Traditional Arabic"/>
          <w:rtl/>
        </w:rPr>
        <w:t>﴿</w:t>
      </w:r>
      <w:r w:rsidRPr="00843509">
        <w:rPr>
          <w:rStyle w:val="5-Char"/>
          <w:rFonts w:hint="cs"/>
          <w:rtl/>
        </w:rPr>
        <w:t>مِّن ذِكۡرٖ مِّن رَّبِّهِم مُّحۡدَثٍ</w:t>
      </w:r>
      <w:r w:rsidRPr="00843509">
        <w:rPr>
          <w:rFonts w:ascii="Traditional Arabic" w:hAnsi="Traditional Arabic" w:cs="Traditional Arabic"/>
          <w:rtl/>
        </w:rPr>
        <w:t>﴾</w:t>
      </w:r>
      <w:r w:rsidRPr="00843509">
        <w:rPr>
          <w:rFonts w:hint="cs"/>
          <w:rtl/>
        </w:rPr>
        <w:t>، دلالت دارد که قرآن حادث است</w:t>
      </w:r>
      <w:r w:rsidR="00044780" w:rsidRPr="00044780">
        <w:rPr>
          <w:rStyle w:val="FootnoteReference"/>
          <w:rFonts w:ascii="IRLotus" w:hAnsi="IRLotus" w:cs="IRLotus"/>
          <w:sz w:val="28"/>
          <w:szCs w:val="28"/>
          <w:rtl/>
        </w:rPr>
        <w:t>(</w:t>
      </w:r>
      <w:r w:rsidR="00044780" w:rsidRPr="00044780">
        <w:rPr>
          <w:rStyle w:val="FootnoteReference"/>
          <w:rFonts w:ascii="IRLotus" w:hAnsi="IRLotus" w:cs="IRLotus"/>
          <w:sz w:val="28"/>
          <w:szCs w:val="28"/>
          <w:rtl/>
        </w:rPr>
        <w:footnoteReference w:id="161"/>
      </w:r>
      <w:r w:rsidR="00044780" w:rsidRPr="00044780">
        <w:rPr>
          <w:rStyle w:val="FootnoteReference"/>
          <w:rFonts w:ascii="IRLotus" w:hAnsi="IRLotus" w:cs="IRLotus"/>
          <w:sz w:val="28"/>
          <w:szCs w:val="28"/>
          <w:rtl/>
        </w:rPr>
        <w:t>)</w:t>
      </w:r>
      <w:r w:rsidRPr="00843509">
        <w:rPr>
          <w:rFonts w:hint="cs"/>
          <w:rtl/>
        </w:rPr>
        <w:t xml:space="preserve">. و مقصود از جملۀ: </w:t>
      </w:r>
      <w:r w:rsidRPr="00843509">
        <w:rPr>
          <w:rFonts w:ascii="Traditional Arabic" w:hAnsi="Traditional Arabic" w:cs="Traditional Arabic"/>
          <w:rtl/>
        </w:rPr>
        <w:t>﴿</w:t>
      </w:r>
      <w:r w:rsidRPr="00843509">
        <w:rPr>
          <w:rStyle w:val="5-Char"/>
          <w:rFonts w:hint="eastAsia"/>
          <w:rtl/>
        </w:rPr>
        <w:t>وَأَسَرُّواْ</w:t>
      </w:r>
      <w:r w:rsidRPr="00843509">
        <w:rPr>
          <w:rStyle w:val="5-Char"/>
          <w:rtl/>
        </w:rPr>
        <w:t xml:space="preserve"> </w:t>
      </w:r>
      <w:r w:rsidRPr="00843509">
        <w:rPr>
          <w:rStyle w:val="5-Char"/>
          <w:rFonts w:hint="cs"/>
          <w:rtl/>
        </w:rPr>
        <w:t>ٱ</w:t>
      </w:r>
      <w:r w:rsidRPr="00843509">
        <w:rPr>
          <w:rStyle w:val="5-Char"/>
          <w:rFonts w:hint="eastAsia"/>
          <w:rtl/>
        </w:rPr>
        <w:t>لنَّج</w:t>
      </w:r>
      <w:r w:rsidRPr="00843509">
        <w:rPr>
          <w:rStyle w:val="5-Char"/>
          <w:rFonts w:hint="cs"/>
          <w:rtl/>
        </w:rPr>
        <w:t>ۡ</w:t>
      </w:r>
      <w:r w:rsidRPr="00843509">
        <w:rPr>
          <w:rStyle w:val="5-Char"/>
          <w:rFonts w:hint="eastAsia"/>
          <w:rtl/>
        </w:rPr>
        <w:t>وَى</w:t>
      </w:r>
      <w:r w:rsidRPr="00843509">
        <w:rPr>
          <w:rStyle w:val="5-Char"/>
          <w:rFonts w:cs="Times New Roman" w:hint="cs"/>
          <w:rtl/>
        </w:rPr>
        <w:t>...</w:t>
      </w:r>
      <w:r w:rsidRPr="00843509">
        <w:rPr>
          <w:rFonts w:ascii="Traditional Arabic" w:hAnsi="Traditional Arabic" w:cs="Traditional Arabic"/>
          <w:rtl/>
        </w:rPr>
        <w:t>﴾</w:t>
      </w:r>
      <w:r w:rsidRPr="00843509">
        <w:rPr>
          <w:rFonts w:ascii="Lotus Linotype" w:hAnsi="Lotus Linotype" w:cs="Lotus Linotype"/>
          <w:color w:val="000000"/>
          <w:rtl/>
        </w:rPr>
        <w:t xml:space="preserve"> </w:t>
      </w:r>
      <w:r w:rsidRPr="00843509">
        <w:rPr>
          <w:rFonts w:hint="cs"/>
          <w:rtl/>
        </w:rPr>
        <w:t>این است که به طور پنهانی با هم مشاوره می‌کردند که چگونه رسول خدا</w:t>
      </w:r>
      <w:r w:rsidRPr="00843509">
        <w:rPr>
          <w:rFonts w:cs="CTraditional Arabic" w:hint="cs"/>
          <w:rtl/>
        </w:rPr>
        <w:t>ص</w:t>
      </w:r>
      <w:r w:rsidRPr="00843509">
        <w:rPr>
          <w:rFonts w:hint="cs"/>
          <w:rtl/>
        </w:rPr>
        <w:t xml:space="preserve"> را هو کنند و به چه بهانه او را بکوبند، </w:t>
      </w:r>
      <w:r w:rsidRPr="00843509">
        <w:rPr>
          <w:rFonts w:hint="cs"/>
          <w:b/>
          <w:bCs/>
          <w:rtl/>
        </w:rPr>
        <w:t xml:space="preserve">یکی: </w:t>
      </w:r>
      <w:r w:rsidRPr="00843509">
        <w:rPr>
          <w:rFonts w:hint="cs"/>
          <w:rtl/>
        </w:rPr>
        <w:t xml:space="preserve">از بهانه‌ها این بود که او بشری است مانند شما. </w:t>
      </w:r>
      <w:r w:rsidRPr="00843509">
        <w:rPr>
          <w:rFonts w:hint="cs"/>
          <w:b/>
          <w:bCs/>
          <w:rtl/>
        </w:rPr>
        <w:t xml:space="preserve">دوم: </w:t>
      </w:r>
      <w:r w:rsidRPr="00843509">
        <w:rPr>
          <w:rFonts w:hint="cs"/>
          <w:rtl/>
        </w:rPr>
        <w:t xml:space="preserve">اینکه او سحری آورده. </w:t>
      </w:r>
      <w:r w:rsidRPr="00843509">
        <w:rPr>
          <w:rFonts w:hint="cs"/>
          <w:b/>
          <w:bCs/>
          <w:rtl/>
        </w:rPr>
        <w:t xml:space="preserve">سوم: </w:t>
      </w:r>
      <w:r w:rsidRPr="00843509">
        <w:rPr>
          <w:rFonts w:hint="cs"/>
          <w:rtl/>
        </w:rPr>
        <w:t xml:space="preserve">اینکه سخنان رکیکی مانند خواب‌های آشفته آورده. </w:t>
      </w:r>
      <w:r w:rsidRPr="00843509">
        <w:rPr>
          <w:rFonts w:hint="cs"/>
          <w:b/>
          <w:bCs/>
          <w:rtl/>
        </w:rPr>
        <w:t xml:space="preserve">چهارم: </w:t>
      </w:r>
      <w:r w:rsidRPr="00843509">
        <w:rPr>
          <w:rFonts w:hint="cs"/>
          <w:rtl/>
        </w:rPr>
        <w:t xml:space="preserve">او شاعر است. </w:t>
      </w:r>
      <w:r w:rsidRPr="00843509">
        <w:rPr>
          <w:rFonts w:hint="cs"/>
          <w:b/>
          <w:bCs/>
          <w:rtl/>
        </w:rPr>
        <w:t xml:space="preserve">پنجم: </w:t>
      </w:r>
      <w:r w:rsidRPr="00843509">
        <w:rPr>
          <w:rFonts w:hint="cs"/>
          <w:rtl/>
        </w:rPr>
        <w:t>چرا معجزۀ سایر انبیاء را ندارد. خدای تعالی در آیات جواب هر</w:t>
      </w:r>
      <w:r w:rsidRPr="00843509">
        <w:rPr>
          <w:rFonts w:hint="eastAsia"/>
          <w:rtl/>
        </w:rPr>
        <w:t>‌</w:t>
      </w:r>
      <w:r w:rsidRPr="00843509">
        <w:rPr>
          <w:rFonts w:hint="cs"/>
          <w:rtl/>
        </w:rPr>
        <w:t xml:space="preserve">یک را داده است.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قَالَ رَبِّي يَعۡلَمُ ٱلۡقَوۡلَ فِي ٱلسَّمَآءِ وَٱلۡأَرۡضِۖ وَهُوَ ٱلسَّمِيعُ ٱلۡعَلِيمُ ٤ بَلۡ قَالُوٓاْ أَضۡغَٰثُ أَحۡلَٰمِۢ بَلِ ٱفۡتَرَىٰهُ بَلۡ هُوَ شَاعِرٞ فَلۡيَأۡتِنَا بِ‍َٔايَةٖ كَمَآ أُرۡسِلَ ٱلۡأَوَّلُونَ ٥ مَآ ءَامَنَتۡ قَبۡلَهُم مِّن قَرۡيَةٍ أَهۡلَكۡنَٰهَآۖ أَفَهُمۡ يُؤۡمِنُونَ ٦</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[الأنب</w:t>
      </w:r>
      <w:r w:rsidRPr="00843509">
        <w:rPr>
          <w:rStyle w:val="6-Char"/>
          <w:rFonts w:hint="cs"/>
          <w:rtl/>
          <w:lang w:bidi="ar-SA"/>
        </w:rPr>
        <w:t>یاء</w:t>
      </w:r>
      <w:r w:rsidRPr="00843509">
        <w:rPr>
          <w:rStyle w:val="6-Char"/>
          <w:rtl/>
          <w:lang w:bidi="ar-SA"/>
        </w:rPr>
        <w:t>:</w:t>
      </w:r>
      <w:r w:rsidRPr="00843509">
        <w:rPr>
          <w:rStyle w:val="6-Char"/>
          <w:rFonts w:hint="cs"/>
          <w:rtl/>
        </w:rPr>
        <w:t>4-6</w:t>
      </w:r>
      <w:r w:rsidRPr="00843509">
        <w:rPr>
          <w:rStyle w:val="6-Char"/>
          <w:rtl/>
          <w:lang w:bidi="ar-SA"/>
        </w:rPr>
        <w:t>]</w:t>
      </w:r>
      <w:r w:rsidRPr="00843509">
        <w:rPr>
          <w:rFonts w:hint="cs"/>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گوید: پروردگارم می‌داند گفتار در آسمان و زمین را و او شنوای داناست (4) بلکه گفتند: خواب‌های آشفته و پراکنده است بلکه آن را به دروغ ساخته است بلکه او شاعر است پس برای ما آیتی را بیاورد همچنانکه پیشینیان  (با نشانه</w:t>
      </w:r>
      <w:r w:rsidRPr="00843509">
        <w:rPr>
          <w:rFonts w:hint="cs"/>
          <w:rtl/>
        </w:rPr>
        <w:softHyphen/>
        <w:t xml:space="preserve">هایی) فرستاده شدند (5) پیش از ایشان نیز هر قریه‌ای که هلاکش کردیم ایمان نیاورد آیا ایشان ایمان می‌آورند(6).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چون همۀ احتمالات خود را برای کوبیدن رسول خدا</w:t>
      </w:r>
      <w:r w:rsidRPr="00843509">
        <w:rPr>
          <w:rFonts w:cs="CTraditional Arabic" w:hint="cs"/>
          <w:rtl/>
        </w:rPr>
        <w:t>ص</w:t>
      </w:r>
      <w:r w:rsidRPr="00843509">
        <w:rPr>
          <w:rFonts w:hint="cs"/>
          <w:rtl/>
        </w:rPr>
        <w:t xml:space="preserve"> بیان کردند و مؤثر نشد در آخر گفتند: </w:t>
      </w:r>
      <w:r w:rsidRPr="00843509">
        <w:rPr>
          <w:rFonts w:ascii="Traditional Arabic" w:hAnsi="Traditional Arabic" w:cs="Traditional Arabic"/>
          <w:rtl/>
        </w:rPr>
        <w:t>﴿</w:t>
      </w:r>
      <w:r w:rsidRPr="00843509">
        <w:rPr>
          <w:rStyle w:val="5-Char"/>
          <w:rFonts w:hint="cs"/>
          <w:rtl/>
        </w:rPr>
        <w:t>فَلۡيَأۡتِنَا بِ‍َٔايَةٖ كَمَآ أُرۡسِلَ ٱلۡأَوَّلُونَ</w:t>
      </w:r>
      <w:r w:rsidRPr="00843509">
        <w:rPr>
          <w:rFonts w:ascii="Traditional Arabic" w:hAnsi="Traditional Arabic" w:cs="Traditional Arabic"/>
          <w:rtl/>
        </w:rPr>
        <w:t>﴾</w:t>
      </w:r>
      <w:r w:rsidRPr="00843509">
        <w:rPr>
          <w:rFonts w:hint="cs"/>
          <w:rtl/>
        </w:rPr>
        <w:t xml:space="preserve">. حق‌تعالی در جواب ایشان فرموده: امّتان قبل که آن آیات را دیدند ایمان نیاوردند آیا شما ایمان می‌آورید و چون شما سرکش‌ترید و ایمان نخواهید آورد پس خواستن و آوردن چنان آیات بی‌نتیجه است.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وَمَآ أَرۡسَلۡنَا قَبۡلَكَ إِلَّا رِجَالٗا نُّوحِيٓ إِلَيۡهِمۡۖ فَسۡ‍َٔلُوٓاْ أَهۡلَ ٱلذِّكۡرِ إِن كُنتُمۡ لَا تَعۡلَمُونَ ٧ وَمَا جَعَلۡنَٰهُمۡ جَسَدٗا لَّا يَأۡكُلُونَ ٱلطَّعَامَ وَمَا كَانُواْ خَٰلِدِينَ ٨ ثُمَّ صَدَقۡنَٰهُمُ ٱلۡوَعۡدَ فَأَنجَيۡنَٰهُمۡ وَمَن نَّشَآءُ وَأَهۡلَكۡنَا ٱلۡمُسۡرِفِينَ ٩ لَقَدۡ أَنزَلۡنَآ إِلَيۡكُمۡ كِتَٰبٗا فِيهِ ذِكۡرُكُمۡۚ أَفَلَا تَعۡقِلُونَ ١٠</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[الأنب</w:t>
      </w:r>
      <w:r w:rsidRPr="00843509">
        <w:rPr>
          <w:rStyle w:val="6-Char"/>
          <w:rFonts w:hint="cs"/>
          <w:rtl/>
          <w:lang w:bidi="ar-SA"/>
        </w:rPr>
        <w:t>یاء</w:t>
      </w:r>
      <w:r w:rsidRPr="00843509">
        <w:rPr>
          <w:rStyle w:val="6-Char"/>
          <w:rtl/>
          <w:lang w:bidi="ar-SA"/>
        </w:rPr>
        <w:t>:</w:t>
      </w:r>
      <w:r w:rsidRPr="00843509">
        <w:rPr>
          <w:rStyle w:val="6-Char"/>
          <w:rFonts w:hint="cs"/>
          <w:rtl/>
        </w:rPr>
        <w:t>7-10</w:t>
      </w:r>
      <w:r w:rsidRPr="00843509">
        <w:rPr>
          <w:rStyle w:val="6-Char"/>
          <w:rtl/>
          <w:lang w:bidi="ar-SA"/>
        </w:rPr>
        <w:t>]</w:t>
      </w:r>
      <w:r w:rsidRPr="00843509">
        <w:rPr>
          <w:rFonts w:hint="cs"/>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و پیش از تو نفرستادیم مگر مردانی را که به سوی ایشان وحی می‌کردیم، پس اگر نمی‌دانید از اهل کتاب سؤال کنید(7) و ایشان را جسدی که طعام نخورند قرار ندادیم و ایشان جاوید نبودند(8) سپس وعدۀ عذاب خود به ایشان را راست نمودیم پس ایشان را با هر‌کس که خواستیم نجات دادیم و مسرفین را هلاک نمودیم(9) به تحقیق که نازل کردیم به سوی شما کتابی را که در آن ذکر شما است پس آیا تعقل ندارید(10).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ascii="Traditional Arabic" w:hAnsi="Traditional Arabic" w:cs="Traditional Arabic"/>
          <w:rtl/>
        </w:rPr>
        <w:t>﴿</w:t>
      </w:r>
      <w:r w:rsidRPr="00843509">
        <w:rPr>
          <w:rStyle w:val="5-Char"/>
          <w:rFonts w:hint="cs"/>
          <w:rtl/>
        </w:rPr>
        <w:t>إِلَّا رِجَالٗا</w:t>
      </w:r>
      <w:r w:rsidRPr="00843509">
        <w:rPr>
          <w:rFonts w:ascii="Traditional Arabic" w:hAnsi="Traditional Arabic" w:cs="Traditional Arabic"/>
          <w:rtl/>
        </w:rPr>
        <w:t>﴾</w:t>
      </w:r>
      <w:r w:rsidRPr="00843509">
        <w:rPr>
          <w:rFonts w:cs="B Zar" w:hint="cs"/>
          <w:b/>
          <w:bCs/>
          <w:sz w:val="26"/>
          <w:szCs w:val="26"/>
          <w:rtl/>
        </w:rPr>
        <w:t xml:space="preserve"> </w:t>
      </w:r>
      <w:r w:rsidRPr="00843509">
        <w:rPr>
          <w:rFonts w:hint="cs"/>
          <w:rtl/>
        </w:rPr>
        <w:t>جواب از اعتراض بر بشریّت رسول خدا</w:t>
      </w:r>
      <w:r w:rsidRPr="00843509">
        <w:rPr>
          <w:rFonts w:cs="CTraditional Arabic" w:hint="cs"/>
          <w:rtl/>
        </w:rPr>
        <w:t>ص</w:t>
      </w:r>
      <w:r w:rsidRPr="00843509">
        <w:rPr>
          <w:rFonts w:hint="cs"/>
          <w:rtl/>
        </w:rPr>
        <w:t xml:space="preserve"> است یعنی؛ تمام رسولان ما مردانی بودن از جنس بشر. و مقصود از </w:t>
      </w:r>
      <w:r w:rsidRPr="00843509">
        <w:rPr>
          <w:rFonts w:ascii="Traditional Arabic" w:hAnsi="Traditional Arabic" w:cs="Traditional Arabic"/>
          <w:rtl/>
        </w:rPr>
        <w:t>﴿</w:t>
      </w:r>
      <w:r w:rsidRPr="00843509">
        <w:rPr>
          <w:rStyle w:val="5-Char"/>
          <w:rFonts w:hint="cs"/>
          <w:rtl/>
        </w:rPr>
        <w:t>فَسۡ‍َٔلُوٓاْ أَهۡلَ ٱلذِّكۡرِ</w:t>
      </w:r>
      <w:r w:rsidRPr="00843509">
        <w:rPr>
          <w:rStyle w:val="5-Char"/>
          <w:rFonts w:cs="Times New Roman" w:hint="cs"/>
          <w:rtl/>
        </w:rPr>
        <w:t>...</w:t>
      </w:r>
      <w:r w:rsidRPr="00843509">
        <w:rPr>
          <w:rFonts w:ascii="Traditional Arabic" w:hAnsi="Traditional Arabic" w:cs="Traditional Arabic"/>
          <w:rtl/>
        </w:rPr>
        <w:t>﴾</w:t>
      </w:r>
      <w:r w:rsidRPr="00843509">
        <w:rPr>
          <w:rFonts w:hint="cs"/>
          <w:rtl/>
        </w:rPr>
        <w:t xml:space="preserve"> سؤال از اهل کتاب یعنی سؤال از یهود و نصاری است که ایشان اقرار دارند هر پیامبری بشر بوده. اگر کسی بگوید: اهل کتاب دشمن اسلام بوده چگونه خدا امر نموده مسلمین و یا مشرکین به ایشان رجوع کنند؟ جواب این است که در این مسئله به خصوصه که پیامبران بشر بوده به ایشان رجوع نموده نه در مسائل دیگر. پس این سؤال در موضوع بشر بودن پیامبر است و شامل موضوعات دیگر نمی‌شود. و اهل کتاب نمی‌توانستند این مسئله را پنهان کنند. بعضی گفته‌اند: مقصود از اهل الذکر اهل قرآن و یا علی بن ابی طالب است، و این صحیح نیست زیرا مشرکین که خدا و رسول او را قبول ندارند قرآن او را نیز قبول ندارند، پس امر به رجوع اهل قرآن لغو و مردود ایشان بوده است! کسی که رسول خدا</w:t>
      </w:r>
      <w:r w:rsidRPr="00843509">
        <w:rPr>
          <w:rFonts w:cs="CTraditional Arabic" w:hint="cs"/>
          <w:rtl/>
        </w:rPr>
        <w:t>ص</w:t>
      </w:r>
      <w:r w:rsidRPr="00843509">
        <w:rPr>
          <w:rFonts w:hint="cs"/>
          <w:rtl/>
        </w:rPr>
        <w:t xml:space="preserve"> را قبول ندارد چگونه علی</w:t>
      </w:r>
      <w:r w:rsidRPr="00843509">
        <w:rPr>
          <w:rFonts w:hint="cs"/>
        </w:rPr>
        <w:sym w:font="AGA Arabesque" w:char="F075"/>
      </w:r>
      <w:r w:rsidRPr="00843509">
        <w:rPr>
          <w:rFonts w:hint="cs"/>
          <w:rtl/>
        </w:rPr>
        <w:t xml:space="preserve"> را قبول دارد و او را قاضی قرار دهد؟! آیا آنکه در تفسیر چنین مطالبی را می‌آورد تعقل ندارد. و </w:t>
      </w:r>
      <w:r w:rsidRPr="00843509">
        <w:rPr>
          <w:rFonts w:ascii="Traditional Arabic" w:hAnsi="Traditional Arabic" w:cs="Traditional Arabic"/>
          <w:rtl/>
        </w:rPr>
        <w:t>﴿</w:t>
      </w:r>
      <w:r w:rsidRPr="00843509">
        <w:rPr>
          <w:rStyle w:val="5-Char"/>
          <w:rFonts w:hint="cs"/>
          <w:rtl/>
        </w:rPr>
        <w:t>إِن كُنتُمۡ لَا تَعۡلَمُونَ</w:t>
      </w:r>
      <w:r w:rsidRPr="00843509">
        <w:rPr>
          <w:rFonts w:ascii="Traditional Arabic" w:hAnsi="Traditional Arabic" w:cs="Traditional Arabic"/>
          <w:rtl/>
        </w:rPr>
        <w:t>﴾</w:t>
      </w:r>
      <w:r w:rsidRPr="00843509">
        <w:rPr>
          <w:rFonts w:hint="cs"/>
          <w:b/>
          <w:bCs/>
          <w:rtl/>
        </w:rPr>
        <w:t xml:space="preserve"> </w:t>
      </w:r>
      <w:r w:rsidRPr="00843509">
        <w:rPr>
          <w:rFonts w:hint="cs"/>
          <w:rtl/>
        </w:rPr>
        <w:t>دلالت بر لزوم تعلم دارد یعنی برای آنکه عالم شوید بپرسید. بعضی این آیه را دلیل بر تقلید آورده‌اند در حالی که</w:t>
      </w:r>
      <w:r w:rsidRPr="00843509">
        <w:rPr>
          <w:rFonts w:hint="cs"/>
          <w:b/>
          <w:bCs/>
          <w:rtl/>
        </w:rPr>
        <w:t xml:space="preserve"> اولاً: </w:t>
      </w:r>
      <w:r w:rsidRPr="00843509">
        <w:rPr>
          <w:rFonts w:hint="cs"/>
          <w:rtl/>
        </w:rPr>
        <w:t>تقلید برای عالم شدن نیست و اگر تقلید برای علم بود همۀ مقلدین باید علامه شده باشند، و آیه فرموده: بپرسید تا بدانید. و</w:t>
      </w:r>
      <w:r w:rsidRPr="00843509">
        <w:rPr>
          <w:rFonts w:hint="cs"/>
          <w:b/>
          <w:bCs/>
          <w:rtl/>
        </w:rPr>
        <w:t xml:space="preserve"> ثانیاً</w:t>
      </w:r>
      <w:r w:rsidRPr="00843509">
        <w:rPr>
          <w:rFonts w:hint="cs"/>
          <w:rtl/>
        </w:rPr>
        <w:t xml:space="preserve">: آیۀ فوق چنانکه ذکر شد اصلا به موضوع تقلید در مسائل فروع و احکامی که ایشان می‌گویند مربوط نیست.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وَكَمۡ قَصَمۡنَا مِن قَرۡيَةٖ كَانَتۡ ظَالِمَةٗ وَأَنشَأۡنَا بَعۡدَهَا قَوۡمًا ءَاخَرِينَ ١١ فَلَمَّآ أَحَسُّواْ بَأۡسَنَآ إِذَا هُم مِّنۡهَا يَرۡكُضُونَ ١٢ لَا تَرۡكُضُواْ وَٱرۡجِعُوٓاْ إِلَىٰ مَآ أُتۡرِفۡتُمۡ فِيهِ وَمَسَٰكِنِكُمۡ لَعَلَّكُمۡ تُسۡ‍َٔلُونَ ١٣ قَالُواْ يَٰوَيۡلَنَآ إِنَّا كُنَّا ظَٰلِمِينَ ١٤ فَمَا زَالَت تِّلۡكَ دَعۡوَىٰهُمۡ حَتَّىٰ جَعَلۡنَٰهُمۡ حَصِيدًا خَٰمِدِينَ ١٥ وَمَا خَلَقۡنَا ٱلسَّمَآءَ وَٱلۡأَرۡضَ وَمَا بَيۡنَهُمَا لَٰعِبِينَ ١٦</w:t>
      </w:r>
      <w:r w:rsidRPr="00843509">
        <w:rPr>
          <w:rFonts w:ascii="Traditional Arabic" w:hAnsi="Traditional Arabic" w:cs="Traditional Arabic"/>
          <w:rtl/>
        </w:rPr>
        <w:t>﴾</w:t>
      </w:r>
      <w:r w:rsidRPr="00843509">
        <w:rPr>
          <w:rFonts w:ascii="Traditional Arabic" w:hAnsi="Traditional Arabic" w:cs="Traditional Arabic" w:hint="cs"/>
          <w:rtl/>
        </w:rPr>
        <w:tab/>
      </w:r>
      <w:r w:rsidRPr="00843509">
        <w:rPr>
          <w:rStyle w:val="6-Char"/>
          <w:rFonts w:hint="cs"/>
          <w:rtl/>
        </w:rPr>
        <w:t xml:space="preserve"> </w:t>
      </w:r>
      <w:r w:rsidRPr="00843509">
        <w:rPr>
          <w:rStyle w:val="6-Char"/>
          <w:rtl/>
          <w:lang w:bidi="ar-SA"/>
        </w:rPr>
        <w:t>[الأنب</w:t>
      </w:r>
      <w:r w:rsidRPr="00843509">
        <w:rPr>
          <w:rStyle w:val="6-Char"/>
          <w:rFonts w:hint="cs"/>
          <w:rtl/>
          <w:lang w:bidi="ar-SA"/>
        </w:rPr>
        <w:t>یاء</w:t>
      </w:r>
      <w:r w:rsidRPr="00843509">
        <w:rPr>
          <w:rStyle w:val="6-Char"/>
          <w:rtl/>
          <w:lang w:bidi="ar-SA"/>
        </w:rPr>
        <w:t>:</w:t>
      </w:r>
      <w:r w:rsidRPr="00843509">
        <w:rPr>
          <w:rStyle w:val="6-Char"/>
          <w:rFonts w:hint="cs"/>
          <w:rtl/>
        </w:rPr>
        <w:t>11-16</w:t>
      </w:r>
      <w:r w:rsidRPr="00843509">
        <w:rPr>
          <w:rStyle w:val="6-Char"/>
          <w:rtl/>
          <w:lang w:bidi="ar-SA"/>
        </w:rPr>
        <w:t>]</w:t>
      </w:r>
      <w:r w:rsidRPr="00843509">
        <w:rPr>
          <w:rStyle w:val="6-Char"/>
          <w:rFonts w:hint="cs"/>
          <w:rtl/>
        </w:rPr>
        <w:t xml:space="preserve"> </w:t>
      </w:r>
    </w:p>
    <w:p w:rsidR="007304CA" w:rsidRPr="00416A6F" w:rsidRDefault="007304CA" w:rsidP="007304CA">
      <w:pPr>
        <w:pStyle w:val="2-"/>
        <w:rPr>
          <w:spacing w:val="-3"/>
          <w:rtl/>
        </w:rPr>
      </w:pPr>
      <w:r w:rsidRPr="00416A6F">
        <w:rPr>
          <w:rFonts w:hint="cs"/>
          <w:b/>
          <w:bCs/>
          <w:spacing w:val="-3"/>
          <w:rtl/>
        </w:rPr>
        <w:t xml:space="preserve">ترجمه: </w:t>
      </w:r>
      <w:r w:rsidRPr="00416A6F">
        <w:rPr>
          <w:rFonts w:hint="cs"/>
          <w:spacing w:val="-3"/>
          <w:rtl/>
        </w:rPr>
        <w:t xml:space="preserve">و چه بسیار قریه‌ای را که (اهل) آن ستمگر بود در هم شکستیم و پس از آن قوم دیگر را پدید آوردیم(11) پس چون عذاب ما را احساس کردند ناگهان از دیارشان می‌گریختند(12) مگریزید و برگردید به رفاه و تنعّمی که درآن بودید و به سوی مسکن‌هایتان، شاید مورد سؤال شوید (13) گفتند: ای وای بر ما که ما ستمگر بودیم(14) پس همواره این ندایشان بود تا ایشان را درو شده و خاموش نمودیم(15) و آسمان و زمین و ما بین آنها را بازیکنان نیافریدیم (16).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 xml:space="preserve">مقصود از </w:t>
      </w:r>
      <w:r w:rsidRPr="00843509">
        <w:rPr>
          <w:rFonts w:ascii="Traditional Arabic" w:hAnsi="Traditional Arabic" w:cs="Traditional Arabic"/>
          <w:rtl/>
        </w:rPr>
        <w:t>﴿</w:t>
      </w:r>
      <w:r w:rsidRPr="00843509">
        <w:rPr>
          <w:rStyle w:val="5-Char"/>
          <w:rFonts w:hint="cs"/>
          <w:rtl/>
        </w:rPr>
        <w:t>قَرۡيَةٖ</w:t>
      </w:r>
      <w:r w:rsidRPr="00843509">
        <w:rPr>
          <w:rFonts w:ascii="Traditional Arabic" w:hAnsi="Traditional Arabic" w:cs="Traditional Arabic"/>
          <w:rtl/>
        </w:rPr>
        <w:t>﴾</w:t>
      </w:r>
      <w:r w:rsidRPr="00843509">
        <w:rPr>
          <w:rFonts w:hint="cs"/>
          <w:rtl/>
        </w:rPr>
        <w:t xml:space="preserve">، اهل آنست. و مقصود از کلمۀ </w:t>
      </w:r>
      <w:r w:rsidRPr="00843509">
        <w:rPr>
          <w:rFonts w:ascii="Traditional Arabic" w:hAnsi="Traditional Arabic" w:cs="Traditional Arabic"/>
          <w:rtl/>
        </w:rPr>
        <w:t>﴿</w:t>
      </w:r>
      <w:r w:rsidRPr="00843509">
        <w:rPr>
          <w:rStyle w:val="3-Char"/>
          <w:rFonts w:hint="cs"/>
          <w:rtl/>
        </w:rPr>
        <w:t>بَأۡسَنَآ</w:t>
      </w:r>
      <w:r w:rsidRPr="00843509">
        <w:rPr>
          <w:rFonts w:ascii="Traditional Arabic" w:hAnsi="Traditional Arabic" w:cs="Traditional Arabic"/>
          <w:rtl/>
        </w:rPr>
        <w:t>﴾</w:t>
      </w:r>
      <w:r w:rsidRPr="00843509">
        <w:rPr>
          <w:rFonts w:hint="cs"/>
          <w:rtl/>
        </w:rPr>
        <w:t xml:space="preserve"> عذاب استیصال و یا عذاب دنیوی از قبیل گرانی و خشکی و قحطی و تسلط اشرار و</w:t>
      </w:r>
      <w:r w:rsidR="007305A7">
        <w:rPr>
          <w:rFonts w:hint="cs"/>
          <w:rtl/>
        </w:rPr>
        <w:t>.</w:t>
      </w:r>
      <w:r w:rsidRPr="00843509">
        <w:rPr>
          <w:rFonts w:hint="cs"/>
          <w:rtl/>
        </w:rPr>
        <w:t>.. می</w:t>
      </w:r>
      <w:r w:rsidRPr="00843509">
        <w:rPr>
          <w:rtl/>
        </w:rPr>
        <w:softHyphen/>
      </w:r>
      <w:r w:rsidRPr="00843509">
        <w:rPr>
          <w:rFonts w:hint="cs"/>
          <w:rtl/>
        </w:rPr>
        <w:t xml:space="preserve">باشد </w:t>
      </w:r>
      <w:r w:rsidRPr="00843509">
        <w:rPr>
          <w:rFonts w:ascii="Traditional Arabic" w:hAnsi="Traditional Arabic" w:cs="Traditional Arabic"/>
          <w:rtl/>
        </w:rPr>
        <w:t>﴿</w:t>
      </w:r>
      <w:r w:rsidRPr="00843509">
        <w:rPr>
          <w:rStyle w:val="5-Char"/>
          <w:rFonts w:hint="cs"/>
          <w:rtl/>
        </w:rPr>
        <w:t>وَمَا خَلَقۡنَا ٱلسَّمَآءَ وَٱلۡأَرۡضَ...</w:t>
      </w:r>
      <w:r w:rsidRPr="00843509">
        <w:rPr>
          <w:rFonts w:ascii="Traditional Arabic" w:hAnsi="Traditional Arabic" w:cs="Traditional Arabic"/>
          <w:rtl/>
        </w:rPr>
        <w:t>﴾</w:t>
      </w:r>
      <w:r w:rsidRPr="00843509">
        <w:rPr>
          <w:rFonts w:hint="cs"/>
          <w:rtl/>
        </w:rPr>
        <w:t xml:space="preserve"> دلالت دارد بر اینکه خلقت جهان تصادفی و بی‌هدف نیست و بلکه هدف و حکمتی دارد و آن هدف و حکمت رسیدن بشر است به کمال و ورود او به قیامت برای کیفر و ثواب.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لَوۡ أَرَدۡنَآ أَن نَّتَّخِذَ لَهۡوٗا لَّٱتَّخَذۡنَٰهُ مِن لَّدُنَّآ إِن كُنَّا فَٰعِلِينَ ١٧ بَلۡ نَقۡذِفُ بِٱلۡحَقِّ عَلَى ٱلۡبَٰطِلِ فَيَدۡمَغُهُۥ فَإِذَا هُوَ زَاهِقٞۚ وَلَكُمُ ٱلۡوَيۡلُ مِمَّا تَصِفُونَ ١٨ وَلَهُۥ مَن فِي ٱلسَّمَٰوَٰتِ وَٱلۡأَرۡضِۚ وَمَنۡ عِندَهُۥ لَا يَسۡتَكۡبِرُونَ عَنۡ عِبَادَتِهِۦ وَلَا يَسۡتَحۡسِرُونَ ١٩ يُسَبِّحُونَ ٱلَّيۡلَ وَٱلنَّهَارَ لَا يَفۡتُرُونَ ٢٠</w:t>
      </w:r>
      <w:r w:rsidRPr="00843509">
        <w:rPr>
          <w:rFonts w:ascii="Traditional Arabic" w:hAnsi="Traditional Arabic" w:cs="Traditional Arabic"/>
          <w:rtl/>
        </w:rPr>
        <w:t>﴾</w:t>
      </w:r>
      <w:r w:rsidRPr="00843509">
        <w:rPr>
          <w:rFonts w:ascii="Traditional Arabic" w:hAnsi="Traditional Arabic" w:cs="Traditional Arabic" w:hint="cs"/>
          <w:rtl/>
        </w:rPr>
        <w:tab/>
      </w:r>
      <w:r w:rsidRPr="00843509">
        <w:rPr>
          <w:rStyle w:val="6-Char"/>
          <w:rFonts w:hint="cs"/>
          <w:rtl/>
        </w:rPr>
        <w:t xml:space="preserve"> </w:t>
      </w:r>
      <w:r w:rsidRPr="00843509">
        <w:rPr>
          <w:rStyle w:val="6-Char"/>
          <w:rtl/>
          <w:lang w:bidi="ar-SA"/>
        </w:rPr>
        <w:t>[الأنب</w:t>
      </w:r>
      <w:r w:rsidRPr="00843509">
        <w:rPr>
          <w:rStyle w:val="6-Char"/>
          <w:rFonts w:hint="cs"/>
          <w:rtl/>
          <w:lang w:bidi="ar-SA"/>
        </w:rPr>
        <w:t>یاء</w:t>
      </w:r>
      <w:r w:rsidRPr="00843509">
        <w:rPr>
          <w:rStyle w:val="6-Char"/>
          <w:rtl/>
          <w:lang w:bidi="ar-SA"/>
        </w:rPr>
        <w:t>:</w:t>
      </w:r>
      <w:r w:rsidRPr="00843509">
        <w:rPr>
          <w:rStyle w:val="6-Char"/>
          <w:rFonts w:hint="cs"/>
          <w:rtl/>
        </w:rPr>
        <w:t>17-20</w:t>
      </w:r>
      <w:r w:rsidRPr="00843509">
        <w:rPr>
          <w:rStyle w:val="6-Char"/>
          <w:rtl/>
          <w:lang w:bidi="ar-SA"/>
        </w:rPr>
        <w:t>]</w:t>
      </w:r>
      <w:r w:rsidRPr="00843509">
        <w:rPr>
          <w:rStyle w:val="6-Char"/>
          <w:rFonts w:hint="cs"/>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اگر ارادۀ ما بازی گرفتن بود، از</w:t>
      </w:r>
      <w:r w:rsidR="00F75AB9">
        <w:rPr>
          <w:rFonts w:hint="cs"/>
          <w:rtl/>
        </w:rPr>
        <w:t xml:space="preserve"> </w:t>
      </w:r>
      <w:r w:rsidRPr="00843509">
        <w:rPr>
          <w:rFonts w:hint="cs"/>
          <w:rtl/>
        </w:rPr>
        <w:t>نزد</w:t>
      </w:r>
      <w:r w:rsidR="00F75AB9">
        <w:rPr>
          <w:rFonts w:hint="cs"/>
          <w:rtl/>
        </w:rPr>
        <w:t xml:space="preserve"> </w:t>
      </w:r>
      <w:r w:rsidRPr="00843509">
        <w:rPr>
          <w:rFonts w:hint="cs"/>
          <w:rtl/>
        </w:rPr>
        <w:t>خود گرفته بودیم اگر بازیگر</w:t>
      </w:r>
      <w:r w:rsidR="00F75AB9">
        <w:rPr>
          <w:rFonts w:hint="cs"/>
          <w:rtl/>
        </w:rPr>
        <w:t xml:space="preserve"> </w:t>
      </w:r>
      <w:r w:rsidRPr="00843509">
        <w:rPr>
          <w:rFonts w:hint="cs"/>
          <w:rtl/>
        </w:rPr>
        <w:t xml:space="preserve">بودیم (17) بلکه می‌اندازیم حق را بر باطل که آن را درهم می‌شکند که یکباره باطل زائل می‌شود و برای شما وای از آنچه وصف می‌کنید(18) و ملک اوست هر‌که در آسمان‌ها وزمین است و آنان که نزد اویند از عبادت او سرکشی ندارند و خسته و مانده نمی‌شوند(19) شب و روز تسبیح می‌کنند و سست نمی‌شوند(20).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 xml:space="preserve">کلمۀ </w:t>
      </w:r>
      <w:r w:rsidRPr="00843509">
        <w:rPr>
          <w:rFonts w:ascii="Traditional Arabic" w:hAnsi="Traditional Arabic" w:cs="Traditional Arabic"/>
          <w:rtl/>
        </w:rPr>
        <w:t>﴿</w:t>
      </w:r>
      <w:r w:rsidRPr="00843509">
        <w:rPr>
          <w:rStyle w:val="5-Char"/>
          <w:rFonts w:hint="cs"/>
          <w:rtl/>
        </w:rPr>
        <w:t>لَوۡ</w:t>
      </w:r>
      <w:r w:rsidRPr="00843509">
        <w:rPr>
          <w:rStyle w:val="5-Char"/>
          <w:rFonts w:ascii="Traditional Arabic" w:hAnsi="Traditional Arabic" w:cs="Traditional Arabic"/>
          <w:rtl/>
        </w:rPr>
        <w:t>﴾</w:t>
      </w:r>
      <w:r w:rsidRPr="00843509">
        <w:rPr>
          <w:rFonts w:hint="cs"/>
          <w:rtl/>
        </w:rPr>
        <w:t xml:space="preserve"> در جملۀ: </w:t>
      </w:r>
      <w:r w:rsidRPr="00843509">
        <w:rPr>
          <w:rFonts w:ascii="Traditional Arabic" w:hAnsi="Traditional Arabic" w:cs="Traditional Arabic"/>
          <w:rtl/>
        </w:rPr>
        <w:t>﴿</w:t>
      </w:r>
      <w:r w:rsidRPr="00843509">
        <w:rPr>
          <w:rStyle w:val="5-Char"/>
          <w:rFonts w:hint="cs"/>
          <w:rtl/>
        </w:rPr>
        <w:t>لَوۡ أَرَدۡنَآ...</w:t>
      </w:r>
      <w:r w:rsidRPr="00843509">
        <w:rPr>
          <w:rFonts w:ascii="Traditional Arabic" w:hAnsi="Traditional Arabic" w:cs="Traditional Arabic"/>
          <w:rtl/>
        </w:rPr>
        <w:t>﴾</w:t>
      </w:r>
      <w:r w:rsidRPr="00843509">
        <w:rPr>
          <w:rFonts w:hint="cs"/>
          <w:b/>
          <w:bCs/>
          <w:rtl/>
        </w:rPr>
        <w:t xml:space="preserve"> </w:t>
      </w:r>
      <w:r w:rsidRPr="00843509">
        <w:rPr>
          <w:rFonts w:hint="cs"/>
          <w:rtl/>
        </w:rPr>
        <w:t xml:space="preserve">برای امتناع است یعنی چنین چیزی که لهو باشد از ما ممتنع است و اگر بنا باشد که لهوی را مرتکب شویم باید از نزد ما به وجود آید واین هم که نشدنی است. و درجملۀ: </w:t>
      </w:r>
      <w:r w:rsidRPr="00843509">
        <w:rPr>
          <w:rFonts w:ascii="Traditional Arabic" w:hAnsi="Traditional Arabic" w:cs="Traditional Arabic"/>
          <w:rtl/>
        </w:rPr>
        <w:t>﴿</w:t>
      </w:r>
      <w:r w:rsidRPr="00843509">
        <w:rPr>
          <w:rStyle w:val="5-Char"/>
          <w:rFonts w:hint="cs"/>
          <w:rtl/>
        </w:rPr>
        <w:t>بَلۡ نَقۡذِفُ...</w:t>
      </w:r>
      <w:r w:rsidRPr="00843509">
        <w:rPr>
          <w:rFonts w:ascii="Traditional Arabic" w:hAnsi="Traditional Arabic" w:cs="Traditional Arabic"/>
          <w:rtl/>
        </w:rPr>
        <w:t>﴾</w:t>
      </w:r>
      <w:r w:rsidRPr="00843509">
        <w:rPr>
          <w:rFonts w:hint="cs"/>
          <w:rtl/>
        </w:rPr>
        <w:t xml:space="preserve"> تشبیه نموده حق را به سنگ محکم و باطل را به کلوخ که چون سنگ را بر کلوخ بیندازند آن کلوخ از هم می‌پاشد. و مقصود از جملۀ: </w:t>
      </w:r>
      <w:r w:rsidRPr="00843509">
        <w:rPr>
          <w:rFonts w:ascii="Traditional Arabic" w:hAnsi="Traditional Arabic" w:cs="Traditional Arabic"/>
          <w:rtl/>
        </w:rPr>
        <w:t>﴿</w:t>
      </w:r>
      <w:r w:rsidRPr="00843509">
        <w:rPr>
          <w:rStyle w:val="5-Char"/>
          <w:rFonts w:hint="cs"/>
          <w:rtl/>
        </w:rPr>
        <w:t>مِمَّا تَصِفُونَ</w:t>
      </w:r>
      <w:r w:rsidRPr="00843509">
        <w:rPr>
          <w:rFonts w:ascii="Traditional Arabic" w:hAnsi="Traditional Arabic" w:cs="Traditional Arabic"/>
          <w:rtl/>
        </w:rPr>
        <w:t>﴾</w:t>
      </w:r>
      <w:r w:rsidRPr="00843509">
        <w:rPr>
          <w:rFonts w:hint="cs"/>
          <w:rtl/>
        </w:rPr>
        <w:t xml:space="preserve"> همان اوصافی است که مشرکین و یا مادیین برای خالق جهان قائلند از قبیل عدم حکمت و عدم تدبیر و لهو و تصادف و هرج و مرج. و مقصود از جملۀ: </w:t>
      </w:r>
      <w:r w:rsidRPr="00843509">
        <w:rPr>
          <w:rFonts w:ascii="Traditional Arabic" w:hAnsi="Traditional Arabic" w:cs="Traditional Arabic"/>
          <w:rtl/>
        </w:rPr>
        <w:t>﴿</w:t>
      </w:r>
      <w:r w:rsidRPr="00843509">
        <w:rPr>
          <w:rStyle w:val="5-Char"/>
          <w:rFonts w:hint="cs"/>
          <w:rtl/>
        </w:rPr>
        <w:t>وَمَنۡ عِندَهُۥ</w:t>
      </w:r>
      <w:r w:rsidRPr="00843509">
        <w:rPr>
          <w:rStyle w:val="5-Char"/>
          <w:rFonts w:cs="Times New Roman" w:hint="cs"/>
          <w:rtl/>
        </w:rPr>
        <w:t>...</w:t>
      </w:r>
      <w:r w:rsidRPr="00843509">
        <w:rPr>
          <w:rFonts w:ascii="Traditional Arabic" w:hAnsi="Traditional Arabic" w:cs="Traditional Arabic"/>
          <w:rtl/>
        </w:rPr>
        <w:t>﴾</w:t>
      </w:r>
      <w:r w:rsidRPr="00843509">
        <w:rPr>
          <w:rFonts w:hint="cs"/>
          <w:rtl/>
        </w:rPr>
        <w:t xml:space="preserve"> فرشتگانند.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أَمِ ٱتَّخَذُوٓاْ ءَالِهَةٗ مِّنَ ٱلۡأَرۡضِ هُمۡ يُنشِرُونَ ٢١ لَوۡ كَانَ فِيهِمَآ ءَالِهَةٌ إِلَّا ٱللَّهُ لَفَسَدَتَاۚ فَسُبۡحَٰنَ ٱللَّهِ رَبِّ ٱلۡعَرۡشِ عَمَّا يَصِفُونَ ٢٢ لَا يُسۡ‍َٔلُ عَمَّا يَفۡعَلُ وَهُمۡ يُسۡ‍َٔلُونَ ٢٣ أَمِ ٱتَّخَذُواْ مِن دُونِهِۦٓ ءَالِهَةٗۖ قُلۡ هَاتُواْ بُرۡهَٰنَكُمۡۖ هَٰذَا ذِكۡرُ مَن مَّعِيَ وَذِكۡرُ مَن قَبۡلِيۚ بَلۡ أَكۡثَرُهُمۡ لَا يَعۡلَمُونَ ٱلۡحَقَّۖ فَهُم مُّعۡرِضُونَ ٢٤ وَمَآ أَرۡسَلۡنَا مِن قَبۡلِكَ مِن رَّسُولٍ إِلَّا نُوحِيٓ إِلَيۡهِ أَنَّهُۥ لَآ إِلَٰهَ إِلَّآ أَنَا۠ فَٱعۡبُدُونِ ٢٥</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[الأنب</w:t>
      </w:r>
      <w:r w:rsidRPr="00843509">
        <w:rPr>
          <w:rStyle w:val="6-Char"/>
          <w:rFonts w:hint="cs"/>
          <w:rtl/>
          <w:lang w:bidi="ar-SA"/>
        </w:rPr>
        <w:t>یاء</w:t>
      </w:r>
      <w:r w:rsidRPr="00843509">
        <w:rPr>
          <w:rStyle w:val="6-Char"/>
          <w:rtl/>
          <w:lang w:bidi="ar-SA"/>
        </w:rPr>
        <w:t>:</w:t>
      </w:r>
      <w:r w:rsidRPr="00843509">
        <w:rPr>
          <w:rStyle w:val="6-Char"/>
          <w:rFonts w:hint="cs"/>
          <w:rtl/>
        </w:rPr>
        <w:t>21-25</w:t>
      </w:r>
      <w:r w:rsidRPr="00843509">
        <w:rPr>
          <w:rStyle w:val="6-Char"/>
          <w:rtl/>
          <w:lang w:bidi="ar-SA"/>
        </w:rPr>
        <w:t>]</w:t>
      </w:r>
      <w:r w:rsidRPr="00843509">
        <w:rPr>
          <w:rStyle w:val="6-Char"/>
          <w:rFonts w:hint="cs"/>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بلکه خدایانی از زمین گرفته‌اند که آنان زنده می‌کنند(21) اگر در آسمان و زمین خدایانی غیرخدا بود هر آینه فاسد شده بودند پس منزه است خدای پروردگار عرش از آنچه وصف می‌کنند(22) خدا از آنچه می‌کند مسؤول نیست و ایشان مسؤولند(23) آیا غیر او خدایانی گرفته‌اند بگو برهان خود را بیاورید این است ذکر کسانی که با منند و ذکر کسانی که پیش از منند بلکه اکثر ایشان حق را نمی‌دانند که اعراض دارند(24) و پیش ازتو رسولی نفرستادیم مگر اینکه به سوی او وحی نمودیم که إلهی جز من نیست پس مرا عبادت کنید(25).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 xml:space="preserve">این آیات در اثبات توحید و نفی شرک است. و جملۀ: </w:t>
      </w:r>
      <w:r w:rsidRPr="00843509">
        <w:rPr>
          <w:rFonts w:ascii="Traditional Arabic" w:hAnsi="Traditional Arabic" w:cs="Traditional Arabic"/>
          <w:rtl/>
        </w:rPr>
        <w:t>﴿</w:t>
      </w:r>
      <w:r w:rsidRPr="00843509">
        <w:rPr>
          <w:rStyle w:val="5-Char"/>
          <w:rFonts w:hint="cs"/>
          <w:rtl/>
        </w:rPr>
        <w:t>لَوۡ كَانَ فِيهِمَآ ءَالِهَةٌ إِلَّا ٱللَّهُ لَفَسَدَتَا</w:t>
      </w:r>
      <w:r w:rsidRPr="00843509">
        <w:rPr>
          <w:rFonts w:ascii="Traditional Arabic" w:hAnsi="Traditional Arabic" w:cs="Traditional Arabic"/>
          <w:rtl/>
        </w:rPr>
        <w:t>﴾</w:t>
      </w:r>
      <w:r w:rsidRPr="00843509">
        <w:rPr>
          <w:rFonts w:hint="cs"/>
          <w:rtl/>
        </w:rPr>
        <w:t xml:space="preserve"> دلالت دارد بر دلیل تمانع و آن اینست که </w:t>
      </w:r>
      <w:r w:rsidRPr="00843509">
        <w:rPr>
          <w:rFonts w:ascii="Traditional Arabic" w:hAnsi="Traditional Arabic" w:cs="Traditional Arabic"/>
          <w:rtl/>
        </w:rPr>
        <w:t>﴿</w:t>
      </w:r>
      <w:r w:rsidRPr="00843509">
        <w:rPr>
          <w:rStyle w:val="5-Char"/>
          <w:rFonts w:hint="cs"/>
          <w:rtl/>
        </w:rPr>
        <w:t>إِلَّا ٱللَّهُ</w:t>
      </w:r>
      <w:r w:rsidRPr="00843509">
        <w:rPr>
          <w:rFonts w:ascii="Traditional Arabic" w:hAnsi="Traditional Arabic" w:cs="Traditional Arabic"/>
          <w:rtl/>
        </w:rPr>
        <w:t>﴾</w:t>
      </w:r>
      <w:r w:rsidRPr="00843509">
        <w:rPr>
          <w:rFonts w:hint="cs"/>
          <w:rtl/>
        </w:rPr>
        <w:t xml:space="preserve"> بمعنی؛ </w:t>
      </w:r>
      <w:r w:rsidRPr="00843509">
        <w:rPr>
          <w:rStyle w:val="4-Char"/>
          <w:rtl/>
          <w:lang w:bidi="ar-SA"/>
        </w:rPr>
        <w:t>غیر الله</w:t>
      </w:r>
      <w:r w:rsidRPr="00843509">
        <w:rPr>
          <w:rFonts w:hint="cs"/>
          <w:rtl/>
        </w:rPr>
        <w:t xml:space="preserve"> است یعنی اگر غیر یک خدای کامل الذات قادر مطلق خدایانی باشد اگر هر یک آنان خلقت چیزی را بخواهد و دیگری نخواهد، پس اگر مراد هر دو واقع شود لازم می‌آید جمع ضدّین، و اگر مراد یکی واقع شود و از دیگری واقع نشود لازم می‌آید عجز دیگری و عجز نقص است و بر قادر مطلق روانیست. ثالثا آیا یکی از این دو قادر است بر دفع دیگری یا نیست اگر قادر باشند نقص هر دو لازم می‌آید و اگر قادر نباشند باز نقص هر دو لازم می‌آید، و همچنین در موجودات تمانع دارد و فساد لازم می‌آید. و جملۀ: </w:t>
      </w:r>
      <w:r w:rsidRPr="00843509">
        <w:rPr>
          <w:rFonts w:ascii="Traditional Arabic" w:hAnsi="Traditional Arabic" w:cs="Traditional Arabic"/>
          <w:rtl/>
        </w:rPr>
        <w:t>﴿</w:t>
      </w:r>
      <w:r w:rsidRPr="00843509">
        <w:rPr>
          <w:rStyle w:val="5-Char"/>
          <w:rFonts w:hint="cs"/>
          <w:rtl/>
        </w:rPr>
        <w:t>لَا يُسۡ‍َٔلُ عَمَّا يَفۡعَلُ</w:t>
      </w:r>
      <w:r w:rsidRPr="00843509">
        <w:rPr>
          <w:rFonts w:ascii="Traditional Arabic" w:hAnsi="Traditional Arabic" w:cs="Traditional Arabic"/>
          <w:rtl/>
        </w:rPr>
        <w:t>﴾</w:t>
      </w:r>
      <w:r w:rsidRPr="00843509">
        <w:rPr>
          <w:rFonts w:hint="cs"/>
          <w:rtl/>
        </w:rPr>
        <w:t xml:space="preserve"> دلالت دارد که او مسؤول از فعل خود نیست زیرا چه کس می‌تواند او را مؤاخذه کند؟ و یا نعوذ بالله او را عقاب کند؟! و مقصود از جملۀ: </w:t>
      </w:r>
      <w:r w:rsidRPr="00843509">
        <w:rPr>
          <w:rFonts w:ascii="Traditional Arabic" w:hAnsi="Traditional Arabic" w:cs="Traditional Arabic"/>
          <w:rtl/>
        </w:rPr>
        <w:t>﴿</w:t>
      </w:r>
      <w:r w:rsidRPr="00843509">
        <w:rPr>
          <w:rStyle w:val="5-Char"/>
          <w:rFonts w:hint="cs"/>
          <w:rtl/>
        </w:rPr>
        <w:t>هَٰذَا ذِكۡرُ مَن مَّعِيَ وَذِكۡرُ مَن قَبۡلِي</w:t>
      </w:r>
      <w:r w:rsidRPr="00843509">
        <w:rPr>
          <w:rFonts w:ascii="Traditional Arabic" w:hAnsi="Traditional Arabic" w:cs="Traditional Arabic"/>
          <w:rtl/>
        </w:rPr>
        <w:t>﴾</w:t>
      </w:r>
      <w:r w:rsidRPr="00843509">
        <w:rPr>
          <w:rFonts w:hint="cs"/>
          <w:rtl/>
        </w:rPr>
        <w:t>، این است که این استدلال ذکر من و ذکر انبیای قبل از من است.</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وَقَالُواْ ٱتَّخَذَ ٱلرَّحۡمَٰنُ وَلَدٗاۗ سُبۡحَٰنَهُۥۚ بَلۡ عِبَادٞ مُّكۡرَمُونَ ٢٦ لَا يَسۡبِقُونَهُۥ بِٱلۡقَوۡلِ وَهُم بِأَمۡرِهِۦ يَعۡمَلُونَ ٢٧ يَعۡلَمُ مَا بَيۡنَ أَيۡدِيهِمۡ وَمَا خَلۡفَهُمۡ وَلَا يَشۡفَعُونَ إِلَّا لِمَنِ ٱرۡتَضَىٰ وَهُم مِّنۡ خَشۡيَتِهِۦ مُشۡفِقُونَ ٢٨ ۞وَمَن يَقُلۡ مِنۡهُمۡ إِنِّيٓ إِلَٰهٞ مِّن دُونِهِۦ فَذَٰلِكَ نَجۡزِيهِ جَهَنَّمَۚ كَذَٰلِكَ نَجۡزِي ٱلظَّٰلِمِينَ ٢٩</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[الأنب</w:t>
      </w:r>
      <w:r w:rsidRPr="00843509">
        <w:rPr>
          <w:rStyle w:val="6-Char"/>
          <w:rFonts w:hint="cs"/>
          <w:rtl/>
          <w:lang w:bidi="ar-SA"/>
        </w:rPr>
        <w:t>یاء</w:t>
      </w:r>
      <w:r w:rsidRPr="00843509">
        <w:rPr>
          <w:rStyle w:val="6-Char"/>
          <w:rtl/>
          <w:lang w:bidi="ar-SA"/>
        </w:rPr>
        <w:t>:</w:t>
      </w:r>
      <w:r w:rsidRPr="00843509">
        <w:rPr>
          <w:rStyle w:val="6-Char"/>
          <w:rFonts w:hint="cs"/>
          <w:rtl/>
        </w:rPr>
        <w:t>26-29</w:t>
      </w:r>
      <w:r w:rsidRPr="00843509">
        <w:rPr>
          <w:rStyle w:val="6-Char"/>
          <w:rtl/>
          <w:lang w:bidi="ar-SA"/>
        </w:rPr>
        <w:t>]</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و گفتند: خدای رحمن فرزند گرفته، منزّه است او بلکه بندگانی گرامیند (26) در گفتار، بر او سبقت نگیرند (پیرو اویند) و آنان به امر او عمل می‌کنند(27) او می‌داند جلو و عقب و آینده و گذشتۀ ایشان را و به جز برای کسی که او بپسندد شفاعت نمی‌کنند و ایشان از ترس او هراسناکند(28) و هرکس از ایشان بگوید غیراز خدا من هم معبودی هستم! پس او را به دوزخ پاداش می‌دهیم؛ بدینگونه پاداش می‌دهیم ستمگران را(29). </w:t>
      </w:r>
    </w:p>
    <w:p w:rsidR="007304CA" w:rsidRPr="00843509" w:rsidRDefault="007304CA" w:rsidP="007304CA">
      <w:pPr>
        <w:pStyle w:val="1-"/>
        <w:rPr>
          <w:rFonts w:ascii="Lotus Linotype" w:hAnsi="Lotus Linotype" w:cs="Lotus Linotype"/>
          <w:sz w:val="26"/>
          <w:szCs w:val="26"/>
          <w:rtl/>
        </w:rPr>
      </w:pPr>
      <w:r w:rsidRPr="00843509">
        <w:rPr>
          <w:rFonts w:cs="B Zar" w:hint="cs"/>
          <w:b/>
          <w:bCs/>
          <w:sz w:val="26"/>
          <w:szCs w:val="26"/>
          <w:rtl/>
        </w:rPr>
        <w:t xml:space="preserve">نکات: </w:t>
      </w:r>
      <w:r w:rsidRPr="00843509">
        <w:rPr>
          <w:rFonts w:hint="cs"/>
          <w:rtl/>
        </w:rPr>
        <w:t xml:space="preserve">عده‌ای از آن جمله طائفۀ خزاعه گفتند: فرشتگان فرزندان خدایند. حق‌تعالی فرموده خدا منزه است زیرا فرزند باید شبیه به پدر باشد و ممکن الوجود با واجب الوجود شباهتی ندارد. به اضافه اگر در بعضی از وجوه شبیه به او باشد، باید در بعضی از وجوه دیگر مخالف او باشد و </w:t>
      </w:r>
      <w:r w:rsidRPr="00843509">
        <w:rPr>
          <w:rtl/>
        </w:rPr>
        <w:t>ما به المشابهۀ غیر ما به الممایزۀ</w:t>
      </w:r>
      <w:r w:rsidRPr="00843509">
        <w:rPr>
          <w:rFonts w:hint="cs"/>
          <w:rtl/>
        </w:rPr>
        <w:t xml:space="preserve"> و در این صورت در ذات حق ترکیب لازم می‌آید. به اضافه ذات حق را داخل و خارج نیست تا فرزند از او خارج شود، و او شهوت ندارد. سپس فرموده ملائکه بندگان گرامیند که در گفتار از خدای تعالی جلو نمی‌افتند و به فرمان او اطاعت دارند. و این دلیل بر عصمت ملائکه می‌باشد. و اینکه فرموده </w:t>
      </w:r>
      <w:r w:rsidRPr="00843509">
        <w:rPr>
          <w:rFonts w:ascii="Traditional Arabic" w:hAnsi="Traditional Arabic" w:cs="Traditional Arabic"/>
          <w:rtl/>
        </w:rPr>
        <w:t>﴿</w:t>
      </w:r>
      <w:r w:rsidRPr="00843509">
        <w:rPr>
          <w:rStyle w:val="5-Char"/>
          <w:rFonts w:hint="cs"/>
          <w:rtl/>
        </w:rPr>
        <w:t>وَمَن يَقُلۡ مِنۡهُمۡ إِنِّيٓ إِلَٰهٞ</w:t>
      </w:r>
      <w:r w:rsidRPr="00843509">
        <w:rPr>
          <w:rFonts w:ascii="Traditional Arabic" w:hAnsi="Traditional Arabic" w:cs="Traditional Arabic"/>
          <w:rtl/>
        </w:rPr>
        <w:t>﴾</w:t>
      </w:r>
      <w:r w:rsidRPr="00843509">
        <w:rPr>
          <w:rFonts w:hint="cs"/>
          <w:rtl/>
        </w:rPr>
        <w:t xml:space="preserve">، دلیل بر اختیار ملائکه می‌باشد. و ملائکه برای کسی شفاعت نمی‌کنند مگر برای کسی که خدا از او خشنود باشد و او را برای ملائکه تعیین نماید زیرا آنکه ظاهر و باطن بنده و گذشته و آیندۀ بنده را می‌داند فقط خداست نه ملائکه به دلیل جملۀ </w:t>
      </w:r>
      <w:r w:rsidRPr="00843509">
        <w:rPr>
          <w:rFonts w:ascii="Traditional Arabic" w:hAnsi="Traditional Arabic" w:cs="Traditional Arabic"/>
          <w:rtl/>
        </w:rPr>
        <w:t>﴿</w:t>
      </w:r>
      <w:r w:rsidRPr="00843509">
        <w:rPr>
          <w:rStyle w:val="5-Char"/>
          <w:rFonts w:hint="cs"/>
          <w:rtl/>
        </w:rPr>
        <w:t>يَعۡلَمُ</w:t>
      </w:r>
      <w:r w:rsidRPr="00843509">
        <w:rPr>
          <w:rStyle w:val="5-Char"/>
          <w:rFonts w:cs="Times New Roman" w:hint="cs"/>
          <w:rtl/>
        </w:rPr>
        <w:t>...</w:t>
      </w:r>
      <w:r w:rsidRPr="00843509">
        <w:rPr>
          <w:rFonts w:ascii="Traditional Arabic" w:hAnsi="Traditional Arabic" w:cs="Traditional Arabic"/>
          <w:rtl/>
        </w:rPr>
        <w:t>﴾</w:t>
      </w:r>
      <w:r w:rsidRPr="00843509">
        <w:rPr>
          <w:rFonts w:hint="cs"/>
          <w:rtl/>
        </w:rPr>
        <w:t xml:space="preserve"> ضمنا از این آیه شفاعت اولیاء استفاده نمی‌شود و نمی‌توان غیر ملائکه را به ملائکه قیاس نمود و گفت: چون در آیه ذکر شده ملائکه شفاعت می‌کنند پس اولیاء از بشر نیز شفاعت می‌کنند یا چون ملائکه قبض روح می‌کنند پس اولیاء بشری نیز می‌توانند قبض روح کنند! و این شفاعت ملائکه در اینجا ممکن است مقصود ابلاغ رحمت خدا به وسیلۀ ایشان باشد، و یا ممکن است مقصود همان استغفار ملائکه در دنیا برای مؤمنین باشد چنانکه در بعضی از آیات ذکر شده. و در تفسیر </w:t>
      </w:r>
      <w:r w:rsidRPr="00843509">
        <w:rPr>
          <w:rFonts w:ascii="Traditional Arabic" w:hAnsi="Traditional Arabic" w:cs="Traditional Arabic"/>
          <w:rtl/>
        </w:rPr>
        <w:t>﴿</w:t>
      </w:r>
      <w:r w:rsidRPr="00843509">
        <w:rPr>
          <w:rStyle w:val="5-Char"/>
          <w:rFonts w:hint="cs"/>
          <w:rtl/>
        </w:rPr>
        <w:t>إِلَّا لِمَنِ ٱرۡتَضَىٰ</w:t>
      </w:r>
      <w:r w:rsidRPr="00843509">
        <w:rPr>
          <w:rFonts w:ascii="Traditional Arabic" w:hAnsi="Traditional Arabic" w:cs="Traditional Arabic"/>
          <w:rtl/>
        </w:rPr>
        <w:t>﴾</w:t>
      </w:r>
      <w:r w:rsidRPr="00843509">
        <w:rPr>
          <w:rFonts w:hint="cs"/>
          <w:rtl/>
        </w:rPr>
        <w:t xml:space="preserve"> از ابن عباس نقل شده که فرموده: </w:t>
      </w:r>
      <w:r w:rsidRPr="00843509">
        <w:rPr>
          <w:rFonts w:ascii="Traditional Arabic" w:hAnsi="Traditional Arabic" w:cs="Traditional Arabic"/>
          <w:rtl/>
        </w:rPr>
        <w:t>﴿</w:t>
      </w:r>
      <w:r w:rsidRPr="00843509">
        <w:rPr>
          <w:rStyle w:val="5-Char"/>
          <w:rFonts w:hint="cs"/>
          <w:rtl/>
        </w:rPr>
        <w:t>لِمَنِ ٱرۡتَضَىٰ</w:t>
      </w:r>
      <w:r w:rsidRPr="00843509">
        <w:rPr>
          <w:rFonts w:ascii="Traditional Arabic" w:hAnsi="Traditional Arabic" w:cs="Traditional Arabic"/>
          <w:rtl/>
        </w:rPr>
        <w:t>﴾</w:t>
      </w:r>
      <w:r w:rsidRPr="00843509">
        <w:rPr>
          <w:rStyle w:val="4-Char"/>
          <w:rtl/>
          <w:lang w:bidi="ar-SA"/>
        </w:rPr>
        <w:t xml:space="preserve"> أي؛ </w:t>
      </w:r>
      <w:r>
        <w:rPr>
          <w:rStyle w:val="4-Char"/>
          <w:rFonts w:hint="cs"/>
          <w:rtl/>
          <w:lang w:bidi="ar-SA"/>
        </w:rPr>
        <w:t>ل</w:t>
      </w:r>
      <w:r w:rsidRPr="00843509">
        <w:rPr>
          <w:rStyle w:val="4-Char"/>
          <w:rtl/>
          <w:lang w:bidi="ar-SA"/>
        </w:rPr>
        <w:t>من قال لا إله الله و</w:t>
      </w:r>
      <w:r>
        <w:rPr>
          <w:rStyle w:val="4-Char"/>
          <w:rtl/>
          <w:lang w:bidi="ar-SA"/>
        </w:rPr>
        <w:t>شفاعتهم ال</w:t>
      </w:r>
      <w:r>
        <w:rPr>
          <w:rStyle w:val="4-Char"/>
          <w:rFonts w:hint="cs"/>
          <w:rtl/>
          <w:lang w:bidi="ar-SA"/>
        </w:rPr>
        <w:t>ا</w:t>
      </w:r>
      <w:r w:rsidRPr="00843509">
        <w:rPr>
          <w:rStyle w:val="4-Char"/>
          <w:rtl/>
          <w:lang w:bidi="ar-SA"/>
        </w:rPr>
        <w:t>ستغفار</w:t>
      </w:r>
      <w:r w:rsidR="00044780" w:rsidRPr="00044780">
        <w:rPr>
          <w:rStyle w:val="FootnoteReference"/>
          <w:rFonts w:cs="Arabic11 BT"/>
          <w:b/>
          <w:szCs w:val="28"/>
          <w:rtl/>
          <w:lang w:bidi="ar-SA"/>
        </w:rPr>
        <w:t>(</w:t>
      </w:r>
      <w:r w:rsidR="00044780" w:rsidRPr="00044780">
        <w:rPr>
          <w:rStyle w:val="FootnoteReference"/>
          <w:rFonts w:cs="Arabic11 BT"/>
          <w:b/>
          <w:szCs w:val="28"/>
          <w:rtl/>
          <w:lang w:bidi="ar-SA"/>
        </w:rPr>
        <w:footnoteReference w:id="162"/>
      </w:r>
      <w:r w:rsidR="00044780" w:rsidRPr="00044780">
        <w:rPr>
          <w:rStyle w:val="FootnoteReference"/>
          <w:rFonts w:cs="Arabic11 BT"/>
          <w:b/>
          <w:szCs w:val="28"/>
          <w:rtl/>
          <w:lang w:bidi="ar-SA"/>
        </w:rPr>
        <w:t>)</w:t>
      </w:r>
      <w:r w:rsidRPr="00843509">
        <w:rPr>
          <w:rFonts w:hint="cs"/>
          <w:rtl/>
        </w:rPr>
        <w:t>.</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أَوَ لَمۡ يَرَ ٱلَّذِينَ كَفَرُوٓاْ أَنَّ ٱلسَّمَٰوَٰتِ وَٱلۡأَرۡضَ كَانَتَا رَتۡقٗا فَفَتَقۡنَٰهُمَاۖ وَجَعَلۡنَا مِنَ ٱلۡمَآءِ كُلَّ شَيۡءٍ حَيٍّۚ أَفَلَا يُؤۡمِنُونَ ٣٠ وَجَعَلۡنَا فِي ٱلۡأَرۡضِ رَوَٰسِيَ أَن تَمِيدَ بِهِمۡ وَجَعَلۡنَا فِيهَا فِجَاجٗا سُبُلٗا لَّعَلَّهُمۡ يَهۡتَدُونَ ٣١ وَجَعَلۡنَا ٱلسَّمَآءَ سَقۡفٗا مَّحۡفُوظٗاۖ وَهُمۡ عَنۡ ءَايَٰتِهَا مُعۡرِضُونَ ٣٢ وَهُوَ ٱلَّذِي خَلَقَ ٱلَّيۡلَ وَٱلنَّهَارَ وَٱلشَّمۡسَ وَٱلۡقَمَرَۖ كُلّٞ فِي فَلَكٖ يَسۡبَحُونَ ٣٣</w:t>
      </w:r>
      <w:r w:rsidRPr="00843509">
        <w:rPr>
          <w:rFonts w:ascii="Traditional Arabic" w:hAnsi="Traditional Arabic" w:cs="Traditional Arabic"/>
          <w:rtl/>
        </w:rPr>
        <w:t>﴾</w:t>
      </w:r>
      <w:r w:rsidRPr="00843509">
        <w:rPr>
          <w:rFonts w:hint="cs"/>
          <w:rtl/>
        </w:rPr>
        <w:t xml:space="preserve"> </w:t>
      </w:r>
    </w:p>
    <w:p w:rsidR="007304CA" w:rsidRPr="00843509" w:rsidRDefault="007304CA" w:rsidP="007304CA">
      <w:pPr>
        <w:pStyle w:val="6-"/>
        <w:rPr>
          <w:rtl/>
        </w:rPr>
      </w:pPr>
      <w:r w:rsidRPr="00843509">
        <w:rPr>
          <w:rFonts w:hint="cs"/>
          <w:rtl/>
        </w:rPr>
        <w:tab/>
      </w:r>
      <w:r w:rsidRPr="00843509">
        <w:rPr>
          <w:rtl/>
        </w:rPr>
        <w:t>[الأنب</w:t>
      </w:r>
      <w:r w:rsidRPr="00843509">
        <w:rPr>
          <w:rFonts w:hint="cs"/>
          <w:rtl/>
        </w:rPr>
        <w:t>یاء</w:t>
      </w:r>
      <w:r w:rsidRPr="00843509">
        <w:rPr>
          <w:rtl/>
        </w:rPr>
        <w:t>:</w:t>
      </w:r>
      <w:r w:rsidRPr="00843509">
        <w:rPr>
          <w:rFonts w:hint="cs"/>
          <w:rtl/>
        </w:rPr>
        <w:t>30-33</w:t>
      </w:r>
      <w:r w:rsidRPr="00843509">
        <w:rPr>
          <w:rtl/>
        </w:rPr>
        <w:t>]</w:t>
      </w:r>
      <w:r w:rsidRPr="00843509">
        <w:rPr>
          <w:rFonts w:hint="cs"/>
          <w:rtl/>
        </w:rPr>
        <w:t xml:space="preserve"> </w:t>
      </w:r>
    </w:p>
    <w:p w:rsidR="007304CA" w:rsidRPr="00843509" w:rsidRDefault="007304CA" w:rsidP="007304CA">
      <w:pPr>
        <w:pStyle w:val="2-"/>
        <w:rPr>
          <w:rFonts w:cs="Times New Roman"/>
          <w:rtl/>
        </w:rPr>
      </w:pPr>
      <w:r w:rsidRPr="00843509">
        <w:rPr>
          <w:rFonts w:hint="cs"/>
          <w:b/>
          <w:bCs/>
          <w:rtl/>
        </w:rPr>
        <w:t xml:space="preserve">ترجمه: </w:t>
      </w:r>
      <w:r w:rsidRPr="00843509">
        <w:rPr>
          <w:rFonts w:hint="cs"/>
          <w:rtl/>
        </w:rPr>
        <w:t xml:space="preserve">آیا آنان که کافرند آسمان‌ها و زمین را ندیدند که بسته و متصل به هم بودند پس گشودیم آنها را و از آب هرچیز زنده را قرار دادیم پس آیا ایمان نمی‌آورند(30) و در زمین کوه‌ها پا بر جا قرار دادیم که مبادا ایشان را تکان دهد و در آن راه‌های وسیع قرار دادیم تا ایشان راه یابند(31) و آسمان را سقفی محفوظ قرار دادیم و ایشان از نشانه‌های قدرتی که در آسمان است اعراض کرده‌اند(32) و او آن کسی است که شب و روز و خورشید و ماه را آفرید که هر یک در مدار خود شنا می‌کنند(33).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 xml:space="preserve">رتق و فتق آسمان‌ها و زمین در اول خلقت چنین بوده که در ابتدا مانند دودی به هم اتصال داشته و به تدریج به قدرت الهی از هم جدا شده و یا اینکه به واسطۀ بارش باران مه برطرف شده و جدائی آسمان و زمین نمودار شده و زمین به واسطۀ روییدن اشجار و گیاهان از آن صلابتی که داشته خلل و فرجی پیدا کرده است. و جملۀ: </w:t>
      </w:r>
      <w:r w:rsidRPr="00843509">
        <w:rPr>
          <w:rFonts w:ascii="Traditional Arabic" w:hAnsi="Traditional Arabic" w:cs="Traditional Arabic"/>
          <w:rtl/>
        </w:rPr>
        <w:t>﴿</w:t>
      </w:r>
      <w:r w:rsidRPr="00843509">
        <w:rPr>
          <w:rStyle w:val="5-Char"/>
          <w:rFonts w:hint="cs"/>
          <w:rtl/>
        </w:rPr>
        <w:t>أَن تَمِيدَ بِهِمۡ</w:t>
      </w:r>
      <w:r w:rsidRPr="00843509">
        <w:rPr>
          <w:rFonts w:ascii="Traditional Arabic" w:hAnsi="Traditional Arabic" w:cs="Traditional Arabic"/>
          <w:rtl/>
        </w:rPr>
        <w:t>﴾</w:t>
      </w:r>
      <w:r w:rsidRPr="00843509">
        <w:rPr>
          <w:rFonts w:hint="cs"/>
          <w:rtl/>
        </w:rPr>
        <w:t xml:space="preserve"> دلالت دارد که اگر کوه‌های مرتفع نباشند زمین مضطرب شده و اهل خود را مضطرب می‌کند. و جملۀ </w:t>
      </w:r>
      <w:r w:rsidRPr="00843509">
        <w:rPr>
          <w:rFonts w:ascii="Traditional Arabic" w:hAnsi="Traditional Arabic" w:cs="Traditional Arabic"/>
          <w:rtl/>
        </w:rPr>
        <w:t>﴿</w:t>
      </w:r>
      <w:r w:rsidRPr="00843509">
        <w:rPr>
          <w:rStyle w:val="5-Char"/>
          <w:rFonts w:hint="cs"/>
          <w:rtl/>
        </w:rPr>
        <w:t>وَهُمۡ عَنۡ ءَايَٰتِهَا مُعۡرِضُونَ</w:t>
      </w:r>
      <w:r w:rsidRPr="00843509">
        <w:rPr>
          <w:rFonts w:ascii="Traditional Arabic" w:hAnsi="Traditional Arabic" w:cs="Traditional Arabic"/>
          <w:rtl/>
        </w:rPr>
        <w:t>﴾</w:t>
      </w:r>
      <w:r w:rsidRPr="00843509">
        <w:rPr>
          <w:rFonts w:hint="cs"/>
          <w:rtl/>
        </w:rPr>
        <w:t xml:space="preserve"> دلالت دارد بر ذمِّ کسانی که تفکر و تأمل در کیفیت خلقت و سیر منظم آسمان‌ها و کروات ندارند. پس باید هر مکلفی از علم نجوم مقداری فراگیرد و از آیات قدرت خدا در آسمان‌ها مطلع گردد تا بهتر خدا را بشناسد چنانکه از حضرت رضا</w:t>
      </w:r>
      <w:r w:rsidRPr="00843509">
        <w:rPr>
          <w:rFonts w:hint="cs"/>
        </w:rPr>
        <w:sym w:font="AGA Arabesque" w:char="F075"/>
      </w:r>
      <w:r w:rsidRPr="00843509">
        <w:rPr>
          <w:rFonts w:hint="cs"/>
          <w:rtl/>
        </w:rPr>
        <w:t xml:space="preserve"> نیز نقل شده که: </w:t>
      </w:r>
      <w:r w:rsidRPr="00843509">
        <w:rPr>
          <w:rStyle w:val="4-Char"/>
          <w:rtl/>
          <w:lang w:bidi="ar-SA"/>
        </w:rPr>
        <w:t>«مَنْ لَم یَعرِفْ ال</w:t>
      </w:r>
      <w:r>
        <w:rPr>
          <w:rStyle w:val="4-Char"/>
          <w:rFonts w:hint="cs"/>
          <w:rtl/>
          <w:lang w:bidi="ar-SA"/>
        </w:rPr>
        <w:t>ْـ</w:t>
      </w:r>
      <w:r w:rsidRPr="00843509">
        <w:rPr>
          <w:rStyle w:val="4-Char"/>
          <w:rtl/>
          <w:lang w:bidi="ar-SA"/>
        </w:rPr>
        <w:t>هَیئَةَ وَالتَشْرِیْحَ فَهُوَ عَنِینٌ فِي مَعْرِفَةِ اللهِ»</w:t>
      </w:r>
      <w:r w:rsidR="00044780" w:rsidRPr="00044780">
        <w:rPr>
          <w:rStyle w:val="FootnoteReference"/>
          <w:rFonts w:cs="Arabic11 BT"/>
          <w:b/>
          <w:szCs w:val="28"/>
          <w:rtl/>
          <w:lang w:bidi="ar-SA"/>
        </w:rPr>
        <w:t>(</w:t>
      </w:r>
      <w:r w:rsidR="00044780" w:rsidRPr="00044780">
        <w:rPr>
          <w:rStyle w:val="FootnoteReference"/>
          <w:rFonts w:cs="Arabic11 BT"/>
          <w:b/>
          <w:szCs w:val="28"/>
          <w:rtl/>
          <w:lang w:bidi="ar-SA"/>
        </w:rPr>
        <w:footnoteReference w:id="163"/>
      </w:r>
      <w:r w:rsidR="00044780" w:rsidRPr="00044780">
        <w:rPr>
          <w:rStyle w:val="FootnoteReference"/>
          <w:rFonts w:cs="Arabic11 BT"/>
          <w:b/>
          <w:szCs w:val="28"/>
          <w:rtl/>
          <w:lang w:bidi="ar-SA"/>
        </w:rPr>
        <w:t>)</w:t>
      </w:r>
      <w:r w:rsidRPr="00843509">
        <w:rPr>
          <w:rFonts w:hint="cs"/>
          <w:rtl/>
        </w:rPr>
        <w:t xml:space="preserve">. و </w:t>
      </w:r>
      <w:r w:rsidRPr="00843509">
        <w:rPr>
          <w:rFonts w:ascii="Traditional Arabic" w:hAnsi="Traditional Arabic" w:cs="Traditional Arabic"/>
          <w:rtl/>
        </w:rPr>
        <w:t>﴿</w:t>
      </w:r>
      <w:r w:rsidRPr="00843509">
        <w:rPr>
          <w:rStyle w:val="5-Char"/>
          <w:rFonts w:hint="cs"/>
          <w:rtl/>
        </w:rPr>
        <w:t>يَسۡبَحُونَ</w:t>
      </w:r>
      <w:r w:rsidRPr="00843509">
        <w:rPr>
          <w:rFonts w:ascii="Traditional Arabic" w:hAnsi="Traditional Arabic" w:cs="Traditional Arabic"/>
          <w:rtl/>
        </w:rPr>
        <w:t>﴾</w:t>
      </w:r>
      <w:r w:rsidRPr="00843509">
        <w:rPr>
          <w:rFonts w:hint="cs"/>
          <w:rtl/>
        </w:rPr>
        <w:t xml:space="preserve"> دلالت دارد بر گردش کروات بالا.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وَمَا جَعَلۡنَا لِبَشَرٖ مِّن قَبۡلِكَ ٱلۡخُلۡدَۖ أَفَإِيْن مِّتَّ فَهُمُ ٱلۡخَٰلِدُونَ ٣٤ كُلُّ نَفۡسٖ ذَآئِقَةُ ٱلۡمَوۡتِۗ وَنَبۡلُوكُم بِٱلشَّرِّ وَٱلۡخَيۡرِ فِتۡنَةٗۖ وَإِلَيۡنَا تُرۡجَعُونَ ٣٥</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[الأنب</w:t>
      </w:r>
      <w:r w:rsidRPr="00843509">
        <w:rPr>
          <w:rStyle w:val="6-Char"/>
          <w:rFonts w:hint="cs"/>
          <w:rtl/>
          <w:lang w:bidi="ar-SA"/>
        </w:rPr>
        <w:t>یاء</w:t>
      </w:r>
      <w:r w:rsidRPr="00843509">
        <w:rPr>
          <w:rStyle w:val="6-Char"/>
          <w:rtl/>
          <w:lang w:bidi="ar-SA"/>
        </w:rPr>
        <w:t>:</w:t>
      </w:r>
      <w:r w:rsidRPr="00843509">
        <w:rPr>
          <w:rStyle w:val="6-Char"/>
          <w:rFonts w:hint="cs"/>
          <w:rtl/>
        </w:rPr>
        <w:t>34-35</w:t>
      </w:r>
      <w:r w:rsidRPr="00843509">
        <w:rPr>
          <w:rStyle w:val="6-Char"/>
          <w:rtl/>
          <w:lang w:bidi="ar-SA"/>
        </w:rPr>
        <w:t>]</w:t>
      </w:r>
      <w:r w:rsidRPr="00843509">
        <w:rPr>
          <w:rFonts w:hint="cs"/>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و ما پیش از تو برای هیچ بشری ماندن در دنیا را قرار ندادیم آیا اگر تو بمیری ایشان جاوید می‌مانند(34) هر نفسی چشندۀ مرگ است و شما را به شر و خیر برای امتحان می‌آزماییم و به سوی ما رجوع داده می‌شوید(35).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کفار مکّه تمنای مرگ رسول خدا</w:t>
      </w:r>
      <w:r w:rsidRPr="00843509">
        <w:rPr>
          <w:rFonts w:cs="CTraditional Arabic" w:hint="cs"/>
          <w:rtl/>
        </w:rPr>
        <w:t>ص</w:t>
      </w:r>
      <w:r w:rsidRPr="00843509">
        <w:rPr>
          <w:rFonts w:hint="cs"/>
          <w:rtl/>
        </w:rPr>
        <w:t xml:space="preserve"> را داشتند حق‌تعالی در جواب تمنای ایشان فرموده اگر تو بمیری ایشان نیز می‌میرند و این برای تو عیبی نیست. و جملۀ: </w:t>
      </w:r>
      <w:r w:rsidRPr="00843509">
        <w:rPr>
          <w:rFonts w:ascii="Traditional Arabic" w:hAnsi="Traditional Arabic" w:cs="Traditional Arabic"/>
          <w:rtl/>
        </w:rPr>
        <w:t>﴿</w:t>
      </w:r>
      <w:r w:rsidRPr="00843509">
        <w:rPr>
          <w:rStyle w:val="5-Char"/>
          <w:rFonts w:hint="cs"/>
          <w:rtl/>
        </w:rPr>
        <w:t>وَمَا جَعَلۡنَا لِبَشَرٖ مِّن قَبۡلِكَ ٱلۡخُلۡدَ</w:t>
      </w:r>
      <w:r w:rsidRPr="00843509">
        <w:rPr>
          <w:rFonts w:ascii="Traditional Arabic" w:hAnsi="Traditional Arabic" w:cs="Traditional Arabic"/>
          <w:rtl/>
        </w:rPr>
        <w:t>﴾</w:t>
      </w:r>
      <w:r w:rsidRPr="00843509">
        <w:rPr>
          <w:rFonts w:hint="cs"/>
          <w:rtl/>
        </w:rPr>
        <w:t xml:space="preserve"> دلالت دارد بر اینکه تمام افراد بشر قبل از رسول خدا</w:t>
      </w:r>
      <w:r w:rsidRPr="00843509">
        <w:rPr>
          <w:rFonts w:cs="CTraditional Arabic" w:hint="cs"/>
          <w:rtl/>
        </w:rPr>
        <w:t>ص</w:t>
      </w:r>
      <w:r w:rsidRPr="00843509">
        <w:rPr>
          <w:rFonts w:hint="cs"/>
          <w:rtl/>
        </w:rPr>
        <w:t xml:space="preserve"> مرده‌اند زیرا بشر نکرۀ در سیاق نفی و مفید عموم است، پس می‌فهماند که تمام انبیاء</w:t>
      </w:r>
      <w:r w:rsidRPr="00843509">
        <w:rPr>
          <w:rFonts w:cs="CTraditional Arabic" w:hint="cs"/>
          <w:rtl/>
        </w:rPr>
        <w:t>‡</w:t>
      </w:r>
      <w:r w:rsidRPr="00843509">
        <w:rPr>
          <w:rFonts w:hint="cs"/>
          <w:rtl/>
        </w:rPr>
        <w:t xml:space="preserve"> از دنیا رفته</w:t>
      </w:r>
      <w:r w:rsidRPr="00843509">
        <w:rPr>
          <w:rFonts w:hint="eastAsia"/>
          <w:rtl/>
        </w:rPr>
        <w:t>‌اند چه موسی</w:t>
      </w:r>
      <w:r w:rsidRPr="00843509">
        <w:rPr>
          <w:rFonts w:hint="cs"/>
          <w:rtl/>
        </w:rPr>
        <w:t>،</w:t>
      </w:r>
      <w:r w:rsidRPr="00843509">
        <w:rPr>
          <w:rFonts w:hint="eastAsia"/>
          <w:rtl/>
        </w:rPr>
        <w:t xml:space="preserve"> چه ع</w:t>
      </w:r>
      <w:r w:rsidRPr="00843509">
        <w:rPr>
          <w:rFonts w:hint="cs"/>
          <w:rtl/>
        </w:rPr>
        <w:t>ی</w:t>
      </w:r>
      <w:r w:rsidRPr="00843509">
        <w:rPr>
          <w:rFonts w:hint="eastAsia"/>
          <w:rtl/>
        </w:rPr>
        <w:t>سی</w:t>
      </w:r>
      <w:r w:rsidRPr="00843509">
        <w:rPr>
          <w:rFonts w:hint="cs"/>
          <w:rtl/>
        </w:rPr>
        <w:t>، چه خضر و چه الیاس؛ پس آنچه در اخبار آحادی بین عوام مشهور شده که فلان پیامبر زنده است تماما ضد این آیه می‌باشد و تمام آن کذب است. در تاریخ آمده چون رسول خدا</w:t>
      </w:r>
      <w:r w:rsidRPr="00843509">
        <w:rPr>
          <w:rFonts w:cs="CTraditional Arabic" w:hint="cs"/>
          <w:rtl/>
        </w:rPr>
        <w:t>ص</w:t>
      </w:r>
      <w:r w:rsidRPr="00843509">
        <w:rPr>
          <w:rFonts w:hint="cs"/>
          <w:rtl/>
        </w:rPr>
        <w:t xml:space="preserve"> از دنیا رحلت کرد عمر وارد سقیفه شد و دید انصار جمع شده‌اند برای انتخاب خلیفه، او شمشیر خود را کشید و گفت: محمد</w:t>
      </w:r>
      <w:r w:rsidRPr="00843509">
        <w:rPr>
          <w:rFonts w:cs="CTraditional Arabic" w:hint="cs"/>
          <w:rtl/>
        </w:rPr>
        <w:t>ص</w:t>
      </w:r>
      <w:r w:rsidRPr="00843509">
        <w:rPr>
          <w:rFonts w:hint="cs"/>
          <w:rtl/>
        </w:rPr>
        <w:t xml:space="preserve"> رسول خدا نمرده است! تا اینکه ابوبکر رسید و سخن عمر را رد کرد و گفت: محمد می‌میرد و خدا فرموده: </w:t>
      </w:r>
      <w:r w:rsidRPr="00843509">
        <w:rPr>
          <w:rFonts w:ascii="Traditional Arabic" w:hAnsi="Traditional Arabic" w:cs="Traditional Arabic"/>
          <w:rtl/>
        </w:rPr>
        <w:t>﴿</w:t>
      </w:r>
      <w:r w:rsidRPr="00843509">
        <w:rPr>
          <w:rStyle w:val="5-Char"/>
          <w:rFonts w:hint="eastAsia"/>
          <w:rtl/>
        </w:rPr>
        <w:t>إِنَّكَ</w:t>
      </w:r>
      <w:r w:rsidRPr="00843509">
        <w:rPr>
          <w:rStyle w:val="5-Char"/>
          <w:rtl/>
        </w:rPr>
        <w:t xml:space="preserve"> </w:t>
      </w:r>
      <w:r w:rsidRPr="00843509">
        <w:rPr>
          <w:rStyle w:val="5-Char"/>
          <w:rFonts w:hint="eastAsia"/>
          <w:rtl/>
        </w:rPr>
        <w:t>مَيِّت</w:t>
      </w:r>
      <w:r w:rsidRPr="00843509">
        <w:rPr>
          <w:rStyle w:val="5-Char"/>
          <w:rFonts w:hint="cs"/>
          <w:rtl/>
        </w:rPr>
        <w:t>ٞ</w:t>
      </w:r>
      <w:r w:rsidRPr="00843509">
        <w:rPr>
          <w:rStyle w:val="5-Char"/>
          <w:rtl/>
        </w:rPr>
        <w:t xml:space="preserve"> </w:t>
      </w:r>
      <w:r w:rsidRPr="00843509">
        <w:rPr>
          <w:rStyle w:val="5-Char"/>
          <w:rFonts w:hint="eastAsia"/>
          <w:rtl/>
        </w:rPr>
        <w:t>وَإِنَّهُم</w:t>
      </w:r>
      <w:r w:rsidRPr="00843509">
        <w:rPr>
          <w:rStyle w:val="5-Char"/>
          <w:rtl/>
        </w:rPr>
        <w:t xml:space="preserve"> </w:t>
      </w:r>
      <w:r w:rsidRPr="00843509">
        <w:rPr>
          <w:rStyle w:val="5-Char"/>
          <w:rFonts w:hint="eastAsia"/>
          <w:rtl/>
        </w:rPr>
        <w:t>مَّيِّتُونَ</w:t>
      </w:r>
      <w:r w:rsidRPr="00843509">
        <w:rPr>
          <w:rFonts w:ascii="Traditional Arabic" w:hAnsi="Traditional Arabic" w:cs="Traditional Arabic"/>
          <w:rtl/>
        </w:rPr>
        <w:t>﴾</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164"/>
      </w:r>
      <w:r w:rsidR="00044780" w:rsidRPr="00044780">
        <w:rPr>
          <w:rStyle w:val="FootnoteReference"/>
          <w:rFonts w:cs="Arabic11 BT"/>
          <w:szCs w:val="28"/>
          <w:rtl/>
          <w:lang w:bidi="ar-SA"/>
        </w:rPr>
        <w:t>)</w:t>
      </w:r>
      <w:r w:rsidRPr="00843509">
        <w:rPr>
          <w:rtl/>
        </w:rPr>
        <w:t>.</w:t>
      </w:r>
      <w:r w:rsidRPr="00843509">
        <w:rPr>
          <w:rFonts w:hint="cs"/>
          <w:rtl/>
        </w:rPr>
        <w:t xml:space="preserve"> به هر حال می‌گویند: پیامبر و امام نمی‌میرند و سخن عمر را پسندیده و از او تقلید کرده‌اند</w:t>
      </w:r>
      <w:r w:rsidR="00044780" w:rsidRPr="00044780">
        <w:rPr>
          <w:rStyle w:val="FootnoteReference"/>
          <w:rFonts w:cs="Arabic11 BT"/>
          <w:spacing w:val="-4"/>
          <w:szCs w:val="28"/>
          <w:rtl/>
          <w:lang w:bidi="ar-SA"/>
        </w:rPr>
        <w:t>(</w:t>
      </w:r>
      <w:r w:rsidR="00044780" w:rsidRPr="00044780">
        <w:rPr>
          <w:rStyle w:val="FootnoteReference"/>
          <w:rFonts w:cs="Arabic11 BT"/>
          <w:spacing w:val="-4"/>
          <w:szCs w:val="28"/>
          <w:rtl/>
          <w:lang w:bidi="ar-SA"/>
        </w:rPr>
        <w:footnoteReference w:id="165"/>
      </w:r>
      <w:r w:rsidR="00044780" w:rsidRPr="00044780">
        <w:rPr>
          <w:rStyle w:val="FootnoteReference"/>
          <w:rFonts w:cs="Arabic11 BT"/>
          <w:spacing w:val="-4"/>
          <w:szCs w:val="28"/>
          <w:rtl/>
          <w:lang w:bidi="ar-SA"/>
        </w:rPr>
        <w:t>)</w:t>
      </w:r>
      <w:r w:rsidRPr="00843509">
        <w:rPr>
          <w:rFonts w:hint="cs"/>
          <w:rtl/>
        </w:rPr>
        <w:t xml:space="preserve">.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وَإِذَا رَءَاكَ ٱلَّذِينَ كَفَرُوٓاْ إِن يَتَّخِذُونَكَ إِلَّا هُزُوًا أَهَٰذَا ٱلَّذِي يَذۡكُرُ ءَالِهَتَكُمۡ وَهُم بِذِكۡرِ ٱلرَّحۡمَٰنِ هُمۡ كَٰفِرُونَ ٣٦ خُلِقَ ٱلۡإِنسَٰنُ مِنۡ عَجَلٖۚ سَأُوْرِيكُمۡ ءَايَٰتِي فَلَا تَسۡتَعۡجِلُونِ ٣٧ وَيَقُولُونَ مَتَىٰ هَٰذَا ٱلۡوَعۡدُ إِن كُنتُمۡ صَٰدِقِينَ ٣٨ لَوۡ يَعۡلَمُ ٱلَّذِينَ كَفَرُواْ حِينَ لَا يَكُفُّونَ عَن وُجُوهِهِمُ ٱلنَّارَ وَلَا عَن ظُهُورِهِمۡ وَلَا هُمۡ يُنصَرُونَ ٣٩ بَلۡ تَأۡتِيهِم بَغۡتَةٗ فَتَبۡهَتُهُمۡ فَلَا يَسۡتَطِيعُونَ رَدَّهَا وَلَا هُمۡ يُنظَرُونَ ٤٠</w:t>
      </w:r>
      <w:r w:rsidRPr="00843509">
        <w:rPr>
          <w:rFonts w:ascii="Traditional Arabic" w:hAnsi="Traditional Arabic" w:cs="Traditional Arabic"/>
          <w:rtl/>
        </w:rPr>
        <w:t>﴾</w:t>
      </w:r>
      <w:r w:rsidRPr="00843509">
        <w:rPr>
          <w:rFonts w:hint="cs"/>
          <w:rtl/>
        </w:rPr>
        <w:tab/>
      </w:r>
      <w:r w:rsidRPr="00843509">
        <w:rPr>
          <w:rStyle w:val="6-Char"/>
          <w:rtl/>
        </w:rPr>
        <w:t>[الأنب</w:t>
      </w:r>
      <w:r w:rsidRPr="00843509">
        <w:rPr>
          <w:rStyle w:val="6-Char"/>
          <w:rFonts w:hint="cs"/>
          <w:rtl/>
        </w:rPr>
        <w:t>یاء</w:t>
      </w:r>
      <w:r w:rsidRPr="00843509">
        <w:rPr>
          <w:rStyle w:val="6-Char"/>
          <w:rtl/>
        </w:rPr>
        <w:t>:</w:t>
      </w:r>
      <w:r w:rsidRPr="00843509">
        <w:rPr>
          <w:rStyle w:val="6-Char"/>
          <w:rFonts w:hint="cs"/>
          <w:rtl/>
        </w:rPr>
        <w:t>36-40</w:t>
      </w:r>
      <w:r w:rsidRPr="00843509">
        <w:rPr>
          <w:rStyle w:val="6-Char"/>
          <w:rtl/>
        </w:rPr>
        <w:t>]</w:t>
      </w:r>
      <w:r w:rsidRPr="00843509">
        <w:rPr>
          <w:rFonts w:hint="cs"/>
          <w:rtl/>
        </w:rPr>
        <w:t xml:space="preserve"> </w:t>
      </w:r>
    </w:p>
    <w:p w:rsidR="007304CA" w:rsidRPr="00843509" w:rsidRDefault="007304CA" w:rsidP="007304CA">
      <w:pPr>
        <w:pStyle w:val="2-"/>
        <w:widowControl w:val="0"/>
        <w:rPr>
          <w:rtl/>
        </w:rPr>
      </w:pPr>
      <w:r w:rsidRPr="00843509">
        <w:rPr>
          <w:rFonts w:hint="cs"/>
          <w:b/>
          <w:bCs/>
          <w:rtl/>
        </w:rPr>
        <w:t xml:space="preserve">ترجمه: </w:t>
      </w:r>
      <w:r w:rsidRPr="00843509">
        <w:rPr>
          <w:rFonts w:hint="cs"/>
          <w:rtl/>
        </w:rPr>
        <w:t>و آنان که کافر شدند زمانی که تو را ببینند، نمی‌گیرند تو را مگر باستهزاء (و می‌گویند) آیا این است که خدایان شما را(به بدی) یاد می‌کند، در حالی که خودشان به ذکر خدای رحمن کافرند(36) انسان از شتاب آفریده شده به زودی آیاتم را به شما می‌نمایانم پس از من عجله(درعذاب) را مخواهید(37) و می</w:t>
      </w:r>
      <w:r w:rsidRPr="00843509">
        <w:rPr>
          <w:rFonts w:hint="eastAsia"/>
          <w:rtl/>
        </w:rPr>
        <w:t>‌</w:t>
      </w:r>
      <w:r w:rsidRPr="00843509">
        <w:rPr>
          <w:rFonts w:hint="cs"/>
          <w:rtl/>
        </w:rPr>
        <w:t xml:space="preserve">گویند: چه وقت است این وعده اگر شما راستگوئید(38) اگر آنان که کافر شده بدانند هنگامی را که نه از جلو خود آتش را دفع می‌کنند و نه از عقب سرشان و نه ایشان یاری می‌شوند(39) بلکه آیات عذاب ناگهان بیایدشان که مبهوتشان کند که ردِّ آن را نتوانند و ایشان مهلت داده نشوند(40).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کفار مکه چون رسول خدا</w:t>
      </w:r>
      <w:r w:rsidRPr="00843509">
        <w:rPr>
          <w:rFonts w:cs="CTraditional Arabic" w:hint="cs"/>
          <w:rtl/>
        </w:rPr>
        <w:t>ص</w:t>
      </w:r>
      <w:r w:rsidRPr="00843509">
        <w:rPr>
          <w:rFonts w:hint="cs"/>
          <w:rtl/>
        </w:rPr>
        <w:t xml:space="preserve"> را می</w:t>
      </w:r>
      <w:r w:rsidRPr="00843509">
        <w:rPr>
          <w:rFonts w:hint="eastAsia"/>
          <w:rtl/>
        </w:rPr>
        <w:t>‌دیدند ب</w:t>
      </w:r>
      <w:r w:rsidRPr="00843509">
        <w:rPr>
          <w:rFonts w:hint="cs"/>
          <w:rtl/>
        </w:rPr>
        <w:t xml:space="preserve">ه طور استهزاء و تحقیر به هم می‌گفتند: این است که خدایان شما را به بدی یاد می‌کند و میل نداشتند محمد به خدایان ایشان انکار ورزد در حالی که به خدای عالم قادر واحد کفر می‌ورزیدند. ولی باید دانست زمان ما بدتر از زمان جاهلیت و مردم ما بدتر از مردم آن زمانند زیرا چون به واسطۀ یکی از آیات قرآن یکی از خرافات ایشان را کسی رد کند استهزاء می‌کنند و می‌گویند: این ‌همه علماء نفهمیدند و فقط این فهمیده است! و به همین بهانه‌ها از سخن حق اعراض می‌کنند.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وَلَقَدِ ٱسۡتُهۡزِئَ بِرُسُلٖ مِّن قَبۡلِكَ فَحَاقَ بِٱلَّذِينَ سَخِرُواْ مِنۡهُم مَّا كَانُواْ بِهِۦ يَسۡتَهۡزِءُونَ ٤١ قُلۡ مَن يَكۡلَؤُكُم بِٱلَّيۡلِ وَٱلنَّهَارِ مِنَ ٱلرَّحۡمَٰنِۚ بَلۡ هُمۡ عَن ذِكۡرِ رَبِّهِم مُّعۡرِضُونَ ٤٢ أَمۡ لَهُمۡ ءَالِهَةٞ تَمۡنَعُهُم مِّن دُونِنَاۚ لَا يَسۡتَطِيعُونَ نَصۡرَ أَنفُسِهِمۡ وَلَا هُم مِّنَّا يُصۡحَبُونَ ٤٣ بَلۡ مَتَّعۡنَا هَٰٓؤُلَآءِ وَءَابَآءَهُمۡ حَتَّىٰ طَالَ عَلَيۡهِمُ ٱلۡعُمُرُۗ أَفَلَا يَرَوۡنَ أَنَّا نَأۡتِي ٱلۡأَرۡضَ نَنقُصُهَا مِنۡ أَطۡرَافِهَآۚ أَفَهُمُ ٱلۡغَٰلِبُونَ ٤٤</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[الأنب</w:t>
      </w:r>
      <w:r w:rsidRPr="00843509">
        <w:rPr>
          <w:rStyle w:val="6-Char"/>
          <w:rFonts w:hint="cs"/>
          <w:rtl/>
          <w:lang w:bidi="ar-SA"/>
        </w:rPr>
        <w:t>یاء</w:t>
      </w:r>
      <w:r w:rsidRPr="00843509">
        <w:rPr>
          <w:rStyle w:val="6-Char"/>
          <w:rtl/>
          <w:lang w:bidi="ar-SA"/>
        </w:rPr>
        <w:t>:</w:t>
      </w:r>
      <w:r w:rsidRPr="00843509">
        <w:rPr>
          <w:rStyle w:val="6-Char"/>
          <w:rFonts w:hint="cs"/>
          <w:rtl/>
        </w:rPr>
        <w:t>41-44</w:t>
      </w:r>
      <w:r w:rsidRPr="00843509">
        <w:rPr>
          <w:rStyle w:val="6-Char"/>
          <w:rtl/>
          <w:lang w:bidi="ar-SA"/>
        </w:rPr>
        <w:t>]</w:t>
      </w:r>
      <w:r w:rsidRPr="00843509">
        <w:rPr>
          <w:rFonts w:hint="cs"/>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و به تحقیق به پیامبران پیش از تو نیز استهزاء شد پس به آنانکه مسخره کردند نازل شد نتیجۀ آنچه استهزاء می‌کردند(41) بگو: کیست که شما را به شب و روز حفظ می‌کند از (غضب خدای) رحمن؟ بلکه ایشان از یاد پروردگارشان اعراض می‌کنند(42) آیا برای ایشان خدایانی است که ایشان را از عذاب ما نگه می‌دارند، آنها یاری خودشان را نتوانند و نه از طرف ما یاری شوند (43) بلکه ایشان و پدرانشان را بهره دادیم تا عمرشان دراز شد آیا نمی‌بینند که ما می‌پردازیم به زمین و از اطراف آن کم می‌کنیم آیا ایشان پیروزند(44). </w:t>
      </w:r>
    </w:p>
    <w:p w:rsidR="007304CA" w:rsidRPr="00843509" w:rsidRDefault="007304CA" w:rsidP="007304CA">
      <w:pPr>
        <w:pStyle w:val="1-"/>
        <w:rPr>
          <w:rFonts w:cs="Times New Roman"/>
          <w:rtl/>
        </w:rPr>
      </w:pPr>
      <w:r w:rsidRPr="00843509">
        <w:rPr>
          <w:rFonts w:cs="B Zar" w:hint="cs"/>
          <w:b/>
          <w:bCs/>
          <w:sz w:val="26"/>
          <w:szCs w:val="26"/>
          <w:rtl/>
        </w:rPr>
        <w:t xml:space="preserve">نکات: </w:t>
      </w:r>
      <w:r w:rsidRPr="00843509">
        <w:rPr>
          <w:rFonts w:hint="cs"/>
          <w:rtl/>
        </w:rPr>
        <w:t xml:space="preserve">جملۀ: </w:t>
      </w:r>
      <w:r w:rsidRPr="00843509">
        <w:rPr>
          <w:rFonts w:ascii="Traditional Arabic" w:hAnsi="Traditional Arabic" w:cs="Traditional Arabic"/>
          <w:rtl/>
        </w:rPr>
        <w:t>﴿</w:t>
      </w:r>
      <w:r w:rsidRPr="00843509">
        <w:rPr>
          <w:rStyle w:val="5-Char"/>
          <w:rFonts w:hint="cs"/>
          <w:rtl/>
        </w:rPr>
        <w:t>وَلَقَدِ ٱسۡتُهۡزِئَ</w:t>
      </w:r>
      <w:r w:rsidRPr="00843509">
        <w:rPr>
          <w:rStyle w:val="5-Char"/>
          <w:rFonts w:cs="Times New Roman" w:hint="cs"/>
          <w:rtl/>
        </w:rPr>
        <w:t>...</w:t>
      </w:r>
      <w:r w:rsidRPr="00843509">
        <w:rPr>
          <w:rFonts w:ascii="Traditional Arabic" w:hAnsi="Traditional Arabic" w:cs="Traditional Arabic"/>
          <w:rtl/>
        </w:rPr>
        <w:t>﴾</w:t>
      </w:r>
      <w:r w:rsidRPr="00843509">
        <w:rPr>
          <w:rFonts w:hint="cs"/>
          <w:rtl/>
        </w:rPr>
        <w:t xml:space="preserve"> تسلیتی است برای رسول خدا</w:t>
      </w:r>
      <w:r w:rsidRPr="00843509">
        <w:rPr>
          <w:rFonts w:cs="CTraditional Arabic" w:hint="cs"/>
          <w:rtl/>
        </w:rPr>
        <w:t>ص</w:t>
      </w:r>
      <w:r w:rsidRPr="00843509">
        <w:rPr>
          <w:rFonts w:hint="cs"/>
          <w:rtl/>
        </w:rPr>
        <w:t xml:space="preserve"> که بداند تمام انبیاء استهزاء شده و همچنین برای دانشمندان حقگو که بدانند همیشه مردم با حقگویان ستیزه داشته و استهزا می‌کرده‌اند. و دیگر اینکه نترسند و بدانند که حافظ در شب و روز فقط خداست و ایشان را از آسیب بد خواهان حفظ می‌کند به دلیل جملۀ: </w:t>
      </w:r>
      <w:r w:rsidRPr="00843509">
        <w:rPr>
          <w:rFonts w:ascii="Traditional Arabic" w:hAnsi="Traditional Arabic" w:cs="Traditional Arabic"/>
          <w:rtl/>
        </w:rPr>
        <w:t>﴿</w:t>
      </w:r>
      <w:r w:rsidRPr="00843509">
        <w:rPr>
          <w:rStyle w:val="5-Char"/>
          <w:rFonts w:hint="cs"/>
          <w:rtl/>
        </w:rPr>
        <w:t>مَن يَكۡلَؤُكُم</w:t>
      </w:r>
      <w:r w:rsidRPr="00843509">
        <w:rPr>
          <w:rStyle w:val="5-Char"/>
          <w:rFonts w:cs="Times New Roman" w:hint="cs"/>
          <w:rtl/>
        </w:rPr>
        <w:t>...</w:t>
      </w:r>
      <w:r w:rsidRPr="00843509">
        <w:rPr>
          <w:rFonts w:ascii="Traditional Arabic" w:hAnsi="Traditional Arabic" w:cs="Traditional Arabic"/>
          <w:rtl/>
        </w:rPr>
        <w:t>﴾</w:t>
      </w:r>
      <w:r w:rsidRPr="00843509">
        <w:rPr>
          <w:rFonts w:hint="cs"/>
          <w:rtl/>
        </w:rPr>
        <w:t xml:space="preserve">. و مقصود از: </w:t>
      </w:r>
      <w:r w:rsidRPr="00843509">
        <w:rPr>
          <w:rFonts w:ascii="Traditional Arabic" w:hAnsi="Traditional Arabic" w:cs="Traditional Arabic"/>
          <w:rtl/>
        </w:rPr>
        <w:t>﴿</w:t>
      </w:r>
      <w:r w:rsidRPr="00843509">
        <w:rPr>
          <w:rStyle w:val="5-Char"/>
          <w:rFonts w:hint="cs"/>
          <w:rtl/>
        </w:rPr>
        <w:t>نَأۡتِي ٱلۡأَرۡضَ نَنقُصُهَا</w:t>
      </w:r>
      <w:r w:rsidRPr="00843509">
        <w:rPr>
          <w:rStyle w:val="5-Char"/>
          <w:rFonts w:cs="Times New Roman" w:hint="cs"/>
          <w:rtl/>
        </w:rPr>
        <w:t>...</w:t>
      </w:r>
      <w:r w:rsidRPr="00843509">
        <w:rPr>
          <w:rFonts w:ascii="Traditional Arabic" w:hAnsi="Traditional Arabic" w:cs="Traditional Arabic"/>
          <w:rtl/>
        </w:rPr>
        <w:t>﴾</w:t>
      </w:r>
      <w:r w:rsidRPr="00843509">
        <w:rPr>
          <w:rFonts w:hint="cs"/>
          <w:rtl/>
        </w:rPr>
        <w:t xml:space="preserve"> که در اینجا و در سورۀ رعد آیۀ 41 ذکر شده همان سلطنت و شوکت زمین است که حق‌تعالی به عده‌ای می‌دهد و در اثر عدم لیاقت ایشان عدۀ دیگری که لائق هستند به وجود می‌آورد و به تدریج از ایشان می‌گیرد.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قُلۡ إِنَّمَآ أُنذِرُكُم بِٱلۡوَحۡيِۚ وَلَا يَسۡمَعُ ٱلصُّمُّ ٱلدُّعَآءَ إِذَا مَا يُنذَرُونَ ٤٥ وَلَئِن مَّسَّتۡهُمۡ نَفۡحَةٞ مِّنۡ عَذَابِ رَبِّكَ لَيَقُولُنَّ يَٰوَيۡلَنَآ إِنَّا كُنَّا ظَٰلِمِينَ ٤٦ وَنَضَعُ ٱلۡمَوَٰزِينَ ٱلۡقِسۡطَ لِيَوۡمِ ٱلۡقِيَٰمَةِ فَلَا تُظۡلَمُ نَفۡسٞ شَيۡ‍ٔٗاۖ وَإِن كَانَ مِثۡقَالَ حَبَّةٖ مِّنۡ خَرۡدَلٍ أَتَيۡنَا بِهَاۗ وَكَفَىٰ بِنَا حَٰسِبِينَ ٤٧</w:t>
      </w:r>
      <w:r w:rsidRPr="00843509">
        <w:rPr>
          <w:rFonts w:ascii="Traditional Arabic" w:hAnsi="Traditional Arabic" w:cs="Traditional Arabic"/>
          <w:rtl/>
        </w:rPr>
        <w:t>﴾</w:t>
      </w:r>
      <w:r w:rsidRPr="00843509">
        <w:rPr>
          <w:rFonts w:ascii="Traditional Arabic" w:hAnsi="Traditional Arabic" w:cs="Traditional Arabic" w:hint="cs"/>
          <w:rtl/>
        </w:rPr>
        <w:tab/>
      </w:r>
      <w:r w:rsidRPr="00843509">
        <w:rPr>
          <w:rStyle w:val="6-Char"/>
          <w:rFonts w:hint="cs"/>
          <w:rtl/>
        </w:rPr>
        <w:t xml:space="preserve"> </w:t>
      </w:r>
      <w:r w:rsidRPr="00843509">
        <w:rPr>
          <w:rStyle w:val="6-Char"/>
          <w:rtl/>
          <w:lang w:bidi="ar-SA"/>
        </w:rPr>
        <w:t>[الأنب</w:t>
      </w:r>
      <w:r w:rsidRPr="00843509">
        <w:rPr>
          <w:rStyle w:val="6-Char"/>
          <w:rFonts w:hint="cs"/>
          <w:rtl/>
          <w:lang w:bidi="ar-SA"/>
        </w:rPr>
        <w:t>یاء</w:t>
      </w:r>
      <w:r w:rsidRPr="00843509">
        <w:rPr>
          <w:rStyle w:val="6-Char"/>
          <w:rtl/>
          <w:lang w:bidi="ar-SA"/>
        </w:rPr>
        <w:t>:</w:t>
      </w:r>
      <w:r w:rsidRPr="00843509">
        <w:rPr>
          <w:rStyle w:val="6-Char"/>
          <w:rFonts w:hint="cs"/>
          <w:rtl/>
        </w:rPr>
        <w:t>45-47</w:t>
      </w:r>
      <w:r w:rsidRPr="00843509">
        <w:rPr>
          <w:rStyle w:val="6-Char"/>
          <w:rtl/>
          <w:lang w:bidi="ar-SA"/>
        </w:rPr>
        <w:t>]</w:t>
      </w:r>
    </w:p>
    <w:p w:rsidR="007304CA" w:rsidRPr="00843509" w:rsidRDefault="007304CA" w:rsidP="007304CA">
      <w:pPr>
        <w:pStyle w:val="2-"/>
        <w:rPr>
          <w:rtl/>
        </w:rPr>
      </w:pPr>
      <w:r w:rsidRPr="00843509">
        <w:rPr>
          <w:rFonts w:hint="cs"/>
          <w:b/>
          <w:bCs/>
          <w:rtl/>
        </w:rPr>
        <w:t xml:space="preserve">ترجمه: </w:t>
      </w:r>
      <w:r w:rsidRPr="00843509">
        <w:rPr>
          <w:rFonts w:hint="cs"/>
          <w:rtl/>
        </w:rPr>
        <w:t>بگو: فقط شما را به وحی (یعنی به کلمات قرآن) می</w:t>
      </w:r>
      <w:r w:rsidRPr="00843509">
        <w:rPr>
          <w:rFonts w:hint="eastAsia"/>
          <w:rtl/>
        </w:rPr>
        <w:t>‌ترسانم و قوم کر نمی‌شنوند دعوت را هرگاه انذار شوند(45)</w:t>
      </w:r>
      <w:r w:rsidRPr="00843509">
        <w:rPr>
          <w:rFonts w:hint="cs"/>
          <w:rtl/>
        </w:rPr>
        <w:t xml:space="preserve"> و اگر بوئی یا وزشی از عذاب پروردگارت ایشان را برسد البته خواهند گفت: ای وای بر ما به درستی که ما ستمگر بودیم(46) و میزان‌های عدالت را برای روز قیامت می‌گذاریم پس به کسی هیچ چیزی ستم نشود و اگر(عمل) هموزن حبه‌ای از خردل باشد آن را بیاوریم و کافی است که ما حساب کننده‌ایم(47).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 xml:space="preserve">جملۀ: </w:t>
      </w:r>
      <w:r w:rsidRPr="00843509">
        <w:rPr>
          <w:rFonts w:ascii="Traditional Arabic" w:hAnsi="Traditional Arabic" w:cs="Traditional Arabic"/>
          <w:rtl/>
        </w:rPr>
        <w:t>﴿</w:t>
      </w:r>
      <w:r w:rsidRPr="00843509">
        <w:rPr>
          <w:rStyle w:val="5-Char"/>
          <w:rFonts w:hint="cs"/>
          <w:rtl/>
        </w:rPr>
        <w:t>إِنَّمَآ أُنذِرُكُم بِٱلۡوَحۡيِ</w:t>
      </w:r>
      <w:r w:rsidRPr="00843509">
        <w:rPr>
          <w:rFonts w:ascii="Traditional Arabic" w:hAnsi="Traditional Arabic" w:cs="Traditional Arabic"/>
          <w:rtl/>
        </w:rPr>
        <w:t>﴾</w:t>
      </w:r>
      <w:r w:rsidRPr="00843509">
        <w:rPr>
          <w:rFonts w:hint="cs"/>
          <w:rtl/>
        </w:rPr>
        <w:t xml:space="preserve"> دلالت دارد که انذار و دعوت رسول خدا</w:t>
      </w:r>
      <w:r w:rsidRPr="00843509">
        <w:rPr>
          <w:rFonts w:cs="CTraditional Arabic" w:hint="cs"/>
          <w:rtl/>
        </w:rPr>
        <w:t>ص</w:t>
      </w:r>
      <w:r w:rsidRPr="00843509">
        <w:rPr>
          <w:rFonts w:hint="cs"/>
          <w:rtl/>
        </w:rPr>
        <w:t xml:space="preserve"> فقط به توسط قرآن است و دلالت دارد که هر</w:t>
      </w:r>
      <w:r w:rsidRPr="00843509">
        <w:rPr>
          <w:rFonts w:hint="eastAsia"/>
          <w:rtl/>
        </w:rPr>
        <w:t>‌</w:t>
      </w:r>
      <w:r w:rsidRPr="00843509">
        <w:rPr>
          <w:rFonts w:hint="cs"/>
          <w:rtl/>
        </w:rPr>
        <w:t xml:space="preserve">کس طالب هدایت بوده فقط به واسطۀ قرآن می‌تواند بفهمد و هدایت شود. و مقصود از میزان، عدالت الهی است و یا حقیقتا میزانی است دارای دو کفه. و جملۀ: </w:t>
      </w:r>
      <w:r w:rsidRPr="00843509">
        <w:rPr>
          <w:rFonts w:ascii="Traditional Arabic" w:hAnsi="Traditional Arabic" w:cs="Traditional Arabic"/>
          <w:rtl/>
        </w:rPr>
        <w:t>﴿</w:t>
      </w:r>
      <w:r w:rsidRPr="00843509">
        <w:rPr>
          <w:rStyle w:val="5-Char"/>
          <w:rFonts w:hint="cs"/>
          <w:rtl/>
        </w:rPr>
        <w:t>وَكَفَىٰ بِنَا حَٰسِبِينَ</w:t>
      </w:r>
      <w:r w:rsidRPr="00843509">
        <w:rPr>
          <w:rFonts w:ascii="Traditional Arabic" w:hAnsi="Traditional Arabic" w:cs="Traditional Arabic"/>
          <w:rtl/>
        </w:rPr>
        <w:t>﴾</w:t>
      </w:r>
      <w:r w:rsidRPr="00843509">
        <w:rPr>
          <w:rFonts w:hint="cs"/>
          <w:rtl/>
        </w:rPr>
        <w:t xml:space="preserve"> دلالت دارد که فقط خدا محاسب اعمال بندگان است نه انبیاء، نه اولیاء و نه دیگران به دلیل کلمۀ: </w:t>
      </w:r>
      <w:r w:rsidRPr="00843509">
        <w:rPr>
          <w:rFonts w:ascii="Traditional Arabic" w:hAnsi="Traditional Arabic" w:cs="Traditional Arabic"/>
          <w:rtl/>
        </w:rPr>
        <w:t>﴿</w:t>
      </w:r>
      <w:r w:rsidRPr="00843509">
        <w:rPr>
          <w:rStyle w:val="5-Char"/>
          <w:rFonts w:hint="cs"/>
          <w:rtl/>
        </w:rPr>
        <w:t>وَكَفَىٰ</w:t>
      </w:r>
      <w:r w:rsidRPr="00843509">
        <w:rPr>
          <w:rFonts w:ascii="Traditional Arabic" w:hAnsi="Traditional Arabic" w:cs="Traditional Arabic"/>
          <w:rtl/>
        </w:rPr>
        <w:t>﴾</w:t>
      </w:r>
      <w:r w:rsidRPr="00843509">
        <w:rPr>
          <w:rFonts w:hint="cs"/>
          <w:rtl/>
        </w:rPr>
        <w:t>.</w:t>
      </w:r>
    </w:p>
    <w:p w:rsidR="007304CA" w:rsidRDefault="007304CA" w:rsidP="007304CA">
      <w:pPr>
        <w:pStyle w:val="3-"/>
        <w:rPr>
          <w:rStyle w:val="6-Char"/>
          <w:spacing w:val="-4"/>
          <w:rtl/>
        </w:rPr>
      </w:pPr>
      <w:r w:rsidRPr="00416A6F">
        <w:rPr>
          <w:rFonts w:ascii="Traditional Arabic" w:hAnsi="Traditional Arabic" w:cs="Traditional Arabic"/>
          <w:spacing w:val="-4"/>
          <w:rtl/>
        </w:rPr>
        <w:t>﴿</w:t>
      </w:r>
      <w:r w:rsidRPr="00416A6F">
        <w:rPr>
          <w:rFonts w:hint="cs"/>
          <w:spacing w:val="-4"/>
          <w:rtl/>
        </w:rPr>
        <w:t>وَلَقَدۡ ءَاتَيۡنَا مُوسَىٰ وَهَٰرُونَ ٱلۡفُرۡقَانَ وَضِيَآءٗ وَذِكۡرٗا لِّلۡمُتَّقِينَ ٤٨ ٱلَّذِينَ يَخۡشَوۡنَ رَبَّهُم بِٱلۡغَيۡبِ وَهُم مِّنَ ٱلسَّاعَةِ مُشۡفِقُونَ ٤٩ وَهَٰذَا ذِكۡرٞ مُّبَارَكٌ أَنزَلۡنَٰهُۚ أَفَأَنتُمۡ لَهُۥ مُنكِرُونَ ٥٠</w:t>
      </w:r>
      <w:r w:rsidRPr="00416A6F">
        <w:rPr>
          <w:rFonts w:ascii="Traditional Arabic" w:hAnsi="Traditional Arabic" w:cs="Traditional Arabic"/>
          <w:spacing w:val="-4"/>
          <w:rtl/>
        </w:rPr>
        <w:t>﴾</w:t>
      </w:r>
      <w:r w:rsidRPr="00416A6F">
        <w:rPr>
          <w:rFonts w:ascii="Traditional Arabic" w:hAnsi="Traditional Arabic" w:cs="Traditional Arabic" w:hint="cs"/>
          <w:spacing w:val="-4"/>
          <w:rtl/>
        </w:rPr>
        <w:tab/>
      </w:r>
      <w:r w:rsidRPr="00416A6F">
        <w:rPr>
          <w:rStyle w:val="6-Char"/>
          <w:rFonts w:hint="cs"/>
          <w:spacing w:val="-4"/>
          <w:rtl/>
        </w:rPr>
        <w:t xml:space="preserve"> </w:t>
      </w:r>
    </w:p>
    <w:p w:rsidR="007304CA" w:rsidRPr="00416A6F" w:rsidRDefault="007304CA" w:rsidP="007304CA">
      <w:pPr>
        <w:pStyle w:val="3-"/>
        <w:rPr>
          <w:spacing w:val="-4"/>
          <w:rtl/>
        </w:rPr>
      </w:pPr>
      <w:r>
        <w:rPr>
          <w:rStyle w:val="6-Char"/>
          <w:rFonts w:hint="cs"/>
          <w:spacing w:val="-4"/>
          <w:rtl/>
        </w:rPr>
        <w:tab/>
      </w:r>
      <w:r w:rsidRPr="00416A6F">
        <w:rPr>
          <w:rStyle w:val="6-Char"/>
          <w:spacing w:val="-4"/>
          <w:rtl/>
          <w:lang w:bidi="ar-SA"/>
        </w:rPr>
        <w:t>[الأنب</w:t>
      </w:r>
      <w:r w:rsidRPr="00416A6F">
        <w:rPr>
          <w:rStyle w:val="6-Char"/>
          <w:rFonts w:hint="cs"/>
          <w:spacing w:val="-4"/>
          <w:rtl/>
          <w:lang w:bidi="ar-SA"/>
        </w:rPr>
        <w:t>یاء</w:t>
      </w:r>
      <w:r w:rsidRPr="00416A6F">
        <w:rPr>
          <w:rStyle w:val="6-Char"/>
          <w:spacing w:val="-4"/>
          <w:rtl/>
          <w:lang w:bidi="ar-SA"/>
        </w:rPr>
        <w:t>:</w:t>
      </w:r>
      <w:r w:rsidRPr="00416A6F">
        <w:rPr>
          <w:rStyle w:val="6-Char"/>
          <w:rFonts w:hint="cs"/>
          <w:spacing w:val="-4"/>
          <w:rtl/>
        </w:rPr>
        <w:t>48-50</w:t>
      </w:r>
      <w:r w:rsidRPr="00416A6F">
        <w:rPr>
          <w:rStyle w:val="6-Char"/>
          <w:spacing w:val="-4"/>
          <w:rtl/>
          <w:lang w:bidi="ar-SA"/>
        </w:rPr>
        <w:t>]</w:t>
      </w:r>
      <w:r w:rsidRPr="00416A6F">
        <w:rPr>
          <w:rStyle w:val="6-Char"/>
          <w:rFonts w:hint="cs"/>
          <w:spacing w:val="-4"/>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و به تحقیق موسی و هارون را کتابی دادیم که فاروق بین حق، باطل، روشنی و تذکری بود برای پرهیزگاران(48) آنان که به پنهانی از پروردگار خود می‌</w:t>
      </w:r>
      <w:r w:rsidRPr="00843509">
        <w:rPr>
          <w:rFonts w:hint="eastAsia"/>
          <w:rtl/>
        </w:rPr>
        <w:t xml:space="preserve">‌ترسند و ایشان از ساعت </w:t>
      </w:r>
      <w:r w:rsidRPr="00843509">
        <w:rPr>
          <w:rFonts w:hint="cs"/>
          <w:rtl/>
        </w:rPr>
        <w:t xml:space="preserve">قیامت هراسانند(49) و این قرآن تذکری است با برکت که آن را نازل نموده‌ایم آیا شما آن را انکار دارید(50).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 xml:space="preserve">از کلمات </w:t>
      </w:r>
      <w:r w:rsidRPr="00843509">
        <w:rPr>
          <w:rFonts w:hint="cs"/>
          <w:b/>
          <w:bCs/>
          <w:rtl/>
        </w:rPr>
        <w:t>الفرقان</w:t>
      </w:r>
      <w:r w:rsidRPr="00843509">
        <w:rPr>
          <w:rFonts w:hint="cs"/>
          <w:rtl/>
        </w:rPr>
        <w:t xml:space="preserve">، </w:t>
      </w:r>
      <w:r w:rsidRPr="00843509">
        <w:rPr>
          <w:rFonts w:hint="cs"/>
          <w:b/>
          <w:bCs/>
          <w:rtl/>
        </w:rPr>
        <w:t>ضیاء</w:t>
      </w:r>
      <w:r w:rsidRPr="00843509">
        <w:rPr>
          <w:rFonts w:hint="cs"/>
          <w:rtl/>
        </w:rPr>
        <w:t xml:space="preserve"> و </w:t>
      </w:r>
      <w:r w:rsidRPr="00843509">
        <w:rPr>
          <w:rFonts w:hint="cs"/>
          <w:b/>
          <w:bCs/>
          <w:rtl/>
        </w:rPr>
        <w:t>ذکر</w:t>
      </w:r>
      <w:r w:rsidRPr="00843509">
        <w:rPr>
          <w:rFonts w:hint="cs"/>
          <w:rtl/>
        </w:rPr>
        <w:t xml:space="preserve"> معلوم می‌شود که تورات حضرت موسی</w:t>
      </w:r>
      <w:r w:rsidRPr="00843509">
        <w:rPr>
          <w:rFonts w:hint="cs"/>
        </w:rPr>
        <w:sym w:font="AGA Arabesque" w:char="F075"/>
      </w:r>
      <w:r w:rsidRPr="00843509">
        <w:rPr>
          <w:rFonts w:hint="cs"/>
          <w:rtl/>
        </w:rPr>
        <w:t xml:space="preserve"> مانند قرآن فارق بین حق، باطل و دارای نورانیّت علمی، هدایت و تذکری بوده برای پرهیزگاران، ولی متأسفانه از بین رفته و یا تحریف شده است. و جملۀ: </w:t>
      </w:r>
      <w:r w:rsidRPr="00843509">
        <w:rPr>
          <w:rFonts w:ascii="Traditional Arabic" w:hAnsi="Traditional Arabic" w:cs="Traditional Arabic"/>
          <w:rtl/>
        </w:rPr>
        <w:t>﴿</w:t>
      </w:r>
      <w:r w:rsidRPr="00843509">
        <w:rPr>
          <w:rStyle w:val="5-Char"/>
          <w:rFonts w:hint="cs"/>
          <w:rtl/>
        </w:rPr>
        <w:t>وَهَٰذَا ذِكۡرٞ مُّبَارَكٌ</w:t>
      </w:r>
      <w:r w:rsidRPr="00843509">
        <w:rPr>
          <w:rStyle w:val="5-Char"/>
          <w:rFonts w:cs="Times New Roman" w:hint="cs"/>
          <w:rtl/>
        </w:rPr>
        <w:t>...</w:t>
      </w:r>
      <w:r w:rsidRPr="00843509">
        <w:rPr>
          <w:rFonts w:ascii="Traditional Arabic" w:hAnsi="Traditional Arabic" w:cs="Traditional Arabic"/>
          <w:rtl/>
        </w:rPr>
        <w:t>﴾</w:t>
      </w:r>
      <w:r w:rsidRPr="00843509">
        <w:rPr>
          <w:rFonts w:hint="cs"/>
          <w:rtl/>
        </w:rPr>
        <w:t xml:space="preserve"> دلالت دارد که قرآن با چنین اوصافی که هم معجزه و هم دارای فصاحت، هدایت و روح حیات و با برکت است چگونه انکار آن می‌کنید؟ پس استفهام در اینجا استفهام توبیخی و تقریعی است. </w:t>
      </w:r>
    </w:p>
    <w:p w:rsidR="007304CA" w:rsidRPr="00843509" w:rsidRDefault="007304CA" w:rsidP="007304CA">
      <w:pPr>
        <w:pStyle w:val="3-"/>
        <w:rPr>
          <w:rFonts w:ascii="Traditional Arabic" w:hAnsi="Traditional Arabic" w:cs="Traditional Arabic"/>
          <w:rtl/>
        </w:rPr>
      </w:pPr>
      <w:r w:rsidRPr="00843509">
        <w:rPr>
          <w:rFonts w:ascii="Traditional Arabic" w:hAnsi="Traditional Arabic" w:cs="Traditional Arabic"/>
          <w:rtl/>
        </w:rPr>
        <w:t>﴿</w:t>
      </w:r>
      <w:r w:rsidRPr="00843509">
        <w:rPr>
          <w:rFonts w:hint="cs"/>
          <w:rtl/>
        </w:rPr>
        <w:t>وَلَقَدۡ ءَاتَيۡنَآ إِبۡرَٰهِيمَ رُشۡدَهُۥ مِن قَبۡلُ وَكُنَّا بِهِۦ عَٰلِمِينَ ٥١ إِذۡ قَالَ لِأَبِيهِ وَقَوۡمِهِۦ مَا هَٰذِهِ ٱلتَّمَاثِيلُ ٱلَّتِيٓ أَنتُمۡ لَهَا عَٰكِفُونَ ٥٢ قَالُواْ وَجَدۡنَآ ءَابَآءَنَا لَهَا عَٰبِدِينَ ٥٣ قَالَ لَقَدۡ كُنتُمۡ أَنتُمۡ وَءَابَآؤُكُمۡ فِي ضَلَٰلٖ مُّبِينٖ ٥٤ قَالُوٓاْ أَجِئۡتَنَا بِٱلۡحَقِّ أَمۡ أَنتَ مِنَ ٱللَّٰعِبِينَ ٥٥ قَالَ بَل رَّبُّكُمۡ رَبُّ ٱلسَّمَٰوَٰتِ وَٱلۡأَرۡضِ ٱلَّذِي فَطَرَهُنَّ وَأَنَا۠ عَلَىٰ ذَٰلِكُم مِّنَ ٱلشَّٰهِدِينَ ٥٦</w:t>
      </w:r>
      <w:r w:rsidRPr="00843509">
        <w:rPr>
          <w:rFonts w:ascii="Traditional Arabic" w:hAnsi="Traditional Arabic" w:cs="Traditional Arabic"/>
          <w:rtl/>
        </w:rPr>
        <w:t>﴾</w:t>
      </w:r>
    </w:p>
    <w:p w:rsidR="007304CA" w:rsidRPr="00843509" w:rsidRDefault="007304CA" w:rsidP="007304CA">
      <w:pPr>
        <w:pStyle w:val="6-"/>
        <w:rPr>
          <w:rtl/>
        </w:rPr>
      </w:pPr>
      <w:r w:rsidRPr="00843509">
        <w:rPr>
          <w:rFonts w:hint="cs"/>
          <w:rtl/>
        </w:rPr>
        <w:t xml:space="preserve"> </w:t>
      </w:r>
      <w:r w:rsidRPr="00843509">
        <w:rPr>
          <w:rFonts w:hint="cs"/>
          <w:rtl/>
        </w:rPr>
        <w:tab/>
      </w:r>
      <w:r w:rsidRPr="00843509">
        <w:rPr>
          <w:rtl/>
        </w:rPr>
        <w:t>[الأنب</w:t>
      </w:r>
      <w:r w:rsidRPr="00843509">
        <w:rPr>
          <w:rFonts w:hint="cs"/>
          <w:rtl/>
        </w:rPr>
        <w:t>یاء</w:t>
      </w:r>
      <w:r w:rsidRPr="00843509">
        <w:rPr>
          <w:rtl/>
        </w:rPr>
        <w:t>:</w:t>
      </w:r>
      <w:r w:rsidRPr="00843509">
        <w:rPr>
          <w:rFonts w:hint="cs"/>
          <w:rtl/>
        </w:rPr>
        <w:t>51-56</w:t>
      </w:r>
      <w:r w:rsidRPr="00843509">
        <w:rPr>
          <w:rtl/>
        </w:rPr>
        <w:t>]</w:t>
      </w:r>
      <w:r w:rsidRPr="00843509">
        <w:rPr>
          <w:rFonts w:hint="cs"/>
          <w:rtl/>
        </w:rPr>
        <w:t xml:space="preserve"> </w:t>
      </w:r>
    </w:p>
    <w:p w:rsidR="007304CA" w:rsidRPr="00843509" w:rsidRDefault="007304CA" w:rsidP="007304CA">
      <w:pPr>
        <w:pStyle w:val="2-"/>
        <w:rPr>
          <w:rFonts w:cs="Times New Roman"/>
          <w:rtl/>
        </w:rPr>
      </w:pPr>
      <w:r w:rsidRPr="00843509">
        <w:rPr>
          <w:rFonts w:hint="cs"/>
          <w:b/>
          <w:bCs/>
          <w:rtl/>
        </w:rPr>
        <w:t xml:space="preserve">ترجمه: </w:t>
      </w:r>
      <w:r w:rsidRPr="00843509">
        <w:rPr>
          <w:rFonts w:hint="cs"/>
          <w:rtl/>
        </w:rPr>
        <w:t xml:space="preserve">و به تحقیق که از پیش، به ابراهیم هدایت و تمیزش را دادیم و به او دانا بودیم(51) هنگامی که به پدر و قوم خود گفت: این مجسمه‌ها چیست که شما برای پرستش آنها اعتکاف دارید(52) گفتند: یافته‌ایم پدران خود را که آنها را پرستش می‌کردند(53) گفت: محققاً خود شما و پدرانتان در گمراهی آشکار بوده‌اید(54) گفتند: آیا آمدی برای ما حق را آورده‌ای و یا تو از بازی کنانی(55) گفت: بلکه پروردگار شما پروردگار آسمان‌ها و زمین است آنکه آنها را از نیستی به وجود آورده و من بر این مراتب از گواهانم(56).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 xml:space="preserve">مقصود از جملۀ: </w:t>
      </w:r>
      <w:r w:rsidRPr="00843509">
        <w:rPr>
          <w:rFonts w:ascii="Traditional Arabic" w:hAnsi="Traditional Arabic" w:cs="Traditional Arabic"/>
          <w:rtl/>
        </w:rPr>
        <w:t>﴿</w:t>
      </w:r>
      <w:r w:rsidRPr="00843509">
        <w:rPr>
          <w:rStyle w:val="5-Char"/>
          <w:rFonts w:hint="cs"/>
          <w:rtl/>
        </w:rPr>
        <w:t>رُشۡدَهُۥ مِن قَبۡلُ</w:t>
      </w:r>
      <w:r w:rsidRPr="00843509">
        <w:rPr>
          <w:rFonts w:ascii="Traditional Arabic" w:hAnsi="Traditional Arabic" w:cs="Traditional Arabic"/>
          <w:rtl/>
        </w:rPr>
        <w:t>﴾</w:t>
      </w:r>
      <w:r w:rsidRPr="00843509">
        <w:rPr>
          <w:rFonts w:hint="cs"/>
          <w:rtl/>
        </w:rPr>
        <w:t xml:space="preserve">، نمو فکری و بدنی او می‌باشد قبل از آنکه منصب نبوت به او عطا شود و ممکن است مقصود از کلمۀ: </w:t>
      </w:r>
      <w:r w:rsidRPr="00843509">
        <w:rPr>
          <w:rFonts w:ascii="Traditional Arabic" w:hAnsi="Traditional Arabic" w:cs="Traditional Arabic"/>
          <w:rtl/>
        </w:rPr>
        <w:t>﴿</w:t>
      </w:r>
      <w:r w:rsidRPr="00843509">
        <w:rPr>
          <w:rStyle w:val="5-Char"/>
          <w:rFonts w:hint="cs"/>
          <w:rtl/>
        </w:rPr>
        <w:t>مِن قَبۡلُ</w:t>
      </w:r>
      <w:r w:rsidRPr="00843509">
        <w:rPr>
          <w:rFonts w:ascii="Traditional Arabic" w:hAnsi="Traditional Arabic" w:cs="Traditional Arabic"/>
          <w:rtl/>
        </w:rPr>
        <w:t>﴾</w:t>
      </w:r>
      <w:r w:rsidRPr="00843509">
        <w:rPr>
          <w:rFonts w:hint="cs"/>
          <w:rtl/>
        </w:rPr>
        <w:t xml:space="preserve">، قبل موسی که در کلام ذکر شده، باشد. و مقصود از </w:t>
      </w:r>
      <w:r w:rsidRPr="00843509">
        <w:rPr>
          <w:rFonts w:ascii="Traditional Arabic" w:hAnsi="Traditional Arabic" w:cs="Traditional Arabic"/>
          <w:rtl/>
        </w:rPr>
        <w:t>﴿</w:t>
      </w:r>
      <w:r w:rsidRPr="00843509">
        <w:rPr>
          <w:rStyle w:val="5-Char"/>
          <w:rFonts w:hint="cs"/>
          <w:rtl/>
        </w:rPr>
        <w:t>ٱلتَّمَاثِيلُ</w:t>
      </w:r>
      <w:r w:rsidRPr="00843509">
        <w:rPr>
          <w:rFonts w:ascii="Traditional Arabic" w:hAnsi="Traditional Arabic" w:cs="Traditional Arabic"/>
          <w:rtl/>
        </w:rPr>
        <w:t>﴾</w:t>
      </w:r>
      <w:r w:rsidRPr="00843509">
        <w:rPr>
          <w:rFonts w:hint="cs"/>
          <w:b/>
          <w:bCs/>
          <w:rtl/>
        </w:rPr>
        <w:t xml:space="preserve"> </w:t>
      </w:r>
      <w:r w:rsidRPr="00843509">
        <w:rPr>
          <w:rFonts w:hint="cs"/>
          <w:rtl/>
        </w:rPr>
        <w:t>تمثال‌های مردم بزرگ و صالحی بود که مورد علاقۀ مردم بودند و چون مردند مردم مجسمۀ آنها را احترام کرده و کم</w:t>
      </w:r>
      <w:r w:rsidRPr="00843509">
        <w:rPr>
          <w:rFonts w:hint="eastAsia"/>
          <w:rtl/>
        </w:rPr>
        <w:t>‌</w:t>
      </w:r>
      <w:r w:rsidRPr="00843509">
        <w:rPr>
          <w:rFonts w:hint="cs"/>
          <w:rtl/>
        </w:rPr>
        <w:t xml:space="preserve">کم به پرستش آنها کشید، مانند زمان ما که مانند همان مردم جاهلیت بزرگان و عکس بزرگان و مجسمۀ آنان را مورد توجه قرار می‌دهند و این عمل را از شعائر و آداب دین می‌دانند. و ضمیر </w:t>
      </w:r>
      <w:r w:rsidRPr="00843509">
        <w:rPr>
          <w:rFonts w:ascii="Traditional Arabic" w:hAnsi="Traditional Arabic" w:cs="Traditional Arabic"/>
          <w:rtl/>
        </w:rPr>
        <w:t>﴿</w:t>
      </w:r>
      <w:r w:rsidRPr="00843509">
        <w:rPr>
          <w:rStyle w:val="5-Char"/>
          <w:rFonts w:hint="cs"/>
          <w:rtl/>
        </w:rPr>
        <w:t>فَطَرَهُنَّ</w:t>
      </w:r>
      <w:r w:rsidRPr="00843509">
        <w:rPr>
          <w:rFonts w:ascii="Traditional Arabic" w:hAnsi="Traditional Arabic" w:cs="Traditional Arabic"/>
          <w:rtl/>
        </w:rPr>
        <w:t>﴾</w:t>
      </w:r>
      <w:r w:rsidRPr="00843509">
        <w:rPr>
          <w:rFonts w:hint="cs"/>
          <w:rtl/>
        </w:rPr>
        <w:t xml:space="preserve"> ممکن است به تماثیل و یا به آسمان‌ها و زمین برگردد.</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وَتَٱللَّهِ لَأَكِيدَنَّ أَصۡنَٰمَكُم بَعۡدَ أَن تُوَلُّواْ مُدۡبِرِينَ ٥٧ فَجَعَلَهُمۡ جُذَٰذًا إِلَّا كَبِيرٗا لَّهُمۡ لَعَلَّهُمۡ إِلَيۡهِ يَرۡجِعُونَ ٥٨ قَالُواْ مَن فَعَلَ هَٰذَا بِ‍َٔالِهَتِنَآ إِنَّهُۥ لَمِنَ ٱلظَّٰلِمِينَ ٥٩ قَالُواْ سَمِعۡنَا فَتٗى يَذۡكُرُهُمۡ يُقَالُ لَهُۥٓ إِبۡرَٰهِيمُ ٦٠</w:t>
      </w:r>
      <w:r w:rsidRPr="00843509">
        <w:rPr>
          <w:rFonts w:ascii="Traditional Arabic" w:hAnsi="Traditional Arabic" w:cs="Traditional Arabic"/>
          <w:rtl/>
        </w:rPr>
        <w:t>﴾</w:t>
      </w:r>
      <w:r w:rsidRPr="00843509">
        <w:rPr>
          <w:rFonts w:ascii="Traditional Arabic" w:hAnsi="Traditional Arabic" w:cs="Traditional Arabic" w:hint="cs"/>
          <w:rtl/>
        </w:rPr>
        <w:tab/>
      </w:r>
      <w:r w:rsidRPr="00843509">
        <w:rPr>
          <w:rStyle w:val="6-Char"/>
          <w:rFonts w:hint="cs"/>
          <w:rtl/>
        </w:rPr>
        <w:t xml:space="preserve"> </w:t>
      </w:r>
      <w:r w:rsidRPr="00843509">
        <w:rPr>
          <w:rStyle w:val="6-Char"/>
          <w:rtl/>
          <w:lang w:bidi="ar-SA"/>
        </w:rPr>
        <w:t>[الأنب</w:t>
      </w:r>
      <w:r w:rsidRPr="00843509">
        <w:rPr>
          <w:rStyle w:val="6-Char"/>
          <w:rFonts w:hint="cs"/>
          <w:rtl/>
          <w:lang w:bidi="ar-SA"/>
        </w:rPr>
        <w:t>یاء</w:t>
      </w:r>
      <w:r w:rsidRPr="00843509">
        <w:rPr>
          <w:rStyle w:val="6-Char"/>
          <w:rtl/>
          <w:lang w:bidi="ar-SA"/>
        </w:rPr>
        <w:t>:</w:t>
      </w:r>
      <w:r w:rsidRPr="00843509">
        <w:rPr>
          <w:rStyle w:val="6-Char"/>
          <w:rFonts w:hint="cs"/>
          <w:rtl/>
        </w:rPr>
        <w:t>57-60</w:t>
      </w:r>
      <w:r w:rsidRPr="00843509">
        <w:rPr>
          <w:rStyle w:val="6-Char"/>
          <w:rtl/>
          <w:lang w:bidi="ar-SA"/>
        </w:rPr>
        <w:t>]</w:t>
      </w:r>
      <w:r w:rsidRPr="00843509">
        <w:rPr>
          <w:rStyle w:val="6-Char"/>
          <w:rFonts w:hint="cs"/>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و به خدا قسم البته بت‌های شما را چاره خواهم کرد پس از آنکه پشت کرده و رفتید (57) پس آنان را قطعه قطعه کرد مگر بزرگ آنان را تا باشد ایشان به او رجوع کنند(58) گفتند: هر‌که با خدایان ما چنین کرده محققاً او از ستمگران است(59) گفتند: شنیدیم جوانی به بدی ایشان را یاد می‌کرد به او ابراهیم گفته می‌شد(60).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 xml:space="preserve">ابراهیم به مشرکین گفت: </w:t>
      </w:r>
      <w:r w:rsidRPr="00843509">
        <w:rPr>
          <w:rFonts w:ascii="Traditional Arabic" w:hAnsi="Traditional Arabic" w:cs="Traditional Arabic"/>
          <w:rtl/>
        </w:rPr>
        <w:t>﴿</w:t>
      </w:r>
      <w:r w:rsidRPr="00843509">
        <w:rPr>
          <w:rStyle w:val="5-Char"/>
          <w:rFonts w:hint="cs"/>
          <w:rtl/>
        </w:rPr>
        <w:t>لَأَكِيدَنَّ</w:t>
      </w:r>
      <w:r w:rsidRPr="00843509">
        <w:rPr>
          <w:rFonts w:ascii="Traditional Arabic" w:hAnsi="Traditional Arabic" w:cs="Traditional Arabic"/>
          <w:rtl/>
        </w:rPr>
        <w:t>﴾</w:t>
      </w:r>
      <w:r w:rsidRPr="00843509">
        <w:rPr>
          <w:rFonts w:hint="cs"/>
          <w:rtl/>
        </w:rPr>
        <w:t xml:space="preserve">، چاره‌ای خواهم کرد برای بتها و نگفت: </w:t>
      </w:r>
      <w:r w:rsidRPr="00027E3D">
        <w:rPr>
          <w:rFonts w:ascii="Traditional Arabic" w:hAnsi="Traditional Arabic"/>
          <w:sz w:val="32"/>
          <w:rtl/>
        </w:rPr>
        <w:t>لأکسرن</w:t>
      </w:r>
      <w:r w:rsidRPr="00843509">
        <w:rPr>
          <w:rFonts w:hint="cs"/>
          <w:rtl/>
        </w:rPr>
        <w:t xml:space="preserve"> زیرا رشد ابراهیم چنین اقتضاء کرد که خود را لو ندهد. و ضمیر </w:t>
      </w:r>
      <w:r w:rsidRPr="00843509">
        <w:rPr>
          <w:rFonts w:ascii="Traditional Arabic" w:hAnsi="Traditional Arabic" w:cs="Traditional Arabic"/>
          <w:rtl/>
        </w:rPr>
        <w:t>﴿</w:t>
      </w:r>
      <w:r w:rsidRPr="00843509">
        <w:rPr>
          <w:rStyle w:val="5-Char"/>
          <w:rFonts w:hint="cs"/>
          <w:rtl/>
        </w:rPr>
        <w:t>إِلَيۡهِ يَرۡجِعُونَ</w:t>
      </w:r>
      <w:r w:rsidRPr="00843509">
        <w:rPr>
          <w:rFonts w:ascii="Traditional Arabic" w:hAnsi="Traditional Arabic" w:cs="Traditional Arabic"/>
          <w:rtl/>
        </w:rPr>
        <w:t>﴾</w:t>
      </w:r>
      <w:r w:rsidRPr="00843509">
        <w:rPr>
          <w:rFonts w:hint="cs"/>
          <w:rtl/>
        </w:rPr>
        <w:t xml:space="preserve"> بر می‌گردد به </w:t>
      </w:r>
      <w:r w:rsidRPr="00843509">
        <w:rPr>
          <w:rFonts w:ascii="Traditional Arabic" w:hAnsi="Traditional Arabic" w:cs="Traditional Arabic"/>
          <w:rtl/>
        </w:rPr>
        <w:t>﴿</w:t>
      </w:r>
      <w:r w:rsidRPr="00843509">
        <w:rPr>
          <w:rStyle w:val="5-Char"/>
          <w:rFonts w:hint="cs"/>
          <w:rtl/>
        </w:rPr>
        <w:t>كَبِيرٗا</w:t>
      </w:r>
      <w:r w:rsidRPr="00843509">
        <w:rPr>
          <w:rFonts w:ascii="Traditional Arabic" w:hAnsi="Traditional Arabic" w:cs="Traditional Arabic"/>
          <w:rtl/>
        </w:rPr>
        <w:t>﴾</w:t>
      </w:r>
      <w:r w:rsidRPr="00843509">
        <w:rPr>
          <w:rFonts w:hint="cs"/>
          <w:rtl/>
        </w:rPr>
        <w:t xml:space="preserve"> نه به ابراهیم اگر چه احتمال داده‌اند به خود ابراهیم بر گردد. زیرا </w:t>
      </w:r>
      <w:r w:rsidRPr="00843509">
        <w:rPr>
          <w:rFonts w:ascii="Traditional Arabic" w:hAnsi="Traditional Arabic" w:cs="Traditional Arabic"/>
          <w:rtl/>
        </w:rPr>
        <w:t>﴿</w:t>
      </w:r>
      <w:r w:rsidRPr="00843509">
        <w:rPr>
          <w:rStyle w:val="5-Char"/>
          <w:rFonts w:hint="cs"/>
          <w:rtl/>
        </w:rPr>
        <w:t>كَبِيرٗا</w:t>
      </w:r>
      <w:r w:rsidRPr="00843509">
        <w:rPr>
          <w:rFonts w:ascii="Traditional Arabic" w:hAnsi="Traditional Arabic" w:cs="Traditional Arabic"/>
          <w:rtl/>
        </w:rPr>
        <w:t>﴾</w:t>
      </w:r>
      <w:r w:rsidRPr="00843509">
        <w:rPr>
          <w:rFonts w:hint="cs"/>
          <w:rtl/>
        </w:rPr>
        <w:t xml:space="preserve"> أقرب است برای مرجع بودن و از جهت معنی نیز مناسبت‌تر است.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قَالُواْ فَأۡتُواْ بِهِۦ عَلَىٰٓ أَعۡيُنِ ٱلنَّاسِ لَعَلَّهُمۡ يَشۡهَدُونَ ٦١ قَالُوٓاْ ءَأَنتَ فَعَلۡتَ هَٰذَا بِ‍َٔالِهَتِنَا يَٰٓإِبۡرَٰهِيمُ ٦٢ قَالَ بَلۡ فَعَلَهُۥ كَبِيرُهُمۡ هَٰذَا فَسۡ‍َٔلُوهُمۡ إِن كَانُواْ يَنطِقُونَ ٦٣ فَرَجَعُوٓاْ إِلَىٰٓ أَنفُسِهِمۡ فَقَالُوٓاْ إِنَّكُمۡ أَنتُمُ ٱلظَّٰلِمُونَ ٦٤ ثُمَّ نُكِسُواْ عَلَىٰ رُءُوسِهِمۡ لَقَدۡ عَلِمۡتَ مَا هَٰٓؤُلَآءِ يَنطِقُونَ ٦٥</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[الأنب</w:t>
      </w:r>
      <w:r w:rsidRPr="00843509">
        <w:rPr>
          <w:rStyle w:val="6-Char"/>
          <w:rFonts w:hint="cs"/>
          <w:rtl/>
          <w:lang w:bidi="ar-SA"/>
        </w:rPr>
        <w:t>یاء</w:t>
      </w:r>
      <w:r w:rsidRPr="00843509">
        <w:rPr>
          <w:rStyle w:val="6-Char"/>
          <w:rtl/>
          <w:lang w:bidi="ar-SA"/>
        </w:rPr>
        <w:t>:</w:t>
      </w:r>
      <w:r w:rsidRPr="00843509">
        <w:rPr>
          <w:rStyle w:val="6-Char"/>
          <w:rFonts w:hint="cs"/>
          <w:rtl/>
        </w:rPr>
        <w:t>61-65</w:t>
      </w:r>
      <w:r w:rsidRPr="00843509">
        <w:rPr>
          <w:rStyle w:val="6-Char"/>
          <w:rtl/>
          <w:lang w:bidi="ar-SA"/>
        </w:rPr>
        <w:t>]</w:t>
      </w:r>
    </w:p>
    <w:p w:rsidR="007304CA" w:rsidRPr="00843509" w:rsidRDefault="007304CA" w:rsidP="007304CA">
      <w:pPr>
        <w:pStyle w:val="2-"/>
        <w:spacing w:line="235" w:lineRule="auto"/>
        <w:rPr>
          <w:rtl/>
        </w:rPr>
      </w:pPr>
      <w:r w:rsidRPr="00843509">
        <w:rPr>
          <w:rFonts w:hint="cs"/>
          <w:b/>
          <w:bCs/>
          <w:rtl/>
        </w:rPr>
        <w:t xml:space="preserve">ترجمه: </w:t>
      </w:r>
      <w:r w:rsidRPr="00843509">
        <w:rPr>
          <w:rFonts w:hint="cs"/>
          <w:rtl/>
        </w:rPr>
        <w:t xml:space="preserve">گفتند: پس او را بیاورید برابر چشمان مردم تا شاید ایشان گواه باشند(61) گفتند: آیا تو این کار را با خدایان  ما کردی ای ابراهیم(62) گفت: بلکه بزرگشان این کار را کرده پس از ایشان سؤال کنید اگر ناطق باشند(63) پس به خودشان رجوع کردند و گفتند: محققا شما خود ستمکارید(64) پس سر به زیر شدند (و گفتند)که به تحقیق تو میدانی ایشان گویا نیستند(65). </w:t>
      </w:r>
    </w:p>
    <w:p w:rsidR="007304CA" w:rsidRPr="00416A6F" w:rsidRDefault="007304CA" w:rsidP="007304CA">
      <w:pPr>
        <w:pStyle w:val="1-"/>
        <w:spacing w:line="235" w:lineRule="auto"/>
        <w:rPr>
          <w:spacing w:val="-3"/>
          <w:rtl/>
        </w:rPr>
      </w:pPr>
      <w:r w:rsidRPr="00416A6F">
        <w:rPr>
          <w:rFonts w:cs="B Zar" w:hint="cs"/>
          <w:b/>
          <w:bCs/>
          <w:spacing w:val="-3"/>
          <w:sz w:val="26"/>
          <w:szCs w:val="26"/>
          <w:rtl/>
        </w:rPr>
        <w:t xml:space="preserve">نکات: </w:t>
      </w:r>
      <w:r w:rsidRPr="00416A6F">
        <w:rPr>
          <w:rFonts w:hint="cs"/>
          <w:spacing w:val="-3"/>
          <w:rtl/>
        </w:rPr>
        <w:t xml:space="preserve">حضرت ابراهیم را برای استنطاق در محکمۀ عمومی مقابل چشم مردم خواستند برای اینکه مردم را به او بشورانند. و ثانیاً در صورت اعدام او عذری داشته باشند که محکمۀ عمومی حکم اعدام او را صادر کرده، باید گفت: باز خوب بوده برای مقصر به نظرخودشان محکمۀ عمومی تشکیل می‌دادند، ولی زمان ما مدعیان دین اگر کسی با خرافات آنها مبارزه کند بدون تشکیل محاکمه او را می‌کوبند. و ضمیر </w:t>
      </w:r>
      <w:r w:rsidRPr="00416A6F">
        <w:rPr>
          <w:rFonts w:ascii="Traditional Arabic" w:hAnsi="Traditional Arabic" w:cs="Traditional Arabic"/>
          <w:spacing w:val="-3"/>
          <w:rtl/>
        </w:rPr>
        <w:t>﴿</w:t>
      </w:r>
      <w:r w:rsidRPr="00416A6F">
        <w:rPr>
          <w:rStyle w:val="5-Char"/>
          <w:rFonts w:hint="cs"/>
          <w:spacing w:val="-3"/>
          <w:rtl/>
        </w:rPr>
        <w:t>لَقَدۡ عَلِمۡتَ</w:t>
      </w:r>
      <w:r w:rsidRPr="00416A6F">
        <w:rPr>
          <w:rFonts w:ascii="Traditional Arabic" w:hAnsi="Traditional Arabic" w:cs="Traditional Arabic"/>
          <w:spacing w:val="-3"/>
          <w:rtl/>
        </w:rPr>
        <w:t>﴾</w:t>
      </w:r>
      <w:r w:rsidRPr="00416A6F">
        <w:rPr>
          <w:rFonts w:hint="cs"/>
          <w:spacing w:val="-3"/>
          <w:rtl/>
        </w:rPr>
        <w:t xml:space="preserve"> به ابراهیم برمی‌گردد در صورتی که جملۀ </w:t>
      </w:r>
      <w:r w:rsidRPr="00416A6F">
        <w:rPr>
          <w:rFonts w:ascii="Traditional Arabic" w:hAnsi="Traditional Arabic" w:cs="Traditional Arabic"/>
          <w:spacing w:val="-3"/>
          <w:rtl/>
        </w:rPr>
        <w:t>﴿</w:t>
      </w:r>
      <w:r w:rsidRPr="00416A6F">
        <w:rPr>
          <w:rStyle w:val="5-Char"/>
          <w:rFonts w:hint="cs"/>
          <w:spacing w:val="-3"/>
          <w:rtl/>
        </w:rPr>
        <w:t>لَقَدۡ عَلِمۡتَ</w:t>
      </w:r>
      <w:r w:rsidRPr="00416A6F">
        <w:rPr>
          <w:rFonts w:ascii="Traditional Arabic" w:hAnsi="Traditional Arabic" w:cs="Traditional Arabic"/>
          <w:spacing w:val="-3"/>
          <w:rtl/>
        </w:rPr>
        <w:t>﴾</w:t>
      </w:r>
      <w:r w:rsidRPr="00416A6F">
        <w:rPr>
          <w:rFonts w:hint="cs"/>
          <w:spacing w:val="-3"/>
          <w:rtl/>
        </w:rPr>
        <w:t xml:space="preserve"> کلام خدا نباشد و سخن مردم باشد. اما اگر جملۀ </w:t>
      </w:r>
      <w:r w:rsidRPr="00416A6F">
        <w:rPr>
          <w:rFonts w:ascii="Traditional Arabic" w:hAnsi="Traditional Arabic" w:cs="Traditional Arabic"/>
          <w:spacing w:val="-3"/>
          <w:rtl/>
        </w:rPr>
        <w:t>﴿</w:t>
      </w:r>
      <w:r w:rsidRPr="00416A6F">
        <w:rPr>
          <w:rStyle w:val="5-Char"/>
          <w:rFonts w:hint="cs"/>
          <w:spacing w:val="-3"/>
          <w:rtl/>
        </w:rPr>
        <w:t>لَقَدۡ عَلِمۡتَ</w:t>
      </w:r>
      <w:r w:rsidRPr="00416A6F">
        <w:rPr>
          <w:rFonts w:ascii="Traditional Arabic" w:hAnsi="Traditional Arabic" w:cs="Traditional Arabic"/>
          <w:spacing w:val="-3"/>
          <w:rtl/>
        </w:rPr>
        <w:t>﴾</w:t>
      </w:r>
      <w:r w:rsidRPr="00416A6F">
        <w:rPr>
          <w:rFonts w:ascii="Lotus Linotype" w:hAnsi="Lotus Linotype" w:cs="Lotus Linotype" w:hint="cs"/>
          <w:color w:val="000000"/>
          <w:spacing w:val="-3"/>
          <w:rtl/>
        </w:rPr>
        <w:t xml:space="preserve"> </w:t>
      </w:r>
      <w:r w:rsidRPr="00416A6F">
        <w:rPr>
          <w:rFonts w:hint="cs"/>
          <w:spacing w:val="-3"/>
          <w:rtl/>
        </w:rPr>
        <w:t xml:space="preserve">کلام خدا باشد خطاب به هر خواننده  و مطالعه کننده می‌باشد. </w:t>
      </w:r>
    </w:p>
    <w:p w:rsidR="007304CA" w:rsidRPr="00843509" w:rsidRDefault="007304CA" w:rsidP="007304CA">
      <w:pPr>
        <w:pStyle w:val="3-"/>
        <w:spacing w:line="235" w:lineRule="auto"/>
        <w:rPr>
          <w:rtl/>
        </w:rPr>
      </w:pPr>
      <w:r w:rsidRPr="00843509">
        <w:rPr>
          <w:rFonts w:ascii="Traditional Arabic" w:hAnsi="Traditional Arabic" w:cs="Traditional Arabic"/>
          <w:rtl/>
        </w:rPr>
        <w:t>﴿</w:t>
      </w:r>
      <w:r w:rsidRPr="00843509">
        <w:rPr>
          <w:rFonts w:hint="cs"/>
          <w:rtl/>
        </w:rPr>
        <w:t>قَالَ أَفَتَعۡبُدُونَ مِن دُونِ ٱللَّهِ مَا لَا يَنفَعُكُمۡ شَيۡ‍ٔٗا وَلَا يَضُرُّكُمۡ ٦٦ أُفّٖ لَّكُمۡ وَلِمَا تَعۡبُدُونَ مِن دُونِ ٱللَّهِۚ أَفَلَا تَعۡقِلُونَ ٦٧ قَالُواْ حَرِّقُوهُ وَٱنصُرُوٓاْ ءَالِهَتَكُمۡ إِن كُنتُمۡ فَٰعِلِينَ ٦٨ قُلۡنَا يَٰنَارُ كُونِي بَرۡدٗا وَسَلَٰمًا عَلَىٰٓ إِبۡرَٰهِيمَ ٦٩ وَأَرَادُواْ بِهِۦ كَيۡدٗا فَجَعَلۡنَٰهُمُ ٱلۡأَخۡسَرِينَ٧٠</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[الأنب</w:t>
      </w:r>
      <w:r w:rsidRPr="00843509">
        <w:rPr>
          <w:rStyle w:val="6-Char"/>
          <w:rFonts w:hint="cs"/>
          <w:rtl/>
          <w:lang w:bidi="ar-SA"/>
        </w:rPr>
        <w:t>یاء</w:t>
      </w:r>
      <w:r w:rsidRPr="00843509">
        <w:rPr>
          <w:rStyle w:val="6-Char"/>
          <w:rtl/>
          <w:lang w:bidi="ar-SA"/>
        </w:rPr>
        <w:t>:</w:t>
      </w:r>
      <w:r w:rsidRPr="00843509">
        <w:rPr>
          <w:rStyle w:val="6-Char"/>
          <w:rFonts w:hint="cs"/>
          <w:rtl/>
        </w:rPr>
        <w:t>66-70</w:t>
      </w:r>
      <w:r w:rsidRPr="00843509">
        <w:rPr>
          <w:rStyle w:val="6-Char"/>
          <w:rtl/>
          <w:lang w:bidi="ar-SA"/>
        </w:rPr>
        <w:t>]</w:t>
      </w:r>
      <w:r w:rsidRPr="00843509">
        <w:rPr>
          <w:rFonts w:hint="cs"/>
          <w:rtl/>
        </w:rPr>
        <w:t xml:space="preserve"> </w:t>
      </w:r>
    </w:p>
    <w:p w:rsidR="007304CA" w:rsidRPr="00843509" w:rsidRDefault="007304CA" w:rsidP="007304CA">
      <w:pPr>
        <w:pStyle w:val="2-"/>
        <w:spacing w:line="235" w:lineRule="auto"/>
        <w:rPr>
          <w:rtl/>
        </w:rPr>
      </w:pPr>
      <w:r w:rsidRPr="00843509">
        <w:rPr>
          <w:rFonts w:hint="cs"/>
          <w:b/>
          <w:bCs/>
          <w:rtl/>
        </w:rPr>
        <w:t xml:space="preserve">ترجمه: </w:t>
      </w:r>
      <w:r w:rsidRPr="00843509">
        <w:rPr>
          <w:rFonts w:hint="cs"/>
          <w:rtl/>
        </w:rPr>
        <w:t xml:space="preserve">گفت: آیا می‌پرستید غیرخدا آنچه را که برای شما هیچ نفعی ندهد و به شما زیانی نرساند(66) برای شما و برای آنچه غیرخدا می‌پرستید اف باد آیا عقل ندارید(67) گفتند: او را بسوزانید و خدایان خود را یاری کنید اگر کار کن بوده‌اید(68) گفتیم: ای آتش سرد و سلامت باش بر ابراهیم(69) و مکری برای او خواستند پس ما ایشان را زیانکارترین افراد قرار دادیم(70).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 xml:space="preserve">جملۀ: </w:t>
      </w:r>
      <w:r w:rsidRPr="00843509">
        <w:rPr>
          <w:rFonts w:ascii="Traditional Arabic" w:hAnsi="Traditional Arabic" w:cs="Traditional Arabic"/>
          <w:rtl/>
        </w:rPr>
        <w:t>﴿</w:t>
      </w:r>
      <w:r w:rsidRPr="00843509">
        <w:rPr>
          <w:rStyle w:val="5-Char"/>
          <w:rFonts w:hint="cs"/>
          <w:rtl/>
        </w:rPr>
        <w:t>مَا لَا يَنفَعُكُمۡ شَيۡ‍ٔٗا وَلَا يَضُرُّكُمۡ</w:t>
      </w:r>
      <w:r w:rsidRPr="00843509">
        <w:rPr>
          <w:rFonts w:ascii="Traditional Arabic" w:hAnsi="Traditional Arabic" w:cs="Traditional Arabic"/>
          <w:rtl/>
        </w:rPr>
        <w:t>﴾</w:t>
      </w:r>
      <w:r w:rsidRPr="00843509">
        <w:rPr>
          <w:rFonts w:hint="cs"/>
          <w:rtl/>
        </w:rPr>
        <w:t>، اطلاق دارد یعنی هر</w:t>
      </w:r>
      <w:r w:rsidRPr="00843509">
        <w:rPr>
          <w:rFonts w:hint="eastAsia"/>
          <w:rtl/>
        </w:rPr>
        <w:t>‌</w:t>
      </w:r>
      <w:r w:rsidRPr="00843509">
        <w:rPr>
          <w:rFonts w:hint="cs"/>
          <w:rtl/>
        </w:rPr>
        <w:t xml:space="preserve">چه برای شما و به شما نفعی نرساند آن را پرستش نکنید چه بشر باشد و چه حجر و به دلیل آیۀ 188 در سوره اعراف که خدا به پیامبر فرموده: </w:t>
      </w:r>
      <w:r w:rsidRPr="00843509">
        <w:rPr>
          <w:rFonts w:ascii="Traditional Arabic" w:hAnsi="Traditional Arabic" w:cs="Traditional Arabic"/>
          <w:rtl/>
        </w:rPr>
        <w:t>﴿</w:t>
      </w:r>
      <w:r w:rsidRPr="00843509">
        <w:rPr>
          <w:rStyle w:val="5-Char"/>
          <w:rFonts w:hint="eastAsia"/>
          <w:rtl/>
        </w:rPr>
        <w:t>قُل</w:t>
      </w:r>
      <w:r w:rsidRPr="00843509">
        <w:rPr>
          <w:rStyle w:val="5-Char"/>
          <w:rtl/>
        </w:rPr>
        <w:t xml:space="preserve"> </w:t>
      </w:r>
      <w:r w:rsidRPr="00843509">
        <w:rPr>
          <w:rStyle w:val="5-Char"/>
          <w:rFonts w:hint="eastAsia"/>
          <w:rtl/>
        </w:rPr>
        <w:t>لَّا</w:t>
      </w:r>
      <w:r w:rsidRPr="00843509">
        <w:rPr>
          <w:rStyle w:val="5-Char"/>
          <w:rFonts w:hint="cs"/>
          <w:rtl/>
        </w:rPr>
        <w:t>ٓ</w:t>
      </w:r>
      <w:r w:rsidRPr="00843509">
        <w:rPr>
          <w:rStyle w:val="5-Char"/>
          <w:rtl/>
        </w:rPr>
        <w:t xml:space="preserve"> </w:t>
      </w:r>
      <w:r w:rsidRPr="00843509">
        <w:rPr>
          <w:rStyle w:val="5-Char"/>
          <w:rFonts w:hint="eastAsia"/>
          <w:rtl/>
        </w:rPr>
        <w:t>أَم</w:t>
      </w:r>
      <w:r w:rsidRPr="00843509">
        <w:rPr>
          <w:rStyle w:val="5-Char"/>
          <w:rFonts w:hint="cs"/>
          <w:rtl/>
        </w:rPr>
        <w:t>ۡ</w:t>
      </w:r>
      <w:r w:rsidRPr="00843509">
        <w:rPr>
          <w:rStyle w:val="5-Char"/>
          <w:rFonts w:hint="eastAsia"/>
          <w:rtl/>
        </w:rPr>
        <w:t>لِكُ</w:t>
      </w:r>
      <w:r w:rsidRPr="00843509">
        <w:rPr>
          <w:rStyle w:val="5-Char"/>
          <w:rtl/>
        </w:rPr>
        <w:t xml:space="preserve"> </w:t>
      </w:r>
      <w:r w:rsidRPr="00843509">
        <w:rPr>
          <w:rStyle w:val="5-Char"/>
          <w:rFonts w:hint="eastAsia"/>
          <w:rtl/>
        </w:rPr>
        <w:t>لِنَف</w:t>
      </w:r>
      <w:r w:rsidRPr="00843509">
        <w:rPr>
          <w:rStyle w:val="5-Char"/>
          <w:rFonts w:hint="cs"/>
          <w:rtl/>
        </w:rPr>
        <w:t>ۡ</w:t>
      </w:r>
      <w:r w:rsidRPr="00843509">
        <w:rPr>
          <w:rStyle w:val="5-Char"/>
          <w:rFonts w:hint="eastAsia"/>
          <w:rtl/>
        </w:rPr>
        <w:t>سِي</w:t>
      </w:r>
      <w:r w:rsidRPr="00843509">
        <w:rPr>
          <w:rStyle w:val="5-Char"/>
          <w:rtl/>
        </w:rPr>
        <w:t xml:space="preserve"> </w:t>
      </w:r>
      <w:r w:rsidRPr="00843509">
        <w:rPr>
          <w:rStyle w:val="5-Char"/>
          <w:rFonts w:hint="eastAsia"/>
          <w:rtl/>
        </w:rPr>
        <w:t>نَف</w:t>
      </w:r>
      <w:r w:rsidRPr="00843509">
        <w:rPr>
          <w:rStyle w:val="5-Char"/>
          <w:rFonts w:hint="cs"/>
          <w:rtl/>
        </w:rPr>
        <w:t>ۡ</w:t>
      </w:r>
      <w:r w:rsidRPr="00843509">
        <w:rPr>
          <w:rStyle w:val="5-Char"/>
          <w:rFonts w:hint="eastAsia"/>
          <w:rtl/>
        </w:rPr>
        <w:t>ع</w:t>
      </w:r>
      <w:r w:rsidRPr="00843509">
        <w:rPr>
          <w:rStyle w:val="5-Char"/>
          <w:rFonts w:hint="cs"/>
          <w:rtl/>
        </w:rPr>
        <w:t>ٗ</w:t>
      </w:r>
      <w:r w:rsidRPr="00843509">
        <w:rPr>
          <w:rStyle w:val="5-Char"/>
          <w:rFonts w:hint="eastAsia"/>
          <w:rtl/>
        </w:rPr>
        <w:t>ا</w:t>
      </w:r>
      <w:r w:rsidRPr="00843509">
        <w:rPr>
          <w:rStyle w:val="5-Char"/>
          <w:rtl/>
        </w:rPr>
        <w:t xml:space="preserve"> </w:t>
      </w:r>
      <w:r w:rsidRPr="00843509">
        <w:rPr>
          <w:rStyle w:val="5-Char"/>
          <w:rFonts w:hint="eastAsia"/>
          <w:rtl/>
        </w:rPr>
        <w:t>وَلَا</w:t>
      </w:r>
      <w:r w:rsidRPr="00843509">
        <w:rPr>
          <w:rStyle w:val="5-Char"/>
          <w:rtl/>
        </w:rPr>
        <w:t xml:space="preserve"> </w:t>
      </w:r>
      <w:r w:rsidRPr="00843509">
        <w:rPr>
          <w:rStyle w:val="5-Char"/>
          <w:rFonts w:hint="eastAsia"/>
          <w:rtl/>
        </w:rPr>
        <w:t>ضَرًّا</w:t>
      </w:r>
      <w:r w:rsidRPr="00843509">
        <w:rPr>
          <w:rFonts w:ascii="Traditional Arabic" w:hAnsi="Traditional Arabic" w:cs="Traditional Arabic"/>
          <w:rtl/>
        </w:rPr>
        <w:t>﴾</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166"/>
      </w:r>
      <w:r w:rsidR="00044780" w:rsidRPr="00044780">
        <w:rPr>
          <w:rStyle w:val="FootnoteReference"/>
          <w:rFonts w:cs="Arabic11 BT"/>
          <w:szCs w:val="28"/>
          <w:rtl/>
          <w:lang w:bidi="ar-SA"/>
        </w:rPr>
        <w:t>)</w:t>
      </w:r>
      <w:r w:rsidRPr="00843509">
        <w:rPr>
          <w:rFonts w:hint="cs"/>
          <w:rtl/>
        </w:rPr>
        <w:t xml:space="preserve">، نمی‌توان انبیاء را پرستش نمود و نمی‌توان در دعا دست احتیاج به سوی آنان دراز کرد. جملۀ: </w:t>
      </w:r>
      <w:r w:rsidRPr="00843509">
        <w:rPr>
          <w:rFonts w:ascii="Traditional Arabic" w:hAnsi="Traditional Arabic" w:cs="Traditional Arabic"/>
          <w:rtl/>
        </w:rPr>
        <w:t>﴿</w:t>
      </w:r>
      <w:r w:rsidRPr="00843509">
        <w:rPr>
          <w:rStyle w:val="5-Char"/>
          <w:rFonts w:hint="cs"/>
          <w:rtl/>
        </w:rPr>
        <w:t>حَرِّقُوهُ وَٱنصُرُوٓاْ ءَالِهَتَكُمۡ</w:t>
      </w:r>
      <w:r w:rsidRPr="00843509">
        <w:rPr>
          <w:rFonts w:ascii="Traditional Arabic" w:hAnsi="Traditional Arabic" w:cs="Traditional Arabic"/>
          <w:rtl/>
        </w:rPr>
        <w:t>﴾</w:t>
      </w:r>
      <w:r w:rsidRPr="00843509">
        <w:rPr>
          <w:rFonts w:hint="cs"/>
          <w:rtl/>
        </w:rPr>
        <w:t xml:space="preserve">، دلالت دارد که اهل باطل تابع دلیلی نیستند بلکه مذهب و مسلک ایشان تمسّک به زور است و هوس و جنجال. و به اضافه دلالت دارد که اهل باطل ناصر و یاور باطل خود می‌باشند و لذا دکانداران باطل عوام را تحریک می‌کنند.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وَنَجَّيۡنَٰهُ وَلُوطًا إِلَى ٱلۡأَرۡضِ ٱلَّتِي بَٰرَكۡنَا فِيهَا لِلۡعَٰلَمِينَ ٧١ وَوَهَبۡنَا لَهُۥٓ إِسۡحَٰقَ وَيَعۡقُوبَ نَافِلَةٗۖ وَكُلّٗا جَعَلۡنَا صَٰلِحِينَ ٧٢ وَجَعَلۡنَٰهُمۡ أَئِمَّةٗ يَهۡدُونَ بِأَمۡرِنَا وَأَوۡحَيۡنَآ إِلَيۡهِمۡ فِعۡلَ ٱلۡخَيۡرَٰتِ وَإِقَامَ ٱلصَّلَوٰةِ وَإِيتَآءَ ٱلزَّكَوٰةِۖ وَكَانُواْ لَنَا عَٰبِدِينَ ٧٣</w:t>
      </w:r>
      <w:r w:rsidRPr="00843509">
        <w:rPr>
          <w:rFonts w:ascii="Traditional Arabic" w:hAnsi="Traditional Arabic" w:cs="Traditional Arabic"/>
          <w:rtl/>
        </w:rPr>
        <w:t>﴾</w:t>
      </w:r>
      <w:r w:rsidRPr="00843509">
        <w:rPr>
          <w:rFonts w:hint="cs"/>
          <w:rtl/>
        </w:rPr>
        <w:tab/>
      </w:r>
      <w:r w:rsidRPr="00843509">
        <w:rPr>
          <w:rStyle w:val="6-Char"/>
          <w:rtl/>
        </w:rPr>
        <w:t>[الأنب</w:t>
      </w:r>
      <w:r w:rsidRPr="00843509">
        <w:rPr>
          <w:rStyle w:val="6-Char"/>
          <w:rFonts w:hint="cs"/>
          <w:rtl/>
        </w:rPr>
        <w:t>یاء</w:t>
      </w:r>
      <w:r w:rsidRPr="00843509">
        <w:rPr>
          <w:rStyle w:val="6-Char"/>
          <w:rtl/>
        </w:rPr>
        <w:t>:</w:t>
      </w:r>
      <w:r w:rsidRPr="00843509">
        <w:rPr>
          <w:rStyle w:val="6-Char"/>
          <w:rFonts w:hint="cs"/>
          <w:rtl/>
        </w:rPr>
        <w:t>71-73</w:t>
      </w:r>
      <w:r w:rsidRPr="00843509">
        <w:rPr>
          <w:rStyle w:val="6-Char"/>
          <w:rtl/>
        </w:rPr>
        <w:t>]</w:t>
      </w:r>
      <w:r w:rsidRPr="00843509">
        <w:rPr>
          <w:rFonts w:hint="cs"/>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و ابراهیم و لوط را نجات دادیم و بردیم به سوی زمینی که در آن برکت قرار داده بودیم برای جهانیان(71) و به او اسحق و یعقوب را اضافه دادیم و هر یک را شایسته قرار دادیم(72) و ایشان را پیشوایانی قرار دادیم که به امر ما هدایت کنند و کارهای خیر و اقامۀ نماز و دادن زکات را به ایشان وحی نمودیم و پرستش ما می‌کردند(73). </w:t>
      </w:r>
    </w:p>
    <w:p w:rsidR="007304CA" w:rsidRDefault="007304CA" w:rsidP="007304CA">
      <w:pPr>
        <w:pStyle w:val="1-"/>
        <w:rPr>
          <w:rtl/>
        </w:rPr>
      </w:pPr>
      <w:r w:rsidRPr="00843509">
        <w:rPr>
          <w:rFonts w:cs="B Zar" w:hint="cs"/>
          <w:b/>
          <w:bCs/>
          <w:sz w:val="26"/>
          <w:szCs w:val="26"/>
          <w:rtl/>
        </w:rPr>
        <w:t xml:space="preserve">نکات: </w:t>
      </w:r>
      <w:r w:rsidRPr="00843509">
        <w:rPr>
          <w:rFonts w:hint="cs"/>
          <w:rtl/>
        </w:rPr>
        <w:t xml:space="preserve">مراد از جملۀ: </w:t>
      </w:r>
      <w:r w:rsidRPr="00843509">
        <w:rPr>
          <w:rFonts w:ascii="Traditional Arabic" w:hAnsi="Traditional Arabic" w:cs="Traditional Arabic"/>
          <w:rtl/>
        </w:rPr>
        <w:t>﴿</w:t>
      </w:r>
      <w:r w:rsidRPr="00843509">
        <w:rPr>
          <w:rStyle w:val="5-Char"/>
          <w:rFonts w:hint="cs"/>
          <w:rtl/>
        </w:rPr>
        <w:t>وَنَجَّيۡنَٰهُ وَلُوطًا...</w:t>
      </w:r>
      <w:r w:rsidRPr="00843509">
        <w:rPr>
          <w:rFonts w:ascii="Traditional Arabic" w:hAnsi="Traditional Arabic" w:cs="Traditional Arabic"/>
          <w:rtl/>
        </w:rPr>
        <w:t>﴾</w:t>
      </w:r>
      <w:r w:rsidRPr="00843509">
        <w:rPr>
          <w:rFonts w:hint="cs"/>
          <w:rtl/>
        </w:rPr>
        <w:t xml:space="preserve"> این است که خدا ابراهیم و پسر برادرش لوط را از سرزمین عراق که مسکن نمرود بود نجات داد و به زمین مبارکی که شام و فلسطین باشد رهنمایی کرد که زمین آنجا دارای انهار و اشجار و زندگی خوشی است. و جملۀ: </w:t>
      </w:r>
      <w:r w:rsidRPr="00843509">
        <w:rPr>
          <w:rFonts w:ascii="Traditional Arabic" w:hAnsi="Traditional Arabic" w:cs="Traditional Arabic"/>
          <w:rtl/>
        </w:rPr>
        <w:t>﴿</w:t>
      </w:r>
      <w:r w:rsidRPr="00843509">
        <w:rPr>
          <w:rStyle w:val="5-Char"/>
          <w:rFonts w:hint="cs"/>
          <w:rtl/>
        </w:rPr>
        <w:t>وَجَعَلۡنَٰهُمۡ أَئِمَّةٗ</w:t>
      </w:r>
      <w:r w:rsidRPr="00843509">
        <w:rPr>
          <w:rStyle w:val="5-Char"/>
          <w:rFonts w:cs="Times New Roman" w:hint="cs"/>
          <w:rtl/>
        </w:rPr>
        <w:t>...</w:t>
      </w:r>
      <w:r w:rsidRPr="00843509">
        <w:rPr>
          <w:rFonts w:ascii="Traditional Arabic" w:hAnsi="Traditional Arabic" w:cs="Traditional Arabic"/>
          <w:rtl/>
        </w:rPr>
        <w:t>﴾</w:t>
      </w:r>
      <w:r w:rsidRPr="00843509">
        <w:rPr>
          <w:rFonts w:hint="cs"/>
          <w:rtl/>
        </w:rPr>
        <w:t xml:space="preserve"> دلالت دارد که تمام انبیاء امام مردم می‌باشند و امامت منحصر به اشخاص معین معدودی نیست. </w:t>
      </w:r>
      <w:r w:rsidRPr="00843509">
        <w:rPr>
          <w:rFonts w:ascii="Traditional Arabic" w:hAnsi="Traditional Arabic" w:cs="Traditional Arabic"/>
          <w:rtl/>
        </w:rPr>
        <w:t>﴿</w:t>
      </w:r>
      <w:r w:rsidRPr="00843509">
        <w:rPr>
          <w:rStyle w:val="5-Char"/>
          <w:rFonts w:hint="cs"/>
          <w:rtl/>
        </w:rPr>
        <w:t>وَكَانُواْ لَنَا عَٰبِدِينَ</w:t>
      </w:r>
      <w:r w:rsidRPr="00843509">
        <w:rPr>
          <w:rFonts w:ascii="Traditional Arabic" w:hAnsi="Traditional Arabic" w:cs="Traditional Arabic"/>
          <w:rtl/>
        </w:rPr>
        <w:t>﴾</w:t>
      </w:r>
      <w:r w:rsidRPr="00843509">
        <w:rPr>
          <w:rFonts w:hint="cs"/>
          <w:rtl/>
        </w:rPr>
        <w:t xml:space="preserve"> دلالت دارد که مقام قرب انبیاء به واسطۀ عبادت است.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وَلُوطًا ءَاتَيۡنَٰهُ حُكۡمٗا وَعِلۡمٗا وَنَجَّيۡنَٰهُ مِنَ ٱلۡقَرۡيَةِ ٱلَّتِي كَانَت تَّعۡمَلُ ٱلۡخَبَٰٓئِثَۚ إِنَّهُمۡ كَانُواْ قَوۡمَ سَوۡءٖ فَٰسِقِينَ ٧٤ وَأَدۡخَلۡنَٰهُ فِي رَحۡمَتِنَآۖ إِنَّهُۥ مِنَ ٱلصَّٰلِحِينَ ٧٥</w:t>
      </w:r>
      <w:r w:rsidRPr="00843509">
        <w:rPr>
          <w:rFonts w:ascii="Traditional Arabic" w:hAnsi="Traditional Arabic" w:cs="Traditional Arabic"/>
          <w:rtl/>
        </w:rPr>
        <w:t>﴾</w:t>
      </w:r>
      <w:r w:rsidRPr="00843509">
        <w:rPr>
          <w:rFonts w:hint="cs"/>
          <w:rtl/>
        </w:rPr>
        <w:tab/>
      </w:r>
      <w:r w:rsidRPr="00843509">
        <w:rPr>
          <w:rStyle w:val="6-Char"/>
          <w:rtl/>
        </w:rPr>
        <w:t>[الأنب</w:t>
      </w:r>
      <w:r w:rsidRPr="00843509">
        <w:rPr>
          <w:rStyle w:val="6-Char"/>
          <w:rFonts w:hint="cs"/>
          <w:rtl/>
        </w:rPr>
        <w:t>یاء</w:t>
      </w:r>
      <w:r w:rsidRPr="00843509">
        <w:rPr>
          <w:rStyle w:val="6-Char"/>
          <w:rtl/>
        </w:rPr>
        <w:t>:</w:t>
      </w:r>
      <w:r w:rsidRPr="00843509">
        <w:rPr>
          <w:rStyle w:val="6-Char"/>
          <w:rFonts w:hint="cs"/>
          <w:rtl/>
        </w:rPr>
        <w:t>74-75</w:t>
      </w:r>
      <w:r w:rsidRPr="00843509">
        <w:rPr>
          <w:rStyle w:val="6-Char"/>
          <w:rtl/>
        </w:rPr>
        <w:t>]</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و لوط را حکم و علم دادم و او را از قریه‌ای که عادت به عمل‌های بد داشتند نجات دادیم زیرا ایشان مردم بدکار فاسقی بودند(74) و او را در رحمت خودمان داخل نمودیم زیرا او از شایستگان بود(75).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مراد از حُکم؛ نبوّت است ظاهرا و مراد از قریه، قریۀ سدوم است که اهل آن اراذل و اوباش و مردم فاسقی بودند و قراء سدوم در اطراف شام بوده است چنانکه در سوره</w:t>
      </w:r>
      <w:r w:rsidRPr="00843509">
        <w:rPr>
          <w:rFonts w:hint="cs"/>
          <w:rtl/>
        </w:rPr>
        <w:softHyphen/>
        <w:t xml:space="preserve">های قبل بیان شد و مقصود از </w:t>
      </w:r>
      <w:r w:rsidRPr="00843509">
        <w:rPr>
          <w:rFonts w:ascii="Traditional Arabic" w:hAnsi="Traditional Arabic" w:cs="Traditional Arabic"/>
          <w:rtl/>
        </w:rPr>
        <w:t>﴿</w:t>
      </w:r>
      <w:r w:rsidRPr="00843509">
        <w:rPr>
          <w:rStyle w:val="5-Char"/>
          <w:rFonts w:hint="cs"/>
          <w:rtl/>
        </w:rPr>
        <w:t>رَحۡمَتِ</w:t>
      </w:r>
      <w:r w:rsidRPr="00843509">
        <w:rPr>
          <w:rFonts w:ascii="Traditional Arabic" w:hAnsi="Traditional Arabic" w:cs="Traditional Arabic"/>
          <w:rtl/>
        </w:rPr>
        <w:t>﴾</w:t>
      </w:r>
      <w:r w:rsidRPr="00843509">
        <w:rPr>
          <w:rFonts w:hint="cs"/>
          <w:rtl/>
        </w:rPr>
        <w:t xml:space="preserve">، یا اهل رحمت است و یا بهشت. </w:t>
      </w:r>
    </w:p>
    <w:p w:rsidR="007304CA" w:rsidRPr="00843509" w:rsidRDefault="007304CA" w:rsidP="007304CA">
      <w:pPr>
        <w:pStyle w:val="3-"/>
        <w:rPr>
          <w:rFonts w:ascii="Traditional Arabic" w:hAnsi="Traditional Arabic" w:cs="Traditional Arabic"/>
          <w:rtl/>
        </w:rPr>
      </w:pPr>
      <w:r w:rsidRPr="00843509">
        <w:rPr>
          <w:rFonts w:ascii="Traditional Arabic" w:hAnsi="Traditional Arabic" w:cs="Traditional Arabic"/>
          <w:rtl/>
        </w:rPr>
        <w:t>﴿</w:t>
      </w:r>
      <w:r w:rsidRPr="00843509">
        <w:rPr>
          <w:rFonts w:hint="cs"/>
          <w:rtl/>
        </w:rPr>
        <w:t>وَنُوحًا إِذۡ نَادَىٰ مِن قَبۡلُ فَٱسۡتَجَبۡنَا لَهُۥ فَنَجَّيۡنَٰهُ وَأَهۡلَهُۥ مِنَ ٱلۡكَرۡبِ ٱلۡعَظِيمِ ٧٦ وَنَصَرۡنَٰهُ مِنَ ٱلۡقَوۡمِ ٱلَّذِينَ كَذَّبُواْ بِ‍َٔايَٰتِنَآۚ إِنَّهُمۡ كَانُواْ قَوۡمَ سَوۡءٖ فَأَغۡرَقۡنَٰهُمۡ أَجۡمَعِينَ ٧٧</w:t>
      </w:r>
      <w:r w:rsidRPr="00843509">
        <w:rPr>
          <w:rFonts w:ascii="Traditional Arabic" w:hAnsi="Traditional Arabic" w:cs="Traditional Arabic"/>
          <w:rtl/>
        </w:rPr>
        <w:t>﴾</w:t>
      </w:r>
    </w:p>
    <w:p w:rsidR="007304CA" w:rsidRPr="00843509" w:rsidRDefault="007304CA" w:rsidP="007304CA">
      <w:pPr>
        <w:pStyle w:val="6-"/>
        <w:rPr>
          <w:rtl/>
        </w:rPr>
      </w:pPr>
      <w:r w:rsidRPr="00843509">
        <w:rPr>
          <w:rFonts w:hint="cs"/>
          <w:rtl/>
        </w:rPr>
        <w:t xml:space="preserve"> </w:t>
      </w:r>
      <w:r w:rsidRPr="00843509">
        <w:rPr>
          <w:rFonts w:hint="cs"/>
          <w:rtl/>
        </w:rPr>
        <w:tab/>
      </w:r>
      <w:r w:rsidRPr="00843509">
        <w:rPr>
          <w:rtl/>
        </w:rPr>
        <w:t>[الأنب</w:t>
      </w:r>
      <w:r w:rsidRPr="00843509">
        <w:rPr>
          <w:rFonts w:hint="cs"/>
          <w:rtl/>
        </w:rPr>
        <w:t>یاء</w:t>
      </w:r>
      <w:r w:rsidRPr="00843509">
        <w:rPr>
          <w:rtl/>
        </w:rPr>
        <w:t>:</w:t>
      </w:r>
      <w:r w:rsidRPr="00843509">
        <w:rPr>
          <w:rFonts w:hint="cs"/>
          <w:rtl/>
        </w:rPr>
        <w:t>76-77</w:t>
      </w:r>
      <w:r w:rsidRPr="00843509">
        <w:rPr>
          <w:rtl/>
        </w:rPr>
        <w:t>]</w:t>
      </w:r>
      <w:r w:rsidRPr="00843509">
        <w:rPr>
          <w:rFonts w:hint="cs"/>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و نوح را به یادآور هنگامی که ندا کرد پیش از همۀ انبیاء، پس او را اجابت کردیم و او و اهل او را از اندوه بزرگ نجات دادیم(76) و او را دربرابر آن قومی که به آیات ما تکذیب کردند یاری نمودیم زیرا آنان قوم بدی بودند پس تمامشان را غرق نمودیم(77).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ascii="Traditional Arabic" w:hAnsi="Traditional Arabic" w:cs="Traditional Arabic"/>
          <w:rtl/>
        </w:rPr>
        <w:t>﴿</w:t>
      </w:r>
      <w:r w:rsidRPr="00843509">
        <w:rPr>
          <w:rStyle w:val="5-Char"/>
          <w:rFonts w:hint="cs"/>
          <w:rtl/>
        </w:rPr>
        <w:t>مِن قَبۡلُ</w:t>
      </w:r>
      <w:r w:rsidRPr="00843509">
        <w:rPr>
          <w:rFonts w:ascii="Traditional Arabic" w:hAnsi="Traditional Arabic" w:cs="Traditional Arabic"/>
          <w:rtl/>
        </w:rPr>
        <w:t>﴾</w:t>
      </w:r>
      <w:r w:rsidRPr="00843509">
        <w:rPr>
          <w:rFonts w:hint="cs"/>
          <w:rtl/>
        </w:rPr>
        <w:t xml:space="preserve">، مضاف إلیه آن محذوف است به قرینۀ کلام، ممکن است </w:t>
      </w:r>
      <w:r w:rsidRPr="00843509">
        <w:rPr>
          <w:rtl/>
        </w:rPr>
        <w:t>قبل الأنبیاء</w:t>
      </w:r>
      <w:r w:rsidRPr="00843509">
        <w:rPr>
          <w:rFonts w:hint="cs"/>
          <w:rtl/>
        </w:rPr>
        <w:t xml:space="preserve"> باشد و ممکن است </w:t>
      </w:r>
      <w:r w:rsidRPr="00843509">
        <w:rPr>
          <w:rtl/>
        </w:rPr>
        <w:t>قبل الطوفان</w:t>
      </w:r>
      <w:r w:rsidRPr="00843509">
        <w:rPr>
          <w:rFonts w:hint="cs"/>
          <w:rtl/>
        </w:rPr>
        <w:t xml:space="preserve"> باشد. و جملۀ: </w:t>
      </w:r>
      <w:r w:rsidRPr="00843509">
        <w:rPr>
          <w:rFonts w:ascii="Traditional Arabic" w:hAnsi="Traditional Arabic" w:cs="Traditional Arabic"/>
          <w:rtl/>
        </w:rPr>
        <w:t>﴿</w:t>
      </w:r>
      <w:r w:rsidRPr="00843509">
        <w:rPr>
          <w:rStyle w:val="5-Char"/>
          <w:rFonts w:hint="cs"/>
          <w:rtl/>
        </w:rPr>
        <w:t>مِنَ ٱلۡقَوۡمِ</w:t>
      </w:r>
      <w:r w:rsidRPr="00843509">
        <w:rPr>
          <w:rFonts w:ascii="Traditional Arabic" w:hAnsi="Traditional Arabic" w:cs="Traditional Arabic"/>
          <w:rtl/>
        </w:rPr>
        <w:t>﴾</w:t>
      </w:r>
      <w:r w:rsidRPr="00843509">
        <w:rPr>
          <w:rFonts w:hint="cs"/>
          <w:rtl/>
        </w:rPr>
        <w:t>، به قرینۀ کلام، مضاف آن حذف شده یعنی من ضرر القوم و یا من مکروه القوم باشد. و کرب و اندوه عظیم حضرت نوح این بود که چرا باید قوم او به نفرین او هلاک شوند. حق</w:t>
      </w:r>
      <w:r w:rsidRPr="00843509">
        <w:rPr>
          <w:rFonts w:hint="eastAsia"/>
          <w:rtl/>
        </w:rPr>
        <w:t>‌</w:t>
      </w:r>
      <w:r w:rsidRPr="00843509">
        <w:rPr>
          <w:rFonts w:hint="cs"/>
          <w:rtl/>
        </w:rPr>
        <w:t xml:space="preserve">تعالی به او خطاب کرد </w:t>
      </w:r>
      <w:r w:rsidRPr="00843509">
        <w:rPr>
          <w:rStyle w:val="4-Char"/>
          <w:rtl/>
          <w:lang w:bidi="ar-SA"/>
        </w:rPr>
        <w:t>«یَا نُوحُ لَا تَتَحَسَّر</w:t>
      </w:r>
      <w:r>
        <w:rPr>
          <w:rStyle w:val="4-Char"/>
          <w:rFonts w:hint="cs"/>
          <w:rtl/>
          <w:lang w:bidi="ar-SA"/>
        </w:rPr>
        <w:t>ْ</w:t>
      </w:r>
      <w:r w:rsidRPr="00843509">
        <w:rPr>
          <w:rStyle w:val="4-Char"/>
          <w:rtl/>
          <w:lang w:bidi="ar-SA"/>
        </w:rPr>
        <w:t xml:space="preserve"> ف</w:t>
      </w:r>
      <w:r>
        <w:rPr>
          <w:rStyle w:val="4-Char"/>
          <w:rtl/>
          <w:lang w:bidi="ar-SA"/>
        </w:rPr>
        <w:t>َإِنَّ دَعْوَتَكَ وَافَقَتْ قَد</w:t>
      </w:r>
      <w:r>
        <w:rPr>
          <w:rStyle w:val="4-Char"/>
          <w:rFonts w:hint="cs"/>
          <w:rtl/>
          <w:lang w:bidi="ar-SA"/>
        </w:rPr>
        <w:t>َ</w:t>
      </w:r>
      <w:r w:rsidRPr="00843509">
        <w:rPr>
          <w:rStyle w:val="4-Char"/>
          <w:rtl/>
          <w:lang w:bidi="ar-SA"/>
        </w:rPr>
        <w:t>رِي»</w:t>
      </w:r>
      <w:r w:rsidRPr="00843509">
        <w:rPr>
          <w:rFonts w:hint="cs"/>
          <w:rtl/>
        </w:rPr>
        <w:t xml:space="preserve">، و لذا از اندوه نجات پیدا کرد. </w:t>
      </w:r>
    </w:p>
    <w:p w:rsidR="007304CA" w:rsidRPr="00843509" w:rsidRDefault="007304CA" w:rsidP="007304CA">
      <w:pPr>
        <w:pStyle w:val="3-"/>
        <w:spacing w:line="235" w:lineRule="auto"/>
        <w:rPr>
          <w:rtl/>
        </w:rPr>
      </w:pPr>
      <w:r w:rsidRPr="00843509">
        <w:rPr>
          <w:rFonts w:ascii="Traditional Arabic" w:hAnsi="Traditional Arabic" w:cs="Traditional Arabic"/>
          <w:rtl/>
        </w:rPr>
        <w:t>﴿</w:t>
      </w:r>
      <w:r w:rsidRPr="00843509">
        <w:rPr>
          <w:rFonts w:hint="cs"/>
          <w:rtl/>
        </w:rPr>
        <w:t>وَدَاوُۥدَ وَسُلَيۡمَٰنَ إِذۡ يَحۡكُمَانِ فِي ٱلۡحَرۡثِ إِذۡ نَفَشَتۡ فِيهِ غَنَمُ ٱلۡقَوۡمِ وَكُنَّا لِحُكۡمِهِمۡ شَٰهِدِينَ ٧٨ فَفَهَّمۡنَٰهَا سُلَيۡمَٰنَۚ وَكُلًّا ءَاتَيۡنَا حُكۡمٗا وَعِلۡمٗاۚ وَسَخَّرۡنَا مَعَ دَاوُۥدَ ٱلۡجِبَالَ يُسَبِّحۡنَ وَٱلطَّيۡرَۚ وَكُنَّا فَٰعِلِينَ ٧٩ وَعَلَّمۡنَٰهُ صَنۡعَةَ لَبُوسٖ لَّكُمۡ لِتُحۡصِنَكُم مِّنۢ بَأۡسِكُمۡۖ فَهَلۡ أَنتُمۡ شَٰكِرُونَ ٨٠ وَلِسُلَيۡمَٰنَ ٱلرِّيحَ عَاصِفَةٗ تَجۡرِي بِأَمۡرِهِۦٓ إِلَى ٱلۡأَرۡضِ ٱلَّتِي بَٰرَكۡنَا فِيهَاۚ وَكُنَّا بِكُلِّ شَيۡءٍ عَٰلِمِينَ ٨١ وَمِنَ ٱلشَّيَٰطِينِ مَن يَغُوصُونَ لَهُۥ وَيَعۡمَلُونَ عَمَلٗا دُونَ ذَٰلِكَۖ وَكُنَّا لَهُمۡ حَٰفِظِينَ ٨٢</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[الأنب</w:t>
      </w:r>
      <w:r w:rsidRPr="00843509">
        <w:rPr>
          <w:rStyle w:val="6-Char"/>
          <w:rFonts w:hint="cs"/>
          <w:rtl/>
          <w:lang w:bidi="ar-SA"/>
        </w:rPr>
        <w:t>یاء</w:t>
      </w:r>
      <w:r w:rsidRPr="00843509">
        <w:rPr>
          <w:rStyle w:val="6-Char"/>
          <w:rtl/>
          <w:lang w:bidi="ar-SA"/>
        </w:rPr>
        <w:t>:</w:t>
      </w:r>
      <w:r w:rsidRPr="00843509">
        <w:rPr>
          <w:rStyle w:val="6-Char"/>
          <w:rFonts w:hint="cs"/>
          <w:rtl/>
        </w:rPr>
        <w:t>78-82</w:t>
      </w:r>
      <w:r w:rsidRPr="00843509">
        <w:rPr>
          <w:rStyle w:val="6-Char"/>
          <w:rtl/>
          <w:lang w:bidi="ar-SA"/>
        </w:rPr>
        <w:t>]</w:t>
      </w:r>
      <w:r w:rsidRPr="00843509">
        <w:rPr>
          <w:rStyle w:val="6-Char"/>
          <w:rFonts w:hint="cs"/>
          <w:rtl/>
        </w:rPr>
        <w:t xml:space="preserve"> </w:t>
      </w:r>
    </w:p>
    <w:p w:rsidR="007304CA" w:rsidRPr="00843509" w:rsidRDefault="007304CA" w:rsidP="007304CA">
      <w:pPr>
        <w:pStyle w:val="2-"/>
        <w:spacing w:line="235" w:lineRule="auto"/>
        <w:rPr>
          <w:rFonts w:cs="Times New Roman"/>
          <w:rtl/>
        </w:rPr>
      </w:pPr>
      <w:r w:rsidRPr="00843509">
        <w:rPr>
          <w:rFonts w:hint="cs"/>
          <w:b/>
          <w:bCs/>
          <w:rtl/>
        </w:rPr>
        <w:t xml:space="preserve">ترجمه: </w:t>
      </w:r>
      <w:r w:rsidRPr="00843509">
        <w:rPr>
          <w:rFonts w:hint="cs"/>
          <w:rtl/>
        </w:rPr>
        <w:t>و داود و سلیمان را به یادآور هنگامی که دربارۀ آن زراعت حکم می‌کردند وقتی که گوسفندان قومی در آن، شبانه چریده</w:t>
      </w:r>
      <w:r w:rsidRPr="00843509">
        <w:rPr>
          <w:rFonts w:hint="cs"/>
          <w:rtl/>
        </w:rPr>
        <w:softHyphen/>
        <w:t>بودند. و ما شاهد حکم ایشان بودیم(78) پس آن(حکم) را به سلیمان فهماندیم و هر یک را حکم و علم دادیم. و کوه‌ها و پرندگان را مسخرکردیم که با داود تسبیح می</w:t>
      </w:r>
      <w:r w:rsidRPr="00843509">
        <w:rPr>
          <w:rFonts w:hint="cs"/>
          <w:rtl/>
        </w:rPr>
        <w:softHyphen/>
        <w:t>گفتند و ما فاعل بودیم(79) و آموختیم او را ساختن لباس جنگ برای شما تا شما را از آسیب جنگتان نگه دارد پس آیا شما شکرگزار هستید(80) و برای سلیمان تندباد را مسخر کردیم که  به امر او حرکت می</w:t>
      </w:r>
      <w:r w:rsidRPr="00843509">
        <w:rPr>
          <w:rFonts w:hint="cs"/>
          <w:rtl/>
        </w:rPr>
        <w:softHyphen/>
        <w:t xml:space="preserve">کرد به سوی سرزمینی که در آن برکت نهاده بودیم و ما به هر چیزی دانا بوده‌ایم(81) و بعضی از شیاطین برای او به دریا فرومی‌رفتند و کارهایی غیر آن نیز می‌کردند و ما نگاهدار ایشان بودیم(82).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حضرت داود و فرزند او سلیمان دربارۀ گوسفندانی که شبانه در زراعتی چریده بودند و زراعت را تلف کرده بودند هر یک برخلاف دیگری حکمی کردند. داود گفت: باید صاحب گوسفند، گوسفندان را بدهد به صاحب زراعت در عوض ضرری که به او وارد شده، سلیمان که یازده ساله بود گفت: گوسفندان را مدتی در اختیار صاحب زراعت بگذارند تا او از منافع شیر و پشم و کرک و اولاد آنها بهره برد و زراعت را بدهند به مالک گوسفند تا آنچه فاسد شده به اصلاح آورد و چنانچه بوده بشود، آن وقت به یکدیگر برگردانند و هر</w:t>
      </w:r>
      <w:r w:rsidRPr="00843509">
        <w:rPr>
          <w:rFonts w:hint="eastAsia"/>
          <w:rtl/>
        </w:rPr>
        <w:t>‌</w:t>
      </w:r>
      <w:r w:rsidRPr="00843509">
        <w:rPr>
          <w:rFonts w:hint="cs"/>
          <w:rtl/>
        </w:rPr>
        <w:t>کسی مال خود را تصرف کند، حضرت داود فرمود: حکم همین است</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167"/>
      </w:r>
      <w:r w:rsidR="00044780" w:rsidRPr="00044780">
        <w:rPr>
          <w:rStyle w:val="FootnoteReference"/>
          <w:rFonts w:cs="Arabic11 BT"/>
          <w:szCs w:val="28"/>
          <w:rtl/>
          <w:lang w:bidi="ar-SA"/>
        </w:rPr>
        <w:t>)</w:t>
      </w:r>
      <w:r w:rsidRPr="00843509">
        <w:rPr>
          <w:rFonts w:hint="cs"/>
          <w:rtl/>
        </w:rPr>
        <w:t xml:space="preserve">. در این قضیه می‌توان گفت: هر دو پیامبر، حکم به صواب داده‌اند ولی حکم سلیمان مناسب‌تر بوده، زیرا خدا فرموده: </w:t>
      </w:r>
      <w:r w:rsidRPr="00843509">
        <w:rPr>
          <w:rFonts w:ascii="Traditional Arabic" w:hAnsi="Traditional Arabic" w:cs="Traditional Arabic"/>
          <w:rtl/>
        </w:rPr>
        <w:t>﴿</w:t>
      </w:r>
      <w:r w:rsidRPr="00843509">
        <w:rPr>
          <w:rStyle w:val="5-Char"/>
          <w:rFonts w:hint="cs"/>
          <w:rtl/>
        </w:rPr>
        <w:t>فَفَهَّمۡنَٰهَا سُلَيۡمَٰنَۚ وَكُلًّا ءَاتَيۡنَا حُكۡمٗا وَعِلۡمٗا</w:t>
      </w:r>
      <w:r w:rsidRPr="00843509">
        <w:rPr>
          <w:rFonts w:ascii="Traditional Arabic" w:hAnsi="Traditional Arabic" w:cs="Traditional Arabic"/>
          <w:rtl/>
        </w:rPr>
        <w:t>﴾</w:t>
      </w:r>
      <w:r w:rsidRPr="00843509">
        <w:rPr>
          <w:rFonts w:hint="cs"/>
          <w:rtl/>
        </w:rPr>
        <w:t xml:space="preserve">. و مقصود از این حکم ظاهرا نبوت است. از حکم داود معلوم می‌شود قیمت ما تلف از زراعت به قدر قیمت گوسفندان بوده است. و جملۀ: </w:t>
      </w:r>
      <w:r w:rsidRPr="00843509">
        <w:rPr>
          <w:rFonts w:ascii="Traditional Arabic" w:hAnsi="Traditional Arabic" w:cs="Traditional Arabic"/>
          <w:rtl/>
        </w:rPr>
        <w:t>﴿</w:t>
      </w:r>
      <w:r w:rsidRPr="00843509">
        <w:rPr>
          <w:rStyle w:val="5-Char"/>
          <w:rFonts w:hint="cs"/>
          <w:rtl/>
        </w:rPr>
        <w:t>وَكُنَّا لِحُكۡمِهِمۡ شَٰهِدِينَ</w:t>
      </w:r>
      <w:r w:rsidRPr="00843509">
        <w:rPr>
          <w:rFonts w:ascii="Traditional Arabic" w:hAnsi="Traditional Arabic" w:cs="Traditional Arabic"/>
          <w:rtl/>
        </w:rPr>
        <w:t>﴾</w:t>
      </w:r>
      <w:r w:rsidRPr="00843509">
        <w:rPr>
          <w:rFonts w:hint="cs"/>
          <w:rtl/>
        </w:rPr>
        <w:t xml:space="preserve"> دلالت دارد که حق</w:t>
      </w:r>
      <w:r w:rsidRPr="00843509">
        <w:rPr>
          <w:rFonts w:hint="eastAsia"/>
          <w:rtl/>
        </w:rPr>
        <w:t>‌</w:t>
      </w:r>
      <w:r w:rsidRPr="00843509">
        <w:rPr>
          <w:rFonts w:hint="cs"/>
          <w:rtl/>
        </w:rPr>
        <w:t xml:space="preserve">تعالی شاهد و ناظر قضاوت است. پس باید در قضاوت خدا را مراعات کنند. و جملۀ: </w:t>
      </w:r>
      <w:r w:rsidRPr="00843509">
        <w:rPr>
          <w:rFonts w:ascii="Traditional Arabic" w:hAnsi="Traditional Arabic" w:cs="Traditional Arabic"/>
          <w:rtl/>
        </w:rPr>
        <w:t>﴿</w:t>
      </w:r>
      <w:r w:rsidRPr="00843509">
        <w:rPr>
          <w:rStyle w:val="5-Char"/>
          <w:rFonts w:hint="cs"/>
          <w:rtl/>
        </w:rPr>
        <w:t>وَكُنَّا فَٰعِلِينَ</w:t>
      </w:r>
      <w:r w:rsidRPr="00843509">
        <w:rPr>
          <w:rFonts w:ascii="Traditional Arabic" w:hAnsi="Traditional Arabic" w:cs="Traditional Arabic"/>
          <w:rtl/>
        </w:rPr>
        <w:t>﴾</w:t>
      </w:r>
      <w:r w:rsidRPr="00843509">
        <w:rPr>
          <w:rFonts w:hint="cs"/>
          <w:rtl/>
        </w:rPr>
        <w:t xml:space="preserve"> دلالت دارد که معجزات انبیاء را خدا به وجود می‌آورد نه خود ایشان، پس فاعل معجزه خدا است.</w:t>
      </w:r>
    </w:p>
    <w:p w:rsidR="007304CA" w:rsidRPr="00843509" w:rsidRDefault="007304CA" w:rsidP="007304CA">
      <w:pPr>
        <w:pStyle w:val="3-"/>
        <w:spacing w:line="233" w:lineRule="auto"/>
        <w:rPr>
          <w:rFonts w:ascii="Traditional Arabic" w:hAnsi="Traditional Arabic" w:cs="Traditional Arabic"/>
          <w:rtl/>
        </w:rPr>
      </w:pPr>
      <w:r w:rsidRPr="00843509">
        <w:rPr>
          <w:rFonts w:ascii="Traditional Arabic" w:hAnsi="Traditional Arabic" w:cs="Traditional Arabic"/>
          <w:rtl/>
        </w:rPr>
        <w:t>﴿</w:t>
      </w:r>
      <w:r w:rsidRPr="00843509">
        <w:rPr>
          <w:rFonts w:hint="cs"/>
          <w:rtl/>
        </w:rPr>
        <w:t>وَأَيُّوبَ إِذۡ نَادَىٰ رَبَّهُۥٓ أَنِّي مَسَّنِيَ ٱلضُّرُّ وَأَنتَ أَرۡحَمُ ٱلرَّٰحِمِينَ ٨٣ فَٱسۡتَجَبۡنَا لَهُۥ فَكَشَفۡنَا مَا بِهِۦ مِن ضُرّٖۖ وَءَاتَيۡنَٰهُ أَهۡلَهُۥ وَمِثۡلَهُم مَّعَهُمۡ رَحۡمَةٗ مِّنۡ عِندِنَا وَذِكۡرَىٰ لِلۡعَٰبِدِينَ ٨٤</w:t>
      </w:r>
      <w:r w:rsidRPr="00843509">
        <w:rPr>
          <w:rFonts w:ascii="Traditional Arabic" w:hAnsi="Traditional Arabic" w:cs="Traditional Arabic"/>
          <w:rtl/>
        </w:rPr>
        <w:t>﴾</w:t>
      </w:r>
    </w:p>
    <w:p w:rsidR="007304CA" w:rsidRPr="00843509" w:rsidRDefault="007304CA" w:rsidP="007304CA">
      <w:pPr>
        <w:pStyle w:val="6-"/>
        <w:spacing w:line="233" w:lineRule="auto"/>
        <w:rPr>
          <w:rtl/>
        </w:rPr>
      </w:pPr>
      <w:r w:rsidRPr="00843509">
        <w:rPr>
          <w:rFonts w:ascii="Traditional Arabic" w:hAnsi="Traditional Arabic" w:cs="Traditional Arabic" w:hint="cs"/>
          <w:rtl/>
        </w:rPr>
        <w:tab/>
      </w:r>
      <w:r w:rsidRPr="00843509">
        <w:rPr>
          <w:rtl/>
        </w:rPr>
        <w:t>[الأنب</w:t>
      </w:r>
      <w:r w:rsidRPr="00843509">
        <w:rPr>
          <w:rFonts w:hint="cs"/>
          <w:rtl/>
        </w:rPr>
        <w:t>یاء</w:t>
      </w:r>
      <w:r w:rsidRPr="00843509">
        <w:rPr>
          <w:rtl/>
        </w:rPr>
        <w:t>:</w:t>
      </w:r>
      <w:r w:rsidRPr="00843509">
        <w:rPr>
          <w:rFonts w:hint="cs"/>
          <w:rtl/>
        </w:rPr>
        <w:t>83-84</w:t>
      </w:r>
      <w:r w:rsidRPr="00843509">
        <w:rPr>
          <w:rtl/>
        </w:rPr>
        <w:t>]</w:t>
      </w:r>
      <w:r w:rsidRPr="00843509">
        <w:rPr>
          <w:rFonts w:hint="cs"/>
          <w:rtl/>
        </w:rPr>
        <w:t xml:space="preserve"> </w:t>
      </w:r>
    </w:p>
    <w:p w:rsidR="007304CA" w:rsidRPr="00843509" w:rsidRDefault="007304CA" w:rsidP="007304CA">
      <w:pPr>
        <w:pStyle w:val="2-"/>
        <w:spacing w:line="233" w:lineRule="auto"/>
        <w:rPr>
          <w:sz w:val="25"/>
          <w:szCs w:val="25"/>
          <w:rtl/>
        </w:rPr>
      </w:pPr>
      <w:r w:rsidRPr="00843509">
        <w:rPr>
          <w:rFonts w:hint="cs"/>
          <w:b/>
          <w:bCs/>
          <w:rtl/>
        </w:rPr>
        <w:t>ترجمه:</w:t>
      </w:r>
      <w:r w:rsidRPr="00843509">
        <w:rPr>
          <w:rFonts w:hint="cs"/>
          <w:rtl/>
        </w:rPr>
        <w:t xml:space="preserve"> و به یاد آر ایوب را وقتی که پروردگارش را ندا کرد که مرا ضرر و سختی رسیده و تویی بهترین رحم‌کنندگان(83) پس ما او را اجابت کردیم که ضرر و سختی او را برطرف کردیم و خانواده</w:t>
      </w:r>
      <w:r w:rsidRPr="00843509">
        <w:rPr>
          <w:rFonts w:hint="cs"/>
          <w:rtl/>
        </w:rPr>
        <w:softHyphen/>
        <w:t xml:space="preserve">اش و همانندشان را همراه با آنان به او عطا کردیم، برای رحمتی از جانب ما و تذکری برای عبادت‌کنندگان(84). </w:t>
      </w:r>
    </w:p>
    <w:p w:rsidR="007304CA" w:rsidRPr="00843509" w:rsidRDefault="007304CA" w:rsidP="007304CA">
      <w:pPr>
        <w:pStyle w:val="1-"/>
        <w:spacing w:line="233" w:lineRule="auto"/>
        <w:rPr>
          <w:rtl/>
        </w:rPr>
      </w:pPr>
      <w:r w:rsidRPr="00843509">
        <w:rPr>
          <w:rFonts w:cs="B Zar" w:hint="cs"/>
          <w:b/>
          <w:bCs/>
          <w:sz w:val="26"/>
          <w:szCs w:val="26"/>
          <w:rtl/>
        </w:rPr>
        <w:t xml:space="preserve">نکات: </w:t>
      </w:r>
      <w:r w:rsidRPr="00843509">
        <w:rPr>
          <w:rFonts w:hint="cs"/>
          <w:rtl/>
        </w:rPr>
        <w:t>قصۀ ششمی که در این سوره آمده قصۀ ایوب است که خدا چندین سال او را مبتلا کرد به مرض، به گرفتاری، رفتن مال، گله، زراعت، مردن اولاد، ولی او صبر کرد و هر قدر کفار قوم او بر این ابتلاءات او را تحقیر و تعقیب کردند او ناشکری نکرد که خدا در سورۀ ص آيه44 او را تمجید کرده و فرموده</w:t>
      </w:r>
      <w:r w:rsidRPr="00843509">
        <w:rPr>
          <w:rFonts w:cs="Traditional Arabic" w:hint="cs"/>
          <w:b/>
          <w:bCs/>
          <w:rtl/>
        </w:rPr>
        <w:t xml:space="preserve">: </w:t>
      </w:r>
      <w:r w:rsidRPr="00843509">
        <w:rPr>
          <w:rFonts w:ascii="Traditional Arabic" w:hAnsi="Traditional Arabic" w:cs="Traditional Arabic"/>
          <w:rtl/>
        </w:rPr>
        <w:t>﴿</w:t>
      </w:r>
      <w:r w:rsidRPr="00843509">
        <w:rPr>
          <w:rStyle w:val="5-Char"/>
          <w:rFonts w:hint="eastAsia"/>
          <w:rtl/>
        </w:rPr>
        <w:t>إِنَّا</w:t>
      </w:r>
      <w:r w:rsidRPr="00843509">
        <w:rPr>
          <w:rStyle w:val="5-Char"/>
          <w:rtl/>
        </w:rPr>
        <w:t xml:space="preserve"> </w:t>
      </w:r>
      <w:r w:rsidRPr="00843509">
        <w:rPr>
          <w:rStyle w:val="5-Char"/>
          <w:rFonts w:hint="eastAsia"/>
          <w:rtl/>
        </w:rPr>
        <w:t>وَجَد</w:t>
      </w:r>
      <w:r w:rsidRPr="00843509">
        <w:rPr>
          <w:rStyle w:val="5-Char"/>
          <w:rFonts w:hint="cs"/>
          <w:rtl/>
        </w:rPr>
        <w:t>ۡ</w:t>
      </w:r>
      <w:r w:rsidRPr="00843509">
        <w:rPr>
          <w:rStyle w:val="5-Char"/>
          <w:rFonts w:hint="eastAsia"/>
          <w:rtl/>
        </w:rPr>
        <w:t>نَ</w:t>
      </w:r>
      <w:r w:rsidRPr="00843509">
        <w:rPr>
          <w:rStyle w:val="5-Char"/>
          <w:rFonts w:hint="cs"/>
          <w:rtl/>
        </w:rPr>
        <w:t>ٰ</w:t>
      </w:r>
      <w:r w:rsidRPr="00843509">
        <w:rPr>
          <w:rStyle w:val="5-Char"/>
          <w:rFonts w:hint="eastAsia"/>
          <w:rtl/>
        </w:rPr>
        <w:t>هُ</w:t>
      </w:r>
      <w:r w:rsidRPr="00843509">
        <w:rPr>
          <w:rStyle w:val="5-Char"/>
          <w:rtl/>
        </w:rPr>
        <w:t xml:space="preserve"> </w:t>
      </w:r>
      <w:r w:rsidRPr="00843509">
        <w:rPr>
          <w:rStyle w:val="5-Char"/>
          <w:rFonts w:hint="eastAsia"/>
          <w:rtl/>
        </w:rPr>
        <w:t>صَابِر</w:t>
      </w:r>
      <w:r w:rsidRPr="00843509">
        <w:rPr>
          <w:rStyle w:val="5-Char"/>
          <w:rFonts w:hint="cs"/>
          <w:rtl/>
        </w:rPr>
        <w:t>ٗ</w:t>
      </w:r>
      <w:r w:rsidRPr="00843509">
        <w:rPr>
          <w:rStyle w:val="5-Char"/>
          <w:rFonts w:hint="eastAsia"/>
          <w:rtl/>
        </w:rPr>
        <w:t>ا</w:t>
      </w:r>
      <w:r w:rsidRPr="00843509">
        <w:rPr>
          <w:rStyle w:val="5-Char"/>
          <w:rFonts w:hint="cs"/>
          <w:rtl/>
        </w:rPr>
        <w:t>ۚ</w:t>
      </w:r>
      <w:r w:rsidRPr="00843509">
        <w:rPr>
          <w:rStyle w:val="5-Char"/>
          <w:rtl/>
        </w:rPr>
        <w:t xml:space="preserve"> </w:t>
      </w:r>
      <w:r w:rsidRPr="00843509">
        <w:rPr>
          <w:rStyle w:val="5-Char"/>
          <w:rFonts w:hint="eastAsia"/>
          <w:rtl/>
        </w:rPr>
        <w:t>نِّع</w:t>
      </w:r>
      <w:r w:rsidRPr="00843509">
        <w:rPr>
          <w:rStyle w:val="5-Char"/>
          <w:rFonts w:hint="cs"/>
          <w:rtl/>
        </w:rPr>
        <w:t>ۡ</w:t>
      </w:r>
      <w:r w:rsidRPr="00843509">
        <w:rPr>
          <w:rStyle w:val="5-Char"/>
          <w:rFonts w:hint="eastAsia"/>
          <w:rtl/>
        </w:rPr>
        <w:t>مَ</w:t>
      </w:r>
      <w:r w:rsidRPr="00843509">
        <w:rPr>
          <w:rStyle w:val="5-Char"/>
          <w:rtl/>
        </w:rPr>
        <w:t xml:space="preserve"> </w:t>
      </w:r>
      <w:r w:rsidRPr="00843509">
        <w:rPr>
          <w:rStyle w:val="5-Char"/>
          <w:rFonts w:hint="cs"/>
          <w:rtl/>
        </w:rPr>
        <w:t>ٱ</w:t>
      </w:r>
      <w:r w:rsidRPr="00843509">
        <w:rPr>
          <w:rStyle w:val="5-Char"/>
          <w:rFonts w:hint="eastAsia"/>
          <w:rtl/>
        </w:rPr>
        <w:t>ل</w:t>
      </w:r>
      <w:r w:rsidRPr="00843509">
        <w:rPr>
          <w:rStyle w:val="5-Char"/>
          <w:rFonts w:hint="cs"/>
          <w:rtl/>
        </w:rPr>
        <w:t>ۡ</w:t>
      </w:r>
      <w:r w:rsidRPr="00843509">
        <w:rPr>
          <w:rStyle w:val="5-Char"/>
          <w:rFonts w:hint="eastAsia"/>
          <w:rtl/>
        </w:rPr>
        <w:t>عَب</w:t>
      </w:r>
      <w:r w:rsidRPr="00843509">
        <w:rPr>
          <w:rStyle w:val="5-Char"/>
          <w:rFonts w:hint="cs"/>
          <w:rtl/>
        </w:rPr>
        <w:t>ۡ</w:t>
      </w:r>
      <w:r w:rsidRPr="00843509">
        <w:rPr>
          <w:rStyle w:val="5-Char"/>
          <w:rFonts w:hint="eastAsia"/>
          <w:rtl/>
        </w:rPr>
        <w:t>دُ</w:t>
      </w:r>
      <w:r w:rsidRPr="00843509">
        <w:rPr>
          <w:rStyle w:val="5-Char"/>
          <w:rtl/>
        </w:rPr>
        <w:t xml:space="preserve"> </w:t>
      </w:r>
      <w:r w:rsidRPr="00843509">
        <w:rPr>
          <w:rStyle w:val="5-Char"/>
          <w:rFonts w:hint="eastAsia"/>
          <w:rtl/>
        </w:rPr>
        <w:t>إِنَّهُ</w:t>
      </w:r>
      <w:r w:rsidRPr="00843509">
        <w:rPr>
          <w:rStyle w:val="5-Char"/>
          <w:rFonts w:hint="cs"/>
          <w:rtl/>
        </w:rPr>
        <w:t>ۥٓ</w:t>
      </w:r>
      <w:r w:rsidRPr="00843509">
        <w:rPr>
          <w:rStyle w:val="5-Char"/>
          <w:rtl/>
        </w:rPr>
        <w:t xml:space="preserve"> </w:t>
      </w:r>
      <w:r w:rsidRPr="00843509">
        <w:rPr>
          <w:rStyle w:val="5-Char"/>
          <w:rFonts w:hint="eastAsia"/>
          <w:rtl/>
        </w:rPr>
        <w:t>أَوَّاب</w:t>
      </w:r>
      <w:r w:rsidRPr="00843509">
        <w:rPr>
          <w:rStyle w:val="5-Char"/>
          <w:rFonts w:hint="cs"/>
          <w:rtl/>
        </w:rPr>
        <w:t>ٞ</w:t>
      </w:r>
      <w:r w:rsidRPr="00843509">
        <w:rPr>
          <w:rFonts w:ascii="Traditional Arabic" w:hAnsi="Traditional Arabic" w:cs="Traditional Arabic"/>
          <w:rtl/>
        </w:rPr>
        <w:t>﴾</w:t>
      </w:r>
      <w:r w:rsidRPr="00027E3D">
        <w:rPr>
          <w:rFonts w:ascii="Traditional Arabic" w:hAnsi="Traditional Arabic"/>
          <w:sz w:val="32"/>
          <w:rtl/>
        </w:rPr>
        <w:t>.</w:t>
      </w:r>
      <w:r w:rsidRPr="00843509">
        <w:rPr>
          <w:rFonts w:hint="cs"/>
          <w:rtl/>
        </w:rPr>
        <w:t xml:space="preserve"> و ایوب از فرزندان عیص بن اسحق بوده و مادر او از فرزندان حضرت لوط بوده و او دارای فرزندان متعدد، چهارپایان بسیار، باغ، بوستان‌ها و رمه‌ها بود و نسبت به مساکین مهربان و نسبت به ایتام و ارامل سرپرست و نسبت به واردین میزبان بود و سه نفر به او ایمان آورده و به فضل او عارف بودند. پس هیجده سال مبتلا شد که دور و نزدیک او را رها کردند و چون دوستان او را سرزنش کردند گفت: پروردگارا </w:t>
      </w:r>
      <w:r w:rsidRPr="00843509">
        <w:rPr>
          <w:rFonts w:ascii="Traditional Arabic" w:hAnsi="Traditional Arabic" w:cs="Traditional Arabic"/>
          <w:rtl/>
        </w:rPr>
        <w:t>﴿</w:t>
      </w:r>
      <w:r w:rsidRPr="00843509">
        <w:rPr>
          <w:rStyle w:val="5-Char"/>
          <w:rFonts w:hint="cs"/>
          <w:rtl/>
        </w:rPr>
        <w:t>أَنِّي مَسَّنِيَ ٱلضُّرُّ</w:t>
      </w:r>
      <w:r w:rsidRPr="00843509">
        <w:rPr>
          <w:rFonts w:ascii="Traditional Arabic" w:hAnsi="Traditional Arabic" w:cs="Traditional Arabic"/>
          <w:rtl/>
        </w:rPr>
        <w:t>﴾</w:t>
      </w:r>
      <w:r w:rsidRPr="00843509">
        <w:rPr>
          <w:rFonts w:hint="cs"/>
          <w:rtl/>
        </w:rPr>
        <w:t xml:space="preserve"> و این در وقتی بود که زنش </w:t>
      </w:r>
      <w:r w:rsidRPr="00843509">
        <w:rPr>
          <w:rtl/>
        </w:rPr>
        <w:t>رحمه</w:t>
      </w:r>
      <w:r w:rsidRPr="00843509">
        <w:rPr>
          <w:rFonts w:hint="cs"/>
          <w:rtl/>
        </w:rPr>
        <w:t xml:space="preserve"> نیز او را رها کرد و یا وقتی بود که عیالش رحمه گیسوی خود را فروخت که برای او غذا تهیه کند</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168"/>
      </w:r>
      <w:r w:rsidR="00044780" w:rsidRPr="00044780">
        <w:rPr>
          <w:rStyle w:val="FootnoteReference"/>
          <w:rFonts w:cs="Arabic11 BT"/>
          <w:szCs w:val="28"/>
          <w:rtl/>
          <w:lang w:bidi="ar-SA"/>
        </w:rPr>
        <w:t>)</w:t>
      </w:r>
      <w:r w:rsidRPr="00843509">
        <w:rPr>
          <w:rFonts w:hint="cs"/>
          <w:rtl/>
        </w:rPr>
        <w:t>. و باقی قصۀ او در سورۀ</w:t>
      </w:r>
      <w:r>
        <w:rPr>
          <w:rFonts w:hint="cs"/>
          <w:rtl/>
        </w:rPr>
        <w:t xml:space="preserve"> ص ذکر شده است.</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وَإِسۡمَٰعِيلَ وَإِدۡرِيسَ وَذَا ٱلۡكِفۡلِۖ كُلّٞ مِّنَ ٱلصَّٰبِرِينَ ٨٥ وَأَدۡخَلۡنَٰهُمۡ فِي رَحۡمَتِنَآۖ إِنَّهُم مِّنَ ٱلصَّٰلِحِينَ ٨٦</w:t>
      </w:r>
      <w:r w:rsidRPr="00843509">
        <w:rPr>
          <w:rFonts w:ascii="Traditional Arabic" w:hAnsi="Traditional Arabic" w:cs="Traditional Arabic"/>
          <w:rtl/>
        </w:rPr>
        <w:t>﴾</w:t>
      </w:r>
      <w:r w:rsidRPr="00843509">
        <w:rPr>
          <w:rFonts w:ascii="Traditional Arabic" w:hAnsi="Traditional Arabic" w:cs="Traditional Arabic" w:hint="cs"/>
          <w:rtl/>
        </w:rPr>
        <w:tab/>
      </w:r>
      <w:r w:rsidRPr="00843509">
        <w:rPr>
          <w:rStyle w:val="6-Char"/>
          <w:rFonts w:hint="cs"/>
          <w:rtl/>
        </w:rPr>
        <w:t xml:space="preserve"> </w:t>
      </w:r>
      <w:r w:rsidRPr="00843509">
        <w:rPr>
          <w:rStyle w:val="6-Char"/>
          <w:rtl/>
          <w:lang w:bidi="ar-SA"/>
        </w:rPr>
        <w:t>[الأنب</w:t>
      </w:r>
      <w:r w:rsidRPr="00843509">
        <w:rPr>
          <w:rStyle w:val="6-Char"/>
          <w:rFonts w:hint="cs"/>
          <w:rtl/>
          <w:lang w:bidi="ar-SA"/>
        </w:rPr>
        <w:t>یاء</w:t>
      </w:r>
      <w:r w:rsidRPr="00843509">
        <w:rPr>
          <w:rStyle w:val="6-Char"/>
          <w:rtl/>
          <w:lang w:bidi="ar-SA"/>
        </w:rPr>
        <w:t>:</w:t>
      </w:r>
      <w:r w:rsidRPr="00843509">
        <w:rPr>
          <w:rStyle w:val="6-Char"/>
          <w:rFonts w:hint="cs"/>
          <w:rtl/>
        </w:rPr>
        <w:t>85-86</w:t>
      </w:r>
      <w:r w:rsidRPr="00843509">
        <w:rPr>
          <w:rStyle w:val="6-Char"/>
          <w:rtl/>
          <w:lang w:bidi="ar-SA"/>
        </w:rPr>
        <w:t>]</w:t>
      </w:r>
      <w:r w:rsidRPr="00843509">
        <w:rPr>
          <w:rStyle w:val="6-Char"/>
          <w:rFonts w:hint="cs"/>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و به یاد آر اسماعیل، ادریس و ذوالکفل را که هر یک از صبر‌کنندگان بودند(85) و ایشان را در رحمت خود داخل نمودیم زیرا که ایشان از شایستگان بودند(86).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حق</w:t>
      </w:r>
      <w:r w:rsidRPr="00843509">
        <w:rPr>
          <w:rFonts w:hint="eastAsia"/>
          <w:rtl/>
        </w:rPr>
        <w:t>‌</w:t>
      </w:r>
      <w:r w:rsidRPr="00843509">
        <w:rPr>
          <w:rFonts w:hint="cs"/>
          <w:rtl/>
        </w:rPr>
        <w:t xml:space="preserve">تعالی تمجید نموده از این انبیاء به اینکه از صابرین و صالحین بودند. اما اسماعیل زیرا صبر کرد بر انقیاد برای ذبح و اقامت در زمینی که نه زراعت داشت و نه بنایی. و امّا ادریس صبر کرد بر انکار قوم خود تا خدا او را به مقام اعلی رسانید. و اما ذاالکفل او نیز در کفالت و تعهدات خود صبر می‌ورزید و گویند نام او الیاس بوده است. </w:t>
      </w:r>
    </w:p>
    <w:p w:rsidR="007304CA" w:rsidRPr="00843509" w:rsidRDefault="007304CA" w:rsidP="007B14D6">
      <w:pPr>
        <w:pStyle w:val="3-"/>
        <w:spacing w:line="235" w:lineRule="auto"/>
        <w:rPr>
          <w:rtl/>
        </w:rPr>
      </w:pPr>
      <w:r w:rsidRPr="00843509">
        <w:rPr>
          <w:rFonts w:ascii="Traditional Arabic" w:hAnsi="Traditional Arabic" w:cs="Traditional Arabic"/>
          <w:rtl/>
        </w:rPr>
        <w:t>﴿</w:t>
      </w:r>
      <w:r w:rsidRPr="00843509">
        <w:rPr>
          <w:rFonts w:hint="cs"/>
          <w:rtl/>
        </w:rPr>
        <w:t>وَذَا ٱلنُّونِ إِذ ذَّهَبَ مُغَٰضِبٗا فَظَنَّ أَن لَّن نَّقۡدِرَ عَلَيۡهِ فَنَادَىٰ فِي ٱلظُّلُمَٰتِ أَن لَّآ إِلَٰهَ إِلَّآ أَنتَ سُبۡحَٰنَكَ إِنِّي كُنتُ مِنَ ٱلظَّٰلِمِينَ ٨٧ فَٱسۡتَجَبۡنَا لَهُۥ وَنَجَّيۡنَٰهُ مِنَ ٱلۡغَمِّۚ وَكَذَٰلِكَ نُ‍ۨجِي ٱلۡمُؤۡمِنِينَ ٨٨</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[الأنب</w:t>
      </w:r>
      <w:r w:rsidRPr="00843509">
        <w:rPr>
          <w:rStyle w:val="6-Char"/>
          <w:rFonts w:hint="cs"/>
          <w:rtl/>
          <w:lang w:bidi="ar-SA"/>
        </w:rPr>
        <w:t>یاء</w:t>
      </w:r>
      <w:r w:rsidRPr="00843509">
        <w:rPr>
          <w:rStyle w:val="6-Char"/>
          <w:rtl/>
          <w:lang w:bidi="ar-SA"/>
        </w:rPr>
        <w:t>:</w:t>
      </w:r>
      <w:r w:rsidRPr="00843509">
        <w:rPr>
          <w:rStyle w:val="6-Char"/>
          <w:rFonts w:hint="cs"/>
          <w:rtl/>
        </w:rPr>
        <w:t>87-88</w:t>
      </w:r>
      <w:r w:rsidRPr="00843509">
        <w:rPr>
          <w:rStyle w:val="6-Char"/>
          <w:rtl/>
          <w:lang w:bidi="ar-SA"/>
        </w:rPr>
        <w:t>]</w:t>
      </w:r>
      <w:r w:rsidRPr="00843509">
        <w:rPr>
          <w:rStyle w:val="6-Char"/>
          <w:rFonts w:hint="cs"/>
          <w:rtl/>
        </w:rPr>
        <w:t xml:space="preserve"> </w:t>
      </w:r>
    </w:p>
    <w:p w:rsidR="007304CA" w:rsidRPr="00843509" w:rsidRDefault="007304CA" w:rsidP="007B14D6">
      <w:pPr>
        <w:pStyle w:val="2-"/>
        <w:spacing w:line="235" w:lineRule="auto"/>
        <w:rPr>
          <w:rtl/>
        </w:rPr>
      </w:pPr>
      <w:r w:rsidRPr="00843509">
        <w:rPr>
          <w:rFonts w:hint="cs"/>
          <w:b/>
          <w:bCs/>
          <w:rtl/>
        </w:rPr>
        <w:t xml:space="preserve">ترجمه: </w:t>
      </w:r>
      <w:r w:rsidRPr="00843509">
        <w:rPr>
          <w:rFonts w:hint="cs"/>
          <w:rtl/>
        </w:rPr>
        <w:t xml:space="preserve">و ذا النون(یونس) را به یاد آر وقتی که به حال غضب (ازمیان قوم خود) رفت پس گمان کرد که بر او تنگ نمی‌گیریم، پس در تاریکی‌ها ندا کرد که نیست خدایی جز تو منزّهی تو به راستی که من از ستمگرانم(87) پس او را اجابت کردیم و از غصه او را نجات دادیم و بدینگونه نجات می‌دهیم مؤمنین را (88). </w:t>
      </w:r>
    </w:p>
    <w:p w:rsidR="007304CA" w:rsidRPr="00843509" w:rsidRDefault="007304CA" w:rsidP="007B14D6">
      <w:pPr>
        <w:pStyle w:val="1-"/>
        <w:spacing w:line="235" w:lineRule="auto"/>
        <w:rPr>
          <w:rtl/>
        </w:rPr>
      </w:pPr>
      <w:r w:rsidRPr="00843509">
        <w:rPr>
          <w:rFonts w:hint="cs"/>
          <w:b/>
          <w:bCs/>
          <w:rtl/>
        </w:rPr>
        <w:t xml:space="preserve">نکات: </w:t>
      </w:r>
      <w:r w:rsidRPr="00843509">
        <w:rPr>
          <w:rFonts w:hint="cs"/>
          <w:rtl/>
        </w:rPr>
        <w:t>یونس بن متی اهل فلسطین و یا اهل نینوا و معاصر حضرت داود بوده در سن سی ‌سالگی مبعوث به رسالت و در سن 63 سالگی نفرین بر قوم خود کرد و سپس مبتلا شد به بلعیده شدن و رفتن در شکم ماهی عظیم الجثّه</w:t>
      </w:r>
      <w:r w:rsidRPr="00843509">
        <w:rPr>
          <w:rFonts w:hint="cs"/>
          <w:rtl/>
        </w:rPr>
        <w:softHyphen/>
        <w:t xml:space="preserve">ای که نهنگ باشد و ماهی او را به نام نون خوانده‌اند. و حق تعالی به واسطۀ تسبیح، او را از شکم ماهی نجاتش داد که قصۀ او در سورۀ یونس آیۀ 98 ذکر شده است. </w:t>
      </w:r>
    </w:p>
    <w:p w:rsidR="007304CA" w:rsidRPr="00843509" w:rsidRDefault="007304CA" w:rsidP="007B14D6">
      <w:pPr>
        <w:pStyle w:val="3-"/>
        <w:spacing w:line="235" w:lineRule="auto"/>
        <w:rPr>
          <w:rtl/>
        </w:rPr>
      </w:pPr>
      <w:r w:rsidRPr="00843509">
        <w:rPr>
          <w:rFonts w:ascii="Traditional Arabic" w:hAnsi="Traditional Arabic" w:cs="Traditional Arabic"/>
          <w:rtl/>
        </w:rPr>
        <w:t>﴿</w:t>
      </w:r>
      <w:r w:rsidRPr="00843509">
        <w:rPr>
          <w:rFonts w:hint="cs"/>
          <w:rtl/>
        </w:rPr>
        <w:t>وَزَكَرِيَّآ إِذۡ نَادَىٰ رَبَّهُۥ رَبِّ لَا تَذَرۡنِي فَرۡدٗا وَأَنتَ خَيۡرُ ٱلۡوَٰرِثِينَ ٨٩ فَٱسۡتَجَبۡنَا لَهُۥ وَوَهَبۡنَا لَهُۥ يَحۡيَىٰ وَأَصۡلَحۡنَا لَهُۥ زَوۡجَهُۥٓۚ إِنَّهُمۡ كَانُواْ يُسَٰرِعُونَ فِي ٱلۡخَيۡرَٰتِ وَيَدۡعُونَنَا رَغَبٗا وَرَهَبٗاۖ وَكَانُواْ لَنَا خَٰشِعِينَ ٩٠</w:t>
      </w:r>
      <w:r w:rsidRPr="00843509">
        <w:rPr>
          <w:rFonts w:ascii="Traditional Arabic" w:hAnsi="Traditional Arabic" w:cs="Traditional Arabic"/>
          <w:rtl/>
        </w:rPr>
        <w:t>﴾</w:t>
      </w:r>
      <w:r w:rsidRPr="00843509">
        <w:rPr>
          <w:rFonts w:ascii="Traditional Arabic" w:hAnsi="Traditional Arabic" w:cs="Traditional Arabic" w:hint="cs"/>
          <w:rtl/>
        </w:rPr>
        <w:tab/>
      </w:r>
      <w:r w:rsidRPr="00843509">
        <w:rPr>
          <w:rStyle w:val="6-Char"/>
          <w:rFonts w:hint="cs"/>
          <w:rtl/>
        </w:rPr>
        <w:t xml:space="preserve"> </w:t>
      </w:r>
      <w:r w:rsidRPr="00843509">
        <w:rPr>
          <w:rStyle w:val="6-Char"/>
          <w:rtl/>
          <w:lang w:bidi="ar-SA"/>
        </w:rPr>
        <w:t>[الأنب</w:t>
      </w:r>
      <w:r w:rsidRPr="00843509">
        <w:rPr>
          <w:rStyle w:val="6-Char"/>
          <w:rFonts w:hint="cs"/>
          <w:rtl/>
          <w:lang w:bidi="ar-SA"/>
        </w:rPr>
        <w:t>یاء</w:t>
      </w:r>
      <w:r w:rsidRPr="00843509">
        <w:rPr>
          <w:rStyle w:val="6-Char"/>
          <w:rtl/>
          <w:lang w:bidi="ar-SA"/>
        </w:rPr>
        <w:t>:</w:t>
      </w:r>
      <w:r w:rsidRPr="00843509">
        <w:rPr>
          <w:rStyle w:val="6-Char"/>
          <w:rFonts w:hint="cs"/>
          <w:rtl/>
        </w:rPr>
        <w:t>89-90</w:t>
      </w:r>
      <w:r w:rsidRPr="00843509">
        <w:rPr>
          <w:rStyle w:val="6-Char"/>
          <w:rtl/>
          <w:lang w:bidi="ar-SA"/>
        </w:rPr>
        <w:t>]</w:t>
      </w:r>
      <w:r w:rsidRPr="00843509">
        <w:rPr>
          <w:rStyle w:val="6-Char"/>
          <w:rFonts w:hint="cs"/>
          <w:rtl/>
        </w:rPr>
        <w:t xml:space="preserve"> </w:t>
      </w:r>
    </w:p>
    <w:p w:rsidR="007304CA" w:rsidRPr="00843509" w:rsidRDefault="007304CA" w:rsidP="007B14D6">
      <w:pPr>
        <w:pStyle w:val="2-"/>
        <w:spacing w:line="235" w:lineRule="auto"/>
        <w:rPr>
          <w:rtl/>
        </w:rPr>
      </w:pPr>
      <w:r w:rsidRPr="00843509">
        <w:rPr>
          <w:rFonts w:hint="cs"/>
          <w:b/>
          <w:bCs/>
          <w:rtl/>
        </w:rPr>
        <w:t xml:space="preserve">ترجمه: </w:t>
      </w:r>
      <w:r w:rsidRPr="00843509">
        <w:rPr>
          <w:rFonts w:hint="cs"/>
          <w:rtl/>
        </w:rPr>
        <w:t xml:space="preserve">و زکریا را به یاد آور وقتی که پروردگارش را ندا کرد که پروردگارا مرا تنها مگذار درحالی که تو بهترین وارثانی (89) پس او را اجابت کردیم و یحیی را به او بخشیدیم و برای او همسرش را اصلاح نمودیم زیرا ایشان در کارهای خیر شتاب داشتند و ما را در حال رغبت و امید و بیم می‌خواندند و برای ما فروتن بودند(90). </w:t>
      </w:r>
    </w:p>
    <w:p w:rsidR="007304CA" w:rsidRPr="00843509" w:rsidRDefault="007304CA" w:rsidP="007B14D6">
      <w:pPr>
        <w:pStyle w:val="1-"/>
        <w:spacing w:line="235" w:lineRule="auto"/>
        <w:rPr>
          <w:rtl/>
        </w:rPr>
      </w:pPr>
      <w:r w:rsidRPr="00843509">
        <w:rPr>
          <w:rFonts w:cs="B Zar" w:hint="cs"/>
          <w:b/>
          <w:bCs/>
          <w:sz w:val="26"/>
          <w:szCs w:val="26"/>
          <w:rtl/>
        </w:rPr>
        <w:t xml:space="preserve">نکات: </w:t>
      </w:r>
      <w:r w:rsidRPr="00843509">
        <w:rPr>
          <w:rFonts w:hint="cs"/>
          <w:rtl/>
        </w:rPr>
        <w:t xml:space="preserve">این قصۀ نهم این سوره است و حضرت زکریا در سن صد سالگی که عیالش 99 ساله و یا کمتر داشت خدا را خوانده که مرا تنها و بدون انیس مگذار و خدا عیالش را که شاید بد خلق و یا کم اعتناء به امور دین و یا صلاحیت حمل نداشته اصلاح فرموده و برای چند صفت ممدوحی که در آن خانواده بوده خدا دعایشان را مستجاب نموده: یکی آنکه در همه احوال خدا را می‌خواندند و دیگر اینکه در کارهای خیر شتاب داشتند و دیگر آنکه فروتن بودند. </w:t>
      </w:r>
    </w:p>
    <w:p w:rsidR="007304CA" w:rsidRPr="00843509" w:rsidRDefault="007304CA" w:rsidP="007B14D6">
      <w:pPr>
        <w:pStyle w:val="3-"/>
        <w:spacing w:line="235" w:lineRule="auto"/>
        <w:rPr>
          <w:rFonts w:ascii="Traditional Arabic" w:hAnsi="Traditional Arabic" w:cs="Traditional Arabic"/>
          <w:rtl/>
        </w:rPr>
      </w:pPr>
      <w:r w:rsidRPr="00843509">
        <w:rPr>
          <w:rFonts w:ascii="Traditional Arabic" w:hAnsi="Traditional Arabic" w:cs="Traditional Arabic"/>
          <w:rtl/>
        </w:rPr>
        <w:t>﴿</w:t>
      </w:r>
      <w:r w:rsidRPr="00843509">
        <w:rPr>
          <w:rFonts w:hint="cs"/>
          <w:rtl/>
        </w:rPr>
        <w:t>وَٱلَّتِيٓ أَحۡصَنَتۡ فَرۡجَهَا فَنَفَخۡنَا فِيهَا مِن رُّوحِنَا وَجَعَلۡنَٰهَا وَٱبۡنَهَآ ءَايَةٗ لِّلۡعَٰلَمِينَ ٩١</w:t>
      </w:r>
      <w:r w:rsidRPr="00843509">
        <w:rPr>
          <w:rFonts w:ascii="Traditional Arabic" w:hAnsi="Traditional Arabic" w:cs="Traditional Arabic"/>
          <w:rtl/>
        </w:rPr>
        <w:t>﴾</w:t>
      </w:r>
    </w:p>
    <w:p w:rsidR="007304CA" w:rsidRPr="00843509" w:rsidRDefault="007304CA" w:rsidP="007B14D6">
      <w:pPr>
        <w:pStyle w:val="6-"/>
        <w:spacing w:line="235" w:lineRule="auto"/>
        <w:rPr>
          <w:rtl/>
        </w:rPr>
      </w:pPr>
      <w:r w:rsidRPr="00843509">
        <w:rPr>
          <w:rFonts w:hint="cs"/>
          <w:rtl/>
        </w:rPr>
        <w:t xml:space="preserve"> </w:t>
      </w:r>
      <w:r w:rsidRPr="00843509">
        <w:rPr>
          <w:rFonts w:hint="cs"/>
          <w:rtl/>
        </w:rPr>
        <w:tab/>
      </w:r>
      <w:r w:rsidRPr="00843509">
        <w:rPr>
          <w:rtl/>
        </w:rPr>
        <w:t>[الأنب</w:t>
      </w:r>
      <w:r w:rsidRPr="00843509">
        <w:rPr>
          <w:rFonts w:hint="cs"/>
          <w:rtl/>
        </w:rPr>
        <w:t>یاء</w:t>
      </w:r>
      <w:r w:rsidRPr="00843509">
        <w:rPr>
          <w:rtl/>
        </w:rPr>
        <w:t>:</w:t>
      </w:r>
      <w:r w:rsidRPr="00843509">
        <w:rPr>
          <w:rFonts w:hint="cs"/>
          <w:rtl/>
        </w:rPr>
        <w:t>91</w:t>
      </w:r>
      <w:r w:rsidRPr="00843509">
        <w:rPr>
          <w:rtl/>
        </w:rPr>
        <w:t>]</w:t>
      </w:r>
      <w:r w:rsidRPr="00843509">
        <w:rPr>
          <w:rFonts w:hint="cs"/>
          <w:rtl/>
        </w:rPr>
        <w:t xml:space="preserve"> </w:t>
      </w:r>
    </w:p>
    <w:p w:rsidR="007304CA" w:rsidRPr="00843509" w:rsidRDefault="007304CA" w:rsidP="007B14D6">
      <w:pPr>
        <w:pStyle w:val="2-"/>
        <w:spacing w:line="235" w:lineRule="auto"/>
        <w:rPr>
          <w:rtl/>
        </w:rPr>
      </w:pPr>
      <w:r w:rsidRPr="00843509">
        <w:rPr>
          <w:rFonts w:hint="cs"/>
          <w:b/>
          <w:bCs/>
          <w:rtl/>
        </w:rPr>
        <w:t xml:space="preserve">ترجمه: </w:t>
      </w:r>
      <w:r w:rsidRPr="00843509">
        <w:rPr>
          <w:rFonts w:hint="cs"/>
          <w:rtl/>
        </w:rPr>
        <w:t xml:space="preserve">و به یاد آر آن زنی را که فرج خود را نگاهداشت، پس از روح خود در آن دمیدیم و او و پسرش را آیت قدرتی برای جهانیان قرار دادیم(91).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 xml:space="preserve">مقصود از </w:t>
      </w:r>
      <w:r w:rsidRPr="00843509">
        <w:rPr>
          <w:rFonts w:ascii="Traditional Arabic" w:hAnsi="Traditional Arabic" w:cs="Traditional Arabic"/>
          <w:rtl/>
        </w:rPr>
        <w:t>﴿</w:t>
      </w:r>
      <w:r w:rsidRPr="00843509">
        <w:rPr>
          <w:rStyle w:val="3-Char"/>
          <w:rFonts w:hint="cs"/>
          <w:rtl/>
        </w:rPr>
        <w:t>أَحۡصَنَتۡ فَرۡجَهَا</w:t>
      </w:r>
      <w:r w:rsidRPr="00843509">
        <w:rPr>
          <w:rFonts w:ascii="Traditional Arabic" w:hAnsi="Traditional Arabic" w:cs="Traditional Arabic"/>
          <w:rtl/>
        </w:rPr>
        <w:t>﴾</w:t>
      </w:r>
      <w:r w:rsidRPr="00843509">
        <w:rPr>
          <w:rFonts w:hint="cs"/>
          <w:rtl/>
        </w:rPr>
        <w:t xml:space="preserve">، حفظ آن است از حلال و حرام زیرا </w:t>
      </w:r>
      <w:r w:rsidRPr="00843509">
        <w:rPr>
          <w:rFonts w:hint="cs"/>
          <w:b/>
          <w:bCs/>
          <w:rtl/>
        </w:rPr>
        <w:t>احصان</w:t>
      </w:r>
      <w:r w:rsidRPr="00843509">
        <w:rPr>
          <w:rFonts w:hint="cs"/>
          <w:rtl/>
        </w:rPr>
        <w:t xml:space="preserve"> مطلق است و مقصود از کلمۀ: </w:t>
      </w:r>
      <w:r w:rsidRPr="00843509">
        <w:rPr>
          <w:rFonts w:ascii="Traditional Arabic" w:hAnsi="Traditional Arabic" w:cs="Traditional Arabic"/>
          <w:rtl/>
        </w:rPr>
        <w:t>﴿</w:t>
      </w:r>
      <w:r w:rsidRPr="00843509">
        <w:rPr>
          <w:rStyle w:val="5-Char"/>
          <w:rFonts w:hint="cs"/>
          <w:rtl/>
        </w:rPr>
        <w:t>مِن رُّوحِنَا</w:t>
      </w:r>
      <w:r w:rsidRPr="00843509">
        <w:rPr>
          <w:rFonts w:ascii="Traditional Arabic" w:hAnsi="Traditional Arabic" w:cs="Traditional Arabic"/>
          <w:rtl/>
        </w:rPr>
        <w:t>﴾</w:t>
      </w:r>
      <w:r w:rsidRPr="00843509">
        <w:rPr>
          <w:rFonts w:hint="cs"/>
          <w:rtl/>
        </w:rPr>
        <w:t>، اگر روح جبرئیل باشد معنی چنین می‌شود که از جانب جبرئیل دمیدیم و اگر روح روح بشری باشد اضافۀ به «</w:t>
      </w:r>
      <w:r w:rsidRPr="00843509">
        <w:rPr>
          <w:b/>
          <w:bCs/>
          <w:rtl/>
        </w:rPr>
        <w:t>نا</w:t>
      </w:r>
      <w:r w:rsidRPr="00843509">
        <w:rPr>
          <w:rFonts w:hint="cs"/>
          <w:b/>
          <w:bCs/>
          <w:rtl/>
        </w:rPr>
        <w:t>»</w:t>
      </w:r>
      <w:r w:rsidRPr="00027E3D">
        <w:rPr>
          <w:rFonts w:ascii="Traditional Arabic" w:hAnsi="Traditional Arabic"/>
          <w:sz w:val="32"/>
          <w:rtl/>
        </w:rPr>
        <w:t xml:space="preserve"> </w:t>
      </w:r>
      <w:r w:rsidRPr="00843509">
        <w:rPr>
          <w:rFonts w:hint="cs"/>
          <w:rtl/>
        </w:rPr>
        <w:t xml:space="preserve">تشریف است یعنی روحی که ما خلق نمودیم.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إِنَّ هَٰذِهِۦٓ أُمَّتُكُمۡ أُمَّةٗ وَٰحِدَةٗ وَأَنَا۠ رَبُّكُمۡ فَٱعۡبُدُونِ ٩٢ وَتَقَطَّعُوٓاْ أَمۡرَهُم بَيۡنَهُمۡۖ كُلٌّ إِلَيۡنَا رَٰجِعُونَ ٩٣ فَمَن يَعۡمَلۡ مِنَ ٱلصَّٰلِحَٰتِ وَهُوَ مُؤۡمِنٞ فَلَا كُفۡرَانَ لِسَعۡيِهِۦ وَإِنَّا لَهُۥ كَٰتِبُونَ ٩٤</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[الأنب</w:t>
      </w:r>
      <w:r w:rsidRPr="00843509">
        <w:rPr>
          <w:rStyle w:val="6-Char"/>
          <w:rFonts w:hint="cs"/>
          <w:rtl/>
          <w:lang w:bidi="ar-SA"/>
        </w:rPr>
        <w:t>یاء</w:t>
      </w:r>
      <w:r w:rsidRPr="00843509">
        <w:rPr>
          <w:rStyle w:val="6-Char"/>
          <w:rtl/>
          <w:lang w:bidi="ar-SA"/>
        </w:rPr>
        <w:t>:</w:t>
      </w:r>
      <w:r w:rsidRPr="00843509">
        <w:rPr>
          <w:rStyle w:val="6-Char"/>
          <w:rFonts w:hint="cs"/>
          <w:rtl/>
        </w:rPr>
        <w:t>92-94</w:t>
      </w:r>
      <w:r w:rsidRPr="00843509">
        <w:rPr>
          <w:rStyle w:val="6-Char"/>
          <w:rtl/>
          <w:lang w:bidi="ar-SA"/>
        </w:rPr>
        <w:t>]</w:t>
      </w:r>
      <w:r w:rsidRPr="00843509">
        <w:rPr>
          <w:rStyle w:val="6-Char"/>
          <w:rFonts w:hint="cs"/>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به درستی که این جماعت، جماعت شمایند در حالی که یک امّتند و منم پروردگارتان پس مرا عبادت و بندگی کنید(92) ولی (امّتها) بین خودشان امرشان را قطعه قطعه کردند و هریک به ما رجوع خواه</w:t>
      </w:r>
      <w:r w:rsidR="00B418D2">
        <w:rPr>
          <w:rFonts w:hint="cs"/>
          <w:rtl/>
        </w:rPr>
        <w:t>ند کرد(93) پس هر‌کس عمل‌های شایس</w:t>
      </w:r>
      <w:r w:rsidRPr="00843509">
        <w:rPr>
          <w:rFonts w:hint="cs"/>
          <w:rtl/>
        </w:rPr>
        <w:t xml:space="preserve">ته کند و او ایمان داشته باشد پس برای کوشش او کفرانی نیست و محققاً ما برای او نویسنده‌ایم(94). </w:t>
      </w:r>
    </w:p>
    <w:p w:rsidR="007304CA" w:rsidRPr="00843509" w:rsidRDefault="007304CA" w:rsidP="007304CA">
      <w:pPr>
        <w:pStyle w:val="1-"/>
        <w:widowControl w:val="0"/>
        <w:rPr>
          <w:rtl/>
        </w:rPr>
      </w:pPr>
      <w:r w:rsidRPr="00843509">
        <w:rPr>
          <w:rFonts w:cs="B Zar" w:hint="cs"/>
          <w:bCs/>
          <w:sz w:val="26"/>
          <w:szCs w:val="26"/>
          <w:rtl/>
        </w:rPr>
        <w:t xml:space="preserve">نکات: </w:t>
      </w:r>
      <w:r w:rsidRPr="00843509">
        <w:rPr>
          <w:rFonts w:hint="cs"/>
          <w:rtl/>
        </w:rPr>
        <w:t xml:space="preserve">امت به جماعتی که هدف واحد دارند گفته می‌شود، یعنی این جماعت انبیاء جمعیتی بودند دارای هدف واحد و آن توحید خالق و اطاعت اوست، پس مسلمین باید دارای همین هدف واحد که توحید و اطاعت خالق است باشند و از هم جدا نشنوند و فرقه فرقه نگردند. مقصود از جملۀ: </w:t>
      </w:r>
      <w:r w:rsidRPr="00843509">
        <w:rPr>
          <w:rFonts w:ascii="Traditional Arabic" w:hAnsi="Traditional Arabic" w:cs="Traditional Arabic"/>
          <w:rtl/>
        </w:rPr>
        <w:t>﴿</w:t>
      </w:r>
      <w:r w:rsidRPr="00843509">
        <w:rPr>
          <w:rStyle w:val="5-Char"/>
          <w:rFonts w:hint="cs"/>
          <w:rtl/>
        </w:rPr>
        <w:t>فَلَا كُفۡرَانَ لِسَعۡيِهِۦ</w:t>
      </w:r>
      <w:r w:rsidRPr="00843509">
        <w:rPr>
          <w:rFonts w:ascii="Traditional Arabic" w:hAnsi="Traditional Arabic" w:cs="Traditional Arabic"/>
          <w:rtl/>
        </w:rPr>
        <w:t>﴾</w:t>
      </w:r>
      <w:r w:rsidRPr="00843509">
        <w:rPr>
          <w:rFonts w:hint="cs"/>
          <w:rtl/>
        </w:rPr>
        <w:t xml:space="preserve">، این است که سعی او مشکور است. </w:t>
      </w:r>
    </w:p>
    <w:p w:rsidR="007304CA" w:rsidRPr="00843509" w:rsidRDefault="007304CA" w:rsidP="007304CA">
      <w:pPr>
        <w:pStyle w:val="3-"/>
        <w:widowControl w:val="0"/>
        <w:rPr>
          <w:rtl/>
        </w:rPr>
      </w:pPr>
      <w:r w:rsidRPr="00843509">
        <w:rPr>
          <w:rFonts w:ascii="Traditional Arabic" w:hAnsi="Traditional Arabic" w:cs="Traditional Arabic"/>
          <w:rtl/>
        </w:rPr>
        <w:t>﴿</w:t>
      </w:r>
      <w:r w:rsidRPr="00843509">
        <w:rPr>
          <w:rFonts w:hint="cs"/>
          <w:rtl/>
        </w:rPr>
        <w:t>وَحَرَٰمٌ عَلَىٰ قَرۡيَةٍ أَهۡلَكۡنَٰهَآ أَنَّهُمۡ لَا يَرۡجِعُونَ ٩٥ حَتَّىٰٓ إِذَا فُتِحَتۡ يَأۡجُوجُ وَمَأۡجُوجُ وَهُم مِّن كُلِّ حَدَبٖ يَنسِلُونَ ٩٦ وَٱقۡتَرَبَ ٱلۡوَعۡدُ ٱلۡحَقُّ فَإِذَا هِيَ شَٰخِصَةٌ أَبۡصَٰرُ ٱلَّذِينَ كَفَرُواْ يَٰوَيۡلَنَا قَدۡ كُنَّا فِي غَفۡلَةٖ مِّنۡ هَٰذَا بَلۡ كُنَّا ظَٰلِمِينَ ٩٧</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rPr>
        <w:t>[الأنب</w:t>
      </w:r>
      <w:r w:rsidRPr="00843509">
        <w:rPr>
          <w:rStyle w:val="6-Char"/>
          <w:rFonts w:hint="cs"/>
          <w:rtl/>
        </w:rPr>
        <w:t>یاء</w:t>
      </w:r>
      <w:r w:rsidRPr="00843509">
        <w:rPr>
          <w:rStyle w:val="6-Char"/>
          <w:rtl/>
        </w:rPr>
        <w:t>:</w:t>
      </w:r>
      <w:r w:rsidRPr="00843509">
        <w:rPr>
          <w:rStyle w:val="6-Char"/>
          <w:rFonts w:hint="cs"/>
          <w:rtl/>
        </w:rPr>
        <w:t>95-97</w:t>
      </w:r>
      <w:r w:rsidRPr="00843509">
        <w:rPr>
          <w:rStyle w:val="6-Char"/>
          <w:rtl/>
        </w:rPr>
        <w:t>]</w:t>
      </w:r>
    </w:p>
    <w:p w:rsidR="007304CA" w:rsidRPr="00843509" w:rsidRDefault="007304CA" w:rsidP="007304CA">
      <w:pPr>
        <w:pStyle w:val="2-"/>
        <w:rPr>
          <w:rtl/>
        </w:rPr>
      </w:pPr>
      <w:r w:rsidRPr="00843509">
        <w:rPr>
          <w:rFonts w:hint="cs"/>
          <w:b/>
          <w:bCs/>
          <w:rtl/>
        </w:rPr>
        <w:t xml:space="preserve">ترجمه: </w:t>
      </w:r>
      <w:r w:rsidRPr="00843509">
        <w:rPr>
          <w:rFonts w:hint="cs"/>
          <w:rtl/>
        </w:rPr>
        <w:t>و ناگوار است بر قریه‌ای که آن را هلاک کرده‌</w:t>
      </w:r>
      <w:r w:rsidRPr="00843509">
        <w:rPr>
          <w:rFonts w:hint="eastAsia"/>
          <w:rtl/>
        </w:rPr>
        <w:t>‌ایم که رجوع نمی‌کنند و بر نمی‌گردند</w:t>
      </w:r>
      <w:r w:rsidRPr="00843509">
        <w:rPr>
          <w:rFonts w:hint="cs"/>
          <w:rtl/>
        </w:rPr>
        <w:t xml:space="preserve">(95) تا وقتی که یأجوج و مأجوج باز شوند و ایشان از هر بلندی می‌شتابند(96) و وعدۀ حق نزدیک شود، پس ناگاه خیره شود و بازماند چشمان آنان که کافرند گویند: ای وای بر ما، به تحقیق ما در غفلت از این (روز) بوده، بلکه ما ستمگر بودیم (97). </w:t>
      </w:r>
    </w:p>
    <w:p w:rsidR="007304CA" w:rsidRPr="007B14D6" w:rsidRDefault="007304CA" w:rsidP="007304CA">
      <w:pPr>
        <w:pStyle w:val="1-"/>
        <w:rPr>
          <w:spacing w:val="-2"/>
          <w:rtl/>
        </w:rPr>
      </w:pPr>
      <w:r w:rsidRPr="007B14D6">
        <w:rPr>
          <w:rFonts w:cs="B Zar" w:hint="cs"/>
          <w:b/>
          <w:bCs/>
          <w:spacing w:val="-2"/>
          <w:sz w:val="26"/>
          <w:szCs w:val="26"/>
          <w:rtl/>
        </w:rPr>
        <w:t xml:space="preserve">نکات: </w:t>
      </w:r>
      <w:r w:rsidRPr="007B14D6">
        <w:rPr>
          <w:rFonts w:hint="cs"/>
          <w:spacing w:val="-2"/>
          <w:rtl/>
        </w:rPr>
        <w:t xml:space="preserve">در جملۀ: </w:t>
      </w:r>
      <w:r w:rsidRPr="007B14D6">
        <w:rPr>
          <w:rFonts w:ascii="Traditional Arabic" w:hAnsi="Traditional Arabic" w:cs="Traditional Arabic"/>
          <w:spacing w:val="-2"/>
          <w:rtl/>
        </w:rPr>
        <w:t>﴿</w:t>
      </w:r>
      <w:r w:rsidRPr="007B14D6">
        <w:rPr>
          <w:rStyle w:val="5-Char"/>
          <w:rFonts w:hint="cs"/>
          <w:spacing w:val="-2"/>
          <w:rtl/>
        </w:rPr>
        <w:t>وَحَرَٰمٌ عَلَىٰ قَرۡيَةٍ</w:t>
      </w:r>
      <w:r w:rsidRPr="007B14D6">
        <w:rPr>
          <w:rStyle w:val="5-Char"/>
          <w:rFonts w:cs="Times New Roman" w:hint="cs"/>
          <w:spacing w:val="-2"/>
          <w:rtl/>
        </w:rPr>
        <w:t>...</w:t>
      </w:r>
      <w:r w:rsidRPr="007B14D6">
        <w:rPr>
          <w:rFonts w:ascii="Traditional Arabic" w:hAnsi="Traditional Arabic" w:cs="Traditional Arabic"/>
          <w:spacing w:val="-2"/>
          <w:rtl/>
        </w:rPr>
        <w:t>﴾</w:t>
      </w:r>
      <w:r w:rsidRPr="007B14D6">
        <w:rPr>
          <w:rFonts w:hint="cs"/>
          <w:spacing w:val="-2"/>
          <w:rtl/>
        </w:rPr>
        <w:t xml:space="preserve"> معانی متعدده آورده‌اند که با ظاهر آیه موافق نیست. آنچه موافق ظاهر آیه می‌باشد همان ترجمۀ ما می‌باشد که حق‌تعالی می‌فرماید بر اشخاصی که هلاک شده‌اند ناگوار است که دیگر نمی‌توانند به دنیا برگردند تا اینکه سد یأجوج و مأجوج باز گردد و قیامت بر پا شود. و این آیه رد است بر اهل تناسخ که می‌گویند هر</w:t>
      </w:r>
      <w:r w:rsidRPr="007B14D6">
        <w:rPr>
          <w:rFonts w:hint="eastAsia"/>
          <w:spacing w:val="-2"/>
          <w:rtl/>
        </w:rPr>
        <w:t>‌</w:t>
      </w:r>
      <w:r w:rsidRPr="007B14D6">
        <w:rPr>
          <w:rFonts w:hint="cs"/>
          <w:spacing w:val="-2"/>
          <w:rtl/>
        </w:rPr>
        <w:t xml:space="preserve">کس از دنیا رفت روحش بر می‌گردد به بدن دیگری. </w:t>
      </w:r>
    </w:p>
    <w:p w:rsidR="007304CA" w:rsidRPr="00843509" w:rsidRDefault="007304CA" w:rsidP="007304CA">
      <w:pPr>
        <w:pStyle w:val="3-"/>
        <w:rPr>
          <w:rFonts w:ascii="Traditional Arabic" w:hAnsi="Traditional Arabic" w:cs="Traditional Arabic"/>
          <w:rtl/>
        </w:rPr>
      </w:pPr>
      <w:r w:rsidRPr="00843509">
        <w:rPr>
          <w:rFonts w:ascii="Traditional Arabic" w:hAnsi="Traditional Arabic" w:cs="Traditional Arabic"/>
          <w:rtl/>
        </w:rPr>
        <w:t>﴿</w:t>
      </w:r>
      <w:r w:rsidRPr="00843509">
        <w:rPr>
          <w:rFonts w:hint="cs"/>
          <w:rtl/>
        </w:rPr>
        <w:t>إِنَّكُمۡ وَمَا تَعۡبُدُونَ مِن دُونِ ٱللَّهِ حَصَبُ جَهَنَّمَ أَنتُمۡ لَهَا وَٰرِدُونَ ٩٨ لَوۡ كَانَ هَٰٓؤُلَآءِ ءَالِهَةٗ مَّا وَرَدُوهَاۖ وَكُلّٞ فِيهَا خَٰلِدُونَ ٩٩ لَهُمۡ فِيهَا زَفِيرٞ وَهُمۡ فِيهَا لَا يَسۡمَعُونَ ١٠٠</w:t>
      </w:r>
      <w:r w:rsidRPr="00843509">
        <w:rPr>
          <w:rFonts w:ascii="Traditional Arabic" w:hAnsi="Traditional Arabic" w:cs="Traditional Arabic"/>
          <w:rtl/>
        </w:rPr>
        <w:t>﴾</w:t>
      </w:r>
    </w:p>
    <w:p w:rsidR="007304CA" w:rsidRPr="00843509" w:rsidRDefault="007304CA" w:rsidP="007304CA">
      <w:pPr>
        <w:pStyle w:val="6-"/>
        <w:rPr>
          <w:rtl/>
        </w:rPr>
      </w:pPr>
      <w:r w:rsidRPr="00843509">
        <w:rPr>
          <w:rFonts w:hint="cs"/>
          <w:rtl/>
        </w:rPr>
        <w:t xml:space="preserve"> </w:t>
      </w:r>
      <w:r w:rsidRPr="00843509">
        <w:rPr>
          <w:rFonts w:hint="cs"/>
          <w:rtl/>
        </w:rPr>
        <w:tab/>
      </w:r>
      <w:r w:rsidRPr="00843509">
        <w:rPr>
          <w:rtl/>
        </w:rPr>
        <w:t>[الأنب</w:t>
      </w:r>
      <w:r w:rsidRPr="00843509">
        <w:rPr>
          <w:rFonts w:hint="cs"/>
          <w:rtl/>
        </w:rPr>
        <w:t>یاء</w:t>
      </w:r>
      <w:r w:rsidRPr="00843509">
        <w:rPr>
          <w:rtl/>
        </w:rPr>
        <w:t>:</w:t>
      </w:r>
      <w:r w:rsidRPr="00843509">
        <w:rPr>
          <w:rFonts w:hint="cs"/>
          <w:rtl/>
        </w:rPr>
        <w:t>98-100</w:t>
      </w:r>
      <w:r w:rsidRPr="00843509">
        <w:rPr>
          <w:rtl/>
        </w:rPr>
        <w:t>]</w:t>
      </w:r>
      <w:r w:rsidRPr="00843509">
        <w:rPr>
          <w:rFonts w:hint="cs"/>
          <w:rtl/>
        </w:rPr>
        <w:t xml:space="preserve"> </w:t>
      </w:r>
    </w:p>
    <w:p w:rsidR="007304CA" w:rsidRPr="00843509" w:rsidRDefault="007304CA" w:rsidP="007304CA">
      <w:pPr>
        <w:pStyle w:val="2-"/>
        <w:rPr>
          <w:rFonts w:cs="Times New Roman"/>
          <w:rtl/>
        </w:rPr>
      </w:pPr>
      <w:r w:rsidRPr="00843509">
        <w:rPr>
          <w:rFonts w:hint="cs"/>
          <w:b/>
          <w:bCs/>
          <w:rtl/>
        </w:rPr>
        <w:t xml:space="preserve">ترجمه: </w:t>
      </w:r>
      <w:r w:rsidRPr="00843509">
        <w:rPr>
          <w:rFonts w:hint="cs"/>
          <w:rtl/>
        </w:rPr>
        <w:t xml:space="preserve">محققاً شما و آنچه را غیرخدا می‌پرستید آتش افروز دوزخید شما به آن وارد خواهید شد(98) و اگر اینان خدایانی بودند وارد آن نمی‌شدند و حال آنکه هر‌یک در آن جاویدانند(99) برای ایشان در دوزخ فریادی است در حالی که در آن دوزخ نمی‌شنوند(100).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ascii="Traditional Arabic" w:hAnsi="Traditional Arabic" w:cs="Traditional Arabic"/>
          <w:rtl/>
        </w:rPr>
        <w:t>﴿</w:t>
      </w:r>
      <w:r w:rsidRPr="00843509">
        <w:rPr>
          <w:rStyle w:val="5-Char"/>
          <w:rFonts w:hint="cs"/>
          <w:rtl/>
        </w:rPr>
        <w:t>وَمَا تَعۡبُدُونَ</w:t>
      </w:r>
      <w:r w:rsidRPr="00843509">
        <w:rPr>
          <w:rFonts w:ascii="Traditional Arabic" w:hAnsi="Traditional Arabic" w:cs="Traditional Arabic"/>
          <w:rtl/>
        </w:rPr>
        <w:t>﴾</w:t>
      </w:r>
      <w:r w:rsidRPr="00843509">
        <w:rPr>
          <w:rFonts w:hint="cs"/>
          <w:rtl/>
        </w:rPr>
        <w:t xml:space="preserve">، </w:t>
      </w:r>
      <w:r w:rsidRPr="00027E3D">
        <w:rPr>
          <w:rFonts w:ascii="Traditional Arabic" w:hAnsi="Traditional Arabic"/>
          <w:sz w:val="32"/>
          <w:rtl/>
        </w:rPr>
        <w:t>ماء</w:t>
      </w:r>
      <w:r w:rsidRPr="00843509">
        <w:rPr>
          <w:rFonts w:hint="cs"/>
          <w:rtl/>
        </w:rPr>
        <w:t xml:space="preserve"> موصوله برای غیر ذوی العقول است، یعنی؛ بت‌هائی که از سنگ و چوب ساخته‌اید، پس شامل حضرت عیسی و عزیر و ملائکه نمی‌شود. و </w:t>
      </w:r>
      <w:r w:rsidRPr="00843509">
        <w:rPr>
          <w:rFonts w:ascii="Traditional Arabic" w:hAnsi="Traditional Arabic" w:cs="Traditional Arabic"/>
          <w:rtl/>
        </w:rPr>
        <w:t>﴿</w:t>
      </w:r>
      <w:r w:rsidRPr="00843509">
        <w:rPr>
          <w:rStyle w:val="5-Char"/>
          <w:rFonts w:hint="cs"/>
          <w:rtl/>
        </w:rPr>
        <w:t>زَفِيرٞ</w:t>
      </w:r>
      <w:r w:rsidRPr="00843509">
        <w:rPr>
          <w:rFonts w:ascii="Traditional Arabic" w:hAnsi="Traditional Arabic" w:cs="Traditional Arabic"/>
          <w:rtl/>
        </w:rPr>
        <w:t>﴾</w:t>
      </w:r>
      <w:r w:rsidRPr="00843509">
        <w:rPr>
          <w:rFonts w:hint="cs"/>
          <w:rtl/>
        </w:rPr>
        <w:t xml:space="preserve"> به شعلۀ آتش اطلاق می‌شود و به صدای هوایی که از سینه خارج گردد نیز اطلاق</w:t>
      </w:r>
      <w:r>
        <w:rPr>
          <w:rFonts w:hint="cs"/>
          <w:rtl/>
        </w:rPr>
        <w:t xml:space="preserve"> می‌</w:t>
      </w:r>
      <w:r w:rsidRPr="00843509">
        <w:rPr>
          <w:rFonts w:hint="cs"/>
          <w:rtl/>
        </w:rPr>
        <w:t xml:space="preserve">شود و هرکدام باشد اشکالی ندارد. و ضمیر </w:t>
      </w:r>
      <w:r w:rsidRPr="00843509">
        <w:rPr>
          <w:rFonts w:ascii="Traditional Arabic" w:hAnsi="Traditional Arabic" w:cs="Traditional Arabic"/>
          <w:rtl/>
        </w:rPr>
        <w:t>﴿</w:t>
      </w:r>
      <w:r w:rsidRPr="00843509">
        <w:rPr>
          <w:rStyle w:val="5-Char"/>
          <w:rFonts w:hint="cs"/>
          <w:rtl/>
        </w:rPr>
        <w:t>وَهُمۡ فِيهَا</w:t>
      </w:r>
      <w:r w:rsidRPr="00843509">
        <w:rPr>
          <w:rFonts w:ascii="Traditional Arabic" w:hAnsi="Traditional Arabic" w:cs="Traditional Arabic"/>
          <w:rtl/>
        </w:rPr>
        <w:t>﴾</w:t>
      </w:r>
      <w:r w:rsidRPr="00843509">
        <w:rPr>
          <w:rFonts w:hint="cs"/>
          <w:rtl/>
        </w:rPr>
        <w:t xml:space="preserve"> که ضمیر جمع مذکر است بر می‌گردد به معبودین و یا عابدین و یا هر دو.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إِنَّ ٱلَّذِينَ سَبَقَتۡ لَهُم مِّنَّا ٱلۡحُسۡنَىٰٓ أُوْلَٰٓئِكَ عَنۡهَا مُبۡعَدُونَ ١٠١ لَا يَسۡمَعُونَ حَسِيسَهَاۖ وَهُمۡ فِي مَا ٱشۡتَهَتۡ أَنفُسُهُمۡ خَٰلِدُونَ ١٠٢ لَا يَحۡزُنُهُمُ ٱلۡفَزَعُ ٱلۡأَكۡبَرُ وَتَتَلَقَّىٰهُمُ ٱلۡمَلَٰٓئِكَةُ هَٰذَا يَوۡمُكُمُ ٱلَّذِي كُنتُمۡ تُوعَدُونَ ١٠٣ يَوۡمَ نَطۡوِي ٱلسَّمَآءَ كَطَيِّ ٱلسِّجِلِّ لِلۡكُتُبِۚ كَمَا بَدَأۡنَآ أَوَّلَ خَلۡقٖ نُّعِيدُهُۥۚ وَعۡدًا عَلَيۡنَآۚ إِنَّا كُنَّا فَٰعِلِينَ ١٠٤</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[الأنب</w:t>
      </w:r>
      <w:r w:rsidRPr="00843509">
        <w:rPr>
          <w:rStyle w:val="6-Char"/>
          <w:rFonts w:hint="cs"/>
          <w:rtl/>
          <w:lang w:bidi="ar-SA"/>
        </w:rPr>
        <w:t>یاء</w:t>
      </w:r>
      <w:r w:rsidRPr="00843509">
        <w:rPr>
          <w:rStyle w:val="6-Char"/>
          <w:rtl/>
          <w:lang w:bidi="ar-SA"/>
        </w:rPr>
        <w:t>:</w:t>
      </w:r>
      <w:r w:rsidRPr="00843509">
        <w:rPr>
          <w:rStyle w:val="6-Char"/>
          <w:rFonts w:hint="cs"/>
          <w:rtl/>
        </w:rPr>
        <w:t>101-104</w:t>
      </w:r>
      <w:r w:rsidRPr="00843509">
        <w:rPr>
          <w:rStyle w:val="6-Char"/>
          <w:rtl/>
          <w:lang w:bidi="ar-SA"/>
        </w:rPr>
        <w:t>]</w:t>
      </w:r>
      <w:r w:rsidRPr="00843509">
        <w:rPr>
          <w:rStyle w:val="6-Char"/>
          <w:rFonts w:hint="cs"/>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محققاً آنان که سابقۀ نیکوتری از طرف ما دارند آنان از دوزخ دور شده‌اند(101) خروش آن را نمی‌شنوند و ایشان در آنچه میل خودشان است جاویدانند(102) فزع بزرگتر ایشان را محزون نگرداند و فرشتگان که به ملاقات ایشان آیند گویند: این است آن روزی که شما وعده داده شده بودید (103) روزی که </w:t>
      </w:r>
      <w:r w:rsidRPr="00843509">
        <w:rPr>
          <w:rFonts w:hint="eastAsia"/>
          <w:rtl/>
        </w:rPr>
        <w:t>آسمان</w:t>
      </w:r>
      <w:r w:rsidRPr="00843509">
        <w:rPr>
          <w:rFonts w:hint="cs"/>
          <w:rtl/>
        </w:rPr>
        <w:t xml:space="preserve"> را مانند پیچیدن طومار برای نوشته‌ها درهم می</w:t>
      </w:r>
      <w:r w:rsidRPr="00843509">
        <w:rPr>
          <w:rFonts w:hint="eastAsia"/>
          <w:rtl/>
        </w:rPr>
        <w:t xml:space="preserve">‌پیچیم </w:t>
      </w:r>
      <w:r w:rsidRPr="00843509">
        <w:rPr>
          <w:rFonts w:hint="cs"/>
          <w:rtl/>
        </w:rPr>
        <w:t>چنانکه اول</w:t>
      </w:r>
      <w:r w:rsidRPr="00843509">
        <w:rPr>
          <w:rtl/>
        </w:rPr>
        <w:softHyphen/>
      </w:r>
      <w:r w:rsidRPr="00843509">
        <w:rPr>
          <w:rFonts w:hint="cs"/>
          <w:rtl/>
        </w:rPr>
        <w:t xml:space="preserve">بار آفرینش را آغاز کردیم دوباره آن </w:t>
      </w:r>
      <w:r w:rsidRPr="00843509">
        <w:rPr>
          <w:rFonts w:hint="cs"/>
          <w:rtl/>
        </w:rPr>
        <w:softHyphen/>
        <w:t xml:space="preserve">را اعاده می‌دهیم و عده‌ای است بر عهدۀ ما، محققاً بجا آورنده‌ایم(104).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 xml:space="preserve">مقصود از سابقۀ حسنی الطاف و عنایاتی است شامل ایشان از طرف حق‌تعالی شده مانند اعطای نبوت، رهبری، توفیقات بندگی و وعده‌های پاداش‌ها. و مقصود از </w:t>
      </w:r>
      <w:r w:rsidRPr="00843509">
        <w:rPr>
          <w:rFonts w:ascii="Traditional Arabic" w:hAnsi="Traditional Arabic" w:cs="Traditional Arabic"/>
          <w:rtl/>
        </w:rPr>
        <w:t>﴿</w:t>
      </w:r>
      <w:r w:rsidRPr="00843509">
        <w:rPr>
          <w:rStyle w:val="5-Char"/>
          <w:rFonts w:hint="cs"/>
          <w:rtl/>
        </w:rPr>
        <w:t>ٱلۡفَزَعُ ٱلۡأَكۡبَرُ</w:t>
      </w:r>
      <w:r w:rsidRPr="00843509">
        <w:rPr>
          <w:rFonts w:ascii="Traditional Arabic" w:hAnsi="Traditional Arabic" w:cs="Traditional Arabic"/>
          <w:rtl/>
        </w:rPr>
        <w:t>﴾</w:t>
      </w:r>
      <w:r w:rsidRPr="00843509">
        <w:rPr>
          <w:rFonts w:hint="cs"/>
          <w:rtl/>
        </w:rPr>
        <w:t xml:space="preserve"> قیام قیامت است. و جملۀ: </w:t>
      </w:r>
      <w:r w:rsidRPr="00843509">
        <w:rPr>
          <w:rFonts w:ascii="Traditional Arabic" w:hAnsi="Traditional Arabic" w:cs="Traditional Arabic"/>
          <w:rtl/>
        </w:rPr>
        <w:t>﴿</w:t>
      </w:r>
      <w:r w:rsidRPr="00843509">
        <w:rPr>
          <w:rStyle w:val="5-Char"/>
          <w:rFonts w:hint="cs"/>
          <w:rtl/>
        </w:rPr>
        <w:t>كَمَا بَدَأۡنَآ أَوَّلَ خَلۡقٖ نُّعِيدُهُۥ</w:t>
      </w:r>
      <w:r w:rsidRPr="00843509">
        <w:rPr>
          <w:rFonts w:ascii="Traditional Arabic" w:hAnsi="Traditional Arabic" w:cs="Traditional Arabic"/>
          <w:rtl/>
        </w:rPr>
        <w:t>﴾</w:t>
      </w:r>
      <w:r w:rsidRPr="00843509">
        <w:rPr>
          <w:rFonts w:hint="cs"/>
          <w:rtl/>
        </w:rPr>
        <w:t xml:space="preserve">، دلالت دارد که حق‌تعالی برمی‌گرداند و در قیامت بشر را به هستی عود می‌دهد مانند همان خلقتی که در دنیا به وجود آورده است و ممکن است گفته شود خلقت اولی از عدم بوده پس خلقت ثانی نیز از عدم باشد.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وَلَقَدۡ كَتَبۡنَا فِي ٱلزَّبُورِ مِنۢ بَعۡدِ ٱلذِّكۡرِ أَنَّ ٱلۡأَرۡضَ يَرِثُهَا عِبَادِيَ ٱلصَّٰلِحُونَ ١٠٥ إِنَّ فِي هَٰذَا لَبَلَٰغٗا لِّقَوۡمٍ عَٰبِدِينَ ١٠٦ وَمَآ أَرۡسَلۡنَٰكَ إِلَّا رَحۡمَةٗ لِّلۡعَٰلَمِينَ ١٠٧</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rPr>
        <w:t>[الأنب</w:t>
      </w:r>
      <w:r w:rsidRPr="00843509">
        <w:rPr>
          <w:rStyle w:val="6-Char"/>
          <w:rFonts w:hint="cs"/>
          <w:rtl/>
        </w:rPr>
        <w:t>یاء</w:t>
      </w:r>
      <w:r w:rsidRPr="00843509">
        <w:rPr>
          <w:rStyle w:val="6-Char"/>
          <w:rtl/>
        </w:rPr>
        <w:t>:</w:t>
      </w:r>
      <w:r w:rsidRPr="00843509">
        <w:rPr>
          <w:rStyle w:val="6-Char"/>
          <w:rFonts w:hint="cs"/>
          <w:rtl/>
        </w:rPr>
        <w:t>105-107</w:t>
      </w:r>
      <w:r w:rsidRPr="00843509">
        <w:rPr>
          <w:rStyle w:val="6-Char"/>
          <w:rtl/>
        </w:rPr>
        <w:t>]</w:t>
      </w:r>
      <w:r w:rsidRPr="00843509">
        <w:rPr>
          <w:rFonts w:hint="cs"/>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و به تحقیق در زبور پس از ذکر (تورات) نوشتيم و مقرر داشتیم که این زمین را بندگان شایسته‌ام به ارث می‌برند(105) به راستی در این(اموری) که ذکر شد محققاً کفایت است برای مردمی که بندگی کنند (106) و نفرستادیم تو را مگر رحمتی برای جهانیان(107). </w:t>
      </w:r>
    </w:p>
    <w:p w:rsidR="007304CA" w:rsidRPr="00843509" w:rsidRDefault="007304CA" w:rsidP="007304CA">
      <w:pPr>
        <w:pStyle w:val="1-"/>
        <w:rPr>
          <w:rFonts w:ascii="Times New Roman" w:hAnsi="Times New Roman" w:cs="Times New Roman"/>
          <w:rtl/>
        </w:rPr>
      </w:pPr>
      <w:r w:rsidRPr="00843509">
        <w:rPr>
          <w:rFonts w:ascii="Times New Roman" w:hAnsi="Times New Roman" w:cs="B Zar" w:hint="cs"/>
          <w:b/>
          <w:bCs/>
          <w:sz w:val="26"/>
          <w:szCs w:val="26"/>
          <w:rtl/>
        </w:rPr>
        <w:t xml:space="preserve">نکات: </w:t>
      </w:r>
      <w:r w:rsidRPr="00843509">
        <w:rPr>
          <w:rFonts w:hint="cs"/>
          <w:rtl/>
        </w:rPr>
        <w:t>مقصود از ذکر در جملۀ:</w:t>
      </w:r>
      <w:r w:rsidRPr="00843509">
        <w:rPr>
          <w:rFonts w:ascii="Times New Roman" w:hAnsi="Times New Roman" w:cs="B Lotus" w:hint="cs"/>
          <w:rtl/>
        </w:rPr>
        <w:t xml:space="preserve"> </w:t>
      </w:r>
      <w:r w:rsidRPr="00843509">
        <w:rPr>
          <w:rFonts w:ascii="Traditional Arabic" w:hAnsi="Traditional Arabic" w:cs="Traditional Arabic"/>
          <w:rtl/>
        </w:rPr>
        <w:t>﴿</w:t>
      </w:r>
      <w:r w:rsidRPr="00843509">
        <w:rPr>
          <w:rStyle w:val="5-Char"/>
          <w:rFonts w:hint="cs"/>
          <w:rtl/>
        </w:rPr>
        <w:t>مِنۢ بَعۡدِ ٱلذِّكۡرِ</w:t>
      </w:r>
      <w:r w:rsidRPr="00843509">
        <w:rPr>
          <w:rFonts w:ascii="Traditional Arabic" w:hAnsi="Traditional Arabic" w:cs="Traditional Arabic"/>
          <w:rtl/>
        </w:rPr>
        <w:t>﴾</w:t>
      </w:r>
      <w:r w:rsidRPr="00843509">
        <w:rPr>
          <w:rFonts w:hint="cs"/>
          <w:rtl/>
        </w:rPr>
        <w:t>، تورات است به قرینه و دلیل آیۀ 48 همین سوره که فرموده:</w:t>
      </w:r>
      <w:r w:rsidRPr="00843509">
        <w:rPr>
          <w:rFonts w:ascii="Times New Roman" w:hAnsi="Times New Roman" w:cs="B Lotus" w:hint="cs"/>
          <w:rtl/>
        </w:rPr>
        <w:t xml:space="preserve"> </w:t>
      </w:r>
      <w:r w:rsidRPr="00843509">
        <w:rPr>
          <w:rFonts w:ascii="Traditional Arabic" w:hAnsi="Traditional Arabic" w:cs="Traditional Arabic"/>
          <w:rtl/>
        </w:rPr>
        <w:t>﴿</w:t>
      </w:r>
      <w:r w:rsidRPr="00843509">
        <w:rPr>
          <w:rStyle w:val="5-Char"/>
          <w:rFonts w:hint="eastAsia"/>
          <w:rtl/>
        </w:rPr>
        <w:t>وَلَقَد</w:t>
      </w:r>
      <w:r w:rsidRPr="00843509">
        <w:rPr>
          <w:rStyle w:val="5-Char"/>
          <w:rFonts w:hint="cs"/>
          <w:rtl/>
        </w:rPr>
        <w:t>ۡ</w:t>
      </w:r>
      <w:r w:rsidRPr="00843509">
        <w:rPr>
          <w:rStyle w:val="5-Char"/>
          <w:rtl/>
        </w:rPr>
        <w:t xml:space="preserve"> </w:t>
      </w:r>
      <w:r w:rsidRPr="00843509">
        <w:rPr>
          <w:rStyle w:val="5-Char"/>
          <w:rFonts w:hint="eastAsia"/>
          <w:rtl/>
        </w:rPr>
        <w:t>ءَاتَي</w:t>
      </w:r>
      <w:r w:rsidRPr="00843509">
        <w:rPr>
          <w:rStyle w:val="5-Char"/>
          <w:rFonts w:hint="cs"/>
          <w:rtl/>
        </w:rPr>
        <w:t>ۡ</w:t>
      </w:r>
      <w:r w:rsidRPr="00843509">
        <w:rPr>
          <w:rStyle w:val="5-Char"/>
          <w:rFonts w:hint="eastAsia"/>
          <w:rtl/>
        </w:rPr>
        <w:t>نَا</w:t>
      </w:r>
      <w:r w:rsidRPr="00843509">
        <w:rPr>
          <w:rStyle w:val="5-Char"/>
          <w:rtl/>
        </w:rPr>
        <w:t xml:space="preserve"> </w:t>
      </w:r>
      <w:r w:rsidRPr="00843509">
        <w:rPr>
          <w:rStyle w:val="5-Char"/>
          <w:rFonts w:hint="eastAsia"/>
          <w:rtl/>
        </w:rPr>
        <w:t>مُوسَى</w:t>
      </w:r>
      <w:r w:rsidRPr="00843509">
        <w:rPr>
          <w:rStyle w:val="5-Char"/>
          <w:rFonts w:hint="cs"/>
          <w:rtl/>
        </w:rPr>
        <w:t>ٰ</w:t>
      </w:r>
      <w:r w:rsidRPr="00843509">
        <w:rPr>
          <w:rStyle w:val="5-Char"/>
          <w:rtl/>
        </w:rPr>
        <w:t xml:space="preserve"> </w:t>
      </w:r>
      <w:r w:rsidRPr="00843509">
        <w:rPr>
          <w:rStyle w:val="5-Char"/>
          <w:rFonts w:hint="eastAsia"/>
          <w:rtl/>
        </w:rPr>
        <w:t>وَهَ</w:t>
      </w:r>
      <w:r w:rsidRPr="00843509">
        <w:rPr>
          <w:rStyle w:val="5-Char"/>
          <w:rFonts w:hint="cs"/>
          <w:rtl/>
        </w:rPr>
        <w:t>ٰ</w:t>
      </w:r>
      <w:r w:rsidRPr="00843509">
        <w:rPr>
          <w:rStyle w:val="5-Char"/>
          <w:rFonts w:hint="eastAsia"/>
          <w:rtl/>
        </w:rPr>
        <w:t>رُونَ</w:t>
      </w:r>
      <w:r w:rsidRPr="00843509">
        <w:rPr>
          <w:rStyle w:val="5-Char"/>
          <w:rtl/>
        </w:rPr>
        <w:t xml:space="preserve"> </w:t>
      </w:r>
      <w:r w:rsidRPr="00843509">
        <w:rPr>
          <w:rStyle w:val="5-Char"/>
          <w:rFonts w:hint="cs"/>
          <w:rtl/>
        </w:rPr>
        <w:t>ٱ</w:t>
      </w:r>
      <w:r w:rsidRPr="00843509">
        <w:rPr>
          <w:rStyle w:val="5-Char"/>
          <w:rFonts w:hint="eastAsia"/>
          <w:rtl/>
        </w:rPr>
        <w:t>ل</w:t>
      </w:r>
      <w:r w:rsidRPr="00843509">
        <w:rPr>
          <w:rStyle w:val="5-Char"/>
          <w:rFonts w:hint="cs"/>
          <w:rtl/>
        </w:rPr>
        <w:t>ۡ</w:t>
      </w:r>
      <w:r w:rsidRPr="00843509">
        <w:rPr>
          <w:rStyle w:val="5-Char"/>
          <w:rFonts w:hint="eastAsia"/>
          <w:rtl/>
        </w:rPr>
        <w:t>فُر</w:t>
      </w:r>
      <w:r w:rsidRPr="00843509">
        <w:rPr>
          <w:rStyle w:val="5-Char"/>
          <w:rFonts w:hint="cs"/>
          <w:rtl/>
        </w:rPr>
        <w:t>ۡ</w:t>
      </w:r>
      <w:r w:rsidRPr="00843509">
        <w:rPr>
          <w:rStyle w:val="5-Char"/>
          <w:rFonts w:hint="eastAsia"/>
          <w:rtl/>
        </w:rPr>
        <w:t>قَانَ</w:t>
      </w:r>
      <w:r w:rsidRPr="00843509">
        <w:rPr>
          <w:rStyle w:val="5-Char"/>
          <w:rtl/>
        </w:rPr>
        <w:t xml:space="preserve"> </w:t>
      </w:r>
      <w:r w:rsidRPr="00843509">
        <w:rPr>
          <w:rStyle w:val="5-Char"/>
          <w:rFonts w:hint="eastAsia"/>
          <w:rtl/>
        </w:rPr>
        <w:t>وَضِيَا</w:t>
      </w:r>
      <w:r w:rsidRPr="00843509">
        <w:rPr>
          <w:rStyle w:val="5-Char"/>
          <w:rFonts w:hint="cs"/>
          <w:rtl/>
        </w:rPr>
        <w:t>ٓ</w:t>
      </w:r>
      <w:r w:rsidRPr="00843509">
        <w:rPr>
          <w:rStyle w:val="5-Char"/>
          <w:rFonts w:hint="eastAsia"/>
          <w:rtl/>
        </w:rPr>
        <w:t>ء</w:t>
      </w:r>
      <w:r w:rsidRPr="00843509">
        <w:rPr>
          <w:rStyle w:val="5-Char"/>
          <w:rFonts w:hint="cs"/>
          <w:rtl/>
        </w:rPr>
        <w:t>ٗ</w:t>
      </w:r>
      <w:r w:rsidRPr="00843509">
        <w:rPr>
          <w:rStyle w:val="5-Char"/>
          <w:rtl/>
        </w:rPr>
        <w:t xml:space="preserve"> </w:t>
      </w:r>
      <w:r w:rsidRPr="00843509">
        <w:rPr>
          <w:rStyle w:val="5-Char"/>
          <w:rFonts w:hint="eastAsia"/>
          <w:rtl/>
        </w:rPr>
        <w:t>وَذِك</w:t>
      </w:r>
      <w:r w:rsidRPr="00843509">
        <w:rPr>
          <w:rStyle w:val="5-Char"/>
          <w:rFonts w:hint="cs"/>
          <w:rtl/>
        </w:rPr>
        <w:t>ۡ</w:t>
      </w:r>
      <w:r w:rsidRPr="00843509">
        <w:rPr>
          <w:rStyle w:val="5-Char"/>
          <w:rFonts w:hint="eastAsia"/>
          <w:rtl/>
        </w:rPr>
        <w:t>ر</w:t>
      </w:r>
      <w:r w:rsidRPr="00843509">
        <w:rPr>
          <w:rStyle w:val="5-Char"/>
          <w:rFonts w:hint="cs"/>
          <w:rtl/>
        </w:rPr>
        <w:t>ٗ</w:t>
      </w:r>
      <w:r w:rsidRPr="00843509">
        <w:rPr>
          <w:rStyle w:val="5-Char"/>
          <w:rFonts w:hint="eastAsia"/>
          <w:rtl/>
        </w:rPr>
        <w:t>ا</w:t>
      </w:r>
      <w:r w:rsidRPr="00843509">
        <w:rPr>
          <w:rStyle w:val="5-Char"/>
          <w:rtl/>
        </w:rPr>
        <w:t xml:space="preserve"> </w:t>
      </w:r>
      <w:r w:rsidRPr="00843509">
        <w:rPr>
          <w:rStyle w:val="5-Char"/>
          <w:rFonts w:hint="eastAsia"/>
          <w:rtl/>
        </w:rPr>
        <w:t>لِّل</w:t>
      </w:r>
      <w:r w:rsidRPr="00843509">
        <w:rPr>
          <w:rStyle w:val="5-Char"/>
          <w:rFonts w:hint="cs"/>
          <w:rtl/>
        </w:rPr>
        <w:t>ۡ</w:t>
      </w:r>
      <w:r w:rsidRPr="00843509">
        <w:rPr>
          <w:rStyle w:val="5-Char"/>
          <w:rFonts w:hint="eastAsia"/>
          <w:rtl/>
        </w:rPr>
        <w:t>مُتَّقِينَ</w:t>
      </w:r>
      <w:r w:rsidRPr="00843509">
        <w:rPr>
          <w:rFonts w:ascii="Traditional Arabic" w:hAnsi="Traditional Arabic" w:cs="Traditional Arabic"/>
          <w:rtl/>
        </w:rPr>
        <w:t>﴾</w:t>
      </w:r>
      <w:r w:rsidRPr="00843509">
        <w:rPr>
          <w:rFonts w:hint="cs"/>
          <w:rtl/>
        </w:rPr>
        <w:t>. و مقصود از جملۀ:</w:t>
      </w:r>
      <w:r w:rsidRPr="00843509">
        <w:rPr>
          <w:rFonts w:ascii="Times New Roman" w:hAnsi="Times New Roman" w:cs="B Lotus" w:hint="cs"/>
          <w:rtl/>
        </w:rPr>
        <w:t xml:space="preserve"> </w:t>
      </w:r>
      <w:r w:rsidRPr="00843509">
        <w:rPr>
          <w:rFonts w:ascii="Traditional Arabic" w:hAnsi="Traditional Arabic" w:cs="Traditional Arabic"/>
          <w:rtl/>
        </w:rPr>
        <w:t>﴿</w:t>
      </w:r>
      <w:r w:rsidRPr="00843509">
        <w:rPr>
          <w:rStyle w:val="5-Char"/>
          <w:rFonts w:hint="cs"/>
          <w:rtl/>
        </w:rPr>
        <w:t>أَنَّ ٱلۡأَرۡضَ يَرِثُهَا عِبَادِيَ ٱلصَّٰلِحُونَ</w:t>
      </w:r>
      <w:r w:rsidRPr="00843509">
        <w:rPr>
          <w:rFonts w:ascii="Traditional Arabic" w:hAnsi="Traditional Arabic" w:cs="Traditional Arabic"/>
          <w:rtl/>
        </w:rPr>
        <w:t>﴾</w:t>
      </w:r>
      <w:r w:rsidRPr="00843509">
        <w:rPr>
          <w:rFonts w:hint="cs"/>
          <w:rtl/>
        </w:rPr>
        <w:t>، همین دنیا و همین بندگان شایسته می‌باشند که سعی و کوشش دارند و تنبلی و تن</w:t>
      </w:r>
      <w:r w:rsidRPr="00843509">
        <w:rPr>
          <w:rFonts w:hint="eastAsia"/>
          <w:rtl/>
        </w:rPr>
        <w:t>‌</w:t>
      </w:r>
      <w:r w:rsidRPr="00843509">
        <w:rPr>
          <w:rFonts w:hint="cs"/>
          <w:rtl/>
        </w:rPr>
        <w:t>پروری را از خود دور می‌کنند. و می</w:t>
      </w:r>
      <w:r w:rsidRPr="00843509">
        <w:rPr>
          <w:rFonts w:hint="eastAsia"/>
          <w:rtl/>
        </w:rPr>
        <w:t>‌توان گفت</w:t>
      </w:r>
      <w:r w:rsidRPr="00843509">
        <w:rPr>
          <w:rFonts w:hint="cs"/>
          <w:rtl/>
        </w:rPr>
        <w:t xml:space="preserve">: </w:t>
      </w:r>
      <w:r w:rsidRPr="00843509">
        <w:rPr>
          <w:rFonts w:hint="eastAsia"/>
          <w:rtl/>
        </w:rPr>
        <w:t>زمین بهشت است چنانکه در سور</w:t>
      </w:r>
      <w:r w:rsidRPr="00843509">
        <w:rPr>
          <w:rFonts w:hint="cs"/>
          <w:rtl/>
        </w:rPr>
        <w:t>ۀ</w:t>
      </w:r>
      <w:r w:rsidRPr="00843509">
        <w:rPr>
          <w:rFonts w:hint="eastAsia"/>
          <w:rtl/>
        </w:rPr>
        <w:t xml:space="preserve"> زمر آی</w:t>
      </w:r>
      <w:r w:rsidRPr="00843509">
        <w:rPr>
          <w:rFonts w:hint="cs"/>
          <w:rtl/>
        </w:rPr>
        <w:t>ۀ</w:t>
      </w:r>
      <w:r w:rsidRPr="00843509">
        <w:rPr>
          <w:rFonts w:hint="eastAsia"/>
          <w:rtl/>
        </w:rPr>
        <w:t xml:space="preserve"> 74 از قول اهل بهش</w:t>
      </w:r>
      <w:r w:rsidRPr="00843509">
        <w:rPr>
          <w:rFonts w:hint="cs"/>
          <w:rtl/>
        </w:rPr>
        <w:t>ت می‌فرماید:</w:t>
      </w:r>
      <w:r w:rsidRPr="00843509">
        <w:rPr>
          <w:rFonts w:ascii="Times New Roman" w:hAnsi="Times New Roman" w:cs="B Lotus" w:hint="cs"/>
          <w:rtl/>
        </w:rPr>
        <w:t xml:space="preserve"> </w:t>
      </w:r>
      <w:r>
        <w:rPr>
          <w:rFonts w:ascii="Traditional Arabic" w:hAnsi="Traditional Arabic" w:cs="Traditional Arabic"/>
          <w:rtl/>
        </w:rPr>
        <w:t>﴿</w:t>
      </w:r>
      <w:r w:rsidRPr="00843509">
        <w:rPr>
          <w:rStyle w:val="5-Char"/>
          <w:rFonts w:hint="eastAsia"/>
          <w:rtl/>
        </w:rPr>
        <w:t>وَقَالُواْ</w:t>
      </w:r>
      <w:r w:rsidRPr="00843509">
        <w:rPr>
          <w:rStyle w:val="5-Char"/>
          <w:rtl/>
        </w:rPr>
        <w:t xml:space="preserve"> </w:t>
      </w:r>
      <w:r w:rsidRPr="00843509">
        <w:rPr>
          <w:rStyle w:val="5-Char"/>
          <w:rFonts w:hint="cs"/>
          <w:rtl/>
        </w:rPr>
        <w:t>ٱ</w:t>
      </w:r>
      <w:r w:rsidRPr="00843509">
        <w:rPr>
          <w:rStyle w:val="5-Char"/>
          <w:rFonts w:hint="eastAsia"/>
          <w:rtl/>
        </w:rPr>
        <w:t>ل</w:t>
      </w:r>
      <w:r w:rsidRPr="00843509">
        <w:rPr>
          <w:rStyle w:val="5-Char"/>
          <w:rFonts w:hint="cs"/>
          <w:rtl/>
        </w:rPr>
        <w:t>ۡ</w:t>
      </w:r>
      <w:r w:rsidRPr="00843509">
        <w:rPr>
          <w:rStyle w:val="5-Char"/>
          <w:rFonts w:hint="eastAsia"/>
          <w:rtl/>
        </w:rPr>
        <w:t>حَم</w:t>
      </w:r>
      <w:r w:rsidRPr="00843509">
        <w:rPr>
          <w:rStyle w:val="5-Char"/>
          <w:rFonts w:hint="cs"/>
          <w:rtl/>
        </w:rPr>
        <w:t>ۡ</w:t>
      </w:r>
      <w:r w:rsidRPr="00843509">
        <w:rPr>
          <w:rStyle w:val="5-Char"/>
          <w:rFonts w:hint="eastAsia"/>
          <w:rtl/>
        </w:rPr>
        <w:t>دُ</w:t>
      </w:r>
      <w:r w:rsidRPr="00843509">
        <w:rPr>
          <w:rStyle w:val="5-Char"/>
          <w:rtl/>
        </w:rPr>
        <w:t xml:space="preserve"> </w:t>
      </w:r>
      <w:r w:rsidRPr="00843509">
        <w:rPr>
          <w:rStyle w:val="5-Char"/>
          <w:rFonts w:hint="eastAsia"/>
          <w:rtl/>
        </w:rPr>
        <w:t>لِلَّهِ</w:t>
      </w:r>
      <w:r w:rsidRPr="00843509">
        <w:rPr>
          <w:rStyle w:val="5-Char"/>
          <w:rtl/>
        </w:rPr>
        <w:t xml:space="preserve"> </w:t>
      </w:r>
      <w:r w:rsidRPr="00843509">
        <w:rPr>
          <w:rStyle w:val="5-Char"/>
          <w:rFonts w:hint="cs"/>
          <w:rtl/>
        </w:rPr>
        <w:t>ٱ</w:t>
      </w:r>
      <w:r w:rsidRPr="00843509">
        <w:rPr>
          <w:rStyle w:val="5-Char"/>
          <w:rFonts w:hint="eastAsia"/>
          <w:rtl/>
        </w:rPr>
        <w:t>لَّذِي</w:t>
      </w:r>
      <w:r w:rsidRPr="00843509">
        <w:rPr>
          <w:rStyle w:val="5-Char"/>
          <w:rtl/>
        </w:rPr>
        <w:t xml:space="preserve"> </w:t>
      </w:r>
      <w:r w:rsidRPr="00843509">
        <w:rPr>
          <w:rStyle w:val="5-Char"/>
          <w:rFonts w:hint="eastAsia"/>
          <w:rtl/>
        </w:rPr>
        <w:t>صَدَقَنَا</w:t>
      </w:r>
      <w:r w:rsidRPr="00843509">
        <w:rPr>
          <w:rStyle w:val="5-Char"/>
          <w:rtl/>
        </w:rPr>
        <w:t xml:space="preserve"> </w:t>
      </w:r>
      <w:r w:rsidRPr="00843509">
        <w:rPr>
          <w:rStyle w:val="5-Char"/>
          <w:rFonts w:hint="eastAsia"/>
          <w:rtl/>
        </w:rPr>
        <w:t>وَع</w:t>
      </w:r>
      <w:r w:rsidRPr="00843509">
        <w:rPr>
          <w:rStyle w:val="5-Char"/>
          <w:rFonts w:hint="cs"/>
          <w:rtl/>
        </w:rPr>
        <w:t>ۡ</w:t>
      </w:r>
      <w:r w:rsidRPr="00843509">
        <w:rPr>
          <w:rStyle w:val="5-Char"/>
          <w:rFonts w:hint="eastAsia"/>
          <w:rtl/>
        </w:rPr>
        <w:t>دَهُ</w:t>
      </w:r>
      <w:r w:rsidRPr="00843509">
        <w:rPr>
          <w:rStyle w:val="5-Char"/>
          <w:rFonts w:hint="cs"/>
          <w:rtl/>
        </w:rPr>
        <w:t>ۥ</w:t>
      </w:r>
      <w:r w:rsidRPr="00843509">
        <w:rPr>
          <w:rStyle w:val="5-Char"/>
          <w:rtl/>
        </w:rPr>
        <w:t xml:space="preserve"> </w:t>
      </w:r>
      <w:r w:rsidRPr="00843509">
        <w:rPr>
          <w:rStyle w:val="5-Char"/>
          <w:rFonts w:hint="eastAsia"/>
          <w:rtl/>
        </w:rPr>
        <w:t>وَأَو</w:t>
      </w:r>
      <w:r w:rsidRPr="00843509">
        <w:rPr>
          <w:rStyle w:val="5-Char"/>
          <w:rFonts w:hint="cs"/>
          <w:rtl/>
        </w:rPr>
        <w:t>ۡ</w:t>
      </w:r>
      <w:r w:rsidRPr="00843509">
        <w:rPr>
          <w:rStyle w:val="5-Char"/>
          <w:rFonts w:hint="eastAsia"/>
          <w:rtl/>
        </w:rPr>
        <w:t>رَثَنَا</w:t>
      </w:r>
      <w:r w:rsidRPr="00843509">
        <w:rPr>
          <w:rStyle w:val="5-Char"/>
          <w:rtl/>
        </w:rPr>
        <w:t xml:space="preserve"> </w:t>
      </w:r>
      <w:r w:rsidRPr="00843509">
        <w:rPr>
          <w:rStyle w:val="5-Char"/>
          <w:rFonts w:hint="cs"/>
          <w:rtl/>
        </w:rPr>
        <w:t>ٱ</w:t>
      </w:r>
      <w:r w:rsidRPr="00843509">
        <w:rPr>
          <w:rStyle w:val="5-Char"/>
          <w:rFonts w:hint="eastAsia"/>
          <w:rtl/>
        </w:rPr>
        <w:t>ل</w:t>
      </w:r>
      <w:r w:rsidRPr="00843509">
        <w:rPr>
          <w:rStyle w:val="5-Char"/>
          <w:rFonts w:hint="cs"/>
          <w:rtl/>
        </w:rPr>
        <w:t>ۡ</w:t>
      </w:r>
      <w:r w:rsidRPr="00843509">
        <w:rPr>
          <w:rStyle w:val="5-Char"/>
          <w:rFonts w:hint="eastAsia"/>
          <w:rtl/>
        </w:rPr>
        <w:t>أَر</w:t>
      </w:r>
      <w:r w:rsidRPr="00843509">
        <w:rPr>
          <w:rStyle w:val="5-Char"/>
          <w:rFonts w:hint="cs"/>
          <w:rtl/>
        </w:rPr>
        <w:t>ۡ</w:t>
      </w:r>
      <w:r w:rsidRPr="00843509">
        <w:rPr>
          <w:rStyle w:val="5-Char"/>
          <w:rFonts w:hint="eastAsia"/>
          <w:rtl/>
        </w:rPr>
        <w:t>ضَ</w:t>
      </w:r>
      <w:r>
        <w:rPr>
          <w:rFonts w:ascii="Traditional Arabic" w:hAnsi="Traditional Arabic" w:cs="Traditional Arabic"/>
          <w:rtl/>
        </w:rPr>
        <w:t>﴾</w:t>
      </w:r>
      <w:r w:rsidRPr="00843509">
        <w:rPr>
          <w:rtl/>
        </w:rPr>
        <w:t>.</w:t>
      </w:r>
      <w:r w:rsidRPr="00843509">
        <w:rPr>
          <w:rFonts w:hint="cs"/>
          <w:rtl/>
        </w:rPr>
        <w:t xml:space="preserve"> و مقصود از رحمت برای جهانیان این است که خدا خواسته رحمت خود را شامل حال بندگان کند و ایشان را به هدایت برساند و لذا رسول خود را مأمور گردانیده هر</w:t>
      </w:r>
      <w:r w:rsidRPr="00843509">
        <w:rPr>
          <w:rFonts w:hint="eastAsia"/>
          <w:rtl/>
        </w:rPr>
        <w:t>‌</w:t>
      </w:r>
      <w:r w:rsidRPr="00843509">
        <w:rPr>
          <w:rFonts w:hint="cs"/>
          <w:rtl/>
        </w:rPr>
        <w:t>کس به این رحمت اقبال کند برای او رحمت است و او مشمول رحمت و هر</w:t>
      </w:r>
      <w:r w:rsidRPr="00843509">
        <w:rPr>
          <w:rFonts w:hint="eastAsia"/>
          <w:rtl/>
        </w:rPr>
        <w:t>‌</w:t>
      </w:r>
      <w:r w:rsidRPr="00843509">
        <w:rPr>
          <w:rFonts w:hint="cs"/>
          <w:rtl/>
        </w:rPr>
        <w:t xml:space="preserve">کس اعراض کرد این رحمت شامل او نیست.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قُلۡ إِنَّمَا يُوحَىٰٓ إِلَيَّ أَنَّمَآ إِلَٰهُكُمۡ إِلَٰهٞ وَٰحِدٞۖ فَهَلۡ أَنتُم مُّسۡلِمُونَ ١٠٨ فَإِن تَوَلَّوۡاْ فَقُلۡ ءَاذَنتُكُمۡ عَلَىٰ سَوَآءٖۖ وَإِنۡ أَدۡرِيٓ أَقَرِيبٌ أَم بَعِيدٞ مَّا تُوعَدُونَ ١٠٩ إِنَّهُۥ يَعۡلَمُ ٱلۡجَهۡرَ مِنَ ٱلۡقَوۡلِ وَيَعۡلَمُ مَا تَكۡتُمُونَ ١١٠ وَإِنۡ أَدۡرِي لَعَلَّهُۥ فِتۡنَةٞ لَّكُمۡ وَمَتَٰعٌ إِلَىٰ حِينٖ ١١١ قَٰلَ رَبِّ ٱحۡكُم بِٱلۡحَقِّۗ وَرَبُّنَا ٱلرَّحۡمَٰنُ ٱلۡمُسۡتَعَانُ عَلَىٰ مَا تَصِفُونَ ١١٢</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[الأنب</w:t>
      </w:r>
      <w:r w:rsidRPr="00843509">
        <w:rPr>
          <w:rStyle w:val="6-Char"/>
          <w:rFonts w:hint="cs"/>
          <w:rtl/>
          <w:lang w:bidi="ar-SA"/>
        </w:rPr>
        <w:t>یاء</w:t>
      </w:r>
      <w:r w:rsidRPr="00843509">
        <w:rPr>
          <w:rStyle w:val="6-Char"/>
          <w:rtl/>
          <w:lang w:bidi="ar-SA"/>
        </w:rPr>
        <w:t>:</w:t>
      </w:r>
      <w:r w:rsidRPr="00843509">
        <w:rPr>
          <w:rStyle w:val="6-Char"/>
          <w:rFonts w:hint="cs"/>
          <w:rtl/>
        </w:rPr>
        <w:t>108-112</w:t>
      </w:r>
      <w:r w:rsidRPr="00843509">
        <w:rPr>
          <w:rStyle w:val="6-Char"/>
          <w:rtl/>
          <w:lang w:bidi="ar-SA"/>
        </w:rPr>
        <w:t>]</w:t>
      </w:r>
      <w:r w:rsidRPr="00843509">
        <w:rPr>
          <w:rFonts w:hint="cs"/>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بگو همانا به سوی من وحی می‌شود که فقط خدای شما خدای یگانه است پس آیا شما اسلام آورنده‌اید(108) پس اگر رو گردانند بگو اعلام کردم شما را بدون تفاوت و نمی‌دانم آیا نزدیک است و یا دور است آنچه وعده داده می‌شوید(109) محقق است که او آشکارای گفتار را می‌داند و آنچه پنهان می‌کنید می‌داند(110) و نمی‌دانم شاید آن (تأخیرعذاب) امتحانی است برای شما و بهره‌ای است تا مدتی(111) (پیامبر) گفت: پروردگارا (میان ما) به حق حکم نما. و صاحب اختیار ما</w:t>
      </w:r>
      <w:r w:rsidRPr="00843509">
        <w:rPr>
          <w:rFonts w:hint="cs"/>
          <w:sz w:val="8"/>
          <w:szCs w:val="8"/>
          <w:rtl/>
        </w:rPr>
        <w:t>،</w:t>
      </w:r>
      <w:r w:rsidRPr="00843509">
        <w:rPr>
          <w:rFonts w:hint="cs"/>
          <w:rtl/>
        </w:rPr>
        <w:t xml:space="preserve">(خدای) رحمن و یاری خواسته شده است بر آنچه وصف می‌کنید (از شرک، اباطیل و تهدیدات)(112).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 xml:space="preserve">در جملۀ: </w:t>
      </w:r>
      <w:r w:rsidRPr="00843509">
        <w:rPr>
          <w:rFonts w:ascii="Traditional Arabic" w:hAnsi="Traditional Arabic" w:cs="Traditional Arabic"/>
          <w:rtl/>
        </w:rPr>
        <w:t>﴿</w:t>
      </w:r>
      <w:r w:rsidRPr="00843509">
        <w:rPr>
          <w:rStyle w:val="5-Char"/>
          <w:rFonts w:hint="cs"/>
          <w:rtl/>
        </w:rPr>
        <w:t>إِنَّمَا يُوحَىٰٓ إِلَيَّ أَنَّمَآ...</w:t>
      </w:r>
      <w:r w:rsidRPr="00843509">
        <w:rPr>
          <w:rFonts w:ascii="Traditional Arabic" w:hAnsi="Traditional Arabic" w:cs="Traditional Arabic"/>
          <w:rtl/>
        </w:rPr>
        <w:t>﴾</w:t>
      </w:r>
      <w:r w:rsidRPr="00843509">
        <w:rPr>
          <w:rFonts w:hint="cs"/>
          <w:rtl/>
        </w:rPr>
        <w:t xml:space="preserve"> </w:t>
      </w:r>
      <w:r w:rsidRPr="00843509">
        <w:rPr>
          <w:rStyle w:val="1-Char"/>
          <w:rFonts w:hint="cs"/>
          <w:rtl/>
        </w:rPr>
        <w:t>د</w:t>
      </w:r>
      <w:r w:rsidRPr="00843509">
        <w:rPr>
          <w:rFonts w:hint="cs"/>
          <w:rtl/>
        </w:rPr>
        <w:t xml:space="preserve">و حصر است و دلالت می‌کند که وحی منحصر است به توحید و این برای اغراق است و اهمیت. و جملۀ </w:t>
      </w:r>
      <w:r w:rsidRPr="00843509">
        <w:rPr>
          <w:rFonts w:ascii="Traditional Arabic" w:hAnsi="Traditional Arabic" w:cs="Traditional Arabic"/>
          <w:rtl/>
        </w:rPr>
        <w:t>﴿</w:t>
      </w:r>
      <w:r w:rsidRPr="00843509">
        <w:rPr>
          <w:rStyle w:val="5-Char"/>
          <w:rFonts w:hint="cs"/>
          <w:rtl/>
        </w:rPr>
        <w:t>ءَاذَنتُكُمۡ عَلَىٰ سَوَآءٖ</w:t>
      </w:r>
      <w:r w:rsidRPr="00843509">
        <w:rPr>
          <w:rFonts w:ascii="Traditional Arabic" w:hAnsi="Traditional Arabic" w:cs="Traditional Arabic"/>
          <w:rtl/>
        </w:rPr>
        <w:t>﴾</w:t>
      </w:r>
      <w:r w:rsidRPr="00843509">
        <w:rPr>
          <w:rFonts w:hint="cs"/>
          <w:rtl/>
        </w:rPr>
        <w:t xml:space="preserve"> دلالت دارد بر اینکه ابلاغ رسول خدا</w:t>
      </w:r>
      <w:r w:rsidRPr="00843509">
        <w:rPr>
          <w:rFonts w:cs="CTraditional Arabic" w:hint="cs"/>
          <w:rtl/>
        </w:rPr>
        <w:t>ص</w:t>
      </w:r>
      <w:r w:rsidRPr="00843509">
        <w:rPr>
          <w:rFonts w:hint="cs"/>
          <w:rtl/>
        </w:rPr>
        <w:t xml:space="preserve"> به همۀ اصحابش به طور مساوی بوده و چیزی را مخفیانه به کسی ابلاغ نکرده که از دیگران پنهان کند و ابلاغ او به طریق اعلان بوده. و چون اهل مکه او را بسیار آزار نمودند خدا امید او را به خودش توجه داده و فرموده: خدا مستعان است و از او باید یاری جست.</w:t>
      </w:r>
    </w:p>
    <w:p w:rsidR="007304CA" w:rsidRPr="00843509" w:rsidRDefault="007304CA" w:rsidP="007304CA">
      <w:pPr>
        <w:pStyle w:val="1-"/>
        <w:rPr>
          <w:rtl/>
        </w:rPr>
        <w:sectPr w:rsidR="007304CA" w:rsidRPr="00843509" w:rsidSect="00520333">
          <w:headerReference w:type="default" r:id="rId27"/>
          <w:footnotePr>
            <w:numRestart w:val="eachPage"/>
          </w:footnotePr>
          <w:type w:val="oddPage"/>
          <w:pgSz w:w="9356" w:h="13608" w:code="9"/>
          <w:pgMar w:top="1021" w:right="851" w:bottom="737" w:left="851" w:header="454" w:footer="0" w:gutter="0"/>
          <w:cols w:space="720"/>
          <w:titlePg/>
          <w:bidi/>
          <w:rtlGutter/>
        </w:sectPr>
      </w:pPr>
    </w:p>
    <w:p w:rsidR="007304CA" w:rsidRPr="00843509" w:rsidRDefault="007304CA" w:rsidP="007304CA">
      <w:pPr>
        <w:pStyle w:val="aa"/>
        <w:rPr>
          <w:rtl/>
        </w:rPr>
      </w:pPr>
      <w:r w:rsidRPr="00843509">
        <w:rPr>
          <w:rFonts w:hint="cs"/>
          <w:rtl/>
        </w:rPr>
        <w:t>سورة الحج (مدنية وهي ثمان وسبعون آية)</w:t>
      </w:r>
    </w:p>
    <w:p w:rsidR="007304CA" w:rsidRPr="00843509" w:rsidRDefault="007304CA" w:rsidP="007304CA">
      <w:pPr>
        <w:pStyle w:val="-"/>
        <w:rPr>
          <w:rtl/>
        </w:rPr>
      </w:pPr>
      <w:bookmarkStart w:id="30" w:name="_Toc448295795"/>
      <w:r w:rsidRPr="00843509">
        <w:rPr>
          <w:rFonts w:hint="cs"/>
          <w:rtl/>
        </w:rPr>
        <w:t>سورۀ حج مدنی و دارای 78 آیه می‌باشد</w:t>
      </w:r>
      <w:bookmarkEnd w:id="30"/>
    </w:p>
    <w:p w:rsidR="007304CA" w:rsidRPr="00843509" w:rsidRDefault="007304CA" w:rsidP="007304CA">
      <w:pPr>
        <w:pStyle w:val="StyleComplexBLotus12ptJustifiedFirstline05cmCharCharCharCharChar"/>
        <w:spacing w:line="240" w:lineRule="auto"/>
        <w:ind w:firstLine="0"/>
        <w:jc w:val="center"/>
        <w:rPr>
          <w:rFonts w:ascii="Times New Roman" w:hAnsi="Times New Roman" w:cs="B Lotus"/>
          <w:b/>
          <w:bCs/>
          <w:sz w:val="80"/>
          <w:szCs w:val="114"/>
          <w:vertAlign w:val="superscript"/>
          <w:rtl/>
          <w:lang w:bidi="fa-IR"/>
        </w:rPr>
      </w:pPr>
      <w:r w:rsidRPr="00843509">
        <w:rPr>
          <w:rFonts w:ascii="KFGQPC Uthmanic Script HAFS" w:eastAsia="Times New Roman" w:cs="KFGQPC Uthmanic Script HAFS" w:hint="eastAsia"/>
          <w:sz w:val="29"/>
          <w:szCs w:val="29"/>
          <w:rtl/>
        </w:rPr>
        <w:t>بِس</w:t>
      </w:r>
      <w:r w:rsidRPr="00843509">
        <w:rPr>
          <w:rFonts w:ascii="KFGQPC Uthmanic Script HAFS" w:eastAsia="Times New Roman" w:cs="KFGQPC Uthmanic Script HAFS" w:hint="cs"/>
          <w:sz w:val="29"/>
          <w:szCs w:val="29"/>
          <w:rtl/>
        </w:rPr>
        <w:t>ۡ</w:t>
      </w:r>
      <w:r w:rsidRPr="00843509">
        <w:rPr>
          <w:rFonts w:ascii="KFGQPC Uthmanic Script HAFS" w:eastAsia="Times New Roman" w:cs="KFGQPC Uthmanic Script HAFS" w:hint="eastAsia"/>
          <w:sz w:val="29"/>
          <w:szCs w:val="29"/>
          <w:rtl/>
        </w:rPr>
        <w:t>مِ</w:t>
      </w:r>
      <w:r w:rsidRPr="00843509">
        <w:rPr>
          <w:rFonts w:ascii="KFGQPC Uthmanic Script HAFS" w:eastAsia="Times New Roman" w:cs="KFGQPC Uthmanic Script HAFS"/>
          <w:sz w:val="29"/>
          <w:szCs w:val="29"/>
          <w:rtl/>
        </w:rPr>
        <w:t xml:space="preserve"> </w:t>
      </w:r>
      <w:r w:rsidRPr="00843509">
        <w:rPr>
          <w:rFonts w:ascii="KFGQPC Uthmanic Script HAFS" w:eastAsia="Times New Roman" w:cs="KFGQPC Uthmanic Script HAFS" w:hint="cs"/>
          <w:sz w:val="29"/>
          <w:szCs w:val="29"/>
          <w:rtl/>
        </w:rPr>
        <w:t>ٱ</w:t>
      </w:r>
      <w:r w:rsidRPr="00843509">
        <w:rPr>
          <w:rFonts w:ascii="KFGQPC Uthmanic Script HAFS" w:eastAsia="Times New Roman" w:cs="KFGQPC Uthmanic Script HAFS" w:hint="eastAsia"/>
          <w:sz w:val="29"/>
          <w:szCs w:val="29"/>
          <w:rtl/>
        </w:rPr>
        <w:t>للَّهِ</w:t>
      </w:r>
      <w:r w:rsidRPr="00843509">
        <w:rPr>
          <w:rFonts w:ascii="KFGQPC Uthmanic Script HAFS" w:eastAsia="Times New Roman" w:cs="KFGQPC Uthmanic Script HAFS"/>
          <w:sz w:val="29"/>
          <w:szCs w:val="29"/>
          <w:rtl/>
        </w:rPr>
        <w:t xml:space="preserve"> </w:t>
      </w:r>
      <w:r w:rsidRPr="00843509">
        <w:rPr>
          <w:rFonts w:ascii="KFGQPC Uthmanic Script HAFS" w:eastAsia="Times New Roman" w:cs="KFGQPC Uthmanic Script HAFS" w:hint="cs"/>
          <w:sz w:val="29"/>
          <w:szCs w:val="29"/>
          <w:rtl/>
        </w:rPr>
        <w:t>ٱ</w:t>
      </w:r>
      <w:r w:rsidRPr="00843509">
        <w:rPr>
          <w:rFonts w:ascii="KFGQPC Uthmanic Script HAFS" w:eastAsia="Times New Roman" w:cs="KFGQPC Uthmanic Script HAFS" w:hint="eastAsia"/>
          <w:sz w:val="29"/>
          <w:szCs w:val="29"/>
          <w:rtl/>
        </w:rPr>
        <w:t>لرَّح</w:t>
      </w:r>
      <w:r w:rsidRPr="00843509">
        <w:rPr>
          <w:rFonts w:ascii="KFGQPC Uthmanic Script HAFS" w:eastAsia="Times New Roman" w:cs="KFGQPC Uthmanic Script HAFS" w:hint="cs"/>
          <w:sz w:val="29"/>
          <w:szCs w:val="29"/>
          <w:rtl/>
        </w:rPr>
        <w:t>ۡ</w:t>
      </w:r>
      <w:r w:rsidRPr="00843509">
        <w:rPr>
          <w:rFonts w:ascii="KFGQPC Uthmanic Script HAFS" w:eastAsia="Times New Roman" w:cs="KFGQPC Uthmanic Script HAFS" w:hint="eastAsia"/>
          <w:sz w:val="29"/>
          <w:szCs w:val="29"/>
          <w:rtl/>
        </w:rPr>
        <w:t>مَ</w:t>
      </w:r>
      <w:r w:rsidRPr="00843509">
        <w:rPr>
          <w:rFonts w:ascii="KFGQPC Uthmanic Script HAFS" w:eastAsia="Times New Roman" w:cs="KFGQPC Uthmanic Script HAFS" w:hint="cs"/>
          <w:sz w:val="29"/>
          <w:szCs w:val="29"/>
          <w:rtl/>
        </w:rPr>
        <w:t>ٰ</w:t>
      </w:r>
      <w:r w:rsidRPr="00843509">
        <w:rPr>
          <w:rFonts w:ascii="KFGQPC Uthmanic Script HAFS" w:eastAsia="Times New Roman" w:cs="KFGQPC Uthmanic Script HAFS" w:hint="eastAsia"/>
          <w:sz w:val="29"/>
          <w:szCs w:val="29"/>
          <w:rtl/>
        </w:rPr>
        <w:t>نِ</w:t>
      </w:r>
      <w:r w:rsidRPr="00843509">
        <w:rPr>
          <w:rFonts w:ascii="KFGQPC Uthmanic Script HAFS" w:eastAsia="Times New Roman" w:cs="KFGQPC Uthmanic Script HAFS"/>
          <w:sz w:val="29"/>
          <w:szCs w:val="29"/>
          <w:rtl/>
        </w:rPr>
        <w:t xml:space="preserve"> </w:t>
      </w:r>
      <w:r w:rsidRPr="00843509">
        <w:rPr>
          <w:rFonts w:ascii="KFGQPC Uthmanic Script HAFS" w:eastAsia="Times New Roman" w:cs="KFGQPC Uthmanic Script HAFS" w:hint="cs"/>
          <w:sz w:val="29"/>
          <w:szCs w:val="29"/>
          <w:rtl/>
        </w:rPr>
        <w:t>ٱ</w:t>
      </w:r>
      <w:r w:rsidRPr="00843509">
        <w:rPr>
          <w:rFonts w:ascii="KFGQPC Uthmanic Script HAFS" w:eastAsia="Times New Roman" w:cs="KFGQPC Uthmanic Script HAFS" w:hint="eastAsia"/>
          <w:sz w:val="29"/>
          <w:szCs w:val="29"/>
          <w:rtl/>
        </w:rPr>
        <w:t>لرَّحِيمِ</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يَٰٓأَيُّهَا ٱلنَّاسُ ٱتَّقُواْ رَبَّكُمۡۚ إِنَّ زَلۡزَلَةَ ٱلسَّاعَةِ شَيۡءٌ عَظِيمٞ ١ يَوۡمَ تَرَوۡنَهَا تَذۡهَلُ كُلُّ مُرۡضِعَةٍ عَمَّآ أَرۡضَعَتۡ وَتَضَعُ كُلُّ ذَاتِ حَمۡلٍ حَمۡلَهَا وَتَرَى ٱلنَّاسَ سُكَٰرَىٰ وَمَا هُم بِسُكَٰرَىٰ وَلَٰكِنَّ عَذَابَ ٱللَّهِ شَدِيدٞ ٢</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[الحج:</w:t>
      </w:r>
      <w:r w:rsidRPr="00843509">
        <w:rPr>
          <w:rStyle w:val="6-Char"/>
          <w:rFonts w:hint="cs"/>
          <w:rtl/>
        </w:rPr>
        <w:t>1-2</w:t>
      </w:r>
      <w:r w:rsidRPr="00843509">
        <w:rPr>
          <w:rStyle w:val="6-Char"/>
          <w:rtl/>
          <w:lang w:bidi="ar-SA"/>
        </w:rPr>
        <w:t>]</w:t>
      </w:r>
      <w:r w:rsidRPr="00843509">
        <w:rPr>
          <w:rStyle w:val="6-Char"/>
          <w:rFonts w:hint="cs"/>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به نام خدای کامل الذات و الصفات رحمن رحیم. آهای مردم از پروردگار خود بترسید زیرا زلزلۀ ساعت قیامت چیز بزرگی است(1) روزی که می‌بینید آن را، هر زن شیرده از آنچه شیر می</w:t>
      </w:r>
      <w:r w:rsidRPr="00843509">
        <w:rPr>
          <w:rFonts w:hint="cs"/>
          <w:rtl/>
        </w:rPr>
        <w:softHyphen/>
        <w:t xml:space="preserve">دهد غافل است و هر زن حامله حمل خود را به زمین می‌نهد و مردم را مست می‌بینی و حال آن که مست نیستند ولیکن عذاب خدا سخت است(2).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یکی از آیات إنذار که حق</w:t>
      </w:r>
      <w:r w:rsidRPr="00843509">
        <w:rPr>
          <w:rFonts w:hint="eastAsia"/>
          <w:rtl/>
        </w:rPr>
        <w:t>‌</w:t>
      </w:r>
      <w:r w:rsidRPr="00843509">
        <w:rPr>
          <w:rFonts w:hint="cs"/>
          <w:rtl/>
        </w:rPr>
        <w:t>تعالی شدیداً هشدار داده همین آیات است. در حدیث آمده که چون این آیات نازل شد، رسول خدا</w:t>
      </w:r>
      <w:r w:rsidRPr="00843509">
        <w:rPr>
          <w:rFonts w:cs="CTraditional Arabic" w:hint="cs"/>
          <w:rtl/>
        </w:rPr>
        <w:t>ص</w:t>
      </w:r>
      <w:r w:rsidRPr="00843509">
        <w:rPr>
          <w:rFonts w:hint="cs"/>
          <w:rtl/>
        </w:rPr>
        <w:t xml:space="preserve"> مردم را جمع کرد و آنها را تلاوت فرمود و مردم اکثراً گریان، یا افسرده و مهموم شدند و روز بعد نه کسی چیزی طبخ کرد و نه چراغی روشن شد برای حس پرهیز از ضرر و زیان قیامت</w:t>
      </w:r>
      <w:r w:rsidR="00044780" w:rsidRPr="00044780">
        <w:rPr>
          <w:rFonts w:cs="Arabic11 BT"/>
          <w:vertAlign w:val="superscript"/>
          <w:rtl/>
          <w:lang w:bidi="ar-SA"/>
        </w:rPr>
        <w:t>(</w:t>
      </w:r>
      <w:r w:rsidR="00044780" w:rsidRPr="00044780">
        <w:rPr>
          <w:rFonts w:cs="Arabic11 BT"/>
          <w:vertAlign w:val="superscript"/>
          <w:rtl/>
          <w:lang w:bidi="ar-SA"/>
        </w:rPr>
        <w:footnoteReference w:id="169"/>
      </w:r>
      <w:r w:rsidR="00044780" w:rsidRPr="00044780">
        <w:rPr>
          <w:rFonts w:cs="Arabic11 BT"/>
          <w:vertAlign w:val="superscript"/>
          <w:rtl/>
          <w:lang w:bidi="ar-SA"/>
        </w:rPr>
        <w:t>)</w:t>
      </w:r>
      <w:r w:rsidRPr="00843509">
        <w:rPr>
          <w:rFonts w:hint="cs"/>
          <w:rtl/>
        </w:rPr>
        <w:t xml:space="preserve"> و لذا خدا فرموده: </w:t>
      </w:r>
      <w:r w:rsidRPr="00843509">
        <w:rPr>
          <w:rFonts w:ascii="Traditional Arabic" w:hAnsi="Traditional Arabic" w:cs="Traditional Arabic"/>
          <w:rtl/>
        </w:rPr>
        <w:t>﴿</w:t>
      </w:r>
      <w:r w:rsidRPr="00843509">
        <w:rPr>
          <w:rStyle w:val="5-Char"/>
          <w:rFonts w:hint="cs"/>
          <w:rtl/>
        </w:rPr>
        <w:t>ٱتَّقُواْ رَبَّكُمۡۚ</w:t>
      </w:r>
      <w:r w:rsidRPr="00843509">
        <w:rPr>
          <w:rFonts w:ascii="Traditional Arabic" w:hAnsi="Traditional Arabic" w:cs="Traditional Arabic"/>
          <w:rtl/>
        </w:rPr>
        <w:t>﴾</w:t>
      </w:r>
      <w:r w:rsidRPr="00843509">
        <w:rPr>
          <w:rFonts w:hint="cs"/>
          <w:rtl/>
        </w:rPr>
        <w:t>،</w:t>
      </w:r>
      <w:r w:rsidRPr="00843509">
        <w:rPr>
          <w:rFonts w:hint="cs"/>
          <w:b/>
          <w:bCs/>
          <w:rtl/>
        </w:rPr>
        <w:t xml:space="preserve"> </w:t>
      </w:r>
      <w:r w:rsidRPr="00843509">
        <w:rPr>
          <w:rFonts w:hint="cs"/>
          <w:rtl/>
        </w:rPr>
        <w:t xml:space="preserve">و در اینجا کلمۀ </w:t>
      </w:r>
      <w:r w:rsidRPr="00843509">
        <w:rPr>
          <w:rFonts w:ascii="Traditional Arabic" w:hAnsi="Traditional Arabic" w:cs="Traditional Arabic"/>
          <w:rtl/>
        </w:rPr>
        <w:t>﴿</w:t>
      </w:r>
      <w:r w:rsidRPr="00843509">
        <w:rPr>
          <w:rStyle w:val="5-Char"/>
          <w:rFonts w:hint="cs"/>
          <w:rtl/>
        </w:rPr>
        <w:t>مُرۡضِعَةٍ</w:t>
      </w:r>
      <w:r w:rsidRPr="00843509">
        <w:rPr>
          <w:rFonts w:ascii="Traditional Arabic" w:hAnsi="Traditional Arabic" w:cs="Traditional Arabic"/>
          <w:rtl/>
        </w:rPr>
        <w:t>﴾</w:t>
      </w:r>
      <w:r w:rsidRPr="00843509">
        <w:rPr>
          <w:rFonts w:hint="cs"/>
          <w:rtl/>
        </w:rPr>
        <w:t xml:space="preserve"> آمده نه </w:t>
      </w:r>
      <w:r w:rsidRPr="00027E3D">
        <w:rPr>
          <w:rFonts w:ascii="Traditional Arabic" w:hAnsi="Traditional Arabic"/>
          <w:sz w:val="32"/>
          <w:rtl/>
        </w:rPr>
        <w:t>مرضع</w:t>
      </w:r>
      <w:r w:rsidRPr="00843509">
        <w:rPr>
          <w:rFonts w:hint="cs"/>
          <w:rtl/>
        </w:rPr>
        <w:t xml:space="preserve"> برای اینکه </w:t>
      </w:r>
      <w:r w:rsidRPr="00843509">
        <w:rPr>
          <w:rFonts w:ascii="Traditional Arabic" w:hAnsi="Traditional Arabic" w:cs="Traditional Arabic"/>
          <w:rtl/>
        </w:rPr>
        <w:t>﴿</w:t>
      </w:r>
      <w:r w:rsidRPr="00843509">
        <w:rPr>
          <w:rStyle w:val="5-Char"/>
          <w:rFonts w:hint="cs"/>
          <w:rtl/>
        </w:rPr>
        <w:t>مُرۡضِعَةٍ</w:t>
      </w:r>
      <w:r w:rsidRPr="00843509">
        <w:rPr>
          <w:rFonts w:ascii="Traditional Arabic" w:hAnsi="Traditional Arabic" w:cs="Traditional Arabic"/>
          <w:rtl/>
        </w:rPr>
        <w:t>﴾</w:t>
      </w:r>
      <w:r w:rsidRPr="00843509">
        <w:rPr>
          <w:rFonts w:hint="cs"/>
          <w:rtl/>
        </w:rPr>
        <w:t xml:space="preserve"> به زنی می‌گویند که در حال ارضاع و پستانش در میان دهان طفل باشد، ولی </w:t>
      </w:r>
      <w:r w:rsidRPr="00027E3D">
        <w:rPr>
          <w:rFonts w:ascii="Traditional Arabic" w:hAnsi="Traditional Arabic"/>
          <w:sz w:val="32"/>
          <w:rtl/>
        </w:rPr>
        <w:t>مرضع</w:t>
      </w:r>
      <w:r w:rsidRPr="00843509">
        <w:rPr>
          <w:rFonts w:hint="cs"/>
          <w:rtl/>
        </w:rPr>
        <w:t xml:space="preserve"> مخصوص به این حال نیست. و کلمۀ </w:t>
      </w:r>
      <w:r w:rsidRPr="00843509">
        <w:rPr>
          <w:rStyle w:val="4-Char"/>
          <w:rtl/>
          <w:lang w:bidi="ar-SA"/>
        </w:rPr>
        <w:t>ما</w:t>
      </w:r>
      <w:r w:rsidRPr="00843509">
        <w:rPr>
          <w:rFonts w:hint="cs"/>
          <w:rtl/>
        </w:rPr>
        <w:t xml:space="preserve">، در جملۀ: </w:t>
      </w:r>
      <w:r w:rsidRPr="00843509">
        <w:rPr>
          <w:rFonts w:ascii="Traditional Arabic" w:hAnsi="Traditional Arabic" w:cs="Traditional Arabic"/>
          <w:rtl/>
        </w:rPr>
        <w:t>﴿</w:t>
      </w:r>
      <w:r w:rsidRPr="00843509">
        <w:rPr>
          <w:rStyle w:val="5-Char"/>
          <w:rFonts w:hint="cs"/>
          <w:rtl/>
        </w:rPr>
        <w:t>عَمَّآ أَرۡضَعَتۡ</w:t>
      </w:r>
      <w:r w:rsidRPr="00843509">
        <w:rPr>
          <w:rFonts w:ascii="Traditional Arabic" w:hAnsi="Traditional Arabic" w:cs="Traditional Arabic"/>
          <w:rtl/>
        </w:rPr>
        <w:t>﴾</w:t>
      </w:r>
      <w:r w:rsidRPr="00843509">
        <w:rPr>
          <w:rFonts w:hint="cs"/>
          <w:rtl/>
        </w:rPr>
        <w:t xml:space="preserve">، ممکن است مصدریه باشد و ممکن است موصوله و به معنی </w:t>
      </w:r>
      <w:r w:rsidRPr="00843509">
        <w:rPr>
          <w:rFonts w:ascii="Traditional Arabic" w:hAnsi="Traditional Arabic" w:cs="Traditional Arabic"/>
          <w:rtl/>
        </w:rPr>
        <w:t>﴿</w:t>
      </w:r>
      <w:r w:rsidRPr="00843509">
        <w:rPr>
          <w:rStyle w:val="5-Char"/>
          <w:rFonts w:hint="cs"/>
          <w:rtl/>
        </w:rPr>
        <w:t>مَن</w:t>
      </w:r>
      <w:r w:rsidRPr="00843509">
        <w:rPr>
          <w:rFonts w:ascii="Traditional Arabic" w:hAnsi="Traditional Arabic" w:cs="Traditional Arabic"/>
          <w:rtl/>
        </w:rPr>
        <w:t>﴾</w:t>
      </w:r>
      <w:r w:rsidRPr="00843509">
        <w:rPr>
          <w:rFonts w:hint="cs"/>
          <w:rtl/>
        </w:rPr>
        <w:t xml:space="preserve"> باشد. </w:t>
      </w:r>
    </w:p>
    <w:p w:rsidR="007304CA" w:rsidRPr="00843509" w:rsidRDefault="007304CA" w:rsidP="007304CA">
      <w:pPr>
        <w:pStyle w:val="3-"/>
        <w:widowControl w:val="0"/>
        <w:rPr>
          <w:rtl/>
        </w:rPr>
      </w:pPr>
      <w:r w:rsidRPr="00843509">
        <w:rPr>
          <w:rFonts w:ascii="Traditional Arabic" w:hAnsi="Traditional Arabic" w:cs="Traditional Arabic"/>
          <w:rtl/>
        </w:rPr>
        <w:t>﴿</w:t>
      </w:r>
      <w:r w:rsidRPr="00843509">
        <w:rPr>
          <w:rFonts w:hint="cs"/>
          <w:rtl/>
        </w:rPr>
        <w:t>وَمِنَ ٱلنَّاسِ مَن يُجَٰدِلُ فِي ٱللَّهِ بِغَيۡرِ عِلۡمٖ وَيَتَّبِعُ كُلَّ شَيۡطَٰنٖ مَّرِيدٖ ٣ كُتِبَ عَلَيۡهِ أَنَّهُۥ مَن تَوَلَّاهُ فَأَنَّهُۥ يُضِلُّهُۥ وَيَهۡدِيهِ إِلَىٰ عَذَابِ ٱلسَّعِيرِ ٤</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[الحج:</w:t>
      </w:r>
      <w:r w:rsidRPr="00843509">
        <w:rPr>
          <w:rStyle w:val="6-Char"/>
          <w:rFonts w:hint="cs"/>
          <w:rtl/>
        </w:rPr>
        <w:t>3-4</w:t>
      </w:r>
      <w:r w:rsidRPr="00843509">
        <w:rPr>
          <w:rStyle w:val="6-Char"/>
          <w:rtl/>
          <w:lang w:bidi="ar-SA"/>
        </w:rPr>
        <w:t>]</w:t>
      </w:r>
    </w:p>
    <w:p w:rsidR="007304CA" w:rsidRPr="00843509" w:rsidRDefault="007304CA" w:rsidP="007304CA">
      <w:pPr>
        <w:pStyle w:val="2-"/>
        <w:widowControl w:val="0"/>
        <w:rPr>
          <w:rtl/>
        </w:rPr>
      </w:pPr>
      <w:r w:rsidRPr="00843509">
        <w:rPr>
          <w:rFonts w:hint="cs"/>
          <w:b/>
          <w:bCs/>
          <w:rtl/>
        </w:rPr>
        <w:t xml:space="preserve">ترجمه: </w:t>
      </w:r>
      <w:r w:rsidRPr="00843509">
        <w:rPr>
          <w:rFonts w:hint="cs"/>
          <w:rtl/>
        </w:rPr>
        <w:t xml:space="preserve">و بعضی از مردم کسی است که بدون دانش دربارۀ خدا جدال می‌کند و پیرو هر شیطان سرکشی است(3) مقرر شده بر او که هر‌کس پیرو او شد گمراهش کند و به عذاب سوزان راهنماییش نماید(4). </w:t>
      </w:r>
    </w:p>
    <w:p w:rsidR="007304CA" w:rsidRPr="00843509" w:rsidRDefault="007304CA" w:rsidP="007304CA">
      <w:pPr>
        <w:pStyle w:val="1-"/>
        <w:rPr>
          <w:rtl/>
        </w:rPr>
      </w:pPr>
      <w:r w:rsidRPr="00843509">
        <w:rPr>
          <w:rFonts w:cs="B Zar" w:hint="cs"/>
          <w:b/>
          <w:bCs/>
          <w:sz w:val="26"/>
          <w:szCs w:val="26"/>
          <w:rtl/>
        </w:rPr>
        <w:t>نکات:</w:t>
      </w:r>
      <w:r w:rsidRPr="00843509">
        <w:rPr>
          <w:rFonts w:hint="cs"/>
          <w:rtl/>
        </w:rPr>
        <w:t xml:space="preserve"> </w:t>
      </w:r>
      <w:r w:rsidRPr="00843509">
        <w:rPr>
          <w:rtl/>
        </w:rPr>
        <w:t>نضر بن حارث</w:t>
      </w:r>
      <w:r w:rsidR="00044780" w:rsidRPr="00044780">
        <w:rPr>
          <w:rFonts w:cs="Arabic11 BT"/>
          <w:vertAlign w:val="superscript"/>
          <w:rtl/>
          <w:lang w:bidi="ar-SA"/>
        </w:rPr>
        <w:t>(</w:t>
      </w:r>
      <w:r w:rsidR="00044780" w:rsidRPr="00044780">
        <w:rPr>
          <w:rFonts w:cs="Arabic11 BT"/>
          <w:vertAlign w:val="superscript"/>
          <w:rtl/>
          <w:lang w:bidi="ar-SA"/>
        </w:rPr>
        <w:footnoteReference w:id="170"/>
      </w:r>
      <w:r w:rsidR="00044780" w:rsidRPr="00044780">
        <w:rPr>
          <w:rFonts w:cs="Arabic11 BT"/>
          <w:vertAlign w:val="superscript"/>
          <w:rtl/>
          <w:lang w:bidi="ar-SA"/>
        </w:rPr>
        <w:t>)</w:t>
      </w:r>
      <w:r w:rsidRPr="00843509">
        <w:rPr>
          <w:rFonts w:hint="cs"/>
          <w:rtl/>
        </w:rPr>
        <w:t xml:space="preserve"> که قرآن را تکذیب می‌کرد و می‌گفت اساطیر و افسانه‌هایی است، و دربارۀ خدا و قیامت جدال و انکار می‌کرد بدون دلایل علمی، این آیات رد بر او و بر هر</w:t>
      </w:r>
      <w:r w:rsidRPr="00843509">
        <w:rPr>
          <w:rFonts w:hint="eastAsia"/>
          <w:rtl/>
        </w:rPr>
        <w:t>‌</w:t>
      </w:r>
      <w:r w:rsidRPr="00843509">
        <w:rPr>
          <w:rFonts w:hint="cs"/>
          <w:rtl/>
        </w:rPr>
        <w:t xml:space="preserve">کسی است که بدون علم و استدلال انکار حقائق کند.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يَٰٓأَيُّهَا ٱلنَّاسُ إِن كُنتُمۡ فِي رَيۡبٖ مِّنَ ٱلۡبَعۡثِ فَإِنَّا خَلَقۡنَٰكُم مِّن تُرَابٖ ثُمَّ مِن نُّطۡفَةٖ ثُمَّ مِنۡ عَلَقَةٖ ثُمَّ مِن مُّضۡغَةٖ مُّخَلَّقَةٖ وَغَيۡرِ مُخَلَّقَةٖ لِّنُبَيِّنَ لَكُمۡۚ وَنُقِرُّ فِي ٱلۡأَرۡحَامِ مَا نَشَآءُ إِلَىٰٓ أَجَلٖ مُّسَمّٗى ثُمَّ نُخۡرِجُكُمۡ طِفۡلٗا ثُمَّ لِتَبۡلُغُوٓاْ أَشُدَّكُمۡۖ وَمِنكُم مَّن يُتَوَفَّىٰ وَمِنكُم مَّن يُرَدُّ إِلَىٰٓ أَرۡذَلِ ٱلۡعُمُرِ لِكَيۡلَا يَعۡلَمَ مِنۢ بَعۡدِ عِلۡمٖ شَيۡ‍ٔٗاۚ وَتَرَى ٱلۡأَرۡضَ هَامِدَةٗ فَإِذَآ أَنزَلۡنَا عَلَيۡهَا ٱلۡمَآءَ ٱهۡتَزَّتۡ وَرَبَتۡ وَأَنۢبَتَتۡ مِن كُلِّ زَوۡجِۢ بَهِيجٖ ٥</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[الحج:</w:t>
      </w:r>
      <w:r w:rsidRPr="00843509">
        <w:rPr>
          <w:rStyle w:val="6-Char"/>
          <w:rFonts w:hint="cs"/>
          <w:rtl/>
        </w:rPr>
        <w:t>5</w:t>
      </w:r>
      <w:r w:rsidRPr="00843509">
        <w:rPr>
          <w:rStyle w:val="6-Char"/>
          <w:rtl/>
          <w:lang w:bidi="ar-SA"/>
        </w:rPr>
        <w:t>]</w:t>
      </w:r>
      <w:r w:rsidRPr="00843509">
        <w:rPr>
          <w:rStyle w:val="6-Char"/>
          <w:rFonts w:hint="cs"/>
          <w:rtl/>
        </w:rPr>
        <w:t xml:space="preserve"> </w:t>
      </w:r>
    </w:p>
    <w:p w:rsidR="007304CA" w:rsidRPr="00843509" w:rsidRDefault="007304CA" w:rsidP="007304CA">
      <w:pPr>
        <w:pStyle w:val="2-"/>
        <w:rPr>
          <w:rFonts w:cs="Times New Roman"/>
          <w:rtl/>
        </w:rPr>
      </w:pPr>
      <w:r w:rsidRPr="00843509">
        <w:rPr>
          <w:rFonts w:hint="cs"/>
          <w:b/>
          <w:bCs/>
          <w:rtl/>
        </w:rPr>
        <w:t xml:space="preserve">ترجمه: </w:t>
      </w:r>
      <w:r w:rsidRPr="00843509">
        <w:rPr>
          <w:rFonts w:hint="cs"/>
          <w:rtl/>
        </w:rPr>
        <w:t>آهای مردم اگر از مبعوث شدن قیامت در شکّید پس محقق است که ما شما را از خاک آفریدیم سپس از نطفه‌ای سپس از خون بسته‌ای سپس از پاره گوشتی تمام خلقت و غیر تمام خلقت، تا برای شما (قدرت خودرا) بیان کنیم. و قرار می‌دهیم در رحم‌ها آنچه بخواهیم تا مدت معینی، سپس شما را به حال کودکی بیرون می‌آوریم سپس تا به حد کمالتان برسید و بعضی از شما کسی است که قبض روح می‌شود و بعضی از شما کسی است که به پست‌ترین زندگی بر می‌گردد تا آنکه پس از دانستن چیزی نداند و می</w:t>
      </w:r>
      <w:r w:rsidRPr="00843509">
        <w:rPr>
          <w:rFonts w:hint="eastAsia"/>
          <w:rtl/>
        </w:rPr>
        <w:t xml:space="preserve">‌بینی زمین را خشک </w:t>
      </w:r>
      <w:r w:rsidRPr="00843509">
        <w:rPr>
          <w:rFonts w:hint="cs"/>
          <w:rtl/>
        </w:rPr>
        <w:t xml:space="preserve">افسرده، پس چون آب بر آن نازل نمائیم بجنبد و نمو کند و از هر جفتی خوش‌نما برویاند(5).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 xml:space="preserve">حق‌تعالی برای ردِّ منکرین معاد دو دلیل آورده که استبعاد آن را رد کند و امکان معاد را تثبیت نماید: </w:t>
      </w:r>
    </w:p>
    <w:p w:rsidR="007304CA" w:rsidRPr="00843509" w:rsidRDefault="007304CA" w:rsidP="007304CA">
      <w:pPr>
        <w:pStyle w:val="1-"/>
        <w:rPr>
          <w:rtl/>
        </w:rPr>
      </w:pPr>
      <w:r w:rsidRPr="00843509">
        <w:rPr>
          <w:rFonts w:hint="cs"/>
          <w:b/>
          <w:bCs/>
          <w:rtl/>
        </w:rPr>
        <w:t xml:space="preserve">اول: </w:t>
      </w:r>
      <w:r w:rsidRPr="00843509">
        <w:rPr>
          <w:rFonts w:hint="cs"/>
          <w:rtl/>
        </w:rPr>
        <w:t xml:space="preserve">از چگونگی خلقت بشر. </w:t>
      </w:r>
    </w:p>
    <w:p w:rsidR="007304CA" w:rsidRPr="00843509" w:rsidRDefault="007304CA" w:rsidP="007304CA">
      <w:pPr>
        <w:pStyle w:val="1-"/>
        <w:rPr>
          <w:rtl/>
        </w:rPr>
      </w:pPr>
      <w:r w:rsidRPr="00843509">
        <w:rPr>
          <w:rFonts w:hint="cs"/>
          <w:b/>
          <w:bCs/>
          <w:rtl/>
        </w:rPr>
        <w:t xml:space="preserve">دوم: </w:t>
      </w:r>
      <w:r w:rsidRPr="00843509">
        <w:rPr>
          <w:rFonts w:hint="cs"/>
          <w:rtl/>
        </w:rPr>
        <w:t xml:space="preserve">از چگونگی خلقت گیاه. </w:t>
      </w:r>
    </w:p>
    <w:p w:rsidR="007304CA" w:rsidRPr="00843509" w:rsidRDefault="007304CA" w:rsidP="007304CA">
      <w:pPr>
        <w:pStyle w:val="1-"/>
        <w:rPr>
          <w:rtl/>
        </w:rPr>
      </w:pPr>
      <w:r w:rsidRPr="00843509">
        <w:rPr>
          <w:rFonts w:hint="cs"/>
          <w:rtl/>
        </w:rPr>
        <w:t xml:space="preserve">و جملۀ: </w:t>
      </w:r>
      <w:r w:rsidRPr="00843509">
        <w:rPr>
          <w:rFonts w:ascii="Traditional Arabic" w:hAnsi="Traditional Arabic" w:cs="Traditional Arabic"/>
          <w:rtl/>
        </w:rPr>
        <w:t>﴿</w:t>
      </w:r>
      <w:r w:rsidRPr="00843509">
        <w:rPr>
          <w:rStyle w:val="5-Char"/>
          <w:rFonts w:hint="cs"/>
          <w:rtl/>
        </w:rPr>
        <w:t>لِّنُبَيِّنَ لَكُمۡ</w:t>
      </w:r>
      <w:r w:rsidRPr="00843509">
        <w:rPr>
          <w:rFonts w:ascii="Traditional Arabic" w:hAnsi="Traditional Arabic" w:cs="Traditional Arabic"/>
          <w:rtl/>
        </w:rPr>
        <w:t>﴾</w:t>
      </w:r>
      <w:r w:rsidRPr="00843509">
        <w:rPr>
          <w:rFonts w:hint="cs"/>
          <w:rtl/>
        </w:rPr>
        <w:t xml:space="preserve"> مفعولی در تقدیر دارد و آن مفعول ممکن است جملۀ «</w:t>
      </w:r>
      <w:r w:rsidRPr="00843509">
        <w:rPr>
          <w:rStyle w:val="4-Char"/>
          <w:rtl/>
          <w:lang w:bidi="ar-SA"/>
        </w:rPr>
        <w:t>إنا قادرین» علی الإعادة</w:t>
      </w:r>
      <w:r w:rsidRPr="00843509">
        <w:rPr>
          <w:rFonts w:hint="cs"/>
          <w:b/>
          <w:bCs/>
          <w:rtl/>
        </w:rPr>
        <w:t xml:space="preserve"> </w:t>
      </w:r>
      <w:r w:rsidRPr="00843509">
        <w:rPr>
          <w:rFonts w:hint="cs"/>
          <w:rtl/>
        </w:rPr>
        <w:t xml:space="preserve">و یا </w:t>
      </w:r>
      <w:r w:rsidRPr="00843509">
        <w:rPr>
          <w:rStyle w:val="4-Char"/>
          <w:rtl/>
          <w:lang w:bidi="ar-SA"/>
        </w:rPr>
        <w:t>علی أنواع الخلقة</w:t>
      </w:r>
      <w:r w:rsidRPr="00843509">
        <w:rPr>
          <w:rFonts w:hint="cs"/>
          <w:rtl/>
        </w:rPr>
        <w:t xml:space="preserve"> باشد. و ممکن است </w:t>
      </w:r>
      <w:r w:rsidRPr="00843509">
        <w:rPr>
          <w:rFonts w:ascii="Traditional Arabic" w:hAnsi="Traditional Arabic" w:cs="Traditional Arabic"/>
          <w:rtl/>
        </w:rPr>
        <w:t>﴿</w:t>
      </w:r>
      <w:r w:rsidRPr="00843509">
        <w:rPr>
          <w:rStyle w:val="5-Char"/>
          <w:rFonts w:hint="cs"/>
          <w:rtl/>
        </w:rPr>
        <w:t>لِّنُبَيِّنَ لَكُمۡ</w:t>
      </w:r>
      <w:r w:rsidRPr="00843509">
        <w:rPr>
          <w:rFonts w:ascii="Traditional Arabic" w:hAnsi="Traditional Arabic" w:cs="Traditional Arabic"/>
          <w:rtl/>
        </w:rPr>
        <w:t>﴾</w:t>
      </w:r>
      <w:r w:rsidRPr="00843509">
        <w:rPr>
          <w:rFonts w:hint="cs"/>
          <w:rtl/>
        </w:rPr>
        <w:t xml:space="preserve">؛ </w:t>
      </w:r>
      <w:r w:rsidRPr="00843509">
        <w:rPr>
          <w:rStyle w:val="4-Char"/>
          <w:rtl/>
          <w:lang w:bidi="ar-SA"/>
        </w:rPr>
        <w:t>ما یزیل ریبكم</w:t>
      </w:r>
      <w:r w:rsidRPr="00843509">
        <w:rPr>
          <w:rFonts w:hint="cs"/>
          <w:rtl/>
        </w:rPr>
        <w:t xml:space="preserve"> باشد. و مقصود از </w:t>
      </w:r>
      <w:r w:rsidRPr="00843509">
        <w:rPr>
          <w:rFonts w:ascii="Traditional Arabic" w:hAnsi="Traditional Arabic" w:cs="Traditional Arabic"/>
          <w:rtl/>
        </w:rPr>
        <w:t>﴿</w:t>
      </w:r>
      <w:r w:rsidRPr="00843509">
        <w:rPr>
          <w:rStyle w:val="5-Char"/>
          <w:rFonts w:hint="cs"/>
          <w:rtl/>
        </w:rPr>
        <w:t>مُّخَلَّقَةٖ</w:t>
      </w:r>
      <w:r w:rsidRPr="00843509">
        <w:rPr>
          <w:rFonts w:ascii="Traditional Arabic" w:hAnsi="Traditional Arabic" w:cs="Traditional Arabic"/>
          <w:rtl/>
        </w:rPr>
        <w:t>﴾</w:t>
      </w:r>
      <w:r w:rsidRPr="00843509">
        <w:rPr>
          <w:rFonts w:hint="cs"/>
          <w:rtl/>
        </w:rPr>
        <w:t xml:space="preserve"> </w:t>
      </w:r>
      <w:r w:rsidRPr="00843509">
        <w:rPr>
          <w:rStyle w:val="4-Char"/>
          <w:rtl/>
          <w:lang w:bidi="ar-SA"/>
        </w:rPr>
        <w:t>تامّ الخلقة والصورة</w:t>
      </w:r>
      <w:r w:rsidRPr="00843509">
        <w:rPr>
          <w:rFonts w:hint="cs"/>
          <w:rtl/>
        </w:rPr>
        <w:t xml:space="preserve"> می‌باشد. و مقصود از </w:t>
      </w:r>
      <w:r w:rsidRPr="00843509">
        <w:rPr>
          <w:rFonts w:ascii="Traditional Arabic" w:hAnsi="Traditional Arabic" w:cs="Traditional Arabic"/>
          <w:rtl/>
        </w:rPr>
        <w:t>﴿</w:t>
      </w:r>
      <w:r w:rsidRPr="00843509">
        <w:rPr>
          <w:rStyle w:val="5-Char"/>
          <w:rFonts w:hint="cs"/>
          <w:rtl/>
        </w:rPr>
        <w:t>لِتَبۡلُغُوٓاْ أَشُدَّكُمۡ</w:t>
      </w:r>
      <w:r w:rsidRPr="00843509">
        <w:rPr>
          <w:rFonts w:ascii="Traditional Arabic" w:hAnsi="Traditional Arabic" w:cs="Traditional Arabic"/>
          <w:rtl/>
        </w:rPr>
        <w:t>﴾</w:t>
      </w:r>
      <w:r w:rsidRPr="00843509">
        <w:rPr>
          <w:rFonts w:hint="cs"/>
          <w:rtl/>
        </w:rPr>
        <w:t xml:space="preserve"> همان رسیدن به کمال عقل و قوت است که وقت بلوغ باشد. و مقصود از: </w:t>
      </w:r>
      <w:r w:rsidRPr="00843509">
        <w:rPr>
          <w:rFonts w:ascii="Traditional Arabic" w:hAnsi="Traditional Arabic" w:cs="Traditional Arabic"/>
          <w:rtl/>
        </w:rPr>
        <w:t>﴿</w:t>
      </w:r>
      <w:r w:rsidRPr="00843509">
        <w:rPr>
          <w:rStyle w:val="5-Char"/>
          <w:rFonts w:hint="cs"/>
          <w:rtl/>
        </w:rPr>
        <w:t>أَرۡذَلِ ٱلۡعُمُرِ</w:t>
      </w:r>
      <w:r w:rsidRPr="00843509">
        <w:rPr>
          <w:rFonts w:ascii="Traditional Arabic" w:hAnsi="Traditional Arabic" w:cs="Traditional Arabic"/>
          <w:rtl/>
        </w:rPr>
        <w:t>﴾</w:t>
      </w:r>
      <w:r w:rsidRPr="00843509">
        <w:rPr>
          <w:rFonts w:hint="cs"/>
          <w:rtl/>
        </w:rPr>
        <w:t xml:space="preserve"> حال پیری است که رو به ضعف و پستی است و هرچه یاد گرفته فراموش می</w:t>
      </w:r>
      <w:r w:rsidRPr="00843509">
        <w:rPr>
          <w:rFonts w:hint="eastAsia"/>
          <w:rtl/>
        </w:rPr>
        <w:t>‌</w:t>
      </w:r>
      <w:r w:rsidRPr="00843509">
        <w:rPr>
          <w:rFonts w:hint="cs"/>
          <w:rtl/>
        </w:rPr>
        <w:t xml:space="preserve">کند و ادراکات خود را از دست می‌دهد. نویسنده گوید: خدایا ما کتاب تو را قرائت می‌کنیم و امیدواریم از برکت آن به آن حال از پیری نرسیم: </w:t>
      </w:r>
    </w:p>
    <w:tbl>
      <w:tblPr>
        <w:bidiVisual/>
        <w:tblW w:w="0" w:type="auto"/>
        <w:jc w:val="center"/>
        <w:tblLook w:val="01E0" w:firstRow="1" w:lastRow="1" w:firstColumn="1" w:lastColumn="1" w:noHBand="0" w:noVBand="0"/>
      </w:tblPr>
      <w:tblGrid>
        <w:gridCol w:w="3429"/>
        <w:gridCol w:w="238"/>
        <w:gridCol w:w="3682"/>
      </w:tblGrid>
      <w:tr w:rsidR="007304CA" w:rsidRPr="00843509" w:rsidTr="007304CA">
        <w:trPr>
          <w:jc w:val="center"/>
        </w:trPr>
        <w:tc>
          <w:tcPr>
            <w:tcW w:w="3429" w:type="dxa"/>
          </w:tcPr>
          <w:p w:rsidR="007304CA" w:rsidRPr="00843509" w:rsidRDefault="007304CA" w:rsidP="007304CA">
            <w:pPr>
              <w:pStyle w:val="1-"/>
              <w:ind w:firstLine="0"/>
              <w:jc w:val="lowKashida"/>
              <w:rPr>
                <w:sz w:val="4"/>
                <w:szCs w:val="4"/>
                <w:rtl/>
              </w:rPr>
            </w:pPr>
            <w:r w:rsidRPr="00843509">
              <w:rPr>
                <w:rtl/>
              </w:rPr>
              <w:t>از روش این فلک سبز فام</w:t>
            </w:r>
            <w:r w:rsidRPr="00843509">
              <w:rPr>
                <w:rtl/>
              </w:rPr>
              <w:br/>
            </w:r>
          </w:p>
        </w:tc>
        <w:tc>
          <w:tcPr>
            <w:tcW w:w="238" w:type="dxa"/>
          </w:tcPr>
          <w:p w:rsidR="007304CA" w:rsidRPr="00843509" w:rsidRDefault="007304CA" w:rsidP="007304CA">
            <w:pPr>
              <w:pStyle w:val="1-"/>
              <w:ind w:firstLine="0"/>
              <w:jc w:val="lowKashida"/>
              <w:rPr>
                <w:rtl/>
              </w:rPr>
            </w:pPr>
          </w:p>
        </w:tc>
        <w:tc>
          <w:tcPr>
            <w:tcW w:w="3682" w:type="dxa"/>
          </w:tcPr>
          <w:p w:rsidR="007304CA" w:rsidRPr="00843509" w:rsidRDefault="007304CA" w:rsidP="007304CA">
            <w:pPr>
              <w:pStyle w:val="1-"/>
              <w:ind w:firstLine="0"/>
              <w:jc w:val="lowKashida"/>
              <w:rPr>
                <w:sz w:val="4"/>
                <w:szCs w:val="4"/>
                <w:rtl/>
              </w:rPr>
            </w:pPr>
            <w:r w:rsidRPr="00843509">
              <w:rPr>
                <w:rtl/>
              </w:rPr>
              <w:t>عمر گذشته است مرا شصت عام</w:t>
            </w:r>
            <w:r w:rsidRPr="00843509">
              <w:rPr>
                <w:rtl/>
              </w:rPr>
              <w:br/>
            </w:r>
          </w:p>
        </w:tc>
      </w:tr>
      <w:tr w:rsidR="007304CA" w:rsidRPr="00843509" w:rsidTr="007304CA">
        <w:trPr>
          <w:jc w:val="center"/>
        </w:trPr>
        <w:tc>
          <w:tcPr>
            <w:tcW w:w="3429" w:type="dxa"/>
          </w:tcPr>
          <w:p w:rsidR="007304CA" w:rsidRPr="00843509" w:rsidRDefault="007304CA" w:rsidP="007304CA">
            <w:pPr>
              <w:pStyle w:val="1-"/>
              <w:ind w:firstLine="0"/>
              <w:jc w:val="lowKashida"/>
              <w:rPr>
                <w:sz w:val="4"/>
                <w:szCs w:val="4"/>
                <w:rtl/>
              </w:rPr>
            </w:pPr>
            <w:r w:rsidRPr="00843509">
              <w:rPr>
                <w:rtl/>
              </w:rPr>
              <w:t>در سر هر سالی از این روزگار</w:t>
            </w:r>
            <w:r w:rsidRPr="00843509">
              <w:rPr>
                <w:rtl/>
              </w:rPr>
              <w:br/>
            </w:r>
          </w:p>
        </w:tc>
        <w:tc>
          <w:tcPr>
            <w:tcW w:w="238" w:type="dxa"/>
          </w:tcPr>
          <w:p w:rsidR="007304CA" w:rsidRPr="00843509" w:rsidRDefault="007304CA" w:rsidP="007304CA">
            <w:pPr>
              <w:pStyle w:val="1-"/>
              <w:ind w:firstLine="0"/>
              <w:jc w:val="lowKashida"/>
              <w:rPr>
                <w:rtl/>
              </w:rPr>
            </w:pPr>
          </w:p>
        </w:tc>
        <w:tc>
          <w:tcPr>
            <w:tcW w:w="3682" w:type="dxa"/>
          </w:tcPr>
          <w:p w:rsidR="007304CA" w:rsidRPr="00843509" w:rsidRDefault="007304CA" w:rsidP="007304CA">
            <w:pPr>
              <w:pStyle w:val="1-"/>
              <w:ind w:firstLine="0"/>
              <w:jc w:val="lowKashida"/>
              <w:rPr>
                <w:sz w:val="4"/>
                <w:szCs w:val="4"/>
                <w:rtl/>
              </w:rPr>
            </w:pPr>
            <w:r w:rsidRPr="00843509">
              <w:rPr>
                <w:rtl/>
              </w:rPr>
              <w:t>خورده‌ام افسوس خوشی‌های پار</w:t>
            </w:r>
            <w:r w:rsidRPr="00843509">
              <w:rPr>
                <w:rtl/>
              </w:rPr>
              <w:br/>
            </w:r>
          </w:p>
        </w:tc>
      </w:tr>
      <w:tr w:rsidR="007304CA" w:rsidRPr="00843509" w:rsidTr="007304CA">
        <w:trPr>
          <w:jc w:val="center"/>
        </w:trPr>
        <w:tc>
          <w:tcPr>
            <w:tcW w:w="3429" w:type="dxa"/>
          </w:tcPr>
          <w:p w:rsidR="007304CA" w:rsidRPr="00843509" w:rsidRDefault="007304CA" w:rsidP="007304CA">
            <w:pPr>
              <w:pStyle w:val="1-"/>
              <w:ind w:firstLine="0"/>
              <w:jc w:val="lowKashida"/>
              <w:rPr>
                <w:sz w:val="4"/>
                <w:szCs w:val="4"/>
                <w:rtl/>
              </w:rPr>
            </w:pPr>
            <w:r w:rsidRPr="00843509">
              <w:rPr>
                <w:rtl/>
              </w:rPr>
              <w:t>باشدم از گردش گردون شگفت</w:t>
            </w:r>
            <w:r w:rsidRPr="00843509">
              <w:rPr>
                <w:rtl/>
              </w:rPr>
              <w:br/>
            </w:r>
          </w:p>
        </w:tc>
        <w:tc>
          <w:tcPr>
            <w:tcW w:w="238" w:type="dxa"/>
          </w:tcPr>
          <w:p w:rsidR="007304CA" w:rsidRPr="00843509" w:rsidRDefault="007304CA" w:rsidP="007304CA">
            <w:pPr>
              <w:pStyle w:val="1-"/>
              <w:ind w:firstLine="0"/>
              <w:jc w:val="lowKashida"/>
              <w:rPr>
                <w:rtl/>
              </w:rPr>
            </w:pPr>
          </w:p>
        </w:tc>
        <w:tc>
          <w:tcPr>
            <w:tcW w:w="3682" w:type="dxa"/>
          </w:tcPr>
          <w:p w:rsidR="007304CA" w:rsidRPr="00843509" w:rsidRDefault="007304CA" w:rsidP="007304CA">
            <w:pPr>
              <w:pStyle w:val="1-"/>
              <w:ind w:firstLine="0"/>
              <w:jc w:val="lowKashida"/>
              <w:rPr>
                <w:sz w:val="4"/>
                <w:szCs w:val="4"/>
                <w:rtl/>
              </w:rPr>
            </w:pPr>
            <w:r w:rsidRPr="00843509">
              <w:rPr>
                <w:rtl/>
              </w:rPr>
              <w:t>کانچه مرا داد همه پس گرفت</w:t>
            </w:r>
            <w:r w:rsidRPr="00843509">
              <w:rPr>
                <w:rtl/>
              </w:rPr>
              <w:br/>
            </w:r>
          </w:p>
        </w:tc>
      </w:tr>
      <w:tr w:rsidR="007304CA" w:rsidRPr="00843509" w:rsidTr="007304CA">
        <w:trPr>
          <w:jc w:val="center"/>
        </w:trPr>
        <w:tc>
          <w:tcPr>
            <w:tcW w:w="3429" w:type="dxa"/>
          </w:tcPr>
          <w:p w:rsidR="007304CA" w:rsidRPr="00843509" w:rsidRDefault="007304CA" w:rsidP="007304CA">
            <w:pPr>
              <w:pStyle w:val="1-"/>
              <w:ind w:firstLine="0"/>
              <w:jc w:val="lowKashida"/>
              <w:rPr>
                <w:sz w:val="4"/>
                <w:szCs w:val="4"/>
                <w:rtl/>
              </w:rPr>
            </w:pPr>
            <w:r w:rsidRPr="00843509">
              <w:rPr>
                <w:rtl/>
              </w:rPr>
              <w:t>قوتم از زانو و بازو برفت</w:t>
            </w:r>
            <w:r w:rsidRPr="00843509">
              <w:rPr>
                <w:rtl/>
              </w:rPr>
              <w:br/>
            </w:r>
          </w:p>
        </w:tc>
        <w:tc>
          <w:tcPr>
            <w:tcW w:w="238" w:type="dxa"/>
          </w:tcPr>
          <w:p w:rsidR="007304CA" w:rsidRPr="00843509" w:rsidRDefault="007304CA" w:rsidP="007304CA">
            <w:pPr>
              <w:pStyle w:val="1-"/>
              <w:ind w:firstLine="0"/>
              <w:jc w:val="lowKashida"/>
              <w:rPr>
                <w:rtl/>
              </w:rPr>
            </w:pPr>
          </w:p>
        </w:tc>
        <w:tc>
          <w:tcPr>
            <w:tcW w:w="3682" w:type="dxa"/>
          </w:tcPr>
          <w:p w:rsidR="007304CA" w:rsidRPr="00843509" w:rsidRDefault="007304CA" w:rsidP="007304CA">
            <w:pPr>
              <w:pStyle w:val="1-"/>
              <w:ind w:firstLine="0"/>
              <w:jc w:val="lowKashida"/>
              <w:rPr>
                <w:sz w:val="4"/>
                <w:szCs w:val="4"/>
                <w:rtl/>
              </w:rPr>
            </w:pPr>
            <w:r w:rsidRPr="00843509">
              <w:rPr>
                <w:rtl/>
              </w:rPr>
              <w:t>آب ز رخ  رنگ هم از مو برفت</w:t>
            </w:r>
            <w:r w:rsidRPr="00843509">
              <w:rPr>
                <w:rtl/>
              </w:rPr>
              <w:br/>
            </w:r>
          </w:p>
        </w:tc>
      </w:tr>
      <w:tr w:rsidR="007304CA" w:rsidRPr="00843509" w:rsidTr="007304CA">
        <w:trPr>
          <w:jc w:val="center"/>
        </w:trPr>
        <w:tc>
          <w:tcPr>
            <w:tcW w:w="3429" w:type="dxa"/>
          </w:tcPr>
          <w:p w:rsidR="007304CA" w:rsidRPr="00843509" w:rsidRDefault="007304CA" w:rsidP="007304CA">
            <w:pPr>
              <w:pStyle w:val="1-"/>
              <w:ind w:firstLine="0"/>
              <w:jc w:val="lowKashida"/>
              <w:rPr>
                <w:sz w:val="4"/>
                <w:szCs w:val="4"/>
                <w:rtl/>
              </w:rPr>
            </w:pPr>
            <w:r w:rsidRPr="00843509">
              <w:rPr>
                <w:rtl/>
              </w:rPr>
              <w:t>عقد ثریای من از هم گسیخت</w:t>
            </w:r>
            <w:r w:rsidRPr="00843509">
              <w:rPr>
                <w:rtl/>
              </w:rPr>
              <w:br/>
            </w:r>
          </w:p>
        </w:tc>
        <w:tc>
          <w:tcPr>
            <w:tcW w:w="238" w:type="dxa"/>
          </w:tcPr>
          <w:p w:rsidR="007304CA" w:rsidRPr="00843509" w:rsidRDefault="007304CA" w:rsidP="007304CA">
            <w:pPr>
              <w:pStyle w:val="1-"/>
              <w:ind w:firstLine="0"/>
              <w:jc w:val="lowKashida"/>
              <w:rPr>
                <w:rtl/>
              </w:rPr>
            </w:pPr>
          </w:p>
        </w:tc>
        <w:tc>
          <w:tcPr>
            <w:tcW w:w="3682" w:type="dxa"/>
          </w:tcPr>
          <w:p w:rsidR="007304CA" w:rsidRPr="00843509" w:rsidRDefault="007304CA" w:rsidP="007304CA">
            <w:pPr>
              <w:pStyle w:val="1-"/>
              <w:ind w:firstLine="0"/>
              <w:jc w:val="lowKashida"/>
              <w:rPr>
                <w:sz w:val="4"/>
                <w:szCs w:val="4"/>
                <w:rtl/>
              </w:rPr>
            </w:pPr>
            <w:r w:rsidRPr="00843509">
              <w:rPr>
                <w:rtl/>
              </w:rPr>
              <w:t>گوهر دندان همه یک‌یک بریخت</w:t>
            </w:r>
            <w:r w:rsidRPr="00843509">
              <w:rPr>
                <w:rtl/>
              </w:rPr>
              <w:br/>
            </w:r>
          </w:p>
        </w:tc>
      </w:tr>
      <w:tr w:rsidR="007304CA" w:rsidRPr="00843509" w:rsidTr="007304CA">
        <w:trPr>
          <w:jc w:val="center"/>
        </w:trPr>
        <w:tc>
          <w:tcPr>
            <w:tcW w:w="3429" w:type="dxa"/>
          </w:tcPr>
          <w:p w:rsidR="007304CA" w:rsidRPr="00843509" w:rsidRDefault="007304CA" w:rsidP="007304CA">
            <w:pPr>
              <w:pStyle w:val="1-"/>
              <w:ind w:firstLine="0"/>
              <w:jc w:val="lowKashida"/>
              <w:rPr>
                <w:sz w:val="4"/>
                <w:szCs w:val="4"/>
                <w:rtl/>
              </w:rPr>
            </w:pPr>
            <w:r w:rsidRPr="00843509">
              <w:rPr>
                <w:rtl/>
              </w:rPr>
              <w:t>آنچه بجا ماند و نیابد خلل</w:t>
            </w:r>
            <w:r w:rsidRPr="00843509">
              <w:rPr>
                <w:rtl/>
              </w:rPr>
              <w:br/>
            </w:r>
          </w:p>
        </w:tc>
        <w:tc>
          <w:tcPr>
            <w:tcW w:w="238" w:type="dxa"/>
          </w:tcPr>
          <w:p w:rsidR="007304CA" w:rsidRPr="00843509" w:rsidRDefault="007304CA" w:rsidP="007304CA">
            <w:pPr>
              <w:pStyle w:val="1-"/>
              <w:ind w:firstLine="0"/>
              <w:jc w:val="lowKashida"/>
              <w:rPr>
                <w:rtl/>
              </w:rPr>
            </w:pPr>
          </w:p>
        </w:tc>
        <w:tc>
          <w:tcPr>
            <w:tcW w:w="3682" w:type="dxa"/>
          </w:tcPr>
          <w:p w:rsidR="007304CA" w:rsidRPr="00843509" w:rsidRDefault="007304CA" w:rsidP="007304CA">
            <w:pPr>
              <w:pStyle w:val="1-"/>
              <w:ind w:firstLine="0"/>
              <w:jc w:val="lowKashida"/>
              <w:rPr>
                <w:sz w:val="4"/>
                <w:szCs w:val="4"/>
                <w:rtl/>
              </w:rPr>
            </w:pPr>
            <w:r w:rsidRPr="00843509">
              <w:rPr>
                <w:rtl/>
              </w:rPr>
              <w:t>بار گنه آمد و طول أمل</w:t>
            </w:r>
            <w:r w:rsidRPr="00843509">
              <w:rPr>
                <w:rtl/>
              </w:rPr>
              <w:br/>
            </w:r>
          </w:p>
        </w:tc>
      </w:tr>
    </w:tbl>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ذَٰلِكَ بِأَنَّ ٱللَّهَ هُوَ ٱلۡحَقُّ وَأَنَّهُۥ يُحۡيِ ٱلۡمَوۡتَىٰ وَأَنَّهُۥ عَلَىٰ كُلِّ شَيۡءٖ قَدِيرٞ ٦ وَأَنَّ ٱلسَّاعَةَ ءَاتِيَةٞ لَّا رَيۡبَ فِيهَا وَأَنَّ ٱللَّهَ يَبۡعَثُ مَن فِي ٱلۡقُبُورِ ٧</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[الحج:</w:t>
      </w:r>
      <w:r w:rsidRPr="00843509">
        <w:rPr>
          <w:rStyle w:val="6-Char"/>
          <w:rFonts w:hint="cs"/>
          <w:rtl/>
        </w:rPr>
        <w:t>6-7</w:t>
      </w:r>
      <w:r w:rsidRPr="00843509">
        <w:rPr>
          <w:rStyle w:val="6-Char"/>
          <w:rtl/>
          <w:lang w:bidi="ar-SA"/>
        </w:rPr>
        <w:t>]</w:t>
      </w:r>
      <w:r w:rsidRPr="00843509">
        <w:rPr>
          <w:rStyle w:val="6-Char"/>
          <w:rFonts w:hint="cs"/>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این(قدرت نمایی) به سبب آن است که خدا خود وجود ثابتی است و او مرده‌ها را زنده می‌کند و او بر هرچیز تواناست(6) و آنکه ساعت قیامت آمدنی و در آن شکی نیست و اینکه خدا بر می‌انگیزد آنان را که در قبرهایند(7).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ascii="Traditional Arabic" w:hAnsi="Traditional Arabic" w:cs="Traditional Arabic"/>
          <w:rtl/>
        </w:rPr>
        <w:t>﴿</w:t>
      </w:r>
      <w:r w:rsidRPr="00843509">
        <w:rPr>
          <w:rStyle w:val="5-Char"/>
          <w:rFonts w:hint="cs"/>
          <w:rtl/>
        </w:rPr>
        <w:t>ذَٰلِكَ</w:t>
      </w:r>
      <w:r w:rsidRPr="00843509">
        <w:rPr>
          <w:rFonts w:ascii="Traditional Arabic" w:hAnsi="Traditional Arabic" w:cs="Traditional Arabic"/>
          <w:rtl/>
        </w:rPr>
        <w:t>﴾</w:t>
      </w:r>
      <w:r w:rsidRPr="00843509">
        <w:rPr>
          <w:rFonts w:hint="cs"/>
          <w:rtl/>
        </w:rPr>
        <w:t xml:space="preserve"> اشاره است به آن تصرفات و تغییر انسانی و نباتی که دلیل است بر قدرت حق تعالی و متفرّع بر آن دلیل قرار داده چند چیز را: </w:t>
      </w:r>
    </w:p>
    <w:p w:rsidR="007304CA" w:rsidRPr="00843509" w:rsidRDefault="007304CA" w:rsidP="007304CA">
      <w:pPr>
        <w:pStyle w:val="1-"/>
        <w:rPr>
          <w:rtl/>
        </w:rPr>
      </w:pPr>
      <w:r w:rsidRPr="00843509">
        <w:rPr>
          <w:rFonts w:hint="cs"/>
          <w:b/>
          <w:bCs/>
          <w:rtl/>
        </w:rPr>
        <w:t xml:space="preserve">اول: </w:t>
      </w:r>
      <w:r w:rsidRPr="00843509">
        <w:rPr>
          <w:rFonts w:hint="cs"/>
          <w:rtl/>
        </w:rPr>
        <w:t xml:space="preserve">اینکه او واجب الوجود و ثابت الوجود است. </w:t>
      </w:r>
    </w:p>
    <w:p w:rsidR="007304CA" w:rsidRPr="00843509" w:rsidRDefault="007304CA" w:rsidP="007304CA">
      <w:pPr>
        <w:pStyle w:val="1-"/>
        <w:rPr>
          <w:rtl/>
        </w:rPr>
      </w:pPr>
      <w:r w:rsidRPr="00843509">
        <w:rPr>
          <w:rFonts w:hint="cs"/>
          <w:b/>
          <w:bCs/>
          <w:rtl/>
        </w:rPr>
        <w:t xml:space="preserve">دوم: </w:t>
      </w:r>
      <w:r w:rsidRPr="00843509">
        <w:rPr>
          <w:rFonts w:hint="cs"/>
          <w:rtl/>
        </w:rPr>
        <w:t xml:space="preserve">اینکه او محیی الموتی می‌باشد. </w:t>
      </w:r>
    </w:p>
    <w:p w:rsidR="007304CA" w:rsidRPr="00843509" w:rsidRDefault="007304CA" w:rsidP="007304CA">
      <w:pPr>
        <w:pStyle w:val="1-"/>
        <w:rPr>
          <w:rtl/>
        </w:rPr>
      </w:pPr>
      <w:r w:rsidRPr="00843509">
        <w:rPr>
          <w:rFonts w:hint="cs"/>
          <w:b/>
          <w:bCs/>
          <w:rtl/>
        </w:rPr>
        <w:t xml:space="preserve">سوم: </w:t>
      </w:r>
      <w:r w:rsidRPr="00843509">
        <w:rPr>
          <w:rFonts w:hint="cs"/>
          <w:rtl/>
        </w:rPr>
        <w:t xml:space="preserve">اینکه او قادر علی کلّ شئ است. </w:t>
      </w:r>
    </w:p>
    <w:p w:rsidR="007304CA" w:rsidRPr="00843509" w:rsidRDefault="007304CA" w:rsidP="007304CA">
      <w:pPr>
        <w:pStyle w:val="1-"/>
        <w:rPr>
          <w:rtl/>
        </w:rPr>
      </w:pPr>
      <w:r w:rsidRPr="00843509">
        <w:rPr>
          <w:rFonts w:hint="cs"/>
          <w:b/>
          <w:bCs/>
          <w:rtl/>
        </w:rPr>
        <w:t xml:space="preserve">چهارم: </w:t>
      </w:r>
      <w:r w:rsidRPr="00843509">
        <w:rPr>
          <w:rFonts w:hint="cs"/>
          <w:rtl/>
        </w:rPr>
        <w:t xml:space="preserve">آمدن قیامت حتمی و قول خدای صادق است. </w:t>
      </w:r>
    </w:p>
    <w:p w:rsidR="007304CA" w:rsidRPr="00843509" w:rsidRDefault="007304CA" w:rsidP="007304CA">
      <w:pPr>
        <w:pStyle w:val="1-"/>
        <w:rPr>
          <w:rtl/>
        </w:rPr>
      </w:pPr>
      <w:r w:rsidRPr="00843509">
        <w:rPr>
          <w:rFonts w:hint="cs"/>
          <w:b/>
          <w:bCs/>
          <w:rtl/>
        </w:rPr>
        <w:t xml:space="preserve">پنجم: </w:t>
      </w:r>
      <w:r w:rsidRPr="00843509">
        <w:rPr>
          <w:rFonts w:hint="cs"/>
          <w:rtl/>
        </w:rPr>
        <w:t xml:space="preserve">اینکه او باعثِ </w:t>
      </w:r>
      <w:r w:rsidRPr="00843509">
        <w:rPr>
          <w:rFonts w:ascii="Traditional Arabic" w:hAnsi="Traditional Arabic" w:cs="Traditional Arabic"/>
          <w:rtl/>
        </w:rPr>
        <w:t>﴿</w:t>
      </w:r>
      <w:r w:rsidRPr="00843509">
        <w:rPr>
          <w:rStyle w:val="5-Char"/>
          <w:rFonts w:hint="cs"/>
          <w:rtl/>
        </w:rPr>
        <w:t>مَن فِي ٱلۡقُبُورِ</w:t>
      </w:r>
      <w:r w:rsidRPr="00843509">
        <w:rPr>
          <w:rFonts w:ascii="Traditional Arabic" w:hAnsi="Traditional Arabic" w:cs="Traditional Arabic"/>
          <w:rtl/>
        </w:rPr>
        <w:t>﴾</w:t>
      </w:r>
      <w:r w:rsidRPr="00843509">
        <w:rPr>
          <w:rFonts w:hint="cs"/>
          <w:rtl/>
        </w:rPr>
        <w:t xml:space="preserve"> است و او ذرات متفرقۀ ابدان را جمع و مرکب می‌گرداند. </w:t>
      </w:r>
    </w:p>
    <w:p w:rsidR="007304CA" w:rsidRPr="00843509" w:rsidRDefault="007304CA" w:rsidP="007304CA">
      <w:pPr>
        <w:pStyle w:val="3-"/>
        <w:widowControl w:val="0"/>
        <w:rPr>
          <w:rtl/>
        </w:rPr>
      </w:pPr>
      <w:r w:rsidRPr="00843509">
        <w:rPr>
          <w:rFonts w:ascii="Traditional Arabic" w:hAnsi="Traditional Arabic" w:cs="Traditional Arabic"/>
          <w:rtl/>
        </w:rPr>
        <w:t>﴿</w:t>
      </w:r>
      <w:r w:rsidRPr="00843509">
        <w:rPr>
          <w:rFonts w:hint="cs"/>
          <w:rtl/>
        </w:rPr>
        <w:t>وَمِنَ ٱلنَّاسِ مَن يُجَٰدِلُ فِي ٱللَّهِ بِغَيۡرِ عِلۡمٖ وَلَا هُدٗى وَلَا كِتَٰبٖ مُّنِيرٖ ٨ ثَانِيَ عِطۡفِهِۦ لِيُضِلَّ عَن سَبِيلِ ٱللَّهِۖ لَهُۥ فِي ٱلدُّنۡيَا خِزۡيٞۖ وَنُذِيقُهُۥ يَوۡمَ ٱلۡقِيَٰمَةِ عَذَابَ ٱلۡحَرِيقِ ٩ ذَٰلِكَ بِمَا قَدَّمَتۡ يَدَاكَ وَأَنَّ ٱللَّهَ لَيۡسَ بِظَلَّٰمٖ لِّلۡعَبِيدِ ١٠ وَمِنَ ٱلنَّاسِ مَن يَعۡبُدُ ٱللَّهَ عَلَىٰ حَرۡفٖۖ فَإِنۡ أَصَابَهُۥ خَيۡرٌ ٱطۡمَأَنَّ بِهِۦۖ وَإِنۡ أَصَابَتۡهُ فِتۡنَةٌ ٱنقَلَبَ عَلَىٰ وَجۡهِهِۦ خَسِرَ ٱلدُّنۡيَا وَٱلۡأٓخِرَةَۚ ذَٰلِكَ هُوَ ٱلۡخُسۡرَانُ ٱلۡمُبِينُ ١١ يَدۡعُواْ مِن دُونِ ٱللَّهِ مَا لَا يَضُرُّهُۥ وَمَا لَا يَنفَعُهُۥۚ ذَٰلِكَ هُوَ ٱلضَّلَٰلُ ٱلۡبَعِيدُ ١٢ يَدۡعُواْ لَمَن ضَرُّهُۥٓ أَقۡرَبُ مِن نَّفۡعِهِۦۚ لَبِئۡسَ ٱلۡمَوۡلَىٰ وَلَبِئۡسَ ٱلۡعَشِيرُ ١٣</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[الحج:</w:t>
      </w:r>
      <w:r w:rsidRPr="00843509">
        <w:rPr>
          <w:rStyle w:val="6-Char"/>
          <w:rFonts w:hint="cs"/>
          <w:rtl/>
        </w:rPr>
        <w:t>8-13</w:t>
      </w:r>
      <w:r w:rsidRPr="00843509">
        <w:rPr>
          <w:rStyle w:val="6-Char"/>
          <w:rtl/>
          <w:lang w:bidi="ar-SA"/>
        </w:rPr>
        <w:t>]</w:t>
      </w:r>
      <w:r w:rsidRPr="00843509">
        <w:rPr>
          <w:rStyle w:val="6-Char"/>
          <w:rFonts w:hint="cs"/>
          <w:rtl/>
        </w:rPr>
        <w:t xml:space="preserve"> </w:t>
      </w:r>
    </w:p>
    <w:p w:rsidR="007304CA" w:rsidRPr="00843509" w:rsidRDefault="007304CA" w:rsidP="007304CA">
      <w:pPr>
        <w:pStyle w:val="2-"/>
        <w:rPr>
          <w:rFonts w:cs="Times New Roman"/>
          <w:rtl/>
        </w:rPr>
      </w:pPr>
      <w:r w:rsidRPr="00843509">
        <w:rPr>
          <w:rFonts w:hint="cs"/>
          <w:b/>
          <w:bCs/>
          <w:rtl/>
        </w:rPr>
        <w:t xml:space="preserve">ترجمه: </w:t>
      </w:r>
      <w:r w:rsidRPr="00843509">
        <w:rPr>
          <w:rFonts w:hint="cs"/>
          <w:rtl/>
        </w:rPr>
        <w:t>و بعضی از مردم کسی است که دربارۀ خدا بدون داشتن دانشی و بدون هدایتی و بدون کتابِ روشنی</w:t>
      </w:r>
      <w:r w:rsidRPr="00843509">
        <w:rPr>
          <w:rtl/>
        </w:rPr>
        <w:softHyphen/>
      </w:r>
      <w:r w:rsidRPr="00843509">
        <w:rPr>
          <w:rFonts w:hint="cs"/>
          <w:rtl/>
        </w:rPr>
        <w:t>دهنده‌ای، جدال می‌کند(8) برمی‌گرداند و کج می‌کند جانب خود را تا گمراه کند مردم را از راه خدا. برای او در دنیا خواری است و روز قیامت می‌چشانیم او را عذاب سوزنده(9) این عذاب به سبب آنچه از پیش انجام داده‌ای و محققاً خدا به بندگانش ستمگر نیست(10) و بعضی از مردم کسی است که خدا را عبادت می‌کند بر حرف، پس اگر خیری به او برسد مطمئن گردد به آن و اگر بلائی به او برسد برگردد بر آنچه توجه داشته، در دنیا و آخرت زیان کرده این است آن زیان آشکار(11) می‌خواند غیر خدا را آنچه را که نه ضرر می‌رساند به او و نه نفع می‌دهد او را. این است آن گمراهی دور(12) می</w:t>
      </w:r>
      <w:r w:rsidRPr="00843509">
        <w:rPr>
          <w:rFonts w:hint="eastAsia"/>
          <w:rtl/>
        </w:rPr>
        <w:t xml:space="preserve">‌خواند کسی </w:t>
      </w:r>
      <w:r w:rsidRPr="00843509">
        <w:rPr>
          <w:rFonts w:hint="cs"/>
          <w:rtl/>
        </w:rPr>
        <w:t xml:space="preserve">را که ضرر او نزدیکتر از نفع او است محقّقاً بد سرپرست و بد معاشری است(13).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 xml:space="preserve">آیۀ سوم این سوره راجع به تابعین مقلّدین و آیۀ 8 راجع به متبوعین مقلّدین می‌باشد. و مقصود از </w:t>
      </w:r>
      <w:r w:rsidRPr="00843509">
        <w:rPr>
          <w:rFonts w:ascii="Traditional Arabic" w:hAnsi="Traditional Arabic" w:cs="Traditional Arabic"/>
          <w:rtl/>
        </w:rPr>
        <w:t>﴿</w:t>
      </w:r>
      <w:r w:rsidRPr="00843509">
        <w:rPr>
          <w:rStyle w:val="5-Char"/>
          <w:rFonts w:hint="cs"/>
          <w:rtl/>
        </w:rPr>
        <w:t>بِغَيۡرِ عِلۡمٖ</w:t>
      </w:r>
      <w:r w:rsidRPr="00843509">
        <w:rPr>
          <w:rFonts w:ascii="Traditional Arabic" w:hAnsi="Traditional Arabic" w:cs="Traditional Arabic"/>
          <w:rtl/>
        </w:rPr>
        <w:t>﴾</w:t>
      </w:r>
      <w:r w:rsidRPr="00843509">
        <w:rPr>
          <w:rFonts w:hint="cs"/>
          <w:rtl/>
        </w:rPr>
        <w:t xml:space="preserve">، علم ضروری یعنی به صِرف و محض جهل، و مقصود از </w:t>
      </w:r>
      <w:r w:rsidRPr="00843509">
        <w:rPr>
          <w:rFonts w:ascii="Traditional Arabic" w:hAnsi="Traditional Arabic" w:cs="Traditional Arabic"/>
          <w:rtl/>
        </w:rPr>
        <w:t>﴿</w:t>
      </w:r>
      <w:r w:rsidRPr="00843509">
        <w:rPr>
          <w:rStyle w:val="5-Char"/>
          <w:rFonts w:hint="cs"/>
          <w:rtl/>
        </w:rPr>
        <w:t>هُدٗى</w:t>
      </w:r>
      <w:r w:rsidRPr="00843509">
        <w:rPr>
          <w:rFonts w:ascii="Traditional Arabic" w:hAnsi="Traditional Arabic" w:cs="Traditional Arabic"/>
          <w:rtl/>
        </w:rPr>
        <w:t>﴾</w:t>
      </w:r>
      <w:r w:rsidRPr="00843509">
        <w:rPr>
          <w:rFonts w:hint="cs"/>
          <w:rtl/>
        </w:rPr>
        <w:t xml:space="preserve"> استدلالات عقلی و مقصود از </w:t>
      </w:r>
      <w:r w:rsidRPr="00843509">
        <w:rPr>
          <w:rFonts w:ascii="Traditional Arabic" w:hAnsi="Traditional Arabic" w:cs="Traditional Arabic"/>
          <w:rtl/>
        </w:rPr>
        <w:t>﴿</w:t>
      </w:r>
      <w:r w:rsidRPr="00843509">
        <w:rPr>
          <w:rStyle w:val="5-Char"/>
          <w:rFonts w:hint="cs"/>
          <w:rtl/>
        </w:rPr>
        <w:t>كِتَٰبٖ مُّنِيرٖ</w:t>
      </w:r>
      <w:r w:rsidRPr="00843509">
        <w:rPr>
          <w:rFonts w:ascii="Traditional Arabic" w:hAnsi="Traditional Arabic" w:cs="Traditional Arabic"/>
          <w:rtl/>
        </w:rPr>
        <w:t>﴾</w:t>
      </w:r>
      <w:r w:rsidRPr="00843509">
        <w:rPr>
          <w:rFonts w:hint="cs"/>
          <w:rtl/>
        </w:rPr>
        <w:t xml:space="preserve"> کتب وحی است. یعنی مجادلۀ ایشان نه مستند به عقل است و نه به نقل صحیح. و مقصود از </w:t>
      </w:r>
      <w:r w:rsidRPr="00843509">
        <w:rPr>
          <w:rFonts w:ascii="Traditional Arabic" w:hAnsi="Traditional Arabic" w:cs="Traditional Arabic"/>
          <w:rtl/>
        </w:rPr>
        <w:t>﴿</w:t>
      </w:r>
      <w:r w:rsidRPr="00843509">
        <w:rPr>
          <w:rStyle w:val="5-Char"/>
          <w:rFonts w:hint="cs"/>
          <w:rtl/>
        </w:rPr>
        <w:t>ثَانِيَ عِطۡفِهِۦ</w:t>
      </w:r>
      <w:r w:rsidRPr="00843509">
        <w:rPr>
          <w:rFonts w:ascii="Traditional Arabic" w:hAnsi="Traditional Arabic" w:cs="Traditional Arabic"/>
          <w:rtl/>
        </w:rPr>
        <w:t>﴾</w:t>
      </w:r>
      <w:r w:rsidRPr="00843509">
        <w:rPr>
          <w:rFonts w:hint="cs"/>
          <w:rtl/>
        </w:rPr>
        <w:t xml:space="preserve">، تکبر، دهن کجی و هوچیگری است چنانکه اکثر اهل زمان به آن مبتلا می‌باشند، و به همین جهت طبق </w:t>
      </w:r>
      <w:r w:rsidRPr="00843509">
        <w:rPr>
          <w:rFonts w:ascii="Traditional Arabic" w:hAnsi="Traditional Arabic" w:cs="Traditional Arabic"/>
          <w:rtl/>
        </w:rPr>
        <w:t>﴿</w:t>
      </w:r>
      <w:r w:rsidRPr="00843509">
        <w:rPr>
          <w:rStyle w:val="5-Char"/>
          <w:rFonts w:hint="cs"/>
          <w:rtl/>
        </w:rPr>
        <w:t>لَهُۥ فِي ٱلدُّنۡيَا خِزۡيٞ</w:t>
      </w:r>
      <w:r w:rsidRPr="00843509">
        <w:rPr>
          <w:rFonts w:ascii="Traditional Arabic" w:hAnsi="Traditional Arabic" w:cs="Traditional Arabic"/>
          <w:rtl/>
        </w:rPr>
        <w:t>﴾</w:t>
      </w:r>
      <w:r w:rsidRPr="00843509">
        <w:rPr>
          <w:rFonts w:hint="cs"/>
          <w:rtl/>
        </w:rPr>
        <w:t xml:space="preserve">، اکثر متدیّنین که دارای چنین صفاتند در خواری و نکبتند. و مقصود از </w:t>
      </w:r>
      <w:r w:rsidRPr="00843509">
        <w:rPr>
          <w:rFonts w:ascii="Traditional Arabic" w:hAnsi="Traditional Arabic" w:cs="Traditional Arabic"/>
          <w:rtl/>
        </w:rPr>
        <w:t>﴿</w:t>
      </w:r>
      <w:r w:rsidRPr="00843509">
        <w:rPr>
          <w:rStyle w:val="5-Char"/>
          <w:rFonts w:hint="cs"/>
          <w:rtl/>
        </w:rPr>
        <w:t>وَمِنَ ٱلنَّاسِ مَن يَعۡبُدُ ٱللَّهَ عَلَىٰ حَرۡفٖ</w:t>
      </w:r>
      <w:r w:rsidRPr="00843509">
        <w:rPr>
          <w:rFonts w:ascii="Traditional Arabic" w:hAnsi="Traditional Arabic" w:cs="Traditional Arabic"/>
          <w:rtl/>
        </w:rPr>
        <w:t>﴾</w:t>
      </w:r>
      <w:r w:rsidRPr="00843509">
        <w:rPr>
          <w:rFonts w:hint="cs"/>
          <w:rtl/>
        </w:rPr>
        <w:t>، اعرابی بودند که می‌آمدند در مدینه و دین اسلام را قبول می‌کردند، پس اگر صحت جسم پیدا می‌کرد و حیوانات او زیاد و یا فربه می‌شد و یا زنش پسر می‌زایید و یا مالش زیاد می‌شد به این دین اطمینان پیدا می‌کرد و اگر مال و یا اولادش تلف می‌شد و یا از زکات به او نمی‌رسید فوری از دین بر می‌گشت</w:t>
      </w:r>
      <w:r w:rsidR="00044780" w:rsidRPr="00044780">
        <w:rPr>
          <w:rFonts w:cs="Arabic11 BT"/>
          <w:vertAlign w:val="superscript"/>
          <w:rtl/>
          <w:lang w:bidi="ar-SA"/>
        </w:rPr>
        <w:t>(</w:t>
      </w:r>
      <w:r w:rsidR="00044780" w:rsidRPr="00044780">
        <w:rPr>
          <w:rFonts w:cs="Arabic11 BT"/>
          <w:vertAlign w:val="superscript"/>
          <w:rtl/>
          <w:lang w:bidi="ar-SA"/>
        </w:rPr>
        <w:footnoteReference w:id="171"/>
      </w:r>
      <w:r w:rsidR="00044780" w:rsidRPr="00044780">
        <w:rPr>
          <w:rFonts w:cs="Arabic11 BT"/>
          <w:vertAlign w:val="superscript"/>
          <w:rtl/>
          <w:lang w:bidi="ar-SA"/>
        </w:rPr>
        <w:t>)</w:t>
      </w:r>
      <w:r w:rsidRPr="00843509">
        <w:rPr>
          <w:rFonts w:hint="cs"/>
          <w:rtl/>
        </w:rPr>
        <w:t xml:space="preserve">. و همچنین بودند </w:t>
      </w:r>
      <w:r w:rsidRPr="00843509">
        <w:rPr>
          <w:rtl/>
        </w:rPr>
        <w:t>مؤلفۀ قلوبهم و یهودیان.</w:t>
      </w:r>
      <w:r w:rsidRPr="00843509">
        <w:rPr>
          <w:rFonts w:hint="cs"/>
          <w:rtl/>
        </w:rPr>
        <w:t xml:space="preserve"> چنانکه زمان ما نیز اکثر مسلمین چنین می‌باشند. و جملۀ: </w:t>
      </w:r>
      <w:r w:rsidRPr="00843509">
        <w:rPr>
          <w:rFonts w:ascii="Traditional Arabic" w:hAnsi="Traditional Arabic" w:cs="Traditional Arabic"/>
          <w:rtl/>
        </w:rPr>
        <w:t>﴿</w:t>
      </w:r>
      <w:r w:rsidRPr="00843509">
        <w:rPr>
          <w:rStyle w:val="5-Char"/>
          <w:rFonts w:hint="cs"/>
          <w:rtl/>
        </w:rPr>
        <w:t>يَدۡعُواْ مِن دُونِ ٱللَّهِ مَا لَا يَضُرُّهُۥ</w:t>
      </w:r>
      <w:r w:rsidRPr="00843509">
        <w:rPr>
          <w:rStyle w:val="5-Char"/>
          <w:rFonts w:cs="Times New Roman" w:hint="cs"/>
          <w:rtl/>
        </w:rPr>
        <w:t>...</w:t>
      </w:r>
      <w:r w:rsidRPr="00843509">
        <w:rPr>
          <w:rFonts w:ascii="Traditional Arabic" w:hAnsi="Traditional Arabic" w:cs="Traditional Arabic"/>
          <w:rtl/>
        </w:rPr>
        <w:t>﴾</w:t>
      </w:r>
      <w:r w:rsidRPr="00843509">
        <w:rPr>
          <w:rFonts w:hint="cs"/>
          <w:rtl/>
        </w:rPr>
        <w:t xml:space="preserve"> شامل ملت فعلی ما که اولیاء و بزرگان دینی را که وفات کرده‌اند می‌خواند می‌شود، زیرا به صریح آیات قرآن آنان نیز </w:t>
      </w:r>
      <w:r w:rsidRPr="00027E3D">
        <w:rPr>
          <w:rFonts w:ascii="Traditional Arabic" w:hAnsi="Traditional Arabic"/>
          <w:sz w:val="32"/>
          <w:rtl/>
        </w:rPr>
        <w:t>لا یضر و لا ینفع</w:t>
      </w:r>
      <w:r w:rsidRPr="00843509">
        <w:rPr>
          <w:rFonts w:hint="cs"/>
          <w:rtl/>
        </w:rPr>
        <w:t xml:space="preserve"> می‌باشند، به دلیل آیۀ: </w:t>
      </w:r>
      <w:r w:rsidRPr="00843509">
        <w:rPr>
          <w:rFonts w:ascii="Traditional Arabic" w:hAnsi="Traditional Arabic" w:cs="Traditional Arabic"/>
          <w:rtl/>
        </w:rPr>
        <w:t>﴿</w:t>
      </w:r>
      <w:r w:rsidRPr="00843509">
        <w:rPr>
          <w:rStyle w:val="5-Char"/>
          <w:rFonts w:hint="eastAsia"/>
          <w:rtl/>
        </w:rPr>
        <w:t>قُل</w:t>
      </w:r>
      <w:r w:rsidRPr="00843509">
        <w:rPr>
          <w:rStyle w:val="5-Char"/>
          <w:rFonts w:hint="cs"/>
          <w:rtl/>
        </w:rPr>
        <w:t>ۡ</w:t>
      </w:r>
      <w:r w:rsidRPr="00843509">
        <w:rPr>
          <w:rStyle w:val="5-Char"/>
          <w:rtl/>
        </w:rPr>
        <w:t xml:space="preserve"> </w:t>
      </w:r>
      <w:r w:rsidRPr="00843509">
        <w:rPr>
          <w:rStyle w:val="5-Char"/>
          <w:rFonts w:hint="eastAsia"/>
          <w:rtl/>
        </w:rPr>
        <w:t>إِنِّي</w:t>
      </w:r>
      <w:r w:rsidRPr="00843509">
        <w:rPr>
          <w:rStyle w:val="5-Char"/>
          <w:rtl/>
        </w:rPr>
        <w:t xml:space="preserve"> </w:t>
      </w:r>
      <w:r w:rsidRPr="00843509">
        <w:rPr>
          <w:rStyle w:val="5-Char"/>
          <w:rFonts w:hint="eastAsia"/>
          <w:rtl/>
        </w:rPr>
        <w:t>لَا</w:t>
      </w:r>
      <w:r w:rsidRPr="00843509">
        <w:rPr>
          <w:rStyle w:val="5-Char"/>
          <w:rFonts w:hint="cs"/>
          <w:rtl/>
        </w:rPr>
        <w:t>ٓ</w:t>
      </w:r>
      <w:r w:rsidRPr="00843509">
        <w:rPr>
          <w:rStyle w:val="5-Char"/>
          <w:rtl/>
        </w:rPr>
        <w:t xml:space="preserve"> </w:t>
      </w:r>
      <w:r w:rsidRPr="00843509">
        <w:rPr>
          <w:rStyle w:val="5-Char"/>
          <w:rFonts w:hint="eastAsia"/>
          <w:rtl/>
        </w:rPr>
        <w:t>أَم</w:t>
      </w:r>
      <w:r w:rsidRPr="00843509">
        <w:rPr>
          <w:rStyle w:val="5-Char"/>
          <w:rFonts w:hint="cs"/>
          <w:rtl/>
        </w:rPr>
        <w:t>ۡ</w:t>
      </w:r>
      <w:r w:rsidRPr="00843509">
        <w:rPr>
          <w:rStyle w:val="5-Char"/>
          <w:rFonts w:hint="eastAsia"/>
          <w:rtl/>
        </w:rPr>
        <w:t>لِكُ</w:t>
      </w:r>
      <w:r w:rsidRPr="00843509">
        <w:rPr>
          <w:rStyle w:val="5-Char"/>
          <w:rtl/>
        </w:rPr>
        <w:t xml:space="preserve"> </w:t>
      </w:r>
      <w:r w:rsidRPr="00843509">
        <w:rPr>
          <w:rStyle w:val="5-Char"/>
          <w:rFonts w:hint="eastAsia"/>
          <w:rtl/>
        </w:rPr>
        <w:t>لَكُم</w:t>
      </w:r>
      <w:r w:rsidRPr="00843509">
        <w:rPr>
          <w:rStyle w:val="5-Char"/>
          <w:rFonts w:hint="cs"/>
          <w:rtl/>
        </w:rPr>
        <w:t>ۡ</w:t>
      </w:r>
      <w:r w:rsidRPr="00843509">
        <w:rPr>
          <w:rStyle w:val="5-Char"/>
          <w:rtl/>
        </w:rPr>
        <w:t xml:space="preserve"> </w:t>
      </w:r>
      <w:r w:rsidRPr="00843509">
        <w:rPr>
          <w:rStyle w:val="5-Char"/>
          <w:rFonts w:hint="eastAsia"/>
          <w:rtl/>
        </w:rPr>
        <w:t>ضَرّ</w:t>
      </w:r>
      <w:r w:rsidRPr="00843509">
        <w:rPr>
          <w:rStyle w:val="5-Char"/>
          <w:rFonts w:hint="cs"/>
          <w:rtl/>
        </w:rPr>
        <w:t>ٗ</w:t>
      </w:r>
      <w:r w:rsidRPr="00843509">
        <w:rPr>
          <w:rStyle w:val="5-Char"/>
          <w:rFonts w:hint="eastAsia"/>
          <w:rtl/>
        </w:rPr>
        <w:t>ا</w:t>
      </w:r>
      <w:r w:rsidRPr="00843509">
        <w:rPr>
          <w:rStyle w:val="5-Char"/>
          <w:rtl/>
        </w:rPr>
        <w:t xml:space="preserve"> </w:t>
      </w:r>
      <w:r w:rsidRPr="00843509">
        <w:rPr>
          <w:rStyle w:val="5-Char"/>
          <w:rFonts w:hint="eastAsia"/>
          <w:rtl/>
        </w:rPr>
        <w:t>وَلَا</w:t>
      </w:r>
      <w:r w:rsidRPr="00843509">
        <w:rPr>
          <w:rStyle w:val="5-Char"/>
          <w:rtl/>
        </w:rPr>
        <w:t xml:space="preserve"> </w:t>
      </w:r>
      <w:r w:rsidRPr="00843509">
        <w:rPr>
          <w:rStyle w:val="5-Char"/>
          <w:rFonts w:hint="eastAsia"/>
          <w:rtl/>
        </w:rPr>
        <w:t>رَشَد</w:t>
      </w:r>
      <w:r w:rsidRPr="00843509">
        <w:rPr>
          <w:rStyle w:val="5-Char"/>
          <w:rFonts w:hint="cs"/>
          <w:rtl/>
        </w:rPr>
        <w:t>ٗ</w:t>
      </w:r>
      <w:r w:rsidRPr="00843509">
        <w:rPr>
          <w:rStyle w:val="5-Char"/>
          <w:rFonts w:hint="eastAsia"/>
          <w:rtl/>
        </w:rPr>
        <w:t>ا</w:t>
      </w:r>
      <w:r w:rsidRPr="00843509">
        <w:rPr>
          <w:rFonts w:ascii="Traditional Arabic" w:hAnsi="Traditional Arabic" w:cs="Traditional Arabic"/>
          <w:rtl/>
        </w:rPr>
        <w:t>﴾</w:t>
      </w:r>
      <w:r w:rsidRPr="00843509">
        <w:rPr>
          <w:rFonts w:hint="cs"/>
          <w:rtl/>
        </w:rPr>
        <w:t xml:space="preserve"> </w:t>
      </w:r>
      <w:r w:rsidRPr="00843509">
        <w:rPr>
          <w:rStyle w:val="6-Char"/>
          <w:rFonts w:hint="cs"/>
          <w:rtl/>
        </w:rPr>
        <w:t>[</w:t>
      </w:r>
      <w:r w:rsidRPr="00843509">
        <w:rPr>
          <w:rStyle w:val="6-Char"/>
          <w:rtl/>
        </w:rPr>
        <w:t>الجـن: 21</w:t>
      </w:r>
      <w:r w:rsidRPr="00843509">
        <w:rPr>
          <w:rStyle w:val="6-Char"/>
          <w:rFonts w:hint="cs"/>
          <w:rtl/>
        </w:rPr>
        <w:t>]</w:t>
      </w:r>
      <w:r w:rsidRPr="00843509">
        <w:rPr>
          <w:rFonts w:hint="cs"/>
          <w:rtl/>
        </w:rPr>
        <w:t xml:space="preserve"> و اینان در گمراهی عمیق فرو رفته‌اند.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إِنَّ ٱللَّهَ يُدۡخِلُ ٱلَّذِينَ ءَامَنُواْ وَعَمِلُواْ ٱلصَّٰلِحَٰتِ جَنَّٰتٖ تَجۡرِي مِن تَحۡتِهَا ٱلۡأَنۡهَٰرُۚ إِنَّ ٱللَّهَ يَفۡعَلُ مَا يُرِيدُ ١٤ مَن كَانَ يَظُنُّ أَن لَّن يَنصُرَهُ ٱللَّهُ فِي ٱلدُّنۡيَا وَٱلۡأٓخِرَةِ فَلۡيَمۡدُدۡ بِسَبَبٍ إِلَى ٱلسَّمَآءِ ثُمَّ لۡيَقۡطَعۡ فَلۡيَنظُرۡ هَلۡ يُذۡهِبَنَّ كَيۡدُهُۥ مَا يَغِيظُ ١٥ وَكَذَٰلِكَ أَنزَلۡنَٰهُ ءَايَٰتِۢ بَيِّنَٰتٖ وَأَنَّ ٱللَّهَ يَهۡدِي مَن يُرِيدُ ١٦</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[الحج:</w:t>
      </w:r>
      <w:r w:rsidRPr="00843509">
        <w:rPr>
          <w:rStyle w:val="6-Char"/>
          <w:rFonts w:hint="cs"/>
          <w:rtl/>
        </w:rPr>
        <w:t>14-16</w:t>
      </w:r>
      <w:r w:rsidRPr="00843509">
        <w:rPr>
          <w:rStyle w:val="6-Char"/>
          <w:rtl/>
          <w:lang w:bidi="ar-SA"/>
        </w:rPr>
        <w:t>]</w:t>
      </w:r>
      <w:r w:rsidRPr="00843509">
        <w:rPr>
          <w:rStyle w:val="6-Char"/>
          <w:rFonts w:hint="cs"/>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محققاً خدا آنان را که ایمان آورده و عمل‌های شایسته را انجام داده‌اند به باغ‌هایی داخل می‌کند که نهرها از زیر آنها جاری است محققاً خدا بجا می‌آورد آنچه بخواهد(14) آنکه گمان می‌کند که خدا هرگز در دنیا و آخرت او را یاری نمی‌کند پس بکشد سببی و یا ریسمانی به طرف آسمان سپس قطع کند و بنگرد آیا حیلۀ او مایۀ خشم او را می‌برد(15) و بدینگونه قرآن را آیات روشنی نازل نمودیم و حقا که خدا هدایت می‌کند هر که را بخواهد(16).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 xml:space="preserve">ضمیر </w:t>
      </w:r>
      <w:r w:rsidRPr="00843509">
        <w:rPr>
          <w:rFonts w:ascii="Traditional Arabic" w:hAnsi="Traditional Arabic" w:cs="Traditional Arabic"/>
          <w:rtl/>
        </w:rPr>
        <w:t>﴿</w:t>
      </w:r>
      <w:r w:rsidRPr="00843509">
        <w:rPr>
          <w:rStyle w:val="5-Char"/>
          <w:rFonts w:hint="cs"/>
          <w:rtl/>
        </w:rPr>
        <w:t>لَّن يَنصُرَهُ ٱللَّهُ</w:t>
      </w:r>
      <w:r w:rsidRPr="00843509">
        <w:rPr>
          <w:rFonts w:ascii="Traditional Arabic" w:hAnsi="Traditional Arabic" w:cs="Traditional Arabic"/>
          <w:rtl/>
        </w:rPr>
        <w:t>﴾</w:t>
      </w:r>
      <w:r w:rsidRPr="00843509">
        <w:rPr>
          <w:rFonts w:hint="cs"/>
          <w:rtl/>
        </w:rPr>
        <w:t xml:space="preserve"> برحسب قانون کلام برمی‌گردد به </w:t>
      </w:r>
      <w:r w:rsidRPr="00027E3D">
        <w:rPr>
          <w:rFonts w:ascii="Traditional Arabic" w:hAnsi="Traditional Arabic"/>
          <w:b/>
          <w:bCs/>
          <w:sz w:val="32"/>
          <w:rtl/>
        </w:rPr>
        <w:t>من</w:t>
      </w:r>
      <w:r w:rsidRPr="00843509">
        <w:rPr>
          <w:rFonts w:hint="cs"/>
          <w:rtl/>
        </w:rPr>
        <w:t xml:space="preserve"> موصوله و معنی چنین است هر</w:t>
      </w:r>
      <w:r w:rsidRPr="00843509">
        <w:rPr>
          <w:rFonts w:hint="eastAsia"/>
          <w:rtl/>
        </w:rPr>
        <w:t>‌</w:t>
      </w:r>
      <w:r w:rsidRPr="00843509">
        <w:rPr>
          <w:rFonts w:hint="cs"/>
          <w:rtl/>
        </w:rPr>
        <w:t xml:space="preserve">کس گمان کند که خدا او را بردشمن یاری نمی‌کند، و یا رزق او را نمی‌دهد، پس از غیض خود بمیرد. و مقصود از </w:t>
      </w:r>
      <w:r w:rsidRPr="00843509">
        <w:rPr>
          <w:rFonts w:ascii="Traditional Arabic" w:hAnsi="Traditional Arabic" w:cs="Traditional Arabic"/>
          <w:rtl/>
        </w:rPr>
        <w:t>﴿</w:t>
      </w:r>
      <w:r w:rsidRPr="00843509">
        <w:rPr>
          <w:rStyle w:val="5-Char"/>
          <w:rFonts w:hint="cs"/>
          <w:rtl/>
        </w:rPr>
        <w:t>فَلۡيَمۡدُدۡ</w:t>
      </w:r>
      <w:r w:rsidRPr="00843509">
        <w:rPr>
          <w:rStyle w:val="5-Char"/>
          <w:rFonts w:cs="Times New Roman" w:hint="cs"/>
          <w:rtl/>
        </w:rPr>
        <w:t>...</w:t>
      </w:r>
      <w:r w:rsidRPr="00843509">
        <w:rPr>
          <w:rFonts w:ascii="Traditional Arabic" w:hAnsi="Traditional Arabic" w:cs="Traditional Arabic"/>
          <w:rtl/>
        </w:rPr>
        <w:t>﴾</w:t>
      </w:r>
      <w:r w:rsidRPr="00843509">
        <w:rPr>
          <w:rFonts w:hint="cs"/>
          <w:rtl/>
        </w:rPr>
        <w:t xml:space="preserve"> اینست که از غیظ خود ریسمانی به سقف خانۀ خود بکشد و خود را به آن آویزان کند و نَفَس خود را قطع کند از خشم. و یا وسیله‌ای تهیه کند که حرکت به سوی آسمان کند و قطع مسافت کند و ببیند می‌تواند کاری کند که مایۀ خشم خود را از بین ببرد. یعنی به نصرت و روزی خدا راضی باشید و بی‌جهت خود را به زحمت نیفکنید.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إِنَّ ٱلَّذِينَ ءَامَنُواْ وَٱلَّذِينَ هَادُواْ وَٱلصَّٰبِ‍ِٔينَ وَٱلنَّصَٰرَىٰ وَٱلۡمَجُوسَ وَٱلَّذِينَ أَشۡرَكُوٓاْ إِنَّ ٱللَّهَ يَفۡصِلُ بَيۡنَهُمۡ يَوۡمَ ٱلۡقِيَٰمَةِۚ إِنَّ ٱللَّهَ عَلَىٰ كُلِّ شَيۡءٖ شَهِيدٌ ١٧ أَلَمۡ تَرَ أَنَّ ٱللَّهَ يَسۡجُدُۤ لَهُۥۤ مَن فِي ٱلسَّمَٰوَٰتِ وَمَن فِي ٱلۡأَرۡضِ وَٱلشَّمۡسُ وَٱلۡقَمَرُ وَٱلنُّجُومُ وَٱلۡجِبَالُ وَٱلشَّجَرُ وَٱلدَّوَآبُّ وَكَثِيرٞ مِّنَ ٱلنَّاسِۖ وَكَثِيرٌ حَقَّ عَلَيۡهِ ٱلۡعَذَابُۗ وَمَن يُهِنِ ٱللَّهُ فَمَا لَهُۥ مِن مُّكۡرِمٍۚ إِنَّ ٱللَّهَ يَفۡعَلُ مَا يَشَآءُ۩ ١٨</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[الحج:</w:t>
      </w:r>
      <w:r w:rsidRPr="00843509">
        <w:rPr>
          <w:rStyle w:val="6-Char"/>
          <w:rFonts w:hint="cs"/>
          <w:rtl/>
        </w:rPr>
        <w:t>17-18</w:t>
      </w:r>
      <w:r w:rsidRPr="00843509">
        <w:rPr>
          <w:rStyle w:val="6-Char"/>
          <w:rtl/>
          <w:lang w:bidi="ar-SA"/>
        </w:rPr>
        <w:t>]</w:t>
      </w:r>
      <w:r w:rsidRPr="00843509">
        <w:rPr>
          <w:rStyle w:val="6-Char"/>
          <w:rFonts w:hint="cs"/>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محقق است که آنان که ایمان آوردند و آنان که یهودی شدند و صابئان و ترسایان و گبران و آنان که شرک آورده‌اند خدا البته بین ایشان روز رستاخیز قضاوت کند زیرا خدا به هرچیز گواه است(17) آیا ندیدی که برای خدا سجده می‌کند هر که در آسمان‌ها و هر که در زمین است و خورشید، ماه، ستارگان، کوه‌ها، درخت، جنبندگان و بسیاری از مردم و بسیاری هم هستند که عذاب بر آنان سزاوار است و آنکه را خدا خوار کند کسی او را گرامی ندارد و به راستی که خدا آنچه بخواهد می‌کند(18).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 xml:space="preserve">هر کدام از فِرَق مذکوره در آیۀ 17 خود را حق و دیگران را باطل می‌شمرند، خدای تعالی بین ایشان قضاوت خواهد کرد و صالح را از طالح جدا خواهد نمود. مقصود از سجدۀ زمین، آسمان، خورشید، کوه و جنبندگان همان رام و تسخیر آنها است که به ارادۀ حق مسخرند ولی سجدۀ مردم سجدۀ تشریعی است، پس سجده به معنی انقیاد محض و نهایت تواضع است و آن را اقسام و افرادی است. پس بشری که به نهایت تواضع تسلیم نباشد و سجده نکند از جمادات پست‌تر است.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هَٰذَانِ خَصۡمَانِ ٱخۡتَصَمُواْ فِي رَبِّهِمۡۖ فَٱلَّذِينَ كَفَرُواْ قُطِّعَتۡ لَهُمۡ ثِيَابٞ مِّن نَّارٖ يُصَبُّ مِن فَوۡقِ رُءُوسِهِمُ ٱلۡحَمِيمُ ١٩ يُصۡهَرُ بِهِۦ مَا فِي بُطُونِهِمۡ وَٱلۡجُلُودُ ٢٠ وَلَهُم مَّقَٰمِعُ مِنۡ حَدِيدٖ ٢١ كُلَّمَآ أَرَادُوٓاْ أَن يَخۡرُجُواْ مِنۡهَا مِنۡ غَمٍّ أُعِيدُواْ فِيهَا وَذُوقُواْ عَذَابَ ٱلۡحَرِيقِ ٢٢</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[الحج:</w:t>
      </w:r>
      <w:r w:rsidRPr="00843509">
        <w:rPr>
          <w:rStyle w:val="6-Char"/>
          <w:rFonts w:hint="cs"/>
          <w:rtl/>
        </w:rPr>
        <w:t>19-22</w:t>
      </w:r>
      <w:r w:rsidRPr="00843509">
        <w:rPr>
          <w:rStyle w:val="6-Char"/>
          <w:rtl/>
          <w:lang w:bidi="ar-SA"/>
        </w:rPr>
        <w:t>]</w:t>
      </w:r>
    </w:p>
    <w:p w:rsidR="007304CA" w:rsidRPr="00843509" w:rsidRDefault="007304CA" w:rsidP="007304CA">
      <w:pPr>
        <w:pStyle w:val="2-"/>
        <w:rPr>
          <w:rFonts w:cs="Times New Roman"/>
          <w:rtl/>
        </w:rPr>
      </w:pPr>
      <w:r w:rsidRPr="00843509">
        <w:rPr>
          <w:rFonts w:hint="cs"/>
          <w:b/>
          <w:bCs/>
          <w:rtl/>
        </w:rPr>
        <w:t xml:space="preserve">ترجمه: </w:t>
      </w:r>
      <w:r w:rsidRPr="00843509">
        <w:rPr>
          <w:rFonts w:hint="cs"/>
          <w:rtl/>
        </w:rPr>
        <w:t xml:space="preserve">این دو گروه دو دشمن (با هم) هستند که دربارۀ پروردگارشان مخاصمه کردند، پس آنان که کافرند برای ایشان جامه‌ها از آتش بریده شده، ریخته شود از بالای سرشان آب داغ (19) به آن آب گداخته شود آنچه در شکم‌های ایشان است و (نیز) پوستهایشان (20) و برای ایشان است گرزهایی از آهن(21) هرگاه به سبب غم بخواهند از آن(آتش) خارج شوند، در آن برگردانیده شوند و (به آنان گفته شود) بچشید عذاب آتش سوزان را (22).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ascii="Traditional Arabic" w:hAnsi="Traditional Arabic" w:cs="Traditional Arabic"/>
          <w:rtl/>
        </w:rPr>
        <w:t>﴿</w:t>
      </w:r>
      <w:r w:rsidRPr="00F36317">
        <w:rPr>
          <w:rStyle w:val="5-Char"/>
          <w:rFonts w:hint="cs"/>
          <w:rtl/>
        </w:rPr>
        <w:t>هَٰذَانِ</w:t>
      </w:r>
      <w:r>
        <w:rPr>
          <w:rFonts w:ascii="Traditional Arabic" w:hAnsi="Traditional Arabic" w:cs="Traditional Arabic"/>
          <w:rtl/>
        </w:rPr>
        <w:t>﴾</w:t>
      </w:r>
      <w:r w:rsidRPr="00843509">
        <w:rPr>
          <w:rFonts w:hint="cs"/>
          <w:rtl/>
        </w:rPr>
        <w:t xml:space="preserve"> اشاره به دو گروه مؤمنین و کافرین، و یا مطیعین و عاصین است که در آیات سابق ذکرشان شده. و ممکن است اشاره باشد به شش طائفه‌ای که در آیۀ 17 ذکر شده است. و مورد نزول این آیه در جنگ بدر بوده و اشاره است به گروه مؤمنین یعنی علی، حمزه، عبیده و خصم ایشان عتبه، شیبه و ولید که مقابل هم به مبارزه برخاستند و اگر مورد نزول صحیح باشد معلوم می‌شود که این آیه در مدینه نازل شده است.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إِنَّ ٱللَّهَ يُدۡخِلُ ٱلَّذِينَ ءَامَنُواْ وَعَمِلُواْ ٱلصَّٰلِحَٰتِ جَنَّٰتٖ تَجۡرِي مِن تَحۡتِهَا ٱلۡأَنۡهَٰرُ يُحَلَّوۡنَ فِيهَا مِنۡ أَسَاوِرَ مِن ذَهَبٖ وَلُؤۡلُؤٗاۖ وَلِبَاسُهُمۡ فِيهَا حَرِيرٞ ٢٣ وَهُدُوٓاْ إِلَى ٱلطَّيِّبِ مِنَ ٱلۡقَوۡلِ وَهُدُوٓاْ إِلَىٰ صِرَٰطِ ٱلۡحَمِيدِ ٢٤</w:t>
      </w:r>
      <w:r w:rsidRPr="00843509">
        <w:rPr>
          <w:rFonts w:ascii="Traditional Arabic" w:hAnsi="Traditional Arabic" w:cs="Traditional Arabic"/>
          <w:rtl/>
        </w:rPr>
        <w:t>﴾</w:t>
      </w:r>
      <w:r w:rsidRPr="00843509">
        <w:rPr>
          <w:rFonts w:ascii="Traditional Arabic" w:hAnsi="Traditional Arabic" w:cs="Traditional Arabic" w:hint="cs"/>
          <w:rtl/>
        </w:rPr>
        <w:tab/>
      </w:r>
      <w:r w:rsidRPr="00843509">
        <w:rPr>
          <w:rStyle w:val="6-Char"/>
          <w:rFonts w:hint="cs"/>
          <w:rtl/>
        </w:rPr>
        <w:t xml:space="preserve"> </w:t>
      </w:r>
      <w:r w:rsidRPr="00843509">
        <w:rPr>
          <w:rStyle w:val="6-Char"/>
          <w:rtl/>
          <w:lang w:bidi="ar-SA"/>
        </w:rPr>
        <w:t>[الحج:</w:t>
      </w:r>
      <w:r w:rsidRPr="00843509">
        <w:rPr>
          <w:rStyle w:val="6-Char"/>
          <w:rFonts w:hint="cs"/>
          <w:rtl/>
        </w:rPr>
        <w:t>23-24</w:t>
      </w:r>
      <w:r w:rsidRPr="00843509">
        <w:rPr>
          <w:rStyle w:val="6-Char"/>
          <w:rtl/>
          <w:lang w:bidi="ar-SA"/>
        </w:rPr>
        <w:t>]</w:t>
      </w:r>
      <w:r w:rsidRPr="00843509">
        <w:rPr>
          <w:rStyle w:val="6-Char"/>
          <w:rFonts w:hint="cs"/>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محققاً خدای</w:t>
      </w:r>
      <w:r w:rsidRPr="00843509">
        <w:rPr>
          <w:rFonts w:hint="eastAsia"/>
          <w:rtl/>
        </w:rPr>
        <w:t>‌</w:t>
      </w:r>
      <w:r w:rsidRPr="00843509">
        <w:rPr>
          <w:rFonts w:hint="cs"/>
          <w:rtl/>
        </w:rPr>
        <w:t>تعالی آنان را که ایمان آورده‌ و عمل‌های شایسته را انجام داده‌اند به بهشت‌هایی داخل می</w:t>
      </w:r>
      <w:r w:rsidRPr="00843509">
        <w:rPr>
          <w:rFonts w:hint="eastAsia"/>
          <w:rtl/>
        </w:rPr>
        <w:t>‌</w:t>
      </w:r>
      <w:r w:rsidRPr="00843509">
        <w:rPr>
          <w:rFonts w:hint="cs"/>
          <w:rtl/>
        </w:rPr>
        <w:t xml:space="preserve">کند که از زیر اشجار آن نهرها جاری می‌شود آراسته و پیراسته شوند در آنها از دستبرنجن‌های طلا، لؤلؤ و لباس ایشان در آنجا حریر است(23) و راهنمائی شده‌اند به گفتار پاکیزه و راهنمایی شده‌اند به راه خدای ستوده(24).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 xml:space="preserve">حق‌تعالی در این آیات برای مؤمنین چهار نعمت را ذکر فرموده: </w:t>
      </w:r>
    </w:p>
    <w:p w:rsidR="007304CA" w:rsidRPr="00843509" w:rsidRDefault="007304CA" w:rsidP="007304CA">
      <w:pPr>
        <w:pStyle w:val="1-"/>
        <w:rPr>
          <w:rtl/>
        </w:rPr>
      </w:pPr>
      <w:r w:rsidRPr="00843509">
        <w:rPr>
          <w:rFonts w:hint="cs"/>
          <w:b/>
          <w:bCs/>
          <w:rtl/>
        </w:rPr>
        <w:t xml:space="preserve">اول: </w:t>
      </w:r>
      <w:r w:rsidRPr="00843509">
        <w:rPr>
          <w:rFonts w:hint="cs"/>
          <w:rtl/>
        </w:rPr>
        <w:t xml:space="preserve">مسکن. </w:t>
      </w:r>
    </w:p>
    <w:p w:rsidR="007304CA" w:rsidRPr="00843509" w:rsidRDefault="007304CA" w:rsidP="007304CA">
      <w:pPr>
        <w:pStyle w:val="1-"/>
        <w:rPr>
          <w:rtl/>
        </w:rPr>
      </w:pPr>
      <w:r w:rsidRPr="00843509">
        <w:rPr>
          <w:rFonts w:hint="cs"/>
          <w:b/>
          <w:bCs/>
          <w:rtl/>
        </w:rPr>
        <w:t xml:space="preserve">دوم: </w:t>
      </w:r>
      <w:r w:rsidRPr="00843509">
        <w:rPr>
          <w:rFonts w:hint="cs"/>
          <w:rtl/>
        </w:rPr>
        <w:t xml:space="preserve">زیورها. </w:t>
      </w:r>
    </w:p>
    <w:p w:rsidR="007304CA" w:rsidRPr="00843509" w:rsidRDefault="007304CA" w:rsidP="007304CA">
      <w:pPr>
        <w:pStyle w:val="1-"/>
        <w:rPr>
          <w:rtl/>
        </w:rPr>
      </w:pPr>
      <w:r w:rsidRPr="00843509">
        <w:rPr>
          <w:rFonts w:hint="cs"/>
          <w:b/>
          <w:bCs/>
          <w:rtl/>
        </w:rPr>
        <w:t xml:space="preserve">سوم: </w:t>
      </w:r>
      <w:r w:rsidRPr="00843509">
        <w:rPr>
          <w:rFonts w:hint="cs"/>
          <w:rtl/>
        </w:rPr>
        <w:t xml:space="preserve">لباس‌ها. </w:t>
      </w:r>
    </w:p>
    <w:p w:rsidR="007304CA" w:rsidRPr="00843509" w:rsidRDefault="007304CA" w:rsidP="007304CA">
      <w:pPr>
        <w:pStyle w:val="1-"/>
        <w:rPr>
          <w:rFonts w:ascii="Times New Roman" w:hAnsi="Times New Roman" w:cs="B Lotus"/>
          <w:rtl/>
        </w:rPr>
      </w:pPr>
      <w:r w:rsidRPr="00843509">
        <w:rPr>
          <w:b/>
          <w:bCs/>
          <w:rtl/>
        </w:rPr>
        <w:t>چهارم:</w:t>
      </w:r>
      <w:r w:rsidRPr="00843509">
        <w:rPr>
          <w:rFonts w:ascii="Times New Roman" w:hAnsi="Times New Roman" w:cs="B Lotus" w:hint="cs"/>
          <w:b/>
          <w:bCs/>
          <w:rtl/>
        </w:rPr>
        <w:t xml:space="preserve"> </w:t>
      </w:r>
      <w:r w:rsidRPr="00843509">
        <w:rPr>
          <w:rFonts w:hint="cs"/>
          <w:rtl/>
        </w:rPr>
        <w:t xml:space="preserve">گفتارهای خوب که کلمۀ توحید باشد به دلیل </w:t>
      </w:r>
      <w:r w:rsidRPr="00843509">
        <w:rPr>
          <w:rtl/>
        </w:rPr>
        <w:t>مثل کلمۀ طیبۀ</w:t>
      </w:r>
      <w:r w:rsidRPr="00843509">
        <w:rPr>
          <w:rFonts w:hint="cs"/>
          <w:rtl/>
        </w:rPr>
        <w:t xml:space="preserve"> و یا کلمۀ حمد باشد که می‌گویند:</w:t>
      </w:r>
      <w:r w:rsidRPr="00843509">
        <w:rPr>
          <w:rFonts w:ascii="Times New Roman" w:hAnsi="Times New Roman" w:cs="B Lotus" w:hint="cs"/>
          <w:rtl/>
        </w:rPr>
        <w:t xml:space="preserve"> </w:t>
      </w:r>
      <w:r w:rsidRPr="00843509">
        <w:rPr>
          <w:rFonts w:ascii="Traditional Arabic" w:hAnsi="Traditional Arabic" w:cs="Traditional Arabic"/>
          <w:rtl/>
        </w:rPr>
        <w:t>﴿</w:t>
      </w:r>
      <w:r w:rsidRPr="00843509">
        <w:rPr>
          <w:rStyle w:val="5-Char"/>
          <w:rFonts w:hint="cs"/>
          <w:rtl/>
        </w:rPr>
        <w:t>ٱ</w:t>
      </w:r>
      <w:r w:rsidRPr="00843509">
        <w:rPr>
          <w:rStyle w:val="5-Char"/>
          <w:rFonts w:hint="eastAsia"/>
          <w:rtl/>
        </w:rPr>
        <w:t>ل</w:t>
      </w:r>
      <w:r w:rsidRPr="00843509">
        <w:rPr>
          <w:rStyle w:val="5-Char"/>
          <w:rFonts w:hint="cs"/>
          <w:rtl/>
        </w:rPr>
        <w:t>ۡ</w:t>
      </w:r>
      <w:r w:rsidRPr="00843509">
        <w:rPr>
          <w:rStyle w:val="5-Char"/>
          <w:rFonts w:hint="eastAsia"/>
          <w:rtl/>
        </w:rPr>
        <w:t>حَم</w:t>
      </w:r>
      <w:r w:rsidRPr="00843509">
        <w:rPr>
          <w:rStyle w:val="5-Char"/>
          <w:rFonts w:hint="cs"/>
          <w:rtl/>
        </w:rPr>
        <w:t>ۡ</w:t>
      </w:r>
      <w:r w:rsidRPr="00843509">
        <w:rPr>
          <w:rStyle w:val="5-Char"/>
          <w:rFonts w:hint="eastAsia"/>
          <w:rtl/>
        </w:rPr>
        <w:t>دُ</w:t>
      </w:r>
      <w:r w:rsidRPr="00843509">
        <w:rPr>
          <w:rStyle w:val="5-Char"/>
          <w:rtl/>
        </w:rPr>
        <w:t xml:space="preserve"> </w:t>
      </w:r>
      <w:r w:rsidRPr="00843509">
        <w:rPr>
          <w:rStyle w:val="5-Char"/>
          <w:rFonts w:hint="eastAsia"/>
          <w:rtl/>
        </w:rPr>
        <w:t>لِلَّهِ</w:t>
      </w:r>
      <w:r w:rsidRPr="00843509">
        <w:rPr>
          <w:rStyle w:val="5-Char"/>
          <w:rtl/>
        </w:rPr>
        <w:t xml:space="preserve"> </w:t>
      </w:r>
      <w:r w:rsidRPr="00843509">
        <w:rPr>
          <w:rStyle w:val="5-Char"/>
          <w:rFonts w:hint="cs"/>
          <w:rtl/>
        </w:rPr>
        <w:t>ٱ</w:t>
      </w:r>
      <w:r w:rsidRPr="00843509">
        <w:rPr>
          <w:rStyle w:val="5-Char"/>
          <w:rFonts w:hint="eastAsia"/>
          <w:rtl/>
        </w:rPr>
        <w:t>لَّذِي</w:t>
      </w:r>
      <w:r w:rsidRPr="00843509">
        <w:rPr>
          <w:rStyle w:val="5-Char"/>
          <w:rtl/>
        </w:rPr>
        <w:t xml:space="preserve"> </w:t>
      </w:r>
      <w:r w:rsidRPr="00843509">
        <w:rPr>
          <w:rStyle w:val="5-Char"/>
          <w:rFonts w:hint="eastAsia"/>
          <w:rtl/>
        </w:rPr>
        <w:t>صَدَقَنَا</w:t>
      </w:r>
      <w:r w:rsidRPr="00843509">
        <w:rPr>
          <w:rStyle w:val="5-Char"/>
          <w:rtl/>
        </w:rPr>
        <w:t xml:space="preserve"> </w:t>
      </w:r>
      <w:r w:rsidRPr="00843509">
        <w:rPr>
          <w:rStyle w:val="5-Char"/>
          <w:rFonts w:hint="eastAsia"/>
          <w:rtl/>
        </w:rPr>
        <w:t>وَع</w:t>
      </w:r>
      <w:r w:rsidRPr="00843509">
        <w:rPr>
          <w:rStyle w:val="5-Char"/>
          <w:rFonts w:hint="cs"/>
          <w:rtl/>
        </w:rPr>
        <w:t>ۡ</w:t>
      </w:r>
      <w:r w:rsidRPr="00843509">
        <w:rPr>
          <w:rStyle w:val="5-Char"/>
          <w:rFonts w:hint="eastAsia"/>
          <w:rtl/>
        </w:rPr>
        <w:t>دَهُ</w:t>
      </w:r>
      <w:r w:rsidRPr="00843509">
        <w:rPr>
          <w:rStyle w:val="5-Char"/>
          <w:rFonts w:hint="cs"/>
          <w:rtl/>
        </w:rPr>
        <w:t>ۥ</w:t>
      </w:r>
      <w:r w:rsidRPr="00843509">
        <w:rPr>
          <w:rFonts w:ascii="Traditional Arabic" w:hAnsi="Traditional Arabic" w:cs="Traditional Arabic"/>
          <w:rtl/>
        </w:rPr>
        <w:t>﴾</w:t>
      </w:r>
      <w:r w:rsidR="00044780" w:rsidRPr="00044780">
        <w:rPr>
          <w:rFonts w:cs="Arabic11 BT"/>
          <w:vertAlign w:val="superscript"/>
          <w:rtl/>
          <w:lang w:bidi="ar-SA"/>
        </w:rPr>
        <w:t>(</w:t>
      </w:r>
      <w:r w:rsidR="00044780" w:rsidRPr="00044780">
        <w:rPr>
          <w:rFonts w:cs="Arabic11 BT"/>
          <w:vertAlign w:val="superscript"/>
          <w:rtl/>
          <w:lang w:bidi="ar-SA"/>
        </w:rPr>
        <w:footnoteReference w:id="172"/>
      </w:r>
      <w:r w:rsidR="00044780" w:rsidRPr="00044780">
        <w:rPr>
          <w:rFonts w:cs="Arabic11 BT"/>
          <w:vertAlign w:val="superscript"/>
          <w:rtl/>
          <w:lang w:bidi="ar-SA"/>
        </w:rPr>
        <w:t>)</w:t>
      </w:r>
      <w:r w:rsidRPr="00843509">
        <w:rPr>
          <w:rFonts w:hint="cs"/>
          <w:rtl/>
        </w:rPr>
        <w:t xml:space="preserve"> و</w:t>
      </w:r>
      <w:r w:rsidRPr="00843509">
        <w:rPr>
          <w:rFonts w:ascii="Times New Roman" w:hAnsi="Times New Roman" w:cs="B Lotus" w:hint="cs"/>
          <w:rtl/>
        </w:rPr>
        <w:t xml:space="preserve"> </w:t>
      </w:r>
      <w:r w:rsidRPr="00843509">
        <w:rPr>
          <w:rFonts w:ascii="Traditional Arabic" w:hAnsi="Traditional Arabic" w:cs="Traditional Arabic"/>
          <w:rtl/>
        </w:rPr>
        <w:t>﴿</w:t>
      </w:r>
      <w:r w:rsidRPr="00843509">
        <w:rPr>
          <w:rStyle w:val="5-Char"/>
          <w:rFonts w:hint="eastAsia"/>
          <w:rtl/>
        </w:rPr>
        <w:t>وَءَاخِرُ</w:t>
      </w:r>
      <w:r w:rsidRPr="00843509">
        <w:rPr>
          <w:rStyle w:val="5-Char"/>
          <w:rtl/>
        </w:rPr>
        <w:t xml:space="preserve"> </w:t>
      </w:r>
      <w:r w:rsidRPr="00843509">
        <w:rPr>
          <w:rStyle w:val="5-Char"/>
          <w:rFonts w:hint="eastAsia"/>
          <w:rtl/>
        </w:rPr>
        <w:t>دَع</w:t>
      </w:r>
      <w:r w:rsidRPr="00843509">
        <w:rPr>
          <w:rStyle w:val="5-Char"/>
          <w:rFonts w:hint="cs"/>
          <w:rtl/>
        </w:rPr>
        <w:t>ۡ</w:t>
      </w:r>
      <w:r w:rsidRPr="00843509">
        <w:rPr>
          <w:rStyle w:val="5-Char"/>
          <w:rFonts w:hint="eastAsia"/>
          <w:rtl/>
        </w:rPr>
        <w:t>وَى</w:t>
      </w:r>
      <w:r w:rsidRPr="00843509">
        <w:rPr>
          <w:rStyle w:val="5-Char"/>
          <w:rFonts w:hint="cs"/>
          <w:rtl/>
        </w:rPr>
        <w:t>ٰ</w:t>
      </w:r>
      <w:r w:rsidRPr="00843509">
        <w:rPr>
          <w:rStyle w:val="5-Char"/>
          <w:rFonts w:hint="eastAsia"/>
          <w:rtl/>
        </w:rPr>
        <w:t>هُم</w:t>
      </w:r>
      <w:r w:rsidRPr="00843509">
        <w:rPr>
          <w:rStyle w:val="5-Char"/>
          <w:rFonts w:hint="cs"/>
          <w:rtl/>
        </w:rPr>
        <w:t>ۡ</w:t>
      </w:r>
      <w:r w:rsidRPr="00843509">
        <w:rPr>
          <w:rStyle w:val="5-Char"/>
          <w:rtl/>
        </w:rPr>
        <w:t xml:space="preserve"> </w:t>
      </w:r>
      <w:r w:rsidRPr="00843509">
        <w:rPr>
          <w:rStyle w:val="5-Char"/>
          <w:rFonts w:hint="eastAsia"/>
          <w:rtl/>
        </w:rPr>
        <w:t>أَنِ</w:t>
      </w:r>
      <w:r w:rsidRPr="00843509">
        <w:rPr>
          <w:rStyle w:val="5-Char"/>
          <w:rtl/>
        </w:rPr>
        <w:t xml:space="preserve"> </w:t>
      </w:r>
      <w:r w:rsidRPr="00843509">
        <w:rPr>
          <w:rStyle w:val="5-Char"/>
          <w:rFonts w:hint="cs"/>
          <w:rtl/>
        </w:rPr>
        <w:t>ٱ</w:t>
      </w:r>
      <w:r w:rsidRPr="00843509">
        <w:rPr>
          <w:rStyle w:val="5-Char"/>
          <w:rFonts w:hint="eastAsia"/>
          <w:rtl/>
        </w:rPr>
        <w:t>ل</w:t>
      </w:r>
      <w:r w:rsidRPr="00843509">
        <w:rPr>
          <w:rStyle w:val="5-Char"/>
          <w:rFonts w:hint="cs"/>
          <w:rtl/>
        </w:rPr>
        <w:t>ۡ</w:t>
      </w:r>
      <w:r w:rsidRPr="00843509">
        <w:rPr>
          <w:rStyle w:val="5-Char"/>
          <w:rFonts w:hint="eastAsia"/>
          <w:rtl/>
        </w:rPr>
        <w:t>حَم</w:t>
      </w:r>
      <w:r w:rsidRPr="00843509">
        <w:rPr>
          <w:rStyle w:val="5-Char"/>
          <w:rFonts w:hint="cs"/>
          <w:rtl/>
        </w:rPr>
        <w:t>ۡ</w:t>
      </w:r>
      <w:r w:rsidRPr="00843509">
        <w:rPr>
          <w:rStyle w:val="5-Char"/>
          <w:rFonts w:hint="eastAsia"/>
          <w:rtl/>
        </w:rPr>
        <w:t>دُ</w:t>
      </w:r>
      <w:r w:rsidRPr="00843509">
        <w:rPr>
          <w:rStyle w:val="5-Char"/>
          <w:rtl/>
        </w:rPr>
        <w:t xml:space="preserve"> </w:t>
      </w:r>
      <w:r w:rsidRPr="00843509">
        <w:rPr>
          <w:rStyle w:val="5-Char"/>
          <w:rFonts w:hint="eastAsia"/>
          <w:rtl/>
        </w:rPr>
        <w:t>لِلَّهِ</w:t>
      </w:r>
      <w:r w:rsidRPr="00843509">
        <w:rPr>
          <w:rStyle w:val="5-Char"/>
          <w:rtl/>
        </w:rPr>
        <w:t xml:space="preserve"> </w:t>
      </w:r>
      <w:r w:rsidRPr="00843509">
        <w:rPr>
          <w:rStyle w:val="5-Char"/>
          <w:rFonts w:hint="eastAsia"/>
          <w:rtl/>
        </w:rPr>
        <w:t>رَبِّ</w:t>
      </w:r>
      <w:r w:rsidRPr="00843509">
        <w:rPr>
          <w:rStyle w:val="5-Char"/>
          <w:rtl/>
        </w:rPr>
        <w:t xml:space="preserve"> </w:t>
      </w:r>
      <w:r w:rsidRPr="00843509">
        <w:rPr>
          <w:rStyle w:val="5-Char"/>
          <w:rFonts w:hint="cs"/>
          <w:rtl/>
        </w:rPr>
        <w:t>ٱ</w:t>
      </w:r>
      <w:r w:rsidRPr="00843509">
        <w:rPr>
          <w:rStyle w:val="5-Char"/>
          <w:rFonts w:hint="eastAsia"/>
          <w:rtl/>
        </w:rPr>
        <w:t>ل</w:t>
      </w:r>
      <w:r w:rsidRPr="00843509">
        <w:rPr>
          <w:rStyle w:val="5-Char"/>
          <w:rFonts w:hint="cs"/>
          <w:rtl/>
        </w:rPr>
        <w:t>ۡ</w:t>
      </w:r>
      <w:r w:rsidRPr="00843509">
        <w:rPr>
          <w:rStyle w:val="5-Char"/>
          <w:rFonts w:hint="eastAsia"/>
          <w:rtl/>
        </w:rPr>
        <w:t>عَ</w:t>
      </w:r>
      <w:r w:rsidRPr="00843509">
        <w:rPr>
          <w:rStyle w:val="5-Char"/>
          <w:rFonts w:hint="cs"/>
          <w:rtl/>
        </w:rPr>
        <w:t>ٰ</w:t>
      </w:r>
      <w:r w:rsidRPr="00843509">
        <w:rPr>
          <w:rStyle w:val="5-Char"/>
          <w:rFonts w:hint="eastAsia"/>
          <w:rtl/>
        </w:rPr>
        <w:t>لَمِينَ</w:t>
      </w:r>
      <w:r w:rsidRPr="00843509">
        <w:rPr>
          <w:rFonts w:ascii="Traditional Arabic" w:hAnsi="Traditional Arabic" w:cs="Traditional Arabic"/>
          <w:rtl/>
        </w:rPr>
        <w:t>﴾</w:t>
      </w:r>
      <w:r w:rsidR="00044780" w:rsidRPr="00044780">
        <w:rPr>
          <w:rFonts w:cs="Arabic11 BT"/>
          <w:vertAlign w:val="superscript"/>
          <w:rtl/>
          <w:lang w:bidi="ar-SA"/>
        </w:rPr>
        <w:t>(</w:t>
      </w:r>
      <w:r w:rsidR="00044780" w:rsidRPr="00044780">
        <w:rPr>
          <w:rFonts w:cs="Arabic11 BT"/>
          <w:vertAlign w:val="superscript"/>
          <w:rtl/>
          <w:lang w:bidi="ar-SA"/>
        </w:rPr>
        <w:footnoteReference w:id="173"/>
      </w:r>
      <w:r w:rsidR="00044780" w:rsidRPr="00044780">
        <w:rPr>
          <w:rFonts w:cs="Arabic11 BT"/>
          <w:vertAlign w:val="superscript"/>
          <w:rtl/>
          <w:lang w:bidi="ar-SA"/>
        </w:rPr>
        <w:t>)</w:t>
      </w:r>
      <w:r w:rsidRPr="00843509">
        <w:rPr>
          <w:rFonts w:hint="cs"/>
          <w:rtl/>
        </w:rPr>
        <w:t xml:space="preserve">، و یا هر دو. </w:t>
      </w:r>
    </w:p>
    <w:p w:rsidR="007304CA" w:rsidRPr="00843509" w:rsidRDefault="007304CA" w:rsidP="007304CA">
      <w:pPr>
        <w:pStyle w:val="1-"/>
        <w:rPr>
          <w:rtl/>
        </w:rPr>
      </w:pPr>
      <w:r w:rsidRPr="00843509">
        <w:rPr>
          <w:rFonts w:hint="cs"/>
          <w:rtl/>
        </w:rPr>
        <w:t xml:space="preserve">و جملۀ: </w:t>
      </w:r>
      <w:r w:rsidRPr="00843509">
        <w:rPr>
          <w:rFonts w:ascii="Traditional Arabic" w:hAnsi="Traditional Arabic" w:cs="Traditional Arabic"/>
          <w:rtl/>
        </w:rPr>
        <w:t>﴿</w:t>
      </w:r>
      <w:r w:rsidRPr="00843509">
        <w:rPr>
          <w:rStyle w:val="5-Char"/>
          <w:rFonts w:hint="cs"/>
          <w:rtl/>
        </w:rPr>
        <w:t>صِرَٰطِ ٱلۡحَمِيدِ</w:t>
      </w:r>
      <w:r w:rsidRPr="00843509">
        <w:rPr>
          <w:rFonts w:ascii="Traditional Arabic" w:hAnsi="Traditional Arabic" w:cs="Traditional Arabic"/>
          <w:rtl/>
        </w:rPr>
        <w:t>﴾</w:t>
      </w:r>
      <w:r w:rsidRPr="00843509">
        <w:rPr>
          <w:rFonts w:hint="cs"/>
          <w:rtl/>
        </w:rPr>
        <w:t xml:space="preserve"> مضاف و مضاف الیه می</w:t>
      </w:r>
      <w:r w:rsidRPr="00843509">
        <w:rPr>
          <w:rFonts w:hint="eastAsia"/>
          <w:rtl/>
        </w:rPr>
        <w:t xml:space="preserve">‌باشد و مقصود </w:t>
      </w:r>
      <w:r w:rsidRPr="00843509">
        <w:rPr>
          <w:rFonts w:hint="cs"/>
          <w:rtl/>
        </w:rPr>
        <w:t xml:space="preserve">از </w:t>
      </w:r>
      <w:r w:rsidRPr="00843509">
        <w:rPr>
          <w:rFonts w:ascii="Traditional Arabic" w:hAnsi="Traditional Arabic" w:cs="Traditional Arabic"/>
          <w:rtl/>
        </w:rPr>
        <w:t>﴿</w:t>
      </w:r>
      <w:r w:rsidRPr="00843509">
        <w:rPr>
          <w:rStyle w:val="5-Char"/>
          <w:rFonts w:hint="cs"/>
          <w:rtl/>
        </w:rPr>
        <w:t>حَمِيدِ</w:t>
      </w:r>
      <w:r w:rsidRPr="00843509">
        <w:rPr>
          <w:rFonts w:ascii="Traditional Arabic" w:hAnsi="Traditional Arabic" w:cs="Traditional Arabic"/>
          <w:rtl/>
        </w:rPr>
        <w:t>﴾</w:t>
      </w:r>
      <w:r w:rsidRPr="00843509">
        <w:rPr>
          <w:rFonts w:hint="cs"/>
          <w:rtl/>
        </w:rPr>
        <w:t xml:space="preserve">؛ </w:t>
      </w:r>
      <w:r w:rsidRPr="00843509">
        <w:rPr>
          <w:rtl/>
        </w:rPr>
        <w:t>الله المحمود</w:t>
      </w:r>
      <w:r w:rsidRPr="00843509">
        <w:rPr>
          <w:rFonts w:hint="cs"/>
          <w:rtl/>
        </w:rPr>
        <w:t xml:space="preserve"> است و ممکن است حمد وصف راه باشد</w:t>
      </w:r>
      <w:r w:rsidR="00044780" w:rsidRPr="00044780">
        <w:rPr>
          <w:rFonts w:cs="Arabic11 BT"/>
          <w:vertAlign w:val="superscript"/>
          <w:rtl/>
          <w:lang w:bidi="ar-SA"/>
        </w:rPr>
        <w:t>(</w:t>
      </w:r>
      <w:r w:rsidR="00044780" w:rsidRPr="00044780">
        <w:rPr>
          <w:rFonts w:cs="Arabic11 BT"/>
          <w:vertAlign w:val="superscript"/>
          <w:rtl/>
          <w:lang w:bidi="ar-SA"/>
        </w:rPr>
        <w:footnoteReference w:id="174"/>
      </w:r>
      <w:r w:rsidR="00044780" w:rsidRPr="00044780">
        <w:rPr>
          <w:rFonts w:cs="Arabic11 BT"/>
          <w:vertAlign w:val="superscript"/>
          <w:rtl/>
          <w:lang w:bidi="ar-SA"/>
        </w:rPr>
        <w:t>)</w:t>
      </w:r>
      <w:r w:rsidRPr="00843509">
        <w:rPr>
          <w:rFonts w:hint="cs"/>
          <w:rtl/>
        </w:rPr>
        <w:t xml:space="preserve">.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إِنَّ ٱلَّذِينَ كَفَرُواْ وَيَصُدُّونَ عَن سَبِيلِ ٱللَّهِ وَٱلۡمَسۡجِدِ ٱلۡحَرَامِ ٱلَّذِي جَعَلۡنَٰهُ لِلنَّاسِ سَوَآءً ٱلۡعَٰكِفُ فِيهِ وَٱلۡبَادِۚ وَمَن يُرِدۡ فِيهِ بِإِلۡحَادِۢ بِظُلۡمٖ نُّذِقۡهُ مِنۡ عَذَابٍ أَلِيمٖ ٢٥ وَإِذۡ بَوَّأۡنَا لِإِبۡرَٰهِيمَ مَكَانَ ٱلۡبَيۡتِ أَن لَّا تُشۡرِكۡ بِي شَيۡ‍ٔٗا وَطَهِّرۡ بَيۡتِيَ لِلطَّآئِفِينَ وَٱلۡقَآئِمِينَ وَٱلرُّكَّعِ ٱلسُّجُودِ ٢٦ وَأَذِّن فِي ٱلنَّاسِ بِٱلۡحَجِّ يَأۡتُوكَ رِجَالٗا وَعَلَىٰ كُلِّ ضَامِرٖ يَأۡتِينَ مِن كُلِّ فَجٍّ عَمِيقٖ ٢٧ لِّيَشۡهَدُواْ مَنَٰفِعَ لَهُمۡ وَيَذۡكُرُواْ ٱسۡمَ ٱللَّهِ فِيٓ أَيَّامٖ مَّعۡلُومَٰتٍ عَلَىٰ مَا رَزَقَهُم مِّنۢ بَهِيمَةِ ٱلۡأَنۡعَٰمِۖ فَكُلُواْ مِنۡهَا وَأَطۡعِمُواْ ٱلۡبَآئِسَ ٱلۡفَقِيرَ ٢٨ ثُمَّ لۡيَقۡضُواْ تَفَثَهُمۡ وَلۡيُوفُواْ نُذُورَهُمۡ وَلۡيَطَّوَّفُواْ بِٱلۡبَيۡتِ ٱلۡعَتِيقِ ٢٩</w:t>
      </w:r>
      <w:r w:rsidRPr="00843509">
        <w:rPr>
          <w:rFonts w:ascii="Traditional Arabic" w:hAnsi="Traditional Arabic" w:cs="Traditional Arabic"/>
          <w:rtl/>
        </w:rPr>
        <w:t>﴾</w:t>
      </w:r>
      <w:r w:rsidRPr="00843509">
        <w:rPr>
          <w:rFonts w:hint="cs"/>
          <w:rtl/>
        </w:rPr>
        <w:tab/>
      </w:r>
      <w:r w:rsidRPr="00843509">
        <w:rPr>
          <w:rStyle w:val="6-Char"/>
          <w:rtl/>
        </w:rPr>
        <w:t>[الحج:</w:t>
      </w:r>
      <w:r w:rsidRPr="00843509">
        <w:rPr>
          <w:rStyle w:val="6-Char"/>
          <w:rFonts w:hint="cs"/>
          <w:rtl/>
        </w:rPr>
        <w:t>25-29</w:t>
      </w:r>
      <w:r w:rsidRPr="00843509">
        <w:rPr>
          <w:rStyle w:val="6-Char"/>
          <w:rtl/>
        </w:rPr>
        <w:t>]</w:t>
      </w:r>
      <w:r w:rsidRPr="00843509">
        <w:rPr>
          <w:rFonts w:hint="cs"/>
          <w:rtl/>
        </w:rPr>
        <w:t xml:space="preserve"> </w:t>
      </w:r>
    </w:p>
    <w:p w:rsidR="007304CA" w:rsidRPr="004B79D8" w:rsidRDefault="007304CA" w:rsidP="004B79D8">
      <w:pPr>
        <w:pStyle w:val="2-"/>
        <w:spacing w:line="235" w:lineRule="auto"/>
        <w:rPr>
          <w:spacing w:val="-2"/>
          <w:rtl/>
        </w:rPr>
      </w:pPr>
      <w:r w:rsidRPr="004B79D8">
        <w:rPr>
          <w:rFonts w:hint="cs"/>
          <w:b/>
          <w:bCs/>
          <w:spacing w:val="-2"/>
          <w:rtl/>
        </w:rPr>
        <w:t xml:space="preserve">ترجمه: </w:t>
      </w:r>
      <w:r w:rsidRPr="004B79D8">
        <w:rPr>
          <w:rFonts w:hint="cs"/>
          <w:spacing w:val="-2"/>
          <w:rtl/>
        </w:rPr>
        <w:t>به تحقیق آنان که کافر شده و از راه خدا و مسجد الحرام باز می‌دارند و مردم را منع می‌کنند از آن مسجدی که ما آن را برای مردم قرار دادیم که مساوی است کسی</w:t>
      </w:r>
      <w:r w:rsidRPr="004B79D8">
        <w:rPr>
          <w:rFonts w:hint="cs"/>
          <w:spacing w:val="-2"/>
          <w:rtl/>
        </w:rPr>
        <w:softHyphen/>
        <w:t>که در آن مقیم است و کسی</w:t>
      </w:r>
      <w:r w:rsidRPr="004B79D8">
        <w:rPr>
          <w:rFonts w:hint="cs"/>
          <w:spacing w:val="-2"/>
          <w:rtl/>
        </w:rPr>
        <w:softHyphen/>
        <w:t xml:space="preserve">که بیابانیِ وارد است.  و هر‌کس در آن مسجد میل به ناحق کند و به ستمی آلوده شود می‌چشانیم او را از عذاب درناک(25) و هنگامی که راهنمایی کرديم برای ابراهیم مکان خانۀ کعبه را و (گفتیم) شرک میاور و چیزی را شریک من قرار مده و خانۀ مرا برای طواف کنندگان، نمازگزاران، رکوع و سجده‌کنان پاک نما(26) و در میان مردم اعلام به حج کن که بیایند به </w:t>
      </w:r>
      <w:r w:rsidRPr="004B79D8">
        <w:rPr>
          <w:spacing w:val="-2"/>
          <w:rtl/>
        </w:rPr>
        <w:softHyphen/>
      </w:r>
      <w:r w:rsidRPr="004B79D8">
        <w:rPr>
          <w:rFonts w:hint="cs"/>
          <w:spacing w:val="-2"/>
          <w:rtl/>
        </w:rPr>
        <w:t xml:space="preserve">سوی تو پیادگان و سواران بر هر شتر لاغری از هر راه دوری (27) تا منافع خودشان را مشاهده کنند و نام خدا را در روزهای دانسته شده بر آنچه روزی ایشان کرده از چهارپایانِ زبان بسته، یاد کنند، پس، از آنها بخورید و به سختی کشیدۀ فقیر اطعام کنید(28) سپس ازاله کنند کثافات خود را و نذرهای خود را وفا کنند و به خانۀ کعبه طواف کنند(29). </w:t>
      </w:r>
    </w:p>
    <w:p w:rsidR="007304CA" w:rsidRPr="004B79D8" w:rsidRDefault="007304CA" w:rsidP="004B79D8">
      <w:pPr>
        <w:pStyle w:val="1-"/>
        <w:spacing w:line="235" w:lineRule="auto"/>
        <w:rPr>
          <w:spacing w:val="-2"/>
          <w:rtl/>
        </w:rPr>
      </w:pPr>
      <w:r w:rsidRPr="004B79D8">
        <w:rPr>
          <w:rFonts w:cs="B Zar" w:hint="cs"/>
          <w:b/>
          <w:bCs/>
          <w:spacing w:val="-2"/>
          <w:sz w:val="26"/>
          <w:szCs w:val="26"/>
          <w:rtl/>
        </w:rPr>
        <w:t xml:space="preserve">نکات: </w:t>
      </w:r>
      <w:r w:rsidRPr="004B79D8">
        <w:rPr>
          <w:rFonts w:hint="cs"/>
          <w:spacing w:val="-2"/>
          <w:rtl/>
        </w:rPr>
        <w:t xml:space="preserve">جملۀ: </w:t>
      </w:r>
      <w:r w:rsidRPr="004B79D8">
        <w:rPr>
          <w:rFonts w:ascii="Traditional Arabic" w:hAnsi="Traditional Arabic" w:cs="Traditional Arabic"/>
          <w:spacing w:val="-2"/>
          <w:rtl/>
        </w:rPr>
        <w:t>﴿</w:t>
      </w:r>
      <w:r w:rsidRPr="004B79D8">
        <w:rPr>
          <w:rStyle w:val="5-Char"/>
          <w:rFonts w:hint="cs"/>
          <w:spacing w:val="-2"/>
          <w:rtl/>
        </w:rPr>
        <w:t>إِنَّ ٱلَّذِينَ كَفَرُواْ وَيَصُدُّونَ</w:t>
      </w:r>
      <w:r w:rsidRPr="004B79D8">
        <w:rPr>
          <w:rStyle w:val="5-Char"/>
          <w:rFonts w:cs="Times New Roman" w:hint="cs"/>
          <w:spacing w:val="-2"/>
          <w:rtl/>
          <w:lang w:bidi="fa-IR"/>
        </w:rPr>
        <w:t>....</w:t>
      </w:r>
      <w:r w:rsidRPr="004B79D8">
        <w:rPr>
          <w:rFonts w:ascii="Traditional Arabic" w:hAnsi="Traditional Arabic" w:cs="Traditional Arabic"/>
          <w:spacing w:val="-2"/>
          <w:rtl/>
        </w:rPr>
        <w:t>﴾</w:t>
      </w:r>
      <w:r w:rsidRPr="004B79D8">
        <w:rPr>
          <w:rFonts w:hint="cs"/>
          <w:spacing w:val="-2"/>
          <w:rtl/>
        </w:rPr>
        <w:t xml:space="preserve"> دلالت دارد بر کفر آنان که راه حج را بر مردم سد می‌کنند و برای روندگان به حج موانعی به وجود می‌آورند و یا مخارجی زائد جعل نمایند و به رشوه یا پارتی کسانی را روانه کنند و کسان دیگری را به بهانه‌های مختلف مانع شوند. جملۀ: </w:t>
      </w:r>
      <w:r w:rsidRPr="004B79D8">
        <w:rPr>
          <w:rFonts w:ascii="Traditional Arabic" w:hAnsi="Traditional Arabic" w:cs="Traditional Arabic"/>
          <w:spacing w:val="-2"/>
          <w:rtl/>
        </w:rPr>
        <w:t>﴿</w:t>
      </w:r>
      <w:r w:rsidRPr="004B79D8">
        <w:rPr>
          <w:rStyle w:val="5-Char"/>
          <w:rFonts w:hint="cs"/>
          <w:spacing w:val="-2"/>
          <w:rtl/>
        </w:rPr>
        <w:t>سَوَآءً ٱلۡعَٰكِفُ فِيهِ وَٱلۡبَادِ</w:t>
      </w:r>
      <w:r w:rsidRPr="004B79D8">
        <w:rPr>
          <w:rFonts w:ascii="Traditional Arabic" w:hAnsi="Traditional Arabic" w:cs="Traditional Arabic"/>
          <w:spacing w:val="-2"/>
          <w:rtl/>
        </w:rPr>
        <w:t>﴾</w:t>
      </w:r>
      <w:r w:rsidRPr="004B79D8">
        <w:rPr>
          <w:rFonts w:hint="cs"/>
          <w:spacing w:val="-2"/>
          <w:rtl/>
        </w:rPr>
        <w:t xml:space="preserve"> دلالت دارد که مقیم و مسافر دربارۀ استفادۀ از کعبه و امکنۀ اطرافش مساویند و اهل مکه نمی‌توانند مانع از سکنای واردین شوند. و جملۀ </w:t>
      </w:r>
      <w:r w:rsidRPr="004B79D8">
        <w:rPr>
          <w:rFonts w:ascii="Traditional Arabic" w:hAnsi="Traditional Arabic" w:cs="Traditional Arabic"/>
          <w:spacing w:val="-2"/>
          <w:rtl/>
        </w:rPr>
        <w:t>﴿</w:t>
      </w:r>
      <w:r w:rsidRPr="004B79D8">
        <w:rPr>
          <w:rStyle w:val="5-Char"/>
          <w:rFonts w:hint="cs"/>
          <w:spacing w:val="-2"/>
          <w:rtl/>
        </w:rPr>
        <w:t>وَمَن يُرِدۡ فِيهِ بِإِلۡحَادِۢ بِظُلۡمٖ</w:t>
      </w:r>
      <w:r w:rsidRPr="004B79D8">
        <w:rPr>
          <w:rStyle w:val="5-Char"/>
          <w:rFonts w:cs="Times New Roman" w:hint="cs"/>
          <w:spacing w:val="-2"/>
          <w:rtl/>
        </w:rPr>
        <w:t>....</w:t>
      </w:r>
      <w:r w:rsidRPr="004B79D8">
        <w:rPr>
          <w:rFonts w:ascii="Traditional Arabic" w:hAnsi="Traditional Arabic" w:cs="Traditional Arabic"/>
          <w:spacing w:val="-2"/>
          <w:rtl/>
        </w:rPr>
        <w:t>﴾</w:t>
      </w:r>
      <w:r w:rsidRPr="004B79D8">
        <w:rPr>
          <w:rFonts w:hint="cs"/>
          <w:spacing w:val="-2"/>
          <w:rtl/>
        </w:rPr>
        <w:t xml:space="preserve"> دلالت دارد که حکّام و اهالی مکه حق ستم، یا گرانفروشی و احتكار و یا نوع دیگر از تعدی و آزار ندارند و هر</w:t>
      </w:r>
      <w:r w:rsidRPr="004B79D8">
        <w:rPr>
          <w:rFonts w:hint="eastAsia"/>
          <w:spacing w:val="-2"/>
          <w:rtl/>
        </w:rPr>
        <w:t>‌</w:t>
      </w:r>
      <w:r w:rsidRPr="004B79D8">
        <w:rPr>
          <w:rFonts w:hint="cs"/>
          <w:spacing w:val="-2"/>
          <w:rtl/>
        </w:rPr>
        <w:t xml:space="preserve">کس مرتکب چنین کارها شود گناه بزرگی کرده و به هرحال باید برای حجّاج و زوّار تسهیلاتی فراهم کنند. </w:t>
      </w:r>
    </w:p>
    <w:p w:rsidR="007304CA" w:rsidRPr="00843509" w:rsidRDefault="007304CA" w:rsidP="004B79D8">
      <w:pPr>
        <w:pStyle w:val="1-"/>
        <w:spacing w:line="235" w:lineRule="auto"/>
        <w:rPr>
          <w:rtl/>
        </w:rPr>
      </w:pPr>
      <w:r w:rsidRPr="00843509">
        <w:rPr>
          <w:rFonts w:hint="cs"/>
          <w:rtl/>
        </w:rPr>
        <w:t xml:space="preserve">و از جملۀ: </w:t>
      </w:r>
      <w:r w:rsidRPr="00843509">
        <w:rPr>
          <w:rFonts w:ascii="Traditional Arabic" w:hAnsi="Traditional Arabic" w:cs="Traditional Arabic"/>
          <w:rtl/>
        </w:rPr>
        <w:t>﴿</w:t>
      </w:r>
      <w:r w:rsidRPr="00843509">
        <w:rPr>
          <w:rStyle w:val="5-Char"/>
          <w:rFonts w:hint="cs"/>
          <w:rtl/>
        </w:rPr>
        <w:t>وَطَهِّرۡ بَيۡتِيَ</w:t>
      </w:r>
      <w:r w:rsidRPr="00843509">
        <w:rPr>
          <w:rFonts w:ascii="Traditional Arabic" w:hAnsi="Traditional Arabic" w:cs="Traditional Arabic"/>
          <w:rtl/>
        </w:rPr>
        <w:t>﴾</w:t>
      </w:r>
      <w:r w:rsidRPr="00843509">
        <w:rPr>
          <w:rFonts w:hint="cs"/>
          <w:rtl/>
        </w:rPr>
        <w:t xml:space="preserve"> که خدا به حضرت ابراهیم دستور داده که خانه‌ام را پاک نما می‌توان استفاده کرد که بنای خانۀ کعبه حتی قبل از زمان حضرت ابراهیم بوده که خدا چنین خطابی در مورد تطهیر آن به ابراهیم نموده و لذا در آیات بعد آن از آن خانه به </w:t>
      </w:r>
      <w:r w:rsidRPr="00843509">
        <w:rPr>
          <w:rFonts w:ascii="Traditional Arabic" w:hAnsi="Traditional Arabic" w:cs="Traditional Arabic"/>
          <w:rtl/>
        </w:rPr>
        <w:t>﴿</w:t>
      </w:r>
      <w:r w:rsidRPr="00843509">
        <w:rPr>
          <w:rStyle w:val="5-Char"/>
          <w:rFonts w:hint="cs"/>
          <w:rtl/>
        </w:rPr>
        <w:t>بِٱلۡبَيۡتِ ٱلۡعَتِيقِ</w:t>
      </w:r>
      <w:r w:rsidRPr="00843509">
        <w:rPr>
          <w:rFonts w:ascii="Traditional Arabic" w:hAnsi="Traditional Arabic" w:cs="Traditional Arabic"/>
          <w:rtl/>
        </w:rPr>
        <w:t>﴾</w:t>
      </w:r>
      <w:r w:rsidRPr="00843509">
        <w:rPr>
          <w:rFonts w:hint="cs"/>
          <w:rtl/>
        </w:rPr>
        <w:t xml:space="preserve"> تعبیر شده که عتیق و عتیقه به چیزی کهنه و قدیمی می‌گویند. و جملۀ </w:t>
      </w:r>
      <w:r w:rsidRPr="00843509">
        <w:rPr>
          <w:rFonts w:ascii="Traditional Arabic" w:hAnsi="Traditional Arabic" w:cs="Traditional Arabic"/>
          <w:rtl/>
        </w:rPr>
        <w:t>﴿</w:t>
      </w:r>
      <w:r w:rsidRPr="00843509">
        <w:rPr>
          <w:rStyle w:val="5-Char"/>
          <w:rFonts w:hint="cs"/>
          <w:rtl/>
        </w:rPr>
        <w:t>وَأَذِّن فِي ٱلنَّاسِ بِٱلۡحَجِّ....</w:t>
      </w:r>
      <w:r w:rsidRPr="00843509">
        <w:rPr>
          <w:rFonts w:ascii="Traditional Arabic" w:hAnsi="Traditional Arabic" w:cs="Traditional Arabic"/>
          <w:rtl/>
        </w:rPr>
        <w:t>﴾</w:t>
      </w:r>
      <w:r w:rsidRPr="00843509">
        <w:rPr>
          <w:rFonts w:hint="cs"/>
          <w:rtl/>
        </w:rPr>
        <w:t xml:space="preserve"> دلالت دارد که باید امام و زعیم مسلمین اعلام کند و مردم را به حج خانۀ کعبه دعوت نماید. </w:t>
      </w:r>
    </w:p>
    <w:p w:rsidR="007304CA" w:rsidRPr="00843509" w:rsidRDefault="007304CA" w:rsidP="004B79D8">
      <w:pPr>
        <w:pStyle w:val="1-"/>
        <w:spacing w:line="235" w:lineRule="auto"/>
        <w:rPr>
          <w:rtl/>
        </w:rPr>
      </w:pPr>
      <w:r w:rsidRPr="00843509">
        <w:rPr>
          <w:rFonts w:hint="cs"/>
          <w:rtl/>
        </w:rPr>
        <w:t xml:space="preserve">و از جملۀ: </w:t>
      </w:r>
      <w:r w:rsidRPr="00843509">
        <w:rPr>
          <w:rFonts w:ascii="Traditional Arabic" w:hAnsi="Traditional Arabic" w:cs="Traditional Arabic"/>
          <w:rtl/>
        </w:rPr>
        <w:t>﴿</w:t>
      </w:r>
      <w:r w:rsidRPr="00843509">
        <w:rPr>
          <w:rStyle w:val="5-Char"/>
          <w:rFonts w:hint="cs"/>
          <w:rtl/>
        </w:rPr>
        <w:t>أَيَّامٖ مَّعۡلُومَٰتٍ</w:t>
      </w:r>
      <w:r w:rsidRPr="00843509">
        <w:rPr>
          <w:rFonts w:ascii="Traditional Arabic" w:hAnsi="Traditional Arabic" w:cs="Traditional Arabic"/>
          <w:rtl/>
        </w:rPr>
        <w:t>﴾</w:t>
      </w:r>
      <w:r w:rsidRPr="00843509">
        <w:rPr>
          <w:rFonts w:hint="cs"/>
          <w:rtl/>
        </w:rPr>
        <w:t xml:space="preserve"> استفاده می‌شود که باید اول و نهم و دهم ذی الحجه معلوم گردد، یعنی در استهلال مراقبت نمایند تا روز نهم و دهم مشتبه نگردد تا اینکه تکبیرات خود را در آن روزهای معین بگویند. و مقصود از </w:t>
      </w:r>
      <w:r w:rsidRPr="00027E3D">
        <w:rPr>
          <w:rFonts w:ascii="Traditional Arabic" w:hAnsi="Traditional Arabic"/>
          <w:sz w:val="32"/>
          <w:rtl/>
        </w:rPr>
        <w:t>ذکر</w:t>
      </w:r>
      <w:r w:rsidRPr="00843509">
        <w:rPr>
          <w:rFonts w:hint="cs"/>
          <w:rtl/>
        </w:rPr>
        <w:t xml:space="preserve"> همان الله أکبر و تکبیراتی است که پس از نماز عید اضحی و سایر نمازها گفته می‌شود. </w:t>
      </w:r>
    </w:p>
    <w:p w:rsidR="007304CA" w:rsidRPr="00843509" w:rsidRDefault="007304CA" w:rsidP="004B79D8">
      <w:pPr>
        <w:pStyle w:val="1-"/>
        <w:spacing w:line="235" w:lineRule="auto"/>
        <w:rPr>
          <w:rtl/>
        </w:rPr>
      </w:pPr>
      <w:r w:rsidRPr="00843509">
        <w:rPr>
          <w:rFonts w:hint="cs"/>
          <w:rtl/>
        </w:rPr>
        <w:t xml:space="preserve">جملۀ: </w:t>
      </w:r>
      <w:r w:rsidRPr="00843509">
        <w:rPr>
          <w:rFonts w:ascii="Traditional Arabic" w:hAnsi="Traditional Arabic" w:cs="Traditional Arabic"/>
          <w:rtl/>
        </w:rPr>
        <w:t>﴿</w:t>
      </w:r>
      <w:r w:rsidRPr="00843509">
        <w:rPr>
          <w:rStyle w:val="5-Char"/>
          <w:rFonts w:hint="cs"/>
          <w:rtl/>
        </w:rPr>
        <w:t>فَكُلُواْ مِنۡهَا وَأَطۡعِمُواْ</w:t>
      </w:r>
      <w:r w:rsidRPr="00843509">
        <w:rPr>
          <w:rFonts w:ascii="Traditional Arabic" w:hAnsi="Traditional Arabic" w:cs="Traditional Arabic"/>
          <w:rtl/>
        </w:rPr>
        <w:t>﴾</w:t>
      </w:r>
      <w:r w:rsidRPr="00843509">
        <w:rPr>
          <w:rFonts w:hint="cs"/>
          <w:rtl/>
        </w:rPr>
        <w:t xml:space="preserve"> دلالت دارد که اضحیه و قربانی‌ها باید خورده شود و به فقراء و مساکین إطعام گردد، نه اینکه روی خاک مقابل آفتاب بماند و متعفّن گردد و بالأخره تبذیر و اسراف شود و به زیر خاک مدفون شود، بلکه باید سردخانه‌ای فراهم کنند. </w:t>
      </w:r>
    </w:p>
    <w:p w:rsidR="007304CA" w:rsidRPr="00843509" w:rsidRDefault="007304CA" w:rsidP="007304CA">
      <w:pPr>
        <w:pStyle w:val="3-"/>
        <w:rPr>
          <w:rFonts w:ascii="Traditional Arabic" w:hAnsi="Traditional Arabic" w:cs="Traditional Arabic"/>
          <w:rtl/>
        </w:rPr>
      </w:pPr>
      <w:r w:rsidRPr="00843509">
        <w:rPr>
          <w:rFonts w:ascii="Traditional Arabic" w:hAnsi="Traditional Arabic" w:cs="Traditional Arabic"/>
          <w:rtl/>
        </w:rPr>
        <w:t>﴿</w:t>
      </w:r>
      <w:r w:rsidRPr="00843509">
        <w:rPr>
          <w:rFonts w:hint="cs"/>
          <w:rtl/>
        </w:rPr>
        <w:t>ذَٰلِكَۖ وَمَن يُعَظِّمۡ حُرُمَٰتِ ٱللَّهِ فَهُوَ خَيۡرٞ لَّهُۥ عِندَ رَبِّهِۦۗ وَأُحِلَّتۡ لَكُمُ ٱلۡأَنۡعَٰمُ إِلَّا مَا يُتۡلَىٰ عَلَيۡكُمۡۖ فَٱجۡتَنِبُواْ ٱلرِّجۡسَ مِنَ ٱلۡأَوۡثَٰنِ وَٱجۡتَنِبُواْ قَوۡلَ ٱلزُّورِ ٣٠ حُنَفَآءَ لِلَّهِ غَيۡرَ مُشۡرِكِينَ بِهِۦۚ وَمَن يُشۡرِكۡ بِٱللَّهِ فَكَأَنَّمَا خَرَّ مِنَ ٱلسَّمَآءِ فَتَخۡطَفُهُ ٱلطَّيۡرُ أَوۡ تَهۡوِي بِهِ ٱلرِّيحُ فِي مَكَانٖ سَحِيقٖ ٣١ ذَٰلِكَۖ وَمَن يُعَظِّمۡ شَعَٰٓئِرَ ٱللَّهِ فَإِنَّهَا مِن تَقۡوَى ٱلۡقُلُوبِ ٣٢</w:t>
      </w:r>
      <w:r w:rsidRPr="00843509">
        <w:rPr>
          <w:rFonts w:ascii="Traditional Arabic" w:hAnsi="Traditional Arabic" w:cs="Traditional Arabic"/>
          <w:rtl/>
        </w:rPr>
        <w:t>﴾</w:t>
      </w:r>
    </w:p>
    <w:p w:rsidR="007304CA" w:rsidRPr="00843509" w:rsidRDefault="007304CA" w:rsidP="007304CA">
      <w:pPr>
        <w:pStyle w:val="6-"/>
        <w:rPr>
          <w:rtl/>
        </w:rPr>
      </w:pPr>
      <w:r w:rsidRPr="00843509">
        <w:rPr>
          <w:rFonts w:hint="cs"/>
          <w:rtl/>
        </w:rPr>
        <w:t xml:space="preserve"> </w:t>
      </w:r>
      <w:r w:rsidRPr="00843509">
        <w:rPr>
          <w:rFonts w:hint="cs"/>
          <w:rtl/>
        </w:rPr>
        <w:tab/>
      </w:r>
      <w:r w:rsidRPr="00843509">
        <w:rPr>
          <w:rtl/>
          <w:lang w:bidi="ar-SA"/>
        </w:rPr>
        <w:t>[الحج:</w:t>
      </w:r>
      <w:r w:rsidRPr="00843509">
        <w:rPr>
          <w:rFonts w:hint="cs"/>
          <w:rtl/>
        </w:rPr>
        <w:t>30-32</w:t>
      </w:r>
      <w:r w:rsidRPr="00843509">
        <w:rPr>
          <w:rtl/>
          <w:lang w:bidi="ar-SA"/>
        </w:rPr>
        <w:t>]</w:t>
      </w:r>
      <w:r w:rsidRPr="00843509">
        <w:rPr>
          <w:rFonts w:hint="cs"/>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این است مناسک، آداب حج و آنکه حُرُمات خدا را بزرگ شمرد برای او خوب است و چهارپایان برای شما حلال شده مگر آنچه بر شما تلاوت می‌شود، پس، از بت‌های پلید اجتناب کنید و از گفتن قول بیجا دوری نمایید (30) خالص و متمایل به خدا باشید و به او شرک نیاورید و آنکه به خدا شرک آورد پس گویا از آسمان سقوط کرده و مرغان او را بربایند و پاره پاره کنند یا باد او را سرازیر سازد در وادی دوری(31) این</w:t>
      </w:r>
      <w:r w:rsidRPr="00843509">
        <w:rPr>
          <w:rtl/>
        </w:rPr>
        <w:softHyphen/>
      </w:r>
      <w:r w:rsidRPr="00843509">
        <w:rPr>
          <w:rFonts w:hint="cs"/>
          <w:rtl/>
        </w:rPr>
        <w:t xml:space="preserve">چنین است و آنکه شعائر إلهی را بزرگ شمرد پس آن از پرهیز دلهاست (32).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 xml:space="preserve">حُرُمات چیزهایی است که خدا هتک و شکستن آنها را حرام دانسته از آداب حج و یا مطلقاً هر چه حرام باشد چه در حج و چه در غیر حج. آنچه در قرآن به حرام ذکر شده پنج چیز است: </w:t>
      </w:r>
      <w:r w:rsidRPr="00843509">
        <w:rPr>
          <w:rFonts w:hint="cs"/>
          <w:b/>
          <w:bCs/>
          <w:rtl/>
        </w:rPr>
        <w:t>(1- بیت الحرام</w:t>
      </w:r>
      <w:r w:rsidR="00E71504">
        <w:rPr>
          <w:rFonts w:hint="cs"/>
          <w:b/>
          <w:bCs/>
          <w:rtl/>
        </w:rPr>
        <w:t>؛</w:t>
      </w:r>
      <w:r w:rsidRPr="00843509">
        <w:rPr>
          <w:rFonts w:hint="cs"/>
          <w:b/>
          <w:bCs/>
          <w:rtl/>
        </w:rPr>
        <w:t xml:space="preserve"> کعبه. 2- مسجد الحرام. 3- بلد الحرام. 4- شهر الحرام. 5- مشعر الحرام)</w:t>
      </w:r>
      <w:r w:rsidRPr="00843509">
        <w:rPr>
          <w:rFonts w:hint="cs"/>
          <w:rtl/>
        </w:rPr>
        <w:t xml:space="preserve">. </w:t>
      </w:r>
    </w:p>
    <w:p w:rsidR="007304CA" w:rsidRPr="00843509" w:rsidRDefault="007304CA" w:rsidP="007304CA">
      <w:pPr>
        <w:pStyle w:val="1-"/>
        <w:rPr>
          <w:rtl/>
        </w:rPr>
      </w:pPr>
      <w:r w:rsidRPr="00843509">
        <w:rPr>
          <w:rFonts w:ascii="Traditional Arabic" w:hAnsi="Traditional Arabic" w:cs="Traditional Arabic"/>
          <w:rtl/>
        </w:rPr>
        <w:t>﴿</w:t>
      </w:r>
      <w:r w:rsidRPr="00843509">
        <w:rPr>
          <w:rStyle w:val="5-Char"/>
          <w:rFonts w:hint="cs"/>
          <w:rtl/>
        </w:rPr>
        <w:t>حُنَفَآءَ</w:t>
      </w:r>
      <w:r w:rsidRPr="00843509">
        <w:rPr>
          <w:rFonts w:ascii="Traditional Arabic" w:hAnsi="Traditional Arabic" w:cs="Traditional Arabic"/>
          <w:rtl/>
        </w:rPr>
        <w:t>﴾</w:t>
      </w:r>
      <w:r w:rsidRPr="00843509">
        <w:rPr>
          <w:rFonts w:ascii="Traditional Arabic" w:hAnsi="Traditional Arabic" w:cs="Traditional Arabic" w:hint="cs"/>
          <w:rtl/>
        </w:rPr>
        <w:t xml:space="preserve"> </w:t>
      </w:r>
      <w:r w:rsidRPr="00843509">
        <w:rPr>
          <w:rFonts w:hint="cs"/>
          <w:rtl/>
        </w:rPr>
        <w:t>وصف کسی است که از باطل صرف</w:t>
      </w:r>
      <w:r w:rsidRPr="00843509">
        <w:rPr>
          <w:rFonts w:hint="eastAsia"/>
          <w:rtl/>
        </w:rPr>
        <w:t>‌</w:t>
      </w:r>
      <w:r w:rsidRPr="00843509">
        <w:rPr>
          <w:rFonts w:hint="cs"/>
          <w:rtl/>
        </w:rPr>
        <w:t xml:space="preserve">نظر و متمایل به حق گردد. در جملۀ: </w:t>
      </w:r>
      <w:r w:rsidRPr="00843509">
        <w:rPr>
          <w:rFonts w:ascii="Traditional Arabic" w:hAnsi="Traditional Arabic" w:cs="Traditional Arabic"/>
          <w:rtl/>
        </w:rPr>
        <w:t>﴿</w:t>
      </w:r>
      <w:r w:rsidRPr="00843509">
        <w:rPr>
          <w:rStyle w:val="5-Char"/>
          <w:rFonts w:hint="cs"/>
          <w:rtl/>
        </w:rPr>
        <w:t>فَكَأَنَّمَا خَرَّ...</w:t>
      </w:r>
      <w:r w:rsidRPr="00843509">
        <w:rPr>
          <w:rFonts w:ascii="Traditional Arabic" w:hAnsi="Traditional Arabic" w:cs="Traditional Arabic"/>
          <w:rtl/>
        </w:rPr>
        <w:t>﴾</w:t>
      </w:r>
      <w:r w:rsidRPr="00843509">
        <w:rPr>
          <w:rFonts w:hint="cs"/>
          <w:rtl/>
        </w:rPr>
        <w:t xml:space="preserve"> مشرک تشبیه شده به آنکه خود را از آسمان پرت کند و مرغان لاشخور بدن او را بربایند و یا بادها و شیطان او را به وادی بیچارگی و بدبختی بیندازند. در اینجا تشبیه مفردات و مرکبات هر دو به عمل آمده است.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لَكُمۡ فِيهَا مَنَٰفِعُ إِلَىٰٓ أَجَلٖ مُّسَمّٗى ثُمَّ مَحِلُّهَآ إِلَى ٱلۡبَيۡتِ ٱلۡعَتِيقِ ٣٣ وَلِكُلِّ أُمَّةٖ جَعَلۡنَا مَنسَكٗا لِّيَذۡكُرُواْ ٱسۡمَ ٱللَّهِ عَلَىٰ مَا رَزَقَهُم مِّنۢ بَهِيمَةِ ٱلۡأَنۡعَٰمِۗ فَإِلَٰهُكُمۡ إِلَٰهٞ وَٰحِدٞ فَلَهُۥٓ أَسۡلِمُواْۗ وَبَشِّرِ ٱلۡمُخۡبِتِينَ ٣٤ ٱلَّذِينَ إِذَا ذُكِرَ ٱللَّهُ وَجِلَتۡ قُلُوبُهُمۡ وَٱلصَّٰبِرِينَ عَلَىٰ مَآ أَصَابَهُمۡ وَٱلۡمُقِيمِي ٱلصَّلَوٰةِ وَمِمَّا رَزَقۡنَٰهُمۡ يُنفِقُونَ ٣٥</w:t>
      </w:r>
      <w:r w:rsidRPr="00843509">
        <w:rPr>
          <w:rFonts w:ascii="Traditional Arabic" w:hAnsi="Traditional Arabic" w:cs="Traditional Arabic"/>
          <w:rtl/>
        </w:rPr>
        <w:t>﴾</w:t>
      </w:r>
      <w:r w:rsidRPr="00843509">
        <w:rPr>
          <w:rFonts w:hint="cs"/>
          <w:rtl/>
        </w:rPr>
        <w:tab/>
      </w:r>
      <w:r w:rsidRPr="00843509">
        <w:rPr>
          <w:rStyle w:val="6-Char"/>
          <w:rtl/>
        </w:rPr>
        <w:t>[الحج:</w:t>
      </w:r>
      <w:r w:rsidRPr="00843509">
        <w:rPr>
          <w:rStyle w:val="6-Char"/>
          <w:rFonts w:hint="cs"/>
          <w:rtl/>
        </w:rPr>
        <w:t>33-35</w:t>
      </w:r>
      <w:r w:rsidRPr="00843509">
        <w:rPr>
          <w:rStyle w:val="6-Char"/>
          <w:rtl/>
        </w:rPr>
        <w:t>]</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برای شما در آن تا مدت نامبرده شده بهره‌هایی است سپس جای (نحر) آن ناحیۀ خانۀ کهن است(33) و برای هر امّتی محل عبادت و قربانی قرار دادیم تا نام خدا را یاد کنند بر آنچه خدا روزی ایشان نموده از چهارپایان زبان بسته پس إله شما إله یگانه است که به او تسلیم شوید و بشارت بده صاحبان دلهای آرام را(34) آنان که چون یاد خدا شود دلهاشان بترسد و بر آنچه به ایشان رسد صابر باشند و آنان که نماز را برپا دارند و از آنچه روزی ایشان کردیم انفاق می‌کنند (35).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 xml:space="preserve">مقصود از کلمۀ </w:t>
      </w:r>
      <w:r w:rsidRPr="00843509">
        <w:rPr>
          <w:rFonts w:ascii="Traditional Arabic" w:hAnsi="Traditional Arabic" w:cs="Traditional Arabic"/>
          <w:rtl/>
        </w:rPr>
        <w:t>﴿</w:t>
      </w:r>
      <w:r w:rsidRPr="00843509">
        <w:rPr>
          <w:rStyle w:val="5-Char"/>
          <w:rFonts w:hint="cs"/>
          <w:rtl/>
        </w:rPr>
        <w:t>فِيهَا</w:t>
      </w:r>
      <w:r w:rsidRPr="00843509">
        <w:rPr>
          <w:rFonts w:ascii="Traditional Arabic" w:hAnsi="Traditional Arabic" w:cs="Traditional Arabic"/>
          <w:rtl/>
        </w:rPr>
        <w:t>﴾</w:t>
      </w:r>
      <w:r w:rsidRPr="00843509">
        <w:rPr>
          <w:rFonts w:ascii="Lotus Linotype" w:hAnsi="Lotus Linotype" w:cs="Lotus Linotype" w:hint="cs"/>
          <w:color w:val="000000"/>
          <w:rtl/>
        </w:rPr>
        <w:t xml:space="preserve"> </w:t>
      </w:r>
      <w:r w:rsidRPr="00843509">
        <w:rPr>
          <w:rFonts w:hint="cs"/>
          <w:rtl/>
        </w:rPr>
        <w:t xml:space="preserve">در </w:t>
      </w:r>
      <w:r w:rsidRPr="00843509">
        <w:rPr>
          <w:rFonts w:ascii="Traditional Arabic" w:hAnsi="Traditional Arabic" w:cs="Traditional Arabic"/>
          <w:rtl/>
        </w:rPr>
        <w:t>﴿</w:t>
      </w:r>
      <w:r w:rsidRPr="00843509">
        <w:rPr>
          <w:rStyle w:val="5-Char"/>
          <w:rFonts w:hint="cs"/>
          <w:rtl/>
        </w:rPr>
        <w:t>لَكُمۡ فِيهَا مَنَٰفِعُ</w:t>
      </w:r>
      <w:r w:rsidRPr="00843509">
        <w:rPr>
          <w:rStyle w:val="5-Char"/>
          <w:rFonts w:cs="Times New Roman" w:hint="cs"/>
          <w:rtl/>
        </w:rPr>
        <w:t>....</w:t>
      </w:r>
      <w:r w:rsidRPr="00843509">
        <w:rPr>
          <w:rFonts w:ascii="Traditional Arabic" w:hAnsi="Traditional Arabic" w:cs="Traditional Arabic"/>
          <w:rtl/>
        </w:rPr>
        <w:t>﴾</w:t>
      </w:r>
      <w:r w:rsidRPr="00843509">
        <w:rPr>
          <w:rFonts w:hint="cs"/>
          <w:rtl/>
        </w:rPr>
        <w:t xml:space="preserve"> به حسب ظاهر شعائر قربانی است که بهره بردارای آنها عبارت است از استفاده از شیر، کرک، پشم، فرزند و سواری بر آنها تا وقتی که به قربان</w:t>
      </w:r>
      <w:r w:rsidRPr="00843509">
        <w:rPr>
          <w:rFonts w:hint="eastAsia"/>
          <w:rtl/>
        </w:rPr>
        <w:t>‌</w:t>
      </w:r>
      <w:r w:rsidRPr="00843509">
        <w:rPr>
          <w:rFonts w:hint="cs"/>
          <w:rtl/>
        </w:rPr>
        <w:t xml:space="preserve">گاه برسند. </w:t>
      </w:r>
    </w:p>
    <w:p w:rsidR="007304CA" w:rsidRPr="00843509" w:rsidRDefault="007304CA" w:rsidP="007304CA">
      <w:pPr>
        <w:pStyle w:val="1-"/>
        <w:rPr>
          <w:rtl/>
        </w:rPr>
      </w:pPr>
      <w:r w:rsidRPr="00843509">
        <w:rPr>
          <w:rFonts w:hint="cs"/>
          <w:rtl/>
        </w:rPr>
        <w:t xml:space="preserve">ولی ضمیر </w:t>
      </w:r>
      <w:r w:rsidRPr="00843509">
        <w:rPr>
          <w:rFonts w:ascii="Traditional Arabic" w:hAnsi="Traditional Arabic" w:cs="Traditional Arabic"/>
          <w:rtl/>
        </w:rPr>
        <w:t>﴿</w:t>
      </w:r>
      <w:r w:rsidRPr="00843509">
        <w:rPr>
          <w:rStyle w:val="5-Char"/>
          <w:rFonts w:hint="cs"/>
          <w:rtl/>
        </w:rPr>
        <w:t>فِيهَا</w:t>
      </w:r>
      <w:r w:rsidRPr="00843509">
        <w:rPr>
          <w:rFonts w:ascii="Traditional Arabic" w:hAnsi="Traditional Arabic" w:cs="Traditional Arabic"/>
          <w:rtl/>
        </w:rPr>
        <w:t>﴾</w:t>
      </w:r>
      <w:r w:rsidRPr="00843509">
        <w:rPr>
          <w:rFonts w:ascii="Lotus Linotype" w:hAnsi="Lotus Linotype" w:cs="Lotus Linotype"/>
          <w:color w:val="000000"/>
          <w:rtl/>
        </w:rPr>
        <w:t xml:space="preserve"> </w:t>
      </w:r>
      <w:r w:rsidRPr="00843509">
        <w:rPr>
          <w:rFonts w:hint="cs"/>
          <w:rtl/>
        </w:rPr>
        <w:t xml:space="preserve">اگر برگردد به مطلق شعائر، یعنی واجبات، محرمات و عمل به آنها بهره‌هایی دارد تا </w:t>
      </w:r>
      <w:r w:rsidRPr="00843509">
        <w:rPr>
          <w:rFonts w:ascii="Traditional Arabic" w:hAnsi="Traditional Arabic" w:cs="Traditional Arabic"/>
          <w:rtl/>
        </w:rPr>
        <w:t>﴿</w:t>
      </w:r>
      <w:r w:rsidRPr="00843509">
        <w:rPr>
          <w:rStyle w:val="5-Char"/>
          <w:rFonts w:hint="cs"/>
          <w:rtl/>
        </w:rPr>
        <w:t>أَجَلٖ مُّسَمّٗى</w:t>
      </w:r>
      <w:r w:rsidRPr="00843509">
        <w:rPr>
          <w:rFonts w:ascii="Traditional Arabic" w:hAnsi="Traditional Arabic" w:cs="Traditional Arabic"/>
          <w:rtl/>
        </w:rPr>
        <w:t>﴾</w:t>
      </w:r>
      <w:r w:rsidRPr="00843509">
        <w:rPr>
          <w:rFonts w:hint="cs"/>
          <w:rtl/>
        </w:rPr>
        <w:t xml:space="preserve">، و </w:t>
      </w:r>
      <w:r w:rsidRPr="00843509">
        <w:rPr>
          <w:rFonts w:ascii="Traditional Arabic" w:hAnsi="Traditional Arabic" w:cs="Traditional Arabic"/>
          <w:rtl/>
        </w:rPr>
        <w:t>﴿</w:t>
      </w:r>
      <w:r w:rsidRPr="00843509">
        <w:rPr>
          <w:rStyle w:val="5-Char"/>
          <w:rFonts w:hint="cs"/>
          <w:rtl/>
        </w:rPr>
        <w:t>أَجَلٖ مُّسَمّٗى</w:t>
      </w:r>
      <w:r w:rsidRPr="00843509">
        <w:rPr>
          <w:rFonts w:ascii="Traditional Arabic" w:hAnsi="Traditional Arabic" w:cs="Traditional Arabic"/>
          <w:rtl/>
        </w:rPr>
        <w:t>﴾</w:t>
      </w:r>
      <w:r w:rsidRPr="00843509">
        <w:rPr>
          <w:rFonts w:hint="cs"/>
          <w:rtl/>
        </w:rPr>
        <w:t xml:space="preserve"> وقت آمدن مرگ و رفع تکلیف است. و مقصود از </w:t>
      </w:r>
      <w:r w:rsidRPr="00843509">
        <w:rPr>
          <w:rFonts w:ascii="Traditional Arabic" w:hAnsi="Traditional Arabic" w:cs="Traditional Arabic"/>
          <w:rtl/>
        </w:rPr>
        <w:t>﴿</w:t>
      </w:r>
      <w:r w:rsidRPr="00843509">
        <w:rPr>
          <w:rStyle w:val="5-Char"/>
          <w:rFonts w:hint="cs"/>
          <w:rtl/>
        </w:rPr>
        <w:t>ٱلۡبَيۡتِ ٱلۡعَتِيقِ</w:t>
      </w:r>
      <w:r w:rsidRPr="00843509">
        <w:rPr>
          <w:rFonts w:ascii="Traditional Arabic" w:hAnsi="Traditional Arabic" w:cs="Traditional Arabic"/>
          <w:rtl/>
        </w:rPr>
        <w:t>﴾</w:t>
      </w:r>
      <w:r w:rsidRPr="00843509">
        <w:rPr>
          <w:rFonts w:hint="cs"/>
          <w:rtl/>
        </w:rPr>
        <w:t xml:space="preserve">، خانۀ کعبه است که از غرق و یا از تسلط جبارین آزاده مانده و </w:t>
      </w:r>
      <w:r w:rsidRPr="00843509">
        <w:rPr>
          <w:rFonts w:ascii="Traditional Arabic" w:hAnsi="Traditional Arabic" w:cs="Traditional Arabic"/>
          <w:rtl/>
        </w:rPr>
        <w:t>﴿</w:t>
      </w:r>
      <w:r w:rsidRPr="00843509">
        <w:rPr>
          <w:rStyle w:val="5-Char"/>
          <w:rFonts w:hint="cs"/>
          <w:rtl/>
        </w:rPr>
        <w:t>ٱلۡعَتِيقِ</w:t>
      </w:r>
      <w:r w:rsidRPr="00843509">
        <w:rPr>
          <w:rFonts w:ascii="Traditional Arabic" w:hAnsi="Traditional Arabic" w:cs="Traditional Arabic"/>
          <w:rtl/>
        </w:rPr>
        <w:t>﴾</w:t>
      </w:r>
      <w:r w:rsidRPr="00843509">
        <w:rPr>
          <w:rFonts w:hint="cs"/>
          <w:rtl/>
        </w:rPr>
        <w:t xml:space="preserve"> چنانکه ذکر شد به معنی قدیم نیز آمده یعنی خانۀ کعبه قدیمی‌ترین محل عبادت است: و </w:t>
      </w:r>
      <w:r w:rsidRPr="00843509">
        <w:rPr>
          <w:rFonts w:ascii="Traditional Arabic" w:hAnsi="Traditional Arabic" w:cs="Traditional Arabic"/>
          <w:rtl/>
        </w:rPr>
        <w:t>﴿</w:t>
      </w:r>
      <w:r w:rsidRPr="00843509">
        <w:rPr>
          <w:rStyle w:val="5-Char"/>
          <w:rFonts w:hint="cs"/>
          <w:rtl/>
        </w:rPr>
        <w:t>ٱلۡمُخۡبِتِينَ</w:t>
      </w:r>
      <w:r w:rsidRPr="00843509">
        <w:rPr>
          <w:rFonts w:ascii="Traditional Arabic" w:hAnsi="Traditional Arabic" w:cs="Traditional Arabic"/>
          <w:rtl/>
        </w:rPr>
        <w:t>﴾</w:t>
      </w:r>
      <w:r w:rsidRPr="00843509">
        <w:rPr>
          <w:rFonts w:hint="cs"/>
          <w:rtl/>
        </w:rPr>
        <w:t xml:space="preserve"> به معنی؛ </w:t>
      </w:r>
      <w:r w:rsidRPr="00843509">
        <w:rPr>
          <w:rtl/>
        </w:rPr>
        <w:t>مطیعین</w:t>
      </w:r>
      <w:r w:rsidRPr="00843509">
        <w:rPr>
          <w:rFonts w:hint="cs"/>
          <w:rtl/>
        </w:rPr>
        <w:t>،</w:t>
      </w:r>
      <w:r w:rsidRPr="00843509">
        <w:rPr>
          <w:rtl/>
        </w:rPr>
        <w:t xml:space="preserve"> خاضعین</w:t>
      </w:r>
      <w:r w:rsidRPr="00843509">
        <w:rPr>
          <w:rFonts w:hint="cs"/>
          <w:rtl/>
        </w:rPr>
        <w:t>،</w:t>
      </w:r>
      <w:r w:rsidRPr="00843509">
        <w:rPr>
          <w:rtl/>
        </w:rPr>
        <w:t xml:space="preserve"> مخلصین و مطمئن</w:t>
      </w:r>
      <w:r w:rsidRPr="00843509">
        <w:rPr>
          <w:rFonts w:hint="cs"/>
          <w:rtl/>
        </w:rPr>
        <w:t>ّ</w:t>
      </w:r>
      <w:r w:rsidRPr="00843509">
        <w:rPr>
          <w:rtl/>
        </w:rPr>
        <w:t>ین</w:t>
      </w:r>
      <w:r w:rsidRPr="00843509">
        <w:rPr>
          <w:rFonts w:hint="cs"/>
          <w:rtl/>
        </w:rPr>
        <w:t xml:space="preserve"> آمده، ولی چون حق</w:t>
      </w:r>
      <w:r w:rsidRPr="00843509">
        <w:rPr>
          <w:rFonts w:hint="eastAsia"/>
          <w:rtl/>
        </w:rPr>
        <w:t>‌تعالی در جملۀ:</w:t>
      </w:r>
      <w:r w:rsidRPr="00843509">
        <w:rPr>
          <w:rFonts w:hint="cs"/>
          <w:rtl/>
        </w:rPr>
        <w:t xml:space="preserve"> </w:t>
      </w:r>
      <w:r w:rsidRPr="00843509">
        <w:rPr>
          <w:rFonts w:ascii="Traditional Arabic" w:hAnsi="Traditional Arabic" w:cs="Traditional Arabic"/>
          <w:rtl/>
        </w:rPr>
        <w:t>﴿</w:t>
      </w:r>
      <w:r w:rsidRPr="00843509">
        <w:rPr>
          <w:rStyle w:val="5-Char"/>
          <w:rFonts w:hint="cs"/>
          <w:rtl/>
        </w:rPr>
        <w:t>ٱلَّذِينَ</w:t>
      </w:r>
      <w:r w:rsidRPr="00843509">
        <w:rPr>
          <w:rStyle w:val="5-Char"/>
          <w:rFonts w:cs="Times New Roman" w:hint="cs"/>
          <w:rtl/>
        </w:rPr>
        <w:t>....</w:t>
      </w:r>
      <w:r w:rsidRPr="00843509">
        <w:rPr>
          <w:rFonts w:ascii="Traditional Arabic" w:hAnsi="Traditional Arabic" w:cs="Traditional Arabic"/>
          <w:rtl/>
        </w:rPr>
        <w:t>﴾</w:t>
      </w:r>
      <w:r w:rsidRPr="00843509">
        <w:rPr>
          <w:rFonts w:hint="eastAsia"/>
          <w:rtl/>
        </w:rPr>
        <w:t xml:space="preserve"> آن را تفسیر کرده احتیاج به توضیح ندارد. </w:t>
      </w:r>
    </w:p>
    <w:p w:rsidR="007304CA" w:rsidRDefault="007304CA" w:rsidP="007304CA">
      <w:pPr>
        <w:pStyle w:val="3-"/>
        <w:rPr>
          <w:rStyle w:val="6-Char"/>
          <w:rtl/>
          <w:lang w:bidi="ar-SA"/>
        </w:rPr>
      </w:pPr>
      <w:r w:rsidRPr="00843509">
        <w:rPr>
          <w:rFonts w:ascii="Traditional Arabic" w:hAnsi="Traditional Arabic" w:cs="Traditional Arabic"/>
          <w:rtl/>
        </w:rPr>
        <w:t>﴿</w:t>
      </w:r>
      <w:r w:rsidRPr="00843509">
        <w:rPr>
          <w:rFonts w:hint="cs"/>
          <w:rtl/>
        </w:rPr>
        <w:t>وَٱلۡبُدۡنَ جَعَلۡنَٰهَا لَكُم مِّن شَعَٰٓئِرِ ٱللَّهِ لَكُمۡ فِيهَا خَيۡرٞۖ فَٱذۡكُرُواْ ٱسۡمَ ٱللَّهِ عَلَيۡهَا صَوَآفَّۖ فَإِذَا وَجَبَتۡ جُنُوبُهَا فَكُلُواْ مِنۡهَا وَأَطۡعِمُواْ ٱلۡقَانِعَ وَٱلۡمُعۡتَرَّۚ كَذَٰلِكَ سَخَّرۡنَٰهَا لَكُمۡ لَعَلَّكُمۡ تَشۡكُرُونَ ٣٦ لَن يَنَالَ ٱللَّهَ لُحُومُهَا وَلَا دِمَآؤُهَا وَلَٰكِن يَنَالُهُ ٱلتَّقۡوَىٰ مِنكُمۡۚ كَذَٰلِكَ سَخَّرَهَا لَكُمۡ لِتُكَبِّرُواْ ٱللَّهَ عَلَىٰ مَا هَدَىٰكُمۡۗ وَبَشِّرِ ٱلۡمُحۡسِنِينَ ٣٧</w:t>
      </w:r>
      <w:r w:rsidRPr="00843509">
        <w:rPr>
          <w:rFonts w:ascii="Traditional Arabic" w:hAnsi="Traditional Arabic" w:cs="Traditional Arabic"/>
          <w:rtl/>
        </w:rPr>
        <w:t>﴾</w:t>
      </w:r>
      <w:r w:rsidRPr="00843509">
        <w:rPr>
          <w:rFonts w:hint="cs"/>
          <w:rtl/>
        </w:rPr>
        <w:t xml:space="preserve"> </w:t>
      </w:r>
      <w:r w:rsidRPr="00843509">
        <w:rPr>
          <w:rFonts w:hint="cs"/>
          <w:rtl/>
        </w:rPr>
        <w:tab/>
      </w:r>
    </w:p>
    <w:p w:rsidR="007304CA" w:rsidRPr="00843509" w:rsidRDefault="007304CA" w:rsidP="007304CA">
      <w:pPr>
        <w:pStyle w:val="3-"/>
        <w:jc w:val="right"/>
        <w:rPr>
          <w:rtl/>
        </w:rPr>
      </w:pPr>
      <w:r w:rsidRPr="00843509">
        <w:rPr>
          <w:rStyle w:val="6-Char"/>
          <w:rtl/>
          <w:lang w:bidi="ar-SA"/>
        </w:rPr>
        <w:t>[الحج:</w:t>
      </w:r>
      <w:r w:rsidRPr="00843509">
        <w:rPr>
          <w:rStyle w:val="6-Char"/>
          <w:rFonts w:hint="cs"/>
          <w:rtl/>
        </w:rPr>
        <w:t>36-37</w:t>
      </w:r>
      <w:r w:rsidRPr="00843509">
        <w:rPr>
          <w:rStyle w:val="6-Char"/>
          <w:rtl/>
          <w:lang w:bidi="ar-SA"/>
        </w:rPr>
        <w:t>]</w:t>
      </w:r>
      <w:r w:rsidRPr="00843509">
        <w:rPr>
          <w:rStyle w:val="6-Char"/>
          <w:rFonts w:hint="cs"/>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و حیوانات تنومند را برای شما از شعائر الهی قرار دادیم برای شما در آنها خیر است پس نام خدا را بر آنها یاد کنید درحالی که ایستاده و صف کشیده‌اند پس چون به پهلو سقوط کنند از آنها بخورید و شخص قانع و وارد را اطعام کنید، بدینگونه آنها را برای شما تسخیر کردیم تا شما شکرگزارید(36) گوشت‌ها و خون‌های آنها هرگز به خدا نرسد ولیکن پرهیزگاری شما به او می‌رسد بدینگونه آنها را تسخیر کرد برای شما تا خدا را برای آنکه شما را هدایت کرده بزرگ شمارید و نیکوکاران را بشارت بده(37).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 xml:space="preserve">مقصود از </w:t>
      </w:r>
      <w:r w:rsidRPr="00843509">
        <w:rPr>
          <w:rFonts w:ascii="Traditional Arabic" w:hAnsi="Traditional Arabic" w:cs="Traditional Arabic"/>
          <w:rtl/>
        </w:rPr>
        <w:t>﴿</w:t>
      </w:r>
      <w:r w:rsidRPr="00843509">
        <w:rPr>
          <w:rStyle w:val="5-Char"/>
          <w:rFonts w:hint="cs"/>
          <w:rtl/>
        </w:rPr>
        <w:t>صَوَآفَّ</w:t>
      </w:r>
      <w:r w:rsidRPr="00843509">
        <w:rPr>
          <w:rFonts w:ascii="Traditional Arabic" w:hAnsi="Traditional Arabic" w:cs="Traditional Arabic"/>
          <w:rtl/>
        </w:rPr>
        <w:t>﴾</w:t>
      </w:r>
      <w:r w:rsidRPr="00843509">
        <w:rPr>
          <w:rFonts w:hint="cs"/>
          <w:rtl/>
        </w:rPr>
        <w:t xml:space="preserve"> این است که حیوان بر پا ایستاده و چهار دست و پا را به ترتیب بر زمین نهاده باشد و کیفیّت نحر شتر این است که هر دو دست آن را از زانو تا پنجۀ او بر یکدیگر به بندند و تیغ در طرف راست سینۀ او فرو برند. و در گاو چهار دست و پای او را به بندند و دم او را رها کنند و چون در زمان جاهلیت خون قربانی به در و دیوار کعبه و یا بر بت‌های خود می‌مالیدند و آن را وسیلۀ تقرّب می‌دانستند خدا نهی نموده و فرموده: </w:t>
      </w:r>
      <w:r w:rsidRPr="00843509">
        <w:rPr>
          <w:rFonts w:ascii="Traditional Arabic" w:hAnsi="Traditional Arabic" w:cs="Traditional Arabic"/>
          <w:rtl/>
        </w:rPr>
        <w:t>﴿</w:t>
      </w:r>
      <w:r w:rsidRPr="00843509">
        <w:rPr>
          <w:rStyle w:val="5-Char"/>
          <w:rFonts w:hint="cs"/>
          <w:rtl/>
        </w:rPr>
        <w:t>لَن يَنَالَ ٱللَّهَ لُحُومُهَا وَلَا دِمَآؤُهَا</w:t>
      </w:r>
      <w:r w:rsidRPr="00843509">
        <w:rPr>
          <w:rFonts w:ascii="Traditional Arabic" w:hAnsi="Traditional Arabic" w:cs="Traditional Arabic"/>
          <w:rtl/>
        </w:rPr>
        <w:t>﴾</w:t>
      </w:r>
      <w:r w:rsidRPr="00843509">
        <w:rPr>
          <w:rFonts w:hint="cs"/>
          <w:rtl/>
        </w:rPr>
        <w:t xml:space="preserve">، پس مقصود اطاعت و پرهیزگاری است چنانکه فرموده: </w:t>
      </w:r>
      <w:r w:rsidRPr="00843509">
        <w:rPr>
          <w:rFonts w:ascii="Traditional Arabic" w:hAnsi="Traditional Arabic" w:cs="Traditional Arabic"/>
          <w:rtl/>
        </w:rPr>
        <w:t>﴿</w:t>
      </w:r>
      <w:r w:rsidRPr="00843509">
        <w:rPr>
          <w:rStyle w:val="5-Char"/>
          <w:rFonts w:hint="cs"/>
          <w:rtl/>
        </w:rPr>
        <w:t>يَنَالُهُ ٱلتَّقۡوَىٰ مِنكُمۡ</w:t>
      </w:r>
      <w:r w:rsidRPr="00843509">
        <w:rPr>
          <w:rFonts w:ascii="Traditional Arabic" w:hAnsi="Traditional Arabic" w:cs="Traditional Arabic"/>
          <w:rtl/>
        </w:rPr>
        <w:t>﴾</w:t>
      </w:r>
      <w:r w:rsidRPr="00843509">
        <w:rPr>
          <w:rFonts w:hint="cs"/>
          <w:rtl/>
        </w:rPr>
        <w:t xml:space="preserve"> جملۀ: </w:t>
      </w:r>
      <w:r w:rsidRPr="00843509">
        <w:rPr>
          <w:rFonts w:ascii="Traditional Arabic" w:hAnsi="Traditional Arabic" w:cs="Traditional Arabic"/>
          <w:rtl/>
        </w:rPr>
        <w:t>﴿</w:t>
      </w:r>
      <w:r w:rsidRPr="00843509">
        <w:rPr>
          <w:rStyle w:val="5-Char"/>
          <w:rFonts w:hint="cs"/>
          <w:rtl/>
        </w:rPr>
        <w:t>لِتُكَبِّرُواْ ٱللَّهَ عَلَىٰ مَا هَدَىٰكُمۡ</w:t>
      </w:r>
      <w:r w:rsidRPr="00843509">
        <w:rPr>
          <w:rFonts w:ascii="Traditional Arabic" w:hAnsi="Traditional Arabic" w:cs="Traditional Arabic"/>
          <w:rtl/>
        </w:rPr>
        <w:t>﴾</w:t>
      </w:r>
      <w:r w:rsidRPr="00843509">
        <w:rPr>
          <w:rFonts w:hint="cs"/>
          <w:rtl/>
        </w:rPr>
        <w:t>، اشاره به همان تکبیراتی</w:t>
      </w:r>
      <w:r w:rsidRPr="00843509">
        <w:rPr>
          <w:rtl/>
        </w:rPr>
        <w:softHyphen/>
      </w:r>
      <w:r w:rsidRPr="00843509">
        <w:rPr>
          <w:rFonts w:hint="cs"/>
          <w:rtl/>
        </w:rPr>
        <w:t xml:space="preserve">است که پس از نمازهای ایام عید گفته می‌شود: </w:t>
      </w:r>
      <w:r w:rsidRPr="00843509">
        <w:rPr>
          <w:rStyle w:val="4-Char"/>
          <w:rtl/>
          <w:lang w:bidi="ar-SA"/>
        </w:rPr>
        <w:t>«</w:t>
      </w:r>
      <w:r>
        <w:rPr>
          <w:rStyle w:val="4-Char"/>
          <w:rtl/>
          <w:lang w:bidi="ar-SA"/>
        </w:rPr>
        <w:t>الل</w:t>
      </w:r>
      <w:r>
        <w:rPr>
          <w:rStyle w:val="4-Char"/>
          <w:rFonts w:hint="cs"/>
          <w:rtl/>
          <w:lang w:bidi="ar-SA"/>
        </w:rPr>
        <w:t>هُ</w:t>
      </w:r>
      <w:r w:rsidRPr="00843509">
        <w:rPr>
          <w:rStyle w:val="4-Char"/>
          <w:rtl/>
          <w:lang w:bidi="ar-SA"/>
        </w:rPr>
        <w:t xml:space="preserve"> أَكْبَرُ لَا إلَهَ إلاَّ اللهُ </w:t>
      </w:r>
      <w:r>
        <w:rPr>
          <w:rStyle w:val="4-Char"/>
          <w:rtl/>
          <w:lang w:bidi="ar-SA"/>
        </w:rPr>
        <w:t>وَالل</w:t>
      </w:r>
      <w:r>
        <w:rPr>
          <w:rStyle w:val="4-Char"/>
          <w:rFonts w:hint="cs"/>
          <w:rtl/>
          <w:lang w:bidi="ar-SA"/>
        </w:rPr>
        <w:t>هُ</w:t>
      </w:r>
      <w:r w:rsidRPr="00843509">
        <w:rPr>
          <w:rStyle w:val="4-Char"/>
          <w:rtl/>
          <w:lang w:bidi="ar-SA"/>
        </w:rPr>
        <w:t xml:space="preserve"> أَكْبَرُ وَلِلهِ الحَمْدُ عَلَی مَا هَدَانَا وَلَ</w:t>
      </w:r>
      <w:r>
        <w:rPr>
          <w:rStyle w:val="4-Char"/>
          <w:rtl/>
          <w:lang w:bidi="ar-SA"/>
        </w:rPr>
        <w:t>هُ الشُكْرُ عَلَی مَا أَو</w:t>
      </w:r>
      <w:r>
        <w:rPr>
          <w:rStyle w:val="4-Char"/>
          <w:rFonts w:hint="cs"/>
          <w:rtl/>
          <w:lang w:bidi="ar-SA"/>
        </w:rPr>
        <w:t>َلاَنَا</w:t>
      </w:r>
      <w:r w:rsidRPr="00843509">
        <w:rPr>
          <w:rStyle w:val="4-Char"/>
          <w:rtl/>
          <w:lang w:bidi="ar-SA"/>
        </w:rPr>
        <w:t xml:space="preserve"> </w:t>
      </w:r>
      <w:r>
        <w:rPr>
          <w:rStyle w:val="4-Char"/>
          <w:rFonts w:cs="KFGQPC Uthman Taha Naskh"/>
          <w:rtl/>
          <w:lang w:bidi="ar-SA"/>
        </w:rPr>
        <w:t>وَالل</w:t>
      </w:r>
      <w:r>
        <w:rPr>
          <w:rStyle w:val="4-Char"/>
          <w:rFonts w:cs="KFGQPC Uthman Taha Naskh" w:hint="cs"/>
          <w:rtl/>
          <w:lang w:bidi="ar-SA"/>
        </w:rPr>
        <w:t>هُ</w:t>
      </w:r>
      <w:r w:rsidRPr="00F36317">
        <w:rPr>
          <w:rStyle w:val="4-Char"/>
          <w:rFonts w:cs="KFGQPC Uthman Taha Naskh"/>
          <w:rtl/>
          <w:lang w:bidi="ar-SA"/>
        </w:rPr>
        <w:t xml:space="preserve"> </w:t>
      </w:r>
      <w:r>
        <w:rPr>
          <w:rStyle w:val="4-Char"/>
          <w:rtl/>
          <w:lang w:bidi="ar-SA"/>
        </w:rPr>
        <w:t>أَكْبَرُ علی مَا رَزَق</w:t>
      </w:r>
      <w:r>
        <w:rPr>
          <w:rStyle w:val="4-Char"/>
          <w:rFonts w:hint="cs"/>
          <w:rtl/>
          <w:lang w:bidi="ar-SA"/>
        </w:rPr>
        <w:t>َ</w:t>
      </w:r>
      <w:r w:rsidRPr="00843509">
        <w:rPr>
          <w:rStyle w:val="4-Char"/>
          <w:rtl/>
          <w:lang w:bidi="ar-SA"/>
        </w:rPr>
        <w:t>نَا مِنْ بَهِیمَةِ الأَنعَام</w:t>
      </w:r>
      <w:r>
        <w:rPr>
          <w:rStyle w:val="4-Char"/>
          <w:rFonts w:hint="cs"/>
          <w:rtl/>
          <w:lang w:bidi="ar-SA"/>
        </w:rPr>
        <w:t>ِ</w:t>
      </w:r>
      <w:r w:rsidRPr="00843509">
        <w:rPr>
          <w:rStyle w:val="4-Char"/>
          <w:rtl/>
          <w:lang w:bidi="ar-SA"/>
        </w:rPr>
        <w:t>»</w:t>
      </w:r>
      <w:r w:rsidRPr="00843509">
        <w:rPr>
          <w:rFonts w:hint="cs"/>
          <w:rtl/>
        </w:rPr>
        <w:t xml:space="preserve">. و جملۀ: </w:t>
      </w:r>
      <w:r w:rsidRPr="00843509">
        <w:rPr>
          <w:rFonts w:ascii="Traditional Arabic" w:hAnsi="Traditional Arabic" w:cs="Traditional Arabic"/>
          <w:rtl/>
        </w:rPr>
        <w:t>﴿</w:t>
      </w:r>
      <w:r w:rsidRPr="00843509">
        <w:rPr>
          <w:rStyle w:val="5-Char"/>
          <w:rFonts w:hint="cs"/>
          <w:rtl/>
        </w:rPr>
        <w:t>جَعَلۡنَٰهَا لَكُم مِّن شَعَٰٓئِرِ ٱللَّهِ</w:t>
      </w:r>
      <w:r w:rsidRPr="00843509">
        <w:rPr>
          <w:rFonts w:ascii="Traditional Arabic" w:hAnsi="Traditional Arabic" w:cs="Traditional Arabic"/>
          <w:rtl/>
        </w:rPr>
        <w:t>﴾</w:t>
      </w:r>
      <w:r w:rsidRPr="00843509">
        <w:rPr>
          <w:rFonts w:hint="cs"/>
          <w:rtl/>
        </w:rPr>
        <w:t xml:space="preserve"> دلالت دارد که شعائر الهی را خودِ خدا باید معیّن کند ولی در زمان ما بسیاری از </w:t>
      </w:r>
      <w:r w:rsidRPr="00027E3D">
        <w:rPr>
          <w:rFonts w:ascii="Traditional Arabic" w:hAnsi="Traditional Arabic"/>
          <w:sz w:val="32"/>
          <w:rtl/>
        </w:rPr>
        <w:t>شعائر الناس</w:t>
      </w:r>
      <w:r w:rsidRPr="00843509">
        <w:rPr>
          <w:rFonts w:hint="cs"/>
          <w:rtl/>
        </w:rPr>
        <w:t xml:space="preserve"> را </w:t>
      </w:r>
      <w:r w:rsidRPr="00027E3D">
        <w:rPr>
          <w:rFonts w:ascii="Traditional Arabic" w:hAnsi="Traditional Arabic"/>
          <w:sz w:val="32"/>
          <w:rtl/>
        </w:rPr>
        <w:t>شعائر الله</w:t>
      </w:r>
      <w:r w:rsidRPr="00843509">
        <w:rPr>
          <w:rFonts w:hint="cs"/>
          <w:rtl/>
        </w:rPr>
        <w:t xml:space="preserve"> می‌نامند!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إِنَّ ٱللَّهَ يُدَٰفِعُ عَنِ ٱلَّذِينَ ءَامَنُوٓاْۗ إِنَّ ٱللَّهَ لَا يُحِبُّ كُلَّ خَوَّانٖ كَفُورٍ ٣٨ أُذِنَ لِلَّذِينَ يُقَٰتَلُونَ بِأَنَّهُمۡ ظُلِمُواْۚ وَإِنَّ ٱللَّهَ عَلَىٰ نَصۡرِهِمۡ لَقَدِيرٌ ٣٩ ٱلَّذِينَ أُخۡرِجُواْ مِن دِيَٰرِهِم بِغَيۡرِ حَقٍّ إِلَّآ أَن يَقُولُواْ رَبُّنَا ٱللَّهُۗ وَلَوۡلَا دَفۡعُ ٱللَّهِ ٱلنَّاسَ بَعۡضَهُم بِبَعۡضٖ لَّهُدِّمَتۡ صَوَٰمِعُ وَبِيَعٞ وَصَلَوَٰتٞ وَمَسَٰجِدُ يُذۡكَرُ فِيهَا ٱسۡمُ ٱللَّهِ كَثِيرٗاۗ وَلَيَنصُرَنَّ ٱللَّهُ مَن يَنصُرُهُۥٓۚ إِنَّ ٱللَّهَ لَقَوِيٌّ عَزِيزٌ ٤٠ ٱلَّذِينَ إِن مَّكَّنَّٰهُمۡ فِي ٱلۡأَرۡضِ أَقَامُواْ ٱلصَّلَوٰةَ وَءَاتَوُاْ ٱلزَّكَوٰةَ وَأَمَرُواْ بِٱلۡمَعۡرُوفِ وَنَهَوۡاْ عَنِ ٱلۡمُنكَرِۗ وَلِلَّهِ عَٰقِبَةُ ٱلۡأُمُورِ ٤١</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[الحج:</w:t>
      </w:r>
      <w:r w:rsidRPr="00843509">
        <w:rPr>
          <w:rStyle w:val="6-Char"/>
          <w:rFonts w:hint="cs"/>
          <w:rtl/>
        </w:rPr>
        <w:t>38-41</w:t>
      </w:r>
      <w:r w:rsidRPr="00843509">
        <w:rPr>
          <w:rStyle w:val="6-Char"/>
          <w:rtl/>
          <w:lang w:bidi="ar-SA"/>
        </w:rPr>
        <w:t>]</w:t>
      </w:r>
    </w:p>
    <w:p w:rsidR="007304CA" w:rsidRPr="00843509" w:rsidRDefault="007304CA" w:rsidP="007304CA">
      <w:pPr>
        <w:pStyle w:val="2-"/>
        <w:rPr>
          <w:rtl/>
        </w:rPr>
      </w:pPr>
      <w:r w:rsidRPr="00843509">
        <w:rPr>
          <w:rFonts w:hint="cs"/>
          <w:b/>
          <w:bCs/>
          <w:rtl/>
        </w:rPr>
        <w:t xml:space="preserve">ترجمه: </w:t>
      </w:r>
      <w:r w:rsidRPr="00843509">
        <w:rPr>
          <w:rFonts w:hint="cs"/>
          <w:rtl/>
        </w:rPr>
        <w:t>حقیقت این است که خدا از آنان که ایمان آورده‌اند دفاع می‌کند و محقّقاً خدا هر خیانتکار ناسپاس را دوست نمی‌دارد(38) به آن کسانی که مورد قتال واقع ‌شوند اذن قتال داده شده به سبب آنکه مورد ستم قرار گرفته</w:t>
      </w:r>
      <w:r w:rsidRPr="00843509">
        <w:rPr>
          <w:rFonts w:hint="cs"/>
          <w:rtl/>
        </w:rPr>
        <w:softHyphen/>
        <w:t>اند و محققاً خدا بر یاری ایشان توانا است(39) آنان که از خانه‌هاشان به ناحق اخراج شدند و گناهی نداشتند جز آنکه می‌گفتند: پروردگار ما خداست. و اگر نباشد دفع خدا بعضی از مردم را به بعضی، بدون شک صومعه‌ها، معبدها، کلیساها (و یا نمازها به ابطال آن) و مسجدها که در آنها ذکر خدا بسیار می‌شود ویران گردد و البته خدا هر‌کسی که او را یاری کند یاری می‌دهد زیرا خدا توانای عزیز است(40) مأذونین در قتال کسانی</w:t>
      </w:r>
      <w:r w:rsidRPr="00843509">
        <w:rPr>
          <w:rtl/>
        </w:rPr>
        <w:softHyphen/>
      </w:r>
      <w:r w:rsidRPr="00843509">
        <w:rPr>
          <w:rFonts w:hint="cs"/>
          <w:rtl/>
        </w:rPr>
        <w:t xml:space="preserve">اند که اگر ايشان را در زمین تمکّن دهیم نماز را برپا دارند و زکات را بدهند و به کار خوب امر کنند و از منکر نهی کنند. و سرانجام کارها به اختیار خداست(41). </w:t>
      </w:r>
    </w:p>
    <w:p w:rsidR="007304CA" w:rsidRPr="00843509" w:rsidRDefault="007304CA" w:rsidP="007304CA">
      <w:pPr>
        <w:pStyle w:val="1-"/>
        <w:rPr>
          <w:rFonts w:cs="Times New Roman"/>
          <w:rtl/>
        </w:rPr>
      </w:pPr>
      <w:r w:rsidRPr="00843509">
        <w:rPr>
          <w:rFonts w:cs="B Zar" w:hint="cs"/>
          <w:b/>
          <w:bCs/>
          <w:sz w:val="26"/>
          <w:szCs w:val="26"/>
          <w:rtl/>
        </w:rPr>
        <w:t xml:space="preserve">نکات: </w:t>
      </w:r>
      <w:r w:rsidRPr="00843509">
        <w:rPr>
          <w:rFonts w:hint="cs"/>
          <w:rtl/>
        </w:rPr>
        <w:t>دفاع خدا از بندگان خود به واسطۀ بعضی از بندگان دیگر است چنانکه این آیات نازل شده در موردی که قبل از هجرت رسول خدا</w:t>
      </w:r>
      <w:r w:rsidRPr="00843509">
        <w:rPr>
          <w:rFonts w:cs="CTraditional Arabic" w:hint="cs"/>
          <w:rtl/>
        </w:rPr>
        <w:t>ص</w:t>
      </w:r>
      <w:r w:rsidRPr="00843509">
        <w:rPr>
          <w:rFonts w:hint="cs"/>
          <w:rtl/>
        </w:rPr>
        <w:t xml:space="preserve"> کفّارِ مکه مسلمین را اذیت و آزار می</w:t>
      </w:r>
      <w:r w:rsidRPr="00843509">
        <w:rPr>
          <w:rFonts w:hint="eastAsia"/>
          <w:rtl/>
        </w:rPr>
        <w:t>‌کر</w:t>
      </w:r>
      <w:r w:rsidRPr="00843509">
        <w:rPr>
          <w:rFonts w:hint="cs"/>
          <w:rtl/>
        </w:rPr>
        <w:t>دند و آنان می</w:t>
      </w:r>
      <w:r w:rsidRPr="00843509">
        <w:rPr>
          <w:rFonts w:hint="eastAsia"/>
          <w:rtl/>
        </w:rPr>
        <w:t>‌</w:t>
      </w:r>
      <w:r w:rsidRPr="00843509">
        <w:rPr>
          <w:rFonts w:hint="cs"/>
          <w:rtl/>
        </w:rPr>
        <w:t>آ</w:t>
      </w:r>
      <w:r w:rsidRPr="00843509">
        <w:rPr>
          <w:rFonts w:hint="eastAsia"/>
          <w:rtl/>
        </w:rPr>
        <w:t>مدند نزد رسول خدا</w:t>
      </w:r>
      <w:r w:rsidRPr="00843509">
        <w:rPr>
          <w:rFonts w:cs="CTraditional Arabic" w:hint="eastAsia"/>
          <w:rtl/>
        </w:rPr>
        <w:t>ص</w:t>
      </w:r>
      <w:r w:rsidRPr="00843509">
        <w:rPr>
          <w:rFonts w:hint="cs"/>
          <w:rtl/>
        </w:rPr>
        <w:t xml:space="preserve"> بعضی کتک خورده و بعضی با سر و دست شکسته تظلّم می‌کردند و حتی از رسول خدا</w:t>
      </w:r>
      <w:r w:rsidRPr="00843509">
        <w:rPr>
          <w:rFonts w:cs="CTraditional Arabic" w:hint="cs"/>
          <w:rtl/>
        </w:rPr>
        <w:t>ص</w:t>
      </w:r>
      <w:r w:rsidRPr="00843509">
        <w:rPr>
          <w:rFonts w:hint="cs"/>
          <w:rtl/>
        </w:rPr>
        <w:t xml:space="preserve"> اذن می‌خواستند که پنهانی مشرکین را بکشند، رسول خدا</w:t>
      </w:r>
      <w:r w:rsidRPr="00843509">
        <w:rPr>
          <w:rFonts w:cs="CTraditional Arabic" w:hint="cs"/>
          <w:rtl/>
        </w:rPr>
        <w:t>ص</w:t>
      </w:r>
      <w:r w:rsidRPr="00843509">
        <w:rPr>
          <w:rFonts w:hint="cs"/>
          <w:rtl/>
        </w:rPr>
        <w:t xml:space="preserve"> ایشان را أمر به صبر می‌فرمود تا اینکه پس از هجرت و تجمّع مسلمین و هجوم مشرکین به طرف مدینه امر به جهاد نازل شد. و به قولی این آیات دربارۀ عده‌ای نازل شده که از شهر خود بیرون آمدند برای هجرت، مشرکین متعرض ایشان شدند برای ممانعت. حق</w:t>
      </w:r>
      <w:r w:rsidRPr="00843509">
        <w:rPr>
          <w:rFonts w:hint="eastAsia"/>
          <w:rtl/>
        </w:rPr>
        <w:t>‌</w:t>
      </w:r>
      <w:r w:rsidRPr="00843509">
        <w:rPr>
          <w:rFonts w:hint="cs"/>
          <w:rtl/>
        </w:rPr>
        <w:t>تعالی اذن قتال به ایشان داد</w:t>
      </w:r>
      <w:r w:rsidR="00044780" w:rsidRPr="00044780">
        <w:rPr>
          <w:rFonts w:cs="Arabic11 BT"/>
          <w:vertAlign w:val="superscript"/>
          <w:rtl/>
          <w:lang w:bidi="ar-SA"/>
        </w:rPr>
        <w:t>(</w:t>
      </w:r>
      <w:r w:rsidR="00044780" w:rsidRPr="00044780">
        <w:rPr>
          <w:rFonts w:cs="Arabic11 BT"/>
          <w:vertAlign w:val="superscript"/>
          <w:rtl/>
          <w:lang w:bidi="ar-SA"/>
        </w:rPr>
        <w:footnoteReference w:id="175"/>
      </w:r>
      <w:r w:rsidR="00044780" w:rsidRPr="00044780">
        <w:rPr>
          <w:rFonts w:cs="Arabic11 BT"/>
          <w:vertAlign w:val="superscript"/>
          <w:rtl/>
          <w:lang w:bidi="ar-SA"/>
        </w:rPr>
        <w:t>)</w:t>
      </w:r>
      <w:r w:rsidRPr="00843509">
        <w:rPr>
          <w:rFonts w:hint="cs"/>
          <w:rtl/>
        </w:rPr>
        <w:t xml:space="preserve"> و این عده گناهی در نظر کفار نداشتند جز اینکه موحد بودند و می</w:t>
      </w:r>
      <w:r w:rsidRPr="00843509">
        <w:rPr>
          <w:rFonts w:hint="eastAsia"/>
          <w:rtl/>
        </w:rPr>
        <w:t>‌</w:t>
      </w:r>
      <w:r w:rsidRPr="00843509">
        <w:rPr>
          <w:rFonts w:hint="cs"/>
          <w:rtl/>
        </w:rPr>
        <w:t xml:space="preserve">گفتند: </w:t>
      </w:r>
      <w:r w:rsidRPr="00843509">
        <w:rPr>
          <w:rFonts w:ascii="Traditional Arabic" w:hAnsi="Traditional Arabic" w:cs="Traditional Arabic"/>
          <w:rtl/>
        </w:rPr>
        <w:t>﴿</w:t>
      </w:r>
      <w:r w:rsidRPr="00843509">
        <w:rPr>
          <w:rStyle w:val="5-Char"/>
          <w:rFonts w:hint="cs"/>
          <w:rtl/>
        </w:rPr>
        <w:t>رَبُّنَا ٱللَّهُ</w:t>
      </w:r>
      <w:r w:rsidRPr="00843509">
        <w:rPr>
          <w:rFonts w:ascii="Traditional Arabic" w:hAnsi="Traditional Arabic" w:cs="Traditional Arabic"/>
          <w:rtl/>
        </w:rPr>
        <w:t>﴾</w:t>
      </w:r>
      <w:r w:rsidRPr="00843509">
        <w:rPr>
          <w:rFonts w:hint="cs"/>
          <w:rtl/>
        </w:rPr>
        <w:t xml:space="preserve">. و ضمیر </w:t>
      </w:r>
      <w:r w:rsidRPr="00843509">
        <w:rPr>
          <w:rFonts w:ascii="Traditional Arabic" w:hAnsi="Traditional Arabic" w:cs="Traditional Arabic"/>
          <w:rtl/>
        </w:rPr>
        <w:t>﴿</w:t>
      </w:r>
      <w:r w:rsidRPr="00843509">
        <w:rPr>
          <w:rStyle w:val="5-Char"/>
          <w:rFonts w:hint="cs"/>
          <w:rtl/>
        </w:rPr>
        <w:t>فِيهَا</w:t>
      </w:r>
      <w:r w:rsidRPr="00843509">
        <w:rPr>
          <w:rFonts w:ascii="Traditional Arabic" w:hAnsi="Traditional Arabic" w:cs="Traditional Arabic"/>
          <w:rtl/>
        </w:rPr>
        <w:t>﴾</w:t>
      </w:r>
      <w:r w:rsidRPr="00843509">
        <w:rPr>
          <w:rFonts w:hint="cs"/>
          <w:rtl/>
        </w:rPr>
        <w:t xml:space="preserve"> در </w:t>
      </w:r>
      <w:r w:rsidRPr="00843509">
        <w:rPr>
          <w:rFonts w:ascii="Traditional Arabic" w:hAnsi="Traditional Arabic" w:cs="Traditional Arabic"/>
          <w:rtl/>
        </w:rPr>
        <w:t>﴿</w:t>
      </w:r>
      <w:r w:rsidRPr="00843509">
        <w:rPr>
          <w:rStyle w:val="5-Char"/>
          <w:rFonts w:hint="cs"/>
          <w:rtl/>
        </w:rPr>
        <w:t>يُذۡكَرُ فِيهَا</w:t>
      </w:r>
      <w:r w:rsidRPr="00843509">
        <w:rPr>
          <w:rFonts w:ascii="Traditional Arabic" w:hAnsi="Traditional Arabic" w:cs="Traditional Arabic"/>
          <w:rtl/>
        </w:rPr>
        <w:t>﴾</w:t>
      </w:r>
      <w:r w:rsidRPr="00843509">
        <w:rPr>
          <w:rFonts w:hint="cs"/>
          <w:rtl/>
        </w:rPr>
        <w:t xml:space="preserve"> به </w:t>
      </w:r>
      <w:r w:rsidRPr="00843509">
        <w:rPr>
          <w:rFonts w:ascii="Traditional Arabic" w:hAnsi="Traditional Arabic" w:cs="Traditional Arabic"/>
          <w:rtl/>
        </w:rPr>
        <w:t>﴿</w:t>
      </w:r>
      <w:r w:rsidRPr="00843509">
        <w:rPr>
          <w:rStyle w:val="5-Char"/>
          <w:rFonts w:hint="cs"/>
          <w:rtl/>
        </w:rPr>
        <w:t>مَسَٰجِدُ</w:t>
      </w:r>
      <w:r w:rsidRPr="00843509">
        <w:rPr>
          <w:rFonts w:ascii="Traditional Arabic" w:hAnsi="Traditional Arabic" w:cs="Traditional Arabic"/>
          <w:rtl/>
        </w:rPr>
        <w:t>﴾</w:t>
      </w:r>
      <w:r w:rsidRPr="00843509">
        <w:rPr>
          <w:rFonts w:hint="cs"/>
          <w:rtl/>
        </w:rPr>
        <w:t xml:space="preserve"> بر می‌گردد و یا </w:t>
      </w:r>
      <w:r w:rsidRPr="00843509">
        <w:rPr>
          <w:rFonts w:ascii="Traditional Arabic" w:hAnsi="Traditional Arabic" w:cs="Traditional Arabic"/>
          <w:rtl/>
        </w:rPr>
        <w:t>﴿</w:t>
      </w:r>
      <w:r w:rsidRPr="00843509">
        <w:rPr>
          <w:rStyle w:val="5-Char"/>
          <w:rFonts w:hint="cs"/>
          <w:rtl/>
        </w:rPr>
        <w:t>صَوَٰمِعُ وَبِيَعٞ وَصَلَوَٰتٞ وَمَسَٰجِدُ</w:t>
      </w:r>
      <w:r w:rsidRPr="00843509">
        <w:rPr>
          <w:rFonts w:ascii="Traditional Arabic" w:hAnsi="Traditional Arabic" w:cs="Traditional Arabic"/>
          <w:rtl/>
        </w:rPr>
        <w:t>﴾</w:t>
      </w:r>
      <w:r w:rsidRPr="00843509">
        <w:rPr>
          <w:rFonts w:hint="cs"/>
          <w:rtl/>
        </w:rPr>
        <w:t xml:space="preserve">، هر دو احتمال داده شده است. و مخفی نماند خدا آن عده از مؤمنین را یاری کرد و مدافع ایشان شد که به صفت </w:t>
      </w:r>
      <w:r w:rsidRPr="00843509">
        <w:rPr>
          <w:rFonts w:ascii="Traditional Arabic" w:hAnsi="Traditional Arabic" w:cs="Traditional Arabic"/>
          <w:rtl/>
        </w:rPr>
        <w:t>﴿</w:t>
      </w:r>
      <w:r w:rsidRPr="00843509">
        <w:rPr>
          <w:rStyle w:val="5-Char"/>
          <w:rFonts w:hint="cs"/>
          <w:rtl/>
        </w:rPr>
        <w:t>ٱلَّذِينَ إِن مَّكَّنَّٰهُمۡ فِي ٱلۡأَرۡضِ أَقَامُواْ......</w:t>
      </w:r>
      <w:r w:rsidRPr="00843509">
        <w:rPr>
          <w:rFonts w:ascii="Traditional Arabic" w:hAnsi="Traditional Arabic" w:cs="Traditional Arabic"/>
          <w:rtl/>
        </w:rPr>
        <w:t>﴾</w:t>
      </w:r>
      <w:r w:rsidRPr="00843509">
        <w:rPr>
          <w:rFonts w:hint="cs"/>
          <w:rtl/>
        </w:rPr>
        <w:t xml:space="preserve"> بودند ولی مسلمانان اسمی مانند زمان ما را که دارای چنین اوصافی نیستند یاری نخواهد کرد.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وَإِن يُكَذِّبُوكَ فَقَدۡ كَذَّبَتۡ قَبۡلَهُمۡ قَوۡمُ نُوحٖ وَعَادٞ وَثَمُودُ ٤٢ وَقَوۡمُ إِبۡرَٰهِيمَ وَقَوۡمُ لُوطٖ ٤٣ وَأَصۡحَٰبُ مَدۡيَنَۖ وَكُذِّبَ مُوسَىٰۖ فَأَمۡلَيۡتُ لِلۡكَٰفِرِينَ ثُمَّ أَخَذۡتُهُمۡۖ فَكَيۡفَ كَانَ نَكِيرِ ٤٤ فَكَأَيِّن مِّن قَرۡيَةٍ أَهۡلَكۡنَٰهَا وَهِيَ ظَالِمَةٞ فَهِيَ خَاوِيَةٌ عَلَىٰ عُرُوشِهَا وَبِئۡرٖ مُّعَطَّلَةٖ وَقَصۡرٖ مَّشِيدٍ ٤٥ أَفَلَمۡ يَسِيرُواْ فِي ٱلۡأَرۡضِ فَتَكُونَ لَهُمۡ قُلُوبٞ يَعۡقِلُونَ بِهَآ أَوۡ ءَاذَانٞ يَسۡمَعُونَ بِهَاۖ فَإِنَّهَا لَا تَعۡمَى ٱلۡأَبۡصَٰرُ وَلَٰكِن تَعۡمَى ٱلۡقُلُوبُ ٱلَّتِي فِي ٱلصُّدُورِ ٤٦</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[الحج:</w:t>
      </w:r>
      <w:r w:rsidRPr="00843509">
        <w:rPr>
          <w:rStyle w:val="6-Char"/>
          <w:rFonts w:hint="cs"/>
          <w:rtl/>
        </w:rPr>
        <w:t>42-46</w:t>
      </w:r>
      <w:r w:rsidRPr="00843509">
        <w:rPr>
          <w:rStyle w:val="6-Char"/>
          <w:rtl/>
          <w:lang w:bidi="ar-SA"/>
        </w:rPr>
        <w:t>]</w:t>
      </w:r>
      <w:r w:rsidRPr="00843509">
        <w:rPr>
          <w:rStyle w:val="6-Char"/>
          <w:rFonts w:hint="cs"/>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و اگر تو را تکذیب کنند پس حقیقت این است که پیش از ایشان قوم نوح و عاد و ثمود تکذیب انبیاء خود نمودند(42) و قوم ابراهیم و قوم لوط کذلک(43) و اصحاب مدین (قوم شعیب همچنین) و موسی تکذیب شد، پس مهلت دادم به کافرین سپس ایشان را گرفتم پس چگونه بود تعرّض و جلوگیری من (44) پس چه بسیار قریه‌ها را که هلاک نمودیم در حالی که ایشان ستمکار بودند، پس آنها ساقط و خراب گردید بر سقف</w:t>
      </w:r>
      <w:r w:rsidRPr="00843509">
        <w:rPr>
          <w:rtl/>
        </w:rPr>
        <w:softHyphen/>
      </w:r>
      <w:r w:rsidRPr="00843509">
        <w:rPr>
          <w:rFonts w:hint="cs"/>
          <w:rtl/>
        </w:rPr>
        <w:t xml:space="preserve">های خود و چه بسیار چاه تعطیل شده و قصرهای محکم (که بی‌صاحب مانده)(45) چرا در زمین سیر نکردند تا صاحب دلانی شوند که با آن تعقل کنند و یا گوشهایی که با آن بشوند زیرا که چشم‌ها کور نیست ولیکن دلهایی که در سینه‌ها می‌باشد کور است(46). </w:t>
      </w:r>
    </w:p>
    <w:p w:rsidR="007304CA" w:rsidRPr="00843509" w:rsidRDefault="007304CA" w:rsidP="004B79D8">
      <w:pPr>
        <w:pStyle w:val="1-"/>
        <w:spacing w:line="235" w:lineRule="auto"/>
        <w:rPr>
          <w:rtl/>
        </w:rPr>
      </w:pPr>
      <w:r w:rsidRPr="00843509">
        <w:rPr>
          <w:rFonts w:cs="B Zar" w:hint="cs"/>
          <w:b/>
          <w:bCs/>
          <w:sz w:val="26"/>
          <w:szCs w:val="26"/>
          <w:rtl/>
        </w:rPr>
        <w:t xml:space="preserve">نکات: </w:t>
      </w:r>
      <w:r w:rsidRPr="00843509">
        <w:rPr>
          <w:rFonts w:hint="cs"/>
          <w:rtl/>
        </w:rPr>
        <w:t>این آیات تسلیت رسول خدا</w:t>
      </w:r>
      <w:r w:rsidRPr="00843509">
        <w:rPr>
          <w:rFonts w:cs="CTraditional Arabic" w:hint="cs"/>
          <w:rtl/>
        </w:rPr>
        <w:t>ص</w:t>
      </w:r>
      <w:r w:rsidRPr="00843509">
        <w:rPr>
          <w:rFonts w:hint="cs"/>
          <w:rtl/>
        </w:rPr>
        <w:t xml:space="preserve"> است که اگر تو را تکذیب می‌کنند همۀ انبیاء را تکذیب کردند زیاد افسرده مباش. و مقصود از کلمۀ: </w:t>
      </w:r>
      <w:r w:rsidRPr="00843509">
        <w:rPr>
          <w:rFonts w:ascii="Traditional Arabic" w:hAnsi="Traditional Arabic" w:cs="Traditional Arabic"/>
          <w:rtl/>
        </w:rPr>
        <w:t>﴿</w:t>
      </w:r>
      <w:r w:rsidRPr="00843509">
        <w:rPr>
          <w:rStyle w:val="5-Char"/>
          <w:rFonts w:hint="cs"/>
          <w:rtl/>
        </w:rPr>
        <w:t>مِّن قَرۡيَةٍ</w:t>
      </w:r>
      <w:r w:rsidRPr="00843509">
        <w:rPr>
          <w:rFonts w:ascii="Traditional Arabic" w:hAnsi="Traditional Arabic" w:cs="Traditional Arabic"/>
          <w:rtl/>
        </w:rPr>
        <w:t>﴾</w:t>
      </w:r>
      <w:r w:rsidRPr="00843509">
        <w:rPr>
          <w:rFonts w:hint="cs"/>
          <w:rtl/>
        </w:rPr>
        <w:t xml:space="preserve">، </w:t>
      </w:r>
      <w:r w:rsidRPr="00843509">
        <w:rPr>
          <w:rStyle w:val="4-Char"/>
          <w:rtl/>
          <w:lang w:bidi="ar-SA"/>
        </w:rPr>
        <w:t>«من أهل قریة»</w:t>
      </w:r>
      <w:r w:rsidRPr="00843509">
        <w:rPr>
          <w:rFonts w:hint="cs"/>
          <w:rtl/>
        </w:rPr>
        <w:t xml:space="preserve"> می‌باشد. و جملۀ: </w:t>
      </w:r>
      <w:r w:rsidRPr="00843509">
        <w:rPr>
          <w:rFonts w:ascii="Traditional Arabic" w:hAnsi="Traditional Arabic" w:cs="Traditional Arabic"/>
          <w:rtl/>
        </w:rPr>
        <w:t>﴿</w:t>
      </w:r>
      <w:r w:rsidRPr="00843509">
        <w:rPr>
          <w:rStyle w:val="5-Char"/>
          <w:rFonts w:hint="cs"/>
          <w:rtl/>
        </w:rPr>
        <w:t>أَفَلَمۡ يَسِيرُواْ</w:t>
      </w:r>
      <w:r w:rsidRPr="00843509">
        <w:rPr>
          <w:rFonts w:ascii="Traditional Arabic" w:hAnsi="Traditional Arabic" w:cs="Traditional Arabic"/>
          <w:rtl/>
        </w:rPr>
        <w:t>﴾</w:t>
      </w:r>
      <w:r w:rsidRPr="00843509">
        <w:rPr>
          <w:rFonts w:hint="cs"/>
          <w:rtl/>
        </w:rPr>
        <w:t xml:space="preserve"> دلالت دارد که سیر در زمین برای دیدن آثار، قبور و قراء گذشتگان به جهت عبرت گرفتن خوب است و چون دیدن و شنیدن اخبار و آثار گذشتگان با چشم و گوش است ولیکن تا بیداری و بینایی دل نباشد دیدن و شنیدن اثر کاملی ندارد، و لذا خدا فرموده: </w:t>
      </w:r>
      <w:r w:rsidRPr="00843509">
        <w:rPr>
          <w:rFonts w:ascii="Traditional Arabic" w:hAnsi="Traditional Arabic" w:cs="Traditional Arabic"/>
          <w:rtl/>
        </w:rPr>
        <w:t>﴿</w:t>
      </w:r>
      <w:r w:rsidRPr="00843509">
        <w:rPr>
          <w:rStyle w:val="5-Char"/>
          <w:rFonts w:hint="cs"/>
          <w:rtl/>
        </w:rPr>
        <w:t>تَعۡمَى ٱلۡقُلُوبُ ٱلَّتِي فِي ٱلصُّدُورِ</w:t>
      </w:r>
      <w:r w:rsidRPr="00843509">
        <w:rPr>
          <w:rFonts w:ascii="Traditional Arabic" w:hAnsi="Traditional Arabic" w:cs="Traditional Arabic"/>
          <w:rtl/>
        </w:rPr>
        <w:t>﴾</w:t>
      </w:r>
      <w:r w:rsidRPr="00843509">
        <w:rPr>
          <w:rFonts w:hint="cs"/>
          <w:rtl/>
        </w:rPr>
        <w:t>. و این جمله دلالت دارد که محل فکر و تعقل سینه است و ممکن است دماغ و سینه هر دو محل تعقل باشد.</w:t>
      </w:r>
    </w:p>
    <w:p w:rsidR="007304CA" w:rsidRPr="00843509" w:rsidRDefault="007304CA" w:rsidP="004B79D8">
      <w:pPr>
        <w:pStyle w:val="3-"/>
        <w:spacing w:line="235" w:lineRule="auto"/>
        <w:rPr>
          <w:rtl/>
        </w:rPr>
      </w:pPr>
      <w:r w:rsidRPr="00843509">
        <w:rPr>
          <w:rFonts w:ascii="Traditional Arabic" w:hAnsi="Traditional Arabic" w:cs="Traditional Arabic"/>
          <w:rtl/>
        </w:rPr>
        <w:t>﴿</w:t>
      </w:r>
      <w:r w:rsidRPr="00843509">
        <w:rPr>
          <w:rFonts w:hint="cs"/>
          <w:rtl/>
        </w:rPr>
        <w:t>وَيَسۡتَعۡجِلُونَكَ بِٱلۡعَذَابِ وَلَن يُخۡلِفَ ٱللَّهُ وَعۡدَهُۥۚ وَإِنَّ يَوۡمًا عِندَ رَبِّكَ كَأَلۡفِ سَنَةٖ مِّمَّا تَعُدُّونَ ٤٧ وَكَأَيِّن مِّن قَرۡيَةٍ أَمۡلَيۡتُ لَهَا وَهِيَ ظَالِمَةٞ ثُمَّ أَخَذۡتُهَا وَإِلَيَّ ٱلۡمَصِيرُ ٤٨ قُلۡ يَٰٓأَيُّهَا ٱلنَّاسُ إِنَّمَآ أَنَا۠ لَكُمۡ نَذِيرٞ مُّبِينٞ ٤٩</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[الحج:</w:t>
      </w:r>
      <w:r w:rsidRPr="00843509">
        <w:rPr>
          <w:rStyle w:val="6-Char"/>
          <w:rFonts w:hint="cs"/>
          <w:rtl/>
        </w:rPr>
        <w:t>47-49</w:t>
      </w:r>
      <w:r w:rsidRPr="00843509">
        <w:rPr>
          <w:rStyle w:val="6-Char"/>
          <w:rtl/>
          <w:lang w:bidi="ar-SA"/>
        </w:rPr>
        <w:t>]</w:t>
      </w:r>
      <w:r w:rsidRPr="00843509">
        <w:rPr>
          <w:rStyle w:val="6-Char"/>
          <w:rFonts w:hint="cs"/>
          <w:rtl/>
        </w:rPr>
        <w:t xml:space="preserve"> </w:t>
      </w:r>
    </w:p>
    <w:p w:rsidR="007304CA" w:rsidRPr="00843509" w:rsidRDefault="007304CA" w:rsidP="004B79D8">
      <w:pPr>
        <w:pStyle w:val="2-"/>
        <w:widowControl w:val="0"/>
        <w:spacing w:line="235" w:lineRule="auto"/>
        <w:rPr>
          <w:rtl/>
        </w:rPr>
      </w:pPr>
      <w:r w:rsidRPr="00843509">
        <w:rPr>
          <w:rFonts w:hint="cs"/>
          <w:b/>
          <w:bCs/>
          <w:rtl/>
        </w:rPr>
        <w:t xml:space="preserve">ترجمه: </w:t>
      </w:r>
      <w:r w:rsidRPr="00843509">
        <w:rPr>
          <w:rFonts w:hint="cs"/>
          <w:rtl/>
        </w:rPr>
        <w:t xml:space="preserve">و به شتاب از تو عذاب می‌خواهند و خدا هرگز وعدۀ خود را خلاف نکند و به حقیقت یک روز نزد پروردگار تو مانند هزار سال است از آنچه شما می‌شمرید(47) و چه بسیار قریه‌هائی را که مهلت دادم به آنها در حالی که ستمکار بودند سپس آنها را گرفتم و به سوی من است بازگشت(48) بگو: ای مردم، همانا فقط من برای شما ترسانندۀ آشکارم(49). </w:t>
      </w:r>
    </w:p>
    <w:p w:rsidR="007304CA" w:rsidRPr="00843509" w:rsidRDefault="007304CA" w:rsidP="004B79D8">
      <w:pPr>
        <w:pStyle w:val="1-"/>
        <w:widowControl w:val="0"/>
        <w:spacing w:line="235" w:lineRule="auto"/>
        <w:rPr>
          <w:rtl/>
        </w:rPr>
      </w:pPr>
      <w:r w:rsidRPr="00843509">
        <w:rPr>
          <w:rFonts w:cs="B Zar" w:hint="cs"/>
          <w:b/>
          <w:bCs/>
          <w:sz w:val="26"/>
          <w:szCs w:val="26"/>
          <w:rtl/>
        </w:rPr>
        <w:t xml:space="preserve">نکات: </w:t>
      </w:r>
      <w:r w:rsidRPr="00843509">
        <w:rPr>
          <w:rFonts w:hint="cs"/>
          <w:rtl/>
        </w:rPr>
        <w:t xml:space="preserve">جملۀ: </w:t>
      </w:r>
      <w:r w:rsidRPr="00843509">
        <w:rPr>
          <w:rFonts w:ascii="Traditional Arabic" w:hAnsi="Traditional Arabic" w:cs="Traditional Arabic"/>
          <w:rtl/>
        </w:rPr>
        <w:t>﴿</w:t>
      </w:r>
      <w:r w:rsidRPr="00843509">
        <w:rPr>
          <w:rStyle w:val="5-Char"/>
          <w:rFonts w:hint="cs"/>
          <w:rtl/>
        </w:rPr>
        <w:t>وَإِنَّ يَوۡمًا عِندَ رَبِّكَ كَأَلۡفِ سَنَةٖ مِّمَّا تَعُدُّونَ</w:t>
      </w:r>
      <w:r w:rsidRPr="00843509">
        <w:rPr>
          <w:rFonts w:ascii="Traditional Arabic" w:hAnsi="Traditional Arabic" w:cs="Traditional Arabic"/>
          <w:rtl/>
        </w:rPr>
        <w:t>﴾</w:t>
      </w:r>
      <w:r w:rsidRPr="00843509">
        <w:rPr>
          <w:rFonts w:hint="cs"/>
          <w:rtl/>
        </w:rPr>
        <w:t xml:space="preserve"> معنی بلندی دارد: </w:t>
      </w:r>
      <w:r w:rsidRPr="00843509">
        <w:rPr>
          <w:rFonts w:hint="cs"/>
          <w:b/>
          <w:bCs/>
          <w:rtl/>
        </w:rPr>
        <w:t xml:space="preserve">یکی: </w:t>
      </w:r>
      <w:r w:rsidRPr="00843509">
        <w:rPr>
          <w:rFonts w:hint="cs"/>
          <w:rtl/>
        </w:rPr>
        <w:t xml:space="preserve">اینکه این کفاری که به عجله از تو عذاب می‌جویند و می‌گویند بر ما عذاب نازل کن بدانند که پیش خدا یک روز با هزار سال فرقی ندارد چه یک روز مهلت دهد چه هزار سال به هر دو قادر است، پس مهلت او را دلیل بر عجز او ندانند. </w:t>
      </w:r>
      <w:r w:rsidRPr="00843509">
        <w:rPr>
          <w:rFonts w:hint="cs"/>
          <w:b/>
          <w:bCs/>
          <w:rtl/>
        </w:rPr>
        <w:t xml:space="preserve">دوم: </w:t>
      </w:r>
      <w:r w:rsidRPr="00843509">
        <w:rPr>
          <w:rFonts w:hint="cs"/>
          <w:rtl/>
        </w:rPr>
        <w:t>عذاب خدا در آخرت است و عذاب یک روز آخرت در شدت مانند هزار سال است که اگر کفار بدانند شتاب به عذاب نمی‌کنند.</w:t>
      </w:r>
      <w:r w:rsidRPr="00843509">
        <w:rPr>
          <w:rFonts w:hint="cs"/>
          <w:b/>
          <w:bCs/>
          <w:rtl/>
        </w:rPr>
        <w:t xml:space="preserve"> سوم: </w:t>
      </w:r>
      <w:r w:rsidRPr="00843509">
        <w:rPr>
          <w:rFonts w:hint="cs"/>
          <w:rtl/>
        </w:rPr>
        <w:t xml:space="preserve">اینکه روزهای کوتاه اگر به سختی بگذرد برای انسان طولانی حساب می‌شود پس چگونه خواهد گذشت روزی که مدت آن به قدر هزار سال و شدت عذاب آن هزاران مقابل است. </w:t>
      </w:r>
      <w:r w:rsidRPr="00843509">
        <w:rPr>
          <w:rStyle w:val="4-Char"/>
          <w:rtl/>
          <w:lang w:bidi="ar-SA"/>
        </w:rPr>
        <w:t>«نعوذ بالله من عذابه وعتابه»</w:t>
      </w:r>
      <w:r w:rsidRPr="00843509">
        <w:rPr>
          <w:rFonts w:hint="cs"/>
          <w:rtl/>
        </w:rPr>
        <w:t xml:space="preserve">. </w:t>
      </w:r>
    </w:p>
    <w:p w:rsidR="007304CA" w:rsidRPr="00843509" w:rsidRDefault="007304CA" w:rsidP="004B79D8">
      <w:pPr>
        <w:pStyle w:val="3-"/>
        <w:spacing w:line="235" w:lineRule="auto"/>
        <w:rPr>
          <w:rtl/>
        </w:rPr>
      </w:pPr>
      <w:r w:rsidRPr="00843509">
        <w:rPr>
          <w:rFonts w:ascii="Traditional Arabic" w:hAnsi="Traditional Arabic" w:cs="Traditional Arabic"/>
          <w:rtl/>
        </w:rPr>
        <w:t>﴿</w:t>
      </w:r>
      <w:r w:rsidRPr="00843509">
        <w:rPr>
          <w:rFonts w:hint="cs"/>
          <w:rtl/>
        </w:rPr>
        <w:t>فَٱلَّذِينَ ءَامَنُواْ وَعَمِلُواْ ٱلصَّٰلِحَٰتِ لَهُم مَّغۡفِرَةٞ وَرِزۡقٞ كَرِيمٞ ٥٠ وَٱلَّذِينَ سَعَوۡاْ فِيٓ ءَايَٰتِنَا مُعَٰجِزِينَ أُوْلَٰٓئِكَ أَصۡحَٰبُ ٱلۡجَحِيمِ ٥١</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[الحج:</w:t>
      </w:r>
      <w:r w:rsidRPr="00843509">
        <w:rPr>
          <w:rStyle w:val="6-Char"/>
          <w:rFonts w:hint="cs"/>
          <w:rtl/>
        </w:rPr>
        <w:t>50-51</w:t>
      </w:r>
      <w:r w:rsidRPr="00843509">
        <w:rPr>
          <w:rStyle w:val="6-Char"/>
          <w:rtl/>
          <w:lang w:bidi="ar-SA"/>
        </w:rPr>
        <w:t>]</w:t>
      </w:r>
    </w:p>
    <w:p w:rsidR="007304CA" w:rsidRPr="00843509" w:rsidRDefault="007304CA" w:rsidP="004B79D8">
      <w:pPr>
        <w:pStyle w:val="2-"/>
        <w:spacing w:line="235" w:lineRule="auto"/>
        <w:rPr>
          <w:rtl/>
        </w:rPr>
      </w:pPr>
      <w:r w:rsidRPr="00843509">
        <w:rPr>
          <w:rFonts w:hint="cs"/>
          <w:b/>
          <w:bCs/>
          <w:rtl/>
        </w:rPr>
        <w:t xml:space="preserve">ترجمه: </w:t>
      </w:r>
      <w:r w:rsidRPr="00843509">
        <w:rPr>
          <w:rFonts w:hint="cs"/>
          <w:rtl/>
        </w:rPr>
        <w:t>پس آنان که ایمان آورده و عمل‌های شایسته را انجام داده‌اند برای ایشان آمرزش و رزق خوب بی‌رنجی است(50) و آنان که در آیات ما سعایت کرده و قصد عاجز ساختن داشتند ایشان اهل دوزخ</w:t>
      </w:r>
      <w:r w:rsidRPr="00843509">
        <w:rPr>
          <w:rtl/>
        </w:rPr>
        <w:softHyphen/>
      </w:r>
      <w:r w:rsidRPr="00843509">
        <w:rPr>
          <w:rFonts w:hint="cs"/>
          <w:rtl/>
        </w:rPr>
        <w:t xml:space="preserve">اند(51). </w:t>
      </w:r>
    </w:p>
    <w:p w:rsidR="007304CA" w:rsidRPr="00843509" w:rsidRDefault="007304CA" w:rsidP="004B79D8">
      <w:pPr>
        <w:pStyle w:val="1-"/>
        <w:spacing w:line="235" w:lineRule="auto"/>
        <w:rPr>
          <w:rtl/>
        </w:rPr>
      </w:pPr>
      <w:r w:rsidRPr="00843509">
        <w:rPr>
          <w:rFonts w:cs="B Zar" w:hint="cs"/>
          <w:b/>
          <w:bCs/>
          <w:sz w:val="26"/>
          <w:szCs w:val="26"/>
          <w:rtl/>
        </w:rPr>
        <w:t xml:space="preserve">نکات: </w:t>
      </w:r>
      <w:r w:rsidRPr="00843509">
        <w:rPr>
          <w:rFonts w:hint="cs"/>
          <w:rtl/>
        </w:rPr>
        <w:t xml:space="preserve">مقصود از </w:t>
      </w:r>
      <w:r w:rsidRPr="00843509">
        <w:rPr>
          <w:rFonts w:ascii="Traditional Arabic" w:hAnsi="Traditional Arabic" w:cs="Traditional Arabic"/>
          <w:rtl/>
        </w:rPr>
        <w:t>﴿</w:t>
      </w:r>
      <w:r w:rsidRPr="00843509">
        <w:rPr>
          <w:rStyle w:val="5-Char"/>
          <w:rFonts w:hint="cs"/>
          <w:rtl/>
        </w:rPr>
        <w:t>رِزۡقٞ كَرِيمٞ</w:t>
      </w:r>
      <w:r w:rsidRPr="00843509">
        <w:rPr>
          <w:rFonts w:ascii="Traditional Arabic" w:hAnsi="Traditional Arabic" w:cs="Traditional Arabic"/>
          <w:rtl/>
        </w:rPr>
        <w:t>﴾</w:t>
      </w:r>
      <w:r w:rsidRPr="00843509">
        <w:rPr>
          <w:rFonts w:hint="cs"/>
          <w:b/>
          <w:bCs/>
          <w:rtl/>
        </w:rPr>
        <w:t xml:space="preserve"> </w:t>
      </w:r>
      <w:r w:rsidRPr="00843509">
        <w:rPr>
          <w:rFonts w:hint="cs"/>
          <w:rtl/>
        </w:rPr>
        <w:t xml:space="preserve">روزی بزرگوارانه یعنی بی‌منت و بی‌رنج و تعب است نه مانند دنیا که هزاران رنج و زحمت است برای روزی حلال. و مقصود از </w:t>
      </w:r>
      <w:r w:rsidRPr="00843509">
        <w:rPr>
          <w:rFonts w:ascii="Traditional Arabic" w:hAnsi="Traditional Arabic" w:cs="Traditional Arabic"/>
          <w:rtl/>
        </w:rPr>
        <w:t>﴿</w:t>
      </w:r>
      <w:r w:rsidRPr="00843509">
        <w:rPr>
          <w:rStyle w:val="5-Char"/>
          <w:rFonts w:hint="cs"/>
          <w:rtl/>
        </w:rPr>
        <w:t>سَعَوۡاْ فِيٓ ءَايَٰتِنَا</w:t>
      </w:r>
      <w:r w:rsidRPr="00843509">
        <w:rPr>
          <w:rFonts w:ascii="Traditional Arabic" w:hAnsi="Traditional Arabic" w:cs="Traditional Arabic"/>
          <w:rtl/>
        </w:rPr>
        <w:t>﴾</w:t>
      </w:r>
      <w:r w:rsidRPr="00843509">
        <w:rPr>
          <w:rFonts w:hint="cs"/>
          <w:rtl/>
        </w:rPr>
        <w:t xml:space="preserve">، جدّ و جهد در ردِّ آیات الهی است به نام سحر و اساطیر و بهانه‌های دیگر. و مقصود از </w:t>
      </w:r>
      <w:r w:rsidRPr="00843509">
        <w:rPr>
          <w:rFonts w:ascii="Traditional Arabic" w:hAnsi="Traditional Arabic" w:cs="Traditional Arabic"/>
          <w:rtl/>
        </w:rPr>
        <w:t>﴿</w:t>
      </w:r>
      <w:r w:rsidRPr="00843509">
        <w:rPr>
          <w:rStyle w:val="5-Char"/>
          <w:rFonts w:hint="cs"/>
          <w:rtl/>
        </w:rPr>
        <w:t>مُعَٰجِزِينَ</w:t>
      </w:r>
      <w:r w:rsidRPr="00843509">
        <w:rPr>
          <w:rFonts w:ascii="Traditional Arabic" w:hAnsi="Traditional Arabic" w:cs="Traditional Arabic"/>
          <w:rtl/>
        </w:rPr>
        <w:t>﴾</w:t>
      </w:r>
      <w:r w:rsidRPr="00843509">
        <w:rPr>
          <w:rFonts w:hint="cs"/>
          <w:b/>
          <w:bCs/>
          <w:rtl/>
        </w:rPr>
        <w:t xml:space="preserve"> </w:t>
      </w:r>
      <w:r w:rsidRPr="00843509">
        <w:rPr>
          <w:rFonts w:hint="cs"/>
          <w:rtl/>
        </w:rPr>
        <w:t xml:space="preserve">عاجز ساختن رسول است به هو کردن و منع نمودن مردم از ایمان و شبهه وارد ساختن در قلوب مردم.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وَمَآ أَرۡسَلۡنَا مِن قَبۡلِكَ مِن رَّسُولٖ وَلَا نَبِيٍّ إِلَّآ إِذَا تَمَنَّىٰٓ أَلۡقَى ٱلشَّيۡطَٰنُ فِيٓ أُمۡنِيَّتِهِۦ فَيَنسَخُ ٱللَّهُ مَا يُلۡقِي ٱلشَّيۡطَٰنُ ثُمَّ يُحۡكِمُ ٱللَّهُ ءَايَٰتِهِۦۗ وَٱللَّهُ عَلِيمٌ حَكِيمٞ ٥٢ لِّيَجۡعَلَ مَا يُلۡقِي ٱلشَّيۡطَٰنُ فِتۡنَةٗ لِّلَّذِينَ فِي قُلُوبِهِم مَّرَضٞ وَٱلۡقَاسِيَةِ قُلُوبُهُمۡۗ وَإِنَّ ٱلظَّٰلِمِينَ لَفِي شِقَاقِۢ بَعِيدٖ ٥٣ وَلِيَعۡلَمَ ٱلَّذِينَ أُوتُواْ ٱلۡعِلۡمَ أَنَّهُ ٱلۡحَقُّ مِن رَّبِّكَ فَيُؤۡمِنُواْ بِهِۦ فَتُخۡبِتَ لَهُۥ قُلُوبُهُمۡۗ وَإِنَّ ٱللَّهَ لَهَادِ ٱلَّذِينَ ءَامَنُوٓاْ إِلَىٰ صِرَٰطٖ مُّسۡتَقِيمٖ ٥٤</w:t>
      </w:r>
      <w:r w:rsidRPr="00843509">
        <w:rPr>
          <w:rFonts w:ascii="Traditional Arabic" w:hAnsi="Traditional Arabic" w:cs="Traditional Arabic"/>
          <w:rtl/>
        </w:rPr>
        <w:t>﴾</w:t>
      </w:r>
      <w:r w:rsidRPr="00843509">
        <w:rPr>
          <w:rFonts w:ascii="Traditional Arabic" w:hAnsi="Traditional Arabic" w:cs="Traditional Arabic" w:hint="cs"/>
          <w:rtl/>
        </w:rPr>
        <w:tab/>
      </w:r>
      <w:r w:rsidRPr="00843509">
        <w:rPr>
          <w:rStyle w:val="6-Char"/>
          <w:rFonts w:hint="cs"/>
          <w:rtl/>
        </w:rPr>
        <w:t xml:space="preserve"> </w:t>
      </w:r>
      <w:r w:rsidRPr="00843509">
        <w:rPr>
          <w:rStyle w:val="6-Char"/>
          <w:rtl/>
          <w:lang w:bidi="ar-SA"/>
        </w:rPr>
        <w:t>[الحج:</w:t>
      </w:r>
      <w:r w:rsidRPr="00843509">
        <w:rPr>
          <w:rStyle w:val="6-Char"/>
          <w:rFonts w:hint="cs"/>
          <w:rtl/>
        </w:rPr>
        <w:t>52-54</w:t>
      </w:r>
      <w:r w:rsidRPr="00843509">
        <w:rPr>
          <w:rStyle w:val="6-Char"/>
          <w:rtl/>
          <w:lang w:bidi="ar-SA"/>
        </w:rPr>
        <w:t>]</w:t>
      </w:r>
      <w:r w:rsidRPr="00843509">
        <w:rPr>
          <w:rStyle w:val="6-Char"/>
          <w:rFonts w:hint="cs"/>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و پیش از تو هیچ رسول و نبیّـی نفرستادیم مگر اینکه چون آرزو کرد شیطان درمیان آرزوی</w:t>
      </w:r>
      <w:r w:rsidRPr="00843509">
        <w:rPr>
          <w:rtl/>
        </w:rPr>
        <w:softHyphen/>
      </w:r>
      <w:r w:rsidRPr="00843509">
        <w:rPr>
          <w:rFonts w:hint="cs"/>
          <w:rtl/>
        </w:rPr>
        <w:t>او انداخت پس خدا آنچه</w:t>
      </w:r>
      <w:r w:rsidRPr="00843509">
        <w:rPr>
          <w:rtl/>
        </w:rPr>
        <w:softHyphen/>
      </w:r>
      <w:r w:rsidRPr="00843509">
        <w:rPr>
          <w:rFonts w:hint="cs"/>
          <w:rtl/>
        </w:rPr>
        <w:t>را شیطان می‌انداخت زائل می‌کرد سپس خدا آیات خود را محکم می‌نمود و خدا دانای حکیم است (52) تا آنچه را شیطان می‌اندازد آزمایش قرار دهد برای آنان که در دلشان مرضی است و برای آنان که دلهاشان سخت است و محققاً ستمگران در دوئیت دور و درازیند (53) و تا آنان که دارای دانشند بدانند که قرآن حق و حقیقت است از پروردگارت پس به آن ایمان آورند و دلهاشان به آن آرام گیرد و حقیقتاً خدا آنان را که ایمان آورند به راه راست هدایت</w:t>
      </w:r>
      <w:r w:rsidRPr="00843509">
        <w:rPr>
          <w:rFonts w:hint="eastAsia"/>
          <w:rtl/>
        </w:rPr>
        <w:t>‌</w:t>
      </w:r>
      <w:r w:rsidRPr="00843509">
        <w:rPr>
          <w:rFonts w:hint="cs"/>
          <w:rtl/>
        </w:rPr>
        <w:t xml:space="preserve">کننده است(54).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 xml:space="preserve">از عطف </w:t>
      </w:r>
      <w:r w:rsidRPr="00843509">
        <w:rPr>
          <w:rFonts w:ascii="Traditional Arabic" w:hAnsi="Traditional Arabic" w:cs="Traditional Arabic"/>
          <w:rtl/>
        </w:rPr>
        <w:t>﴿</w:t>
      </w:r>
      <w:r w:rsidRPr="00843509">
        <w:rPr>
          <w:rStyle w:val="5-Char"/>
          <w:rFonts w:hint="cs"/>
          <w:rtl/>
        </w:rPr>
        <w:t>نَبِيٍّ</w:t>
      </w:r>
      <w:r w:rsidRPr="00843509">
        <w:rPr>
          <w:rFonts w:ascii="Traditional Arabic" w:hAnsi="Traditional Arabic" w:cs="Traditional Arabic"/>
          <w:rtl/>
        </w:rPr>
        <w:t>﴾</w:t>
      </w:r>
      <w:r w:rsidRPr="00843509">
        <w:rPr>
          <w:rFonts w:hint="cs"/>
          <w:rtl/>
        </w:rPr>
        <w:t xml:space="preserve"> به </w:t>
      </w:r>
      <w:r w:rsidRPr="00843509">
        <w:rPr>
          <w:rFonts w:ascii="Traditional Arabic" w:hAnsi="Traditional Arabic" w:cs="Traditional Arabic"/>
          <w:rtl/>
        </w:rPr>
        <w:t>﴿</w:t>
      </w:r>
      <w:r w:rsidRPr="00843509">
        <w:rPr>
          <w:rStyle w:val="5-Char"/>
          <w:rFonts w:hint="cs"/>
          <w:rtl/>
        </w:rPr>
        <w:t>رَّسُول</w:t>
      </w:r>
      <w:r w:rsidRPr="00843509">
        <w:rPr>
          <w:rFonts w:ascii="Traditional Arabic" w:hAnsi="Traditional Arabic" w:cs="Traditional Arabic"/>
          <w:rtl/>
        </w:rPr>
        <w:t>﴾</w:t>
      </w:r>
      <w:r w:rsidRPr="00843509">
        <w:rPr>
          <w:rFonts w:hint="cs"/>
          <w:rtl/>
        </w:rPr>
        <w:t xml:space="preserve"> محقق می‌شود که نبی و رسول فرق دارد، نبی کسی است که خبر گیرد از وحی، چه مأمور ابلاغ آن باشد و چه نباشد، ولی رسول آنست که خبر گیرد و مأمور ابلاغ آن نیز باشد. از رسول خدا</w:t>
      </w:r>
      <w:r w:rsidRPr="00843509">
        <w:rPr>
          <w:rFonts w:cs="CTraditional Arabic" w:hint="cs"/>
          <w:rtl/>
        </w:rPr>
        <w:t>ص</w:t>
      </w:r>
      <w:r w:rsidRPr="00843509">
        <w:rPr>
          <w:rFonts w:hint="cs"/>
          <w:rtl/>
        </w:rPr>
        <w:t xml:space="preserve"> سؤال شد: مرسلون چند نفر بودند؟ فرمود 313 نفر، سؤال شد: انبیاء چند نفر؟ فرمود: صد و بیست و چهار هزار نفر</w:t>
      </w:r>
      <w:r w:rsidR="00044780" w:rsidRPr="00044780">
        <w:rPr>
          <w:rFonts w:cs="Arabic11 BT"/>
          <w:spacing w:val="-2"/>
          <w:vertAlign w:val="superscript"/>
          <w:rtl/>
          <w:lang w:bidi="ar-SA"/>
        </w:rPr>
        <w:t>(</w:t>
      </w:r>
      <w:r w:rsidR="00044780" w:rsidRPr="00044780">
        <w:rPr>
          <w:rFonts w:cs="Arabic11 BT"/>
          <w:spacing w:val="-2"/>
          <w:vertAlign w:val="superscript"/>
          <w:rtl/>
          <w:lang w:bidi="ar-SA"/>
        </w:rPr>
        <w:footnoteReference w:id="176"/>
      </w:r>
      <w:r w:rsidR="00044780" w:rsidRPr="00044780">
        <w:rPr>
          <w:rFonts w:cs="Arabic11 BT"/>
          <w:spacing w:val="-2"/>
          <w:vertAlign w:val="superscript"/>
          <w:rtl/>
          <w:lang w:bidi="ar-SA"/>
        </w:rPr>
        <w:t>)</w:t>
      </w:r>
      <w:r w:rsidRPr="00843509">
        <w:rPr>
          <w:rFonts w:hint="cs"/>
          <w:rtl/>
        </w:rPr>
        <w:t xml:space="preserve">. پس، معلوم باشد که میان رسول و نبی عام و خاص مطلق است یعنی هر نبی رسول نیست ولی هر رسولی نبی نیز هست. </w:t>
      </w:r>
    </w:p>
    <w:p w:rsidR="007304CA" w:rsidRPr="00843509" w:rsidRDefault="007304CA" w:rsidP="007304CA">
      <w:pPr>
        <w:pStyle w:val="1-"/>
        <w:rPr>
          <w:rtl/>
        </w:rPr>
      </w:pPr>
      <w:r w:rsidRPr="00843509">
        <w:rPr>
          <w:rFonts w:hint="cs"/>
          <w:rtl/>
        </w:rPr>
        <w:t xml:space="preserve">در ترجمه و تفسیر </w:t>
      </w:r>
      <w:r w:rsidRPr="00843509">
        <w:rPr>
          <w:rFonts w:ascii="Traditional Arabic" w:hAnsi="Traditional Arabic" w:cs="Traditional Arabic"/>
          <w:rtl/>
        </w:rPr>
        <w:t>﴿</w:t>
      </w:r>
      <w:r w:rsidRPr="00843509">
        <w:rPr>
          <w:rStyle w:val="5-Char"/>
          <w:rFonts w:hint="cs"/>
          <w:rtl/>
        </w:rPr>
        <w:t>إِذَا تَمَنَّىٰٓ أَلۡقَى ٱلشَّيۡطَٰنُ.....</w:t>
      </w:r>
      <w:r w:rsidRPr="00843509">
        <w:rPr>
          <w:rFonts w:ascii="Traditional Arabic" w:hAnsi="Traditional Arabic" w:cs="Traditional Arabic"/>
          <w:rtl/>
        </w:rPr>
        <w:t>﴾</w:t>
      </w:r>
      <w:r w:rsidRPr="00843509">
        <w:rPr>
          <w:rFonts w:hint="cs"/>
          <w:rtl/>
        </w:rPr>
        <w:t xml:space="preserve"> معانی مختلفه و احتمالات متفرقه نوشته‌اند که به نظر ما هیچ</w:t>
      </w:r>
      <w:r w:rsidRPr="00843509">
        <w:rPr>
          <w:rtl/>
        </w:rPr>
        <w:softHyphen/>
      </w:r>
      <w:r w:rsidRPr="00843509">
        <w:rPr>
          <w:rFonts w:hint="cs"/>
          <w:rtl/>
        </w:rPr>
        <w:t>کدام موافق عقل و نقل و ظاهر قرآن نیست، و ما در اینجا نظر خود را از ظاهر قرآن می‌نگاریم، هر</w:t>
      </w:r>
      <w:r w:rsidRPr="00843509">
        <w:rPr>
          <w:rFonts w:hint="eastAsia"/>
          <w:rtl/>
        </w:rPr>
        <w:t>‌</w:t>
      </w:r>
      <w:r w:rsidRPr="00843509">
        <w:rPr>
          <w:rFonts w:hint="cs"/>
          <w:rtl/>
        </w:rPr>
        <w:t>کس خواست بپذیرد و یا نپذیرد: مقصود از این جملات در این آیه تا آیۀ 54 اینست که هر پیامبری چه مرسل و چه غیر مرسل آرزوی آن دارد که مردم هدایت شوند و بدون غوغا و هیاهو آیات خدا و دلایل او را بپذیرند ولی شیاطین انس و جن در میان آرزوی او شبهاتی به مردم القاء می‌کنند و مردم را به شک و شبهه می‌افکنند، چنانکه زمان ما نیز چنین است، مثلاً ما بیان کردیم سرپرست و زمامدار امور تکوینی مانند امور خلق، رزق و تدبیر جهان منحصر و مخصوص خداست و به انبیاء و اولیاء مربوط نیست و این سخن را برای این گفتیم که امّت ما غرق در غلو و شرک بودند و خواستیم ایشان را نجات دهیم و اگر شیاطین انسی و جنی نبودند مردم می‌پذیرفتند و به توحید خالص وارد می‌شدند، ولی متأسّفانه یک عده عالم نما به شبهات خود کتابها رد بر ما نوشتند و در منبرها و مجالس از ما بدگویی کردند و از تألیفاتم ظرف یک سال هفت کتاب خطی که منحصر به نسخۀ واحده بود، سرقت کردند و هر نوع اذیت و آزاری را روا داشتند و به هرحال مردم را متحیر و در وادی گمراهی نگاه داشتند. اما این غوغا و بگو و نگو طول کشید و کم‌کم عده‌ای که دارای دانش و ایمان بودند به سخن حق ما تسلیم شده و آرام گرفتند، ولی آنان که در دلشان مرض و دکان</w:t>
      </w:r>
      <w:r w:rsidRPr="00843509">
        <w:rPr>
          <w:rFonts w:hint="eastAsia"/>
          <w:rtl/>
        </w:rPr>
        <w:t>‌</w:t>
      </w:r>
      <w:r w:rsidRPr="00843509">
        <w:rPr>
          <w:rFonts w:hint="cs"/>
          <w:rtl/>
        </w:rPr>
        <w:t xml:space="preserve">دار مادی و اسیر زخارف دنیا بودند و دلشان از حسد و محبت دنیا سخت پر شده بود، به همان عداوت خود با ما مانده و هنوز هم به بدگویی دلخوش و مشغولند. و این آیات در این سوره و این معنای ما مؤیَّد است به آیات 112 سورۀ انعام: </w:t>
      </w:r>
      <w:r w:rsidRPr="00843509">
        <w:rPr>
          <w:rFonts w:ascii="Traditional Arabic" w:hAnsi="Traditional Arabic" w:cs="Traditional Arabic"/>
          <w:rtl/>
        </w:rPr>
        <w:t>﴿</w:t>
      </w:r>
      <w:r w:rsidRPr="00843509">
        <w:rPr>
          <w:rStyle w:val="5-Char"/>
          <w:rFonts w:hint="eastAsia"/>
          <w:rtl/>
        </w:rPr>
        <w:t>وَكَذَ</w:t>
      </w:r>
      <w:r w:rsidRPr="00843509">
        <w:rPr>
          <w:rStyle w:val="5-Char"/>
          <w:rFonts w:hint="cs"/>
          <w:rtl/>
        </w:rPr>
        <w:t>ٰ</w:t>
      </w:r>
      <w:r w:rsidRPr="00843509">
        <w:rPr>
          <w:rStyle w:val="5-Char"/>
          <w:rFonts w:hint="eastAsia"/>
          <w:rtl/>
        </w:rPr>
        <w:t>لِكَ</w:t>
      </w:r>
      <w:r w:rsidRPr="00843509">
        <w:rPr>
          <w:rStyle w:val="5-Char"/>
          <w:rtl/>
        </w:rPr>
        <w:t xml:space="preserve"> </w:t>
      </w:r>
      <w:r w:rsidRPr="00843509">
        <w:rPr>
          <w:rStyle w:val="5-Char"/>
          <w:rFonts w:hint="eastAsia"/>
          <w:rtl/>
        </w:rPr>
        <w:t>جَعَل</w:t>
      </w:r>
      <w:r w:rsidRPr="00843509">
        <w:rPr>
          <w:rStyle w:val="5-Char"/>
          <w:rFonts w:hint="cs"/>
          <w:rtl/>
        </w:rPr>
        <w:t>ۡ</w:t>
      </w:r>
      <w:r w:rsidRPr="00843509">
        <w:rPr>
          <w:rStyle w:val="5-Char"/>
          <w:rFonts w:hint="eastAsia"/>
          <w:rtl/>
        </w:rPr>
        <w:t>نَا</w:t>
      </w:r>
      <w:r w:rsidRPr="00843509">
        <w:rPr>
          <w:rStyle w:val="5-Char"/>
          <w:rtl/>
        </w:rPr>
        <w:t xml:space="preserve"> </w:t>
      </w:r>
      <w:r w:rsidRPr="00843509">
        <w:rPr>
          <w:rStyle w:val="5-Char"/>
          <w:rFonts w:hint="eastAsia"/>
          <w:rtl/>
        </w:rPr>
        <w:t>لِكُلِّ</w:t>
      </w:r>
      <w:r w:rsidRPr="00843509">
        <w:rPr>
          <w:rStyle w:val="5-Char"/>
          <w:rtl/>
        </w:rPr>
        <w:t xml:space="preserve"> </w:t>
      </w:r>
      <w:r w:rsidRPr="00843509">
        <w:rPr>
          <w:rStyle w:val="5-Char"/>
          <w:rFonts w:hint="eastAsia"/>
          <w:rtl/>
        </w:rPr>
        <w:t>نَبِيٍّ</w:t>
      </w:r>
      <w:r w:rsidRPr="00843509">
        <w:rPr>
          <w:rStyle w:val="5-Char"/>
          <w:rtl/>
        </w:rPr>
        <w:t xml:space="preserve"> </w:t>
      </w:r>
      <w:r w:rsidRPr="00843509">
        <w:rPr>
          <w:rStyle w:val="5-Char"/>
          <w:rFonts w:hint="eastAsia"/>
          <w:rtl/>
        </w:rPr>
        <w:t>عَدُوّ</w:t>
      </w:r>
      <w:r w:rsidRPr="00843509">
        <w:rPr>
          <w:rStyle w:val="5-Char"/>
          <w:rFonts w:hint="cs"/>
          <w:rtl/>
        </w:rPr>
        <w:t>ٗ</w:t>
      </w:r>
      <w:r w:rsidRPr="00843509">
        <w:rPr>
          <w:rStyle w:val="5-Char"/>
          <w:rFonts w:hint="eastAsia"/>
          <w:rtl/>
        </w:rPr>
        <w:t>ا</w:t>
      </w:r>
      <w:r w:rsidRPr="00843509">
        <w:rPr>
          <w:rStyle w:val="5-Char"/>
          <w:rtl/>
        </w:rPr>
        <w:t xml:space="preserve"> </w:t>
      </w:r>
      <w:r w:rsidRPr="00843509">
        <w:rPr>
          <w:rStyle w:val="5-Char"/>
          <w:rFonts w:hint="eastAsia"/>
          <w:rtl/>
        </w:rPr>
        <w:t>شَيَ</w:t>
      </w:r>
      <w:r w:rsidRPr="00843509">
        <w:rPr>
          <w:rStyle w:val="5-Char"/>
          <w:rFonts w:hint="cs"/>
          <w:rtl/>
        </w:rPr>
        <w:t>ٰ</w:t>
      </w:r>
      <w:r w:rsidRPr="00843509">
        <w:rPr>
          <w:rStyle w:val="5-Char"/>
          <w:rFonts w:hint="eastAsia"/>
          <w:rtl/>
        </w:rPr>
        <w:t>طِينَ</w:t>
      </w:r>
      <w:r w:rsidRPr="00843509">
        <w:rPr>
          <w:rStyle w:val="5-Char"/>
          <w:rtl/>
        </w:rPr>
        <w:t xml:space="preserve"> </w:t>
      </w:r>
      <w:r w:rsidRPr="00843509">
        <w:rPr>
          <w:rStyle w:val="5-Char"/>
          <w:rFonts w:hint="cs"/>
          <w:rtl/>
        </w:rPr>
        <w:t>ٱ</w:t>
      </w:r>
      <w:r w:rsidRPr="00843509">
        <w:rPr>
          <w:rStyle w:val="5-Char"/>
          <w:rFonts w:hint="eastAsia"/>
          <w:rtl/>
        </w:rPr>
        <w:t>ل</w:t>
      </w:r>
      <w:r w:rsidRPr="00843509">
        <w:rPr>
          <w:rStyle w:val="5-Char"/>
          <w:rFonts w:hint="cs"/>
          <w:rtl/>
        </w:rPr>
        <w:t>ۡ</w:t>
      </w:r>
      <w:r w:rsidRPr="00843509">
        <w:rPr>
          <w:rStyle w:val="5-Char"/>
          <w:rFonts w:hint="eastAsia"/>
          <w:rtl/>
        </w:rPr>
        <w:t>إِنسِ</w:t>
      </w:r>
      <w:r w:rsidRPr="00843509">
        <w:rPr>
          <w:rStyle w:val="5-Char"/>
          <w:rtl/>
        </w:rPr>
        <w:t xml:space="preserve"> </w:t>
      </w:r>
      <w:r w:rsidRPr="00843509">
        <w:rPr>
          <w:rStyle w:val="5-Char"/>
          <w:rFonts w:hint="eastAsia"/>
          <w:rtl/>
        </w:rPr>
        <w:t>وَ</w:t>
      </w:r>
      <w:r w:rsidRPr="00843509">
        <w:rPr>
          <w:rStyle w:val="5-Char"/>
          <w:rFonts w:hint="cs"/>
          <w:rtl/>
        </w:rPr>
        <w:t>ٱ</w:t>
      </w:r>
      <w:r w:rsidRPr="00843509">
        <w:rPr>
          <w:rStyle w:val="5-Char"/>
          <w:rFonts w:hint="eastAsia"/>
          <w:rtl/>
        </w:rPr>
        <w:t>ل</w:t>
      </w:r>
      <w:r w:rsidRPr="00843509">
        <w:rPr>
          <w:rStyle w:val="5-Char"/>
          <w:rFonts w:hint="cs"/>
          <w:rtl/>
        </w:rPr>
        <w:t>ۡ</w:t>
      </w:r>
      <w:r w:rsidRPr="00843509">
        <w:rPr>
          <w:rStyle w:val="5-Char"/>
          <w:rFonts w:hint="eastAsia"/>
          <w:rtl/>
        </w:rPr>
        <w:t>جِنِّ</w:t>
      </w:r>
      <w:r w:rsidRPr="00843509">
        <w:rPr>
          <w:rFonts w:ascii="Traditional Arabic" w:hAnsi="Traditional Arabic" w:cs="Traditional Arabic"/>
          <w:rtl/>
        </w:rPr>
        <w:t>﴾</w:t>
      </w:r>
      <w:r w:rsidR="00044780" w:rsidRPr="00044780">
        <w:rPr>
          <w:rFonts w:cs="Arabic11 BT"/>
          <w:vertAlign w:val="superscript"/>
          <w:rtl/>
          <w:lang w:bidi="ar-SA"/>
        </w:rPr>
        <w:t>(</w:t>
      </w:r>
      <w:r w:rsidR="00044780" w:rsidRPr="00044780">
        <w:rPr>
          <w:rFonts w:cs="Arabic11 BT"/>
          <w:vertAlign w:val="superscript"/>
          <w:rtl/>
          <w:lang w:bidi="ar-SA"/>
        </w:rPr>
        <w:footnoteReference w:id="177"/>
      </w:r>
      <w:r w:rsidR="00044780" w:rsidRPr="00044780">
        <w:rPr>
          <w:rFonts w:cs="Arabic11 BT"/>
          <w:vertAlign w:val="superscript"/>
          <w:rtl/>
          <w:lang w:bidi="ar-SA"/>
        </w:rPr>
        <w:t>)</w:t>
      </w:r>
      <w:r w:rsidRPr="00843509">
        <w:rPr>
          <w:rFonts w:hint="cs"/>
          <w:sz w:val="26"/>
          <w:szCs w:val="26"/>
          <w:rtl/>
        </w:rPr>
        <w:t xml:space="preserve"> </w:t>
      </w:r>
      <w:r w:rsidRPr="00843509">
        <w:rPr>
          <w:rFonts w:hint="cs"/>
          <w:rtl/>
        </w:rPr>
        <w:t xml:space="preserve">و 31 سورۀ فرقان: </w:t>
      </w:r>
      <w:r w:rsidRPr="00843509">
        <w:rPr>
          <w:rFonts w:ascii="Traditional Arabic" w:hAnsi="Traditional Arabic" w:cs="Traditional Arabic"/>
          <w:rtl/>
        </w:rPr>
        <w:t>﴿</w:t>
      </w:r>
      <w:r w:rsidRPr="00843509">
        <w:rPr>
          <w:rStyle w:val="5-Char"/>
          <w:rFonts w:hint="eastAsia"/>
          <w:rtl/>
        </w:rPr>
        <w:t>وَكَذَ</w:t>
      </w:r>
      <w:r w:rsidRPr="00843509">
        <w:rPr>
          <w:rStyle w:val="5-Char"/>
          <w:rFonts w:hint="cs"/>
          <w:rtl/>
        </w:rPr>
        <w:t>ٰ</w:t>
      </w:r>
      <w:r w:rsidRPr="00843509">
        <w:rPr>
          <w:rStyle w:val="5-Char"/>
          <w:rFonts w:hint="eastAsia"/>
          <w:rtl/>
        </w:rPr>
        <w:t>لِكَ</w:t>
      </w:r>
      <w:r w:rsidRPr="00843509">
        <w:rPr>
          <w:rStyle w:val="5-Char"/>
          <w:rtl/>
        </w:rPr>
        <w:t xml:space="preserve"> </w:t>
      </w:r>
      <w:r w:rsidRPr="00843509">
        <w:rPr>
          <w:rStyle w:val="5-Char"/>
          <w:rFonts w:hint="eastAsia"/>
          <w:rtl/>
        </w:rPr>
        <w:t>جَعَل</w:t>
      </w:r>
      <w:r w:rsidRPr="00843509">
        <w:rPr>
          <w:rStyle w:val="5-Char"/>
          <w:rFonts w:hint="cs"/>
          <w:rtl/>
        </w:rPr>
        <w:t>ۡ</w:t>
      </w:r>
      <w:r w:rsidRPr="00843509">
        <w:rPr>
          <w:rStyle w:val="5-Char"/>
          <w:rFonts w:hint="eastAsia"/>
          <w:rtl/>
        </w:rPr>
        <w:t>نَا</w:t>
      </w:r>
      <w:r w:rsidRPr="00843509">
        <w:rPr>
          <w:rStyle w:val="5-Char"/>
          <w:rtl/>
        </w:rPr>
        <w:t xml:space="preserve"> </w:t>
      </w:r>
      <w:r w:rsidRPr="00843509">
        <w:rPr>
          <w:rStyle w:val="5-Char"/>
          <w:rFonts w:hint="eastAsia"/>
          <w:rtl/>
        </w:rPr>
        <w:t>لِكُلِّ</w:t>
      </w:r>
      <w:r w:rsidRPr="00843509">
        <w:rPr>
          <w:rStyle w:val="5-Char"/>
          <w:rtl/>
        </w:rPr>
        <w:t xml:space="preserve"> </w:t>
      </w:r>
      <w:r w:rsidRPr="00843509">
        <w:rPr>
          <w:rStyle w:val="5-Char"/>
          <w:rFonts w:hint="eastAsia"/>
          <w:rtl/>
        </w:rPr>
        <w:t>نَبِيٍّ</w:t>
      </w:r>
      <w:r w:rsidRPr="00843509">
        <w:rPr>
          <w:rStyle w:val="5-Char"/>
          <w:rtl/>
        </w:rPr>
        <w:t xml:space="preserve"> </w:t>
      </w:r>
      <w:r w:rsidRPr="00843509">
        <w:rPr>
          <w:rStyle w:val="5-Char"/>
          <w:rFonts w:hint="eastAsia"/>
          <w:rtl/>
        </w:rPr>
        <w:t>عَدُوّ</w:t>
      </w:r>
      <w:r w:rsidRPr="00843509">
        <w:rPr>
          <w:rStyle w:val="5-Char"/>
          <w:rFonts w:hint="cs"/>
          <w:rtl/>
        </w:rPr>
        <w:t>ٗ</w:t>
      </w:r>
      <w:r w:rsidRPr="00843509">
        <w:rPr>
          <w:rStyle w:val="5-Char"/>
          <w:rFonts w:hint="eastAsia"/>
          <w:rtl/>
        </w:rPr>
        <w:t>ا</w:t>
      </w:r>
      <w:r w:rsidRPr="00843509">
        <w:rPr>
          <w:rStyle w:val="5-Char"/>
          <w:rtl/>
        </w:rPr>
        <w:t xml:space="preserve"> </w:t>
      </w:r>
      <w:r w:rsidRPr="00843509">
        <w:rPr>
          <w:rStyle w:val="5-Char"/>
          <w:rFonts w:hint="eastAsia"/>
          <w:rtl/>
        </w:rPr>
        <w:t>مِّنَ</w:t>
      </w:r>
      <w:r w:rsidRPr="00843509">
        <w:rPr>
          <w:rStyle w:val="5-Char"/>
          <w:rtl/>
        </w:rPr>
        <w:t xml:space="preserve"> </w:t>
      </w:r>
      <w:r w:rsidRPr="00843509">
        <w:rPr>
          <w:rStyle w:val="5-Char"/>
          <w:rFonts w:hint="cs"/>
          <w:rtl/>
        </w:rPr>
        <w:t>ٱ</w:t>
      </w:r>
      <w:r w:rsidRPr="00843509">
        <w:rPr>
          <w:rStyle w:val="5-Char"/>
          <w:rFonts w:hint="eastAsia"/>
          <w:rtl/>
        </w:rPr>
        <w:t>ل</w:t>
      </w:r>
      <w:r w:rsidRPr="00843509">
        <w:rPr>
          <w:rStyle w:val="5-Char"/>
          <w:rFonts w:hint="cs"/>
          <w:rtl/>
        </w:rPr>
        <w:t>ۡ</w:t>
      </w:r>
      <w:r w:rsidRPr="00843509">
        <w:rPr>
          <w:rStyle w:val="5-Char"/>
          <w:rFonts w:hint="eastAsia"/>
          <w:rtl/>
        </w:rPr>
        <w:t>مُج</w:t>
      </w:r>
      <w:r w:rsidRPr="00843509">
        <w:rPr>
          <w:rStyle w:val="5-Char"/>
          <w:rFonts w:hint="cs"/>
          <w:rtl/>
        </w:rPr>
        <w:t>ۡ</w:t>
      </w:r>
      <w:r w:rsidRPr="00843509">
        <w:rPr>
          <w:rStyle w:val="5-Char"/>
          <w:rFonts w:hint="eastAsia"/>
          <w:rtl/>
        </w:rPr>
        <w:t>رِمِينَ</w:t>
      </w:r>
      <w:r w:rsidRPr="00843509">
        <w:rPr>
          <w:rFonts w:ascii="Traditional Arabic" w:hAnsi="Traditional Arabic" w:cs="Traditional Arabic"/>
          <w:rtl/>
        </w:rPr>
        <w:t>﴾</w:t>
      </w:r>
      <w:r w:rsidR="00044780" w:rsidRPr="00044780">
        <w:rPr>
          <w:rFonts w:cs="Arabic11 BT"/>
          <w:vertAlign w:val="superscript"/>
          <w:rtl/>
          <w:lang w:bidi="ar-SA"/>
        </w:rPr>
        <w:t>(</w:t>
      </w:r>
      <w:r w:rsidR="00044780" w:rsidRPr="00044780">
        <w:rPr>
          <w:rFonts w:cs="Arabic11 BT"/>
          <w:vertAlign w:val="superscript"/>
          <w:rtl/>
          <w:lang w:bidi="ar-SA"/>
        </w:rPr>
        <w:footnoteReference w:id="178"/>
      </w:r>
      <w:r w:rsidR="00044780" w:rsidRPr="00044780">
        <w:rPr>
          <w:rFonts w:cs="Arabic11 BT"/>
          <w:vertAlign w:val="superscript"/>
          <w:rtl/>
          <w:lang w:bidi="ar-SA"/>
        </w:rPr>
        <w:t>)</w:t>
      </w:r>
      <w:r w:rsidRPr="00843509">
        <w:rPr>
          <w:rFonts w:hint="cs"/>
          <w:sz w:val="26"/>
          <w:szCs w:val="26"/>
          <w:rtl/>
        </w:rPr>
        <w:t xml:space="preserve"> </w:t>
      </w:r>
      <w:r w:rsidRPr="00843509">
        <w:rPr>
          <w:rFonts w:hint="cs"/>
          <w:rtl/>
        </w:rPr>
        <w:t xml:space="preserve">ولی خدا وعده داده کم کم القاء شیطان و شبهات شیاطین را زائل کند و سخن حق را محکم نماید، چنانکه در زمان ما نیز مشاهده می‌شود.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وَلَا يَزَالُ ٱلَّذِينَ كَفَرُواْ فِي مِرۡيَةٖ مِّنۡهُ حَتَّىٰ تَأۡتِيَهُمُ ٱلسَّاعَةُ بَغۡتَةً أَوۡ يَأۡتِيَهُمۡ عَذَابُ يَوۡمٍ عَقِيمٍ ٥٥ ٱلۡمُلۡكُ يَوۡمَئِذٖ لِّلَّهِ يَحۡكُمُ بَيۡنَهُمۡۚ فَٱلَّذِينَ ءَامَنُواْ وَعَمِلُواْ ٱلصَّٰلِحَٰتِ فِي جَنَّٰتِ ٱلنَّعِيمِ ٥٦ وَٱلَّذِينَ كَفَرُواْ وَكَذَّبُواْ بِ‍َٔايَٰتِنَا فَأُوْلَٰٓئِكَ لَهُمۡ عَذَابٞ مُّهِينٞ ٥٧</w:t>
      </w:r>
      <w:r w:rsidRPr="00843509">
        <w:rPr>
          <w:rFonts w:ascii="Traditional Arabic" w:hAnsi="Traditional Arabic" w:cs="Traditional Arabic"/>
          <w:rtl/>
        </w:rPr>
        <w:t>﴾</w:t>
      </w:r>
      <w:r w:rsidRPr="00843509">
        <w:rPr>
          <w:rFonts w:ascii="Traditional Arabic" w:hAnsi="Traditional Arabic" w:cs="Traditional Arabic" w:hint="cs"/>
          <w:rtl/>
        </w:rPr>
        <w:tab/>
      </w:r>
      <w:r w:rsidRPr="00843509">
        <w:rPr>
          <w:rStyle w:val="6-Char"/>
          <w:rFonts w:hint="cs"/>
          <w:rtl/>
        </w:rPr>
        <w:t xml:space="preserve"> </w:t>
      </w:r>
      <w:r w:rsidRPr="00843509">
        <w:rPr>
          <w:rStyle w:val="6-Char"/>
          <w:rtl/>
          <w:lang w:bidi="ar-SA"/>
        </w:rPr>
        <w:t>[الحج:</w:t>
      </w:r>
      <w:r w:rsidRPr="00843509">
        <w:rPr>
          <w:rStyle w:val="6-Char"/>
          <w:rFonts w:hint="cs"/>
          <w:rtl/>
        </w:rPr>
        <w:t>55-57</w:t>
      </w:r>
      <w:r w:rsidRPr="00843509">
        <w:rPr>
          <w:rStyle w:val="6-Char"/>
          <w:rtl/>
          <w:lang w:bidi="ar-SA"/>
        </w:rPr>
        <w:t>]</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و همیشه آنان که کافر شده‌اند در شک از قرآن هستند تا اینکه ناگهان ساعت قیامت برای ایشان بیاید و یا عذاب روز عقیم ایشان را دریابد(55) در آن روز پادشاهی مخصوص خداست بین ایشان حکم می‌کند پس آنان که ایمان آورده و عمل‌های شایسته را انجام دادند در بهشت‌های با ناز و نعمتند(56) و آنانکه کافر شده و به آیات ما تکذیب کردند پس مخصوص ایشان است عذاب خوارکننده(57). </w:t>
      </w:r>
    </w:p>
    <w:p w:rsidR="007304CA" w:rsidRPr="00F343F3" w:rsidRDefault="007304CA" w:rsidP="007304CA">
      <w:pPr>
        <w:pStyle w:val="1-"/>
        <w:rPr>
          <w:spacing w:val="-2"/>
          <w:rtl/>
        </w:rPr>
      </w:pPr>
      <w:r w:rsidRPr="00F343F3">
        <w:rPr>
          <w:rFonts w:cs="B Zar" w:hint="cs"/>
          <w:b/>
          <w:bCs/>
          <w:spacing w:val="-2"/>
          <w:sz w:val="26"/>
          <w:szCs w:val="26"/>
          <w:rtl/>
        </w:rPr>
        <w:t xml:space="preserve">نکات: </w:t>
      </w:r>
      <w:r w:rsidRPr="00F343F3">
        <w:rPr>
          <w:rFonts w:hint="cs"/>
          <w:spacing w:val="-2"/>
          <w:rtl/>
        </w:rPr>
        <w:t xml:space="preserve">یکی از علائم کفر این است که کسی در مورد آیات قرآن در شک باشد و زمان ما میان مسلمین بسیارند کسانی که در بسیاری از آیات قرآن شک دارند و باز خود را پیشوای مسلمین می‌دانند و این خبر قرآن همیشه می‌باشد، چنانکه فرموده: </w:t>
      </w:r>
      <w:r w:rsidRPr="00F343F3">
        <w:rPr>
          <w:rFonts w:ascii="Traditional Arabic" w:hAnsi="Traditional Arabic" w:cs="Traditional Arabic"/>
          <w:spacing w:val="-2"/>
          <w:rtl/>
        </w:rPr>
        <w:t>﴿</w:t>
      </w:r>
      <w:r w:rsidRPr="00F343F3">
        <w:rPr>
          <w:rStyle w:val="5-Char"/>
          <w:rFonts w:hint="cs"/>
          <w:spacing w:val="-2"/>
          <w:rtl/>
        </w:rPr>
        <w:t>وَلَا يَزَالُ</w:t>
      </w:r>
      <w:r w:rsidRPr="00F343F3">
        <w:rPr>
          <w:rStyle w:val="5-Char"/>
          <w:rFonts w:ascii="Calibri" w:hAnsi="Calibri" w:cs="Times New Roman" w:hint="cs"/>
          <w:spacing w:val="-2"/>
          <w:rtl/>
          <w:lang w:val="en-GB" w:bidi="fa-IR"/>
        </w:rPr>
        <w:t>....</w:t>
      </w:r>
      <w:r w:rsidRPr="00F343F3">
        <w:rPr>
          <w:rFonts w:ascii="Traditional Arabic" w:hAnsi="Traditional Arabic" w:cs="Traditional Arabic"/>
          <w:spacing w:val="-2"/>
          <w:rtl/>
        </w:rPr>
        <w:t>﴾</w:t>
      </w:r>
      <w:r w:rsidRPr="00F343F3">
        <w:rPr>
          <w:rFonts w:hint="cs"/>
          <w:spacing w:val="-2"/>
          <w:rtl/>
        </w:rPr>
        <w:t xml:space="preserve"> و کلمۀ: </w:t>
      </w:r>
      <w:r w:rsidRPr="00F343F3">
        <w:rPr>
          <w:rFonts w:ascii="Traditional Arabic" w:hAnsi="Traditional Arabic" w:cs="Traditional Arabic"/>
          <w:spacing w:val="-2"/>
          <w:rtl/>
        </w:rPr>
        <w:t>﴿</w:t>
      </w:r>
      <w:r w:rsidRPr="00F343F3">
        <w:rPr>
          <w:rStyle w:val="5-Char"/>
          <w:rFonts w:hint="cs"/>
          <w:spacing w:val="-2"/>
          <w:rtl/>
        </w:rPr>
        <w:t>عَقِيمٍ</w:t>
      </w:r>
      <w:r w:rsidRPr="00F343F3">
        <w:rPr>
          <w:rFonts w:ascii="Traditional Arabic" w:hAnsi="Traditional Arabic" w:cs="Traditional Arabic"/>
          <w:spacing w:val="-2"/>
          <w:rtl/>
        </w:rPr>
        <w:t>﴾</w:t>
      </w:r>
      <w:r w:rsidRPr="00F343F3">
        <w:rPr>
          <w:rFonts w:hint="cs"/>
          <w:spacing w:val="-2"/>
          <w:rtl/>
        </w:rPr>
        <w:t xml:space="preserve"> اطلاق می‌شود بر روزی که خیر ندارد و هم بر روزی که شب و فردا ندارد و هم بر روزی که هر حامله‌ای حمل خود را سقط کند و دیگر نزاید و هم بر روزی که بی‌مانند باشد و تمام این صفات در روز قیامت موجود خواهد بود. </w:t>
      </w:r>
    </w:p>
    <w:p w:rsidR="007304CA" w:rsidRPr="00F343F3" w:rsidRDefault="007304CA" w:rsidP="007304CA">
      <w:pPr>
        <w:pStyle w:val="3-"/>
        <w:rPr>
          <w:spacing w:val="-2"/>
          <w:rtl/>
        </w:rPr>
      </w:pPr>
      <w:r w:rsidRPr="00F343F3">
        <w:rPr>
          <w:rFonts w:ascii="Traditional Arabic" w:hAnsi="Traditional Arabic" w:cs="Traditional Arabic"/>
          <w:spacing w:val="-2"/>
          <w:rtl/>
        </w:rPr>
        <w:t>﴿</w:t>
      </w:r>
      <w:r w:rsidRPr="00F343F3">
        <w:rPr>
          <w:rFonts w:hint="cs"/>
          <w:spacing w:val="-2"/>
          <w:rtl/>
        </w:rPr>
        <w:t>وَٱلَّذِينَ هَاجَرُواْ فِي سَبِيلِ ٱللَّهِ ثُمَّ قُتِلُوٓاْ أَوۡ مَاتُواْ لَيَرۡزُقَنَّهُمُ ٱللَّهُ رِزۡقًا حَسَنٗاۚ وَإِنَّ ٱللَّهَ لَهُوَ خَيۡرُ ٱلرَّٰزِقِينَ ٥٨ لَيُدۡخِلَنَّهُم مُّدۡخَلٗا يَرۡضَوۡنَهُۥۚ وَإِنَّ ٱللَّهَ لَعَلِيمٌ حَلِيمٞ ٥٩ ۞ذَٰلِكَۖ وَمَنۡ عَاقَبَ بِمِثۡلِ مَا عُوقِبَ بِهِۦ ثُمَّ بُغِيَ عَلَيۡهِ لَيَنصُرَنَّهُ ٱللَّهُۚ إِنَّ ٱللَّهَ لَعَفُوٌّ غَفُورٞ ٦٠ ذَٰلِكَ بِأَنَّ ٱللَّهَ يُولِجُ ٱلَّيۡلَ فِي ٱلنَّهَارِ وَيُولِجُ ٱلنَّهَارَ فِي ٱلَّيۡلِ وَأَنَّ ٱللَّهَ سَمِيعُۢ بَصِيرٞ ٦١ ذَٰلِكَ بِأَنَّ ٱللَّهَ هُوَ ٱلۡحَقُّ وَأَنَّ مَا يَدۡعُونَ مِن دُونِهِۦ هُوَ ٱلۡبَٰطِلُ وَأَنَّ ٱللَّهَ هُوَ ٱلۡعَلِيُّ ٱلۡكَبِيرُ ٦٢</w:t>
      </w:r>
      <w:r w:rsidRPr="00F343F3">
        <w:rPr>
          <w:rFonts w:ascii="Traditional Arabic" w:hAnsi="Traditional Arabic" w:cs="Traditional Arabic"/>
          <w:spacing w:val="-2"/>
          <w:rtl/>
        </w:rPr>
        <w:t>﴾</w:t>
      </w:r>
      <w:r w:rsidRPr="00F343F3">
        <w:rPr>
          <w:rStyle w:val="6-Char"/>
          <w:rFonts w:hint="cs"/>
          <w:spacing w:val="-2"/>
          <w:rtl/>
        </w:rPr>
        <w:t xml:space="preserve"> </w:t>
      </w:r>
      <w:r w:rsidRPr="00F343F3">
        <w:rPr>
          <w:rStyle w:val="6-Char"/>
          <w:rFonts w:hint="cs"/>
          <w:spacing w:val="-2"/>
          <w:rtl/>
        </w:rPr>
        <w:tab/>
      </w:r>
      <w:r w:rsidRPr="00F343F3">
        <w:rPr>
          <w:rStyle w:val="6-Char"/>
          <w:spacing w:val="-2"/>
          <w:rtl/>
        </w:rPr>
        <w:t>[الحج:</w:t>
      </w:r>
      <w:r w:rsidRPr="00F343F3">
        <w:rPr>
          <w:rStyle w:val="6-Char"/>
          <w:rFonts w:hint="cs"/>
          <w:spacing w:val="-2"/>
          <w:rtl/>
        </w:rPr>
        <w:t>58-62</w:t>
      </w:r>
      <w:r w:rsidRPr="00F343F3">
        <w:rPr>
          <w:rStyle w:val="6-Char"/>
          <w:spacing w:val="-2"/>
          <w:rtl/>
        </w:rPr>
        <w:t>]</w:t>
      </w:r>
      <w:r w:rsidRPr="00F343F3">
        <w:rPr>
          <w:rStyle w:val="6-Char"/>
          <w:rFonts w:hint="cs"/>
          <w:spacing w:val="-2"/>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و آنان که در راه خدا مهاجرت کرده سپس کشته شدند یا مردند البته خدای تعالی ایشان را روزی دهد روزی نیکو و به تحقیق خدا خود بهترین روزی‌دهندگان است(58) البته بدون شک ایشان را به جایی داخل کند که آن را بپسندند و محققاً خدا دانای بردبار است(59) این است وعدۀ خدا و آنکه عقاب کند به مانند آنچه به آن عقاب شده سپس بر او ستم شود البته خدا او را یاری می‌کند، محققاً خدا بخشندۀ آمرزنده است(60) این (نصرت حق و قدرت حق) به جهت این است که خدا در می‌آورد شب را در روز و در می‌آورد روز را در شب و حقیقتاً خدا شنوای بیناست(61) این شنوا و بینایی حق به جهت این است که خدا خود ثابت الوجود است و آنچه جز او می‌خوانند باطل و زائل است و برای اینکه او برتر و بزرگ است(62).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این آیات نازل شده دربارۀ آن مهاجرینی که مضطر شدند و به زور از وطن خود صرف نظر کردند و از طرف کفار برای قتل، به ایشان حمله شد زیرا بر خورد کردند به دشمن مشترک خود در حالی که دو شب از محرم باقی بود، پس مسلمین کفار را قسم دادند که برای حرمت ماه محرم خودداری کنند، پس کفار دست بر نداشتند و لذا ایشان به دفاع پرداخته و بر کفار پیروز شدند، ولی در پیش خود خجل بودند از اینکه در ماه حرام قتال کرده‌اند، حق</w:t>
      </w:r>
      <w:r w:rsidRPr="00843509">
        <w:rPr>
          <w:rFonts w:hint="eastAsia"/>
          <w:rtl/>
        </w:rPr>
        <w:t>‌</w:t>
      </w:r>
      <w:r w:rsidRPr="00843509">
        <w:rPr>
          <w:rFonts w:hint="cs"/>
          <w:rtl/>
        </w:rPr>
        <w:t>ت</w:t>
      </w:r>
      <w:r w:rsidRPr="00843509">
        <w:rPr>
          <w:rFonts w:hint="eastAsia"/>
          <w:rtl/>
        </w:rPr>
        <w:t xml:space="preserve">عالی </w:t>
      </w:r>
      <w:r w:rsidRPr="00843509">
        <w:rPr>
          <w:rFonts w:hint="cs"/>
          <w:rtl/>
        </w:rPr>
        <w:t>این آیات را نازل کرد برای رفع توهم ایشان و عذر ایشان را مقبول دانست</w:t>
      </w:r>
      <w:r w:rsidR="00044780" w:rsidRPr="00044780">
        <w:rPr>
          <w:rFonts w:cs="Arabic11 BT"/>
          <w:vertAlign w:val="superscript"/>
          <w:rtl/>
          <w:lang w:bidi="ar-SA"/>
        </w:rPr>
        <w:t>(</w:t>
      </w:r>
      <w:r w:rsidR="00044780" w:rsidRPr="00044780">
        <w:rPr>
          <w:rFonts w:cs="Arabic11 BT"/>
          <w:vertAlign w:val="superscript"/>
          <w:rtl/>
          <w:lang w:bidi="ar-SA"/>
        </w:rPr>
        <w:footnoteReference w:id="179"/>
      </w:r>
      <w:r w:rsidR="00044780" w:rsidRPr="00044780">
        <w:rPr>
          <w:rFonts w:cs="Arabic11 BT"/>
          <w:vertAlign w:val="superscript"/>
          <w:rtl/>
          <w:lang w:bidi="ar-SA"/>
        </w:rPr>
        <w:t>)</w:t>
      </w:r>
      <w:r w:rsidRPr="00843509">
        <w:rPr>
          <w:rFonts w:hint="cs"/>
          <w:rtl/>
        </w:rPr>
        <w:t xml:space="preserve">. و جملۀ: </w:t>
      </w:r>
      <w:r w:rsidRPr="00843509">
        <w:rPr>
          <w:rFonts w:ascii="Traditional Arabic" w:hAnsi="Traditional Arabic" w:cs="Traditional Arabic"/>
          <w:rtl/>
        </w:rPr>
        <w:t>﴿</w:t>
      </w:r>
      <w:r w:rsidRPr="00843509">
        <w:rPr>
          <w:rStyle w:val="5-Char"/>
          <w:rFonts w:hint="cs"/>
          <w:rtl/>
        </w:rPr>
        <w:t>ذَٰلِكَ بِأَنَّ ٱللَّهَ هُوَ ٱلۡحَقُّ</w:t>
      </w:r>
      <w:r w:rsidRPr="00843509">
        <w:rPr>
          <w:rFonts w:ascii="Traditional Arabic" w:hAnsi="Traditional Arabic" w:cs="Traditional Arabic"/>
          <w:rtl/>
        </w:rPr>
        <w:t>﴾</w:t>
      </w:r>
      <w:r w:rsidRPr="00843509">
        <w:rPr>
          <w:rFonts w:hint="cs"/>
          <w:rtl/>
        </w:rPr>
        <w:t xml:space="preserve"> دلالت دارد که خدا را می‌توان واجب الوجود یعنی ثابت الوجود خواند. و معنای </w:t>
      </w:r>
      <w:r w:rsidRPr="00843509">
        <w:rPr>
          <w:rFonts w:ascii="Traditional Arabic" w:hAnsi="Traditional Arabic" w:cs="Traditional Arabic"/>
          <w:rtl/>
        </w:rPr>
        <w:t>﴿</w:t>
      </w:r>
      <w:r w:rsidRPr="00843509">
        <w:rPr>
          <w:rStyle w:val="5-Char"/>
          <w:rFonts w:hint="cs"/>
          <w:rtl/>
        </w:rPr>
        <w:t>خَيۡرُ ٱلرَّٰزِقِينَ</w:t>
      </w:r>
      <w:r w:rsidRPr="00843509">
        <w:rPr>
          <w:rFonts w:ascii="Traditional Arabic" w:hAnsi="Traditional Arabic" w:cs="Traditional Arabic"/>
          <w:rtl/>
        </w:rPr>
        <w:t>﴾</w:t>
      </w:r>
      <w:r w:rsidRPr="00843509">
        <w:rPr>
          <w:rFonts w:hint="cs"/>
          <w:rtl/>
        </w:rPr>
        <w:t xml:space="preserve"> این است که </w:t>
      </w:r>
      <w:r w:rsidRPr="00843509">
        <w:rPr>
          <w:rFonts w:hint="cs"/>
          <w:b/>
          <w:bCs/>
          <w:rtl/>
        </w:rPr>
        <w:t>أولاً:</w:t>
      </w:r>
      <w:r w:rsidRPr="00843509">
        <w:rPr>
          <w:rFonts w:hint="cs"/>
          <w:rtl/>
        </w:rPr>
        <w:t xml:space="preserve"> او روزی</w:t>
      </w:r>
      <w:r w:rsidRPr="00843509">
        <w:rPr>
          <w:rtl/>
        </w:rPr>
        <w:softHyphen/>
      </w:r>
      <w:r w:rsidRPr="00843509">
        <w:rPr>
          <w:rFonts w:hint="cs"/>
          <w:rtl/>
        </w:rPr>
        <w:t xml:space="preserve">هایی می‌دهد که دیگران قدرت بر آن ندارند. و </w:t>
      </w:r>
      <w:r w:rsidRPr="00843509">
        <w:rPr>
          <w:rFonts w:hint="cs"/>
          <w:b/>
          <w:bCs/>
          <w:rtl/>
        </w:rPr>
        <w:t>ثانیاً:</w:t>
      </w:r>
      <w:r w:rsidRPr="00843509">
        <w:rPr>
          <w:rFonts w:hint="cs"/>
          <w:rtl/>
        </w:rPr>
        <w:t xml:space="preserve"> او اصل در رزق است و دیگران فرع و واسطۀ رزق. و </w:t>
      </w:r>
      <w:r w:rsidRPr="00843509">
        <w:rPr>
          <w:rFonts w:hint="cs"/>
          <w:b/>
          <w:bCs/>
          <w:rtl/>
        </w:rPr>
        <w:t>ثالثاً</w:t>
      </w:r>
      <w:r w:rsidRPr="00843509">
        <w:rPr>
          <w:rFonts w:hint="cs"/>
          <w:rtl/>
        </w:rPr>
        <w:t xml:space="preserve">: او از عدم روزی می‌دهد ولی دیگران از مواد مخلوق او. و </w:t>
      </w:r>
      <w:r w:rsidRPr="00843509">
        <w:rPr>
          <w:rFonts w:hint="cs"/>
          <w:b/>
          <w:bCs/>
          <w:rtl/>
        </w:rPr>
        <w:t>رابعاً</w:t>
      </w:r>
      <w:r w:rsidRPr="00843509">
        <w:rPr>
          <w:rFonts w:hint="cs"/>
          <w:rtl/>
        </w:rPr>
        <w:t xml:space="preserve">: او روزی می‌دهد بدون انتظار نفعی و دیگران به جهت توقع ستایش و یا توقع تلافی و یا برای رقت جنسی. و </w:t>
      </w:r>
      <w:r w:rsidRPr="00843509">
        <w:rPr>
          <w:rFonts w:hint="cs"/>
          <w:b/>
          <w:bCs/>
          <w:rtl/>
        </w:rPr>
        <w:t>خامساً:</w:t>
      </w:r>
      <w:r w:rsidRPr="00843509">
        <w:rPr>
          <w:rFonts w:hint="cs"/>
          <w:rtl/>
        </w:rPr>
        <w:t xml:space="preserve"> دیگران به ارادۀ خدا و توجه دادن و استطاعت دادن او چیزی می‌دهند</w:t>
      </w:r>
      <w:r w:rsidR="00044780" w:rsidRPr="00044780">
        <w:rPr>
          <w:rFonts w:cs="Arabic11 BT"/>
          <w:vertAlign w:val="superscript"/>
          <w:rtl/>
          <w:lang w:bidi="ar-SA"/>
        </w:rPr>
        <w:t>(</w:t>
      </w:r>
      <w:r w:rsidR="00044780" w:rsidRPr="00044780">
        <w:rPr>
          <w:rFonts w:cs="Arabic11 BT"/>
          <w:vertAlign w:val="superscript"/>
          <w:rtl/>
          <w:lang w:bidi="ar-SA"/>
        </w:rPr>
        <w:footnoteReference w:id="180"/>
      </w:r>
      <w:r w:rsidR="00044780" w:rsidRPr="00044780">
        <w:rPr>
          <w:rFonts w:cs="Arabic11 BT"/>
          <w:vertAlign w:val="superscript"/>
          <w:rtl/>
          <w:lang w:bidi="ar-SA"/>
        </w:rPr>
        <w:t>)</w:t>
      </w:r>
      <w:r w:rsidRPr="00843509">
        <w:rPr>
          <w:rFonts w:hint="cs"/>
          <w:rtl/>
        </w:rPr>
        <w:t xml:space="preserve">. و </w:t>
      </w:r>
      <w:r w:rsidRPr="00843509">
        <w:rPr>
          <w:rFonts w:hint="cs"/>
          <w:b/>
          <w:bCs/>
          <w:rtl/>
        </w:rPr>
        <w:t>سادساً:</w:t>
      </w:r>
      <w:r w:rsidRPr="00843509">
        <w:rPr>
          <w:rFonts w:hint="cs"/>
          <w:rtl/>
        </w:rPr>
        <w:t xml:space="preserve"> روزی خدا در بهشت پایانی ندارد چنانکه فرموده: </w:t>
      </w:r>
      <w:r w:rsidRPr="00843509">
        <w:rPr>
          <w:rFonts w:ascii="Traditional Arabic" w:hAnsi="Traditional Arabic" w:cs="Traditional Arabic"/>
          <w:rtl/>
        </w:rPr>
        <w:t>﴿</w:t>
      </w:r>
      <w:r w:rsidRPr="00843509">
        <w:rPr>
          <w:rStyle w:val="5-Char"/>
          <w:rFonts w:hint="eastAsia"/>
          <w:rtl/>
        </w:rPr>
        <w:t>إِنَّ</w:t>
      </w:r>
      <w:r w:rsidRPr="00843509">
        <w:rPr>
          <w:rStyle w:val="5-Char"/>
          <w:rtl/>
        </w:rPr>
        <w:t xml:space="preserve"> </w:t>
      </w:r>
      <w:r w:rsidRPr="00843509">
        <w:rPr>
          <w:rStyle w:val="5-Char"/>
          <w:rFonts w:hint="eastAsia"/>
          <w:rtl/>
        </w:rPr>
        <w:t>هَ</w:t>
      </w:r>
      <w:r w:rsidRPr="00843509">
        <w:rPr>
          <w:rStyle w:val="5-Char"/>
          <w:rFonts w:hint="cs"/>
          <w:rtl/>
        </w:rPr>
        <w:t>ٰ</w:t>
      </w:r>
      <w:r w:rsidRPr="00843509">
        <w:rPr>
          <w:rStyle w:val="5-Char"/>
          <w:rFonts w:hint="eastAsia"/>
          <w:rtl/>
        </w:rPr>
        <w:t>ذَا</w:t>
      </w:r>
      <w:r w:rsidRPr="00843509">
        <w:rPr>
          <w:rStyle w:val="5-Char"/>
          <w:rtl/>
        </w:rPr>
        <w:t xml:space="preserve"> </w:t>
      </w:r>
      <w:r w:rsidRPr="00843509">
        <w:rPr>
          <w:rStyle w:val="5-Char"/>
          <w:rFonts w:hint="eastAsia"/>
          <w:rtl/>
        </w:rPr>
        <w:t>لَرِز</w:t>
      </w:r>
      <w:r w:rsidRPr="00843509">
        <w:rPr>
          <w:rStyle w:val="5-Char"/>
          <w:rFonts w:hint="cs"/>
          <w:rtl/>
        </w:rPr>
        <w:t>ۡ</w:t>
      </w:r>
      <w:r w:rsidRPr="00843509">
        <w:rPr>
          <w:rStyle w:val="5-Char"/>
          <w:rFonts w:hint="eastAsia"/>
          <w:rtl/>
        </w:rPr>
        <w:t>قُنَا</w:t>
      </w:r>
      <w:r w:rsidRPr="00843509">
        <w:rPr>
          <w:rStyle w:val="5-Char"/>
          <w:rtl/>
        </w:rPr>
        <w:t xml:space="preserve"> </w:t>
      </w:r>
      <w:r w:rsidRPr="00843509">
        <w:rPr>
          <w:rStyle w:val="5-Char"/>
          <w:rFonts w:hint="eastAsia"/>
          <w:rtl/>
        </w:rPr>
        <w:t>مَا</w:t>
      </w:r>
      <w:r w:rsidRPr="00843509">
        <w:rPr>
          <w:rStyle w:val="5-Char"/>
          <w:rtl/>
        </w:rPr>
        <w:t xml:space="preserve"> </w:t>
      </w:r>
      <w:r w:rsidRPr="00843509">
        <w:rPr>
          <w:rStyle w:val="5-Char"/>
          <w:rFonts w:hint="eastAsia"/>
          <w:rtl/>
        </w:rPr>
        <w:t>لَهُ</w:t>
      </w:r>
      <w:r w:rsidRPr="00843509">
        <w:rPr>
          <w:rStyle w:val="5-Char"/>
          <w:rFonts w:hint="cs"/>
          <w:rtl/>
        </w:rPr>
        <w:t>ۥ</w:t>
      </w:r>
      <w:r w:rsidRPr="00843509">
        <w:rPr>
          <w:rStyle w:val="5-Char"/>
          <w:rtl/>
        </w:rPr>
        <w:t xml:space="preserve"> </w:t>
      </w:r>
      <w:r w:rsidRPr="00843509">
        <w:rPr>
          <w:rStyle w:val="5-Char"/>
          <w:rFonts w:hint="eastAsia"/>
          <w:rtl/>
        </w:rPr>
        <w:t>مِن</w:t>
      </w:r>
      <w:r w:rsidRPr="00843509">
        <w:rPr>
          <w:rStyle w:val="5-Char"/>
          <w:rtl/>
        </w:rPr>
        <w:t xml:space="preserve"> </w:t>
      </w:r>
      <w:r w:rsidRPr="00843509">
        <w:rPr>
          <w:rStyle w:val="5-Char"/>
          <w:rFonts w:hint="eastAsia"/>
          <w:rtl/>
        </w:rPr>
        <w:t>نَّفَادٍ</w:t>
      </w:r>
      <w:r w:rsidRPr="00843509">
        <w:rPr>
          <w:rFonts w:ascii="Traditional Arabic" w:hAnsi="Traditional Arabic" w:cs="Traditional Arabic"/>
          <w:rtl/>
        </w:rPr>
        <w:t>﴾</w:t>
      </w:r>
      <w:r w:rsidR="00044780" w:rsidRPr="00044780">
        <w:rPr>
          <w:rFonts w:cs="Arabic11 BT"/>
          <w:vertAlign w:val="superscript"/>
          <w:rtl/>
          <w:lang w:bidi="ar-SA"/>
        </w:rPr>
        <w:t>(</w:t>
      </w:r>
      <w:r w:rsidR="00044780" w:rsidRPr="00044780">
        <w:rPr>
          <w:rFonts w:cs="Arabic11 BT"/>
          <w:vertAlign w:val="superscript"/>
          <w:rtl/>
          <w:lang w:bidi="ar-SA"/>
        </w:rPr>
        <w:footnoteReference w:id="181"/>
      </w:r>
      <w:r w:rsidR="00044780" w:rsidRPr="00044780">
        <w:rPr>
          <w:rFonts w:cs="Arabic11 BT"/>
          <w:vertAlign w:val="superscript"/>
          <w:rtl/>
          <w:lang w:bidi="ar-SA"/>
        </w:rPr>
        <w:t>)</w:t>
      </w:r>
      <w:r w:rsidRPr="00843509">
        <w:rPr>
          <w:rtl/>
        </w:rPr>
        <w:t>.</w:t>
      </w:r>
      <w:r w:rsidRPr="00843509">
        <w:rPr>
          <w:rFonts w:hint="cs"/>
          <w:rtl/>
        </w:rPr>
        <w:t xml:space="preserve"> و از جملۀ </w:t>
      </w:r>
      <w:r w:rsidRPr="00843509">
        <w:rPr>
          <w:rFonts w:ascii="Traditional Arabic" w:hAnsi="Traditional Arabic" w:cs="Traditional Arabic"/>
          <w:rtl/>
        </w:rPr>
        <w:t>﴿</w:t>
      </w:r>
      <w:r w:rsidRPr="00843509">
        <w:rPr>
          <w:rStyle w:val="5-Char"/>
          <w:rFonts w:hint="cs"/>
          <w:rtl/>
        </w:rPr>
        <w:t>عَاقَبَ بِمِثۡلِ مَا عُوقِبَ بِهِۦ</w:t>
      </w:r>
      <w:r w:rsidRPr="00843509">
        <w:rPr>
          <w:rFonts w:ascii="Traditional Arabic" w:hAnsi="Traditional Arabic" w:cs="Traditional Arabic"/>
          <w:rtl/>
        </w:rPr>
        <w:t>﴾</w:t>
      </w:r>
      <w:r w:rsidRPr="00843509">
        <w:rPr>
          <w:rFonts w:hint="cs"/>
          <w:rtl/>
        </w:rPr>
        <w:t xml:space="preserve"> قصاص و تلافی به مثل استفاده می‌شود.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أَلَمۡ تَرَ أَنَّ ٱللَّهَ أَنزَلَ مِنَ ٱلسَّمَآءِ مَآءٗ فَتُصۡبِحُ ٱلۡأَرۡضُ مُخۡضَرَّةًۚ إِنَّ ٱللَّهَ لَطِيفٌ خَبِيرٞ ٦٣ لَّهُۥ مَا فِي ٱلسَّمَٰوَٰتِ وَمَا فِي ٱلۡأَرۡضِۚ وَإِنَّ ٱللَّهَ لَهُوَ ٱلۡغَنِيُّ ٱلۡحَمِيدُ ٦٤ أَلَمۡ تَرَ أَنَّ ٱللَّهَ سَخَّرَ لَكُم مَّا فِي ٱلۡأَرۡضِ وَٱلۡفُلۡكَ تَجۡرِي فِي ٱلۡبَحۡرِ بِأَمۡرِهِۦ وَيُمۡسِكُ ٱلسَّمَآءَ أَن تَقَعَ عَلَى ٱلۡأَرۡضِ إِلَّا بِإِذۡنِهِۦٓۚ إِنَّ ٱللَّهَ بِٱلنَّاسِ لَرَءُوفٞ رَّحِيمٞ ٦٥ وَهُوَ ٱلَّذِيٓ أَحۡيَاكُمۡ ثُمَّ يُمِيتُكُمۡ ثُمَّ يُحۡيِيكُمۡۗ إِنَّ ٱلۡإِنسَٰنَ لَكَفُورٞ ٦٦</w:t>
      </w:r>
      <w:r w:rsidRPr="00843509">
        <w:rPr>
          <w:rFonts w:ascii="Traditional Arabic" w:hAnsi="Traditional Arabic" w:cs="Traditional Arabic"/>
          <w:rtl/>
        </w:rPr>
        <w:t>﴾</w:t>
      </w:r>
      <w:r w:rsidRPr="00843509">
        <w:rPr>
          <w:rFonts w:ascii="Traditional Arabic" w:hAnsi="Traditional Arabic" w:cs="Traditional Arabic" w:hint="cs"/>
          <w:rtl/>
        </w:rPr>
        <w:tab/>
      </w:r>
      <w:r w:rsidRPr="00843509">
        <w:rPr>
          <w:rStyle w:val="6-Char"/>
          <w:rFonts w:hint="cs"/>
          <w:rtl/>
        </w:rPr>
        <w:t xml:space="preserve"> </w:t>
      </w:r>
      <w:r w:rsidRPr="00843509">
        <w:rPr>
          <w:rStyle w:val="6-Char"/>
          <w:rtl/>
          <w:lang w:bidi="ar-SA"/>
        </w:rPr>
        <w:t>[الحج:</w:t>
      </w:r>
      <w:r w:rsidRPr="00843509">
        <w:rPr>
          <w:rStyle w:val="6-Char"/>
          <w:rFonts w:hint="cs"/>
          <w:rtl/>
        </w:rPr>
        <w:t>63-66</w:t>
      </w:r>
      <w:r w:rsidRPr="00843509">
        <w:rPr>
          <w:rStyle w:val="6-Char"/>
          <w:rtl/>
          <w:lang w:bidi="ar-SA"/>
        </w:rPr>
        <w:t>]</w:t>
      </w:r>
      <w:r w:rsidRPr="00843509">
        <w:rPr>
          <w:rStyle w:val="6-Char"/>
          <w:rFonts w:hint="cs"/>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آیا ندیدی که خدا فرو فرستاد از آسمان آبی که زمین سبز گردید زیرا خدا دارای لطف و آگاه است(63) مخصوص اوست آنچه در آسمان‌ها و آنچه در زمین است و محققا خدا بی‌نیاز ستوده است(64) آیا ندیدی که خدا تسخیر کرده آنچه در زمین است برای شما و کشتی را به امر خود در دریا جریان می‌دهد و آسمان را از سقوط بر زمین نگه می‌دارد مگر به اذن خودش. زیرا قطعاً خدا به مردم مهربان رحیم است(65) و اوست که شما را زنده کرد سپس شما را بمیراند سپس شما را زنده کند به تحقیق که انسان کفران کننده است(66).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حق تعالی در این آیات نشانه</w:t>
      </w:r>
      <w:r w:rsidRPr="00843509">
        <w:rPr>
          <w:rFonts w:hint="cs"/>
          <w:rtl/>
        </w:rPr>
        <w:softHyphen/>
        <w:t xml:space="preserve">‌های قدرت خود را ذکر کرده که مشرکین موحد شوند، ولی متأسفانه در زمان ما بدتر از زمان جاهلیت شده همین کارهایی که در این آیات، خدا مخصوص خود دانسته مسلمانانِ اسمی از امام می‌دانند. خدا فرموده: </w:t>
      </w:r>
      <w:r w:rsidRPr="00843509">
        <w:rPr>
          <w:rFonts w:ascii="Traditional Arabic" w:hAnsi="Traditional Arabic" w:cs="Traditional Arabic"/>
          <w:rtl/>
        </w:rPr>
        <w:t>﴿</w:t>
      </w:r>
      <w:r w:rsidRPr="00843509">
        <w:rPr>
          <w:rStyle w:val="5-Char"/>
          <w:rFonts w:hint="cs"/>
          <w:rtl/>
        </w:rPr>
        <w:t>أَنَّ ٱللَّهَ...وَيُمۡسِكُ ٱلسَّمَآءَ</w:t>
      </w:r>
      <w:r w:rsidRPr="00843509">
        <w:rPr>
          <w:rFonts w:ascii="Traditional Arabic" w:hAnsi="Traditional Arabic" w:cs="Traditional Arabic"/>
          <w:rtl/>
        </w:rPr>
        <w:t>﴾</w:t>
      </w:r>
      <w:r w:rsidRPr="00843509">
        <w:rPr>
          <w:rFonts w:hint="cs"/>
          <w:rtl/>
        </w:rPr>
        <w:t xml:space="preserve">، اینان می‌گویند: خیر، </w:t>
      </w:r>
      <w:r w:rsidRPr="00843509">
        <w:rPr>
          <w:rtl/>
        </w:rPr>
        <w:t>امام یمسک السماء</w:t>
      </w:r>
      <w:r w:rsidRPr="00843509">
        <w:rPr>
          <w:rFonts w:hint="cs"/>
          <w:rtl/>
        </w:rPr>
        <w:t xml:space="preserve">! و یک عده به نام روضه خوان و طرفداران امام این کفریات را تزریق می‌کنند. و جملۀ: </w:t>
      </w:r>
      <w:r w:rsidRPr="00843509">
        <w:rPr>
          <w:rFonts w:ascii="Traditional Arabic" w:hAnsi="Traditional Arabic" w:cs="Traditional Arabic"/>
          <w:rtl/>
        </w:rPr>
        <w:t>﴿</w:t>
      </w:r>
      <w:r w:rsidRPr="00843509">
        <w:rPr>
          <w:rStyle w:val="5-Char"/>
          <w:rFonts w:hint="cs"/>
          <w:rtl/>
        </w:rPr>
        <w:t>ثُمَّ يُحۡيِيكُمۡ</w:t>
      </w:r>
      <w:r w:rsidRPr="00843509">
        <w:rPr>
          <w:rFonts w:ascii="Traditional Arabic" w:hAnsi="Traditional Arabic" w:cs="Traditional Arabic"/>
          <w:rtl/>
        </w:rPr>
        <w:t>﴾</w:t>
      </w:r>
      <w:r w:rsidRPr="00843509">
        <w:rPr>
          <w:rFonts w:hint="cs"/>
          <w:rtl/>
        </w:rPr>
        <w:t xml:space="preserve"> می‌رساند نفی حیات در قبر را.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لِّكُلِّ أُمَّةٖ جَعَلۡنَا مَنسَكًا هُمۡ نَاسِكُوهُۖ فَلَا يُنَٰزِعُنَّكَ فِي ٱلۡأَمۡرِۚ وَٱدۡعُ إِلَىٰ رَبِّكَۖ إِنَّكَ لَعَلَىٰ هُدٗى مُّسۡتَقِيمٖ ٦٧ وَإِن جَٰدَلُوكَ فَقُلِ ٱللَّهُ أَعۡلَمُ بِمَا تَعۡمَلُونَ ٦٨ ٱللَّهُ يَحۡكُمُ بَيۡنَكُمۡ يَوۡمَ ٱلۡقِيَٰمَةِ فِيمَا كُنتُمۡ فِيهِ تَخۡتَلِفُونَ ٦٩</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[الحج:</w:t>
      </w:r>
      <w:r w:rsidRPr="00843509">
        <w:rPr>
          <w:rStyle w:val="6-Char"/>
          <w:rFonts w:hint="cs"/>
          <w:rtl/>
        </w:rPr>
        <w:t>67-69</w:t>
      </w:r>
      <w:r w:rsidRPr="00843509">
        <w:rPr>
          <w:rStyle w:val="6-Char"/>
          <w:rtl/>
          <w:lang w:bidi="ar-SA"/>
        </w:rPr>
        <w:t>]</w:t>
      </w:r>
      <w:r w:rsidRPr="00843509">
        <w:rPr>
          <w:rStyle w:val="6-Char"/>
          <w:rFonts w:hint="cs"/>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برای هر امتی (در ذبح و یا مطلق عبادات) شریعت و راهی قرار دادیم که ایشان به همان راه می‌روند پس با تو در این امر البته نزاع نکنند و به سوی پروردگارت بخوان زیرا که تو محققا به راه راستی(67) و اگر با تو جدال کنند، بگو خدا داناتر است به آنچه انجام می‌دهید(68) خدا حکم می‌کند بین شما در روز قیامت در آنچه اختلاف در آن داشته‌اید(69). </w:t>
      </w:r>
    </w:p>
    <w:p w:rsidR="007304CA" w:rsidRPr="00843509" w:rsidRDefault="007304CA" w:rsidP="007304CA">
      <w:pPr>
        <w:pStyle w:val="1-"/>
        <w:rPr>
          <w:rtl/>
        </w:rPr>
      </w:pPr>
      <w:r w:rsidRPr="00843509">
        <w:rPr>
          <w:rFonts w:hint="cs"/>
          <w:b/>
          <w:bCs/>
          <w:rtl/>
        </w:rPr>
        <w:t xml:space="preserve">نکات: </w:t>
      </w:r>
      <w:r w:rsidRPr="00843509">
        <w:rPr>
          <w:rFonts w:hint="cs"/>
          <w:rtl/>
        </w:rPr>
        <w:t>این آیات دربارۀ گفتگوی مشرکین و مسلمین نازل شد که مشرکین می‌گفتند: شما آنچه خود ذبح می‌کنید می‌خورید و آنچه خدا می‌میراند حرام می‌دانید، خدا می‌فرماید: چون اینان لجوجند و مصالح احکام را نمی‌فهمند با اینان نزاع مکن و اگر جدال کردند بگو خدا أعلم است</w:t>
      </w:r>
      <w:r w:rsidR="00044780" w:rsidRPr="00044780">
        <w:rPr>
          <w:rFonts w:cs="Arabic11 BT"/>
          <w:vertAlign w:val="superscript"/>
          <w:rtl/>
          <w:lang w:bidi="ar-SA"/>
        </w:rPr>
        <w:t>(</w:t>
      </w:r>
      <w:r w:rsidR="00044780" w:rsidRPr="00044780">
        <w:rPr>
          <w:rFonts w:cs="Arabic11 BT"/>
          <w:vertAlign w:val="superscript"/>
          <w:rtl/>
          <w:lang w:bidi="ar-SA"/>
        </w:rPr>
        <w:footnoteReference w:id="182"/>
      </w:r>
      <w:r w:rsidR="00044780" w:rsidRPr="00044780">
        <w:rPr>
          <w:rFonts w:cs="Arabic11 BT"/>
          <w:vertAlign w:val="superscript"/>
          <w:rtl/>
          <w:lang w:bidi="ar-SA"/>
        </w:rPr>
        <w:t>)</w:t>
      </w:r>
      <w:r w:rsidRPr="00843509">
        <w:rPr>
          <w:rFonts w:hint="cs"/>
          <w:rtl/>
        </w:rPr>
        <w:t xml:space="preserve">. و </w:t>
      </w:r>
      <w:r w:rsidRPr="00027E3D">
        <w:rPr>
          <w:rFonts w:ascii="Traditional Arabic" w:hAnsi="Traditional Arabic"/>
          <w:sz w:val="32"/>
          <w:rtl/>
        </w:rPr>
        <w:t>م</w:t>
      </w:r>
      <w:r w:rsidRPr="00027E3D">
        <w:rPr>
          <w:rFonts w:ascii="Traditional Arabic" w:hAnsi="Traditional Arabic" w:hint="cs"/>
          <w:sz w:val="32"/>
          <w:rtl/>
        </w:rPr>
        <w:t>َ</w:t>
      </w:r>
      <w:r w:rsidRPr="00027E3D">
        <w:rPr>
          <w:rFonts w:ascii="Traditional Arabic" w:hAnsi="Traditional Arabic"/>
          <w:sz w:val="32"/>
          <w:rtl/>
        </w:rPr>
        <w:t>نس</w:t>
      </w:r>
      <w:r w:rsidRPr="00027E3D">
        <w:rPr>
          <w:rFonts w:ascii="Traditional Arabic" w:hAnsi="Traditional Arabic" w:hint="cs"/>
          <w:sz w:val="32"/>
          <w:rtl/>
        </w:rPr>
        <w:t>َ</w:t>
      </w:r>
      <w:r w:rsidRPr="00027E3D">
        <w:rPr>
          <w:rFonts w:ascii="Traditional Arabic" w:hAnsi="Traditional Arabic"/>
          <w:sz w:val="32"/>
          <w:rtl/>
        </w:rPr>
        <w:t>ک</w:t>
      </w:r>
      <w:r w:rsidRPr="00843509">
        <w:rPr>
          <w:rFonts w:hint="cs"/>
          <w:rtl/>
        </w:rPr>
        <w:t xml:space="preserve">، اسم زمان و مکان و اسم راه آمده، یعنی محل ذبح و یا عبادت و یا مکان آن و یا زمان آن و یا راه و رسم دینی و شریعتی. در این آیه مناسب همان راه و رسم یعنی شریعت است.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أَلَمۡ تَعۡلَمۡ أَنَّ ٱللَّهَ يَعۡلَمُ مَا فِي ٱلسَّمَآءِ وَٱلۡأَرۡضِۚ إِنَّ ذَٰلِكَ فِي كِتَٰبٍۚ إِنَّ ذَٰلِكَ عَلَى ٱللَّهِ يَسِيرٞ ٧٠ وَيَعۡبُدُونَ مِن دُونِ ٱللَّهِ مَا لَمۡ يُنَزِّلۡ بِهِۦ سُلۡطَٰنٗا وَمَا لَيۡسَ لَهُم بِهِۦ عِلۡمٞۗ وَمَا لِلظَّٰلِمِينَ مِن نَّصِيرٖ ٧١ وَإِذَا تُتۡلَىٰ عَلَيۡهِمۡ ءَايَٰتُنَا بَيِّنَٰتٖ تَعۡرِفُ فِي وُجُوهِ ٱلَّذِينَ كَفَرُواْ ٱلۡمُنكَرَۖ يَكَادُونَ يَسۡطُونَ بِٱلَّذِينَ يَتۡلُونَ عَلَيۡهِمۡ ءَايَٰتِنَاۗ قُلۡ أَفَأُنَبِّئُكُم بِشَرّٖ مِّن ذَٰلِكُمُۚ ٱلنَّارُ وَعَدَهَا ٱللَّهُ ٱلَّذِينَ كَفَرُواْۖ وَبِئۡسَ ٱلۡمَصِيرُ ٧٢</w:t>
      </w:r>
      <w:r w:rsidRPr="00843509">
        <w:rPr>
          <w:rFonts w:ascii="Traditional Arabic" w:hAnsi="Traditional Arabic" w:cs="Traditional Arabic"/>
          <w:rtl/>
        </w:rPr>
        <w:t>﴾</w:t>
      </w:r>
      <w:r w:rsidRPr="00843509">
        <w:rPr>
          <w:rFonts w:hint="cs"/>
          <w:rtl/>
        </w:rPr>
        <w:tab/>
      </w:r>
      <w:r w:rsidRPr="00843509">
        <w:rPr>
          <w:rStyle w:val="6-Char"/>
          <w:rtl/>
        </w:rPr>
        <w:t>[الحج:</w:t>
      </w:r>
      <w:r w:rsidRPr="00843509">
        <w:rPr>
          <w:rStyle w:val="6-Char"/>
          <w:rFonts w:hint="cs"/>
          <w:rtl/>
        </w:rPr>
        <w:t>70-72</w:t>
      </w:r>
      <w:r w:rsidRPr="00843509">
        <w:rPr>
          <w:rStyle w:val="6-Char"/>
          <w:rtl/>
        </w:rPr>
        <w:t>]</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آیا نمی‌دانی که خدا می‌داند آنچه در آسمان‌ها و زمین است به تحقیق این در کتابی است به درستی که این برخدا آسان است(70) و می‌پرستند غیرخدا و پایین‌تر از او را، آنچه را که دلیلی به آن نازل نشده و آنچه را که علمی به آن ندارند. و نیست برای ستمگران یاوری(71) و چون آیات روشن ما بر ایشان خوانده می‌شود، در صورت کسانی که کافر شدند انکار را مشاهده می‌کنی نزدیک است به کسانی که آیات ما را بر ایشان می‌خوانند حمله کنند بگو آیا به بدتر از این‌ها شما را خبر دهم، آن آتش است که خدا آن را وعده داده به آنان که کافرند و بدجای بازگشتنی است(72).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 xml:space="preserve">مقصود از جملۀ: </w:t>
      </w:r>
      <w:r w:rsidRPr="00843509">
        <w:rPr>
          <w:rFonts w:ascii="Traditional Arabic" w:hAnsi="Traditional Arabic" w:cs="Traditional Arabic"/>
          <w:rtl/>
        </w:rPr>
        <w:t>﴿</w:t>
      </w:r>
      <w:r w:rsidRPr="00843509">
        <w:rPr>
          <w:rStyle w:val="5-Char"/>
          <w:rFonts w:hint="cs"/>
          <w:rtl/>
        </w:rPr>
        <w:t>إِنَّ ذَٰلِكَ فِي كِتَٰبٍ</w:t>
      </w:r>
      <w:r w:rsidRPr="00843509">
        <w:rPr>
          <w:rFonts w:ascii="Traditional Arabic" w:hAnsi="Traditional Arabic" w:cs="Traditional Arabic"/>
          <w:rtl/>
        </w:rPr>
        <w:t>﴾</w:t>
      </w:r>
      <w:r w:rsidRPr="00843509">
        <w:rPr>
          <w:rFonts w:hint="cs"/>
          <w:rtl/>
        </w:rPr>
        <w:t xml:space="preserve">، این است که علم اینها در نزد خدا ضبط است زیرا کتاب کنایه از حفظ و ضبط است و معنی لوح محفوظ نیز همان ضبط و حفظ الهی است. و مقصود از </w:t>
      </w:r>
      <w:r w:rsidRPr="00843509">
        <w:rPr>
          <w:rFonts w:ascii="Traditional Arabic" w:hAnsi="Traditional Arabic" w:cs="Traditional Arabic"/>
          <w:rtl/>
        </w:rPr>
        <w:t>﴿</w:t>
      </w:r>
      <w:r w:rsidRPr="00843509">
        <w:rPr>
          <w:rStyle w:val="5-Char"/>
          <w:rFonts w:hint="cs"/>
          <w:rtl/>
        </w:rPr>
        <w:t>دُونِ ٱللَّهِ</w:t>
      </w:r>
      <w:r w:rsidRPr="00843509">
        <w:rPr>
          <w:rFonts w:ascii="Traditional Arabic" w:hAnsi="Traditional Arabic" w:cs="Traditional Arabic"/>
          <w:rtl/>
        </w:rPr>
        <w:t>﴾</w:t>
      </w:r>
      <w:r w:rsidRPr="00843509">
        <w:rPr>
          <w:rFonts w:hint="cs"/>
          <w:rtl/>
        </w:rPr>
        <w:t xml:space="preserve"> که مدعوّشان و مقصودشان بوده مخلوقی است که مقام او پست‌تر از خالق باشد </w:t>
      </w:r>
      <w:r w:rsidRPr="00843509">
        <w:rPr>
          <w:rStyle w:val="4-Char"/>
          <w:rtl/>
          <w:lang w:bidi="ar-SA"/>
        </w:rPr>
        <w:t>ما دون الله</w:t>
      </w:r>
      <w:r w:rsidRPr="00843509">
        <w:rPr>
          <w:rFonts w:hint="cs"/>
          <w:rtl/>
        </w:rPr>
        <w:t xml:space="preserve"> یعنی؛ </w:t>
      </w:r>
      <w:r w:rsidRPr="00843509">
        <w:rPr>
          <w:rStyle w:val="4-Char"/>
          <w:rtl/>
          <w:lang w:bidi="ar-SA"/>
        </w:rPr>
        <w:t>أدون من الله</w:t>
      </w:r>
      <w:r w:rsidRPr="00843509">
        <w:rPr>
          <w:rFonts w:hint="cs"/>
          <w:rtl/>
        </w:rPr>
        <w:t xml:space="preserve">. </w:t>
      </w:r>
      <w:r w:rsidRPr="00843509">
        <w:rPr>
          <w:rFonts w:ascii="Traditional Arabic" w:hAnsi="Traditional Arabic" w:cs="Traditional Arabic"/>
          <w:rtl/>
        </w:rPr>
        <w:t>﴿</w:t>
      </w:r>
      <w:r w:rsidRPr="00843509">
        <w:rPr>
          <w:rStyle w:val="5-Char"/>
          <w:rFonts w:hint="cs"/>
          <w:rtl/>
        </w:rPr>
        <w:t>مَا لَمۡ يُنَزِّلۡ بِهِۦ سُلۡطَٰنٗا</w:t>
      </w:r>
      <w:r w:rsidRPr="00843509">
        <w:rPr>
          <w:rFonts w:ascii="Traditional Arabic" w:hAnsi="Traditional Arabic" w:cs="Traditional Arabic"/>
          <w:rtl/>
        </w:rPr>
        <w:t>﴾</w:t>
      </w:r>
      <w:r w:rsidRPr="00843509">
        <w:rPr>
          <w:rFonts w:hint="cs"/>
          <w:rtl/>
        </w:rPr>
        <w:t xml:space="preserve"> و دلالت دارد که هر چیزی که از وحی راجع به او دلیلی نیست نباید خواند و نباید پرستش کرد چه پیغمبر باشد و چه مقرب و چه سنگ. و جملۀ: </w:t>
      </w:r>
      <w:r w:rsidRPr="00843509">
        <w:rPr>
          <w:rFonts w:ascii="Traditional Arabic" w:hAnsi="Traditional Arabic" w:cs="Traditional Arabic"/>
          <w:rtl/>
        </w:rPr>
        <w:t>﴿</w:t>
      </w:r>
      <w:r w:rsidRPr="00843509">
        <w:rPr>
          <w:rStyle w:val="5-Char"/>
          <w:rFonts w:hint="cs"/>
          <w:rtl/>
        </w:rPr>
        <w:t>تَعۡرِفُ فِي وُجُوهِ ٱلَّذِينَ كَفَرُواْ ٱلۡمُنكَرَ</w:t>
      </w:r>
      <w:r w:rsidRPr="00843509">
        <w:rPr>
          <w:rFonts w:ascii="Traditional Arabic" w:hAnsi="Traditional Arabic" w:cs="Traditional Arabic"/>
          <w:rtl/>
        </w:rPr>
        <w:t>﴾</w:t>
      </w:r>
      <w:r w:rsidRPr="00843509">
        <w:rPr>
          <w:rFonts w:hint="cs"/>
          <w:rtl/>
        </w:rPr>
        <w:t xml:space="preserve"> دلالت دارد که کفار زمان جاهلیت مانند مسلمین زمان ما از شنیدن آیات قرآن متغیر می‌شدند و بدشان می‌آمد. البته آنان برای حفظ دکان بت‌پرستی خودشان و اینان برای حفظ خرافات خودشان.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يَٰٓأَيُّهَا ٱلنَّاسُ ضُرِبَ مَثَلٞ فَٱسۡتَمِعُواْ لَهُۥٓۚ إِنَّ ٱلَّذِينَ تَدۡعُونَ مِن دُونِ ٱللَّهِ لَن يَخۡلُقُواْ ذُبَابٗا وَلَوِ ٱجۡتَمَعُواْ لَهُۥۖ وَإِن يَسۡلُبۡهُمُ ٱلذُّبَابُ شَيۡ‍ٔٗا لَّا يَسۡتَنقِذُوهُ مِنۡهُۚ ضَعُفَ ٱلطَّالِبُ وَٱلۡمَطۡلُوبُ ٧٣ مَا قَدَرُواْ ٱللَّهَ حَقَّ قَدۡرِهِۦٓۚ إِنَّ ٱللَّهَ لَقَوِيٌّ عَزِيزٌ ٧٤</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[الحج:</w:t>
      </w:r>
      <w:r w:rsidRPr="00843509">
        <w:rPr>
          <w:rStyle w:val="6-Char"/>
          <w:rFonts w:hint="cs"/>
          <w:rtl/>
        </w:rPr>
        <w:t>73-74</w:t>
      </w:r>
      <w:r w:rsidRPr="00843509">
        <w:rPr>
          <w:rStyle w:val="6-Char"/>
          <w:rtl/>
          <w:lang w:bidi="ar-SA"/>
        </w:rPr>
        <w:t>]</w:t>
      </w:r>
      <w:r w:rsidRPr="00843509">
        <w:rPr>
          <w:rFonts w:hint="cs"/>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آهای مردم، مثلی زده شده به آن گوش دهید محققاً کسانی را که می‌خوانید غیرخدا و پائین‌تر از او، هرگز مگسی را خلق نکنند و اگرچه برای آن اجتماع کنند و اگر مگس چیزی را از ایشان برباید از او نرهانند و پس نگیرند، طالب و مطلوب (خواننده و خوانده شده) عاجزند(73) قدر خدا را آنچه سزاوار عظمت اوست نشناختند. البته خدا توانای عزیز است(74). </w:t>
      </w:r>
    </w:p>
    <w:p w:rsidR="007304CA" w:rsidRPr="00843509" w:rsidRDefault="007304CA" w:rsidP="007304CA">
      <w:pPr>
        <w:pStyle w:val="1-"/>
        <w:rPr>
          <w:rtl/>
        </w:rPr>
      </w:pPr>
      <w:r w:rsidRPr="00843509">
        <w:rPr>
          <w:rFonts w:hint="cs"/>
          <w:b/>
          <w:bCs/>
          <w:rtl/>
        </w:rPr>
        <w:t xml:space="preserve">نکات: </w:t>
      </w:r>
      <w:r w:rsidRPr="00843509">
        <w:rPr>
          <w:rFonts w:hint="cs"/>
          <w:rtl/>
        </w:rPr>
        <w:t xml:space="preserve">چون حق تعالی در آیات قبل مذمّت کرد از کسانی که بدون دلیلی غیرخدا را عبادت می‌کنند، در این آیات بیان کرده که خواندن غیرخدا نیز همان حکم را دارد زیرا خواندن و مدد خواستن از مدعوّ غیبی جز خدا چنان است که گویا غیرخدا را مانند خدا دانسته در صفات او. و در اینجا مثلی زده برای روشن شدن بندگان و می‌گوید اگر تمام مخلوق جمع شوند بخواهند مگسی را خلق کنند نتوانند یعنی این قدر عاجزند، پس شما چگونه چنین عاجزان را می‌خوانید و از آنان یاری می‌خواهید. مخفی نماند مقصود از </w:t>
      </w:r>
      <w:r w:rsidRPr="00843509">
        <w:rPr>
          <w:rFonts w:ascii="Traditional Arabic" w:hAnsi="Traditional Arabic" w:cs="Traditional Arabic"/>
          <w:rtl/>
        </w:rPr>
        <w:t>﴿</w:t>
      </w:r>
      <w:r w:rsidRPr="00843509">
        <w:rPr>
          <w:rStyle w:val="5-Char"/>
          <w:rFonts w:hint="cs"/>
          <w:rtl/>
        </w:rPr>
        <w:t>دُونِ ٱللَّهِ</w:t>
      </w:r>
      <w:r w:rsidRPr="00843509">
        <w:rPr>
          <w:rFonts w:ascii="Traditional Arabic" w:hAnsi="Traditional Arabic" w:cs="Traditional Arabic"/>
          <w:rtl/>
        </w:rPr>
        <w:t>﴾</w:t>
      </w:r>
      <w:r w:rsidRPr="00843509">
        <w:rPr>
          <w:rFonts w:hint="cs"/>
          <w:rtl/>
        </w:rPr>
        <w:t xml:space="preserve"> در این آیه بت نیست زیرا تعبیر به </w:t>
      </w:r>
      <w:r w:rsidRPr="00843509">
        <w:rPr>
          <w:rFonts w:ascii="Traditional Arabic" w:hAnsi="Traditional Arabic" w:cs="Traditional Arabic"/>
          <w:rtl/>
        </w:rPr>
        <w:t>﴿</w:t>
      </w:r>
      <w:r w:rsidRPr="00843509">
        <w:rPr>
          <w:rStyle w:val="5-Char"/>
          <w:rFonts w:hint="cs"/>
          <w:rtl/>
        </w:rPr>
        <w:t>ٱلَّذِينَ</w:t>
      </w:r>
      <w:r w:rsidRPr="00843509">
        <w:rPr>
          <w:rFonts w:ascii="Traditional Arabic" w:hAnsi="Traditional Arabic" w:cs="Traditional Arabic"/>
          <w:rtl/>
        </w:rPr>
        <w:t>﴾</w:t>
      </w:r>
      <w:r w:rsidRPr="00843509">
        <w:rPr>
          <w:rFonts w:hint="cs"/>
          <w:rtl/>
        </w:rPr>
        <w:t xml:space="preserve"> کرده و </w:t>
      </w:r>
      <w:r w:rsidRPr="00027E3D">
        <w:rPr>
          <w:rFonts w:ascii="Traditional Arabic" w:hAnsi="Traditional Arabic"/>
          <w:sz w:val="32"/>
          <w:rtl/>
        </w:rPr>
        <w:t>الذین</w:t>
      </w:r>
      <w:r w:rsidRPr="00843509">
        <w:rPr>
          <w:rFonts w:hint="cs"/>
          <w:rtl/>
        </w:rPr>
        <w:t xml:space="preserve"> به عقلاء اطلاق می‌شود. و به اضافه اگر همۀ انبیاء و مقربین جمع شوند مگسی را نیافرینند، پس نباید ایشان را خواند به حکم همین آیه و کسانی که در رفع بلیّات و کشف آفات غیرخدا را می‌خوانند خدا را به عظمت نشناخته‌اند چنانکه در آیه تذکّر داده است. </w:t>
      </w:r>
    </w:p>
    <w:p w:rsidR="007304CA" w:rsidRPr="00843509" w:rsidRDefault="007304CA" w:rsidP="007304CA">
      <w:pPr>
        <w:pStyle w:val="3-"/>
        <w:rPr>
          <w:rFonts w:cs="Times New Roman"/>
          <w:rtl/>
        </w:rPr>
      </w:pPr>
      <w:r w:rsidRPr="00843509">
        <w:rPr>
          <w:rFonts w:ascii="Traditional Arabic" w:hAnsi="Traditional Arabic" w:cs="Traditional Arabic"/>
          <w:rtl/>
        </w:rPr>
        <w:t>﴿</w:t>
      </w:r>
      <w:r w:rsidRPr="00843509">
        <w:rPr>
          <w:rFonts w:hint="cs"/>
          <w:rtl/>
        </w:rPr>
        <w:t>ٱللَّهُ يَصۡطَفِي مِنَ ٱلۡمَلَٰٓئِكَةِ رُسُلٗا وَمِنَ ٱلنَّاسِۚ إِنَّ ٱللَّهَ سَمِيعُۢ بَصِيرٞ ٧٥ يَعۡلَمُ مَا بَيۡنَ أَيۡدِيهِمۡ وَمَا خَلۡفَهُمۡۚ وَإِلَى ٱللَّهِ تُرۡجَعُ ٱلۡأُمُورُ ٧٦</w:t>
      </w:r>
      <w:r w:rsidRPr="00843509">
        <w:rPr>
          <w:rFonts w:ascii="Traditional Arabic" w:hAnsi="Traditional Arabic" w:cs="Traditional Arabic"/>
          <w:rtl/>
        </w:rPr>
        <w:t>﴾</w:t>
      </w:r>
      <w:r w:rsidRPr="00843509">
        <w:rPr>
          <w:rtl/>
        </w:rPr>
        <w:t xml:space="preserve"> </w:t>
      </w:r>
      <w:r w:rsidRPr="00843509">
        <w:rPr>
          <w:rFonts w:hint="cs"/>
          <w:rtl/>
        </w:rPr>
        <w:tab/>
      </w:r>
      <w:r w:rsidRPr="00843509">
        <w:rPr>
          <w:rStyle w:val="6-Char"/>
          <w:rtl/>
          <w:lang w:bidi="ar-SA"/>
        </w:rPr>
        <w:t>[الحج:</w:t>
      </w:r>
      <w:r w:rsidRPr="00843509">
        <w:rPr>
          <w:rStyle w:val="6-Char"/>
          <w:rFonts w:hint="cs"/>
          <w:rtl/>
        </w:rPr>
        <w:t>75-76</w:t>
      </w:r>
      <w:r w:rsidRPr="00843509">
        <w:rPr>
          <w:rStyle w:val="6-Char"/>
          <w:rtl/>
          <w:lang w:bidi="ar-SA"/>
        </w:rPr>
        <w:t>]</w:t>
      </w:r>
      <w:r w:rsidRPr="00843509">
        <w:rPr>
          <w:rFonts w:hint="cs"/>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خدای تعالی برمی‌گزیند و انتخاب می‌کند از ملائکه و از مردم فرستادگانی را، محققاً خدا شنوا و بیناست(75) می‌داند آنچه در جلو ایشان و پشت سر ایشان است و به سوی خدا کارها بازگشت داده می‌شود(76).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چون در آیات قبل مذمت کرده کسانی را که غیر‌خدا را می‌خوانند که مخلوق به طور کلی عاجز است، در این آیه تذکر می‌دهد که اگر</w:t>
      </w:r>
      <w:r w:rsidRPr="00843509">
        <w:rPr>
          <w:rFonts w:hint="eastAsia"/>
          <w:rtl/>
        </w:rPr>
        <w:t>‌</w:t>
      </w:r>
      <w:r w:rsidRPr="00843509">
        <w:rPr>
          <w:rFonts w:hint="cs"/>
          <w:rtl/>
        </w:rPr>
        <w:t xml:space="preserve">چه خدا بعضی از فرشتگان و بعضی از افراد بشر را برای رسالت انتخاب کرده، ایشان منتخب شده‌اند برای رسالت نه برای خواندن و کشف مضرّات و قضاء حاجات، زیرا خداوند فقط به احوال همه حتی به احوال ملائکه وپیامبران واقف است وجلو و عقب ودنیا و آخرت و ظاهر و باطن ایشان و آنچه بر ایشان گذشته و آنچه بعداً خواهد گذشت را می‌داند. </w:t>
      </w:r>
      <w:r w:rsidRPr="00843509">
        <w:rPr>
          <w:rFonts w:ascii="Traditional Arabic" w:hAnsi="Traditional Arabic" w:cs="Traditional Arabic"/>
          <w:rtl/>
        </w:rPr>
        <w:t>﴿</w:t>
      </w:r>
      <w:r w:rsidRPr="00843509">
        <w:rPr>
          <w:rStyle w:val="5-Char"/>
          <w:rFonts w:hint="cs"/>
          <w:rtl/>
        </w:rPr>
        <w:t>سَمِيعُۢ بَصِيرٞ ٧٥ يَعۡلَمُ مَا بَيۡنَ أَيۡدِيهِمۡ وَمَا خَلۡفَهُمۡ</w:t>
      </w:r>
      <w:r w:rsidRPr="00843509">
        <w:rPr>
          <w:rFonts w:ascii="Traditional Arabic" w:hAnsi="Traditional Arabic" w:cs="Traditional Arabic"/>
          <w:rtl/>
        </w:rPr>
        <w:t>﴾</w:t>
      </w:r>
      <w:r w:rsidRPr="00843509">
        <w:rPr>
          <w:rFonts w:hint="cs"/>
          <w:rtl/>
        </w:rPr>
        <w:t xml:space="preserve"> و فقط مرجع امور خود اوست، و </w:t>
      </w:r>
      <w:r w:rsidRPr="00843509">
        <w:rPr>
          <w:rFonts w:ascii="Traditional Arabic" w:hAnsi="Traditional Arabic" w:cs="Traditional Arabic"/>
          <w:rtl/>
        </w:rPr>
        <w:t>﴿</w:t>
      </w:r>
      <w:r w:rsidRPr="00DE1118">
        <w:rPr>
          <w:rStyle w:val="5-Char"/>
          <w:rFonts w:hint="cs"/>
          <w:rtl/>
        </w:rPr>
        <w:t>وَإِلَى ٱللَّهِ</w:t>
      </w:r>
      <w:r w:rsidRPr="00843509">
        <w:rPr>
          <w:rFonts w:ascii="Traditional Arabic" w:hAnsi="Traditional Arabic" w:cs="Traditional Arabic"/>
          <w:rtl/>
        </w:rPr>
        <w:t>﴾</w:t>
      </w:r>
      <w:r w:rsidRPr="00843509">
        <w:rPr>
          <w:rFonts w:ascii="Lotus Linotype" w:hAnsi="Lotus Linotype" w:cs="Lotus Linotype"/>
          <w:color w:val="000000"/>
          <w:rtl/>
        </w:rPr>
        <w:t xml:space="preserve"> </w:t>
      </w:r>
      <w:r w:rsidRPr="00843509">
        <w:rPr>
          <w:rFonts w:hint="cs"/>
          <w:rtl/>
        </w:rPr>
        <w:t xml:space="preserve">مقدم شده بر </w:t>
      </w:r>
      <w:r w:rsidRPr="00843509">
        <w:rPr>
          <w:rFonts w:ascii="Traditional Arabic" w:hAnsi="Traditional Arabic" w:cs="Traditional Arabic"/>
          <w:rtl/>
        </w:rPr>
        <w:t>﴿</w:t>
      </w:r>
      <w:r w:rsidRPr="00843509">
        <w:rPr>
          <w:rStyle w:val="5-Char"/>
          <w:rFonts w:hint="cs"/>
          <w:rtl/>
        </w:rPr>
        <w:t>تُرۡجَعُ ٱلۡأُمُورُ</w:t>
      </w:r>
      <w:r w:rsidRPr="00843509">
        <w:rPr>
          <w:rFonts w:ascii="Traditional Arabic" w:hAnsi="Traditional Arabic" w:cs="Traditional Arabic"/>
          <w:rtl/>
        </w:rPr>
        <w:t>﴾</w:t>
      </w:r>
      <w:r w:rsidRPr="00843509">
        <w:rPr>
          <w:rFonts w:ascii="Lotus Linotype" w:hAnsi="Lotus Linotype" w:cs="Lotus Linotype" w:hint="cs"/>
          <w:color w:val="000000"/>
          <w:rtl/>
        </w:rPr>
        <w:t xml:space="preserve">  </w:t>
      </w:r>
      <w:r w:rsidRPr="00843509">
        <w:rPr>
          <w:rFonts w:hint="cs"/>
          <w:rtl/>
        </w:rPr>
        <w:t xml:space="preserve">برای حصر. </w:t>
      </w:r>
    </w:p>
    <w:p w:rsidR="007304CA" w:rsidRPr="00843509" w:rsidRDefault="007304CA" w:rsidP="007304CA">
      <w:pPr>
        <w:pStyle w:val="1-"/>
        <w:rPr>
          <w:rtl/>
        </w:rPr>
      </w:pPr>
      <w:r w:rsidRPr="00843509">
        <w:rPr>
          <w:rFonts w:hint="cs"/>
          <w:rtl/>
        </w:rPr>
        <w:t xml:space="preserve">به جملۀ: </w:t>
      </w:r>
      <w:r w:rsidRPr="00843509">
        <w:rPr>
          <w:rFonts w:ascii="Traditional Arabic" w:hAnsi="Traditional Arabic" w:cs="Traditional Arabic"/>
          <w:rtl/>
        </w:rPr>
        <w:t>﴿</w:t>
      </w:r>
      <w:r w:rsidRPr="00843509">
        <w:rPr>
          <w:rStyle w:val="5-Char"/>
          <w:rFonts w:hint="cs"/>
          <w:rtl/>
        </w:rPr>
        <w:t>ٱللَّهُ يَصۡطَفِي</w:t>
      </w:r>
      <w:r w:rsidRPr="00843509">
        <w:rPr>
          <w:rStyle w:val="5-Char"/>
          <w:rFonts w:cs="Times New Roman" w:hint="cs"/>
          <w:rtl/>
        </w:rPr>
        <w:t>....</w:t>
      </w:r>
      <w:r w:rsidRPr="00843509">
        <w:rPr>
          <w:rFonts w:ascii="Traditional Arabic" w:hAnsi="Traditional Arabic" w:cs="Traditional Arabic"/>
          <w:rtl/>
        </w:rPr>
        <w:t>﴾</w:t>
      </w:r>
      <w:r w:rsidRPr="00843509">
        <w:rPr>
          <w:rFonts w:hint="cs"/>
          <w:rtl/>
        </w:rPr>
        <w:t xml:space="preserve"> و همچنین از آیه 68 سورۀ قصص: </w:t>
      </w:r>
      <w:r w:rsidRPr="00843509">
        <w:rPr>
          <w:rFonts w:ascii="Traditional Arabic" w:hAnsi="Traditional Arabic" w:cs="Traditional Arabic"/>
          <w:rtl/>
        </w:rPr>
        <w:t>﴿</w:t>
      </w:r>
      <w:r w:rsidRPr="00843509">
        <w:rPr>
          <w:rStyle w:val="5-Char"/>
          <w:rFonts w:hint="eastAsia"/>
          <w:rtl/>
        </w:rPr>
        <w:t>وَرَبُّكَ</w:t>
      </w:r>
      <w:r w:rsidRPr="00843509">
        <w:rPr>
          <w:rStyle w:val="5-Char"/>
          <w:rtl/>
        </w:rPr>
        <w:t xml:space="preserve"> </w:t>
      </w:r>
      <w:r w:rsidRPr="00843509">
        <w:rPr>
          <w:rStyle w:val="5-Char"/>
          <w:rFonts w:hint="eastAsia"/>
          <w:rtl/>
        </w:rPr>
        <w:t>يَخ</w:t>
      </w:r>
      <w:r w:rsidRPr="00843509">
        <w:rPr>
          <w:rStyle w:val="5-Char"/>
          <w:rFonts w:hint="cs"/>
          <w:rtl/>
        </w:rPr>
        <w:t>ۡ</w:t>
      </w:r>
      <w:r w:rsidRPr="00843509">
        <w:rPr>
          <w:rStyle w:val="5-Char"/>
          <w:rFonts w:hint="eastAsia"/>
          <w:rtl/>
        </w:rPr>
        <w:t>لُقُ</w:t>
      </w:r>
      <w:r w:rsidRPr="00843509">
        <w:rPr>
          <w:rStyle w:val="5-Char"/>
          <w:rtl/>
        </w:rPr>
        <w:t xml:space="preserve"> </w:t>
      </w:r>
      <w:r w:rsidRPr="00843509">
        <w:rPr>
          <w:rStyle w:val="5-Char"/>
          <w:rFonts w:hint="eastAsia"/>
          <w:rtl/>
        </w:rPr>
        <w:t>مَا</w:t>
      </w:r>
      <w:r w:rsidRPr="00843509">
        <w:rPr>
          <w:rStyle w:val="5-Char"/>
          <w:rtl/>
        </w:rPr>
        <w:t xml:space="preserve"> </w:t>
      </w:r>
      <w:r w:rsidRPr="00843509">
        <w:rPr>
          <w:rStyle w:val="5-Char"/>
          <w:rFonts w:hint="eastAsia"/>
          <w:rtl/>
        </w:rPr>
        <w:t>يَشَا</w:t>
      </w:r>
      <w:r w:rsidRPr="00843509">
        <w:rPr>
          <w:rStyle w:val="5-Char"/>
          <w:rFonts w:hint="cs"/>
          <w:rtl/>
        </w:rPr>
        <w:t>ٓ</w:t>
      </w:r>
      <w:r w:rsidRPr="00843509">
        <w:rPr>
          <w:rStyle w:val="5-Char"/>
          <w:rFonts w:hint="eastAsia"/>
          <w:rtl/>
        </w:rPr>
        <w:t>ءُ</w:t>
      </w:r>
      <w:r w:rsidRPr="00843509">
        <w:rPr>
          <w:rStyle w:val="5-Char"/>
          <w:rtl/>
        </w:rPr>
        <w:t xml:space="preserve"> </w:t>
      </w:r>
      <w:r w:rsidRPr="00843509">
        <w:rPr>
          <w:rStyle w:val="5-Char"/>
          <w:rFonts w:hint="eastAsia"/>
          <w:rtl/>
        </w:rPr>
        <w:t>وَيَخ</w:t>
      </w:r>
      <w:r w:rsidRPr="00843509">
        <w:rPr>
          <w:rStyle w:val="5-Char"/>
          <w:rFonts w:hint="cs"/>
          <w:rtl/>
        </w:rPr>
        <w:t>ۡ</w:t>
      </w:r>
      <w:r w:rsidRPr="00843509">
        <w:rPr>
          <w:rStyle w:val="5-Char"/>
          <w:rFonts w:hint="eastAsia"/>
          <w:rtl/>
        </w:rPr>
        <w:t>تَارُ</w:t>
      </w:r>
      <w:r w:rsidRPr="00843509">
        <w:rPr>
          <w:rStyle w:val="5-Char"/>
          <w:rFonts w:hint="cs"/>
          <w:rtl/>
        </w:rPr>
        <w:t>ۗ</w:t>
      </w:r>
      <w:r w:rsidRPr="00843509">
        <w:rPr>
          <w:rStyle w:val="5-Char"/>
          <w:rtl/>
        </w:rPr>
        <w:t xml:space="preserve"> </w:t>
      </w:r>
      <w:r w:rsidRPr="00843509">
        <w:rPr>
          <w:rStyle w:val="5-Char"/>
          <w:rFonts w:hint="eastAsia"/>
          <w:rtl/>
        </w:rPr>
        <w:t>مَا</w:t>
      </w:r>
      <w:r w:rsidRPr="00843509">
        <w:rPr>
          <w:rStyle w:val="5-Char"/>
          <w:rtl/>
        </w:rPr>
        <w:t xml:space="preserve"> </w:t>
      </w:r>
      <w:r w:rsidRPr="00843509">
        <w:rPr>
          <w:rStyle w:val="5-Char"/>
          <w:rFonts w:hint="eastAsia"/>
          <w:rtl/>
        </w:rPr>
        <w:t>كَانَ</w:t>
      </w:r>
      <w:r w:rsidRPr="00843509">
        <w:rPr>
          <w:rStyle w:val="5-Char"/>
          <w:rtl/>
        </w:rPr>
        <w:t xml:space="preserve"> </w:t>
      </w:r>
      <w:r w:rsidRPr="00843509">
        <w:rPr>
          <w:rStyle w:val="5-Char"/>
          <w:rFonts w:hint="eastAsia"/>
          <w:rtl/>
        </w:rPr>
        <w:t>لَهُمُ</w:t>
      </w:r>
      <w:r w:rsidRPr="00843509">
        <w:rPr>
          <w:rStyle w:val="5-Char"/>
          <w:rtl/>
        </w:rPr>
        <w:t xml:space="preserve"> </w:t>
      </w:r>
      <w:r w:rsidRPr="00843509">
        <w:rPr>
          <w:rStyle w:val="5-Char"/>
          <w:rFonts w:hint="cs"/>
          <w:rtl/>
        </w:rPr>
        <w:t>ٱ</w:t>
      </w:r>
      <w:r w:rsidRPr="00843509">
        <w:rPr>
          <w:rStyle w:val="5-Char"/>
          <w:rFonts w:hint="eastAsia"/>
          <w:rtl/>
        </w:rPr>
        <w:t>ل</w:t>
      </w:r>
      <w:r w:rsidRPr="00843509">
        <w:rPr>
          <w:rStyle w:val="5-Char"/>
          <w:rFonts w:hint="cs"/>
          <w:rtl/>
        </w:rPr>
        <w:t>ۡ</w:t>
      </w:r>
      <w:r w:rsidRPr="00843509">
        <w:rPr>
          <w:rStyle w:val="5-Char"/>
          <w:rFonts w:hint="eastAsia"/>
          <w:rtl/>
        </w:rPr>
        <w:t>خِيَرَةُ</w:t>
      </w:r>
      <w:r w:rsidRPr="00843509">
        <w:rPr>
          <w:rFonts w:ascii="Traditional Arabic" w:hAnsi="Traditional Arabic" w:cs="Traditional Arabic"/>
          <w:rtl/>
        </w:rPr>
        <w:t>﴾</w:t>
      </w:r>
      <w:r w:rsidRPr="00843509">
        <w:rPr>
          <w:rFonts w:hint="cs"/>
          <w:sz w:val="26"/>
          <w:szCs w:val="26"/>
          <w:rtl/>
        </w:rPr>
        <w:t xml:space="preserve"> </w:t>
      </w:r>
      <w:r w:rsidRPr="00843509">
        <w:rPr>
          <w:rFonts w:hint="cs"/>
          <w:rtl/>
        </w:rPr>
        <w:t>و سایر آیاتی که بدین مضامین است، استدلال کرده‌اند که انتخاب و اختیار زمامدار و امام مسلمین با خداست و به اختیار مردم نیست زیرا منتخب مردم اشتباه می‌کند چنانکه منتخب حضرت موسی</w:t>
      </w:r>
      <w:r w:rsidRPr="00843509">
        <w:rPr>
          <w:rFonts w:hint="cs"/>
        </w:rPr>
        <w:sym w:font="AGA Arabesque" w:char="F075"/>
      </w:r>
      <w:r w:rsidRPr="00843509">
        <w:rPr>
          <w:rFonts w:hint="cs"/>
          <w:rtl/>
        </w:rPr>
        <w:t xml:space="preserve"> برای کوه طور که هفتاد نفر بودند تماما کافر و مورد غضب خدا شدند. ولی این استدلال صحیح نیست، زیرا می‌گوییم: </w:t>
      </w:r>
    </w:p>
    <w:p w:rsidR="007304CA" w:rsidRPr="00843509" w:rsidRDefault="007304CA" w:rsidP="007304CA">
      <w:pPr>
        <w:pStyle w:val="1-"/>
        <w:rPr>
          <w:rtl/>
        </w:rPr>
      </w:pPr>
      <w:r w:rsidRPr="00843509">
        <w:rPr>
          <w:rFonts w:hint="cs"/>
          <w:b/>
          <w:bCs/>
          <w:rtl/>
        </w:rPr>
        <w:t>اولاً:</w:t>
      </w:r>
      <w:r w:rsidRPr="00843509">
        <w:rPr>
          <w:rFonts w:hint="cs"/>
          <w:rtl/>
        </w:rPr>
        <w:t xml:space="preserve"> منتخب خدا نیز اشتباه می‌کند چنانکه حضرت یونس در قضیۀ فرار از قوم اشتباه کرد و حضرت موسی در قضیۀ تغییر و تشدد بر برادرش هارون و گرفتن ریش او اشتباه کرد، و رسول خدا</w:t>
      </w:r>
      <w:r w:rsidRPr="00843509">
        <w:rPr>
          <w:rFonts w:cs="CTraditional Arabic" w:hint="cs"/>
          <w:rtl/>
        </w:rPr>
        <w:t>ص</w:t>
      </w:r>
      <w:r w:rsidRPr="00843509">
        <w:rPr>
          <w:rFonts w:hint="cs"/>
          <w:rtl/>
        </w:rPr>
        <w:t xml:space="preserve"> در قضیۀ اذن دادن به منافقین برای عدم حضور در جهاد اشتباه کرد که خدا به او فرمود: </w:t>
      </w:r>
      <w:r w:rsidRPr="00843509">
        <w:rPr>
          <w:rFonts w:ascii="Traditional Arabic" w:hAnsi="Traditional Arabic" w:cs="Traditional Arabic"/>
          <w:rtl/>
        </w:rPr>
        <w:t>﴿</w:t>
      </w:r>
      <w:r w:rsidRPr="00843509">
        <w:rPr>
          <w:rStyle w:val="5-Char"/>
          <w:rFonts w:hint="eastAsia"/>
          <w:rtl/>
        </w:rPr>
        <w:t>لِمَ</w:t>
      </w:r>
      <w:r w:rsidRPr="00843509">
        <w:rPr>
          <w:rStyle w:val="5-Char"/>
          <w:rtl/>
        </w:rPr>
        <w:t xml:space="preserve"> </w:t>
      </w:r>
      <w:r w:rsidRPr="00843509">
        <w:rPr>
          <w:rStyle w:val="5-Char"/>
          <w:rFonts w:hint="eastAsia"/>
          <w:rtl/>
        </w:rPr>
        <w:t>أَذِنتَ</w:t>
      </w:r>
      <w:r w:rsidRPr="00843509">
        <w:rPr>
          <w:rStyle w:val="5-Char"/>
          <w:rtl/>
        </w:rPr>
        <w:t xml:space="preserve"> </w:t>
      </w:r>
      <w:r w:rsidRPr="00843509">
        <w:rPr>
          <w:rStyle w:val="5-Char"/>
          <w:rFonts w:hint="eastAsia"/>
          <w:rtl/>
        </w:rPr>
        <w:t>لَهُم</w:t>
      </w:r>
      <w:r w:rsidRPr="00843509">
        <w:rPr>
          <w:rStyle w:val="5-Char"/>
          <w:rFonts w:hint="cs"/>
          <w:rtl/>
        </w:rPr>
        <w:t>ۡ</w:t>
      </w:r>
      <w:r w:rsidRPr="00843509">
        <w:rPr>
          <w:rFonts w:ascii="Traditional Arabic" w:hAnsi="Traditional Arabic" w:cs="Traditional Arabic"/>
          <w:rtl/>
        </w:rPr>
        <w:t>﴾</w:t>
      </w:r>
      <w:r w:rsidR="00044780" w:rsidRPr="00044780">
        <w:rPr>
          <w:rFonts w:cs="Arabic11 BT"/>
          <w:vertAlign w:val="superscript"/>
          <w:rtl/>
          <w:lang w:bidi="ar-SA"/>
        </w:rPr>
        <w:t>(</w:t>
      </w:r>
      <w:r w:rsidR="00044780" w:rsidRPr="00044780">
        <w:rPr>
          <w:rFonts w:cs="Arabic11 BT"/>
          <w:vertAlign w:val="superscript"/>
          <w:rtl/>
          <w:lang w:bidi="ar-SA"/>
        </w:rPr>
        <w:footnoteReference w:id="183"/>
      </w:r>
      <w:r w:rsidR="00044780" w:rsidRPr="00044780">
        <w:rPr>
          <w:rFonts w:cs="Arabic11 BT"/>
          <w:vertAlign w:val="superscript"/>
          <w:rtl/>
          <w:lang w:bidi="ar-SA"/>
        </w:rPr>
        <w:t>)</w:t>
      </w:r>
      <w:r w:rsidRPr="00843509">
        <w:rPr>
          <w:rFonts w:hint="cs"/>
          <w:rtl/>
        </w:rPr>
        <w:t xml:space="preserve">، پس اشتباه کردن دلیل بر عدم جواز انتخاب نمی‌شود. به اضافه پیامبران با اینکه به واسطۀ وحی راهنمایی می‌شوند و خدا برای ایشان رصدی از وحی و مأمورین گذاشته و می‌فرماید: </w:t>
      </w:r>
      <w:r w:rsidRPr="00843509">
        <w:rPr>
          <w:rFonts w:ascii="Traditional Arabic" w:hAnsi="Traditional Arabic" w:cs="Traditional Arabic"/>
          <w:rtl/>
        </w:rPr>
        <w:t>﴿</w:t>
      </w:r>
      <w:r w:rsidRPr="00843509">
        <w:rPr>
          <w:rStyle w:val="5-Char"/>
          <w:rFonts w:hint="eastAsia"/>
          <w:rtl/>
        </w:rPr>
        <w:t>يَس</w:t>
      </w:r>
      <w:r w:rsidRPr="00843509">
        <w:rPr>
          <w:rStyle w:val="5-Char"/>
          <w:rFonts w:hint="cs"/>
          <w:rtl/>
        </w:rPr>
        <w:t>ۡ</w:t>
      </w:r>
      <w:r w:rsidRPr="00843509">
        <w:rPr>
          <w:rStyle w:val="5-Char"/>
          <w:rFonts w:hint="eastAsia"/>
          <w:rtl/>
        </w:rPr>
        <w:t>لُكُ</w:t>
      </w:r>
      <w:r w:rsidRPr="00843509">
        <w:rPr>
          <w:rStyle w:val="5-Char"/>
          <w:rtl/>
        </w:rPr>
        <w:t xml:space="preserve"> </w:t>
      </w:r>
      <w:r w:rsidRPr="00843509">
        <w:rPr>
          <w:rStyle w:val="5-Char"/>
          <w:rFonts w:hint="eastAsia"/>
          <w:rtl/>
        </w:rPr>
        <w:t>مِن</w:t>
      </w:r>
      <w:r w:rsidRPr="00843509">
        <w:rPr>
          <w:rStyle w:val="5-Char"/>
          <w:rFonts w:hint="cs"/>
          <w:rtl/>
        </w:rPr>
        <w:t>ۢ</w:t>
      </w:r>
      <w:r w:rsidRPr="00843509">
        <w:rPr>
          <w:rStyle w:val="5-Char"/>
          <w:rtl/>
        </w:rPr>
        <w:t xml:space="preserve"> </w:t>
      </w:r>
      <w:r w:rsidRPr="00843509">
        <w:rPr>
          <w:rStyle w:val="5-Char"/>
          <w:rFonts w:hint="eastAsia"/>
          <w:rtl/>
        </w:rPr>
        <w:t>بَي</w:t>
      </w:r>
      <w:r w:rsidRPr="00843509">
        <w:rPr>
          <w:rStyle w:val="5-Char"/>
          <w:rFonts w:hint="cs"/>
          <w:rtl/>
        </w:rPr>
        <w:t>ۡ</w:t>
      </w:r>
      <w:r w:rsidRPr="00843509">
        <w:rPr>
          <w:rStyle w:val="5-Char"/>
          <w:rFonts w:hint="eastAsia"/>
          <w:rtl/>
        </w:rPr>
        <w:t>نِ</w:t>
      </w:r>
      <w:r w:rsidRPr="00843509">
        <w:rPr>
          <w:rStyle w:val="5-Char"/>
          <w:rtl/>
        </w:rPr>
        <w:t xml:space="preserve"> </w:t>
      </w:r>
      <w:r w:rsidRPr="00843509">
        <w:rPr>
          <w:rStyle w:val="5-Char"/>
          <w:rFonts w:hint="eastAsia"/>
          <w:rtl/>
        </w:rPr>
        <w:t>يَدَي</w:t>
      </w:r>
      <w:r w:rsidRPr="00843509">
        <w:rPr>
          <w:rStyle w:val="5-Char"/>
          <w:rFonts w:hint="cs"/>
          <w:rtl/>
        </w:rPr>
        <w:t>ۡ</w:t>
      </w:r>
      <w:r w:rsidRPr="00843509">
        <w:rPr>
          <w:rStyle w:val="5-Char"/>
          <w:rFonts w:hint="eastAsia"/>
          <w:rtl/>
        </w:rPr>
        <w:t>هِ</w:t>
      </w:r>
      <w:r w:rsidRPr="00843509">
        <w:rPr>
          <w:rStyle w:val="5-Char"/>
          <w:rtl/>
        </w:rPr>
        <w:t xml:space="preserve"> </w:t>
      </w:r>
      <w:r w:rsidRPr="00843509">
        <w:rPr>
          <w:rStyle w:val="5-Char"/>
          <w:rFonts w:hint="eastAsia"/>
          <w:rtl/>
        </w:rPr>
        <w:t>وَمِن</w:t>
      </w:r>
      <w:r w:rsidRPr="00843509">
        <w:rPr>
          <w:rStyle w:val="5-Char"/>
          <w:rFonts w:hint="cs"/>
          <w:rtl/>
        </w:rPr>
        <w:t>ۡ</w:t>
      </w:r>
      <w:r w:rsidRPr="00843509">
        <w:rPr>
          <w:rStyle w:val="5-Char"/>
          <w:rtl/>
        </w:rPr>
        <w:t xml:space="preserve"> </w:t>
      </w:r>
      <w:r w:rsidRPr="00843509">
        <w:rPr>
          <w:rStyle w:val="5-Char"/>
          <w:rFonts w:hint="eastAsia"/>
          <w:rtl/>
        </w:rPr>
        <w:t>خَل</w:t>
      </w:r>
      <w:r w:rsidRPr="00843509">
        <w:rPr>
          <w:rStyle w:val="5-Char"/>
          <w:rFonts w:hint="cs"/>
          <w:rtl/>
        </w:rPr>
        <w:t>ۡ</w:t>
      </w:r>
      <w:r w:rsidRPr="00843509">
        <w:rPr>
          <w:rStyle w:val="5-Char"/>
          <w:rFonts w:hint="eastAsia"/>
          <w:rtl/>
        </w:rPr>
        <w:t>فِهِ</w:t>
      </w:r>
      <w:r w:rsidRPr="00843509">
        <w:rPr>
          <w:rStyle w:val="5-Char"/>
          <w:rFonts w:hint="cs"/>
          <w:rtl/>
        </w:rPr>
        <w:t>ۦ</w:t>
      </w:r>
      <w:r w:rsidRPr="00843509">
        <w:rPr>
          <w:rStyle w:val="5-Char"/>
          <w:rtl/>
        </w:rPr>
        <w:t xml:space="preserve"> </w:t>
      </w:r>
      <w:r w:rsidRPr="00843509">
        <w:rPr>
          <w:rStyle w:val="5-Char"/>
          <w:rFonts w:hint="eastAsia"/>
          <w:rtl/>
        </w:rPr>
        <w:t>رَصَد</w:t>
      </w:r>
      <w:r w:rsidRPr="00843509">
        <w:rPr>
          <w:rStyle w:val="5-Char"/>
          <w:rFonts w:hint="cs"/>
          <w:rtl/>
        </w:rPr>
        <w:t>ٗ</w:t>
      </w:r>
      <w:r w:rsidRPr="00843509">
        <w:rPr>
          <w:rStyle w:val="5-Char"/>
          <w:rFonts w:hint="eastAsia"/>
          <w:rtl/>
        </w:rPr>
        <w:t>ا</w:t>
      </w:r>
      <w:r w:rsidRPr="00843509">
        <w:rPr>
          <w:rFonts w:ascii="Traditional Arabic" w:hAnsi="Traditional Arabic" w:cs="Traditional Arabic"/>
          <w:rtl/>
        </w:rPr>
        <w:t>﴾</w:t>
      </w:r>
      <w:r w:rsidR="00044780" w:rsidRPr="00044780">
        <w:rPr>
          <w:rFonts w:cs="Arabic11 BT"/>
          <w:vertAlign w:val="superscript"/>
          <w:rtl/>
          <w:lang w:bidi="ar-SA"/>
        </w:rPr>
        <w:t>(</w:t>
      </w:r>
      <w:r w:rsidR="00044780" w:rsidRPr="00044780">
        <w:rPr>
          <w:rFonts w:cs="Arabic11 BT"/>
          <w:vertAlign w:val="superscript"/>
          <w:rtl/>
          <w:lang w:bidi="ar-SA"/>
        </w:rPr>
        <w:footnoteReference w:id="184"/>
      </w:r>
      <w:r w:rsidR="00044780" w:rsidRPr="00044780">
        <w:rPr>
          <w:rFonts w:cs="Arabic11 BT"/>
          <w:vertAlign w:val="superscript"/>
          <w:rtl/>
          <w:lang w:bidi="ar-SA"/>
        </w:rPr>
        <w:t>)</w:t>
      </w:r>
      <w:r w:rsidRPr="00843509">
        <w:rPr>
          <w:rFonts w:hint="cs"/>
          <w:rtl/>
        </w:rPr>
        <w:t>، با این حال در مواردی که وحی دستگیریشان نکند اشتباه می</w:t>
      </w:r>
      <w:r w:rsidRPr="00843509">
        <w:rPr>
          <w:rFonts w:hint="eastAsia"/>
          <w:rtl/>
        </w:rPr>
        <w:t>‌</w:t>
      </w:r>
      <w:r w:rsidRPr="00843509">
        <w:rPr>
          <w:rFonts w:hint="cs"/>
          <w:rtl/>
        </w:rPr>
        <w:t xml:space="preserve">کنند، اما زمامدار و امامی که مورد وحی نیست چگونه اشتباه نکند؟! </w:t>
      </w:r>
    </w:p>
    <w:p w:rsidR="007304CA" w:rsidRPr="00843509" w:rsidRDefault="007304CA" w:rsidP="007304CA">
      <w:pPr>
        <w:pStyle w:val="1-"/>
        <w:rPr>
          <w:rtl/>
        </w:rPr>
      </w:pPr>
      <w:r w:rsidRPr="00843509">
        <w:rPr>
          <w:rFonts w:hint="cs"/>
          <w:b/>
          <w:bCs/>
          <w:rtl/>
        </w:rPr>
        <w:t>ثانیاً:</w:t>
      </w:r>
      <w:r w:rsidRPr="00843509">
        <w:rPr>
          <w:rFonts w:hint="cs"/>
          <w:rtl/>
        </w:rPr>
        <w:t xml:space="preserve"> خدا برای انتخاب رسل ملائکه و پیامبران فرموده انتخاب به دست من است، ولی در مورد زمامدار نفرموده است. و انتخاب زمامدار را نباید قیاس به ملائکه و انبیاء نمود. </w:t>
      </w:r>
    </w:p>
    <w:p w:rsidR="007304CA" w:rsidRPr="00843509" w:rsidRDefault="007304CA" w:rsidP="007304CA">
      <w:pPr>
        <w:pStyle w:val="1-"/>
        <w:rPr>
          <w:rtl/>
        </w:rPr>
      </w:pPr>
      <w:r w:rsidRPr="00843509">
        <w:rPr>
          <w:rFonts w:hint="cs"/>
          <w:b/>
          <w:bCs/>
          <w:rtl/>
        </w:rPr>
        <w:t>ثالثاً:</w:t>
      </w:r>
      <w:r w:rsidRPr="00843509">
        <w:rPr>
          <w:rFonts w:hint="cs"/>
          <w:rtl/>
        </w:rPr>
        <w:t xml:space="preserve"> این مستدلّین به این آیات، می‌خواهند استدلال کنند که علی</w:t>
      </w:r>
      <w:r w:rsidRPr="00843509">
        <w:rPr>
          <w:rFonts w:hint="cs"/>
        </w:rPr>
        <w:sym w:font="AGA Arabesque" w:char="F075"/>
      </w:r>
      <w:r w:rsidRPr="00843509">
        <w:rPr>
          <w:rFonts w:hint="cs"/>
          <w:rtl/>
        </w:rPr>
        <w:t xml:space="preserve"> را خدا برای زمامداری انتخاب کرده، به همین دلیل اشتباه نمی‌کند، در حالی که علی</w:t>
      </w:r>
      <w:r w:rsidRPr="00843509">
        <w:rPr>
          <w:rFonts w:hint="cs"/>
        </w:rPr>
        <w:sym w:font="AGA Arabesque" w:char="F075"/>
      </w:r>
      <w:r w:rsidRPr="00843509">
        <w:rPr>
          <w:rFonts w:hint="cs"/>
          <w:rtl/>
        </w:rPr>
        <w:t xml:space="preserve"> در بسیاری از موارد، چنانکه در نهج البلاغه که مورد قبول ایشان است آمده، اشتباه نموده، مثلا از نامۀ 71 نهج البلاغه و تواریخ معلوم می‌شود که آن حضرت </w:t>
      </w:r>
      <w:r w:rsidRPr="00843509">
        <w:rPr>
          <w:rFonts w:hint="cs"/>
          <w:b/>
          <w:bCs/>
          <w:rtl/>
        </w:rPr>
        <w:t>منذر بن جارود</w:t>
      </w:r>
      <w:r w:rsidRPr="00843509">
        <w:rPr>
          <w:rFonts w:hint="cs"/>
          <w:rtl/>
        </w:rPr>
        <w:t xml:space="preserve"> را برای جمع صدقات فرستاده و او را انتخاب کرده برای این کار و او اموال را اختلاس کرده و ملحق به معاویه شده، حضرت به او می‌نویسد: </w:t>
      </w:r>
      <w:r w:rsidRPr="00DE1118">
        <w:rPr>
          <w:rStyle w:val="4-Char"/>
          <w:rtl/>
          <w:lang w:bidi="ar-SA"/>
        </w:rPr>
        <w:t>«أَمَّا بَعْدُ فَإِنَّ صَلاحَ أَبِيكَ غَرَّنِي مِنْكَ وظَنَنْتُ أَنَّكَ تَتَّبِعُ هَدْيَهُ....»</w:t>
      </w:r>
      <w:r w:rsidR="00044780" w:rsidRPr="00044780">
        <w:rPr>
          <w:rStyle w:val="FootnoteReference"/>
          <w:rFonts w:cs="Arabic11 BT"/>
          <w:sz w:val="28"/>
          <w:szCs w:val="28"/>
          <w:rtl/>
          <w:lang w:bidi="ar-SA"/>
        </w:rPr>
        <w:t>(</w:t>
      </w:r>
      <w:r w:rsidR="00044780" w:rsidRPr="00044780">
        <w:rPr>
          <w:rStyle w:val="FootnoteReference"/>
          <w:rFonts w:cs="Arabic11 BT"/>
          <w:sz w:val="28"/>
          <w:szCs w:val="28"/>
          <w:rtl/>
          <w:lang w:bidi="ar-SA"/>
        </w:rPr>
        <w:footnoteReference w:id="185"/>
      </w:r>
      <w:r w:rsidR="00044780" w:rsidRPr="00044780">
        <w:rPr>
          <w:rStyle w:val="FootnoteReference"/>
          <w:rFonts w:cs="Arabic11 BT"/>
          <w:sz w:val="28"/>
          <w:szCs w:val="28"/>
          <w:rtl/>
          <w:lang w:bidi="ar-SA"/>
        </w:rPr>
        <w:t>)</w:t>
      </w:r>
      <w:r w:rsidRPr="00843509">
        <w:rPr>
          <w:rFonts w:hint="cs"/>
          <w:rtl/>
        </w:rPr>
        <w:t xml:space="preserve"> تا آخر. </w:t>
      </w:r>
    </w:p>
    <w:p w:rsidR="007304CA" w:rsidRPr="00843509" w:rsidRDefault="007304CA" w:rsidP="007304CA">
      <w:pPr>
        <w:pStyle w:val="1-"/>
        <w:rPr>
          <w:rtl/>
        </w:rPr>
      </w:pPr>
      <w:r w:rsidRPr="00843509">
        <w:rPr>
          <w:rFonts w:hint="cs"/>
          <w:rtl/>
        </w:rPr>
        <w:t xml:space="preserve">و از نامۀ 63 نهج البلاغه و تواریخ معلوم می‌شود که آن حضرت </w:t>
      </w:r>
      <w:r w:rsidRPr="00843509">
        <w:rPr>
          <w:rFonts w:hint="cs"/>
          <w:b/>
          <w:bCs/>
          <w:rtl/>
        </w:rPr>
        <w:t>أبو موسی أشعری</w:t>
      </w:r>
      <w:r w:rsidRPr="00843509">
        <w:rPr>
          <w:rFonts w:hint="cs"/>
          <w:rtl/>
        </w:rPr>
        <w:t xml:space="preserve"> را عامل کوفه قرار داده در حالی که ابو موسی (به گمان اينها) هم منافق در آمد! و هم با حضرت مخالفت کرد! و از نامۀ 61 نهج البلاغه و تواریخ معلوم می‌شود که آن حضرت </w:t>
      </w:r>
      <w:r w:rsidRPr="00843509">
        <w:rPr>
          <w:rFonts w:hint="cs"/>
          <w:b/>
          <w:bCs/>
          <w:rtl/>
        </w:rPr>
        <w:t>کمیل بن زیاد</w:t>
      </w:r>
      <w:r w:rsidRPr="00843509">
        <w:rPr>
          <w:rFonts w:hint="cs"/>
          <w:rtl/>
        </w:rPr>
        <w:t xml:space="preserve"> را عامل </w:t>
      </w:r>
      <w:r w:rsidRPr="00843509">
        <w:rPr>
          <w:rFonts w:hint="cs"/>
          <w:b/>
          <w:bCs/>
          <w:rtl/>
        </w:rPr>
        <w:t>هیت</w:t>
      </w:r>
      <w:r w:rsidRPr="00843509">
        <w:rPr>
          <w:rFonts w:hint="cs"/>
          <w:rtl/>
        </w:rPr>
        <w:t xml:space="preserve"> قرار داد در حالی که او مقاومت نکرد و شهر هیت را تسلیم دشمن نمود، و حضرت او را مذمت کرده است. و از نامۀ 44 نهج البلاغه و تواریخ معلوم می‌شود که حضرت </w:t>
      </w:r>
      <w:r w:rsidRPr="00843509">
        <w:rPr>
          <w:rFonts w:hint="cs"/>
          <w:b/>
          <w:bCs/>
          <w:rtl/>
        </w:rPr>
        <w:t>زیاد بن ابیه</w:t>
      </w:r>
      <w:r w:rsidRPr="00843509">
        <w:rPr>
          <w:rFonts w:hint="cs"/>
          <w:rtl/>
        </w:rPr>
        <w:t xml:space="preserve"> را عامل بر فارس قرار داده و اشتباه نموده است. و از نامۀ 43 نهج البلاغه معلوم می‌شود که</w:t>
      </w:r>
      <w:r w:rsidRPr="00843509">
        <w:rPr>
          <w:rtl/>
        </w:rPr>
        <w:t xml:space="preserve"> مصقلۀ بن هبیر</w:t>
      </w:r>
      <w:r>
        <w:rPr>
          <w:rFonts w:hint="cs"/>
          <w:rtl/>
        </w:rPr>
        <w:t>ه</w:t>
      </w:r>
      <w:r w:rsidRPr="00843509">
        <w:rPr>
          <w:rFonts w:hint="cs"/>
          <w:rtl/>
        </w:rPr>
        <w:t xml:space="preserve"> را عامل اردشیر قرار داده و او خائن در آمد. و از نامۀ 41 نهج البلاغه و رجال و تواریخ معلوم می‌شود در تعیین</w:t>
      </w:r>
      <w:r>
        <w:rPr>
          <w:rFonts w:hint="cs"/>
          <w:rtl/>
        </w:rPr>
        <w:t xml:space="preserve"> عبید الله</w:t>
      </w:r>
      <w:r w:rsidRPr="00843509">
        <w:rPr>
          <w:rFonts w:hint="cs"/>
          <w:rtl/>
        </w:rPr>
        <w:t xml:space="preserve"> ابن عباس اشتباه نموده است و همچنین طبق تمام تواریخ </w:t>
      </w:r>
      <w:r w:rsidRPr="00843509">
        <w:rPr>
          <w:rtl/>
        </w:rPr>
        <w:t>قیس بن سعد بن عباد</w:t>
      </w:r>
      <w:r>
        <w:rPr>
          <w:rFonts w:hint="cs"/>
          <w:rtl/>
        </w:rPr>
        <w:t>ه</w:t>
      </w:r>
      <w:r w:rsidRPr="00843509">
        <w:rPr>
          <w:rFonts w:hint="cs"/>
          <w:rtl/>
        </w:rPr>
        <w:t xml:space="preserve"> را که حاکم او بر مصر بود معزول نمود و به واسطۀ عزل او و نصب محمد بن ابی بکر، مصر سقوط کرد و معلوم شد حضرتش اشتباه کرده و نباید به سخن نمّامین گوش می‌نمود. و همچنین صدها مورد دیگر که هر که خواهد تحقیق کند باید کتب مربوطه را بررسی و مطالعه کند.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يَٰٓأَيُّهَا ٱلَّذِينَ ءَامَنُواْ ٱرۡكَعُواْ وَٱسۡجُدُواْۤ وَٱعۡبُدُواْ رَبَّكُمۡ وَٱفۡعَلُواْ ٱلۡخَيۡرَ لَعَلَّكُمۡ تُفۡلِحُونَ۩ ٧٧ وَجَٰهِدُواْ فِي ٱللَّهِ حَقَّ جِهَادِهِۦۚ هُوَ ٱجۡتَبَىٰكُمۡ وَمَا جَعَلَ عَلَيۡكُمۡ فِي ٱلدِّينِ مِنۡ حَرَجٖۚ مِّلَّةَ أَبِيكُمۡ إِبۡرَٰهِيمَۚ هُوَ سَمَّىٰكُمُ ٱلۡمُسۡلِمِينَ مِن قَبۡلُ وَفِي هَٰذَا لِيَكُونَ ٱلرَّسُولُ شَهِيدًا عَلَيۡكُمۡ وَتَكُونُواْ شُهَدَآءَ عَلَى ٱلنَّاسِۚ فَأَقِيمُواْ ٱلصَّلَوٰةَ وَءَاتُواْ ٱلزَّكَوٰةَ وَٱعۡتَصِمُواْ بِٱللَّهِ هُوَ مَوۡلَىٰكُمۡۖ فَنِعۡمَ ٱلۡمَوۡلَىٰ وَنِعۡمَ ٱلنَّصِيرُ ٧٨</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[الحج:</w:t>
      </w:r>
      <w:r w:rsidRPr="00843509">
        <w:rPr>
          <w:rStyle w:val="6-Char"/>
          <w:rFonts w:hint="cs"/>
          <w:rtl/>
        </w:rPr>
        <w:t>77-78</w:t>
      </w:r>
      <w:r w:rsidRPr="00843509">
        <w:rPr>
          <w:rStyle w:val="6-Char"/>
          <w:rtl/>
          <w:lang w:bidi="ar-SA"/>
        </w:rPr>
        <w:t>]</w:t>
      </w:r>
      <w:r w:rsidRPr="00843509">
        <w:rPr>
          <w:rStyle w:val="6-Char"/>
          <w:rFonts w:hint="cs"/>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ای کسانی که ایمان آورده</w:t>
      </w:r>
      <w:r w:rsidRPr="00843509">
        <w:rPr>
          <w:rFonts w:hint="eastAsia"/>
          <w:rtl/>
        </w:rPr>
        <w:t>‌</w:t>
      </w:r>
      <w:r w:rsidRPr="00843509">
        <w:rPr>
          <w:rFonts w:hint="cs"/>
          <w:rtl/>
        </w:rPr>
        <w:t xml:space="preserve">اید رکوع کنید و سجده نمائید و پروردگارتان را عبادت کنيد و آنچه خیر است انجام دهید تا شاید رستگار شوید(77) و در راه خدا جهاد کنید آن طوری که سزاوار او است،. او شما را برگزیده (از سایر أمم) و بر شما در دین فشار و مشقت قرار نداده (و به قدر وسع و استطاعت تکلیف نموده) کیش پدرتان ابراهیم. او شما را مسلمین نام نهاده از پیش و در این قرآن تا اینکه رسول گواه بر شما باشد و شما گواهان بر مردم باشید. پس نماز را بپا دارید و زکات را بدهید و به خدا چنگ بزنید. اوست مولی و سرپرست شما، پس خوب مولی و خوب یاوری است(78).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 xml:space="preserve">در آیات قرآن از جمله همین آیه ارکان نماز و کیفیّت آن ذکر شده، از آن جمله رکوع و سجود که رکوع را قبل از سجود ذکر کرده است، پس رکوع مقدم بر سجود است. و معنی </w:t>
      </w:r>
      <w:r w:rsidRPr="00843509">
        <w:rPr>
          <w:rFonts w:ascii="Traditional Arabic" w:hAnsi="Traditional Arabic" w:cs="Traditional Arabic"/>
          <w:rtl/>
        </w:rPr>
        <w:t>﴿</w:t>
      </w:r>
      <w:r w:rsidRPr="00843509">
        <w:rPr>
          <w:rStyle w:val="5-Char"/>
          <w:rFonts w:hint="cs"/>
          <w:rtl/>
        </w:rPr>
        <w:t>هُوَ ٱجۡتَبَىٰكُمۡ</w:t>
      </w:r>
      <w:r w:rsidRPr="00843509">
        <w:rPr>
          <w:rFonts w:ascii="Traditional Arabic" w:hAnsi="Traditional Arabic" w:cs="Traditional Arabic"/>
          <w:rtl/>
        </w:rPr>
        <w:t>﴾</w:t>
      </w:r>
      <w:r w:rsidRPr="00843509">
        <w:rPr>
          <w:rFonts w:hint="cs"/>
          <w:rtl/>
        </w:rPr>
        <w:t xml:space="preserve">، این است که شما را برگزید برای عبادت، تمجید، تقدیس و تکبیر خود. و در ضمیر </w:t>
      </w:r>
      <w:r w:rsidRPr="00843509">
        <w:rPr>
          <w:rFonts w:ascii="Traditional Arabic" w:hAnsi="Traditional Arabic" w:cs="Traditional Arabic"/>
          <w:rtl/>
        </w:rPr>
        <w:t>﴿</w:t>
      </w:r>
      <w:r w:rsidRPr="00843509">
        <w:rPr>
          <w:rStyle w:val="5-Char"/>
          <w:rFonts w:hint="cs"/>
          <w:rtl/>
        </w:rPr>
        <w:t>هُوَ سَمَّىٰكُمُ ٱلۡمُسۡلِمِينَ</w:t>
      </w:r>
      <w:r w:rsidRPr="00843509">
        <w:rPr>
          <w:rFonts w:ascii="Traditional Arabic" w:hAnsi="Traditional Arabic" w:cs="Traditional Arabic"/>
          <w:rtl/>
        </w:rPr>
        <w:t>﴾</w:t>
      </w:r>
      <w:r w:rsidRPr="00843509">
        <w:rPr>
          <w:rFonts w:hint="cs"/>
          <w:rtl/>
        </w:rPr>
        <w:t>، بعضی گفته</w:t>
      </w:r>
      <w:r w:rsidRPr="00843509">
        <w:rPr>
          <w:rFonts w:hint="eastAsia"/>
          <w:rtl/>
        </w:rPr>
        <w:t xml:space="preserve">‌اند </w:t>
      </w:r>
      <w:r w:rsidRPr="00843509">
        <w:rPr>
          <w:rFonts w:hint="cs"/>
          <w:rtl/>
        </w:rPr>
        <w:t xml:space="preserve">به ابراهیم بر می‌گردد، ولی از قرینۀ کلام معلوم می‌شود به خدا بر می‌گردد یعنی خدا شما را مسلمان نامیده و این نام را برای شما انتخاب کرده هم در کتب قبلی و هم در این قرآن، زیرا ابراهیم در قرآن نام مسلمان بر کسی نگذاشته است، و به قرینۀ </w:t>
      </w:r>
      <w:r w:rsidRPr="00843509">
        <w:rPr>
          <w:rFonts w:ascii="Traditional Arabic" w:hAnsi="Traditional Arabic" w:cs="Traditional Arabic"/>
          <w:rtl/>
        </w:rPr>
        <w:t>﴿</w:t>
      </w:r>
      <w:r w:rsidRPr="00843509">
        <w:rPr>
          <w:rStyle w:val="5-Char"/>
          <w:rFonts w:hint="cs"/>
          <w:rtl/>
        </w:rPr>
        <w:t>وَفِي هَٰذَا</w:t>
      </w:r>
      <w:r w:rsidRPr="00843509">
        <w:rPr>
          <w:rFonts w:ascii="Traditional Arabic" w:hAnsi="Traditional Arabic" w:cs="Traditional Arabic"/>
          <w:rtl/>
        </w:rPr>
        <w:t>﴾</w:t>
      </w:r>
      <w:r w:rsidRPr="00843509">
        <w:rPr>
          <w:rFonts w:ascii="Lotus Linotype" w:hAnsi="Lotus Linotype" w:cs="Lotus Linotype"/>
          <w:color w:val="000000"/>
          <w:rtl/>
        </w:rPr>
        <w:t xml:space="preserve"> </w:t>
      </w:r>
      <w:r w:rsidRPr="00843509">
        <w:rPr>
          <w:rFonts w:hint="cs"/>
          <w:rtl/>
        </w:rPr>
        <w:t>که در قرآن باشد معلوم می‌شود خدا این نام را برای مسلمین انتخاب کرده پس مسلمین باید نام اسلام را تبدیل به نام مذاهب نکنند و همه در این نام متحد باشند و به وحدت برسند و به آن افتخار کنند نه اینکه نام مذهب روی خود بگذارند و بدین وسیله ایجاد تفرقه کنند.</w:t>
      </w:r>
    </w:p>
    <w:p w:rsidR="007304CA" w:rsidRPr="00843509" w:rsidRDefault="007304CA" w:rsidP="007304CA">
      <w:pPr>
        <w:pStyle w:val="1-"/>
        <w:rPr>
          <w:rtl/>
        </w:rPr>
        <w:sectPr w:rsidR="007304CA" w:rsidRPr="00843509" w:rsidSect="003D1172">
          <w:headerReference w:type="default" r:id="rId28"/>
          <w:footnotePr>
            <w:numRestart w:val="eachPage"/>
          </w:footnotePr>
          <w:type w:val="oddPage"/>
          <w:pgSz w:w="9356" w:h="13608" w:code="9"/>
          <w:pgMar w:top="1021" w:right="851" w:bottom="737" w:left="851" w:header="454" w:footer="0" w:gutter="0"/>
          <w:cols w:space="720"/>
          <w:titlePg/>
          <w:bidi/>
          <w:rtlGutter/>
        </w:sectPr>
      </w:pPr>
    </w:p>
    <w:p w:rsidR="007304CA" w:rsidRPr="00843509" w:rsidRDefault="007304CA" w:rsidP="007304CA">
      <w:pPr>
        <w:pStyle w:val="aa"/>
        <w:rPr>
          <w:rtl/>
        </w:rPr>
      </w:pPr>
      <w:r w:rsidRPr="00843509">
        <w:rPr>
          <w:rFonts w:hint="cs"/>
          <w:rtl/>
        </w:rPr>
        <w:t>سورة المؤمنون (مكية وهي مائة وثماني عشرة آية)</w:t>
      </w:r>
    </w:p>
    <w:p w:rsidR="007304CA" w:rsidRPr="00843509" w:rsidRDefault="007304CA" w:rsidP="007304CA">
      <w:pPr>
        <w:pStyle w:val="-"/>
        <w:rPr>
          <w:rtl/>
        </w:rPr>
      </w:pPr>
      <w:bookmarkStart w:id="31" w:name="_Toc448295796"/>
      <w:r w:rsidRPr="00843509">
        <w:rPr>
          <w:rFonts w:hint="cs"/>
          <w:rtl/>
        </w:rPr>
        <w:t>سورۀ مؤمنون مکی و دارای 118 آیه می‌باشد</w:t>
      </w:r>
      <w:bookmarkEnd w:id="31"/>
    </w:p>
    <w:p w:rsidR="007304CA" w:rsidRPr="00843509" w:rsidRDefault="007304CA" w:rsidP="007304CA">
      <w:pPr>
        <w:pStyle w:val="StyleComplexBLotus12ptJustifiedFirstline05cmCharCharCharCharChar"/>
        <w:spacing w:line="240" w:lineRule="auto"/>
        <w:ind w:firstLine="0"/>
        <w:jc w:val="center"/>
        <w:rPr>
          <w:rFonts w:ascii="Times New Roman" w:hAnsi="Times New Roman" w:cs="B Lotus"/>
          <w:b/>
          <w:bCs/>
          <w:sz w:val="80"/>
          <w:szCs w:val="114"/>
          <w:vertAlign w:val="superscript"/>
          <w:rtl/>
          <w:lang w:bidi="fa-IR"/>
        </w:rPr>
      </w:pPr>
      <w:r w:rsidRPr="00843509">
        <w:rPr>
          <w:rFonts w:ascii="KFGQPC Uthmanic Script HAFS" w:eastAsia="Times New Roman" w:cs="KFGQPC Uthmanic Script HAFS" w:hint="eastAsia"/>
          <w:sz w:val="29"/>
          <w:szCs w:val="29"/>
          <w:rtl/>
        </w:rPr>
        <w:t>بِس</w:t>
      </w:r>
      <w:r w:rsidRPr="00843509">
        <w:rPr>
          <w:rFonts w:ascii="KFGQPC Uthmanic Script HAFS" w:eastAsia="Times New Roman" w:cs="KFGQPC Uthmanic Script HAFS" w:hint="cs"/>
          <w:sz w:val="29"/>
          <w:szCs w:val="29"/>
          <w:rtl/>
        </w:rPr>
        <w:t>ۡ</w:t>
      </w:r>
      <w:r w:rsidRPr="00843509">
        <w:rPr>
          <w:rFonts w:ascii="KFGQPC Uthmanic Script HAFS" w:eastAsia="Times New Roman" w:cs="KFGQPC Uthmanic Script HAFS" w:hint="eastAsia"/>
          <w:sz w:val="29"/>
          <w:szCs w:val="29"/>
          <w:rtl/>
        </w:rPr>
        <w:t>مِ</w:t>
      </w:r>
      <w:r w:rsidRPr="00843509">
        <w:rPr>
          <w:rFonts w:ascii="KFGQPC Uthmanic Script HAFS" w:eastAsia="Times New Roman" w:cs="KFGQPC Uthmanic Script HAFS"/>
          <w:sz w:val="29"/>
          <w:szCs w:val="29"/>
          <w:rtl/>
        </w:rPr>
        <w:t xml:space="preserve"> </w:t>
      </w:r>
      <w:r w:rsidRPr="00843509">
        <w:rPr>
          <w:rFonts w:ascii="KFGQPC Uthmanic Script HAFS" w:eastAsia="Times New Roman" w:cs="KFGQPC Uthmanic Script HAFS" w:hint="cs"/>
          <w:sz w:val="29"/>
          <w:szCs w:val="29"/>
          <w:rtl/>
        </w:rPr>
        <w:t>ٱ</w:t>
      </w:r>
      <w:r w:rsidRPr="00843509">
        <w:rPr>
          <w:rFonts w:ascii="KFGQPC Uthmanic Script HAFS" w:eastAsia="Times New Roman" w:cs="KFGQPC Uthmanic Script HAFS" w:hint="eastAsia"/>
          <w:sz w:val="29"/>
          <w:szCs w:val="29"/>
          <w:rtl/>
        </w:rPr>
        <w:t>للَّهِ</w:t>
      </w:r>
      <w:r w:rsidRPr="00843509">
        <w:rPr>
          <w:rFonts w:ascii="KFGQPC Uthmanic Script HAFS" w:eastAsia="Times New Roman" w:cs="KFGQPC Uthmanic Script HAFS"/>
          <w:sz w:val="29"/>
          <w:szCs w:val="29"/>
          <w:rtl/>
        </w:rPr>
        <w:t xml:space="preserve"> </w:t>
      </w:r>
      <w:r w:rsidRPr="00843509">
        <w:rPr>
          <w:rFonts w:ascii="KFGQPC Uthmanic Script HAFS" w:eastAsia="Times New Roman" w:cs="KFGQPC Uthmanic Script HAFS" w:hint="cs"/>
          <w:sz w:val="29"/>
          <w:szCs w:val="29"/>
          <w:rtl/>
        </w:rPr>
        <w:t>ٱ</w:t>
      </w:r>
      <w:r w:rsidRPr="00843509">
        <w:rPr>
          <w:rFonts w:ascii="KFGQPC Uthmanic Script HAFS" w:eastAsia="Times New Roman" w:cs="KFGQPC Uthmanic Script HAFS" w:hint="eastAsia"/>
          <w:sz w:val="29"/>
          <w:szCs w:val="29"/>
          <w:rtl/>
        </w:rPr>
        <w:t>لرَّح</w:t>
      </w:r>
      <w:r w:rsidRPr="00843509">
        <w:rPr>
          <w:rFonts w:ascii="KFGQPC Uthmanic Script HAFS" w:eastAsia="Times New Roman" w:cs="KFGQPC Uthmanic Script HAFS" w:hint="cs"/>
          <w:sz w:val="29"/>
          <w:szCs w:val="29"/>
          <w:rtl/>
        </w:rPr>
        <w:t>ۡ</w:t>
      </w:r>
      <w:r w:rsidRPr="00843509">
        <w:rPr>
          <w:rFonts w:ascii="KFGQPC Uthmanic Script HAFS" w:eastAsia="Times New Roman" w:cs="KFGQPC Uthmanic Script HAFS" w:hint="eastAsia"/>
          <w:sz w:val="29"/>
          <w:szCs w:val="29"/>
          <w:rtl/>
        </w:rPr>
        <w:t>مَ</w:t>
      </w:r>
      <w:r w:rsidRPr="00843509">
        <w:rPr>
          <w:rFonts w:ascii="KFGQPC Uthmanic Script HAFS" w:eastAsia="Times New Roman" w:cs="KFGQPC Uthmanic Script HAFS" w:hint="cs"/>
          <w:sz w:val="29"/>
          <w:szCs w:val="29"/>
          <w:rtl/>
        </w:rPr>
        <w:t>ٰ</w:t>
      </w:r>
      <w:r w:rsidRPr="00843509">
        <w:rPr>
          <w:rFonts w:ascii="KFGQPC Uthmanic Script HAFS" w:eastAsia="Times New Roman" w:cs="KFGQPC Uthmanic Script HAFS" w:hint="eastAsia"/>
          <w:sz w:val="29"/>
          <w:szCs w:val="29"/>
          <w:rtl/>
        </w:rPr>
        <w:t>نِ</w:t>
      </w:r>
      <w:r w:rsidRPr="00843509">
        <w:rPr>
          <w:rFonts w:ascii="KFGQPC Uthmanic Script HAFS" w:eastAsia="Times New Roman" w:cs="KFGQPC Uthmanic Script HAFS"/>
          <w:sz w:val="29"/>
          <w:szCs w:val="29"/>
          <w:rtl/>
        </w:rPr>
        <w:t xml:space="preserve"> </w:t>
      </w:r>
      <w:r w:rsidRPr="00843509">
        <w:rPr>
          <w:rFonts w:ascii="KFGQPC Uthmanic Script HAFS" w:eastAsia="Times New Roman" w:cs="KFGQPC Uthmanic Script HAFS" w:hint="cs"/>
          <w:sz w:val="29"/>
          <w:szCs w:val="29"/>
          <w:rtl/>
        </w:rPr>
        <w:t>ٱ</w:t>
      </w:r>
      <w:r w:rsidRPr="00843509">
        <w:rPr>
          <w:rFonts w:ascii="KFGQPC Uthmanic Script HAFS" w:eastAsia="Times New Roman" w:cs="KFGQPC Uthmanic Script HAFS" w:hint="eastAsia"/>
          <w:sz w:val="29"/>
          <w:szCs w:val="29"/>
          <w:rtl/>
        </w:rPr>
        <w:t>لرَّحِيمِ</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أَفۡلَحَ ٱلۡمُؤۡمِنُونَ ١ ٱلَّذِينَ هُمۡ فِي صَلَاتِهِمۡ خَٰشِعُونَ ٢ وَٱلَّذِينَ هُمۡ عَنِ ٱللَّغۡوِ مُعۡرِضُونَ ٣ وَٱلَّذِينَ هُمۡ لِلزَّكَوٰةِ فَٰعِلُونَ ٤ وَٱلَّذِينَ هُمۡ لِفُرُوجِهِمۡ حَٰفِظُونَ ٥ إِلَّا عَلَىٰٓ أَزۡوَٰجِهِمۡ أَوۡ مَا مَلَكَتۡ أَيۡمَٰنُهُمۡ فَإِنَّهُمۡ غَيۡرُ مَلُومِينَ ٦ فَمَنِ ٱبۡتَغَىٰ وَرَآءَ ذَٰلِكَ فَأُوْلَٰٓئِكَ هُمُ ٱلۡعَادُونَ ٧ وَٱلَّذِينَ هُمۡ لِأَمَٰنَٰتِهِمۡ وَعَهۡدِهِمۡ رَٰعُونَ ٨ وَٱلَّذِينَ هُمۡ عَلَىٰ صَلَوَٰتِهِمۡ يُحَافِظُونَ ٩ أُوْلَٰٓئِكَ هُمُ ٱلۡوَٰرِثُونَ ١٠ ٱلَّذِينَ يَرِثُونَ ٱلۡفِرۡدَوۡسَ هُمۡ فِيهَا خَٰلِدُونَ ١١</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[المؤمنون:</w:t>
      </w:r>
      <w:r w:rsidRPr="00843509">
        <w:rPr>
          <w:rStyle w:val="6-Char"/>
          <w:rFonts w:hint="cs"/>
          <w:rtl/>
        </w:rPr>
        <w:t>1-11</w:t>
      </w:r>
      <w:r w:rsidRPr="00843509">
        <w:rPr>
          <w:rStyle w:val="6-Char"/>
          <w:rtl/>
          <w:lang w:bidi="ar-SA"/>
        </w:rPr>
        <w:t>]</w:t>
      </w:r>
    </w:p>
    <w:p w:rsidR="007304CA" w:rsidRPr="00843509" w:rsidRDefault="007304CA" w:rsidP="007304CA">
      <w:pPr>
        <w:pStyle w:val="2-"/>
        <w:rPr>
          <w:rFonts w:cs="Times New Roman"/>
          <w:rtl/>
        </w:rPr>
      </w:pPr>
      <w:r w:rsidRPr="00843509">
        <w:rPr>
          <w:rFonts w:hint="cs"/>
          <w:b/>
          <w:bCs/>
          <w:rtl/>
        </w:rPr>
        <w:t xml:space="preserve">ترجمه: </w:t>
      </w:r>
      <w:r w:rsidRPr="00843509">
        <w:rPr>
          <w:rFonts w:hint="cs"/>
          <w:rtl/>
        </w:rPr>
        <w:t xml:space="preserve">به نام خدای رحمن رحیم. به تحقیق مؤمنان رستگار شدند(1) آنان که در نماز خود فروتنند(2) و همانان که از لغو اعراض‌کننده باشند(3) و همانان که زکات را انجام دهند(4) و همانان که فروج خود را نگه دارنده‌اند(5) مگر بر زنان خود و یا مملوک خود که در این </w:t>
      </w:r>
      <w:r w:rsidRPr="00843509">
        <w:rPr>
          <w:rFonts w:hint="cs"/>
          <w:rtl/>
        </w:rPr>
        <w:softHyphen/>
        <w:t xml:space="preserve">صورت ایشان مورد ملامت نباشند(6) پس آنان که سوای این را بجویند همانان تجاوزکنندگانند(7) و آنان که امانات خود و پیمان‌های خود را رعایت کنند(8) و آنان که بر نمازشان محافظت کنند(9) اینانند که خود ارث برندگانند(10) آنان که فردوس را ارث می‌برند ایشان در آن ماندنی باشند(11). </w:t>
      </w:r>
    </w:p>
    <w:p w:rsidR="007304CA" w:rsidRPr="00843509" w:rsidRDefault="007304CA" w:rsidP="007304CA">
      <w:pPr>
        <w:pStyle w:val="1-"/>
        <w:rPr>
          <w:rFonts w:cs="Times New Roman"/>
          <w:rtl/>
        </w:rPr>
      </w:pPr>
      <w:r w:rsidRPr="00843509">
        <w:rPr>
          <w:rFonts w:cs="B Zar" w:hint="cs"/>
          <w:b/>
          <w:bCs/>
          <w:sz w:val="26"/>
          <w:szCs w:val="26"/>
          <w:rtl/>
        </w:rPr>
        <w:t xml:space="preserve">نکات: </w:t>
      </w:r>
      <w:r w:rsidRPr="00843509">
        <w:rPr>
          <w:rFonts w:hint="cs"/>
          <w:rtl/>
        </w:rPr>
        <w:t>حق</w:t>
      </w:r>
      <w:r w:rsidRPr="00843509">
        <w:rPr>
          <w:rFonts w:hint="eastAsia"/>
          <w:rtl/>
        </w:rPr>
        <w:t>‌</w:t>
      </w:r>
      <w:r w:rsidRPr="00843509">
        <w:rPr>
          <w:rFonts w:hint="cs"/>
          <w:rtl/>
        </w:rPr>
        <w:t>تعالی علامات و نشانه‌های مؤمنین را ذکر کرده، هر</w:t>
      </w:r>
      <w:r w:rsidRPr="00843509">
        <w:rPr>
          <w:rFonts w:hint="eastAsia"/>
          <w:rtl/>
        </w:rPr>
        <w:t>‌</w:t>
      </w:r>
      <w:r w:rsidRPr="00843509">
        <w:rPr>
          <w:rFonts w:hint="cs"/>
          <w:rtl/>
        </w:rPr>
        <w:t>کس دارا باشد مؤمن است و اگر چه زنجیر نزند و کارهایی که در مذهب معمول شده انجام ندهد مثلاً عزاداری نکند و زیارت نرود و امام را نشناسد و نخواند، زیرا مؤمن باید دین و امور دین را بشناسد نه پیروان دین را و امام پیرو دین و راهنمای دین است نه خود دین، پس آنچه در زمان ما معمول شده که به کلی از دین بیگانه‌اند و فقط متدیّن شناسی رواج دارد و آن را نشانۀ مؤمن می‌دانند بر خلاف قرآن است. و رستگاری به معنای رسیدن به مقصود و وصول به سعادت است. و خضوع و خشوع در</w:t>
      </w:r>
      <w:r w:rsidRPr="00843509">
        <w:rPr>
          <w:rtl/>
        </w:rPr>
        <w:t xml:space="preserve"> صلا</w:t>
      </w:r>
      <w:r w:rsidRPr="00843509">
        <w:rPr>
          <w:rFonts w:hint="cs"/>
          <w:rtl/>
        </w:rPr>
        <w:t xml:space="preserve">ة را بعضی از افعال قلوب دانسته و بعضی از جوارح و حق آنست که در هر دو باشد، یعنی دل او متوجه معبود و خود را مانند بندۀ ذلیل بداند در پیشگاه مولای جلیل و جوارح او نیز خاضع باشد یعنی چشم او به این طرف و آن طرف نباشد و با دست خود بازی نکند و مانند شخص غافل نماز نخواند، زیرا مناجات و تسبیح و تقدیس او با پروردگار جلیل است. و لغو عبارت است از محرمات و یا مکروه و مباحی که محل احتیاج نباشد. و جملۀ </w:t>
      </w:r>
      <w:r w:rsidRPr="00843509">
        <w:rPr>
          <w:rFonts w:ascii="Traditional Arabic" w:hAnsi="Traditional Arabic" w:cs="Traditional Arabic"/>
          <w:rtl/>
        </w:rPr>
        <w:t>﴿</w:t>
      </w:r>
      <w:r w:rsidRPr="00843509">
        <w:rPr>
          <w:rStyle w:val="5-Char"/>
          <w:rFonts w:hint="cs"/>
          <w:rtl/>
        </w:rPr>
        <w:t>وَٱلَّذِينَ هُمۡ لِلزَّكَوٰةِ فَٰعِلُونَ</w:t>
      </w:r>
      <w:r w:rsidRPr="00843509">
        <w:rPr>
          <w:rFonts w:ascii="Traditional Arabic" w:hAnsi="Traditional Arabic" w:cs="Traditional Arabic"/>
          <w:rtl/>
        </w:rPr>
        <w:t>﴾</w:t>
      </w:r>
      <w:r w:rsidRPr="00843509">
        <w:rPr>
          <w:rFonts w:hint="cs"/>
          <w:rtl/>
        </w:rPr>
        <w:t xml:space="preserve">، دلالت دارد که مقصود از زکات، زکات مال فقط نیست و گر‌نه می‌فرمود </w:t>
      </w:r>
      <w:r w:rsidRPr="00843509">
        <w:rPr>
          <w:rStyle w:val="4-Char"/>
          <w:rtl/>
          <w:lang w:bidi="ar-SA"/>
        </w:rPr>
        <w:t>للزكاة مؤتون</w:t>
      </w:r>
      <w:r w:rsidRPr="00843509">
        <w:rPr>
          <w:rFonts w:hint="cs"/>
          <w:rtl/>
        </w:rPr>
        <w:t xml:space="preserve">، بلکه هم زکات مال است و هم تزکیۀ نفس، که مکلف فاعل است نسبت به پاک کردن نفس خود از رذائل. و فردوس طبقه و درجۀ اعلای بهشت است که هربنده‌ای باید از آن بهره برد ولی چون کافر شد به دوزخ می‌رود و مکان او به عنوان ارث به مؤمنین می‌رسد لذا فرموده: </w:t>
      </w:r>
      <w:r w:rsidRPr="00843509">
        <w:rPr>
          <w:rFonts w:ascii="Traditional Arabic" w:hAnsi="Traditional Arabic" w:cs="Traditional Arabic"/>
          <w:rtl/>
        </w:rPr>
        <w:t>﴿</w:t>
      </w:r>
      <w:r w:rsidRPr="00843509">
        <w:rPr>
          <w:rStyle w:val="5-Char"/>
          <w:rFonts w:hint="cs"/>
          <w:rtl/>
        </w:rPr>
        <w:t>أُوْلَٰٓئِكَ هُمُ ٱلۡوَٰرِثُونَ</w:t>
      </w:r>
      <w:r w:rsidRPr="00843509">
        <w:rPr>
          <w:rFonts w:ascii="Traditional Arabic" w:hAnsi="Traditional Arabic" w:cs="Traditional Arabic"/>
          <w:rtl/>
        </w:rPr>
        <w:t>﴾</w:t>
      </w:r>
      <w:r w:rsidRPr="00843509">
        <w:rPr>
          <w:rFonts w:hint="cs"/>
          <w:rtl/>
        </w:rPr>
        <w:t xml:space="preserve">.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وَلَقَدۡ خَلَقۡنَا ٱلۡإِنسَٰنَ مِن سُلَٰلَةٖ مِّن طِينٖ ١٢ ثُمَّ جَعَلۡنَٰهُ نُطۡفَةٗ فِي قَرَارٖ مَّكِينٖ ١٣ ثُمَّ خَلَقۡنَا ٱلنُّطۡفَةَ عَلَقَةٗ فَخَلَقۡنَا ٱلۡعَلَقَةَ مُضۡغَةٗ فَخَلَقۡنَا ٱلۡمُضۡغَةَ عِظَٰمٗا فَكَسَوۡنَا ٱلۡعِظَٰمَ لَحۡمٗا ثُمَّ أَنشَأۡنَٰهُ خَلۡقًا ءَاخَرَۚ فَتَبَارَكَ ٱللَّهُ أَحۡسَنُ ٱلۡخَٰلِقِينَ ١٤ ثُمَّ إِنَّكُم بَعۡدَ ذَٰلِكَ لَمَيِّتُونَ ١٥ ثُمَّ إِنَّكُمۡ يَوۡمَ ٱلۡقِيَٰمَةِ تُبۡعَثُونَ ١٦</w:t>
      </w:r>
      <w:r w:rsidRPr="00843509">
        <w:rPr>
          <w:rFonts w:ascii="Traditional Arabic" w:hAnsi="Traditional Arabic" w:cs="Traditional Arabic"/>
          <w:rtl/>
        </w:rPr>
        <w:t>﴾</w:t>
      </w:r>
      <w:r w:rsidRPr="00843509">
        <w:rPr>
          <w:rFonts w:ascii="Traditional Arabic" w:hAnsi="Traditional Arabic" w:cs="Traditional Arabic" w:hint="cs"/>
          <w:rtl/>
        </w:rPr>
        <w:tab/>
      </w:r>
      <w:r w:rsidRPr="00843509">
        <w:rPr>
          <w:rStyle w:val="6-Char"/>
          <w:rFonts w:hint="cs"/>
          <w:rtl/>
        </w:rPr>
        <w:t xml:space="preserve"> </w:t>
      </w:r>
      <w:r w:rsidRPr="00843509">
        <w:rPr>
          <w:rStyle w:val="6-Char"/>
          <w:rtl/>
          <w:lang w:bidi="ar-SA"/>
        </w:rPr>
        <w:t>[المؤمنون:</w:t>
      </w:r>
      <w:r w:rsidRPr="00843509">
        <w:rPr>
          <w:rStyle w:val="6-Char"/>
          <w:rFonts w:hint="cs"/>
          <w:rtl/>
        </w:rPr>
        <w:t>12-16</w:t>
      </w:r>
      <w:r w:rsidRPr="00843509">
        <w:rPr>
          <w:rStyle w:val="6-Char"/>
          <w:rtl/>
          <w:lang w:bidi="ar-SA"/>
        </w:rPr>
        <w:t>]</w:t>
      </w:r>
      <w:r w:rsidRPr="00843509">
        <w:rPr>
          <w:rStyle w:val="6-Char"/>
          <w:rFonts w:hint="cs"/>
          <w:rtl/>
        </w:rPr>
        <w:t xml:space="preserve"> </w:t>
      </w:r>
    </w:p>
    <w:p w:rsidR="007304CA" w:rsidRPr="00843509" w:rsidRDefault="007304CA" w:rsidP="007304CA">
      <w:pPr>
        <w:pStyle w:val="2-"/>
        <w:spacing w:line="235" w:lineRule="auto"/>
        <w:rPr>
          <w:rtl/>
        </w:rPr>
      </w:pPr>
      <w:r w:rsidRPr="00843509">
        <w:rPr>
          <w:rFonts w:hint="cs"/>
          <w:b/>
          <w:bCs/>
          <w:rtl/>
        </w:rPr>
        <w:t xml:space="preserve">ترجمه: </w:t>
      </w:r>
      <w:r w:rsidRPr="00843509">
        <w:rPr>
          <w:rFonts w:hint="cs"/>
          <w:rtl/>
        </w:rPr>
        <w:t xml:space="preserve">و به تحقیق انسان را خلق نمودیم از خلاصۀ صاف شده از گل(12) سپس او را نطفه‌ای در قرارگاه استواری قرار دادیم(13) سپس آن نطفه را علقه گردانیدیم پس علقه را پارچۀ گوشتی نمودیم پس آن پارۀ گوشت را استخوان‌ها نمودیم پس آن استخوان‌ها را به گوشت پوشانیدیم سپس او را خلق دیگری ایجاد کردیم، پس با برکت است خدایی که نیکوترین آفریننده است(14) سپس شما بعد از این محققا می‌میرید(15) سپس محققاً شما روز قیامت مبعوث می‌شوید(16) </w:t>
      </w:r>
    </w:p>
    <w:p w:rsidR="007304CA" w:rsidRPr="00843509" w:rsidRDefault="007304CA" w:rsidP="007304CA">
      <w:pPr>
        <w:pStyle w:val="1-"/>
        <w:spacing w:line="235" w:lineRule="auto"/>
        <w:rPr>
          <w:rtl/>
        </w:rPr>
      </w:pPr>
      <w:r w:rsidRPr="00843509">
        <w:rPr>
          <w:rFonts w:cs="B Zar" w:hint="cs"/>
          <w:b/>
          <w:bCs/>
          <w:sz w:val="26"/>
          <w:szCs w:val="26"/>
          <w:rtl/>
        </w:rPr>
        <w:t xml:space="preserve">نکات: </w:t>
      </w:r>
      <w:r w:rsidRPr="00843509">
        <w:rPr>
          <w:rFonts w:hint="cs"/>
          <w:rtl/>
        </w:rPr>
        <w:t>چون حق</w:t>
      </w:r>
      <w:r w:rsidRPr="00843509">
        <w:rPr>
          <w:rFonts w:hint="eastAsia"/>
          <w:rtl/>
        </w:rPr>
        <w:t>‌</w:t>
      </w:r>
      <w:r w:rsidRPr="00843509">
        <w:rPr>
          <w:rFonts w:hint="cs"/>
          <w:rtl/>
        </w:rPr>
        <w:t xml:space="preserve">تعالی در آیات قبل انواع عبادات را بیان کرد و عبادات فرع بر شناختن معبود است، در این آیات برای شناختن خود استدلال کرده به مراتب نه گانۀ خلقت انسان: </w:t>
      </w:r>
    </w:p>
    <w:p w:rsidR="007304CA" w:rsidRPr="00843509" w:rsidRDefault="007304CA" w:rsidP="007304CA">
      <w:pPr>
        <w:pStyle w:val="1-"/>
        <w:spacing w:line="235" w:lineRule="auto"/>
        <w:rPr>
          <w:rtl/>
        </w:rPr>
      </w:pPr>
      <w:r w:rsidRPr="00843509">
        <w:rPr>
          <w:rFonts w:hint="cs"/>
          <w:b/>
          <w:bCs/>
          <w:rtl/>
        </w:rPr>
        <w:t>اول</w:t>
      </w:r>
      <w:r w:rsidRPr="00843509">
        <w:rPr>
          <w:rFonts w:hint="cs"/>
          <w:rtl/>
        </w:rPr>
        <w:t>: خلقت از گل که حضرت آدم را ایجاد کرده و یا تمام افراد انسان از غذاهایی خلق شده که متولد از آب و خاک است</w:t>
      </w:r>
      <w:r w:rsidR="00044780" w:rsidRPr="00044780">
        <w:rPr>
          <w:rFonts w:cs="Arabic11 BT"/>
          <w:vertAlign w:val="superscript"/>
          <w:rtl/>
          <w:lang w:bidi="ar-SA"/>
        </w:rPr>
        <w:t>(</w:t>
      </w:r>
      <w:r w:rsidR="00044780" w:rsidRPr="00044780">
        <w:rPr>
          <w:rFonts w:cs="Arabic11 BT"/>
          <w:vertAlign w:val="superscript"/>
          <w:rtl/>
          <w:lang w:bidi="ar-SA"/>
        </w:rPr>
        <w:footnoteReference w:id="186"/>
      </w:r>
      <w:r w:rsidR="00044780" w:rsidRPr="00044780">
        <w:rPr>
          <w:rFonts w:cs="Arabic11 BT"/>
          <w:vertAlign w:val="superscript"/>
          <w:rtl/>
          <w:lang w:bidi="ar-SA"/>
        </w:rPr>
        <w:t>)</w:t>
      </w:r>
      <w:r w:rsidRPr="00843509">
        <w:rPr>
          <w:rFonts w:hint="cs"/>
          <w:rtl/>
        </w:rPr>
        <w:t xml:space="preserve">. </w:t>
      </w:r>
    </w:p>
    <w:p w:rsidR="007304CA" w:rsidRPr="00843509" w:rsidRDefault="007304CA" w:rsidP="007304CA">
      <w:pPr>
        <w:pStyle w:val="1-"/>
        <w:spacing w:line="235" w:lineRule="auto"/>
        <w:rPr>
          <w:rtl/>
        </w:rPr>
      </w:pPr>
      <w:r w:rsidRPr="00843509">
        <w:rPr>
          <w:rFonts w:hint="cs"/>
          <w:b/>
          <w:bCs/>
          <w:rtl/>
        </w:rPr>
        <w:t>دوم</w:t>
      </w:r>
      <w:r w:rsidRPr="00843509">
        <w:rPr>
          <w:rFonts w:hint="cs"/>
          <w:rtl/>
        </w:rPr>
        <w:t xml:space="preserve">: منی که او را در رحم مادر که تعبیر نموده از آن به قرارگاه استوار. </w:t>
      </w:r>
    </w:p>
    <w:p w:rsidR="007304CA" w:rsidRPr="00843509" w:rsidRDefault="007304CA" w:rsidP="007304CA">
      <w:pPr>
        <w:pStyle w:val="1-"/>
        <w:spacing w:line="235" w:lineRule="auto"/>
        <w:rPr>
          <w:rtl/>
        </w:rPr>
      </w:pPr>
      <w:r w:rsidRPr="00843509">
        <w:rPr>
          <w:rFonts w:hint="cs"/>
          <w:b/>
          <w:bCs/>
          <w:rtl/>
        </w:rPr>
        <w:t>سوم</w:t>
      </w:r>
      <w:r w:rsidRPr="00843509">
        <w:rPr>
          <w:rFonts w:hint="cs"/>
          <w:rtl/>
        </w:rPr>
        <w:t xml:space="preserve">: منی را تبدیل کرده به خون بسته شده به نام علقه. </w:t>
      </w:r>
    </w:p>
    <w:p w:rsidR="007304CA" w:rsidRPr="00843509" w:rsidRDefault="007304CA" w:rsidP="007304CA">
      <w:pPr>
        <w:pStyle w:val="1-"/>
        <w:spacing w:line="235" w:lineRule="auto"/>
        <w:rPr>
          <w:rtl/>
        </w:rPr>
      </w:pPr>
      <w:r w:rsidRPr="00843509">
        <w:rPr>
          <w:rFonts w:hint="cs"/>
          <w:b/>
          <w:bCs/>
          <w:rtl/>
        </w:rPr>
        <w:t>چهارم</w:t>
      </w:r>
      <w:r w:rsidRPr="00843509">
        <w:rPr>
          <w:rFonts w:hint="cs"/>
          <w:rtl/>
        </w:rPr>
        <w:t xml:space="preserve">: به علقه تغییر شکل داده به مانند پارۀ گوشتی و این تبدیل و تغییرها را خلق نموده زیرا خلق صورت، عوارض و اجزاء زیادتری در آن به وجود آمده است. </w:t>
      </w:r>
    </w:p>
    <w:p w:rsidR="007304CA" w:rsidRPr="00843509" w:rsidRDefault="007304CA" w:rsidP="007304CA">
      <w:pPr>
        <w:pStyle w:val="1-"/>
        <w:spacing w:line="235" w:lineRule="auto"/>
        <w:rPr>
          <w:rtl/>
        </w:rPr>
      </w:pPr>
      <w:r w:rsidRPr="00843509">
        <w:rPr>
          <w:rFonts w:hint="cs"/>
          <w:b/>
          <w:bCs/>
          <w:rtl/>
        </w:rPr>
        <w:t>پنجم</w:t>
      </w:r>
      <w:r w:rsidRPr="00843509">
        <w:rPr>
          <w:rFonts w:hint="cs"/>
          <w:rtl/>
        </w:rPr>
        <w:t xml:space="preserve">: آن پارۀ گوشت را تبدیل به چند استخوان نموده است. </w:t>
      </w:r>
    </w:p>
    <w:p w:rsidR="007304CA" w:rsidRPr="00843509" w:rsidRDefault="007304CA" w:rsidP="007304CA">
      <w:pPr>
        <w:pStyle w:val="1-"/>
        <w:rPr>
          <w:rtl/>
        </w:rPr>
      </w:pPr>
      <w:r w:rsidRPr="00843509">
        <w:rPr>
          <w:rFonts w:hint="cs"/>
          <w:b/>
          <w:bCs/>
          <w:rtl/>
        </w:rPr>
        <w:t>ششم</w:t>
      </w:r>
      <w:r w:rsidRPr="00843509">
        <w:rPr>
          <w:rFonts w:hint="cs"/>
          <w:rtl/>
        </w:rPr>
        <w:t xml:space="preserve">: استخوان‌ها را به گوشت پوشانیده است. </w:t>
      </w:r>
    </w:p>
    <w:p w:rsidR="007304CA" w:rsidRPr="00843509" w:rsidRDefault="007304CA" w:rsidP="007304CA">
      <w:pPr>
        <w:pStyle w:val="1-"/>
        <w:rPr>
          <w:rtl/>
        </w:rPr>
      </w:pPr>
      <w:r w:rsidRPr="00843509">
        <w:rPr>
          <w:rFonts w:hint="cs"/>
          <w:b/>
          <w:bCs/>
          <w:rtl/>
        </w:rPr>
        <w:t>هفتم</w:t>
      </w:r>
      <w:r w:rsidRPr="00843509">
        <w:rPr>
          <w:rFonts w:hint="cs"/>
          <w:rtl/>
        </w:rPr>
        <w:t xml:space="preserve">: خلق دیگری که غیراز خلقت‌های قبلی است، آورده یعنی خلق عجیب و فطرت غریبی حکیمانه نموده که جمادی را حیات داده و لالی را نطق داده و کوری را بینا کرده و کری را شنوا نموده و هر جزوی از اجزاء او را به حرکت در آورده یعنی روح به آن دمیده که وصف وصف‌کنندگان و شرح شرح‌کنندگان نمی‌تواند آن را معرفی کند، یعنی استعداد فهمی، عقلی و ترقیات به او داده و تمام برکات و خیرات را در او به ودیعه نهاده و حقیقتاً خالق با برکتی است که خود در حق خود فرموده: </w:t>
      </w:r>
      <w:r w:rsidRPr="00843509">
        <w:rPr>
          <w:rFonts w:ascii="Traditional Arabic" w:hAnsi="Traditional Arabic" w:cs="Traditional Arabic"/>
          <w:rtl/>
        </w:rPr>
        <w:t>﴿</w:t>
      </w:r>
      <w:r w:rsidRPr="00843509">
        <w:rPr>
          <w:rStyle w:val="5-Char"/>
          <w:rFonts w:hint="cs"/>
          <w:rtl/>
        </w:rPr>
        <w:t>فَتَبَارَكَ ٱللَّهُ أَحۡسَنُ ٱلۡخَٰلِقِينَ</w:t>
      </w:r>
      <w:r w:rsidRPr="00843509">
        <w:rPr>
          <w:rFonts w:ascii="Traditional Arabic" w:hAnsi="Traditional Arabic" w:cs="Traditional Arabic"/>
          <w:rtl/>
        </w:rPr>
        <w:t>﴾</w:t>
      </w:r>
      <w:r w:rsidRPr="00843509">
        <w:rPr>
          <w:rFonts w:hint="cs"/>
          <w:rtl/>
        </w:rPr>
        <w:t xml:space="preserve">، زیرا اگر مخلوقی خلق کند خلق صورت است نه مادّه. خلق مجاز است نه حقیقت. خلق از </w:t>
      </w:r>
      <w:r w:rsidRPr="00027E3D">
        <w:rPr>
          <w:rFonts w:ascii="Traditional Arabic" w:hAnsi="Traditional Arabic"/>
          <w:sz w:val="32"/>
          <w:rtl/>
        </w:rPr>
        <w:t xml:space="preserve">شئ </w:t>
      </w:r>
      <w:r w:rsidRPr="00843509">
        <w:rPr>
          <w:rFonts w:hint="cs"/>
          <w:rtl/>
        </w:rPr>
        <w:t xml:space="preserve">است نه از </w:t>
      </w:r>
      <w:r w:rsidRPr="00027E3D">
        <w:rPr>
          <w:rFonts w:ascii="Traditional Arabic" w:hAnsi="Traditional Arabic"/>
          <w:sz w:val="32"/>
          <w:rtl/>
        </w:rPr>
        <w:t>لا من شئ</w:t>
      </w:r>
      <w:r w:rsidRPr="00843509">
        <w:rPr>
          <w:rFonts w:hint="cs"/>
          <w:rtl/>
        </w:rPr>
        <w:t xml:space="preserve">. </w:t>
      </w:r>
    </w:p>
    <w:p w:rsidR="007304CA" w:rsidRPr="00843509" w:rsidRDefault="007304CA" w:rsidP="007304CA">
      <w:pPr>
        <w:pStyle w:val="1-"/>
        <w:rPr>
          <w:rFonts w:ascii="Times New Roman" w:hAnsi="Times New Roman" w:cs="B Lotus"/>
          <w:rtl/>
        </w:rPr>
      </w:pPr>
      <w:r w:rsidRPr="00843509">
        <w:rPr>
          <w:b/>
          <w:bCs/>
          <w:rtl/>
        </w:rPr>
        <w:t>هشتم</w:t>
      </w:r>
      <w:r w:rsidRPr="00843509">
        <w:rPr>
          <w:rFonts w:hint="cs"/>
          <w:rtl/>
        </w:rPr>
        <w:t>:</w:t>
      </w:r>
      <w:r w:rsidRPr="00843509">
        <w:rPr>
          <w:rtl/>
        </w:rPr>
        <w:t xml:space="preserve"> دور</w:t>
      </w:r>
      <w:r w:rsidRPr="00843509">
        <w:rPr>
          <w:rFonts w:hint="cs"/>
          <w:rtl/>
        </w:rPr>
        <w:t>ۀ</w:t>
      </w:r>
      <w:r w:rsidRPr="00843509">
        <w:rPr>
          <w:rtl/>
        </w:rPr>
        <w:t xml:space="preserve"> موت می‌باشد که فرموده: </w:t>
      </w:r>
      <w:r w:rsidRPr="00843509">
        <w:rPr>
          <w:rFonts w:ascii="Traditional Arabic" w:hAnsi="Traditional Arabic" w:cs="Traditional Arabic"/>
          <w:rtl/>
        </w:rPr>
        <w:t>﴿</w:t>
      </w:r>
      <w:r w:rsidRPr="00843509">
        <w:rPr>
          <w:rStyle w:val="5-Char"/>
          <w:rFonts w:hint="cs"/>
          <w:rtl/>
        </w:rPr>
        <w:t>ثُمَّ إِنَّكُم بَعۡدَ ذَٰلِكَ لَمَيِّتُونَ</w:t>
      </w:r>
      <w:r w:rsidRPr="00843509">
        <w:rPr>
          <w:rFonts w:ascii="Traditional Arabic" w:hAnsi="Traditional Arabic" w:cs="Traditional Arabic"/>
          <w:rtl/>
        </w:rPr>
        <w:t>﴾</w:t>
      </w:r>
      <w:r w:rsidRPr="00843509">
        <w:rPr>
          <w:rFonts w:hint="cs"/>
          <w:rtl/>
        </w:rPr>
        <w:t>.</w:t>
      </w:r>
      <w:r w:rsidRPr="00843509">
        <w:rPr>
          <w:rFonts w:ascii="Times New Roman" w:hAnsi="Times New Roman" w:cs="B Lotus" w:hint="cs"/>
          <w:rtl/>
        </w:rPr>
        <w:t xml:space="preserve"> </w:t>
      </w:r>
    </w:p>
    <w:p w:rsidR="007304CA" w:rsidRPr="00843509" w:rsidRDefault="007304CA" w:rsidP="007304CA">
      <w:pPr>
        <w:pStyle w:val="1-"/>
        <w:rPr>
          <w:rtl/>
        </w:rPr>
      </w:pPr>
      <w:r w:rsidRPr="00843509">
        <w:rPr>
          <w:rFonts w:hint="cs"/>
          <w:b/>
          <w:bCs/>
          <w:rtl/>
        </w:rPr>
        <w:t>نهم</w:t>
      </w:r>
      <w:r w:rsidRPr="00843509">
        <w:rPr>
          <w:rFonts w:hint="cs"/>
          <w:rtl/>
        </w:rPr>
        <w:t xml:space="preserve">: حشر و نشر قیامت است که فرموده: </w:t>
      </w:r>
      <w:r w:rsidRPr="00843509">
        <w:rPr>
          <w:rFonts w:ascii="Traditional Arabic" w:hAnsi="Traditional Arabic" w:cs="Traditional Arabic"/>
          <w:rtl/>
        </w:rPr>
        <w:t>﴿</w:t>
      </w:r>
      <w:r w:rsidRPr="00843509">
        <w:rPr>
          <w:rStyle w:val="5-Char"/>
          <w:rFonts w:hint="cs"/>
          <w:rtl/>
        </w:rPr>
        <w:t>ثُمَّ إِنَّكُمۡ يَوۡمَ ٱلۡقِيَٰمَةِ تُبۡعَثُونَ</w:t>
      </w:r>
      <w:r w:rsidRPr="00843509">
        <w:rPr>
          <w:rFonts w:ascii="Traditional Arabic" w:hAnsi="Traditional Arabic" w:cs="Traditional Arabic"/>
          <w:rtl/>
        </w:rPr>
        <w:t>﴾</w:t>
      </w:r>
      <w:r w:rsidRPr="00843509">
        <w:rPr>
          <w:rFonts w:hint="cs"/>
          <w:rtl/>
        </w:rPr>
        <w:t xml:space="preserve">، و در اینجا عالم قبر و حیات آن ذکر نشده، پس کیفیت وجود آن مورد گفتگو است. و دیگر آنکه از این آیات استفاده می‌شود که آنچه مجلسی و علمای دیگر شیعه در مورد رجعت ذکر کرده و بدان معتقدند همه باطل و مجعول است، زیرا از آیات فوق و آیات دیگر محقق می‌شود که روز جزاء فقط قیامت خواهد بود.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وَلَقَدۡ خَلَقۡنَا فَوۡقَكُمۡ سَبۡعَ طَرَآئِقَ وَمَا كُنَّا عَنِ ٱلۡخَلۡقِ غَٰفِلِينَ ١٧ وَأَنزَلۡنَا مِنَ ٱلسَّمَآءِ مَآءَۢ بِقَدَرٖ فَأَسۡكَنَّٰهُ فِي ٱلۡأَرۡضِۖ وَإِنَّا عَلَىٰ ذَهَابِۢ بِهِۦ لَقَٰدِرُونَ ١٨ فَأَنشَأۡنَا لَكُم بِهِۦ جَنَّٰتٖ مِّن نَّخِيلٖ وَأَعۡنَٰبٖ لَّكُمۡ فِيهَا فَوَٰكِهُ كَثِيرَةٞ وَمِنۡهَا تَأۡكُلُونَ ١٩ وَشَجَرَةٗ تَخۡرُجُ مِن طُورِ سَيۡنَآءَ تَنۢبُتُ بِٱلدُّهۡنِ وَصِبۡغٖ لِّلۡأٓكِلِينَ ٢٠ وَإِنَّ لَكُمۡ فِي ٱلۡأَنۡعَٰمِ لَعِبۡرَةٗۖ نُّسۡقِيكُم مِّمَّا فِي بُطُونِهَا وَلَكُمۡ فِيهَا مَنَٰفِعُ كَثِيرَةٞ وَمِنۡهَا تَأۡكُلُونَ ٢١ وَعَلَيۡهَا وَعَلَى ٱلۡفُلۡكِ تُحۡمَلُونَ ٢٢</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[المؤمنون:</w:t>
      </w:r>
      <w:r w:rsidRPr="00843509">
        <w:rPr>
          <w:rStyle w:val="6-Char"/>
          <w:rFonts w:hint="cs"/>
          <w:rtl/>
        </w:rPr>
        <w:t>17-22</w:t>
      </w:r>
      <w:r w:rsidRPr="00843509">
        <w:rPr>
          <w:rStyle w:val="6-Char"/>
          <w:rtl/>
          <w:lang w:bidi="ar-SA"/>
        </w:rPr>
        <w:t>]</w:t>
      </w:r>
      <w:r w:rsidRPr="00843509">
        <w:rPr>
          <w:rFonts w:hint="cs"/>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و به تحقیق آفریدیم بالای سر شما هفت طبقه و راه و ما از این آفرینش غافل نبودیم(17) و از آسمان آبی نازل کردیم به اندازه، پس آن را در زمین ساکن نمودیم و محققاً ما بر بردن آن تواناییم (18) پس با آن آب برای شما بوستان‌ها از خرما و انگورها ایجاد کردیم، برای شما در آن میوه‌های بسیاری است و از آنها می‌خورید(19) و درختی که از طور سینا خارج می‌شود که روغن و خورش می‌رویاند برای خورندگان(20) و به درستی و تحقیق که برای شما در چهارپایان عبرتی است، شما را می‌آشامانیم از آنچه در شکم آنهاست و برای شما در آنها بهره‌های بسیاری است و از آنها می‌خورید(21) و بر آنها و بر کشتی حمل می‌شوید(22).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 xml:space="preserve">و از نشانه‌های قدرت خدا که آسمان‌ها را هفت طبقه قرار داده بالای یکدیگر و میلیون‌ها کهکشان و میلیاردها ستاره خلق کرده و بارانی که از بالا فرود می‌آید به اندازه است و اگر دانه‌دانه و به اندازه نبود باعث هلاکت و خرابی می‌شد و آن آب را در شکم زمین نگه داشته که به واسطۀ چاه و چشمه خارج شود و به برکت آن، باغ‌ها و بوستان‌ها خرم گردد. و مقصود از کلمۀ: </w:t>
      </w:r>
      <w:r w:rsidRPr="00843509">
        <w:rPr>
          <w:rFonts w:ascii="Traditional Arabic" w:hAnsi="Traditional Arabic" w:cs="Traditional Arabic"/>
          <w:rtl/>
        </w:rPr>
        <w:t>﴿</w:t>
      </w:r>
      <w:r w:rsidRPr="00843509">
        <w:rPr>
          <w:rStyle w:val="5-Char"/>
          <w:rFonts w:hint="cs"/>
          <w:rtl/>
        </w:rPr>
        <w:t>بِٱلدُّهۡنِ وَصِبۡغٖ</w:t>
      </w:r>
      <w:r w:rsidRPr="00843509">
        <w:rPr>
          <w:rFonts w:ascii="Traditional Arabic" w:hAnsi="Traditional Arabic" w:cs="Traditional Arabic"/>
          <w:rtl/>
        </w:rPr>
        <w:t>﴾</w:t>
      </w:r>
      <w:r w:rsidRPr="00843509">
        <w:rPr>
          <w:rFonts w:hint="cs"/>
          <w:b/>
          <w:bCs/>
          <w:rtl/>
        </w:rPr>
        <w:t xml:space="preserve"> </w:t>
      </w:r>
      <w:r w:rsidRPr="00843509">
        <w:rPr>
          <w:rFonts w:hint="cs"/>
          <w:rtl/>
        </w:rPr>
        <w:t xml:space="preserve">همان دانۀ زیتون است که هم از آنها روغن گرفته می‌شود و هم با آنها خورش تهیه می‌گردد. و مقصود از منافع چهارپایان پشم و کرک و شیر و روغن و کره است که از آنها تجارت و استفاده‌ها می‌شود.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وَلَقَدۡ أَرۡسَلۡنَا نُوحًا إِلَىٰ قَوۡمِهِۦ فَقَالَ يَٰقَوۡمِ ٱعۡبُدُواْ ٱللَّهَ مَا لَكُم مِّنۡ إِلَٰهٍ غَيۡرُهُۥٓۚ أَفَلَا تَتَّقُونَ ٢٣ فَقَالَ ٱلۡمَلَؤُاْ ٱلَّذِينَ كَفَرُواْ مِن قَوۡمِهِۦ مَا هَٰذَآ إِلَّا بَشَرٞ مِّثۡلُكُمۡ يُرِيدُ أَن يَتَفَضَّلَ عَلَيۡكُمۡ وَلَوۡ شَآءَ ٱللَّهُ لَأَنزَلَ مَلَٰٓئِكَةٗ مَّا سَمِعۡنَا بِهَٰذَا فِيٓ ءَابَآئِنَا ٱلۡأَوَّلِينَ ٢٤ إِنۡ هُوَ إِلَّا رَجُلُۢ بِهِۦ جِنَّةٞ فَتَرَبَّصُواْ بِهِۦ حَتَّىٰ حِينٖ ٢٥</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[المؤمنون:</w:t>
      </w:r>
      <w:r w:rsidRPr="00843509">
        <w:rPr>
          <w:rStyle w:val="6-Char"/>
          <w:rFonts w:hint="cs"/>
          <w:rtl/>
        </w:rPr>
        <w:t>23-25</w:t>
      </w:r>
      <w:r w:rsidRPr="00843509">
        <w:rPr>
          <w:rStyle w:val="6-Char"/>
          <w:rtl/>
          <w:lang w:bidi="ar-SA"/>
        </w:rPr>
        <w:t>]</w:t>
      </w:r>
      <w:r w:rsidRPr="00843509">
        <w:rPr>
          <w:rFonts w:hint="cs"/>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و به تحقیق نوح را به سوی قومش فرستادیم که گفت: ای قوم من خدا را بپرستید برای شما إله و معبودی غیر او نیست، پس آیا پرهیز نمی‌کنید و نمی‌ترسید(23) پس، اشرافی از قوم او که کافر بودند گفتند: این مرد نیست مگر بشری مانند شما می‌خواهد بر شما برتری جوید و اگر خدا ارشاد ما را می‌خواست فرشتگانی نازل</w:t>
      </w:r>
      <w:r>
        <w:rPr>
          <w:rFonts w:hint="cs"/>
          <w:rtl/>
        </w:rPr>
        <w:t xml:space="preserve"> می‌</w:t>
      </w:r>
      <w:r w:rsidRPr="00843509">
        <w:rPr>
          <w:rFonts w:hint="cs"/>
          <w:rtl/>
        </w:rPr>
        <w:t>كرد وما در ميان پدران گذشتۀ خود چنین چیزی را نشنيده</w:t>
      </w:r>
      <w:r w:rsidRPr="00843509">
        <w:rPr>
          <w:rtl/>
        </w:rPr>
        <w:softHyphen/>
      </w:r>
      <w:r w:rsidRPr="00843509">
        <w:rPr>
          <w:rFonts w:hint="cs"/>
          <w:rtl/>
        </w:rPr>
        <w:t xml:space="preserve">ايم(24) نیست او مگر مردی که جنون دارد پس تا مدتی او را تحت نظر بگیرید و به او نظر داشته باشید(25).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 xml:space="preserve">مقصود از </w:t>
      </w:r>
      <w:r w:rsidRPr="00843509">
        <w:rPr>
          <w:rFonts w:ascii="Traditional Arabic" w:hAnsi="Traditional Arabic" w:cs="Traditional Arabic"/>
          <w:rtl/>
        </w:rPr>
        <w:t>﴿</w:t>
      </w:r>
      <w:r w:rsidRPr="00843509">
        <w:rPr>
          <w:rStyle w:val="5-Char"/>
          <w:rFonts w:hint="cs"/>
          <w:rtl/>
        </w:rPr>
        <w:t>ٱلۡمَلَؤُاْ</w:t>
      </w:r>
      <w:r w:rsidRPr="00843509">
        <w:rPr>
          <w:rFonts w:ascii="Traditional Arabic" w:hAnsi="Traditional Arabic" w:cs="Traditional Arabic"/>
          <w:rtl/>
        </w:rPr>
        <w:t>﴾</w:t>
      </w:r>
      <w:r w:rsidRPr="00843509">
        <w:rPr>
          <w:rFonts w:hint="cs"/>
          <w:rtl/>
        </w:rPr>
        <w:t xml:space="preserve">، بزرگان و اشراف قوم است که چشم را پر می‌کنند که آنان مانع ایمان قوم خود بودند. و مقصود از جملۀ: </w:t>
      </w:r>
      <w:r w:rsidRPr="00843509">
        <w:rPr>
          <w:rFonts w:ascii="Traditional Arabic" w:hAnsi="Traditional Arabic" w:cs="Traditional Arabic"/>
          <w:rtl/>
        </w:rPr>
        <w:t>﴿</w:t>
      </w:r>
      <w:r w:rsidRPr="00843509">
        <w:rPr>
          <w:rStyle w:val="5-Char"/>
          <w:rFonts w:hint="cs"/>
          <w:rtl/>
        </w:rPr>
        <w:t>فَتَرَبَّصُواْ بِهِۦ حَتَّىٰ حِينٖ</w:t>
      </w:r>
      <w:r w:rsidRPr="00843509">
        <w:rPr>
          <w:rFonts w:ascii="Traditional Arabic" w:hAnsi="Traditional Arabic" w:cs="Traditional Arabic"/>
          <w:rtl/>
        </w:rPr>
        <w:t>﴾</w:t>
      </w:r>
      <w:r w:rsidRPr="00843509">
        <w:rPr>
          <w:rFonts w:hint="cs"/>
          <w:rtl/>
        </w:rPr>
        <w:t xml:space="preserve">، این است که مدتی صبر کنید تا بمیرد و یا از جنون به هوش آید و یا از این سخنان دست بردارد، </w:t>
      </w:r>
      <w:r w:rsidRPr="00843509">
        <w:rPr>
          <w:rFonts w:ascii="Traditional Arabic" w:hAnsi="Traditional Arabic" w:cs="Traditional Arabic"/>
          <w:rtl/>
        </w:rPr>
        <w:t>﴿</w:t>
      </w:r>
      <w:r w:rsidRPr="00843509">
        <w:rPr>
          <w:rStyle w:val="5-Char"/>
          <w:rFonts w:hint="cs"/>
          <w:rtl/>
        </w:rPr>
        <w:t>فَتَرَبَّصُواْ</w:t>
      </w:r>
      <w:r w:rsidRPr="00843509">
        <w:rPr>
          <w:rFonts w:ascii="Traditional Arabic" w:hAnsi="Traditional Arabic" w:cs="Traditional Arabic"/>
          <w:rtl/>
        </w:rPr>
        <w:t>﴾</w:t>
      </w:r>
      <w:r w:rsidRPr="00843509">
        <w:rPr>
          <w:rFonts w:ascii="Lotus Linotype" w:hAnsi="Lotus Linotype" w:cs="Lotus Linotype" w:hint="cs"/>
          <w:color w:val="000000"/>
          <w:rtl/>
        </w:rPr>
        <w:t xml:space="preserve"> </w:t>
      </w:r>
      <w:r w:rsidRPr="00843509">
        <w:rPr>
          <w:rFonts w:hint="cs"/>
          <w:rtl/>
        </w:rPr>
        <w:t xml:space="preserve">را به </w:t>
      </w:r>
      <w:r w:rsidRPr="00027E3D">
        <w:rPr>
          <w:rFonts w:ascii="Traditional Arabic" w:hAnsi="Traditional Arabic"/>
          <w:sz w:val="32"/>
          <w:rtl/>
        </w:rPr>
        <w:t>احبسوا</w:t>
      </w:r>
      <w:r w:rsidRPr="00843509">
        <w:rPr>
          <w:rFonts w:hint="cs"/>
          <w:rtl/>
        </w:rPr>
        <w:t xml:space="preserve"> یعنی؛ او را حبس کنید نیز معنی‌کرده‌اند، ولی معنی صحیح همان است که گفتیم.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قَالَ رَبِّ ٱنصُرۡنِي بِمَا كَذَّبُونِ ٢٦ فَأَوۡحَيۡنَآ إِلَيۡهِ أَنِ ٱصۡنَعِ ٱلۡفُلۡكَ بِأَعۡيُنِنَا وَوَحۡيِنَا فَإِذَا جَآءَ أَمۡرُنَا وَفَارَ ٱلتَّنُّورُ فَٱسۡلُكۡ فِيهَا مِن كُلّٖ زَوۡجَيۡنِ ٱثۡنَيۡنِ وَأَهۡلَكَ إِلَّا مَن سَبَقَ عَلَيۡهِ ٱلۡقَوۡلُ مِنۡهُمۡۖ وَلَا تُخَٰطِبۡنِي فِي ٱلَّذِينَ ظَلَمُوٓاْ إِنَّهُم مُّغۡرَقُونَ ٢٧</w:t>
      </w:r>
      <w:r w:rsidRPr="00843509">
        <w:rPr>
          <w:rFonts w:ascii="Traditional Arabic" w:hAnsi="Traditional Arabic" w:cs="Traditional Arabic"/>
          <w:rtl/>
        </w:rPr>
        <w:t>﴾</w:t>
      </w:r>
      <w:r w:rsidRPr="00843509">
        <w:rPr>
          <w:rFonts w:hint="cs"/>
          <w:rtl/>
        </w:rPr>
        <w:tab/>
      </w:r>
      <w:r w:rsidRPr="00843509">
        <w:rPr>
          <w:rStyle w:val="6-Char"/>
          <w:rtl/>
        </w:rPr>
        <w:t>[المؤمنون:</w:t>
      </w:r>
      <w:r w:rsidRPr="00843509">
        <w:rPr>
          <w:rStyle w:val="6-Char"/>
          <w:rFonts w:hint="cs"/>
          <w:rtl/>
        </w:rPr>
        <w:t>26-27</w:t>
      </w:r>
      <w:r w:rsidRPr="00843509">
        <w:rPr>
          <w:rStyle w:val="6-Char"/>
          <w:rtl/>
        </w:rPr>
        <w:t>]</w:t>
      </w:r>
      <w:r w:rsidRPr="00843509">
        <w:rPr>
          <w:rFonts w:hint="cs"/>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نوح گفت: پروردگارا درمقابل اینکه تکذیبم کردند مرا یاری ده (26) پس به او وحی کردیم که کشتی را با توجه و عنایت‌های ما و وحی ما بساز، پس چون فرمان ما آمد و آن تنور فواره زد پس در کشتی از هر جفتی دو تا در آور و در آور کسان خود را مگر کسی از ایشان که سابقا گفتاری علیه او باشد و با من دربارۀ آنان که ستم کرده‌اند گفتگو مکن زیرا آنان غرق شدگانند(27).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 xml:space="preserve">چون نوح از ایمان قوم خود مأیوس شد عرض کرد خدایا مرا بر ایشان یاری ده، خطاب رسید که به اشاره و راهنمایی ما و در تحت نظر ما و آن طوری که ما به تو وحی می‌کنیم یک عدد کشتی بساز و هر وقت دیدی از تنور منزلت آب فواره زد بیرون، از حیوانات اطراف خود یک جفت نر و ماده وارد کشتی کن و همچنین کسانی را که به تو ایمان آورده‌اند داخل کشتی نما. و این کار برای بقای نسل حیوانات و آدمیان بوده است. و مقصود از </w:t>
      </w:r>
      <w:r w:rsidRPr="00843509">
        <w:rPr>
          <w:rFonts w:ascii="Traditional Arabic" w:hAnsi="Traditional Arabic" w:cs="Traditional Arabic"/>
          <w:rtl/>
        </w:rPr>
        <w:t>﴿</w:t>
      </w:r>
      <w:r w:rsidRPr="00843509">
        <w:rPr>
          <w:rStyle w:val="5-Char"/>
          <w:rFonts w:hint="cs"/>
          <w:rtl/>
        </w:rPr>
        <w:t>مَن سَبَقَ عَلَيۡهِ ٱلۡقَوۡلُ</w:t>
      </w:r>
      <w:r w:rsidRPr="00843509">
        <w:rPr>
          <w:rFonts w:ascii="Traditional Arabic" w:hAnsi="Traditional Arabic" w:cs="Traditional Arabic"/>
          <w:rtl/>
        </w:rPr>
        <w:t>﴾</w:t>
      </w:r>
      <w:r w:rsidRPr="00843509">
        <w:rPr>
          <w:rFonts w:hint="cs"/>
          <w:rtl/>
        </w:rPr>
        <w:t xml:space="preserve"> زن و فرزندش کنعان بود.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فَإِذَا ٱسۡتَوَيۡتَ أَنتَ وَمَن مَّعَكَ عَلَى ٱلۡفُلۡكِ فَقُلِ ٱلۡحَمۡدُ لِلَّهِ ٱلَّذِي نَجَّىٰنَا مِنَ ٱلۡقَوۡمِ ٱلظَّٰلِمِينَ ٢٨ وَقُل رَّبِّ أَنزِلۡنِي مُنزَلٗا مُّبَارَكٗا وَأَنتَ خَيۡرُ ٱلۡمُنزِلِينَ ٢٩ إِنَّ فِي ذَٰلِكَ لَأٓيَٰتٖ وَإِن كُنَّا لَمُبۡتَلِينَ ٣٠</w:t>
      </w:r>
      <w:r w:rsidRPr="00843509">
        <w:rPr>
          <w:rFonts w:ascii="Traditional Arabic" w:hAnsi="Traditional Arabic" w:cs="Traditional Arabic"/>
          <w:rtl/>
        </w:rPr>
        <w:t>﴾</w:t>
      </w:r>
      <w:r w:rsidRPr="00843509">
        <w:rPr>
          <w:rFonts w:ascii="Traditional Arabic" w:hAnsi="Traditional Arabic" w:cs="Traditional Arabic" w:hint="cs"/>
          <w:rtl/>
        </w:rPr>
        <w:tab/>
      </w:r>
      <w:r w:rsidRPr="00843509">
        <w:rPr>
          <w:rStyle w:val="6-Char"/>
          <w:rFonts w:hint="cs"/>
          <w:rtl/>
        </w:rPr>
        <w:t xml:space="preserve"> </w:t>
      </w:r>
      <w:r w:rsidRPr="00843509">
        <w:rPr>
          <w:rStyle w:val="6-Char"/>
          <w:rtl/>
          <w:lang w:bidi="ar-SA"/>
        </w:rPr>
        <w:t>[المؤمنون:</w:t>
      </w:r>
      <w:r w:rsidRPr="00843509">
        <w:rPr>
          <w:rStyle w:val="6-Char"/>
          <w:rFonts w:hint="cs"/>
          <w:rtl/>
        </w:rPr>
        <w:t>28-30</w:t>
      </w:r>
      <w:r w:rsidRPr="00843509">
        <w:rPr>
          <w:rStyle w:val="6-Char"/>
          <w:rtl/>
          <w:lang w:bidi="ar-SA"/>
        </w:rPr>
        <w:t>]</w:t>
      </w:r>
      <w:r w:rsidRPr="00843509">
        <w:rPr>
          <w:rStyle w:val="6-Char"/>
          <w:rFonts w:hint="cs"/>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پس چون تو و هر‌کس که با تو باشد بر کشتی سوار شدید و جای گرفتید، بگو: ستایش مخصوص خدایی است که ما را از قوم ستمکاران نجات داد (28) و بگو: پروردگارا، مرا جایگاه با برکتی فرود آر و تو بهترین فرود آورندگانی (29) محققا در آن،  نشانه‌های (قدرت و عبرت است) و محققاً ما آزمایش‌کننده بوده‌ایم(30).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 xml:space="preserve">جملۀ: </w:t>
      </w:r>
      <w:r w:rsidRPr="00843509">
        <w:rPr>
          <w:rFonts w:ascii="Traditional Arabic" w:hAnsi="Traditional Arabic" w:cs="Traditional Arabic"/>
          <w:rtl/>
        </w:rPr>
        <w:t>﴿</w:t>
      </w:r>
      <w:r w:rsidRPr="00843509">
        <w:rPr>
          <w:rStyle w:val="5-Char"/>
          <w:rFonts w:hint="cs"/>
          <w:rtl/>
        </w:rPr>
        <w:t>رَّبِّ أَنزِلۡنِي مُنزَلٗا مُّبَارَكٗا</w:t>
      </w:r>
      <w:r w:rsidRPr="00843509">
        <w:rPr>
          <w:rFonts w:ascii="Traditional Arabic" w:hAnsi="Traditional Arabic" w:cs="Traditional Arabic"/>
          <w:rtl/>
        </w:rPr>
        <w:t>﴾</w:t>
      </w:r>
      <w:r w:rsidRPr="00843509">
        <w:rPr>
          <w:rFonts w:hint="cs"/>
          <w:rtl/>
        </w:rPr>
        <w:t xml:space="preserve"> را مأمور شد بخواند، آیا وقتی که در کشتی نشست یعنی خود کشتی را منزل مبارکی قرار داده و یا مقصود این است که ما را از کشتی به منزل با برکتی فرود آر، ظاهر همان معنی اول باشد و ممکن است هر دو باشد. </w:t>
      </w:r>
    </w:p>
    <w:p w:rsidR="007304CA" w:rsidRPr="00843509" w:rsidRDefault="007304CA" w:rsidP="007304CA">
      <w:pPr>
        <w:pStyle w:val="3-"/>
        <w:rPr>
          <w:rFonts w:ascii="Traditional Arabic" w:hAnsi="Traditional Arabic" w:cs="Traditional Arabic"/>
          <w:rtl/>
        </w:rPr>
      </w:pPr>
      <w:r w:rsidRPr="00843509">
        <w:rPr>
          <w:rFonts w:ascii="Traditional Arabic" w:hAnsi="Traditional Arabic" w:cs="Traditional Arabic"/>
          <w:rtl/>
        </w:rPr>
        <w:t>﴿</w:t>
      </w:r>
      <w:r w:rsidRPr="00843509">
        <w:rPr>
          <w:rFonts w:hint="cs"/>
          <w:rtl/>
        </w:rPr>
        <w:t>ثُمَّ أَنشَأۡنَا مِنۢ بَعۡدِهِمۡ قَرۡنًا ءَاخَرِينَ ٣١ فَأَرۡسَلۡنَا فِيهِمۡ رَسُولٗا مِّنۡهُمۡ أَنِ ٱعۡبُدُواْ ٱللَّهَ مَا لَكُم مِّنۡ إِلَٰهٍ غَيۡرُهُۥٓۚ أَفَلَا تَتَّقُونَ ٣٢ وَقَالَ ٱلۡمَلَأُ مِن قَوۡمِهِ ٱلَّذِينَ كَفَرُواْ وَكَذَّبُواْ بِلِقَآءِ ٱلۡأٓخِرَةِ وَأَتۡرَفۡنَٰهُمۡ فِي ٱلۡحَيَوٰةِ ٱلدُّنۡيَا مَا هَٰذَآ إِلَّا بَشَرٞ مِّثۡلُكُمۡ يَأۡكُلُ مِمَّا تَأۡكُلُونَ مِنۡهُ وَيَشۡرَبُ مِمَّا تَشۡرَبُونَ ٣٣ وَلَئِنۡ أَطَعۡتُم بَشَرٗا مِّثۡلَكُمۡ إِنَّكُمۡ إِذٗا لَّخَٰسِرُونَ ٣٤</w:t>
      </w:r>
      <w:r w:rsidRPr="00843509">
        <w:rPr>
          <w:rFonts w:ascii="Traditional Arabic" w:hAnsi="Traditional Arabic" w:cs="Traditional Arabic"/>
          <w:rtl/>
        </w:rPr>
        <w:t>﴾</w:t>
      </w:r>
    </w:p>
    <w:p w:rsidR="007304CA" w:rsidRPr="00843509" w:rsidRDefault="007304CA" w:rsidP="007304CA">
      <w:pPr>
        <w:pStyle w:val="6-"/>
        <w:rPr>
          <w:rtl/>
        </w:rPr>
      </w:pPr>
      <w:r w:rsidRPr="00843509">
        <w:rPr>
          <w:rFonts w:hint="cs"/>
          <w:rtl/>
        </w:rPr>
        <w:t xml:space="preserve"> </w:t>
      </w:r>
      <w:r w:rsidRPr="00843509">
        <w:rPr>
          <w:rFonts w:hint="cs"/>
          <w:rtl/>
        </w:rPr>
        <w:tab/>
      </w:r>
      <w:r w:rsidRPr="00843509">
        <w:rPr>
          <w:rtl/>
        </w:rPr>
        <w:t>[المؤمنون:</w:t>
      </w:r>
      <w:r w:rsidRPr="00843509">
        <w:rPr>
          <w:rFonts w:hint="cs"/>
          <w:rtl/>
        </w:rPr>
        <w:t>31-34</w:t>
      </w:r>
      <w:r w:rsidRPr="00843509">
        <w:rPr>
          <w:rtl/>
        </w:rPr>
        <w:t>]</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سپس بعد از ایشان قرن دیگری آفریدیم(31) پس در میان ایشان رسولی از خودشان فرستادیم که خدا را بپرستید برای شما الهی غیر او نیست، پس آیا پرهیز نمی‌کنید(32) پس گروهی از قومش آنان که کافر و به ملاقات آخرت انکار داشتند و در زندگی دنیا ثروتشان داده بودیم گفتند: نیست این مرد مگر بشری مانند شما، می‌خورد از آنچه شما ازآن می‌خورید و می‌آشامد از آنچه می‌آشامید(33) و محققاً اگر بشری مانند خود را اطاعت کنید در این هنگام زیانکار خواهید بود(34).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 xml:space="preserve">مقصود از قرن‌ دیگر قوم هود و غیر ایشان بوده است زیرا در سورۀ هود و اعراف و شعراء قصۀ هود را پس از قوم نوح آورده و به ایشان فرموده: </w:t>
      </w:r>
      <w:r w:rsidRPr="00843509">
        <w:rPr>
          <w:rFonts w:ascii="Traditional Arabic" w:hAnsi="Traditional Arabic" w:cs="Traditional Arabic"/>
          <w:rtl/>
        </w:rPr>
        <w:t>﴿</w:t>
      </w:r>
      <w:r w:rsidRPr="00843509">
        <w:rPr>
          <w:rStyle w:val="5-Char"/>
          <w:rFonts w:hint="eastAsia"/>
          <w:rtl/>
        </w:rPr>
        <w:t>وَ</w:t>
      </w:r>
      <w:r w:rsidRPr="00843509">
        <w:rPr>
          <w:rStyle w:val="5-Char"/>
          <w:rFonts w:hint="cs"/>
          <w:rtl/>
        </w:rPr>
        <w:t>ٱ</w:t>
      </w:r>
      <w:r w:rsidRPr="00843509">
        <w:rPr>
          <w:rStyle w:val="5-Char"/>
          <w:rFonts w:hint="eastAsia"/>
          <w:rtl/>
        </w:rPr>
        <w:t>ذ</w:t>
      </w:r>
      <w:r w:rsidRPr="00843509">
        <w:rPr>
          <w:rStyle w:val="5-Char"/>
          <w:rFonts w:hint="cs"/>
          <w:rtl/>
        </w:rPr>
        <w:t>ۡ</w:t>
      </w:r>
      <w:r w:rsidRPr="00843509">
        <w:rPr>
          <w:rStyle w:val="5-Char"/>
          <w:rFonts w:hint="eastAsia"/>
          <w:rtl/>
        </w:rPr>
        <w:t>كُرُو</w:t>
      </w:r>
      <w:r w:rsidRPr="00843509">
        <w:rPr>
          <w:rStyle w:val="5-Char"/>
          <w:rFonts w:hint="cs"/>
          <w:rtl/>
        </w:rPr>
        <w:t>ٓ</w:t>
      </w:r>
      <w:r w:rsidRPr="00843509">
        <w:rPr>
          <w:rStyle w:val="5-Char"/>
          <w:rFonts w:hint="eastAsia"/>
          <w:rtl/>
        </w:rPr>
        <w:t>اْ</w:t>
      </w:r>
      <w:r w:rsidRPr="00843509">
        <w:rPr>
          <w:rStyle w:val="5-Char"/>
          <w:rtl/>
        </w:rPr>
        <w:t xml:space="preserve"> </w:t>
      </w:r>
      <w:r w:rsidRPr="00843509">
        <w:rPr>
          <w:rStyle w:val="5-Char"/>
          <w:rFonts w:hint="eastAsia"/>
          <w:rtl/>
        </w:rPr>
        <w:t>إِذ</w:t>
      </w:r>
      <w:r w:rsidRPr="00843509">
        <w:rPr>
          <w:rStyle w:val="5-Char"/>
          <w:rFonts w:hint="cs"/>
          <w:rtl/>
        </w:rPr>
        <w:t>ۡ</w:t>
      </w:r>
      <w:r w:rsidRPr="00843509">
        <w:rPr>
          <w:rStyle w:val="5-Char"/>
          <w:rtl/>
        </w:rPr>
        <w:t xml:space="preserve"> </w:t>
      </w:r>
      <w:r w:rsidRPr="00843509">
        <w:rPr>
          <w:rStyle w:val="5-Char"/>
          <w:rFonts w:hint="eastAsia"/>
          <w:rtl/>
        </w:rPr>
        <w:t>جَعَلَكُم</w:t>
      </w:r>
      <w:r w:rsidRPr="00843509">
        <w:rPr>
          <w:rStyle w:val="5-Char"/>
          <w:rFonts w:hint="cs"/>
          <w:rtl/>
        </w:rPr>
        <w:t>ۡ</w:t>
      </w:r>
      <w:r w:rsidRPr="00843509">
        <w:rPr>
          <w:rStyle w:val="5-Char"/>
          <w:rtl/>
        </w:rPr>
        <w:t xml:space="preserve"> </w:t>
      </w:r>
      <w:r w:rsidRPr="00843509">
        <w:rPr>
          <w:rStyle w:val="5-Char"/>
          <w:rFonts w:hint="eastAsia"/>
          <w:rtl/>
        </w:rPr>
        <w:t>خُلَفَا</w:t>
      </w:r>
      <w:r w:rsidRPr="00843509">
        <w:rPr>
          <w:rStyle w:val="5-Char"/>
          <w:rFonts w:hint="cs"/>
          <w:rtl/>
        </w:rPr>
        <w:t>ٓ</w:t>
      </w:r>
      <w:r w:rsidRPr="00843509">
        <w:rPr>
          <w:rStyle w:val="5-Char"/>
          <w:rFonts w:hint="eastAsia"/>
          <w:rtl/>
        </w:rPr>
        <w:t>ءَ</w:t>
      </w:r>
      <w:r w:rsidRPr="00843509">
        <w:rPr>
          <w:rStyle w:val="5-Char"/>
          <w:rtl/>
        </w:rPr>
        <w:t xml:space="preserve"> </w:t>
      </w:r>
      <w:r w:rsidRPr="00843509">
        <w:rPr>
          <w:rStyle w:val="5-Char"/>
          <w:rFonts w:hint="eastAsia"/>
          <w:rtl/>
        </w:rPr>
        <w:t>مِن</w:t>
      </w:r>
      <w:r w:rsidRPr="00843509">
        <w:rPr>
          <w:rStyle w:val="5-Char"/>
          <w:rFonts w:hint="cs"/>
          <w:rtl/>
        </w:rPr>
        <w:t>ۢ</w:t>
      </w:r>
      <w:r w:rsidRPr="00843509">
        <w:rPr>
          <w:rStyle w:val="5-Char"/>
          <w:rtl/>
        </w:rPr>
        <w:t xml:space="preserve"> </w:t>
      </w:r>
      <w:r w:rsidRPr="00843509">
        <w:rPr>
          <w:rStyle w:val="5-Char"/>
          <w:rFonts w:hint="eastAsia"/>
          <w:rtl/>
        </w:rPr>
        <w:t>بَع</w:t>
      </w:r>
      <w:r w:rsidRPr="00843509">
        <w:rPr>
          <w:rStyle w:val="5-Char"/>
          <w:rFonts w:hint="cs"/>
          <w:rtl/>
        </w:rPr>
        <w:t>ۡ</w:t>
      </w:r>
      <w:r w:rsidRPr="00843509">
        <w:rPr>
          <w:rStyle w:val="5-Char"/>
          <w:rFonts w:hint="eastAsia"/>
          <w:rtl/>
        </w:rPr>
        <w:t>دِ</w:t>
      </w:r>
      <w:r w:rsidRPr="00843509">
        <w:rPr>
          <w:rStyle w:val="5-Char"/>
          <w:rtl/>
        </w:rPr>
        <w:t xml:space="preserve"> </w:t>
      </w:r>
      <w:r w:rsidRPr="00843509">
        <w:rPr>
          <w:rStyle w:val="5-Char"/>
          <w:rFonts w:hint="eastAsia"/>
          <w:rtl/>
        </w:rPr>
        <w:t>قَو</w:t>
      </w:r>
      <w:r w:rsidRPr="00843509">
        <w:rPr>
          <w:rStyle w:val="5-Char"/>
          <w:rFonts w:hint="cs"/>
          <w:rtl/>
        </w:rPr>
        <w:t>ۡ</w:t>
      </w:r>
      <w:r w:rsidRPr="00843509">
        <w:rPr>
          <w:rStyle w:val="5-Char"/>
          <w:rFonts w:hint="eastAsia"/>
          <w:rtl/>
        </w:rPr>
        <w:t>مِ</w:t>
      </w:r>
      <w:r w:rsidRPr="00843509">
        <w:rPr>
          <w:rStyle w:val="5-Char"/>
          <w:rtl/>
        </w:rPr>
        <w:t xml:space="preserve"> </w:t>
      </w:r>
      <w:r w:rsidRPr="00843509">
        <w:rPr>
          <w:rStyle w:val="5-Char"/>
          <w:rFonts w:hint="eastAsia"/>
          <w:rtl/>
        </w:rPr>
        <w:t>نُوح</w:t>
      </w:r>
      <w:r w:rsidRPr="00843509">
        <w:rPr>
          <w:rStyle w:val="5-Char"/>
          <w:rFonts w:hint="cs"/>
          <w:rtl/>
        </w:rPr>
        <w:t>ٖ</w:t>
      </w:r>
      <w:r w:rsidRPr="00843509">
        <w:rPr>
          <w:rFonts w:ascii="Traditional Arabic" w:hAnsi="Traditional Arabic" w:cs="Traditional Arabic"/>
          <w:rtl/>
        </w:rPr>
        <w:t>﴾</w:t>
      </w:r>
      <w:r w:rsidR="00044780" w:rsidRPr="00044780">
        <w:rPr>
          <w:rFonts w:cs="Arabic11 BT"/>
          <w:vertAlign w:val="superscript"/>
          <w:rtl/>
          <w:lang w:bidi="ar-SA"/>
        </w:rPr>
        <w:t>(</w:t>
      </w:r>
      <w:r w:rsidR="00044780" w:rsidRPr="00044780">
        <w:rPr>
          <w:rFonts w:cs="Arabic11 BT"/>
          <w:vertAlign w:val="superscript"/>
          <w:rtl/>
          <w:lang w:bidi="ar-SA"/>
        </w:rPr>
        <w:footnoteReference w:id="187"/>
      </w:r>
      <w:r w:rsidR="00044780" w:rsidRPr="00044780">
        <w:rPr>
          <w:rFonts w:cs="Arabic11 BT"/>
          <w:vertAlign w:val="superscript"/>
          <w:rtl/>
          <w:lang w:bidi="ar-SA"/>
        </w:rPr>
        <w:t>)</w:t>
      </w:r>
      <w:r w:rsidRPr="00843509">
        <w:rPr>
          <w:rFonts w:hint="cs"/>
          <w:rtl/>
        </w:rPr>
        <w:t xml:space="preserve">، و مقصود از </w:t>
      </w:r>
      <w:r w:rsidRPr="00843509">
        <w:rPr>
          <w:rFonts w:ascii="Traditional Arabic" w:hAnsi="Traditional Arabic" w:cs="Traditional Arabic"/>
          <w:rtl/>
        </w:rPr>
        <w:t>﴿</w:t>
      </w:r>
      <w:r w:rsidRPr="00843509">
        <w:rPr>
          <w:rStyle w:val="5-Char"/>
          <w:rFonts w:hint="cs"/>
          <w:rtl/>
        </w:rPr>
        <w:t>رَسُولٗا</w:t>
      </w:r>
      <w:r w:rsidRPr="00843509">
        <w:rPr>
          <w:rFonts w:ascii="Traditional Arabic" w:hAnsi="Traditional Arabic" w:cs="Traditional Arabic"/>
          <w:rtl/>
        </w:rPr>
        <w:t>﴾</w:t>
      </w:r>
      <w:r w:rsidRPr="00843509">
        <w:rPr>
          <w:rFonts w:hint="cs"/>
          <w:rtl/>
        </w:rPr>
        <w:t xml:space="preserve"> همان هود می‌باشد. ویا اقوام هود و صالح و</w:t>
      </w:r>
      <w:r w:rsidR="007305A7">
        <w:rPr>
          <w:rFonts w:hint="cs"/>
          <w:rtl/>
        </w:rPr>
        <w:t>.</w:t>
      </w:r>
      <w:r w:rsidRPr="00843509">
        <w:rPr>
          <w:rFonts w:hint="cs"/>
          <w:rtl/>
        </w:rPr>
        <w:t xml:space="preserve">... باشد ورسول هم رسول نوعی باشد. و حق تعالی صفات آن قوم را شمرده: </w:t>
      </w:r>
      <w:r w:rsidRPr="00843509">
        <w:rPr>
          <w:rFonts w:hint="cs"/>
          <w:b/>
          <w:bCs/>
          <w:rtl/>
        </w:rPr>
        <w:t>اول</w:t>
      </w:r>
      <w:r w:rsidRPr="00843509">
        <w:rPr>
          <w:rFonts w:hint="cs"/>
          <w:rtl/>
        </w:rPr>
        <w:t xml:space="preserve">: اینکه کافر به خدا بودند در جملۀ: </w:t>
      </w:r>
      <w:r w:rsidRPr="00843509">
        <w:rPr>
          <w:rFonts w:ascii="Traditional Arabic" w:hAnsi="Traditional Arabic" w:cs="Traditional Arabic"/>
          <w:rtl/>
        </w:rPr>
        <w:t>﴿</w:t>
      </w:r>
      <w:r w:rsidRPr="00843509">
        <w:rPr>
          <w:rStyle w:val="5-Char"/>
          <w:rFonts w:hint="cs"/>
          <w:rtl/>
        </w:rPr>
        <w:t>كَفَرُوا</w:t>
      </w:r>
      <w:r w:rsidRPr="00843509">
        <w:rPr>
          <w:rFonts w:ascii="Traditional Arabic" w:hAnsi="Traditional Arabic" w:cs="Traditional Arabic"/>
          <w:rtl/>
        </w:rPr>
        <w:t>﴾</w:t>
      </w:r>
      <w:r w:rsidRPr="00843509">
        <w:rPr>
          <w:rFonts w:hint="cs"/>
          <w:rtl/>
        </w:rPr>
        <w:t xml:space="preserve">. </w:t>
      </w:r>
      <w:r w:rsidRPr="00843509">
        <w:rPr>
          <w:rFonts w:hint="cs"/>
          <w:b/>
          <w:bCs/>
          <w:rtl/>
        </w:rPr>
        <w:t>دوم</w:t>
      </w:r>
      <w:r w:rsidRPr="00843509">
        <w:rPr>
          <w:rFonts w:hint="cs"/>
          <w:rtl/>
        </w:rPr>
        <w:t xml:space="preserve">: منکر قیامت بودند به جملۀ: </w:t>
      </w:r>
      <w:r w:rsidRPr="00843509">
        <w:rPr>
          <w:rFonts w:ascii="Traditional Arabic" w:hAnsi="Traditional Arabic" w:cs="Traditional Arabic"/>
          <w:rtl/>
        </w:rPr>
        <w:t>﴿</w:t>
      </w:r>
      <w:r w:rsidRPr="00843509">
        <w:rPr>
          <w:rStyle w:val="5-Char"/>
          <w:rFonts w:hint="cs"/>
          <w:rtl/>
        </w:rPr>
        <w:t>وَكَذَّبُواْ بِلِقَآءِ ٱلۡأٓخِرَةِ</w:t>
      </w:r>
      <w:r w:rsidRPr="00843509">
        <w:rPr>
          <w:rFonts w:ascii="Traditional Arabic" w:hAnsi="Traditional Arabic" w:cs="Traditional Arabic"/>
          <w:rtl/>
        </w:rPr>
        <w:t>﴾</w:t>
      </w:r>
      <w:r w:rsidRPr="00843509">
        <w:rPr>
          <w:rFonts w:hint="cs"/>
          <w:sz w:val="26"/>
          <w:szCs w:val="26"/>
          <w:rtl/>
        </w:rPr>
        <w:t>.</w:t>
      </w:r>
      <w:r w:rsidRPr="00843509">
        <w:rPr>
          <w:rFonts w:hint="cs"/>
          <w:rtl/>
        </w:rPr>
        <w:t xml:space="preserve"> </w:t>
      </w:r>
      <w:r w:rsidRPr="00843509">
        <w:rPr>
          <w:rFonts w:hint="cs"/>
          <w:b/>
          <w:bCs/>
          <w:rtl/>
        </w:rPr>
        <w:t>سوم</w:t>
      </w:r>
      <w:r w:rsidRPr="00843509">
        <w:rPr>
          <w:rFonts w:cs="Times New Roman" w:hint="cs"/>
          <w:rtl/>
        </w:rPr>
        <w:t xml:space="preserve">: </w:t>
      </w:r>
      <w:r w:rsidRPr="00843509">
        <w:rPr>
          <w:rFonts w:hint="cs"/>
          <w:rtl/>
        </w:rPr>
        <w:t xml:space="preserve">اینکه دارای نعمت و ثروت بودند بجملۀ: </w:t>
      </w:r>
      <w:r w:rsidRPr="00843509">
        <w:rPr>
          <w:rFonts w:ascii="Traditional Arabic" w:hAnsi="Traditional Arabic" w:cs="Traditional Arabic"/>
          <w:rtl/>
        </w:rPr>
        <w:t>﴿</w:t>
      </w:r>
      <w:r w:rsidRPr="00843509">
        <w:rPr>
          <w:rStyle w:val="5-Char"/>
          <w:rFonts w:hint="cs"/>
          <w:rtl/>
        </w:rPr>
        <w:t>وَأَتۡرَفۡنَٰهُم</w:t>
      </w:r>
      <w:r w:rsidRPr="00843509">
        <w:rPr>
          <w:rStyle w:val="5-Char"/>
          <w:rFonts w:cs="Times New Roman" w:hint="cs"/>
          <w:rtl/>
        </w:rPr>
        <w:t>....</w:t>
      </w:r>
      <w:r w:rsidRPr="00843509">
        <w:rPr>
          <w:rFonts w:ascii="Traditional Arabic" w:hAnsi="Traditional Arabic" w:cs="Traditional Arabic"/>
          <w:rtl/>
        </w:rPr>
        <w:t>﴾</w:t>
      </w:r>
      <w:r w:rsidRPr="00843509">
        <w:rPr>
          <w:rFonts w:hint="cs"/>
          <w:rtl/>
        </w:rPr>
        <w:t xml:space="preserve"> </w:t>
      </w:r>
      <w:r w:rsidRPr="00843509">
        <w:rPr>
          <w:rFonts w:hint="cs"/>
          <w:b/>
          <w:bCs/>
          <w:rtl/>
        </w:rPr>
        <w:t>چهارم</w:t>
      </w:r>
      <w:r w:rsidRPr="00843509">
        <w:rPr>
          <w:rFonts w:cs="Times New Roman" w:hint="cs"/>
          <w:rtl/>
        </w:rPr>
        <w:t xml:space="preserve">: </w:t>
      </w:r>
      <w:r w:rsidRPr="00843509">
        <w:rPr>
          <w:rFonts w:hint="cs"/>
          <w:rtl/>
        </w:rPr>
        <w:t xml:space="preserve">شبهه‌هایی اظهار می‌کردند در جملات </w:t>
      </w:r>
      <w:r w:rsidRPr="00843509">
        <w:rPr>
          <w:rFonts w:ascii="Traditional Arabic" w:hAnsi="Traditional Arabic" w:cs="Traditional Arabic"/>
          <w:rtl/>
        </w:rPr>
        <w:t>﴿</w:t>
      </w:r>
      <w:r w:rsidRPr="00843509">
        <w:rPr>
          <w:rStyle w:val="5-Char"/>
          <w:rFonts w:hint="cs"/>
          <w:rtl/>
        </w:rPr>
        <w:t>مَا هَٰذَآ إِلَّا بَشَرٞ مِّثۡلُكُمۡ...</w:t>
      </w:r>
      <w:r w:rsidRPr="00843509">
        <w:rPr>
          <w:rFonts w:ascii="Traditional Arabic" w:hAnsi="Traditional Arabic" w:cs="Traditional Arabic"/>
          <w:rtl/>
        </w:rPr>
        <w:t>﴾</w:t>
      </w:r>
      <w:r w:rsidRPr="00843509">
        <w:rPr>
          <w:rFonts w:hint="cs"/>
          <w:rtl/>
        </w:rPr>
        <w:t xml:space="preserve"> تا آخر.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أَيَعِدُكُمۡ أَنَّكُمۡ إِذَا مِتُّمۡ وَكُنتُمۡ تُرَابٗا وَعِظَٰمًا أَنَّكُم مُّخۡرَجُونَ ٣٥ ۞هَيۡهَاتَ هَيۡهَاتَ لِمَا تُوعَدُونَ ٣٦ إِنۡ هِيَ إِلَّا حَيَاتُنَا ٱلدُّنۡيَا نَمُوتُ وَنَحۡيَا وَمَا نَحۡنُ بِمَبۡعُوثِينَ ٣٧ إِنۡ هُوَ إِلَّا رَجُلٌ ٱفۡتَرَىٰ عَلَى ٱللَّهِ كَذِبٗا وَمَا نَحۡنُ لَهُۥ بِمُؤۡمِنِينَ ٣٨ قَالَ رَبِّ ٱنصُرۡنِي بِمَا كَذَّبُونِ ٣٩ قَالَ عَمَّا قَلِيلٖ لَّيُصۡبِحُنَّ نَٰدِمِينَ ٤٠ فَأَخَذَتۡهُمُ ٱلصَّيۡحَةُ بِٱلۡحَقِّ فَجَعَلۡنَٰهُمۡ غُثَآءٗۚ فَبُعۡدٗا لِّلۡقَوۡمِ ٱلظَّٰلِمِينَ ٤١</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[المؤمنون:</w:t>
      </w:r>
      <w:r w:rsidRPr="00843509">
        <w:rPr>
          <w:rStyle w:val="6-Char"/>
          <w:rFonts w:hint="cs"/>
          <w:rtl/>
        </w:rPr>
        <w:t>35-41</w:t>
      </w:r>
      <w:r w:rsidRPr="00843509">
        <w:rPr>
          <w:rStyle w:val="6-Char"/>
          <w:rtl/>
          <w:lang w:bidi="ar-SA"/>
        </w:rPr>
        <w:t>]</w:t>
      </w:r>
      <w:r w:rsidRPr="00843509">
        <w:rPr>
          <w:rStyle w:val="6-Char"/>
          <w:rFonts w:hint="cs"/>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آیا شما را وعده می‌دهد که شما هر‌گاه بمیرید و خاک و استخوان‌ها شوید محققاً از گور بیرون شدنی هستید(35) بعید است بعید آنچه وعده داده می‌شوید(36) نیست زندگی مگر زندگی دنیا می‌میریم و زنده می‌شویم و ما مبعوث شدنی نیستیم(37) نیست او مگر مردی که دروغ بر خدا بسته و ما ایمان به او نخواهیم آورد(38) گفت: پروردگارا مرا یاری کن بدانچه مرا تکذیب کردند(39) خدا گفت: به این زودی البته پشیمان می‌گردند(40) پس به حقیقت نعرۀ مهلکی ایشان را فرا گرفت پس ایشان را خاشاک گردانیدیم پس دور باد از رحمت باد برای قوم ستمگران(41).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حق‌تعالی قصۀ گذشتگان را برای عبرت آیندگان بسیار گوشزد نموده و گویا آیندگان مقلّد گذشتگان</w:t>
      </w:r>
      <w:r w:rsidRPr="00843509">
        <w:rPr>
          <w:rtl/>
        </w:rPr>
        <w:softHyphen/>
      </w:r>
      <w:r w:rsidRPr="00843509">
        <w:rPr>
          <w:rFonts w:hint="cs"/>
          <w:rtl/>
        </w:rPr>
        <w:t xml:space="preserve"> هستند، سخنانی که قوم انبیاء به انبیاء می‌گفتند: در زمان ما نیز مشابه آن سخنان را مکررمی‌کنند چه دین‌دارانشان و چه بی‌دینانشان، منتهی این است که دینداران کینه‌توزتر و بیشتر مزاحم حق‌گویان می‌باشند زیرا یک عده از روضه‌خوان‌ها و گویندگان و روحانی نمایان در زمان ما هستند که دینداران را تحریک می‌کنند علیه حق</w:t>
      </w:r>
      <w:r w:rsidR="00924E81">
        <w:rPr>
          <w:rtl/>
        </w:rPr>
        <w:softHyphen/>
      </w:r>
      <w:r w:rsidRPr="00843509">
        <w:rPr>
          <w:rFonts w:hint="cs"/>
          <w:rtl/>
        </w:rPr>
        <w:t>گویان و حق‌گویان نیز چون قلیل می‌باشند کاری در دعوت خود که مشهود باشد نکردند، از خدا می‌خواهیم که حق</w:t>
      </w:r>
      <w:r w:rsidR="00924E81">
        <w:rPr>
          <w:rtl/>
        </w:rPr>
        <w:softHyphen/>
      </w:r>
      <w:r w:rsidRPr="00843509">
        <w:rPr>
          <w:rFonts w:hint="cs"/>
          <w:rtl/>
        </w:rPr>
        <w:t xml:space="preserve">گویان را نصرت دهد و شرّ روحانی نمایان معاند را به خودشان برگرداند.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ثُمَّ أَنشَأۡنَا مِنۢ بَعۡدِهِمۡ قُرُونًا ءَاخَرِينَ ٤٢ مَا تَسۡبِقُ مِنۡ أُمَّةٍ أَجَلَهَا وَمَا يَسۡتَ‍ٔۡخِرُونَ ٤٣ ثُمَّ أَرۡسَلۡنَا رُسُلَنَا تَتۡرَاۖ كُلَّ مَا جَآءَ أُمَّةٗ رَّسُولُهَا كَذَّبُوهُۖ فَأَتۡبَعۡنَا بَعۡضَهُم بَعۡضٗا وَجَعَلۡنَٰهُمۡ أَحَادِيثَۚ فَبُعۡدٗا لِّقَوۡمٖ لَّا يُؤۡمِنُونَ ٤٤</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Fonts w:hint="cs"/>
          <w:rtl/>
        </w:rPr>
        <w:t xml:space="preserve"> </w:t>
      </w:r>
      <w:r w:rsidRPr="00843509">
        <w:rPr>
          <w:rStyle w:val="6-Char"/>
          <w:rtl/>
          <w:lang w:bidi="ar-SA"/>
        </w:rPr>
        <w:t>[المؤمنون:</w:t>
      </w:r>
      <w:r w:rsidRPr="00843509">
        <w:rPr>
          <w:rStyle w:val="6-Char"/>
          <w:rFonts w:hint="cs"/>
          <w:rtl/>
        </w:rPr>
        <w:t>42-44</w:t>
      </w:r>
      <w:r w:rsidRPr="00843509">
        <w:rPr>
          <w:rStyle w:val="6-Char"/>
          <w:rtl/>
          <w:lang w:bidi="ar-SA"/>
        </w:rPr>
        <w:t>]</w:t>
      </w:r>
    </w:p>
    <w:p w:rsidR="007304CA" w:rsidRPr="00843509" w:rsidRDefault="007304CA" w:rsidP="007304CA">
      <w:pPr>
        <w:pStyle w:val="2-"/>
        <w:rPr>
          <w:rtl/>
        </w:rPr>
      </w:pPr>
      <w:r w:rsidRPr="00843509">
        <w:rPr>
          <w:rFonts w:hint="cs"/>
          <w:b/>
          <w:bCs/>
          <w:rtl/>
        </w:rPr>
        <w:t xml:space="preserve">ترجمه: </w:t>
      </w:r>
      <w:r w:rsidRPr="00843509">
        <w:rPr>
          <w:rFonts w:hint="cs"/>
          <w:rtl/>
        </w:rPr>
        <w:t>سپس نسل</w:t>
      </w:r>
      <w:r w:rsidRPr="00843509">
        <w:rPr>
          <w:rFonts w:hint="cs"/>
          <w:rtl/>
        </w:rPr>
        <w:softHyphen/>
        <w:t xml:space="preserve">های دیگری را پس از ایشان ایجاد کردیم(42) هیچ امتی از مدت خود پیشی نگیرد و باز پس نشود(43) سپس رسولانمان را پی در پی فرستادیم، هر زمان که رسولی برای امتی آمد او را تکذیب نمودند پس بعضی را به دنبال بعضی بردیم (و هلاکشان کردیم) و ایشان را خبرهای عجیب قرار دادیم، پس دوری از رحمت باد برای مردمی که ایمان نمی‌آورند(44). </w:t>
      </w:r>
    </w:p>
    <w:p w:rsidR="007304CA" w:rsidRPr="00843509" w:rsidRDefault="007304CA" w:rsidP="007304CA">
      <w:pPr>
        <w:pStyle w:val="1-"/>
        <w:rPr>
          <w:rtl/>
        </w:rPr>
      </w:pPr>
      <w:r w:rsidRPr="00843509">
        <w:rPr>
          <w:rFonts w:hint="cs"/>
          <w:b/>
          <w:bCs/>
          <w:sz w:val="26"/>
          <w:szCs w:val="26"/>
          <w:rtl/>
        </w:rPr>
        <w:t>نکات:</w:t>
      </w:r>
      <w:r w:rsidRPr="00843509">
        <w:rPr>
          <w:rFonts w:hint="cs"/>
          <w:rtl/>
        </w:rPr>
        <w:t xml:space="preserve"> جملۀ: </w:t>
      </w:r>
      <w:r w:rsidRPr="00843509">
        <w:rPr>
          <w:rFonts w:ascii="Traditional Arabic" w:hAnsi="Traditional Arabic" w:cs="Traditional Arabic"/>
          <w:rtl/>
        </w:rPr>
        <w:t>﴿</w:t>
      </w:r>
      <w:r w:rsidRPr="00843509">
        <w:rPr>
          <w:rStyle w:val="5-Char"/>
          <w:rFonts w:hint="cs"/>
          <w:rtl/>
        </w:rPr>
        <w:t>مَا تَسۡبِقُ</w:t>
      </w:r>
      <w:r w:rsidRPr="00843509">
        <w:rPr>
          <w:rStyle w:val="5-Char"/>
          <w:rFonts w:cs="Times New Roman" w:hint="cs"/>
          <w:rtl/>
        </w:rPr>
        <w:t>....</w:t>
      </w:r>
      <w:r w:rsidRPr="00843509">
        <w:rPr>
          <w:rFonts w:ascii="Traditional Arabic" w:hAnsi="Traditional Arabic" w:cs="Traditional Arabic"/>
          <w:rtl/>
        </w:rPr>
        <w:t>﴾</w:t>
      </w:r>
      <w:r w:rsidRPr="00843509">
        <w:rPr>
          <w:rFonts w:hint="cs"/>
          <w:rtl/>
        </w:rPr>
        <w:t xml:space="preserve"> دلالت دارد که موت و حیات هر امّت و جماعتی در علم خدا معین و مدت معینی دارد نه مقدم می‌شود و نه مؤخر. و کلمۀ </w:t>
      </w:r>
      <w:r w:rsidRPr="00843509">
        <w:rPr>
          <w:rFonts w:ascii="Traditional Arabic" w:hAnsi="Traditional Arabic" w:cs="Traditional Arabic"/>
          <w:rtl/>
        </w:rPr>
        <w:t>﴿</w:t>
      </w:r>
      <w:r w:rsidRPr="00843509">
        <w:rPr>
          <w:rStyle w:val="5-Char"/>
          <w:rFonts w:hint="cs"/>
          <w:rtl/>
        </w:rPr>
        <w:t>تَتۡرَا</w:t>
      </w:r>
      <w:r w:rsidRPr="00843509">
        <w:rPr>
          <w:rFonts w:ascii="Traditional Arabic" w:hAnsi="Traditional Arabic" w:cs="Traditional Arabic"/>
          <w:rtl/>
        </w:rPr>
        <w:t>﴾</w:t>
      </w:r>
      <w:r w:rsidRPr="00843509">
        <w:rPr>
          <w:rFonts w:hint="cs"/>
          <w:b/>
          <w:bCs/>
          <w:rtl/>
        </w:rPr>
        <w:t xml:space="preserve"> </w:t>
      </w:r>
      <w:r w:rsidRPr="00843509">
        <w:rPr>
          <w:rFonts w:hint="cs"/>
          <w:rtl/>
        </w:rPr>
        <w:t xml:space="preserve">دلالت دارد که در هر زمان رسولی بوده و حجت بر اهل آن زمان تمام شده است. و مقصود از جملۀ: </w:t>
      </w:r>
      <w:r w:rsidRPr="00843509">
        <w:rPr>
          <w:rFonts w:ascii="Traditional Arabic" w:hAnsi="Traditional Arabic" w:cs="Traditional Arabic"/>
          <w:rtl/>
        </w:rPr>
        <w:t>﴿</w:t>
      </w:r>
      <w:r w:rsidRPr="00843509">
        <w:rPr>
          <w:rStyle w:val="5-Char"/>
          <w:rFonts w:hint="cs"/>
          <w:rtl/>
        </w:rPr>
        <w:t>فَأَتۡبَعۡنَا....</w:t>
      </w:r>
      <w:r w:rsidRPr="00843509">
        <w:rPr>
          <w:rFonts w:ascii="Traditional Arabic" w:hAnsi="Traditional Arabic" w:cs="Traditional Arabic"/>
          <w:rtl/>
        </w:rPr>
        <w:t>﴾</w:t>
      </w:r>
      <w:r w:rsidRPr="00843509">
        <w:rPr>
          <w:rFonts w:hint="cs"/>
          <w:rtl/>
        </w:rPr>
        <w:t xml:space="preserve"> پی در پی هلاک شدن امت‌ها است و </w:t>
      </w:r>
      <w:r w:rsidRPr="00843509">
        <w:rPr>
          <w:rFonts w:ascii="Traditional Arabic" w:hAnsi="Traditional Arabic" w:cs="Traditional Arabic"/>
          <w:rtl/>
        </w:rPr>
        <w:t>﴿</w:t>
      </w:r>
      <w:r w:rsidRPr="00843509">
        <w:rPr>
          <w:rStyle w:val="5-Char"/>
          <w:rFonts w:hint="cs"/>
          <w:rtl/>
        </w:rPr>
        <w:t>أَحَادِيثَ</w:t>
      </w:r>
      <w:r w:rsidRPr="00843509">
        <w:rPr>
          <w:rFonts w:ascii="Traditional Arabic" w:hAnsi="Traditional Arabic" w:cs="Traditional Arabic"/>
          <w:rtl/>
        </w:rPr>
        <w:t>﴾</w:t>
      </w:r>
      <w:r w:rsidRPr="00843509">
        <w:rPr>
          <w:rFonts w:hint="cs"/>
          <w:rtl/>
        </w:rPr>
        <w:t xml:space="preserve"> جمع </w:t>
      </w:r>
      <w:r w:rsidRPr="00843509">
        <w:rPr>
          <w:rStyle w:val="4-Char"/>
          <w:rtl/>
          <w:lang w:bidi="ar-SA"/>
        </w:rPr>
        <w:t>أحدوثه</w:t>
      </w:r>
      <w:r w:rsidRPr="00843509">
        <w:rPr>
          <w:rFonts w:hint="cs"/>
          <w:rtl/>
        </w:rPr>
        <w:t xml:space="preserve"> است؛ </w:t>
      </w:r>
      <w:r w:rsidRPr="00843509">
        <w:rPr>
          <w:rStyle w:val="4-Char"/>
          <w:rtl/>
          <w:lang w:bidi="ar-SA"/>
        </w:rPr>
        <w:t>وهو الخبر الغریب</w:t>
      </w:r>
      <w:r w:rsidRPr="00843509">
        <w:rPr>
          <w:rFonts w:hint="cs"/>
          <w:rtl/>
        </w:rPr>
        <w:t xml:space="preserve">.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ثُمَّ أَرۡسَلۡنَا مُوسَىٰ وَأَخَاهُ هَٰرُونَ بِ‍َٔايَٰتِنَا وَسُلۡطَٰنٖ مُّبِينٍ ٤٥ إِلَىٰ فِرۡعَوۡنَ وَمَلَإِيْهِۦ فَٱسۡتَكۡبَرُواْ وَكَانُواْ قَوۡمًا عَالِينَ ٤٦ فَقَالُوٓاْ أَنُؤۡمِنُ لِبَشَرَيۡنِ مِثۡلِنَا وَقَوۡمُهُمَا لَنَا عَٰبِدُونَ ٤٧ فَكَذَّبُوهُمَا فَكَانُواْ مِنَ ٱلۡمُهۡلَكِينَ ٤٨ وَلَقَدۡ ءَاتَيۡنَا مُوسَى ٱلۡكِتَٰبَ لَعَلَّهُمۡ يَهۡتَدُونَ ٤٩ وَجَعَلۡنَا ٱبۡنَ مَرۡيَمَ وَأُمَّهُۥٓ ءَايَةٗ وَءَاوَيۡنَٰهُمَآ إِلَىٰ رَبۡوَةٖ ذَاتِ قَرَارٖ وَمَعِينٖ ٥٠</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[المؤمنون:</w:t>
      </w:r>
      <w:r w:rsidRPr="00843509">
        <w:rPr>
          <w:rStyle w:val="6-Char"/>
          <w:rFonts w:hint="cs"/>
          <w:rtl/>
        </w:rPr>
        <w:t>45-50</w:t>
      </w:r>
      <w:r w:rsidRPr="00843509">
        <w:rPr>
          <w:rStyle w:val="6-Char"/>
          <w:rtl/>
          <w:lang w:bidi="ar-SA"/>
        </w:rPr>
        <w:t>]</w:t>
      </w:r>
      <w:r w:rsidRPr="00843509">
        <w:rPr>
          <w:rStyle w:val="6-Char"/>
          <w:rFonts w:hint="cs"/>
          <w:rtl/>
        </w:rPr>
        <w:t xml:space="preserve"> </w:t>
      </w:r>
    </w:p>
    <w:p w:rsidR="007304CA" w:rsidRPr="00843509" w:rsidRDefault="007304CA" w:rsidP="007304CA">
      <w:pPr>
        <w:pStyle w:val="2-"/>
        <w:rPr>
          <w:rFonts w:cs="Times New Roman"/>
          <w:rtl/>
        </w:rPr>
      </w:pPr>
      <w:r w:rsidRPr="00843509">
        <w:rPr>
          <w:rFonts w:hint="cs"/>
          <w:b/>
          <w:bCs/>
          <w:rtl/>
        </w:rPr>
        <w:t xml:space="preserve">ترجمه: </w:t>
      </w:r>
      <w:r w:rsidRPr="00843509">
        <w:rPr>
          <w:rFonts w:hint="cs"/>
          <w:rtl/>
        </w:rPr>
        <w:t xml:space="preserve">سپس موسی و برادرش هارون را با معجزات و دلیل روشن فرستادیم(45) به سوی فرعون و گروه بزرگان او، پس گردنکشی کردند و قومی بلندپرواز بودند(46) که گفتند: آیا به دو بشری که مانند مایند ایمان آوریم و حال آنکه قوم ایشان بندۀ ما بودند(47) پس آن دو را تکذیب کردند و از هلاک شدگان گردیدند(48) و به تحقیق به موسی کتاب دادیم تا شاید ایشان هدایت یابند(49) و پسر مریم و مادرش را آیتی قرار دادیم و آنان را جای دادیم به محلی که شرایط ماندن و آب جاری داشت(50).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 xml:space="preserve">یکی از صفات بد که مانع هدایت اقوام بوده صفات خودخواهی و بلندپروازی وتکبر بوده که حق‌تعالی آن را برای فرعونیان ذکر کرده است. متأسّفانه همین صفات مانع هدایت افراد زمان ما نیز می‌باشد. و مقصود از جملۀ: </w:t>
      </w:r>
      <w:r w:rsidRPr="00843509">
        <w:rPr>
          <w:rFonts w:ascii="Traditional Arabic" w:hAnsi="Traditional Arabic" w:cs="Traditional Arabic"/>
          <w:rtl/>
        </w:rPr>
        <w:t>﴿</w:t>
      </w:r>
      <w:r w:rsidRPr="00843509">
        <w:rPr>
          <w:rStyle w:val="5-Char"/>
          <w:rFonts w:hint="cs"/>
          <w:rtl/>
        </w:rPr>
        <w:t>رَبۡوَةٖ ذَاتِ قَرَارٖ وَمَعِينٖ</w:t>
      </w:r>
      <w:r w:rsidRPr="00843509">
        <w:rPr>
          <w:rFonts w:ascii="Traditional Arabic" w:hAnsi="Traditional Arabic" w:cs="Traditional Arabic"/>
          <w:rtl/>
        </w:rPr>
        <w:t>﴾</w:t>
      </w:r>
      <w:r w:rsidRPr="00843509">
        <w:rPr>
          <w:rFonts w:hint="cs"/>
          <w:sz w:val="26"/>
          <w:szCs w:val="26"/>
          <w:rtl/>
        </w:rPr>
        <w:t>،</w:t>
      </w:r>
      <w:r w:rsidRPr="00843509">
        <w:rPr>
          <w:rFonts w:hint="cs"/>
          <w:rtl/>
        </w:rPr>
        <w:t xml:space="preserve"> جای بلندی است که انسان بتواند قرار گیرد و شرائط زندگی موجود باشد، از جمله اشجار، أنهار و مأکولات داشته باشد. و گویند مقصود از این جمله بیت المقدس و یا شامات است که واجد این شرایط بوده است.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يَٰٓأَيُّهَا ٱلرُّسُلُ كُلُواْ مِنَ ٱلطَّيِّبَٰتِ وَٱعۡمَلُواْ صَٰلِحًاۖ إِنِّي بِمَا تَعۡمَلُونَ عَلِيمٞ ٥١ وَإِنَّ هَٰذِهِۦٓ أُمَّتُكُمۡ أُمَّةٗ وَٰحِدَةٗ وَأَنَا۠ رَبُّكُمۡ فَٱتَّقُونِ ٥٢ فَتَقَطَّعُوٓاْ أَمۡرَهُم بَيۡنَهُمۡ زُبُرٗاۖ كُلُّ حِزۡبِۢ بِمَا لَدَيۡهِمۡ فَرِحُونَ ٥٣ فَذَرۡهُمۡ فِي غَمۡرَتِهِمۡ حَتَّىٰ حِينٍ ٥٤ أَيَحۡسَبُونَ أَنَّمَا نُمِدُّهُم بِهِۦ مِن مَّالٖ وَبَنِينَ ٥٥ نُسَارِعُ لَهُمۡ فِي ٱلۡخَيۡرَٰتِۚ بَل لَّا يَشۡعُرُونَ ٥٦</w:t>
      </w:r>
      <w:r w:rsidRPr="00843509">
        <w:rPr>
          <w:rFonts w:ascii="Traditional Arabic" w:hAnsi="Traditional Arabic" w:cs="Traditional Arabic"/>
          <w:rtl/>
        </w:rPr>
        <w:t>﴾</w:t>
      </w:r>
      <w:r w:rsidRPr="00843509">
        <w:rPr>
          <w:rFonts w:hint="cs"/>
          <w:rtl/>
        </w:rPr>
        <w:tab/>
      </w:r>
      <w:r w:rsidRPr="00843509">
        <w:rPr>
          <w:rStyle w:val="6-Char"/>
          <w:rtl/>
        </w:rPr>
        <w:t>[المؤمنون:</w:t>
      </w:r>
      <w:r w:rsidRPr="00843509">
        <w:rPr>
          <w:rStyle w:val="6-Char"/>
          <w:rFonts w:hint="cs"/>
          <w:rtl/>
        </w:rPr>
        <w:t>51-56</w:t>
      </w:r>
      <w:r w:rsidRPr="00843509">
        <w:rPr>
          <w:rStyle w:val="6-Char"/>
          <w:rtl/>
        </w:rPr>
        <w:t>]</w:t>
      </w:r>
      <w:r w:rsidRPr="00843509">
        <w:rPr>
          <w:rFonts w:hint="cs"/>
          <w:rtl/>
        </w:rPr>
        <w:t xml:space="preserve"> </w:t>
      </w:r>
    </w:p>
    <w:p w:rsidR="007304CA" w:rsidRPr="00843509" w:rsidRDefault="007304CA" w:rsidP="007304CA">
      <w:pPr>
        <w:pStyle w:val="2-"/>
        <w:rPr>
          <w:rFonts w:cs="Times New Roman"/>
          <w:rtl/>
        </w:rPr>
      </w:pPr>
      <w:r w:rsidRPr="00843509">
        <w:rPr>
          <w:rFonts w:hint="cs"/>
          <w:b/>
          <w:bCs/>
          <w:rtl/>
        </w:rPr>
        <w:t xml:space="preserve">ترجمه: </w:t>
      </w:r>
      <w:r w:rsidRPr="00843509">
        <w:rPr>
          <w:rFonts w:hint="cs"/>
          <w:rtl/>
        </w:rPr>
        <w:t xml:space="preserve">آهای پیغمبران از آنچه پاکیزه است بخورید و کار شایسته کنید زیرا من به آنچه انجام می‌دهید دانایم(51) و به درستی که این است جماعت شما در حالی که یک جماعت است و منم پروردگار شما پس، از من بترسید(52) پس کار دین خود را بین خود قطعه قطعه و پاره پاره کردند هر گروهی به آنچه نزد خودشان است (از عقاید و بدعت‌ها) شادند(53) پس ایشان را رها کن در گرداب غفلتشان تا هنگامی(54) آیا گمان می‌کنند که آنچه بدان مددشان می‌کنیم از مال و پسران (55) برای ایشان در خیرات شتاب می‌کنیم بلکه درک نمی‌کنند(56). </w:t>
      </w:r>
    </w:p>
    <w:p w:rsidR="007304CA" w:rsidRPr="00843509" w:rsidRDefault="007304CA" w:rsidP="007304CA">
      <w:pPr>
        <w:pStyle w:val="1-"/>
        <w:rPr>
          <w:i/>
          <w:iCs/>
          <w:rtl/>
        </w:rPr>
      </w:pPr>
      <w:r w:rsidRPr="00843509">
        <w:rPr>
          <w:rFonts w:cs="B Zar" w:hint="cs"/>
          <w:b/>
          <w:bCs/>
          <w:sz w:val="26"/>
          <w:szCs w:val="26"/>
          <w:rtl/>
        </w:rPr>
        <w:t xml:space="preserve">نکات: </w:t>
      </w:r>
      <w:r w:rsidRPr="00843509">
        <w:rPr>
          <w:rFonts w:hint="cs"/>
          <w:rtl/>
        </w:rPr>
        <w:t>پس از آنکه سرگذشت پیامبران و امت‌ها را بیان کرده می‌فرماید: ما به انبیاء چنین خطاب کردیم که امت</w:t>
      </w:r>
      <w:r w:rsidRPr="00843509">
        <w:rPr>
          <w:rFonts w:hint="eastAsia"/>
          <w:rtl/>
        </w:rPr>
        <w:t>‌</w:t>
      </w:r>
      <w:r w:rsidRPr="00843509">
        <w:rPr>
          <w:rFonts w:hint="cs"/>
          <w:rtl/>
        </w:rPr>
        <w:t xml:space="preserve">‌های شما همه یک امتند، یعنی هدفشان یکی است و آن توحید و تعظیمی خالق است و دوری از تفرقه چون </w:t>
      </w:r>
      <w:r w:rsidRPr="00027E3D">
        <w:rPr>
          <w:rFonts w:ascii="Traditional Arabic" w:hAnsi="Traditional Arabic" w:hint="cs"/>
          <w:sz w:val="32"/>
          <w:rtl/>
        </w:rPr>
        <w:t>ا</w:t>
      </w:r>
      <w:r w:rsidRPr="00027E3D">
        <w:rPr>
          <w:rFonts w:ascii="Traditional Arabic" w:hAnsi="Traditional Arabic"/>
          <w:sz w:val="32"/>
          <w:rtl/>
        </w:rPr>
        <w:t>مت</w:t>
      </w:r>
      <w:r w:rsidRPr="00843509">
        <w:rPr>
          <w:rFonts w:hint="cs"/>
          <w:rtl/>
        </w:rPr>
        <w:t xml:space="preserve"> در لغت به جماعتی گویند که در گرد هدف واحد می‌گردند یعنی من خدای واحدم و از پیامبران و امت ایشان می‌خواهم که هدفشان یکی باشد و ایجاد تفرقه نکنند. و مقصود از جملۀ: </w:t>
      </w:r>
      <w:r w:rsidRPr="00843509">
        <w:rPr>
          <w:rFonts w:ascii="Traditional Arabic" w:hAnsi="Traditional Arabic" w:cs="Traditional Arabic"/>
          <w:rtl/>
        </w:rPr>
        <w:t>﴿</w:t>
      </w:r>
      <w:r w:rsidRPr="00843509">
        <w:rPr>
          <w:rStyle w:val="5-Char"/>
          <w:rFonts w:hint="cs"/>
          <w:rtl/>
        </w:rPr>
        <w:t>كُلُّ حِزۡبِۢ بِمَا لَدَيۡهِمۡ فَرِحُونَ</w:t>
      </w:r>
      <w:r w:rsidRPr="00843509">
        <w:rPr>
          <w:rFonts w:ascii="Traditional Arabic" w:hAnsi="Traditional Arabic" w:cs="Traditional Arabic"/>
          <w:rtl/>
        </w:rPr>
        <w:t>﴾</w:t>
      </w:r>
      <w:r w:rsidRPr="00843509">
        <w:rPr>
          <w:rFonts w:hint="cs"/>
          <w:sz w:val="26"/>
          <w:szCs w:val="26"/>
          <w:rtl/>
        </w:rPr>
        <w:t>،</w:t>
      </w:r>
      <w:r w:rsidRPr="00843509">
        <w:rPr>
          <w:rFonts w:hint="cs"/>
          <w:rtl/>
        </w:rPr>
        <w:t xml:space="preserve"> جمعیت‌هایی است که هر کدام نزد خود افتراهایی به دین بسته و بدعت‌ها را سنّت فرض کرده و به آنها خوشند. و چون ایشان در گرداب خرافات وارد شده و بیرون نخواهند آمد، خدا فرموده: </w:t>
      </w:r>
      <w:r w:rsidRPr="00843509">
        <w:rPr>
          <w:rFonts w:ascii="Traditional Arabic" w:hAnsi="Traditional Arabic" w:cs="Traditional Arabic"/>
          <w:rtl/>
        </w:rPr>
        <w:t>﴿</w:t>
      </w:r>
      <w:r w:rsidRPr="00843509">
        <w:rPr>
          <w:rStyle w:val="5-Char"/>
          <w:rFonts w:hint="cs"/>
          <w:rtl/>
        </w:rPr>
        <w:t>فَذَرۡهُمۡ فِي غَمۡرَتِهِمۡ حَتَّىٰ حِينٍ</w:t>
      </w:r>
      <w:r w:rsidRPr="00843509">
        <w:rPr>
          <w:rFonts w:ascii="Traditional Arabic" w:hAnsi="Traditional Arabic" w:cs="Traditional Arabic"/>
          <w:rtl/>
        </w:rPr>
        <w:t>﴾</w:t>
      </w:r>
      <w:r w:rsidRPr="00843509">
        <w:rPr>
          <w:rFonts w:hint="cs"/>
          <w:sz w:val="26"/>
          <w:szCs w:val="26"/>
          <w:rtl/>
        </w:rPr>
        <w:t>،</w:t>
      </w:r>
      <w:r w:rsidRPr="00843509">
        <w:rPr>
          <w:rFonts w:hint="cs"/>
          <w:rtl/>
        </w:rPr>
        <w:t xml:space="preserve"> که ترجمۀ آن ذکر شد و ایشان خیال می‌کنند مال و اولادشان موجب خیر است بلکه موجب کثرت وزر و وبال است. </w:t>
      </w:r>
    </w:p>
    <w:p w:rsidR="007304CA" w:rsidRPr="00843509" w:rsidRDefault="007304CA" w:rsidP="007304CA">
      <w:pPr>
        <w:pStyle w:val="3-"/>
        <w:rPr>
          <w:sz w:val="2"/>
          <w:szCs w:val="2"/>
          <w:rtl/>
        </w:rPr>
      </w:pPr>
      <w:r w:rsidRPr="00843509">
        <w:rPr>
          <w:rFonts w:ascii="Traditional Arabic" w:hAnsi="Traditional Arabic" w:cs="Traditional Arabic"/>
          <w:rtl/>
        </w:rPr>
        <w:t>﴿</w:t>
      </w:r>
      <w:r w:rsidRPr="00843509">
        <w:rPr>
          <w:rFonts w:hint="cs"/>
          <w:rtl/>
        </w:rPr>
        <w:t>إِنَّ ٱلَّذِينَ هُم مِّنۡ خَشۡيَةِ رَبِّهِم مُّشۡفِقُونَ ٥٧ وَٱلَّذِينَ هُم بِ‍َٔايَٰتِ رَبِّهِمۡ يُؤۡمِنُونَ ٥٨ وَٱلَّذِينَ هُم بِرَبِّهِمۡ لَا يُشۡرِكُونَ ٥٩ وَٱلَّذِينَ يُؤۡتُونَ مَآ ءَاتَواْ وَّقُلُوبُهُمۡ وَجِلَةٌ أَنَّهُمۡ إِلَىٰ رَبِّهِمۡ</w:t>
      </w:r>
      <w:r w:rsidRPr="00843509">
        <w:rPr>
          <w:rtl/>
        </w:rPr>
        <w:br/>
      </w:r>
    </w:p>
    <w:p w:rsidR="007304CA" w:rsidRPr="00843509" w:rsidRDefault="007304CA" w:rsidP="007304CA">
      <w:pPr>
        <w:pStyle w:val="3-"/>
        <w:rPr>
          <w:rtl/>
        </w:rPr>
      </w:pPr>
      <w:r w:rsidRPr="00843509">
        <w:rPr>
          <w:rFonts w:hint="cs"/>
          <w:rtl/>
        </w:rPr>
        <w:t>رَٰجِعُونَ ٦٠ أُوْلَٰٓئِكَ يُسَٰرِعُونَ فِي ٱلۡخَيۡرَٰتِ وَهُمۡ لَهَا سَٰبِقُونَ ٦١</w:t>
      </w:r>
      <w:r w:rsidRPr="00843509">
        <w:rPr>
          <w:rFonts w:ascii="Traditional Arabic" w:hAnsi="Traditional Arabic" w:cs="Traditional Arabic"/>
          <w:rtl/>
        </w:rPr>
        <w:t>﴾</w:t>
      </w:r>
      <w:r w:rsidRPr="00843509">
        <w:rPr>
          <w:rFonts w:hint="cs"/>
          <w:rtl/>
        </w:rPr>
        <w:t xml:space="preserve"> </w:t>
      </w:r>
      <w:r w:rsidRPr="00843509">
        <w:rPr>
          <w:rStyle w:val="6-Char"/>
          <w:rFonts w:hint="cs"/>
          <w:rtl/>
        </w:rPr>
        <w:tab/>
      </w:r>
      <w:r w:rsidRPr="00843509">
        <w:rPr>
          <w:rStyle w:val="6-Char"/>
          <w:rtl/>
        </w:rPr>
        <w:t>[المؤمنون:</w:t>
      </w:r>
      <w:r w:rsidRPr="00843509">
        <w:rPr>
          <w:rStyle w:val="6-Char"/>
          <w:rFonts w:hint="cs"/>
          <w:rtl/>
        </w:rPr>
        <w:t>57-61</w:t>
      </w:r>
      <w:r w:rsidRPr="00843509">
        <w:rPr>
          <w:rStyle w:val="6-Char"/>
          <w:rtl/>
        </w:rPr>
        <w:t>]</w:t>
      </w:r>
      <w:r w:rsidRPr="00843509">
        <w:rPr>
          <w:rFonts w:hint="cs"/>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راستی همانان که از ترس (مجازات) پروردگارشان در هراسند(57) و همانان</w:t>
      </w:r>
      <w:r w:rsidRPr="00843509">
        <w:rPr>
          <w:rtl/>
        </w:rPr>
        <w:softHyphen/>
      </w:r>
      <w:r w:rsidRPr="00843509">
        <w:rPr>
          <w:rFonts w:hint="cs"/>
          <w:rtl/>
        </w:rPr>
        <w:t>که به</w:t>
      </w:r>
      <w:r w:rsidRPr="00843509">
        <w:rPr>
          <w:rtl/>
        </w:rPr>
        <w:softHyphen/>
      </w:r>
      <w:r w:rsidRPr="00843509">
        <w:rPr>
          <w:rFonts w:hint="cs"/>
          <w:rtl/>
        </w:rPr>
        <w:t xml:space="preserve">آیات پروردگارشان ایمان می‌آورند(58) و همانان </w:t>
      </w:r>
      <w:r w:rsidRPr="00843509">
        <w:rPr>
          <w:rtl/>
        </w:rPr>
        <w:softHyphen/>
      </w:r>
      <w:r w:rsidRPr="00843509">
        <w:rPr>
          <w:rFonts w:hint="cs"/>
          <w:rtl/>
        </w:rPr>
        <w:t xml:space="preserve">که به </w:t>
      </w:r>
      <w:r w:rsidRPr="00843509">
        <w:rPr>
          <w:rtl/>
        </w:rPr>
        <w:softHyphen/>
      </w:r>
      <w:r w:rsidRPr="00843509">
        <w:rPr>
          <w:rFonts w:hint="cs"/>
          <w:rtl/>
        </w:rPr>
        <w:t>پروردگارشان شرک نمی‌آورند(59) و آنان که می‌دهند آنچه را داده‌اند درحالی</w:t>
      </w:r>
      <w:r w:rsidRPr="00843509">
        <w:rPr>
          <w:rFonts w:hint="cs"/>
          <w:rtl/>
        </w:rPr>
        <w:softHyphen/>
        <w:t xml:space="preserve">که دلهایشان ترسان است که ایشان به سوی پروردگارشان رجوع می‌کنند(60) ایشانند که شتاب می‌کنند در کارهای خیر و ایشان به آن کارها سبقت می‌گیرند(61).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 xml:space="preserve">از کوزه برون همان تراود که در اوست. اگر کسی از خدا ترسید و به آیات تکوینی و تشریعی ایمان داشت شرک به خدا نمی‌آورد و به کارهای خیر سبقت می‌گیرد، چنانکه در آیات فوق ذکر شده است. ولی باید دانست ایمان به آیات تکوینی به معنی اینکه وجود آنها را قبول کند چندان ارزشی ندارد زیرا همه کس می‌داند موجوداتی هست، بلکه آنها را دلایل بر وجود صانع، علم و حکمت او بداند این ایمان است که ممدوح قرآن می‌باشد و چنین اشخاص هیچ مخلوقی را دارای صفات خالق نمی‌دانند. </w:t>
      </w:r>
    </w:p>
    <w:p w:rsidR="007304CA" w:rsidRPr="00843509" w:rsidRDefault="007304CA" w:rsidP="007304CA">
      <w:pPr>
        <w:pStyle w:val="3-"/>
        <w:rPr>
          <w:rFonts w:ascii="Traditional Arabic" w:hAnsi="Traditional Arabic" w:cs="Traditional Arabic"/>
          <w:rtl/>
        </w:rPr>
      </w:pPr>
      <w:r w:rsidRPr="00843509">
        <w:rPr>
          <w:rFonts w:ascii="Traditional Arabic" w:hAnsi="Traditional Arabic" w:cs="Traditional Arabic"/>
          <w:rtl/>
        </w:rPr>
        <w:t>﴿</w:t>
      </w:r>
      <w:r w:rsidRPr="00843509">
        <w:rPr>
          <w:rFonts w:hint="cs"/>
          <w:rtl/>
        </w:rPr>
        <w:t>وَلَا نُكَلِّفُ نَفۡسًا إِلَّا وُسۡعَهَاۚ وَلَدَيۡنَا كِتَٰبٞ يَنطِقُ بِٱلۡحَقِّ وَهُمۡ لَا يُظۡلَمُونَ ٦٢ بَلۡ قُلُوبُهُمۡ فِي غَمۡرَةٖ مِّنۡ هَٰذَا وَلَهُمۡ أَعۡمَٰلٞ مِّن دُونِ ذَٰلِكَ هُمۡ لَهَا عَٰمِلُونَ ٦٣ حَتَّىٰٓ إِذَآ أَخَذۡنَا مُتۡرَفِيهِم بِٱلۡعَذَابِ إِذَا هُمۡ يَجۡ‍َٔرُونَ ٦٤ لَا تَجۡ‍َٔرُواْ ٱلۡيَوۡمَۖ إِنَّكُم مِّنَّا لَا تُنصَرُونَ ٦٥</w:t>
      </w:r>
      <w:r w:rsidRPr="00843509">
        <w:rPr>
          <w:rFonts w:ascii="Traditional Arabic" w:hAnsi="Traditional Arabic" w:cs="Traditional Arabic"/>
          <w:rtl/>
        </w:rPr>
        <w:t>﴾</w:t>
      </w:r>
    </w:p>
    <w:p w:rsidR="007304CA" w:rsidRPr="00843509" w:rsidRDefault="007304CA" w:rsidP="007304CA">
      <w:pPr>
        <w:pStyle w:val="6-"/>
        <w:rPr>
          <w:rtl/>
        </w:rPr>
      </w:pPr>
      <w:r w:rsidRPr="00843509">
        <w:rPr>
          <w:rFonts w:hint="cs"/>
          <w:rtl/>
        </w:rPr>
        <w:t xml:space="preserve"> </w:t>
      </w:r>
      <w:r w:rsidRPr="00843509">
        <w:rPr>
          <w:rFonts w:hint="cs"/>
          <w:rtl/>
        </w:rPr>
        <w:tab/>
      </w:r>
      <w:r w:rsidRPr="00843509">
        <w:rPr>
          <w:rtl/>
        </w:rPr>
        <w:t>[المؤمنون:</w:t>
      </w:r>
      <w:r w:rsidRPr="00843509">
        <w:rPr>
          <w:rFonts w:hint="cs"/>
          <w:rtl/>
        </w:rPr>
        <w:t>62-65</w:t>
      </w:r>
      <w:r w:rsidRPr="00843509">
        <w:rPr>
          <w:rtl/>
        </w:rPr>
        <w:t>]</w:t>
      </w:r>
      <w:r w:rsidRPr="00843509">
        <w:rPr>
          <w:rFonts w:hint="cs"/>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و کسی را تکلیف نمی‌کنیم مگر به مقدار وسعش و نزد ما کتابی است که به حق سخن می‌گوید و ایشان مورد ستم نمی‌شوند(62) بلکه دلهاشان از این(حقایق)، در غفلت است و جز این نیز برای ایشان کارهایی است که انجام دهندۀ آنند (63) تا وقتی که ثروتمندان و متنعمین ایشان را به عذاب بگیریم ناگهان ایشان زاری نمایند(64) (گفته شود) امروز زاری نکنید زیرا شما از طرف ما یاری نشوید(65). </w:t>
      </w:r>
    </w:p>
    <w:p w:rsidR="007304CA" w:rsidRPr="00843509" w:rsidRDefault="007304CA" w:rsidP="007304CA">
      <w:pPr>
        <w:pStyle w:val="1-"/>
        <w:widowControl w:val="0"/>
        <w:rPr>
          <w:rtl/>
        </w:rPr>
      </w:pPr>
      <w:r w:rsidRPr="00843509">
        <w:rPr>
          <w:rFonts w:hint="cs"/>
          <w:b/>
          <w:bCs/>
          <w:sz w:val="26"/>
          <w:szCs w:val="26"/>
          <w:rtl/>
        </w:rPr>
        <w:t>نکات:</w:t>
      </w:r>
      <w:r w:rsidRPr="00843509">
        <w:rPr>
          <w:rFonts w:hint="cs"/>
          <w:sz w:val="26"/>
          <w:szCs w:val="26"/>
          <w:rtl/>
        </w:rPr>
        <w:t xml:space="preserve"> </w:t>
      </w:r>
      <w:r w:rsidRPr="00843509">
        <w:rPr>
          <w:rtl/>
        </w:rPr>
        <w:t>و</w:t>
      </w:r>
      <w:r w:rsidRPr="00843509">
        <w:rPr>
          <w:rFonts w:hint="cs"/>
          <w:rtl/>
        </w:rPr>
        <w:t>ُ</w:t>
      </w:r>
      <w:r w:rsidRPr="00843509">
        <w:rPr>
          <w:rtl/>
        </w:rPr>
        <w:t>سع</w:t>
      </w:r>
      <w:r w:rsidRPr="00843509">
        <w:rPr>
          <w:rFonts w:hint="cs"/>
          <w:rtl/>
        </w:rPr>
        <w:t xml:space="preserve"> را مترجمین به معنی طاقت گرفته‌اند و آیه را چنین معنی کرده‌اند: کسی را تکلیف نمی‌کنیم مگر به مقدار طاقتش، یعنی اگر پیرمردی طاقت دارد باید هزار رکعت نماز بخواند و پنجاه ساعت غذا نخورد و روزه بگیرد، آیا این صحیح است؟ و خدا به قدر طاقت و توانایی تکلیف کرده و یا خیر کمتر از طاقت به قدر وسعت و راحت؟ و مقصود از </w:t>
      </w:r>
      <w:r w:rsidRPr="00843509">
        <w:rPr>
          <w:rFonts w:ascii="Traditional Arabic" w:hAnsi="Traditional Arabic" w:cs="Traditional Arabic"/>
          <w:rtl/>
        </w:rPr>
        <w:t>﴿</w:t>
      </w:r>
      <w:r w:rsidRPr="00843509">
        <w:rPr>
          <w:rStyle w:val="5-Char"/>
          <w:rFonts w:hint="cs"/>
          <w:rtl/>
        </w:rPr>
        <w:t>كِتَٰبٞ</w:t>
      </w:r>
      <w:r w:rsidRPr="00843509">
        <w:rPr>
          <w:rFonts w:ascii="Traditional Arabic" w:hAnsi="Traditional Arabic" w:cs="Traditional Arabic"/>
          <w:rtl/>
        </w:rPr>
        <w:t>﴾</w:t>
      </w:r>
      <w:r w:rsidRPr="00843509">
        <w:rPr>
          <w:rFonts w:hint="cs"/>
          <w:rtl/>
        </w:rPr>
        <w:t xml:space="preserve">، کتاب عدل الهی است که به حق حکم می‌کند؛ </w:t>
      </w:r>
      <w:r w:rsidRPr="00843509">
        <w:rPr>
          <w:rFonts w:ascii="Traditional Arabic" w:hAnsi="Traditional Arabic" w:cs="Traditional Arabic"/>
          <w:rtl/>
        </w:rPr>
        <w:t>﴿</w:t>
      </w:r>
      <w:r w:rsidRPr="00843509">
        <w:rPr>
          <w:rStyle w:val="5-Char"/>
          <w:rFonts w:hint="cs"/>
          <w:rtl/>
        </w:rPr>
        <w:t>يَنطِقُ بِٱلۡحَقِّ</w:t>
      </w:r>
      <w:r w:rsidRPr="00843509">
        <w:rPr>
          <w:rStyle w:val="5-Char"/>
          <w:rFonts w:cs="Times New Roman" w:hint="cs"/>
          <w:rtl/>
        </w:rPr>
        <w:t>..</w:t>
      </w:r>
      <w:r w:rsidRPr="00843509">
        <w:rPr>
          <w:rFonts w:ascii="Traditional Arabic" w:hAnsi="Traditional Arabic" w:cs="Traditional Arabic"/>
          <w:rtl/>
        </w:rPr>
        <w:t>﴾</w:t>
      </w:r>
      <w:r w:rsidRPr="00843509">
        <w:rPr>
          <w:rFonts w:hint="cs"/>
          <w:rtl/>
        </w:rPr>
        <w:t xml:space="preserve"> و ممکن است پروندۀ عمل و یا چیز دیگر باشد. </w:t>
      </w:r>
    </w:p>
    <w:p w:rsidR="007304CA" w:rsidRPr="00843509" w:rsidRDefault="007304CA" w:rsidP="007304CA">
      <w:pPr>
        <w:pStyle w:val="3-"/>
        <w:widowControl w:val="0"/>
        <w:rPr>
          <w:rtl/>
        </w:rPr>
      </w:pPr>
      <w:r w:rsidRPr="00843509">
        <w:rPr>
          <w:rFonts w:ascii="Traditional Arabic" w:hAnsi="Traditional Arabic" w:cs="Traditional Arabic"/>
          <w:rtl/>
        </w:rPr>
        <w:t>﴿</w:t>
      </w:r>
      <w:r w:rsidRPr="00843509">
        <w:rPr>
          <w:rFonts w:hint="cs"/>
          <w:rtl/>
        </w:rPr>
        <w:t>قَدۡ كَانَتۡ ءَايَٰتِي تُتۡلَىٰ عَلَيۡكُمۡ فَكُنتُمۡ عَلَىٰٓ أَعۡقَٰبِكُمۡ تَنكِصُونَ ٦٦ مُسۡتَكۡبِرِينَ بِهِۦ سَٰمِرٗا تَهۡجُرُونَ ٦٧ أَفَلَمۡ يَدَّبَّرُواْ ٱلۡقَوۡلَ أَمۡ جَآءَهُم مَّا لَمۡ يَأۡتِ ءَابَآءَهُمُ ٱلۡأَوَّلِينَ ٦٨ أَمۡ لَمۡ يَعۡرِفُواْ رَسُولَهُمۡ فَهُمۡ لَهُۥ مُنكِرُونَ ٦٩ أَمۡ يَقُولُونَ بِهِۦ جِنَّةُۢۚ بَلۡ جَآءَهُم بِٱلۡحَقِّ وَأَكۡثَرُهُمۡ لِلۡحَقِّ كَٰرِهُونَ ٧٠</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[المؤمنون:</w:t>
      </w:r>
      <w:r w:rsidRPr="00843509">
        <w:rPr>
          <w:rStyle w:val="6-Char"/>
          <w:rFonts w:hint="cs"/>
          <w:rtl/>
        </w:rPr>
        <w:t>66-70</w:t>
      </w:r>
      <w:r w:rsidRPr="00843509">
        <w:rPr>
          <w:rStyle w:val="6-Char"/>
          <w:rtl/>
          <w:lang w:bidi="ar-SA"/>
        </w:rPr>
        <w:t>]</w:t>
      </w:r>
    </w:p>
    <w:p w:rsidR="007304CA" w:rsidRPr="00843509" w:rsidRDefault="007304CA" w:rsidP="007304CA">
      <w:pPr>
        <w:pStyle w:val="2-"/>
        <w:spacing w:line="235" w:lineRule="auto"/>
        <w:rPr>
          <w:rtl/>
        </w:rPr>
      </w:pPr>
      <w:r w:rsidRPr="00843509">
        <w:rPr>
          <w:rFonts w:hint="cs"/>
          <w:b/>
          <w:bCs/>
          <w:rtl/>
        </w:rPr>
        <w:t xml:space="preserve">ترجمه: </w:t>
      </w:r>
      <w:r w:rsidRPr="00843509">
        <w:rPr>
          <w:rFonts w:hint="cs"/>
          <w:rtl/>
        </w:rPr>
        <w:t xml:space="preserve">به تحقیق آیات من بر شما تلاوت می‌شد پس شما به قهقرا بر می‌گشتید(66) به آن تکبّر می‌کردید در حالی که آن را افسانه خوانده هذیان می‌گفتید(67) آیا گفتار ما را تدبر نکردند و یا برای ایشان چیزی آمده که برای پدران پیش از ایشان نیامده(68) یا نشناختند رسولشان را که او را منکر شدند(69) یا می‌گویند او مجنون است (چنین نیست) بلکه حق را برایشان آورده و بیشترشان از حق کراهت دارند(70). </w:t>
      </w:r>
    </w:p>
    <w:p w:rsidR="007304CA" w:rsidRPr="00843509" w:rsidRDefault="007304CA" w:rsidP="007304CA">
      <w:pPr>
        <w:pStyle w:val="1-"/>
        <w:spacing w:line="235" w:lineRule="auto"/>
        <w:rPr>
          <w:rtl/>
        </w:rPr>
      </w:pPr>
      <w:r w:rsidRPr="00843509">
        <w:rPr>
          <w:rFonts w:cs="B Zar" w:hint="cs"/>
          <w:b/>
          <w:bCs/>
          <w:sz w:val="26"/>
          <w:szCs w:val="26"/>
          <w:rtl/>
        </w:rPr>
        <w:t xml:space="preserve">نکات: </w:t>
      </w:r>
      <w:r w:rsidRPr="00843509">
        <w:rPr>
          <w:rFonts w:hint="cs"/>
          <w:rtl/>
        </w:rPr>
        <w:t xml:space="preserve">جملۀ: </w:t>
      </w:r>
      <w:r w:rsidRPr="00843509">
        <w:rPr>
          <w:rFonts w:ascii="Traditional Arabic" w:hAnsi="Traditional Arabic" w:cs="Traditional Arabic"/>
          <w:rtl/>
        </w:rPr>
        <w:t>﴿</w:t>
      </w:r>
      <w:r w:rsidRPr="00843509">
        <w:rPr>
          <w:rStyle w:val="5-Char"/>
          <w:rFonts w:hint="cs"/>
          <w:rtl/>
        </w:rPr>
        <w:t>قَدۡ كَانَتۡ ءَايَٰتِي....</w:t>
      </w:r>
      <w:r w:rsidRPr="00843509">
        <w:rPr>
          <w:rFonts w:ascii="Traditional Arabic" w:hAnsi="Traditional Arabic" w:cs="Traditional Arabic"/>
          <w:rtl/>
        </w:rPr>
        <w:t>﴾</w:t>
      </w:r>
      <w:r w:rsidRPr="00843509">
        <w:rPr>
          <w:rFonts w:hint="cs"/>
          <w:rtl/>
        </w:rPr>
        <w:t xml:space="preserve"> جمله‌ای است که روز قیامت به ایشان گفته می‌شود، پس فعل </w:t>
      </w:r>
      <w:r w:rsidRPr="00027E3D">
        <w:rPr>
          <w:rFonts w:ascii="Traditional Arabic" w:hAnsi="Traditional Arabic"/>
          <w:sz w:val="32"/>
          <w:rtl/>
        </w:rPr>
        <w:t>قیل لهم</w:t>
      </w:r>
      <w:r w:rsidRPr="00843509">
        <w:rPr>
          <w:rFonts w:hint="cs"/>
          <w:rtl/>
        </w:rPr>
        <w:t xml:space="preserve"> مقدر است و خدا برای سه عذر ایشان جملات بعد را آورده به نحو استفهام یعنی شما که ایمان نمی‌آورید عذرتان چیست؟ آیا تدبر در قرآن نکرده‌اید تا حقانیت آن را بفهمید و یا خبری برای معافی شما از عذاب آمده که برای پدرانتان چنین خبری نبوده. و یا محمد</w:t>
      </w:r>
      <w:r>
        <w:rPr>
          <w:rFonts w:hint="cs"/>
          <w:rtl/>
        </w:rPr>
        <w:t xml:space="preserve"> (</w:t>
      </w:r>
      <w:r>
        <w:rPr>
          <w:rFonts w:cs="CTraditional Arabic" w:hint="cs"/>
          <w:rtl/>
        </w:rPr>
        <w:t>ص</w:t>
      </w:r>
      <w:r>
        <w:rPr>
          <w:rFonts w:hint="cs"/>
          <w:rtl/>
        </w:rPr>
        <w:t>)</w:t>
      </w:r>
      <w:r w:rsidRPr="00843509">
        <w:rPr>
          <w:rFonts w:hint="cs"/>
          <w:rtl/>
        </w:rPr>
        <w:t xml:space="preserve"> را نمی‌شناختید که مرد امین صادقی است و یا در او جنون دیده‌اید و او را مجنون فرض کرده‌اید و باقی عذرهایشان را در آیات بعد بیان کرده و سد نموده است. </w:t>
      </w:r>
    </w:p>
    <w:p w:rsidR="007304CA" w:rsidRPr="00843509" w:rsidRDefault="007304CA" w:rsidP="007304CA">
      <w:pPr>
        <w:pStyle w:val="3-"/>
        <w:spacing w:line="235" w:lineRule="auto"/>
        <w:rPr>
          <w:rtl/>
        </w:rPr>
      </w:pPr>
      <w:r w:rsidRPr="00843509">
        <w:rPr>
          <w:rFonts w:ascii="Traditional Arabic" w:hAnsi="Traditional Arabic" w:cs="Traditional Arabic"/>
          <w:rtl/>
        </w:rPr>
        <w:t>﴿</w:t>
      </w:r>
      <w:r w:rsidRPr="00843509">
        <w:rPr>
          <w:rFonts w:hint="cs"/>
          <w:rtl/>
        </w:rPr>
        <w:t>وَلَوِ ٱتَّبَعَ ٱلۡحَقُّ أَهۡوَآءَهُمۡ لَفَسَدَتِ ٱلسَّمَٰوَٰتُ وَٱلۡأَرۡضُ وَمَن فِيهِنَّۚ بَلۡ أَتَيۡنَٰهُم بِذِكۡرِهِمۡ فَهُمۡ عَن ذِكۡرِهِم مُّعۡرِضُونَ ٧١ أَمۡ تَسۡ‍َٔلُهُمۡ خَرۡجٗا فَخَرَاجُ رَبِّكَ خَيۡرٞۖ وَهُوَ خَيۡرُ ٱلرَّٰزِقِينَ ٧٢ وَإِنَّكَ لَتَدۡعُوهُمۡ إِلَىٰ صِرَٰطٖ مُّسۡتَقِيمٖ ٧٣</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[المؤمنون:</w:t>
      </w:r>
      <w:r w:rsidRPr="00843509">
        <w:rPr>
          <w:rStyle w:val="6-Char"/>
          <w:rFonts w:hint="cs"/>
          <w:rtl/>
        </w:rPr>
        <w:t>71-73</w:t>
      </w:r>
      <w:r w:rsidRPr="00843509">
        <w:rPr>
          <w:rStyle w:val="6-Char"/>
          <w:rtl/>
          <w:lang w:bidi="ar-SA"/>
        </w:rPr>
        <w:t>]</w:t>
      </w:r>
      <w:r w:rsidRPr="00843509">
        <w:rPr>
          <w:rFonts w:hint="cs"/>
          <w:rtl/>
        </w:rPr>
        <w:t xml:space="preserve"> </w:t>
      </w:r>
    </w:p>
    <w:p w:rsidR="007304CA" w:rsidRPr="00843509" w:rsidRDefault="007304CA" w:rsidP="007304CA">
      <w:pPr>
        <w:pStyle w:val="2-"/>
        <w:spacing w:line="235" w:lineRule="auto"/>
        <w:rPr>
          <w:rtl/>
        </w:rPr>
      </w:pPr>
      <w:r w:rsidRPr="00843509">
        <w:rPr>
          <w:rFonts w:hint="cs"/>
          <w:b/>
          <w:bCs/>
          <w:rtl/>
        </w:rPr>
        <w:t xml:space="preserve">ترجمه: </w:t>
      </w:r>
      <w:r w:rsidRPr="00843509">
        <w:rPr>
          <w:rFonts w:hint="cs"/>
          <w:rtl/>
        </w:rPr>
        <w:t>و اگر حق تابع آراء ایشان باشد محققاً آسمان‌ها، زمین و هر‌کس در آنها است تباه می</w:t>
      </w:r>
      <w:r w:rsidRPr="00843509">
        <w:rPr>
          <w:rFonts w:hint="eastAsia"/>
          <w:rtl/>
        </w:rPr>
        <w:t>‌شود بلکه ذکر خودشان را برایشان آورده‌ایم</w:t>
      </w:r>
      <w:r w:rsidRPr="00843509">
        <w:rPr>
          <w:rFonts w:hint="cs"/>
          <w:rtl/>
        </w:rPr>
        <w:t xml:space="preserve"> </w:t>
      </w:r>
      <w:r w:rsidRPr="00843509">
        <w:rPr>
          <w:rFonts w:hint="eastAsia"/>
          <w:rtl/>
        </w:rPr>
        <w:t>پ</w:t>
      </w:r>
      <w:r w:rsidRPr="00843509">
        <w:rPr>
          <w:rFonts w:hint="cs"/>
          <w:rtl/>
        </w:rPr>
        <w:t xml:space="preserve">س ایشان از ذکر خود اعراض دارند(71) و یا مگر مزد کمی از ایشان می‌طلبی پس مزد زیاد پروردگارت بهتر است و او بهترین روزی دهندگان است(72) و به راستی که تو ایشان را به راه راست می‌خوانی(73). </w:t>
      </w:r>
    </w:p>
    <w:p w:rsidR="007304CA" w:rsidRPr="00843509" w:rsidRDefault="007304CA" w:rsidP="007304CA">
      <w:pPr>
        <w:pStyle w:val="1-"/>
        <w:spacing w:line="235" w:lineRule="auto"/>
        <w:rPr>
          <w:rFonts w:cs="Times New Roman"/>
          <w:rtl/>
        </w:rPr>
      </w:pPr>
      <w:r w:rsidRPr="00843509">
        <w:rPr>
          <w:rFonts w:cs="B Zar" w:hint="cs"/>
          <w:b/>
          <w:bCs/>
          <w:sz w:val="26"/>
          <w:szCs w:val="26"/>
          <w:rtl/>
        </w:rPr>
        <w:t xml:space="preserve">نکات: </w:t>
      </w:r>
      <w:r w:rsidRPr="00843509">
        <w:rPr>
          <w:rFonts w:hint="cs"/>
          <w:rtl/>
        </w:rPr>
        <w:t>جملۀ:</w:t>
      </w:r>
      <w:r w:rsidRPr="00843509">
        <w:rPr>
          <w:rFonts w:hint="cs"/>
          <w:b/>
          <w:bCs/>
          <w:rtl/>
        </w:rPr>
        <w:t xml:space="preserve"> </w:t>
      </w:r>
      <w:r w:rsidRPr="00843509">
        <w:rPr>
          <w:rFonts w:ascii="Traditional Arabic" w:hAnsi="Traditional Arabic" w:cs="Traditional Arabic"/>
          <w:rtl/>
        </w:rPr>
        <w:t>﴿</w:t>
      </w:r>
      <w:r w:rsidRPr="00843509">
        <w:rPr>
          <w:rStyle w:val="5-Char"/>
          <w:rFonts w:hint="cs"/>
          <w:rtl/>
        </w:rPr>
        <w:t>وَلَوِ ٱتَّبَعَ ٱلۡحَقُّ أَهۡوَآءَهُمۡ....</w:t>
      </w:r>
      <w:r w:rsidRPr="00843509">
        <w:rPr>
          <w:rFonts w:ascii="Traditional Arabic" w:hAnsi="Traditional Arabic" w:cs="Traditional Arabic"/>
          <w:rtl/>
        </w:rPr>
        <w:t>﴾</w:t>
      </w:r>
      <w:r w:rsidRPr="00843509">
        <w:rPr>
          <w:rFonts w:hint="cs"/>
          <w:rtl/>
        </w:rPr>
        <w:t xml:space="preserve"> دلالت دارد که آراء ایشان موجب فساد زمین و آسمان است. زیرا: </w:t>
      </w:r>
      <w:r w:rsidRPr="00843509">
        <w:rPr>
          <w:rFonts w:hint="cs"/>
          <w:b/>
          <w:bCs/>
          <w:rtl/>
        </w:rPr>
        <w:t xml:space="preserve">اولاً: </w:t>
      </w:r>
      <w:r w:rsidRPr="00843509">
        <w:rPr>
          <w:rFonts w:hint="cs"/>
          <w:rtl/>
        </w:rPr>
        <w:t xml:space="preserve">آراء ایشان متناقض است یکی می‌گوید جهان باشد و دیگری می‌گوید نباشد. و </w:t>
      </w:r>
      <w:r w:rsidRPr="00843509">
        <w:rPr>
          <w:rFonts w:hint="cs"/>
          <w:b/>
          <w:bCs/>
          <w:rtl/>
        </w:rPr>
        <w:t xml:space="preserve">ثانیاً: </w:t>
      </w:r>
      <w:r w:rsidRPr="00843509">
        <w:rPr>
          <w:rFonts w:hint="cs"/>
          <w:rtl/>
        </w:rPr>
        <w:t xml:space="preserve">آراء ایشان شرک می‌باشد و إله متعدد موجب فساد خلقت است به دلیل تمانع، یکی اراده کند و دیگری نکند. یکی قادر بر دفع دیگری باشد یا نباشد هر کدام باشد با شرک نمی‌سازد. و </w:t>
      </w:r>
      <w:r w:rsidRPr="00843509">
        <w:rPr>
          <w:rFonts w:hint="cs"/>
          <w:b/>
          <w:bCs/>
          <w:rtl/>
        </w:rPr>
        <w:t xml:space="preserve">ثالثاً: </w:t>
      </w:r>
      <w:r w:rsidRPr="00843509">
        <w:rPr>
          <w:rFonts w:hint="cs"/>
          <w:rtl/>
        </w:rPr>
        <w:t xml:space="preserve">آراء ایشان تکذیب خدا و رسول و نفی اسلام است </w:t>
      </w:r>
      <w:r w:rsidRPr="00843509">
        <w:rPr>
          <w:rFonts w:ascii="Traditional Arabic" w:hAnsi="Traditional Arabic" w:cs="Traditional Arabic"/>
          <w:rtl/>
        </w:rPr>
        <w:t>﴿</w:t>
      </w:r>
      <w:r w:rsidRPr="00843509">
        <w:rPr>
          <w:rStyle w:val="5-Char"/>
          <w:rFonts w:hint="eastAsia"/>
          <w:rtl/>
        </w:rPr>
        <w:t>لَو</w:t>
      </w:r>
      <w:r w:rsidRPr="00843509">
        <w:rPr>
          <w:rStyle w:val="5-Char"/>
          <w:rFonts w:hint="cs"/>
          <w:rtl/>
        </w:rPr>
        <w:t>ۡ</w:t>
      </w:r>
      <w:r w:rsidRPr="00843509">
        <w:rPr>
          <w:rStyle w:val="5-Char"/>
          <w:rtl/>
        </w:rPr>
        <w:t xml:space="preserve"> </w:t>
      </w:r>
      <w:r w:rsidRPr="00843509">
        <w:rPr>
          <w:rStyle w:val="5-Char"/>
          <w:rFonts w:hint="eastAsia"/>
          <w:rtl/>
        </w:rPr>
        <w:t>كَانَ</w:t>
      </w:r>
      <w:r w:rsidRPr="00843509">
        <w:rPr>
          <w:rStyle w:val="5-Char"/>
          <w:rtl/>
        </w:rPr>
        <w:t xml:space="preserve"> </w:t>
      </w:r>
      <w:r w:rsidRPr="00843509">
        <w:rPr>
          <w:rStyle w:val="5-Char"/>
          <w:rFonts w:hint="eastAsia"/>
          <w:rtl/>
        </w:rPr>
        <w:t>فِيهِمَا</w:t>
      </w:r>
      <w:r w:rsidRPr="00843509">
        <w:rPr>
          <w:rStyle w:val="5-Char"/>
          <w:rFonts w:hint="cs"/>
          <w:rtl/>
        </w:rPr>
        <w:t>ٓ</w:t>
      </w:r>
      <w:r w:rsidRPr="00843509">
        <w:rPr>
          <w:rStyle w:val="5-Char"/>
          <w:rtl/>
        </w:rPr>
        <w:t xml:space="preserve"> </w:t>
      </w:r>
      <w:r w:rsidRPr="00843509">
        <w:rPr>
          <w:rStyle w:val="5-Char"/>
          <w:rFonts w:hint="eastAsia"/>
          <w:rtl/>
        </w:rPr>
        <w:t>ءَالِهَةٌ</w:t>
      </w:r>
      <w:r w:rsidRPr="00843509">
        <w:rPr>
          <w:rStyle w:val="5-Char"/>
          <w:rtl/>
        </w:rPr>
        <w:t xml:space="preserve"> </w:t>
      </w:r>
      <w:r w:rsidRPr="00843509">
        <w:rPr>
          <w:rStyle w:val="5-Char"/>
          <w:rFonts w:hint="eastAsia"/>
          <w:rtl/>
        </w:rPr>
        <w:t>إِلَّا</w:t>
      </w:r>
      <w:r w:rsidRPr="00843509">
        <w:rPr>
          <w:rStyle w:val="5-Char"/>
          <w:rtl/>
        </w:rPr>
        <w:t xml:space="preserve"> </w:t>
      </w:r>
      <w:r w:rsidRPr="00843509">
        <w:rPr>
          <w:rStyle w:val="5-Char"/>
          <w:rFonts w:hint="cs"/>
          <w:rtl/>
        </w:rPr>
        <w:t>ٱ</w:t>
      </w:r>
      <w:r w:rsidRPr="00843509">
        <w:rPr>
          <w:rStyle w:val="5-Char"/>
          <w:rFonts w:hint="eastAsia"/>
          <w:rtl/>
        </w:rPr>
        <w:t>للَّهُ</w:t>
      </w:r>
      <w:r w:rsidRPr="00843509">
        <w:rPr>
          <w:rStyle w:val="5-Char"/>
          <w:rtl/>
        </w:rPr>
        <w:t xml:space="preserve"> </w:t>
      </w:r>
      <w:r w:rsidRPr="00843509">
        <w:rPr>
          <w:rStyle w:val="5-Char"/>
          <w:rFonts w:hint="eastAsia"/>
          <w:rtl/>
        </w:rPr>
        <w:t>لَفَسَدَتَا</w:t>
      </w:r>
      <w:r w:rsidRPr="00843509">
        <w:rPr>
          <w:rFonts w:ascii="Traditional Arabic" w:hAnsi="Traditional Arabic" w:cs="Traditional Arabic"/>
          <w:rtl/>
        </w:rPr>
        <w:t>﴾</w:t>
      </w:r>
      <w:r w:rsidR="00044780" w:rsidRPr="00044780">
        <w:rPr>
          <w:rFonts w:cs="Arabic11 BT"/>
          <w:vertAlign w:val="superscript"/>
          <w:rtl/>
          <w:lang w:bidi="ar-SA"/>
        </w:rPr>
        <w:t>(</w:t>
      </w:r>
      <w:r w:rsidR="00044780" w:rsidRPr="00044780">
        <w:rPr>
          <w:rFonts w:cs="Arabic11 BT"/>
          <w:vertAlign w:val="superscript"/>
          <w:rtl/>
          <w:lang w:bidi="ar-SA"/>
        </w:rPr>
        <w:footnoteReference w:id="188"/>
      </w:r>
      <w:r w:rsidR="00044780" w:rsidRPr="00044780">
        <w:rPr>
          <w:rFonts w:cs="Arabic11 BT"/>
          <w:vertAlign w:val="superscript"/>
          <w:rtl/>
          <w:lang w:bidi="ar-SA"/>
        </w:rPr>
        <w:t>)</w:t>
      </w:r>
      <w:r w:rsidRPr="00843509">
        <w:rPr>
          <w:rFonts w:hint="cs"/>
          <w:rtl/>
        </w:rPr>
        <w:t>. و</w:t>
      </w:r>
      <w:r w:rsidRPr="00843509">
        <w:rPr>
          <w:rtl/>
        </w:rPr>
        <w:t xml:space="preserve"> خرج</w:t>
      </w:r>
      <w:r w:rsidRPr="00843509">
        <w:rPr>
          <w:rFonts w:hint="cs"/>
          <w:rtl/>
        </w:rPr>
        <w:t xml:space="preserve"> کمتر از </w:t>
      </w:r>
      <w:r w:rsidRPr="00843509">
        <w:rPr>
          <w:rtl/>
        </w:rPr>
        <w:t>خراج</w:t>
      </w:r>
      <w:r w:rsidRPr="00843509">
        <w:rPr>
          <w:rFonts w:hint="cs"/>
          <w:rtl/>
        </w:rPr>
        <w:t xml:space="preserve"> است لفظاً و معناً.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وَإِنَّ ٱلَّذِينَ لَا يُؤۡمِنُونَ بِٱلۡأٓخِرَةِ عَنِ ٱلصِّرَٰطِ لَنَٰكِبُونَ ٧٤ ۞وَلَوۡ رَحِمۡنَٰهُمۡ وَكَشَفۡنَا مَا بِهِم مِّن ضُرّٖ لَّلَجُّواْ فِي طُغۡيَٰنِهِمۡ يَعۡمَهُونَ ٧٥ وَلَقَدۡ أَخَذۡنَٰهُم بِٱلۡعَذَابِ فَمَا ٱسۡتَكَانُواْ لِرَبِّهِمۡ وَمَا يَتَضَرَّعُونَ ٧٦ حَتَّىٰٓ إِذَا فَتَحۡنَا عَلَيۡهِم بَابٗا ذَا عَذَابٖ شَدِيدٍ إِذَا هُمۡ فِيهِ مُبۡلِسُونَ٧٧</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[المؤمنون:</w:t>
      </w:r>
      <w:r w:rsidRPr="00843509">
        <w:rPr>
          <w:rStyle w:val="6-Char"/>
          <w:rFonts w:hint="cs"/>
          <w:rtl/>
        </w:rPr>
        <w:t>74-77</w:t>
      </w:r>
      <w:r w:rsidRPr="00843509">
        <w:rPr>
          <w:rStyle w:val="6-Char"/>
          <w:rtl/>
          <w:lang w:bidi="ar-SA"/>
        </w:rPr>
        <w:t>]</w:t>
      </w:r>
      <w:r w:rsidRPr="00843509">
        <w:rPr>
          <w:rFonts w:hint="cs"/>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و محققاً آنان که به آخرت ایمان نمی‌آورند از راه منحرفند(74) و اگر ایشان را رحمت کنیم و آنچه ضرر به ایشان رسیده بر طرف کنیم لجاج خواهند کرد و به لجاجت در سرکشی خود حیران می‌مانند(75) و به تحقیق ایشان را به عذاب گرفتیم و گرفتار کردیم باز برای پروردگارشان تغییر حال نداده و خاضع نشدند و زاری ننمودند(76) تا وقتی که بر ایشان دری که دارای عذاب سخت بود گشودیم ناگهان ایشان در همان عذاب نا‌امید شدند(77). </w:t>
      </w:r>
    </w:p>
    <w:p w:rsidR="007304CA" w:rsidRPr="00843509" w:rsidRDefault="007304CA" w:rsidP="007304CA">
      <w:pPr>
        <w:pStyle w:val="1-"/>
        <w:rPr>
          <w:rtl/>
        </w:rPr>
      </w:pPr>
      <w:r w:rsidRPr="00843509">
        <w:rPr>
          <w:rFonts w:cs="B Zar" w:hint="cs"/>
          <w:b/>
          <w:bCs/>
          <w:sz w:val="26"/>
          <w:szCs w:val="26"/>
          <w:rtl/>
        </w:rPr>
        <w:t>نکات:</w:t>
      </w:r>
      <w:r w:rsidRPr="00843509">
        <w:rPr>
          <w:rFonts w:hint="cs"/>
          <w:b/>
          <w:bCs/>
          <w:sz w:val="26"/>
          <w:szCs w:val="26"/>
          <w:rtl/>
        </w:rPr>
        <w:t xml:space="preserve"> </w:t>
      </w:r>
      <w:r w:rsidRPr="00843509">
        <w:rPr>
          <w:rFonts w:hint="cs"/>
          <w:rtl/>
        </w:rPr>
        <w:t xml:space="preserve">این آیات در موقعی نازل شده که خدا مکرر مردم مکه را شکنجه داد و ایشان بیدار نشدند: </w:t>
      </w:r>
      <w:r w:rsidRPr="00843509">
        <w:rPr>
          <w:rFonts w:hint="cs"/>
          <w:b/>
          <w:bCs/>
          <w:rtl/>
        </w:rPr>
        <w:t xml:space="preserve">اول: </w:t>
      </w:r>
      <w:r w:rsidRPr="00843509">
        <w:rPr>
          <w:rFonts w:hint="cs"/>
          <w:rtl/>
        </w:rPr>
        <w:t>چون ثمامه بن اثال حنفی مسلمان شد در یمامه راه تجارت مکه را بست و خوار و بار به ایشان کم شد و به قحطی افتادند و آمدند نزد رسول خدا</w:t>
      </w:r>
      <w:r w:rsidRPr="00843509">
        <w:rPr>
          <w:rFonts w:cs="CTraditional Arabic" w:hint="cs"/>
          <w:rtl/>
        </w:rPr>
        <w:t>ص</w:t>
      </w:r>
      <w:r w:rsidRPr="00843509">
        <w:rPr>
          <w:rFonts w:hint="cs"/>
          <w:rtl/>
        </w:rPr>
        <w:t xml:space="preserve"> التماس رفع مانع کردند، رسول خدا</w:t>
      </w:r>
      <w:r w:rsidRPr="00843509">
        <w:rPr>
          <w:rFonts w:cs="CTraditional Arabic" w:hint="cs"/>
          <w:rtl/>
        </w:rPr>
        <w:t>ص</w:t>
      </w:r>
      <w:r w:rsidRPr="00843509">
        <w:rPr>
          <w:rFonts w:hint="cs"/>
          <w:rtl/>
        </w:rPr>
        <w:t xml:space="preserve"> اجابت کرد.</w:t>
      </w:r>
      <w:r w:rsidRPr="00843509">
        <w:rPr>
          <w:rFonts w:hint="cs"/>
          <w:b/>
          <w:bCs/>
          <w:rtl/>
        </w:rPr>
        <w:t xml:space="preserve"> دوم</w:t>
      </w:r>
      <w:r w:rsidRPr="00843509">
        <w:rPr>
          <w:rFonts w:hint="cs"/>
          <w:rtl/>
        </w:rPr>
        <w:t>: چندین سال گرانی و قحطی به وجود آمد، آمدند از رسول خدا</w:t>
      </w:r>
      <w:r w:rsidRPr="00843509">
        <w:rPr>
          <w:rFonts w:cs="CTraditional Arabic" w:hint="cs"/>
          <w:rtl/>
        </w:rPr>
        <w:t>ص</w:t>
      </w:r>
      <w:r w:rsidRPr="00843509">
        <w:rPr>
          <w:rFonts w:hint="cs"/>
          <w:rtl/>
        </w:rPr>
        <w:t xml:space="preserve"> درخواست دعا کردند آن حضرت دعا کرد ورفع نگرانی شد وباز بیدار نشدند.</w:t>
      </w:r>
      <w:r w:rsidRPr="00843509">
        <w:rPr>
          <w:rFonts w:hint="cs"/>
          <w:b/>
          <w:bCs/>
          <w:rtl/>
        </w:rPr>
        <w:t xml:space="preserve"> سوم</w:t>
      </w:r>
      <w:r w:rsidRPr="00843509">
        <w:rPr>
          <w:rFonts w:hint="cs"/>
          <w:rtl/>
        </w:rPr>
        <w:t xml:space="preserve">: ایشان را مبتلا به جنگ‌ها کرد و همه جا شکست خوردند و باز دست بر نداشتند. </w:t>
      </w:r>
    </w:p>
    <w:p w:rsidR="007304CA" w:rsidRPr="00843509" w:rsidRDefault="007304CA" w:rsidP="007304CA">
      <w:pPr>
        <w:pStyle w:val="3-"/>
      </w:pPr>
      <w:r w:rsidRPr="00843509">
        <w:rPr>
          <w:rFonts w:ascii="Traditional Arabic" w:hAnsi="Traditional Arabic" w:cs="Traditional Arabic"/>
          <w:rtl/>
        </w:rPr>
        <w:t>﴿</w:t>
      </w:r>
      <w:r w:rsidRPr="00843509">
        <w:rPr>
          <w:rFonts w:hint="cs"/>
          <w:rtl/>
        </w:rPr>
        <w:t>وَهُوَ ٱلَّذِيٓ أَنشَأَ لَكُمُ ٱلسَّمۡعَ وَٱلۡأَبۡصَٰرَ وَٱلۡأَفۡ‍ِٔدَةَۚ قَلِيلٗا مَّا تَشۡكُرُونَ ٧٨ وَهُوَ ٱلَّذِي ذَرَأَكُمۡ فِي ٱلۡأَرۡضِ وَإِلَيۡهِ تُحۡشَرُونَ ٧٩ وَهُوَ ٱلَّذِي يُحۡيِۦ وَيُمِيتُ وَلَهُ ٱخۡتِلَٰفُ ٱلَّيۡلِ وَٱلنَّهَارِۚ أَفَلَا تَعۡقِلُونَ ٨٠ بَلۡ قَالُواْ مِثۡلَ مَا قَالَ ٱلۡأَوَّلُونَ ٨١</w:t>
      </w:r>
      <w:r w:rsidRPr="00843509">
        <w:rPr>
          <w:rFonts w:ascii="Traditional Arabic" w:hAnsi="Traditional Arabic" w:cs="Traditional Arabic"/>
          <w:rtl/>
        </w:rPr>
        <w:t>﴾</w:t>
      </w:r>
      <w:r w:rsidRPr="00843509">
        <w:t xml:space="preserve"> </w:t>
      </w:r>
      <w:r w:rsidRPr="00843509">
        <w:tab/>
      </w:r>
      <w:r w:rsidRPr="00843509">
        <w:rPr>
          <w:rStyle w:val="6-Char"/>
          <w:rtl/>
          <w:lang w:bidi="ar-SA"/>
        </w:rPr>
        <w:t>[المؤمنون:</w:t>
      </w:r>
      <w:r w:rsidRPr="00843509">
        <w:rPr>
          <w:rStyle w:val="6-Char"/>
          <w:rFonts w:hint="cs"/>
          <w:rtl/>
        </w:rPr>
        <w:t>78-81</w:t>
      </w:r>
      <w:r w:rsidRPr="00843509">
        <w:rPr>
          <w:rStyle w:val="6-Char"/>
          <w:rtl/>
          <w:lang w:bidi="ar-SA"/>
        </w:rPr>
        <w:t>]</w:t>
      </w:r>
      <w:r w:rsidRPr="00843509">
        <w:rPr>
          <w:rStyle w:val="6-Char"/>
          <w:rFonts w:hint="cs"/>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و او خدایی است که برای شما شنوایی، چشم‌ها و دل‌ها ایجاد کرد کم و اندک شکر می‌گزارید(78) و اوست که شما را در زمین آفرید و به سوی او محشور می‌گردید(79) و اوست که زنده می‌کند و می‌میراند و به اختیار اوست اختلاف شب و روز آیا فکر نمی‌کنید(80) بلکه گفتند: مانند آنچه پیشینیان گفتند(81).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 xml:space="preserve">جملۀ: </w:t>
      </w:r>
      <w:r w:rsidRPr="00843509">
        <w:rPr>
          <w:rFonts w:ascii="Traditional Arabic" w:hAnsi="Traditional Arabic" w:cs="Traditional Arabic"/>
          <w:rtl/>
          <w:lang w:val="en-GB"/>
        </w:rPr>
        <w:t>﴿</w:t>
      </w:r>
      <w:r w:rsidRPr="00843509">
        <w:rPr>
          <w:rStyle w:val="5-Char"/>
          <w:rFonts w:hint="cs"/>
          <w:rtl/>
        </w:rPr>
        <w:t>بَلۡ قَالُواْ مِثۡلَ مَا قَالَ ٱلۡأَوَّلُونَ</w:t>
      </w:r>
      <w:r w:rsidRPr="00843509">
        <w:rPr>
          <w:rFonts w:ascii="Traditional Arabic" w:hAnsi="Traditional Arabic" w:cs="Traditional Arabic"/>
          <w:rtl/>
          <w:lang w:val="en-GB"/>
        </w:rPr>
        <w:t>﴾</w:t>
      </w:r>
      <w:r w:rsidRPr="00843509">
        <w:rPr>
          <w:rFonts w:hint="cs"/>
          <w:b/>
          <w:bCs/>
          <w:sz w:val="26"/>
          <w:szCs w:val="26"/>
          <w:rtl/>
        </w:rPr>
        <w:t>،</w:t>
      </w:r>
      <w:r w:rsidRPr="00843509">
        <w:rPr>
          <w:rFonts w:hint="cs"/>
          <w:rtl/>
        </w:rPr>
        <w:t xml:space="preserve"> دلالت دارد که همیشه چنین بوده که مردم هرزمانی مقلد گذشتگان خود بوده و به فکر و عقل و استدلال رو نیاورده‌اند. همین زمان، ما که خواستیم حقی را بیان و باطلی را برطرف کنیم، در مقابلِ دلایلِ ما آنچه دیده نشد حرف حسابی بود، از عالم و واعظ، از با سواد و بی‌سواد همه به تهمت، افتراء، بغض، عناد و تهدید به قتل پرداختند. </w:t>
      </w:r>
    </w:p>
    <w:p w:rsidR="007304CA" w:rsidRPr="00843509" w:rsidRDefault="007304CA" w:rsidP="007304CA">
      <w:pPr>
        <w:pStyle w:val="3-"/>
      </w:pPr>
      <w:r w:rsidRPr="00843509">
        <w:rPr>
          <w:rFonts w:ascii="Traditional Arabic" w:hAnsi="Traditional Arabic" w:cs="Traditional Arabic"/>
          <w:rtl/>
        </w:rPr>
        <w:t>﴿</w:t>
      </w:r>
      <w:r w:rsidRPr="00843509">
        <w:rPr>
          <w:rFonts w:hint="cs"/>
          <w:rtl/>
        </w:rPr>
        <w:t>قَالُوٓاْ أَءِذَا مِتۡنَا وَكُنَّا تُرَابٗا وَعِظَٰمًا أَءِنَّا لَمَبۡعُوثُونَ ٨٢ لَقَدۡ وُعِدۡنَا نَحۡنُ وَءَابَآؤُنَا هَٰذَا مِن قَبۡلُ إِنۡ هَٰذَآ إِلَّآ أَسَٰطِيرُ ٱلۡأَوَّلِينَ ٨٣ قُل لِّمَنِ ٱلۡأَرۡضُ وَمَن فِيهَآ إِن كُنتُمۡ تَعۡلَمُونَ ٨٤ سَيَقُولُونَ لِلَّهِۚ قُلۡ أَفَلَا تَذَكَّرُونَ ٨٥ قُلۡ مَن رَّبُّ ٱلسَّمَٰوَٰتِ ٱلسَّبۡعِ وَرَبُّ ٱلۡعَرۡشِ ٱلۡعَظِيمِ ٨٦ سَيَقُولُونَ لِلَّهِۚ قُلۡ أَفَلَا تَتَّقُونَ ٨٧ قُلۡ مَنۢ بِيَدِهِۦ مَلَكُوتُ كُلِّ شَيۡءٖ وَهُوَ يُجِيرُ وَلَا يُجَارُ عَلَيۡهِ إِن كُنتُمۡ تَعۡلَمُونَ ٨٨ سَيَقُولُونَ لِلَّهِۚ قُلۡ فَأَنَّىٰ تُسۡحَرُونَ ٨٩ بَلۡ أَتَيۡنَٰهُم بِٱلۡحَقِّ وَإِنَّهُمۡ لَكَٰذِبُونَ ٩٠</w:t>
      </w:r>
      <w:r w:rsidRPr="00843509">
        <w:rPr>
          <w:rFonts w:ascii="Traditional Arabic" w:hAnsi="Traditional Arabic" w:cs="Traditional Arabic"/>
          <w:rtl/>
        </w:rPr>
        <w:t>﴾</w:t>
      </w:r>
      <w:r w:rsidRPr="00843509">
        <w:t xml:space="preserve"> </w:t>
      </w:r>
      <w:r w:rsidRPr="00843509">
        <w:tab/>
      </w:r>
      <w:r w:rsidRPr="00843509">
        <w:rPr>
          <w:rStyle w:val="6-Char"/>
          <w:rtl/>
          <w:lang w:bidi="ar-SA"/>
        </w:rPr>
        <w:t>[المؤمنون:</w:t>
      </w:r>
      <w:r w:rsidRPr="00843509">
        <w:rPr>
          <w:rStyle w:val="6-Char"/>
          <w:rFonts w:hint="cs"/>
          <w:rtl/>
        </w:rPr>
        <w:t>82-90</w:t>
      </w:r>
      <w:r w:rsidRPr="00843509">
        <w:rPr>
          <w:rStyle w:val="6-Char"/>
          <w:rtl/>
          <w:lang w:bidi="ar-SA"/>
        </w:rPr>
        <w:t>]</w:t>
      </w:r>
    </w:p>
    <w:p w:rsidR="007304CA" w:rsidRPr="00843509" w:rsidRDefault="007304CA" w:rsidP="007304CA">
      <w:pPr>
        <w:pStyle w:val="2-"/>
        <w:rPr>
          <w:rtl/>
        </w:rPr>
      </w:pPr>
      <w:r w:rsidRPr="00843509">
        <w:rPr>
          <w:rFonts w:hint="cs"/>
          <w:b/>
          <w:bCs/>
          <w:rtl/>
        </w:rPr>
        <w:t xml:space="preserve">ترجمه: </w:t>
      </w:r>
      <w:r w:rsidRPr="00843509">
        <w:rPr>
          <w:rFonts w:hint="cs"/>
          <w:rtl/>
        </w:rPr>
        <w:t>گفتند: آیا چون مردیم، خاک و استخوان‌ها شدیم آیا محققاً زنده خواهیم شد(82) به تحقیق ما و پدران ما قبلا به این(سخن)، وعده داده شدیم نیست این سخن مگر افسانه‌های پیشینیان(83) بگو زمین و آنکه در آن می</w:t>
      </w:r>
      <w:r w:rsidRPr="00843509">
        <w:rPr>
          <w:rFonts w:hint="eastAsia"/>
          <w:rtl/>
        </w:rPr>
        <w:t>‌باشد از کیست اگر شما می‌دانید</w:t>
      </w:r>
      <w:r w:rsidRPr="00843509">
        <w:rPr>
          <w:rFonts w:hint="cs"/>
          <w:rtl/>
        </w:rPr>
        <w:t>؟</w:t>
      </w:r>
      <w:r w:rsidRPr="00843509">
        <w:rPr>
          <w:rFonts w:hint="eastAsia"/>
          <w:rtl/>
        </w:rPr>
        <w:t xml:space="preserve">(84) </w:t>
      </w:r>
      <w:r w:rsidRPr="00843509">
        <w:rPr>
          <w:rFonts w:hint="cs"/>
          <w:rtl/>
        </w:rPr>
        <w:t>به زودی خواهند گفت: ملک خداست. بگو پس چرا پند نمی‌گیرید؟(85) بگو پروردگار آسمان‌های هفتگانه و پروردگار عرش عظیم کیست؟(86) به زودی گویند: مخصوص خداست، بگو پس چرا نمی‌پرهیزید؟(87) بگو: اگر می</w:t>
      </w:r>
      <w:r w:rsidRPr="00843509">
        <w:rPr>
          <w:rFonts w:hint="cs"/>
          <w:rtl/>
        </w:rPr>
        <w:softHyphen/>
        <w:t xml:space="preserve">دانید، کیست که به دست او اختیار هرچیزی است و او پناه می‌دهد و در برابر عذاب او کسی پناه داده نشود؟(88) به زودی گویند: این صفات مخصوص خداست. بگو پس به کجا فریب داده می‌شوید (89) بلکه حق را برای ایشان آوردیم و محققاً ایشان دروغ گویند(90).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 xml:space="preserve">کفار و مشرکین اولاً منکر حشر و نشر قیامت بودند سپس حاجت از غیر خدا می‌خواستند و در عین حال خدا را قبول داشتند. در این آیات می‌فرماید اینان اقرار می‌کنند که همۀ کارها به دست خدا و هرچیز مخلوق اوست و باز هم گول خورده و فریب داده شده‌اند و غیرخدا را مؤثر می‌دانند. و در ضمن به ایشان فهمانیده که شما چون خدا را قادر بر هرچیز می‌دانید چگونه قدرت او را بر حشر و نشر منکرید پس شما در واقع دروغگویانید. </w:t>
      </w:r>
    </w:p>
    <w:p w:rsidR="007304CA" w:rsidRPr="00843509" w:rsidRDefault="007304CA" w:rsidP="007304CA">
      <w:pPr>
        <w:pStyle w:val="3-"/>
      </w:pPr>
      <w:r w:rsidRPr="00843509">
        <w:rPr>
          <w:rFonts w:ascii="Traditional Arabic" w:hAnsi="Traditional Arabic" w:cs="Traditional Arabic"/>
          <w:rtl/>
        </w:rPr>
        <w:t>﴿</w:t>
      </w:r>
      <w:r w:rsidRPr="00843509">
        <w:rPr>
          <w:rFonts w:hint="cs"/>
          <w:rtl/>
        </w:rPr>
        <w:t>مَا ٱتَّخَذَ ٱللَّهُ مِن وَلَدٖ وَمَا كَانَ مَعَهُۥ مِنۡ إِلَٰهٍۚ إِذٗا لَّذَهَبَ كُلُّ إِلَٰهِۢ بِمَا خَلَقَ وَلَعَلَا بَعۡضُهُمۡ عَلَىٰ بَعۡضٖۚ سُبۡحَٰنَ ٱللَّهِ عَمَّا يَصِفُونَ ٩١ عَٰلِمِ ٱلۡغَيۡبِ وَٱلشَّهَٰدَةِ فَتَعَٰلَىٰ عَمَّا يُشۡرِكُونَ ٩٢</w:t>
      </w:r>
      <w:r w:rsidRPr="00843509">
        <w:rPr>
          <w:rFonts w:ascii="Traditional Arabic" w:hAnsi="Traditional Arabic" w:cs="Traditional Arabic"/>
          <w:rtl/>
        </w:rPr>
        <w:t>﴾</w:t>
      </w:r>
      <w:r w:rsidRPr="00843509">
        <w:rPr>
          <w:rFonts w:ascii="Traditional Arabic" w:hAnsi="Traditional Arabic" w:cs="Traditional Arabic" w:hint="cs"/>
          <w:rtl/>
        </w:rPr>
        <w:tab/>
      </w:r>
      <w:r w:rsidRPr="00843509">
        <w:rPr>
          <w:rStyle w:val="6-Char"/>
        </w:rPr>
        <w:t xml:space="preserve"> </w:t>
      </w:r>
      <w:r w:rsidRPr="00843509">
        <w:rPr>
          <w:rStyle w:val="6-Char"/>
          <w:rtl/>
          <w:lang w:bidi="ar-SA"/>
        </w:rPr>
        <w:t>[المؤمنون:</w:t>
      </w:r>
      <w:r w:rsidRPr="00843509">
        <w:rPr>
          <w:rStyle w:val="6-Char"/>
        </w:rPr>
        <w:t xml:space="preserve"> </w:t>
      </w:r>
      <w:r w:rsidRPr="00843509">
        <w:rPr>
          <w:rStyle w:val="6-Char"/>
          <w:rFonts w:hint="cs"/>
          <w:rtl/>
        </w:rPr>
        <w:t>91-92</w:t>
      </w:r>
      <w:r w:rsidRPr="00843509">
        <w:rPr>
          <w:rStyle w:val="6-Char"/>
          <w:rtl/>
          <w:lang w:bidi="ar-SA"/>
        </w:rPr>
        <w:t>]</w:t>
      </w:r>
      <w:r w:rsidRPr="00843509">
        <w:rPr>
          <w:rStyle w:val="6-Char"/>
          <w:rFonts w:hint="cs"/>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خدا هیچ فرزندی نگرفته و با او إله دیگری نبوده که اگر إله دیگری باشد محقّقاً هر إله به آنچه خلق کرده پردازد و بعضی از این معبودان بر بعضی غلبه جستی، خدا منزه و والاست از آنچه وصف می‌کنند(91) دانای غیب و آشکار است، پس برتر است از آنچه شریک او می‌کنند(92).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 xml:space="preserve">قائل شدن فرزند برای خدا در ردیف شرک آوردن به اوست چون فرزند داشتن مسلتزم ترکیب و قائل شدن به آن است و نیز مستلزم احتیاج، فنا، زوال و نقص است و خدا هر دو را در یک ردیف آورده و دلیل بر بطلان شرک این است که هر خالقی باید مخلوقی داشته باشد و اظهار قدرتی نماید و بر دفع دیگری قادر باشد، پس اگر قادر نباشد که عاجز است و اگر قادر باشد دیگری عاجز است و اگر هر دو قادر باشند لازم می‌شود هر دو عاجز باشند </w:t>
      </w:r>
    </w:p>
    <w:p w:rsidR="007304CA" w:rsidRPr="00843509" w:rsidRDefault="007304CA" w:rsidP="007304CA">
      <w:pPr>
        <w:pStyle w:val="3-"/>
        <w:rPr>
          <w:rFonts w:ascii="Traditional Arabic" w:hAnsi="Traditional Arabic" w:cs="Traditional Arabic"/>
          <w:rtl/>
        </w:rPr>
      </w:pPr>
      <w:r w:rsidRPr="00843509">
        <w:rPr>
          <w:rFonts w:ascii="Traditional Arabic" w:hAnsi="Traditional Arabic" w:cs="Traditional Arabic"/>
          <w:rtl/>
        </w:rPr>
        <w:t>﴿</w:t>
      </w:r>
      <w:r w:rsidRPr="00843509">
        <w:rPr>
          <w:rFonts w:hint="cs"/>
          <w:rtl/>
        </w:rPr>
        <w:t>قُل رَّبِّ إِمَّا تُرِيَنِّي مَا يُوعَدُونَ ٩٣ رَبِّ فَلَا تَجۡعَلۡنِي فِي ٱلۡقَوۡمِ ٱلظَّٰلِمِينَ ٩٤ وَإِنَّا عَلَىٰٓ أَن نُّرِيَكَ مَا نَعِدُهُمۡ لَقَٰدِرُونَ ٩٥ ٱدۡفَعۡ بِٱلَّتِي هِيَ أَحۡسَنُ ٱلسَّيِّئَةَۚ نَحۡنُ أَعۡلَمُ بِمَا يَصِفُونَ ٩٦ وَقُل رَّبِّ أَعُوذُ بِكَ مِنۡ هَمَزَٰتِ ٱلشَّيَٰطِينِ ٩٧ وَأَعُوذُ بِكَ رَبِّ أَن يَحۡضُرُونِ ٩٨</w:t>
      </w:r>
      <w:r w:rsidRPr="00843509">
        <w:rPr>
          <w:rFonts w:ascii="Traditional Arabic" w:hAnsi="Traditional Arabic" w:cs="Traditional Arabic"/>
          <w:rtl/>
        </w:rPr>
        <w:t>﴾</w:t>
      </w:r>
    </w:p>
    <w:p w:rsidR="007304CA" w:rsidRPr="00843509" w:rsidRDefault="007304CA" w:rsidP="007304CA">
      <w:pPr>
        <w:pStyle w:val="6-"/>
        <w:rPr>
          <w:rtl/>
        </w:rPr>
      </w:pPr>
      <w:r w:rsidRPr="00843509">
        <w:rPr>
          <w:rFonts w:hint="cs"/>
          <w:rtl/>
        </w:rPr>
        <w:t xml:space="preserve"> </w:t>
      </w:r>
      <w:r w:rsidRPr="00843509">
        <w:rPr>
          <w:rFonts w:hint="cs"/>
          <w:rtl/>
        </w:rPr>
        <w:tab/>
      </w:r>
      <w:r w:rsidRPr="00843509">
        <w:rPr>
          <w:rtl/>
        </w:rPr>
        <w:t>[المؤمنون:</w:t>
      </w:r>
      <w:r w:rsidRPr="00843509">
        <w:rPr>
          <w:rFonts w:hint="cs"/>
          <w:rtl/>
        </w:rPr>
        <w:t>93-98</w:t>
      </w:r>
      <w:r w:rsidRPr="00843509">
        <w:rPr>
          <w:rtl/>
        </w:rPr>
        <w:t>]</w:t>
      </w:r>
      <w:r w:rsidRPr="00843509">
        <w:rPr>
          <w:rFonts w:hint="cs"/>
          <w:rtl/>
        </w:rPr>
        <w:t xml:space="preserve"> </w:t>
      </w:r>
    </w:p>
    <w:p w:rsidR="007304CA" w:rsidRPr="00843509" w:rsidRDefault="007304CA" w:rsidP="007304CA">
      <w:pPr>
        <w:pStyle w:val="2-"/>
        <w:rPr>
          <w:rFonts w:cs="Times New Roman"/>
          <w:rtl/>
        </w:rPr>
      </w:pPr>
      <w:r w:rsidRPr="00843509">
        <w:rPr>
          <w:rFonts w:hint="cs"/>
          <w:b/>
          <w:bCs/>
          <w:rtl/>
        </w:rPr>
        <w:t xml:space="preserve">ترجمه: </w:t>
      </w:r>
      <w:r w:rsidRPr="00843509">
        <w:rPr>
          <w:rFonts w:hint="cs"/>
          <w:rtl/>
        </w:rPr>
        <w:t xml:space="preserve">بگو پروردگارا اگر بنمایانی مرا آنچه وعده داده می‌شوند(93) پروردگارا پس مرا در زمرۀ مردمان ستمگر قرار مده(94) و محققاً ما تواناییم بر نمایاندن به تو آنچه ایشان را وعده می‌دهیم (95) بدی را دفع کن به آنچه نیکوتر است، ما داناتریم به آنچه وصف می‌کنند(96) و بگو پروردگارا به تو پناه می‌برم از وسوسه‌های شیاطین(97) و پناه می‌برم به تو پروردگارا از اینکه به نزدم حاضر شوند(98).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 xml:space="preserve">جملۀ: </w:t>
      </w:r>
      <w:r w:rsidRPr="00843509">
        <w:rPr>
          <w:rFonts w:ascii="Traditional Arabic" w:hAnsi="Traditional Arabic" w:cs="Traditional Arabic"/>
          <w:rtl/>
        </w:rPr>
        <w:t>﴿</w:t>
      </w:r>
      <w:r w:rsidRPr="00843509">
        <w:rPr>
          <w:rStyle w:val="5-Char"/>
          <w:rFonts w:hint="cs"/>
          <w:rtl/>
        </w:rPr>
        <w:t>ٱدۡفَعۡ بِٱلَّتِي هِيَ أَحۡسَنُ ٱلسَّيِّئَةَ</w:t>
      </w:r>
      <w:r w:rsidRPr="00843509">
        <w:rPr>
          <w:rFonts w:ascii="Traditional Arabic" w:hAnsi="Traditional Arabic" w:cs="Traditional Arabic"/>
          <w:rtl/>
        </w:rPr>
        <w:t>﴾</w:t>
      </w:r>
      <w:r w:rsidRPr="00843509">
        <w:rPr>
          <w:rFonts w:hint="cs"/>
          <w:rtl/>
        </w:rPr>
        <w:t>، دلالت دارد که رسول خدا</w:t>
      </w:r>
      <w:r w:rsidRPr="00843509">
        <w:rPr>
          <w:rFonts w:cs="CTraditional Arabic" w:hint="cs"/>
          <w:rtl/>
        </w:rPr>
        <w:t>ص</w:t>
      </w:r>
      <w:r w:rsidRPr="00843509">
        <w:rPr>
          <w:rFonts w:hint="cs"/>
          <w:rtl/>
        </w:rPr>
        <w:t xml:space="preserve"> باید بدی‌ها و اذیت‌ و جهل مردم را به صفات نیکو و به طور بهتری از خود دفع کند یعنی جهل ایشان را به حلم و اذیت ایشان را به عفو و بدگویی ایشان را به سکوت. </w:t>
      </w:r>
      <w:r w:rsidRPr="00843509">
        <w:rPr>
          <w:rFonts w:ascii="Traditional Arabic" w:hAnsi="Traditional Arabic" w:cs="Traditional Arabic"/>
          <w:rtl/>
        </w:rPr>
        <w:t>﴿</w:t>
      </w:r>
      <w:r w:rsidRPr="00843509">
        <w:rPr>
          <w:rStyle w:val="5-Char"/>
          <w:rFonts w:hint="cs"/>
          <w:rtl/>
        </w:rPr>
        <w:t>وَأَعُوذُ بِكَ رَبِّ أَن يَحۡضُرُونِ</w:t>
      </w:r>
      <w:r w:rsidRPr="00843509">
        <w:rPr>
          <w:rFonts w:ascii="Traditional Arabic" w:hAnsi="Traditional Arabic" w:cs="Traditional Arabic"/>
          <w:rtl/>
        </w:rPr>
        <w:t>﴾</w:t>
      </w:r>
      <w:r w:rsidRPr="00843509">
        <w:rPr>
          <w:rFonts w:hint="cs"/>
          <w:rtl/>
        </w:rPr>
        <w:t>، دلالت دارد که شیاطین در هر</w:t>
      </w:r>
      <w:r w:rsidRPr="00843509">
        <w:rPr>
          <w:rFonts w:hint="eastAsia"/>
          <w:rtl/>
        </w:rPr>
        <w:t>‌</w:t>
      </w:r>
      <w:r w:rsidRPr="00843509">
        <w:rPr>
          <w:rFonts w:hint="cs"/>
          <w:rtl/>
        </w:rPr>
        <w:t>حال به اغوا، گول زدن و وسوسه‌ کردن انسان مشغولند و انسان باید در هر</w:t>
      </w:r>
      <w:r w:rsidRPr="00843509">
        <w:rPr>
          <w:rFonts w:hint="eastAsia"/>
          <w:rtl/>
        </w:rPr>
        <w:t>‌</w:t>
      </w:r>
      <w:r w:rsidRPr="00843509">
        <w:rPr>
          <w:rFonts w:hint="cs"/>
          <w:rtl/>
        </w:rPr>
        <w:t xml:space="preserve">حال به خدا پناه برد. اما حضور شیاطین در سه موقع زیاد اهمیت دارد: </w:t>
      </w:r>
    </w:p>
    <w:p w:rsidR="007304CA" w:rsidRPr="00843509" w:rsidRDefault="007304CA" w:rsidP="007304CA">
      <w:pPr>
        <w:pStyle w:val="1-"/>
        <w:rPr>
          <w:rtl/>
        </w:rPr>
      </w:pPr>
      <w:r w:rsidRPr="00843509">
        <w:rPr>
          <w:rFonts w:hint="cs"/>
          <w:rtl/>
        </w:rPr>
        <w:t xml:space="preserve">یکی وقت نماز، و دیگر وقت قرائت قرآن و دیگر وقت حضور مرگ و قبض روح. </w:t>
      </w:r>
    </w:p>
    <w:p w:rsidR="007304CA" w:rsidRPr="00843509" w:rsidRDefault="007304CA" w:rsidP="007304CA">
      <w:pPr>
        <w:pStyle w:val="1-"/>
        <w:rPr>
          <w:rtl/>
        </w:rPr>
      </w:pPr>
      <w:r w:rsidRPr="00843509">
        <w:rPr>
          <w:rFonts w:hint="cs"/>
          <w:rtl/>
        </w:rPr>
        <w:t>و در این سه موقع مخصوصاً امر وارد شده به استعاذه. و رسول خدا</w:t>
      </w:r>
      <w:r w:rsidRPr="00843509">
        <w:rPr>
          <w:rFonts w:cs="CTraditional Arabic" w:hint="cs"/>
          <w:rtl/>
        </w:rPr>
        <w:t>ص</w:t>
      </w:r>
      <w:r w:rsidRPr="00843509">
        <w:rPr>
          <w:rFonts w:hint="cs"/>
          <w:rtl/>
        </w:rPr>
        <w:t xml:space="preserve"> از دفع شیاطین عاجز است و باید به خدا پناه برد، طبق امر خدا در آیات فوق. </w:t>
      </w:r>
    </w:p>
    <w:p w:rsidR="007304CA" w:rsidRPr="00843509" w:rsidRDefault="007304CA" w:rsidP="007304CA">
      <w:pPr>
        <w:pStyle w:val="3-"/>
        <w:widowControl w:val="0"/>
        <w:rPr>
          <w:rtl/>
        </w:rPr>
      </w:pPr>
      <w:r w:rsidRPr="00843509">
        <w:rPr>
          <w:rFonts w:ascii="Traditional Arabic" w:hAnsi="Traditional Arabic" w:cs="Traditional Arabic"/>
          <w:rtl/>
        </w:rPr>
        <w:t>﴿</w:t>
      </w:r>
      <w:r w:rsidRPr="00843509">
        <w:rPr>
          <w:rFonts w:hint="cs"/>
          <w:rtl/>
        </w:rPr>
        <w:t>حَتَّىٰٓ إِذَا جَآءَ أَحَدَهُمُ ٱلۡمَوۡتُ قَالَ رَبِّ ٱرۡجِعُونِ ٩٩ لَعَلِّيٓ أَعۡمَلُ صَٰلِحٗا فِيمَا تَرَكۡتُۚ كَلَّآۚ إِنَّهَا كَلِمَةٌ هُوَ قَآئِلُهَاۖ وَمِن وَرَآئِهِم بَرۡزَخٌ إِلَىٰ يَوۡمِ يُبۡعَثُونَ ١٠٠</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rPr>
        <w:t>[المؤمنون:</w:t>
      </w:r>
      <w:r w:rsidRPr="00843509">
        <w:rPr>
          <w:rStyle w:val="6-Char"/>
          <w:rFonts w:hint="cs"/>
          <w:rtl/>
        </w:rPr>
        <w:t>99-100</w:t>
      </w:r>
      <w:r w:rsidRPr="00843509">
        <w:rPr>
          <w:rStyle w:val="6-Char"/>
          <w:rtl/>
        </w:rPr>
        <w:t>]</w:t>
      </w:r>
      <w:r w:rsidRPr="00843509">
        <w:rPr>
          <w:rStyle w:val="6-Char"/>
          <w:rFonts w:hint="cs"/>
          <w:rtl/>
        </w:rPr>
        <w:t xml:space="preserve"> </w:t>
      </w:r>
    </w:p>
    <w:p w:rsidR="007304CA" w:rsidRPr="00843509" w:rsidRDefault="007304CA" w:rsidP="007304CA">
      <w:pPr>
        <w:pStyle w:val="2-"/>
        <w:widowControl w:val="0"/>
        <w:rPr>
          <w:rtl/>
        </w:rPr>
      </w:pPr>
      <w:r w:rsidRPr="00843509">
        <w:rPr>
          <w:rFonts w:hint="cs"/>
          <w:b/>
          <w:bCs/>
          <w:rtl/>
        </w:rPr>
        <w:t xml:space="preserve">ترجمه: </w:t>
      </w:r>
      <w:r w:rsidRPr="00843509">
        <w:rPr>
          <w:rFonts w:hint="cs"/>
          <w:rtl/>
        </w:rPr>
        <w:t xml:space="preserve">تا وقتی که یکی از ایشان را مرگ بیاید، گوید پروردگارا مرا برگردانید (99) شاید من در آنچه واگذاردم، عمل شایسته کنم. نه چنین است این کلمه، کلمه‌ای است که او گویندۀ آن است و از جلو ایشان برزخی است تا روزی که برانگیخته شوند(100). </w:t>
      </w:r>
    </w:p>
    <w:p w:rsidR="007304CA" w:rsidRPr="00843509" w:rsidRDefault="007304CA" w:rsidP="007304CA">
      <w:pPr>
        <w:pStyle w:val="1-"/>
        <w:rPr>
          <w:rtl/>
        </w:rPr>
      </w:pPr>
      <w:r w:rsidRPr="00843509">
        <w:rPr>
          <w:rFonts w:ascii="IRZar" w:hAnsi="IRZar" w:cs="IRZar"/>
          <w:b/>
          <w:bCs/>
          <w:sz w:val="26"/>
          <w:szCs w:val="26"/>
          <w:rtl/>
        </w:rPr>
        <w:t>نکات:</w:t>
      </w:r>
      <w:r w:rsidRPr="00843509">
        <w:rPr>
          <w:rFonts w:ascii="IRZar" w:hAnsi="IRZar" w:cs="IRZar"/>
          <w:sz w:val="26"/>
          <w:szCs w:val="26"/>
          <w:rtl/>
        </w:rPr>
        <w:t xml:space="preserve"> </w:t>
      </w:r>
      <w:r w:rsidRPr="00843509">
        <w:rPr>
          <w:rFonts w:ascii="Traditional Arabic" w:hAnsi="Traditional Arabic" w:cs="Traditional Arabic"/>
          <w:rtl/>
        </w:rPr>
        <w:t>﴿</w:t>
      </w:r>
      <w:r w:rsidRPr="00843509">
        <w:rPr>
          <w:rStyle w:val="5-Char"/>
          <w:rFonts w:hint="cs"/>
          <w:rtl/>
        </w:rPr>
        <w:t>حَتَّىٰٓ إِذَا جَآءَ</w:t>
      </w:r>
      <w:r w:rsidRPr="00843509">
        <w:rPr>
          <w:rFonts w:ascii="Traditional Arabic" w:hAnsi="Traditional Arabic" w:cs="Traditional Arabic"/>
          <w:rtl/>
        </w:rPr>
        <w:t>﴾</w:t>
      </w:r>
      <w:r w:rsidRPr="00843509">
        <w:rPr>
          <w:rFonts w:hint="cs"/>
          <w:rtl/>
        </w:rPr>
        <w:t xml:space="preserve"> متعلق است به فعل </w:t>
      </w:r>
      <w:r w:rsidRPr="00843509">
        <w:rPr>
          <w:rFonts w:ascii="Traditional Arabic" w:hAnsi="Traditional Arabic" w:cs="Traditional Arabic"/>
          <w:rtl/>
        </w:rPr>
        <w:t>﴿</w:t>
      </w:r>
      <w:r w:rsidRPr="00843509">
        <w:rPr>
          <w:rStyle w:val="5-Char"/>
          <w:rFonts w:hint="eastAsia"/>
          <w:rtl/>
        </w:rPr>
        <w:t>يَصِفُونَ</w:t>
      </w:r>
      <w:r w:rsidRPr="00843509">
        <w:rPr>
          <w:rFonts w:ascii="Traditional Arabic" w:hAnsi="Traditional Arabic" w:cs="Traditional Arabic"/>
          <w:rtl/>
        </w:rPr>
        <w:t>﴾</w:t>
      </w:r>
      <w:r w:rsidRPr="00843509">
        <w:rPr>
          <w:rFonts w:hint="cs"/>
          <w:rtl/>
        </w:rPr>
        <w:t xml:space="preserve">، یعنی همواره به بدگویی اشتغال دارند تا هنگام رسیدن مرگ. و مقصود از </w:t>
      </w:r>
      <w:r w:rsidRPr="00843509">
        <w:rPr>
          <w:rFonts w:ascii="Traditional Arabic" w:hAnsi="Traditional Arabic" w:cs="Traditional Arabic"/>
          <w:rtl/>
        </w:rPr>
        <w:t>﴿</w:t>
      </w:r>
      <w:r w:rsidRPr="00843509">
        <w:rPr>
          <w:rStyle w:val="5-Char"/>
          <w:rFonts w:hint="cs"/>
          <w:rtl/>
        </w:rPr>
        <w:t>فِيمَا تَرَكۡتُ</w:t>
      </w:r>
      <w:r w:rsidRPr="00843509">
        <w:rPr>
          <w:rFonts w:ascii="Traditional Arabic" w:hAnsi="Traditional Arabic" w:cs="Traditional Arabic"/>
          <w:rtl/>
        </w:rPr>
        <w:t>﴾</w:t>
      </w:r>
      <w:r w:rsidRPr="00843509">
        <w:rPr>
          <w:rFonts w:hint="cs"/>
          <w:rtl/>
        </w:rPr>
        <w:t xml:space="preserve">، </w:t>
      </w:r>
      <w:r w:rsidRPr="00027E3D">
        <w:rPr>
          <w:rFonts w:ascii="Traditional Arabic" w:hAnsi="Traditional Arabic"/>
          <w:sz w:val="32"/>
          <w:rtl/>
        </w:rPr>
        <w:t>ماء</w:t>
      </w:r>
      <w:r w:rsidRPr="00843509">
        <w:rPr>
          <w:rFonts w:hint="cs"/>
          <w:rtl/>
        </w:rPr>
        <w:t xml:space="preserve"> موصوله عام است آنچه را ترک کردم از مال و عبادات. و جملۀ: </w:t>
      </w:r>
      <w:r w:rsidRPr="00843509">
        <w:rPr>
          <w:rFonts w:ascii="Traditional Arabic" w:hAnsi="Traditional Arabic" w:cs="Traditional Arabic"/>
          <w:rtl/>
        </w:rPr>
        <w:t>﴿</w:t>
      </w:r>
      <w:r w:rsidRPr="00843509">
        <w:rPr>
          <w:rStyle w:val="5-Char"/>
          <w:rFonts w:hint="cs"/>
          <w:rtl/>
        </w:rPr>
        <w:t>هُوَ قَآئِلُهَا</w:t>
      </w:r>
      <w:r w:rsidRPr="00843509">
        <w:rPr>
          <w:rFonts w:ascii="Traditional Arabic" w:hAnsi="Traditional Arabic" w:cs="Traditional Arabic"/>
          <w:rtl/>
        </w:rPr>
        <w:t>﴾</w:t>
      </w:r>
      <w:r w:rsidRPr="00843509">
        <w:rPr>
          <w:rFonts w:hint="cs"/>
          <w:b/>
          <w:bCs/>
          <w:sz w:val="26"/>
          <w:szCs w:val="26"/>
          <w:rtl/>
        </w:rPr>
        <w:t>،</w:t>
      </w:r>
      <w:r w:rsidRPr="00843509">
        <w:rPr>
          <w:rFonts w:hint="cs"/>
          <w:rtl/>
        </w:rPr>
        <w:t xml:space="preserve"> جملۀ اسمیه آمده برای دوام یعنی مدام می‌گوید و از آن ساکت نمی‌شود برای مستولی شدن حسرت بر او و برزخ حائلی است بین دو حیات دنیا و آخرت.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فَإِذَا نُفِخَ فِي ٱلصُّورِ فَلَآ أَنسَابَ بَيۡنَهُمۡ يَوۡمَئِذٖ وَلَا يَتَسَآءَلُونَ ١٠١ فَمَن ثَقُلَتۡ مَوَٰزِينُهُۥ فَأُوْلَٰٓئِكَ هُمُ ٱلۡمُفۡلِحُونَ ١٠٢ وَمَنۡ خَفَّتۡ مَوَٰزِينُهُۥ فَأُوْلَٰٓئِكَ ٱلَّذِينَ خَسِرُوٓاْ أَنفُسَهُمۡ فِي جَهَنَّمَ خَٰلِدُونَ ١٠٣ تَلۡفَحُ وُجُوهَهُمُ ٱلنَّارُ وَهُمۡ فِيهَا كَٰلِحُونَ ١٠٤ أَلَمۡ تَكُنۡ ءَايَٰتِي تُتۡلَىٰ عَلَيۡكُمۡ فَكُنتُم بِهَا تُكَذِّبُونَ ١٠٥</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[المؤمنون:</w:t>
      </w:r>
      <w:r w:rsidRPr="00843509">
        <w:rPr>
          <w:rStyle w:val="6-Char"/>
          <w:rFonts w:hint="cs"/>
          <w:rtl/>
        </w:rPr>
        <w:t>101-105</w:t>
      </w:r>
      <w:r w:rsidRPr="00843509">
        <w:rPr>
          <w:rStyle w:val="6-Char"/>
          <w:rtl/>
          <w:lang w:bidi="ar-SA"/>
        </w:rPr>
        <w:t>]</w:t>
      </w:r>
      <w:r w:rsidRPr="00843509">
        <w:rPr>
          <w:rFonts w:hint="cs"/>
          <w:rtl/>
        </w:rPr>
        <w:t xml:space="preserve"> </w:t>
      </w:r>
    </w:p>
    <w:p w:rsidR="007304CA" w:rsidRPr="00843509" w:rsidRDefault="007304CA" w:rsidP="007304CA">
      <w:pPr>
        <w:pStyle w:val="2-"/>
        <w:rPr>
          <w:rFonts w:cs="Times New Roman"/>
          <w:rtl/>
        </w:rPr>
      </w:pPr>
      <w:r w:rsidRPr="00843509">
        <w:rPr>
          <w:rFonts w:hint="cs"/>
          <w:b/>
          <w:bCs/>
          <w:rtl/>
        </w:rPr>
        <w:t xml:space="preserve">ترجمه: </w:t>
      </w:r>
      <w:r w:rsidRPr="00843509">
        <w:rPr>
          <w:rFonts w:hint="cs"/>
          <w:rtl/>
        </w:rPr>
        <w:t>پس چون در صور دمیده شود در آن روز نسب‌ها در میان ایشان نباشد و از یکدیگر نپرسند(101) پس هر‌کس میزان‌های او سنگین شد پس همانان رستگارند(102) و آنان که سبک شود میزان‌هایشان، پس همانانند که دربارۀ خودشان زیان کرده و در دوزخ جاودانند(103) آتش صورتهایشان را می‌خورد و ایشان در دوزخ زشت‌رو و ترش‌رویانند(104) (به ایشان گفته شود) آیا آیات من بر شما تلاوت نمی</w:t>
      </w:r>
      <w:r w:rsidRPr="00843509">
        <w:rPr>
          <w:rFonts w:hint="eastAsia"/>
          <w:rtl/>
        </w:rPr>
        <w:t>‌</w:t>
      </w:r>
      <w:r w:rsidRPr="00843509">
        <w:rPr>
          <w:rFonts w:hint="cs"/>
          <w:rtl/>
        </w:rPr>
        <w:t xml:space="preserve">شد پس شما به آنها تکذیب می‌کردید(105).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 xml:space="preserve">مقصود از: </w:t>
      </w:r>
      <w:r w:rsidRPr="00843509">
        <w:rPr>
          <w:rFonts w:ascii="Traditional Arabic" w:hAnsi="Traditional Arabic" w:cs="Traditional Arabic"/>
          <w:rtl/>
        </w:rPr>
        <w:t>﴿</w:t>
      </w:r>
      <w:r w:rsidRPr="00843509">
        <w:rPr>
          <w:rStyle w:val="5-Char"/>
          <w:rFonts w:hint="cs"/>
          <w:rtl/>
        </w:rPr>
        <w:t>فَلَآ أَنسَابَ....</w:t>
      </w:r>
      <w:r w:rsidRPr="00843509">
        <w:rPr>
          <w:rFonts w:ascii="Traditional Arabic" w:hAnsi="Traditional Arabic" w:cs="Traditional Arabic"/>
          <w:rtl/>
        </w:rPr>
        <w:t>﴾</w:t>
      </w:r>
      <w:r w:rsidRPr="00843509">
        <w:rPr>
          <w:rFonts w:hint="cs"/>
          <w:rtl/>
        </w:rPr>
        <w:t xml:space="preserve"> سلب نسبت حقیقتاً نیست بلکه سلب منافع نسبت است زیرا در قیامت هیچ کس به فکر دیگری نیست </w:t>
      </w:r>
      <w:r w:rsidRPr="00843509">
        <w:rPr>
          <w:rFonts w:ascii="Traditional Arabic" w:hAnsi="Traditional Arabic" w:cs="Traditional Arabic"/>
          <w:rtl/>
        </w:rPr>
        <w:t>﴿</w:t>
      </w:r>
      <w:r w:rsidRPr="00843509">
        <w:rPr>
          <w:rStyle w:val="5-Char"/>
          <w:rFonts w:hint="eastAsia"/>
          <w:rtl/>
        </w:rPr>
        <w:t>يَو</w:t>
      </w:r>
      <w:r w:rsidRPr="00843509">
        <w:rPr>
          <w:rStyle w:val="5-Char"/>
          <w:rFonts w:hint="cs"/>
          <w:rtl/>
        </w:rPr>
        <w:t>ۡ</w:t>
      </w:r>
      <w:r w:rsidRPr="00843509">
        <w:rPr>
          <w:rStyle w:val="5-Char"/>
          <w:rFonts w:hint="eastAsia"/>
          <w:rtl/>
        </w:rPr>
        <w:t>مَ</w:t>
      </w:r>
      <w:r w:rsidRPr="00843509">
        <w:rPr>
          <w:rStyle w:val="5-Char"/>
          <w:rtl/>
        </w:rPr>
        <w:t xml:space="preserve"> </w:t>
      </w:r>
      <w:r w:rsidRPr="00843509">
        <w:rPr>
          <w:rStyle w:val="5-Char"/>
          <w:rFonts w:hint="eastAsia"/>
          <w:rtl/>
        </w:rPr>
        <w:t>يَفِرُّ</w:t>
      </w:r>
      <w:r w:rsidRPr="00843509">
        <w:rPr>
          <w:rStyle w:val="5-Char"/>
          <w:rtl/>
        </w:rPr>
        <w:t xml:space="preserve"> </w:t>
      </w:r>
      <w:r w:rsidRPr="00843509">
        <w:rPr>
          <w:rStyle w:val="5-Char"/>
          <w:rFonts w:hint="cs"/>
          <w:rtl/>
        </w:rPr>
        <w:t>ٱ</w:t>
      </w:r>
      <w:r w:rsidRPr="00843509">
        <w:rPr>
          <w:rStyle w:val="5-Char"/>
          <w:rFonts w:hint="eastAsia"/>
          <w:rtl/>
        </w:rPr>
        <w:t>ل</w:t>
      </w:r>
      <w:r w:rsidRPr="00843509">
        <w:rPr>
          <w:rStyle w:val="5-Char"/>
          <w:rFonts w:hint="cs"/>
          <w:rtl/>
        </w:rPr>
        <w:t>ۡ</w:t>
      </w:r>
      <w:r w:rsidRPr="00843509">
        <w:rPr>
          <w:rStyle w:val="5-Char"/>
          <w:rFonts w:hint="eastAsia"/>
          <w:rtl/>
        </w:rPr>
        <w:t>مَر</w:t>
      </w:r>
      <w:r w:rsidRPr="00843509">
        <w:rPr>
          <w:rStyle w:val="5-Char"/>
          <w:rFonts w:hint="cs"/>
          <w:rtl/>
        </w:rPr>
        <w:t>ۡ</w:t>
      </w:r>
      <w:r w:rsidRPr="00843509">
        <w:rPr>
          <w:rStyle w:val="5-Char"/>
          <w:rFonts w:hint="eastAsia"/>
          <w:rtl/>
        </w:rPr>
        <w:t>ءُ</w:t>
      </w:r>
      <w:r w:rsidRPr="00843509">
        <w:rPr>
          <w:rStyle w:val="5-Char"/>
          <w:rtl/>
        </w:rPr>
        <w:t xml:space="preserve"> </w:t>
      </w:r>
      <w:r w:rsidRPr="00843509">
        <w:rPr>
          <w:rStyle w:val="5-Char"/>
          <w:rFonts w:hint="eastAsia"/>
          <w:rtl/>
        </w:rPr>
        <w:t>مِن</w:t>
      </w:r>
      <w:r w:rsidRPr="00843509">
        <w:rPr>
          <w:rStyle w:val="5-Char"/>
          <w:rFonts w:hint="cs"/>
          <w:rtl/>
        </w:rPr>
        <w:t>ۡ</w:t>
      </w:r>
      <w:r w:rsidRPr="00843509">
        <w:rPr>
          <w:rStyle w:val="5-Char"/>
          <w:rtl/>
        </w:rPr>
        <w:t xml:space="preserve"> </w:t>
      </w:r>
      <w:r w:rsidRPr="00843509">
        <w:rPr>
          <w:rStyle w:val="5-Char"/>
          <w:rFonts w:hint="eastAsia"/>
          <w:rtl/>
        </w:rPr>
        <w:t>أَخِيهِ</w:t>
      </w:r>
      <w:r w:rsidRPr="00843509">
        <w:rPr>
          <w:rStyle w:val="5-Char"/>
          <w:rtl/>
        </w:rPr>
        <w:t xml:space="preserve"> </w:t>
      </w:r>
      <w:r w:rsidRPr="00843509">
        <w:rPr>
          <w:rStyle w:val="5-Char"/>
          <w:rFonts w:hint="cs"/>
          <w:rtl/>
        </w:rPr>
        <w:t>٣٤</w:t>
      </w:r>
      <w:r w:rsidRPr="00843509">
        <w:rPr>
          <w:rStyle w:val="5-Char"/>
          <w:rtl/>
        </w:rPr>
        <w:t xml:space="preserve"> </w:t>
      </w:r>
      <w:r w:rsidRPr="00843509">
        <w:rPr>
          <w:rStyle w:val="5-Char"/>
          <w:rFonts w:hint="eastAsia"/>
          <w:rtl/>
        </w:rPr>
        <w:t>وَأُمِّهِ</w:t>
      </w:r>
      <w:r w:rsidRPr="00843509">
        <w:rPr>
          <w:rStyle w:val="5-Char"/>
          <w:rFonts w:hint="cs"/>
          <w:rtl/>
        </w:rPr>
        <w:t>ۦ</w:t>
      </w:r>
      <w:r w:rsidRPr="00843509">
        <w:rPr>
          <w:rStyle w:val="5-Char"/>
          <w:rtl/>
        </w:rPr>
        <w:t xml:space="preserve"> </w:t>
      </w:r>
      <w:r w:rsidRPr="00843509">
        <w:rPr>
          <w:rStyle w:val="5-Char"/>
          <w:rFonts w:hint="eastAsia"/>
          <w:rtl/>
        </w:rPr>
        <w:t>وَأَبِيهِ</w:t>
      </w:r>
      <w:r w:rsidRPr="00843509">
        <w:rPr>
          <w:rFonts w:ascii="Traditional Arabic" w:hAnsi="Traditional Arabic" w:cs="Traditional Arabic"/>
          <w:rtl/>
        </w:rPr>
        <w:t>﴾</w:t>
      </w:r>
      <w:r w:rsidR="00044780" w:rsidRPr="00044780">
        <w:rPr>
          <w:rFonts w:cs="Arabic11 BT"/>
          <w:vertAlign w:val="superscript"/>
          <w:rtl/>
          <w:lang w:bidi="ar-SA"/>
        </w:rPr>
        <w:t>(</w:t>
      </w:r>
      <w:r w:rsidR="00044780" w:rsidRPr="00044780">
        <w:rPr>
          <w:rFonts w:cs="Arabic11 BT"/>
          <w:vertAlign w:val="superscript"/>
          <w:rtl/>
          <w:lang w:bidi="ar-SA"/>
        </w:rPr>
        <w:footnoteReference w:id="189"/>
      </w:r>
      <w:r w:rsidR="00044780" w:rsidRPr="00044780">
        <w:rPr>
          <w:rFonts w:cs="Arabic11 BT"/>
          <w:vertAlign w:val="superscript"/>
          <w:rtl/>
          <w:lang w:bidi="ar-SA"/>
        </w:rPr>
        <w:t>)</w:t>
      </w:r>
      <w:r w:rsidRPr="00843509">
        <w:rPr>
          <w:rFonts w:hint="cs"/>
          <w:rtl/>
        </w:rPr>
        <w:t>! و</w:t>
      </w:r>
      <w:r w:rsidRPr="00843509">
        <w:rPr>
          <w:rFonts w:hint="cs"/>
          <w:sz w:val="12"/>
          <w:szCs w:val="12"/>
          <w:rtl/>
        </w:rPr>
        <w:t xml:space="preserve"> </w:t>
      </w:r>
      <w:r w:rsidRPr="00843509">
        <w:rPr>
          <w:rFonts w:hint="cs"/>
          <w:rtl/>
        </w:rPr>
        <w:t>از وحشت و</w:t>
      </w:r>
      <w:r w:rsidRPr="00843509">
        <w:rPr>
          <w:rFonts w:hint="cs"/>
          <w:sz w:val="16"/>
          <w:szCs w:val="16"/>
          <w:rtl/>
        </w:rPr>
        <w:t xml:space="preserve"> </w:t>
      </w:r>
      <w:r w:rsidRPr="00843509">
        <w:rPr>
          <w:rFonts w:hint="cs"/>
          <w:rtl/>
        </w:rPr>
        <w:t>اضطراب و ترس به یکدیگر نپردازند و</w:t>
      </w:r>
      <w:r w:rsidRPr="00843509">
        <w:rPr>
          <w:rFonts w:hint="cs"/>
          <w:sz w:val="22"/>
          <w:szCs w:val="22"/>
          <w:rtl/>
        </w:rPr>
        <w:t xml:space="preserve"> </w:t>
      </w:r>
      <w:r w:rsidRPr="00843509">
        <w:rPr>
          <w:rFonts w:hint="cs"/>
          <w:rtl/>
        </w:rPr>
        <w:t xml:space="preserve">از حال یکدیگر نپرسند. و مقصود از </w:t>
      </w:r>
      <w:r w:rsidRPr="00843509">
        <w:rPr>
          <w:rFonts w:ascii="Traditional Arabic" w:hAnsi="Traditional Arabic" w:cs="Traditional Arabic"/>
          <w:rtl/>
        </w:rPr>
        <w:t>﴿</w:t>
      </w:r>
      <w:r w:rsidRPr="00843509">
        <w:rPr>
          <w:rStyle w:val="5-Char"/>
          <w:rFonts w:hint="cs"/>
          <w:rtl/>
        </w:rPr>
        <w:t>وَلَا يَتَسَآءَلُونَ</w:t>
      </w:r>
      <w:r w:rsidRPr="00843509">
        <w:rPr>
          <w:rFonts w:ascii="Traditional Arabic" w:hAnsi="Traditional Arabic" w:cs="Traditional Arabic"/>
          <w:rtl/>
        </w:rPr>
        <w:t>﴾</w:t>
      </w:r>
      <w:r w:rsidRPr="00843509">
        <w:rPr>
          <w:rFonts w:hint="cs"/>
          <w:color w:val="000000"/>
          <w:rtl/>
        </w:rPr>
        <w:t xml:space="preserve"> </w:t>
      </w:r>
      <w:r w:rsidRPr="00843509">
        <w:rPr>
          <w:rFonts w:hint="cs"/>
          <w:rtl/>
        </w:rPr>
        <w:t xml:space="preserve">همین است. و کلمۀ </w:t>
      </w:r>
      <w:r w:rsidRPr="00843509">
        <w:rPr>
          <w:rFonts w:ascii="Traditional Arabic" w:hAnsi="Traditional Arabic" w:cs="Traditional Arabic"/>
          <w:rtl/>
        </w:rPr>
        <w:t>﴿</w:t>
      </w:r>
      <w:r w:rsidRPr="00843509">
        <w:rPr>
          <w:rStyle w:val="5-Char"/>
          <w:rFonts w:hint="cs"/>
          <w:rtl/>
        </w:rPr>
        <w:t>مَوَٰزِينُهُۥ</w:t>
      </w:r>
      <w:r w:rsidRPr="00843509">
        <w:rPr>
          <w:rFonts w:ascii="Traditional Arabic" w:hAnsi="Traditional Arabic" w:cs="Traditional Arabic"/>
          <w:rtl/>
        </w:rPr>
        <w:t>﴾</w:t>
      </w:r>
      <w:r w:rsidRPr="00843509">
        <w:rPr>
          <w:rFonts w:hint="cs"/>
          <w:rtl/>
        </w:rPr>
        <w:t xml:space="preserve"> جمع مضاف است و معلوم می‌شود هرکس چندین میزان دارد، و ممکن است یک میزان برای سنجش عقائدش باشد، میزان دیگر برای اخلاق او، میزان دیگر برای اعمالش. و از </w:t>
      </w:r>
      <w:r w:rsidRPr="00843509">
        <w:rPr>
          <w:rFonts w:ascii="Traditional Arabic" w:hAnsi="Traditional Arabic" w:cs="Traditional Arabic"/>
          <w:rtl/>
        </w:rPr>
        <w:t>﴿</w:t>
      </w:r>
      <w:r w:rsidRPr="00843509">
        <w:rPr>
          <w:rStyle w:val="5-Char"/>
          <w:rFonts w:hint="cs"/>
          <w:rtl/>
        </w:rPr>
        <w:t>فَلَآ أَنسَابَ بَيۡنَهُمۡ</w:t>
      </w:r>
      <w:r w:rsidRPr="00843509">
        <w:rPr>
          <w:rFonts w:ascii="Traditional Arabic" w:hAnsi="Traditional Arabic" w:cs="Traditional Arabic"/>
          <w:rtl/>
        </w:rPr>
        <w:t>﴾</w:t>
      </w:r>
      <w:r w:rsidRPr="00843509">
        <w:rPr>
          <w:rFonts w:hint="cs"/>
          <w:b/>
          <w:bCs/>
          <w:sz w:val="26"/>
          <w:szCs w:val="26"/>
          <w:rtl/>
        </w:rPr>
        <w:t>،</w:t>
      </w:r>
      <w:r w:rsidRPr="00843509">
        <w:rPr>
          <w:rFonts w:hint="cs"/>
          <w:rtl/>
        </w:rPr>
        <w:t xml:space="preserve"> عدم امتیاز بین سيد و غیر سید نیز استفاده می‌شود، که در قیامت فقط اعمال حسنه بکار آید.</w:t>
      </w:r>
    </w:p>
    <w:p w:rsidR="007304CA" w:rsidRDefault="007304CA" w:rsidP="007304CA">
      <w:pPr>
        <w:pStyle w:val="3-"/>
        <w:rPr>
          <w:spacing w:val="-2"/>
          <w:rtl/>
        </w:rPr>
      </w:pPr>
      <w:r w:rsidRPr="00F343F3">
        <w:rPr>
          <w:rFonts w:ascii="Traditional Arabic" w:hAnsi="Traditional Arabic" w:cs="Traditional Arabic"/>
          <w:spacing w:val="-2"/>
          <w:rtl/>
        </w:rPr>
        <w:t>﴿</w:t>
      </w:r>
      <w:r w:rsidRPr="00F343F3">
        <w:rPr>
          <w:rFonts w:hint="cs"/>
          <w:spacing w:val="-2"/>
          <w:rtl/>
        </w:rPr>
        <w:t xml:space="preserve">قَالُواْ رَبَّنَا غَلَبَتۡ عَلَيۡنَا شِقۡوَتُنَا وَكُنَّا قَوۡمٗا ضَآلِّينَ ١٠٦ رَبَّنَآ أَخۡرِجۡنَا مِنۡهَا فَإِنۡ عُدۡنَا فَإِنَّا ظَٰلِمُونَ ١٠٧ قَالَ </w:t>
      </w:r>
      <w:r w:rsidRPr="00F343F3">
        <w:rPr>
          <w:rStyle w:val="5-Char"/>
          <w:rFonts w:hint="cs"/>
          <w:spacing w:val="-2"/>
          <w:rtl/>
        </w:rPr>
        <w:t>ٱخۡسَ‍ُٔواْ</w:t>
      </w:r>
      <w:r w:rsidRPr="00F343F3">
        <w:rPr>
          <w:rFonts w:hint="cs"/>
          <w:spacing w:val="-2"/>
          <w:rtl/>
        </w:rPr>
        <w:t xml:space="preserve"> فِيهَا وَلَا تُكَلِّمُونِ ١٠٨ إِنَّهُۥ كَانَ فَرِيقٞ مِّنۡ عِبَادِي يَقُولُونَ رَبَّنَآ ءَامَنَّا فَٱغۡفِرۡ لَنَا وَٱرۡحَمۡنَا وَأَنتَ خَيۡرُ ٱلرَّٰحِمِينَ ١٠٩ فَٱتَّخَذۡتُمُوهُمۡ سِخۡرِيًّا حَتَّىٰٓ أَنسَوۡكُمۡ ذِكۡرِي وَكُنتُم مِّنۡهُمۡ تَضۡحَكُونَ ١١٠ إِنِّي جَزَيۡتُهُمُ ٱلۡيَوۡمَ بِمَا صَبَرُوٓاْ أَنَّهُمۡ هُمُ ٱلۡفَآئِزُونَ ١١١</w:t>
      </w:r>
      <w:r w:rsidRPr="00F343F3">
        <w:rPr>
          <w:rFonts w:ascii="Traditional Arabic" w:hAnsi="Traditional Arabic" w:cs="Traditional Arabic"/>
          <w:spacing w:val="-2"/>
          <w:rtl/>
        </w:rPr>
        <w:t>﴾</w:t>
      </w:r>
      <w:r w:rsidRPr="00F343F3">
        <w:rPr>
          <w:rFonts w:hint="cs"/>
          <w:spacing w:val="-2"/>
          <w:rtl/>
        </w:rPr>
        <w:t xml:space="preserve"> </w:t>
      </w:r>
      <w:r w:rsidRPr="00F343F3">
        <w:rPr>
          <w:rFonts w:hint="cs"/>
          <w:spacing w:val="-2"/>
          <w:rtl/>
        </w:rPr>
        <w:tab/>
      </w:r>
    </w:p>
    <w:p w:rsidR="007304CA" w:rsidRPr="00F343F3" w:rsidRDefault="007304CA" w:rsidP="007304CA">
      <w:pPr>
        <w:pStyle w:val="3-"/>
        <w:rPr>
          <w:spacing w:val="-2"/>
          <w:rtl/>
        </w:rPr>
      </w:pPr>
      <w:r>
        <w:rPr>
          <w:rFonts w:hint="cs"/>
          <w:spacing w:val="-2"/>
          <w:rtl/>
        </w:rPr>
        <w:tab/>
      </w:r>
      <w:r w:rsidRPr="00F343F3">
        <w:rPr>
          <w:rStyle w:val="6-Char"/>
          <w:spacing w:val="-2"/>
          <w:rtl/>
          <w:lang w:bidi="ar-SA"/>
        </w:rPr>
        <w:t>[المؤمنون:</w:t>
      </w:r>
      <w:r w:rsidRPr="00F343F3">
        <w:rPr>
          <w:rStyle w:val="6-Char"/>
          <w:rFonts w:hint="cs"/>
          <w:spacing w:val="-2"/>
          <w:rtl/>
        </w:rPr>
        <w:t>106-111</w:t>
      </w:r>
      <w:r w:rsidRPr="00F343F3">
        <w:rPr>
          <w:rStyle w:val="6-Char"/>
          <w:spacing w:val="-2"/>
          <w:rtl/>
          <w:lang w:bidi="ar-SA"/>
        </w:rPr>
        <w:t>]</w:t>
      </w:r>
      <w:r w:rsidRPr="00F343F3">
        <w:rPr>
          <w:rStyle w:val="6-Char"/>
          <w:rFonts w:hint="cs"/>
          <w:spacing w:val="-2"/>
          <w:rtl/>
        </w:rPr>
        <w:t xml:space="preserve"> </w:t>
      </w:r>
    </w:p>
    <w:p w:rsidR="007304CA" w:rsidRPr="00843509" w:rsidRDefault="007304CA" w:rsidP="007304CA">
      <w:pPr>
        <w:pStyle w:val="2-"/>
        <w:rPr>
          <w:rFonts w:cs="Times New Roman"/>
          <w:rtl/>
        </w:rPr>
      </w:pPr>
      <w:r w:rsidRPr="00843509">
        <w:rPr>
          <w:rFonts w:hint="cs"/>
          <w:b/>
          <w:bCs/>
          <w:rtl/>
        </w:rPr>
        <w:t xml:space="preserve">ترجمه: </w:t>
      </w:r>
      <w:r w:rsidRPr="00843509">
        <w:rPr>
          <w:rFonts w:hint="cs"/>
          <w:rtl/>
        </w:rPr>
        <w:t xml:space="preserve">گویند: پروردگارا، بدبختی بر ما غالب شد و ما گروهی گمراه بودیم (106) پروردگارا ما را از دوزخ بیرون آر پس اگر (به عصیان) عود کردیم محققاً ستمگریم (107) گوید دور شوید در آن و با من سخن مگویید(108) زیرا گروهی از بندگان من بودند که می‌گفتند: پروردگارا ایمان آوردیم، پس ما را بیامرز و به ما رحم کن و تویی بهترین رحم‌کنندگان (109) پس شما ایشان را به استهزاء گرفتید تا ذکر مرا از یاد شما بردند و عادت شما این بود که به آنان خنده می‌کردید(110) به درستی که من امروز ایشان را جزاء دادم به سبب آنچه صبر کردند به راستی که ایشانند بهره‌برندگان(111). </w:t>
      </w:r>
    </w:p>
    <w:p w:rsidR="007304CA" w:rsidRPr="00843509" w:rsidRDefault="007304CA" w:rsidP="00924E81">
      <w:pPr>
        <w:pStyle w:val="1-"/>
        <w:rPr>
          <w:rtl/>
        </w:rPr>
      </w:pPr>
      <w:r w:rsidRPr="00843509">
        <w:rPr>
          <w:rFonts w:cs="B Zar" w:hint="cs"/>
          <w:b/>
          <w:bCs/>
          <w:sz w:val="26"/>
          <w:szCs w:val="26"/>
          <w:rtl/>
        </w:rPr>
        <w:t xml:space="preserve">نکات: </w:t>
      </w:r>
      <w:r w:rsidRPr="00843509">
        <w:rPr>
          <w:rFonts w:hint="cs"/>
          <w:rtl/>
        </w:rPr>
        <w:t xml:space="preserve">نسبت نسیان در جملۀ: </w:t>
      </w:r>
      <w:r w:rsidRPr="00843509">
        <w:rPr>
          <w:rFonts w:ascii="Traditional Arabic" w:hAnsi="Traditional Arabic" w:cs="Traditional Arabic"/>
          <w:rtl/>
          <w:lang w:val="en-GB"/>
        </w:rPr>
        <w:t>﴿</w:t>
      </w:r>
      <w:r w:rsidRPr="00843509">
        <w:rPr>
          <w:rStyle w:val="5-Char"/>
          <w:rFonts w:hint="cs"/>
          <w:rtl/>
        </w:rPr>
        <w:t>أَنسَوۡكُم</w:t>
      </w:r>
      <w:r w:rsidRPr="00843509">
        <w:rPr>
          <w:rFonts w:ascii="Traditional Arabic" w:hAnsi="Traditional Arabic" w:cs="Traditional Arabic"/>
          <w:rtl/>
          <w:lang w:val="en-GB"/>
        </w:rPr>
        <w:t>﴾</w:t>
      </w:r>
      <w:r w:rsidRPr="00843509">
        <w:rPr>
          <w:rFonts w:hint="cs"/>
          <w:rtl/>
        </w:rPr>
        <w:t xml:space="preserve"> به مؤمنین به اعتبار این است که تمسخر ایشان به مؤمنین باعث نسیان و غفلت آنان از یاد خدا شده است، پس باید مسلمان مواظب باشد به اهل توحید تمسخر نکند که یکی از گناهان بزرگ است، و چنانکه در این آیه ذکر شده موجب قطع رحمت گردد، به طوری که خدا به او گوید: </w:t>
      </w:r>
      <w:r w:rsidRPr="00843509">
        <w:rPr>
          <w:rFonts w:ascii="Traditional Arabic" w:hAnsi="Traditional Arabic" w:cs="Traditional Arabic"/>
          <w:rtl/>
        </w:rPr>
        <w:t>﴿</w:t>
      </w:r>
      <w:r w:rsidRPr="00843509">
        <w:rPr>
          <w:rStyle w:val="5-Char"/>
          <w:rFonts w:hint="cs"/>
          <w:rtl/>
        </w:rPr>
        <w:t>ٱخۡسَ‍ُٔواْ</w:t>
      </w:r>
      <w:r w:rsidRPr="00843509">
        <w:rPr>
          <w:rFonts w:ascii="Traditional Arabic" w:hAnsi="Traditional Arabic" w:cs="Traditional Arabic"/>
          <w:rtl/>
        </w:rPr>
        <w:t>﴾</w:t>
      </w:r>
      <w:r w:rsidRPr="00843509">
        <w:rPr>
          <w:rFonts w:hint="cs"/>
          <w:b/>
          <w:bCs/>
          <w:rtl/>
        </w:rPr>
        <w:t xml:space="preserve"> </w:t>
      </w:r>
      <w:r w:rsidRPr="00843509">
        <w:rPr>
          <w:rFonts w:hint="cs"/>
          <w:rtl/>
        </w:rPr>
        <w:t>و این ک</w:t>
      </w:r>
      <w:r w:rsidR="00924E81">
        <w:rPr>
          <w:rFonts w:hint="cs"/>
          <w:rtl/>
        </w:rPr>
        <w:t>لم</w:t>
      </w:r>
      <w:r w:rsidRPr="00843509">
        <w:rPr>
          <w:rFonts w:hint="cs"/>
          <w:rtl/>
        </w:rPr>
        <w:t xml:space="preserve">ه خطاب به سگ باشد و به فارسی «چخ» می‌باشد و این کلمه برای کمال تحقیر باشد.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قَٰلَ كَمۡ لَبِثۡتُمۡ فِي ٱلۡأَرۡضِ عَدَدَ سِنِينَ ١١٢ قَالُواْ لَبِثۡنَا يَوۡمًا أَوۡ بَعۡضَ يَوۡمٖ فَسۡ‍َٔلِ ٱلۡعَآدِّينَ ١١٣ قَٰلَ إِن لَّبِثۡتُمۡ إِلَّا قَلِيلٗاۖ لَّوۡ أَنَّكُمۡ كُنتُمۡ تَعۡلَمُونَ ١١٤ أَفَحَسِبۡتُمۡ أَنَّمَا خَلَقۡنَٰكُمۡ عَبَثٗا وَأَنَّكُمۡ إِلَيۡنَا لَا تُرۡجَعُونَ ١١٥</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[المؤمنون:</w:t>
      </w:r>
      <w:r w:rsidRPr="00843509">
        <w:rPr>
          <w:rStyle w:val="6-Char"/>
          <w:rFonts w:hint="cs"/>
          <w:rtl/>
        </w:rPr>
        <w:t>112-115</w:t>
      </w:r>
      <w:r w:rsidRPr="00843509">
        <w:rPr>
          <w:rStyle w:val="6-Char"/>
          <w:rtl/>
          <w:lang w:bidi="ar-SA"/>
        </w:rPr>
        <w:t>]</w:t>
      </w:r>
      <w:r w:rsidRPr="00843509">
        <w:rPr>
          <w:rStyle w:val="6-Char"/>
          <w:rFonts w:hint="cs"/>
          <w:rtl/>
        </w:rPr>
        <w:t xml:space="preserve"> </w:t>
      </w:r>
    </w:p>
    <w:p w:rsidR="007304CA" w:rsidRPr="00843509" w:rsidRDefault="007304CA" w:rsidP="007304CA">
      <w:pPr>
        <w:pStyle w:val="2-"/>
        <w:rPr>
          <w:rFonts w:cs="Times New Roman"/>
          <w:rtl/>
        </w:rPr>
      </w:pPr>
      <w:r w:rsidRPr="00843509">
        <w:rPr>
          <w:rFonts w:hint="cs"/>
          <w:b/>
          <w:bCs/>
          <w:rtl/>
        </w:rPr>
        <w:t xml:space="preserve">ترجمه: </w:t>
      </w:r>
      <w:r w:rsidRPr="00843509">
        <w:rPr>
          <w:rFonts w:hint="cs"/>
          <w:rtl/>
        </w:rPr>
        <w:t>(خدا) گوید: به عدد سال</w:t>
      </w:r>
      <w:r w:rsidRPr="00843509">
        <w:rPr>
          <w:rFonts w:hint="cs"/>
          <w:rtl/>
        </w:rPr>
        <w:softHyphen/>
        <w:t xml:space="preserve">ها چه مقدار در زمین مکث کردید (112) گویند: درنگ کردیم یک روز و یا بعضی از روز، از شمارشگران بپرس(113) گوید: درنگ نکردید مگر اندکی، کاش شما دانا بودید(114) پس آیا گمان کردید که ما شما را بیهوده خلق کردیم و شما به سوی ما برگشت داده نمی‌شوید(115). </w:t>
      </w:r>
    </w:p>
    <w:p w:rsidR="007304CA" w:rsidRPr="00843509" w:rsidRDefault="007304CA" w:rsidP="007304CA">
      <w:pPr>
        <w:pStyle w:val="1-"/>
        <w:widowControl w:val="0"/>
        <w:rPr>
          <w:rtl/>
        </w:rPr>
      </w:pPr>
      <w:r w:rsidRPr="00843509">
        <w:rPr>
          <w:rFonts w:cs="B Zar" w:hint="cs"/>
          <w:b/>
          <w:bCs/>
          <w:sz w:val="26"/>
          <w:szCs w:val="26"/>
          <w:rtl/>
        </w:rPr>
        <w:t xml:space="preserve">نکات: </w:t>
      </w:r>
      <w:r w:rsidRPr="00843509">
        <w:rPr>
          <w:rFonts w:hint="cs"/>
          <w:rtl/>
        </w:rPr>
        <w:t xml:space="preserve">اگر سؤال و جواب راجع به مکث در برزخ باشد از گفت و شنود در این آیات استفاده می‌شود که عالم برزخ دارای حیات ناقصی است که جواب دهند یک روز یا مقداری از روز و متوجه نشده‌اند مدتی را که بین ایشان و قیامت بوده چه مقدار بوده است. </w:t>
      </w:r>
    </w:p>
    <w:p w:rsidR="007304CA" w:rsidRPr="00843509" w:rsidRDefault="007304CA" w:rsidP="007304CA">
      <w:pPr>
        <w:pStyle w:val="3-"/>
        <w:widowControl w:val="0"/>
        <w:rPr>
          <w:rtl/>
        </w:rPr>
      </w:pPr>
      <w:r w:rsidRPr="00843509">
        <w:rPr>
          <w:rFonts w:ascii="Traditional Arabic" w:hAnsi="Traditional Arabic" w:cs="Traditional Arabic"/>
          <w:rtl/>
        </w:rPr>
        <w:t>﴿</w:t>
      </w:r>
      <w:r w:rsidRPr="00843509">
        <w:rPr>
          <w:rFonts w:hint="cs"/>
          <w:rtl/>
        </w:rPr>
        <w:t xml:space="preserve">فَتَعَٰلَى ٱللَّهُ ٱلۡمَلِكُ ٱلۡحَقُّۖ لَآ إِلَٰهَ إِلَّا هُوَ رَبُّ ٱلۡعَرۡشِ ٱلۡكَرِيمِ ١١٦ وَمَن يَدۡعُ مَعَ ٱللَّهِ إِلَٰهًا ءَاخَرَ لَا بُرۡهَٰنَ لَهُۥ بِهِۦ فَإِنَّمَا حِسَابُهُۥ عِندَ رَبِّهِۦٓۚ إِنَّهُۥ لَا يُفۡلِحُ ٱلۡكَٰفِرُونَ ١١٧ وَقُل رَّبِّ ٱغۡفِرۡ وَٱرۡحَمۡ وَأَنتَ خَيۡرُ ٱلرَّٰحِمِينَ ١١٨ </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[المؤمنون:</w:t>
      </w:r>
      <w:r w:rsidRPr="00843509">
        <w:rPr>
          <w:rStyle w:val="6-Char"/>
          <w:rFonts w:hint="cs"/>
          <w:rtl/>
          <w:lang w:bidi="ar-SA"/>
        </w:rPr>
        <w:t>116-118</w:t>
      </w:r>
      <w:r w:rsidRPr="00843509">
        <w:rPr>
          <w:rStyle w:val="6-Char"/>
          <w:rtl/>
          <w:lang w:bidi="ar-SA"/>
        </w:rPr>
        <w:t>]</w:t>
      </w:r>
      <w:r w:rsidRPr="00843509">
        <w:rPr>
          <w:rStyle w:val="6-Char"/>
          <w:rFonts w:hint="cs"/>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پس برتر است خدای کامل الذاتی که فرمانروای حقیقی ثابت است، نیست معبودی مگر خدایی که اوست پروردگار عرش عظیم(116) و آنکه بخواند با خدا إله دیگری که برای او برهانی به آن نباشد پس همانا حساب او نزد پروردگارش باشد زیرا که کافران رستگار نمی‌شوند(117) و بگو: پروردگارا، بیامرز و رحم کن و تویی بهترین رحم‌کنندگان(118). </w:t>
      </w:r>
    </w:p>
    <w:p w:rsidR="007304CA" w:rsidRPr="00843509" w:rsidRDefault="007304CA" w:rsidP="007304CA">
      <w:pPr>
        <w:pStyle w:val="1-"/>
        <w:rPr>
          <w:rtl/>
        </w:rPr>
      </w:pPr>
      <w:r w:rsidRPr="00843509">
        <w:rPr>
          <w:rFonts w:cs="B Zar" w:hint="cs"/>
          <w:b/>
          <w:bCs/>
          <w:sz w:val="26"/>
          <w:szCs w:val="26"/>
          <w:rtl/>
        </w:rPr>
        <w:t xml:space="preserve">نکات: </w:t>
      </w:r>
      <w:r w:rsidRPr="00843509">
        <w:rPr>
          <w:rtl/>
        </w:rPr>
        <w:t>تعالی</w:t>
      </w:r>
      <w:r w:rsidRPr="00843509">
        <w:rPr>
          <w:rFonts w:hint="cs"/>
          <w:rtl/>
        </w:rPr>
        <w:t xml:space="preserve"> فعل ماضی از باب </w:t>
      </w:r>
      <w:r w:rsidRPr="00843509">
        <w:rPr>
          <w:rtl/>
        </w:rPr>
        <w:t>تفاعل</w:t>
      </w:r>
      <w:r w:rsidRPr="00843509">
        <w:rPr>
          <w:rFonts w:hint="cs"/>
          <w:rtl/>
        </w:rPr>
        <w:t xml:space="preserve"> است و معنی آن این است که؛ خدا برتر است از درک عقول و برتر است از کار بیهوده و برتر است از صفات مخلوق. و معنی </w:t>
      </w:r>
      <w:r w:rsidRPr="00843509">
        <w:rPr>
          <w:rFonts w:ascii="Traditional Arabic" w:hAnsi="Traditional Arabic" w:cs="Traditional Arabic"/>
          <w:rtl/>
        </w:rPr>
        <w:t>﴿</w:t>
      </w:r>
      <w:r w:rsidRPr="00843509">
        <w:rPr>
          <w:rStyle w:val="5-Char"/>
          <w:rFonts w:hint="cs"/>
          <w:rtl/>
        </w:rPr>
        <w:t>ٱلۡحَقُّ</w:t>
      </w:r>
      <w:r w:rsidRPr="00843509">
        <w:rPr>
          <w:rFonts w:ascii="Traditional Arabic" w:hAnsi="Traditional Arabic" w:cs="Traditional Arabic"/>
          <w:rtl/>
        </w:rPr>
        <w:t>﴾</w:t>
      </w:r>
      <w:r w:rsidRPr="00843509">
        <w:rPr>
          <w:rFonts w:hint="cs"/>
          <w:rtl/>
        </w:rPr>
        <w:t xml:space="preserve"> این است که او سزاوار پادشاهی و مالک حقیقی است و حق به معنی ثابت الوجود نیز آمده است. و </w:t>
      </w:r>
      <w:r w:rsidRPr="00843509">
        <w:rPr>
          <w:rFonts w:ascii="Traditional Arabic" w:hAnsi="Traditional Arabic" w:cs="Traditional Arabic"/>
          <w:rtl/>
        </w:rPr>
        <w:t>﴿</w:t>
      </w:r>
      <w:r w:rsidRPr="00843509">
        <w:rPr>
          <w:rStyle w:val="5-Char"/>
          <w:rFonts w:hint="cs"/>
          <w:rtl/>
        </w:rPr>
        <w:t>لَا بُرۡهَٰنَ</w:t>
      </w:r>
      <w:r w:rsidRPr="00843509">
        <w:rPr>
          <w:rFonts w:ascii="Traditional Arabic" w:hAnsi="Traditional Arabic" w:cs="Traditional Arabic"/>
          <w:rtl/>
        </w:rPr>
        <w:t>﴾</w:t>
      </w:r>
      <w:r w:rsidRPr="00843509">
        <w:rPr>
          <w:rFonts w:hint="cs"/>
          <w:rtl/>
        </w:rPr>
        <w:t xml:space="preserve"> صفت بعد از صفت است برای إله و برای تأکید آمده نه برای احتراز، یعنی هر</w:t>
      </w:r>
      <w:r w:rsidRPr="00843509">
        <w:rPr>
          <w:rFonts w:hint="eastAsia"/>
          <w:rtl/>
        </w:rPr>
        <w:t>‌‌</w:t>
      </w:r>
      <w:r w:rsidRPr="00843509">
        <w:rPr>
          <w:rFonts w:hint="cs"/>
          <w:rtl/>
        </w:rPr>
        <w:t>کس غیر خدا را بخواند برهانی ندارد. پس انسان باید به این آیه توجه نماید.</w:t>
      </w:r>
    </w:p>
    <w:p w:rsidR="007304CA" w:rsidRPr="00843509" w:rsidRDefault="007304CA" w:rsidP="007304CA">
      <w:pPr>
        <w:pStyle w:val="1-"/>
        <w:rPr>
          <w:rtl/>
        </w:rPr>
        <w:sectPr w:rsidR="007304CA" w:rsidRPr="00843509" w:rsidSect="009B6B5E">
          <w:headerReference w:type="default" r:id="rId29"/>
          <w:footnotePr>
            <w:numRestart w:val="eachPage"/>
          </w:footnotePr>
          <w:type w:val="oddPage"/>
          <w:pgSz w:w="9356" w:h="13608" w:code="9"/>
          <w:pgMar w:top="1021" w:right="851" w:bottom="737" w:left="851" w:header="454" w:footer="0" w:gutter="0"/>
          <w:cols w:space="720"/>
          <w:titlePg/>
          <w:bidi/>
          <w:rtlGutter/>
        </w:sectPr>
      </w:pPr>
    </w:p>
    <w:p w:rsidR="007304CA" w:rsidRPr="00843509" w:rsidRDefault="007304CA" w:rsidP="007304CA">
      <w:pPr>
        <w:pStyle w:val="aa"/>
        <w:rPr>
          <w:rtl/>
        </w:rPr>
      </w:pPr>
      <w:r w:rsidRPr="00843509">
        <w:rPr>
          <w:rFonts w:hint="cs"/>
          <w:rtl/>
        </w:rPr>
        <w:t>سورة النور (مدنية وهي أربع وستون آية)</w:t>
      </w:r>
    </w:p>
    <w:p w:rsidR="007304CA" w:rsidRPr="00843509" w:rsidRDefault="007304CA" w:rsidP="007304CA">
      <w:pPr>
        <w:pStyle w:val="-"/>
        <w:rPr>
          <w:rtl/>
        </w:rPr>
      </w:pPr>
      <w:bookmarkStart w:id="32" w:name="_Toc448295797"/>
      <w:r w:rsidRPr="00843509">
        <w:rPr>
          <w:rFonts w:hint="cs"/>
          <w:rtl/>
        </w:rPr>
        <w:t>سورۀ نور مدنی و دارای 64 آیه می‌باشد</w:t>
      </w:r>
      <w:bookmarkEnd w:id="32"/>
    </w:p>
    <w:p w:rsidR="007304CA" w:rsidRPr="00843509" w:rsidRDefault="007304CA" w:rsidP="007304CA">
      <w:pPr>
        <w:pStyle w:val="a4"/>
        <w:bidi/>
        <w:jc w:val="center"/>
        <w:rPr>
          <w:rFonts w:ascii="KFGQPC Uthmanic Script HAFS" w:eastAsia="Times New Roman" w:cs="KFGQPC Uthmanic Script HAFS"/>
          <w:sz w:val="29"/>
          <w:szCs w:val="29"/>
        </w:rPr>
      </w:pPr>
      <w:r w:rsidRPr="00843509">
        <w:rPr>
          <w:rFonts w:ascii="KFGQPC Uthmanic Script HAFS" w:eastAsia="Times New Roman" w:cs="KFGQPC Uthmanic Script HAFS" w:hint="eastAsia"/>
          <w:sz w:val="29"/>
          <w:szCs w:val="29"/>
          <w:rtl/>
        </w:rPr>
        <w:t>بِس</w:t>
      </w:r>
      <w:r w:rsidRPr="00843509">
        <w:rPr>
          <w:rFonts w:ascii="KFGQPC Uthmanic Script HAFS" w:eastAsia="Times New Roman" w:cs="KFGQPC Uthmanic Script HAFS" w:hint="cs"/>
          <w:sz w:val="29"/>
          <w:szCs w:val="29"/>
          <w:rtl/>
        </w:rPr>
        <w:t>ۡ</w:t>
      </w:r>
      <w:r w:rsidRPr="00843509">
        <w:rPr>
          <w:rFonts w:ascii="KFGQPC Uthmanic Script HAFS" w:eastAsia="Times New Roman" w:cs="KFGQPC Uthmanic Script HAFS" w:hint="eastAsia"/>
          <w:sz w:val="29"/>
          <w:szCs w:val="29"/>
          <w:rtl/>
        </w:rPr>
        <w:t>مِ</w:t>
      </w:r>
      <w:r w:rsidRPr="00843509">
        <w:rPr>
          <w:rFonts w:ascii="KFGQPC Uthmanic Script HAFS" w:eastAsia="Times New Roman" w:cs="KFGQPC Uthmanic Script HAFS"/>
          <w:sz w:val="29"/>
          <w:szCs w:val="29"/>
          <w:rtl/>
        </w:rPr>
        <w:t xml:space="preserve"> </w:t>
      </w:r>
      <w:r w:rsidRPr="00843509">
        <w:rPr>
          <w:rFonts w:ascii="KFGQPC Uthmanic Script HAFS" w:eastAsia="Times New Roman" w:cs="KFGQPC Uthmanic Script HAFS" w:hint="cs"/>
          <w:sz w:val="29"/>
          <w:szCs w:val="29"/>
          <w:rtl/>
        </w:rPr>
        <w:t>ٱ</w:t>
      </w:r>
      <w:r w:rsidRPr="00843509">
        <w:rPr>
          <w:rFonts w:ascii="KFGQPC Uthmanic Script HAFS" w:eastAsia="Times New Roman" w:cs="KFGQPC Uthmanic Script HAFS" w:hint="eastAsia"/>
          <w:sz w:val="29"/>
          <w:szCs w:val="29"/>
          <w:rtl/>
        </w:rPr>
        <w:t>للَّهِ</w:t>
      </w:r>
      <w:r w:rsidRPr="00843509">
        <w:rPr>
          <w:rFonts w:ascii="KFGQPC Uthmanic Script HAFS" w:eastAsia="Times New Roman" w:cs="KFGQPC Uthmanic Script HAFS"/>
          <w:sz w:val="29"/>
          <w:szCs w:val="29"/>
          <w:rtl/>
        </w:rPr>
        <w:t xml:space="preserve"> </w:t>
      </w:r>
      <w:r w:rsidRPr="00843509">
        <w:rPr>
          <w:rFonts w:ascii="KFGQPC Uthmanic Script HAFS" w:eastAsia="Times New Roman" w:cs="KFGQPC Uthmanic Script HAFS" w:hint="cs"/>
          <w:sz w:val="29"/>
          <w:szCs w:val="29"/>
          <w:rtl/>
        </w:rPr>
        <w:t>ٱ</w:t>
      </w:r>
      <w:r w:rsidRPr="00843509">
        <w:rPr>
          <w:rFonts w:ascii="KFGQPC Uthmanic Script HAFS" w:eastAsia="Times New Roman" w:cs="KFGQPC Uthmanic Script HAFS" w:hint="eastAsia"/>
          <w:sz w:val="29"/>
          <w:szCs w:val="29"/>
          <w:rtl/>
        </w:rPr>
        <w:t>لرَّح</w:t>
      </w:r>
      <w:r w:rsidRPr="00843509">
        <w:rPr>
          <w:rFonts w:ascii="KFGQPC Uthmanic Script HAFS" w:eastAsia="Times New Roman" w:cs="KFGQPC Uthmanic Script HAFS" w:hint="cs"/>
          <w:sz w:val="29"/>
          <w:szCs w:val="29"/>
          <w:rtl/>
        </w:rPr>
        <w:t>ۡ</w:t>
      </w:r>
      <w:r w:rsidRPr="00843509">
        <w:rPr>
          <w:rFonts w:ascii="KFGQPC Uthmanic Script HAFS" w:eastAsia="Times New Roman" w:cs="KFGQPC Uthmanic Script HAFS" w:hint="eastAsia"/>
          <w:sz w:val="29"/>
          <w:szCs w:val="29"/>
          <w:rtl/>
        </w:rPr>
        <w:t>مَ</w:t>
      </w:r>
      <w:r w:rsidRPr="00843509">
        <w:rPr>
          <w:rFonts w:ascii="KFGQPC Uthmanic Script HAFS" w:eastAsia="Times New Roman" w:cs="KFGQPC Uthmanic Script HAFS" w:hint="cs"/>
          <w:sz w:val="29"/>
          <w:szCs w:val="29"/>
          <w:rtl/>
        </w:rPr>
        <w:t>ٰ</w:t>
      </w:r>
      <w:r w:rsidRPr="00843509">
        <w:rPr>
          <w:rFonts w:ascii="KFGQPC Uthmanic Script HAFS" w:eastAsia="Times New Roman" w:cs="KFGQPC Uthmanic Script HAFS" w:hint="eastAsia"/>
          <w:sz w:val="29"/>
          <w:szCs w:val="29"/>
          <w:rtl/>
        </w:rPr>
        <w:t>نِ</w:t>
      </w:r>
      <w:r w:rsidRPr="00843509">
        <w:rPr>
          <w:rFonts w:ascii="KFGQPC Uthmanic Script HAFS" w:eastAsia="Times New Roman" w:cs="KFGQPC Uthmanic Script HAFS"/>
          <w:sz w:val="29"/>
          <w:szCs w:val="29"/>
          <w:rtl/>
        </w:rPr>
        <w:t xml:space="preserve"> </w:t>
      </w:r>
      <w:r w:rsidRPr="00843509">
        <w:rPr>
          <w:rFonts w:ascii="KFGQPC Uthmanic Script HAFS" w:eastAsia="Times New Roman" w:cs="KFGQPC Uthmanic Script HAFS" w:hint="cs"/>
          <w:sz w:val="29"/>
          <w:szCs w:val="29"/>
          <w:rtl/>
        </w:rPr>
        <w:t>ٱ</w:t>
      </w:r>
      <w:r w:rsidRPr="00843509">
        <w:rPr>
          <w:rFonts w:ascii="KFGQPC Uthmanic Script HAFS" w:eastAsia="Times New Roman" w:cs="KFGQPC Uthmanic Script HAFS" w:hint="eastAsia"/>
          <w:sz w:val="29"/>
          <w:szCs w:val="29"/>
          <w:rtl/>
        </w:rPr>
        <w:t>لرَّحِيمِ</w:t>
      </w:r>
    </w:p>
    <w:p w:rsidR="007304CA" w:rsidRPr="00843509" w:rsidRDefault="007304CA" w:rsidP="007304CA">
      <w:pPr>
        <w:pStyle w:val="3-"/>
      </w:pPr>
      <w:r w:rsidRPr="00843509">
        <w:rPr>
          <w:rFonts w:ascii="Traditional Arabic" w:hAnsi="Traditional Arabic" w:cs="Traditional Arabic"/>
          <w:rtl/>
        </w:rPr>
        <w:t>﴿</w:t>
      </w:r>
      <w:r w:rsidRPr="00843509">
        <w:rPr>
          <w:rFonts w:hint="cs"/>
          <w:rtl/>
        </w:rPr>
        <w:t>سُورَةٌ أَنزَلۡنَٰهَا وَفَرَضۡنَٰهَا وَأَنزَلۡنَا فِيهَآ ءَايَٰتِۢ بَيِّنَٰتٖ لَّعَلَّكُمۡ تَذَكَّرُونَ ١ ٱلزَّانِيَةُ وَٱلزَّانِي فَٱجۡلِدُواْ كُلَّ وَٰحِدٖ مِّنۡهُمَا مِاْئَةَ جَلۡدَةٖۖ وَلَا تَأۡخُذۡكُم بِهِمَا رَأۡفَةٞ فِي دِينِ ٱللَّهِ إِن كُنتُمۡ تُؤۡمِنُونَ بِٱللَّهِ وَٱلۡيَوۡمِ ٱلۡأٓخِرِۖ وَلۡيَشۡهَدۡ عَذَابَهُمَا طَآئِفَةٞ مِّنَ ٱلۡمُؤۡمِنِينَ ٢</w:t>
      </w:r>
      <w:r w:rsidRPr="00843509">
        <w:rPr>
          <w:rFonts w:ascii="Traditional Arabic" w:hAnsi="Traditional Arabic" w:cs="Traditional Arabic"/>
          <w:rtl/>
        </w:rPr>
        <w:t>﴾</w:t>
      </w:r>
      <w:r w:rsidRPr="00843509">
        <w:rPr>
          <w:rFonts w:ascii="Traditional Arabic" w:hAnsi="Traditional Arabic" w:cs="Traditional Arabic" w:hint="cs"/>
          <w:rtl/>
        </w:rPr>
        <w:tab/>
      </w:r>
      <w:r w:rsidRPr="00843509">
        <w:rPr>
          <w:rStyle w:val="6-Char"/>
        </w:rPr>
        <w:t xml:space="preserve"> </w:t>
      </w:r>
      <w:r w:rsidRPr="00843509">
        <w:rPr>
          <w:rStyle w:val="6-Char"/>
          <w:rtl/>
          <w:lang w:bidi="ar-SA"/>
        </w:rPr>
        <w:t>[النور:</w:t>
      </w:r>
      <w:r w:rsidRPr="00843509">
        <w:rPr>
          <w:rStyle w:val="6-Char"/>
          <w:rFonts w:hint="cs"/>
          <w:rtl/>
        </w:rPr>
        <w:t>1-2</w:t>
      </w:r>
      <w:r w:rsidRPr="00843509">
        <w:rPr>
          <w:rStyle w:val="6-Char"/>
          <w:rtl/>
          <w:lang w:bidi="ar-SA"/>
        </w:rPr>
        <w:t xml:space="preserve">] </w:t>
      </w:r>
      <w:r w:rsidRPr="00843509">
        <w:rPr>
          <w:rStyle w:val="6-Char"/>
          <w:rFonts w:hint="cs"/>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به نام خدای رحمن رحیم. سوره‌ای است که آن</w:t>
      </w:r>
      <w:r w:rsidRPr="00843509">
        <w:rPr>
          <w:rFonts w:hint="cs"/>
          <w:rtl/>
        </w:rPr>
        <w:softHyphen/>
        <w:t xml:space="preserve"> را نازل نمودیم و آن را جداگانه آوردیم و در آن آیات روشنی نازل نمودیم تا شاید شما متذکّر شوید(1) زن زناکار و مرد زناکار را بر پوست هر یک از ایشان صد تازیانه بزنید و شما را نسبت به ایشان مهربانی در دین خدا نگیرد اگر ایمان به خدا و روز دیگر آورده‌اید. و باید در شکنجۀ ایشان گروهی از مؤمنین حاضر و گواه باشند (2). </w:t>
      </w:r>
    </w:p>
    <w:p w:rsidR="007304CA" w:rsidRPr="00843509" w:rsidRDefault="007304CA" w:rsidP="007304CA">
      <w:pPr>
        <w:pStyle w:val="1-"/>
        <w:rPr>
          <w:rFonts w:cs="Times New Roman"/>
          <w:rtl/>
        </w:rPr>
      </w:pPr>
      <w:r w:rsidRPr="00843509">
        <w:rPr>
          <w:rFonts w:cs="B Zar" w:hint="cs"/>
          <w:b/>
          <w:bCs/>
          <w:sz w:val="26"/>
          <w:szCs w:val="26"/>
          <w:rtl/>
        </w:rPr>
        <w:t xml:space="preserve">نکات: </w:t>
      </w:r>
      <w:r w:rsidRPr="00843509">
        <w:rPr>
          <w:rFonts w:hint="cs"/>
          <w:rtl/>
        </w:rPr>
        <w:t xml:space="preserve">مقصود ازجملۀ: </w:t>
      </w:r>
      <w:r w:rsidRPr="00843509">
        <w:rPr>
          <w:rFonts w:ascii="Traditional Arabic" w:hAnsi="Traditional Arabic" w:cs="Traditional Arabic"/>
          <w:rtl/>
        </w:rPr>
        <w:t>﴿</w:t>
      </w:r>
      <w:r w:rsidRPr="00843509">
        <w:rPr>
          <w:rStyle w:val="5-Char"/>
          <w:rFonts w:hint="cs"/>
          <w:rtl/>
        </w:rPr>
        <w:t>فَرَضۡنَٰهَا</w:t>
      </w:r>
      <w:r w:rsidRPr="00843509">
        <w:rPr>
          <w:rFonts w:ascii="Traditional Arabic" w:hAnsi="Traditional Arabic" w:cs="Traditional Arabic"/>
          <w:rtl/>
        </w:rPr>
        <w:t>﴾</w:t>
      </w:r>
      <w:r w:rsidRPr="00843509">
        <w:rPr>
          <w:rFonts w:hint="cs"/>
          <w:rtl/>
        </w:rPr>
        <w:t xml:space="preserve">، اگر فرض به معنی وجوب باشد این است که احکام آن را واجب نمودیم و اگر فرض به معنی قطعه قطعه کردن و جدا نمودن باشد معنی چنین می‌شود که این سوره‌ای است که ما آن را از سور دیگر جدا نمودیم، پس استفاده می‌شود که حق‌تعالی سُوَر قرآن را خود جدا جدا نازل نموده و دستور تنظیم آن را داده است. و جلد زدن تازیانه بر پوست بدن است. و مقصود از جملۀ </w:t>
      </w:r>
      <w:r w:rsidRPr="00843509">
        <w:rPr>
          <w:rFonts w:ascii="Traditional Arabic" w:hAnsi="Traditional Arabic" w:cs="Traditional Arabic"/>
          <w:rtl/>
        </w:rPr>
        <w:t>﴿</w:t>
      </w:r>
      <w:r w:rsidRPr="00843509">
        <w:rPr>
          <w:rStyle w:val="5-Char"/>
          <w:rFonts w:hint="cs"/>
          <w:rtl/>
        </w:rPr>
        <w:t>وَلَا تَأۡخُذۡكُم بِهِمَا رَأۡفَةٞ فِي دِينِ ٱللَّهِ</w:t>
      </w:r>
      <w:r w:rsidRPr="00843509">
        <w:rPr>
          <w:rFonts w:ascii="Traditional Arabic" w:hAnsi="Traditional Arabic" w:cs="Traditional Arabic"/>
          <w:rtl/>
        </w:rPr>
        <w:t>﴾</w:t>
      </w:r>
      <w:r w:rsidRPr="00843509">
        <w:rPr>
          <w:rFonts w:hint="cs"/>
          <w:rtl/>
        </w:rPr>
        <w:t xml:space="preserve">، این است که در اجرای دین خدا و انجام اوامر الهی نباید نسبت به گنه‌کار رقت قلب و دلسوزی کنید که یا حد را جاری نکنید و یا کم کنید و یا آهسته بزنید بلکه تمام حد را بزنید آن هم به طور متوسط نه آهسته، و نه خیلی شدید که دیه وارد کند. </w:t>
      </w:r>
    </w:p>
    <w:p w:rsidR="007304CA" w:rsidRPr="00843509" w:rsidRDefault="007304CA" w:rsidP="007304CA">
      <w:pPr>
        <w:pStyle w:val="3-"/>
        <w:rPr>
          <w:sz w:val="2"/>
          <w:szCs w:val="2"/>
          <w:rtl/>
        </w:rPr>
      </w:pPr>
      <w:r w:rsidRPr="00843509">
        <w:rPr>
          <w:rFonts w:ascii="Traditional Arabic" w:hAnsi="Traditional Arabic" w:cs="Traditional Arabic"/>
          <w:rtl/>
        </w:rPr>
        <w:t>﴿</w:t>
      </w:r>
      <w:r w:rsidRPr="00843509">
        <w:rPr>
          <w:rFonts w:hint="cs"/>
          <w:rtl/>
        </w:rPr>
        <w:t>ٱلزَّانِي لَا يَنكِحُ إِلَّا زَانِيَةً أَوۡ مُشۡرِكَةٗ وَٱلزَّانِيَةُ لَا يَنكِحُهَآ إِلَّا زَانٍ أَوۡ مُشۡرِكٞۚ وَحُرِّمَ ذَٰلِكَ عَلَى ٱلۡمُؤۡمِنِينَ ٣ وَٱلَّذِينَ يَرۡمُونَ ٱلۡمُحۡصَنَٰتِ ثُمَّ لَمۡ يَأۡتُواْ بِأَرۡبَعَةِ شُهَدَآءَ فَٱجۡلِدُوهُمۡ ثَمَٰنِينَ جَلۡدَةٗ وَلَا تَقۡبَلُواْ لَهُمۡ شَهَٰدَةً أَبَدٗاۚ وَأُوْلَٰٓئِكَ هُمُ ٱلۡفَٰسِقُونَ ٤ إِلَّا ٱلَّذِينَ تَابُواْ مِنۢ</w:t>
      </w:r>
      <w:r w:rsidRPr="00843509">
        <w:rPr>
          <w:rtl/>
        </w:rPr>
        <w:br/>
      </w:r>
    </w:p>
    <w:p w:rsidR="007304CA" w:rsidRPr="00843509" w:rsidRDefault="007304CA" w:rsidP="007304CA">
      <w:pPr>
        <w:pStyle w:val="3-"/>
        <w:rPr>
          <w:rtl/>
        </w:rPr>
      </w:pPr>
      <w:r w:rsidRPr="00843509">
        <w:rPr>
          <w:rFonts w:hint="cs"/>
          <w:rtl/>
        </w:rPr>
        <w:t>بَعۡدِ ذَٰلِكَ وَأَصۡلَحُواْ فَإِنَّ ٱللَّهَ غَفُورٞ رَّحِيمٞ ٥</w:t>
      </w:r>
      <w:r w:rsidRPr="00843509">
        <w:rPr>
          <w:rFonts w:ascii="Traditional Arabic" w:hAnsi="Traditional Arabic" w:cs="Traditional Arabic"/>
          <w:rtl/>
        </w:rPr>
        <w:t>﴾</w:t>
      </w:r>
      <w:r w:rsidRPr="00843509">
        <w:rPr>
          <w:rFonts w:ascii="Traditional Arabic" w:hAnsi="Traditional Arabic" w:cs="Traditional Arabic" w:hint="cs"/>
          <w:rtl/>
        </w:rPr>
        <w:tab/>
      </w:r>
      <w:r w:rsidRPr="00843509">
        <w:rPr>
          <w:rStyle w:val="6-Char"/>
          <w:rFonts w:hint="cs"/>
          <w:rtl/>
        </w:rPr>
        <w:t xml:space="preserve"> </w:t>
      </w:r>
      <w:r w:rsidRPr="00843509">
        <w:rPr>
          <w:rStyle w:val="6-Char"/>
          <w:rtl/>
          <w:lang w:bidi="ar-SA"/>
        </w:rPr>
        <w:t>[النور:</w:t>
      </w:r>
      <w:r w:rsidRPr="00843509">
        <w:rPr>
          <w:rStyle w:val="6-Char"/>
          <w:rFonts w:hint="cs"/>
          <w:rtl/>
        </w:rPr>
        <w:t>3-5</w:t>
      </w:r>
      <w:r w:rsidRPr="00843509">
        <w:rPr>
          <w:rStyle w:val="6-Char"/>
          <w:rtl/>
          <w:lang w:bidi="ar-SA"/>
        </w:rPr>
        <w:t>]</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مرد زناکار نکاح نمی‌کند مگر زن زناکار و یا زن مشرکه را و زن زناکار نکاح نمی‌کند او را مگر مرد زناکار و یا مشرک و این بر مؤمنین حرام شده است(3) و آنانکه زنان عفیفه را نسبت ناروا می‌دهند سپس چهار گواه نمی‌آورند پس ایشان را هشتاد تازیانه بزنید و گواهی ایشان را هیچ وقت نپذیرید و آنان خود فاسقند(4) مگر آنان که پس از آن توبه و اصلاح کنند که محققاً خدا آمرزندۀ رحیم است(5).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 xml:space="preserve">مقصود از جملۀ: </w:t>
      </w:r>
      <w:r w:rsidRPr="00843509">
        <w:rPr>
          <w:rFonts w:ascii="Traditional Arabic" w:hAnsi="Traditional Arabic" w:cs="Traditional Arabic"/>
          <w:rtl/>
        </w:rPr>
        <w:t>﴿</w:t>
      </w:r>
      <w:r w:rsidRPr="00843509">
        <w:rPr>
          <w:rStyle w:val="5-Char"/>
          <w:rFonts w:hint="cs"/>
          <w:rtl/>
        </w:rPr>
        <w:t>وَحُرِّمَ...</w:t>
      </w:r>
      <w:r w:rsidRPr="00843509">
        <w:rPr>
          <w:rFonts w:ascii="Traditional Arabic" w:hAnsi="Traditional Arabic" w:cs="Traditional Arabic"/>
          <w:rtl/>
        </w:rPr>
        <w:t>﴾</w:t>
      </w:r>
      <w:r w:rsidRPr="00843509">
        <w:rPr>
          <w:rFonts w:hint="cs"/>
          <w:rtl/>
        </w:rPr>
        <w:t xml:space="preserve"> حرمت شرعی است که در لغت بمعنی؛ ناروا می‌باشد و لذا مرد مؤمن ظاهرا نمی‌تواند زن زناکار را به نکاح خود در آورد</w:t>
      </w:r>
      <w:r w:rsidR="00044780" w:rsidRPr="00044780">
        <w:rPr>
          <w:rFonts w:cs="Arabic11 BT"/>
          <w:vertAlign w:val="superscript"/>
          <w:rtl/>
          <w:lang w:bidi="ar-SA"/>
        </w:rPr>
        <w:t>(</w:t>
      </w:r>
      <w:r w:rsidR="00044780" w:rsidRPr="00044780">
        <w:rPr>
          <w:rFonts w:cs="Arabic11 BT"/>
          <w:vertAlign w:val="superscript"/>
          <w:rtl/>
          <w:lang w:bidi="ar-SA"/>
        </w:rPr>
        <w:footnoteReference w:id="190"/>
      </w:r>
      <w:r w:rsidR="00044780" w:rsidRPr="00044780">
        <w:rPr>
          <w:rFonts w:cs="Arabic11 BT"/>
          <w:vertAlign w:val="superscript"/>
          <w:rtl/>
          <w:lang w:bidi="ar-SA"/>
        </w:rPr>
        <w:t>)</w:t>
      </w:r>
      <w:r w:rsidRPr="00843509">
        <w:rPr>
          <w:rFonts w:hint="cs"/>
          <w:rtl/>
        </w:rPr>
        <w:t xml:space="preserve">. و مقصود از جملۀ </w:t>
      </w:r>
      <w:r w:rsidRPr="00843509">
        <w:rPr>
          <w:rFonts w:ascii="Traditional Arabic" w:hAnsi="Traditional Arabic" w:cs="Traditional Arabic"/>
          <w:rtl/>
        </w:rPr>
        <w:t>﴿</w:t>
      </w:r>
      <w:r w:rsidRPr="00843509">
        <w:rPr>
          <w:rStyle w:val="5-Char"/>
          <w:rFonts w:hint="cs"/>
          <w:rtl/>
        </w:rPr>
        <w:t>يَرۡمُونَ.....</w:t>
      </w:r>
      <w:r w:rsidRPr="00843509">
        <w:rPr>
          <w:rFonts w:ascii="Traditional Arabic" w:hAnsi="Traditional Arabic" w:cs="Traditional Arabic"/>
          <w:rtl/>
        </w:rPr>
        <w:t>﴾</w:t>
      </w:r>
      <w:r w:rsidRPr="00843509">
        <w:rPr>
          <w:rFonts w:hint="cs"/>
          <w:rtl/>
        </w:rPr>
        <w:t xml:space="preserve"> این است که نسبت زنا به زن عفیفه بدهند صریحاً، مانند اینکه بگوید: ای زانی و یا تو زنا داده‌ای، اما اگر به زن غیر</w:t>
      </w:r>
      <w:r w:rsidRPr="00843509">
        <w:rPr>
          <w:rFonts w:hint="eastAsia"/>
          <w:rtl/>
        </w:rPr>
        <w:t>‌</w:t>
      </w:r>
      <w:r w:rsidRPr="00843509">
        <w:rPr>
          <w:rFonts w:hint="cs"/>
          <w:rtl/>
        </w:rPr>
        <w:t xml:space="preserve">عفیفه نسبت بدهد در حق او حدی جاری نمی‌شود. و مخاطب به خطاب </w:t>
      </w:r>
      <w:r w:rsidRPr="00843509">
        <w:rPr>
          <w:rFonts w:ascii="Traditional Arabic" w:hAnsi="Traditional Arabic" w:cs="Traditional Arabic"/>
          <w:rtl/>
        </w:rPr>
        <w:t>﴿</w:t>
      </w:r>
      <w:r w:rsidRPr="00843509">
        <w:rPr>
          <w:rStyle w:val="5-Char"/>
          <w:rFonts w:hint="cs"/>
          <w:rtl/>
        </w:rPr>
        <w:t>فَٱجۡلِدُوهُم</w:t>
      </w:r>
      <w:r w:rsidRPr="00843509">
        <w:rPr>
          <w:rFonts w:ascii="Traditional Arabic" w:hAnsi="Traditional Arabic" w:cs="Traditional Arabic"/>
          <w:rtl/>
        </w:rPr>
        <w:t>﴾</w:t>
      </w:r>
      <w:r w:rsidRPr="00843509">
        <w:rPr>
          <w:rFonts w:hint="cs"/>
          <w:b/>
          <w:bCs/>
          <w:rtl/>
        </w:rPr>
        <w:t xml:space="preserve"> </w:t>
      </w:r>
      <w:r w:rsidRPr="00843509">
        <w:rPr>
          <w:rFonts w:hint="cs"/>
          <w:rtl/>
        </w:rPr>
        <w:t xml:space="preserve">زمامدار و دولت اسلامی است که نمایندۀ مسلمین می‌باشد در صورتی که زمامدار و دولت اسلامی موجود باشد! و گر‌نه تمام مسلمین مخاطبند که طبق قرآن و آیات آن ترتیبی اتخاذ نمایند که احکام اسلامی عمل شود. و </w:t>
      </w:r>
      <w:r w:rsidRPr="00843509">
        <w:rPr>
          <w:rFonts w:ascii="Traditional Arabic" w:hAnsi="Traditional Arabic" w:cs="Traditional Arabic"/>
          <w:rtl/>
        </w:rPr>
        <w:t>﴿</w:t>
      </w:r>
      <w:r w:rsidRPr="00843509">
        <w:rPr>
          <w:rStyle w:val="5-Char"/>
          <w:rFonts w:hint="cs"/>
          <w:rtl/>
        </w:rPr>
        <w:t>هُمُ ٱلۡفَٰسِقُونَ</w:t>
      </w:r>
      <w:r w:rsidRPr="00843509">
        <w:rPr>
          <w:rFonts w:ascii="Traditional Arabic" w:hAnsi="Traditional Arabic" w:cs="Traditional Arabic"/>
          <w:rtl/>
        </w:rPr>
        <w:t>﴾</w:t>
      </w:r>
      <w:r w:rsidRPr="00843509">
        <w:rPr>
          <w:rFonts w:hint="cs"/>
          <w:rtl/>
        </w:rPr>
        <w:t xml:space="preserve"> دلالت دارد بر اینکه نسبت دهنده، گناه بزرگی مرتکب شده و از گناهان کبائر است. </w:t>
      </w:r>
    </w:p>
    <w:p w:rsidR="007304CA" w:rsidRPr="00843509" w:rsidRDefault="007304CA" w:rsidP="007304CA">
      <w:pPr>
        <w:pStyle w:val="3-"/>
        <w:rPr>
          <w:rtl/>
        </w:rPr>
      </w:pPr>
      <w:r w:rsidRPr="00843509">
        <w:rPr>
          <w:rFonts w:ascii="Traditional Arabic" w:hAnsi="Traditional Arabic" w:cs="Traditional Arabic"/>
          <w:rtl/>
          <w:lang w:bidi="fa-IR"/>
        </w:rPr>
        <w:t>﴿</w:t>
      </w:r>
      <w:r w:rsidRPr="00843509">
        <w:rPr>
          <w:rFonts w:hint="cs"/>
          <w:rtl/>
        </w:rPr>
        <w:t>وَٱلَّذِينَ يَرۡمُونَ أَزۡوَٰجَهُمۡ وَلَمۡ يَكُن لَّهُمۡ شُهَدَآءُ إِلَّآ أَنفُسُهُمۡ فَشَهَٰدَةُ أَحَدِهِمۡ أَرۡبَعُ شَهَٰدَٰتِۢ بِٱللَّهِ إِنَّهُۥ لَمِنَ ٱلصَّٰدِقِينَ ٦ وَٱلۡخَٰمِسَةُ أَنَّ لَعۡنَتَ ٱللَّهِ عَلَيۡهِ إِن كَانَ مِنَ ٱلۡكَٰذِبِينَ ٧ وَيَدۡرَؤُاْ عَنۡهَا ٱلۡعَذَابَ أَن تَشۡهَدَ أَرۡبَعَ شَهَٰدَٰتِۢ بِٱللَّهِ إِنَّهُۥ لَمِنَ ٱلۡكَٰذِبِينَ ٨ وَٱلۡخَٰمِسَةَ أَنَّ غَضَبَ ٱللَّهِ عَلَيۡهَآ إِن كَانَ مِنَ ٱلصَّٰدِقِينَ ٩</w:t>
      </w:r>
      <w:r w:rsidRPr="00843509">
        <w:rPr>
          <w:rFonts w:ascii="Traditional Arabic" w:hAnsi="Traditional Arabic" w:cs="Traditional Arabic"/>
          <w:rtl/>
        </w:rPr>
        <w:t>﴾</w:t>
      </w:r>
      <w:r w:rsidRPr="00843509">
        <w:rPr>
          <w:rFonts w:hint="cs"/>
          <w:rtl/>
        </w:rPr>
        <w:tab/>
      </w:r>
      <w:r w:rsidRPr="00843509">
        <w:rPr>
          <w:rStyle w:val="6-Char"/>
          <w:rtl/>
        </w:rPr>
        <w:t>[النور:</w:t>
      </w:r>
      <w:r w:rsidRPr="00843509">
        <w:rPr>
          <w:rStyle w:val="6-Char"/>
          <w:rFonts w:hint="cs"/>
          <w:rtl/>
        </w:rPr>
        <w:t>6-9</w:t>
      </w:r>
      <w:r w:rsidRPr="00843509">
        <w:rPr>
          <w:rStyle w:val="6-Char"/>
          <w:rtl/>
        </w:rPr>
        <w:t>]</w:t>
      </w:r>
      <w:r w:rsidRPr="00843509">
        <w:rPr>
          <w:rFonts w:hint="cs"/>
          <w:rtl/>
        </w:rPr>
        <w:t xml:space="preserve"> </w:t>
      </w:r>
    </w:p>
    <w:p w:rsidR="007304CA" w:rsidRPr="00843509" w:rsidRDefault="007304CA" w:rsidP="007304CA">
      <w:pPr>
        <w:pStyle w:val="2-"/>
        <w:rPr>
          <w:rFonts w:cs="Times New Roman"/>
          <w:rtl/>
        </w:rPr>
      </w:pPr>
      <w:r w:rsidRPr="00843509">
        <w:rPr>
          <w:rFonts w:hint="cs"/>
          <w:b/>
          <w:bCs/>
          <w:rtl/>
        </w:rPr>
        <w:t xml:space="preserve">ترجمه: </w:t>
      </w:r>
      <w:r w:rsidRPr="00843509">
        <w:rPr>
          <w:rFonts w:hint="cs"/>
          <w:rtl/>
        </w:rPr>
        <w:t xml:space="preserve">و آنان که به زنان خود نسبت زنا می‌دهند و برای ایشان گواهانی نیست مگر خودشان، پس گواهی یکی از ایشان این است که چهار مرتبه خدا را شاهد بگیرد که  او از راستگویان است(6) و بارپنجم، گفتنِ لعنت خدا بر او اگر از دروغگویان باشد(7) و از زن عذاب را (یعنی حدی را که سابق ذکر شد و آن جلد بود نه رجم، پس برای زن محصنه جلد است نه رجم و رجم در قرآن ذکر نشده) دفع می‌کند چهار بار شاهد گرفتن او خدا را که مرد از دروغگویان است(8) و بار پنجم اینکه بگوید غضب خدا بر او باد اگر مرد از راستگویان باشد(9).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 xml:space="preserve">مقصود از جملۀ: </w:t>
      </w:r>
      <w:r w:rsidRPr="00843509">
        <w:rPr>
          <w:rFonts w:ascii="Traditional Arabic" w:hAnsi="Traditional Arabic" w:cs="Traditional Arabic"/>
          <w:rtl/>
        </w:rPr>
        <w:t>﴿</w:t>
      </w:r>
      <w:r w:rsidRPr="00843509">
        <w:rPr>
          <w:rStyle w:val="5-Char"/>
          <w:rFonts w:hint="cs"/>
          <w:rtl/>
        </w:rPr>
        <w:t>يَرۡمُونَ..... وَلَمۡ يَكُن لَّهُمۡ شُهَدَآءُ</w:t>
      </w:r>
      <w:r w:rsidRPr="00843509">
        <w:rPr>
          <w:rStyle w:val="5-Char"/>
          <w:rFonts w:cs="Times New Roman" w:hint="cs"/>
          <w:rtl/>
        </w:rPr>
        <w:t>....</w:t>
      </w:r>
      <w:r w:rsidRPr="00843509">
        <w:rPr>
          <w:rFonts w:ascii="Traditional Arabic" w:hAnsi="Traditional Arabic" w:cs="Traditional Arabic"/>
          <w:rtl/>
        </w:rPr>
        <w:t>﴾</w:t>
      </w:r>
      <w:r w:rsidRPr="00843509">
        <w:rPr>
          <w:rFonts w:hint="cs"/>
          <w:rtl/>
        </w:rPr>
        <w:t xml:space="preserve"> این است که اگر مردی دید زنش زنا می</w:t>
      </w:r>
      <w:r w:rsidRPr="00843509">
        <w:rPr>
          <w:rFonts w:hint="eastAsia"/>
          <w:rtl/>
        </w:rPr>
        <w:t>‌</w:t>
      </w:r>
      <w:r w:rsidRPr="00843509">
        <w:rPr>
          <w:rFonts w:hint="cs"/>
          <w:rtl/>
        </w:rPr>
        <w:t xml:space="preserve">دهد و رفت نزد حاکم شرع شکایت کرد و شاهدی نداشت، می‌تواند آنچه در آیه است عمل کند و این را </w:t>
      </w:r>
      <w:r w:rsidRPr="00027E3D">
        <w:rPr>
          <w:rFonts w:ascii="Traditional Arabic" w:hAnsi="Traditional Arabic"/>
          <w:sz w:val="32"/>
          <w:rtl/>
        </w:rPr>
        <w:t>لعان</w:t>
      </w:r>
      <w:r w:rsidRPr="00843509">
        <w:rPr>
          <w:rFonts w:hint="cs"/>
          <w:rtl/>
        </w:rPr>
        <w:t xml:space="preserve"> می‌گویند، یعنی لعن کردن دو نفر یکدیگر و شاهد گرفتن خدا را و از آیه صورت لعان و اجرای آن استفاده می‌شود که مرد چهار مرتبه بگوید: </w:t>
      </w:r>
      <w:r w:rsidRPr="00843509">
        <w:rPr>
          <w:rStyle w:val="4-Char"/>
          <w:rtl/>
          <w:lang w:bidi="ar-SA"/>
        </w:rPr>
        <w:t xml:space="preserve">«أَشْهَدُ </w:t>
      </w:r>
      <w:r w:rsidRPr="000D7AEB">
        <w:rPr>
          <w:rStyle w:val="4-Char"/>
          <w:rFonts w:cs="KFGQPC Uthman Taha Naskh"/>
          <w:rtl/>
          <w:lang w:bidi="ar-SA"/>
        </w:rPr>
        <w:t>بِاللهِ</w:t>
      </w:r>
      <w:r w:rsidRPr="00843509">
        <w:rPr>
          <w:rStyle w:val="4-Char"/>
          <w:rtl/>
          <w:lang w:bidi="ar-SA"/>
        </w:rPr>
        <w:t xml:space="preserve"> إِنِّي لِمَنَ الصَادِقِین فِیمَا رَمَیتُها بِهِ»</w:t>
      </w:r>
      <w:r w:rsidR="00044780" w:rsidRPr="00044780">
        <w:rPr>
          <w:rStyle w:val="FootnoteReference"/>
          <w:rFonts w:cs="Arabic11 BT"/>
          <w:b/>
          <w:szCs w:val="28"/>
          <w:rtl/>
          <w:lang w:bidi="ar-SA"/>
        </w:rPr>
        <w:t>(</w:t>
      </w:r>
      <w:r w:rsidR="00044780" w:rsidRPr="00044780">
        <w:rPr>
          <w:rStyle w:val="FootnoteReference"/>
          <w:rFonts w:cs="Arabic11 BT"/>
          <w:b/>
          <w:szCs w:val="28"/>
          <w:rtl/>
          <w:lang w:bidi="ar-SA"/>
        </w:rPr>
        <w:footnoteReference w:id="191"/>
      </w:r>
      <w:r w:rsidR="00044780" w:rsidRPr="00044780">
        <w:rPr>
          <w:rStyle w:val="FootnoteReference"/>
          <w:rFonts w:cs="Arabic11 BT"/>
          <w:b/>
          <w:szCs w:val="28"/>
          <w:rtl/>
          <w:lang w:bidi="ar-SA"/>
        </w:rPr>
        <w:t>)</w:t>
      </w:r>
      <w:r w:rsidRPr="00843509">
        <w:rPr>
          <w:rFonts w:hint="cs"/>
          <w:rtl/>
        </w:rPr>
        <w:t xml:space="preserve">، سپس در مرتبۀ پنجم بگوید: </w:t>
      </w:r>
      <w:r w:rsidRPr="00843509">
        <w:rPr>
          <w:rStyle w:val="4-Char"/>
          <w:rtl/>
          <w:lang w:bidi="ar-SA"/>
        </w:rPr>
        <w:t>«إِنَّ لَعْنَةَ اللهِ عَلَيَّ إِنْ كُنْتُ مِنْ الكَاذِبِین»</w:t>
      </w:r>
      <w:r w:rsidR="00044780" w:rsidRPr="00044780">
        <w:rPr>
          <w:rStyle w:val="FootnoteReference"/>
          <w:rFonts w:cs="Arabic11 BT"/>
          <w:b/>
          <w:szCs w:val="28"/>
          <w:rtl/>
          <w:lang w:bidi="ar-SA"/>
        </w:rPr>
        <w:t>(</w:t>
      </w:r>
      <w:r w:rsidR="00044780" w:rsidRPr="00044780">
        <w:rPr>
          <w:rStyle w:val="FootnoteReference"/>
          <w:rFonts w:cs="Arabic11 BT"/>
          <w:b/>
          <w:szCs w:val="28"/>
          <w:rtl/>
          <w:lang w:bidi="ar-SA"/>
        </w:rPr>
        <w:footnoteReference w:id="192"/>
      </w:r>
      <w:r w:rsidR="00044780" w:rsidRPr="00044780">
        <w:rPr>
          <w:rStyle w:val="FootnoteReference"/>
          <w:rFonts w:cs="Arabic11 BT"/>
          <w:b/>
          <w:szCs w:val="28"/>
          <w:rtl/>
          <w:lang w:bidi="ar-SA"/>
        </w:rPr>
        <w:t>)</w:t>
      </w:r>
      <w:r w:rsidRPr="00843509">
        <w:rPr>
          <w:rFonts w:hint="cs"/>
          <w:rtl/>
        </w:rPr>
        <w:t xml:space="preserve">. سپس زن برای دفع اجرای حد اگر شوهر را کاذب می‌داند چهار مرتبه بگوید: </w:t>
      </w:r>
      <w:r w:rsidRPr="00843509">
        <w:rPr>
          <w:rStyle w:val="4-Char"/>
          <w:rtl/>
          <w:lang w:bidi="ar-SA"/>
        </w:rPr>
        <w:t xml:space="preserve">«أَشْهَدُ </w:t>
      </w:r>
      <w:r w:rsidRPr="000D7AEB">
        <w:rPr>
          <w:rStyle w:val="4-Char"/>
          <w:rFonts w:cs="KFGQPC Uthman Taha Naskh"/>
          <w:rtl/>
          <w:lang w:bidi="ar-SA"/>
        </w:rPr>
        <w:t>بِاللهِ</w:t>
      </w:r>
      <w:r w:rsidRPr="00843509">
        <w:rPr>
          <w:rStyle w:val="4-Char"/>
          <w:rtl/>
          <w:lang w:bidi="ar-SA"/>
        </w:rPr>
        <w:t xml:space="preserve"> إِنّهُ لمَنَ الكَاذِبِین»</w:t>
      </w:r>
      <w:r w:rsidR="00044780" w:rsidRPr="00044780">
        <w:rPr>
          <w:rStyle w:val="FootnoteReference"/>
          <w:rFonts w:cs="Arabic11 BT"/>
          <w:b/>
          <w:szCs w:val="28"/>
          <w:rtl/>
          <w:lang w:bidi="ar-SA"/>
        </w:rPr>
        <w:t>(</w:t>
      </w:r>
      <w:r w:rsidR="00044780" w:rsidRPr="00044780">
        <w:rPr>
          <w:rStyle w:val="FootnoteReference"/>
          <w:rFonts w:cs="Arabic11 BT"/>
          <w:b/>
          <w:szCs w:val="28"/>
          <w:rtl/>
          <w:lang w:bidi="ar-SA"/>
        </w:rPr>
        <w:footnoteReference w:id="193"/>
      </w:r>
      <w:r w:rsidR="00044780" w:rsidRPr="00044780">
        <w:rPr>
          <w:rStyle w:val="FootnoteReference"/>
          <w:rFonts w:cs="Arabic11 BT"/>
          <w:b/>
          <w:szCs w:val="28"/>
          <w:rtl/>
          <w:lang w:bidi="ar-SA"/>
        </w:rPr>
        <w:t>)</w:t>
      </w:r>
      <w:r w:rsidR="00102D4D">
        <w:rPr>
          <w:rFonts w:hint="cs"/>
          <w:rtl/>
        </w:rPr>
        <w:t>.</w:t>
      </w:r>
      <w:r w:rsidRPr="00843509">
        <w:rPr>
          <w:rFonts w:hint="cs"/>
          <w:rtl/>
        </w:rPr>
        <w:t xml:space="preserve"> و در مرتبۀ پنجم بگوید: </w:t>
      </w:r>
      <w:r w:rsidRPr="00843509">
        <w:rPr>
          <w:rStyle w:val="4-Char"/>
          <w:rtl/>
          <w:lang w:bidi="ar-SA"/>
        </w:rPr>
        <w:t>«إنّ َغَضَبَ اللهِ عَلَيِّ إِنّ كَانَ مِنَ الصَادِقِین»</w:t>
      </w:r>
      <w:r w:rsidR="00044780" w:rsidRPr="00044780">
        <w:rPr>
          <w:rStyle w:val="FootnoteReference"/>
          <w:rFonts w:cs="Arabic11 BT"/>
          <w:b/>
          <w:szCs w:val="28"/>
          <w:rtl/>
          <w:lang w:bidi="ar-SA"/>
        </w:rPr>
        <w:t>(</w:t>
      </w:r>
      <w:r w:rsidR="00044780" w:rsidRPr="00044780">
        <w:rPr>
          <w:rStyle w:val="FootnoteReference"/>
          <w:rFonts w:cs="Arabic11 BT"/>
          <w:b/>
          <w:szCs w:val="28"/>
          <w:rtl/>
          <w:lang w:bidi="ar-SA"/>
        </w:rPr>
        <w:footnoteReference w:id="194"/>
      </w:r>
      <w:r w:rsidR="00044780" w:rsidRPr="00044780">
        <w:rPr>
          <w:rStyle w:val="FootnoteReference"/>
          <w:rFonts w:cs="Arabic11 BT"/>
          <w:b/>
          <w:szCs w:val="28"/>
          <w:rtl/>
          <w:lang w:bidi="ar-SA"/>
        </w:rPr>
        <w:t>)</w:t>
      </w:r>
      <w:r w:rsidRPr="00843509">
        <w:rPr>
          <w:rFonts w:hint="cs"/>
          <w:rtl/>
        </w:rPr>
        <w:t xml:space="preserve">. و باید این جملات را که یک نوع نفرین است به لفظ عربی صحیح بگویند. و مرجع ضمائر را به اشاره و یا بردن نام تعیین کنند. چون لعان تمام شد زن و مرد باید از هم جدا شوند و آن زن به آن مرد حرام است.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وَلَوۡلَا فَضۡلُ ٱللَّهِ عَلَيۡكُمۡ وَرَحۡمَتُهُۥ وَأَنَّ ٱللَّهَ تَوَّابٌ حَكِيمٌ ١٠ إِنَّ ٱلَّذِينَ جَآءُو بِٱلۡإِفۡكِ عُصۡبَةٞ مِّنكُمۡۚ لَا تَحۡسَبُوهُ شَرّٗا لَّكُمۖ بَلۡ هُوَ خَيۡرٞ لَّكُمۡۚ لِكُلِّ ٱمۡرِيٕٖ مِّنۡهُم مَّا ٱكۡتَسَبَ مِنَ ٱلۡإِثۡمِۚ وَٱلَّذِي تَوَلَّىٰ كِبۡرَهُۥ مِنۡهُمۡ لَهُۥ عَذَابٌ عَظِيمٞ ١١ لَّوۡلَآ إِذۡ سَمِعۡتُمُوهُ ظَنَّ ٱلۡمُؤۡمِنُونَ وَٱلۡمُؤۡمِنَٰتُ بِأَنفُسِهِمۡ خَيۡرٗا وَقَالُواْ هَٰذَآ إِفۡكٞ مُّبِينٞ ١٢ لَّوۡلَا جَآءُو عَلَيۡهِ بِأَرۡبَعَةِ شُهَدَآءَۚ فَإِذۡ لَمۡ يَأۡتُواْ بِٱلشُّهَدَآءِ فَأُوْلَٰٓئِكَ عِندَ ٱللَّهِ هُمُ ٱلۡكَٰذِبُونَ ١٣ وَلَوۡلَا فَضۡلُ ٱللَّهِ عَلَيۡكُمۡ وَرَحۡمَتُهُۥ فِي ٱلدُّنۡيَا وَٱلۡأٓخِرَةِ لَمَسَّكُمۡ فِي مَآ أَفَضۡتُمۡ فِيهِ عَذَابٌ عَظِيمٌ ١٤ إِذۡ تَلَقَّوۡنَهُۥ بِأَلۡسِنَتِكُمۡ وَتَقُولُونَ بِأَفۡوَاهِكُم مَّا لَيۡسَ لَكُم بِهِۦ عِلۡمٞ وَتَحۡسَبُونَهُۥ هَيِّنٗا وَهُوَ عِندَ ٱللَّهِ عَظِيمٞ ١٥ وَلَوۡلَآ إِذۡ سَمِعۡتُمُوهُ قُلۡتُم مَّا يَكُونُ لَنَآ أَن نَّتَكَلَّمَ بِهَٰذَا سُبۡحَٰنَكَ هَٰذَا بُهۡتَٰنٌ عَظِيمٞ ١٦</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[النور:</w:t>
      </w:r>
      <w:r w:rsidRPr="00843509">
        <w:rPr>
          <w:rStyle w:val="6-Char"/>
          <w:rFonts w:hint="cs"/>
          <w:rtl/>
        </w:rPr>
        <w:t>10-16</w:t>
      </w:r>
      <w:r w:rsidRPr="00843509">
        <w:rPr>
          <w:rStyle w:val="6-Char"/>
          <w:rtl/>
          <w:lang w:bidi="ar-SA"/>
        </w:rPr>
        <w:t>]</w:t>
      </w:r>
      <w:r w:rsidRPr="00843509">
        <w:rPr>
          <w:rStyle w:val="6-Char"/>
          <w:rFonts w:hint="cs"/>
          <w:rtl/>
        </w:rPr>
        <w:t xml:space="preserve"> </w:t>
      </w:r>
    </w:p>
    <w:p w:rsidR="007304CA" w:rsidRPr="00843509" w:rsidRDefault="007304CA" w:rsidP="007304CA">
      <w:pPr>
        <w:pStyle w:val="2-"/>
        <w:widowControl w:val="0"/>
        <w:rPr>
          <w:rFonts w:cs="Times New Roman"/>
          <w:rtl/>
        </w:rPr>
      </w:pPr>
      <w:r w:rsidRPr="00843509">
        <w:rPr>
          <w:rFonts w:hint="cs"/>
          <w:b/>
          <w:bCs/>
          <w:rtl/>
        </w:rPr>
        <w:t xml:space="preserve">ترجمه: </w:t>
      </w:r>
      <w:r w:rsidRPr="00843509">
        <w:rPr>
          <w:rFonts w:hint="cs"/>
          <w:rtl/>
        </w:rPr>
        <w:t>و اگر فضل خدا و رحمت او بر شما نبود و اگر نبود که خدا توبه‌پذیر حکیم است (البته هلاک می‌شدید و به زحمت می‌افتادید)(10) محقّقاً آنان که آن بهتان را آوردند گروهی از شمایند گمان نکنید شری برای شماست بلکه آن برای شما خیر است. برای هرمردی از ایشان سهمی از گناه است که مرتکب شده و آنکه از ایشان متصدی قسمت بزرگ تهمت شده، برای او عذاب بزرگی است(11) چرا هنگامی که آن بهتان را شنیدید، مؤمنین و مؤمنات به خودشان گمان خیر نبردند و نگفتند این دروغ بزرگ آشکاری است(12) چرا بر(اثبات)آن چهار گواه نیاوردند پس چون آن گواهان را نیاوردند آنان نزد خدا خود دروغگویانند(13) و اگر فضل خدا و رحمت او در دنیا و آخرت بر شما نبود البته درآنچه گفتید شمارا عذاب عظیمی رسیده بود(14) وقتی</w:t>
      </w:r>
      <w:r w:rsidRPr="00843509">
        <w:rPr>
          <w:rtl/>
        </w:rPr>
        <w:softHyphen/>
      </w:r>
      <w:r w:rsidRPr="00843509">
        <w:rPr>
          <w:rFonts w:hint="cs"/>
          <w:rtl/>
        </w:rPr>
        <w:t xml:space="preserve">که آن(تهمت) را از زبان یکدیگر می‌گرفتید و با دهانتان می‌گفتید آنچه را به آن علمی نداشتید و آن را سهل و ساده می‌پنداشتید و حال آنکه آن نزد خدا بزرگ است(15) و چرا وقتی که آن را شنیدید نگفتید ما را نرسیده و برای ما جایز نیست که به این تکلّم کنیم خدایا تو منزّهی این بهتانی بزرگ است(16). </w:t>
      </w:r>
    </w:p>
    <w:p w:rsidR="007304CA" w:rsidRPr="00843509" w:rsidRDefault="007304CA" w:rsidP="005C2065">
      <w:pPr>
        <w:pStyle w:val="1-"/>
        <w:widowControl w:val="0"/>
        <w:spacing w:line="235" w:lineRule="auto"/>
        <w:rPr>
          <w:rtl/>
        </w:rPr>
      </w:pPr>
      <w:r w:rsidRPr="00843509">
        <w:rPr>
          <w:rFonts w:cs="B Zar" w:hint="cs"/>
          <w:b/>
          <w:bCs/>
          <w:sz w:val="26"/>
          <w:szCs w:val="26"/>
          <w:rtl/>
        </w:rPr>
        <w:t xml:space="preserve">نکات: </w:t>
      </w:r>
      <w:r w:rsidRPr="00843509">
        <w:rPr>
          <w:rFonts w:hint="cs"/>
          <w:rtl/>
        </w:rPr>
        <w:t>این آیات و چند آیۀ بعد راجع به گناه بهتان و پاکی دامن عایشه زوجۀ رسول خدا</w:t>
      </w:r>
      <w:r w:rsidRPr="00843509">
        <w:rPr>
          <w:rFonts w:cs="CTraditional Arabic" w:hint="cs"/>
          <w:rtl/>
        </w:rPr>
        <w:t>ص</w:t>
      </w:r>
      <w:r w:rsidRPr="00843509">
        <w:rPr>
          <w:rFonts w:hint="cs"/>
          <w:rtl/>
        </w:rPr>
        <w:t xml:space="preserve"> می‌باشد. و قصۀ مورد نزول چنین است: جمعی از اصحاب رسول روایت کرده‌اند که چون رسول خدا</w:t>
      </w:r>
      <w:r w:rsidRPr="00843509">
        <w:rPr>
          <w:rFonts w:cs="CTraditional Arabic" w:hint="cs"/>
          <w:rtl/>
        </w:rPr>
        <w:t>ص</w:t>
      </w:r>
      <w:r w:rsidRPr="00843509">
        <w:rPr>
          <w:rFonts w:hint="cs"/>
          <w:rtl/>
        </w:rPr>
        <w:t xml:space="preserve"> به سفری می‌رفت یکی از زنان خود را به قید قرعه همراه می‌برد. در یکی از غزوات قبل از غزوۀ بنی المصطلق قرعه افکند و قرعه به نام عایشه آمد و این زمانی بود که آیۀ حجاب نازل شده بود، پس در موقع مراجعت به مدینه نزدیک مدینه که رسیدند، عایشه گفت: من از لشکر به کناری رفتم برای قضای حاجتی، چون برگشتم دیدم گردن بندم از گردن افتاده، برگشتم آن را پیدا کنم، از قافله عقب افتادم و مأمورین هودج من خیال کردند من در هودج می‌باشم در حالی که دختری بودم و وزن سنگین نداشتم و لذا به خیال خود شترم را حرکت دادند، من چون برگشتم احدی را ندیدم همان</w:t>
      </w:r>
      <w:r w:rsidRPr="00843509">
        <w:rPr>
          <w:rtl/>
        </w:rPr>
        <w:softHyphen/>
      </w:r>
      <w:r w:rsidRPr="00843509">
        <w:rPr>
          <w:rFonts w:hint="cs"/>
          <w:rtl/>
        </w:rPr>
        <w:t xml:space="preserve">جا نشستم و گفتم به طلب من برمی‌گردند، پس خوابم گرفت. و </w:t>
      </w:r>
      <w:r w:rsidRPr="00843509">
        <w:rPr>
          <w:rtl/>
        </w:rPr>
        <w:t>صفوان بن المعط</w:t>
      </w:r>
      <w:r w:rsidRPr="00843509">
        <w:rPr>
          <w:rFonts w:hint="cs"/>
          <w:rtl/>
        </w:rPr>
        <w:t>ّ</w:t>
      </w:r>
      <w:r w:rsidRPr="00843509">
        <w:rPr>
          <w:rtl/>
        </w:rPr>
        <w:t>ل</w:t>
      </w:r>
      <w:r w:rsidRPr="00843509">
        <w:rPr>
          <w:rFonts w:hint="cs"/>
          <w:rtl/>
        </w:rPr>
        <w:t xml:space="preserve"> می‌ماند و از دنبال لشکر می‌آمد و تفحّص می‌کرد اگر چیزی از آنان مانده باشد همراه بردارد، پس چون مرا دید شناخت و گفت: چرا مانده‌ای؟ قضیّه را گفتم، پس پیاده شد و دور گشت تا من سوار شدم، پس خود پیاده مهار شتر را کشید تا مرا به لشکرگاه برساند و مردم چون مرا در هودجم ندیدند، هر</w:t>
      </w:r>
      <w:r w:rsidRPr="00843509">
        <w:rPr>
          <w:rFonts w:hint="eastAsia"/>
          <w:rtl/>
        </w:rPr>
        <w:t>‌</w:t>
      </w:r>
      <w:r w:rsidRPr="00843509">
        <w:rPr>
          <w:rFonts w:hint="cs"/>
          <w:rtl/>
        </w:rPr>
        <w:t xml:space="preserve">کس چیزی گفت: تا من وارد شدم، </w:t>
      </w:r>
      <w:r w:rsidRPr="00843509">
        <w:rPr>
          <w:rtl/>
        </w:rPr>
        <w:t xml:space="preserve">عبدالله بن </w:t>
      </w:r>
      <w:r w:rsidRPr="00843509">
        <w:rPr>
          <w:rFonts w:hint="cs"/>
          <w:rtl/>
        </w:rPr>
        <w:t>أ</w:t>
      </w:r>
      <w:r w:rsidRPr="00843509">
        <w:rPr>
          <w:rtl/>
        </w:rPr>
        <w:t>بی</w:t>
      </w:r>
      <w:r w:rsidRPr="00843509">
        <w:rPr>
          <w:rFonts w:hint="cs"/>
          <w:rtl/>
        </w:rPr>
        <w:t xml:space="preserve"> و سایر منافقین گفتند: بنگرید که زوجۀ پیغمبر با مرد بیگانه از بیابان می‌آید، آیا میان ایشان چه شده! و من از سخنان ایشان بی‌خبر بودم و </w:t>
      </w:r>
      <w:r w:rsidRPr="00843509">
        <w:rPr>
          <w:rtl/>
        </w:rPr>
        <w:t>حسان بن ثابت</w:t>
      </w:r>
      <w:r w:rsidRPr="00843509">
        <w:rPr>
          <w:rFonts w:hint="cs"/>
          <w:rtl/>
        </w:rPr>
        <w:t>،</w:t>
      </w:r>
      <w:r w:rsidRPr="00843509">
        <w:rPr>
          <w:rtl/>
        </w:rPr>
        <w:t xml:space="preserve"> حمنۀ بنت جحش و مسطح</w:t>
      </w:r>
      <w:r w:rsidRPr="00843509">
        <w:rPr>
          <w:rFonts w:hint="cs"/>
          <w:rtl/>
        </w:rPr>
        <w:t xml:space="preserve"> نیز در این سخنان شریک ایشان شدند، و در حق من چیزها نشر دادند، من از رسول خدا</w:t>
      </w:r>
      <w:r w:rsidRPr="00843509">
        <w:rPr>
          <w:rFonts w:cs="CTraditional Arabic" w:hint="cs"/>
          <w:rtl/>
        </w:rPr>
        <w:t>ص</w:t>
      </w:r>
      <w:r w:rsidRPr="00843509">
        <w:rPr>
          <w:rFonts w:hint="cs"/>
          <w:rtl/>
        </w:rPr>
        <w:t xml:space="preserve"> کم لطفی می‌دیدم و سبب آن را نمی‌دانستم، چون به مدینه رسیدم بیمار شدم </w:t>
      </w:r>
      <w:r w:rsidR="00102D4D">
        <w:rPr>
          <w:rFonts w:hint="cs"/>
          <w:rtl/>
        </w:rPr>
        <w:t>تا یک ماه طول کشید و رسول</w:t>
      </w:r>
      <w:r w:rsidR="00102D4D">
        <w:rPr>
          <w:rFonts w:hint="eastAsia"/>
          <w:rtl/>
        </w:rPr>
        <w:t>‌</w:t>
      </w:r>
      <w:r w:rsidRPr="00843509">
        <w:rPr>
          <w:rFonts w:hint="cs"/>
          <w:rtl/>
        </w:rPr>
        <w:t>خدا</w:t>
      </w:r>
      <w:r w:rsidRPr="00843509">
        <w:rPr>
          <w:rFonts w:cs="CTraditional Arabic" w:hint="cs"/>
          <w:rtl/>
        </w:rPr>
        <w:t>ص</w:t>
      </w:r>
      <w:r w:rsidRPr="00843509">
        <w:rPr>
          <w:rFonts w:hint="cs"/>
          <w:rtl/>
        </w:rPr>
        <w:t xml:space="preserve"> هر وقت به خانه می‌آمد می‌گفت: بیمار خوب است. و نزد من یک ساعت نمی‌نشست، پس چون از بیماری بهتر شدم، شبی با زنان به قضاء حاجت در خرابه‌ای که نزدیک منزل ما بود رفتم، </w:t>
      </w:r>
      <w:r w:rsidRPr="00843509">
        <w:rPr>
          <w:rtl/>
        </w:rPr>
        <w:t>أم مسطح</w:t>
      </w:r>
      <w:r w:rsidRPr="00843509">
        <w:rPr>
          <w:rFonts w:hint="cs"/>
          <w:rtl/>
        </w:rPr>
        <w:t xml:space="preserve"> که با ما بود به زمین افتاد و گفت: هلاک باد مسطح! من گفتم: چرا به مرد مسلمانی بد می‌گویی، او در جنگ بدر حاضر بود، و این مسطح از خویشان ابوبکر بود و از جملۀ اصحاب بهتان بود، مادرش گفت: نمی‌دانی که وی در حق تو چه گفته؟ گفتم: نه، گفت: چنین و چنان گفته، من دلتنگ شدم و دانستم سبب بی‌لطفی رسول خدا را، پس، از آن حضرت اجازه خواستم و به خانۀ پدرم آمدم، و مادرم را گفتم: مردمان در حق من چه می‌گویند؟ گفت: سخنان خبیث می‌رانند و رسول خدا</w:t>
      </w:r>
      <w:r w:rsidRPr="00843509">
        <w:rPr>
          <w:rFonts w:cs="CTraditional Arabic" w:hint="cs"/>
          <w:rtl/>
        </w:rPr>
        <w:t>ص</w:t>
      </w:r>
      <w:r w:rsidRPr="00843509">
        <w:rPr>
          <w:rFonts w:hint="cs"/>
          <w:rtl/>
        </w:rPr>
        <w:t xml:space="preserve"> </w:t>
      </w:r>
      <w:r w:rsidRPr="00BC793A">
        <w:rPr>
          <w:rFonts w:hint="cs"/>
          <w:rtl/>
        </w:rPr>
        <w:t>دلتنگ شده و به ما چیزی نگفته، من به گریه افتادم و شب و روز می‌گریستم و به شب خواب نمی‌</w:t>
      </w:r>
      <w:r w:rsidRPr="00BC793A">
        <w:rPr>
          <w:rFonts w:hint="eastAsia"/>
          <w:rtl/>
        </w:rPr>
        <w:t>‌کردم و لذا بیماری من عود کرد</w:t>
      </w:r>
      <w:r w:rsidRPr="00BC793A">
        <w:rPr>
          <w:rFonts w:hint="cs"/>
          <w:rtl/>
        </w:rPr>
        <w:t>، پس رسول خدا</w:t>
      </w:r>
      <w:r w:rsidRPr="00BC793A">
        <w:rPr>
          <w:rFonts w:cs="CTraditional Arabic" w:hint="cs"/>
          <w:rtl/>
        </w:rPr>
        <w:t>ص</w:t>
      </w:r>
      <w:r w:rsidRPr="00BC793A">
        <w:rPr>
          <w:rFonts w:hint="cs"/>
          <w:rtl/>
        </w:rPr>
        <w:t xml:space="preserve"> اسامه بن زید و علی</w:t>
      </w:r>
      <w:r w:rsidRPr="00BC793A">
        <w:rPr>
          <w:rFonts w:hint="cs"/>
        </w:rPr>
        <w:sym w:font="AGA Arabesque" w:char="F075"/>
      </w:r>
      <w:r w:rsidRPr="00BC793A">
        <w:rPr>
          <w:rFonts w:hint="cs"/>
          <w:rtl/>
        </w:rPr>
        <w:t xml:space="preserve"> را طلبید و در باب من با ایشان مشورت کرد، اسامه گفت: سخن مغرضین را نباید شنید. و علی</w:t>
      </w:r>
      <w:r w:rsidRPr="00BC793A">
        <w:rPr>
          <w:rFonts w:hint="cs"/>
        </w:rPr>
        <w:sym w:font="AGA Arabesque" w:char="F075"/>
      </w:r>
      <w:r w:rsidRPr="00BC793A">
        <w:rPr>
          <w:rFonts w:hint="cs"/>
          <w:rtl/>
        </w:rPr>
        <w:t xml:space="preserve"> گفت: یا رسول الله از این دلتنگ مباش و بر هر چه صواب است حکم نما و اگر می‌خواهی</w:t>
      </w:r>
      <w:r w:rsidRPr="00BC793A">
        <w:rPr>
          <w:rtl/>
        </w:rPr>
        <w:t xml:space="preserve"> بریر</w:t>
      </w:r>
      <w:r w:rsidRPr="00BC793A">
        <w:rPr>
          <w:rFonts w:hint="cs"/>
          <w:rtl/>
        </w:rPr>
        <w:t xml:space="preserve">ه که کنیز وی است بطلب و حقیقت حال را از وی تحقیق کن، آن حضرت </w:t>
      </w:r>
      <w:r w:rsidRPr="00BC793A">
        <w:rPr>
          <w:rtl/>
        </w:rPr>
        <w:t>بریر</w:t>
      </w:r>
      <w:r w:rsidRPr="00BC793A">
        <w:rPr>
          <w:rFonts w:hint="cs"/>
          <w:rtl/>
        </w:rPr>
        <w:t>ه را خواست و فرمود: تو در حق عایشه چه می‌گویی، و او را چگونه می‌دانی؟ او گفت: یا رسول الله، به خدایی که تو را به خلق فرستاده به حق، که من از او هیچ خطا و نقصی ندیده و چیزی که موجب شک باشد از او نیافتم جز اینکه نورس و کم سال است و لذا روزی خمیر کرده بود و از آن غافل شده بود تا گوسفندان آمدند و پاره‌ای از آن خوردند و به غیر از این تا بحال چیزی از او ندیده‌ام. سپس عایشه گفت: من خود را از این مبرا می‌دانستم، و گمان من آن نبود که خدا دربارۀ من چیزی نازل کند و لیکن امیدوار بودم که رسول خدا</w:t>
      </w:r>
      <w:r w:rsidRPr="00BC793A">
        <w:rPr>
          <w:rFonts w:cs="CTraditional Arabic" w:hint="cs"/>
          <w:rtl/>
        </w:rPr>
        <w:t>ص</w:t>
      </w:r>
      <w:r w:rsidRPr="00BC793A">
        <w:rPr>
          <w:rFonts w:hint="cs"/>
          <w:rtl/>
        </w:rPr>
        <w:t xml:space="preserve"> خوابی ببیند که دلالت بر پاکدامنی من کند، پس رسول خدا</w:t>
      </w:r>
      <w:r w:rsidRPr="00BC793A">
        <w:rPr>
          <w:rFonts w:cs="CTraditional Arabic" w:hint="cs"/>
          <w:rtl/>
        </w:rPr>
        <w:t>ص</w:t>
      </w:r>
      <w:r w:rsidRPr="00BC793A">
        <w:rPr>
          <w:rFonts w:hint="cs"/>
          <w:rtl/>
        </w:rPr>
        <w:t xml:space="preserve"> از امهات مؤمنین و اکابر صحابه این معنی را تفتیش کرد و همه به طهارت من گواهی دادند، پس رسول خدا</w:t>
      </w:r>
      <w:r w:rsidRPr="00BC793A">
        <w:rPr>
          <w:rFonts w:cs="CTraditional Arabic" w:hint="cs"/>
          <w:rtl/>
        </w:rPr>
        <w:t>ص</w:t>
      </w:r>
      <w:r w:rsidRPr="00BC793A">
        <w:rPr>
          <w:rFonts w:hint="cs"/>
          <w:rtl/>
        </w:rPr>
        <w:t xml:space="preserve"> بر منبر ایستاد و خطبه‌ای خواند و فرمود که چاره‌ای می‌کنید مرا از مردی که می‌رسد به من اذیت او در خانواده‌ام، و مقصودش عبدالله بن أبی بود، پس به خدا قسم من بر أهلم جز خیر ندانستم. </w:t>
      </w:r>
      <w:r w:rsidRPr="00BC793A">
        <w:rPr>
          <w:rtl/>
        </w:rPr>
        <w:t>سعد بن معاذ</w:t>
      </w:r>
      <w:r w:rsidRPr="00BC793A">
        <w:rPr>
          <w:rFonts w:hint="cs"/>
          <w:rtl/>
        </w:rPr>
        <w:t xml:space="preserve"> برخاست و گفت: یا رسول الله، من چاره‌ می‌کنم برایت، اگر آن مرد از اوس باشد گردنش را می‌زنم و اگر از برادران خزرج ما باشد پس آنچه فرمان دهی بجا می‌آورم. پس </w:t>
      </w:r>
      <w:r w:rsidRPr="00BC793A">
        <w:rPr>
          <w:rtl/>
        </w:rPr>
        <w:t>سعد بن عباده</w:t>
      </w:r>
      <w:r w:rsidRPr="00BC793A">
        <w:rPr>
          <w:rFonts w:hint="cs"/>
          <w:rtl/>
        </w:rPr>
        <w:t xml:space="preserve"> که بزرگ خزرج بود برخاست، با اینکه مرد صالحی بود عصبیّت او را گرفت و به سعد بن معاذ گفت: دروغ می‌گویی، به خدا قسم قادر بر قتل او نیستی، پس </w:t>
      </w:r>
      <w:r w:rsidRPr="00BC793A">
        <w:rPr>
          <w:rtl/>
        </w:rPr>
        <w:t>اسید بن حضیر</w:t>
      </w:r>
      <w:r w:rsidRPr="00BC793A">
        <w:rPr>
          <w:rFonts w:hint="cs"/>
          <w:rtl/>
        </w:rPr>
        <w:t xml:space="preserve"> به حمایت سعد بن معاذ برخاست و گفت: دروغ گفتی، البته او را خواهیم کشت و تو منافقی و از طرف منافقین جدال می‌کنی، پس غبار تحریک بین اوس و خزرج بپا شد، و قصد قتال یکدیگر نمودند، در حالی که رسول خدا</w:t>
      </w:r>
      <w:r w:rsidRPr="00BC793A">
        <w:rPr>
          <w:rFonts w:cs="CTraditional Arabic" w:hint="cs"/>
          <w:rtl/>
        </w:rPr>
        <w:t>ص</w:t>
      </w:r>
      <w:r w:rsidRPr="00BC793A">
        <w:rPr>
          <w:rFonts w:hint="cs"/>
          <w:rtl/>
        </w:rPr>
        <w:t xml:space="preserve"> در منبر بود، پس حضرت سعی کرد تا ایشان ساکت شدند، عایشه گفت: و من </w:t>
      </w:r>
      <w:r w:rsidRPr="00843509">
        <w:rPr>
          <w:rFonts w:hint="cs"/>
          <w:rtl/>
        </w:rPr>
        <w:t>گریه می‌کردم که اشکم خشک نمی‌شد و والدینم خیال می‌کردند که گریه مرا از بین می‌برد. پس موقعی که والدینم نزدم بودند، رسول خدا</w:t>
      </w:r>
      <w:r w:rsidRPr="00843509">
        <w:rPr>
          <w:rFonts w:cs="CTraditional Arabic" w:hint="cs"/>
          <w:rtl/>
        </w:rPr>
        <w:t>ص</w:t>
      </w:r>
      <w:r w:rsidRPr="00843509">
        <w:rPr>
          <w:rFonts w:hint="cs"/>
          <w:rtl/>
        </w:rPr>
        <w:t xml:space="preserve"> وارد شد و من در حال گریه بودم، پس سلام کرد و نشست. در حالی که نزد من نشسته بود، از ابتدای این قیل و قال یک ماه طول کشیده بود که به او چیزی وحی نشده بود دربارۀ من. سپس فرمود: ای عایشه چنین سخنانی راجع به تو به من رسیده، اگر تو بری باشی به زودی خدا ترا بری خواهد نمود، و اگر آلوده به گناه شده‌ای توبه کن زیرا اگر بنده توبه کند خدا می‌پذیرد، چون سخن رسول خدا</w:t>
      </w:r>
      <w:r w:rsidRPr="00843509">
        <w:rPr>
          <w:rFonts w:cs="CTraditional Arabic" w:hint="cs"/>
          <w:rtl/>
        </w:rPr>
        <w:t>ص</w:t>
      </w:r>
      <w:r w:rsidRPr="00843509">
        <w:rPr>
          <w:rFonts w:hint="cs"/>
          <w:rtl/>
        </w:rPr>
        <w:t xml:space="preserve"> تمام شد، به پدرم گفتم: جواب بده، گفت: چه بگویم، به خدا قسم ندانم چه بگویم، به مادرم گفتم: تو جواب بده. او نیز گفت: </w:t>
      </w:r>
      <w:r w:rsidRPr="00843509">
        <w:rPr>
          <w:rStyle w:val="4-Char"/>
          <w:rtl/>
          <w:lang w:bidi="ar-SA"/>
        </w:rPr>
        <w:t>«والله ما أدری ما أقول»</w:t>
      </w:r>
      <w:r w:rsidRPr="00843509">
        <w:rPr>
          <w:rFonts w:hint="cs"/>
          <w:rtl/>
        </w:rPr>
        <w:t>، پس من در حالی که دختری کم سن بودم گفتم: من از قرآن آیات زیادی قرائت نمی‌کنم، من به خدا قسم فهمیده‌ام که شما چیزی شنیده و در ذهن شما رفته و مستقر شده، پس اگر بگویم من بری هستم مرا تصدیق نمی</w:t>
      </w:r>
      <w:r w:rsidRPr="00843509">
        <w:rPr>
          <w:rFonts w:hint="eastAsia"/>
          <w:rtl/>
        </w:rPr>
        <w:t>‌</w:t>
      </w:r>
      <w:r w:rsidRPr="00843509">
        <w:rPr>
          <w:rFonts w:hint="cs"/>
          <w:rtl/>
        </w:rPr>
        <w:t xml:space="preserve">کنید و اگر به چیزی اعتراف کنم در حالی که خدا می‌داند من بری هستم، تصدیق خواهید کرد، به خدا قسم من برای خودم و برای شما مَثَلی نیافتم جز آنچه بندۀ صالح پدر حضرت یوسف گفته و اسم یعقوب را فراموش کرده بودم </w:t>
      </w:r>
      <w:r w:rsidRPr="00843509">
        <w:rPr>
          <w:rFonts w:ascii="Traditional Arabic" w:hAnsi="Traditional Arabic" w:cs="Traditional Arabic"/>
          <w:rtl/>
        </w:rPr>
        <w:t>﴿</w:t>
      </w:r>
      <w:r w:rsidRPr="00843509">
        <w:rPr>
          <w:rStyle w:val="5-Char"/>
          <w:rFonts w:hint="eastAsia"/>
          <w:rtl/>
        </w:rPr>
        <w:t>فَصَب</w:t>
      </w:r>
      <w:r w:rsidRPr="00843509">
        <w:rPr>
          <w:rStyle w:val="5-Char"/>
          <w:rFonts w:hint="cs"/>
          <w:rtl/>
        </w:rPr>
        <w:t>ۡ</w:t>
      </w:r>
      <w:r w:rsidRPr="00843509">
        <w:rPr>
          <w:rStyle w:val="5-Char"/>
          <w:rFonts w:hint="eastAsia"/>
          <w:rtl/>
        </w:rPr>
        <w:t>ر</w:t>
      </w:r>
      <w:r w:rsidRPr="00843509">
        <w:rPr>
          <w:rStyle w:val="5-Char"/>
          <w:rFonts w:hint="cs"/>
          <w:rtl/>
        </w:rPr>
        <w:t>ٞ</w:t>
      </w:r>
      <w:r w:rsidRPr="00843509">
        <w:rPr>
          <w:rStyle w:val="5-Char"/>
          <w:rtl/>
        </w:rPr>
        <w:t xml:space="preserve"> </w:t>
      </w:r>
      <w:r w:rsidRPr="00843509">
        <w:rPr>
          <w:rStyle w:val="5-Char"/>
          <w:rFonts w:hint="eastAsia"/>
          <w:rtl/>
        </w:rPr>
        <w:t>جَمِيل</w:t>
      </w:r>
      <w:r w:rsidRPr="00843509">
        <w:rPr>
          <w:rStyle w:val="5-Char"/>
          <w:rFonts w:hint="cs"/>
          <w:rtl/>
        </w:rPr>
        <w:t>ٞۖ</w:t>
      </w:r>
      <w:r w:rsidRPr="00843509">
        <w:rPr>
          <w:rStyle w:val="5-Char"/>
          <w:rtl/>
        </w:rPr>
        <w:t xml:space="preserve"> </w:t>
      </w:r>
      <w:r w:rsidRPr="00843509">
        <w:rPr>
          <w:rStyle w:val="5-Char"/>
          <w:rFonts w:hint="eastAsia"/>
          <w:rtl/>
        </w:rPr>
        <w:t>وَ</w:t>
      </w:r>
      <w:r w:rsidRPr="00843509">
        <w:rPr>
          <w:rStyle w:val="5-Char"/>
          <w:rFonts w:hint="cs"/>
          <w:rtl/>
        </w:rPr>
        <w:t>ٱ</w:t>
      </w:r>
      <w:r w:rsidRPr="00843509">
        <w:rPr>
          <w:rStyle w:val="5-Char"/>
          <w:rFonts w:hint="eastAsia"/>
          <w:rtl/>
        </w:rPr>
        <w:t>للَّهُ</w:t>
      </w:r>
      <w:r w:rsidRPr="00843509">
        <w:rPr>
          <w:rStyle w:val="5-Char"/>
          <w:rtl/>
        </w:rPr>
        <w:t xml:space="preserve"> </w:t>
      </w:r>
      <w:r w:rsidRPr="00843509">
        <w:rPr>
          <w:rStyle w:val="5-Char"/>
          <w:rFonts w:hint="cs"/>
          <w:rtl/>
        </w:rPr>
        <w:t>ٱ</w:t>
      </w:r>
      <w:r w:rsidRPr="00843509">
        <w:rPr>
          <w:rStyle w:val="5-Char"/>
          <w:rFonts w:hint="eastAsia"/>
          <w:rtl/>
        </w:rPr>
        <w:t>ل</w:t>
      </w:r>
      <w:r w:rsidRPr="00843509">
        <w:rPr>
          <w:rStyle w:val="5-Char"/>
          <w:rFonts w:hint="cs"/>
          <w:rtl/>
        </w:rPr>
        <w:t>ۡ</w:t>
      </w:r>
      <w:r w:rsidRPr="00843509">
        <w:rPr>
          <w:rStyle w:val="5-Char"/>
          <w:rFonts w:hint="eastAsia"/>
          <w:rtl/>
        </w:rPr>
        <w:t>مُس</w:t>
      </w:r>
      <w:r w:rsidRPr="00843509">
        <w:rPr>
          <w:rStyle w:val="5-Char"/>
          <w:rFonts w:hint="cs"/>
          <w:rtl/>
        </w:rPr>
        <w:t>ۡ</w:t>
      </w:r>
      <w:r w:rsidRPr="00843509">
        <w:rPr>
          <w:rStyle w:val="5-Char"/>
          <w:rFonts w:hint="eastAsia"/>
          <w:rtl/>
        </w:rPr>
        <w:t>تَعَانُ</w:t>
      </w:r>
      <w:r w:rsidRPr="00843509">
        <w:rPr>
          <w:rStyle w:val="5-Char"/>
          <w:rtl/>
        </w:rPr>
        <w:t xml:space="preserve"> </w:t>
      </w:r>
      <w:r w:rsidRPr="00843509">
        <w:rPr>
          <w:rStyle w:val="5-Char"/>
          <w:rFonts w:hint="eastAsia"/>
          <w:rtl/>
        </w:rPr>
        <w:t>عَلَى</w:t>
      </w:r>
      <w:r w:rsidRPr="00843509">
        <w:rPr>
          <w:rStyle w:val="5-Char"/>
          <w:rFonts w:hint="cs"/>
          <w:rtl/>
        </w:rPr>
        <w:t>ٰ</w:t>
      </w:r>
      <w:r w:rsidRPr="00843509">
        <w:rPr>
          <w:rStyle w:val="5-Char"/>
          <w:rtl/>
        </w:rPr>
        <w:t xml:space="preserve"> </w:t>
      </w:r>
      <w:r w:rsidRPr="00843509">
        <w:rPr>
          <w:rStyle w:val="5-Char"/>
          <w:rFonts w:hint="eastAsia"/>
          <w:rtl/>
        </w:rPr>
        <w:t>مَا</w:t>
      </w:r>
      <w:r w:rsidRPr="00843509">
        <w:rPr>
          <w:rStyle w:val="5-Char"/>
          <w:rtl/>
        </w:rPr>
        <w:t xml:space="preserve"> </w:t>
      </w:r>
      <w:r w:rsidRPr="00843509">
        <w:rPr>
          <w:rStyle w:val="5-Char"/>
          <w:rFonts w:hint="eastAsia"/>
          <w:rtl/>
        </w:rPr>
        <w:t>تَصِفُونَ</w:t>
      </w:r>
      <w:r w:rsidRPr="00843509">
        <w:rPr>
          <w:rFonts w:ascii="Traditional Arabic" w:hAnsi="Traditional Arabic" w:cs="Traditional Arabic"/>
          <w:rtl/>
        </w:rPr>
        <w:t>﴾</w:t>
      </w:r>
      <w:r w:rsidR="00044780" w:rsidRPr="00044780">
        <w:rPr>
          <w:rFonts w:cs="Arabic11 BT"/>
          <w:vertAlign w:val="superscript"/>
          <w:rtl/>
          <w:lang w:bidi="ar-SA"/>
        </w:rPr>
        <w:t>(</w:t>
      </w:r>
      <w:r w:rsidR="00044780" w:rsidRPr="00044780">
        <w:rPr>
          <w:rFonts w:cs="Arabic11 BT"/>
          <w:vertAlign w:val="superscript"/>
          <w:rtl/>
          <w:lang w:bidi="ar-SA"/>
        </w:rPr>
        <w:footnoteReference w:id="195"/>
      </w:r>
      <w:r w:rsidR="00044780" w:rsidRPr="00044780">
        <w:rPr>
          <w:rFonts w:cs="Arabic11 BT"/>
          <w:vertAlign w:val="superscript"/>
          <w:rtl/>
          <w:lang w:bidi="ar-SA"/>
        </w:rPr>
        <w:t>)</w:t>
      </w:r>
      <w:r w:rsidRPr="00843509">
        <w:rPr>
          <w:rFonts w:hint="cs"/>
          <w:sz w:val="26"/>
          <w:szCs w:val="26"/>
          <w:rtl/>
        </w:rPr>
        <w:t xml:space="preserve"> </w:t>
      </w:r>
      <w:r w:rsidRPr="00843509">
        <w:rPr>
          <w:rFonts w:hint="cs"/>
          <w:rtl/>
        </w:rPr>
        <w:t>سپس رو بر گرداندم و به فراشم خوابیدم و حال آنکه می‌دانستم خدا مرا تبرئه خواهد کرد، ولیکن گمان نمی‌کردم در شأن من چیزی نازل شود و خود را حقیرتر می‌دانستم، پس به خدا قسم که رسول خدا</w:t>
      </w:r>
      <w:r w:rsidRPr="00843509">
        <w:rPr>
          <w:rFonts w:cs="CTraditional Arabic" w:hint="cs"/>
          <w:rtl/>
        </w:rPr>
        <w:t>ص</w:t>
      </w:r>
      <w:r w:rsidRPr="00843509">
        <w:rPr>
          <w:rFonts w:hint="cs"/>
          <w:rtl/>
        </w:rPr>
        <w:t xml:space="preserve"> از مجلس خود بر نخاست و از اهل خانه کسی بیرون نرفته بود مگر اینکه وحی بر رسول خدا</w:t>
      </w:r>
      <w:r w:rsidRPr="00843509">
        <w:rPr>
          <w:rFonts w:cs="CTraditional Arabic" w:hint="cs"/>
          <w:rtl/>
        </w:rPr>
        <w:t>ص</w:t>
      </w:r>
      <w:r w:rsidRPr="00843509">
        <w:rPr>
          <w:rFonts w:hint="cs"/>
          <w:rtl/>
        </w:rPr>
        <w:t xml:space="preserve"> نازل شد به اندازه‌ای که عرق از جبین حضرت جاری شد، پس وحی تمام شد، در حال تبسّم فرمود: بشارت باد تو را ای عایشه! آگاه باش به خدا قسم که خدا ترا تبرئه نمود پس گفتم: </w:t>
      </w:r>
      <w:r w:rsidRPr="00843509">
        <w:rPr>
          <w:rStyle w:val="4-Char"/>
          <w:rtl/>
          <w:lang w:bidi="ar-SA"/>
        </w:rPr>
        <w:t>«</w:t>
      </w:r>
      <w:r w:rsidR="005C2065" w:rsidRPr="005C2065">
        <w:rPr>
          <w:rStyle w:val="4-Char"/>
          <w:rtl/>
          <w:lang w:bidi="ar-SA"/>
        </w:rPr>
        <w:t>بِحَمْدِ اللهِ لَا بِحَمْدِكَ وَلَا بِحَمْدِ أَصْحَابِكَ</w:t>
      </w:r>
      <w:r w:rsidRPr="00843509">
        <w:rPr>
          <w:rStyle w:val="4-Char"/>
          <w:rtl/>
          <w:lang w:bidi="ar-SA"/>
        </w:rPr>
        <w:t>!»</w:t>
      </w:r>
      <w:r w:rsidRPr="00843509">
        <w:rPr>
          <w:rFonts w:hint="cs"/>
          <w:rtl/>
        </w:rPr>
        <w:t xml:space="preserve">. مادرم گفت: بر خیز به سوی او، گفتم: بر نمی‌خیزم و احدی را ثنا نمی‌کنم جز خدا را. پس خدا آیات فوق را نازل نموده بود. پس ابوبکر گفت: و الله من دیگر بر </w:t>
      </w:r>
      <w:r w:rsidRPr="00027E3D">
        <w:rPr>
          <w:rFonts w:ascii="Traditional Arabic" w:hAnsi="Traditional Arabic"/>
          <w:sz w:val="32"/>
          <w:rtl/>
        </w:rPr>
        <w:t>مسطح</w:t>
      </w:r>
      <w:r w:rsidRPr="00843509">
        <w:rPr>
          <w:rFonts w:hint="cs"/>
          <w:rtl/>
        </w:rPr>
        <w:t xml:space="preserve"> انفاق نمی‌کنم و حال اینکه انفاق می‌کردم بر او برای خویشاوندیش، پس خدای تعالی آیۀ: </w:t>
      </w:r>
      <w:r w:rsidRPr="00843509">
        <w:rPr>
          <w:rFonts w:ascii="Traditional Arabic" w:hAnsi="Traditional Arabic" w:cs="Traditional Arabic"/>
          <w:rtl/>
        </w:rPr>
        <w:t>﴿</w:t>
      </w:r>
      <w:r w:rsidRPr="00843509">
        <w:rPr>
          <w:rStyle w:val="5-Char"/>
          <w:rFonts w:hint="eastAsia"/>
          <w:rtl/>
        </w:rPr>
        <w:t>وَلَا</w:t>
      </w:r>
      <w:r w:rsidRPr="00843509">
        <w:rPr>
          <w:rStyle w:val="5-Char"/>
          <w:rtl/>
        </w:rPr>
        <w:t xml:space="preserve"> </w:t>
      </w:r>
      <w:r w:rsidRPr="00843509">
        <w:rPr>
          <w:rStyle w:val="5-Char"/>
          <w:rFonts w:hint="eastAsia"/>
          <w:rtl/>
        </w:rPr>
        <w:t>يَأ</w:t>
      </w:r>
      <w:r w:rsidRPr="00843509">
        <w:rPr>
          <w:rStyle w:val="5-Char"/>
          <w:rFonts w:hint="cs"/>
          <w:rtl/>
        </w:rPr>
        <w:t>ۡ</w:t>
      </w:r>
      <w:r w:rsidRPr="00843509">
        <w:rPr>
          <w:rStyle w:val="5-Char"/>
          <w:rFonts w:hint="eastAsia"/>
          <w:rtl/>
        </w:rPr>
        <w:t>تَلِ</w:t>
      </w:r>
      <w:r w:rsidRPr="00843509">
        <w:rPr>
          <w:rStyle w:val="5-Char"/>
          <w:rtl/>
        </w:rPr>
        <w:t xml:space="preserve"> </w:t>
      </w:r>
      <w:r w:rsidRPr="00843509">
        <w:rPr>
          <w:rStyle w:val="5-Char"/>
          <w:rFonts w:hint="eastAsia"/>
          <w:rtl/>
        </w:rPr>
        <w:t>أُوْلُواْ</w:t>
      </w:r>
      <w:r w:rsidRPr="00843509">
        <w:rPr>
          <w:rStyle w:val="5-Char"/>
          <w:rtl/>
        </w:rPr>
        <w:t xml:space="preserve"> </w:t>
      </w:r>
      <w:r w:rsidRPr="00843509">
        <w:rPr>
          <w:rStyle w:val="5-Char"/>
          <w:rFonts w:hint="cs"/>
          <w:rtl/>
        </w:rPr>
        <w:t>ٱ</w:t>
      </w:r>
      <w:r w:rsidRPr="00843509">
        <w:rPr>
          <w:rStyle w:val="5-Char"/>
          <w:rFonts w:hint="eastAsia"/>
          <w:rtl/>
        </w:rPr>
        <w:t>ل</w:t>
      </w:r>
      <w:r w:rsidRPr="00843509">
        <w:rPr>
          <w:rStyle w:val="5-Char"/>
          <w:rFonts w:hint="cs"/>
          <w:rtl/>
        </w:rPr>
        <w:t>ۡ</w:t>
      </w:r>
      <w:r w:rsidRPr="00843509">
        <w:rPr>
          <w:rStyle w:val="5-Char"/>
          <w:rFonts w:hint="eastAsia"/>
          <w:rtl/>
        </w:rPr>
        <w:t>فَض</w:t>
      </w:r>
      <w:r w:rsidRPr="00843509">
        <w:rPr>
          <w:rStyle w:val="5-Char"/>
          <w:rFonts w:hint="cs"/>
          <w:rtl/>
        </w:rPr>
        <w:t>ۡ</w:t>
      </w:r>
      <w:r w:rsidRPr="00843509">
        <w:rPr>
          <w:rStyle w:val="5-Char"/>
          <w:rFonts w:hint="eastAsia"/>
          <w:rtl/>
        </w:rPr>
        <w:t>لِ</w:t>
      </w:r>
      <w:r w:rsidRPr="00843509">
        <w:rPr>
          <w:rStyle w:val="5-Char"/>
          <w:rtl/>
        </w:rPr>
        <w:t xml:space="preserve"> </w:t>
      </w:r>
      <w:r w:rsidRPr="00843509">
        <w:rPr>
          <w:rStyle w:val="5-Char"/>
          <w:rFonts w:hint="eastAsia"/>
          <w:rtl/>
        </w:rPr>
        <w:t>مِنكُم</w:t>
      </w:r>
      <w:r w:rsidRPr="00843509">
        <w:rPr>
          <w:rStyle w:val="5-Char"/>
          <w:rFonts w:hint="cs"/>
          <w:rtl/>
        </w:rPr>
        <w:t>ۡ</w:t>
      </w:r>
      <w:r w:rsidRPr="00843509">
        <w:rPr>
          <w:rStyle w:val="5-Char"/>
          <w:rtl/>
        </w:rPr>
        <w:t xml:space="preserve"> </w:t>
      </w:r>
      <w:r w:rsidRPr="00843509">
        <w:rPr>
          <w:rStyle w:val="5-Char"/>
          <w:rFonts w:hint="eastAsia"/>
          <w:rtl/>
        </w:rPr>
        <w:t>وَ</w:t>
      </w:r>
      <w:r w:rsidRPr="00843509">
        <w:rPr>
          <w:rStyle w:val="5-Char"/>
          <w:rFonts w:hint="cs"/>
          <w:rtl/>
        </w:rPr>
        <w:t>ٱ</w:t>
      </w:r>
      <w:r w:rsidRPr="00843509">
        <w:rPr>
          <w:rStyle w:val="5-Char"/>
          <w:rFonts w:hint="eastAsia"/>
          <w:rtl/>
        </w:rPr>
        <w:t>لسَّعَة</w:t>
      </w:r>
      <w:r w:rsidRPr="00843509">
        <w:rPr>
          <w:rStyle w:val="5-Char"/>
          <w:rFonts w:ascii="Calibri" w:hAnsi="Calibri" w:cs="Times New Roman" w:hint="cs"/>
          <w:rtl/>
          <w:lang w:val="en-GB" w:bidi="fa-IR"/>
        </w:rPr>
        <w:t>....</w:t>
      </w:r>
      <w:r w:rsidRPr="00843509">
        <w:rPr>
          <w:rFonts w:ascii="Traditional Arabic" w:hAnsi="Traditional Arabic" w:cs="Traditional Arabic"/>
          <w:rtl/>
        </w:rPr>
        <w:t>﴾</w:t>
      </w:r>
      <w:r w:rsidRPr="006C2E56">
        <w:rPr>
          <w:rFonts w:cs="Arabic11 BT"/>
          <w:vertAlign w:val="superscript"/>
          <w:rtl/>
          <w:lang w:bidi="ar-SA"/>
        </w:rPr>
        <w:t xml:space="preserve"> </w:t>
      </w:r>
      <w:r w:rsidR="00044780" w:rsidRPr="00044780">
        <w:rPr>
          <w:rFonts w:cs="Arabic11 BT"/>
          <w:vertAlign w:val="superscript"/>
          <w:rtl/>
          <w:lang w:bidi="ar-SA"/>
        </w:rPr>
        <w:t>(</w:t>
      </w:r>
      <w:r w:rsidR="00044780" w:rsidRPr="00044780">
        <w:rPr>
          <w:rFonts w:cs="Arabic11 BT"/>
          <w:vertAlign w:val="superscript"/>
          <w:rtl/>
          <w:lang w:bidi="ar-SA"/>
        </w:rPr>
        <w:footnoteReference w:id="196"/>
      </w:r>
      <w:r w:rsidR="00044780" w:rsidRPr="00044780">
        <w:rPr>
          <w:rFonts w:cs="Arabic11 BT"/>
          <w:vertAlign w:val="superscript"/>
          <w:rtl/>
          <w:lang w:bidi="ar-SA"/>
        </w:rPr>
        <w:t>)</w:t>
      </w:r>
      <w:r w:rsidRPr="00843509">
        <w:rPr>
          <w:rFonts w:hint="cs"/>
          <w:rtl/>
        </w:rPr>
        <w:t xml:space="preserve"> که ذیلاً خواهد آمد، نازل نمود، پس ابوبکر گفت:</w:t>
      </w:r>
      <w:r w:rsidRPr="00D1294F">
        <w:rPr>
          <w:rStyle w:val="4-Char"/>
          <w:rFonts w:hint="cs"/>
          <w:rtl/>
          <w:lang w:bidi="ar-SA"/>
        </w:rPr>
        <w:t xml:space="preserve"> </w:t>
      </w:r>
      <w:r w:rsidRPr="00D1294F">
        <w:rPr>
          <w:rStyle w:val="4-Char"/>
          <w:rtl/>
          <w:lang w:bidi="ar-SA"/>
        </w:rPr>
        <w:t>«</w:t>
      </w:r>
      <w:r w:rsidRPr="00D3664D">
        <w:rPr>
          <w:rStyle w:val="Char3"/>
          <w:rtl/>
          <w:lang w:bidi="ar-SA"/>
        </w:rPr>
        <w:t>بَلَى</w:t>
      </w:r>
      <w:r>
        <w:rPr>
          <w:rStyle w:val="Char3"/>
          <w:rFonts w:hint="cs"/>
          <w:rtl/>
          <w:lang w:bidi="ar-SA"/>
        </w:rPr>
        <w:t>،</w:t>
      </w:r>
      <w:r w:rsidRPr="00D3664D">
        <w:rPr>
          <w:rStyle w:val="Char3"/>
          <w:rtl/>
          <w:lang w:bidi="ar-SA"/>
        </w:rPr>
        <w:t xml:space="preserve"> </w:t>
      </w:r>
      <w:r w:rsidRPr="00D3664D">
        <w:rPr>
          <w:rStyle w:val="Char3"/>
          <w:rFonts w:cs="KFGQPC Uthman Taha Naskh"/>
          <w:rtl/>
          <w:lang w:bidi="ar-SA"/>
        </w:rPr>
        <w:t>و</w:t>
      </w:r>
      <w:r w:rsidRPr="00D3664D">
        <w:rPr>
          <w:rStyle w:val="Char3"/>
          <w:rFonts w:cs="KFGQPC Uthman Taha Naskh" w:hint="cs"/>
          <w:rtl/>
          <w:lang w:bidi="ar-SA"/>
        </w:rPr>
        <w:t>َ</w:t>
      </w:r>
      <w:r w:rsidRPr="00D3664D">
        <w:rPr>
          <w:rStyle w:val="Char3"/>
          <w:rFonts w:cs="KFGQPC Uthman Taha Naskh"/>
          <w:rtl/>
          <w:lang w:bidi="ar-SA"/>
        </w:rPr>
        <w:t>الل</w:t>
      </w:r>
      <w:r>
        <w:rPr>
          <w:rStyle w:val="Char3"/>
          <w:rFonts w:cs="KFGQPC Uthman Taha Naskh" w:hint="cs"/>
          <w:rtl/>
          <w:lang w:bidi="ar-SA"/>
        </w:rPr>
        <w:t>هِ</w:t>
      </w:r>
      <w:r w:rsidRPr="00D3664D">
        <w:rPr>
          <w:rStyle w:val="Char3"/>
          <w:rtl/>
          <w:lang w:bidi="ar-SA"/>
        </w:rPr>
        <w:t xml:space="preserve"> إِنِّي لَأُحِبُّ أَنْ يَغْفِرَ </w:t>
      </w:r>
      <w:r w:rsidRPr="00D3664D">
        <w:rPr>
          <w:rStyle w:val="Char3"/>
          <w:rFonts w:cs="KFGQPC Uthman Taha Naskh"/>
          <w:rtl/>
          <w:lang w:bidi="ar-SA"/>
        </w:rPr>
        <w:t>الل</w:t>
      </w:r>
      <w:r>
        <w:rPr>
          <w:rStyle w:val="Char3"/>
          <w:rFonts w:cs="KFGQPC Uthman Taha Naskh" w:hint="cs"/>
          <w:rtl/>
          <w:lang w:bidi="ar-SA"/>
        </w:rPr>
        <w:t>هُ</w:t>
      </w:r>
      <w:r w:rsidRPr="00D3664D">
        <w:rPr>
          <w:rStyle w:val="Char3"/>
          <w:rtl/>
          <w:lang w:bidi="ar-SA"/>
        </w:rPr>
        <w:t xml:space="preserve"> لِي فَرَجَّعَ النَّفَقَةَ عَلَى مِسْطَحٍ</w:t>
      </w:r>
      <w:r w:rsidRPr="00D1294F">
        <w:rPr>
          <w:rStyle w:val="4-Char"/>
          <w:rtl/>
          <w:lang w:bidi="ar-SA"/>
        </w:rPr>
        <w:t>»</w:t>
      </w:r>
      <w:r w:rsidRPr="00843509">
        <w:rPr>
          <w:rStyle w:val="4-Char"/>
          <w:rtl/>
          <w:lang w:bidi="ar-SA"/>
        </w:rPr>
        <w:t>... انتهی</w:t>
      </w:r>
      <w:r w:rsidR="00044780" w:rsidRPr="00044780">
        <w:rPr>
          <w:rFonts w:cs="Arabic11 BT"/>
          <w:vertAlign w:val="superscript"/>
          <w:rtl/>
          <w:lang w:bidi="ar-SA"/>
        </w:rPr>
        <w:t>(</w:t>
      </w:r>
      <w:r w:rsidR="00044780" w:rsidRPr="00044780">
        <w:rPr>
          <w:rFonts w:cs="Arabic11 BT"/>
          <w:vertAlign w:val="superscript"/>
          <w:rtl/>
          <w:lang w:bidi="ar-SA"/>
        </w:rPr>
        <w:footnoteReference w:id="197"/>
      </w:r>
      <w:r w:rsidR="00044780" w:rsidRPr="00044780">
        <w:rPr>
          <w:rFonts w:cs="Arabic11 BT"/>
          <w:vertAlign w:val="superscript"/>
          <w:rtl/>
          <w:lang w:bidi="ar-SA"/>
        </w:rPr>
        <w:t>)</w:t>
      </w:r>
      <w:r w:rsidRPr="00843509">
        <w:rPr>
          <w:rStyle w:val="4-Char"/>
          <w:rtl/>
          <w:lang w:bidi="ar-SA"/>
        </w:rPr>
        <w:t>.</w:t>
      </w:r>
      <w:r w:rsidRPr="00843509">
        <w:rPr>
          <w:rFonts w:hint="cs"/>
          <w:rtl/>
        </w:rPr>
        <w:t xml:space="preserve"> </w:t>
      </w:r>
    </w:p>
    <w:p w:rsidR="007304CA" w:rsidRPr="00843509" w:rsidRDefault="007304CA" w:rsidP="007304CA">
      <w:pPr>
        <w:pStyle w:val="1-"/>
        <w:rPr>
          <w:rtl/>
        </w:rPr>
      </w:pPr>
      <w:r w:rsidRPr="00843509">
        <w:rPr>
          <w:rFonts w:hint="cs"/>
          <w:rtl/>
        </w:rPr>
        <w:t xml:space="preserve">بدانکه خدا در این آیات انواعی از تهدید و زجر بیان کرده، جملۀ: </w:t>
      </w:r>
      <w:r w:rsidRPr="00843509">
        <w:rPr>
          <w:rFonts w:ascii="Traditional Arabic" w:hAnsi="Traditional Arabic" w:cs="Traditional Arabic"/>
          <w:rtl/>
        </w:rPr>
        <w:t>﴿</w:t>
      </w:r>
      <w:r w:rsidRPr="00843509">
        <w:rPr>
          <w:rStyle w:val="5-Char"/>
          <w:rFonts w:hint="cs"/>
          <w:rtl/>
        </w:rPr>
        <w:t>لَّوۡلَآ إِذۡ سَمِعۡتُمُوهُ</w:t>
      </w:r>
      <w:r w:rsidRPr="00843509">
        <w:rPr>
          <w:rStyle w:val="5-Char"/>
          <w:rFonts w:cs="Times New Roman" w:hint="cs"/>
          <w:rtl/>
        </w:rPr>
        <w:t>....</w:t>
      </w:r>
      <w:r w:rsidRPr="00843509">
        <w:rPr>
          <w:rFonts w:ascii="Traditional Arabic" w:hAnsi="Traditional Arabic" w:cs="Traditional Arabic"/>
          <w:rtl/>
        </w:rPr>
        <w:t>﴾</w:t>
      </w:r>
      <w:r w:rsidRPr="00843509">
        <w:rPr>
          <w:rFonts w:hint="cs"/>
          <w:rtl/>
        </w:rPr>
        <w:t xml:space="preserve"> دلالت دارد که واجب بود بر مؤمنین که چون این بهتان را شنیدند تکذیب کنند و نسبت به هم حسن ظن داشته باشند و تهمت را انتشار ندهند در حق خانوادۀ رسول خدا</w:t>
      </w:r>
      <w:r w:rsidRPr="00843509">
        <w:rPr>
          <w:rFonts w:cs="CTraditional Arabic" w:hint="cs"/>
          <w:rtl/>
        </w:rPr>
        <w:t>ص</w:t>
      </w:r>
      <w:r w:rsidRPr="00843509">
        <w:rPr>
          <w:rFonts w:hint="cs"/>
          <w:rtl/>
        </w:rPr>
        <w:t xml:space="preserve"> و مادر مؤمنین، چنانکه ابو ایوب انصاری به عیال خود گفت: می‌بینی چه گفته می‌شود؟ عیال او گفت: تو بهتری یا صفوان؟ گفت: صفوان، گفت: پس عایشه بهتر از من و صفوان بهتر از تو است و من گمان بد نمی‌برم. و خدا کلمۀ</w:t>
      </w:r>
      <w:r w:rsidRPr="00843509">
        <w:rPr>
          <w:rtl/>
        </w:rPr>
        <w:t xml:space="preserve"> </w:t>
      </w:r>
      <w:r w:rsidRPr="00843509">
        <w:rPr>
          <w:rFonts w:ascii="Traditional Arabic" w:hAnsi="Traditional Arabic" w:cs="Traditional Arabic"/>
          <w:rtl/>
        </w:rPr>
        <w:t>﴿</w:t>
      </w:r>
      <w:r w:rsidRPr="00843509">
        <w:rPr>
          <w:rStyle w:val="5-Char"/>
          <w:rFonts w:hint="cs"/>
          <w:rtl/>
        </w:rPr>
        <w:t>بِأَنفُسِهِم</w:t>
      </w:r>
      <w:r w:rsidRPr="00843509">
        <w:rPr>
          <w:rFonts w:ascii="Traditional Arabic" w:hAnsi="Traditional Arabic" w:cs="Traditional Arabic"/>
          <w:rtl/>
        </w:rPr>
        <w:t>﴾</w:t>
      </w:r>
      <w:r w:rsidRPr="00843509">
        <w:rPr>
          <w:rFonts w:hint="cs"/>
          <w:rtl/>
        </w:rPr>
        <w:t xml:space="preserve"> فرموده، برای اینکه مانند جسد واحد باید همديگر را حفظ کنند، رسول خدا</w:t>
      </w:r>
      <w:r w:rsidRPr="00843509">
        <w:rPr>
          <w:rFonts w:cs="CTraditional Arabic" w:hint="cs"/>
          <w:rtl/>
        </w:rPr>
        <w:t>ص</w:t>
      </w:r>
      <w:r w:rsidRPr="00843509">
        <w:rPr>
          <w:rFonts w:hint="cs"/>
          <w:rtl/>
        </w:rPr>
        <w:t xml:space="preserve"> فرمود: </w:t>
      </w:r>
      <w:r w:rsidRPr="00843509">
        <w:rPr>
          <w:rStyle w:val="2-Char"/>
          <w:rtl/>
          <w:lang w:bidi="ar-SA"/>
        </w:rPr>
        <w:t>«</w:t>
      </w:r>
      <w:r w:rsidRPr="00C8428E">
        <w:rPr>
          <w:rStyle w:val="2-Char"/>
          <w:rtl/>
          <w:lang w:bidi="ar-SA"/>
        </w:rPr>
        <w:t>المُؤْمِنُ لِلْمُؤْمِنِ كالْبُنْيَانِ يَشُدُّ بَعْضُهُ بَعْضاً</w:t>
      </w:r>
      <w:r w:rsidRPr="00843509">
        <w:rPr>
          <w:rStyle w:val="2-Char"/>
          <w:rtl/>
          <w:lang w:bidi="ar-SA"/>
        </w:rPr>
        <w:t>»</w:t>
      </w:r>
      <w:r w:rsidRPr="00843509">
        <w:rPr>
          <w:rFonts w:hint="cs"/>
          <w:rtl/>
        </w:rPr>
        <w:t xml:space="preserve">، و معنای </w:t>
      </w:r>
      <w:r w:rsidRPr="00843509">
        <w:rPr>
          <w:rtl/>
        </w:rPr>
        <w:t>إفک</w:t>
      </w:r>
      <w:r w:rsidRPr="00843509">
        <w:rPr>
          <w:rFonts w:hint="cs"/>
          <w:rtl/>
        </w:rPr>
        <w:t xml:space="preserve"> اظهار بر خلاف حقیقت است. </w:t>
      </w:r>
    </w:p>
    <w:p w:rsidR="007304CA" w:rsidRPr="00843509" w:rsidRDefault="007304CA" w:rsidP="007304CA">
      <w:pPr>
        <w:pStyle w:val="3-"/>
        <w:widowControl w:val="0"/>
        <w:rPr>
          <w:rtl/>
        </w:rPr>
      </w:pPr>
      <w:r w:rsidRPr="00843509">
        <w:rPr>
          <w:rFonts w:ascii="Traditional Arabic" w:hAnsi="Traditional Arabic" w:cs="Traditional Arabic"/>
          <w:rtl/>
        </w:rPr>
        <w:t>﴿</w:t>
      </w:r>
      <w:r w:rsidRPr="00843509">
        <w:rPr>
          <w:rFonts w:hint="cs"/>
          <w:rtl/>
        </w:rPr>
        <w:t>يَعِظُكُمُ ٱللَّهُ أَن تَعُودُواْ لِمِثۡلِهِۦٓ أَبَدًا إِن كُنتُم مُّؤۡمِنِينَ ١٧ وَيُبَيِّنُ ٱللَّهُ لَكُمُ ٱلۡأٓيَٰتِۚ وَٱللَّهُ عَلِيمٌ حَكِيمٌ ١٨ إِنَّ ٱلَّذِينَ يُحِبُّونَ أَن تَشِيعَ ٱلۡفَٰحِشَةُ فِي ٱلَّذِينَ ءَامَنُواْ لَهُمۡ عَذَابٌ أَلِيمٞ فِي ٱلدُّنۡيَا وَٱلۡأٓخِرَةِۚ وَٱللَّهُ يَعۡلَمُ وَأَنتُمۡ لَا تَعۡلَمُونَ ١٩ وَلَوۡلَا فَضۡلُ ٱللَّهِ عَلَيۡكُمۡ وَرَحۡمَتُهُۥ وَأَنَّ ٱللَّهَ رَءُوفٞ رَّحِيمٞ ٢٠</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[النور:</w:t>
      </w:r>
      <w:r w:rsidRPr="00843509">
        <w:rPr>
          <w:rStyle w:val="6-Char"/>
          <w:rFonts w:hint="cs"/>
          <w:rtl/>
        </w:rPr>
        <w:t>17-20</w:t>
      </w:r>
      <w:r w:rsidRPr="00843509">
        <w:rPr>
          <w:rStyle w:val="6-Char"/>
          <w:rtl/>
          <w:lang w:bidi="ar-SA"/>
        </w:rPr>
        <w:t>]</w:t>
      </w:r>
      <w:r w:rsidRPr="00843509">
        <w:rPr>
          <w:rFonts w:hint="cs"/>
          <w:rtl/>
        </w:rPr>
        <w:t xml:space="preserve"> </w:t>
      </w:r>
    </w:p>
    <w:p w:rsidR="007304CA" w:rsidRPr="00843509" w:rsidRDefault="007304CA" w:rsidP="007304CA">
      <w:pPr>
        <w:pStyle w:val="2-"/>
        <w:widowControl w:val="0"/>
        <w:rPr>
          <w:rFonts w:cs="Times New Roman"/>
          <w:rtl/>
        </w:rPr>
      </w:pPr>
      <w:r w:rsidRPr="00843509">
        <w:rPr>
          <w:rFonts w:hint="cs"/>
          <w:b/>
          <w:bCs/>
          <w:rtl/>
        </w:rPr>
        <w:t xml:space="preserve">ترجمه: </w:t>
      </w:r>
      <w:r w:rsidRPr="00843509">
        <w:rPr>
          <w:rFonts w:hint="cs"/>
          <w:rtl/>
        </w:rPr>
        <w:t xml:space="preserve">خدا شما را پند می‌دهد که مبادا به مانند این قضیه عود کنید اگر ایمان دارید(17) و خدا برای شما این آیات را بیان می‌کند و خدا دانای حکیم است(18) محقّقاً آنان که دوست می‌دارند که زشتکاری در میان مؤمنین شیوع پیدا کند برای ایشان عذابی دردناک در دنیا و آخرت است و خدا می‌داند و شما نمی‌دانید(19) و اگر فضل و رحمت خدا بر شما نبود و اینکه خدا مهربان و رحیم است نبود (به هلاکت رسیده بودید)(20). </w:t>
      </w:r>
    </w:p>
    <w:p w:rsidR="007304CA" w:rsidRPr="0072714F" w:rsidRDefault="007304CA" w:rsidP="007304CA">
      <w:pPr>
        <w:pStyle w:val="1-"/>
        <w:rPr>
          <w:spacing w:val="-2"/>
          <w:rtl/>
        </w:rPr>
      </w:pPr>
      <w:r w:rsidRPr="0072714F">
        <w:rPr>
          <w:rFonts w:cs="B Zar" w:hint="cs"/>
          <w:b/>
          <w:bCs/>
          <w:spacing w:val="-2"/>
          <w:sz w:val="26"/>
          <w:szCs w:val="26"/>
          <w:rtl/>
        </w:rPr>
        <w:t xml:space="preserve">نکات: </w:t>
      </w:r>
      <w:r w:rsidRPr="0072714F">
        <w:rPr>
          <w:rFonts w:hint="cs"/>
          <w:spacing w:val="-2"/>
          <w:rtl/>
        </w:rPr>
        <w:t xml:space="preserve">باز این آیات در زجر و تهدید و منع از بهتان و نشر آن است که خدا موعظه می‌کند، حال می‌توان خدا را واعظ نامید در قرآن که کلمۀ </w:t>
      </w:r>
      <w:r w:rsidRPr="00027E3D">
        <w:rPr>
          <w:rFonts w:ascii="Traditional Arabic" w:hAnsi="Traditional Arabic"/>
          <w:spacing w:val="-2"/>
          <w:sz w:val="32"/>
          <w:rtl/>
        </w:rPr>
        <w:t>واعظ</w:t>
      </w:r>
      <w:r w:rsidRPr="0072714F">
        <w:rPr>
          <w:rFonts w:hint="cs"/>
          <w:spacing w:val="-2"/>
          <w:rtl/>
        </w:rPr>
        <w:t xml:space="preserve"> نیامده و در دعاها نیز چیزی ندیده‌ام، یکی از گناهان کبیره حبّ شیوع فحشا است و این گناه از جوانح است نه از جوارح و این آیه دلالت دارد که خدا بر گناه قلبی نیز عذاب می‌کند به عذاب دنیوی و اخروی، اما گناه دنیوی همان بدبینی مؤمنین به یکدیگر و مبتلا شدن به انواع بلاهاست مانند </w:t>
      </w:r>
      <w:r w:rsidRPr="0072714F">
        <w:rPr>
          <w:spacing w:val="-2"/>
          <w:rtl/>
        </w:rPr>
        <w:t>حس</w:t>
      </w:r>
      <w:r w:rsidRPr="0072714F">
        <w:rPr>
          <w:rFonts w:hint="cs"/>
          <w:spacing w:val="-2"/>
          <w:rtl/>
        </w:rPr>
        <w:t>ّ</w:t>
      </w:r>
      <w:r w:rsidRPr="0072714F">
        <w:rPr>
          <w:spacing w:val="-2"/>
          <w:rtl/>
        </w:rPr>
        <w:t>ان</w:t>
      </w:r>
      <w:r w:rsidRPr="0072714F">
        <w:rPr>
          <w:rFonts w:hint="cs"/>
          <w:spacing w:val="-2"/>
          <w:rtl/>
        </w:rPr>
        <w:t xml:space="preserve"> که یکی از ناشرین افک بود در آخر عمر کور شد. جملۀ </w:t>
      </w:r>
      <w:r w:rsidRPr="0072714F">
        <w:rPr>
          <w:rFonts w:ascii="Traditional Arabic" w:hAnsi="Traditional Arabic" w:cs="Traditional Arabic"/>
          <w:spacing w:val="-2"/>
          <w:rtl/>
        </w:rPr>
        <w:t>﴿</w:t>
      </w:r>
      <w:r w:rsidRPr="0072714F">
        <w:rPr>
          <w:rStyle w:val="5-Char"/>
          <w:rFonts w:hint="cs"/>
          <w:spacing w:val="-2"/>
          <w:rtl/>
        </w:rPr>
        <w:t>وَأَنتُمۡ لَا تَعۡلَمُونَ</w:t>
      </w:r>
      <w:r w:rsidRPr="0072714F">
        <w:rPr>
          <w:rFonts w:ascii="Traditional Arabic" w:hAnsi="Traditional Arabic" w:cs="Traditional Arabic"/>
          <w:spacing w:val="-2"/>
          <w:rtl/>
        </w:rPr>
        <w:t>﴾</w:t>
      </w:r>
      <w:r w:rsidRPr="0072714F">
        <w:rPr>
          <w:rFonts w:hint="cs"/>
          <w:spacing w:val="-2"/>
          <w:rtl/>
        </w:rPr>
        <w:t xml:space="preserve"> دلالت دارد که حب شیوع فاحشه را که گناه قلبی است هیچ کس نمی‌داند جز خدا.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يَٰٓأَيُّهَا ٱلَّذِينَ ءَامَنُواْ لَا تَتَّبِعُواْ خُطُوَٰتِ ٱلشَّيۡطَٰنِۚ وَمَن يَتَّبِعۡ خُطُوَٰتِ ٱلشَّيۡطَٰنِ فَإِنَّهُۥ يَأۡمُرُ بِٱلۡفَحۡشَآءِ وَٱلۡمُنكَرِۚ وَلَوۡلَا فَضۡلُ ٱللَّهِ عَلَيۡكُمۡ وَرَحۡمَتُهُۥ مَا زَكَىٰ مِنكُم مِّنۡ أَحَدٍ أَبَدٗا وَلَٰكِنَّ ٱللَّهَ يُزَكِّي مَن يَشَآءُۗ وَٱللَّهُ سَمِيعٌ عَلِيمٞ ٢١ وَلَا يَأۡتَلِ أُوْلُواْ ٱلۡفَضۡلِ مِنكُمۡ وَٱلسَّعَةِ أَن يُؤۡتُوٓاْ أُوْلِي ٱلۡقُرۡبَىٰ وَٱلۡمَسَٰكِينَ وَٱلۡمُهَٰجِرِينَ فِي سَبِيلِ ٱللَّهِۖ وَلۡيَعۡفُواْ وَلۡيَصۡفَحُوٓاْۗ أَلَا تُحِبُّونَ أَن يَغۡفِرَ ٱللَّهُ لَكُمۡۚ وَٱللَّهُ غَفُورٞ رَّحِيمٌ ٢٢</w:t>
      </w:r>
      <w:r w:rsidRPr="00843509">
        <w:rPr>
          <w:rFonts w:ascii="Traditional Arabic" w:hAnsi="Traditional Arabic" w:cs="Traditional Arabic"/>
          <w:rtl/>
        </w:rPr>
        <w:t>﴾</w:t>
      </w:r>
      <w:r w:rsidRPr="00843509">
        <w:rPr>
          <w:rFonts w:hint="cs"/>
          <w:rtl/>
        </w:rPr>
        <w:tab/>
      </w:r>
      <w:r w:rsidRPr="00843509">
        <w:rPr>
          <w:rStyle w:val="6-Char"/>
          <w:rtl/>
        </w:rPr>
        <w:t>[النور:</w:t>
      </w:r>
      <w:r w:rsidRPr="00843509">
        <w:rPr>
          <w:rStyle w:val="6-Char"/>
          <w:rFonts w:hint="cs"/>
          <w:rtl/>
        </w:rPr>
        <w:t>21-22</w:t>
      </w:r>
      <w:r w:rsidRPr="00843509">
        <w:rPr>
          <w:rStyle w:val="6-Char"/>
          <w:rtl/>
        </w:rPr>
        <w:t>]</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ای مؤمنین قدم‌ها و گام‌های شیطان را پیروی مکنید و آنكه گام‌های شیطان را پیروی کند (خطا کرده) زیرا او به فحشاء و ناپسند امر می‌کند و اگر فضل و رحمت خدا بر شما نبود احدی از شما هيچ وقت پاک نمی‌شد ولیکن خدا هر‌کس را بخواهد پاک می‌گرداند و خدا شنوای داناست(21) و صاحبان فضل، برتری و وسعت از شما خودداری نکنند از اینکه به خویشان و مساکین و مهاجرین در راه خدا چیزی بدهند و باید که در گذرند و عفو کنند آیا دوست ندارید که خدا شما را بیامرزد و خدا آمرزندۀ رحیم است(22).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 xml:space="preserve">خطاب </w:t>
      </w:r>
      <w:r w:rsidRPr="00843509">
        <w:rPr>
          <w:rFonts w:ascii="Traditional Arabic" w:hAnsi="Traditional Arabic" w:cs="Traditional Arabic"/>
          <w:rtl/>
        </w:rPr>
        <w:t>﴿</w:t>
      </w:r>
      <w:r w:rsidRPr="00843509">
        <w:rPr>
          <w:rStyle w:val="5-Char"/>
          <w:rFonts w:hint="cs"/>
          <w:rtl/>
        </w:rPr>
        <w:t>لَا تَتَّبِعُواْ...</w:t>
      </w:r>
      <w:r w:rsidRPr="00843509">
        <w:rPr>
          <w:rFonts w:ascii="Traditional Arabic" w:hAnsi="Traditional Arabic" w:cs="Traditional Arabic"/>
          <w:rtl/>
        </w:rPr>
        <w:t>﴾</w:t>
      </w:r>
      <w:r w:rsidRPr="00843509">
        <w:rPr>
          <w:rFonts w:hint="cs"/>
          <w:rtl/>
        </w:rPr>
        <w:t xml:space="preserve"> اگرچه به مؤمنین است اما خدا عدم اتباع را از همۀ بندگان خواسته به دلیل اینکه فرموده: </w:t>
      </w:r>
      <w:r w:rsidRPr="00843509">
        <w:rPr>
          <w:rFonts w:ascii="Traditional Arabic" w:hAnsi="Traditional Arabic" w:cs="Traditional Arabic"/>
          <w:rtl/>
        </w:rPr>
        <w:t>﴿</w:t>
      </w:r>
      <w:r w:rsidRPr="00843509">
        <w:rPr>
          <w:rStyle w:val="5-Char"/>
          <w:rFonts w:hint="cs"/>
          <w:rtl/>
        </w:rPr>
        <w:t>وَمَن يَتَّبِعۡ</w:t>
      </w:r>
      <w:r w:rsidRPr="00843509">
        <w:rPr>
          <w:rStyle w:val="5-Char"/>
          <w:rFonts w:cs="Times New Roman" w:hint="cs"/>
          <w:rtl/>
        </w:rPr>
        <w:t>...</w:t>
      </w:r>
      <w:r w:rsidRPr="00843509">
        <w:rPr>
          <w:rFonts w:ascii="Traditional Arabic" w:hAnsi="Traditional Arabic" w:cs="Traditional Arabic"/>
          <w:rtl/>
        </w:rPr>
        <w:t>﴾</w:t>
      </w:r>
      <w:r w:rsidRPr="00843509">
        <w:rPr>
          <w:rFonts w:hint="cs"/>
          <w:rtl/>
        </w:rPr>
        <w:t xml:space="preserve"> و </w:t>
      </w:r>
      <w:r w:rsidRPr="00027E3D">
        <w:rPr>
          <w:rFonts w:ascii="Traditional Arabic" w:hAnsi="Traditional Arabic"/>
          <w:sz w:val="32"/>
          <w:rtl/>
        </w:rPr>
        <w:t>من</w:t>
      </w:r>
      <w:r w:rsidRPr="00843509">
        <w:rPr>
          <w:rFonts w:hint="cs"/>
          <w:rtl/>
        </w:rPr>
        <w:t xml:space="preserve"> موصوله عام است.</w:t>
      </w:r>
      <w:r w:rsidRPr="00843509">
        <w:rPr>
          <w:rFonts w:hint="cs"/>
          <w:b/>
          <w:bCs/>
          <w:rtl/>
        </w:rPr>
        <w:t xml:space="preserve"> </w:t>
      </w:r>
      <w:r w:rsidRPr="00843509">
        <w:rPr>
          <w:rFonts w:ascii="Traditional Arabic" w:hAnsi="Traditional Arabic" w:cs="Traditional Arabic"/>
          <w:rtl/>
        </w:rPr>
        <w:t>﴿</w:t>
      </w:r>
      <w:r w:rsidRPr="00843509">
        <w:rPr>
          <w:rStyle w:val="5-Char"/>
          <w:rFonts w:hint="cs"/>
          <w:rtl/>
        </w:rPr>
        <w:t>وَلَا يَأۡتَلِ أُوْلُواْ ٱلۡفَضۡلِ مِنكُمۡ وَٱلسَّعَةِ</w:t>
      </w:r>
      <w:r w:rsidRPr="00843509">
        <w:rPr>
          <w:rFonts w:ascii="Traditional Arabic" w:hAnsi="Traditional Arabic" w:cs="Traditional Arabic"/>
          <w:rtl/>
        </w:rPr>
        <w:t>﴾</w:t>
      </w:r>
      <w:r w:rsidRPr="00843509">
        <w:rPr>
          <w:rFonts w:hint="cs"/>
          <w:rtl/>
        </w:rPr>
        <w:t xml:space="preserve"> اشاره به ابی بکر است که خدا او را صاحب فضل و سعه خوانده، چون او قسم خورده بود که به </w:t>
      </w:r>
      <w:r w:rsidRPr="00027E3D">
        <w:rPr>
          <w:rFonts w:ascii="Traditional Arabic" w:hAnsi="Traditional Arabic"/>
          <w:sz w:val="32"/>
          <w:rtl/>
        </w:rPr>
        <w:t>مسطح</w:t>
      </w:r>
      <w:r w:rsidRPr="00843509">
        <w:rPr>
          <w:rFonts w:hint="cs"/>
          <w:rtl/>
        </w:rPr>
        <w:t xml:space="preserve"> همراهی نکند، با اینکه </w:t>
      </w:r>
      <w:r w:rsidRPr="00027E3D">
        <w:rPr>
          <w:rFonts w:ascii="Traditional Arabic" w:hAnsi="Traditional Arabic"/>
          <w:sz w:val="32"/>
          <w:rtl/>
        </w:rPr>
        <w:t>مسطح</w:t>
      </w:r>
      <w:r w:rsidRPr="00843509">
        <w:rPr>
          <w:rFonts w:hint="cs"/>
          <w:rtl/>
        </w:rPr>
        <w:t xml:space="preserve">  خاله‌زادۀ او بود، زیرا او از ناشرین قذف (بهتان) بود. پس چون این آیه نازل شد ابوبکر همراهی خود را قطع نکرد و گفت: دوست دارم خدا مرا بیامرزد، و در این آیه اشاره است به اینکه یمین بر ترک خیر اثری ندارد زیرا </w:t>
      </w:r>
      <w:r w:rsidRPr="00843509">
        <w:rPr>
          <w:rFonts w:ascii="Traditional Arabic" w:hAnsi="Traditional Arabic" w:cs="Traditional Arabic"/>
          <w:rtl/>
        </w:rPr>
        <w:t>﴿</w:t>
      </w:r>
      <w:r w:rsidRPr="00843509">
        <w:rPr>
          <w:rStyle w:val="5-Char"/>
          <w:rFonts w:hint="cs"/>
          <w:rtl/>
        </w:rPr>
        <w:t>وَلَا يَأۡتَلِ</w:t>
      </w:r>
      <w:r w:rsidRPr="00843509">
        <w:rPr>
          <w:rFonts w:ascii="Traditional Arabic" w:hAnsi="Traditional Arabic" w:cs="Traditional Arabic"/>
          <w:rtl/>
        </w:rPr>
        <w:t>﴾</w:t>
      </w:r>
      <w:r w:rsidRPr="00843509">
        <w:rPr>
          <w:rFonts w:hint="cs"/>
          <w:b/>
          <w:bCs/>
          <w:rtl/>
        </w:rPr>
        <w:t xml:space="preserve"> </w:t>
      </w:r>
      <w:r w:rsidRPr="00843509">
        <w:rPr>
          <w:rFonts w:hint="cs"/>
          <w:rtl/>
        </w:rPr>
        <w:t xml:space="preserve">را به معنی؛ </w:t>
      </w:r>
      <w:r w:rsidRPr="00843509">
        <w:rPr>
          <w:rStyle w:val="4-Char"/>
          <w:rtl/>
          <w:lang w:bidi="ar-SA"/>
        </w:rPr>
        <w:t>لا یحلف</w:t>
      </w:r>
      <w:r w:rsidRPr="00027E3D">
        <w:rPr>
          <w:rFonts w:ascii="Traditional Arabic" w:hAnsi="Traditional Arabic"/>
          <w:sz w:val="32"/>
          <w:rtl/>
        </w:rPr>
        <w:t xml:space="preserve"> </w:t>
      </w:r>
      <w:r w:rsidRPr="00843509">
        <w:rPr>
          <w:rFonts w:hint="cs"/>
          <w:rtl/>
        </w:rPr>
        <w:t xml:space="preserve">نیز گفته‌اند.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إِنَّ ٱلَّذِينَ يَرۡمُونَ ٱلۡمُحۡصَنَٰتِ ٱلۡغَٰفِلَٰتِ ٱلۡمُؤۡمِنَٰتِ لُعِنُواْ فِي ٱلدُّنۡيَا وَٱلۡأٓخِرَةِ وَلَهُمۡ عَذَابٌ عَظِيمٞ ٢٣ يَوۡمَ تَشۡهَدُ عَلَيۡهِمۡ أَلۡسِنَتُهُمۡ وَأَيۡدِيهِمۡ وَأَرۡجُلُهُم بِمَا كَانُواْ يَعۡمَلُونَ ٢٤ يَوۡمَئِذٖ يُوَفِّيهِمُ ٱللَّهُ دِينَهُمُ ٱلۡحَقَّ وَيَعۡلَمُونَ أَنَّ ٱللَّهَ هُوَ ٱلۡحَقُّ ٱلۡمُبِينُ ٢٥</w:t>
      </w:r>
      <w:r w:rsidRPr="00843509">
        <w:rPr>
          <w:rFonts w:ascii="Traditional Arabic" w:hAnsi="Traditional Arabic" w:cs="Traditional Arabic"/>
          <w:rtl/>
        </w:rPr>
        <w:t>﴾</w:t>
      </w:r>
      <w:r w:rsidRPr="00843509">
        <w:rPr>
          <w:rFonts w:hint="cs"/>
          <w:rtl/>
        </w:rPr>
        <w:tab/>
      </w:r>
      <w:r w:rsidRPr="00843509">
        <w:rPr>
          <w:rStyle w:val="6-Char"/>
          <w:rtl/>
        </w:rPr>
        <w:t>[النور:</w:t>
      </w:r>
      <w:r w:rsidRPr="00843509">
        <w:rPr>
          <w:rStyle w:val="6-Char"/>
          <w:rFonts w:hint="cs"/>
          <w:rtl/>
        </w:rPr>
        <w:t>23-25</w:t>
      </w:r>
      <w:r w:rsidRPr="00843509">
        <w:rPr>
          <w:rStyle w:val="6-Char"/>
          <w:rtl/>
        </w:rPr>
        <w:t>]</w:t>
      </w:r>
      <w:r w:rsidRPr="00843509">
        <w:rPr>
          <w:rStyle w:val="6-Char"/>
          <w:rFonts w:hint="cs"/>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محقّق آنان که به زنان عفیفۀ غافلۀ مؤمنه نسبت (بی</w:t>
      </w:r>
      <w:r w:rsidRPr="00843509">
        <w:rPr>
          <w:rFonts w:hint="cs"/>
          <w:rtl/>
        </w:rPr>
        <w:softHyphen/>
        <w:t>عفّتی) می‌دهند، در دنیا و آخرت لعنت شده‌اند و برای ایشان عذاب بزرگی است(23) روزی که زبان‌ها، دست‌ها و پاهایشان علیه ایشان گواهی دهند به آنچه کرده‌اند(24) در آن روز خدا جزای تمام به ایشان طبق واقع دهد و آگاه می</w:t>
      </w:r>
      <w:r w:rsidRPr="00843509">
        <w:rPr>
          <w:rFonts w:hint="cs"/>
          <w:rtl/>
        </w:rPr>
        <w:softHyphen/>
        <w:t xml:space="preserve">شوند که خدای تعالی خود حق آشکار است(25).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 xml:space="preserve">این آیات نیز در حق عایشه نازل شده و او را </w:t>
      </w:r>
      <w:r w:rsidRPr="00843509">
        <w:rPr>
          <w:rFonts w:ascii="Traditional Arabic" w:hAnsi="Traditional Arabic"/>
          <w:rtl/>
        </w:rPr>
        <w:t>عفیف</w:t>
      </w:r>
      <w:r w:rsidRPr="00843509">
        <w:rPr>
          <w:rFonts w:hint="cs"/>
          <w:rtl/>
        </w:rPr>
        <w:t>ۀ</w:t>
      </w:r>
      <w:r w:rsidRPr="00843509">
        <w:rPr>
          <w:rFonts w:ascii="Traditional Arabic" w:hAnsi="Traditional Arabic"/>
          <w:rtl/>
        </w:rPr>
        <w:t xml:space="preserve"> مؤمنه</w:t>
      </w:r>
      <w:r w:rsidRPr="00843509">
        <w:rPr>
          <w:rFonts w:hint="cs"/>
          <w:rtl/>
        </w:rPr>
        <w:t xml:space="preserve"> خوانده اگر چه مورد نزول مخصص نمی‌شود و هر</w:t>
      </w:r>
      <w:r w:rsidRPr="00843509">
        <w:rPr>
          <w:rFonts w:hint="eastAsia"/>
          <w:rtl/>
        </w:rPr>
        <w:t>‌</w:t>
      </w:r>
      <w:r w:rsidRPr="00843509">
        <w:rPr>
          <w:rFonts w:hint="cs"/>
          <w:rtl/>
        </w:rPr>
        <w:t xml:space="preserve">کس قذف محصنات مؤمنات کند به کیفری که در آیه ذکر شده مبتلا خواهد شد. و بعضی گفته‌اند: این آیه نازل شده در حق کفار مکه که چون زنی از زنان عفیفۀ مسلمه مهاجرت به سوی مدینه می‌کرد، او را تهمت می‌زدند که مدینه می‌رود برای فسق و فجور. به هرحال باید گفت آیه عام است.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ٱلۡخَبِيثَٰتُ لِلۡخَبِيثِينَ وَٱلۡخَبِيثُونَ لِلۡخَبِيثَٰتِۖ وَٱلطَّيِّبَٰتُ لِلطَّيِّبِينَ وَٱلطَّيِّبُونَ لِلطَّيِّبَٰتِۚ أُوْلَٰٓئِكَ مُبَرَّءُونَ مِمَّا يَقُولُونَۖ لَهُم مَّغۡفِرَةٞ وَرِزۡقٞ كَرِيمٞ ٢٦</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[النور:</w:t>
      </w:r>
      <w:r w:rsidRPr="00843509">
        <w:rPr>
          <w:rStyle w:val="6-Char"/>
          <w:rFonts w:hint="cs"/>
          <w:rtl/>
        </w:rPr>
        <w:t>26</w:t>
      </w:r>
      <w:r w:rsidRPr="00843509">
        <w:rPr>
          <w:rStyle w:val="6-Char"/>
          <w:rtl/>
          <w:lang w:bidi="ar-SA"/>
        </w:rPr>
        <w:t>]</w:t>
      </w:r>
      <w:r w:rsidRPr="00843509">
        <w:rPr>
          <w:rStyle w:val="6-Char"/>
          <w:rFonts w:hint="cs"/>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چیزهای ناپاک مخصوص ناپاکان است و ناپاکان مخصوصند به آنچه ناپاک است و آنچه پاکیزه‌ها است مخصوص پاکان و پاکان مخصوصند به چیزهای پاکیزه، آنان مبرا و منزهند از آنچه در حقشان می‌گویند، برای ایشان آمرزش و روزی گواراست(26) </w:t>
      </w:r>
    </w:p>
    <w:p w:rsidR="007304CA" w:rsidRPr="00843509" w:rsidRDefault="007304CA" w:rsidP="007304CA">
      <w:pPr>
        <w:pStyle w:val="1-"/>
        <w:rPr>
          <w:rtl/>
        </w:rPr>
      </w:pPr>
      <w:r w:rsidRPr="00843509">
        <w:rPr>
          <w:rFonts w:ascii="IRZar" w:hAnsi="IRZar" w:cs="IRZar"/>
          <w:b/>
          <w:bCs/>
          <w:sz w:val="26"/>
          <w:szCs w:val="26"/>
          <w:rtl/>
        </w:rPr>
        <w:t>نکات:</w:t>
      </w:r>
      <w:r w:rsidRPr="00843509">
        <w:rPr>
          <w:rFonts w:ascii="IRZar" w:hAnsi="IRZar" w:cs="IRZar"/>
          <w:sz w:val="26"/>
          <w:szCs w:val="26"/>
          <w:rtl/>
        </w:rPr>
        <w:t xml:space="preserve"> </w:t>
      </w:r>
      <w:r w:rsidRPr="00843509">
        <w:rPr>
          <w:rFonts w:ascii="Traditional Arabic" w:hAnsi="Traditional Arabic" w:cs="Traditional Arabic"/>
          <w:rtl/>
        </w:rPr>
        <w:t>﴿</w:t>
      </w:r>
      <w:r w:rsidRPr="00843509">
        <w:rPr>
          <w:rStyle w:val="5-Char"/>
          <w:rFonts w:hint="cs"/>
          <w:rtl/>
        </w:rPr>
        <w:t>ٱلۡخَبِيثَٰتُ</w:t>
      </w:r>
      <w:r w:rsidRPr="00843509">
        <w:rPr>
          <w:rFonts w:ascii="Traditional Arabic" w:hAnsi="Traditional Arabic" w:cs="Traditional Arabic"/>
          <w:rtl/>
        </w:rPr>
        <w:t>﴾</w:t>
      </w:r>
      <w:r w:rsidRPr="00843509">
        <w:rPr>
          <w:rFonts w:hint="cs"/>
          <w:rtl/>
        </w:rPr>
        <w:t xml:space="preserve"> به کلمات زشت از قبیل قذف، لعن و ذم اطلاق می‌شود و به زنان زناکار نیز اطلاق می‌‌شود، در این آیه مقصود قذف و کلمات زشت است بقرینۀ</w:t>
      </w:r>
      <w:r w:rsidRPr="00843509">
        <w:rPr>
          <w:rFonts w:hint="cs"/>
          <w:sz w:val="34"/>
          <w:szCs w:val="34"/>
          <w:rtl/>
        </w:rPr>
        <w:t xml:space="preserve"> </w:t>
      </w:r>
      <w:r w:rsidRPr="00843509">
        <w:rPr>
          <w:rFonts w:ascii="Traditional Arabic" w:hAnsi="Traditional Arabic" w:cs="Traditional Arabic"/>
          <w:rtl/>
        </w:rPr>
        <w:t>﴿</w:t>
      </w:r>
      <w:r w:rsidRPr="00843509">
        <w:rPr>
          <w:rStyle w:val="5-Char"/>
          <w:rFonts w:hint="cs"/>
          <w:rtl/>
        </w:rPr>
        <w:t>مِمَّا يَقُولُونَ</w:t>
      </w:r>
      <w:r w:rsidRPr="00843509">
        <w:rPr>
          <w:rFonts w:ascii="Traditional Arabic" w:hAnsi="Traditional Arabic" w:cs="Traditional Arabic"/>
          <w:rtl/>
        </w:rPr>
        <w:t>﴾</w:t>
      </w:r>
      <w:r w:rsidRPr="00843509">
        <w:rPr>
          <w:rFonts w:hint="cs"/>
          <w:rtl/>
        </w:rPr>
        <w:t xml:space="preserve">، و همچنین </w:t>
      </w:r>
      <w:r w:rsidRPr="00843509">
        <w:rPr>
          <w:rFonts w:ascii="Traditional Arabic" w:hAnsi="Traditional Arabic" w:cs="Traditional Arabic"/>
          <w:rtl/>
        </w:rPr>
        <w:t>﴿</w:t>
      </w:r>
      <w:r w:rsidRPr="00843509">
        <w:rPr>
          <w:rStyle w:val="5-Char"/>
          <w:rFonts w:hint="cs"/>
          <w:rtl/>
        </w:rPr>
        <w:t>وَٱلطَّيِّبَٰتُ</w:t>
      </w:r>
      <w:r w:rsidRPr="00843509">
        <w:rPr>
          <w:rFonts w:ascii="Traditional Arabic" w:hAnsi="Traditional Arabic" w:cs="Traditional Arabic"/>
          <w:rtl/>
        </w:rPr>
        <w:t>﴾</w:t>
      </w:r>
      <w:r w:rsidRPr="00843509">
        <w:rPr>
          <w:rFonts w:hint="cs"/>
          <w:b/>
          <w:bCs/>
          <w:rtl/>
        </w:rPr>
        <w:t xml:space="preserve"> </w:t>
      </w:r>
      <w:r w:rsidRPr="00843509">
        <w:rPr>
          <w:rFonts w:hint="cs"/>
          <w:rtl/>
        </w:rPr>
        <w:t>به کلمات خوب و پاکیزه گفته می‌شود و به زنان پاکیزه نیز اطلاق می‌شود، به هرحال اگر مقصود را عام بگیریم بهتر است و این اشاره به این است که رسول خدا</w:t>
      </w:r>
      <w:r w:rsidRPr="00843509">
        <w:rPr>
          <w:rFonts w:cs="CTraditional Arabic" w:hint="cs"/>
          <w:rtl/>
        </w:rPr>
        <w:t>ص</w:t>
      </w:r>
      <w:r w:rsidR="00102D4D">
        <w:rPr>
          <w:rFonts w:hint="cs"/>
          <w:rtl/>
        </w:rPr>
        <w:t xml:space="preserve"> و صفوان و زنان رسول</w:t>
      </w:r>
      <w:r w:rsidR="00102D4D">
        <w:rPr>
          <w:rFonts w:hint="eastAsia"/>
          <w:rtl/>
        </w:rPr>
        <w:t>‌</w:t>
      </w:r>
      <w:r w:rsidRPr="00843509">
        <w:rPr>
          <w:rFonts w:hint="cs"/>
          <w:rtl/>
        </w:rPr>
        <w:t>خدا</w:t>
      </w:r>
      <w:r w:rsidRPr="00843509">
        <w:rPr>
          <w:rFonts w:cs="CTraditional Arabic" w:hint="cs"/>
          <w:rtl/>
        </w:rPr>
        <w:t>ص</w:t>
      </w:r>
      <w:r w:rsidRPr="00843509">
        <w:rPr>
          <w:rFonts w:hint="cs"/>
          <w:rtl/>
        </w:rPr>
        <w:t xml:space="preserve"> همه پاکیزگانند، و سخنان زشت را نباید در حق ایشان گفت. و کلمات زشت مخصوص منافقین و قاذفین است. تا اینجا آیات راجع به عایشه و قصۀ او تمام می‌شود و در این آیۀ آخر خدا وعدۀ مغفرت و رزق کریم که بهشت است به عایشه و صفوان و مدافعین ایشان داده است. بنابراین نمی‌توان نسبت به آنان بدگوئی و لعن نمود، حال اگر خطایی از عایشه در قصۀ جنگ جمل سرزده باشد جزا و یا عفو او با خداست و مردم زمان ما حق ندارند به لعن و شتم اقدام کنند.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يَٰٓأَيُّهَا ٱلَّذِينَ ءَامَنُواْ لَا تَدۡخُلُواْ بُيُوتًا غَيۡرَ بُيُوتِكُمۡ حَتَّىٰ تَسۡتَأۡنِسُواْ وَتُسَلِّمُواْ عَلَىٰٓ أَهۡلِهَاۚ ذَٰلِكُمۡ خَيۡرٞ لَّكُمۡ لَعَلَّكُمۡ تَذَكَّرُونَ ٢٧ فَإِن لَّمۡ تَجِدُواْ فِيهَآ أَحَدٗا فَلَا تَدۡخُلُوهَا حَتَّىٰ يُؤۡذَنَ لَكُمۡۖ وَإِن قِيلَ لَكُمُ ٱرۡجِعُواْ فَٱرۡجِعُواْۖ هُوَ أَزۡكَىٰ لَكُمۡۚ وَٱللَّهُ بِمَا تَعۡمَلُونَ عَلِيمٞ ٢٨ لَّيۡسَ عَلَيۡكُمۡ جُنَاحٌ أَن تَدۡخُلُواْ بُيُوتًا غَيۡرَ مَسۡكُونَةٖ فِيهَا مَتَٰعٞ لَّكُمۡۚ وَٱللَّهُ يَعۡلَمُ مَا تُبۡدُونَ وَمَا تَكۡتُمُونَ ٢٩</w:t>
      </w:r>
      <w:r w:rsidRPr="00843509">
        <w:rPr>
          <w:rFonts w:ascii="Traditional Arabic" w:hAnsi="Traditional Arabic" w:cs="Traditional Arabic"/>
          <w:rtl/>
        </w:rPr>
        <w:t>﴾</w:t>
      </w:r>
      <w:r w:rsidRPr="00843509">
        <w:rPr>
          <w:rFonts w:ascii="Traditional Arabic" w:hAnsi="Traditional Arabic" w:cs="Traditional Arabic" w:hint="cs"/>
          <w:rtl/>
        </w:rPr>
        <w:tab/>
      </w:r>
      <w:r w:rsidRPr="00843509">
        <w:rPr>
          <w:rStyle w:val="6-Char"/>
          <w:rFonts w:hint="cs"/>
          <w:rtl/>
        </w:rPr>
        <w:t xml:space="preserve"> </w:t>
      </w:r>
      <w:r w:rsidRPr="00843509">
        <w:rPr>
          <w:rStyle w:val="6-Char"/>
          <w:rtl/>
          <w:lang w:bidi="ar-SA"/>
        </w:rPr>
        <w:t>[النور:</w:t>
      </w:r>
      <w:r w:rsidRPr="00843509">
        <w:rPr>
          <w:rStyle w:val="6-Char"/>
          <w:rFonts w:hint="cs"/>
          <w:rtl/>
        </w:rPr>
        <w:t>27-29</w:t>
      </w:r>
      <w:r w:rsidRPr="00843509">
        <w:rPr>
          <w:rStyle w:val="6-Char"/>
          <w:rtl/>
          <w:lang w:bidi="ar-SA"/>
        </w:rPr>
        <w:t>]</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آهای مؤمنین، وارد خانه‌هایی غیراز خانه‌های خود نشوید تا اذن بگیرید و بر اهل آن سلام کنید، این برای شما خوبست باشد که متذکر شوید (27) پس اگر کسی را در خانه‌ها نیافتید داخل نشوید تا به شما اذن داده شود و اگر به شما گفته شد برگردید پس برگردید، آن برای شما پسندیده‌تر است و خدا به آنچه انجام می‌دهید داناست(28) بر شما باکی نیست که در خانه‌های غیر مسکونه که در آنها متاعی برای شماست داخل شوید و خدا می‌داند آنچه اظهار کنید و آنچه پنهان نمائید(29).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ascii="Traditional Arabic" w:hAnsi="Traditional Arabic" w:cs="Traditional Arabic"/>
          <w:rtl/>
        </w:rPr>
        <w:t>﴿</w:t>
      </w:r>
      <w:r w:rsidRPr="00843509">
        <w:rPr>
          <w:rStyle w:val="5-Char"/>
          <w:rFonts w:hint="cs"/>
          <w:rtl/>
        </w:rPr>
        <w:t>حَتَّىٰ تَسۡتَأۡنِسُواْ</w:t>
      </w:r>
      <w:r w:rsidRPr="00843509">
        <w:rPr>
          <w:rFonts w:ascii="Traditional Arabic" w:hAnsi="Traditional Arabic" w:cs="Traditional Arabic"/>
          <w:rtl/>
        </w:rPr>
        <w:t>﴾</w:t>
      </w:r>
      <w:r w:rsidRPr="00843509">
        <w:rPr>
          <w:rFonts w:hint="cs"/>
          <w:color w:val="000000"/>
          <w:rtl/>
        </w:rPr>
        <w:t xml:space="preserve">: </w:t>
      </w:r>
      <w:r w:rsidRPr="00517728">
        <w:rPr>
          <w:rtl/>
          <w:lang w:bidi="ar-SA"/>
        </w:rPr>
        <w:t>«</w:t>
      </w:r>
      <w:r w:rsidRPr="00517728">
        <w:rPr>
          <w:rStyle w:val="Char4"/>
          <w:rtl/>
          <w:lang w:bidi="ar-SA"/>
        </w:rPr>
        <w:t>الاستئناس: طلب الأنس، والـمعنى: حتى تستعلموا: أهلُ الإنسِ موجودون في البيت أم لا</w:t>
      </w:r>
      <w:r w:rsidRPr="00517728">
        <w:rPr>
          <w:rtl/>
          <w:lang w:bidi="ar-SA"/>
        </w:rPr>
        <w:t>»</w:t>
      </w:r>
      <w:r w:rsidRPr="00843509">
        <w:rPr>
          <w:rFonts w:hint="cs"/>
          <w:rtl/>
        </w:rPr>
        <w:t xml:space="preserve">، یعنی مطلع شوید که کسی در خانه هست و اذن می‌دهد یا خیر؟ و پس از استیذان سلام کردن است و شکی نیست که استیذان قبل از سلام کردن است و هر دو لازم و وظیفۀ شرعی و عقلی است، چنانکه در آیه ذکر شده. و عدد اذن سه مرتبه است، اگر پس از سه مرتبه جواب نیامد باید برگردد، زیرا هم روایتی به این مضمون وارد شده و هم از محاسن اخلاق است و اطلاق آیه شامل است دخول برخانۀ محارم را نیز. </w:t>
      </w:r>
    </w:p>
    <w:p w:rsidR="007304CA" w:rsidRDefault="007304CA" w:rsidP="007304CA">
      <w:pPr>
        <w:pStyle w:val="3-"/>
        <w:rPr>
          <w:rFonts w:asciiTheme="minorHAnsi" w:hAnsiTheme="minorHAnsi"/>
          <w:rtl/>
          <w:lang w:bidi="fa-IR"/>
        </w:rPr>
      </w:pPr>
      <w:r w:rsidRPr="00843509">
        <w:rPr>
          <w:rFonts w:ascii="Traditional Arabic" w:hAnsi="Traditional Arabic" w:cs="Traditional Arabic"/>
          <w:rtl/>
        </w:rPr>
        <w:t>﴿</w:t>
      </w:r>
      <w:r w:rsidRPr="00843509">
        <w:rPr>
          <w:rFonts w:hint="cs"/>
          <w:rtl/>
        </w:rPr>
        <w:t>قُل لِّلۡمُؤۡمِنِينَ يَغُضُّواْ مِنۡ أَبۡصَٰرِهِمۡ وَيَحۡفَظُواْ فُرُوجَهُمۡۚ ذَٰلِكَ أَزۡكَىٰ لَهُمۡۚ إِنَّ ٱللَّهَ خَبِيرُۢ بِمَا يَصۡنَعُونَ ٣٠ وَقُل لِّلۡمُؤۡمِنَٰتِ يَغۡضُضۡنَ مِنۡ أَبۡصَٰرِهِنَّ وَيَحۡفَظۡنَ فُرُوجَهُنَّ وَلَا يُبۡدِينَ زِينَتَهُنَّ إِلَّا مَا ظَهَرَ مِنۡهَاۖ وَلۡيَضۡرِبۡنَ بِخُمُرِهِنَّ عَلَىٰ جُيُوبِهِنَّۖ وَلَا يُبۡدِينَ زِينَتَهُنَّ إِلَّا لِبُعُولَتِهِنَّ أَوۡ ءَابَآئِهِنَّ أَوۡ ءَابَآءِ بُعُولَتِهِنَّ أَوۡ أَبۡنَآئِهِنَّ أَوۡ أَبۡنَآءِ بُعُولَتِهِنَّ أَوۡ إِخۡوَٰنِهِنَّ أَوۡ بَنِيٓ إِخۡوَٰنِهِنَّ أَوۡ بَنِيٓ أَخَوَٰتِهِنَّ أَوۡ نِسَآئِهِنَّ أَوۡ مَا مَلَكَتۡ أَيۡمَٰنُهُنَّ أَوِ ٱلتَّٰبِعِينَ غَيۡرِ أُوْلِي ٱلۡإِرۡبَةِ مِنَ ٱلرِّجَالِ أَوِ ٱلطِّفۡلِ ٱلَّذِينَ لَمۡ يَظۡهَرُواْ عَلَىٰ عَوۡرَٰتِ ٱلنِّسَآءِۖ وَلَا يَضۡرِبۡنَ بِأَرۡجُلِهِنَّ لِيُعۡلَمَ مَا يُخۡفِينَ مِن زِينَتِهِنَّۚ وَتُوبُوٓاْ إِلَى ٱللَّهِ جَمِيعًا أَيُّهَ ٱلۡمُؤۡمِنُونَ لَعَلَّكُمۡ تُفۡلِحُونَ ٣١</w:t>
      </w:r>
      <w:r w:rsidRPr="00843509">
        <w:rPr>
          <w:rFonts w:ascii="Traditional Arabic" w:hAnsi="Traditional Arabic" w:cs="Traditional Arabic"/>
          <w:rtl/>
        </w:rPr>
        <w:t>﴾</w:t>
      </w:r>
      <w:r w:rsidRPr="00843509">
        <w:rPr>
          <w:rFonts w:hint="cs"/>
          <w:rtl/>
        </w:rPr>
        <w:t xml:space="preserve"> </w:t>
      </w:r>
      <w:r w:rsidRPr="00843509">
        <w:rPr>
          <w:rFonts w:hint="cs"/>
          <w:rtl/>
        </w:rPr>
        <w:tab/>
      </w:r>
    </w:p>
    <w:p w:rsidR="007304CA" w:rsidRPr="00843509" w:rsidRDefault="007304CA" w:rsidP="007304CA">
      <w:pPr>
        <w:pStyle w:val="3-"/>
        <w:rPr>
          <w:rtl/>
        </w:rPr>
      </w:pPr>
      <w:r>
        <w:rPr>
          <w:rFonts w:asciiTheme="minorHAnsi" w:hAnsiTheme="minorHAnsi" w:hint="cs"/>
          <w:rtl/>
          <w:lang w:bidi="fa-IR"/>
        </w:rPr>
        <w:tab/>
      </w:r>
      <w:r w:rsidRPr="00843509">
        <w:rPr>
          <w:rStyle w:val="6-Char"/>
          <w:rtl/>
          <w:lang w:bidi="ar-SA"/>
        </w:rPr>
        <w:t>[النور:</w:t>
      </w:r>
      <w:r w:rsidRPr="00843509">
        <w:rPr>
          <w:rStyle w:val="6-Char"/>
          <w:rFonts w:hint="cs"/>
          <w:rtl/>
        </w:rPr>
        <w:t>30-31</w:t>
      </w:r>
      <w:r w:rsidRPr="00843509">
        <w:rPr>
          <w:rStyle w:val="6-Char"/>
          <w:rtl/>
          <w:lang w:bidi="ar-SA"/>
        </w:rPr>
        <w:t>]</w:t>
      </w:r>
      <w:r w:rsidRPr="00843509">
        <w:rPr>
          <w:rFonts w:hint="cs"/>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بگو به مؤمنین چشمان خود (از نگاه حرام) بر هم نهند و فروج خود را نگه دارند، این پاکیزه‌تر است برای ایشان، زیرا خدا بیناست به آنچه انجام می‌دهند (30) و بگو به مؤمنات بر هم نهند چشمان خود را و فروج خود را نگه دارند، و زینت خود را ظاهر نسازند مگر آنچه آشکار باشد و مقنعه</w:t>
      </w:r>
      <w:r w:rsidRPr="00843509">
        <w:rPr>
          <w:rFonts w:hint="cs"/>
          <w:rtl/>
        </w:rPr>
        <w:softHyphen/>
        <w:t xml:space="preserve">های خود را بر گریبان خود زنند و زینت خود را ظاهر نسازند مگر برای شوهران خود و یا پدران خود یا پدر شوهران خود یا پسران خود، یا پسران شوهرانشان یا برادرانشان یا پسران برادرانشان یا پسران خواهرانشان یا زنان خود یا مملوکشان یا پیروان غیرمحتاج به نکاح از مردان یا کودکی که بر عورت زنان اطلاعی نیافته‌اند و پایکوبی نکنند تا آنچه از زینت خودشان پنهان می‌دارند دانسته شود و به سوی خدا برگردید و همه توبه کنید ای مؤمنین، باشد که تا رستگار شوید(31). </w:t>
      </w:r>
    </w:p>
    <w:p w:rsidR="007304CA" w:rsidRDefault="007304CA" w:rsidP="000F3539">
      <w:pPr>
        <w:pStyle w:val="1-"/>
        <w:rPr>
          <w:rtl/>
        </w:rPr>
      </w:pPr>
      <w:r w:rsidRPr="00843509">
        <w:rPr>
          <w:rFonts w:ascii="IRZar" w:hAnsi="IRZar" w:cs="IRZar"/>
          <w:b/>
          <w:bCs/>
          <w:sz w:val="26"/>
          <w:szCs w:val="26"/>
          <w:rtl/>
        </w:rPr>
        <w:t>نکات:</w:t>
      </w:r>
      <w:r w:rsidRPr="00843509">
        <w:rPr>
          <w:rFonts w:ascii="IRZar" w:hAnsi="IRZar" w:cs="IRZar"/>
          <w:sz w:val="26"/>
          <w:szCs w:val="26"/>
          <w:rtl/>
        </w:rPr>
        <w:t xml:space="preserve"> </w:t>
      </w:r>
      <w:r w:rsidRPr="00843509">
        <w:rPr>
          <w:rFonts w:hint="cs"/>
          <w:rtl/>
        </w:rPr>
        <w:t>رسول خدا</w:t>
      </w:r>
      <w:r w:rsidRPr="00843509">
        <w:rPr>
          <w:rFonts w:cs="CTraditional Arabic" w:hint="cs"/>
          <w:rtl/>
        </w:rPr>
        <w:t>ص</w:t>
      </w:r>
      <w:r w:rsidRPr="00843509">
        <w:rPr>
          <w:rFonts w:hint="cs"/>
          <w:rtl/>
        </w:rPr>
        <w:t xml:space="preserve"> فرموده: </w:t>
      </w:r>
      <w:r w:rsidRPr="00843509">
        <w:rPr>
          <w:rStyle w:val="2-Char"/>
          <w:rtl/>
          <w:lang w:bidi="ar-SA"/>
        </w:rPr>
        <w:t>«لَكُمْ أَوَّلُ نَظْرَةٍ فَلَا تَت</w:t>
      </w:r>
      <w:r>
        <w:rPr>
          <w:rStyle w:val="2-Char"/>
          <w:rtl/>
          <w:lang w:bidi="ar-SA"/>
        </w:rPr>
        <w:t>َّبِعُوهَا بالثَانِیَةِ فَتُهْل</w:t>
      </w:r>
      <w:r>
        <w:rPr>
          <w:rStyle w:val="2-Char"/>
          <w:rFonts w:hint="cs"/>
          <w:rtl/>
          <w:lang w:bidi="ar-SA"/>
        </w:rPr>
        <w:t>َ</w:t>
      </w:r>
      <w:r w:rsidRPr="00843509">
        <w:rPr>
          <w:rStyle w:val="2-Char"/>
          <w:rtl/>
          <w:lang w:bidi="ar-SA"/>
        </w:rPr>
        <w:t>كُوا»</w:t>
      </w:r>
      <w:r w:rsidR="00044780" w:rsidRPr="00044780">
        <w:rPr>
          <w:rStyle w:val="Char6"/>
          <w:rFonts w:cs="Arabic11 BT"/>
          <w:vertAlign w:val="superscript"/>
          <w:rtl/>
          <w:lang w:bidi="ar-SA"/>
        </w:rPr>
        <w:t>(</w:t>
      </w:r>
      <w:r w:rsidR="00044780" w:rsidRPr="00044780">
        <w:rPr>
          <w:rStyle w:val="Char6"/>
          <w:rFonts w:cs="Arabic11 BT"/>
          <w:vertAlign w:val="superscript"/>
          <w:rtl/>
          <w:lang w:bidi="ar-SA"/>
        </w:rPr>
        <w:footnoteReference w:id="198"/>
      </w:r>
      <w:r w:rsidR="00044780" w:rsidRPr="00044780">
        <w:rPr>
          <w:rStyle w:val="Char6"/>
          <w:rFonts w:cs="Arabic11 BT"/>
          <w:vertAlign w:val="superscript"/>
          <w:rtl/>
          <w:lang w:bidi="ar-SA"/>
        </w:rPr>
        <w:t>)</w:t>
      </w:r>
      <w:r w:rsidRPr="00843509">
        <w:rPr>
          <w:rFonts w:hint="cs"/>
          <w:rtl/>
        </w:rPr>
        <w:t>، یعنی</w:t>
      </w:r>
      <w:r w:rsidR="000F3539">
        <w:rPr>
          <w:rFonts w:hint="cs"/>
          <w:rtl/>
        </w:rPr>
        <w:t>:</w:t>
      </w:r>
      <w:r w:rsidRPr="00843509">
        <w:rPr>
          <w:rFonts w:hint="cs"/>
          <w:rtl/>
        </w:rPr>
        <w:t xml:space="preserve"> </w:t>
      </w:r>
      <w:r>
        <w:rPr>
          <w:rFonts w:hint="cs"/>
          <w:rtl/>
        </w:rPr>
        <w:t>«</w:t>
      </w:r>
      <w:r w:rsidRPr="00843509">
        <w:rPr>
          <w:rFonts w:hint="cs"/>
          <w:rtl/>
        </w:rPr>
        <w:t>اولین نظر برای شما رواست پس نظر دوم را در پی آن نیاورید که هلاک می‌شوید</w:t>
      </w:r>
      <w:r>
        <w:rPr>
          <w:rFonts w:hint="cs"/>
          <w:rtl/>
        </w:rPr>
        <w:t>»</w:t>
      </w:r>
      <w:r w:rsidRPr="00843509">
        <w:rPr>
          <w:rFonts w:hint="cs"/>
          <w:rtl/>
        </w:rPr>
        <w:t xml:space="preserve"> و در آیه حکم چشم‌پوشی بر حکم فرج مقدم شده برای اهمّیت، زیرا آن مقدمۀ این است. و مقصود از </w:t>
      </w:r>
      <w:r w:rsidRPr="00843509">
        <w:rPr>
          <w:rFonts w:ascii="Traditional Arabic" w:hAnsi="Traditional Arabic" w:cs="Traditional Arabic"/>
          <w:rtl/>
        </w:rPr>
        <w:t>﴿</w:t>
      </w:r>
      <w:r w:rsidRPr="00843509">
        <w:rPr>
          <w:rStyle w:val="5-Char"/>
          <w:rFonts w:hint="cs"/>
          <w:rtl/>
        </w:rPr>
        <w:t>وَلَا يُبۡدِينَ....</w:t>
      </w:r>
      <w:r w:rsidRPr="00843509">
        <w:rPr>
          <w:rFonts w:ascii="Traditional Arabic" w:hAnsi="Traditional Arabic" w:cs="Traditional Arabic"/>
          <w:rtl/>
        </w:rPr>
        <w:t>﴾</w:t>
      </w:r>
      <w:r w:rsidRPr="00843509">
        <w:rPr>
          <w:rFonts w:hint="cs"/>
          <w:rtl/>
        </w:rPr>
        <w:t xml:space="preserve"> حرمت اظهار زینت است در حالی که به بدن باشد. و مقصود از جملۀ: </w:t>
      </w:r>
      <w:r w:rsidRPr="00843509">
        <w:rPr>
          <w:rFonts w:ascii="Traditional Arabic" w:hAnsi="Traditional Arabic" w:cs="Traditional Arabic"/>
          <w:rtl/>
        </w:rPr>
        <w:t>﴿</w:t>
      </w:r>
      <w:r w:rsidRPr="00843509">
        <w:rPr>
          <w:rStyle w:val="5-Char"/>
          <w:rFonts w:hint="cs"/>
          <w:rtl/>
        </w:rPr>
        <w:t>إِلَّا مَا ظَهَرَ مِنۡهَا</w:t>
      </w:r>
      <w:r w:rsidRPr="00843509">
        <w:rPr>
          <w:rFonts w:ascii="Traditional Arabic" w:hAnsi="Traditional Arabic" w:cs="Traditional Arabic"/>
          <w:rtl/>
        </w:rPr>
        <w:t>﴾</w:t>
      </w:r>
      <w:r w:rsidRPr="00843509">
        <w:rPr>
          <w:rtl/>
        </w:rPr>
        <w:t>،</w:t>
      </w:r>
      <w:r w:rsidRPr="00843509">
        <w:rPr>
          <w:rFonts w:hint="cs"/>
          <w:rtl/>
        </w:rPr>
        <w:t xml:space="preserve"> صورت و کفین است که ستر اینها موجب عسر و حرج می‌شود. و مقصود از: </w:t>
      </w:r>
      <w:r w:rsidRPr="00843509">
        <w:rPr>
          <w:rFonts w:ascii="Traditional Arabic" w:hAnsi="Traditional Arabic" w:cs="Traditional Arabic"/>
          <w:rtl/>
        </w:rPr>
        <w:t>﴿</w:t>
      </w:r>
      <w:r w:rsidRPr="00843509">
        <w:rPr>
          <w:rStyle w:val="5-Char"/>
          <w:rFonts w:hint="cs"/>
          <w:rtl/>
        </w:rPr>
        <w:t>مَا مَلَكَتۡ</w:t>
      </w:r>
      <w:r w:rsidRPr="00843509">
        <w:rPr>
          <w:rFonts w:ascii="Traditional Arabic" w:hAnsi="Traditional Arabic" w:cs="Traditional Arabic"/>
          <w:rtl/>
        </w:rPr>
        <w:t>﴾</w:t>
      </w:r>
      <w:r w:rsidRPr="00843509">
        <w:rPr>
          <w:rFonts w:hint="cs"/>
          <w:rtl/>
        </w:rPr>
        <w:t xml:space="preserve">، کنیزان است، اگر چه </w:t>
      </w:r>
      <w:r w:rsidRPr="00027E3D">
        <w:rPr>
          <w:rFonts w:ascii="Traditional Arabic" w:hAnsi="Traditional Arabic"/>
          <w:sz w:val="32"/>
          <w:rtl/>
        </w:rPr>
        <w:t>ماء</w:t>
      </w:r>
      <w:r w:rsidRPr="00843509">
        <w:rPr>
          <w:rFonts w:hint="cs"/>
          <w:rtl/>
        </w:rPr>
        <w:t xml:space="preserve"> موصوله شامل کنیز و غلام هر دو می‌شود. و جملۀ: </w:t>
      </w:r>
      <w:r w:rsidRPr="00843509">
        <w:rPr>
          <w:rFonts w:ascii="Traditional Arabic" w:hAnsi="Traditional Arabic" w:cs="Traditional Arabic"/>
          <w:rtl/>
        </w:rPr>
        <w:t>﴿</w:t>
      </w:r>
      <w:r w:rsidRPr="00843509">
        <w:rPr>
          <w:rStyle w:val="5-Char"/>
          <w:rFonts w:hint="cs"/>
          <w:rtl/>
        </w:rPr>
        <w:t>ٱلَّذِينَ لَمۡ يَظۡهَرُواْ...</w:t>
      </w:r>
      <w:r w:rsidRPr="00843509">
        <w:rPr>
          <w:rFonts w:ascii="Traditional Arabic" w:hAnsi="Traditional Arabic" w:cs="Traditional Arabic"/>
          <w:rtl/>
        </w:rPr>
        <w:t>﴾</w:t>
      </w:r>
      <w:r w:rsidRPr="00843509">
        <w:rPr>
          <w:rFonts w:hint="cs"/>
          <w:b/>
          <w:bCs/>
          <w:rtl/>
        </w:rPr>
        <w:t xml:space="preserve"> </w:t>
      </w:r>
      <w:r w:rsidRPr="00843509">
        <w:rPr>
          <w:rFonts w:hint="cs"/>
          <w:rtl/>
        </w:rPr>
        <w:t xml:space="preserve">صفت است برای </w:t>
      </w:r>
      <w:r w:rsidRPr="00843509">
        <w:rPr>
          <w:rFonts w:ascii="Traditional Arabic" w:hAnsi="Traditional Arabic" w:cs="Traditional Arabic"/>
          <w:rtl/>
        </w:rPr>
        <w:t>﴿</w:t>
      </w:r>
      <w:r w:rsidRPr="00843509">
        <w:rPr>
          <w:rStyle w:val="5-Char"/>
          <w:rFonts w:hint="cs"/>
          <w:rtl/>
        </w:rPr>
        <w:t>ٱلتَّٰبِعِينَ</w:t>
      </w:r>
      <w:r w:rsidRPr="00843509">
        <w:rPr>
          <w:rFonts w:ascii="Traditional Arabic" w:hAnsi="Traditional Arabic" w:cs="Traditional Arabic"/>
          <w:rtl/>
        </w:rPr>
        <w:t>﴾</w:t>
      </w:r>
      <w:r w:rsidRPr="00843509">
        <w:rPr>
          <w:rFonts w:hint="cs"/>
          <w:b/>
          <w:bCs/>
          <w:rtl/>
        </w:rPr>
        <w:t xml:space="preserve"> </w:t>
      </w:r>
      <w:r w:rsidRPr="00843509">
        <w:rPr>
          <w:rFonts w:hint="cs"/>
          <w:rtl/>
        </w:rPr>
        <w:t xml:space="preserve">که جمع است و شامل رجال و طفل هر دو می‌شود و اما اگر صفت بگیریم برای طفل از جهت عربیت صحیح نیست.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وَأَنكِحُواْ ٱلۡأَيَٰمَىٰ مِنكُمۡ وَٱلصَّٰلِحِينَ مِنۡ عِبَادِكُمۡ وَإِمَآئِكُمۡۚ إِن يَكُونُواْ فُقَرَآءَ يُغۡنِهِمُ ٱللَّهُ مِن فَضۡلِهِۦۗ وَٱللَّهُ وَٰسِعٌ عَلِيمٞ ٣٢</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[النور:</w:t>
      </w:r>
      <w:r w:rsidRPr="00843509">
        <w:rPr>
          <w:rStyle w:val="6-Char"/>
          <w:rFonts w:hint="cs"/>
          <w:rtl/>
        </w:rPr>
        <w:t>32</w:t>
      </w:r>
      <w:r w:rsidRPr="00843509">
        <w:rPr>
          <w:rStyle w:val="6-Char"/>
          <w:rtl/>
          <w:lang w:bidi="ar-SA"/>
        </w:rPr>
        <w:t>]</w:t>
      </w:r>
      <w:r w:rsidRPr="00843509">
        <w:rPr>
          <w:rStyle w:val="6-Char"/>
          <w:rFonts w:hint="cs"/>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و به نکاح در آورید مردان بی‌زن و زنان بی‌شوهر خود و شایستگان از بندگان خود و کنیزان خود را (یعنی بردگان و اسرای جنگی را) اگر فقیر باشند خدا از فضل خود ایشان را بی‌نیاز می‌کند و خدا گشایش دهندۀ داناست (32). </w:t>
      </w:r>
    </w:p>
    <w:p w:rsidR="007304CA" w:rsidRPr="00843509" w:rsidRDefault="007304CA" w:rsidP="000F3539">
      <w:pPr>
        <w:pStyle w:val="1-"/>
        <w:rPr>
          <w:rtl/>
        </w:rPr>
      </w:pPr>
      <w:r w:rsidRPr="00843509">
        <w:rPr>
          <w:rFonts w:cs="B Zar" w:hint="cs"/>
          <w:b/>
          <w:bCs/>
          <w:sz w:val="26"/>
          <w:szCs w:val="26"/>
          <w:rtl/>
        </w:rPr>
        <w:t xml:space="preserve">نکات: </w:t>
      </w:r>
      <w:r w:rsidRPr="00843509">
        <w:rPr>
          <w:rFonts w:hint="cs"/>
          <w:rtl/>
        </w:rPr>
        <w:t xml:space="preserve">خطاب: </w:t>
      </w:r>
      <w:r w:rsidRPr="00843509">
        <w:rPr>
          <w:rFonts w:ascii="Traditional Arabic" w:hAnsi="Traditional Arabic" w:cs="Traditional Arabic"/>
          <w:rtl/>
        </w:rPr>
        <w:t>﴿</w:t>
      </w:r>
      <w:r w:rsidRPr="00843509">
        <w:rPr>
          <w:rStyle w:val="5-Char"/>
          <w:rFonts w:hint="cs"/>
          <w:rtl/>
        </w:rPr>
        <w:t>وَأَنكِحُوا</w:t>
      </w:r>
      <w:r w:rsidRPr="00843509">
        <w:rPr>
          <w:rStyle w:val="5-Char"/>
          <w:rFonts w:cs="Times New Roman" w:hint="cs"/>
          <w:rtl/>
        </w:rPr>
        <w:t>...</w:t>
      </w:r>
      <w:r w:rsidRPr="00843509">
        <w:rPr>
          <w:rFonts w:ascii="Traditional Arabic" w:hAnsi="Traditional Arabic" w:cs="Traditional Arabic"/>
          <w:rtl/>
        </w:rPr>
        <w:t>﴾</w:t>
      </w:r>
      <w:r w:rsidRPr="00843509">
        <w:rPr>
          <w:rFonts w:hint="cs"/>
          <w:b/>
          <w:bCs/>
          <w:rtl/>
        </w:rPr>
        <w:t xml:space="preserve"> </w:t>
      </w:r>
      <w:r w:rsidRPr="00843509">
        <w:rPr>
          <w:rFonts w:hint="cs"/>
          <w:rtl/>
        </w:rPr>
        <w:t xml:space="preserve">خطاب به مسلمین و اولیاء عقد است که مسلمین باید برای ایجاد محیط و اجتماع سالم، به عقد نکاح زنان و مردان مجرد اقدام کنند و البته دولت اسلامی نیز چون نمایندۀ مسلمین و جامعۀ اسلامی است واجب است به چنین امر مهم همت گمارده و وسائل ازدواج جوانان مجرد را فراهم کند، متأسفانه مسلمین و دولت‌های اسلامی از دستورات قرآنی بی‌اطلاع و غافلند. </w:t>
      </w:r>
      <w:r w:rsidRPr="00843509">
        <w:rPr>
          <w:rFonts w:ascii="Lotus Linotype" w:hAnsi="Lotus Linotype" w:cs="Lotus Linotype"/>
          <w:sz w:val="26"/>
          <w:szCs w:val="26"/>
          <w:rtl/>
        </w:rPr>
        <w:t>و</w:t>
      </w:r>
      <w:r w:rsidRPr="00843509">
        <w:rPr>
          <w:rFonts w:ascii="Lotus Linotype" w:hAnsi="Lotus Linotype" w:cs="Lotus Linotype" w:hint="cs"/>
          <w:sz w:val="26"/>
          <w:szCs w:val="26"/>
          <w:rtl/>
        </w:rPr>
        <w:t xml:space="preserve"> </w:t>
      </w:r>
      <w:r w:rsidRPr="00843509">
        <w:rPr>
          <w:rFonts w:hint="cs"/>
          <w:rtl/>
        </w:rPr>
        <w:t xml:space="preserve">أیامی جمع </w:t>
      </w:r>
      <w:r w:rsidRPr="00027E3D">
        <w:rPr>
          <w:rFonts w:ascii="Traditional Arabic" w:hAnsi="Traditional Arabic"/>
          <w:sz w:val="32"/>
          <w:rtl/>
        </w:rPr>
        <w:t>أیم</w:t>
      </w:r>
      <w:r w:rsidRPr="00843509">
        <w:rPr>
          <w:rFonts w:hint="cs"/>
          <w:rtl/>
        </w:rPr>
        <w:t xml:space="preserve"> به هر مرد بی‌زن و زن بی‌مرد گفته می</w:t>
      </w:r>
      <w:r w:rsidRPr="00843509">
        <w:rPr>
          <w:rFonts w:hint="eastAsia"/>
          <w:rtl/>
        </w:rPr>
        <w:t>‌</w:t>
      </w:r>
      <w:r w:rsidRPr="00843509">
        <w:rPr>
          <w:rFonts w:hint="cs"/>
          <w:rtl/>
        </w:rPr>
        <w:t xml:space="preserve">شود، چه بکر باشد و چه نباشد. و مقصود از جملۀ </w:t>
      </w:r>
      <w:r w:rsidRPr="00843509">
        <w:rPr>
          <w:rFonts w:ascii="Traditional Arabic" w:hAnsi="Traditional Arabic" w:cs="Traditional Arabic"/>
          <w:rtl/>
        </w:rPr>
        <w:t>﴿</w:t>
      </w:r>
      <w:r w:rsidRPr="00843509">
        <w:rPr>
          <w:rStyle w:val="5-Char"/>
          <w:rFonts w:hint="cs"/>
          <w:rtl/>
        </w:rPr>
        <w:t>إِن يَكُونُواْ فُقَرَآءَ</w:t>
      </w:r>
      <w:r w:rsidRPr="00843509">
        <w:rPr>
          <w:rFonts w:ascii="Traditional Arabic" w:hAnsi="Traditional Arabic" w:cs="Traditional Arabic"/>
          <w:rtl/>
        </w:rPr>
        <w:t>﴾</w:t>
      </w:r>
      <w:r w:rsidRPr="00843509">
        <w:rPr>
          <w:rFonts w:hint="cs"/>
          <w:rtl/>
        </w:rPr>
        <w:t xml:space="preserve"> این است که مرد و زن از فقر و نداشتن نفقه نترسند زیرا خدا وسعت داده به آنکه زن گرفته و از فقر نترسیده است. و رسول خدا</w:t>
      </w:r>
      <w:r w:rsidRPr="00843509">
        <w:rPr>
          <w:rFonts w:cs="CTraditional Arabic" w:hint="cs"/>
          <w:rtl/>
        </w:rPr>
        <w:t>ص</w:t>
      </w:r>
      <w:r w:rsidRPr="00843509">
        <w:rPr>
          <w:rFonts w:hint="cs"/>
          <w:rtl/>
        </w:rPr>
        <w:t xml:space="preserve"> فرموده: </w:t>
      </w:r>
      <w:r w:rsidRPr="00843509">
        <w:rPr>
          <w:rStyle w:val="2-Char"/>
          <w:rtl/>
          <w:lang w:bidi="ar-SA"/>
        </w:rPr>
        <w:t>«مِنْ سَعَادَةِ الْمَرْءِ الزَّوْجَةُ الصَّالِحَة»</w:t>
      </w:r>
      <w:r w:rsidR="00044780" w:rsidRPr="00044780">
        <w:rPr>
          <w:rFonts w:cs="Arabic11 BT"/>
          <w:vertAlign w:val="superscript"/>
          <w:rtl/>
          <w:lang w:bidi="ar-SA"/>
        </w:rPr>
        <w:t>(</w:t>
      </w:r>
      <w:r w:rsidR="00044780" w:rsidRPr="00044780">
        <w:rPr>
          <w:rFonts w:cs="Arabic11 BT"/>
          <w:vertAlign w:val="superscript"/>
          <w:rtl/>
          <w:lang w:bidi="ar-SA"/>
        </w:rPr>
        <w:footnoteReference w:id="199"/>
      </w:r>
      <w:r w:rsidR="00044780" w:rsidRPr="00044780">
        <w:rPr>
          <w:rFonts w:cs="Arabic11 BT"/>
          <w:vertAlign w:val="superscript"/>
          <w:rtl/>
          <w:lang w:bidi="ar-SA"/>
        </w:rPr>
        <w:t>)</w:t>
      </w:r>
      <w:r w:rsidRPr="00102D4D">
        <w:rPr>
          <w:rStyle w:val="2-Char"/>
          <w:b/>
          <w:bCs w:val="0"/>
          <w:rtl/>
          <w:lang w:bidi="ar-SA"/>
        </w:rPr>
        <w:t>.</w:t>
      </w:r>
      <w:r w:rsidRPr="00843509">
        <w:rPr>
          <w:rFonts w:hint="cs"/>
          <w:rtl/>
        </w:rPr>
        <w:t xml:space="preserve"> یعنی</w:t>
      </w:r>
      <w:r w:rsidR="000F3539">
        <w:rPr>
          <w:rFonts w:hint="cs"/>
          <w:rtl/>
        </w:rPr>
        <w:t>:</w:t>
      </w:r>
      <w:r w:rsidRPr="00843509">
        <w:rPr>
          <w:rFonts w:hint="cs"/>
          <w:rtl/>
        </w:rPr>
        <w:t xml:space="preserve"> </w:t>
      </w:r>
      <w:r w:rsidR="000F3539">
        <w:rPr>
          <w:rFonts w:hint="cs"/>
          <w:rtl/>
        </w:rPr>
        <w:t>«</w:t>
      </w:r>
      <w:r w:rsidRPr="00843509">
        <w:rPr>
          <w:rFonts w:hint="cs"/>
          <w:rtl/>
        </w:rPr>
        <w:t>زن شایسته داشتن از سعادت و خوشبختی مرد است.</w:t>
      </w:r>
      <w:r w:rsidR="000F3539">
        <w:rPr>
          <w:rFonts w:hint="cs"/>
          <w:rtl/>
        </w:rPr>
        <w:t>»</w:t>
      </w:r>
      <w:r w:rsidRPr="00843509">
        <w:rPr>
          <w:rFonts w:hint="cs"/>
          <w:rtl/>
        </w:rPr>
        <w:t xml:space="preserve"> و باز فرموده: </w:t>
      </w:r>
      <w:r w:rsidRPr="00843509">
        <w:rPr>
          <w:rStyle w:val="2-Char"/>
          <w:rtl/>
          <w:lang w:bidi="ar-SA"/>
        </w:rPr>
        <w:t>«مَنْ أَحَبَّ أَنْ يَلْقَى اللَّهَ طَاهِراً مُطَهَّراً فَلْيَتَعَفَّفْ بِزَوْجَةٍ»</w:t>
      </w:r>
      <w:r w:rsidR="00044780" w:rsidRPr="00044780">
        <w:rPr>
          <w:rFonts w:cs="Arabic11 BT"/>
          <w:vertAlign w:val="superscript"/>
          <w:rtl/>
          <w:lang w:bidi="ar-SA"/>
        </w:rPr>
        <w:t>(</w:t>
      </w:r>
      <w:r w:rsidR="00044780" w:rsidRPr="00044780">
        <w:rPr>
          <w:rFonts w:cs="Arabic11 BT"/>
          <w:vertAlign w:val="superscript"/>
          <w:rtl/>
          <w:lang w:bidi="ar-SA"/>
        </w:rPr>
        <w:footnoteReference w:id="200"/>
      </w:r>
      <w:r w:rsidR="00044780" w:rsidRPr="00044780">
        <w:rPr>
          <w:rFonts w:cs="Arabic11 BT"/>
          <w:vertAlign w:val="superscript"/>
          <w:rtl/>
          <w:lang w:bidi="ar-SA"/>
        </w:rPr>
        <w:t>)</w:t>
      </w:r>
      <w:r w:rsidRPr="00102D4D">
        <w:rPr>
          <w:rStyle w:val="2-Char"/>
          <w:b/>
          <w:bCs w:val="0"/>
          <w:rtl/>
          <w:lang w:bidi="ar-SA"/>
        </w:rPr>
        <w:t>.</w:t>
      </w:r>
      <w:r w:rsidRPr="00843509">
        <w:rPr>
          <w:rFonts w:hint="cs"/>
          <w:rtl/>
        </w:rPr>
        <w:t xml:space="preserve"> یعنی</w:t>
      </w:r>
      <w:r w:rsidR="000F3539">
        <w:rPr>
          <w:rFonts w:hint="cs"/>
          <w:rtl/>
        </w:rPr>
        <w:t>:</w:t>
      </w:r>
      <w:r w:rsidRPr="00843509">
        <w:rPr>
          <w:rFonts w:hint="cs"/>
          <w:rtl/>
        </w:rPr>
        <w:t xml:space="preserve"> </w:t>
      </w:r>
      <w:r w:rsidR="000F3539">
        <w:rPr>
          <w:rFonts w:hint="cs"/>
          <w:rtl/>
        </w:rPr>
        <w:t>«</w:t>
      </w:r>
      <w:r w:rsidRPr="00843509">
        <w:rPr>
          <w:rFonts w:hint="cs"/>
          <w:rtl/>
        </w:rPr>
        <w:t>هر کس دوست دارد خدا را پاک و پاکیزه ملاقات کند باید با داشتن همسر عفت ورزد.</w:t>
      </w:r>
      <w:r w:rsidR="000F3539">
        <w:rPr>
          <w:rFonts w:hint="cs"/>
          <w:rtl/>
        </w:rPr>
        <w:t>»</w:t>
      </w:r>
      <w:r w:rsidRPr="00843509">
        <w:rPr>
          <w:rFonts w:hint="cs"/>
          <w:rtl/>
        </w:rPr>
        <w:t xml:space="preserve"> و باز فرموده: </w:t>
      </w:r>
      <w:r w:rsidRPr="00843509">
        <w:rPr>
          <w:rStyle w:val="2-Char"/>
          <w:rtl/>
          <w:lang w:bidi="ar-SA"/>
        </w:rPr>
        <w:t>«</w:t>
      </w:r>
      <w:r w:rsidRPr="00F71114">
        <w:rPr>
          <w:rStyle w:val="2-Char"/>
          <w:rtl/>
          <w:lang w:bidi="ar-SA"/>
        </w:rPr>
        <w:t>مَنْ أَحَبَّ فِطْرَتِي فَلْيَسْتَسِنَّ بِسُنَّتِي، وَمِنْ سُنَّتِي النِّكاحَ</w:t>
      </w:r>
      <w:r w:rsidRPr="00843509">
        <w:rPr>
          <w:rStyle w:val="2-Char"/>
          <w:rtl/>
          <w:lang w:bidi="ar-SA"/>
        </w:rPr>
        <w:t>‏»</w:t>
      </w:r>
      <w:r w:rsidR="00044780" w:rsidRPr="00044780">
        <w:rPr>
          <w:rFonts w:cs="Arabic11 BT"/>
          <w:vertAlign w:val="superscript"/>
          <w:rtl/>
          <w:lang w:bidi="ar-SA"/>
        </w:rPr>
        <w:t>(</w:t>
      </w:r>
      <w:r w:rsidR="00044780" w:rsidRPr="00044780">
        <w:rPr>
          <w:rFonts w:cs="Arabic11 BT"/>
          <w:vertAlign w:val="superscript"/>
          <w:rtl/>
          <w:lang w:bidi="ar-SA"/>
        </w:rPr>
        <w:footnoteReference w:id="201"/>
      </w:r>
      <w:r w:rsidR="00044780" w:rsidRPr="00044780">
        <w:rPr>
          <w:rFonts w:cs="Arabic11 BT"/>
          <w:vertAlign w:val="superscript"/>
          <w:rtl/>
          <w:lang w:bidi="ar-SA"/>
        </w:rPr>
        <w:t>)</w:t>
      </w:r>
      <w:r w:rsidRPr="00843509">
        <w:rPr>
          <w:rFonts w:hint="cs"/>
          <w:rtl/>
        </w:rPr>
        <w:t>. یعنی</w:t>
      </w:r>
      <w:r w:rsidR="000F3539">
        <w:rPr>
          <w:rFonts w:hint="cs"/>
          <w:rtl/>
        </w:rPr>
        <w:t>:</w:t>
      </w:r>
      <w:r w:rsidRPr="00843509">
        <w:rPr>
          <w:rFonts w:hint="cs"/>
          <w:rtl/>
        </w:rPr>
        <w:t xml:space="preserve"> </w:t>
      </w:r>
      <w:r w:rsidR="000F3539">
        <w:rPr>
          <w:rFonts w:hint="cs"/>
          <w:rtl/>
        </w:rPr>
        <w:t>«</w:t>
      </w:r>
      <w:r w:rsidRPr="00843509">
        <w:rPr>
          <w:rFonts w:hint="cs"/>
          <w:rtl/>
        </w:rPr>
        <w:t>هر کس خوی مرا دوست دارد باید به سنت من عمل کند و از سنت من است ازدواج.</w:t>
      </w:r>
      <w:r w:rsidR="000F3539">
        <w:rPr>
          <w:rFonts w:hint="cs"/>
          <w:rtl/>
        </w:rPr>
        <w:t>»</w:t>
      </w:r>
      <w:r w:rsidRPr="00843509">
        <w:rPr>
          <w:rFonts w:hint="cs"/>
          <w:rtl/>
        </w:rPr>
        <w:t xml:space="preserve"> و نیز رسول خدا</w:t>
      </w:r>
      <w:r w:rsidRPr="00843509">
        <w:rPr>
          <w:rFonts w:cs="CTraditional Arabic" w:hint="cs"/>
          <w:rtl/>
        </w:rPr>
        <w:t>ص</w:t>
      </w:r>
      <w:r w:rsidRPr="00843509">
        <w:rPr>
          <w:rFonts w:hint="cs"/>
          <w:rtl/>
        </w:rPr>
        <w:t xml:space="preserve"> فرموده: </w:t>
      </w:r>
      <w:r w:rsidRPr="00843509">
        <w:rPr>
          <w:rStyle w:val="2-Char"/>
          <w:rtl/>
          <w:lang w:bidi="ar-SA"/>
        </w:rPr>
        <w:t>«</w:t>
      </w:r>
      <w:r w:rsidRPr="00F71114">
        <w:rPr>
          <w:rStyle w:val="2-Char"/>
          <w:rtl/>
          <w:lang w:bidi="ar-SA"/>
        </w:rPr>
        <w:t>يَا م</w:t>
      </w:r>
      <w:r>
        <w:rPr>
          <w:rStyle w:val="2-Char"/>
          <w:rFonts w:hint="cs"/>
          <w:rtl/>
          <w:lang w:bidi="ar-SA"/>
        </w:rPr>
        <w:t>َ</w:t>
      </w:r>
      <w:r w:rsidRPr="00F71114">
        <w:rPr>
          <w:rStyle w:val="2-Char"/>
          <w:rtl/>
          <w:lang w:bidi="ar-SA"/>
        </w:rPr>
        <w:t>ع</w:t>
      </w:r>
      <w:r>
        <w:rPr>
          <w:rStyle w:val="2-Char"/>
          <w:rFonts w:hint="cs"/>
          <w:rtl/>
          <w:lang w:bidi="ar-SA"/>
        </w:rPr>
        <w:t>ْ</w:t>
      </w:r>
      <w:r w:rsidRPr="00F71114">
        <w:rPr>
          <w:rStyle w:val="2-Char"/>
          <w:rtl/>
          <w:lang w:bidi="ar-SA"/>
        </w:rPr>
        <w:t>ش</w:t>
      </w:r>
      <w:r>
        <w:rPr>
          <w:rStyle w:val="2-Char"/>
          <w:rFonts w:hint="cs"/>
          <w:rtl/>
          <w:lang w:bidi="ar-SA"/>
        </w:rPr>
        <w:t>َ</w:t>
      </w:r>
      <w:r w:rsidRPr="00F71114">
        <w:rPr>
          <w:rStyle w:val="2-Char"/>
          <w:rtl/>
          <w:lang w:bidi="ar-SA"/>
        </w:rPr>
        <w:t>ر</w:t>
      </w:r>
      <w:r>
        <w:rPr>
          <w:rStyle w:val="2-Char"/>
          <w:rFonts w:hint="cs"/>
          <w:rtl/>
          <w:lang w:bidi="ar-SA"/>
        </w:rPr>
        <w:t>َ</w:t>
      </w:r>
      <w:r w:rsidRPr="00F71114">
        <w:rPr>
          <w:rStyle w:val="2-Char"/>
          <w:rtl/>
          <w:lang w:bidi="ar-SA"/>
        </w:rPr>
        <w:t xml:space="preserve"> الشَّبَاب</w:t>
      </w:r>
      <w:r>
        <w:rPr>
          <w:rStyle w:val="2-Char"/>
          <w:rFonts w:hint="cs"/>
          <w:rtl/>
          <w:lang w:bidi="ar-SA"/>
        </w:rPr>
        <w:t>ِ</w:t>
      </w:r>
      <w:r w:rsidRPr="00F71114">
        <w:rPr>
          <w:rStyle w:val="2-Char"/>
          <w:rtl/>
          <w:lang w:bidi="ar-SA"/>
        </w:rPr>
        <w:t>، مَنِ اسْتَطَاعَ مِنْكُم</w:t>
      </w:r>
      <w:r>
        <w:rPr>
          <w:rStyle w:val="2-Char"/>
          <w:rFonts w:hint="cs"/>
          <w:rtl/>
          <w:lang w:bidi="ar-SA"/>
        </w:rPr>
        <w:t>ْ</w:t>
      </w:r>
      <w:r w:rsidRPr="00F71114">
        <w:rPr>
          <w:rStyle w:val="2-Char"/>
          <w:rtl/>
          <w:lang w:bidi="ar-SA"/>
        </w:rPr>
        <w:t xml:space="preserve"> الْبَاءَة</w:t>
      </w:r>
      <w:r>
        <w:rPr>
          <w:rStyle w:val="2-Char"/>
          <w:rFonts w:hint="cs"/>
          <w:rtl/>
          <w:lang w:bidi="ar-SA"/>
        </w:rPr>
        <w:t>َ</w:t>
      </w:r>
      <w:r w:rsidRPr="00F71114">
        <w:rPr>
          <w:rStyle w:val="2-Char"/>
          <w:rtl/>
          <w:lang w:bidi="ar-SA"/>
        </w:rPr>
        <w:t xml:space="preserve"> ف</w:t>
      </w:r>
      <w:r>
        <w:rPr>
          <w:rStyle w:val="2-Char"/>
          <w:rFonts w:hint="cs"/>
          <w:rtl/>
          <w:lang w:bidi="ar-SA"/>
        </w:rPr>
        <w:t>َ</w:t>
      </w:r>
      <w:r w:rsidRPr="00F71114">
        <w:rPr>
          <w:rStyle w:val="2-Char"/>
          <w:rtl/>
          <w:lang w:bidi="ar-SA"/>
        </w:rPr>
        <w:t>ل</w:t>
      </w:r>
      <w:r>
        <w:rPr>
          <w:rStyle w:val="2-Char"/>
          <w:rFonts w:hint="cs"/>
          <w:rtl/>
          <w:lang w:bidi="ar-SA"/>
        </w:rPr>
        <w:t>ْ</w:t>
      </w:r>
      <w:r w:rsidRPr="00F71114">
        <w:rPr>
          <w:rStyle w:val="2-Char"/>
          <w:rtl/>
          <w:lang w:bidi="ar-SA"/>
        </w:rPr>
        <w:t>ي</w:t>
      </w:r>
      <w:r>
        <w:rPr>
          <w:rStyle w:val="2-Char"/>
          <w:rFonts w:hint="cs"/>
          <w:rtl/>
          <w:lang w:bidi="ar-SA"/>
        </w:rPr>
        <w:t>َ</w:t>
      </w:r>
      <w:r w:rsidRPr="00F71114">
        <w:rPr>
          <w:rStyle w:val="2-Char"/>
          <w:rtl/>
          <w:lang w:bidi="ar-SA"/>
        </w:rPr>
        <w:t>ت</w:t>
      </w:r>
      <w:r>
        <w:rPr>
          <w:rStyle w:val="2-Char"/>
          <w:rFonts w:hint="cs"/>
          <w:rtl/>
          <w:lang w:bidi="ar-SA"/>
        </w:rPr>
        <w:t>َ</w:t>
      </w:r>
      <w:r w:rsidRPr="00F71114">
        <w:rPr>
          <w:rStyle w:val="2-Char"/>
          <w:rtl/>
          <w:lang w:bidi="ar-SA"/>
        </w:rPr>
        <w:t>ز</w:t>
      </w:r>
      <w:r>
        <w:rPr>
          <w:rStyle w:val="2-Char"/>
          <w:rFonts w:hint="cs"/>
          <w:rtl/>
          <w:lang w:bidi="ar-SA"/>
        </w:rPr>
        <w:t>َ</w:t>
      </w:r>
      <w:r w:rsidRPr="00F71114">
        <w:rPr>
          <w:rStyle w:val="2-Char"/>
          <w:rtl/>
          <w:lang w:bidi="ar-SA"/>
        </w:rPr>
        <w:t>وَّجْ، فَإِنَّهُ أَغضّ لِلْبَصَرِ، وَأحْصن للفَرْج</w:t>
      </w:r>
      <w:r>
        <w:rPr>
          <w:rStyle w:val="2-Char"/>
          <w:rFonts w:hint="cs"/>
          <w:rtl/>
          <w:lang w:bidi="ar-SA"/>
        </w:rPr>
        <w:t>ِ</w:t>
      </w:r>
      <w:r w:rsidRPr="00843509">
        <w:rPr>
          <w:rStyle w:val="2-Char"/>
          <w:rtl/>
          <w:lang w:bidi="ar-SA"/>
        </w:rPr>
        <w:t>‏»</w:t>
      </w:r>
      <w:r w:rsidR="00044780" w:rsidRPr="00044780">
        <w:rPr>
          <w:rFonts w:cs="Arabic11 BT"/>
          <w:vertAlign w:val="superscript"/>
          <w:rtl/>
          <w:lang w:bidi="ar-SA"/>
        </w:rPr>
        <w:t>(</w:t>
      </w:r>
      <w:r w:rsidR="00044780" w:rsidRPr="00044780">
        <w:rPr>
          <w:rFonts w:cs="Arabic11 BT"/>
          <w:vertAlign w:val="superscript"/>
          <w:rtl/>
          <w:lang w:bidi="ar-SA"/>
        </w:rPr>
        <w:footnoteReference w:id="202"/>
      </w:r>
      <w:r w:rsidR="00044780" w:rsidRPr="00044780">
        <w:rPr>
          <w:rFonts w:cs="Arabic11 BT"/>
          <w:vertAlign w:val="superscript"/>
          <w:rtl/>
          <w:lang w:bidi="ar-SA"/>
        </w:rPr>
        <w:t>)</w:t>
      </w:r>
      <w:r w:rsidRPr="00843509">
        <w:rPr>
          <w:rFonts w:hint="cs"/>
          <w:rtl/>
        </w:rPr>
        <w:t>، یعنی</w:t>
      </w:r>
      <w:r w:rsidR="000F3539">
        <w:rPr>
          <w:rFonts w:hint="cs"/>
          <w:rtl/>
        </w:rPr>
        <w:t>:</w:t>
      </w:r>
      <w:r w:rsidRPr="00843509">
        <w:rPr>
          <w:rFonts w:hint="cs"/>
          <w:rtl/>
        </w:rPr>
        <w:t xml:space="preserve"> </w:t>
      </w:r>
      <w:r w:rsidR="000F3539">
        <w:rPr>
          <w:rFonts w:hint="cs"/>
          <w:rtl/>
        </w:rPr>
        <w:t>«</w:t>
      </w:r>
      <w:r w:rsidRPr="00843509">
        <w:rPr>
          <w:rFonts w:hint="cs"/>
          <w:rtl/>
        </w:rPr>
        <w:t>هر</w:t>
      </w:r>
      <w:r w:rsidRPr="00843509">
        <w:rPr>
          <w:rFonts w:hint="eastAsia"/>
          <w:rtl/>
        </w:rPr>
        <w:t>‌</w:t>
      </w:r>
      <w:r w:rsidRPr="00843509">
        <w:rPr>
          <w:rFonts w:hint="cs"/>
          <w:rtl/>
        </w:rPr>
        <w:t>کس از شما توانایی ازدواج دارد باید تزویج کند زیرا تزویج دیده و فرج را از بی‌عفتی بهتر حفظ می‌کند.</w:t>
      </w:r>
      <w:r w:rsidR="000F3539">
        <w:rPr>
          <w:rFonts w:hint="cs"/>
          <w:rtl/>
        </w:rPr>
        <w:t>»</w:t>
      </w:r>
      <w:r w:rsidRPr="00843509">
        <w:rPr>
          <w:rFonts w:hint="cs"/>
          <w:rtl/>
        </w:rPr>
        <w:t xml:space="preserve"> و باز از رسول خدا</w:t>
      </w:r>
      <w:r w:rsidRPr="00843509">
        <w:rPr>
          <w:rFonts w:cs="CTraditional Arabic" w:hint="cs"/>
          <w:rtl/>
        </w:rPr>
        <w:t>ص</w:t>
      </w:r>
      <w:r w:rsidRPr="00843509">
        <w:rPr>
          <w:rFonts w:hint="cs"/>
          <w:rtl/>
        </w:rPr>
        <w:t xml:space="preserve"> نقل شده که فرمود: </w:t>
      </w:r>
      <w:r w:rsidRPr="00843509">
        <w:rPr>
          <w:rStyle w:val="2-Char"/>
          <w:rtl/>
          <w:lang w:bidi="ar-SA"/>
        </w:rPr>
        <w:t>«</w:t>
      </w:r>
      <w:r w:rsidRPr="00F71114">
        <w:rPr>
          <w:rStyle w:val="2-Char"/>
          <w:rtl/>
          <w:lang w:bidi="ar-SA"/>
        </w:rPr>
        <w:t>أَيُّهَا النَّاسُ! إِنَّ جِبْرَائِيلَ أَتَانِي عَنِ اللَّطِيفِ الْخَبِيرِ فَقَالَ: إِنَّ الْأَبْكَارَ بِمَنْزِلَةِ الثَّمَرِ عَلَى الشَّجَرِ إِذَا أَدْرَكَ ثَمَرُهُ فَلَمْ يُجْتَنَى أَفْسَدَتْهُ الشَّمْسُ وَنَثَرَتْهُ الرِّيَاحُ؛ وَكَذَلِكَ الْأَبْكَارُ إِذَا أَدْرَكْنَ مَا يُدْرِكُ النِّسَاءَ فَلَيْسَ لَهُنَّ دَوَاءٌ إِلَّا الْبُعُولَةُ، وَإِلَّا لَمْ يُؤْمَنْ عَلَيْهِنَّ الْفَسَادُ لِأَنَّهُنَّ بَشَرٌ..</w:t>
      </w:r>
      <w:r>
        <w:rPr>
          <w:rStyle w:val="2-Char"/>
          <w:rFonts w:hint="cs"/>
          <w:rtl/>
          <w:lang w:bidi="ar-SA"/>
        </w:rPr>
        <w:t>.</w:t>
      </w:r>
      <w:r w:rsidRPr="00843509">
        <w:rPr>
          <w:rStyle w:val="2-Char"/>
          <w:rtl/>
          <w:lang w:bidi="ar-SA"/>
        </w:rPr>
        <w:t>»</w:t>
      </w:r>
      <w:r w:rsidRPr="00893C72">
        <w:rPr>
          <w:rFonts w:cs="Arabic11 BT"/>
          <w:vertAlign w:val="superscript"/>
          <w:rtl/>
          <w:lang w:bidi="ar-SA"/>
        </w:rPr>
        <w:t xml:space="preserve"> </w:t>
      </w:r>
      <w:r w:rsidR="00044780" w:rsidRPr="00044780">
        <w:rPr>
          <w:rFonts w:cs="Arabic11 BT"/>
          <w:vertAlign w:val="superscript"/>
          <w:rtl/>
          <w:lang w:bidi="ar-SA"/>
        </w:rPr>
        <w:t>(</w:t>
      </w:r>
      <w:r w:rsidR="00044780" w:rsidRPr="00044780">
        <w:rPr>
          <w:rFonts w:cs="Arabic11 BT"/>
          <w:vertAlign w:val="superscript"/>
          <w:rtl/>
          <w:lang w:bidi="ar-SA"/>
        </w:rPr>
        <w:footnoteReference w:id="203"/>
      </w:r>
      <w:r w:rsidR="00044780" w:rsidRPr="00044780">
        <w:rPr>
          <w:rFonts w:cs="Arabic11 BT"/>
          <w:vertAlign w:val="superscript"/>
          <w:rtl/>
          <w:lang w:bidi="ar-SA"/>
        </w:rPr>
        <w:t>)</w:t>
      </w:r>
      <w:r w:rsidRPr="00843509">
        <w:rPr>
          <w:rFonts w:hint="cs"/>
          <w:rtl/>
        </w:rPr>
        <w:t>. یعنی</w:t>
      </w:r>
      <w:r w:rsidR="000F3539">
        <w:rPr>
          <w:rFonts w:hint="cs"/>
          <w:rtl/>
        </w:rPr>
        <w:t>:</w:t>
      </w:r>
      <w:r w:rsidRPr="00843509">
        <w:rPr>
          <w:rFonts w:hint="cs"/>
          <w:rtl/>
        </w:rPr>
        <w:t xml:space="preserve"> </w:t>
      </w:r>
      <w:r w:rsidR="000F3539">
        <w:rPr>
          <w:rFonts w:hint="cs"/>
          <w:rtl/>
        </w:rPr>
        <w:t>«</w:t>
      </w:r>
      <w:r w:rsidRPr="00843509">
        <w:rPr>
          <w:rFonts w:hint="cs"/>
          <w:rtl/>
        </w:rPr>
        <w:t>ای مردم جبرئیل از طرف خدای لطیف آگاه مرا خبر داد و گفت: دختران بکر به منزلۀ میوۀ درختند که هرگاه برسد و چیده نشود آفتاب آن را فاسد گرداند و بادها پراکنده‌اش کند و همچنین دختران بکر چون به حد بلوغ زنان برسند دوایی ندارند جز شوهر و گر</w:t>
      </w:r>
      <w:r w:rsidRPr="00843509">
        <w:rPr>
          <w:rFonts w:hint="eastAsia"/>
          <w:rtl/>
        </w:rPr>
        <w:t>‌</w:t>
      </w:r>
      <w:r w:rsidRPr="00843509">
        <w:rPr>
          <w:rFonts w:hint="cs"/>
          <w:rtl/>
        </w:rPr>
        <w:t>نه از فساد ایمن نباشند زیرا بشرند.</w:t>
      </w:r>
      <w:r w:rsidR="000F3539">
        <w:rPr>
          <w:rFonts w:hint="cs"/>
          <w:rtl/>
        </w:rPr>
        <w:t>»</w:t>
      </w:r>
      <w:r w:rsidRPr="00843509">
        <w:rPr>
          <w:rFonts w:hint="cs"/>
          <w:rtl/>
        </w:rPr>
        <w:t xml:space="preserve"> </w:t>
      </w:r>
    </w:p>
    <w:p w:rsidR="007304CA" w:rsidRPr="00843509" w:rsidRDefault="007304CA" w:rsidP="007304CA">
      <w:pPr>
        <w:pStyle w:val="3-"/>
        <w:widowControl w:val="0"/>
        <w:rPr>
          <w:rtl/>
        </w:rPr>
      </w:pPr>
      <w:r w:rsidRPr="00843509">
        <w:rPr>
          <w:rFonts w:ascii="Traditional Arabic" w:hAnsi="Traditional Arabic" w:cs="Traditional Arabic"/>
          <w:rtl/>
        </w:rPr>
        <w:t>﴿</w:t>
      </w:r>
      <w:r w:rsidRPr="00843509">
        <w:rPr>
          <w:rFonts w:hint="cs"/>
          <w:rtl/>
        </w:rPr>
        <w:t>وَلۡيَسۡتَعۡفِفِ ٱلَّذِينَ لَا يَجِدُونَ نِكَاحًا حَتَّىٰ يُغۡنِيَهُمُ ٱللَّهُ مِن فَضۡلِهِۦۗ وَٱلَّذِينَ يَبۡتَغُونَ ٱلۡكِتَٰبَ مِمَّا مَلَكَتۡ أَيۡمَٰنُكُمۡ فَكَاتِبُوهُمۡ إِنۡ عَلِمۡتُمۡ فِيهِمۡ خَيۡرٗاۖ وَءَاتُوهُم مِّن مَّالِ ٱللَّهِ ٱلَّذِيٓ ءَاتَىٰكُمۡۚ وَلَا تُكۡرِهُواْ فَتَيَٰتِكُمۡ عَلَى ٱلۡبِغَآءِ إِنۡ أَرَدۡنَ تَحَصُّنٗا لِّتَبۡتَغُواْ عَرَضَ ٱلۡحَيَوٰةِ ٱلدُّنۡيَاۚ وَمَن يُكۡرِههُّنَّ فَإِنَّ ٱللَّهَ مِنۢ بَعۡدِ إِكۡرَٰهِهِنَّ غَفُورٞ رَّحِيمٞ ٣٣ وَلَقَدۡ أَنزَلۡنَآ إِلَيۡكُمۡ ءَايَٰتٖ مُّبَيِّنَٰتٖ وَمَثَلٗا مِّنَ ٱلَّذِينَ خَلَوۡاْ مِن قَبۡلِكُمۡ وَمَوۡعِظَةٗ لِّلۡمُتَّقِينَ ٣٤</w:t>
      </w:r>
      <w:r w:rsidRPr="00843509">
        <w:rPr>
          <w:rFonts w:ascii="Traditional Arabic" w:hAnsi="Traditional Arabic" w:cs="Traditional Arabic"/>
          <w:rtl/>
        </w:rPr>
        <w:t>﴾</w:t>
      </w:r>
      <w:r w:rsidRPr="00843509">
        <w:rPr>
          <w:rFonts w:ascii="Traditional Arabic" w:hAnsi="Traditional Arabic" w:cs="Traditional Arabic" w:hint="cs"/>
          <w:rtl/>
        </w:rPr>
        <w:tab/>
      </w:r>
      <w:r w:rsidRPr="00843509">
        <w:rPr>
          <w:rStyle w:val="6-Char"/>
          <w:rFonts w:hint="cs"/>
          <w:rtl/>
        </w:rPr>
        <w:t xml:space="preserve"> </w:t>
      </w:r>
      <w:r w:rsidRPr="00843509">
        <w:rPr>
          <w:rStyle w:val="6-Char"/>
          <w:rtl/>
          <w:lang w:bidi="ar-SA"/>
        </w:rPr>
        <w:t>[النور:</w:t>
      </w:r>
      <w:r w:rsidRPr="00843509">
        <w:rPr>
          <w:rStyle w:val="6-Char"/>
          <w:rFonts w:hint="cs"/>
          <w:rtl/>
        </w:rPr>
        <w:t>33-34</w:t>
      </w:r>
      <w:r w:rsidRPr="00843509">
        <w:rPr>
          <w:rStyle w:val="6-Char"/>
          <w:rtl/>
          <w:lang w:bidi="ar-SA"/>
        </w:rPr>
        <w:t>]</w:t>
      </w:r>
      <w:r w:rsidRPr="00843509">
        <w:rPr>
          <w:rStyle w:val="6-Char"/>
          <w:rFonts w:hint="cs"/>
          <w:rtl/>
        </w:rPr>
        <w:t xml:space="preserve"> </w:t>
      </w:r>
    </w:p>
    <w:p w:rsidR="007304CA" w:rsidRPr="00843509" w:rsidRDefault="007304CA" w:rsidP="007304CA">
      <w:pPr>
        <w:pStyle w:val="2-"/>
        <w:widowControl w:val="0"/>
        <w:rPr>
          <w:rtl/>
        </w:rPr>
      </w:pPr>
      <w:r w:rsidRPr="00843509">
        <w:rPr>
          <w:rFonts w:hint="cs"/>
          <w:b/>
          <w:bCs/>
          <w:rtl/>
        </w:rPr>
        <w:t xml:space="preserve">ترجمه: </w:t>
      </w:r>
      <w:r w:rsidRPr="00843509">
        <w:rPr>
          <w:rFonts w:hint="cs"/>
          <w:rtl/>
        </w:rPr>
        <w:t>و باید عفت ورزند آنان که واجد نکاح نیستند و تمکن ندارند تا خدا ایشان را از فضل خود بی‌نیاز کند، و آنان که مملوک شمایند (یعنی بردگان و آنان که در جنگ تحت اسارت آمده‌اند) و طالب کتابت با شما می‌باشند اگر در ایشان خیری دانسته‌اید با ایشان مکاتبه کنید، و بدهید به ایشان از مالی که خدا به شما داده است. و کنیزان خود را (یعنی اسیران جنگی را) اگر عفت ورزیدند به زنا وادار نکنید برای اینکه متاع زندگی دنیا را به</w:t>
      </w:r>
      <w:r w:rsidRPr="00843509">
        <w:rPr>
          <w:rFonts w:hint="cs"/>
          <w:rtl/>
        </w:rPr>
        <w:softHyphen/>
        <w:t xml:space="preserve">دست آورید. و هرکس ایشان را وادار ‌کند پس محققاً پس از وادارشدنشان، خدا (نسبت به ایشان) آمرزندۀ رحیم است(33) و به تحقیق آیات روشن و مَثَلی از آنان که پیش از شما رفتند و پندی برای پرهیزکاران به سوی شما نازل نمودیم(34).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 xml:space="preserve">خطاب: </w:t>
      </w:r>
      <w:r w:rsidRPr="00843509">
        <w:rPr>
          <w:rFonts w:ascii="Traditional Arabic" w:hAnsi="Traditional Arabic" w:cs="Traditional Arabic"/>
          <w:rtl/>
        </w:rPr>
        <w:t>﴿</w:t>
      </w:r>
      <w:r w:rsidRPr="00843509">
        <w:rPr>
          <w:rStyle w:val="5-Char"/>
          <w:rFonts w:hint="cs"/>
          <w:rtl/>
        </w:rPr>
        <w:t>وَلۡيَسۡتَعۡفِفِ</w:t>
      </w:r>
      <w:r w:rsidRPr="00843509">
        <w:rPr>
          <w:rFonts w:ascii="Traditional Arabic" w:hAnsi="Traditional Arabic" w:cs="Traditional Arabic"/>
          <w:rtl/>
        </w:rPr>
        <w:t>﴾</w:t>
      </w:r>
      <w:r w:rsidRPr="00843509">
        <w:rPr>
          <w:rFonts w:hint="cs"/>
          <w:rtl/>
        </w:rPr>
        <w:t>، خطاب به زنان و مردان عزب می‌باشد که قبل از نکاح و ازدواج با همسرِ موردِ پسندِ خود، خود را حفظ کنند و شهوت خود را نگه دارند، و این آیه منافات با آیۀ قبل که فرمود</w:t>
      </w:r>
      <w:r w:rsidRPr="00843509">
        <w:rPr>
          <w:rFonts w:hint="cs"/>
          <w:b/>
          <w:bCs/>
          <w:rtl/>
        </w:rPr>
        <w:t xml:space="preserve"> </w:t>
      </w:r>
      <w:r w:rsidRPr="00843509">
        <w:rPr>
          <w:rFonts w:ascii="Traditional Arabic" w:hAnsi="Traditional Arabic" w:cs="Traditional Arabic"/>
          <w:rtl/>
        </w:rPr>
        <w:t>﴿</w:t>
      </w:r>
      <w:r w:rsidRPr="00843509">
        <w:rPr>
          <w:rStyle w:val="5-Char"/>
          <w:rFonts w:hint="cs"/>
          <w:rtl/>
        </w:rPr>
        <w:t>وَأَنكِحُوا</w:t>
      </w:r>
      <w:r w:rsidRPr="00843509">
        <w:rPr>
          <w:rFonts w:hint="cs"/>
          <w:rtl/>
        </w:rPr>
        <w:t>.....</w:t>
      </w:r>
      <w:r w:rsidRPr="00843509">
        <w:rPr>
          <w:rFonts w:ascii="Traditional Arabic" w:hAnsi="Traditional Arabic" w:cs="Traditional Arabic"/>
          <w:rtl/>
        </w:rPr>
        <w:t>﴾</w:t>
      </w:r>
      <w:r w:rsidRPr="00843509">
        <w:rPr>
          <w:rFonts w:hint="cs"/>
          <w:rtl/>
        </w:rPr>
        <w:t xml:space="preserve"> ندارد زیرا آن خطاب به جامعۀ اسلامی و اولیاء عقد است نه به زوجین. و این آیه خطاب به مردان و زنان مجرد است که صبر کنند تا گشایش در امرِ ازدواج با همسر با ایمان برای ایشان فراهم آید. و مقصود از جملۀ: </w:t>
      </w:r>
      <w:r w:rsidRPr="00843509">
        <w:rPr>
          <w:rFonts w:ascii="Traditional Arabic" w:hAnsi="Traditional Arabic" w:cs="Traditional Arabic"/>
          <w:rtl/>
        </w:rPr>
        <w:t>﴿</w:t>
      </w:r>
      <w:r w:rsidRPr="00843509">
        <w:rPr>
          <w:rStyle w:val="5-Char"/>
          <w:rFonts w:hint="cs"/>
          <w:rtl/>
        </w:rPr>
        <w:t>إِنۡ عَلِمۡتُمۡ فِيهِمۡ خَيۡرٗا</w:t>
      </w:r>
      <w:r w:rsidRPr="00843509">
        <w:rPr>
          <w:rFonts w:ascii="Traditional Arabic" w:hAnsi="Traditional Arabic" w:cs="Traditional Arabic"/>
          <w:rtl/>
        </w:rPr>
        <w:t>﴾</w:t>
      </w:r>
      <w:r w:rsidRPr="00843509">
        <w:rPr>
          <w:rFonts w:hint="cs"/>
          <w:rtl/>
        </w:rPr>
        <w:t xml:space="preserve">، این است که اگر صلاح و رشدی در ایشان دیدید که می‌توانند خودشان کسبی کنند و مال الکتابه را أداء کنند. و مقصود از جملۀ: </w:t>
      </w:r>
      <w:r w:rsidRPr="00843509">
        <w:rPr>
          <w:rFonts w:ascii="Traditional Arabic" w:hAnsi="Traditional Arabic" w:cs="Traditional Arabic"/>
          <w:rtl/>
        </w:rPr>
        <w:t>﴿</w:t>
      </w:r>
      <w:r w:rsidRPr="00843509">
        <w:rPr>
          <w:rStyle w:val="5-Char"/>
          <w:rFonts w:hint="cs"/>
          <w:rtl/>
        </w:rPr>
        <w:t>وَءَاتُوهُم مِّن مَّالِ ٱللَّهِ.....</w:t>
      </w:r>
      <w:r w:rsidRPr="00843509">
        <w:rPr>
          <w:rFonts w:ascii="Traditional Arabic" w:hAnsi="Traditional Arabic" w:cs="Traditional Arabic"/>
          <w:rtl/>
        </w:rPr>
        <w:t>﴾</w:t>
      </w:r>
      <w:r w:rsidRPr="00843509">
        <w:rPr>
          <w:rFonts w:hint="cs"/>
          <w:rtl/>
        </w:rPr>
        <w:t xml:space="preserve"> این است که از اقساط مال الکتابه کم کنید و از مال خود به ایشان سرمایه بدهید و از مالی که از ایشان گرفته‌اید مقداری به خودشان برگردانید و یا از صدقات به ایشان بپردازید و جملۀ: </w:t>
      </w:r>
      <w:r w:rsidRPr="00843509">
        <w:rPr>
          <w:rFonts w:ascii="Traditional Arabic" w:hAnsi="Traditional Arabic" w:cs="Traditional Arabic"/>
          <w:rtl/>
        </w:rPr>
        <w:t>﴿</w:t>
      </w:r>
      <w:r w:rsidRPr="00843509">
        <w:rPr>
          <w:rStyle w:val="5-Char"/>
          <w:rFonts w:hint="cs"/>
          <w:rtl/>
        </w:rPr>
        <w:t>وَلَا تُكۡرِهُواْ.</w:t>
      </w:r>
      <w:r w:rsidRPr="00843509">
        <w:rPr>
          <w:rStyle w:val="5-Char"/>
          <w:rFonts w:cs="Times New Roman" w:hint="cs"/>
          <w:rtl/>
        </w:rPr>
        <w:t>.</w:t>
      </w:r>
      <w:r w:rsidRPr="00843509">
        <w:rPr>
          <w:rStyle w:val="5-Char"/>
          <w:rFonts w:hint="cs"/>
          <w:rtl/>
        </w:rPr>
        <w:t>..</w:t>
      </w:r>
      <w:r w:rsidRPr="00843509">
        <w:rPr>
          <w:rFonts w:ascii="Traditional Arabic" w:hAnsi="Traditional Arabic" w:cs="Traditional Arabic"/>
          <w:rtl/>
        </w:rPr>
        <w:t>﴾</w:t>
      </w:r>
      <w:r w:rsidRPr="00843509">
        <w:rPr>
          <w:rFonts w:hint="cs"/>
          <w:rtl/>
        </w:rPr>
        <w:t xml:space="preserve"> دلالت دارد که اگر کنیزان یعنی اسیران جنگی شما عفت ورزیدند شما آنان را به زنا وامدارید، پس اشکال شده که مفهوم آن این می‌شود که اگر عفت نورزیدند ایشان را به زنا وادارید به اکراه! جواب این اشکال این است که خدا می‌فرماید: اگر عفیفه هستند شما به اکراه ایشان را به زنا وامدارید و اگر عفت نورزیدند و خود مایل به زنا بودند دیگر اکراه موضوع ندارد یعنی سالبه به انتفاء موضوع است. پس مفهوم مخالف ندارد.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ٱللَّهُ نُورُ ٱلسَّمَٰوَٰتِ وَٱلۡأَرۡضِۚ مَثَلُ نُورِهِۦ كَمِشۡكَوٰةٖ فِيهَا مِصۡبَاحٌۖ ٱلۡمِصۡبَاحُ فِي زُجَاجَةٍۖ ٱلزُّجَاجَةُ كَأَنَّهَا كَوۡكَبٞ دُرِّيّٞ يُوقَدُ مِن شَجَرَةٖ مُّبَٰرَكَةٖ زَيۡتُونَةٖ لَّا شَرۡقِيَّةٖ وَلَا غَرۡبِيَّةٖ يَكَادُ زَيۡتُهَا يُضِيٓءُ وَلَوۡ لَمۡ تَمۡسَسۡهُ نَارٞۚ نُّورٌ عَلَىٰ نُورٖۚ يَهۡدِي ٱللَّهُ لِنُورِهِۦ مَن يَشَآءُۚ وَيَضۡرِبُ ٱللَّهُ ٱلۡأَمۡثَٰلَ لِلنَّاسِۗ وَٱللَّهُ بِكُلِّ شَيۡءٍ عَلِيمٞ ٣٥</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[النور:</w:t>
      </w:r>
      <w:r w:rsidRPr="00843509">
        <w:rPr>
          <w:rStyle w:val="6-Char"/>
          <w:rFonts w:hint="cs"/>
          <w:rtl/>
        </w:rPr>
        <w:t>35</w:t>
      </w:r>
      <w:r w:rsidRPr="00843509">
        <w:rPr>
          <w:rStyle w:val="6-Char"/>
          <w:rtl/>
          <w:lang w:bidi="ar-SA"/>
        </w:rPr>
        <w:t>]</w:t>
      </w:r>
      <w:r w:rsidRPr="00843509">
        <w:rPr>
          <w:rStyle w:val="6-Char"/>
          <w:rFonts w:hint="cs"/>
          <w:rtl/>
        </w:rPr>
        <w:t xml:space="preserve"> </w:t>
      </w:r>
    </w:p>
    <w:p w:rsidR="007304CA" w:rsidRPr="00843509" w:rsidRDefault="007304CA" w:rsidP="007304CA">
      <w:pPr>
        <w:pStyle w:val="2-"/>
        <w:spacing w:line="233" w:lineRule="auto"/>
        <w:rPr>
          <w:rtl/>
        </w:rPr>
      </w:pPr>
      <w:r w:rsidRPr="00843509">
        <w:rPr>
          <w:rFonts w:hint="cs"/>
          <w:b/>
          <w:bCs/>
          <w:rtl/>
        </w:rPr>
        <w:t xml:space="preserve">ترجمه: </w:t>
      </w:r>
      <w:r w:rsidRPr="00843509">
        <w:rPr>
          <w:rFonts w:hint="cs"/>
          <w:rtl/>
        </w:rPr>
        <w:t xml:space="preserve">خدا نور آسمان و زمین است، مثل نور او چون چراغدانی است که در آن چراغی است و آن چراغ در میان شیشه‌ای که آن شیشه چون ستارۀ درخشانی برافروخته شود از (روغن) درخت با برکت زیتونی که نه شرقی و نه غربی است. زیت او نزدیک باشد که روشنی بدهد و اگر چه آتشی به او نرسیده باشد، نوری است بر روی نور، خدا به سوی نور خود هرکه را بخواهد هدایت می‌کند و خدا برای مردم مَثَل‌ها می‌زند وخدا به هر چیزی داناست(35). </w:t>
      </w:r>
    </w:p>
    <w:p w:rsidR="007304CA" w:rsidRPr="00843509" w:rsidRDefault="007304CA" w:rsidP="007304CA">
      <w:pPr>
        <w:pStyle w:val="1-"/>
        <w:spacing w:line="233" w:lineRule="auto"/>
        <w:rPr>
          <w:rtl/>
        </w:rPr>
      </w:pPr>
      <w:r w:rsidRPr="00843509">
        <w:rPr>
          <w:rFonts w:cs="B Zar" w:hint="cs"/>
          <w:b/>
          <w:bCs/>
          <w:sz w:val="26"/>
          <w:szCs w:val="26"/>
          <w:rtl/>
        </w:rPr>
        <w:t xml:space="preserve">نکات: </w:t>
      </w:r>
      <w:r w:rsidRPr="00843509">
        <w:rPr>
          <w:rFonts w:hint="cs"/>
          <w:rtl/>
        </w:rPr>
        <w:t>این آیه یکی از آیات پر سر و صدا شده که مفسرین در کلمات و جملات آن احتمالاتی داده و آن را از سادگی و روشنی به ابهام و معما بودن وارد نموده</w:t>
      </w:r>
      <w:r w:rsidRPr="00843509">
        <w:rPr>
          <w:rFonts w:hint="eastAsia"/>
          <w:rtl/>
        </w:rPr>
        <w:t>‌</w:t>
      </w:r>
      <w:r w:rsidRPr="00843509">
        <w:rPr>
          <w:rFonts w:hint="cs"/>
          <w:rtl/>
        </w:rPr>
        <w:t xml:space="preserve">اند. ولی ظاهر آیه این است که: خدا نمایانندۀ آسما‌ها و زمین است مانند نور که مرئیّات را می‌نمایاند و راهنمایی می‌کند، پس خدا هادی است و نورِ هدایت او مانند چراغدانی است که در او چراغی پر نور باشد و اینکه کلمۀ </w:t>
      </w:r>
      <w:r w:rsidRPr="00843509">
        <w:rPr>
          <w:rFonts w:ascii="Traditional Arabic" w:hAnsi="Traditional Arabic" w:cs="Traditional Arabic"/>
          <w:rtl/>
        </w:rPr>
        <w:t>﴿</w:t>
      </w:r>
      <w:r w:rsidRPr="00843509">
        <w:rPr>
          <w:rStyle w:val="5-Char"/>
          <w:rFonts w:hint="cs"/>
          <w:rtl/>
        </w:rPr>
        <w:t>نُورِهِۦ</w:t>
      </w:r>
      <w:r w:rsidRPr="00843509">
        <w:rPr>
          <w:rFonts w:ascii="Traditional Arabic" w:hAnsi="Traditional Arabic" w:cs="Traditional Arabic"/>
          <w:rtl/>
        </w:rPr>
        <w:t>﴾</w:t>
      </w:r>
      <w:r w:rsidRPr="00843509">
        <w:rPr>
          <w:rFonts w:hint="cs"/>
          <w:b/>
          <w:bCs/>
          <w:rtl/>
        </w:rPr>
        <w:t xml:space="preserve"> </w:t>
      </w:r>
      <w:r w:rsidRPr="00843509">
        <w:rPr>
          <w:rFonts w:hint="cs"/>
          <w:rtl/>
        </w:rPr>
        <w:t>آورده و نور را اضافه به خود نموده، برای اینکه قاری بداند او نور نیست، زیرا مضاف غیر از مضاف الیه است</w:t>
      </w:r>
      <w:r w:rsidR="00044780" w:rsidRPr="00044780">
        <w:rPr>
          <w:rStyle w:val="FootnoteReference"/>
          <w:rFonts w:cs="B Lotus"/>
          <w:sz w:val="30"/>
          <w:szCs w:val="28"/>
          <w:rtl/>
          <w:lang w:bidi="ar-SA"/>
        </w:rPr>
        <w:t>(</w:t>
      </w:r>
      <w:r w:rsidR="00044780" w:rsidRPr="00044780">
        <w:rPr>
          <w:rStyle w:val="FootnoteReference"/>
          <w:rFonts w:cs="B Lotus"/>
          <w:sz w:val="30"/>
          <w:szCs w:val="28"/>
          <w:rtl/>
          <w:lang w:bidi="ar-SA"/>
        </w:rPr>
        <w:footnoteReference w:id="204"/>
      </w:r>
      <w:r w:rsidR="00044780" w:rsidRPr="00044780">
        <w:rPr>
          <w:rStyle w:val="FootnoteReference"/>
          <w:rFonts w:cs="B Lotus"/>
          <w:sz w:val="30"/>
          <w:szCs w:val="28"/>
          <w:rtl/>
          <w:lang w:bidi="ar-SA"/>
        </w:rPr>
        <w:t>)</w:t>
      </w:r>
      <w:r w:rsidRPr="00843509">
        <w:rPr>
          <w:rFonts w:hint="cs"/>
          <w:rtl/>
        </w:rPr>
        <w:t xml:space="preserve"> و أمّا وجه تشبیه هدایت خود را به چراغدانی که در آن چراغ پر نور چنین و چنانی باشد آنست که: </w:t>
      </w:r>
    </w:p>
    <w:p w:rsidR="007304CA" w:rsidRPr="0072714F" w:rsidRDefault="007304CA" w:rsidP="007304CA">
      <w:pPr>
        <w:pStyle w:val="1-"/>
        <w:spacing w:line="233" w:lineRule="auto"/>
        <w:rPr>
          <w:rtl/>
        </w:rPr>
      </w:pPr>
      <w:r w:rsidRPr="0072714F">
        <w:rPr>
          <w:rFonts w:hint="cs"/>
          <w:b/>
          <w:bCs/>
          <w:rtl/>
        </w:rPr>
        <w:t>اولاً</w:t>
      </w:r>
      <w:r w:rsidRPr="0072714F">
        <w:rPr>
          <w:rFonts w:hint="cs"/>
          <w:rtl/>
        </w:rPr>
        <w:t xml:space="preserve">: چراغی که چراغدان دارد از بادها و حوادث‌ محفوظ است و از بین نمی‌رود و همینطور هدایت إلهی. </w:t>
      </w:r>
    </w:p>
    <w:p w:rsidR="007304CA" w:rsidRPr="00843509" w:rsidRDefault="007304CA" w:rsidP="007304CA">
      <w:pPr>
        <w:pStyle w:val="1-"/>
        <w:spacing w:line="233" w:lineRule="auto"/>
        <w:rPr>
          <w:rtl/>
        </w:rPr>
      </w:pPr>
      <w:r w:rsidRPr="00843509">
        <w:rPr>
          <w:rFonts w:hint="cs"/>
          <w:rtl/>
        </w:rPr>
        <w:t>و</w:t>
      </w:r>
      <w:r w:rsidRPr="00843509">
        <w:rPr>
          <w:rFonts w:hint="cs"/>
          <w:b/>
          <w:bCs/>
          <w:rtl/>
        </w:rPr>
        <w:t xml:space="preserve"> ثانیاً:</w:t>
      </w:r>
      <w:r w:rsidRPr="00843509">
        <w:rPr>
          <w:rFonts w:hint="cs"/>
          <w:rtl/>
        </w:rPr>
        <w:t xml:space="preserve"> همان</w:t>
      </w:r>
      <w:r w:rsidRPr="00843509">
        <w:rPr>
          <w:rtl/>
        </w:rPr>
        <w:softHyphen/>
      </w:r>
      <w:r w:rsidRPr="00843509">
        <w:rPr>
          <w:rFonts w:hint="cs"/>
          <w:rtl/>
        </w:rPr>
        <w:t xml:space="preserve">طوری که آن چراغ جای معینی دارد که تابش نور از همانجاست هدایت الهی نیز جای معینی دارد که کتاب خدا باشد و یا پیغمبر او و نمی‌توان هدایت را از جای دیگر یعنی از کتاب دیگر و یا علمای دیگر دریافت نمود. </w:t>
      </w:r>
    </w:p>
    <w:p w:rsidR="007304CA" w:rsidRPr="00843509" w:rsidRDefault="007304CA" w:rsidP="007304CA">
      <w:pPr>
        <w:pStyle w:val="1-"/>
        <w:spacing w:line="233" w:lineRule="auto"/>
        <w:rPr>
          <w:rtl/>
        </w:rPr>
      </w:pPr>
      <w:r w:rsidRPr="00843509">
        <w:rPr>
          <w:rFonts w:hint="cs"/>
          <w:rtl/>
        </w:rPr>
        <w:t>و</w:t>
      </w:r>
      <w:r w:rsidRPr="00843509">
        <w:rPr>
          <w:rFonts w:hint="cs"/>
          <w:b/>
          <w:bCs/>
          <w:rtl/>
        </w:rPr>
        <w:t xml:space="preserve"> ثالثاً</w:t>
      </w:r>
      <w:r w:rsidRPr="00843509">
        <w:rPr>
          <w:rFonts w:hint="cs"/>
          <w:rtl/>
        </w:rPr>
        <w:t>: همان</w:t>
      </w:r>
      <w:r w:rsidRPr="00843509">
        <w:rPr>
          <w:rtl/>
        </w:rPr>
        <w:softHyphen/>
      </w:r>
      <w:r w:rsidRPr="00843509">
        <w:rPr>
          <w:rFonts w:hint="cs"/>
          <w:rtl/>
        </w:rPr>
        <w:t xml:space="preserve">طوری که اگر چراغی را در میان بلور و شیشۀ صاف درخشانی بگذارند به واسطۀ تلألؤ چراغ بر شیشه و تلألؤ صفحات شیشه بر یکدیگر موجب ازدیاد نور می‌شود، پس وضع چراغ در شیشه موجب ازدیاد تلألؤ است، هدایت الهی نیز به تناسب اوضاع و کیفیّات تأثیر بیشتری دارد، مثلاً اگر هدایت الهی در میان کتاب فصیحی و الفاظ زیبایی و یا به زبان پیغمبر خوش گفتار خوش اخلاقی انجام شود البته تأثیر زیادتری دارد. </w:t>
      </w:r>
    </w:p>
    <w:p w:rsidR="007304CA" w:rsidRPr="00843509" w:rsidRDefault="007304CA" w:rsidP="007304CA">
      <w:pPr>
        <w:pStyle w:val="1-"/>
        <w:widowControl w:val="0"/>
        <w:spacing w:line="233" w:lineRule="auto"/>
        <w:rPr>
          <w:rtl/>
        </w:rPr>
      </w:pPr>
      <w:r w:rsidRPr="00843509">
        <w:rPr>
          <w:rFonts w:hint="cs"/>
          <w:rtl/>
        </w:rPr>
        <w:t xml:space="preserve">و </w:t>
      </w:r>
      <w:r w:rsidRPr="00843509">
        <w:rPr>
          <w:rFonts w:hint="cs"/>
          <w:b/>
          <w:bCs/>
          <w:rtl/>
        </w:rPr>
        <w:t>رابعاً</w:t>
      </w:r>
      <w:r w:rsidRPr="00843509">
        <w:rPr>
          <w:rFonts w:hint="cs"/>
          <w:rtl/>
        </w:rPr>
        <w:t xml:space="preserve">: چنانکه اگر روغن چراغ صاف‌تر و شفاف‌تر باشد روشنی او زیادتر می‌شود، مثلا روغن زیتون از سایر روغن‌ها برای چراغ مفیدتر است زیرا صاف‌تر و شفاف‌تر است، هدایت الهی نیز اگر از معدن وحی و مطالب آن از یقینیات و خالی از اوهام و شکوک باشد مفیدتر است. </w:t>
      </w:r>
    </w:p>
    <w:p w:rsidR="007304CA" w:rsidRPr="00843509" w:rsidRDefault="007304CA" w:rsidP="007304CA">
      <w:pPr>
        <w:pStyle w:val="1-"/>
        <w:widowControl w:val="0"/>
        <w:rPr>
          <w:rtl/>
        </w:rPr>
      </w:pPr>
      <w:r w:rsidRPr="00843509">
        <w:rPr>
          <w:rFonts w:hint="cs"/>
          <w:rtl/>
        </w:rPr>
        <w:t xml:space="preserve">و </w:t>
      </w:r>
      <w:r w:rsidRPr="00843509">
        <w:rPr>
          <w:rFonts w:hint="cs"/>
          <w:b/>
          <w:bCs/>
          <w:rtl/>
        </w:rPr>
        <w:t>خامساً</w:t>
      </w:r>
      <w:r w:rsidRPr="00843509">
        <w:rPr>
          <w:rFonts w:hint="cs"/>
          <w:rtl/>
        </w:rPr>
        <w:t>: اگر روغن زیتون را از درخت زیتونی که مستقیم بالا رفته باشد و به طرف شرق و غرب کج نشده باشد به طوری که از تابش آفتاب در هر صبح و عصر بهتر بهره برده و تأثیر بیشتری از تابش آفتاب برده باشد، آن روغن مفیدتر است همان طور اگر هدایت الهی به توسط شخص لائقی که از نسل موحدین و از سلالۀ ابراهیم باشد که کجی‌های محیط به او اثر نکرده باشد دارای نجابت، عفت، امانت، صدق و صفا باشد مانند محمد</w:t>
      </w:r>
      <w:r w:rsidRPr="00843509">
        <w:rPr>
          <w:rFonts w:cs="CTraditional Arabic" w:hint="cs"/>
          <w:rtl/>
        </w:rPr>
        <w:t>ص</w:t>
      </w:r>
      <w:r w:rsidRPr="00843509">
        <w:rPr>
          <w:rFonts w:hint="cs"/>
          <w:rtl/>
        </w:rPr>
        <w:t xml:space="preserve"> بهتر اثر دارد و فایدۀ بیشتری دارد. </w:t>
      </w:r>
    </w:p>
    <w:p w:rsidR="007304CA" w:rsidRPr="00843509" w:rsidRDefault="007304CA" w:rsidP="007304CA">
      <w:pPr>
        <w:pStyle w:val="1-"/>
        <w:widowControl w:val="0"/>
        <w:rPr>
          <w:rtl/>
        </w:rPr>
      </w:pPr>
      <w:r w:rsidRPr="00843509">
        <w:rPr>
          <w:rFonts w:hint="cs"/>
          <w:b/>
          <w:bCs/>
          <w:rtl/>
        </w:rPr>
        <w:t>سادساً:</w:t>
      </w:r>
      <w:r w:rsidRPr="00843509">
        <w:rPr>
          <w:rFonts w:hint="cs"/>
          <w:rtl/>
        </w:rPr>
        <w:t xml:space="preserve"> همانطوری که درخت اگر خم شد به طرف شرق و غرب و مستقیم نبود تأثیر صحیحی از آفتاب در او پیدا نمی‌شود، همان طور شخصی که افکارش متوجه مادیات بود و به طرف دنیا و پستی آن خم و متمایل شد کمتر از هدایت الهی در او متجلی می‌شود، ولی کسی که نظر او بلند و به افکار چپ و راست و کج و معوج تمایل نداشت بیشتر هدایت إلهی در او متجلی خواهد شد، همانطور از شجرۀ بنی هاشم و سلالۀ ابراهیم آنان که مردمان ساده و بی‌غل و غش و خالی از صفات رذیله بودند اگر هدایت الهی به واسطۀ شخصی از این شجره تابش کند مؤثرتر است. </w:t>
      </w:r>
    </w:p>
    <w:p w:rsidR="007304CA" w:rsidRPr="00843509" w:rsidRDefault="007304CA" w:rsidP="007304CA">
      <w:pPr>
        <w:pStyle w:val="1-"/>
        <w:rPr>
          <w:rtl/>
        </w:rPr>
      </w:pPr>
      <w:r w:rsidRPr="00843509">
        <w:rPr>
          <w:rFonts w:hint="cs"/>
          <w:b/>
          <w:bCs/>
          <w:rtl/>
        </w:rPr>
        <w:t>سابعاً:</w:t>
      </w:r>
      <w:r w:rsidRPr="00843509">
        <w:rPr>
          <w:rFonts w:hint="cs"/>
          <w:rtl/>
        </w:rPr>
        <w:t xml:space="preserve"> اگر چراغ و فتیلۀ آن صاف باشد و هنوز کبریت به او نرسیده مانند گاز روشن گردد، بهتر از چراغی است که کثیف شده و برای روشن شدن معطل می‌کند، هدایت الهی نیز اگر در وجود کسی ودیعه باشد که به مؤمنین و هدایت ایشان حریص باشد و بدون معطلی و گرفتن اجر به هدایت پردازد و بدون معطلی و میل مردم تلألؤ و خود به خود به روشن کردن افکار پردازد، بهتر و مفیدتر است و لذا خدا در تشبیه و تمجید چراغ هدایت خود فرموده: </w:t>
      </w:r>
      <w:r w:rsidRPr="00843509">
        <w:rPr>
          <w:rFonts w:ascii="Traditional Arabic" w:hAnsi="Traditional Arabic" w:cs="Traditional Arabic"/>
          <w:rtl/>
        </w:rPr>
        <w:t>﴿</w:t>
      </w:r>
      <w:r w:rsidRPr="002229C8">
        <w:rPr>
          <w:rStyle w:val="5-Char"/>
          <w:rFonts w:hint="cs"/>
          <w:rtl/>
        </w:rPr>
        <w:t>يَكَادُ زَيۡتُهَا يُضِيٓءُ وَلَوۡ لَمۡ تَمۡسَسۡهُ نَارٞ</w:t>
      </w:r>
      <w:r w:rsidRPr="00843509">
        <w:rPr>
          <w:rFonts w:ascii="Traditional Arabic" w:hAnsi="Traditional Arabic" w:cs="Traditional Arabic"/>
          <w:rtl/>
        </w:rPr>
        <w:t>﴾</w:t>
      </w:r>
      <w:r w:rsidRPr="00843509">
        <w:rPr>
          <w:rtl/>
        </w:rPr>
        <w:t>.</w:t>
      </w:r>
      <w:r w:rsidRPr="00843509">
        <w:rPr>
          <w:rFonts w:hint="cs"/>
          <w:rtl/>
        </w:rPr>
        <w:t xml:space="preserve"> </w:t>
      </w:r>
    </w:p>
    <w:p w:rsidR="007304CA" w:rsidRPr="00843509" w:rsidRDefault="007304CA" w:rsidP="007304CA">
      <w:pPr>
        <w:pStyle w:val="1-"/>
        <w:rPr>
          <w:rtl/>
        </w:rPr>
      </w:pPr>
      <w:r w:rsidRPr="00843509">
        <w:rPr>
          <w:rFonts w:hint="cs"/>
          <w:rtl/>
        </w:rPr>
        <w:t xml:space="preserve">ثامناً: نور چراغ اگر محفوف به شیشۀ صاف و بلور صاف باشد نور او اضافه می‌شود و </w:t>
      </w:r>
      <w:r w:rsidRPr="00843509">
        <w:rPr>
          <w:rFonts w:ascii="Traditional Arabic" w:hAnsi="Traditional Arabic" w:cs="Traditional Arabic"/>
          <w:rtl/>
        </w:rPr>
        <w:t>﴿</w:t>
      </w:r>
      <w:r w:rsidRPr="00843509">
        <w:rPr>
          <w:rStyle w:val="5-Char"/>
          <w:rFonts w:hint="cs"/>
          <w:rtl/>
        </w:rPr>
        <w:t>نُّورٌ عَلَىٰ نُورٖ</w:t>
      </w:r>
      <w:r w:rsidRPr="00843509">
        <w:rPr>
          <w:rFonts w:ascii="Traditional Arabic" w:hAnsi="Traditional Arabic" w:cs="Traditional Arabic"/>
          <w:rtl/>
        </w:rPr>
        <w:t>﴾</w:t>
      </w:r>
      <w:r w:rsidRPr="00843509">
        <w:rPr>
          <w:rFonts w:hint="cs"/>
          <w:rtl/>
        </w:rPr>
        <w:t xml:space="preserve"> می‌گردد، همین طور اگر هدایت إلهی به قلب صاف و دل پاکی اضافه و اضائه گردد، نور و تلألؤ آن اثر بیشتری دارد. </w:t>
      </w:r>
    </w:p>
    <w:p w:rsidR="007304CA" w:rsidRPr="00843509" w:rsidRDefault="007304CA" w:rsidP="007304CA">
      <w:pPr>
        <w:pStyle w:val="1-"/>
        <w:rPr>
          <w:b/>
          <w:bCs/>
          <w:rtl/>
        </w:rPr>
      </w:pPr>
      <w:r w:rsidRPr="00843509">
        <w:rPr>
          <w:rFonts w:hint="cs"/>
          <w:rtl/>
        </w:rPr>
        <w:t xml:space="preserve">پس خدای تعالی هدایت خود را از هشت جهت فوق تشبیه کرده به چراغی که دارای هشت جهت مزبور و اوصاف مذکوره باشد. اما هدایت الهی مانند آن چراغ برای کسی مفید است که بخواهد از هدایت و نور آن، هدایت شود که خدا او را هدایت می‌کند. و امّا کسی که اعراض دارد و مایل به فهم حقایق وحی نیست، مانند کسی که از چراغ پر نور اعراض کند و به طرف ظلمات میل کند، او قابل هدایت نیست و خدا او را هدایت نمی‌کند و لذا در آخر آیه فرموده: </w:t>
      </w:r>
      <w:r w:rsidRPr="00843509">
        <w:rPr>
          <w:rFonts w:ascii="Traditional Arabic" w:hAnsi="Traditional Arabic" w:cs="Traditional Arabic"/>
          <w:rtl/>
        </w:rPr>
        <w:t>﴿</w:t>
      </w:r>
      <w:r w:rsidRPr="00843509">
        <w:rPr>
          <w:rStyle w:val="5-Char"/>
          <w:rFonts w:hint="cs"/>
          <w:rtl/>
        </w:rPr>
        <w:t>يَهۡدِي ٱللَّهُ لِنُورِهِۦ مَن يَشَآءُ</w:t>
      </w:r>
      <w:r w:rsidRPr="00843509">
        <w:rPr>
          <w:rFonts w:ascii="Traditional Arabic" w:hAnsi="Traditional Arabic" w:cs="Traditional Arabic"/>
          <w:rtl/>
        </w:rPr>
        <w:t>﴾</w:t>
      </w:r>
      <w:r w:rsidRPr="00843509">
        <w:rPr>
          <w:rFonts w:hint="cs"/>
          <w:rtl/>
        </w:rPr>
        <w:t>.</w:t>
      </w:r>
      <w:r w:rsidRPr="00843509">
        <w:rPr>
          <w:rFonts w:hint="cs"/>
          <w:b/>
          <w:bCs/>
          <w:rtl/>
        </w:rPr>
        <w:t xml:space="preserve">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فِي بُيُوتٍ أَذِنَ ٱللَّهُ أَن تُرۡفَعَ وَيُذۡكَرَ فِيهَا ٱسۡمُهُۥ يُسَبِّحُ لَهُۥ فِيهَا بِٱلۡغُدُوِّ وَٱلۡأٓصَالِ ٣٦ رِجَالٞ لَّا تُلۡهِيهِمۡ تِجَٰرَةٞ وَلَا بَيۡعٌ عَن ذِكۡرِ ٱللَّهِ وَإِقَامِ ٱلصَّلَوٰةِ وَإِيتَآءِ ٱلزَّكَوٰةِ يَخَافُونَ يَوۡمٗا تَتَقَلَّبُ فِيهِ ٱلۡقُلُوبُ وَٱلۡأَبۡصَٰرُ ٣٧ لِيَجۡزِيَهُمُ ٱللَّهُ أَحۡسَنَ مَا عَمِلُواْ وَيَزِيدَهُم مِّن فَضۡلِهِۦۗ وَٱللَّهُ يَرۡزُقُ مَن يَشَآءُ بِغَيۡرِ حِسَابٖ ٣٨</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[النور:</w:t>
      </w:r>
      <w:r w:rsidRPr="00843509">
        <w:rPr>
          <w:rStyle w:val="6-Char"/>
          <w:rFonts w:hint="cs"/>
          <w:rtl/>
        </w:rPr>
        <w:t>36-38</w:t>
      </w:r>
      <w:r w:rsidRPr="00843509">
        <w:rPr>
          <w:rStyle w:val="6-Char"/>
          <w:rtl/>
          <w:lang w:bidi="ar-SA"/>
        </w:rPr>
        <w:t>]</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در خانه‌هایی که خدا اذن داده رفعت یابند و نام او در آنها یاد گردد، در آنها برای او صبح و شام تسبیح می‌کنند(36) مردانی که تجارت و داد و ستد، ایشان را از ذکر خدا و برپا داشتن نماز و دادن زکات غافل نمی‌کند و از روزی که دل‌ها و دیده‌ها در آن منقلب و زیر و رو می‌شود می‌ترسند(37) برای اینکه خدا به نیکوتر از آنچه کرده‌اند جزایشان دهد و بر ایشان از فضل خود زیاد کند و خدا هر‌که را بخواهد بدون حساب روزی می‌دهد (38). </w:t>
      </w:r>
    </w:p>
    <w:p w:rsidR="007304CA" w:rsidRPr="00843509" w:rsidRDefault="007304CA" w:rsidP="00C04C2D">
      <w:pPr>
        <w:pStyle w:val="1-"/>
        <w:rPr>
          <w:rFonts w:cs="Times New Roman"/>
          <w:rtl/>
        </w:rPr>
      </w:pPr>
      <w:r w:rsidRPr="00843509">
        <w:rPr>
          <w:rFonts w:cs="B Zar" w:hint="cs"/>
          <w:b/>
          <w:bCs/>
          <w:sz w:val="26"/>
          <w:szCs w:val="26"/>
          <w:rtl/>
        </w:rPr>
        <w:t xml:space="preserve">نکات: </w:t>
      </w:r>
      <w:r w:rsidRPr="00843509">
        <w:rPr>
          <w:rFonts w:hint="cs"/>
          <w:rtl/>
        </w:rPr>
        <w:t xml:space="preserve">متعلق است جملۀ: </w:t>
      </w:r>
      <w:r w:rsidRPr="00843509">
        <w:rPr>
          <w:rFonts w:ascii="Traditional Arabic" w:hAnsi="Traditional Arabic" w:cs="Traditional Arabic"/>
          <w:rtl/>
        </w:rPr>
        <w:t>﴿</w:t>
      </w:r>
      <w:r w:rsidRPr="00843509">
        <w:rPr>
          <w:rStyle w:val="5-Char"/>
          <w:rFonts w:hint="cs"/>
          <w:rtl/>
        </w:rPr>
        <w:t>فِي بُيُوتٍ....</w:t>
      </w:r>
      <w:r w:rsidRPr="00843509">
        <w:rPr>
          <w:rFonts w:ascii="Traditional Arabic" w:hAnsi="Traditional Arabic" w:cs="Traditional Arabic"/>
          <w:rtl/>
        </w:rPr>
        <w:t>﴾</w:t>
      </w:r>
      <w:r w:rsidRPr="00843509">
        <w:rPr>
          <w:rFonts w:hint="cs"/>
          <w:rtl/>
        </w:rPr>
        <w:t xml:space="preserve"> به جملۀ: </w:t>
      </w:r>
      <w:r w:rsidRPr="00843509">
        <w:rPr>
          <w:rFonts w:ascii="Traditional Arabic" w:hAnsi="Traditional Arabic" w:cs="Traditional Arabic"/>
          <w:rtl/>
        </w:rPr>
        <w:t>﴿</w:t>
      </w:r>
      <w:r w:rsidRPr="00843509">
        <w:rPr>
          <w:rStyle w:val="5-Char"/>
          <w:rFonts w:hint="cs"/>
          <w:rtl/>
        </w:rPr>
        <w:t>يُسَبِّحُ</w:t>
      </w:r>
      <w:r w:rsidRPr="00843509">
        <w:rPr>
          <w:rFonts w:ascii="Traditional Arabic" w:hAnsi="Traditional Arabic" w:cs="Traditional Arabic"/>
          <w:rtl/>
        </w:rPr>
        <w:t>﴾</w:t>
      </w:r>
      <w:r w:rsidRPr="00843509">
        <w:rPr>
          <w:rFonts w:hint="cs"/>
          <w:rtl/>
        </w:rPr>
        <w:t xml:space="preserve"> که بعداً ذکر شده و یا به جملۀ </w:t>
      </w:r>
      <w:r w:rsidRPr="00843509">
        <w:rPr>
          <w:rtl/>
        </w:rPr>
        <w:t>یوقد</w:t>
      </w:r>
      <w:r w:rsidRPr="00843509">
        <w:rPr>
          <w:rFonts w:hint="cs"/>
          <w:rtl/>
        </w:rPr>
        <w:t xml:space="preserve"> و یا به </w:t>
      </w:r>
      <w:r w:rsidRPr="00027E3D">
        <w:rPr>
          <w:rFonts w:ascii="Traditional Arabic" w:hAnsi="Traditional Arabic"/>
          <w:sz w:val="32"/>
          <w:rtl/>
        </w:rPr>
        <w:t>یکون</w:t>
      </w:r>
      <w:r w:rsidRPr="00843509">
        <w:rPr>
          <w:rFonts w:hint="cs"/>
          <w:rtl/>
        </w:rPr>
        <w:t xml:space="preserve"> که مقدر است. و جملۀ: </w:t>
      </w:r>
      <w:r w:rsidRPr="00843509">
        <w:rPr>
          <w:rFonts w:ascii="Traditional Arabic" w:hAnsi="Traditional Arabic" w:cs="Traditional Arabic"/>
          <w:rtl/>
        </w:rPr>
        <w:t>﴿</w:t>
      </w:r>
      <w:r w:rsidRPr="00843509">
        <w:rPr>
          <w:rStyle w:val="5-Char"/>
          <w:rFonts w:hint="cs"/>
          <w:rtl/>
        </w:rPr>
        <w:t>لَّا تُلۡهِيهِمۡ...</w:t>
      </w:r>
      <w:r w:rsidRPr="00843509">
        <w:rPr>
          <w:rFonts w:ascii="Traditional Arabic" w:hAnsi="Traditional Arabic" w:cs="Traditional Arabic"/>
          <w:rtl/>
        </w:rPr>
        <w:t>﴾</w:t>
      </w:r>
      <w:r w:rsidRPr="00843509">
        <w:rPr>
          <w:rFonts w:hint="cs"/>
          <w:rtl/>
        </w:rPr>
        <w:t xml:space="preserve"> دلالت دارد که تجارت و سایر امور دنیا نباید انسان را از یاد خدا و اقامۀ نماز و دادن زکات غافل کند، از این آیه به طور صراحت و روشن استفاده می‌گردد که در تجارت و بیع زکات واجب است و تاجر و بایع باید زکات بدهند. و کسی که در تجارت زکات را واجب نمی‌داند، جواب این آیه را چه می‌دهد؟ در کجای قرآن زکات برای شتر صریحاً ذکر شده که در آن واجب می‌دانند ولی برای تجارت و بیع که چنین آیۀ صریحی دارد، واجب نمی‌دانند؟! بعضی خیال می‌کنند که ائمّۀ اهل بیت زکات را در همه چیز واجب نمی‌دانستند، ایشان نمی‌دانند که ائمۀ اهل بیت بر خلاف قرآن و سنت نمی</w:t>
      </w:r>
      <w:r w:rsidRPr="00843509">
        <w:rPr>
          <w:rFonts w:hint="cs"/>
          <w:rtl/>
        </w:rPr>
        <w:softHyphen/>
        <w:t>گفتند و زکات را منحصر به 9 چیز نمی‌دانستند بلکه در همه چیز قائل به زکات بوده‌اند، چنانکه روایات کثیره‌ای از ائمۀ اهل بیت</w:t>
      </w:r>
      <w:r w:rsidRPr="00843509">
        <w:rPr>
          <w:rFonts w:hint="cs"/>
        </w:rPr>
        <w:sym w:font="AGA Arabesque" w:char="F075"/>
      </w:r>
      <w:r w:rsidRPr="00843509">
        <w:rPr>
          <w:rFonts w:hint="cs"/>
          <w:rtl/>
        </w:rPr>
        <w:t xml:space="preserve"> وارد شده که در هر چیزی زکات است، هر</w:t>
      </w:r>
      <w:r w:rsidRPr="00843509">
        <w:rPr>
          <w:rFonts w:hint="eastAsia"/>
          <w:rtl/>
        </w:rPr>
        <w:t>‌</w:t>
      </w:r>
      <w:r w:rsidRPr="00843509">
        <w:rPr>
          <w:rFonts w:hint="cs"/>
          <w:rtl/>
        </w:rPr>
        <w:t xml:space="preserve">کس بخواهد باید به کتب </w:t>
      </w:r>
      <w:r w:rsidRPr="00843509">
        <w:rPr>
          <w:rFonts w:hint="cs"/>
          <w:b/>
          <w:bCs/>
          <w:rtl/>
        </w:rPr>
        <w:t>تهذیب</w:t>
      </w:r>
      <w:r w:rsidRPr="00843509">
        <w:rPr>
          <w:rFonts w:hint="cs"/>
          <w:rtl/>
        </w:rPr>
        <w:t xml:space="preserve"> و </w:t>
      </w:r>
      <w:r w:rsidRPr="00843509">
        <w:rPr>
          <w:rFonts w:hint="cs"/>
          <w:b/>
          <w:bCs/>
          <w:rtl/>
        </w:rPr>
        <w:t>وسائل</w:t>
      </w:r>
      <w:r w:rsidRPr="00843509">
        <w:rPr>
          <w:rFonts w:hint="cs"/>
          <w:rtl/>
        </w:rPr>
        <w:t xml:space="preserve"> و مانند آن مراجعه نماید. مثلاً از محمد بن مسلم روایت شده که گفت: </w:t>
      </w:r>
      <w:r w:rsidRPr="00843509">
        <w:rPr>
          <w:rStyle w:val="4-Char"/>
          <w:rtl/>
          <w:lang w:bidi="ar-SA"/>
        </w:rPr>
        <w:t xml:space="preserve">«سَأَلْتُ أَبَا عَبْدِ </w:t>
      </w:r>
      <w:r w:rsidRPr="00EC4E97">
        <w:rPr>
          <w:rStyle w:val="4-Char"/>
          <w:rFonts w:cs="KFGQPC Uthman Taha Naskh"/>
          <w:rtl/>
          <w:lang w:bidi="ar-SA"/>
        </w:rPr>
        <w:t xml:space="preserve">اللَّهِ </w:t>
      </w:r>
      <w:r w:rsidRPr="0072714F">
        <w:rPr>
          <w:rStyle w:val="4-Char"/>
          <w:b w:val="0"/>
          <w:bCs w:val="0"/>
          <w:lang w:bidi="ar-SA"/>
        </w:rPr>
        <w:sym w:font="AGA Arabesque" w:char="F075"/>
      </w:r>
      <w:r w:rsidRPr="00843509">
        <w:rPr>
          <w:rStyle w:val="4-Char"/>
          <w:rtl/>
          <w:lang w:bidi="ar-SA"/>
        </w:rPr>
        <w:t xml:space="preserve"> عَنِ الذَّهَبِ كَمْ فِيهِ مِنَ الزَّكَاةِ</w:t>
      </w:r>
      <w:r>
        <w:rPr>
          <w:rStyle w:val="4-Char"/>
          <w:rFonts w:hint="cs"/>
          <w:rtl/>
          <w:lang w:bidi="ar-SA"/>
        </w:rPr>
        <w:t>؟</w:t>
      </w:r>
      <w:r w:rsidRPr="00843509">
        <w:rPr>
          <w:rStyle w:val="4-Char"/>
          <w:rtl/>
          <w:lang w:bidi="ar-SA"/>
        </w:rPr>
        <w:t xml:space="preserve"> فَقَالَ</w:t>
      </w:r>
      <w:r>
        <w:rPr>
          <w:rStyle w:val="4-Char"/>
          <w:rFonts w:hint="cs"/>
          <w:rtl/>
          <w:lang w:bidi="ar-SA"/>
        </w:rPr>
        <w:t>:</w:t>
      </w:r>
      <w:r w:rsidRPr="00843509">
        <w:rPr>
          <w:rStyle w:val="4-Char"/>
          <w:rtl/>
          <w:lang w:bidi="ar-SA"/>
        </w:rPr>
        <w:t xml:space="preserve"> إِذَا بَلَغَ قِيمَتُهُ مِائَتَيْ دِرْهَمٍ فَعَلَيْهِ الزَّكَاة»</w:t>
      </w:r>
      <w:r w:rsidR="00044780" w:rsidRPr="00044780">
        <w:rPr>
          <w:rFonts w:cs="Arabic11 BT"/>
          <w:vertAlign w:val="superscript"/>
          <w:rtl/>
          <w:lang w:bidi="ar-SA"/>
        </w:rPr>
        <w:t>(</w:t>
      </w:r>
      <w:r w:rsidR="00044780" w:rsidRPr="00044780">
        <w:rPr>
          <w:rFonts w:cs="Arabic11 BT"/>
          <w:vertAlign w:val="superscript"/>
          <w:rtl/>
          <w:lang w:bidi="ar-SA"/>
        </w:rPr>
        <w:footnoteReference w:id="205"/>
      </w:r>
      <w:r w:rsidR="00044780" w:rsidRPr="00044780">
        <w:rPr>
          <w:rFonts w:cs="Arabic11 BT"/>
          <w:vertAlign w:val="superscript"/>
          <w:rtl/>
          <w:lang w:bidi="ar-SA"/>
        </w:rPr>
        <w:t>)</w:t>
      </w:r>
      <w:r w:rsidRPr="00843509">
        <w:rPr>
          <w:rtl/>
        </w:rPr>
        <w:t>.</w:t>
      </w:r>
      <w:r w:rsidRPr="00843509">
        <w:rPr>
          <w:rFonts w:hint="cs"/>
          <w:rtl/>
        </w:rPr>
        <w:t xml:space="preserve"> یعنی</w:t>
      </w:r>
      <w:r w:rsidR="00C04C2D">
        <w:rPr>
          <w:rFonts w:hint="cs"/>
          <w:rtl/>
        </w:rPr>
        <w:t>:</w:t>
      </w:r>
      <w:r w:rsidRPr="00843509">
        <w:rPr>
          <w:rFonts w:hint="cs"/>
          <w:rtl/>
        </w:rPr>
        <w:t xml:space="preserve"> </w:t>
      </w:r>
      <w:r w:rsidR="00C04C2D">
        <w:rPr>
          <w:rFonts w:hint="cs"/>
          <w:rtl/>
        </w:rPr>
        <w:t>«</w:t>
      </w:r>
      <w:r w:rsidRPr="00843509">
        <w:rPr>
          <w:rFonts w:hint="cs"/>
          <w:rtl/>
        </w:rPr>
        <w:t>از امام صادق سؤال کردم از طلا که زکات در آن چقدر است؟ حضرت فرمود: همین که قیمت آن به دویست درهم رسید زکات آن واجب است</w:t>
      </w:r>
      <w:r w:rsidR="00C04C2D">
        <w:rPr>
          <w:rFonts w:hint="cs"/>
          <w:rtl/>
        </w:rPr>
        <w:t>.»</w:t>
      </w:r>
      <w:r w:rsidRPr="00843509">
        <w:rPr>
          <w:rFonts w:hint="cs"/>
          <w:rtl/>
        </w:rPr>
        <w:t xml:space="preserve"> که ملاک زکات در طلا را قیمت آن می‌فرماید و بحثی هم از مسکوک و یا منقوش طلا نیست. و در تهذیب آمده: </w:t>
      </w:r>
      <w:r w:rsidRPr="00843509">
        <w:rPr>
          <w:rStyle w:val="4-Char"/>
          <w:rtl/>
          <w:lang w:bidi="ar-SA"/>
        </w:rPr>
        <w:t xml:space="preserve">«عَنْ زُرَارَةَ قَالَ: قُلْتُ لِأَبِي عَبْدِ </w:t>
      </w:r>
      <w:r w:rsidRPr="00EC4E97">
        <w:rPr>
          <w:rStyle w:val="4-Char"/>
          <w:rFonts w:cs="KFGQPC Uthman Taha Naskh"/>
          <w:rtl/>
          <w:lang w:bidi="ar-SA"/>
        </w:rPr>
        <w:t xml:space="preserve">اللَّهِ </w:t>
      </w:r>
      <w:r w:rsidRPr="0072714F">
        <w:rPr>
          <w:rStyle w:val="4-Char"/>
          <w:b w:val="0"/>
          <w:bCs w:val="0"/>
          <w:lang w:bidi="ar-SA"/>
        </w:rPr>
        <w:sym w:font="AGA Arabesque" w:char="F075"/>
      </w:r>
      <w:r w:rsidRPr="00843509">
        <w:rPr>
          <w:rStyle w:val="4-Char"/>
          <w:rtl/>
          <w:lang w:bidi="ar-SA"/>
        </w:rPr>
        <w:t xml:space="preserve"> فِي الذُّرَةِ شَيْ‏ءٌ قَالَ الذُّرَةُ وَالْعَدَسُ وَالسُّلْتُ وَالْـحُبُوبُ فِيهَا مِثْلُ مَا فِي الْحِنْطَةِ وَالشَّعِيرِ وَكُلُّ مَا كِيلَ بِالصَّاعِ فَبَلَغَ الْأَوْسَاقَ الَّتِي تَجِبُ فِيهَا الزَّكَاةُ فَعَلَيْهِ فِيهِ الزَّكَاةُ»</w:t>
      </w:r>
      <w:r w:rsidR="00044780" w:rsidRPr="00044780">
        <w:rPr>
          <w:rFonts w:cs="Arabic11 BT"/>
          <w:vertAlign w:val="superscript"/>
          <w:rtl/>
          <w:lang w:bidi="ar-SA"/>
        </w:rPr>
        <w:t>(</w:t>
      </w:r>
      <w:r w:rsidR="00044780" w:rsidRPr="00044780">
        <w:rPr>
          <w:rFonts w:cs="Arabic11 BT"/>
          <w:vertAlign w:val="superscript"/>
          <w:rtl/>
          <w:lang w:bidi="ar-SA"/>
        </w:rPr>
        <w:footnoteReference w:id="206"/>
      </w:r>
      <w:r w:rsidR="00044780" w:rsidRPr="00044780">
        <w:rPr>
          <w:rFonts w:cs="Arabic11 BT"/>
          <w:vertAlign w:val="superscript"/>
          <w:rtl/>
          <w:lang w:bidi="ar-SA"/>
        </w:rPr>
        <w:t>)</w:t>
      </w:r>
      <w:r w:rsidRPr="00843509">
        <w:rPr>
          <w:rFonts w:hint="cs"/>
          <w:rtl/>
        </w:rPr>
        <w:t xml:space="preserve">. یعنی: </w:t>
      </w:r>
      <w:r w:rsidR="00C04C2D">
        <w:rPr>
          <w:rFonts w:hint="cs"/>
          <w:rtl/>
        </w:rPr>
        <w:t>«</w:t>
      </w:r>
      <w:r w:rsidRPr="00843509">
        <w:rPr>
          <w:rFonts w:hint="cs"/>
          <w:rtl/>
        </w:rPr>
        <w:t>زراره روایت می‌کند که به حضرت صادق</w:t>
      </w:r>
      <w:r w:rsidRPr="00843509">
        <w:rPr>
          <w:rFonts w:hint="cs"/>
        </w:rPr>
        <w:sym w:font="AGA Arabesque" w:char="F075"/>
      </w:r>
      <w:r w:rsidRPr="00843509">
        <w:rPr>
          <w:rFonts w:hint="cs"/>
          <w:rtl/>
        </w:rPr>
        <w:t xml:space="preserve"> عرض کردم: آیا در ذرت زکات است؟ حضرت فرمود: در ذرت و عدس و جو گندم نما و در تمام دانه ها زکات واجب است همانند آنچه در گندم و جو واجب است و هر چه به کیل و پیمانه در آید و به چند وسق که نصاب زکات است برسد، زکاتش واجب است.</w:t>
      </w:r>
      <w:r w:rsidR="00C04C2D">
        <w:rPr>
          <w:rFonts w:hint="cs"/>
          <w:rtl/>
        </w:rPr>
        <w:t>»</w:t>
      </w:r>
      <w:r w:rsidRPr="00843509">
        <w:rPr>
          <w:rFonts w:hint="cs"/>
          <w:rtl/>
        </w:rPr>
        <w:t xml:space="preserve"> و علی</w:t>
      </w:r>
      <w:r w:rsidRPr="00843509">
        <w:rPr>
          <w:rFonts w:hint="cs"/>
        </w:rPr>
        <w:sym w:font="AGA Arabesque" w:char="F075"/>
      </w:r>
      <w:r w:rsidRPr="00843509">
        <w:rPr>
          <w:rFonts w:hint="cs"/>
          <w:rtl/>
        </w:rPr>
        <w:t xml:space="preserve"> می‌فرماید: </w:t>
      </w:r>
      <w:r w:rsidRPr="00843509">
        <w:rPr>
          <w:rStyle w:val="4-Char"/>
          <w:rtl/>
          <w:lang w:bidi="ar-SA"/>
        </w:rPr>
        <w:t>«مَنْ كَانَ لَهُ مَالٌ وَعَلَيْهِ مَالٌ فَلْيَحْسُبْ مَا لَهُ وَمَا عَلَيْهِ فَإِنْ كَانَ مَالُهُ فَضَلَ عَلَى مِائَتَيْ دِرْهَمٍ فَلْيُعْطِ خَمْسَةَ دَرَاهِمَ وَإِنْ لَمْ يَكُنْ لَهُ فَضْلٌ عَلَى مِائَتَيْ دِرْهَمٍ فَلَيْسَ عَلَيْهِ شَيْ‏ء»</w:t>
      </w:r>
      <w:r w:rsidR="00044780" w:rsidRPr="00044780">
        <w:rPr>
          <w:rFonts w:cs="Arabic11 BT"/>
          <w:vertAlign w:val="superscript"/>
          <w:rtl/>
          <w:lang w:bidi="ar-SA"/>
        </w:rPr>
        <w:t>(</w:t>
      </w:r>
      <w:r w:rsidR="00044780" w:rsidRPr="00044780">
        <w:rPr>
          <w:rFonts w:cs="Arabic11 BT"/>
          <w:vertAlign w:val="superscript"/>
          <w:rtl/>
          <w:lang w:bidi="ar-SA"/>
        </w:rPr>
        <w:footnoteReference w:id="207"/>
      </w:r>
      <w:r w:rsidR="00044780" w:rsidRPr="00044780">
        <w:rPr>
          <w:rFonts w:cs="Arabic11 BT"/>
          <w:vertAlign w:val="superscript"/>
          <w:rtl/>
          <w:lang w:bidi="ar-SA"/>
        </w:rPr>
        <w:t>)</w:t>
      </w:r>
      <w:r w:rsidRPr="00843509">
        <w:rPr>
          <w:rFonts w:hint="cs"/>
          <w:rtl/>
        </w:rPr>
        <w:t>. یعنی</w:t>
      </w:r>
      <w:r w:rsidR="00C04C2D">
        <w:rPr>
          <w:rFonts w:hint="cs"/>
          <w:rtl/>
        </w:rPr>
        <w:t>:</w:t>
      </w:r>
      <w:r w:rsidRPr="00843509">
        <w:rPr>
          <w:rFonts w:hint="cs"/>
          <w:rtl/>
        </w:rPr>
        <w:t xml:space="preserve"> </w:t>
      </w:r>
      <w:r w:rsidR="00C04C2D">
        <w:rPr>
          <w:rFonts w:hint="cs"/>
          <w:rtl/>
        </w:rPr>
        <w:t>«</w:t>
      </w:r>
      <w:r w:rsidRPr="00843509">
        <w:rPr>
          <w:rFonts w:hint="cs"/>
          <w:rtl/>
        </w:rPr>
        <w:t>کسی که مبلغی را دارد و مبلغی را هم بدهکار است، پس اگر پس از برداشت بدهی از آن مبلغی که دارد باقیمانده زیادتر از دویست درهم باشد باید پنج درهم آن را زکات دهد و اگر زاید بر دویست درهم نیست چیزی بر عهدۀ او نیست.</w:t>
      </w:r>
      <w:r w:rsidR="00C04C2D">
        <w:rPr>
          <w:rFonts w:hint="cs"/>
          <w:rtl/>
        </w:rPr>
        <w:t>»</w:t>
      </w:r>
      <w:r w:rsidRPr="00843509">
        <w:rPr>
          <w:rFonts w:hint="cs"/>
          <w:rtl/>
        </w:rPr>
        <w:t xml:space="preserve"> و در </w:t>
      </w:r>
      <w:r w:rsidRPr="00843509">
        <w:rPr>
          <w:rStyle w:val="4-Char"/>
          <w:rtl/>
          <w:lang w:bidi="ar-SA"/>
        </w:rPr>
        <w:t>«كَافِي وَمَنْ لَا یَحضُرُهُ الْفقِيه»</w:t>
      </w:r>
      <w:r w:rsidRPr="00843509">
        <w:rPr>
          <w:rFonts w:hint="cs"/>
          <w:rtl/>
        </w:rPr>
        <w:t xml:space="preserve"> از حضرت صادق</w:t>
      </w:r>
      <w:r w:rsidRPr="00843509">
        <w:rPr>
          <w:rFonts w:hint="cs"/>
        </w:rPr>
        <w:sym w:font="AGA Arabesque" w:char="F075"/>
      </w:r>
      <w:r w:rsidRPr="00843509">
        <w:rPr>
          <w:rFonts w:hint="cs"/>
          <w:rtl/>
        </w:rPr>
        <w:t xml:space="preserve"> روایت شده که فرمود: </w:t>
      </w:r>
      <w:r w:rsidRPr="00843509">
        <w:rPr>
          <w:rStyle w:val="4-Char"/>
          <w:rtl/>
          <w:lang w:bidi="ar-SA"/>
        </w:rPr>
        <w:t>«إِنَّمَا جَعَلَ اللهُ عَزَّوَجَلَّ الزَّكَاةَ فِي كُلِّ أَلْفٍ خَمْسَةً وَعِشْرِينَ دِرْهَماً لِأَنَّهُ عَزَّوَجَلَّ خَلَقَ الْـخَلْقَ فَعَلِمَ غَنِيَّهُمْ وَفَقِيرَهُمْ وَقَوِيَّهُمْ وَضَعِيفَهُمْ فَجَعَلَ مِنْ كُلِّ أَلْفٍ خَمْسَةً وَعِشْرِينَ مِسْكِيناً وَلَوْ لَا ذَلِكَ لَزَادَهُمُ اللهُ لِأَنَّهُ خَالِقُهُمْ وَهُوَ أَعْلَمُ بِهِمْ»</w:t>
      </w:r>
      <w:r w:rsidR="00044780" w:rsidRPr="00044780">
        <w:rPr>
          <w:rFonts w:cs="Arabic11 BT"/>
          <w:vertAlign w:val="superscript"/>
          <w:rtl/>
          <w:lang w:bidi="ar-SA"/>
        </w:rPr>
        <w:t>(</w:t>
      </w:r>
      <w:r w:rsidR="00044780" w:rsidRPr="00044780">
        <w:rPr>
          <w:rFonts w:cs="Arabic11 BT"/>
          <w:vertAlign w:val="superscript"/>
          <w:rtl/>
          <w:lang w:bidi="ar-SA"/>
        </w:rPr>
        <w:footnoteReference w:id="208"/>
      </w:r>
      <w:r w:rsidR="00044780" w:rsidRPr="00044780">
        <w:rPr>
          <w:rFonts w:cs="Arabic11 BT"/>
          <w:vertAlign w:val="superscript"/>
          <w:rtl/>
          <w:lang w:bidi="ar-SA"/>
        </w:rPr>
        <w:t>)</w:t>
      </w:r>
      <w:r w:rsidRPr="00843509">
        <w:rPr>
          <w:rFonts w:hint="cs"/>
          <w:rtl/>
        </w:rPr>
        <w:t>. یعنی</w:t>
      </w:r>
      <w:r w:rsidR="00C04C2D">
        <w:rPr>
          <w:rFonts w:hint="cs"/>
          <w:rtl/>
        </w:rPr>
        <w:t>: «</w:t>
      </w:r>
      <w:r w:rsidRPr="00843509">
        <w:rPr>
          <w:rFonts w:hint="cs"/>
          <w:rtl/>
        </w:rPr>
        <w:t>همانا خداوند در هر هزار درهمی مبلغ بیست و پنج درهم زکات قرار داد زیرا خدای عزوجل مردم را آفرید و می‌دانست که چقدر آنان غنی و چقدر آنان فقیر و چقدر آنان قوی و چقدر آنان ضعیف می‌باشند، پس در هر هزار نفر بیست و پنج نفر مسکین قرار داد که اگر چنین نبود خداوند در مال أغنیاء برای فقراء زیادتر قرار می‌داد زیرا او خالق ایشان و به حالشان داناتر است.</w:t>
      </w:r>
      <w:r w:rsidR="00C04C2D">
        <w:rPr>
          <w:rFonts w:hint="cs"/>
          <w:rtl/>
        </w:rPr>
        <w:t>»</w:t>
      </w:r>
      <w:r w:rsidRPr="00843509">
        <w:rPr>
          <w:rFonts w:hint="cs"/>
          <w:rtl/>
        </w:rPr>
        <w:t xml:space="preserve"> </w:t>
      </w:r>
    </w:p>
    <w:p w:rsidR="007304CA" w:rsidRPr="00843509" w:rsidRDefault="007304CA" w:rsidP="007304CA">
      <w:pPr>
        <w:pStyle w:val="3-"/>
        <w:rPr>
          <w:rFonts w:ascii="Traditional Arabic" w:hAnsi="Traditional Arabic" w:cs="Traditional Arabic"/>
          <w:rtl/>
        </w:rPr>
      </w:pPr>
      <w:r w:rsidRPr="00843509">
        <w:rPr>
          <w:rFonts w:ascii="Traditional Arabic" w:hAnsi="Traditional Arabic" w:cs="Traditional Arabic"/>
          <w:rtl/>
        </w:rPr>
        <w:t>﴿</w:t>
      </w:r>
      <w:r w:rsidRPr="00843509">
        <w:rPr>
          <w:rFonts w:hint="cs"/>
          <w:rtl/>
        </w:rPr>
        <w:t>وَٱلَّذِينَ كَفَرُوٓاْ أَعۡمَٰلُهُمۡ كَسَرَابِۢ بِقِيعَةٖ يَحۡسَبُهُ ٱلظَّمۡ‍َٔانُ مَآءً حَتَّىٰٓ إِذَا جَآءَهُۥ لَمۡ يَجِدۡهُ شَيۡ‍ٔٗا وَوَجَدَ ٱللَّهَ عِندَهُۥ فَوَفَّىٰهُ حِسَابَهُۥۗ وَٱللَّهُ سَرِيعُ ٱلۡحِسَابِ ٣٩ أَوۡ كَظُلُمَٰتٖ فِي بَحۡرٖ لُّجِّيّٖ يَغۡشَىٰهُ مَوۡجٞ مِّن فَوۡقِهِۦ مَوۡجٞ مِّن فَوۡقِهِۦ سَحَابٞۚ ظُلُمَٰتُۢ بَعۡضُهَا فَوۡقَ بَعۡضٍ إِذَآ أَخۡرَجَ يَدَهُۥ لَمۡ يَكَدۡ يَرَىٰهَاۗ وَمَن لَّمۡ يَجۡعَلِ ٱللَّهُ لَهُۥ نُورٗا فَمَا لَهُۥ مِن نُّورٍ ٤٠</w:t>
      </w:r>
      <w:r w:rsidRPr="00843509">
        <w:rPr>
          <w:rFonts w:ascii="Traditional Arabic" w:hAnsi="Traditional Arabic" w:cs="Traditional Arabic"/>
          <w:rtl/>
        </w:rPr>
        <w:t>﴾</w:t>
      </w:r>
    </w:p>
    <w:p w:rsidR="007304CA" w:rsidRPr="00843509" w:rsidRDefault="007304CA" w:rsidP="007304CA">
      <w:pPr>
        <w:pStyle w:val="6-"/>
        <w:rPr>
          <w:rtl/>
        </w:rPr>
      </w:pPr>
      <w:r w:rsidRPr="00843509">
        <w:rPr>
          <w:rFonts w:hint="cs"/>
          <w:rtl/>
        </w:rPr>
        <w:t xml:space="preserve"> </w:t>
      </w:r>
      <w:r w:rsidRPr="00843509">
        <w:rPr>
          <w:rFonts w:hint="cs"/>
          <w:rtl/>
        </w:rPr>
        <w:tab/>
      </w:r>
      <w:r w:rsidRPr="00843509">
        <w:rPr>
          <w:rtl/>
          <w:lang w:bidi="ar-SA"/>
        </w:rPr>
        <w:t>[النور:</w:t>
      </w:r>
      <w:r w:rsidRPr="00843509">
        <w:rPr>
          <w:rFonts w:hint="cs"/>
          <w:rtl/>
        </w:rPr>
        <w:t>39-40</w:t>
      </w:r>
      <w:r w:rsidRPr="00843509">
        <w:rPr>
          <w:rtl/>
          <w:lang w:bidi="ar-SA"/>
        </w:rPr>
        <w:t>]</w:t>
      </w:r>
      <w:r w:rsidRPr="00843509">
        <w:rPr>
          <w:rFonts w:hint="cs"/>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و آنان که کافرند اعمال ایشان چون سرابی است در زمین همواری که تشنه آن را آب می‌پندارند تا آنکه آنجا آید و چیزی نیابد و خدا را نزد آن بیابد که به تمام حسابش برسد و خدا سریع الحساب است(39) یا مانند تاریکی</w:t>
      </w:r>
      <w:r w:rsidRPr="00843509">
        <w:rPr>
          <w:rFonts w:hint="cs"/>
          <w:rtl/>
        </w:rPr>
        <w:softHyphen/>
        <w:t>هایی است در دریایی عمیق که آن را موجی فروپوشانده که روی آن موجی دیگر است که بالای آن ابری است، تاریکی</w:t>
      </w:r>
      <w:r w:rsidRPr="00843509">
        <w:rPr>
          <w:rtl/>
        </w:rPr>
        <w:softHyphen/>
      </w:r>
      <w:r w:rsidRPr="00843509">
        <w:rPr>
          <w:rFonts w:hint="cs"/>
          <w:rtl/>
        </w:rPr>
        <w:t xml:space="preserve">هایی است بر روی یکدیگر که هرگاه دست خود را در آورد نزدیک نیست که آن را ببیند و کسی که خدا برایش نوری قرار نداده پس برای او نوری نیست(40).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 xml:space="preserve">خدا اعمال و عقاید کفار را تشبیه کرده: اعمال را به سراب. اما تشبیه اعمال چنانکه آدم تشنه از دور زمین ریگزار را می‌بیند و خیال می‌کند آب است و با شوق و شغفی به طرف ریگزاری که آن را چون آب دیده به نام سراب می‌رود و چون خسته و نزدیک شد می‌بیند سعی او بی‌فایده بوده و جز زحمتی برای او نتیجه نداده، کفار و اهل خرافات نیز کارهایی می‌کنند که به خیال خود نتیجۀ بسیار دارد اما چون پرده بالا رود و حقیقت را دریابند می‌بینند اعمال ایشان جز رنج و تعب نتیجه نداشته است. و اما خود و عقائدشان را که فقط خیالات و موهومات بوده تشبیه کرده به آنکه میان دریای عمیقی تاریک که از جهاتی تاریک شده مبتلا است و حتی دست خود را نمی‌بیند.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أَلَمۡ تَرَ أَنَّ ٱللَّهَ يُسَبِّحُ لَهُۥ مَن فِي ٱلسَّمَٰوَٰتِ وَٱلۡأَرۡضِ وَٱلطَّيۡرُ صَٰٓفَّٰتٖۖ كُلّٞ قَدۡ عَلِمَ صَلَاتَهُۥ وَتَسۡبِيحَهُۥۗ وَٱللَّهُ عَلِيمُۢ بِمَا يَفۡعَلُونَ ٤١ وَلِلَّهِ مُلۡكُ ٱلسَّمَٰوَٰتِ وَٱلۡأَرۡضِۖ وَإِلَى ٱللَّهِ ٱلۡمَصِيرُ ٤٢ أَلَمۡ تَرَ أَنَّ ٱللَّهَ يُزۡجِي سَحَابٗا ثُمَّ يُؤَلِّفُ بَيۡنَهُۥ ثُمَّ يَجۡعَلُهُۥ رُكَامٗا فَتَرَى ٱلۡوَدۡقَ يَخۡرُجُ مِنۡ خِلَٰلِهِۦ وَيُنَزِّلُ مِنَ ٱلسَّمَآءِ مِن جِبَالٖ فِيهَا مِنۢ بَرَدٖ فَيُصِيبُ بِهِۦ مَن يَشَآءُ وَيَصۡرِفُهُۥ عَن مَّن يَشَآءُۖ يَكَادُ سَنَا بَرۡقِهِۦ يَذۡهَبُ بِٱلۡأَبۡصَٰرِ ٤٣</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[النور:</w:t>
      </w:r>
      <w:r w:rsidRPr="00843509">
        <w:rPr>
          <w:rStyle w:val="6-Char"/>
          <w:rFonts w:hint="cs"/>
          <w:rtl/>
        </w:rPr>
        <w:t>41-43</w:t>
      </w:r>
      <w:r w:rsidRPr="00843509">
        <w:rPr>
          <w:rStyle w:val="6-Char"/>
          <w:rtl/>
          <w:lang w:bidi="ar-SA"/>
        </w:rPr>
        <w:t>]</w:t>
      </w:r>
      <w:r w:rsidRPr="00843509">
        <w:rPr>
          <w:rStyle w:val="6-Char"/>
          <w:rFonts w:hint="cs"/>
          <w:rtl/>
        </w:rPr>
        <w:t xml:space="preserve"> </w:t>
      </w:r>
    </w:p>
    <w:p w:rsidR="007304CA" w:rsidRPr="0072714F" w:rsidRDefault="007304CA" w:rsidP="007304CA">
      <w:pPr>
        <w:pStyle w:val="2-"/>
        <w:rPr>
          <w:spacing w:val="-4"/>
          <w:rtl/>
        </w:rPr>
      </w:pPr>
      <w:r w:rsidRPr="0072714F">
        <w:rPr>
          <w:rFonts w:hint="cs"/>
          <w:b/>
          <w:bCs/>
          <w:spacing w:val="-4"/>
          <w:rtl/>
        </w:rPr>
        <w:t xml:space="preserve">ترجمه: </w:t>
      </w:r>
      <w:r w:rsidRPr="0072714F">
        <w:rPr>
          <w:rFonts w:hint="cs"/>
          <w:spacing w:val="-4"/>
          <w:rtl/>
        </w:rPr>
        <w:t>آیا ندیدی که برای خدا تسبیح می‌کند آنکه در آسمان‌ها و زمین است و مرغان پرگشوده، هر یک دعا و تسبیح خود را دانسته و خدا به آنچه بجا می‌آورند دانا است(41) و مخصوص خداست ملک آسمان‌ها، زمین و به سوی خدا می‌باشد بازگشت(42) آیا ندیدی که خدا ابری را می‌راند سپس بین آن را به هم می‌آورد، سپس آن را متراکم قرار می‌دهد پس می‌بینی باران از خلال آن بیرون آید و از بالا کوه‌هایی از تگرگ نازل می‌کند و آن را به هرکس بخواهد می‌رساند و از هرکس بخواهد منصرف می‌کند، روشنی برق آن نزدیک است دیده</w:t>
      </w:r>
      <w:r w:rsidRPr="0072714F">
        <w:rPr>
          <w:spacing w:val="-4"/>
          <w:rtl/>
        </w:rPr>
        <w:softHyphen/>
      </w:r>
      <w:r w:rsidRPr="0072714F">
        <w:rPr>
          <w:rFonts w:hint="cs"/>
          <w:spacing w:val="-4"/>
          <w:rtl/>
        </w:rPr>
        <w:t xml:space="preserve">ها را برباید (43).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 xml:space="preserve">بعد از آنکه اعمال و خرافات کافران را برای بندگان بیان کرد، در این آیات آثار قدرت خود را بیان می‌کند. و جملۀ: </w:t>
      </w:r>
      <w:r w:rsidRPr="00843509">
        <w:rPr>
          <w:rFonts w:ascii="Traditional Arabic" w:hAnsi="Traditional Arabic" w:cs="Traditional Arabic"/>
          <w:rtl/>
        </w:rPr>
        <w:t>﴿</w:t>
      </w:r>
      <w:r w:rsidRPr="00843509">
        <w:rPr>
          <w:rStyle w:val="5-Char"/>
          <w:rFonts w:hint="cs"/>
          <w:rtl/>
        </w:rPr>
        <w:t>كُلّٞ قَدۡ عَلِمَ...</w:t>
      </w:r>
      <w:r w:rsidRPr="00843509">
        <w:rPr>
          <w:rFonts w:ascii="Traditional Arabic" w:hAnsi="Traditional Arabic" w:cs="Traditional Arabic"/>
          <w:rtl/>
        </w:rPr>
        <w:t>﴾</w:t>
      </w:r>
      <w:r w:rsidRPr="00843509">
        <w:rPr>
          <w:rFonts w:hint="cs"/>
          <w:rtl/>
        </w:rPr>
        <w:t xml:space="preserve"> دلالت دارد که مرغان و پرندگان هوا که بیش از هشتاد و شش هزار نوع هستند اذکار و تسبیحاتی دارند که خود می‌فهمند. انسان باید برای ازدیاد خداشناسی در شگفتی‌های پرندگان نیز نگاه کند مثلا: شتر مرغ آفریقائی وزنش 135 کیلوگرم و طول قدش 40/2 می‌باشد و طول پر بعضی از مرغ‌های ژاپنی 30/7 متر می‌باشد، بعضی از کلاغ‌ها بیش از صد سال عمر می‌کنند، البته باید به کیفیت خلقت، تغذیه، تولید نسل، تکثیرشان فکر و تدبر کرد، ما پرندگانی را دیده‌ایم که ضرر و نفع خود را تشخیص می‌دهند و کارهای محیر العقول می‌کنند. و مرغان سحر ذکر و مناجات دارند. آیا نمی‌بینی چگونه یکدیگر را صید می‌کنند و به هوای معتدل می‌روند. مثلاً: </w:t>
      </w:r>
      <w:r w:rsidRPr="00843509">
        <w:rPr>
          <w:rFonts w:hint="cs"/>
          <w:b/>
          <w:bCs/>
          <w:rtl/>
        </w:rPr>
        <w:t>حباری</w:t>
      </w:r>
      <w:r w:rsidRPr="00843509">
        <w:rPr>
          <w:rFonts w:hint="cs"/>
          <w:rtl/>
        </w:rPr>
        <w:t xml:space="preserve"> که مرغی است به قدر خروس با مار می‌جنگد و چون از نیش مار مسموم می‌شود می‌رود از برگ گیاهی که به نام </w:t>
      </w:r>
      <w:r w:rsidRPr="00843509">
        <w:rPr>
          <w:rFonts w:hint="cs"/>
          <w:b/>
          <w:bCs/>
          <w:rtl/>
        </w:rPr>
        <w:t>جرجیر</w:t>
      </w:r>
      <w:r w:rsidRPr="00843509">
        <w:rPr>
          <w:rFonts w:hint="cs"/>
          <w:rtl/>
        </w:rPr>
        <w:t xml:space="preserve"> است می‌خورد و سم مار را بر طرف می‌کند و</w:t>
      </w:r>
      <w:r w:rsidR="007305A7">
        <w:rPr>
          <w:rFonts w:hint="cs"/>
          <w:rtl/>
        </w:rPr>
        <w:t>.</w:t>
      </w:r>
      <w:r w:rsidRPr="00843509">
        <w:rPr>
          <w:rFonts w:hint="cs"/>
          <w:rtl/>
        </w:rPr>
        <w:t xml:space="preserve">.... </w:t>
      </w:r>
    </w:p>
    <w:p w:rsidR="007304CA" w:rsidRPr="00843509" w:rsidRDefault="007304CA" w:rsidP="007304CA">
      <w:pPr>
        <w:pStyle w:val="1-"/>
        <w:rPr>
          <w:rtl/>
        </w:rPr>
      </w:pPr>
      <w:r w:rsidRPr="00843509">
        <w:rPr>
          <w:rFonts w:hint="cs"/>
          <w:rtl/>
        </w:rPr>
        <w:t xml:space="preserve">و بدان که باران و برف نام‌های زیادی به اعتبار انواع و اقسام آنها دارد: </w:t>
      </w:r>
      <w:r w:rsidRPr="00027E3D">
        <w:rPr>
          <w:rFonts w:ascii="Traditional Arabic" w:hAnsi="Traditional Arabic"/>
          <w:sz w:val="32"/>
          <w:rtl/>
        </w:rPr>
        <w:t xml:space="preserve">بَرَد </w:t>
      </w:r>
      <w:r w:rsidRPr="00843509">
        <w:rPr>
          <w:rFonts w:hint="cs"/>
          <w:rtl/>
        </w:rPr>
        <w:t xml:space="preserve">گفته می‌شود به تگرگ، </w:t>
      </w:r>
      <w:r w:rsidRPr="00027E3D">
        <w:rPr>
          <w:rFonts w:ascii="Traditional Arabic" w:hAnsi="Traditional Arabic"/>
          <w:sz w:val="32"/>
          <w:rtl/>
        </w:rPr>
        <w:t>دیمه</w:t>
      </w:r>
      <w:r w:rsidRPr="00843509">
        <w:rPr>
          <w:rFonts w:hint="cs"/>
          <w:rtl/>
        </w:rPr>
        <w:t xml:space="preserve"> به باران آهستۀ مدام گویند که در هوای ساکن بیاید، </w:t>
      </w:r>
      <w:r w:rsidRPr="00027E3D">
        <w:rPr>
          <w:rFonts w:ascii="Traditional Arabic" w:hAnsi="Traditional Arabic"/>
          <w:sz w:val="32"/>
          <w:rtl/>
        </w:rPr>
        <w:t>وابل</w:t>
      </w:r>
      <w:r w:rsidRPr="00843509">
        <w:rPr>
          <w:rFonts w:hint="cs"/>
          <w:rtl/>
        </w:rPr>
        <w:t xml:space="preserve"> به باران شدید تند گویند،</w:t>
      </w:r>
      <w:r w:rsidRPr="00027E3D">
        <w:rPr>
          <w:rFonts w:ascii="Traditional Arabic" w:hAnsi="Traditional Arabic"/>
          <w:sz w:val="32"/>
          <w:rtl/>
        </w:rPr>
        <w:t xml:space="preserve"> مطر</w:t>
      </w:r>
      <w:r w:rsidRPr="00843509">
        <w:rPr>
          <w:rFonts w:hint="cs"/>
          <w:rtl/>
        </w:rPr>
        <w:t xml:space="preserve"> گفته می‌شود به مطلق باران، </w:t>
      </w:r>
      <w:r w:rsidRPr="00027E3D">
        <w:rPr>
          <w:rFonts w:ascii="Traditional Arabic" w:hAnsi="Traditional Arabic"/>
          <w:sz w:val="32"/>
          <w:rtl/>
        </w:rPr>
        <w:t>ثلج</w:t>
      </w:r>
      <w:r w:rsidRPr="00843509">
        <w:rPr>
          <w:rFonts w:hint="cs"/>
          <w:rtl/>
        </w:rPr>
        <w:t xml:space="preserve"> گفته می‌شود به برف و بارانی که نیمه یخ شده باشد و </w:t>
      </w:r>
      <w:r w:rsidRPr="00027E3D">
        <w:rPr>
          <w:rFonts w:ascii="Traditional Arabic" w:hAnsi="Traditional Arabic"/>
          <w:sz w:val="32"/>
          <w:rtl/>
        </w:rPr>
        <w:t>طل</w:t>
      </w:r>
      <w:r w:rsidRPr="00843509">
        <w:rPr>
          <w:rFonts w:hint="cs"/>
          <w:rtl/>
        </w:rPr>
        <w:t xml:space="preserve"> به باران ریزی گفته می‌شود که مانند شبنم باشد و اگر در هوای سرد شبنم یخ کند آن را </w:t>
      </w:r>
      <w:r w:rsidRPr="00027E3D">
        <w:rPr>
          <w:rFonts w:ascii="Traditional Arabic" w:hAnsi="Traditional Arabic"/>
          <w:sz w:val="32"/>
          <w:rtl/>
        </w:rPr>
        <w:t>صقیع</w:t>
      </w:r>
      <w:r w:rsidRPr="00843509">
        <w:rPr>
          <w:rFonts w:hint="cs"/>
          <w:rtl/>
        </w:rPr>
        <w:t xml:space="preserve"> گویند و اگر پر فایده و بی‌ضرر باشد آن</w:t>
      </w:r>
      <w:r w:rsidR="00A31C0F">
        <w:rPr>
          <w:rtl/>
        </w:rPr>
        <w:softHyphen/>
      </w:r>
      <w:r w:rsidRPr="00843509">
        <w:rPr>
          <w:rFonts w:hint="cs"/>
          <w:rtl/>
        </w:rPr>
        <w:t xml:space="preserve">را </w:t>
      </w:r>
      <w:r w:rsidRPr="00027E3D">
        <w:rPr>
          <w:rFonts w:ascii="Traditional Arabic" w:hAnsi="Traditional Arabic"/>
          <w:sz w:val="32"/>
          <w:rtl/>
        </w:rPr>
        <w:t>غیث</w:t>
      </w:r>
      <w:r w:rsidRPr="00843509">
        <w:rPr>
          <w:rFonts w:hint="cs"/>
          <w:rtl/>
        </w:rPr>
        <w:t xml:space="preserve"> گویند.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يُقَلِّبُ ٱللَّهُ ٱلَّيۡلَ وَٱلنَّهَارَۚ إِنَّ فِي ذَٰلِكَ لَعِبۡرَةٗ لِّأُوْلِي ٱلۡأَبۡصَٰرِ ٤٤ وَٱللَّهُ خَلَقَ كُلَّ دَآبَّةٖ مِّن مَّآءٖۖ فَمِنۡهُم مَّن يَمۡشِي عَلَىٰ بَطۡنِهِۦ وَمِنۡهُم مَّن يَمۡشِي عَلَىٰ رِجۡلَيۡنِ وَمِنۡهُم مَّن يَمۡشِي عَلَىٰٓ أَرۡبَعٖۚ يَخۡلُقُ ٱللَّهُ مَا يَشَآءُۚ إِنَّ ٱللَّهَ عَلَىٰ كُلِّ شَيۡءٖ قَدِيرٞ ٤٥ لَّقَدۡ أَنزَلۡنَآ ءَايَٰتٖ مُّبَيِّنَٰتٖۚ وَٱللَّهُ يَهۡدِي مَن يَشَآءُ إِلَىٰ صِرَٰطٖ مُّسۡتَقِيمٖ ٤٦</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[النور:</w:t>
      </w:r>
      <w:r w:rsidRPr="00843509">
        <w:rPr>
          <w:rStyle w:val="6-Char"/>
          <w:rFonts w:hint="cs"/>
          <w:rtl/>
        </w:rPr>
        <w:t>44-46</w:t>
      </w:r>
      <w:r w:rsidRPr="00843509">
        <w:rPr>
          <w:rStyle w:val="6-Char"/>
          <w:rtl/>
          <w:lang w:bidi="ar-SA"/>
        </w:rPr>
        <w:t>]</w:t>
      </w:r>
      <w:r w:rsidRPr="00843509">
        <w:rPr>
          <w:rStyle w:val="6-Char"/>
          <w:rFonts w:hint="cs"/>
          <w:rtl/>
        </w:rPr>
        <w:t xml:space="preserve"> </w:t>
      </w:r>
    </w:p>
    <w:p w:rsidR="007304CA" w:rsidRPr="0072714F" w:rsidRDefault="007304CA" w:rsidP="007304CA">
      <w:pPr>
        <w:pStyle w:val="2-"/>
        <w:rPr>
          <w:spacing w:val="-2"/>
          <w:rtl/>
        </w:rPr>
      </w:pPr>
      <w:r w:rsidRPr="0072714F">
        <w:rPr>
          <w:rFonts w:hint="cs"/>
          <w:b/>
          <w:bCs/>
          <w:spacing w:val="-2"/>
          <w:rtl/>
        </w:rPr>
        <w:t xml:space="preserve">ترجمه: </w:t>
      </w:r>
      <w:r w:rsidRPr="0072714F">
        <w:rPr>
          <w:rFonts w:hint="cs"/>
          <w:spacing w:val="-2"/>
          <w:rtl/>
        </w:rPr>
        <w:t>خداوند شب و روز را برمی‌گرداند (و تغیرمی</w:t>
      </w:r>
      <w:r w:rsidRPr="0072714F">
        <w:rPr>
          <w:rFonts w:hint="cs"/>
          <w:spacing w:val="-2"/>
          <w:rtl/>
        </w:rPr>
        <w:softHyphen/>
        <w:t xml:space="preserve">دهد) به درستی که در این البته عبرتی است برای صاحبان بصیرت(44) و خدا هر جنبنده‌ای را از آبی آفرید، پس بعضی از آنان بر شکم راه می‌روند و بعضی از ایشان بر دو پا راه می‌روند و برخی از ایشان بر چهار پا راه می‌روند، خدا آنچه بخواهد خلق می‌کند زیرا خدا بر هرکاری تواناست(45) به تحقیق که پیوسته آیات بیان‌کننده را نازل نمودیم و خدا هر‌که را بخواهد به سوی راه راست هدایت می‌کند(46)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 xml:space="preserve">کلمۀ </w:t>
      </w:r>
      <w:r w:rsidRPr="00843509">
        <w:rPr>
          <w:rFonts w:ascii="Traditional Arabic" w:hAnsi="Traditional Arabic" w:cs="Traditional Arabic"/>
          <w:rtl/>
        </w:rPr>
        <w:t>﴿</w:t>
      </w:r>
      <w:r w:rsidRPr="00843509">
        <w:rPr>
          <w:rStyle w:val="5-Char"/>
          <w:rFonts w:hint="cs"/>
          <w:rtl/>
        </w:rPr>
        <w:t>مِّن مَّآءٖ</w:t>
      </w:r>
      <w:r w:rsidRPr="00843509">
        <w:rPr>
          <w:rFonts w:ascii="Traditional Arabic" w:hAnsi="Traditional Arabic" w:cs="Traditional Arabic"/>
          <w:rtl/>
        </w:rPr>
        <w:t>﴾</w:t>
      </w:r>
      <w:r w:rsidRPr="00843509">
        <w:rPr>
          <w:rFonts w:hint="cs"/>
          <w:rtl/>
        </w:rPr>
        <w:t xml:space="preserve"> را ممکن است متعلّق به </w:t>
      </w:r>
      <w:r>
        <w:rPr>
          <w:rFonts w:ascii="Traditional Arabic" w:hAnsi="Traditional Arabic" w:cs="Traditional Arabic"/>
          <w:rtl/>
        </w:rPr>
        <w:t>﴿</w:t>
      </w:r>
      <w:r w:rsidRPr="002229C8">
        <w:rPr>
          <w:rStyle w:val="5-Char"/>
          <w:rFonts w:hint="cs"/>
          <w:rtl/>
        </w:rPr>
        <w:t>خَلَقَ</w:t>
      </w:r>
      <w:r>
        <w:rPr>
          <w:rFonts w:ascii="Traditional Arabic" w:hAnsi="Traditional Arabic" w:cs="Traditional Arabic"/>
          <w:rtl/>
        </w:rPr>
        <w:t>﴾</w:t>
      </w:r>
      <w:r w:rsidRPr="00843509">
        <w:rPr>
          <w:rFonts w:hint="cs"/>
          <w:rtl/>
        </w:rPr>
        <w:t xml:space="preserve"> گرفت چنانکه ترجمه شد و ممکن است متعلق به </w:t>
      </w:r>
      <w:r w:rsidRPr="00843509">
        <w:rPr>
          <w:rFonts w:ascii="Traditional Arabic" w:hAnsi="Traditional Arabic" w:cs="Traditional Arabic"/>
          <w:rtl/>
        </w:rPr>
        <w:t>﴿</w:t>
      </w:r>
      <w:r w:rsidRPr="00843509">
        <w:rPr>
          <w:rStyle w:val="5-Char"/>
          <w:rFonts w:hint="cs"/>
          <w:rtl/>
        </w:rPr>
        <w:t>دَآبَّة</w:t>
      </w:r>
      <w:r w:rsidRPr="00843509">
        <w:rPr>
          <w:rFonts w:ascii="Traditional Arabic" w:hAnsi="Traditional Arabic" w:cs="Traditional Arabic"/>
          <w:rtl/>
        </w:rPr>
        <w:t>﴾</w:t>
      </w:r>
      <w:r w:rsidRPr="00843509">
        <w:rPr>
          <w:rFonts w:hint="cs"/>
          <w:rtl/>
        </w:rPr>
        <w:t xml:space="preserve"> گرفت، پس معنی چنین می‌شود؛ جنبنده‌ای که از آبست خدا آن را آفریده، در این صورت جنبندۀ دیگری هم هست که از آب به وجود نیامده باشد مانند: جن، ملک، حضرت آدم و حضرت عیسی و در این جملات کلمۀ </w:t>
      </w:r>
      <w:r w:rsidRPr="00843509">
        <w:rPr>
          <w:rFonts w:ascii="Traditional Arabic" w:hAnsi="Traditional Arabic" w:cs="Traditional Arabic"/>
          <w:rtl/>
        </w:rPr>
        <w:t>﴿</w:t>
      </w:r>
      <w:r w:rsidRPr="00843509">
        <w:rPr>
          <w:rStyle w:val="5-Char"/>
          <w:rFonts w:hint="cs"/>
          <w:rtl/>
        </w:rPr>
        <w:t>مَّن</w:t>
      </w:r>
      <w:r w:rsidRPr="00843509">
        <w:rPr>
          <w:rFonts w:ascii="Traditional Arabic" w:hAnsi="Traditional Arabic" w:cs="Traditional Arabic"/>
          <w:rtl/>
        </w:rPr>
        <w:t>﴾</w:t>
      </w:r>
      <w:r w:rsidRPr="00843509">
        <w:rPr>
          <w:rFonts w:hint="cs"/>
          <w:rtl/>
        </w:rPr>
        <w:t xml:space="preserve"> و ضمیر </w:t>
      </w:r>
      <w:r w:rsidRPr="00843509">
        <w:rPr>
          <w:rFonts w:ascii="Traditional Arabic" w:hAnsi="Traditional Arabic" w:cs="Traditional Arabic"/>
          <w:rtl/>
        </w:rPr>
        <w:t>﴿</w:t>
      </w:r>
      <w:r w:rsidRPr="00843509">
        <w:rPr>
          <w:rStyle w:val="5-Char"/>
          <w:rFonts w:hint="cs"/>
          <w:rtl/>
        </w:rPr>
        <w:t>هُم</w:t>
      </w:r>
      <w:r w:rsidRPr="00843509">
        <w:rPr>
          <w:rFonts w:ascii="Traditional Arabic" w:hAnsi="Traditional Arabic" w:cs="Traditional Arabic"/>
          <w:rtl/>
        </w:rPr>
        <w:t>﴾</w:t>
      </w:r>
      <w:r w:rsidRPr="00843509">
        <w:rPr>
          <w:rFonts w:hint="cs"/>
          <w:rtl/>
        </w:rPr>
        <w:t xml:space="preserve"> که برای عقلاء وضع شده در غیر عقلاء استعمال شده است برای تغلیب شریف بر خسیس. در این آیات خدا برخی از قدرت نمائی خود را بیان کرده و تفکّر در بعضی از قدرت خود و میلیاردها موجود را لازم دانسته. در هرموجودی قدرت</w:t>
      </w:r>
      <w:r w:rsidRPr="00843509">
        <w:rPr>
          <w:rtl/>
        </w:rPr>
        <w:softHyphen/>
      </w:r>
      <w:r w:rsidRPr="00843509">
        <w:rPr>
          <w:rFonts w:hint="cs"/>
          <w:rtl/>
        </w:rPr>
        <w:t xml:space="preserve">نمایی خدا مشهود است؛ به کیفیت خلقت </w:t>
      </w:r>
      <w:r w:rsidRPr="00843509">
        <w:rPr>
          <w:rFonts w:hint="cs"/>
          <w:b/>
          <w:bCs/>
          <w:rtl/>
        </w:rPr>
        <w:t>بالن آبی</w:t>
      </w:r>
      <w:r w:rsidRPr="00843509">
        <w:rPr>
          <w:rFonts w:hint="cs"/>
          <w:rtl/>
        </w:rPr>
        <w:t xml:space="preserve"> توجه کن که نوعی ازآن دارای 33 متر طول و 133 تن وزن می</w:t>
      </w:r>
      <w:r w:rsidRPr="00843509">
        <w:rPr>
          <w:rFonts w:hint="cs"/>
          <w:rtl/>
        </w:rPr>
        <w:softHyphen/>
        <w:t xml:space="preserve">باشد و یا کیفیت خلقت و زندگانی </w:t>
      </w:r>
      <w:r w:rsidRPr="00843509">
        <w:rPr>
          <w:rFonts w:hint="cs"/>
          <w:b/>
          <w:bCs/>
          <w:rtl/>
        </w:rPr>
        <w:t>خفاش</w:t>
      </w:r>
      <w:r w:rsidRPr="00843509">
        <w:rPr>
          <w:rFonts w:hint="cs"/>
          <w:rtl/>
        </w:rPr>
        <w:t xml:space="preserve"> که پستاندار و دارای 2100 نوع است، و همچنین نظرکردن به انواع حیوانات صحرایی، </w:t>
      </w:r>
      <w:r w:rsidRPr="00843509">
        <w:rPr>
          <w:rFonts w:hint="cs"/>
          <w:b/>
          <w:bCs/>
          <w:rtl/>
        </w:rPr>
        <w:t>پلنگ</w:t>
      </w:r>
      <w:r w:rsidRPr="00843509">
        <w:rPr>
          <w:rFonts w:hint="cs"/>
          <w:rtl/>
        </w:rPr>
        <w:t xml:space="preserve"> ساعتی 145 کیلومتر سیر می‌کند و همچنین تفکر در میلیون‌ها حیوان که خدا چگونه قدرت نمایی کرده، </w:t>
      </w:r>
      <w:r w:rsidRPr="00843509">
        <w:rPr>
          <w:rFonts w:hint="cs"/>
          <w:b/>
          <w:bCs/>
          <w:rtl/>
        </w:rPr>
        <w:t>زرافه</w:t>
      </w:r>
      <w:r w:rsidRPr="00843509">
        <w:rPr>
          <w:rFonts w:hint="cs"/>
          <w:rtl/>
        </w:rPr>
        <w:t xml:space="preserve"> بیش از 5 متر طول گردن دارد زیرا در میان جنگل‌هایی است که درخت‌های آن سر به آسمان کشیده و باید این حیوان بتواند از برگ و میوه‌های آن درخت‌ها تغذیه کند. و همچنین توجه و نظر در سایر موجودات، ولی به اندازه‌ای که از توجه و عمل به کتاب خدا و بندگی او غافل نماند. و ما در کتاب «</w:t>
      </w:r>
      <w:r w:rsidRPr="00843509">
        <w:rPr>
          <w:rFonts w:hint="cs"/>
          <w:b/>
          <w:bCs/>
          <w:rtl/>
        </w:rPr>
        <w:t>عقل و دین»</w:t>
      </w:r>
      <w:r w:rsidRPr="00843509">
        <w:rPr>
          <w:rFonts w:hint="cs"/>
          <w:rtl/>
        </w:rPr>
        <w:t xml:space="preserve"> جلد اول به بعضی از عجایب خلقت اشاره نموده‌ایم مراجعه شود. و کلمۀ </w:t>
      </w:r>
      <w:r w:rsidRPr="00843509">
        <w:rPr>
          <w:rFonts w:ascii="Traditional Arabic" w:hAnsi="Traditional Arabic" w:cs="Traditional Arabic"/>
          <w:rtl/>
        </w:rPr>
        <w:t>﴿</w:t>
      </w:r>
      <w:r w:rsidRPr="00843509">
        <w:rPr>
          <w:rStyle w:val="5-Char"/>
          <w:rFonts w:hint="cs"/>
          <w:rtl/>
        </w:rPr>
        <w:t>مُّبَيِّنَٰتٖ</w:t>
      </w:r>
      <w:r w:rsidRPr="00843509">
        <w:rPr>
          <w:rFonts w:ascii="Traditional Arabic" w:hAnsi="Traditional Arabic" w:cs="Traditional Arabic"/>
          <w:rtl/>
        </w:rPr>
        <w:t>﴾</w:t>
      </w:r>
      <w:r w:rsidRPr="00843509">
        <w:rPr>
          <w:rFonts w:hint="cs"/>
          <w:rtl/>
        </w:rPr>
        <w:t xml:space="preserve"> دلالت دارد که آیات قرآن خود بیان کننده است و احتیاج به مبیّن دیگری از جنس کلام ندارد.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وَيَقُولُونَ ءَامَنَّا بِٱللَّهِ وَبِٱلرَّسُولِ وَأَطَعۡنَا ثُمَّ يَتَوَلَّىٰ فَرِيقٞ مِّنۡهُم مِّنۢ بَعۡدِ ذَٰلِكَۚ وَمَآ أُوْلَٰٓئِكَ بِٱلۡمُؤۡمِنِينَ ٤٧ وَإِذَا دُعُوٓاْ إِلَى ٱللَّهِ وَرَسُولِهِۦ لِيَحۡكُمَ بَيۡنَهُمۡ إِذَا فَرِيقٞ مِّنۡهُم مُّعۡرِضُونَ ٤٨ وَإِن يَكُن لَّهُمُ ٱلۡحَقُّ يَأۡتُوٓاْ إِلَيۡهِ مُذۡعِنِينَ ٤٩ أَفِي قُلُوبِهِم مَّرَضٌ أَمِ ٱرۡتَابُوٓاْ أَمۡ يَخَافُونَ أَن يَحِيفَ ٱللَّهُ عَلَيۡهِمۡ وَرَسُولُهُۥۚ بَلۡ أُوْلَٰٓئِكَ هُمُ ٱلظَّٰلِمُونَ ٥٠</w:t>
      </w:r>
      <w:r w:rsidRPr="00843509">
        <w:rPr>
          <w:rFonts w:ascii="Traditional Arabic" w:hAnsi="Traditional Arabic" w:cs="Traditional Arabic"/>
          <w:rtl/>
        </w:rPr>
        <w:t>﴾</w:t>
      </w:r>
      <w:r w:rsidRPr="00843509">
        <w:rPr>
          <w:rFonts w:hint="cs"/>
          <w:rtl/>
        </w:rPr>
        <w:tab/>
      </w:r>
      <w:r w:rsidRPr="00843509">
        <w:rPr>
          <w:rStyle w:val="6-Char"/>
          <w:rtl/>
        </w:rPr>
        <w:t>[النور:</w:t>
      </w:r>
      <w:r w:rsidRPr="00843509">
        <w:rPr>
          <w:rStyle w:val="6-Char"/>
          <w:rFonts w:hint="cs"/>
          <w:rtl/>
        </w:rPr>
        <w:t>47-50</w:t>
      </w:r>
      <w:r w:rsidRPr="00843509">
        <w:rPr>
          <w:rStyle w:val="6-Char"/>
          <w:rtl/>
        </w:rPr>
        <w:t>]</w:t>
      </w:r>
      <w:r w:rsidRPr="00843509">
        <w:rPr>
          <w:rFonts w:hint="cs"/>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و می‌گویند به خدا و رسول ایمان آوردیم و اطاعت کردیم، سپس گروهی از ایشان بعد از آن رو می‌گردانند و آنان مؤمن نیستند(47) و چون به سوی خدا و رسول او خوانده شوند تا میانشان حکم کند ناگاه گروهی از ایشان اعراض می‌کنند(48) و اگر حق با ایشان و به نفع ایشان باشد به حال پذیرش به سوی او می‌آیند(49) آیا در دلهایشان بیماری است و یا شک دارند یا می‌ترسند از اینکه خدا و رسول او بر ایشان جور کند بلکه ایشان خود ستمگرند(50). </w:t>
      </w:r>
    </w:p>
    <w:p w:rsidR="007304CA" w:rsidRPr="00843509" w:rsidRDefault="007304CA" w:rsidP="007304CA">
      <w:pPr>
        <w:pStyle w:val="1-"/>
        <w:rPr>
          <w:rFonts w:cs="Times New Roman"/>
          <w:rtl/>
        </w:rPr>
      </w:pPr>
      <w:r w:rsidRPr="00843509">
        <w:rPr>
          <w:rFonts w:cs="B Zar" w:hint="cs"/>
          <w:b/>
          <w:bCs/>
          <w:sz w:val="26"/>
          <w:szCs w:val="26"/>
          <w:rtl/>
        </w:rPr>
        <w:t xml:space="preserve">نکات: </w:t>
      </w:r>
      <w:r w:rsidRPr="00843509">
        <w:rPr>
          <w:rFonts w:hint="cs"/>
          <w:rtl/>
        </w:rPr>
        <w:t>چون کسی گفت ایمان به خدا و رسول دارم باید به حکم خدا و رسول گردن نهد، اما در زمان رسول خدا</w:t>
      </w:r>
      <w:r w:rsidRPr="00843509">
        <w:rPr>
          <w:rFonts w:cs="CTraditional Arabic" w:hint="cs"/>
          <w:rtl/>
        </w:rPr>
        <w:t>ص</w:t>
      </w:r>
      <w:r w:rsidRPr="00843509">
        <w:rPr>
          <w:rFonts w:hint="cs"/>
          <w:rtl/>
        </w:rPr>
        <w:t xml:space="preserve"> عده‌ای بودند مانند تمام زمان‌ها که مدعی ایمان بودند، ولی تسلیم حکم خدا نبودند، مانند؛</w:t>
      </w:r>
      <w:r w:rsidRPr="00843509">
        <w:rPr>
          <w:rFonts w:hint="cs"/>
          <w:b/>
          <w:bCs/>
          <w:rtl/>
        </w:rPr>
        <w:t xml:space="preserve"> «بشر»</w:t>
      </w:r>
      <w:r w:rsidRPr="00843509">
        <w:rPr>
          <w:rFonts w:hint="cs"/>
          <w:rtl/>
        </w:rPr>
        <w:t xml:space="preserve"> منافق که دربارۀ زمینی با یک نفر یهودی مرافعه داشتند، یهودی به او گفت برویم نزد محمد تا بین ما حکم کند، ولی او می</w:t>
      </w:r>
      <w:r w:rsidRPr="00843509">
        <w:rPr>
          <w:rFonts w:hint="eastAsia"/>
          <w:rtl/>
        </w:rPr>
        <w:t>‌</w:t>
      </w:r>
      <w:r w:rsidRPr="00843509">
        <w:rPr>
          <w:rFonts w:hint="cs"/>
          <w:rtl/>
        </w:rPr>
        <w:t>گفت: برویم نزد کعب بن اشرف، زیرا محمد به ما ستم می‌کند! و مانند؛</w:t>
      </w:r>
      <w:r w:rsidRPr="00843509">
        <w:rPr>
          <w:rFonts w:hint="cs"/>
          <w:b/>
          <w:bCs/>
          <w:rtl/>
        </w:rPr>
        <w:t xml:space="preserve"> مغیرة بن وائل</w:t>
      </w:r>
      <w:r w:rsidRPr="00843509">
        <w:rPr>
          <w:rFonts w:hint="cs"/>
          <w:rtl/>
        </w:rPr>
        <w:t xml:space="preserve"> که زمینی را با علی بن ابی طالب به مشاع داشتند و قسمت کردند و قسمتی از زمین که آب به آن نمی‌رسید مگر با زحمت، به علی</w:t>
      </w:r>
      <w:r w:rsidRPr="00843509">
        <w:rPr>
          <w:rFonts w:hint="cs"/>
        </w:rPr>
        <w:sym w:font="AGA Arabesque" w:char="F075"/>
      </w:r>
      <w:r w:rsidRPr="00843509">
        <w:rPr>
          <w:rFonts w:hint="cs"/>
          <w:rtl/>
        </w:rPr>
        <w:t xml:space="preserve"> افتاد، مغیره به حضرت علی گفت: زمینت را به من بفروش و حضرت به او فروخت و قبض و اقباض کردند و بعد پشیمان شد و خواست معامله را برگرداند. حضرت علی</w:t>
      </w:r>
      <w:r w:rsidRPr="00843509">
        <w:rPr>
          <w:rFonts w:hint="cs"/>
        </w:rPr>
        <w:sym w:font="AGA Arabesque" w:char="F075"/>
      </w:r>
      <w:r w:rsidRPr="00843509">
        <w:rPr>
          <w:rFonts w:hint="cs"/>
          <w:rtl/>
        </w:rPr>
        <w:t xml:space="preserve"> قبول نکرد و فرمود: برویم نزد رسول خدا</w:t>
      </w:r>
      <w:r w:rsidRPr="00843509">
        <w:rPr>
          <w:rFonts w:cs="CTraditional Arabic" w:hint="cs"/>
          <w:rtl/>
        </w:rPr>
        <w:t>ص</w:t>
      </w:r>
      <w:r w:rsidRPr="00843509">
        <w:rPr>
          <w:rFonts w:hint="cs"/>
          <w:rtl/>
        </w:rPr>
        <w:t xml:space="preserve"> و حکم او را هرچه باشد بپذیریم، مغیره گفت: من نزد محمد نمی‌آیم زیرا او مرا دشمن می‌دارد و می‌ترسم بر من جور کند، پس بنا به قولی این آیه نازل شد</w:t>
      </w:r>
      <w:r w:rsidR="00044780" w:rsidRPr="00044780">
        <w:rPr>
          <w:rFonts w:cs="Arabic11 BT"/>
          <w:vertAlign w:val="superscript"/>
          <w:rtl/>
          <w:lang w:bidi="ar-SA"/>
        </w:rPr>
        <w:t>(</w:t>
      </w:r>
      <w:r w:rsidR="00044780" w:rsidRPr="00044780">
        <w:rPr>
          <w:rFonts w:cs="Arabic11 BT"/>
          <w:vertAlign w:val="superscript"/>
          <w:rtl/>
          <w:lang w:bidi="ar-SA"/>
        </w:rPr>
        <w:footnoteReference w:id="209"/>
      </w:r>
      <w:r w:rsidR="00044780" w:rsidRPr="00044780">
        <w:rPr>
          <w:rFonts w:cs="Arabic11 BT"/>
          <w:vertAlign w:val="superscript"/>
          <w:rtl/>
          <w:lang w:bidi="ar-SA"/>
        </w:rPr>
        <w:t>)</w:t>
      </w:r>
      <w:r w:rsidRPr="00843509">
        <w:rPr>
          <w:rFonts w:hint="cs"/>
          <w:rtl/>
        </w:rPr>
        <w:t xml:space="preserve">. در آیه برای منافق چند علامت ذکر شده: </w:t>
      </w:r>
    </w:p>
    <w:p w:rsidR="007304CA" w:rsidRPr="00843509" w:rsidRDefault="007304CA" w:rsidP="007304CA">
      <w:pPr>
        <w:pStyle w:val="1-"/>
        <w:rPr>
          <w:rtl/>
        </w:rPr>
      </w:pPr>
      <w:r w:rsidRPr="00843509">
        <w:rPr>
          <w:rFonts w:hint="cs"/>
          <w:b/>
          <w:bCs/>
          <w:rtl/>
        </w:rPr>
        <w:t>اول</w:t>
      </w:r>
      <w:r w:rsidRPr="00843509">
        <w:rPr>
          <w:rFonts w:hint="cs"/>
          <w:rtl/>
        </w:rPr>
        <w:t xml:space="preserve">، طالب دنیا و هرجا به نفع دنیا باشد مایل است. </w:t>
      </w:r>
    </w:p>
    <w:p w:rsidR="007304CA" w:rsidRPr="00843509" w:rsidRDefault="007304CA" w:rsidP="007304CA">
      <w:pPr>
        <w:pStyle w:val="1-"/>
        <w:rPr>
          <w:rtl/>
        </w:rPr>
      </w:pPr>
      <w:r w:rsidRPr="00843509">
        <w:rPr>
          <w:rFonts w:hint="cs"/>
          <w:b/>
          <w:bCs/>
          <w:rtl/>
        </w:rPr>
        <w:t>دوم</w:t>
      </w:r>
      <w:r w:rsidRPr="00843509">
        <w:rPr>
          <w:rFonts w:hint="cs"/>
          <w:rtl/>
        </w:rPr>
        <w:t xml:space="preserve">، در قلب ایشان مرض نفاق است. </w:t>
      </w:r>
    </w:p>
    <w:p w:rsidR="007304CA" w:rsidRPr="00843509" w:rsidRDefault="007304CA" w:rsidP="007304CA">
      <w:pPr>
        <w:pStyle w:val="1-"/>
        <w:rPr>
          <w:rtl/>
        </w:rPr>
      </w:pPr>
      <w:r w:rsidRPr="00843509">
        <w:rPr>
          <w:rFonts w:hint="cs"/>
          <w:b/>
          <w:bCs/>
          <w:rtl/>
        </w:rPr>
        <w:t>سوم</w:t>
      </w:r>
      <w:r w:rsidRPr="00843509">
        <w:rPr>
          <w:rFonts w:hint="cs"/>
          <w:rtl/>
        </w:rPr>
        <w:t xml:space="preserve">، اهل شکند. </w:t>
      </w:r>
    </w:p>
    <w:p w:rsidR="007304CA" w:rsidRPr="00843509" w:rsidRDefault="007304CA" w:rsidP="007304CA">
      <w:pPr>
        <w:pStyle w:val="1-"/>
        <w:rPr>
          <w:rtl/>
        </w:rPr>
      </w:pPr>
      <w:r w:rsidRPr="00843509">
        <w:rPr>
          <w:rFonts w:hint="cs"/>
          <w:b/>
          <w:bCs/>
          <w:rtl/>
        </w:rPr>
        <w:t>چهارم</w:t>
      </w:r>
      <w:r w:rsidRPr="00843509">
        <w:rPr>
          <w:rFonts w:hint="cs"/>
          <w:rtl/>
        </w:rPr>
        <w:t xml:space="preserve">، به خدا و رسول ایمان ندارند. </w:t>
      </w:r>
    </w:p>
    <w:p w:rsidR="007304CA" w:rsidRPr="00843509" w:rsidRDefault="007304CA" w:rsidP="007304CA">
      <w:pPr>
        <w:pStyle w:val="1-"/>
        <w:rPr>
          <w:rtl/>
        </w:rPr>
      </w:pPr>
      <w:r w:rsidRPr="00843509">
        <w:rPr>
          <w:rFonts w:hint="cs"/>
          <w:b/>
          <w:bCs/>
          <w:rtl/>
        </w:rPr>
        <w:t>پنجم،</w:t>
      </w:r>
      <w:r w:rsidRPr="00843509">
        <w:rPr>
          <w:rFonts w:hint="cs"/>
          <w:rtl/>
        </w:rPr>
        <w:t xml:space="preserve"> ستمگرند.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إِنَّمَا كَانَ قَوۡلَ ٱلۡمُؤۡمِنِينَ إِذَا دُعُوٓاْ إِلَى ٱللَّهِ وَرَسُولِهِۦ لِيَحۡكُمَ بَيۡنَهُمۡ أَن يَقُولُواْ سَمِعۡنَا وَأَطَعۡنَاۚ وَأُوْلَٰٓئِكَ هُمُ ٱلۡمُفۡلِحُونَ ٥١ وَمَن يُطِعِ ٱللَّهَ وَرَسُولَهُۥ وَيَخۡشَ ٱللَّهَ وَيَتَّقۡهِ فَأُوْلَٰٓئِكَ هُمُ ٱلۡفَآئِزُونَ ٥٢ ۞وَأَقۡسَمُواْ بِٱللَّهِ جَهۡدَ أَيۡمَٰنِهِمۡ لَئِنۡ أَمَرۡتَهُمۡ لَيَخۡرُجُنَّۖ قُل لَّا تُقۡسِمُواْۖ طَاعَةٞ مَّعۡرُوفَةٌۚ إِنَّ ٱللَّهَ خَبِيرُۢ بِمَا تَعۡمَلُونَ ٥٣ قُلۡ أَطِيعُواْ ٱللَّهَ وَأَطِيعُواْ ٱلرَّسُولَۖ فَإِن تَوَلَّوۡاْ فَإِنَّمَا عَلَيۡهِ مَا حُمِّلَ وَعَلَيۡكُم مَّا حُمِّلۡتُمۡۖ وَإِن تُطِيعُوهُ تَهۡتَدُواْۚ وَمَا عَلَى ٱلرَّسُولِ إِلَّا ٱلۡبَلَٰغُ ٱلۡمُبِينُ ٥٤</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[النور:</w:t>
      </w:r>
      <w:r w:rsidRPr="00843509">
        <w:rPr>
          <w:rStyle w:val="6-Char"/>
          <w:rFonts w:hint="cs"/>
          <w:rtl/>
        </w:rPr>
        <w:t>51-54</w:t>
      </w:r>
      <w:r w:rsidRPr="00843509">
        <w:rPr>
          <w:rStyle w:val="6-Char"/>
          <w:rtl/>
          <w:lang w:bidi="ar-SA"/>
        </w:rPr>
        <w:t>]</w:t>
      </w:r>
    </w:p>
    <w:p w:rsidR="007304CA" w:rsidRPr="00843509" w:rsidRDefault="007304CA" w:rsidP="007304CA">
      <w:pPr>
        <w:pStyle w:val="2-"/>
        <w:rPr>
          <w:rtl/>
        </w:rPr>
      </w:pPr>
      <w:r w:rsidRPr="00843509">
        <w:rPr>
          <w:rFonts w:hint="cs"/>
          <w:b/>
          <w:bCs/>
          <w:rtl/>
        </w:rPr>
        <w:t xml:space="preserve">ترجمه: </w:t>
      </w:r>
      <w:r w:rsidRPr="00843509">
        <w:rPr>
          <w:rFonts w:hint="cs"/>
          <w:rtl/>
        </w:rPr>
        <w:t>همانا گفتار مؤمنین وقتی که به سوی خدا و رسول او خوانده شوند برای حکم میانشان، این است که گویند شنیدیم و اطاعت کردیم و ایشان خود رستگارند(51) و هر کس خدا و رسول او را اطاعت کند و از خدا بترسد و پرهیز کند پس آنان نجات یافته‌اند(52) و به خدا قسم می‌خورند با محکم‌ترین قسم که اگر ایشان را أمر کنی البته خارج می‌شوند (از خانه و لانه و یا بسوی جهاد) بگو قسم نخورید، طاعتِ شناخته شده آورید. به درستی که خدا به آنچه می‌کنید آگاه است(53) بگو خدا را اطاعت کنید و رسول او را اطاعت کنید پس اگر روگردانند همانا بر رسول است آنچه عهده</w:t>
      </w:r>
      <w:r w:rsidRPr="00843509">
        <w:rPr>
          <w:rFonts w:hint="cs"/>
          <w:rtl/>
        </w:rPr>
        <w:softHyphen/>
        <w:t>دار شده و بر شما است آنچه برعهده گرفته</w:t>
      </w:r>
      <w:r w:rsidRPr="00843509">
        <w:rPr>
          <w:rFonts w:hint="cs"/>
          <w:rtl/>
        </w:rPr>
        <w:softHyphen/>
        <w:t xml:space="preserve">اید. و اگر او را اطاعت کنید هدایت یابید و بر این رسول نیست جز رساندن آشکارا(54). </w:t>
      </w:r>
    </w:p>
    <w:p w:rsidR="007304CA" w:rsidRPr="00843509" w:rsidRDefault="007304CA" w:rsidP="00A31C0F">
      <w:pPr>
        <w:pStyle w:val="1-"/>
        <w:spacing w:line="235" w:lineRule="auto"/>
        <w:rPr>
          <w:rtl/>
        </w:rPr>
      </w:pPr>
      <w:r w:rsidRPr="00843509">
        <w:rPr>
          <w:rFonts w:cs="B Zar" w:hint="cs"/>
          <w:b/>
          <w:bCs/>
          <w:sz w:val="26"/>
          <w:szCs w:val="26"/>
          <w:rtl/>
        </w:rPr>
        <w:t xml:space="preserve">نکات: </w:t>
      </w:r>
      <w:r w:rsidRPr="00843509">
        <w:rPr>
          <w:rFonts w:hint="cs"/>
          <w:rtl/>
        </w:rPr>
        <w:t>کلمۀ:</w:t>
      </w:r>
      <w:r w:rsidRPr="00555A07">
        <w:rPr>
          <w:rFonts w:hint="cs"/>
          <w:b/>
          <w:bCs/>
          <w:sz w:val="32"/>
          <w:rtl/>
        </w:rPr>
        <w:t xml:space="preserve"> </w:t>
      </w:r>
      <w:r w:rsidRPr="00843509">
        <w:rPr>
          <w:rFonts w:ascii="Traditional Arabic" w:hAnsi="Traditional Arabic" w:cs="Traditional Arabic"/>
          <w:rtl/>
        </w:rPr>
        <w:t>﴿</w:t>
      </w:r>
      <w:r w:rsidRPr="00843509">
        <w:rPr>
          <w:rStyle w:val="5-Char"/>
          <w:rFonts w:hint="cs"/>
          <w:rtl/>
        </w:rPr>
        <w:t>يَتَّقهِ</w:t>
      </w:r>
      <w:r w:rsidRPr="00843509">
        <w:rPr>
          <w:rFonts w:ascii="Traditional Arabic" w:hAnsi="Traditional Arabic" w:cs="Traditional Arabic"/>
          <w:rtl/>
        </w:rPr>
        <w:t>﴾</w:t>
      </w:r>
      <w:r w:rsidRPr="00843509">
        <w:rPr>
          <w:rFonts w:hint="cs"/>
          <w:rtl/>
        </w:rPr>
        <w:t xml:space="preserve"> به کسر قاف و هاء قرائت شده و نیز به کسر قاف و سکون‌ هاء و هم به سکون قاف و کسر هاء قرائت شده و در قرآن‌های فعلی سکون قاف و کسر هاء مرقوم شده است. </w:t>
      </w:r>
      <w:r w:rsidRPr="00843509">
        <w:rPr>
          <w:rFonts w:ascii="Traditional Arabic" w:hAnsi="Traditional Arabic"/>
          <w:rtl/>
        </w:rPr>
        <w:t>و کل</w:t>
      </w:r>
      <w:r w:rsidRPr="00843509">
        <w:rPr>
          <w:rFonts w:ascii="Traditional Arabic" w:hAnsi="Traditional Arabic" w:hint="cs"/>
          <w:rtl/>
        </w:rPr>
        <w:t>ّ</w:t>
      </w:r>
      <w:r w:rsidRPr="00843509">
        <w:rPr>
          <w:rFonts w:ascii="Traditional Arabic" w:hAnsi="Traditional Arabic"/>
          <w:rtl/>
        </w:rPr>
        <w:t>ها صحیح و لکل</w:t>
      </w:r>
      <w:r w:rsidRPr="00843509">
        <w:rPr>
          <w:rFonts w:ascii="Traditional Arabic" w:hAnsi="Traditional Arabic" w:hint="cs"/>
          <w:rtl/>
        </w:rPr>
        <w:t>ٍّ</w:t>
      </w:r>
      <w:r w:rsidRPr="00843509">
        <w:rPr>
          <w:rFonts w:ascii="Traditional Arabic" w:hAnsi="Traditional Arabic"/>
          <w:rtl/>
        </w:rPr>
        <w:t xml:space="preserve"> وجه</w:t>
      </w:r>
      <w:r w:rsidRPr="00843509">
        <w:rPr>
          <w:rFonts w:hint="cs"/>
          <w:rtl/>
        </w:rPr>
        <w:t xml:space="preserve">. جملۀ: </w:t>
      </w:r>
      <w:r w:rsidRPr="00843509">
        <w:rPr>
          <w:rFonts w:ascii="Traditional Arabic" w:hAnsi="Traditional Arabic" w:cs="Traditional Arabic"/>
          <w:rtl/>
        </w:rPr>
        <w:t>﴿</w:t>
      </w:r>
      <w:r w:rsidRPr="00843509">
        <w:rPr>
          <w:rStyle w:val="5-Char"/>
          <w:rFonts w:hint="cs"/>
          <w:rtl/>
        </w:rPr>
        <w:t>لَّا تُقۡسِمُواْ</w:t>
      </w:r>
      <w:r w:rsidRPr="00843509">
        <w:rPr>
          <w:rFonts w:ascii="Traditional Arabic" w:hAnsi="Traditional Arabic" w:cs="Traditional Arabic"/>
          <w:rtl/>
        </w:rPr>
        <w:t>﴾</w:t>
      </w:r>
      <w:r w:rsidRPr="00843509">
        <w:rPr>
          <w:color w:val="000000"/>
          <w:rtl/>
        </w:rPr>
        <w:t xml:space="preserve"> </w:t>
      </w:r>
      <w:r w:rsidRPr="00843509">
        <w:rPr>
          <w:rFonts w:hint="cs"/>
          <w:rtl/>
        </w:rPr>
        <w:t xml:space="preserve">دلالت دارد بر ذم قسم خوردن به خدا، و قسم؛ شاهد گرفتن می‌باشد و وقتی به خدا قسم می‌خوریم یعنی؛ خدا شاهد است من این کار را انجام یا ترک خواهم کرد، و جز خدا نمی‌توان کسی را شاهد گرفت زیرا خداست که در همه جا حاضر و بر تمام کائنات شاهد است، ولی فلان نبی و ولی همه جا حاضر نیستند! مثلاً؛ عیسی بن مریم فرموده: </w:t>
      </w:r>
      <w:r w:rsidRPr="00843509">
        <w:rPr>
          <w:rFonts w:ascii="Traditional Arabic" w:hAnsi="Traditional Arabic" w:cs="Traditional Arabic"/>
          <w:rtl/>
        </w:rPr>
        <w:t>﴿</w:t>
      </w:r>
      <w:r w:rsidRPr="00843509">
        <w:rPr>
          <w:rStyle w:val="5-Char"/>
          <w:rFonts w:hint="eastAsia"/>
          <w:rtl/>
        </w:rPr>
        <w:t>وَكُنتُ</w:t>
      </w:r>
      <w:r w:rsidRPr="00843509">
        <w:rPr>
          <w:rStyle w:val="5-Char"/>
          <w:rtl/>
        </w:rPr>
        <w:t xml:space="preserve"> </w:t>
      </w:r>
      <w:r w:rsidRPr="00843509">
        <w:rPr>
          <w:rStyle w:val="5-Char"/>
          <w:rFonts w:hint="eastAsia"/>
          <w:rtl/>
        </w:rPr>
        <w:t>عَلَي</w:t>
      </w:r>
      <w:r w:rsidRPr="00843509">
        <w:rPr>
          <w:rStyle w:val="5-Char"/>
          <w:rFonts w:hint="cs"/>
          <w:rtl/>
        </w:rPr>
        <w:t>ۡ</w:t>
      </w:r>
      <w:r w:rsidRPr="00843509">
        <w:rPr>
          <w:rStyle w:val="5-Char"/>
          <w:rFonts w:hint="eastAsia"/>
          <w:rtl/>
        </w:rPr>
        <w:t>هِم</w:t>
      </w:r>
      <w:r w:rsidRPr="00843509">
        <w:rPr>
          <w:rStyle w:val="5-Char"/>
          <w:rFonts w:hint="cs"/>
          <w:rtl/>
        </w:rPr>
        <w:t>ۡ</w:t>
      </w:r>
      <w:r w:rsidRPr="00843509">
        <w:rPr>
          <w:rStyle w:val="5-Char"/>
          <w:rtl/>
        </w:rPr>
        <w:t xml:space="preserve"> </w:t>
      </w:r>
      <w:r w:rsidRPr="00843509">
        <w:rPr>
          <w:rStyle w:val="5-Char"/>
          <w:rFonts w:hint="eastAsia"/>
          <w:rtl/>
        </w:rPr>
        <w:t>شَهِيد</w:t>
      </w:r>
      <w:r w:rsidRPr="00843509">
        <w:rPr>
          <w:rStyle w:val="5-Char"/>
          <w:rFonts w:hint="cs"/>
          <w:rtl/>
        </w:rPr>
        <w:t>ٗ</w:t>
      </w:r>
      <w:r w:rsidRPr="00843509">
        <w:rPr>
          <w:rStyle w:val="5-Char"/>
          <w:rFonts w:hint="eastAsia"/>
          <w:rtl/>
        </w:rPr>
        <w:t>ا</w:t>
      </w:r>
      <w:r w:rsidRPr="00843509">
        <w:rPr>
          <w:rStyle w:val="5-Char"/>
          <w:rtl/>
        </w:rPr>
        <w:t xml:space="preserve"> </w:t>
      </w:r>
      <w:r w:rsidRPr="00843509">
        <w:rPr>
          <w:rStyle w:val="5-Char"/>
          <w:rFonts w:hint="eastAsia"/>
          <w:rtl/>
        </w:rPr>
        <w:t>مَّا</w:t>
      </w:r>
      <w:r w:rsidRPr="00843509">
        <w:rPr>
          <w:rStyle w:val="5-Char"/>
          <w:rtl/>
        </w:rPr>
        <w:t xml:space="preserve"> </w:t>
      </w:r>
      <w:r w:rsidRPr="00843509">
        <w:rPr>
          <w:rStyle w:val="5-Char"/>
          <w:rFonts w:hint="eastAsia"/>
          <w:rtl/>
        </w:rPr>
        <w:t>دُم</w:t>
      </w:r>
      <w:r w:rsidRPr="00843509">
        <w:rPr>
          <w:rStyle w:val="5-Char"/>
          <w:rFonts w:hint="cs"/>
          <w:rtl/>
        </w:rPr>
        <w:t>ۡ</w:t>
      </w:r>
      <w:r w:rsidRPr="00843509">
        <w:rPr>
          <w:rStyle w:val="5-Char"/>
          <w:rFonts w:hint="eastAsia"/>
          <w:rtl/>
        </w:rPr>
        <w:t>تُ</w:t>
      </w:r>
      <w:r w:rsidRPr="00843509">
        <w:rPr>
          <w:rStyle w:val="5-Char"/>
          <w:rtl/>
        </w:rPr>
        <w:t xml:space="preserve"> </w:t>
      </w:r>
      <w:r w:rsidRPr="00843509">
        <w:rPr>
          <w:rStyle w:val="5-Char"/>
          <w:rFonts w:hint="eastAsia"/>
          <w:rtl/>
        </w:rPr>
        <w:t>فِيهِم</w:t>
      </w:r>
      <w:r w:rsidRPr="00843509">
        <w:rPr>
          <w:rStyle w:val="5-Char"/>
          <w:rFonts w:hint="cs"/>
          <w:rtl/>
        </w:rPr>
        <w:t>ۡۖ</w:t>
      </w:r>
      <w:r w:rsidRPr="00843509">
        <w:rPr>
          <w:rStyle w:val="5-Char"/>
          <w:rtl/>
        </w:rPr>
        <w:t xml:space="preserve"> </w:t>
      </w:r>
      <w:r w:rsidRPr="00843509">
        <w:rPr>
          <w:rStyle w:val="5-Char"/>
          <w:rFonts w:hint="eastAsia"/>
          <w:rtl/>
        </w:rPr>
        <w:t>فَلَمَّا</w:t>
      </w:r>
      <w:r w:rsidRPr="00843509">
        <w:rPr>
          <w:rStyle w:val="5-Char"/>
          <w:rtl/>
        </w:rPr>
        <w:t xml:space="preserve"> </w:t>
      </w:r>
      <w:r w:rsidRPr="00843509">
        <w:rPr>
          <w:rStyle w:val="5-Char"/>
          <w:rFonts w:hint="eastAsia"/>
          <w:rtl/>
        </w:rPr>
        <w:t>تَوَفَّي</w:t>
      </w:r>
      <w:r w:rsidRPr="00843509">
        <w:rPr>
          <w:rStyle w:val="5-Char"/>
          <w:rFonts w:hint="cs"/>
          <w:rtl/>
        </w:rPr>
        <w:t>ۡ</w:t>
      </w:r>
      <w:r w:rsidRPr="00843509">
        <w:rPr>
          <w:rStyle w:val="5-Char"/>
          <w:rFonts w:hint="eastAsia"/>
          <w:rtl/>
        </w:rPr>
        <w:t>تَنِي</w:t>
      </w:r>
      <w:r w:rsidRPr="00843509">
        <w:rPr>
          <w:rStyle w:val="5-Char"/>
          <w:rtl/>
        </w:rPr>
        <w:t xml:space="preserve"> </w:t>
      </w:r>
      <w:r w:rsidRPr="00843509">
        <w:rPr>
          <w:rStyle w:val="5-Char"/>
          <w:rFonts w:hint="eastAsia"/>
          <w:rtl/>
        </w:rPr>
        <w:t>كُنتَ</w:t>
      </w:r>
      <w:r w:rsidRPr="00843509">
        <w:rPr>
          <w:rStyle w:val="5-Char"/>
          <w:rtl/>
        </w:rPr>
        <w:t xml:space="preserve"> </w:t>
      </w:r>
      <w:r w:rsidRPr="00843509">
        <w:rPr>
          <w:rStyle w:val="5-Char"/>
          <w:rFonts w:hint="eastAsia"/>
          <w:rtl/>
        </w:rPr>
        <w:t>أَنتَ</w:t>
      </w:r>
      <w:r w:rsidRPr="00843509">
        <w:rPr>
          <w:rStyle w:val="5-Char"/>
          <w:rtl/>
        </w:rPr>
        <w:t xml:space="preserve"> </w:t>
      </w:r>
      <w:r w:rsidRPr="00843509">
        <w:rPr>
          <w:rStyle w:val="5-Char"/>
          <w:rFonts w:hint="cs"/>
          <w:rtl/>
        </w:rPr>
        <w:t>ٱ</w:t>
      </w:r>
      <w:r w:rsidRPr="00843509">
        <w:rPr>
          <w:rStyle w:val="5-Char"/>
          <w:rFonts w:hint="eastAsia"/>
          <w:rtl/>
        </w:rPr>
        <w:t>لرَّقِيبَ</w:t>
      </w:r>
      <w:r w:rsidRPr="00843509">
        <w:rPr>
          <w:rStyle w:val="5-Char"/>
          <w:rtl/>
        </w:rPr>
        <w:t xml:space="preserve"> </w:t>
      </w:r>
      <w:r w:rsidRPr="00843509">
        <w:rPr>
          <w:rStyle w:val="5-Char"/>
          <w:rFonts w:hint="eastAsia"/>
          <w:rtl/>
        </w:rPr>
        <w:t>عَلَي</w:t>
      </w:r>
      <w:r w:rsidRPr="00843509">
        <w:rPr>
          <w:rStyle w:val="5-Char"/>
          <w:rFonts w:hint="cs"/>
          <w:rtl/>
        </w:rPr>
        <w:t>ۡ</w:t>
      </w:r>
      <w:r w:rsidRPr="00843509">
        <w:rPr>
          <w:rStyle w:val="5-Char"/>
          <w:rFonts w:hint="eastAsia"/>
          <w:rtl/>
        </w:rPr>
        <w:t>هِم</w:t>
      </w:r>
      <w:r w:rsidRPr="00843509">
        <w:rPr>
          <w:rStyle w:val="5-Char"/>
          <w:rFonts w:hint="cs"/>
          <w:rtl/>
        </w:rPr>
        <w:t>ۡ</w:t>
      </w:r>
      <w:r w:rsidRPr="00843509">
        <w:rPr>
          <w:rFonts w:ascii="Traditional Arabic" w:hAnsi="Traditional Arabic" w:cs="Traditional Arabic"/>
          <w:rtl/>
        </w:rPr>
        <w:t>﴾</w:t>
      </w:r>
      <w:r w:rsidRPr="00843509">
        <w:rPr>
          <w:rtl/>
        </w:rPr>
        <w:t>.</w:t>
      </w:r>
      <w:r w:rsidRPr="00843509">
        <w:rPr>
          <w:rFonts w:hint="cs"/>
          <w:rtl/>
        </w:rPr>
        <w:t xml:space="preserve"> و لذا موافق آیات قرآن از حضرت باقر و صادق</w:t>
      </w:r>
      <w:r w:rsidRPr="00843509">
        <w:rPr>
          <w:rFonts w:hint="cs"/>
        </w:rPr>
        <w:sym w:font="AGA Arabesque" w:char="F075"/>
      </w:r>
      <w:r w:rsidRPr="00843509">
        <w:rPr>
          <w:rFonts w:hint="cs"/>
          <w:rtl/>
        </w:rPr>
        <w:t xml:space="preserve"> نقل شده که فرمودند: </w:t>
      </w:r>
      <w:r w:rsidRPr="00843509">
        <w:rPr>
          <w:rStyle w:val="4-Char"/>
          <w:rtl/>
          <w:lang w:bidi="ar-SA"/>
        </w:rPr>
        <w:t>«</w:t>
      </w:r>
      <w:r>
        <w:rPr>
          <w:rStyle w:val="4-Char"/>
          <w:rtl/>
          <w:lang w:bidi="ar-SA"/>
        </w:rPr>
        <w:t>إِنَّ لِلهِ عَز</w:t>
      </w:r>
      <w:r>
        <w:rPr>
          <w:rStyle w:val="4-Char"/>
          <w:rFonts w:hint="cs"/>
          <w:rtl/>
          <w:lang w:bidi="ar-SA"/>
        </w:rPr>
        <w:t xml:space="preserve">َّ </w:t>
      </w:r>
      <w:r w:rsidRPr="00843509">
        <w:rPr>
          <w:rStyle w:val="4-Char"/>
          <w:rtl/>
          <w:lang w:bidi="ar-SA"/>
        </w:rPr>
        <w:t>وَجَل</w:t>
      </w:r>
      <w:r>
        <w:rPr>
          <w:rStyle w:val="4-Char"/>
          <w:rFonts w:hint="cs"/>
          <w:rtl/>
          <w:lang w:bidi="ar-SA"/>
        </w:rPr>
        <w:t>َّ</w:t>
      </w:r>
      <w:r>
        <w:rPr>
          <w:rStyle w:val="4-Char"/>
          <w:rtl/>
          <w:lang w:bidi="ar-SA"/>
        </w:rPr>
        <w:t xml:space="preserve"> أَن ی</w:t>
      </w:r>
      <w:r>
        <w:rPr>
          <w:rStyle w:val="4-Char"/>
          <w:rFonts w:hint="cs"/>
          <w:rtl/>
          <w:lang w:bidi="ar-SA"/>
        </w:rPr>
        <w:t>ُ</w:t>
      </w:r>
      <w:r w:rsidRPr="00843509">
        <w:rPr>
          <w:rStyle w:val="4-Char"/>
          <w:rtl/>
          <w:lang w:bidi="ar-SA"/>
        </w:rPr>
        <w:t>ق</w:t>
      </w:r>
      <w:r>
        <w:rPr>
          <w:rStyle w:val="4-Char"/>
          <w:rFonts w:hint="cs"/>
          <w:rtl/>
          <w:lang w:bidi="ar-SA"/>
        </w:rPr>
        <w:t>ْ</w:t>
      </w:r>
      <w:r w:rsidRPr="00843509">
        <w:rPr>
          <w:rStyle w:val="4-Char"/>
          <w:rtl/>
          <w:lang w:bidi="ar-SA"/>
        </w:rPr>
        <w:t>سِمَ بِمَا شَاءَ مِنْ خَلْقِهِ وَلَیسَ لِ</w:t>
      </w:r>
      <w:r>
        <w:rPr>
          <w:rStyle w:val="4-Char"/>
          <w:rFonts w:hint="cs"/>
          <w:rtl/>
          <w:lang w:bidi="ar-SA"/>
        </w:rPr>
        <w:t>ـ</w:t>
      </w:r>
      <w:r>
        <w:rPr>
          <w:rStyle w:val="4-Char"/>
          <w:rtl/>
          <w:lang w:bidi="ar-SA"/>
        </w:rPr>
        <w:t>خَلْقِهِ أَن</w:t>
      </w:r>
      <w:r>
        <w:rPr>
          <w:rStyle w:val="4-Char"/>
          <w:rFonts w:hint="cs"/>
          <w:rtl/>
          <w:lang w:bidi="ar-SA"/>
        </w:rPr>
        <w:t>ْ</w:t>
      </w:r>
      <w:r>
        <w:rPr>
          <w:rStyle w:val="4-Char"/>
          <w:rtl/>
          <w:lang w:bidi="ar-SA"/>
        </w:rPr>
        <w:t xml:space="preserve"> ی</w:t>
      </w:r>
      <w:r>
        <w:rPr>
          <w:rStyle w:val="4-Char"/>
          <w:rFonts w:hint="cs"/>
          <w:rtl/>
          <w:lang w:bidi="ar-SA"/>
        </w:rPr>
        <w:t>ُ</w:t>
      </w:r>
      <w:r>
        <w:rPr>
          <w:rStyle w:val="4-Char"/>
          <w:rtl/>
          <w:lang w:bidi="ar-SA"/>
        </w:rPr>
        <w:t>ق</w:t>
      </w:r>
      <w:r>
        <w:rPr>
          <w:rStyle w:val="4-Char"/>
          <w:rFonts w:hint="cs"/>
          <w:rtl/>
          <w:lang w:bidi="ar-SA"/>
        </w:rPr>
        <w:t>ْ</w:t>
      </w:r>
      <w:r>
        <w:rPr>
          <w:rStyle w:val="4-Char"/>
          <w:rtl/>
          <w:lang w:bidi="ar-SA"/>
        </w:rPr>
        <w:t>س</w:t>
      </w:r>
      <w:r>
        <w:rPr>
          <w:rStyle w:val="4-Char"/>
          <w:rFonts w:hint="cs"/>
          <w:rtl/>
          <w:lang w:bidi="ar-SA"/>
        </w:rPr>
        <w:t>ِ</w:t>
      </w:r>
      <w:r w:rsidRPr="00843509">
        <w:rPr>
          <w:rStyle w:val="4-Char"/>
          <w:rtl/>
          <w:lang w:bidi="ar-SA"/>
        </w:rPr>
        <w:t>مُوا إِلَّا بِهِ»</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210"/>
      </w:r>
      <w:r w:rsidR="00044780" w:rsidRPr="00044780">
        <w:rPr>
          <w:rStyle w:val="FootnoteReference"/>
          <w:rFonts w:cs="Arabic11 BT"/>
          <w:szCs w:val="28"/>
          <w:rtl/>
          <w:lang w:bidi="ar-SA"/>
        </w:rPr>
        <w:t>)</w:t>
      </w:r>
      <w:r w:rsidRPr="00843509">
        <w:rPr>
          <w:rFonts w:hint="cs"/>
          <w:rtl/>
        </w:rPr>
        <w:t>. یعنی</w:t>
      </w:r>
      <w:r w:rsidR="00A31C0F">
        <w:rPr>
          <w:rFonts w:hint="cs"/>
          <w:rtl/>
        </w:rPr>
        <w:t>:</w:t>
      </w:r>
      <w:r w:rsidRPr="00843509">
        <w:rPr>
          <w:rFonts w:hint="cs"/>
          <w:rtl/>
        </w:rPr>
        <w:t xml:space="preserve"> </w:t>
      </w:r>
      <w:r w:rsidR="00A31C0F">
        <w:rPr>
          <w:rFonts w:hint="cs"/>
          <w:rtl/>
        </w:rPr>
        <w:t>«</w:t>
      </w:r>
      <w:r w:rsidRPr="00843509">
        <w:rPr>
          <w:rFonts w:hint="cs"/>
          <w:rtl/>
        </w:rPr>
        <w:t xml:space="preserve">خدا حق دارد که به هر مخلوقی بخواهد قسم بخورد ولی برای </w:t>
      </w:r>
      <w:r w:rsidRPr="00843509">
        <w:rPr>
          <w:rtl/>
        </w:rPr>
        <w:softHyphen/>
      </w:r>
      <w:r w:rsidRPr="00843509">
        <w:rPr>
          <w:rFonts w:hint="cs"/>
          <w:rtl/>
        </w:rPr>
        <w:t xml:space="preserve">خلق او روا نیست </w:t>
      </w:r>
      <w:r w:rsidRPr="00843509">
        <w:rPr>
          <w:rtl/>
        </w:rPr>
        <w:softHyphen/>
      </w:r>
      <w:r w:rsidRPr="00843509">
        <w:rPr>
          <w:rFonts w:hint="cs"/>
          <w:rtl/>
        </w:rPr>
        <w:t>که قسم خورند جز به خود خدا.</w:t>
      </w:r>
      <w:r w:rsidR="00A31C0F">
        <w:rPr>
          <w:rFonts w:hint="cs"/>
          <w:rtl/>
        </w:rPr>
        <w:t>»</w:t>
      </w:r>
      <w:r w:rsidRPr="00843509">
        <w:rPr>
          <w:rFonts w:hint="cs"/>
          <w:rtl/>
        </w:rPr>
        <w:t xml:space="preserve"> وجملۀ:</w:t>
      </w:r>
      <w:r w:rsidRPr="00843509">
        <w:rPr>
          <w:rFonts w:hint="cs"/>
          <w:b/>
          <w:bCs/>
          <w:rtl/>
        </w:rPr>
        <w:t xml:space="preserve"> </w:t>
      </w:r>
      <w:r>
        <w:rPr>
          <w:rFonts w:ascii="Traditional Arabic" w:hAnsi="Traditional Arabic" w:cs="Traditional Arabic"/>
          <w:rtl/>
        </w:rPr>
        <w:t>﴿</w:t>
      </w:r>
      <w:r w:rsidRPr="00843509">
        <w:rPr>
          <w:rStyle w:val="5-Char"/>
          <w:rFonts w:hint="cs"/>
          <w:rtl/>
        </w:rPr>
        <w:t>عَلَيۡهِ مَا حُمِّلَ....</w:t>
      </w:r>
      <w:r>
        <w:rPr>
          <w:rFonts w:ascii="Traditional Arabic" w:hAnsi="Traditional Arabic" w:cs="Traditional Arabic"/>
          <w:rtl/>
        </w:rPr>
        <w:t>﴾</w:t>
      </w:r>
      <w:r w:rsidRPr="00843509">
        <w:rPr>
          <w:rFonts w:hint="cs"/>
          <w:b/>
          <w:bCs/>
          <w:rtl/>
        </w:rPr>
        <w:t xml:space="preserve"> </w:t>
      </w:r>
      <w:r w:rsidRPr="00843509">
        <w:rPr>
          <w:rFonts w:hint="cs"/>
          <w:rtl/>
        </w:rPr>
        <w:t>دلالت دارد که بر عهدۀ رسول</w:t>
      </w:r>
      <w:r w:rsidRPr="00843509">
        <w:rPr>
          <w:rFonts w:cs="CTraditional Arabic" w:hint="cs"/>
          <w:rtl/>
        </w:rPr>
        <w:t>ص</w:t>
      </w:r>
      <w:r w:rsidRPr="00843509">
        <w:rPr>
          <w:rFonts w:hint="cs"/>
          <w:rtl/>
        </w:rPr>
        <w:t xml:space="preserve"> فقط تبلیغ است و بر عهدۀ مردم است اطاعت. و رسول خدا</w:t>
      </w:r>
      <w:r w:rsidRPr="00843509">
        <w:rPr>
          <w:rFonts w:cs="CTraditional Arabic" w:hint="cs"/>
          <w:rtl/>
        </w:rPr>
        <w:t>ص</w:t>
      </w:r>
      <w:r w:rsidRPr="00843509">
        <w:rPr>
          <w:rFonts w:hint="cs"/>
          <w:rtl/>
        </w:rPr>
        <w:t xml:space="preserve"> جز تبلیغ وظیفۀ دیگری ندارد و کار دیگری به او واگذار نشده، پس آنچه </w:t>
      </w:r>
      <w:r>
        <w:rPr>
          <w:rFonts w:hint="cs"/>
          <w:rtl/>
        </w:rPr>
        <w:t>غُلاة</w:t>
      </w:r>
      <w:r w:rsidRPr="00843509">
        <w:rPr>
          <w:rFonts w:hint="cs"/>
          <w:rtl/>
        </w:rPr>
        <w:t xml:space="preserve"> شیعه می‌گویند امام و رسول همه کارۀ جهانند، سخانشان ضد قرآن است. آنچه رسول خدا</w:t>
      </w:r>
      <w:r w:rsidRPr="00843509">
        <w:rPr>
          <w:rFonts w:cs="CTraditional Arabic" w:hint="cs"/>
          <w:rtl/>
        </w:rPr>
        <w:t>ص</w:t>
      </w:r>
      <w:r w:rsidRPr="00843509">
        <w:rPr>
          <w:rFonts w:hint="cs"/>
          <w:rtl/>
        </w:rPr>
        <w:t xml:space="preserve"> متحمل شده و بر عهده دارد ابلاغ است قولا و عملا، و آنچه بر عهدۀ مردم است قبول قول خدا و سنت رسول است. به جزء چهارم از مقدمه یعنی فصل 14 مراجعه شود. </w:t>
      </w:r>
    </w:p>
    <w:p w:rsidR="007304CA" w:rsidRPr="00843509" w:rsidRDefault="007304CA" w:rsidP="007304CA">
      <w:pPr>
        <w:pStyle w:val="3-"/>
        <w:spacing w:line="235" w:lineRule="auto"/>
        <w:rPr>
          <w:rtl/>
        </w:rPr>
      </w:pPr>
      <w:r w:rsidRPr="00843509">
        <w:rPr>
          <w:rFonts w:ascii="Traditional Arabic" w:hAnsi="Traditional Arabic" w:cs="Traditional Arabic"/>
          <w:rtl/>
        </w:rPr>
        <w:t>﴿</w:t>
      </w:r>
      <w:r w:rsidRPr="00843509">
        <w:rPr>
          <w:rFonts w:hint="cs"/>
          <w:rtl/>
        </w:rPr>
        <w:t>وَعَدَ ٱللَّهُ ٱلَّذِينَ ءَامَنُواْ مِنكُمۡ وَعَمِلُواْ ٱلصَّٰلِحَٰتِ لَيَسۡتَخۡلِفَنَّهُمۡ فِي ٱلۡأَرۡضِ كَمَا ٱسۡتَخۡلَفَ ٱلَّذِينَ مِن قَبۡلِهِمۡ وَلَيُمَكِّنَنَّ لَهُمۡ دِينَهُمُ ٱلَّذِي ٱرۡتَضَىٰ لَهُمۡ وَلَيُبَدِّلَنَّهُم مِّنۢ بَعۡدِ خَوۡفِهِمۡ أَمۡنٗاۚ يَعۡبُدُونَنِي لَا يُشۡرِكُونَ بِي شَيۡ‍ٔٗاۚ وَمَن كَفَرَ بَعۡدَ ذَٰلِكَ فَأُوْلَٰٓئِكَ هُمُ ٱلۡفَٰسِقُونَ ٥٥</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[النور:</w:t>
      </w:r>
      <w:r w:rsidRPr="00843509">
        <w:rPr>
          <w:rStyle w:val="6-Char"/>
          <w:rFonts w:hint="cs"/>
          <w:rtl/>
        </w:rPr>
        <w:t>55</w:t>
      </w:r>
      <w:r w:rsidRPr="00843509">
        <w:rPr>
          <w:rStyle w:val="6-Char"/>
          <w:rtl/>
          <w:lang w:bidi="ar-SA"/>
        </w:rPr>
        <w:t>]</w:t>
      </w:r>
      <w:r w:rsidRPr="00843509">
        <w:rPr>
          <w:rFonts w:hint="cs"/>
          <w:rtl/>
        </w:rPr>
        <w:t xml:space="preserve"> </w:t>
      </w:r>
    </w:p>
    <w:p w:rsidR="007304CA" w:rsidRPr="00843509" w:rsidRDefault="007304CA" w:rsidP="007304CA">
      <w:pPr>
        <w:pStyle w:val="2-"/>
        <w:spacing w:line="235" w:lineRule="auto"/>
        <w:rPr>
          <w:rtl/>
        </w:rPr>
      </w:pPr>
      <w:r w:rsidRPr="00843509">
        <w:rPr>
          <w:rFonts w:hint="cs"/>
          <w:b/>
          <w:bCs/>
          <w:rtl/>
        </w:rPr>
        <w:t xml:space="preserve">ترجمه: </w:t>
      </w:r>
      <w:r w:rsidRPr="00843509">
        <w:rPr>
          <w:rFonts w:hint="cs"/>
          <w:rtl/>
        </w:rPr>
        <w:t xml:space="preserve">خدا به آنان که ایمان آورده از شما و عمل‌های شایسته را انجام دادند وعده داده که حتما ایشان را در این زمین جانشین کند چنان که کسان پیش از ایشان را جانشین کرد و حتما به ایشان تمکّن می‌دهد که دینی را که برای ایشان پسندیده (اجراء سازند) و حتما برای ایشان خوف ایشان را تبدیل به امن می‌کند تا اینکه مرا بپرستند و هیچ </w:t>
      </w:r>
      <w:r w:rsidRPr="00843509">
        <w:rPr>
          <w:rFonts w:hint="cs"/>
          <w:rtl/>
        </w:rPr>
        <w:softHyphen/>
        <w:t xml:space="preserve">چیزی را شریک من نسازند و هرکس بعد از این کافر شود پس آنان خود فاسقند(55). </w:t>
      </w:r>
    </w:p>
    <w:p w:rsidR="007304CA" w:rsidRPr="0072714F" w:rsidRDefault="007304CA" w:rsidP="007304CA">
      <w:pPr>
        <w:pStyle w:val="1-"/>
        <w:spacing w:line="235" w:lineRule="auto"/>
        <w:rPr>
          <w:spacing w:val="-2"/>
          <w:rtl/>
        </w:rPr>
      </w:pPr>
      <w:r w:rsidRPr="0072714F">
        <w:rPr>
          <w:rFonts w:cs="B Zar" w:hint="cs"/>
          <w:b/>
          <w:bCs/>
          <w:spacing w:val="-2"/>
          <w:sz w:val="26"/>
          <w:szCs w:val="26"/>
          <w:rtl/>
        </w:rPr>
        <w:t xml:space="preserve">نکات: </w:t>
      </w:r>
      <w:r w:rsidRPr="0072714F">
        <w:rPr>
          <w:rFonts w:hint="cs"/>
          <w:spacing w:val="-2"/>
          <w:rtl/>
        </w:rPr>
        <w:t>حق‌تعالی وعده داده به حاضرین زمان رسول خدا</w:t>
      </w:r>
      <w:r w:rsidRPr="0072714F">
        <w:rPr>
          <w:rFonts w:cs="CTraditional Arabic" w:hint="cs"/>
          <w:spacing w:val="-2"/>
          <w:rtl/>
        </w:rPr>
        <w:t>ص</w:t>
      </w:r>
      <w:r w:rsidRPr="0072714F">
        <w:rPr>
          <w:rFonts w:hint="cs"/>
          <w:spacing w:val="-2"/>
          <w:rtl/>
        </w:rPr>
        <w:t xml:space="preserve">، به دلیل کلمۀ: </w:t>
      </w:r>
      <w:r w:rsidRPr="0072714F">
        <w:rPr>
          <w:rFonts w:ascii="Traditional Arabic" w:hAnsi="Traditional Arabic" w:cs="Traditional Arabic"/>
          <w:spacing w:val="-2"/>
          <w:rtl/>
        </w:rPr>
        <w:t>﴿</w:t>
      </w:r>
      <w:r w:rsidRPr="0072714F">
        <w:rPr>
          <w:rStyle w:val="5-Char"/>
          <w:rFonts w:hint="cs"/>
          <w:spacing w:val="-2"/>
          <w:rtl/>
        </w:rPr>
        <w:t>مِنكُمۡ</w:t>
      </w:r>
      <w:r w:rsidRPr="0072714F">
        <w:rPr>
          <w:rFonts w:ascii="Traditional Arabic" w:hAnsi="Traditional Arabic" w:cs="Traditional Arabic"/>
          <w:spacing w:val="-2"/>
          <w:rtl/>
        </w:rPr>
        <w:t>﴾</w:t>
      </w:r>
      <w:r w:rsidRPr="0072714F">
        <w:rPr>
          <w:rFonts w:hint="cs"/>
          <w:spacing w:val="-2"/>
          <w:rtl/>
        </w:rPr>
        <w:t xml:space="preserve"> که ایشان را در زمین جانشین کند یعنی جانشین مشرکین نه جانشین خدا زیرا خدا جا و جانشین ندارد، به دلیل اینکه فرموده: </w:t>
      </w:r>
      <w:r w:rsidRPr="0072714F">
        <w:rPr>
          <w:rFonts w:ascii="Traditional Arabic" w:hAnsi="Traditional Arabic" w:cs="Traditional Arabic"/>
          <w:spacing w:val="-2"/>
          <w:rtl/>
        </w:rPr>
        <w:t>﴿</w:t>
      </w:r>
      <w:r w:rsidRPr="0072714F">
        <w:rPr>
          <w:rStyle w:val="5-Char"/>
          <w:rFonts w:hint="cs"/>
          <w:spacing w:val="-2"/>
          <w:rtl/>
        </w:rPr>
        <w:t>كَمَا ٱسۡتَخۡلَفَ ٱلَّذِينَ مِن قَبۡلِهِمۡ</w:t>
      </w:r>
      <w:r w:rsidRPr="0072714F">
        <w:rPr>
          <w:rFonts w:ascii="Traditional Arabic" w:hAnsi="Traditional Arabic" w:cs="Traditional Arabic"/>
          <w:spacing w:val="-2"/>
          <w:rtl/>
        </w:rPr>
        <w:t>﴾</w:t>
      </w:r>
      <w:r w:rsidRPr="0072714F">
        <w:rPr>
          <w:rFonts w:hint="cs"/>
          <w:spacing w:val="-2"/>
          <w:rtl/>
        </w:rPr>
        <w:t>،</w:t>
      </w:r>
      <w:r w:rsidRPr="0072714F">
        <w:rPr>
          <w:rFonts w:hint="cs"/>
          <w:b/>
          <w:bCs/>
          <w:spacing w:val="-2"/>
          <w:rtl/>
        </w:rPr>
        <w:t xml:space="preserve"> </w:t>
      </w:r>
      <w:r w:rsidRPr="0072714F">
        <w:rPr>
          <w:rFonts w:hint="cs"/>
          <w:spacing w:val="-2"/>
          <w:rtl/>
        </w:rPr>
        <w:t>که قبل از مؤمنین نیز عدّه‌ای در قرنی بوده و در قسمتی از زمین زعامت می‌کردند و سپس می‌رفتند و خدا دیگران را جانشین ایشان قرار می‌داد و زعامت و سلطنت عده‌ای به دیگران منتقل می‌شد، پس همانطور که مردم پیش از ایشان در قسمتی از زمین خلافت نمودند نه همۀ زمین، خدا وعده داد که مؤمنین زمان رسول خدا</w:t>
      </w:r>
      <w:r w:rsidRPr="0072714F">
        <w:rPr>
          <w:rFonts w:cs="CTraditional Arabic" w:hint="cs"/>
          <w:spacing w:val="-2"/>
          <w:rtl/>
        </w:rPr>
        <w:t>ص</w:t>
      </w:r>
      <w:r w:rsidRPr="0072714F">
        <w:rPr>
          <w:rFonts w:hint="cs"/>
          <w:spacing w:val="-2"/>
          <w:rtl/>
        </w:rPr>
        <w:t xml:space="preserve"> نیز در قسمتی از زمین قدرت پیدا کنند، و این وعدۀ الهی بواسطۀ اینکه مؤمنین زمان رسول واقعاً ایمان داشتند و کارهای شایسته را طبق همین آیه انجام دادند، عملی گردید. و لذا همان مؤمنین که تمکن از اجرای مراسم دینی نداشتند و همواره از قدرت مشرکین خائف بودند، خوف ایشان طبق وعدۀ الهی تبدیل به امن شد و در اجرای مراسم دینی تمکن پیدا کردند و زمین‌های مشرکین و کفار به دست ایشان و در تحت تسلط ایشان در آمد. </w:t>
      </w:r>
    </w:p>
    <w:p w:rsidR="007304CA" w:rsidRPr="00843509" w:rsidRDefault="007304CA" w:rsidP="007304CA">
      <w:pPr>
        <w:pStyle w:val="1-"/>
        <w:spacing w:line="235" w:lineRule="auto"/>
        <w:rPr>
          <w:rtl/>
        </w:rPr>
      </w:pPr>
      <w:r w:rsidRPr="00843509">
        <w:rPr>
          <w:rFonts w:hint="cs"/>
          <w:rtl/>
        </w:rPr>
        <w:t xml:space="preserve">و باید دانست چنانکه در آیه ذکر شده در اسلام و سایر ادیان الهی، حکومت هدف نیست بلکه وسیله است و هدف ادیان چنان است که در آیه ذکر شده و می‌فرماید: </w:t>
      </w:r>
      <w:r w:rsidRPr="00843509">
        <w:rPr>
          <w:rFonts w:ascii="Traditional Arabic" w:hAnsi="Traditional Arabic" w:cs="Traditional Arabic"/>
          <w:rtl/>
        </w:rPr>
        <w:t>﴿</w:t>
      </w:r>
      <w:r w:rsidRPr="00843509">
        <w:rPr>
          <w:rStyle w:val="5-Char"/>
          <w:rFonts w:hint="cs"/>
          <w:rtl/>
        </w:rPr>
        <w:t>يَعۡبُدُونَنِي لَا يُشۡرِكُونَ بِي شَيۡ‍ٔٗا</w:t>
      </w:r>
      <w:r w:rsidRPr="00843509">
        <w:rPr>
          <w:rFonts w:ascii="Traditional Arabic" w:hAnsi="Traditional Arabic" w:cs="Traditional Arabic"/>
          <w:rtl/>
        </w:rPr>
        <w:t>﴾</w:t>
      </w:r>
      <w:r w:rsidRPr="00843509">
        <w:rPr>
          <w:rFonts w:hint="cs"/>
          <w:rtl/>
        </w:rPr>
        <w:t>. بنابراین هدف انبیاء، ایجاد جامعه</w:t>
      </w:r>
      <w:r w:rsidRPr="00843509">
        <w:rPr>
          <w:rFonts w:hint="cs"/>
          <w:rtl/>
        </w:rPr>
        <w:softHyphen/>
        <w:t xml:space="preserve">ای خالی از شرک بوده که درآن فقط خدا بندگی شود، یعنی توحید خالص قرآنی. و وظیفۀ انبیاء تبلیغ رسالت، بشارت و انذار بوده است. </w:t>
      </w:r>
    </w:p>
    <w:p w:rsidR="007304CA" w:rsidRPr="00843509" w:rsidRDefault="007304CA" w:rsidP="007304CA">
      <w:pPr>
        <w:pStyle w:val="1-"/>
        <w:spacing w:line="235" w:lineRule="auto"/>
        <w:rPr>
          <w:rtl/>
        </w:rPr>
      </w:pPr>
      <w:r w:rsidRPr="00843509">
        <w:rPr>
          <w:rFonts w:hint="cs"/>
          <w:rtl/>
        </w:rPr>
        <w:t xml:space="preserve">مطلب دیگر آنکه بعضی از متعصبین مذهبی ما گفته‌اند: مقصود از </w:t>
      </w:r>
      <w:r w:rsidRPr="00843509">
        <w:rPr>
          <w:rFonts w:ascii="Traditional Arabic" w:hAnsi="Traditional Arabic" w:cs="Traditional Arabic"/>
          <w:rtl/>
        </w:rPr>
        <w:t>﴿</w:t>
      </w:r>
      <w:r w:rsidRPr="00843509">
        <w:rPr>
          <w:rStyle w:val="5-Char"/>
          <w:rFonts w:hint="cs"/>
          <w:rtl/>
        </w:rPr>
        <w:t>ٱلَّذِينَ ءَامَنُواْ مِنكُمۡ</w:t>
      </w:r>
      <w:r w:rsidRPr="00843509">
        <w:rPr>
          <w:rFonts w:ascii="Traditional Arabic" w:hAnsi="Traditional Arabic" w:cs="Traditional Arabic"/>
          <w:rtl/>
        </w:rPr>
        <w:t>﴾</w:t>
      </w:r>
      <w:r w:rsidRPr="00843509">
        <w:rPr>
          <w:rFonts w:hint="cs"/>
          <w:rtl/>
        </w:rPr>
        <w:t xml:space="preserve">، ائمۀ اثنی عشر می‌باشند!! و روایتی هم در این باره جعل کرده‌اند ولی این قول مخالف صریح آیه است زیرا </w:t>
      </w:r>
      <w:r w:rsidRPr="00843509">
        <w:rPr>
          <w:rFonts w:ascii="Traditional Arabic" w:hAnsi="Traditional Arabic" w:cs="Traditional Arabic"/>
          <w:rtl/>
        </w:rPr>
        <w:t>﴿</w:t>
      </w:r>
      <w:r w:rsidRPr="00843509">
        <w:rPr>
          <w:rStyle w:val="5-Char"/>
          <w:rFonts w:hint="cs"/>
          <w:rtl/>
        </w:rPr>
        <w:t>مِنكُمۡ</w:t>
      </w:r>
      <w:r w:rsidRPr="00843509">
        <w:rPr>
          <w:rFonts w:ascii="Traditional Arabic" w:hAnsi="Traditional Arabic" w:cs="Traditional Arabic"/>
          <w:rtl/>
        </w:rPr>
        <w:t>﴾</w:t>
      </w:r>
      <w:r w:rsidRPr="00843509">
        <w:rPr>
          <w:rFonts w:hint="cs"/>
          <w:rtl/>
        </w:rPr>
        <w:t xml:space="preserve"> مخاطبین و حاضرین زمان رسول هستند و ائمۀ اثنی عشر و یا حضرت مهدی مخاطب و حاضر نبوده‌اند و به اضافه به عقیدۀ خود شیعه، ائمۀ اثنی عشر تمکن از اجرای مراسم مذهبی خود نداشتند و همواره در خوف و تقیه بوده‌اند! و در نهج البلاغه خطبۀ 146 آمده است که چون به هنگام جنگ مسلمین با ایران، عمر با حضرت علی مشورت کرد که آیا برای یاری لشکر اسلام به ایران برود، حضرت علی به همین آیه اشاره و تکیه نموده، فرمود: مرو که خدا وعدۀ خود را انجام می‌دهد و لشکر اسلام پیروز می‌شوند، و فرمود: </w:t>
      </w:r>
      <w:r w:rsidRPr="00843509">
        <w:rPr>
          <w:rStyle w:val="4-Char"/>
          <w:rtl/>
          <w:lang w:bidi="ar-SA"/>
        </w:rPr>
        <w:t>«وَنَح</w:t>
      </w:r>
      <w:r>
        <w:rPr>
          <w:rStyle w:val="4-Char"/>
          <w:rtl/>
          <w:lang w:bidi="ar-SA"/>
        </w:rPr>
        <w:t xml:space="preserve">ْنُ عَلَى مَوْعُودٍ مِنَ </w:t>
      </w:r>
      <w:r w:rsidRPr="000750BB">
        <w:rPr>
          <w:rStyle w:val="4-Char"/>
          <w:rFonts w:cs="KFGQPC Uthman Taha Naskh"/>
          <w:rtl/>
          <w:lang w:bidi="ar-SA"/>
        </w:rPr>
        <w:t>الل</w:t>
      </w:r>
      <w:r w:rsidRPr="000750BB">
        <w:rPr>
          <w:rStyle w:val="4-Char"/>
          <w:rFonts w:cs="KFGQPC Uthman Taha Naskh" w:hint="cs"/>
          <w:rtl/>
          <w:lang w:bidi="ar-SA"/>
        </w:rPr>
        <w:t>هِ</w:t>
      </w:r>
      <w:r w:rsidRPr="000750BB">
        <w:rPr>
          <w:rStyle w:val="4-Char"/>
          <w:rFonts w:cs="KFGQPC Uthman Taha Naskh"/>
          <w:rtl/>
          <w:lang w:bidi="ar-SA"/>
        </w:rPr>
        <w:t xml:space="preserve"> وَاللهُ</w:t>
      </w:r>
      <w:r w:rsidRPr="00843509">
        <w:rPr>
          <w:rStyle w:val="4-Char"/>
          <w:rtl/>
          <w:lang w:bidi="ar-SA"/>
        </w:rPr>
        <w:t xml:space="preserve"> مُنْجِزٌ وَعْدَهُ وَنَاصِرٌ جُنْدَهُ»</w:t>
      </w:r>
      <w:r w:rsidR="00044780" w:rsidRPr="00044780">
        <w:rPr>
          <w:rStyle w:val="FootnoteReference"/>
          <w:rFonts w:cs="Arabic11 BT"/>
          <w:b/>
          <w:szCs w:val="28"/>
          <w:rtl/>
          <w:lang w:bidi="ar-SA"/>
        </w:rPr>
        <w:t>(</w:t>
      </w:r>
      <w:r w:rsidR="00044780" w:rsidRPr="00044780">
        <w:rPr>
          <w:rStyle w:val="FootnoteReference"/>
          <w:rFonts w:cs="Arabic11 BT"/>
          <w:b/>
          <w:szCs w:val="28"/>
          <w:rtl/>
          <w:lang w:bidi="ar-SA"/>
        </w:rPr>
        <w:footnoteReference w:id="211"/>
      </w:r>
      <w:r w:rsidR="00044780" w:rsidRPr="00044780">
        <w:rPr>
          <w:rStyle w:val="FootnoteReference"/>
          <w:rFonts w:cs="Arabic11 BT"/>
          <w:b/>
          <w:szCs w:val="28"/>
          <w:rtl/>
          <w:lang w:bidi="ar-SA"/>
        </w:rPr>
        <w:t>)</w:t>
      </w:r>
      <w:r w:rsidRPr="00843509">
        <w:rPr>
          <w:rFonts w:hint="cs"/>
          <w:rtl/>
        </w:rPr>
        <w:t xml:space="preserve">، که لشکر اسلام به برکت اسلام بسیارند و تو قطب آسیای اسلامی و همین جا بمان؛ </w:t>
      </w:r>
      <w:r w:rsidRPr="00843509">
        <w:rPr>
          <w:rStyle w:val="4-Char"/>
          <w:rtl/>
          <w:lang w:bidi="ar-SA"/>
        </w:rPr>
        <w:t>«</w:t>
      </w:r>
      <w:r w:rsidRPr="000750BB">
        <w:rPr>
          <w:rStyle w:val="4-Char"/>
          <w:rtl/>
          <w:lang w:bidi="ar-SA"/>
        </w:rPr>
        <w:t>فَكُنْ قُطْبًا واسْتَدِرِ الرَّحَى بِالْعَرَبِ وأَصْلِهِمْ دُونَكَ نَارَ الْـحَرْبِ</w:t>
      </w:r>
      <w:r w:rsidRPr="00843509">
        <w:rPr>
          <w:rStyle w:val="4-Char"/>
          <w:rtl/>
          <w:lang w:bidi="ar-SA"/>
        </w:rPr>
        <w:t>...»</w:t>
      </w:r>
      <w:r w:rsidR="00044780" w:rsidRPr="00044780">
        <w:rPr>
          <w:rStyle w:val="FootnoteReference"/>
          <w:rFonts w:cs="Arabic11 BT"/>
          <w:sz w:val="28"/>
          <w:szCs w:val="28"/>
          <w:rtl/>
          <w:lang w:bidi="ar-SA"/>
        </w:rPr>
        <w:t>(</w:t>
      </w:r>
      <w:r w:rsidR="00044780" w:rsidRPr="00044780">
        <w:rPr>
          <w:rStyle w:val="FootnoteReference"/>
          <w:rFonts w:cs="Arabic11 BT"/>
          <w:sz w:val="28"/>
          <w:szCs w:val="28"/>
          <w:rtl/>
          <w:lang w:bidi="ar-SA"/>
        </w:rPr>
        <w:footnoteReference w:id="212"/>
      </w:r>
      <w:r w:rsidR="00044780" w:rsidRPr="00044780">
        <w:rPr>
          <w:rStyle w:val="FootnoteReference"/>
          <w:rFonts w:cs="Arabic11 BT"/>
          <w:sz w:val="28"/>
          <w:szCs w:val="28"/>
          <w:rtl/>
          <w:lang w:bidi="ar-SA"/>
        </w:rPr>
        <w:t>)</w:t>
      </w:r>
      <w:r w:rsidRPr="00843509">
        <w:rPr>
          <w:rFonts w:hint="cs"/>
          <w:rtl/>
        </w:rPr>
        <w:t xml:space="preserve"> تا آخر. اما مجلسی و شیخ طوسی بر ضد کلام خدا و بر ضد کلام علی می‌گویند: ما روایتی داریم که آیه مربوط به محمد و مسلمین صدر اسلام نیست بلکه راجع به مهدی معدوم در آن زمان است!!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وَأَقِيمُواْ ٱلصَّلَوٰةَ وَءَاتُواْ ٱلزَّكَوٰةَ وَأَطِيعُواْ ٱلرَّسُولَ لَعَلَّكُمۡ تُرۡحَمُونَ ٥٦ لَا تَحۡسَبَنَّ ٱلَّذِينَ كَفَرُواْ مُعۡجِزِينَ فِي ٱلۡأَرۡضِۚ وَمَأۡوَىٰهُمُ ٱلنَّارُۖ وَلَبِئۡسَ ٱلۡمَصِيرُ ٥٧ يَٰٓأَيُّهَا ٱلَّذِينَ ءَامَنُواْ لِيَسۡتَ‍ٔۡذِنكُمُ ٱلَّذِينَ مَلَكَتۡ أَيۡمَٰنُكُمۡ وَٱلَّذِينَ لَمۡ يَبۡلُغُواْ ٱلۡحُلُمَ مِنكُمۡ ثَلَٰثَ مَرَّٰتٖۚ مِّن قَبۡلِ صَلَوٰةِ ٱلۡفَجۡرِ وَحِينَ تَضَعُونَ ثِيَابَكُم مِّنَ ٱلظَّهِيرَةِ وَمِنۢ بَعۡدِ صَلَوٰةِ ٱلۡعِشَآءِۚ ثَلَٰثُ عَوۡرَٰتٖ لَّكُمۡۚ لَيۡسَ عَلَيۡكُمۡ وَلَا عَلَيۡهِمۡ جُنَاحُۢ بَعۡدَهُنَّۚ طَوَّٰفُونَ عَلَيۡكُم بَعۡضُكُمۡ عَلَىٰ بَعۡضٖۚ كَذَٰلِكَ يُبَيِّنُ ٱللَّهُ لَكُمُ ٱلۡأٓيَٰتِۗ وَٱللَّهُ عَلِيمٌ حَكِيمٞ ٥٨ وَإِذَا بَلَغَ ٱلۡأَطۡفَٰلُ مِنكُمُ ٱلۡحُلُمَ فَلۡيَسۡتَ‍ٔۡذِنُواْ كَمَا ٱسۡتَ‍ٔۡذَنَ ٱلَّذِينَ مِن قَبۡلِهِمۡۚ كَذَٰلِكَ يُبَيِّنُ ٱللَّهُ لَكُمۡ ءَايَٰتِهِۦۗ وَٱللَّهُ عَلِيمٌ حَكِيمٞ ٥٩</w:t>
      </w:r>
      <w:r w:rsidRPr="00843509">
        <w:rPr>
          <w:rFonts w:ascii="Traditional Arabic" w:hAnsi="Traditional Arabic" w:cs="Traditional Arabic"/>
          <w:rtl/>
        </w:rPr>
        <w:t>﴾</w:t>
      </w:r>
      <w:r w:rsidRPr="00843509">
        <w:rPr>
          <w:rFonts w:hint="cs"/>
          <w:rtl/>
        </w:rPr>
        <w:tab/>
      </w:r>
      <w:r w:rsidRPr="00843509">
        <w:rPr>
          <w:rStyle w:val="6-Char"/>
          <w:rtl/>
        </w:rPr>
        <w:t>[النور:</w:t>
      </w:r>
      <w:r w:rsidRPr="00843509">
        <w:rPr>
          <w:rStyle w:val="6-Char"/>
          <w:rFonts w:hint="cs"/>
          <w:rtl/>
        </w:rPr>
        <w:t>56-59</w:t>
      </w:r>
      <w:r w:rsidRPr="00843509">
        <w:rPr>
          <w:rStyle w:val="6-Char"/>
          <w:rtl/>
        </w:rPr>
        <w:t>]</w:t>
      </w:r>
      <w:r w:rsidRPr="00843509">
        <w:rPr>
          <w:rStyle w:val="6-Char"/>
          <w:rFonts w:hint="cs"/>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و نماز را برپا دارید و زکات را ادا کنید و این رسول را اطاعت کنید تا شاید مورد رحمت شوید(56) البته گمان مبر آنان که کافرند در زمین خدا را عاجز کنند (یعنی از حکومت الهی فرار کنند) و جایگاه ایشان آتش و بد جای بازگشتی است(57) ای مؤمنین، آنان که تحت مالکیت شما هستند و همچنین کسانی از شما که به حد احتلام نرسیده</w:t>
      </w:r>
      <w:r w:rsidRPr="00843509">
        <w:rPr>
          <w:rtl/>
        </w:rPr>
        <w:softHyphen/>
      </w:r>
      <w:r w:rsidRPr="00843509">
        <w:rPr>
          <w:rFonts w:hint="cs"/>
          <w:rtl/>
        </w:rPr>
        <w:t xml:space="preserve">اند، باید در سه وقت ازشما (برای ورود) اجازه بگیرند: پیش از نماز صبح و هنگامی که از گرمای نیمروز جامه‌های خود را زمین می‌گذارید و پس از نماز عشاء، این سه وقت خلوت شما است، بعد از این اوقات بر شما و ایشان باکی نیست که بر گرد شما بگردند و برخی از شما گرد برخ دیگر بگردد، بدینگونه خدا برای شما آیات را بیان می‌کند و خدا دانای حکیم است(58) و چون اطفال شما به احتلام رسیدند باید اجازه بگیرند (در ورود بر شما) چنانکه اذن می‌گرفتند آنان که پیش از ایشان بودند بدینگونه خدا آیات خود را برای شما بیان می‌کند و خدا دانای حکیم است(59). </w:t>
      </w:r>
    </w:p>
    <w:p w:rsidR="007304CA" w:rsidRPr="00843509" w:rsidRDefault="007304CA" w:rsidP="00572EF8">
      <w:pPr>
        <w:pStyle w:val="1-"/>
        <w:rPr>
          <w:rtl/>
        </w:rPr>
      </w:pPr>
      <w:r w:rsidRPr="00843509">
        <w:rPr>
          <w:rFonts w:cs="B Zar" w:hint="cs"/>
          <w:b/>
          <w:bCs/>
          <w:sz w:val="26"/>
          <w:szCs w:val="26"/>
          <w:rtl/>
        </w:rPr>
        <w:t xml:space="preserve">نکات: </w:t>
      </w:r>
      <w:r w:rsidRPr="00843509">
        <w:rPr>
          <w:rFonts w:ascii="Traditional Arabic" w:hAnsi="Traditional Arabic" w:cs="Traditional Arabic"/>
          <w:rtl/>
        </w:rPr>
        <w:t>﴿</w:t>
      </w:r>
      <w:r w:rsidRPr="00843509">
        <w:rPr>
          <w:rStyle w:val="5-Char"/>
          <w:rFonts w:hint="cs"/>
          <w:rtl/>
        </w:rPr>
        <w:t>وَءَاتُواْ ٱلزَّكَوٰةَ</w:t>
      </w:r>
      <w:r w:rsidRPr="00843509">
        <w:rPr>
          <w:rFonts w:ascii="Traditional Arabic" w:hAnsi="Traditional Arabic" w:cs="Traditional Arabic"/>
          <w:rtl/>
        </w:rPr>
        <w:t>﴾</w:t>
      </w:r>
      <w:r w:rsidRPr="00843509">
        <w:rPr>
          <w:rFonts w:hint="cs"/>
          <w:rtl/>
        </w:rPr>
        <w:t xml:space="preserve"> دلالت بر پرداخت زکات دارد مطلقاً در همۀ اموال. و مقدار آن نسبت به اختلاف اشیاء متفاوت است. و رسول خدا</w:t>
      </w:r>
      <w:r w:rsidRPr="00843509">
        <w:rPr>
          <w:rFonts w:cs="CTraditional Arabic" w:hint="cs"/>
          <w:rtl/>
        </w:rPr>
        <w:t>ص</w:t>
      </w:r>
      <w:r w:rsidRPr="00843509">
        <w:rPr>
          <w:rFonts w:hint="cs"/>
          <w:rtl/>
        </w:rPr>
        <w:t xml:space="preserve"> فرموده: </w:t>
      </w:r>
      <w:r w:rsidRPr="00843509">
        <w:rPr>
          <w:rStyle w:val="2-Char"/>
          <w:rtl/>
          <w:lang w:bidi="ar-SA"/>
        </w:rPr>
        <w:t>«هَاتُوا رُبُعَ عُشْرِ أَمْوَالِكُمْ»</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213"/>
      </w:r>
      <w:r w:rsidR="00044780" w:rsidRPr="00044780">
        <w:rPr>
          <w:rStyle w:val="FootnoteReference"/>
          <w:rFonts w:cs="Arabic11 BT"/>
          <w:szCs w:val="28"/>
          <w:rtl/>
          <w:lang w:bidi="ar-SA"/>
        </w:rPr>
        <w:t>)</w:t>
      </w:r>
      <w:r w:rsidRPr="00843509">
        <w:rPr>
          <w:rFonts w:hint="cs"/>
          <w:rtl/>
        </w:rPr>
        <w:t>، یعنی</w:t>
      </w:r>
      <w:r w:rsidR="00572EF8">
        <w:rPr>
          <w:rFonts w:hint="cs"/>
          <w:rtl/>
        </w:rPr>
        <w:t>:</w:t>
      </w:r>
      <w:r w:rsidRPr="00843509">
        <w:rPr>
          <w:rFonts w:hint="cs"/>
          <w:rtl/>
        </w:rPr>
        <w:t xml:space="preserve"> </w:t>
      </w:r>
      <w:r w:rsidR="00572EF8">
        <w:rPr>
          <w:rFonts w:hint="cs"/>
          <w:rtl/>
        </w:rPr>
        <w:t>«</w:t>
      </w:r>
      <w:r w:rsidRPr="00843509">
        <w:rPr>
          <w:rFonts w:hint="cs"/>
          <w:rtl/>
        </w:rPr>
        <w:t>یک چه</w:t>
      </w:r>
      <w:r w:rsidR="00572EF8">
        <w:rPr>
          <w:rFonts w:hint="cs"/>
          <w:rtl/>
        </w:rPr>
        <w:t>لم اموال خود را بابت زکات بدهید».</w:t>
      </w:r>
      <w:r w:rsidRPr="00843509">
        <w:rPr>
          <w:rFonts w:hint="cs"/>
          <w:rtl/>
        </w:rPr>
        <w:t xml:space="preserve"> و در خبر دیگر می‌فرماید: </w:t>
      </w:r>
      <w:r w:rsidRPr="00843509">
        <w:rPr>
          <w:rStyle w:val="2-Char"/>
          <w:rtl/>
          <w:lang w:bidi="ar-SA"/>
        </w:rPr>
        <w:t>«مَلْعُونٌ كُلُّ مَالٍ لَا يُزَكَّى‏»</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214"/>
      </w:r>
      <w:r w:rsidR="00044780" w:rsidRPr="00044780">
        <w:rPr>
          <w:rStyle w:val="FootnoteReference"/>
          <w:rFonts w:cs="Arabic11 BT"/>
          <w:szCs w:val="28"/>
          <w:rtl/>
          <w:lang w:bidi="ar-SA"/>
        </w:rPr>
        <w:t>)</w:t>
      </w:r>
      <w:r w:rsidRPr="00843509">
        <w:rPr>
          <w:rFonts w:hint="cs"/>
          <w:rtl/>
        </w:rPr>
        <w:t>، یعنی</w:t>
      </w:r>
      <w:r>
        <w:rPr>
          <w:rFonts w:hint="cs"/>
          <w:rtl/>
        </w:rPr>
        <w:t>:</w:t>
      </w:r>
      <w:r w:rsidRPr="00843509">
        <w:rPr>
          <w:rFonts w:hint="cs"/>
          <w:rtl/>
        </w:rPr>
        <w:t xml:space="preserve"> </w:t>
      </w:r>
      <w:r>
        <w:rPr>
          <w:rFonts w:hint="cs"/>
          <w:rtl/>
        </w:rPr>
        <w:t>«</w:t>
      </w:r>
      <w:r w:rsidRPr="00843509">
        <w:rPr>
          <w:rFonts w:hint="cs"/>
          <w:rtl/>
        </w:rPr>
        <w:t>ملعون است هر مالی که زکاتش داده نشود</w:t>
      </w:r>
      <w:r>
        <w:rPr>
          <w:rFonts w:hint="cs"/>
          <w:rtl/>
        </w:rPr>
        <w:t>»</w:t>
      </w:r>
      <w:r w:rsidRPr="00843509">
        <w:rPr>
          <w:rFonts w:hint="cs"/>
          <w:rtl/>
        </w:rPr>
        <w:t xml:space="preserve">. </w:t>
      </w:r>
      <w:r w:rsidRPr="00843509">
        <w:rPr>
          <w:rFonts w:hint="cs"/>
          <w:b/>
          <w:bCs/>
          <w:rtl/>
        </w:rPr>
        <w:t>عورات</w:t>
      </w:r>
      <w:r w:rsidRPr="00843509">
        <w:rPr>
          <w:rFonts w:hint="cs"/>
          <w:rtl/>
        </w:rPr>
        <w:t xml:space="preserve"> به تقدیر؛ کشف عورات است چون سه وقت قبل از فجر، ظهر و پس از نماز عشاء، اوقاتی است که هرکس لباس‌های خود را کم می‌کند و برای خواب و استراحت برهنه می‌شود، و لذا حق</w:t>
      </w:r>
      <w:r w:rsidRPr="00843509">
        <w:rPr>
          <w:rFonts w:hint="eastAsia"/>
          <w:rtl/>
        </w:rPr>
        <w:t>‌</w:t>
      </w:r>
      <w:r w:rsidRPr="00843509">
        <w:rPr>
          <w:rFonts w:hint="cs"/>
          <w:rtl/>
        </w:rPr>
        <w:t xml:space="preserve">تعالی مقرر فرموده که غلامان و اطفال ممیز باید اذن ورود بگیرند. و مقصود از جملۀ: </w:t>
      </w:r>
      <w:r w:rsidRPr="00843509">
        <w:rPr>
          <w:rFonts w:ascii="Traditional Arabic" w:hAnsi="Traditional Arabic" w:cs="Traditional Arabic"/>
          <w:rtl/>
        </w:rPr>
        <w:t>﴿</w:t>
      </w:r>
      <w:r w:rsidRPr="00843509">
        <w:rPr>
          <w:rStyle w:val="5-Char"/>
          <w:rFonts w:hint="cs"/>
          <w:rtl/>
        </w:rPr>
        <w:t>كَمَا ٱسۡتَ‍ٔۡذَنَ ٱلَّذِينَ مِن قَبۡلِهِمۡ</w:t>
      </w:r>
      <w:r w:rsidRPr="00843509">
        <w:rPr>
          <w:rFonts w:ascii="Traditional Arabic" w:hAnsi="Traditional Arabic" w:cs="Traditional Arabic"/>
          <w:rtl/>
        </w:rPr>
        <w:t>﴾</w:t>
      </w:r>
      <w:r w:rsidRPr="00843509">
        <w:rPr>
          <w:rFonts w:hint="cs"/>
          <w:b/>
          <w:bCs/>
          <w:sz w:val="26"/>
          <w:szCs w:val="26"/>
          <w:rtl/>
        </w:rPr>
        <w:t>،</w:t>
      </w:r>
      <w:r w:rsidRPr="00843509">
        <w:rPr>
          <w:rFonts w:hint="cs"/>
          <w:b/>
          <w:bCs/>
          <w:rtl/>
        </w:rPr>
        <w:t xml:space="preserve"> </w:t>
      </w:r>
      <w:r w:rsidRPr="00843509">
        <w:rPr>
          <w:rFonts w:hint="cs"/>
          <w:rtl/>
        </w:rPr>
        <w:t>مردانی هستند که قبل از ورود آیه اجازۀ ورود می</w:t>
      </w:r>
      <w:r w:rsidRPr="00843509">
        <w:rPr>
          <w:rFonts w:hint="eastAsia"/>
          <w:rtl/>
        </w:rPr>
        <w:t>‌</w:t>
      </w:r>
      <w:r w:rsidRPr="00843509">
        <w:rPr>
          <w:rFonts w:hint="cs"/>
          <w:rtl/>
        </w:rPr>
        <w:t xml:space="preserve">گرفتند. و مراد از </w:t>
      </w:r>
      <w:r>
        <w:rPr>
          <w:rFonts w:ascii="Traditional Arabic" w:hAnsi="Traditional Arabic" w:cs="Traditional Arabic"/>
          <w:rtl/>
        </w:rPr>
        <w:t>﴿</w:t>
      </w:r>
      <w:r w:rsidRPr="00843509">
        <w:rPr>
          <w:rStyle w:val="5-Char"/>
          <w:rFonts w:hint="cs"/>
          <w:rtl/>
        </w:rPr>
        <w:t>ٱلۡحُلُمَ</w:t>
      </w:r>
      <w:r>
        <w:rPr>
          <w:rFonts w:ascii="Traditional Arabic" w:hAnsi="Traditional Arabic" w:cs="Traditional Arabic"/>
          <w:rtl/>
          <w:lang w:bidi="ar-SA"/>
        </w:rPr>
        <w:t>﴾</w:t>
      </w:r>
      <w:r w:rsidRPr="00843509">
        <w:rPr>
          <w:rFonts w:hint="cs"/>
          <w:rtl/>
        </w:rPr>
        <w:t xml:space="preserve">، احتلام است که سن بلوغ اطفال است که منی از او خارج می‌شود و یا در خواب چیزی ببیند که منی از او بیرون آید. بنابراین سن بلوغ در مردان احتلام و در زنان آن است که حیض شوند. پس هرگاه شخصی به سن نکاح و احتلام برسد بالغ است و ممکن است بلوغ او در سن پانزده‌ سالگی یا بیشتر و یا کمتر باشد.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وَٱلۡقَوَٰعِدُ مِنَ ٱلنِّسَآءِ ٱلَّٰتِي لَا يَرۡجُونَ نِكَاحٗا فَلَيۡسَ عَلَيۡهِنَّ جُنَاحٌ أَن يَضَعۡنَ ثِيَابَهُنَّ غَيۡرَ مُتَبَرِّجَٰتِۢ بِزِينَةٖۖ وَأَن يَسۡتَعۡفِفۡنَ خَيۡرٞ لَّهُنَّۗ وَٱللَّهُ سَمِيعٌ عَلِيمٞ ٦٠</w:t>
      </w:r>
      <w:r w:rsidRPr="00843509">
        <w:rPr>
          <w:rFonts w:ascii="Traditional Arabic" w:hAnsi="Traditional Arabic" w:cs="Traditional Arabic"/>
          <w:rtl/>
        </w:rPr>
        <w:t>﴾</w:t>
      </w:r>
      <w:r w:rsidRPr="00843509">
        <w:rPr>
          <w:rFonts w:hint="cs"/>
          <w:rtl/>
        </w:rPr>
        <w:tab/>
      </w:r>
      <w:r w:rsidRPr="00843509">
        <w:rPr>
          <w:rStyle w:val="6-Char"/>
          <w:rtl/>
        </w:rPr>
        <w:t>[النور:</w:t>
      </w:r>
      <w:r w:rsidRPr="00843509">
        <w:rPr>
          <w:rStyle w:val="6-Char"/>
          <w:rFonts w:hint="cs"/>
          <w:rtl/>
        </w:rPr>
        <w:t>60</w:t>
      </w:r>
      <w:r w:rsidRPr="00843509">
        <w:rPr>
          <w:rStyle w:val="6-Char"/>
          <w:rtl/>
        </w:rPr>
        <w:t>]</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و بازنشستگان زنان، که دیگر امید نکاحی ندارند پس بر ایشان باکی نیست که جامه‌های خود را کنار بنهند در صورتی که به زینت آرایش نکنند و عفت جستن برای ایشان بهتر است و خدا شنوای داناست(60).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 xml:space="preserve">مقصود از </w:t>
      </w:r>
      <w:r w:rsidRPr="00843509">
        <w:rPr>
          <w:rFonts w:ascii="Traditional Arabic" w:hAnsi="Traditional Arabic" w:cs="Traditional Arabic"/>
          <w:rtl/>
        </w:rPr>
        <w:t>﴿</w:t>
      </w:r>
      <w:r w:rsidRPr="00843509">
        <w:rPr>
          <w:rStyle w:val="5-Char"/>
          <w:rFonts w:hint="cs"/>
          <w:rtl/>
        </w:rPr>
        <w:t>ٱلۡقَوَٰعِد</w:t>
      </w:r>
      <w:r w:rsidRPr="00843509">
        <w:rPr>
          <w:rFonts w:ascii="Traditional Arabic" w:hAnsi="Traditional Arabic" w:cs="Traditional Arabic"/>
          <w:rtl/>
        </w:rPr>
        <w:t>﴾</w:t>
      </w:r>
      <w:r w:rsidRPr="00843509">
        <w:rPr>
          <w:rFonts w:hint="cs"/>
          <w:rtl/>
        </w:rPr>
        <w:t xml:space="preserve"> زنانی است که از جهت سال مورد رغبت در تزویج نیستند و بعضی گفته‌اند از فرزند آوردن و حیض شدن بازنشست شده‌اند، ولی جملۀ </w:t>
      </w:r>
      <w:r w:rsidRPr="00843509">
        <w:rPr>
          <w:rFonts w:ascii="Traditional Arabic" w:hAnsi="Traditional Arabic" w:cs="Traditional Arabic"/>
          <w:rtl/>
        </w:rPr>
        <w:t>﴿</w:t>
      </w:r>
      <w:r w:rsidRPr="00843509">
        <w:rPr>
          <w:rStyle w:val="5-Char"/>
          <w:rFonts w:hint="cs"/>
          <w:rtl/>
        </w:rPr>
        <w:t>لَا يَرۡجُونَ نِكَاحٗا</w:t>
      </w:r>
      <w:r w:rsidRPr="00843509">
        <w:rPr>
          <w:rFonts w:ascii="Traditional Arabic" w:hAnsi="Traditional Arabic" w:cs="Traditional Arabic"/>
          <w:rtl/>
        </w:rPr>
        <w:t>﴾</w:t>
      </w:r>
      <w:r w:rsidRPr="00843509">
        <w:rPr>
          <w:rFonts w:hint="cs"/>
          <w:rtl/>
        </w:rPr>
        <w:t xml:space="preserve"> قرینه است بر معنی اول. </w:t>
      </w:r>
    </w:p>
    <w:p w:rsidR="007304CA" w:rsidRPr="00843509" w:rsidRDefault="007304CA" w:rsidP="007304CA">
      <w:pPr>
        <w:pStyle w:val="3-"/>
        <w:rPr>
          <w:rtl/>
        </w:rPr>
      </w:pPr>
      <w:r w:rsidRPr="00843509">
        <w:rPr>
          <w:rFonts w:ascii="Traditional Arabic" w:hAnsi="Traditional Arabic" w:cs="Traditional Arabic"/>
          <w:rtl/>
        </w:rPr>
        <w:t>﴿</w:t>
      </w:r>
      <w:r w:rsidRPr="00843509">
        <w:rPr>
          <w:rFonts w:hint="cs"/>
          <w:rtl/>
        </w:rPr>
        <w:t>لَّيۡسَ عَلَى ٱلۡأَعۡمَىٰ حَرَجٞ وَلَا عَلَى ٱلۡأَعۡرَجِ حَرَجٞ وَلَا عَلَى ٱلۡمَرِيضِ حَرَجٞ وَلَا عَلَىٰٓ أَنفُسِكُمۡ أَن تَأۡكُلُواْ مِنۢ بُيُوتِكُمۡ أَوۡ بُيُوتِ ءَابَآئِكُمۡ أَوۡ بُيُوتِ أُمَّهَٰتِكُمۡ أَوۡ بُيُوتِ إِخۡوَٰنِكُمۡ أَوۡ بُيُوتِ أَخَوَٰتِكُمۡ أَوۡ بُيُوتِ أَعۡمَٰمِكُمۡ أَوۡ بُيُوتِ عَمَّٰتِكُمۡ أَوۡ بُيُوتِ أَخۡوَٰلِكُمۡ أَوۡ بُيُوتِ خَٰلَٰتِكُمۡ أَوۡ مَا مَلَكۡتُم مَّفَاتِحَهُۥٓ أَوۡ صَدِيقِكُمۡۚ لَيۡسَ عَلَيۡكُمۡ جُنَاحٌ أَن تَأۡكُلُواْ جَمِيعًا أَوۡ أَشۡتَاتٗاۚ فَإِذَا دَخَلۡتُم بُيُوتٗا فَسَلِّمُواْ عَلَىٰٓ أَنفُسِكُمۡ تَحِيَّةٗ مِّنۡ عِندِ ٱللَّهِ مُبَٰرَكَةٗ طَيِّبَةٗۚ كَذَٰلِكَ يُبَيِّنُ ٱللَّهُ لَكُمُ ٱلۡأٓيَٰتِ لَعَلَّكُمۡ تَعۡقِلُونَ ٦١</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[النور:</w:t>
      </w:r>
      <w:r w:rsidRPr="00843509">
        <w:rPr>
          <w:rStyle w:val="6-Char"/>
          <w:rFonts w:hint="cs"/>
          <w:rtl/>
        </w:rPr>
        <w:t>61</w:t>
      </w:r>
      <w:r w:rsidRPr="00843509">
        <w:rPr>
          <w:rStyle w:val="6-Char"/>
          <w:rtl/>
          <w:lang w:bidi="ar-SA"/>
        </w:rPr>
        <w:t>]</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بر کور و بر لنگ و بر بیمار باکی نیست و بر شما نیز گناه و باکی نیست که بخورید از خانه‌های خودتان یا خانه‌های پدرانتان یا خانه‌های مادرانتان یا خانه‌های برادرانتان یا خانه‌های خواهرانتان یا خانه‌های عموهایتان یا خانه‌های عمه‌هایتان یا خانه‌های دایی‌هایتان یا خانه‌های خاله‌هایتان یا خانه‌ای که کلیدهای آنرا دراختیار دارید یا (خانه‌های) دوستانتان، گناهی بر شما نیست که با هم یا جدا جدا بخورید، پس هنگامی که داخل خانه‌ها می‌شوید برخودتان سلام کنید، زنده بادی است از نزد خدا که با برکت و پاکیزه است، بدینگونه خدا برای شما بیان می‌کند این آیات را تا باشد که شما تعقل کنید(61).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 xml:space="preserve">کلمۀ: </w:t>
      </w:r>
      <w:r w:rsidRPr="00843509">
        <w:rPr>
          <w:rFonts w:ascii="Traditional Arabic" w:hAnsi="Traditional Arabic" w:cs="Traditional Arabic"/>
          <w:rtl/>
        </w:rPr>
        <w:t>﴿</w:t>
      </w:r>
      <w:r w:rsidRPr="00843509">
        <w:rPr>
          <w:rStyle w:val="5-Char"/>
          <w:rFonts w:hint="cs"/>
          <w:rtl/>
        </w:rPr>
        <w:t>حَرَجٞ</w:t>
      </w:r>
      <w:r w:rsidRPr="00843509">
        <w:rPr>
          <w:rFonts w:ascii="Traditional Arabic" w:hAnsi="Traditional Arabic" w:cs="Traditional Arabic"/>
          <w:rtl/>
        </w:rPr>
        <w:t>﴾</w:t>
      </w:r>
      <w:r w:rsidRPr="00843509">
        <w:rPr>
          <w:rFonts w:hint="cs"/>
          <w:rtl/>
        </w:rPr>
        <w:t xml:space="preserve"> در جملات این</w:t>
      </w:r>
      <w:r w:rsidRPr="00843509">
        <w:rPr>
          <w:rtl/>
        </w:rPr>
        <w:softHyphen/>
      </w:r>
      <w:r w:rsidRPr="00843509">
        <w:rPr>
          <w:rFonts w:hint="cs"/>
          <w:rtl/>
        </w:rPr>
        <w:t xml:space="preserve">آیه که نفی حرج شده از کور، لنگ و بیمار، مطلق است ولی بعضی نویسندگان نفی حرج را مخصوص به عدم حضور جهاد و یا مخصوص به عدم حضور جمعه و یا مخصوص به غذا خوردن نموده‌اند و این‌ها برخلاف ظاهر قرآن است، بلکه در تمام مذکورات حرجی نیست. </w:t>
      </w:r>
    </w:p>
    <w:p w:rsidR="007304CA" w:rsidRPr="00843509" w:rsidRDefault="007304CA" w:rsidP="007304CA">
      <w:pPr>
        <w:pStyle w:val="1-"/>
        <w:rPr>
          <w:rFonts w:cs="Times New Roman"/>
          <w:rtl/>
        </w:rPr>
      </w:pPr>
      <w:r w:rsidRPr="00843509">
        <w:rPr>
          <w:rFonts w:hint="cs"/>
          <w:rtl/>
        </w:rPr>
        <w:t xml:space="preserve">و مقصود از </w:t>
      </w:r>
      <w:r w:rsidRPr="00843509">
        <w:rPr>
          <w:rFonts w:ascii="Traditional Arabic" w:hAnsi="Traditional Arabic" w:cs="Traditional Arabic"/>
          <w:rtl/>
        </w:rPr>
        <w:t>﴿</w:t>
      </w:r>
      <w:r w:rsidRPr="00843509">
        <w:rPr>
          <w:rStyle w:val="5-Char"/>
          <w:rFonts w:hint="cs"/>
          <w:rtl/>
        </w:rPr>
        <w:t>بُيُوتِكُم</w:t>
      </w:r>
      <w:r w:rsidRPr="00843509">
        <w:rPr>
          <w:rFonts w:ascii="Traditional Arabic" w:hAnsi="Traditional Arabic" w:cs="Traditional Arabic"/>
          <w:rtl/>
        </w:rPr>
        <w:t>﴾</w:t>
      </w:r>
      <w:r w:rsidRPr="00843509">
        <w:rPr>
          <w:rFonts w:hint="cs"/>
          <w:rtl/>
        </w:rPr>
        <w:t xml:space="preserve"> را بعضی بیوت فرزندان گرفته‌اند، به دلیل؛ «</w:t>
      </w:r>
      <w:r w:rsidRPr="00027E3D">
        <w:rPr>
          <w:rFonts w:ascii="Traditional Arabic" w:hAnsi="Traditional Arabic"/>
          <w:sz w:val="32"/>
          <w:rtl/>
        </w:rPr>
        <w:t>أنت ومالک لأبیک</w:t>
      </w:r>
      <w:r w:rsidRPr="00843509">
        <w:rPr>
          <w:rFonts w:hint="cs"/>
          <w:rtl/>
        </w:rPr>
        <w:t xml:space="preserve">» چون بیوت فرزندان بیوت خود انسان است، ولی ظاهر آیه این است که در خانۀ خودتان اگر غذایی حاضر شد دیگر احتمالات وسواسی ندهید که شاید این غذا مال کس دیگری بوده جا گذاشته و یا عیال من از جای دیگری و یا مال دیگری عوض نموده است. و مقصود از </w:t>
      </w:r>
      <w:r w:rsidRPr="00843509">
        <w:rPr>
          <w:rFonts w:ascii="Traditional Arabic" w:hAnsi="Traditional Arabic" w:cs="Traditional Arabic"/>
          <w:rtl/>
        </w:rPr>
        <w:t>﴿</w:t>
      </w:r>
      <w:r w:rsidRPr="00843509">
        <w:rPr>
          <w:rStyle w:val="5-Char"/>
          <w:rFonts w:hint="cs"/>
          <w:rtl/>
        </w:rPr>
        <w:t>مَا مَلَكۡتُم مَّفَاتِحَهُۥٓ</w:t>
      </w:r>
      <w:r w:rsidRPr="00843509">
        <w:rPr>
          <w:rFonts w:ascii="Traditional Arabic" w:hAnsi="Traditional Arabic" w:cs="Traditional Arabic"/>
          <w:rtl/>
        </w:rPr>
        <w:t>﴾</w:t>
      </w:r>
      <w:r w:rsidRPr="00843509">
        <w:rPr>
          <w:rFonts w:hint="cs"/>
          <w:rtl/>
        </w:rPr>
        <w:t>، این است که مانند زمان رسول خدا</w:t>
      </w:r>
      <w:r w:rsidRPr="00843509">
        <w:rPr>
          <w:rFonts w:cs="CTraditional Arabic" w:hint="cs"/>
          <w:rtl/>
        </w:rPr>
        <w:t>ص</w:t>
      </w:r>
      <w:r w:rsidRPr="00843509">
        <w:rPr>
          <w:rFonts w:hint="cs"/>
          <w:rtl/>
        </w:rPr>
        <w:t xml:space="preserve"> مجاهدین که به جنگ می‌رفتند کلیدهای خانه و زندگی خود را به یک عده معذور و مانند ایشان می‌دانند که از خانه‌هاشان استفاده و یا رسیدگی کنند. بنابراین چنین اشخاصی می‌توانستند از چنین خانه استفاده کرده و در آن اگر طعامی بود بخورند. و </w:t>
      </w:r>
      <w:r w:rsidRPr="00843509">
        <w:rPr>
          <w:rFonts w:ascii="Traditional Arabic" w:hAnsi="Traditional Arabic" w:cs="Traditional Arabic"/>
          <w:rtl/>
        </w:rPr>
        <w:t>﴿</w:t>
      </w:r>
      <w:r w:rsidRPr="00843509">
        <w:rPr>
          <w:rStyle w:val="5-Char"/>
          <w:rFonts w:hint="cs"/>
          <w:rtl/>
        </w:rPr>
        <w:t>صَدِيقِكُم</w:t>
      </w:r>
      <w:r w:rsidRPr="00843509">
        <w:rPr>
          <w:rFonts w:ascii="Traditional Arabic" w:hAnsi="Traditional Arabic" w:cs="Traditional Arabic"/>
          <w:rtl/>
        </w:rPr>
        <w:t>﴾</w:t>
      </w:r>
      <w:r w:rsidRPr="00843509">
        <w:rPr>
          <w:rFonts w:hint="cs"/>
          <w:rtl/>
        </w:rPr>
        <w:t xml:space="preserve"> یعنی؛ </w:t>
      </w:r>
      <w:r w:rsidRPr="00843509">
        <w:rPr>
          <w:rStyle w:val="4-Char"/>
          <w:rtl/>
          <w:lang w:bidi="ar-SA"/>
        </w:rPr>
        <w:t>«بیوت صدیقكم»</w:t>
      </w:r>
      <w:r w:rsidRPr="00843509">
        <w:rPr>
          <w:rFonts w:hint="cs"/>
          <w:rtl/>
        </w:rPr>
        <w:t xml:space="preserve">. و مقصود از </w:t>
      </w:r>
      <w:r w:rsidRPr="00843509">
        <w:rPr>
          <w:rFonts w:ascii="Traditional Arabic" w:hAnsi="Traditional Arabic" w:cs="Traditional Arabic"/>
          <w:rtl/>
        </w:rPr>
        <w:t>﴿</w:t>
      </w:r>
      <w:r w:rsidRPr="00843509">
        <w:rPr>
          <w:rStyle w:val="5-Char"/>
          <w:rFonts w:hint="cs"/>
          <w:rtl/>
        </w:rPr>
        <w:t>أَن تَأۡكُلُواْ جَمِيعًا أَوۡ أَشۡتَاتٗا</w:t>
      </w:r>
      <w:r w:rsidRPr="00843509">
        <w:rPr>
          <w:rFonts w:ascii="Traditional Arabic" w:hAnsi="Traditional Arabic" w:cs="Traditional Arabic"/>
          <w:rtl/>
        </w:rPr>
        <w:t>﴾</w:t>
      </w:r>
      <w:r w:rsidRPr="00843509">
        <w:rPr>
          <w:rFonts w:hint="cs"/>
          <w:rtl/>
        </w:rPr>
        <w:t>، این است که مسلمان می‌تواند با مهمان و یا مریض و اعمی غذا بخورد، و می</w:t>
      </w:r>
      <w:r w:rsidRPr="00843509">
        <w:rPr>
          <w:rFonts w:hint="eastAsia"/>
          <w:rtl/>
        </w:rPr>
        <w:t>‌</w:t>
      </w:r>
      <w:r w:rsidRPr="00843509">
        <w:rPr>
          <w:rFonts w:hint="cs"/>
          <w:rtl/>
        </w:rPr>
        <w:t xml:space="preserve">تواند تنها و منفردا تناول نماید. و مقصود از </w:t>
      </w:r>
      <w:r w:rsidRPr="00843509">
        <w:rPr>
          <w:rFonts w:ascii="Traditional Arabic" w:hAnsi="Traditional Arabic" w:cs="Traditional Arabic"/>
          <w:rtl/>
        </w:rPr>
        <w:t>﴿</w:t>
      </w:r>
      <w:r w:rsidRPr="00843509">
        <w:rPr>
          <w:rStyle w:val="5-Char"/>
          <w:rFonts w:hint="cs"/>
          <w:rtl/>
        </w:rPr>
        <w:t>فَسَلِّمُواْ عَلَىٰٓ أَنفُسِكُمۡ</w:t>
      </w:r>
      <w:r w:rsidRPr="00843509">
        <w:rPr>
          <w:rFonts w:ascii="Traditional Arabic" w:hAnsi="Traditional Arabic" w:cs="Traditional Arabic"/>
          <w:rtl/>
        </w:rPr>
        <w:t>﴾</w:t>
      </w:r>
      <w:r w:rsidRPr="00843509">
        <w:rPr>
          <w:rFonts w:hint="cs"/>
          <w:rtl/>
        </w:rPr>
        <w:t xml:space="preserve"> این است که بر خودتان سلام کنید مانند آنکه بگوئید </w:t>
      </w:r>
      <w:r w:rsidRPr="00843509">
        <w:rPr>
          <w:rStyle w:val="4-Char"/>
          <w:rtl/>
          <w:lang w:bidi="ar-SA"/>
        </w:rPr>
        <w:t>«السلام علینا من ربنا»</w:t>
      </w:r>
      <w:r w:rsidRPr="00843509">
        <w:rPr>
          <w:rFonts w:hint="cs"/>
          <w:rtl/>
        </w:rPr>
        <w:t xml:space="preserve">، زیرا سلام، سلامتی و زنده بادی است از طرف خدا، یعنی دعایی است که برای زنده ماندن و سلامتی نافع و با برکت است، و اگر کسی در خانه باشد باید به اهل خانه سلام کرد چنانکه درآیۀ 27 همین سوره گذشت که فرمود </w:t>
      </w:r>
      <w:r w:rsidRPr="00843509">
        <w:rPr>
          <w:rFonts w:ascii="Traditional Arabic" w:hAnsi="Traditional Arabic" w:cs="Traditional Arabic"/>
          <w:rtl/>
        </w:rPr>
        <w:t>﴿</w:t>
      </w:r>
      <w:r w:rsidRPr="00843509">
        <w:rPr>
          <w:rStyle w:val="5-Char"/>
          <w:rFonts w:hint="cs"/>
          <w:rtl/>
        </w:rPr>
        <w:t>...</w:t>
      </w:r>
      <w:r w:rsidRPr="00843509">
        <w:rPr>
          <w:rStyle w:val="5-Char"/>
          <w:rFonts w:hint="eastAsia"/>
          <w:rtl/>
        </w:rPr>
        <w:t>تُسَلِّمُواْ</w:t>
      </w:r>
      <w:r w:rsidRPr="00843509">
        <w:rPr>
          <w:rStyle w:val="5-Char"/>
          <w:rtl/>
        </w:rPr>
        <w:t xml:space="preserve"> </w:t>
      </w:r>
      <w:r w:rsidRPr="00843509">
        <w:rPr>
          <w:rStyle w:val="5-Char"/>
          <w:rFonts w:hint="eastAsia"/>
          <w:rtl/>
        </w:rPr>
        <w:t>عَلَى</w:t>
      </w:r>
      <w:r w:rsidRPr="00843509">
        <w:rPr>
          <w:rStyle w:val="5-Char"/>
          <w:rFonts w:hint="cs"/>
          <w:rtl/>
        </w:rPr>
        <w:t>ٰٓ</w:t>
      </w:r>
      <w:r w:rsidRPr="00843509">
        <w:rPr>
          <w:rStyle w:val="5-Char"/>
          <w:rtl/>
        </w:rPr>
        <w:t xml:space="preserve"> </w:t>
      </w:r>
      <w:r w:rsidRPr="00843509">
        <w:rPr>
          <w:rStyle w:val="5-Char"/>
          <w:rFonts w:hint="eastAsia"/>
          <w:rtl/>
        </w:rPr>
        <w:t>أَه</w:t>
      </w:r>
      <w:r w:rsidRPr="00843509">
        <w:rPr>
          <w:rStyle w:val="5-Char"/>
          <w:rFonts w:hint="cs"/>
          <w:rtl/>
        </w:rPr>
        <w:t>ۡ</w:t>
      </w:r>
      <w:r w:rsidRPr="00843509">
        <w:rPr>
          <w:rStyle w:val="5-Char"/>
          <w:rFonts w:hint="eastAsia"/>
          <w:rtl/>
        </w:rPr>
        <w:t>لِهَا</w:t>
      </w:r>
      <w:r w:rsidRPr="00843509">
        <w:rPr>
          <w:rStyle w:val="5-Char"/>
          <w:rFonts w:hint="cs"/>
          <w:rtl/>
        </w:rPr>
        <w:t>...</w:t>
      </w:r>
      <w:r w:rsidRPr="00843509">
        <w:rPr>
          <w:rFonts w:ascii="Traditional Arabic" w:hAnsi="Traditional Arabic" w:cs="Traditional Arabic"/>
          <w:rtl/>
        </w:rPr>
        <w:t>﴾</w:t>
      </w:r>
      <w:r w:rsidRPr="00843509">
        <w:rPr>
          <w:rFonts w:hint="cs"/>
          <w:rtl/>
        </w:rPr>
        <w:t xml:space="preserve">، و اما اگر اهل کتابی غیر مسلمان بود مناسب است که بگوید: </w:t>
      </w:r>
      <w:r w:rsidRPr="00843509">
        <w:rPr>
          <w:rStyle w:val="4-Char"/>
          <w:rtl/>
          <w:lang w:bidi="ar-SA"/>
        </w:rPr>
        <w:t>«السلام علی من اتبع الهدی»</w:t>
      </w:r>
      <w:r w:rsidRPr="00843509">
        <w:rPr>
          <w:rFonts w:hint="cs"/>
          <w:rtl/>
        </w:rPr>
        <w:t xml:space="preserve">. </w:t>
      </w:r>
    </w:p>
    <w:p w:rsidR="007304CA" w:rsidRPr="0072714F" w:rsidRDefault="007304CA" w:rsidP="007304CA">
      <w:pPr>
        <w:pStyle w:val="3-"/>
        <w:rPr>
          <w:spacing w:val="-4"/>
        </w:rPr>
      </w:pPr>
      <w:r w:rsidRPr="0072714F">
        <w:rPr>
          <w:rFonts w:ascii="Traditional Arabic" w:hAnsi="Traditional Arabic" w:cs="Traditional Arabic"/>
          <w:spacing w:val="-4"/>
          <w:rtl/>
        </w:rPr>
        <w:t>﴿</w:t>
      </w:r>
      <w:r w:rsidRPr="0072714F">
        <w:rPr>
          <w:rFonts w:hint="cs"/>
          <w:spacing w:val="-4"/>
          <w:rtl/>
        </w:rPr>
        <w:t>إِنَّمَا ٱلۡمُؤۡمِنُونَ ٱلَّذِينَ ءَامَنُواْ بِٱللَّهِ وَرَسُولِهِۦ وَإِذَا كَانُواْ مَعَهُۥ عَلَىٰٓ أَمۡرٖ جَامِعٖ لَّمۡ يَذۡهَبُواْ حَتَّىٰ يَسۡتَ‍ٔۡذِنُوهُۚ إِنَّ ٱلَّذِينَ يَسۡتَ‍ٔۡذِنُونَكَ أُوْلَٰٓئِكَ ٱلَّذِينَ يُؤۡمِنُونَ بِٱللَّهِ وَرَسُولِهِۦۚ فَإِذَا ٱسۡتَ‍ٔۡذَنُوكَ لِبَعۡضِ شَأۡنِهِمۡ فَأۡذَن لِّمَن شِئۡتَ مِنۡهُمۡ وَٱسۡتَغۡفِرۡ لَهُمُ ٱللَّهَۚ إِنَّ ٱللَّهَ غَفُورٞ رَّحِيمٞ ٦٢</w:t>
      </w:r>
      <w:r w:rsidRPr="0072714F">
        <w:rPr>
          <w:rFonts w:ascii="Traditional Arabic" w:hAnsi="Traditional Arabic" w:cs="Traditional Arabic"/>
          <w:spacing w:val="-4"/>
          <w:rtl/>
        </w:rPr>
        <w:t>﴾</w:t>
      </w:r>
      <w:r w:rsidRPr="0072714F">
        <w:rPr>
          <w:rFonts w:ascii="Traditional Arabic" w:hAnsi="Traditional Arabic" w:cs="Traditional Arabic"/>
          <w:spacing w:val="-4"/>
        </w:rPr>
        <w:tab/>
      </w:r>
      <w:r w:rsidRPr="0072714F">
        <w:rPr>
          <w:rStyle w:val="6-Char"/>
          <w:spacing w:val="-4"/>
        </w:rPr>
        <w:t xml:space="preserve"> </w:t>
      </w:r>
      <w:r w:rsidRPr="0072714F">
        <w:rPr>
          <w:rStyle w:val="6-Char"/>
          <w:spacing w:val="-4"/>
          <w:rtl/>
          <w:lang w:bidi="ar-SA"/>
        </w:rPr>
        <w:t>[النور:</w:t>
      </w:r>
      <w:r w:rsidRPr="0072714F">
        <w:rPr>
          <w:rStyle w:val="6-Char"/>
          <w:rFonts w:hint="cs"/>
          <w:spacing w:val="-4"/>
          <w:rtl/>
        </w:rPr>
        <w:t>62</w:t>
      </w:r>
      <w:r w:rsidRPr="0072714F">
        <w:rPr>
          <w:rStyle w:val="6-Char"/>
          <w:spacing w:val="-4"/>
          <w:rtl/>
          <w:lang w:bidi="ar-SA"/>
        </w:rPr>
        <w:t>]</w:t>
      </w:r>
      <w:r w:rsidRPr="0072714F">
        <w:rPr>
          <w:rStyle w:val="6-Char"/>
          <w:rFonts w:hint="cs"/>
          <w:spacing w:val="-4"/>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همانا مردم با ایمان کسانی</w:t>
      </w:r>
      <w:r w:rsidRPr="00843509">
        <w:rPr>
          <w:rtl/>
        </w:rPr>
        <w:softHyphen/>
      </w:r>
      <w:r w:rsidRPr="00843509">
        <w:rPr>
          <w:rFonts w:hint="cs"/>
          <w:rtl/>
        </w:rPr>
        <w:t>اند که ایمان به خدا و رسول او آورده و چون با رسول خدا</w:t>
      </w:r>
      <w:r w:rsidRPr="00843509">
        <w:rPr>
          <w:rFonts w:cs="CTraditional Arabic" w:hint="cs"/>
          <w:rtl/>
        </w:rPr>
        <w:t>ص</w:t>
      </w:r>
      <w:r w:rsidRPr="00843509">
        <w:rPr>
          <w:rFonts w:hint="cs"/>
          <w:rtl/>
        </w:rPr>
        <w:t xml:space="preserve"> بر امرجامع اجتماعی حاضربودند، نمی</w:t>
      </w:r>
      <w:r w:rsidRPr="00843509">
        <w:rPr>
          <w:rFonts w:hint="cs"/>
          <w:rtl/>
        </w:rPr>
        <w:softHyphen/>
        <w:t xml:space="preserve">روند تا از او اذن بگیرند محققاً آنان که از تو اذن می‌گیرند آنانند که ایمان به خدا و رسول او دارند. پس هنگامی که برای بعضی از شؤونات و کارهای خود اذن خواستند به هر‌کس از ایشان که خواستی اذن بده و برای ایشان از خدا طلب آمرزش کن، زیرا خدا آمرزندۀ رحیم است(62).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 xml:space="preserve">مقصود از </w:t>
      </w:r>
      <w:r w:rsidRPr="00843509">
        <w:rPr>
          <w:rFonts w:ascii="Traditional Arabic" w:hAnsi="Traditional Arabic" w:cs="Traditional Arabic"/>
          <w:rtl/>
        </w:rPr>
        <w:t>﴿</w:t>
      </w:r>
      <w:r w:rsidRPr="00843509">
        <w:rPr>
          <w:rStyle w:val="5-Char"/>
          <w:rFonts w:hint="cs"/>
          <w:rtl/>
        </w:rPr>
        <w:t>عَلَىٰٓ أَمۡرٖ جَامِعٖ</w:t>
      </w:r>
      <w:r w:rsidRPr="00843509">
        <w:rPr>
          <w:rFonts w:ascii="Traditional Arabic" w:hAnsi="Traditional Arabic" w:cs="Traditional Arabic"/>
          <w:rtl/>
        </w:rPr>
        <w:t>﴾</w:t>
      </w:r>
      <w:r w:rsidRPr="00843509">
        <w:rPr>
          <w:rFonts w:hint="cs"/>
          <w:rtl/>
        </w:rPr>
        <w:t xml:space="preserve"> کاری است که اجتماعی و با اهمیت باشد که محتاج به شور و یا موقوف به همراهی و یا نماز جمعه و عیدین باشد که برای اهمیت آن باید مسلمین غایب نشوند و همه تا به آخر بمانند مگر کسی که زمامدار مسلمین اجازۀ رفتن او را بدهد. و مقصود از جملۀ: </w:t>
      </w:r>
      <w:r w:rsidRPr="00843509">
        <w:rPr>
          <w:rFonts w:ascii="Traditional Arabic" w:hAnsi="Traditional Arabic" w:cs="Traditional Arabic"/>
          <w:rtl/>
        </w:rPr>
        <w:t>﴿</w:t>
      </w:r>
      <w:r w:rsidRPr="00843509">
        <w:rPr>
          <w:rStyle w:val="5-Char"/>
          <w:rFonts w:hint="cs"/>
          <w:rtl/>
        </w:rPr>
        <w:t>وَٱسۡتَغۡفِرۡ لَهُمُ ٱللَّهَ</w:t>
      </w:r>
      <w:r w:rsidRPr="00843509">
        <w:rPr>
          <w:rFonts w:ascii="Traditional Arabic" w:hAnsi="Traditional Arabic" w:cs="Traditional Arabic"/>
          <w:rtl/>
        </w:rPr>
        <w:t>﴾</w:t>
      </w:r>
      <w:r w:rsidRPr="00843509">
        <w:rPr>
          <w:rFonts w:hint="cs"/>
          <w:b/>
          <w:bCs/>
          <w:rtl/>
        </w:rPr>
        <w:t xml:space="preserve"> </w:t>
      </w:r>
      <w:r w:rsidRPr="00843509">
        <w:rPr>
          <w:rFonts w:hint="cs"/>
          <w:rtl/>
        </w:rPr>
        <w:t xml:space="preserve">این است که استغفار کنی برای ایشان از جهت اینکه ترک أولی کرده و اذن رفتن گرفته‌اند زیرا ماندن ایشان مفیدتر بوده و یا استغفار کن برای اینکه وظیفۀ استیذان را عمل کردند پس درمقابلِ انجام وظیفه برای ایشان دعای آمرزش کن. </w:t>
      </w:r>
    </w:p>
    <w:p w:rsidR="007304CA" w:rsidRPr="00843509" w:rsidRDefault="007304CA" w:rsidP="007304CA">
      <w:pPr>
        <w:pStyle w:val="3-"/>
      </w:pPr>
      <w:r w:rsidRPr="00843509">
        <w:rPr>
          <w:rFonts w:ascii="Traditional Arabic" w:hAnsi="Traditional Arabic" w:cs="Traditional Arabic"/>
          <w:rtl/>
        </w:rPr>
        <w:t>﴿</w:t>
      </w:r>
      <w:r w:rsidRPr="00843509">
        <w:rPr>
          <w:rFonts w:hint="cs"/>
          <w:rtl/>
        </w:rPr>
        <w:t>لَّا تَجۡعَلُواْ دُعَآءَ ٱلرَّسُولِ بَيۡنَكُمۡ كَدُعَآءِ بَعۡضِكُم بَعۡضٗاۚ قَدۡ يَعۡلَمُ ٱللَّهُ ٱلَّذِينَ يَتَسَلَّلُونَ مِنكُمۡ لِوَاذٗاۚ فَلۡيَحۡذَرِ ٱلَّذِينَ يُخَالِفُونَ عَنۡ أَمۡرِهِۦٓ أَن تُصِيبَهُمۡ فِتۡنَةٌ أَوۡ يُصِيبَهُمۡ عَذَابٌ أَلِيمٌ ٦٣ أَلَآ إِنَّ لِلَّهِ مَا فِي ٱلسَّمَٰوَٰتِ وَٱلۡأَرۡضِۖ قَدۡ يَعۡلَمُ مَآ أَنتُمۡ عَلَيۡهِ وَيَوۡمَ يُرۡجَعُونَ إِلَيۡهِ فَيُنَبِّئُهُم بِمَا عَمِلُواْۗ وَٱللَّهُ بِكُلِّ شَيۡءٍ عَلِيمُۢ ٦٤</w:t>
      </w:r>
      <w:r w:rsidRPr="00843509">
        <w:rPr>
          <w:rFonts w:ascii="Traditional Arabic" w:hAnsi="Traditional Arabic" w:cs="Traditional Arabic"/>
          <w:rtl/>
        </w:rPr>
        <w:t>﴾</w:t>
      </w:r>
      <w:r w:rsidRPr="00843509">
        <w:rPr>
          <w:rFonts w:hint="cs"/>
          <w:rtl/>
        </w:rPr>
        <w:tab/>
      </w:r>
      <w:r w:rsidRPr="00843509">
        <w:rPr>
          <w:rStyle w:val="6-Char"/>
          <w:rtl/>
        </w:rPr>
        <w:t>[النور:</w:t>
      </w:r>
      <w:r w:rsidRPr="00843509">
        <w:rPr>
          <w:rStyle w:val="6-Char"/>
          <w:rFonts w:hint="cs"/>
          <w:rtl/>
        </w:rPr>
        <w:t>63-64</w:t>
      </w:r>
      <w:r w:rsidRPr="00843509">
        <w:rPr>
          <w:rStyle w:val="6-Char"/>
          <w:rtl/>
        </w:rPr>
        <w:t>]</w:t>
      </w:r>
      <w:r w:rsidRPr="00843509">
        <w:rPr>
          <w:rStyle w:val="6-Char"/>
          <w:rFonts w:hint="cs"/>
          <w:rtl/>
        </w:rPr>
        <w:t xml:space="preserve"> </w:t>
      </w:r>
      <w:r w:rsidRPr="00843509">
        <w:rPr>
          <w:rFonts w:hint="cs"/>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خواندنِ این رسول را میان خودتان مانند خواندنِ بعضی از شما بعض دیگر، قرارندهید، به تحقیق خداوند آنان را که به حال پنهانی و پناهندگی کم‌کم بیرون می‌روند، می</w:t>
      </w:r>
      <w:r w:rsidRPr="00843509">
        <w:rPr>
          <w:rFonts w:hint="cs"/>
          <w:rtl/>
        </w:rPr>
        <w:softHyphen/>
        <w:t xml:space="preserve">شناسد. پس آنان که از فرمان او سرپیجی می‌کنند باید برحذر باشند وبترسندکه مبادا به ایشان فتنه‌ای برسد و یا عذاب دردناکی ایشان را بگیرد (63) آگاه باشید که مخصوص و به اختیار خداست آنچه در آسمان‌ها و زمین است، به تحقیق او می‌داند آنچه شما بر آن هستید (از اطاعت و عصیان) و روزی که به سوی او برگشت داده می‌شوند ایشان </w:t>
      </w:r>
      <w:r w:rsidRPr="00843509">
        <w:rPr>
          <w:rtl/>
        </w:rPr>
        <w:softHyphen/>
      </w:r>
      <w:r w:rsidRPr="00843509">
        <w:rPr>
          <w:rFonts w:hint="cs"/>
          <w:rtl/>
        </w:rPr>
        <w:t>را خبر می‌دهد به</w:t>
      </w:r>
      <w:r w:rsidRPr="00843509">
        <w:rPr>
          <w:rtl/>
        </w:rPr>
        <w:softHyphen/>
      </w:r>
      <w:r w:rsidRPr="00843509">
        <w:rPr>
          <w:rFonts w:hint="cs"/>
          <w:rtl/>
        </w:rPr>
        <w:t xml:space="preserve">آنچه کرده‌اند و خدا به هر چیزی داناست(64).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 xml:space="preserve">مقصود از </w:t>
      </w:r>
      <w:r w:rsidRPr="00843509">
        <w:rPr>
          <w:rFonts w:ascii="Traditional Arabic" w:hAnsi="Traditional Arabic" w:cs="Traditional Arabic"/>
          <w:rtl/>
        </w:rPr>
        <w:t>﴿</w:t>
      </w:r>
      <w:r w:rsidRPr="00843509">
        <w:rPr>
          <w:rStyle w:val="5-Char"/>
          <w:rFonts w:hint="cs"/>
          <w:rtl/>
        </w:rPr>
        <w:t>دُعَآءَ ٱلرَّسُولِ....</w:t>
      </w:r>
      <w:r w:rsidRPr="00843509">
        <w:rPr>
          <w:rFonts w:ascii="Traditional Arabic" w:hAnsi="Traditional Arabic" w:cs="Traditional Arabic"/>
          <w:rtl/>
        </w:rPr>
        <w:t>﴾</w:t>
      </w:r>
      <w:r w:rsidRPr="00843509">
        <w:rPr>
          <w:rFonts w:hint="cs"/>
          <w:rtl/>
        </w:rPr>
        <w:t xml:space="preserve"> این است که چون رسول خدا</w:t>
      </w:r>
      <w:r w:rsidRPr="00843509">
        <w:rPr>
          <w:rFonts w:cs="CTraditional Arabic" w:hint="cs"/>
          <w:rtl/>
        </w:rPr>
        <w:t>ص</w:t>
      </w:r>
      <w:r w:rsidRPr="00843509">
        <w:rPr>
          <w:rFonts w:hint="cs"/>
          <w:rtl/>
        </w:rPr>
        <w:t xml:space="preserve"> شما را بخواند و امر کند و صدا زند فوری حاضر شوید و او را اجابت کنید و بی‌اعتنایی روا مدارید چنانکه خودتان برای یکدیگر روا می‌دارید و قرینه بر این معنا جملۀ بعد است که فرموده: </w:t>
      </w:r>
      <w:r w:rsidRPr="00843509">
        <w:rPr>
          <w:rFonts w:ascii="Traditional Arabic" w:hAnsi="Traditional Arabic" w:cs="Traditional Arabic"/>
          <w:rtl/>
        </w:rPr>
        <w:t>﴿</w:t>
      </w:r>
      <w:r w:rsidRPr="00843509">
        <w:rPr>
          <w:rStyle w:val="5-Char"/>
          <w:rFonts w:hint="cs"/>
          <w:rtl/>
        </w:rPr>
        <w:t>فَلۡيَحۡذَرِ ٱلَّذِينَ يُخَالِفُونَ عَنۡ أَمۡرِهِۦٓ...</w:t>
      </w:r>
      <w:r w:rsidRPr="00843509">
        <w:rPr>
          <w:rFonts w:ascii="Traditional Arabic" w:hAnsi="Traditional Arabic" w:cs="Traditional Arabic"/>
          <w:rtl/>
        </w:rPr>
        <w:t>﴾</w:t>
      </w:r>
      <w:r w:rsidRPr="00843509">
        <w:rPr>
          <w:rFonts w:hint="cs"/>
          <w:rtl/>
        </w:rPr>
        <w:t xml:space="preserve">. و ممکن است که معنی چنین باشد محمد را مخوانید آن طوری که خودتان را می‌خوانید، یعنی: یا محمد نگویید بلکه یا رسول الله بگویید. و نیز در خواندن و صدا زدن او صداهای خود را بلند نکنید چنانکه در سورۀ حجرات آيه 2 فرموده: </w:t>
      </w:r>
      <w:r w:rsidRPr="00843509">
        <w:rPr>
          <w:rFonts w:ascii="Traditional Arabic" w:hAnsi="Traditional Arabic" w:cs="Traditional Arabic"/>
          <w:rtl/>
        </w:rPr>
        <w:t>﴿</w:t>
      </w:r>
      <w:r w:rsidRPr="00843509">
        <w:rPr>
          <w:rStyle w:val="5-Char"/>
          <w:rFonts w:hint="eastAsia"/>
          <w:rtl/>
        </w:rPr>
        <w:t>لَا</w:t>
      </w:r>
      <w:r w:rsidRPr="00843509">
        <w:rPr>
          <w:rStyle w:val="5-Char"/>
          <w:rtl/>
        </w:rPr>
        <w:t xml:space="preserve"> </w:t>
      </w:r>
      <w:r w:rsidRPr="00843509">
        <w:rPr>
          <w:rStyle w:val="5-Char"/>
          <w:rFonts w:hint="eastAsia"/>
          <w:rtl/>
        </w:rPr>
        <w:t>تَر</w:t>
      </w:r>
      <w:r w:rsidRPr="00843509">
        <w:rPr>
          <w:rStyle w:val="5-Char"/>
          <w:rFonts w:hint="cs"/>
          <w:rtl/>
        </w:rPr>
        <w:t>ۡ</w:t>
      </w:r>
      <w:r w:rsidRPr="00843509">
        <w:rPr>
          <w:rStyle w:val="5-Char"/>
          <w:rFonts w:hint="eastAsia"/>
          <w:rtl/>
        </w:rPr>
        <w:t>فَعُو</w:t>
      </w:r>
      <w:r w:rsidRPr="00843509">
        <w:rPr>
          <w:rStyle w:val="5-Char"/>
          <w:rFonts w:hint="cs"/>
          <w:rtl/>
        </w:rPr>
        <w:t>ٓ</w:t>
      </w:r>
      <w:r w:rsidRPr="00843509">
        <w:rPr>
          <w:rStyle w:val="5-Char"/>
          <w:rFonts w:hint="eastAsia"/>
          <w:rtl/>
        </w:rPr>
        <w:t>اْ</w:t>
      </w:r>
      <w:r w:rsidRPr="00843509">
        <w:rPr>
          <w:rStyle w:val="5-Char"/>
          <w:rtl/>
        </w:rPr>
        <w:t xml:space="preserve"> </w:t>
      </w:r>
      <w:r w:rsidRPr="00843509">
        <w:rPr>
          <w:rStyle w:val="5-Char"/>
          <w:rFonts w:hint="eastAsia"/>
          <w:rtl/>
        </w:rPr>
        <w:t>أَص</w:t>
      </w:r>
      <w:r w:rsidRPr="00843509">
        <w:rPr>
          <w:rStyle w:val="5-Char"/>
          <w:rFonts w:hint="cs"/>
          <w:rtl/>
        </w:rPr>
        <w:t>ۡ</w:t>
      </w:r>
      <w:r w:rsidRPr="00843509">
        <w:rPr>
          <w:rStyle w:val="5-Char"/>
          <w:rFonts w:hint="eastAsia"/>
          <w:rtl/>
        </w:rPr>
        <w:t>وَ</w:t>
      </w:r>
      <w:r w:rsidRPr="00843509">
        <w:rPr>
          <w:rStyle w:val="5-Char"/>
          <w:rFonts w:hint="cs"/>
          <w:rtl/>
        </w:rPr>
        <w:t>ٰ</w:t>
      </w:r>
      <w:r w:rsidRPr="00843509">
        <w:rPr>
          <w:rStyle w:val="5-Char"/>
          <w:rFonts w:hint="eastAsia"/>
          <w:rtl/>
        </w:rPr>
        <w:t>تَكُم</w:t>
      </w:r>
      <w:r w:rsidRPr="00843509">
        <w:rPr>
          <w:rStyle w:val="5-Char"/>
          <w:rFonts w:hint="cs"/>
          <w:rtl/>
        </w:rPr>
        <w:t>ۡ</w:t>
      </w:r>
      <w:r w:rsidRPr="00843509">
        <w:rPr>
          <w:rStyle w:val="5-Char"/>
          <w:rtl/>
        </w:rPr>
        <w:t xml:space="preserve"> </w:t>
      </w:r>
      <w:r w:rsidRPr="00843509">
        <w:rPr>
          <w:rStyle w:val="5-Char"/>
          <w:rFonts w:hint="eastAsia"/>
          <w:rtl/>
        </w:rPr>
        <w:t>فَو</w:t>
      </w:r>
      <w:r w:rsidRPr="00843509">
        <w:rPr>
          <w:rStyle w:val="5-Char"/>
          <w:rFonts w:hint="cs"/>
          <w:rtl/>
        </w:rPr>
        <w:t>ۡ</w:t>
      </w:r>
      <w:r w:rsidRPr="00843509">
        <w:rPr>
          <w:rStyle w:val="5-Char"/>
          <w:rFonts w:hint="eastAsia"/>
          <w:rtl/>
        </w:rPr>
        <w:t>قَ</w:t>
      </w:r>
      <w:r w:rsidRPr="00843509">
        <w:rPr>
          <w:rStyle w:val="5-Char"/>
          <w:rtl/>
        </w:rPr>
        <w:t xml:space="preserve"> </w:t>
      </w:r>
      <w:r w:rsidRPr="00843509">
        <w:rPr>
          <w:rStyle w:val="5-Char"/>
          <w:rFonts w:hint="eastAsia"/>
          <w:rtl/>
        </w:rPr>
        <w:t>صَو</w:t>
      </w:r>
      <w:r w:rsidRPr="00843509">
        <w:rPr>
          <w:rStyle w:val="5-Char"/>
          <w:rFonts w:hint="cs"/>
          <w:rtl/>
        </w:rPr>
        <w:t>ۡ</w:t>
      </w:r>
      <w:r w:rsidRPr="00843509">
        <w:rPr>
          <w:rStyle w:val="5-Char"/>
          <w:rFonts w:hint="eastAsia"/>
          <w:rtl/>
        </w:rPr>
        <w:t>تِ</w:t>
      </w:r>
      <w:r w:rsidRPr="00843509">
        <w:rPr>
          <w:rStyle w:val="5-Char"/>
          <w:rtl/>
        </w:rPr>
        <w:t xml:space="preserve"> </w:t>
      </w:r>
      <w:r w:rsidRPr="00843509">
        <w:rPr>
          <w:rStyle w:val="5-Char"/>
          <w:rFonts w:hint="cs"/>
          <w:rtl/>
        </w:rPr>
        <w:t>ٱ</w:t>
      </w:r>
      <w:r w:rsidRPr="00843509">
        <w:rPr>
          <w:rStyle w:val="5-Char"/>
          <w:rFonts w:hint="eastAsia"/>
          <w:rtl/>
        </w:rPr>
        <w:t>لنَّبِيِّ</w:t>
      </w:r>
      <w:r w:rsidRPr="00843509">
        <w:rPr>
          <w:rStyle w:val="5-Char"/>
          <w:rtl/>
        </w:rPr>
        <w:t xml:space="preserve"> </w:t>
      </w:r>
      <w:r w:rsidRPr="00843509">
        <w:rPr>
          <w:rStyle w:val="5-Char"/>
          <w:rFonts w:hint="eastAsia"/>
          <w:rtl/>
        </w:rPr>
        <w:t>وَلَا</w:t>
      </w:r>
      <w:r w:rsidRPr="00843509">
        <w:rPr>
          <w:rStyle w:val="5-Char"/>
          <w:rtl/>
        </w:rPr>
        <w:t xml:space="preserve"> </w:t>
      </w:r>
      <w:r w:rsidRPr="00843509">
        <w:rPr>
          <w:rStyle w:val="5-Char"/>
          <w:rFonts w:hint="eastAsia"/>
          <w:rtl/>
        </w:rPr>
        <w:t>تَج</w:t>
      </w:r>
      <w:r w:rsidRPr="00843509">
        <w:rPr>
          <w:rStyle w:val="5-Char"/>
          <w:rFonts w:hint="cs"/>
          <w:rtl/>
        </w:rPr>
        <w:t>ۡ</w:t>
      </w:r>
      <w:r w:rsidRPr="00843509">
        <w:rPr>
          <w:rStyle w:val="5-Char"/>
          <w:rFonts w:hint="eastAsia"/>
          <w:rtl/>
        </w:rPr>
        <w:t>هَرُواْ</w:t>
      </w:r>
      <w:r w:rsidRPr="00843509">
        <w:rPr>
          <w:rStyle w:val="5-Char"/>
          <w:rtl/>
        </w:rPr>
        <w:t xml:space="preserve"> </w:t>
      </w:r>
      <w:r w:rsidRPr="00843509">
        <w:rPr>
          <w:rStyle w:val="5-Char"/>
          <w:rFonts w:hint="eastAsia"/>
          <w:rtl/>
        </w:rPr>
        <w:t>لَهُ</w:t>
      </w:r>
      <w:r w:rsidRPr="00843509">
        <w:rPr>
          <w:rStyle w:val="5-Char"/>
          <w:rFonts w:hint="cs"/>
          <w:rtl/>
        </w:rPr>
        <w:t>ۥ</w:t>
      </w:r>
      <w:r w:rsidRPr="00843509">
        <w:rPr>
          <w:rStyle w:val="5-Char"/>
          <w:rtl/>
        </w:rPr>
        <w:t xml:space="preserve"> </w:t>
      </w:r>
      <w:r w:rsidRPr="00843509">
        <w:rPr>
          <w:rStyle w:val="5-Char"/>
          <w:rFonts w:hint="eastAsia"/>
          <w:rtl/>
        </w:rPr>
        <w:t>بِ</w:t>
      </w:r>
      <w:r w:rsidRPr="00843509">
        <w:rPr>
          <w:rStyle w:val="5-Char"/>
          <w:rFonts w:hint="cs"/>
          <w:rtl/>
        </w:rPr>
        <w:t>ٱ</w:t>
      </w:r>
      <w:r w:rsidRPr="00843509">
        <w:rPr>
          <w:rStyle w:val="5-Char"/>
          <w:rFonts w:hint="eastAsia"/>
          <w:rtl/>
        </w:rPr>
        <w:t>ل</w:t>
      </w:r>
      <w:r w:rsidRPr="00843509">
        <w:rPr>
          <w:rStyle w:val="5-Char"/>
          <w:rFonts w:hint="cs"/>
          <w:rtl/>
        </w:rPr>
        <w:t>ۡ</w:t>
      </w:r>
      <w:r w:rsidRPr="00843509">
        <w:rPr>
          <w:rStyle w:val="5-Char"/>
          <w:rFonts w:hint="eastAsia"/>
          <w:rtl/>
        </w:rPr>
        <w:t>قَو</w:t>
      </w:r>
      <w:r w:rsidRPr="00843509">
        <w:rPr>
          <w:rStyle w:val="5-Char"/>
          <w:rFonts w:hint="cs"/>
          <w:rtl/>
        </w:rPr>
        <w:t>ۡ</w:t>
      </w:r>
      <w:r w:rsidRPr="00843509">
        <w:rPr>
          <w:rStyle w:val="5-Char"/>
          <w:rFonts w:hint="eastAsia"/>
          <w:rtl/>
        </w:rPr>
        <w:t>لِ</w:t>
      </w:r>
      <w:r w:rsidRPr="00843509">
        <w:rPr>
          <w:rFonts w:ascii="Traditional Arabic" w:hAnsi="Traditional Arabic" w:cs="Traditional Arabic"/>
          <w:rtl/>
        </w:rPr>
        <w:t>﴾</w:t>
      </w:r>
      <w:r w:rsidRPr="00843509">
        <w:rPr>
          <w:rFonts w:hint="cs"/>
          <w:b/>
          <w:bCs/>
          <w:sz w:val="26"/>
          <w:szCs w:val="26"/>
          <w:rtl/>
        </w:rPr>
        <w:t xml:space="preserve"> </w:t>
      </w:r>
      <w:r w:rsidRPr="00843509">
        <w:rPr>
          <w:rFonts w:hint="cs"/>
          <w:rtl/>
        </w:rPr>
        <w:t xml:space="preserve">ولی معنای اوّل أظهر است. و از جملۀ </w:t>
      </w:r>
      <w:r w:rsidRPr="00843509">
        <w:rPr>
          <w:rFonts w:ascii="Traditional Arabic" w:hAnsi="Traditional Arabic" w:cs="Traditional Arabic"/>
          <w:rtl/>
        </w:rPr>
        <w:t>﴿</w:t>
      </w:r>
      <w:r w:rsidRPr="00843509">
        <w:rPr>
          <w:rStyle w:val="5-Char"/>
          <w:rFonts w:hint="eastAsia"/>
          <w:rtl/>
        </w:rPr>
        <w:t>فَل</w:t>
      </w:r>
      <w:r w:rsidRPr="00843509">
        <w:rPr>
          <w:rStyle w:val="5-Char"/>
          <w:rFonts w:hint="cs"/>
          <w:rtl/>
        </w:rPr>
        <w:t>ۡ</w:t>
      </w:r>
      <w:r w:rsidRPr="00843509">
        <w:rPr>
          <w:rStyle w:val="5-Char"/>
          <w:rFonts w:hint="eastAsia"/>
          <w:rtl/>
        </w:rPr>
        <w:t>يَح</w:t>
      </w:r>
      <w:r w:rsidRPr="00843509">
        <w:rPr>
          <w:rStyle w:val="5-Char"/>
          <w:rFonts w:hint="cs"/>
          <w:rtl/>
        </w:rPr>
        <w:t>ۡ</w:t>
      </w:r>
      <w:r w:rsidRPr="00843509">
        <w:rPr>
          <w:rStyle w:val="5-Char"/>
          <w:rFonts w:hint="eastAsia"/>
          <w:rtl/>
        </w:rPr>
        <w:t>ذَرِ</w:t>
      </w:r>
      <w:r w:rsidRPr="00843509">
        <w:rPr>
          <w:rStyle w:val="5-Char"/>
          <w:rtl/>
        </w:rPr>
        <w:t xml:space="preserve"> </w:t>
      </w:r>
      <w:r w:rsidRPr="00843509">
        <w:rPr>
          <w:rStyle w:val="5-Char"/>
          <w:rFonts w:hint="cs"/>
          <w:rtl/>
        </w:rPr>
        <w:t>ٱ</w:t>
      </w:r>
      <w:r w:rsidRPr="00843509">
        <w:rPr>
          <w:rStyle w:val="5-Char"/>
          <w:rFonts w:hint="eastAsia"/>
          <w:rtl/>
        </w:rPr>
        <w:t>لَّذِينَ</w:t>
      </w:r>
      <w:r w:rsidRPr="00843509">
        <w:rPr>
          <w:rStyle w:val="5-Char"/>
          <w:rtl/>
        </w:rPr>
        <w:t xml:space="preserve"> </w:t>
      </w:r>
      <w:r w:rsidRPr="00843509">
        <w:rPr>
          <w:rStyle w:val="5-Char"/>
          <w:rFonts w:hint="eastAsia"/>
          <w:rtl/>
        </w:rPr>
        <w:t>يُخَالِفُونَ</w:t>
      </w:r>
      <w:r w:rsidRPr="00843509">
        <w:rPr>
          <w:rStyle w:val="5-Char"/>
          <w:rtl/>
        </w:rPr>
        <w:t xml:space="preserve"> </w:t>
      </w:r>
      <w:r w:rsidRPr="00843509">
        <w:rPr>
          <w:rStyle w:val="5-Char"/>
          <w:rFonts w:hint="eastAsia"/>
          <w:rtl/>
        </w:rPr>
        <w:t>عَن</w:t>
      </w:r>
      <w:r w:rsidRPr="00843509">
        <w:rPr>
          <w:rStyle w:val="5-Char"/>
          <w:rFonts w:hint="cs"/>
          <w:rtl/>
        </w:rPr>
        <w:t>ۡ</w:t>
      </w:r>
      <w:r w:rsidRPr="00843509">
        <w:rPr>
          <w:rStyle w:val="5-Char"/>
          <w:rtl/>
        </w:rPr>
        <w:t xml:space="preserve"> </w:t>
      </w:r>
      <w:r w:rsidRPr="00843509">
        <w:rPr>
          <w:rStyle w:val="5-Char"/>
          <w:rFonts w:hint="eastAsia"/>
          <w:rtl/>
        </w:rPr>
        <w:t>أَم</w:t>
      </w:r>
      <w:r w:rsidRPr="00843509">
        <w:rPr>
          <w:rStyle w:val="5-Char"/>
          <w:rFonts w:hint="cs"/>
          <w:rtl/>
        </w:rPr>
        <w:t>ۡ</w:t>
      </w:r>
      <w:r w:rsidRPr="00843509">
        <w:rPr>
          <w:rStyle w:val="5-Char"/>
          <w:rFonts w:hint="eastAsia"/>
          <w:rtl/>
        </w:rPr>
        <w:t>رِهِ</w:t>
      </w:r>
      <w:r w:rsidRPr="00843509">
        <w:rPr>
          <w:rStyle w:val="5-Char"/>
          <w:rFonts w:hint="cs"/>
          <w:rtl/>
        </w:rPr>
        <w:t>ۦٓ...</w:t>
      </w:r>
      <w:r w:rsidRPr="00843509">
        <w:rPr>
          <w:rFonts w:ascii="Traditional Arabic" w:hAnsi="Traditional Arabic" w:cs="Traditional Arabic"/>
          <w:rtl/>
        </w:rPr>
        <w:t>﴾</w:t>
      </w:r>
      <w:r w:rsidRPr="00843509">
        <w:rPr>
          <w:rFonts w:hint="cs"/>
          <w:rtl/>
        </w:rPr>
        <w:t xml:space="preserve"> استفاده می‌شود که تمام اوامر الهی را باید اجابت کرد و امر او واجب العمل است، و لذا اصولیّین این آیه را دلیل می‌آورند برای بودن امر برای وجوب و در حقیقت چنین است.</w:t>
      </w:r>
    </w:p>
    <w:p w:rsidR="007304CA" w:rsidRPr="00843509" w:rsidRDefault="007304CA" w:rsidP="007304CA">
      <w:pPr>
        <w:pStyle w:val="1-"/>
        <w:rPr>
          <w:rtl/>
        </w:rPr>
        <w:sectPr w:rsidR="007304CA" w:rsidRPr="00843509" w:rsidSect="00446956">
          <w:headerReference w:type="default" r:id="rId30"/>
          <w:footnotePr>
            <w:numRestart w:val="eachPage"/>
          </w:footnotePr>
          <w:type w:val="oddPage"/>
          <w:pgSz w:w="9356" w:h="13608" w:code="9"/>
          <w:pgMar w:top="1021" w:right="851" w:bottom="737" w:left="851" w:header="454" w:footer="0" w:gutter="0"/>
          <w:cols w:space="720"/>
          <w:titlePg/>
          <w:bidi/>
          <w:rtlGutter/>
        </w:sectPr>
      </w:pPr>
    </w:p>
    <w:p w:rsidR="007304CA" w:rsidRPr="00843509" w:rsidRDefault="007304CA" w:rsidP="007304CA">
      <w:pPr>
        <w:pStyle w:val="aa"/>
        <w:rPr>
          <w:rtl/>
        </w:rPr>
      </w:pPr>
      <w:r w:rsidRPr="00843509">
        <w:rPr>
          <w:rFonts w:hint="cs"/>
          <w:rtl/>
        </w:rPr>
        <w:t xml:space="preserve">سورة الفرقان (مكية وهي سبع وسبعون آية) </w:t>
      </w:r>
    </w:p>
    <w:p w:rsidR="007304CA" w:rsidRPr="00843509" w:rsidRDefault="007304CA" w:rsidP="007304CA">
      <w:pPr>
        <w:pStyle w:val="-"/>
        <w:rPr>
          <w:rtl/>
        </w:rPr>
      </w:pPr>
      <w:bookmarkStart w:id="33" w:name="_Toc448295798"/>
      <w:r w:rsidRPr="00843509">
        <w:rPr>
          <w:rFonts w:hint="cs"/>
          <w:rtl/>
        </w:rPr>
        <w:t>سورۀ فرقان مكی و دارای 77 آیه می‌باشد</w:t>
      </w:r>
      <w:bookmarkEnd w:id="33"/>
    </w:p>
    <w:p w:rsidR="007304CA" w:rsidRPr="00843509" w:rsidRDefault="007304CA" w:rsidP="007304CA">
      <w:pPr>
        <w:pStyle w:val="3-"/>
        <w:jc w:val="center"/>
        <w:rPr>
          <w:b/>
          <w:bCs/>
          <w:rtl/>
        </w:rPr>
      </w:pPr>
      <w:r w:rsidRPr="00843509">
        <w:rPr>
          <w:rFonts w:hint="eastAsia"/>
          <w:rtl/>
        </w:rPr>
        <w:t>بِس</w:t>
      </w:r>
      <w:r w:rsidRPr="00843509">
        <w:rPr>
          <w:rFonts w:hint="cs"/>
          <w:rtl/>
        </w:rPr>
        <w:t>ۡ</w:t>
      </w:r>
      <w:r w:rsidRPr="00843509">
        <w:rPr>
          <w:rFonts w:hint="eastAsia"/>
          <w:rtl/>
        </w:rPr>
        <w:t>مِ</w:t>
      </w:r>
      <w:r w:rsidRPr="00843509">
        <w:rPr>
          <w:rtl/>
        </w:rPr>
        <w:t xml:space="preserve"> </w:t>
      </w:r>
      <w:r w:rsidRPr="00843509">
        <w:rPr>
          <w:rFonts w:hint="cs"/>
          <w:rtl/>
        </w:rPr>
        <w:t>ٱ</w:t>
      </w:r>
      <w:r w:rsidRPr="00843509">
        <w:rPr>
          <w:rFonts w:hint="eastAsia"/>
          <w:rtl/>
        </w:rPr>
        <w:t>للَّهِ</w:t>
      </w:r>
      <w:r w:rsidRPr="00843509">
        <w:rPr>
          <w:rtl/>
        </w:rPr>
        <w:t xml:space="preserve"> </w:t>
      </w:r>
      <w:r w:rsidRPr="00843509">
        <w:rPr>
          <w:rFonts w:hint="cs"/>
          <w:rtl/>
        </w:rPr>
        <w:t>ٱ</w:t>
      </w:r>
      <w:r w:rsidRPr="00843509">
        <w:rPr>
          <w:rFonts w:hint="eastAsia"/>
          <w:rtl/>
        </w:rPr>
        <w:t>لرَّح</w:t>
      </w:r>
      <w:r w:rsidRPr="00843509">
        <w:rPr>
          <w:rFonts w:hint="cs"/>
          <w:rtl/>
        </w:rPr>
        <w:t>ۡ</w:t>
      </w:r>
      <w:r w:rsidRPr="00843509">
        <w:rPr>
          <w:rFonts w:hint="eastAsia"/>
          <w:rtl/>
        </w:rPr>
        <w:t>مَ</w:t>
      </w:r>
      <w:r w:rsidRPr="00843509">
        <w:rPr>
          <w:rFonts w:hint="cs"/>
          <w:rtl/>
        </w:rPr>
        <w:t>ٰ</w:t>
      </w:r>
      <w:r w:rsidRPr="00843509">
        <w:rPr>
          <w:rFonts w:hint="eastAsia"/>
          <w:rtl/>
        </w:rPr>
        <w:t>نِ</w:t>
      </w:r>
      <w:r w:rsidRPr="00843509">
        <w:rPr>
          <w:rtl/>
        </w:rPr>
        <w:t xml:space="preserve"> </w:t>
      </w:r>
      <w:r w:rsidRPr="00843509">
        <w:rPr>
          <w:rFonts w:hint="cs"/>
          <w:rtl/>
        </w:rPr>
        <w:t>ٱ</w:t>
      </w:r>
      <w:r w:rsidRPr="00843509">
        <w:rPr>
          <w:rFonts w:hint="eastAsia"/>
          <w:rtl/>
        </w:rPr>
        <w:t>لرَّحِيمِ</w:t>
      </w:r>
    </w:p>
    <w:p w:rsidR="007304CA" w:rsidRPr="00843509" w:rsidRDefault="007304CA" w:rsidP="007304CA">
      <w:pPr>
        <w:pStyle w:val="3-"/>
        <w:rPr>
          <w:rFonts w:eastAsia="Calibri"/>
          <w:rtl/>
        </w:rPr>
      </w:pPr>
      <w:r w:rsidRPr="00843509">
        <w:rPr>
          <w:rFonts w:ascii="Traditional Arabic" w:eastAsia="Calibri" w:hAnsi="Traditional Arabic" w:cs="Traditional Arabic"/>
          <w:rtl/>
        </w:rPr>
        <w:t>﴿</w:t>
      </w:r>
      <w:r w:rsidRPr="00843509">
        <w:rPr>
          <w:rFonts w:eastAsia="Calibri" w:hint="cs"/>
          <w:rtl/>
        </w:rPr>
        <w:t>تَبَارَكَ</w:t>
      </w:r>
      <w:r w:rsidRPr="00843509">
        <w:rPr>
          <w:rFonts w:eastAsia="Calibri"/>
          <w:rtl/>
        </w:rPr>
        <w:t xml:space="preserve"> </w:t>
      </w:r>
      <w:r w:rsidRPr="00843509">
        <w:rPr>
          <w:rFonts w:eastAsia="Calibri" w:hint="cs"/>
          <w:rtl/>
        </w:rPr>
        <w:t>ٱلَّذِي</w:t>
      </w:r>
      <w:r w:rsidRPr="00843509">
        <w:rPr>
          <w:rFonts w:eastAsia="Calibri"/>
          <w:rtl/>
        </w:rPr>
        <w:t xml:space="preserve"> </w:t>
      </w:r>
      <w:r w:rsidRPr="00843509">
        <w:rPr>
          <w:rFonts w:eastAsia="Calibri" w:hint="cs"/>
          <w:rtl/>
        </w:rPr>
        <w:t>نَزَّلَ</w:t>
      </w:r>
      <w:r w:rsidRPr="00843509">
        <w:rPr>
          <w:rFonts w:eastAsia="Calibri"/>
          <w:rtl/>
        </w:rPr>
        <w:t xml:space="preserve"> </w:t>
      </w:r>
      <w:r w:rsidRPr="00843509">
        <w:rPr>
          <w:rFonts w:eastAsia="Calibri" w:hint="cs"/>
          <w:rtl/>
        </w:rPr>
        <w:t>ٱلۡفُرۡقَانَ</w:t>
      </w:r>
      <w:r w:rsidRPr="00843509">
        <w:rPr>
          <w:rFonts w:eastAsia="Calibri"/>
          <w:rtl/>
        </w:rPr>
        <w:t xml:space="preserve"> </w:t>
      </w:r>
      <w:r w:rsidRPr="00843509">
        <w:rPr>
          <w:rFonts w:eastAsia="Calibri" w:hint="cs"/>
          <w:rtl/>
        </w:rPr>
        <w:t>عَلَىٰ</w:t>
      </w:r>
      <w:r w:rsidRPr="00843509">
        <w:rPr>
          <w:rFonts w:eastAsia="Calibri"/>
          <w:rtl/>
        </w:rPr>
        <w:t xml:space="preserve"> </w:t>
      </w:r>
      <w:r w:rsidRPr="00843509">
        <w:rPr>
          <w:rFonts w:eastAsia="Calibri" w:hint="cs"/>
          <w:rtl/>
        </w:rPr>
        <w:t>عَبۡدِهِۦ</w:t>
      </w:r>
      <w:r w:rsidRPr="00843509">
        <w:rPr>
          <w:rFonts w:eastAsia="Calibri"/>
          <w:rtl/>
        </w:rPr>
        <w:t xml:space="preserve"> </w:t>
      </w:r>
      <w:r w:rsidRPr="00843509">
        <w:rPr>
          <w:rFonts w:eastAsia="Calibri" w:hint="cs"/>
          <w:rtl/>
        </w:rPr>
        <w:t>لِيَكُونَ</w:t>
      </w:r>
      <w:r w:rsidRPr="00843509">
        <w:rPr>
          <w:rFonts w:eastAsia="Calibri"/>
          <w:rtl/>
        </w:rPr>
        <w:t xml:space="preserve"> </w:t>
      </w:r>
      <w:r w:rsidRPr="00843509">
        <w:rPr>
          <w:rFonts w:eastAsia="Calibri" w:hint="cs"/>
          <w:rtl/>
        </w:rPr>
        <w:t>لِلۡعَٰلَمِينَ</w:t>
      </w:r>
      <w:r w:rsidRPr="00843509">
        <w:rPr>
          <w:rFonts w:eastAsia="Calibri"/>
          <w:rtl/>
        </w:rPr>
        <w:t xml:space="preserve"> </w:t>
      </w:r>
      <w:r w:rsidRPr="00843509">
        <w:rPr>
          <w:rFonts w:eastAsia="Calibri" w:hint="cs"/>
          <w:rtl/>
        </w:rPr>
        <w:t>نَذِيرًا</w:t>
      </w:r>
      <w:r w:rsidRPr="00843509">
        <w:rPr>
          <w:rFonts w:eastAsia="Calibri"/>
          <w:rtl/>
        </w:rPr>
        <w:t xml:space="preserve"> </w:t>
      </w:r>
      <w:r w:rsidRPr="00843509">
        <w:rPr>
          <w:rFonts w:eastAsia="Calibri" w:hint="cs"/>
          <w:rtl/>
        </w:rPr>
        <w:t>١</w:t>
      </w:r>
      <w:r w:rsidRPr="00843509">
        <w:rPr>
          <w:rFonts w:eastAsia="Calibri"/>
          <w:rtl/>
        </w:rPr>
        <w:t xml:space="preserve"> </w:t>
      </w:r>
      <w:r w:rsidRPr="00843509">
        <w:rPr>
          <w:rFonts w:eastAsia="Calibri" w:hint="cs"/>
          <w:rtl/>
        </w:rPr>
        <w:t>ٱلَّذِي</w:t>
      </w:r>
      <w:r w:rsidRPr="00843509">
        <w:rPr>
          <w:rFonts w:eastAsia="Calibri"/>
          <w:rtl/>
        </w:rPr>
        <w:t xml:space="preserve"> </w:t>
      </w:r>
      <w:r w:rsidRPr="00843509">
        <w:rPr>
          <w:rFonts w:eastAsia="Calibri" w:hint="cs"/>
          <w:rtl/>
        </w:rPr>
        <w:t>لَهُۥ</w:t>
      </w:r>
      <w:r w:rsidRPr="00843509">
        <w:rPr>
          <w:rFonts w:eastAsia="Calibri"/>
          <w:rtl/>
        </w:rPr>
        <w:t xml:space="preserve"> </w:t>
      </w:r>
      <w:r w:rsidRPr="00843509">
        <w:rPr>
          <w:rFonts w:eastAsia="Calibri" w:hint="cs"/>
          <w:rtl/>
        </w:rPr>
        <w:t>مُلۡكُ</w:t>
      </w:r>
      <w:r w:rsidRPr="00843509">
        <w:rPr>
          <w:rFonts w:eastAsia="Calibri"/>
          <w:rtl/>
        </w:rPr>
        <w:t xml:space="preserve"> </w:t>
      </w:r>
      <w:r w:rsidRPr="00843509">
        <w:rPr>
          <w:rFonts w:eastAsia="Calibri" w:hint="cs"/>
          <w:rtl/>
        </w:rPr>
        <w:t>ٱلسَّمَٰوَٰتِ</w:t>
      </w:r>
      <w:r w:rsidRPr="00843509">
        <w:rPr>
          <w:rFonts w:eastAsia="Calibri"/>
          <w:rtl/>
        </w:rPr>
        <w:t xml:space="preserve"> </w:t>
      </w:r>
      <w:r w:rsidRPr="00843509">
        <w:rPr>
          <w:rFonts w:eastAsia="Calibri" w:hint="cs"/>
          <w:rtl/>
        </w:rPr>
        <w:t>وَٱلۡأَرۡضِ</w:t>
      </w:r>
      <w:r w:rsidRPr="00843509">
        <w:rPr>
          <w:rFonts w:eastAsia="Calibri"/>
          <w:rtl/>
        </w:rPr>
        <w:t xml:space="preserve"> </w:t>
      </w:r>
      <w:r w:rsidRPr="00843509">
        <w:rPr>
          <w:rFonts w:eastAsia="Calibri" w:hint="cs"/>
          <w:rtl/>
        </w:rPr>
        <w:t>وَلَمۡ</w:t>
      </w:r>
      <w:r w:rsidRPr="00843509">
        <w:rPr>
          <w:rFonts w:eastAsia="Calibri"/>
          <w:rtl/>
        </w:rPr>
        <w:t xml:space="preserve"> </w:t>
      </w:r>
      <w:r w:rsidRPr="00843509">
        <w:rPr>
          <w:rFonts w:eastAsia="Calibri" w:hint="cs"/>
          <w:rtl/>
        </w:rPr>
        <w:t>يَتَّخِذۡ</w:t>
      </w:r>
      <w:r w:rsidRPr="00843509">
        <w:rPr>
          <w:rFonts w:eastAsia="Calibri"/>
          <w:rtl/>
        </w:rPr>
        <w:t xml:space="preserve"> </w:t>
      </w:r>
      <w:r w:rsidRPr="00843509">
        <w:rPr>
          <w:rFonts w:eastAsia="Calibri" w:hint="cs"/>
          <w:rtl/>
        </w:rPr>
        <w:t>وَلَدٗا</w:t>
      </w:r>
      <w:r w:rsidRPr="00843509">
        <w:rPr>
          <w:rFonts w:eastAsia="Calibri"/>
          <w:rtl/>
        </w:rPr>
        <w:t xml:space="preserve"> </w:t>
      </w:r>
      <w:r w:rsidRPr="00843509">
        <w:rPr>
          <w:rFonts w:eastAsia="Calibri" w:hint="cs"/>
          <w:rtl/>
        </w:rPr>
        <w:t>وَلَمۡ</w:t>
      </w:r>
      <w:r w:rsidRPr="00843509">
        <w:rPr>
          <w:rFonts w:eastAsia="Calibri"/>
          <w:rtl/>
        </w:rPr>
        <w:t xml:space="preserve"> </w:t>
      </w:r>
      <w:r w:rsidRPr="00843509">
        <w:rPr>
          <w:rFonts w:eastAsia="Calibri" w:hint="cs"/>
          <w:rtl/>
        </w:rPr>
        <w:t>يَكُن</w:t>
      </w:r>
      <w:r w:rsidRPr="00843509">
        <w:rPr>
          <w:rFonts w:eastAsia="Calibri"/>
          <w:rtl/>
        </w:rPr>
        <w:t xml:space="preserve"> </w:t>
      </w:r>
      <w:r w:rsidRPr="00843509">
        <w:rPr>
          <w:rFonts w:eastAsia="Calibri" w:hint="cs"/>
          <w:rtl/>
        </w:rPr>
        <w:t>لَّهُۥ</w:t>
      </w:r>
      <w:r w:rsidRPr="00843509">
        <w:rPr>
          <w:rFonts w:eastAsia="Calibri"/>
          <w:rtl/>
        </w:rPr>
        <w:t xml:space="preserve"> </w:t>
      </w:r>
      <w:r w:rsidRPr="00843509">
        <w:rPr>
          <w:rFonts w:eastAsia="Calibri" w:hint="cs"/>
          <w:rtl/>
        </w:rPr>
        <w:t>شَرِيكٞ</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ٱلۡمُلۡكِ</w:t>
      </w:r>
      <w:r w:rsidRPr="00843509">
        <w:rPr>
          <w:rFonts w:eastAsia="Calibri"/>
          <w:rtl/>
        </w:rPr>
        <w:t xml:space="preserve"> </w:t>
      </w:r>
      <w:r w:rsidRPr="00843509">
        <w:rPr>
          <w:rFonts w:eastAsia="Calibri" w:hint="cs"/>
          <w:rtl/>
        </w:rPr>
        <w:t>وَخَلَقَ</w:t>
      </w:r>
      <w:r w:rsidRPr="00843509">
        <w:rPr>
          <w:rFonts w:eastAsia="Calibri"/>
          <w:rtl/>
        </w:rPr>
        <w:t xml:space="preserve"> </w:t>
      </w:r>
      <w:r w:rsidRPr="00843509">
        <w:rPr>
          <w:rFonts w:eastAsia="Calibri" w:hint="cs"/>
          <w:rtl/>
        </w:rPr>
        <w:t>كُلَّ</w:t>
      </w:r>
      <w:r w:rsidRPr="00843509">
        <w:rPr>
          <w:rFonts w:eastAsia="Calibri"/>
          <w:rtl/>
        </w:rPr>
        <w:t xml:space="preserve"> </w:t>
      </w:r>
      <w:r w:rsidRPr="00843509">
        <w:rPr>
          <w:rFonts w:eastAsia="Calibri" w:hint="cs"/>
          <w:rtl/>
        </w:rPr>
        <w:t>شَيۡءٖ</w:t>
      </w:r>
      <w:r w:rsidRPr="00843509">
        <w:rPr>
          <w:rFonts w:eastAsia="Calibri"/>
          <w:rtl/>
        </w:rPr>
        <w:t xml:space="preserve"> </w:t>
      </w:r>
      <w:r w:rsidRPr="00843509">
        <w:rPr>
          <w:rFonts w:eastAsia="Calibri" w:hint="cs"/>
          <w:rtl/>
        </w:rPr>
        <w:t>فَقَدَّرَهُۥ</w:t>
      </w:r>
      <w:r w:rsidRPr="00843509">
        <w:rPr>
          <w:rFonts w:eastAsia="Calibri"/>
          <w:rtl/>
        </w:rPr>
        <w:t xml:space="preserve"> </w:t>
      </w:r>
      <w:r w:rsidRPr="00843509">
        <w:rPr>
          <w:rFonts w:eastAsia="Calibri" w:hint="cs"/>
          <w:rtl/>
        </w:rPr>
        <w:t>تَقۡدِيرٗا</w:t>
      </w:r>
      <w:r w:rsidRPr="00843509">
        <w:rPr>
          <w:rFonts w:eastAsia="Calibri"/>
          <w:rtl/>
        </w:rPr>
        <w:t xml:space="preserve"> </w:t>
      </w:r>
      <w:r w:rsidRPr="00843509">
        <w:rPr>
          <w:rFonts w:eastAsia="Calibri" w:hint="cs"/>
          <w:rtl/>
        </w:rPr>
        <w:t>٢</w:t>
      </w:r>
      <w:r w:rsidRPr="00843509">
        <w:rPr>
          <w:rFonts w:ascii="Traditional Arabic" w:eastAsia="Calibri" w:hAnsi="Traditional Arabic" w:cs="Traditional Arabic"/>
          <w:rtl/>
        </w:rPr>
        <w:t>﴾</w:t>
      </w:r>
      <w:r w:rsidRPr="00843509">
        <w:rPr>
          <w:rFonts w:eastAsia="Calibri" w:hint="cs"/>
          <w:rtl/>
        </w:rPr>
        <w:t xml:space="preserve"> </w:t>
      </w:r>
      <w:r w:rsidRPr="00843509">
        <w:rPr>
          <w:rFonts w:eastAsia="Calibri" w:hint="cs"/>
          <w:rtl/>
        </w:rPr>
        <w:tab/>
      </w:r>
      <w:r w:rsidRPr="00843509">
        <w:rPr>
          <w:rStyle w:val="6-Char"/>
          <w:rtl/>
          <w:lang w:bidi="ar-SA"/>
        </w:rPr>
        <w:t>[الفرقان:</w:t>
      </w:r>
      <w:r w:rsidRPr="00843509">
        <w:rPr>
          <w:rStyle w:val="6-Char"/>
          <w:rFonts w:eastAsia="Calibri" w:hint="cs"/>
          <w:rtl/>
        </w:rPr>
        <w:t>1-2</w:t>
      </w:r>
      <w:r w:rsidRPr="00843509">
        <w:rPr>
          <w:rStyle w:val="6-Char"/>
          <w:rtl/>
          <w:lang w:bidi="ar-SA"/>
        </w:rPr>
        <w:t>]</w:t>
      </w:r>
      <w:r w:rsidRPr="00843509">
        <w:rPr>
          <w:rStyle w:val="6-Char"/>
          <w:rFonts w:eastAsia="Calibri"/>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به نام خدای کامل الذات و الصفات رحمن رحیم. با برکت و کثیر الخیر است آنکه نازل نمود فرقان را بر بندۀ خود تا اینکه برای جهانیان ترساننده باشد(1) آنکه مخصوص اوست ملک آسمان‌ها و زمین و فرزندی نگرفته و برای او شریکی در ملک نبوده و هرچیزی را آفرید و آن را اندازه نمود اندازۀ دقیقی (2).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ascii="Traditional Arabic" w:hAnsi="Traditional Arabic" w:cs="Traditional Arabic"/>
          <w:rtl/>
        </w:rPr>
        <w:t>﴿</w:t>
      </w:r>
      <w:r w:rsidRPr="00843509">
        <w:rPr>
          <w:rStyle w:val="5-Char"/>
          <w:rFonts w:hint="cs"/>
          <w:rtl/>
        </w:rPr>
        <w:t>نَزَّلَ</w:t>
      </w:r>
      <w:r w:rsidRPr="00843509">
        <w:rPr>
          <w:rFonts w:ascii="Traditional Arabic" w:hAnsi="Traditional Arabic" w:cs="Traditional Arabic"/>
          <w:rtl/>
        </w:rPr>
        <w:t>﴾</w:t>
      </w:r>
      <w:r w:rsidRPr="00843509">
        <w:rPr>
          <w:rFonts w:hint="cs"/>
          <w:rtl/>
        </w:rPr>
        <w:t xml:space="preserve"> دلالت دارد که سُوَر قرآن به تفاریق و آیات آن به تدریج نازل شده است. و </w:t>
      </w:r>
      <w:r w:rsidRPr="00843509">
        <w:rPr>
          <w:rFonts w:ascii="Traditional Arabic" w:hAnsi="Traditional Arabic" w:cs="Traditional Arabic"/>
          <w:rtl/>
        </w:rPr>
        <w:t>﴿</w:t>
      </w:r>
      <w:r w:rsidRPr="00843509">
        <w:rPr>
          <w:rStyle w:val="5-Char"/>
          <w:rFonts w:hint="cs"/>
          <w:rtl/>
        </w:rPr>
        <w:t>فُرۡقَانَ</w:t>
      </w:r>
      <w:r w:rsidRPr="00843509">
        <w:rPr>
          <w:rFonts w:ascii="Traditional Arabic" w:hAnsi="Traditional Arabic" w:cs="Traditional Arabic"/>
          <w:rtl/>
        </w:rPr>
        <w:t>﴾</w:t>
      </w:r>
      <w:r w:rsidRPr="00843509">
        <w:rPr>
          <w:rFonts w:hint="cs"/>
          <w:rtl/>
        </w:rPr>
        <w:t xml:space="preserve"> یکی از نام‌های قرآن است که به معنی جداکنندۀ بین حق، باطل، حرام و حلال باشد. و مقصود از </w:t>
      </w:r>
      <w:r w:rsidRPr="00843509">
        <w:rPr>
          <w:rFonts w:ascii="Traditional Arabic" w:hAnsi="Traditional Arabic" w:cs="Traditional Arabic"/>
          <w:rtl/>
        </w:rPr>
        <w:t>﴿</w:t>
      </w:r>
      <w:r w:rsidRPr="00843509">
        <w:rPr>
          <w:rStyle w:val="5-Char"/>
          <w:rFonts w:hint="cs"/>
          <w:rtl/>
        </w:rPr>
        <w:t>لِلۡعَٰلَمِينَ</w:t>
      </w:r>
      <w:r w:rsidRPr="00843509">
        <w:rPr>
          <w:rFonts w:ascii="Traditional Arabic" w:hAnsi="Traditional Arabic" w:cs="Traditional Arabic"/>
          <w:rtl/>
        </w:rPr>
        <w:t>﴾</w:t>
      </w:r>
      <w:r w:rsidRPr="00843509">
        <w:rPr>
          <w:rFonts w:hint="cs"/>
          <w:b/>
          <w:bCs/>
          <w:rtl/>
        </w:rPr>
        <w:t xml:space="preserve"> </w:t>
      </w:r>
      <w:r w:rsidRPr="00843509">
        <w:rPr>
          <w:rFonts w:hint="cs"/>
          <w:rtl/>
        </w:rPr>
        <w:t>جمیع مکلّفین می‌باشد از هر صنفی و دلالت دارد که محمد</w:t>
      </w:r>
      <w:r w:rsidRPr="00843509">
        <w:rPr>
          <w:rFonts w:cs="CTraditional Arabic" w:hint="cs"/>
          <w:rtl/>
        </w:rPr>
        <w:t>ص</w:t>
      </w:r>
      <w:r w:rsidRPr="00843509">
        <w:rPr>
          <w:rFonts w:hint="cs"/>
          <w:rtl/>
        </w:rPr>
        <w:t xml:space="preserve"> رسول است بر تمام بشر. و کلمۀ: </w:t>
      </w:r>
      <w:r w:rsidRPr="00843509">
        <w:rPr>
          <w:rFonts w:ascii="Traditional Arabic" w:hAnsi="Traditional Arabic" w:cs="Traditional Arabic"/>
          <w:rtl/>
        </w:rPr>
        <w:t>﴿</w:t>
      </w:r>
      <w:r w:rsidRPr="00843509">
        <w:rPr>
          <w:rStyle w:val="5-Char"/>
          <w:rFonts w:hint="cs"/>
          <w:rtl/>
        </w:rPr>
        <w:t>تَبَارَكَ</w:t>
      </w:r>
      <w:r w:rsidRPr="00843509">
        <w:rPr>
          <w:rFonts w:ascii="Traditional Arabic" w:hAnsi="Traditional Arabic" w:cs="Traditional Arabic"/>
          <w:rtl/>
        </w:rPr>
        <w:t>﴾</w:t>
      </w:r>
      <w:r w:rsidRPr="00843509">
        <w:rPr>
          <w:rFonts w:hint="cs"/>
          <w:b/>
          <w:bCs/>
          <w:rtl/>
        </w:rPr>
        <w:t xml:space="preserve"> </w:t>
      </w:r>
      <w:r w:rsidRPr="00843509">
        <w:rPr>
          <w:rFonts w:hint="cs"/>
          <w:rtl/>
        </w:rPr>
        <w:t xml:space="preserve">را آوردن برای نزول قرآن دلالت دارد که قرآن منبع خیر و برکت است. و جملۀ </w:t>
      </w:r>
      <w:r w:rsidRPr="00843509">
        <w:rPr>
          <w:rFonts w:ascii="Traditional Arabic" w:hAnsi="Traditional Arabic" w:cs="Traditional Arabic"/>
          <w:rtl/>
        </w:rPr>
        <w:t>﴿</w:t>
      </w:r>
      <w:r w:rsidRPr="00843509">
        <w:rPr>
          <w:rStyle w:val="5-Char"/>
          <w:rFonts w:hint="cs"/>
          <w:rtl/>
        </w:rPr>
        <w:t>فَقَدَّرَهُۥ</w:t>
      </w:r>
      <w:r w:rsidRPr="00843509">
        <w:rPr>
          <w:rStyle w:val="5-Char"/>
          <w:rtl/>
        </w:rPr>
        <w:t xml:space="preserve"> </w:t>
      </w:r>
      <w:r w:rsidRPr="00843509">
        <w:rPr>
          <w:rStyle w:val="5-Char"/>
          <w:rFonts w:hint="cs"/>
          <w:rtl/>
        </w:rPr>
        <w:t>تَقۡدِيرٗا</w:t>
      </w:r>
      <w:r w:rsidRPr="00843509">
        <w:rPr>
          <w:rFonts w:ascii="Traditional Arabic" w:hAnsi="Traditional Arabic" w:cs="Traditional Arabic"/>
          <w:rtl/>
        </w:rPr>
        <w:t>﴾</w:t>
      </w:r>
      <w:r w:rsidRPr="00843509">
        <w:rPr>
          <w:rFonts w:hint="cs"/>
          <w:rtl/>
        </w:rPr>
        <w:t xml:space="preserve"> دلالت دارد بر خلقت تقدیری، تکوینی و تقدیری آن غیر از خلقت تکوینی است. مثلا خدا منزه است از شر و شری را تکوین ننموده و خیر و شر را مقدر و حد و حدود آن را معین نموده است. </w:t>
      </w:r>
    </w:p>
    <w:p w:rsidR="007304CA" w:rsidRPr="00843509" w:rsidRDefault="007304CA" w:rsidP="007304CA">
      <w:pPr>
        <w:pStyle w:val="3-"/>
        <w:rPr>
          <w:rFonts w:eastAsia="Calibri"/>
          <w:rtl/>
        </w:rPr>
      </w:pPr>
      <w:r w:rsidRPr="00843509">
        <w:rPr>
          <w:rFonts w:ascii="Traditional Arabic" w:eastAsia="Calibri" w:hAnsi="Traditional Arabic" w:cs="Traditional Arabic"/>
          <w:rtl/>
        </w:rPr>
        <w:t>﴿</w:t>
      </w:r>
      <w:r w:rsidRPr="00843509">
        <w:rPr>
          <w:rFonts w:eastAsia="Calibri" w:hint="cs"/>
          <w:rtl/>
        </w:rPr>
        <w:t>وَٱتَّخَذُواْ</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دُونِهِۦٓ</w:t>
      </w:r>
      <w:r w:rsidRPr="00843509">
        <w:rPr>
          <w:rFonts w:eastAsia="Calibri"/>
          <w:rtl/>
        </w:rPr>
        <w:t xml:space="preserve"> </w:t>
      </w:r>
      <w:r w:rsidRPr="00843509">
        <w:rPr>
          <w:rFonts w:eastAsia="Calibri" w:hint="cs"/>
          <w:rtl/>
        </w:rPr>
        <w:t>ءَالِهَةٗ</w:t>
      </w:r>
      <w:r w:rsidRPr="00843509">
        <w:rPr>
          <w:rFonts w:eastAsia="Calibri"/>
          <w:rtl/>
        </w:rPr>
        <w:t xml:space="preserve"> </w:t>
      </w:r>
      <w:r w:rsidRPr="00843509">
        <w:rPr>
          <w:rFonts w:eastAsia="Calibri" w:hint="cs"/>
          <w:rtl/>
        </w:rPr>
        <w:t>لَّا</w:t>
      </w:r>
      <w:r w:rsidRPr="00843509">
        <w:rPr>
          <w:rFonts w:eastAsia="Calibri"/>
          <w:rtl/>
        </w:rPr>
        <w:t xml:space="preserve"> </w:t>
      </w:r>
      <w:r w:rsidRPr="00843509">
        <w:rPr>
          <w:rFonts w:eastAsia="Calibri" w:hint="cs"/>
          <w:rtl/>
        </w:rPr>
        <w:t>يَخۡلُقُونَ</w:t>
      </w:r>
      <w:r w:rsidRPr="00843509">
        <w:rPr>
          <w:rFonts w:eastAsia="Calibri"/>
          <w:rtl/>
        </w:rPr>
        <w:t xml:space="preserve"> </w:t>
      </w:r>
      <w:r w:rsidRPr="00843509">
        <w:rPr>
          <w:rFonts w:eastAsia="Calibri" w:hint="cs"/>
          <w:rtl/>
        </w:rPr>
        <w:t>شَيۡ‍ٔٗا</w:t>
      </w:r>
      <w:r w:rsidRPr="00843509">
        <w:rPr>
          <w:rFonts w:eastAsia="Calibri"/>
          <w:rtl/>
        </w:rPr>
        <w:t xml:space="preserve"> </w:t>
      </w:r>
      <w:r w:rsidRPr="00843509">
        <w:rPr>
          <w:rFonts w:eastAsia="Calibri" w:hint="cs"/>
          <w:rtl/>
        </w:rPr>
        <w:t>وَهُمۡ</w:t>
      </w:r>
      <w:r w:rsidRPr="00843509">
        <w:rPr>
          <w:rFonts w:eastAsia="Calibri"/>
          <w:rtl/>
        </w:rPr>
        <w:t xml:space="preserve"> </w:t>
      </w:r>
      <w:r w:rsidRPr="00843509">
        <w:rPr>
          <w:rFonts w:eastAsia="Calibri" w:hint="cs"/>
          <w:rtl/>
        </w:rPr>
        <w:t>يُخۡلَقُونَ</w:t>
      </w:r>
      <w:r w:rsidRPr="00843509">
        <w:rPr>
          <w:rFonts w:eastAsia="Calibri"/>
          <w:rtl/>
        </w:rPr>
        <w:t xml:space="preserve"> </w:t>
      </w:r>
      <w:r w:rsidRPr="00843509">
        <w:rPr>
          <w:rFonts w:eastAsia="Calibri" w:hint="cs"/>
          <w:rtl/>
        </w:rPr>
        <w:t>وَلَا</w:t>
      </w:r>
      <w:r w:rsidRPr="00843509">
        <w:rPr>
          <w:rFonts w:eastAsia="Calibri"/>
          <w:rtl/>
        </w:rPr>
        <w:t xml:space="preserve"> </w:t>
      </w:r>
      <w:r w:rsidRPr="00843509">
        <w:rPr>
          <w:rFonts w:eastAsia="Calibri" w:hint="cs"/>
          <w:rtl/>
        </w:rPr>
        <w:t>يَمۡلِكُونَ</w:t>
      </w:r>
      <w:r w:rsidRPr="00843509">
        <w:rPr>
          <w:rFonts w:eastAsia="Calibri"/>
          <w:rtl/>
        </w:rPr>
        <w:t xml:space="preserve"> </w:t>
      </w:r>
      <w:r w:rsidRPr="00843509">
        <w:rPr>
          <w:rFonts w:eastAsia="Calibri" w:hint="cs"/>
          <w:rtl/>
        </w:rPr>
        <w:t>لِأَنفُسِهِمۡ</w:t>
      </w:r>
      <w:r w:rsidRPr="00843509">
        <w:rPr>
          <w:rFonts w:eastAsia="Calibri"/>
          <w:rtl/>
        </w:rPr>
        <w:t xml:space="preserve"> </w:t>
      </w:r>
      <w:r w:rsidRPr="00843509">
        <w:rPr>
          <w:rFonts w:eastAsia="Calibri" w:hint="cs"/>
          <w:rtl/>
        </w:rPr>
        <w:t>ضَرّٗا</w:t>
      </w:r>
      <w:r w:rsidRPr="00843509">
        <w:rPr>
          <w:rFonts w:eastAsia="Calibri"/>
          <w:rtl/>
        </w:rPr>
        <w:t xml:space="preserve"> </w:t>
      </w:r>
      <w:r w:rsidRPr="00843509">
        <w:rPr>
          <w:rFonts w:eastAsia="Calibri" w:hint="cs"/>
          <w:rtl/>
        </w:rPr>
        <w:t>وَلَا</w:t>
      </w:r>
      <w:r w:rsidRPr="00843509">
        <w:rPr>
          <w:rFonts w:eastAsia="Calibri"/>
          <w:rtl/>
        </w:rPr>
        <w:t xml:space="preserve"> </w:t>
      </w:r>
      <w:r w:rsidRPr="00843509">
        <w:rPr>
          <w:rFonts w:eastAsia="Calibri" w:hint="cs"/>
          <w:rtl/>
        </w:rPr>
        <w:t>نَفۡعٗا</w:t>
      </w:r>
      <w:r w:rsidRPr="00843509">
        <w:rPr>
          <w:rFonts w:eastAsia="Calibri"/>
          <w:rtl/>
        </w:rPr>
        <w:t xml:space="preserve"> </w:t>
      </w:r>
      <w:r w:rsidRPr="00843509">
        <w:rPr>
          <w:rFonts w:eastAsia="Calibri" w:hint="cs"/>
          <w:rtl/>
        </w:rPr>
        <w:t>وَلَا</w:t>
      </w:r>
      <w:r w:rsidRPr="00843509">
        <w:rPr>
          <w:rFonts w:eastAsia="Calibri"/>
          <w:rtl/>
        </w:rPr>
        <w:t xml:space="preserve"> </w:t>
      </w:r>
      <w:r w:rsidRPr="00843509">
        <w:rPr>
          <w:rFonts w:eastAsia="Calibri" w:hint="cs"/>
          <w:rtl/>
        </w:rPr>
        <w:t>يَمۡلِكُونَ</w:t>
      </w:r>
      <w:r w:rsidRPr="00843509">
        <w:rPr>
          <w:rFonts w:eastAsia="Calibri"/>
          <w:rtl/>
        </w:rPr>
        <w:t xml:space="preserve"> </w:t>
      </w:r>
      <w:r w:rsidRPr="00843509">
        <w:rPr>
          <w:rFonts w:eastAsia="Calibri" w:hint="cs"/>
          <w:rtl/>
        </w:rPr>
        <w:t>مَوۡتٗا</w:t>
      </w:r>
      <w:r w:rsidRPr="00843509">
        <w:rPr>
          <w:rFonts w:eastAsia="Calibri"/>
          <w:rtl/>
        </w:rPr>
        <w:t xml:space="preserve"> </w:t>
      </w:r>
      <w:r w:rsidRPr="00843509">
        <w:rPr>
          <w:rFonts w:eastAsia="Calibri" w:hint="cs"/>
          <w:rtl/>
        </w:rPr>
        <w:t>وَلَا</w:t>
      </w:r>
      <w:r w:rsidRPr="00843509">
        <w:rPr>
          <w:rFonts w:eastAsia="Calibri"/>
          <w:rtl/>
        </w:rPr>
        <w:t xml:space="preserve"> </w:t>
      </w:r>
      <w:r w:rsidRPr="00843509">
        <w:rPr>
          <w:rFonts w:eastAsia="Calibri" w:hint="cs"/>
          <w:rtl/>
        </w:rPr>
        <w:t>حَيَوٰةٗ</w:t>
      </w:r>
      <w:r w:rsidRPr="00843509">
        <w:rPr>
          <w:rFonts w:eastAsia="Calibri"/>
          <w:rtl/>
        </w:rPr>
        <w:t xml:space="preserve"> </w:t>
      </w:r>
      <w:r w:rsidRPr="00843509">
        <w:rPr>
          <w:rFonts w:eastAsia="Calibri" w:hint="cs"/>
          <w:rtl/>
        </w:rPr>
        <w:t>وَلَا</w:t>
      </w:r>
      <w:r w:rsidRPr="00843509">
        <w:rPr>
          <w:rFonts w:eastAsia="Calibri"/>
          <w:rtl/>
        </w:rPr>
        <w:t xml:space="preserve"> </w:t>
      </w:r>
      <w:r w:rsidRPr="00843509">
        <w:rPr>
          <w:rFonts w:eastAsia="Calibri" w:hint="cs"/>
          <w:rtl/>
        </w:rPr>
        <w:t>نُشُورٗا</w:t>
      </w:r>
      <w:r w:rsidRPr="00843509">
        <w:rPr>
          <w:rFonts w:eastAsia="Calibri"/>
          <w:rtl/>
        </w:rPr>
        <w:t xml:space="preserve"> </w:t>
      </w:r>
      <w:r w:rsidRPr="00843509">
        <w:rPr>
          <w:rFonts w:eastAsia="Calibri" w:hint="cs"/>
          <w:rtl/>
        </w:rPr>
        <w:t>٣</w:t>
      </w:r>
      <w:r w:rsidRPr="00843509">
        <w:rPr>
          <w:rFonts w:ascii="Traditional Arabic" w:eastAsia="Calibri" w:hAnsi="Traditional Arabic" w:cs="Traditional Arabic"/>
          <w:rtl/>
        </w:rPr>
        <w:t>﴾</w:t>
      </w:r>
      <w:r w:rsidRPr="00843509">
        <w:rPr>
          <w:rFonts w:ascii="Traditional Arabic" w:eastAsia="Calibri" w:hAnsi="Traditional Arabic" w:cs="Traditional Arabic" w:hint="cs"/>
          <w:rtl/>
        </w:rPr>
        <w:t xml:space="preserve"> </w:t>
      </w:r>
      <w:r w:rsidRPr="00843509">
        <w:rPr>
          <w:rFonts w:ascii="Traditional Arabic" w:eastAsia="Calibri" w:hAnsi="Traditional Arabic" w:cs="Traditional Arabic" w:hint="cs"/>
          <w:rtl/>
        </w:rPr>
        <w:tab/>
      </w:r>
      <w:r w:rsidRPr="00843509">
        <w:rPr>
          <w:rStyle w:val="6-Char"/>
          <w:rtl/>
          <w:lang w:bidi="ar-SA"/>
        </w:rPr>
        <w:t>[الفرقان:</w:t>
      </w:r>
      <w:r w:rsidRPr="00843509">
        <w:rPr>
          <w:rStyle w:val="6-Char"/>
          <w:rFonts w:eastAsia="Calibri" w:hint="cs"/>
          <w:rtl/>
        </w:rPr>
        <w:t>3</w:t>
      </w:r>
      <w:r w:rsidRPr="00843509">
        <w:rPr>
          <w:rStyle w:val="6-Char"/>
          <w:rtl/>
          <w:lang w:bidi="ar-SA"/>
        </w:rPr>
        <w:t>]</w:t>
      </w:r>
      <w:r w:rsidRPr="00843509">
        <w:rPr>
          <w:rFonts w:eastAsia="Calibri"/>
          <w:rtl/>
        </w:rPr>
        <w:t xml:space="preserve"> </w:t>
      </w:r>
    </w:p>
    <w:p w:rsidR="007304CA" w:rsidRPr="0072714F" w:rsidRDefault="007304CA" w:rsidP="007304CA">
      <w:pPr>
        <w:pStyle w:val="2-"/>
        <w:rPr>
          <w:spacing w:val="-2"/>
          <w:rtl/>
        </w:rPr>
      </w:pPr>
      <w:r w:rsidRPr="0072714F">
        <w:rPr>
          <w:rFonts w:hint="cs"/>
          <w:b/>
          <w:bCs/>
          <w:spacing w:val="-2"/>
          <w:rtl/>
        </w:rPr>
        <w:t xml:space="preserve">ترجمه: </w:t>
      </w:r>
      <w:r w:rsidRPr="0072714F">
        <w:rPr>
          <w:rFonts w:hint="cs"/>
          <w:spacing w:val="-2"/>
          <w:rtl/>
        </w:rPr>
        <w:t xml:space="preserve">و غیر او إله‌‌هایی را برای خود گرفتند که چیزی را خلق نمی‌کنند و خودشان مخلوقند و برای خودشان مالک ضرر و نفعی نیستند و مالک نیستند نه موت، نه حیات و نه حشری را (3).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این آیه دلالت دارد که غیر ازخدا مؤثّری نیست نه پیامبران و نه اشخاص دیگر، زیرا دلیل آن را در آیه ذکر کرده و آن دلیل این است که غیر خدا نمی‌تواند چیزی خلق کند و اختیار دفع ضرر و جلب نفعی برای خود ندارد. و به اضافه اختیار حشر در قیامت را نیز ندارد و پیغمبر خاتم نیز چنین است یعنی خود مخلوق است و خالق چیزی نیست و مالک حشر خود نیست بلکه اطلاعی از ساعت قیامت و حشر آن را ندارد، پس نباید حاجت از او خواست چه برسد به دیگران!</w:t>
      </w:r>
    </w:p>
    <w:p w:rsidR="007304CA" w:rsidRPr="00843509" w:rsidRDefault="007304CA" w:rsidP="007304CA">
      <w:pPr>
        <w:pStyle w:val="3-"/>
        <w:rPr>
          <w:rFonts w:ascii="Traditional Arabic" w:eastAsia="Calibri" w:hAnsi="Traditional Arabic" w:cs="Traditional Arabic"/>
          <w:rtl/>
        </w:rPr>
      </w:pPr>
      <w:r w:rsidRPr="00843509">
        <w:rPr>
          <w:rFonts w:ascii="Traditional Arabic" w:eastAsia="Calibri" w:hAnsi="Traditional Arabic" w:cs="Traditional Arabic"/>
          <w:rtl/>
        </w:rPr>
        <w:t>﴿</w:t>
      </w:r>
      <w:r w:rsidRPr="00843509">
        <w:rPr>
          <w:rFonts w:eastAsia="Calibri" w:hint="cs"/>
          <w:rtl/>
        </w:rPr>
        <w:t>وَقَالَ</w:t>
      </w:r>
      <w:r w:rsidRPr="00843509">
        <w:rPr>
          <w:rFonts w:eastAsia="Calibri"/>
          <w:rtl/>
        </w:rPr>
        <w:t xml:space="preserve"> </w:t>
      </w:r>
      <w:r w:rsidRPr="00843509">
        <w:rPr>
          <w:rFonts w:eastAsia="Calibri" w:hint="cs"/>
          <w:rtl/>
        </w:rPr>
        <w:t>ٱلَّذِينَ</w:t>
      </w:r>
      <w:r w:rsidRPr="00843509">
        <w:rPr>
          <w:rFonts w:eastAsia="Calibri"/>
          <w:rtl/>
        </w:rPr>
        <w:t xml:space="preserve"> </w:t>
      </w:r>
      <w:r w:rsidRPr="00843509">
        <w:rPr>
          <w:rFonts w:eastAsia="Calibri" w:hint="cs"/>
          <w:rtl/>
        </w:rPr>
        <w:t>كَفَرُوٓاْ</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هَٰذَآ</w:t>
      </w:r>
      <w:r w:rsidRPr="00843509">
        <w:rPr>
          <w:rFonts w:eastAsia="Calibri"/>
          <w:rtl/>
        </w:rPr>
        <w:t xml:space="preserve"> </w:t>
      </w:r>
      <w:r w:rsidRPr="00843509">
        <w:rPr>
          <w:rFonts w:eastAsia="Calibri" w:hint="cs"/>
          <w:rtl/>
        </w:rPr>
        <w:t>إِلَّآ</w:t>
      </w:r>
      <w:r w:rsidRPr="00843509">
        <w:rPr>
          <w:rFonts w:eastAsia="Calibri"/>
          <w:rtl/>
        </w:rPr>
        <w:t xml:space="preserve"> </w:t>
      </w:r>
      <w:r w:rsidRPr="00843509">
        <w:rPr>
          <w:rFonts w:eastAsia="Calibri" w:hint="cs"/>
          <w:rtl/>
        </w:rPr>
        <w:t>إِفۡكٌ</w:t>
      </w:r>
      <w:r w:rsidRPr="00843509">
        <w:rPr>
          <w:rFonts w:eastAsia="Calibri"/>
          <w:rtl/>
        </w:rPr>
        <w:t xml:space="preserve"> </w:t>
      </w:r>
      <w:r w:rsidRPr="00843509">
        <w:rPr>
          <w:rFonts w:eastAsia="Calibri" w:hint="cs"/>
          <w:rtl/>
        </w:rPr>
        <w:t>ٱفۡتَرَىٰهُ</w:t>
      </w:r>
      <w:r w:rsidRPr="00843509">
        <w:rPr>
          <w:rFonts w:eastAsia="Calibri"/>
          <w:rtl/>
        </w:rPr>
        <w:t xml:space="preserve"> </w:t>
      </w:r>
      <w:r w:rsidRPr="00843509">
        <w:rPr>
          <w:rFonts w:eastAsia="Calibri" w:hint="cs"/>
          <w:rtl/>
        </w:rPr>
        <w:t>وَأَعَانَهُۥ</w:t>
      </w:r>
      <w:r w:rsidRPr="00843509">
        <w:rPr>
          <w:rFonts w:eastAsia="Calibri"/>
          <w:rtl/>
        </w:rPr>
        <w:t xml:space="preserve"> </w:t>
      </w:r>
      <w:r w:rsidRPr="00843509">
        <w:rPr>
          <w:rFonts w:eastAsia="Calibri" w:hint="cs"/>
          <w:rtl/>
        </w:rPr>
        <w:t>عَلَيۡهِ</w:t>
      </w:r>
      <w:r w:rsidRPr="00843509">
        <w:rPr>
          <w:rFonts w:eastAsia="Calibri"/>
          <w:rtl/>
        </w:rPr>
        <w:t xml:space="preserve"> </w:t>
      </w:r>
      <w:r w:rsidRPr="00843509">
        <w:rPr>
          <w:rFonts w:eastAsia="Calibri" w:hint="cs"/>
          <w:rtl/>
        </w:rPr>
        <w:t>قَوۡمٌ</w:t>
      </w:r>
      <w:r w:rsidRPr="00843509">
        <w:rPr>
          <w:rFonts w:eastAsia="Calibri"/>
          <w:rtl/>
        </w:rPr>
        <w:t xml:space="preserve"> </w:t>
      </w:r>
      <w:r w:rsidRPr="00843509">
        <w:rPr>
          <w:rFonts w:eastAsia="Calibri" w:hint="cs"/>
          <w:rtl/>
        </w:rPr>
        <w:t>ءَاخَرُونَۖ</w:t>
      </w:r>
      <w:r w:rsidRPr="00843509">
        <w:rPr>
          <w:rFonts w:eastAsia="Calibri"/>
          <w:rtl/>
        </w:rPr>
        <w:t xml:space="preserve"> </w:t>
      </w:r>
      <w:r w:rsidRPr="00843509">
        <w:rPr>
          <w:rFonts w:eastAsia="Calibri" w:hint="cs"/>
          <w:rtl/>
        </w:rPr>
        <w:t>فَقَدۡ</w:t>
      </w:r>
      <w:r w:rsidRPr="00843509">
        <w:rPr>
          <w:rFonts w:eastAsia="Calibri"/>
          <w:rtl/>
        </w:rPr>
        <w:t xml:space="preserve"> </w:t>
      </w:r>
      <w:r w:rsidRPr="00843509">
        <w:rPr>
          <w:rFonts w:eastAsia="Calibri" w:hint="cs"/>
          <w:rtl/>
        </w:rPr>
        <w:t>جَآءُو</w:t>
      </w:r>
      <w:r w:rsidRPr="00843509">
        <w:rPr>
          <w:rFonts w:eastAsia="Calibri"/>
          <w:rtl/>
        </w:rPr>
        <w:t xml:space="preserve"> </w:t>
      </w:r>
      <w:r w:rsidRPr="00843509">
        <w:rPr>
          <w:rFonts w:eastAsia="Calibri" w:hint="cs"/>
          <w:rtl/>
        </w:rPr>
        <w:t>ظُلۡمٗا</w:t>
      </w:r>
      <w:r w:rsidRPr="00843509">
        <w:rPr>
          <w:rFonts w:eastAsia="Calibri"/>
          <w:rtl/>
        </w:rPr>
        <w:t xml:space="preserve"> </w:t>
      </w:r>
      <w:r w:rsidRPr="00843509">
        <w:rPr>
          <w:rFonts w:eastAsia="Calibri" w:hint="cs"/>
          <w:rtl/>
        </w:rPr>
        <w:t>وَزُورٗا</w:t>
      </w:r>
      <w:r w:rsidRPr="00843509">
        <w:rPr>
          <w:rFonts w:eastAsia="Calibri"/>
          <w:rtl/>
        </w:rPr>
        <w:t xml:space="preserve"> </w:t>
      </w:r>
      <w:r w:rsidRPr="00843509">
        <w:rPr>
          <w:rFonts w:eastAsia="Calibri" w:hint="cs"/>
          <w:rtl/>
        </w:rPr>
        <w:t>٤</w:t>
      </w:r>
      <w:r w:rsidRPr="00843509">
        <w:rPr>
          <w:rFonts w:eastAsia="Calibri"/>
          <w:rtl/>
        </w:rPr>
        <w:t xml:space="preserve"> </w:t>
      </w:r>
      <w:r w:rsidRPr="00843509">
        <w:rPr>
          <w:rFonts w:eastAsia="Calibri" w:hint="cs"/>
          <w:rtl/>
        </w:rPr>
        <w:t>وَقَالُوٓاْ</w:t>
      </w:r>
      <w:r w:rsidRPr="00843509">
        <w:rPr>
          <w:rFonts w:eastAsia="Calibri"/>
          <w:rtl/>
        </w:rPr>
        <w:t xml:space="preserve"> </w:t>
      </w:r>
      <w:r w:rsidRPr="00843509">
        <w:rPr>
          <w:rFonts w:eastAsia="Calibri" w:hint="cs"/>
          <w:rtl/>
        </w:rPr>
        <w:t>أَسَٰطِيرُ</w:t>
      </w:r>
      <w:r w:rsidRPr="00843509">
        <w:rPr>
          <w:rFonts w:eastAsia="Calibri"/>
          <w:rtl/>
        </w:rPr>
        <w:t xml:space="preserve"> </w:t>
      </w:r>
      <w:r w:rsidRPr="00843509">
        <w:rPr>
          <w:rFonts w:eastAsia="Calibri" w:hint="cs"/>
          <w:rtl/>
        </w:rPr>
        <w:t>ٱلۡأَوَّلِينَ</w:t>
      </w:r>
      <w:r w:rsidRPr="00843509">
        <w:rPr>
          <w:rFonts w:eastAsia="Calibri"/>
          <w:rtl/>
        </w:rPr>
        <w:t xml:space="preserve"> </w:t>
      </w:r>
      <w:r w:rsidRPr="00843509">
        <w:rPr>
          <w:rFonts w:eastAsia="Calibri" w:hint="cs"/>
          <w:rtl/>
        </w:rPr>
        <w:t>ٱكۡتَتَبَهَا</w:t>
      </w:r>
      <w:r w:rsidRPr="00843509">
        <w:rPr>
          <w:rFonts w:eastAsia="Calibri"/>
          <w:rtl/>
        </w:rPr>
        <w:t xml:space="preserve"> </w:t>
      </w:r>
      <w:r w:rsidRPr="00843509">
        <w:rPr>
          <w:rFonts w:eastAsia="Calibri" w:hint="cs"/>
          <w:rtl/>
        </w:rPr>
        <w:t>فَهِيَ</w:t>
      </w:r>
      <w:r w:rsidRPr="00843509">
        <w:rPr>
          <w:rFonts w:eastAsia="Calibri"/>
          <w:rtl/>
        </w:rPr>
        <w:t xml:space="preserve"> </w:t>
      </w:r>
      <w:r w:rsidRPr="00843509">
        <w:rPr>
          <w:rFonts w:eastAsia="Calibri" w:hint="cs"/>
          <w:rtl/>
        </w:rPr>
        <w:t>تُمۡلَىٰ</w:t>
      </w:r>
      <w:r w:rsidRPr="00843509">
        <w:rPr>
          <w:rFonts w:eastAsia="Calibri"/>
          <w:rtl/>
        </w:rPr>
        <w:t xml:space="preserve"> </w:t>
      </w:r>
      <w:r w:rsidRPr="00843509">
        <w:rPr>
          <w:rFonts w:eastAsia="Calibri" w:hint="cs"/>
          <w:rtl/>
        </w:rPr>
        <w:t>عَلَيۡهِ</w:t>
      </w:r>
      <w:r w:rsidRPr="00843509">
        <w:rPr>
          <w:rFonts w:eastAsia="Calibri"/>
          <w:rtl/>
        </w:rPr>
        <w:t xml:space="preserve"> </w:t>
      </w:r>
      <w:r w:rsidRPr="00843509">
        <w:rPr>
          <w:rFonts w:eastAsia="Calibri" w:hint="cs"/>
          <w:rtl/>
        </w:rPr>
        <w:t>بُكۡرَةٗ</w:t>
      </w:r>
      <w:r w:rsidRPr="00843509">
        <w:rPr>
          <w:rFonts w:eastAsia="Calibri"/>
          <w:rtl/>
        </w:rPr>
        <w:t xml:space="preserve"> </w:t>
      </w:r>
      <w:r w:rsidRPr="00843509">
        <w:rPr>
          <w:rFonts w:eastAsia="Calibri" w:hint="cs"/>
          <w:rtl/>
        </w:rPr>
        <w:t>وَأَصِيلٗا</w:t>
      </w:r>
      <w:r w:rsidRPr="00843509">
        <w:rPr>
          <w:rFonts w:eastAsia="Calibri"/>
          <w:rtl/>
        </w:rPr>
        <w:t xml:space="preserve"> </w:t>
      </w:r>
      <w:r w:rsidRPr="00843509">
        <w:rPr>
          <w:rFonts w:eastAsia="Calibri" w:hint="cs"/>
          <w:rtl/>
        </w:rPr>
        <w:t>٥</w:t>
      </w:r>
      <w:r w:rsidRPr="00843509">
        <w:rPr>
          <w:rFonts w:eastAsia="Calibri"/>
          <w:rtl/>
        </w:rPr>
        <w:t xml:space="preserve"> </w:t>
      </w:r>
      <w:r w:rsidRPr="00843509">
        <w:rPr>
          <w:rFonts w:eastAsia="Calibri" w:hint="cs"/>
          <w:rtl/>
        </w:rPr>
        <w:t>قُلۡ</w:t>
      </w:r>
      <w:r w:rsidRPr="00843509">
        <w:rPr>
          <w:rFonts w:eastAsia="Calibri"/>
          <w:rtl/>
        </w:rPr>
        <w:t xml:space="preserve"> </w:t>
      </w:r>
      <w:r w:rsidRPr="00843509">
        <w:rPr>
          <w:rFonts w:eastAsia="Calibri" w:hint="cs"/>
          <w:rtl/>
        </w:rPr>
        <w:t>أَنزَلَهُ</w:t>
      </w:r>
      <w:r w:rsidRPr="00843509">
        <w:rPr>
          <w:rFonts w:eastAsia="Calibri"/>
          <w:rtl/>
        </w:rPr>
        <w:t xml:space="preserve"> </w:t>
      </w:r>
      <w:r w:rsidRPr="00843509">
        <w:rPr>
          <w:rFonts w:eastAsia="Calibri" w:hint="cs"/>
          <w:rtl/>
        </w:rPr>
        <w:t>ٱلَّذِي</w:t>
      </w:r>
      <w:r w:rsidRPr="00843509">
        <w:rPr>
          <w:rFonts w:eastAsia="Calibri"/>
          <w:rtl/>
        </w:rPr>
        <w:t xml:space="preserve"> </w:t>
      </w:r>
      <w:r w:rsidRPr="00843509">
        <w:rPr>
          <w:rFonts w:eastAsia="Calibri" w:hint="cs"/>
          <w:rtl/>
        </w:rPr>
        <w:t>يَعۡلَمُ</w:t>
      </w:r>
      <w:r w:rsidRPr="00843509">
        <w:rPr>
          <w:rFonts w:eastAsia="Calibri"/>
          <w:rtl/>
        </w:rPr>
        <w:t xml:space="preserve"> </w:t>
      </w:r>
      <w:r w:rsidRPr="00843509">
        <w:rPr>
          <w:rFonts w:eastAsia="Calibri" w:hint="cs"/>
          <w:rtl/>
        </w:rPr>
        <w:t>ٱلسِّرَّ</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ٱلسَّمَٰوَٰتِ</w:t>
      </w:r>
      <w:r w:rsidRPr="00843509">
        <w:rPr>
          <w:rFonts w:eastAsia="Calibri"/>
          <w:rtl/>
        </w:rPr>
        <w:t xml:space="preserve"> </w:t>
      </w:r>
      <w:r w:rsidRPr="00843509">
        <w:rPr>
          <w:rFonts w:eastAsia="Calibri" w:hint="cs"/>
          <w:rtl/>
        </w:rPr>
        <w:t>وَٱلۡأَرۡضِۚ</w:t>
      </w:r>
      <w:r w:rsidRPr="00843509">
        <w:rPr>
          <w:rFonts w:eastAsia="Calibri"/>
          <w:rtl/>
        </w:rPr>
        <w:t xml:space="preserve"> </w:t>
      </w:r>
      <w:r w:rsidRPr="00843509">
        <w:rPr>
          <w:rFonts w:eastAsia="Calibri" w:hint="cs"/>
          <w:rtl/>
        </w:rPr>
        <w:t>إِنَّهُۥ</w:t>
      </w:r>
      <w:r w:rsidRPr="00843509">
        <w:rPr>
          <w:rFonts w:eastAsia="Calibri"/>
          <w:rtl/>
        </w:rPr>
        <w:t xml:space="preserve"> </w:t>
      </w:r>
      <w:r w:rsidRPr="00843509">
        <w:rPr>
          <w:rFonts w:eastAsia="Calibri" w:hint="cs"/>
          <w:rtl/>
        </w:rPr>
        <w:t>كَانَ</w:t>
      </w:r>
      <w:r w:rsidRPr="00843509">
        <w:rPr>
          <w:rFonts w:eastAsia="Calibri"/>
          <w:rtl/>
        </w:rPr>
        <w:t xml:space="preserve"> </w:t>
      </w:r>
      <w:r w:rsidRPr="00843509">
        <w:rPr>
          <w:rFonts w:eastAsia="Calibri" w:hint="cs"/>
          <w:rtl/>
        </w:rPr>
        <w:t>غَفُورٗا</w:t>
      </w:r>
      <w:r w:rsidRPr="00843509">
        <w:rPr>
          <w:rFonts w:eastAsia="Calibri"/>
          <w:rtl/>
        </w:rPr>
        <w:t xml:space="preserve"> </w:t>
      </w:r>
      <w:r w:rsidRPr="00843509">
        <w:rPr>
          <w:rFonts w:eastAsia="Calibri" w:hint="cs"/>
          <w:rtl/>
        </w:rPr>
        <w:t>رَّحِيمٗا</w:t>
      </w:r>
      <w:r w:rsidRPr="00843509">
        <w:rPr>
          <w:rFonts w:eastAsia="Calibri"/>
          <w:rtl/>
        </w:rPr>
        <w:t xml:space="preserve"> </w:t>
      </w:r>
      <w:r w:rsidRPr="00843509">
        <w:rPr>
          <w:rFonts w:eastAsia="Calibri" w:hint="cs"/>
          <w:rtl/>
        </w:rPr>
        <w:t>٦</w:t>
      </w:r>
      <w:r w:rsidRPr="00843509">
        <w:rPr>
          <w:rFonts w:eastAsia="Calibri"/>
          <w:rtl/>
        </w:rPr>
        <w:t xml:space="preserve"> </w:t>
      </w:r>
      <w:r w:rsidRPr="00843509">
        <w:rPr>
          <w:rFonts w:eastAsia="Calibri" w:hint="cs"/>
          <w:rtl/>
        </w:rPr>
        <w:t>وَقَالُواْ</w:t>
      </w:r>
      <w:r w:rsidRPr="00843509">
        <w:rPr>
          <w:rFonts w:eastAsia="Calibri"/>
          <w:rtl/>
        </w:rPr>
        <w:t xml:space="preserve"> </w:t>
      </w:r>
      <w:r w:rsidRPr="00843509">
        <w:rPr>
          <w:rFonts w:eastAsia="Calibri" w:hint="cs"/>
          <w:rtl/>
        </w:rPr>
        <w:t>مَالِ</w:t>
      </w:r>
      <w:r w:rsidRPr="00843509">
        <w:rPr>
          <w:rFonts w:eastAsia="Calibri"/>
          <w:rtl/>
        </w:rPr>
        <w:t xml:space="preserve"> </w:t>
      </w:r>
      <w:r w:rsidRPr="00843509">
        <w:rPr>
          <w:rFonts w:eastAsia="Calibri" w:hint="cs"/>
          <w:rtl/>
        </w:rPr>
        <w:t>هَٰذَا</w:t>
      </w:r>
      <w:r w:rsidRPr="00843509">
        <w:rPr>
          <w:rFonts w:eastAsia="Calibri"/>
          <w:rtl/>
        </w:rPr>
        <w:t xml:space="preserve"> </w:t>
      </w:r>
      <w:r w:rsidRPr="00843509">
        <w:rPr>
          <w:rFonts w:eastAsia="Calibri" w:hint="cs"/>
          <w:rtl/>
        </w:rPr>
        <w:t>ٱلرَّسُولِ</w:t>
      </w:r>
      <w:r w:rsidRPr="00843509">
        <w:rPr>
          <w:rFonts w:eastAsia="Calibri"/>
          <w:rtl/>
        </w:rPr>
        <w:t xml:space="preserve"> </w:t>
      </w:r>
      <w:r w:rsidRPr="00843509">
        <w:rPr>
          <w:rFonts w:eastAsia="Calibri" w:hint="cs"/>
          <w:rtl/>
        </w:rPr>
        <w:t>يَأۡكُلُ</w:t>
      </w:r>
      <w:r w:rsidRPr="00843509">
        <w:rPr>
          <w:rFonts w:eastAsia="Calibri"/>
          <w:rtl/>
        </w:rPr>
        <w:t xml:space="preserve"> </w:t>
      </w:r>
      <w:r w:rsidRPr="00843509">
        <w:rPr>
          <w:rFonts w:eastAsia="Calibri" w:hint="cs"/>
          <w:rtl/>
        </w:rPr>
        <w:t>ٱلطَّعَامَ</w:t>
      </w:r>
      <w:r w:rsidRPr="00843509">
        <w:rPr>
          <w:rFonts w:eastAsia="Calibri"/>
          <w:rtl/>
        </w:rPr>
        <w:t xml:space="preserve"> </w:t>
      </w:r>
      <w:r w:rsidRPr="00843509">
        <w:rPr>
          <w:rFonts w:eastAsia="Calibri" w:hint="cs"/>
          <w:rtl/>
        </w:rPr>
        <w:t>وَيَمۡشِي</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ٱلۡأَسۡوَاقِ</w:t>
      </w:r>
      <w:r w:rsidRPr="00843509">
        <w:rPr>
          <w:rFonts w:eastAsia="Calibri"/>
          <w:rtl/>
        </w:rPr>
        <w:t xml:space="preserve"> </w:t>
      </w:r>
      <w:r w:rsidRPr="00843509">
        <w:rPr>
          <w:rFonts w:eastAsia="Calibri" w:hint="cs"/>
          <w:rtl/>
        </w:rPr>
        <w:t>لَوۡلَآ</w:t>
      </w:r>
      <w:r w:rsidRPr="00843509">
        <w:rPr>
          <w:rFonts w:eastAsia="Calibri"/>
          <w:rtl/>
        </w:rPr>
        <w:t xml:space="preserve"> </w:t>
      </w:r>
      <w:r w:rsidRPr="00843509">
        <w:rPr>
          <w:rFonts w:eastAsia="Calibri" w:hint="cs"/>
          <w:rtl/>
        </w:rPr>
        <w:t>أُنزِلَ</w:t>
      </w:r>
      <w:r w:rsidRPr="00843509">
        <w:rPr>
          <w:rFonts w:eastAsia="Calibri"/>
          <w:rtl/>
        </w:rPr>
        <w:t xml:space="preserve"> </w:t>
      </w:r>
      <w:r w:rsidRPr="00843509">
        <w:rPr>
          <w:rFonts w:eastAsia="Calibri" w:hint="cs"/>
          <w:rtl/>
        </w:rPr>
        <w:t>إِلَيۡهِ</w:t>
      </w:r>
      <w:r w:rsidRPr="00843509">
        <w:rPr>
          <w:rFonts w:eastAsia="Calibri"/>
          <w:rtl/>
        </w:rPr>
        <w:t xml:space="preserve"> </w:t>
      </w:r>
      <w:r w:rsidRPr="00843509">
        <w:rPr>
          <w:rFonts w:eastAsia="Calibri" w:hint="cs"/>
          <w:rtl/>
        </w:rPr>
        <w:t>مَلَكٞ</w:t>
      </w:r>
      <w:r w:rsidRPr="00843509">
        <w:rPr>
          <w:rFonts w:eastAsia="Calibri"/>
          <w:rtl/>
        </w:rPr>
        <w:t xml:space="preserve"> </w:t>
      </w:r>
      <w:r w:rsidRPr="00843509">
        <w:rPr>
          <w:rFonts w:eastAsia="Calibri" w:hint="cs"/>
          <w:rtl/>
        </w:rPr>
        <w:t>فَيَكُونَ</w:t>
      </w:r>
      <w:r w:rsidRPr="00843509">
        <w:rPr>
          <w:rFonts w:eastAsia="Calibri"/>
          <w:rtl/>
        </w:rPr>
        <w:t xml:space="preserve"> </w:t>
      </w:r>
      <w:r w:rsidRPr="00843509">
        <w:rPr>
          <w:rFonts w:eastAsia="Calibri" w:hint="cs"/>
          <w:rtl/>
        </w:rPr>
        <w:t>مَعَهُۥ</w:t>
      </w:r>
      <w:r w:rsidRPr="00843509">
        <w:rPr>
          <w:rFonts w:eastAsia="Calibri"/>
          <w:rtl/>
        </w:rPr>
        <w:t xml:space="preserve"> </w:t>
      </w:r>
      <w:r w:rsidRPr="00843509">
        <w:rPr>
          <w:rFonts w:eastAsia="Calibri" w:hint="cs"/>
          <w:rtl/>
        </w:rPr>
        <w:t>نَذِيرًا</w:t>
      </w:r>
      <w:r w:rsidRPr="00843509">
        <w:rPr>
          <w:rFonts w:eastAsia="Calibri"/>
          <w:rtl/>
        </w:rPr>
        <w:t xml:space="preserve"> </w:t>
      </w:r>
      <w:r w:rsidRPr="00843509">
        <w:rPr>
          <w:rFonts w:eastAsia="Calibri" w:hint="cs"/>
          <w:rtl/>
        </w:rPr>
        <w:t>٧</w:t>
      </w:r>
      <w:r w:rsidRPr="00843509">
        <w:rPr>
          <w:rFonts w:eastAsia="Calibri"/>
          <w:rtl/>
        </w:rPr>
        <w:t xml:space="preserve"> </w:t>
      </w:r>
      <w:r w:rsidRPr="00843509">
        <w:rPr>
          <w:rFonts w:eastAsia="Calibri" w:hint="cs"/>
          <w:rtl/>
        </w:rPr>
        <w:t>أَوۡ</w:t>
      </w:r>
      <w:r w:rsidRPr="00843509">
        <w:rPr>
          <w:rFonts w:eastAsia="Calibri"/>
          <w:rtl/>
        </w:rPr>
        <w:t xml:space="preserve"> </w:t>
      </w:r>
      <w:r w:rsidRPr="00843509">
        <w:rPr>
          <w:rFonts w:eastAsia="Calibri" w:hint="cs"/>
          <w:rtl/>
        </w:rPr>
        <w:t>يُلۡقَىٰٓ</w:t>
      </w:r>
      <w:r w:rsidRPr="00843509">
        <w:rPr>
          <w:rFonts w:eastAsia="Calibri"/>
          <w:rtl/>
        </w:rPr>
        <w:t xml:space="preserve"> </w:t>
      </w:r>
      <w:r w:rsidRPr="00843509">
        <w:rPr>
          <w:rFonts w:eastAsia="Calibri" w:hint="cs"/>
          <w:rtl/>
        </w:rPr>
        <w:t>إِلَيۡهِ</w:t>
      </w:r>
      <w:r w:rsidRPr="00843509">
        <w:rPr>
          <w:rFonts w:eastAsia="Calibri"/>
          <w:rtl/>
        </w:rPr>
        <w:t xml:space="preserve"> </w:t>
      </w:r>
      <w:r w:rsidRPr="00843509">
        <w:rPr>
          <w:rFonts w:eastAsia="Calibri" w:hint="cs"/>
          <w:rtl/>
        </w:rPr>
        <w:t>كَنزٌ</w:t>
      </w:r>
      <w:r w:rsidRPr="00843509">
        <w:rPr>
          <w:rFonts w:eastAsia="Calibri"/>
          <w:rtl/>
        </w:rPr>
        <w:t xml:space="preserve"> </w:t>
      </w:r>
      <w:r w:rsidRPr="00843509">
        <w:rPr>
          <w:rFonts w:eastAsia="Calibri" w:hint="cs"/>
          <w:rtl/>
        </w:rPr>
        <w:t>أَوۡ</w:t>
      </w:r>
      <w:r w:rsidRPr="00843509">
        <w:rPr>
          <w:rFonts w:eastAsia="Calibri"/>
          <w:rtl/>
        </w:rPr>
        <w:t xml:space="preserve"> </w:t>
      </w:r>
      <w:r w:rsidRPr="00843509">
        <w:rPr>
          <w:rFonts w:eastAsia="Calibri" w:hint="cs"/>
          <w:rtl/>
        </w:rPr>
        <w:t>تَكُونُ</w:t>
      </w:r>
      <w:r w:rsidRPr="00843509">
        <w:rPr>
          <w:rFonts w:eastAsia="Calibri"/>
          <w:rtl/>
        </w:rPr>
        <w:t xml:space="preserve"> </w:t>
      </w:r>
      <w:r w:rsidRPr="00843509">
        <w:rPr>
          <w:rFonts w:eastAsia="Calibri" w:hint="cs"/>
          <w:rtl/>
        </w:rPr>
        <w:t>لَهُۥ</w:t>
      </w:r>
      <w:r w:rsidRPr="00843509">
        <w:rPr>
          <w:rFonts w:eastAsia="Calibri"/>
          <w:rtl/>
        </w:rPr>
        <w:t xml:space="preserve"> </w:t>
      </w:r>
      <w:r w:rsidRPr="00843509">
        <w:rPr>
          <w:rFonts w:eastAsia="Calibri" w:hint="cs"/>
          <w:rtl/>
        </w:rPr>
        <w:t>جَنَّةٞ</w:t>
      </w:r>
      <w:r w:rsidRPr="00843509">
        <w:rPr>
          <w:rFonts w:eastAsia="Calibri"/>
          <w:rtl/>
        </w:rPr>
        <w:t xml:space="preserve"> </w:t>
      </w:r>
      <w:r w:rsidRPr="00843509">
        <w:rPr>
          <w:rFonts w:eastAsia="Calibri" w:hint="cs"/>
          <w:rtl/>
        </w:rPr>
        <w:t>يَأۡكُلُ</w:t>
      </w:r>
      <w:r w:rsidRPr="00843509">
        <w:rPr>
          <w:rFonts w:eastAsia="Calibri"/>
          <w:rtl/>
        </w:rPr>
        <w:t xml:space="preserve"> </w:t>
      </w:r>
      <w:r w:rsidRPr="00843509">
        <w:rPr>
          <w:rFonts w:eastAsia="Calibri" w:hint="cs"/>
          <w:rtl/>
        </w:rPr>
        <w:t>مِنۡهَاۚ</w:t>
      </w:r>
      <w:r w:rsidRPr="00843509">
        <w:rPr>
          <w:rFonts w:eastAsia="Calibri"/>
          <w:rtl/>
        </w:rPr>
        <w:t xml:space="preserve"> </w:t>
      </w:r>
      <w:r w:rsidRPr="00843509">
        <w:rPr>
          <w:rFonts w:eastAsia="Calibri" w:hint="cs"/>
          <w:rtl/>
        </w:rPr>
        <w:t>وَقَالَ</w:t>
      </w:r>
      <w:r w:rsidRPr="00843509">
        <w:rPr>
          <w:rFonts w:eastAsia="Calibri"/>
          <w:rtl/>
        </w:rPr>
        <w:t xml:space="preserve"> </w:t>
      </w:r>
      <w:r w:rsidRPr="00843509">
        <w:rPr>
          <w:rFonts w:eastAsia="Calibri" w:hint="cs"/>
          <w:rtl/>
        </w:rPr>
        <w:t>ٱلظَّٰلِمُونَ</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تَتَّبِعُونَ</w:t>
      </w:r>
      <w:r w:rsidRPr="00843509">
        <w:rPr>
          <w:rFonts w:eastAsia="Calibri"/>
          <w:rtl/>
        </w:rPr>
        <w:t xml:space="preserve"> </w:t>
      </w:r>
      <w:r w:rsidRPr="00843509">
        <w:rPr>
          <w:rFonts w:eastAsia="Calibri" w:hint="cs"/>
          <w:rtl/>
        </w:rPr>
        <w:t>إِلَّا</w:t>
      </w:r>
      <w:r w:rsidRPr="00843509">
        <w:rPr>
          <w:rFonts w:eastAsia="Calibri"/>
          <w:rtl/>
        </w:rPr>
        <w:t xml:space="preserve"> </w:t>
      </w:r>
      <w:r w:rsidRPr="00843509">
        <w:rPr>
          <w:rFonts w:eastAsia="Calibri" w:hint="cs"/>
          <w:rtl/>
        </w:rPr>
        <w:t>رَجُلٗا</w:t>
      </w:r>
      <w:r w:rsidRPr="00843509">
        <w:rPr>
          <w:rFonts w:eastAsia="Calibri"/>
          <w:rtl/>
        </w:rPr>
        <w:t xml:space="preserve"> </w:t>
      </w:r>
      <w:r w:rsidRPr="00843509">
        <w:rPr>
          <w:rFonts w:eastAsia="Calibri" w:hint="cs"/>
          <w:rtl/>
        </w:rPr>
        <w:t>مَّسۡحُورًا</w:t>
      </w:r>
      <w:r w:rsidRPr="00843509">
        <w:rPr>
          <w:rFonts w:eastAsia="Calibri"/>
          <w:rtl/>
        </w:rPr>
        <w:t xml:space="preserve"> </w:t>
      </w:r>
      <w:r w:rsidRPr="00843509">
        <w:rPr>
          <w:rFonts w:eastAsia="Calibri" w:hint="cs"/>
          <w:rtl/>
        </w:rPr>
        <w:t>٨</w:t>
      </w:r>
      <w:r w:rsidRPr="00843509">
        <w:rPr>
          <w:rFonts w:eastAsia="Calibri"/>
          <w:rtl/>
        </w:rPr>
        <w:t xml:space="preserve"> </w:t>
      </w:r>
      <w:r w:rsidRPr="00843509">
        <w:rPr>
          <w:rFonts w:eastAsia="Calibri" w:hint="cs"/>
          <w:rtl/>
        </w:rPr>
        <w:t>ٱنظُرۡ</w:t>
      </w:r>
      <w:r w:rsidRPr="00843509">
        <w:rPr>
          <w:rFonts w:eastAsia="Calibri"/>
          <w:rtl/>
        </w:rPr>
        <w:t xml:space="preserve"> </w:t>
      </w:r>
      <w:r w:rsidRPr="00843509">
        <w:rPr>
          <w:rFonts w:eastAsia="Calibri" w:hint="cs"/>
          <w:rtl/>
        </w:rPr>
        <w:t>كَيۡفَ</w:t>
      </w:r>
      <w:r w:rsidRPr="00843509">
        <w:rPr>
          <w:rFonts w:eastAsia="Calibri"/>
          <w:rtl/>
        </w:rPr>
        <w:t xml:space="preserve"> </w:t>
      </w:r>
      <w:r w:rsidRPr="00843509">
        <w:rPr>
          <w:rFonts w:eastAsia="Calibri" w:hint="cs"/>
          <w:rtl/>
        </w:rPr>
        <w:t>ضَرَبُواْ</w:t>
      </w:r>
      <w:r w:rsidRPr="00843509">
        <w:rPr>
          <w:rFonts w:eastAsia="Calibri"/>
          <w:rtl/>
        </w:rPr>
        <w:t xml:space="preserve"> </w:t>
      </w:r>
      <w:r w:rsidRPr="00843509">
        <w:rPr>
          <w:rFonts w:eastAsia="Calibri" w:hint="cs"/>
          <w:rtl/>
        </w:rPr>
        <w:t>لَكَ</w:t>
      </w:r>
      <w:r w:rsidRPr="00843509">
        <w:rPr>
          <w:rFonts w:eastAsia="Calibri"/>
          <w:rtl/>
        </w:rPr>
        <w:t xml:space="preserve"> </w:t>
      </w:r>
      <w:r w:rsidRPr="00843509">
        <w:rPr>
          <w:rFonts w:eastAsia="Calibri" w:hint="cs"/>
          <w:rtl/>
        </w:rPr>
        <w:t>ٱلۡأَمۡثَٰلَ</w:t>
      </w:r>
      <w:r w:rsidRPr="00843509">
        <w:rPr>
          <w:rFonts w:eastAsia="Calibri"/>
          <w:rtl/>
        </w:rPr>
        <w:t xml:space="preserve"> </w:t>
      </w:r>
      <w:r w:rsidRPr="00843509">
        <w:rPr>
          <w:rFonts w:eastAsia="Calibri" w:hint="cs"/>
          <w:rtl/>
        </w:rPr>
        <w:t>فَضَلُّواْ</w:t>
      </w:r>
      <w:r w:rsidRPr="00843509">
        <w:rPr>
          <w:rFonts w:eastAsia="Calibri"/>
          <w:rtl/>
        </w:rPr>
        <w:t xml:space="preserve"> </w:t>
      </w:r>
      <w:r w:rsidRPr="00843509">
        <w:rPr>
          <w:rFonts w:eastAsia="Calibri" w:hint="cs"/>
          <w:rtl/>
        </w:rPr>
        <w:t>فَلَا</w:t>
      </w:r>
      <w:r w:rsidRPr="00843509">
        <w:rPr>
          <w:rFonts w:eastAsia="Calibri"/>
          <w:rtl/>
        </w:rPr>
        <w:t xml:space="preserve"> </w:t>
      </w:r>
      <w:r w:rsidRPr="00843509">
        <w:rPr>
          <w:rFonts w:eastAsia="Calibri" w:hint="cs"/>
          <w:rtl/>
        </w:rPr>
        <w:t>يَسۡتَطِيعُونَ</w:t>
      </w:r>
      <w:r w:rsidRPr="00843509">
        <w:rPr>
          <w:rFonts w:eastAsia="Calibri"/>
          <w:rtl/>
        </w:rPr>
        <w:t xml:space="preserve"> </w:t>
      </w:r>
      <w:r w:rsidRPr="00843509">
        <w:rPr>
          <w:rFonts w:eastAsia="Calibri" w:hint="cs"/>
          <w:rtl/>
        </w:rPr>
        <w:t>سَبِيلٗا</w:t>
      </w:r>
      <w:r w:rsidRPr="00843509">
        <w:rPr>
          <w:rFonts w:eastAsia="Calibri"/>
          <w:rtl/>
        </w:rPr>
        <w:t xml:space="preserve"> </w:t>
      </w:r>
      <w:r w:rsidRPr="00843509">
        <w:rPr>
          <w:rFonts w:eastAsia="Calibri" w:hint="cs"/>
          <w:rtl/>
        </w:rPr>
        <w:t>٩</w:t>
      </w:r>
      <w:r w:rsidRPr="00843509">
        <w:rPr>
          <w:rFonts w:ascii="Traditional Arabic" w:eastAsia="Calibri" w:hAnsi="Traditional Arabic" w:cs="Traditional Arabic"/>
          <w:rtl/>
        </w:rPr>
        <w:t>﴾</w:t>
      </w:r>
    </w:p>
    <w:p w:rsidR="007304CA" w:rsidRPr="00843509" w:rsidRDefault="007304CA" w:rsidP="007304CA">
      <w:pPr>
        <w:pStyle w:val="6-"/>
        <w:rPr>
          <w:rFonts w:eastAsia="Calibri"/>
          <w:rtl/>
        </w:rPr>
      </w:pPr>
      <w:r w:rsidRPr="00843509">
        <w:rPr>
          <w:rFonts w:eastAsia="Calibri" w:hint="cs"/>
          <w:rtl/>
        </w:rPr>
        <w:t xml:space="preserve"> </w:t>
      </w:r>
      <w:r w:rsidRPr="00843509">
        <w:rPr>
          <w:rFonts w:eastAsia="Calibri" w:hint="cs"/>
          <w:rtl/>
        </w:rPr>
        <w:tab/>
      </w:r>
      <w:r w:rsidRPr="00843509">
        <w:rPr>
          <w:rtl/>
        </w:rPr>
        <w:t>[الفرقان:</w:t>
      </w:r>
      <w:r w:rsidRPr="00843509">
        <w:rPr>
          <w:rFonts w:eastAsia="Calibri" w:hint="cs"/>
          <w:rtl/>
        </w:rPr>
        <w:t>4-9</w:t>
      </w:r>
      <w:r w:rsidRPr="00843509">
        <w:rPr>
          <w:rtl/>
        </w:rPr>
        <w:t>]</w:t>
      </w:r>
    </w:p>
    <w:p w:rsidR="007304CA" w:rsidRPr="00843509" w:rsidRDefault="007304CA" w:rsidP="007304CA">
      <w:pPr>
        <w:pStyle w:val="2-"/>
        <w:rPr>
          <w:rtl/>
        </w:rPr>
      </w:pPr>
      <w:r w:rsidRPr="00843509">
        <w:rPr>
          <w:rFonts w:hint="cs"/>
          <w:b/>
          <w:bCs/>
          <w:rtl/>
        </w:rPr>
        <w:t xml:space="preserve">ترجمه: </w:t>
      </w:r>
      <w:r w:rsidRPr="00843509">
        <w:rPr>
          <w:rFonts w:hint="cs"/>
          <w:rtl/>
        </w:rPr>
        <w:t>و کفار گفتند: نیست این قرآن مگر دروغی که آن را بسته و قوم دیگری او را بر این قرآن یاری کرده‌اند. پس به تحقیق ظلم و دروغی درمیان آوردند (4) و گفتند: افسانه‌های پیشینیان است که رونوشت آنها را گرفته پس آنها صبح و شب بر او خوانده می‌شود(5) بگو آن را نازل نموده آن کسی که پنهانی آسمان‌ها و زمین را می‌داند، همانا او آمرزنده و رحیم است(6) و گفتند: این چه رسولی است که طعام می‌خورد و در بازارها راه می‌رود و چرا فرشته‌ای به او نازل نشده که به همراه او مردم را بترساند(7) یا چرا گنجی به سوی او افکنده نشده یا چرا بوستانی ندارد که از آن بخورد و ستمگران گفتند: پیروی نمی‌کنید مگر مرد سحر شده‌ای را(8) ببین چگونه برای تو مثل‌ها زدند که گمراه شدند پس هیچ راهی نمی</w:t>
      </w:r>
      <w:r w:rsidRPr="00843509">
        <w:rPr>
          <w:rFonts w:hint="cs"/>
          <w:rtl/>
        </w:rPr>
        <w:softHyphen/>
        <w:t xml:space="preserve">یابند (9).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 xml:space="preserve">کفار در این آیات اظهار چندین شبهه کرده‌اند برای نفی رسالت محمد صلی الله عليه وسلم و خدا ایشان را جواب داده: </w:t>
      </w:r>
    </w:p>
    <w:p w:rsidR="007304CA" w:rsidRPr="00843509" w:rsidRDefault="007304CA" w:rsidP="007304CA">
      <w:pPr>
        <w:pStyle w:val="1-"/>
        <w:numPr>
          <w:ilvl w:val="0"/>
          <w:numId w:val="17"/>
        </w:numPr>
        <w:rPr>
          <w:rtl/>
        </w:rPr>
      </w:pPr>
      <w:r w:rsidRPr="00843509">
        <w:rPr>
          <w:rFonts w:hint="cs"/>
          <w:rtl/>
        </w:rPr>
        <w:t xml:space="preserve">گفتند: این قصه‌های ساختگی و افسانه‌های سابقین است که عده‌ای بر او رونوشت کرده و مکرر بر او می‌خوانند تا او حفظ شود و مقصودشان از آن عده: </w:t>
      </w:r>
      <w:r w:rsidRPr="00843509">
        <w:rPr>
          <w:rFonts w:hint="cs"/>
          <w:b/>
          <w:bCs/>
          <w:rtl/>
        </w:rPr>
        <w:t>عداس</w:t>
      </w:r>
      <w:r w:rsidRPr="00843509">
        <w:rPr>
          <w:rFonts w:hint="cs"/>
          <w:rtl/>
        </w:rPr>
        <w:t xml:space="preserve"> غلام </w:t>
      </w:r>
      <w:r w:rsidRPr="00843509">
        <w:rPr>
          <w:rFonts w:hint="cs"/>
          <w:b/>
          <w:bCs/>
          <w:rtl/>
        </w:rPr>
        <w:t>حویطب،</w:t>
      </w:r>
      <w:r w:rsidRPr="00843509">
        <w:rPr>
          <w:rFonts w:hint="cs"/>
          <w:rtl/>
        </w:rPr>
        <w:t xml:space="preserve"> و </w:t>
      </w:r>
      <w:r w:rsidRPr="00843509">
        <w:rPr>
          <w:rFonts w:hint="cs"/>
          <w:b/>
          <w:bCs/>
          <w:rtl/>
        </w:rPr>
        <w:t>یسار</w:t>
      </w:r>
      <w:r w:rsidRPr="00843509">
        <w:rPr>
          <w:rFonts w:hint="cs"/>
          <w:rtl/>
        </w:rPr>
        <w:t xml:space="preserve"> غلام </w:t>
      </w:r>
      <w:r w:rsidRPr="00843509">
        <w:rPr>
          <w:rFonts w:hint="cs"/>
          <w:b/>
          <w:bCs/>
          <w:rtl/>
        </w:rPr>
        <w:t>علاء ابن الحضرمی،</w:t>
      </w:r>
      <w:r w:rsidRPr="00843509">
        <w:rPr>
          <w:rFonts w:hint="cs"/>
          <w:rtl/>
        </w:rPr>
        <w:t xml:space="preserve"> و </w:t>
      </w:r>
      <w:r w:rsidRPr="00843509">
        <w:rPr>
          <w:rFonts w:hint="cs"/>
          <w:b/>
          <w:bCs/>
          <w:rtl/>
        </w:rPr>
        <w:t>حبر</w:t>
      </w:r>
      <w:r w:rsidRPr="00843509">
        <w:rPr>
          <w:rFonts w:hint="cs"/>
          <w:rtl/>
        </w:rPr>
        <w:t xml:space="preserve"> غلام </w:t>
      </w:r>
      <w:r w:rsidRPr="00843509">
        <w:rPr>
          <w:rFonts w:hint="cs"/>
          <w:b/>
          <w:bCs/>
          <w:rtl/>
        </w:rPr>
        <w:t>عامر</w:t>
      </w:r>
      <w:r w:rsidRPr="00843509">
        <w:rPr>
          <w:rFonts w:hint="cs"/>
          <w:rtl/>
        </w:rPr>
        <w:t xml:space="preserve"> بود، اینان از اهل کتاب بودند و تورات را می‌خواندند و چون مسلمان شدند و با رسول خدا</w:t>
      </w:r>
      <w:r w:rsidRPr="00843509">
        <w:rPr>
          <w:rFonts w:cs="CTraditional Arabic" w:hint="cs"/>
          <w:rtl/>
        </w:rPr>
        <w:t>ص</w:t>
      </w:r>
      <w:r w:rsidRPr="00843509">
        <w:rPr>
          <w:rFonts w:hint="cs"/>
          <w:rtl/>
        </w:rPr>
        <w:t xml:space="preserve"> رفت و آمد داشتند، کفار این نسبت دروغ را جعل کردند. خدا جواب داده که این نسبت ظلم و زور است زیرا در این قرآن افسانه‌ و خرافه نیست به اضافه در نهایت فصاحت و اعجاز است، اگر شما راست می‌گویید بروید چنین آیاتی به یاری اهل کتاب بیاورید. و به اضافه اینها را هیچ کس نمی‌تواند بیاورد مگر خدایی که به تمام معلومات احاطه داشته باشد و به سر و غیب آسمان و زمین محیط باشد. </w:t>
      </w:r>
    </w:p>
    <w:p w:rsidR="007304CA" w:rsidRPr="00843509" w:rsidRDefault="007304CA" w:rsidP="007304CA">
      <w:pPr>
        <w:pStyle w:val="1-"/>
        <w:numPr>
          <w:ilvl w:val="0"/>
          <w:numId w:val="17"/>
        </w:numPr>
        <w:rPr>
          <w:rtl/>
        </w:rPr>
      </w:pPr>
      <w:r w:rsidRPr="00843509">
        <w:rPr>
          <w:rFonts w:hint="cs"/>
          <w:rtl/>
        </w:rPr>
        <w:t xml:space="preserve">این رسول مانند ما می‌خورد و راه می‌رود. </w:t>
      </w:r>
    </w:p>
    <w:p w:rsidR="007304CA" w:rsidRPr="00843509" w:rsidRDefault="007304CA" w:rsidP="007304CA">
      <w:pPr>
        <w:pStyle w:val="1-"/>
        <w:numPr>
          <w:ilvl w:val="0"/>
          <w:numId w:val="17"/>
        </w:numPr>
        <w:rPr>
          <w:rtl/>
        </w:rPr>
      </w:pPr>
      <w:r w:rsidRPr="00843509">
        <w:rPr>
          <w:rFonts w:hint="cs"/>
          <w:rtl/>
        </w:rPr>
        <w:t xml:space="preserve">چرا به او فرشته‌ای نازل نشده که با او در انذار همراهی کند. </w:t>
      </w:r>
    </w:p>
    <w:p w:rsidR="007304CA" w:rsidRPr="00843509" w:rsidRDefault="007304CA" w:rsidP="007304CA">
      <w:pPr>
        <w:pStyle w:val="1-"/>
        <w:numPr>
          <w:ilvl w:val="0"/>
          <w:numId w:val="17"/>
        </w:numPr>
        <w:rPr>
          <w:rtl/>
        </w:rPr>
      </w:pPr>
      <w:r w:rsidRPr="00843509">
        <w:rPr>
          <w:rFonts w:hint="cs"/>
          <w:rtl/>
        </w:rPr>
        <w:t xml:space="preserve">چرا گنجی ندارد. </w:t>
      </w:r>
    </w:p>
    <w:p w:rsidR="007304CA" w:rsidRPr="00843509" w:rsidRDefault="007304CA" w:rsidP="007304CA">
      <w:pPr>
        <w:pStyle w:val="1-"/>
        <w:numPr>
          <w:ilvl w:val="0"/>
          <w:numId w:val="17"/>
        </w:numPr>
        <w:rPr>
          <w:rtl/>
        </w:rPr>
      </w:pPr>
      <w:r w:rsidRPr="00843509">
        <w:rPr>
          <w:rFonts w:hint="cs"/>
          <w:rtl/>
        </w:rPr>
        <w:t xml:space="preserve">چرا باغی ندارد که محتاج به زحمت تحصیل نان نباشد. </w:t>
      </w:r>
    </w:p>
    <w:p w:rsidR="007304CA" w:rsidRPr="00843509" w:rsidRDefault="007304CA" w:rsidP="007304CA">
      <w:pPr>
        <w:pStyle w:val="1-"/>
        <w:numPr>
          <w:ilvl w:val="0"/>
          <w:numId w:val="17"/>
        </w:numPr>
        <w:rPr>
          <w:rtl/>
        </w:rPr>
      </w:pPr>
      <w:r w:rsidRPr="00843509">
        <w:rPr>
          <w:rFonts w:hint="cs"/>
          <w:rtl/>
        </w:rPr>
        <w:t xml:space="preserve">او ساحر است و یا او را سحر کرده‌اند. </w:t>
      </w:r>
    </w:p>
    <w:p w:rsidR="007304CA" w:rsidRPr="00843509" w:rsidRDefault="007304CA" w:rsidP="007304CA">
      <w:pPr>
        <w:pStyle w:val="1-"/>
        <w:rPr>
          <w:rtl/>
        </w:rPr>
      </w:pPr>
      <w:r w:rsidRPr="00843509">
        <w:rPr>
          <w:rFonts w:hint="cs"/>
          <w:rtl/>
        </w:rPr>
        <w:t xml:space="preserve">چون جواب اینها مکرّر آمده و روشن بوده، خدا فرموده ببین اینها از هیچ راهی نتوانستند تو را قدح نمایند. </w:t>
      </w:r>
    </w:p>
    <w:p w:rsidR="007304CA" w:rsidRPr="00843509" w:rsidRDefault="007304CA" w:rsidP="007304CA">
      <w:pPr>
        <w:pStyle w:val="3-"/>
        <w:rPr>
          <w:rFonts w:eastAsia="Calibri"/>
          <w:rtl/>
        </w:rPr>
      </w:pPr>
      <w:r w:rsidRPr="00843509">
        <w:rPr>
          <w:rFonts w:ascii="Traditional Arabic" w:eastAsia="Calibri" w:hAnsi="Traditional Arabic" w:cs="Traditional Arabic"/>
          <w:rtl/>
        </w:rPr>
        <w:t>﴿</w:t>
      </w:r>
      <w:r w:rsidRPr="00843509">
        <w:rPr>
          <w:rFonts w:eastAsia="Calibri" w:hint="cs"/>
          <w:rtl/>
        </w:rPr>
        <w:t>تَبَارَكَ</w:t>
      </w:r>
      <w:r w:rsidRPr="00843509">
        <w:rPr>
          <w:rFonts w:eastAsia="Calibri"/>
          <w:rtl/>
        </w:rPr>
        <w:t xml:space="preserve"> </w:t>
      </w:r>
      <w:r w:rsidRPr="00843509">
        <w:rPr>
          <w:rFonts w:eastAsia="Calibri" w:hint="cs"/>
          <w:rtl/>
        </w:rPr>
        <w:t>ٱلَّذِيٓ</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شَآءَ</w:t>
      </w:r>
      <w:r w:rsidRPr="00843509">
        <w:rPr>
          <w:rFonts w:eastAsia="Calibri"/>
          <w:rtl/>
        </w:rPr>
        <w:t xml:space="preserve"> </w:t>
      </w:r>
      <w:r w:rsidRPr="00843509">
        <w:rPr>
          <w:rFonts w:eastAsia="Calibri" w:hint="cs"/>
          <w:rtl/>
        </w:rPr>
        <w:t>جَعَلَ</w:t>
      </w:r>
      <w:r w:rsidRPr="00843509">
        <w:rPr>
          <w:rFonts w:eastAsia="Calibri"/>
          <w:rtl/>
        </w:rPr>
        <w:t xml:space="preserve"> </w:t>
      </w:r>
      <w:r w:rsidRPr="00843509">
        <w:rPr>
          <w:rFonts w:eastAsia="Calibri" w:hint="cs"/>
          <w:rtl/>
        </w:rPr>
        <w:t>لَكَ</w:t>
      </w:r>
      <w:r w:rsidRPr="00843509">
        <w:rPr>
          <w:rFonts w:eastAsia="Calibri"/>
          <w:rtl/>
        </w:rPr>
        <w:t xml:space="preserve"> </w:t>
      </w:r>
      <w:r w:rsidRPr="00843509">
        <w:rPr>
          <w:rFonts w:eastAsia="Calibri" w:hint="cs"/>
          <w:rtl/>
        </w:rPr>
        <w:t>خَيۡرٗا</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ذَٰلِكَ</w:t>
      </w:r>
      <w:r w:rsidRPr="00843509">
        <w:rPr>
          <w:rFonts w:eastAsia="Calibri"/>
          <w:rtl/>
        </w:rPr>
        <w:t xml:space="preserve"> </w:t>
      </w:r>
      <w:r w:rsidRPr="00843509">
        <w:rPr>
          <w:rFonts w:eastAsia="Calibri" w:hint="cs"/>
          <w:rtl/>
        </w:rPr>
        <w:t>جَنَّٰتٖ</w:t>
      </w:r>
      <w:r w:rsidRPr="00843509">
        <w:rPr>
          <w:rFonts w:eastAsia="Calibri"/>
          <w:rtl/>
        </w:rPr>
        <w:t xml:space="preserve"> </w:t>
      </w:r>
      <w:r w:rsidRPr="00843509">
        <w:rPr>
          <w:rFonts w:eastAsia="Calibri" w:hint="cs"/>
          <w:rtl/>
        </w:rPr>
        <w:t>تَجۡرِي</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تَحۡتِهَا</w:t>
      </w:r>
      <w:r w:rsidRPr="00843509">
        <w:rPr>
          <w:rFonts w:eastAsia="Calibri"/>
          <w:rtl/>
        </w:rPr>
        <w:t xml:space="preserve"> </w:t>
      </w:r>
      <w:r w:rsidRPr="00843509">
        <w:rPr>
          <w:rFonts w:eastAsia="Calibri" w:hint="cs"/>
          <w:rtl/>
        </w:rPr>
        <w:t>ٱلۡأَنۡهَٰرُ</w:t>
      </w:r>
      <w:r w:rsidRPr="00843509">
        <w:rPr>
          <w:rFonts w:eastAsia="Calibri"/>
          <w:rtl/>
        </w:rPr>
        <w:t xml:space="preserve"> </w:t>
      </w:r>
      <w:r w:rsidRPr="00843509">
        <w:rPr>
          <w:rFonts w:eastAsia="Calibri" w:hint="cs"/>
          <w:rtl/>
        </w:rPr>
        <w:t>وَيَجۡعَل</w:t>
      </w:r>
      <w:r w:rsidRPr="00843509">
        <w:rPr>
          <w:rFonts w:eastAsia="Calibri"/>
          <w:rtl/>
        </w:rPr>
        <w:t xml:space="preserve"> </w:t>
      </w:r>
      <w:r w:rsidRPr="00843509">
        <w:rPr>
          <w:rFonts w:eastAsia="Calibri" w:hint="cs"/>
          <w:rtl/>
        </w:rPr>
        <w:t>لَّكَ</w:t>
      </w:r>
      <w:r w:rsidRPr="00843509">
        <w:rPr>
          <w:rFonts w:eastAsia="Calibri"/>
          <w:rtl/>
        </w:rPr>
        <w:t xml:space="preserve"> </w:t>
      </w:r>
      <w:r w:rsidRPr="00843509">
        <w:rPr>
          <w:rFonts w:eastAsia="Calibri" w:hint="cs"/>
          <w:rtl/>
        </w:rPr>
        <w:t>قُصُورَۢا</w:t>
      </w:r>
      <w:r w:rsidRPr="00843509">
        <w:rPr>
          <w:rFonts w:eastAsia="Calibri"/>
          <w:rtl/>
        </w:rPr>
        <w:t xml:space="preserve"> </w:t>
      </w:r>
      <w:r w:rsidRPr="00843509">
        <w:rPr>
          <w:rFonts w:eastAsia="Calibri" w:hint="cs"/>
          <w:rtl/>
        </w:rPr>
        <w:t>١٠</w:t>
      </w:r>
      <w:r w:rsidRPr="00843509">
        <w:rPr>
          <w:rFonts w:eastAsia="Calibri"/>
          <w:rtl/>
        </w:rPr>
        <w:t xml:space="preserve"> </w:t>
      </w:r>
      <w:r w:rsidRPr="00843509">
        <w:rPr>
          <w:rFonts w:eastAsia="Calibri" w:hint="cs"/>
          <w:rtl/>
        </w:rPr>
        <w:t>بَلۡ</w:t>
      </w:r>
      <w:r w:rsidRPr="00843509">
        <w:rPr>
          <w:rFonts w:eastAsia="Calibri"/>
          <w:rtl/>
        </w:rPr>
        <w:t xml:space="preserve"> </w:t>
      </w:r>
      <w:r w:rsidRPr="00843509">
        <w:rPr>
          <w:rFonts w:eastAsia="Calibri" w:hint="cs"/>
          <w:rtl/>
        </w:rPr>
        <w:t>كَذَّبُواْ</w:t>
      </w:r>
      <w:r w:rsidRPr="00843509">
        <w:rPr>
          <w:rFonts w:eastAsia="Calibri"/>
          <w:rtl/>
        </w:rPr>
        <w:t xml:space="preserve"> </w:t>
      </w:r>
      <w:r w:rsidRPr="00843509">
        <w:rPr>
          <w:rFonts w:eastAsia="Calibri" w:hint="cs"/>
          <w:rtl/>
        </w:rPr>
        <w:t>بِٱلسَّاعَةِۖ</w:t>
      </w:r>
      <w:r w:rsidRPr="00843509">
        <w:rPr>
          <w:rFonts w:eastAsia="Calibri"/>
          <w:rtl/>
        </w:rPr>
        <w:t xml:space="preserve"> </w:t>
      </w:r>
      <w:r w:rsidRPr="00843509">
        <w:rPr>
          <w:rFonts w:eastAsia="Calibri" w:hint="cs"/>
          <w:rtl/>
        </w:rPr>
        <w:t>وَأَعۡتَدۡنَا</w:t>
      </w:r>
      <w:r w:rsidRPr="00843509">
        <w:rPr>
          <w:rFonts w:eastAsia="Calibri"/>
          <w:rtl/>
        </w:rPr>
        <w:t xml:space="preserve"> </w:t>
      </w:r>
      <w:r w:rsidRPr="00843509">
        <w:rPr>
          <w:rFonts w:eastAsia="Calibri" w:hint="cs"/>
          <w:rtl/>
        </w:rPr>
        <w:t>لِمَن</w:t>
      </w:r>
      <w:r w:rsidRPr="00843509">
        <w:rPr>
          <w:rFonts w:eastAsia="Calibri"/>
          <w:rtl/>
        </w:rPr>
        <w:t xml:space="preserve"> </w:t>
      </w:r>
      <w:r w:rsidRPr="00843509">
        <w:rPr>
          <w:rFonts w:eastAsia="Calibri" w:hint="cs"/>
          <w:rtl/>
        </w:rPr>
        <w:t>كَذَّبَ</w:t>
      </w:r>
      <w:r w:rsidRPr="00843509">
        <w:rPr>
          <w:rFonts w:eastAsia="Calibri"/>
          <w:rtl/>
        </w:rPr>
        <w:t xml:space="preserve"> </w:t>
      </w:r>
      <w:r w:rsidRPr="00843509">
        <w:rPr>
          <w:rFonts w:eastAsia="Calibri" w:hint="cs"/>
          <w:rtl/>
        </w:rPr>
        <w:t>بِٱلسَّاعَةِ</w:t>
      </w:r>
      <w:r w:rsidRPr="00843509">
        <w:rPr>
          <w:rFonts w:eastAsia="Calibri"/>
          <w:rtl/>
        </w:rPr>
        <w:t xml:space="preserve"> </w:t>
      </w:r>
      <w:r w:rsidRPr="00843509">
        <w:rPr>
          <w:rFonts w:eastAsia="Calibri" w:hint="cs"/>
          <w:rtl/>
        </w:rPr>
        <w:t>سَعِيرًا</w:t>
      </w:r>
      <w:r w:rsidRPr="00843509">
        <w:rPr>
          <w:rFonts w:eastAsia="Calibri"/>
          <w:rtl/>
        </w:rPr>
        <w:t xml:space="preserve"> </w:t>
      </w:r>
      <w:r w:rsidRPr="00843509">
        <w:rPr>
          <w:rFonts w:eastAsia="Calibri" w:hint="cs"/>
          <w:rtl/>
        </w:rPr>
        <w:t>١١</w:t>
      </w:r>
      <w:r w:rsidRPr="00843509">
        <w:rPr>
          <w:rFonts w:eastAsia="Calibri"/>
          <w:rtl/>
        </w:rPr>
        <w:t xml:space="preserve"> </w:t>
      </w:r>
      <w:r w:rsidRPr="00843509">
        <w:rPr>
          <w:rFonts w:eastAsia="Calibri" w:hint="cs"/>
          <w:rtl/>
        </w:rPr>
        <w:t>إِذَا</w:t>
      </w:r>
      <w:r w:rsidRPr="00843509">
        <w:rPr>
          <w:rFonts w:eastAsia="Calibri"/>
          <w:rtl/>
        </w:rPr>
        <w:t xml:space="preserve"> </w:t>
      </w:r>
      <w:r w:rsidRPr="00843509">
        <w:rPr>
          <w:rFonts w:eastAsia="Calibri" w:hint="cs"/>
          <w:rtl/>
        </w:rPr>
        <w:t>رَأَتۡهُم</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مَّكَانِۢ</w:t>
      </w:r>
      <w:r w:rsidRPr="00843509">
        <w:rPr>
          <w:rFonts w:eastAsia="Calibri"/>
          <w:rtl/>
        </w:rPr>
        <w:t xml:space="preserve"> </w:t>
      </w:r>
      <w:r w:rsidRPr="00843509">
        <w:rPr>
          <w:rFonts w:eastAsia="Calibri" w:hint="cs"/>
          <w:rtl/>
        </w:rPr>
        <w:t>بَعِيدٖ</w:t>
      </w:r>
      <w:r w:rsidRPr="00843509">
        <w:rPr>
          <w:rFonts w:eastAsia="Calibri"/>
          <w:rtl/>
        </w:rPr>
        <w:t xml:space="preserve"> </w:t>
      </w:r>
      <w:r w:rsidRPr="00843509">
        <w:rPr>
          <w:rFonts w:eastAsia="Calibri" w:hint="cs"/>
          <w:rtl/>
        </w:rPr>
        <w:t>سَمِعُواْ</w:t>
      </w:r>
      <w:r w:rsidRPr="00843509">
        <w:rPr>
          <w:rFonts w:eastAsia="Calibri"/>
          <w:rtl/>
        </w:rPr>
        <w:t xml:space="preserve"> </w:t>
      </w:r>
      <w:r w:rsidRPr="00843509">
        <w:rPr>
          <w:rFonts w:eastAsia="Calibri" w:hint="cs"/>
          <w:rtl/>
        </w:rPr>
        <w:t>لَهَا</w:t>
      </w:r>
      <w:r w:rsidRPr="00843509">
        <w:rPr>
          <w:rFonts w:eastAsia="Calibri"/>
          <w:rtl/>
        </w:rPr>
        <w:t xml:space="preserve"> </w:t>
      </w:r>
      <w:r w:rsidRPr="00843509">
        <w:rPr>
          <w:rFonts w:eastAsia="Calibri" w:hint="cs"/>
          <w:rtl/>
        </w:rPr>
        <w:t>تَغَيُّظٗا</w:t>
      </w:r>
      <w:r w:rsidRPr="00843509">
        <w:rPr>
          <w:rFonts w:eastAsia="Calibri"/>
          <w:rtl/>
        </w:rPr>
        <w:t xml:space="preserve"> </w:t>
      </w:r>
      <w:r w:rsidRPr="00843509">
        <w:rPr>
          <w:rFonts w:eastAsia="Calibri" w:hint="cs"/>
          <w:rtl/>
        </w:rPr>
        <w:t>وَزَفِيرٗا</w:t>
      </w:r>
      <w:r w:rsidRPr="00843509">
        <w:rPr>
          <w:rFonts w:eastAsia="Calibri"/>
          <w:rtl/>
        </w:rPr>
        <w:t xml:space="preserve"> </w:t>
      </w:r>
      <w:r w:rsidRPr="00843509">
        <w:rPr>
          <w:rFonts w:eastAsia="Calibri" w:hint="cs"/>
          <w:rtl/>
        </w:rPr>
        <w:t>١٢</w:t>
      </w:r>
      <w:r w:rsidRPr="00843509">
        <w:rPr>
          <w:rFonts w:eastAsia="Calibri"/>
          <w:rtl/>
        </w:rPr>
        <w:t xml:space="preserve"> </w:t>
      </w:r>
      <w:r w:rsidRPr="00843509">
        <w:rPr>
          <w:rFonts w:eastAsia="Calibri" w:hint="cs"/>
          <w:rtl/>
        </w:rPr>
        <w:t>وَإِذَآ</w:t>
      </w:r>
      <w:r w:rsidRPr="00843509">
        <w:rPr>
          <w:rFonts w:eastAsia="Calibri"/>
          <w:rtl/>
        </w:rPr>
        <w:t xml:space="preserve"> </w:t>
      </w:r>
      <w:r w:rsidRPr="00843509">
        <w:rPr>
          <w:rFonts w:eastAsia="Calibri" w:hint="cs"/>
          <w:rtl/>
        </w:rPr>
        <w:t>أُلۡقُواْ</w:t>
      </w:r>
      <w:r w:rsidRPr="00843509">
        <w:rPr>
          <w:rFonts w:eastAsia="Calibri"/>
          <w:rtl/>
        </w:rPr>
        <w:t xml:space="preserve"> </w:t>
      </w:r>
      <w:r w:rsidRPr="00843509">
        <w:rPr>
          <w:rFonts w:eastAsia="Calibri" w:hint="cs"/>
          <w:rtl/>
        </w:rPr>
        <w:t>مِنۡهَا</w:t>
      </w:r>
      <w:r w:rsidRPr="00843509">
        <w:rPr>
          <w:rFonts w:eastAsia="Calibri"/>
          <w:rtl/>
        </w:rPr>
        <w:t xml:space="preserve"> </w:t>
      </w:r>
      <w:r w:rsidRPr="00843509">
        <w:rPr>
          <w:rFonts w:eastAsia="Calibri" w:hint="cs"/>
          <w:rtl/>
        </w:rPr>
        <w:t>مَكَانٗا</w:t>
      </w:r>
      <w:r w:rsidRPr="00843509">
        <w:rPr>
          <w:rFonts w:eastAsia="Calibri"/>
          <w:rtl/>
        </w:rPr>
        <w:t xml:space="preserve"> </w:t>
      </w:r>
      <w:r w:rsidRPr="00843509">
        <w:rPr>
          <w:rFonts w:eastAsia="Calibri" w:hint="cs"/>
          <w:rtl/>
        </w:rPr>
        <w:t>ضَيِّقٗا</w:t>
      </w:r>
      <w:r w:rsidRPr="00843509">
        <w:rPr>
          <w:rFonts w:eastAsia="Calibri"/>
          <w:rtl/>
        </w:rPr>
        <w:t xml:space="preserve"> </w:t>
      </w:r>
      <w:r w:rsidRPr="00843509">
        <w:rPr>
          <w:rFonts w:eastAsia="Calibri" w:hint="cs"/>
          <w:rtl/>
        </w:rPr>
        <w:t>مُّقَرَّنِينَ</w:t>
      </w:r>
      <w:r w:rsidRPr="00843509">
        <w:rPr>
          <w:rFonts w:eastAsia="Calibri"/>
          <w:rtl/>
        </w:rPr>
        <w:t xml:space="preserve"> </w:t>
      </w:r>
      <w:r w:rsidRPr="00843509">
        <w:rPr>
          <w:rFonts w:eastAsia="Calibri" w:hint="cs"/>
          <w:rtl/>
        </w:rPr>
        <w:t>دَعَوۡاْ</w:t>
      </w:r>
      <w:r w:rsidRPr="00843509">
        <w:rPr>
          <w:rFonts w:eastAsia="Calibri"/>
          <w:rtl/>
        </w:rPr>
        <w:t xml:space="preserve"> </w:t>
      </w:r>
      <w:r w:rsidRPr="00843509">
        <w:rPr>
          <w:rFonts w:eastAsia="Calibri" w:hint="cs"/>
          <w:rtl/>
        </w:rPr>
        <w:t>هُنَالِكَ</w:t>
      </w:r>
      <w:r w:rsidRPr="00843509">
        <w:rPr>
          <w:rFonts w:eastAsia="Calibri"/>
          <w:rtl/>
        </w:rPr>
        <w:t xml:space="preserve"> </w:t>
      </w:r>
      <w:r w:rsidRPr="00843509">
        <w:rPr>
          <w:rFonts w:eastAsia="Calibri" w:hint="cs"/>
          <w:rtl/>
        </w:rPr>
        <w:t>ثُبُورٗا</w:t>
      </w:r>
      <w:r w:rsidRPr="00843509">
        <w:rPr>
          <w:rFonts w:eastAsia="Calibri"/>
          <w:rtl/>
        </w:rPr>
        <w:t xml:space="preserve"> </w:t>
      </w:r>
      <w:r w:rsidRPr="00843509">
        <w:rPr>
          <w:rFonts w:eastAsia="Calibri" w:hint="cs"/>
          <w:rtl/>
        </w:rPr>
        <w:t>١٣</w:t>
      </w:r>
      <w:r w:rsidRPr="00843509">
        <w:rPr>
          <w:rFonts w:eastAsia="Calibri"/>
          <w:rtl/>
        </w:rPr>
        <w:t xml:space="preserve"> </w:t>
      </w:r>
      <w:r w:rsidRPr="00843509">
        <w:rPr>
          <w:rFonts w:eastAsia="Calibri" w:hint="cs"/>
          <w:rtl/>
        </w:rPr>
        <w:t>لَّا</w:t>
      </w:r>
      <w:r w:rsidRPr="00843509">
        <w:rPr>
          <w:rFonts w:eastAsia="Calibri"/>
          <w:rtl/>
        </w:rPr>
        <w:t xml:space="preserve"> </w:t>
      </w:r>
      <w:r w:rsidRPr="00843509">
        <w:rPr>
          <w:rFonts w:eastAsia="Calibri" w:hint="cs"/>
          <w:rtl/>
        </w:rPr>
        <w:t>تَدۡعُواْ</w:t>
      </w:r>
      <w:r w:rsidRPr="00843509">
        <w:rPr>
          <w:rFonts w:eastAsia="Calibri"/>
          <w:rtl/>
        </w:rPr>
        <w:t xml:space="preserve"> </w:t>
      </w:r>
      <w:r w:rsidRPr="00843509">
        <w:rPr>
          <w:rFonts w:eastAsia="Calibri" w:hint="cs"/>
          <w:rtl/>
        </w:rPr>
        <w:t>ٱلۡيَوۡمَ</w:t>
      </w:r>
      <w:r w:rsidRPr="00843509">
        <w:rPr>
          <w:rFonts w:eastAsia="Calibri"/>
          <w:rtl/>
        </w:rPr>
        <w:t xml:space="preserve"> </w:t>
      </w:r>
      <w:r w:rsidRPr="00843509">
        <w:rPr>
          <w:rFonts w:eastAsia="Calibri" w:hint="cs"/>
          <w:rtl/>
        </w:rPr>
        <w:t>ثُبُورٗا</w:t>
      </w:r>
      <w:r w:rsidRPr="00843509">
        <w:rPr>
          <w:rFonts w:eastAsia="Calibri"/>
          <w:rtl/>
        </w:rPr>
        <w:t xml:space="preserve"> </w:t>
      </w:r>
      <w:r w:rsidRPr="00843509">
        <w:rPr>
          <w:rFonts w:eastAsia="Calibri" w:hint="cs"/>
          <w:rtl/>
        </w:rPr>
        <w:t>وَٰحِدٗا</w:t>
      </w:r>
      <w:r w:rsidRPr="00843509">
        <w:rPr>
          <w:rFonts w:eastAsia="Calibri"/>
          <w:rtl/>
        </w:rPr>
        <w:t xml:space="preserve"> </w:t>
      </w:r>
      <w:r w:rsidRPr="00843509">
        <w:rPr>
          <w:rFonts w:eastAsia="Calibri" w:hint="cs"/>
          <w:rtl/>
        </w:rPr>
        <w:t>وَٱدۡعُواْ</w:t>
      </w:r>
      <w:r w:rsidRPr="00843509">
        <w:rPr>
          <w:rFonts w:eastAsia="Calibri"/>
          <w:rtl/>
        </w:rPr>
        <w:t xml:space="preserve"> </w:t>
      </w:r>
      <w:r w:rsidRPr="00843509">
        <w:rPr>
          <w:rFonts w:eastAsia="Calibri" w:hint="cs"/>
          <w:rtl/>
        </w:rPr>
        <w:t>ثُبُورٗا</w:t>
      </w:r>
      <w:r w:rsidRPr="00843509">
        <w:rPr>
          <w:rFonts w:eastAsia="Calibri"/>
          <w:rtl/>
        </w:rPr>
        <w:t xml:space="preserve"> </w:t>
      </w:r>
      <w:r w:rsidRPr="00843509">
        <w:rPr>
          <w:rFonts w:eastAsia="Calibri" w:hint="cs"/>
          <w:rtl/>
        </w:rPr>
        <w:t>كَثِيرٗا</w:t>
      </w:r>
      <w:r w:rsidRPr="00843509">
        <w:rPr>
          <w:rFonts w:eastAsia="Calibri"/>
          <w:rtl/>
        </w:rPr>
        <w:t xml:space="preserve"> </w:t>
      </w:r>
      <w:r w:rsidRPr="00843509">
        <w:rPr>
          <w:rFonts w:eastAsia="Calibri" w:hint="cs"/>
          <w:rtl/>
        </w:rPr>
        <w:t>١٤</w:t>
      </w:r>
      <w:r w:rsidRPr="00843509">
        <w:rPr>
          <w:rFonts w:ascii="Traditional Arabic" w:eastAsia="Calibri" w:hAnsi="Traditional Arabic" w:cs="Traditional Arabic"/>
          <w:rtl/>
        </w:rPr>
        <w:t>﴾</w:t>
      </w:r>
      <w:r w:rsidRPr="00843509">
        <w:rPr>
          <w:rFonts w:ascii="Traditional Arabic" w:eastAsia="Calibri" w:hAnsi="Traditional Arabic" w:cs="Traditional Arabic" w:hint="cs"/>
          <w:rtl/>
        </w:rPr>
        <w:tab/>
      </w:r>
      <w:r w:rsidRPr="00843509">
        <w:rPr>
          <w:rStyle w:val="6-Char"/>
          <w:rFonts w:eastAsia="Calibri" w:hint="cs"/>
          <w:rtl/>
        </w:rPr>
        <w:t xml:space="preserve"> </w:t>
      </w:r>
      <w:r w:rsidRPr="00843509">
        <w:rPr>
          <w:rStyle w:val="6-Char"/>
          <w:rtl/>
          <w:lang w:bidi="ar-SA"/>
        </w:rPr>
        <w:t>[الفرقان:</w:t>
      </w:r>
      <w:r w:rsidRPr="00843509">
        <w:rPr>
          <w:rStyle w:val="6-Char"/>
          <w:rFonts w:eastAsia="Calibri" w:hint="cs"/>
          <w:rtl/>
        </w:rPr>
        <w:t>10-14</w:t>
      </w:r>
      <w:r w:rsidRPr="00843509">
        <w:rPr>
          <w:rStyle w:val="6-Char"/>
          <w:rtl/>
          <w:lang w:bidi="ar-SA"/>
        </w:rPr>
        <w:t>]</w:t>
      </w:r>
    </w:p>
    <w:p w:rsidR="007304CA" w:rsidRPr="00843509" w:rsidRDefault="007304CA" w:rsidP="007304CA">
      <w:pPr>
        <w:pStyle w:val="2-"/>
        <w:rPr>
          <w:rtl/>
        </w:rPr>
      </w:pPr>
      <w:r w:rsidRPr="00843509">
        <w:rPr>
          <w:rFonts w:hint="cs"/>
          <w:b/>
          <w:bCs/>
          <w:rtl/>
        </w:rPr>
        <w:t xml:space="preserve">ترجمه: </w:t>
      </w:r>
      <w:r w:rsidRPr="00843509">
        <w:rPr>
          <w:rFonts w:hint="cs"/>
          <w:rtl/>
        </w:rPr>
        <w:t>با برکت و کثیرالخیر آن خدایی است که اگر خواهد برای تو بهتر از اینها قرار دهد بوستان‌هایی که از زیر آنها نهرها جاری است و برای تو قصرها قرار می‌دهد(10) بلکه ایشان به قیامت تکذیب کرده‌اند و برای آنکه به قیامت تکذیب کند آتش زبانه</w:t>
      </w:r>
      <w:r w:rsidRPr="00843509">
        <w:rPr>
          <w:rFonts w:hint="eastAsia"/>
          <w:rtl/>
        </w:rPr>
        <w:t>‌</w:t>
      </w:r>
      <w:r w:rsidRPr="00843509">
        <w:rPr>
          <w:rFonts w:hint="cs"/>
          <w:rtl/>
        </w:rPr>
        <w:t xml:space="preserve">کش مهیا کرده‌ایم(11) چون آتش ایشان را از مکان دور ببیند فریاد خشمناک و خروش آن را بشنوند(12) و چون به مکان تنگی از آتش افکنده شوند در حالی که بسته به زنجیرند فریاد واویلا بر کشند(13) به آنان عتاب شود که امروز یک مرتبه واویلا نکنید و باید واویلای بسیاری اظهار کنید (14).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حق‌تعالی در جواب کفار به رسول خود فرموده من قادرم بهتر از آنچه کفار گفته‌اند به تو بدهم اما در دنیا صلاح نیست بلکه آخرت عطا خواهم کرد در اینجا روایات بسیاری وارد شده از آن جمله روزی جبرئیل خدمت رسول خدا</w:t>
      </w:r>
      <w:r w:rsidRPr="00843509">
        <w:rPr>
          <w:rFonts w:cs="CTraditional Arabic" w:hint="cs"/>
          <w:rtl/>
        </w:rPr>
        <w:t>ص</w:t>
      </w:r>
      <w:r w:rsidRPr="00843509">
        <w:rPr>
          <w:rFonts w:hint="cs"/>
          <w:rtl/>
        </w:rPr>
        <w:t xml:space="preserve"> بود و حضرت با او مکالمه می‌کرد ناگاه دری از درهای آسمان باز شد و ملک رضوان خازن جنان آمد و سلام کرد و خشنودی خدا را به او ابلاغ نمود سپس گفت: پروردگارت تو را مخیر می‌کند بین این که پیغمبری باشی وسلطان و بین اینکه پیامبری باشی بنده</w:t>
      </w:r>
      <w:r w:rsidRPr="00843509">
        <w:rPr>
          <w:rFonts w:hint="cs"/>
          <w:sz w:val="4"/>
          <w:szCs w:val="4"/>
          <w:rtl/>
        </w:rPr>
        <w:t xml:space="preserve"> </w:t>
      </w:r>
      <w:r w:rsidRPr="00843509">
        <w:rPr>
          <w:rFonts w:hint="cs"/>
          <w:rtl/>
        </w:rPr>
        <w:t>وار و همراه او زنبیلی از نور بود که می‌درخشید، سپس گفت این کلیدهای خزائن دنیاست آن را دریافت کن بدون آنکه خدا از مقامات آخرتت به قدر پر پشه‌ای کم کند، رسول خدا</w:t>
      </w:r>
      <w:r w:rsidRPr="00843509">
        <w:rPr>
          <w:rFonts w:cs="CTraditional Arabic" w:hint="cs"/>
          <w:rtl/>
        </w:rPr>
        <w:t>ص</w:t>
      </w:r>
      <w:r w:rsidRPr="00843509">
        <w:rPr>
          <w:rFonts w:hint="cs"/>
          <w:rtl/>
        </w:rPr>
        <w:t xml:space="preserve"> نظری به جبرئیل کرد که او چه اشاره می‌کند، جبرئیل اشاره نمود که تواضع کن، پس رسول خدا</w:t>
      </w:r>
      <w:r w:rsidRPr="00843509">
        <w:rPr>
          <w:rFonts w:cs="CTraditional Arabic" w:hint="cs"/>
          <w:rtl/>
        </w:rPr>
        <w:t>ص</w:t>
      </w:r>
      <w:r w:rsidRPr="00843509">
        <w:rPr>
          <w:rFonts w:hint="cs"/>
          <w:rtl/>
        </w:rPr>
        <w:t xml:space="preserve"> گفت: بلکه پیغمبری باشم بنده</w:t>
      </w:r>
      <w:r w:rsidRPr="00843509">
        <w:rPr>
          <w:rFonts w:hint="cs"/>
          <w:sz w:val="2"/>
          <w:szCs w:val="2"/>
          <w:rtl/>
        </w:rPr>
        <w:t xml:space="preserve"> </w:t>
      </w:r>
      <w:r w:rsidRPr="00843509">
        <w:rPr>
          <w:rFonts w:hint="cs"/>
          <w:rtl/>
        </w:rPr>
        <w:t>وار بهتر است. و حضرت او دیگر در حال غذا به چیزی تکیه نکرد، یعنی؛ متکبرانه غذا نخورد</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215"/>
      </w:r>
      <w:r w:rsidR="00044780" w:rsidRPr="00044780">
        <w:rPr>
          <w:rStyle w:val="FootnoteReference"/>
          <w:rFonts w:cs="Arabic11 BT"/>
          <w:szCs w:val="28"/>
          <w:rtl/>
          <w:lang w:bidi="ar-SA"/>
        </w:rPr>
        <w:t>)</w:t>
      </w:r>
      <w:r w:rsidRPr="00843509">
        <w:rPr>
          <w:rFonts w:hint="cs"/>
          <w:rtl/>
        </w:rPr>
        <w:t>. و فرمود: می‌خواهم روزی سیر و روزی گرسنه باشم که در حال سیری حمد کنم و در حال گرسنگی التماس و درخواست</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216"/>
      </w:r>
      <w:r w:rsidR="00044780" w:rsidRPr="00044780">
        <w:rPr>
          <w:rStyle w:val="FootnoteReference"/>
          <w:rFonts w:cs="Arabic11 BT"/>
          <w:szCs w:val="28"/>
          <w:rtl/>
          <w:lang w:bidi="ar-SA"/>
        </w:rPr>
        <w:t>)</w:t>
      </w:r>
      <w:r w:rsidRPr="00843509">
        <w:rPr>
          <w:rFonts w:hint="cs"/>
          <w:rtl/>
        </w:rPr>
        <w:t xml:space="preserve">. </w:t>
      </w:r>
    </w:p>
    <w:p w:rsidR="007304CA" w:rsidRPr="00843509" w:rsidRDefault="007304CA" w:rsidP="007304CA">
      <w:pPr>
        <w:pStyle w:val="3-"/>
        <w:rPr>
          <w:rFonts w:eastAsia="Calibri"/>
          <w:rtl/>
        </w:rPr>
      </w:pPr>
      <w:r w:rsidRPr="00843509">
        <w:rPr>
          <w:rFonts w:ascii="Traditional Arabic" w:eastAsia="Calibri" w:hAnsi="Traditional Arabic" w:cs="Traditional Arabic"/>
          <w:rtl/>
        </w:rPr>
        <w:t>﴿</w:t>
      </w:r>
      <w:r w:rsidRPr="00843509">
        <w:rPr>
          <w:rFonts w:eastAsia="Calibri" w:hint="cs"/>
          <w:rtl/>
        </w:rPr>
        <w:t>قُلۡ</w:t>
      </w:r>
      <w:r w:rsidRPr="00843509">
        <w:rPr>
          <w:rFonts w:eastAsia="Calibri"/>
          <w:rtl/>
        </w:rPr>
        <w:t xml:space="preserve"> </w:t>
      </w:r>
      <w:r w:rsidRPr="00843509">
        <w:rPr>
          <w:rFonts w:eastAsia="Calibri" w:hint="cs"/>
          <w:rtl/>
        </w:rPr>
        <w:t>أَذَٰلِكَ</w:t>
      </w:r>
      <w:r w:rsidRPr="00843509">
        <w:rPr>
          <w:rFonts w:eastAsia="Calibri"/>
          <w:rtl/>
        </w:rPr>
        <w:t xml:space="preserve"> </w:t>
      </w:r>
      <w:r w:rsidRPr="00843509">
        <w:rPr>
          <w:rFonts w:eastAsia="Calibri" w:hint="cs"/>
          <w:rtl/>
        </w:rPr>
        <w:t>خَيۡرٌ</w:t>
      </w:r>
      <w:r w:rsidRPr="00843509">
        <w:rPr>
          <w:rFonts w:eastAsia="Calibri"/>
          <w:rtl/>
        </w:rPr>
        <w:t xml:space="preserve"> </w:t>
      </w:r>
      <w:r w:rsidRPr="00843509">
        <w:rPr>
          <w:rFonts w:eastAsia="Calibri" w:hint="cs"/>
          <w:rtl/>
        </w:rPr>
        <w:t>أَمۡ</w:t>
      </w:r>
      <w:r w:rsidRPr="00843509">
        <w:rPr>
          <w:rFonts w:eastAsia="Calibri"/>
          <w:rtl/>
        </w:rPr>
        <w:t xml:space="preserve"> </w:t>
      </w:r>
      <w:r w:rsidRPr="00843509">
        <w:rPr>
          <w:rFonts w:eastAsia="Calibri" w:hint="cs"/>
          <w:rtl/>
        </w:rPr>
        <w:t>جَنَّةُ</w:t>
      </w:r>
      <w:r w:rsidRPr="00843509">
        <w:rPr>
          <w:rFonts w:eastAsia="Calibri"/>
          <w:rtl/>
        </w:rPr>
        <w:t xml:space="preserve"> </w:t>
      </w:r>
      <w:r w:rsidRPr="00843509">
        <w:rPr>
          <w:rFonts w:eastAsia="Calibri" w:hint="cs"/>
          <w:rtl/>
        </w:rPr>
        <w:t>ٱلۡخُلۡدِ</w:t>
      </w:r>
      <w:r w:rsidRPr="00843509">
        <w:rPr>
          <w:rFonts w:eastAsia="Calibri"/>
          <w:rtl/>
        </w:rPr>
        <w:t xml:space="preserve"> </w:t>
      </w:r>
      <w:r w:rsidRPr="00843509">
        <w:rPr>
          <w:rFonts w:eastAsia="Calibri" w:hint="cs"/>
          <w:rtl/>
        </w:rPr>
        <w:t>ٱلَّتِي</w:t>
      </w:r>
      <w:r w:rsidRPr="00843509">
        <w:rPr>
          <w:rFonts w:eastAsia="Calibri"/>
          <w:rtl/>
        </w:rPr>
        <w:t xml:space="preserve"> </w:t>
      </w:r>
      <w:r w:rsidRPr="00843509">
        <w:rPr>
          <w:rFonts w:eastAsia="Calibri" w:hint="cs"/>
          <w:rtl/>
        </w:rPr>
        <w:t>وُعِدَ</w:t>
      </w:r>
      <w:r w:rsidRPr="00843509">
        <w:rPr>
          <w:rFonts w:eastAsia="Calibri"/>
          <w:rtl/>
        </w:rPr>
        <w:t xml:space="preserve"> </w:t>
      </w:r>
      <w:r w:rsidRPr="00843509">
        <w:rPr>
          <w:rFonts w:eastAsia="Calibri" w:hint="cs"/>
          <w:rtl/>
        </w:rPr>
        <w:t>ٱلۡمُتَّقُونَۚ</w:t>
      </w:r>
      <w:r w:rsidRPr="00843509">
        <w:rPr>
          <w:rFonts w:eastAsia="Calibri"/>
          <w:rtl/>
        </w:rPr>
        <w:t xml:space="preserve"> </w:t>
      </w:r>
      <w:r w:rsidRPr="00843509">
        <w:rPr>
          <w:rFonts w:eastAsia="Calibri" w:hint="cs"/>
          <w:rtl/>
        </w:rPr>
        <w:t>كَانَتۡ</w:t>
      </w:r>
      <w:r w:rsidRPr="00843509">
        <w:rPr>
          <w:rFonts w:eastAsia="Calibri"/>
          <w:rtl/>
        </w:rPr>
        <w:t xml:space="preserve"> </w:t>
      </w:r>
      <w:r w:rsidRPr="00843509">
        <w:rPr>
          <w:rFonts w:eastAsia="Calibri" w:hint="cs"/>
          <w:rtl/>
        </w:rPr>
        <w:t>لَهُمۡ</w:t>
      </w:r>
      <w:r w:rsidRPr="00843509">
        <w:rPr>
          <w:rFonts w:eastAsia="Calibri"/>
          <w:rtl/>
        </w:rPr>
        <w:t xml:space="preserve"> </w:t>
      </w:r>
      <w:r w:rsidRPr="00843509">
        <w:rPr>
          <w:rFonts w:eastAsia="Calibri" w:hint="cs"/>
          <w:rtl/>
        </w:rPr>
        <w:t>جَزَآءٗ</w:t>
      </w:r>
      <w:r w:rsidRPr="00843509">
        <w:rPr>
          <w:rFonts w:eastAsia="Calibri"/>
          <w:rtl/>
        </w:rPr>
        <w:t xml:space="preserve"> </w:t>
      </w:r>
      <w:r w:rsidRPr="00843509">
        <w:rPr>
          <w:rFonts w:eastAsia="Calibri" w:hint="cs"/>
          <w:rtl/>
        </w:rPr>
        <w:t>وَمَصِيرٗا</w:t>
      </w:r>
      <w:r w:rsidRPr="00843509">
        <w:rPr>
          <w:rFonts w:eastAsia="Calibri"/>
          <w:rtl/>
        </w:rPr>
        <w:t xml:space="preserve"> </w:t>
      </w:r>
      <w:r w:rsidRPr="00843509">
        <w:rPr>
          <w:rFonts w:eastAsia="Calibri" w:hint="cs"/>
          <w:rtl/>
        </w:rPr>
        <w:t>١٥</w:t>
      </w:r>
      <w:r w:rsidRPr="00843509">
        <w:rPr>
          <w:rFonts w:eastAsia="Calibri"/>
          <w:rtl/>
        </w:rPr>
        <w:t xml:space="preserve"> </w:t>
      </w:r>
      <w:r w:rsidRPr="00843509">
        <w:rPr>
          <w:rFonts w:eastAsia="Calibri" w:hint="cs"/>
          <w:rtl/>
        </w:rPr>
        <w:t>لَّهُمۡ</w:t>
      </w:r>
      <w:r w:rsidRPr="00843509">
        <w:rPr>
          <w:rFonts w:eastAsia="Calibri"/>
          <w:rtl/>
        </w:rPr>
        <w:t xml:space="preserve"> </w:t>
      </w:r>
      <w:r w:rsidRPr="00843509">
        <w:rPr>
          <w:rFonts w:eastAsia="Calibri" w:hint="cs"/>
          <w:rtl/>
        </w:rPr>
        <w:t>فِيهَا</w:t>
      </w:r>
      <w:r w:rsidRPr="00843509">
        <w:rPr>
          <w:rFonts w:eastAsia="Calibri"/>
          <w:rtl/>
        </w:rPr>
        <w:t xml:space="preserve"> </w:t>
      </w:r>
      <w:r w:rsidRPr="00843509">
        <w:rPr>
          <w:rFonts w:eastAsia="Calibri" w:hint="cs"/>
          <w:rtl/>
        </w:rPr>
        <w:t>مَا</w:t>
      </w:r>
      <w:r w:rsidRPr="00843509">
        <w:rPr>
          <w:rFonts w:eastAsia="Calibri"/>
          <w:rtl/>
        </w:rPr>
        <w:t xml:space="preserve"> </w:t>
      </w:r>
      <w:r w:rsidRPr="00843509">
        <w:rPr>
          <w:rFonts w:eastAsia="Calibri" w:hint="cs"/>
          <w:rtl/>
        </w:rPr>
        <w:t>يَشَآءُونَ</w:t>
      </w:r>
      <w:r w:rsidRPr="00843509">
        <w:rPr>
          <w:rFonts w:eastAsia="Calibri"/>
          <w:rtl/>
        </w:rPr>
        <w:t xml:space="preserve"> </w:t>
      </w:r>
      <w:r w:rsidRPr="00843509">
        <w:rPr>
          <w:rFonts w:eastAsia="Calibri" w:hint="cs"/>
          <w:rtl/>
        </w:rPr>
        <w:t>خَٰلِدِينَۚ</w:t>
      </w:r>
      <w:r w:rsidRPr="00843509">
        <w:rPr>
          <w:rFonts w:eastAsia="Calibri"/>
          <w:rtl/>
        </w:rPr>
        <w:t xml:space="preserve"> </w:t>
      </w:r>
      <w:r w:rsidRPr="00843509">
        <w:rPr>
          <w:rFonts w:eastAsia="Calibri" w:hint="cs"/>
          <w:rtl/>
        </w:rPr>
        <w:t>كَانَ</w:t>
      </w:r>
      <w:r w:rsidRPr="00843509">
        <w:rPr>
          <w:rFonts w:eastAsia="Calibri"/>
          <w:rtl/>
        </w:rPr>
        <w:t xml:space="preserve"> </w:t>
      </w:r>
      <w:r w:rsidRPr="00843509">
        <w:rPr>
          <w:rFonts w:eastAsia="Calibri" w:hint="cs"/>
          <w:rtl/>
        </w:rPr>
        <w:t>عَلَىٰ</w:t>
      </w:r>
      <w:r w:rsidRPr="00843509">
        <w:rPr>
          <w:rFonts w:eastAsia="Calibri"/>
          <w:rtl/>
        </w:rPr>
        <w:t xml:space="preserve"> </w:t>
      </w:r>
      <w:r w:rsidRPr="00843509">
        <w:rPr>
          <w:rFonts w:eastAsia="Calibri" w:hint="cs"/>
          <w:rtl/>
        </w:rPr>
        <w:t>رَبِّكَ</w:t>
      </w:r>
      <w:r w:rsidRPr="00843509">
        <w:rPr>
          <w:rFonts w:eastAsia="Calibri"/>
          <w:rtl/>
        </w:rPr>
        <w:t xml:space="preserve"> </w:t>
      </w:r>
      <w:r w:rsidRPr="00843509">
        <w:rPr>
          <w:rFonts w:eastAsia="Calibri" w:hint="cs"/>
          <w:rtl/>
        </w:rPr>
        <w:t>وَعۡدٗا</w:t>
      </w:r>
      <w:r w:rsidRPr="00843509">
        <w:rPr>
          <w:rFonts w:eastAsia="Calibri"/>
          <w:rtl/>
        </w:rPr>
        <w:t xml:space="preserve"> </w:t>
      </w:r>
      <w:r w:rsidRPr="00843509">
        <w:rPr>
          <w:rFonts w:eastAsia="Calibri" w:hint="cs"/>
          <w:rtl/>
        </w:rPr>
        <w:t>مَّسۡ‍ُٔولٗا</w:t>
      </w:r>
      <w:r w:rsidRPr="00843509">
        <w:rPr>
          <w:rFonts w:eastAsia="Calibri"/>
          <w:rtl/>
        </w:rPr>
        <w:t xml:space="preserve"> </w:t>
      </w:r>
      <w:r w:rsidRPr="00843509">
        <w:rPr>
          <w:rFonts w:eastAsia="Calibri" w:hint="cs"/>
          <w:rtl/>
        </w:rPr>
        <w:t>١٦</w:t>
      </w:r>
      <w:r w:rsidRPr="00843509">
        <w:rPr>
          <w:rFonts w:ascii="Traditional Arabic" w:eastAsia="Calibri" w:hAnsi="Traditional Arabic" w:cs="Traditional Arabic"/>
          <w:rtl/>
        </w:rPr>
        <w:t>﴾</w:t>
      </w:r>
      <w:r w:rsidRPr="00843509">
        <w:rPr>
          <w:rFonts w:ascii="Traditional Arabic" w:eastAsia="Calibri" w:hAnsi="Traditional Arabic" w:cs="Traditional Arabic" w:hint="cs"/>
          <w:rtl/>
        </w:rPr>
        <w:tab/>
      </w:r>
      <w:r w:rsidRPr="00843509">
        <w:rPr>
          <w:rStyle w:val="6-Char"/>
          <w:rFonts w:eastAsia="Calibri" w:hint="cs"/>
          <w:rtl/>
        </w:rPr>
        <w:t xml:space="preserve"> </w:t>
      </w:r>
      <w:r w:rsidRPr="00843509">
        <w:rPr>
          <w:rStyle w:val="6-Char"/>
          <w:rtl/>
          <w:lang w:bidi="ar-SA"/>
        </w:rPr>
        <w:t>[الفرقان:</w:t>
      </w:r>
      <w:r w:rsidRPr="00843509">
        <w:rPr>
          <w:rStyle w:val="6-Char"/>
          <w:rFonts w:eastAsia="Calibri" w:hint="cs"/>
          <w:rtl/>
        </w:rPr>
        <w:t>15-16</w:t>
      </w:r>
      <w:r w:rsidRPr="00843509">
        <w:rPr>
          <w:rStyle w:val="6-Char"/>
          <w:rtl/>
          <w:lang w:bidi="ar-SA"/>
        </w:rPr>
        <w:t>]</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بگو: آیا این خوب است یا بهشت جاویدی که به پرهیزکاران وعده داده شده که آن جزا و بازگشتگاه ایشان است(15) برای ایشان است در آن آنچه می‌خواهند در حالی که جاویدانند وعده‌ای است برعهدۀ پروردگارت که از او درخواست شده (16). </w:t>
      </w:r>
    </w:p>
    <w:p w:rsidR="007304CA" w:rsidRPr="00843509" w:rsidRDefault="007304CA" w:rsidP="007304CA">
      <w:pPr>
        <w:pStyle w:val="1-"/>
        <w:rPr>
          <w:rtl/>
        </w:rPr>
      </w:pPr>
      <w:r w:rsidRPr="00843509">
        <w:rPr>
          <w:rFonts w:hint="cs"/>
          <w:b/>
          <w:bCs/>
          <w:sz w:val="26"/>
          <w:szCs w:val="26"/>
          <w:rtl/>
        </w:rPr>
        <w:t>نکات:</w:t>
      </w:r>
      <w:r w:rsidRPr="00843509">
        <w:rPr>
          <w:rFonts w:hint="cs"/>
          <w:sz w:val="26"/>
          <w:szCs w:val="26"/>
          <w:rtl/>
        </w:rPr>
        <w:t xml:space="preserve"> </w:t>
      </w:r>
      <w:r w:rsidRPr="00843509">
        <w:rPr>
          <w:rFonts w:hint="cs"/>
          <w:rtl/>
        </w:rPr>
        <w:t xml:space="preserve">ظاهر آنست که </w:t>
      </w:r>
      <w:r w:rsidRPr="00843509">
        <w:rPr>
          <w:rFonts w:ascii="Traditional Arabic" w:hAnsi="Traditional Arabic" w:cs="Traditional Arabic"/>
          <w:rtl/>
        </w:rPr>
        <w:t>﴿</w:t>
      </w:r>
      <w:r w:rsidRPr="00843509">
        <w:rPr>
          <w:rStyle w:val="5-Char"/>
          <w:rFonts w:hint="cs"/>
          <w:rtl/>
        </w:rPr>
        <w:t>ذَٰلِكَ</w:t>
      </w:r>
      <w:r w:rsidRPr="00843509">
        <w:rPr>
          <w:rFonts w:ascii="Traditional Arabic" w:hAnsi="Traditional Arabic" w:cs="Traditional Arabic"/>
          <w:rtl/>
        </w:rPr>
        <w:t>﴾</w:t>
      </w:r>
      <w:r w:rsidRPr="00843509">
        <w:rPr>
          <w:rFonts w:hint="cs"/>
          <w:b/>
          <w:bCs/>
          <w:rtl/>
        </w:rPr>
        <w:t xml:space="preserve"> </w:t>
      </w:r>
      <w:r w:rsidRPr="00843509">
        <w:rPr>
          <w:rFonts w:hint="cs"/>
          <w:rtl/>
        </w:rPr>
        <w:t>بر می</w:t>
      </w:r>
      <w:r w:rsidRPr="00843509">
        <w:rPr>
          <w:rFonts w:hint="eastAsia"/>
          <w:rtl/>
        </w:rPr>
        <w:t>‌</w:t>
      </w:r>
      <w:r w:rsidRPr="00843509">
        <w:rPr>
          <w:rFonts w:hint="cs"/>
          <w:rtl/>
        </w:rPr>
        <w:t xml:space="preserve">گردد به عذاب‌های مذکوره در آیۀ قبل و اشاره به آنهاست. و </w:t>
      </w:r>
      <w:r w:rsidRPr="00843509">
        <w:rPr>
          <w:rFonts w:ascii="Traditional Arabic" w:hAnsi="Traditional Arabic" w:cs="Traditional Arabic"/>
          <w:rtl/>
        </w:rPr>
        <w:t>﴿</w:t>
      </w:r>
      <w:r w:rsidRPr="00843509">
        <w:rPr>
          <w:rStyle w:val="5-Char"/>
          <w:rFonts w:hint="cs"/>
          <w:rtl/>
        </w:rPr>
        <w:t>خَيۡر</w:t>
      </w:r>
      <w:r w:rsidRPr="00843509">
        <w:rPr>
          <w:rFonts w:ascii="Traditional Arabic" w:hAnsi="Traditional Arabic" w:cs="Traditional Arabic"/>
          <w:rtl/>
        </w:rPr>
        <w:t>﴾</w:t>
      </w:r>
      <w:r w:rsidRPr="00843509">
        <w:rPr>
          <w:rFonts w:hint="cs"/>
          <w:rtl/>
        </w:rPr>
        <w:t xml:space="preserve"> را ممکن است اسم تفضیل بگیریم، یعنی این بهتر است یا آن. و جملۀ </w:t>
      </w:r>
      <w:r w:rsidRPr="00843509">
        <w:rPr>
          <w:rFonts w:ascii="Traditional Arabic" w:hAnsi="Traditional Arabic" w:cs="Traditional Arabic"/>
          <w:rtl/>
        </w:rPr>
        <w:t>﴿</w:t>
      </w:r>
      <w:r w:rsidRPr="00843509">
        <w:rPr>
          <w:rStyle w:val="5-Char"/>
          <w:rFonts w:hint="cs"/>
          <w:rtl/>
        </w:rPr>
        <w:t>َانَ</w:t>
      </w:r>
      <w:r w:rsidRPr="00843509">
        <w:rPr>
          <w:rStyle w:val="5-Char"/>
          <w:rtl/>
        </w:rPr>
        <w:t xml:space="preserve"> </w:t>
      </w:r>
      <w:r w:rsidRPr="00843509">
        <w:rPr>
          <w:rStyle w:val="5-Char"/>
          <w:rFonts w:hint="cs"/>
          <w:rtl/>
        </w:rPr>
        <w:t>عَلَىٰ</w:t>
      </w:r>
      <w:r w:rsidRPr="00843509">
        <w:rPr>
          <w:rStyle w:val="5-Char"/>
          <w:rtl/>
        </w:rPr>
        <w:t xml:space="preserve"> </w:t>
      </w:r>
      <w:r w:rsidRPr="00843509">
        <w:rPr>
          <w:rStyle w:val="5-Char"/>
          <w:rFonts w:hint="cs"/>
          <w:rtl/>
        </w:rPr>
        <w:t>رَبِّكَ</w:t>
      </w:r>
      <w:r w:rsidRPr="00843509">
        <w:rPr>
          <w:rStyle w:val="5-Char"/>
          <w:rtl/>
        </w:rPr>
        <w:t xml:space="preserve"> </w:t>
      </w:r>
      <w:r w:rsidRPr="00843509">
        <w:rPr>
          <w:rStyle w:val="5-Char"/>
          <w:rFonts w:hint="cs"/>
          <w:rtl/>
        </w:rPr>
        <w:t>وَعۡدٗا</w:t>
      </w:r>
      <w:r w:rsidRPr="00843509">
        <w:rPr>
          <w:rStyle w:val="5-Char"/>
          <w:rtl/>
        </w:rPr>
        <w:t xml:space="preserve"> </w:t>
      </w:r>
      <w:r w:rsidRPr="00843509">
        <w:rPr>
          <w:rStyle w:val="5-Char"/>
          <w:rFonts w:hint="cs"/>
          <w:rtl/>
        </w:rPr>
        <w:t>مَّسۡ‍ُٔولٗا</w:t>
      </w:r>
      <w:r w:rsidRPr="00843509">
        <w:rPr>
          <w:rFonts w:ascii="Traditional Arabic" w:hAnsi="Traditional Arabic" w:cs="Traditional Arabic"/>
          <w:rtl/>
        </w:rPr>
        <w:t>﴾</w:t>
      </w:r>
      <w:r w:rsidRPr="00843509">
        <w:rPr>
          <w:rFonts w:hint="cs"/>
          <w:rtl/>
        </w:rPr>
        <w:t xml:space="preserve"> دلالت دارد که تخلف از وعده قبیح است و حق‌تعالی تخلف نمی‌کند. </w:t>
      </w:r>
    </w:p>
    <w:p w:rsidR="007304CA" w:rsidRPr="00843509" w:rsidRDefault="007304CA" w:rsidP="007304CA">
      <w:pPr>
        <w:pStyle w:val="3-"/>
        <w:rPr>
          <w:rFonts w:ascii="Traditional Arabic" w:eastAsia="Calibri" w:hAnsi="Traditional Arabic" w:cs="Traditional Arabic"/>
          <w:rtl/>
        </w:rPr>
      </w:pPr>
      <w:r w:rsidRPr="00843509">
        <w:rPr>
          <w:rFonts w:ascii="Traditional Arabic" w:eastAsia="Calibri" w:hAnsi="Traditional Arabic" w:cs="Traditional Arabic"/>
          <w:rtl/>
        </w:rPr>
        <w:t>﴿</w:t>
      </w:r>
      <w:r w:rsidRPr="00843509">
        <w:rPr>
          <w:rFonts w:eastAsia="Calibri" w:hint="cs"/>
          <w:rtl/>
        </w:rPr>
        <w:t>وَيَوۡمَ</w:t>
      </w:r>
      <w:r w:rsidRPr="00843509">
        <w:rPr>
          <w:rFonts w:eastAsia="Calibri"/>
          <w:rtl/>
        </w:rPr>
        <w:t xml:space="preserve"> </w:t>
      </w:r>
      <w:r w:rsidRPr="00843509">
        <w:rPr>
          <w:rFonts w:eastAsia="Calibri" w:hint="cs"/>
          <w:rtl/>
        </w:rPr>
        <w:t>يَحۡشُرُهُمۡ</w:t>
      </w:r>
      <w:r w:rsidRPr="00843509">
        <w:rPr>
          <w:rFonts w:eastAsia="Calibri"/>
          <w:rtl/>
        </w:rPr>
        <w:t xml:space="preserve"> </w:t>
      </w:r>
      <w:r w:rsidRPr="00843509">
        <w:rPr>
          <w:rFonts w:eastAsia="Calibri" w:hint="cs"/>
          <w:rtl/>
        </w:rPr>
        <w:t>وَمَا</w:t>
      </w:r>
      <w:r w:rsidRPr="00843509">
        <w:rPr>
          <w:rFonts w:eastAsia="Calibri"/>
          <w:rtl/>
        </w:rPr>
        <w:t xml:space="preserve"> </w:t>
      </w:r>
      <w:r w:rsidRPr="00843509">
        <w:rPr>
          <w:rFonts w:eastAsia="Calibri" w:hint="cs"/>
          <w:rtl/>
        </w:rPr>
        <w:t>يَعۡبُدُونَ</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دُونِ</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فَيَقُولُ</w:t>
      </w:r>
      <w:r w:rsidRPr="00843509">
        <w:rPr>
          <w:rFonts w:eastAsia="Calibri"/>
          <w:rtl/>
        </w:rPr>
        <w:t xml:space="preserve"> </w:t>
      </w:r>
      <w:r w:rsidRPr="00843509">
        <w:rPr>
          <w:rFonts w:eastAsia="Calibri" w:hint="cs"/>
          <w:rtl/>
        </w:rPr>
        <w:t>ءَأَنتُمۡ</w:t>
      </w:r>
      <w:r w:rsidRPr="00843509">
        <w:rPr>
          <w:rFonts w:eastAsia="Calibri"/>
          <w:rtl/>
        </w:rPr>
        <w:t xml:space="preserve"> </w:t>
      </w:r>
      <w:r w:rsidRPr="00843509">
        <w:rPr>
          <w:rFonts w:eastAsia="Calibri" w:hint="cs"/>
          <w:rtl/>
        </w:rPr>
        <w:t>أَضۡلَلۡتُمۡ</w:t>
      </w:r>
      <w:r w:rsidRPr="00843509">
        <w:rPr>
          <w:rFonts w:eastAsia="Calibri"/>
          <w:rtl/>
        </w:rPr>
        <w:t xml:space="preserve"> </w:t>
      </w:r>
      <w:r w:rsidRPr="00843509">
        <w:rPr>
          <w:rFonts w:eastAsia="Calibri" w:hint="cs"/>
          <w:rtl/>
        </w:rPr>
        <w:t>عِبَادِي</w:t>
      </w:r>
      <w:r w:rsidRPr="00843509">
        <w:rPr>
          <w:rFonts w:eastAsia="Calibri"/>
          <w:rtl/>
        </w:rPr>
        <w:t xml:space="preserve"> </w:t>
      </w:r>
      <w:r w:rsidRPr="00843509">
        <w:rPr>
          <w:rFonts w:eastAsia="Calibri" w:hint="cs"/>
          <w:rtl/>
        </w:rPr>
        <w:t>هَٰٓؤُلَآءِ</w:t>
      </w:r>
      <w:r w:rsidRPr="00843509">
        <w:rPr>
          <w:rFonts w:eastAsia="Calibri"/>
          <w:rtl/>
        </w:rPr>
        <w:t xml:space="preserve"> </w:t>
      </w:r>
      <w:r w:rsidRPr="00843509">
        <w:rPr>
          <w:rFonts w:eastAsia="Calibri" w:hint="cs"/>
          <w:rtl/>
        </w:rPr>
        <w:t>أَمۡ</w:t>
      </w:r>
      <w:r w:rsidRPr="00843509">
        <w:rPr>
          <w:rFonts w:eastAsia="Calibri"/>
          <w:rtl/>
        </w:rPr>
        <w:t xml:space="preserve"> </w:t>
      </w:r>
      <w:r w:rsidRPr="00843509">
        <w:rPr>
          <w:rFonts w:eastAsia="Calibri" w:hint="cs"/>
          <w:rtl/>
        </w:rPr>
        <w:t>هُمۡ</w:t>
      </w:r>
      <w:r w:rsidRPr="00843509">
        <w:rPr>
          <w:rFonts w:eastAsia="Calibri"/>
          <w:rtl/>
        </w:rPr>
        <w:t xml:space="preserve"> </w:t>
      </w:r>
      <w:r w:rsidRPr="00843509">
        <w:rPr>
          <w:rFonts w:eastAsia="Calibri" w:hint="cs"/>
          <w:rtl/>
        </w:rPr>
        <w:t>ضَلُّواْ</w:t>
      </w:r>
      <w:r w:rsidRPr="00843509">
        <w:rPr>
          <w:rFonts w:eastAsia="Calibri"/>
          <w:rtl/>
        </w:rPr>
        <w:t xml:space="preserve"> </w:t>
      </w:r>
      <w:r w:rsidRPr="00843509">
        <w:rPr>
          <w:rFonts w:eastAsia="Calibri" w:hint="cs"/>
          <w:rtl/>
        </w:rPr>
        <w:t>ٱلسَّبِيلَ</w:t>
      </w:r>
      <w:r w:rsidRPr="00843509">
        <w:rPr>
          <w:rFonts w:eastAsia="Calibri"/>
          <w:rtl/>
        </w:rPr>
        <w:t xml:space="preserve"> </w:t>
      </w:r>
      <w:r w:rsidRPr="00843509">
        <w:rPr>
          <w:rFonts w:eastAsia="Calibri" w:hint="cs"/>
          <w:rtl/>
        </w:rPr>
        <w:t>١٧</w:t>
      </w:r>
      <w:r w:rsidRPr="00843509">
        <w:rPr>
          <w:rFonts w:eastAsia="Calibri"/>
          <w:rtl/>
        </w:rPr>
        <w:t xml:space="preserve"> </w:t>
      </w:r>
      <w:r w:rsidRPr="00843509">
        <w:rPr>
          <w:rFonts w:eastAsia="Calibri" w:hint="cs"/>
          <w:rtl/>
        </w:rPr>
        <w:t>قَالُواْ</w:t>
      </w:r>
      <w:r w:rsidRPr="00843509">
        <w:rPr>
          <w:rFonts w:eastAsia="Calibri"/>
          <w:rtl/>
        </w:rPr>
        <w:t xml:space="preserve"> </w:t>
      </w:r>
      <w:r w:rsidRPr="00843509">
        <w:rPr>
          <w:rFonts w:eastAsia="Calibri" w:hint="cs"/>
          <w:rtl/>
        </w:rPr>
        <w:t>سُبۡحَٰنَكَ</w:t>
      </w:r>
      <w:r w:rsidRPr="00843509">
        <w:rPr>
          <w:rFonts w:eastAsia="Calibri"/>
          <w:rtl/>
        </w:rPr>
        <w:t xml:space="preserve"> </w:t>
      </w:r>
      <w:r w:rsidRPr="00843509">
        <w:rPr>
          <w:rFonts w:eastAsia="Calibri" w:hint="cs"/>
          <w:rtl/>
        </w:rPr>
        <w:t>مَا</w:t>
      </w:r>
      <w:r w:rsidRPr="00843509">
        <w:rPr>
          <w:rFonts w:eastAsia="Calibri"/>
          <w:rtl/>
        </w:rPr>
        <w:t xml:space="preserve"> </w:t>
      </w:r>
      <w:r w:rsidRPr="00843509">
        <w:rPr>
          <w:rFonts w:eastAsia="Calibri" w:hint="cs"/>
          <w:rtl/>
        </w:rPr>
        <w:t>كَانَ</w:t>
      </w:r>
      <w:r w:rsidRPr="00843509">
        <w:rPr>
          <w:rFonts w:eastAsia="Calibri"/>
          <w:rtl/>
        </w:rPr>
        <w:t xml:space="preserve"> </w:t>
      </w:r>
      <w:r w:rsidRPr="00843509">
        <w:rPr>
          <w:rFonts w:eastAsia="Calibri" w:hint="cs"/>
          <w:rtl/>
        </w:rPr>
        <w:t>يَنۢبَغِي</w:t>
      </w:r>
      <w:r w:rsidRPr="00843509">
        <w:rPr>
          <w:rFonts w:eastAsia="Calibri"/>
          <w:rtl/>
        </w:rPr>
        <w:t xml:space="preserve"> </w:t>
      </w:r>
      <w:r w:rsidRPr="00843509">
        <w:rPr>
          <w:rFonts w:eastAsia="Calibri" w:hint="cs"/>
          <w:rtl/>
        </w:rPr>
        <w:t>لَنَآ</w:t>
      </w:r>
      <w:r w:rsidRPr="00843509">
        <w:rPr>
          <w:rFonts w:eastAsia="Calibri"/>
          <w:rtl/>
        </w:rPr>
        <w:t xml:space="preserve"> </w:t>
      </w:r>
      <w:r w:rsidRPr="00843509">
        <w:rPr>
          <w:rFonts w:eastAsia="Calibri" w:hint="cs"/>
          <w:rtl/>
        </w:rPr>
        <w:t>أَن</w:t>
      </w:r>
      <w:r w:rsidRPr="00843509">
        <w:rPr>
          <w:rFonts w:eastAsia="Calibri"/>
          <w:rtl/>
        </w:rPr>
        <w:t xml:space="preserve"> </w:t>
      </w:r>
      <w:r w:rsidRPr="00843509">
        <w:rPr>
          <w:rFonts w:eastAsia="Calibri" w:hint="cs"/>
          <w:rtl/>
        </w:rPr>
        <w:t>نَّتَّخِذَ</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دُونِكَ</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أَوۡلِيَآءَ</w:t>
      </w:r>
      <w:r w:rsidRPr="00843509">
        <w:rPr>
          <w:rFonts w:eastAsia="Calibri"/>
          <w:rtl/>
        </w:rPr>
        <w:t xml:space="preserve"> </w:t>
      </w:r>
      <w:r w:rsidRPr="00843509">
        <w:rPr>
          <w:rFonts w:eastAsia="Calibri" w:hint="cs"/>
          <w:rtl/>
        </w:rPr>
        <w:t>وَلَٰكِن</w:t>
      </w:r>
      <w:r w:rsidRPr="00843509">
        <w:rPr>
          <w:rFonts w:eastAsia="Calibri"/>
          <w:rtl/>
        </w:rPr>
        <w:t xml:space="preserve"> </w:t>
      </w:r>
      <w:r w:rsidRPr="00843509">
        <w:rPr>
          <w:rFonts w:eastAsia="Calibri" w:hint="cs"/>
          <w:rtl/>
        </w:rPr>
        <w:t>مَّتَّعۡتَهُمۡ</w:t>
      </w:r>
      <w:r w:rsidRPr="00843509">
        <w:rPr>
          <w:rFonts w:eastAsia="Calibri"/>
          <w:rtl/>
        </w:rPr>
        <w:t xml:space="preserve"> </w:t>
      </w:r>
      <w:r w:rsidRPr="00843509">
        <w:rPr>
          <w:rFonts w:eastAsia="Calibri" w:hint="cs"/>
          <w:rtl/>
        </w:rPr>
        <w:t>وَءَابَآءَهُمۡ</w:t>
      </w:r>
      <w:r w:rsidRPr="00843509">
        <w:rPr>
          <w:rFonts w:eastAsia="Calibri"/>
          <w:rtl/>
        </w:rPr>
        <w:t xml:space="preserve"> </w:t>
      </w:r>
      <w:r w:rsidRPr="00843509">
        <w:rPr>
          <w:rFonts w:eastAsia="Calibri" w:hint="cs"/>
          <w:rtl/>
        </w:rPr>
        <w:t>حَتَّىٰ</w:t>
      </w:r>
      <w:r w:rsidRPr="00843509">
        <w:rPr>
          <w:rFonts w:eastAsia="Calibri"/>
          <w:rtl/>
        </w:rPr>
        <w:t xml:space="preserve"> </w:t>
      </w:r>
      <w:r w:rsidRPr="00843509">
        <w:rPr>
          <w:rFonts w:eastAsia="Calibri" w:hint="cs"/>
          <w:rtl/>
        </w:rPr>
        <w:t>نَسُواْ</w:t>
      </w:r>
      <w:r w:rsidRPr="00843509">
        <w:rPr>
          <w:rFonts w:eastAsia="Calibri"/>
          <w:rtl/>
        </w:rPr>
        <w:t xml:space="preserve"> </w:t>
      </w:r>
      <w:r w:rsidRPr="00843509">
        <w:rPr>
          <w:rFonts w:eastAsia="Calibri" w:hint="cs"/>
          <w:rtl/>
        </w:rPr>
        <w:t>ٱلذِّكۡرَ</w:t>
      </w:r>
      <w:r w:rsidRPr="00843509">
        <w:rPr>
          <w:rFonts w:eastAsia="Calibri"/>
          <w:rtl/>
        </w:rPr>
        <w:t xml:space="preserve"> </w:t>
      </w:r>
      <w:r w:rsidRPr="00843509">
        <w:rPr>
          <w:rFonts w:eastAsia="Calibri" w:hint="cs"/>
          <w:rtl/>
        </w:rPr>
        <w:t>وَكَانُواْ</w:t>
      </w:r>
      <w:r w:rsidRPr="00843509">
        <w:rPr>
          <w:rFonts w:eastAsia="Calibri"/>
          <w:rtl/>
        </w:rPr>
        <w:t xml:space="preserve"> </w:t>
      </w:r>
      <w:r w:rsidRPr="00843509">
        <w:rPr>
          <w:rFonts w:eastAsia="Calibri" w:hint="cs"/>
          <w:rtl/>
        </w:rPr>
        <w:t>قَوۡمَۢا</w:t>
      </w:r>
      <w:r w:rsidRPr="00843509">
        <w:rPr>
          <w:rFonts w:eastAsia="Calibri"/>
          <w:rtl/>
        </w:rPr>
        <w:t xml:space="preserve"> </w:t>
      </w:r>
      <w:r w:rsidRPr="00843509">
        <w:rPr>
          <w:rFonts w:eastAsia="Calibri" w:hint="cs"/>
          <w:rtl/>
        </w:rPr>
        <w:t>بُورٗا</w:t>
      </w:r>
      <w:r w:rsidRPr="00843509">
        <w:rPr>
          <w:rFonts w:eastAsia="Calibri"/>
          <w:rtl/>
        </w:rPr>
        <w:t xml:space="preserve"> </w:t>
      </w:r>
      <w:r w:rsidRPr="00843509">
        <w:rPr>
          <w:rFonts w:eastAsia="Calibri" w:hint="cs"/>
          <w:rtl/>
        </w:rPr>
        <w:t>١٨</w:t>
      </w:r>
      <w:r w:rsidRPr="00843509">
        <w:rPr>
          <w:rFonts w:eastAsia="Calibri"/>
          <w:rtl/>
        </w:rPr>
        <w:t xml:space="preserve"> </w:t>
      </w:r>
      <w:r w:rsidRPr="00843509">
        <w:rPr>
          <w:rFonts w:eastAsia="Calibri" w:hint="cs"/>
          <w:rtl/>
        </w:rPr>
        <w:t>فَقَدۡ</w:t>
      </w:r>
      <w:r w:rsidRPr="00843509">
        <w:rPr>
          <w:rFonts w:eastAsia="Calibri"/>
          <w:rtl/>
        </w:rPr>
        <w:t xml:space="preserve"> </w:t>
      </w:r>
      <w:r w:rsidRPr="00843509">
        <w:rPr>
          <w:rFonts w:eastAsia="Calibri" w:hint="cs"/>
          <w:rtl/>
        </w:rPr>
        <w:t>كَذَّبُوكُم</w:t>
      </w:r>
      <w:r w:rsidRPr="00843509">
        <w:rPr>
          <w:rFonts w:eastAsia="Calibri"/>
          <w:rtl/>
        </w:rPr>
        <w:t xml:space="preserve"> </w:t>
      </w:r>
      <w:r w:rsidRPr="00843509">
        <w:rPr>
          <w:rFonts w:eastAsia="Calibri" w:hint="cs"/>
          <w:rtl/>
        </w:rPr>
        <w:t>بِمَا</w:t>
      </w:r>
      <w:r w:rsidRPr="00843509">
        <w:rPr>
          <w:rFonts w:eastAsia="Calibri"/>
          <w:rtl/>
        </w:rPr>
        <w:t xml:space="preserve"> </w:t>
      </w:r>
      <w:r w:rsidRPr="00843509">
        <w:rPr>
          <w:rFonts w:eastAsia="Calibri" w:hint="cs"/>
          <w:rtl/>
        </w:rPr>
        <w:t>تَقُولُونَ</w:t>
      </w:r>
      <w:r w:rsidRPr="00843509">
        <w:rPr>
          <w:rFonts w:eastAsia="Calibri"/>
          <w:rtl/>
        </w:rPr>
        <w:t xml:space="preserve"> </w:t>
      </w:r>
      <w:r w:rsidRPr="00843509">
        <w:rPr>
          <w:rFonts w:eastAsia="Calibri" w:hint="cs"/>
          <w:rtl/>
        </w:rPr>
        <w:t>فَمَا</w:t>
      </w:r>
      <w:r w:rsidRPr="00843509">
        <w:rPr>
          <w:rFonts w:eastAsia="Calibri"/>
          <w:rtl/>
        </w:rPr>
        <w:t xml:space="preserve"> </w:t>
      </w:r>
      <w:r w:rsidRPr="00843509">
        <w:rPr>
          <w:rFonts w:eastAsia="Calibri" w:hint="cs"/>
          <w:rtl/>
        </w:rPr>
        <w:t>تَسۡتَطِيعُونَ</w:t>
      </w:r>
      <w:r w:rsidRPr="00843509">
        <w:rPr>
          <w:rFonts w:eastAsia="Calibri"/>
          <w:rtl/>
        </w:rPr>
        <w:t xml:space="preserve"> </w:t>
      </w:r>
      <w:r w:rsidRPr="00843509">
        <w:rPr>
          <w:rFonts w:eastAsia="Calibri" w:hint="cs"/>
          <w:rtl/>
        </w:rPr>
        <w:t>صَرۡفٗا</w:t>
      </w:r>
      <w:r w:rsidRPr="00843509">
        <w:rPr>
          <w:rFonts w:eastAsia="Calibri"/>
          <w:rtl/>
        </w:rPr>
        <w:t xml:space="preserve"> </w:t>
      </w:r>
      <w:r w:rsidRPr="00843509">
        <w:rPr>
          <w:rFonts w:eastAsia="Calibri" w:hint="cs"/>
          <w:rtl/>
        </w:rPr>
        <w:t>وَلَا</w:t>
      </w:r>
      <w:r w:rsidRPr="00843509">
        <w:rPr>
          <w:rFonts w:eastAsia="Calibri"/>
          <w:rtl/>
        </w:rPr>
        <w:t xml:space="preserve"> </w:t>
      </w:r>
      <w:r w:rsidRPr="00843509">
        <w:rPr>
          <w:rFonts w:eastAsia="Calibri" w:hint="cs"/>
          <w:rtl/>
        </w:rPr>
        <w:t>نَصۡرٗاۚ</w:t>
      </w:r>
      <w:r w:rsidRPr="00843509">
        <w:rPr>
          <w:rFonts w:eastAsia="Calibri"/>
          <w:rtl/>
        </w:rPr>
        <w:t xml:space="preserve"> </w:t>
      </w:r>
      <w:r w:rsidRPr="00843509">
        <w:rPr>
          <w:rFonts w:eastAsia="Calibri" w:hint="cs"/>
          <w:rtl/>
        </w:rPr>
        <w:t>وَمَن</w:t>
      </w:r>
      <w:r w:rsidRPr="00843509">
        <w:rPr>
          <w:rFonts w:eastAsia="Calibri"/>
          <w:rtl/>
        </w:rPr>
        <w:t xml:space="preserve"> </w:t>
      </w:r>
      <w:r w:rsidRPr="00843509">
        <w:rPr>
          <w:rFonts w:eastAsia="Calibri" w:hint="cs"/>
          <w:rtl/>
        </w:rPr>
        <w:t>يَظۡلِم</w:t>
      </w:r>
      <w:r w:rsidRPr="00843509">
        <w:rPr>
          <w:rFonts w:eastAsia="Calibri"/>
          <w:rtl/>
        </w:rPr>
        <w:t xml:space="preserve"> </w:t>
      </w:r>
      <w:r w:rsidRPr="00843509">
        <w:rPr>
          <w:rFonts w:eastAsia="Calibri" w:hint="cs"/>
          <w:rtl/>
        </w:rPr>
        <w:t>مِّنكُمۡ</w:t>
      </w:r>
      <w:r w:rsidRPr="00843509">
        <w:rPr>
          <w:rFonts w:eastAsia="Calibri"/>
          <w:rtl/>
        </w:rPr>
        <w:t xml:space="preserve"> </w:t>
      </w:r>
      <w:r w:rsidRPr="00843509">
        <w:rPr>
          <w:rFonts w:eastAsia="Calibri" w:hint="cs"/>
          <w:rtl/>
        </w:rPr>
        <w:t>نُذِقۡهُ</w:t>
      </w:r>
      <w:r w:rsidRPr="00843509">
        <w:rPr>
          <w:rFonts w:eastAsia="Calibri"/>
          <w:rtl/>
        </w:rPr>
        <w:t xml:space="preserve"> </w:t>
      </w:r>
      <w:r w:rsidRPr="00843509">
        <w:rPr>
          <w:rFonts w:eastAsia="Calibri" w:hint="cs"/>
          <w:rtl/>
        </w:rPr>
        <w:t>عَذَابٗا</w:t>
      </w:r>
      <w:r w:rsidRPr="00843509">
        <w:rPr>
          <w:rFonts w:eastAsia="Calibri"/>
          <w:rtl/>
        </w:rPr>
        <w:t xml:space="preserve"> </w:t>
      </w:r>
      <w:r w:rsidRPr="00843509">
        <w:rPr>
          <w:rFonts w:eastAsia="Calibri" w:hint="cs"/>
          <w:rtl/>
        </w:rPr>
        <w:t>كَبِيرٗا</w:t>
      </w:r>
      <w:r w:rsidRPr="00843509">
        <w:rPr>
          <w:rFonts w:eastAsia="Calibri"/>
          <w:rtl/>
        </w:rPr>
        <w:t xml:space="preserve"> </w:t>
      </w:r>
      <w:r w:rsidRPr="00843509">
        <w:rPr>
          <w:rFonts w:eastAsia="Calibri" w:hint="cs"/>
          <w:rtl/>
        </w:rPr>
        <w:t>١٩</w:t>
      </w:r>
      <w:r w:rsidRPr="00843509">
        <w:rPr>
          <w:rFonts w:ascii="Traditional Arabic" w:eastAsia="Calibri" w:hAnsi="Traditional Arabic" w:cs="Traditional Arabic"/>
          <w:rtl/>
        </w:rPr>
        <w:t>﴾</w:t>
      </w:r>
    </w:p>
    <w:p w:rsidR="007304CA" w:rsidRPr="00843509" w:rsidRDefault="007304CA" w:rsidP="007304CA">
      <w:pPr>
        <w:pStyle w:val="6-"/>
        <w:rPr>
          <w:rFonts w:eastAsia="Calibri"/>
          <w:rtl/>
        </w:rPr>
      </w:pPr>
      <w:r w:rsidRPr="00843509">
        <w:rPr>
          <w:rFonts w:eastAsia="Calibri" w:hint="cs"/>
          <w:rtl/>
        </w:rPr>
        <w:t xml:space="preserve"> </w:t>
      </w:r>
      <w:r w:rsidRPr="00843509">
        <w:rPr>
          <w:rFonts w:eastAsia="Calibri" w:hint="cs"/>
          <w:rtl/>
        </w:rPr>
        <w:tab/>
      </w:r>
      <w:r w:rsidRPr="00843509">
        <w:rPr>
          <w:rtl/>
        </w:rPr>
        <w:t>[الفرقان:</w:t>
      </w:r>
      <w:r w:rsidRPr="00843509">
        <w:rPr>
          <w:rFonts w:eastAsia="Calibri" w:hint="cs"/>
          <w:rtl/>
        </w:rPr>
        <w:t>17-19</w:t>
      </w:r>
      <w:r w:rsidRPr="00843509">
        <w:rPr>
          <w:rtl/>
        </w:rPr>
        <w:t>]</w:t>
      </w:r>
      <w:r w:rsidRPr="00843509">
        <w:rPr>
          <w:rFonts w:eastAsia="Calibri"/>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و روزی که ایشان را با آنچه غیرخدا و پایین‌تر از خدا می‌پرستیدند محشور کند، پس خدا(به معبودان) بفرماید آیا شما گمراه کردید بندگانم را و یا خودشان راه را گم کردند(17) گویند: تو منزه و والایی (یعنی تو خود میدانی و جهل در تو راه ندارد) برای ما سزاوار نبوده که اولیایی غیر تو بگیریم ولیکن به ایشان و پدرانشان بهره‌ها و نعمت‌ها دادی تا این ذکر را (یعنی کتاب و شرایع تو را) فراموش کردند و مردمی بدبخت و هلاک گردیدند(18) پس به تحقیق شما را تکذیب کردند به آنچه می‌گفتید پس نه توانایی برگشت دارید و نه یاری یکدیگر را و هر کس از شما ستم می‌کند می‌چشانیم او را عذاب بزرگی(19).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 xml:space="preserve">این آیات نیز دلالت دارد بر حرمت تقلید از بزرگان و بزرگان را مرجع گرفتن در حوائج. و نیز دلالت دارد بر حرمت قبول احکام ایشان، زیرا آن نیز نوعی از عبادت است. و نیز دلالت دارد که آن بزرگان روز قیامت از پیروان خود تبری می‌جویند و ایشان را تکذیب می‌کنند. پس معلوم می‌شود این بزرگان بت نیستند زیرا بت تکذیب و تبرّی نمی‌تواند و معلوم می‌شود این گمراهان از بزرگانشان یاری و کمک و یا مدد می‌خواستند که خدا فرموده: </w:t>
      </w:r>
      <w:r w:rsidRPr="00843509">
        <w:rPr>
          <w:rFonts w:ascii="Traditional Arabic" w:hAnsi="Traditional Arabic" w:cs="Traditional Arabic"/>
          <w:rtl/>
        </w:rPr>
        <w:t>﴿</w:t>
      </w:r>
      <w:r w:rsidRPr="00843509">
        <w:rPr>
          <w:rStyle w:val="5-Char"/>
          <w:rFonts w:hint="cs"/>
          <w:rtl/>
        </w:rPr>
        <w:t>وَلَا</w:t>
      </w:r>
      <w:r w:rsidRPr="00843509">
        <w:rPr>
          <w:rStyle w:val="5-Char"/>
          <w:rtl/>
        </w:rPr>
        <w:t xml:space="preserve"> </w:t>
      </w:r>
      <w:r w:rsidRPr="00843509">
        <w:rPr>
          <w:rStyle w:val="5-Char"/>
          <w:rFonts w:hint="cs"/>
          <w:rtl/>
        </w:rPr>
        <w:t>نَصۡرٗا</w:t>
      </w:r>
      <w:r w:rsidRPr="00843509">
        <w:rPr>
          <w:rFonts w:ascii="Traditional Arabic" w:hAnsi="Traditional Arabic" w:cs="Traditional Arabic"/>
          <w:rtl/>
        </w:rPr>
        <w:t>﴾</w:t>
      </w:r>
      <w:r w:rsidRPr="00843509">
        <w:rPr>
          <w:rFonts w:hint="cs"/>
          <w:rtl/>
        </w:rPr>
        <w:t xml:space="preserve">. </w:t>
      </w:r>
    </w:p>
    <w:p w:rsidR="007304CA" w:rsidRPr="00843509" w:rsidRDefault="007304CA" w:rsidP="007304CA">
      <w:pPr>
        <w:pStyle w:val="3-"/>
        <w:rPr>
          <w:rFonts w:eastAsia="Calibri"/>
          <w:rtl/>
        </w:rPr>
      </w:pPr>
      <w:r w:rsidRPr="00843509">
        <w:rPr>
          <w:rFonts w:ascii="Traditional Arabic" w:eastAsia="Calibri" w:hAnsi="Traditional Arabic" w:cs="Traditional Arabic"/>
          <w:rtl/>
        </w:rPr>
        <w:t>﴿</w:t>
      </w:r>
      <w:r w:rsidRPr="00843509">
        <w:rPr>
          <w:rFonts w:eastAsia="Calibri" w:hint="cs"/>
          <w:rtl/>
        </w:rPr>
        <w:t>وَمَآ</w:t>
      </w:r>
      <w:r w:rsidRPr="00843509">
        <w:rPr>
          <w:rFonts w:eastAsia="Calibri"/>
          <w:rtl/>
        </w:rPr>
        <w:t xml:space="preserve"> </w:t>
      </w:r>
      <w:r w:rsidRPr="00843509">
        <w:rPr>
          <w:rFonts w:eastAsia="Calibri" w:hint="cs"/>
          <w:rtl/>
        </w:rPr>
        <w:t>أَرۡسَلۡنَا</w:t>
      </w:r>
      <w:r w:rsidRPr="00843509">
        <w:rPr>
          <w:rFonts w:eastAsia="Calibri"/>
          <w:rtl/>
        </w:rPr>
        <w:t xml:space="preserve"> </w:t>
      </w:r>
      <w:r w:rsidRPr="00843509">
        <w:rPr>
          <w:rFonts w:eastAsia="Calibri" w:hint="cs"/>
          <w:rtl/>
        </w:rPr>
        <w:t>قَبۡلَكَ</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ٱلۡمُرۡسَلِينَ</w:t>
      </w:r>
      <w:r w:rsidRPr="00843509">
        <w:rPr>
          <w:rFonts w:eastAsia="Calibri"/>
          <w:rtl/>
        </w:rPr>
        <w:t xml:space="preserve"> </w:t>
      </w:r>
      <w:r w:rsidRPr="00843509">
        <w:rPr>
          <w:rFonts w:eastAsia="Calibri" w:hint="cs"/>
          <w:rtl/>
        </w:rPr>
        <w:t>إِلَّآ</w:t>
      </w:r>
      <w:r w:rsidRPr="00843509">
        <w:rPr>
          <w:rFonts w:eastAsia="Calibri"/>
          <w:rtl/>
        </w:rPr>
        <w:t xml:space="preserve"> </w:t>
      </w:r>
      <w:r w:rsidRPr="00843509">
        <w:rPr>
          <w:rFonts w:eastAsia="Calibri" w:hint="cs"/>
          <w:rtl/>
        </w:rPr>
        <w:t>إِنَّهُمۡ</w:t>
      </w:r>
      <w:r w:rsidRPr="00843509">
        <w:rPr>
          <w:rFonts w:eastAsia="Calibri"/>
          <w:rtl/>
        </w:rPr>
        <w:t xml:space="preserve"> </w:t>
      </w:r>
      <w:r w:rsidRPr="00843509">
        <w:rPr>
          <w:rFonts w:eastAsia="Calibri" w:hint="cs"/>
          <w:rtl/>
        </w:rPr>
        <w:t>لَيَأۡكُلُونَ</w:t>
      </w:r>
      <w:r w:rsidRPr="00843509">
        <w:rPr>
          <w:rFonts w:eastAsia="Calibri"/>
          <w:rtl/>
        </w:rPr>
        <w:t xml:space="preserve"> </w:t>
      </w:r>
      <w:r w:rsidRPr="00843509">
        <w:rPr>
          <w:rFonts w:eastAsia="Calibri" w:hint="cs"/>
          <w:rtl/>
        </w:rPr>
        <w:t>ٱلطَّعَامَ</w:t>
      </w:r>
      <w:r w:rsidRPr="00843509">
        <w:rPr>
          <w:rFonts w:eastAsia="Calibri"/>
          <w:rtl/>
        </w:rPr>
        <w:t xml:space="preserve"> </w:t>
      </w:r>
      <w:r w:rsidRPr="00843509">
        <w:rPr>
          <w:rFonts w:eastAsia="Calibri" w:hint="cs"/>
          <w:rtl/>
        </w:rPr>
        <w:t>وَيَمۡشُونَ</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ٱلۡأَسۡوَاقِۗ</w:t>
      </w:r>
      <w:r w:rsidRPr="00843509">
        <w:rPr>
          <w:rFonts w:eastAsia="Calibri"/>
          <w:rtl/>
        </w:rPr>
        <w:t xml:space="preserve"> </w:t>
      </w:r>
      <w:r w:rsidRPr="00843509">
        <w:rPr>
          <w:rFonts w:eastAsia="Calibri" w:hint="cs"/>
          <w:rtl/>
        </w:rPr>
        <w:t>وَجَعَلۡنَا</w:t>
      </w:r>
      <w:r w:rsidRPr="00843509">
        <w:rPr>
          <w:rFonts w:eastAsia="Calibri"/>
          <w:rtl/>
        </w:rPr>
        <w:t xml:space="preserve"> </w:t>
      </w:r>
      <w:r w:rsidRPr="00843509">
        <w:rPr>
          <w:rFonts w:eastAsia="Calibri" w:hint="cs"/>
          <w:rtl/>
        </w:rPr>
        <w:t>بَعۡضَكُمۡ</w:t>
      </w:r>
      <w:r w:rsidRPr="00843509">
        <w:rPr>
          <w:rFonts w:eastAsia="Calibri"/>
          <w:rtl/>
        </w:rPr>
        <w:t xml:space="preserve"> </w:t>
      </w:r>
      <w:r w:rsidRPr="00843509">
        <w:rPr>
          <w:rFonts w:eastAsia="Calibri" w:hint="cs"/>
          <w:rtl/>
        </w:rPr>
        <w:t>لِبَعۡضٖ</w:t>
      </w:r>
      <w:r w:rsidRPr="00843509">
        <w:rPr>
          <w:rFonts w:eastAsia="Calibri"/>
          <w:rtl/>
        </w:rPr>
        <w:t xml:space="preserve"> </w:t>
      </w:r>
      <w:r w:rsidRPr="00843509">
        <w:rPr>
          <w:rFonts w:eastAsia="Calibri" w:hint="cs"/>
          <w:rtl/>
        </w:rPr>
        <w:t>فِتۡنَةً</w:t>
      </w:r>
      <w:r w:rsidRPr="00843509">
        <w:rPr>
          <w:rFonts w:eastAsia="Calibri"/>
          <w:rtl/>
        </w:rPr>
        <w:t xml:space="preserve"> </w:t>
      </w:r>
      <w:r w:rsidRPr="00843509">
        <w:rPr>
          <w:rFonts w:eastAsia="Calibri" w:hint="cs"/>
          <w:rtl/>
        </w:rPr>
        <w:t>أَتَصۡبِرُونَۗ</w:t>
      </w:r>
      <w:r w:rsidRPr="00843509">
        <w:rPr>
          <w:rFonts w:eastAsia="Calibri"/>
          <w:rtl/>
        </w:rPr>
        <w:t xml:space="preserve"> </w:t>
      </w:r>
      <w:r w:rsidRPr="00843509">
        <w:rPr>
          <w:rFonts w:eastAsia="Calibri" w:hint="cs"/>
          <w:rtl/>
        </w:rPr>
        <w:t>وَكَانَ</w:t>
      </w:r>
      <w:r w:rsidRPr="00843509">
        <w:rPr>
          <w:rFonts w:eastAsia="Calibri"/>
          <w:rtl/>
        </w:rPr>
        <w:t xml:space="preserve"> </w:t>
      </w:r>
      <w:r w:rsidRPr="00843509">
        <w:rPr>
          <w:rFonts w:eastAsia="Calibri" w:hint="cs"/>
          <w:rtl/>
        </w:rPr>
        <w:t>رَبُّكَ</w:t>
      </w:r>
      <w:r w:rsidRPr="00843509">
        <w:rPr>
          <w:rFonts w:eastAsia="Calibri"/>
          <w:rtl/>
        </w:rPr>
        <w:t xml:space="preserve"> </w:t>
      </w:r>
      <w:r w:rsidRPr="00843509">
        <w:rPr>
          <w:rFonts w:eastAsia="Calibri" w:hint="cs"/>
          <w:rtl/>
        </w:rPr>
        <w:t>بَصِيرٗا</w:t>
      </w:r>
      <w:r w:rsidRPr="00843509">
        <w:rPr>
          <w:rFonts w:eastAsia="Calibri"/>
          <w:rtl/>
        </w:rPr>
        <w:t xml:space="preserve"> </w:t>
      </w:r>
      <w:r w:rsidRPr="00843509">
        <w:rPr>
          <w:rFonts w:eastAsia="Calibri" w:hint="cs"/>
          <w:rtl/>
        </w:rPr>
        <w:t>٢٠</w:t>
      </w:r>
      <w:r w:rsidRPr="00843509">
        <w:rPr>
          <w:rFonts w:eastAsia="Calibri"/>
          <w:rtl/>
        </w:rPr>
        <w:t xml:space="preserve"> </w:t>
      </w:r>
      <w:r w:rsidRPr="00843509">
        <w:rPr>
          <w:rFonts w:eastAsia="Calibri" w:hint="cs"/>
          <w:rtl/>
        </w:rPr>
        <w:t>۞وَقَالَ</w:t>
      </w:r>
      <w:r w:rsidRPr="00843509">
        <w:rPr>
          <w:rFonts w:eastAsia="Calibri"/>
          <w:rtl/>
        </w:rPr>
        <w:t xml:space="preserve"> </w:t>
      </w:r>
      <w:r w:rsidRPr="00843509">
        <w:rPr>
          <w:rFonts w:eastAsia="Calibri" w:hint="cs"/>
          <w:rtl/>
        </w:rPr>
        <w:t>ٱلَّذِينَ</w:t>
      </w:r>
      <w:r w:rsidRPr="00843509">
        <w:rPr>
          <w:rFonts w:eastAsia="Calibri"/>
          <w:rtl/>
        </w:rPr>
        <w:t xml:space="preserve"> </w:t>
      </w:r>
      <w:r w:rsidRPr="00843509">
        <w:rPr>
          <w:rFonts w:eastAsia="Calibri" w:hint="cs"/>
          <w:rtl/>
        </w:rPr>
        <w:t>لَا</w:t>
      </w:r>
      <w:r w:rsidRPr="00843509">
        <w:rPr>
          <w:rFonts w:eastAsia="Calibri"/>
          <w:rtl/>
        </w:rPr>
        <w:t xml:space="preserve"> </w:t>
      </w:r>
      <w:r w:rsidRPr="00843509">
        <w:rPr>
          <w:rFonts w:eastAsia="Calibri" w:hint="cs"/>
          <w:rtl/>
        </w:rPr>
        <w:t>يَرۡجُونَ</w:t>
      </w:r>
      <w:r w:rsidRPr="00843509">
        <w:rPr>
          <w:rFonts w:eastAsia="Calibri"/>
          <w:rtl/>
        </w:rPr>
        <w:t xml:space="preserve"> </w:t>
      </w:r>
      <w:r w:rsidRPr="00843509">
        <w:rPr>
          <w:rFonts w:eastAsia="Calibri" w:hint="cs"/>
          <w:rtl/>
        </w:rPr>
        <w:t>لِقَآءَنَا</w:t>
      </w:r>
      <w:r w:rsidRPr="00843509">
        <w:rPr>
          <w:rFonts w:eastAsia="Calibri"/>
          <w:rtl/>
        </w:rPr>
        <w:t xml:space="preserve"> </w:t>
      </w:r>
      <w:r w:rsidRPr="00843509">
        <w:rPr>
          <w:rFonts w:eastAsia="Calibri" w:hint="cs"/>
          <w:rtl/>
        </w:rPr>
        <w:t>لَوۡلَآ</w:t>
      </w:r>
      <w:r w:rsidRPr="00843509">
        <w:rPr>
          <w:rFonts w:eastAsia="Calibri"/>
          <w:rtl/>
        </w:rPr>
        <w:t xml:space="preserve"> </w:t>
      </w:r>
      <w:r w:rsidRPr="00843509">
        <w:rPr>
          <w:rFonts w:eastAsia="Calibri" w:hint="cs"/>
          <w:rtl/>
        </w:rPr>
        <w:t>أُنزِلَ</w:t>
      </w:r>
      <w:r w:rsidRPr="00843509">
        <w:rPr>
          <w:rFonts w:eastAsia="Calibri"/>
          <w:rtl/>
        </w:rPr>
        <w:t xml:space="preserve"> </w:t>
      </w:r>
      <w:r w:rsidRPr="00843509">
        <w:rPr>
          <w:rFonts w:eastAsia="Calibri" w:hint="cs"/>
          <w:rtl/>
        </w:rPr>
        <w:t>عَلَيۡنَا</w:t>
      </w:r>
      <w:r w:rsidRPr="00843509">
        <w:rPr>
          <w:rFonts w:eastAsia="Calibri"/>
          <w:rtl/>
        </w:rPr>
        <w:t xml:space="preserve"> </w:t>
      </w:r>
      <w:r w:rsidRPr="00843509">
        <w:rPr>
          <w:rFonts w:eastAsia="Calibri" w:hint="cs"/>
          <w:rtl/>
        </w:rPr>
        <w:t>ٱلۡمَلَٰٓئِكَةُ</w:t>
      </w:r>
      <w:r w:rsidRPr="00843509">
        <w:rPr>
          <w:rFonts w:eastAsia="Calibri"/>
          <w:rtl/>
        </w:rPr>
        <w:t xml:space="preserve"> </w:t>
      </w:r>
      <w:r w:rsidRPr="00843509">
        <w:rPr>
          <w:rFonts w:eastAsia="Calibri" w:hint="cs"/>
          <w:rtl/>
        </w:rPr>
        <w:t>أَوۡ</w:t>
      </w:r>
      <w:r w:rsidRPr="00843509">
        <w:rPr>
          <w:rFonts w:eastAsia="Calibri"/>
          <w:rtl/>
        </w:rPr>
        <w:t xml:space="preserve"> </w:t>
      </w:r>
      <w:r w:rsidRPr="00843509">
        <w:rPr>
          <w:rFonts w:eastAsia="Calibri" w:hint="cs"/>
          <w:rtl/>
        </w:rPr>
        <w:t>نَرَىٰ</w:t>
      </w:r>
      <w:r w:rsidRPr="00843509">
        <w:rPr>
          <w:rFonts w:eastAsia="Calibri"/>
          <w:rtl/>
        </w:rPr>
        <w:t xml:space="preserve"> </w:t>
      </w:r>
      <w:r w:rsidRPr="00843509">
        <w:rPr>
          <w:rFonts w:eastAsia="Calibri" w:hint="cs"/>
          <w:rtl/>
        </w:rPr>
        <w:t>رَبَّنَاۗ</w:t>
      </w:r>
      <w:r w:rsidRPr="00843509">
        <w:rPr>
          <w:rFonts w:eastAsia="Calibri"/>
          <w:rtl/>
        </w:rPr>
        <w:t xml:space="preserve"> </w:t>
      </w:r>
      <w:r w:rsidRPr="00843509">
        <w:rPr>
          <w:rFonts w:eastAsia="Calibri" w:hint="cs"/>
          <w:rtl/>
        </w:rPr>
        <w:t>لَقَدِ</w:t>
      </w:r>
      <w:r w:rsidRPr="00843509">
        <w:rPr>
          <w:rFonts w:eastAsia="Calibri"/>
          <w:rtl/>
        </w:rPr>
        <w:t xml:space="preserve"> </w:t>
      </w:r>
      <w:r w:rsidRPr="00843509">
        <w:rPr>
          <w:rFonts w:eastAsia="Calibri" w:hint="cs"/>
          <w:rtl/>
        </w:rPr>
        <w:t>ٱسۡتَكۡبَرُواْ</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أَنفُسِهِمۡ</w:t>
      </w:r>
      <w:r w:rsidRPr="00843509">
        <w:rPr>
          <w:rFonts w:eastAsia="Calibri"/>
          <w:rtl/>
        </w:rPr>
        <w:t xml:space="preserve"> </w:t>
      </w:r>
      <w:r w:rsidRPr="00843509">
        <w:rPr>
          <w:rFonts w:eastAsia="Calibri" w:hint="cs"/>
          <w:rtl/>
        </w:rPr>
        <w:t>وَعَتَوۡ</w:t>
      </w:r>
      <w:r w:rsidRPr="00843509">
        <w:rPr>
          <w:rFonts w:eastAsia="Calibri"/>
          <w:rtl/>
        </w:rPr>
        <w:t xml:space="preserve"> </w:t>
      </w:r>
      <w:r w:rsidRPr="00843509">
        <w:rPr>
          <w:rFonts w:eastAsia="Calibri" w:hint="cs"/>
          <w:rtl/>
        </w:rPr>
        <w:t>عُتُوّٗا</w:t>
      </w:r>
      <w:r w:rsidRPr="00843509">
        <w:rPr>
          <w:rFonts w:eastAsia="Calibri"/>
          <w:rtl/>
        </w:rPr>
        <w:t xml:space="preserve"> </w:t>
      </w:r>
      <w:r w:rsidRPr="00843509">
        <w:rPr>
          <w:rFonts w:eastAsia="Calibri" w:hint="cs"/>
          <w:rtl/>
        </w:rPr>
        <w:t>كَبِيرٗا</w:t>
      </w:r>
      <w:r w:rsidRPr="00843509">
        <w:rPr>
          <w:rFonts w:eastAsia="Calibri"/>
          <w:rtl/>
        </w:rPr>
        <w:t xml:space="preserve"> </w:t>
      </w:r>
      <w:r w:rsidRPr="00843509">
        <w:rPr>
          <w:rFonts w:eastAsia="Calibri" w:hint="cs"/>
          <w:rtl/>
        </w:rPr>
        <w:t>٢١</w:t>
      </w:r>
      <w:r w:rsidRPr="00843509">
        <w:rPr>
          <w:rFonts w:eastAsia="Calibri"/>
          <w:rtl/>
        </w:rPr>
        <w:t xml:space="preserve"> </w:t>
      </w:r>
      <w:r w:rsidRPr="00843509">
        <w:rPr>
          <w:rFonts w:eastAsia="Calibri" w:hint="cs"/>
          <w:rtl/>
        </w:rPr>
        <w:t>يَوۡمَ</w:t>
      </w:r>
      <w:r w:rsidRPr="00843509">
        <w:rPr>
          <w:rFonts w:eastAsia="Calibri"/>
          <w:rtl/>
        </w:rPr>
        <w:t xml:space="preserve"> </w:t>
      </w:r>
      <w:r w:rsidRPr="00843509">
        <w:rPr>
          <w:rFonts w:eastAsia="Calibri" w:hint="cs"/>
          <w:rtl/>
        </w:rPr>
        <w:t>يَرَوۡنَ</w:t>
      </w:r>
      <w:r w:rsidRPr="00843509">
        <w:rPr>
          <w:rFonts w:eastAsia="Calibri"/>
          <w:rtl/>
        </w:rPr>
        <w:t xml:space="preserve"> </w:t>
      </w:r>
      <w:r w:rsidRPr="00843509">
        <w:rPr>
          <w:rFonts w:eastAsia="Calibri" w:hint="cs"/>
          <w:rtl/>
        </w:rPr>
        <w:t>ٱلۡمَلَٰٓئِكَةَ</w:t>
      </w:r>
      <w:r w:rsidRPr="00843509">
        <w:rPr>
          <w:rFonts w:eastAsia="Calibri"/>
          <w:rtl/>
        </w:rPr>
        <w:t xml:space="preserve"> </w:t>
      </w:r>
      <w:r w:rsidRPr="00843509">
        <w:rPr>
          <w:rFonts w:eastAsia="Calibri" w:hint="cs"/>
          <w:rtl/>
        </w:rPr>
        <w:t>لَا</w:t>
      </w:r>
      <w:r w:rsidRPr="00843509">
        <w:rPr>
          <w:rFonts w:eastAsia="Calibri"/>
          <w:rtl/>
        </w:rPr>
        <w:t xml:space="preserve"> </w:t>
      </w:r>
      <w:r w:rsidRPr="00843509">
        <w:rPr>
          <w:rFonts w:eastAsia="Calibri" w:hint="cs"/>
          <w:rtl/>
        </w:rPr>
        <w:t>بُشۡرَىٰ</w:t>
      </w:r>
      <w:r w:rsidRPr="00843509">
        <w:rPr>
          <w:rFonts w:eastAsia="Calibri"/>
          <w:rtl/>
        </w:rPr>
        <w:t xml:space="preserve"> </w:t>
      </w:r>
      <w:r w:rsidRPr="00843509">
        <w:rPr>
          <w:rFonts w:eastAsia="Calibri" w:hint="cs"/>
          <w:rtl/>
        </w:rPr>
        <w:t>يَوۡمَئِذٖ</w:t>
      </w:r>
      <w:r w:rsidRPr="00843509">
        <w:rPr>
          <w:rFonts w:eastAsia="Calibri"/>
          <w:rtl/>
        </w:rPr>
        <w:t xml:space="preserve"> </w:t>
      </w:r>
      <w:r w:rsidRPr="00843509">
        <w:rPr>
          <w:rFonts w:eastAsia="Calibri" w:hint="cs"/>
          <w:rtl/>
        </w:rPr>
        <w:t>لِّلۡمُجۡرِمِينَ</w:t>
      </w:r>
      <w:r w:rsidRPr="00843509">
        <w:rPr>
          <w:rFonts w:eastAsia="Calibri"/>
          <w:rtl/>
        </w:rPr>
        <w:t xml:space="preserve"> </w:t>
      </w:r>
      <w:r w:rsidRPr="00843509">
        <w:rPr>
          <w:rFonts w:eastAsia="Calibri" w:hint="cs"/>
          <w:rtl/>
        </w:rPr>
        <w:t>وَيَقُولُونَ</w:t>
      </w:r>
      <w:r w:rsidRPr="00843509">
        <w:rPr>
          <w:rFonts w:eastAsia="Calibri"/>
          <w:rtl/>
        </w:rPr>
        <w:t xml:space="preserve"> </w:t>
      </w:r>
      <w:r w:rsidRPr="00843509">
        <w:rPr>
          <w:rFonts w:eastAsia="Calibri" w:hint="cs"/>
          <w:rtl/>
        </w:rPr>
        <w:t>حِجۡرٗا</w:t>
      </w:r>
      <w:r w:rsidRPr="00843509">
        <w:rPr>
          <w:rFonts w:eastAsia="Calibri"/>
          <w:rtl/>
        </w:rPr>
        <w:t xml:space="preserve"> </w:t>
      </w:r>
      <w:r w:rsidRPr="00843509">
        <w:rPr>
          <w:rFonts w:eastAsia="Calibri" w:hint="cs"/>
          <w:rtl/>
        </w:rPr>
        <w:t>مَّحۡجُورٗا</w:t>
      </w:r>
      <w:r w:rsidRPr="00843509">
        <w:rPr>
          <w:rFonts w:eastAsia="Calibri"/>
          <w:rtl/>
        </w:rPr>
        <w:t xml:space="preserve"> </w:t>
      </w:r>
      <w:r w:rsidRPr="00843509">
        <w:rPr>
          <w:rFonts w:eastAsia="Calibri" w:hint="cs"/>
          <w:rtl/>
        </w:rPr>
        <w:t>٢٢</w:t>
      </w:r>
      <w:r w:rsidRPr="00843509">
        <w:rPr>
          <w:rFonts w:eastAsia="Calibri"/>
          <w:rtl/>
        </w:rPr>
        <w:t xml:space="preserve"> </w:t>
      </w:r>
      <w:r w:rsidRPr="00843509">
        <w:rPr>
          <w:rFonts w:eastAsia="Calibri" w:hint="cs"/>
          <w:rtl/>
        </w:rPr>
        <w:t>وَقَدِمۡنَآ</w:t>
      </w:r>
      <w:r w:rsidRPr="00843509">
        <w:rPr>
          <w:rFonts w:eastAsia="Calibri"/>
          <w:rtl/>
        </w:rPr>
        <w:t xml:space="preserve"> </w:t>
      </w:r>
      <w:r w:rsidRPr="00843509">
        <w:rPr>
          <w:rFonts w:eastAsia="Calibri" w:hint="cs"/>
          <w:rtl/>
        </w:rPr>
        <w:t>إِلَىٰ</w:t>
      </w:r>
      <w:r w:rsidRPr="00843509">
        <w:rPr>
          <w:rFonts w:eastAsia="Calibri"/>
          <w:rtl/>
        </w:rPr>
        <w:t xml:space="preserve"> </w:t>
      </w:r>
      <w:r w:rsidRPr="00843509">
        <w:rPr>
          <w:rFonts w:eastAsia="Calibri" w:hint="cs"/>
          <w:rtl/>
        </w:rPr>
        <w:t>مَا</w:t>
      </w:r>
      <w:r w:rsidRPr="00843509">
        <w:rPr>
          <w:rFonts w:eastAsia="Calibri"/>
          <w:rtl/>
        </w:rPr>
        <w:t xml:space="preserve"> </w:t>
      </w:r>
      <w:r w:rsidRPr="00843509">
        <w:rPr>
          <w:rFonts w:eastAsia="Calibri" w:hint="cs"/>
          <w:rtl/>
        </w:rPr>
        <w:t>عَمِلُواْ</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عَمَلٖ</w:t>
      </w:r>
      <w:r w:rsidRPr="00843509">
        <w:rPr>
          <w:rFonts w:eastAsia="Calibri"/>
          <w:rtl/>
        </w:rPr>
        <w:t xml:space="preserve"> </w:t>
      </w:r>
      <w:r w:rsidRPr="00843509">
        <w:rPr>
          <w:rFonts w:eastAsia="Calibri" w:hint="cs"/>
          <w:rtl/>
        </w:rPr>
        <w:t>فَجَعَلۡنَٰهُ</w:t>
      </w:r>
      <w:r w:rsidRPr="00843509">
        <w:rPr>
          <w:rFonts w:eastAsia="Calibri"/>
          <w:rtl/>
        </w:rPr>
        <w:t xml:space="preserve"> </w:t>
      </w:r>
      <w:r w:rsidRPr="00843509">
        <w:rPr>
          <w:rFonts w:eastAsia="Calibri" w:hint="cs"/>
          <w:rtl/>
        </w:rPr>
        <w:t>هَبَآءٗ</w:t>
      </w:r>
      <w:r w:rsidRPr="00843509">
        <w:rPr>
          <w:rFonts w:eastAsia="Calibri"/>
          <w:rtl/>
        </w:rPr>
        <w:t xml:space="preserve"> </w:t>
      </w:r>
      <w:r w:rsidRPr="00843509">
        <w:rPr>
          <w:rFonts w:eastAsia="Calibri" w:hint="cs"/>
          <w:rtl/>
        </w:rPr>
        <w:t>مَّنثُورًا</w:t>
      </w:r>
      <w:r w:rsidRPr="00843509">
        <w:rPr>
          <w:rFonts w:eastAsia="Calibri"/>
          <w:rtl/>
        </w:rPr>
        <w:t xml:space="preserve"> </w:t>
      </w:r>
      <w:r w:rsidRPr="00843509">
        <w:rPr>
          <w:rFonts w:eastAsia="Calibri" w:hint="cs"/>
          <w:rtl/>
        </w:rPr>
        <w:t>٢٣</w:t>
      </w:r>
      <w:r w:rsidRPr="00843509">
        <w:rPr>
          <w:rFonts w:eastAsia="Calibri"/>
          <w:rtl/>
        </w:rPr>
        <w:t xml:space="preserve"> </w:t>
      </w:r>
      <w:r w:rsidRPr="00843509">
        <w:rPr>
          <w:rFonts w:eastAsia="Calibri" w:hint="cs"/>
          <w:rtl/>
        </w:rPr>
        <w:t>أَصۡحَٰبُ</w:t>
      </w:r>
      <w:r w:rsidRPr="00843509">
        <w:rPr>
          <w:rFonts w:eastAsia="Calibri"/>
          <w:rtl/>
        </w:rPr>
        <w:t xml:space="preserve"> </w:t>
      </w:r>
      <w:r w:rsidRPr="00843509">
        <w:rPr>
          <w:rFonts w:eastAsia="Calibri" w:hint="cs"/>
          <w:rtl/>
        </w:rPr>
        <w:t>ٱلۡجَنَّةِ</w:t>
      </w:r>
      <w:r w:rsidRPr="00843509">
        <w:rPr>
          <w:rFonts w:eastAsia="Calibri"/>
          <w:rtl/>
        </w:rPr>
        <w:t xml:space="preserve"> </w:t>
      </w:r>
      <w:r w:rsidRPr="00843509">
        <w:rPr>
          <w:rFonts w:eastAsia="Calibri" w:hint="cs"/>
          <w:rtl/>
        </w:rPr>
        <w:t>يَوۡمَئِذٍ</w:t>
      </w:r>
      <w:r w:rsidRPr="00843509">
        <w:rPr>
          <w:rFonts w:eastAsia="Calibri"/>
          <w:rtl/>
        </w:rPr>
        <w:t xml:space="preserve"> </w:t>
      </w:r>
      <w:r w:rsidRPr="00843509">
        <w:rPr>
          <w:rFonts w:eastAsia="Calibri" w:hint="cs"/>
          <w:rtl/>
        </w:rPr>
        <w:t>خَيۡرٞ</w:t>
      </w:r>
      <w:r w:rsidRPr="00843509">
        <w:rPr>
          <w:rFonts w:eastAsia="Calibri"/>
          <w:rtl/>
        </w:rPr>
        <w:t xml:space="preserve"> </w:t>
      </w:r>
      <w:r w:rsidRPr="00843509">
        <w:rPr>
          <w:rFonts w:eastAsia="Calibri" w:hint="cs"/>
          <w:rtl/>
        </w:rPr>
        <w:t>مُّسۡتَقَرّٗا</w:t>
      </w:r>
      <w:r w:rsidRPr="00843509">
        <w:rPr>
          <w:rFonts w:eastAsia="Calibri"/>
          <w:rtl/>
        </w:rPr>
        <w:t xml:space="preserve"> </w:t>
      </w:r>
      <w:r w:rsidRPr="00843509">
        <w:rPr>
          <w:rFonts w:eastAsia="Calibri" w:hint="cs"/>
          <w:rtl/>
        </w:rPr>
        <w:t>وَأَحۡسَنُ</w:t>
      </w:r>
      <w:r w:rsidRPr="00843509">
        <w:rPr>
          <w:rFonts w:eastAsia="Calibri"/>
          <w:rtl/>
        </w:rPr>
        <w:t xml:space="preserve"> </w:t>
      </w:r>
      <w:r w:rsidRPr="00843509">
        <w:rPr>
          <w:rFonts w:eastAsia="Calibri" w:hint="cs"/>
          <w:rtl/>
        </w:rPr>
        <w:t>مَقِيلٗا</w:t>
      </w:r>
      <w:r w:rsidRPr="00843509">
        <w:rPr>
          <w:rFonts w:eastAsia="Calibri"/>
          <w:rtl/>
        </w:rPr>
        <w:t xml:space="preserve"> </w:t>
      </w:r>
      <w:r w:rsidRPr="00843509">
        <w:rPr>
          <w:rFonts w:eastAsia="Calibri" w:hint="cs"/>
          <w:rtl/>
        </w:rPr>
        <w:t>٢٤</w:t>
      </w:r>
      <w:r w:rsidRPr="00843509">
        <w:rPr>
          <w:rFonts w:ascii="Traditional Arabic" w:eastAsia="Calibri" w:hAnsi="Traditional Arabic" w:cs="Traditional Arabic"/>
          <w:rtl/>
        </w:rPr>
        <w:t>﴾</w:t>
      </w:r>
      <w:r w:rsidRPr="00843509">
        <w:rPr>
          <w:rFonts w:eastAsia="Calibri" w:hint="cs"/>
          <w:rtl/>
        </w:rPr>
        <w:t xml:space="preserve"> </w:t>
      </w:r>
      <w:r w:rsidRPr="00843509">
        <w:rPr>
          <w:rFonts w:eastAsia="Calibri" w:hint="cs"/>
          <w:rtl/>
        </w:rPr>
        <w:tab/>
      </w:r>
      <w:r w:rsidRPr="00843509">
        <w:rPr>
          <w:rStyle w:val="6-Char"/>
          <w:rtl/>
          <w:lang w:bidi="ar-SA"/>
        </w:rPr>
        <w:t>[الفرقان:</w:t>
      </w:r>
      <w:r w:rsidRPr="00843509">
        <w:rPr>
          <w:rStyle w:val="6-Char"/>
          <w:rFonts w:eastAsia="Calibri" w:hint="cs"/>
          <w:rtl/>
        </w:rPr>
        <w:t>20-24</w:t>
      </w:r>
      <w:r w:rsidRPr="00843509">
        <w:rPr>
          <w:rStyle w:val="6-Char"/>
          <w:rtl/>
          <w:lang w:bidi="ar-SA"/>
        </w:rPr>
        <w:t>]</w:t>
      </w:r>
    </w:p>
    <w:p w:rsidR="007304CA" w:rsidRPr="00843509" w:rsidRDefault="007304CA" w:rsidP="007304CA">
      <w:pPr>
        <w:pStyle w:val="2-"/>
        <w:rPr>
          <w:rtl/>
        </w:rPr>
      </w:pPr>
      <w:r w:rsidRPr="00843509">
        <w:rPr>
          <w:rFonts w:hint="cs"/>
          <w:b/>
          <w:bCs/>
          <w:rtl/>
        </w:rPr>
        <w:t xml:space="preserve">ترجمه: </w:t>
      </w:r>
      <w:r w:rsidRPr="00843509">
        <w:rPr>
          <w:rFonts w:hint="cs"/>
          <w:rtl/>
        </w:rPr>
        <w:t>و پیش از تو پیامبرانی نفرستادیم مگر اینکه ایشان طعام می‌خوردند و در بازارها راه می‌رفتند و قرار دادیم بعضی از شما را برای بعضی فتنه (سبب آزمایش و زحمت) آیا صبر می‌کنید و پروردگار تو بینا بوده است(20) و آنان که امید به لقاء ما ندارند گفتند: چرا بر ما فرشتگان نازل نشدند و یا چرا پروردگار خود را نمی‌بینیم؟ محققاً راه تکبر و نخوت پیش گرفته و سرکشی کردند سرکشی بزرگی(21) روزی که فرشتگان را می‌بینند آن روز بشارت و خبر خوشی برای مجرمین نباشد و (بلکه به آنان) می‌گویند: کاملاً محروم و ممنوعید(22) و به اعمالی که انجام داده</w:t>
      </w:r>
      <w:r w:rsidRPr="00843509">
        <w:rPr>
          <w:rFonts w:hint="cs"/>
          <w:rtl/>
        </w:rPr>
        <w:softHyphen/>
        <w:t>اند می</w:t>
      </w:r>
      <w:r w:rsidRPr="00843509">
        <w:rPr>
          <w:rtl/>
        </w:rPr>
        <w:softHyphen/>
      </w:r>
      <w:r w:rsidRPr="00843509">
        <w:rPr>
          <w:rFonts w:hint="cs"/>
          <w:rtl/>
        </w:rPr>
        <w:t>پردازیم  و آن را ذرات پراکنده می</w:t>
      </w:r>
      <w:r w:rsidRPr="00843509">
        <w:rPr>
          <w:rFonts w:hint="cs"/>
          <w:rtl/>
        </w:rPr>
        <w:softHyphen/>
        <w:t xml:space="preserve">گردانیم (23) اهل بهشت در آن روز مسکن و قرارگاهی نیکوتر و خوابگاه و استراحت‌گاهی بهتر دارند (24).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ascii="Traditional Arabic" w:hAnsi="Traditional Arabic" w:cs="Traditional Arabic"/>
          <w:rtl/>
        </w:rPr>
        <w:t>﴿</w:t>
      </w:r>
      <w:r w:rsidRPr="00843509">
        <w:rPr>
          <w:rStyle w:val="5-Char"/>
          <w:rFonts w:hint="cs"/>
          <w:rtl/>
        </w:rPr>
        <w:t>بَعۡضَكُمۡ</w:t>
      </w:r>
      <w:r w:rsidRPr="00843509">
        <w:rPr>
          <w:rStyle w:val="5-Char"/>
          <w:rtl/>
        </w:rPr>
        <w:t xml:space="preserve"> </w:t>
      </w:r>
      <w:r w:rsidRPr="00843509">
        <w:rPr>
          <w:rStyle w:val="5-Char"/>
          <w:rFonts w:hint="cs"/>
          <w:rtl/>
        </w:rPr>
        <w:t>لِبَعۡضٖ</w:t>
      </w:r>
      <w:r w:rsidRPr="00843509">
        <w:rPr>
          <w:rStyle w:val="5-Char"/>
          <w:rtl/>
        </w:rPr>
        <w:t xml:space="preserve"> </w:t>
      </w:r>
      <w:r w:rsidRPr="00843509">
        <w:rPr>
          <w:rStyle w:val="5-Char"/>
          <w:rFonts w:hint="cs"/>
          <w:rtl/>
        </w:rPr>
        <w:t>فِتۡنَةً</w:t>
      </w:r>
      <w:r w:rsidRPr="00843509">
        <w:rPr>
          <w:rFonts w:ascii="Traditional Arabic" w:hAnsi="Traditional Arabic" w:cs="Traditional Arabic"/>
          <w:rtl/>
        </w:rPr>
        <w:t>﴾</w:t>
      </w:r>
      <w:r w:rsidRPr="00843509">
        <w:rPr>
          <w:rFonts w:ascii="Lotus Linotype" w:hAnsi="Lotus Linotype" w:cs="Lotus Linotype"/>
          <w:b/>
          <w:bCs/>
          <w:sz w:val="26"/>
          <w:szCs w:val="26"/>
          <w:rtl/>
        </w:rPr>
        <w:t>،</w:t>
      </w:r>
      <w:r w:rsidRPr="00843509">
        <w:rPr>
          <w:rFonts w:hint="cs"/>
          <w:rtl/>
        </w:rPr>
        <w:t xml:space="preserve"> یعنی همه باعث زحمت و آزمایش یکدیگر می‌باشید، پیغمبران به واسطۀ تمسخر و تکذیب شما، و شما به واسطۀ حسد و نخوت و یا اطاعت از آنها در زحمت و گرفتارید. رؤسای مشرکین و فقرای صحابه مزاحم یکدیگر بودند، رؤسا به دماغشان برمی‌خورد که فلان فقیر می‌گوید من اهل نجاتم و این رؤسا اهل دوزخ، و فقرا گرفتار آزار و اذیت می‌شدند. رسول خدا</w:t>
      </w:r>
      <w:r w:rsidRPr="00843509">
        <w:rPr>
          <w:rFonts w:cs="CTraditional Arabic" w:hint="cs"/>
          <w:rtl/>
        </w:rPr>
        <w:t>ص</w:t>
      </w:r>
      <w:r w:rsidRPr="00843509">
        <w:rPr>
          <w:rFonts w:hint="cs"/>
          <w:rtl/>
        </w:rPr>
        <w:t xml:space="preserve"> فرموده: </w:t>
      </w:r>
      <w:r w:rsidRPr="00843509">
        <w:rPr>
          <w:rStyle w:val="2-Char"/>
          <w:rtl/>
          <w:lang w:bidi="ar-SA"/>
        </w:rPr>
        <w:t>«</w:t>
      </w:r>
      <w:r>
        <w:rPr>
          <w:rStyle w:val="2-Char"/>
          <w:rtl/>
          <w:lang w:bidi="ar-SA"/>
        </w:rPr>
        <w:t>لِكُلِّ أُمَّةٍ فِتْنَةٌ</w:t>
      </w:r>
      <w:r w:rsidRPr="00843509">
        <w:rPr>
          <w:rStyle w:val="2-Char"/>
          <w:rtl/>
          <w:lang w:bidi="ar-SA"/>
        </w:rPr>
        <w:t xml:space="preserve"> وَإِنَّ فِتْنَةَ أُمَّتِي الْمَال</w:t>
      </w:r>
      <w:r>
        <w:rPr>
          <w:rStyle w:val="2-Char"/>
          <w:rtl/>
          <w:lang w:bidi="ar-SA"/>
        </w:rPr>
        <w:t>ُ</w:t>
      </w:r>
      <w:r w:rsidRPr="00843509">
        <w:rPr>
          <w:rStyle w:val="2-Char"/>
          <w:rtl/>
          <w:lang w:bidi="ar-SA"/>
        </w:rPr>
        <w:t>»</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217"/>
      </w:r>
      <w:r w:rsidR="00044780" w:rsidRPr="00044780">
        <w:rPr>
          <w:rStyle w:val="FootnoteReference"/>
          <w:rFonts w:cs="Arabic11 BT"/>
          <w:szCs w:val="28"/>
          <w:rtl/>
          <w:lang w:bidi="ar-SA"/>
        </w:rPr>
        <w:t>)</w:t>
      </w:r>
      <w:r w:rsidRPr="00843509">
        <w:rPr>
          <w:rFonts w:hint="cs"/>
          <w:b/>
          <w:bCs/>
          <w:rtl/>
        </w:rPr>
        <w:t xml:space="preserve"> </w:t>
      </w:r>
      <w:r w:rsidRPr="00843509">
        <w:rPr>
          <w:rFonts w:hint="cs"/>
          <w:rtl/>
        </w:rPr>
        <w:t>و فتنه</w:t>
      </w:r>
      <w:r w:rsidRPr="00843509">
        <w:rPr>
          <w:rFonts w:hint="cs"/>
          <w:sz w:val="26"/>
          <w:szCs w:val="26"/>
          <w:rtl/>
        </w:rPr>
        <w:t xml:space="preserve"> </w:t>
      </w:r>
      <w:r w:rsidRPr="00843509">
        <w:rPr>
          <w:rFonts w:hint="cs"/>
          <w:rtl/>
        </w:rPr>
        <w:t>عمومیت دارد که رسول خدا</w:t>
      </w:r>
      <w:r w:rsidRPr="00843509">
        <w:rPr>
          <w:rFonts w:cs="CTraditional Arabic" w:hint="cs"/>
          <w:rtl/>
        </w:rPr>
        <w:t>ص</w:t>
      </w:r>
      <w:r w:rsidRPr="00843509">
        <w:rPr>
          <w:rFonts w:hint="cs"/>
          <w:rtl/>
        </w:rPr>
        <w:t xml:space="preserve"> می‌فرماید: </w:t>
      </w:r>
      <w:r w:rsidRPr="00843509">
        <w:rPr>
          <w:rStyle w:val="2-Char"/>
          <w:rtl/>
          <w:lang w:bidi="ar-SA"/>
        </w:rPr>
        <w:t>«وَیلٌ لِلعَالِمِ مِنْ الجَاهِلِ وَوَیلٌ لِلسُّلْطَانِ مِنْ الرَعِیَةِ وَوَیلٌ لِلرَعِیَةِ مِنْ السُّلْطَانِ، وَوَیلٌ لِلمَالِكِ مِنْ المَمْلُوكِ، وَوَیلٌ لِلشَدِیدِ مِنْ الضَعِیفِ وَلِلضَعِیفِ مِنْ الشَدِیدِ»</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218"/>
      </w:r>
      <w:r w:rsidR="00044780" w:rsidRPr="00044780">
        <w:rPr>
          <w:rStyle w:val="FootnoteReference"/>
          <w:rFonts w:cs="Arabic11 BT"/>
          <w:szCs w:val="28"/>
          <w:rtl/>
          <w:lang w:bidi="ar-SA"/>
        </w:rPr>
        <w:t>)</w:t>
      </w:r>
      <w:r w:rsidRPr="00843509">
        <w:rPr>
          <w:rFonts w:hint="cs"/>
          <w:rtl/>
        </w:rPr>
        <w:t xml:space="preserve">. اصحاب بلا و امراض می‌گویند کاش مانند سالمان بودیم ولی سالمان مسئولند که چرا به آنان نرسیدند و از آنان عبرت نگرفتند. </w:t>
      </w:r>
    </w:p>
    <w:p w:rsidR="007304CA" w:rsidRPr="00843509" w:rsidRDefault="007304CA" w:rsidP="007304CA">
      <w:pPr>
        <w:pStyle w:val="3-"/>
        <w:rPr>
          <w:rFonts w:eastAsia="Calibri"/>
          <w:rtl/>
        </w:rPr>
      </w:pPr>
      <w:r w:rsidRPr="00843509">
        <w:rPr>
          <w:rFonts w:ascii="Traditional Arabic" w:eastAsia="Calibri" w:hAnsi="Traditional Arabic" w:cs="Traditional Arabic"/>
          <w:rtl/>
        </w:rPr>
        <w:t>﴿</w:t>
      </w:r>
      <w:r w:rsidRPr="00843509">
        <w:rPr>
          <w:rFonts w:eastAsia="Calibri" w:hint="cs"/>
          <w:rtl/>
        </w:rPr>
        <w:t>وَيَوۡمَ</w:t>
      </w:r>
      <w:r w:rsidRPr="00843509">
        <w:rPr>
          <w:rFonts w:eastAsia="Calibri"/>
          <w:rtl/>
        </w:rPr>
        <w:t xml:space="preserve"> </w:t>
      </w:r>
      <w:r w:rsidRPr="00843509">
        <w:rPr>
          <w:rFonts w:eastAsia="Calibri" w:hint="cs"/>
          <w:rtl/>
        </w:rPr>
        <w:t>تَشَقَّقُ</w:t>
      </w:r>
      <w:r w:rsidRPr="00843509">
        <w:rPr>
          <w:rFonts w:eastAsia="Calibri"/>
          <w:rtl/>
        </w:rPr>
        <w:t xml:space="preserve"> </w:t>
      </w:r>
      <w:r w:rsidRPr="00843509">
        <w:rPr>
          <w:rFonts w:eastAsia="Calibri" w:hint="cs"/>
          <w:rtl/>
        </w:rPr>
        <w:t>ٱلسَّمَآءُ</w:t>
      </w:r>
      <w:r w:rsidRPr="00843509">
        <w:rPr>
          <w:rFonts w:eastAsia="Calibri"/>
          <w:rtl/>
        </w:rPr>
        <w:t xml:space="preserve"> </w:t>
      </w:r>
      <w:r w:rsidRPr="00843509">
        <w:rPr>
          <w:rFonts w:eastAsia="Calibri" w:hint="cs"/>
          <w:rtl/>
        </w:rPr>
        <w:t>بِٱلۡغَمَٰمِ</w:t>
      </w:r>
      <w:r w:rsidRPr="00843509">
        <w:rPr>
          <w:rFonts w:eastAsia="Calibri"/>
          <w:rtl/>
        </w:rPr>
        <w:t xml:space="preserve"> </w:t>
      </w:r>
      <w:r w:rsidRPr="00843509">
        <w:rPr>
          <w:rFonts w:eastAsia="Calibri" w:hint="cs"/>
          <w:rtl/>
        </w:rPr>
        <w:t>وَنُزِّلَ</w:t>
      </w:r>
      <w:r w:rsidRPr="00843509">
        <w:rPr>
          <w:rFonts w:eastAsia="Calibri"/>
          <w:rtl/>
        </w:rPr>
        <w:t xml:space="preserve"> </w:t>
      </w:r>
      <w:r w:rsidRPr="00843509">
        <w:rPr>
          <w:rFonts w:eastAsia="Calibri" w:hint="cs"/>
          <w:rtl/>
        </w:rPr>
        <w:t>ٱلۡمَلَٰٓئِكَةُ</w:t>
      </w:r>
      <w:r w:rsidRPr="00843509">
        <w:rPr>
          <w:rFonts w:eastAsia="Calibri"/>
          <w:rtl/>
        </w:rPr>
        <w:t xml:space="preserve"> </w:t>
      </w:r>
      <w:r w:rsidRPr="00843509">
        <w:rPr>
          <w:rFonts w:eastAsia="Calibri" w:hint="cs"/>
          <w:rtl/>
        </w:rPr>
        <w:t>تَنزِيلًا</w:t>
      </w:r>
      <w:r w:rsidRPr="00843509">
        <w:rPr>
          <w:rFonts w:eastAsia="Calibri"/>
          <w:rtl/>
        </w:rPr>
        <w:t xml:space="preserve"> </w:t>
      </w:r>
      <w:r w:rsidRPr="00843509">
        <w:rPr>
          <w:rFonts w:eastAsia="Calibri" w:hint="cs"/>
          <w:rtl/>
        </w:rPr>
        <w:t>٢٥</w:t>
      </w:r>
      <w:r w:rsidRPr="00843509">
        <w:rPr>
          <w:rFonts w:eastAsia="Calibri"/>
          <w:rtl/>
        </w:rPr>
        <w:t xml:space="preserve"> </w:t>
      </w:r>
      <w:r w:rsidRPr="00843509">
        <w:rPr>
          <w:rFonts w:eastAsia="Calibri" w:hint="cs"/>
          <w:rtl/>
        </w:rPr>
        <w:t>ٱلۡمُلۡكُ</w:t>
      </w:r>
      <w:r w:rsidRPr="00843509">
        <w:rPr>
          <w:rFonts w:eastAsia="Calibri"/>
          <w:rtl/>
        </w:rPr>
        <w:t xml:space="preserve"> </w:t>
      </w:r>
      <w:r w:rsidRPr="00843509">
        <w:rPr>
          <w:rFonts w:eastAsia="Calibri" w:hint="cs"/>
          <w:rtl/>
        </w:rPr>
        <w:t>يَوۡمَئِذٍ</w:t>
      </w:r>
      <w:r w:rsidRPr="00843509">
        <w:rPr>
          <w:rFonts w:eastAsia="Calibri"/>
          <w:rtl/>
        </w:rPr>
        <w:t xml:space="preserve"> </w:t>
      </w:r>
      <w:r w:rsidRPr="00843509">
        <w:rPr>
          <w:rFonts w:eastAsia="Calibri" w:hint="cs"/>
          <w:rtl/>
        </w:rPr>
        <w:t>ٱلۡحَقُّ</w:t>
      </w:r>
      <w:r w:rsidRPr="00843509">
        <w:rPr>
          <w:rFonts w:eastAsia="Calibri"/>
          <w:rtl/>
        </w:rPr>
        <w:t xml:space="preserve"> </w:t>
      </w:r>
      <w:r w:rsidRPr="00843509">
        <w:rPr>
          <w:rFonts w:eastAsia="Calibri" w:hint="cs"/>
          <w:rtl/>
        </w:rPr>
        <w:t>لِلرَّحۡمَٰنِۚ</w:t>
      </w:r>
      <w:r w:rsidRPr="00843509">
        <w:rPr>
          <w:rFonts w:eastAsia="Calibri"/>
          <w:rtl/>
        </w:rPr>
        <w:t xml:space="preserve"> </w:t>
      </w:r>
      <w:r w:rsidRPr="00843509">
        <w:rPr>
          <w:rFonts w:eastAsia="Calibri" w:hint="cs"/>
          <w:rtl/>
        </w:rPr>
        <w:t>وَكَانَ</w:t>
      </w:r>
      <w:r w:rsidRPr="00843509">
        <w:rPr>
          <w:rFonts w:eastAsia="Calibri"/>
          <w:rtl/>
        </w:rPr>
        <w:t xml:space="preserve"> </w:t>
      </w:r>
      <w:r w:rsidRPr="00843509">
        <w:rPr>
          <w:rFonts w:eastAsia="Calibri" w:hint="cs"/>
          <w:rtl/>
        </w:rPr>
        <w:t>يَوۡمًا</w:t>
      </w:r>
      <w:r w:rsidRPr="00843509">
        <w:rPr>
          <w:rFonts w:eastAsia="Calibri"/>
          <w:rtl/>
        </w:rPr>
        <w:t xml:space="preserve"> </w:t>
      </w:r>
      <w:r w:rsidRPr="00843509">
        <w:rPr>
          <w:rFonts w:eastAsia="Calibri" w:hint="cs"/>
          <w:rtl/>
        </w:rPr>
        <w:t>عَلَى</w:t>
      </w:r>
      <w:r w:rsidRPr="00843509">
        <w:rPr>
          <w:rFonts w:eastAsia="Calibri"/>
          <w:rtl/>
        </w:rPr>
        <w:t xml:space="preserve"> </w:t>
      </w:r>
      <w:r w:rsidRPr="00843509">
        <w:rPr>
          <w:rFonts w:eastAsia="Calibri" w:hint="cs"/>
          <w:rtl/>
        </w:rPr>
        <w:t>ٱلۡكَٰفِرِينَ</w:t>
      </w:r>
      <w:r w:rsidRPr="00843509">
        <w:rPr>
          <w:rFonts w:eastAsia="Calibri"/>
          <w:rtl/>
        </w:rPr>
        <w:t xml:space="preserve"> </w:t>
      </w:r>
      <w:r w:rsidRPr="00843509">
        <w:rPr>
          <w:rFonts w:eastAsia="Calibri" w:hint="cs"/>
          <w:rtl/>
        </w:rPr>
        <w:t>عَسِيرٗا</w:t>
      </w:r>
      <w:r w:rsidRPr="00843509">
        <w:rPr>
          <w:rFonts w:eastAsia="Calibri"/>
          <w:rtl/>
        </w:rPr>
        <w:t xml:space="preserve"> </w:t>
      </w:r>
      <w:r w:rsidRPr="00843509">
        <w:rPr>
          <w:rFonts w:eastAsia="Calibri" w:hint="cs"/>
          <w:rtl/>
        </w:rPr>
        <w:t>٢٦</w:t>
      </w:r>
      <w:r w:rsidRPr="00843509">
        <w:rPr>
          <w:rFonts w:eastAsia="Calibri"/>
          <w:rtl/>
        </w:rPr>
        <w:t xml:space="preserve"> </w:t>
      </w:r>
      <w:r w:rsidRPr="00843509">
        <w:rPr>
          <w:rFonts w:eastAsia="Calibri" w:hint="cs"/>
          <w:rtl/>
        </w:rPr>
        <w:t>وَيَوۡمَ</w:t>
      </w:r>
      <w:r w:rsidRPr="00843509">
        <w:rPr>
          <w:rFonts w:eastAsia="Calibri"/>
          <w:rtl/>
        </w:rPr>
        <w:t xml:space="preserve"> </w:t>
      </w:r>
      <w:r w:rsidRPr="00843509">
        <w:rPr>
          <w:rFonts w:eastAsia="Calibri" w:hint="cs"/>
          <w:rtl/>
        </w:rPr>
        <w:t>يَعَضُّ</w:t>
      </w:r>
      <w:r w:rsidRPr="00843509">
        <w:rPr>
          <w:rFonts w:eastAsia="Calibri"/>
          <w:rtl/>
        </w:rPr>
        <w:t xml:space="preserve"> </w:t>
      </w:r>
      <w:r w:rsidRPr="00843509">
        <w:rPr>
          <w:rFonts w:eastAsia="Calibri" w:hint="cs"/>
          <w:rtl/>
        </w:rPr>
        <w:t>ٱلظَّالِمُ</w:t>
      </w:r>
      <w:r w:rsidRPr="00843509">
        <w:rPr>
          <w:rFonts w:eastAsia="Calibri"/>
          <w:rtl/>
        </w:rPr>
        <w:t xml:space="preserve"> </w:t>
      </w:r>
      <w:r w:rsidRPr="00843509">
        <w:rPr>
          <w:rFonts w:eastAsia="Calibri" w:hint="cs"/>
          <w:rtl/>
        </w:rPr>
        <w:t>عَلَىٰ</w:t>
      </w:r>
      <w:r w:rsidRPr="00843509">
        <w:rPr>
          <w:rFonts w:eastAsia="Calibri"/>
          <w:rtl/>
        </w:rPr>
        <w:t xml:space="preserve"> </w:t>
      </w:r>
      <w:r w:rsidRPr="00843509">
        <w:rPr>
          <w:rFonts w:eastAsia="Calibri" w:hint="cs"/>
          <w:rtl/>
        </w:rPr>
        <w:t>يَدَيۡهِ</w:t>
      </w:r>
      <w:r w:rsidRPr="00843509">
        <w:rPr>
          <w:rFonts w:eastAsia="Calibri"/>
          <w:rtl/>
        </w:rPr>
        <w:t xml:space="preserve"> </w:t>
      </w:r>
      <w:r w:rsidRPr="00843509">
        <w:rPr>
          <w:rFonts w:eastAsia="Calibri" w:hint="cs"/>
          <w:rtl/>
        </w:rPr>
        <w:t>يَقُولُ</w:t>
      </w:r>
      <w:r w:rsidRPr="00843509">
        <w:rPr>
          <w:rFonts w:eastAsia="Calibri"/>
          <w:rtl/>
        </w:rPr>
        <w:t xml:space="preserve"> </w:t>
      </w:r>
      <w:r w:rsidRPr="00843509">
        <w:rPr>
          <w:rFonts w:eastAsia="Calibri" w:hint="cs"/>
          <w:rtl/>
        </w:rPr>
        <w:t>يَٰلَيۡتَنِي</w:t>
      </w:r>
      <w:r w:rsidRPr="00843509">
        <w:rPr>
          <w:rFonts w:eastAsia="Calibri"/>
          <w:rtl/>
        </w:rPr>
        <w:t xml:space="preserve"> </w:t>
      </w:r>
      <w:r w:rsidRPr="00843509">
        <w:rPr>
          <w:rFonts w:eastAsia="Calibri" w:hint="cs"/>
          <w:rtl/>
        </w:rPr>
        <w:t>ٱتَّخَذۡتُ</w:t>
      </w:r>
      <w:r w:rsidRPr="00843509">
        <w:rPr>
          <w:rFonts w:eastAsia="Calibri"/>
          <w:rtl/>
        </w:rPr>
        <w:t xml:space="preserve"> </w:t>
      </w:r>
      <w:r w:rsidRPr="00843509">
        <w:rPr>
          <w:rFonts w:eastAsia="Calibri" w:hint="cs"/>
          <w:rtl/>
        </w:rPr>
        <w:t>مَعَ</w:t>
      </w:r>
      <w:r w:rsidRPr="00843509">
        <w:rPr>
          <w:rFonts w:eastAsia="Calibri"/>
          <w:rtl/>
        </w:rPr>
        <w:t xml:space="preserve"> </w:t>
      </w:r>
      <w:r w:rsidRPr="00843509">
        <w:rPr>
          <w:rFonts w:eastAsia="Calibri" w:hint="cs"/>
          <w:rtl/>
        </w:rPr>
        <w:t>ٱلرَّسُولِ</w:t>
      </w:r>
      <w:r w:rsidRPr="00843509">
        <w:rPr>
          <w:rFonts w:eastAsia="Calibri"/>
          <w:rtl/>
        </w:rPr>
        <w:t xml:space="preserve"> </w:t>
      </w:r>
      <w:r w:rsidRPr="00843509">
        <w:rPr>
          <w:rFonts w:eastAsia="Calibri" w:hint="cs"/>
          <w:rtl/>
        </w:rPr>
        <w:t>سَبِيلٗا</w:t>
      </w:r>
      <w:r w:rsidRPr="00843509">
        <w:rPr>
          <w:rFonts w:eastAsia="Calibri"/>
          <w:rtl/>
        </w:rPr>
        <w:t xml:space="preserve"> </w:t>
      </w:r>
      <w:r w:rsidRPr="00843509">
        <w:rPr>
          <w:rFonts w:eastAsia="Calibri" w:hint="cs"/>
          <w:rtl/>
        </w:rPr>
        <w:t>٢٧</w:t>
      </w:r>
      <w:r w:rsidRPr="00843509">
        <w:rPr>
          <w:rFonts w:eastAsia="Calibri"/>
          <w:rtl/>
        </w:rPr>
        <w:t xml:space="preserve"> </w:t>
      </w:r>
      <w:r w:rsidRPr="00843509">
        <w:rPr>
          <w:rFonts w:eastAsia="Calibri" w:hint="cs"/>
          <w:rtl/>
        </w:rPr>
        <w:t>يَٰوَيۡلَتَىٰ</w:t>
      </w:r>
      <w:r w:rsidRPr="00843509">
        <w:rPr>
          <w:rFonts w:eastAsia="Calibri"/>
          <w:rtl/>
        </w:rPr>
        <w:t xml:space="preserve"> </w:t>
      </w:r>
      <w:r w:rsidRPr="00843509">
        <w:rPr>
          <w:rFonts w:eastAsia="Calibri" w:hint="cs"/>
          <w:rtl/>
        </w:rPr>
        <w:t>لَيۡتَنِي</w:t>
      </w:r>
      <w:r w:rsidRPr="00843509">
        <w:rPr>
          <w:rFonts w:eastAsia="Calibri"/>
          <w:rtl/>
        </w:rPr>
        <w:t xml:space="preserve"> </w:t>
      </w:r>
      <w:r w:rsidRPr="00843509">
        <w:rPr>
          <w:rFonts w:eastAsia="Calibri" w:hint="cs"/>
          <w:rtl/>
        </w:rPr>
        <w:t>لَمۡ</w:t>
      </w:r>
      <w:r w:rsidRPr="00843509">
        <w:rPr>
          <w:rFonts w:eastAsia="Calibri"/>
          <w:rtl/>
        </w:rPr>
        <w:t xml:space="preserve"> </w:t>
      </w:r>
      <w:r w:rsidRPr="00843509">
        <w:rPr>
          <w:rFonts w:eastAsia="Calibri" w:hint="cs"/>
          <w:rtl/>
        </w:rPr>
        <w:t>أَتَّخِذۡ</w:t>
      </w:r>
      <w:r w:rsidRPr="00843509">
        <w:rPr>
          <w:rFonts w:eastAsia="Calibri"/>
          <w:rtl/>
        </w:rPr>
        <w:t xml:space="preserve"> </w:t>
      </w:r>
      <w:r w:rsidRPr="00843509">
        <w:rPr>
          <w:rFonts w:eastAsia="Calibri" w:hint="cs"/>
          <w:rtl/>
        </w:rPr>
        <w:t>فُلَانًا</w:t>
      </w:r>
      <w:r w:rsidRPr="00843509">
        <w:rPr>
          <w:rFonts w:eastAsia="Calibri"/>
          <w:rtl/>
        </w:rPr>
        <w:t xml:space="preserve"> </w:t>
      </w:r>
      <w:r w:rsidRPr="00843509">
        <w:rPr>
          <w:rFonts w:eastAsia="Calibri" w:hint="cs"/>
          <w:rtl/>
        </w:rPr>
        <w:t>خَلِيلٗا</w:t>
      </w:r>
      <w:r w:rsidRPr="00843509">
        <w:rPr>
          <w:rFonts w:eastAsia="Calibri"/>
          <w:rtl/>
        </w:rPr>
        <w:t xml:space="preserve"> </w:t>
      </w:r>
      <w:r w:rsidRPr="00843509">
        <w:rPr>
          <w:rFonts w:eastAsia="Calibri" w:hint="cs"/>
          <w:rtl/>
        </w:rPr>
        <w:t>٢٨</w:t>
      </w:r>
      <w:r w:rsidRPr="00843509">
        <w:rPr>
          <w:rFonts w:eastAsia="Calibri"/>
          <w:rtl/>
        </w:rPr>
        <w:t xml:space="preserve"> </w:t>
      </w:r>
      <w:r w:rsidRPr="00843509">
        <w:rPr>
          <w:rFonts w:eastAsia="Calibri" w:hint="cs"/>
          <w:rtl/>
        </w:rPr>
        <w:t>لَّقَدۡ</w:t>
      </w:r>
      <w:r w:rsidRPr="00843509">
        <w:rPr>
          <w:rFonts w:eastAsia="Calibri"/>
          <w:rtl/>
        </w:rPr>
        <w:t xml:space="preserve"> </w:t>
      </w:r>
      <w:r w:rsidRPr="00843509">
        <w:rPr>
          <w:rFonts w:eastAsia="Calibri" w:hint="cs"/>
          <w:rtl/>
        </w:rPr>
        <w:t>أَضَلَّنِي</w:t>
      </w:r>
      <w:r w:rsidRPr="00843509">
        <w:rPr>
          <w:rFonts w:eastAsia="Calibri"/>
          <w:rtl/>
        </w:rPr>
        <w:t xml:space="preserve"> </w:t>
      </w:r>
      <w:r w:rsidRPr="00843509">
        <w:rPr>
          <w:rFonts w:eastAsia="Calibri" w:hint="cs"/>
          <w:rtl/>
        </w:rPr>
        <w:t>عَنِ</w:t>
      </w:r>
      <w:r w:rsidRPr="00843509">
        <w:rPr>
          <w:rFonts w:eastAsia="Calibri"/>
          <w:rtl/>
        </w:rPr>
        <w:t xml:space="preserve"> </w:t>
      </w:r>
      <w:r w:rsidRPr="00843509">
        <w:rPr>
          <w:rFonts w:eastAsia="Calibri" w:hint="cs"/>
          <w:rtl/>
        </w:rPr>
        <w:t>ٱلذِّكۡرِ</w:t>
      </w:r>
      <w:r w:rsidRPr="00843509">
        <w:rPr>
          <w:rFonts w:eastAsia="Calibri"/>
          <w:rtl/>
        </w:rPr>
        <w:t xml:space="preserve"> </w:t>
      </w:r>
      <w:r w:rsidRPr="00843509">
        <w:rPr>
          <w:rFonts w:eastAsia="Calibri" w:hint="cs"/>
          <w:rtl/>
        </w:rPr>
        <w:t>بَعۡدَ</w:t>
      </w:r>
      <w:r w:rsidRPr="00843509">
        <w:rPr>
          <w:rFonts w:eastAsia="Calibri"/>
          <w:rtl/>
        </w:rPr>
        <w:t xml:space="preserve"> </w:t>
      </w:r>
      <w:r w:rsidRPr="00843509">
        <w:rPr>
          <w:rFonts w:eastAsia="Calibri" w:hint="cs"/>
          <w:rtl/>
        </w:rPr>
        <w:t>إِذۡ</w:t>
      </w:r>
      <w:r w:rsidRPr="00843509">
        <w:rPr>
          <w:rFonts w:eastAsia="Calibri"/>
          <w:rtl/>
        </w:rPr>
        <w:t xml:space="preserve"> </w:t>
      </w:r>
      <w:r w:rsidRPr="00843509">
        <w:rPr>
          <w:rFonts w:eastAsia="Calibri" w:hint="cs"/>
          <w:rtl/>
        </w:rPr>
        <w:t>جَآءَنِيۗ</w:t>
      </w:r>
      <w:r w:rsidRPr="00843509">
        <w:rPr>
          <w:rFonts w:eastAsia="Calibri"/>
          <w:rtl/>
        </w:rPr>
        <w:t xml:space="preserve"> </w:t>
      </w:r>
      <w:r w:rsidRPr="00843509">
        <w:rPr>
          <w:rFonts w:eastAsia="Calibri" w:hint="cs"/>
          <w:rtl/>
        </w:rPr>
        <w:t>وَكَانَ</w:t>
      </w:r>
      <w:r w:rsidRPr="00843509">
        <w:rPr>
          <w:rFonts w:eastAsia="Calibri"/>
          <w:rtl/>
        </w:rPr>
        <w:t xml:space="preserve"> </w:t>
      </w:r>
      <w:r w:rsidRPr="00843509">
        <w:rPr>
          <w:rFonts w:eastAsia="Calibri" w:hint="cs"/>
          <w:rtl/>
        </w:rPr>
        <w:t>ٱلشَّيۡطَٰنُ</w:t>
      </w:r>
      <w:r w:rsidRPr="00843509">
        <w:rPr>
          <w:rFonts w:eastAsia="Calibri"/>
          <w:rtl/>
        </w:rPr>
        <w:t xml:space="preserve"> </w:t>
      </w:r>
      <w:r w:rsidRPr="00843509">
        <w:rPr>
          <w:rFonts w:eastAsia="Calibri" w:hint="cs"/>
          <w:rtl/>
        </w:rPr>
        <w:t>لِلۡإِنسَٰنِ</w:t>
      </w:r>
      <w:r w:rsidRPr="00843509">
        <w:rPr>
          <w:rFonts w:eastAsia="Calibri"/>
          <w:rtl/>
        </w:rPr>
        <w:t xml:space="preserve"> </w:t>
      </w:r>
      <w:r w:rsidRPr="00843509">
        <w:rPr>
          <w:rFonts w:eastAsia="Calibri" w:hint="cs"/>
          <w:rtl/>
        </w:rPr>
        <w:t>خَذُولٗا</w:t>
      </w:r>
      <w:r w:rsidRPr="00843509">
        <w:rPr>
          <w:rFonts w:eastAsia="Calibri"/>
          <w:rtl/>
        </w:rPr>
        <w:t xml:space="preserve"> </w:t>
      </w:r>
      <w:r w:rsidRPr="00843509">
        <w:rPr>
          <w:rFonts w:eastAsia="Calibri" w:hint="cs"/>
          <w:rtl/>
        </w:rPr>
        <w:t>٢٩</w:t>
      </w:r>
      <w:r w:rsidRPr="00843509">
        <w:rPr>
          <w:rFonts w:ascii="Traditional Arabic" w:eastAsia="Calibri" w:hAnsi="Traditional Arabic" w:cs="Traditional Arabic"/>
          <w:rtl/>
        </w:rPr>
        <w:t>﴾</w:t>
      </w:r>
      <w:r w:rsidRPr="00843509">
        <w:rPr>
          <w:rFonts w:eastAsia="Calibri" w:hint="cs"/>
          <w:rtl/>
        </w:rPr>
        <w:t xml:space="preserve"> </w:t>
      </w:r>
      <w:r w:rsidRPr="00843509">
        <w:rPr>
          <w:rFonts w:eastAsia="Calibri" w:hint="cs"/>
          <w:rtl/>
        </w:rPr>
        <w:tab/>
      </w:r>
      <w:r w:rsidRPr="00843509">
        <w:rPr>
          <w:rStyle w:val="6-Char"/>
          <w:rtl/>
          <w:lang w:bidi="ar-SA"/>
        </w:rPr>
        <w:t>[الفرقان:</w:t>
      </w:r>
      <w:r w:rsidRPr="00843509">
        <w:rPr>
          <w:rStyle w:val="6-Char"/>
          <w:rFonts w:eastAsia="Calibri" w:hint="cs"/>
          <w:rtl/>
        </w:rPr>
        <w:t>25-29</w:t>
      </w:r>
      <w:r w:rsidRPr="00843509">
        <w:rPr>
          <w:rStyle w:val="6-Char"/>
          <w:rtl/>
          <w:lang w:bidi="ar-SA"/>
        </w:rPr>
        <w:t>]</w:t>
      </w:r>
      <w:r w:rsidRPr="00843509">
        <w:rPr>
          <w:rStyle w:val="6-Char"/>
          <w:rFonts w:eastAsia="Calibri"/>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و روزی که آسمان به ابر شکافته شود و فرشتگان به سرعت نازل شوند (25) در آن روز پادشاهیِ به حق مخصوص خدای رحمن است و بر کافران روزی سخت باشد(26) و روزی که ستمکار دو دست خود را از حسرت به دندان بجود می‌گوید: ای کاش با این رسول راهی داشتم(27) ای وای بر من، کاش من فلانی را دوست نگرفته بودم(28) به تحقیق مرا از این قرآن پس از آنکه برایم آمد محروم ساخت و گمراه نمود و شیطان خوار کننده و مایۀ خذلان انسان است(29). </w:t>
      </w:r>
    </w:p>
    <w:p w:rsidR="007304CA" w:rsidRPr="0072714F" w:rsidRDefault="007304CA" w:rsidP="000E2087">
      <w:pPr>
        <w:pStyle w:val="1-"/>
        <w:rPr>
          <w:rFonts w:ascii="KFGQPC Uthmanic Script HAFS" w:hAnsi="KFGQPC Uthmanic Script HAFS" w:cs="KFGQPC Uthmanic Script HAFS"/>
          <w:spacing w:val="-2"/>
          <w:rtl/>
        </w:rPr>
      </w:pPr>
      <w:r w:rsidRPr="00843509">
        <w:rPr>
          <w:rFonts w:cs="B Zar" w:hint="cs"/>
          <w:b/>
          <w:bCs/>
          <w:sz w:val="26"/>
          <w:szCs w:val="26"/>
          <w:rtl/>
        </w:rPr>
        <w:t xml:space="preserve">نکات: </w:t>
      </w:r>
      <w:r w:rsidRPr="00843509">
        <w:rPr>
          <w:rFonts w:hint="cs"/>
          <w:rtl/>
        </w:rPr>
        <w:t xml:space="preserve">الف و لام </w:t>
      </w:r>
      <w:r w:rsidRPr="00843509">
        <w:rPr>
          <w:rFonts w:ascii="Traditional Arabic" w:hAnsi="Traditional Arabic" w:cs="Traditional Arabic"/>
          <w:rtl/>
        </w:rPr>
        <w:t>﴿</w:t>
      </w:r>
      <w:r w:rsidRPr="00843509">
        <w:rPr>
          <w:rStyle w:val="5-Char"/>
          <w:rFonts w:hint="cs"/>
          <w:rtl/>
        </w:rPr>
        <w:t>ٱ</w:t>
      </w:r>
      <w:r w:rsidRPr="00843509">
        <w:rPr>
          <w:rStyle w:val="5-Char"/>
          <w:rFonts w:hint="eastAsia"/>
          <w:rtl/>
        </w:rPr>
        <w:t>لظَّ</w:t>
      </w:r>
      <w:r w:rsidRPr="00843509">
        <w:rPr>
          <w:rStyle w:val="5-Char"/>
          <w:rFonts w:hint="cs"/>
          <w:rtl/>
        </w:rPr>
        <w:t>ٰ</w:t>
      </w:r>
      <w:r w:rsidRPr="00843509">
        <w:rPr>
          <w:rStyle w:val="5-Char"/>
          <w:rFonts w:hint="eastAsia"/>
          <w:rtl/>
        </w:rPr>
        <w:t>لِم</w:t>
      </w:r>
      <w:r w:rsidRPr="00843509">
        <w:rPr>
          <w:rStyle w:val="5-Char"/>
          <w:rFonts w:hint="cs"/>
          <w:rtl/>
        </w:rPr>
        <w:t>ُ</w:t>
      </w:r>
      <w:r w:rsidRPr="00843509">
        <w:rPr>
          <w:rFonts w:ascii="Traditional Arabic" w:hAnsi="Traditional Arabic" w:cs="Traditional Arabic"/>
          <w:rtl/>
        </w:rPr>
        <w:t>﴾</w:t>
      </w:r>
      <w:r w:rsidRPr="00843509">
        <w:rPr>
          <w:rFonts w:hint="cs"/>
          <w:b/>
          <w:bCs/>
          <w:rtl/>
        </w:rPr>
        <w:t xml:space="preserve"> </w:t>
      </w:r>
      <w:r w:rsidRPr="00843509">
        <w:rPr>
          <w:rFonts w:hint="cs"/>
          <w:rtl/>
        </w:rPr>
        <w:t xml:space="preserve">برای عموم است و همچنین </w:t>
      </w:r>
      <w:r w:rsidRPr="00843509">
        <w:rPr>
          <w:rFonts w:ascii="Traditional Arabic" w:hAnsi="Traditional Arabic" w:cs="Traditional Arabic"/>
          <w:rtl/>
        </w:rPr>
        <w:t>﴿</w:t>
      </w:r>
      <w:r w:rsidRPr="00843509">
        <w:rPr>
          <w:rStyle w:val="5-Char"/>
          <w:rFonts w:hint="cs"/>
          <w:rtl/>
        </w:rPr>
        <w:t>فُلَانًا</w:t>
      </w:r>
      <w:r w:rsidRPr="00843509">
        <w:rPr>
          <w:rFonts w:ascii="Traditional Arabic" w:hAnsi="Traditional Arabic" w:cs="Traditional Arabic"/>
          <w:rtl/>
        </w:rPr>
        <w:t>﴾</w:t>
      </w:r>
      <w:r w:rsidRPr="00843509">
        <w:rPr>
          <w:rFonts w:hint="cs"/>
          <w:rtl/>
        </w:rPr>
        <w:t xml:space="preserve"> نکرۀ در سیاق نفی و مفید عموم است، یعنی هر ظالمی در قیامت دست حسرت به دندان گزد و گوید: کاش با رفقای کافر و فاسق دوستی نمی‌کردم که آنان مرا از پیروی قرآن باز داشته و به گمراهی انداختند. بنابر</w:t>
      </w:r>
      <w:r w:rsidRPr="00843509">
        <w:rPr>
          <w:rFonts w:hint="eastAsia"/>
          <w:rtl/>
        </w:rPr>
        <w:t>‌</w:t>
      </w:r>
      <w:r w:rsidRPr="00843509">
        <w:rPr>
          <w:rFonts w:hint="cs"/>
          <w:rtl/>
        </w:rPr>
        <w:t>این هر</w:t>
      </w:r>
      <w:r w:rsidRPr="00843509">
        <w:rPr>
          <w:rFonts w:hint="eastAsia"/>
          <w:rtl/>
        </w:rPr>
        <w:t>‌</w:t>
      </w:r>
      <w:r w:rsidRPr="00843509">
        <w:rPr>
          <w:rFonts w:hint="cs"/>
          <w:rtl/>
        </w:rPr>
        <w:t>کسی که مانع توجه انسان به قرآن گردد روز قیامت انسان از او متنفر است مانند دوستان روحانی نما که به شخص مؤمن می‌گویند تو قرآن را نمی‌فهمی و او را از توجه به قرآن باز داشته و گمراه می‌کنند. از حضرت باقر</w:t>
      </w:r>
      <w:r w:rsidRPr="00843509">
        <w:rPr>
          <w:rFonts w:hint="cs"/>
        </w:rPr>
        <w:sym w:font="AGA Arabesque" w:char="F075"/>
      </w:r>
      <w:r w:rsidRPr="00843509">
        <w:rPr>
          <w:rFonts w:hint="cs"/>
          <w:rtl/>
        </w:rPr>
        <w:t xml:space="preserve"> نقل شده که </w:t>
      </w:r>
      <w:r w:rsidRPr="00843509">
        <w:rPr>
          <w:rStyle w:val="4-Char"/>
          <w:rtl/>
          <w:lang w:bidi="ar-SA"/>
        </w:rPr>
        <w:t xml:space="preserve">«أعْرِضْ نَفْسَكَ عَلَى كِتَابِ </w:t>
      </w:r>
      <w:r>
        <w:rPr>
          <w:rStyle w:val="4-Char"/>
          <w:rFonts w:cs="KFGQPC Uthman Taha Naskh"/>
          <w:rtl/>
          <w:lang w:bidi="ar-SA"/>
        </w:rPr>
        <w:t>الل</w:t>
      </w:r>
      <w:r>
        <w:rPr>
          <w:rStyle w:val="4-Char"/>
          <w:rFonts w:cs="KFGQPC Uthman Taha Naskh" w:hint="cs"/>
          <w:rtl/>
          <w:lang w:bidi="ar-SA"/>
        </w:rPr>
        <w:t>هِ</w:t>
      </w:r>
      <w:r w:rsidRPr="00843509">
        <w:rPr>
          <w:rStyle w:val="4-Char"/>
          <w:rtl/>
          <w:lang w:bidi="ar-SA"/>
        </w:rPr>
        <w:t xml:space="preserve"> فَإِنْ كُنْتَ سَالِكاً سَبِيلَهُ زَاهِداً فِي تَزْهِيدِهِ رَاغِباً فِي تَرْغِيبِهِ خَائِفاً مِنْ تَخْوِيفِهِ فَاثْبُتْ وَ أَبْشِرْ»</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219"/>
      </w:r>
      <w:r w:rsidR="00044780" w:rsidRPr="00044780">
        <w:rPr>
          <w:rStyle w:val="FootnoteReference"/>
          <w:rFonts w:cs="Arabic11 BT"/>
          <w:szCs w:val="28"/>
          <w:rtl/>
          <w:lang w:bidi="ar-SA"/>
        </w:rPr>
        <w:t>)</w:t>
      </w:r>
      <w:r w:rsidRPr="00843509">
        <w:rPr>
          <w:rtl/>
        </w:rPr>
        <w:t>.</w:t>
      </w:r>
      <w:r w:rsidRPr="00843509">
        <w:rPr>
          <w:rFonts w:hint="cs"/>
          <w:rtl/>
        </w:rPr>
        <w:t xml:space="preserve"> </w:t>
      </w:r>
      <w:r w:rsidRPr="0072714F">
        <w:rPr>
          <w:rFonts w:hint="cs"/>
          <w:spacing w:val="-2"/>
          <w:rtl/>
        </w:rPr>
        <w:t>یعنی</w:t>
      </w:r>
      <w:r w:rsidR="000E2087">
        <w:rPr>
          <w:rFonts w:hint="cs"/>
          <w:spacing w:val="-2"/>
          <w:rtl/>
        </w:rPr>
        <w:t>: «</w:t>
      </w:r>
      <w:r w:rsidRPr="0072714F">
        <w:rPr>
          <w:rFonts w:hint="cs"/>
          <w:spacing w:val="-2"/>
          <w:rtl/>
        </w:rPr>
        <w:t>خودت را به قرآن عرضه بدار اگر در راهی که قرآن گفته قدم بر می‌داری، نواهی آن را ترک و اوامرش را اجراء می‌کنی و از کیفرهای مذکورۀ در آن ترسانی، در این روش ثابت باش و به خودت بشارت بده.</w:t>
      </w:r>
      <w:r w:rsidR="000E2087">
        <w:rPr>
          <w:rFonts w:hint="cs"/>
          <w:spacing w:val="-2"/>
          <w:rtl/>
        </w:rPr>
        <w:t>»</w:t>
      </w:r>
      <w:r w:rsidRPr="0072714F">
        <w:rPr>
          <w:rFonts w:hint="cs"/>
          <w:spacing w:val="-2"/>
          <w:rtl/>
        </w:rPr>
        <w:t xml:space="preserve"> و مقصود از </w:t>
      </w:r>
      <w:r w:rsidRPr="0072714F">
        <w:rPr>
          <w:rFonts w:ascii="Traditional Arabic" w:hAnsi="Traditional Arabic" w:cs="Traditional Arabic"/>
          <w:spacing w:val="-2"/>
          <w:rtl/>
        </w:rPr>
        <w:t>﴿</w:t>
      </w:r>
      <w:r w:rsidRPr="0072714F">
        <w:rPr>
          <w:rStyle w:val="5-Char"/>
          <w:rFonts w:hint="cs"/>
          <w:spacing w:val="-2"/>
          <w:rtl/>
        </w:rPr>
        <w:t>ٱلذِّكۡر</w:t>
      </w:r>
      <w:r w:rsidRPr="0072714F">
        <w:rPr>
          <w:rFonts w:ascii="Traditional Arabic" w:hAnsi="Traditional Arabic" w:cs="Traditional Arabic"/>
          <w:spacing w:val="-2"/>
          <w:rtl/>
        </w:rPr>
        <w:t>﴾</w:t>
      </w:r>
      <w:r w:rsidRPr="0072714F">
        <w:rPr>
          <w:rFonts w:hint="cs"/>
          <w:spacing w:val="-2"/>
          <w:rtl/>
        </w:rPr>
        <w:t xml:space="preserve"> همین قرآن است که به آن </w:t>
      </w:r>
      <w:r w:rsidRPr="00027E3D">
        <w:rPr>
          <w:rFonts w:ascii="Traditional Arabic" w:hAnsi="Traditional Arabic"/>
          <w:spacing w:val="-2"/>
          <w:sz w:val="32"/>
          <w:rtl/>
        </w:rPr>
        <w:t>ذکر</w:t>
      </w:r>
      <w:r w:rsidRPr="0072714F">
        <w:rPr>
          <w:rFonts w:hint="cs"/>
          <w:spacing w:val="-2"/>
          <w:rtl/>
        </w:rPr>
        <w:t xml:space="preserve"> نیز گویند به قرینۀ آیۀ بعد که فرموده: </w:t>
      </w:r>
      <w:r w:rsidRPr="0072714F">
        <w:rPr>
          <w:rFonts w:ascii="Traditional Arabic" w:hAnsi="Traditional Arabic" w:cs="Traditional Arabic"/>
          <w:spacing w:val="-2"/>
          <w:rtl/>
          <w:lang w:val="en-GB"/>
        </w:rPr>
        <w:t>﴿</w:t>
      </w:r>
      <w:r w:rsidRPr="0072714F">
        <w:rPr>
          <w:rStyle w:val="5-Char"/>
          <w:rFonts w:hint="eastAsia"/>
          <w:spacing w:val="-2"/>
          <w:rtl/>
        </w:rPr>
        <w:t>وَقَالَ</w:t>
      </w:r>
      <w:r w:rsidRPr="0072714F">
        <w:rPr>
          <w:rStyle w:val="5-Char"/>
          <w:spacing w:val="-2"/>
          <w:rtl/>
        </w:rPr>
        <w:t xml:space="preserve"> </w:t>
      </w:r>
      <w:r w:rsidRPr="0072714F">
        <w:rPr>
          <w:rStyle w:val="5-Char"/>
          <w:rFonts w:hint="cs"/>
          <w:spacing w:val="-2"/>
          <w:rtl/>
        </w:rPr>
        <w:t>ٱ</w:t>
      </w:r>
      <w:r w:rsidRPr="0072714F">
        <w:rPr>
          <w:rStyle w:val="5-Char"/>
          <w:rFonts w:hint="eastAsia"/>
          <w:spacing w:val="-2"/>
          <w:rtl/>
        </w:rPr>
        <w:t>لرَّسُولُ</w:t>
      </w:r>
      <w:r w:rsidRPr="0072714F">
        <w:rPr>
          <w:rStyle w:val="5-Char"/>
          <w:spacing w:val="-2"/>
          <w:rtl/>
        </w:rPr>
        <w:t xml:space="preserve"> </w:t>
      </w:r>
      <w:r w:rsidRPr="0072714F">
        <w:rPr>
          <w:rStyle w:val="5-Char"/>
          <w:rFonts w:hint="eastAsia"/>
          <w:spacing w:val="-2"/>
          <w:rtl/>
        </w:rPr>
        <w:t>يَ</w:t>
      </w:r>
      <w:r w:rsidRPr="0072714F">
        <w:rPr>
          <w:rStyle w:val="5-Char"/>
          <w:rFonts w:hint="cs"/>
          <w:spacing w:val="-2"/>
          <w:rtl/>
        </w:rPr>
        <w:t>ٰ</w:t>
      </w:r>
      <w:r w:rsidRPr="0072714F">
        <w:rPr>
          <w:rStyle w:val="5-Char"/>
          <w:rFonts w:hint="eastAsia"/>
          <w:spacing w:val="-2"/>
          <w:rtl/>
        </w:rPr>
        <w:t>رَبِّ</w:t>
      </w:r>
      <w:r w:rsidRPr="0072714F">
        <w:rPr>
          <w:rStyle w:val="5-Char"/>
          <w:spacing w:val="-2"/>
          <w:rtl/>
        </w:rPr>
        <w:t xml:space="preserve"> </w:t>
      </w:r>
      <w:r w:rsidRPr="0072714F">
        <w:rPr>
          <w:rStyle w:val="5-Char"/>
          <w:rFonts w:hint="eastAsia"/>
          <w:spacing w:val="-2"/>
          <w:rtl/>
        </w:rPr>
        <w:t>إِنَّ</w:t>
      </w:r>
      <w:r w:rsidRPr="0072714F">
        <w:rPr>
          <w:rStyle w:val="5-Char"/>
          <w:spacing w:val="-2"/>
          <w:rtl/>
        </w:rPr>
        <w:t xml:space="preserve"> </w:t>
      </w:r>
      <w:r w:rsidRPr="0072714F">
        <w:rPr>
          <w:rStyle w:val="5-Char"/>
          <w:rFonts w:hint="eastAsia"/>
          <w:spacing w:val="-2"/>
          <w:rtl/>
        </w:rPr>
        <w:t>قَو</w:t>
      </w:r>
      <w:r w:rsidRPr="0072714F">
        <w:rPr>
          <w:rStyle w:val="5-Char"/>
          <w:rFonts w:hint="cs"/>
          <w:spacing w:val="-2"/>
          <w:rtl/>
        </w:rPr>
        <w:t>ۡ</w:t>
      </w:r>
      <w:r w:rsidRPr="0072714F">
        <w:rPr>
          <w:rStyle w:val="5-Char"/>
          <w:rFonts w:hint="eastAsia"/>
          <w:spacing w:val="-2"/>
          <w:rtl/>
        </w:rPr>
        <w:t>مِي</w:t>
      </w:r>
      <w:r w:rsidRPr="0072714F">
        <w:rPr>
          <w:rStyle w:val="5-Char"/>
          <w:spacing w:val="-2"/>
          <w:rtl/>
        </w:rPr>
        <w:t xml:space="preserve"> </w:t>
      </w:r>
      <w:r w:rsidRPr="0072714F">
        <w:rPr>
          <w:rStyle w:val="5-Char"/>
          <w:rFonts w:hint="cs"/>
          <w:spacing w:val="-2"/>
          <w:rtl/>
        </w:rPr>
        <w:t>ٱ</w:t>
      </w:r>
      <w:r w:rsidRPr="0072714F">
        <w:rPr>
          <w:rStyle w:val="5-Char"/>
          <w:rFonts w:hint="eastAsia"/>
          <w:spacing w:val="-2"/>
          <w:rtl/>
        </w:rPr>
        <w:t>تَّخَذُواْ</w:t>
      </w:r>
      <w:r w:rsidRPr="0072714F">
        <w:rPr>
          <w:rStyle w:val="5-Char"/>
          <w:spacing w:val="-2"/>
          <w:rtl/>
        </w:rPr>
        <w:t xml:space="preserve"> </w:t>
      </w:r>
      <w:r w:rsidRPr="0072714F">
        <w:rPr>
          <w:rStyle w:val="5-Char"/>
          <w:rFonts w:hint="eastAsia"/>
          <w:spacing w:val="-2"/>
          <w:rtl/>
        </w:rPr>
        <w:t>هَ</w:t>
      </w:r>
      <w:r w:rsidRPr="0072714F">
        <w:rPr>
          <w:rStyle w:val="5-Char"/>
          <w:rFonts w:hint="cs"/>
          <w:spacing w:val="-2"/>
          <w:rtl/>
        </w:rPr>
        <w:t>ٰ</w:t>
      </w:r>
      <w:r w:rsidRPr="0072714F">
        <w:rPr>
          <w:rStyle w:val="5-Char"/>
          <w:rFonts w:hint="eastAsia"/>
          <w:spacing w:val="-2"/>
          <w:rtl/>
        </w:rPr>
        <w:t>ذَا</w:t>
      </w:r>
      <w:r w:rsidRPr="0072714F">
        <w:rPr>
          <w:rStyle w:val="5-Char"/>
          <w:spacing w:val="-2"/>
          <w:rtl/>
        </w:rPr>
        <w:t xml:space="preserve"> </w:t>
      </w:r>
      <w:r w:rsidRPr="0072714F">
        <w:rPr>
          <w:rStyle w:val="5-Char"/>
          <w:rFonts w:hint="cs"/>
          <w:spacing w:val="-2"/>
          <w:rtl/>
        </w:rPr>
        <w:t>ٱ</w:t>
      </w:r>
      <w:r w:rsidRPr="0072714F">
        <w:rPr>
          <w:rStyle w:val="5-Char"/>
          <w:rFonts w:hint="eastAsia"/>
          <w:spacing w:val="-2"/>
          <w:rtl/>
        </w:rPr>
        <w:t>ل</w:t>
      </w:r>
      <w:r w:rsidRPr="0072714F">
        <w:rPr>
          <w:rStyle w:val="5-Char"/>
          <w:rFonts w:hint="cs"/>
          <w:spacing w:val="-2"/>
          <w:rtl/>
        </w:rPr>
        <w:t>ۡ</w:t>
      </w:r>
      <w:r w:rsidRPr="0072714F">
        <w:rPr>
          <w:rStyle w:val="5-Char"/>
          <w:rFonts w:hint="eastAsia"/>
          <w:spacing w:val="-2"/>
          <w:rtl/>
        </w:rPr>
        <w:t>قُر</w:t>
      </w:r>
      <w:r w:rsidRPr="0072714F">
        <w:rPr>
          <w:rStyle w:val="5-Char"/>
          <w:rFonts w:hint="cs"/>
          <w:spacing w:val="-2"/>
          <w:rtl/>
        </w:rPr>
        <w:t>ۡ</w:t>
      </w:r>
      <w:r w:rsidRPr="0072714F">
        <w:rPr>
          <w:rStyle w:val="5-Char"/>
          <w:rFonts w:hint="eastAsia"/>
          <w:spacing w:val="-2"/>
          <w:rtl/>
        </w:rPr>
        <w:t>ءَانَ</w:t>
      </w:r>
      <w:r w:rsidRPr="0072714F">
        <w:rPr>
          <w:rStyle w:val="5-Char"/>
          <w:spacing w:val="-2"/>
          <w:rtl/>
        </w:rPr>
        <w:t xml:space="preserve"> </w:t>
      </w:r>
      <w:r w:rsidRPr="0072714F">
        <w:rPr>
          <w:rStyle w:val="5-Char"/>
          <w:rFonts w:hint="eastAsia"/>
          <w:spacing w:val="-2"/>
          <w:rtl/>
        </w:rPr>
        <w:t>مَه</w:t>
      </w:r>
      <w:r w:rsidRPr="0072714F">
        <w:rPr>
          <w:rStyle w:val="5-Char"/>
          <w:rFonts w:hint="cs"/>
          <w:spacing w:val="-2"/>
          <w:rtl/>
        </w:rPr>
        <w:t>ۡ</w:t>
      </w:r>
      <w:r w:rsidRPr="0072714F">
        <w:rPr>
          <w:rStyle w:val="5-Char"/>
          <w:rFonts w:hint="eastAsia"/>
          <w:spacing w:val="-2"/>
          <w:rtl/>
        </w:rPr>
        <w:t>جُور</w:t>
      </w:r>
      <w:r w:rsidRPr="0072714F">
        <w:rPr>
          <w:rStyle w:val="5-Char"/>
          <w:rFonts w:hint="cs"/>
          <w:spacing w:val="-2"/>
          <w:rtl/>
        </w:rPr>
        <w:t>ٗ</w:t>
      </w:r>
      <w:r w:rsidRPr="0072714F">
        <w:rPr>
          <w:rStyle w:val="5-Char"/>
          <w:rFonts w:hint="eastAsia"/>
          <w:spacing w:val="-2"/>
          <w:rtl/>
        </w:rPr>
        <w:t>ا</w:t>
      </w:r>
      <w:r w:rsidRPr="0072714F">
        <w:rPr>
          <w:rFonts w:ascii="Traditional Arabic" w:hAnsi="Traditional Arabic" w:cs="Traditional Arabic"/>
          <w:spacing w:val="-2"/>
          <w:rtl/>
          <w:lang w:val="en-GB"/>
        </w:rPr>
        <w:t>﴾</w:t>
      </w:r>
      <w:r w:rsidRPr="0072714F">
        <w:rPr>
          <w:rFonts w:hint="cs"/>
          <w:spacing w:val="-2"/>
          <w:rtl/>
        </w:rPr>
        <w:t xml:space="preserve">، و به دلیل آیۀ 9 سورۀ حجر که فرموده: </w:t>
      </w:r>
      <w:r w:rsidRPr="0072714F">
        <w:rPr>
          <w:rFonts w:ascii="Traditional Arabic" w:hAnsi="Traditional Arabic" w:cs="Traditional Arabic"/>
          <w:spacing w:val="-2"/>
          <w:rtl/>
        </w:rPr>
        <w:t>﴿</w:t>
      </w:r>
      <w:r w:rsidRPr="0072714F">
        <w:rPr>
          <w:rStyle w:val="5-Char"/>
          <w:spacing w:val="-2"/>
          <w:rtl/>
        </w:rPr>
        <w:t xml:space="preserve">إِنَّا نَحۡنُ نَزَّلۡنَا </w:t>
      </w:r>
      <w:r w:rsidRPr="0072714F">
        <w:rPr>
          <w:rStyle w:val="5-Char"/>
          <w:rFonts w:hint="cs"/>
          <w:spacing w:val="-2"/>
          <w:rtl/>
        </w:rPr>
        <w:t>ٱ</w:t>
      </w:r>
      <w:r w:rsidRPr="0072714F">
        <w:rPr>
          <w:rStyle w:val="5-Char"/>
          <w:rFonts w:hint="eastAsia"/>
          <w:spacing w:val="-2"/>
          <w:rtl/>
        </w:rPr>
        <w:t>لذِّكۡرَ</w:t>
      </w:r>
      <w:r w:rsidRPr="0072714F">
        <w:rPr>
          <w:rFonts w:ascii="Traditional Arabic" w:hAnsi="Traditional Arabic" w:cs="Traditional Arabic"/>
          <w:spacing w:val="-2"/>
          <w:rtl/>
        </w:rPr>
        <w:t>﴾</w:t>
      </w:r>
      <w:r w:rsidR="00044780" w:rsidRPr="00044780">
        <w:rPr>
          <w:rFonts w:cs="Arabic11 BT"/>
          <w:vertAlign w:val="superscript"/>
          <w:rtl/>
          <w:lang w:bidi="ar-SA"/>
        </w:rPr>
        <w:t>(</w:t>
      </w:r>
      <w:r w:rsidR="00044780" w:rsidRPr="00044780">
        <w:rPr>
          <w:rFonts w:cs="Arabic11 BT"/>
          <w:vertAlign w:val="superscript"/>
          <w:rtl/>
          <w:lang w:bidi="ar-SA"/>
        </w:rPr>
        <w:footnoteReference w:id="220"/>
      </w:r>
      <w:r w:rsidR="00044780" w:rsidRPr="00044780">
        <w:rPr>
          <w:rFonts w:cs="Arabic11 BT"/>
          <w:vertAlign w:val="superscript"/>
          <w:rtl/>
          <w:lang w:bidi="ar-SA"/>
        </w:rPr>
        <w:t>)</w:t>
      </w:r>
      <w:r w:rsidRPr="0072714F">
        <w:rPr>
          <w:rFonts w:hint="cs"/>
          <w:spacing w:val="-2"/>
          <w:sz w:val="26"/>
          <w:szCs w:val="26"/>
          <w:rtl/>
        </w:rPr>
        <w:t xml:space="preserve">. </w:t>
      </w:r>
      <w:r w:rsidRPr="0072714F">
        <w:rPr>
          <w:rFonts w:hint="cs"/>
          <w:spacing w:val="-2"/>
          <w:rtl/>
        </w:rPr>
        <w:t xml:space="preserve">ولی بعضی گفته‌اند مقصود از </w:t>
      </w:r>
      <w:r w:rsidRPr="00027E3D">
        <w:rPr>
          <w:rFonts w:ascii="Traditional Arabic" w:hAnsi="Traditional Arabic"/>
          <w:spacing w:val="-2"/>
          <w:sz w:val="32"/>
          <w:rtl/>
        </w:rPr>
        <w:t>ذکر</w:t>
      </w:r>
      <w:r w:rsidRPr="0072714F">
        <w:rPr>
          <w:rFonts w:hint="cs"/>
          <w:spacing w:val="-2"/>
          <w:rtl/>
        </w:rPr>
        <w:t xml:space="preserve"> در این آیه یاد خدا و یا اسلام است.</w:t>
      </w:r>
    </w:p>
    <w:p w:rsidR="007304CA" w:rsidRPr="004B79D8" w:rsidRDefault="007304CA" w:rsidP="007304CA">
      <w:pPr>
        <w:pStyle w:val="1-"/>
        <w:rPr>
          <w:spacing w:val="-4"/>
          <w:rtl/>
        </w:rPr>
      </w:pPr>
      <w:r w:rsidRPr="004B79D8">
        <w:rPr>
          <w:rFonts w:hint="cs"/>
          <w:spacing w:val="-4"/>
          <w:rtl/>
        </w:rPr>
        <w:t xml:space="preserve">چنانکه بیان شد </w:t>
      </w:r>
      <w:r w:rsidRPr="004B79D8">
        <w:rPr>
          <w:rFonts w:ascii="Traditional Arabic" w:hAnsi="Traditional Arabic" w:cs="Traditional Arabic"/>
          <w:spacing w:val="-4"/>
          <w:rtl/>
        </w:rPr>
        <w:t>﴿</w:t>
      </w:r>
      <w:r w:rsidRPr="004B79D8">
        <w:rPr>
          <w:rStyle w:val="5-Char"/>
          <w:rFonts w:hint="cs"/>
          <w:spacing w:val="-4"/>
          <w:rtl/>
        </w:rPr>
        <w:t>فُلَانًا</w:t>
      </w:r>
      <w:r w:rsidRPr="004B79D8">
        <w:rPr>
          <w:rStyle w:val="5-Char"/>
          <w:spacing w:val="-4"/>
          <w:rtl/>
        </w:rPr>
        <w:t xml:space="preserve"> </w:t>
      </w:r>
      <w:r w:rsidRPr="004B79D8">
        <w:rPr>
          <w:rStyle w:val="5-Char"/>
          <w:rFonts w:hint="cs"/>
          <w:spacing w:val="-4"/>
          <w:rtl/>
        </w:rPr>
        <w:t>خَلِيلٗا</w:t>
      </w:r>
      <w:r w:rsidRPr="004B79D8">
        <w:rPr>
          <w:rFonts w:ascii="Traditional Arabic" w:hAnsi="Traditional Arabic" w:cs="Traditional Arabic"/>
          <w:spacing w:val="-4"/>
          <w:rtl/>
        </w:rPr>
        <w:t>﴾</w:t>
      </w:r>
      <w:r w:rsidRPr="004B79D8">
        <w:rPr>
          <w:rFonts w:hint="cs"/>
          <w:spacing w:val="-4"/>
          <w:rtl/>
        </w:rPr>
        <w:t xml:space="preserve"> نکرۀ در سیاق نفی و مفید عموم است، ولی بعضی از ملحدین که قائل به تحریف شده، می‌گویند این آیه </w:t>
      </w:r>
      <w:r w:rsidRPr="004B79D8">
        <w:rPr>
          <w:rFonts w:ascii="Traditional Arabic" w:hAnsi="Traditional Arabic" w:cs="Traditional Arabic"/>
          <w:spacing w:val="-4"/>
          <w:rtl/>
        </w:rPr>
        <w:t>﴿</w:t>
      </w:r>
      <w:r w:rsidRPr="004B79D8">
        <w:rPr>
          <w:rStyle w:val="5-Char"/>
          <w:rFonts w:hint="cs"/>
          <w:spacing w:val="-4"/>
          <w:rtl/>
        </w:rPr>
        <w:t>لَيۡتَنِي</w:t>
      </w:r>
      <w:r w:rsidRPr="004B79D8">
        <w:rPr>
          <w:rStyle w:val="5-Char"/>
          <w:spacing w:val="-4"/>
          <w:rtl/>
        </w:rPr>
        <w:t xml:space="preserve"> </w:t>
      </w:r>
      <w:r w:rsidRPr="004B79D8">
        <w:rPr>
          <w:rStyle w:val="5-Char"/>
          <w:rFonts w:hint="cs"/>
          <w:spacing w:val="-4"/>
          <w:rtl/>
        </w:rPr>
        <w:t>لَمۡ</w:t>
      </w:r>
      <w:r w:rsidRPr="004B79D8">
        <w:rPr>
          <w:rStyle w:val="5-Char"/>
          <w:spacing w:val="-4"/>
          <w:rtl/>
        </w:rPr>
        <w:t xml:space="preserve"> </w:t>
      </w:r>
      <w:r w:rsidRPr="004B79D8">
        <w:rPr>
          <w:rStyle w:val="5-Char"/>
          <w:rFonts w:hint="cs"/>
          <w:spacing w:val="-4"/>
          <w:rtl/>
        </w:rPr>
        <w:t>أَتَّخِذۡ</w:t>
      </w:r>
      <w:r w:rsidRPr="004B79D8">
        <w:rPr>
          <w:rStyle w:val="5-Char"/>
          <w:spacing w:val="-4"/>
          <w:rtl/>
        </w:rPr>
        <w:t xml:space="preserve"> </w:t>
      </w:r>
      <w:r w:rsidRPr="004B79D8">
        <w:rPr>
          <w:rStyle w:val="5-Char"/>
          <w:rFonts w:hint="cs"/>
          <w:spacing w:val="-4"/>
          <w:rtl/>
        </w:rPr>
        <w:t>فُلَانًا</w:t>
      </w:r>
      <w:r w:rsidRPr="004B79D8">
        <w:rPr>
          <w:rStyle w:val="5-Char"/>
          <w:spacing w:val="-4"/>
          <w:rtl/>
        </w:rPr>
        <w:t xml:space="preserve"> </w:t>
      </w:r>
      <w:r w:rsidRPr="004B79D8">
        <w:rPr>
          <w:rStyle w:val="5-Char"/>
          <w:rFonts w:hint="cs"/>
          <w:spacing w:val="-4"/>
          <w:rtl/>
        </w:rPr>
        <w:t>خَلِيلٗا</w:t>
      </w:r>
      <w:bookmarkStart w:id="34" w:name="OLE_LINK1"/>
      <w:bookmarkStart w:id="35" w:name="OLE_LINK2"/>
      <w:r w:rsidRPr="004B79D8">
        <w:rPr>
          <w:rFonts w:ascii="Traditional Arabic" w:hAnsi="Traditional Arabic" w:cs="Traditional Arabic"/>
          <w:spacing w:val="-4"/>
          <w:rtl/>
        </w:rPr>
        <w:t>﴾</w:t>
      </w:r>
      <w:bookmarkEnd w:id="34"/>
      <w:bookmarkEnd w:id="35"/>
      <w:r w:rsidRPr="004B79D8">
        <w:rPr>
          <w:rFonts w:hint="cs"/>
          <w:spacing w:val="-4"/>
          <w:rtl/>
        </w:rPr>
        <w:t xml:space="preserve"> نام شخص معینی بوده برداشته‌اند و به جای آن</w:t>
      </w:r>
      <w:r w:rsidRPr="004B79D8">
        <w:rPr>
          <w:rFonts w:ascii="Traditional Arabic" w:hAnsi="Traditional Arabic"/>
          <w:spacing w:val="-4"/>
          <w:sz w:val="32"/>
          <w:rtl/>
        </w:rPr>
        <w:t xml:space="preserve"> فلانا</w:t>
      </w:r>
      <w:r w:rsidRPr="004B79D8">
        <w:rPr>
          <w:rFonts w:hint="cs"/>
          <w:spacing w:val="-4"/>
          <w:rtl/>
        </w:rPr>
        <w:t xml:space="preserve"> گذاشته‌اند. با اینکه ما بیان کردیم آیه عام است. به اضافه این سوره در مکه نازل شده و آن وقت رفاقت فلان با فلان کس نامبرده معنی نداشته و قول به تحریف، ضلالت و گمراهی است. </w:t>
      </w:r>
    </w:p>
    <w:p w:rsidR="007304CA" w:rsidRPr="00843509" w:rsidRDefault="007304CA" w:rsidP="007304CA">
      <w:pPr>
        <w:pStyle w:val="3-"/>
        <w:rPr>
          <w:rFonts w:eastAsia="Calibri"/>
          <w:rtl/>
        </w:rPr>
      </w:pPr>
      <w:r w:rsidRPr="00843509">
        <w:rPr>
          <w:rFonts w:ascii="Traditional Arabic" w:eastAsia="Calibri" w:hAnsi="Traditional Arabic" w:cs="Traditional Arabic"/>
          <w:rtl/>
        </w:rPr>
        <w:t>﴿</w:t>
      </w:r>
      <w:r w:rsidRPr="00843509">
        <w:rPr>
          <w:rFonts w:eastAsia="Calibri" w:hint="cs"/>
          <w:rtl/>
        </w:rPr>
        <w:t>وَقَالَ</w:t>
      </w:r>
      <w:r w:rsidRPr="00843509">
        <w:rPr>
          <w:rFonts w:eastAsia="Calibri"/>
          <w:rtl/>
        </w:rPr>
        <w:t xml:space="preserve"> </w:t>
      </w:r>
      <w:r w:rsidRPr="00843509">
        <w:rPr>
          <w:rFonts w:eastAsia="Calibri" w:hint="cs"/>
          <w:rtl/>
        </w:rPr>
        <w:t>ٱلرَّسُولُ</w:t>
      </w:r>
      <w:r w:rsidRPr="00843509">
        <w:rPr>
          <w:rFonts w:eastAsia="Calibri"/>
          <w:rtl/>
        </w:rPr>
        <w:t xml:space="preserve"> </w:t>
      </w:r>
      <w:r w:rsidRPr="00843509">
        <w:rPr>
          <w:rFonts w:eastAsia="Calibri" w:hint="cs"/>
          <w:rtl/>
        </w:rPr>
        <w:t>يَٰرَبِّ</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قَوۡمِي</w:t>
      </w:r>
      <w:r w:rsidRPr="00843509">
        <w:rPr>
          <w:rFonts w:eastAsia="Calibri"/>
          <w:rtl/>
        </w:rPr>
        <w:t xml:space="preserve"> </w:t>
      </w:r>
      <w:r w:rsidRPr="00843509">
        <w:rPr>
          <w:rFonts w:eastAsia="Calibri" w:hint="cs"/>
          <w:rtl/>
        </w:rPr>
        <w:t>ٱتَّخَذُواْ</w:t>
      </w:r>
      <w:r w:rsidRPr="00843509">
        <w:rPr>
          <w:rFonts w:eastAsia="Calibri"/>
          <w:rtl/>
        </w:rPr>
        <w:t xml:space="preserve"> </w:t>
      </w:r>
      <w:r w:rsidRPr="00843509">
        <w:rPr>
          <w:rFonts w:eastAsia="Calibri" w:hint="cs"/>
          <w:rtl/>
        </w:rPr>
        <w:t>هَٰذَا</w:t>
      </w:r>
      <w:r w:rsidRPr="00843509">
        <w:rPr>
          <w:rFonts w:eastAsia="Calibri"/>
          <w:rtl/>
        </w:rPr>
        <w:t xml:space="preserve"> </w:t>
      </w:r>
      <w:r w:rsidRPr="00843509">
        <w:rPr>
          <w:rFonts w:eastAsia="Calibri" w:hint="cs"/>
          <w:rtl/>
        </w:rPr>
        <w:t>ٱلۡقُرۡءَانَ</w:t>
      </w:r>
      <w:r w:rsidRPr="00843509">
        <w:rPr>
          <w:rFonts w:eastAsia="Calibri"/>
          <w:rtl/>
        </w:rPr>
        <w:t xml:space="preserve"> </w:t>
      </w:r>
      <w:r w:rsidRPr="00843509">
        <w:rPr>
          <w:rFonts w:eastAsia="Calibri" w:hint="cs"/>
          <w:rtl/>
        </w:rPr>
        <w:t>مَهۡجُورٗا</w:t>
      </w:r>
      <w:r w:rsidRPr="00843509">
        <w:rPr>
          <w:rFonts w:eastAsia="Calibri"/>
          <w:rtl/>
        </w:rPr>
        <w:t xml:space="preserve"> </w:t>
      </w:r>
      <w:r w:rsidRPr="00843509">
        <w:rPr>
          <w:rFonts w:eastAsia="Calibri" w:hint="cs"/>
          <w:rtl/>
        </w:rPr>
        <w:t>٣٠</w:t>
      </w:r>
      <w:r w:rsidRPr="00843509">
        <w:rPr>
          <w:rFonts w:eastAsia="Calibri"/>
          <w:rtl/>
        </w:rPr>
        <w:t xml:space="preserve"> </w:t>
      </w:r>
      <w:r w:rsidRPr="00843509">
        <w:rPr>
          <w:rFonts w:eastAsia="Calibri" w:hint="cs"/>
          <w:rtl/>
        </w:rPr>
        <w:t>وَكَذَٰلِكَ</w:t>
      </w:r>
      <w:r w:rsidRPr="00843509">
        <w:rPr>
          <w:rFonts w:eastAsia="Calibri"/>
          <w:rtl/>
        </w:rPr>
        <w:t xml:space="preserve"> </w:t>
      </w:r>
      <w:r w:rsidRPr="00843509">
        <w:rPr>
          <w:rFonts w:eastAsia="Calibri" w:hint="cs"/>
          <w:rtl/>
        </w:rPr>
        <w:t>جَعَلۡنَا</w:t>
      </w:r>
      <w:r w:rsidRPr="00843509">
        <w:rPr>
          <w:rFonts w:eastAsia="Calibri"/>
          <w:rtl/>
        </w:rPr>
        <w:t xml:space="preserve"> </w:t>
      </w:r>
      <w:r w:rsidRPr="00843509">
        <w:rPr>
          <w:rFonts w:eastAsia="Calibri" w:hint="cs"/>
          <w:rtl/>
        </w:rPr>
        <w:t>لِكُلِّ</w:t>
      </w:r>
      <w:r w:rsidRPr="00843509">
        <w:rPr>
          <w:rFonts w:eastAsia="Calibri"/>
          <w:rtl/>
        </w:rPr>
        <w:t xml:space="preserve"> </w:t>
      </w:r>
      <w:r w:rsidRPr="00843509">
        <w:rPr>
          <w:rFonts w:eastAsia="Calibri" w:hint="cs"/>
          <w:rtl/>
        </w:rPr>
        <w:t>نَبِيٍّ</w:t>
      </w:r>
      <w:r w:rsidRPr="00843509">
        <w:rPr>
          <w:rFonts w:eastAsia="Calibri"/>
          <w:rtl/>
        </w:rPr>
        <w:t xml:space="preserve"> </w:t>
      </w:r>
      <w:r w:rsidRPr="00843509">
        <w:rPr>
          <w:rFonts w:eastAsia="Calibri" w:hint="cs"/>
          <w:rtl/>
        </w:rPr>
        <w:t>عَدُوّٗا</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ٱلۡمُجۡرِمِينَۗ</w:t>
      </w:r>
      <w:r w:rsidRPr="00843509">
        <w:rPr>
          <w:rFonts w:eastAsia="Calibri"/>
          <w:rtl/>
        </w:rPr>
        <w:t xml:space="preserve"> </w:t>
      </w:r>
      <w:r w:rsidRPr="00843509">
        <w:rPr>
          <w:rFonts w:eastAsia="Calibri" w:hint="cs"/>
          <w:rtl/>
        </w:rPr>
        <w:t>وَكَفَىٰ</w:t>
      </w:r>
      <w:r w:rsidRPr="00843509">
        <w:rPr>
          <w:rFonts w:eastAsia="Calibri"/>
          <w:rtl/>
        </w:rPr>
        <w:t xml:space="preserve"> </w:t>
      </w:r>
      <w:r w:rsidRPr="00843509">
        <w:rPr>
          <w:rFonts w:eastAsia="Calibri" w:hint="cs"/>
          <w:rtl/>
        </w:rPr>
        <w:t>بِرَبِّكَ</w:t>
      </w:r>
      <w:r w:rsidRPr="00843509">
        <w:rPr>
          <w:rFonts w:eastAsia="Calibri"/>
          <w:rtl/>
        </w:rPr>
        <w:t xml:space="preserve"> </w:t>
      </w:r>
      <w:r w:rsidRPr="00843509">
        <w:rPr>
          <w:rFonts w:eastAsia="Calibri" w:hint="cs"/>
          <w:rtl/>
        </w:rPr>
        <w:t>هَادِيٗا</w:t>
      </w:r>
      <w:r w:rsidRPr="00843509">
        <w:rPr>
          <w:rFonts w:eastAsia="Calibri"/>
          <w:rtl/>
        </w:rPr>
        <w:t xml:space="preserve"> </w:t>
      </w:r>
      <w:r w:rsidRPr="00843509">
        <w:rPr>
          <w:rFonts w:eastAsia="Calibri" w:hint="cs"/>
          <w:rtl/>
        </w:rPr>
        <w:t>وَنَصِيرٗا</w:t>
      </w:r>
      <w:r w:rsidRPr="00843509">
        <w:rPr>
          <w:rFonts w:eastAsia="Calibri"/>
          <w:rtl/>
        </w:rPr>
        <w:t xml:space="preserve"> </w:t>
      </w:r>
      <w:r w:rsidRPr="00843509">
        <w:rPr>
          <w:rFonts w:eastAsia="Calibri" w:hint="cs"/>
          <w:rtl/>
        </w:rPr>
        <w:t>٣١</w:t>
      </w:r>
      <w:r w:rsidRPr="00843509">
        <w:rPr>
          <w:rFonts w:ascii="Traditional Arabic" w:eastAsia="Calibri" w:hAnsi="Traditional Arabic" w:cs="Traditional Arabic"/>
          <w:rtl/>
        </w:rPr>
        <w:t>﴾</w:t>
      </w:r>
      <w:r w:rsidRPr="00843509">
        <w:rPr>
          <w:rFonts w:eastAsia="Calibri" w:hint="cs"/>
          <w:rtl/>
        </w:rPr>
        <w:t xml:space="preserve"> </w:t>
      </w:r>
      <w:r w:rsidRPr="00843509">
        <w:rPr>
          <w:rFonts w:eastAsia="Calibri" w:hint="cs"/>
          <w:rtl/>
        </w:rPr>
        <w:tab/>
      </w:r>
      <w:r w:rsidRPr="00843509">
        <w:rPr>
          <w:rStyle w:val="6-Char"/>
          <w:rtl/>
          <w:lang w:bidi="ar-SA"/>
        </w:rPr>
        <w:t>[الفرقان:</w:t>
      </w:r>
      <w:r w:rsidRPr="00843509">
        <w:rPr>
          <w:rStyle w:val="6-Char"/>
          <w:rFonts w:eastAsia="Calibri" w:hint="cs"/>
          <w:rtl/>
        </w:rPr>
        <w:t>30-31</w:t>
      </w:r>
      <w:r w:rsidRPr="00843509">
        <w:rPr>
          <w:rStyle w:val="6-Char"/>
          <w:rtl/>
          <w:lang w:bidi="ar-SA"/>
        </w:rPr>
        <w:t>]</w:t>
      </w:r>
      <w:r w:rsidRPr="00843509">
        <w:rPr>
          <w:rStyle w:val="6-Char"/>
          <w:rFonts w:eastAsia="Calibri"/>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و این رسول گوید پروردگارا به راستی که قوم من این قرآن را متروک کردند و آن را به بی‌اعتنائی گرفتند(30) و بدینگونه قرار دادیم برای هر پیامبری دشمنی از گناه‌کاران و پروردگار تو برای هدایت و یاری نمودن کافی است (31). </w:t>
      </w:r>
    </w:p>
    <w:p w:rsidR="007304CA" w:rsidRPr="00843509" w:rsidRDefault="007304CA" w:rsidP="007304CA">
      <w:pPr>
        <w:pStyle w:val="1-"/>
        <w:rPr>
          <w:rtl/>
        </w:rPr>
      </w:pPr>
      <w:r w:rsidRPr="00843509">
        <w:rPr>
          <w:rFonts w:cs="B Zar" w:hint="cs"/>
          <w:bCs/>
          <w:sz w:val="26"/>
          <w:szCs w:val="26"/>
          <w:rtl/>
        </w:rPr>
        <w:t xml:space="preserve">نکات: </w:t>
      </w:r>
      <w:r w:rsidRPr="00843509">
        <w:rPr>
          <w:rFonts w:hint="cs"/>
          <w:rtl/>
        </w:rPr>
        <w:t xml:space="preserve">این </w:t>
      </w:r>
      <w:r w:rsidRPr="00843509">
        <w:rPr>
          <w:rFonts w:ascii="Traditional Arabic" w:hAnsi="Traditional Arabic" w:cs="Traditional Arabic"/>
          <w:rtl/>
        </w:rPr>
        <w:t>﴿</w:t>
      </w:r>
      <w:r w:rsidRPr="00843509">
        <w:rPr>
          <w:rStyle w:val="5-Char"/>
          <w:rFonts w:hint="cs"/>
          <w:rtl/>
        </w:rPr>
        <w:t>قَالَ</w:t>
      </w:r>
      <w:r w:rsidRPr="00843509">
        <w:rPr>
          <w:rStyle w:val="5-Char"/>
          <w:rtl/>
        </w:rPr>
        <w:t xml:space="preserve"> </w:t>
      </w:r>
      <w:r w:rsidRPr="00843509">
        <w:rPr>
          <w:rStyle w:val="5-Char"/>
          <w:rFonts w:hint="cs"/>
          <w:rtl/>
        </w:rPr>
        <w:t>ٱلرَّسُولُ.....</w:t>
      </w:r>
      <w:r w:rsidRPr="00843509">
        <w:rPr>
          <w:rFonts w:ascii="Traditional Arabic" w:hAnsi="Traditional Arabic" w:cs="Traditional Arabic"/>
          <w:rtl/>
        </w:rPr>
        <w:t>﴾</w:t>
      </w:r>
      <w:r w:rsidRPr="00843509">
        <w:rPr>
          <w:rFonts w:hint="cs"/>
          <w:rtl/>
        </w:rPr>
        <w:t xml:space="preserve"> در آخرت است و یا در دنیا چنین فرموده ظاهر آیه این است که در دنیا چنین گفته باشد، اگر چه در آخرت نیز خواهد گفت. و کلمۀ </w:t>
      </w:r>
      <w:r w:rsidRPr="00843509">
        <w:rPr>
          <w:rFonts w:ascii="Traditional Arabic" w:hAnsi="Traditional Arabic" w:cs="Traditional Arabic"/>
          <w:rtl/>
        </w:rPr>
        <w:t>﴿</w:t>
      </w:r>
      <w:r w:rsidRPr="00843509">
        <w:rPr>
          <w:rStyle w:val="5-Char"/>
          <w:rFonts w:hint="cs"/>
          <w:rtl/>
        </w:rPr>
        <w:t>قَوۡمِي</w:t>
      </w:r>
      <w:r w:rsidRPr="00843509">
        <w:rPr>
          <w:rFonts w:ascii="Traditional Arabic" w:hAnsi="Traditional Arabic" w:cs="Traditional Arabic"/>
          <w:rtl/>
        </w:rPr>
        <w:t>﴾</w:t>
      </w:r>
      <w:r w:rsidRPr="00843509">
        <w:rPr>
          <w:rFonts w:hint="cs"/>
          <w:rtl/>
        </w:rPr>
        <w:t xml:space="preserve"> دلالت دارد که قوم او قرآن را رها و متروک و مهجور کردند و بنابراین شامل امت اسلامی زمان ما که قرآن را رها کرده و به آن بی‌اعتناء می‌باشند نیز می‌شود. و مقصود از جملۀ: </w:t>
      </w:r>
      <w:r w:rsidRPr="00843509">
        <w:rPr>
          <w:rFonts w:ascii="Traditional Arabic" w:hAnsi="Traditional Arabic" w:cs="Traditional Arabic"/>
          <w:rtl/>
        </w:rPr>
        <w:t>﴿</w:t>
      </w:r>
      <w:r w:rsidRPr="00843509">
        <w:rPr>
          <w:rStyle w:val="5-Char"/>
          <w:rFonts w:hint="cs"/>
          <w:rtl/>
        </w:rPr>
        <w:t>جَعَلۡنَا....</w:t>
      </w:r>
      <w:r w:rsidRPr="00843509">
        <w:rPr>
          <w:rFonts w:ascii="Traditional Arabic" w:hAnsi="Traditional Arabic" w:cs="Traditional Arabic"/>
          <w:rtl/>
        </w:rPr>
        <w:t>﴾</w:t>
      </w:r>
      <w:r w:rsidRPr="00843509">
        <w:rPr>
          <w:rFonts w:hint="cs"/>
          <w:rtl/>
        </w:rPr>
        <w:t xml:space="preserve"> این است که ما دنیا را چنین قرار داده‌ایم که هر پیغمبر و سفیری حق را بیان کند، دکانداران به اختیار خودشان برای حفظ دکان با آن سفیر حق‌گو به دشمنی پردازند و بگو و نگو و گفتگو شود تا ناظرین به این میدان حق و باطل متوجه شده و خود حق را بشنوند و هدایت خود را مشمول گردند. </w:t>
      </w:r>
    </w:p>
    <w:p w:rsidR="007304CA" w:rsidRPr="00843509" w:rsidRDefault="007304CA" w:rsidP="007304CA">
      <w:pPr>
        <w:pStyle w:val="3-"/>
        <w:rPr>
          <w:rFonts w:eastAsia="Calibri"/>
          <w:rtl/>
        </w:rPr>
      </w:pPr>
      <w:r w:rsidRPr="00843509">
        <w:rPr>
          <w:rFonts w:ascii="Traditional Arabic" w:eastAsia="Calibri" w:hAnsi="Traditional Arabic" w:cs="Traditional Arabic"/>
          <w:rtl/>
        </w:rPr>
        <w:t>﴿</w:t>
      </w:r>
      <w:r w:rsidRPr="00843509">
        <w:rPr>
          <w:rFonts w:eastAsia="Calibri" w:hint="cs"/>
          <w:rtl/>
        </w:rPr>
        <w:t>وَقَالَ</w:t>
      </w:r>
      <w:r w:rsidRPr="00843509">
        <w:rPr>
          <w:rFonts w:eastAsia="Calibri"/>
          <w:rtl/>
        </w:rPr>
        <w:t xml:space="preserve"> </w:t>
      </w:r>
      <w:r w:rsidRPr="00843509">
        <w:rPr>
          <w:rFonts w:eastAsia="Calibri" w:hint="cs"/>
          <w:rtl/>
        </w:rPr>
        <w:t>ٱلَّذِينَ</w:t>
      </w:r>
      <w:r w:rsidRPr="00843509">
        <w:rPr>
          <w:rFonts w:eastAsia="Calibri"/>
          <w:rtl/>
        </w:rPr>
        <w:t xml:space="preserve"> </w:t>
      </w:r>
      <w:r w:rsidRPr="00843509">
        <w:rPr>
          <w:rFonts w:eastAsia="Calibri" w:hint="cs"/>
          <w:rtl/>
        </w:rPr>
        <w:t>كَفَرُواْ</w:t>
      </w:r>
      <w:r w:rsidRPr="00843509">
        <w:rPr>
          <w:rFonts w:eastAsia="Calibri"/>
          <w:rtl/>
        </w:rPr>
        <w:t xml:space="preserve"> </w:t>
      </w:r>
      <w:r w:rsidRPr="00843509">
        <w:rPr>
          <w:rFonts w:eastAsia="Calibri" w:hint="cs"/>
          <w:rtl/>
        </w:rPr>
        <w:t>لَوۡلَا</w:t>
      </w:r>
      <w:r w:rsidRPr="00843509">
        <w:rPr>
          <w:rFonts w:eastAsia="Calibri"/>
          <w:rtl/>
        </w:rPr>
        <w:t xml:space="preserve"> </w:t>
      </w:r>
      <w:r w:rsidRPr="00843509">
        <w:rPr>
          <w:rFonts w:eastAsia="Calibri" w:hint="cs"/>
          <w:rtl/>
        </w:rPr>
        <w:t>نُزِّلَ</w:t>
      </w:r>
      <w:r w:rsidRPr="00843509">
        <w:rPr>
          <w:rFonts w:eastAsia="Calibri"/>
          <w:rtl/>
        </w:rPr>
        <w:t xml:space="preserve"> </w:t>
      </w:r>
      <w:r w:rsidRPr="00843509">
        <w:rPr>
          <w:rFonts w:eastAsia="Calibri" w:hint="cs"/>
          <w:rtl/>
        </w:rPr>
        <w:t>عَلَيۡهِ</w:t>
      </w:r>
      <w:r w:rsidRPr="00843509">
        <w:rPr>
          <w:rFonts w:eastAsia="Calibri"/>
          <w:rtl/>
        </w:rPr>
        <w:t xml:space="preserve"> </w:t>
      </w:r>
      <w:r w:rsidRPr="00843509">
        <w:rPr>
          <w:rFonts w:eastAsia="Calibri" w:hint="cs"/>
          <w:rtl/>
        </w:rPr>
        <w:t>ٱلۡقُرۡءَانُ</w:t>
      </w:r>
      <w:r w:rsidRPr="00843509">
        <w:rPr>
          <w:rFonts w:eastAsia="Calibri"/>
          <w:rtl/>
        </w:rPr>
        <w:t xml:space="preserve"> </w:t>
      </w:r>
      <w:r w:rsidRPr="00843509">
        <w:rPr>
          <w:rFonts w:eastAsia="Calibri" w:hint="cs"/>
          <w:rtl/>
        </w:rPr>
        <w:t>جُمۡلَةٗ</w:t>
      </w:r>
      <w:r w:rsidRPr="00843509">
        <w:rPr>
          <w:rFonts w:eastAsia="Calibri"/>
          <w:rtl/>
        </w:rPr>
        <w:t xml:space="preserve"> </w:t>
      </w:r>
      <w:r w:rsidRPr="00843509">
        <w:rPr>
          <w:rFonts w:eastAsia="Calibri" w:hint="cs"/>
          <w:rtl/>
        </w:rPr>
        <w:t>وَٰحِدَةٗۚ</w:t>
      </w:r>
      <w:r w:rsidRPr="00843509">
        <w:rPr>
          <w:rFonts w:eastAsia="Calibri"/>
          <w:rtl/>
        </w:rPr>
        <w:t xml:space="preserve"> </w:t>
      </w:r>
      <w:r w:rsidRPr="00843509">
        <w:rPr>
          <w:rFonts w:eastAsia="Calibri" w:hint="cs"/>
          <w:rtl/>
        </w:rPr>
        <w:t>كَذَٰلِكَ</w:t>
      </w:r>
      <w:r w:rsidRPr="00843509">
        <w:rPr>
          <w:rFonts w:eastAsia="Calibri"/>
          <w:rtl/>
        </w:rPr>
        <w:t xml:space="preserve"> </w:t>
      </w:r>
      <w:r w:rsidRPr="00843509">
        <w:rPr>
          <w:rFonts w:eastAsia="Calibri" w:hint="cs"/>
          <w:rtl/>
        </w:rPr>
        <w:t>لِنُثَبِّتَ</w:t>
      </w:r>
      <w:r w:rsidRPr="00843509">
        <w:rPr>
          <w:rFonts w:eastAsia="Calibri"/>
          <w:rtl/>
        </w:rPr>
        <w:t xml:space="preserve"> </w:t>
      </w:r>
      <w:r w:rsidRPr="00843509">
        <w:rPr>
          <w:rFonts w:eastAsia="Calibri" w:hint="cs"/>
          <w:rtl/>
        </w:rPr>
        <w:t>بِهِۦ</w:t>
      </w:r>
      <w:r w:rsidRPr="00843509">
        <w:rPr>
          <w:rFonts w:eastAsia="Calibri"/>
          <w:rtl/>
        </w:rPr>
        <w:t xml:space="preserve"> </w:t>
      </w:r>
      <w:r w:rsidRPr="00843509">
        <w:rPr>
          <w:rFonts w:eastAsia="Calibri" w:hint="cs"/>
          <w:rtl/>
        </w:rPr>
        <w:t>فُؤَادَكَۖ</w:t>
      </w:r>
      <w:r w:rsidRPr="00843509">
        <w:rPr>
          <w:rFonts w:eastAsia="Calibri"/>
          <w:rtl/>
        </w:rPr>
        <w:t xml:space="preserve"> </w:t>
      </w:r>
      <w:r w:rsidRPr="00843509">
        <w:rPr>
          <w:rFonts w:eastAsia="Calibri" w:hint="cs"/>
          <w:rtl/>
        </w:rPr>
        <w:t>وَرَتَّلۡنَٰهُ</w:t>
      </w:r>
      <w:r w:rsidRPr="00843509">
        <w:rPr>
          <w:rFonts w:eastAsia="Calibri"/>
          <w:rtl/>
        </w:rPr>
        <w:t xml:space="preserve"> </w:t>
      </w:r>
      <w:r w:rsidRPr="00843509">
        <w:rPr>
          <w:rFonts w:eastAsia="Calibri" w:hint="cs"/>
          <w:rtl/>
        </w:rPr>
        <w:t>تَرۡتِيلٗا</w:t>
      </w:r>
      <w:r w:rsidRPr="00843509">
        <w:rPr>
          <w:rFonts w:eastAsia="Calibri"/>
          <w:rtl/>
        </w:rPr>
        <w:t xml:space="preserve"> </w:t>
      </w:r>
      <w:r w:rsidRPr="00843509">
        <w:rPr>
          <w:rFonts w:eastAsia="Calibri" w:hint="cs"/>
          <w:rtl/>
        </w:rPr>
        <w:t>٣٢</w:t>
      </w:r>
      <w:r w:rsidRPr="00843509">
        <w:rPr>
          <w:rFonts w:eastAsia="Calibri"/>
          <w:rtl/>
        </w:rPr>
        <w:t xml:space="preserve"> </w:t>
      </w:r>
      <w:r w:rsidRPr="00843509">
        <w:rPr>
          <w:rFonts w:eastAsia="Calibri" w:hint="cs"/>
          <w:rtl/>
        </w:rPr>
        <w:t>وَلَا</w:t>
      </w:r>
      <w:r w:rsidRPr="00843509">
        <w:rPr>
          <w:rFonts w:eastAsia="Calibri"/>
          <w:rtl/>
        </w:rPr>
        <w:t xml:space="preserve"> </w:t>
      </w:r>
      <w:r w:rsidRPr="00843509">
        <w:rPr>
          <w:rFonts w:eastAsia="Calibri" w:hint="cs"/>
          <w:rtl/>
        </w:rPr>
        <w:t>يَأۡتُونَكَ</w:t>
      </w:r>
      <w:r w:rsidRPr="00843509">
        <w:rPr>
          <w:rFonts w:eastAsia="Calibri"/>
          <w:rtl/>
        </w:rPr>
        <w:t xml:space="preserve"> </w:t>
      </w:r>
      <w:r w:rsidRPr="00843509">
        <w:rPr>
          <w:rFonts w:eastAsia="Calibri" w:hint="cs"/>
          <w:rtl/>
        </w:rPr>
        <w:t>بِمَثَلٍ</w:t>
      </w:r>
      <w:r w:rsidRPr="00843509">
        <w:rPr>
          <w:rFonts w:eastAsia="Calibri"/>
          <w:rtl/>
        </w:rPr>
        <w:t xml:space="preserve"> </w:t>
      </w:r>
      <w:r w:rsidRPr="00843509">
        <w:rPr>
          <w:rFonts w:eastAsia="Calibri" w:hint="cs"/>
          <w:rtl/>
        </w:rPr>
        <w:t>إِلَّا</w:t>
      </w:r>
      <w:r w:rsidRPr="00843509">
        <w:rPr>
          <w:rFonts w:eastAsia="Calibri"/>
          <w:rtl/>
        </w:rPr>
        <w:t xml:space="preserve"> </w:t>
      </w:r>
      <w:r w:rsidRPr="00843509">
        <w:rPr>
          <w:rFonts w:eastAsia="Calibri" w:hint="cs"/>
          <w:rtl/>
        </w:rPr>
        <w:t>جِئۡنَٰكَ</w:t>
      </w:r>
      <w:r w:rsidRPr="00843509">
        <w:rPr>
          <w:rFonts w:eastAsia="Calibri"/>
          <w:rtl/>
        </w:rPr>
        <w:t xml:space="preserve"> </w:t>
      </w:r>
      <w:r w:rsidRPr="00843509">
        <w:rPr>
          <w:rFonts w:eastAsia="Calibri" w:hint="cs"/>
          <w:rtl/>
        </w:rPr>
        <w:t>بِٱلۡحَقِّ</w:t>
      </w:r>
      <w:r w:rsidRPr="00843509">
        <w:rPr>
          <w:rFonts w:eastAsia="Calibri"/>
          <w:rtl/>
        </w:rPr>
        <w:t xml:space="preserve"> </w:t>
      </w:r>
      <w:r w:rsidRPr="00843509">
        <w:rPr>
          <w:rFonts w:eastAsia="Calibri" w:hint="cs"/>
          <w:rtl/>
        </w:rPr>
        <w:t>وَأَحۡسَنَ</w:t>
      </w:r>
      <w:r w:rsidRPr="00843509">
        <w:rPr>
          <w:rFonts w:eastAsia="Calibri"/>
          <w:rtl/>
        </w:rPr>
        <w:t xml:space="preserve"> </w:t>
      </w:r>
      <w:r w:rsidRPr="00843509">
        <w:rPr>
          <w:rFonts w:eastAsia="Calibri" w:hint="cs"/>
          <w:rtl/>
        </w:rPr>
        <w:t>تَفۡسِيرًا</w:t>
      </w:r>
      <w:r w:rsidRPr="00843509">
        <w:rPr>
          <w:rFonts w:eastAsia="Calibri"/>
          <w:rtl/>
        </w:rPr>
        <w:t xml:space="preserve"> </w:t>
      </w:r>
      <w:r w:rsidRPr="00843509">
        <w:rPr>
          <w:rFonts w:eastAsia="Calibri" w:hint="cs"/>
          <w:rtl/>
        </w:rPr>
        <w:t>٣٣</w:t>
      </w:r>
      <w:r w:rsidRPr="00843509">
        <w:rPr>
          <w:rFonts w:eastAsia="Calibri"/>
          <w:rtl/>
        </w:rPr>
        <w:t xml:space="preserve"> </w:t>
      </w:r>
      <w:r w:rsidRPr="00843509">
        <w:rPr>
          <w:rFonts w:eastAsia="Calibri" w:hint="cs"/>
          <w:rtl/>
        </w:rPr>
        <w:t>ٱلَّذِينَ</w:t>
      </w:r>
      <w:r w:rsidRPr="00843509">
        <w:rPr>
          <w:rFonts w:eastAsia="Calibri"/>
          <w:rtl/>
        </w:rPr>
        <w:t xml:space="preserve"> </w:t>
      </w:r>
      <w:r w:rsidRPr="00843509">
        <w:rPr>
          <w:rFonts w:eastAsia="Calibri" w:hint="cs"/>
          <w:rtl/>
        </w:rPr>
        <w:t>يُحۡشَرُونَ</w:t>
      </w:r>
      <w:r w:rsidRPr="00843509">
        <w:rPr>
          <w:rFonts w:eastAsia="Calibri"/>
          <w:rtl/>
        </w:rPr>
        <w:t xml:space="preserve"> </w:t>
      </w:r>
      <w:r w:rsidRPr="00843509">
        <w:rPr>
          <w:rFonts w:eastAsia="Calibri" w:hint="cs"/>
          <w:rtl/>
        </w:rPr>
        <w:t>عَلَىٰ</w:t>
      </w:r>
      <w:r w:rsidRPr="00843509">
        <w:rPr>
          <w:rFonts w:eastAsia="Calibri"/>
          <w:rtl/>
        </w:rPr>
        <w:t xml:space="preserve"> </w:t>
      </w:r>
      <w:r w:rsidRPr="00843509">
        <w:rPr>
          <w:rFonts w:eastAsia="Calibri" w:hint="cs"/>
          <w:rtl/>
        </w:rPr>
        <w:t>وُجُوهِهِمۡ</w:t>
      </w:r>
      <w:r w:rsidRPr="00843509">
        <w:rPr>
          <w:rFonts w:eastAsia="Calibri"/>
          <w:rtl/>
        </w:rPr>
        <w:t xml:space="preserve"> </w:t>
      </w:r>
      <w:r w:rsidRPr="00843509">
        <w:rPr>
          <w:rFonts w:eastAsia="Calibri" w:hint="cs"/>
          <w:rtl/>
        </w:rPr>
        <w:t>إِلَىٰ</w:t>
      </w:r>
      <w:r w:rsidRPr="00843509">
        <w:rPr>
          <w:rFonts w:eastAsia="Calibri"/>
          <w:rtl/>
        </w:rPr>
        <w:t xml:space="preserve"> </w:t>
      </w:r>
      <w:r w:rsidRPr="00843509">
        <w:rPr>
          <w:rFonts w:eastAsia="Calibri" w:hint="cs"/>
          <w:rtl/>
        </w:rPr>
        <w:t>جَهَنَّمَ</w:t>
      </w:r>
      <w:r w:rsidRPr="00843509">
        <w:rPr>
          <w:rFonts w:eastAsia="Calibri"/>
          <w:rtl/>
        </w:rPr>
        <w:t xml:space="preserve"> </w:t>
      </w:r>
      <w:r w:rsidRPr="00843509">
        <w:rPr>
          <w:rFonts w:eastAsia="Calibri" w:hint="cs"/>
          <w:rtl/>
        </w:rPr>
        <w:t>أُوْلَٰٓئِكَ</w:t>
      </w:r>
      <w:r w:rsidRPr="00843509">
        <w:rPr>
          <w:rFonts w:eastAsia="Calibri"/>
          <w:rtl/>
        </w:rPr>
        <w:t xml:space="preserve"> </w:t>
      </w:r>
      <w:r w:rsidRPr="00843509">
        <w:rPr>
          <w:rFonts w:eastAsia="Calibri" w:hint="cs"/>
          <w:rtl/>
        </w:rPr>
        <w:t>شَرّٞ</w:t>
      </w:r>
      <w:r w:rsidRPr="00843509">
        <w:rPr>
          <w:rFonts w:eastAsia="Calibri"/>
          <w:rtl/>
        </w:rPr>
        <w:t xml:space="preserve"> </w:t>
      </w:r>
      <w:r w:rsidRPr="00843509">
        <w:rPr>
          <w:rFonts w:eastAsia="Calibri" w:hint="cs"/>
          <w:rtl/>
        </w:rPr>
        <w:t>مَّكَانٗا</w:t>
      </w:r>
      <w:r w:rsidRPr="00843509">
        <w:rPr>
          <w:rFonts w:eastAsia="Calibri"/>
          <w:rtl/>
        </w:rPr>
        <w:t xml:space="preserve"> </w:t>
      </w:r>
      <w:r w:rsidRPr="00843509">
        <w:rPr>
          <w:rFonts w:eastAsia="Calibri" w:hint="cs"/>
          <w:rtl/>
        </w:rPr>
        <w:t>وَأَضَلُّ</w:t>
      </w:r>
      <w:r w:rsidRPr="00843509">
        <w:rPr>
          <w:rFonts w:eastAsia="Calibri"/>
          <w:rtl/>
        </w:rPr>
        <w:t xml:space="preserve"> </w:t>
      </w:r>
      <w:r w:rsidRPr="00843509">
        <w:rPr>
          <w:rFonts w:eastAsia="Calibri" w:hint="cs"/>
          <w:rtl/>
        </w:rPr>
        <w:t>سَبِيلٗا</w:t>
      </w:r>
      <w:r w:rsidRPr="00843509">
        <w:rPr>
          <w:rFonts w:eastAsia="Calibri"/>
          <w:rtl/>
        </w:rPr>
        <w:t xml:space="preserve"> </w:t>
      </w:r>
      <w:r w:rsidRPr="00843509">
        <w:rPr>
          <w:rFonts w:eastAsia="Calibri" w:hint="cs"/>
          <w:rtl/>
        </w:rPr>
        <w:t>٣٤</w:t>
      </w:r>
      <w:r w:rsidRPr="00843509">
        <w:rPr>
          <w:rFonts w:ascii="Traditional Arabic" w:eastAsia="Calibri" w:hAnsi="Traditional Arabic" w:cs="Traditional Arabic"/>
          <w:rtl/>
        </w:rPr>
        <w:t>﴾</w:t>
      </w:r>
      <w:r w:rsidRPr="00843509">
        <w:rPr>
          <w:rStyle w:val="6-Char"/>
          <w:rFonts w:eastAsia="Calibri" w:hint="cs"/>
          <w:rtl/>
        </w:rPr>
        <w:tab/>
      </w:r>
      <w:r w:rsidRPr="00843509">
        <w:rPr>
          <w:rStyle w:val="6-Char"/>
          <w:rFonts w:eastAsia="Calibri"/>
          <w:rtl/>
        </w:rPr>
        <w:t>[الفرقان:</w:t>
      </w:r>
      <w:r w:rsidRPr="00843509">
        <w:rPr>
          <w:rStyle w:val="6-Char"/>
          <w:rFonts w:eastAsia="Calibri" w:hint="cs"/>
          <w:rtl/>
        </w:rPr>
        <w:t>32-34</w:t>
      </w:r>
      <w:r w:rsidRPr="00843509">
        <w:rPr>
          <w:rStyle w:val="6-Char"/>
          <w:rFonts w:eastAsia="Calibri"/>
          <w:rtl/>
        </w:rPr>
        <w:t>]</w:t>
      </w:r>
      <w:r w:rsidRPr="00843509">
        <w:rPr>
          <w:rFonts w:eastAsia="Calibri"/>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و آنان که کافر شده گفتند: چرا قرآن یک مرتبه تماماً بر او نازل نشده بدینگونه(به تدریج) نازل شد تا دل تو را به آن تقویت و تأیید کنیم و آن را آرام وپی در پی به ترتیب آوردیم(32) و برای تو هیچ مَثَلی نمی‌آورند مگر اینکه ما آنچه را حق و بهترین تفسیر است برایت آوردیم(33) آنان که محشور می‌شوند بر صورتهایشان به سوی دوزخ آنان مکانشان بدتر و گمراه‌ترند(34). </w:t>
      </w:r>
    </w:p>
    <w:p w:rsidR="007304CA" w:rsidRPr="00843509" w:rsidRDefault="007304CA" w:rsidP="007304CA">
      <w:pPr>
        <w:pStyle w:val="1-"/>
        <w:rPr>
          <w:rFonts w:cs="Times New Roman"/>
          <w:rtl/>
        </w:rPr>
      </w:pPr>
      <w:r w:rsidRPr="00843509">
        <w:rPr>
          <w:rFonts w:cs="B Zar" w:hint="cs"/>
          <w:b/>
          <w:bCs/>
          <w:sz w:val="26"/>
          <w:szCs w:val="26"/>
          <w:rtl/>
        </w:rPr>
        <w:t xml:space="preserve">نکات: </w:t>
      </w:r>
      <w:r w:rsidRPr="00843509">
        <w:rPr>
          <w:rFonts w:hint="cs"/>
          <w:rtl/>
        </w:rPr>
        <w:t>کفار می‌گفتند چرا قرآن مانند تورات، انجیل یکپارچه و یک مرتبه بر محمد نازل نشده است؟ حق</w:t>
      </w:r>
      <w:r w:rsidRPr="00843509">
        <w:rPr>
          <w:rFonts w:hint="eastAsia"/>
          <w:rtl/>
        </w:rPr>
        <w:t>‌</w:t>
      </w:r>
      <w:r w:rsidRPr="00843509">
        <w:rPr>
          <w:rFonts w:hint="cs"/>
          <w:rtl/>
        </w:rPr>
        <w:t xml:space="preserve">تعالی در جواب ایشان فرموده: </w:t>
      </w:r>
      <w:r w:rsidRPr="00843509">
        <w:rPr>
          <w:rFonts w:ascii="Traditional Arabic" w:hAnsi="Traditional Arabic" w:cs="Traditional Arabic"/>
          <w:rtl/>
        </w:rPr>
        <w:t>﴿</w:t>
      </w:r>
      <w:r w:rsidRPr="00843509">
        <w:rPr>
          <w:rStyle w:val="5-Char"/>
          <w:rFonts w:hint="cs"/>
          <w:rtl/>
        </w:rPr>
        <w:t>لِنُثَبِّتَ</w:t>
      </w:r>
      <w:r w:rsidRPr="00843509">
        <w:rPr>
          <w:rStyle w:val="5-Char"/>
          <w:rtl/>
        </w:rPr>
        <w:t xml:space="preserve"> </w:t>
      </w:r>
      <w:r w:rsidRPr="00843509">
        <w:rPr>
          <w:rStyle w:val="5-Char"/>
          <w:rFonts w:hint="cs"/>
          <w:rtl/>
        </w:rPr>
        <w:t>بِهِۦ</w:t>
      </w:r>
      <w:r w:rsidRPr="00843509">
        <w:rPr>
          <w:rStyle w:val="5-Char"/>
          <w:rtl/>
        </w:rPr>
        <w:t xml:space="preserve"> </w:t>
      </w:r>
      <w:r w:rsidRPr="00843509">
        <w:rPr>
          <w:rStyle w:val="5-Char"/>
          <w:rFonts w:hint="cs"/>
          <w:rtl/>
        </w:rPr>
        <w:t>فُؤَادَكَ</w:t>
      </w:r>
      <w:r w:rsidRPr="00843509">
        <w:rPr>
          <w:rFonts w:ascii="Traditional Arabic" w:hAnsi="Traditional Arabic" w:cs="Traditional Arabic"/>
          <w:rtl/>
        </w:rPr>
        <w:t>﴾</w:t>
      </w:r>
      <w:r w:rsidRPr="00843509">
        <w:rPr>
          <w:rFonts w:ascii="Lotus Linotype" w:hAnsi="Lotus Linotype" w:cs="Lotus Linotype"/>
          <w:rtl/>
        </w:rPr>
        <w:t>،</w:t>
      </w:r>
      <w:r w:rsidRPr="00843509">
        <w:rPr>
          <w:rFonts w:hint="cs"/>
          <w:rtl/>
        </w:rPr>
        <w:t xml:space="preserve"> و بیان این جواب از جهاتی قابل تصور است: </w:t>
      </w:r>
    </w:p>
    <w:p w:rsidR="007304CA" w:rsidRPr="00843509" w:rsidRDefault="007304CA" w:rsidP="007304CA">
      <w:pPr>
        <w:pStyle w:val="1-"/>
        <w:numPr>
          <w:ilvl w:val="0"/>
          <w:numId w:val="18"/>
        </w:numPr>
        <w:rPr>
          <w:rtl/>
        </w:rPr>
      </w:pPr>
      <w:r w:rsidRPr="00843509">
        <w:rPr>
          <w:rFonts w:hint="cs"/>
          <w:rtl/>
        </w:rPr>
        <w:t>آنکه چون رسول خدا</w:t>
      </w:r>
      <w:r w:rsidRPr="00843509">
        <w:rPr>
          <w:rFonts w:cs="CTraditional Arabic" w:hint="cs"/>
          <w:rtl/>
        </w:rPr>
        <w:t>ص</w:t>
      </w:r>
      <w:r w:rsidRPr="00843509">
        <w:rPr>
          <w:rFonts w:hint="cs"/>
          <w:rtl/>
        </w:rPr>
        <w:t xml:space="preserve"> بی‌سواد بود اگر یک مرتبه نازل می‌شد نمی‌توانست ضبط کند و ممکن بود به سهو و غلط آن را ضبط کند برخلاف حضرت موسی که با سواد بوده است. </w:t>
      </w:r>
    </w:p>
    <w:p w:rsidR="007304CA" w:rsidRPr="00843509" w:rsidRDefault="007304CA" w:rsidP="007304CA">
      <w:pPr>
        <w:pStyle w:val="1-"/>
        <w:numPr>
          <w:ilvl w:val="0"/>
          <w:numId w:val="18"/>
        </w:numPr>
        <w:rPr>
          <w:rtl/>
        </w:rPr>
      </w:pPr>
      <w:r w:rsidRPr="00843509">
        <w:rPr>
          <w:rFonts w:hint="cs"/>
          <w:rtl/>
        </w:rPr>
        <w:t xml:space="preserve">آنکه کتابی نزدش باشد در حفظ آن تساهل می‌کند، اما آیه آیه را بهتر حفظ می‌کند. </w:t>
      </w:r>
    </w:p>
    <w:p w:rsidR="007304CA" w:rsidRPr="00843509" w:rsidRDefault="007304CA" w:rsidP="007304CA">
      <w:pPr>
        <w:pStyle w:val="1-"/>
        <w:numPr>
          <w:ilvl w:val="0"/>
          <w:numId w:val="18"/>
        </w:numPr>
        <w:rPr>
          <w:rtl/>
        </w:rPr>
      </w:pPr>
      <w:r w:rsidRPr="00843509">
        <w:rPr>
          <w:rFonts w:hint="cs"/>
          <w:rtl/>
        </w:rPr>
        <w:t xml:space="preserve">اگر تمام قرآن و قوانین آن یک مرتبه نازل می‌شد خلق تحمّل نمی‌کردند و باعث اضطراب رسول می‌شد. </w:t>
      </w:r>
    </w:p>
    <w:p w:rsidR="007304CA" w:rsidRPr="00843509" w:rsidRDefault="007304CA" w:rsidP="007304CA">
      <w:pPr>
        <w:pStyle w:val="1-"/>
        <w:numPr>
          <w:ilvl w:val="0"/>
          <w:numId w:val="18"/>
        </w:numPr>
        <w:rPr>
          <w:rtl/>
        </w:rPr>
      </w:pPr>
      <w:r w:rsidRPr="00843509">
        <w:rPr>
          <w:rFonts w:hint="cs"/>
          <w:rtl/>
        </w:rPr>
        <w:t xml:space="preserve">چون آیه آیه و سوره سوره نازل می‌شد هرمرتبه جبرئیل را مشاهده می‌کرد، دل او تقویت می‌شد و بر احتمال اذیت قوم و جهاد شکیباتر بود. </w:t>
      </w:r>
    </w:p>
    <w:p w:rsidR="007304CA" w:rsidRPr="00843509" w:rsidRDefault="007304CA" w:rsidP="007304CA">
      <w:pPr>
        <w:pStyle w:val="1-"/>
        <w:numPr>
          <w:ilvl w:val="0"/>
          <w:numId w:val="18"/>
        </w:numPr>
        <w:rPr>
          <w:rtl/>
        </w:rPr>
      </w:pPr>
      <w:r w:rsidRPr="00843509">
        <w:rPr>
          <w:rFonts w:hint="cs"/>
          <w:rtl/>
        </w:rPr>
        <w:t xml:space="preserve">چون یک سورۀ آن معجزه بود و کسی مانند آن نمی‌توانست بیاورد، پس به طریق اولی تمامش معجزه است، و این مطلب با آمدن سوره سوره ثابت می‌شد. </w:t>
      </w:r>
    </w:p>
    <w:p w:rsidR="007304CA" w:rsidRPr="00843509" w:rsidRDefault="007304CA" w:rsidP="007304CA">
      <w:pPr>
        <w:pStyle w:val="1-"/>
        <w:numPr>
          <w:ilvl w:val="0"/>
          <w:numId w:val="18"/>
        </w:numPr>
        <w:rPr>
          <w:rtl/>
        </w:rPr>
      </w:pPr>
      <w:r w:rsidRPr="00843509">
        <w:rPr>
          <w:rFonts w:hint="cs"/>
          <w:rtl/>
        </w:rPr>
        <w:t>آیات قرآن طبق سؤالات ایشان نازل می‌شد و در موقع احتیاج و سؤال اگر چیزی نازل گردد بیشتر در آن دقت می</w:t>
      </w:r>
      <w:r w:rsidRPr="00843509">
        <w:rPr>
          <w:rFonts w:hint="eastAsia"/>
          <w:rtl/>
        </w:rPr>
        <w:t>‌</w:t>
      </w:r>
      <w:r w:rsidRPr="00843509">
        <w:rPr>
          <w:rFonts w:hint="cs"/>
          <w:rtl/>
        </w:rPr>
        <w:t xml:space="preserve">‌شود، ولی بدون احتیاج، بدان توجه و دقت نمی‌شد، و خود رسول نیز به آن اهمیت محتاجانه نمی‌داد. </w:t>
      </w:r>
    </w:p>
    <w:p w:rsidR="007304CA" w:rsidRPr="00843509" w:rsidRDefault="007304CA" w:rsidP="007304CA">
      <w:pPr>
        <w:pStyle w:val="1-"/>
        <w:numPr>
          <w:ilvl w:val="0"/>
          <w:numId w:val="18"/>
        </w:numPr>
        <w:rPr>
          <w:rtl/>
        </w:rPr>
      </w:pPr>
      <w:r w:rsidRPr="00843509">
        <w:rPr>
          <w:rFonts w:hint="cs"/>
          <w:rtl/>
        </w:rPr>
        <w:t>اگر یک مرتبه نازل می‌شد سفارت جبرئیل تمام می‌شد و وحی إلهی قطع می‌گردید و ارتباط عالم غیب با شهادت قطع می‌شد و این باعث همّ و غم رسول خدا</w:t>
      </w:r>
      <w:r w:rsidRPr="00843509">
        <w:rPr>
          <w:rFonts w:cs="CTraditional Arabic" w:hint="cs"/>
          <w:rtl/>
        </w:rPr>
        <w:t>ص</w:t>
      </w:r>
      <w:r w:rsidRPr="00843509">
        <w:rPr>
          <w:rFonts w:hint="cs"/>
          <w:rtl/>
        </w:rPr>
        <w:t xml:space="preserve"> بود. </w:t>
      </w:r>
    </w:p>
    <w:p w:rsidR="007304CA" w:rsidRPr="00843509" w:rsidRDefault="007304CA" w:rsidP="007304CA">
      <w:pPr>
        <w:pStyle w:val="1-"/>
        <w:rPr>
          <w:rtl/>
        </w:rPr>
      </w:pPr>
      <w:r w:rsidRPr="00843509">
        <w:rPr>
          <w:rFonts w:hint="cs"/>
          <w:rtl/>
        </w:rPr>
        <w:t xml:space="preserve">جملۀ: </w:t>
      </w:r>
      <w:r w:rsidRPr="00843509">
        <w:rPr>
          <w:rFonts w:ascii="Traditional Arabic" w:hAnsi="Traditional Arabic" w:cs="Traditional Arabic"/>
          <w:rtl/>
        </w:rPr>
        <w:t>﴿</w:t>
      </w:r>
      <w:r w:rsidRPr="00843509">
        <w:rPr>
          <w:rStyle w:val="5-Char"/>
          <w:rFonts w:hint="cs"/>
          <w:rtl/>
        </w:rPr>
        <w:t>أَحۡسَنَ</w:t>
      </w:r>
      <w:r w:rsidRPr="00843509">
        <w:rPr>
          <w:rStyle w:val="5-Char"/>
          <w:rtl/>
        </w:rPr>
        <w:t xml:space="preserve"> </w:t>
      </w:r>
      <w:r w:rsidRPr="00843509">
        <w:rPr>
          <w:rStyle w:val="5-Char"/>
          <w:rFonts w:hint="cs"/>
          <w:rtl/>
        </w:rPr>
        <w:t>تَفۡسِيرًا</w:t>
      </w:r>
      <w:r w:rsidRPr="00843509">
        <w:rPr>
          <w:rFonts w:ascii="Traditional Arabic" w:hAnsi="Traditional Arabic" w:cs="Traditional Arabic"/>
          <w:rtl/>
        </w:rPr>
        <w:t>﴾</w:t>
      </w:r>
      <w:r w:rsidRPr="00843509">
        <w:rPr>
          <w:rFonts w:hint="cs"/>
          <w:rtl/>
        </w:rPr>
        <w:t xml:space="preserve"> دلالت دارد که قرآن خود بهترین مفسّر برای خود می‌باشد و احتیاج به این همه تفاسیری که نوشته شده ندارد. </w:t>
      </w:r>
    </w:p>
    <w:p w:rsidR="007304CA" w:rsidRPr="00843509" w:rsidRDefault="007304CA" w:rsidP="007304CA">
      <w:pPr>
        <w:pStyle w:val="3-"/>
        <w:rPr>
          <w:rFonts w:eastAsia="Calibri"/>
          <w:rtl/>
        </w:rPr>
      </w:pPr>
      <w:r w:rsidRPr="00843509">
        <w:rPr>
          <w:rFonts w:ascii="Traditional Arabic" w:eastAsia="Calibri" w:hAnsi="Traditional Arabic" w:cs="Traditional Arabic"/>
          <w:rtl/>
        </w:rPr>
        <w:t>﴿</w:t>
      </w:r>
      <w:r w:rsidRPr="00843509">
        <w:rPr>
          <w:rFonts w:eastAsia="Calibri" w:hint="cs"/>
          <w:rtl/>
        </w:rPr>
        <w:t>وَلَقَدۡ</w:t>
      </w:r>
      <w:r w:rsidRPr="00843509">
        <w:rPr>
          <w:rFonts w:eastAsia="Calibri"/>
          <w:rtl/>
        </w:rPr>
        <w:t xml:space="preserve"> </w:t>
      </w:r>
      <w:r w:rsidRPr="00843509">
        <w:rPr>
          <w:rFonts w:eastAsia="Calibri" w:hint="cs"/>
          <w:rtl/>
        </w:rPr>
        <w:t>ءَاتَيۡنَا</w:t>
      </w:r>
      <w:r w:rsidRPr="00843509">
        <w:rPr>
          <w:rFonts w:eastAsia="Calibri"/>
          <w:rtl/>
        </w:rPr>
        <w:t xml:space="preserve"> </w:t>
      </w:r>
      <w:r w:rsidRPr="00843509">
        <w:rPr>
          <w:rFonts w:eastAsia="Calibri" w:hint="cs"/>
          <w:rtl/>
        </w:rPr>
        <w:t>مُوسَى</w:t>
      </w:r>
      <w:r w:rsidRPr="00843509">
        <w:rPr>
          <w:rFonts w:eastAsia="Calibri"/>
          <w:rtl/>
        </w:rPr>
        <w:t xml:space="preserve"> </w:t>
      </w:r>
      <w:r w:rsidRPr="00843509">
        <w:rPr>
          <w:rFonts w:eastAsia="Calibri" w:hint="cs"/>
          <w:rtl/>
        </w:rPr>
        <w:t>ٱلۡكِتَٰبَ</w:t>
      </w:r>
      <w:r w:rsidRPr="00843509">
        <w:rPr>
          <w:rFonts w:eastAsia="Calibri"/>
          <w:rtl/>
        </w:rPr>
        <w:t xml:space="preserve"> </w:t>
      </w:r>
      <w:r w:rsidRPr="00843509">
        <w:rPr>
          <w:rFonts w:eastAsia="Calibri" w:hint="cs"/>
          <w:rtl/>
        </w:rPr>
        <w:t>وَجَعَلۡنَا</w:t>
      </w:r>
      <w:r w:rsidRPr="00843509">
        <w:rPr>
          <w:rFonts w:eastAsia="Calibri"/>
          <w:rtl/>
        </w:rPr>
        <w:t xml:space="preserve"> </w:t>
      </w:r>
      <w:r w:rsidRPr="00843509">
        <w:rPr>
          <w:rFonts w:eastAsia="Calibri" w:hint="cs"/>
          <w:rtl/>
        </w:rPr>
        <w:t>مَعَهُۥٓ</w:t>
      </w:r>
      <w:r w:rsidRPr="00843509">
        <w:rPr>
          <w:rFonts w:eastAsia="Calibri"/>
          <w:rtl/>
        </w:rPr>
        <w:t xml:space="preserve"> </w:t>
      </w:r>
      <w:r w:rsidRPr="00843509">
        <w:rPr>
          <w:rFonts w:eastAsia="Calibri" w:hint="cs"/>
          <w:rtl/>
        </w:rPr>
        <w:t>أَخَاهُ</w:t>
      </w:r>
      <w:r w:rsidRPr="00843509">
        <w:rPr>
          <w:rFonts w:eastAsia="Calibri"/>
          <w:rtl/>
        </w:rPr>
        <w:t xml:space="preserve"> </w:t>
      </w:r>
      <w:r w:rsidRPr="00843509">
        <w:rPr>
          <w:rFonts w:eastAsia="Calibri" w:hint="cs"/>
          <w:rtl/>
        </w:rPr>
        <w:t>هَٰرُونَ</w:t>
      </w:r>
      <w:r w:rsidRPr="00843509">
        <w:rPr>
          <w:rFonts w:eastAsia="Calibri"/>
          <w:rtl/>
        </w:rPr>
        <w:t xml:space="preserve"> </w:t>
      </w:r>
      <w:r w:rsidRPr="00843509">
        <w:rPr>
          <w:rFonts w:eastAsia="Calibri" w:hint="cs"/>
          <w:rtl/>
        </w:rPr>
        <w:t>وَزِيرٗا</w:t>
      </w:r>
      <w:r w:rsidRPr="00843509">
        <w:rPr>
          <w:rFonts w:eastAsia="Calibri"/>
          <w:rtl/>
        </w:rPr>
        <w:t xml:space="preserve"> </w:t>
      </w:r>
      <w:r w:rsidRPr="00843509">
        <w:rPr>
          <w:rFonts w:eastAsia="Calibri" w:hint="cs"/>
          <w:rtl/>
        </w:rPr>
        <w:t>٣٥</w:t>
      </w:r>
      <w:r w:rsidRPr="00843509">
        <w:rPr>
          <w:rFonts w:eastAsia="Calibri"/>
          <w:rtl/>
        </w:rPr>
        <w:t xml:space="preserve"> </w:t>
      </w:r>
      <w:r w:rsidRPr="00843509">
        <w:rPr>
          <w:rFonts w:eastAsia="Calibri" w:hint="cs"/>
          <w:rtl/>
        </w:rPr>
        <w:t>فَقُلۡنَا</w:t>
      </w:r>
      <w:r w:rsidRPr="00843509">
        <w:rPr>
          <w:rFonts w:eastAsia="Calibri"/>
          <w:rtl/>
        </w:rPr>
        <w:t xml:space="preserve"> </w:t>
      </w:r>
      <w:r w:rsidRPr="00843509">
        <w:rPr>
          <w:rFonts w:eastAsia="Calibri" w:hint="cs"/>
          <w:rtl/>
        </w:rPr>
        <w:t>ٱذۡهَبَآ</w:t>
      </w:r>
      <w:r w:rsidRPr="00843509">
        <w:rPr>
          <w:rFonts w:eastAsia="Calibri"/>
          <w:rtl/>
        </w:rPr>
        <w:t xml:space="preserve"> </w:t>
      </w:r>
      <w:r w:rsidRPr="00843509">
        <w:rPr>
          <w:rFonts w:eastAsia="Calibri" w:hint="cs"/>
          <w:rtl/>
        </w:rPr>
        <w:t>إِلَى</w:t>
      </w:r>
      <w:r w:rsidRPr="00843509">
        <w:rPr>
          <w:rFonts w:eastAsia="Calibri"/>
          <w:rtl/>
        </w:rPr>
        <w:t xml:space="preserve"> </w:t>
      </w:r>
      <w:r w:rsidRPr="00843509">
        <w:rPr>
          <w:rFonts w:eastAsia="Calibri" w:hint="cs"/>
          <w:rtl/>
        </w:rPr>
        <w:t>ٱلۡقَوۡمِ</w:t>
      </w:r>
      <w:r w:rsidRPr="00843509">
        <w:rPr>
          <w:rFonts w:eastAsia="Calibri"/>
          <w:rtl/>
        </w:rPr>
        <w:t xml:space="preserve"> </w:t>
      </w:r>
      <w:r w:rsidRPr="00843509">
        <w:rPr>
          <w:rFonts w:eastAsia="Calibri" w:hint="cs"/>
          <w:rtl/>
        </w:rPr>
        <w:t>ٱلَّذِينَ</w:t>
      </w:r>
      <w:r w:rsidRPr="00843509">
        <w:rPr>
          <w:rFonts w:eastAsia="Calibri"/>
          <w:rtl/>
        </w:rPr>
        <w:t xml:space="preserve"> </w:t>
      </w:r>
      <w:r w:rsidRPr="00843509">
        <w:rPr>
          <w:rFonts w:eastAsia="Calibri" w:hint="cs"/>
          <w:rtl/>
        </w:rPr>
        <w:t>كَذَّبُواْ</w:t>
      </w:r>
      <w:r w:rsidRPr="00843509">
        <w:rPr>
          <w:rFonts w:eastAsia="Calibri"/>
          <w:rtl/>
        </w:rPr>
        <w:t xml:space="preserve"> </w:t>
      </w:r>
      <w:r w:rsidRPr="00843509">
        <w:rPr>
          <w:rFonts w:eastAsia="Calibri" w:hint="cs"/>
          <w:rtl/>
        </w:rPr>
        <w:t>بِ‍َٔايَٰتِنَا</w:t>
      </w:r>
      <w:r w:rsidRPr="00843509">
        <w:rPr>
          <w:rFonts w:eastAsia="Calibri"/>
          <w:rtl/>
        </w:rPr>
        <w:t xml:space="preserve"> </w:t>
      </w:r>
      <w:r w:rsidRPr="00843509">
        <w:rPr>
          <w:rFonts w:eastAsia="Calibri" w:hint="cs"/>
          <w:rtl/>
        </w:rPr>
        <w:t>فَدَمَّرۡنَٰهُمۡ</w:t>
      </w:r>
      <w:r w:rsidRPr="00843509">
        <w:rPr>
          <w:rFonts w:eastAsia="Calibri"/>
          <w:rtl/>
        </w:rPr>
        <w:t xml:space="preserve"> </w:t>
      </w:r>
      <w:r w:rsidRPr="00843509">
        <w:rPr>
          <w:rFonts w:eastAsia="Calibri" w:hint="cs"/>
          <w:rtl/>
        </w:rPr>
        <w:t>تَدۡمِيرٗا</w:t>
      </w:r>
      <w:r w:rsidRPr="00843509">
        <w:rPr>
          <w:rFonts w:eastAsia="Calibri"/>
          <w:rtl/>
        </w:rPr>
        <w:t xml:space="preserve"> </w:t>
      </w:r>
      <w:r w:rsidRPr="00843509">
        <w:rPr>
          <w:rFonts w:eastAsia="Calibri" w:hint="cs"/>
          <w:rtl/>
        </w:rPr>
        <w:t>٣٦</w:t>
      </w:r>
      <w:r w:rsidRPr="00843509">
        <w:rPr>
          <w:rFonts w:eastAsia="Calibri"/>
          <w:rtl/>
        </w:rPr>
        <w:t xml:space="preserve"> </w:t>
      </w:r>
      <w:r w:rsidRPr="00843509">
        <w:rPr>
          <w:rFonts w:eastAsia="Calibri" w:hint="cs"/>
          <w:rtl/>
        </w:rPr>
        <w:t>وَقَوۡمَ</w:t>
      </w:r>
      <w:r w:rsidRPr="00843509">
        <w:rPr>
          <w:rFonts w:eastAsia="Calibri"/>
          <w:rtl/>
        </w:rPr>
        <w:t xml:space="preserve"> </w:t>
      </w:r>
      <w:r w:rsidRPr="00843509">
        <w:rPr>
          <w:rFonts w:eastAsia="Calibri" w:hint="cs"/>
          <w:rtl/>
        </w:rPr>
        <w:t>نُوحٖ</w:t>
      </w:r>
      <w:r w:rsidRPr="00843509">
        <w:rPr>
          <w:rFonts w:eastAsia="Calibri"/>
          <w:rtl/>
        </w:rPr>
        <w:t xml:space="preserve"> </w:t>
      </w:r>
      <w:r w:rsidRPr="00843509">
        <w:rPr>
          <w:rFonts w:eastAsia="Calibri" w:hint="cs"/>
          <w:rtl/>
        </w:rPr>
        <w:t>لَّمَّا</w:t>
      </w:r>
      <w:r w:rsidRPr="00843509">
        <w:rPr>
          <w:rFonts w:eastAsia="Calibri"/>
          <w:rtl/>
        </w:rPr>
        <w:t xml:space="preserve"> </w:t>
      </w:r>
      <w:r w:rsidRPr="00843509">
        <w:rPr>
          <w:rFonts w:eastAsia="Calibri" w:hint="cs"/>
          <w:rtl/>
        </w:rPr>
        <w:t>كَذَّبُواْ</w:t>
      </w:r>
      <w:r w:rsidRPr="00843509">
        <w:rPr>
          <w:rFonts w:eastAsia="Calibri"/>
          <w:rtl/>
        </w:rPr>
        <w:t xml:space="preserve"> </w:t>
      </w:r>
      <w:r w:rsidRPr="00843509">
        <w:rPr>
          <w:rFonts w:eastAsia="Calibri" w:hint="cs"/>
          <w:rtl/>
        </w:rPr>
        <w:t>ٱلرُّسُلَ</w:t>
      </w:r>
      <w:r w:rsidRPr="00843509">
        <w:rPr>
          <w:rFonts w:eastAsia="Calibri"/>
          <w:rtl/>
        </w:rPr>
        <w:t xml:space="preserve"> </w:t>
      </w:r>
      <w:r w:rsidRPr="00843509">
        <w:rPr>
          <w:rFonts w:eastAsia="Calibri" w:hint="cs"/>
          <w:rtl/>
        </w:rPr>
        <w:t>أَغۡرَقۡنَٰهُمۡ</w:t>
      </w:r>
      <w:r w:rsidRPr="00843509">
        <w:rPr>
          <w:rFonts w:eastAsia="Calibri"/>
          <w:rtl/>
        </w:rPr>
        <w:t xml:space="preserve"> </w:t>
      </w:r>
      <w:r w:rsidRPr="00843509">
        <w:rPr>
          <w:rFonts w:eastAsia="Calibri" w:hint="cs"/>
          <w:rtl/>
        </w:rPr>
        <w:t>وَجَعَلۡنَٰهُمۡ</w:t>
      </w:r>
      <w:r w:rsidRPr="00843509">
        <w:rPr>
          <w:rFonts w:eastAsia="Calibri"/>
          <w:rtl/>
        </w:rPr>
        <w:t xml:space="preserve"> </w:t>
      </w:r>
      <w:r w:rsidRPr="00843509">
        <w:rPr>
          <w:rFonts w:eastAsia="Calibri" w:hint="cs"/>
          <w:rtl/>
        </w:rPr>
        <w:t>لِلنَّاسِ</w:t>
      </w:r>
      <w:r w:rsidRPr="00843509">
        <w:rPr>
          <w:rFonts w:eastAsia="Calibri"/>
          <w:rtl/>
        </w:rPr>
        <w:t xml:space="preserve"> </w:t>
      </w:r>
      <w:r w:rsidRPr="00843509">
        <w:rPr>
          <w:rFonts w:eastAsia="Calibri" w:hint="cs"/>
          <w:rtl/>
        </w:rPr>
        <w:t>ءَايَةٗۖ</w:t>
      </w:r>
      <w:r w:rsidRPr="00843509">
        <w:rPr>
          <w:rFonts w:eastAsia="Calibri"/>
          <w:rtl/>
        </w:rPr>
        <w:t xml:space="preserve"> </w:t>
      </w:r>
      <w:r w:rsidRPr="00843509">
        <w:rPr>
          <w:rFonts w:eastAsia="Calibri" w:hint="cs"/>
          <w:rtl/>
        </w:rPr>
        <w:t>وَأَعۡتَدۡنَا</w:t>
      </w:r>
      <w:r w:rsidRPr="00843509">
        <w:rPr>
          <w:rFonts w:eastAsia="Calibri"/>
          <w:rtl/>
        </w:rPr>
        <w:t xml:space="preserve"> </w:t>
      </w:r>
      <w:r w:rsidRPr="00843509">
        <w:rPr>
          <w:rFonts w:eastAsia="Calibri" w:hint="cs"/>
          <w:rtl/>
        </w:rPr>
        <w:t>لِلظَّٰلِمِينَ</w:t>
      </w:r>
      <w:r w:rsidRPr="00843509">
        <w:rPr>
          <w:rFonts w:eastAsia="Calibri"/>
          <w:rtl/>
        </w:rPr>
        <w:t xml:space="preserve"> </w:t>
      </w:r>
      <w:r w:rsidRPr="00843509">
        <w:rPr>
          <w:rFonts w:eastAsia="Calibri" w:hint="cs"/>
          <w:rtl/>
        </w:rPr>
        <w:t>عَذَابًا</w:t>
      </w:r>
      <w:r w:rsidRPr="00843509">
        <w:rPr>
          <w:rFonts w:eastAsia="Calibri"/>
          <w:rtl/>
        </w:rPr>
        <w:t xml:space="preserve"> </w:t>
      </w:r>
      <w:r w:rsidRPr="00843509">
        <w:rPr>
          <w:rFonts w:eastAsia="Calibri" w:hint="cs"/>
          <w:rtl/>
        </w:rPr>
        <w:t>أَلِيمٗا</w:t>
      </w:r>
      <w:r w:rsidRPr="00843509">
        <w:rPr>
          <w:rFonts w:eastAsia="Calibri"/>
          <w:rtl/>
        </w:rPr>
        <w:t xml:space="preserve"> </w:t>
      </w:r>
      <w:r w:rsidRPr="00843509">
        <w:rPr>
          <w:rFonts w:eastAsia="Calibri" w:hint="cs"/>
          <w:rtl/>
        </w:rPr>
        <w:t>٣٧</w:t>
      </w:r>
      <w:r w:rsidRPr="00843509">
        <w:rPr>
          <w:rFonts w:ascii="Traditional Arabic" w:eastAsia="Calibri" w:hAnsi="Traditional Arabic" w:cs="Traditional Arabic"/>
          <w:rtl/>
        </w:rPr>
        <w:t>﴾</w:t>
      </w:r>
      <w:r w:rsidRPr="00843509">
        <w:rPr>
          <w:rFonts w:eastAsia="Calibri" w:hint="cs"/>
          <w:rtl/>
        </w:rPr>
        <w:t xml:space="preserve"> </w:t>
      </w:r>
      <w:r w:rsidRPr="00843509">
        <w:rPr>
          <w:rFonts w:eastAsia="Calibri" w:hint="cs"/>
          <w:rtl/>
        </w:rPr>
        <w:tab/>
      </w:r>
      <w:r w:rsidRPr="00843509">
        <w:rPr>
          <w:rStyle w:val="6-Char"/>
          <w:rtl/>
          <w:lang w:bidi="ar-SA"/>
        </w:rPr>
        <w:t>[الفرقان:</w:t>
      </w:r>
      <w:r w:rsidRPr="00843509">
        <w:rPr>
          <w:rStyle w:val="6-Char"/>
          <w:rFonts w:eastAsia="Calibri" w:hint="cs"/>
          <w:rtl/>
        </w:rPr>
        <w:t>35-37</w:t>
      </w:r>
      <w:r w:rsidRPr="00843509">
        <w:rPr>
          <w:rStyle w:val="6-Char"/>
          <w:rtl/>
          <w:lang w:bidi="ar-SA"/>
        </w:rPr>
        <w:t>]</w:t>
      </w:r>
      <w:r w:rsidRPr="00843509">
        <w:rPr>
          <w:rFonts w:eastAsia="Calibri"/>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و به تحقیق به موسی کتاب دادیم و برادرش هارون را وزیر او قرار دادیم (35) پس گفتیم بروید به سوی آن قومی که به آیات ما تکذیب کردند، پس ایشان را هلاک کردیم هلاک کاملی(36) و به یاد آور قوم نوح را چون رسولان را تکذیب کردند، ایشان را غرق نمودیم و برای مردم آیتی قرار دادیم و برای ستمگران عذاب دردناکی مهیا کرده‌ایم(37). </w:t>
      </w:r>
    </w:p>
    <w:p w:rsidR="007304CA" w:rsidRPr="00843509" w:rsidRDefault="007304CA" w:rsidP="007304CA">
      <w:pPr>
        <w:pStyle w:val="1-"/>
        <w:widowControl w:val="0"/>
        <w:rPr>
          <w:rtl/>
        </w:rPr>
      </w:pPr>
      <w:r w:rsidRPr="00843509">
        <w:rPr>
          <w:rFonts w:cs="B Zar" w:hint="cs"/>
          <w:b/>
          <w:bCs/>
          <w:sz w:val="26"/>
          <w:szCs w:val="26"/>
          <w:rtl/>
        </w:rPr>
        <w:t xml:space="preserve">نکات: </w:t>
      </w:r>
      <w:r w:rsidRPr="00843509">
        <w:rPr>
          <w:rFonts w:hint="cs"/>
          <w:rtl/>
        </w:rPr>
        <w:t>برای تسلیت رسول خدا</w:t>
      </w:r>
      <w:r w:rsidRPr="00843509">
        <w:rPr>
          <w:rFonts w:cs="CTraditional Arabic" w:hint="cs"/>
          <w:rtl/>
        </w:rPr>
        <w:t>ص</w:t>
      </w:r>
      <w:r w:rsidRPr="00843509">
        <w:rPr>
          <w:rFonts w:hint="cs"/>
          <w:rtl/>
        </w:rPr>
        <w:t xml:space="preserve"> و برای تهدید قوم او، آیات راجع به امم گذشته، مکرر نازل شده است. و راجع به قوم نوح که فرموده: </w:t>
      </w:r>
      <w:r w:rsidRPr="00843509">
        <w:rPr>
          <w:rFonts w:ascii="Traditional Arabic" w:hAnsi="Traditional Arabic" w:cs="Traditional Arabic"/>
          <w:rtl/>
        </w:rPr>
        <w:t>﴿</w:t>
      </w:r>
      <w:r w:rsidRPr="00843509">
        <w:rPr>
          <w:rStyle w:val="5-Char"/>
          <w:rFonts w:hint="cs"/>
          <w:rtl/>
        </w:rPr>
        <w:t>كَذَّبُواْ</w:t>
      </w:r>
      <w:r w:rsidRPr="00843509">
        <w:rPr>
          <w:rStyle w:val="5-Char"/>
          <w:rtl/>
        </w:rPr>
        <w:t xml:space="preserve"> </w:t>
      </w:r>
      <w:r w:rsidRPr="00843509">
        <w:rPr>
          <w:rStyle w:val="5-Char"/>
          <w:rFonts w:hint="cs"/>
          <w:rtl/>
        </w:rPr>
        <w:t>ٱلرُّسُلَ</w:t>
      </w:r>
      <w:r w:rsidRPr="00843509">
        <w:rPr>
          <w:rFonts w:ascii="Traditional Arabic" w:hAnsi="Traditional Arabic" w:cs="Traditional Arabic"/>
          <w:rtl/>
        </w:rPr>
        <w:t>﴾</w:t>
      </w:r>
      <w:r w:rsidRPr="00843509">
        <w:rPr>
          <w:rFonts w:hint="cs"/>
          <w:rtl/>
        </w:rPr>
        <w:t xml:space="preserve"> با اینکه نوح را تکذیب کردند نه رسولان دیگر را چگونه جمع آورده این کلمه را؟ جواب این است که؛ تکذیب واحد در حکم تکذیب دیگران است، زیرا اگر کسی یک پیغمبر را که دارای معجزه و دلائل روشن است تکذیب کند مسلّم تمام پیامبران را تکذیب می‌کند. و ممکن است در همان زمان رسولانی نیز بوده‌اند. </w:t>
      </w:r>
    </w:p>
    <w:p w:rsidR="007304CA" w:rsidRPr="00843509" w:rsidRDefault="007304CA" w:rsidP="007304CA">
      <w:pPr>
        <w:pStyle w:val="3-"/>
        <w:widowControl w:val="0"/>
        <w:rPr>
          <w:rFonts w:eastAsia="Calibri"/>
          <w:rtl/>
        </w:rPr>
      </w:pPr>
      <w:r w:rsidRPr="00843509">
        <w:rPr>
          <w:rFonts w:ascii="Traditional Arabic" w:eastAsia="Calibri" w:hAnsi="Traditional Arabic" w:cs="Traditional Arabic"/>
          <w:rtl/>
        </w:rPr>
        <w:t>﴿</w:t>
      </w:r>
      <w:r w:rsidRPr="00843509">
        <w:rPr>
          <w:rFonts w:eastAsia="Calibri" w:hint="cs"/>
          <w:rtl/>
        </w:rPr>
        <w:t>وَعَادٗا</w:t>
      </w:r>
      <w:r w:rsidRPr="00843509">
        <w:rPr>
          <w:rFonts w:eastAsia="Calibri"/>
          <w:rtl/>
        </w:rPr>
        <w:t xml:space="preserve"> </w:t>
      </w:r>
      <w:r w:rsidRPr="00843509">
        <w:rPr>
          <w:rFonts w:eastAsia="Calibri" w:hint="cs"/>
          <w:rtl/>
        </w:rPr>
        <w:t>وَثَمُودَاْ</w:t>
      </w:r>
      <w:r w:rsidRPr="00843509">
        <w:rPr>
          <w:rFonts w:eastAsia="Calibri"/>
          <w:rtl/>
        </w:rPr>
        <w:t xml:space="preserve"> </w:t>
      </w:r>
      <w:r w:rsidRPr="00843509">
        <w:rPr>
          <w:rFonts w:eastAsia="Calibri" w:hint="cs"/>
          <w:rtl/>
        </w:rPr>
        <w:t>وَأَصۡحَٰبَ</w:t>
      </w:r>
      <w:r w:rsidRPr="00843509">
        <w:rPr>
          <w:rFonts w:eastAsia="Calibri"/>
          <w:rtl/>
        </w:rPr>
        <w:t xml:space="preserve"> </w:t>
      </w:r>
      <w:r w:rsidRPr="00843509">
        <w:rPr>
          <w:rFonts w:eastAsia="Calibri" w:hint="cs"/>
          <w:rtl/>
        </w:rPr>
        <w:t>ٱلرَّسِّ</w:t>
      </w:r>
      <w:r w:rsidRPr="00843509">
        <w:rPr>
          <w:rFonts w:eastAsia="Calibri"/>
          <w:rtl/>
        </w:rPr>
        <w:t xml:space="preserve"> </w:t>
      </w:r>
      <w:r w:rsidRPr="00843509">
        <w:rPr>
          <w:rFonts w:eastAsia="Calibri" w:hint="cs"/>
          <w:rtl/>
        </w:rPr>
        <w:t>وَقُرُونَۢا</w:t>
      </w:r>
      <w:r w:rsidRPr="00843509">
        <w:rPr>
          <w:rFonts w:eastAsia="Calibri"/>
          <w:rtl/>
        </w:rPr>
        <w:t xml:space="preserve"> </w:t>
      </w:r>
      <w:r w:rsidRPr="00843509">
        <w:rPr>
          <w:rFonts w:eastAsia="Calibri" w:hint="cs"/>
          <w:rtl/>
        </w:rPr>
        <w:t>بَيۡنَ</w:t>
      </w:r>
      <w:r w:rsidRPr="00843509">
        <w:rPr>
          <w:rFonts w:eastAsia="Calibri"/>
          <w:rtl/>
        </w:rPr>
        <w:t xml:space="preserve"> </w:t>
      </w:r>
      <w:r w:rsidRPr="00843509">
        <w:rPr>
          <w:rFonts w:eastAsia="Calibri" w:hint="cs"/>
          <w:rtl/>
        </w:rPr>
        <w:t>ذَٰلِكَ</w:t>
      </w:r>
      <w:r w:rsidRPr="00843509">
        <w:rPr>
          <w:rFonts w:eastAsia="Calibri"/>
          <w:rtl/>
        </w:rPr>
        <w:t xml:space="preserve"> </w:t>
      </w:r>
      <w:r w:rsidRPr="00843509">
        <w:rPr>
          <w:rFonts w:eastAsia="Calibri" w:hint="cs"/>
          <w:rtl/>
        </w:rPr>
        <w:t>كَثِيرٗا</w:t>
      </w:r>
      <w:r w:rsidRPr="00843509">
        <w:rPr>
          <w:rFonts w:eastAsia="Calibri"/>
          <w:rtl/>
        </w:rPr>
        <w:t xml:space="preserve"> </w:t>
      </w:r>
      <w:r w:rsidRPr="00843509">
        <w:rPr>
          <w:rFonts w:eastAsia="Calibri" w:hint="cs"/>
          <w:rtl/>
        </w:rPr>
        <w:t>٣٨</w:t>
      </w:r>
      <w:r w:rsidRPr="00843509">
        <w:rPr>
          <w:rFonts w:eastAsia="Calibri"/>
          <w:rtl/>
        </w:rPr>
        <w:t xml:space="preserve"> </w:t>
      </w:r>
      <w:r w:rsidRPr="00843509">
        <w:rPr>
          <w:rFonts w:eastAsia="Calibri" w:hint="cs"/>
          <w:rtl/>
        </w:rPr>
        <w:t>وَكُلّٗا</w:t>
      </w:r>
      <w:r w:rsidRPr="00843509">
        <w:rPr>
          <w:rFonts w:eastAsia="Calibri"/>
          <w:rtl/>
        </w:rPr>
        <w:t xml:space="preserve"> </w:t>
      </w:r>
      <w:r w:rsidRPr="00843509">
        <w:rPr>
          <w:rFonts w:eastAsia="Calibri" w:hint="cs"/>
          <w:rtl/>
        </w:rPr>
        <w:t>ضَرَبۡنَا</w:t>
      </w:r>
      <w:r w:rsidRPr="00843509">
        <w:rPr>
          <w:rFonts w:eastAsia="Calibri"/>
          <w:rtl/>
        </w:rPr>
        <w:t xml:space="preserve"> </w:t>
      </w:r>
      <w:r w:rsidRPr="00843509">
        <w:rPr>
          <w:rFonts w:eastAsia="Calibri" w:hint="cs"/>
          <w:rtl/>
        </w:rPr>
        <w:t>لَهُ</w:t>
      </w:r>
      <w:r w:rsidRPr="00843509">
        <w:rPr>
          <w:rFonts w:eastAsia="Calibri"/>
          <w:rtl/>
        </w:rPr>
        <w:t xml:space="preserve"> </w:t>
      </w:r>
      <w:r w:rsidRPr="00843509">
        <w:rPr>
          <w:rFonts w:eastAsia="Calibri" w:hint="cs"/>
          <w:rtl/>
        </w:rPr>
        <w:t>ٱلۡأَمۡثَٰلَۖ</w:t>
      </w:r>
      <w:r w:rsidRPr="00843509">
        <w:rPr>
          <w:rFonts w:eastAsia="Calibri"/>
          <w:rtl/>
        </w:rPr>
        <w:t xml:space="preserve"> </w:t>
      </w:r>
      <w:r w:rsidRPr="00843509">
        <w:rPr>
          <w:rFonts w:eastAsia="Calibri" w:hint="cs"/>
          <w:rtl/>
        </w:rPr>
        <w:t>وَكُلّٗا</w:t>
      </w:r>
      <w:r w:rsidRPr="00843509">
        <w:rPr>
          <w:rFonts w:eastAsia="Calibri"/>
          <w:rtl/>
        </w:rPr>
        <w:t xml:space="preserve"> </w:t>
      </w:r>
      <w:r w:rsidRPr="00843509">
        <w:rPr>
          <w:rFonts w:eastAsia="Calibri" w:hint="cs"/>
          <w:rtl/>
        </w:rPr>
        <w:t>تَبَّرۡنَا</w:t>
      </w:r>
      <w:r w:rsidRPr="00843509">
        <w:rPr>
          <w:rFonts w:eastAsia="Calibri"/>
          <w:rtl/>
        </w:rPr>
        <w:t xml:space="preserve"> </w:t>
      </w:r>
      <w:r w:rsidRPr="00843509">
        <w:rPr>
          <w:rFonts w:eastAsia="Calibri" w:hint="cs"/>
          <w:rtl/>
        </w:rPr>
        <w:t>تَتۡبِيرٗا</w:t>
      </w:r>
      <w:r w:rsidRPr="00843509">
        <w:rPr>
          <w:rFonts w:eastAsia="Calibri"/>
          <w:rtl/>
        </w:rPr>
        <w:t xml:space="preserve"> </w:t>
      </w:r>
      <w:r w:rsidRPr="00843509">
        <w:rPr>
          <w:rFonts w:eastAsia="Calibri" w:hint="cs"/>
          <w:rtl/>
        </w:rPr>
        <w:t>٣٩</w:t>
      </w:r>
      <w:r w:rsidRPr="00843509">
        <w:rPr>
          <w:rFonts w:eastAsia="Calibri"/>
          <w:rtl/>
        </w:rPr>
        <w:t xml:space="preserve"> </w:t>
      </w:r>
      <w:r w:rsidRPr="00843509">
        <w:rPr>
          <w:rFonts w:eastAsia="Calibri" w:hint="cs"/>
          <w:rtl/>
        </w:rPr>
        <w:t>وَلَقَدۡ</w:t>
      </w:r>
      <w:r w:rsidRPr="00843509">
        <w:rPr>
          <w:rFonts w:eastAsia="Calibri"/>
          <w:rtl/>
        </w:rPr>
        <w:t xml:space="preserve"> </w:t>
      </w:r>
      <w:r w:rsidRPr="00843509">
        <w:rPr>
          <w:rFonts w:eastAsia="Calibri" w:hint="cs"/>
          <w:rtl/>
        </w:rPr>
        <w:t>أَتَوۡاْ</w:t>
      </w:r>
      <w:r w:rsidRPr="00843509">
        <w:rPr>
          <w:rFonts w:eastAsia="Calibri"/>
          <w:rtl/>
        </w:rPr>
        <w:t xml:space="preserve"> </w:t>
      </w:r>
      <w:r w:rsidRPr="00843509">
        <w:rPr>
          <w:rFonts w:eastAsia="Calibri" w:hint="cs"/>
          <w:rtl/>
        </w:rPr>
        <w:t>عَلَى</w:t>
      </w:r>
      <w:r w:rsidRPr="00843509">
        <w:rPr>
          <w:rFonts w:eastAsia="Calibri"/>
          <w:rtl/>
        </w:rPr>
        <w:t xml:space="preserve"> </w:t>
      </w:r>
      <w:r w:rsidRPr="00843509">
        <w:rPr>
          <w:rFonts w:eastAsia="Calibri" w:hint="cs"/>
          <w:rtl/>
        </w:rPr>
        <w:t>ٱلۡقَرۡيَةِ</w:t>
      </w:r>
      <w:r w:rsidRPr="00843509">
        <w:rPr>
          <w:rFonts w:eastAsia="Calibri"/>
          <w:rtl/>
        </w:rPr>
        <w:t xml:space="preserve"> </w:t>
      </w:r>
      <w:r w:rsidRPr="00843509">
        <w:rPr>
          <w:rFonts w:eastAsia="Calibri" w:hint="cs"/>
          <w:rtl/>
        </w:rPr>
        <w:t>ٱلَّتِيٓ</w:t>
      </w:r>
      <w:r w:rsidRPr="00843509">
        <w:rPr>
          <w:rFonts w:eastAsia="Calibri"/>
          <w:rtl/>
        </w:rPr>
        <w:t xml:space="preserve"> </w:t>
      </w:r>
      <w:r w:rsidRPr="00843509">
        <w:rPr>
          <w:rFonts w:eastAsia="Calibri" w:hint="cs"/>
          <w:rtl/>
        </w:rPr>
        <w:t>أُمۡطِرَتۡ</w:t>
      </w:r>
      <w:r w:rsidRPr="00843509">
        <w:rPr>
          <w:rFonts w:eastAsia="Calibri"/>
          <w:rtl/>
        </w:rPr>
        <w:t xml:space="preserve"> </w:t>
      </w:r>
      <w:r w:rsidRPr="00843509">
        <w:rPr>
          <w:rFonts w:eastAsia="Calibri" w:hint="cs"/>
          <w:rtl/>
        </w:rPr>
        <w:t>مَطَرَ</w:t>
      </w:r>
      <w:r w:rsidRPr="00843509">
        <w:rPr>
          <w:rFonts w:eastAsia="Calibri"/>
          <w:rtl/>
        </w:rPr>
        <w:t xml:space="preserve"> </w:t>
      </w:r>
      <w:r w:rsidRPr="00843509">
        <w:rPr>
          <w:rFonts w:eastAsia="Calibri" w:hint="cs"/>
          <w:rtl/>
        </w:rPr>
        <w:t>ٱلسَّوۡءِۚ</w:t>
      </w:r>
      <w:r w:rsidRPr="00843509">
        <w:rPr>
          <w:rFonts w:eastAsia="Calibri"/>
          <w:rtl/>
        </w:rPr>
        <w:t xml:space="preserve"> </w:t>
      </w:r>
      <w:r w:rsidRPr="00843509">
        <w:rPr>
          <w:rFonts w:eastAsia="Calibri" w:hint="cs"/>
          <w:rtl/>
        </w:rPr>
        <w:t>أَفَلَمۡ</w:t>
      </w:r>
      <w:r w:rsidRPr="00843509">
        <w:rPr>
          <w:rFonts w:eastAsia="Calibri"/>
          <w:rtl/>
        </w:rPr>
        <w:t xml:space="preserve"> </w:t>
      </w:r>
      <w:r w:rsidRPr="00843509">
        <w:rPr>
          <w:rFonts w:eastAsia="Calibri" w:hint="cs"/>
          <w:rtl/>
        </w:rPr>
        <w:t>يَكُونُواْ</w:t>
      </w:r>
      <w:r w:rsidRPr="00843509">
        <w:rPr>
          <w:rFonts w:eastAsia="Calibri"/>
          <w:rtl/>
        </w:rPr>
        <w:t xml:space="preserve"> </w:t>
      </w:r>
      <w:r w:rsidRPr="00843509">
        <w:rPr>
          <w:rFonts w:eastAsia="Calibri" w:hint="cs"/>
          <w:rtl/>
        </w:rPr>
        <w:t>يَرَوۡنَهَاۚ</w:t>
      </w:r>
      <w:r w:rsidRPr="00843509">
        <w:rPr>
          <w:rFonts w:eastAsia="Calibri"/>
          <w:rtl/>
        </w:rPr>
        <w:t xml:space="preserve"> </w:t>
      </w:r>
      <w:r w:rsidRPr="00843509">
        <w:rPr>
          <w:rFonts w:eastAsia="Calibri" w:hint="cs"/>
          <w:rtl/>
        </w:rPr>
        <w:t>بَلۡ</w:t>
      </w:r>
      <w:r w:rsidRPr="00843509">
        <w:rPr>
          <w:rFonts w:eastAsia="Calibri"/>
          <w:rtl/>
        </w:rPr>
        <w:t xml:space="preserve"> </w:t>
      </w:r>
      <w:r w:rsidRPr="00843509">
        <w:rPr>
          <w:rFonts w:eastAsia="Calibri" w:hint="cs"/>
          <w:rtl/>
        </w:rPr>
        <w:t>كَانُواْ</w:t>
      </w:r>
      <w:r w:rsidRPr="00843509">
        <w:rPr>
          <w:rFonts w:eastAsia="Calibri"/>
          <w:rtl/>
        </w:rPr>
        <w:t xml:space="preserve"> </w:t>
      </w:r>
      <w:r w:rsidRPr="00843509">
        <w:rPr>
          <w:rFonts w:eastAsia="Calibri" w:hint="cs"/>
          <w:rtl/>
        </w:rPr>
        <w:t>لَا</w:t>
      </w:r>
      <w:r w:rsidRPr="00843509">
        <w:rPr>
          <w:rFonts w:eastAsia="Calibri"/>
          <w:rtl/>
        </w:rPr>
        <w:t xml:space="preserve"> </w:t>
      </w:r>
      <w:r w:rsidRPr="00843509">
        <w:rPr>
          <w:rFonts w:eastAsia="Calibri" w:hint="cs"/>
          <w:rtl/>
        </w:rPr>
        <w:t>يَرۡجُونَ</w:t>
      </w:r>
      <w:r w:rsidRPr="00843509">
        <w:rPr>
          <w:rFonts w:eastAsia="Calibri"/>
          <w:rtl/>
        </w:rPr>
        <w:t xml:space="preserve"> </w:t>
      </w:r>
      <w:r w:rsidRPr="00843509">
        <w:rPr>
          <w:rFonts w:eastAsia="Calibri" w:hint="cs"/>
          <w:rtl/>
        </w:rPr>
        <w:t>نُشُورٗا</w:t>
      </w:r>
      <w:r w:rsidRPr="00843509">
        <w:rPr>
          <w:rFonts w:eastAsia="Calibri"/>
          <w:rtl/>
        </w:rPr>
        <w:t xml:space="preserve"> </w:t>
      </w:r>
      <w:r w:rsidRPr="00843509">
        <w:rPr>
          <w:rFonts w:eastAsia="Calibri" w:hint="cs"/>
          <w:rtl/>
        </w:rPr>
        <w:t>٤٠</w:t>
      </w:r>
      <w:r w:rsidRPr="00843509">
        <w:rPr>
          <w:rFonts w:ascii="Traditional Arabic" w:eastAsia="Calibri" w:hAnsi="Traditional Arabic" w:cs="Traditional Arabic"/>
          <w:rtl/>
        </w:rPr>
        <w:t>﴾</w:t>
      </w:r>
      <w:r w:rsidRPr="00843509">
        <w:rPr>
          <w:rFonts w:ascii="Traditional Arabic" w:eastAsia="Calibri" w:hAnsi="Traditional Arabic" w:cs="Traditional Arabic" w:hint="cs"/>
          <w:rtl/>
        </w:rPr>
        <w:tab/>
      </w:r>
      <w:r w:rsidRPr="00843509">
        <w:rPr>
          <w:rFonts w:eastAsia="Calibri" w:hint="cs"/>
          <w:rtl/>
        </w:rPr>
        <w:t xml:space="preserve"> </w:t>
      </w:r>
      <w:r w:rsidRPr="00843509">
        <w:rPr>
          <w:rStyle w:val="6-Char"/>
          <w:rtl/>
          <w:lang w:bidi="ar-SA"/>
        </w:rPr>
        <w:t>[الفرقان:</w:t>
      </w:r>
      <w:r w:rsidRPr="00843509">
        <w:rPr>
          <w:rStyle w:val="6-Char"/>
          <w:rFonts w:eastAsia="Calibri" w:hint="cs"/>
          <w:rtl/>
        </w:rPr>
        <w:t>38-40</w:t>
      </w:r>
      <w:r w:rsidRPr="00843509">
        <w:rPr>
          <w:rStyle w:val="6-Char"/>
          <w:rtl/>
          <w:lang w:bidi="ar-SA"/>
        </w:rPr>
        <w:t>]</w:t>
      </w:r>
    </w:p>
    <w:p w:rsidR="007304CA" w:rsidRPr="00843509" w:rsidRDefault="007304CA" w:rsidP="007304CA">
      <w:pPr>
        <w:pStyle w:val="2-"/>
        <w:rPr>
          <w:rtl/>
        </w:rPr>
      </w:pPr>
      <w:r w:rsidRPr="00843509">
        <w:rPr>
          <w:rFonts w:hint="cs"/>
          <w:b/>
          <w:bCs/>
          <w:rtl/>
        </w:rPr>
        <w:t xml:space="preserve">ترجمه: </w:t>
      </w:r>
      <w:r w:rsidRPr="00843509">
        <w:rPr>
          <w:rFonts w:hint="cs"/>
          <w:rtl/>
        </w:rPr>
        <w:t>و یاد آر قوم عاد و ثمود و اصحاب الرس و مردم بسیار قرن‌هایی که بین ایشان بودند(38) و برای هر یک مَثَل‌ها زدیم و هریک را کاملا نابود کردیم (39) و به تحقیق بر قریه‌ای که باران بد بر آن باریده شد گذشته</w:t>
      </w:r>
      <w:r w:rsidRPr="00843509">
        <w:rPr>
          <w:rFonts w:hint="cs"/>
          <w:rtl/>
        </w:rPr>
        <w:softHyphen/>
        <w:t>اند، آیا آن را ندیده</w:t>
      </w:r>
      <w:r w:rsidRPr="00843509">
        <w:rPr>
          <w:rFonts w:hint="cs"/>
          <w:rtl/>
        </w:rPr>
        <w:softHyphen/>
        <w:t xml:space="preserve">اند، بلکه امید به حشر و نشر ندارند (40).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 xml:space="preserve">اقوامی که در آیات ذکر شده تفصیل هریک در قرآن مذکور است جز </w:t>
      </w:r>
      <w:r w:rsidRPr="00027E3D">
        <w:rPr>
          <w:rFonts w:ascii="Traditional Arabic" w:hAnsi="Traditional Arabic"/>
          <w:sz w:val="32"/>
          <w:rtl/>
        </w:rPr>
        <w:t>اصحاب رس</w:t>
      </w:r>
      <w:r w:rsidRPr="00843509">
        <w:rPr>
          <w:rFonts w:hint="cs"/>
          <w:rtl/>
        </w:rPr>
        <w:t xml:space="preserve">، و أمّا </w:t>
      </w:r>
      <w:r w:rsidRPr="00027E3D">
        <w:rPr>
          <w:rFonts w:ascii="Traditional Arabic" w:hAnsi="Traditional Arabic"/>
          <w:sz w:val="32"/>
          <w:rtl/>
        </w:rPr>
        <w:t>اصحاب رس</w:t>
      </w:r>
      <w:r w:rsidRPr="00843509">
        <w:rPr>
          <w:rFonts w:hint="cs"/>
          <w:rtl/>
        </w:rPr>
        <w:t xml:space="preserve">، بعضی گفته‌اند که؛ آنان قوم شعیب بودند روزی که نزدیک چاهی شعیب را اذیت می‌کردند خدا همۀ ایشان را به زمین فرو برد. و بعضی گفته‌اند: ایشان اصحاب </w:t>
      </w:r>
      <w:r w:rsidRPr="00843509">
        <w:rPr>
          <w:rFonts w:hint="cs"/>
          <w:b/>
          <w:bCs/>
          <w:rtl/>
        </w:rPr>
        <w:t>حنظل</w:t>
      </w:r>
      <w:r>
        <w:rPr>
          <w:rFonts w:hint="cs"/>
          <w:b/>
          <w:bCs/>
          <w:rtl/>
        </w:rPr>
        <w:t>ه</w:t>
      </w:r>
      <w:r w:rsidRPr="00843509">
        <w:rPr>
          <w:rFonts w:hint="cs"/>
          <w:rtl/>
        </w:rPr>
        <w:t xml:space="preserve"> پیغمبر بودند و از بس گناه کردند مبتلا شدند به مرغ گردن درازی که به مناسبت گردنِ دراز، او را عنقا می‌گفتند: و او اطفال ایشان را می‌ربود و در کوهی بنام</w:t>
      </w:r>
      <w:r w:rsidRPr="00843509">
        <w:rPr>
          <w:rFonts w:hint="cs"/>
          <w:b/>
          <w:bCs/>
          <w:rtl/>
        </w:rPr>
        <w:t xml:space="preserve"> فخ</w:t>
      </w:r>
      <w:r w:rsidRPr="00843509">
        <w:rPr>
          <w:rFonts w:hint="cs"/>
          <w:rtl/>
        </w:rPr>
        <w:t xml:space="preserve"> جای داشت، پس </w:t>
      </w:r>
      <w:r w:rsidRPr="00843509">
        <w:rPr>
          <w:rFonts w:hint="cs"/>
          <w:b/>
          <w:bCs/>
          <w:rtl/>
        </w:rPr>
        <w:t>حنظله</w:t>
      </w:r>
      <w:r w:rsidRPr="00843509">
        <w:rPr>
          <w:rFonts w:hint="cs"/>
          <w:rtl/>
        </w:rPr>
        <w:t xml:space="preserve"> به آن مرغ نفرین کرد و هلاک شد، سپس قوم حنظله، حنظله را شهید کردند و هلاک شدند. و بعضی گفته اند: ایشان </w:t>
      </w:r>
      <w:r w:rsidRPr="00843509">
        <w:rPr>
          <w:rFonts w:hint="cs"/>
          <w:b/>
          <w:bCs/>
          <w:rtl/>
        </w:rPr>
        <w:t xml:space="preserve">اصحاب اخدود </w:t>
      </w:r>
      <w:r w:rsidRPr="00843509">
        <w:rPr>
          <w:rFonts w:hint="cs"/>
          <w:rtl/>
        </w:rPr>
        <w:t xml:space="preserve">بودند که در سورۀ بروج ذکر شده است. و بعضی گفته‌اند: ایشان اصحاب </w:t>
      </w:r>
      <w:r w:rsidRPr="00843509">
        <w:rPr>
          <w:rFonts w:hint="cs"/>
          <w:b/>
          <w:bCs/>
          <w:rtl/>
        </w:rPr>
        <w:t>انطاکیه</w:t>
      </w:r>
      <w:r w:rsidRPr="00843509">
        <w:rPr>
          <w:rFonts w:hint="cs"/>
          <w:rtl/>
        </w:rPr>
        <w:t xml:space="preserve"> می‌باشند که </w:t>
      </w:r>
      <w:r w:rsidRPr="00843509">
        <w:rPr>
          <w:rFonts w:hint="cs"/>
          <w:b/>
          <w:bCs/>
          <w:rtl/>
        </w:rPr>
        <w:t>حبیب نجار</w:t>
      </w:r>
      <w:r w:rsidRPr="00843509">
        <w:rPr>
          <w:rFonts w:hint="cs"/>
          <w:rtl/>
        </w:rPr>
        <w:t xml:space="preserve"> را کشتند</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221"/>
      </w:r>
      <w:r w:rsidR="00044780" w:rsidRPr="00044780">
        <w:rPr>
          <w:rStyle w:val="FootnoteReference"/>
          <w:rFonts w:cs="Arabic11 BT"/>
          <w:szCs w:val="28"/>
          <w:rtl/>
          <w:lang w:bidi="ar-SA"/>
        </w:rPr>
        <w:t>)</w:t>
      </w:r>
      <w:r w:rsidRPr="00843509">
        <w:rPr>
          <w:rFonts w:hint="cs"/>
          <w:rtl/>
        </w:rPr>
        <w:t>. و از حضرت علی</w:t>
      </w:r>
      <w:r w:rsidRPr="00843509">
        <w:rPr>
          <w:rFonts w:hint="cs"/>
        </w:rPr>
        <w:sym w:font="AGA Arabesque" w:char="F075"/>
      </w:r>
      <w:r w:rsidRPr="00843509">
        <w:rPr>
          <w:rFonts w:hint="cs"/>
          <w:rtl/>
        </w:rPr>
        <w:t xml:space="preserve"> روایت شده که؛ ایشان قومی بودند در کنار نهری بنام </w:t>
      </w:r>
      <w:r w:rsidRPr="00843509">
        <w:rPr>
          <w:rFonts w:hint="cs"/>
          <w:b/>
          <w:bCs/>
          <w:rtl/>
        </w:rPr>
        <w:t>رس</w:t>
      </w:r>
      <w:r w:rsidRPr="00843509">
        <w:rPr>
          <w:rFonts w:hint="cs"/>
          <w:rtl/>
        </w:rPr>
        <w:t xml:space="preserve"> از بلاد مشرق، خدا رسولی از فرزندان یهود بن یعقوب بر ایشان فرستاد، مدتی در میان ایشان ماند و او را تکذیب کردند، پس چاهی کنده و او را در آن چاه افکنده و خود درختی به نام </w:t>
      </w:r>
      <w:r w:rsidRPr="00843509">
        <w:rPr>
          <w:rFonts w:hint="cs"/>
          <w:b/>
          <w:bCs/>
          <w:rtl/>
        </w:rPr>
        <w:t>سنوبر</w:t>
      </w:r>
      <w:r w:rsidRPr="00843509">
        <w:rPr>
          <w:rFonts w:hint="cs"/>
          <w:rtl/>
        </w:rPr>
        <w:t xml:space="preserve"> داشتند و آن را می‌پرستیدند و بر اطراف آن درخت دوازده درخت بود و هیچ شهری آبادتر از شهر ایشان نبود و هر دهی از آنجا درختی داشتند که ایام عید می‌آمدند و آن را زینت کرده و برای آن قربانی کرده و آن را سجده کرده و تضرع می‌کردند که؛ ای درخت ای معبود ما از ما راضی شو! و یک نفر حیله‌گری بود که می‌آمد از میان آن درخت ندا می‌کرد که ای بندگان من از شما راضی شدم پس ایشان خوشحال شده و به وجد و نشاط به رقص می‌پرداختند و شراب می‌نوشیدند و در سر هر ماه نزدیک یک درخت معینی می‌رفتند و سر سال که می‌شد نزد یک درختی که از همه بزرگتر بود و درختان دیگر را از شاخه‌های آن می‌دانستند رفته و دوازده روز نزد آن همان</w:t>
      </w:r>
      <w:r w:rsidRPr="00843509">
        <w:rPr>
          <w:rtl/>
        </w:rPr>
        <w:softHyphen/>
      </w:r>
      <w:r w:rsidRPr="00843509">
        <w:rPr>
          <w:rFonts w:hint="cs"/>
          <w:rtl/>
        </w:rPr>
        <w:t xml:space="preserve">طور عمل می‌کردند تا روز 13 که بیرون مانده و به خانه بر می‌گشتند، و پیامبر ایشان هر قدر ایشان را به خدا دعوت کرد فایده نداد و از مشاهدۀ اعمال ایشان با آن درخت‌ها متأسف می‌شد، تا نفرین کرد و آن درخت بزرگ خشک گردید، مردم از خشکیدن آن مضطرب شده گروهی گفتند: خدایان شما بر شما غضب کردند به واسطۀ بدگویی این مرد، گروه دیگر گفتند: این از سحر این مرد است و می‌خواهد شما را به اطاعت خدای خود وا دارد. پس نزدیک آن نهر چاهی کندند و آن رسول را در آنجا انداختند برای اینکه او بنالد تا خدایان ایشان از ایشان راضی شوند، پس آن رسول در آنجا نالید تا وفات او دررسید. حق‌تعالی بر ایشان غضب نمود و به جبرئیل فرمود: من بر ایشان حلم نمودم و ایشان سوء استفاده کرده و رسول مرا شهید کردند، پس چون ایام عیدشان شد و بیرون آمدند، خدا باد سرخی فرستاد و ایشان را احاطه کرد، پس ایشان به یکدیگر پناه بردند، خدا ابری فرستاد و بر ایشان آتش بارانید و زمین زیر پای ایشان مانند سنگ کبریت شد تا همه هلاک شدند، </w:t>
      </w:r>
      <w:r w:rsidRPr="00843509">
        <w:rPr>
          <w:rStyle w:val="4-Char"/>
          <w:rtl/>
          <w:lang w:bidi="ar-SA"/>
        </w:rPr>
        <w:t>«نعوذ بالله من غضبه»</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222"/>
      </w:r>
      <w:r w:rsidR="00044780" w:rsidRPr="00044780">
        <w:rPr>
          <w:rStyle w:val="FootnoteReference"/>
          <w:rFonts w:cs="Arabic11 BT"/>
          <w:szCs w:val="28"/>
          <w:rtl/>
          <w:lang w:bidi="ar-SA"/>
        </w:rPr>
        <w:t>)</w:t>
      </w:r>
      <w:r w:rsidRPr="00843509">
        <w:rPr>
          <w:rFonts w:hint="cs"/>
          <w:rtl/>
        </w:rPr>
        <w:t xml:space="preserve">. و ابن جریر </w:t>
      </w:r>
      <w:r w:rsidRPr="00843509">
        <w:rPr>
          <w:rStyle w:val="4-Char"/>
          <w:rtl/>
          <w:lang w:bidi="ar-SA"/>
        </w:rPr>
        <w:t>«</w:t>
      </w:r>
      <w:r w:rsidRPr="00960C33">
        <w:rPr>
          <w:rStyle w:val="4-Char"/>
          <w:b w:val="0"/>
          <w:bCs w:val="0"/>
          <w:rtl/>
          <w:lang w:bidi="ar-SA"/>
        </w:rPr>
        <w:t>كما قال الفخر الرازی</w:t>
      </w:r>
      <w:r w:rsidRPr="00843509">
        <w:rPr>
          <w:rStyle w:val="4-Char"/>
          <w:rtl/>
          <w:lang w:bidi="ar-SA"/>
        </w:rPr>
        <w:t>»</w:t>
      </w:r>
      <w:r w:rsidRPr="00843509">
        <w:rPr>
          <w:rFonts w:hint="cs"/>
          <w:rtl/>
        </w:rPr>
        <w:t xml:space="preserve"> روایت کرده از رسول خدا</w:t>
      </w:r>
      <w:r w:rsidRPr="00843509">
        <w:rPr>
          <w:rFonts w:cs="CTraditional Arabic" w:hint="cs"/>
          <w:rtl/>
        </w:rPr>
        <w:t>ص</w:t>
      </w:r>
      <w:r w:rsidRPr="00843509">
        <w:rPr>
          <w:rFonts w:hint="cs"/>
          <w:rtl/>
        </w:rPr>
        <w:t xml:space="preserve"> که خدای پیغمبری را فرستاد به سوی اهل قریه‌ای و احدی به او ایمان نیاورد جز یک بندۀ سیاهی، سپس مردم به رسول خود ستم کردند و او را در چاهی افکنده و سنگ بزرگی بر در آن گذاشتند و آن بندۀ سیاه هیزم‌کش بود و می‌فروخت و نان و آبی تهیه می‌کرد و مدتی همواره بر سر چاه می‌آورد و با دلو به آن رسول می‌رسانید تا روزی آن بنده را خواب ربود و مدتی در خواب ماند، سپس رفت و هیزم کند و برد و فروخت و طعامی تهیه کرد و بر سر چاه آمد دید اثری از آن رسول نیست، معلوم شد که مردم او را بیرون آورده و به او ایمان آورده‌اند، پس رسول خدا</w:t>
      </w:r>
      <w:r w:rsidRPr="00843509">
        <w:rPr>
          <w:rFonts w:cs="CTraditional Arabic" w:hint="cs"/>
          <w:rtl/>
        </w:rPr>
        <w:t>ص</w:t>
      </w:r>
      <w:r w:rsidRPr="00843509">
        <w:rPr>
          <w:rFonts w:hint="cs"/>
          <w:rtl/>
        </w:rPr>
        <w:t xml:space="preserve"> فرمود: آن بندۀ سیاه اول کسی است که وارد بهشت خواهد شد</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223"/>
      </w:r>
      <w:r w:rsidR="00044780" w:rsidRPr="00044780">
        <w:rPr>
          <w:rStyle w:val="FootnoteReference"/>
          <w:rFonts w:cs="Arabic11 BT"/>
          <w:szCs w:val="28"/>
          <w:rtl/>
          <w:lang w:bidi="ar-SA"/>
        </w:rPr>
        <w:t>)</w:t>
      </w:r>
      <w:r w:rsidRPr="00843509">
        <w:rPr>
          <w:rFonts w:hint="cs"/>
          <w:rtl/>
        </w:rPr>
        <w:t xml:space="preserve">. ولی قرآن به جزئیات داستان‌ها نپرداخته و معلوم نیست کدام صحیح است. </w:t>
      </w:r>
    </w:p>
    <w:p w:rsidR="007304CA" w:rsidRPr="00843509" w:rsidRDefault="007304CA" w:rsidP="007304CA">
      <w:pPr>
        <w:pStyle w:val="3-"/>
        <w:rPr>
          <w:rFonts w:eastAsia="Calibri"/>
          <w:rtl/>
        </w:rPr>
      </w:pPr>
      <w:r w:rsidRPr="00843509">
        <w:rPr>
          <w:rFonts w:ascii="Traditional Arabic" w:eastAsia="Calibri" w:hAnsi="Traditional Arabic" w:cs="Traditional Arabic"/>
          <w:rtl/>
        </w:rPr>
        <w:t>﴿</w:t>
      </w:r>
      <w:r w:rsidRPr="00843509">
        <w:rPr>
          <w:rFonts w:eastAsia="Calibri" w:hint="cs"/>
          <w:rtl/>
        </w:rPr>
        <w:t>وَإِذَا</w:t>
      </w:r>
      <w:r w:rsidRPr="00843509">
        <w:rPr>
          <w:rFonts w:eastAsia="Calibri"/>
          <w:rtl/>
        </w:rPr>
        <w:t xml:space="preserve"> </w:t>
      </w:r>
      <w:r w:rsidRPr="00843509">
        <w:rPr>
          <w:rFonts w:eastAsia="Calibri" w:hint="cs"/>
          <w:rtl/>
        </w:rPr>
        <w:t>رَأَوۡكَ</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يَتَّخِذُونَكَ</w:t>
      </w:r>
      <w:r w:rsidRPr="00843509">
        <w:rPr>
          <w:rFonts w:eastAsia="Calibri"/>
          <w:rtl/>
        </w:rPr>
        <w:t xml:space="preserve"> </w:t>
      </w:r>
      <w:r w:rsidRPr="00843509">
        <w:rPr>
          <w:rFonts w:eastAsia="Calibri" w:hint="cs"/>
          <w:rtl/>
        </w:rPr>
        <w:t>إِلَّا</w:t>
      </w:r>
      <w:r w:rsidRPr="00843509">
        <w:rPr>
          <w:rFonts w:eastAsia="Calibri"/>
          <w:rtl/>
        </w:rPr>
        <w:t xml:space="preserve"> </w:t>
      </w:r>
      <w:r w:rsidRPr="00843509">
        <w:rPr>
          <w:rFonts w:eastAsia="Calibri" w:hint="cs"/>
          <w:rtl/>
        </w:rPr>
        <w:t>هُزُوًا</w:t>
      </w:r>
      <w:r w:rsidRPr="00843509">
        <w:rPr>
          <w:rFonts w:eastAsia="Calibri"/>
          <w:rtl/>
        </w:rPr>
        <w:t xml:space="preserve"> </w:t>
      </w:r>
      <w:r w:rsidRPr="00843509">
        <w:rPr>
          <w:rFonts w:eastAsia="Calibri" w:hint="cs"/>
          <w:rtl/>
        </w:rPr>
        <w:t>أَهَٰذَا</w:t>
      </w:r>
      <w:r w:rsidRPr="00843509">
        <w:rPr>
          <w:rFonts w:eastAsia="Calibri"/>
          <w:rtl/>
        </w:rPr>
        <w:t xml:space="preserve"> </w:t>
      </w:r>
      <w:r w:rsidRPr="00843509">
        <w:rPr>
          <w:rFonts w:eastAsia="Calibri" w:hint="cs"/>
          <w:rtl/>
        </w:rPr>
        <w:t>ٱلَّذِي</w:t>
      </w:r>
      <w:r w:rsidRPr="00843509">
        <w:rPr>
          <w:rFonts w:eastAsia="Calibri"/>
          <w:rtl/>
        </w:rPr>
        <w:t xml:space="preserve"> </w:t>
      </w:r>
      <w:r w:rsidRPr="00843509">
        <w:rPr>
          <w:rFonts w:eastAsia="Calibri" w:hint="cs"/>
          <w:rtl/>
        </w:rPr>
        <w:t>بَعَثَ</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رَسُولًا</w:t>
      </w:r>
      <w:r w:rsidRPr="00843509">
        <w:rPr>
          <w:rFonts w:eastAsia="Calibri"/>
          <w:rtl/>
        </w:rPr>
        <w:t xml:space="preserve"> </w:t>
      </w:r>
      <w:r w:rsidRPr="00843509">
        <w:rPr>
          <w:rFonts w:eastAsia="Calibri" w:hint="cs"/>
          <w:rtl/>
        </w:rPr>
        <w:t>٤١</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كَادَ</w:t>
      </w:r>
      <w:r w:rsidRPr="00843509">
        <w:rPr>
          <w:rFonts w:eastAsia="Calibri"/>
          <w:rtl/>
        </w:rPr>
        <w:t xml:space="preserve"> </w:t>
      </w:r>
      <w:r w:rsidRPr="00843509">
        <w:rPr>
          <w:rFonts w:eastAsia="Calibri" w:hint="cs"/>
          <w:rtl/>
        </w:rPr>
        <w:t>لَيُضِلُّنَا</w:t>
      </w:r>
      <w:r w:rsidRPr="00843509">
        <w:rPr>
          <w:rFonts w:eastAsia="Calibri"/>
          <w:rtl/>
        </w:rPr>
        <w:t xml:space="preserve"> </w:t>
      </w:r>
      <w:r w:rsidRPr="00843509">
        <w:rPr>
          <w:rFonts w:eastAsia="Calibri" w:hint="cs"/>
          <w:rtl/>
        </w:rPr>
        <w:t>عَنۡ</w:t>
      </w:r>
      <w:r w:rsidRPr="00843509">
        <w:rPr>
          <w:rFonts w:eastAsia="Calibri"/>
          <w:rtl/>
        </w:rPr>
        <w:t xml:space="preserve"> </w:t>
      </w:r>
      <w:r w:rsidRPr="00843509">
        <w:rPr>
          <w:rFonts w:eastAsia="Calibri" w:hint="cs"/>
          <w:rtl/>
        </w:rPr>
        <w:t>ءَالِهَتِنَا</w:t>
      </w:r>
      <w:r w:rsidRPr="00843509">
        <w:rPr>
          <w:rFonts w:eastAsia="Calibri"/>
          <w:rtl/>
        </w:rPr>
        <w:t xml:space="preserve"> </w:t>
      </w:r>
      <w:r w:rsidRPr="00843509">
        <w:rPr>
          <w:rFonts w:eastAsia="Calibri" w:hint="cs"/>
          <w:rtl/>
        </w:rPr>
        <w:t>لَوۡلَآ</w:t>
      </w:r>
      <w:r w:rsidRPr="00843509">
        <w:rPr>
          <w:rFonts w:eastAsia="Calibri"/>
          <w:rtl/>
        </w:rPr>
        <w:t xml:space="preserve"> </w:t>
      </w:r>
      <w:r w:rsidRPr="00843509">
        <w:rPr>
          <w:rFonts w:eastAsia="Calibri" w:hint="cs"/>
          <w:rtl/>
        </w:rPr>
        <w:t>أَن</w:t>
      </w:r>
      <w:r w:rsidRPr="00843509">
        <w:rPr>
          <w:rFonts w:eastAsia="Calibri"/>
          <w:rtl/>
        </w:rPr>
        <w:t xml:space="preserve"> </w:t>
      </w:r>
      <w:r w:rsidRPr="00843509">
        <w:rPr>
          <w:rFonts w:eastAsia="Calibri" w:hint="cs"/>
          <w:rtl/>
        </w:rPr>
        <w:t>صَبَرۡنَا</w:t>
      </w:r>
      <w:r w:rsidRPr="00843509">
        <w:rPr>
          <w:rFonts w:eastAsia="Calibri"/>
          <w:rtl/>
        </w:rPr>
        <w:t xml:space="preserve"> </w:t>
      </w:r>
      <w:r w:rsidRPr="00843509">
        <w:rPr>
          <w:rFonts w:eastAsia="Calibri" w:hint="cs"/>
          <w:rtl/>
        </w:rPr>
        <w:t>عَلَيۡهَاۚ</w:t>
      </w:r>
      <w:r w:rsidRPr="00843509">
        <w:rPr>
          <w:rFonts w:eastAsia="Calibri"/>
          <w:rtl/>
        </w:rPr>
        <w:t xml:space="preserve"> </w:t>
      </w:r>
      <w:r w:rsidRPr="00843509">
        <w:rPr>
          <w:rFonts w:eastAsia="Calibri" w:hint="cs"/>
          <w:rtl/>
        </w:rPr>
        <w:t>وَسَوۡفَ</w:t>
      </w:r>
      <w:r w:rsidRPr="00843509">
        <w:rPr>
          <w:rFonts w:eastAsia="Calibri"/>
          <w:rtl/>
        </w:rPr>
        <w:t xml:space="preserve"> </w:t>
      </w:r>
      <w:r w:rsidRPr="00843509">
        <w:rPr>
          <w:rFonts w:eastAsia="Calibri" w:hint="cs"/>
          <w:rtl/>
        </w:rPr>
        <w:t>يَعۡلَمُونَ</w:t>
      </w:r>
      <w:r w:rsidRPr="00843509">
        <w:rPr>
          <w:rFonts w:eastAsia="Calibri"/>
          <w:rtl/>
        </w:rPr>
        <w:t xml:space="preserve"> </w:t>
      </w:r>
      <w:r w:rsidRPr="00843509">
        <w:rPr>
          <w:rFonts w:eastAsia="Calibri" w:hint="cs"/>
          <w:rtl/>
        </w:rPr>
        <w:t>حِينَ</w:t>
      </w:r>
      <w:r w:rsidRPr="00843509">
        <w:rPr>
          <w:rFonts w:eastAsia="Calibri"/>
          <w:rtl/>
        </w:rPr>
        <w:t xml:space="preserve"> </w:t>
      </w:r>
      <w:r w:rsidRPr="00843509">
        <w:rPr>
          <w:rFonts w:eastAsia="Calibri" w:hint="cs"/>
          <w:rtl/>
        </w:rPr>
        <w:t>يَرَوۡنَ</w:t>
      </w:r>
      <w:r w:rsidRPr="00843509">
        <w:rPr>
          <w:rFonts w:eastAsia="Calibri"/>
          <w:rtl/>
        </w:rPr>
        <w:t xml:space="preserve"> </w:t>
      </w:r>
      <w:r w:rsidRPr="00843509">
        <w:rPr>
          <w:rFonts w:eastAsia="Calibri" w:hint="cs"/>
          <w:rtl/>
        </w:rPr>
        <w:t>ٱلۡعَذَابَ</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أَضَلُّ</w:t>
      </w:r>
      <w:r w:rsidRPr="00843509">
        <w:rPr>
          <w:rFonts w:eastAsia="Calibri"/>
          <w:rtl/>
        </w:rPr>
        <w:t xml:space="preserve"> </w:t>
      </w:r>
      <w:r w:rsidRPr="00843509">
        <w:rPr>
          <w:rFonts w:eastAsia="Calibri" w:hint="cs"/>
          <w:rtl/>
        </w:rPr>
        <w:t>سَبِيلًا</w:t>
      </w:r>
      <w:r w:rsidRPr="00843509">
        <w:rPr>
          <w:rFonts w:eastAsia="Calibri"/>
          <w:rtl/>
        </w:rPr>
        <w:t xml:space="preserve"> </w:t>
      </w:r>
      <w:r w:rsidRPr="00843509">
        <w:rPr>
          <w:rFonts w:eastAsia="Calibri" w:hint="cs"/>
          <w:rtl/>
        </w:rPr>
        <w:t>٤٢</w:t>
      </w:r>
      <w:r w:rsidRPr="00843509">
        <w:rPr>
          <w:rFonts w:eastAsia="Calibri"/>
          <w:rtl/>
        </w:rPr>
        <w:t xml:space="preserve"> </w:t>
      </w:r>
      <w:r w:rsidRPr="00843509">
        <w:rPr>
          <w:rFonts w:eastAsia="Calibri" w:hint="cs"/>
          <w:rtl/>
        </w:rPr>
        <w:t>أَرَءَيۡتَ</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ٱتَّخَذَ</w:t>
      </w:r>
      <w:r w:rsidRPr="00843509">
        <w:rPr>
          <w:rFonts w:eastAsia="Calibri"/>
          <w:rtl/>
        </w:rPr>
        <w:t xml:space="preserve"> </w:t>
      </w:r>
      <w:r w:rsidRPr="00843509">
        <w:rPr>
          <w:rFonts w:eastAsia="Calibri" w:hint="cs"/>
          <w:rtl/>
        </w:rPr>
        <w:t>إِلَٰهَهُۥ</w:t>
      </w:r>
      <w:r w:rsidRPr="00843509">
        <w:rPr>
          <w:rFonts w:eastAsia="Calibri"/>
          <w:rtl/>
        </w:rPr>
        <w:t xml:space="preserve"> </w:t>
      </w:r>
      <w:r w:rsidRPr="00843509">
        <w:rPr>
          <w:rFonts w:eastAsia="Calibri" w:hint="cs"/>
          <w:rtl/>
        </w:rPr>
        <w:t>هَوَىٰهُ</w:t>
      </w:r>
      <w:r w:rsidRPr="00843509">
        <w:rPr>
          <w:rFonts w:eastAsia="Calibri"/>
          <w:rtl/>
        </w:rPr>
        <w:t xml:space="preserve"> </w:t>
      </w:r>
      <w:r w:rsidRPr="00843509">
        <w:rPr>
          <w:rFonts w:eastAsia="Calibri" w:hint="cs"/>
          <w:rtl/>
        </w:rPr>
        <w:t>أَفَأَنتَ</w:t>
      </w:r>
      <w:r w:rsidRPr="00843509">
        <w:rPr>
          <w:rFonts w:eastAsia="Calibri"/>
          <w:rtl/>
        </w:rPr>
        <w:t xml:space="preserve"> </w:t>
      </w:r>
      <w:r w:rsidRPr="00843509">
        <w:rPr>
          <w:rFonts w:eastAsia="Calibri" w:hint="cs"/>
          <w:rtl/>
        </w:rPr>
        <w:t>تَكُونُ</w:t>
      </w:r>
      <w:r w:rsidRPr="00843509">
        <w:rPr>
          <w:rFonts w:eastAsia="Calibri"/>
          <w:rtl/>
        </w:rPr>
        <w:t xml:space="preserve"> </w:t>
      </w:r>
      <w:r w:rsidRPr="00843509">
        <w:rPr>
          <w:rFonts w:eastAsia="Calibri" w:hint="cs"/>
          <w:rtl/>
        </w:rPr>
        <w:t>عَلَيۡهِ</w:t>
      </w:r>
      <w:r w:rsidRPr="00843509">
        <w:rPr>
          <w:rFonts w:eastAsia="Calibri"/>
          <w:rtl/>
        </w:rPr>
        <w:t xml:space="preserve"> </w:t>
      </w:r>
      <w:r w:rsidRPr="00843509">
        <w:rPr>
          <w:rFonts w:eastAsia="Calibri" w:hint="cs"/>
          <w:rtl/>
        </w:rPr>
        <w:t>وَكِيلًا</w:t>
      </w:r>
      <w:r w:rsidRPr="00843509">
        <w:rPr>
          <w:rFonts w:eastAsia="Calibri"/>
          <w:rtl/>
        </w:rPr>
        <w:t xml:space="preserve"> </w:t>
      </w:r>
      <w:r w:rsidRPr="00843509">
        <w:rPr>
          <w:rFonts w:eastAsia="Calibri" w:hint="cs"/>
          <w:rtl/>
        </w:rPr>
        <w:t>٤٣</w:t>
      </w:r>
      <w:r w:rsidRPr="00843509">
        <w:rPr>
          <w:rFonts w:eastAsia="Calibri"/>
          <w:rtl/>
        </w:rPr>
        <w:t xml:space="preserve"> </w:t>
      </w:r>
      <w:r w:rsidRPr="00843509">
        <w:rPr>
          <w:rFonts w:eastAsia="Calibri" w:hint="cs"/>
          <w:rtl/>
        </w:rPr>
        <w:t>أَمۡ</w:t>
      </w:r>
      <w:r w:rsidRPr="00843509">
        <w:rPr>
          <w:rFonts w:eastAsia="Calibri"/>
          <w:rtl/>
        </w:rPr>
        <w:t xml:space="preserve"> </w:t>
      </w:r>
      <w:r w:rsidRPr="00843509">
        <w:rPr>
          <w:rFonts w:eastAsia="Calibri" w:hint="cs"/>
          <w:rtl/>
        </w:rPr>
        <w:t>تَحۡسَبُ</w:t>
      </w:r>
      <w:r w:rsidRPr="00843509">
        <w:rPr>
          <w:rFonts w:eastAsia="Calibri"/>
          <w:rtl/>
        </w:rPr>
        <w:t xml:space="preserve"> </w:t>
      </w:r>
      <w:r w:rsidRPr="00843509">
        <w:rPr>
          <w:rFonts w:eastAsia="Calibri" w:hint="cs"/>
          <w:rtl/>
        </w:rPr>
        <w:t>أَنَّ</w:t>
      </w:r>
      <w:r w:rsidRPr="00843509">
        <w:rPr>
          <w:rFonts w:eastAsia="Calibri"/>
          <w:rtl/>
        </w:rPr>
        <w:t xml:space="preserve"> </w:t>
      </w:r>
      <w:r w:rsidRPr="00843509">
        <w:rPr>
          <w:rFonts w:eastAsia="Calibri" w:hint="cs"/>
          <w:rtl/>
        </w:rPr>
        <w:t>أَكۡثَرَهُمۡ</w:t>
      </w:r>
      <w:r w:rsidRPr="00843509">
        <w:rPr>
          <w:rFonts w:eastAsia="Calibri"/>
          <w:rtl/>
        </w:rPr>
        <w:t xml:space="preserve"> </w:t>
      </w:r>
      <w:r w:rsidRPr="00843509">
        <w:rPr>
          <w:rFonts w:eastAsia="Calibri" w:hint="cs"/>
          <w:rtl/>
        </w:rPr>
        <w:t>يَسۡمَعُونَ</w:t>
      </w:r>
      <w:r w:rsidRPr="00843509">
        <w:rPr>
          <w:rFonts w:eastAsia="Calibri"/>
          <w:rtl/>
        </w:rPr>
        <w:t xml:space="preserve"> </w:t>
      </w:r>
      <w:r w:rsidRPr="00843509">
        <w:rPr>
          <w:rFonts w:eastAsia="Calibri" w:hint="cs"/>
          <w:rtl/>
        </w:rPr>
        <w:t>أَوۡ</w:t>
      </w:r>
      <w:r w:rsidRPr="00843509">
        <w:rPr>
          <w:rFonts w:eastAsia="Calibri"/>
          <w:rtl/>
        </w:rPr>
        <w:t xml:space="preserve"> </w:t>
      </w:r>
      <w:r w:rsidRPr="00843509">
        <w:rPr>
          <w:rFonts w:eastAsia="Calibri" w:hint="cs"/>
          <w:rtl/>
        </w:rPr>
        <w:t>يَعۡقِلُونَۚ</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هُمۡ</w:t>
      </w:r>
      <w:r w:rsidRPr="00843509">
        <w:rPr>
          <w:rFonts w:eastAsia="Calibri"/>
          <w:rtl/>
        </w:rPr>
        <w:t xml:space="preserve"> </w:t>
      </w:r>
      <w:r w:rsidRPr="00843509">
        <w:rPr>
          <w:rFonts w:eastAsia="Calibri" w:hint="cs"/>
          <w:rtl/>
        </w:rPr>
        <w:t>إِلَّا</w:t>
      </w:r>
      <w:r w:rsidRPr="00843509">
        <w:rPr>
          <w:rFonts w:eastAsia="Calibri"/>
          <w:rtl/>
        </w:rPr>
        <w:t xml:space="preserve"> </w:t>
      </w:r>
      <w:r w:rsidRPr="00843509">
        <w:rPr>
          <w:rFonts w:eastAsia="Calibri" w:hint="cs"/>
          <w:rtl/>
        </w:rPr>
        <w:t>كَٱلۡأَنۡعَٰمِ</w:t>
      </w:r>
      <w:r w:rsidRPr="00843509">
        <w:rPr>
          <w:rFonts w:eastAsia="Calibri"/>
          <w:rtl/>
        </w:rPr>
        <w:t xml:space="preserve"> </w:t>
      </w:r>
      <w:r w:rsidRPr="00843509">
        <w:rPr>
          <w:rFonts w:eastAsia="Calibri" w:hint="cs"/>
          <w:rtl/>
        </w:rPr>
        <w:t>بَلۡ</w:t>
      </w:r>
      <w:r w:rsidRPr="00843509">
        <w:rPr>
          <w:rFonts w:eastAsia="Calibri"/>
          <w:rtl/>
        </w:rPr>
        <w:t xml:space="preserve"> </w:t>
      </w:r>
      <w:r w:rsidRPr="00843509">
        <w:rPr>
          <w:rFonts w:eastAsia="Calibri" w:hint="cs"/>
          <w:rtl/>
        </w:rPr>
        <w:t>هُمۡ</w:t>
      </w:r>
      <w:r w:rsidRPr="00843509">
        <w:rPr>
          <w:rFonts w:eastAsia="Calibri"/>
          <w:rtl/>
        </w:rPr>
        <w:t xml:space="preserve"> </w:t>
      </w:r>
      <w:r w:rsidRPr="00843509">
        <w:rPr>
          <w:rFonts w:eastAsia="Calibri" w:hint="cs"/>
          <w:rtl/>
        </w:rPr>
        <w:t>أَضَلُّ</w:t>
      </w:r>
      <w:r w:rsidRPr="00843509">
        <w:rPr>
          <w:rFonts w:eastAsia="Calibri"/>
          <w:rtl/>
        </w:rPr>
        <w:t xml:space="preserve"> </w:t>
      </w:r>
      <w:r w:rsidRPr="00843509">
        <w:rPr>
          <w:rFonts w:eastAsia="Calibri" w:hint="cs"/>
          <w:rtl/>
        </w:rPr>
        <w:t>سَبِيلًا</w:t>
      </w:r>
      <w:r w:rsidRPr="00843509">
        <w:rPr>
          <w:rFonts w:eastAsia="Calibri"/>
          <w:rtl/>
        </w:rPr>
        <w:t xml:space="preserve"> </w:t>
      </w:r>
      <w:r w:rsidRPr="00843509">
        <w:rPr>
          <w:rFonts w:eastAsia="Calibri" w:hint="cs"/>
          <w:rtl/>
        </w:rPr>
        <w:t>٤٤</w:t>
      </w:r>
      <w:r w:rsidRPr="00843509">
        <w:rPr>
          <w:rFonts w:ascii="Traditional Arabic" w:eastAsia="Calibri" w:hAnsi="Traditional Arabic" w:cs="Traditional Arabic"/>
          <w:rtl/>
        </w:rPr>
        <w:t>﴾</w:t>
      </w:r>
      <w:r w:rsidRPr="00843509">
        <w:rPr>
          <w:rFonts w:eastAsia="Calibri" w:hint="cs"/>
          <w:rtl/>
        </w:rPr>
        <w:t xml:space="preserve"> </w:t>
      </w:r>
      <w:r w:rsidRPr="00843509">
        <w:rPr>
          <w:rFonts w:eastAsia="Calibri" w:hint="cs"/>
          <w:rtl/>
        </w:rPr>
        <w:tab/>
      </w:r>
      <w:r w:rsidRPr="00843509">
        <w:rPr>
          <w:rStyle w:val="6-Char"/>
          <w:rtl/>
          <w:lang w:bidi="ar-SA"/>
        </w:rPr>
        <w:t>[الفرقان:</w:t>
      </w:r>
      <w:r w:rsidRPr="00843509">
        <w:rPr>
          <w:rStyle w:val="6-Char"/>
          <w:rFonts w:eastAsia="Calibri" w:hint="cs"/>
          <w:rtl/>
        </w:rPr>
        <w:t>41-44</w:t>
      </w:r>
      <w:r w:rsidRPr="00843509">
        <w:rPr>
          <w:rStyle w:val="6-Char"/>
          <w:rtl/>
          <w:lang w:bidi="ar-SA"/>
        </w:rPr>
        <w:t>]</w:t>
      </w:r>
      <w:r w:rsidRPr="00843509">
        <w:rPr>
          <w:rStyle w:val="6-Char"/>
          <w:rFonts w:eastAsia="Calibri"/>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و هنگامی که تو را ببینند جز به استهزایت نگیرند و گویند آیا این است که خدا او را به رسالت فرستاده(41) به</w:t>
      </w:r>
      <w:r w:rsidRPr="00843509">
        <w:rPr>
          <w:rFonts w:hint="cs"/>
          <w:rtl/>
        </w:rPr>
        <w:softHyphen/>
        <w:t xml:space="preserve"> راستی نزدیک بود ما را گمراه کند و از خدایانمان ما را دور کند اگر بر خدایانمان صبر و استقامت نکرده بودیم. به زودی هنگامی که عذاب را ببینند خواهند دانست که چه کسی از راه گمراه‌تر است(42) آیا دیده‌ای کسی که هوای خود را خدای خود گرفته آیا تو بر او وکیل هستی(43) بلکه می‌پنداری که اکثرشان می‌شنوند و یا درک می‌کنند، نیستند ایشان مگر مانند چهارپایان، بلکه ایشان گمراه‌ترند (44). </w:t>
      </w:r>
    </w:p>
    <w:p w:rsidR="007304CA" w:rsidRPr="00843509" w:rsidRDefault="007304CA" w:rsidP="007304CA">
      <w:pPr>
        <w:pStyle w:val="1-"/>
        <w:rPr>
          <w:rFonts w:cs="Times New Roman"/>
          <w:rtl/>
        </w:rPr>
      </w:pPr>
      <w:r w:rsidRPr="00843509">
        <w:rPr>
          <w:rFonts w:cs="B Zar" w:hint="cs"/>
          <w:b/>
          <w:bCs/>
          <w:sz w:val="26"/>
          <w:szCs w:val="26"/>
          <w:rtl/>
        </w:rPr>
        <w:t xml:space="preserve">نکات: </w:t>
      </w:r>
      <w:r w:rsidRPr="00843509">
        <w:rPr>
          <w:rFonts w:hint="cs"/>
          <w:rtl/>
        </w:rPr>
        <w:t xml:space="preserve">جملۀ: </w:t>
      </w:r>
      <w:r w:rsidRPr="00843509">
        <w:rPr>
          <w:rFonts w:ascii="Traditional Arabic" w:hAnsi="Traditional Arabic" w:cs="Traditional Arabic"/>
          <w:rtl/>
        </w:rPr>
        <w:t>﴿</w:t>
      </w:r>
      <w:r w:rsidRPr="00843509">
        <w:rPr>
          <w:rStyle w:val="5-Char"/>
          <w:rFonts w:hint="cs"/>
          <w:rtl/>
        </w:rPr>
        <w:t>لَوۡلَآ</w:t>
      </w:r>
      <w:r w:rsidRPr="00843509">
        <w:rPr>
          <w:rStyle w:val="5-Char"/>
          <w:rtl/>
        </w:rPr>
        <w:t xml:space="preserve"> </w:t>
      </w:r>
      <w:r w:rsidRPr="00843509">
        <w:rPr>
          <w:rStyle w:val="5-Char"/>
          <w:rFonts w:hint="cs"/>
          <w:rtl/>
        </w:rPr>
        <w:t>أَن</w:t>
      </w:r>
      <w:r w:rsidRPr="00843509">
        <w:rPr>
          <w:rStyle w:val="5-Char"/>
          <w:rtl/>
        </w:rPr>
        <w:t xml:space="preserve"> </w:t>
      </w:r>
      <w:r w:rsidRPr="00843509">
        <w:rPr>
          <w:rStyle w:val="5-Char"/>
          <w:rFonts w:hint="cs"/>
          <w:rtl/>
        </w:rPr>
        <w:t>صَبَرۡنَا</w:t>
      </w:r>
      <w:r w:rsidRPr="00843509">
        <w:rPr>
          <w:rStyle w:val="5-Char"/>
          <w:rtl/>
        </w:rPr>
        <w:t xml:space="preserve"> </w:t>
      </w:r>
      <w:r w:rsidRPr="00843509">
        <w:rPr>
          <w:rStyle w:val="5-Char"/>
          <w:rFonts w:hint="cs"/>
          <w:rtl/>
        </w:rPr>
        <w:t>عَلَيۡهَا</w:t>
      </w:r>
      <w:r w:rsidRPr="00843509">
        <w:rPr>
          <w:rFonts w:ascii="Traditional Arabic" w:hAnsi="Traditional Arabic" w:cs="Traditional Arabic"/>
          <w:rtl/>
        </w:rPr>
        <w:t>﴾</w:t>
      </w:r>
      <w:r w:rsidRPr="00843509">
        <w:rPr>
          <w:rFonts w:hint="cs"/>
          <w:rtl/>
        </w:rPr>
        <w:t xml:space="preserve"> دلالت دارد که پایداری و تعصّب جاهلانۀ اهل باطل زیاد است. و مقصود از جملۀ: </w:t>
      </w:r>
      <w:r w:rsidRPr="00843509">
        <w:rPr>
          <w:rFonts w:ascii="Traditional Arabic" w:hAnsi="Traditional Arabic" w:cs="Traditional Arabic"/>
          <w:rtl/>
        </w:rPr>
        <w:t>﴿</w:t>
      </w:r>
      <w:r w:rsidRPr="00843509">
        <w:rPr>
          <w:rStyle w:val="5-Char"/>
          <w:rFonts w:hint="cs"/>
          <w:rtl/>
        </w:rPr>
        <w:t>أَفَأَنتَ</w:t>
      </w:r>
      <w:r w:rsidRPr="00843509">
        <w:rPr>
          <w:rStyle w:val="5-Char"/>
          <w:rtl/>
        </w:rPr>
        <w:t xml:space="preserve"> </w:t>
      </w:r>
      <w:r w:rsidRPr="00843509">
        <w:rPr>
          <w:rStyle w:val="5-Char"/>
          <w:rFonts w:hint="cs"/>
          <w:rtl/>
        </w:rPr>
        <w:t>تَكُونُ</w:t>
      </w:r>
      <w:r w:rsidRPr="00843509">
        <w:rPr>
          <w:rStyle w:val="5-Char"/>
          <w:rtl/>
        </w:rPr>
        <w:t xml:space="preserve"> </w:t>
      </w:r>
      <w:r w:rsidRPr="00843509">
        <w:rPr>
          <w:rStyle w:val="5-Char"/>
          <w:rFonts w:hint="cs"/>
          <w:rtl/>
        </w:rPr>
        <w:t>عَلَيۡهِ</w:t>
      </w:r>
      <w:r w:rsidRPr="00843509">
        <w:rPr>
          <w:rStyle w:val="5-Char"/>
          <w:rtl/>
        </w:rPr>
        <w:t xml:space="preserve"> </w:t>
      </w:r>
      <w:r w:rsidRPr="00843509">
        <w:rPr>
          <w:rStyle w:val="5-Char"/>
          <w:rFonts w:hint="cs"/>
          <w:rtl/>
        </w:rPr>
        <w:t>وَكِيلًا</w:t>
      </w:r>
      <w:r w:rsidRPr="00843509">
        <w:rPr>
          <w:rFonts w:ascii="Traditional Arabic" w:hAnsi="Traditional Arabic" w:cs="Traditional Arabic"/>
          <w:rtl/>
        </w:rPr>
        <w:t>﴾</w:t>
      </w:r>
      <w:r w:rsidRPr="00843509">
        <w:rPr>
          <w:rFonts w:hint="cs"/>
          <w:rtl/>
        </w:rPr>
        <w:t xml:space="preserve"> این است که تو وظیفۀ نگهداری ایشان و یا طرفداری و خیرخواهی از ایشان را نداری بلکه ایشان را رها کن. </w:t>
      </w:r>
      <w:r w:rsidRPr="00843509">
        <w:rPr>
          <w:rFonts w:ascii="Traditional Arabic" w:hAnsi="Traditional Arabic" w:cs="Traditional Arabic"/>
          <w:rtl/>
        </w:rPr>
        <w:t>﴿</w:t>
      </w:r>
      <w:r w:rsidRPr="00843509">
        <w:rPr>
          <w:rStyle w:val="5-Char"/>
          <w:rFonts w:hint="cs"/>
          <w:rtl/>
        </w:rPr>
        <w:t>إِنۡ</w:t>
      </w:r>
      <w:r w:rsidRPr="00843509">
        <w:rPr>
          <w:rStyle w:val="5-Char"/>
          <w:rtl/>
        </w:rPr>
        <w:t xml:space="preserve"> </w:t>
      </w:r>
      <w:r w:rsidRPr="00843509">
        <w:rPr>
          <w:rStyle w:val="5-Char"/>
          <w:rFonts w:hint="cs"/>
          <w:rtl/>
        </w:rPr>
        <w:t>هُمۡ</w:t>
      </w:r>
      <w:r w:rsidRPr="00843509">
        <w:rPr>
          <w:rStyle w:val="5-Char"/>
          <w:rtl/>
        </w:rPr>
        <w:t xml:space="preserve"> </w:t>
      </w:r>
      <w:r w:rsidRPr="00843509">
        <w:rPr>
          <w:rStyle w:val="5-Char"/>
          <w:rFonts w:hint="cs"/>
          <w:rtl/>
        </w:rPr>
        <w:t>إِلَّا</w:t>
      </w:r>
      <w:r w:rsidRPr="00843509">
        <w:rPr>
          <w:rStyle w:val="5-Char"/>
          <w:rtl/>
        </w:rPr>
        <w:t xml:space="preserve"> </w:t>
      </w:r>
      <w:r w:rsidRPr="00843509">
        <w:rPr>
          <w:rStyle w:val="5-Char"/>
          <w:rFonts w:hint="cs"/>
          <w:rtl/>
        </w:rPr>
        <w:t>كَٱلۡأَنۡعَٰمِ...</w:t>
      </w:r>
      <w:r w:rsidRPr="00843509">
        <w:rPr>
          <w:rFonts w:ascii="Traditional Arabic" w:hAnsi="Traditional Arabic" w:cs="Traditional Arabic"/>
          <w:rtl/>
        </w:rPr>
        <w:t>﴾</w:t>
      </w:r>
      <w:r w:rsidRPr="00843509">
        <w:rPr>
          <w:rFonts w:hint="cs"/>
          <w:rtl/>
        </w:rPr>
        <w:t xml:space="preserve"> تا آخر، دلالت دارد که انسان گمراه چون پی عقل نرفته و دنبال هوی و هوس رفته و عقل خود را به کار نینداخته از حیواناتی که عقل ندارند بدتر است، زیرا حیوانات کفران نعمت عقل را</w:t>
      </w:r>
      <w:r w:rsidR="005F2B91">
        <w:rPr>
          <w:rFonts w:hint="cs"/>
          <w:rtl/>
        </w:rPr>
        <w:t xml:space="preserve"> نکرده‌اند. رسول</w:t>
      </w:r>
      <w:r w:rsidR="005F2B91">
        <w:rPr>
          <w:rFonts w:hint="eastAsia"/>
          <w:rtl/>
        </w:rPr>
        <w:t>‌</w:t>
      </w:r>
      <w:r w:rsidRPr="00843509">
        <w:rPr>
          <w:rFonts w:hint="cs"/>
          <w:rtl/>
        </w:rPr>
        <w:t>خدا</w:t>
      </w:r>
      <w:r w:rsidRPr="00843509">
        <w:rPr>
          <w:rFonts w:cs="CTraditional Arabic" w:hint="cs"/>
          <w:rtl/>
        </w:rPr>
        <w:t>ص</w:t>
      </w:r>
      <w:r w:rsidRPr="00843509">
        <w:rPr>
          <w:rFonts w:hint="cs"/>
          <w:rtl/>
        </w:rPr>
        <w:t xml:space="preserve"> می‌فرماید: </w:t>
      </w:r>
      <w:r w:rsidRPr="00843509">
        <w:rPr>
          <w:rStyle w:val="2-Char"/>
          <w:rtl/>
          <w:lang w:bidi="ar-SA"/>
        </w:rPr>
        <w:t>«اسْتَرْشِدُوا الْعَقْلَ تُرْشَدُوا وَلَاتَعْصُوهُ فَتَنْدَمُوا»</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224"/>
      </w:r>
      <w:r w:rsidR="00044780" w:rsidRPr="00044780">
        <w:rPr>
          <w:rStyle w:val="FootnoteReference"/>
          <w:rFonts w:cs="Arabic11 BT"/>
          <w:szCs w:val="28"/>
          <w:rtl/>
          <w:lang w:bidi="ar-SA"/>
        </w:rPr>
        <w:t>)</w:t>
      </w:r>
      <w:r w:rsidRPr="00027E3D">
        <w:rPr>
          <w:rFonts w:ascii="Traditional Arabic" w:hAnsi="Traditional Arabic"/>
          <w:b/>
          <w:bCs/>
          <w:sz w:val="32"/>
          <w:rtl/>
        </w:rPr>
        <w:t>،</w:t>
      </w:r>
      <w:r w:rsidR="001C4E44">
        <w:rPr>
          <w:rFonts w:hint="cs"/>
          <w:rtl/>
        </w:rPr>
        <w:t xml:space="preserve"> یعنی:</w:t>
      </w:r>
      <w:r w:rsidRPr="00843509">
        <w:rPr>
          <w:rFonts w:hint="cs"/>
          <w:rtl/>
        </w:rPr>
        <w:t xml:space="preserve"> </w:t>
      </w:r>
      <w:r w:rsidR="001C4E44">
        <w:rPr>
          <w:rFonts w:hint="cs"/>
          <w:rtl/>
        </w:rPr>
        <w:t>«</w:t>
      </w:r>
      <w:r w:rsidRPr="00843509">
        <w:rPr>
          <w:rFonts w:hint="cs"/>
          <w:rtl/>
        </w:rPr>
        <w:t>از عقل راهنمایی بخواهید تا ترقی کنید و از فرمان عقل سرپیچی مکنید که پشیمان می‌گردید.</w:t>
      </w:r>
      <w:r w:rsidR="001C4E44">
        <w:rPr>
          <w:rFonts w:hint="cs"/>
          <w:rtl/>
        </w:rPr>
        <w:t>»</w:t>
      </w:r>
      <w:r w:rsidRPr="00843509">
        <w:rPr>
          <w:rFonts w:hint="cs"/>
          <w:rtl/>
        </w:rPr>
        <w:t xml:space="preserve"> به هر</w:t>
      </w:r>
      <w:r w:rsidRPr="00843509">
        <w:rPr>
          <w:rFonts w:hint="eastAsia"/>
          <w:rtl/>
        </w:rPr>
        <w:t>‌</w:t>
      </w:r>
      <w:r w:rsidRPr="00843509">
        <w:rPr>
          <w:rFonts w:hint="cs"/>
          <w:rtl/>
        </w:rPr>
        <w:t xml:space="preserve">حال شخص با تقوی هوای نفس خود را تابع امر خدا قرار می‌دهد و عقل را بر هوا ترجیح می‌دهد زیرا که هوای نفس انسان را فرمانبردار زمانه می‌کند برخلاف عقل. </w:t>
      </w:r>
    </w:p>
    <w:p w:rsidR="007304CA" w:rsidRPr="00843509" w:rsidRDefault="007304CA" w:rsidP="007304CA">
      <w:pPr>
        <w:pStyle w:val="3-"/>
        <w:spacing w:line="228" w:lineRule="auto"/>
        <w:rPr>
          <w:rFonts w:eastAsia="Calibri"/>
          <w:rtl/>
        </w:rPr>
      </w:pPr>
      <w:r w:rsidRPr="00843509">
        <w:rPr>
          <w:rFonts w:ascii="Traditional Arabic" w:eastAsia="Calibri" w:hAnsi="Traditional Arabic" w:cs="Traditional Arabic"/>
          <w:rtl/>
        </w:rPr>
        <w:t>﴿</w:t>
      </w:r>
      <w:r w:rsidRPr="00843509">
        <w:rPr>
          <w:rFonts w:eastAsia="Calibri" w:hint="cs"/>
          <w:rtl/>
        </w:rPr>
        <w:t>أَلَمۡ</w:t>
      </w:r>
      <w:r w:rsidRPr="00843509">
        <w:rPr>
          <w:rFonts w:eastAsia="Calibri"/>
          <w:rtl/>
        </w:rPr>
        <w:t xml:space="preserve"> </w:t>
      </w:r>
      <w:r w:rsidRPr="00843509">
        <w:rPr>
          <w:rFonts w:eastAsia="Calibri" w:hint="cs"/>
          <w:rtl/>
        </w:rPr>
        <w:t>تَرَ</w:t>
      </w:r>
      <w:r w:rsidRPr="00843509">
        <w:rPr>
          <w:rFonts w:eastAsia="Calibri"/>
          <w:rtl/>
        </w:rPr>
        <w:t xml:space="preserve"> </w:t>
      </w:r>
      <w:r w:rsidRPr="00843509">
        <w:rPr>
          <w:rFonts w:eastAsia="Calibri" w:hint="cs"/>
          <w:rtl/>
        </w:rPr>
        <w:t>إِلَىٰ</w:t>
      </w:r>
      <w:r w:rsidRPr="00843509">
        <w:rPr>
          <w:rFonts w:eastAsia="Calibri"/>
          <w:rtl/>
        </w:rPr>
        <w:t xml:space="preserve"> </w:t>
      </w:r>
      <w:r w:rsidRPr="00843509">
        <w:rPr>
          <w:rFonts w:eastAsia="Calibri" w:hint="cs"/>
          <w:rtl/>
        </w:rPr>
        <w:t>رَبِّكَ</w:t>
      </w:r>
      <w:r w:rsidRPr="00843509">
        <w:rPr>
          <w:rFonts w:eastAsia="Calibri"/>
          <w:rtl/>
        </w:rPr>
        <w:t xml:space="preserve"> </w:t>
      </w:r>
      <w:r w:rsidRPr="00843509">
        <w:rPr>
          <w:rFonts w:eastAsia="Calibri" w:hint="cs"/>
          <w:rtl/>
        </w:rPr>
        <w:t>كَيۡفَ</w:t>
      </w:r>
      <w:r w:rsidRPr="00843509">
        <w:rPr>
          <w:rFonts w:eastAsia="Calibri"/>
          <w:rtl/>
        </w:rPr>
        <w:t xml:space="preserve"> </w:t>
      </w:r>
      <w:r w:rsidRPr="00843509">
        <w:rPr>
          <w:rFonts w:eastAsia="Calibri" w:hint="cs"/>
          <w:rtl/>
        </w:rPr>
        <w:t>مَدَّ</w:t>
      </w:r>
      <w:r w:rsidRPr="00843509">
        <w:rPr>
          <w:rFonts w:eastAsia="Calibri"/>
          <w:rtl/>
        </w:rPr>
        <w:t xml:space="preserve"> </w:t>
      </w:r>
      <w:r w:rsidRPr="00843509">
        <w:rPr>
          <w:rFonts w:eastAsia="Calibri" w:hint="cs"/>
          <w:rtl/>
        </w:rPr>
        <w:t>ٱلظِّلَّ</w:t>
      </w:r>
      <w:r w:rsidRPr="00843509">
        <w:rPr>
          <w:rFonts w:eastAsia="Calibri"/>
          <w:rtl/>
        </w:rPr>
        <w:t xml:space="preserve"> </w:t>
      </w:r>
      <w:r w:rsidRPr="00843509">
        <w:rPr>
          <w:rFonts w:eastAsia="Calibri" w:hint="cs"/>
          <w:rtl/>
        </w:rPr>
        <w:t>وَلَوۡ</w:t>
      </w:r>
      <w:r w:rsidRPr="00843509">
        <w:rPr>
          <w:rFonts w:eastAsia="Calibri"/>
          <w:rtl/>
        </w:rPr>
        <w:t xml:space="preserve"> </w:t>
      </w:r>
      <w:r w:rsidRPr="00843509">
        <w:rPr>
          <w:rFonts w:eastAsia="Calibri" w:hint="cs"/>
          <w:rtl/>
        </w:rPr>
        <w:t>شَآءَ</w:t>
      </w:r>
      <w:r w:rsidRPr="00843509">
        <w:rPr>
          <w:rFonts w:eastAsia="Calibri"/>
          <w:rtl/>
        </w:rPr>
        <w:t xml:space="preserve"> </w:t>
      </w:r>
      <w:r w:rsidRPr="00843509">
        <w:rPr>
          <w:rFonts w:eastAsia="Calibri" w:hint="cs"/>
          <w:rtl/>
        </w:rPr>
        <w:t>لَجَعَلَهُۥ</w:t>
      </w:r>
      <w:r w:rsidRPr="00843509">
        <w:rPr>
          <w:rFonts w:eastAsia="Calibri"/>
          <w:rtl/>
        </w:rPr>
        <w:t xml:space="preserve"> </w:t>
      </w:r>
      <w:r w:rsidRPr="00843509">
        <w:rPr>
          <w:rFonts w:eastAsia="Calibri" w:hint="cs"/>
          <w:rtl/>
        </w:rPr>
        <w:t>سَاكِنٗا</w:t>
      </w:r>
      <w:r w:rsidRPr="00843509">
        <w:rPr>
          <w:rFonts w:eastAsia="Calibri"/>
          <w:rtl/>
        </w:rPr>
        <w:t xml:space="preserve"> </w:t>
      </w:r>
      <w:r w:rsidRPr="00843509">
        <w:rPr>
          <w:rFonts w:eastAsia="Calibri" w:hint="cs"/>
          <w:rtl/>
        </w:rPr>
        <w:t>ثُمَّ</w:t>
      </w:r>
      <w:r w:rsidRPr="00843509">
        <w:rPr>
          <w:rFonts w:eastAsia="Calibri"/>
          <w:rtl/>
        </w:rPr>
        <w:t xml:space="preserve"> </w:t>
      </w:r>
      <w:r w:rsidRPr="00843509">
        <w:rPr>
          <w:rFonts w:eastAsia="Calibri" w:hint="cs"/>
          <w:rtl/>
        </w:rPr>
        <w:t>جَعَلۡنَا</w:t>
      </w:r>
      <w:r w:rsidRPr="00843509">
        <w:rPr>
          <w:rFonts w:eastAsia="Calibri"/>
          <w:rtl/>
        </w:rPr>
        <w:t xml:space="preserve"> </w:t>
      </w:r>
      <w:r w:rsidRPr="00843509">
        <w:rPr>
          <w:rFonts w:eastAsia="Calibri" w:hint="cs"/>
          <w:rtl/>
        </w:rPr>
        <w:t>ٱلشَّمۡسَ</w:t>
      </w:r>
      <w:r w:rsidRPr="00843509">
        <w:rPr>
          <w:rFonts w:eastAsia="Calibri"/>
          <w:rtl/>
        </w:rPr>
        <w:t xml:space="preserve"> </w:t>
      </w:r>
      <w:r w:rsidRPr="00843509">
        <w:rPr>
          <w:rFonts w:eastAsia="Calibri" w:hint="cs"/>
          <w:rtl/>
        </w:rPr>
        <w:t>عَلَيۡهِ</w:t>
      </w:r>
      <w:r w:rsidRPr="00843509">
        <w:rPr>
          <w:rFonts w:eastAsia="Calibri"/>
          <w:rtl/>
        </w:rPr>
        <w:t xml:space="preserve"> </w:t>
      </w:r>
      <w:r w:rsidRPr="00843509">
        <w:rPr>
          <w:rFonts w:eastAsia="Calibri" w:hint="cs"/>
          <w:rtl/>
        </w:rPr>
        <w:t>دَلِيلٗا</w:t>
      </w:r>
      <w:r w:rsidRPr="00843509">
        <w:rPr>
          <w:rFonts w:eastAsia="Calibri"/>
          <w:rtl/>
        </w:rPr>
        <w:t xml:space="preserve"> </w:t>
      </w:r>
      <w:r w:rsidRPr="00843509">
        <w:rPr>
          <w:rFonts w:eastAsia="Calibri" w:hint="cs"/>
          <w:rtl/>
        </w:rPr>
        <w:t>٤٥</w:t>
      </w:r>
      <w:r w:rsidRPr="00843509">
        <w:rPr>
          <w:rFonts w:eastAsia="Calibri"/>
          <w:rtl/>
        </w:rPr>
        <w:t xml:space="preserve"> </w:t>
      </w:r>
      <w:r w:rsidRPr="00843509">
        <w:rPr>
          <w:rFonts w:eastAsia="Calibri" w:hint="cs"/>
          <w:rtl/>
        </w:rPr>
        <w:t>ثُمَّ</w:t>
      </w:r>
      <w:r w:rsidRPr="00843509">
        <w:rPr>
          <w:rFonts w:eastAsia="Calibri"/>
          <w:rtl/>
        </w:rPr>
        <w:t xml:space="preserve"> </w:t>
      </w:r>
      <w:r w:rsidRPr="00843509">
        <w:rPr>
          <w:rFonts w:eastAsia="Calibri" w:hint="cs"/>
          <w:rtl/>
        </w:rPr>
        <w:t>قَبَضۡنَٰهُ</w:t>
      </w:r>
      <w:r w:rsidRPr="00843509">
        <w:rPr>
          <w:rFonts w:eastAsia="Calibri"/>
          <w:rtl/>
        </w:rPr>
        <w:t xml:space="preserve"> </w:t>
      </w:r>
      <w:r w:rsidRPr="00843509">
        <w:rPr>
          <w:rFonts w:eastAsia="Calibri" w:hint="cs"/>
          <w:rtl/>
        </w:rPr>
        <w:t>إِلَيۡنَا</w:t>
      </w:r>
      <w:r w:rsidRPr="00843509">
        <w:rPr>
          <w:rFonts w:eastAsia="Calibri"/>
          <w:rtl/>
        </w:rPr>
        <w:t xml:space="preserve"> </w:t>
      </w:r>
      <w:r w:rsidRPr="00843509">
        <w:rPr>
          <w:rFonts w:eastAsia="Calibri" w:hint="cs"/>
          <w:rtl/>
        </w:rPr>
        <w:t>قَبۡضٗا</w:t>
      </w:r>
      <w:r w:rsidRPr="00843509">
        <w:rPr>
          <w:rFonts w:eastAsia="Calibri"/>
          <w:rtl/>
        </w:rPr>
        <w:t xml:space="preserve"> </w:t>
      </w:r>
      <w:r w:rsidRPr="00843509">
        <w:rPr>
          <w:rFonts w:eastAsia="Calibri" w:hint="cs"/>
          <w:rtl/>
        </w:rPr>
        <w:t>يَسِيرٗا</w:t>
      </w:r>
      <w:r w:rsidRPr="00843509">
        <w:rPr>
          <w:rFonts w:eastAsia="Calibri"/>
          <w:rtl/>
        </w:rPr>
        <w:t xml:space="preserve"> </w:t>
      </w:r>
      <w:r w:rsidRPr="00843509">
        <w:rPr>
          <w:rFonts w:eastAsia="Calibri" w:hint="cs"/>
          <w:rtl/>
        </w:rPr>
        <w:t>٤٦</w:t>
      </w:r>
      <w:r w:rsidRPr="00843509">
        <w:rPr>
          <w:rFonts w:eastAsia="Calibri"/>
          <w:rtl/>
        </w:rPr>
        <w:t xml:space="preserve"> </w:t>
      </w:r>
      <w:r w:rsidRPr="00843509">
        <w:rPr>
          <w:rFonts w:eastAsia="Calibri" w:hint="cs"/>
          <w:rtl/>
        </w:rPr>
        <w:t>وَهُوَ</w:t>
      </w:r>
      <w:r w:rsidRPr="00843509">
        <w:rPr>
          <w:rFonts w:eastAsia="Calibri"/>
          <w:rtl/>
        </w:rPr>
        <w:t xml:space="preserve"> </w:t>
      </w:r>
      <w:r w:rsidRPr="00843509">
        <w:rPr>
          <w:rFonts w:eastAsia="Calibri" w:hint="cs"/>
          <w:rtl/>
        </w:rPr>
        <w:t>ٱلَّذِي</w:t>
      </w:r>
      <w:r w:rsidRPr="00843509">
        <w:rPr>
          <w:rFonts w:eastAsia="Calibri"/>
          <w:rtl/>
        </w:rPr>
        <w:t xml:space="preserve"> </w:t>
      </w:r>
      <w:r w:rsidRPr="00843509">
        <w:rPr>
          <w:rFonts w:eastAsia="Calibri" w:hint="cs"/>
          <w:rtl/>
        </w:rPr>
        <w:t>جَعَلَ</w:t>
      </w:r>
      <w:r w:rsidRPr="00843509">
        <w:rPr>
          <w:rFonts w:eastAsia="Calibri"/>
          <w:rtl/>
        </w:rPr>
        <w:t xml:space="preserve"> </w:t>
      </w:r>
      <w:r w:rsidRPr="00843509">
        <w:rPr>
          <w:rFonts w:eastAsia="Calibri" w:hint="cs"/>
          <w:rtl/>
        </w:rPr>
        <w:t>لَكُمُ</w:t>
      </w:r>
      <w:r w:rsidRPr="00843509">
        <w:rPr>
          <w:rFonts w:eastAsia="Calibri"/>
          <w:rtl/>
        </w:rPr>
        <w:t xml:space="preserve"> </w:t>
      </w:r>
      <w:r w:rsidRPr="00843509">
        <w:rPr>
          <w:rFonts w:eastAsia="Calibri" w:hint="cs"/>
          <w:rtl/>
        </w:rPr>
        <w:t>ٱلَّيۡلَ</w:t>
      </w:r>
      <w:r w:rsidRPr="00843509">
        <w:rPr>
          <w:rFonts w:eastAsia="Calibri"/>
          <w:rtl/>
        </w:rPr>
        <w:t xml:space="preserve"> </w:t>
      </w:r>
      <w:r w:rsidRPr="00843509">
        <w:rPr>
          <w:rFonts w:eastAsia="Calibri" w:hint="cs"/>
          <w:rtl/>
        </w:rPr>
        <w:t>لِبَاسٗا</w:t>
      </w:r>
      <w:r w:rsidRPr="00843509">
        <w:rPr>
          <w:rFonts w:eastAsia="Calibri"/>
          <w:rtl/>
        </w:rPr>
        <w:t xml:space="preserve"> </w:t>
      </w:r>
      <w:r w:rsidRPr="00843509">
        <w:rPr>
          <w:rFonts w:eastAsia="Calibri" w:hint="cs"/>
          <w:rtl/>
        </w:rPr>
        <w:t>وَٱلنَّوۡمَ</w:t>
      </w:r>
      <w:r w:rsidRPr="00843509">
        <w:rPr>
          <w:rFonts w:eastAsia="Calibri"/>
          <w:rtl/>
        </w:rPr>
        <w:t xml:space="preserve"> </w:t>
      </w:r>
      <w:r w:rsidRPr="00843509">
        <w:rPr>
          <w:rFonts w:eastAsia="Calibri" w:hint="cs"/>
          <w:rtl/>
        </w:rPr>
        <w:t>سُبَاتٗا</w:t>
      </w:r>
      <w:r w:rsidRPr="00843509">
        <w:rPr>
          <w:rFonts w:eastAsia="Calibri"/>
          <w:rtl/>
        </w:rPr>
        <w:t xml:space="preserve"> </w:t>
      </w:r>
      <w:r w:rsidRPr="00843509">
        <w:rPr>
          <w:rFonts w:eastAsia="Calibri" w:hint="cs"/>
          <w:rtl/>
        </w:rPr>
        <w:t>وَجَعَلَ</w:t>
      </w:r>
      <w:r w:rsidRPr="00843509">
        <w:rPr>
          <w:rFonts w:eastAsia="Calibri"/>
          <w:rtl/>
        </w:rPr>
        <w:t xml:space="preserve"> </w:t>
      </w:r>
      <w:r w:rsidRPr="00843509">
        <w:rPr>
          <w:rFonts w:eastAsia="Calibri" w:hint="cs"/>
          <w:rtl/>
        </w:rPr>
        <w:t>ٱلنَّهَارَ</w:t>
      </w:r>
      <w:r w:rsidRPr="00843509">
        <w:rPr>
          <w:rFonts w:eastAsia="Calibri"/>
          <w:rtl/>
        </w:rPr>
        <w:t xml:space="preserve"> </w:t>
      </w:r>
      <w:r w:rsidRPr="00843509">
        <w:rPr>
          <w:rFonts w:eastAsia="Calibri" w:hint="cs"/>
          <w:rtl/>
        </w:rPr>
        <w:t>نُشُورٗا</w:t>
      </w:r>
      <w:r w:rsidRPr="00843509">
        <w:rPr>
          <w:rFonts w:eastAsia="Calibri"/>
          <w:rtl/>
        </w:rPr>
        <w:t xml:space="preserve"> </w:t>
      </w:r>
      <w:r w:rsidRPr="00843509">
        <w:rPr>
          <w:rFonts w:eastAsia="Calibri" w:hint="cs"/>
          <w:rtl/>
        </w:rPr>
        <w:t>٤٧</w:t>
      </w:r>
      <w:r w:rsidRPr="00843509">
        <w:rPr>
          <w:rFonts w:eastAsia="Calibri"/>
          <w:rtl/>
        </w:rPr>
        <w:t xml:space="preserve"> </w:t>
      </w:r>
      <w:r w:rsidRPr="00843509">
        <w:rPr>
          <w:rFonts w:eastAsia="Calibri" w:hint="cs"/>
          <w:rtl/>
        </w:rPr>
        <w:t>وَهُوَ</w:t>
      </w:r>
      <w:r w:rsidRPr="00843509">
        <w:rPr>
          <w:rFonts w:eastAsia="Calibri"/>
          <w:rtl/>
        </w:rPr>
        <w:t xml:space="preserve"> </w:t>
      </w:r>
      <w:r w:rsidRPr="00843509">
        <w:rPr>
          <w:rFonts w:eastAsia="Calibri" w:hint="cs"/>
          <w:rtl/>
        </w:rPr>
        <w:t>ٱلَّذِيٓ</w:t>
      </w:r>
      <w:r w:rsidRPr="00843509">
        <w:rPr>
          <w:rFonts w:eastAsia="Calibri"/>
          <w:rtl/>
        </w:rPr>
        <w:t xml:space="preserve"> </w:t>
      </w:r>
      <w:r w:rsidRPr="00843509">
        <w:rPr>
          <w:rFonts w:eastAsia="Calibri" w:hint="cs"/>
          <w:rtl/>
        </w:rPr>
        <w:t>أَرۡسَلَ</w:t>
      </w:r>
      <w:r w:rsidRPr="00843509">
        <w:rPr>
          <w:rFonts w:eastAsia="Calibri"/>
          <w:rtl/>
        </w:rPr>
        <w:t xml:space="preserve"> </w:t>
      </w:r>
      <w:r w:rsidRPr="00843509">
        <w:rPr>
          <w:rFonts w:eastAsia="Calibri" w:hint="cs"/>
          <w:rtl/>
        </w:rPr>
        <w:t>ٱلرِّيَٰحَ</w:t>
      </w:r>
      <w:r w:rsidRPr="00843509">
        <w:rPr>
          <w:rFonts w:eastAsia="Calibri"/>
          <w:rtl/>
        </w:rPr>
        <w:t xml:space="preserve"> </w:t>
      </w:r>
      <w:r w:rsidRPr="00843509">
        <w:rPr>
          <w:rFonts w:eastAsia="Calibri" w:hint="cs"/>
          <w:rtl/>
        </w:rPr>
        <w:t>بُشۡرَۢا</w:t>
      </w:r>
      <w:r w:rsidRPr="00843509">
        <w:rPr>
          <w:rFonts w:eastAsia="Calibri"/>
          <w:rtl/>
        </w:rPr>
        <w:t xml:space="preserve"> </w:t>
      </w:r>
      <w:r w:rsidRPr="00843509">
        <w:rPr>
          <w:rFonts w:eastAsia="Calibri" w:hint="cs"/>
          <w:rtl/>
        </w:rPr>
        <w:t>بَيۡنَ</w:t>
      </w:r>
      <w:r w:rsidRPr="00843509">
        <w:rPr>
          <w:rFonts w:eastAsia="Calibri"/>
          <w:rtl/>
        </w:rPr>
        <w:t xml:space="preserve"> </w:t>
      </w:r>
      <w:r w:rsidRPr="00843509">
        <w:rPr>
          <w:rFonts w:eastAsia="Calibri" w:hint="cs"/>
          <w:rtl/>
        </w:rPr>
        <w:t>يَدَيۡ</w:t>
      </w:r>
      <w:r w:rsidRPr="00843509">
        <w:rPr>
          <w:rFonts w:eastAsia="Calibri"/>
          <w:rtl/>
        </w:rPr>
        <w:t xml:space="preserve"> </w:t>
      </w:r>
      <w:r w:rsidRPr="00843509">
        <w:rPr>
          <w:rFonts w:eastAsia="Calibri" w:hint="cs"/>
          <w:rtl/>
        </w:rPr>
        <w:t>رَحۡمَتِهِۦۚ</w:t>
      </w:r>
      <w:r w:rsidRPr="00843509">
        <w:rPr>
          <w:rFonts w:eastAsia="Calibri"/>
          <w:rtl/>
        </w:rPr>
        <w:t xml:space="preserve"> </w:t>
      </w:r>
      <w:r w:rsidRPr="00843509">
        <w:rPr>
          <w:rFonts w:eastAsia="Calibri" w:hint="cs"/>
          <w:rtl/>
        </w:rPr>
        <w:t>وَأَنزَلۡنَا</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ٱلسَّمَآءِ</w:t>
      </w:r>
      <w:r w:rsidRPr="00843509">
        <w:rPr>
          <w:rFonts w:eastAsia="Calibri"/>
          <w:rtl/>
        </w:rPr>
        <w:t xml:space="preserve"> </w:t>
      </w:r>
      <w:r w:rsidRPr="00843509">
        <w:rPr>
          <w:rFonts w:eastAsia="Calibri" w:hint="cs"/>
          <w:rtl/>
        </w:rPr>
        <w:t>مَآءٗ</w:t>
      </w:r>
      <w:r w:rsidRPr="00843509">
        <w:rPr>
          <w:rFonts w:eastAsia="Calibri"/>
          <w:rtl/>
        </w:rPr>
        <w:t xml:space="preserve"> </w:t>
      </w:r>
      <w:r w:rsidRPr="00843509">
        <w:rPr>
          <w:rFonts w:eastAsia="Calibri" w:hint="cs"/>
          <w:rtl/>
        </w:rPr>
        <w:t>طَهُورٗا</w:t>
      </w:r>
      <w:r w:rsidRPr="00843509">
        <w:rPr>
          <w:rFonts w:eastAsia="Calibri"/>
          <w:rtl/>
        </w:rPr>
        <w:t xml:space="preserve"> </w:t>
      </w:r>
      <w:r w:rsidRPr="00843509">
        <w:rPr>
          <w:rFonts w:eastAsia="Calibri" w:hint="cs"/>
          <w:rtl/>
        </w:rPr>
        <w:t>٤٨</w:t>
      </w:r>
      <w:r w:rsidRPr="00843509">
        <w:rPr>
          <w:rFonts w:ascii="Traditional Arabic" w:eastAsia="Calibri" w:hAnsi="Traditional Arabic" w:cs="Traditional Arabic"/>
          <w:rtl/>
        </w:rPr>
        <w:t>﴾</w:t>
      </w:r>
      <w:r w:rsidRPr="00843509">
        <w:rPr>
          <w:rFonts w:eastAsia="Calibri" w:hint="cs"/>
          <w:rtl/>
        </w:rPr>
        <w:t xml:space="preserve"> </w:t>
      </w:r>
      <w:r w:rsidRPr="00843509">
        <w:rPr>
          <w:rFonts w:eastAsia="Calibri" w:hint="cs"/>
          <w:rtl/>
        </w:rPr>
        <w:tab/>
      </w:r>
      <w:r w:rsidRPr="00843509">
        <w:rPr>
          <w:rStyle w:val="6-Char"/>
          <w:rtl/>
          <w:lang w:bidi="ar-SA"/>
        </w:rPr>
        <w:t>[الفرقان:</w:t>
      </w:r>
      <w:r w:rsidRPr="00843509">
        <w:rPr>
          <w:rStyle w:val="6-Char"/>
          <w:rFonts w:eastAsia="Calibri" w:hint="cs"/>
          <w:rtl/>
        </w:rPr>
        <w:t>45-48</w:t>
      </w:r>
      <w:r w:rsidRPr="00843509">
        <w:rPr>
          <w:rStyle w:val="6-Char"/>
          <w:rtl/>
          <w:lang w:bidi="ar-SA"/>
        </w:rPr>
        <w:t>]</w:t>
      </w:r>
      <w:r w:rsidRPr="00843509">
        <w:rPr>
          <w:rStyle w:val="6-Char"/>
          <w:rFonts w:eastAsia="Calibri"/>
          <w:rtl/>
        </w:rPr>
        <w:t xml:space="preserve"> </w:t>
      </w:r>
    </w:p>
    <w:p w:rsidR="007304CA" w:rsidRPr="00843509" w:rsidRDefault="007304CA" w:rsidP="007304CA">
      <w:pPr>
        <w:pStyle w:val="2-"/>
        <w:spacing w:line="228" w:lineRule="auto"/>
        <w:rPr>
          <w:rtl/>
        </w:rPr>
      </w:pPr>
      <w:r w:rsidRPr="00843509">
        <w:rPr>
          <w:rFonts w:hint="cs"/>
          <w:b/>
          <w:bCs/>
          <w:rtl/>
        </w:rPr>
        <w:t xml:space="preserve">ترجمه: </w:t>
      </w:r>
      <w:r w:rsidRPr="00843509">
        <w:rPr>
          <w:rFonts w:hint="cs"/>
          <w:rtl/>
        </w:rPr>
        <w:t>آیا ندیدی و توجه به پروردگارت نکردی که چگونه سایه را پهن کرد و اگر خواسته بود آن را ساکن قرار داده بود سپس خورشید را دلیل بر او قرار دادیم(45) سپس آن را به سوی خود بازمی</w:t>
      </w:r>
      <w:r w:rsidRPr="00843509">
        <w:rPr>
          <w:rFonts w:hint="cs"/>
          <w:rtl/>
        </w:rPr>
        <w:softHyphen/>
        <w:t xml:space="preserve">گیریم گرفتن آسانی(46) و اوست آنکه برای شما شب را پوششی قرار داد و خواب را راحتی و روز را برای جنبش قرار داد(47) و اوست که برای بشارت باد را در جلو رحمت خود فرستاد و از آسمان آب پاک کننده را نازل کردیم(48). </w:t>
      </w:r>
    </w:p>
    <w:p w:rsidR="007304CA" w:rsidRPr="00843509" w:rsidRDefault="007304CA" w:rsidP="007304CA">
      <w:pPr>
        <w:pStyle w:val="1-"/>
        <w:spacing w:line="228" w:lineRule="auto"/>
        <w:rPr>
          <w:rtl/>
        </w:rPr>
      </w:pPr>
      <w:r w:rsidRPr="00843509">
        <w:rPr>
          <w:rFonts w:cs="B Zar" w:hint="cs"/>
          <w:b/>
          <w:bCs/>
          <w:sz w:val="26"/>
          <w:szCs w:val="26"/>
          <w:rtl/>
        </w:rPr>
        <w:t xml:space="preserve">نکات: </w:t>
      </w:r>
      <w:r w:rsidRPr="00843509">
        <w:rPr>
          <w:rFonts w:hint="cs"/>
          <w:rtl/>
        </w:rPr>
        <w:t xml:space="preserve">یکی از نعمت‌های بزرگ الهی برای اکثر ساکنین زمین سایه است و سایه کیفیّتی است بین نور و ظلمت، نه نور خالص است و نه ظلمت خالص مانند سایه‌ای که از فجر است تا طلوع آفتاب و مانند سایۀ داخل سقف‌ها و کنار دیوارها و طبع انسان از روشنی محض و از ظلمت محض دوری می‌کند و متمایل به سایه است زیرا روشنی خالص نور چشم را ضایع می‌کند و گرمای تندِ موذی را به وجود می‌آورد. و لذا خدای تعالی بهشت را به </w:t>
      </w:r>
      <w:r w:rsidRPr="00843509">
        <w:rPr>
          <w:rFonts w:ascii="Traditional Arabic" w:hAnsi="Traditional Arabic" w:cs="Traditional Arabic"/>
          <w:rtl/>
        </w:rPr>
        <w:t>﴿</w:t>
      </w:r>
      <w:r w:rsidRPr="00843509">
        <w:rPr>
          <w:rStyle w:val="5-Char"/>
          <w:rFonts w:hint="eastAsia"/>
          <w:rtl/>
        </w:rPr>
        <w:t>ظِلّ</w:t>
      </w:r>
      <w:r w:rsidRPr="00843509">
        <w:rPr>
          <w:rStyle w:val="5-Char"/>
          <w:rFonts w:hint="cs"/>
          <w:rtl/>
        </w:rPr>
        <w:t>ٖ</w:t>
      </w:r>
      <w:r w:rsidRPr="00843509">
        <w:rPr>
          <w:rStyle w:val="5-Char"/>
          <w:rtl/>
        </w:rPr>
        <w:t xml:space="preserve"> </w:t>
      </w:r>
      <w:r w:rsidRPr="00843509">
        <w:rPr>
          <w:rStyle w:val="5-Char"/>
          <w:rFonts w:hint="eastAsia"/>
          <w:rtl/>
        </w:rPr>
        <w:t>مَّم</w:t>
      </w:r>
      <w:r w:rsidRPr="00843509">
        <w:rPr>
          <w:rStyle w:val="5-Char"/>
          <w:rFonts w:hint="cs"/>
          <w:rtl/>
        </w:rPr>
        <w:t>ۡ</w:t>
      </w:r>
      <w:r w:rsidRPr="00843509">
        <w:rPr>
          <w:rStyle w:val="5-Char"/>
          <w:rFonts w:hint="eastAsia"/>
          <w:rtl/>
        </w:rPr>
        <w:t>دُود</w:t>
      </w:r>
      <w:r w:rsidRPr="00843509">
        <w:rPr>
          <w:rFonts w:ascii="Traditional Arabic" w:hAnsi="Traditional Arabic" w:cs="Traditional Arabic"/>
          <w:rtl/>
        </w:rPr>
        <w:t>﴾</w:t>
      </w:r>
      <w:r w:rsidR="00044780" w:rsidRPr="00044780">
        <w:rPr>
          <w:rFonts w:cs="Arabic11 BT"/>
          <w:vertAlign w:val="superscript"/>
          <w:rtl/>
          <w:lang w:bidi="ar-SA"/>
        </w:rPr>
        <w:t>(</w:t>
      </w:r>
      <w:r w:rsidR="00044780" w:rsidRPr="00044780">
        <w:rPr>
          <w:rFonts w:cs="Arabic11 BT"/>
          <w:vertAlign w:val="superscript"/>
          <w:rtl/>
          <w:lang w:bidi="ar-SA"/>
        </w:rPr>
        <w:footnoteReference w:id="225"/>
      </w:r>
      <w:r w:rsidR="00044780" w:rsidRPr="00044780">
        <w:rPr>
          <w:rFonts w:cs="Arabic11 BT"/>
          <w:vertAlign w:val="superscript"/>
          <w:rtl/>
          <w:lang w:bidi="ar-SA"/>
        </w:rPr>
        <w:t>)</w:t>
      </w:r>
      <w:r w:rsidRPr="00843509">
        <w:rPr>
          <w:rtl/>
        </w:rPr>
        <w:t xml:space="preserve"> </w:t>
      </w:r>
      <w:r w:rsidRPr="00843509">
        <w:rPr>
          <w:rStyle w:val="6-Char"/>
          <w:rFonts w:hint="cs"/>
          <w:rtl/>
        </w:rPr>
        <w:t>[</w:t>
      </w:r>
      <w:r w:rsidRPr="00843509">
        <w:rPr>
          <w:rStyle w:val="6-Char"/>
          <w:rtl/>
        </w:rPr>
        <w:t>الواقعة: 30</w:t>
      </w:r>
      <w:r w:rsidRPr="00843509">
        <w:rPr>
          <w:rStyle w:val="6-Char"/>
          <w:rFonts w:hint="cs"/>
          <w:rtl/>
        </w:rPr>
        <w:t>]</w:t>
      </w:r>
      <w:r w:rsidRPr="00843509">
        <w:rPr>
          <w:rFonts w:hint="cs"/>
          <w:rtl/>
        </w:rPr>
        <w:t xml:space="preserve"> ستوده است. و این سایه به برکت آفتاب وجودش محرز و نفعش هویدا شده پس خورشید دلیل وجود او و نفع او می‌باشد. و چون خورشید میل به غروب کند سایه نیز کم</w:t>
      </w:r>
      <w:r w:rsidRPr="00843509">
        <w:rPr>
          <w:rFonts w:hint="eastAsia"/>
          <w:rtl/>
        </w:rPr>
        <w:t>‌</w:t>
      </w:r>
      <w:r w:rsidRPr="00843509">
        <w:rPr>
          <w:rFonts w:hint="cs"/>
          <w:rtl/>
        </w:rPr>
        <w:t xml:space="preserve">کم از بین می‌رود و خدا او را قبض می‌کند. و جملۀ: </w:t>
      </w:r>
      <w:r w:rsidRPr="00843509">
        <w:rPr>
          <w:rFonts w:ascii="Traditional Arabic" w:hAnsi="Traditional Arabic" w:cs="Traditional Arabic"/>
          <w:rtl/>
        </w:rPr>
        <w:t>﴿</w:t>
      </w:r>
      <w:r w:rsidRPr="00843509">
        <w:rPr>
          <w:rStyle w:val="5-Char"/>
          <w:rFonts w:hint="cs"/>
          <w:rtl/>
        </w:rPr>
        <w:t>مَآءٗ</w:t>
      </w:r>
      <w:r w:rsidRPr="00843509">
        <w:rPr>
          <w:rStyle w:val="5-Char"/>
          <w:rtl/>
        </w:rPr>
        <w:t xml:space="preserve"> </w:t>
      </w:r>
      <w:r w:rsidRPr="00843509">
        <w:rPr>
          <w:rStyle w:val="5-Char"/>
          <w:rFonts w:hint="cs"/>
          <w:rtl/>
        </w:rPr>
        <w:t>طَهُورٗا</w:t>
      </w:r>
      <w:r w:rsidRPr="00843509">
        <w:rPr>
          <w:rFonts w:ascii="Traditional Arabic" w:hAnsi="Traditional Arabic" w:cs="Traditional Arabic"/>
          <w:rtl/>
        </w:rPr>
        <w:t>﴾</w:t>
      </w:r>
      <w:r w:rsidRPr="00843509">
        <w:rPr>
          <w:rFonts w:hint="cs"/>
          <w:rtl/>
        </w:rPr>
        <w:t xml:space="preserve"> دلالت دارد بر مطهِّریّت باران و سایر آبها که در «</w:t>
      </w:r>
      <w:r w:rsidRPr="00843509">
        <w:rPr>
          <w:rtl/>
        </w:rPr>
        <w:t>احکام القرآن</w:t>
      </w:r>
      <w:r w:rsidRPr="00843509">
        <w:rPr>
          <w:rFonts w:hint="cs"/>
          <w:rtl/>
        </w:rPr>
        <w:t xml:space="preserve">» نوشته‌ایم. </w:t>
      </w:r>
    </w:p>
    <w:p w:rsidR="007304CA" w:rsidRPr="00843509" w:rsidRDefault="007304CA" w:rsidP="007304CA">
      <w:pPr>
        <w:pStyle w:val="3-"/>
        <w:widowControl w:val="0"/>
        <w:spacing w:line="228" w:lineRule="auto"/>
        <w:rPr>
          <w:rFonts w:eastAsia="Calibri"/>
          <w:rtl/>
        </w:rPr>
      </w:pPr>
      <w:r w:rsidRPr="00843509">
        <w:rPr>
          <w:rFonts w:ascii="Traditional Arabic" w:eastAsia="Calibri" w:hAnsi="Traditional Arabic" w:cs="Traditional Arabic"/>
          <w:rtl/>
        </w:rPr>
        <w:t>﴿</w:t>
      </w:r>
      <w:r w:rsidRPr="00843509">
        <w:rPr>
          <w:rFonts w:eastAsia="Calibri" w:hint="cs"/>
          <w:rtl/>
        </w:rPr>
        <w:t>لِّنُحۡـِۧيَ</w:t>
      </w:r>
      <w:r w:rsidRPr="00843509">
        <w:rPr>
          <w:rFonts w:eastAsia="Calibri"/>
          <w:rtl/>
        </w:rPr>
        <w:t xml:space="preserve"> </w:t>
      </w:r>
      <w:r w:rsidRPr="00843509">
        <w:rPr>
          <w:rFonts w:eastAsia="Calibri" w:hint="cs"/>
          <w:rtl/>
        </w:rPr>
        <w:t>بِهِۦ</w:t>
      </w:r>
      <w:r w:rsidRPr="00843509">
        <w:rPr>
          <w:rFonts w:eastAsia="Calibri"/>
          <w:rtl/>
        </w:rPr>
        <w:t xml:space="preserve"> </w:t>
      </w:r>
      <w:r w:rsidRPr="00843509">
        <w:rPr>
          <w:rFonts w:eastAsia="Calibri" w:hint="cs"/>
          <w:rtl/>
        </w:rPr>
        <w:t>بَلۡدَةٗ</w:t>
      </w:r>
      <w:r w:rsidRPr="00843509">
        <w:rPr>
          <w:rFonts w:eastAsia="Calibri"/>
          <w:rtl/>
        </w:rPr>
        <w:t xml:space="preserve"> </w:t>
      </w:r>
      <w:r w:rsidRPr="00843509">
        <w:rPr>
          <w:rFonts w:eastAsia="Calibri" w:hint="cs"/>
          <w:rtl/>
        </w:rPr>
        <w:t>مَّيۡتٗا</w:t>
      </w:r>
      <w:r w:rsidRPr="00843509">
        <w:rPr>
          <w:rFonts w:eastAsia="Calibri"/>
          <w:rtl/>
        </w:rPr>
        <w:t xml:space="preserve"> </w:t>
      </w:r>
      <w:r w:rsidRPr="00843509">
        <w:rPr>
          <w:rFonts w:eastAsia="Calibri" w:hint="cs"/>
          <w:rtl/>
        </w:rPr>
        <w:t>وَنُسۡقِيَهُۥ</w:t>
      </w:r>
      <w:r w:rsidRPr="00843509">
        <w:rPr>
          <w:rFonts w:eastAsia="Calibri"/>
          <w:rtl/>
        </w:rPr>
        <w:t xml:space="preserve"> </w:t>
      </w:r>
      <w:r w:rsidRPr="00843509">
        <w:rPr>
          <w:rFonts w:eastAsia="Calibri" w:hint="cs"/>
          <w:rtl/>
        </w:rPr>
        <w:t>مِمَّا</w:t>
      </w:r>
      <w:r w:rsidRPr="00843509">
        <w:rPr>
          <w:rFonts w:eastAsia="Calibri"/>
          <w:rtl/>
        </w:rPr>
        <w:t xml:space="preserve"> </w:t>
      </w:r>
      <w:r w:rsidRPr="00843509">
        <w:rPr>
          <w:rFonts w:eastAsia="Calibri" w:hint="cs"/>
          <w:rtl/>
        </w:rPr>
        <w:t>خَلَقۡنَآ</w:t>
      </w:r>
      <w:r w:rsidRPr="00843509">
        <w:rPr>
          <w:rFonts w:eastAsia="Calibri"/>
          <w:rtl/>
        </w:rPr>
        <w:t xml:space="preserve"> </w:t>
      </w:r>
      <w:r w:rsidRPr="00843509">
        <w:rPr>
          <w:rFonts w:eastAsia="Calibri" w:hint="cs"/>
          <w:rtl/>
        </w:rPr>
        <w:t>أَنۡعَٰمٗا</w:t>
      </w:r>
      <w:r w:rsidRPr="00843509">
        <w:rPr>
          <w:rFonts w:eastAsia="Calibri"/>
          <w:rtl/>
        </w:rPr>
        <w:t xml:space="preserve"> </w:t>
      </w:r>
      <w:r w:rsidRPr="00843509">
        <w:rPr>
          <w:rFonts w:eastAsia="Calibri" w:hint="cs"/>
          <w:rtl/>
        </w:rPr>
        <w:t>وَأَنَاسِيَّ</w:t>
      </w:r>
      <w:r w:rsidRPr="00843509">
        <w:rPr>
          <w:rFonts w:eastAsia="Calibri"/>
          <w:rtl/>
        </w:rPr>
        <w:t xml:space="preserve"> </w:t>
      </w:r>
      <w:r w:rsidRPr="00843509">
        <w:rPr>
          <w:rFonts w:eastAsia="Calibri" w:hint="cs"/>
          <w:rtl/>
        </w:rPr>
        <w:t>كَثِيرٗا</w:t>
      </w:r>
      <w:r w:rsidRPr="00843509">
        <w:rPr>
          <w:rFonts w:eastAsia="Calibri"/>
          <w:rtl/>
        </w:rPr>
        <w:t xml:space="preserve"> </w:t>
      </w:r>
      <w:r w:rsidRPr="00843509">
        <w:rPr>
          <w:rFonts w:eastAsia="Calibri" w:hint="cs"/>
          <w:rtl/>
        </w:rPr>
        <w:t>٤٩</w:t>
      </w:r>
      <w:r w:rsidRPr="00843509">
        <w:rPr>
          <w:rFonts w:eastAsia="Calibri"/>
          <w:rtl/>
        </w:rPr>
        <w:t xml:space="preserve"> </w:t>
      </w:r>
      <w:r w:rsidRPr="00843509">
        <w:rPr>
          <w:rFonts w:eastAsia="Calibri" w:hint="cs"/>
          <w:rtl/>
        </w:rPr>
        <w:t>وَلَقَدۡ</w:t>
      </w:r>
      <w:r w:rsidRPr="00843509">
        <w:rPr>
          <w:rFonts w:eastAsia="Calibri"/>
          <w:rtl/>
        </w:rPr>
        <w:t xml:space="preserve"> </w:t>
      </w:r>
      <w:r w:rsidRPr="00843509">
        <w:rPr>
          <w:rFonts w:eastAsia="Calibri" w:hint="cs"/>
          <w:rtl/>
        </w:rPr>
        <w:t>صَرَّفۡنَٰهُ</w:t>
      </w:r>
      <w:r w:rsidRPr="00843509">
        <w:rPr>
          <w:rFonts w:eastAsia="Calibri"/>
          <w:rtl/>
        </w:rPr>
        <w:t xml:space="preserve"> </w:t>
      </w:r>
      <w:r w:rsidRPr="00843509">
        <w:rPr>
          <w:rFonts w:eastAsia="Calibri" w:hint="cs"/>
          <w:rtl/>
        </w:rPr>
        <w:t>بَيۡنَهُمۡ</w:t>
      </w:r>
      <w:r w:rsidRPr="00843509">
        <w:rPr>
          <w:rFonts w:eastAsia="Calibri"/>
          <w:rtl/>
        </w:rPr>
        <w:t xml:space="preserve"> </w:t>
      </w:r>
      <w:r w:rsidRPr="00843509">
        <w:rPr>
          <w:rFonts w:eastAsia="Calibri" w:hint="cs"/>
          <w:rtl/>
        </w:rPr>
        <w:t>لِيَذَّكَّرُواْ</w:t>
      </w:r>
      <w:r w:rsidRPr="00843509">
        <w:rPr>
          <w:rFonts w:eastAsia="Calibri"/>
          <w:rtl/>
        </w:rPr>
        <w:t xml:space="preserve"> </w:t>
      </w:r>
      <w:r w:rsidRPr="00843509">
        <w:rPr>
          <w:rFonts w:eastAsia="Calibri" w:hint="cs"/>
          <w:rtl/>
        </w:rPr>
        <w:t>فَأَبَىٰٓ</w:t>
      </w:r>
      <w:r w:rsidRPr="00843509">
        <w:rPr>
          <w:rFonts w:eastAsia="Calibri"/>
          <w:rtl/>
        </w:rPr>
        <w:t xml:space="preserve"> </w:t>
      </w:r>
      <w:r w:rsidRPr="00843509">
        <w:rPr>
          <w:rFonts w:eastAsia="Calibri" w:hint="cs"/>
          <w:rtl/>
        </w:rPr>
        <w:t>أَكۡثَرُ</w:t>
      </w:r>
      <w:r w:rsidRPr="00843509">
        <w:rPr>
          <w:rFonts w:eastAsia="Calibri"/>
          <w:rtl/>
        </w:rPr>
        <w:t xml:space="preserve"> </w:t>
      </w:r>
      <w:r w:rsidRPr="00843509">
        <w:rPr>
          <w:rFonts w:eastAsia="Calibri" w:hint="cs"/>
          <w:rtl/>
        </w:rPr>
        <w:t>ٱلنَّاسِ</w:t>
      </w:r>
      <w:r w:rsidRPr="00843509">
        <w:rPr>
          <w:rFonts w:eastAsia="Calibri"/>
          <w:rtl/>
        </w:rPr>
        <w:t xml:space="preserve"> </w:t>
      </w:r>
      <w:r w:rsidRPr="00843509">
        <w:rPr>
          <w:rFonts w:eastAsia="Calibri" w:hint="cs"/>
          <w:rtl/>
        </w:rPr>
        <w:t>إِلَّا</w:t>
      </w:r>
      <w:r w:rsidRPr="00843509">
        <w:rPr>
          <w:rFonts w:eastAsia="Calibri"/>
          <w:rtl/>
        </w:rPr>
        <w:t xml:space="preserve"> </w:t>
      </w:r>
      <w:r w:rsidRPr="00843509">
        <w:rPr>
          <w:rFonts w:eastAsia="Calibri" w:hint="cs"/>
          <w:rtl/>
        </w:rPr>
        <w:t>كُفُورٗا</w:t>
      </w:r>
      <w:r w:rsidRPr="00843509">
        <w:rPr>
          <w:rFonts w:eastAsia="Calibri"/>
          <w:rtl/>
        </w:rPr>
        <w:t xml:space="preserve"> </w:t>
      </w:r>
      <w:r w:rsidRPr="00843509">
        <w:rPr>
          <w:rFonts w:eastAsia="Calibri" w:hint="cs"/>
          <w:rtl/>
        </w:rPr>
        <w:t>٥٠</w:t>
      </w:r>
      <w:r w:rsidRPr="00843509">
        <w:rPr>
          <w:rFonts w:eastAsia="Calibri"/>
          <w:rtl/>
        </w:rPr>
        <w:t xml:space="preserve"> </w:t>
      </w:r>
      <w:r w:rsidRPr="00843509">
        <w:rPr>
          <w:rFonts w:eastAsia="Calibri" w:hint="cs"/>
          <w:rtl/>
        </w:rPr>
        <w:t>وَلَوۡ</w:t>
      </w:r>
      <w:r w:rsidRPr="00843509">
        <w:rPr>
          <w:rFonts w:eastAsia="Calibri"/>
          <w:rtl/>
        </w:rPr>
        <w:t xml:space="preserve"> </w:t>
      </w:r>
      <w:r w:rsidRPr="00843509">
        <w:rPr>
          <w:rFonts w:eastAsia="Calibri" w:hint="cs"/>
          <w:rtl/>
        </w:rPr>
        <w:t>شِئۡنَا</w:t>
      </w:r>
      <w:r w:rsidRPr="00843509">
        <w:rPr>
          <w:rFonts w:eastAsia="Calibri"/>
          <w:rtl/>
        </w:rPr>
        <w:t xml:space="preserve"> </w:t>
      </w:r>
      <w:r w:rsidRPr="00843509">
        <w:rPr>
          <w:rFonts w:eastAsia="Calibri" w:hint="cs"/>
          <w:rtl/>
        </w:rPr>
        <w:t>لَبَعَثۡنَا</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كُلِّ</w:t>
      </w:r>
      <w:r w:rsidRPr="00843509">
        <w:rPr>
          <w:rFonts w:eastAsia="Calibri"/>
          <w:rtl/>
        </w:rPr>
        <w:t xml:space="preserve"> </w:t>
      </w:r>
      <w:r w:rsidRPr="00843509">
        <w:rPr>
          <w:rFonts w:eastAsia="Calibri" w:hint="cs"/>
          <w:rtl/>
        </w:rPr>
        <w:t>قَرۡيَةٖ</w:t>
      </w:r>
      <w:r w:rsidRPr="00843509">
        <w:rPr>
          <w:rFonts w:eastAsia="Calibri"/>
          <w:rtl/>
        </w:rPr>
        <w:t xml:space="preserve"> </w:t>
      </w:r>
      <w:r w:rsidRPr="00843509">
        <w:rPr>
          <w:rFonts w:eastAsia="Calibri" w:hint="cs"/>
          <w:rtl/>
        </w:rPr>
        <w:t>نَّذِيرٗا</w:t>
      </w:r>
      <w:r w:rsidRPr="00843509">
        <w:rPr>
          <w:rFonts w:eastAsia="Calibri"/>
          <w:rtl/>
        </w:rPr>
        <w:t xml:space="preserve"> </w:t>
      </w:r>
      <w:r w:rsidRPr="00843509">
        <w:rPr>
          <w:rFonts w:eastAsia="Calibri" w:hint="cs"/>
          <w:rtl/>
        </w:rPr>
        <w:t>٥١</w:t>
      </w:r>
      <w:r w:rsidRPr="00843509">
        <w:rPr>
          <w:rFonts w:eastAsia="Calibri"/>
          <w:rtl/>
        </w:rPr>
        <w:t xml:space="preserve"> </w:t>
      </w:r>
      <w:r w:rsidRPr="00843509">
        <w:rPr>
          <w:rFonts w:eastAsia="Calibri" w:hint="cs"/>
          <w:rtl/>
        </w:rPr>
        <w:t>فَلَا</w:t>
      </w:r>
      <w:r w:rsidRPr="00843509">
        <w:rPr>
          <w:rFonts w:eastAsia="Calibri"/>
          <w:rtl/>
        </w:rPr>
        <w:t xml:space="preserve"> </w:t>
      </w:r>
      <w:r w:rsidRPr="00843509">
        <w:rPr>
          <w:rFonts w:eastAsia="Calibri" w:hint="cs"/>
          <w:rtl/>
        </w:rPr>
        <w:t>تُطِعِ</w:t>
      </w:r>
      <w:r w:rsidRPr="00843509">
        <w:rPr>
          <w:rFonts w:eastAsia="Calibri"/>
          <w:rtl/>
        </w:rPr>
        <w:t xml:space="preserve"> </w:t>
      </w:r>
      <w:r w:rsidRPr="00843509">
        <w:rPr>
          <w:rFonts w:eastAsia="Calibri" w:hint="cs"/>
          <w:rtl/>
        </w:rPr>
        <w:t>ٱلۡكَٰفِرِينَ</w:t>
      </w:r>
      <w:r w:rsidRPr="00843509">
        <w:rPr>
          <w:rFonts w:eastAsia="Calibri"/>
          <w:rtl/>
        </w:rPr>
        <w:t xml:space="preserve"> </w:t>
      </w:r>
      <w:r w:rsidRPr="00843509">
        <w:rPr>
          <w:rFonts w:eastAsia="Calibri" w:hint="cs"/>
          <w:rtl/>
        </w:rPr>
        <w:t>وَجَٰهِدۡهُم</w:t>
      </w:r>
      <w:r w:rsidRPr="00843509">
        <w:rPr>
          <w:rFonts w:eastAsia="Calibri"/>
          <w:rtl/>
        </w:rPr>
        <w:t xml:space="preserve"> </w:t>
      </w:r>
      <w:r w:rsidRPr="00843509">
        <w:rPr>
          <w:rFonts w:eastAsia="Calibri" w:hint="cs"/>
          <w:rtl/>
        </w:rPr>
        <w:t>بِهِۦ</w:t>
      </w:r>
      <w:r w:rsidRPr="00843509">
        <w:rPr>
          <w:rFonts w:eastAsia="Calibri"/>
          <w:rtl/>
        </w:rPr>
        <w:t xml:space="preserve"> </w:t>
      </w:r>
      <w:r w:rsidRPr="00843509">
        <w:rPr>
          <w:rFonts w:eastAsia="Calibri" w:hint="cs"/>
          <w:rtl/>
        </w:rPr>
        <w:t>جِهَادٗا</w:t>
      </w:r>
      <w:r w:rsidRPr="00843509">
        <w:rPr>
          <w:rFonts w:eastAsia="Calibri"/>
          <w:rtl/>
        </w:rPr>
        <w:t xml:space="preserve"> </w:t>
      </w:r>
      <w:r w:rsidRPr="00843509">
        <w:rPr>
          <w:rFonts w:eastAsia="Calibri" w:hint="cs"/>
          <w:rtl/>
        </w:rPr>
        <w:t>كَبِيرٗا</w:t>
      </w:r>
      <w:r w:rsidRPr="00843509">
        <w:rPr>
          <w:rFonts w:eastAsia="Calibri"/>
          <w:rtl/>
        </w:rPr>
        <w:t xml:space="preserve"> </w:t>
      </w:r>
      <w:r w:rsidRPr="00843509">
        <w:rPr>
          <w:rFonts w:eastAsia="Calibri" w:hint="cs"/>
          <w:rtl/>
        </w:rPr>
        <w:t>٥٢</w:t>
      </w:r>
      <w:r w:rsidRPr="00843509">
        <w:rPr>
          <w:rFonts w:ascii="Traditional Arabic" w:eastAsia="Calibri" w:hAnsi="Traditional Arabic" w:cs="Traditional Arabic"/>
          <w:rtl/>
        </w:rPr>
        <w:t>﴾</w:t>
      </w:r>
      <w:r w:rsidRPr="00843509">
        <w:rPr>
          <w:rFonts w:eastAsia="Calibri" w:hint="cs"/>
          <w:rtl/>
        </w:rPr>
        <w:t xml:space="preserve"> </w:t>
      </w:r>
      <w:r w:rsidRPr="00843509">
        <w:rPr>
          <w:rFonts w:eastAsia="Calibri" w:hint="cs"/>
          <w:rtl/>
        </w:rPr>
        <w:tab/>
      </w:r>
      <w:r w:rsidRPr="00843509">
        <w:rPr>
          <w:rStyle w:val="6-Char"/>
          <w:rtl/>
          <w:lang w:bidi="ar-SA"/>
        </w:rPr>
        <w:t>[الفرقان:</w:t>
      </w:r>
      <w:r w:rsidRPr="00843509">
        <w:rPr>
          <w:rStyle w:val="6-Char"/>
          <w:rFonts w:eastAsia="Calibri" w:hint="cs"/>
          <w:rtl/>
        </w:rPr>
        <w:t>49-52</w:t>
      </w:r>
      <w:r w:rsidRPr="00843509">
        <w:rPr>
          <w:rStyle w:val="6-Char"/>
          <w:rtl/>
          <w:lang w:bidi="ar-SA"/>
        </w:rPr>
        <w:t>]</w:t>
      </w:r>
    </w:p>
    <w:p w:rsidR="007304CA" w:rsidRPr="004B79D8" w:rsidRDefault="007304CA" w:rsidP="007304CA">
      <w:pPr>
        <w:pStyle w:val="2-"/>
        <w:widowControl w:val="0"/>
        <w:spacing w:line="233" w:lineRule="auto"/>
        <w:rPr>
          <w:rtl/>
        </w:rPr>
      </w:pPr>
      <w:r w:rsidRPr="004B79D8">
        <w:rPr>
          <w:rFonts w:hint="cs"/>
          <w:b/>
          <w:bCs/>
          <w:rtl/>
        </w:rPr>
        <w:t xml:space="preserve">ترجمه: </w:t>
      </w:r>
      <w:r w:rsidRPr="004B79D8">
        <w:rPr>
          <w:rFonts w:hint="cs"/>
          <w:rtl/>
        </w:rPr>
        <w:t xml:space="preserve">تا به وسیلۀ آن آب شهر مرده را زنده کنیم و آن را به آنچه آفریده‌ایم از چهارپایان و انسانهای بسیار بنوشانیم (49) و به تحقیق آن را بین ایشان گردانیدیم تا متذکّر شوند، پس بیشتر مردم نخواستند مگر کفران را(50) و اگر بخواهیم مبعوث می‌کنیم در هرقریه‌ای ترساننده‌ای(51) پس کافران را اطاعت مکن و به وسیلۀ قرآن با ایشان جهاد کن جهاد بزرگی(52).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 xml:space="preserve">چرا </w:t>
      </w:r>
      <w:r w:rsidRPr="00843509">
        <w:rPr>
          <w:rFonts w:ascii="Traditional Arabic" w:hAnsi="Traditional Arabic" w:cs="Traditional Arabic"/>
          <w:rtl/>
        </w:rPr>
        <w:t>﴿</w:t>
      </w:r>
      <w:r w:rsidRPr="00843509">
        <w:rPr>
          <w:rStyle w:val="5-Char"/>
          <w:rFonts w:hint="cs"/>
          <w:rtl/>
        </w:rPr>
        <w:t>أَنۡعَٰمٗا</w:t>
      </w:r>
      <w:r w:rsidRPr="00843509">
        <w:rPr>
          <w:rStyle w:val="5-Char"/>
          <w:rtl/>
        </w:rPr>
        <w:t xml:space="preserve"> </w:t>
      </w:r>
      <w:r w:rsidRPr="00843509">
        <w:rPr>
          <w:rStyle w:val="5-Char"/>
          <w:rFonts w:hint="cs"/>
          <w:rtl/>
        </w:rPr>
        <w:t>وَأَنَاسِيَّ</w:t>
      </w:r>
      <w:r w:rsidRPr="00843509">
        <w:rPr>
          <w:rStyle w:val="5-Char"/>
          <w:rtl/>
        </w:rPr>
        <w:t xml:space="preserve"> </w:t>
      </w:r>
      <w:r w:rsidRPr="00843509">
        <w:rPr>
          <w:rStyle w:val="5-Char"/>
          <w:rFonts w:hint="cs"/>
          <w:rtl/>
        </w:rPr>
        <w:t>كَثِيرٗا</w:t>
      </w:r>
      <w:r w:rsidRPr="00843509">
        <w:rPr>
          <w:rFonts w:ascii="Traditional Arabic" w:hAnsi="Traditional Arabic" w:cs="Traditional Arabic"/>
          <w:rtl/>
        </w:rPr>
        <w:t>﴾</w:t>
      </w:r>
      <w:r w:rsidRPr="00843509">
        <w:rPr>
          <w:rFonts w:hint="cs"/>
          <w:rtl/>
        </w:rPr>
        <w:t xml:space="preserve"> فرموده؟ برای آن که احتیاج </w:t>
      </w:r>
      <w:r w:rsidRPr="00027E3D">
        <w:rPr>
          <w:rFonts w:ascii="Traditional Arabic" w:hAnsi="Traditional Arabic" w:hint="cs"/>
          <w:sz w:val="32"/>
          <w:rtl/>
        </w:rPr>
        <w:t>ا</w:t>
      </w:r>
      <w:r w:rsidRPr="00027E3D">
        <w:rPr>
          <w:rFonts w:ascii="Traditional Arabic" w:hAnsi="Traditional Arabic"/>
          <w:sz w:val="32"/>
          <w:rtl/>
        </w:rPr>
        <w:t>نعام</w:t>
      </w:r>
      <w:r w:rsidRPr="00843509">
        <w:rPr>
          <w:rFonts w:hint="cs"/>
          <w:rtl/>
        </w:rPr>
        <w:t xml:space="preserve"> به آب بیشتر از </w:t>
      </w:r>
      <w:r w:rsidRPr="00027E3D">
        <w:rPr>
          <w:rFonts w:ascii="Traditional Arabic" w:hAnsi="Traditional Arabic"/>
          <w:sz w:val="32"/>
          <w:rtl/>
        </w:rPr>
        <w:t>طیور</w:t>
      </w:r>
      <w:r w:rsidRPr="00843509">
        <w:rPr>
          <w:rFonts w:hint="cs"/>
          <w:rtl/>
        </w:rPr>
        <w:t xml:space="preserve"> است و کلمۀ </w:t>
      </w:r>
      <w:r w:rsidRPr="00027E3D">
        <w:rPr>
          <w:rFonts w:ascii="Traditional Arabic" w:hAnsi="Traditional Arabic"/>
          <w:sz w:val="32"/>
          <w:rtl/>
        </w:rPr>
        <w:t>کثیر</w:t>
      </w:r>
      <w:r w:rsidRPr="00843509">
        <w:rPr>
          <w:rFonts w:hint="cs"/>
          <w:rtl/>
        </w:rPr>
        <w:t xml:space="preserve"> برای این است که بسیاری از بلاد و قُری از آب غیر باران مشروب می‌شوند. و ضمیر </w:t>
      </w:r>
      <w:r w:rsidRPr="00843509">
        <w:rPr>
          <w:rFonts w:ascii="Traditional Arabic" w:hAnsi="Traditional Arabic" w:cs="Traditional Arabic"/>
          <w:rtl/>
        </w:rPr>
        <w:t>﴿</w:t>
      </w:r>
      <w:r w:rsidRPr="00843509">
        <w:rPr>
          <w:rStyle w:val="5-Char"/>
          <w:rFonts w:hint="cs"/>
          <w:rtl/>
        </w:rPr>
        <w:t>صَرَّفۡنَٰهُ</w:t>
      </w:r>
      <w:r w:rsidRPr="00843509">
        <w:rPr>
          <w:rFonts w:ascii="Traditional Arabic" w:hAnsi="Traditional Arabic" w:cs="Traditional Arabic"/>
          <w:rtl/>
        </w:rPr>
        <w:t>﴾</w:t>
      </w:r>
      <w:r w:rsidRPr="00843509">
        <w:rPr>
          <w:rFonts w:hint="cs"/>
          <w:rtl/>
        </w:rPr>
        <w:t xml:space="preserve"> ممکن است به باران برگردد و مقصود این باشد که ما باران را می‌گردانیم بین ایشان، گاهی برای قومی، محلی، گاهی قوم و محل دیگری تا همه مشروب و سیراب شوند و گاهی کم و زیاد می‌شود برای قومی به واسطۀ کفران و عصیان، چنانکه رسول خدا</w:t>
      </w:r>
      <w:r w:rsidRPr="00843509">
        <w:rPr>
          <w:rFonts w:cs="CTraditional Arabic" w:hint="cs"/>
          <w:rtl/>
        </w:rPr>
        <w:t>ص</w:t>
      </w:r>
      <w:r w:rsidRPr="00843509">
        <w:rPr>
          <w:rFonts w:hint="cs"/>
          <w:rtl/>
        </w:rPr>
        <w:t xml:space="preserve"> فرمود: </w:t>
      </w:r>
      <w:r w:rsidRPr="00843509">
        <w:rPr>
          <w:rStyle w:val="2-Char"/>
          <w:rtl/>
          <w:lang w:bidi="ar-SA"/>
        </w:rPr>
        <w:t>«مَا مِنْ سَنَةٍ أَقَلَّ مَطَراً مِنْ سَنَةٍ وَلَكِنَّ اللَّهَ عَزَّوَجَلَّ يَضَعُهُ حَيْثُ يَشَاءُ إِنَّ اللَّهَ عَزَّ وَ جَلَّ إِذَا عَمِلَ قَوْمٌ بِالْمَعَاصِي صَرَفَ عَنْهُمْ مَا كَانَ قَدَّرَهُ لَهُمْ مِنَ الْمَطَرِ فِي تِلْكَ السَّنَةِ إِلَى غَيْرِهِمْ وَإِلَى الْفَيَافِي»</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226"/>
      </w:r>
      <w:r w:rsidR="00044780" w:rsidRPr="00044780">
        <w:rPr>
          <w:rStyle w:val="FootnoteReference"/>
          <w:rFonts w:cs="Arabic11 BT"/>
          <w:szCs w:val="28"/>
          <w:rtl/>
          <w:lang w:bidi="ar-SA"/>
        </w:rPr>
        <w:t>)</w:t>
      </w:r>
      <w:r w:rsidRPr="00843509">
        <w:rPr>
          <w:rFonts w:hint="cs"/>
          <w:rtl/>
        </w:rPr>
        <w:t xml:space="preserve">. و ممکن است ضمیر </w:t>
      </w:r>
      <w:r w:rsidRPr="00843509">
        <w:rPr>
          <w:rFonts w:ascii="Traditional Arabic" w:hAnsi="Traditional Arabic" w:cs="Traditional Arabic"/>
          <w:rtl/>
        </w:rPr>
        <w:t>﴿</w:t>
      </w:r>
      <w:r w:rsidRPr="00843509">
        <w:rPr>
          <w:rStyle w:val="5-Char"/>
          <w:rFonts w:hint="cs"/>
          <w:rtl/>
        </w:rPr>
        <w:t>صَرَّفۡنَٰهُ</w:t>
      </w:r>
      <w:r w:rsidRPr="00843509">
        <w:rPr>
          <w:rFonts w:ascii="Traditional Arabic" w:hAnsi="Traditional Arabic" w:cs="Traditional Arabic"/>
          <w:rtl/>
        </w:rPr>
        <w:t>﴾</w:t>
      </w:r>
      <w:r w:rsidRPr="00843509">
        <w:rPr>
          <w:rFonts w:hint="cs"/>
          <w:b/>
          <w:bCs/>
          <w:color w:val="000000"/>
          <w:rtl/>
        </w:rPr>
        <w:t xml:space="preserve"> </w:t>
      </w:r>
      <w:r w:rsidRPr="00843509">
        <w:rPr>
          <w:rFonts w:hint="cs"/>
          <w:rtl/>
        </w:rPr>
        <w:t xml:space="preserve">برگردد به کلام خدا، یعنی؛ ما این گفتارها و بیان این آیات را برای مردم بیان می‌کنیم تا پند گیرند ولی اکثر مردم کفران کردند تا جایی که آمدن باران را نسبت به قرب و بعد ستارگان دادند. و ضمیر </w:t>
      </w:r>
      <w:r w:rsidRPr="00843509">
        <w:rPr>
          <w:rFonts w:ascii="Traditional Arabic" w:hAnsi="Traditional Arabic" w:cs="Traditional Arabic"/>
          <w:rtl/>
        </w:rPr>
        <w:t>﴿</w:t>
      </w:r>
      <w:r w:rsidRPr="00843509">
        <w:rPr>
          <w:rStyle w:val="5-Char"/>
          <w:rFonts w:hint="cs"/>
          <w:rtl/>
        </w:rPr>
        <w:t>بِهِۦ</w:t>
      </w:r>
      <w:r w:rsidRPr="00843509">
        <w:rPr>
          <w:rFonts w:ascii="Traditional Arabic" w:hAnsi="Traditional Arabic" w:cs="Traditional Arabic"/>
          <w:rtl/>
        </w:rPr>
        <w:t>﴾</w:t>
      </w:r>
      <w:r w:rsidRPr="00843509">
        <w:rPr>
          <w:rFonts w:hint="cs"/>
          <w:rtl/>
        </w:rPr>
        <w:t xml:space="preserve"> در جملۀ: </w:t>
      </w:r>
      <w:r w:rsidRPr="00843509">
        <w:rPr>
          <w:rFonts w:ascii="Traditional Arabic" w:hAnsi="Traditional Arabic" w:cs="Traditional Arabic"/>
          <w:rtl/>
        </w:rPr>
        <w:t>﴿</w:t>
      </w:r>
      <w:r w:rsidRPr="00843509">
        <w:rPr>
          <w:rStyle w:val="5-Char"/>
          <w:rFonts w:hint="cs"/>
          <w:rtl/>
        </w:rPr>
        <w:t>جَٰهِدۡهُم</w:t>
      </w:r>
      <w:r w:rsidRPr="00843509">
        <w:rPr>
          <w:rStyle w:val="5-Char"/>
          <w:rtl/>
        </w:rPr>
        <w:t xml:space="preserve"> </w:t>
      </w:r>
      <w:r w:rsidRPr="00843509">
        <w:rPr>
          <w:rStyle w:val="5-Char"/>
          <w:rFonts w:hint="cs"/>
          <w:rtl/>
        </w:rPr>
        <w:t>بِهِۦ</w:t>
      </w:r>
      <w:r w:rsidRPr="00843509">
        <w:rPr>
          <w:rFonts w:ascii="Traditional Arabic" w:hAnsi="Traditional Arabic" w:cs="Traditional Arabic"/>
          <w:rtl/>
        </w:rPr>
        <w:t>﴾</w:t>
      </w:r>
      <w:r w:rsidRPr="00843509">
        <w:rPr>
          <w:rFonts w:hint="cs"/>
          <w:rtl/>
        </w:rPr>
        <w:t xml:space="preserve">، ممکن است برگردد به قرآن و یا کلام خدا و یا برگردد به عدم اطاعت کفار که خود یک نوعی از جهاد در مکۀ مشرفه بوده است. </w:t>
      </w:r>
    </w:p>
    <w:p w:rsidR="007304CA" w:rsidRPr="00843509" w:rsidRDefault="007304CA" w:rsidP="007304CA">
      <w:pPr>
        <w:pStyle w:val="3-"/>
        <w:rPr>
          <w:rFonts w:eastAsia="Calibri"/>
          <w:rtl/>
        </w:rPr>
      </w:pPr>
      <w:r w:rsidRPr="00843509">
        <w:rPr>
          <w:rFonts w:ascii="Traditional Arabic" w:eastAsia="Calibri" w:hAnsi="Traditional Arabic" w:cs="Traditional Arabic"/>
          <w:rtl/>
        </w:rPr>
        <w:t>﴿</w:t>
      </w:r>
      <w:r w:rsidRPr="00843509">
        <w:rPr>
          <w:rFonts w:eastAsia="Calibri" w:hint="cs"/>
          <w:rtl/>
        </w:rPr>
        <w:t>وَهُوَ</w:t>
      </w:r>
      <w:r w:rsidRPr="00843509">
        <w:rPr>
          <w:rFonts w:eastAsia="Calibri"/>
          <w:rtl/>
        </w:rPr>
        <w:t xml:space="preserve"> </w:t>
      </w:r>
      <w:r w:rsidRPr="00843509">
        <w:rPr>
          <w:rFonts w:eastAsia="Calibri" w:hint="cs"/>
          <w:rtl/>
        </w:rPr>
        <w:t>ٱلَّذِي</w:t>
      </w:r>
      <w:r w:rsidRPr="00843509">
        <w:rPr>
          <w:rFonts w:eastAsia="Calibri"/>
          <w:rtl/>
        </w:rPr>
        <w:t xml:space="preserve"> </w:t>
      </w:r>
      <w:r w:rsidRPr="00843509">
        <w:rPr>
          <w:rFonts w:eastAsia="Calibri" w:hint="cs"/>
          <w:rtl/>
        </w:rPr>
        <w:t>مَرَجَ</w:t>
      </w:r>
      <w:r w:rsidRPr="00843509">
        <w:rPr>
          <w:rFonts w:eastAsia="Calibri"/>
          <w:rtl/>
        </w:rPr>
        <w:t xml:space="preserve"> </w:t>
      </w:r>
      <w:r w:rsidRPr="00843509">
        <w:rPr>
          <w:rFonts w:eastAsia="Calibri" w:hint="cs"/>
          <w:rtl/>
        </w:rPr>
        <w:t>ٱلۡبَحۡرَيۡنِ</w:t>
      </w:r>
      <w:r w:rsidRPr="00843509">
        <w:rPr>
          <w:rFonts w:eastAsia="Calibri"/>
          <w:rtl/>
        </w:rPr>
        <w:t xml:space="preserve"> </w:t>
      </w:r>
      <w:r w:rsidRPr="00843509">
        <w:rPr>
          <w:rFonts w:eastAsia="Calibri" w:hint="cs"/>
          <w:rtl/>
        </w:rPr>
        <w:t>هَٰذَا</w:t>
      </w:r>
      <w:r w:rsidRPr="00843509">
        <w:rPr>
          <w:rFonts w:eastAsia="Calibri"/>
          <w:rtl/>
        </w:rPr>
        <w:t xml:space="preserve"> </w:t>
      </w:r>
      <w:r w:rsidRPr="00843509">
        <w:rPr>
          <w:rFonts w:eastAsia="Calibri" w:hint="cs"/>
          <w:rtl/>
        </w:rPr>
        <w:t>عَذۡبٞ</w:t>
      </w:r>
      <w:r w:rsidRPr="00843509">
        <w:rPr>
          <w:rFonts w:eastAsia="Calibri"/>
          <w:rtl/>
        </w:rPr>
        <w:t xml:space="preserve"> </w:t>
      </w:r>
      <w:r w:rsidRPr="00843509">
        <w:rPr>
          <w:rFonts w:eastAsia="Calibri" w:hint="cs"/>
          <w:rtl/>
        </w:rPr>
        <w:t>فُرَاتٞ</w:t>
      </w:r>
      <w:r w:rsidRPr="00843509">
        <w:rPr>
          <w:rFonts w:eastAsia="Calibri"/>
          <w:rtl/>
        </w:rPr>
        <w:t xml:space="preserve"> </w:t>
      </w:r>
      <w:r w:rsidRPr="00843509">
        <w:rPr>
          <w:rFonts w:eastAsia="Calibri" w:hint="cs"/>
          <w:rtl/>
        </w:rPr>
        <w:t>وَهَٰذَا</w:t>
      </w:r>
      <w:r w:rsidRPr="00843509">
        <w:rPr>
          <w:rFonts w:eastAsia="Calibri"/>
          <w:rtl/>
        </w:rPr>
        <w:t xml:space="preserve"> </w:t>
      </w:r>
      <w:r w:rsidRPr="00843509">
        <w:rPr>
          <w:rFonts w:eastAsia="Calibri" w:hint="cs"/>
          <w:rtl/>
        </w:rPr>
        <w:t>مِلۡحٌ</w:t>
      </w:r>
      <w:r w:rsidRPr="00843509">
        <w:rPr>
          <w:rFonts w:eastAsia="Calibri"/>
          <w:rtl/>
        </w:rPr>
        <w:t xml:space="preserve"> </w:t>
      </w:r>
      <w:r w:rsidRPr="00843509">
        <w:rPr>
          <w:rFonts w:eastAsia="Calibri" w:hint="cs"/>
          <w:rtl/>
        </w:rPr>
        <w:t>أُجَاجٞ</w:t>
      </w:r>
      <w:r w:rsidRPr="00843509">
        <w:rPr>
          <w:rFonts w:eastAsia="Calibri"/>
          <w:rtl/>
        </w:rPr>
        <w:t xml:space="preserve"> </w:t>
      </w:r>
      <w:r w:rsidRPr="00843509">
        <w:rPr>
          <w:rFonts w:eastAsia="Calibri" w:hint="cs"/>
          <w:rtl/>
        </w:rPr>
        <w:t>وَجَعَلَ</w:t>
      </w:r>
      <w:r w:rsidRPr="00843509">
        <w:rPr>
          <w:rFonts w:eastAsia="Calibri"/>
          <w:rtl/>
        </w:rPr>
        <w:t xml:space="preserve"> </w:t>
      </w:r>
      <w:r w:rsidRPr="00843509">
        <w:rPr>
          <w:rFonts w:eastAsia="Calibri" w:hint="cs"/>
          <w:rtl/>
        </w:rPr>
        <w:t>بَيۡنَهُمَا</w:t>
      </w:r>
      <w:r w:rsidRPr="00843509">
        <w:rPr>
          <w:rFonts w:eastAsia="Calibri"/>
          <w:rtl/>
        </w:rPr>
        <w:t xml:space="preserve"> </w:t>
      </w:r>
      <w:r w:rsidRPr="00843509">
        <w:rPr>
          <w:rFonts w:eastAsia="Calibri" w:hint="cs"/>
          <w:rtl/>
        </w:rPr>
        <w:t>بَرۡزَخٗا</w:t>
      </w:r>
      <w:r w:rsidRPr="00843509">
        <w:rPr>
          <w:rFonts w:eastAsia="Calibri"/>
          <w:rtl/>
        </w:rPr>
        <w:t xml:space="preserve"> </w:t>
      </w:r>
      <w:r w:rsidRPr="00843509">
        <w:rPr>
          <w:rFonts w:eastAsia="Calibri" w:hint="cs"/>
          <w:rtl/>
        </w:rPr>
        <w:t>وَحِجۡرٗا</w:t>
      </w:r>
      <w:r w:rsidRPr="00843509">
        <w:rPr>
          <w:rFonts w:eastAsia="Calibri"/>
          <w:rtl/>
        </w:rPr>
        <w:t xml:space="preserve"> </w:t>
      </w:r>
      <w:r w:rsidRPr="00843509">
        <w:rPr>
          <w:rFonts w:eastAsia="Calibri" w:hint="cs"/>
          <w:rtl/>
        </w:rPr>
        <w:t>مَّحۡجُورٗا</w:t>
      </w:r>
      <w:r w:rsidRPr="00843509">
        <w:rPr>
          <w:rFonts w:eastAsia="Calibri"/>
          <w:rtl/>
        </w:rPr>
        <w:t xml:space="preserve"> </w:t>
      </w:r>
      <w:r w:rsidRPr="00843509">
        <w:rPr>
          <w:rFonts w:eastAsia="Calibri" w:hint="cs"/>
          <w:rtl/>
        </w:rPr>
        <w:t>٥٣</w:t>
      </w:r>
      <w:r w:rsidRPr="00843509">
        <w:rPr>
          <w:rFonts w:eastAsia="Calibri"/>
          <w:rtl/>
        </w:rPr>
        <w:t xml:space="preserve"> </w:t>
      </w:r>
      <w:r w:rsidRPr="00843509">
        <w:rPr>
          <w:rFonts w:eastAsia="Calibri" w:hint="cs"/>
          <w:rtl/>
        </w:rPr>
        <w:t>وَهُوَ</w:t>
      </w:r>
      <w:r w:rsidRPr="00843509">
        <w:rPr>
          <w:rFonts w:eastAsia="Calibri"/>
          <w:rtl/>
        </w:rPr>
        <w:t xml:space="preserve"> </w:t>
      </w:r>
      <w:r w:rsidRPr="00843509">
        <w:rPr>
          <w:rFonts w:eastAsia="Calibri" w:hint="cs"/>
          <w:rtl/>
        </w:rPr>
        <w:t>ٱلَّذِي</w:t>
      </w:r>
      <w:r w:rsidRPr="00843509">
        <w:rPr>
          <w:rFonts w:eastAsia="Calibri"/>
          <w:rtl/>
        </w:rPr>
        <w:t xml:space="preserve"> </w:t>
      </w:r>
      <w:r w:rsidRPr="00843509">
        <w:rPr>
          <w:rFonts w:eastAsia="Calibri" w:hint="cs"/>
          <w:rtl/>
        </w:rPr>
        <w:t>خَلَقَ</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ٱلۡمَآءِ</w:t>
      </w:r>
      <w:r w:rsidRPr="00843509">
        <w:rPr>
          <w:rFonts w:eastAsia="Calibri"/>
          <w:rtl/>
        </w:rPr>
        <w:t xml:space="preserve"> </w:t>
      </w:r>
      <w:r w:rsidRPr="00843509">
        <w:rPr>
          <w:rFonts w:eastAsia="Calibri" w:hint="cs"/>
          <w:rtl/>
        </w:rPr>
        <w:t>بَشَرٗا</w:t>
      </w:r>
      <w:r w:rsidRPr="00843509">
        <w:rPr>
          <w:rFonts w:eastAsia="Calibri"/>
          <w:rtl/>
        </w:rPr>
        <w:t xml:space="preserve"> </w:t>
      </w:r>
      <w:r w:rsidRPr="00843509">
        <w:rPr>
          <w:rFonts w:eastAsia="Calibri" w:hint="cs"/>
          <w:rtl/>
        </w:rPr>
        <w:t>فَجَعَلَهُۥ</w:t>
      </w:r>
      <w:r w:rsidRPr="00843509">
        <w:rPr>
          <w:rFonts w:eastAsia="Calibri"/>
          <w:rtl/>
        </w:rPr>
        <w:t xml:space="preserve"> </w:t>
      </w:r>
      <w:r w:rsidRPr="00843509">
        <w:rPr>
          <w:rFonts w:eastAsia="Calibri" w:hint="cs"/>
          <w:rtl/>
        </w:rPr>
        <w:t>نَسَبٗا</w:t>
      </w:r>
      <w:r w:rsidRPr="00843509">
        <w:rPr>
          <w:rFonts w:eastAsia="Calibri"/>
          <w:rtl/>
        </w:rPr>
        <w:t xml:space="preserve"> </w:t>
      </w:r>
      <w:r w:rsidRPr="00843509">
        <w:rPr>
          <w:rFonts w:eastAsia="Calibri" w:hint="cs"/>
          <w:rtl/>
        </w:rPr>
        <w:t>وَصِهۡرٗاۗ</w:t>
      </w:r>
      <w:r w:rsidRPr="00843509">
        <w:rPr>
          <w:rFonts w:eastAsia="Calibri"/>
          <w:rtl/>
        </w:rPr>
        <w:t xml:space="preserve"> </w:t>
      </w:r>
      <w:r w:rsidRPr="00843509">
        <w:rPr>
          <w:rFonts w:eastAsia="Calibri" w:hint="cs"/>
          <w:rtl/>
        </w:rPr>
        <w:t>وَكَانَ</w:t>
      </w:r>
      <w:r w:rsidRPr="00843509">
        <w:rPr>
          <w:rFonts w:eastAsia="Calibri"/>
          <w:rtl/>
        </w:rPr>
        <w:t xml:space="preserve"> </w:t>
      </w:r>
      <w:r w:rsidRPr="00843509">
        <w:rPr>
          <w:rFonts w:eastAsia="Calibri" w:hint="cs"/>
          <w:rtl/>
        </w:rPr>
        <w:t>رَبُّكَ</w:t>
      </w:r>
      <w:r w:rsidRPr="00843509">
        <w:rPr>
          <w:rFonts w:eastAsia="Calibri"/>
          <w:rtl/>
        </w:rPr>
        <w:t xml:space="preserve"> </w:t>
      </w:r>
      <w:r w:rsidRPr="00843509">
        <w:rPr>
          <w:rFonts w:eastAsia="Calibri" w:hint="cs"/>
          <w:rtl/>
        </w:rPr>
        <w:t>قَدِيرٗا</w:t>
      </w:r>
      <w:r w:rsidRPr="00843509">
        <w:rPr>
          <w:rFonts w:eastAsia="Calibri"/>
          <w:rtl/>
        </w:rPr>
        <w:t xml:space="preserve"> </w:t>
      </w:r>
      <w:r w:rsidRPr="00843509">
        <w:rPr>
          <w:rFonts w:eastAsia="Calibri" w:hint="cs"/>
          <w:rtl/>
        </w:rPr>
        <w:t>٥٤</w:t>
      </w:r>
      <w:r w:rsidRPr="00843509">
        <w:rPr>
          <w:rFonts w:ascii="Traditional Arabic" w:eastAsia="Calibri" w:hAnsi="Traditional Arabic" w:cs="Traditional Arabic"/>
          <w:rtl/>
        </w:rPr>
        <w:t>﴾</w:t>
      </w:r>
      <w:r w:rsidRPr="00843509">
        <w:rPr>
          <w:rFonts w:eastAsia="Calibri" w:hint="cs"/>
          <w:rtl/>
        </w:rPr>
        <w:t xml:space="preserve"> </w:t>
      </w:r>
      <w:r w:rsidRPr="00843509">
        <w:rPr>
          <w:rFonts w:eastAsia="Calibri" w:hint="cs"/>
          <w:rtl/>
        </w:rPr>
        <w:tab/>
      </w:r>
      <w:r w:rsidRPr="00843509">
        <w:rPr>
          <w:rStyle w:val="6-Char"/>
          <w:rtl/>
          <w:lang w:bidi="ar-SA"/>
        </w:rPr>
        <w:t>[الفرقان:</w:t>
      </w:r>
      <w:r w:rsidRPr="00843509">
        <w:rPr>
          <w:rStyle w:val="6-Char"/>
          <w:rFonts w:eastAsia="Calibri" w:hint="cs"/>
          <w:rtl/>
        </w:rPr>
        <w:t>53-54</w:t>
      </w:r>
      <w:r w:rsidRPr="00843509">
        <w:rPr>
          <w:rStyle w:val="6-Char"/>
          <w:rtl/>
          <w:lang w:bidi="ar-SA"/>
        </w:rPr>
        <w:t>]</w:t>
      </w:r>
      <w:r w:rsidRPr="00843509">
        <w:rPr>
          <w:rFonts w:eastAsia="Calibri"/>
          <w:rtl/>
        </w:rPr>
        <w:t xml:space="preserve"> </w:t>
      </w:r>
    </w:p>
    <w:p w:rsidR="007304CA" w:rsidRPr="00843509" w:rsidRDefault="007304CA" w:rsidP="007304CA">
      <w:pPr>
        <w:pStyle w:val="2-"/>
        <w:rPr>
          <w:rtl/>
        </w:rPr>
      </w:pPr>
      <w:r w:rsidRPr="00843509">
        <w:rPr>
          <w:rFonts w:hint="cs"/>
          <w:b/>
          <w:bCs/>
          <w:rtl/>
        </w:rPr>
        <w:t xml:space="preserve">ترجمه: </w:t>
      </w:r>
      <w:r w:rsidRPr="00843509">
        <w:rPr>
          <w:rFonts w:hint="cs"/>
          <w:rtl/>
        </w:rPr>
        <w:t xml:space="preserve">و او آن خدایی است که رها کرد (یا به هم آمیخت) دو دریا را این شیرین و گوارا و این شور و ناگوار و بین آنها حایلی قرار داد و منع از خلط به هم گردیدند ممنوع کاملی(53) و او آنست که از آب، بشری آفرید پس او را (دارای پیوند) نسبی و سببی  قرار داد و پروردگارت توانا بوده است(54). </w:t>
      </w:r>
    </w:p>
    <w:p w:rsidR="007304CA" w:rsidRPr="00843509" w:rsidRDefault="007304CA" w:rsidP="007304CA">
      <w:pPr>
        <w:pStyle w:val="1-"/>
        <w:rPr>
          <w:rtl/>
        </w:rPr>
      </w:pPr>
      <w:r w:rsidRPr="00843509">
        <w:rPr>
          <w:rFonts w:cs="B Zar" w:hint="cs"/>
          <w:b/>
          <w:bCs/>
          <w:sz w:val="26"/>
          <w:szCs w:val="26"/>
          <w:rtl/>
        </w:rPr>
        <w:t xml:space="preserve">نکات: </w:t>
      </w:r>
      <w:r w:rsidRPr="00843509">
        <w:rPr>
          <w:rFonts w:hint="cs"/>
          <w:rtl/>
        </w:rPr>
        <w:t xml:space="preserve">و از عجایب قدرت الهی است که دریاها را چند قسم قرار داده، دریای شور و دریای شیرین، البته به نسبت، و گاهی سفید و سیاه. و هر دو را رها کرده و در عین حال از خلط به یکدیگر ممنوعند و سدّی بین ایشان قرار داده که طرفی شیرین و طرفی شور باشد و کار طبیعت چنین نیست. و نیز از عجایب قدرت خلقت انواع بشر است از منی. </w:t>
      </w:r>
    </w:p>
    <w:p w:rsidR="007304CA" w:rsidRPr="00843509" w:rsidRDefault="007304CA" w:rsidP="004B79D8">
      <w:pPr>
        <w:pStyle w:val="3-"/>
        <w:rPr>
          <w:rFonts w:eastAsia="Calibri"/>
          <w:rtl/>
        </w:rPr>
      </w:pPr>
      <w:r w:rsidRPr="00843509">
        <w:rPr>
          <w:rFonts w:ascii="Traditional Arabic" w:eastAsia="Calibri" w:hAnsi="Traditional Arabic" w:cs="Traditional Arabic"/>
          <w:rtl/>
        </w:rPr>
        <w:t>﴿</w:t>
      </w:r>
      <w:r w:rsidRPr="00843509">
        <w:rPr>
          <w:rFonts w:eastAsia="Calibri" w:hint="cs"/>
          <w:rtl/>
        </w:rPr>
        <w:t>وَيَعۡبُدُونَ</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دُونِ</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مَا</w:t>
      </w:r>
      <w:r w:rsidRPr="00843509">
        <w:rPr>
          <w:rFonts w:eastAsia="Calibri"/>
          <w:rtl/>
        </w:rPr>
        <w:t xml:space="preserve"> </w:t>
      </w:r>
      <w:r w:rsidRPr="00843509">
        <w:rPr>
          <w:rFonts w:eastAsia="Calibri" w:hint="cs"/>
          <w:rtl/>
        </w:rPr>
        <w:t>لَا</w:t>
      </w:r>
      <w:r w:rsidRPr="00843509">
        <w:rPr>
          <w:rFonts w:eastAsia="Calibri"/>
          <w:rtl/>
        </w:rPr>
        <w:t xml:space="preserve"> </w:t>
      </w:r>
      <w:r w:rsidRPr="00843509">
        <w:rPr>
          <w:rFonts w:eastAsia="Calibri" w:hint="cs"/>
          <w:rtl/>
        </w:rPr>
        <w:t>يَنفَعُهُمۡ</w:t>
      </w:r>
      <w:r w:rsidRPr="00843509">
        <w:rPr>
          <w:rFonts w:eastAsia="Calibri"/>
          <w:rtl/>
        </w:rPr>
        <w:t xml:space="preserve"> </w:t>
      </w:r>
      <w:r w:rsidRPr="00843509">
        <w:rPr>
          <w:rFonts w:eastAsia="Calibri" w:hint="cs"/>
          <w:rtl/>
        </w:rPr>
        <w:t>وَلَا</w:t>
      </w:r>
      <w:r w:rsidRPr="00843509">
        <w:rPr>
          <w:rFonts w:eastAsia="Calibri"/>
          <w:rtl/>
        </w:rPr>
        <w:t xml:space="preserve"> </w:t>
      </w:r>
      <w:r w:rsidRPr="00843509">
        <w:rPr>
          <w:rFonts w:eastAsia="Calibri" w:hint="cs"/>
          <w:rtl/>
        </w:rPr>
        <w:t>يَضُرُّهُمۡۗ</w:t>
      </w:r>
      <w:r w:rsidRPr="00843509">
        <w:rPr>
          <w:rFonts w:eastAsia="Calibri"/>
          <w:rtl/>
        </w:rPr>
        <w:t xml:space="preserve"> </w:t>
      </w:r>
      <w:r w:rsidRPr="00843509">
        <w:rPr>
          <w:rFonts w:eastAsia="Calibri" w:hint="cs"/>
          <w:rtl/>
        </w:rPr>
        <w:t>وَكَانَ</w:t>
      </w:r>
      <w:r w:rsidRPr="00843509">
        <w:rPr>
          <w:rFonts w:eastAsia="Calibri"/>
          <w:rtl/>
        </w:rPr>
        <w:t xml:space="preserve"> </w:t>
      </w:r>
      <w:r w:rsidRPr="00843509">
        <w:rPr>
          <w:rFonts w:eastAsia="Calibri" w:hint="cs"/>
          <w:rtl/>
        </w:rPr>
        <w:t>ٱلۡكَافِرُ</w:t>
      </w:r>
      <w:r w:rsidRPr="00843509">
        <w:rPr>
          <w:rFonts w:eastAsia="Calibri"/>
          <w:rtl/>
        </w:rPr>
        <w:t xml:space="preserve"> </w:t>
      </w:r>
      <w:r w:rsidRPr="00843509">
        <w:rPr>
          <w:rFonts w:eastAsia="Calibri" w:hint="cs"/>
          <w:rtl/>
        </w:rPr>
        <w:t>عَلَىٰ</w:t>
      </w:r>
      <w:r w:rsidRPr="00843509">
        <w:rPr>
          <w:rFonts w:eastAsia="Calibri"/>
          <w:rtl/>
        </w:rPr>
        <w:t xml:space="preserve"> </w:t>
      </w:r>
      <w:r w:rsidRPr="00843509">
        <w:rPr>
          <w:rFonts w:eastAsia="Calibri" w:hint="cs"/>
          <w:rtl/>
        </w:rPr>
        <w:t>رَبِّهِۦ</w:t>
      </w:r>
      <w:r w:rsidRPr="00843509">
        <w:rPr>
          <w:rFonts w:eastAsia="Calibri"/>
          <w:rtl/>
        </w:rPr>
        <w:t xml:space="preserve"> </w:t>
      </w:r>
      <w:r w:rsidRPr="00843509">
        <w:rPr>
          <w:rFonts w:eastAsia="Calibri" w:hint="cs"/>
          <w:rtl/>
        </w:rPr>
        <w:t>ظَهِيرٗا</w:t>
      </w:r>
      <w:r w:rsidRPr="00843509">
        <w:rPr>
          <w:rFonts w:eastAsia="Calibri"/>
          <w:rtl/>
        </w:rPr>
        <w:t xml:space="preserve"> </w:t>
      </w:r>
      <w:r w:rsidRPr="00843509">
        <w:rPr>
          <w:rFonts w:eastAsia="Calibri" w:hint="cs"/>
          <w:rtl/>
        </w:rPr>
        <w:t>٥٥</w:t>
      </w:r>
      <w:r w:rsidRPr="00843509">
        <w:rPr>
          <w:rFonts w:eastAsia="Calibri"/>
          <w:rtl/>
        </w:rPr>
        <w:t xml:space="preserve"> </w:t>
      </w:r>
      <w:r w:rsidRPr="00843509">
        <w:rPr>
          <w:rFonts w:eastAsia="Calibri" w:hint="cs"/>
          <w:rtl/>
        </w:rPr>
        <w:t>وَمَآ</w:t>
      </w:r>
      <w:r w:rsidRPr="00843509">
        <w:rPr>
          <w:rFonts w:eastAsia="Calibri"/>
          <w:rtl/>
        </w:rPr>
        <w:t xml:space="preserve"> </w:t>
      </w:r>
      <w:r w:rsidRPr="00843509">
        <w:rPr>
          <w:rFonts w:eastAsia="Calibri" w:hint="cs"/>
          <w:rtl/>
        </w:rPr>
        <w:t>أَرۡسَلۡنَٰكَ</w:t>
      </w:r>
      <w:r w:rsidRPr="00843509">
        <w:rPr>
          <w:rFonts w:eastAsia="Calibri"/>
          <w:rtl/>
        </w:rPr>
        <w:t xml:space="preserve"> </w:t>
      </w:r>
      <w:r w:rsidRPr="00843509">
        <w:rPr>
          <w:rFonts w:eastAsia="Calibri" w:hint="cs"/>
          <w:rtl/>
        </w:rPr>
        <w:t>إِلَّا</w:t>
      </w:r>
      <w:r w:rsidRPr="00843509">
        <w:rPr>
          <w:rFonts w:eastAsia="Calibri"/>
          <w:rtl/>
        </w:rPr>
        <w:t xml:space="preserve"> </w:t>
      </w:r>
      <w:r w:rsidRPr="00843509">
        <w:rPr>
          <w:rFonts w:eastAsia="Calibri" w:hint="cs"/>
          <w:rtl/>
        </w:rPr>
        <w:t>مُبَشِّرٗا</w:t>
      </w:r>
      <w:r w:rsidRPr="00843509">
        <w:rPr>
          <w:rFonts w:eastAsia="Calibri"/>
          <w:rtl/>
        </w:rPr>
        <w:t xml:space="preserve"> </w:t>
      </w:r>
      <w:r w:rsidRPr="00843509">
        <w:rPr>
          <w:rFonts w:eastAsia="Calibri" w:hint="cs"/>
          <w:rtl/>
        </w:rPr>
        <w:t>وَنَذِيرٗا</w:t>
      </w:r>
      <w:r w:rsidRPr="00843509">
        <w:rPr>
          <w:rFonts w:eastAsia="Calibri"/>
          <w:rtl/>
        </w:rPr>
        <w:t xml:space="preserve"> </w:t>
      </w:r>
      <w:r w:rsidRPr="00843509">
        <w:rPr>
          <w:rFonts w:eastAsia="Calibri" w:hint="cs"/>
          <w:rtl/>
        </w:rPr>
        <w:t>٥٦</w:t>
      </w:r>
      <w:r w:rsidRPr="00843509">
        <w:rPr>
          <w:rFonts w:eastAsia="Calibri"/>
          <w:rtl/>
        </w:rPr>
        <w:t xml:space="preserve"> </w:t>
      </w:r>
      <w:r w:rsidRPr="00843509">
        <w:rPr>
          <w:rFonts w:eastAsia="Calibri" w:hint="cs"/>
          <w:rtl/>
        </w:rPr>
        <w:t>قُلۡ</w:t>
      </w:r>
      <w:r w:rsidRPr="00843509">
        <w:rPr>
          <w:rFonts w:eastAsia="Calibri"/>
          <w:rtl/>
        </w:rPr>
        <w:t xml:space="preserve"> </w:t>
      </w:r>
      <w:r w:rsidRPr="00843509">
        <w:rPr>
          <w:rFonts w:eastAsia="Calibri" w:hint="cs"/>
          <w:rtl/>
        </w:rPr>
        <w:t>مَآ</w:t>
      </w:r>
      <w:r w:rsidRPr="00843509">
        <w:rPr>
          <w:rFonts w:eastAsia="Calibri"/>
          <w:rtl/>
        </w:rPr>
        <w:t xml:space="preserve"> </w:t>
      </w:r>
      <w:r w:rsidRPr="00843509">
        <w:rPr>
          <w:rFonts w:eastAsia="Calibri" w:hint="cs"/>
          <w:rtl/>
        </w:rPr>
        <w:t>أَسۡ‍َٔلُكُمۡ</w:t>
      </w:r>
      <w:r w:rsidRPr="00843509">
        <w:rPr>
          <w:rFonts w:eastAsia="Calibri"/>
          <w:rtl/>
        </w:rPr>
        <w:t xml:space="preserve"> </w:t>
      </w:r>
      <w:r w:rsidRPr="00843509">
        <w:rPr>
          <w:rFonts w:eastAsia="Calibri" w:hint="cs"/>
          <w:rtl/>
        </w:rPr>
        <w:t>عَلَيۡهِ</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أَجۡرٍ</w:t>
      </w:r>
      <w:r w:rsidRPr="00843509">
        <w:rPr>
          <w:rFonts w:eastAsia="Calibri"/>
          <w:rtl/>
        </w:rPr>
        <w:t xml:space="preserve"> </w:t>
      </w:r>
      <w:r w:rsidRPr="00843509">
        <w:rPr>
          <w:rFonts w:eastAsia="Calibri" w:hint="cs"/>
          <w:rtl/>
        </w:rPr>
        <w:t>إِلَّا</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شَآءَ</w:t>
      </w:r>
      <w:r w:rsidRPr="00843509">
        <w:rPr>
          <w:rFonts w:eastAsia="Calibri"/>
          <w:rtl/>
        </w:rPr>
        <w:t xml:space="preserve"> </w:t>
      </w:r>
      <w:r w:rsidRPr="00843509">
        <w:rPr>
          <w:rFonts w:eastAsia="Calibri" w:hint="cs"/>
          <w:rtl/>
        </w:rPr>
        <w:t>أَن</w:t>
      </w:r>
      <w:r w:rsidRPr="00843509">
        <w:rPr>
          <w:rFonts w:eastAsia="Calibri"/>
          <w:rtl/>
        </w:rPr>
        <w:t xml:space="preserve"> </w:t>
      </w:r>
      <w:r w:rsidRPr="00843509">
        <w:rPr>
          <w:rFonts w:eastAsia="Calibri" w:hint="cs"/>
          <w:rtl/>
        </w:rPr>
        <w:t>يَتَّخِذَ</w:t>
      </w:r>
      <w:r w:rsidRPr="00843509">
        <w:rPr>
          <w:rFonts w:eastAsia="Calibri"/>
          <w:rtl/>
        </w:rPr>
        <w:t xml:space="preserve"> </w:t>
      </w:r>
      <w:r w:rsidRPr="00843509">
        <w:rPr>
          <w:rFonts w:eastAsia="Calibri" w:hint="cs"/>
          <w:rtl/>
        </w:rPr>
        <w:t>إِلَىٰ</w:t>
      </w:r>
      <w:r w:rsidRPr="00843509">
        <w:rPr>
          <w:rFonts w:eastAsia="Calibri"/>
          <w:rtl/>
        </w:rPr>
        <w:t xml:space="preserve"> </w:t>
      </w:r>
      <w:r w:rsidRPr="00843509">
        <w:rPr>
          <w:rFonts w:eastAsia="Calibri" w:hint="cs"/>
          <w:rtl/>
        </w:rPr>
        <w:t>رَبِّهِۦ</w:t>
      </w:r>
      <w:r w:rsidRPr="00843509">
        <w:rPr>
          <w:rFonts w:eastAsia="Calibri"/>
          <w:rtl/>
        </w:rPr>
        <w:t xml:space="preserve"> </w:t>
      </w:r>
      <w:r w:rsidRPr="00843509">
        <w:rPr>
          <w:rFonts w:eastAsia="Calibri" w:hint="cs"/>
          <w:rtl/>
        </w:rPr>
        <w:t>سَبِيلٗا</w:t>
      </w:r>
      <w:r w:rsidRPr="00843509">
        <w:rPr>
          <w:rFonts w:eastAsia="Calibri"/>
          <w:rtl/>
        </w:rPr>
        <w:t xml:space="preserve"> </w:t>
      </w:r>
      <w:r w:rsidRPr="00843509">
        <w:rPr>
          <w:rFonts w:eastAsia="Calibri" w:hint="cs"/>
          <w:rtl/>
        </w:rPr>
        <w:t>٥٧</w:t>
      </w:r>
      <w:r w:rsidRPr="00843509">
        <w:rPr>
          <w:rFonts w:eastAsia="Calibri"/>
          <w:rtl/>
        </w:rPr>
        <w:t xml:space="preserve"> </w:t>
      </w:r>
      <w:r w:rsidRPr="00843509">
        <w:rPr>
          <w:rFonts w:eastAsia="Calibri" w:hint="cs"/>
          <w:rtl/>
        </w:rPr>
        <w:t>وَتَوَكَّلۡ</w:t>
      </w:r>
      <w:r w:rsidRPr="00843509">
        <w:rPr>
          <w:rFonts w:eastAsia="Calibri"/>
          <w:rtl/>
        </w:rPr>
        <w:t xml:space="preserve"> </w:t>
      </w:r>
      <w:r w:rsidRPr="00843509">
        <w:rPr>
          <w:rFonts w:eastAsia="Calibri" w:hint="cs"/>
          <w:rtl/>
        </w:rPr>
        <w:t>عَلَى</w:t>
      </w:r>
      <w:r w:rsidRPr="00843509">
        <w:rPr>
          <w:rFonts w:eastAsia="Calibri"/>
          <w:rtl/>
        </w:rPr>
        <w:t xml:space="preserve"> </w:t>
      </w:r>
      <w:r w:rsidRPr="00843509">
        <w:rPr>
          <w:rFonts w:eastAsia="Calibri" w:hint="cs"/>
          <w:rtl/>
        </w:rPr>
        <w:t>ٱلۡحَيِّ</w:t>
      </w:r>
      <w:r w:rsidRPr="00843509">
        <w:rPr>
          <w:rFonts w:eastAsia="Calibri"/>
          <w:rtl/>
        </w:rPr>
        <w:t xml:space="preserve"> </w:t>
      </w:r>
      <w:r w:rsidRPr="00843509">
        <w:rPr>
          <w:rFonts w:eastAsia="Calibri" w:hint="cs"/>
          <w:rtl/>
        </w:rPr>
        <w:t>ٱلَّذِي</w:t>
      </w:r>
      <w:r w:rsidRPr="00843509">
        <w:rPr>
          <w:rFonts w:eastAsia="Calibri"/>
          <w:rtl/>
        </w:rPr>
        <w:t xml:space="preserve"> </w:t>
      </w:r>
      <w:r w:rsidRPr="00843509">
        <w:rPr>
          <w:rFonts w:eastAsia="Calibri" w:hint="cs"/>
          <w:rtl/>
        </w:rPr>
        <w:t>لَا</w:t>
      </w:r>
      <w:r w:rsidRPr="00843509">
        <w:rPr>
          <w:rFonts w:eastAsia="Calibri"/>
          <w:rtl/>
        </w:rPr>
        <w:t xml:space="preserve"> </w:t>
      </w:r>
      <w:r w:rsidRPr="00843509">
        <w:rPr>
          <w:rFonts w:eastAsia="Calibri" w:hint="cs"/>
          <w:rtl/>
        </w:rPr>
        <w:t>يَمُوتُ</w:t>
      </w:r>
      <w:r w:rsidRPr="00843509">
        <w:rPr>
          <w:rFonts w:eastAsia="Calibri"/>
          <w:rtl/>
        </w:rPr>
        <w:t xml:space="preserve"> </w:t>
      </w:r>
      <w:r w:rsidRPr="00843509">
        <w:rPr>
          <w:rFonts w:eastAsia="Calibri" w:hint="cs"/>
          <w:rtl/>
        </w:rPr>
        <w:t>وَسَبِّحۡ</w:t>
      </w:r>
      <w:r w:rsidRPr="00843509">
        <w:rPr>
          <w:rFonts w:eastAsia="Calibri"/>
          <w:rtl/>
        </w:rPr>
        <w:t xml:space="preserve"> </w:t>
      </w:r>
      <w:r w:rsidRPr="00843509">
        <w:rPr>
          <w:rFonts w:eastAsia="Calibri" w:hint="cs"/>
          <w:rtl/>
        </w:rPr>
        <w:t>بِحَمۡدِهِۦۚ</w:t>
      </w:r>
      <w:r w:rsidRPr="00843509">
        <w:rPr>
          <w:rFonts w:eastAsia="Calibri"/>
          <w:rtl/>
        </w:rPr>
        <w:t xml:space="preserve"> </w:t>
      </w:r>
      <w:r w:rsidRPr="00843509">
        <w:rPr>
          <w:rFonts w:eastAsia="Calibri" w:hint="cs"/>
          <w:rtl/>
        </w:rPr>
        <w:t>وَكَفَىٰ</w:t>
      </w:r>
      <w:r w:rsidRPr="00843509">
        <w:rPr>
          <w:rFonts w:eastAsia="Calibri"/>
          <w:rtl/>
        </w:rPr>
        <w:t xml:space="preserve"> </w:t>
      </w:r>
      <w:r w:rsidRPr="00843509">
        <w:rPr>
          <w:rFonts w:eastAsia="Calibri" w:hint="cs"/>
          <w:rtl/>
        </w:rPr>
        <w:t>بِهِۦ</w:t>
      </w:r>
      <w:r w:rsidRPr="00843509">
        <w:rPr>
          <w:rFonts w:eastAsia="Calibri"/>
          <w:rtl/>
        </w:rPr>
        <w:t xml:space="preserve"> </w:t>
      </w:r>
      <w:r w:rsidRPr="00843509">
        <w:rPr>
          <w:rFonts w:eastAsia="Calibri" w:hint="cs"/>
          <w:rtl/>
        </w:rPr>
        <w:t>بِذُنُوبِ</w:t>
      </w:r>
      <w:r w:rsidRPr="00843509">
        <w:rPr>
          <w:rFonts w:eastAsia="Calibri"/>
          <w:rtl/>
        </w:rPr>
        <w:t xml:space="preserve"> </w:t>
      </w:r>
      <w:r w:rsidRPr="00843509">
        <w:rPr>
          <w:rFonts w:eastAsia="Calibri" w:hint="cs"/>
          <w:rtl/>
        </w:rPr>
        <w:t>عِبَادِهِۦ</w:t>
      </w:r>
      <w:r w:rsidRPr="00843509">
        <w:rPr>
          <w:rFonts w:eastAsia="Calibri"/>
          <w:rtl/>
        </w:rPr>
        <w:t xml:space="preserve"> </w:t>
      </w:r>
      <w:r w:rsidRPr="00843509">
        <w:rPr>
          <w:rFonts w:eastAsia="Calibri" w:hint="cs"/>
          <w:rtl/>
        </w:rPr>
        <w:t>خَبِيرًا</w:t>
      </w:r>
      <w:r w:rsidRPr="00843509">
        <w:rPr>
          <w:rFonts w:eastAsia="Calibri"/>
          <w:rtl/>
        </w:rPr>
        <w:t xml:space="preserve"> </w:t>
      </w:r>
      <w:r w:rsidRPr="00843509">
        <w:rPr>
          <w:rFonts w:eastAsia="Calibri" w:hint="cs"/>
          <w:rtl/>
        </w:rPr>
        <w:t>٥٨</w:t>
      </w:r>
      <w:r w:rsidRPr="00843509">
        <w:rPr>
          <w:rFonts w:ascii="Traditional Arabic" w:eastAsia="Calibri" w:hAnsi="Traditional Arabic" w:cs="Traditional Arabic"/>
          <w:rtl/>
        </w:rPr>
        <w:t>﴾</w:t>
      </w:r>
      <w:r w:rsidRPr="00843509">
        <w:rPr>
          <w:rFonts w:eastAsia="Calibri" w:hint="cs"/>
          <w:rtl/>
        </w:rPr>
        <w:t xml:space="preserve"> </w:t>
      </w:r>
      <w:r w:rsidRPr="00843509">
        <w:rPr>
          <w:rFonts w:eastAsia="Calibri" w:hint="cs"/>
          <w:rtl/>
        </w:rPr>
        <w:tab/>
      </w:r>
      <w:r w:rsidRPr="00843509">
        <w:rPr>
          <w:rStyle w:val="6-Char"/>
          <w:rtl/>
          <w:lang w:bidi="ar-SA"/>
        </w:rPr>
        <w:t>[الفرقان:</w:t>
      </w:r>
      <w:r w:rsidRPr="00843509">
        <w:rPr>
          <w:rStyle w:val="6-Char"/>
          <w:rFonts w:eastAsia="Calibri" w:hint="cs"/>
          <w:rtl/>
        </w:rPr>
        <w:t>55-58</w:t>
      </w:r>
      <w:r w:rsidRPr="00843509">
        <w:rPr>
          <w:rStyle w:val="6-Char"/>
          <w:rtl/>
          <w:lang w:bidi="ar-SA"/>
        </w:rPr>
        <w:t>]</w:t>
      </w:r>
      <w:r w:rsidRPr="00843509">
        <w:rPr>
          <w:rStyle w:val="6-Char"/>
          <w:rFonts w:eastAsia="Calibri"/>
          <w:rtl/>
        </w:rPr>
        <w:t xml:space="preserve"> </w:t>
      </w:r>
    </w:p>
    <w:p w:rsidR="007304CA" w:rsidRPr="00843509" w:rsidRDefault="007304CA" w:rsidP="004B79D8">
      <w:pPr>
        <w:pStyle w:val="2-"/>
        <w:rPr>
          <w:rtl/>
        </w:rPr>
      </w:pPr>
      <w:r w:rsidRPr="00843509">
        <w:rPr>
          <w:rFonts w:hint="cs"/>
          <w:b/>
          <w:bCs/>
          <w:rtl/>
        </w:rPr>
        <w:t xml:space="preserve">ترجمه: </w:t>
      </w:r>
      <w:r w:rsidRPr="00843509">
        <w:rPr>
          <w:rFonts w:hint="cs"/>
          <w:rtl/>
        </w:rPr>
        <w:t xml:space="preserve">و می‌پرستند غیرخدا آنچه را که نه نفع می‌رساند ایشان را و نه ضرر و کافر پشتیبان پروردگارش بوده است(55) و ما نفرستادیم تو را مگر برای بشارت و إنذار (56) بگو بر رسالت اجری نمی‌خواهم مگر اینکه هرکس بخواهد به سوی پروردگارش راهی بگیرد(57) و توکل نما بر آن زنده‌ای که نمی‌میرد و با ستایش او، او را تنزیه و تسبیح کن و او کافی است كه به گناه بندگانش آگاه باشد(58). </w:t>
      </w:r>
    </w:p>
    <w:p w:rsidR="007304CA" w:rsidRPr="00843509" w:rsidRDefault="007304CA" w:rsidP="004B79D8">
      <w:pPr>
        <w:pStyle w:val="1-"/>
        <w:rPr>
          <w:rtl/>
        </w:rPr>
      </w:pPr>
      <w:r w:rsidRPr="00843509">
        <w:rPr>
          <w:rFonts w:cs="B Zar" w:hint="cs"/>
          <w:b/>
          <w:bCs/>
          <w:sz w:val="26"/>
          <w:szCs w:val="26"/>
          <w:rtl/>
        </w:rPr>
        <w:t xml:space="preserve">نکات: </w:t>
      </w:r>
      <w:r w:rsidRPr="00843509">
        <w:rPr>
          <w:rFonts w:hint="cs"/>
          <w:rtl/>
        </w:rPr>
        <w:t xml:space="preserve">جملۀ: </w:t>
      </w:r>
      <w:r w:rsidRPr="00843509">
        <w:rPr>
          <w:rFonts w:ascii="Traditional Arabic" w:hAnsi="Traditional Arabic" w:cs="Traditional Arabic"/>
          <w:rtl/>
        </w:rPr>
        <w:t>﴿</w:t>
      </w:r>
      <w:r w:rsidRPr="00843509">
        <w:rPr>
          <w:rStyle w:val="5-Char"/>
          <w:rFonts w:hint="cs"/>
          <w:rtl/>
        </w:rPr>
        <w:t>وَكَانَ</w:t>
      </w:r>
      <w:r w:rsidRPr="00843509">
        <w:rPr>
          <w:rStyle w:val="5-Char"/>
          <w:rtl/>
        </w:rPr>
        <w:t xml:space="preserve"> </w:t>
      </w:r>
      <w:r w:rsidRPr="00843509">
        <w:rPr>
          <w:rStyle w:val="5-Char"/>
          <w:rFonts w:hint="cs"/>
          <w:rtl/>
        </w:rPr>
        <w:t>ٱلۡكَافِرُ</w:t>
      </w:r>
      <w:r w:rsidRPr="00843509">
        <w:rPr>
          <w:rStyle w:val="5-Char"/>
          <w:rtl/>
        </w:rPr>
        <w:t xml:space="preserve"> </w:t>
      </w:r>
      <w:r w:rsidRPr="00843509">
        <w:rPr>
          <w:rStyle w:val="5-Char"/>
          <w:rFonts w:hint="cs"/>
          <w:rtl/>
        </w:rPr>
        <w:t>عَلَىٰ</w:t>
      </w:r>
      <w:r w:rsidRPr="00843509">
        <w:rPr>
          <w:rStyle w:val="5-Char"/>
          <w:rtl/>
        </w:rPr>
        <w:t xml:space="preserve"> </w:t>
      </w:r>
      <w:r w:rsidRPr="00843509">
        <w:rPr>
          <w:rStyle w:val="5-Char"/>
          <w:rFonts w:hint="cs"/>
          <w:rtl/>
        </w:rPr>
        <w:t>رَبِّهِۦ</w:t>
      </w:r>
      <w:r w:rsidRPr="00843509">
        <w:rPr>
          <w:rStyle w:val="5-Char"/>
          <w:rtl/>
        </w:rPr>
        <w:t xml:space="preserve"> </w:t>
      </w:r>
      <w:r w:rsidRPr="00843509">
        <w:rPr>
          <w:rStyle w:val="5-Char"/>
          <w:rFonts w:hint="cs"/>
          <w:rtl/>
        </w:rPr>
        <w:t>ظَهِيرٗا</w:t>
      </w:r>
      <w:r w:rsidRPr="00843509">
        <w:rPr>
          <w:rFonts w:ascii="Traditional Arabic" w:hAnsi="Traditional Arabic" w:cs="Traditional Arabic"/>
          <w:rtl/>
        </w:rPr>
        <w:t>﴾</w:t>
      </w:r>
      <w:r w:rsidRPr="00843509">
        <w:rPr>
          <w:rFonts w:hint="cs"/>
          <w:rtl/>
        </w:rPr>
        <w:t>،</w:t>
      </w:r>
      <w:r w:rsidRPr="00843509">
        <w:rPr>
          <w:rFonts w:hint="cs"/>
          <w:b/>
          <w:bCs/>
          <w:rtl/>
        </w:rPr>
        <w:t xml:space="preserve"> </w:t>
      </w:r>
      <w:r w:rsidRPr="00843509">
        <w:rPr>
          <w:rFonts w:hint="cs"/>
          <w:rtl/>
        </w:rPr>
        <w:t xml:space="preserve">دلالت دارد که اهل باطل مدافع خدایان باطله و پشتیبان اربابان فاسدۀ خود می‌باشند و از آنها تعریف و تمجید و مداحی می‌کنند، ولی خدای حقیقی احتیاج به این چیزها ندارد. و یکی از آیاتی که دلالت دارد که نباید در دعا انبیاء و اولیاء را خواند و یا از آنان مداحی کرد همین آیه است، زیرا انبیاء و اولیاء نفع و ضرری برای کسی پس از وفات خود ندارند و خواندن ایشان نوعی از عبادت است برای ایشان. و جملۀ: </w:t>
      </w:r>
      <w:r w:rsidRPr="00843509">
        <w:rPr>
          <w:rFonts w:ascii="Traditional Arabic" w:hAnsi="Traditional Arabic" w:cs="Traditional Arabic"/>
          <w:rtl/>
        </w:rPr>
        <w:t>﴿</w:t>
      </w:r>
      <w:r w:rsidRPr="00843509">
        <w:rPr>
          <w:rStyle w:val="5-Char"/>
          <w:rFonts w:hint="cs"/>
          <w:rtl/>
        </w:rPr>
        <w:t>وَمَآ</w:t>
      </w:r>
      <w:r w:rsidRPr="00843509">
        <w:rPr>
          <w:rStyle w:val="5-Char"/>
          <w:rtl/>
        </w:rPr>
        <w:t xml:space="preserve"> </w:t>
      </w:r>
      <w:r w:rsidRPr="00843509">
        <w:rPr>
          <w:rStyle w:val="5-Char"/>
          <w:rFonts w:hint="cs"/>
          <w:rtl/>
        </w:rPr>
        <w:t>أَرۡسَلۡنَٰكَ</w:t>
      </w:r>
      <w:r w:rsidRPr="00843509">
        <w:rPr>
          <w:rStyle w:val="5-Char"/>
          <w:rtl/>
        </w:rPr>
        <w:t xml:space="preserve"> </w:t>
      </w:r>
      <w:r w:rsidRPr="00843509">
        <w:rPr>
          <w:rStyle w:val="5-Char"/>
          <w:rFonts w:hint="cs"/>
          <w:rtl/>
        </w:rPr>
        <w:t>إِلَّا</w:t>
      </w:r>
      <w:r w:rsidRPr="00843509">
        <w:rPr>
          <w:rStyle w:val="5-Char"/>
          <w:rtl/>
        </w:rPr>
        <w:t xml:space="preserve"> </w:t>
      </w:r>
      <w:r w:rsidRPr="00843509">
        <w:rPr>
          <w:rStyle w:val="5-Char"/>
          <w:rFonts w:hint="cs"/>
          <w:rtl/>
        </w:rPr>
        <w:t>مُبَشِّرٗا</w:t>
      </w:r>
      <w:r w:rsidRPr="00843509">
        <w:rPr>
          <w:rStyle w:val="5-Char"/>
          <w:rtl/>
        </w:rPr>
        <w:t xml:space="preserve"> </w:t>
      </w:r>
      <w:r w:rsidRPr="00843509">
        <w:rPr>
          <w:rStyle w:val="5-Char"/>
          <w:rFonts w:hint="cs"/>
          <w:rtl/>
        </w:rPr>
        <w:t>وَنَذِيرٗا</w:t>
      </w:r>
      <w:r w:rsidRPr="00843509">
        <w:rPr>
          <w:rFonts w:ascii="Traditional Arabic" w:hAnsi="Traditional Arabic" w:cs="Traditional Arabic"/>
          <w:rtl/>
        </w:rPr>
        <w:t>﴾</w:t>
      </w:r>
      <w:r w:rsidRPr="00843509">
        <w:rPr>
          <w:rFonts w:hint="cs"/>
          <w:rtl/>
        </w:rPr>
        <w:t xml:space="preserve">، دلالت دارد که انبیاء جز بشارت و انذار سمتی نداشته‌اند یعنی؛ ولایت تکوینی نداشتند و مأمور نبودند به زور مردم را به اسلام وارد کنند و هدفشان از رسالت حکومت نبوده است! چنانکه در آیۀ 55 سورۀ نور این مطلب ذکر گردید. و جملۀ: </w:t>
      </w:r>
      <w:r w:rsidRPr="00843509">
        <w:rPr>
          <w:rFonts w:ascii="Traditional Arabic" w:hAnsi="Traditional Arabic" w:cs="Traditional Arabic"/>
          <w:rtl/>
        </w:rPr>
        <w:t>﴿</w:t>
      </w:r>
      <w:r w:rsidRPr="00843509">
        <w:rPr>
          <w:rStyle w:val="5-Char"/>
          <w:rFonts w:hint="cs"/>
          <w:rtl/>
        </w:rPr>
        <w:t>عَلَى</w:t>
      </w:r>
      <w:r w:rsidRPr="00843509">
        <w:rPr>
          <w:rStyle w:val="5-Char"/>
          <w:rtl/>
        </w:rPr>
        <w:t xml:space="preserve"> </w:t>
      </w:r>
      <w:r w:rsidRPr="00843509">
        <w:rPr>
          <w:rStyle w:val="5-Char"/>
          <w:rFonts w:hint="cs"/>
          <w:rtl/>
        </w:rPr>
        <w:t>ٱلۡحَيِّ</w:t>
      </w:r>
      <w:r w:rsidRPr="00843509">
        <w:rPr>
          <w:rStyle w:val="5-Char"/>
          <w:rtl/>
        </w:rPr>
        <w:t xml:space="preserve"> </w:t>
      </w:r>
      <w:r w:rsidRPr="00843509">
        <w:rPr>
          <w:rStyle w:val="5-Char"/>
          <w:rFonts w:hint="cs"/>
          <w:rtl/>
        </w:rPr>
        <w:t>ٱلَّذِي</w:t>
      </w:r>
      <w:r w:rsidRPr="00843509">
        <w:rPr>
          <w:rStyle w:val="5-Char"/>
          <w:rtl/>
        </w:rPr>
        <w:t xml:space="preserve"> </w:t>
      </w:r>
      <w:r w:rsidRPr="00843509">
        <w:rPr>
          <w:rStyle w:val="5-Char"/>
          <w:rFonts w:hint="cs"/>
          <w:rtl/>
        </w:rPr>
        <w:t>لَا</w:t>
      </w:r>
      <w:r w:rsidRPr="00843509">
        <w:rPr>
          <w:rStyle w:val="5-Char"/>
          <w:rtl/>
        </w:rPr>
        <w:t xml:space="preserve"> </w:t>
      </w:r>
      <w:r w:rsidRPr="00843509">
        <w:rPr>
          <w:rStyle w:val="5-Char"/>
          <w:rFonts w:hint="cs"/>
          <w:rtl/>
        </w:rPr>
        <w:t>يَمُوتُ</w:t>
      </w:r>
      <w:r w:rsidRPr="00843509">
        <w:rPr>
          <w:rFonts w:ascii="Traditional Arabic" w:hAnsi="Traditional Arabic" w:cs="Traditional Arabic"/>
          <w:rtl/>
        </w:rPr>
        <w:t>﴾</w:t>
      </w:r>
      <w:r w:rsidRPr="00843509">
        <w:rPr>
          <w:rFonts w:hint="cs"/>
          <w:color w:val="000000"/>
          <w:rtl/>
        </w:rPr>
        <w:t xml:space="preserve"> </w:t>
      </w:r>
      <w:r w:rsidRPr="00843509">
        <w:rPr>
          <w:rFonts w:hint="cs"/>
          <w:rtl/>
        </w:rPr>
        <w:t>دلالت دارد که هر زنده‌ای می‌میرد حتی انبیاء و اولیاء و فقط «</w:t>
      </w:r>
      <w:r w:rsidRPr="00027E3D">
        <w:rPr>
          <w:rFonts w:ascii="Traditional Arabic" w:hAnsi="Traditional Arabic"/>
          <w:sz w:val="32"/>
          <w:rtl/>
        </w:rPr>
        <w:t>حی لا یموت</w:t>
      </w:r>
      <w:r w:rsidRPr="00843509">
        <w:rPr>
          <w:rFonts w:hint="cs"/>
          <w:rtl/>
        </w:rPr>
        <w:t xml:space="preserve">» خداست. و جملۀ </w:t>
      </w:r>
      <w:r w:rsidRPr="00843509">
        <w:rPr>
          <w:rFonts w:ascii="Traditional Arabic" w:hAnsi="Traditional Arabic" w:cs="Traditional Arabic"/>
          <w:rtl/>
        </w:rPr>
        <w:t>﴿</w:t>
      </w:r>
      <w:r w:rsidRPr="00843509">
        <w:rPr>
          <w:rStyle w:val="5-Char"/>
          <w:rFonts w:hint="cs"/>
          <w:rtl/>
        </w:rPr>
        <w:t>وَكَفَىٰ</w:t>
      </w:r>
      <w:r w:rsidRPr="00843509">
        <w:rPr>
          <w:rStyle w:val="5-Char"/>
          <w:rtl/>
        </w:rPr>
        <w:t xml:space="preserve"> </w:t>
      </w:r>
      <w:r w:rsidRPr="00843509">
        <w:rPr>
          <w:rStyle w:val="5-Char"/>
          <w:rFonts w:hint="cs"/>
          <w:rtl/>
        </w:rPr>
        <w:t>بِهِۦ</w:t>
      </w:r>
      <w:r w:rsidRPr="00843509">
        <w:rPr>
          <w:rStyle w:val="5-Char"/>
          <w:rtl/>
        </w:rPr>
        <w:t xml:space="preserve"> </w:t>
      </w:r>
      <w:r w:rsidRPr="00843509">
        <w:rPr>
          <w:rStyle w:val="5-Char"/>
          <w:rFonts w:hint="cs"/>
          <w:rtl/>
        </w:rPr>
        <w:t>بِذُنُوبِ</w:t>
      </w:r>
      <w:r w:rsidRPr="00843509">
        <w:rPr>
          <w:rStyle w:val="5-Char"/>
          <w:rtl/>
        </w:rPr>
        <w:t xml:space="preserve"> </w:t>
      </w:r>
      <w:r w:rsidRPr="00843509">
        <w:rPr>
          <w:rStyle w:val="5-Char"/>
          <w:rFonts w:hint="cs"/>
          <w:rtl/>
        </w:rPr>
        <w:t>عِبَادِهِۦ</w:t>
      </w:r>
      <w:r w:rsidRPr="00843509">
        <w:rPr>
          <w:rStyle w:val="5-Char"/>
          <w:rtl/>
        </w:rPr>
        <w:t xml:space="preserve"> </w:t>
      </w:r>
      <w:r w:rsidRPr="00843509">
        <w:rPr>
          <w:rStyle w:val="5-Char"/>
          <w:rFonts w:hint="cs"/>
          <w:rtl/>
        </w:rPr>
        <w:t>خَبِيرًا</w:t>
      </w:r>
      <w:r w:rsidRPr="00843509">
        <w:rPr>
          <w:rFonts w:ascii="Traditional Arabic" w:hAnsi="Traditional Arabic" w:cs="Traditional Arabic"/>
          <w:rtl/>
        </w:rPr>
        <w:t>﴾</w:t>
      </w:r>
      <w:r w:rsidRPr="00843509">
        <w:rPr>
          <w:rFonts w:hint="cs"/>
          <w:rtl/>
        </w:rPr>
        <w:t xml:space="preserve">، دلالت دارد که فقط خدا از گناهان بنده‌اش خبر دارد و آگاه است نه غیر او. پس آنچه در خبر آمده که اعمال بندگان را به رسول و یا امام عرضه می‌دارند و یا ایشان از اعمال مردم مطلع می‌باشد تماماً برخلاف این آیه بوده و باطل و مجعول است. </w:t>
      </w:r>
    </w:p>
    <w:p w:rsidR="000D53BE" w:rsidRPr="00843509" w:rsidRDefault="000D53BE" w:rsidP="004B79D8">
      <w:pPr>
        <w:pStyle w:val="3-"/>
        <w:rPr>
          <w:rFonts w:eastAsia="Calibri"/>
          <w:rtl/>
        </w:rPr>
      </w:pPr>
      <w:r w:rsidRPr="00843509">
        <w:rPr>
          <w:rFonts w:ascii="Traditional Arabic" w:eastAsia="Calibri" w:hAnsi="Traditional Arabic" w:cs="Traditional Arabic"/>
          <w:rtl/>
        </w:rPr>
        <w:t>﴿</w:t>
      </w:r>
      <w:r w:rsidRPr="00843509">
        <w:rPr>
          <w:rFonts w:eastAsia="Calibri" w:hint="cs"/>
          <w:rtl/>
        </w:rPr>
        <w:t>ٱلَّذِي</w:t>
      </w:r>
      <w:r w:rsidRPr="00843509">
        <w:rPr>
          <w:rFonts w:eastAsia="Calibri"/>
          <w:rtl/>
        </w:rPr>
        <w:t xml:space="preserve"> </w:t>
      </w:r>
      <w:r w:rsidRPr="00843509">
        <w:rPr>
          <w:rFonts w:eastAsia="Calibri" w:hint="cs"/>
          <w:rtl/>
        </w:rPr>
        <w:t>خَلَقَ</w:t>
      </w:r>
      <w:r w:rsidRPr="00843509">
        <w:rPr>
          <w:rFonts w:eastAsia="Calibri"/>
          <w:rtl/>
        </w:rPr>
        <w:t xml:space="preserve"> </w:t>
      </w:r>
      <w:r w:rsidRPr="00843509">
        <w:rPr>
          <w:rFonts w:eastAsia="Calibri" w:hint="cs"/>
          <w:rtl/>
        </w:rPr>
        <w:t>ٱلسَّمَٰوَٰتِ</w:t>
      </w:r>
      <w:r w:rsidRPr="00843509">
        <w:rPr>
          <w:rFonts w:eastAsia="Calibri"/>
          <w:rtl/>
        </w:rPr>
        <w:t xml:space="preserve"> </w:t>
      </w:r>
      <w:r w:rsidRPr="00843509">
        <w:rPr>
          <w:rFonts w:eastAsia="Calibri" w:hint="cs"/>
          <w:rtl/>
        </w:rPr>
        <w:t>وَٱلۡأَرۡضَ</w:t>
      </w:r>
      <w:r w:rsidRPr="00843509">
        <w:rPr>
          <w:rFonts w:eastAsia="Calibri"/>
          <w:rtl/>
        </w:rPr>
        <w:t xml:space="preserve"> </w:t>
      </w:r>
      <w:r w:rsidRPr="00843509">
        <w:rPr>
          <w:rFonts w:eastAsia="Calibri" w:hint="cs"/>
          <w:rtl/>
        </w:rPr>
        <w:t>وَمَا</w:t>
      </w:r>
      <w:r w:rsidRPr="00843509">
        <w:rPr>
          <w:rFonts w:eastAsia="Calibri"/>
          <w:rtl/>
        </w:rPr>
        <w:t xml:space="preserve"> </w:t>
      </w:r>
      <w:r w:rsidRPr="00843509">
        <w:rPr>
          <w:rFonts w:eastAsia="Calibri" w:hint="cs"/>
          <w:rtl/>
        </w:rPr>
        <w:t>بَيۡنَهُمَا</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سِتَّةِ</w:t>
      </w:r>
      <w:r w:rsidRPr="00843509">
        <w:rPr>
          <w:rFonts w:eastAsia="Calibri"/>
          <w:rtl/>
        </w:rPr>
        <w:t xml:space="preserve"> </w:t>
      </w:r>
      <w:r w:rsidRPr="00843509">
        <w:rPr>
          <w:rFonts w:eastAsia="Calibri" w:hint="cs"/>
          <w:rtl/>
        </w:rPr>
        <w:t>أَيَّامٖ</w:t>
      </w:r>
      <w:r w:rsidRPr="00843509">
        <w:rPr>
          <w:rFonts w:eastAsia="Calibri"/>
          <w:rtl/>
        </w:rPr>
        <w:t xml:space="preserve"> </w:t>
      </w:r>
      <w:r w:rsidRPr="00843509">
        <w:rPr>
          <w:rFonts w:eastAsia="Calibri" w:hint="cs"/>
          <w:rtl/>
        </w:rPr>
        <w:t>ثُمَّ</w:t>
      </w:r>
      <w:r w:rsidRPr="00843509">
        <w:rPr>
          <w:rFonts w:eastAsia="Calibri"/>
          <w:rtl/>
        </w:rPr>
        <w:t xml:space="preserve"> </w:t>
      </w:r>
      <w:r w:rsidRPr="00843509">
        <w:rPr>
          <w:rFonts w:eastAsia="Calibri" w:hint="cs"/>
          <w:rtl/>
        </w:rPr>
        <w:t>ٱسۡتَوَىٰ</w:t>
      </w:r>
      <w:r w:rsidRPr="00843509">
        <w:rPr>
          <w:rFonts w:eastAsia="Calibri"/>
          <w:rtl/>
        </w:rPr>
        <w:t xml:space="preserve"> </w:t>
      </w:r>
      <w:r w:rsidRPr="00843509">
        <w:rPr>
          <w:rFonts w:eastAsia="Calibri" w:hint="cs"/>
          <w:rtl/>
        </w:rPr>
        <w:t>عَلَى</w:t>
      </w:r>
      <w:r w:rsidRPr="00843509">
        <w:rPr>
          <w:rFonts w:eastAsia="Calibri"/>
          <w:rtl/>
        </w:rPr>
        <w:t xml:space="preserve"> </w:t>
      </w:r>
      <w:r w:rsidRPr="00843509">
        <w:rPr>
          <w:rFonts w:eastAsia="Calibri" w:hint="cs"/>
          <w:rtl/>
        </w:rPr>
        <w:t>ٱلۡعَرۡشِۖ</w:t>
      </w:r>
      <w:r w:rsidRPr="00843509">
        <w:rPr>
          <w:rFonts w:eastAsia="Calibri"/>
          <w:rtl/>
        </w:rPr>
        <w:t xml:space="preserve"> </w:t>
      </w:r>
      <w:r w:rsidRPr="00843509">
        <w:rPr>
          <w:rFonts w:eastAsia="Calibri" w:hint="cs"/>
          <w:rtl/>
        </w:rPr>
        <w:t>ٱلرَّحۡمَٰنُ</w:t>
      </w:r>
      <w:r w:rsidRPr="00843509">
        <w:rPr>
          <w:rFonts w:eastAsia="Calibri"/>
          <w:rtl/>
        </w:rPr>
        <w:t xml:space="preserve"> </w:t>
      </w:r>
      <w:r w:rsidRPr="00843509">
        <w:rPr>
          <w:rFonts w:eastAsia="Calibri" w:hint="cs"/>
          <w:rtl/>
        </w:rPr>
        <w:t>فَسۡ‍َٔلۡ</w:t>
      </w:r>
      <w:r w:rsidRPr="00843509">
        <w:rPr>
          <w:rFonts w:eastAsia="Calibri"/>
          <w:rtl/>
        </w:rPr>
        <w:t xml:space="preserve"> </w:t>
      </w:r>
      <w:r w:rsidRPr="00843509">
        <w:rPr>
          <w:rFonts w:eastAsia="Calibri" w:hint="cs"/>
          <w:rtl/>
        </w:rPr>
        <w:t>بِهِۦ</w:t>
      </w:r>
      <w:r w:rsidRPr="00843509">
        <w:rPr>
          <w:rFonts w:eastAsia="Calibri"/>
          <w:rtl/>
        </w:rPr>
        <w:t xml:space="preserve"> </w:t>
      </w:r>
      <w:r w:rsidRPr="00843509">
        <w:rPr>
          <w:rFonts w:eastAsia="Calibri" w:hint="cs"/>
          <w:rtl/>
        </w:rPr>
        <w:t>خَبِيرٗا</w:t>
      </w:r>
      <w:r w:rsidRPr="00843509">
        <w:rPr>
          <w:rFonts w:eastAsia="Calibri"/>
          <w:rtl/>
        </w:rPr>
        <w:t xml:space="preserve"> </w:t>
      </w:r>
      <w:r w:rsidRPr="00843509">
        <w:rPr>
          <w:rFonts w:eastAsia="Calibri" w:hint="cs"/>
          <w:rtl/>
        </w:rPr>
        <w:t>٥٩</w:t>
      </w:r>
      <w:r w:rsidRPr="00843509">
        <w:rPr>
          <w:rFonts w:eastAsia="Calibri"/>
          <w:rtl/>
        </w:rPr>
        <w:t xml:space="preserve"> </w:t>
      </w:r>
      <w:r w:rsidRPr="00843509">
        <w:rPr>
          <w:rFonts w:eastAsia="Calibri" w:hint="cs"/>
          <w:rtl/>
        </w:rPr>
        <w:t>وَإِذَا</w:t>
      </w:r>
      <w:r w:rsidRPr="00843509">
        <w:rPr>
          <w:rFonts w:eastAsia="Calibri"/>
          <w:rtl/>
        </w:rPr>
        <w:t xml:space="preserve"> </w:t>
      </w:r>
      <w:r w:rsidRPr="00843509">
        <w:rPr>
          <w:rFonts w:eastAsia="Calibri" w:hint="cs"/>
          <w:rtl/>
        </w:rPr>
        <w:t>قِيلَ</w:t>
      </w:r>
      <w:r w:rsidRPr="00843509">
        <w:rPr>
          <w:rFonts w:eastAsia="Calibri"/>
          <w:rtl/>
        </w:rPr>
        <w:t xml:space="preserve"> </w:t>
      </w:r>
      <w:r w:rsidRPr="00843509">
        <w:rPr>
          <w:rFonts w:eastAsia="Calibri" w:hint="cs"/>
          <w:rtl/>
        </w:rPr>
        <w:t>لَهُمُ</w:t>
      </w:r>
      <w:r w:rsidRPr="00843509">
        <w:rPr>
          <w:rFonts w:eastAsia="Calibri"/>
          <w:rtl/>
        </w:rPr>
        <w:t xml:space="preserve"> </w:t>
      </w:r>
      <w:r w:rsidRPr="00843509">
        <w:rPr>
          <w:rFonts w:eastAsia="Calibri" w:hint="cs"/>
          <w:rtl/>
        </w:rPr>
        <w:t>ٱسۡجُدُواْۤ</w:t>
      </w:r>
      <w:r w:rsidRPr="00843509">
        <w:rPr>
          <w:rFonts w:eastAsia="Calibri"/>
          <w:rtl/>
        </w:rPr>
        <w:t xml:space="preserve"> </w:t>
      </w:r>
      <w:r w:rsidRPr="00843509">
        <w:rPr>
          <w:rFonts w:eastAsia="Calibri" w:hint="cs"/>
          <w:rtl/>
        </w:rPr>
        <w:t>لِلرَّحۡمَٰنِ</w:t>
      </w:r>
      <w:r w:rsidRPr="00843509">
        <w:rPr>
          <w:rFonts w:eastAsia="Calibri"/>
          <w:rtl/>
        </w:rPr>
        <w:t xml:space="preserve"> </w:t>
      </w:r>
      <w:r w:rsidRPr="00843509">
        <w:rPr>
          <w:rFonts w:eastAsia="Calibri" w:hint="cs"/>
          <w:rtl/>
        </w:rPr>
        <w:t>قَالُواْ</w:t>
      </w:r>
      <w:r w:rsidRPr="00843509">
        <w:rPr>
          <w:rFonts w:eastAsia="Calibri"/>
          <w:rtl/>
        </w:rPr>
        <w:t xml:space="preserve"> </w:t>
      </w:r>
      <w:r w:rsidRPr="00843509">
        <w:rPr>
          <w:rFonts w:eastAsia="Calibri" w:hint="cs"/>
          <w:rtl/>
        </w:rPr>
        <w:t>وَمَا</w:t>
      </w:r>
      <w:r w:rsidRPr="00843509">
        <w:rPr>
          <w:rFonts w:eastAsia="Calibri"/>
          <w:rtl/>
        </w:rPr>
        <w:t xml:space="preserve"> </w:t>
      </w:r>
      <w:r w:rsidRPr="00843509">
        <w:rPr>
          <w:rFonts w:eastAsia="Calibri" w:hint="cs"/>
          <w:rtl/>
        </w:rPr>
        <w:t>ٱلرَّحۡمَٰنُ</w:t>
      </w:r>
      <w:r w:rsidRPr="00843509">
        <w:rPr>
          <w:rFonts w:eastAsia="Calibri"/>
          <w:rtl/>
        </w:rPr>
        <w:t xml:space="preserve"> </w:t>
      </w:r>
      <w:r w:rsidRPr="00843509">
        <w:rPr>
          <w:rFonts w:eastAsia="Calibri" w:hint="cs"/>
          <w:rtl/>
        </w:rPr>
        <w:t>أَنَسۡجُدُ</w:t>
      </w:r>
      <w:r w:rsidRPr="00843509">
        <w:rPr>
          <w:rFonts w:eastAsia="Calibri"/>
          <w:rtl/>
        </w:rPr>
        <w:t xml:space="preserve"> </w:t>
      </w:r>
      <w:r w:rsidRPr="00843509">
        <w:rPr>
          <w:rFonts w:eastAsia="Calibri" w:hint="cs"/>
          <w:rtl/>
        </w:rPr>
        <w:t>لِمَا</w:t>
      </w:r>
      <w:r w:rsidRPr="00843509">
        <w:rPr>
          <w:rFonts w:eastAsia="Calibri"/>
          <w:rtl/>
        </w:rPr>
        <w:t xml:space="preserve"> </w:t>
      </w:r>
      <w:r w:rsidRPr="00843509">
        <w:rPr>
          <w:rFonts w:eastAsia="Calibri" w:hint="cs"/>
          <w:rtl/>
        </w:rPr>
        <w:t>تَأۡمُرُنَا</w:t>
      </w:r>
      <w:r w:rsidRPr="00843509">
        <w:rPr>
          <w:rFonts w:eastAsia="Calibri"/>
          <w:rtl/>
        </w:rPr>
        <w:t xml:space="preserve"> </w:t>
      </w:r>
      <w:r w:rsidRPr="00843509">
        <w:rPr>
          <w:rFonts w:eastAsia="Calibri" w:hint="cs"/>
          <w:rtl/>
        </w:rPr>
        <w:t>وَزَادَهُمۡ</w:t>
      </w:r>
      <w:r w:rsidRPr="00843509">
        <w:rPr>
          <w:rFonts w:eastAsia="Calibri"/>
          <w:rtl/>
        </w:rPr>
        <w:t xml:space="preserve"> </w:t>
      </w:r>
      <w:r w:rsidRPr="00843509">
        <w:rPr>
          <w:rFonts w:eastAsia="Calibri" w:hint="cs"/>
          <w:rtl/>
        </w:rPr>
        <w:t>نُفُورٗا۩</w:t>
      </w:r>
      <w:r w:rsidRPr="00843509">
        <w:rPr>
          <w:rFonts w:eastAsia="Calibri"/>
          <w:rtl/>
        </w:rPr>
        <w:t xml:space="preserve"> </w:t>
      </w:r>
      <w:r w:rsidRPr="00843509">
        <w:rPr>
          <w:rFonts w:eastAsia="Calibri" w:hint="cs"/>
          <w:rtl/>
        </w:rPr>
        <w:t>٦٠</w:t>
      </w:r>
      <w:r w:rsidRPr="00843509">
        <w:rPr>
          <w:rFonts w:ascii="Traditional Arabic" w:eastAsia="Calibri" w:hAnsi="Traditional Arabic" w:cs="Traditional Arabic"/>
          <w:rtl/>
        </w:rPr>
        <w:t>﴾</w:t>
      </w:r>
      <w:r w:rsidRPr="00843509">
        <w:rPr>
          <w:rFonts w:eastAsia="Calibri" w:hint="cs"/>
          <w:rtl/>
        </w:rPr>
        <w:t xml:space="preserve"> </w:t>
      </w:r>
      <w:r w:rsidRPr="00843509">
        <w:rPr>
          <w:rFonts w:eastAsia="Calibri" w:hint="cs"/>
          <w:rtl/>
        </w:rPr>
        <w:tab/>
      </w:r>
      <w:r w:rsidRPr="00843509">
        <w:rPr>
          <w:rStyle w:val="6-Char"/>
          <w:rtl/>
          <w:lang w:bidi="ar-SA"/>
        </w:rPr>
        <w:t>[الفرقان:</w:t>
      </w:r>
      <w:r w:rsidRPr="00843509">
        <w:rPr>
          <w:rStyle w:val="6-Char"/>
          <w:rFonts w:eastAsia="Calibri" w:hint="cs"/>
          <w:rtl/>
        </w:rPr>
        <w:t>59-60</w:t>
      </w:r>
      <w:r w:rsidRPr="00843509">
        <w:rPr>
          <w:rStyle w:val="6-Char"/>
          <w:rtl/>
          <w:lang w:bidi="ar-SA"/>
        </w:rPr>
        <w:t>]</w:t>
      </w:r>
    </w:p>
    <w:p w:rsidR="00A10797" w:rsidRPr="00843509" w:rsidRDefault="00A10797" w:rsidP="004B79D8">
      <w:pPr>
        <w:pStyle w:val="2-"/>
        <w:rPr>
          <w:rtl/>
        </w:rPr>
      </w:pPr>
      <w:r w:rsidRPr="00843509">
        <w:rPr>
          <w:rFonts w:hint="cs"/>
          <w:b/>
          <w:bCs/>
          <w:rtl/>
        </w:rPr>
        <w:t>ترجمه</w:t>
      </w:r>
      <w:r w:rsidR="000D7C5A" w:rsidRPr="00843509">
        <w:rPr>
          <w:rFonts w:hint="cs"/>
          <w:b/>
          <w:bCs/>
          <w:rtl/>
        </w:rPr>
        <w:t xml:space="preserve">: </w:t>
      </w:r>
      <w:r w:rsidR="00EB6D81" w:rsidRPr="00843509">
        <w:rPr>
          <w:rFonts w:hint="cs"/>
          <w:rtl/>
        </w:rPr>
        <w:t>آن خدای</w:t>
      </w:r>
      <w:r w:rsidRPr="00843509">
        <w:rPr>
          <w:rFonts w:hint="cs"/>
          <w:rtl/>
        </w:rPr>
        <w:t>ی که آسمان‌ها و زمین و آنچه را که بین آن دو است در شش روز آفرید سپس</w:t>
      </w:r>
      <w:r w:rsidR="004B79D8">
        <w:rPr>
          <w:rtl/>
        </w:rPr>
        <w:br/>
      </w:r>
      <w:r w:rsidR="004B79D8" w:rsidRPr="004B79D8">
        <w:rPr>
          <w:rFonts w:hint="cs"/>
          <w:sz w:val="2"/>
          <w:szCs w:val="2"/>
          <w:rtl/>
        </w:rPr>
        <w:br/>
      </w:r>
      <w:r w:rsidRPr="00843509">
        <w:rPr>
          <w:rFonts w:hint="cs"/>
          <w:rtl/>
        </w:rPr>
        <w:t xml:space="preserve"> مستولی و نافذ بر جهان شد</w:t>
      </w:r>
      <w:r w:rsidR="00044780" w:rsidRPr="00044780">
        <w:rPr>
          <w:rStyle w:val="FootnoteReference"/>
          <w:rFonts w:ascii="IRLotus" w:hAnsi="IRLotus" w:cs="IRLotus"/>
          <w:sz w:val="28"/>
          <w:szCs w:val="28"/>
          <w:rtl/>
        </w:rPr>
        <w:t>(</w:t>
      </w:r>
      <w:r w:rsidR="00044780" w:rsidRPr="00044780">
        <w:rPr>
          <w:rStyle w:val="FootnoteReference"/>
          <w:rFonts w:ascii="IRLotus" w:hAnsi="IRLotus" w:cs="IRLotus"/>
          <w:sz w:val="28"/>
          <w:szCs w:val="28"/>
          <w:rtl/>
        </w:rPr>
        <w:footnoteReference w:id="227"/>
      </w:r>
      <w:r w:rsidR="00044780" w:rsidRPr="00044780">
        <w:rPr>
          <w:rStyle w:val="FootnoteReference"/>
          <w:rFonts w:ascii="IRLotus" w:hAnsi="IRLotus" w:cs="IRLotus"/>
          <w:sz w:val="28"/>
          <w:szCs w:val="28"/>
          <w:rtl/>
        </w:rPr>
        <w:t>)</w:t>
      </w:r>
      <w:r w:rsidR="00C61A01" w:rsidRPr="00843509">
        <w:rPr>
          <w:rFonts w:hint="cs"/>
          <w:rtl/>
        </w:rPr>
        <w:t>،</w:t>
      </w:r>
      <w:r w:rsidRPr="00843509">
        <w:rPr>
          <w:rFonts w:hint="cs"/>
          <w:rtl/>
        </w:rPr>
        <w:t xml:space="preserve"> اوست رحمن پس خدای آگاهی را از این خلقت بپرس(59) و چون به ایشان گفته شود برای خدا رحمن سجده کنید گویند</w:t>
      </w:r>
      <w:r w:rsidR="000D7C5A" w:rsidRPr="00843509">
        <w:rPr>
          <w:rFonts w:hint="cs"/>
          <w:rtl/>
        </w:rPr>
        <w:t xml:space="preserve">: </w:t>
      </w:r>
      <w:r w:rsidRPr="00843509">
        <w:rPr>
          <w:rFonts w:hint="cs"/>
          <w:rtl/>
        </w:rPr>
        <w:t>و رحمن چیست؟ آیا برای آنچه ما را امر می‌کنی سجده کنیم؟ و زیاد ش</w:t>
      </w:r>
      <w:r w:rsidR="00DB3CBC" w:rsidRPr="00843509">
        <w:rPr>
          <w:rFonts w:hint="cs"/>
          <w:rtl/>
        </w:rPr>
        <w:t>و</w:t>
      </w:r>
      <w:r w:rsidRPr="00843509">
        <w:rPr>
          <w:rFonts w:hint="cs"/>
          <w:rtl/>
        </w:rPr>
        <w:t xml:space="preserve">د ایشان را نفرت(60). </w:t>
      </w:r>
    </w:p>
    <w:p w:rsidR="00A10797" w:rsidRPr="00843509" w:rsidRDefault="00A10797" w:rsidP="002F3DC0">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 xml:space="preserve">مقصود از شش روز مدت و روزگار است و </w:t>
      </w:r>
      <w:r w:rsidRPr="00027E3D">
        <w:rPr>
          <w:rFonts w:ascii="Traditional Arabic" w:hAnsi="Traditional Arabic"/>
          <w:sz w:val="32"/>
          <w:rtl/>
        </w:rPr>
        <w:t>یوم</w:t>
      </w:r>
      <w:r w:rsidRPr="00843509">
        <w:rPr>
          <w:rFonts w:hint="cs"/>
          <w:rtl/>
        </w:rPr>
        <w:t xml:space="preserve"> فقط در مورد روزی که خورشید آسمان ما طلوع و غروب می‌کند به کار برده نمی‌شود بلکه بمعنی مطلق زمان نیز آمده چنانکه علی</w:t>
      </w:r>
      <w:r w:rsidRPr="00843509">
        <w:rPr>
          <w:rFonts w:hint="cs"/>
        </w:rPr>
        <w:sym w:font="AGA Arabesque" w:char="F075"/>
      </w:r>
      <w:r w:rsidRPr="00843509">
        <w:rPr>
          <w:rFonts w:hint="cs"/>
          <w:rtl/>
        </w:rPr>
        <w:t xml:space="preserve"> می‌فرماید</w:t>
      </w:r>
      <w:r w:rsidR="000D7C5A" w:rsidRPr="00843509">
        <w:rPr>
          <w:rFonts w:hint="cs"/>
          <w:rtl/>
        </w:rPr>
        <w:t xml:space="preserve">: </w:t>
      </w:r>
      <w:r w:rsidR="00137F99" w:rsidRPr="00843509">
        <w:rPr>
          <w:rStyle w:val="4-Char"/>
          <w:rtl/>
          <w:lang w:bidi="ar-SA"/>
        </w:rPr>
        <w:t>«</w:t>
      </w:r>
      <w:r w:rsidR="00357933" w:rsidRPr="00843509">
        <w:rPr>
          <w:rStyle w:val="4-Char"/>
          <w:rtl/>
          <w:lang w:bidi="ar-SA"/>
        </w:rPr>
        <w:t>الدَّهْرُ يَوْمَانِ يَوْمٌ لَكَ وَيَوْمٌ عَلَيْكَ فَاصْبِر</w:t>
      </w:r>
      <w:r w:rsidRPr="00843509">
        <w:rPr>
          <w:rStyle w:val="4-Char"/>
          <w:rtl/>
          <w:lang w:bidi="ar-SA"/>
        </w:rPr>
        <w:t>»</w:t>
      </w:r>
      <w:bookmarkStart w:id="36" w:name="OLE_LINK41"/>
      <w:bookmarkStart w:id="37" w:name="OLE_LINK42"/>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228"/>
      </w:r>
      <w:r w:rsidR="00044780" w:rsidRPr="00044780">
        <w:rPr>
          <w:rStyle w:val="FootnoteReference"/>
          <w:rFonts w:cs="Arabic11 BT"/>
          <w:szCs w:val="28"/>
          <w:rtl/>
          <w:lang w:bidi="ar-SA"/>
        </w:rPr>
        <w:t>)</w:t>
      </w:r>
      <w:bookmarkEnd w:id="36"/>
      <w:bookmarkEnd w:id="37"/>
      <w:r w:rsidRPr="00843509">
        <w:rPr>
          <w:rFonts w:hint="cs"/>
          <w:rtl/>
        </w:rPr>
        <w:t>، و یا اینکه</w:t>
      </w:r>
      <w:r w:rsidR="000D7C5A" w:rsidRPr="00843509">
        <w:rPr>
          <w:rFonts w:hint="cs"/>
          <w:rtl/>
        </w:rPr>
        <w:t xml:space="preserve">: </w:t>
      </w:r>
      <w:r w:rsidRPr="00843509">
        <w:rPr>
          <w:rStyle w:val="4-Char"/>
          <w:rtl/>
          <w:lang w:bidi="ar-SA"/>
        </w:rPr>
        <w:t>«</w:t>
      </w:r>
      <w:r w:rsidR="00357933" w:rsidRPr="00843509">
        <w:rPr>
          <w:rStyle w:val="4-Char"/>
          <w:rtl/>
          <w:lang w:bidi="ar-SA"/>
        </w:rPr>
        <w:t>الْيَوْمَ عَمَلٌ و</w:t>
      </w:r>
      <w:r w:rsidR="002F3DC0">
        <w:rPr>
          <w:rStyle w:val="4-Char"/>
          <w:rtl/>
          <w:lang w:bidi="ar-SA"/>
        </w:rPr>
        <w:t>َلَا حِسَابَ وَغَداً حِسَابٌ وَ</w:t>
      </w:r>
      <w:r w:rsidR="00357933" w:rsidRPr="00843509">
        <w:rPr>
          <w:rStyle w:val="4-Char"/>
          <w:rtl/>
          <w:lang w:bidi="ar-SA"/>
        </w:rPr>
        <w:t>لَا عَمَلَ</w:t>
      </w:r>
      <w:r w:rsidRPr="00843509">
        <w:rPr>
          <w:rStyle w:val="4-Char"/>
          <w:rtl/>
          <w:lang w:bidi="ar-SA"/>
        </w:rPr>
        <w:t>»</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229"/>
      </w:r>
      <w:r w:rsidR="00044780" w:rsidRPr="00044780">
        <w:rPr>
          <w:rStyle w:val="FootnoteReference"/>
          <w:rFonts w:cs="Arabic11 BT"/>
          <w:szCs w:val="28"/>
          <w:rtl/>
          <w:lang w:bidi="ar-SA"/>
        </w:rPr>
        <w:t>)</w:t>
      </w:r>
      <w:r w:rsidRPr="00843509">
        <w:rPr>
          <w:rFonts w:hint="cs"/>
          <w:rtl/>
        </w:rPr>
        <w:t xml:space="preserve">، که بدیهی است مقصود از </w:t>
      </w:r>
      <w:r w:rsidRPr="00027E3D">
        <w:rPr>
          <w:rFonts w:ascii="Traditional Arabic" w:hAnsi="Traditional Arabic"/>
          <w:sz w:val="32"/>
          <w:rtl/>
        </w:rPr>
        <w:t>یوم</w:t>
      </w:r>
      <w:r w:rsidRPr="00843509">
        <w:rPr>
          <w:rFonts w:hint="cs"/>
          <w:rtl/>
        </w:rPr>
        <w:t xml:space="preserve"> در این موارد روز در مقابل شب نیست و کلمه‌ای که اختصاص به روز در مقابل شب دارد </w:t>
      </w:r>
      <w:r w:rsidRPr="00027E3D">
        <w:rPr>
          <w:rFonts w:ascii="Traditional Arabic" w:hAnsi="Traditional Arabic"/>
          <w:sz w:val="32"/>
          <w:rtl/>
        </w:rPr>
        <w:t>نهار</w:t>
      </w:r>
      <w:r w:rsidRPr="00843509">
        <w:rPr>
          <w:rFonts w:hint="cs"/>
          <w:rtl/>
        </w:rPr>
        <w:t xml:space="preserve"> است. و دیگر آنکه قبل و حین خلقت آسمان‌ها و زمین، شب و روزی نبوده است و شب و روز در اثر گردش منظوم</w:t>
      </w:r>
      <w:r w:rsidR="009E75AD" w:rsidRPr="00843509">
        <w:rPr>
          <w:rFonts w:hint="cs"/>
          <w:rtl/>
        </w:rPr>
        <w:t>ۀ</w:t>
      </w:r>
      <w:r w:rsidRPr="00843509">
        <w:rPr>
          <w:rFonts w:hint="cs"/>
          <w:rtl/>
        </w:rPr>
        <w:t xml:space="preserve"> شمسی بوجود آمده مگر آنکه بگوئیم خلقت فوق، در مدتی برابر با شش روزی که بر اثر منظوم</w:t>
      </w:r>
      <w:r w:rsidR="009E75AD" w:rsidRPr="00843509">
        <w:rPr>
          <w:rFonts w:hint="cs"/>
          <w:rtl/>
        </w:rPr>
        <w:t>ۀ</w:t>
      </w:r>
      <w:r w:rsidRPr="00843509">
        <w:rPr>
          <w:rFonts w:hint="cs"/>
          <w:rtl/>
        </w:rPr>
        <w:t xml:space="preserve"> شمسی بوجود می‌آید، انجام شده است. و مقصود از </w:t>
      </w:r>
      <w:r w:rsidRPr="00027E3D">
        <w:rPr>
          <w:rFonts w:ascii="Traditional Arabic" w:hAnsi="Traditional Arabic"/>
          <w:sz w:val="32"/>
          <w:rtl/>
        </w:rPr>
        <w:t>عرش</w:t>
      </w:r>
      <w:r w:rsidR="00103D24" w:rsidRPr="00843509">
        <w:rPr>
          <w:rFonts w:hint="cs"/>
          <w:rtl/>
        </w:rPr>
        <w:t>؛</w:t>
      </w:r>
      <w:r w:rsidRPr="00843509">
        <w:rPr>
          <w:rFonts w:hint="cs"/>
          <w:rtl/>
        </w:rPr>
        <w:t xml:space="preserve"> ما سوی الله است</w:t>
      </w:r>
      <w:r w:rsidR="00103D24" w:rsidRPr="00843509">
        <w:rPr>
          <w:rFonts w:hint="cs"/>
          <w:rtl/>
        </w:rPr>
        <w:t>،</w:t>
      </w:r>
      <w:r w:rsidRPr="00843509">
        <w:rPr>
          <w:rFonts w:hint="cs"/>
          <w:rtl/>
        </w:rPr>
        <w:t xml:space="preserve"> یعنی</w:t>
      </w:r>
      <w:r w:rsidR="00103D24" w:rsidRPr="00843509">
        <w:rPr>
          <w:rFonts w:hint="cs"/>
          <w:rtl/>
        </w:rPr>
        <w:t>؛</w:t>
      </w:r>
      <w:r w:rsidRPr="00843509">
        <w:rPr>
          <w:rFonts w:hint="cs"/>
          <w:rtl/>
        </w:rPr>
        <w:t xml:space="preserve"> جهان</w:t>
      </w:r>
      <w:r w:rsidR="00044780" w:rsidRPr="00044780">
        <w:rPr>
          <w:rStyle w:val="FootnoteReference"/>
          <w:rFonts w:cs="B Lotus"/>
          <w:sz w:val="28"/>
          <w:szCs w:val="28"/>
          <w:rtl/>
        </w:rPr>
        <w:t>(</w:t>
      </w:r>
      <w:r w:rsidR="00044780" w:rsidRPr="00044780">
        <w:rPr>
          <w:rStyle w:val="FootnoteReference"/>
          <w:rFonts w:cs="B Lotus"/>
          <w:sz w:val="28"/>
          <w:szCs w:val="28"/>
          <w:rtl/>
        </w:rPr>
        <w:footnoteReference w:id="230"/>
      </w:r>
      <w:r w:rsidR="00044780" w:rsidRPr="00044780">
        <w:rPr>
          <w:rStyle w:val="FootnoteReference"/>
          <w:rFonts w:cs="B Lotus"/>
          <w:sz w:val="28"/>
          <w:szCs w:val="28"/>
          <w:rtl/>
        </w:rPr>
        <w:t>)</w:t>
      </w:r>
      <w:r w:rsidRPr="00843509">
        <w:rPr>
          <w:rFonts w:hint="cs"/>
          <w:rtl/>
        </w:rPr>
        <w:t xml:space="preserve">. و در ضمیر </w:t>
      </w:r>
      <w:r w:rsidR="00690DCF" w:rsidRPr="00843509">
        <w:rPr>
          <w:rFonts w:ascii="Traditional Arabic" w:hAnsi="Traditional Arabic" w:cs="Traditional Arabic"/>
          <w:rtl/>
        </w:rPr>
        <w:t>﴿</w:t>
      </w:r>
      <w:r w:rsidR="00983594" w:rsidRPr="00843509">
        <w:rPr>
          <w:rStyle w:val="5-Char"/>
          <w:rFonts w:hint="cs"/>
          <w:rtl/>
        </w:rPr>
        <w:t>فَسۡ‍َٔلۡ</w:t>
      </w:r>
      <w:r w:rsidR="00983594" w:rsidRPr="00843509">
        <w:rPr>
          <w:rStyle w:val="5-Char"/>
          <w:rtl/>
        </w:rPr>
        <w:t xml:space="preserve"> </w:t>
      </w:r>
      <w:r w:rsidR="00983594" w:rsidRPr="00843509">
        <w:rPr>
          <w:rStyle w:val="5-Char"/>
          <w:rFonts w:hint="cs"/>
          <w:rtl/>
        </w:rPr>
        <w:t>بِهِۦ</w:t>
      </w:r>
      <w:r w:rsidR="00690DCF" w:rsidRPr="00843509">
        <w:rPr>
          <w:rFonts w:ascii="Traditional Arabic" w:hAnsi="Traditional Arabic" w:cs="Traditional Arabic"/>
          <w:rtl/>
        </w:rPr>
        <w:t>﴾</w:t>
      </w:r>
      <w:r w:rsidRPr="00843509">
        <w:rPr>
          <w:rFonts w:hint="cs"/>
          <w:rtl/>
        </w:rPr>
        <w:t xml:space="preserve"> چندین احتمال است یکی اینکه مقصود از </w:t>
      </w:r>
      <w:r w:rsidRPr="00027E3D">
        <w:rPr>
          <w:rFonts w:ascii="Traditional Arabic" w:hAnsi="Traditional Arabic"/>
          <w:sz w:val="32"/>
          <w:rtl/>
        </w:rPr>
        <w:t>خبیر</w:t>
      </w:r>
      <w:r w:rsidRPr="00843509">
        <w:rPr>
          <w:rFonts w:hint="cs"/>
          <w:rtl/>
        </w:rPr>
        <w:t xml:space="preserve"> خدا باشد و</w:t>
      </w:r>
      <w:r w:rsidR="00690DCF" w:rsidRPr="00843509">
        <w:rPr>
          <w:rFonts w:hint="cs"/>
          <w:rtl/>
        </w:rPr>
        <w:t xml:space="preserve"> </w:t>
      </w:r>
      <w:r w:rsidR="00690DCF" w:rsidRPr="00843509">
        <w:rPr>
          <w:rFonts w:ascii="Traditional Arabic" w:hAnsi="Traditional Arabic" w:cs="Traditional Arabic"/>
          <w:rtl/>
        </w:rPr>
        <w:t>﴿</w:t>
      </w:r>
      <w:r w:rsidR="00690DCF" w:rsidRPr="00843509">
        <w:rPr>
          <w:rStyle w:val="5-Char"/>
          <w:rFonts w:hint="cs"/>
          <w:rtl/>
        </w:rPr>
        <w:t>بِهِۦ</w:t>
      </w:r>
      <w:r w:rsidR="00690DCF" w:rsidRPr="00843509">
        <w:rPr>
          <w:rFonts w:ascii="Traditional Arabic" w:hAnsi="Traditional Arabic" w:cs="Traditional Arabic"/>
          <w:rtl/>
        </w:rPr>
        <w:t>﴾</w:t>
      </w:r>
      <w:r w:rsidRPr="00843509">
        <w:rPr>
          <w:rFonts w:hint="cs"/>
          <w:rtl/>
        </w:rPr>
        <w:t xml:space="preserve"> متعلق به خبیر است و یا بر می‌گردد به کیفیت خلق چنانکه ما ترجمه کردیم. </w:t>
      </w:r>
    </w:p>
    <w:p w:rsidR="000D53BE" w:rsidRPr="00843509" w:rsidRDefault="000D53BE" w:rsidP="00EF4864">
      <w:pPr>
        <w:pStyle w:val="3-"/>
        <w:rPr>
          <w:rFonts w:eastAsia="Calibri"/>
          <w:rtl/>
        </w:rPr>
      </w:pPr>
      <w:r w:rsidRPr="00843509">
        <w:rPr>
          <w:rFonts w:ascii="Traditional Arabic" w:eastAsia="Calibri" w:hAnsi="Traditional Arabic" w:cs="Traditional Arabic"/>
          <w:rtl/>
        </w:rPr>
        <w:t>﴿</w:t>
      </w:r>
      <w:r w:rsidRPr="00843509">
        <w:rPr>
          <w:rFonts w:eastAsia="Calibri" w:hint="cs"/>
          <w:rtl/>
        </w:rPr>
        <w:t>تَبَارَكَ</w:t>
      </w:r>
      <w:r w:rsidRPr="00843509">
        <w:rPr>
          <w:rFonts w:eastAsia="Calibri"/>
          <w:rtl/>
        </w:rPr>
        <w:t xml:space="preserve"> </w:t>
      </w:r>
      <w:r w:rsidRPr="00843509">
        <w:rPr>
          <w:rFonts w:eastAsia="Calibri" w:hint="cs"/>
          <w:rtl/>
        </w:rPr>
        <w:t>ٱلَّذِي</w:t>
      </w:r>
      <w:r w:rsidRPr="00843509">
        <w:rPr>
          <w:rFonts w:eastAsia="Calibri"/>
          <w:rtl/>
        </w:rPr>
        <w:t xml:space="preserve"> </w:t>
      </w:r>
      <w:r w:rsidRPr="00843509">
        <w:rPr>
          <w:rFonts w:eastAsia="Calibri" w:hint="cs"/>
          <w:rtl/>
        </w:rPr>
        <w:t>جَعَلَ</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ٱلسَّمَآءِ</w:t>
      </w:r>
      <w:r w:rsidRPr="00843509">
        <w:rPr>
          <w:rFonts w:eastAsia="Calibri"/>
          <w:rtl/>
        </w:rPr>
        <w:t xml:space="preserve"> </w:t>
      </w:r>
      <w:r w:rsidRPr="00843509">
        <w:rPr>
          <w:rFonts w:eastAsia="Calibri" w:hint="cs"/>
          <w:rtl/>
        </w:rPr>
        <w:t>بُرُوجٗا</w:t>
      </w:r>
      <w:r w:rsidRPr="00843509">
        <w:rPr>
          <w:rFonts w:eastAsia="Calibri"/>
          <w:rtl/>
        </w:rPr>
        <w:t xml:space="preserve"> </w:t>
      </w:r>
      <w:r w:rsidRPr="00843509">
        <w:rPr>
          <w:rFonts w:eastAsia="Calibri" w:hint="cs"/>
          <w:rtl/>
        </w:rPr>
        <w:t>وَجَعَلَ</w:t>
      </w:r>
      <w:r w:rsidRPr="00843509">
        <w:rPr>
          <w:rFonts w:eastAsia="Calibri"/>
          <w:rtl/>
        </w:rPr>
        <w:t xml:space="preserve"> </w:t>
      </w:r>
      <w:r w:rsidRPr="00843509">
        <w:rPr>
          <w:rFonts w:eastAsia="Calibri" w:hint="cs"/>
          <w:rtl/>
        </w:rPr>
        <w:t>فِيهَا</w:t>
      </w:r>
      <w:r w:rsidRPr="00843509">
        <w:rPr>
          <w:rFonts w:eastAsia="Calibri"/>
          <w:rtl/>
        </w:rPr>
        <w:t xml:space="preserve"> </w:t>
      </w:r>
      <w:r w:rsidRPr="00843509">
        <w:rPr>
          <w:rFonts w:eastAsia="Calibri" w:hint="cs"/>
          <w:rtl/>
        </w:rPr>
        <w:t>سِرَٰجٗا</w:t>
      </w:r>
      <w:r w:rsidRPr="00843509">
        <w:rPr>
          <w:rFonts w:eastAsia="Calibri"/>
          <w:rtl/>
        </w:rPr>
        <w:t xml:space="preserve"> </w:t>
      </w:r>
      <w:r w:rsidRPr="00843509">
        <w:rPr>
          <w:rFonts w:eastAsia="Calibri" w:hint="cs"/>
          <w:rtl/>
        </w:rPr>
        <w:t>وَقَمَرٗا</w:t>
      </w:r>
      <w:r w:rsidRPr="00843509">
        <w:rPr>
          <w:rFonts w:eastAsia="Calibri"/>
          <w:rtl/>
        </w:rPr>
        <w:t xml:space="preserve"> </w:t>
      </w:r>
      <w:r w:rsidRPr="00843509">
        <w:rPr>
          <w:rFonts w:eastAsia="Calibri" w:hint="cs"/>
          <w:rtl/>
        </w:rPr>
        <w:t>مُّنِيرٗا</w:t>
      </w:r>
      <w:r w:rsidRPr="00843509">
        <w:rPr>
          <w:rFonts w:eastAsia="Calibri"/>
          <w:rtl/>
        </w:rPr>
        <w:t xml:space="preserve"> </w:t>
      </w:r>
      <w:r w:rsidRPr="00843509">
        <w:rPr>
          <w:rFonts w:eastAsia="Calibri" w:hint="cs"/>
          <w:rtl/>
        </w:rPr>
        <w:t>٦١</w:t>
      </w:r>
      <w:r w:rsidRPr="00843509">
        <w:rPr>
          <w:rFonts w:eastAsia="Calibri"/>
          <w:rtl/>
        </w:rPr>
        <w:t xml:space="preserve"> </w:t>
      </w:r>
      <w:r w:rsidRPr="00843509">
        <w:rPr>
          <w:rFonts w:eastAsia="Calibri" w:hint="cs"/>
          <w:rtl/>
        </w:rPr>
        <w:t>وَهُوَ</w:t>
      </w:r>
      <w:r w:rsidRPr="00843509">
        <w:rPr>
          <w:rFonts w:eastAsia="Calibri"/>
          <w:rtl/>
        </w:rPr>
        <w:t xml:space="preserve"> </w:t>
      </w:r>
      <w:r w:rsidRPr="00843509">
        <w:rPr>
          <w:rFonts w:eastAsia="Calibri" w:hint="cs"/>
          <w:rtl/>
        </w:rPr>
        <w:t>ٱلَّذِي</w:t>
      </w:r>
      <w:r w:rsidRPr="00843509">
        <w:rPr>
          <w:rFonts w:eastAsia="Calibri"/>
          <w:rtl/>
        </w:rPr>
        <w:t xml:space="preserve"> </w:t>
      </w:r>
      <w:r w:rsidRPr="00843509">
        <w:rPr>
          <w:rFonts w:eastAsia="Calibri" w:hint="cs"/>
          <w:rtl/>
        </w:rPr>
        <w:t>جَعَلَ</w:t>
      </w:r>
      <w:r w:rsidRPr="00843509">
        <w:rPr>
          <w:rFonts w:eastAsia="Calibri"/>
          <w:rtl/>
        </w:rPr>
        <w:t xml:space="preserve"> </w:t>
      </w:r>
      <w:r w:rsidRPr="00843509">
        <w:rPr>
          <w:rFonts w:eastAsia="Calibri" w:hint="cs"/>
          <w:rtl/>
        </w:rPr>
        <w:t>ٱلَّيۡلَ</w:t>
      </w:r>
      <w:r w:rsidRPr="00843509">
        <w:rPr>
          <w:rFonts w:eastAsia="Calibri"/>
          <w:rtl/>
        </w:rPr>
        <w:t xml:space="preserve"> </w:t>
      </w:r>
      <w:r w:rsidRPr="00843509">
        <w:rPr>
          <w:rFonts w:eastAsia="Calibri" w:hint="cs"/>
          <w:rtl/>
        </w:rPr>
        <w:t>وَٱلنَّهَارَ</w:t>
      </w:r>
      <w:r w:rsidRPr="00843509">
        <w:rPr>
          <w:rFonts w:eastAsia="Calibri"/>
          <w:rtl/>
        </w:rPr>
        <w:t xml:space="preserve"> </w:t>
      </w:r>
      <w:r w:rsidRPr="00843509">
        <w:rPr>
          <w:rFonts w:eastAsia="Calibri" w:hint="cs"/>
          <w:rtl/>
        </w:rPr>
        <w:t>خِلۡفَةٗ</w:t>
      </w:r>
      <w:r w:rsidRPr="00843509">
        <w:rPr>
          <w:rFonts w:eastAsia="Calibri"/>
          <w:rtl/>
        </w:rPr>
        <w:t xml:space="preserve"> </w:t>
      </w:r>
      <w:r w:rsidRPr="00843509">
        <w:rPr>
          <w:rFonts w:eastAsia="Calibri" w:hint="cs"/>
          <w:rtl/>
        </w:rPr>
        <w:t>لِّمَنۡ</w:t>
      </w:r>
      <w:r w:rsidRPr="00843509">
        <w:rPr>
          <w:rFonts w:eastAsia="Calibri"/>
          <w:rtl/>
        </w:rPr>
        <w:t xml:space="preserve"> </w:t>
      </w:r>
      <w:r w:rsidRPr="00843509">
        <w:rPr>
          <w:rFonts w:eastAsia="Calibri" w:hint="cs"/>
          <w:rtl/>
        </w:rPr>
        <w:t>أَرَادَ</w:t>
      </w:r>
      <w:r w:rsidRPr="00843509">
        <w:rPr>
          <w:rFonts w:eastAsia="Calibri"/>
          <w:rtl/>
        </w:rPr>
        <w:t xml:space="preserve"> </w:t>
      </w:r>
      <w:r w:rsidRPr="00843509">
        <w:rPr>
          <w:rFonts w:eastAsia="Calibri" w:hint="cs"/>
          <w:rtl/>
        </w:rPr>
        <w:t>أَن</w:t>
      </w:r>
      <w:r w:rsidRPr="00843509">
        <w:rPr>
          <w:rFonts w:eastAsia="Calibri"/>
          <w:rtl/>
        </w:rPr>
        <w:t xml:space="preserve"> </w:t>
      </w:r>
      <w:r w:rsidRPr="00843509">
        <w:rPr>
          <w:rFonts w:eastAsia="Calibri" w:hint="cs"/>
          <w:rtl/>
        </w:rPr>
        <w:t>يَذَّكَّرَ</w:t>
      </w:r>
      <w:r w:rsidRPr="00843509">
        <w:rPr>
          <w:rFonts w:eastAsia="Calibri"/>
          <w:rtl/>
        </w:rPr>
        <w:t xml:space="preserve"> </w:t>
      </w:r>
      <w:r w:rsidRPr="00843509">
        <w:rPr>
          <w:rFonts w:eastAsia="Calibri" w:hint="cs"/>
          <w:rtl/>
        </w:rPr>
        <w:t>أَوۡ</w:t>
      </w:r>
      <w:r w:rsidRPr="00843509">
        <w:rPr>
          <w:rFonts w:eastAsia="Calibri"/>
          <w:rtl/>
        </w:rPr>
        <w:t xml:space="preserve"> </w:t>
      </w:r>
      <w:r w:rsidRPr="00843509">
        <w:rPr>
          <w:rFonts w:eastAsia="Calibri" w:hint="cs"/>
          <w:rtl/>
        </w:rPr>
        <w:t>أَرَادَ</w:t>
      </w:r>
      <w:r w:rsidRPr="00843509">
        <w:rPr>
          <w:rFonts w:eastAsia="Calibri"/>
          <w:rtl/>
        </w:rPr>
        <w:t xml:space="preserve"> </w:t>
      </w:r>
      <w:r w:rsidRPr="00843509">
        <w:rPr>
          <w:rFonts w:eastAsia="Calibri" w:hint="cs"/>
          <w:rtl/>
        </w:rPr>
        <w:t>شُكُورٗا</w:t>
      </w:r>
      <w:r w:rsidRPr="00843509">
        <w:rPr>
          <w:rFonts w:eastAsia="Calibri"/>
          <w:rtl/>
        </w:rPr>
        <w:t xml:space="preserve"> </w:t>
      </w:r>
      <w:r w:rsidRPr="00843509">
        <w:rPr>
          <w:rFonts w:eastAsia="Calibri" w:hint="cs"/>
          <w:rtl/>
        </w:rPr>
        <w:t>٦٢</w:t>
      </w:r>
      <w:r w:rsidRPr="00843509">
        <w:rPr>
          <w:rFonts w:ascii="Traditional Arabic" w:eastAsia="Calibri" w:hAnsi="Traditional Arabic" w:cs="Traditional Arabic"/>
          <w:rtl/>
        </w:rPr>
        <w:t>﴾</w:t>
      </w:r>
      <w:r w:rsidRPr="00843509">
        <w:rPr>
          <w:rFonts w:eastAsia="Calibri" w:hint="cs"/>
          <w:rtl/>
        </w:rPr>
        <w:t xml:space="preserve"> </w:t>
      </w:r>
      <w:r w:rsidRPr="00843509">
        <w:rPr>
          <w:rFonts w:eastAsia="Calibri" w:hint="cs"/>
          <w:rtl/>
        </w:rPr>
        <w:tab/>
      </w:r>
      <w:r w:rsidRPr="00843509">
        <w:rPr>
          <w:rStyle w:val="6-Char"/>
          <w:rtl/>
          <w:lang w:bidi="ar-SA"/>
        </w:rPr>
        <w:t>[الفرقان:</w:t>
      </w:r>
      <w:r w:rsidRPr="00843509">
        <w:rPr>
          <w:rStyle w:val="6-Char"/>
          <w:rFonts w:eastAsia="Calibri" w:hint="cs"/>
          <w:rtl/>
        </w:rPr>
        <w:t>61-62</w:t>
      </w:r>
      <w:r w:rsidRPr="00843509">
        <w:rPr>
          <w:rStyle w:val="6-Char"/>
          <w:rtl/>
          <w:lang w:bidi="ar-SA"/>
        </w:rPr>
        <w:t>]</w:t>
      </w:r>
      <w:r w:rsidRPr="00843509">
        <w:rPr>
          <w:rFonts w:eastAsia="Calibri"/>
          <w:rtl/>
        </w:rPr>
        <w:t xml:space="preserve"> </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Pr="00843509">
        <w:rPr>
          <w:rFonts w:hint="cs"/>
          <w:rtl/>
        </w:rPr>
        <w:t>با برکت و کثیر الخیر است آن که در آسمان برج‌ها قرار داد و در آن چراغی و ماه تابانی نهاد(61) و اوست که شب و روز را</w:t>
      </w:r>
      <w:r w:rsidR="00C61A01" w:rsidRPr="00843509">
        <w:rPr>
          <w:rFonts w:hint="cs"/>
          <w:rtl/>
        </w:rPr>
        <w:t xml:space="preserve"> جانشین یکدیگر قرار داد برای هر</w:t>
      </w:r>
      <w:r w:rsidRPr="00843509">
        <w:rPr>
          <w:rFonts w:hint="cs"/>
          <w:rtl/>
        </w:rPr>
        <w:t>کس که بخواهد متذک</w:t>
      </w:r>
      <w:r w:rsidR="00C61A01" w:rsidRPr="00843509">
        <w:rPr>
          <w:rFonts w:hint="cs"/>
          <w:rtl/>
        </w:rPr>
        <w:t>ّ</w:t>
      </w:r>
      <w:r w:rsidR="004921A2" w:rsidRPr="00843509">
        <w:rPr>
          <w:rFonts w:hint="cs"/>
          <w:rtl/>
        </w:rPr>
        <w:t>ر شود و یا بخواهد شکر</w:t>
      </w:r>
      <w:r w:rsidRPr="00843509">
        <w:rPr>
          <w:rFonts w:hint="cs"/>
          <w:rtl/>
        </w:rPr>
        <w:t>گزارد</w:t>
      </w:r>
      <w:r w:rsidR="004921A2" w:rsidRPr="00843509">
        <w:rPr>
          <w:rFonts w:hint="cs"/>
          <w:rtl/>
        </w:rPr>
        <w:t xml:space="preserve"> </w:t>
      </w:r>
      <w:r w:rsidRPr="00843509">
        <w:rPr>
          <w:rFonts w:hint="cs"/>
          <w:rtl/>
        </w:rPr>
        <w:t xml:space="preserve">(62). </w:t>
      </w:r>
    </w:p>
    <w:p w:rsidR="00A10797" w:rsidRPr="00843509" w:rsidRDefault="00A10797" w:rsidP="00690DCF">
      <w:pPr>
        <w:pStyle w:val="1-"/>
        <w:rPr>
          <w:rFonts w:cs="Times New Roman"/>
          <w:rtl/>
        </w:rPr>
      </w:pPr>
      <w:r w:rsidRPr="00843509">
        <w:rPr>
          <w:rFonts w:cs="B Zar" w:hint="cs"/>
          <w:b/>
          <w:bCs/>
          <w:sz w:val="26"/>
          <w:szCs w:val="26"/>
          <w:rtl/>
        </w:rPr>
        <w:t>نکات</w:t>
      </w:r>
      <w:r w:rsidR="000D7C5A" w:rsidRPr="00843509">
        <w:rPr>
          <w:rFonts w:cs="B Zar" w:hint="cs"/>
          <w:b/>
          <w:bCs/>
          <w:sz w:val="26"/>
          <w:szCs w:val="26"/>
          <w:rtl/>
        </w:rPr>
        <w:t xml:space="preserve">: </w:t>
      </w:r>
      <w:r w:rsidRPr="00027E3D">
        <w:rPr>
          <w:rFonts w:ascii="Traditional Arabic" w:hAnsi="Traditional Arabic"/>
          <w:b/>
          <w:bCs/>
          <w:sz w:val="32"/>
          <w:rtl/>
        </w:rPr>
        <w:t>بروج</w:t>
      </w:r>
      <w:r w:rsidRPr="00843509">
        <w:rPr>
          <w:rFonts w:hint="cs"/>
          <w:rtl/>
        </w:rPr>
        <w:t xml:space="preserve"> جمع</w:t>
      </w:r>
      <w:r w:rsidRPr="00027E3D">
        <w:rPr>
          <w:rFonts w:ascii="Traditional Arabic" w:hAnsi="Traditional Arabic"/>
          <w:sz w:val="32"/>
          <w:rtl/>
        </w:rPr>
        <w:t xml:space="preserve"> برج</w:t>
      </w:r>
      <w:r w:rsidR="00357933" w:rsidRPr="00843509">
        <w:rPr>
          <w:rFonts w:hint="cs"/>
          <w:rtl/>
        </w:rPr>
        <w:t xml:space="preserve"> است</w:t>
      </w:r>
      <w:r w:rsidRPr="00843509">
        <w:rPr>
          <w:rFonts w:hint="cs"/>
          <w:rtl/>
        </w:rPr>
        <w:t xml:space="preserve"> و مقصود از آنها همان هیئت سیاراتی است که مانند </w:t>
      </w:r>
      <w:r w:rsidR="00357933" w:rsidRPr="00843509">
        <w:rPr>
          <w:rFonts w:hint="cs"/>
          <w:rtl/>
        </w:rPr>
        <w:t>برج و باروی</w:t>
      </w:r>
      <w:r w:rsidRPr="00843509">
        <w:rPr>
          <w:rFonts w:hint="cs"/>
          <w:rtl/>
        </w:rPr>
        <w:t xml:space="preserve">ی از دور پیداست در شب تار عده‌ای از کواکب به شکل </w:t>
      </w:r>
      <w:r w:rsidRPr="00027E3D">
        <w:rPr>
          <w:rFonts w:ascii="Traditional Arabic" w:hAnsi="Traditional Arabic"/>
          <w:sz w:val="32"/>
          <w:rtl/>
        </w:rPr>
        <w:t>حمل</w:t>
      </w:r>
      <w:r w:rsidRPr="00843509">
        <w:rPr>
          <w:rFonts w:hint="cs"/>
          <w:rtl/>
        </w:rPr>
        <w:t xml:space="preserve"> عد</w:t>
      </w:r>
      <w:r w:rsidR="009E75AD" w:rsidRPr="00843509">
        <w:rPr>
          <w:rFonts w:hint="cs"/>
          <w:rtl/>
        </w:rPr>
        <w:t>ۀ</w:t>
      </w:r>
      <w:r w:rsidRPr="00843509">
        <w:rPr>
          <w:rFonts w:hint="cs"/>
          <w:rtl/>
        </w:rPr>
        <w:t xml:space="preserve"> دیگر به شکل</w:t>
      </w:r>
      <w:r w:rsidRPr="00027E3D">
        <w:rPr>
          <w:rFonts w:ascii="Traditional Arabic" w:hAnsi="Traditional Arabic"/>
          <w:sz w:val="32"/>
          <w:rtl/>
        </w:rPr>
        <w:t xml:space="preserve"> ثور</w:t>
      </w:r>
      <w:r w:rsidRPr="00843509">
        <w:rPr>
          <w:rFonts w:hint="cs"/>
          <w:rtl/>
        </w:rPr>
        <w:t xml:space="preserve"> می</w:t>
      </w:r>
      <w:r w:rsidRPr="00843509">
        <w:rPr>
          <w:rFonts w:hint="eastAsia"/>
          <w:rtl/>
        </w:rPr>
        <w:t>‌</w:t>
      </w:r>
      <w:r w:rsidRPr="00843509">
        <w:rPr>
          <w:rFonts w:hint="cs"/>
          <w:rtl/>
        </w:rPr>
        <w:t>نماید و همچنین تا دوزاده برج ب</w:t>
      </w:r>
      <w:r w:rsidR="00C61A01" w:rsidRPr="00843509">
        <w:rPr>
          <w:rFonts w:hint="cs"/>
          <w:rtl/>
        </w:rPr>
        <w:t xml:space="preserve">ه </w:t>
      </w:r>
      <w:r w:rsidRPr="00843509">
        <w:rPr>
          <w:rFonts w:hint="cs"/>
          <w:rtl/>
        </w:rPr>
        <w:t>نام</w:t>
      </w:r>
      <w:r w:rsidR="000D7C5A" w:rsidRPr="00843509">
        <w:rPr>
          <w:rFonts w:hint="cs"/>
          <w:rtl/>
        </w:rPr>
        <w:t xml:space="preserve">: </w:t>
      </w:r>
      <w:r w:rsidRPr="00843509">
        <w:rPr>
          <w:rtl/>
        </w:rPr>
        <w:t>حمل، ثور، جوزاء، سرطان، اسد، سنبله، میزان، عقرب، قوس، جدی، دلو و حوت</w:t>
      </w:r>
      <w:r w:rsidRPr="00843509">
        <w:rPr>
          <w:rFonts w:hint="cs"/>
          <w:rtl/>
        </w:rPr>
        <w:t>. و خورشید در یک دور</w:t>
      </w:r>
      <w:r w:rsidR="009E75AD" w:rsidRPr="00843509">
        <w:rPr>
          <w:rFonts w:hint="cs"/>
          <w:rtl/>
        </w:rPr>
        <w:t>ۀ</w:t>
      </w:r>
      <w:r w:rsidRPr="00843509">
        <w:rPr>
          <w:rFonts w:hint="cs"/>
          <w:rtl/>
        </w:rPr>
        <w:t xml:space="preserve"> سال محاذی این کواکب و بروج سیر می‌کند، و هر ماهی محاذی یکی از این برج‌ها می‌باشد. و ماه نیز محاذی این برج‌ها سیر می‌کند، ولی ماه در یک ماه تمام این بروج را طی می‌کند. و همچنین این بروج منازل ستاره‌های زحل و مشتری و مریخ و زهره و عطارد می‌باشند. و مقصود از </w:t>
      </w:r>
      <w:r w:rsidR="00690DCF" w:rsidRPr="00843509">
        <w:rPr>
          <w:rFonts w:ascii="Traditional Arabic" w:hAnsi="Traditional Arabic" w:cs="Traditional Arabic"/>
          <w:rtl/>
        </w:rPr>
        <w:t>﴿</w:t>
      </w:r>
      <w:r w:rsidR="00983594" w:rsidRPr="00843509">
        <w:rPr>
          <w:rStyle w:val="5-Char"/>
          <w:rFonts w:hint="cs"/>
          <w:rtl/>
        </w:rPr>
        <w:t>خِلۡفَةٗ</w:t>
      </w:r>
      <w:r w:rsidR="00690DCF" w:rsidRPr="00843509">
        <w:rPr>
          <w:rFonts w:ascii="Traditional Arabic" w:hAnsi="Traditional Arabic" w:cs="Traditional Arabic"/>
          <w:rtl/>
        </w:rPr>
        <w:t>﴾</w:t>
      </w:r>
      <w:r w:rsidRPr="00843509">
        <w:rPr>
          <w:rFonts w:hint="cs"/>
          <w:b/>
          <w:bCs/>
          <w:rtl/>
        </w:rPr>
        <w:t xml:space="preserve"> </w:t>
      </w:r>
      <w:r w:rsidRPr="00843509">
        <w:rPr>
          <w:rFonts w:hint="cs"/>
          <w:rtl/>
        </w:rPr>
        <w:t>این است که شب و روز ب</w:t>
      </w:r>
      <w:r w:rsidR="00C61A01" w:rsidRPr="00843509">
        <w:rPr>
          <w:rFonts w:hint="cs"/>
          <w:rtl/>
        </w:rPr>
        <w:t xml:space="preserve">ه </w:t>
      </w:r>
      <w:r w:rsidRPr="00843509">
        <w:rPr>
          <w:rFonts w:hint="cs"/>
          <w:rtl/>
        </w:rPr>
        <w:t xml:space="preserve">جای یکدیگر می‌آیند و برای کسی که بخواهد شکرگزاری کند و یا عبادتی کند و شب نتوانسته، روز جبران کند و اگر روز نتوانسته شب جبران کند. و مقصود از </w:t>
      </w:r>
      <w:r w:rsidR="005D2830" w:rsidRPr="00843509">
        <w:rPr>
          <w:rFonts w:hint="cs"/>
          <w:rtl/>
        </w:rPr>
        <w:t>جمل</w:t>
      </w:r>
      <w:r w:rsidR="00972087" w:rsidRPr="00843509">
        <w:rPr>
          <w:rFonts w:hint="cs"/>
          <w:rtl/>
        </w:rPr>
        <w:t>ۀ</w:t>
      </w:r>
      <w:r w:rsidR="005D2830" w:rsidRPr="00843509">
        <w:rPr>
          <w:rFonts w:hint="cs"/>
          <w:rtl/>
        </w:rPr>
        <w:t>:</w:t>
      </w:r>
      <w:r w:rsidR="000D7C5A" w:rsidRPr="00843509">
        <w:rPr>
          <w:rFonts w:hint="cs"/>
          <w:rtl/>
        </w:rPr>
        <w:t xml:space="preserve"> </w:t>
      </w:r>
      <w:r w:rsidR="00690DCF" w:rsidRPr="00843509">
        <w:rPr>
          <w:rFonts w:ascii="Traditional Arabic" w:hAnsi="Traditional Arabic" w:cs="Traditional Arabic"/>
          <w:rtl/>
        </w:rPr>
        <w:t>﴿</w:t>
      </w:r>
      <w:r w:rsidR="00983594" w:rsidRPr="00843509">
        <w:rPr>
          <w:rStyle w:val="5-Char"/>
          <w:rFonts w:hint="cs"/>
          <w:rtl/>
        </w:rPr>
        <w:t>لِّمَنۡ</w:t>
      </w:r>
      <w:r w:rsidR="00983594" w:rsidRPr="00843509">
        <w:rPr>
          <w:rStyle w:val="5-Char"/>
          <w:rtl/>
        </w:rPr>
        <w:t xml:space="preserve"> </w:t>
      </w:r>
      <w:r w:rsidR="00983594" w:rsidRPr="00843509">
        <w:rPr>
          <w:rStyle w:val="5-Char"/>
          <w:rFonts w:hint="cs"/>
          <w:rtl/>
        </w:rPr>
        <w:t>أَرَادَ</w:t>
      </w:r>
      <w:r w:rsidR="00983594" w:rsidRPr="00843509">
        <w:rPr>
          <w:rStyle w:val="5-Char"/>
          <w:rtl/>
        </w:rPr>
        <w:t xml:space="preserve"> </w:t>
      </w:r>
      <w:r w:rsidR="00983594" w:rsidRPr="00843509">
        <w:rPr>
          <w:rStyle w:val="5-Char"/>
          <w:rFonts w:hint="cs"/>
          <w:rtl/>
        </w:rPr>
        <w:t>أَن</w:t>
      </w:r>
      <w:r w:rsidR="00983594" w:rsidRPr="00843509">
        <w:rPr>
          <w:rStyle w:val="5-Char"/>
          <w:rtl/>
        </w:rPr>
        <w:t xml:space="preserve"> </w:t>
      </w:r>
      <w:r w:rsidR="00983594" w:rsidRPr="00843509">
        <w:rPr>
          <w:rStyle w:val="5-Char"/>
          <w:rFonts w:hint="cs"/>
          <w:rtl/>
        </w:rPr>
        <w:t>يَذَّكَّرَ</w:t>
      </w:r>
      <w:r w:rsidR="00983594" w:rsidRPr="00843509">
        <w:rPr>
          <w:rStyle w:val="5-Char"/>
          <w:rtl/>
        </w:rPr>
        <w:t xml:space="preserve"> </w:t>
      </w:r>
      <w:r w:rsidR="00983594" w:rsidRPr="00843509">
        <w:rPr>
          <w:rStyle w:val="5-Char"/>
          <w:rFonts w:hint="cs"/>
          <w:rtl/>
        </w:rPr>
        <w:t>أَوۡ</w:t>
      </w:r>
      <w:r w:rsidR="00983594" w:rsidRPr="00843509">
        <w:rPr>
          <w:rStyle w:val="5-Char"/>
          <w:rtl/>
        </w:rPr>
        <w:t xml:space="preserve"> </w:t>
      </w:r>
      <w:r w:rsidR="00983594" w:rsidRPr="00843509">
        <w:rPr>
          <w:rStyle w:val="5-Char"/>
          <w:rFonts w:hint="cs"/>
          <w:rtl/>
        </w:rPr>
        <w:t>أَرَادَ</w:t>
      </w:r>
      <w:r w:rsidR="00983594" w:rsidRPr="00843509">
        <w:rPr>
          <w:rStyle w:val="5-Char"/>
          <w:rtl/>
        </w:rPr>
        <w:t xml:space="preserve"> </w:t>
      </w:r>
      <w:r w:rsidR="00983594" w:rsidRPr="00843509">
        <w:rPr>
          <w:rStyle w:val="5-Char"/>
          <w:rFonts w:hint="cs"/>
          <w:rtl/>
        </w:rPr>
        <w:t>شُكُورٗا</w:t>
      </w:r>
      <w:r w:rsidR="00690DCF" w:rsidRPr="00843509">
        <w:rPr>
          <w:rFonts w:ascii="Traditional Arabic" w:hAnsi="Traditional Arabic" w:cs="Traditional Arabic"/>
          <w:rtl/>
        </w:rPr>
        <w:t>﴾</w:t>
      </w:r>
      <w:r w:rsidRPr="00843509">
        <w:rPr>
          <w:rFonts w:hint="cs"/>
          <w:b/>
          <w:bCs/>
          <w:rtl/>
        </w:rPr>
        <w:t xml:space="preserve"> </w:t>
      </w:r>
      <w:r w:rsidRPr="00843509">
        <w:rPr>
          <w:rFonts w:hint="cs"/>
          <w:rtl/>
        </w:rPr>
        <w:t>همین است و بعضی از این آیه استفاد</w:t>
      </w:r>
      <w:r w:rsidR="009E75AD" w:rsidRPr="00843509">
        <w:rPr>
          <w:rFonts w:hint="cs"/>
          <w:rtl/>
        </w:rPr>
        <w:t>ۀ</w:t>
      </w:r>
      <w:r w:rsidRPr="00843509">
        <w:rPr>
          <w:rFonts w:hint="cs"/>
          <w:rtl/>
        </w:rPr>
        <w:t xml:space="preserve"> حکم قضای عبادات شبانه روز را نموده‌اند. </w:t>
      </w:r>
    </w:p>
    <w:p w:rsidR="000D53BE" w:rsidRPr="00843509" w:rsidRDefault="000155C6" w:rsidP="000F272C">
      <w:pPr>
        <w:pStyle w:val="3-"/>
        <w:rPr>
          <w:rFonts w:eastAsia="Calibri"/>
          <w:rtl/>
        </w:rPr>
      </w:pPr>
      <w:r w:rsidRPr="00843509">
        <w:rPr>
          <w:rFonts w:ascii="Traditional Arabic" w:eastAsia="Calibri" w:hAnsi="Traditional Arabic" w:cs="Traditional Arabic"/>
          <w:rtl/>
        </w:rPr>
        <w:t>﴿</w:t>
      </w:r>
      <w:r w:rsidR="000D53BE" w:rsidRPr="00843509">
        <w:rPr>
          <w:rFonts w:eastAsia="Calibri" w:hint="cs"/>
          <w:rtl/>
        </w:rPr>
        <w:t>وَعِبَادُ</w:t>
      </w:r>
      <w:r w:rsidR="000D53BE" w:rsidRPr="00843509">
        <w:rPr>
          <w:rFonts w:eastAsia="Calibri"/>
          <w:rtl/>
        </w:rPr>
        <w:t xml:space="preserve"> </w:t>
      </w:r>
      <w:r w:rsidR="000D53BE" w:rsidRPr="00843509">
        <w:rPr>
          <w:rFonts w:eastAsia="Calibri" w:hint="cs"/>
          <w:rtl/>
        </w:rPr>
        <w:t>ٱلرَّحۡمَٰنِ</w:t>
      </w:r>
      <w:r w:rsidR="000D53BE" w:rsidRPr="00843509">
        <w:rPr>
          <w:rFonts w:eastAsia="Calibri"/>
          <w:rtl/>
        </w:rPr>
        <w:t xml:space="preserve"> </w:t>
      </w:r>
      <w:r w:rsidR="000D53BE" w:rsidRPr="00843509">
        <w:rPr>
          <w:rFonts w:eastAsia="Calibri" w:hint="cs"/>
          <w:rtl/>
        </w:rPr>
        <w:t>ٱلَّذِينَ</w:t>
      </w:r>
      <w:r w:rsidR="000D53BE" w:rsidRPr="00843509">
        <w:rPr>
          <w:rFonts w:eastAsia="Calibri"/>
          <w:rtl/>
        </w:rPr>
        <w:t xml:space="preserve"> </w:t>
      </w:r>
      <w:r w:rsidR="000D53BE" w:rsidRPr="00843509">
        <w:rPr>
          <w:rFonts w:eastAsia="Calibri" w:hint="cs"/>
          <w:rtl/>
        </w:rPr>
        <w:t>يَمۡشُونَ</w:t>
      </w:r>
      <w:r w:rsidR="000D53BE" w:rsidRPr="00843509">
        <w:rPr>
          <w:rFonts w:eastAsia="Calibri"/>
          <w:rtl/>
        </w:rPr>
        <w:t xml:space="preserve"> </w:t>
      </w:r>
      <w:r w:rsidR="000D53BE" w:rsidRPr="00843509">
        <w:rPr>
          <w:rFonts w:eastAsia="Calibri" w:hint="cs"/>
          <w:rtl/>
        </w:rPr>
        <w:t>عَلَى</w:t>
      </w:r>
      <w:r w:rsidR="000D53BE" w:rsidRPr="00843509">
        <w:rPr>
          <w:rFonts w:eastAsia="Calibri"/>
          <w:rtl/>
        </w:rPr>
        <w:t xml:space="preserve"> </w:t>
      </w:r>
      <w:r w:rsidR="000D53BE" w:rsidRPr="00843509">
        <w:rPr>
          <w:rFonts w:eastAsia="Calibri" w:hint="cs"/>
          <w:rtl/>
        </w:rPr>
        <w:t>ٱلۡأَرۡضِ</w:t>
      </w:r>
      <w:r w:rsidR="000D53BE" w:rsidRPr="00843509">
        <w:rPr>
          <w:rFonts w:eastAsia="Calibri"/>
          <w:rtl/>
        </w:rPr>
        <w:t xml:space="preserve"> </w:t>
      </w:r>
      <w:r w:rsidR="000D53BE" w:rsidRPr="00843509">
        <w:rPr>
          <w:rFonts w:eastAsia="Calibri" w:hint="cs"/>
          <w:rtl/>
        </w:rPr>
        <w:t>هَوۡنٗا</w:t>
      </w:r>
      <w:r w:rsidR="000D53BE" w:rsidRPr="00843509">
        <w:rPr>
          <w:rFonts w:eastAsia="Calibri"/>
          <w:rtl/>
        </w:rPr>
        <w:t xml:space="preserve"> </w:t>
      </w:r>
      <w:r w:rsidR="000D53BE" w:rsidRPr="00843509">
        <w:rPr>
          <w:rFonts w:eastAsia="Calibri" w:hint="cs"/>
          <w:rtl/>
        </w:rPr>
        <w:t>وَإِذَا</w:t>
      </w:r>
      <w:r w:rsidR="000D53BE" w:rsidRPr="00843509">
        <w:rPr>
          <w:rFonts w:eastAsia="Calibri"/>
          <w:rtl/>
        </w:rPr>
        <w:t xml:space="preserve"> </w:t>
      </w:r>
      <w:r w:rsidR="000D53BE" w:rsidRPr="00843509">
        <w:rPr>
          <w:rFonts w:eastAsia="Calibri" w:hint="cs"/>
          <w:rtl/>
        </w:rPr>
        <w:t>خَاطَبَهُمُ</w:t>
      </w:r>
      <w:r w:rsidR="000D53BE" w:rsidRPr="00843509">
        <w:rPr>
          <w:rFonts w:eastAsia="Calibri"/>
          <w:rtl/>
        </w:rPr>
        <w:t xml:space="preserve"> </w:t>
      </w:r>
      <w:r w:rsidR="000D53BE" w:rsidRPr="00843509">
        <w:rPr>
          <w:rFonts w:eastAsia="Calibri" w:hint="cs"/>
          <w:rtl/>
        </w:rPr>
        <w:t>ٱلۡجَٰهِلُونَ</w:t>
      </w:r>
      <w:r w:rsidR="000D53BE" w:rsidRPr="00843509">
        <w:rPr>
          <w:rFonts w:eastAsia="Calibri"/>
          <w:rtl/>
        </w:rPr>
        <w:t xml:space="preserve"> </w:t>
      </w:r>
      <w:r w:rsidR="000D53BE" w:rsidRPr="00843509">
        <w:rPr>
          <w:rFonts w:eastAsia="Calibri" w:hint="cs"/>
          <w:rtl/>
        </w:rPr>
        <w:t>قَالُواْ</w:t>
      </w:r>
      <w:r w:rsidR="000D53BE" w:rsidRPr="00843509">
        <w:rPr>
          <w:rFonts w:eastAsia="Calibri"/>
          <w:rtl/>
        </w:rPr>
        <w:t xml:space="preserve"> </w:t>
      </w:r>
      <w:r w:rsidR="000D53BE" w:rsidRPr="00843509">
        <w:rPr>
          <w:rFonts w:eastAsia="Calibri" w:hint="cs"/>
          <w:rtl/>
        </w:rPr>
        <w:t>سَلَٰمٗا</w:t>
      </w:r>
      <w:r w:rsidR="000D53BE" w:rsidRPr="00843509">
        <w:rPr>
          <w:rFonts w:eastAsia="Calibri"/>
          <w:rtl/>
        </w:rPr>
        <w:t xml:space="preserve"> </w:t>
      </w:r>
      <w:r w:rsidR="000D53BE" w:rsidRPr="00843509">
        <w:rPr>
          <w:rFonts w:eastAsia="Calibri" w:hint="cs"/>
          <w:rtl/>
        </w:rPr>
        <w:t>٦٣</w:t>
      </w:r>
      <w:r w:rsidR="000D53BE" w:rsidRPr="00843509">
        <w:rPr>
          <w:rFonts w:eastAsia="Calibri"/>
          <w:rtl/>
        </w:rPr>
        <w:t xml:space="preserve"> </w:t>
      </w:r>
      <w:r w:rsidR="000D53BE" w:rsidRPr="00843509">
        <w:rPr>
          <w:rFonts w:eastAsia="Calibri" w:hint="cs"/>
          <w:rtl/>
        </w:rPr>
        <w:t>وَٱلَّذِينَ</w:t>
      </w:r>
      <w:r w:rsidR="000D53BE" w:rsidRPr="00843509">
        <w:rPr>
          <w:rFonts w:eastAsia="Calibri"/>
          <w:rtl/>
        </w:rPr>
        <w:t xml:space="preserve"> </w:t>
      </w:r>
      <w:r w:rsidR="000D53BE" w:rsidRPr="00843509">
        <w:rPr>
          <w:rFonts w:eastAsia="Calibri" w:hint="cs"/>
          <w:rtl/>
        </w:rPr>
        <w:t>يَبِيتُونَ</w:t>
      </w:r>
      <w:r w:rsidR="000D53BE" w:rsidRPr="00843509">
        <w:rPr>
          <w:rFonts w:eastAsia="Calibri"/>
          <w:rtl/>
        </w:rPr>
        <w:t xml:space="preserve"> </w:t>
      </w:r>
      <w:r w:rsidR="000D53BE" w:rsidRPr="00843509">
        <w:rPr>
          <w:rFonts w:eastAsia="Calibri" w:hint="cs"/>
          <w:rtl/>
        </w:rPr>
        <w:t>لِرَبِّهِمۡ</w:t>
      </w:r>
      <w:r w:rsidR="000D53BE" w:rsidRPr="00843509">
        <w:rPr>
          <w:rFonts w:eastAsia="Calibri"/>
          <w:rtl/>
        </w:rPr>
        <w:t xml:space="preserve"> </w:t>
      </w:r>
      <w:r w:rsidR="000D53BE" w:rsidRPr="00843509">
        <w:rPr>
          <w:rFonts w:eastAsia="Calibri" w:hint="cs"/>
          <w:rtl/>
        </w:rPr>
        <w:t>سُجَّدٗا</w:t>
      </w:r>
      <w:r w:rsidR="000D53BE" w:rsidRPr="00843509">
        <w:rPr>
          <w:rFonts w:eastAsia="Calibri"/>
          <w:rtl/>
        </w:rPr>
        <w:t xml:space="preserve"> </w:t>
      </w:r>
      <w:r w:rsidR="000D53BE" w:rsidRPr="00843509">
        <w:rPr>
          <w:rFonts w:eastAsia="Calibri" w:hint="cs"/>
          <w:rtl/>
        </w:rPr>
        <w:t>وَقِيَٰمٗا</w:t>
      </w:r>
      <w:r w:rsidR="000D53BE" w:rsidRPr="00843509">
        <w:rPr>
          <w:rFonts w:eastAsia="Calibri"/>
          <w:rtl/>
        </w:rPr>
        <w:t xml:space="preserve"> </w:t>
      </w:r>
      <w:r w:rsidR="000D53BE" w:rsidRPr="00843509">
        <w:rPr>
          <w:rFonts w:eastAsia="Calibri" w:hint="cs"/>
          <w:rtl/>
        </w:rPr>
        <w:t>٦٤</w:t>
      </w:r>
      <w:r w:rsidR="000D53BE" w:rsidRPr="00843509">
        <w:rPr>
          <w:rFonts w:eastAsia="Calibri"/>
          <w:rtl/>
        </w:rPr>
        <w:t xml:space="preserve"> </w:t>
      </w:r>
      <w:r w:rsidR="000D53BE" w:rsidRPr="00843509">
        <w:rPr>
          <w:rFonts w:eastAsia="Calibri" w:hint="cs"/>
          <w:rtl/>
        </w:rPr>
        <w:t>وَٱلَّذِينَ</w:t>
      </w:r>
      <w:r w:rsidR="000D53BE" w:rsidRPr="00843509">
        <w:rPr>
          <w:rFonts w:eastAsia="Calibri"/>
          <w:rtl/>
        </w:rPr>
        <w:t xml:space="preserve"> </w:t>
      </w:r>
      <w:r w:rsidR="000D53BE" w:rsidRPr="00843509">
        <w:rPr>
          <w:rFonts w:eastAsia="Calibri" w:hint="cs"/>
          <w:rtl/>
        </w:rPr>
        <w:t>يَقُولُونَ</w:t>
      </w:r>
      <w:r w:rsidR="000D53BE" w:rsidRPr="00843509">
        <w:rPr>
          <w:rFonts w:eastAsia="Calibri"/>
          <w:rtl/>
        </w:rPr>
        <w:t xml:space="preserve"> </w:t>
      </w:r>
      <w:r w:rsidR="000D53BE" w:rsidRPr="00843509">
        <w:rPr>
          <w:rFonts w:eastAsia="Calibri" w:hint="cs"/>
          <w:rtl/>
        </w:rPr>
        <w:t>رَبَّنَا</w:t>
      </w:r>
      <w:r w:rsidR="000D53BE" w:rsidRPr="00843509">
        <w:rPr>
          <w:rFonts w:eastAsia="Calibri"/>
          <w:rtl/>
        </w:rPr>
        <w:t xml:space="preserve"> </w:t>
      </w:r>
      <w:r w:rsidR="000D53BE" w:rsidRPr="00843509">
        <w:rPr>
          <w:rFonts w:eastAsia="Calibri" w:hint="cs"/>
          <w:rtl/>
        </w:rPr>
        <w:t>ٱصۡرِفۡ</w:t>
      </w:r>
      <w:r w:rsidR="000D53BE" w:rsidRPr="00843509">
        <w:rPr>
          <w:rFonts w:eastAsia="Calibri"/>
          <w:rtl/>
        </w:rPr>
        <w:t xml:space="preserve"> </w:t>
      </w:r>
      <w:r w:rsidR="000D53BE" w:rsidRPr="00843509">
        <w:rPr>
          <w:rFonts w:eastAsia="Calibri" w:hint="cs"/>
          <w:rtl/>
        </w:rPr>
        <w:t>عَنَّا</w:t>
      </w:r>
      <w:r w:rsidR="000D53BE" w:rsidRPr="00843509">
        <w:rPr>
          <w:rFonts w:eastAsia="Calibri"/>
          <w:rtl/>
        </w:rPr>
        <w:t xml:space="preserve"> </w:t>
      </w:r>
      <w:r w:rsidR="000D53BE" w:rsidRPr="00843509">
        <w:rPr>
          <w:rFonts w:eastAsia="Calibri" w:hint="cs"/>
          <w:rtl/>
        </w:rPr>
        <w:t>عَذَابَ</w:t>
      </w:r>
      <w:r w:rsidR="000D53BE" w:rsidRPr="00843509">
        <w:rPr>
          <w:rFonts w:eastAsia="Calibri"/>
          <w:rtl/>
        </w:rPr>
        <w:t xml:space="preserve"> </w:t>
      </w:r>
      <w:r w:rsidR="000D53BE" w:rsidRPr="00843509">
        <w:rPr>
          <w:rFonts w:eastAsia="Calibri" w:hint="cs"/>
          <w:rtl/>
        </w:rPr>
        <w:t>جَهَنَّمَۖ</w:t>
      </w:r>
      <w:r w:rsidR="000D53BE" w:rsidRPr="00843509">
        <w:rPr>
          <w:rFonts w:eastAsia="Calibri"/>
          <w:rtl/>
        </w:rPr>
        <w:t xml:space="preserve"> </w:t>
      </w:r>
      <w:r w:rsidR="000D53BE" w:rsidRPr="00843509">
        <w:rPr>
          <w:rFonts w:eastAsia="Calibri" w:hint="cs"/>
          <w:rtl/>
        </w:rPr>
        <w:t>إِنَّ</w:t>
      </w:r>
      <w:r w:rsidR="000D53BE" w:rsidRPr="00843509">
        <w:rPr>
          <w:rFonts w:eastAsia="Calibri"/>
          <w:rtl/>
        </w:rPr>
        <w:t xml:space="preserve"> </w:t>
      </w:r>
      <w:r w:rsidR="000D53BE" w:rsidRPr="00843509">
        <w:rPr>
          <w:rFonts w:eastAsia="Calibri" w:hint="cs"/>
          <w:rtl/>
        </w:rPr>
        <w:t>عَذَابَهَا</w:t>
      </w:r>
      <w:r w:rsidR="000D53BE" w:rsidRPr="00843509">
        <w:rPr>
          <w:rFonts w:eastAsia="Calibri"/>
          <w:rtl/>
        </w:rPr>
        <w:t xml:space="preserve"> </w:t>
      </w:r>
      <w:r w:rsidR="000D53BE" w:rsidRPr="00843509">
        <w:rPr>
          <w:rFonts w:eastAsia="Calibri" w:hint="cs"/>
          <w:rtl/>
        </w:rPr>
        <w:t>كَانَ</w:t>
      </w:r>
      <w:r w:rsidR="000D53BE" w:rsidRPr="00843509">
        <w:rPr>
          <w:rFonts w:eastAsia="Calibri"/>
          <w:rtl/>
        </w:rPr>
        <w:t xml:space="preserve"> </w:t>
      </w:r>
      <w:r w:rsidR="000D53BE" w:rsidRPr="00843509">
        <w:rPr>
          <w:rFonts w:eastAsia="Calibri" w:hint="cs"/>
          <w:rtl/>
        </w:rPr>
        <w:t>غَرَامًا</w:t>
      </w:r>
      <w:r w:rsidR="000D53BE" w:rsidRPr="00843509">
        <w:rPr>
          <w:rFonts w:eastAsia="Calibri"/>
          <w:rtl/>
        </w:rPr>
        <w:t xml:space="preserve"> </w:t>
      </w:r>
      <w:r w:rsidR="000D53BE" w:rsidRPr="00843509">
        <w:rPr>
          <w:rFonts w:eastAsia="Calibri" w:hint="cs"/>
          <w:rtl/>
        </w:rPr>
        <w:t>٦٥</w:t>
      </w:r>
      <w:r w:rsidR="000D53BE" w:rsidRPr="00843509">
        <w:rPr>
          <w:rFonts w:eastAsia="Calibri"/>
          <w:rtl/>
        </w:rPr>
        <w:t xml:space="preserve"> </w:t>
      </w:r>
      <w:r w:rsidR="000D53BE" w:rsidRPr="00843509">
        <w:rPr>
          <w:rFonts w:eastAsia="Calibri" w:hint="cs"/>
          <w:rtl/>
        </w:rPr>
        <w:t>إِنَّهَا</w:t>
      </w:r>
      <w:r w:rsidR="000D53BE" w:rsidRPr="00843509">
        <w:rPr>
          <w:rFonts w:eastAsia="Calibri"/>
          <w:rtl/>
        </w:rPr>
        <w:t xml:space="preserve"> </w:t>
      </w:r>
      <w:r w:rsidR="000D53BE" w:rsidRPr="00843509">
        <w:rPr>
          <w:rFonts w:eastAsia="Calibri" w:hint="cs"/>
          <w:rtl/>
        </w:rPr>
        <w:t>سَآءَتۡ</w:t>
      </w:r>
      <w:r w:rsidR="000D53BE" w:rsidRPr="00843509">
        <w:rPr>
          <w:rFonts w:eastAsia="Calibri"/>
          <w:rtl/>
        </w:rPr>
        <w:t xml:space="preserve"> </w:t>
      </w:r>
      <w:r w:rsidR="000D53BE" w:rsidRPr="00843509">
        <w:rPr>
          <w:rFonts w:eastAsia="Calibri" w:hint="cs"/>
          <w:rtl/>
        </w:rPr>
        <w:t>مُسۡتَقَرّٗا</w:t>
      </w:r>
      <w:r w:rsidR="000D53BE" w:rsidRPr="00843509">
        <w:rPr>
          <w:rFonts w:eastAsia="Calibri"/>
          <w:rtl/>
        </w:rPr>
        <w:t xml:space="preserve"> </w:t>
      </w:r>
      <w:r w:rsidR="000D53BE" w:rsidRPr="00843509">
        <w:rPr>
          <w:rFonts w:eastAsia="Calibri" w:hint="cs"/>
          <w:rtl/>
        </w:rPr>
        <w:t>وَمُقَامٗا</w:t>
      </w:r>
      <w:r w:rsidR="000D53BE" w:rsidRPr="00843509">
        <w:rPr>
          <w:rFonts w:eastAsia="Calibri"/>
          <w:rtl/>
        </w:rPr>
        <w:t xml:space="preserve"> </w:t>
      </w:r>
      <w:r w:rsidR="000D53BE" w:rsidRPr="00843509">
        <w:rPr>
          <w:rFonts w:eastAsia="Calibri" w:hint="cs"/>
          <w:rtl/>
        </w:rPr>
        <w:t>٦٦</w:t>
      </w:r>
      <w:r w:rsidR="000D53BE" w:rsidRPr="00843509">
        <w:rPr>
          <w:rFonts w:eastAsia="Calibri"/>
          <w:rtl/>
        </w:rPr>
        <w:t xml:space="preserve"> </w:t>
      </w:r>
      <w:r w:rsidR="000D53BE" w:rsidRPr="00843509">
        <w:rPr>
          <w:rFonts w:eastAsia="Calibri" w:hint="cs"/>
          <w:rtl/>
        </w:rPr>
        <w:t>وَٱلَّذِينَ</w:t>
      </w:r>
      <w:r w:rsidR="000D53BE" w:rsidRPr="00843509">
        <w:rPr>
          <w:rFonts w:eastAsia="Calibri"/>
          <w:rtl/>
        </w:rPr>
        <w:t xml:space="preserve"> </w:t>
      </w:r>
      <w:r w:rsidR="000D53BE" w:rsidRPr="00843509">
        <w:rPr>
          <w:rFonts w:eastAsia="Calibri" w:hint="cs"/>
          <w:rtl/>
        </w:rPr>
        <w:t>إِذَآ</w:t>
      </w:r>
      <w:r w:rsidR="000D53BE" w:rsidRPr="00843509">
        <w:rPr>
          <w:rFonts w:eastAsia="Calibri"/>
          <w:rtl/>
        </w:rPr>
        <w:t xml:space="preserve"> </w:t>
      </w:r>
      <w:r w:rsidR="000D53BE" w:rsidRPr="00843509">
        <w:rPr>
          <w:rFonts w:eastAsia="Calibri" w:hint="cs"/>
          <w:rtl/>
        </w:rPr>
        <w:t>أَنفَقُواْ</w:t>
      </w:r>
      <w:r w:rsidR="000D53BE" w:rsidRPr="00843509">
        <w:rPr>
          <w:rFonts w:eastAsia="Calibri"/>
          <w:rtl/>
        </w:rPr>
        <w:t xml:space="preserve"> </w:t>
      </w:r>
      <w:r w:rsidR="000D53BE" w:rsidRPr="00843509">
        <w:rPr>
          <w:rFonts w:eastAsia="Calibri" w:hint="cs"/>
          <w:rtl/>
        </w:rPr>
        <w:t>لَمۡ</w:t>
      </w:r>
      <w:r w:rsidR="000D53BE" w:rsidRPr="00843509">
        <w:rPr>
          <w:rFonts w:eastAsia="Calibri"/>
          <w:rtl/>
        </w:rPr>
        <w:t xml:space="preserve"> </w:t>
      </w:r>
      <w:r w:rsidR="000D53BE" w:rsidRPr="00843509">
        <w:rPr>
          <w:rFonts w:eastAsia="Calibri" w:hint="cs"/>
          <w:rtl/>
        </w:rPr>
        <w:t>يُسۡرِفُواْ</w:t>
      </w:r>
      <w:r w:rsidR="000D53BE" w:rsidRPr="00843509">
        <w:rPr>
          <w:rFonts w:eastAsia="Calibri"/>
          <w:rtl/>
        </w:rPr>
        <w:t xml:space="preserve"> </w:t>
      </w:r>
      <w:r w:rsidR="000D53BE" w:rsidRPr="00843509">
        <w:rPr>
          <w:rFonts w:eastAsia="Calibri" w:hint="cs"/>
          <w:rtl/>
        </w:rPr>
        <w:t>وَلَمۡ</w:t>
      </w:r>
      <w:r w:rsidR="000D53BE" w:rsidRPr="00843509">
        <w:rPr>
          <w:rFonts w:eastAsia="Calibri"/>
          <w:rtl/>
        </w:rPr>
        <w:t xml:space="preserve"> </w:t>
      </w:r>
      <w:r w:rsidR="000D53BE" w:rsidRPr="00843509">
        <w:rPr>
          <w:rFonts w:eastAsia="Calibri" w:hint="cs"/>
          <w:rtl/>
        </w:rPr>
        <w:t>يَقۡتُرُواْ</w:t>
      </w:r>
      <w:r w:rsidR="000D53BE" w:rsidRPr="00843509">
        <w:rPr>
          <w:rFonts w:eastAsia="Calibri"/>
          <w:rtl/>
        </w:rPr>
        <w:t xml:space="preserve"> </w:t>
      </w:r>
      <w:r w:rsidR="000D53BE" w:rsidRPr="00843509">
        <w:rPr>
          <w:rFonts w:eastAsia="Calibri" w:hint="cs"/>
          <w:rtl/>
        </w:rPr>
        <w:t>وَكَانَ</w:t>
      </w:r>
      <w:r w:rsidR="000D53BE" w:rsidRPr="00843509">
        <w:rPr>
          <w:rFonts w:eastAsia="Calibri"/>
          <w:rtl/>
        </w:rPr>
        <w:t xml:space="preserve"> </w:t>
      </w:r>
      <w:r w:rsidR="000D53BE" w:rsidRPr="00843509">
        <w:rPr>
          <w:rFonts w:eastAsia="Calibri" w:hint="cs"/>
          <w:rtl/>
        </w:rPr>
        <w:t>بَيۡنَ</w:t>
      </w:r>
      <w:r w:rsidR="000D53BE" w:rsidRPr="00843509">
        <w:rPr>
          <w:rFonts w:eastAsia="Calibri"/>
          <w:rtl/>
        </w:rPr>
        <w:t xml:space="preserve"> </w:t>
      </w:r>
      <w:r w:rsidR="000D53BE" w:rsidRPr="00843509">
        <w:rPr>
          <w:rFonts w:eastAsia="Calibri" w:hint="cs"/>
          <w:rtl/>
        </w:rPr>
        <w:t>ذَٰلِكَ</w:t>
      </w:r>
      <w:r w:rsidR="000D53BE" w:rsidRPr="00843509">
        <w:rPr>
          <w:rFonts w:eastAsia="Calibri"/>
          <w:rtl/>
        </w:rPr>
        <w:t xml:space="preserve"> </w:t>
      </w:r>
      <w:r w:rsidR="000D53BE" w:rsidRPr="00843509">
        <w:rPr>
          <w:rFonts w:eastAsia="Calibri" w:hint="cs"/>
          <w:rtl/>
        </w:rPr>
        <w:t>قَوَامٗا</w:t>
      </w:r>
      <w:r w:rsidR="000D53BE" w:rsidRPr="00843509">
        <w:rPr>
          <w:rFonts w:eastAsia="Calibri"/>
          <w:rtl/>
        </w:rPr>
        <w:t xml:space="preserve"> </w:t>
      </w:r>
      <w:r w:rsidR="000D53BE" w:rsidRPr="00843509">
        <w:rPr>
          <w:rFonts w:eastAsia="Calibri" w:hint="cs"/>
          <w:rtl/>
        </w:rPr>
        <w:t>٦٧</w:t>
      </w:r>
      <w:r w:rsidRPr="00843509">
        <w:rPr>
          <w:rFonts w:ascii="Traditional Arabic" w:eastAsia="Calibri" w:hAnsi="Traditional Arabic" w:cs="Traditional Arabic"/>
          <w:rtl/>
        </w:rPr>
        <w:t>﴾</w:t>
      </w:r>
      <w:r w:rsidRPr="00843509">
        <w:rPr>
          <w:rFonts w:eastAsia="Calibri" w:hint="cs"/>
          <w:rtl/>
        </w:rPr>
        <w:t xml:space="preserve"> </w:t>
      </w:r>
      <w:r w:rsidRPr="00843509">
        <w:rPr>
          <w:rFonts w:eastAsia="Calibri" w:hint="cs"/>
          <w:rtl/>
        </w:rPr>
        <w:tab/>
      </w:r>
      <w:r w:rsidRPr="00843509">
        <w:rPr>
          <w:rStyle w:val="6-Char"/>
          <w:rtl/>
          <w:lang w:bidi="ar-SA"/>
        </w:rPr>
        <w:t>[الفرقان:</w:t>
      </w:r>
      <w:r w:rsidRPr="00843509">
        <w:rPr>
          <w:rStyle w:val="6-Char"/>
          <w:rFonts w:eastAsia="Calibri" w:hint="cs"/>
          <w:rtl/>
        </w:rPr>
        <w:t>63-67</w:t>
      </w:r>
      <w:r w:rsidRPr="00843509">
        <w:rPr>
          <w:rStyle w:val="6-Char"/>
          <w:rtl/>
          <w:lang w:bidi="ar-SA"/>
        </w:rPr>
        <w:t>]</w:t>
      </w:r>
      <w:r w:rsidR="000D53BE" w:rsidRPr="00843509">
        <w:rPr>
          <w:rStyle w:val="6-Char"/>
          <w:rFonts w:eastAsia="Calibri"/>
          <w:rtl/>
        </w:rPr>
        <w:t xml:space="preserve"> </w:t>
      </w:r>
    </w:p>
    <w:p w:rsidR="00A10797" w:rsidRPr="004B79D8" w:rsidRDefault="00A10797" w:rsidP="000F272C">
      <w:pPr>
        <w:pStyle w:val="2-"/>
        <w:rPr>
          <w:spacing w:val="-4"/>
          <w:rtl/>
        </w:rPr>
      </w:pPr>
      <w:r w:rsidRPr="004B79D8">
        <w:rPr>
          <w:rFonts w:hint="cs"/>
          <w:b/>
          <w:bCs/>
          <w:spacing w:val="-4"/>
          <w:rtl/>
        </w:rPr>
        <w:t>ترجمه</w:t>
      </w:r>
      <w:r w:rsidR="000D7C5A" w:rsidRPr="004B79D8">
        <w:rPr>
          <w:rFonts w:hint="cs"/>
          <w:b/>
          <w:bCs/>
          <w:spacing w:val="-4"/>
          <w:rtl/>
        </w:rPr>
        <w:t xml:space="preserve">: </w:t>
      </w:r>
      <w:r w:rsidRPr="004B79D8">
        <w:rPr>
          <w:rFonts w:hint="cs"/>
          <w:spacing w:val="-4"/>
          <w:rtl/>
        </w:rPr>
        <w:t>و بندگان خاص خدای رحمن آنان هستند که بر زمین ب</w:t>
      </w:r>
      <w:r w:rsidR="002025A7" w:rsidRPr="004B79D8">
        <w:rPr>
          <w:rFonts w:hint="cs"/>
          <w:spacing w:val="-4"/>
          <w:rtl/>
        </w:rPr>
        <w:t xml:space="preserve">ه </w:t>
      </w:r>
      <w:r w:rsidRPr="004B79D8">
        <w:rPr>
          <w:rFonts w:hint="cs"/>
          <w:spacing w:val="-4"/>
          <w:rtl/>
        </w:rPr>
        <w:t>نرمی راه می‌روند و چون جاهلان به ایشان خطاب و عتابی کنند سلام گویند(63) و آنان که برای پروردگارشان ب</w:t>
      </w:r>
      <w:r w:rsidR="004921A2" w:rsidRPr="004B79D8">
        <w:rPr>
          <w:rFonts w:hint="cs"/>
          <w:spacing w:val="-4"/>
          <w:rtl/>
        </w:rPr>
        <w:t xml:space="preserve">ه </w:t>
      </w:r>
      <w:r w:rsidRPr="004B79D8">
        <w:rPr>
          <w:rFonts w:hint="cs"/>
          <w:spacing w:val="-4"/>
          <w:rtl/>
        </w:rPr>
        <w:t>حال سجده و قیام شب را ب</w:t>
      </w:r>
      <w:r w:rsidR="002025A7" w:rsidRPr="004B79D8">
        <w:rPr>
          <w:rFonts w:hint="cs"/>
          <w:spacing w:val="-4"/>
          <w:rtl/>
        </w:rPr>
        <w:t xml:space="preserve">ه </w:t>
      </w:r>
      <w:r w:rsidRPr="004B79D8">
        <w:rPr>
          <w:rFonts w:hint="cs"/>
          <w:spacing w:val="-4"/>
          <w:rtl/>
        </w:rPr>
        <w:t>پایان رسانند(64) و آنان که می‌گویند پروردگارا عذاب دوزخ را از ما بگردان زیرا عذاب آن ضرری است دائم</w:t>
      </w:r>
      <w:r w:rsidR="004921A2" w:rsidRPr="004B79D8">
        <w:rPr>
          <w:rFonts w:hint="cs"/>
          <w:spacing w:val="-4"/>
          <w:rtl/>
        </w:rPr>
        <w:t xml:space="preserve"> </w:t>
      </w:r>
      <w:r w:rsidRPr="004B79D8">
        <w:rPr>
          <w:rFonts w:hint="cs"/>
          <w:spacing w:val="-4"/>
          <w:rtl/>
        </w:rPr>
        <w:t>(6</w:t>
      </w:r>
      <w:r w:rsidR="004921A2" w:rsidRPr="004B79D8">
        <w:rPr>
          <w:rFonts w:hint="cs"/>
          <w:spacing w:val="-4"/>
          <w:rtl/>
        </w:rPr>
        <w:t>5) حقیقتاً دوزخ بدقرارگاه و بد</w:t>
      </w:r>
      <w:r w:rsidRPr="004B79D8">
        <w:rPr>
          <w:rFonts w:hint="cs"/>
          <w:spacing w:val="-4"/>
          <w:rtl/>
        </w:rPr>
        <w:t>جایگاهی است(66) و آنان که چون انفاق نمایند نه اسراف کنند و نه بخل</w:t>
      </w:r>
      <w:r w:rsidR="004921A2" w:rsidRPr="004B79D8">
        <w:rPr>
          <w:rFonts w:hint="cs"/>
          <w:spacing w:val="-4"/>
          <w:rtl/>
        </w:rPr>
        <w:t xml:space="preserve"> می</w:t>
      </w:r>
      <w:r w:rsidR="004921A2" w:rsidRPr="004B79D8">
        <w:rPr>
          <w:rFonts w:hint="cs"/>
          <w:spacing w:val="-4"/>
          <w:rtl/>
        </w:rPr>
        <w:softHyphen/>
        <w:t>ورزند،</w:t>
      </w:r>
      <w:r w:rsidRPr="004B79D8">
        <w:rPr>
          <w:rFonts w:hint="cs"/>
          <w:spacing w:val="-4"/>
          <w:rtl/>
        </w:rPr>
        <w:t xml:space="preserve"> و بین اینها معتدل باشند(67). </w:t>
      </w:r>
    </w:p>
    <w:p w:rsidR="00A10797" w:rsidRPr="0072714F" w:rsidRDefault="00A10797" w:rsidP="00F71114">
      <w:pPr>
        <w:pStyle w:val="1-"/>
        <w:rPr>
          <w:spacing w:val="-2"/>
          <w:rtl/>
        </w:rPr>
      </w:pPr>
      <w:r w:rsidRPr="004B79D8">
        <w:rPr>
          <w:rFonts w:cs="B Zar" w:hint="cs"/>
          <w:b/>
          <w:bCs/>
          <w:spacing w:val="-2"/>
          <w:sz w:val="26"/>
          <w:szCs w:val="26"/>
          <w:rtl/>
        </w:rPr>
        <w:t>نکات</w:t>
      </w:r>
      <w:r w:rsidR="000D7C5A" w:rsidRPr="0072714F">
        <w:rPr>
          <w:rFonts w:hint="cs"/>
          <w:b/>
          <w:bCs/>
          <w:spacing w:val="-2"/>
          <w:sz w:val="26"/>
          <w:szCs w:val="26"/>
          <w:rtl/>
        </w:rPr>
        <w:t>:</w:t>
      </w:r>
      <w:r w:rsidR="000D7C5A" w:rsidRPr="0072714F">
        <w:rPr>
          <w:rFonts w:hint="cs"/>
          <w:spacing w:val="-2"/>
          <w:sz w:val="26"/>
          <w:szCs w:val="26"/>
          <w:rtl/>
        </w:rPr>
        <w:t xml:space="preserve"> </w:t>
      </w:r>
      <w:r w:rsidRPr="0072714F">
        <w:rPr>
          <w:rFonts w:hint="cs"/>
          <w:spacing w:val="-2"/>
          <w:rtl/>
        </w:rPr>
        <w:t>اضاف</w:t>
      </w:r>
      <w:r w:rsidR="009E75AD" w:rsidRPr="0072714F">
        <w:rPr>
          <w:rFonts w:hint="cs"/>
          <w:spacing w:val="-2"/>
          <w:rtl/>
        </w:rPr>
        <w:t>ۀ</w:t>
      </w:r>
      <w:r w:rsidR="005E4586" w:rsidRPr="0072714F">
        <w:rPr>
          <w:spacing w:val="-2"/>
          <w:rtl/>
        </w:rPr>
        <w:t xml:space="preserve"> </w:t>
      </w:r>
      <w:r w:rsidR="00690DCF" w:rsidRPr="0072714F">
        <w:rPr>
          <w:rFonts w:ascii="Traditional Arabic" w:hAnsi="Traditional Arabic" w:cs="Traditional Arabic"/>
          <w:spacing w:val="-2"/>
          <w:rtl/>
        </w:rPr>
        <w:t>﴿</w:t>
      </w:r>
      <w:r w:rsidR="00983594" w:rsidRPr="0072714F">
        <w:rPr>
          <w:rStyle w:val="5-Char"/>
          <w:rFonts w:hint="cs"/>
          <w:spacing w:val="-2"/>
          <w:rtl/>
        </w:rPr>
        <w:t>عِبَادُ</w:t>
      </w:r>
      <w:r w:rsidR="00983594" w:rsidRPr="0072714F">
        <w:rPr>
          <w:rStyle w:val="5-Char"/>
          <w:spacing w:val="-2"/>
          <w:rtl/>
        </w:rPr>
        <w:t xml:space="preserve"> </w:t>
      </w:r>
      <w:r w:rsidR="00983594" w:rsidRPr="0072714F">
        <w:rPr>
          <w:rStyle w:val="5-Char"/>
          <w:rFonts w:hint="cs"/>
          <w:spacing w:val="-2"/>
          <w:rtl/>
        </w:rPr>
        <w:t>ٱلرَّحۡمَٰنِ</w:t>
      </w:r>
      <w:r w:rsidR="00690DCF" w:rsidRPr="0072714F">
        <w:rPr>
          <w:rFonts w:ascii="Traditional Arabic" w:hAnsi="Traditional Arabic" w:cs="Traditional Arabic"/>
          <w:spacing w:val="-2"/>
          <w:rtl/>
        </w:rPr>
        <w:t>﴾</w:t>
      </w:r>
      <w:r w:rsidRPr="0072714F">
        <w:rPr>
          <w:rFonts w:hint="cs"/>
          <w:spacing w:val="-2"/>
          <w:rtl/>
        </w:rPr>
        <w:t xml:space="preserve"> اضاف</w:t>
      </w:r>
      <w:r w:rsidR="009E75AD" w:rsidRPr="0072714F">
        <w:rPr>
          <w:rFonts w:hint="cs"/>
          <w:spacing w:val="-2"/>
          <w:rtl/>
        </w:rPr>
        <w:t>ۀ</w:t>
      </w:r>
      <w:r w:rsidRPr="0072714F">
        <w:rPr>
          <w:rFonts w:hint="cs"/>
          <w:spacing w:val="-2"/>
          <w:rtl/>
        </w:rPr>
        <w:t xml:space="preserve"> نسبت و اختصاص است یعنی بندگانی که مشمول رحمت إلهی و عنایت اویند دارای چنین صفات</w:t>
      </w:r>
      <w:r w:rsidR="004921A2" w:rsidRPr="0072714F">
        <w:rPr>
          <w:rFonts w:hint="cs"/>
          <w:spacing w:val="-2"/>
          <w:rtl/>
        </w:rPr>
        <w:t xml:space="preserve"> هست</w:t>
      </w:r>
      <w:r w:rsidRPr="0072714F">
        <w:rPr>
          <w:rFonts w:hint="cs"/>
          <w:spacing w:val="-2"/>
          <w:rtl/>
        </w:rPr>
        <w:t xml:space="preserve">ند. و مقصود از </w:t>
      </w:r>
      <w:r w:rsidR="00E36732" w:rsidRPr="0072714F">
        <w:rPr>
          <w:rFonts w:ascii="Traditional Arabic" w:hAnsi="Traditional Arabic" w:cs="Traditional Arabic"/>
          <w:spacing w:val="-2"/>
          <w:rtl/>
        </w:rPr>
        <w:t>﴿</w:t>
      </w:r>
      <w:r w:rsidR="00983594" w:rsidRPr="0072714F">
        <w:rPr>
          <w:rStyle w:val="5-Char"/>
          <w:rFonts w:hint="cs"/>
          <w:spacing w:val="-2"/>
          <w:rtl/>
        </w:rPr>
        <w:t>خَاطَبَهُمُ</w:t>
      </w:r>
      <w:r w:rsidR="00E36732" w:rsidRPr="0072714F">
        <w:rPr>
          <w:rFonts w:ascii="Traditional Arabic" w:hAnsi="Traditional Arabic" w:cs="Traditional Arabic"/>
          <w:spacing w:val="-2"/>
          <w:rtl/>
        </w:rPr>
        <w:t>﴾</w:t>
      </w:r>
      <w:r w:rsidR="004921A2" w:rsidRPr="0072714F">
        <w:rPr>
          <w:rFonts w:hint="cs"/>
          <w:spacing w:val="-2"/>
          <w:rtl/>
        </w:rPr>
        <w:t>، خطاب عتاب و تحقیر</w:t>
      </w:r>
      <w:r w:rsidRPr="0072714F">
        <w:rPr>
          <w:rFonts w:hint="cs"/>
          <w:spacing w:val="-2"/>
          <w:rtl/>
        </w:rPr>
        <w:t>آمیز است که باید مؤمن در جواب چنین عتابی بگوید</w:t>
      </w:r>
      <w:r w:rsidR="000D7C5A" w:rsidRPr="0072714F">
        <w:rPr>
          <w:rFonts w:hint="cs"/>
          <w:spacing w:val="-2"/>
          <w:rtl/>
        </w:rPr>
        <w:t xml:space="preserve">: </w:t>
      </w:r>
      <w:r w:rsidRPr="0072714F">
        <w:rPr>
          <w:rFonts w:hint="cs"/>
          <w:spacing w:val="-2"/>
          <w:rtl/>
        </w:rPr>
        <w:t>سلام بر تو</w:t>
      </w:r>
      <w:r w:rsidR="00661C87" w:rsidRPr="0072714F">
        <w:rPr>
          <w:rFonts w:hint="cs"/>
          <w:spacing w:val="-2"/>
          <w:rtl/>
        </w:rPr>
        <w:t>،</w:t>
      </w:r>
      <w:r w:rsidRPr="0072714F">
        <w:rPr>
          <w:rFonts w:hint="cs"/>
          <w:spacing w:val="-2"/>
          <w:rtl/>
        </w:rPr>
        <w:t xml:space="preserve"> </w:t>
      </w:r>
      <w:r w:rsidRPr="0072714F">
        <w:rPr>
          <w:rStyle w:val="4-Char"/>
          <w:spacing w:val="-2"/>
          <w:rtl/>
          <w:lang w:bidi="ar-SA"/>
        </w:rPr>
        <w:t>سلام علی</w:t>
      </w:r>
      <w:r w:rsidR="009E75AD" w:rsidRPr="0072714F">
        <w:rPr>
          <w:rStyle w:val="4-Char"/>
          <w:spacing w:val="-2"/>
          <w:rtl/>
          <w:lang w:bidi="ar-SA"/>
        </w:rPr>
        <w:t>ك</w:t>
      </w:r>
      <w:r w:rsidR="00661C87" w:rsidRPr="0072714F">
        <w:rPr>
          <w:rFonts w:hint="cs"/>
          <w:spacing w:val="-2"/>
          <w:rtl/>
        </w:rPr>
        <w:t>!</w:t>
      </w:r>
      <w:r w:rsidRPr="0072714F">
        <w:rPr>
          <w:rFonts w:hint="cs"/>
          <w:spacing w:val="-2"/>
          <w:rtl/>
        </w:rPr>
        <w:t xml:space="preserve"> یعنی</w:t>
      </w:r>
      <w:r w:rsidR="00661C87" w:rsidRPr="0072714F">
        <w:rPr>
          <w:rFonts w:hint="cs"/>
          <w:spacing w:val="-2"/>
          <w:rtl/>
        </w:rPr>
        <w:t>؛</w:t>
      </w:r>
      <w:r w:rsidRPr="0072714F">
        <w:rPr>
          <w:rFonts w:hint="cs"/>
          <w:spacing w:val="-2"/>
          <w:rtl/>
        </w:rPr>
        <w:t xml:space="preserve"> سلام وداع کند و زود بگذرد و سلامتی طرفین را در نظر بگیرد. پس، از صفات </w:t>
      </w:r>
      <w:r w:rsidRPr="00027E3D">
        <w:rPr>
          <w:rFonts w:ascii="Traditional Arabic" w:hAnsi="Traditional Arabic"/>
          <w:spacing w:val="-2"/>
          <w:sz w:val="32"/>
          <w:rtl/>
        </w:rPr>
        <w:t>عباد</w:t>
      </w:r>
      <w:r w:rsidR="00534C2A" w:rsidRPr="00027E3D">
        <w:rPr>
          <w:rFonts w:ascii="Traditional Arabic" w:hAnsi="Traditional Arabic"/>
          <w:spacing w:val="-2"/>
          <w:sz w:val="32"/>
          <w:rtl/>
        </w:rPr>
        <w:t xml:space="preserve"> </w:t>
      </w:r>
      <w:r w:rsidRPr="00027E3D">
        <w:rPr>
          <w:rFonts w:ascii="Traditional Arabic" w:hAnsi="Traditional Arabic"/>
          <w:spacing w:val="-2"/>
          <w:sz w:val="32"/>
          <w:rtl/>
        </w:rPr>
        <w:t>الرحمن</w:t>
      </w:r>
      <w:r w:rsidRPr="0072714F">
        <w:rPr>
          <w:rFonts w:hint="cs"/>
          <w:spacing w:val="-2"/>
          <w:rtl/>
        </w:rPr>
        <w:t xml:space="preserve"> ترک اذیت و تحمل اذیت است. از رسول خدا</w:t>
      </w:r>
      <w:r w:rsidR="00632143" w:rsidRPr="0072714F">
        <w:rPr>
          <w:rFonts w:cs="CTraditional Arabic" w:hint="cs"/>
          <w:spacing w:val="-2"/>
          <w:rtl/>
        </w:rPr>
        <w:t>ص</w:t>
      </w:r>
      <w:r w:rsidRPr="0072714F">
        <w:rPr>
          <w:rFonts w:hint="cs"/>
          <w:spacing w:val="-2"/>
          <w:rtl/>
        </w:rPr>
        <w:t xml:space="preserve"> نقل شده که فرمود</w:t>
      </w:r>
      <w:r w:rsidR="000D7C5A" w:rsidRPr="0072714F">
        <w:rPr>
          <w:rFonts w:hint="cs"/>
          <w:spacing w:val="-2"/>
          <w:rtl/>
        </w:rPr>
        <w:t xml:space="preserve">: </w:t>
      </w:r>
      <w:r w:rsidRPr="0072714F">
        <w:rPr>
          <w:rStyle w:val="2-Char"/>
          <w:spacing w:val="-2"/>
          <w:rtl/>
          <w:lang w:bidi="ar-SA"/>
        </w:rPr>
        <w:t>«</w:t>
      </w:r>
      <w:r w:rsidR="00F71114" w:rsidRPr="00F71114">
        <w:rPr>
          <w:rStyle w:val="2-Char"/>
          <w:spacing w:val="-2"/>
          <w:rtl/>
          <w:lang w:bidi="ar-SA"/>
        </w:rPr>
        <w:t>إِنَّ الشَّدِيدَ لَيْسَ مَنْ غَلَبَ الرِّجَالَ، وَلَكِنَّ الشَّدِيدَ مَنْ غَلَبَ نَفْسَه</w:t>
      </w:r>
      <w:r w:rsidRPr="0072714F">
        <w:rPr>
          <w:rStyle w:val="2-Char"/>
          <w:spacing w:val="-2"/>
          <w:rtl/>
          <w:lang w:bidi="ar-SA"/>
        </w:rPr>
        <w:t>»</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231"/>
      </w:r>
      <w:r w:rsidR="00044780" w:rsidRPr="00044780">
        <w:rPr>
          <w:rStyle w:val="FootnoteReference"/>
          <w:rFonts w:cs="Arabic11 BT"/>
          <w:szCs w:val="28"/>
          <w:rtl/>
          <w:lang w:bidi="ar-SA"/>
        </w:rPr>
        <w:t>)</w:t>
      </w:r>
      <w:r w:rsidRPr="0072714F">
        <w:rPr>
          <w:rFonts w:hint="cs"/>
          <w:spacing w:val="-2"/>
          <w:rtl/>
        </w:rPr>
        <w:t>. و نیز نقل شده از آن حضرت که</w:t>
      </w:r>
      <w:r w:rsidR="000D7C5A" w:rsidRPr="0072714F">
        <w:rPr>
          <w:rFonts w:hint="cs"/>
          <w:spacing w:val="-2"/>
          <w:rtl/>
        </w:rPr>
        <w:t xml:space="preserve">: </w:t>
      </w:r>
      <w:r w:rsidRPr="0072714F">
        <w:rPr>
          <w:rStyle w:val="2-Char"/>
          <w:spacing w:val="-2"/>
          <w:rtl/>
          <w:lang w:bidi="ar-SA"/>
        </w:rPr>
        <w:t>«</w:t>
      </w:r>
      <w:r w:rsidR="00357933" w:rsidRPr="0072714F">
        <w:rPr>
          <w:rStyle w:val="2-Char"/>
          <w:spacing w:val="-2"/>
          <w:rtl/>
          <w:lang w:bidi="ar-SA"/>
        </w:rPr>
        <w:t>بُعِثْتُ بِمَكَارِمِ الْأَخْلَاق</w:t>
      </w:r>
      <w:r w:rsidR="00F71114">
        <w:rPr>
          <w:rStyle w:val="2-Char"/>
          <w:spacing w:val="-2"/>
          <w:rtl/>
          <w:lang w:bidi="ar-SA"/>
        </w:rPr>
        <w:t>ِ وَ</w:t>
      </w:r>
      <w:r w:rsidR="00357933" w:rsidRPr="0072714F">
        <w:rPr>
          <w:rStyle w:val="2-Char"/>
          <w:spacing w:val="-2"/>
          <w:rtl/>
          <w:lang w:bidi="ar-SA"/>
        </w:rPr>
        <w:t>مَحَاسِنِهَا</w:t>
      </w:r>
      <w:r w:rsidRPr="0072714F">
        <w:rPr>
          <w:rStyle w:val="2-Char"/>
          <w:spacing w:val="-2"/>
          <w:rtl/>
          <w:lang w:bidi="ar-SA"/>
        </w:rPr>
        <w:t>»</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232"/>
      </w:r>
      <w:r w:rsidR="00044780" w:rsidRPr="00044780">
        <w:rPr>
          <w:rStyle w:val="FootnoteReference"/>
          <w:rFonts w:cs="Arabic11 BT"/>
          <w:szCs w:val="28"/>
          <w:rtl/>
          <w:lang w:bidi="ar-SA"/>
        </w:rPr>
        <w:t>)</w:t>
      </w:r>
      <w:r w:rsidR="004921A2" w:rsidRPr="0072714F">
        <w:rPr>
          <w:rFonts w:hint="cs"/>
          <w:spacing w:val="-2"/>
          <w:rtl/>
        </w:rPr>
        <w:t>. و از</w:t>
      </w:r>
      <w:r w:rsidR="00357933" w:rsidRPr="0072714F">
        <w:rPr>
          <w:rFonts w:hint="cs"/>
          <w:spacing w:val="-2"/>
          <w:rtl/>
        </w:rPr>
        <w:t xml:space="preserve"> </w:t>
      </w:r>
      <w:r w:rsidRPr="0072714F">
        <w:rPr>
          <w:rFonts w:hint="cs"/>
          <w:spacing w:val="-2"/>
          <w:rtl/>
        </w:rPr>
        <w:t xml:space="preserve">صفات دیگر </w:t>
      </w:r>
      <w:r w:rsidRPr="0072714F">
        <w:rPr>
          <w:spacing w:val="-2"/>
          <w:rtl/>
        </w:rPr>
        <w:t>عبادالرحمن</w:t>
      </w:r>
      <w:r w:rsidRPr="0072714F">
        <w:rPr>
          <w:rFonts w:hint="cs"/>
          <w:spacing w:val="-2"/>
          <w:rtl/>
        </w:rPr>
        <w:t xml:space="preserve"> بیداری شب</w:t>
      </w:r>
      <w:r w:rsidR="00357933" w:rsidRPr="0072714F">
        <w:rPr>
          <w:rFonts w:hint="cs"/>
          <w:spacing w:val="-2"/>
          <w:rtl/>
        </w:rPr>
        <w:t xml:space="preserve"> است برای سجود و قیام در عبادت ا</w:t>
      </w:r>
      <w:r w:rsidRPr="0072714F">
        <w:rPr>
          <w:rFonts w:hint="cs"/>
          <w:spacing w:val="-2"/>
          <w:rtl/>
        </w:rPr>
        <w:t>لهی و هو</w:t>
      </w:r>
      <w:r w:rsidR="002F3DC0">
        <w:rPr>
          <w:rFonts w:hint="cs"/>
          <w:spacing w:val="-2"/>
          <w:rtl/>
        </w:rPr>
        <w:t xml:space="preserve"> </w:t>
      </w:r>
      <w:r w:rsidRPr="0072714F">
        <w:rPr>
          <w:rFonts w:hint="cs"/>
          <w:spacing w:val="-2"/>
          <w:rtl/>
        </w:rPr>
        <w:t>المراد بقوله</w:t>
      </w:r>
      <w:r w:rsidR="000D7C5A" w:rsidRPr="0072714F">
        <w:rPr>
          <w:rFonts w:hint="cs"/>
          <w:spacing w:val="-2"/>
          <w:rtl/>
        </w:rPr>
        <w:t xml:space="preserve">: </w:t>
      </w:r>
      <w:r w:rsidR="00E36732" w:rsidRPr="0072714F">
        <w:rPr>
          <w:rFonts w:ascii="Traditional Arabic" w:hAnsi="Traditional Arabic" w:cs="Traditional Arabic"/>
          <w:spacing w:val="-2"/>
          <w:rtl/>
        </w:rPr>
        <w:t>﴿</w:t>
      </w:r>
      <w:r w:rsidR="00983594" w:rsidRPr="0072714F">
        <w:rPr>
          <w:rStyle w:val="5-Char"/>
          <w:rFonts w:hint="cs"/>
          <w:spacing w:val="-2"/>
          <w:rtl/>
        </w:rPr>
        <w:t>يَبِيتُونَ</w:t>
      </w:r>
      <w:r w:rsidR="00983594" w:rsidRPr="0072714F">
        <w:rPr>
          <w:rStyle w:val="5-Char"/>
          <w:spacing w:val="-2"/>
          <w:rtl/>
        </w:rPr>
        <w:t xml:space="preserve"> </w:t>
      </w:r>
      <w:r w:rsidR="00983594" w:rsidRPr="0072714F">
        <w:rPr>
          <w:rStyle w:val="5-Char"/>
          <w:rFonts w:hint="cs"/>
          <w:spacing w:val="-2"/>
          <w:rtl/>
        </w:rPr>
        <w:t>لِرَبِّهِمۡ</w:t>
      </w:r>
      <w:r w:rsidR="00983594" w:rsidRPr="0072714F">
        <w:rPr>
          <w:rStyle w:val="5-Char"/>
          <w:spacing w:val="-2"/>
          <w:rtl/>
        </w:rPr>
        <w:t xml:space="preserve"> </w:t>
      </w:r>
      <w:r w:rsidR="00983594" w:rsidRPr="0072714F">
        <w:rPr>
          <w:rStyle w:val="5-Char"/>
          <w:rFonts w:hint="cs"/>
          <w:spacing w:val="-2"/>
          <w:rtl/>
        </w:rPr>
        <w:t>سُجَّدٗا</w:t>
      </w:r>
      <w:r w:rsidR="00983594" w:rsidRPr="0072714F">
        <w:rPr>
          <w:rStyle w:val="5-Char"/>
          <w:spacing w:val="-2"/>
          <w:rtl/>
        </w:rPr>
        <w:t xml:space="preserve"> </w:t>
      </w:r>
      <w:r w:rsidR="00983594" w:rsidRPr="0072714F">
        <w:rPr>
          <w:rStyle w:val="5-Char"/>
          <w:rFonts w:hint="cs"/>
          <w:spacing w:val="-2"/>
          <w:rtl/>
        </w:rPr>
        <w:t>وَقِيَٰمٗا</w:t>
      </w:r>
      <w:r w:rsidR="00E36732" w:rsidRPr="0072714F">
        <w:rPr>
          <w:rFonts w:ascii="Traditional Arabic" w:hAnsi="Traditional Arabic" w:cs="Traditional Arabic"/>
          <w:spacing w:val="-2"/>
          <w:rtl/>
        </w:rPr>
        <w:t>﴾</w:t>
      </w:r>
      <w:r w:rsidR="00534C2A" w:rsidRPr="0072714F">
        <w:rPr>
          <w:rFonts w:hint="cs"/>
          <w:spacing w:val="-2"/>
          <w:rtl/>
        </w:rPr>
        <w:t>.</w:t>
      </w:r>
      <w:r w:rsidRPr="0072714F">
        <w:rPr>
          <w:rFonts w:hint="cs"/>
          <w:spacing w:val="-2"/>
          <w:rtl/>
        </w:rPr>
        <w:t xml:space="preserve"> و </w:t>
      </w:r>
      <w:r w:rsidRPr="0072714F">
        <w:rPr>
          <w:spacing w:val="-2"/>
          <w:rtl/>
        </w:rPr>
        <w:t>غ</w:t>
      </w:r>
      <w:r w:rsidR="004921A2" w:rsidRPr="0072714F">
        <w:rPr>
          <w:rFonts w:hint="cs"/>
          <w:spacing w:val="-2"/>
          <w:rtl/>
        </w:rPr>
        <w:t>َ</w:t>
      </w:r>
      <w:r w:rsidRPr="0072714F">
        <w:rPr>
          <w:spacing w:val="-2"/>
          <w:rtl/>
        </w:rPr>
        <w:t>رام</w:t>
      </w:r>
      <w:r w:rsidR="008867BF" w:rsidRPr="0072714F">
        <w:rPr>
          <w:spacing w:val="-2"/>
          <w:rtl/>
        </w:rPr>
        <w:t>؛</w:t>
      </w:r>
      <w:r w:rsidRPr="0072714F">
        <w:rPr>
          <w:rFonts w:hint="cs"/>
          <w:spacing w:val="-2"/>
          <w:rtl/>
        </w:rPr>
        <w:t xml:space="preserve"> د</w:t>
      </w:r>
      <w:r w:rsidR="00661C87" w:rsidRPr="0072714F">
        <w:rPr>
          <w:rFonts w:hint="cs"/>
          <w:spacing w:val="-2"/>
          <w:rtl/>
        </w:rPr>
        <w:t>َ</w:t>
      </w:r>
      <w:r w:rsidRPr="0072714F">
        <w:rPr>
          <w:rFonts w:hint="cs"/>
          <w:spacing w:val="-2"/>
          <w:rtl/>
        </w:rPr>
        <w:t>ین لازم است که ب</w:t>
      </w:r>
      <w:r w:rsidR="008C61ED" w:rsidRPr="0072714F">
        <w:rPr>
          <w:rFonts w:hint="cs"/>
          <w:spacing w:val="-2"/>
          <w:rtl/>
        </w:rPr>
        <w:t xml:space="preserve">ه </w:t>
      </w:r>
      <w:r w:rsidRPr="0072714F">
        <w:rPr>
          <w:rFonts w:hint="cs"/>
          <w:spacing w:val="-2"/>
          <w:rtl/>
        </w:rPr>
        <w:t>فارسی تاوان گفته می‌شود، چون بندگان فاسد نعم إلهی را مصرف کرده و حق آن را أداء نکرده‌اند، د</w:t>
      </w:r>
      <w:r w:rsidR="00661C87" w:rsidRPr="0072714F">
        <w:rPr>
          <w:rFonts w:hint="cs"/>
          <w:spacing w:val="-2"/>
          <w:rtl/>
        </w:rPr>
        <w:t>َ</w:t>
      </w:r>
      <w:r w:rsidRPr="0072714F">
        <w:rPr>
          <w:rFonts w:hint="cs"/>
          <w:spacing w:val="-2"/>
          <w:rtl/>
        </w:rPr>
        <w:t xml:space="preserve">ین لازم و مداوم آنان دوزخ است. </w:t>
      </w:r>
      <w:r w:rsidR="00E36732" w:rsidRPr="0072714F">
        <w:rPr>
          <w:rFonts w:ascii="Traditional Arabic" w:hAnsi="Traditional Arabic" w:cs="Traditional Arabic"/>
          <w:spacing w:val="-2"/>
          <w:rtl/>
        </w:rPr>
        <w:t>﴿</w:t>
      </w:r>
      <w:r w:rsidR="00983594" w:rsidRPr="0072714F">
        <w:rPr>
          <w:rStyle w:val="5-Char"/>
          <w:rFonts w:hint="cs"/>
          <w:spacing w:val="-2"/>
          <w:rtl/>
        </w:rPr>
        <w:t>وَكَانَ</w:t>
      </w:r>
      <w:r w:rsidR="00983594" w:rsidRPr="0072714F">
        <w:rPr>
          <w:rStyle w:val="5-Char"/>
          <w:spacing w:val="-2"/>
          <w:rtl/>
        </w:rPr>
        <w:t xml:space="preserve"> </w:t>
      </w:r>
      <w:r w:rsidR="00983594" w:rsidRPr="0072714F">
        <w:rPr>
          <w:rStyle w:val="5-Char"/>
          <w:rFonts w:hint="cs"/>
          <w:spacing w:val="-2"/>
          <w:rtl/>
        </w:rPr>
        <w:t>بَيۡنَ</w:t>
      </w:r>
      <w:r w:rsidR="00983594" w:rsidRPr="0072714F">
        <w:rPr>
          <w:rStyle w:val="5-Char"/>
          <w:spacing w:val="-2"/>
          <w:rtl/>
        </w:rPr>
        <w:t xml:space="preserve"> </w:t>
      </w:r>
      <w:r w:rsidR="00983594" w:rsidRPr="0072714F">
        <w:rPr>
          <w:rStyle w:val="5-Char"/>
          <w:rFonts w:hint="cs"/>
          <w:spacing w:val="-2"/>
          <w:rtl/>
        </w:rPr>
        <w:t>ذَٰلِكَ</w:t>
      </w:r>
      <w:r w:rsidR="00983594" w:rsidRPr="0072714F">
        <w:rPr>
          <w:rStyle w:val="5-Char"/>
          <w:spacing w:val="-2"/>
          <w:rtl/>
        </w:rPr>
        <w:t xml:space="preserve"> </w:t>
      </w:r>
      <w:r w:rsidR="00983594" w:rsidRPr="0072714F">
        <w:rPr>
          <w:rStyle w:val="5-Char"/>
          <w:rFonts w:hint="cs"/>
          <w:spacing w:val="-2"/>
          <w:rtl/>
        </w:rPr>
        <w:t>قَوَامٗا</w:t>
      </w:r>
      <w:r w:rsidR="00E36732" w:rsidRPr="0072714F">
        <w:rPr>
          <w:rFonts w:ascii="Traditional Arabic" w:hAnsi="Traditional Arabic" w:cs="Traditional Arabic"/>
          <w:spacing w:val="-2"/>
          <w:rtl/>
        </w:rPr>
        <w:t>﴾</w:t>
      </w:r>
      <w:r w:rsidRPr="0072714F">
        <w:rPr>
          <w:rFonts w:hint="cs"/>
          <w:spacing w:val="-2"/>
          <w:rtl/>
        </w:rPr>
        <w:t>، همچون اصحاب رسول خدا</w:t>
      </w:r>
      <w:r w:rsidR="00632143" w:rsidRPr="0072714F">
        <w:rPr>
          <w:rFonts w:cs="CTraditional Arabic" w:hint="cs"/>
          <w:spacing w:val="-2"/>
          <w:rtl/>
        </w:rPr>
        <w:t>ص</w:t>
      </w:r>
      <w:r w:rsidRPr="0072714F">
        <w:rPr>
          <w:rFonts w:hint="cs"/>
          <w:spacing w:val="-2"/>
          <w:rtl/>
        </w:rPr>
        <w:t xml:space="preserve"> که برای لذت طعامی نمی‌خوردند و </w:t>
      </w:r>
      <w:r w:rsidR="008C61ED" w:rsidRPr="0072714F">
        <w:rPr>
          <w:rFonts w:hint="cs"/>
          <w:spacing w:val="-2"/>
          <w:rtl/>
        </w:rPr>
        <w:t xml:space="preserve">خوراکشان </w:t>
      </w:r>
      <w:r w:rsidRPr="0072714F">
        <w:rPr>
          <w:rFonts w:hint="cs"/>
          <w:spacing w:val="-2"/>
          <w:rtl/>
        </w:rPr>
        <w:t>ب</w:t>
      </w:r>
      <w:r w:rsidR="008C61ED" w:rsidRPr="0072714F">
        <w:rPr>
          <w:rFonts w:hint="cs"/>
          <w:spacing w:val="-2"/>
          <w:rtl/>
        </w:rPr>
        <w:t xml:space="preserve">ه </w:t>
      </w:r>
      <w:r w:rsidRPr="0072714F">
        <w:rPr>
          <w:rFonts w:hint="cs"/>
          <w:spacing w:val="-2"/>
          <w:rtl/>
        </w:rPr>
        <w:t>قدر سد جوع و کمک بر عبادت بود</w:t>
      </w:r>
      <w:r w:rsidR="00B21EAF" w:rsidRPr="0072714F">
        <w:rPr>
          <w:rFonts w:hint="cs"/>
          <w:spacing w:val="-2"/>
          <w:rtl/>
        </w:rPr>
        <w:t>،</w:t>
      </w:r>
      <w:r w:rsidRPr="0072714F">
        <w:rPr>
          <w:rFonts w:hint="cs"/>
          <w:spacing w:val="-2"/>
          <w:rtl/>
        </w:rPr>
        <w:t xml:space="preserve"> و همچنین بودند در لباس و مسکن. و مسلمین باید میانه‌رو باشند که اسلام سعادت دنیا و آخرت را می‌خواهد. رسول خدا</w:t>
      </w:r>
      <w:r w:rsidR="00632143" w:rsidRPr="0072714F">
        <w:rPr>
          <w:rFonts w:cs="CTraditional Arabic" w:hint="cs"/>
          <w:spacing w:val="-2"/>
          <w:rtl/>
        </w:rPr>
        <w:t>ص</w:t>
      </w:r>
      <w:r w:rsidRPr="0072714F">
        <w:rPr>
          <w:rFonts w:hint="cs"/>
          <w:spacing w:val="-2"/>
          <w:rtl/>
        </w:rPr>
        <w:t xml:space="preserve"> فرمود</w:t>
      </w:r>
      <w:r w:rsidR="000D7C5A" w:rsidRPr="0072714F">
        <w:rPr>
          <w:rFonts w:hint="cs"/>
          <w:spacing w:val="-2"/>
          <w:rtl/>
        </w:rPr>
        <w:t xml:space="preserve">: </w:t>
      </w:r>
      <w:r w:rsidR="00661C87" w:rsidRPr="0072714F">
        <w:rPr>
          <w:rStyle w:val="2-Char"/>
          <w:spacing w:val="-2"/>
          <w:rtl/>
          <w:lang w:bidi="ar-SA"/>
        </w:rPr>
        <w:t>«</w:t>
      </w:r>
      <w:r w:rsidR="00357933" w:rsidRPr="0072714F">
        <w:rPr>
          <w:rStyle w:val="2-Char"/>
          <w:spacing w:val="-2"/>
          <w:rtl/>
          <w:lang w:bidi="ar-SA"/>
        </w:rPr>
        <w:t>إِنِّي قَدْ جِئْتُكُمْ بِخَيْرِ الدُّنْيَا وَالْآخِرَة</w:t>
      </w:r>
      <w:r w:rsidRPr="0072714F">
        <w:rPr>
          <w:rStyle w:val="2-Char"/>
          <w:spacing w:val="-2"/>
          <w:rtl/>
          <w:lang w:bidi="ar-SA"/>
        </w:rPr>
        <w:t>»</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233"/>
      </w:r>
      <w:r w:rsidR="00044780" w:rsidRPr="00044780">
        <w:rPr>
          <w:rStyle w:val="FootnoteReference"/>
          <w:rFonts w:cs="Arabic11 BT"/>
          <w:szCs w:val="28"/>
          <w:rtl/>
          <w:lang w:bidi="ar-SA"/>
        </w:rPr>
        <w:t>)</w:t>
      </w:r>
      <w:r w:rsidRPr="0072714F">
        <w:rPr>
          <w:rFonts w:hint="cs"/>
          <w:spacing w:val="-2"/>
          <w:rtl/>
        </w:rPr>
        <w:t>. به</w:t>
      </w:r>
      <w:r w:rsidR="008C61ED" w:rsidRPr="0072714F">
        <w:rPr>
          <w:rFonts w:hint="cs"/>
          <w:spacing w:val="-2"/>
          <w:rtl/>
        </w:rPr>
        <w:t xml:space="preserve"> هر</w:t>
      </w:r>
      <w:r w:rsidRPr="0072714F">
        <w:rPr>
          <w:rFonts w:hint="cs"/>
          <w:spacing w:val="-2"/>
          <w:rtl/>
        </w:rPr>
        <w:t xml:space="preserve">حال آیات به این واضحی در اخلاق، ما را از آوردن کلمات بشری در این باب بی‌نیاز می‌کند. </w:t>
      </w:r>
    </w:p>
    <w:p w:rsidR="0072714F" w:rsidRDefault="000155C6" w:rsidP="000F272C">
      <w:pPr>
        <w:pStyle w:val="3-"/>
        <w:rPr>
          <w:rFonts w:eastAsia="Calibri"/>
          <w:spacing w:val="-2"/>
          <w:rtl/>
        </w:rPr>
      </w:pPr>
      <w:r w:rsidRPr="0072714F">
        <w:rPr>
          <w:rFonts w:ascii="Traditional Arabic" w:eastAsia="Calibri" w:hAnsi="Traditional Arabic" w:cs="Traditional Arabic"/>
          <w:spacing w:val="-2"/>
          <w:rtl/>
        </w:rPr>
        <w:t>﴿</w:t>
      </w:r>
      <w:r w:rsidRPr="0072714F">
        <w:rPr>
          <w:rFonts w:eastAsia="Calibri" w:hint="cs"/>
          <w:spacing w:val="-2"/>
          <w:rtl/>
        </w:rPr>
        <w:t>وَٱلَّذِينَ</w:t>
      </w:r>
      <w:r w:rsidRPr="0072714F">
        <w:rPr>
          <w:rFonts w:eastAsia="Calibri"/>
          <w:spacing w:val="-2"/>
          <w:rtl/>
        </w:rPr>
        <w:t xml:space="preserve"> </w:t>
      </w:r>
      <w:r w:rsidRPr="0072714F">
        <w:rPr>
          <w:rFonts w:eastAsia="Calibri" w:hint="cs"/>
          <w:spacing w:val="-2"/>
          <w:rtl/>
        </w:rPr>
        <w:t>لَا</w:t>
      </w:r>
      <w:r w:rsidRPr="0072714F">
        <w:rPr>
          <w:rFonts w:eastAsia="Calibri"/>
          <w:spacing w:val="-2"/>
          <w:rtl/>
        </w:rPr>
        <w:t xml:space="preserve"> </w:t>
      </w:r>
      <w:r w:rsidRPr="0072714F">
        <w:rPr>
          <w:rFonts w:eastAsia="Calibri" w:hint="cs"/>
          <w:spacing w:val="-2"/>
          <w:rtl/>
        </w:rPr>
        <w:t>يَدۡعُونَ</w:t>
      </w:r>
      <w:r w:rsidRPr="0072714F">
        <w:rPr>
          <w:rFonts w:eastAsia="Calibri"/>
          <w:spacing w:val="-2"/>
          <w:rtl/>
        </w:rPr>
        <w:t xml:space="preserve"> </w:t>
      </w:r>
      <w:r w:rsidRPr="0072714F">
        <w:rPr>
          <w:rFonts w:eastAsia="Calibri" w:hint="cs"/>
          <w:spacing w:val="-2"/>
          <w:rtl/>
        </w:rPr>
        <w:t>مَعَ</w:t>
      </w:r>
      <w:r w:rsidRPr="0072714F">
        <w:rPr>
          <w:rFonts w:eastAsia="Calibri"/>
          <w:spacing w:val="-2"/>
          <w:rtl/>
        </w:rPr>
        <w:t xml:space="preserve"> </w:t>
      </w:r>
      <w:r w:rsidRPr="0072714F">
        <w:rPr>
          <w:rFonts w:eastAsia="Calibri" w:hint="cs"/>
          <w:spacing w:val="-2"/>
          <w:rtl/>
        </w:rPr>
        <w:t>ٱللَّهِ</w:t>
      </w:r>
      <w:r w:rsidRPr="0072714F">
        <w:rPr>
          <w:rFonts w:eastAsia="Calibri"/>
          <w:spacing w:val="-2"/>
          <w:rtl/>
        </w:rPr>
        <w:t xml:space="preserve"> </w:t>
      </w:r>
      <w:r w:rsidRPr="0072714F">
        <w:rPr>
          <w:rFonts w:eastAsia="Calibri" w:hint="cs"/>
          <w:spacing w:val="-2"/>
          <w:rtl/>
        </w:rPr>
        <w:t>إِلَٰهًا</w:t>
      </w:r>
      <w:r w:rsidRPr="0072714F">
        <w:rPr>
          <w:rFonts w:eastAsia="Calibri"/>
          <w:spacing w:val="-2"/>
          <w:rtl/>
        </w:rPr>
        <w:t xml:space="preserve"> </w:t>
      </w:r>
      <w:r w:rsidRPr="0072714F">
        <w:rPr>
          <w:rFonts w:eastAsia="Calibri" w:hint="cs"/>
          <w:spacing w:val="-2"/>
          <w:rtl/>
        </w:rPr>
        <w:t>ءَاخَرَ</w:t>
      </w:r>
      <w:r w:rsidRPr="0072714F">
        <w:rPr>
          <w:rFonts w:eastAsia="Calibri"/>
          <w:spacing w:val="-2"/>
          <w:rtl/>
        </w:rPr>
        <w:t xml:space="preserve"> </w:t>
      </w:r>
      <w:r w:rsidRPr="0072714F">
        <w:rPr>
          <w:rFonts w:eastAsia="Calibri" w:hint="cs"/>
          <w:spacing w:val="-2"/>
          <w:rtl/>
        </w:rPr>
        <w:t>وَلَا</w:t>
      </w:r>
      <w:r w:rsidRPr="0072714F">
        <w:rPr>
          <w:rFonts w:eastAsia="Calibri"/>
          <w:spacing w:val="-2"/>
          <w:rtl/>
        </w:rPr>
        <w:t xml:space="preserve"> </w:t>
      </w:r>
      <w:r w:rsidRPr="0072714F">
        <w:rPr>
          <w:rFonts w:eastAsia="Calibri" w:hint="cs"/>
          <w:spacing w:val="-2"/>
          <w:rtl/>
        </w:rPr>
        <w:t>يَقۡتُلُونَ</w:t>
      </w:r>
      <w:r w:rsidRPr="0072714F">
        <w:rPr>
          <w:rFonts w:eastAsia="Calibri"/>
          <w:spacing w:val="-2"/>
          <w:rtl/>
        </w:rPr>
        <w:t xml:space="preserve"> </w:t>
      </w:r>
      <w:r w:rsidRPr="0072714F">
        <w:rPr>
          <w:rFonts w:eastAsia="Calibri" w:hint="cs"/>
          <w:spacing w:val="-2"/>
          <w:rtl/>
        </w:rPr>
        <w:t>ٱلنَّفۡسَ</w:t>
      </w:r>
      <w:r w:rsidRPr="0072714F">
        <w:rPr>
          <w:rFonts w:eastAsia="Calibri"/>
          <w:spacing w:val="-2"/>
          <w:rtl/>
        </w:rPr>
        <w:t xml:space="preserve"> </w:t>
      </w:r>
      <w:r w:rsidRPr="0072714F">
        <w:rPr>
          <w:rFonts w:eastAsia="Calibri" w:hint="cs"/>
          <w:spacing w:val="-2"/>
          <w:rtl/>
        </w:rPr>
        <w:t>ٱلَّتِي</w:t>
      </w:r>
      <w:r w:rsidRPr="0072714F">
        <w:rPr>
          <w:rFonts w:eastAsia="Calibri"/>
          <w:spacing w:val="-2"/>
          <w:rtl/>
        </w:rPr>
        <w:t xml:space="preserve"> </w:t>
      </w:r>
      <w:r w:rsidRPr="0072714F">
        <w:rPr>
          <w:rFonts w:eastAsia="Calibri" w:hint="cs"/>
          <w:spacing w:val="-2"/>
          <w:rtl/>
        </w:rPr>
        <w:t>حَرَّمَ</w:t>
      </w:r>
      <w:r w:rsidRPr="0072714F">
        <w:rPr>
          <w:rFonts w:eastAsia="Calibri"/>
          <w:spacing w:val="-2"/>
          <w:rtl/>
        </w:rPr>
        <w:t xml:space="preserve"> </w:t>
      </w:r>
      <w:r w:rsidRPr="0072714F">
        <w:rPr>
          <w:rFonts w:eastAsia="Calibri" w:hint="cs"/>
          <w:spacing w:val="-2"/>
          <w:rtl/>
        </w:rPr>
        <w:t>ٱللَّهُ</w:t>
      </w:r>
      <w:r w:rsidRPr="0072714F">
        <w:rPr>
          <w:rFonts w:eastAsia="Calibri"/>
          <w:spacing w:val="-2"/>
          <w:rtl/>
        </w:rPr>
        <w:t xml:space="preserve"> </w:t>
      </w:r>
      <w:r w:rsidRPr="0072714F">
        <w:rPr>
          <w:rFonts w:eastAsia="Calibri" w:hint="cs"/>
          <w:spacing w:val="-2"/>
          <w:rtl/>
        </w:rPr>
        <w:t>إِلَّا</w:t>
      </w:r>
      <w:r w:rsidRPr="0072714F">
        <w:rPr>
          <w:rFonts w:eastAsia="Calibri"/>
          <w:spacing w:val="-2"/>
          <w:rtl/>
        </w:rPr>
        <w:t xml:space="preserve"> </w:t>
      </w:r>
      <w:r w:rsidRPr="0072714F">
        <w:rPr>
          <w:rFonts w:eastAsia="Calibri" w:hint="cs"/>
          <w:spacing w:val="-2"/>
          <w:rtl/>
        </w:rPr>
        <w:t>بِٱلۡحَقِّ</w:t>
      </w:r>
      <w:r w:rsidRPr="0072714F">
        <w:rPr>
          <w:rFonts w:eastAsia="Calibri"/>
          <w:spacing w:val="-2"/>
          <w:rtl/>
        </w:rPr>
        <w:t xml:space="preserve"> </w:t>
      </w:r>
      <w:r w:rsidRPr="0072714F">
        <w:rPr>
          <w:rFonts w:eastAsia="Calibri" w:hint="cs"/>
          <w:spacing w:val="-2"/>
          <w:rtl/>
        </w:rPr>
        <w:t>وَلَا</w:t>
      </w:r>
      <w:r w:rsidRPr="0072714F">
        <w:rPr>
          <w:rFonts w:eastAsia="Calibri"/>
          <w:spacing w:val="-2"/>
          <w:rtl/>
        </w:rPr>
        <w:t xml:space="preserve"> </w:t>
      </w:r>
      <w:r w:rsidRPr="0072714F">
        <w:rPr>
          <w:rFonts w:eastAsia="Calibri" w:hint="cs"/>
          <w:spacing w:val="-2"/>
          <w:rtl/>
        </w:rPr>
        <w:t>يَزۡنُونَۚ</w:t>
      </w:r>
      <w:r w:rsidRPr="0072714F">
        <w:rPr>
          <w:rFonts w:eastAsia="Calibri"/>
          <w:spacing w:val="-2"/>
          <w:rtl/>
        </w:rPr>
        <w:t xml:space="preserve"> </w:t>
      </w:r>
      <w:r w:rsidRPr="0072714F">
        <w:rPr>
          <w:rFonts w:eastAsia="Calibri" w:hint="cs"/>
          <w:spacing w:val="-2"/>
          <w:rtl/>
        </w:rPr>
        <w:t>وَمَن</w:t>
      </w:r>
      <w:r w:rsidRPr="0072714F">
        <w:rPr>
          <w:rFonts w:eastAsia="Calibri"/>
          <w:spacing w:val="-2"/>
          <w:rtl/>
        </w:rPr>
        <w:t xml:space="preserve"> </w:t>
      </w:r>
      <w:r w:rsidRPr="0072714F">
        <w:rPr>
          <w:rFonts w:eastAsia="Calibri" w:hint="cs"/>
          <w:spacing w:val="-2"/>
          <w:rtl/>
        </w:rPr>
        <w:t>يَفۡعَلۡ</w:t>
      </w:r>
      <w:r w:rsidRPr="0072714F">
        <w:rPr>
          <w:rFonts w:eastAsia="Calibri"/>
          <w:spacing w:val="-2"/>
          <w:rtl/>
        </w:rPr>
        <w:t xml:space="preserve"> </w:t>
      </w:r>
      <w:r w:rsidRPr="0072714F">
        <w:rPr>
          <w:rFonts w:eastAsia="Calibri" w:hint="cs"/>
          <w:spacing w:val="-2"/>
          <w:rtl/>
        </w:rPr>
        <w:t>ذَٰلِكَ</w:t>
      </w:r>
      <w:r w:rsidRPr="0072714F">
        <w:rPr>
          <w:rFonts w:eastAsia="Calibri"/>
          <w:spacing w:val="-2"/>
          <w:rtl/>
        </w:rPr>
        <w:t xml:space="preserve"> </w:t>
      </w:r>
      <w:r w:rsidRPr="0072714F">
        <w:rPr>
          <w:rFonts w:eastAsia="Calibri" w:hint="cs"/>
          <w:spacing w:val="-2"/>
          <w:rtl/>
        </w:rPr>
        <w:t>يَلۡقَ</w:t>
      </w:r>
      <w:r w:rsidRPr="0072714F">
        <w:rPr>
          <w:rFonts w:eastAsia="Calibri"/>
          <w:spacing w:val="-2"/>
          <w:rtl/>
        </w:rPr>
        <w:t xml:space="preserve"> </w:t>
      </w:r>
      <w:r w:rsidRPr="0072714F">
        <w:rPr>
          <w:rFonts w:eastAsia="Calibri" w:hint="cs"/>
          <w:spacing w:val="-2"/>
          <w:rtl/>
        </w:rPr>
        <w:t>أَثَامٗا</w:t>
      </w:r>
      <w:r w:rsidRPr="0072714F">
        <w:rPr>
          <w:rFonts w:eastAsia="Calibri"/>
          <w:spacing w:val="-2"/>
          <w:rtl/>
        </w:rPr>
        <w:t xml:space="preserve"> </w:t>
      </w:r>
      <w:r w:rsidRPr="0072714F">
        <w:rPr>
          <w:rFonts w:eastAsia="Calibri" w:hint="cs"/>
          <w:spacing w:val="-2"/>
          <w:rtl/>
        </w:rPr>
        <w:t>٦٨</w:t>
      </w:r>
      <w:r w:rsidRPr="0072714F">
        <w:rPr>
          <w:rFonts w:eastAsia="Calibri"/>
          <w:spacing w:val="-2"/>
          <w:rtl/>
        </w:rPr>
        <w:t xml:space="preserve"> </w:t>
      </w:r>
      <w:r w:rsidRPr="0072714F">
        <w:rPr>
          <w:rFonts w:eastAsia="Calibri" w:hint="cs"/>
          <w:spacing w:val="-2"/>
          <w:rtl/>
        </w:rPr>
        <w:t>يُضَٰعَفۡ</w:t>
      </w:r>
      <w:r w:rsidRPr="0072714F">
        <w:rPr>
          <w:rFonts w:eastAsia="Calibri"/>
          <w:spacing w:val="-2"/>
          <w:rtl/>
        </w:rPr>
        <w:t xml:space="preserve"> </w:t>
      </w:r>
      <w:r w:rsidRPr="0072714F">
        <w:rPr>
          <w:rFonts w:eastAsia="Calibri" w:hint="cs"/>
          <w:spacing w:val="-2"/>
          <w:rtl/>
        </w:rPr>
        <w:t>لَهُ</w:t>
      </w:r>
      <w:r w:rsidRPr="0072714F">
        <w:rPr>
          <w:rFonts w:eastAsia="Calibri"/>
          <w:spacing w:val="-2"/>
          <w:rtl/>
        </w:rPr>
        <w:t xml:space="preserve"> </w:t>
      </w:r>
      <w:r w:rsidRPr="0072714F">
        <w:rPr>
          <w:rFonts w:eastAsia="Calibri" w:hint="cs"/>
          <w:spacing w:val="-2"/>
          <w:rtl/>
        </w:rPr>
        <w:t>ٱلۡعَذَابُ</w:t>
      </w:r>
      <w:r w:rsidRPr="0072714F">
        <w:rPr>
          <w:rFonts w:eastAsia="Calibri"/>
          <w:spacing w:val="-2"/>
          <w:rtl/>
        </w:rPr>
        <w:t xml:space="preserve"> </w:t>
      </w:r>
      <w:r w:rsidRPr="0072714F">
        <w:rPr>
          <w:rFonts w:eastAsia="Calibri" w:hint="cs"/>
          <w:spacing w:val="-2"/>
          <w:rtl/>
        </w:rPr>
        <w:t>يَوۡمَ</w:t>
      </w:r>
      <w:r w:rsidRPr="0072714F">
        <w:rPr>
          <w:rFonts w:eastAsia="Calibri"/>
          <w:spacing w:val="-2"/>
          <w:rtl/>
        </w:rPr>
        <w:t xml:space="preserve"> </w:t>
      </w:r>
      <w:r w:rsidRPr="0072714F">
        <w:rPr>
          <w:rFonts w:eastAsia="Calibri" w:hint="cs"/>
          <w:spacing w:val="-2"/>
          <w:rtl/>
        </w:rPr>
        <w:t>ٱلۡقِيَٰمَةِ</w:t>
      </w:r>
      <w:r w:rsidRPr="0072714F">
        <w:rPr>
          <w:rFonts w:eastAsia="Calibri"/>
          <w:spacing w:val="-2"/>
          <w:rtl/>
        </w:rPr>
        <w:t xml:space="preserve"> </w:t>
      </w:r>
      <w:r w:rsidRPr="0072714F">
        <w:rPr>
          <w:rFonts w:eastAsia="Calibri" w:hint="cs"/>
          <w:spacing w:val="-2"/>
          <w:rtl/>
        </w:rPr>
        <w:t>وَيَخۡلُدۡ</w:t>
      </w:r>
      <w:r w:rsidRPr="0072714F">
        <w:rPr>
          <w:rFonts w:eastAsia="Calibri"/>
          <w:spacing w:val="-2"/>
          <w:rtl/>
        </w:rPr>
        <w:t xml:space="preserve"> </w:t>
      </w:r>
      <w:r w:rsidRPr="0072714F">
        <w:rPr>
          <w:rFonts w:eastAsia="Calibri" w:hint="cs"/>
          <w:spacing w:val="-2"/>
          <w:rtl/>
        </w:rPr>
        <w:t>فِيهِۦ</w:t>
      </w:r>
      <w:r w:rsidRPr="0072714F">
        <w:rPr>
          <w:rFonts w:eastAsia="Calibri"/>
          <w:spacing w:val="-2"/>
          <w:rtl/>
        </w:rPr>
        <w:t xml:space="preserve"> </w:t>
      </w:r>
      <w:r w:rsidRPr="0072714F">
        <w:rPr>
          <w:rFonts w:eastAsia="Calibri" w:hint="cs"/>
          <w:spacing w:val="-2"/>
          <w:rtl/>
        </w:rPr>
        <w:t>مُهَانًا</w:t>
      </w:r>
      <w:r w:rsidRPr="0072714F">
        <w:rPr>
          <w:rFonts w:eastAsia="Calibri"/>
          <w:spacing w:val="-2"/>
          <w:rtl/>
        </w:rPr>
        <w:t xml:space="preserve"> </w:t>
      </w:r>
      <w:r w:rsidRPr="0072714F">
        <w:rPr>
          <w:rFonts w:eastAsia="Calibri" w:hint="cs"/>
          <w:spacing w:val="-2"/>
          <w:rtl/>
        </w:rPr>
        <w:t>٦٩</w:t>
      </w:r>
      <w:r w:rsidRPr="0072714F">
        <w:rPr>
          <w:rFonts w:eastAsia="Calibri"/>
          <w:spacing w:val="-2"/>
          <w:rtl/>
        </w:rPr>
        <w:t xml:space="preserve"> </w:t>
      </w:r>
      <w:r w:rsidRPr="0072714F">
        <w:rPr>
          <w:rFonts w:eastAsia="Calibri" w:hint="cs"/>
          <w:spacing w:val="-2"/>
          <w:rtl/>
        </w:rPr>
        <w:t>إِلَّا</w:t>
      </w:r>
      <w:r w:rsidRPr="0072714F">
        <w:rPr>
          <w:rFonts w:eastAsia="Calibri"/>
          <w:spacing w:val="-2"/>
          <w:rtl/>
        </w:rPr>
        <w:t xml:space="preserve"> </w:t>
      </w:r>
      <w:r w:rsidRPr="0072714F">
        <w:rPr>
          <w:rFonts w:eastAsia="Calibri" w:hint="cs"/>
          <w:spacing w:val="-2"/>
          <w:rtl/>
        </w:rPr>
        <w:t>مَن</w:t>
      </w:r>
      <w:r w:rsidRPr="0072714F">
        <w:rPr>
          <w:rFonts w:eastAsia="Calibri"/>
          <w:spacing w:val="-2"/>
          <w:rtl/>
        </w:rPr>
        <w:t xml:space="preserve"> </w:t>
      </w:r>
      <w:r w:rsidRPr="0072714F">
        <w:rPr>
          <w:rFonts w:eastAsia="Calibri" w:hint="cs"/>
          <w:spacing w:val="-2"/>
          <w:rtl/>
        </w:rPr>
        <w:t>تَابَ</w:t>
      </w:r>
      <w:r w:rsidRPr="0072714F">
        <w:rPr>
          <w:rFonts w:eastAsia="Calibri"/>
          <w:spacing w:val="-2"/>
          <w:rtl/>
        </w:rPr>
        <w:t xml:space="preserve"> </w:t>
      </w:r>
      <w:r w:rsidRPr="0072714F">
        <w:rPr>
          <w:rFonts w:eastAsia="Calibri" w:hint="cs"/>
          <w:spacing w:val="-2"/>
          <w:rtl/>
        </w:rPr>
        <w:t>وَءَامَنَ</w:t>
      </w:r>
      <w:r w:rsidRPr="0072714F">
        <w:rPr>
          <w:rFonts w:eastAsia="Calibri"/>
          <w:spacing w:val="-2"/>
          <w:rtl/>
        </w:rPr>
        <w:t xml:space="preserve"> </w:t>
      </w:r>
      <w:r w:rsidRPr="0072714F">
        <w:rPr>
          <w:rFonts w:eastAsia="Calibri" w:hint="cs"/>
          <w:spacing w:val="-2"/>
          <w:rtl/>
        </w:rPr>
        <w:t>وَعَمِلَ</w:t>
      </w:r>
      <w:r w:rsidRPr="0072714F">
        <w:rPr>
          <w:rFonts w:eastAsia="Calibri"/>
          <w:spacing w:val="-2"/>
          <w:rtl/>
        </w:rPr>
        <w:t xml:space="preserve"> </w:t>
      </w:r>
      <w:r w:rsidRPr="0072714F">
        <w:rPr>
          <w:rFonts w:eastAsia="Calibri" w:hint="cs"/>
          <w:spacing w:val="-2"/>
          <w:rtl/>
        </w:rPr>
        <w:t>عَمَلٗا</w:t>
      </w:r>
      <w:r w:rsidRPr="0072714F">
        <w:rPr>
          <w:rFonts w:eastAsia="Calibri"/>
          <w:spacing w:val="-2"/>
          <w:rtl/>
        </w:rPr>
        <w:t xml:space="preserve"> </w:t>
      </w:r>
      <w:r w:rsidRPr="0072714F">
        <w:rPr>
          <w:rFonts w:eastAsia="Calibri" w:hint="cs"/>
          <w:spacing w:val="-2"/>
          <w:rtl/>
        </w:rPr>
        <w:t>صَٰلِحٗا</w:t>
      </w:r>
      <w:r w:rsidRPr="0072714F">
        <w:rPr>
          <w:rFonts w:eastAsia="Calibri"/>
          <w:spacing w:val="-2"/>
          <w:rtl/>
        </w:rPr>
        <w:t xml:space="preserve"> </w:t>
      </w:r>
      <w:r w:rsidRPr="0072714F">
        <w:rPr>
          <w:rFonts w:eastAsia="Calibri" w:hint="cs"/>
          <w:spacing w:val="-2"/>
          <w:rtl/>
        </w:rPr>
        <w:t>فَأُوْلَٰٓئِكَ</w:t>
      </w:r>
      <w:r w:rsidRPr="0072714F">
        <w:rPr>
          <w:rFonts w:eastAsia="Calibri"/>
          <w:spacing w:val="-2"/>
          <w:rtl/>
        </w:rPr>
        <w:t xml:space="preserve"> </w:t>
      </w:r>
      <w:r w:rsidRPr="0072714F">
        <w:rPr>
          <w:rFonts w:eastAsia="Calibri" w:hint="cs"/>
          <w:spacing w:val="-2"/>
          <w:rtl/>
        </w:rPr>
        <w:t>يُبَدِّلُ</w:t>
      </w:r>
      <w:r w:rsidRPr="0072714F">
        <w:rPr>
          <w:rFonts w:eastAsia="Calibri"/>
          <w:spacing w:val="-2"/>
          <w:rtl/>
        </w:rPr>
        <w:t xml:space="preserve"> </w:t>
      </w:r>
      <w:r w:rsidRPr="0072714F">
        <w:rPr>
          <w:rFonts w:eastAsia="Calibri" w:hint="cs"/>
          <w:spacing w:val="-2"/>
          <w:rtl/>
        </w:rPr>
        <w:t>ٱللَّهُ</w:t>
      </w:r>
      <w:r w:rsidRPr="0072714F">
        <w:rPr>
          <w:rFonts w:eastAsia="Calibri"/>
          <w:spacing w:val="-2"/>
          <w:rtl/>
        </w:rPr>
        <w:t xml:space="preserve"> </w:t>
      </w:r>
      <w:r w:rsidRPr="0072714F">
        <w:rPr>
          <w:rFonts w:eastAsia="Calibri" w:hint="cs"/>
          <w:spacing w:val="-2"/>
          <w:rtl/>
        </w:rPr>
        <w:t>سَيِّ‍َٔاتِهِمۡ</w:t>
      </w:r>
      <w:r w:rsidRPr="0072714F">
        <w:rPr>
          <w:rFonts w:eastAsia="Calibri"/>
          <w:spacing w:val="-2"/>
          <w:rtl/>
        </w:rPr>
        <w:t xml:space="preserve"> </w:t>
      </w:r>
      <w:r w:rsidRPr="0072714F">
        <w:rPr>
          <w:rFonts w:eastAsia="Calibri" w:hint="cs"/>
          <w:spacing w:val="-2"/>
          <w:rtl/>
        </w:rPr>
        <w:t>حَسَنَٰتٖۗ</w:t>
      </w:r>
      <w:r w:rsidRPr="0072714F">
        <w:rPr>
          <w:rFonts w:eastAsia="Calibri"/>
          <w:spacing w:val="-2"/>
          <w:rtl/>
        </w:rPr>
        <w:t xml:space="preserve"> </w:t>
      </w:r>
      <w:r w:rsidRPr="0072714F">
        <w:rPr>
          <w:rFonts w:eastAsia="Calibri" w:hint="cs"/>
          <w:spacing w:val="-2"/>
          <w:rtl/>
        </w:rPr>
        <w:t>وَكَانَ</w:t>
      </w:r>
      <w:r w:rsidRPr="0072714F">
        <w:rPr>
          <w:rFonts w:eastAsia="Calibri"/>
          <w:spacing w:val="-2"/>
          <w:rtl/>
        </w:rPr>
        <w:t xml:space="preserve"> </w:t>
      </w:r>
      <w:r w:rsidRPr="0072714F">
        <w:rPr>
          <w:rFonts w:eastAsia="Calibri" w:hint="cs"/>
          <w:spacing w:val="-2"/>
          <w:rtl/>
        </w:rPr>
        <w:t>ٱللَّهُ</w:t>
      </w:r>
      <w:r w:rsidRPr="0072714F">
        <w:rPr>
          <w:rFonts w:eastAsia="Calibri"/>
          <w:spacing w:val="-2"/>
          <w:rtl/>
        </w:rPr>
        <w:t xml:space="preserve"> </w:t>
      </w:r>
      <w:r w:rsidRPr="0072714F">
        <w:rPr>
          <w:rFonts w:eastAsia="Calibri" w:hint="cs"/>
          <w:spacing w:val="-2"/>
          <w:rtl/>
        </w:rPr>
        <w:t>غَفُورٗا</w:t>
      </w:r>
      <w:r w:rsidRPr="0072714F">
        <w:rPr>
          <w:rFonts w:eastAsia="Calibri"/>
          <w:spacing w:val="-2"/>
          <w:rtl/>
        </w:rPr>
        <w:t xml:space="preserve"> </w:t>
      </w:r>
      <w:r w:rsidRPr="0072714F">
        <w:rPr>
          <w:rFonts w:eastAsia="Calibri" w:hint="cs"/>
          <w:spacing w:val="-2"/>
          <w:rtl/>
        </w:rPr>
        <w:t>رَّحِيمٗا</w:t>
      </w:r>
      <w:r w:rsidRPr="0072714F">
        <w:rPr>
          <w:rFonts w:eastAsia="Calibri"/>
          <w:spacing w:val="-2"/>
          <w:rtl/>
        </w:rPr>
        <w:t xml:space="preserve"> </w:t>
      </w:r>
      <w:r w:rsidRPr="0072714F">
        <w:rPr>
          <w:rFonts w:eastAsia="Calibri" w:hint="cs"/>
          <w:spacing w:val="-2"/>
          <w:rtl/>
        </w:rPr>
        <w:t>٧٠</w:t>
      </w:r>
      <w:r w:rsidRPr="0072714F">
        <w:rPr>
          <w:rFonts w:eastAsia="Calibri"/>
          <w:spacing w:val="-2"/>
          <w:rtl/>
        </w:rPr>
        <w:t xml:space="preserve"> </w:t>
      </w:r>
      <w:r w:rsidRPr="0072714F">
        <w:rPr>
          <w:rFonts w:eastAsia="Calibri" w:hint="cs"/>
          <w:spacing w:val="-2"/>
          <w:rtl/>
        </w:rPr>
        <w:t>وَمَن</w:t>
      </w:r>
      <w:r w:rsidRPr="0072714F">
        <w:rPr>
          <w:rFonts w:eastAsia="Calibri"/>
          <w:spacing w:val="-2"/>
          <w:rtl/>
        </w:rPr>
        <w:t xml:space="preserve"> </w:t>
      </w:r>
      <w:r w:rsidRPr="0072714F">
        <w:rPr>
          <w:rFonts w:eastAsia="Calibri" w:hint="cs"/>
          <w:spacing w:val="-2"/>
          <w:rtl/>
        </w:rPr>
        <w:t>تَابَ</w:t>
      </w:r>
      <w:r w:rsidRPr="0072714F">
        <w:rPr>
          <w:rFonts w:eastAsia="Calibri"/>
          <w:spacing w:val="-2"/>
          <w:rtl/>
        </w:rPr>
        <w:t xml:space="preserve"> </w:t>
      </w:r>
      <w:r w:rsidRPr="0072714F">
        <w:rPr>
          <w:rFonts w:eastAsia="Calibri" w:hint="cs"/>
          <w:spacing w:val="-2"/>
          <w:rtl/>
        </w:rPr>
        <w:t>وَعَمِلَ</w:t>
      </w:r>
      <w:r w:rsidRPr="0072714F">
        <w:rPr>
          <w:rFonts w:eastAsia="Calibri"/>
          <w:spacing w:val="-2"/>
          <w:rtl/>
        </w:rPr>
        <w:t xml:space="preserve"> </w:t>
      </w:r>
      <w:r w:rsidRPr="0072714F">
        <w:rPr>
          <w:rFonts w:eastAsia="Calibri" w:hint="cs"/>
          <w:spacing w:val="-2"/>
          <w:rtl/>
        </w:rPr>
        <w:t>صَٰلِحٗا</w:t>
      </w:r>
      <w:r w:rsidRPr="0072714F">
        <w:rPr>
          <w:rFonts w:eastAsia="Calibri"/>
          <w:spacing w:val="-2"/>
          <w:rtl/>
        </w:rPr>
        <w:t xml:space="preserve"> </w:t>
      </w:r>
      <w:r w:rsidRPr="0072714F">
        <w:rPr>
          <w:rFonts w:eastAsia="Calibri" w:hint="cs"/>
          <w:spacing w:val="-2"/>
          <w:rtl/>
        </w:rPr>
        <w:t>فَإِنَّهُۥ</w:t>
      </w:r>
      <w:r w:rsidRPr="0072714F">
        <w:rPr>
          <w:rFonts w:eastAsia="Calibri"/>
          <w:spacing w:val="-2"/>
          <w:rtl/>
        </w:rPr>
        <w:t xml:space="preserve"> </w:t>
      </w:r>
      <w:r w:rsidRPr="0072714F">
        <w:rPr>
          <w:rFonts w:eastAsia="Calibri" w:hint="cs"/>
          <w:spacing w:val="-2"/>
          <w:rtl/>
        </w:rPr>
        <w:t>يَتُوبُ</w:t>
      </w:r>
      <w:r w:rsidRPr="0072714F">
        <w:rPr>
          <w:rFonts w:eastAsia="Calibri"/>
          <w:spacing w:val="-2"/>
          <w:rtl/>
        </w:rPr>
        <w:t xml:space="preserve"> </w:t>
      </w:r>
      <w:r w:rsidRPr="0072714F">
        <w:rPr>
          <w:rFonts w:eastAsia="Calibri" w:hint="cs"/>
          <w:spacing w:val="-2"/>
          <w:rtl/>
        </w:rPr>
        <w:t>إِلَى</w:t>
      </w:r>
      <w:r w:rsidRPr="0072714F">
        <w:rPr>
          <w:rFonts w:eastAsia="Calibri"/>
          <w:spacing w:val="-2"/>
          <w:rtl/>
        </w:rPr>
        <w:t xml:space="preserve"> </w:t>
      </w:r>
      <w:r w:rsidRPr="0072714F">
        <w:rPr>
          <w:rFonts w:eastAsia="Calibri" w:hint="cs"/>
          <w:spacing w:val="-2"/>
          <w:rtl/>
        </w:rPr>
        <w:t>ٱللَّهِ</w:t>
      </w:r>
      <w:r w:rsidRPr="0072714F">
        <w:rPr>
          <w:rFonts w:eastAsia="Calibri"/>
          <w:spacing w:val="-2"/>
          <w:rtl/>
        </w:rPr>
        <w:t xml:space="preserve"> </w:t>
      </w:r>
      <w:r w:rsidRPr="0072714F">
        <w:rPr>
          <w:rFonts w:eastAsia="Calibri" w:hint="cs"/>
          <w:spacing w:val="-2"/>
          <w:rtl/>
        </w:rPr>
        <w:t>مَتَابٗا</w:t>
      </w:r>
      <w:r w:rsidRPr="0072714F">
        <w:rPr>
          <w:rFonts w:eastAsia="Calibri"/>
          <w:spacing w:val="-2"/>
          <w:rtl/>
        </w:rPr>
        <w:t xml:space="preserve"> </w:t>
      </w:r>
      <w:r w:rsidRPr="0072714F">
        <w:rPr>
          <w:rFonts w:eastAsia="Calibri" w:hint="cs"/>
          <w:spacing w:val="-2"/>
          <w:rtl/>
        </w:rPr>
        <w:t>٧١</w:t>
      </w:r>
      <w:r w:rsidRPr="0072714F">
        <w:rPr>
          <w:rFonts w:ascii="Traditional Arabic" w:eastAsia="Calibri" w:hAnsi="Traditional Arabic" w:cs="Traditional Arabic"/>
          <w:spacing w:val="-2"/>
          <w:rtl/>
        </w:rPr>
        <w:t>﴾</w:t>
      </w:r>
      <w:r w:rsidRPr="0072714F">
        <w:rPr>
          <w:rFonts w:eastAsia="Calibri" w:hint="cs"/>
          <w:spacing w:val="-2"/>
          <w:rtl/>
        </w:rPr>
        <w:t xml:space="preserve"> </w:t>
      </w:r>
      <w:r w:rsidRPr="0072714F">
        <w:rPr>
          <w:rFonts w:eastAsia="Calibri" w:hint="cs"/>
          <w:spacing w:val="-2"/>
          <w:rtl/>
        </w:rPr>
        <w:tab/>
      </w:r>
    </w:p>
    <w:p w:rsidR="000155C6" w:rsidRPr="0072714F" w:rsidRDefault="0072714F" w:rsidP="000F272C">
      <w:pPr>
        <w:pStyle w:val="3-"/>
        <w:rPr>
          <w:rFonts w:eastAsia="Calibri"/>
          <w:spacing w:val="-2"/>
          <w:rtl/>
        </w:rPr>
      </w:pPr>
      <w:r>
        <w:rPr>
          <w:rFonts w:eastAsia="Calibri" w:hint="cs"/>
          <w:spacing w:val="-2"/>
          <w:rtl/>
        </w:rPr>
        <w:tab/>
      </w:r>
      <w:r w:rsidR="000155C6" w:rsidRPr="0072714F">
        <w:rPr>
          <w:rStyle w:val="6-Char"/>
          <w:spacing w:val="-2"/>
          <w:rtl/>
          <w:lang w:bidi="ar-SA"/>
        </w:rPr>
        <w:t>[الفرقان:</w:t>
      </w:r>
      <w:r w:rsidR="000155C6" w:rsidRPr="0072714F">
        <w:rPr>
          <w:rStyle w:val="6-Char"/>
          <w:rFonts w:eastAsia="Calibri" w:hint="cs"/>
          <w:spacing w:val="-2"/>
          <w:rtl/>
        </w:rPr>
        <w:t>68-71</w:t>
      </w:r>
      <w:r w:rsidR="000155C6" w:rsidRPr="0072714F">
        <w:rPr>
          <w:rStyle w:val="6-Char"/>
          <w:spacing w:val="-2"/>
          <w:rtl/>
          <w:lang w:bidi="ar-SA"/>
        </w:rPr>
        <w:t>]</w:t>
      </w:r>
      <w:r w:rsidR="000155C6" w:rsidRPr="0072714F">
        <w:rPr>
          <w:rFonts w:eastAsia="Calibri"/>
          <w:spacing w:val="-2"/>
          <w:rtl/>
        </w:rPr>
        <w:t xml:space="preserve"> </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Pr="00843509">
        <w:rPr>
          <w:rFonts w:hint="cs"/>
          <w:rtl/>
        </w:rPr>
        <w:t>و آنان که نمی‌خوانند با خدا معبود دیگری را و نفس محترمی را که خدا محترم قرار داده به قتل نمی‌رسانند مگر ب</w:t>
      </w:r>
      <w:r w:rsidR="008C61ED" w:rsidRPr="00843509">
        <w:rPr>
          <w:rFonts w:hint="cs"/>
          <w:rtl/>
        </w:rPr>
        <w:t xml:space="preserve">ه </w:t>
      </w:r>
      <w:r w:rsidRPr="00843509">
        <w:rPr>
          <w:rFonts w:hint="cs"/>
          <w:rtl/>
        </w:rPr>
        <w:t xml:space="preserve">حق و زنا نمی‌کنند و کسی که چنین کند به گناه گرفتار شده و به کیفر آن برخوردار(68) روز قیامت برای او عذاب مضاعف شود و در عذاب بخواری بماند(69) مگر آنکه توبه کند و ایمان آورد و عمل شایسته کند که آنان را خدا بدی‌هایشان </w:t>
      </w:r>
      <w:r w:rsidR="008C61ED" w:rsidRPr="00843509">
        <w:rPr>
          <w:rFonts w:hint="cs"/>
          <w:rtl/>
        </w:rPr>
        <w:t xml:space="preserve">را </w:t>
      </w:r>
      <w:r w:rsidRPr="00843509">
        <w:rPr>
          <w:rFonts w:hint="cs"/>
          <w:rtl/>
        </w:rPr>
        <w:t>به حسنات تبدیل می‌کند و خدا آمرزند</w:t>
      </w:r>
      <w:r w:rsidR="000F272C" w:rsidRPr="00843509">
        <w:rPr>
          <w:rFonts w:hint="cs"/>
          <w:rtl/>
        </w:rPr>
        <w:t>ۀ</w:t>
      </w:r>
      <w:r w:rsidRPr="00843509">
        <w:rPr>
          <w:rFonts w:hint="cs"/>
          <w:rtl/>
        </w:rPr>
        <w:t xml:space="preserve"> رحیم بوده است(70) و آنکه توبه کند و عمل صالح نماید پس محققا</w:t>
      </w:r>
      <w:r w:rsidR="00357933" w:rsidRPr="00843509">
        <w:rPr>
          <w:rFonts w:hint="cs"/>
          <w:rtl/>
        </w:rPr>
        <w:t>ً</w:t>
      </w:r>
      <w:r w:rsidRPr="00843509">
        <w:rPr>
          <w:rFonts w:hint="cs"/>
          <w:rtl/>
        </w:rPr>
        <w:t xml:space="preserve"> او به سوی خدا باز می‌گردد بازگشت خوبی(71). </w:t>
      </w:r>
    </w:p>
    <w:p w:rsidR="00A10797" w:rsidRPr="00843509" w:rsidRDefault="00A10797" w:rsidP="00E36732">
      <w:pPr>
        <w:pStyle w:val="1-"/>
        <w:rPr>
          <w:rFonts w:cs="Times New Roman"/>
          <w:rtl/>
        </w:rPr>
      </w:pPr>
      <w:r w:rsidRPr="00843509">
        <w:rPr>
          <w:rFonts w:hint="cs"/>
          <w:b/>
          <w:bCs/>
          <w:sz w:val="26"/>
          <w:szCs w:val="26"/>
          <w:rtl/>
        </w:rPr>
        <w:t>نکات</w:t>
      </w:r>
      <w:r w:rsidR="000D7C5A" w:rsidRPr="00843509">
        <w:rPr>
          <w:rFonts w:hint="cs"/>
          <w:b/>
          <w:bCs/>
          <w:sz w:val="26"/>
          <w:szCs w:val="26"/>
          <w:rtl/>
        </w:rPr>
        <w:t>:</w:t>
      </w:r>
      <w:r w:rsidR="000D7C5A" w:rsidRPr="00843509">
        <w:rPr>
          <w:rFonts w:hint="cs"/>
          <w:sz w:val="26"/>
          <w:szCs w:val="26"/>
          <w:rtl/>
        </w:rPr>
        <w:t xml:space="preserve"> </w:t>
      </w:r>
      <w:r w:rsidRPr="00843509">
        <w:rPr>
          <w:rFonts w:hint="cs"/>
          <w:rtl/>
        </w:rPr>
        <w:t>یکی از آیاتی که خدا نهی از شرک در دعا کرده همین آیه است که فرموده</w:t>
      </w:r>
      <w:r w:rsidR="000D7C5A" w:rsidRPr="00843509">
        <w:rPr>
          <w:rFonts w:hint="cs"/>
          <w:rtl/>
        </w:rPr>
        <w:t xml:space="preserve">: </w:t>
      </w:r>
      <w:r w:rsidRPr="00843509">
        <w:rPr>
          <w:rFonts w:hint="cs"/>
          <w:rtl/>
        </w:rPr>
        <w:t>بند</w:t>
      </w:r>
      <w:r w:rsidR="009E75AD" w:rsidRPr="00843509">
        <w:rPr>
          <w:rFonts w:hint="cs"/>
          <w:rtl/>
        </w:rPr>
        <w:t>ۀ</w:t>
      </w:r>
      <w:r w:rsidRPr="00843509">
        <w:rPr>
          <w:rFonts w:hint="cs"/>
          <w:rtl/>
        </w:rPr>
        <w:t xml:space="preserve"> </w:t>
      </w:r>
      <w:r w:rsidR="008C61ED" w:rsidRPr="00843509">
        <w:rPr>
          <w:rFonts w:hint="cs"/>
          <w:rtl/>
        </w:rPr>
        <w:t xml:space="preserve">خدای </w:t>
      </w:r>
      <w:r w:rsidRPr="00843509">
        <w:rPr>
          <w:rFonts w:hint="cs"/>
          <w:rtl/>
        </w:rPr>
        <w:t>رحمن کسی است که در</w:t>
      </w:r>
      <w:r w:rsidR="00357933" w:rsidRPr="00843509">
        <w:rPr>
          <w:rFonts w:hint="cs"/>
          <w:rtl/>
        </w:rPr>
        <w:t xml:space="preserve"> دعا کس دیگر را نمی‌خواند و غیر</w:t>
      </w:r>
      <w:r w:rsidRPr="00843509">
        <w:rPr>
          <w:rFonts w:hint="cs"/>
          <w:rtl/>
        </w:rPr>
        <w:t xml:space="preserve">خدا را شریک او نمی‌کند. و مقصود از </w:t>
      </w:r>
      <w:r w:rsidR="00E36732" w:rsidRPr="00843509">
        <w:rPr>
          <w:rFonts w:ascii="Traditional Arabic" w:hAnsi="Traditional Arabic" w:cs="Traditional Arabic"/>
          <w:rtl/>
        </w:rPr>
        <w:t>﴿</w:t>
      </w:r>
      <w:r w:rsidR="0028597F" w:rsidRPr="00843509">
        <w:rPr>
          <w:rStyle w:val="5-Char"/>
          <w:rFonts w:hint="cs"/>
          <w:rtl/>
        </w:rPr>
        <w:t>يُضَٰعَفۡ</w:t>
      </w:r>
      <w:r w:rsidR="00E36732" w:rsidRPr="00843509">
        <w:rPr>
          <w:rFonts w:ascii="Traditional Arabic" w:hAnsi="Traditional Arabic" w:cs="Traditional Arabic"/>
          <w:rtl/>
        </w:rPr>
        <w:t>﴾</w:t>
      </w:r>
      <w:r w:rsidRPr="00843509">
        <w:rPr>
          <w:rFonts w:hint="cs"/>
          <w:rtl/>
        </w:rPr>
        <w:t>، عذاب مضاعف ب</w:t>
      </w:r>
      <w:r w:rsidR="008C61ED" w:rsidRPr="00843509">
        <w:rPr>
          <w:rFonts w:hint="cs"/>
          <w:rtl/>
        </w:rPr>
        <w:t xml:space="preserve">ه </w:t>
      </w:r>
      <w:r w:rsidRPr="00843509">
        <w:rPr>
          <w:rFonts w:hint="cs"/>
          <w:rtl/>
        </w:rPr>
        <w:t>واسط</w:t>
      </w:r>
      <w:r w:rsidR="009E75AD" w:rsidRPr="00843509">
        <w:rPr>
          <w:rFonts w:hint="cs"/>
          <w:rtl/>
        </w:rPr>
        <w:t>ۀ</w:t>
      </w:r>
      <w:r w:rsidRPr="00843509">
        <w:rPr>
          <w:rFonts w:hint="cs"/>
          <w:rtl/>
        </w:rPr>
        <w:t xml:space="preserve"> عقیده و عمل است ب</w:t>
      </w:r>
      <w:r w:rsidR="008C61ED" w:rsidRPr="00843509">
        <w:rPr>
          <w:rFonts w:hint="cs"/>
          <w:rtl/>
        </w:rPr>
        <w:t xml:space="preserve">ه </w:t>
      </w:r>
      <w:r w:rsidRPr="00843509">
        <w:rPr>
          <w:rFonts w:hint="cs"/>
          <w:rtl/>
        </w:rPr>
        <w:t>دلیل آی</w:t>
      </w:r>
      <w:r w:rsidR="009E75AD" w:rsidRPr="00843509">
        <w:rPr>
          <w:rFonts w:hint="cs"/>
          <w:rtl/>
        </w:rPr>
        <w:t>ۀ</w:t>
      </w:r>
      <w:r w:rsidRPr="00843509">
        <w:rPr>
          <w:rFonts w:hint="cs"/>
          <w:rtl/>
        </w:rPr>
        <w:t xml:space="preserve"> بعد که فرموده</w:t>
      </w:r>
      <w:r w:rsidR="000D7C5A" w:rsidRPr="00843509">
        <w:rPr>
          <w:rFonts w:hint="cs"/>
          <w:rtl/>
        </w:rPr>
        <w:t xml:space="preserve">: </w:t>
      </w:r>
      <w:r w:rsidR="00E36732" w:rsidRPr="00843509">
        <w:rPr>
          <w:rFonts w:ascii="Traditional Arabic" w:hAnsi="Traditional Arabic" w:cs="Traditional Arabic"/>
          <w:rtl/>
        </w:rPr>
        <w:t>﴿</w:t>
      </w:r>
      <w:r w:rsidR="0028597F" w:rsidRPr="00843509">
        <w:rPr>
          <w:rStyle w:val="5-Char"/>
          <w:rFonts w:hint="cs"/>
          <w:rtl/>
        </w:rPr>
        <w:t>إِلَّا</w:t>
      </w:r>
      <w:r w:rsidR="0028597F" w:rsidRPr="00843509">
        <w:rPr>
          <w:rStyle w:val="5-Char"/>
          <w:rtl/>
        </w:rPr>
        <w:t xml:space="preserve"> </w:t>
      </w:r>
      <w:r w:rsidR="0028597F" w:rsidRPr="00843509">
        <w:rPr>
          <w:rStyle w:val="5-Char"/>
          <w:rFonts w:hint="cs"/>
          <w:rtl/>
        </w:rPr>
        <w:t>مَن</w:t>
      </w:r>
      <w:r w:rsidR="0028597F" w:rsidRPr="00843509">
        <w:rPr>
          <w:rStyle w:val="5-Char"/>
          <w:rtl/>
        </w:rPr>
        <w:t xml:space="preserve"> </w:t>
      </w:r>
      <w:r w:rsidR="0028597F" w:rsidRPr="00843509">
        <w:rPr>
          <w:rStyle w:val="5-Char"/>
          <w:rFonts w:hint="cs"/>
          <w:rtl/>
        </w:rPr>
        <w:t>تَابَ</w:t>
      </w:r>
      <w:r w:rsidR="0028597F" w:rsidRPr="00843509">
        <w:rPr>
          <w:rStyle w:val="5-Char"/>
          <w:rtl/>
        </w:rPr>
        <w:t xml:space="preserve"> </w:t>
      </w:r>
      <w:r w:rsidR="0028597F" w:rsidRPr="00843509">
        <w:rPr>
          <w:rStyle w:val="5-Char"/>
          <w:rFonts w:hint="cs"/>
          <w:rtl/>
        </w:rPr>
        <w:t>وَءَامَنَ</w:t>
      </w:r>
      <w:r w:rsidR="0028597F" w:rsidRPr="00843509">
        <w:rPr>
          <w:rStyle w:val="5-Char"/>
          <w:rtl/>
        </w:rPr>
        <w:t xml:space="preserve"> </w:t>
      </w:r>
      <w:r w:rsidR="0028597F" w:rsidRPr="00843509">
        <w:rPr>
          <w:rStyle w:val="5-Char"/>
          <w:rFonts w:hint="cs"/>
          <w:rtl/>
        </w:rPr>
        <w:t>وَعَمِلَ</w:t>
      </w:r>
      <w:r w:rsidR="0028597F" w:rsidRPr="00843509">
        <w:rPr>
          <w:rStyle w:val="5-Char"/>
          <w:rFonts w:cs="Times New Roman" w:hint="cs"/>
          <w:rtl/>
        </w:rPr>
        <w:t>....</w:t>
      </w:r>
      <w:r w:rsidR="00E36732" w:rsidRPr="00843509">
        <w:rPr>
          <w:rFonts w:ascii="Traditional Arabic" w:hAnsi="Traditional Arabic" w:cs="Traditional Arabic"/>
          <w:rtl/>
        </w:rPr>
        <w:t>﴾</w:t>
      </w:r>
      <w:r w:rsidRPr="00843509">
        <w:rPr>
          <w:rFonts w:hint="cs"/>
          <w:rtl/>
        </w:rPr>
        <w:t xml:space="preserve"> و این آیه دلیل بر این است که کف</w:t>
      </w:r>
      <w:r w:rsidR="008C61ED" w:rsidRPr="00843509">
        <w:rPr>
          <w:rFonts w:hint="cs"/>
          <w:rtl/>
        </w:rPr>
        <w:t>ّ</w:t>
      </w:r>
      <w:r w:rsidRPr="00843509">
        <w:rPr>
          <w:rFonts w:hint="cs"/>
          <w:rtl/>
        </w:rPr>
        <w:t xml:space="preserve">ار معاقبند بر فروع چنانکه معاقبند بر اصول. و </w:t>
      </w:r>
      <w:r w:rsidR="005D2830" w:rsidRPr="00843509">
        <w:rPr>
          <w:rFonts w:hint="cs"/>
          <w:rtl/>
        </w:rPr>
        <w:t>جمل</w:t>
      </w:r>
      <w:r w:rsidR="00972087" w:rsidRPr="00843509">
        <w:rPr>
          <w:rFonts w:hint="cs"/>
          <w:rtl/>
        </w:rPr>
        <w:t>ۀ</w:t>
      </w:r>
      <w:r w:rsidR="005D2830" w:rsidRPr="00843509">
        <w:rPr>
          <w:rFonts w:hint="cs"/>
          <w:rtl/>
        </w:rPr>
        <w:t>:</w:t>
      </w:r>
      <w:r w:rsidR="000D7C5A" w:rsidRPr="00843509">
        <w:rPr>
          <w:rFonts w:hint="cs"/>
          <w:rtl/>
        </w:rPr>
        <w:t xml:space="preserve"> </w:t>
      </w:r>
      <w:r w:rsidR="00E36732" w:rsidRPr="00843509">
        <w:rPr>
          <w:rFonts w:ascii="Traditional Arabic" w:hAnsi="Traditional Arabic" w:cs="Traditional Arabic"/>
          <w:rtl/>
        </w:rPr>
        <w:t>﴿</w:t>
      </w:r>
      <w:r w:rsidR="0028597F" w:rsidRPr="00843509">
        <w:rPr>
          <w:rStyle w:val="5-Char"/>
          <w:rFonts w:hint="cs"/>
          <w:rtl/>
        </w:rPr>
        <w:t>وَمَن</w:t>
      </w:r>
      <w:r w:rsidR="0028597F" w:rsidRPr="00843509">
        <w:rPr>
          <w:rStyle w:val="5-Char"/>
          <w:rtl/>
        </w:rPr>
        <w:t xml:space="preserve"> </w:t>
      </w:r>
      <w:r w:rsidR="0028597F" w:rsidRPr="00843509">
        <w:rPr>
          <w:rStyle w:val="5-Char"/>
          <w:rFonts w:hint="cs"/>
          <w:rtl/>
        </w:rPr>
        <w:t>تَابَ</w:t>
      </w:r>
      <w:r w:rsidR="0028597F" w:rsidRPr="00843509">
        <w:rPr>
          <w:rStyle w:val="5-Char"/>
          <w:rFonts w:cs="Times New Roman" w:hint="cs"/>
          <w:rtl/>
        </w:rPr>
        <w:t>.....</w:t>
      </w:r>
      <w:r w:rsidR="00E36732" w:rsidRPr="00843509">
        <w:rPr>
          <w:rFonts w:ascii="Traditional Arabic" w:hAnsi="Traditional Arabic" w:cs="Traditional Arabic"/>
          <w:rtl/>
        </w:rPr>
        <w:t>﴾</w:t>
      </w:r>
      <w:r w:rsidRPr="00843509">
        <w:rPr>
          <w:rFonts w:hint="cs"/>
          <w:b/>
          <w:bCs/>
          <w:rtl/>
        </w:rPr>
        <w:t xml:space="preserve"> </w:t>
      </w:r>
      <w:r w:rsidRPr="00843509">
        <w:rPr>
          <w:rFonts w:hint="cs"/>
          <w:rtl/>
        </w:rPr>
        <w:t>تکرار نیست بلکه در بیان ماهیت توبه است. و تبدیل سی</w:t>
      </w:r>
      <w:r w:rsidR="008C61ED" w:rsidRPr="00843509">
        <w:rPr>
          <w:rFonts w:hint="cs"/>
          <w:rtl/>
        </w:rPr>
        <w:t>ّ</w:t>
      </w:r>
      <w:r w:rsidRPr="00843509">
        <w:rPr>
          <w:rFonts w:hint="cs"/>
          <w:rtl/>
        </w:rPr>
        <w:t>ئات به حسنات ب</w:t>
      </w:r>
      <w:r w:rsidR="000C1787" w:rsidRPr="00843509">
        <w:rPr>
          <w:rFonts w:hint="cs"/>
          <w:rtl/>
        </w:rPr>
        <w:t xml:space="preserve">ه </w:t>
      </w:r>
      <w:r w:rsidRPr="00843509">
        <w:rPr>
          <w:rFonts w:hint="cs"/>
          <w:rtl/>
        </w:rPr>
        <w:t>چند وجه ممکن است</w:t>
      </w:r>
      <w:r w:rsidR="00092F38" w:rsidRPr="00843509">
        <w:rPr>
          <w:rFonts w:hint="cs"/>
          <w:rtl/>
        </w:rPr>
        <w:t>:</w:t>
      </w:r>
      <w:r w:rsidR="000D7C5A" w:rsidRPr="00843509">
        <w:rPr>
          <w:rFonts w:hint="cs"/>
          <w:rtl/>
        </w:rPr>
        <w:t xml:space="preserve"> </w:t>
      </w:r>
    </w:p>
    <w:p w:rsidR="00A10797" w:rsidRPr="00843509" w:rsidRDefault="00A10797" w:rsidP="00E36732">
      <w:pPr>
        <w:pStyle w:val="1-"/>
        <w:rPr>
          <w:rtl/>
        </w:rPr>
      </w:pPr>
      <w:r w:rsidRPr="00843509">
        <w:rPr>
          <w:rFonts w:hint="cs"/>
          <w:b/>
          <w:bCs/>
          <w:rtl/>
        </w:rPr>
        <w:t>او</w:t>
      </w:r>
      <w:r w:rsidR="004731D4" w:rsidRPr="00843509">
        <w:rPr>
          <w:rFonts w:hint="cs"/>
          <w:b/>
          <w:bCs/>
          <w:rtl/>
        </w:rPr>
        <w:t>ّ</w:t>
      </w:r>
      <w:r w:rsidRPr="00843509">
        <w:rPr>
          <w:rFonts w:hint="cs"/>
          <w:b/>
          <w:bCs/>
          <w:rtl/>
        </w:rPr>
        <w:t>ل</w:t>
      </w:r>
      <w:r w:rsidR="000D7C5A" w:rsidRPr="00843509">
        <w:rPr>
          <w:rFonts w:hint="cs"/>
          <w:b/>
          <w:bCs/>
          <w:rtl/>
        </w:rPr>
        <w:t xml:space="preserve">: </w:t>
      </w:r>
      <w:r w:rsidRPr="00843509">
        <w:rPr>
          <w:rFonts w:hint="cs"/>
          <w:rtl/>
        </w:rPr>
        <w:t xml:space="preserve">تبدیل عقاب به ثواب است که فاعل حقیقی آن خداست. </w:t>
      </w:r>
    </w:p>
    <w:p w:rsidR="00A10797" w:rsidRPr="0072714F" w:rsidRDefault="00A10797" w:rsidP="00E36732">
      <w:pPr>
        <w:pStyle w:val="1-"/>
        <w:rPr>
          <w:spacing w:val="-2"/>
          <w:rtl/>
        </w:rPr>
      </w:pPr>
      <w:r w:rsidRPr="0072714F">
        <w:rPr>
          <w:rFonts w:hint="cs"/>
          <w:b/>
          <w:bCs/>
          <w:spacing w:val="-2"/>
          <w:rtl/>
        </w:rPr>
        <w:t>دوم</w:t>
      </w:r>
      <w:r w:rsidR="000D7C5A" w:rsidRPr="0072714F">
        <w:rPr>
          <w:rFonts w:hint="cs"/>
          <w:b/>
          <w:bCs/>
          <w:spacing w:val="-2"/>
          <w:rtl/>
        </w:rPr>
        <w:t xml:space="preserve">: </w:t>
      </w:r>
      <w:r w:rsidRPr="0072714F">
        <w:rPr>
          <w:rFonts w:hint="cs"/>
          <w:spacing w:val="-2"/>
          <w:rtl/>
        </w:rPr>
        <w:t>تبدیل در دنیا که خدا توفیق می‌دهد پس از توبه در مقابل سی</w:t>
      </w:r>
      <w:r w:rsidR="00F73930" w:rsidRPr="0072714F">
        <w:rPr>
          <w:rFonts w:hint="cs"/>
          <w:spacing w:val="-2"/>
          <w:rtl/>
        </w:rPr>
        <w:t>ّ</w:t>
      </w:r>
      <w:r w:rsidRPr="0072714F">
        <w:rPr>
          <w:rFonts w:hint="cs"/>
          <w:spacing w:val="-2"/>
          <w:rtl/>
        </w:rPr>
        <w:t>ئاتی که مرتکب شده اعمال صالحه انجام دهد، مقابل شرک ایمان، مقابل قتل</w:t>
      </w:r>
      <w:r w:rsidR="00F73930" w:rsidRPr="0072714F">
        <w:rPr>
          <w:rFonts w:hint="cs"/>
          <w:spacing w:val="-2"/>
          <w:rtl/>
        </w:rPr>
        <w:t>ِ</w:t>
      </w:r>
      <w:r w:rsidRPr="0072714F">
        <w:rPr>
          <w:rFonts w:hint="cs"/>
          <w:spacing w:val="-2"/>
          <w:rtl/>
        </w:rPr>
        <w:t xml:space="preserve"> مؤمن قتل کافر، مقابل دروغ راست بگوید و همین‌طور. </w:t>
      </w:r>
    </w:p>
    <w:p w:rsidR="00A10797" w:rsidRPr="00843509" w:rsidRDefault="00A10797" w:rsidP="00E36732">
      <w:pPr>
        <w:pStyle w:val="1-"/>
        <w:rPr>
          <w:rtl/>
        </w:rPr>
      </w:pPr>
      <w:r w:rsidRPr="00843509">
        <w:rPr>
          <w:rFonts w:hint="cs"/>
          <w:b/>
          <w:bCs/>
          <w:rtl/>
        </w:rPr>
        <w:t>سوم</w:t>
      </w:r>
      <w:r w:rsidR="000D7C5A" w:rsidRPr="00843509">
        <w:rPr>
          <w:rFonts w:hint="cs"/>
          <w:b/>
          <w:bCs/>
          <w:rtl/>
        </w:rPr>
        <w:t xml:space="preserve">: </w:t>
      </w:r>
      <w:r w:rsidRPr="00843509">
        <w:rPr>
          <w:rFonts w:hint="cs"/>
          <w:rtl/>
        </w:rPr>
        <w:t>محو شدن سیئات و نوشتن حسنات جای آ</w:t>
      </w:r>
      <w:r w:rsidR="000C1787" w:rsidRPr="00843509">
        <w:rPr>
          <w:rFonts w:hint="cs"/>
          <w:rtl/>
        </w:rPr>
        <w:t>ن</w:t>
      </w:r>
      <w:r w:rsidRPr="00843509">
        <w:rPr>
          <w:rFonts w:hint="cs"/>
          <w:rtl/>
        </w:rPr>
        <w:t>ها در صورت ایمان و عمل.</w:t>
      </w:r>
    </w:p>
    <w:p w:rsidR="000155C6" w:rsidRPr="00843509" w:rsidRDefault="000155C6" w:rsidP="00EF4864">
      <w:pPr>
        <w:pStyle w:val="3-"/>
        <w:rPr>
          <w:rFonts w:eastAsia="Calibri"/>
          <w:rtl/>
        </w:rPr>
      </w:pPr>
      <w:r w:rsidRPr="00843509">
        <w:rPr>
          <w:rFonts w:ascii="Traditional Arabic" w:eastAsia="Calibri" w:hAnsi="Traditional Arabic" w:cs="Traditional Arabic"/>
          <w:rtl/>
        </w:rPr>
        <w:t>﴿</w:t>
      </w:r>
      <w:r w:rsidRPr="00843509">
        <w:rPr>
          <w:rFonts w:eastAsia="Calibri" w:hint="cs"/>
          <w:rtl/>
        </w:rPr>
        <w:t>وَٱلَّذِينَ</w:t>
      </w:r>
      <w:r w:rsidRPr="00843509">
        <w:rPr>
          <w:rFonts w:eastAsia="Calibri"/>
          <w:rtl/>
        </w:rPr>
        <w:t xml:space="preserve"> </w:t>
      </w:r>
      <w:r w:rsidRPr="00843509">
        <w:rPr>
          <w:rFonts w:eastAsia="Calibri" w:hint="cs"/>
          <w:rtl/>
        </w:rPr>
        <w:t>لَا</w:t>
      </w:r>
      <w:r w:rsidRPr="00843509">
        <w:rPr>
          <w:rFonts w:eastAsia="Calibri"/>
          <w:rtl/>
        </w:rPr>
        <w:t xml:space="preserve"> </w:t>
      </w:r>
      <w:r w:rsidRPr="00843509">
        <w:rPr>
          <w:rFonts w:eastAsia="Calibri" w:hint="cs"/>
          <w:rtl/>
        </w:rPr>
        <w:t>يَشۡهَدُونَ</w:t>
      </w:r>
      <w:r w:rsidRPr="00843509">
        <w:rPr>
          <w:rFonts w:eastAsia="Calibri"/>
          <w:rtl/>
        </w:rPr>
        <w:t xml:space="preserve"> </w:t>
      </w:r>
      <w:r w:rsidRPr="00843509">
        <w:rPr>
          <w:rFonts w:eastAsia="Calibri" w:hint="cs"/>
          <w:rtl/>
        </w:rPr>
        <w:t>ٱلزُّورَ</w:t>
      </w:r>
      <w:r w:rsidRPr="00843509">
        <w:rPr>
          <w:rFonts w:eastAsia="Calibri"/>
          <w:rtl/>
        </w:rPr>
        <w:t xml:space="preserve"> </w:t>
      </w:r>
      <w:r w:rsidRPr="00843509">
        <w:rPr>
          <w:rFonts w:eastAsia="Calibri" w:hint="cs"/>
          <w:rtl/>
        </w:rPr>
        <w:t>وَإِذَا</w:t>
      </w:r>
      <w:r w:rsidRPr="00843509">
        <w:rPr>
          <w:rFonts w:eastAsia="Calibri"/>
          <w:rtl/>
        </w:rPr>
        <w:t xml:space="preserve"> </w:t>
      </w:r>
      <w:r w:rsidRPr="00843509">
        <w:rPr>
          <w:rFonts w:eastAsia="Calibri" w:hint="cs"/>
          <w:rtl/>
        </w:rPr>
        <w:t>مَرُّواْ</w:t>
      </w:r>
      <w:r w:rsidRPr="00843509">
        <w:rPr>
          <w:rFonts w:eastAsia="Calibri"/>
          <w:rtl/>
        </w:rPr>
        <w:t xml:space="preserve"> </w:t>
      </w:r>
      <w:r w:rsidRPr="00843509">
        <w:rPr>
          <w:rFonts w:eastAsia="Calibri" w:hint="cs"/>
          <w:rtl/>
        </w:rPr>
        <w:t>بِٱللَّغۡوِ</w:t>
      </w:r>
      <w:r w:rsidRPr="00843509">
        <w:rPr>
          <w:rFonts w:eastAsia="Calibri"/>
          <w:rtl/>
        </w:rPr>
        <w:t xml:space="preserve"> </w:t>
      </w:r>
      <w:r w:rsidRPr="00843509">
        <w:rPr>
          <w:rFonts w:eastAsia="Calibri" w:hint="cs"/>
          <w:rtl/>
        </w:rPr>
        <w:t>مَرُّواْ</w:t>
      </w:r>
      <w:r w:rsidRPr="00843509">
        <w:rPr>
          <w:rFonts w:eastAsia="Calibri"/>
          <w:rtl/>
        </w:rPr>
        <w:t xml:space="preserve"> </w:t>
      </w:r>
      <w:r w:rsidRPr="00843509">
        <w:rPr>
          <w:rFonts w:eastAsia="Calibri" w:hint="cs"/>
          <w:rtl/>
        </w:rPr>
        <w:t>كِرَامٗا</w:t>
      </w:r>
      <w:r w:rsidRPr="00843509">
        <w:rPr>
          <w:rFonts w:eastAsia="Calibri"/>
          <w:rtl/>
        </w:rPr>
        <w:t xml:space="preserve"> </w:t>
      </w:r>
      <w:r w:rsidRPr="00843509">
        <w:rPr>
          <w:rFonts w:eastAsia="Calibri" w:hint="cs"/>
          <w:rtl/>
        </w:rPr>
        <w:t>٧٢</w:t>
      </w:r>
      <w:r w:rsidRPr="00843509">
        <w:rPr>
          <w:rFonts w:eastAsia="Calibri"/>
          <w:rtl/>
        </w:rPr>
        <w:t xml:space="preserve"> </w:t>
      </w:r>
      <w:r w:rsidRPr="00843509">
        <w:rPr>
          <w:rFonts w:eastAsia="Calibri" w:hint="cs"/>
          <w:rtl/>
        </w:rPr>
        <w:t>وَٱلَّذِينَ</w:t>
      </w:r>
      <w:r w:rsidRPr="00843509">
        <w:rPr>
          <w:rFonts w:eastAsia="Calibri"/>
          <w:rtl/>
        </w:rPr>
        <w:t xml:space="preserve"> </w:t>
      </w:r>
      <w:r w:rsidRPr="00843509">
        <w:rPr>
          <w:rFonts w:eastAsia="Calibri" w:hint="cs"/>
          <w:rtl/>
        </w:rPr>
        <w:t>إِذَا</w:t>
      </w:r>
      <w:r w:rsidRPr="00843509">
        <w:rPr>
          <w:rFonts w:eastAsia="Calibri"/>
          <w:rtl/>
        </w:rPr>
        <w:t xml:space="preserve"> </w:t>
      </w:r>
      <w:r w:rsidRPr="00843509">
        <w:rPr>
          <w:rFonts w:eastAsia="Calibri" w:hint="cs"/>
          <w:rtl/>
        </w:rPr>
        <w:t>ذُكِّرُواْ</w:t>
      </w:r>
      <w:r w:rsidRPr="00843509">
        <w:rPr>
          <w:rFonts w:eastAsia="Calibri"/>
          <w:rtl/>
        </w:rPr>
        <w:t xml:space="preserve"> </w:t>
      </w:r>
      <w:r w:rsidRPr="00843509">
        <w:rPr>
          <w:rFonts w:eastAsia="Calibri" w:hint="cs"/>
          <w:rtl/>
        </w:rPr>
        <w:t>بِ‍َٔايَٰتِ</w:t>
      </w:r>
      <w:r w:rsidRPr="00843509">
        <w:rPr>
          <w:rFonts w:eastAsia="Calibri"/>
          <w:rtl/>
        </w:rPr>
        <w:t xml:space="preserve"> </w:t>
      </w:r>
      <w:r w:rsidRPr="00843509">
        <w:rPr>
          <w:rFonts w:eastAsia="Calibri" w:hint="cs"/>
          <w:rtl/>
        </w:rPr>
        <w:t>رَبِّهِمۡ</w:t>
      </w:r>
      <w:r w:rsidRPr="00843509">
        <w:rPr>
          <w:rFonts w:eastAsia="Calibri"/>
          <w:rtl/>
        </w:rPr>
        <w:t xml:space="preserve"> </w:t>
      </w:r>
      <w:r w:rsidRPr="00843509">
        <w:rPr>
          <w:rFonts w:eastAsia="Calibri" w:hint="cs"/>
          <w:rtl/>
        </w:rPr>
        <w:t>لَمۡ</w:t>
      </w:r>
      <w:r w:rsidRPr="00843509">
        <w:rPr>
          <w:rFonts w:eastAsia="Calibri"/>
          <w:rtl/>
        </w:rPr>
        <w:t xml:space="preserve"> </w:t>
      </w:r>
      <w:r w:rsidRPr="00843509">
        <w:rPr>
          <w:rFonts w:eastAsia="Calibri" w:hint="cs"/>
          <w:rtl/>
        </w:rPr>
        <w:t>يَخِرُّواْ</w:t>
      </w:r>
      <w:r w:rsidRPr="00843509">
        <w:rPr>
          <w:rFonts w:eastAsia="Calibri"/>
          <w:rtl/>
        </w:rPr>
        <w:t xml:space="preserve"> </w:t>
      </w:r>
      <w:r w:rsidRPr="00843509">
        <w:rPr>
          <w:rFonts w:eastAsia="Calibri" w:hint="cs"/>
          <w:rtl/>
        </w:rPr>
        <w:t>عَلَيۡهَا</w:t>
      </w:r>
      <w:r w:rsidRPr="00843509">
        <w:rPr>
          <w:rFonts w:eastAsia="Calibri"/>
          <w:rtl/>
        </w:rPr>
        <w:t xml:space="preserve"> </w:t>
      </w:r>
      <w:r w:rsidRPr="00843509">
        <w:rPr>
          <w:rFonts w:eastAsia="Calibri" w:hint="cs"/>
          <w:rtl/>
        </w:rPr>
        <w:t>صُمّٗا</w:t>
      </w:r>
      <w:r w:rsidRPr="00843509">
        <w:rPr>
          <w:rFonts w:eastAsia="Calibri"/>
          <w:rtl/>
        </w:rPr>
        <w:t xml:space="preserve"> </w:t>
      </w:r>
      <w:r w:rsidRPr="00843509">
        <w:rPr>
          <w:rFonts w:eastAsia="Calibri" w:hint="cs"/>
          <w:rtl/>
        </w:rPr>
        <w:t>وَعُمۡيَانٗا</w:t>
      </w:r>
      <w:r w:rsidRPr="00843509">
        <w:rPr>
          <w:rFonts w:eastAsia="Calibri"/>
          <w:rtl/>
        </w:rPr>
        <w:t xml:space="preserve"> </w:t>
      </w:r>
      <w:r w:rsidRPr="00843509">
        <w:rPr>
          <w:rFonts w:eastAsia="Calibri" w:hint="cs"/>
          <w:rtl/>
        </w:rPr>
        <w:t>٧٣</w:t>
      </w:r>
      <w:r w:rsidRPr="00843509">
        <w:rPr>
          <w:rFonts w:eastAsia="Calibri"/>
          <w:rtl/>
        </w:rPr>
        <w:t xml:space="preserve"> </w:t>
      </w:r>
      <w:r w:rsidRPr="00843509">
        <w:rPr>
          <w:rFonts w:eastAsia="Calibri" w:hint="cs"/>
          <w:rtl/>
        </w:rPr>
        <w:t>وَٱلَّذِينَ</w:t>
      </w:r>
      <w:r w:rsidRPr="00843509">
        <w:rPr>
          <w:rFonts w:eastAsia="Calibri"/>
          <w:rtl/>
        </w:rPr>
        <w:t xml:space="preserve"> </w:t>
      </w:r>
      <w:r w:rsidRPr="00843509">
        <w:rPr>
          <w:rFonts w:eastAsia="Calibri" w:hint="cs"/>
          <w:rtl/>
        </w:rPr>
        <w:t>يَقُولُونَ</w:t>
      </w:r>
      <w:r w:rsidRPr="00843509">
        <w:rPr>
          <w:rFonts w:eastAsia="Calibri"/>
          <w:rtl/>
        </w:rPr>
        <w:t xml:space="preserve"> </w:t>
      </w:r>
      <w:r w:rsidRPr="00843509">
        <w:rPr>
          <w:rFonts w:eastAsia="Calibri" w:hint="cs"/>
          <w:rtl/>
        </w:rPr>
        <w:t>رَبَّنَا</w:t>
      </w:r>
      <w:r w:rsidRPr="00843509">
        <w:rPr>
          <w:rFonts w:eastAsia="Calibri"/>
          <w:rtl/>
        </w:rPr>
        <w:t xml:space="preserve"> </w:t>
      </w:r>
      <w:r w:rsidRPr="00843509">
        <w:rPr>
          <w:rFonts w:eastAsia="Calibri" w:hint="cs"/>
          <w:rtl/>
        </w:rPr>
        <w:t>هَبۡ</w:t>
      </w:r>
      <w:r w:rsidRPr="00843509">
        <w:rPr>
          <w:rFonts w:eastAsia="Calibri"/>
          <w:rtl/>
        </w:rPr>
        <w:t xml:space="preserve"> </w:t>
      </w:r>
      <w:r w:rsidRPr="00843509">
        <w:rPr>
          <w:rFonts w:eastAsia="Calibri" w:hint="cs"/>
          <w:rtl/>
        </w:rPr>
        <w:t>لَنَا</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أَزۡوَٰجِنَا</w:t>
      </w:r>
      <w:r w:rsidRPr="00843509">
        <w:rPr>
          <w:rFonts w:eastAsia="Calibri"/>
          <w:rtl/>
        </w:rPr>
        <w:t xml:space="preserve"> </w:t>
      </w:r>
      <w:r w:rsidRPr="00843509">
        <w:rPr>
          <w:rFonts w:eastAsia="Calibri" w:hint="cs"/>
          <w:rtl/>
        </w:rPr>
        <w:t>وَذُرِّيَّٰتِنَا</w:t>
      </w:r>
      <w:r w:rsidRPr="00843509">
        <w:rPr>
          <w:rFonts w:eastAsia="Calibri"/>
          <w:rtl/>
        </w:rPr>
        <w:t xml:space="preserve"> </w:t>
      </w:r>
      <w:r w:rsidRPr="00843509">
        <w:rPr>
          <w:rFonts w:eastAsia="Calibri" w:hint="cs"/>
          <w:rtl/>
        </w:rPr>
        <w:t>قُرَّةَ</w:t>
      </w:r>
      <w:r w:rsidRPr="00843509">
        <w:rPr>
          <w:rFonts w:eastAsia="Calibri"/>
          <w:rtl/>
        </w:rPr>
        <w:t xml:space="preserve"> </w:t>
      </w:r>
      <w:r w:rsidRPr="00843509">
        <w:rPr>
          <w:rFonts w:eastAsia="Calibri" w:hint="cs"/>
          <w:rtl/>
        </w:rPr>
        <w:t>أَعۡيُنٖ</w:t>
      </w:r>
      <w:r w:rsidRPr="00843509">
        <w:rPr>
          <w:rFonts w:eastAsia="Calibri"/>
          <w:rtl/>
        </w:rPr>
        <w:t xml:space="preserve"> </w:t>
      </w:r>
      <w:r w:rsidRPr="00843509">
        <w:rPr>
          <w:rFonts w:eastAsia="Calibri" w:hint="cs"/>
          <w:rtl/>
        </w:rPr>
        <w:t>وَٱجۡعَلۡنَا</w:t>
      </w:r>
      <w:r w:rsidRPr="00843509">
        <w:rPr>
          <w:rFonts w:eastAsia="Calibri"/>
          <w:rtl/>
        </w:rPr>
        <w:t xml:space="preserve"> </w:t>
      </w:r>
      <w:r w:rsidRPr="00843509">
        <w:rPr>
          <w:rFonts w:eastAsia="Calibri" w:hint="cs"/>
          <w:rtl/>
        </w:rPr>
        <w:t>لِلۡمُتَّقِينَ</w:t>
      </w:r>
      <w:r w:rsidRPr="00843509">
        <w:rPr>
          <w:rFonts w:eastAsia="Calibri"/>
          <w:rtl/>
        </w:rPr>
        <w:t xml:space="preserve"> </w:t>
      </w:r>
      <w:r w:rsidRPr="00843509">
        <w:rPr>
          <w:rFonts w:eastAsia="Calibri" w:hint="cs"/>
          <w:rtl/>
        </w:rPr>
        <w:t>إِمَامًا</w:t>
      </w:r>
      <w:r w:rsidRPr="00843509">
        <w:rPr>
          <w:rFonts w:eastAsia="Calibri"/>
          <w:rtl/>
        </w:rPr>
        <w:t xml:space="preserve"> </w:t>
      </w:r>
      <w:r w:rsidRPr="00843509">
        <w:rPr>
          <w:rFonts w:eastAsia="Calibri" w:hint="cs"/>
          <w:rtl/>
        </w:rPr>
        <w:t>٧٤</w:t>
      </w:r>
      <w:r w:rsidRPr="00843509">
        <w:rPr>
          <w:rFonts w:eastAsia="Calibri"/>
          <w:rtl/>
        </w:rPr>
        <w:t xml:space="preserve"> </w:t>
      </w:r>
      <w:r w:rsidRPr="00843509">
        <w:rPr>
          <w:rFonts w:eastAsia="Calibri" w:hint="cs"/>
          <w:rtl/>
        </w:rPr>
        <w:t>أُوْلَٰٓئِكَ</w:t>
      </w:r>
      <w:r w:rsidRPr="00843509">
        <w:rPr>
          <w:rFonts w:eastAsia="Calibri"/>
          <w:rtl/>
        </w:rPr>
        <w:t xml:space="preserve"> </w:t>
      </w:r>
      <w:r w:rsidRPr="00843509">
        <w:rPr>
          <w:rFonts w:eastAsia="Calibri" w:hint="cs"/>
          <w:rtl/>
        </w:rPr>
        <w:t>يُجۡزَوۡنَ</w:t>
      </w:r>
      <w:r w:rsidRPr="00843509">
        <w:rPr>
          <w:rFonts w:eastAsia="Calibri"/>
          <w:rtl/>
        </w:rPr>
        <w:t xml:space="preserve"> </w:t>
      </w:r>
      <w:r w:rsidRPr="00843509">
        <w:rPr>
          <w:rFonts w:eastAsia="Calibri" w:hint="cs"/>
          <w:rtl/>
        </w:rPr>
        <w:t>ٱلۡغُرۡفَةَ</w:t>
      </w:r>
      <w:r w:rsidRPr="00843509">
        <w:rPr>
          <w:rFonts w:eastAsia="Calibri"/>
          <w:rtl/>
        </w:rPr>
        <w:t xml:space="preserve"> </w:t>
      </w:r>
      <w:r w:rsidRPr="00843509">
        <w:rPr>
          <w:rFonts w:eastAsia="Calibri" w:hint="cs"/>
          <w:rtl/>
        </w:rPr>
        <w:t>بِمَا</w:t>
      </w:r>
      <w:r w:rsidRPr="00843509">
        <w:rPr>
          <w:rFonts w:eastAsia="Calibri"/>
          <w:rtl/>
        </w:rPr>
        <w:t xml:space="preserve"> </w:t>
      </w:r>
      <w:r w:rsidRPr="00843509">
        <w:rPr>
          <w:rFonts w:eastAsia="Calibri" w:hint="cs"/>
          <w:rtl/>
        </w:rPr>
        <w:t>صَبَرُواْ</w:t>
      </w:r>
      <w:r w:rsidRPr="00843509">
        <w:rPr>
          <w:rFonts w:eastAsia="Calibri"/>
          <w:rtl/>
        </w:rPr>
        <w:t xml:space="preserve"> </w:t>
      </w:r>
      <w:r w:rsidRPr="00843509">
        <w:rPr>
          <w:rFonts w:eastAsia="Calibri" w:hint="cs"/>
          <w:rtl/>
        </w:rPr>
        <w:t>وَيُلَقَّوۡنَ</w:t>
      </w:r>
      <w:r w:rsidRPr="00843509">
        <w:rPr>
          <w:rFonts w:eastAsia="Calibri"/>
          <w:rtl/>
        </w:rPr>
        <w:t xml:space="preserve"> </w:t>
      </w:r>
      <w:r w:rsidRPr="00843509">
        <w:rPr>
          <w:rFonts w:eastAsia="Calibri" w:hint="cs"/>
          <w:rtl/>
        </w:rPr>
        <w:t>فِيهَا</w:t>
      </w:r>
      <w:r w:rsidRPr="00843509">
        <w:rPr>
          <w:rFonts w:eastAsia="Calibri"/>
          <w:rtl/>
        </w:rPr>
        <w:t xml:space="preserve"> </w:t>
      </w:r>
      <w:r w:rsidRPr="00843509">
        <w:rPr>
          <w:rFonts w:eastAsia="Calibri" w:hint="cs"/>
          <w:rtl/>
        </w:rPr>
        <w:t>تَحِيَّةٗ</w:t>
      </w:r>
      <w:r w:rsidRPr="00843509">
        <w:rPr>
          <w:rFonts w:eastAsia="Calibri"/>
          <w:rtl/>
        </w:rPr>
        <w:t xml:space="preserve"> </w:t>
      </w:r>
      <w:r w:rsidRPr="00843509">
        <w:rPr>
          <w:rFonts w:eastAsia="Calibri" w:hint="cs"/>
          <w:rtl/>
        </w:rPr>
        <w:t>وَسَلَٰمًا</w:t>
      </w:r>
      <w:r w:rsidRPr="00843509">
        <w:rPr>
          <w:rFonts w:eastAsia="Calibri"/>
          <w:rtl/>
        </w:rPr>
        <w:t xml:space="preserve"> </w:t>
      </w:r>
      <w:r w:rsidRPr="00843509">
        <w:rPr>
          <w:rFonts w:eastAsia="Calibri" w:hint="cs"/>
          <w:rtl/>
        </w:rPr>
        <w:t>٧٥</w:t>
      </w:r>
      <w:r w:rsidRPr="00843509">
        <w:rPr>
          <w:rFonts w:eastAsia="Calibri"/>
          <w:rtl/>
        </w:rPr>
        <w:t xml:space="preserve"> </w:t>
      </w:r>
      <w:r w:rsidRPr="00843509">
        <w:rPr>
          <w:rFonts w:eastAsia="Calibri" w:hint="cs"/>
          <w:rtl/>
        </w:rPr>
        <w:t>خَٰلِدِينَ</w:t>
      </w:r>
      <w:r w:rsidRPr="00843509">
        <w:rPr>
          <w:rFonts w:eastAsia="Calibri"/>
          <w:rtl/>
        </w:rPr>
        <w:t xml:space="preserve"> </w:t>
      </w:r>
      <w:r w:rsidRPr="00843509">
        <w:rPr>
          <w:rFonts w:eastAsia="Calibri" w:hint="cs"/>
          <w:rtl/>
        </w:rPr>
        <w:t>فِيهَاۚ</w:t>
      </w:r>
      <w:r w:rsidRPr="00843509">
        <w:rPr>
          <w:rFonts w:eastAsia="Calibri"/>
          <w:rtl/>
        </w:rPr>
        <w:t xml:space="preserve"> </w:t>
      </w:r>
      <w:r w:rsidRPr="00843509">
        <w:rPr>
          <w:rFonts w:eastAsia="Calibri" w:hint="cs"/>
          <w:rtl/>
        </w:rPr>
        <w:t>حَسُنَتۡ</w:t>
      </w:r>
      <w:r w:rsidRPr="00843509">
        <w:rPr>
          <w:rFonts w:eastAsia="Calibri"/>
          <w:rtl/>
        </w:rPr>
        <w:t xml:space="preserve"> </w:t>
      </w:r>
      <w:r w:rsidRPr="00843509">
        <w:rPr>
          <w:rFonts w:eastAsia="Calibri" w:hint="cs"/>
          <w:rtl/>
        </w:rPr>
        <w:t>مُسۡتَقَرّٗا</w:t>
      </w:r>
      <w:r w:rsidRPr="00843509">
        <w:rPr>
          <w:rFonts w:eastAsia="Calibri"/>
          <w:rtl/>
        </w:rPr>
        <w:t xml:space="preserve"> </w:t>
      </w:r>
      <w:r w:rsidRPr="00843509">
        <w:rPr>
          <w:rFonts w:eastAsia="Calibri" w:hint="cs"/>
          <w:rtl/>
        </w:rPr>
        <w:t>وَمُقَامٗا</w:t>
      </w:r>
      <w:r w:rsidRPr="00843509">
        <w:rPr>
          <w:rFonts w:eastAsia="Calibri"/>
          <w:rtl/>
        </w:rPr>
        <w:t xml:space="preserve"> </w:t>
      </w:r>
      <w:r w:rsidRPr="00843509">
        <w:rPr>
          <w:rFonts w:eastAsia="Calibri" w:hint="cs"/>
          <w:rtl/>
        </w:rPr>
        <w:t>٧٦</w:t>
      </w:r>
      <w:r w:rsidRPr="00843509">
        <w:rPr>
          <w:rFonts w:eastAsia="Calibri"/>
          <w:rtl/>
        </w:rPr>
        <w:t xml:space="preserve"> </w:t>
      </w:r>
      <w:r w:rsidRPr="00843509">
        <w:rPr>
          <w:rFonts w:eastAsia="Calibri" w:hint="cs"/>
          <w:rtl/>
        </w:rPr>
        <w:t>قُلۡ</w:t>
      </w:r>
      <w:r w:rsidRPr="00843509">
        <w:rPr>
          <w:rFonts w:eastAsia="Calibri"/>
          <w:rtl/>
        </w:rPr>
        <w:t xml:space="preserve"> </w:t>
      </w:r>
      <w:r w:rsidRPr="00843509">
        <w:rPr>
          <w:rFonts w:eastAsia="Calibri" w:hint="cs"/>
          <w:rtl/>
        </w:rPr>
        <w:t>مَا</w:t>
      </w:r>
      <w:r w:rsidRPr="00843509">
        <w:rPr>
          <w:rFonts w:eastAsia="Calibri"/>
          <w:rtl/>
        </w:rPr>
        <w:t xml:space="preserve"> </w:t>
      </w:r>
      <w:r w:rsidRPr="00843509">
        <w:rPr>
          <w:rFonts w:eastAsia="Calibri" w:hint="cs"/>
          <w:rtl/>
        </w:rPr>
        <w:t>يَعۡبَؤُاْ</w:t>
      </w:r>
      <w:r w:rsidRPr="00843509">
        <w:rPr>
          <w:rFonts w:eastAsia="Calibri"/>
          <w:rtl/>
        </w:rPr>
        <w:t xml:space="preserve"> </w:t>
      </w:r>
      <w:r w:rsidRPr="00843509">
        <w:rPr>
          <w:rFonts w:eastAsia="Calibri" w:hint="cs"/>
          <w:rtl/>
        </w:rPr>
        <w:t>بِكُمۡ</w:t>
      </w:r>
      <w:r w:rsidRPr="00843509">
        <w:rPr>
          <w:rFonts w:eastAsia="Calibri"/>
          <w:rtl/>
        </w:rPr>
        <w:t xml:space="preserve"> </w:t>
      </w:r>
      <w:r w:rsidRPr="00843509">
        <w:rPr>
          <w:rFonts w:eastAsia="Calibri" w:hint="cs"/>
          <w:rtl/>
        </w:rPr>
        <w:t>رَبِّي</w:t>
      </w:r>
      <w:r w:rsidRPr="00843509">
        <w:rPr>
          <w:rFonts w:eastAsia="Calibri"/>
          <w:rtl/>
        </w:rPr>
        <w:t xml:space="preserve"> </w:t>
      </w:r>
      <w:r w:rsidRPr="00843509">
        <w:rPr>
          <w:rFonts w:eastAsia="Calibri" w:hint="cs"/>
          <w:rtl/>
        </w:rPr>
        <w:t>لَوۡلَا</w:t>
      </w:r>
      <w:r w:rsidRPr="00843509">
        <w:rPr>
          <w:rFonts w:eastAsia="Calibri"/>
          <w:rtl/>
        </w:rPr>
        <w:t xml:space="preserve"> </w:t>
      </w:r>
      <w:r w:rsidRPr="00843509">
        <w:rPr>
          <w:rFonts w:eastAsia="Calibri" w:hint="cs"/>
          <w:rtl/>
        </w:rPr>
        <w:t>دُعَآؤُكُمۡۖ</w:t>
      </w:r>
      <w:r w:rsidRPr="00843509">
        <w:rPr>
          <w:rFonts w:eastAsia="Calibri"/>
          <w:rtl/>
        </w:rPr>
        <w:t xml:space="preserve"> </w:t>
      </w:r>
      <w:r w:rsidRPr="00843509">
        <w:rPr>
          <w:rFonts w:eastAsia="Calibri" w:hint="cs"/>
          <w:rtl/>
        </w:rPr>
        <w:t>فَقَدۡ</w:t>
      </w:r>
      <w:r w:rsidRPr="00843509">
        <w:rPr>
          <w:rFonts w:eastAsia="Calibri"/>
          <w:rtl/>
        </w:rPr>
        <w:t xml:space="preserve"> </w:t>
      </w:r>
      <w:r w:rsidRPr="00843509">
        <w:rPr>
          <w:rFonts w:eastAsia="Calibri" w:hint="cs"/>
          <w:rtl/>
        </w:rPr>
        <w:t>كَذَّبۡتُمۡ</w:t>
      </w:r>
      <w:r w:rsidRPr="00843509">
        <w:rPr>
          <w:rFonts w:eastAsia="Calibri"/>
          <w:rtl/>
        </w:rPr>
        <w:t xml:space="preserve"> </w:t>
      </w:r>
      <w:r w:rsidRPr="00843509">
        <w:rPr>
          <w:rFonts w:eastAsia="Calibri" w:hint="cs"/>
          <w:rtl/>
        </w:rPr>
        <w:t>فَسَوۡفَ</w:t>
      </w:r>
      <w:r w:rsidRPr="00843509">
        <w:rPr>
          <w:rFonts w:eastAsia="Calibri"/>
          <w:rtl/>
        </w:rPr>
        <w:t xml:space="preserve"> </w:t>
      </w:r>
      <w:r w:rsidRPr="00843509">
        <w:rPr>
          <w:rFonts w:eastAsia="Calibri" w:hint="cs"/>
          <w:rtl/>
        </w:rPr>
        <w:t>يَكُونُ</w:t>
      </w:r>
      <w:r w:rsidRPr="00843509">
        <w:rPr>
          <w:rFonts w:eastAsia="Calibri"/>
          <w:rtl/>
        </w:rPr>
        <w:t xml:space="preserve"> </w:t>
      </w:r>
      <w:r w:rsidRPr="00843509">
        <w:rPr>
          <w:rFonts w:eastAsia="Calibri" w:hint="cs"/>
          <w:rtl/>
        </w:rPr>
        <w:t>لِزَامَۢا</w:t>
      </w:r>
      <w:r w:rsidRPr="00843509">
        <w:rPr>
          <w:rFonts w:eastAsia="Calibri"/>
          <w:rtl/>
        </w:rPr>
        <w:t xml:space="preserve"> </w:t>
      </w:r>
      <w:r w:rsidRPr="00843509">
        <w:rPr>
          <w:rFonts w:eastAsia="Calibri" w:hint="cs"/>
          <w:rtl/>
        </w:rPr>
        <w:t>٧٧</w:t>
      </w:r>
      <w:r w:rsidRPr="00843509">
        <w:rPr>
          <w:rFonts w:ascii="Traditional Arabic" w:eastAsia="Calibri" w:hAnsi="Traditional Arabic" w:cs="Traditional Arabic"/>
          <w:rtl/>
        </w:rPr>
        <w:t>﴾</w:t>
      </w:r>
      <w:r w:rsidRPr="00843509">
        <w:rPr>
          <w:rFonts w:eastAsia="Calibri" w:hint="cs"/>
          <w:rtl/>
        </w:rPr>
        <w:t xml:space="preserve"> </w:t>
      </w:r>
      <w:r w:rsidRPr="00843509">
        <w:rPr>
          <w:rFonts w:eastAsia="Calibri" w:hint="cs"/>
          <w:rtl/>
        </w:rPr>
        <w:tab/>
      </w:r>
      <w:r w:rsidRPr="00843509">
        <w:rPr>
          <w:rStyle w:val="6-Char"/>
          <w:rFonts w:eastAsia="Calibri"/>
          <w:rtl/>
        </w:rPr>
        <w:t>[الفرقان:</w:t>
      </w:r>
      <w:r w:rsidRPr="00843509">
        <w:rPr>
          <w:rStyle w:val="6-Char"/>
          <w:rFonts w:eastAsia="Calibri" w:hint="cs"/>
          <w:rtl/>
        </w:rPr>
        <w:t>72-77</w:t>
      </w:r>
      <w:r w:rsidRPr="00843509">
        <w:rPr>
          <w:rStyle w:val="6-Char"/>
          <w:rFonts w:eastAsia="Calibri"/>
          <w:rtl/>
        </w:rPr>
        <w:t xml:space="preserve">] </w:t>
      </w:r>
      <w:r w:rsidRPr="00843509">
        <w:rPr>
          <w:rFonts w:eastAsia="Calibri"/>
          <w:rtl/>
        </w:rPr>
        <w:t xml:space="preserve"> </w:t>
      </w:r>
    </w:p>
    <w:p w:rsidR="00A10797" w:rsidRPr="00843509" w:rsidRDefault="00A10797" w:rsidP="000F272C">
      <w:pPr>
        <w:pStyle w:val="2-"/>
        <w:rPr>
          <w:rFonts w:cs="Times New Roman"/>
          <w:rtl/>
        </w:rPr>
      </w:pPr>
      <w:r w:rsidRPr="00843509">
        <w:rPr>
          <w:rFonts w:hint="cs"/>
          <w:b/>
          <w:bCs/>
          <w:rtl/>
        </w:rPr>
        <w:t>ترجمه</w:t>
      </w:r>
      <w:r w:rsidR="000D7C5A" w:rsidRPr="00843509">
        <w:rPr>
          <w:rFonts w:hint="cs"/>
          <w:b/>
          <w:bCs/>
          <w:rtl/>
        </w:rPr>
        <w:t xml:space="preserve">: </w:t>
      </w:r>
      <w:r w:rsidRPr="00843509">
        <w:rPr>
          <w:rFonts w:hint="cs"/>
          <w:rtl/>
        </w:rPr>
        <w:t>و آنان که گواهی زور ندهند (و یا به مجلس زور حاضر نشوند) و چون به لغو بگذرند بزرگوارانه بگذرند</w:t>
      </w:r>
      <w:r w:rsidR="004731D4" w:rsidRPr="00843509">
        <w:rPr>
          <w:rFonts w:hint="cs"/>
          <w:rtl/>
        </w:rPr>
        <w:t xml:space="preserve"> </w:t>
      </w:r>
      <w:r w:rsidRPr="00843509">
        <w:rPr>
          <w:rFonts w:hint="cs"/>
          <w:rtl/>
        </w:rPr>
        <w:t>(72) و آنان که چون به آیات پروردگارشان تذکر داده شوند کرانه و کورانه رو نکنند (بلکه با گوش باز و چشم باز توجه کنند)(73) و آنان که می‌گویند</w:t>
      </w:r>
      <w:r w:rsidR="00092F38" w:rsidRPr="00843509">
        <w:rPr>
          <w:rFonts w:hint="cs"/>
          <w:rtl/>
        </w:rPr>
        <w:t>:</w:t>
      </w:r>
      <w:r w:rsidR="004731D4" w:rsidRPr="00843509">
        <w:rPr>
          <w:rFonts w:hint="cs"/>
          <w:rtl/>
        </w:rPr>
        <w:t xml:space="preserve"> </w:t>
      </w:r>
      <w:r w:rsidRPr="00843509">
        <w:rPr>
          <w:rFonts w:hint="cs"/>
          <w:rtl/>
        </w:rPr>
        <w:t>پروردگارا</w:t>
      </w:r>
      <w:r w:rsidR="004731D4" w:rsidRPr="00843509">
        <w:rPr>
          <w:rFonts w:hint="cs"/>
          <w:rtl/>
        </w:rPr>
        <w:t>،</w:t>
      </w:r>
      <w:r w:rsidRPr="00843509">
        <w:rPr>
          <w:rFonts w:hint="cs"/>
          <w:rtl/>
        </w:rPr>
        <w:t xml:space="preserve"> از زنان و فرزندانمان به ما روشنی چشمان عطا کن و ما را برای پرهیزگاران پیشوا و امام قرار بده(74) ایشانند که غرف</w:t>
      </w:r>
      <w:r w:rsidR="000F272C" w:rsidRPr="00843509">
        <w:rPr>
          <w:rFonts w:hint="cs"/>
          <w:rtl/>
        </w:rPr>
        <w:t>ۀ</w:t>
      </w:r>
      <w:r w:rsidRPr="00843509">
        <w:rPr>
          <w:rFonts w:hint="cs"/>
          <w:rtl/>
        </w:rPr>
        <w:t xml:space="preserve"> بهشت را پاداششان دهند ب</w:t>
      </w:r>
      <w:r w:rsidR="004731D4" w:rsidRPr="00843509">
        <w:rPr>
          <w:rFonts w:hint="cs"/>
          <w:rtl/>
        </w:rPr>
        <w:t xml:space="preserve">ه </w:t>
      </w:r>
      <w:r w:rsidR="00B66065" w:rsidRPr="00843509">
        <w:rPr>
          <w:rFonts w:hint="cs"/>
          <w:rtl/>
        </w:rPr>
        <w:t>واسط</w:t>
      </w:r>
      <w:r w:rsidR="000F272C" w:rsidRPr="00843509">
        <w:rPr>
          <w:rFonts w:hint="cs"/>
          <w:rtl/>
        </w:rPr>
        <w:t>ۀ</w:t>
      </w:r>
      <w:r w:rsidR="00B66065" w:rsidRPr="00843509">
        <w:rPr>
          <w:rFonts w:hint="cs"/>
          <w:rtl/>
        </w:rPr>
        <w:t xml:space="preserve"> آنچه صبر</w:t>
      </w:r>
      <w:r w:rsidRPr="00843509">
        <w:rPr>
          <w:rFonts w:hint="cs"/>
          <w:rtl/>
        </w:rPr>
        <w:t>کردند و</w:t>
      </w:r>
      <w:r w:rsidR="00357933" w:rsidRPr="00843509">
        <w:rPr>
          <w:rFonts w:hint="cs"/>
          <w:rtl/>
        </w:rPr>
        <w:t xml:space="preserve"> </w:t>
      </w:r>
      <w:r w:rsidR="004731D4" w:rsidRPr="00843509">
        <w:rPr>
          <w:rFonts w:hint="cs"/>
          <w:rtl/>
        </w:rPr>
        <w:t>در</w:t>
      </w:r>
      <w:r w:rsidR="00357933" w:rsidRPr="00843509">
        <w:rPr>
          <w:rFonts w:hint="cs"/>
          <w:rtl/>
        </w:rPr>
        <w:t xml:space="preserve"> </w:t>
      </w:r>
      <w:r w:rsidR="004731D4" w:rsidRPr="00843509">
        <w:rPr>
          <w:rFonts w:hint="cs"/>
          <w:rtl/>
        </w:rPr>
        <w:t>آنجا</w:t>
      </w:r>
      <w:r w:rsidRPr="00843509">
        <w:rPr>
          <w:rFonts w:hint="cs"/>
          <w:rtl/>
        </w:rPr>
        <w:t xml:space="preserve"> ب</w:t>
      </w:r>
      <w:r w:rsidR="004731D4" w:rsidRPr="00843509">
        <w:rPr>
          <w:rFonts w:hint="cs"/>
          <w:rtl/>
        </w:rPr>
        <w:t>ا</w:t>
      </w:r>
      <w:r w:rsidRPr="00843509">
        <w:rPr>
          <w:rFonts w:hint="cs"/>
          <w:rtl/>
        </w:rPr>
        <w:t xml:space="preserve"> زنده باد و سلام </w:t>
      </w:r>
      <w:r w:rsidR="004731D4" w:rsidRPr="00843509">
        <w:rPr>
          <w:rFonts w:hint="cs"/>
          <w:rtl/>
        </w:rPr>
        <w:t>روبرو</w:t>
      </w:r>
      <w:r w:rsidR="00B66065" w:rsidRPr="00843509">
        <w:rPr>
          <w:rFonts w:hint="cs"/>
          <w:rtl/>
        </w:rPr>
        <w:t xml:space="preserve"> شوند(75) در</w:t>
      </w:r>
      <w:r w:rsidR="00357933" w:rsidRPr="00843509">
        <w:rPr>
          <w:rFonts w:hint="cs"/>
          <w:rtl/>
        </w:rPr>
        <w:t xml:space="preserve"> </w:t>
      </w:r>
      <w:r w:rsidRPr="00843509">
        <w:rPr>
          <w:rFonts w:hint="cs"/>
          <w:rtl/>
        </w:rPr>
        <w:t>آن</w:t>
      </w:r>
      <w:r w:rsidR="004731D4" w:rsidRPr="00843509">
        <w:rPr>
          <w:rFonts w:hint="cs"/>
          <w:rtl/>
        </w:rPr>
        <w:t>جا</w:t>
      </w:r>
      <w:r w:rsidR="00B66065" w:rsidRPr="00843509">
        <w:rPr>
          <w:rFonts w:hint="cs"/>
          <w:rtl/>
        </w:rPr>
        <w:t xml:space="preserve"> جاودانند که قرارگاه و جای نیکوی</w:t>
      </w:r>
      <w:r w:rsidRPr="00843509">
        <w:rPr>
          <w:rFonts w:hint="cs"/>
          <w:rtl/>
        </w:rPr>
        <w:t>ی است</w:t>
      </w:r>
      <w:r w:rsidR="00B66065" w:rsidRPr="00843509">
        <w:rPr>
          <w:rFonts w:hint="cs"/>
          <w:rtl/>
        </w:rPr>
        <w:t>(76) بگو اگر</w:t>
      </w:r>
      <w:r w:rsidR="00357933" w:rsidRPr="00843509">
        <w:rPr>
          <w:rFonts w:hint="cs"/>
          <w:rtl/>
        </w:rPr>
        <w:t xml:space="preserve"> </w:t>
      </w:r>
      <w:r w:rsidRPr="00843509">
        <w:rPr>
          <w:rFonts w:hint="cs"/>
          <w:rtl/>
        </w:rPr>
        <w:t>د</w:t>
      </w:r>
      <w:r w:rsidR="00B66065" w:rsidRPr="00843509">
        <w:rPr>
          <w:rFonts w:hint="cs"/>
          <w:rtl/>
        </w:rPr>
        <w:t>عای شما نبود پروردگارم چه اعتنای</w:t>
      </w:r>
      <w:r w:rsidRPr="00843509">
        <w:rPr>
          <w:rFonts w:hint="cs"/>
          <w:rtl/>
        </w:rPr>
        <w:t>ی به شما داشت ب</w:t>
      </w:r>
      <w:r w:rsidR="00B66065" w:rsidRPr="00843509">
        <w:rPr>
          <w:rFonts w:hint="cs"/>
          <w:rtl/>
        </w:rPr>
        <w:t xml:space="preserve">ه </w:t>
      </w:r>
      <w:r w:rsidRPr="00843509">
        <w:rPr>
          <w:rFonts w:hint="cs"/>
          <w:rtl/>
        </w:rPr>
        <w:t xml:space="preserve">تحقیق شما </w:t>
      </w:r>
      <w:r w:rsidR="00B66065" w:rsidRPr="00843509">
        <w:rPr>
          <w:rFonts w:hint="cs"/>
          <w:rtl/>
        </w:rPr>
        <w:t>تکذیب کردید پس به زودی گردن گیر و</w:t>
      </w:r>
      <w:r w:rsidR="00357933" w:rsidRPr="00843509">
        <w:rPr>
          <w:rFonts w:hint="cs"/>
          <w:rtl/>
        </w:rPr>
        <w:t xml:space="preserve"> </w:t>
      </w:r>
      <w:r w:rsidRPr="00843509">
        <w:rPr>
          <w:rFonts w:hint="cs"/>
          <w:rtl/>
        </w:rPr>
        <w:t>ملازم شما خواه</w:t>
      </w:r>
      <w:r w:rsidR="00B66065" w:rsidRPr="00843509">
        <w:rPr>
          <w:rFonts w:hint="cs"/>
          <w:rtl/>
        </w:rPr>
        <w:t>د</w:t>
      </w:r>
      <w:r w:rsidRPr="00843509">
        <w:rPr>
          <w:rFonts w:hint="cs"/>
          <w:rtl/>
        </w:rPr>
        <w:t xml:space="preserve">شد(77). </w:t>
      </w:r>
    </w:p>
    <w:p w:rsidR="00E36732" w:rsidRPr="00843509" w:rsidRDefault="00A10797" w:rsidP="00357933">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گواهی زور همان گواهی دروغ ب</w:t>
      </w:r>
      <w:r w:rsidR="00B66065" w:rsidRPr="00843509">
        <w:rPr>
          <w:rFonts w:hint="cs"/>
          <w:rtl/>
        </w:rPr>
        <w:t xml:space="preserve">ه </w:t>
      </w:r>
      <w:r w:rsidRPr="00843509">
        <w:rPr>
          <w:rFonts w:hint="cs"/>
          <w:rtl/>
        </w:rPr>
        <w:t>ناحق و ندیده و نشنیده گواهی دادن است، مانند آنکه در سر قبور بندگان صالحین می‌گوید</w:t>
      </w:r>
      <w:r w:rsidR="000D7C5A" w:rsidRPr="00843509">
        <w:rPr>
          <w:rFonts w:hint="cs"/>
          <w:rtl/>
        </w:rPr>
        <w:t xml:space="preserve">: </w:t>
      </w:r>
      <w:r w:rsidR="00915D21" w:rsidRPr="00843509">
        <w:rPr>
          <w:rStyle w:val="4-Char"/>
          <w:rtl/>
          <w:lang w:bidi="ar-SA"/>
        </w:rPr>
        <w:t>«</w:t>
      </w:r>
      <w:r w:rsidR="00357933" w:rsidRPr="00843509">
        <w:rPr>
          <w:rStyle w:val="4-Char"/>
          <w:rtl/>
          <w:lang w:bidi="ar-SA"/>
        </w:rPr>
        <w:t>أَشْهَدُ أَنَّكَ تَری مَقَامِي وَتَسْمَعُ كَلَامِي وَتَرَّدُ جَوَابِي</w:t>
      </w:r>
      <w:r w:rsidRPr="00843509">
        <w:rPr>
          <w:rStyle w:val="4-Char"/>
          <w:rtl/>
          <w:lang w:bidi="ar-SA"/>
        </w:rPr>
        <w:t>»</w:t>
      </w:r>
      <w:r w:rsidR="00044780" w:rsidRPr="00044780">
        <w:rPr>
          <w:rStyle w:val="FootnoteReference"/>
          <w:rFonts w:cs="Arabic11 BT"/>
          <w:b/>
          <w:szCs w:val="28"/>
          <w:rtl/>
          <w:lang w:bidi="ar-SA"/>
        </w:rPr>
        <w:t>(</w:t>
      </w:r>
      <w:r w:rsidR="00044780" w:rsidRPr="00044780">
        <w:rPr>
          <w:rStyle w:val="FootnoteReference"/>
          <w:rFonts w:cs="Arabic11 BT"/>
          <w:b/>
          <w:szCs w:val="28"/>
          <w:rtl/>
          <w:lang w:bidi="ar-SA"/>
        </w:rPr>
        <w:footnoteReference w:id="234"/>
      </w:r>
      <w:r w:rsidR="00044780" w:rsidRPr="00044780">
        <w:rPr>
          <w:rStyle w:val="FootnoteReference"/>
          <w:rFonts w:cs="Arabic11 BT"/>
          <w:b/>
          <w:szCs w:val="28"/>
          <w:rtl/>
          <w:lang w:bidi="ar-SA"/>
        </w:rPr>
        <w:t>)</w:t>
      </w:r>
      <w:r w:rsidRPr="00843509">
        <w:rPr>
          <w:rFonts w:hint="cs"/>
          <w:rtl/>
        </w:rPr>
        <w:t xml:space="preserve">، با آن که نه جوابی از قبر می‌شنود و نه آن بنده را می‌بیند. </w:t>
      </w:r>
      <w:r w:rsidR="00B66065" w:rsidRPr="00843509">
        <w:rPr>
          <w:rFonts w:hint="cs"/>
          <w:rtl/>
        </w:rPr>
        <w:t xml:space="preserve"> </w:t>
      </w:r>
      <w:r w:rsidRPr="00843509">
        <w:rPr>
          <w:rFonts w:hint="cs"/>
          <w:rtl/>
        </w:rPr>
        <w:t xml:space="preserve">و ممکن است مقصود از </w:t>
      </w:r>
      <w:r w:rsidR="005D2830" w:rsidRPr="00843509">
        <w:rPr>
          <w:rFonts w:hint="cs"/>
          <w:rtl/>
        </w:rPr>
        <w:t>جمل</w:t>
      </w:r>
      <w:r w:rsidR="00972087" w:rsidRPr="00843509">
        <w:rPr>
          <w:rFonts w:hint="cs"/>
          <w:rtl/>
        </w:rPr>
        <w:t>ۀ</w:t>
      </w:r>
      <w:r w:rsidR="005D2830" w:rsidRPr="00843509">
        <w:rPr>
          <w:rFonts w:hint="cs"/>
          <w:rtl/>
        </w:rPr>
        <w:t>:</w:t>
      </w:r>
      <w:r w:rsidR="000D7C5A" w:rsidRPr="00843509">
        <w:rPr>
          <w:rFonts w:hint="cs"/>
          <w:rtl/>
        </w:rPr>
        <w:t xml:space="preserve"> </w:t>
      </w:r>
      <w:r w:rsidR="00E36732" w:rsidRPr="00843509">
        <w:rPr>
          <w:rFonts w:ascii="Traditional Arabic" w:hAnsi="Traditional Arabic" w:cs="Traditional Arabic"/>
          <w:rtl/>
        </w:rPr>
        <w:t>﴿</w:t>
      </w:r>
      <w:r w:rsidR="0028597F" w:rsidRPr="00843509">
        <w:rPr>
          <w:rStyle w:val="5-Char"/>
          <w:rFonts w:hint="cs"/>
          <w:rtl/>
        </w:rPr>
        <w:t>لَا</w:t>
      </w:r>
      <w:r w:rsidR="0028597F" w:rsidRPr="00843509">
        <w:rPr>
          <w:rStyle w:val="5-Char"/>
          <w:rtl/>
        </w:rPr>
        <w:t xml:space="preserve"> </w:t>
      </w:r>
      <w:r w:rsidR="0028597F" w:rsidRPr="00843509">
        <w:rPr>
          <w:rStyle w:val="5-Char"/>
          <w:rFonts w:hint="cs"/>
          <w:rtl/>
        </w:rPr>
        <w:t>يَشۡهَدُونَ</w:t>
      </w:r>
      <w:r w:rsidR="0028597F" w:rsidRPr="00843509">
        <w:rPr>
          <w:rStyle w:val="5-Char"/>
          <w:rtl/>
        </w:rPr>
        <w:t xml:space="preserve"> </w:t>
      </w:r>
      <w:r w:rsidR="0028597F" w:rsidRPr="00843509">
        <w:rPr>
          <w:rStyle w:val="5-Char"/>
          <w:rFonts w:hint="cs"/>
          <w:rtl/>
        </w:rPr>
        <w:t>ٱلزُّورَ</w:t>
      </w:r>
      <w:r w:rsidR="00E36732" w:rsidRPr="00843509">
        <w:rPr>
          <w:rFonts w:ascii="Traditional Arabic" w:hAnsi="Traditional Arabic" w:cs="Traditional Arabic"/>
          <w:rtl/>
        </w:rPr>
        <w:t>﴾</w:t>
      </w:r>
      <w:r w:rsidRPr="00843509">
        <w:rPr>
          <w:rFonts w:hint="cs"/>
          <w:rtl/>
        </w:rPr>
        <w:t xml:space="preserve">، این باشد که </w:t>
      </w:r>
      <w:r w:rsidR="00B66065" w:rsidRPr="00843509">
        <w:rPr>
          <w:rFonts w:hint="cs"/>
          <w:rtl/>
        </w:rPr>
        <w:t>در</w:t>
      </w:r>
      <w:r w:rsidRPr="00843509">
        <w:rPr>
          <w:rFonts w:hint="cs"/>
          <w:rtl/>
        </w:rPr>
        <w:t xml:space="preserve"> مجالسی که دروغ بر خدا و رسول گفته می‌شود حاضر نمی‌شوند مانند بیشتر مجالس دینی زمان ما. و مقصود از </w:t>
      </w:r>
      <w:r w:rsidR="00E36732" w:rsidRPr="00843509">
        <w:rPr>
          <w:rFonts w:ascii="Traditional Arabic" w:hAnsi="Traditional Arabic" w:cs="Traditional Arabic"/>
          <w:rtl/>
        </w:rPr>
        <w:t>﴿</w:t>
      </w:r>
      <w:r w:rsidR="0028597F" w:rsidRPr="00843509">
        <w:rPr>
          <w:rStyle w:val="5-Char"/>
          <w:rFonts w:hint="cs"/>
          <w:rtl/>
        </w:rPr>
        <w:t>مَرُّواْ</w:t>
      </w:r>
      <w:r w:rsidR="0028597F" w:rsidRPr="00843509">
        <w:rPr>
          <w:rStyle w:val="5-Char"/>
          <w:rtl/>
        </w:rPr>
        <w:t xml:space="preserve"> </w:t>
      </w:r>
      <w:r w:rsidR="0028597F" w:rsidRPr="00843509">
        <w:rPr>
          <w:rStyle w:val="5-Char"/>
          <w:rFonts w:hint="cs"/>
          <w:rtl/>
        </w:rPr>
        <w:t>كِرَامٗا</w:t>
      </w:r>
      <w:r w:rsidR="00E36732" w:rsidRPr="00843509">
        <w:rPr>
          <w:rFonts w:ascii="Traditional Arabic" w:hAnsi="Traditional Arabic" w:cs="Traditional Arabic"/>
          <w:rtl/>
        </w:rPr>
        <w:t>﴾</w:t>
      </w:r>
      <w:r w:rsidRPr="00843509">
        <w:rPr>
          <w:rFonts w:hint="cs"/>
          <w:rtl/>
        </w:rPr>
        <w:t xml:space="preserve"> این است که به لهو و لغو و کارهای ترک شدنی اعتنا نمی‌کنند و چون نیروی نهی از منکر ندارند از آنجا به طور بی‌اعتنائی می‌گذرند. </w:t>
      </w:r>
      <w:r w:rsidR="005D2830" w:rsidRPr="00843509">
        <w:rPr>
          <w:rFonts w:hint="cs"/>
          <w:rtl/>
        </w:rPr>
        <w:t>جمل</w:t>
      </w:r>
      <w:r w:rsidR="00972087" w:rsidRPr="00843509">
        <w:rPr>
          <w:rFonts w:hint="cs"/>
          <w:rtl/>
        </w:rPr>
        <w:t>ۀ</w:t>
      </w:r>
      <w:r w:rsidR="005D2830" w:rsidRPr="00843509">
        <w:rPr>
          <w:rFonts w:hint="cs"/>
          <w:rtl/>
        </w:rPr>
        <w:t>:</w:t>
      </w:r>
      <w:r w:rsidR="000D7C5A" w:rsidRPr="00843509">
        <w:rPr>
          <w:rFonts w:hint="cs"/>
          <w:rtl/>
        </w:rPr>
        <w:t xml:space="preserve"> </w:t>
      </w:r>
      <w:r w:rsidR="00E36732" w:rsidRPr="00843509">
        <w:rPr>
          <w:rFonts w:ascii="Traditional Arabic" w:hAnsi="Traditional Arabic" w:cs="Traditional Arabic"/>
          <w:rtl/>
        </w:rPr>
        <w:t>﴿</w:t>
      </w:r>
      <w:r w:rsidR="0028597F" w:rsidRPr="00843509">
        <w:rPr>
          <w:rStyle w:val="5-Char"/>
          <w:rFonts w:hint="cs"/>
          <w:rtl/>
        </w:rPr>
        <w:t>وَٱجۡعَلۡنَا</w:t>
      </w:r>
      <w:r w:rsidR="0028597F" w:rsidRPr="00843509">
        <w:rPr>
          <w:rStyle w:val="5-Char"/>
          <w:rtl/>
        </w:rPr>
        <w:t xml:space="preserve"> </w:t>
      </w:r>
      <w:r w:rsidR="0028597F" w:rsidRPr="00843509">
        <w:rPr>
          <w:rStyle w:val="5-Char"/>
          <w:rFonts w:hint="cs"/>
          <w:rtl/>
        </w:rPr>
        <w:t>لِلۡمُتَّقِينَ</w:t>
      </w:r>
      <w:r w:rsidR="0028597F" w:rsidRPr="00843509">
        <w:rPr>
          <w:rStyle w:val="5-Char"/>
          <w:rtl/>
        </w:rPr>
        <w:t xml:space="preserve"> </w:t>
      </w:r>
      <w:r w:rsidR="0028597F" w:rsidRPr="00843509">
        <w:rPr>
          <w:rStyle w:val="5-Char"/>
          <w:rFonts w:hint="cs"/>
          <w:rtl/>
        </w:rPr>
        <w:t>إِمَامًا</w:t>
      </w:r>
      <w:r w:rsidR="00E36732" w:rsidRPr="00843509">
        <w:rPr>
          <w:rFonts w:ascii="Traditional Arabic" w:hAnsi="Traditional Arabic" w:cs="Traditional Arabic"/>
          <w:rtl/>
        </w:rPr>
        <w:t>﴾</w:t>
      </w:r>
      <w:r w:rsidRPr="00843509">
        <w:rPr>
          <w:rFonts w:hint="cs"/>
          <w:rtl/>
        </w:rPr>
        <w:t xml:space="preserve"> دلالت دارد که بند</w:t>
      </w:r>
      <w:r w:rsidR="009E75AD" w:rsidRPr="00843509">
        <w:rPr>
          <w:rFonts w:hint="cs"/>
          <w:rtl/>
        </w:rPr>
        <w:t>ۀ</w:t>
      </w:r>
      <w:r w:rsidRPr="00843509">
        <w:rPr>
          <w:rFonts w:hint="cs"/>
          <w:rtl/>
        </w:rPr>
        <w:t xml:space="preserve"> رحمن باید نظر بلند باشد و هدفش این باشد که خود را به صفات مذکور</w:t>
      </w:r>
      <w:r w:rsidR="009E75AD" w:rsidRPr="00843509">
        <w:rPr>
          <w:rFonts w:hint="cs"/>
          <w:rtl/>
        </w:rPr>
        <w:t>ۀ</w:t>
      </w:r>
      <w:r w:rsidRPr="00843509">
        <w:rPr>
          <w:rFonts w:hint="cs"/>
          <w:rtl/>
        </w:rPr>
        <w:t xml:space="preserve"> در این آیات بیارای</w:t>
      </w:r>
      <w:r w:rsidR="00B66065" w:rsidRPr="00843509">
        <w:rPr>
          <w:rFonts w:hint="cs"/>
          <w:rtl/>
        </w:rPr>
        <w:t>د تا امام برای متقین شود. پس هر</w:t>
      </w:r>
      <w:r w:rsidR="00357933" w:rsidRPr="00843509">
        <w:rPr>
          <w:rFonts w:hint="eastAsia"/>
          <w:rtl/>
        </w:rPr>
        <w:t>‌</w:t>
      </w:r>
      <w:r w:rsidRPr="00843509">
        <w:rPr>
          <w:rFonts w:hint="cs"/>
          <w:rtl/>
        </w:rPr>
        <w:t>کس می‌تواند خود را به امامت متقین برساند و مخصوص دوازده نفر نیست</w:t>
      </w:r>
      <w:r w:rsidR="008E05B2" w:rsidRPr="00843509">
        <w:rPr>
          <w:rFonts w:hint="cs"/>
          <w:rtl/>
        </w:rPr>
        <w:t>!</w:t>
      </w:r>
      <w:r w:rsidRPr="00843509">
        <w:rPr>
          <w:rFonts w:hint="cs"/>
          <w:rtl/>
        </w:rPr>
        <w:t xml:space="preserve"> و در حقیقت این آیه رد است بر کسانی که امامت را منحصر به دوازده نفر یا شش نفر و یا کمتر و بیشتر نموده و آن را اصول دین می‌دانند، در حالی که آن چنان امامتی که اصل د</w:t>
      </w:r>
      <w:r w:rsidR="008130E1" w:rsidRPr="00843509">
        <w:rPr>
          <w:rFonts w:hint="cs"/>
          <w:rtl/>
        </w:rPr>
        <w:t>ین باشد در قرآن ذکر نشده، پس هر</w:t>
      </w:r>
      <w:r w:rsidR="00357933" w:rsidRPr="00843509">
        <w:rPr>
          <w:rFonts w:hint="cs"/>
          <w:rtl/>
        </w:rPr>
        <w:t xml:space="preserve"> </w:t>
      </w:r>
      <w:r w:rsidRPr="00843509">
        <w:rPr>
          <w:rFonts w:hint="cs"/>
          <w:rtl/>
        </w:rPr>
        <w:t>امامی تابع دین است نه اصل دین و نه فرع آن. بنابرا</w:t>
      </w:r>
      <w:r w:rsidR="008130E1" w:rsidRPr="00843509">
        <w:rPr>
          <w:rFonts w:hint="cs"/>
          <w:rtl/>
        </w:rPr>
        <w:t>ین هر</w:t>
      </w:r>
      <w:r w:rsidR="00357933" w:rsidRPr="00843509">
        <w:rPr>
          <w:rFonts w:hint="cs"/>
          <w:rtl/>
        </w:rPr>
        <w:t xml:space="preserve"> </w:t>
      </w:r>
      <w:r w:rsidRPr="00843509">
        <w:rPr>
          <w:rFonts w:hint="cs"/>
          <w:rtl/>
        </w:rPr>
        <w:t>شخص مؤمن متدی</w:t>
      </w:r>
      <w:r w:rsidR="008130E1" w:rsidRPr="00843509">
        <w:rPr>
          <w:rFonts w:hint="cs"/>
          <w:rtl/>
        </w:rPr>
        <w:t>ّ</w:t>
      </w:r>
      <w:r w:rsidRPr="00843509">
        <w:rPr>
          <w:rFonts w:hint="cs"/>
          <w:rtl/>
        </w:rPr>
        <w:t>نی باید در صدد احراز امامت باشد و از خدا بخواهد، چنانکه خدا در این آیه تذکر داده است، نه اینکه دست</w:t>
      </w:r>
      <w:r w:rsidR="008E05B2" w:rsidRPr="00843509">
        <w:rPr>
          <w:rFonts w:hint="cs"/>
          <w:rtl/>
        </w:rPr>
        <w:t xml:space="preserve"> از</w:t>
      </w:r>
      <w:r w:rsidRPr="00843509">
        <w:rPr>
          <w:rFonts w:hint="cs"/>
          <w:rtl/>
        </w:rPr>
        <w:t xml:space="preserve"> علم و عمل بردارد و همواره مداح کسانی ب</w:t>
      </w:r>
      <w:r w:rsidR="008130E1" w:rsidRPr="00843509">
        <w:rPr>
          <w:rFonts w:hint="cs"/>
          <w:rtl/>
        </w:rPr>
        <w:t xml:space="preserve">ه </w:t>
      </w:r>
      <w:r w:rsidRPr="00843509">
        <w:rPr>
          <w:rFonts w:hint="cs"/>
          <w:rtl/>
        </w:rPr>
        <w:t>نام امام باشد. اگر کسی بگوید رسول خدا</w:t>
      </w:r>
      <w:r w:rsidR="00632143" w:rsidRPr="00843509">
        <w:rPr>
          <w:rFonts w:cs="CTraditional Arabic" w:hint="cs"/>
          <w:rtl/>
        </w:rPr>
        <w:t>ص</w:t>
      </w:r>
      <w:r w:rsidRPr="00843509">
        <w:rPr>
          <w:rFonts w:hint="cs"/>
          <w:rtl/>
        </w:rPr>
        <w:t xml:space="preserve"> فرموده</w:t>
      </w:r>
      <w:r w:rsidR="00092F38" w:rsidRPr="00843509">
        <w:rPr>
          <w:rFonts w:hint="cs"/>
          <w:rtl/>
        </w:rPr>
        <w:t>:</w:t>
      </w:r>
      <w:r w:rsidR="000D7C5A" w:rsidRPr="00843509">
        <w:rPr>
          <w:rFonts w:hint="cs"/>
          <w:rtl/>
        </w:rPr>
        <w:t xml:space="preserve"> </w:t>
      </w:r>
      <w:r w:rsidRPr="00843509">
        <w:rPr>
          <w:rFonts w:hint="cs"/>
          <w:rtl/>
        </w:rPr>
        <w:t>امام پس از من دوازده نفر است؟ جواب این است که</w:t>
      </w:r>
      <w:r w:rsidR="008E05B2" w:rsidRPr="00843509">
        <w:rPr>
          <w:rFonts w:hint="cs"/>
          <w:rtl/>
        </w:rPr>
        <w:t>؛</w:t>
      </w:r>
      <w:r w:rsidRPr="00843509">
        <w:rPr>
          <w:rFonts w:hint="cs"/>
          <w:rtl/>
        </w:rPr>
        <w:t xml:space="preserve"> رسول خدا</w:t>
      </w:r>
      <w:r w:rsidR="00632143" w:rsidRPr="00843509">
        <w:rPr>
          <w:rFonts w:cs="CTraditional Arabic" w:hint="cs"/>
          <w:rtl/>
        </w:rPr>
        <w:t>ص</w:t>
      </w:r>
      <w:r w:rsidRPr="00843509">
        <w:rPr>
          <w:rFonts w:hint="cs"/>
          <w:rtl/>
        </w:rPr>
        <w:t xml:space="preserve"> ابدا چنین چیزی که مخالف قرآن باشد نفرموده و از اختراعات و جعلی</w:t>
      </w:r>
      <w:r w:rsidR="008130E1" w:rsidRPr="00843509">
        <w:rPr>
          <w:rFonts w:hint="cs"/>
          <w:rtl/>
        </w:rPr>
        <w:t>ّ</w:t>
      </w:r>
      <w:r w:rsidRPr="00843509">
        <w:rPr>
          <w:rFonts w:hint="cs"/>
          <w:rtl/>
        </w:rPr>
        <w:t>ات شیعیان است. و اگر کسی بخواهد بفهمد که روایات امامت مجعول است کتبی که در این باب نوشته شده بخواند زیرا امامت را شیعه از اصول قرار داده و اصول دین و ی</w:t>
      </w:r>
      <w:r w:rsidR="008130E1" w:rsidRPr="00843509">
        <w:rPr>
          <w:rFonts w:hint="cs"/>
          <w:rtl/>
        </w:rPr>
        <w:t>ا مذهب تقلیدی نیست بلکه باید هر</w:t>
      </w:r>
      <w:r w:rsidR="00357933" w:rsidRPr="00843509">
        <w:rPr>
          <w:rFonts w:hint="cs"/>
          <w:rtl/>
        </w:rPr>
        <w:t xml:space="preserve"> </w:t>
      </w:r>
      <w:r w:rsidRPr="00843509">
        <w:rPr>
          <w:rFonts w:hint="cs"/>
          <w:rtl/>
        </w:rPr>
        <w:t>کسی خود تحقیق کند و ب</w:t>
      </w:r>
      <w:r w:rsidR="008130E1" w:rsidRPr="00843509">
        <w:rPr>
          <w:rFonts w:hint="cs"/>
          <w:rtl/>
        </w:rPr>
        <w:t xml:space="preserve">ه </w:t>
      </w:r>
      <w:r w:rsidRPr="00843509">
        <w:rPr>
          <w:rFonts w:hint="cs"/>
          <w:rtl/>
        </w:rPr>
        <w:t>صرف نقل قول نباید قناعت نماید.</w:t>
      </w:r>
    </w:p>
    <w:p w:rsidR="00E36732" w:rsidRPr="00843509" w:rsidRDefault="00E36732" w:rsidP="00E36732">
      <w:pPr>
        <w:pStyle w:val="1-"/>
        <w:rPr>
          <w:rtl/>
        </w:rPr>
        <w:sectPr w:rsidR="00E36732" w:rsidRPr="00843509" w:rsidSect="00235D11">
          <w:headerReference w:type="default" r:id="rId31"/>
          <w:footnotePr>
            <w:numRestart w:val="eachPage"/>
          </w:footnotePr>
          <w:type w:val="oddPage"/>
          <w:pgSz w:w="9356" w:h="13608" w:code="9"/>
          <w:pgMar w:top="1021" w:right="851" w:bottom="737" w:left="851" w:header="454" w:footer="0" w:gutter="0"/>
          <w:cols w:space="720"/>
          <w:titlePg/>
          <w:bidi/>
          <w:rtlGutter/>
        </w:sectPr>
      </w:pPr>
    </w:p>
    <w:p w:rsidR="00A10797" w:rsidRPr="00843509" w:rsidRDefault="00E36732" w:rsidP="00E36732">
      <w:pPr>
        <w:pStyle w:val="aa"/>
        <w:rPr>
          <w:rtl/>
        </w:rPr>
      </w:pPr>
      <w:r w:rsidRPr="00843509">
        <w:rPr>
          <w:rFonts w:hint="cs"/>
          <w:rtl/>
        </w:rPr>
        <w:t>سورة الشعراء (مكية وهي مائتان وسبع وعشرون آية)</w:t>
      </w:r>
      <w:r w:rsidR="00A10797" w:rsidRPr="00843509">
        <w:rPr>
          <w:rFonts w:hint="cs"/>
          <w:rtl/>
        </w:rPr>
        <w:t xml:space="preserve"> </w:t>
      </w:r>
    </w:p>
    <w:p w:rsidR="00A10797" w:rsidRPr="00843509" w:rsidRDefault="00A10797" w:rsidP="00E36732">
      <w:pPr>
        <w:pStyle w:val="-"/>
        <w:rPr>
          <w:rtl/>
        </w:rPr>
      </w:pPr>
      <w:bookmarkStart w:id="38" w:name="_Toc448295799"/>
      <w:r w:rsidRPr="00843509">
        <w:rPr>
          <w:rFonts w:hint="cs"/>
          <w:rtl/>
        </w:rPr>
        <w:t>سور</w:t>
      </w:r>
      <w:r w:rsidR="00E36732" w:rsidRPr="00843509">
        <w:rPr>
          <w:rFonts w:hint="cs"/>
          <w:rtl/>
        </w:rPr>
        <w:t>ۀ</w:t>
      </w:r>
      <w:r w:rsidRPr="00843509">
        <w:rPr>
          <w:rFonts w:hint="cs"/>
          <w:rtl/>
        </w:rPr>
        <w:t xml:space="preserve"> شعراء مکی و دارای 227 آیه می‌باشد</w:t>
      </w:r>
      <w:bookmarkEnd w:id="38"/>
    </w:p>
    <w:p w:rsidR="00A10797" w:rsidRPr="00843509" w:rsidRDefault="00174306" w:rsidP="000F272C">
      <w:pPr>
        <w:pStyle w:val="3-"/>
        <w:jc w:val="center"/>
        <w:rPr>
          <w:rFonts w:ascii="Times New Roman" w:cs="B Lotus"/>
          <w:b/>
          <w:bCs/>
          <w:sz w:val="80"/>
          <w:szCs w:val="114"/>
          <w:vertAlign w:val="superscript"/>
          <w:rtl/>
          <w:lang w:bidi="fa-IR"/>
        </w:rPr>
      </w:pPr>
      <w:r w:rsidRPr="00843509">
        <w:rPr>
          <w:rFonts w:hint="eastAsia"/>
          <w:rtl/>
        </w:rPr>
        <w:t>بِس</w:t>
      </w:r>
      <w:r w:rsidRPr="00843509">
        <w:rPr>
          <w:rFonts w:hint="cs"/>
          <w:rtl/>
        </w:rPr>
        <w:t>ۡ</w:t>
      </w:r>
      <w:r w:rsidRPr="00843509">
        <w:rPr>
          <w:rFonts w:hint="eastAsia"/>
          <w:rtl/>
        </w:rPr>
        <w:t>مِ</w:t>
      </w:r>
      <w:r w:rsidRPr="00843509">
        <w:rPr>
          <w:rtl/>
        </w:rPr>
        <w:t xml:space="preserve"> </w:t>
      </w:r>
      <w:r w:rsidRPr="00843509">
        <w:rPr>
          <w:rFonts w:hint="cs"/>
          <w:rtl/>
        </w:rPr>
        <w:t>ٱ</w:t>
      </w:r>
      <w:r w:rsidRPr="00843509">
        <w:rPr>
          <w:rFonts w:hint="eastAsia"/>
          <w:rtl/>
        </w:rPr>
        <w:t>للَّهِ</w:t>
      </w:r>
      <w:r w:rsidRPr="00843509">
        <w:rPr>
          <w:rtl/>
        </w:rPr>
        <w:t xml:space="preserve"> </w:t>
      </w:r>
      <w:r w:rsidRPr="00843509">
        <w:rPr>
          <w:rFonts w:hint="cs"/>
          <w:rtl/>
        </w:rPr>
        <w:t>ٱ</w:t>
      </w:r>
      <w:r w:rsidRPr="00843509">
        <w:rPr>
          <w:rFonts w:hint="eastAsia"/>
          <w:rtl/>
        </w:rPr>
        <w:t>لرَّح</w:t>
      </w:r>
      <w:r w:rsidRPr="00843509">
        <w:rPr>
          <w:rFonts w:hint="cs"/>
          <w:rtl/>
        </w:rPr>
        <w:t>ۡ</w:t>
      </w:r>
      <w:r w:rsidRPr="00843509">
        <w:rPr>
          <w:rFonts w:hint="eastAsia"/>
          <w:rtl/>
        </w:rPr>
        <w:t>مَ</w:t>
      </w:r>
      <w:r w:rsidRPr="00843509">
        <w:rPr>
          <w:rFonts w:hint="cs"/>
          <w:rtl/>
        </w:rPr>
        <w:t>ٰ</w:t>
      </w:r>
      <w:r w:rsidRPr="00843509">
        <w:rPr>
          <w:rFonts w:hint="eastAsia"/>
          <w:rtl/>
        </w:rPr>
        <w:t>نِ</w:t>
      </w:r>
      <w:r w:rsidRPr="00843509">
        <w:rPr>
          <w:rtl/>
        </w:rPr>
        <w:t xml:space="preserve"> </w:t>
      </w:r>
      <w:r w:rsidRPr="00843509">
        <w:rPr>
          <w:rFonts w:hint="cs"/>
          <w:rtl/>
        </w:rPr>
        <w:t>ٱ</w:t>
      </w:r>
      <w:r w:rsidRPr="00843509">
        <w:rPr>
          <w:rFonts w:hint="eastAsia"/>
          <w:rtl/>
        </w:rPr>
        <w:t>لرَّحِيمِ</w:t>
      </w:r>
    </w:p>
    <w:p w:rsidR="00174306" w:rsidRPr="00843509" w:rsidRDefault="00174306" w:rsidP="000F272C">
      <w:pPr>
        <w:pStyle w:val="3-"/>
        <w:rPr>
          <w:rFonts w:eastAsia="Calibri"/>
          <w:rtl/>
        </w:rPr>
      </w:pPr>
      <w:r w:rsidRPr="00843509">
        <w:rPr>
          <w:rFonts w:ascii="Traditional Arabic" w:eastAsia="Calibri" w:hAnsi="Traditional Arabic" w:cs="Traditional Arabic"/>
          <w:rtl/>
        </w:rPr>
        <w:t>﴿</w:t>
      </w:r>
      <w:r w:rsidRPr="00843509">
        <w:rPr>
          <w:rFonts w:eastAsia="Calibri" w:hint="cs"/>
          <w:rtl/>
        </w:rPr>
        <w:t>طسٓمٓ</w:t>
      </w:r>
      <w:r w:rsidRPr="00843509">
        <w:rPr>
          <w:rFonts w:eastAsia="Calibri"/>
          <w:rtl/>
        </w:rPr>
        <w:t xml:space="preserve"> </w:t>
      </w:r>
      <w:r w:rsidRPr="00843509">
        <w:rPr>
          <w:rFonts w:eastAsia="Calibri" w:hint="cs"/>
          <w:rtl/>
        </w:rPr>
        <w:t>١</w:t>
      </w:r>
      <w:r w:rsidRPr="00843509">
        <w:rPr>
          <w:rFonts w:eastAsia="Calibri"/>
          <w:rtl/>
        </w:rPr>
        <w:t xml:space="preserve"> </w:t>
      </w:r>
      <w:r w:rsidRPr="00843509">
        <w:rPr>
          <w:rFonts w:eastAsia="Calibri" w:hint="cs"/>
          <w:rtl/>
        </w:rPr>
        <w:t>تِلۡكَ</w:t>
      </w:r>
      <w:r w:rsidRPr="00843509">
        <w:rPr>
          <w:rFonts w:eastAsia="Calibri"/>
          <w:rtl/>
        </w:rPr>
        <w:t xml:space="preserve"> </w:t>
      </w:r>
      <w:r w:rsidRPr="00843509">
        <w:rPr>
          <w:rFonts w:eastAsia="Calibri" w:hint="cs"/>
          <w:rtl/>
        </w:rPr>
        <w:t>ءَايَٰتُ</w:t>
      </w:r>
      <w:r w:rsidRPr="00843509">
        <w:rPr>
          <w:rFonts w:eastAsia="Calibri"/>
          <w:rtl/>
        </w:rPr>
        <w:t xml:space="preserve"> </w:t>
      </w:r>
      <w:r w:rsidRPr="00843509">
        <w:rPr>
          <w:rFonts w:eastAsia="Calibri" w:hint="cs"/>
          <w:rtl/>
        </w:rPr>
        <w:t>ٱلۡكِتَٰبِ</w:t>
      </w:r>
      <w:r w:rsidRPr="00843509">
        <w:rPr>
          <w:rFonts w:eastAsia="Calibri"/>
          <w:rtl/>
        </w:rPr>
        <w:t xml:space="preserve"> </w:t>
      </w:r>
      <w:r w:rsidRPr="00843509">
        <w:rPr>
          <w:rFonts w:eastAsia="Calibri" w:hint="cs"/>
          <w:rtl/>
        </w:rPr>
        <w:t>ٱلۡمُبِينِ</w:t>
      </w:r>
      <w:r w:rsidRPr="00843509">
        <w:rPr>
          <w:rFonts w:eastAsia="Calibri"/>
          <w:rtl/>
        </w:rPr>
        <w:t xml:space="preserve"> </w:t>
      </w:r>
      <w:r w:rsidRPr="00843509">
        <w:rPr>
          <w:rFonts w:eastAsia="Calibri" w:hint="cs"/>
          <w:rtl/>
        </w:rPr>
        <w:t>٢</w:t>
      </w:r>
      <w:r w:rsidRPr="00843509">
        <w:rPr>
          <w:rFonts w:eastAsia="Calibri"/>
          <w:rtl/>
        </w:rPr>
        <w:t xml:space="preserve"> </w:t>
      </w:r>
      <w:r w:rsidRPr="00843509">
        <w:rPr>
          <w:rFonts w:eastAsia="Calibri" w:hint="cs"/>
          <w:rtl/>
        </w:rPr>
        <w:t>لَعَلَّكَ</w:t>
      </w:r>
      <w:r w:rsidRPr="00843509">
        <w:rPr>
          <w:rFonts w:eastAsia="Calibri"/>
          <w:rtl/>
        </w:rPr>
        <w:t xml:space="preserve"> </w:t>
      </w:r>
      <w:r w:rsidRPr="00843509">
        <w:rPr>
          <w:rFonts w:eastAsia="Calibri" w:hint="cs"/>
          <w:rtl/>
        </w:rPr>
        <w:t>بَٰخِعٞ</w:t>
      </w:r>
      <w:r w:rsidRPr="00843509">
        <w:rPr>
          <w:rFonts w:eastAsia="Calibri"/>
          <w:rtl/>
        </w:rPr>
        <w:t xml:space="preserve"> </w:t>
      </w:r>
      <w:r w:rsidRPr="00843509">
        <w:rPr>
          <w:rFonts w:eastAsia="Calibri" w:hint="cs"/>
          <w:rtl/>
        </w:rPr>
        <w:t>نَّفۡسَكَ</w:t>
      </w:r>
      <w:r w:rsidRPr="00843509">
        <w:rPr>
          <w:rFonts w:eastAsia="Calibri"/>
          <w:rtl/>
        </w:rPr>
        <w:t xml:space="preserve"> </w:t>
      </w:r>
      <w:r w:rsidRPr="00843509">
        <w:rPr>
          <w:rFonts w:eastAsia="Calibri" w:hint="cs"/>
          <w:rtl/>
        </w:rPr>
        <w:t>أَلَّا</w:t>
      </w:r>
      <w:r w:rsidRPr="00843509">
        <w:rPr>
          <w:rFonts w:eastAsia="Calibri"/>
          <w:rtl/>
        </w:rPr>
        <w:t xml:space="preserve"> </w:t>
      </w:r>
      <w:r w:rsidRPr="00843509">
        <w:rPr>
          <w:rFonts w:eastAsia="Calibri" w:hint="cs"/>
          <w:rtl/>
        </w:rPr>
        <w:t>يَكُونُواْ</w:t>
      </w:r>
      <w:r w:rsidRPr="00843509">
        <w:rPr>
          <w:rFonts w:eastAsia="Calibri"/>
          <w:rtl/>
        </w:rPr>
        <w:t xml:space="preserve"> </w:t>
      </w:r>
      <w:r w:rsidRPr="00843509">
        <w:rPr>
          <w:rFonts w:eastAsia="Calibri" w:hint="cs"/>
          <w:rtl/>
        </w:rPr>
        <w:t>مُؤۡمِنِينَ</w:t>
      </w:r>
      <w:r w:rsidRPr="00843509">
        <w:rPr>
          <w:rFonts w:eastAsia="Calibri"/>
          <w:rtl/>
        </w:rPr>
        <w:t xml:space="preserve"> </w:t>
      </w:r>
      <w:r w:rsidRPr="00843509">
        <w:rPr>
          <w:rFonts w:eastAsia="Calibri" w:hint="cs"/>
          <w:rtl/>
        </w:rPr>
        <w:t>٣</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نَّشَأۡ</w:t>
      </w:r>
      <w:r w:rsidRPr="00843509">
        <w:rPr>
          <w:rFonts w:eastAsia="Calibri"/>
          <w:rtl/>
        </w:rPr>
        <w:t xml:space="preserve"> </w:t>
      </w:r>
      <w:r w:rsidRPr="00843509">
        <w:rPr>
          <w:rFonts w:eastAsia="Calibri" w:hint="cs"/>
          <w:rtl/>
        </w:rPr>
        <w:t>نُنَزِّلۡ</w:t>
      </w:r>
      <w:r w:rsidRPr="00843509">
        <w:rPr>
          <w:rFonts w:eastAsia="Calibri"/>
          <w:rtl/>
        </w:rPr>
        <w:t xml:space="preserve"> </w:t>
      </w:r>
      <w:r w:rsidRPr="00843509">
        <w:rPr>
          <w:rFonts w:eastAsia="Calibri" w:hint="cs"/>
          <w:rtl/>
        </w:rPr>
        <w:t>عَلَيۡهِم</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ٱلسَّمَآءِ</w:t>
      </w:r>
      <w:r w:rsidRPr="00843509">
        <w:rPr>
          <w:rFonts w:eastAsia="Calibri"/>
          <w:rtl/>
        </w:rPr>
        <w:t xml:space="preserve"> </w:t>
      </w:r>
      <w:r w:rsidRPr="00843509">
        <w:rPr>
          <w:rFonts w:eastAsia="Calibri" w:hint="cs"/>
          <w:rtl/>
        </w:rPr>
        <w:t>ءَايَةٗ</w:t>
      </w:r>
      <w:r w:rsidRPr="00843509">
        <w:rPr>
          <w:rFonts w:eastAsia="Calibri"/>
          <w:rtl/>
        </w:rPr>
        <w:t xml:space="preserve"> </w:t>
      </w:r>
      <w:r w:rsidRPr="00843509">
        <w:rPr>
          <w:rFonts w:eastAsia="Calibri" w:hint="cs"/>
          <w:rtl/>
        </w:rPr>
        <w:t>فَظَلَّتۡ</w:t>
      </w:r>
      <w:r w:rsidRPr="00843509">
        <w:rPr>
          <w:rFonts w:eastAsia="Calibri"/>
          <w:rtl/>
        </w:rPr>
        <w:t xml:space="preserve"> </w:t>
      </w:r>
      <w:r w:rsidRPr="00843509">
        <w:rPr>
          <w:rFonts w:eastAsia="Calibri" w:hint="cs"/>
          <w:rtl/>
        </w:rPr>
        <w:t>أَعۡنَٰقُهُمۡ</w:t>
      </w:r>
      <w:r w:rsidRPr="00843509">
        <w:rPr>
          <w:rFonts w:eastAsia="Calibri"/>
          <w:rtl/>
        </w:rPr>
        <w:t xml:space="preserve"> </w:t>
      </w:r>
      <w:r w:rsidRPr="00843509">
        <w:rPr>
          <w:rFonts w:eastAsia="Calibri" w:hint="cs"/>
          <w:rtl/>
        </w:rPr>
        <w:t>لَهَا</w:t>
      </w:r>
      <w:r w:rsidRPr="00843509">
        <w:rPr>
          <w:rFonts w:eastAsia="Calibri"/>
          <w:rtl/>
        </w:rPr>
        <w:t xml:space="preserve"> </w:t>
      </w:r>
      <w:r w:rsidRPr="00843509">
        <w:rPr>
          <w:rFonts w:eastAsia="Calibri" w:hint="cs"/>
          <w:rtl/>
        </w:rPr>
        <w:t>خَٰضِعِينَ</w:t>
      </w:r>
      <w:r w:rsidRPr="00843509">
        <w:rPr>
          <w:rFonts w:eastAsia="Calibri"/>
          <w:rtl/>
        </w:rPr>
        <w:t xml:space="preserve"> </w:t>
      </w:r>
      <w:r w:rsidRPr="00843509">
        <w:rPr>
          <w:rFonts w:eastAsia="Calibri" w:hint="cs"/>
          <w:rtl/>
        </w:rPr>
        <w:t>٤</w:t>
      </w:r>
      <w:r w:rsidRPr="00843509">
        <w:rPr>
          <w:rFonts w:eastAsia="Calibri"/>
          <w:rtl/>
        </w:rPr>
        <w:t xml:space="preserve"> </w:t>
      </w:r>
      <w:r w:rsidRPr="00843509">
        <w:rPr>
          <w:rFonts w:eastAsia="Calibri" w:hint="cs"/>
          <w:rtl/>
        </w:rPr>
        <w:t>وَمَا</w:t>
      </w:r>
      <w:r w:rsidRPr="00843509">
        <w:rPr>
          <w:rFonts w:eastAsia="Calibri"/>
          <w:rtl/>
        </w:rPr>
        <w:t xml:space="preserve"> </w:t>
      </w:r>
      <w:r w:rsidRPr="00843509">
        <w:rPr>
          <w:rFonts w:eastAsia="Calibri" w:hint="cs"/>
          <w:rtl/>
        </w:rPr>
        <w:t>يَأۡتِيهِم</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ذِكۡرٖ</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ٱلرَّحۡمَٰنِ</w:t>
      </w:r>
      <w:r w:rsidRPr="00843509">
        <w:rPr>
          <w:rFonts w:eastAsia="Calibri"/>
          <w:rtl/>
        </w:rPr>
        <w:t xml:space="preserve"> </w:t>
      </w:r>
      <w:r w:rsidRPr="00843509">
        <w:rPr>
          <w:rFonts w:eastAsia="Calibri" w:hint="cs"/>
          <w:rtl/>
        </w:rPr>
        <w:t>مُحۡدَثٍ</w:t>
      </w:r>
      <w:r w:rsidRPr="00843509">
        <w:rPr>
          <w:rFonts w:eastAsia="Calibri"/>
          <w:rtl/>
        </w:rPr>
        <w:t xml:space="preserve"> </w:t>
      </w:r>
      <w:r w:rsidRPr="00843509">
        <w:rPr>
          <w:rFonts w:eastAsia="Calibri" w:hint="cs"/>
          <w:rtl/>
        </w:rPr>
        <w:t>إِلَّا</w:t>
      </w:r>
      <w:r w:rsidRPr="00843509">
        <w:rPr>
          <w:rFonts w:eastAsia="Calibri"/>
          <w:rtl/>
        </w:rPr>
        <w:t xml:space="preserve"> </w:t>
      </w:r>
      <w:r w:rsidRPr="00843509">
        <w:rPr>
          <w:rFonts w:eastAsia="Calibri" w:hint="cs"/>
          <w:rtl/>
        </w:rPr>
        <w:t>كَانُواْ</w:t>
      </w:r>
      <w:r w:rsidRPr="00843509">
        <w:rPr>
          <w:rFonts w:eastAsia="Calibri"/>
          <w:rtl/>
        </w:rPr>
        <w:t xml:space="preserve"> </w:t>
      </w:r>
      <w:r w:rsidRPr="00843509">
        <w:rPr>
          <w:rFonts w:eastAsia="Calibri" w:hint="cs"/>
          <w:rtl/>
        </w:rPr>
        <w:t>عَنۡهُ</w:t>
      </w:r>
      <w:r w:rsidRPr="00843509">
        <w:rPr>
          <w:rFonts w:eastAsia="Calibri"/>
          <w:rtl/>
        </w:rPr>
        <w:t xml:space="preserve"> </w:t>
      </w:r>
      <w:r w:rsidRPr="00843509">
        <w:rPr>
          <w:rFonts w:eastAsia="Calibri" w:hint="cs"/>
          <w:rtl/>
        </w:rPr>
        <w:t>مُعۡرِضِينَ</w:t>
      </w:r>
      <w:r w:rsidRPr="00843509">
        <w:rPr>
          <w:rFonts w:eastAsia="Calibri"/>
          <w:rtl/>
        </w:rPr>
        <w:t xml:space="preserve"> </w:t>
      </w:r>
      <w:r w:rsidRPr="00843509">
        <w:rPr>
          <w:rFonts w:eastAsia="Calibri" w:hint="cs"/>
          <w:rtl/>
        </w:rPr>
        <w:t>٥</w:t>
      </w:r>
      <w:r w:rsidRPr="00843509">
        <w:rPr>
          <w:rFonts w:eastAsia="Calibri"/>
          <w:rtl/>
        </w:rPr>
        <w:t xml:space="preserve"> </w:t>
      </w:r>
      <w:r w:rsidRPr="00843509">
        <w:rPr>
          <w:rFonts w:eastAsia="Calibri" w:hint="cs"/>
          <w:rtl/>
        </w:rPr>
        <w:t>فَقَدۡ</w:t>
      </w:r>
      <w:r w:rsidRPr="00843509">
        <w:rPr>
          <w:rFonts w:eastAsia="Calibri"/>
          <w:rtl/>
        </w:rPr>
        <w:t xml:space="preserve"> </w:t>
      </w:r>
      <w:r w:rsidRPr="00843509">
        <w:rPr>
          <w:rFonts w:eastAsia="Calibri" w:hint="cs"/>
          <w:rtl/>
        </w:rPr>
        <w:t>كَذَّبُواْ</w:t>
      </w:r>
      <w:r w:rsidRPr="00843509">
        <w:rPr>
          <w:rFonts w:eastAsia="Calibri"/>
          <w:rtl/>
        </w:rPr>
        <w:t xml:space="preserve"> </w:t>
      </w:r>
      <w:r w:rsidRPr="00843509">
        <w:rPr>
          <w:rFonts w:eastAsia="Calibri" w:hint="cs"/>
          <w:rtl/>
        </w:rPr>
        <w:t>فَسَيَأۡتِيهِمۡ</w:t>
      </w:r>
      <w:r w:rsidRPr="00843509">
        <w:rPr>
          <w:rFonts w:eastAsia="Calibri"/>
          <w:rtl/>
        </w:rPr>
        <w:t xml:space="preserve"> </w:t>
      </w:r>
      <w:r w:rsidRPr="00843509">
        <w:rPr>
          <w:rFonts w:eastAsia="Calibri" w:hint="cs"/>
          <w:rtl/>
        </w:rPr>
        <w:t>أَنۢبَٰٓؤُاْ</w:t>
      </w:r>
      <w:r w:rsidRPr="00843509">
        <w:rPr>
          <w:rFonts w:eastAsia="Calibri"/>
          <w:rtl/>
        </w:rPr>
        <w:t xml:space="preserve"> </w:t>
      </w:r>
      <w:r w:rsidRPr="00843509">
        <w:rPr>
          <w:rFonts w:eastAsia="Calibri" w:hint="cs"/>
          <w:rtl/>
        </w:rPr>
        <w:t>مَا</w:t>
      </w:r>
      <w:r w:rsidRPr="00843509">
        <w:rPr>
          <w:rFonts w:eastAsia="Calibri"/>
          <w:rtl/>
        </w:rPr>
        <w:t xml:space="preserve"> </w:t>
      </w:r>
      <w:r w:rsidRPr="00843509">
        <w:rPr>
          <w:rFonts w:eastAsia="Calibri" w:hint="cs"/>
          <w:rtl/>
        </w:rPr>
        <w:t>كَانُواْ</w:t>
      </w:r>
      <w:r w:rsidRPr="00843509">
        <w:rPr>
          <w:rFonts w:eastAsia="Calibri"/>
          <w:rtl/>
        </w:rPr>
        <w:t xml:space="preserve"> </w:t>
      </w:r>
      <w:r w:rsidRPr="00843509">
        <w:rPr>
          <w:rFonts w:eastAsia="Calibri" w:hint="cs"/>
          <w:rtl/>
        </w:rPr>
        <w:t>بِهِۦ</w:t>
      </w:r>
      <w:r w:rsidRPr="00843509">
        <w:rPr>
          <w:rFonts w:eastAsia="Calibri"/>
          <w:rtl/>
        </w:rPr>
        <w:t xml:space="preserve"> </w:t>
      </w:r>
      <w:r w:rsidRPr="00843509">
        <w:rPr>
          <w:rFonts w:eastAsia="Calibri" w:hint="cs"/>
          <w:rtl/>
        </w:rPr>
        <w:t>يَسۡتَهۡزِءُونَ</w:t>
      </w:r>
      <w:r w:rsidRPr="00843509">
        <w:rPr>
          <w:rFonts w:eastAsia="Calibri"/>
          <w:rtl/>
        </w:rPr>
        <w:t xml:space="preserve"> </w:t>
      </w:r>
      <w:r w:rsidRPr="00843509">
        <w:rPr>
          <w:rFonts w:eastAsia="Calibri" w:hint="cs"/>
          <w:rtl/>
        </w:rPr>
        <w:t>٦</w:t>
      </w:r>
      <w:r w:rsidRPr="00843509">
        <w:rPr>
          <w:rFonts w:ascii="Traditional Arabic" w:eastAsia="Calibri" w:hAnsi="Traditional Arabic" w:cs="Traditional Arabic"/>
          <w:rtl/>
        </w:rPr>
        <w:t>﴾</w:t>
      </w:r>
      <w:r w:rsidRPr="00843509">
        <w:rPr>
          <w:rFonts w:eastAsia="Calibri" w:hint="cs"/>
          <w:rtl/>
        </w:rPr>
        <w:t xml:space="preserve"> </w:t>
      </w:r>
      <w:r w:rsidRPr="00843509">
        <w:rPr>
          <w:rFonts w:eastAsia="Calibri" w:hint="cs"/>
          <w:rtl/>
        </w:rPr>
        <w:tab/>
      </w:r>
      <w:r w:rsidRPr="00843509">
        <w:rPr>
          <w:rStyle w:val="6-Char"/>
          <w:rtl/>
          <w:lang w:bidi="ar-SA"/>
        </w:rPr>
        <w:t>[الشعراء:</w:t>
      </w:r>
      <w:r w:rsidRPr="00843509">
        <w:rPr>
          <w:rStyle w:val="6-Char"/>
          <w:rFonts w:eastAsia="Calibri" w:hint="cs"/>
          <w:rtl/>
        </w:rPr>
        <w:t>1-6</w:t>
      </w:r>
      <w:r w:rsidRPr="00843509">
        <w:rPr>
          <w:rStyle w:val="6-Char"/>
          <w:rtl/>
          <w:lang w:bidi="ar-SA"/>
        </w:rPr>
        <w:t>]</w:t>
      </w:r>
      <w:r w:rsidRPr="00843509">
        <w:rPr>
          <w:rFonts w:eastAsia="Calibri"/>
          <w:rtl/>
        </w:rPr>
        <w:t xml:space="preserve"> </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Pr="00843509">
        <w:rPr>
          <w:rFonts w:hint="cs"/>
          <w:rtl/>
        </w:rPr>
        <w:t>ب</w:t>
      </w:r>
      <w:r w:rsidR="00157F8D" w:rsidRPr="00843509">
        <w:rPr>
          <w:rFonts w:hint="cs"/>
          <w:rtl/>
        </w:rPr>
        <w:t xml:space="preserve">ه </w:t>
      </w:r>
      <w:r w:rsidRPr="00843509">
        <w:rPr>
          <w:rFonts w:hint="cs"/>
          <w:rtl/>
        </w:rPr>
        <w:t>نام خدای کامل الذ</w:t>
      </w:r>
      <w:r w:rsidR="00072FD4" w:rsidRPr="00843509">
        <w:rPr>
          <w:rFonts w:hint="cs"/>
          <w:rtl/>
        </w:rPr>
        <w:t>ات و الصفات رحمن رحیم. طا</w:t>
      </w:r>
      <w:r w:rsidRPr="00843509">
        <w:rPr>
          <w:rFonts w:hint="cs"/>
          <w:rtl/>
        </w:rPr>
        <w:t xml:space="preserve">. سین. میم(1). این است آیات کتاب روشن(2) شاید تو خود را تلف کنی که چرا آنان مؤمن نمی‌گردند(3) اگر بخواهیم از آسمان آیه‌ای بر ایشان نازل می‌کنیم که گردنهایشان </w:t>
      </w:r>
      <w:r w:rsidR="00157F8D" w:rsidRPr="00843509">
        <w:rPr>
          <w:rFonts w:hint="cs"/>
          <w:rtl/>
        </w:rPr>
        <w:t>دربرابرآن</w:t>
      </w:r>
      <w:r w:rsidRPr="00843509">
        <w:rPr>
          <w:rFonts w:hint="cs"/>
          <w:rtl/>
        </w:rPr>
        <w:t xml:space="preserve"> خاضع شود(4) و </w:t>
      </w:r>
      <w:r w:rsidR="00157F8D" w:rsidRPr="00843509">
        <w:rPr>
          <w:rFonts w:hint="cs"/>
          <w:rtl/>
        </w:rPr>
        <w:t>هیچ</w:t>
      </w:r>
      <w:r w:rsidR="00157F8D" w:rsidRPr="00843509">
        <w:rPr>
          <w:rFonts w:hint="cs"/>
          <w:rtl/>
        </w:rPr>
        <w:softHyphen/>
      </w:r>
      <w:r w:rsidRPr="00843509">
        <w:rPr>
          <w:rFonts w:hint="cs"/>
          <w:rtl/>
        </w:rPr>
        <w:t>تذکر تازه‌ای از خدا</w:t>
      </w:r>
      <w:r w:rsidR="00157F8D" w:rsidRPr="00843509">
        <w:rPr>
          <w:rFonts w:hint="cs"/>
          <w:rtl/>
        </w:rPr>
        <w:t>ی رحمن سویشان نیامد مگر آنکه از</w:t>
      </w:r>
      <w:r w:rsidRPr="00843509">
        <w:rPr>
          <w:rFonts w:hint="cs"/>
          <w:rtl/>
        </w:rPr>
        <w:t xml:space="preserve">آن روگردان بودند(5) محققا به تکذیب پرداختند </w:t>
      </w:r>
      <w:r w:rsidR="00157F8D" w:rsidRPr="00843509">
        <w:rPr>
          <w:rFonts w:hint="cs"/>
          <w:rtl/>
        </w:rPr>
        <w:t xml:space="preserve">پس </w:t>
      </w:r>
      <w:r w:rsidRPr="00843509">
        <w:rPr>
          <w:rFonts w:hint="cs"/>
          <w:rtl/>
        </w:rPr>
        <w:t>ب</w:t>
      </w:r>
      <w:r w:rsidR="00157F8D" w:rsidRPr="00843509">
        <w:rPr>
          <w:rFonts w:hint="cs"/>
          <w:rtl/>
        </w:rPr>
        <w:t xml:space="preserve">ه </w:t>
      </w:r>
      <w:r w:rsidRPr="00843509">
        <w:rPr>
          <w:rFonts w:hint="cs"/>
          <w:rtl/>
        </w:rPr>
        <w:t>زودی خبرهای چیز</w:t>
      </w:r>
      <w:r w:rsidR="00B351B8" w:rsidRPr="00843509">
        <w:rPr>
          <w:rFonts w:hint="cs"/>
          <w:rtl/>
        </w:rPr>
        <w:t>ی که</w:t>
      </w:r>
      <w:r w:rsidRPr="00843509">
        <w:rPr>
          <w:rFonts w:hint="cs"/>
          <w:rtl/>
        </w:rPr>
        <w:t xml:space="preserve"> به آن استهزاء می‌کرده‌اند به ایشان خواهد رسید(6). </w:t>
      </w:r>
    </w:p>
    <w:p w:rsidR="00A10797" w:rsidRPr="00843509" w:rsidRDefault="00A10797" w:rsidP="00425691">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 xml:space="preserve">چون در این سوره ابتدا شده به تمجید و عظمت قرآن، باز حروف هجا آمده، یعنی قرآن از همین حروف ساخته شده اگر می‌توانید شما مثل آن را بیاورید. و </w:t>
      </w:r>
      <w:r w:rsidR="005D2830" w:rsidRPr="00843509">
        <w:rPr>
          <w:rFonts w:hint="cs"/>
          <w:rtl/>
        </w:rPr>
        <w:t>جمل</w:t>
      </w:r>
      <w:r w:rsidR="00972087" w:rsidRPr="00843509">
        <w:rPr>
          <w:rFonts w:hint="cs"/>
          <w:rtl/>
        </w:rPr>
        <w:t>ۀ</w:t>
      </w:r>
      <w:r w:rsidR="005D2830" w:rsidRPr="00843509">
        <w:rPr>
          <w:rFonts w:hint="cs"/>
          <w:rtl/>
        </w:rPr>
        <w:t>:</w:t>
      </w:r>
      <w:r w:rsidR="000D7C5A" w:rsidRPr="00843509">
        <w:rPr>
          <w:rFonts w:hint="cs"/>
          <w:rtl/>
        </w:rPr>
        <w:t xml:space="preserve"> </w:t>
      </w:r>
      <w:r w:rsidR="00E36732" w:rsidRPr="00843509">
        <w:rPr>
          <w:rFonts w:ascii="Traditional Arabic" w:hAnsi="Traditional Arabic" w:cs="Traditional Arabic"/>
          <w:rtl/>
        </w:rPr>
        <w:t>﴿</w:t>
      </w:r>
      <w:r w:rsidR="00FF1483" w:rsidRPr="00843509">
        <w:rPr>
          <w:rStyle w:val="5-Char"/>
          <w:rFonts w:hint="cs"/>
          <w:rtl/>
        </w:rPr>
        <w:t>ٱلۡكِتَٰبِ</w:t>
      </w:r>
      <w:r w:rsidR="00FF1483" w:rsidRPr="00843509">
        <w:rPr>
          <w:rStyle w:val="5-Char"/>
          <w:rtl/>
        </w:rPr>
        <w:t xml:space="preserve"> </w:t>
      </w:r>
      <w:r w:rsidR="00FF1483" w:rsidRPr="00843509">
        <w:rPr>
          <w:rStyle w:val="5-Char"/>
          <w:rFonts w:hint="cs"/>
          <w:rtl/>
        </w:rPr>
        <w:t>ٱلۡمُبِينِ</w:t>
      </w:r>
      <w:r w:rsidR="00E36732" w:rsidRPr="00843509">
        <w:rPr>
          <w:rFonts w:ascii="Traditional Arabic" w:hAnsi="Traditional Arabic" w:cs="Traditional Arabic"/>
          <w:rtl/>
        </w:rPr>
        <w:t>﴾</w:t>
      </w:r>
      <w:r w:rsidRPr="00843509">
        <w:rPr>
          <w:rFonts w:hint="cs"/>
          <w:rtl/>
        </w:rPr>
        <w:t xml:space="preserve"> دلالت دارد بر روشنی و قابل درک بودن آیات آن. و چون رسول خدا</w:t>
      </w:r>
      <w:r w:rsidR="00632143" w:rsidRPr="00843509">
        <w:rPr>
          <w:rFonts w:cs="CTraditional Arabic" w:hint="cs"/>
          <w:rtl/>
        </w:rPr>
        <w:t>ص</w:t>
      </w:r>
      <w:r w:rsidRPr="00843509">
        <w:rPr>
          <w:rFonts w:hint="cs"/>
          <w:rtl/>
        </w:rPr>
        <w:t xml:space="preserve"> به حال مشرکین تأسف می‌خورد و تا حد فدا شدن سعی در هدایت ایشان می‌کرد خدا او را آگاه می‌کند که اگر ما بخواهیم با صاعقه و یا چیز دیگری ایشان را وادار به هدایت می‌کنیم ولیکن هدایت ما اجباری نیست. پس تو تأسف مخور و خود را تلف مکن. و کلم</w:t>
      </w:r>
      <w:r w:rsidR="009E75AD" w:rsidRPr="00843509">
        <w:rPr>
          <w:rFonts w:hint="cs"/>
          <w:rtl/>
        </w:rPr>
        <w:t>ۀ</w:t>
      </w:r>
      <w:r w:rsidR="00425691" w:rsidRPr="00843509">
        <w:rPr>
          <w:rFonts w:hint="cs"/>
          <w:rtl/>
        </w:rPr>
        <w:t xml:space="preserve"> </w:t>
      </w:r>
      <w:r w:rsidR="00425691" w:rsidRPr="00843509">
        <w:rPr>
          <w:rFonts w:ascii="Traditional Arabic" w:hAnsi="Traditional Arabic" w:cs="Traditional Arabic"/>
          <w:rtl/>
        </w:rPr>
        <w:t>﴿</w:t>
      </w:r>
      <w:r w:rsidR="00425691" w:rsidRPr="00843509">
        <w:rPr>
          <w:rStyle w:val="5-Char"/>
          <w:rFonts w:hint="cs"/>
          <w:rtl/>
        </w:rPr>
        <w:t>مُحۡدَثٍ</w:t>
      </w:r>
      <w:r w:rsidR="00425691" w:rsidRPr="00843509">
        <w:rPr>
          <w:rFonts w:ascii="Traditional Arabic" w:eastAsia="Calibri" w:hAnsi="Traditional Arabic" w:cs="Traditional Arabic"/>
          <w:rtl/>
        </w:rPr>
        <w:t>﴾</w:t>
      </w:r>
      <w:r w:rsidRPr="00843509">
        <w:rPr>
          <w:rFonts w:hint="cs"/>
          <w:rtl/>
        </w:rPr>
        <w:t xml:space="preserve"> دلالت دارد </w:t>
      </w:r>
      <w:r w:rsidR="00123394" w:rsidRPr="00843509">
        <w:rPr>
          <w:rFonts w:hint="cs"/>
          <w:rtl/>
        </w:rPr>
        <w:t>که قرآن حادث می‌باشد نه قدیم. و</w:t>
      </w:r>
      <w:r w:rsidRPr="00843509">
        <w:rPr>
          <w:rFonts w:hint="cs"/>
          <w:rtl/>
        </w:rPr>
        <w:t>مقصود از</w:t>
      </w:r>
      <w:r w:rsidR="00E36732" w:rsidRPr="00843509">
        <w:rPr>
          <w:rFonts w:ascii="Traditional Arabic" w:hAnsi="Traditional Arabic" w:cs="Traditional Arabic"/>
          <w:rtl/>
        </w:rPr>
        <w:t>﴿</w:t>
      </w:r>
      <w:r w:rsidR="00FF1483" w:rsidRPr="00843509">
        <w:rPr>
          <w:rStyle w:val="5-Char"/>
          <w:rFonts w:hint="cs"/>
          <w:rtl/>
        </w:rPr>
        <w:t>أَنۢبَٰٓؤُاْ</w:t>
      </w:r>
      <w:r w:rsidR="00E36732" w:rsidRPr="00843509">
        <w:rPr>
          <w:rFonts w:ascii="Traditional Arabic" w:hAnsi="Traditional Arabic" w:cs="Traditional Arabic"/>
          <w:rtl/>
        </w:rPr>
        <w:t>﴾</w:t>
      </w:r>
      <w:r w:rsidR="00FF1483" w:rsidRPr="00843509">
        <w:rPr>
          <w:rFonts w:hint="cs"/>
          <w:rtl/>
        </w:rPr>
        <w:t xml:space="preserve"> </w:t>
      </w:r>
      <w:r w:rsidR="00123394" w:rsidRPr="00843509">
        <w:rPr>
          <w:rFonts w:hint="cs"/>
          <w:rtl/>
        </w:rPr>
        <w:t>(</w:t>
      </w:r>
      <w:r w:rsidRPr="00843509">
        <w:rPr>
          <w:rFonts w:hint="cs"/>
          <w:rtl/>
        </w:rPr>
        <w:t>خبرها</w:t>
      </w:r>
      <w:r w:rsidR="00123394" w:rsidRPr="00843509">
        <w:rPr>
          <w:rFonts w:hint="cs"/>
          <w:rtl/>
        </w:rPr>
        <w:t>)،</w:t>
      </w:r>
      <w:r w:rsidR="005D2830" w:rsidRPr="00843509">
        <w:rPr>
          <w:rFonts w:hint="cs"/>
          <w:rtl/>
        </w:rPr>
        <w:t xml:space="preserve"> نتیج</w:t>
      </w:r>
      <w:r w:rsidR="00972087" w:rsidRPr="00843509">
        <w:rPr>
          <w:rFonts w:hint="cs"/>
          <w:rtl/>
        </w:rPr>
        <w:t>ۀ</w:t>
      </w:r>
      <w:r w:rsidR="005D2830" w:rsidRPr="00843509">
        <w:rPr>
          <w:rFonts w:hint="cs"/>
          <w:rtl/>
        </w:rPr>
        <w:t xml:space="preserve"> </w:t>
      </w:r>
      <w:r w:rsidRPr="00843509">
        <w:rPr>
          <w:rFonts w:hint="cs"/>
          <w:rtl/>
        </w:rPr>
        <w:t xml:space="preserve">آن است. </w:t>
      </w:r>
    </w:p>
    <w:p w:rsidR="00174306" w:rsidRPr="00843509" w:rsidRDefault="00174306" w:rsidP="000F272C">
      <w:pPr>
        <w:pStyle w:val="3-"/>
        <w:rPr>
          <w:rFonts w:eastAsia="Calibri"/>
          <w:rtl/>
        </w:rPr>
      </w:pPr>
      <w:r w:rsidRPr="00843509">
        <w:rPr>
          <w:rFonts w:ascii="Traditional Arabic" w:eastAsia="Calibri" w:hAnsi="Traditional Arabic" w:cs="Traditional Arabic"/>
          <w:rtl/>
        </w:rPr>
        <w:t>﴿</w:t>
      </w:r>
      <w:r w:rsidRPr="00843509">
        <w:rPr>
          <w:rFonts w:eastAsia="Calibri" w:hint="cs"/>
          <w:rtl/>
        </w:rPr>
        <w:t>أَوَ</w:t>
      </w:r>
      <w:r w:rsidRPr="00843509">
        <w:rPr>
          <w:rFonts w:eastAsia="Calibri"/>
          <w:rtl/>
        </w:rPr>
        <w:t xml:space="preserve"> </w:t>
      </w:r>
      <w:r w:rsidRPr="00843509">
        <w:rPr>
          <w:rFonts w:eastAsia="Calibri" w:hint="cs"/>
          <w:rtl/>
        </w:rPr>
        <w:t>لَمۡ</w:t>
      </w:r>
      <w:r w:rsidRPr="00843509">
        <w:rPr>
          <w:rFonts w:eastAsia="Calibri"/>
          <w:rtl/>
        </w:rPr>
        <w:t xml:space="preserve"> </w:t>
      </w:r>
      <w:r w:rsidRPr="00843509">
        <w:rPr>
          <w:rFonts w:eastAsia="Calibri" w:hint="cs"/>
          <w:rtl/>
        </w:rPr>
        <w:t>يَرَوۡاْ</w:t>
      </w:r>
      <w:r w:rsidRPr="00843509">
        <w:rPr>
          <w:rFonts w:eastAsia="Calibri"/>
          <w:rtl/>
        </w:rPr>
        <w:t xml:space="preserve"> </w:t>
      </w:r>
      <w:r w:rsidRPr="00843509">
        <w:rPr>
          <w:rFonts w:eastAsia="Calibri" w:hint="cs"/>
          <w:rtl/>
        </w:rPr>
        <w:t>إِلَى</w:t>
      </w:r>
      <w:r w:rsidRPr="00843509">
        <w:rPr>
          <w:rFonts w:eastAsia="Calibri"/>
          <w:rtl/>
        </w:rPr>
        <w:t xml:space="preserve"> </w:t>
      </w:r>
      <w:r w:rsidRPr="00843509">
        <w:rPr>
          <w:rFonts w:eastAsia="Calibri" w:hint="cs"/>
          <w:rtl/>
        </w:rPr>
        <w:t>ٱلۡأَرۡضِ</w:t>
      </w:r>
      <w:r w:rsidRPr="00843509">
        <w:rPr>
          <w:rFonts w:eastAsia="Calibri"/>
          <w:rtl/>
        </w:rPr>
        <w:t xml:space="preserve"> </w:t>
      </w:r>
      <w:r w:rsidRPr="00843509">
        <w:rPr>
          <w:rFonts w:eastAsia="Calibri" w:hint="cs"/>
          <w:rtl/>
        </w:rPr>
        <w:t>كَمۡ</w:t>
      </w:r>
      <w:r w:rsidRPr="00843509">
        <w:rPr>
          <w:rFonts w:eastAsia="Calibri"/>
          <w:rtl/>
        </w:rPr>
        <w:t xml:space="preserve"> </w:t>
      </w:r>
      <w:r w:rsidRPr="00843509">
        <w:rPr>
          <w:rFonts w:eastAsia="Calibri" w:hint="cs"/>
          <w:rtl/>
        </w:rPr>
        <w:t>أَنۢبَتۡنَا</w:t>
      </w:r>
      <w:r w:rsidRPr="00843509">
        <w:rPr>
          <w:rFonts w:eastAsia="Calibri"/>
          <w:rtl/>
        </w:rPr>
        <w:t xml:space="preserve"> </w:t>
      </w:r>
      <w:r w:rsidRPr="00843509">
        <w:rPr>
          <w:rFonts w:eastAsia="Calibri" w:hint="cs"/>
          <w:rtl/>
        </w:rPr>
        <w:t>فِيهَا</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كُلِّ</w:t>
      </w:r>
      <w:r w:rsidRPr="00843509">
        <w:rPr>
          <w:rFonts w:eastAsia="Calibri"/>
          <w:rtl/>
        </w:rPr>
        <w:t xml:space="preserve"> </w:t>
      </w:r>
      <w:r w:rsidRPr="00843509">
        <w:rPr>
          <w:rFonts w:eastAsia="Calibri" w:hint="cs"/>
          <w:rtl/>
        </w:rPr>
        <w:t>زَوۡجٖ</w:t>
      </w:r>
      <w:r w:rsidRPr="00843509">
        <w:rPr>
          <w:rFonts w:eastAsia="Calibri"/>
          <w:rtl/>
        </w:rPr>
        <w:t xml:space="preserve"> </w:t>
      </w:r>
      <w:r w:rsidRPr="00843509">
        <w:rPr>
          <w:rFonts w:eastAsia="Calibri" w:hint="cs"/>
          <w:rtl/>
        </w:rPr>
        <w:t>كَرِيمٍ</w:t>
      </w:r>
      <w:r w:rsidRPr="00843509">
        <w:rPr>
          <w:rFonts w:eastAsia="Calibri"/>
          <w:rtl/>
        </w:rPr>
        <w:t xml:space="preserve"> </w:t>
      </w:r>
      <w:r w:rsidRPr="00843509">
        <w:rPr>
          <w:rFonts w:eastAsia="Calibri" w:hint="cs"/>
          <w:rtl/>
        </w:rPr>
        <w:t>٧</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ذَٰلِكَ</w:t>
      </w:r>
      <w:r w:rsidRPr="00843509">
        <w:rPr>
          <w:rFonts w:eastAsia="Calibri"/>
          <w:rtl/>
        </w:rPr>
        <w:t xml:space="preserve"> </w:t>
      </w:r>
      <w:r w:rsidRPr="00843509">
        <w:rPr>
          <w:rFonts w:eastAsia="Calibri" w:hint="cs"/>
          <w:rtl/>
        </w:rPr>
        <w:t>لَأٓيَةٗۖ</w:t>
      </w:r>
      <w:r w:rsidRPr="00843509">
        <w:rPr>
          <w:rFonts w:eastAsia="Calibri"/>
          <w:rtl/>
        </w:rPr>
        <w:t xml:space="preserve"> </w:t>
      </w:r>
      <w:r w:rsidRPr="00843509">
        <w:rPr>
          <w:rFonts w:eastAsia="Calibri" w:hint="cs"/>
          <w:rtl/>
        </w:rPr>
        <w:t>وَمَا</w:t>
      </w:r>
      <w:r w:rsidRPr="00843509">
        <w:rPr>
          <w:rFonts w:eastAsia="Calibri"/>
          <w:rtl/>
        </w:rPr>
        <w:t xml:space="preserve"> </w:t>
      </w:r>
      <w:r w:rsidRPr="00843509">
        <w:rPr>
          <w:rFonts w:eastAsia="Calibri" w:hint="cs"/>
          <w:rtl/>
        </w:rPr>
        <w:t>كَانَ</w:t>
      </w:r>
      <w:r w:rsidRPr="00843509">
        <w:rPr>
          <w:rFonts w:eastAsia="Calibri"/>
          <w:rtl/>
        </w:rPr>
        <w:t xml:space="preserve"> </w:t>
      </w:r>
      <w:r w:rsidRPr="00843509">
        <w:rPr>
          <w:rFonts w:eastAsia="Calibri" w:hint="cs"/>
          <w:rtl/>
        </w:rPr>
        <w:t>أَكۡثَرُهُم</w:t>
      </w:r>
      <w:r w:rsidRPr="00843509">
        <w:rPr>
          <w:rFonts w:eastAsia="Calibri"/>
          <w:rtl/>
        </w:rPr>
        <w:t xml:space="preserve"> </w:t>
      </w:r>
      <w:r w:rsidRPr="00843509">
        <w:rPr>
          <w:rFonts w:eastAsia="Calibri" w:hint="cs"/>
          <w:rtl/>
        </w:rPr>
        <w:t>مُّؤۡمِنِينَ</w:t>
      </w:r>
      <w:r w:rsidRPr="00843509">
        <w:rPr>
          <w:rFonts w:eastAsia="Calibri"/>
          <w:rtl/>
        </w:rPr>
        <w:t xml:space="preserve"> </w:t>
      </w:r>
      <w:r w:rsidRPr="00843509">
        <w:rPr>
          <w:rFonts w:eastAsia="Calibri" w:hint="cs"/>
          <w:rtl/>
        </w:rPr>
        <w:t>٨</w:t>
      </w:r>
      <w:r w:rsidRPr="00843509">
        <w:rPr>
          <w:rFonts w:eastAsia="Calibri"/>
          <w:rtl/>
        </w:rPr>
        <w:t xml:space="preserve"> </w:t>
      </w:r>
      <w:r w:rsidRPr="00843509">
        <w:rPr>
          <w:rFonts w:eastAsia="Calibri" w:hint="cs"/>
          <w:rtl/>
        </w:rPr>
        <w:t>وَإِنَّ</w:t>
      </w:r>
      <w:r w:rsidRPr="00843509">
        <w:rPr>
          <w:rFonts w:eastAsia="Calibri"/>
          <w:rtl/>
        </w:rPr>
        <w:t xml:space="preserve"> </w:t>
      </w:r>
      <w:r w:rsidRPr="00843509">
        <w:rPr>
          <w:rFonts w:eastAsia="Calibri" w:hint="cs"/>
          <w:rtl/>
        </w:rPr>
        <w:t>رَبَّكَ</w:t>
      </w:r>
      <w:r w:rsidRPr="00843509">
        <w:rPr>
          <w:rFonts w:eastAsia="Calibri"/>
          <w:rtl/>
        </w:rPr>
        <w:t xml:space="preserve"> </w:t>
      </w:r>
      <w:r w:rsidRPr="00843509">
        <w:rPr>
          <w:rFonts w:eastAsia="Calibri" w:hint="cs"/>
          <w:rtl/>
        </w:rPr>
        <w:t>لَهُوَ</w:t>
      </w:r>
      <w:r w:rsidRPr="00843509">
        <w:rPr>
          <w:rFonts w:eastAsia="Calibri"/>
          <w:rtl/>
        </w:rPr>
        <w:t xml:space="preserve"> </w:t>
      </w:r>
      <w:r w:rsidRPr="00843509">
        <w:rPr>
          <w:rFonts w:eastAsia="Calibri" w:hint="cs"/>
          <w:rtl/>
        </w:rPr>
        <w:t>ٱلۡعَزِيزُ</w:t>
      </w:r>
      <w:r w:rsidRPr="00843509">
        <w:rPr>
          <w:rFonts w:eastAsia="Calibri"/>
          <w:rtl/>
        </w:rPr>
        <w:t xml:space="preserve"> </w:t>
      </w:r>
      <w:r w:rsidRPr="00843509">
        <w:rPr>
          <w:rFonts w:eastAsia="Calibri" w:hint="cs"/>
          <w:rtl/>
        </w:rPr>
        <w:t>ٱلرَّحِيمُ</w:t>
      </w:r>
      <w:r w:rsidRPr="00843509">
        <w:rPr>
          <w:rFonts w:eastAsia="Calibri"/>
          <w:rtl/>
        </w:rPr>
        <w:t xml:space="preserve"> </w:t>
      </w:r>
      <w:r w:rsidRPr="00843509">
        <w:rPr>
          <w:rFonts w:eastAsia="Calibri" w:hint="cs"/>
          <w:rtl/>
        </w:rPr>
        <w:t>٩</w:t>
      </w:r>
      <w:r w:rsidRPr="00843509">
        <w:rPr>
          <w:rFonts w:eastAsia="Calibri"/>
          <w:rtl/>
        </w:rPr>
        <w:t xml:space="preserve"> </w:t>
      </w:r>
      <w:r w:rsidRPr="00843509">
        <w:rPr>
          <w:rFonts w:eastAsia="Calibri" w:hint="cs"/>
          <w:rtl/>
        </w:rPr>
        <w:t>وَإِذۡ</w:t>
      </w:r>
      <w:r w:rsidRPr="00843509">
        <w:rPr>
          <w:rFonts w:eastAsia="Calibri"/>
          <w:rtl/>
        </w:rPr>
        <w:t xml:space="preserve"> </w:t>
      </w:r>
      <w:r w:rsidRPr="00843509">
        <w:rPr>
          <w:rFonts w:eastAsia="Calibri" w:hint="cs"/>
          <w:rtl/>
        </w:rPr>
        <w:t>نَادَىٰ</w:t>
      </w:r>
      <w:r w:rsidRPr="00843509">
        <w:rPr>
          <w:rFonts w:eastAsia="Calibri"/>
          <w:rtl/>
        </w:rPr>
        <w:t xml:space="preserve"> </w:t>
      </w:r>
      <w:r w:rsidRPr="00843509">
        <w:rPr>
          <w:rFonts w:eastAsia="Calibri" w:hint="cs"/>
          <w:rtl/>
        </w:rPr>
        <w:t>رَبُّكَ</w:t>
      </w:r>
      <w:r w:rsidRPr="00843509">
        <w:rPr>
          <w:rFonts w:eastAsia="Calibri"/>
          <w:rtl/>
        </w:rPr>
        <w:t xml:space="preserve"> </w:t>
      </w:r>
      <w:r w:rsidRPr="00843509">
        <w:rPr>
          <w:rFonts w:eastAsia="Calibri" w:hint="cs"/>
          <w:rtl/>
        </w:rPr>
        <w:t>مُوسَىٰٓ</w:t>
      </w:r>
      <w:r w:rsidRPr="00843509">
        <w:rPr>
          <w:rFonts w:eastAsia="Calibri"/>
          <w:rtl/>
        </w:rPr>
        <w:t xml:space="preserve"> </w:t>
      </w:r>
      <w:r w:rsidRPr="00843509">
        <w:rPr>
          <w:rFonts w:eastAsia="Calibri" w:hint="cs"/>
          <w:rtl/>
        </w:rPr>
        <w:t>أَنِ</w:t>
      </w:r>
      <w:r w:rsidRPr="00843509">
        <w:rPr>
          <w:rFonts w:eastAsia="Calibri"/>
          <w:rtl/>
        </w:rPr>
        <w:t xml:space="preserve"> </w:t>
      </w:r>
      <w:r w:rsidRPr="00843509">
        <w:rPr>
          <w:rFonts w:eastAsia="Calibri" w:hint="cs"/>
          <w:rtl/>
        </w:rPr>
        <w:t>ٱئۡتِ</w:t>
      </w:r>
      <w:r w:rsidRPr="00843509">
        <w:rPr>
          <w:rFonts w:eastAsia="Calibri"/>
          <w:rtl/>
        </w:rPr>
        <w:t xml:space="preserve"> </w:t>
      </w:r>
      <w:r w:rsidRPr="00843509">
        <w:rPr>
          <w:rFonts w:eastAsia="Calibri" w:hint="cs"/>
          <w:rtl/>
        </w:rPr>
        <w:t>ٱلۡقَوۡمَ</w:t>
      </w:r>
      <w:r w:rsidRPr="00843509">
        <w:rPr>
          <w:rFonts w:eastAsia="Calibri"/>
          <w:rtl/>
        </w:rPr>
        <w:t xml:space="preserve"> </w:t>
      </w:r>
      <w:r w:rsidRPr="00843509">
        <w:rPr>
          <w:rFonts w:eastAsia="Calibri" w:hint="cs"/>
          <w:rtl/>
        </w:rPr>
        <w:t>ٱلظَّٰلِمِينَ</w:t>
      </w:r>
      <w:r w:rsidRPr="00843509">
        <w:rPr>
          <w:rFonts w:eastAsia="Calibri"/>
          <w:rtl/>
        </w:rPr>
        <w:t xml:space="preserve"> </w:t>
      </w:r>
      <w:r w:rsidRPr="00843509">
        <w:rPr>
          <w:rFonts w:eastAsia="Calibri" w:hint="cs"/>
          <w:rtl/>
        </w:rPr>
        <w:t>١٠</w:t>
      </w:r>
      <w:r w:rsidRPr="00843509">
        <w:rPr>
          <w:rFonts w:eastAsia="Calibri"/>
          <w:rtl/>
        </w:rPr>
        <w:t xml:space="preserve"> </w:t>
      </w:r>
      <w:r w:rsidRPr="00843509">
        <w:rPr>
          <w:rFonts w:eastAsia="Calibri" w:hint="cs"/>
          <w:rtl/>
        </w:rPr>
        <w:t>قَوۡمَ</w:t>
      </w:r>
      <w:r w:rsidRPr="00843509">
        <w:rPr>
          <w:rFonts w:eastAsia="Calibri"/>
          <w:rtl/>
        </w:rPr>
        <w:t xml:space="preserve"> </w:t>
      </w:r>
      <w:r w:rsidRPr="00843509">
        <w:rPr>
          <w:rFonts w:eastAsia="Calibri" w:hint="cs"/>
          <w:rtl/>
        </w:rPr>
        <w:t>فِرۡعَوۡنَۚ</w:t>
      </w:r>
      <w:r w:rsidRPr="00843509">
        <w:rPr>
          <w:rFonts w:eastAsia="Calibri"/>
          <w:rtl/>
        </w:rPr>
        <w:t xml:space="preserve"> </w:t>
      </w:r>
      <w:r w:rsidRPr="00843509">
        <w:rPr>
          <w:rFonts w:eastAsia="Calibri" w:hint="cs"/>
          <w:rtl/>
        </w:rPr>
        <w:t>أَلَا</w:t>
      </w:r>
      <w:r w:rsidRPr="00843509">
        <w:rPr>
          <w:rFonts w:eastAsia="Calibri"/>
          <w:rtl/>
        </w:rPr>
        <w:t xml:space="preserve"> </w:t>
      </w:r>
      <w:r w:rsidRPr="00843509">
        <w:rPr>
          <w:rFonts w:eastAsia="Calibri" w:hint="cs"/>
          <w:rtl/>
        </w:rPr>
        <w:t>يَتَّقُونَ</w:t>
      </w:r>
      <w:r w:rsidRPr="00843509">
        <w:rPr>
          <w:rFonts w:eastAsia="Calibri"/>
          <w:rtl/>
        </w:rPr>
        <w:t xml:space="preserve"> </w:t>
      </w:r>
      <w:r w:rsidRPr="00843509">
        <w:rPr>
          <w:rFonts w:eastAsia="Calibri" w:hint="cs"/>
          <w:rtl/>
        </w:rPr>
        <w:t>١١</w:t>
      </w:r>
      <w:r w:rsidRPr="00843509">
        <w:rPr>
          <w:rFonts w:eastAsia="Calibri"/>
          <w:rtl/>
        </w:rPr>
        <w:t xml:space="preserve"> </w:t>
      </w:r>
      <w:r w:rsidRPr="00843509">
        <w:rPr>
          <w:rFonts w:eastAsia="Calibri" w:hint="cs"/>
          <w:rtl/>
        </w:rPr>
        <w:t>قَالَ</w:t>
      </w:r>
      <w:r w:rsidRPr="00843509">
        <w:rPr>
          <w:rFonts w:eastAsia="Calibri"/>
          <w:rtl/>
        </w:rPr>
        <w:t xml:space="preserve"> </w:t>
      </w:r>
      <w:r w:rsidRPr="00843509">
        <w:rPr>
          <w:rFonts w:eastAsia="Calibri" w:hint="cs"/>
          <w:rtl/>
        </w:rPr>
        <w:t>رَبِّ</w:t>
      </w:r>
      <w:r w:rsidRPr="00843509">
        <w:rPr>
          <w:rFonts w:eastAsia="Calibri"/>
          <w:rtl/>
        </w:rPr>
        <w:t xml:space="preserve"> </w:t>
      </w:r>
      <w:r w:rsidRPr="00843509">
        <w:rPr>
          <w:rFonts w:eastAsia="Calibri" w:hint="cs"/>
          <w:rtl/>
        </w:rPr>
        <w:t>إِنِّيٓ</w:t>
      </w:r>
      <w:r w:rsidRPr="00843509">
        <w:rPr>
          <w:rFonts w:eastAsia="Calibri"/>
          <w:rtl/>
        </w:rPr>
        <w:t xml:space="preserve"> </w:t>
      </w:r>
      <w:r w:rsidRPr="00843509">
        <w:rPr>
          <w:rFonts w:eastAsia="Calibri" w:hint="cs"/>
          <w:rtl/>
        </w:rPr>
        <w:t>أَخَافُ</w:t>
      </w:r>
      <w:r w:rsidRPr="00843509">
        <w:rPr>
          <w:rFonts w:eastAsia="Calibri"/>
          <w:rtl/>
        </w:rPr>
        <w:t xml:space="preserve"> </w:t>
      </w:r>
      <w:r w:rsidRPr="00843509">
        <w:rPr>
          <w:rFonts w:eastAsia="Calibri" w:hint="cs"/>
          <w:rtl/>
        </w:rPr>
        <w:t>أَن</w:t>
      </w:r>
      <w:r w:rsidRPr="00843509">
        <w:rPr>
          <w:rFonts w:eastAsia="Calibri"/>
          <w:rtl/>
        </w:rPr>
        <w:t xml:space="preserve"> </w:t>
      </w:r>
      <w:r w:rsidRPr="00843509">
        <w:rPr>
          <w:rFonts w:eastAsia="Calibri" w:hint="cs"/>
          <w:rtl/>
        </w:rPr>
        <w:t>يُكَذِّبُونِ</w:t>
      </w:r>
      <w:r w:rsidRPr="00843509">
        <w:rPr>
          <w:rFonts w:eastAsia="Calibri"/>
          <w:rtl/>
        </w:rPr>
        <w:t xml:space="preserve"> </w:t>
      </w:r>
      <w:r w:rsidRPr="00843509">
        <w:rPr>
          <w:rFonts w:eastAsia="Calibri" w:hint="cs"/>
          <w:rtl/>
        </w:rPr>
        <w:t>١٢</w:t>
      </w:r>
      <w:r w:rsidRPr="00843509">
        <w:rPr>
          <w:rFonts w:eastAsia="Calibri"/>
          <w:rtl/>
        </w:rPr>
        <w:t xml:space="preserve"> </w:t>
      </w:r>
      <w:r w:rsidRPr="00843509">
        <w:rPr>
          <w:rFonts w:eastAsia="Calibri" w:hint="cs"/>
          <w:rtl/>
        </w:rPr>
        <w:t>وَيَضِيقُ</w:t>
      </w:r>
      <w:r w:rsidRPr="00843509">
        <w:rPr>
          <w:rFonts w:eastAsia="Calibri"/>
          <w:rtl/>
        </w:rPr>
        <w:t xml:space="preserve"> </w:t>
      </w:r>
      <w:r w:rsidRPr="00843509">
        <w:rPr>
          <w:rFonts w:eastAsia="Calibri" w:hint="cs"/>
          <w:rtl/>
        </w:rPr>
        <w:t>صَدۡرِي</w:t>
      </w:r>
      <w:r w:rsidRPr="00843509">
        <w:rPr>
          <w:rFonts w:eastAsia="Calibri"/>
          <w:rtl/>
        </w:rPr>
        <w:t xml:space="preserve"> </w:t>
      </w:r>
      <w:r w:rsidRPr="00843509">
        <w:rPr>
          <w:rFonts w:eastAsia="Calibri" w:hint="cs"/>
          <w:rtl/>
        </w:rPr>
        <w:t>وَلَا</w:t>
      </w:r>
      <w:r w:rsidRPr="00843509">
        <w:rPr>
          <w:rFonts w:eastAsia="Calibri"/>
          <w:rtl/>
        </w:rPr>
        <w:t xml:space="preserve"> </w:t>
      </w:r>
      <w:r w:rsidRPr="00843509">
        <w:rPr>
          <w:rFonts w:eastAsia="Calibri" w:hint="cs"/>
          <w:rtl/>
        </w:rPr>
        <w:t>يَنطَلِقُ</w:t>
      </w:r>
      <w:r w:rsidRPr="00843509">
        <w:rPr>
          <w:rFonts w:eastAsia="Calibri"/>
          <w:rtl/>
        </w:rPr>
        <w:t xml:space="preserve"> </w:t>
      </w:r>
      <w:r w:rsidRPr="00843509">
        <w:rPr>
          <w:rFonts w:eastAsia="Calibri" w:hint="cs"/>
          <w:rtl/>
        </w:rPr>
        <w:t>لِسَانِي</w:t>
      </w:r>
      <w:r w:rsidRPr="00843509">
        <w:rPr>
          <w:rFonts w:eastAsia="Calibri"/>
          <w:rtl/>
        </w:rPr>
        <w:t xml:space="preserve"> </w:t>
      </w:r>
      <w:r w:rsidRPr="00843509">
        <w:rPr>
          <w:rFonts w:eastAsia="Calibri" w:hint="cs"/>
          <w:rtl/>
        </w:rPr>
        <w:t>فَأَرۡسِلۡ</w:t>
      </w:r>
      <w:r w:rsidRPr="00843509">
        <w:rPr>
          <w:rFonts w:eastAsia="Calibri"/>
          <w:rtl/>
        </w:rPr>
        <w:t xml:space="preserve"> </w:t>
      </w:r>
      <w:r w:rsidRPr="00843509">
        <w:rPr>
          <w:rFonts w:eastAsia="Calibri" w:hint="cs"/>
          <w:rtl/>
        </w:rPr>
        <w:t>إِلَىٰ</w:t>
      </w:r>
      <w:r w:rsidRPr="00843509">
        <w:rPr>
          <w:rFonts w:eastAsia="Calibri"/>
          <w:rtl/>
        </w:rPr>
        <w:t xml:space="preserve"> </w:t>
      </w:r>
      <w:r w:rsidRPr="00843509">
        <w:rPr>
          <w:rFonts w:eastAsia="Calibri" w:hint="cs"/>
          <w:rtl/>
        </w:rPr>
        <w:t>هَٰرُونَ</w:t>
      </w:r>
      <w:r w:rsidRPr="00843509">
        <w:rPr>
          <w:rFonts w:eastAsia="Calibri"/>
          <w:rtl/>
        </w:rPr>
        <w:t xml:space="preserve"> </w:t>
      </w:r>
      <w:r w:rsidRPr="00843509">
        <w:rPr>
          <w:rFonts w:eastAsia="Calibri" w:hint="cs"/>
          <w:rtl/>
        </w:rPr>
        <w:t>١٣</w:t>
      </w:r>
      <w:r w:rsidRPr="00843509">
        <w:rPr>
          <w:rFonts w:eastAsia="Calibri"/>
          <w:rtl/>
        </w:rPr>
        <w:t xml:space="preserve"> </w:t>
      </w:r>
      <w:r w:rsidRPr="00843509">
        <w:rPr>
          <w:rFonts w:eastAsia="Calibri" w:hint="cs"/>
          <w:rtl/>
        </w:rPr>
        <w:t>وَلَهُمۡ</w:t>
      </w:r>
      <w:r w:rsidRPr="00843509">
        <w:rPr>
          <w:rFonts w:eastAsia="Calibri"/>
          <w:rtl/>
        </w:rPr>
        <w:t xml:space="preserve"> </w:t>
      </w:r>
      <w:r w:rsidRPr="00843509">
        <w:rPr>
          <w:rFonts w:eastAsia="Calibri" w:hint="cs"/>
          <w:rtl/>
        </w:rPr>
        <w:t>عَلَيَّ</w:t>
      </w:r>
      <w:r w:rsidRPr="00843509">
        <w:rPr>
          <w:rFonts w:eastAsia="Calibri"/>
          <w:rtl/>
        </w:rPr>
        <w:t xml:space="preserve"> </w:t>
      </w:r>
      <w:r w:rsidRPr="00843509">
        <w:rPr>
          <w:rFonts w:eastAsia="Calibri" w:hint="cs"/>
          <w:rtl/>
        </w:rPr>
        <w:t>ذَنۢبٞ</w:t>
      </w:r>
      <w:r w:rsidRPr="00843509">
        <w:rPr>
          <w:rFonts w:eastAsia="Calibri"/>
          <w:rtl/>
        </w:rPr>
        <w:t xml:space="preserve"> </w:t>
      </w:r>
      <w:r w:rsidRPr="00843509">
        <w:rPr>
          <w:rFonts w:eastAsia="Calibri" w:hint="cs"/>
          <w:rtl/>
        </w:rPr>
        <w:t>فَأَخَافُ</w:t>
      </w:r>
      <w:r w:rsidRPr="00843509">
        <w:rPr>
          <w:rFonts w:eastAsia="Calibri"/>
          <w:rtl/>
        </w:rPr>
        <w:t xml:space="preserve"> </w:t>
      </w:r>
      <w:r w:rsidRPr="00843509">
        <w:rPr>
          <w:rFonts w:eastAsia="Calibri" w:hint="cs"/>
          <w:rtl/>
        </w:rPr>
        <w:t>أَن</w:t>
      </w:r>
      <w:r w:rsidRPr="00843509">
        <w:rPr>
          <w:rFonts w:eastAsia="Calibri"/>
          <w:rtl/>
        </w:rPr>
        <w:t xml:space="preserve"> </w:t>
      </w:r>
      <w:r w:rsidRPr="00843509">
        <w:rPr>
          <w:rFonts w:eastAsia="Calibri" w:hint="cs"/>
          <w:rtl/>
        </w:rPr>
        <w:t>يَقۡتُلُونِ</w:t>
      </w:r>
      <w:r w:rsidRPr="00843509">
        <w:rPr>
          <w:rFonts w:eastAsia="Calibri"/>
          <w:rtl/>
        </w:rPr>
        <w:t xml:space="preserve"> </w:t>
      </w:r>
      <w:r w:rsidRPr="00843509">
        <w:rPr>
          <w:rFonts w:eastAsia="Calibri" w:hint="cs"/>
          <w:rtl/>
        </w:rPr>
        <w:t>١٤</w:t>
      </w:r>
      <w:r w:rsidRPr="00843509">
        <w:rPr>
          <w:rFonts w:ascii="Traditional Arabic" w:eastAsia="Calibri" w:hAnsi="Traditional Arabic" w:cs="Traditional Arabic"/>
          <w:rtl/>
        </w:rPr>
        <w:t>﴾</w:t>
      </w:r>
      <w:r w:rsidRPr="00843509">
        <w:rPr>
          <w:rFonts w:eastAsia="Calibri" w:hint="cs"/>
          <w:rtl/>
        </w:rPr>
        <w:t xml:space="preserve"> </w:t>
      </w:r>
      <w:r w:rsidRPr="00843509">
        <w:rPr>
          <w:rFonts w:eastAsia="Calibri" w:hint="cs"/>
          <w:rtl/>
        </w:rPr>
        <w:tab/>
      </w:r>
      <w:r w:rsidRPr="00843509">
        <w:rPr>
          <w:rStyle w:val="6-Char"/>
          <w:rtl/>
          <w:lang w:bidi="ar-SA"/>
        </w:rPr>
        <w:t>[الشعراء:</w:t>
      </w:r>
      <w:r w:rsidRPr="00843509">
        <w:rPr>
          <w:rStyle w:val="6-Char"/>
          <w:rFonts w:eastAsia="Calibri" w:hint="cs"/>
          <w:rtl/>
        </w:rPr>
        <w:t>7-14</w:t>
      </w:r>
      <w:r w:rsidRPr="00843509">
        <w:rPr>
          <w:rStyle w:val="6-Char"/>
          <w:rtl/>
          <w:lang w:bidi="ar-SA"/>
        </w:rPr>
        <w:t>]</w:t>
      </w:r>
      <w:r w:rsidRPr="00843509">
        <w:rPr>
          <w:rStyle w:val="6-Char"/>
          <w:rFonts w:eastAsia="Calibri"/>
          <w:rtl/>
        </w:rPr>
        <w:t xml:space="preserve"> </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Pr="00843509">
        <w:rPr>
          <w:rFonts w:hint="cs"/>
          <w:rtl/>
        </w:rPr>
        <w:t xml:space="preserve">آیا به زمین نظر نکردند که چه گیاهان جفت ارجمندی در آن رویاندیم(7) محققا در این خلقت نشانه‌ای است ولی بیشترشان مؤمن نشدند(8) و محققا پروردگارت فقط او عزیر رحیم است(9) </w:t>
      </w:r>
      <w:r w:rsidR="00123394" w:rsidRPr="00843509">
        <w:rPr>
          <w:rFonts w:hint="cs"/>
          <w:rtl/>
        </w:rPr>
        <w:t>و چون پروردگارت موسی را ندا کرد</w:t>
      </w:r>
      <w:r w:rsidR="00357933" w:rsidRPr="00843509">
        <w:rPr>
          <w:rFonts w:hint="cs"/>
          <w:rtl/>
        </w:rPr>
        <w:t xml:space="preserve"> </w:t>
      </w:r>
      <w:r w:rsidRPr="00843509">
        <w:rPr>
          <w:rFonts w:hint="cs"/>
          <w:rtl/>
        </w:rPr>
        <w:t>که برو ب</w:t>
      </w:r>
      <w:r w:rsidR="00123394" w:rsidRPr="00843509">
        <w:rPr>
          <w:rFonts w:hint="cs"/>
          <w:rtl/>
        </w:rPr>
        <w:t xml:space="preserve">ه </w:t>
      </w:r>
      <w:r w:rsidRPr="00843509">
        <w:rPr>
          <w:rFonts w:hint="cs"/>
          <w:rtl/>
        </w:rPr>
        <w:t>سوی گروه ستمگران(10) گروه فرعون که چرا نمی‌ترس</w:t>
      </w:r>
      <w:r w:rsidR="00123394" w:rsidRPr="00843509">
        <w:rPr>
          <w:rFonts w:hint="cs"/>
          <w:rtl/>
        </w:rPr>
        <w:t>ن</w:t>
      </w:r>
      <w:r w:rsidRPr="00843509">
        <w:rPr>
          <w:rFonts w:hint="cs"/>
          <w:rtl/>
        </w:rPr>
        <w:t>د(11) موسی گفت</w:t>
      </w:r>
      <w:r w:rsidR="000D7C5A" w:rsidRPr="00843509">
        <w:rPr>
          <w:rFonts w:hint="cs"/>
          <w:rtl/>
        </w:rPr>
        <w:t xml:space="preserve">: </w:t>
      </w:r>
      <w:r w:rsidRPr="00843509">
        <w:rPr>
          <w:rFonts w:hint="cs"/>
          <w:rtl/>
        </w:rPr>
        <w:t xml:space="preserve">پروردگارا من می‌ترسم که تکذیبم کنند(12) و سینه‌ام تنگ شود و زبانم روان نگردد، پس هارون را رسالت ده(13) و برای فرعونیان برگردن من گناهی است پس می‌ترسم که مرا بکشند(14). </w:t>
      </w:r>
    </w:p>
    <w:p w:rsidR="00A10797" w:rsidRPr="00843509" w:rsidRDefault="00A10797" w:rsidP="007928C0">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00425691" w:rsidRPr="00843509">
        <w:rPr>
          <w:rFonts w:ascii="Traditional Arabic" w:hAnsi="Traditional Arabic" w:cs="Traditional Arabic"/>
          <w:rtl/>
        </w:rPr>
        <w:t>﴿</w:t>
      </w:r>
      <w:r w:rsidR="00FF1483" w:rsidRPr="00843509">
        <w:rPr>
          <w:rStyle w:val="5-Char"/>
          <w:rFonts w:hint="cs"/>
          <w:rtl/>
        </w:rPr>
        <w:t>زَوۡجٖ</w:t>
      </w:r>
      <w:r w:rsidR="00FF1483" w:rsidRPr="00843509">
        <w:rPr>
          <w:rStyle w:val="5-Char"/>
          <w:rtl/>
        </w:rPr>
        <w:t xml:space="preserve"> </w:t>
      </w:r>
      <w:r w:rsidR="00FF1483" w:rsidRPr="00843509">
        <w:rPr>
          <w:rStyle w:val="5-Char"/>
          <w:rFonts w:hint="cs"/>
          <w:rtl/>
        </w:rPr>
        <w:t>كَرِيمٍ</w:t>
      </w:r>
      <w:r w:rsidR="00425691" w:rsidRPr="00843509">
        <w:rPr>
          <w:rFonts w:ascii="Traditional Arabic" w:hAnsi="Traditional Arabic" w:cs="Traditional Arabic"/>
          <w:rtl/>
        </w:rPr>
        <w:t>﴾</w:t>
      </w:r>
      <w:r w:rsidR="00EC3514" w:rsidRPr="00843509">
        <w:rPr>
          <w:rFonts w:ascii="Lotus Linotype" w:hAnsi="Lotus Linotype" w:cs="Lotus Linotype"/>
          <w:color w:val="000000"/>
          <w:rtl/>
        </w:rPr>
        <w:t xml:space="preserve"> </w:t>
      </w:r>
      <w:r w:rsidRPr="00843509">
        <w:rPr>
          <w:rFonts w:hint="cs"/>
          <w:rtl/>
        </w:rPr>
        <w:t xml:space="preserve">دلالت دارد بر اینکه در نباتات نر و ماده وجود دارد. و این از معجزات قرآن است. و </w:t>
      </w:r>
      <w:r w:rsidR="00425691" w:rsidRPr="00843509">
        <w:rPr>
          <w:rFonts w:ascii="Traditional Arabic" w:hAnsi="Traditional Arabic" w:cs="Traditional Arabic"/>
          <w:rtl/>
        </w:rPr>
        <w:t>﴿</w:t>
      </w:r>
      <w:r w:rsidR="00FF1483" w:rsidRPr="00843509">
        <w:rPr>
          <w:rStyle w:val="5-Char"/>
          <w:rFonts w:hint="cs"/>
          <w:rtl/>
        </w:rPr>
        <w:t>ٱلۡعَزِيزُ</w:t>
      </w:r>
      <w:r w:rsidR="00425691" w:rsidRPr="00843509">
        <w:rPr>
          <w:rFonts w:ascii="Traditional Arabic" w:hAnsi="Traditional Arabic" w:cs="Traditional Arabic"/>
          <w:rtl/>
        </w:rPr>
        <w:t>﴾</w:t>
      </w:r>
      <w:r w:rsidRPr="00843509">
        <w:rPr>
          <w:rFonts w:hint="cs"/>
          <w:rtl/>
        </w:rPr>
        <w:t xml:space="preserve"> دلالت دارد بر اینکه خداوند همیشه و بر همه چیز غالب و قاهر بوده و</w:t>
      </w:r>
      <w:r w:rsidR="00357933" w:rsidRPr="00843509">
        <w:rPr>
          <w:rFonts w:hint="cs"/>
          <w:rtl/>
        </w:rPr>
        <w:t xml:space="preserve"> </w:t>
      </w:r>
      <w:r w:rsidRPr="00843509">
        <w:rPr>
          <w:rFonts w:hint="cs"/>
          <w:rtl/>
        </w:rPr>
        <w:t>هرگز مقهور قدرت دیگری نمی‌شود چنانکه گفته‌اند</w:t>
      </w:r>
      <w:r w:rsidR="00092F38" w:rsidRPr="00843509">
        <w:rPr>
          <w:rFonts w:hint="cs"/>
          <w:rtl/>
        </w:rPr>
        <w:t>:</w:t>
      </w:r>
      <w:r w:rsidR="000D7C5A" w:rsidRPr="00843509">
        <w:rPr>
          <w:rFonts w:hint="cs"/>
          <w:rtl/>
        </w:rPr>
        <w:t xml:space="preserve"> </w:t>
      </w:r>
      <w:r w:rsidRPr="00843509">
        <w:rPr>
          <w:rStyle w:val="4-Char"/>
          <w:rtl/>
          <w:lang w:bidi="ar-SA"/>
        </w:rPr>
        <w:t>«العزیز الذ</w:t>
      </w:r>
      <w:r w:rsidR="007928C0">
        <w:rPr>
          <w:rStyle w:val="4-Char"/>
          <w:rFonts w:hint="cs"/>
          <w:rtl/>
          <w:lang w:bidi="ar-SA"/>
        </w:rPr>
        <w:t>ي</w:t>
      </w:r>
      <w:r w:rsidRPr="00843509">
        <w:rPr>
          <w:rStyle w:val="4-Char"/>
          <w:rtl/>
          <w:lang w:bidi="ar-SA"/>
        </w:rPr>
        <w:t xml:space="preserve"> یقهر</w:t>
      </w:r>
      <w:r w:rsidR="009E75AD" w:rsidRPr="00843509">
        <w:rPr>
          <w:rStyle w:val="4-Char"/>
          <w:rtl/>
          <w:lang w:bidi="ar-SA"/>
        </w:rPr>
        <w:t xml:space="preserve"> و</w:t>
      </w:r>
      <w:r w:rsidRPr="00843509">
        <w:rPr>
          <w:rStyle w:val="4-Char"/>
          <w:rtl/>
          <w:lang w:bidi="ar-SA"/>
        </w:rPr>
        <w:t>لا یقهر»</w:t>
      </w:r>
      <w:r w:rsidRPr="00843509">
        <w:rPr>
          <w:rFonts w:hint="cs"/>
          <w:rtl/>
        </w:rPr>
        <w:t xml:space="preserve">. و </w:t>
      </w:r>
      <w:r w:rsidR="005D2830" w:rsidRPr="00843509">
        <w:rPr>
          <w:rFonts w:hint="cs"/>
          <w:rtl/>
        </w:rPr>
        <w:t>جمل</w:t>
      </w:r>
      <w:r w:rsidR="00972087" w:rsidRPr="00843509">
        <w:rPr>
          <w:rFonts w:hint="cs"/>
          <w:rtl/>
        </w:rPr>
        <w:t>ۀ</w:t>
      </w:r>
      <w:r w:rsidR="005D2830" w:rsidRPr="00843509">
        <w:rPr>
          <w:rFonts w:hint="cs"/>
          <w:rtl/>
        </w:rPr>
        <w:t>:</w:t>
      </w:r>
      <w:r w:rsidR="000D7C5A" w:rsidRPr="00843509">
        <w:rPr>
          <w:rFonts w:hint="cs"/>
          <w:rtl/>
        </w:rPr>
        <w:t xml:space="preserve"> </w:t>
      </w:r>
      <w:r w:rsidR="00425691" w:rsidRPr="00843509">
        <w:rPr>
          <w:rFonts w:ascii="Traditional Arabic" w:hAnsi="Traditional Arabic" w:cs="Traditional Arabic"/>
          <w:rtl/>
        </w:rPr>
        <w:t>﴿</w:t>
      </w:r>
      <w:r w:rsidR="007163C1" w:rsidRPr="00843509">
        <w:rPr>
          <w:rStyle w:val="5-Char"/>
          <w:rFonts w:hint="cs"/>
          <w:rtl/>
        </w:rPr>
        <w:t>يَضِيقُ</w:t>
      </w:r>
      <w:r w:rsidR="007163C1" w:rsidRPr="00843509">
        <w:rPr>
          <w:rStyle w:val="5-Char"/>
          <w:rtl/>
        </w:rPr>
        <w:t xml:space="preserve"> </w:t>
      </w:r>
      <w:r w:rsidR="007163C1" w:rsidRPr="00843509">
        <w:rPr>
          <w:rStyle w:val="5-Char"/>
          <w:rFonts w:hint="cs"/>
          <w:rtl/>
        </w:rPr>
        <w:t>صَدۡرِي</w:t>
      </w:r>
      <w:r w:rsidR="00425691" w:rsidRPr="00843509">
        <w:rPr>
          <w:rFonts w:ascii="Traditional Arabic" w:hAnsi="Traditional Arabic" w:cs="Traditional Arabic"/>
          <w:rtl/>
        </w:rPr>
        <w:t>﴾</w:t>
      </w:r>
      <w:r w:rsidRPr="00843509">
        <w:rPr>
          <w:rFonts w:hint="cs"/>
          <w:rtl/>
        </w:rPr>
        <w:t xml:space="preserve"> دلالت دارد که مبل</w:t>
      </w:r>
      <w:r w:rsidR="00123394" w:rsidRPr="00843509">
        <w:rPr>
          <w:rFonts w:hint="cs"/>
          <w:rtl/>
        </w:rPr>
        <w:t>ّ</w:t>
      </w:r>
      <w:r w:rsidRPr="00843509">
        <w:rPr>
          <w:rFonts w:hint="cs"/>
          <w:rtl/>
        </w:rPr>
        <w:t xml:space="preserve">غ دین باید دارای حوصله و شرح صدر باشد و کم حوصله‌گی باعث فشار بر روح و گرفتن زبان و در نتیجه عجز از تبلیغ حاصل گردد. و مقصود از </w:t>
      </w:r>
      <w:r w:rsidR="005D2830" w:rsidRPr="00843509">
        <w:rPr>
          <w:rFonts w:hint="cs"/>
          <w:rtl/>
        </w:rPr>
        <w:t>جمل</w:t>
      </w:r>
      <w:r w:rsidR="00972087" w:rsidRPr="00843509">
        <w:rPr>
          <w:rFonts w:hint="cs"/>
          <w:rtl/>
        </w:rPr>
        <w:t>ۀ</w:t>
      </w:r>
      <w:r w:rsidR="005D2830" w:rsidRPr="00843509">
        <w:rPr>
          <w:rFonts w:hint="cs"/>
          <w:rtl/>
        </w:rPr>
        <w:t>:</w:t>
      </w:r>
      <w:r w:rsidR="000D7C5A" w:rsidRPr="00843509">
        <w:rPr>
          <w:rFonts w:hint="cs"/>
          <w:rtl/>
        </w:rPr>
        <w:t xml:space="preserve"> </w:t>
      </w:r>
      <w:r w:rsidR="00425691" w:rsidRPr="00843509">
        <w:rPr>
          <w:rFonts w:ascii="Traditional Arabic" w:hAnsi="Traditional Arabic" w:cs="Traditional Arabic"/>
          <w:rtl/>
        </w:rPr>
        <w:t>﴿</w:t>
      </w:r>
      <w:r w:rsidR="007163C1" w:rsidRPr="00843509">
        <w:rPr>
          <w:rStyle w:val="5-Char"/>
          <w:rFonts w:hint="cs"/>
          <w:rtl/>
        </w:rPr>
        <w:t>وَلَهُمۡ</w:t>
      </w:r>
      <w:r w:rsidR="007163C1" w:rsidRPr="00843509">
        <w:rPr>
          <w:rStyle w:val="5-Char"/>
          <w:rtl/>
        </w:rPr>
        <w:t xml:space="preserve"> </w:t>
      </w:r>
      <w:r w:rsidR="007163C1" w:rsidRPr="00843509">
        <w:rPr>
          <w:rStyle w:val="5-Char"/>
          <w:rFonts w:hint="cs"/>
          <w:rtl/>
        </w:rPr>
        <w:t>عَلَيَّ</w:t>
      </w:r>
      <w:r w:rsidR="007163C1" w:rsidRPr="00843509">
        <w:rPr>
          <w:rStyle w:val="5-Char"/>
          <w:rtl/>
        </w:rPr>
        <w:t xml:space="preserve"> </w:t>
      </w:r>
      <w:r w:rsidR="007163C1" w:rsidRPr="00843509">
        <w:rPr>
          <w:rStyle w:val="5-Char"/>
          <w:rFonts w:hint="cs"/>
          <w:rtl/>
        </w:rPr>
        <w:t>ذَنۢبٞ</w:t>
      </w:r>
      <w:r w:rsidR="00425691" w:rsidRPr="00843509">
        <w:rPr>
          <w:rFonts w:ascii="Traditional Arabic" w:hAnsi="Traditional Arabic" w:cs="Traditional Arabic"/>
          <w:rtl/>
        </w:rPr>
        <w:t>﴾</w:t>
      </w:r>
      <w:r w:rsidRPr="00843509">
        <w:rPr>
          <w:rFonts w:hint="cs"/>
          <w:rtl/>
        </w:rPr>
        <w:t>،</w:t>
      </w:r>
      <w:r w:rsidRPr="00843509">
        <w:rPr>
          <w:rFonts w:hint="cs"/>
          <w:b/>
          <w:bCs/>
          <w:rtl/>
        </w:rPr>
        <w:t xml:space="preserve"> </w:t>
      </w:r>
      <w:r w:rsidRPr="00843509">
        <w:rPr>
          <w:rFonts w:hint="cs"/>
          <w:rtl/>
        </w:rPr>
        <w:t xml:space="preserve">همان کشتن نانوای فرعون است که در مصر او را به قتل آورد و فرار کرد. </w:t>
      </w:r>
    </w:p>
    <w:p w:rsidR="00174306" w:rsidRPr="00843509" w:rsidRDefault="00174306" w:rsidP="000F272C">
      <w:pPr>
        <w:pStyle w:val="3-"/>
        <w:rPr>
          <w:rFonts w:eastAsia="Calibri"/>
          <w:rtl/>
        </w:rPr>
      </w:pPr>
      <w:r w:rsidRPr="00843509">
        <w:rPr>
          <w:rFonts w:ascii="Traditional Arabic" w:eastAsia="Calibri" w:hAnsi="Traditional Arabic" w:cs="Traditional Arabic"/>
          <w:rtl/>
        </w:rPr>
        <w:t>﴿</w:t>
      </w:r>
      <w:r w:rsidRPr="00843509">
        <w:rPr>
          <w:rFonts w:eastAsia="Calibri" w:hint="cs"/>
          <w:rtl/>
        </w:rPr>
        <w:t>قَالَ</w:t>
      </w:r>
      <w:r w:rsidRPr="00843509">
        <w:rPr>
          <w:rFonts w:eastAsia="Calibri"/>
          <w:rtl/>
        </w:rPr>
        <w:t xml:space="preserve"> </w:t>
      </w:r>
      <w:r w:rsidRPr="00843509">
        <w:rPr>
          <w:rFonts w:eastAsia="Calibri" w:hint="cs"/>
          <w:rtl/>
        </w:rPr>
        <w:t>كَلَّاۖ</w:t>
      </w:r>
      <w:r w:rsidRPr="00843509">
        <w:rPr>
          <w:rFonts w:eastAsia="Calibri"/>
          <w:rtl/>
        </w:rPr>
        <w:t xml:space="preserve"> </w:t>
      </w:r>
      <w:r w:rsidRPr="00843509">
        <w:rPr>
          <w:rFonts w:eastAsia="Calibri" w:hint="cs"/>
          <w:rtl/>
        </w:rPr>
        <w:t>فَٱذۡهَبَا</w:t>
      </w:r>
      <w:r w:rsidRPr="00843509">
        <w:rPr>
          <w:rFonts w:eastAsia="Calibri"/>
          <w:rtl/>
        </w:rPr>
        <w:t xml:space="preserve"> </w:t>
      </w:r>
      <w:r w:rsidRPr="00843509">
        <w:rPr>
          <w:rFonts w:eastAsia="Calibri" w:hint="cs"/>
          <w:rtl/>
        </w:rPr>
        <w:t>بِ‍َٔايَٰتِنَآۖ</w:t>
      </w:r>
      <w:r w:rsidRPr="00843509">
        <w:rPr>
          <w:rFonts w:eastAsia="Calibri"/>
          <w:rtl/>
        </w:rPr>
        <w:t xml:space="preserve"> </w:t>
      </w:r>
      <w:r w:rsidRPr="00843509">
        <w:rPr>
          <w:rFonts w:eastAsia="Calibri" w:hint="cs"/>
          <w:rtl/>
        </w:rPr>
        <w:t>إِنَّا</w:t>
      </w:r>
      <w:r w:rsidRPr="00843509">
        <w:rPr>
          <w:rFonts w:eastAsia="Calibri"/>
          <w:rtl/>
        </w:rPr>
        <w:t xml:space="preserve"> </w:t>
      </w:r>
      <w:r w:rsidRPr="00843509">
        <w:rPr>
          <w:rFonts w:eastAsia="Calibri" w:hint="cs"/>
          <w:rtl/>
        </w:rPr>
        <w:t>مَعَكُم</w:t>
      </w:r>
      <w:r w:rsidRPr="00843509">
        <w:rPr>
          <w:rFonts w:eastAsia="Calibri"/>
          <w:rtl/>
        </w:rPr>
        <w:t xml:space="preserve"> </w:t>
      </w:r>
      <w:r w:rsidRPr="00843509">
        <w:rPr>
          <w:rFonts w:eastAsia="Calibri" w:hint="cs"/>
          <w:rtl/>
        </w:rPr>
        <w:t>مُّسۡتَمِعُونَ</w:t>
      </w:r>
      <w:r w:rsidRPr="00843509">
        <w:rPr>
          <w:rFonts w:eastAsia="Calibri"/>
          <w:rtl/>
        </w:rPr>
        <w:t xml:space="preserve"> </w:t>
      </w:r>
      <w:r w:rsidRPr="00843509">
        <w:rPr>
          <w:rFonts w:eastAsia="Calibri" w:hint="cs"/>
          <w:rtl/>
        </w:rPr>
        <w:t>١٥</w:t>
      </w:r>
      <w:r w:rsidRPr="00843509">
        <w:rPr>
          <w:rFonts w:eastAsia="Calibri"/>
          <w:rtl/>
        </w:rPr>
        <w:t xml:space="preserve"> </w:t>
      </w:r>
      <w:r w:rsidRPr="00843509">
        <w:rPr>
          <w:rFonts w:eastAsia="Calibri" w:hint="cs"/>
          <w:rtl/>
        </w:rPr>
        <w:t>فَأۡتِيَا</w:t>
      </w:r>
      <w:r w:rsidRPr="00843509">
        <w:rPr>
          <w:rFonts w:eastAsia="Calibri"/>
          <w:rtl/>
        </w:rPr>
        <w:t xml:space="preserve"> </w:t>
      </w:r>
      <w:r w:rsidRPr="00843509">
        <w:rPr>
          <w:rFonts w:eastAsia="Calibri" w:hint="cs"/>
          <w:rtl/>
        </w:rPr>
        <w:t>فِرۡعَوۡنَ</w:t>
      </w:r>
      <w:r w:rsidRPr="00843509">
        <w:rPr>
          <w:rFonts w:eastAsia="Calibri"/>
          <w:rtl/>
        </w:rPr>
        <w:t xml:space="preserve"> </w:t>
      </w:r>
      <w:r w:rsidRPr="00843509">
        <w:rPr>
          <w:rFonts w:eastAsia="Calibri" w:hint="cs"/>
          <w:rtl/>
        </w:rPr>
        <w:t>فَقُولَآ</w:t>
      </w:r>
      <w:r w:rsidRPr="00843509">
        <w:rPr>
          <w:rFonts w:eastAsia="Calibri"/>
          <w:rtl/>
        </w:rPr>
        <w:t xml:space="preserve"> </w:t>
      </w:r>
      <w:r w:rsidRPr="00843509">
        <w:rPr>
          <w:rFonts w:eastAsia="Calibri" w:hint="cs"/>
          <w:rtl/>
        </w:rPr>
        <w:t>إِنَّا</w:t>
      </w:r>
      <w:r w:rsidRPr="00843509">
        <w:rPr>
          <w:rFonts w:eastAsia="Calibri"/>
          <w:rtl/>
        </w:rPr>
        <w:t xml:space="preserve"> </w:t>
      </w:r>
      <w:r w:rsidRPr="00843509">
        <w:rPr>
          <w:rFonts w:eastAsia="Calibri" w:hint="cs"/>
          <w:rtl/>
        </w:rPr>
        <w:t>رَسُولُ</w:t>
      </w:r>
      <w:r w:rsidRPr="00843509">
        <w:rPr>
          <w:rFonts w:eastAsia="Calibri"/>
          <w:rtl/>
        </w:rPr>
        <w:t xml:space="preserve"> </w:t>
      </w:r>
      <w:r w:rsidRPr="00843509">
        <w:rPr>
          <w:rFonts w:eastAsia="Calibri" w:hint="cs"/>
          <w:rtl/>
        </w:rPr>
        <w:t>رَبِّ</w:t>
      </w:r>
      <w:r w:rsidRPr="00843509">
        <w:rPr>
          <w:rFonts w:eastAsia="Calibri"/>
          <w:rtl/>
        </w:rPr>
        <w:t xml:space="preserve"> </w:t>
      </w:r>
      <w:r w:rsidRPr="00843509">
        <w:rPr>
          <w:rFonts w:eastAsia="Calibri" w:hint="cs"/>
          <w:rtl/>
        </w:rPr>
        <w:t>ٱلۡعَٰلَمِينَ</w:t>
      </w:r>
      <w:r w:rsidRPr="00843509">
        <w:rPr>
          <w:rFonts w:eastAsia="Calibri"/>
          <w:rtl/>
        </w:rPr>
        <w:t xml:space="preserve"> </w:t>
      </w:r>
      <w:r w:rsidRPr="00843509">
        <w:rPr>
          <w:rFonts w:eastAsia="Calibri" w:hint="cs"/>
          <w:rtl/>
        </w:rPr>
        <w:t>١٦</w:t>
      </w:r>
      <w:r w:rsidRPr="00843509">
        <w:rPr>
          <w:rFonts w:eastAsia="Calibri"/>
          <w:rtl/>
        </w:rPr>
        <w:t xml:space="preserve"> </w:t>
      </w:r>
      <w:r w:rsidRPr="00843509">
        <w:rPr>
          <w:rFonts w:eastAsia="Calibri" w:hint="cs"/>
          <w:rtl/>
        </w:rPr>
        <w:t>أَنۡ</w:t>
      </w:r>
      <w:r w:rsidRPr="00843509">
        <w:rPr>
          <w:rFonts w:eastAsia="Calibri"/>
          <w:rtl/>
        </w:rPr>
        <w:t xml:space="preserve"> </w:t>
      </w:r>
      <w:r w:rsidRPr="00843509">
        <w:rPr>
          <w:rFonts w:eastAsia="Calibri" w:hint="cs"/>
          <w:rtl/>
        </w:rPr>
        <w:t>أَرۡسِلۡ</w:t>
      </w:r>
      <w:r w:rsidRPr="00843509">
        <w:rPr>
          <w:rFonts w:eastAsia="Calibri"/>
          <w:rtl/>
        </w:rPr>
        <w:t xml:space="preserve"> </w:t>
      </w:r>
      <w:r w:rsidRPr="00843509">
        <w:rPr>
          <w:rFonts w:eastAsia="Calibri" w:hint="cs"/>
          <w:rtl/>
        </w:rPr>
        <w:t>مَعَنَا</w:t>
      </w:r>
      <w:r w:rsidRPr="00843509">
        <w:rPr>
          <w:rFonts w:eastAsia="Calibri"/>
          <w:rtl/>
        </w:rPr>
        <w:t xml:space="preserve"> </w:t>
      </w:r>
      <w:r w:rsidRPr="00843509">
        <w:rPr>
          <w:rFonts w:eastAsia="Calibri" w:hint="cs"/>
          <w:rtl/>
        </w:rPr>
        <w:t>بَنِيٓ</w:t>
      </w:r>
      <w:r w:rsidRPr="00843509">
        <w:rPr>
          <w:rFonts w:eastAsia="Calibri"/>
          <w:rtl/>
        </w:rPr>
        <w:t xml:space="preserve"> </w:t>
      </w:r>
      <w:r w:rsidRPr="00843509">
        <w:rPr>
          <w:rFonts w:eastAsia="Calibri" w:hint="cs"/>
          <w:rtl/>
        </w:rPr>
        <w:t>إِسۡرَٰٓءِيلَ</w:t>
      </w:r>
      <w:r w:rsidRPr="00843509">
        <w:rPr>
          <w:rFonts w:eastAsia="Calibri"/>
          <w:rtl/>
        </w:rPr>
        <w:t xml:space="preserve"> </w:t>
      </w:r>
      <w:r w:rsidRPr="00843509">
        <w:rPr>
          <w:rFonts w:eastAsia="Calibri" w:hint="cs"/>
          <w:rtl/>
        </w:rPr>
        <w:t>١٧</w:t>
      </w:r>
      <w:r w:rsidRPr="00843509">
        <w:rPr>
          <w:rFonts w:eastAsia="Calibri"/>
          <w:rtl/>
        </w:rPr>
        <w:t xml:space="preserve"> </w:t>
      </w:r>
      <w:r w:rsidRPr="00843509">
        <w:rPr>
          <w:rFonts w:eastAsia="Calibri" w:hint="cs"/>
          <w:rtl/>
        </w:rPr>
        <w:t>قَالَ</w:t>
      </w:r>
      <w:r w:rsidRPr="00843509">
        <w:rPr>
          <w:rFonts w:eastAsia="Calibri"/>
          <w:rtl/>
        </w:rPr>
        <w:t xml:space="preserve"> </w:t>
      </w:r>
      <w:r w:rsidRPr="00843509">
        <w:rPr>
          <w:rFonts w:eastAsia="Calibri" w:hint="cs"/>
          <w:rtl/>
        </w:rPr>
        <w:t>أَلَمۡ</w:t>
      </w:r>
      <w:r w:rsidRPr="00843509">
        <w:rPr>
          <w:rFonts w:eastAsia="Calibri"/>
          <w:rtl/>
        </w:rPr>
        <w:t xml:space="preserve"> </w:t>
      </w:r>
      <w:r w:rsidRPr="00843509">
        <w:rPr>
          <w:rFonts w:eastAsia="Calibri" w:hint="cs"/>
          <w:rtl/>
        </w:rPr>
        <w:t>نُرَبِّكَ</w:t>
      </w:r>
      <w:r w:rsidRPr="00843509">
        <w:rPr>
          <w:rFonts w:eastAsia="Calibri"/>
          <w:rtl/>
        </w:rPr>
        <w:t xml:space="preserve"> </w:t>
      </w:r>
      <w:r w:rsidRPr="00843509">
        <w:rPr>
          <w:rFonts w:eastAsia="Calibri" w:hint="cs"/>
          <w:rtl/>
        </w:rPr>
        <w:t>فِينَا</w:t>
      </w:r>
      <w:r w:rsidRPr="00843509">
        <w:rPr>
          <w:rFonts w:eastAsia="Calibri"/>
          <w:rtl/>
        </w:rPr>
        <w:t xml:space="preserve"> </w:t>
      </w:r>
      <w:r w:rsidRPr="00843509">
        <w:rPr>
          <w:rFonts w:eastAsia="Calibri" w:hint="cs"/>
          <w:rtl/>
        </w:rPr>
        <w:t>وَلِيدٗا</w:t>
      </w:r>
      <w:r w:rsidRPr="00843509">
        <w:rPr>
          <w:rFonts w:eastAsia="Calibri"/>
          <w:rtl/>
        </w:rPr>
        <w:t xml:space="preserve"> </w:t>
      </w:r>
      <w:r w:rsidRPr="00843509">
        <w:rPr>
          <w:rFonts w:eastAsia="Calibri" w:hint="cs"/>
          <w:rtl/>
        </w:rPr>
        <w:t>وَلَبِثۡتَ</w:t>
      </w:r>
      <w:r w:rsidRPr="00843509">
        <w:rPr>
          <w:rFonts w:eastAsia="Calibri"/>
          <w:rtl/>
        </w:rPr>
        <w:t xml:space="preserve"> </w:t>
      </w:r>
      <w:r w:rsidRPr="00843509">
        <w:rPr>
          <w:rFonts w:eastAsia="Calibri" w:hint="cs"/>
          <w:rtl/>
        </w:rPr>
        <w:t>فِينَا</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عُمُرِكَ</w:t>
      </w:r>
      <w:r w:rsidRPr="00843509">
        <w:rPr>
          <w:rFonts w:eastAsia="Calibri"/>
          <w:rtl/>
        </w:rPr>
        <w:t xml:space="preserve"> </w:t>
      </w:r>
      <w:r w:rsidRPr="00843509">
        <w:rPr>
          <w:rFonts w:eastAsia="Calibri" w:hint="cs"/>
          <w:rtl/>
        </w:rPr>
        <w:t>سِنِينَ</w:t>
      </w:r>
      <w:r w:rsidRPr="00843509">
        <w:rPr>
          <w:rFonts w:eastAsia="Calibri"/>
          <w:rtl/>
        </w:rPr>
        <w:t xml:space="preserve"> </w:t>
      </w:r>
      <w:r w:rsidRPr="00843509">
        <w:rPr>
          <w:rFonts w:eastAsia="Calibri" w:hint="cs"/>
          <w:rtl/>
        </w:rPr>
        <w:t>١٨</w:t>
      </w:r>
      <w:r w:rsidRPr="00843509">
        <w:rPr>
          <w:rFonts w:eastAsia="Calibri"/>
          <w:rtl/>
        </w:rPr>
        <w:t xml:space="preserve"> </w:t>
      </w:r>
      <w:r w:rsidRPr="00843509">
        <w:rPr>
          <w:rFonts w:eastAsia="Calibri" w:hint="cs"/>
          <w:rtl/>
        </w:rPr>
        <w:t>وَفَعَلۡتَ</w:t>
      </w:r>
      <w:r w:rsidRPr="00843509">
        <w:rPr>
          <w:rFonts w:eastAsia="Calibri"/>
          <w:rtl/>
        </w:rPr>
        <w:t xml:space="preserve"> </w:t>
      </w:r>
      <w:r w:rsidRPr="00843509">
        <w:rPr>
          <w:rFonts w:eastAsia="Calibri" w:hint="cs"/>
          <w:rtl/>
        </w:rPr>
        <w:t>فَعۡلَتَكَ</w:t>
      </w:r>
      <w:r w:rsidRPr="00843509">
        <w:rPr>
          <w:rFonts w:eastAsia="Calibri"/>
          <w:rtl/>
        </w:rPr>
        <w:t xml:space="preserve"> </w:t>
      </w:r>
      <w:r w:rsidRPr="00843509">
        <w:rPr>
          <w:rFonts w:eastAsia="Calibri" w:hint="cs"/>
          <w:rtl/>
        </w:rPr>
        <w:t>ٱلَّتِي</w:t>
      </w:r>
      <w:r w:rsidRPr="00843509">
        <w:rPr>
          <w:rFonts w:eastAsia="Calibri"/>
          <w:rtl/>
        </w:rPr>
        <w:t xml:space="preserve"> </w:t>
      </w:r>
      <w:r w:rsidRPr="00843509">
        <w:rPr>
          <w:rFonts w:eastAsia="Calibri" w:hint="cs"/>
          <w:rtl/>
        </w:rPr>
        <w:t>فَعَلۡتَ</w:t>
      </w:r>
      <w:r w:rsidRPr="00843509">
        <w:rPr>
          <w:rFonts w:eastAsia="Calibri"/>
          <w:rtl/>
        </w:rPr>
        <w:t xml:space="preserve"> </w:t>
      </w:r>
      <w:r w:rsidRPr="00843509">
        <w:rPr>
          <w:rFonts w:eastAsia="Calibri" w:hint="cs"/>
          <w:rtl/>
        </w:rPr>
        <w:t>وَأَنتَ</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ٱلۡكَٰفِرِينَ</w:t>
      </w:r>
      <w:r w:rsidRPr="00843509">
        <w:rPr>
          <w:rFonts w:eastAsia="Calibri"/>
          <w:rtl/>
        </w:rPr>
        <w:t xml:space="preserve"> </w:t>
      </w:r>
      <w:r w:rsidRPr="00843509">
        <w:rPr>
          <w:rFonts w:eastAsia="Calibri" w:hint="cs"/>
          <w:rtl/>
        </w:rPr>
        <w:t>١٩</w:t>
      </w:r>
      <w:r w:rsidRPr="00843509">
        <w:rPr>
          <w:rFonts w:eastAsia="Calibri"/>
          <w:rtl/>
        </w:rPr>
        <w:t xml:space="preserve"> </w:t>
      </w:r>
      <w:r w:rsidRPr="00843509">
        <w:rPr>
          <w:rFonts w:eastAsia="Calibri" w:hint="cs"/>
          <w:rtl/>
        </w:rPr>
        <w:t>قَالَ</w:t>
      </w:r>
      <w:r w:rsidRPr="00843509">
        <w:rPr>
          <w:rFonts w:eastAsia="Calibri"/>
          <w:rtl/>
        </w:rPr>
        <w:t xml:space="preserve"> </w:t>
      </w:r>
      <w:r w:rsidRPr="00843509">
        <w:rPr>
          <w:rFonts w:eastAsia="Calibri" w:hint="cs"/>
          <w:rtl/>
        </w:rPr>
        <w:t>فَعَلۡتُهَآ</w:t>
      </w:r>
      <w:r w:rsidRPr="00843509">
        <w:rPr>
          <w:rFonts w:eastAsia="Calibri"/>
          <w:rtl/>
        </w:rPr>
        <w:t xml:space="preserve"> </w:t>
      </w:r>
      <w:r w:rsidRPr="00843509">
        <w:rPr>
          <w:rFonts w:eastAsia="Calibri" w:hint="cs"/>
          <w:rtl/>
        </w:rPr>
        <w:t>إِذٗا</w:t>
      </w:r>
      <w:r w:rsidRPr="00843509">
        <w:rPr>
          <w:rFonts w:eastAsia="Calibri"/>
          <w:rtl/>
        </w:rPr>
        <w:t xml:space="preserve"> </w:t>
      </w:r>
      <w:r w:rsidRPr="00843509">
        <w:rPr>
          <w:rFonts w:eastAsia="Calibri" w:hint="cs"/>
          <w:rtl/>
        </w:rPr>
        <w:t>وَأَنَا۠</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ٱلضَّآلِّينَ</w:t>
      </w:r>
      <w:r w:rsidRPr="00843509">
        <w:rPr>
          <w:rFonts w:eastAsia="Calibri"/>
          <w:rtl/>
        </w:rPr>
        <w:t xml:space="preserve"> </w:t>
      </w:r>
      <w:r w:rsidRPr="00843509">
        <w:rPr>
          <w:rFonts w:eastAsia="Calibri" w:hint="cs"/>
          <w:rtl/>
        </w:rPr>
        <w:t>٢٠</w:t>
      </w:r>
      <w:r w:rsidRPr="00843509">
        <w:rPr>
          <w:rFonts w:eastAsia="Calibri"/>
          <w:rtl/>
        </w:rPr>
        <w:t xml:space="preserve"> </w:t>
      </w:r>
      <w:r w:rsidRPr="00843509">
        <w:rPr>
          <w:rFonts w:eastAsia="Calibri" w:hint="cs"/>
          <w:rtl/>
        </w:rPr>
        <w:t>فَفَرَرۡتُ</w:t>
      </w:r>
      <w:r w:rsidRPr="00843509">
        <w:rPr>
          <w:rFonts w:eastAsia="Calibri"/>
          <w:rtl/>
        </w:rPr>
        <w:t xml:space="preserve"> </w:t>
      </w:r>
      <w:r w:rsidRPr="00843509">
        <w:rPr>
          <w:rFonts w:eastAsia="Calibri" w:hint="cs"/>
          <w:rtl/>
        </w:rPr>
        <w:t>مِنكُمۡ</w:t>
      </w:r>
      <w:r w:rsidRPr="00843509">
        <w:rPr>
          <w:rFonts w:eastAsia="Calibri"/>
          <w:rtl/>
        </w:rPr>
        <w:t xml:space="preserve"> </w:t>
      </w:r>
      <w:r w:rsidRPr="00843509">
        <w:rPr>
          <w:rFonts w:eastAsia="Calibri" w:hint="cs"/>
          <w:rtl/>
        </w:rPr>
        <w:t>لَمَّا</w:t>
      </w:r>
      <w:r w:rsidRPr="00843509">
        <w:rPr>
          <w:rFonts w:eastAsia="Calibri"/>
          <w:rtl/>
        </w:rPr>
        <w:t xml:space="preserve"> </w:t>
      </w:r>
      <w:r w:rsidRPr="00843509">
        <w:rPr>
          <w:rFonts w:eastAsia="Calibri" w:hint="cs"/>
          <w:rtl/>
        </w:rPr>
        <w:t>خِفۡتُكُمۡ</w:t>
      </w:r>
      <w:r w:rsidRPr="00843509">
        <w:rPr>
          <w:rFonts w:eastAsia="Calibri"/>
          <w:rtl/>
        </w:rPr>
        <w:t xml:space="preserve"> </w:t>
      </w:r>
      <w:r w:rsidRPr="00843509">
        <w:rPr>
          <w:rFonts w:eastAsia="Calibri" w:hint="cs"/>
          <w:rtl/>
        </w:rPr>
        <w:t>فَوَهَبَ</w:t>
      </w:r>
      <w:r w:rsidRPr="00843509">
        <w:rPr>
          <w:rFonts w:eastAsia="Calibri"/>
          <w:rtl/>
        </w:rPr>
        <w:t xml:space="preserve"> </w:t>
      </w:r>
      <w:r w:rsidRPr="00843509">
        <w:rPr>
          <w:rFonts w:eastAsia="Calibri" w:hint="cs"/>
          <w:rtl/>
        </w:rPr>
        <w:t>لِي</w:t>
      </w:r>
      <w:r w:rsidRPr="00843509">
        <w:rPr>
          <w:rFonts w:eastAsia="Calibri"/>
          <w:rtl/>
        </w:rPr>
        <w:t xml:space="preserve"> </w:t>
      </w:r>
      <w:r w:rsidRPr="00843509">
        <w:rPr>
          <w:rFonts w:eastAsia="Calibri" w:hint="cs"/>
          <w:rtl/>
        </w:rPr>
        <w:t>رَبِّي</w:t>
      </w:r>
      <w:r w:rsidRPr="00843509">
        <w:rPr>
          <w:rFonts w:eastAsia="Calibri"/>
          <w:rtl/>
        </w:rPr>
        <w:t xml:space="preserve"> </w:t>
      </w:r>
      <w:r w:rsidRPr="00843509">
        <w:rPr>
          <w:rFonts w:eastAsia="Calibri" w:hint="cs"/>
          <w:rtl/>
        </w:rPr>
        <w:t>حُكۡمٗا</w:t>
      </w:r>
      <w:r w:rsidRPr="00843509">
        <w:rPr>
          <w:rFonts w:eastAsia="Calibri"/>
          <w:rtl/>
        </w:rPr>
        <w:t xml:space="preserve"> </w:t>
      </w:r>
      <w:r w:rsidRPr="00843509">
        <w:rPr>
          <w:rFonts w:eastAsia="Calibri" w:hint="cs"/>
          <w:rtl/>
        </w:rPr>
        <w:t>وَجَعَلَنِي</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ٱلۡمُرۡسَلِينَ</w:t>
      </w:r>
      <w:r w:rsidRPr="00843509">
        <w:rPr>
          <w:rFonts w:eastAsia="Calibri"/>
          <w:rtl/>
        </w:rPr>
        <w:t xml:space="preserve"> </w:t>
      </w:r>
      <w:r w:rsidRPr="00843509">
        <w:rPr>
          <w:rFonts w:eastAsia="Calibri" w:hint="cs"/>
          <w:rtl/>
        </w:rPr>
        <w:t>٢١</w:t>
      </w:r>
      <w:r w:rsidRPr="00843509">
        <w:rPr>
          <w:rFonts w:ascii="Traditional Arabic" w:eastAsia="Calibri" w:hAnsi="Traditional Arabic" w:cs="Traditional Arabic"/>
          <w:rtl/>
        </w:rPr>
        <w:t>﴾</w:t>
      </w:r>
      <w:r w:rsidRPr="00843509">
        <w:rPr>
          <w:rFonts w:eastAsia="Calibri" w:hint="cs"/>
          <w:rtl/>
        </w:rPr>
        <w:t xml:space="preserve"> </w:t>
      </w:r>
      <w:r w:rsidRPr="00843509">
        <w:rPr>
          <w:rFonts w:eastAsia="Calibri" w:hint="cs"/>
          <w:rtl/>
        </w:rPr>
        <w:tab/>
      </w:r>
      <w:r w:rsidRPr="00843509">
        <w:rPr>
          <w:rStyle w:val="6-Char"/>
          <w:rtl/>
          <w:lang w:bidi="ar-SA"/>
        </w:rPr>
        <w:t>[الشعراء:</w:t>
      </w:r>
      <w:r w:rsidRPr="00843509">
        <w:rPr>
          <w:rStyle w:val="6-Char"/>
          <w:rFonts w:eastAsia="Calibri" w:hint="cs"/>
          <w:rtl/>
        </w:rPr>
        <w:t>15-21</w:t>
      </w:r>
      <w:r w:rsidRPr="00843509">
        <w:rPr>
          <w:rStyle w:val="6-Char"/>
          <w:rtl/>
          <w:lang w:bidi="ar-SA"/>
        </w:rPr>
        <w:t>]</w:t>
      </w:r>
      <w:r w:rsidRPr="00843509">
        <w:rPr>
          <w:rFonts w:eastAsia="Calibri"/>
          <w:rtl/>
        </w:rPr>
        <w:t xml:space="preserve"> </w:t>
      </w:r>
    </w:p>
    <w:p w:rsidR="00A10797" w:rsidRPr="00843509" w:rsidRDefault="00A10797" w:rsidP="00EF4864">
      <w:pPr>
        <w:pStyle w:val="2-"/>
        <w:rPr>
          <w:rFonts w:cs="Times New Roman"/>
          <w:rtl/>
        </w:rPr>
      </w:pPr>
      <w:r w:rsidRPr="00843509">
        <w:rPr>
          <w:rFonts w:hint="cs"/>
          <w:b/>
          <w:bCs/>
          <w:rtl/>
        </w:rPr>
        <w:t>ترجمه</w:t>
      </w:r>
      <w:r w:rsidR="000D7C5A" w:rsidRPr="00843509">
        <w:rPr>
          <w:rFonts w:hint="cs"/>
          <w:b/>
          <w:bCs/>
          <w:rtl/>
        </w:rPr>
        <w:t xml:space="preserve">: </w:t>
      </w:r>
      <w:r w:rsidRPr="00843509">
        <w:rPr>
          <w:rFonts w:hint="cs"/>
          <w:rtl/>
        </w:rPr>
        <w:t>خدا فرمود</w:t>
      </w:r>
      <w:r w:rsidR="000D7C5A" w:rsidRPr="00843509">
        <w:rPr>
          <w:rFonts w:hint="cs"/>
          <w:rtl/>
        </w:rPr>
        <w:t xml:space="preserve">: </w:t>
      </w:r>
      <w:r w:rsidRPr="00843509">
        <w:rPr>
          <w:rFonts w:hint="cs"/>
          <w:rtl/>
        </w:rPr>
        <w:t>نه چنین است (هرگز ت</w:t>
      </w:r>
      <w:r w:rsidR="00123394" w:rsidRPr="00843509">
        <w:rPr>
          <w:rFonts w:hint="cs"/>
          <w:rtl/>
        </w:rPr>
        <w:t>و</w:t>
      </w:r>
      <w:r w:rsidRPr="00843509">
        <w:rPr>
          <w:rFonts w:hint="cs"/>
          <w:rtl/>
        </w:rPr>
        <w:t>را نمی‌کشند) پس آیات مرا ببرید که ما با شمائیم می‌</w:t>
      </w:r>
      <w:r w:rsidR="00357933" w:rsidRPr="00843509">
        <w:rPr>
          <w:rFonts w:hint="cs"/>
          <w:rtl/>
        </w:rPr>
        <w:t>شنویم(15) نزد فرعون بروید و بگوی</w:t>
      </w:r>
      <w:r w:rsidRPr="00843509">
        <w:rPr>
          <w:rFonts w:hint="cs"/>
          <w:rtl/>
        </w:rPr>
        <w:t>ید ما</w:t>
      </w:r>
      <w:r w:rsidR="00861866" w:rsidRPr="00843509">
        <w:rPr>
          <w:rFonts w:hint="cs"/>
          <w:rtl/>
        </w:rPr>
        <w:t xml:space="preserve"> فرستاد</w:t>
      </w:r>
      <w:r w:rsidR="00972087" w:rsidRPr="00843509">
        <w:rPr>
          <w:rFonts w:hint="cs"/>
          <w:rtl/>
        </w:rPr>
        <w:t>ۀ</w:t>
      </w:r>
      <w:r w:rsidR="00861866" w:rsidRPr="00843509">
        <w:rPr>
          <w:rFonts w:hint="cs"/>
          <w:rtl/>
        </w:rPr>
        <w:t xml:space="preserve"> </w:t>
      </w:r>
      <w:r w:rsidRPr="00843509">
        <w:rPr>
          <w:rFonts w:hint="cs"/>
          <w:rtl/>
        </w:rPr>
        <w:t>پروردگار جهانیانیم(16) که بنی اسرائیل را آزاد کن و با ما بفرست(17) فرعون گفت</w:t>
      </w:r>
      <w:r w:rsidR="000D7C5A" w:rsidRPr="00843509">
        <w:rPr>
          <w:rFonts w:hint="cs"/>
          <w:rtl/>
        </w:rPr>
        <w:t xml:space="preserve">: </w:t>
      </w:r>
      <w:r w:rsidRPr="00843509">
        <w:rPr>
          <w:rFonts w:hint="cs"/>
          <w:rtl/>
        </w:rPr>
        <w:t>آیا ما تو را در کودکی نزد خودمان پرورش ندادیم و سال‌ها از عمرت را میان ما بسر نبردی؟(18) و کاری را که خواستی انجام دادی در حالی که تو از کفران</w:t>
      </w:r>
      <w:r w:rsidR="00123394" w:rsidRPr="00843509">
        <w:rPr>
          <w:rFonts w:hint="cs"/>
          <w:rtl/>
        </w:rPr>
        <w:t xml:space="preserve"> </w:t>
      </w:r>
      <w:r w:rsidRPr="00843509">
        <w:rPr>
          <w:rFonts w:hint="cs"/>
          <w:rtl/>
        </w:rPr>
        <w:t>‌کنندگان بودی(19) موسی گفت</w:t>
      </w:r>
      <w:r w:rsidR="000D7C5A" w:rsidRPr="00843509">
        <w:rPr>
          <w:rFonts w:hint="cs"/>
          <w:rtl/>
        </w:rPr>
        <w:t xml:space="preserve">: </w:t>
      </w:r>
      <w:r w:rsidRPr="00843509">
        <w:rPr>
          <w:rFonts w:hint="cs"/>
          <w:rtl/>
        </w:rPr>
        <w:t>آن کار را هنگامی کردم که من از گمراهان بودم</w:t>
      </w:r>
      <w:r w:rsidR="00123394" w:rsidRPr="00843509">
        <w:rPr>
          <w:rFonts w:hint="cs"/>
          <w:rtl/>
        </w:rPr>
        <w:t xml:space="preserve"> </w:t>
      </w:r>
      <w:r w:rsidRPr="00843509">
        <w:rPr>
          <w:rFonts w:hint="cs"/>
          <w:rtl/>
        </w:rPr>
        <w:t xml:space="preserve">(20) و چون از شما ترسیدم فرار کردم پس پروردگارم فرمانم عطا کرد و مرا از پیغمبران قرار داد(21). </w:t>
      </w:r>
    </w:p>
    <w:p w:rsidR="00A10797" w:rsidRPr="00843509" w:rsidRDefault="00A10797" w:rsidP="00425691">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حضرت موسی از دستگاه ستمگران چون می‌ترسید خدا در</w:t>
      </w:r>
      <w:r w:rsidR="00BA62CC" w:rsidRPr="00843509">
        <w:rPr>
          <w:rFonts w:hint="cs"/>
          <w:rtl/>
        </w:rPr>
        <w:t xml:space="preserve"> جمل</w:t>
      </w:r>
      <w:r w:rsidR="00972087" w:rsidRPr="00843509">
        <w:rPr>
          <w:rFonts w:hint="cs"/>
          <w:rtl/>
        </w:rPr>
        <w:t>ۀ</w:t>
      </w:r>
      <w:r w:rsidR="00BA62CC" w:rsidRPr="00843509">
        <w:rPr>
          <w:rFonts w:hint="cs"/>
          <w:rtl/>
        </w:rPr>
        <w:t xml:space="preserve"> </w:t>
      </w:r>
      <w:r w:rsidR="00425691" w:rsidRPr="00843509">
        <w:rPr>
          <w:rFonts w:ascii="Traditional Arabic" w:hAnsi="Traditional Arabic" w:cs="Traditional Arabic"/>
          <w:rtl/>
        </w:rPr>
        <w:t>﴿</w:t>
      </w:r>
      <w:r w:rsidR="007163C1" w:rsidRPr="00843509">
        <w:rPr>
          <w:rStyle w:val="5-Char"/>
          <w:rFonts w:hint="cs"/>
          <w:rtl/>
        </w:rPr>
        <w:t>كَلَّاۖ</w:t>
      </w:r>
      <w:r w:rsidR="007163C1" w:rsidRPr="00843509">
        <w:rPr>
          <w:rStyle w:val="5-Char"/>
          <w:rtl/>
        </w:rPr>
        <w:t xml:space="preserve"> </w:t>
      </w:r>
      <w:r w:rsidR="007163C1" w:rsidRPr="00843509">
        <w:rPr>
          <w:rStyle w:val="5-Char"/>
          <w:rFonts w:hint="cs"/>
          <w:rtl/>
        </w:rPr>
        <w:t>فَٱذۡهَبَا</w:t>
      </w:r>
      <w:r w:rsidR="007163C1" w:rsidRPr="00843509">
        <w:rPr>
          <w:rStyle w:val="5-Char"/>
          <w:rtl/>
        </w:rPr>
        <w:t xml:space="preserve"> </w:t>
      </w:r>
      <w:r w:rsidR="007163C1" w:rsidRPr="00843509">
        <w:rPr>
          <w:rStyle w:val="5-Char"/>
          <w:rFonts w:hint="cs"/>
          <w:rtl/>
        </w:rPr>
        <w:t>بِ‍َٔايَٰتِنَآۖ</w:t>
      </w:r>
      <w:r w:rsidR="007163C1" w:rsidRPr="00843509">
        <w:rPr>
          <w:rStyle w:val="5-Char"/>
          <w:rtl/>
        </w:rPr>
        <w:t xml:space="preserve"> </w:t>
      </w:r>
      <w:r w:rsidR="007163C1" w:rsidRPr="00843509">
        <w:rPr>
          <w:rStyle w:val="5-Char"/>
          <w:rFonts w:hint="cs"/>
          <w:rtl/>
        </w:rPr>
        <w:t>إِنَّا</w:t>
      </w:r>
      <w:r w:rsidR="007163C1" w:rsidRPr="00843509">
        <w:rPr>
          <w:rStyle w:val="5-Char"/>
          <w:rtl/>
        </w:rPr>
        <w:t xml:space="preserve"> </w:t>
      </w:r>
      <w:r w:rsidR="007163C1" w:rsidRPr="00843509">
        <w:rPr>
          <w:rStyle w:val="5-Char"/>
          <w:rFonts w:hint="cs"/>
          <w:rtl/>
        </w:rPr>
        <w:t>مَعَكُم</w:t>
      </w:r>
      <w:r w:rsidR="007163C1" w:rsidRPr="00843509">
        <w:rPr>
          <w:rStyle w:val="5-Char"/>
          <w:rFonts w:cs="Times New Roman" w:hint="cs"/>
          <w:rtl/>
        </w:rPr>
        <w:t>...</w:t>
      </w:r>
      <w:r w:rsidR="00425691" w:rsidRPr="00843509">
        <w:rPr>
          <w:rFonts w:ascii="Traditional Arabic" w:hAnsi="Traditional Arabic" w:cs="Traditional Arabic"/>
          <w:rtl/>
        </w:rPr>
        <w:t>﴾</w:t>
      </w:r>
      <w:r w:rsidRPr="00843509">
        <w:rPr>
          <w:rFonts w:hint="cs"/>
          <w:rtl/>
        </w:rPr>
        <w:t>،</w:t>
      </w:r>
      <w:r w:rsidR="00123394" w:rsidRPr="00843509">
        <w:rPr>
          <w:rFonts w:hint="cs"/>
          <w:rtl/>
        </w:rPr>
        <w:t xml:space="preserve"> او را قوی</w:t>
      </w:r>
      <w:r w:rsidR="00123394" w:rsidRPr="00843509">
        <w:rPr>
          <w:rtl/>
        </w:rPr>
        <w:softHyphen/>
      </w:r>
      <w:r w:rsidRPr="00843509">
        <w:rPr>
          <w:rFonts w:hint="cs"/>
          <w:rtl/>
        </w:rPr>
        <w:t>دل گردانید و به او فهمانید که شما در سای</w:t>
      </w:r>
      <w:r w:rsidR="009E75AD" w:rsidRPr="00843509">
        <w:rPr>
          <w:rFonts w:hint="cs"/>
          <w:rtl/>
        </w:rPr>
        <w:t>ۀ</w:t>
      </w:r>
      <w:r w:rsidRPr="00843509">
        <w:rPr>
          <w:rFonts w:hint="cs"/>
          <w:rtl/>
        </w:rPr>
        <w:t xml:space="preserve"> لطف و عنایت ما نگهبانی خواهید شد، زیرا معی</w:t>
      </w:r>
      <w:r w:rsidR="00123394" w:rsidRPr="00843509">
        <w:rPr>
          <w:rFonts w:hint="cs"/>
          <w:rtl/>
        </w:rPr>
        <w:t>ّ</w:t>
      </w:r>
      <w:r w:rsidRPr="00843509">
        <w:rPr>
          <w:rFonts w:hint="cs"/>
          <w:rtl/>
        </w:rPr>
        <w:t xml:space="preserve">ت در اینجا معیت تکوینی نیست بلکه معیت عنایتی است. در </w:t>
      </w:r>
      <w:r w:rsidR="005D2830" w:rsidRPr="00843509">
        <w:rPr>
          <w:rFonts w:hint="cs"/>
          <w:rtl/>
        </w:rPr>
        <w:t>جمل</w:t>
      </w:r>
      <w:r w:rsidR="00972087" w:rsidRPr="00843509">
        <w:rPr>
          <w:rFonts w:hint="cs"/>
          <w:rtl/>
        </w:rPr>
        <w:t>ۀ</w:t>
      </w:r>
      <w:r w:rsidR="005D2830" w:rsidRPr="00843509">
        <w:rPr>
          <w:rFonts w:hint="cs"/>
          <w:rtl/>
        </w:rPr>
        <w:t>:</w:t>
      </w:r>
      <w:r w:rsidR="000D7C5A" w:rsidRPr="00843509">
        <w:rPr>
          <w:rFonts w:hint="cs"/>
          <w:rtl/>
        </w:rPr>
        <w:t xml:space="preserve"> </w:t>
      </w:r>
      <w:r w:rsidR="00425691" w:rsidRPr="00843509">
        <w:rPr>
          <w:rFonts w:ascii="Traditional Arabic" w:hAnsi="Traditional Arabic" w:cs="Traditional Arabic"/>
          <w:rtl/>
        </w:rPr>
        <w:t>﴿</w:t>
      </w:r>
      <w:r w:rsidR="007163C1" w:rsidRPr="00843509">
        <w:rPr>
          <w:rStyle w:val="5-Char"/>
          <w:rFonts w:hint="cs"/>
          <w:rtl/>
        </w:rPr>
        <w:t>وَأَنَا۠</w:t>
      </w:r>
      <w:r w:rsidR="007163C1" w:rsidRPr="00843509">
        <w:rPr>
          <w:rStyle w:val="5-Char"/>
          <w:rtl/>
        </w:rPr>
        <w:t xml:space="preserve"> </w:t>
      </w:r>
      <w:r w:rsidR="007163C1" w:rsidRPr="00843509">
        <w:rPr>
          <w:rStyle w:val="5-Char"/>
          <w:rFonts w:hint="cs"/>
          <w:rtl/>
        </w:rPr>
        <w:t>مِنَ</w:t>
      </w:r>
      <w:r w:rsidR="007163C1" w:rsidRPr="00843509">
        <w:rPr>
          <w:rStyle w:val="5-Char"/>
          <w:rtl/>
        </w:rPr>
        <w:t xml:space="preserve"> </w:t>
      </w:r>
      <w:r w:rsidR="007163C1" w:rsidRPr="00843509">
        <w:rPr>
          <w:rStyle w:val="5-Char"/>
          <w:rFonts w:hint="cs"/>
          <w:rtl/>
        </w:rPr>
        <w:t>ٱلضَّآلِّينَ</w:t>
      </w:r>
      <w:r w:rsidR="00425691" w:rsidRPr="00843509">
        <w:rPr>
          <w:rFonts w:ascii="Traditional Arabic" w:hAnsi="Traditional Arabic" w:cs="Traditional Arabic"/>
          <w:rtl/>
        </w:rPr>
        <w:t>﴾</w:t>
      </w:r>
      <w:r w:rsidR="00983C74" w:rsidRPr="00843509">
        <w:rPr>
          <w:rFonts w:hint="cs"/>
          <w:rtl/>
        </w:rPr>
        <w:t xml:space="preserve"> هر</w:t>
      </w:r>
      <w:r w:rsidR="00357933" w:rsidRPr="00843509">
        <w:rPr>
          <w:rFonts w:hint="cs"/>
          <w:rtl/>
        </w:rPr>
        <w:t xml:space="preserve"> </w:t>
      </w:r>
      <w:r w:rsidRPr="00843509">
        <w:rPr>
          <w:rFonts w:hint="cs"/>
          <w:rtl/>
        </w:rPr>
        <w:t xml:space="preserve">مفسری چیزی گفته که با ظاهر آیه نمی‌سازد. و یکی گفته مقصود این است که راه را گم کرده </w:t>
      </w:r>
      <w:r w:rsidR="00983C74" w:rsidRPr="00843509">
        <w:rPr>
          <w:rFonts w:hint="cs"/>
          <w:rtl/>
        </w:rPr>
        <w:t>بودم</w:t>
      </w:r>
      <w:r w:rsidRPr="00843509">
        <w:rPr>
          <w:rFonts w:hint="cs"/>
          <w:rtl/>
        </w:rPr>
        <w:t>. دیگری گفته مقصود موسی این است که من غافل بودم که به یک مشت کسی کشته می‌شود. ولی ظاهر آیه همین است که من در آن حال هدایت دینی نداشتم و از</w:t>
      </w:r>
      <w:r w:rsidR="00BA62CC" w:rsidRPr="00843509">
        <w:rPr>
          <w:rFonts w:hint="cs"/>
          <w:rtl/>
        </w:rPr>
        <w:t xml:space="preserve"> جمل</w:t>
      </w:r>
      <w:r w:rsidR="00972087" w:rsidRPr="00843509">
        <w:rPr>
          <w:rFonts w:hint="cs"/>
          <w:rtl/>
        </w:rPr>
        <w:t>ۀ</w:t>
      </w:r>
      <w:r w:rsidR="00BA62CC" w:rsidRPr="00843509">
        <w:rPr>
          <w:rFonts w:hint="cs"/>
          <w:rtl/>
        </w:rPr>
        <w:t xml:space="preserve"> </w:t>
      </w:r>
      <w:r w:rsidRPr="00843509">
        <w:rPr>
          <w:rFonts w:hint="cs"/>
          <w:rtl/>
        </w:rPr>
        <w:t xml:space="preserve">شما گمراهان بودم. </w:t>
      </w:r>
    </w:p>
    <w:p w:rsidR="00EF4864" w:rsidRPr="00843509" w:rsidRDefault="00174306" w:rsidP="000F272C">
      <w:pPr>
        <w:pStyle w:val="3-"/>
        <w:rPr>
          <w:rFonts w:ascii="Traditional Arabic" w:eastAsia="Calibri" w:hAnsi="Traditional Arabic" w:cs="Traditional Arabic"/>
          <w:rtl/>
        </w:rPr>
      </w:pPr>
      <w:r w:rsidRPr="00843509">
        <w:rPr>
          <w:rFonts w:ascii="Traditional Arabic" w:eastAsia="Calibri" w:hAnsi="Traditional Arabic" w:cs="Traditional Arabic"/>
          <w:rtl/>
        </w:rPr>
        <w:t>﴿</w:t>
      </w:r>
      <w:r w:rsidRPr="00843509">
        <w:rPr>
          <w:rFonts w:eastAsia="Calibri" w:hint="cs"/>
          <w:rtl/>
        </w:rPr>
        <w:t>وَتِلۡكَ</w:t>
      </w:r>
      <w:r w:rsidRPr="00843509">
        <w:rPr>
          <w:rFonts w:eastAsia="Calibri"/>
          <w:rtl/>
        </w:rPr>
        <w:t xml:space="preserve"> </w:t>
      </w:r>
      <w:r w:rsidRPr="00843509">
        <w:rPr>
          <w:rFonts w:eastAsia="Calibri" w:hint="cs"/>
          <w:rtl/>
        </w:rPr>
        <w:t>نِعۡمَةٞ</w:t>
      </w:r>
      <w:r w:rsidRPr="00843509">
        <w:rPr>
          <w:rFonts w:eastAsia="Calibri"/>
          <w:rtl/>
        </w:rPr>
        <w:t xml:space="preserve"> </w:t>
      </w:r>
      <w:r w:rsidRPr="00843509">
        <w:rPr>
          <w:rFonts w:eastAsia="Calibri" w:hint="cs"/>
          <w:rtl/>
        </w:rPr>
        <w:t>تَمُنُّهَا</w:t>
      </w:r>
      <w:r w:rsidRPr="00843509">
        <w:rPr>
          <w:rFonts w:eastAsia="Calibri"/>
          <w:rtl/>
        </w:rPr>
        <w:t xml:space="preserve"> </w:t>
      </w:r>
      <w:r w:rsidRPr="00843509">
        <w:rPr>
          <w:rFonts w:eastAsia="Calibri" w:hint="cs"/>
          <w:rtl/>
        </w:rPr>
        <w:t>عَلَيَّ</w:t>
      </w:r>
      <w:r w:rsidRPr="00843509">
        <w:rPr>
          <w:rFonts w:eastAsia="Calibri"/>
          <w:rtl/>
        </w:rPr>
        <w:t xml:space="preserve"> </w:t>
      </w:r>
      <w:r w:rsidRPr="00843509">
        <w:rPr>
          <w:rFonts w:eastAsia="Calibri" w:hint="cs"/>
          <w:rtl/>
        </w:rPr>
        <w:t>أَنۡ</w:t>
      </w:r>
      <w:r w:rsidRPr="00843509">
        <w:rPr>
          <w:rFonts w:eastAsia="Calibri"/>
          <w:rtl/>
        </w:rPr>
        <w:t xml:space="preserve"> </w:t>
      </w:r>
      <w:r w:rsidRPr="00843509">
        <w:rPr>
          <w:rFonts w:eastAsia="Calibri" w:hint="cs"/>
          <w:rtl/>
        </w:rPr>
        <w:t>عَبَّدتَّ</w:t>
      </w:r>
      <w:r w:rsidRPr="00843509">
        <w:rPr>
          <w:rFonts w:eastAsia="Calibri"/>
          <w:rtl/>
        </w:rPr>
        <w:t xml:space="preserve"> </w:t>
      </w:r>
      <w:r w:rsidRPr="00843509">
        <w:rPr>
          <w:rFonts w:eastAsia="Calibri" w:hint="cs"/>
          <w:rtl/>
        </w:rPr>
        <w:t>بَنِيٓ</w:t>
      </w:r>
      <w:r w:rsidRPr="00843509">
        <w:rPr>
          <w:rFonts w:eastAsia="Calibri"/>
          <w:rtl/>
        </w:rPr>
        <w:t xml:space="preserve"> </w:t>
      </w:r>
      <w:r w:rsidRPr="00843509">
        <w:rPr>
          <w:rFonts w:eastAsia="Calibri" w:hint="cs"/>
          <w:rtl/>
        </w:rPr>
        <w:t>إِسۡرَٰٓءِيلَ</w:t>
      </w:r>
      <w:r w:rsidRPr="00843509">
        <w:rPr>
          <w:rFonts w:eastAsia="Calibri"/>
          <w:rtl/>
        </w:rPr>
        <w:t xml:space="preserve"> </w:t>
      </w:r>
      <w:r w:rsidRPr="00843509">
        <w:rPr>
          <w:rFonts w:eastAsia="Calibri" w:hint="cs"/>
          <w:rtl/>
        </w:rPr>
        <w:t>٢٢</w:t>
      </w:r>
      <w:r w:rsidRPr="00843509">
        <w:rPr>
          <w:rFonts w:eastAsia="Calibri"/>
          <w:rtl/>
        </w:rPr>
        <w:t xml:space="preserve"> </w:t>
      </w:r>
      <w:r w:rsidRPr="00843509">
        <w:rPr>
          <w:rFonts w:eastAsia="Calibri" w:hint="cs"/>
          <w:rtl/>
        </w:rPr>
        <w:t>قَالَ</w:t>
      </w:r>
      <w:r w:rsidRPr="00843509">
        <w:rPr>
          <w:rFonts w:eastAsia="Calibri"/>
          <w:rtl/>
        </w:rPr>
        <w:t xml:space="preserve"> </w:t>
      </w:r>
      <w:r w:rsidRPr="00843509">
        <w:rPr>
          <w:rFonts w:eastAsia="Calibri" w:hint="cs"/>
          <w:rtl/>
        </w:rPr>
        <w:t>فِرۡعَوۡنُ</w:t>
      </w:r>
      <w:r w:rsidRPr="00843509">
        <w:rPr>
          <w:rFonts w:eastAsia="Calibri"/>
          <w:rtl/>
        </w:rPr>
        <w:t xml:space="preserve"> </w:t>
      </w:r>
      <w:r w:rsidRPr="00843509">
        <w:rPr>
          <w:rFonts w:eastAsia="Calibri" w:hint="cs"/>
          <w:rtl/>
        </w:rPr>
        <w:t>وَمَا</w:t>
      </w:r>
      <w:r w:rsidRPr="00843509">
        <w:rPr>
          <w:rFonts w:eastAsia="Calibri"/>
          <w:rtl/>
        </w:rPr>
        <w:t xml:space="preserve"> </w:t>
      </w:r>
      <w:r w:rsidRPr="00843509">
        <w:rPr>
          <w:rFonts w:eastAsia="Calibri" w:hint="cs"/>
          <w:rtl/>
        </w:rPr>
        <w:t>رَبُّ</w:t>
      </w:r>
      <w:r w:rsidRPr="00843509">
        <w:rPr>
          <w:rFonts w:eastAsia="Calibri"/>
          <w:rtl/>
        </w:rPr>
        <w:t xml:space="preserve"> </w:t>
      </w:r>
      <w:r w:rsidRPr="00843509">
        <w:rPr>
          <w:rFonts w:eastAsia="Calibri" w:hint="cs"/>
          <w:rtl/>
        </w:rPr>
        <w:t>ٱلۡعَٰلَمِينَ</w:t>
      </w:r>
      <w:r w:rsidRPr="00843509">
        <w:rPr>
          <w:rFonts w:eastAsia="Calibri"/>
          <w:rtl/>
        </w:rPr>
        <w:t xml:space="preserve"> </w:t>
      </w:r>
      <w:r w:rsidRPr="00843509">
        <w:rPr>
          <w:rFonts w:eastAsia="Calibri" w:hint="cs"/>
          <w:rtl/>
        </w:rPr>
        <w:t>٢٣</w:t>
      </w:r>
      <w:r w:rsidRPr="00843509">
        <w:rPr>
          <w:rFonts w:eastAsia="Calibri"/>
          <w:rtl/>
        </w:rPr>
        <w:t xml:space="preserve"> </w:t>
      </w:r>
      <w:r w:rsidRPr="00843509">
        <w:rPr>
          <w:rFonts w:eastAsia="Calibri" w:hint="cs"/>
          <w:rtl/>
        </w:rPr>
        <w:t>قَالَ</w:t>
      </w:r>
      <w:r w:rsidRPr="00843509">
        <w:rPr>
          <w:rFonts w:eastAsia="Calibri"/>
          <w:rtl/>
        </w:rPr>
        <w:t xml:space="preserve"> </w:t>
      </w:r>
      <w:r w:rsidRPr="00843509">
        <w:rPr>
          <w:rFonts w:eastAsia="Calibri" w:hint="cs"/>
          <w:rtl/>
        </w:rPr>
        <w:t>رَبُّ</w:t>
      </w:r>
      <w:r w:rsidRPr="00843509">
        <w:rPr>
          <w:rFonts w:eastAsia="Calibri"/>
          <w:rtl/>
        </w:rPr>
        <w:t xml:space="preserve"> </w:t>
      </w:r>
      <w:r w:rsidRPr="00843509">
        <w:rPr>
          <w:rFonts w:eastAsia="Calibri" w:hint="cs"/>
          <w:rtl/>
        </w:rPr>
        <w:t>ٱلسَّمَٰوَٰتِ</w:t>
      </w:r>
      <w:r w:rsidRPr="00843509">
        <w:rPr>
          <w:rFonts w:eastAsia="Calibri"/>
          <w:rtl/>
        </w:rPr>
        <w:t xml:space="preserve"> </w:t>
      </w:r>
      <w:r w:rsidRPr="00843509">
        <w:rPr>
          <w:rFonts w:eastAsia="Calibri" w:hint="cs"/>
          <w:rtl/>
        </w:rPr>
        <w:t>وَٱلۡأَرۡضِ</w:t>
      </w:r>
      <w:r w:rsidRPr="00843509">
        <w:rPr>
          <w:rFonts w:eastAsia="Calibri"/>
          <w:rtl/>
        </w:rPr>
        <w:t xml:space="preserve"> </w:t>
      </w:r>
      <w:r w:rsidRPr="00843509">
        <w:rPr>
          <w:rFonts w:eastAsia="Calibri" w:hint="cs"/>
          <w:rtl/>
        </w:rPr>
        <w:t>وَمَا</w:t>
      </w:r>
      <w:r w:rsidRPr="00843509">
        <w:rPr>
          <w:rFonts w:eastAsia="Calibri"/>
          <w:rtl/>
        </w:rPr>
        <w:t xml:space="preserve"> </w:t>
      </w:r>
      <w:r w:rsidRPr="00843509">
        <w:rPr>
          <w:rFonts w:eastAsia="Calibri" w:hint="cs"/>
          <w:rtl/>
        </w:rPr>
        <w:t>بَيۡنَهُمَآۖ</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كُنتُم</w:t>
      </w:r>
      <w:r w:rsidRPr="00843509">
        <w:rPr>
          <w:rFonts w:eastAsia="Calibri"/>
          <w:rtl/>
        </w:rPr>
        <w:t xml:space="preserve"> </w:t>
      </w:r>
      <w:r w:rsidRPr="00843509">
        <w:rPr>
          <w:rFonts w:eastAsia="Calibri" w:hint="cs"/>
          <w:rtl/>
        </w:rPr>
        <w:t>مُّوقِنِينَ</w:t>
      </w:r>
      <w:r w:rsidRPr="00843509">
        <w:rPr>
          <w:rFonts w:eastAsia="Calibri"/>
          <w:rtl/>
        </w:rPr>
        <w:t xml:space="preserve"> </w:t>
      </w:r>
      <w:r w:rsidRPr="00843509">
        <w:rPr>
          <w:rFonts w:eastAsia="Calibri" w:hint="cs"/>
          <w:rtl/>
        </w:rPr>
        <w:t>٢٤</w:t>
      </w:r>
      <w:r w:rsidRPr="00843509">
        <w:rPr>
          <w:rFonts w:eastAsia="Calibri"/>
          <w:rtl/>
        </w:rPr>
        <w:t xml:space="preserve"> </w:t>
      </w:r>
      <w:r w:rsidRPr="00843509">
        <w:rPr>
          <w:rFonts w:eastAsia="Calibri" w:hint="cs"/>
          <w:rtl/>
        </w:rPr>
        <w:t>قَالَ</w:t>
      </w:r>
      <w:r w:rsidRPr="00843509">
        <w:rPr>
          <w:rFonts w:eastAsia="Calibri"/>
          <w:rtl/>
        </w:rPr>
        <w:t xml:space="preserve"> </w:t>
      </w:r>
      <w:r w:rsidRPr="00843509">
        <w:rPr>
          <w:rFonts w:eastAsia="Calibri" w:hint="cs"/>
          <w:rtl/>
        </w:rPr>
        <w:t>لِمَنۡ</w:t>
      </w:r>
      <w:r w:rsidRPr="00843509">
        <w:rPr>
          <w:rFonts w:eastAsia="Calibri"/>
          <w:rtl/>
        </w:rPr>
        <w:t xml:space="preserve"> </w:t>
      </w:r>
      <w:r w:rsidRPr="00843509">
        <w:rPr>
          <w:rFonts w:eastAsia="Calibri" w:hint="cs"/>
          <w:rtl/>
        </w:rPr>
        <w:t>حَوۡلَهُۥٓ</w:t>
      </w:r>
      <w:r w:rsidRPr="00843509">
        <w:rPr>
          <w:rFonts w:eastAsia="Calibri"/>
          <w:rtl/>
        </w:rPr>
        <w:t xml:space="preserve"> </w:t>
      </w:r>
      <w:r w:rsidRPr="00843509">
        <w:rPr>
          <w:rFonts w:eastAsia="Calibri" w:hint="cs"/>
          <w:rtl/>
        </w:rPr>
        <w:t>أَلَا</w:t>
      </w:r>
      <w:r w:rsidRPr="00843509">
        <w:rPr>
          <w:rFonts w:eastAsia="Calibri"/>
          <w:rtl/>
        </w:rPr>
        <w:t xml:space="preserve"> </w:t>
      </w:r>
      <w:r w:rsidRPr="00843509">
        <w:rPr>
          <w:rFonts w:eastAsia="Calibri" w:hint="cs"/>
          <w:rtl/>
        </w:rPr>
        <w:t>تَسۡتَمِعُونَ</w:t>
      </w:r>
      <w:r w:rsidRPr="00843509">
        <w:rPr>
          <w:rFonts w:eastAsia="Calibri"/>
          <w:rtl/>
        </w:rPr>
        <w:t xml:space="preserve"> </w:t>
      </w:r>
      <w:r w:rsidRPr="00843509">
        <w:rPr>
          <w:rFonts w:eastAsia="Calibri" w:hint="cs"/>
          <w:rtl/>
        </w:rPr>
        <w:t>٢٥</w:t>
      </w:r>
      <w:r w:rsidRPr="00843509">
        <w:rPr>
          <w:rFonts w:eastAsia="Calibri"/>
          <w:rtl/>
        </w:rPr>
        <w:t xml:space="preserve"> </w:t>
      </w:r>
      <w:r w:rsidRPr="00843509">
        <w:rPr>
          <w:rFonts w:eastAsia="Calibri" w:hint="cs"/>
          <w:rtl/>
        </w:rPr>
        <w:t>قَالَ</w:t>
      </w:r>
      <w:r w:rsidRPr="00843509">
        <w:rPr>
          <w:rFonts w:eastAsia="Calibri"/>
          <w:rtl/>
        </w:rPr>
        <w:t xml:space="preserve"> </w:t>
      </w:r>
      <w:r w:rsidRPr="00843509">
        <w:rPr>
          <w:rFonts w:eastAsia="Calibri" w:hint="cs"/>
          <w:rtl/>
        </w:rPr>
        <w:t>رَبُّكُمۡ</w:t>
      </w:r>
      <w:r w:rsidRPr="00843509">
        <w:rPr>
          <w:rFonts w:eastAsia="Calibri"/>
          <w:rtl/>
        </w:rPr>
        <w:t xml:space="preserve"> </w:t>
      </w:r>
      <w:r w:rsidRPr="00843509">
        <w:rPr>
          <w:rFonts w:eastAsia="Calibri" w:hint="cs"/>
          <w:rtl/>
        </w:rPr>
        <w:t>وَرَبُّ</w:t>
      </w:r>
      <w:r w:rsidRPr="00843509">
        <w:rPr>
          <w:rFonts w:eastAsia="Calibri"/>
          <w:rtl/>
        </w:rPr>
        <w:t xml:space="preserve"> </w:t>
      </w:r>
      <w:r w:rsidRPr="00843509">
        <w:rPr>
          <w:rFonts w:eastAsia="Calibri" w:hint="cs"/>
          <w:rtl/>
        </w:rPr>
        <w:t>ءَابَآئِكُمُ</w:t>
      </w:r>
      <w:r w:rsidRPr="00843509">
        <w:rPr>
          <w:rFonts w:eastAsia="Calibri"/>
          <w:rtl/>
        </w:rPr>
        <w:t xml:space="preserve"> </w:t>
      </w:r>
      <w:r w:rsidRPr="00843509">
        <w:rPr>
          <w:rFonts w:eastAsia="Calibri" w:hint="cs"/>
          <w:rtl/>
        </w:rPr>
        <w:t>ٱلۡأَوَّلِينَ</w:t>
      </w:r>
      <w:r w:rsidRPr="00843509">
        <w:rPr>
          <w:rFonts w:eastAsia="Calibri"/>
          <w:rtl/>
        </w:rPr>
        <w:t xml:space="preserve"> </w:t>
      </w:r>
      <w:r w:rsidRPr="00843509">
        <w:rPr>
          <w:rFonts w:eastAsia="Calibri" w:hint="cs"/>
          <w:rtl/>
        </w:rPr>
        <w:t>٢٦</w:t>
      </w:r>
      <w:r w:rsidRPr="00843509">
        <w:rPr>
          <w:rFonts w:eastAsia="Calibri"/>
          <w:rtl/>
        </w:rPr>
        <w:t xml:space="preserve"> </w:t>
      </w:r>
      <w:r w:rsidRPr="00843509">
        <w:rPr>
          <w:rFonts w:eastAsia="Calibri" w:hint="cs"/>
          <w:rtl/>
        </w:rPr>
        <w:t>قَالَ</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رَسُولَكُمُ</w:t>
      </w:r>
      <w:r w:rsidRPr="00843509">
        <w:rPr>
          <w:rFonts w:eastAsia="Calibri"/>
          <w:rtl/>
        </w:rPr>
        <w:t xml:space="preserve"> </w:t>
      </w:r>
      <w:r w:rsidRPr="00843509">
        <w:rPr>
          <w:rFonts w:eastAsia="Calibri" w:hint="cs"/>
          <w:rtl/>
        </w:rPr>
        <w:t>ٱلَّذِيٓ</w:t>
      </w:r>
      <w:r w:rsidRPr="00843509">
        <w:rPr>
          <w:rFonts w:eastAsia="Calibri"/>
          <w:rtl/>
        </w:rPr>
        <w:t xml:space="preserve"> </w:t>
      </w:r>
      <w:r w:rsidRPr="00843509">
        <w:rPr>
          <w:rFonts w:eastAsia="Calibri" w:hint="cs"/>
          <w:rtl/>
        </w:rPr>
        <w:t>أُرۡسِلَ</w:t>
      </w:r>
      <w:r w:rsidRPr="00843509">
        <w:rPr>
          <w:rFonts w:eastAsia="Calibri"/>
          <w:rtl/>
        </w:rPr>
        <w:t xml:space="preserve"> </w:t>
      </w:r>
      <w:r w:rsidRPr="00843509">
        <w:rPr>
          <w:rFonts w:eastAsia="Calibri" w:hint="cs"/>
          <w:rtl/>
        </w:rPr>
        <w:t>إِلَيۡكُمۡ</w:t>
      </w:r>
      <w:r w:rsidRPr="00843509">
        <w:rPr>
          <w:rFonts w:eastAsia="Calibri"/>
          <w:rtl/>
        </w:rPr>
        <w:t xml:space="preserve"> </w:t>
      </w:r>
      <w:r w:rsidRPr="00843509">
        <w:rPr>
          <w:rFonts w:eastAsia="Calibri" w:hint="cs"/>
          <w:rtl/>
        </w:rPr>
        <w:t>لَمَجۡنُونٞ</w:t>
      </w:r>
      <w:r w:rsidRPr="00843509">
        <w:rPr>
          <w:rFonts w:eastAsia="Calibri"/>
          <w:rtl/>
        </w:rPr>
        <w:t xml:space="preserve"> </w:t>
      </w:r>
      <w:r w:rsidRPr="00843509">
        <w:rPr>
          <w:rFonts w:eastAsia="Calibri" w:hint="cs"/>
          <w:rtl/>
        </w:rPr>
        <w:t>٢٧</w:t>
      </w:r>
      <w:r w:rsidRPr="00843509">
        <w:rPr>
          <w:rFonts w:eastAsia="Calibri"/>
          <w:rtl/>
        </w:rPr>
        <w:t xml:space="preserve"> </w:t>
      </w:r>
      <w:r w:rsidRPr="00843509">
        <w:rPr>
          <w:rFonts w:eastAsia="Calibri" w:hint="cs"/>
          <w:rtl/>
        </w:rPr>
        <w:t>قَالَ</w:t>
      </w:r>
      <w:r w:rsidRPr="00843509">
        <w:rPr>
          <w:rFonts w:eastAsia="Calibri"/>
          <w:rtl/>
        </w:rPr>
        <w:t xml:space="preserve"> </w:t>
      </w:r>
      <w:r w:rsidRPr="00843509">
        <w:rPr>
          <w:rFonts w:eastAsia="Calibri" w:hint="cs"/>
          <w:rtl/>
        </w:rPr>
        <w:t>رَبُّ</w:t>
      </w:r>
      <w:r w:rsidRPr="00843509">
        <w:rPr>
          <w:rFonts w:eastAsia="Calibri"/>
          <w:rtl/>
        </w:rPr>
        <w:t xml:space="preserve"> </w:t>
      </w:r>
      <w:r w:rsidRPr="00843509">
        <w:rPr>
          <w:rFonts w:eastAsia="Calibri" w:hint="cs"/>
          <w:rtl/>
        </w:rPr>
        <w:t>ٱلۡمَشۡرِقِ</w:t>
      </w:r>
      <w:r w:rsidRPr="00843509">
        <w:rPr>
          <w:rFonts w:eastAsia="Calibri"/>
          <w:rtl/>
        </w:rPr>
        <w:t xml:space="preserve"> </w:t>
      </w:r>
      <w:r w:rsidRPr="00843509">
        <w:rPr>
          <w:rFonts w:eastAsia="Calibri" w:hint="cs"/>
          <w:rtl/>
        </w:rPr>
        <w:t>وَٱلۡمَغۡرِبِ</w:t>
      </w:r>
      <w:r w:rsidRPr="00843509">
        <w:rPr>
          <w:rFonts w:eastAsia="Calibri"/>
          <w:rtl/>
        </w:rPr>
        <w:t xml:space="preserve"> </w:t>
      </w:r>
      <w:r w:rsidRPr="00843509">
        <w:rPr>
          <w:rFonts w:eastAsia="Calibri" w:hint="cs"/>
          <w:rtl/>
        </w:rPr>
        <w:t>وَمَا</w:t>
      </w:r>
      <w:r w:rsidRPr="00843509">
        <w:rPr>
          <w:rFonts w:eastAsia="Calibri"/>
          <w:rtl/>
        </w:rPr>
        <w:t xml:space="preserve"> </w:t>
      </w:r>
      <w:r w:rsidRPr="00843509">
        <w:rPr>
          <w:rFonts w:eastAsia="Calibri" w:hint="cs"/>
          <w:rtl/>
        </w:rPr>
        <w:t>بَيۡنَهُمَآۖ</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كُنتُمۡ</w:t>
      </w:r>
      <w:r w:rsidRPr="00843509">
        <w:rPr>
          <w:rFonts w:eastAsia="Calibri"/>
          <w:rtl/>
        </w:rPr>
        <w:t xml:space="preserve"> </w:t>
      </w:r>
      <w:r w:rsidRPr="00843509">
        <w:rPr>
          <w:rFonts w:eastAsia="Calibri" w:hint="cs"/>
          <w:rtl/>
        </w:rPr>
        <w:t>تَعۡقِلُونَ</w:t>
      </w:r>
      <w:r w:rsidRPr="00843509">
        <w:rPr>
          <w:rFonts w:eastAsia="Calibri"/>
          <w:rtl/>
        </w:rPr>
        <w:t xml:space="preserve"> </w:t>
      </w:r>
      <w:r w:rsidRPr="00843509">
        <w:rPr>
          <w:rFonts w:eastAsia="Calibri" w:hint="cs"/>
          <w:rtl/>
        </w:rPr>
        <w:t>٢٨</w:t>
      </w:r>
      <w:r w:rsidRPr="00843509">
        <w:rPr>
          <w:rFonts w:ascii="Traditional Arabic" w:eastAsia="Calibri" w:hAnsi="Traditional Arabic" w:cs="Traditional Arabic"/>
          <w:rtl/>
        </w:rPr>
        <w:t>﴾</w:t>
      </w:r>
    </w:p>
    <w:p w:rsidR="00174306" w:rsidRPr="00843509" w:rsidRDefault="00174306" w:rsidP="00EF4864">
      <w:pPr>
        <w:pStyle w:val="6-"/>
        <w:rPr>
          <w:rFonts w:eastAsia="Calibri"/>
          <w:rtl/>
        </w:rPr>
      </w:pPr>
      <w:r w:rsidRPr="00843509">
        <w:rPr>
          <w:rFonts w:ascii="Traditional Arabic" w:eastAsia="Calibri" w:hAnsi="Traditional Arabic" w:cs="Traditional Arabic" w:hint="cs"/>
          <w:rtl/>
        </w:rPr>
        <w:tab/>
      </w:r>
      <w:r w:rsidRPr="00843509">
        <w:rPr>
          <w:rFonts w:eastAsia="Calibri" w:hint="cs"/>
          <w:rtl/>
        </w:rPr>
        <w:t xml:space="preserve"> </w:t>
      </w:r>
      <w:r w:rsidRPr="00843509">
        <w:rPr>
          <w:rtl/>
        </w:rPr>
        <w:t>[الشعراء:</w:t>
      </w:r>
      <w:r w:rsidRPr="00843509">
        <w:rPr>
          <w:rFonts w:eastAsia="Calibri" w:hint="cs"/>
          <w:rtl/>
        </w:rPr>
        <w:t>22-28</w:t>
      </w:r>
      <w:r w:rsidRPr="00843509">
        <w:rPr>
          <w:rtl/>
        </w:rPr>
        <w:t>]</w:t>
      </w:r>
      <w:r w:rsidRPr="00843509">
        <w:rPr>
          <w:rFonts w:eastAsia="Calibri"/>
          <w:rtl/>
        </w:rPr>
        <w:t xml:space="preserve"> </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Pr="00843509">
        <w:rPr>
          <w:rFonts w:hint="cs"/>
          <w:rtl/>
        </w:rPr>
        <w:t xml:space="preserve">و </w:t>
      </w:r>
      <w:r w:rsidR="00BD0E40" w:rsidRPr="00843509">
        <w:rPr>
          <w:rFonts w:hint="cs"/>
          <w:rtl/>
        </w:rPr>
        <w:t xml:space="preserve">آیا </w:t>
      </w:r>
      <w:r w:rsidR="00CA7060" w:rsidRPr="00843509">
        <w:rPr>
          <w:rFonts w:hint="cs"/>
          <w:rtl/>
        </w:rPr>
        <w:t>این</w:t>
      </w:r>
      <w:r w:rsidR="00BD0E40" w:rsidRPr="00843509">
        <w:rPr>
          <w:rFonts w:hint="cs"/>
          <w:rtl/>
        </w:rPr>
        <w:t xml:space="preserve"> </w:t>
      </w:r>
      <w:r w:rsidR="00CA7060" w:rsidRPr="00843509">
        <w:rPr>
          <w:rFonts w:hint="cs"/>
          <w:rtl/>
        </w:rPr>
        <w:t>نعمتی است که تو بر من منت مى</w:t>
      </w:r>
      <w:r w:rsidR="00391C9B">
        <w:rPr>
          <w:rtl/>
        </w:rPr>
        <w:softHyphen/>
      </w:r>
      <w:r w:rsidRPr="00843509">
        <w:rPr>
          <w:rFonts w:hint="cs"/>
          <w:rtl/>
        </w:rPr>
        <w:t>نهی که بنی‌ اسرائیل را به بندگی گرفته‌ای(22) فرعون گفت</w:t>
      </w:r>
      <w:r w:rsidR="000D7C5A" w:rsidRPr="00843509">
        <w:rPr>
          <w:rFonts w:hint="cs"/>
          <w:rtl/>
        </w:rPr>
        <w:t xml:space="preserve">: </w:t>
      </w:r>
      <w:r w:rsidRPr="00843509">
        <w:rPr>
          <w:rFonts w:hint="cs"/>
          <w:rtl/>
        </w:rPr>
        <w:t>پروردگار جهانیان چه باشد؟(23) موسی گفت</w:t>
      </w:r>
      <w:r w:rsidR="000D7C5A" w:rsidRPr="00843509">
        <w:rPr>
          <w:rFonts w:hint="cs"/>
          <w:rtl/>
        </w:rPr>
        <w:t xml:space="preserve">: </w:t>
      </w:r>
      <w:r w:rsidRPr="00843509">
        <w:rPr>
          <w:rFonts w:hint="cs"/>
          <w:rtl/>
        </w:rPr>
        <w:t>پروردگار آسمان‌ها و زمین و آنچه میان آنهاست اگر اهل یقین باشید(24) فرعون به اطرافیانش گفت</w:t>
      </w:r>
      <w:r w:rsidR="000D7C5A" w:rsidRPr="00843509">
        <w:rPr>
          <w:rFonts w:hint="cs"/>
          <w:rtl/>
        </w:rPr>
        <w:t xml:space="preserve">: </w:t>
      </w:r>
      <w:r w:rsidRPr="00843509">
        <w:rPr>
          <w:rFonts w:hint="cs"/>
          <w:rtl/>
        </w:rPr>
        <w:t>آیا نمی‌شنوید(25) موسی گفت</w:t>
      </w:r>
      <w:r w:rsidR="000D7C5A" w:rsidRPr="00843509">
        <w:rPr>
          <w:rFonts w:hint="cs"/>
          <w:rtl/>
        </w:rPr>
        <w:t xml:space="preserve">: </w:t>
      </w:r>
      <w:r w:rsidRPr="00843509">
        <w:rPr>
          <w:rFonts w:hint="cs"/>
          <w:rtl/>
        </w:rPr>
        <w:t xml:space="preserve">پروردگار شما و پروردگار پدران </w:t>
      </w:r>
      <w:r w:rsidR="002D2054" w:rsidRPr="00843509">
        <w:rPr>
          <w:rFonts w:hint="cs"/>
          <w:rtl/>
        </w:rPr>
        <w:t>گذشت</w:t>
      </w:r>
      <w:r w:rsidR="00972087" w:rsidRPr="00843509">
        <w:rPr>
          <w:rFonts w:hint="cs"/>
          <w:rtl/>
        </w:rPr>
        <w:t>ۀ</w:t>
      </w:r>
      <w:r w:rsidRPr="00843509">
        <w:rPr>
          <w:rFonts w:hint="cs"/>
          <w:rtl/>
        </w:rPr>
        <w:t xml:space="preserve"> شما(26) فرعون گفت</w:t>
      </w:r>
      <w:r w:rsidR="000D7C5A" w:rsidRPr="00843509">
        <w:rPr>
          <w:rFonts w:hint="cs"/>
          <w:rtl/>
        </w:rPr>
        <w:t xml:space="preserve">: </w:t>
      </w:r>
      <w:r w:rsidRPr="00843509">
        <w:rPr>
          <w:rFonts w:hint="cs"/>
          <w:rtl/>
        </w:rPr>
        <w:t>حقیقتا</w:t>
      </w:r>
      <w:r w:rsidR="00357933" w:rsidRPr="00843509">
        <w:rPr>
          <w:rFonts w:hint="cs"/>
          <w:rtl/>
        </w:rPr>
        <w:t>ً</w:t>
      </w:r>
      <w:r w:rsidRPr="00843509">
        <w:rPr>
          <w:rFonts w:hint="cs"/>
          <w:rtl/>
        </w:rPr>
        <w:t xml:space="preserve"> رسولی که به سوی شما فرستاده شده دیوانه است(27) موسی گفت</w:t>
      </w:r>
      <w:r w:rsidR="000D7C5A" w:rsidRPr="00843509">
        <w:rPr>
          <w:rFonts w:hint="cs"/>
          <w:rtl/>
        </w:rPr>
        <w:t xml:space="preserve">: </w:t>
      </w:r>
      <w:r w:rsidRPr="00843509">
        <w:rPr>
          <w:rFonts w:hint="cs"/>
          <w:rtl/>
        </w:rPr>
        <w:t xml:space="preserve">پروردگار مشرق و مغرب و آنچه میان آنهاست اگر عقل می‌دارید(28). </w:t>
      </w:r>
    </w:p>
    <w:p w:rsidR="00A10797" w:rsidRPr="00C30738" w:rsidRDefault="00A10797" w:rsidP="00425691">
      <w:pPr>
        <w:pStyle w:val="1-"/>
        <w:rPr>
          <w:spacing w:val="-2"/>
          <w:rtl/>
        </w:rPr>
      </w:pPr>
      <w:r w:rsidRPr="00C30738">
        <w:rPr>
          <w:rFonts w:cs="B Zar" w:hint="cs"/>
          <w:b/>
          <w:bCs/>
          <w:spacing w:val="-2"/>
          <w:sz w:val="26"/>
          <w:szCs w:val="26"/>
          <w:rtl/>
        </w:rPr>
        <w:t>نکات</w:t>
      </w:r>
      <w:r w:rsidR="000D7C5A" w:rsidRPr="00C30738">
        <w:rPr>
          <w:rFonts w:cs="B Zar" w:hint="cs"/>
          <w:b/>
          <w:bCs/>
          <w:spacing w:val="-2"/>
          <w:sz w:val="26"/>
          <w:szCs w:val="26"/>
          <w:rtl/>
        </w:rPr>
        <w:t xml:space="preserve">: </w:t>
      </w:r>
      <w:r w:rsidRPr="00C30738">
        <w:rPr>
          <w:rFonts w:hint="cs"/>
          <w:spacing w:val="-2"/>
          <w:rtl/>
        </w:rPr>
        <w:t>چو فرعون گفته بود ما تو را تربیت کردیم و س</w:t>
      </w:r>
      <w:r w:rsidR="00BD0E40" w:rsidRPr="00C30738">
        <w:rPr>
          <w:rFonts w:hint="cs"/>
          <w:spacing w:val="-2"/>
          <w:rtl/>
        </w:rPr>
        <w:t>ال‌ها بزرگت کردیم، حضرت موسی در</w:t>
      </w:r>
      <w:r w:rsidR="005D2830" w:rsidRPr="00C30738">
        <w:rPr>
          <w:rFonts w:hint="cs"/>
          <w:spacing w:val="-2"/>
          <w:rtl/>
        </w:rPr>
        <w:t>جمل</w:t>
      </w:r>
      <w:r w:rsidR="00972087" w:rsidRPr="00C30738">
        <w:rPr>
          <w:rFonts w:hint="cs"/>
          <w:spacing w:val="-2"/>
          <w:rtl/>
        </w:rPr>
        <w:t>ۀ</w:t>
      </w:r>
      <w:r w:rsidR="005D2830" w:rsidRPr="00C30738">
        <w:rPr>
          <w:rFonts w:hint="cs"/>
          <w:spacing w:val="-2"/>
          <w:rtl/>
        </w:rPr>
        <w:t>:</w:t>
      </w:r>
      <w:r w:rsidR="000D7C5A" w:rsidRPr="00C30738">
        <w:rPr>
          <w:rFonts w:hint="cs"/>
          <w:spacing w:val="-2"/>
          <w:rtl/>
        </w:rPr>
        <w:t xml:space="preserve"> </w:t>
      </w:r>
      <w:r w:rsidR="00425691" w:rsidRPr="00C30738">
        <w:rPr>
          <w:rFonts w:ascii="Traditional Arabic" w:hAnsi="Traditional Arabic" w:cs="Traditional Arabic"/>
          <w:spacing w:val="-2"/>
          <w:rtl/>
        </w:rPr>
        <w:t>﴿</w:t>
      </w:r>
      <w:r w:rsidR="007163C1" w:rsidRPr="00C30738">
        <w:rPr>
          <w:rStyle w:val="5-Char"/>
          <w:rFonts w:hint="cs"/>
          <w:spacing w:val="-2"/>
          <w:rtl/>
        </w:rPr>
        <w:t>وَتِلۡكَ</w:t>
      </w:r>
      <w:r w:rsidR="007163C1" w:rsidRPr="00C30738">
        <w:rPr>
          <w:rStyle w:val="5-Char"/>
          <w:spacing w:val="-2"/>
          <w:rtl/>
        </w:rPr>
        <w:t xml:space="preserve"> </w:t>
      </w:r>
      <w:r w:rsidR="007163C1" w:rsidRPr="00C30738">
        <w:rPr>
          <w:rStyle w:val="5-Char"/>
          <w:rFonts w:hint="cs"/>
          <w:spacing w:val="-2"/>
          <w:rtl/>
        </w:rPr>
        <w:t>نِعۡمَةٞ</w:t>
      </w:r>
      <w:r w:rsidR="007163C1" w:rsidRPr="00C30738">
        <w:rPr>
          <w:rStyle w:val="5-Char"/>
          <w:spacing w:val="-2"/>
          <w:rtl/>
        </w:rPr>
        <w:t xml:space="preserve"> </w:t>
      </w:r>
      <w:r w:rsidR="007163C1" w:rsidRPr="00C30738">
        <w:rPr>
          <w:rStyle w:val="5-Char"/>
          <w:rFonts w:hint="cs"/>
          <w:spacing w:val="-2"/>
          <w:rtl/>
        </w:rPr>
        <w:t>تَمُنُّهَا...</w:t>
      </w:r>
      <w:r w:rsidR="00425691" w:rsidRPr="00C30738">
        <w:rPr>
          <w:rFonts w:ascii="Traditional Arabic" w:hAnsi="Traditional Arabic" w:cs="Traditional Arabic"/>
          <w:spacing w:val="-2"/>
          <w:rtl/>
        </w:rPr>
        <w:t>﴾</w:t>
      </w:r>
      <w:r w:rsidR="00BD0E40" w:rsidRPr="00C30738">
        <w:rPr>
          <w:rFonts w:hint="cs"/>
          <w:spacing w:val="-2"/>
          <w:rtl/>
        </w:rPr>
        <w:t xml:space="preserve"> می‌فرماید این نعمت و</w:t>
      </w:r>
      <w:r w:rsidRPr="00C30738">
        <w:rPr>
          <w:rFonts w:hint="cs"/>
          <w:spacing w:val="-2"/>
          <w:rtl/>
        </w:rPr>
        <w:t>خدمتی را که بر من منت می‌نهی صحیح نیست زیرا تو بنی اسرائیل را چنان بند</w:t>
      </w:r>
      <w:r w:rsidR="009E75AD" w:rsidRPr="00C30738">
        <w:rPr>
          <w:rFonts w:hint="cs"/>
          <w:spacing w:val="-2"/>
          <w:rtl/>
        </w:rPr>
        <w:t>ۀ</w:t>
      </w:r>
      <w:r w:rsidRPr="00C30738">
        <w:rPr>
          <w:rFonts w:hint="cs"/>
          <w:spacing w:val="-2"/>
          <w:rtl/>
        </w:rPr>
        <w:t xml:space="preserve"> خود کرده و چنان در تحت شکنجه قرار داده‌ای که ناچار شوند طفل خود را میان آب اندازند تا ب</w:t>
      </w:r>
      <w:r w:rsidR="00BD0E40" w:rsidRPr="00C30738">
        <w:rPr>
          <w:rFonts w:hint="cs"/>
          <w:spacing w:val="-2"/>
          <w:rtl/>
        </w:rPr>
        <w:t xml:space="preserve">ه </w:t>
      </w:r>
      <w:r w:rsidRPr="00C30738">
        <w:rPr>
          <w:rFonts w:hint="cs"/>
          <w:spacing w:val="-2"/>
          <w:rtl/>
        </w:rPr>
        <w:t xml:space="preserve">دست تو بیفتد و در تحت تربیت تو در آید. در </w:t>
      </w:r>
      <w:r w:rsidR="005D2830" w:rsidRPr="00C30738">
        <w:rPr>
          <w:rFonts w:hint="cs"/>
          <w:spacing w:val="-2"/>
          <w:rtl/>
        </w:rPr>
        <w:t>جمل</w:t>
      </w:r>
      <w:r w:rsidR="00972087" w:rsidRPr="00C30738">
        <w:rPr>
          <w:rFonts w:hint="cs"/>
          <w:spacing w:val="-2"/>
          <w:rtl/>
        </w:rPr>
        <w:t>ۀ</w:t>
      </w:r>
      <w:r w:rsidR="005D2830" w:rsidRPr="00C30738">
        <w:rPr>
          <w:rFonts w:hint="cs"/>
          <w:spacing w:val="-2"/>
          <w:rtl/>
        </w:rPr>
        <w:t>:</w:t>
      </w:r>
      <w:r w:rsidR="000D7C5A" w:rsidRPr="00C30738">
        <w:rPr>
          <w:rFonts w:hint="cs"/>
          <w:spacing w:val="-2"/>
          <w:rtl/>
        </w:rPr>
        <w:t xml:space="preserve"> </w:t>
      </w:r>
      <w:r w:rsidR="00425691" w:rsidRPr="00C30738">
        <w:rPr>
          <w:rFonts w:ascii="Traditional Arabic" w:hAnsi="Traditional Arabic" w:cs="Traditional Arabic"/>
          <w:spacing w:val="-2"/>
          <w:rtl/>
        </w:rPr>
        <w:t>﴿</w:t>
      </w:r>
      <w:r w:rsidR="007163C1" w:rsidRPr="00C30738">
        <w:rPr>
          <w:rStyle w:val="5-Char"/>
          <w:rFonts w:hint="cs"/>
          <w:spacing w:val="-2"/>
          <w:rtl/>
        </w:rPr>
        <w:t>وَمَا</w:t>
      </w:r>
      <w:r w:rsidR="007163C1" w:rsidRPr="00C30738">
        <w:rPr>
          <w:rStyle w:val="5-Char"/>
          <w:spacing w:val="-2"/>
          <w:rtl/>
        </w:rPr>
        <w:t xml:space="preserve"> </w:t>
      </w:r>
      <w:r w:rsidR="007163C1" w:rsidRPr="00C30738">
        <w:rPr>
          <w:rStyle w:val="5-Char"/>
          <w:rFonts w:hint="cs"/>
          <w:spacing w:val="-2"/>
          <w:rtl/>
        </w:rPr>
        <w:t>رَبُّ</w:t>
      </w:r>
      <w:r w:rsidR="007163C1" w:rsidRPr="00C30738">
        <w:rPr>
          <w:rStyle w:val="5-Char"/>
          <w:spacing w:val="-2"/>
          <w:rtl/>
        </w:rPr>
        <w:t xml:space="preserve"> </w:t>
      </w:r>
      <w:r w:rsidR="007163C1" w:rsidRPr="00C30738">
        <w:rPr>
          <w:rStyle w:val="5-Char"/>
          <w:rFonts w:hint="cs"/>
          <w:spacing w:val="-2"/>
          <w:rtl/>
        </w:rPr>
        <w:t>ٱلۡعَٰلَمِينَ</w:t>
      </w:r>
      <w:r w:rsidR="00425691" w:rsidRPr="00C30738">
        <w:rPr>
          <w:rFonts w:ascii="Traditional Arabic" w:hAnsi="Traditional Arabic" w:cs="Traditional Arabic"/>
          <w:spacing w:val="-2"/>
          <w:rtl/>
        </w:rPr>
        <w:t>﴾</w:t>
      </w:r>
      <w:r w:rsidRPr="00C30738">
        <w:rPr>
          <w:rFonts w:hint="cs"/>
          <w:spacing w:val="-2"/>
          <w:rtl/>
        </w:rPr>
        <w:t>، آیا فرعون خواسته از حقیقت و ماهیت خدا سؤال کند و یا خواسته مسخره کند و چون حقیقت ذات حق قابل درک و إحاط</w:t>
      </w:r>
      <w:r w:rsidR="009E75AD" w:rsidRPr="00C30738">
        <w:rPr>
          <w:rFonts w:hint="cs"/>
          <w:spacing w:val="-2"/>
          <w:rtl/>
        </w:rPr>
        <w:t>ۀ</w:t>
      </w:r>
      <w:r w:rsidRPr="00C30738">
        <w:rPr>
          <w:rFonts w:hint="cs"/>
          <w:spacing w:val="-2"/>
          <w:rtl/>
        </w:rPr>
        <w:t xml:space="preserve"> علمی نیست، حضرت موسی او را جواب داده که او از آثار خلقت شناخته گردد</w:t>
      </w:r>
      <w:r w:rsidR="00461194" w:rsidRPr="00C30738">
        <w:rPr>
          <w:rFonts w:hint="cs"/>
          <w:spacing w:val="-2"/>
          <w:rtl/>
        </w:rPr>
        <w:t>.</w:t>
      </w:r>
      <w:r w:rsidRPr="00C30738">
        <w:rPr>
          <w:rFonts w:hint="cs"/>
          <w:spacing w:val="-2"/>
          <w:rtl/>
        </w:rPr>
        <w:t xml:space="preserve"> باز خوب</w:t>
      </w:r>
      <w:r w:rsidR="00BD0E40" w:rsidRPr="00C30738">
        <w:rPr>
          <w:rFonts w:hint="cs"/>
          <w:spacing w:val="-2"/>
          <w:rtl/>
        </w:rPr>
        <w:t xml:space="preserve"> ا</w:t>
      </w:r>
      <w:r w:rsidRPr="00C30738">
        <w:rPr>
          <w:rFonts w:hint="cs"/>
          <w:spacing w:val="-2"/>
          <w:rtl/>
        </w:rPr>
        <w:t>ست که فرعون به تحقیق پرداخته و مانند بعضی از افراد زمان ما به فحاشی نپرداخته</w:t>
      </w:r>
      <w:r w:rsidR="00FE4C44" w:rsidRPr="00C30738">
        <w:rPr>
          <w:rFonts w:hint="cs"/>
          <w:spacing w:val="-2"/>
          <w:rtl/>
        </w:rPr>
        <w:t>!</w:t>
      </w:r>
      <w:r w:rsidRPr="00C30738">
        <w:rPr>
          <w:rFonts w:hint="cs"/>
          <w:spacing w:val="-2"/>
          <w:rtl/>
        </w:rPr>
        <w:t xml:space="preserve"> و چون جواب موسی</w:t>
      </w:r>
      <w:r w:rsidRPr="00C30738">
        <w:rPr>
          <w:rFonts w:hint="cs"/>
          <w:spacing w:val="-2"/>
        </w:rPr>
        <w:sym w:font="AGA Arabesque" w:char="F075"/>
      </w:r>
      <w:r w:rsidRPr="00C30738">
        <w:rPr>
          <w:rFonts w:hint="cs"/>
          <w:spacing w:val="-2"/>
          <w:rtl/>
        </w:rPr>
        <w:t xml:space="preserve"> طبق سؤال او نبود به اطرافیانش گفت</w:t>
      </w:r>
      <w:r w:rsidR="000D7C5A" w:rsidRPr="00C30738">
        <w:rPr>
          <w:rFonts w:hint="cs"/>
          <w:spacing w:val="-2"/>
          <w:rtl/>
        </w:rPr>
        <w:t xml:space="preserve">: </w:t>
      </w:r>
      <w:r w:rsidRPr="00C30738">
        <w:rPr>
          <w:rFonts w:hint="cs"/>
          <w:spacing w:val="-2"/>
          <w:rtl/>
        </w:rPr>
        <w:t>بشنوید که جواب او نامربوط است. حضرت موسی</w:t>
      </w:r>
      <w:r w:rsidRPr="00C30738">
        <w:rPr>
          <w:rFonts w:hint="cs"/>
          <w:spacing w:val="-2"/>
        </w:rPr>
        <w:sym w:font="AGA Arabesque" w:char="F075"/>
      </w:r>
      <w:r w:rsidRPr="00C30738">
        <w:rPr>
          <w:rFonts w:hint="cs"/>
          <w:spacing w:val="-2"/>
          <w:rtl/>
        </w:rPr>
        <w:t xml:space="preserve"> اول به خلقت آسمان و زمین استدلال کرده و چون ممکن است قبول نکنند و آسمان و زمین را قدیم بدانند، به وجود خودشان و پدرانشان که حادثند استدلال کرده، و چون فرعون او را نسبت به جنون داد، موسی</w:t>
      </w:r>
      <w:r w:rsidRPr="00C30738">
        <w:rPr>
          <w:rFonts w:hint="cs"/>
          <w:spacing w:val="-2"/>
        </w:rPr>
        <w:sym w:font="AGA Arabesque" w:char="F075"/>
      </w:r>
      <w:r w:rsidRPr="00C30738">
        <w:rPr>
          <w:rFonts w:hint="cs"/>
          <w:spacing w:val="-2"/>
          <w:rtl/>
        </w:rPr>
        <w:t xml:space="preserve"> از نظم و تدبیری که در جهات مشرق و مغرب و گردش جهان است استدلال نمود. </w:t>
      </w:r>
    </w:p>
    <w:p w:rsidR="00174306" w:rsidRPr="00843509" w:rsidRDefault="00174306" w:rsidP="000F272C">
      <w:pPr>
        <w:pStyle w:val="3-"/>
        <w:rPr>
          <w:rFonts w:eastAsia="Calibri"/>
          <w:rtl/>
        </w:rPr>
      </w:pPr>
      <w:r w:rsidRPr="00843509">
        <w:rPr>
          <w:rFonts w:ascii="Traditional Arabic" w:eastAsia="Calibri" w:hAnsi="Traditional Arabic" w:cs="Traditional Arabic"/>
          <w:rtl/>
        </w:rPr>
        <w:t>﴿</w:t>
      </w:r>
      <w:r w:rsidRPr="00843509">
        <w:rPr>
          <w:rFonts w:eastAsia="Calibri" w:hint="cs"/>
          <w:rtl/>
        </w:rPr>
        <w:t>قَالَ</w:t>
      </w:r>
      <w:r w:rsidRPr="00843509">
        <w:rPr>
          <w:rFonts w:eastAsia="Calibri"/>
          <w:rtl/>
        </w:rPr>
        <w:t xml:space="preserve"> </w:t>
      </w:r>
      <w:r w:rsidRPr="00843509">
        <w:rPr>
          <w:rFonts w:eastAsia="Calibri" w:hint="cs"/>
          <w:rtl/>
        </w:rPr>
        <w:t>لَئِنِ</w:t>
      </w:r>
      <w:r w:rsidRPr="00843509">
        <w:rPr>
          <w:rFonts w:eastAsia="Calibri"/>
          <w:rtl/>
        </w:rPr>
        <w:t xml:space="preserve"> </w:t>
      </w:r>
      <w:r w:rsidRPr="00843509">
        <w:rPr>
          <w:rFonts w:eastAsia="Calibri" w:hint="cs"/>
          <w:rtl/>
        </w:rPr>
        <w:t>ٱتَّخَذۡتَ</w:t>
      </w:r>
      <w:r w:rsidRPr="00843509">
        <w:rPr>
          <w:rFonts w:eastAsia="Calibri"/>
          <w:rtl/>
        </w:rPr>
        <w:t xml:space="preserve"> </w:t>
      </w:r>
      <w:r w:rsidRPr="00843509">
        <w:rPr>
          <w:rFonts w:eastAsia="Calibri" w:hint="cs"/>
          <w:rtl/>
        </w:rPr>
        <w:t>إِلَٰهًا</w:t>
      </w:r>
      <w:r w:rsidRPr="00843509">
        <w:rPr>
          <w:rFonts w:eastAsia="Calibri"/>
          <w:rtl/>
        </w:rPr>
        <w:t xml:space="preserve"> </w:t>
      </w:r>
      <w:r w:rsidRPr="00843509">
        <w:rPr>
          <w:rFonts w:eastAsia="Calibri" w:hint="cs"/>
          <w:rtl/>
        </w:rPr>
        <w:t>غَيۡرِي</w:t>
      </w:r>
      <w:r w:rsidRPr="00843509">
        <w:rPr>
          <w:rFonts w:eastAsia="Calibri"/>
          <w:rtl/>
        </w:rPr>
        <w:t xml:space="preserve"> </w:t>
      </w:r>
      <w:r w:rsidRPr="00843509">
        <w:rPr>
          <w:rFonts w:eastAsia="Calibri" w:hint="cs"/>
          <w:rtl/>
        </w:rPr>
        <w:t>لَأَجۡعَلَنَّكَ</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ٱلۡمَسۡجُونِينَ</w:t>
      </w:r>
      <w:r w:rsidRPr="00843509">
        <w:rPr>
          <w:rFonts w:eastAsia="Calibri"/>
          <w:rtl/>
        </w:rPr>
        <w:t xml:space="preserve"> </w:t>
      </w:r>
      <w:r w:rsidRPr="00843509">
        <w:rPr>
          <w:rFonts w:eastAsia="Calibri" w:hint="cs"/>
          <w:rtl/>
        </w:rPr>
        <w:t>٢٩</w:t>
      </w:r>
      <w:r w:rsidRPr="00843509">
        <w:rPr>
          <w:rFonts w:eastAsia="Calibri"/>
          <w:rtl/>
        </w:rPr>
        <w:t xml:space="preserve"> </w:t>
      </w:r>
      <w:r w:rsidRPr="00843509">
        <w:rPr>
          <w:rFonts w:eastAsia="Calibri" w:hint="cs"/>
          <w:rtl/>
        </w:rPr>
        <w:t>قَالَ</w:t>
      </w:r>
      <w:r w:rsidRPr="00843509">
        <w:rPr>
          <w:rFonts w:eastAsia="Calibri"/>
          <w:rtl/>
        </w:rPr>
        <w:t xml:space="preserve"> </w:t>
      </w:r>
      <w:r w:rsidRPr="00843509">
        <w:rPr>
          <w:rFonts w:eastAsia="Calibri" w:hint="cs"/>
          <w:rtl/>
        </w:rPr>
        <w:t>أَوَلَوۡ</w:t>
      </w:r>
      <w:r w:rsidRPr="00843509">
        <w:rPr>
          <w:rFonts w:eastAsia="Calibri"/>
          <w:rtl/>
        </w:rPr>
        <w:t xml:space="preserve"> </w:t>
      </w:r>
      <w:r w:rsidRPr="00843509">
        <w:rPr>
          <w:rFonts w:eastAsia="Calibri" w:hint="cs"/>
          <w:rtl/>
        </w:rPr>
        <w:t>جِئۡتُكَ</w:t>
      </w:r>
      <w:r w:rsidRPr="00843509">
        <w:rPr>
          <w:rFonts w:eastAsia="Calibri"/>
          <w:rtl/>
        </w:rPr>
        <w:t xml:space="preserve"> </w:t>
      </w:r>
      <w:r w:rsidRPr="00843509">
        <w:rPr>
          <w:rFonts w:eastAsia="Calibri" w:hint="cs"/>
          <w:rtl/>
        </w:rPr>
        <w:t>بِشَيۡءٖ</w:t>
      </w:r>
      <w:r w:rsidRPr="00843509">
        <w:rPr>
          <w:rFonts w:eastAsia="Calibri"/>
          <w:rtl/>
        </w:rPr>
        <w:t xml:space="preserve"> </w:t>
      </w:r>
      <w:r w:rsidRPr="00843509">
        <w:rPr>
          <w:rFonts w:eastAsia="Calibri" w:hint="cs"/>
          <w:rtl/>
        </w:rPr>
        <w:t>مُّبِينٖ</w:t>
      </w:r>
      <w:r w:rsidRPr="00843509">
        <w:rPr>
          <w:rFonts w:eastAsia="Calibri"/>
          <w:rtl/>
        </w:rPr>
        <w:t xml:space="preserve"> </w:t>
      </w:r>
      <w:r w:rsidRPr="00843509">
        <w:rPr>
          <w:rFonts w:eastAsia="Calibri" w:hint="cs"/>
          <w:rtl/>
        </w:rPr>
        <w:t>٣٠</w:t>
      </w:r>
      <w:r w:rsidRPr="00843509">
        <w:rPr>
          <w:rFonts w:eastAsia="Calibri"/>
          <w:rtl/>
        </w:rPr>
        <w:t xml:space="preserve"> </w:t>
      </w:r>
      <w:r w:rsidRPr="00843509">
        <w:rPr>
          <w:rFonts w:eastAsia="Calibri" w:hint="cs"/>
          <w:rtl/>
        </w:rPr>
        <w:t>قَالَ</w:t>
      </w:r>
      <w:r w:rsidRPr="00843509">
        <w:rPr>
          <w:rFonts w:eastAsia="Calibri"/>
          <w:rtl/>
        </w:rPr>
        <w:t xml:space="preserve"> </w:t>
      </w:r>
      <w:r w:rsidRPr="00843509">
        <w:rPr>
          <w:rFonts w:eastAsia="Calibri" w:hint="cs"/>
          <w:rtl/>
        </w:rPr>
        <w:t>فَأۡتِ</w:t>
      </w:r>
      <w:r w:rsidRPr="00843509">
        <w:rPr>
          <w:rFonts w:eastAsia="Calibri"/>
          <w:rtl/>
        </w:rPr>
        <w:t xml:space="preserve"> </w:t>
      </w:r>
      <w:r w:rsidRPr="00843509">
        <w:rPr>
          <w:rFonts w:eastAsia="Calibri" w:hint="cs"/>
          <w:rtl/>
        </w:rPr>
        <w:t>بِهِۦٓ</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كُنتَ</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ٱلصَّٰدِقِينَ</w:t>
      </w:r>
      <w:r w:rsidRPr="00843509">
        <w:rPr>
          <w:rFonts w:eastAsia="Calibri"/>
          <w:rtl/>
        </w:rPr>
        <w:t xml:space="preserve"> </w:t>
      </w:r>
      <w:r w:rsidRPr="00843509">
        <w:rPr>
          <w:rFonts w:eastAsia="Calibri" w:hint="cs"/>
          <w:rtl/>
        </w:rPr>
        <w:t>٣١</w:t>
      </w:r>
      <w:r w:rsidRPr="00843509">
        <w:rPr>
          <w:rFonts w:eastAsia="Calibri"/>
          <w:rtl/>
        </w:rPr>
        <w:t xml:space="preserve"> </w:t>
      </w:r>
      <w:r w:rsidRPr="00843509">
        <w:rPr>
          <w:rFonts w:eastAsia="Calibri" w:hint="cs"/>
          <w:rtl/>
        </w:rPr>
        <w:t>فَأَلۡقَىٰ</w:t>
      </w:r>
      <w:r w:rsidRPr="00843509">
        <w:rPr>
          <w:rFonts w:eastAsia="Calibri"/>
          <w:rtl/>
        </w:rPr>
        <w:t xml:space="preserve"> </w:t>
      </w:r>
      <w:r w:rsidRPr="00843509">
        <w:rPr>
          <w:rFonts w:eastAsia="Calibri" w:hint="cs"/>
          <w:rtl/>
        </w:rPr>
        <w:t>عَصَاهُ</w:t>
      </w:r>
      <w:r w:rsidRPr="00843509">
        <w:rPr>
          <w:rFonts w:eastAsia="Calibri"/>
          <w:rtl/>
        </w:rPr>
        <w:t xml:space="preserve"> </w:t>
      </w:r>
      <w:r w:rsidRPr="00843509">
        <w:rPr>
          <w:rFonts w:eastAsia="Calibri" w:hint="cs"/>
          <w:rtl/>
        </w:rPr>
        <w:t>فَإِذَا</w:t>
      </w:r>
      <w:r w:rsidRPr="00843509">
        <w:rPr>
          <w:rFonts w:eastAsia="Calibri"/>
          <w:rtl/>
        </w:rPr>
        <w:t xml:space="preserve"> </w:t>
      </w:r>
      <w:r w:rsidRPr="00843509">
        <w:rPr>
          <w:rFonts w:eastAsia="Calibri" w:hint="cs"/>
          <w:rtl/>
        </w:rPr>
        <w:t>هِيَ</w:t>
      </w:r>
      <w:r w:rsidRPr="00843509">
        <w:rPr>
          <w:rFonts w:eastAsia="Calibri"/>
          <w:rtl/>
        </w:rPr>
        <w:t xml:space="preserve"> </w:t>
      </w:r>
      <w:r w:rsidRPr="00843509">
        <w:rPr>
          <w:rFonts w:eastAsia="Calibri" w:hint="cs"/>
          <w:rtl/>
        </w:rPr>
        <w:t>ثُعۡبَانٞ</w:t>
      </w:r>
      <w:r w:rsidRPr="00843509">
        <w:rPr>
          <w:rFonts w:eastAsia="Calibri"/>
          <w:rtl/>
        </w:rPr>
        <w:t xml:space="preserve"> </w:t>
      </w:r>
      <w:r w:rsidRPr="00843509">
        <w:rPr>
          <w:rFonts w:eastAsia="Calibri" w:hint="cs"/>
          <w:rtl/>
        </w:rPr>
        <w:t>مُّبِينٞ</w:t>
      </w:r>
      <w:r w:rsidRPr="00843509">
        <w:rPr>
          <w:rFonts w:eastAsia="Calibri"/>
          <w:rtl/>
        </w:rPr>
        <w:t xml:space="preserve"> </w:t>
      </w:r>
      <w:r w:rsidRPr="00843509">
        <w:rPr>
          <w:rFonts w:eastAsia="Calibri" w:hint="cs"/>
          <w:rtl/>
        </w:rPr>
        <w:t>٣٢</w:t>
      </w:r>
      <w:r w:rsidRPr="00843509">
        <w:rPr>
          <w:rFonts w:eastAsia="Calibri"/>
          <w:rtl/>
        </w:rPr>
        <w:t xml:space="preserve"> </w:t>
      </w:r>
      <w:r w:rsidRPr="00843509">
        <w:rPr>
          <w:rFonts w:eastAsia="Calibri" w:hint="cs"/>
          <w:rtl/>
        </w:rPr>
        <w:t>وَنَزَعَ</w:t>
      </w:r>
      <w:r w:rsidRPr="00843509">
        <w:rPr>
          <w:rFonts w:eastAsia="Calibri"/>
          <w:rtl/>
        </w:rPr>
        <w:t xml:space="preserve"> </w:t>
      </w:r>
      <w:r w:rsidRPr="00843509">
        <w:rPr>
          <w:rFonts w:eastAsia="Calibri" w:hint="cs"/>
          <w:rtl/>
        </w:rPr>
        <w:t>يَدَهُۥ</w:t>
      </w:r>
      <w:r w:rsidRPr="00843509">
        <w:rPr>
          <w:rFonts w:eastAsia="Calibri"/>
          <w:rtl/>
        </w:rPr>
        <w:t xml:space="preserve"> </w:t>
      </w:r>
      <w:r w:rsidRPr="00843509">
        <w:rPr>
          <w:rFonts w:eastAsia="Calibri" w:hint="cs"/>
          <w:rtl/>
        </w:rPr>
        <w:t>فَإِذَا</w:t>
      </w:r>
      <w:r w:rsidRPr="00843509">
        <w:rPr>
          <w:rFonts w:eastAsia="Calibri"/>
          <w:rtl/>
        </w:rPr>
        <w:t xml:space="preserve"> </w:t>
      </w:r>
      <w:r w:rsidRPr="00843509">
        <w:rPr>
          <w:rFonts w:eastAsia="Calibri" w:hint="cs"/>
          <w:rtl/>
        </w:rPr>
        <w:t>هِيَ</w:t>
      </w:r>
      <w:r w:rsidRPr="00843509">
        <w:rPr>
          <w:rFonts w:eastAsia="Calibri"/>
          <w:rtl/>
        </w:rPr>
        <w:t xml:space="preserve"> </w:t>
      </w:r>
      <w:r w:rsidRPr="00843509">
        <w:rPr>
          <w:rFonts w:eastAsia="Calibri" w:hint="cs"/>
          <w:rtl/>
        </w:rPr>
        <w:t>بَيۡضَآءُ</w:t>
      </w:r>
      <w:r w:rsidRPr="00843509">
        <w:rPr>
          <w:rFonts w:eastAsia="Calibri"/>
          <w:rtl/>
        </w:rPr>
        <w:t xml:space="preserve"> </w:t>
      </w:r>
      <w:r w:rsidRPr="00843509">
        <w:rPr>
          <w:rFonts w:eastAsia="Calibri" w:hint="cs"/>
          <w:rtl/>
        </w:rPr>
        <w:t>لِلنَّٰظِرِينَ</w:t>
      </w:r>
      <w:r w:rsidRPr="00843509">
        <w:rPr>
          <w:rFonts w:eastAsia="Calibri"/>
          <w:rtl/>
        </w:rPr>
        <w:t xml:space="preserve"> </w:t>
      </w:r>
      <w:r w:rsidRPr="00843509">
        <w:rPr>
          <w:rFonts w:eastAsia="Calibri" w:hint="cs"/>
          <w:rtl/>
        </w:rPr>
        <w:t>٣٣</w:t>
      </w:r>
      <w:r w:rsidRPr="00843509">
        <w:rPr>
          <w:rFonts w:ascii="Traditional Arabic" w:eastAsia="Calibri" w:hAnsi="Traditional Arabic" w:cs="Traditional Arabic"/>
          <w:rtl/>
        </w:rPr>
        <w:t>﴾</w:t>
      </w:r>
      <w:r w:rsidRPr="00843509">
        <w:rPr>
          <w:rFonts w:eastAsia="Calibri" w:hint="cs"/>
          <w:rtl/>
        </w:rPr>
        <w:t xml:space="preserve"> </w:t>
      </w:r>
      <w:r w:rsidRPr="00843509">
        <w:rPr>
          <w:rFonts w:eastAsia="Calibri" w:hint="cs"/>
          <w:rtl/>
        </w:rPr>
        <w:tab/>
      </w:r>
      <w:r w:rsidRPr="00843509">
        <w:rPr>
          <w:rStyle w:val="6-Char"/>
          <w:rtl/>
          <w:lang w:bidi="ar-SA"/>
        </w:rPr>
        <w:t>[الشعراء:</w:t>
      </w:r>
      <w:r w:rsidRPr="00843509">
        <w:rPr>
          <w:rStyle w:val="6-Char"/>
          <w:rFonts w:eastAsia="Calibri" w:hint="cs"/>
          <w:rtl/>
        </w:rPr>
        <w:t>29-33</w:t>
      </w:r>
      <w:r w:rsidRPr="00843509">
        <w:rPr>
          <w:rStyle w:val="6-Char"/>
          <w:rtl/>
          <w:lang w:bidi="ar-SA"/>
        </w:rPr>
        <w:t>]</w:t>
      </w:r>
      <w:r w:rsidRPr="00843509">
        <w:rPr>
          <w:rFonts w:eastAsia="Calibri"/>
          <w:rtl/>
        </w:rPr>
        <w:t xml:space="preserve"> </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Pr="00843509">
        <w:rPr>
          <w:rFonts w:hint="cs"/>
          <w:rtl/>
        </w:rPr>
        <w:t>فرعون گفت</w:t>
      </w:r>
      <w:r w:rsidR="000D7C5A" w:rsidRPr="00843509">
        <w:rPr>
          <w:rFonts w:hint="cs"/>
          <w:rtl/>
        </w:rPr>
        <w:t xml:space="preserve">: </w:t>
      </w:r>
      <w:r w:rsidR="00BD0E40" w:rsidRPr="00843509">
        <w:rPr>
          <w:rFonts w:hint="cs"/>
          <w:rtl/>
        </w:rPr>
        <w:t>اگر خدای</w:t>
      </w:r>
      <w:r w:rsidRPr="00843509">
        <w:rPr>
          <w:rFonts w:hint="cs"/>
          <w:rtl/>
        </w:rPr>
        <w:t>ی غیر من بگیری از زندانیان قرارت می‌دهم(29) موسی گفت</w:t>
      </w:r>
      <w:r w:rsidR="000D7C5A" w:rsidRPr="00843509">
        <w:rPr>
          <w:rFonts w:hint="cs"/>
          <w:rtl/>
        </w:rPr>
        <w:t xml:space="preserve">: </w:t>
      </w:r>
      <w:r w:rsidRPr="00843509">
        <w:rPr>
          <w:rFonts w:hint="cs"/>
          <w:rtl/>
        </w:rPr>
        <w:t>و اگر چه برایت معجز</w:t>
      </w:r>
      <w:r w:rsidR="000F272C" w:rsidRPr="00843509">
        <w:rPr>
          <w:rFonts w:hint="cs"/>
          <w:rtl/>
        </w:rPr>
        <w:t>ۀ</w:t>
      </w:r>
      <w:r w:rsidRPr="00843509">
        <w:rPr>
          <w:rFonts w:hint="cs"/>
          <w:rtl/>
        </w:rPr>
        <w:t xml:space="preserve"> روشنی بیاورم(30) فرعون گفت</w:t>
      </w:r>
      <w:r w:rsidR="000D7C5A" w:rsidRPr="00843509">
        <w:rPr>
          <w:rFonts w:hint="cs"/>
          <w:rtl/>
        </w:rPr>
        <w:t xml:space="preserve">: </w:t>
      </w:r>
      <w:r w:rsidRPr="00843509">
        <w:rPr>
          <w:rFonts w:hint="cs"/>
          <w:rtl/>
        </w:rPr>
        <w:t>بیاور آن را اگر از راستگویانی(31) پس موسی عصای</w:t>
      </w:r>
      <w:r w:rsidR="00527D03" w:rsidRPr="00843509">
        <w:rPr>
          <w:rFonts w:hint="cs"/>
          <w:rtl/>
        </w:rPr>
        <w:t xml:space="preserve"> خود را انداخت که ناگهان اژدهایی</w:t>
      </w:r>
      <w:r w:rsidRPr="00843509">
        <w:rPr>
          <w:rFonts w:hint="cs"/>
          <w:rtl/>
        </w:rPr>
        <w:t xml:space="preserve"> آشکار گشت(32) و دست خود را بیرون آورد که ناگهان برای بینندگان سفید می‌نمود(33). </w:t>
      </w:r>
    </w:p>
    <w:p w:rsidR="00A10797" w:rsidRPr="00843509" w:rsidRDefault="00A10797" w:rsidP="00425691">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کسی که جواب منطقی ندارد به فحاشی و یا تهدید می‌پردازد، مانند اکثر مقدس مآبان و عالم نمایان زمان ما. فرعون نیز ابتدا توهین کرد و موسی را دیوانه خواند و سپس او را تهدید به زندان نمود، ولی ب</w:t>
      </w:r>
      <w:r w:rsidR="00165029" w:rsidRPr="00843509">
        <w:rPr>
          <w:rFonts w:hint="cs"/>
          <w:rtl/>
        </w:rPr>
        <w:t xml:space="preserve">ه </w:t>
      </w:r>
      <w:r w:rsidRPr="00843509">
        <w:rPr>
          <w:rFonts w:hint="cs"/>
          <w:rtl/>
        </w:rPr>
        <w:t>واسط</w:t>
      </w:r>
      <w:r w:rsidR="009E75AD" w:rsidRPr="00843509">
        <w:rPr>
          <w:rFonts w:hint="cs"/>
          <w:rtl/>
        </w:rPr>
        <w:t>ۀ</w:t>
      </w:r>
      <w:r w:rsidRPr="00843509">
        <w:rPr>
          <w:rFonts w:hint="cs"/>
          <w:rtl/>
        </w:rPr>
        <w:t xml:space="preserve"> معجزاتی که مشاهده کرد واهمه نمود و از آزار موسی خودداری کرد. </w:t>
      </w:r>
    </w:p>
    <w:p w:rsidR="00174306" w:rsidRPr="00843509" w:rsidRDefault="00174306" w:rsidP="00EF4864">
      <w:pPr>
        <w:pStyle w:val="3-"/>
        <w:rPr>
          <w:rFonts w:eastAsia="Calibri"/>
          <w:rtl/>
        </w:rPr>
      </w:pPr>
      <w:r w:rsidRPr="00843509">
        <w:rPr>
          <w:rFonts w:ascii="Traditional Arabic" w:eastAsia="Calibri" w:hAnsi="Traditional Arabic" w:cs="Traditional Arabic"/>
          <w:rtl/>
        </w:rPr>
        <w:t>﴿</w:t>
      </w:r>
      <w:r w:rsidRPr="00843509">
        <w:rPr>
          <w:rFonts w:eastAsia="Calibri" w:hint="cs"/>
          <w:rtl/>
        </w:rPr>
        <w:t>قَالَ</w:t>
      </w:r>
      <w:r w:rsidRPr="00843509">
        <w:rPr>
          <w:rFonts w:eastAsia="Calibri"/>
          <w:rtl/>
        </w:rPr>
        <w:t xml:space="preserve"> </w:t>
      </w:r>
      <w:r w:rsidRPr="00843509">
        <w:rPr>
          <w:rFonts w:eastAsia="Calibri" w:hint="cs"/>
          <w:rtl/>
        </w:rPr>
        <w:t>لِلۡمَلَإِ</w:t>
      </w:r>
      <w:r w:rsidRPr="00843509">
        <w:rPr>
          <w:rFonts w:eastAsia="Calibri"/>
          <w:rtl/>
        </w:rPr>
        <w:t xml:space="preserve"> </w:t>
      </w:r>
      <w:r w:rsidRPr="00843509">
        <w:rPr>
          <w:rFonts w:eastAsia="Calibri" w:hint="cs"/>
          <w:rtl/>
        </w:rPr>
        <w:t>حَوۡلَهُۥٓ</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هَٰذَا</w:t>
      </w:r>
      <w:r w:rsidRPr="00843509">
        <w:rPr>
          <w:rFonts w:eastAsia="Calibri"/>
          <w:rtl/>
        </w:rPr>
        <w:t xml:space="preserve"> </w:t>
      </w:r>
      <w:r w:rsidRPr="00843509">
        <w:rPr>
          <w:rFonts w:eastAsia="Calibri" w:hint="cs"/>
          <w:rtl/>
        </w:rPr>
        <w:t>لَسَٰحِرٌ</w:t>
      </w:r>
      <w:r w:rsidRPr="00843509">
        <w:rPr>
          <w:rFonts w:eastAsia="Calibri"/>
          <w:rtl/>
        </w:rPr>
        <w:t xml:space="preserve"> </w:t>
      </w:r>
      <w:r w:rsidRPr="00843509">
        <w:rPr>
          <w:rFonts w:eastAsia="Calibri" w:hint="cs"/>
          <w:rtl/>
        </w:rPr>
        <w:t>عَلِيمٞ</w:t>
      </w:r>
      <w:r w:rsidRPr="00843509">
        <w:rPr>
          <w:rFonts w:eastAsia="Calibri"/>
          <w:rtl/>
        </w:rPr>
        <w:t xml:space="preserve"> </w:t>
      </w:r>
      <w:r w:rsidRPr="00843509">
        <w:rPr>
          <w:rFonts w:eastAsia="Calibri" w:hint="cs"/>
          <w:rtl/>
        </w:rPr>
        <w:t>٣٤</w:t>
      </w:r>
      <w:r w:rsidRPr="00843509">
        <w:rPr>
          <w:rFonts w:eastAsia="Calibri"/>
          <w:rtl/>
        </w:rPr>
        <w:t xml:space="preserve"> </w:t>
      </w:r>
      <w:r w:rsidRPr="00843509">
        <w:rPr>
          <w:rFonts w:eastAsia="Calibri" w:hint="cs"/>
          <w:rtl/>
        </w:rPr>
        <w:t>يُرِيدُ</w:t>
      </w:r>
      <w:r w:rsidRPr="00843509">
        <w:rPr>
          <w:rFonts w:eastAsia="Calibri"/>
          <w:rtl/>
        </w:rPr>
        <w:t xml:space="preserve"> </w:t>
      </w:r>
      <w:r w:rsidRPr="00843509">
        <w:rPr>
          <w:rFonts w:eastAsia="Calibri" w:hint="cs"/>
          <w:rtl/>
        </w:rPr>
        <w:t>أَن</w:t>
      </w:r>
      <w:r w:rsidRPr="00843509">
        <w:rPr>
          <w:rFonts w:eastAsia="Calibri"/>
          <w:rtl/>
        </w:rPr>
        <w:t xml:space="preserve"> </w:t>
      </w:r>
      <w:r w:rsidRPr="00843509">
        <w:rPr>
          <w:rFonts w:eastAsia="Calibri" w:hint="cs"/>
          <w:rtl/>
        </w:rPr>
        <w:t>يُخۡرِجَكُم</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أَرۡضِكُم</w:t>
      </w:r>
      <w:r w:rsidRPr="00843509">
        <w:rPr>
          <w:rFonts w:eastAsia="Calibri"/>
          <w:rtl/>
        </w:rPr>
        <w:t xml:space="preserve"> </w:t>
      </w:r>
      <w:r w:rsidRPr="00843509">
        <w:rPr>
          <w:rFonts w:eastAsia="Calibri" w:hint="cs"/>
          <w:rtl/>
        </w:rPr>
        <w:t>بِسِحۡرِهِۦ</w:t>
      </w:r>
      <w:r w:rsidRPr="00843509">
        <w:rPr>
          <w:rFonts w:eastAsia="Calibri"/>
          <w:rtl/>
        </w:rPr>
        <w:t xml:space="preserve"> </w:t>
      </w:r>
      <w:r w:rsidRPr="00843509">
        <w:rPr>
          <w:rFonts w:eastAsia="Calibri" w:hint="cs"/>
          <w:rtl/>
        </w:rPr>
        <w:t>فَمَاذَا</w:t>
      </w:r>
      <w:r w:rsidRPr="00843509">
        <w:rPr>
          <w:rFonts w:eastAsia="Calibri"/>
          <w:rtl/>
        </w:rPr>
        <w:t xml:space="preserve"> </w:t>
      </w:r>
      <w:r w:rsidRPr="00843509">
        <w:rPr>
          <w:rFonts w:eastAsia="Calibri" w:hint="cs"/>
          <w:rtl/>
        </w:rPr>
        <w:t>تَأۡمُرُونَ</w:t>
      </w:r>
      <w:r w:rsidRPr="00843509">
        <w:rPr>
          <w:rFonts w:eastAsia="Calibri"/>
          <w:rtl/>
        </w:rPr>
        <w:t xml:space="preserve"> </w:t>
      </w:r>
      <w:r w:rsidRPr="00843509">
        <w:rPr>
          <w:rFonts w:eastAsia="Calibri" w:hint="cs"/>
          <w:rtl/>
        </w:rPr>
        <w:t>٣٥</w:t>
      </w:r>
      <w:r w:rsidRPr="00843509">
        <w:rPr>
          <w:rFonts w:eastAsia="Calibri"/>
          <w:rtl/>
        </w:rPr>
        <w:t xml:space="preserve"> </w:t>
      </w:r>
      <w:r w:rsidRPr="00843509">
        <w:rPr>
          <w:rFonts w:eastAsia="Calibri" w:hint="cs"/>
          <w:rtl/>
        </w:rPr>
        <w:t>قَالُوٓاْ</w:t>
      </w:r>
      <w:r w:rsidRPr="00843509">
        <w:rPr>
          <w:rFonts w:eastAsia="Calibri"/>
          <w:rtl/>
        </w:rPr>
        <w:t xml:space="preserve"> </w:t>
      </w:r>
      <w:r w:rsidRPr="00843509">
        <w:rPr>
          <w:rFonts w:eastAsia="Calibri" w:hint="cs"/>
          <w:rtl/>
        </w:rPr>
        <w:t>أَرۡجِهۡ</w:t>
      </w:r>
      <w:r w:rsidRPr="00843509">
        <w:rPr>
          <w:rFonts w:eastAsia="Calibri"/>
          <w:rtl/>
        </w:rPr>
        <w:t xml:space="preserve"> </w:t>
      </w:r>
      <w:r w:rsidRPr="00843509">
        <w:rPr>
          <w:rFonts w:eastAsia="Calibri" w:hint="cs"/>
          <w:rtl/>
        </w:rPr>
        <w:t>وَأَخَاهُ</w:t>
      </w:r>
      <w:r w:rsidRPr="00843509">
        <w:rPr>
          <w:rFonts w:eastAsia="Calibri"/>
          <w:rtl/>
        </w:rPr>
        <w:t xml:space="preserve"> </w:t>
      </w:r>
      <w:r w:rsidRPr="00843509">
        <w:rPr>
          <w:rFonts w:eastAsia="Calibri" w:hint="cs"/>
          <w:rtl/>
        </w:rPr>
        <w:t>وَٱبۡعَثۡ</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ٱلۡمَدَآئِنِ</w:t>
      </w:r>
      <w:r w:rsidRPr="00843509">
        <w:rPr>
          <w:rFonts w:eastAsia="Calibri"/>
          <w:rtl/>
        </w:rPr>
        <w:t xml:space="preserve"> </w:t>
      </w:r>
      <w:r w:rsidRPr="00843509">
        <w:rPr>
          <w:rFonts w:eastAsia="Calibri" w:hint="cs"/>
          <w:rtl/>
        </w:rPr>
        <w:t>حَٰشِرِينَ</w:t>
      </w:r>
      <w:r w:rsidRPr="00843509">
        <w:rPr>
          <w:rFonts w:eastAsia="Calibri"/>
          <w:rtl/>
        </w:rPr>
        <w:t xml:space="preserve"> </w:t>
      </w:r>
      <w:r w:rsidRPr="00843509">
        <w:rPr>
          <w:rFonts w:eastAsia="Calibri" w:hint="cs"/>
          <w:rtl/>
        </w:rPr>
        <w:t>٣٦</w:t>
      </w:r>
      <w:r w:rsidRPr="00843509">
        <w:rPr>
          <w:rFonts w:eastAsia="Calibri"/>
          <w:rtl/>
        </w:rPr>
        <w:t xml:space="preserve"> </w:t>
      </w:r>
      <w:r w:rsidRPr="00843509">
        <w:rPr>
          <w:rFonts w:eastAsia="Calibri" w:hint="cs"/>
          <w:rtl/>
        </w:rPr>
        <w:t>يَأۡتُوكَ</w:t>
      </w:r>
      <w:r w:rsidRPr="00843509">
        <w:rPr>
          <w:rFonts w:eastAsia="Calibri"/>
          <w:rtl/>
        </w:rPr>
        <w:t xml:space="preserve"> </w:t>
      </w:r>
      <w:r w:rsidRPr="00843509">
        <w:rPr>
          <w:rFonts w:eastAsia="Calibri" w:hint="cs"/>
          <w:rtl/>
        </w:rPr>
        <w:t>بِكُلِّ</w:t>
      </w:r>
      <w:r w:rsidRPr="00843509">
        <w:rPr>
          <w:rFonts w:eastAsia="Calibri"/>
          <w:rtl/>
        </w:rPr>
        <w:t xml:space="preserve"> </w:t>
      </w:r>
      <w:r w:rsidRPr="00843509">
        <w:rPr>
          <w:rFonts w:eastAsia="Calibri" w:hint="cs"/>
          <w:rtl/>
        </w:rPr>
        <w:t>سَحَّارٍ</w:t>
      </w:r>
      <w:r w:rsidRPr="00843509">
        <w:rPr>
          <w:rFonts w:eastAsia="Calibri"/>
          <w:rtl/>
        </w:rPr>
        <w:t xml:space="preserve"> </w:t>
      </w:r>
      <w:r w:rsidRPr="00843509">
        <w:rPr>
          <w:rFonts w:eastAsia="Calibri" w:hint="cs"/>
          <w:rtl/>
        </w:rPr>
        <w:t>عَلِيمٖ</w:t>
      </w:r>
      <w:r w:rsidRPr="00843509">
        <w:rPr>
          <w:rFonts w:eastAsia="Calibri"/>
          <w:rtl/>
        </w:rPr>
        <w:t xml:space="preserve"> </w:t>
      </w:r>
      <w:r w:rsidRPr="00843509">
        <w:rPr>
          <w:rFonts w:eastAsia="Calibri" w:hint="cs"/>
          <w:rtl/>
        </w:rPr>
        <w:t>٣٧</w:t>
      </w:r>
      <w:r w:rsidRPr="00843509">
        <w:rPr>
          <w:rFonts w:eastAsia="Calibri"/>
          <w:rtl/>
        </w:rPr>
        <w:t xml:space="preserve"> </w:t>
      </w:r>
      <w:r w:rsidRPr="00843509">
        <w:rPr>
          <w:rFonts w:eastAsia="Calibri" w:hint="cs"/>
          <w:rtl/>
        </w:rPr>
        <w:t>فَجُمِعَ</w:t>
      </w:r>
      <w:r w:rsidRPr="00843509">
        <w:rPr>
          <w:rFonts w:eastAsia="Calibri"/>
          <w:rtl/>
        </w:rPr>
        <w:t xml:space="preserve"> </w:t>
      </w:r>
      <w:r w:rsidRPr="00843509">
        <w:rPr>
          <w:rFonts w:eastAsia="Calibri" w:hint="cs"/>
          <w:rtl/>
        </w:rPr>
        <w:t>ٱلسَّحَرَةُ</w:t>
      </w:r>
      <w:r w:rsidRPr="00843509">
        <w:rPr>
          <w:rFonts w:eastAsia="Calibri"/>
          <w:rtl/>
        </w:rPr>
        <w:t xml:space="preserve"> </w:t>
      </w:r>
      <w:r w:rsidRPr="00843509">
        <w:rPr>
          <w:rFonts w:eastAsia="Calibri" w:hint="cs"/>
          <w:rtl/>
        </w:rPr>
        <w:t>لِمِيقَٰتِ</w:t>
      </w:r>
      <w:r w:rsidRPr="00843509">
        <w:rPr>
          <w:rFonts w:eastAsia="Calibri"/>
          <w:rtl/>
        </w:rPr>
        <w:t xml:space="preserve"> </w:t>
      </w:r>
      <w:r w:rsidRPr="00843509">
        <w:rPr>
          <w:rFonts w:eastAsia="Calibri" w:hint="cs"/>
          <w:rtl/>
        </w:rPr>
        <w:t>يَوۡمٖ</w:t>
      </w:r>
      <w:r w:rsidRPr="00843509">
        <w:rPr>
          <w:rFonts w:eastAsia="Calibri"/>
          <w:rtl/>
        </w:rPr>
        <w:t xml:space="preserve"> </w:t>
      </w:r>
      <w:r w:rsidRPr="00843509">
        <w:rPr>
          <w:rFonts w:eastAsia="Calibri" w:hint="cs"/>
          <w:rtl/>
        </w:rPr>
        <w:t>مَّعۡلُومٖ</w:t>
      </w:r>
      <w:r w:rsidRPr="00843509">
        <w:rPr>
          <w:rFonts w:eastAsia="Calibri"/>
          <w:rtl/>
        </w:rPr>
        <w:t xml:space="preserve"> </w:t>
      </w:r>
      <w:r w:rsidRPr="00843509">
        <w:rPr>
          <w:rFonts w:eastAsia="Calibri" w:hint="cs"/>
          <w:rtl/>
        </w:rPr>
        <w:t>٣٨</w:t>
      </w:r>
      <w:r w:rsidRPr="00843509">
        <w:rPr>
          <w:rFonts w:eastAsia="Calibri"/>
          <w:rtl/>
        </w:rPr>
        <w:t xml:space="preserve"> </w:t>
      </w:r>
      <w:r w:rsidRPr="00843509">
        <w:rPr>
          <w:rFonts w:eastAsia="Calibri" w:hint="cs"/>
          <w:rtl/>
        </w:rPr>
        <w:t>وَقِيلَ</w:t>
      </w:r>
      <w:r w:rsidRPr="00843509">
        <w:rPr>
          <w:rFonts w:eastAsia="Calibri"/>
          <w:rtl/>
        </w:rPr>
        <w:t xml:space="preserve"> </w:t>
      </w:r>
      <w:r w:rsidRPr="00843509">
        <w:rPr>
          <w:rFonts w:eastAsia="Calibri" w:hint="cs"/>
          <w:rtl/>
        </w:rPr>
        <w:t>لِلنَّاسِ</w:t>
      </w:r>
      <w:r w:rsidRPr="00843509">
        <w:rPr>
          <w:rFonts w:eastAsia="Calibri"/>
          <w:rtl/>
        </w:rPr>
        <w:t xml:space="preserve"> </w:t>
      </w:r>
      <w:r w:rsidRPr="00843509">
        <w:rPr>
          <w:rFonts w:eastAsia="Calibri" w:hint="cs"/>
          <w:rtl/>
        </w:rPr>
        <w:t>هَلۡ</w:t>
      </w:r>
      <w:r w:rsidRPr="00843509">
        <w:rPr>
          <w:rFonts w:eastAsia="Calibri"/>
          <w:rtl/>
        </w:rPr>
        <w:t xml:space="preserve"> </w:t>
      </w:r>
      <w:r w:rsidRPr="00843509">
        <w:rPr>
          <w:rFonts w:eastAsia="Calibri" w:hint="cs"/>
          <w:rtl/>
        </w:rPr>
        <w:t>أَنتُم</w:t>
      </w:r>
      <w:r w:rsidRPr="00843509">
        <w:rPr>
          <w:rFonts w:eastAsia="Calibri"/>
          <w:rtl/>
        </w:rPr>
        <w:t xml:space="preserve"> </w:t>
      </w:r>
      <w:r w:rsidRPr="00843509">
        <w:rPr>
          <w:rFonts w:eastAsia="Calibri" w:hint="cs"/>
          <w:rtl/>
        </w:rPr>
        <w:t>مُّجۡتَمِعُونَ</w:t>
      </w:r>
      <w:r w:rsidRPr="00843509">
        <w:rPr>
          <w:rFonts w:eastAsia="Calibri"/>
          <w:rtl/>
        </w:rPr>
        <w:t xml:space="preserve"> </w:t>
      </w:r>
      <w:r w:rsidRPr="00843509">
        <w:rPr>
          <w:rFonts w:eastAsia="Calibri" w:hint="cs"/>
          <w:rtl/>
        </w:rPr>
        <w:t>٣٩</w:t>
      </w:r>
      <w:r w:rsidRPr="00843509">
        <w:rPr>
          <w:rFonts w:eastAsia="Calibri"/>
          <w:rtl/>
        </w:rPr>
        <w:t xml:space="preserve"> </w:t>
      </w:r>
      <w:r w:rsidRPr="00843509">
        <w:rPr>
          <w:rFonts w:eastAsia="Calibri" w:hint="cs"/>
          <w:rtl/>
        </w:rPr>
        <w:t>لَعَلَّنَا</w:t>
      </w:r>
      <w:r w:rsidRPr="00843509">
        <w:rPr>
          <w:rFonts w:eastAsia="Calibri"/>
          <w:rtl/>
        </w:rPr>
        <w:t xml:space="preserve"> </w:t>
      </w:r>
      <w:r w:rsidRPr="00843509">
        <w:rPr>
          <w:rFonts w:eastAsia="Calibri" w:hint="cs"/>
          <w:rtl/>
        </w:rPr>
        <w:t>نَتَّبِعُ</w:t>
      </w:r>
      <w:r w:rsidRPr="00843509">
        <w:rPr>
          <w:rFonts w:eastAsia="Calibri"/>
          <w:rtl/>
        </w:rPr>
        <w:t xml:space="preserve"> </w:t>
      </w:r>
      <w:r w:rsidRPr="00843509">
        <w:rPr>
          <w:rFonts w:eastAsia="Calibri" w:hint="cs"/>
          <w:rtl/>
        </w:rPr>
        <w:t>ٱلسَّحَرَةَ</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كَانُواْ</w:t>
      </w:r>
      <w:r w:rsidRPr="00843509">
        <w:rPr>
          <w:rFonts w:eastAsia="Calibri"/>
          <w:rtl/>
        </w:rPr>
        <w:t xml:space="preserve"> </w:t>
      </w:r>
      <w:r w:rsidRPr="00843509">
        <w:rPr>
          <w:rFonts w:eastAsia="Calibri" w:hint="cs"/>
          <w:rtl/>
        </w:rPr>
        <w:t>هُمُ</w:t>
      </w:r>
      <w:r w:rsidRPr="00843509">
        <w:rPr>
          <w:rFonts w:eastAsia="Calibri"/>
          <w:rtl/>
        </w:rPr>
        <w:t xml:space="preserve"> </w:t>
      </w:r>
      <w:r w:rsidRPr="00843509">
        <w:rPr>
          <w:rFonts w:eastAsia="Calibri" w:hint="cs"/>
          <w:rtl/>
        </w:rPr>
        <w:t>ٱلۡغَٰلِبِينَ</w:t>
      </w:r>
      <w:r w:rsidRPr="00843509">
        <w:rPr>
          <w:rFonts w:eastAsia="Calibri"/>
          <w:rtl/>
        </w:rPr>
        <w:t xml:space="preserve"> </w:t>
      </w:r>
      <w:r w:rsidRPr="00843509">
        <w:rPr>
          <w:rFonts w:eastAsia="Calibri" w:hint="cs"/>
          <w:rtl/>
        </w:rPr>
        <w:t>٤٠</w:t>
      </w:r>
      <w:r w:rsidRPr="00843509">
        <w:rPr>
          <w:rFonts w:eastAsia="Calibri"/>
          <w:rtl/>
        </w:rPr>
        <w:t xml:space="preserve"> </w:t>
      </w:r>
      <w:r w:rsidRPr="00843509">
        <w:rPr>
          <w:rFonts w:eastAsia="Calibri" w:hint="cs"/>
          <w:rtl/>
        </w:rPr>
        <w:t>فَلَمَّا</w:t>
      </w:r>
      <w:r w:rsidRPr="00843509">
        <w:rPr>
          <w:rFonts w:eastAsia="Calibri"/>
          <w:rtl/>
        </w:rPr>
        <w:t xml:space="preserve"> </w:t>
      </w:r>
      <w:r w:rsidRPr="00843509">
        <w:rPr>
          <w:rFonts w:eastAsia="Calibri" w:hint="cs"/>
          <w:rtl/>
        </w:rPr>
        <w:t>جَآءَ</w:t>
      </w:r>
      <w:r w:rsidRPr="00843509">
        <w:rPr>
          <w:rFonts w:eastAsia="Calibri"/>
          <w:rtl/>
        </w:rPr>
        <w:t xml:space="preserve"> </w:t>
      </w:r>
      <w:r w:rsidRPr="00843509">
        <w:rPr>
          <w:rFonts w:eastAsia="Calibri" w:hint="cs"/>
          <w:rtl/>
        </w:rPr>
        <w:t>ٱلسَّحَرَةُ</w:t>
      </w:r>
      <w:r w:rsidRPr="00843509">
        <w:rPr>
          <w:rFonts w:eastAsia="Calibri"/>
          <w:rtl/>
        </w:rPr>
        <w:t xml:space="preserve"> </w:t>
      </w:r>
      <w:r w:rsidRPr="00843509">
        <w:rPr>
          <w:rFonts w:eastAsia="Calibri" w:hint="cs"/>
          <w:rtl/>
        </w:rPr>
        <w:t>قَالُواْ</w:t>
      </w:r>
      <w:r w:rsidRPr="00843509">
        <w:rPr>
          <w:rFonts w:eastAsia="Calibri"/>
          <w:rtl/>
        </w:rPr>
        <w:t xml:space="preserve"> </w:t>
      </w:r>
      <w:r w:rsidRPr="00843509">
        <w:rPr>
          <w:rFonts w:eastAsia="Calibri" w:hint="cs"/>
          <w:rtl/>
        </w:rPr>
        <w:t>لِفِرۡعَوۡنَ</w:t>
      </w:r>
      <w:r w:rsidRPr="00843509">
        <w:rPr>
          <w:rFonts w:eastAsia="Calibri"/>
          <w:rtl/>
        </w:rPr>
        <w:t xml:space="preserve"> </w:t>
      </w:r>
      <w:r w:rsidRPr="00843509">
        <w:rPr>
          <w:rFonts w:eastAsia="Calibri" w:hint="cs"/>
          <w:rtl/>
        </w:rPr>
        <w:t>أَئِنَّ</w:t>
      </w:r>
      <w:r w:rsidRPr="00843509">
        <w:rPr>
          <w:rFonts w:eastAsia="Calibri"/>
          <w:rtl/>
        </w:rPr>
        <w:t xml:space="preserve"> </w:t>
      </w:r>
      <w:r w:rsidRPr="00843509">
        <w:rPr>
          <w:rFonts w:eastAsia="Calibri" w:hint="cs"/>
          <w:rtl/>
        </w:rPr>
        <w:t>لَنَا</w:t>
      </w:r>
      <w:r w:rsidRPr="00843509">
        <w:rPr>
          <w:rFonts w:eastAsia="Calibri"/>
          <w:rtl/>
        </w:rPr>
        <w:t xml:space="preserve"> </w:t>
      </w:r>
      <w:r w:rsidRPr="00843509">
        <w:rPr>
          <w:rFonts w:eastAsia="Calibri" w:hint="cs"/>
          <w:rtl/>
        </w:rPr>
        <w:t>لَأَجۡرًا</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كُنَّا</w:t>
      </w:r>
      <w:r w:rsidRPr="00843509">
        <w:rPr>
          <w:rFonts w:eastAsia="Calibri"/>
          <w:rtl/>
        </w:rPr>
        <w:t xml:space="preserve"> </w:t>
      </w:r>
      <w:r w:rsidRPr="00843509">
        <w:rPr>
          <w:rFonts w:eastAsia="Calibri" w:hint="cs"/>
          <w:rtl/>
        </w:rPr>
        <w:t>نَحۡنُ</w:t>
      </w:r>
      <w:r w:rsidRPr="00843509">
        <w:rPr>
          <w:rFonts w:eastAsia="Calibri"/>
          <w:rtl/>
        </w:rPr>
        <w:t xml:space="preserve"> </w:t>
      </w:r>
      <w:r w:rsidRPr="00843509">
        <w:rPr>
          <w:rFonts w:eastAsia="Calibri" w:hint="cs"/>
          <w:rtl/>
        </w:rPr>
        <w:t>ٱلۡغَٰلِبِينَ</w:t>
      </w:r>
      <w:r w:rsidRPr="00843509">
        <w:rPr>
          <w:rFonts w:eastAsia="Calibri"/>
          <w:rtl/>
        </w:rPr>
        <w:t xml:space="preserve"> </w:t>
      </w:r>
      <w:r w:rsidRPr="00843509">
        <w:rPr>
          <w:rFonts w:eastAsia="Calibri" w:hint="cs"/>
          <w:rtl/>
        </w:rPr>
        <w:t>٤١</w:t>
      </w:r>
      <w:r w:rsidRPr="00843509">
        <w:rPr>
          <w:rFonts w:eastAsia="Calibri"/>
          <w:rtl/>
        </w:rPr>
        <w:t xml:space="preserve"> </w:t>
      </w:r>
      <w:r w:rsidRPr="00843509">
        <w:rPr>
          <w:rFonts w:eastAsia="Calibri" w:hint="cs"/>
          <w:rtl/>
        </w:rPr>
        <w:t>قَالَ</w:t>
      </w:r>
      <w:r w:rsidRPr="00843509">
        <w:rPr>
          <w:rFonts w:eastAsia="Calibri"/>
          <w:rtl/>
        </w:rPr>
        <w:t xml:space="preserve"> </w:t>
      </w:r>
      <w:r w:rsidRPr="00843509">
        <w:rPr>
          <w:rFonts w:eastAsia="Calibri" w:hint="cs"/>
          <w:rtl/>
        </w:rPr>
        <w:t>نَعَمۡ</w:t>
      </w:r>
      <w:r w:rsidRPr="00843509">
        <w:rPr>
          <w:rFonts w:eastAsia="Calibri"/>
          <w:rtl/>
        </w:rPr>
        <w:t xml:space="preserve"> </w:t>
      </w:r>
      <w:r w:rsidRPr="00843509">
        <w:rPr>
          <w:rFonts w:eastAsia="Calibri" w:hint="cs"/>
          <w:rtl/>
        </w:rPr>
        <w:t>وَإِنَّكُمۡ</w:t>
      </w:r>
      <w:r w:rsidRPr="00843509">
        <w:rPr>
          <w:rFonts w:eastAsia="Calibri"/>
          <w:rtl/>
        </w:rPr>
        <w:t xml:space="preserve"> </w:t>
      </w:r>
      <w:r w:rsidRPr="00843509">
        <w:rPr>
          <w:rFonts w:eastAsia="Calibri" w:hint="cs"/>
          <w:rtl/>
        </w:rPr>
        <w:t>إِذٗا</w:t>
      </w:r>
      <w:r w:rsidRPr="00843509">
        <w:rPr>
          <w:rFonts w:eastAsia="Calibri"/>
          <w:rtl/>
        </w:rPr>
        <w:t xml:space="preserve"> </w:t>
      </w:r>
      <w:r w:rsidRPr="00843509">
        <w:rPr>
          <w:rFonts w:eastAsia="Calibri" w:hint="cs"/>
          <w:rtl/>
        </w:rPr>
        <w:t>لَّمِنَ</w:t>
      </w:r>
      <w:r w:rsidRPr="00843509">
        <w:rPr>
          <w:rFonts w:eastAsia="Calibri"/>
          <w:rtl/>
        </w:rPr>
        <w:t xml:space="preserve"> </w:t>
      </w:r>
      <w:r w:rsidRPr="00843509">
        <w:rPr>
          <w:rFonts w:eastAsia="Calibri" w:hint="cs"/>
          <w:rtl/>
        </w:rPr>
        <w:t>ٱلۡمُقَرَّبِينَ</w:t>
      </w:r>
      <w:r w:rsidRPr="00843509">
        <w:rPr>
          <w:rFonts w:eastAsia="Calibri"/>
          <w:rtl/>
        </w:rPr>
        <w:t xml:space="preserve"> </w:t>
      </w:r>
      <w:r w:rsidRPr="00843509">
        <w:rPr>
          <w:rFonts w:eastAsia="Calibri" w:hint="cs"/>
          <w:rtl/>
        </w:rPr>
        <w:t>٤٢</w:t>
      </w:r>
      <w:r w:rsidRPr="00843509">
        <w:rPr>
          <w:rFonts w:ascii="Traditional Arabic" w:eastAsia="Calibri" w:hAnsi="Traditional Arabic" w:cs="Traditional Arabic"/>
          <w:rtl/>
        </w:rPr>
        <w:t>﴾</w:t>
      </w:r>
      <w:r w:rsidRPr="00843509">
        <w:rPr>
          <w:rFonts w:eastAsia="Calibri" w:hint="cs"/>
          <w:rtl/>
        </w:rPr>
        <w:t xml:space="preserve"> </w:t>
      </w:r>
      <w:r w:rsidRPr="00843509">
        <w:rPr>
          <w:rFonts w:eastAsia="Calibri" w:hint="cs"/>
          <w:rtl/>
        </w:rPr>
        <w:tab/>
      </w:r>
      <w:r w:rsidRPr="00843509">
        <w:rPr>
          <w:rStyle w:val="6-Char"/>
          <w:rtl/>
          <w:lang w:bidi="ar-SA"/>
        </w:rPr>
        <w:t>[الشعراء:</w:t>
      </w:r>
      <w:r w:rsidRPr="00843509">
        <w:rPr>
          <w:rStyle w:val="6-Char"/>
          <w:rFonts w:eastAsia="Calibri" w:hint="cs"/>
          <w:rtl/>
        </w:rPr>
        <w:t>34-4</w:t>
      </w:r>
      <w:r w:rsidR="004F1C15" w:rsidRPr="00843509">
        <w:rPr>
          <w:rStyle w:val="6-Char"/>
          <w:rFonts w:eastAsia="Calibri" w:hint="cs"/>
          <w:rtl/>
        </w:rPr>
        <w:t>2</w:t>
      </w:r>
      <w:r w:rsidRPr="00843509">
        <w:rPr>
          <w:rStyle w:val="6-Char"/>
          <w:rtl/>
          <w:lang w:bidi="ar-SA"/>
        </w:rPr>
        <w:t>]</w:t>
      </w:r>
      <w:r w:rsidRPr="00843509">
        <w:rPr>
          <w:rStyle w:val="6-Char"/>
          <w:rFonts w:eastAsia="Calibri"/>
          <w:rtl/>
        </w:rPr>
        <w:t xml:space="preserve"> </w:t>
      </w:r>
    </w:p>
    <w:p w:rsidR="00A10797" w:rsidRPr="00843509" w:rsidRDefault="00A10797" w:rsidP="000F272C">
      <w:pPr>
        <w:pStyle w:val="2-"/>
        <w:rPr>
          <w:rFonts w:cs="Times New Roman"/>
          <w:rtl/>
        </w:rPr>
      </w:pPr>
      <w:r w:rsidRPr="00843509">
        <w:rPr>
          <w:rFonts w:hint="cs"/>
          <w:b/>
          <w:bCs/>
          <w:rtl/>
        </w:rPr>
        <w:t>ترجمه</w:t>
      </w:r>
      <w:r w:rsidR="000D7C5A" w:rsidRPr="00843509">
        <w:rPr>
          <w:rFonts w:hint="cs"/>
          <w:b/>
          <w:bCs/>
          <w:rtl/>
        </w:rPr>
        <w:t xml:space="preserve">: </w:t>
      </w:r>
      <w:r w:rsidRPr="00843509">
        <w:rPr>
          <w:rFonts w:hint="cs"/>
          <w:rtl/>
        </w:rPr>
        <w:t>فرعون به بزرگان اطراف خود گفت</w:t>
      </w:r>
      <w:r w:rsidR="000D7C5A" w:rsidRPr="00843509">
        <w:rPr>
          <w:rFonts w:hint="cs"/>
          <w:rtl/>
        </w:rPr>
        <w:t xml:space="preserve">: </w:t>
      </w:r>
      <w:r w:rsidRPr="00843509">
        <w:rPr>
          <w:rFonts w:hint="cs"/>
          <w:rtl/>
        </w:rPr>
        <w:t>بی‌گمان این ساحری دانا است(34) می‌خواهد شما را به جادوی خود از سرزمینتان بیرون کند</w:t>
      </w:r>
      <w:r w:rsidR="00165029" w:rsidRPr="00843509">
        <w:rPr>
          <w:rFonts w:hint="cs"/>
          <w:rtl/>
        </w:rPr>
        <w:t>،</w:t>
      </w:r>
      <w:r w:rsidRPr="00843509">
        <w:rPr>
          <w:rFonts w:hint="cs"/>
          <w:rtl/>
        </w:rPr>
        <w:t xml:space="preserve"> بنابراین چه نظر می‌دهید؟(35) گفتند</w:t>
      </w:r>
      <w:r w:rsidR="000D7C5A" w:rsidRPr="00843509">
        <w:rPr>
          <w:rFonts w:hint="cs"/>
          <w:rtl/>
        </w:rPr>
        <w:t xml:space="preserve">: </w:t>
      </w:r>
      <w:r w:rsidRPr="00843509">
        <w:rPr>
          <w:rFonts w:hint="cs"/>
          <w:rtl/>
        </w:rPr>
        <w:t>وی را با برادرش نگه‌دار و مأمورین جمع‌آوری را به شهرها بفرست (36) که هم</w:t>
      </w:r>
      <w:r w:rsidR="000F272C" w:rsidRPr="00843509">
        <w:rPr>
          <w:rFonts w:hint="cs"/>
          <w:rtl/>
        </w:rPr>
        <w:t>ۀ</w:t>
      </w:r>
      <w:r w:rsidRPr="00843509">
        <w:rPr>
          <w:rFonts w:hint="cs"/>
          <w:rtl/>
        </w:rPr>
        <w:t xml:space="preserve"> ساحران دانشمند را نزد تو آرند(37) پس ساحران برای موعد روز معین جمع شدند(38) و به مردم گفته شد آیا شما نیز مجتمع می‌شوید(39) تا اگر ساحران غالب آمدند ما آنان را پیروی کنیم(40) و چون ساحران نزد فرعون آمدند به او گفتند</w:t>
      </w:r>
      <w:r w:rsidR="000D7C5A" w:rsidRPr="00843509">
        <w:rPr>
          <w:rFonts w:hint="cs"/>
          <w:rtl/>
        </w:rPr>
        <w:t xml:space="preserve">: </w:t>
      </w:r>
      <w:r w:rsidRPr="00843509">
        <w:rPr>
          <w:rFonts w:hint="cs"/>
          <w:rtl/>
        </w:rPr>
        <w:t>آیا برای ما مزدی است اگر ما چیره گشتیم(41) فرعون گفت</w:t>
      </w:r>
      <w:r w:rsidR="000D7C5A" w:rsidRPr="00843509">
        <w:rPr>
          <w:rFonts w:hint="cs"/>
          <w:rtl/>
        </w:rPr>
        <w:t xml:space="preserve">: </w:t>
      </w:r>
      <w:r w:rsidRPr="00843509">
        <w:rPr>
          <w:rFonts w:hint="cs"/>
          <w:rtl/>
        </w:rPr>
        <w:t>آری و محققا در این صورت شما از مقر</w:t>
      </w:r>
      <w:r w:rsidR="00165029" w:rsidRPr="00843509">
        <w:rPr>
          <w:rFonts w:hint="cs"/>
          <w:rtl/>
        </w:rPr>
        <w:t>ّ</w:t>
      </w:r>
      <w:r w:rsidRPr="00843509">
        <w:rPr>
          <w:rFonts w:hint="cs"/>
          <w:rtl/>
        </w:rPr>
        <w:t>بان خواهید بود(4</w:t>
      </w:r>
      <w:r w:rsidR="004F1C15" w:rsidRPr="00843509">
        <w:rPr>
          <w:rFonts w:hint="cs"/>
          <w:rtl/>
        </w:rPr>
        <w:t>2</w:t>
      </w:r>
      <w:r w:rsidRPr="00843509">
        <w:rPr>
          <w:rFonts w:hint="cs"/>
          <w:rtl/>
        </w:rPr>
        <w:t xml:space="preserve">). </w:t>
      </w:r>
    </w:p>
    <w:p w:rsidR="00A10797" w:rsidRPr="00843509" w:rsidRDefault="00A10797" w:rsidP="00425691">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در این آیات فرعون به تحریک مردم علیه موسی</w:t>
      </w:r>
      <w:r w:rsidRPr="00843509">
        <w:rPr>
          <w:rFonts w:hint="cs"/>
        </w:rPr>
        <w:sym w:font="AGA Arabesque" w:char="F075"/>
      </w:r>
      <w:r w:rsidRPr="00843509">
        <w:rPr>
          <w:rFonts w:hint="cs"/>
          <w:rtl/>
        </w:rPr>
        <w:t xml:space="preserve"> پرداخته</w:t>
      </w:r>
      <w:r w:rsidR="000D7C5A" w:rsidRPr="00843509">
        <w:rPr>
          <w:rFonts w:hint="cs"/>
          <w:rtl/>
        </w:rPr>
        <w:t xml:space="preserve">: </w:t>
      </w:r>
      <w:r w:rsidRPr="00843509">
        <w:rPr>
          <w:rFonts w:hint="cs"/>
          <w:b/>
          <w:bCs/>
          <w:rtl/>
        </w:rPr>
        <w:t>اولا</w:t>
      </w:r>
      <w:r w:rsidR="00527D03" w:rsidRPr="00843509">
        <w:rPr>
          <w:rFonts w:hint="cs"/>
          <w:b/>
          <w:bCs/>
          <w:rtl/>
        </w:rPr>
        <w:t>ً</w:t>
      </w:r>
      <w:r w:rsidR="000D7C5A" w:rsidRPr="00843509">
        <w:rPr>
          <w:rFonts w:hint="cs"/>
          <w:b/>
          <w:bCs/>
          <w:rtl/>
        </w:rPr>
        <w:t xml:space="preserve">: </w:t>
      </w:r>
      <w:r w:rsidRPr="00843509">
        <w:rPr>
          <w:rFonts w:hint="cs"/>
          <w:rtl/>
        </w:rPr>
        <w:t xml:space="preserve">به اینکه او جادوگری داناست. </w:t>
      </w:r>
      <w:r w:rsidRPr="00843509">
        <w:rPr>
          <w:rFonts w:hint="cs"/>
          <w:b/>
          <w:bCs/>
          <w:rtl/>
        </w:rPr>
        <w:t>دوم</w:t>
      </w:r>
      <w:r w:rsidR="000D7C5A" w:rsidRPr="00843509">
        <w:rPr>
          <w:rFonts w:hint="cs"/>
          <w:b/>
          <w:bCs/>
          <w:rtl/>
        </w:rPr>
        <w:t xml:space="preserve">: </w:t>
      </w:r>
      <w:r w:rsidRPr="00843509">
        <w:rPr>
          <w:rFonts w:hint="cs"/>
          <w:rtl/>
        </w:rPr>
        <w:t>به اینکه او می‌خوا</w:t>
      </w:r>
      <w:r w:rsidR="00F4145F" w:rsidRPr="00843509">
        <w:rPr>
          <w:rFonts w:hint="cs"/>
          <w:rtl/>
        </w:rPr>
        <w:t>ه</w:t>
      </w:r>
      <w:r w:rsidRPr="00843509">
        <w:rPr>
          <w:rFonts w:hint="cs"/>
          <w:rtl/>
        </w:rPr>
        <w:t>د ملک و ثروت شما را برباید. و</w:t>
      </w:r>
      <w:r w:rsidR="00BA62CC" w:rsidRPr="00843509">
        <w:rPr>
          <w:rFonts w:hint="cs"/>
          <w:rtl/>
        </w:rPr>
        <w:t xml:space="preserve"> جمل</w:t>
      </w:r>
      <w:r w:rsidR="00972087" w:rsidRPr="00843509">
        <w:rPr>
          <w:rFonts w:hint="cs"/>
          <w:rtl/>
        </w:rPr>
        <w:t>ۀ</w:t>
      </w:r>
      <w:r w:rsidR="00BA62CC" w:rsidRPr="00843509">
        <w:rPr>
          <w:rFonts w:hint="cs"/>
          <w:rtl/>
        </w:rPr>
        <w:t xml:space="preserve"> </w:t>
      </w:r>
      <w:r w:rsidR="00425691" w:rsidRPr="00843509">
        <w:rPr>
          <w:rFonts w:ascii="Traditional Arabic" w:hAnsi="Traditional Arabic" w:cs="Traditional Arabic"/>
          <w:rtl/>
        </w:rPr>
        <w:t>﴿</w:t>
      </w:r>
      <w:r w:rsidR="007163C1" w:rsidRPr="00843509">
        <w:rPr>
          <w:rStyle w:val="5-Char"/>
          <w:rFonts w:hint="cs"/>
          <w:rtl/>
        </w:rPr>
        <w:t>أَئِنَّ</w:t>
      </w:r>
      <w:r w:rsidR="007163C1" w:rsidRPr="00843509">
        <w:rPr>
          <w:rStyle w:val="5-Char"/>
          <w:rtl/>
        </w:rPr>
        <w:t xml:space="preserve"> </w:t>
      </w:r>
      <w:r w:rsidR="007163C1" w:rsidRPr="00843509">
        <w:rPr>
          <w:rStyle w:val="5-Char"/>
          <w:rFonts w:hint="cs"/>
          <w:rtl/>
        </w:rPr>
        <w:t>لَنَا</w:t>
      </w:r>
      <w:r w:rsidR="007163C1" w:rsidRPr="00843509">
        <w:rPr>
          <w:rStyle w:val="5-Char"/>
          <w:rtl/>
        </w:rPr>
        <w:t xml:space="preserve"> </w:t>
      </w:r>
      <w:r w:rsidR="007163C1" w:rsidRPr="00843509">
        <w:rPr>
          <w:rStyle w:val="5-Char"/>
          <w:rFonts w:hint="cs"/>
          <w:rtl/>
        </w:rPr>
        <w:t>لَأَجۡرًا...</w:t>
      </w:r>
      <w:r w:rsidR="00425691" w:rsidRPr="00843509">
        <w:rPr>
          <w:rFonts w:ascii="Traditional Arabic" w:hAnsi="Traditional Arabic" w:cs="Traditional Arabic"/>
          <w:rtl/>
        </w:rPr>
        <w:t>﴾</w:t>
      </w:r>
      <w:r w:rsidRPr="00843509">
        <w:rPr>
          <w:rFonts w:hint="cs"/>
          <w:rtl/>
        </w:rPr>
        <w:t xml:space="preserve"> دلالت دارد که ساحران دربار فرعون برای کسب ثروت و تقرب به فرعون و برای سوء استفاده و شهرت در مقابل موس</w:t>
      </w:r>
      <w:r w:rsidR="00625F95" w:rsidRPr="00843509">
        <w:rPr>
          <w:rFonts w:hint="cs"/>
          <w:rtl/>
        </w:rPr>
        <w:t>ی</w:t>
      </w:r>
      <w:r w:rsidRPr="00843509">
        <w:rPr>
          <w:rFonts w:hint="cs"/>
          <w:rtl/>
        </w:rPr>
        <w:t xml:space="preserve"> قیام کردند و هدفشان إحقاق حق و یا بر طرف کردن باطلی نبود، در حالی که عالم باید خیرخواه مردم و بیدار</w:t>
      </w:r>
      <w:r w:rsidR="00527D03" w:rsidRPr="00843509">
        <w:rPr>
          <w:rFonts w:hint="cs"/>
          <w:rtl/>
        </w:rPr>
        <w:t xml:space="preserve"> </w:t>
      </w:r>
      <w:r w:rsidRPr="00843509">
        <w:rPr>
          <w:rFonts w:hint="cs"/>
          <w:rtl/>
        </w:rPr>
        <w:t>کنند</w:t>
      </w:r>
      <w:r w:rsidR="009E75AD" w:rsidRPr="00843509">
        <w:rPr>
          <w:rFonts w:hint="cs"/>
          <w:rtl/>
        </w:rPr>
        <w:t>ۀ</w:t>
      </w:r>
      <w:r w:rsidRPr="00843509">
        <w:rPr>
          <w:rFonts w:hint="cs"/>
          <w:rtl/>
        </w:rPr>
        <w:t xml:space="preserve"> اجتماع باشد. </w:t>
      </w:r>
    </w:p>
    <w:p w:rsidR="00EF4864" w:rsidRPr="00843509" w:rsidRDefault="004F1C15" w:rsidP="000F272C">
      <w:pPr>
        <w:pStyle w:val="3-"/>
        <w:rPr>
          <w:rFonts w:ascii="Traditional Arabic" w:eastAsia="Calibri" w:hAnsi="Traditional Arabic" w:cs="Traditional Arabic"/>
          <w:rtl/>
        </w:rPr>
      </w:pPr>
      <w:r w:rsidRPr="00843509">
        <w:rPr>
          <w:rFonts w:ascii="Traditional Arabic" w:eastAsia="Calibri" w:hAnsi="Traditional Arabic" w:cs="Traditional Arabic"/>
          <w:rtl/>
        </w:rPr>
        <w:t>﴿</w:t>
      </w:r>
      <w:r w:rsidRPr="00843509">
        <w:rPr>
          <w:rFonts w:eastAsia="Calibri" w:hint="cs"/>
          <w:rtl/>
        </w:rPr>
        <w:t>قَالَ</w:t>
      </w:r>
      <w:r w:rsidRPr="00843509">
        <w:rPr>
          <w:rFonts w:eastAsia="Calibri"/>
          <w:rtl/>
        </w:rPr>
        <w:t xml:space="preserve"> </w:t>
      </w:r>
      <w:r w:rsidRPr="00843509">
        <w:rPr>
          <w:rFonts w:eastAsia="Calibri" w:hint="cs"/>
          <w:rtl/>
        </w:rPr>
        <w:t>لَهُم</w:t>
      </w:r>
      <w:r w:rsidRPr="00843509">
        <w:rPr>
          <w:rFonts w:eastAsia="Calibri"/>
          <w:rtl/>
        </w:rPr>
        <w:t xml:space="preserve"> </w:t>
      </w:r>
      <w:r w:rsidRPr="00843509">
        <w:rPr>
          <w:rFonts w:eastAsia="Calibri" w:hint="cs"/>
          <w:rtl/>
        </w:rPr>
        <w:t>مُّوسَىٰٓ</w:t>
      </w:r>
      <w:r w:rsidRPr="00843509">
        <w:rPr>
          <w:rFonts w:eastAsia="Calibri"/>
          <w:rtl/>
        </w:rPr>
        <w:t xml:space="preserve"> </w:t>
      </w:r>
      <w:r w:rsidRPr="00843509">
        <w:rPr>
          <w:rFonts w:eastAsia="Calibri" w:hint="cs"/>
          <w:rtl/>
        </w:rPr>
        <w:t>أَلۡقُواْ</w:t>
      </w:r>
      <w:r w:rsidRPr="00843509">
        <w:rPr>
          <w:rFonts w:eastAsia="Calibri"/>
          <w:rtl/>
        </w:rPr>
        <w:t xml:space="preserve"> </w:t>
      </w:r>
      <w:r w:rsidRPr="00843509">
        <w:rPr>
          <w:rFonts w:eastAsia="Calibri" w:hint="cs"/>
          <w:rtl/>
        </w:rPr>
        <w:t>مَآ</w:t>
      </w:r>
      <w:r w:rsidRPr="00843509">
        <w:rPr>
          <w:rFonts w:eastAsia="Calibri"/>
          <w:rtl/>
        </w:rPr>
        <w:t xml:space="preserve"> </w:t>
      </w:r>
      <w:r w:rsidRPr="00843509">
        <w:rPr>
          <w:rFonts w:eastAsia="Calibri" w:hint="cs"/>
          <w:rtl/>
        </w:rPr>
        <w:t>أَنتُم</w:t>
      </w:r>
      <w:r w:rsidRPr="00843509">
        <w:rPr>
          <w:rFonts w:eastAsia="Calibri"/>
          <w:rtl/>
        </w:rPr>
        <w:t xml:space="preserve"> </w:t>
      </w:r>
      <w:r w:rsidRPr="00843509">
        <w:rPr>
          <w:rFonts w:eastAsia="Calibri" w:hint="cs"/>
          <w:rtl/>
        </w:rPr>
        <w:t>مُّلۡقُونَ</w:t>
      </w:r>
      <w:r w:rsidRPr="00843509">
        <w:rPr>
          <w:rFonts w:eastAsia="Calibri"/>
          <w:rtl/>
        </w:rPr>
        <w:t xml:space="preserve"> </w:t>
      </w:r>
      <w:r w:rsidRPr="00843509">
        <w:rPr>
          <w:rFonts w:eastAsia="Calibri" w:hint="cs"/>
          <w:rtl/>
        </w:rPr>
        <w:t>٤٣</w:t>
      </w:r>
      <w:r w:rsidRPr="00843509">
        <w:rPr>
          <w:rFonts w:eastAsia="Calibri"/>
          <w:rtl/>
        </w:rPr>
        <w:t xml:space="preserve"> </w:t>
      </w:r>
      <w:r w:rsidRPr="00843509">
        <w:rPr>
          <w:rFonts w:eastAsia="Calibri" w:hint="cs"/>
          <w:rtl/>
        </w:rPr>
        <w:t>فَأَلۡقَوۡاْ</w:t>
      </w:r>
      <w:r w:rsidRPr="00843509">
        <w:rPr>
          <w:rFonts w:eastAsia="Calibri"/>
          <w:rtl/>
        </w:rPr>
        <w:t xml:space="preserve"> </w:t>
      </w:r>
      <w:r w:rsidRPr="00843509">
        <w:rPr>
          <w:rFonts w:eastAsia="Calibri" w:hint="cs"/>
          <w:rtl/>
        </w:rPr>
        <w:t>حِبَالَهُمۡ</w:t>
      </w:r>
      <w:r w:rsidRPr="00843509">
        <w:rPr>
          <w:rFonts w:eastAsia="Calibri"/>
          <w:rtl/>
        </w:rPr>
        <w:t xml:space="preserve"> </w:t>
      </w:r>
      <w:r w:rsidRPr="00843509">
        <w:rPr>
          <w:rFonts w:eastAsia="Calibri" w:hint="cs"/>
          <w:rtl/>
        </w:rPr>
        <w:t>وَعِصِيَّهُمۡ</w:t>
      </w:r>
      <w:r w:rsidRPr="00843509">
        <w:rPr>
          <w:rFonts w:eastAsia="Calibri"/>
          <w:rtl/>
        </w:rPr>
        <w:t xml:space="preserve"> </w:t>
      </w:r>
      <w:r w:rsidRPr="00843509">
        <w:rPr>
          <w:rFonts w:eastAsia="Calibri" w:hint="cs"/>
          <w:rtl/>
        </w:rPr>
        <w:t>وَقَالُواْ</w:t>
      </w:r>
      <w:r w:rsidRPr="00843509">
        <w:rPr>
          <w:rFonts w:eastAsia="Calibri"/>
          <w:rtl/>
        </w:rPr>
        <w:t xml:space="preserve"> </w:t>
      </w:r>
      <w:r w:rsidRPr="00843509">
        <w:rPr>
          <w:rFonts w:eastAsia="Calibri" w:hint="cs"/>
          <w:rtl/>
        </w:rPr>
        <w:t>بِعِزَّةِ</w:t>
      </w:r>
      <w:r w:rsidRPr="00843509">
        <w:rPr>
          <w:rFonts w:eastAsia="Calibri"/>
          <w:rtl/>
        </w:rPr>
        <w:t xml:space="preserve"> </w:t>
      </w:r>
      <w:r w:rsidRPr="00843509">
        <w:rPr>
          <w:rFonts w:eastAsia="Calibri" w:hint="cs"/>
          <w:rtl/>
        </w:rPr>
        <w:t>فِرۡعَوۡنَ</w:t>
      </w:r>
      <w:r w:rsidRPr="00843509">
        <w:rPr>
          <w:rFonts w:eastAsia="Calibri"/>
          <w:rtl/>
        </w:rPr>
        <w:t xml:space="preserve"> </w:t>
      </w:r>
      <w:r w:rsidRPr="00843509">
        <w:rPr>
          <w:rFonts w:eastAsia="Calibri" w:hint="cs"/>
          <w:rtl/>
        </w:rPr>
        <w:t>إِنَّا</w:t>
      </w:r>
      <w:r w:rsidRPr="00843509">
        <w:rPr>
          <w:rFonts w:eastAsia="Calibri"/>
          <w:rtl/>
        </w:rPr>
        <w:t xml:space="preserve"> </w:t>
      </w:r>
      <w:r w:rsidRPr="00843509">
        <w:rPr>
          <w:rFonts w:eastAsia="Calibri" w:hint="cs"/>
          <w:rtl/>
        </w:rPr>
        <w:t>لَنَحۡنُ</w:t>
      </w:r>
      <w:r w:rsidRPr="00843509">
        <w:rPr>
          <w:rFonts w:eastAsia="Calibri"/>
          <w:rtl/>
        </w:rPr>
        <w:t xml:space="preserve"> </w:t>
      </w:r>
      <w:r w:rsidRPr="00843509">
        <w:rPr>
          <w:rFonts w:eastAsia="Calibri" w:hint="cs"/>
          <w:rtl/>
        </w:rPr>
        <w:t>ٱلۡغَٰلِبُونَ</w:t>
      </w:r>
      <w:r w:rsidRPr="00843509">
        <w:rPr>
          <w:rFonts w:eastAsia="Calibri"/>
          <w:rtl/>
        </w:rPr>
        <w:t xml:space="preserve"> </w:t>
      </w:r>
      <w:r w:rsidRPr="00843509">
        <w:rPr>
          <w:rFonts w:eastAsia="Calibri" w:hint="cs"/>
          <w:rtl/>
        </w:rPr>
        <w:t>٤٤</w:t>
      </w:r>
      <w:r w:rsidRPr="00843509">
        <w:rPr>
          <w:rFonts w:eastAsia="Calibri"/>
          <w:rtl/>
        </w:rPr>
        <w:t xml:space="preserve"> </w:t>
      </w:r>
      <w:r w:rsidRPr="00843509">
        <w:rPr>
          <w:rFonts w:eastAsia="Calibri" w:hint="cs"/>
          <w:rtl/>
        </w:rPr>
        <w:t>فَأَلۡقَىٰ</w:t>
      </w:r>
      <w:r w:rsidRPr="00843509">
        <w:rPr>
          <w:rFonts w:eastAsia="Calibri"/>
          <w:rtl/>
        </w:rPr>
        <w:t xml:space="preserve"> </w:t>
      </w:r>
      <w:r w:rsidRPr="00843509">
        <w:rPr>
          <w:rFonts w:eastAsia="Calibri" w:hint="cs"/>
          <w:rtl/>
        </w:rPr>
        <w:t>مُوسَىٰ</w:t>
      </w:r>
      <w:r w:rsidRPr="00843509">
        <w:rPr>
          <w:rFonts w:eastAsia="Calibri"/>
          <w:rtl/>
        </w:rPr>
        <w:t xml:space="preserve"> </w:t>
      </w:r>
      <w:r w:rsidRPr="00843509">
        <w:rPr>
          <w:rFonts w:eastAsia="Calibri" w:hint="cs"/>
          <w:rtl/>
        </w:rPr>
        <w:t>عَصَاهُ</w:t>
      </w:r>
      <w:r w:rsidRPr="00843509">
        <w:rPr>
          <w:rFonts w:eastAsia="Calibri"/>
          <w:rtl/>
        </w:rPr>
        <w:t xml:space="preserve"> </w:t>
      </w:r>
      <w:r w:rsidRPr="00843509">
        <w:rPr>
          <w:rFonts w:eastAsia="Calibri" w:hint="cs"/>
          <w:rtl/>
        </w:rPr>
        <w:t>فَإِذَا</w:t>
      </w:r>
      <w:r w:rsidRPr="00843509">
        <w:rPr>
          <w:rFonts w:eastAsia="Calibri"/>
          <w:rtl/>
        </w:rPr>
        <w:t xml:space="preserve"> </w:t>
      </w:r>
      <w:r w:rsidRPr="00843509">
        <w:rPr>
          <w:rFonts w:eastAsia="Calibri" w:hint="cs"/>
          <w:rtl/>
        </w:rPr>
        <w:t>هِيَ</w:t>
      </w:r>
      <w:r w:rsidRPr="00843509">
        <w:rPr>
          <w:rFonts w:eastAsia="Calibri"/>
          <w:rtl/>
        </w:rPr>
        <w:t xml:space="preserve"> </w:t>
      </w:r>
      <w:r w:rsidRPr="00843509">
        <w:rPr>
          <w:rFonts w:eastAsia="Calibri" w:hint="cs"/>
          <w:rtl/>
        </w:rPr>
        <w:t>تَلۡقَفُ</w:t>
      </w:r>
      <w:r w:rsidRPr="00843509">
        <w:rPr>
          <w:rFonts w:eastAsia="Calibri"/>
          <w:rtl/>
        </w:rPr>
        <w:t xml:space="preserve"> </w:t>
      </w:r>
      <w:r w:rsidRPr="00843509">
        <w:rPr>
          <w:rFonts w:eastAsia="Calibri" w:hint="cs"/>
          <w:rtl/>
        </w:rPr>
        <w:t>مَا</w:t>
      </w:r>
      <w:r w:rsidRPr="00843509">
        <w:rPr>
          <w:rFonts w:eastAsia="Calibri"/>
          <w:rtl/>
        </w:rPr>
        <w:t xml:space="preserve"> </w:t>
      </w:r>
      <w:r w:rsidRPr="00843509">
        <w:rPr>
          <w:rFonts w:eastAsia="Calibri" w:hint="cs"/>
          <w:rtl/>
        </w:rPr>
        <w:t>يَأۡفِكُونَ</w:t>
      </w:r>
      <w:r w:rsidRPr="00843509">
        <w:rPr>
          <w:rFonts w:eastAsia="Calibri"/>
          <w:rtl/>
        </w:rPr>
        <w:t xml:space="preserve"> </w:t>
      </w:r>
      <w:r w:rsidRPr="00843509">
        <w:rPr>
          <w:rFonts w:eastAsia="Calibri" w:hint="cs"/>
          <w:rtl/>
        </w:rPr>
        <w:t>٤٥</w:t>
      </w:r>
      <w:r w:rsidRPr="00843509">
        <w:rPr>
          <w:rFonts w:eastAsia="Calibri"/>
          <w:rtl/>
        </w:rPr>
        <w:t xml:space="preserve"> </w:t>
      </w:r>
      <w:r w:rsidRPr="00843509">
        <w:rPr>
          <w:rFonts w:eastAsia="Calibri" w:hint="cs"/>
          <w:rtl/>
        </w:rPr>
        <w:t>فَأُلۡقِيَ</w:t>
      </w:r>
      <w:r w:rsidRPr="00843509">
        <w:rPr>
          <w:rFonts w:eastAsia="Calibri"/>
          <w:rtl/>
        </w:rPr>
        <w:t xml:space="preserve"> </w:t>
      </w:r>
      <w:r w:rsidRPr="00843509">
        <w:rPr>
          <w:rFonts w:eastAsia="Calibri" w:hint="cs"/>
          <w:rtl/>
        </w:rPr>
        <w:t>ٱلسَّحَرَةُ</w:t>
      </w:r>
      <w:r w:rsidRPr="00843509">
        <w:rPr>
          <w:rFonts w:eastAsia="Calibri"/>
          <w:rtl/>
        </w:rPr>
        <w:t xml:space="preserve"> </w:t>
      </w:r>
      <w:r w:rsidRPr="00843509">
        <w:rPr>
          <w:rFonts w:eastAsia="Calibri" w:hint="cs"/>
          <w:rtl/>
        </w:rPr>
        <w:t>سَٰجِدِينَ</w:t>
      </w:r>
      <w:r w:rsidRPr="00843509">
        <w:rPr>
          <w:rFonts w:eastAsia="Calibri"/>
          <w:rtl/>
        </w:rPr>
        <w:t xml:space="preserve"> </w:t>
      </w:r>
      <w:r w:rsidRPr="00843509">
        <w:rPr>
          <w:rFonts w:eastAsia="Calibri" w:hint="cs"/>
          <w:rtl/>
        </w:rPr>
        <w:t>٤٦</w:t>
      </w:r>
      <w:r w:rsidRPr="00843509">
        <w:rPr>
          <w:rFonts w:eastAsia="Calibri"/>
          <w:rtl/>
        </w:rPr>
        <w:t xml:space="preserve"> </w:t>
      </w:r>
      <w:r w:rsidRPr="00843509">
        <w:rPr>
          <w:rFonts w:eastAsia="Calibri" w:hint="cs"/>
          <w:rtl/>
        </w:rPr>
        <w:t>قَالُوٓاْ</w:t>
      </w:r>
      <w:r w:rsidRPr="00843509">
        <w:rPr>
          <w:rFonts w:eastAsia="Calibri"/>
          <w:rtl/>
        </w:rPr>
        <w:t xml:space="preserve"> </w:t>
      </w:r>
      <w:r w:rsidRPr="00843509">
        <w:rPr>
          <w:rFonts w:eastAsia="Calibri" w:hint="cs"/>
          <w:rtl/>
        </w:rPr>
        <w:t>ءَامَنَّا</w:t>
      </w:r>
      <w:r w:rsidRPr="00843509">
        <w:rPr>
          <w:rFonts w:eastAsia="Calibri"/>
          <w:rtl/>
        </w:rPr>
        <w:t xml:space="preserve"> </w:t>
      </w:r>
      <w:r w:rsidRPr="00843509">
        <w:rPr>
          <w:rFonts w:eastAsia="Calibri" w:hint="cs"/>
          <w:rtl/>
        </w:rPr>
        <w:t>بِرَبِّ</w:t>
      </w:r>
      <w:r w:rsidRPr="00843509">
        <w:rPr>
          <w:rFonts w:eastAsia="Calibri"/>
          <w:rtl/>
        </w:rPr>
        <w:t xml:space="preserve"> </w:t>
      </w:r>
      <w:r w:rsidRPr="00843509">
        <w:rPr>
          <w:rFonts w:eastAsia="Calibri" w:hint="cs"/>
          <w:rtl/>
        </w:rPr>
        <w:t>ٱلۡعَٰلَمِينَ</w:t>
      </w:r>
      <w:r w:rsidRPr="00843509">
        <w:rPr>
          <w:rFonts w:eastAsia="Calibri"/>
          <w:rtl/>
        </w:rPr>
        <w:t xml:space="preserve"> </w:t>
      </w:r>
      <w:r w:rsidRPr="00843509">
        <w:rPr>
          <w:rFonts w:eastAsia="Calibri" w:hint="cs"/>
          <w:rtl/>
        </w:rPr>
        <w:t>٤٧</w:t>
      </w:r>
      <w:r w:rsidRPr="00843509">
        <w:rPr>
          <w:rFonts w:eastAsia="Calibri"/>
          <w:rtl/>
        </w:rPr>
        <w:t xml:space="preserve"> </w:t>
      </w:r>
      <w:r w:rsidRPr="00843509">
        <w:rPr>
          <w:rFonts w:eastAsia="Calibri" w:hint="cs"/>
          <w:rtl/>
        </w:rPr>
        <w:t>رَبِّ</w:t>
      </w:r>
      <w:r w:rsidRPr="00843509">
        <w:rPr>
          <w:rFonts w:eastAsia="Calibri"/>
          <w:rtl/>
        </w:rPr>
        <w:t xml:space="preserve"> </w:t>
      </w:r>
      <w:r w:rsidRPr="00843509">
        <w:rPr>
          <w:rFonts w:eastAsia="Calibri" w:hint="cs"/>
          <w:rtl/>
        </w:rPr>
        <w:t>مُوسَىٰ</w:t>
      </w:r>
      <w:r w:rsidRPr="00843509">
        <w:rPr>
          <w:rFonts w:eastAsia="Calibri"/>
          <w:rtl/>
        </w:rPr>
        <w:t xml:space="preserve"> </w:t>
      </w:r>
      <w:r w:rsidRPr="00843509">
        <w:rPr>
          <w:rFonts w:eastAsia="Calibri" w:hint="cs"/>
          <w:rtl/>
        </w:rPr>
        <w:t>وَهَٰرُونَ</w:t>
      </w:r>
      <w:r w:rsidRPr="00843509">
        <w:rPr>
          <w:rFonts w:eastAsia="Calibri"/>
          <w:rtl/>
        </w:rPr>
        <w:t xml:space="preserve"> </w:t>
      </w:r>
      <w:r w:rsidRPr="00843509">
        <w:rPr>
          <w:rFonts w:eastAsia="Calibri" w:hint="cs"/>
          <w:rtl/>
        </w:rPr>
        <w:t>٤٨</w:t>
      </w:r>
      <w:r w:rsidRPr="00843509">
        <w:rPr>
          <w:rFonts w:eastAsia="Calibri"/>
          <w:rtl/>
        </w:rPr>
        <w:t xml:space="preserve"> </w:t>
      </w:r>
      <w:r w:rsidRPr="00843509">
        <w:rPr>
          <w:rFonts w:eastAsia="Calibri" w:hint="cs"/>
          <w:rtl/>
        </w:rPr>
        <w:t>قَالَ</w:t>
      </w:r>
      <w:r w:rsidRPr="00843509">
        <w:rPr>
          <w:rFonts w:eastAsia="Calibri"/>
          <w:rtl/>
        </w:rPr>
        <w:t xml:space="preserve"> </w:t>
      </w:r>
      <w:r w:rsidRPr="00843509">
        <w:rPr>
          <w:rFonts w:eastAsia="Calibri" w:hint="cs"/>
          <w:rtl/>
        </w:rPr>
        <w:t>ءَامَنتُمۡ</w:t>
      </w:r>
      <w:r w:rsidRPr="00843509">
        <w:rPr>
          <w:rFonts w:eastAsia="Calibri"/>
          <w:rtl/>
        </w:rPr>
        <w:t xml:space="preserve"> </w:t>
      </w:r>
      <w:r w:rsidRPr="00843509">
        <w:rPr>
          <w:rFonts w:eastAsia="Calibri" w:hint="cs"/>
          <w:rtl/>
        </w:rPr>
        <w:t>لَهُۥ</w:t>
      </w:r>
      <w:r w:rsidRPr="00843509">
        <w:rPr>
          <w:rFonts w:eastAsia="Calibri"/>
          <w:rtl/>
        </w:rPr>
        <w:t xml:space="preserve"> </w:t>
      </w:r>
      <w:r w:rsidRPr="00843509">
        <w:rPr>
          <w:rFonts w:eastAsia="Calibri" w:hint="cs"/>
          <w:rtl/>
        </w:rPr>
        <w:t>قَبۡلَ</w:t>
      </w:r>
      <w:r w:rsidRPr="00843509">
        <w:rPr>
          <w:rFonts w:eastAsia="Calibri"/>
          <w:rtl/>
        </w:rPr>
        <w:t xml:space="preserve"> </w:t>
      </w:r>
      <w:r w:rsidRPr="00843509">
        <w:rPr>
          <w:rFonts w:eastAsia="Calibri" w:hint="cs"/>
          <w:rtl/>
        </w:rPr>
        <w:t>أَنۡ</w:t>
      </w:r>
      <w:r w:rsidRPr="00843509">
        <w:rPr>
          <w:rFonts w:eastAsia="Calibri"/>
          <w:rtl/>
        </w:rPr>
        <w:t xml:space="preserve"> </w:t>
      </w:r>
      <w:r w:rsidRPr="00843509">
        <w:rPr>
          <w:rFonts w:eastAsia="Calibri" w:hint="cs"/>
          <w:rtl/>
        </w:rPr>
        <w:t>ءَاذَنَ</w:t>
      </w:r>
      <w:r w:rsidRPr="00843509">
        <w:rPr>
          <w:rFonts w:eastAsia="Calibri"/>
          <w:rtl/>
        </w:rPr>
        <w:t xml:space="preserve"> </w:t>
      </w:r>
      <w:r w:rsidRPr="00843509">
        <w:rPr>
          <w:rFonts w:eastAsia="Calibri" w:hint="cs"/>
          <w:rtl/>
        </w:rPr>
        <w:t>لَكُمۡۖ</w:t>
      </w:r>
      <w:r w:rsidRPr="00843509">
        <w:rPr>
          <w:rFonts w:eastAsia="Calibri"/>
          <w:rtl/>
        </w:rPr>
        <w:t xml:space="preserve"> </w:t>
      </w:r>
      <w:r w:rsidRPr="00843509">
        <w:rPr>
          <w:rFonts w:eastAsia="Calibri" w:hint="cs"/>
          <w:rtl/>
        </w:rPr>
        <w:t>إِنَّهُۥ</w:t>
      </w:r>
      <w:r w:rsidRPr="00843509">
        <w:rPr>
          <w:rFonts w:eastAsia="Calibri"/>
          <w:rtl/>
        </w:rPr>
        <w:t xml:space="preserve"> </w:t>
      </w:r>
      <w:r w:rsidRPr="00843509">
        <w:rPr>
          <w:rFonts w:eastAsia="Calibri" w:hint="cs"/>
          <w:rtl/>
        </w:rPr>
        <w:t>لَكَبِيرُكُمُ</w:t>
      </w:r>
      <w:r w:rsidRPr="00843509">
        <w:rPr>
          <w:rFonts w:eastAsia="Calibri"/>
          <w:rtl/>
        </w:rPr>
        <w:t xml:space="preserve"> </w:t>
      </w:r>
      <w:r w:rsidRPr="00843509">
        <w:rPr>
          <w:rFonts w:eastAsia="Calibri" w:hint="cs"/>
          <w:rtl/>
        </w:rPr>
        <w:t>ٱلَّذِي</w:t>
      </w:r>
      <w:r w:rsidRPr="00843509">
        <w:rPr>
          <w:rFonts w:eastAsia="Calibri"/>
          <w:rtl/>
        </w:rPr>
        <w:t xml:space="preserve"> </w:t>
      </w:r>
      <w:r w:rsidRPr="00843509">
        <w:rPr>
          <w:rFonts w:eastAsia="Calibri" w:hint="cs"/>
          <w:rtl/>
        </w:rPr>
        <w:t>عَلَّمَكُمُ</w:t>
      </w:r>
      <w:r w:rsidRPr="00843509">
        <w:rPr>
          <w:rFonts w:eastAsia="Calibri"/>
          <w:rtl/>
        </w:rPr>
        <w:t xml:space="preserve"> </w:t>
      </w:r>
      <w:r w:rsidRPr="00843509">
        <w:rPr>
          <w:rFonts w:eastAsia="Calibri" w:hint="cs"/>
          <w:rtl/>
        </w:rPr>
        <w:t>ٱلسِّحۡرَ</w:t>
      </w:r>
      <w:r w:rsidRPr="00843509">
        <w:rPr>
          <w:rFonts w:eastAsia="Calibri"/>
          <w:rtl/>
        </w:rPr>
        <w:t xml:space="preserve"> </w:t>
      </w:r>
      <w:r w:rsidRPr="00843509">
        <w:rPr>
          <w:rFonts w:eastAsia="Calibri" w:hint="cs"/>
          <w:rtl/>
        </w:rPr>
        <w:t>فَلَسَوۡفَ</w:t>
      </w:r>
      <w:r w:rsidRPr="00843509">
        <w:rPr>
          <w:rFonts w:eastAsia="Calibri"/>
          <w:rtl/>
        </w:rPr>
        <w:t xml:space="preserve"> </w:t>
      </w:r>
      <w:r w:rsidRPr="00843509">
        <w:rPr>
          <w:rFonts w:eastAsia="Calibri" w:hint="cs"/>
          <w:rtl/>
        </w:rPr>
        <w:t>تَعۡلَمُونَۚ</w:t>
      </w:r>
      <w:r w:rsidRPr="00843509">
        <w:rPr>
          <w:rFonts w:eastAsia="Calibri"/>
          <w:rtl/>
        </w:rPr>
        <w:t xml:space="preserve"> </w:t>
      </w:r>
      <w:r w:rsidRPr="00843509">
        <w:rPr>
          <w:rFonts w:eastAsia="Calibri" w:hint="cs"/>
          <w:rtl/>
        </w:rPr>
        <w:t>لَأُقَطِّعَنَّ</w:t>
      </w:r>
      <w:r w:rsidRPr="00843509">
        <w:rPr>
          <w:rFonts w:eastAsia="Calibri"/>
          <w:rtl/>
        </w:rPr>
        <w:t xml:space="preserve"> </w:t>
      </w:r>
      <w:r w:rsidRPr="00843509">
        <w:rPr>
          <w:rFonts w:eastAsia="Calibri" w:hint="cs"/>
          <w:rtl/>
        </w:rPr>
        <w:t>أَيۡدِيَكُمۡ</w:t>
      </w:r>
      <w:r w:rsidRPr="00843509">
        <w:rPr>
          <w:rFonts w:eastAsia="Calibri"/>
          <w:rtl/>
        </w:rPr>
        <w:t xml:space="preserve"> </w:t>
      </w:r>
      <w:r w:rsidRPr="00843509">
        <w:rPr>
          <w:rFonts w:eastAsia="Calibri" w:hint="cs"/>
          <w:rtl/>
        </w:rPr>
        <w:t>وَأَرۡجُلَكُم</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خِلَٰفٖ</w:t>
      </w:r>
      <w:r w:rsidRPr="00843509">
        <w:rPr>
          <w:rFonts w:eastAsia="Calibri"/>
          <w:rtl/>
        </w:rPr>
        <w:t xml:space="preserve"> </w:t>
      </w:r>
      <w:r w:rsidRPr="00843509">
        <w:rPr>
          <w:rFonts w:eastAsia="Calibri" w:hint="cs"/>
          <w:rtl/>
        </w:rPr>
        <w:t>وَلَأُصَلِّبَنَّكُمۡ</w:t>
      </w:r>
      <w:r w:rsidRPr="00843509">
        <w:rPr>
          <w:rFonts w:eastAsia="Calibri"/>
          <w:rtl/>
        </w:rPr>
        <w:t xml:space="preserve"> </w:t>
      </w:r>
      <w:r w:rsidRPr="00843509">
        <w:rPr>
          <w:rFonts w:eastAsia="Calibri" w:hint="cs"/>
          <w:rtl/>
        </w:rPr>
        <w:t>أَجۡمَعِينَ</w:t>
      </w:r>
      <w:r w:rsidRPr="00843509">
        <w:rPr>
          <w:rFonts w:eastAsia="Calibri"/>
          <w:rtl/>
        </w:rPr>
        <w:t xml:space="preserve"> </w:t>
      </w:r>
      <w:r w:rsidRPr="00843509">
        <w:rPr>
          <w:rFonts w:eastAsia="Calibri" w:hint="cs"/>
          <w:rtl/>
        </w:rPr>
        <w:t>٤٩</w:t>
      </w:r>
      <w:r w:rsidRPr="00843509">
        <w:rPr>
          <w:rFonts w:eastAsia="Calibri"/>
          <w:rtl/>
        </w:rPr>
        <w:t xml:space="preserve"> </w:t>
      </w:r>
      <w:r w:rsidRPr="00843509">
        <w:rPr>
          <w:rFonts w:eastAsia="Calibri" w:hint="cs"/>
          <w:rtl/>
        </w:rPr>
        <w:t>قَالُواْ</w:t>
      </w:r>
      <w:r w:rsidRPr="00843509">
        <w:rPr>
          <w:rFonts w:eastAsia="Calibri"/>
          <w:rtl/>
        </w:rPr>
        <w:t xml:space="preserve"> </w:t>
      </w:r>
      <w:r w:rsidRPr="00843509">
        <w:rPr>
          <w:rFonts w:eastAsia="Calibri" w:hint="cs"/>
          <w:rtl/>
        </w:rPr>
        <w:t>لَا</w:t>
      </w:r>
      <w:r w:rsidRPr="00843509">
        <w:rPr>
          <w:rFonts w:eastAsia="Calibri"/>
          <w:rtl/>
        </w:rPr>
        <w:t xml:space="preserve"> </w:t>
      </w:r>
      <w:r w:rsidRPr="00843509">
        <w:rPr>
          <w:rFonts w:eastAsia="Calibri" w:hint="cs"/>
          <w:rtl/>
        </w:rPr>
        <w:t>ضَيۡرَۖ</w:t>
      </w:r>
      <w:r w:rsidRPr="00843509">
        <w:rPr>
          <w:rFonts w:eastAsia="Calibri"/>
          <w:rtl/>
        </w:rPr>
        <w:t xml:space="preserve"> </w:t>
      </w:r>
      <w:r w:rsidRPr="00843509">
        <w:rPr>
          <w:rFonts w:eastAsia="Calibri" w:hint="cs"/>
          <w:rtl/>
        </w:rPr>
        <w:t>إِنَّآ</w:t>
      </w:r>
      <w:r w:rsidRPr="00843509">
        <w:rPr>
          <w:rFonts w:eastAsia="Calibri"/>
          <w:rtl/>
        </w:rPr>
        <w:t xml:space="preserve"> </w:t>
      </w:r>
      <w:r w:rsidRPr="00843509">
        <w:rPr>
          <w:rFonts w:eastAsia="Calibri" w:hint="cs"/>
          <w:rtl/>
        </w:rPr>
        <w:t>إِلَىٰ</w:t>
      </w:r>
      <w:r w:rsidRPr="00843509">
        <w:rPr>
          <w:rFonts w:eastAsia="Calibri"/>
          <w:rtl/>
        </w:rPr>
        <w:t xml:space="preserve"> </w:t>
      </w:r>
      <w:r w:rsidRPr="00843509">
        <w:rPr>
          <w:rFonts w:eastAsia="Calibri" w:hint="cs"/>
          <w:rtl/>
        </w:rPr>
        <w:t>رَبِّنَا</w:t>
      </w:r>
      <w:r w:rsidRPr="00843509">
        <w:rPr>
          <w:rFonts w:eastAsia="Calibri"/>
          <w:rtl/>
        </w:rPr>
        <w:t xml:space="preserve"> </w:t>
      </w:r>
      <w:r w:rsidRPr="00843509">
        <w:rPr>
          <w:rFonts w:eastAsia="Calibri" w:hint="cs"/>
          <w:rtl/>
        </w:rPr>
        <w:t>مُنقَلِبُونَ</w:t>
      </w:r>
      <w:r w:rsidRPr="00843509">
        <w:rPr>
          <w:rFonts w:eastAsia="Calibri"/>
          <w:rtl/>
        </w:rPr>
        <w:t xml:space="preserve"> </w:t>
      </w:r>
      <w:r w:rsidRPr="00843509">
        <w:rPr>
          <w:rFonts w:eastAsia="Calibri" w:hint="cs"/>
          <w:rtl/>
        </w:rPr>
        <w:t>٥٠</w:t>
      </w:r>
      <w:r w:rsidRPr="00843509">
        <w:rPr>
          <w:rFonts w:eastAsia="Calibri"/>
          <w:rtl/>
        </w:rPr>
        <w:t xml:space="preserve"> </w:t>
      </w:r>
      <w:r w:rsidRPr="00843509">
        <w:rPr>
          <w:rFonts w:eastAsia="Calibri" w:hint="cs"/>
          <w:rtl/>
        </w:rPr>
        <w:t>إِنَّا</w:t>
      </w:r>
      <w:r w:rsidRPr="00843509">
        <w:rPr>
          <w:rFonts w:eastAsia="Calibri"/>
          <w:rtl/>
        </w:rPr>
        <w:t xml:space="preserve"> </w:t>
      </w:r>
      <w:r w:rsidRPr="00843509">
        <w:rPr>
          <w:rFonts w:eastAsia="Calibri" w:hint="cs"/>
          <w:rtl/>
        </w:rPr>
        <w:t>نَطۡمَعُ</w:t>
      </w:r>
      <w:r w:rsidRPr="00843509">
        <w:rPr>
          <w:rFonts w:eastAsia="Calibri"/>
          <w:rtl/>
        </w:rPr>
        <w:t xml:space="preserve"> </w:t>
      </w:r>
      <w:r w:rsidRPr="00843509">
        <w:rPr>
          <w:rFonts w:eastAsia="Calibri" w:hint="cs"/>
          <w:rtl/>
        </w:rPr>
        <w:t>أَن</w:t>
      </w:r>
      <w:r w:rsidRPr="00843509">
        <w:rPr>
          <w:rFonts w:eastAsia="Calibri"/>
          <w:rtl/>
        </w:rPr>
        <w:t xml:space="preserve"> </w:t>
      </w:r>
      <w:r w:rsidRPr="00843509">
        <w:rPr>
          <w:rFonts w:eastAsia="Calibri" w:hint="cs"/>
          <w:rtl/>
        </w:rPr>
        <w:t>يَغۡفِرَ</w:t>
      </w:r>
      <w:r w:rsidRPr="00843509">
        <w:rPr>
          <w:rFonts w:eastAsia="Calibri"/>
          <w:rtl/>
        </w:rPr>
        <w:t xml:space="preserve"> </w:t>
      </w:r>
      <w:r w:rsidRPr="00843509">
        <w:rPr>
          <w:rFonts w:eastAsia="Calibri" w:hint="cs"/>
          <w:rtl/>
        </w:rPr>
        <w:t>لَنَا</w:t>
      </w:r>
      <w:r w:rsidRPr="00843509">
        <w:rPr>
          <w:rFonts w:eastAsia="Calibri"/>
          <w:rtl/>
        </w:rPr>
        <w:t xml:space="preserve"> </w:t>
      </w:r>
      <w:r w:rsidRPr="00843509">
        <w:rPr>
          <w:rFonts w:eastAsia="Calibri" w:hint="cs"/>
          <w:rtl/>
        </w:rPr>
        <w:t>رَبُّنَا</w:t>
      </w:r>
      <w:r w:rsidRPr="00843509">
        <w:rPr>
          <w:rFonts w:eastAsia="Calibri"/>
          <w:rtl/>
        </w:rPr>
        <w:t xml:space="preserve"> </w:t>
      </w:r>
      <w:r w:rsidRPr="00843509">
        <w:rPr>
          <w:rFonts w:eastAsia="Calibri" w:hint="cs"/>
          <w:rtl/>
        </w:rPr>
        <w:t>خَطَٰيَٰنَآ</w:t>
      </w:r>
      <w:r w:rsidRPr="00843509">
        <w:rPr>
          <w:rFonts w:eastAsia="Calibri"/>
          <w:rtl/>
        </w:rPr>
        <w:t xml:space="preserve"> </w:t>
      </w:r>
      <w:r w:rsidRPr="00843509">
        <w:rPr>
          <w:rFonts w:eastAsia="Calibri" w:hint="cs"/>
          <w:rtl/>
        </w:rPr>
        <w:t>أَن</w:t>
      </w:r>
      <w:r w:rsidRPr="00843509">
        <w:rPr>
          <w:rFonts w:eastAsia="Calibri"/>
          <w:rtl/>
        </w:rPr>
        <w:t xml:space="preserve"> </w:t>
      </w:r>
      <w:r w:rsidRPr="00843509">
        <w:rPr>
          <w:rFonts w:eastAsia="Calibri" w:hint="cs"/>
          <w:rtl/>
        </w:rPr>
        <w:t>كُنَّآ</w:t>
      </w:r>
      <w:r w:rsidRPr="00843509">
        <w:rPr>
          <w:rFonts w:eastAsia="Calibri"/>
          <w:rtl/>
        </w:rPr>
        <w:t xml:space="preserve"> </w:t>
      </w:r>
      <w:r w:rsidRPr="00843509">
        <w:rPr>
          <w:rFonts w:eastAsia="Calibri" w:hint="cs"/>
          <w:rtl/>
        </w:rPr>
        <w:t>أَوَّلَ</w:t>
      </w:r>
      <w:r w:rsidRPr="00843509">
        <w:rPr>
          <w:rFonts w:eastAsia="Calibri"/>
          <w:rtl/>
        </w:rPr>
        <w:t xml:space="preserve"> </w:t>
      </w:r>
      <w:r w:rsidRPr="00843509">
        <w:rPr>
          <w:rFonts w:eastAsia="Calibri" w:hint="cs"/>
          <w:rtl/>
        </w:rPr>
        <w:t>ٱلۡمُؤۡمِنِينَ</w:t>
      </w:r>
      <w:r w:rsidRPr="00843509">
        <w:rPr>
          <w:rFonts w:eastAsia="Calibri"/>
          <w:rtl/>
        </w:rPr>
        <w:t xml:space="preserve"> </w:t>
      </w:r>
      <w:r w:rsidRPr="00843509">
        <w:rPr>
          <w:rFonts w:eastAsia="Calibri" w:hint="cs"/>
          <w:rtl/>
        </w:rPr>
        <w:t>٥١</w:t>
      </w:r>
      <w:r w:rsidRPr="00843509">
        <w:rPr>
          <w:rFonts w:ascii="Traditional Arabic" w:eastAsia="Calibri" w:hAnsi="Traditional Arabic" w:cs="Traditional Arabic"/>
          <w:rtl/>
        </w:rPr>
        <w:t>﴾</w:t>
      </w:r>
    </w:p>
    <w:p w:rsidR="004F1C15" w:rsidRPr="00843509" w:rsidRDefault="00EF4864" w:rsidP="00EF4864">
      <w:pPr>
        <w:pStyle w:val="6-"/>
        <w:rPr>
          <w:rFonts w:eastAsia="Calibri"/>
          <w:rtl/>
        </w:rPr>
      </w:pPr>
      <w:r w:rsidRPr="00843509">
        <w:rPr>
          <w:rFonts w:hint="cs"/>
          <w:rtl/>
        </w:rPr>
        <w:tab/>
      </w:r>
      <w:r w:rsidR="004F1C15" w:rsidRPr="00843509">
        <w:rPr>
          <w:rtl/>
        </w:rPr>
        <w:t>[الشعراء:</w:t>
      </w:r>
      <w:r w:rsidR="004F1C15" w:rsidRPr="00843509">
        <w:rPr>
          <w:rFonts w:eastAsia="Calibri" w:hint="cs"/>
          <w:rtl/>
        </w:rPr>
        <w:t>43-51</w:t>
      </w:r>
      <w:r w:rsidR="004F1C15" w:rsidRPr="00843509">
        <w:rPr>
          <w:rtl/>
        </w:rPr>
        <w:t>]</w:t>
      </w:r>
      <w:r w:rsidR="004F1C15" w:rsidRPr="00843509">
        <w:rPr>
          <w:rFonts w:eastAsia="Calibri"/>
          <w:rtl/>
        </w:rPr>
        <w:t xml:space="preserve"> </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Pr="00843509">
        <w:rPr>
          <w:rFonts w:hint="cs"/>
          <w:rtl/>
        </w:rPr>
        <w:t>موسی به ایشان گفت</w:t>
      </w:r>
      <w:r w:rsidR="000D7C5A" w:rsidRPr="00843509">
        <w:rPr>
          <w:rFonts w:hint="cs"/>
          <w:rtl/>
        </w:rPr>
        <w:t xml:space="preserve">: </w:t>
      </w:r>
      <w:r w:rsidRPr="00843509">
        <w:rPr>
          <w:rFonts w:hint="cs"/>
          <w:rtl/>
        </w:rPr>
        <w:t>آنچه افکندنی هست بیفکنید(43) پس ریسمان‌ها و عصاهای خو را افکنده و گفتند</w:t>
      </w:r>
      <w:r w:rsidR="000D7C5A" w:rsidRPr="00843509">
        <w:rPr>
          <w:rFonts w:hint="cs"/>
          <w:rtl/>
        </w:rPr>
        <w:t xml:space="preserve">: </w:t>
      </w:r>
      <w:r w:rsidRPr="00843509">
        <w:rPr>
          <w:rFonts w:hint="cs"/>
          <w:rtl/>
        </w:rPr>
        <w:t>قسم به عزت فرعون که ما غلبه یافتگانیم(44) پس بدون فاصله موسی عصای خود را افکند که ناگهان آنچه را ساحران ساخته بودند فرو</w:t>
      </w:r>
      <w:r w:rsidR="00D3209F" w:rsidRPr="00843509">
        <w:rPr>
          <w:rFonts w:hint="cs"/>
          <w:rtl/>
        </w:rPr>
        <w:t xml:space="preserve"> </w:t>
      </w:r>
      <w:r w:rsidRPr="00843509">
        <w:rPr>
          <w:rFonts w:hint="cs"/>
          <w:rtl/>
        </w:rPr>
        <w:t>برد(45) پس ساحران به سجده افتادند(46) گفتند</w:t>
      </w:r>
      <w:r w:rsidR="000D7C5A" w:rsidRPr="00843509">
        <w:rPr>
          <w:rFonts w:hint="cs"/>
          <w:rtl/>
        </w:rPr>
        <w:t xml:space="preserve">: </w:t>
      </w:r>
      <w:r w:rsidRPr="00843509">
        <w:rPr>
          <w:rFonts w:hint="cs"/>
          <w:rtl/>
        </w:rPr>
        <w:t>به پروردگار جهانیان ایمان آوردیم(47) پروردگار موسی و هارون(48) فرعون گفت</w:t>
      </w:r>
      <w:r w:rsidR="000D7C5A" w:rsidRPr="00843509">
        <w:rPr>
          <w:rFonts w:hint="cs"/>
          <w:rtl/>
        </w:rPr>
        <w:t xml:space="preserve">: </w:t>
      </w:r>
      <w:r w:rsidRPr="00843509">
        <w:rPr>
          <w:rFonts w:hint="cs"/>
          <w:rtl/>
        </w:rPr>
        <w:t xml:space="preserve">پیش از آنکه </w:t>
      </w:r>
      <w:r w:rsidR="00165029" w:rsidRPr="00843509">
        <w:rPr>
          <w:rFonts w:hint="cs"/>
          <w:rtl/>
        </w:rPr>
        <w:t>به شما اجازه</w:t>
      </w:r>
      <w:r w:rsidRPr="00843509">
        <w:rPr>
          <w:rFonts w:hint="cs"/>
          <w:rtl/>
        </w:rPr>
        <w:t xml:space="preserve"> بدهم به او ایمان آوردید</w:t>
      </w:r>
      <w:r w:rsidR="006F52A4" w:rsidRPr="00843509">
        <w:rPr>
          <w:rFonts w:hint="cs"/>
          <w:rtl/>
        </w:rPr>
        <w:t>!</w:t>
      </w:r>
      <w:r w:rsidRPr="00843509">
        <w:rPr>
          <w:rFonts w:hint="cs"/>
          <w:rtl/>
        </w:rPr>
        <w:t xml:space="preserve"> محققا او بزرگ ش</w:t>
      </w:r>
      <w:r w:rsidR="006F52A4" w:rsidRPr="00843509">
        <w:rPr>
          <w:rFonts w:hint="cs"/>
          <w:rtl/>
        </w:rPr>
        <w:t>م</w:t>
      </w:r>
      <w:r w:rsidRPr="00843509">
        <w:rPr>
          <w:rFonts w:hint="cs"/>
          <w:rtl/>
        </w:rPr>
        <w:t>است که به شما سحر آموخته به</w:t>
      </w:r>
      <w:r w:rsidR="00165029" w:rsidRPr="00843509">
        <w:rPr>
          <w:rFonts w:hint="cs"/>
          <w:rtl/>
        </w:rPr>
        <w:t xml:space="preserve"> ه</w:t>
      </w:r>
      <w:r w:rsidRPr="00843509">
        <w:rPr>
          <w:rFonts w:hint="cs"/>
          <w:rtl/>
        </w:rPr>
        <w:t>مین زودی خواهید دانست، البته بدون شک دست‌ها و پاهایتان را ب</w:t>
      </w:r>
      <w:r w:rsidR="00165029" w:rsidRPr="00843509">
        <w:rPr>
          <w:rFonts w:hint="cs"/>
          <w:rtl/>
        </w:rPr>
        <w:t>ر</w:t>
      </w:r>
      <w:r w:rsidRPr="00843509">
        <w:rPr>
          <w:rFonts w:hint="cs"/>
          <w:rtl/>
        </w:rPr>
        <w:t>عکس یکدیگر می‌برم و بی‌شک همگی‌تان را به دار می‌آویزم(49) گفتند</w:t>
      </w:r>
      <w:r w:rsidR="000D7C5A" w:rsidRPr="00843509">
        <w:rPr>
          <w:rFonts w:hint="cs"/>
          <w:rtl/>
        </w:rPr>
        <w:t xml:space="preserve">: </w:t>
      </w:r>
      <w:r w:rsidRPr="00843509">
        <w:rPr>
          <w:rFonts w:hint="cs"/>
          <w:rtl/>
        </w:rPr>
        <w:t>ضرر ندا</w:t>
      </w:r>
      <w:r w:rsidR="00165029" w:rsidRPr="00843509">
        <w:rPr>
          <w:rFonts w:hint="cs"/>
          <w:rtl/>
        </w:rPr>
        <w:t>رد زیرا ما به سوی پروردگامان بر</w:t>
      </w:r>
      <w:r w:rsidRPr="00843509">
        <w:rPr>
          <w:rFonts w:hint="cs"/>
          <w:rtl/>
        </w:rPr>
        <w:t>می‌گردیم</w:t>
      </w:r>
      <w:r w:rsidR="00165029" w:rsidRPr="00843509">
        <w:rPr>
          <w:rFonts w:hint="cs"/>
          <w:rtl/>
        </w:rPr>
        <w:t xml:space="preserve"> </w:t>
      </w:r>
      <w:r w:rsidRPr="00843509">
        <w:rPr>
          <w:rFonts w:hint="cs"/>
          <w:rtl/>
        </w:rPr>
        <w:t>(50) ب</w:t>
      </w:r>
      <w:r w:rsidR="00165029" w:rsidRPr="00843509">
        <w:rPr>
          <w:rFonts w:hint="cs"/>
          <w:rtl/>
        </w:rPr>
        <w:t xml:space="preserve">ه </w:t>
      </w:r>
      <w:r w:rsidRPr="00843509">
        <w:rPr>
          <w:rFonts w:hint="cs"/>
          <w:rtl/>
        </w:rPr>
        <w:t xml:space="preserve">راستی ما طمع داریم که پروردگارمان برای ما خطاهای ما را بیامرزد که ما اولین مؤمنان بوده‌ باشیم(51). </w:t>
      </w:r>
    </w:p>
    <w:p w:rsidR="00A10797" w:rsidRPr="00843509" w:rsidRDefault="00A10797" w:rsidP="005E1F68">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ساحران هزاران چوب و ریسمان‌ها را به</w:t>
      </w:r>
      <w:r w:rsidR="00165029" w:rsidRPr="00843509">
        <w:rPr>
          <w:rFonts w:hint="cs"/>
          <w:rtl/>
        </w:rPr>
        <w:t xml:space="preserve"> ه</w:t>
      </w:r>
      <w:r w:rsidRPr="00843509">
        <w:rPr>
          <w:rFonts w:hint="cs"/>
          <w:rtl/>
        </w:rPr>
        <w:t>م بسته و جیوه زده بودند که ب</w:t>
      </w:r>
      <w:r w:rsidR="00165029" w:rsidRPr="00843509">
        <w:rPr>
          <w:rFonts w:hint="cs"/>
          <w:rtl/>
        </w:rPr>
        <w:t>ا</w:t>
      </w:r>
      <w:r w:rsidRPr="00843509">
        <w:rPr>
          <w:rFonts w:hint="cs"/>
          <w:rtl/>
        </w:rPr>
        <w:t>گرمی آفتاب جنبش می‌کرد و بینندگان را به هراس می‌افکند، ولی چون حق را مشاهده کردند همگی ایمان آوردند و از شکنجه و قتل فرعون نترسیدند، ولی زمان ما کسانی که سال‌ها ب</w:t>
      </w:r>
      <w:r w:rsidR="00165029" w:rsidRPr="00843509">
        <w:rPr>
          <w:rFonts w:hint="cs"/>
          <w:rtl/>
        </w:rPr>
        <w:t xml:space="preserve">ه </w:t>
      </w:r>
      <w:r w:rsidRPr="00843509">
        <w:rPr>
          <w:rFonts w:hint="cs"/>
          <w:rtl/>
        </w:rPr>
        <w:t>خیال خود خداپرست بوده‌اند ب</w:t>
      </w:r>
      <w:r w:rsidR="00D3209F" w:rsidRPr="00843509">
        <w:rPr>
          <w:rFonts w:hint="cs"/>
          <w:rtl/>
        </w:rPr>
        <w:t xml:space="preserve">ه </w:t>
      </w:r>
      <w:r w:rsidRPr="00843509">
        <w:rPr>
          <w:rFonts w:hint="cs"/>
          <w:rtl/>
        </w:rPr>
        <w:t>اندک چیزی از فشار و ترس</w:t>
      </w:r>
      <w:r w:rsidR="00165029" w:rsidRPr="00843509">
        <w:rPr>
          <w:rFonts w:hint="cs"/>
          <w:rtl/>
        </w:rPr>
        <w:t xml:space="preserve"> دست از خدا پرستی بر</w:t>
      </w:r>
      <w:r w:rsidR="00D3209F" w:rsidRPr="00843509">
        <w:rPr>
          <w:rFonts w:hint="cs"/>
          <w:rtl/>
        </w:rPr>
        <w:t>می دارند، بلکه اکثر علمای دینی ما از ترس</w:t>
      </w:r>
      <w:r w:rsidRPr="00843509">
        <w:rPr>
          <w:rFonts w:hint="cs"/>
          <w:rtl/>
        </w:rPr>
        <w:t xml:space="preserve"> عوام حقائق دین را ابراز نمی‌دارند و برای سوء استفاده و کسب شهرت توحید</w:t>
      </w:r>
      <w:r w:rsidR="00D53CBD">
        <w:rPr>
          <w:rFonts w:hint="cs"/>
          <w:rtl/>
        </w:rPr>
        <w:t xml:space="preserve"> حقیقی را عرضه نمی‌کنند. رسول</w:t>
      </w:r>
      <w:r w:rsidR="00D53CBD">
        <w:rPr>
          <w:rFonts w:hint="eastAsia"/>
          <w:rtl/>
        </w:rPr>
        <w:t>‌</w:t>
      </w:r>
      <w:r w:rsidRPr="00843509">
        <w:rPr>
          <w:rFonts w:hint="cs"/>
          <w:rtl/>
        </w:rPr>
        <w:t>خدا</w:t>
      </w:r>
      <w:r w:rsidR="00632143" w:rsidRPr="00843509">
        <w:rPr>
          <w:rFonts w:cs="CTraditional Arabic" w:hint="cs"/>
          <w:rtl/>
        </w:rPr>
        <w:t>ص</w:t>
      </w:r>
      <w:r w:rsidRPr="00843509">
        <w:rPr>
          <w:rFonts w:hint="cs"/>
          <w:rtl/>
        </w:rPr>
        <w:t xml:space="preserve"> فرمود</w:t>
      </w:r>
      <w:r w:rsidR="000D7C5A" w:rsidRPr="00843509">
        <w:rPr>
          <w:rFonts w:hint="cs"/>
          <w:rtl/>
        </w:rPr>
        <w:t xml:space="preserve">: </w:t>
      </w:r>
      <w:r w:rsidR="0065099D" w:rsidRPr="00843509">
        <w:rPr>
          <w:rStyle w:val="2-Char"/>
          <w:rtl/>
          <w:lang w:bidi="ar-SA"/>
        </w:rPr>
        <w:t>«</w:t>
      </w:r>
      <w:r w:rsidR="00527D03" w:rsidRPr="00843509">
        <w:rPr>
          <w:rStyle w:val="2-Char"/>
          <w:rtl/>
          <w:lang w:bidi="ar-SA"/>
        </w:rPr>
        <w:t>صِ</w:t>
      </w:r>
      <w:r w:rsidR="007928C0">
        <w:rPr>
          <w:rStyle w:val="2-Char"/>
          <w:rtl/>
          <w:lang w:bidi="ar-SA"/>
        </w:rPr>
        <w:t>نْفَانِ مِنْ أُمَّتِي إِذَا صَلُ</w:t>
      </w:r>
      <w:r w:rsidR="002B276E">
        <w:rPr>
          <w:rStyle w:val="2-Char"/>
          <w:rtl/>
          <w:lang w:bidi="ar-SA"/>
        </w:rPr>
        <w:t>حَا صَل</w:t>
      </w:r>
      <w:r w:rsidR="002B276E">
        <w:rPr>
          <w:rStyle w:val="2-Char"/>
          <w:rFonts w:hint="cs"/>
          <w:rtl/>
          <w:lang w:bidi="ar-SA"/>
        </w:rPr>
        <w:t>ُ</w:t>
      </w:r>
      <w:r w:rsidR="00527D03" w:rsidRPr="00843509">
        <w:rPr>
          <w:rStyle w:val="2-Char"/>
          <w:rtl/>
          <w:lang w:bidi="ar-SA"/>
        </w:rPr>
        <w:t>حَتْ أُمَّتِي وَإِذَا فَسَدَا فَسَدَتْ أُمَّتِي</w:t>
      </w:r>
      <w:r w:rsidR="007928C0">
        <w:rPr>
          <w:rStyle w:val="2-Char"/>
          <w:rtl/>
          <w:lang w:bidi="ar-SA"/>
        </w:rPr>
        <w:t>.</w:t>
      </w:r>
      <w:r w:rsidR="00527D03" w:rsidRPr="00843509">
        <w:rPr>
          <w:rStyle w:val="2-Char"/>
          <w:rtl/>
          <w:lang w:bidi="ar-SA"/>
        </w:rPr>
        <w:t xml:space="preserve"> قِيلَ</w:t>
      </w:r>
      <w:r w:rsidR="007928C0">
        <w:rPr>
          <w:rStyle w:val="2-Char"/>
          <w:rtl/>
          <w:lang w:bidi="ar-SA"/>
        </w:rPr>
        <w:t>:</w:t>
      </w:r>
      <w:r w:rsidR="00527D03" w:rsidRPr="00843509">
        <w:rPr>
          <w:rStyle w:val="2-Char"/>
          <w:rtl/>
          <w:lang w:bidi="ar-SA"/>
        </w:rPr>
        <w:t xml:space="preserve"> يَا رَسُولَ اللَّهِ</w:t>
      </w:r>
      <w:r w:rsidR="007928C0">
        <w:rPr>
          <w:rStyle w:val="2-Char"/>
          <w:rtl/>
          <w:lang w:bidi="ar-SA"/>
        </w:rPr>
        <w:t>،</w:t>
      </w:r>
      <w:r w:rsidR="00527D03" w:rsidRPr="00843509">
        <w:rPr>
          <w:rStyle w:val="2-Char"/>
          <w:rtl/>
          <w:lang w:bidi="ar-SA"/>
        </w:rPr>
        <w:t xml:space="preserve"> وَمَنْ هُمْ</w:t>
      </w:r>
      <w:r w:rsidR="007928C0">
        <w:rPr>
          <w:rStyle w:val="2-Char"/>
          <w:rtl/>
          <w:lang w:bidi="ar-SA"/>
        </w:rPr>
        <w:t>؟</w:t>
      </w:r>
      <w:r w:rsidR="00527D03" w:rsidRPr="00843509">
        <w:rPr>
          <w:rStyle w:val="2-Char"/>
          <w:rtl/>
          <w:lang w:bidi="ar-SA"/>
        </w:rPr>
        <w:t xml:space="preserve"> قَالَ</w:t>
      </w:r>
      <w:r w:rsidR="007928C0">
        <w:rPr>
          <w:rStyle w:val="2-Char"/>
          <w:rtl/>
          <w:lang w:bidi="ar-SA"/>
        </w:rPr>
        <w:t>: الْفُقَهَاءُ وَالْأُمَرَاءُ</w:t>
      </w:r>
      <w:r w:rsidRPr="00843509">
        <w:rPr>
          <w:rStyle w:val="2-Char"/>
          <w:rtl/>
          <w:lang w:bidi="ar-SA"/>
        </w:rPr>
        <w:t>»</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235"/>
      </w:r>
      <w:r w:rsidR="00044780" w:rsidRPr="00044780">
        <w:rPr>
          <w:rStyle w:val="FootnoteReference"/>
          <w:rFonts w:cs="Arabic11 BT"/>
          <w:szCs w:val="28"/>
          <w:rtl/>
          <w:lang w:bidi="ar-SA"/>
        </w:rPr>
        <w:t>)</w:t>
      </w:r>
      <w:r w:rsidRPr="00843509">
        <w:rPr>
          <w:rtl/>
        </w:rPr>
        <w:t>.</w:t>
      </w:r>
      <w:r w:rsidR="005E1F68">
        <w:rPr>
          <w:rFonts w:hint="cs"/>
          <w:rtl/>
        </w:rPr>
        <w:t xml:space="preserve"> </w:t>
      </w:r>
    </w:p>
    <w:p w:rsidR="004F1C15" w:rsidRPr="00843509" w:rsidRDefault="004F1C15" w:rsidP="000F272C">
      <w:pPr>
        <w:pStyle w:val="3-"/>
        <w:rPr>
          <w:rFonts w:eastAsia="Calibri"/>
          <w:rtl/>
        </w:rPr>
      </w:pPr>
      <w:r w:rsidRPr="00843509">
        <w:rPr>
          <w:rFonts w:ascii="Traditional Arabic" w:eastAsia="Calibri" w:hAnsi="Traditional Arabic" w:cs="Traditional Arabic"/>
          <w:rtl/>
        </w:rPr>
        <w:t>﴿</w:t>
      </w:r>
      <w:r w:rsidRPr="00843509">
        <w:rPr>
          <w:rFonts w:eastAsia="Calibri" w:hint="cs"/>
          <w:rtl/>
        </w:rPr>
        <w:t>وَأَوۡحَيۡنَآ</w:t>
      </w:r>
      <w:r w:rsidRPr="00843509">
        <w:rPr>
          <w:rFonts w:eastAsia="Calibri"/>
          <w:rtl/>
        </w:rPr>
        <w:t xml:space="preserve"> </w:t>
      </w:r>
      <w:r w:rsidRPr="00843509">
        <w:rPr>
          <w:rFonts w:eastAsia="Calibri" w:hint="cs"/>
          <w:rtl/>
        </w:rPr>
        <w:t>إِلَىٰ</w:t>
      </w:r>
      <w:r w:rsidRPr="00843509">
        <w:rPr>
          <w:rFonts w:eastAsia="Calibri"/>
          <w:rtl/>
        </w:rPr>
        <w:t xml:space="preserve"> </w:t>
      </w:r>
      <w:r w:rsidRPr="00843509">
        <w:rPr>
          <w:rFonts w:eastAsia="Calibri" w:hint="cs"/>
          <w:rtl/>
        </w:rPr>
        <w:t>مُوسَىٰٓ</w:t>
      </w:r>
      <w:r w:rsidRPr="00843509">
        <w:rPr>
          <w:rFonts w:eastAsia="Calibri"/>
          <w:rtl/>
        </w:rPr>
        <w:t xml:space="preserve"> </w:t>
      </w:r>
      <w:r w:rsidRPr="00843509">
        <w:rPr>
          <w:rFonts w:eastAsia="Calibri" w:hint="cs"/>
          <w:rtl/>
        </w:rPr>
        <w:t>أَنۡ</w:t>
      </w:r>
      <w:r w:rsidRPr="00843509">
        <w:rPr>
          <w:rFonts w:eastAsia="Calibri"/>
          <w:rtl/>
        </w:rPr>
        <w:t xml:space="preserve"> </w:t>
      </w:r>
      <w:r w:rsidRPr="00843509">
        <w:rPr>
          <w:rFonts w:eastAsia="Calibri" w:hint="cs"/>
          <w:rtl/>
        </w:rPr>
        <w:t>أَسۡرِ</w:t>
      </w:r>
      <w:r w:rsidRPr="00843509">
        <w:rPr>
          <w:rFonts w:eastAsia="Calibri"/>
          <w:rtl/>
        </w:rPr>
        <w:t xml:space="preserve"> </w:t>
      </w:r>
      <w:r w:rsidRPr="00843509">
        <w:rPr>
          <w:rFonts w:eastAsia="Calibri" w:hint="cs"/>
          <w:rtl/>
        </w:rPr>
        <w:t>بِعِبَادِيٓ</w:t>
      </w:r>
      <w:r w:rsidRPr="00843509">
        <w:rPr>
          <w:rFonts w:eastAsia="Calibri"/>
          <w:rtl/>
        </w:rPr>
        <w:t xml:space="preserve"> </w:t>
      </w:r>
      <w:r w:rsidRPr="00843509">
        <w:rPr>
          <w:rFonts w:eastAsia="Calibri" w:hint="cs"/>
          <w:rtl/>
        </w:rPr>
        <w:t>إِنَّكُم</w:t>
      </w:r>
      <w:r w:rsidRPr="00843509">
        <w:rPr>
          <w:rFonts w:eastAsia="Calibri"/>
          <w:rtl/>
        </w:rPr>
        <w:t xml:space="preserve"> </w:t>
      </w:r>
      <w:r w:rsidRPr="00843509">
        <w:rPr>
          <w:rFonts w:eastAsia="Calibri" w:hint="cs"/>
          <w:rtl/>
        </w:rPr>
        <w:t>مُّتَّبَعُونَ</w:t>
      </w:r>
      <w:r w:rsidRPr="00843509">
        <w:rPr>
          <w:rFonts w:eastAsia="Calibri"/>
          <w:rtl/>
        </w:rPr>
        <w:t xml:space="preserve"> </w:t>
      </w:r>
      <w:r w:rsidRPr="00843509">
        <w:rPr>
          <w:rFonts w:eastAsia="Calibri" w:hint="cs"/>
          <w:rtl/>
        </w:rPr>
        <w:t>٥٢</w:t>
      </w:r>
      <w:r w:rsidRPr="00843509">
        <w:rPr>
          <w:rFonts w:eastAsia="Calibri"/>
          <w:rtl/>
        </w:rPr>
        <w:t xml:space="preserve"> </w:t>
      </w:r>
      <w:r w:rsidRPr="00843509">
        <w:rPr>
          <w:rFonts w:eastAsia="Calibri" w:hint="cs"/>
          <w:rtl/>
        </w:rPr>
        <w:t>فَأَرۡسَلَ</w:t>
      </w:r>
      <w:r w:rsidRPr="00843509">
        <w:rPr>
          <w:rFonts w:eastAsia="Calibri"/>
          <w:rtl/>
        </w:rPr>
        <w:t xml:space="preserve"> </w:t>
      </w:r>
      <w:r w:rsidRPr="00843509">
        <w:rPr>
          <w:rFonts w:eastAsia="Calibri" w:hint="cs"/>
          <w:rtl/>
        </w:rPr>
        <w:t>فِرۡعَوۡنُ</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ٱلۡمَدَآئِنِ</w:t>
      </w:r>
      <w:r w:rsidRPr="00843509">
        <w:rPr>
          <w:rFonts w:eastAsia="Calibri"/>
          <w:rtl/>
        </w:rPr>
        <w:t xml:space="preserve"> </w:t>
      </w:r>
      <w:r w:rsidRPr="00843509">
        <w:rPr>
          <w:rFonts w:eastAsia="Calibri" w:hint="cs"/>
          <w:rtl/>
        </w:rPr>
        <w:t>حَٰشِرِينَ</w:t>
      </w:r>
      <w:r w:rsidRPr="00843509">
        <w:rPr>
          <w:rFonts w:eastAsia="Calibri"/>
          <w:rtl/>
        </w:rPr>
        <w:t xml:space="preserve"> </w:t>
      </w:r>
      <w:r w:rsidRPr="00843509">
        <w:rPr>
          <w:rFonts w:eastAsia="Calibri" w:hint="cs"/>
          <w:rtl/>
        </w:rPr>
        <w:t>٥٣</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هَٰٓؤُلَآءِ</w:t>
      </w:r>
      <w:r w:rsidRPr="00843509">
        <w:rPr>
          <w:rFonts w:eastAsia="Calibri"/>
          <w:rtl/>
        </w:rPr>
        <w:t xml:space="preserve"> </w:t>
      </w:r>
      <w:r w:rsidRPr="00843509">
        <w:rPr>
          <w:rFonts w:eastAsia="Calibri" w:hint="cs"/>
          <w:rtl/>
        </w:rPr>
        <w:t>لَشِرۡذِمَةٞ</w:t>
      </w:r>
      <w:r w:rsidRPr="00843509">
        <w:rPr>
          <w:rFonts w:eastAsia="Calibri"/>
          <w:rtl/>
        </w:rPr>
        <w:t xml:space="preserve"> </w:t>
      </w:r>
      <w:r w:rsidRPr="00843509">
        <w:rPr>
          <w:rFonts w:eastAsia="Calibri" w:hint="cs"/>
          <w:rtl/>
        </w:rPr>
        <w:t>قَلِيلُونَ</w:t>
      </w:r>
      <w:r w:rsidRPr="00843509">
        <w:rPr>
          <w:rFonts w:eastAsia="Calibri"/>
          <w:rtl/>
        </w:rPr>
        <w:t xml:space="preserve"> </w:t>
      </w:r>
      <w:r w:rsidRPr="00843509">
        <w:rPr>
          <w:rFonts w:eastAsia="Calibri" w:hint="cs"/>
          <w:rtl/>
        </w:rPr>
        <w:t>٥٤</w:t>
      </w:r>
      <w:r w:rsidRPr="00843509">
        <w:rPr>
          <w:rFonts w:eastAsia="Calibri"/>
          <w:rtl/>
        </w:rPr>
        <w:t xml:space="preserve"> </w:t>
      </w:r>
      <w:r w:rsidRPr="00843509">
        <w:rPr>
          <w:rFonts w:eastAsia="Calibri" w:hint="cs"/>
          <w:rtl/>
        </w:rPr>
        <w:t>وَإِنَّهُمۡ</w:t>
      </w:r>
      <w:r w:rsidRPr="00843509">
        <w:rPr>
          <w:rFonts w:eastAsia="Calibri"/>
          <w:rtl/>
        </w:rPr>
        <w:t xml:space="preserve"> </w:t>
      </w:r>
      <w:r w:rsidRPr="00843509">
        <w:rPr>
          <w:rFonts w:eastAsia="Calibri" w:hint="cs"/>
          <w:rtl/>
        </w:rPr>
        <w:t>لَنَا</w:t>
      </w:r>
      <w:r w:rsidRPr="00843509">
        <w:rPr>
          <w:rFonts w:eastAsia="Calibri"/>
          <w:rtl/>
        </w:rPr>
        <w:t xml:space="preserve"> </w:t>
      </w:r>
      <w:r w:rsidRPr="00843509">
        <w:rPr>
          <w:rFonts w:eastAsia="Calibri" w:hint="cs"/>
          <w:rtl/>
        </w:rPr>
        <w:t>لَغَآئِظُونَ</w:t>
      </w:r>
      <w:r w:rsidRPr="00843509">
        <w:rPr>
          <w:rFonts w:eastAsia="Calibri"/>
          <w:rtl/>
        </w:rPr>
        <w:t xml:space="preserve"> </w:t>
      </w:r>
      <w:r w:rsidRPr="00843509">
        <w:rPr>
          <w:rFonts w:eastAsia="Calibri" w:hint="cs"/>
          <w:rtl/>
        </w:rPr>
        <w:t>٥٥</w:t>
      </w:r>
      <w:r w:rsidRPr="00843509">
        <w:rPr>
          <w:rFonts w:eastAsia="Calibri"/>
          <w:rtl/>
        </w:rPr>
        <w:t xml:space="preserve"> </w:t>
      </w:r>
      <w:r w:rsidRPr="00843509">
        <w:rPr>
          <w:rFonts w:eastAsia="Calibri" w:hint="cs"/>
          <w:rtl/>
        </w:rPr>
        <w:t>وَإِنَّا</w:t>
      </w:r>
      <w:r w:rsidRPr="00843509">
        <w:rPr>
          <w:rFonts w:eastAsia="Calibri"/>
          <w:rtl/>
        </w:rPr>
        <w:t xml:space="preserve"> </w:t>
      </w:r>
      <w:r w:rsidRPr="00843509">
        <w:rPr>
          <w:rFonts w:eastAsia="Calibri" w:hint="cs"/>
          <w:rtl/>
        </w:rPr>
        <w:t>لَجَمِيعٌ</w:t>
      </w:r>
      <w:r w:rsidRPr="00843509">
        <w:rPr>
          <w:rFonts w:eastAsia="Calibri"/>
          <w:rtl/>
        </w:rPr>
        <w:t xml:space="preserve"> </w:t>
      </w:r>
      <w:r w:rsidRPr="00843509">
        <w:rPr>
          <w:rFonts w:eastAsia="Calibri" w:hint="cs"/>
          <w:rtl/>
        </w:rPr>
        <w:t>حَٰذِرُونَ</w:t>
      </w:r>
      <w:r w:rsidRPr="00843509">
        <w:rPr>
          <w:rFonts w:eastAsia="Calibri"/>
          <w:rtl/>
        </w:rPr>
        <w:t xml:space="preserve"> </w:t>
      </w:r>
      <w:r w:rsidRPr="00843509">
        <w:rPr>
          <w:rFonts w:eastAsia="Calibri" w:hint="cs"/>
          <w:rtl/>
        </w:rPr>
        <w:t>٥٦</w:t>
      </w:r>
      <w:r w:rsidRPr="00843509">
        <w:rPr>
          <w:rFonts w:eastAsia="Calibri"/>
          <w:rtl/>
        </w:rPr>
        <w:t xml:space="preserve"> </w:t>
      </w:r>
      <w:r w:rsidRPr="00843509">
        <w:rPr>
          <w:rFonts w:eastAsia="Calibri" w:hint="cs"/>
          <w:rtl/>
        </w:rPr>
        <w:t>فَأَخۡرَجۡنَٰهُم</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جَنَّٰتٖ</w:t>
      </w:r>
      <w:r w:rsidRPr="00843509">
        <w:rPr>
          <w:rFonts w:eastAsia="Calibri"/>
          <w:rtl/>
        </w:rPr>
        <w:t xml:space="preserve"> </w:t>
      </w:r>
      <w:r w:rsidRPr="00843509">
        <w:rPr>
          <w:rFonts w:eastAsia="Calibri" w:hint="cs"/>
          <w:rtl/>
        </w:rPr>
        <w:t>وَعُيُونٖ</w:t>
      </w:r>
      <w:r w:rsidRPr="00843509">
        <w:rPr>
          <w:rFonts w:eastAsia="Calibri"/>
          <w:rtl/>
        </w:rPr>
        <w:t xml:space="preserve"> </w:t>
      </w:r>
      <w:r w:rsidRPr="00843509">
        <w:rPr>
          <w:rFonts w:eastAsia="Calibri" w:hint="cs"/>
          <w:rtl/>
        </w:rPr>
        <w:t>٥٧</w:t>
      </w:r>
      <w:r w:rsidRPr="00843509">
        <w:rPr>
          <w:rFonts w:eastAsia="Calibri"/>
          <w:rtl/>
        </w:rPr>
        <w:t xml:space="preserve"> </w:t>
      </w:r>
      <w:r w:rsidRPr="00843509">
        <w:rPr>
          <w:rFonts w:eastAsia="Calibri" w:hint="cs"/>
          <w:rtl/>
        </w:rPr>
        <w:t>وَكُنُوزٖ</w:t>
      </w:r>
      <w:r w:rsidRPr="00843509">
        <w:rPr>
          <w:rFonts w:eastAsia="Calibri"/>
          <w:rtl/>
        </w:rPr>
        <w:t xml:space="preserve"> </w:t>
      </w:r>
      <w:r w:rsidRPr="00843509">
        <w:rPr>
          <w:rFonts w:eastAsia="Calibri" w:hint="cs"/>
          <w:rtl/>
        </w:rPr>
        <w:t>وَمَقَامٖ</w:t>
      </w:r>
      <w:r w:rsidRPr="00843509">
        <w:rPr>
          <w:rFonts w:eastAsia="Calibri"/>
          <w:rtl/>
        </w:rPr>
        <w:t xml:space="preserve"> </w:t>
      </w:r>
      <w:r w:rsidRPr="00843509">
        <w:rPr>
          <w:rFonts w:eastAsia="Calibri" w:hint="cs"/>
          <w:rtl/>
        </w:rPr>
        <w:t>كَرِيمٖ</w:t>
      </w:r>
      <w:r w:rsidRPr="00843509">
        <w:rPr>
          <w:rFonts w:eastAsia="Calibri"/>
          <w:rtl/>
        </w:rPr>
        <w:t xml:space="preserve"> </w:t>
      </w:r>
      <w:r w:rsidRPr="00843509">
        <w:rPr>
          <w:rFonts w:eastAsia="Calibri" w:hint="cs"/>
          <w:rtl/>
        </w:rPr>
        <w:t>٥٨</w:t>
      </w:r>
      <w:r w:rsidRPr="00843509">
        <w:rPr>
          <w:rFonts w:eastAsia="Calibri"/>
          <w:rtl/>
        </w:rPr>
        <w:t xml:space="preserve"> </w:t>
      </w:r>
      <w:r w:rsidRPr="00843509">
        <w:rPr>
          <w:rFonts w:eastAsia="Calibri" w:hint="cs"/>
          <w:rtl/>
        </w:rPr>
        <w:t>كَذَٰلِكَۖ</w:t>
      </w:r>
      <w:r w:rsidRPr="00843509">
        <w:rPr>
          <w:rFonts w:eastAsia="Calibri"/>
          <w:rtl/>
        </w:rPr>
        <w:t xml:space="preserve"> </w:t>
      </w:r>
      <w:r w:rsidRPr="00843509">
        <w:rPr>
          <w:rFonts w:eastAsia="Calibri" w:hint="cs"/>
          <w:rtl/>
        </w:rPr>
        <w:t>وَأَوۡرَثۡنَٰهَا</w:t>
      </w:r>
      <w:r w:rsidRPr="00843509">
        <w:rPr>
          <w:rFonts w:eastAsia="Calibri"/>
          <w:rtl/>
        </w:rPr>
        <w:t xml:space="preserve"> </w:t>
      </w:r>
      <w:r w:rsidRPr="00843509">
        <w:rPr>
          <w:rFonts w:eastAsia="Calibri" w:hint="cs"/>
          <w:rtl/>
        </w:rPr>
        <w:t>بَنِيٓ</w:t>
      </w:r>
      <w:r w:rsidRPr="00843509">
        <w:rPr>
          <w:rFonts w:eastAsia="Calibri"/>
          <w:rtl/>
        </w:rPr>
        <w:t xml:space="preserve"> </w:t>
      </w:r>
      <w:r w:rsidRPr="00843509">
        <w:rPr>
          <w:rFonts w:eastAsia="Calibri" w:hint="cs"/>
          <w:rtl/>
        </w:rPr>
        <w:t>إِسۡرَٰٓءِيلَ</w:t>
      </w:r>
      <w:r w:rsidRPr="00843509">
        <w:rPr>
          <w:rFonts w:eastAsia="Calibri"/>
          <w:rtl/>
        </w:rPr>
        <w:t xml:space="preserve"> </w:t>
      </w:r>
      <w:r w:rsidRPr="00843509">
        <w:rPr>
          <w:rFonts w:eastAsia="Calibri" w:hint="cs"/>
          <w:rtl/>
        </w:rPr>
        <w:t>٥٩</w:t>
      </w:r>
      <w:r w:rsidRPr="00843509">
        <w:rPr>
          <w:rFonts w:eastAsia="Calibri"/>
          <w:rtl/>
        </w:rPr>
        <w:t xml:space="preserve"> </w:t>
      </w:r>
      <w:r w:rsidRPr="00843509">
        <w:rPr>
          <w:rFonts w:eastAsia="Calibri" w:hint="cs"/>
          <w:rtl/>
        </w:rPr>
        <w:t>فَأَتۡبَعُوهُم</w:t>
      </w:r>
      <w:r w:rsidRPr="00843509">
        <w:rPr>
          <w:rFonts w:eastAsia="Calibri"/>
          <w:rtl/>
        </w:rPr>
        <w:t xml:space="preserve"> </w:t>
      </w:r>
      <w:r w:rsidRPr="00843509">
        <w:rPr>
          <w:rFonts w:eastAsia="Calibri" w:hint="cs"/>
          <w:rtl/>
        </w:rPr>
        <w:t>مُّشۡرِقِينَ</w:t>
      </w:r>
      <w:r w:rsidRPr="00843509">
        <w:rPr>
          <w:rFonts w:eastAsia="Calibri"/>
          <w:rtl/>
        </w:rPr>
        <w:t xml:space="preserve"> </w:t>
      </w:r>
      <w:r w:rsidRPr="00843509">
        <w:rPr>
          <w:rFonts w:eastAsia="Calibri" w:hint="cs"/>
          <w:rtl/>
        </w:rPr>
        <w:t>٦٠</w:t>
      </w:r>
      <w:r w:rsidRPr="00843509">
        <w:rPr>
          <w:rFonts w:ascii="Traditional Arabic" w:eastAsia="Calibri" w:hAnsi="Traditional Arabic" w:cs="Traditional Arabic"/>
          <w:rtl/>
        </w:rPr>
        <w:t>﴾</w:t>
      </w:r>
      <w:r w:rsidRPr="00843509">
        <w:rPr>
          <w:rFonts w:eastAsia="Calibri" w:hint="cs"/>
          <w:rtl/>
        </w:rPr>
        <w:t xml:space="preserve"> </w:t>
      </w:r>
      <w:r w:rsidRPr="00843509">
        <w:rPr>
          <w:rFonts w:eastAsia="Calibri" w:hint="cs"/>
          <w:rtl/>
        </w:rPr>
        <w:tab/>
      </w:r>
      <w:r w:rsidRPr="00843509">
        <w:rPr>
          <w:rStyle w:val="6-Char"/>
          <w:rtl/>
          <w:lang w:bidi="ar-SA"/>
        </w:rPr>
        <w:t>[الشعراء:</w:t>
      </w:r>
      <w:r w:rsidRPr="00843509">
        <w:rPr>
          <w:rStyle w:val="6-Char"/>
          <w:rFonts w:eastAsia="Calibri" w:hint="cs"/>
          <w:rtl/>
        </w:rPr>
        <w:t>52-60</w:t>
      </w:r>
      <w:r w:rsidRPr="00843509">
        <w:rPr>
          <w:rStyle w:val="6-Char"/>
          <w:rtl/>
          <w:lang w:bidi="ar-SA"/>
        </w:rPr>
        <w:t>]</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Pr="00843509">
        <w:rPr>
          <w:rFonts w:hint="cs"/>
          <w:rtl/>
        </w:rPr>
        <w:t>و به سوی موسی وحی نمودیم که بندگان مرا شبانه سیر بده زیرا شما تعقیب خواهید شد(52) و فرعون مأمورین جمع‌آوری به شهرها فرستاد</w:t>
      </w:r>
      <w:r w:rsidR="00DA2964" w:rsidRPr="00843509">
        <w:rPr>
          <w:rFonts w:hint="cs"/>
          <w:rtl/>
        </w:rPr>
        <w:t xml:space="preserve"> </w:t>
      </w:r>
      <w:r w:rsidRPr="00843509">
        <w:rPr>
          <w:rFonts w:hint="cs"/>
          <w:rtl/>
        </w:rPr>
        <w:t>(53) که موسی و اتباعش گروهی اندکند(54) و ایشان موجب خشم ما هستند</w:t>
      </w:r>
      <w:r w:rsidR="00DA2964" w:rsidRPr="00843509">
        <w:rPr>
          <w:rFonts w:hint="cs"/>
          <w:rtl/>
        </w:rPr>
        <w:t xml:space="preserve"> </w:t>
      </w:r>
      <w:r w:rsidRPr="00843509">
        <w:rPr>
          <w:rFonts w:hint="cs"/>
          <w:rtl/>
        </w:rPr>
        <w:t>(55) و محققا</w:t>
      </w:r>
      <w:r w:rsidR="00527D03" w:rsidRPr="00843509">
        <w:rPr>
          <w:rFonts w:hint="cs"/>
          <w:rtl/>
        </w:rPr>
        <w:t>ً</w:t>
      </w:r>
      <w:r w:rsidRPr="00843509">
        <w:rPr>
          <w:rFonts w:hint="cs"/>
          <w:rtl/>
        </w:rPr>
        <w:t xml:space="preserve"> ما همگی مسلح و آماده‌ایم(56) </w:t>
      </w:r>
      <w:r w:rsidR="00DA2964" w:rsidRPr="00843509">
        <w:rPr>
          <w:rFonts w:hint="cs"/>
          <w:rtl/>
        </w:rPr>
        <w:t xml:space="preserve">(خداوند فرماید:) </w:t>
      </w:r>
      <w:r w:rsidRPr="00843509">
        <w:rPr>
          <w:rFonts w:hint="cs"/>
          <w:rtl/>
        </w:rPr>
        <w:t>پس ایشان را از بوستان‌ها و چشمه‌سارها بیرون راندیم(57) و از گنج‌ها و جاهای ارجمند خارج ساختیم(58) و این چنین آنها را به بنی اسرائیل ب</w:t>
      </w:r>
      <w:r w:rsidR="00CD5F62" w:rsidRPr="00843509">
        <w:rPr>
          <w:rFonts w:hint="cs"/>
          <w:rtl/>
        </w:rPr>
        <w:t xml:space="preserve">ه </w:t>
      </w:r>
      <w:r w:rsidR="00DA2964" w:rsidRPr="00843509">
        <w:rPr>
          <w:rFonts w:hint="cs"/>
          <w:rtl/>
        </w:rPr>
        <w:t>ارث دادیم(59) پس در</w:t>
      </w:r>
      <w:r w:rsidR="00527D03" w:rsidRPr="00843509">
        <w:rPr>
          <w:rFonts w:hint="cs"/>
          <w:rtl/>
        </w:rPr>
        <w:t xml:space="preserve"> </w:t>
      </w:r>
      <w:r w:rsidRPr="00843509">
        <w:rPr>
          <w:rFonts w:hint="cs"/>
          <w:rtl/>
        </w:rPr>
        <w:t xml:space="preserve">حال دمیدن آفتاب ایشان را تعقیب کردند(60). </w:t>
      </w:r>
    </w:p>
    <w:p w:rsidR="00A10797" w:rsidRPr="00843509" w:rsidRDefault="00A10797" w:rsidP="00425691">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موسی</w:t>
      </w:r>
      <w:r w:rsidR="002B276E">
        <w:rPr>
          <w:rFonts w:cs="CTraditional Arabic" w:hint="cs"/>
          <w:rtl/>
        </w:rPr>
        <w:t>÷</w:t>
      </w:r>
      <w:r w:rsidRPr="00843509">
        <w:rPr>
          <w:rFonts w:hint="cs"/>
          <w:rtl/>
        </w:rPr>
        <w:t xml:space="preserve"> و اصحابش بنا شد شبانه فرار کنند زیرا در شب دشمن بی‌خبر است و ایشان را نمی‌بیند، پس موسی ایشان را اطلاع داد که شبانه وقت طلوع ماه از شهر خارج و در جای معینی جمع شوند که به طرف مشرق مصر بود و بنی اسرائیل که جمعیتی بسیار زیاد بودند حرکت کرد</w:t>
      </w:r>
      <w:r w:rsidR="00CC16D8" w:rsidRPr="00843509">
        <w:rPr>
          <w:rFonts w:hint="cs"/>
          <w:rtl/>
        </w:rPr>
        <w:t>ن</w:t>
      </w:r>
      <w:r w:rsidRPr="00843509">
        <w:rPr>
          <w:rFonts w:hint="cs"/>
          <w:rtl/>
        </w:rPr>
        <w:t xml:space="preserve">د. و مقصود از </w:t>
      </w:r>
      <w:r w:rsidR="005D2830" w:rsidRPr="00843509">
        <w:rPr>
          <w:rFonts w:hint="cs"/>
          <w:rtl/>
        </w:rPr>
        <w:t>جمل</w:t>
      </w:r>
      <w:r w:rsidR="00972087" w:rsidRPr="00843509">
        <w:rPr>
          <w:rFonts w:hint="cs"/>
          <w:rtl/>
        </w:rPr>
        <w:t>ۀ</w:t>
      </w:r>
      <w:r w:rsidR="005D2830" w:rsidRPr="00843509">
        <w:rPr>
          <w:rFonts w:hint="cs"/>
          <w:rtl/>
        </w:rPr>
        <w:t>:</w:t>
      </w:r>
      <w:r w:rsidR="000D7C5A" w:rsidRPr="00843509">
        <w:rPr>
          <w:rFonts w:hint="cs"/>
          <w:rtl/>
        </w:rPr>
        <w:t xml:space="preserve"> </w:t>
      </w:r>
      <w:r w:rsidR="00425691" w:rsidRPr="00843509">
        <w:rPr>
          <w:rFonts w:ascii="Traditional Arabic" w:hAnsi="Traditional Arabic" w:cs="Traditional Arabic"/>
          <w:rtl/>
        </w:rPr>
        <w:t>﴿</w:t>
      </w:r>
      <w:r w:rsidR="007163C1" w:rsidRPr="00843509">
        <w:rPr>
          <w:rStyle w:val="5-Char"/>
          <w:rFonts w:hint="cs"/>
          <w:rtl/>
        </w:rPr>
        <w:t>فَأَتۡبَعُوهُم</w:t>
      </w:r>
      <w:r w:rsidR="007163C1" w:rsidRPr="00843509">
        <w:rPr>
          <w:rStyle w:val="5-Char"/>
          <w:rtl/>
        </w:rPr>
        <w:t xml:space="preserve"> </w:t>
      </w:r>
      <w:r w:rsidR="007163C1" w:rsidRPr="00843509">
        <w:rPr>
          <w:rStyle w:val="5-Char"/>
          <w:rFonts w:hint="cs"/>
          <w:rtl/>
        </w:rPr>
        <w:t>مُّشۡرِقِينَ</w:t>
      </w:r>
      <w:r w:rsidR="00425691" w:rsidRPr="00843509">
        <w:rPr>
          <w:rFonts w:ascii="Traditional Arabic" w:hAnsi="Traditional Arabic" w:cs="Traditional Arabic"/>
          <w:rtl/>
        </w:rPr>
        <w:t>﴾</w:t>
      </w:r>
      <w:r w:rsidRPr="00843509">
        <w:rPr>
          <w:rFonts w:hint="cs"/>
          <w:rtl/>
        </w:rPr>
        <w:t xml:space="preserve"> ممکن است این باشد که فرعون ایشان را تعقیب کرد در حالی که به طرف شرق حرکت کردند که </w:t>
      </w:r>
      <w:r w:rsidR="00425691" w:rsidRPr="00843509">
        <w:rPr>
          <w:rFonts w:ascii="Traditional Arabic" w:hAnsi="Traditional Arabic" w:cs="Traditional Arabic"/>
          <w:rtl/>
        </w:rPr>
        <w:t>﴿</w:t>
      </w:r>
      <w:r w:rsidR="007163C1" w:rsidRPr="00843509">
        <w:rPr>
          <w:rStyle w:val="5-Char"/>
          <w:rFonts w:hint="cs"/>
          <w:rtl/>
        </w:rPr>
        <w:t>مُّشۡرِقِينَ</w:t>
      </w:r>
      <w:r w:rsidR="00425691" w:rsidRPr="00843509">
        <w:rPr>
          <w:rFonts w:ascii="Traditional Arabic" w:hAnsi="Traditional Arabic" w:cs="Traditional Arabic"/>
          <w:rtl/>
        </w:rPr>
        <w:t>﴾</w:t>
      </w:r>
      <w:r w:rsidR="007163C1" w:rsidRPr="00843509">
        <w:rPr>
          <w:rFonts w:ascii="Lotus Linotype" w:hAnsi="Lotus Linotype" w:cs="Lotus Linotype" w:hint="cs"/>
          <w:b/>
          <w:bCs/>
          <w:color w:val="000000"/>
          <w:rtl/>
        </w:rPr>
        <w:t xml:space="preserve"> </w:t>
      </w:r>
      <w:r w:rsidRPr="00843509">
        <w:rPr>
          <w:rFonts w:hint="cs"/>
          <w:rtl/>
        </w:rPr>
        <w:t xml:space="preserve">حال باشد از ضمیر فاعل. </w:t>
      </w:r>
    </w:p>
    <w:p w:rsidR="004F1C15" w:rsidRPr="00843509" w:rsidRDefault="004F1C15" w:rsidP="000F272C">
      <w:pPr>
        <w:pStyle w:val="3-"/>
        <w:rPr>
          <w:rFonts w:eastAsia="Calibri"/>
          <w:rtl/>
        </w:rPr>
      </w:pPr>
      <w:r w:rsidRPr="00843509">
        <w:rPr>
          <w:rFonts w:ascii="Traditional Arabic" w:eastAsia="Calibri" w:hAnsi="Traditional Arabic" w:cs="Traditional Arabic"/>
          <w:rtl/>
        </w:rPr>
        <w:t>﴿</w:t>
      </w:r>
      <w:r w:rsidRPr="00843509">
        <w:rPr>
          <w:rFonts w:eastAsia="Calibri" w:hint="cs"/>
          <w:rtl/>
        </w:rPr>
        <w:t>فَلَمَّا</w:t>
      </w:r>
      <w:r w:rsidRPr="00843509">
        <w:rPr>
          <w:rFonts w:eastAsia="Calibri"/>
          <w:rtl/>
        </w:rPr>
        <w:t xml:space="preserve"> </w:t>
      </w:r>
      <w:r w:rsidRPr="00843509">
        <w:rPr>
          <w:rFonts w:eastAsia="Calibri" w:hint="cs"/>
          <w:rtl/>
        </w:rPr>
        <w:t>تَرَٰٓءَا</w:t>
      </w:r>
      <w:r w:rsidRPr="00843509">
        <w:rPr>
          <w:rFonts w:eastAsia="Calibri"/>
          <w:rtl/>
        </w:rPr>
        <w:t xml:space="preserve"> </w:t>
      </w:r>
      <w:r w:rsidRPr="00843509">
        <w:rPr>
          <w:rFonts w:eastAsia="Calibri" w:hint="cs"/>
          <w:rtl/>
        </w:rPr>
        <w:t>ٱلۡجَمۡعَانِ</w:t>
      </w:r>
      <w:r w:rsidRPr="00843509">
        <w:rPr>
          <w:rFonts w:eastAsia="Calibri"/>
          <w:rtl/>
        </w:rPr>
        <w:t xml:space="preserve"> </w:t>
      </w:r>
      <w:r w:rsidRPr="00843509">
        <w:rPr>
          <w:rFonts w:eastAsia="Calibri" w:hint="cs"/>
          <w:rtl/>
        </w:rPr>
        <w:t>قَالَ</w:t>
      </w:r>
      <w:r w:rsidRPr="00843509">
        <w:rPr>
          <w:rFonts w:eastAsia="Calibri"/>
          <w:rtl/>
        </w:rPr>
        <w:t xml:space="preserve"> </w:t>
      </w:r>
      <w:r w:rsidRPr="00843509">
        <w:rPr>
          <w:rFonts w:eastAsia="Calibri" w:hint="cs"/>
          <w:rtl/>
        </w:rPr>
        <w:t>أَصۡحَٰبُ</w:t>
      </w:r>
      <w:r w:rsidRPr="00843509">
        <w:rPr>
          <w:rFonts w:eastAsia="Calibri"/>
          <w:rtl/>
        </w:rPr>
        <w:t xml:space="preserve"> </w:t>
      </w:r>
      <w:r w:rsidRPr="00843509">
        <w:rPr>
          <w:rFonts w:eastAsia="Calibri" w:hint="cs"/>
          <w:rtl/>
        </w:rPr>
        <w:t>مُوسَىٰٓ</w:t>
      </w:r>
      <w:r w:rsidRPr="00843509">
        <w:rPr>
          <w:rFonts w:eastAsia="Calibri"/>
          <w:rtl/>
        </w:rPr>
        <w:t xml:space="preserve"> </w:t>
      </w:r>
      <w:r w:rsidRPr="00843509">
        <w:rPr>
          <w:rFonts w:eastAsia="Calibri" w:hint="cs"/>
          <w:rtl/>
        </w:rPr>
        <w:t>إِنَّا</w:t>
      </w:r>
      <w:r w:rsidRPr="00843509">
        <w:rPr>
          <w:rFonts w:eastAsia="Calibri"/>
          <w:rtl/>
        </w:rPr>
        <w:t xml:space="preserve"> </w:t>
      </w:r>
      <w:r w:rsidRPr="00843509">
        <w:rPr>
          <w:rFonts w:eastAsia="Calibri" w:hint="cs"/>
          <w:rtl/>
        </w:rPr>
        <w:t>لَمُدۡرَكُونَ</w:t>
      </w:r>
      <w:r w:rsidRPr="00843509">
        <w:rPr>
          <w:rFonts w:eastAsia="Calibri"/>
          <w:rtl/>
        </w:rPr>
        <w:t xml:space="preserve"> </w:t>
      </w:r>
      <w:r w:rsidRPr="00843509">
        <w:rPr>
          <w:rFonts w:eastAsia="Calibri" w:hint="cs"/>
          <w:rtl/>
        </w:rPr>
        <w:t>٦١</w:t>
      </w:r>
      <w:r w:rsidRPr="00843509">
        <w:rPr>
          <w:rFonts w:eastAsia="Calibri"/>
          <w:rtl/>
        </w:rPr>
        <w:t xml:space="preserve"> </w:t>
      </w:r>
      <w:r w:rsidRPr="00843509">
        <w:rPr>
          <w:rFonts w:eastAsia="Calibri" w:hint="cs"/>
          <w:rtl/>
        </w:rPr>
        <w:t>قَالَ</w:t>
      </w:r>
      <w:r w:rsidRPr="00843509">
        <w:rPr>
          <w:rFonts w:eastAsia="Calibri"/>
          <w:rtl/>
        </w:rPr>
        <w:t xml:space="preserve"> </w:t>
      </w:r>
      <w:r w:rsidRPr="00843509">
        <w:rPr>
          <w:rFonts w:eastAsia="Calibri" w:hint="cs"/>
          <w:rtl/>
        </w:rPr>
        <w:t>كَلَّآۖ</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مَعِيَ</w:t>
      </w:r>
      <w:r w:rsidRPr="00843509">
        <w:rPr>
          <w:rFonts w:eastAsia="Calibri"/>
          <w:rtl/>
        </w:rPr>
        <w:t xml:space="preserve"> </w:t>
      </w:r>
      <w:r w:rsidRPr="00843509">
        <w:rPr>
          <w:rFonts w:eastAsia="Calibri" w:hint="cs"/>
          <w:rtl/>
        </w:rPr>
        <w:t>رَبِّي</w:t>
      </w:r>
      <w:r w:rsidRPr="00843509">
        <w:rPr>
          <w:rFonts w:eastAsia="Calibri"/>
          <w:rtl/>
        </w:rPr>
        <w:t xml:space="preserve"> </w:t>
      </w:r>
      <w:r w:rsidRPr="00843509">
        <w:rPr>
          <w:rFonts w:eastAsia="Calibri" w:hint="cs"/>
          <w:rtl/>
        </w:rPr>
        <w:t>سَيَهۡدِينِ</w:t>
      </w:r>
      <w:r w:rsidRPr="00843509">
        <w:rPr>
          <w:rFonts w:eastAsia="Calibri"/>
          <w:rtl/>
        </w:rPr>
        <w:t xml:space="preserve"> </w:t>
      </w:r>
      <w:r w:rsidRPr="00843509">
        <w:rPr>
          <w:rFonts w:eastAsia="Calibri" w:hint="cs"/>
          <w:rtl/>
        </w:rPr>
        <w:t>٦٢</w:t>
      </w:r>
      <w:r w:rsidRPr="00843509">
        <w:rPr>
          <w:rFonts w:eastAsia="Calibri"/>
          <w:rtl/>
        </w:rPr>
        <w:t xml:space="preserve"> </w:t>
      </w:r>
      <w:r w:rsidRPr="00843509">
        <w:rPr>
          <w:rFonts w:eastAsia="Calibri" w:hint="cs"/>
          <w:rtl/>
        </w:rPr>
        <w:t>فَأَوۡحَيۡنَآ</w:t>
      </w:r>
      <w:r w:rsidRPr="00843509">
        <w:rPr>
          <w:rFonts w:eastAsia="Calibri"/>
          <w:rtl/>
        </w:rPr>
        <w:t xml:space="preserve"> </w:t>
      </w:r>
      <w:r w:rsidRPr="00843509">
        <w:rPr>
          <w:rFonts w:eastAsia="Calibri" w:hint="cs"/>
          <w:rtl/>
        </w:rPr>
        <w:t>إِلَىٰ</w:t>
      </w:r>
      <w:r w:rsidRPr="00843509">
        <w:rPr>
          <w:rFonts w:eastAsia="Calibri"/>
          <w:rtl/>
        </w:rPr>
        <w:t xml:space="preserve"> </w:t>
      </w:r>
      <w:r w:rsidRPr="00843509">
        <w:rPr>
          <w:rFonts w:eastAsia="Calibri" w:hint="cs"/>
          <w:rtl/>
        </w:rPr>
        <w:t>مُوسَىٰٓ</w:t>
      </w:r>
      <w:r w:rsidRPr="00843509">
        <w:rPr>
          <w:rFonts w:eastAsia="Calibri"/>
          <w:rtl/>
        </w:rPr>
        <w:t xml:space="preserve"> </w:t>
      </w:r>
      <w:r w:rsidRPr="00843509">
        <w:rPr>
          <w:rFonts w:eastAsia="Calibri" w:hint="cs"/>
          <w:rtl/>
        </w:rPr>
        <w:t>أَنِ</w:t>
      </w:r>
      <w:r w:rsidRPr="00843509">
        <w:rPr>
          <w:rFonts w:eastAsia="Calibri"/>
          <w:rtl/>
        </w:rPr>
        <w:t xml:space="preserve"> </w:t>
      </w:r>
      <w:r w:rsidRPr="00843509">
        <w:rPr>
          <w:rFonts w:eastAsia="Calibri" w:hint="cs"/>
          <w:rtl/>
        </w:rPr>
        <w:t>ٱضۡرِب</w:t>
      </w:r>
      <w:r w:rsidRPr="00843509">
        <w:rPr>
          <w:rFonts w:eastAsia="Calibri"/>
          <w:rtl/>
        </w:rPr>
        <w:t xml:space="preserve"> </w:t>
      </w:r>
      <w:r w:rsidRPr="00843509">
        <w:rPr>
          <w:rFonts w:eastAsia="Calibri" w:hint="cs"/>
          <w:rtl/>
        </w:rPr>
        <w:t>بِّعَصَاكَ</w:t>
      </w:r>
      <w:r w:rsidRPr="00843509">
        <w:rPr>
          <w:rFonts w:eastAsia="Calibri"/>
          <w:rtl/>
        </w:rPr>
        <w:t xml:space="preserve"> </w:t>
      </w:r>
      <w:r w:rsidRPr="00843509">
        <w:rPr>
          <w:rFonts w:eastAsia="Calibri" w:hint="cs"/>
          <w:rtl/>
        </w:rPr>
        <w:t>ٱلۡبَحۡرَۖ</w:t>
      </w:r>
      <w:r w:rsidRPr="00843509">
        <w:rPr>
          <w:rFonts w:eastAsia="Calibri"/>
          <w:rtl/>
        </w:rPr>
        <w:t xml:space="preserve"> </w:t>
      </w:r>
      <w:r w:rsidRPr="00843509">
        <w:rPr>
          <w:rFonts w:eastAsia="Calibri" w:hint="cs"/>
          <w:rtl/>
        </w:rPr>
        <w:t>فَٱنفَلَقَ</w:t>
      </w:r>
      <w:r w:rsidRPr="00843509">
        <w:rPr>
          <w:rFonts w:eastAsia="Calibri"/>
          <w:rtl/>
        </w:rPr>
        <w:t xml:space="preserve"> </w:t>
      </w:r>
      <w:r w:rsidRPr="00843509">
        <w:rPr>
          <w:rFonts w:eastAsia="Calibri" w:hint="cs"/>
          <w:rtl/>
        </w:rPr>
        <w:t>فَكَانَ</w:t>
      </w:r>
      <w:r w:rsidRPr="00843509">
        <w:rPr>
          <w:rFonts w:eastAsia="Calibri"/>
          <w:rtl/>
        </w:rPr>
        <w:t xml:space="preserve"> </w:t>
      </w:r>
      <w:r w:rsidRPr="00843509">
        <w:rPr>
          <w:rFonts w:eastAsia="Calibri" w:hint="cs"/>
          <w:rtl/>
        </w:rPr>
        <w:t>كُلُّ</w:t>
      </w:r>
      <w:r w:rsidRPr="00843509">
        <w:rPr>
          <w:rFonts w:eastAsia="Calibri"/>
          <w:rtl/>
        </w:rPr>
        <w:t xml:space="preserve"> </w:t>
      </w:r>
      <w:r w:rsidRPr="00843509">
        <w:rPr>
          <w:rFonts w:eastAsia="Calibri" w:hint="cs"/>
          <w:rtl/>
        </w:rPr>
        <w:t>فِرۡقٖ</w:t>
      </w:r>
      <w:r w:rsidRPr="00843509">
        <w:rPr>
          <w:rFonts w:eastAsia="Calibri"/>
          <w:rtl/>
        </w:rPr>
        <w:t xml:space="preserve"> </w:t>
      </w:r>
      <w:r w:rsidRPr="00843509">
        <w:rPr>
          <w:rFonts w:eastAsia="Calibri" w:hint="cs"/>
          <w:rtl/>
        </w:rPr>
        <w:t>كَٱلطَّوۡدِ</w:t>
      </w:r>
      <w:r w:rsidRPr="00843509">
        <w:rPr>
          <w:rFonts w:eastAsia="Calibri"/>
          <w:rtl/>
        </w:rPr>
        <w:t xml:space="preserve"> </w:t>
      </w:r>
      <w:r w:rsidRPr="00843509">
        <w:rPr>
          <w:rFonts w:eastAsia="Calibri" w:hint="cs"/>
          <w:rtl/>
        </w:rPr>
        <w:t>ٱلۡعَظِيمِ</w:t>
      </w:r>
      <w:r w:rsidRPr="00843509">
        <w:rPr>
          <w:rFonts w:eastAsia="Calibri"/>
          <w:rtl/>
        </w:rPr>
        <w:t xml:space="preserve"> </w:t>
      </w:r>
      <w:r w:rsidRPr="00843509">
        <w:rPr>
          <w:rFonts w:eastAsia="Calibri" w:hint="cs"/>
          <w:rtl/>
        </w:rPr>
        <w:t>٦٣</w:t>
      </w:r>
      <w:r w:rsidRPr="00843509">
        <w:rPr>
          <w:rFonts w:eastAsia="Calibri"/>
          <w:rtl/>
        </w:rPr>
        <w:t xml:space="preserve"> </w:t>
      </w:r>
      <w:r w:rsidRPr="00843509">
        <w:rPr>
          <w:rFonts w:eastAsia="Calibri" w:hint="cs"/>
          <w:rtl/>
        </w:rPr>
        <w:t>وَأَزۡلَفۡنَا</w:t>
      </w:r>
      <w:r w:rsidRPr="00843509">
        <w:rPr>
          <w:rFonts w:eastAsia="Calibri"/>
          <w:rtl/>
        </w:rPr>
        <w:t xml:space="preserve"> </w:t>
      </w:r>
      <w:r w:rsidRPr="00843509">
        <w:rPr>
          <w:rFonts w:eastAsia="Calibri" w:hint="cs"/>
          <w:rtl/>
        </w:rPr>
        <w:t>ثَمَّ</w:t>
      </w:r>
      <w:r w:rsidRPr="00843509">
        <w:rPr>
          <w:rFonts w:eastAsia="Calibri"/>
          <w:rtl/>
        </w:rPr>
        <w:t xml:space="preserve"> </w:t>
      </w:r>
      <w:r w:rsidRPr="00843509">
        <w:rPr>
          <w:rFonts w:eastAsia="Calibri" w:hint="cs"/>
          <w:rtl/>
        </w:rPr>
        <w:t>ٱلۡأٓخَرِينَ</w:t>
      </w:r>
      <w:r w:rsidRPr="00843509">
        <w:rPr>
          <w:rFonts w:eastAsia="Calibri"/>
          <w:rtl/>
        </w:rPr>
        <w:t xml:space="preserve"> </w:t>
      </w:r>
      <w:r w:rsidRPr="00843509">
        <w:rPr>
          <w:rFonts w:eastAsia="Calibri" w:hint="cs"/>
          <w:rtl/>
        </w:rPr>
        <w:t>٦٤</w:t>
      </w:r>
      <w:r w:rsidRPr="00843509">
        <w:rPr>
          <w:rFonts w:eastAsia="Calibri"/>
          <w:rtl/>
        </w:rPr>
        <w:t xml:space="preserve"> </w:t>
      </w:r>
      <w:r w:rsidRPr="00843509">
        <w:rPr>
          <w:rFonts w:eastAsia="Calibri" w:hint="cs"/>
          <w:rtl/>
        </w:rPr>
        <w:t>وَأَنجَيۡنَا</w:t>
      </w:r>
      <w:r w:rsidRPr="00843509">
        <w:rPr>
          <w:rFonts w:eastAsia="Calibri"/>
          <w:rtl/>
        </w:rPr>
        <w:t xml:space="preserve"> </w:t>
      </w:r>
      <w:r w:rsidRPr="00843509">
        <w:rPr>
          <w:rFonts w:eastAsia="Calibri" w:hint="cs"/>
          <w:rtl/>
        </w:rPr>
        <w:t>مُوسَىٰ</w:t>
      </w:r>
      <w:r w:rsidRPr="00843509">
        <w:rPr>
          <w:rFonts w:eastAsia="Calibri"/>
          <w:rtl/>
        </w:rPr>
        <w:t xml:space="preserve"> </w:t>
      </w:r>
      <w:r w:rsidRPr="00843509">
        <w:rPr>
          <w:rFonts w:eastAsia="Calibri" w:hint="cs"/>
          <w:rtl/>
        </w:rPr>
        <w:t>وَمَن</w:t>
      </w:r>
      <w:r w:rsidRPr="00843509">
        <w:rPr>
          <w:rFonts w:eastAsia="Calibri"/>
          <w:rtl/>
        </w:rPr>
        <w:t xml:space="preserve"> </w:t>
      </w:r>
      <w:r w:rsidRPr="00843509">
        <w:rPr>
          <w:rFonts w:eastAsia="Calibri" w:hint="cs"/>
          <w:rtl/>
        </w:rPr>
        <w:t>مَّعَهُۥٓ</w:t>
      </w:r>
      <w:r w:rsidRPr="00843509">
        <w:rPr>
          <w:rFonts w:eastAsia="Calibri"/>
          <w:rtl/>
        </w:rPr>
        <w:t xml:space="preserve"> </w:t>
      </w:r>
      <w:r w:rsidRPr="00843509">
        <w:rPr>
          <w:rFonts w:eastAsia="Calibri" w:hint="cs"/>
          <w:rtl/>
        </w:rPr>
        <w:t>أَجۡمَعِينَ</w:t>
      </w:r>
      <w:r w:rsidRPr="00843509">
        <w:rPr>
          <w:rFonts w:eastAsia="Calibri"/>
          <w:rtl/>
        </w:rPr>
        <w:t xml:space="preserve"> </w:t>
      </w:r>
      <w:r w:rsidRPr="00843509">
        <w:rPr>
          <w:rFonts w:eastAsia="Calibri" w:hint="cs"/>
          <w:rtl/>
        </w:rPr>
        <w:t>٦٥</w:t>
      </w:r>
      <w:r w:rsidRPr="00843509">
        <w:rPr>
          <w:rFonts w:eastAsia="Calibri"/>
          <w:rtl/>
        </w:rPr>
        <w:t xml:space="preserve"> </w:t>
      </w:r>
      <w:r w:rsidRPr="00843509">
        <w:rPr>
          <w:rFonts w:eastAsia="Calibri" w:hint="cs"/>
          <w:rtl/>
        </w:rPr>
        <w:t>ثُمَّ</w:t>
      </w:r>
      <w:r w:rsidRPr="00843509">
        <w:rPr>
          <w:rFonts w:eastAsia="Calibri"/>
          <w:rtl/>
        </w:rPr>
        <w:t xml:space="preserve"> </w:t>
      </w:r>
      <w:r w:rsidRPr="00843509">
        <w:rPr>
          <w:rFonts w:eastAsia="Calibri" w:hint="cs"/>
          <w:rtl/>
        </w:rPr>
        <w:t>أَغۡرَقۡنَا</w:t>
      </w:r>
      <w:r w:rsidRPr="00843509">
        <w:rPr>
          <w:rFonts w:eastAsia="Calibri"/>
          <w:rtl/>
        </w:rPr>
        <w:t xml:space="preserve"> </w:t>
      </w:r>
      <w:r w:rsidRPr="00843509">
        <w:rPr>
          <w:rFonts w:eastAsia="Calibri" w:hint="cs"/>
          <w:rtl/>
        </w:rPr>
        <w:t>ٱلۡأٓخَرِينَ</w:t>
      </w:r>
      <w:r w:rsidRPr="00843509">
        <w:rPr>
          <w:rFonts w:eastAsia="Calibri"/>
          <w:rtl/>
        </w:rPr>
        <w:t xml:space="preserve"> </w:t>
      </w:r>
      <w:r w:rsidRPr="00843509">
        <w:rPr>
          <w:rFonts w:eastAsia="Calibri" w:hint="cs"/>
          <w:rtl/>
        </w:rPr>
        <w:t>٦٦</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ذَٰلِكَ</w:t>
      </w:r>
      <w:r w:rsidRPr="00843509">
        <w:rPr>
          <w:rFonts w:eastAsia="Calibri"/>
          <w:rtl/>
        </w:rPr>
        <w:t xml:space="preserve"> </w:t>
      </w:r>
      <w:r w:rsidRPr="00843509">
        <w:rPr>
          <w:rFonts w:eastAsia="Calibri" w:hint="cs"/>
          <w:rtl/>
        </w:rPr>
        <w:t>لَأٓيَةٗۖ</w:t>
      </w:r>
      <w:r w:rsidRPr="00843509">
        <w:rPr>
          <w:rFonts w:eastAsia="Calibri"/>
          <w:rtl/>
        </w:rPr>
        <w:t xml:space="preserve"> </w:t>
      </w:r>
      <w:r w:rsidRPr="00843509">
        <w:rPr>
          <w:rFonts w:eastAsia="Calibri" w:hint="cs"/>
          <w:rtl/>
        </w:rPr>
        <w:t>وَمَا</w:t>
      </w:r>
      <w:r w:rsidRPr="00843509">
        <w:rPr>
          <w:rFonts w:eastAsia="Calibri"/>
          <w:rtl/>
        </w:rPr>
        <w:t xml:space="preserve"> </w:t>
      </w:r>
      <w:r w:rsidRPr="00843509">
        <w:rPr>
          <w:rFonts w:eastAsia="Calibri" w:hint="cs"/>
          <w:rtl/>
        </w:rPr>
        <w:t>كَانَ</w:t>
      </w:r>
      <w:r w:rsidRPr="00843509">
        <w:rPr>
          <w:rFonts w:eastAsia="Calibri"/>
          <w:rtl/>
        </w:rPr>
        <w:t xml:space="preserve"> </w:t>
      </w:r>
      <w:r w:rsidRPr="00843509">
        <w:rPr>
          <w:rFonts w:eastAsia="Calibri" w:hint="cs"/>
          <w:rtl/>
        </w:rPr>
        <w:t>أَكۡثَرُهُم</w:t>
      </w:r>
      <w:r w:rsidRPr="00843509">
        <w:rPr>
          <w:rFonts w:eastAsia="Calibri"/>
          <w:rtl/>
        </w:rPr>
        <w:t xml:space="preserve"> </w:t>
      </w:r>
      <w:r w:rsidRPr="00843509">
        <w:rPr>
          <w:rFonts w:eastAsia="Calibri" w:hint="cs"/>
          <w:rtl/>
        </w:rPr>
        <w:t>مُّؤۡمِنِينَ</w:t>
      </w:r>
      <w:r w:rsidRPr="00843509">
        <w:rPr>
          <w:rFonts w:eastAsia="Calibri"/>
          <w:rtl/>
        </w:rPr>
        <w:t xml:space="preserve"> </w:t>
      </w:r>
      <w:r w:rsidRPr="00843509">
        <w:rPr>
          <w:rFonts w:eastAsia="Calibri" w:hint="cs"/>
          <w:rtl/>
        </w:rPr>
        <w:t>٦٧</w:t>
      </w:r>
      <w:r w:rsidRPr="00843509">
        <w:rPr>
          <w:rFonts w:eastAsia="Calibri"/>
          <w:rtl/>
        </w:rPr>
        <w:t xml:space="preserve"> </w:t>
      </w:r>
      <w:r w:rsidRPr="00843509">
        <w:rPr>
          <w:rFonts w:eastAsia="Calibri" w:hint="cs"/>
          <w:rtl/>
        </w:rPr>
        <w:t>وَإِنَّ</w:t>
      </w:r>
      <w:r w:rsidRPr="00843509">
        <w:rPr>
          <w:rFonts w:eastAsia="Calibri"/>
          <w:rtl/>
        </w:rPr>
        <w:t xml:space="preserve"> </w:t>
      </w:r>
      <w:r w:rsidRPr="00843509">
        <w:rPr>
          <w:rFonts w:eastAsia="Calibri" w:hint="cs"/>
          <w:rtl/>
        </w:rPr>
        <w:t>رَبَّكَ</w:t>
      </w:r>
      <w:r w:rsidRPr="00843509">
        <w:rPr>
          <w:rFonts w:eastAsia="Calibri"/>
          <w:rtl/>
        </w:rPr>
        <w:t xml:space="preserve"> </w:t>
      </w:r>
      <w:r w:rsidRPr="00843509">
        <w:rPr>
          <w:rFonts w:eastAsia="Calibri" w:hint="cs"/>
          <w:rtl/>
        </w:rPr>
        <w:t>لَهُوَ</w:t>
      </w:r>
      <w:r w:rsidRPr="00843509">
        <w:rPr>
          <w:rFonts w:eastAsia="Calibri"/>
          <w:rtl/>
        </w:rPr>
        <w:t xml:space="preserve"> </w:t>
      </w:r>
      <w:r w:rsidRPr="00843509">
        <w:rPr>
          <w:rFonts w:eastAsia="Calibri" w:hint="cs"/>
          <w:rtl/>
        </w:rPr>
        <w:t>ٱلۡعَزِيزُ</w:t>
      </w:r>
      <w:r w:rsidRPr="00843509">
        <w:rPr>
          <w:rFonts w:eastAsia="Calibri"/>
          <w:rtl/>
        </w:rPr>
        <w:t xml:space="preserve"> </w:t>
      </w:r>
      <w:r w:rsidRPr="00843509">
        <w:rPr>
          <w:rFonts w:eastAsia="Calibri" w:hint="cs"/>
          <w:rtl/>
        </w:rPr>
        <w:t>ٱلرَّحِيمُ</w:t>
      </w:r>
      <w:r w:rsidRPr="00843509">
        <w:rPr>
          <w:rFonts w:eastAsia="Calibri"/>
          <w:rtl/>
        </w:rPr>
        <w:t xml:space="preserve"> </w:t>
      </w:r>
      <w:r w:rsidRPr="00843509">
        <w:rPr>
          <w:rFonts w:eastAsia="Calibri" w:hint="cs"/>
          <w:rtl/>
        </w:rPr>
        <w:t>٦٨</w:t>
      </w:r>
      <w:r w:rsidRPr="00843509">
        <w:rPr>
          <w:rFonts w:ascii="Traditional Arabic" w:eastAsia="Calibri" w:hAnsi="Traditional Arabic" w:cs="Traditional Arabic"/>
          <w:rtl/>
        </w:rPr>
        <w:t>﴾</w:t>
      </w:r>
      <w:r w:rsidRPr="00843509">
        <w:rPr>
          <w:rFonts w:ascii="Traditional Arabic" w:eastAsia="Calibri" w:hAnsi="Traditional Arabic" w:cs="Traditional Arabic" w:hint="cs"/>
          <w:rtl/>
        </w:rPr>
        <w:tab/>
      </w:r>
      <w:r w:rsidRPr="00843509">
        <w:rPr>
          <w:rStyle w:val="6-Char"/>
          <w:rFonts w:eastAsia="Calibri" w:hint="cs"/>
          <w:rtl/>
        </w:rPr>
        <w:t xml:space="preserve"> </w:t>
      </w:r>
      <w:r w:rsidRPr="00843509">
        <w:rPr>
          <w:rStyle w:val="6-Char"/>
          <w:rtl/>
          <w:lang w:bidi="ar-SA"/>
        </w:rPr>
        <w:t>[الشعراء:</w:t>
      </w:r>
      <w:r w:rsidRPr="00843509">
        <w:rPr>
          <w:rStyle w:val="6-Char"/>
          <w:rFonts w:eastAsia="Calibri" w:hint="cs"/>
          <w:rtl/>
        </w:rPr>
        <w:t>61-68</w:t>
      </w:r>
      <w:r w:rsidRPr="00843509">
        <w:rPr>
          <w:rStyle w:val="6-Char"/>
          <w:rtl/>
          <w:lang w:bidi="ar-SA"/>
        </w:rPr>
        <w:t>]</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Pr="00843509">
        <w:rPr>
          <w:rFonts w:hint="cs"/>
          <w:rtl/>
        </w:rPr>
        <w:t>چون دو جماعت یکدیگر را بدیدند اصحاب موسی گفتند</w:t>
      </w:r>
      <w:r w:rsidR="000D7C5A" w:rsidRPr="00843509">
        <w:rPr>
          <w:rFonts w:hint="cs"/>
          <w:rtl/>
        </w:rPr>
        <w:t xml:space="preserve">: </w:t>
      </w:r>
      <w:r w:rsidRPr="00843509">
        <w:rPr>
          <w:rFonts w:hint="cs"/>
          <w:rtl/>
        </w:rPr>
        <w:t>بی‌گمان دستگیر خواهیم شد(61) موسی گفت</w:t>
      </w:r>
      <w:r w:rsidR="000D7C5A" w:rsidRPr="00843509">
        <w:rPr>
          <w:rFonts w:hint="cs"/>
          <w:rtl/>
        </w:rPr>
        <w:t xml:space="preserve">: </w:t>
      </w:r>
      <w:r w:rsidRPr="00843509">
        <w:rPr>
          <w:rFonts w:hint="cs"/>
          <w:rtl/>
        </w:rPr>
        <w:t xml:space="preserve">نه چنین است زیرا پروردگارم با من عنایت دارد و مرا رهبری خواهد کرد(62) پس به موسی وحی کردیم که عصایت را به دریا بزن </w:t>
      </w:r>
      <w:r w:rsidR="00DA2964" w:rsidRPr="00843509">
        <w:rPr>
          <w:rFonts w:hint="cs"/>
          <w:rtl/>
        </w:rPr>
        <w:t xml:space="preserve">(موسی زد) </w:t>
      </w:r>
      <w:r w:rsidRPr="00843509">
        <w:rPr>
          <w:rFonts w:hint="cs"/>
          <w:rtl/>
        </w:rPr>
        <w:t xml:space="preserve">پس </w:t>
      </w:r>
      <w:r w:rsidR="00DA2964" w:rsidRPr="00843509">
        <w:rPr>
          <w:rFonts w:hint="cs"/>
          <w:rtl/>
        </w:rPr>
        <w:t>(دریا) بشکافت، پس هر</w:t>
      </w:r>
      <w:r w:rsidR="00527D03" w:rsidRPr="00843509">
        <w:rPr>
          <w:rFonts w:hint="cs"/>
          <w:rtl/>
        </w:rPr>
        <w:t xml:space="preserve"> </w:t>
      </w:r>
      <w:r w:rsidRPr="00843509">
        <w:rPr>
          <w:rFonts w:hint="cs"/>
          <w:rtl/>
        </w:rPr>
        <w:t xml:space="preserve">قسمتی از آب چون کوه بزرگی شد(63) و دیگران را به آنجا </w:t>
      </w:r>
      <w:r w:rsidR="00527D03" w:rsidRPr="00843509">
        <w:rPr>
          <w:rFonts w:hint="cs"/>
          <w:rtl/>
        </w:rPr>
        <w:t>نزدیک گردانیدیم(64) و موسی و هر‌</w:t>
      </w:r>
      <w:r w:rsidRPr="00843509">
        <w:rPr>
          <w:rFonts w:hint="cs"/>
          <w:rtl/>
        </w:rPr>
        <w:t>که را با او بود همگی را نجات دادیم(65) سپس دیگران را غرق نمودیم(66) ب</w:t>
      </w:r>
      <w:r w:rsidR="00DA2964" w:rsidRPr="00843509">
        <w:rPr>
          <w:rFonts w:hint="cs"/>
          <w:rtl/>
        </w:rPr>
        <w:t xml:space="preserve">ه </w:t>
      </w:r>
      <w:r w:rsidRPr="00843509">
        <w:rPr>
          <w:rFonts w:hint="cs"/>
          <w:rtl/>
        </w:rPr>
        <w:t>راستی که در این عبرت و نشان</w:t>
      </w:r>
      <w:r w:rsidR="000F272C" w:rsidRPr="00843509">
        <w:rPr>
          <w:rFonts w:hint="cs"/>
          <w:rtl/>
        </w:rPr>
        <w:t>ۀ</w:t>
      </w:r>
      <w:r w:rsidRPr="00843509">
        <w:rPr>
          <w:rFonts w:hint="cs"/>
          <w:rtl/>
        </w:rPr>
        <w:t xml:space="preserve"> قدرتی است</w:t>
      </w:r>
      <w:r w:rsidR="005853D5" w:rsidRPr="00843509">
        <w:rPr>
          <w:rFonts w:hint="cs"/>
          <w:rtl/>
        </w:rPr>
        <w:t xml:space="preserve"> </w:t>
      </w:r>
      <w:r w:rsidRPr="00843509">
        <w:rPr>
          <w:rFonts w:hint="cs"/>
          <w:rtl/>
        </w:rPr>
        <w:t>و بیشترشان ایمان آورنده نبودند</w:t>
      </w:r>
      <w:r w:rsidR="00DA2964" w:rsidRPr="00843509">
        <w:rPr>
          <w:rFonts w:hint="cs"/>
          <w:rtl/>
        </w:rPr>
        <w:t xml:space="preserve"> </w:t>
      </w:r>
      <w:r w:rsidRPr="00843509">
        <w:rPr>
          <w:rFonts w:hint="cs"/>
          <w:rtl/>
        </w:rPr>
        <w:t>(67) و ب</w:t>
      </w:r>
      <w:r w:rsidR="00DA2964" w:rsidRPr="00843509">
        <w:rPr>
          <w:rFonts w:hint="cs"/>
          <w:rtl/>
        </w:rPr>
        <w:t xml:space="preserve">ه </w:t>
      </w:r>
      <w:r w:rsidRPr="00843509">
        <w:rPr>
          <w:rFonts w:hint="cs"/>
          <w:rtl/>
        </w:rPr>
        <w:t>راستی که پروردگارت محققا</w:t>
      </w:r>
      <w:r w:rsidR="00527D03" w:rsidRPr="00843509">
        <w:rPr>
          <w:rFonts w:hint="cs"/>
          <w:rtl/>
        </w:rPr>
        <w:t>ً</w:t>
      </w:r>
      <w:r w:rsidRPr="00843509">
        <w:rPr>
          <w:rFonts w:hint="cs"/>
          <w:rtl/>
        </w:rPr>
        <w:t xml:space="preserve"> او عزیز رحیم است(68). </w:t>
      </w:r>
    </w:p>
    <w:p w:rsidR="00A10797" w:rsidRPr="00843509" w:rsidRDefault="00A10797" w:rsidP="00425691">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چون لشکر فرعون چند برابر زیادتر از اصحاب موسی بودند و لذا اصحاب موسی هراسیدند و از موسی چاره خواستند، از حق‌تعالی خطاب آمد که عصایت را به دریا بزن، پس چون عصا را به دریا زد</w:t>
      </w:r>
      <w:r w:rsidR="00DA2964" w:rsidRPr="00843509">
        <w:rPr>
          <w:rFonts w:hint="cs"/>
          <w:rtl/>
        </w:rPr>
        <w:t>،</w:t>
      </w:r>
      <w:r w:rsidRPr="00843509">
        <w:rPr>
          <w:rFonts w:hint="cs"/>
          <w:rtl/>
        </w:rPr>
        <w:t xml:space="preserve"> ب</w:t>
      </w:r>
      <w:r w:rsidR="00DA2964" w:rsidRPr="00843509">
        <w:rPr>
          <w:rFonts w:hint="cs"/>
          <w:rtl/>
        </w:rPr>
        <w:t xml:space="preserve">ه </w:t>
      </w:r>
      <w:r w:rsidR="00527D03" w:rsidRPr="00843509">
        <w:rPr>
          <w:rFonts w:hint="cs"/>
          <w:rtl/>
        </w:rPr>
        <w:t>قدرت ا</w:t>
      </w:r>
      <w:r w:rsidRPr="00843509">
        <w:rPr>
          <w:rFonts w:hint="cs"/>
          <w:rtl/>
        </w:rPr>
        <w:t>لهی آب‌ها شکافت و راهی برای عبور اصحاب موسی نمایان شد. چون اصحاب موسی از دریا خارج شدند، لشکر فرعون وارد دریا گشتند و در میان دریا آب ایشان را احاطه و غرق نمود. و</w:t>
      </w:r>
      <w:r w:rsidR="00527D03" w:rsidRPr="00843509">
        <w:rPr>
          <w:rFonts w:hint="cs"/>
          <w:rtl/>
        </w:rPr>
        <w:t xml:space="preserve"> این معجزه و قدرت ا</w:t>
      </w:r>
      <w:r w:rsidRPr="00843509">
        <w:rPr>
          <w:rFonts w:hint="cs"/>
          <w:rtl/>
        </w:rPr>
        <w:t>لهی بوده چنانکه در آی</w:t>
      </w:r>
      <w:r w:rsidR="009E75AD" w:rsidRPr="00843509">
        <w:rPr>
          <w:rFonts w:hint="cs"/>
          <w:rtl/>
        </w:rPr>
        <w:t>ۀ</w:t>
      </w:r>
      <w:r w:rsidR="000D7C5A" w:rsidRPr="00843509">
        <w:rPr>
          <w:rFonts w:hint="cs"/>
          <w:rtl/>
        </w:rPr>
        <w:t xml:space="preserve">: </w:t>
      </w:r>
      <w:r w:rsidR="00425691" w:rsidRPr="00843509">
        <w:rPr>
          <w:rFonts w:ascii="Traditional Arabic" w:hAnsi="Traditional Arabic" w:cs="Traditional Arabic"/>
          <w:rtl/>
        </w:rPr>
        <w:t>﴿</w:t>
      </w:r>
      <w:r w:rsidR="007163C1" w:rsidRPr="00843509">
        <w:rPr>
          <w:rStyle w:val="5-Char"/>
          <w:rFonts w:hint="eastAsia"/>
          <w:rtl/>
        </w:rPr>
        <w:t>إِنَّ</w:t>
      </w:r>
      <w:r w:rsidR="007163C1" w:rsidRPr="00843509">
        <w:rPr>
          <w:rStyle w:val="5-Char"/>
          <w:rtl/>
        </w:rPr>
        <w:t xml:space="preserve"> </w:t>
      </w:r>
      <w:r w:rsidR="007163C1" w:rsidRPr="00843509">
        <w:rPr>
          <w:rStyle w:val="5-Char"/>
          <w:rFonts w:hint="eastAsia"/>
          <w:rtl/>
        </w:rPr>
        <w:t>فِي</w:t>
      </w:r>
      <w:r w:rsidR="007163C1" w:rsidRPr="00843509">
        <w:rPr>
          <w:rStyle w:val="5-Char"/>
          <w:rtl/>
        </w:rPr>
        <w:t xml:space="preserve"> </w:t>
      </w:r>
      <w:r w:rsidR="007163C1" w:rsidRPr="00843509">
        <w:rPr>
          <w:rStyle w:val="5-Char"/>
          <w:rFonts w:hint="eastAsia"/>
          <w:rtl/>
        </w:rPr>
        <w:t>ذَ</w:t>
      </w:r>
      <w:r w:rsidR="007163C1" w:rsidRPr="00843509">
        <w:rPr>
          <w:rStyle w:val="5-Char"/>
          <w:rFonts w:hint="cs"/>
          <w:rtl/>
        </w:rPr>
        <w:t>ٰ</w:t>
      </w:r>
      <w:r w:rsidR="007163C1" w:rsidRPr="00843509">
        <w:rPr>
          <w:rStyle w:val="5-Char"/>
          <w:rFonts w:hint="eastAsia"/>
          <w:rtl/>
        </w:rPr>
        <w:t>لِكَ</w:t>
      </w:r>
      <w:r w:rsidR="007163C1" w:rsidRPr="00843509">
        <w:rPr>
          <w:rStyle w:val="5-Char"/>
          <w:rtl/>
        </w:rPr>
        <w:t xml:space="preserve"> </w:t>
      </w:r>
      <w:r w:rsidR="007163C1" w:rsidRPr="00843509">
        <w:rPr>
          <w:rStyle w:val="5-Char"/>
          <w:rFonts w:hint="eastAsia"/>
          <w:rtl/>
        </w:rPr>
        <w:t>لَأ</w:t>
      </w:r>
      <w:r w:rsidR="007163C1" w:rsidRPr="00843509">
        <w:rPr>
          <w:rStyle w:val="5-Char"/>
          <w:rFonts w:hint="cs"/>
          <w:rtl/>
        </w:rPr>
        <w:t>ٓ</w:t>
      </w:r>
      <w:r w:rsidR="007163C1" w:rsidRPr="00843509">
        <w:rPr>
          <w:rStyle w:val="5-Char"/>
          <w:rFonts w:hint="eastAsia"/>
          <w:rtl/>
        </w:rPr>
        <w:t>يَة</w:t>
      </w:r>
      <w:r w:rsidR="007163C1" w:rsidRPr="00843509">
        <w:rPr>
          <w:rStyle w:val="5-Char"/>
          <w:rFonts w:hint="cs"/>
          <w:rtl/>
        </w:rPr>
        <w:t>ٗ</w:t>
      </w:r>
      <w:r w:rsidR="00425691" w:rsidRPr="00843509">
        <w:rPr>
          <w:rFonts w:ascii="Traditional Arabic" w:hAnsi="Traditional Arabic" w:cs="Traditional Arabic"/>
          <w:rtl/>
        </w:rPr>
        <w:t>﴾</w:t>
      </w:r>
      <w:r w:rsidRPr="00843509">
        <w:rPr>
          <w:rFonts w:hint="cs"/>
          <w:rtl/>
        </w:rPr>
        <w:t>، تذک</w:t>
      </w:r>
      <w:r w:rsidR="00DA2964" w:rsidRPr="00843509">
        <w:rPr>
          <w:rFonts w:hint="cs"/>
          <w:rtl/>
        </w:rPr>
        <w:t>ّ</w:t>
      </w:r>
      <w:r w:rsidRPr="00843509">
        <w:rPr>
          <w:rFonts w:hint="cs"/>
          <w:rtl/>
        </w:rPr>
        <w:t xml:space="preserve">ر داده است. </w:t>
      </w:r>
    </w:p>
    <w:p w:rsidR="004F1C15" w:rsidRPr="00843509" w:rsidRDefault="004F1C15" w:rsidP="000F272C">
      <w:pPr>
        <w:pStyle w:val="3-"/>
        <w:rPr>
          <w:rFonts w:eastAsia="Calibri"/>
          <w:rtl/>
        </w:rPr>
      </w:pPr>
      <w:r w:rsidRPr="00843509">
        <w:rPr>
          <w:rFonts w:ascii="Traditional Arabic" w:eastAsia="Calibri" w:hAnsi="Traditional Arabic" w:cs="Traditional Arabic"/>
          <w:rtl/>
        </w:rPr>
        <w:t>﴿</w:t>
      </w:r>
      <w:r w:rsidRPr="00843509">
        <w:rPr>
          <w:rFonts w:eastAsia="Calibri" w:hint="cs"/>
          <w:rtl/>
        </w:rPr>
        <w:t>وَٱتۡلُ</w:t>
      </w:r>
      <w:r w:rsidRPr="00843509">
        <w:rPr>
          <w:rFonts w:eastAsia="Calibri"/>
          <w:rtl/>
        </w:rPr>
        <w:t xml:space="preserve"> </w:t>
      </w:r>
      <w:r w:rsidRPr="00843509">
        <w:rPr>
          <w:rFonts w:eastAsia="Calibri" w:hint="cs"/>
          <w:rtl/>
        </w:rPr>
        <w:t>عَلَيۡهِمۡ</w:t>
      </w:r>
      <w:r w:rsidRPr="00843509">
        <w:rPr>
          <w:rFonts w:eastAsia="Calibri"/>
          <w:rtl/>
        </w:rPr>
        <w:t xml:space="preserve"> </w:t>
      </w:r>
      <w:r w:rsidRPr="00843509">
        <w:rPr>
          <w:rFonts w:eastAsia="Calibri" w:hint="cs"/>
          <w:rtl/>
        </w:rPr>
        <w:t>نَبَأَ</w:t>
      </w:r>
      <w:r w:rsidRPr="00843509">
        <w:rPr>
          <w:rFonts w:eastAsia="Calibri"/>
          <w:rtl/>
        </w:rPr>
        <w:t xml:space="preserve"> </w:t>
      </w:r>
      <w:r w:rsidRPr="00843509">
        <w:rPr>
          <w:rFonts w:eastAsia="Calibri" w:hint="cs"/>
          <w:rtl/>
        </w:rPr>
        <w:t>إِبۡرَٰهِيمَ</w:t>
      </w:r>
      <w:r w:rsidRPr="00843509">
        <w:rPr>
          <w:rFonts w:eastAsia="Calibri"/>
          <w:rtl/>
        </w:rPr>
        <w:t xml:space="preserve"> </w:t>
      </w:r>
      <w:r w:rsidRPr="00843509">
        <w:rPr>
          <w:rFonts w:eastAsia="Calibri" w:hint="cs"/>
          <w:rtl/>
        </w:rPr>
        <w:t>٦٩</w:t>
      </w:r>
      <w:r w:rsidRPr="00843509">
        <w:rPr>
          <w:rFonts w:eastAsia="Calibri"/>
          <w:rtl/>
        </w:rPr>
        <w:t xml:space="preserve"> </w:t>
      </w:r>
      <w:r w:rsidRPr="00843509">
        <w:rPr>
          <w:rFonts w:eastAsia="Calibri" w:hint="cs"/>
          <w:rtl/>
        </w:rPr>
        <w:t>إِذۡ</w:t>
      </w:r>
      <w:r w:rsidRPr="00843509">
        <w:rPr>
          <w:rFonts w:eastAsia="Calibri"/>
          <w:rtl/>
        </w:rPr>
        <w:t xml:space="preserve"> </w:t>
      </w:r>
      <w:r w:rsidRPr="00843509">
        <w:rPr>
          <w:rFonts w:eastAsia="Calibri" w:hint="cs"/>
          <w:rtl/>
        </w:rPr>
        <w:t>قَالَ</w:t>
      </w:r>
      <w:r w:rsidRPr="00843509">
        <w:rPr>
          <w:rFonts w:eastAsia="Calibri"/>
          <w:rtl/>
        </w:rPr>
        <w:t xml:space="preserve"> </w:t>
      </w:r>
      <w:r w:rsidRPr="00843509">
        <w:rPr>
          <w:rFonts w:eastAsia="Calibri" w:hint="cs"/>
          <w:rtl/>
        </w:rPr>
        <w:t>لِأَبِيهِ</w:t>
      </w:r>
      <w:r w:rsidRPr="00843509">
        <w:rPr>
          <w:rFonts w:eastAsia="Calibri"/>
          <w:rtl/>
        </w:rPr>
        <w:t xml:space="preserve"> </w:t>
      </w:r>
      <w:r w:rsidRPr="00843509">
        <w:rPr>
          <w:rFonts w:eastAsia="Calibri" w:hint="cs"/>
          <w:rtl/>
        </w:rPr>
        <w:t>وَقَوۡمِهِۦ</w:t>
      </w:r>
      <w:r w:rsidRPr="00843509">
        <w:rPr>
          <w:rFonts w:eastAsia="Calibri"/>
          <w:rtl/>
        </w:rPr>
        <w:t xml:space="preserve"> </w:t>
      </w:r>
      <w:r w:rsidRPr="00843509">
        <w:rPr>
          <w:rFonts w:eastAsia="Calibri" w:hint="cs"/>
          <w:rtl/>
        </w:rPr>
        <w:t>مَا</w:t>
      </w:r>
      <w:r w:rsidRPr="00843509">
        <w:rPr>
          <w:rFonts w:eastAsia="Calibri"/>
          <w:rtl/>
        </w:rPr>
        <w:t xml:space="preserve"> </w:t>
      </w:r>
      <w:r w:rsidRPr="00843509">
        <w:rPr>
          <w:rFonts w:eastAsia="Calibri" w:hint="cs"/>
          <w:rtl/>
        </w:rPr>
        <w:t>تَعۡبُدُونَ</w:t>
      </w:r>
      <w:r w:rsidRPr="00843509">
        <w:rPr>
          <w:rFonts w:eastAsia="Calibri"/>
          <w:rtl/>
        </w:rPr>
        <w:t xml:space="preserve"> </w:t>
      </w:r>
      <w:r w:rsidRPr="00843509">
        <w:rPr>
          <w:rFonts w:eastAsia="Calibri" w:hint="cs"/>
          <w:rtl/>
        </w:rPr>
        <w:t>٧٠</w:t>
      </w:r>
      <w:r w:rsidRPr="00843509">
        <w:rPr>
          <w:rFonts w:eastAsia="Calibri"/>
          <w:rtl/>
        </w:rPr>
        <w:t xml:space="preserve"> </w:t>
      </w:r>
      <w:r w:rsidRPr="00843509">
        <w:rPr>
          <w:rFonts w:eastAsia="Calibri" w:hint="cs"/>
          <w:rtl/>
        </w:rPr>
        <w:t>قَالُواْ</w:t>
      </w:r>
      <w:r w:rsidRPr="00843509">
        <w:rPr>
          <w:rFonts w:eastAsia="Calibri"/>
          <w:rtl/>
        </w:rPr>
        <w:t xml:space="preserve"> </w:t>
      </w:r>
      <w:r w:rsidRPr="00843509">
        <w:rPr>
          <w:rFonts w:eastAsia="Calibri" w:hint="cs"/>
          <w:rtl/>
        </w:rPr>
        <w:t>نَعۡبُدُ</w:t>
      </w:r>
      <w:r w:rsidRPr="00843509">
        <w:rPr>
          <w:rFonts w:eastAsia="Calibri"/>
          <w:rtl/>
        </w:rPr>
        <w:t xml:space="preserve"> </w:t>
      </w:r>
      <w:r w:rsidRPr="00843509">
        <w:rPr>
          <w:rFonts w:eastAsia="Calibri" w:hint="cs"/>
          <w:rtl/>
        </w:rPr>
        <w:t>أَصۡنَامٗا</w:t>
      </w:r>
      <w:r w:rsidRPr="00843509">
        <w:rPr>
          <w:rFonts w:eastAsia="Calibri"/>
          <w:rtl/>
        </w:rPr>
        <w:t xml:space="preserve"> </w:t>
      </w:r>
      <w:r w:rsidRPr="00843509">
        <w:rPr>
          <w:rFonts w:eastAsia="Calibri" w:hint="cs"/>
          <w:rtl/>
        </w:rPr>
        <w:t>فَنَظَلُّ</w:t>
      </w:r>
      <w:r w:rsidRPr="00843509">
        <w:rPr>
          <w:rFonts w:eastAsia="Calibri"/>
          <w:rtl/>
        </w:rPr>
        <w:t xml:space="preserve"> </w:t>
      </w:r>
      <w:r w:rsidRPr="00843509">
        <w:rPr>
          <w:rFonts w:eastAsia="Calibri" w:hint="cs"/>
          <w:rtl/>
        </w:rPr>
        <w:t>لَهَا</w:t>
      </w:r>
      <w:r w:rsidRPr="00843509">
        <w:rPr>
          <w:rFonts w:eastAsia="Calibri"/>
          <w:rtl/>
        </w:rPr>
        <w:t xml:space="preserve"> </w:t>
      </w:r>
      <w:r w:rsidRPr="00843509">
        <w:rPr>
          <w:rFonts w:eastAsia="Calibri" w:hint="cs"/>
          <w:rtl/>
        </w:rPr>
        <w:t>عَٰكِفِينَ</w:t>
      </w:r>
      <w:r w:rsidRPr="00843509">
        <w:rPr>
          <w:rFonts w:eastAsia="Calibri"/>
          <w:rtl/>
        </w:rPr>
        <w:t xml:space="preserve"> </w:t>
      </w:r>
      <w:r w:rsidRPr="00843509">
        <w:rPr>
          <w:rFonts w:eastAsia="Calibri" w:hint="cs"/>
          <w:rtl/>
        </w:rPr>
        <w:t>٧١</w:t>
      </w:r>
      <w:r w:rsidRPr="00843509">
        <w:rPr>
          <w:rFonts w:eastAsia="Calibri"/>
          <w:rtl/>
        </w:rPr>
        <w:t xml:space="preserve"> </w:t>
      </w:r>
      <w:r w:rsidRPr="00843509">
        <w:rPr>
          <w:rFonts w:eastAsia="Calibri" w:hint="cs"/>
          <w:rtl/>
        </w:rPr>
        <w:t>قَالَ</w:t>
      </w:r>
      <w:r w:rsidRPr="00843509">
        <w:rPr>
          <w:rFonts w:eastAsia="Calibri"/>
          <w:rtl/>
        </w:rPr>
        <w:t xml:space="preserve"> </w:t>
      </w:r>
      <w:r w:rsidRPr="00843509">
        <w:rPr>
          <w:rFonts w:eastAsia="Calibri" w:hint="cs"/>
          <w:rtl/>
        </w:rPr>
        <w:t>هَلۡ</w:t>
      </w:r>
      <w:r w:rsidRPr="00843509">
        <w:rPr>
          <w:rFonts w:eastAsia="Calibri"/>
          <w:rtl/>
        </w:rPr>
        <w:t xml:space="preserve"> </w:t>
      </w:r>
      <w:r w:rsidRPr="00843509">
        <w:rPr>
          <w:rFonts w:eastAsia="Calibri" w:hint="cs"/>
          <w:rtl/>
        </w:rPr>
        <w:t>يَسۡمَعُونَكُمۡ</w:t>
      </w:r>
      <w:r w:rsidRPr="00843509">
        <w:rPr>
          <w:rFonts w:eastAsia="Calibri"/>
          <w:rtl/>
        </w:rPr>
        <w:t xml:space="preserve"> </w:t>
      </w:r>
      <w:r w:rsidRPr="00843509">
        <w:rPr>
          <w:rFonts w:eastAsia="Calibri" w:hint="cs"/>
          <w:rtl/>
        </w:rPr>
        <w:t>إِذۡ</w:t>
      </w:r>
      <w:r w:rsidRPr="00843509">
        <w:rPr>
          <w:rFonts w:eastAsia="Calibri"/>
          <w:rtl/>
        </w:rPr>
        <w:t xml:space="preserve"> </w:t>
      </w:r>
      <w:r w:rsidRPr="00843509">
        <w:rPr>
          <w:rFonts w:eastAsia="Calibri" w:hint="cs"/>
          <w:rtl/>
        </w:rPr>
        <w:t>تَدۡعُونَ</w:t>
      </w:r>
      <w:r w:rsidRPr="00843509">
        <w:rPr>
          <w:rFonts w:eastAsia="Calibri"/>
          <w:rtl/>
        </w:rPr>
        <w:t xml:space="preserve"> </w:t>
      </w:r>
      <w:r w:rsidRPr="00843509">
        <w:rPr>
          <w:rFonts w:eastAsia="Calibri" w:hint="cs"/>
          <w:rtl/>
        </w:rPr>
        <w:t>٧٢</w:t>
      </w:r>
      <w:r w:rsidRPr="00843509">
        <w:rPr>
          <w:rFonts w:eastAsia="Calibri"/>
          <w:rtl/>
        </w:rPr>
        <w:t xml:space="preserve"> </w:t>
      </w:r>
      <w:r w:rsidRPr="00843509">
        <w:rPr>
          <w:rFonts w:eastAsia="Calibri" w:hint="cs"/>
          <w:rtl/>
        </w:rPr>
        <w:t>أَوۡ</w:t>
      </w:r>
      <w:r w:rsidRPr="00843509">
        <w:rPr>
          <w:rFonts w:eastAsia="Calibri"/>
          <w:rtl/>
        </w:rPr>
        <w:t xml:space="preserve"> </w:t>
      </w:r>
      <w:r w:rsidRPr="00843509">
        <w:rPr>
          <w:rFonts w:eastAsia="Calibri" w:hint="cs"/>
          <w:rtl/>
        </w:rPr>
        <w:t>يَنفَعُونَكُمۡ</w:t>
      </w:r>
      <w:r w:rsidRPr="00843509">
        <w:rPr>
          <w:rFonts w:eastAsia="Calibri"/>
          <w:rtl/>
        </w:rPr>
        <w:t xml:space="preserve"> </w:t>
      </w:r>
      <w:r w:rsidRPr="00843509">
        <w:rPr>
          <w:rFonts w:eastAsia="Calibri" w:hint="cs"/>
          <w:rtl/>
        </w:rPr>
        <w:t>أَوۡ</w:t>
      </w:r>
      <w:r w:rsidRPr="00843509">
        <w:rPr>
          <w:rFonts w:eastAsia="Calibri"/>
          <w:rtl/>
        </w:rPr>
        <w:t xml:space="preserve"> </w:t>
      </w:r>
      <w:r w:rsidRPr="00843509">
        <w:rPr>
          <w:rFonts w:eastAsia="Calibri" w:hint="cs"/>
          <w:rtl/>
        </w:rPr>
        <w:t>يَضُرُّونَ</w:t>
      </w:r>
      <w:r w:rsidRPr="00843509">
        <w:rPr>
          <w:rFonts w:eastAsia="Calibri"/>
          <w:rtl/>
        </w:rPr>
        <w:t xml:space="preserve"> </w:t>
      </w:r>
      <w:r w:rsidRPr="00843509">
        <w:rPr>
          <w:rFonts w:eastAsia="Calibri" w:hint="cs"/>
          <w:rtl/>
        </w:rPr>
        <w:t>٧٣</w:t>
      </w:r>
      <w:r w:rsidRPr="00843509">
        <w:rPr>
          <w:rFonts w:eastAsia="Calibri"/>
          <w:rtl/>
        </w:rPr>
        <w:t xml:space="preserve"> </w:t>
      </w:r>
      <w:r w:rsidRPr="00843509">
        <w:rPr>
          <w:rFonts w:eastAsia="Calibri" w:hint="cs"/>
          <w:rtl/>
        </w:rPr>
        <w:t>قَالُواْ</w:t>
      </w:r>
      <w:r w:rsidRPr="00843509">
        <w:rPr>
          <w:rFonts w:eastAsia="Calibri"/>
          <w:rtl/>
        </w:rPr>
        <w:t xml:space="preserve"> </w:t>
      </w:r>
      <w:r w:rsidRPr="00843509">
        <w:rPr>
          <w:rFonts w:eastAsia="Calibri" w:hint="cs"/>
          <w:rtl/>
        </w:rPr>
        <w:t>بَلۡ</w:t>
      </w:r>
      <w:r w:rsidRPr="00843509">
        <w:rPr>
          <w:rFonts w:eastAsia="Calibri"/>
          <w:rtl/>
        </w:rPr>
        <w:t xml:space="preserve"> </w:t>
      </w:r>
      <w:r w:rsidRPr="00843509">
        <w:rPr>
          <w:rFonts w:eastAsia="Calibri" w:hint="cs"/>
          <w:rtl/>
        </w:rPr>
        <w:t>وَجَدۡنَآ</w:t>
      </w:r>
      <w:r w:rsidRPr="00843509">
        <w:rPr>
          <w:rFonts w:eastAsia="Calibri"/>
          <w:rtl/>
        </w:rPr>
        <w:t xml:space="preserve"> </w:t>
      </w:r>
      <w:r w:rsidRPr="00843509">
        <w:rPr>
          <w:rFonts w:eastAsia="Calibri" w:hint="cs"/>
          <w:rtl/>
        </w:rPr>
        <w:t>ءَابَآءَنَا</w:t>
      </w:r>
      <w:r w:rsidRPr="00843509">
        <w:rPr>
          <w:rFonts w:eastAsia="Calibri"/>
          <w:rtl/>
        </w:rPr>
        <w:t xml:space="preserve"> </w:t>
      </w:r>
      <w:r w:rsidRPr="00843509">
        <w:rPr>
          <w:rFonts w:eastAsia="Calibri" w:hint="cs"/>
          <w:rtl/>
        </w:rPr>
        <w:t>كَذَٰلِكَ</w:t>
      </w:r>
      <w:r w:rsidRPr="00843509">
        <w:rPr>
          <w:rFonts w:eastAsia="Calibri"/>
          <w:rtl/>
        </w:rPr>
        <w:t xml:space="preserve"> </w:t>
      </w:r>
      <w:r w:rsidRPr="00843509">
        <w:rPr>
          <w:rFonts w:eastAsia="Calibri" w:hint="cs"/>
          <w:rtl/>
        </w:rPr>
        <w:t>يَفۡعَلُونَ</w:t>
      </w:r>
      <w:r w:rsidRPr="00843509">
        <w:rPr>
          <w:rFonts w:eastAsia="Calibri"/>
          <w:rtl/>
        </w:rPr>
        <w:t xml:space="preserve"> </w:t>
      </w:r>
      <w:r w:rsidRPr="00843509">
        <w:rPr>
          <w:rFonts w:eastAsia="Calibri" w:hint="cs"/>
          <w:rtl/>
        </w:rPr>
        <w:t>٧٤</w:t>
      </w:r>
      <w:r w:rsidRPr="00843509">
        <w:rPr>
          <w:rFonts w:eastAsia="Calibri"/>
          <w:rtl/>
        </w:rPr>
        <w:t xml:space="preserve"> </w:t>
      </w:r>
      <w:r w:rsidRPr="00843509">
        <w:rPr>
          <w:rFonts w:eastAsia="Calibri" w:hint="cs"/>
          <w:rtl/>
        </w:rPr>
        <w:t>قَالَ</w:t>
      </w:r>
      <w:r w:rsidRPr="00843509">
        <w:rPr>
          <w:rFonts w:eastAsia="Calibri"/>
          <w:rtl/>
        </w:rPr>
        <w:t xml:space="preserve"> </w:t>
      </w:r>
      <w:r w:rsidRPr="00843509">
        <w:rPr>
          <w:rFonts w:eastAsia="Calibri" w:hint="cs"/>
          <w:rtl/>
        </w:rPr>
        <w:t>أَفَرَءَيۡتُم</w:t>
      </w:r>
      <w:r w:rsidRPr="00843509">
        <w:rPr>
          <w:rFonts w:eastAsia="Calibri"/>
          <w:rtl/>
        </w:rPr>
        <w:t xml:space="preserve"> </w:t>
      </w:r>
      <w:r w:rsidRPr="00843509">
        <w:rPr>
          <w:rFonts w:eastAsia="Calibri" w:hint="cs"/>
          <w:rtl/>
        </w:rPr>
        <w:t>مَّا</w:t>
      </w:r>
      <w:r w:rsidRPr="00843509">
        <w:rPr>
          <w:rFonts w:eastAsia="Calibri"/>
          <w:rtl/>
        </w:rPr>
        <w:t xml:space="preserve"> </w:t>
      </w:r>
      <w:r w:rsidRPr="00843509">
        <w:rPr>
          <w:rFonts w:eastAsia="Calibri" w:hint="cs"/>
          <w:rtl/>
        </w:rPr>
        <w:t>كُنتُمۡ</w:t>
      </w:r>
      <w:r w:rsidRPr="00843509">
        <w:rPr>
          <w:rFonts w:eastAsia="Calibri"/>
          <w:rtl/>
        </w:rPr>
        <w:t xml:space="preserve"> </w:t>
      </w:r>
      <w:r w:rsidRPr="00843509">
        <w:rPr>
          <w:rFonts w:eastAsia="Calibri" w:hint="cs"/>
          <w:rtl/>
        </w:rPr>
        <w:t>تَعۡبُدُونَ</w:t>
      </w:r>
      <w:r w:rsidRPr="00843509">
        <w:rPr>
          <w:rFonts w:eastAsia="Calibri"/>
          <w:rtl/>
        </w:rPr>
        <w:t xml:space="preserve"> </w:t>
      </w:r>
      <w:r w:rsidRPr="00843509">
        <w:rPr>
          <w:rFonts w:eastAsia="Calibri" w:hint="cs"/>
          <w:rtl/>
        </w:rPr>
        <w:t>٧٥</w:t>
      </w:r>
      <w:r w:rsidRPr="00843509">
        <w:rPr>
          <w:rFonts w:eastAsia="Calibri"/>
          <w:rtl/>
        </w:rPr>
        <w:t xml:space="preserve"> </w:t>
      </w:r>
      <w:r w:rsidRPr="00843509">
        <w:rPr>
          <w:rFonts w:eastAsia="Calibri" w:hint="cs"/>
          <w:rtl/>
        </w:rPr>
        <w:t>أَنتُمۡ</w:t>
      </w:r>
      <w:r w:rsidRPr="00843509">
        <w:rPr>
          <w:rFonts w:eastAsia="Calibri"/>
          <w:rtl/>
        </w:rPr>
        <w:t xml:space="preserve"> </w:t>
      </w:r>
      <w:r w:rsidRPr="00843509">
        <w:rPr>
          <w:rFonts w:eastAsia="Calibri" w:hint="cs"/>
          <w:rtl/>
        </w:rPr>
        <w:t>وَءَابَآؤُكُمُ</w:t>
      </w:r>
      <w:r w:rsidRPr="00843509">
        <w:rPr>
          <w:rFonts w:eastAsia="Calibri"/>
          <w:rtl/>
        </w:rPr>
        <w:t xml:space="preserve"> </w:t>
      </w:r>
      <w:r w:rsidRPr="00843509">
        <w:rPr>
          <w:rFonts w:eastAsia="Calibri" w:hint="cs"/>
          <w:rtl/>
        </w:rPr>
        <w:t>ٱلۡأَقۡدَمُونَ</w:t>
      </w:r>
      <w:r w:rsidRPr="00843509">
        <w:rPr>
          <w:rFonts w:eastAsia="Calibri"/>
          <w:rtl/>
        </w:rPr>
        <w:t xml:space="preserve"> </w:t>
      </w:r>
      <w:r w:rsidRPr="00843509">
        <w:rPr>
          <w:rFonts w:eastAsia="Calibri" w:hint="cs"/>
          <w:rtl/>
        </w:rPr>
        <w:t>٧٦</w:t>
      </w:r>
      <w:r w:rsidRPr="00843509">
        <w:rPr>
          <w:rFonts w:eastAsia="Calibri"/>
          <w:rtl/>
        </w:rPr>
        <w:t xml:space="preserve"> </w:t>
      </w:r>
      <w:r w:rsidRPr="00843509">
        <w:rPr>
          <w:rFonts w:eastAsia="Calibri" w:hint="cs"/>
          <w:rtl/>
        </w:rPr>
        <w:t>فَإِنَّهُمۡ</w:t>
      </w:r>
      <w:r w:rsidRPr="00843509">
        <w:rPr>
          <w:rFonts w:eastAsia="Calibri"/>
          <w:rtl/>
        </w:rPr>
        <w:t xml:space="preserve"> </w:t>
      </w:r>
      <w:r w:rsidRPr="00843509">
        <w:rPr>
          <w:rFonts w:eastAsia="Calibri" w:hint="cs"/>
          <w:rtl/>
        </w:rPr>
        <w:t>عَدُوّٞ</w:t>
      </w:r>
      <w:r w:rsidRPr="00843509">
        <w:rPr>
          <w:rFonts w:eastAsia="Calibri"/>
          <w:rtl/>
        </w:rPr>
        <w:t xml:space="preserve"> </w:t>
      </w:r>
      <w:r w:rsidRPr="00843509">
        <w:rPr>
          <w:rFonts w:eastAsia="Calibri" w:hint="cs"/>
          <w:rtl/>
        </w:rPr>
        <w:t>لِّيٓ</w:t>
      </w:r>
      <w:r w:rsidRPr="00843509">
        <w:rPr>
          <w:rFonts w:eastAsia="Calibri"/>
          <w:rtl/>
        </w:rPr>
        <w:t xml:space="preserve"> </w:t>
      </w:r>
      <w:r w:rsidRPr="00843509">
        <w:rPr>
          <w:rFonts w:eastAsia="Calibri" w:hint="cs"/>
          <w:rtl/>
        </w:rPr>
        <w:t>إِلَّا</w:t>
      </w:r>
      <w:r w:rsidRPr="00843509">
        <w:rPr>
          <w:rFonts w:eastAsia="Calibri"/>
          <w:rtl/>
        </w:rPr>
        <w:t xml:space="preserve"> </w:t>
      </w:r>
      <w:r w:rsidRPr="00843509">
        <w:rPr>
          <w:rFonts w:eastAsia="Calibri" w:hint="cs"/>
          <w:rtl/>
        </w:rPr>
        <w:t>رَبَّ</w:t>
      </w:r>
      <w:r w:rsidRPr="00843509">
        <w:rPr>
          <w:rFonts w:eastAsia="Calibri"/>
          <w:rtl/>
        </w:rPr>
        <w:t xml:space="preserve"> </w:t>
      </w:r>
      <w:r w:rsidRPr="00843509">
        <w:rPr>
          <w:rFonts w:eastAsia="Calibri" w:hint="cs"/>
          <w:rtl/>
        </w:rPr>
        <w:t>ٱلۡعَٰلَمِينَ</w:t>
      </w:r>
      <w:r w:rsidRPr="00843509">
        <w:rPr>
          <w:rFonts w:eastAsia="Calibri"/>
          <w:rtl/>
        </w:rPr>
        <w:t xml:space="preserve"> </w:t>
      </w:r>
      <w:r w:rsidRPr="00843509">
        <w:rPr>
          <w:rFonts w:eastAsia="Calibri" w:hint="cs"/>
          <w:rtl/>
        </w:rPr>
        <w:t>٧٧</w:t>
      </w:r>
      <w:r w:rsidRPr="00843509">
        <w:rPr>
          <w:rFonts w:eastAsia="Calibri"/>
          <w:rtl/>
        </w:rPr>
        <w:t xml:space="preserve"> </w:t>
      </w:r>
      <w:r w:rsidRPr="00843509">
        <w:rPr>
          <w:rFonts w:eastAsia="Calibri" w:hint="cs"/>
          <w:rtl/>
        </w:rPr>
        <w:t>ٱلَّذِي</w:t>
      </w:r>
      <w:r w:rsidRPr="00843509">
        <w:rPr>
          <w:rFonts w:eastAsia="Calibri"/>
          <w:rtl/>
        </w:rPr>
        <w:t xml:space="preserve"> </w:t>
      </w:r>
      <w:r w:rsidRPr="00843509">
        <w:rPr>
          <w:rFonts w:eastAsia="Calibri" w:hint="cs"/>
          <w:rtl/>
        </w:rPr>
        <w:t>خَلَقَنِي</w:t>
      </w:r>
      <w:r w:rsidRPr="00843509">
        <w:rPr>
          <w:rFonts w:eastAsia="Calibri"/>
          <w:rtl/>
        </w:rPr>
        <w:t xml:space="preserve"> </w:t>
      </w:r>
      <w:r w:rsidRPr="00843509">
        <w:rPr>
          <w:rFonts w:eastAsia="Calibri" w:hint="cs"/>
          <w:rtl/>
        </w:rPr>
        <w:t>فَهُوَ</w:t>
      </w:r>
      <w:r w:rsidRPr="00843509">
        <w:rPr>
          <w:rFonts w:eastAsia="Calibri"/>
          <w:rtl/>
        </w:rPr>
        <w:t xml:space="preserve"> </w:t>
      </w:r>
      <w:r w:rsidRPr="00843509">
        <w:rPr>
          <w:rFonts w:eastAsia="Calibri" w:hint="cs"/>
          <w:rtl/>
        </w:rPr>
        <w:t>يَهۡدِينِ</w:t>
      </w:r>
      <w:r w:rsidRPr="00843509">
        <w:rPr>
          <w:rFonts w:eastAsia="Calibri"/>
          <w:rtl/>
        </w:rPr>
        <w:t xml:space="preserve"> </w:t>
      </w:r>
      <w:r w:rsidRPr="00843509">
        <w:rPr>
          <w:rFonts w:eastAsia="Calibri" w:hint="cs"/>
          <w:rtl/>
        </w:rPr>
        <w:t>٧٨</w:t>
      </w:r>
      <w:r w:rsidRPr="00843509">
        <w:rPr>
          <w:rFonts w:eastAsia="Calibri"/>
          <w:rtl/>
        </w:rPr>
        <w:t xml:space="preserve"> </w:t>
      </w:r>
      <w:r w:rsidRPr="00843509">
        <w:rPr>
          <w:rFonts w:eastAsia="Calibri" w:hint="cs"/>
          <w:rtl/>
        </w:rPr>
        <w:t>وَٱلَّذِي</w:t>
      </w:r>
      <w:r w:rsidRPr="00843509">
        <w:rPr>
          <w:rFonts w:eastAsia="Calibri"/>
          <w:rtl/>
        </w:rPr>
        <w:t xml:space="preserve"> </w:t>
      </w:r>
      <w:r w:rsidRPr="00843509">
        <w:rPr>
          <w:rFonts w:eastAsia="Calibri" w:hint="cs"/>
          <w:rtl/>
        </w:rPr>
        <w:t>هُوَ</w:t>
      </w:r>
      <w:r w:rsidRPr="00843509">
        <w:rPr>
          <w:rFonts w:eastAsia="Calibri"/>
          <w:rtl/>
        </w:rPr>
        <w:t xml:space="preserve"> </w:t>
      </w:r>
      <w:r w:rsidRPr="00843509">
        <w:rPr>
          <w:rFonts w:eastAsia="Calibri" w:hint="cs"/>
          <w:rtl/>
        </w:rPr>
        <w:t>يُطۡعِمُنِي</w:t>
      </w:r>
      <w:r w:rsidRPr="00843509">
        <w:rPr>
          <w:rFonts w:eastAsia="Calibri"/>
          <w:rtl/>
        </w:rPr>
        <w:t xml:space="preserve"> </w:t>
      </w:r>
      <w:r w:rsidRPr="00843509">
        <w:rPr>
          <w:rFonts w:eastAsia="Calibri" w:hint="cs"/>
          <w:rtl/>
        </w:rPr>
        <w:t>وَيَسۡقِينِ</w:t>
      </w:r>
      <w:r w:rsidRPr="00843509">
        <w:rPr>
          <w:rFonts w:eastAsia="Calibri"/>
          <w:rtl/>
        </w:rPr>
        <w:t xml:space="preserve"> </w:t>
      </w:r>
      <w:r w:rsidRPr="00843509">
        <w:rPr>
          <w:rFonts w:eastAsia="Calibri" w:hint="cs"/>
          <w:rtl/>
        </w:rPr>
        <w:t>٧٩</w:t>
      </w:r>
      <w:r w:rsidRPr="00843509">
        <w:rPr>
          <w:rFonts w:eastAsia="Calibri"/>
          <w:rtl/>
        </w:rPr>
        <w:t xml:space="preserve"> </w:t>
      </w:r>
      <w:r w:rsidRPr="00843509">
        <w:rPr>
          <w:rFonts w:eastAsia="Calibri" w:hint="cs"/>
          <w:rtl/>
        </w:rPr>
        <w:t>وَإِذَا</w:t>
      </w:r>
      <w:r w:rsidRPr="00843509">
        <w:rPr>
          <w:rFonts w:eastAsia="Calibri"/>
          <w:rtl/>
        </w:rPr>
        <w:t xml:space="preserve"> </w:t>
      </w:r>
      <w:r w:rsidRPr="00843509">
        <w:rPr>
          <w:rFonts w:eastAsia="Calibri" w:hint="cs"/>
          <w:rtl/>
        </w:rPr>
        <w:t>مَرِضۡتُ</w:t>
      </w:r>
      <w:r w:rsidRPr="00843509">
        <w:rPr>
          <w:rFonts w:eastAsia="Calibri"/>
          <w:rtl/>
        </w:rPr>
        <w:t xml:space="preserve"> </w:t>
      </w:r>
      <w:r w:rsidRPr="00843509">
        <w:rPr>
          <w:rFonts w:eastAsia="Calibri" w:hint="cs"/>
          <w:rtl/>
        </w:rPr>
        <w:t>فَهُوَ</w:t>
      </w:r>
      <w:r w:rsidRPr="00843509">
        <w:rPr>
          <w:rFonts w:eastAsia="Calibri"/>
          <w:rtl/>
        </w:rPr>
        <w:t xml:space="preserve"> </w:t>
      </w:r>
      <w:r w:rsidRPr="00843509">
        <w:rPr>
          <w:rFonts w:eastAsia="Calibri" w:hint="cs"/>
          <w:rtl/>
        </w:rPr>
        <w:t>يَشۡفِينِ</w:t>
      </w:r>
      <w:r w:rsidRPr="00843509">
        <w:rPr>
          <w:rFonts w:eastAsia="Calibri"/>
          <w:rtl/>
        </w:rPr>
        <w:t xml:space="preserve"> </w:t>
      </w:r>
      <w:r w:rsidRPr="00843509">
        <w:rPr>
          <w:rFonts w:eastAsia="Calibri" w:hint="cs"/>
          <w:rtl/>
        </w:rPr>
        <w:t>٨٠</w:t>
      </w:r>
      <w:r w:rsidRPr="00843509">
        <w:rPr>
          <w:rFonts w:eastAsia="Calibri"/>
          <w:rtl/>
        </w:rPr>
        <w:t xml:space="preserve"> </w:t>
      </w:r>
      <w:r w:rsidRPr="00843509">
        <w:rPr>
          <w:rFonts w:eastAsia="Calibri" w:hint="cs"/>
          <w:rtl/>
        </w:rPr>
        <w:t>وَٱلَّذِي</w:t>
      </w:r>
      <w:r w:rsidRPr="00843509">
        <w:rPr>
          <w:rFonts w:eastAsia="Calibri"/>
          <w:rtl/>
        </w:rPr>
        <w:t xml:space="preserve"> </w:t>
      </w:r>
      <w:r w:rsidRPr="00843509">
        <w:rPr>
          <w:rFonts w:eastAsia="Calibri" w:hint="cs"/>
          <w:rtl/>
        </w:rPr>
        <w:t>يُمِيتُنِي</w:t>
      </w:r>
      <w:r w:rsidRPr="00843509">
        <w:rPr>
          <w:rFonts w:eastAsia="Calibri"/>
          <w:rtl/>
        </w:rPr>
        <w:t xml:space="preserve"> </w:t>
      </w:r>
      <w:r w:rsidRPr="00843509">
        <w:rPr>
          <w:rFonts w:eastAsia="Calibri" w:hint="cs"/>
          <w:rtl/>
        </w:rPr>
        <w:t>ثُمَّ</w:t>
      </w:r>
      <w:r w:rsidRPr="00843509">
        <w:rPr>
          <w:rFonts w:eastAsia="Calibri"/>
          <w:rtl/>
        </w:rPr>
        <w:t xml:space="preserve"> </w:t>
      </w:r>
      <w:r w:rsidRPr="00843509">
        <w:rPr>
          <w:rFonts w:eastAsia="Calibri" w:hint="cs"/>
          <w:rtl/>
        </w:rPr>
        <w:t>يُحۡيِينِ</w:t>
      </w:r>
      <w:r w:rsidRPr="00843509">
        <w:rPr>
          <w:rFonts w:eastAsia="Calibri"/>
          <w:rtl/>
        </w:rPr>
        <w:t xml:space="preserve"> </w:t>
      </w:r>
      <w:r w:rsidRPr="00843509">
        <w:rPr>
          <w:rFonts w:eastAsia="Calibri" w:hint="cs"/>
          <w:rtl/>
        </w:rPr>
        <w:t>٨١</w:t>
      </w:r>
      <w:r w:rsidRPr="00843509">
        <w:rPr>
          <w:rFonts w:eastAsia="Calibri"/>
          <w:rtl/>
        </w:rPr>
        <w:t xml:space="preserve"> </w:t>
      </w:r>
      <w:r w:rsidRPr="00843509">
        <w:rPr>
          <w:rFonts w:eastAsia="Calibri" w:hint="cs"/>
          <w:rtl/>
        </w:rPr>
        <w:t>وَٱلَّذِيٓ</w:t>
      </w:r>
      <w:r w:rsidRPr="00843509">
        <w:rPr>
          <w:rFonts w:eastAsia="Calibri"/>
          <w:rtl/>
        </w:rPr>
        <w:t xml:space="preserve"> </w:t>
      </w:r>
      <w:r w:rsidRPr="00843509">
        <w:rPr>
          <w:rFonts w:eastAsia="Calibri" w:hint="cs"/>
          <w:rtl/>
        </w:rPr>
        <w:t>أَطۡمَعُ</w:t>
      </w:r>
      <w:r w:rsidRPr="00843509">
        <w:rPr>
          <w:rFonts w:eastAsia="Calibri"/>
          <w:rtl/>
        </w:rPr>
        <w:t xml:space="preserve"> </w:t>
      </w:r>
      <w:r w:rsidRPr="00843509">
        <w:rPr>
          <w:rFonts w:eastAsia="Calibri" w:hint="cs"/>
          <w:rtl/>
        </w:rPr>
        <w:t>أَن</w:t>
      </w:r>
      <w:r w:rsidRPr="00843509">
        <w:rPr>
          <w:rFonts w:eastAsia="Calibri"/>
          <w:rtl/>
        </w:rPr>
        <w:t xml:space="preserve"> </w:t>
      </w:r>
      <w:r w:rsidRPr="00843509">
        <w:rPr>
          <w:rFonts w:eastAsia="Calibri" w:hint="cs"/>
          <w:rtl/>
        </w:rPr>
        <w:t>يَغۡفِرَ</w:t>
      </w:r>
      <w:r w:rsidRPr="00843509">
        <w:rPr>
          <w:rFonts w:eastAsia="Calibri"/>
          <w:rtl/>
        </w:rPr>
        <w:t xml:space="preserve"> </w:t>
      </w:r>
      <w:r w:rsidRPr="00843509">
        <w:rPr>
          <w:rFonts w:eastAsia="Calibri" w:hint="cs"/>
          <w:rtl/>
        </w:rPr>
        <w:t>لِي</w:t>
      </w:r>
      <w:r w:rsidRPr="00843509">
        <w:rPr>
          <w:rFonts w:eastAsia="Calibri"/>
          <w:rtl/>
        </w:rPr>
        <w:t xml:space="preserve"> </w:t>
      </w:r>
      <w:r w:rsidRPr="00843509">
        <w:rPr>
          <w:rFonts w:eastAsia="Calibri" w:hint="cs"/>
          <w:rtl/>
        </w:rPr>
        <w:t>خَطِيٓ‍َٔتِي</w:t>
      </w:r>
      <w:r w:rsidRPr="00843509">
        <w:rPr>
          <w:rFonts w:eastAsia="Calibri"/>
          <w:rtl/>
        </w:rPr>
        <w:t xml:space="preserve"> </w:t>
      </w:r>
      <w:r w:rsidRPr="00843509">
        <w:rPr>
          <w:rFonts w:eastAsia="Calibri" w:hint="cs"/>
          <w:rtl/>
        </w:rPr>
        <w:t>يَوۡمَ</w:t>
      </w:r>
      <w:r w:rsidRPr="00843509">
        <w:rPr>
          <w:rFonts w:eastAsia="Calibri"/>
          <w:rtl/>
        </w:rPr>
        <w:t xml:space="preserve"> </w:t>
      </w:r>
      <w:r w:rsidRPr="00843509">
        <w:rPr>
          <w:rFonts w:eastAsia="Calibri" w:hint="cs"/>
          <w:rtl/>
        </w:rPr>
        <w:t>ٱلدِّينِ</w:t>
      </w:r>
      <w:r w:rsidRPr="00843509">
        <w:rPr>
          <w:rFonts w:eastAsia="Calibri"/>
          <w:rtl/>
        </w:rPr>
        <w:t xml:space="preserve"> </w:t>
      </w:r>
      <w:r w:rsidRPr="00843509">
        <w:rPr>
          <w:rFonts w:eastAsia="Calibri" w:hint="cs"/>
          <w:rtl/>
        </w:rPr>
        <w:t>٨٢</w:t>
      </w:r>
      <w:r w:rsidRPr="00843509">
        <w:rPr>
          <w:rFonts w:ascii="Traditional Arabic" w:eastAsia="Calibri" w:hAnsi="Traditional Arabic" w:cs="Traditional Arabic"/>
          <w:rtl/>
        </w:rPr>
        <w:t>﴾</w:t>
      </w:r>
      <w:r w:rsidRPr="00843509">
        <w:rPr>
          <w:rFonts w:ascii="Traditional Arabic" w:eastAsia="Calibri" w:hAnsi="Traditional Arabic" w:cs="Traditional Arabic" w:hint="cs"/>
          <w:rtl/>
        </w:rPr>
        <w:tab/>
      </w:r>
      <w:r w:rsidRPr="00843509">
        <w:rPr>
          <w:rStyle w:val="6-Char"/>
          <w:rFonts w:eastAsia="Calibri" w:hint="cs"/>
          <w:rtl/>
        </w:rPr>
        <w:t xml:space="preserve"> </w:t>
      </w:r>
      <w:r w:rsidRPr="00843509">
        <w:rPr>
          <w:rStyle w:val="6-Char"/>
          <w:rtl/>
          <w:lang w:bidi="ar-SA"/>
        </w:rPr>
        <w:t>[الشعراء:</w:t>
      </w:r>
      <w:r w:rsidRPr="00843509">
        <w:rPr>
          <w:rStyle w:val="6-Char"/>
          <w:rFonts w:eastAsia="Calibri" w:hint="cs"/>
          <w:rtl/>
        </w:rPr>
        <w:t>69-82</w:t>
      </w:r>
      <w:r w:rsidRPr="00843509">
        <w:rPr>
          <w:rStyle w:val="6-Char"/>
          <w:rtl/>
          <w:lang w:bidi="ar-SA"/>
        </w:rPr>
        <w:t>]</w:t>
      </w:r>
      <w:r w:rsidRPr="00843509">
        <w:rPr>
          <w:rStyle w:val="6-Char"/>
          <w:rFonts w:eastAsia="Calibri"/>
          <w:rtl/>
        </w:rPr>
        <w:t xml:space="preserve"> </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Pr="00843509">
        <w:rPr>
          <w:rFonts w:hint="cs"/>
          <w:rtl/>
        </w:rPr>
        <w:t>و بر ایشان خبر ابراهیم را تلاوت کن(69) هنگامی که به پدرش و قومش گفت</w:t>
      </w:r>
      <w:r w:rsidR="000D7C5A" w:rsidRPr="00843509">
        <w:rPr>
          <w:rFonts w:hint="cs"/>
          <w:rtl/>
        </w:rPr>
        <w:t xml:space="preserve">: </w:t>
      </w:r>
      <w:r w:rsidRPr="00843509">
        <w:rPr>
          <w:rFonts w:hint="cs"/>
          <w:rtl/>
        </w:rPr>
        <w:t>چه می‌پرستید؟(70) گفتند</w:t>
      </w:r>
      <w:r w:rsidR="000D7C5A" w:rsidRPr="00843509">
        <w:rPr>
          <w:rFonts w:hint="cs"/>
          <w:rtl/>
        </w:rPr>
        <w:t xml:space="preserve">: </w:t>
      </w:r>
      <w:r w:rsidR="00527D03" w:rsidRPr="00843509">
        <w:rPr>
          <w:rFonts w:hint="cs"/>
          <w:rtl/>
        </w:rPr>
        <w:t>بت</w:t>
      </w:r>
      <w:r w:rsidR="00A300CC">
        <w:rPr>
          <w:rFonts w:hint="cs"/>
          <w:rtl/>
        </w:rPr>
        <w:t>‌</w:t>
      </w:r>
      <w:r w:rsidR="00527D03" w:rsidRPr="00843509">
        <w:rPr>
          <w:rFonts w:hint="cs"/>
          <w:rtl/>
        </w:rPr>
        <w:t>های</w:t>
      </w:r>
      <w:r w:rsidRPr="00843509">
        <w:rPr>
          <w:rFonts w:hint="cs"/>
          <w:rtl/>
        </w:rPr>
        <w:t>ی را می</w:t>
      </w:r>
      <w:r w:rsidRPr="00843509">
        <w:rPr>
          <w:rFonts w:hint="eastAsia"/>
          <w:rtl/>
        </w:rPr>
        <w:t>‌</w:t>
      </w:r>
      <w:r w:rsidRPr="00843509">
        <w:rPr>
          <w:rFonts w:hint="cs"/>
          <w:rtl/>
        </w:rPr>
        <w:t>پرستیم و پیوسته برای عبادت آنها معتکفیم(71) گفت</w:t>
      </w:r>
      <w:r w:rsidR="000D7C5A" w:rsidRPr="00843509">
        <w:rPr>
          <w:rFonts w:hint="cs"/>
          <w:rtl/>
        </w:rPr>
        <w:t xml:space="preserve">: </w:t>
      </w:r>
      <w:r w:rsidRPr="00843509">
        <w:rPr>
          <w:rFonts w:hint="cs"/>
          <w:rtl/>
        </w:rPr>
        <w:t>آیا ندای شما را می‌شنوند وقتی که آنها را می‌خوانید(72) و یا سود و زیانی برای شما دارند(73) گفتند</w:t>
      </w:r>
      <w:r w:rsidR="000D7C5A" w:rsidRPr="00843509">
        <w:rPr>
          <w:rFonts w:hint="cs"/>
          <w:rtl/>
        </w:rPr>
        <w:t xml:space="preserve">: </w:t>
      </w:r>
      <w:r w:rsidRPr="00843509">
        <w:rPr>
          <w:rFonts w:hint="cs"/>
          <w:rtl/>
        </w:rPr>
        <w:t>نه بلکه پدران خود را دیده‌ایم که چنین می‌کردند(74) گفت</w:t>
      </w:r>
      <w:r w:rsidR="000D7C5A" w:rsidRPr="00843509">
        <w:rPr>
          <w:rFonts w:hint="cs"/>
          <w:rtl/>
        </w:rPr>
        <w:t xml:space="preserve">: </w:t>
      </w:r>
      <w:r w:rsidRPr="00843509">
        <w:rPr>
          <w:rFonts w:hint="cs"/>
          <w:rtl/>
        </w:rPr>
        <w:t xml:space="preserve">آیا توجه داشته‌اید که چه چیز را می‌پرستیده‌اید(75) شما و پدران </w:t>
      </w:r>
      <w:r w:rsidR="002D2054" w:rsidRPr="00843509">
        <w:rPr>
          <w:rFonts w:hint="cs"/>
          <w:rtl/>
        </w:rPr>
        <w:t>گذشت</w:t>
      </w:r>
      <w:r w:rsidR="00972087" w:rsidRPr="00843509">
        <w:rPr>
          <w:rFonts w:hint="cs"/>
          <w:rtl/>
        </w:rPr>
        <w:t>ۀ</w:t>
      </w:r>
      <w:r w:rsidRPr="00843509">
        <w:rPr>
          <w:rFonts w:hint="cs"/>
          <w:rtl/>
        </w:rPr>
        <w:t xml:space="preserve"> شما(76) که مح</w:t>
      </w:r>
      <w:r w:rsidR="00834E20" w:rsidRPr="00843509">
        <w:rPr>
          <w:rFonts w:hint="cs"/>
          <w:rtl/>
        </w:rPr>
        <w:t>ققا آنان دشمن منند جز پروردگار</w:t>
      </w:r>
      <w:r w:rsidRPr="00843509">
        <w:rPr>
          <w:rFonts w:hint="cs"/>
          <w:rtl/>
        </w:rPr>
        <w:t xml:space="preserve"> جهانیان(77) آن که مرا آفریده پس او مرا رهبری می‌کند(78) و آنکه او مرا اطعام می‌کند و سیرابم می‌کند(79) و چون بیمار ش</w:t>
      </w:r>
      <w:r w:rsidR="00E77915" w:rsidRPr="00843509">
        <w:rPr>
          <w:rFonts w:hint="cs"/>
          <w:rtl/>
        </w:rPr>
        <w:t>و</w:t>
      </w:r>
      <w:r w:rsidRPr="00843509">
        <w:rPr>
          <w:rFonts w:hint="cs"/>
          <w:rtl/>
        </w:rPr>
        <w:t>م او مرا شفا می‌دهد</w:t>
      </w:r>
      <w:r w:rsidR="00E72818" w:rsidRPr="00843509">
        <w:rPr>
          <w:rFonts w:hint="cs"/>
          <w:rtl/>
        </w:rPr>
        <w:t xml:space="preserve"> </w:t>
      </w:r>
      <w:r w:rsidRPr="00843509">
        <w:rPr>
          <w:rFonts w:hint="cs"/>
          <w:rtl/>
        </w:rPr>
        <w:t xml:space="preserve">(80) و آن که مرا می‌میراند، سپس مرا زنده می‌کند(81) و آنکه طمع دارم روز جزاء خطای مرا برای من بیامرزد(82). </w:t>
      </w:r>
    </w:p>
    <w:p w:rsidR="00A10797" w:rsidRPr="00843509" w:rsidRDefault="00A10797" w:rsidP="00A300CC">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005D2830" w:rsidRPr="00843509">
        <w:rPr>
          <w:rFonts w:hint="cs"/>
          <w:rtl/>
        </w:rPr>
        <w:t>جمل</w:t>
      </w:r>
      <w:r w:rsidR="00972087" w:rsidRPr="00843509">
        <w:rPr>
          <w:rFonts w:hint="cs"/>
          <w:rtl/>
        </w:rPr>
        <w:t>ۀ</w:t>
      </w:r>
      <w:r w:rsidR="005D2830" w:rsidRPr="00843509">
        <w:rPr>
          <w:rFonts w:hint="cs"/>
          <w:rtl/>
        </w:rPr>
        <w:t>:</w:t>
      </w:r>
      <w:r w:rsidR="000D7C5A" w:rsidRPr="00843509">
        <w:rPr>
          <w:rFonts w:hint="cs"/>
          <w:rtl/>
        </w:rPr>
        <w:t xml:space="preserve"> </w:t>
      </w:r>
      <w:r w:rsidR="00425691" w:rsidRPr="00843509">
        <w:rPr>
          <w:rFonts w:ascii="Traditional Arabic" w:hAnsi="Traditional Arabic" w:cs="Traditional Arabic"/>
          <w:rtl/>
        </w:rPr>
        <w:t>﴿</w:t>
      </w:r>
      <w:r w:rsidR="00226601" w:rsidRPr="00843509">
        <w:rPr>
          <w:rStyle w:val="5-Char"/>
          <w:rFonts w:hint="cs"/>
          <w:rtl/>
        </w:rPr>
        <w:t>فَنَظَلُّ</w:t>
      </w:r>
      <w:r w:rsidR="00226601" w:rsidRPr="00843509">
        <w:rPr>
          <w:rStyle w:val="5-Char"/>
          <w:rtl/>
        </w:rPr>
        <w:t xml:space="preserve"> </w:t>
      </w:r>
      <w:r w:rsidR="00226601" w:rsidRPr="00843509">
        <w:rPr>
          <w:rStyle w:val="5-Char"/>
          <w:rFonts w:hint="cs"/>
          <w:rtl/>
        </w:rPr>
        <w:t>لَهَا</w:t>
      </w:r>
      <w:r w:rsidR="00226601" w:rsidRPr="00843509">
        <w:rPr>
          <w:rStyle w:val="5-Char"/>
          <w:rtl/>
        </w:rPr>
        <w:t xml:space="preserve"> </w:t>
      </w:r>
      <w:r w:rsidR="00226601" w:rsidRPr="00843509">
        <w:rPr>
          <w:rStyle w:val="5-Char"/>
          <w:rFonts w:hint="cs"/>
          <w:rtl/>
        </w:rPr>
        <w:t>عَٰكِفِينَ</w:t>
      </w:r>
      <w:r w:rsidR="00425691" w:rsidRPr="00843509">
        <w:rPr>
          <w:rFonts w:ascii="Traditional Arabic" w:hAnsi="Traditional Arabic" w:cs="Traditional Arabic"/>
          <w:rtl/>
        </w:rPr>
        <w:t>﴾</w:t>
      </w:r>
      <w:r w:rsidRPr="00843509">
        <w:rPr>
          <w:rFonts w:hint="cs"/>
          <w:rtl/>
        </w:rPr>
        <w:t xml:space="preserve"> دلالت دارد که بت‌پرستان به کار خود افتخار داشتند و </w:t>
      </w:r>
      <w:r w:rsidR="00425691" w:rsidRPr="00843509">
        <w:rPr>
          <w:rFonts w:ascii="Traditional Arabic" w:hAnsi="Traditional Arabic" w:cs="Traditional Arabic"/>
          <w:rtl/>
        </w:rPr>
        <w:t>﴿</w:t>
      </w:r>
      <w:r w:rsidR="00226601" w:rsidRPr="00843509">
        <w:rPr>
          <w:rStyle w:val="5-Char"/>
          <w:rFonts w:hint="cs"/>
          <w:rtl/>
        </w:rPr>
        <w:t>إِذۡ</w:t>
      </w:r>
      <w:r w:rsidR="00226601" w:rsidRPr="00843509">
        <w:rPr>
          <w:rStyle w:val="5-Char"/>
          <w:rtl/>
        </w:rPr>
        <w:t xml:space="preserve"> </w:t>
      </w:r>
      <w:r w:rsidR="00226601" w:rsidRPr="00843509">
        <w:rPr>
          <w:rStyle w:val="5-Char"/>
          <w:rFonts w:hint="cs"/>
          <w:rtl/>
        </w:rPr>
        <w:t>تَدۡعُونَ</w:t>
      </w:r>
      <w:r w:rsidR="00425691" w:rsidRPr="00843509">
        <w:rPr>
          <w:rFonts w:ascii="Traditional Arabic" w:hAnsi="Traditional Arabic" w:cs="Traditional Arabic"/>
          <w:rtl/>
        </w:rPr>
        <w:t>﴾</w:t>
      </w:r>
      <w:r w:rsidR="00E72818" w:rsidRPr="00843509">
        <w:rPr>
          <w:rFonts w:hint="cs"/>
          <w:rtl/>
        </w:rPr>
        <w:t xml:space="preserve"> دلالت دارد که خواندن غیر</w:t>
      </w:r>
      <w:r w:rsidRPr="00843509">
        <w:rPr>
          <w:rFonts w:hint="cs"/>
          <w:rtl/>
        </w:rPr>
        <w:t>خدا ایشان را به شرک کشانیده بود و دلیلشان رفتار پدرانشان بود، چنانکه در زمان ما اهل بدعت و خرافات به اباطیل خود افتخار دارند و دلیلشان همان کردارهای خرافی پدرانشان است. و در جملات</w:t>
      </w:r>
      <w:r w:rsidR="000D7C5A" w:rsidRPr="00843509">
        <w:rPr>
          <w:rFonts w:hint="cs"/>
          <w:rtl/>
        </w:rPr>
        <w:t xml:space="preserve">: </w:t>
      </w:r>
      <w:r w:rsidR="00425691" w:rsidRPr="00843509">
        <w:rPr>
          <w:rFonts w:ascii="Traditional Arabic" w:hAnsi="Traditional Arabic" w:cs="Traditional Arabic"/>
          <w:rtl/>
        </w:rPr>
        <w:t>﴿</w:t>
      </w:r>
      <w:r w:rsidR="000271DE" w:rsidRPr="00843509">
        <w:rPr>
          <w:rStyle w:val="5-Char"/>
          <w:rFonts w:hint="cs"/>
          <w:rtl/>
        </w:rPr>
        <w:t>خَلَقَنِي</w:t>
      </w:r>
      <w:r w:rsidR="00425691" w:rsidRPr="00843509">
        <w:rPr>
          <w:rFonts w:ascii="Traditional Arabic" w:hAnsi="Traditional Arabic" w:cs="Traditional Arabic"/>
          <w:rtl/>
        </w:rPr>
        <w:t>﴾</w:t>
      </w:r>
      <w:r w:rsidRPr="00843509">
        <w:rPr>
          <w:rFonts w:hint="cs"/>
          <w:rtl/>
        </w:rPr>
        <w:t xml:space="preserve"> و </w:t>
      </w:r>
      <w:r w:rsidR="00425691" w:rsidRPr="00843509">
        <w:rPr>
          <w:rFonts w:ascii="Traditional Arabic" w:hAnsi="Traditional Arabic" w:cs="Traditional Arabic"/>
          <w:rtl/>
        </w:rPr>
        <w:t>﴿</w:t>
      </w:r>
      <w:r w:rsidR="003E2961" w:rsidRPr="00843509">
        <w:rPr>
          <w:rStyle w:val="5-Char"/>
          <w:rFonts w:hint="cs"/>
          <w:rtl/>
        </w:rPr>
        <w:t>يَهۡدِينِ</w:t>
      </w:r>
      <w:r w:rsidR="00425691" w:rsidRPr="00843509">
        <w:rPr>
          <w:rFonts w:ascii="Traditional Arabic" w:hAnsi="Traditional Arabic" w:cs="Traditional Arabic"/>
          <w:rtl/>
        </w:rPr>
        <w:t>﴾</w:t>
      </w:r>
      <w:r w:rsidRPr="00843509">
        <w:rPr>
          <w:rFonts w:hint="cs"/>
          <w:rtl/>
        </w:rPr>
        <w:t xml:space="preserve"> و </w:t>
      </w:r>
      <w:r w:rsidR="00425691" w:rsidRPr="00843509">
        <w:rPr>
          <w:rFonts w:ascii="Traditional Arabic" w:hAnsi="Traditional Arabic" w:cs="Traditional Arabic"/>
          <w:rtl/>
        </w:rPr>
        <w:t>﴿</w:t>
      </w:r>
      <w:r w:rsidR="00226601" w:rsidRPr="00843509">
        <w:rPr>
          <w:rStyle w:val="5-Char"/>
          <w:rFonts w:hint="cs"/>
          <w:rtl/>
        </w:rPr>
        <w:t>يُطۡعِمُنِي</w:t>
      </w:r>
      <w:r w:rsidR="00425691" w:rsidRPr="00843509">
        <w:rPr>
          <w:rFonts w:ascii="Traditional Arabic" w:hAnsi="Traditional Arabic" w:cs="Traditional Arabic"/>
          <w:rtl/>
        </w:rPr>
        <w:t>﴾</w:t>
      </w:r>
      <w:r w:rsidR="00E72818" w:rsidRPr="00843509">
        <w:rPr>
          <w:rFonts w:hint="cs"/>
          <w:rtl/>
        </w:rPr>
        <w:t xml:space="preserve"> و</w:t>
      </w:r>
      <w:r w:rsidR="007305A7">
        <w:rPr>
          <w:rFonts w:hint="cs"/>
          <w:rtl/>
        </w:rPr>
        <w:t>.</w:t>
      </w:r>
      <w:r w:rsidR="00E72818" w:rsidRPr="00843509">
        <w:rPr>
          <w:rFonts w:hint="cs"/>
          <w:rtl/>
        </w:rPr>
        <w:t>.</w:t>
      </w:r>
      <w:r w:rsidRPr="00843509">
        <w:rPr>
          <w:rFonts w:hint="cs"/>
          <w:rtl/>
        </w:rPr>
        <w:t>.. این افعال را به خدا نسبت داده، ولی بیماری را نسبت به خود داده است که فرموده</w:t>
      </w:r>
      <w:r w:rsidR="000D7C5A" w:rsidRPr="00843509">
        <w:rPr>
          <w:rFonts w:hint="cs"/>
          <w:rtl/>
        </w:rPr>
        <w:t xml:space="preserve">: </w:t>
      </w:r>
      <w:r w:rsidR="00425691" w:rsidRPr="00843509">
        <w:rPr>
          <w:rFonts w:ascii="Traditional Arabic" w:hAnsi="Traditional Arabic" w:cs="Traditional Arabic"/>
          <w:rtl/>
        </w:rPr>
        <w:t>﴿</w:t>
      </w:r>
      <w:r w:rsidR="003E2961" w:rsidRPr="00843509">
        <w:rPr>
          <w:rStyle w:val="5-Char"/>
          <w:rFonts w:hint="cs"/>
          <w:rtl/>
        </w:rPr>
        <w:t>إِذَا</w:t>
      </w:r>
      <w:r w:rsidR="003E2961" w:rsidRPr="00843509">
        <w:rPr>
          <w:rStyle w:val="5-Char"/>
          <w:rtl/>
        </w:rPr>
        <w:t xml:space="preserve"> </w:t>
      </w:r>
      <w:r w:rsidR="003E2961" w:rsidRPr="00843509">
        <w:rPr>
          <w:rStyle w:val="5-Char"/>
          <w:rFonts w:hint="cs"/>
          <w:rtl/>
        </w:rPr>
        <w:t>مَرِضۡتُ</w:t>
      </w:r>
      <w:r w:rsidR="00425691" w:rsidRPr="00843509">
        <w:rPr>
          <w:rFonts w:ascii="Traditional Arabic" w:hAnsi="Traditional Arabic" w:cs="Traditional Arabic"/>
          <w:rtl/>
        </w:rPr>
        <w:t>﴾</w:t>
      </w:r>
      <w:r w:rsidRPr="00843509">
        <w:rPr>
          <w:rFonts w:hint="cs"/>
          <w:rtl/>
        </w:rPr>
        <w:t xml:space="preserve">. و </w:t>
      </w:r>
      <w:r w:rsidR="005D2830" w:rsidRPr="00843509">
        <w:rPr>
          <w:rFonts w:hint="cs"/>
          <w:rtl/>
        </w:rPr>
        <w:t>جمل</w:t>
      </w:r>
      <w:r w:rsidR="00972087" w:rsidRPr="00843509">
        <w:rPr>
          <w:rFonts w:hint="cs"/>
          <w:rtl/>
        </w:rPr>
        <w:t>ۀ</w:t>
      </w:r>
      <w:r w:rsidR="005D2830" w:rsidRPr="00843509">
        <w:rPr>
          <w:rFonts w:hint="cs"/>
          <w:rtl/>
        </w:rPr>
        <w:t>:</w:t>
      </w:r>
      <w:r w:rsidR="000D7C5A" w:rsidRPr="00843509">
        <w:rPr>
          <w:rFonts w:hint="cs"/>
          <w:rtl/>
        </w:rPr>
        <w:t xml:space="preserve"> </w:t>
      </w:r>
      <w:r w:rsidR="00425691" w:rsidRPr="00843509">
        <w:rPr>
          <w:rFonts w:ascii="Traditional Arabic" w:hAnsi="Traditional Arabic" w:cs="Traditional Arabic"/>
          <w:rtl/>
        </w:rPr>
        <w:t>﴿</w:t>
      </w:r>
      <w:r w:rsidR="003E2961" w:rsidRPr="00843509">
        <w:rPr>
          <w:rStyle w:val="5-Char"/>
          <w:rFonts w:hint="cs"/>
          <w:rtl/>
        </w:rPr>
        <w:t>فَهُوَ</w:t>
      </w:r>
      <w:r w:rsidR="003E2961" w:rsidRPr="00843509">
        <w:rPr>
          <w:rStyle w:val="5-Char"/>
          <w:rtl/>
        </w:rPr>
        <w:t xml:space="preserve"> </w:t>
      </w:r>
      <w:r w:rsidR="003E2961" w:rsidRPr="00843509">
        <w:rPr>
          <w:rStyle w:val="5-Char"/>
          <w:rFonts w:hint="cs"/>
          <w:rtl/>
        </w:rPr>
        <w:t>يَشۡفِينِ</w:t>
      </w:r>
      <w:r w:rsidR="00425691" w:rsidRPr="00843509">
        <w:rPr>
          <w:rFonts w:ascii="Traditional Arabic" w:hAnsi="Traditional Arabic" w:cs="Traditional Arabic"/>
          <w:rtl/>
        </w:rPr>
        <w:t>﴾</w:t>
      </w:r>
      <w:r w:rsidRPr="00843509">
        <w:rPr>
          <w:rFonts w:hint="cs"/>
          <w:rtl/>
        </w:rPr>
        <w:t xml:space="preserve"> دلالت دارد که شافی فقط خداست و پیامبران از خدا شفاء می‌طلبیدند. و </w:t>
      </w:r>
      <w:r w:rsidR="005D2830" w:rsidRPr="00843509">
        <w:rPr>
          <w:rFonts w:hint="cs"/>
          <w:rtl/>
        </w:rPr>
        <w:t>جمل</w:t>
      </w:r>
      <w:r w:rsidR="00972087" w:rsidRPr="00843509">
        <w:rPr>
          <w:rFonts w:hint="cs"/>
          <w:rtl/>
        </w:rPr>
        <w:t>ۀ</w:t>
      </w:r>
      <w:r w:rsidR="005D2830" w:rsidRPr="00843509">
        <w:rPr>
          <w:rFonts w:hint="cs"/>
          <w:rtl/>
        </w:rPr>
        <w:t>:</w:t>
      </w:r>
      <w:r w:rsidR="000D7C5A" w:rsidRPr="00843509">
        <w:rPr>
          <w:rFonts w:hint="cs"/>
          <w:rtl/>
        </w:rPr>
        <w:t xml:space="preserve"> </w:t>
      </w:r>
      <w:r w:rsidR="00425691" w:rsidRPr="00843509">
        <w:rPr>
          <w:rFonts w:ascii="Traditional Arabic" w:hAnsi="Traditional Arabic" w:cs="Traditional Arabic"/>
          <w:rtl/>
        </w:rPr>
        <w:t>﴿</w:t>
      </w:r>
      <w:r w:rsidR="003E2961" w:rsidRPr="00843509">
        <w:rPr>
          <w:rStyle w:val="5-Char"/>
        </w:rPr>
        <w:t>….</w:t>
      </w:r>
      <w:r w:rsidR="003E2961" w:rsidRPr="00843509">
        <w:rPr>
          <w:rStyle w:val="5-Char"/>
          <w:rFonts w:hint="cs"/>
          <w:rtl/>
        </w:rPr>
        <w:t xml:space="preserve"> يَغۡفِرَ</w:t>
      </w:r>
      <w:r w:rsidR="003E2961" w:rsidRPr="00843509">
        <w:rPr>
          <w:rStyle w:val="5-Char"/>
          <w:rtl/>
        </w:rPr>
        <w:t xml:space="preserve"> </w:t>
      </w:r>
      <w:r w:rsidR="003E2961" w:rsidRPr="00843509">
        <w:rPr>
          <w:rStyle w:val="5-Char"/>
          <w:rFonts w:hint="cs"/>
          <w:rtl/>
        </w:rPr>
        <w:t>لِي</w:t>
      </w:r>
      <w:r w:rsidR="00425691" w:rsidRPr="00843509">
        <w:rPr>
          <w:rFonts w:ascii="Traditional Arabic" w:hAnsi="Traditional Arabic" w:cs="Traditional Arabic"/>
          <w:rtl/>
        </w:rPr>
        <w:t>﴾</w:t>
      </w:r>
      <w:r w:rsidRPr="00843509">
        <w:rPr>
          <w:rFonts w:hint="cs"/>
          <w:rtl/>
        </w:rPr>
        <w:t xml:space="preserve"> دلالت دارد که غف</w:t>
      </w:r>
      <w:r w:rsidR="00527D03" w:rsidRPr="00843509">
        <w:rPr>
          <w:rFonts w:hint="cs"/>
          <w:rtl/>
        </w:rPr>
        <w:t>ران ا</w:t>
      </w:r>
      <w:r w:rsidRPr="00843509">
        <w:rPr>
          <w:rFonts w:hint="cs"/>
          <w:rtl/>
        </w:rPr>
        <w:t>لهی برای انت</w:t>
      </w:r>
      <w:r w:rsidR="009822C5" w:rsidRPr="00843509">
        <w:rPr>
          <w:rFonts w:hint="cs"/>
          <w:rtl/>
        </w:rPr>
        <w:t>ف</w:t>
      </w:r>
      <w:r w:rsidRPr="00843509">
        <w:rPr>
          <w:rFonts w:hint="cs"/>
          <w:rtl/>
        </w:rPr>
        <w:t>اع حضرت احدی</w:t>
      </w:r>
      <w:r w:rsidR="00A300CC">
        <w:rPr>
          <w:rFonts w:hint="cs"/>
          <w:rtl/>
        </w:rPr>
        <w:t>ت</w:t>
      </w:r>
      <w:r w:rsidRPr="00843509">
        <w:rPr>
          <w:rFonts w:hint="cs"/>
          <w:rtl/>
        </w:rPr>
        <w:t xml:space="preserve"> نیست بلکه برای نفع بنده است. </w:t>
      </w:r>
    </w:p>
    <w:p w:rsidR="004F1C15" w:rsidRPr="00843509" w:rsidRDefault="004F1C15" w:rsidP="000F272C">
      <w:pPr>
        <w:pStyle w:val="3-"/>
        <w:rPr>
          <w:rFonts w:eastAsia="Calibri"/>
          <w:rtl/>
        </w:rPr>
      </w:pPr>
      <w:r w:rsidRPr="00843509">
        <w:rPr>
          <w:rFonts w:ascii="Traditional Arabic" w:eastAsia="Calibri" w:hAnsi="Traditional Arabic" w:cs="Traditional Arabic"/>
          <w:rtl/>
        </w:rPr>
        <w:t>﴿</w:t>
      </w:r>
      <w:r w:rsidRPr="00843509">
        <w:rPr>
          <w:rFonts w:eastAsia="Calibri" w:hint="cs"/>
          <w:rtl/>
        </w:rPr>
        <w:t>رَبِّ</w:t>
      </w:r>
      <w:r w:rsidRPr="00843509">
        <w:rPr>
          <w:rFonts w:eastAsia="Calibri"/>
          <w:rtl/>
        </w:rPr>
        <w:t xml:space="preserve"> </w:t>
      </w:r>
      <w:r w:rsidRPr="00843509">
        <w:rPr>
          <w:rFonts w:eastAsia="Calibri" w:hint="cs"/>
          <w:rtl/>
        </w:rPr>
        <w:t>هَبۡ</w:t>
      </w:r>
      <w:r w:rsidRPr="00843509">
        <w:rPr>
          <w:rFonts w:eastAsia="Calibri"/>
          <w:rtl/>
        </w:rPr>
        <w:t xml:space="preserve"> </w:t>
      </w:r>
      <w:r w:rsidRPr="00843509">
        <w:rPr>
          <w:rFonts w:eastAsia="Calibri" w:hint="cs"/>
          <w:rtl/>
        </w:rPr>
        <w:t>لِي</w:t>
      </w:r>
      <w:r w:rsidRPr="00843509">
        <w:rPr>
          <w:rFonts w:eastAsia="Calibri"/>
          <w:rtl/>
        </w:rPr>
        <w:t xml:space="preserve"> </w:t>
      </w:r>
      <w:r w:rsidRPr="00843509">
        <w:rPr>
          <w:rFonts w:eastAsia="Calibri" w:hint="cs"/>
          <w:rtl/>
        </w:rPr>
        <w:t>حُكۡمٗا</w:t>
      </w:r>
      <w:r w:rsidRPr="00843509">
        <w:rPr>
          <w:rFonts w:eastAsia="Calibri"/>
          <w:rtl/>
        </w:rPr>
        <w:t xml:space="preserve"> </w:t>
      </w:r>
      <w:r w:rsidRPr="00843509">
        <w:rPr>
          <w:rFonts w:eastAsia="Calibri" w:hint="cs"/>
          <w:rtl/>
        </w:rPr>
        <w:t>وَأَلۡحِقۡنِي</w:t>
      </w:r>
      <w:r w:rsidRPr="00843509">
        <w:rPr>
          <w:rFonts w:eastAsia="Calibri"/>
          <w:rtl/>
        </w:rPr>
        <w:t xml:space="preserve"> </w:t>
      </w:r>
      <w:r w:rsidRPr="00843509">
        <w:rPr>
          <w:rFonts w:eastAsia="Calibri" w:hint="cs"/>
          <w:rtl/>
        </w:rPr>
        <w:t>بِٱلصَّٰلِحِينَ</w:t>
      </w:r>
      <w:r w:rsidRPr="00843509">
        <w:rPr>
          <w:rFonts w:eastAsia="Calibri"/>
          <w:rtl/>
        </w:rPr>
        <w:t xml:space="preserve"> </w:t>
      </w:r>
      <w:r w:rsidRPr="00843509">
        <w:rPr>
          <w:rFonts w:eastAsia="Calibri" w:hint="cs"/>
          <w:rtl/>
        </w:rPr>
        <w:t>٨٣</w:t>
      </w:r>
      <w:r w:rsidRPr="00843509">
        <w:rPr>
          <w:rFonts w:eastAsia="Calibri"/>
          <w:rtl/>
        </w:rPr>
        <w:t xml:space="preserve"> </w:t>
      </w:r>
      <w:r w:rsidRPr="00843509">
        <w:rPr>
          <w:rFonts w:eastAsia="Calibri" w:hint="cs"/>
          <w:rtl/>
        </w:rPr>
        <w:t>وَٱجۡعَل</w:t>
      </w:r>
      <w:r w:rsidRPr="00843509">
        <w:rPr>
          <w:rFonts w:eastAsia="Calibri"/>
          <w:rtl/>
        </w:rPr>
        <w:t xml:space="preserve"> </w:t>
      </w:r>
      <w:r w:rsidRPr="00843509">
        <w:rPr>
          <w:rFonts w:eastAsia="Calibri" w:hint="cs"/>
          <w:rtl/>
        </w:rPr>
        <w:t>لِّي</w:t>
      </w:r>
      <w:r w:rsidRPr="00843509">
        <w:rPr>
          <w:rFonts w:eastAsia="Calibri"/>
          <w:rtl/>
        </w:rPr>
        <w:t xml:space="preserve"> </w:t>
      </w:r>
      <w:r w:rsidRPr="00843509">
        <w:rPr>
          <w:rFonts w:eastAsia="Calibri" w:hint="cs"/>
          <w:rtl/>
        </w:rPr>
        <w:t>لِسَانَ</w:t>
      </w:r>
      <w:r w:rsidRPr="00843509">
        <w:rPr>
          <w:rFonts w:eastAsia="Calibri"/>
          <w:rtl/>
        </w:rPr>
        <w:t xml:space="preserve"> </w:t>
      </w:r>
      <w:r w:rsidRPr="00843509">
        <w:rPr>
          <w:rFonts w:eastAsia="Calibri" w:hint="cs"/>
          <w:rtl/>
        </w:rPr>
        <w:t>صِدۡقٖ</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ٱلۡأٓخِرِينَ</w:t>
      </w:r>
      <w:r w:rsidRPr="00843509">
        <w:rPr>
          <w:rFonts w:eastAsia="Calibri"/>
          <w:rtl/>
        </w:rPr>
        <w:t xml:space="preserve"> </w:t>
      </w:r>
      <w:r w:rsidRPr="00843509">
        <w:rPr>
          <w:rFonts w:eastAsia="Calibri" w:hint="cs"/>
          <w:rtl/>
        </w:rPr>
        <w:t>٨٤</w:t>
      </w:r>
      <w:r w:rsidRPr="00843509">
        <w:rPr>
          <w:rFonts w:eastAsia="Calibri"/>
          <w:rtl/>
        </w:rPr>
        <w:t xml:space="preserve"> </w:t>
      </w:r>
      <w:r w:rsidRPr="00843509">
        <w:rPr>
          <w:rFonts w:eastAsia="Calibri" w:hint="cs"/>
          <w:rtl/>
        </w:rPr>
        <w:t>وَٱجۡعَلۡنِي</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وَرَثَةِ</w:t>
      </w:r>
      <w:r w:rsidRPr="00843509">
        <w:rPr>
          <w:rFonts w:eastAsia="Calibri"/>
          <w:rtl/>
        </w:rPr>
        <w:t xml:space="preserve"> </w:t>
      </w:r>
      <w:r w:rsidRPr="00843509">
        <w:rPr>
          <w:rFonts w:eastAsia="Calibri" w:hint="cs"/>
          <w:rtl/>
        </w:rPr>
        <w:t>جَنَّةِ</w:t>
      </w:r>
      <w:r w:rsidRPr="00843509">
        <w:rPr>
          <w:rFonts w:eastAsia="Calibri"/>
          <w:rtl/>
        </w:rPr>
        <w:t xml:space="preserve"> </w:t>
      </w:r>
      <w:r w:rsidRPr="00843509">
        <w:rPr>
          <w:rFonts w:eastAsia="Calibri" w:hint="cs"/>
          <w:rtl/>
        </w:rPr>
        <w:t>ٱلنَّعِيمِ</w:t>
      </w:r>
      <w:r w:rsidRPr="00843509">
        <w:rPr>
          <w:rFonts w:eastAsia="Calibri"/>
          <w:rtl/>
        </w:rPr>
        <w:t xml:space="preserve"> </w:t>
      </w:r>
      <w:r w:rsidRPr="00843509">
        <w:rPr>
          <w:rFonts w:eastAsia="Calibri" w:hint="cs"/>
          <w:rtl/>
        </w:rPr>
        <w:t>٨٥</w:t>
      </w:r>
      <w:r w:rsidRPr="00843509">
        <w:rPr>
          <w:rFonts w:eastAsia="Calibri"/>
          <w:rtl/>
        </w:rPr>
        <w:t xml:space="preserve"> </w:t>
      </w:r>
      <w:r w:rsidRPr="00843509">
        <w:rPr>
          <w:rFonts w:eastAsia="Calibri" w:hint="cs"/>
          <w:rtl/>
        </w:rPr>
        <w:t>وَٱغۡفِرۡ</w:t>
      </w:r>
      <w:r w:rsidRPr="00843509">
        <w:rPr>
          <w:rFonts w:eastAsia="Calibri"/>
          <w:rtl/>
        </w:rPr>
        <w:t xml:space="preserve"> </w:t>
      </w:r>
      <w:r w:rsidRPr="00843509">
        <w:rPr>
          <w:rFonts w:eastAsia="Calibri" w:hint="cs"/>
          <w:rtl/>
        </w:rPr>
        <w:t>لِأَبِيٓ</w:t>
      </w:r>
      <w:r w:rsidRPr="00843509">
        <w:rPr>
          <w:rFonts w:eastAsia="Calibri"/>
          <w:rtl/>
        </w:rPr>
        <w:t xml:space="preserve"> </w:t>
      </w:r>
      <w:r w:rsidRPr="00843509">
        <w:rPr>
          <w:rFonts w:eastAsia="Calibri" w:hint="cs"/>
          <w:rtl/>
        </w:rPr>
        <w:t>إِنَّهُۥ</w:t>
      </w:r>
      <w:r w:rsidRPr="00843509">
        <w:rPr>
          <w:rFonts w:eastAsia="Calibri"/>
          <w:rtl/>
        </w:rPr>
        <w:t xml:space="preserve"> </w:t>
      </w:r>
      <w:r w:rsidRPr="00843509">
        <w:rPr>
          <w:rFonts w:eastAsia="Calibri" w:hint="cs"/>
          <w:rtl/>
        </w:rPr>
        <w:t>كَانَ</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ٱلضَّآلِّينَ</w:t>
      </w:r>
      <w:r w:rsidRPr="00843509">
        <w:rPr>
          <w:rFonts w:eastAsia="Calibri"/>
          <w:rtl/>
        </w:rPr>
        <w:t xml:space="preserve"> </w:t>
      </w:r>
      <w:r w:rsidRPr="00843509">
        <w:rPr>
          <w:rFonts w:eastAsia="Calibri" w:hint="cs"/>
          <w:rtl/>
        </w:rPr>
        <w:t>٨٦</w:t>
      </w:r>
      <w:r w:rsidRPr="00843509">
        <w:rPr>
          <w:rFonts w:eastAsia="Calibri"/>
          <w:rtl/>
        </w:rPr>
        <w:t xml:space="preserve"> </w:t>
      </w:r>
      <w:r w:rsidRPr="00843509">
        <w:rPr>
          <w:rFonts w:eastAsia="Calibri" w:hint="cs"/>
          <w:rtl/>
        </w:rPr>
        <w:t>وَلَا</w:t>
      </w:r>
      <w:r w:rsidRPr="00843509">
        <w:rPr>
          <w:rFonts w:eastAsia="Calibri"/>
          <w:rtl/>
        </w:rPr>
        <w:t xml:space="preserve"> </w:t>
      </w:r>
      <w:r w:rsidRPr="00843509">
        <w:rPr>
          <w:rFonts w:eastAsia="Calibri" w:hint="cs"/>
          <w:rtl/>
        </w:rPr>
        <w:t>تُخۡزِنِي</w:t>
      </w:r>
      <w:r w:rsidRPr="00843509">
        <w:rPr>
          <w:rFonts w:eastAsia="Calibri"/>
          <w:rtl/>
        </w:rPr>
        <w:t xml:space="preserve"> </w:t>
      </w:r>
      <w:r w:rsidRPr="00843509">
        <w:rPr>
          <w:rFonts w:eastAsia="Calibri" w:hint="cs"/>
          <w:rtl/>
        </w:rPr>
        <w:t>يَوۡمَ</w:t>
      </w:r>
      <w:r w:rsidRPr="00843509">
        <w:rPr>
          <w:rFonts w:eastAsia="Calibri"/>
          <w:rtl/>
        </w:rPr>
        <w:t xml:space="preserve"> </w:t>
      </w:r>
      <w:r w:rsidRPr="00843509">
        <w:rPr>
          <w:rFonts w:eastAsia="Calibri" w:hint="cs"/>
          <w:rtl/>
        </w:rPr>
        <w:t>يُبۡعَثُونَ</w:t>
      </w:r>
      <w:r w:rsidRPr="00843509">
        <w:rPr>
          <w:rFonts w:eastAsia="Calibri"/>
          <w:rtl/>
        </w:rPr>
        <w:t xml:space="preserve"> </w:t>
      </w:r>
      <w:r w:rsidRPr="00843509">
        <w:rPr>
          <w:rFonts w:eastAsia="Calibri" w:hint="cs"/>
          <w:rtl/>
        </w:rPr>
        <w:t>٨٧</w:t>
      </w:r>
      <w:r w:rsidRPr="00843509">
        <w:rPr>
          <w:rFonts w:eastAsia="Calibri"/>
          <w:rtl/>
        </w:rPr>
        <w:t xml:space="preserve"> </w:t>
      </w:r>
      <w:r w:rsidRPr="00843509">
        <w:rPr>
          <w:rFonts w:eastAsia="Calibri" w:hint="cs"/>
          <w:rtl/>
        </w:rPr>
        <w:t>يَوۡمَ</w:t>
      </w:r>
      <w:r w:rsidRPr="00843509">
        <w:rPr>
          <w:rFonts w:eastAsia="Calibri"/>
          <w:rtl/>
        </w:rPr>
        <w:t xml:space="preserve"> </w:t>
      </w:r>
      <w:r w:rsidRPr="00843509">
        <w:rPr>
          <w:rFonts w:eastAsia="Calibri" w:hint="cs"/>
          <w:rtl/>
        </w:rPr>
        <w:t>لَا</w:t>
      </w:r>
      <w:r w:rsidRPr="00843509">
        <w:rPr>
          <w:rFonts w:eastAsia="Calibri"/>
          <w:rtl/>
        </w:rPr>
        <w:t xml:space="preserve"> </w:t>
      </w:r>
      <w:r w:rsidRPr="00843509">
        <w:rPr>
          <w:rFonts w:eastAsia="Calibri" w:hint="cs"/>
          <w:rtl/>
        </w:rPr>
        <w:t>يَنفَعُ</w:t>
      </w:r>
      <w:r w:rsidRPr="00843509">
        <w:rPr>
          <w:rFonts w:eastAsia="Calibri"/>
          <w:rtl/>
        </w:rPr>
        <w:t xml:space="preserve"> </w:t>
      </w:r>
      <w:r w:rsidRPr="00843509">
        <w:rPr>
          <w:rFonts w:eastAsia="Calibri" w:hint="cs"/>
          <w:rtl/>
        </w:rPr>
        <w:t>مَالٞ</w:t>
      </w:r>
      <w:r w:rsidRPr="00843509">
        <w:rPr>
          <w:rFonts w:eastAsia="Calibri"/>
          <w:rtl/>
        </w:rPr>
        <w:t xml:space="preserve"> </w:t>
      </w:r>
      <w:r w:rsidRPr="00843509">
        <w:rPr>
          <w:rFonts w:eastAsia="Calibri" w:hint="cs"/>
          <w:rtl/>
        </w:rPr>
        <w:t>وَلَا</w:t>
      </w:r>
      <w:r w:rsidRPr="00843509">
        <w:rPr>
          <w:rFonts w:eastAsia="Calibri"/>
          <w:rtl/>
        </w:rPr>
        <w:t xml:space="preserve"> </w:t>
      </w:r>
      <w:r w:rsidRPr="00843509">
        <w:rPr>
          <w:rFonts w:eastAsia="Calibri" w:hint="cs"/>
          <w:rtl/>
        </w:rPr>
        <w:t>بَنُونَ</w:t>
      </w:r>
      <w:r w:rsidRPr="00843509">
        <w:rPr>
          <w:rFonts w:eastAsia="Calibri"/>
          <w:rtl/>
        </w:rPr>
        <w:t xml:space="preserve"> </w:t>
      </w:r>
      <w:r w:rsidRPr="00843509">
        <w:rPr>
          <w:rFonts w:eastAsia="Calibri" w:hint="cs"/>
          <w:rtl/>
        </w:rPr>
        <w:t>٨٨</w:t>
      </w:r>
      <w:r w:rsidRPr="00843509">
        <w:rPr>
          <w:rFonts w:eastAsia="Calibri"/>
          <w:rtl/>
        </w:rPr>
        <w:t xml:space="preserve"> </w:t>
      </w:r>
      <w:r w:rsidRPr="00843509">
        <w:rPr>
          <w:rFonts w:eastAsia="Calibri" w:hint="cs"/>
          <w:rtl/>
        </w:rPr>
        <w:t>إِلَّا</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أَتَى</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بِقَلۡبٖ</w:t>
      </w:r>
      <w:r w:rsidRPr="00843509">
        <w:rPr>
          <w:rFonts w:eastAsia="Calibri"/>
          <w:rtl/>
        </w:rPr>
        <w:t xml:space="preserve"> </w:t>
      </w:r>
      <w:r w:rsidRPr="00843509">
        <w:rPr>
          <w:rFonts w:eastAsia="Calibri" w:hint="cs"/>
          <w:rtl/>
        </w:rPr>
        <w:t>سَلِيمٖ</w:t>
      </w:r>
      <w:r w:rsidRPr="00843509">
        <w:rPr>
          <w:rFonts w:eastAsia="Calibri"/>
          <w:rtl/>
        </w:rPr>
        <w:t xml:space="preserve"> </w:t>
      </w:r>
      <w:r w:rsidRPr="00843509">
        <w:rPr>
          <w:rFonts w:eastAsia="Calibri" w:hint="cs"/>
          <w:rtl/>
        </w:rPr>
        <w:t>٨٩</w:t>
      </w:r>
      <w:r w:rsidRPr="00843509">
        <w:rPr>
          <w:rFonts w:eastAsia="Calibri"/>
          <w:rtl/>
        </w:rPr>
        <w:t xml:space="preserve"> </w:t>
      </w:r>
      <w:r w:rsidRPr="00843509">
        <w:rPr>
          <w:rFonts w:eastAsia="Calibri" w:hint="cs"/>
          <w:rtl/>
        </w:rPr>
        <w:t>وَأُزۡلِفَتِ</w:t>
      </w:r>
      <w:r w:rsidRPr="00843509">
        <w:rPr>
          <w:rFonts w:eastAsia="Calibri"/>
          <w:rtl/>
        </w:rPr>
        <w:t xml:space="preserve"> </w:t>
      </w:r>
      <w:r w:rsidRPr="00843509">
        <w:rPr>
          <w:rFonts w:eastAsia="Calibri" w:hint="cs"/>
          <w:rtl/>
        </w:rPr>
        <w:t>ٱلۡجَنَّةُ</w:t>
      </w:r>
      <w:r w:rsidRPr="00843509">
        <w:rPr>
          <w:rFonts w:eastAsia="Calibri"/>
          <w:rtl/>
        </w:rPr>
        <w:t xml:space="preserve"> </w:t>
      </w:r>
      <w:r w:rsidRPr="00843509">
        <w:rPr>
          <w:rFonts w:eastAsia="Calibri" w:hint="cs"/>
          <w:rtl/>
        </w:rPr>
        <w:t>لِلۡمُتَّقِينَ</w:t>
      </w:r>
      <w:r w:rsidRPr="00843509">
        <w:rPr>
          <w:rFonts w:eastAsia="Calibri"/>
          <w:rtl/>
        </w:rPr>
        <w:t xml:space="preserve"> </w:t>
      </w:r>
      <w:r w:rsidRPr="00843509">
        <w:rPr>
          <w:rFonts w:eastAsia="Calibri" w:hint="cs"/>
          <w:rtl/>
        </w:rPr>
        <w:t>٩٠</w:t>
      </w:r>
      <w:r w:rsidRPr="00843509">
        <w:rPr>
          <w:rFonts w:eastAsia="Calibri"/>
          <w:rtl/>
        </w:rPr>
        <w:t xml:space="preserve"> </w:t>
      </w:r>
      <w:r w:rsidRPr="00843509">
        <w:rPr>
          <w:rFonts w:eastAsia="Calibri" w:hint="cs"/>
          <w:rtl/>
        </w:rPr>
        <w:t>وَبُرِّزَتِ</w:t>
      </w:r>
      <w:r w:rsidRPr="00843509">
        <w:rPr>
          <w:rFonts w:eastAsia="Calibri"/>
          <w:rtl/>
        </w:rPr>
        <w:t xml:space="preserve"> </w:t>
      </w:r>
      <w:r w:rsidRPr="00843509">
        <w:rPr>
          <w:rFonts w:eastAsia="Calibri" w:hint="cs"/>
          <w:rtl/>
        </w:rPr>
        <w:t>ٱلۡجَحِيمُ</w:t>
      </w:r>
      <w:r w:rsidRPr="00843509">
        <w:rPr>
          <w:rFonts w:eastAsia="Calibri"/>
          <w:rtl/>
        </w:rPr>
        <w:t xml:space="preserve"> </w:t>
      </w:r>
      <w:r w:rsidRPr="00843509">
        <w:rPr>
          <w:rFonts w:eastAsia="Calibri" w:hint="cs"/>
          <w:rtl/>
        </w:rPr>
        <w:t>لِلۡغَاوِينَ</w:t>
      </w:r>
      <w:r w:rsidRPr="00843509">
        <w:rPr>
          <w:rFonts w:eastAsia="Calibri"/>
          <w:rtl/>
        </w:rPr>
        <w:t xml:space="preserve"> </w:t>
      </w:r>
      <w:r w:rsidRPr="00843509">
        <w:rPr>
          <w:rFonts w:eastAsia="Calibri" w:hint="cs"/>
          <w:rtl/>
        </w:rPr>
        <w:t>٩١</w:t>
      </w:r>
      <w:r w:rsidRPr="00843509">
        <w:rPr>
          <w:rFonts w:eastAsia="Calibri"/>
          <w:rtl/>
        </w:rPr>
        <w:t xml:space="preserve"> </w:t>
      </w:r>
      <w:r w:rsidRPr="00843509">
        <w:rPr>
          <w:rFonts w:eastAsia="Calibri" w:hint="cs"/>
          <w:rtl/>
        </w:rPr>
        <w:t>وَقِيلَ</w:t>
      </w:r>
      <w:r w:rsidRPr="00843509">
        <w:rPr>
          <w:rFonts w:eastAsia="Calibri"/>
          <w:rtl/>
        </w:rPr>
        <w:t xml:space="preserve"> </w:t>
      </w:r>
      <w:r w:rsidRPr="00843509">
        <w:rPr>
          <w:rFonts w:eastAsia="Calibri" w:hint="cs"/>
          <w:rtl/>
        </w:rPr>
        <w:t>لَهُمۡ</w:t>
      </w:r>
      <w:r w:rsidRPr="00843509">
        <w:rPr>
          <w:rFonts w:eastAsia="Calibri"/>
          <w:rtl/>
        </w:rPr>
        <w:t xml:space="preserve"> </w:t>
      </w:r>
      <w:r w:rsidRPr="00843509">
        <w:rPr>
          <w:rFonts w:eastAsia="Calibri" w:hint="cs"/>
          <w:rtl/>
        </w:rPr>
        <w:t>أَيۡنَ</w:t>
      </w:r>
      <w:r w:rsidRPr="00843509">
        <w:rPr>
          <w:rFonts w:eastAsia="Calibri"/>
          <w:rtl/>
        </w:rPr>
        <w:t xml:space="preserve"> </w:t>
      </w:r>
      <w:r w:rsidRPr="00843509">
        <w:rPr>
          <w:rFonts w:eastAsia="Calibri" w:hint="cs"/>
          <w:rtl/>
        </w:rPr>
        <w:t>مَا</w:t>
      </w:r>
      <w:r w:rsidRPr="00843509">
        <w:rPr>
          <w:rFonts w:eastAsia="Calibri"/>
          <w:rtl/>
        </w:rPr>
        <w:t xml:space="preserve"> </w:t>
      </w:r>
      <w:r w:rsidRPr="00843509">
        <w:rPr>
          <w:rFonts w:eastAsia="Calibri" w:hint="cs"/>
          <w:rtl/>
        </w:rPr>
        <w:t>كُنتُمۡ</w:t>
      </w:r>
      <w:r w:rsidRPr="00843509">
        <w:rPr>
          <w:rFonts w:eastAsia="Calibri"/>
          <w:rtl/>
        </w:rPr>
        <w:t xml:space="preserve"> </w:t>
      </w:r>
      <w:r w:rsidRPr="00843509">
        <w:rPr>
          <w:rFonts w:eastAsia="Calibri" w:hint="cs"/>
          <w:rtl/>
        </w:rPr>
        <w:t>تَعۡبُدُونَ</w:t>
      </w:r>
      <w:r w:rsidRPr="00843509">
        <w:rPr>
          <w:rFonts w:eastAsia="Calibri"/>
          <w:rtl/>
        </w:rPr>
        <w:t xml:space="preserve"> </w:t>
      </w:r>
      <w:r w:rsidRPr="00843509">
        <w:rPr>
          <w:rFonts w:eastAsia="Calibri" w:hint="cs"/>
          <w:rtl/>
        </w:rPr>
        <w:t>٩٢</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دُونِ</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هَلۡ</w:t>
      </w:r>
      <w:r w:rsidRPr="00843509">
        <w:rPr>
          <w:rFonts w:eastAsia="Calibri"/>
          <w:rtl/>
        </w:rPr>
        <w:t xml:space="preserve"> </w:t>
      </w:r>
      <w:r w:rsidRPr="00843509">
        <w:rPr>
          <w:rFonts w:eastAsia="Calibri" w:hint="cs"/>
          <w:rtl/>
        </w:rPr>
        <w:t>يَنصُرُونَكُمۡ</w:t>
      </w:r>
      <w:r w:rsidRPr="00843509">
        <w:rPr>
          <w:rFonts w:eastAsia="Calibri"/>
          <w:rtl/>
        </w:rPr>
        <w:t xml:space="preserve"> </w:t>
      </w:r>
      <w:r w:rsidRPr="00843509">
        <w:rPr>
          <w:rFonts w:eastAsia="Calibri" w:hint="cs"/>
          <w:rtl/>
        </w:rPr>
        <w:t>أَوۡ</w:t>
      </w:r>
      <w:r w:rsidRPr="00843509">
        <w:rPr>
          <w:rFonts w:eastAsia="Calibri"/>
          <w:rtl/>
        </w:rPr>
        <w:t xml:space="preserve"> </w:t>
      </w:r>
      <w:r w:rsidRPr="00843509">
        <w:rPr>
          <w:rFonts w:eastAsia="Calibri" w:hint="cs"/>
          <w:rtl/>
        </w:rPr>
        <w:t>يَنتَصِرُونَ</w:t>
      </w:r>
      <w:r w:rsidRPr="00843509">
        <w:rPr>
          <w:rFonts w:eastAsia="Calibri"/>
          <w:rtl/>
        </w:rPr>
        <w:t xml:space="preserve"> </w:t>
      </w:r>
      <w:r w:rsidRPr="00843509">
        <w:rPr>
          <w:rFonts w:eastAsia="Calibri" w:hint="cs"/>
          <w:rtl/>
        </w:rPr>
        <w:t>٩٣</w:t>
      </w:r>
      <w:r w:rsidRPr="00843509">
        <w:rPr>
          <w:rFonts w:eastAsia="Calibri"/>
          <w:rtl/>
        </w:rPr>
        <w:t xml:space="preserve"> </w:t>
      </w:r>
      <w:r w:rsidRPr="00843509">
        <w:rPr>
          <w:rFonts w:eastAsia="Calibri" w:hint="cs"/>
          <w:rtl/>
        </w:rPr>
        <w:t>فَكُبۡكِبُواْ</w:t>
      </w:r>
      <w:r w:rsidRPr="00843509">
        <w:rPr>
          <w:rFonts w:eastAsia="Calibri"/>
          <w:rtl/>
        </w:rPr>
        <w:t xml:space="preserve"> </w:t>
      </w:r>
      <w:r w:rsidRPr="00843509">
        <w:rPr>
          <w:rFonts w:eastAsia="Calibri" w:hint="cs"/>
          <w:rtl/>
        </w:rPr>
        <w:t>فِيهَا</w:t>
      </w:r>
      <w:r w:rsidRPr="00843509">
        <w:rPr>
          <w:rFonts w:eastAsia="Calibri"/>
          <w:rtl/>
        </w:rPr>
        <w:t xml:space="preserve"> </w:t>
      </w:r>
      <w:r w:rsidRPr="00843509">
        <w:rPr>
          <w:rFonts w:eastAsia="Calibri" w:hint="cs"/>
          <w:rtl/>
        </w:rPr>
        <w:t>هُمۡ</w:t>
      </w:r>
      <w:r w:rsidRPr="00843509">
        <w:rPr>
          <w:rFonts w:eastAsia="Calibri"/>
          <w:rtl/>
        </w:rPr>
        <w:t xml:space="preserve"> </w:t>
      </w:r>
      <w:r w:rsidRPr="00843509">
        <w:rPr>
          <w:rFonts w:eastAsia="Calibri" w:hint="cs"/>
          <w:rtl/>
        </w:rPr>
        <w:t>وَٱلۡغَاوُۥنَ</w:t>
      </w:r>
      <w:r w:rsidRPr="00843509">
        <w:rPr>
          <w:rFonts w:eastAsia="Calibri"/>
          <w:rtl/>
        </w:rPr>
        <w:t xml:space="preserve"> </w:t>
      </w:r>
      <w:r w:rsidRPr="00843509">
        <w:rPr>
          <w:rFonts w:eastAsia="Calibri" w:hint="cs"/>
          <w:rtl/>
        </w:rPr>
        <w:t>٩٤</w:t>
      </w:r>
      <w:r w:rsidRPr="00843509">
        <w:rPr>
          <w:rFonts w:eastAsia="Calibri"/>
          <w:rtl/>
        </w:rPr>
        <w:t xml:space="preserve"> </w:t>
      </w:r>
      <w:r w:rsidRPr="00843509">
        <w:rPr>
          <w:rFonts w:eastAsia="Calibri" w:hint="cs"/>
          <w:rtl/>
        </w:rPr>
        <w:t>وَجُنُودُ</w:t>
      </w:r>
      <w:r w:rsidRPr="00843509">
        <w:rPr>
          <w:rFonts w:eastAsia="Calibri"/>
          <w:rtl/>
        </w:rPr>
        <w:t xml:space="preserve"> </w:t>
      </w:r>
      <w:r w:rsidRPr="00843509">
        <w:rPr>
          <w:rFonts w:eastAsia="Calibri" w:hint="cs"/>
          <w:rtl/>
        </w:rPr>
        <w:t>إِبۡلِيسَ</w:t>
      </w:r>
      <w:r w:rsidRPr="00843509">
        <w:rPr>
          <w:rFonts w:eastAsia="Calibri"/>
          <w:rtl/>
        </w:rPr>
        <w:t xml:space="preserve"> </w:t>
      </w:r>
      <w:r w:rsidRPr="00843509">
        <w:rPr>
          <w:rFonts w:eastAsia="Calibri" w:hint="cs"/>
          <w:rtl/>
        </w:rPr>
        <w:t>أَجۡمَعُونَ</w:t>
      </w:r>
      <w:r w:rsidRPr="00843509">
        <w:rPr>
          <w:rFonts w:eastAsia="Calibri"/>
          <w:rtl/>
        </w:rPr>
        <w:t xml:space="preserve"> </w:t>
      </w:r>
      <w:r w:rsidRPr="00843509">
        <w:rPr>
          <w:rFonts w:eastAsia="Calibri" w:hint="cs"/>
          <w:rtl/>
        </w:rPr>
        <w:t>٩٥</w:t>
      </w:r>
      <w:r w:rsidRPr="00843509">
        <w:rPr>
          <w:rFonts w:eastAsia="Calibri"/>
          <w:rtl/>
        </w:rPr>
        <w:t xml:space="preserve"> </w:t>
      </w:r>
      <w:r w:rsidRPr="00843509">
        <w:rPr>
          <w:rFonts w:eastAsia="Calibri" w:hint="cs"/>
          <w:rtl/>
        </w:rPr>
        <w:t>قَالُواْ</w:t>
      </w:r>
      <w:r w:rsidRPr="00843509">
        <w:rPr>
          <w:rFonts w:eastAsia="Calibri"/>
          <w:rtl/>
        </w:rPr>
        <w:t xml:space="preserve"> </w:t>
      </w:r>
      <w:r w:rsidRPr="00843509">
        <w:rPr>
          <w:rFonts w:eastAsia="Calibri" w:hint="cs"/>
          <w:rtl/>
        </w:rPr>
        <w:t>وَهُمۡ</w:t>
      </w:r>
      <w:r w:rsidRPr="00843509">
        <w:rPr>
          <w:rFonts w:eastAsia="Calibri"/>
          <w:rtl/>
        </w:rPr>
        <w:t xml:space="preserve"> </w:t>
      </w:r>
      <w:r w:rsidRPr="00843509">
        <w:rPr>
          <w:rFonts w:eastAsia="Calibri" w:hint="cs"/>
          <w:rtl/>
        </w:rPr>
        <w:t>فِيهَا</w:t>
      </w:r>
      <w:r w:rsidRPr="00843509">
        <w:rPr>
          <w:rFonts w:eastAsia="Calibri"/>
          <w:rtl/>
        </w:rPr>
        <w:t xml:space="preserve"> </w:t>
      </w:r>
      <w:r w:rsidRPr="00843509">
        <w:rPr>
          <w:rFonts w:eastAsia="Calibri" w:hint="cs"/>
          <w:rtl/>
        </w:rPr>
        <w:t>يَخۡتَصِمُونَ</w:t>
      </w:r>
      <w:r w:rsidRPr="00843509">
        <w:rPr>
          <w:rFonts w:eastAsia="Calibri"/>
          <w:rtl/>
        </w:rPr>
        <w:t xml:space="preserve"> </w:t>
      </w:r>
      <w:r w:rsidRPr="00843509">
        <w:rPr>
          <w:rFonts w:eastAsia="Calibri" w:hint="cs"/>
          <w:rtl/>
        </w:rPr>
        <w:t>٩٦</w:t>
      </w:r>
      <w:r w:rsidRPr="00843509">
        <w:rPr>
          <w:rFonts w:eastAsia="Calibri"/>
          <w:rtl/>
        </w:rPr>
        <w:t xml:space="preserve"> </w:t>
      </w:r>
      <w:r w:rsidRPr="00843509">
        <w:rPr>
          <w:rFonts w:eastAsia="Calibri" w:hint="cs"/>
          <w:rtl/>
        </w:rPr>
        <w:t>تَٱللَّهِ</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كُنَّا</w:t>
      </w:r>
      <w:r w:rsidRPr="00843509">
        <w:rPr>
          <w:rFonts w:eastAsia="Calibri"/>
          <w:rtl/>
        </w:rPr>
        <w:t xml:space="preserve"> </w:t>
      </w:r>
      <w:r w:rsidRPr="00843509">
        <w:rPr>
          <w:rFonts w:eastAsia="Calibri" w:hint="cs"/>
          <w:rtl/>
        </w:rPr>
        <w:t>لَفِي</w:t>
      </w:r>
      <w:r w:rsidRPr="00843509">
        <w:rPr>
          <w:rFonts w:eastAsia="Calibri"/>
          <w:rtl/>
        </w:rPr>
        <w:t xml:space="preserve"> </w:t>
      </w:r>
      <w:r w:rsidRPr="00843509">
        <w:rPr>
          <w:rFonts w:eastAsia="Calibri" w:hint="cs"/>
          <w:rtl/>
        </w:rPr>
        <w:t>ضَلَٰلٖ</w:t>
      </w:r>
      <w:r w:rsidRPr="00843509">
        <w:rPr>
          <w:rFonts w:eastAsia="Calibri"/>
          <w:rtl/>
        </w:rPr>
        <w:t xml:space="preserve"> </w:t>
      </w:r>
      <w:r w:rsidRPr="00843509">
        <w:rPr>
          <w:rFonts w:eastAsia="Calibri" w:hint="cs"/>
          <w:rtl/>
        </w:rPr>
        <w:t>مُّبِينٍ</w:t>
      </w:r>
      <w:r w:rsidRPr="00843509">
        <w:rPr>
          <w:rFonts w:eastAsia="Calibri"/>
          <w:rtl/>
        </w:rPr>
        <w:t xml:space="preserve"> </w:t>
      </w:r>
      <w:r w:rsidRPr="00843509">
        <w:rPr>
          <w:rFonts w:eastAsia="Calibri" w:hint="cs"/>
          <w:rtl/>
        </w:rPr>
        <w:t>٩٧</w:t>
      </w:r>
      <w:r w:rsidRPr="00843509">
        <w:rPr>
          <w:rFonts w:eastAsia="Calibri"/>
          <w:rtl/>
        </w:rPr>
        <w:t xml:space="preserve"> </w:t>
      </w:r>
      <w:r w:rsidRPr="00843509">
        <w:rPr>
          <w:rFonts w:eastAsia="Calibri" w:hint="cs"/>
          <w:rtl/>
        </w:rPr>
        <w:t>إِذۡ</w:t>
      </w:r>
      <w:r w:rsidRPr="00843509">
        <w:rPr>
          <w:rFonts w:eastAsia="Calibri"/>
          <w:rtl/>
        </w:rPr>
        <w:t xml:space="preserve"> </w:t>
      </w:r>
      <w:r w:rsidRPr="00843509">
        <w:rPr>
          <w:rFonts w:eastAsia="Calibri" w:hint="cs"/>
          <w:rtl/>
        </w:rPr>
        <w:t>نُسَوِّيكُم</w:t>
      </w:r>
      <w:r w:rsidRPr="00843509">
        <w:rPr>
          <w:rFonts w:eastAsia="Calibri"/>
          <w:rtl/>
        </w:rPr>
        <w:t xml:space="preserve"> </w:t>
      </w:r>
      <w:r w:rsidRPr="00843509">
        <w:rPr>
          <w:rFonts w:eastAsia="Calibri" w:hint="cs"/>
          <w:rtl/>
        </w:rPr>
        <w:t>بِرَبِّ</w:t>
      </w:r>
      <w:r w:rsidRPr="00843509">
        <w:rPr>
          <w:rFonts w:eastAsia="Calibri"/>
          <w:rtl/>
        </w:rPr>
        <w:t xml:space="preserve"> </w:t>
      </w:r>
      <w:r w:rsidRPr="00843509">
        <w:rPr>
          <w:rFonts w:eastAsia="Calibri" w:hint="cs"/>
          <w:rtl/>
        </w:rPr>
        <w:t>ٱلۡعَٰلَمِينَ</w:t>
      </w:r>
      <w:r w:rsidRPr="00843509">
        <w:rPr>
          <w:rFonts w:eastAsia="Calibri"/>
          <w:rtl/>
        </w:rPr>
        <w:t xml:space="preserve"> </w:t>
      </w:r>
      <w:r w:rsidRPr="00843509">
        <w:rPr>
          <w:rFonts w:eastAsia="Calibri" w:hint="cs"/>
          <w:rtl/>
        </w:rPr>
        <w:t>٩٨</w:t>
      </w:r>
      <w:r w:rsidRPr="00843509">
        <w:rPr>
          <w:rFonts w:eastAsia="Calibri"/>
          <w:rtl/>
        </w:rPr>
        <w:t xml:space="preserve"> </w:t>
      </w:r>
      <w:r w:rsidRPr="00843509">
        <w:rPr>
          <w:rFonts w:eastAsia="Calibri" w:hint="cs"/>
          <w:rtl/>
        </w:rPr>
        <w:t>وَمَآ</w:t>
      </w:r>
      <w:r w:rsidRPr="00843509">
        <w:rPr>
          <w:rFonts w:eastAsia="Calibri"/>
          <w:rtl/>
        </w:rPr>
        <w:t xml:space="preserve"> </w:t>
      </w:r>
      <w:r w:rsidRPr="00843509">
        <w:rPr>
          <w:rFonts w:eastAsia="Calibri" w:hint="cs"/>
          <w:rtl/>
        </w:rPr>
        <w:t>أَضَلَّنَآ</w:t>
      </w:r>
      <w:r w:rsidRPr="00843509">
        <w:rPr>
          <w:rFonts w:eastAsia="Calibri"/>
          <w:rtl/>
        </w:rPr>
        <w:t xml:space="preserve"> </w:t>
      </w:r>
      <w:r w:rsidRPr="00843509">
        <w:rPr>
          <w:rFonts w:eastAsia="Calibri" w:hint="cs"/>
          <w:rtl/>
        </w:rPr>
        <w:t>إِلَّا</w:t>
      </w:r>
      <w:r w:rsidRPr="00843509">
        <w:rPr>
          <w:rFonts w:eastAsia="Calibri"/>
          <w:rtl/>
        </w:rPr>
        <w:t xml:space="preserve"> </w:t>
      </w:r>
      <w:r w:rsidRPr="00843509">
        <w:rPr>
          <w:rFonts w:eastAsia="Calibri" w:hint="cs"/>
          <w:rtl/>
        </w:rPr>
        <w:t>ٱلۡمُجۡرِمُونَ</w:t>
      </w:r>
      <w:r w:rsidRPr="00843509">
        <w:rPr>
          <w:rFonts w:eastAsia="Calibri"/>
          <w:rtl/>
        </w:rPr>
        <w:t xml:space="preserve"> </w:t>
      </w:r>
      <w:r w:rsidRPr="00843509">
        <w:rPr>
          <w:rFonts w:eastAsia="Calibri" w:hint="cs"/>
          <w:rtl/>
        </w:rPr>
        <w:t>٩٩</w:t>
      </w:r>
      <w:r w:rsidRPr="00843509">
        <w:rPr>
          <w:rFonts w:eastAsia="Calibri"/>
          <w:rtl/>
        </w:rPr>
        <w:t xml:space="preserve"> </w:t>
      </w:r>
      <w:r w:rsidRPr="00843509">
        <w:rPr>
          <w:rFonts w:eastAsia="Calibri" w:hint="cs"/>
          <w:rtl/>
        </w:rPr>
        <w:t>فَمَا</w:t>
      </w:r>
      <w:r w:rsidRPr="00843509">
        <w:rPr>
          <w:rFonts w:eastAsia="Calibri"/>
          <w:rtl/>
        </w:rPr>
        <w:t xml:space="preserve"> </w:t>
      </w:r>
      <w:r w:rsidRPr="00843509">
        <w:rPr>
          <w:rFonts w:eastAsia="Calibri" w:hint="cs"/>
          <w:rtl/>
        </w:rPr>
        <w:t>لَنَا</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شَٰفِعِينَ</w:t>
      </w:r>
      <w:r w:rsidRPr="00843509">
        <w:rPr>
          <w:rFonts w:eastAsia="Calibri"/>
          <w:rtl/>
        </w:rPr>
        <w:t xml:space="preserve"> </w:t>
      </w:r>
      <w:r w:rsidRPr="00843509">
        <w:rPr>
          <w:rFonts w:eastAsia="Calibri" w:hint="cs"/>
          <w:rtl/>
        </w:rPr>
        <w:t>١٠٠</w:t>
      </w:r>
      <w:r w:rsidRPr="00843509">
        <w:rPr>
          <w:rFonts w:eastAsia="Calibri"/>
          <w:rtl/>
        </w:rPr>
        <w:t xml:space="preserve"> </w:t>
      </w:r>
      <w:r w:rsidRPr="00843509">
        <w:rPr>
          <w:rFonts w:eastAsia="Calibri" w:hint="cs"/>
          <w:rtl/>
        </w:rPr>
        <w:t>وَلَا</w:t>
      </w:r>
      <w:r w:rsidRPr="00843509">
        <w:rPr>
          <w:rFonts w:eastAsia="Calibri"/>
          <w:rtl/>
        </w:rPr>
        <w:t xml:space="preserve"> </w:t>
      </w:r>
      <w:r w:rsidRPr="00843509">
        <w:rPr>
          <w:rFonts w:eastAsia="Calibri" w:hint="cs"/>
          <w:rtl/>
        </w:rPr>
        <w:t>صَدِيقٍ</w:t>
      </w:r>
      <w:r w:rsidRPr="00843509">
        <w:rPr>
          <w:rFonts w:eastAsia="Calibri"/>
          <w:rtl/>
        </w:rPr>
        <w:t xml:space="preserve"> </w:t>
      </w:r>
      <w:r w:rsidRPr="00843509">
        <w:rPr>
          <w:rFonts w:eastAsia="Calibri" w:hint="cs"/>
          <w:rtl/>
        </w:rPr>
        <w:t>حَمِيمٖ</w:t>
      </w:r>
      <w:r w:rsidRPr="00843509">
        <w:rPr>
          <w:rFonts w:eastAsia="Calibri"/>
          <w:rtl/>
        </w:rPr>
        <w:t xml:space="preserve"> </w:t>
      </w:r>
      <w:r w:rsidRPr="00843509">
        <w:rPr>
          <w:rFonts w:eastAsia="Calibri" w:hint="cs"/>
          <w:rtl/>
        </w:rPr>
        <w:t>١٠١</w:t>
      </w:r>
      <w:r w:rsidRPr="00843509">
        <w:rPr>
          <w:rFonts w:eastAsia="Calibri"/>
          <w:rtl/>
        </w:rPr>
        <w:t xml:space="preserve"> </w:t>
      </w:r>
      <w:r w:rsidRPr="00843509">
        <w:rPr>
          <w:rFonts w:eastAsia="Calibri" w:hint="cs"/>
          <w:rtl/>
        </w:rPr>
        <w:t>فَلَوۡ</w:t>
      </w:r>
      <w:r w:rsidRPr="00843509">
        <w:rPr>
          <w:rFonts w:eastAsia="Calibri"/>
          <w:rtl/>
        </w:rPr>
        <w:t xml:space="preserve"> </w:t>
      </w:r>
      <w:r w:rsidRPr="00843509">
        <w:rPr>
          <w:rFonts w:eastAsia="Calibri" w:hint="cs"/>
          <w:rtl/>
        </w:rPr>
        <w:t>أَنَّ</w:t>
      </w:r>
      <w:r w:rsidRPr="00843509">
        <w:rPr>
          <w:rFonts w:eastAsia="Calibri"/>
          <w:rtl/>
        </w:rPr>
        <w:t xml:space="preserve"> </w:t>
      </w:r>
      <w:r w:rsidRPr="00843509">
        <w:rPr>
          <w:rFonts w:eastAsia="Calibri" w:hint="cs"/>
          <w:rtl/>
        </w:rPr>
        <w:t>لَنَا</w:t>
      </w:r>
      <w:r w:rsidRPr="00843509">
        <w:rPr>
          <w:rFonts w:eastAsia="Calibri"/>
          <w:rtl/>
        </w:rPr>
        <w:t xml:space="preserve"> </w:t>
      </w:r>
      <w:r w:rsidRPr="00843509">
        <w:rPr>
          <w:rFonts w:eastAsia="Calibri" w:hint="cs"/>
          <w:rtl/>
        </w:rPr>
        <w:t>كَرَّةٗ</w:t>
      </w:r>
      <w:r w:rsidRPr="00843509">
        <w:rPr>
          <w:rFonts w:eastAsia="Calibri"/>
          <w:rtl/>
        </w:rPr>
        <w:t xml:space="preserve"> </w:t>
      </w:r>
      <w:r w:rsidRPr="00843509">
        <w:rPr>
          <w:rFonts w:eastAsia="Calibri" w:hint="cs"/>
          <w:rtl/>
        </w:rPr>
        <w:t>فَنَكُونَ</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ٱلۡمُؤۡمِنِينَ</w:t>
      </w:r>
      <w:r w:rsidRPr="00843509">
        <w:rPr>
          <w:rFonts w:eastAsia="Calibri"/>
          <w:rtl/>
        </w:rPr>
        <w:t xml:space="preserve"> </w:t>
      </w:r>
      <w:r w:rsidRPr="00843509">
        <w:rPr>
          <w:rFonts w:eastAsia="Calibri" w:hint="cs"/>
          <w:rtl/>
        </w:rPr>
        <w:t>١٠٢</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ذَٰلِكَ</w:t>
      </w:r>
      <w:r w:rsidRPr="00843509">
        <w:rPr>
          <w:rFonts w:eastAsia="Calibri"/>
          <w:rtl/>
        </w:rPr>
        <w:t xml:space="preserve"> </w:t>
      </w:r>
      <w:r w:rsidRPr="00843509">
        <w:rPr>
          <w:rFonts w:eastAsia="Calibri" w:hint="cs"/>
          <w:rtl/>
        </w:rPr>
        <w:t>لَأٓيَةٗۖ</w:t>
      </w:r>
      <w:r w:rsidRPr="00843509">
        <w:rPr>
          <w:rFonts w:eastAsia="Calibri"/>
          <w:rtl/>
        </w:rPr>
        <w:t xml:space="preserve"> </w:t>
      </w:r>
      <w:r w:rsidRPr="00843509">
        <w:rPr>
          <w:rFonts w:eastAsia="Calibri" w:hint="cs"/>
          <w:rtl/>
        </w:rPr>
        <w:t>وَمَا</w:t>
      </w:r>
      <w:r w:rsidRPr="00843509">
        <w:rPr>
          <w:rFonts w:eastAsia="Calibri"/>
          <w:rtl/>
        </w:rPr>
        <w:t xml:space="preserve"> </w:t>
      </w:r>
      <w:r w:rsidRPr="00843509">
        <w:rPr>
          <w:rFonts w:eastAsia="Calibri" w:hint="cs"/>
          <w:rtl/>
        </w:rPr>
        <w:t>كَانَ</w:t>
      </w:r>
      <w:r w:rsidRPr="00843509">
        <w:rPr>
          <w:rFonts w:eastAsia="Calibri"/>
          <w:rtl/>
        </w:rPr>
        <w:t xml:space="preserve"> </w:t>
      </w:r>
      <w:r w:rsidRPr="00843509">
        <w:rPr>
          <w:rFonts w:eastAsia="Calibri" w:hint="cs"/>
          <w:rtl/>
        </w:rPr>
        <w:t>أَكۡثَرُهُم</w:t>
      </w:r>
      <w:r w:rsidRPr="00843509">
        <w:rPr>
          <w:rFonts w:eastAsia="Calibri"/>
          <w:rtl/>
        </w:rPr>
        <w:t xml:space="preserve"> </w:t>
      </w:r>
      <w:r w:rsidRPr="00843509">
        <w:rPr>
          <w:rFonts w:eastAsia="Calibri" w:hint="cs"/>
          <w:rtl/>
        </w:rPr>
        <w:t>مُّؤۡمِنِينَ</w:t>
      </w:r>
      <w:r w:rsidRPr="00843509">
        <w:rPr>
          <w:rFonts w:eastAsia="Calibri"/>
          <w:rtl/>
        </w:rPr>
        <w:t xml:space="preserve"> </w:t>
      </w:r>
      <w:r w:rsidRPr="00843509">
        <w:rPr>
          <w:rFonts w:eastAsia="Calibri" w:hint="cs"/>
          <w:rtl/>
        </w:rPr>
        <w:t>١٠٣</w:t>
      </w:r>
      <w:r w:rsidRPr="00843509">
        <w:rPr>
          <w:rFonts w:eastAsia="Calibri"/>
          <w:rtl/>
        </w:rPr>
        <w:t xml:space="preserve"> </w:t>
      </w:r>
      <w:r w:rsidRPr="00843509">
        <w:rPr>
          <w:rFonts w:eastAsia="Calibri" w:hint="cs"/>
          <w:rtl/>
        </w:rPr>
        <w:t>وَإِنَّ</w:t>
      </w:r>
      <w:r w:rsidRPr="00843509">
        <w:rPr>
          <w:rFonts w:eastAsia="Calibri"/>
          <w:rtl/>
        </w:rPr>
        <w:t xml:space="preserve"> </w:t>
      </w:r>
      <w:r w:rsidRPr="00843509">
        <w:rPr>
          <w:rFonts w:eastAsia="Calibri" w:hint="cs"/>
          <w:rtl/>
        </w:rPr>
        <w:t>رَبَّكَ</w:t>
      </w:r>
      <w:r w:rsidRPr="00843509">
        <w:rPr>
          <w:rFonts w:eastAsia="Calibri"/>
          <w:rtl/>
        </w:rPr>
        <w:t xml:space="preserve"> </w:t>
      </w:r>
      <w:r w:rsidRPr="00843509">
        <w:rPr>
          <w:rFonts w:eastAsia="Calibri" w:hint="cs"/>
          <w:rtl/>
        </w:rPr>
        <w:t>لَهُوَ</w:t>
      </w:r>
      <w:r w:rsidRPr="00843509">
        <w:rPr>
          <w:rFonts w:eastAsia="Calibri"/>
          <w:rtl/>
        </w:rPr>
        <w:t xml:space="preserve"> </w:t>
      </w:r>
      <w:r w:rsidRPr="00843509">
        <w:rPr>
          <w:rFonts w:eastAsia="Calibri" w:hint="cs"/>
          <w:rtl/>
        </w:rPr>
        <w:t>ٱلۡعَزِيزُ</w:t>
      </w:r>
      <w:r w:rsidRPr="00843509">
        <w:rPr>
          <w:rFonts w:eastAsia="Calibri"/>
          <w:rtl/>
        </w:rPr>
        <w:t xml:space="preserve"> </w:t>
      </w:r>
      <w:r w:rsidRPr="00843509">
        <w:rPr>
          <w:rFonts w:eastAsia="Calibri" w:hint="cs"/>
          <w:rtl/>
        </w:rPr>
        <w:t>ٱلرَّحِيمُ</w:t>
      </w:r>
      <w:r w:rsidRPr="00843509">
        <w:rPr>
          <w:rFonts w:eastAsia="Calibri"/>
          <w:rtl/>
        </w:rPr>
        <w:t xml:space="preserve"> </w:t>
      </w:r>
      <w:r w:rsidRPr="00843509">
        <w:rPr>
          <w:rFonts w:eastAsia="Calibri" w:hint="cs"/>
          <w:rtl/>
        </w:rPr>
        <w:t>١٠٤</w:t>
      </w:r>
      <w:r w:rsidRPr="00843509">
        <w:rPr>
          <w:rFonts w:ascii="Traditional Arabic" w:eastAsia="Calibri" w:hAnsi="Traditional Arabic" w:cs="Traditional Arabic"/>
          <w:rtl/>
        </w:rPr>
        <w:t>﴾</w:t>
      </w:r>
      <w:r w:rsidRPr="00843509">
        <w:rPr>
          <w:rFonts w:eastAsia="Calibri" w:hint="cs"/>
          <w:rtl/>
        </w:rPr>
        <w:t xml:space="preserve"> </w:t>
      </w:r>
      <w:r w:rsidRPr="00843509">
        <w:rPr>
          <w:rFonts w:eastAsia="Calibri" w:hint="cs"/>
          <w:rtl/>
        </w:rPr>
        <w:tab/>
      </w:r>
      <w:r w:rsidRPr="00843509">
        <w:rPr>
          <w:rStyle w:val="6-Char"/>
          <w:rtl/>
          <w:lang w:bidi="ar-SA"/>
        </w:rPr>
        <w:t>[الشعراء:</w:t>
      </w:r>
      <w:r w:rsidRPr="00843509">
        <w:rPr>
          <w:rStyle w:val="6-Char"/>
          <w:rFonts w:eastAsia="Calibri" w:hint="cs"/>
          <w:rtl/>
        </w:rPr>
        <w:t>83-104</w:t>
      </w:r>
      <w:r w:rsidRPr="00843509">
        <w:rPr>
          <w:rStyle w:val="6-Char"/>
          <w:rtl/>
          <w:lang w:bidi="ar-SA"/>
        </w:rPr>
        <w:t>]</w:t>
      </w:r>
      <w:r w:rsidRPr="00843509">
        <w:rPr>
          <w:rStyle w:val="6-Char"/>
          <w:rFonts w:eastAsia="Calibri"/>
          <w:rtl/>
        </w:rPr>
        <w:t xml:space="preserve"> </w:t>
      </w:r>
    </w:p>
    <w:p w:rsidR="00A10797" w:rsidRPr="00C30738" w:rsidRDefault="00A10797" w:rsidP="00EF4864">
      <w:pPr>
        <w:pStyle w:val="2-"/>
        <w:rPr>
          <w:spacing w:val="-2"/>
          <w:rtl/>
        </w:rPr>
      </w:pPr>
      <w:r w:rsidRPr="00C30738">
        <w:rPr>
          <w:rFonts w:hint="cs"/>
          <w:b/>
          <w:bCs/>
          <w:spacing w:val="-2"/>
          <w:rtl/>
        </w:rPr>
        <w:t>ترجمه</w:t>
      </w:r>
      <w:r w:rsidR="000D7C5A" w:rsidRPr="00C30738">
        <w:rPr>
          <w:rFonts w:hint="cs"/>
          <w:b/>
          <w:bCs/>
          <w:spacing w:val="-2"/>
          <w:rtl/>
        </w:rPr>
        <w:t xml:space="preserve">: </w:t>
      </w:r>
      <w:r w:rsidRPr="00C30738">
        <w:rPr>
          <w:rFonts w:hint="cs"/>
          <w:spacing w:val="-2"/>
          <w:rtl/>
        </w:rPr>
        <w:t>پروردگارا مرا حکمی عطا کن و قرین شایستگان نما(83) و نزد آیندگان نیکنامم گر</w:t>
      </w:r>
      <w:r w:rsidR="00E72818" w:rsidRPr="00C30738">
        <w:rPr>
          <w:rFonts w:hint="cs"/>
          <w:spacing w:val="-2"/>
          <w:rtl/>
        </w:rPr>
        <w:t xml:space="preserve">دان(84) و </w:t>
      </w:r>
      <w:r w:rsidR="00527D03" w:rsidRPr="00C30738">
        <w:rPr>
          <w:rFonts w:hint="cs"/>
          <w:spacing w:val="-2"/>
          <w:rtl/>
        </w:rPr>
        <w:t xml:space="preserve"> </w:t>
      </w:r>
      <w:r w:rsidR="00E72818" w:rsidRPr="00C30738">
        <w:rPr>
          <w:rFonts w:hint="cs"/>
          <w:spacing w:val="-2"/>
          <w:rtl/>
        </w:rPr>
        <w:t>مرا از وارثان بهشت پر</w:t>
      </w:r>
      <w:r w:rsidR="00527D03" w:rsidRPr="00C30738">
        <w:rPr>
          <w:rFonts w:hint="cs"/>
          <w:spacing w:val="-2"/>
          <w:rtl/>
        </w:rPr>
        <w:t xml:space="preserve"> </w:t>
      </w:r>
      <w:r w:rsidRPr="00C30738">
        <w:rPr>
          <w:rFonts w:hint="cs"/>
          <w:spacing w:val="-2"/>
          <w:rtl/>
        </w:rPr>
        <w:t xml:space="preserve">نعمت قرار ده(85) و پدر مرا بیامرز که از گمراهان بود(86) و روزی که مردم بر انگیخته و زنده گردند مرا خوار مکن(87) روزی که مال و فرزندان سودی ندهد(88) مگر آنکه با قلب سالم سوی خدا آمده باشد(89) و بهشت برای نیکوکاران نزدیک شود(90) و دوزخ برای گمراهان نمودار گردد(91) و به ایشان گفته شود </w:t>
      </w:r>
      <w:r w:rsidR="00E72818" w:rsidRPr="00C30738">
        <w:rPr>
          <w:rFonts w:hint="cs"/>
          <w:spacing w:val="-2"/>
          <w:rtl/>
        </w:rPr>
        <w:t xml:space="preserve">کجایند </w:t>
      </w:r>
      <w:r w:rsidRPr="00C30738">
        <w:rPr>
          <w:rFonts w:hint="cs"/>
          <w:spacing w:val="-2"/>
          <w:rtl/>
        </w:rPr>
        <w:t xml:space="preserve">آن چیزها که می‌پرستیدید (92) غیرخدا آیا شما را یاری می‌کنند و یا نصرت یابند(93) </w:t>
      </w:r>
      <w:r w:rsidR="00E72818" w:rsidRPr="00C30738">
        <w:rPr>
          <w:rFonts w:hint="cs"/>
          <w:spacing w:val="-2"/>
          <w:rtl/>
        </w:rPr>
        <w:t xml:space="preserve">پس </w:t>
      </w:r>
      <w:r w:rsidRPr="00C30738">
        <w:rPr>
          <w:rFonts w:hint="cs"/>
          <w:spacing w:val="-2"/>
          <w:rtl/>
        </w:rPr>
        <w:t xml:space="preserve">ایشان و گمراهان به رو </w:t>
      </w:r>
      <w:r w:rsidR="00E72818" w:rsidRPr="00C30738">
        <w:rPr>
          <w:rFonts w:hint="cs"/>
          <w:spacing w:val="-2"/>
          <w:rtl/>
        </w:rPr>
        <w:t xml:space="preserve">در </w:t>
      </w:r>
      <w:r w:rsidRPr="00C30738">
        <w:rPr>
          <w:rFonts w:hint="cs"/>
          <w:spacing w:val="-2"/>
          <w:rtl/>
        </w:rPr>
        <w:t>دوزخ افکنده شوند(94) با سپاهیان ابلیس همه یکجا(95) و ایشان در حالی که در آن خصومت می‌کنند گویند(96) به خدا قسم که ما در گمراهی آشکار بودیم(97) زیرا شما را با پروردگار جهانیان برابر می‌کردیم(98) و ما را گمراه نکردند جز بدکاران (99) پس برای ما شفیعانی نباشد(100) و نه دوست صمیمی(101) پس اگر برای ما بازگشتی به دنیا می‌بود از مؤمنین می‌شدیم(102) ب</w:t>
      </w:r>
      <w:r w:rsidR="00137DE6" w:rsidRPr="00C30738">
        <w:rPr>
          <w:rFonts w:hint="cs"/>
          <w:spacing w:val="-2"/>
          <w:rtl/>
        </w:rPr>
        <w:t xml:space="preserve">ه </w:t>
      </w:r>
      <w:r w:rsidRPr="00C30738">
        <w:rPr>
          <w:rFonts w:hint="cs"/>
          <w:spacing w:val="-2"/>
          <w:rtl/>
        </w:rPr>
        <w:t>راستی که در این عبرتی است و بیشترشان مؤمنین نبودند(103) و ب</w:t>
      </w:r>
      <w:r w:rsidR="00137DE6" w:rsidRPr="00C30738">
        <w:rPr>
          <w:rFonts w:hint="cs"/>
          <w:spacing w:val="-2"/>
          <w:rtl/>
        </w:rPr>
        <w:t xml:space="preserve">ه </w:t>
      </w:r>
      <w:r w:rsidRPr="00C30738">
        <w:rPr>
          <w:rFonts w:hint="cs"/>
          <w:spacing w:val="-2"/>
          <w:rtl/>
        </w:rPr>
        <w:t xml:space="preserve">راستی که پروردگارت البته خود عزیز رحیم است(104). </w:t>
      </w:r>
    </w:p>
    <w:p w:rsidR="00A10797" w:rsidRPr="00843509" w:rsidRDefault="00A10797" w:rsidP="00527D03">
      <w:pPr>
        <w:pStyle w:val="1-"/>
        <w:rPr>
          <w:rFonts w:ascii="mylotus" w:hAnsi="mylotus" w:cs="mylotus"/>
          <w:b/>
          <w:bCs/>
          <w:sz w:val="26"/>
          <w:szCs w:val="26"/>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بندگان صالح چنان مقامی دارند که حضرت ابراهیم</w:t>
      </w:r>
      <w:r w:rsidRPr="00843509">
        <w:rPr>
          <w:rFonts w:hint="cs"/>
        </w:rPr>
        <w:sym w:font="AGA Arabesque" w:char="F075"/>
      </w:r>
      <w:r w:rsidRPr="00843509">
        <w:rPr>
          <w:rFonts w:hint="cs"/>
          <w:rtl/>
        </w:rPr>
        <w:t xml:space="preserve"> تقاضا از خدا می‌کند که قرین ایشان باشد. و مقصود از</w:t>
      </w:r>
      <w:r w:rsidR="00BA62CC" w:rsidRPr="00843509">
        <w:rPr>
          <w:rFonts w:hint="cs"/>
          <w:rtl/>
        </w:rPr>
        <w:t xml:space="preserve"> جمل</w:t>
      </w:r>
      <w:r w:rsidR="00972087" w:rsidRPr="00843509">
        <w:rPr>
          <w:rFonts w:hint="cs"/>
          <w:rtl/>
        </w:rPr>
        <w:t>ۀ</w:t>
      </w:r>
      <w:r w:rsidR="00BA62CC" w:rsidRPr="00843509">
        <w:rPr>
          <w:rFonts w:hint="cs"/>
          <w:rtl/>
        </w:rPr>
        <w:t xml:space="preserve"> </w:t>
      </w:r>
      <w:r w:rsidR="00425691" w:rsidRPr="00843509">
        <w:rPr>
          <w:rFonts w:ascii="Traditional Arabic" w:hAnsi="Traditional Arabic" w:cs="Traditional Arabic"/>
          <w:rtl/>
        </w:rPr>
        <w:t>﴿</w:t>
      </w:r>
      <w:r w:rsidR="00B55DB3" w:rsidRPr="00843509">
        <w:rPr>
          <w:rStyle w:val="5-Char"/>
          <w:rFonts w:hint="cs"/>
          <w:rtl/>
        </w:rPr>
        <w:t>وَٱجۡعَل</w:t>
      </w:r>
      <w:r w:rsidR="00B55DB3" w:rsidRPr="00843509">
        <w:rPr>
          <w:rStyle w:val="5-Char"/>
          <w:rtl/>
        </w:rPr>
        <w:t xml:space="preserve"> </w:t>
      </w:r>
      <w:r w:rsidR="00B55DB3" w:rsidRPr="00843509">
        <w:rPr>
          <w:rStyle w:val="5-Char"/>
          <w:rFonts w:hint="cs"/>
          <w:rtl/>
        </w:rPr>
        <w:t>لِّي</w:t>
      </w:r>
      <w:r w:rsidR="00B55DB3" w:rsidRPr="00843509">
        <w:rPr>
          <w:rStyle w:val="5-Char"/>
          <w:rtl/>
        </w:rPr>
        <w:t xml:space="preserve"> </w:t>
      </w:r>
      <w:r w:rsidR="00B55DB3" w:rsidRPr="00843509">
        <w:rPr>
          <w:rStyle w:val="5-Char"/>
          <w:rFonts w:hint="cs"/>
          <w:rtl/>
        </w:rPr>
        <w:t>لِسَانَ</w:t>
      </w:r>
      <w:r w:rsidR="00B55DB3" w:rsidRPr="00843509">
        <w:rPr>
          <w:rStyle w:val="5-Char"/>
          <w:rtl/>
        </w:rPr>
        <w:t xml:space="preserve"> </w:t>
      </w:r>
      <w:r w:rsidR="00B55DB3" w:rsidRPr="00843509">
        <w:rPr>
          <w:rStyle w:val="5-Char"/>
          <w:rFonts w:hint="cs"/>
          <w:rtl/>
        </w:rPr>
        <w:t>صِدۡقٖ</w:t>
      </w:r>
      <w:r w:rsidR="00B55DB3" w:rsidRPr="00843509">
        <w:rPr>
          <w:rStyle w:val="5-Char"/>
          <w:rtl/>
        </w:rPr>
        <w:t xml:space="preserve"> </w:t>
      </w:r>
      <w:r w:rsidR="00B55DB3" w:rsidRPr="00843509">
        <w:rPr>
          <w:rStyle w:val="5-Char"/>
          <w:rFonts w:hint="cs"/>
          <w:rtl/>
        </w:rPr>
        <w:t>فِي</w:t>
      </w:r>
      <w:r w:rsidR="00B55DB3" w:rsidRPr="00843509">
        <w:rPr>
          <w:rStyle w:val="5-Char"/>
          <w:rtl/>
        </w:rPr>
        <w:t xml:space="preserve"> </w:t>
      </w:r>
      <w:r w:rsidR="00B55DB3" w:rsidRPr="00843509">
        <w:rPr>
          <w:rStyle w:val="5-Char"/>
          <w:rFonts w:hint="cs"/>
          <w:rtl/>
        </w:rPr>
        <w:t>ٱلۡأٓخِرِينَ</w:t>
      </w:r>
      <w:r w:rsidR="00425691" w:rsidRPr="00843509">
        <w:rPr>
          <w:rFonts w:ascii="Traditional Arabic" w:hAnsi="Traditional Arabic" w:cs="Traditional Arabic"/>
          <w:rtl/>
        </w:rPr>
        <w:t>﴾</w:t>
      </w:r>
      <w:r w:rsidRPr="00843509">
        <w:rPr>
          <w:rFonts w:hint="cs"/>
          <w:rtl/>
        </w:rPr>
        <w:t xml:space="preserve"> این است که در میان آیندگان خوشنام و سرمشق ایشان باشم و دعای آن جناب مستجاب شده و در میان أمم یهود و نصاری و اسلام خوشنام و مورد توجه است. بعضی از خرافاتیین دعائی ب</w:t>
      </w:r>
      <w:r w:rsidR="00137DE6" w:rsidRPr="00843509">
        <w:rPr>
          <w:rFonts w:hint="cs"/>
          <w:rtl/>
        </w:rPr>
        <w:t xml:space="preserve">ه </w:t>
      </w:r>
      <w:r w:rsidRPr="00843509">
        <w:rPr>
          <w:rFonts w:hint="cs"/>
          <w:rtl/>
        </w:rPr>
        <w:t>نام دعای ندبه ساخته و در آنجا با این آیه نعوذ بالله بازی کرده و در جمله‌ای می‌گویند</w:t>
      </w:r>
      <w:r w:rsidR="000D7C5A" w:rsidRPr="00843509">
        <w:rPr>
          <w:rFonts w:hint="cs"/>
          <w:rtl/>
        </w:rPr>
        <w:t xml:space="preserve">: </w:t>
      </w:r>
      <w:r w:rsidR="006327C1" w:rsidRPr="00843509">
        <w:rPr>
          <w:rStyle w:val="4-Char"/>
          <w:rtl/>
          <w:lang w:bidi="ar-SA"/>
        </w:rPr>
        <w:t>«</w:t>
      </w:r>
      <w:r w:rsidR="00527D03" w:rsidRPr="00843509">
        <w:rPr>
          <w:rStyle w:val="4-Char"/>
          <w:rtl/>
          <w:lang w:bidi="ar-SA"/>
        </w:rPr>
        <w:t>وَسَأَلَكَ لِسانَ صِدْقٍ فِي الْآخِرِينَ‏ فَأَجَب</w:t>
      </w:r>
      <w:r w:rsidR="00A300CC">
        <w:rPr>
          <w:rStyle w:val="4-Char"/>
          <w:rtl/>
          <w:lang w:bidi="ar-SA"/>
        </w:rPr>
        <w:t>ْتَهُ وَجَعَلْتَ ذَلِكَ عَلِيّ</w:t>
      </w:r>
      <w:r w:rsidR="00A300CC">
        <w:rPr>
          <w:rStyle w:val="4-Char"/>
          <w:rFonts w:hint="cs"/>
          <w:rtl/>
          <w:lang w:bidi="ar-SA"/>
        </w:rPr>
        <w:t>ً</w:t>
      </w:r>
      <w:r w:rsidR="00A300CC">
        <w:rPr>
          <w:rStyle w:val="4-Char"/>
          <w:rtl/>
          <w:lang w:bidi="ar-SA"/>
        </w:rPr>
        <w:t>ا</w:t>
      </w:r>
      <w:r w:rsidRPr="00843509">
        <w:rPr>
          <w:rStyle w:val="4-Char"/>
          <w:rtl/>
          <w:lang w:bidi="ar-SA"/>
        </w:rPr>
        <w:t>»</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236"/>
      </w:r>
      <w:r w:rsidR="00044780" w:rsidRPr="00044780">
        <w:rPr>
          <w:rStyle w:val="FootnoteReference"/>
          <w:rFonts w:cs="Arabic11 BT"/>
          <w:szCs w:val="28"/>
          <w:rtl/>
          <w:lang w:bidi="ar-SA"/>
        </w:rPr>
        <w:t>)</w:t>
      </w:r>
      <w:r w:rsidRPr="00843509">
        <w:rPr>
          <w:rFonts w:hint="cs"/>
          <w:rtl/>
        </w:rPr>
        <w:t>، یعنی حضرت ابراهیم از تو سؤال کرد لسان صدقی در آیندگان، و تو او را اجابت کردی و آن را علی بن ابی طالب قرار دادی</w:t>
      </w:r>
      <w:r w:rsidR="0080171C" w:rsidRPr="00843509">
        <w:rPr>
          <w:rFonts w:hint="cs"/>
          <w:rtl/>
        </w:rPr>
        <w:t>!..</w:t>
      </w:r>
      <w:r w:rsidRPr="00843509">
        <w:rPr>
          <w:rFonts w:hint="cs"/>
          <w:rtl/>
        </w:rPr>
        <w:t xml:space="preserve"> این اشخاص برای آنکه ارادتی به علی بن ابیطالب</w:t>
      </w:r>
      <w:r w:rsidRPr="00843509">
        <w:rPr>
          <w:rFonts w:hint="cs"/>
        </w:rPr>
        <w:sym w:font="AGA Arabesque" w:char="F075"/>
      </w:r>
      <w:r w:rsidRPr="00843509">
        <w:rPr>
          <w:rFonts w:hint="cs"/>
          <w:rtl/>
        </w:rPr>
        <w:t xml:space="preserve"> اظهار کنند کتاب خدا را بازیچ</w:t>
      </w:r>
      <w:r w:rsidR="009E75AD" w:rsidRPr="00843509">
        <w:rPr>
          <w:rFonts w:hint="cs"/>
          <w:rtl/>
        </w:rPr>
        <w:t>ۀ</w:t>
      </w:r>
      <w:r w:rsidRPr="00843509">
        <w:rPr>
          <w:rFonts w:hint="cs"/>
          <w:rtl/>
        </w:rPr>
        <w:t xml:space="preserve"> خود قرار می‌دهند</w:t>
      </w:r>
      <w:r w:rsidR="00B22EBF" w:rsidRPr="00843509">
        <w:rPr>
          <w:rFonts w:hint="cs"/>
          <w:rtl/>
        </w:rPr>
        <w:t>!!</w:t>
      </w:r>
      <w:r w:rsidRPr="00843509">
        <w:rPr>
          <w:rFonts w:hint="cs"/>
          <w:rtl/>
        </w:rPr>
        <w:t xml:space="preserve"> </w:t>
      </w:r>
    </w:p>
    <w:p w:rsidR="004F1C15" w:rsidRPr="00843509" w:rsidRDefault="004F1C15" w:rsidP="000F272C">
      <w:pPr>
        <w:pStyle w:val="3-"/>
        <w:rPr>
          <w:rFonts w:eastAsia="Calibri"/>
          <w:rtl/>
        </w:rPr>
      </w:pPr>
      <w:r w:rsidRPr="00843509">
        <w:rPr>
          <w:rFonts w:ascii="Traditional Arabic" w:eastAsia="Calibri" w:hAnsi="Traditional Arabic" w:cs="Traditional Arabic"/>
          <w:rtl/>
        </w:rPr>
        <w:t>﴿</w:t>
      </w:r>
      <w:r w:rsidRPr="00843509">
        <w:rPr>
          <w:rFonts w:eastAsia="Calibri" w:hint="cs"/>
          <w:rtl/>
        </w:rPr>
        <w:t>كَذَّبَتۡ</w:t>
      </w:r>
      <w:r w:rsidRPr="00843509">
        <w:rPr>
          <w:rFonts w:eastAsia="Calibri"/>
          <w:rtl/>
        </w:rPr>
        <w:t xml:space="preserve"> </w:t>
      </w:r>
      <w:r w:rsidRPr="00843509">
        <w:rPr>
          <w:rFonts w:eastAsia="Calibri" w:hint="cs"/>
          <w:rtl/>
        </w:rPr>
        <w:t>قَوۡمُ</w:t>
      </w:r>
      <w:r w:rsidRPr="00843509">
        <w:rPr>
          <w:rFonts w:eastAsia="Calibri"/>
          <w:rtl/>
        </w:rPr>
        <w:t xml:space="preserve"> </w:t>
      </w:r>
      <w:r w:rsidRPr="00843509">
        <w:rPr>
          <w:rFonts w:eastAsia="Calibri" w:hint="cs"/>
          <w:rtl/>
        </w:rPr>
        <w:t>نُوحٍ</w:t>
      </w:r>
      <w:r w:rsidRPr="00843509">
        <w:rPr>
          <w:rFonts w:eastAsia="Calibri"/>
          <w:rtl/>
        </w:rPr>
        <w:t xml:space="preserve"> </w:t>
      </w:r>
      <w:r w:rsidRPr="00843509">
        <w:rPr>
          <w:rFonts w:eastAsia="Calibri" w:hint="cs"/>
          <w:rtl/>
        </w:rPr>
        <w:t>ٱلۡمُرۡسَلِينَ</w:t>
      </w:r>
      <w:r w:rsidRPr="00843509">
        <w:rPr>
          <w:rFonts w:eastAsia="Calibri"/>
          <w:rtl/>
        </w:rPr>
        <w:t xml:space="preserve"> </w:t>
      </w:r>
      <w:r w:rsidRPr="00843509">
        <w:rPr>
          <w:rFonts w:eastAsia="Calibri" w:hint="cs"/>
          <w:rtl/>
        </w:rPr>
        <w:t>١٠٥</w:t>
      </w:r>
      <w:r w:rsidRPr="00843509">
        <w:rPr>
          <w:rFonts w:eastAsia="Calibri"/>
          <w:rtl/>
        </w:rPr>
        <w:t xml:space="preserve"> </w:t>
      </w:r>
      <w:r w:rsidRPr="00843509">
        <w:rPr>
          <w:rFonts w:eastAsia="Calibri" w:hint="cs"/>
          <w:rtl/>
        </w:rPr>
        <w:t>إِذۡ</w:t>
      </w:r>
      <w:r w:rsidRPr="00843509">
        <w:rPr>
          <w:rFonts w:eastAsia="Calibri"/>
          <w:rtl/>
        </w:rPr>
        <w:t xml:space="preserve"> </w:t>
      </w:r>
      <w:r w:rsidRPr="00843509">
        <w:rPr>
          <w:rFonts w:eastAsia="Calibri" w:hint="cs"/>
          <w:rtl/>
        </w:rPr>
        <w:t>قَالَ</w:t>
      </w:r>
      <w:r w:rsidRPr="00843509">
        <w:rPr>
          <w:rFonts w:eastAsia="Calibri"/>
          <w:rtl/>
        </w:rPr>
        <w:t xml:space="preserve"> </w:t>
      </w:r>
      <w:r w:rsidRPr="00843509">
        <w:rPr>
          <w:rFonts w:eastAsia="Calibri" w:hint="cs"/>
          <w:rtl/>
        </w:rPr>
        <w:t>لَهُمۡ</w:t>
      </w:r>
      <w:r w:rsidRPr="00843509">
        <w:rPr>
          <w:rFonts w:eastAsia="Calibri"/>
          <w:rtl/>
        </w:rPr>
        <w:t xml:space="preserve"> </w:t>
      </w:r>
      <w:r w:rsidRPr="00843509">
        <w:rPr>
          <w:rFonts w:eastAsia="Calibri" w:hint="cs"/>
          <w:rtl/>
        </w:rPr>
        <w:t>أَخُوهُمۡ</w:t>
      </w:r>
      <w:r w:rsidRPr="00843509">
        <w:rPr>
          <w:rFonts w:eastAsia="Calibri"/>
          <w:rtl/>
        </w:rPr>
        <w:t xml:space="preserve"> </w:t>
      </w:r>
      <w:r w:rsidRPr="00843509">
        <w:rPr>
          <w:rFonts w:eastAsia="Calibri" w:hint="cs"/>
          <w:rtl/>
        </w:rPr>
        <w:t>نُوحٌ</w:t>
      </w:r>
      <w:r w:rsidRPr="00843509">
        <w:rPr>
          <w:rFonts w:eastAsia="Calibri"/>
          <w:rtl/>
        </w:rPr>
        <w:t xml:space="preserve"> </w:t>
      </w:r>
      <w:r w:rsidRPr="00843509">
        <w:rPr>
          <w:rFonts w:eastAsia="Calibri" w:hint="cs"/>
          <w:rtl/>
        </w:rPr>
        <w:t>أَلَا</w:t>
      </w:r>
      <w:r w:rsidRPr="00843509">
        <w:rPr>
          <w:rFonts w:eastAsia="Calibri"/>
          <w:rtl/>
        </w:rPr>
        <w:t xml:space="preserve"> </w:t>
      </w:r>
      <w:r w:rsidRPr="00843509">
        <w:rPr>
          <w:rFonts w:eastAsia="Calibri" w:hint="cs"/>
          <w:rtl/>
        </w:rPr>
        <w:t>تَتَّقُونَ</w:t>
      </w:r>
      <w:r w:rsidRPr="00843509">
        <w:rPr>
          <w:rFonts w:eastAsia="Calibri"/>
          <w:rtl/>
        </w:rPr>
        <w:t xml:space="preserve"> </w:t>
      </w:r>
      <w:r w:rsidRPr="00843509">
        <w:rPr>
          <w:rFonts w:eastAsia="Calibri" w:hint="cs"/>
          <w:rtl/>
        </w:rPr>
        <w:t>١٠٦</w:t>
      </w:r>
      <w:r w:rsidRPr="00843509">
        <w:rPr>
          <w:rFonts w:eastAsia="Calibri"/>
          <w:rtl/>
        </w:rPr>
        <w:t xml:space="preserve"> </w:t>
      </w:r>
      <w:r w:rsidRPr="00843509">
        <w:rPr>
          <w:rFonts w:eastAsia="Calibri" w:hint="cs"/>
          <w:rtl/>
        </w:rPr>
        <w:t>إِنِّي</w:t>
      </w:r>
      <w:r w:rsidRPr="00843509">
        <w:rPr>
          <w:rFonts w:eastAsia="Calibri"/>
          <w:rtl/>
        </w:rPr>
        <w:t xml:space="preserve"> </w:t>
      </w:r>
      <w:r w:rsidRPr="00843509">
        <w:rPr>
          <w:rFonts w:eastAsia="Calibri" w:hint="cs"/>
          <w:rtl/>
        </w:rPr>
        <w:t>لَكُمۡ</w:t>
      </w:r>
      <w:r w:rsidRPr="00843509">
        <w:rPr>
          <w:rFonts w:eastAsia="Calibri"/>
          <w:rtl/>
        </w:rPr>
        <w:t xml:space="preserve"> </w:t>
      </w:r>
      <w:r w:rsidRPr="00843509">
        <w:rPr>
          <w:rFonts w:eastAsia="Calibri" w:hint="cs"/>
          <w:rtl/>
        </w:rPr>
        <w:t>رَسُولٌ</w:t>
      </w:r>
      <w:r w:rsidRPr="00843509">
        <w:rPr>
          <w:rFonts w:eastAsia="Calibri"/>
          <w:rtl/>
        </w:rPr>
        <w:t xml:space="preserve"> </w:t>
      </w:r>
      <w:r w:rsidRPr="00843509">
        <w:rPr>
          <w:rFonts w:eastAsia="Calibri" w:hint="cs"/>
          <w:rtl/>
        </w:rPr>
        <w:t>أَمِينٞ</w:t>
      </w:r>
      <w:r w:rsidRPr="00843509">
        <w:rPr>
          <w:rFonts w:eastAsia="Calibri"/>
          <w:rtl/>
        </w:rPr>
        <w:t xml:space="preserve"> </w:t>
      </w:r>
      <w:r w:rsidRPr="00843509">
        <w:rPr>
          <w:rFonts w:eastAsia="Calibri" w:hint="cs"/>
          <w:rtl/>
        </w:rPr>
        <w:t>١٠٧</w:t>
      </w:r>
      <w:r w:rsidRPr="00843509">
        <w:rPr>
          <w:rFonts w:eastAsia="Calibri"/>
          <w:rtl/>
        </w:rPr>
        <w:t xml:space="preserve"> </w:t>
      </w:r>
      <w:r w:rsidRPr="00843509">
        <w:rPr>
          <w:rFonts w:eastAsia="Calibri" w:hint="cs"/>
          <w:rtl/>
        </w:rPr>
        <w:t>فَٱتَّقُواْ</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وَأَطِيعُونِ</w:t>
      </w:r>
      <w:r w:rsidRPr="00843509">
        <w:rPr>
          <w:rFonts w:eastAsia="Calibri"/>
          <w:rtl/>
        </w:rPr>
        <w:t xml:space="preserve"> </w:t>
      </w:r>
      <w:r w:rsidRPr="00843509">
        <w:rPr>
          <w:rFonts w:eastAsia="Calibri" w:hint="cs"/>
          <w:rtl/>
        </w:rPr>
        <w:t>١٠٨</w:t>
      </w:r>
      <w:r w:rsidRPr="00843509">
        <w:rPr>
          <w:rFonts w:eastAsia="Calibri"/>
          <w:rtl/>
        </w:rPr>
        <w:t xml:space="preserve"> </w:t>
      </w:r>
      <w:r w:rsidRPr="00843509">
        <w:rPr>
          <w:rFonts w:eastAsia="Calibri" w:hint="cs"/>
          <w:rtl/>
        </w:rPr>
        <w:t>وَمَآ</w:t>
      </w:r>
      <w:r w:rsidRPr="00843509">
        <w:rPr>
          <w:rFonts w:eastAsia="Calibri"/>
          <w:rtl/>
        </w:rPr>
        <w:t xml:space="preserve"> </w:t>
      </w:r>
      <w:r w:rsidRPr="00843509">
        <w:rPr>
          <w:rFonts w:eastAsia="Calibri" w:hint="cs"/>
          <w:rtl/>
        </w:rPr>
        <w:t>أَسۡ‍َٔلُكُمۡ</w:t>
      </w:r>
      <w:r w:rsidRPr="00843509">
        <w:rPr>
          <w:rFonts w:eastAsia="Calibri"/>
          <w:rtl/>
        </w:rPr>
        <w:t xml:space="preserve"> </w:t>
      </w:r>
      <w:r w:rsidRPr="00843509">
        <w:rPr>
          <w:rFonts w:eastAsia="Calibri" w:hint="cs"/>
          <w:rtl/>
        </w:rPr>
        <w:t>عَلَيۡهِ</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أَجۡرٍۖ</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أَجۡرِيَ</w:t>
      </w:r>
      <w:r w:rsidRPr="00843509">
        <w:rPr>
          <w:rFonts w:eastAsia="Calibri"/>
          <w:rtl/>
        </w:rPr>
        <w:t xml:space="preserve"> </w:t>
      </w:r>
      <w:r w:rsidRPr="00843509">
        <w:rPr>
          <w:rFonts w:eastAsia="Calibri" w:hint="cs"/>
          <w:rtl/>
        </w:rPr>
        <w:t>إِلَّا</w:t>
      </w:r>
      <w:r w:rsidRPr="00843509">
        <w:rPr>
          <w:rFonts w:eastAsia="Calibri"/>
          <w:rtl/>
        </w:rPr>
        <w:t xml:space="preserve"> </w:t>
      </w:r>
      <w:r w:rsidRPr="00843509">
        <w:rPr>
          <w:rFonts w:eastAsia="Calibri" w:hint="cs"/>
          <w:rtl/>
        </w:rPr>
        <w:t>عَلَىٰ</w:t>
      </w:r>
      <w:r w:rsidRPr="00843509">
        <w:rPr>
          <w:rFonts w:eastAsia="Calibri"/>
          <w:rtl/>
        </w:rPr>
        <w:t xml:space="preserve"> </w:t>
      </w:r>
      <w:r w:rsidRPr="00843509">
        <w:rPr>
          <w:rFonts w:eastAsia="Calibri" w:hint="cs"/>
          <w:rtl/>
        </w:rPr>
        <w:t>رَبِّ</w:t>
      </w:r>
      <w:r w:rsidRPr="00843509">
        <w:rPr>
          <w:rFonts w:eastAsia="Calibri"/>
          <w:rtl/>
        </w:rPr>
        <w:t xml:space="preserve"> </w:t>
      </w:r>
      <w:r w:rsidRPr="00843509">
        <w:rPr>
          <w:rFonts w:eastAsia="Calibri" w:hint="cs"/>
          <w:rtl/>
        </w:rPr>
        <w:t>ٱلۡعَٰلَمِينَ</w:t>
      </w:r>
      <w:r w:rsidRPr="00843509">
        <w:rPr>
          <w:rFonts w:eastAsia="Calibri"/>
          <w:rtl/>
        </w:rPr>
        <w:t xml:space="preserve"> </w:t>
      </w:r>
      <w:r w:rsidRPr="00843509">
        <w:rPr>
          <w:rFonts w:eastAsia="Calibri" w:hint="cs"/>
          <w:rtl/>
        </w:rPr>
        <w:t>١٠٩</w:t>
      </w:r>
      <w:r w:rsidRPr="00843509">
        <w:rPr>
          <w:rFonts w:eastAsia="Calibri"/>
          <w:rtl/>
        </w:rPr>
        <w:t xml:space="preserve"> </w:t>
      </w:r>
      <w:r w:rsidRPr="00843509">
        <w:rPr>
          <w:rFonts w:eastAsia="Calibri" w:hint="cs"/>
          <w:rtl/>
        </w:rPr>
        <w:t>فَٱتَّقُواْ</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وَأَطِيعُونِ</w:t>
      </w:r>
      <w:r w:rsidRPr="00843509">
        <w:rPr>
          <w:rFonts w:eastAsia="Calibri"/>
          <w:rtl/>
        </w:rPr>
        <w:t xml:space="preserve"> </w:t>
      </w:r>
      <w:r w:rsidRPr="00843509">
        <w:rPr>
          <w:rFonts w:eastAsia="Calibri" w:hint="cs"/>
          <w:rtl/>
        </w:rPr>
        <w:t>١١٠</w:t>
      </w:r>
      <w:r w:rsidRPr="00843509">
        <w:rPr>
          <w:rFonts w:ascii="Traditional Arabic" w:eastAsia="Calibri" w:hAnsi="Traditional Arabic" w:cs="Traditional Arabic"/>
          <w:rtl/>
        </w:rPr>
        <w:t>﴾</w:t>
      </w:r>
      <w:r w:rsidRPr="00843509">
        <w:rPr>
          <w:rFonts w:eastAsia="Calibri" w:hint="cs"/>
          <w:rtl/>
        </w:rPr>
        <w:t xml:space="preserve"> </w:t>
      </w:r>
      <w:r w:rsidRPr="00843509">
        <w:rPr>
          <w:rFonts w:eastAsia="Calibri" w:hint="cs"/>
          <w:rtl/>
        </w:rPr>
        <w:tab/>
      </w:r>
      <w:r w:rsidRPr="00843509">
        <w:rPr>
          <w:rStyle w:val="6-Char"/>
          <w:rtl/>
          <w:lang w:bidi="ar-SA"/>
        </w:rPr>
        <w:t>[الشعراء:</w:t>
      </w:r>
      <w:r w:rsidRPr="00843509">
        <w:rPr>
          <w:rStyle w:val="6-Char"/>
          <w:rFonts w:eastAsia="Calibri" w:hint="cs"/>
          <w:rtl/>
        </w:rPr>
        <w:t>105-110</w:t>
      </w:r>
      <w:r w:rsidRPr="00843509">
        <w:rPr>
          <w:rStyle w:val="6-Char"/>
          <w:rtl/>
          <w:lang w:bidi="ar-SA"/>
        </w:rPr>
        <w:t>]</w:t>
      </w:r>
    </w:p>
    <w:p w:rsidR="00A10797" w:rsidRPr="00843509" w:rsidRDefault="00A10797" w:rsidP="00EF4864">
      <w:pPr>
        <w:pStyle w:val="2-"/>
        <w:spacing w:line="235" w:lineRule="auto"/>
        <w:rPr>
          <w:rtl/>
        </w:rPr>
      </w:pPr>
      <w:r w:rsidRPr="00843509">
        <w:rPr>
          <w:rFonts w:hint="cs"/>
          <w:b/>
          <w:bCs/>
          <w:rtl/>
        </w:rPr>
        <w:t>ترجمه</w:t>
      </w:r>
      <w:r w:rsidR="000D7C5A" w:rsidRPr="00843509">
        <w:rPr>
          <w:rFonts w:hint="cs"/>
          <w:b/>
          <w:bCs/>
          <w:rtl/>
        </w:rPr>
        <w:t xml:space="preserve">: </w:t>
      </w:r>
      <w:r w:rsidRPr="00843509">
        <w:rPr>
          <w:rFonts w:hint="cs"/>
          <w:rtl/>
        </w:rPr>
        <w:t>قوم نوح پیامبران را تکذیب کردند(105) وقتی که برادرشان نوح به آنان گفت</w:t>
      </w:r>
      <w:r w:rsidR="000D7C5A" w:rsidRPr="00843509">
        <w:rPr>
          <w:rFonts w:hint="cs"/>
          <w:rtl/>
        </w:rPr>
        <w:t xml:space="preserve">: </w:t>
      </w:r>
      <w:r w:rsidRPr="00843509">
        <w:rPr>
          <w:rFonts w:hint="cs"/>
          <w:rtl/>
        </w:rPr>
        <w:t>چرا پرهیز نمی‌کنید(106) ب</w:t>
      </w:r>
      <w:r w:rsidR="00527D03" w:rsidRPr="00843509">
        <w:rPr>
          <w:rFonts w:hint="cs"/>
          <w:rtl/>
        </w:rPr>
        <w:t xml:space="preserve">ه </w:t>
      </w:r>
      <w:r w:rsidRPr="00843509">
        <w:rPr>
          <w:rFonts w:hint="cs"/>
          <w:rtl/>
        </w:rPr>
        <w:t>تحقیق که من برای شما پیغمبر امینم</w:t>
      </w:r>
      <w:r w:rsidR="00137DE6" w:rsidRPr="00843509">
        <w:rPr>
          <w:rFonts w:hint="cs"/>
          <w:rtl/>
        </w:rPr>
        <w:t xml:space="preserve"> </w:t>
      </w:r>
      <w:r w:rsidRPr="00843509">
        <w:rPr>
          <w:rFonts w:hint="cs"/>
          <w:rtl/>
        </w:rPr>
        <w:t>(107) پ</w:t>
      </w:r>
      <w:r w:rsidR="00527D03" w:rsidRPr="00843509">
        <w:rPr>
          <w:rFonts w:hint="cs"/>
          <w:rtl/>
        </w:rPr>
        <w:t>س از خدا بترسید و مرا اطاعت نمای</w:t>
      </w:r>
      <w:r w:rsidRPr="00843509">
        <w:rPr>
          <w:rFonts w:hint="cs"/>
          <w:rtl/>
        </w:rPr>
        <w:t>ید(108) و برای رسالتم از شما مزدی نمی‌خواهم، مزد من جز بر عهد</w:t>
      </w:r>
      <w:r w:rsidR="000F272C" w:rsidRPr="00843509">
        <w:rPr>
          <w:rFonts w:hint="cs"/>
          <w:rtl/>
        </w:rPr>
        <w:t>ۀ</w:t>
      </w:r>
      <w:r w:rsidRPr="00843509">
        <w:rPr>
          <w:rFonts w:hint="cs"/>
          <w:rtl/>
        </w:rPr>
        <w:t xml:space="preserve"> پروردگار جهانیان نیست(109) پس، از خدا بترسید و مرا فرمان برید(110). </w:t>
      </w:r>
    </w:p>
    <w:p w:rsidR="00A10797" w:rsidRPr="00843509" w:rsidRDefault="00A10797" w:rsidP="00EF4864">
      <w:pPr>
        <w:pStyle w:val="1-"/>
        <w:spacing w:line="235" w:lineRule="auto"/>
        <w:rPr>
          <w:rtl/>
        </w:rPr>
      </w:pPr>
      <w:r w:rsidRPr="00843509">
        <w:rPr>
          <w:rFonts w:cs="B Zar" w:hint="cs"/>
          <w:bCs/>
          <w:sz w:val="26"/>
          <w:szCs w:val="26"/>
          <w:rtl/>
        </w:rPr>
        <w:t>نکات</w:t>
      </w:r>
      <w:r w:rsidR="000D7C5A" w:rsidRPr="00843509">
        <w:rPr>
          <w:rFonts w:cs="B Zar" w:hint="cs"/>
          <w:bCs/>
          <w:sz w:val="26"/>
          <w:szCs w:val="26"/>
          <w:rtl/>
        </w:rPr>
        <w:t xml:space="preserve">: </w:t>
      </w:r>
      <w:r w:rsidR="005D2830" w:rsidRPr="00843509">
        <w:rPr>
          <w:rFonts w:hint="cs"/>
          <w:rtl/>
        </w:rPr>
        <w:t>جمل</w:t>
      </w:r>
      <w:r w:rsidR="00972087" w:rsidRPr="00843509">
        <w:rPr>
          <w:rFonts w:hint="cs"/>
          <w:rtl/>
        </w:rPr>
        <w:t>ۀ</w:t>
      </w:r>
      <w:r w:rsidR="005D2830" w:rsidRPr="00843509">
        <w:rPr>
          <w:rFonts w:hint="cs"/>
          <w:rtl/>
        </w:rPr>
        <w:t>:</w:t>
      </w:r>
      <w:r w:rsidR="000D7C5A" w:rsidRPr="00843509">
        <w:rPr>
          <w:rFonts w:hint="cs"/>
          <w:rtl/>
        </w:rPr>
        <w:t xml:space="preserve"> </w:t>
      </w:r>
      <w:r w:rsidR="00425691" w:rsidRPr="00843509">
        <w:rPr>
          <w:rFonts w:ascii="Traditional Arabic" w:hAnsi="Traditional Arabic" w:cs="Traditional Arabic"/>
          <w:rtl/>
        </w:rPr>
        <w:t>﴿</w:t>
      </w:r>
      <w:r w:rsidR="00B55DB3" w:rsidRPr="00843509">
        <w:rPr>
          <w:rStyle w:val="5-Char"/>
          <w:rFonts w:hint="cs"/>
          <w:rtl/>
        </w:rPr>
        <w:t>كَذَّبَتۡ</w:t>
      </w:r>
      <w:r w:rsidR="00B55DB3" w:rsidRPr="00843509">
        <w:rPr>
          <w:rStyle w:val="5-Char"/>
          <w:rtl/>
        </w:rPr>
        <w:t xml:space="preserve"> </w:t>
      </w:r>
      <w:r w:rsidR="00B55DB3" w:rsidRPr="00843509">
        <w:rPr>
          <w:rStyle w:val="5-Char"/>
          <w:rFonts w:hint="cs"/>
          <w:rtl/>
        </w:rPr>
        <w:t>قَوۡمُ</w:t>
      </w:r>
      <w:r w:rsidR="00B55DB3" w:rsidRPr="00843509">
        <w:rPr>
          <w:rStyle w:val="5-Char"/>
          <w:rtl/>
        </w:rPr>
        <w:t xml:space="preserve"> </w:t>
      </w:r>
      <w:r w:rsidR="00B55DB3" w:rsidRPr="00843509">
        <w:rPr>
          <w:rStyle w:val="5-Char"/>
          <w:rFonts w:hint="cs"/>
          <w:rtl/>
        </w:rPr>
        <w:t>نُوحٍ</w:t>
      </w:r>
      <w:r w:rsidR="00B55DB3" w:rsidRPr="00843509">
        <w:rPr>
          <w:rStyle w:val="5-Char"/>
          <w:rtl/>
        </w:rPr>
        <w:t xml:space="preserve"> </w:t>
      </w:r>
      <w:r w:rsidR="00B55DB3" w:rsidRPr="00843509">
        <w:rPr>
          <w:rStyle w:val="5-Char"/>
          <w:rFonts w:hint="cs"/>
          <w:rtl/>
        </w:rPr>
        <w:t>ٱلۡمُرۡسَلِينَ</w:t>
      </w:r>
      <w:r w:rsidR="00425691" w:rsidRPr="00843509">
        <w:rPr>
          <w:rFonts w:ascii="Traditional Arabic" w:hAnsi="Traditional Arabic" w:cs="Traditional Arabic"/>
          <w:rtl/>
        </w:rPr>
        <w:t>﴾</w:t>
      </w:r>
      <w:r w:rsidRPr="00843509">
        <w:rPr>
          <w:rFonts w:hint="cs"/>
          <w:rtl/>
        </w:rPr>
        <w:t xml:space="preserve"> دلالت دارد که در زمان نوح پیامبران دیگری بوده</w:t>
      </w:r>
      <w:r w:rsidR="00115CA5" w:rsidRPr="00843509">
        <w:rPr>
          <w:rFonts w:hint="cs"/>
          <w:rtl/>
        </w:rPr>
        <w:t xml:space="preserve">، که </w:t>
      </w:r>
      <w:r w:rsidR="00425691" w:rsidRPr="00843509">
        <w:rPr>
          <w:rFonts w:ascii="Traditional Arabic" w:hAnsi="Traditional Arabic" w:cs="Traditional Arabic"/>
          <w:rtl/>
        </w:rPr>
        <w:t>﴿</w:t>
      </w:r>
      <w:r w:rsidR="00B55DB3" w:rsidRPr="00843509">
        <w:rPr>
          <w:rStyle w:val="5-Char"/>
          <w:rFonts w:hint="cs"/>
          <w:rtl/>
        </w:rPr>
        <w:t>ٱلۡمُرۡسَلِينَ</w:t>
      </w:r>
      <w:r w:rsidR="00425691" w:rsidRPr="00843509">
        <w:rPr>
          <w:rFonts w:ascii="Traditional Arabic" w:hAnsi="Traditional Arabic" w:cs="Traditional Arabic"/>
          <w:rtl/>
        </w:rPr>
        <w:t>﴾</w:t>
      </w:r>
      <w:r w:rsidR="00115CA5" w:rsidRPr="00843509">
        <w:rPr>
          <w:rFonts w:ascii="Lotus Linotype" w:hAnsi="Lotus Linotype" w:cs="Lotus Linotype" w:hint="cs"/>
          <w:b/>
          <w:bCs/>
          <w:color w:val="000000"/>
          <w:rtl/>
        </w:rPr>
        <w:t xml:space="preserve"> </w:t>
      </w:r>
      <w:r w:rsidRPr="00843509">
        <w:rPr>
          <w:rFonts w:hint="cs"/>
          <w:rtl/>
        </w:rPr>
        <w:t xml:space="preserve">جمع آمده و ممکن است گفته شود تکذیب یک پیامبر مانند تکذیب تمام پیامبران است. و </w:t>
      </w:r>
      <w:r w:rsidR="005D2830" w:rsidRPr="00843509">
        <w:rPr>
          <w:rFonts w:hint="cs"/>
          <w:rtl/>
        </w:rPr>
        <w:t>جمل</w:t>
      </w:r>
      <w:r w:rsidR="00972087" w:rsidRPr="00843509">
        <w:rPr>
          <w:rFonts w:hint="cs"/>
          <w:rtl/>
        </w:rPr>
        <w:t>ۀ</w:t>
      </w:r>
      <w:r w:rsidR="005D2830" w:rsidRPr="00843509">
        <w:rPr>
          <w:rFonts w:hint="cs"/>
          <w:rtl/>
        </w:rPr>
        <w:t>:</w:t>
      </w:r>
      <w:r w:rsidR="000D7C5A" w:rsidRPr="00843509">
        <w:rPr>
          <w:rFonts w:hint="cs"/>
          <w:rtl/>
        </w:rPr>
        <w:t xml:space="preserve"> </w:t>
      </w:r>
      <w:r w:rsidR="00425691" w:rsidRPr="00843509">
        <w:rPr>
          <w:rFonts w:ascii="Traditional Arabic" w:hAnsi="Traditional Arabic" w:cs="Traditional Arabic"/>
          <w:rtl/>
        </w:rPr>
        <w:t>﴿</w:t>
      </w:r>
      <w:r w:rsidR="00B55DB3" w:rsidRPr="00843509">
        <w:rPr>
          <w:rStyle w:val="5-Char"/>
          <w:rFonts w:hint="cs"/>
          <w:rtl/>
        </w:rPr>
        <w:t>إِنۡ</w:t>
      </w:r>
      <w:r w:rsidR="00B55DB3" w:rsidRPr="00843509">
        <w:rPr>
          <w:rStyle w:val="5-Char"/>
          <w:rtl/>
        </w:rPr>
        <w:t xml:space="preserve"> </w:t>
      </w:r>
      <w:r w:rsidR="00B55DB3" w:rsidRPr="00843509">
        <w:rPr>
          <w:rStyle w:val="5-Char"/>
          <w:rFonts w:hint="cs"/>
          <w:rtl/>
        </w:rPr>
        <w:t>أَجۡرِيَ</w:t>
      </w:r>
      <w:r w:rsidR="00B55DB3" w:rsidRPr="00843509">
        <w:rPr>
          <w:rStyle w:val="5-Char"/>
          <w:rtl/>
        </w:rPr>
        <w:t xml:space="preserve"> </w:t>
      </w:r>
      <w:r w:rsidR="00B55DB3" w:rsidRPr="00843509">
        <w:rPr>
          <w:rStyle w:val="5-Char"/>
          <w:rFonts w:hint="cs"/>
          <w:rtl/>
        </w:rPr>
        <w:t>إِلَّا</w:t>
      </w:r>
      <w:r w:rsidR="00B55DB3" w:rsidRPr="00843509">
        <w:rPr>
          <w:rStyle w:val="5-Char"/>
          <w:rtl/>
        </w:rPr>
        <w:t xml:space="preserve"> </w:t>
      </w:r>
      <w:r w:rsidR="00B55DB3" w:rsidRPr="00843509">
        <w:rPr>
          <w:rStyle w:val="5-Char"/>
          <w:rFonts w:hint="cs"/>
          <w:rtl/>
        </w:rPr>
        <w:t>عَلَىٰ</w:t>
      </w:r>
      <w:r w:rsidR="00B55DB3" w:rsidRPr="00843509">
        <w:rPr>
          <w:rStyle w:val="5-Char"/>
          <w:rtl/>
        </w:rPr>
        <w:t xml:space="preserve"> </w:t>
      </w:r>
      <w:r w:rsidR="00B55DB3" w:rsidRPr="00843509">
        <w:rPr>
          <w:rStyle w:val="5-Char"/>
          <w:rFonts w:hint="cs"/>
          <w:rtl/>
        </w:rPr>
        <w:t>رَبِّ</w:t>
      </w:r>
      <w:r w:rsidR="00B55DB3" w:rsidRPr="00843509">
        <w:rPr>
          <w:rStyle w:val="5-Char"/>
          <w:rtl/>
        </w:rPr>
        <w:t xml:space="preserve"> </w:t>
      </w:r>
      <w:r w:rsidR="00B55DB3" w:rsidRPr="00843509">
        <w:rPr>
          <w:rStyle w:val="5-Char"/>
          <w:rFonts w:hint="cs"/>
          <w:rtl/>
        </w:rPr>
        <w:t>ٱلۡعَٰلَمِينَ</w:t>
      </w:r>
      <w:r w:rsidR="00425691" w:rsidRPr="00843509">
        <w:rPr>
          <w:rFonts w:ascii="Traditional Arabic" w:hAnsi="Traditional Arabic" w:cs="Traditional Arabic"/>
          <w:rtl/>
        </w:rPr>
        <w:t>﴾</w:t>
      </w:r>
      <w:r w:rsidR="002309FF" w:rsidRPr="00843509">
        <w:rPr>
          <w:rFonts w:ascii="Lotus Linotype" w:hAnsi="Lotus Linotype" w:cs="Lotus Linotype"/>
          <w:color w:val="000000"/>
          <w:rtl/>
        </w:rPr>
        <w:t xml:space="preserve"> </w:t>
      </w:r>
      <w:r w:rsidRPr="00843509">
        <w:rPr>
          <w:rFonts w:hint="cs"/>
          <w:rtl/>
        </w:rPr>
        <w:t xml:space="preserve">دلالت دارد که قانون خمسی برای نوح و اولادش نبوده است. و تکرار </w:t>
      </w:r>
      <w:r w:rsidR="00425691" w:rsidRPr="00843509">
        <w:rPr>
          <w:rFonts w:ascii="Traditional Arabic" w:hAnsi="Traditional Arabic" w:cs="Traditional Arabic"/>
          <w:rtl/>
        </w:rPr>
        <w:t>﴿</w:t>
      </w:r>
      <w:r w:rsidR="00B55DB3" w:rsidRPr="00843509">
        <w:rPr>
          <w:rStyle w:val="5-Char"/>
          <w:rFonts w:hint="cs"/>
          <w:rtl/>
        </w:rPr>
        <w:t>فَٱتَّقُواْ</w:t>
      </w:r>
      <w:r w:rsidR="00B55DB3" w:rsidRPr="00843509">
        <w:rPr>
          <w:rStyle w:val="5-Char"/>
          <w:rtl/>
        </w:rPr>
        <w:t xml:space="preserve"> </w:t>
      </w:r>
      <w:r w:rsidR="00B55DB3" w:rsidRPr="00843509">
        <w:rPr>
          <w:rStyle w:val="5-Char"/>
          <w:rFonts w:hint="cs"/>
          <w:rtl/>
        </w:rPr>
        <w:t>ٱللَّهَ...</w:t>
      </w:r>
      <w:r w:rsidR="00425691" w:rsidRPr="00843509">
        <w:rPr>
          <w:rFonts w:ascii="Traditional Arabic" w:hAnsi="Traditional Arabic" w:cs="Traditional Arabic"/>
          <w:rtl/>
        </w:rPr>
        <w:t>﴾</w:t>
      </w:r>
      <w:r w:rsidR="002309FF" w:rsidRPr="00843509">
        <w:rPr>
          <w:rFonts w:hint="cs"/>
          <w:rtl/>
        </w:rPr>
        <w:t xml:space="preserve"> </w:t>
      </w:r>
      <w:r w:rsidRPr="00843509">
        <w:rPr>
          <w:rFonts w:hint="cs"/>
          <w:rtl/>
        </w:rPr>
        <w:t xml:space="preserve">برای تأکید است. </w:t>
      </w:r>
    </w:p>
    <w:p w:rsidR="00C30738" w:rsidRDefault="002F40F6" w:rsidP="00EF4864">
      <w:pPr>
        <w:pStyle w:val="3-"/>
        <w:spacing w:line="235" w:lineRule="auto"/>
        <w:rPr>
          <w:rStyle w:val="6-Char"/>
          <w:rFonts w:eastAsia="Calibri"/>
          <w:spacing w:val="-2"/>
          <w:rtl/>
        </w:rPr>
      </w:pPr>
      <w:r w:rsidRPr="00C30738">
        <w:rPr>
          <w:rFonts w:ascii="Traditional Arabic" w:eastAsia="Calibri" w:hAnsi="Traditional Arabic" w:cs="Traditional Arabic"/>
          <w:spacing w:val="-2"/>
          <w:rtl/>
        </w:rPr>
        <w:t>﴿</w:t>
      </w:r>
      <w:r w:rsidRPr="00C30738">
        <w:rPr>
          <w:rFonts w:eastAsia="Calibri" w:hint="cs"/>
          <w:spacing w:val="-2"/>
          <w:rtl/>
        </w:rPr>
        <w:t>قَالُوٓاْ</w:t>
      </w:r>
      <w:r w:rsidRPr="00C30738">
        <w:rPr>
          <w:rFonts w:eastAsia="Calibri"/>
          <w:spacing w:val="-2"/>
          <w:rtl/>
        </w:rPr>
        <w:t xml:space="preserve"> </w:t>
      </w:r>
      <w:r w:rsidRPr="00C30738">
        <w:rPr>
          <w:rFonts w:eastAsia="Calibri" w:hint="cs"/>
          <w:spacing w:val="-2"/>
          <w:rtl/>
        </w:rPr>
        <w:t>أَنُؤۡمِنُ</w:t>
      </w:r>
      <w:r w:rsidRPr="00C30738">
        <w:rPr>
          <w:rFonts w:eastAsia="Calibri"/>
          <w:spacing w:val="-2"/>
          <w:rtl/>
        </w:rPr>
        <w:t xml:space="preserve"> </w:t>
      </w:r>
      <w:r w:rsidRPr="00C30738">
        <w:rPr>
          <w:rFonts w:eastAsia="Calibri" w:hint="cs"/>
          <w:spacing w:val="-2"/>
          <w:rtl/>
        </w:rPr>
        <w:t>لَكَ</w:t>
      </w:r>
      <w:r w:rsidRPr="00C30738">
        <w:rPr>
          <w:rFonts w:eastAsia="Calibri"/>
          <w:spacing w:val="-2"/>
          <w:rtl/>
        </w:rPr>
        <w:t xml:space="preserve"> </w:t>
      </w:r>
      <w:r w:rsidRPr="00C30738">
        <w:rPr>
          <w:rFonts w:eastAsia="Calibri" w:hint="cs"/>
          <w:spacing w:val="-2"/>
          <w:rtl/>
        </w:rPr>
        <w:t>وَٱتَّبَعَكَ</w:t>
      </w:r>
      <w:r w:rsidRPr="00C30738">
        <w:rPr>
          <w:rFonts w:eastAsia="Calibri"/>
          <w:spacing w:val="-2"/>
          <w:rtl/>
        </w:rPr>
        <w:t xml:space="preserve"> </w:t>
      </w:r>
      <w:r w:rsidRPr="00C30738">
        <w:rPr>
          <w:rFonts w:eastAsia="Calibri" w:hint="cs"/>
          <w:spacing w:val="-2"/>
          <w:rtl/>
        </w:rPr>
        <w:t>ٱلۡأَرۡذَلُونَ</w:t>
      </w:r>
      <w:r w:rsidRPr="00C30738">
        <w:rPr>
          <w:rFonts w:eastAsia="Calibri"/>
          <w:spacing w:val="-2"/>
          <w:rtl/>
        </w:rPr>
        <w:t xml:space="preserve"> </w:t>
      </w:r>
      <w:r w:rsidRPr="00C30738">
        <w:rPr>
          <w:rFonts w:eastAsia="Calibri" w:hint="cs"/>
          <w:spacing w:val="-2"/>
          <w:rtl/>
        </w:rPr>
        <w:t>١١١</w:t>
      </w:r>
      <w:r w:rsidRPr="00C30738">
        <w:rPr>
          <w:rFonts w:eastAsia="Calibri"/>
          <w:spacing w:val="-2"/>
          <w:rtl/>
        </w:rPr>
        <w:t xml:space="preserve"> </w:t>
      </w:r>
      <w:r w:rsidRPr="00C30738">
        <w:rPr>
          <w:rFonts w:eastAsia="Calibri" w:hint="cs"/>
          <w:spacing w:val="-2"/>
          <w:rtl/>
        </w:rPr>
        <w:t>قَالَ</w:t>
      </w:r>
      <w:r w:rsidRPr="00C30738">
        <w:rPr>
          <w:rFonts w:eastAsia="Calibri"/>
          <w:spacing w:val="-2"/>
          <w:rtl/>
        </w:rPr>
        <w:t xml:space="preserve"> </w:t>
      </w:r>
      <w:r w:rsidRPr="00C30738">
        <w:rPr>
          <w:rFonts w:eastAsia="Calibri" w:hint="cs"/>
          <w:spacing w:val="-2"/>
          <w:rtl/>
        </w:rPr>
        <w:t>وَمَا</w:t>
      </w:r>
      <w:r w:rsidRPr="00C30738">
        <w:rPr>
          <w:rFonts w:eastAsia="Calibri"/>
          <w:spacing w:val="-2"/>
          <w:rtl/>
        </w:rPr>
        <w:t xml:space="preserve"> </w:t>
      </w:r>
      <w:r w:rsidRPr="00C30738">
        <w:rPr>
          <w:rFonts w:eastAsia="Calibri" w:hint="cs"/>
          <w:spacing w:val="-2"/>
          <w:rtl/>
        </w:rPr>
        <w:t>عِلۡمِي</w:t>
      </w:r>
      <w:r w:rsidRPr="00C30738">
        <w:rPr>
          <w:rFonts w:eastAsia="Calibri"/>
          <w:spacing w:val="-2"/>
          <w:rtl/>
        </w:rPr>
        <w:t xml:space="preserve"> </w:t>
      </w:r>
      <w:r w:rsidRPr="00C30738">
        <w:rPr>
          <w:rFonts w:eastAsia="Calibri" w:hint="cs"/>
          <w:spacing w:val="-2"/>
          <w:rtl/>
        </w:rPr>
        <w:t>بِمَا</w:t>
      </w:r>
      <w:r w:rsidRPr="00C30738">
        <w:rPr>
          <w:rFonts w:eastAsia="Calibri"/>
          <w:spacing w:val="-2"/>
          <w:rtl/>
        </w:rPr>
        <w:t xml:space="preserve"> </w:t>
      </w:r>
      <w:r w:rsidRPr="00C30738">
        <w:rPr>
          <w:rFonts w:eastAsia="Calibri" w:hint="cs"/>
          <w:spacing w:val="-2"/>
          <w:rtl/>
        </w:rPr>
        <w:t>كَانُواْ</w:t>
      </w:r>
      <w:r w:rsidRPr="00C30738">
        <w:rPr>
          <w:rFonts w:eastAsia="Calibri"/>
          <w:spacing w:val="-2"/>
          <w:rtl/>
        </w:rPr>
        <w:t xml:space="preserve"> </w:t>
      </w:r>
      <w:r w:rsidRPr="00C30738">
        <w:rPr>
          <w:rFonts w:eastAsia="Calibri" w:hint="cs"/>
          <w:spacing w:val="-2"/>
          <w:rtl/>
        </w:rPr>
        <w:t>يَعۡمَلُونَ</w:t>
      </w:r>
      <w:r w:rsidRPr="00C30738">
        <w:rPr>
          <w:rFonts w:eastAsia="Calibri"/>
          <w:spacing w:val="-2"/>
          <w:rtl/>
        </w:rPr>
        <w:t xml:space="preserve"> </w:t>
      </w:r>
      <w:r w:rsidRPr="00C30738">
        <w:rPr>
          <w:rFonts w:eastAsia="Calibri" w:hint="cs"/>
          <w:spacing w:val="-2"/>
          <w:rtl/>
        </w:rPr>
        <w:t>١١٢</w:t>
      </w:r>
      <w:r w:rsidRPr="00C30738">
        <w:rPr>
          <w:rFonts w:eastAsia="Calibri"/>
          <w:spacing w:val="-2"/>
          <w:rtl/>
        </w:rPr>
        <w:t xml:space="preserve"> </w:t>
      </w:r>
      <w:r w:rsidRPr="00C30738">
        <w:rPr>
          <w:rFonts w:eastAsia="Calibri" w:hint="cs"/>
          <w:spacing w:val="-2"/>
          <w:rtl/>
        </w:rPr>
        <w:t>إِنۡ</w:t>
      </w:r>
      <w:r w:rsidRPr="00C30738">
        <w:rPr>
          <w:rFonts w:eastAsia="Calibri"/>
          <w:spacing w:val="-2"/>
          <w:rtl/>
        </w:rPr>
        <w:t xml:space="preserve"> </w:t>
      </w:r>
      <w:r w:rsidRPr="00C30738">
        <w:rPr>
          <w:rFonts w:eastAsia="Calibri" w:hint="cs"/>
          <w:spacing w:val="-2"/>
          <w:rtl/>
        </w:rPr>
        <w:t>حِسَابُهُمۡ</w:t>
      </w:r>
      <w:r w:rsidRPr="00C30738">
        <w:rPr>
          <w:rFonts w:eastAsia="Calibri"/>
          <w:spacing w:val="-2"/>
          <w:rtl/>
        </w:rPr>
        <w:t xml:space="preserve"> </w:t>
      </w:r>
      <w:r w:rsidRPr="00C30738">
        <w:rPr>
          <w:rFonts w:eastAsia="Calibri" w:hint="cs"/>
          <w:spacing w:val="-2"/>
          <w:rtl/>
        </w:rPr>
        <w:t>إِلَّا</w:t>
      </w:r>
      <w:r w:rsidRPr="00C30738">
        <w:rPr>
          <w:rFonts w:eastAsia="Calibri"/>
          <w:spacing w:val="-2"/>
          <w:rtl/>
        </w:rPr>
        <w:t xml:space="preserve"> </w:t>
      </w:r>
      <w:r w:rsidRPr="00C30738">
        <w:rPr>
          <w:rFonts w:eastAsia="Calibri" w:hint="cs"/>
          <w:spacing w:val="-2"/>
          <w:rtl/>
        </w:rPr>
        <w:t>عَلَىٰ</w:t>
      </w:r>
      <w:r w:rsidRPr="00C30738">
        <w:rPr>
          <w:rFonts w:eastAsia="Calibri"/>
          <w:spacing w:val="-2"/>
          <w:rtl/>
        </w:rPr>
        <w:t xml:space="preserve"> </w:t>
      </w:r>
      <w:r w:rsidRPr="00C30738">
        <w:rPr>
          <w:rFonts w:eastAsia="Calibri" w:hint="cs"/>
          <w:spacing w:val="-2"/>
          <w:rtl/>
        </w:rPr>
        <w:t>رَبِّيۖ</w:t>
      </w:r>
      <w:r w:rsidRPr="00C30738">
        <w:rPr>
          <w:rFonts w:eastAsia="Calibri"/>
          <w:spacing w:val="-2"/>
          <w:rtl/>
        </w:rPr>
        <w:t xml:space="preserve"> </w:t>
      </w:r>
      <w:r w:rsidRPr="00C30738">
        <w:rPr>
          <w:rFonts w:eastAsia="Calibri" w:hint="cs"/>
          <w:spacing w:val="-2"/>
          <w:rtl/>
        </w:rPr>
        <w:t>لَوۡ</w:t>
      </w:r>
      <w:r w:rsidRPr="00C30738">
        <w:rPr>
          <w:rFonts w:eastAsia="Calibri"/>
          <w:spacing w:val="-2"/>
          <w:rtl/>
        </w:rPr>
        <w:t xml:space="preserve"> </w:t>
      </w:r>
      <w:r w:rsidRPr="00C30738">
        <w:rPr>
          <w:rFonts w:eastAsia="Calibri" w:hint="cs"/>
          <w:spacing w:val="-2"/>
          <w:rtl/>
        </w:rPr>
        <w:t>تَشۡعُرُونَ</w:t>
      </w:r>
      <w:r w:rsidRPr="00C30738">
        <w:rPr>
          <w:rFonts w:eastAsia="Calibri"/>
          <w:spacing w:val="-2"/>
          <w:rtl/>
        </w:rPr>
        <w:t xml:space="preserve"> </w:t>
      </w:r>
      <w:r w:rsidRPr="00C30738">
        <w:rPr>
          <w:rFonts w:eastAsia="Calibri" w:hint="cs"/>
          <w:spacing w:val="-2"/>
          <w:rtl/>
        </w:rPr>
        <w:t>١١٣</w:t>
      </w:r>
      <w:r w:rsidRPr="00C30738">
        <w:rPr>
          <w:rFonts w:eastAsia="Calibri"/>
          <w:spacing w:val="-2"/>
          <w:rtl/>
        </w:rPr>
        <w:t xml:space="preserve"> </w:t>
      </w:r>
      <w:r w:rsidRPr="00C30738">
        <w:rPr>
          <w:rFonts w:eastAsia="Calibri" w:hint="cs"/>
          <w:spacing w:val="-2"/>
          <w:rtl/>
        </w:rPr>
        <w:t>وَمَآ</w:t>
      </w:r>
      <w:r w:rsidRPr="00C30738">
        <w:rPr>
          <w:rFonts w:eastAsia="Calibri"/>
          <w:spacing w:val="-2"/>
          <w:rtl/>
        </w:rPr>
        <w:t xml:space="preserve"> </w:t>
      </w:r>
      <w:r w:rsidRPr="00C30738">
        <w:rPr>
          <w:rFonts w:eastAsia="Calibri" w:hint="cs"/>
          <w:spacing w:val="-2"/>
          <w:rtl/>
        </w:rPr>
        <w:t>أَنَا۠</w:t>
      </w:r>
      <w:r w:rsidRPr="00C30738">
        <w:rPr>
          <w:rFonts w:eastAsia="Calibri"/>
          <w:spacing w:val="-2"/>
          <w:rtl/>
        </w:rPr>
        <w:t xml:space="preserve"> </w:t>
      </w:r>
      <w:r w:rsidRPr="00C30738">
        <w:rPr>
          <w:rFonts w:eastAsia="Calibri" w:hint="cs"/>
          <w:spacing w:val="-2"/>
          <w:rtl/>
        </w:rPr>
        <w:t>بِطَارِدِ</w:t>
      </w:r>
      <w:r w:rsidRPr="00C30738">
        <w:rPr>
          <w:rFonts w:eastAsia="Calibri"/>
          <w:spacing w:val="-2"/>
          <w:rtl/>
        </w:rPr>
        <w:t xml:space="preserve"> </w:t>
      </w:r>
      <w:r w:rsidRPr="00C30738">
        <w:rPr>
          <w:rFonts w:eastAsia="Calibri" w:hint="cs"/>
          <w:spacing w:val="-2"/>
          <w:rtl/>
        </w:rPr>
        <w:t>ٱلۡمُؤۡمِنِينَ</w:t>
      </w:r>
      <w:r w:rsidRPr="00C30738">
        <w:rPr>
          <w:rFonts w:eastAsia="Calibri"/>
          <w:spacing w:val="-2"/>
          <w:rtl/>
        </w:rPr>
        <w:t xml:space="preserve"> </w:t>
      </w:r>
      <w:r w:rsidRPr="00C30738">
        <w:rPr>
          <w:rFonts w:eastAsia="Calibri" w:hint="cs"/>
          <w:spacing w:val="-2"/>
          <w:rtl/>
        </w:rPr>
        <w:t>١١٤</w:t>
      </w:r>
      <w:r w:rsidRPr="00C30738">
        <w:rPr>
          <w:rFonts w:eastAsia="Calibri"/>
          <w:spacing w:val="-2"/>
          <w:rtl/>
        </w:rPr>
        <w:t xml:space="preserve"> </w:t>
      </w:r>
      <w:r w:rsidRPr="00C30738">
        <w:rPr>
          <w:rFonts w:eastAsia="Calibri" w:hint="cs"/>
          <w:spacing w:val="-2"/>
          <w:rtl/>
        </w:rPr>
        <w:t>إِنۡ</w:t>
      </w:r>
      <w:r w:rsidRPr="00C30738">
        <w:rPr>
          <w:rFonts w:eastAsia="Calibri"/>
          <w:spacing w:val="-2"/>
          <w:rtl/>
        </w:rPr>
        <w:t xml:space="preserve"> </w:t>
      </w:r>
      <w:r w:rsidRPr="00C30738">
        <w:rPr>
          <w:rFonts w:eastAsia="Calibri" w:hint="cs"/>
          <w:spacing w:val="-2"/>
          <w:rtl/>
        </w:rPr>
        <w:t>أَنَا۠</w:t>
      </w:r>
      <w:r w:rsidRPr="00C30738">
        <w:rPr>
          <w:rFonts w:eastAsia="Calibri"/>
          <w:spacing w:val="-2"/>
          <w:rtl/>
        </w:rPr>
        <w:t xml:space="preserve"> </w:t>
      </w:r>
      <w:r w:rsidRPr="00C30738">
        <w:rPr>
          <w:rFonts w:eastAsia="Calibri" w:hint="cs"/>
          <w:spacing w:val="-2"/>
          <w:rtl/>
        </w:rPr>
        <w:t>إِلَّا</w:t>
      </w:r>
      <w:r w:rsidRPr="00C30738">
        <w:rPr>
          <w:rFonts w:eastAsia="Calibri"/>
          <w:spacing w:val="-2"/>
          <w:rtl/>
        </w:rPr>
        <w:t xml:space="preserve"> </w:t>
      </w:r>
      <w:r w:rsidRPr="00C30738">
        <w:rPr>
          <w:rFonts w:eastAsia="Calibri" w:hint="cs"/>
          <w:spacing w:val="-2"/>
          <w:rtl/>
        </w:rPr>
        <w:t>نَذِيرٞ</w:t>
      </w:r>
      <w:r w:rsidRPr="00C30738">
        <w:rPr>
          <w:rFonts w:eastAsia="Calibri"/>
          <w:spacing w:val="-2"/>
          <w:rtl/>
        </w:rPr>
        <w:t xml:space="preserve"> </w:t>
      </w:r>
      <w:r w:rsidRPr="00C30738">
        <w:rPr>
          <w:rFonts w:eastAsia="Calibri" w:hint="cs"/>
          <w:spacing w:val="-2"/>
          <w:rtl/>
        </w:rPr>
        <w:t>مُّبِينٞ</w:t>
      </w:r>
      <w:r w:rsidRPr="00C30738">
        <w:rPr>
          <w:rFonts w:eastAsia="Calibri"/>
          <w:spacing w:val="-2"/>
          <w:rtl/>
        </w:rPr>
        <w:t xml:space="preserve"> </w:t>
      </w:r>
      <w:r w:rsidRPr="00C30738">
        <w:rPr>
          <w:rFonts w:eastAsia="Calibri" w:hint="cs"/>
          <w:spacing w:val="-2"/>
          <w:rtl/>
        </w:rPr>
        <w:t>١١٥</w:t>
      </w:r>
      <w:r w:rsidRPr="00C30738">
        <w:rPr>
          <w:rFonts w:ascii="Traditional Arabic" w:eastAsia="Calibri" w:hAnsi="Traditional Arabic" w:cs="Traditional Arabic"/>
          <w:spacing w:val="-2"/>
          <w:rtl/>
        </w:rPr>
        <w:t>﴾</w:t>
      </w:r>
      <w:r w:rsidRPr="00C30738">
        <w:rPr>
          <w:rFonts w:ascii="Traditional Arabic" w:eastAsia="Calibri" w:hAnsi="Traditional Arabic" w:cs="Traditional Arabic" w:hint="cs"/>
          <w:spacing w:val="-2"/>
          <w:rtl/>
        </w:rPr>
        <w:tab/>
      </w:r>
      <w:r w:rsidRPr="00C30738">
        <w:rPr>
          <w:rStyle w:val="6-Char"/>
          <w:rFonts w:eastAsia="Calibri" w:hint="cs"/>
          <w:spacing w:val="-2"/>
          <w:rtl/>
        </w:rPr>
        <w:t xml:space="preserve"> </w:t>
      </w:r>
    </w:p>
    <w:p w:rsidR="002F40F6" w:rsidRPr="00C30738" w:rsidRDefault="00C30738" w:rsidP="00EF4864">
      <w:pPr>
        <w:pStyle w:val="3-"/>
        <w:spacing w:line="235" w:lineRule="auto"/>
        <w:rPr>
          <w:rFonts w:eastAsia="Calibri"/>
          <w:spacing w:val="-2"/>
          <w:rtl/>
        </w:rPr>
      </w:pPr>
      <w:r>
        <w:rPr>
          <w:rStyle w:val="6-Char"/>
          <w:rFonts w:eastAsia="Calibri" w:hint="cs"/>
          <w:spacing w:val="-2"/>
          <w:rtl/>
        </w:rPr>
        <w:tab/>
      </w:r>
      <w:r w:rsidR="002F40F6" w:rsidRPr="00C30738">
        <w:rPr>
          <w:rStyle w:val="6-Char"/>
          <w:spacing w:val="-2"/>
          <w:rtl/>
          <w:lang w:bidi="ar-SA"/>
        </w:rPr>
        <w:t>[الشعراء:</w:t>
      </w:r>
      <w:r w:rsidR="002F40F6" w:rsidRPr="00C30738">
        <w:rPr>
          <w:rStyle w:val="6-Char"/>
          <w:rFonts w:eastAsia="Calibri" w:hint="cs"/>
          <w:spacing w:val="-2"/>
          <w:rtl/>
        </w:rPr>
        <w:t>111-115</w:t>
      </w:r>
      <w:r w:rsidR="002F40F6" w:rsidRPr="00C30738">
        <w:rPr>
          <w:rStyle w:val="6-Char"/>
          <w:spacing w:val="-2"/>
          <w:rtl/>
          <w:lang w:bidi="ar-SA"/>
        </w:rPr>
        <w:t>]</w:t>
      </w:r>
      <w:r w:rsidR="002F40F6" w:rsidRPr="00C30738">
        <w:rPr>
          <w:rStyle w:val="6-Char"/>
          <w:rFonts w:eastAsia="Calibri"/>
          <w:spacing w:val="-2"/>
          <w:rtl/>
        </w:rPr>
        <w:t xml:space="preserve"> </w:t>
      </w:r>
    </w:p>
    <w:p w:rsidR="00A10797" w:rsidRPr="00843509" w:rsidRDefault="00A10797" w:rsidP="00EF4864">
      <w:pPr>
        <w:pStyle w:val="2-"/>
        <w:spacing w:line="235" w:lineRule="auto"/>
        <w:rPr>
          <w:rtl/>
        </w:rPr>
      </w:pPr>
      <w:r w:rsidRPr="00843509">
        <w:rPr>
          <w:rFonts w:hint="cs"/>
          <w:b/>
          <w:bCs/>
          <w:rtl/>
        </w:rPr>
        <w:t>ترجمه</w:t>
      </w:r>
      <w:r w:rsidR="000D7C5A" w:rsidRPr="00843509">
        <w:rPr>
          <w:rFonts w:hint="cs"/>
          <w:b/>
          <w:bCs/>
          <w:rtl/>
        </w:rPr>
        <w:t xml:space="preserve">: </w:t>
      </w:r>
      <w:r w:rsidRPr="00843509">
        <w:rPr>
          <w:rFonts w:hint="cs"/>
          <w:rtl/>
        </w:rPr>
        <w:t>قوم او گفتند</w:t>
      </w:r>
      <w:r w:rsidR="000D7C5A" w:rsidRPr="00843509">
        <w:rPr>
          <w:rFonts w:hint="cs"/>
          <w:rtl/>
        </w:rPr>
        <w:t xml:space="preserve">: </w:t>
      </w:r>
      <w:r w:rsidR="00137DE6" w:rsidRPr="00843509">
        <w:rPr>
          <w:rFonts w:hint="cs"/>
          <w:rtl/>
        </w:rPr>
        <w:t>آیا ما به تو ایمان آوریم در</w:t>
      </w:r>
      <w:r w:rsidRPr="00843509">
        <w:rPr>
          <w:rFonts w:hint="cs"/>
          <w:rtl/>
        </w:rPr>
        <w:t>حالی که فرومایگان و مردم پست تو را پیروی کرده‌اند(111) نوح گفت</w:t>
      </w:r>
      <w:r w:rsidR="000D7C5A" w:rsidRPr="00843509">
        <w:rPr>
          <w:rFonts w:hint="cs"/>
          <w:rtl/>
        </w:rPr>
        <w:t xml:space="preserve">: </w:t>
      </w:r>
      <w:r w:rsidRPr="00843509">
        <w:rPr>
          <w:rFonts w:hint="cs"/>
          <w:rtl/>
        </w:rPr>
        <w:t>من علمی به آنچه می‌کرده‌اند ندارم</w:t>
      </w:r>
      <w:r w:rsidR="00137DE6" w:rsidRPr="00843509">
        <w:rPr>
          <w:rFonts w:hint="cs"/>
          <w:rtl/>
        </w:rPr>
        <w:t xml:space="preserve"> </w:t>
      </w:r>
      <w:r w:rsidRPr="00843509">
        <w:rPr>
          <w:rFonts w:hint="cs"/>
          <w:rtl/>
        </w:rPr>
        <w:t>(112) حساب ایشان جز بر پروردگارم نیست اگر بفهمید(113) و من این مؤمنان را از خود نرانم و طرد نکنم(114) نیستم من جز ترسانند</w:t>
      </w:r>
      <w:r w:rsidR="000F272C" w:rsidRPr="00843509">
        <w:rPr>
          <w:rFonts w:hint="cs"/>
          <w:rtl/>
        </w:rPr>
        <w:t>ۀ</w:t>
      </w:r>
      <w:r w:rsidRPr="00843509">
        <w:rPr>
          <w:rFonts w:hint="cs"/>
          <w:rtl/>
        </w:rPr>
        <w:t xml:space="preserve"> آشکار(115). </w:t>
      </w:r>
    </w:p>
    <w:p w:rsidR="00A10797" w:rsidRPr="00843509" w:rsidRDefault="00A10797" w:rsidP="00425691">
      <w:pPr>
        <w:pStyle w:val="1-"/>
        <w:rPr>
          <w:rFonts w:cs="Times New Roman"/>
          <w:rtl/>
        </w:rPr>
      </w:pPr>
      <w:r w:rsidRPr="00843509">
        <w:rPr>
          <w:rFonts w:cs="B Zar" w:hint="cs"/>
          <w:b/>
          <w:bCs/>
          <w:sz w:val="26"/>
          <w:szCs w:val="26"/>
          <w:rtl/>
        </w:rPr>
        <w:t>نکات</w:t>
      </w:r>
      <w:r w:rsidR="000D7C5A" w:rsidRPr="00843509">
        <w:rPr>
          <w:rFonts w:cs="B Zar" w:hint="cs"/>
          <w:b/>
          <w:bCs/>
          <w:sz w:val="26"/>
          <w:szCs w:val="26"/>
          <w:rtl/>
        </w:rPr>
        <w:t xml:space="preserve">: </w:t>
      </w:r>
      <w:r w:rsidR="005D2830" w:rsidRPr="00843509">
        <w:rPr>
          <w:rFonts w:hint="cs"/>
          <w:rtl/>
        </w:rPr>
        <w:t>جمل</w:t>
      </w:r>
      <w:r w:rsidR="00972087" w:rsidRPr="00843509">
        <w:rPr>
          <w:rFonts w:hint="cs"/>
          <w:rtl/>
        </w:rPr>
        <w:t>ۀ</w:t>
      </w:r>
      <w:r w:rsidR="005D2830" w:rsidRPr="00843509">
        <w:rPr>
          <w:rFonts w:hint="cs"/>
          <w:rtl/>
        </w:rPr>
        <w:t>:</w:t>
      </w:r>
      <w:r w:rsidR="000D7C5A" w:rsidRPr="00843509">
        <w:rPr>
          <w:rFonts w:hint="cs"/>
          <w:rtl/>
        </w:rPr>
        <w:t xml:space="preserve"> </w:t>
      </w:r>
      <w:r w:rsidR="00425691" w:rsidRPr="00843509">
        <w:rPr>
          <w:rFonts w:ascii="Traditional Arabic" w:hAnsi="Traditional Arabic" w:cs="Traditional Arabic"/>
          <w:rtl/>
        </w:rPr>
        <w:t>﴿</w:t>
      </w:r>
      <w:r w:rsidR="00B55DB3" w:rsidRPr="00843509">
        <w:rPr>
          <w:rStyle w:val="5-Char"/>
          <w:rFonts w:hint="cs"/>
          <w:rtl/>
        </w:rPr>
        <w:t>وَٱتَّبَعَكَ</w:t>
      </w:r>
      <w:r w:rsidR="00B55DB3" w:rsidRPr="00843509">
        <w:rPr>
          <w:rStyle w:val="5-Char"/>
          <w:rtl/>
        </w:rPr>
        <w:t xml:space="preserve"> </w:t>
      </w:r>
      <w:r w:rsidR="00B55DB3" w:rsidRPr="00843509">
        <w:rPr>
          <w:rStyle w:val="5-Char"/>
          <w:rFonts w:hint="cs"/>
          <w:rtl/>
        </w:rPr>
        <w:t>ٱلۡأَرۡذَلُونَ</w:t>
      </w:r>
      <w:r w:rsidR="00425691" w:rsidRPr="00843509">
        <w:rPr>
          <w:rFonts w:ascii="Traditional Arabic" w:hAnsi="Traditional Arabic" w:cs="Traditional Arabic"/>
          <w:rtl/>
        </w:rPr>
        <w:t>﴾</w:t>
      </w:r>
      <w:r w:rsidRPr="00843509">
        <w:rPr>
          <w:rFonts w:hint="cs"/>
          <w:rtl/>
        </w:rPr>
        <w:t xml:space="preserve"> دلالت دارد که همیشه مردم فقیر زودتر ایمان می</w:t>
      </w:r>
      <w:r w:rsidRPr="00843509">
        <w:rPr>
          <w:rFonts w:hint="eastAsia"/>
          <w:rtl/>
        </w:rPr>
        <w:t>‌</w:t>
      </w:r>
      <w:r w:rsidRPr="00843509">
        <w:rPr>
          <w:rFonts w:hint="cs"/>
          <w:rtl/>
        </w:rPr>
        <w:t xml:space="preserve">آوردند و </w:t>
      </w:r>
      <w:r w:rsidR="00137DE6" w:rsidRPr="00843509">
        <w:rPr>
          <w:rFonts w:hint="cs"/>
          <w:rtl/>
        </w:rPr>
        <w:t xml:space="preserve">ایشان </w:t>
      </w:r>
      <w:r w:rsidRPr="00843509">
        <w:rPr>
          <w:rFonts w:hint="cs"/>
          <w:rtl/>
        </w:rPr>
        <w:t>به نظر کفار</w:t>
      </w:r>
      <w:r w:rsidR="00137DE6" w:rsidRPr="00843509">
        <w:rPr>
          <w:rFonts w:hint="cs"/>
          <w:rtl/>
        </w:rPr>
        <w:t>،</w:t>
      </w:r>
      <w:r w:rsidRPr="00843509">
        <w:rPr>
          <w:rFonts w:hint="cs"/>
          <w:rtl/>
        </w:rPr>
        <w:t xml:space="preserve"> فرومایه و پست بودند، در حالی که در معنی ب</w:t>
      </w:r>
      <w:r w:rsidR="00137DE6" w:rsidRPr="00843509">
        <w:rPr>
          <w:rFonts w:hint="cs"/>
          <w:rtl/>
        </w:rPr>
        <w:t xml:space="preserve">ر </w:t>
      </w:r>
      <w:r w:rsidRPr="00843509">
        <w:rPr>
          <w:rFonts w:hint="cs"/>
          <w:rtl/>
        </w:rPr>
        <w:t xml:space="preserve">عکس بوده است. و </w:t>
      </w:r>
      <w:r w:rsidR="005D2830" w:rsidRPr="00843509">
        <w:rPr>
          <w:rFonts w:hint="cs"/>
          <w:rtl/>
        </w:rPr>
        <w:t>جمل</w:t>
      </w:r>
      <w:r w:rsidR="00972087" w:rsidRPr="00843509">
        <w:rPr>
          <w:rFonts w:hint="cs"/>
          <w:rtl/>
        </w:rPr>
        <w:t>ۀ</w:t>
      </w:r>
      <w:r w:rsidR="005D2830" w:rsidRPr="00843509">
        <w:rPr>
          <w:rFonts w:hint="cs"/>
          <w:rtl/>
        </w:rPr>
        <w:t>:</w:t>
      </w:r>
      <w:r w:rsidR="000D7C5A" w:rsidRPr="00843509">
        <w:rPr>
          <w:rFonts w:hint="cs"/>
          <w:rtl/>
        </w:rPr>
        <w:t xml:space="preserve"> </w:t>
      </w:r>
      <w:r w:rsidR="00425691" w:rsidRPr="00843509">
        <w:rPr>
          <w:rFonts w:ascii="Traditional Arabic" w:hAnsi="Traditional Arabic" w:cs="Traditional Arabic"/>
          <w:rtl/>
        </w:rPr>
        <w:t>﴿</w:t>
      </w:r>
      <w:r w:rsidR="00B55DB3" w:rsidRPr="00843509">
        <w:rPr>
          <w:rStyle w:val="5-Char"/>
          <w:rFonts w:hint="cs"/>
          <w:rtl/>
        </w:rPr>
        <w:t>وَمَا</w:t>
      </w:r>
      <w:r w:rsidR="00B55DB3" w:rsidRPr="00843509">
        <w:rPr>
          <w:rStyle w:val="5-Char"/>
          <w:rtl/>
        </w:rPr>
        <w:t xml:space="preserve"> </w:t>
      </w:r>
      <w:r w:rsidR="00B55DB3" w:rsidRPr="00843509">
        <w:rPr>
          <w:rStyle w:val="5-Char"/>
          <w:rFonts w:hint="cs"/>
          <w:rtl/>
        </w:rPr>
        <w:t>عِلۡمِي</w:t>
      </w:r>
      <w:r w:rsidR="00B55DB3" w:rsidRPr="00843509">
        <w:rPr>
          <w:rStyle w:val="5-Char"/>
          <w:rtl/>
        </w:rPr>
        <w:t xml:space="preserve"> </w:t>
      </w:r>
      <w:r w:rsidR="00B55DB3" w:rsidRPr="00843509">
        <w:rPr>
          <w:rStyle w:val="5-Char"/>
          <w:rFonts w:hint="cs"/>
          <w:rtl/>
        </w:rPr>
        <w:t>بِمَا</w:t>
      </w:r>
      <w:r w:rsidR="00B55DB3" w:rsidRPr="00843509">
        <w:rPr>
          <w:rStyle w:val="5-Char"/>
          <w:rtl/>
        </w:rPr>
        <w:t xml:space="preserve"> </w:t>
      </w:r>
      <w:r w:rsidR="00B55DB3" w:rsidRPr="00843509">
        <w:rPr>
          <w:rStyle w:val="5-Char"/>
          <w:rFonts w:hint="cs"/>
          <w:rtl/>
        </w:rPr>
        <w:t>كَانُواْ</w:t>
      </w:r>
      <w:r w:rsidR="00B55DB3" w:rsidRPr="00843509">
        <w:rPr>
          <w:rStyle w:val="5-Char"/>
          <w:rtl/>
        </w:rPr>
        <w:t xml:space="preserve"> </w:t>
      </w:r>
      <w:r w:rsidR="00B55DB3" w:rsidRPr="00843509">
        <w:rPr>
          <w:rStyle w:val="5-Char"/>
          <w:rFonts w:hint="cs"/>
          <w:rtl/>
        </w:rPr>
        <w:t>يَعۡمَلُونَ</w:t>
      </w:r>
      <w:r w:rsidR="00425691" w:rsidRPr="00843509">
        <w:rPr>
          <w:rFonts w:ascii="Traditional Arabic" w:hAnsi="Traditional Arabic" w:cs="Traditional Arabic"/>
          <w:rtl/>
        </w:rPr>
        <w:t>﴾</w:t>
      </w:r>
      <w:r w:rsidRPr="00843509">
        <w:rPr>
          <w:rFonts w:hint="cs"/>
          <w:rtl/>
        </w:rPr>
        <w:t>، دلیل بر آن</w:t>
      </w:r>
      <w:r w:rsidR="00137DE6" w:rsidRPr="00843509">
        <w:rPr>
          <w:rFonts w:hint="cs"/>
          <w:rtl/>
        </w:rPr>
        <w:t xml:space="preserve"> ا</w:t>
      </w:r>
      <w:r w:rsidRPr="00843509">
        <w:rPr>
          <w:rFonts w:hint="cs"/>
          <w:rtl/>
        </w:rPr>
        <w:t xml:space="preserve">ست که انبیاء علم غیب نداشتند. و </w:t>
      </w:r>
      <w:r w:rsidR="005D2830" w:rsidRPr="00843509">
        <w:rPr>
          <w:rFonts w:hint="cs"/>
          <w:rtl/>
        </w:rPr>
        <w:t>جمل</w:t>
      </w:r>
      <w:r w:rsidR="00972087" w:rsidRPr="00843509">
        <w:rPr>
          <w:rFonts w:hint="cs"/>
          <w:rtl/>
        </w:rPr>
        <w:t>ۀ</w:t>
      </w:r>
      <w:r w:rsidR="005D2830" w:rsidRPr="00843509">
        <w:rPr>
          <w:rFonts w:hint="cs"/>
          <w:rtl/>
        </w:rPr>
        <w:t>:</w:t>
      </w:r>
      <w:r w:rsidR="000D7C5A" w:rsidRPr="00843509">
        <w:rPr>
          <w:rFonts w:hint="cs"/>
          <w:rtl/>
        </w:rPr>
        <w:t xml:space="preserve"> </w:t>
      </w:r>
      <w:r w:rsidR="00425691" w:rsidRPr="00843509">
        <w:rPr>
          <w:rFonts w:ascii="Traditional Arabic" w:hAnsi="Traditional Arabic" w:cs="Traditional Arabic"/>
          <w:rtl/>
        </w:rPr>
        <w:t>﴿</w:t>
      </w:r>
      <w:r w:rsidR="00B55DB3" w:rsidRPr="00843509">
        <w:rPr>
          <w:rStyle w:val="5-Char"/>
          <w:rFonts w:hint="cs"/>
          <w:rtl/>
        </w:rPr>
        <w:t>إِنۡ</w:t>
      </w:r>
      <w:r w:rsidR="00B55DB3" w:rsidRPr="00843509">
        <w:rPr>
          <w:rStyle w:val="5-Char"/>
          <w:rtl/>
        </w:rPr>
        <w:t xml:space="preserve"> </w:t>
      </w:r>
      <w:r w:rsidR="00B55DB3" w:rsidRPr="00843509">
        <w:rPr>
          <w:rStyle w:val="5-Char"/>
          <w:rFonts w:hint="cs"/>
          <w:rtl/>
        </w:rPr>
        <w:t>حِسَابُهُمۡ</w:t>
      </w:r>
      <w:r w:rsidR="00B55DB3" w:rsidRPr="00843509">
        <w:rPr>
          <w:rStyle w:val="5-Char"/>
          <w:rtl/>
        </w:rPr>
        <w:t xml:space="preserve"> </w:t>
      </w:r>
      <w:r w:rsidR="00B55DB3" w:rsidRPr="00843509">
        <w:rPr>
          <w:rStyle w:val="5-Char"/>
          <w:rFonts w:hint="cs"/>
          <w:rtl/>
        </w:rPr>
        <w:t>إِلَّا</w:t>
      </w:r>
      <w:r w:rsidR="00B55DB3" w:rsidRPr="00843509">
        <w:rPr>
          <w:rStyle w:val="5-Char"/>
          <w:rtl/>
        </w:rPr>
        <w:t xml:space="preserve"> </w:t>
      </w:r>
      <w:r w:rsidR="00B55DB3" w:rsidRPr="00843509">
        <w:rPr>
          <w:rStyle w:val="5-Char"/>
          <w:rFonts w:hint="cs"/>
          <w:rtl/>
        </w:rPr>
        <w:t>عَلَىٰ</w:t>
      </w:r>
      <w:r w:rsidR="00B55DB3" w:rsidRPr="00843509">
        <w:rPr>
          <w:rStyle w:val="5-Char"/>
          <w:rtl/>
        </w:rPr>
        <w:t xml:space="preserve"> </w:t>
      </w:r>
      <w:r w:rsidR="00B55DB3" w:rsidRPr="00843509">
        <w:rPr>
          <w:rStyle w:val="5-Char"/>
          <w:rFonts w:hint="cs"/>
          <w:rtl/>
        </w:rPr>
        <w:t>رَبِّي</w:t>
      </w:r>
      <w:r w:rsidR="00425691" w:rsidRPr="00843509">
        <w:rPr>
          <w:rFonts w:ascii="Traditional Arabic" w:hAnsi="Traditional Arabic" w:cs="Traditional Arabic"/>
          <w:rtl/>
        </w:rPr>
        <w:t>﴾</w:t>
      </w:r>
      <w:r w:rsidRPr="00843509">
        <w:rPr>
          <w:rFonts w:hint="cs"/>
          <w:rtl/>
        </w:rPr>
        <w:t xml:space="preserve"> دلالت دارد که حساب بندگان فقط با خدا است، پس جمله‌ای که در زیارت جامعه بافته‌اند و به امام می‌گویند</w:t>
      </w:r>
      <w:r w:rsidR="000D7C5A" w:rsidRPr="00843509">
        <w:rPr>
          <w:rFonts w:hint="cs"/>
          <w:rtl/>
        </w:rPr>
        <w:t xml:space="preserve">: </w:t>
      </w:r>
      <w:r w:rsidR="00425691" w:rsidRPr="00843509">
        <w:rPr>
          <w:rStyle w:val="4-Char"/>
          <w:rtl/>
          <w:lang w:bidi="ar-SA"/>
        </w:rPr>
        <w:t>«</w:t>
      </w:r>
      <w:r w:rsidRPr="00843509">
        <w:rPr>
          <w:rStyle w:val="4-Char"/>
          <w:rtl/>
          <w:lang w:bidi="ar-SA"/>
        </w:rPr>
        <w:t>حسابهم علی</w:t>
      </w:r>
      <w:r w:rsidR="009E75AD" w:rsidRPr="00843509">
        <w:rPr>
          <w:rStyle w:val="4-Char"/>
          <w:rtl/>
          <w:lang w:bidi="ar-SA"/>
        </w:rPr>
        <w:t>ك</w:t>
      </w:r>
      <w:r w:rsidRPr="00843509">
        <w:rPr>
          <w:rStyle w:val="4-Char"/>
          <w:rtl/>
          <w:lang w:bidi="ar-SA"/>
        </w:rPr>
        <w:t>م</w:t>
      </w:r>
      <w:r w:rsidR="00302C28" w:rsidRPr="00843509">
        <w:rPr>
          <w:rStyle w:val="4-Char"/>
          <w:rtl/>
          <w:lang w:bidi="ar-SA"/>
        </w:rPr>
        <w:t>!</w:t>
      </w:r>
      <w:r w:rsidR="00425691" w:rsidRPr="00843509">
        <w:rPr>
          <w:rStyle w:val="4-Char"/>
          <w:rtl/>
          <w:lang w:bidi="ar-SA"/>
        </w:rPr>
        <w:t>»</w:t>
      </w:r>
      <w:r w:rsidR="00137DE6" w:rsidRPr="00843509">
        <w:rPr>
          <w:rFonts w:hint="cs"/>
          <w:rtl/>
        </w:rPr>
        <w:t xml:space="preserve"> بر</w:t>
      </w:r>
      <w:r w:rsidRPr="00843509">
        <w:rPr>
          <w:rFonts w:hint="cs"/>
          <w:rtl/>
        </w:rPr>
        <w:t xml:space="preserve">خلاف قرآن است و صحیح نیست. </w:t>
      </w:r>
    </w:p>
    <w:p w:rsidR="002F40F6" w:rsidRPr="00843509" w:rsidRDefault="002F40F6" w:rsidP="000F272C">
      <w:pPr>
        <w:pStyle w:val="3-"/>
        <w:rPr>
          <w:rFonts w:eastAsia="Calibri"/>
          <w:rtl/>
        </w:rPr>
      </w:pPr>
      <w:r w:rsidRPr="00843509">
        <w:rPr>
          <w:rFonts w:ascii="Traditional Arabic" w:eastAsia="Calibri" w:hAnsi="Traditional Arabic" w:cs="Traditional Arabic"/>
          <w:rtl/>
        </w:rPr>
        <w:t>﴿</w:t>
      </w:r>
      <w:r w:rsidRPr="00843509">
        <w:rPr>
          <w:rFonts w:eastAsia="Calibri" w:hint="cs"/>
          <w:rtl/>
        </w:rPr>
        <w:t>قَالُواْ</w:t>
      </w:r>
      <w:r w:rsidRPr="00843509">
        <w:rPr>
          <w:rFonts w:eastAsia="Calibri"/>
          <w:rtl/>
        </w:rPr>
        <w:t xml:space="preserve"> </w:t>
      </w:r>
      <w:r w:rsidRPr="00843509">
        <w:rPr>
          <w:rFonts w:eastAsia="Calibri" w:hint="cs"/>
          <w:rtl/>
        </w:rPr>
        <w:t>لَئِن</w:t>
      </w:r>
      <w:r w:rsidRPr="00843509">
        <w:rPr>
          <w:rFonts w:eastAsia="Calibri"/>
          <w:rtl/>
        </w:rPr>
        <w:t xml:space="preserve"> </w:t>
      </w:r>
      <w:r w:rsidRPr="00843509">
        <w:rPr>
          <w:rFonts w:eastAsia="Calibri" w:hint="cs"/>
          <w:rtl/>
        </w:rPr>
        <w:t>لَّمۡ</w:t>
      </w:r>
      <w:r w:rsidRPr="00843509">
        <w:rPr>
          <w:rFonts w:eastAsia="Calibri"/>
          <w:rtl/>
        </w:rPr>
        <w:t xml:space="preserve"> </w:t>
      </w:r>
      <w:r w:rsidRPr="00843509">
        <w:rPr>
          <w:rFonts w:eastAsia="Calibri" w:hint="cs"/>
          <w:rtl/>
        </w:rPr>
        <w:t>تَنتَهِ</w:t>
      </w:r>
      <w:r w:rsidRPr="00843509">
        <w:rPr>
          <w:rFonts w:eastAsia="Calibri"/>
          <w:rtl/>
        </w:rPr>
        <w:t xml:space="preserve"> </w:t>
      </w:r>
      <w:r w:rsidRPr="00843509">
        <w:rPr>
          <w:rFonts w:eastAsia="Calibri" w:hint="cs"/>
          <w:rtl/>
        </w:rPr>
        <w:t>يَٰنُوحُ</w:t>
      </w:r>
      <w:r w:rsidRPr="00843509">
        <w:rPr>
          <w:rFonts w:eastAsia="Calibri"/>
          <w:rtl/>
        </w:rPr>
        <w:t xml:space="preserve"> </w:t>
      </w:r>
      <w:r w:rsidRPr="00843509">
        <w:rPr>
          <w:rFonts w:eastAsia="Calibri" w:hint="cs"/>
          <w:rtl/>
        </w:rPr>
        <w:t>لَتَكُونَنَّ</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ٱلۡمَرۡجُومِينَ</w:t>
      </w:r>
      <w:r w:rsidRPr="00843509">
        <w:rPr>
          <w:rFonts w:eastAsia="Calibri"/>
          <w:rtl/>
        </w:rPr>
        <w:t xml:space="preserve"> </w:t>
      </w:r>
      <w:r w:rsidRPr="00843509">
        <w:rPr>
          <w:rFonts w:eastAsia="Calibri" w:hint="cs"/>
          <w:rtl/>
        </w:rPr>
        <w:t>١١٦</w:t>
      </w:r>
      <w:r w:rsidRPr="00843509">
        <w:rPr>
          <w:rFonts w:eastAsia="Calibri"/>
          <w:rtl/>
        </w:rPr>
        <w:t xml:space="preserve"> </w:t>
      </w:r>
      <w:r w:rsidRPr="00843509">
        <w:rPr>
          <w:rFonts w:eastAsia="Calibri" w:hint="cs"/>
          <w:rtl/>
        </w:rPr>
        <w:t>قَالَ</w:t>
      </w:r>
      <w:r w:rsidRPr="00843509">
        <w:rPr>
          <w:rFonts w:eastAsia="Calibri"/>
          <w:rtl/>
        </w:rPr>
        <w:t xml:space="preserve"> </w:t>
      </w:r>
      <w:r w:rsidRPr="00843509">
        <w:rPr>
          <w:rFonts w:eastAsia="Calibri" w:hint="cs"/>
          <w:rtl/>
        </w:rPr>
        <w:t>رَبِّ</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قَوۡمِي</w:t>
      </w:r>
      <w:r w:rsidRPr="00843509">
        <w:rPr>
          <w:rFonts w:eastAsia="Calibri"/>
          <w:rtl/>
        </w:rPr>
        <w:t xml:space="preserve"> </w:t>
      </w:r>
      <w:r w:rsidRPr="00843509">
        <w:rPr>
          <w:rFonts w:eastAsia="Calibri" w:hint="cs"/>
          <w:rtl/>
        </w:rPr>
        <w:t>كَذَّبُونِ</w:t>
      </w:r>
      <w:r w:rsidRPr="00843509">
        <w:rPr>
          <w:rFonts w:eastAsia="Calibri"/>
          <w:rtl/>
        </w:rPr>
        <w:t xml:space="preserve"> </w:t>
      </w:r>
      <w:r w:rsidRPr="00843509">
        <w:rPr>
          <w:rFonts w:eastAsia="Calibri" w:hint="cs"/>
          <w:rtl/>
        </w:rPr>
        <w:t>١١٧</w:t>
      </w:r>
      <w:r w:rsidRPr="00843509">
        <w:rPr>
          <w:rFonts w:eastAsia="Calibri"/>
          <w:rtl/>
        </w:rPr>
        <w:t xml:space="preserve"> </w:t>
      </w:r>
      <w:r w:rsidRPr="00843509">
        <w:rPr>
          <w:rFonts w:eastAsia="Calibri" w:hint="cs"/>
          <w:rtl/>
        </w:rPr>
        <w:t>فَٱفۡتَحۡ</w:t>
      </w:r>
      <w:r w:rsidRPr="00843509">
        <w:rPr>
          <w:rFonts w:eastAsia="Calibri"/>
          <w:rtl/>
        </w:rPr>
        <w:t xml:space="preserve"> </w:t>
      </w:r>
      <w:r w:rsidRPr="00843509">
        <w:rPr>
          <w:rFonts w:eastAsia="Calibri" w:hint="cs"/>
          <w:rtl/>
        </w:rPr>
        <w:t>بَيۡنِي</w:t>
      </w:r>
      <w:r w:rsidRPr="00843509">
        <w:rPr>
          <w:rFonts w:eastAsia="Calibri"/>
          <w:rtl/>
        </w:rPr>
        <w:t xml:space="preserve"> </w:t>
      </w:r>
      <w:r w:rsidRPr="00843509">
        <w:rPr>
          <w:rFonts w:eastAsia="Calibri" w:hint="cs"/>
          <w:rtl/>
        </w:rPr>
        <w:t>وَبَيۡنَهُمۡ</w:t>
      </w:r>
      <w:r w:rsidRPr="00843509">
        <w:rPr>
          <w:rFonts w:eastAsia="Calibri"/>
          <w:rtl/>
        </w:rPr>
        <w:t xml:space="preserve"> </w:t>
      </w:r>
      <w:r w:rsidRPr="00843509">
        <w:rPr>
          <w:rFonts w:eastAsia="Calibri" w:hint="cs"/>
          <w:rtl/>
        </w:rPr>
        <w:t>فَتۡحٗا</w:t>
      </w:r>
      <w:r w:rsidRPr="00843509">
        <w:rPr>
          <w:rFonts w:eastAsia="Calibri"/>
          <w:rtl/>
        </w:rPr>
        <w:t xml:space="preserve"> </w:t>
      </w:r>
      <w:r w:rsidRPr="00843509">
        <w:rPr>
          <w:rFonts w:eastAsia="Calibri" w:hint="cs"/>
          <w:rtl/>
        </w:rPr>
        <w:t>وَنَجِّنِي</w:t>
      </w:r>
      <w:r w:rsidRPr="00843509">
        <w:rPr>
          <w:rFonts w:eastAsia="Calibri"/>
          <w:rtl/>
        </w:rPr>
        <w:t xml:space="preserve"> </w:t>
      </w:r>
      <w:r w:rsidRPr="00843509">
        <w:rPr>
          <w:rFonts w:eastAsia="Calibri" w:hint="cs"/>
          <w:rtl/>
        </w:rPr>
        <w:t>وَمَن</w:t>
      </w:r>
      <w:r w:rsidRPr="00843509">
        <w:rPr>
          <w:rFonts w:eastAsia="Calibri"/>
          <w:rtl/>
        </w:rPr>
        <w:t xml:space="preserve"> </w:t>
      </w:r>
      <w:r w:rsidRPr="00843509">
        <w:rPr>
          <w:rFonts w:eastAsia="Calibri" w:hint="cs"/>
          <w:rtl/>
        </w:rPr>
        <w:t>مَّعِيَ</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ٱلۡمُؤۡمِنِينَ</w:t>
      </w:r>
      <w:r w:rsidRPr="00843509">
        <w:rPr>
          <w:rFonts w:eastAsia="Calibri"/>
          <w:rtl/>
        </w:rPr>
        <w:t xml:space="preserve"> </w:t>
      </w:r>
      <w:r w:rsidRPr="00843509">
        <w:rPr>
          <w:rFonts w:eastAsia="Calibri" w:hint="cs"/>
          <w:rtl/>
        </w:rPr>
        <w:t>١١٨</w:t>
      </w:r>
      <w:r w:rsidRPr="00843509">
        <w:rPr>
          <w:rFonts w:eastAsia="Calibri"/>
          <w:rtl/>
        </w:rPr>
        <w:t xml:space="preserve"> </w:t>
      </w:r>
      <w:r w:rsidRPr="00843509">
        <w:rPr>
          <w:rFonts w:eastAsia="Calibri" w:hint="cs"/>
          <w:rtl/>
        </w:rPr>
        <w:t>فَأَنجَيۡنَٰهُ</w:t>
      </w:r>
      <w:r w:rsidRPr="00843509">
        <w:rPr>
          <w:rFonts w:eastAsia="Calibri"/>
          <w:rtl/>
        </w:rPr>
        <w:t xml:space="preserve"> </w:t>
      </w:r>
      <w:r w:rsidRPr="00843509">
        <w:rPr>
          <w:rFonts w:eastAsia="Calibri" w:hint="cs"/>
          <w:rtl/>
        </w:rPr>
        <w:t>وَمَن</w:t>
      </w:r>
      <w:r w:rsidRPr="00843509">
        <w:rPr>
          <w:rFonts w:eastAsia="Calibri"/>
          <w:rtl/>
        </w:rPr>
        <w:t xml:space="preserve"> </w:t>
      </w:r>
      <w:r w:rsidRPr="00843509">
        <w:rPr>
          <w:rFonts w:eastAsia="Calibri" w:hint="cs"/>
          <w:rtl/>
        </w:rPr>
        <w:t>مَّعَهُۥ</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ٱلۡفُلۡكِ</w:t>
      </w:r>
      <w:r w:rsidRPr="00843509">
        <w:rPr>
          <w:rFonts w:eastAsia="Calibri"/>
          <w:rtl/>
        </w:rPr>
        <w:t xml:space="preserve"> </w:t>
      </w:r>
      <w:r w:rsidRPr="00843509">
        <w:rPr>
          <w:rFonts w:eastAsia="Calibri" w:hint="cs"/>
          <w:rtl/>
        </w:rPr>
        <w:t>ٱلۡمَشۡحُونِ</w:t>
      </w:r>
      <w:r w:rsidRPr="00843509">
        <w:rPr>
          <w:rFonts w:eastAsia="Calibri"/>
          <w:rtl/>
        </w:rPr>
        <w:t xml:space="preserve"> </w:t>
      </w:r>
      <w:r w:rsidRPr="00843509">
        <w:rPr>
          <w:rFonts w:eastAsia="Calibri" w:hint="cs"/>
          <w:rtl/>
        </w:rPr>
        <w:t>١١٩</w:t>
      </w:r>
      <w:r w:rsidRPr="00843509">
        <w:rPr>
          <w:rFonts w:eastAsia="Calibri"/>
          <w:rtl/>
        </w:rPr>
        <w:t xml:space="preserve"> </w:t>
      </w:r>
      <w:r w:rsidRPr="00843509">
        <w:rPr>
          <w:rFonts w:eastAsia="Calibri" w:hint="cs"/>
          <w:rtl/>
        </w:rPr>
        <w:t>ثُمَّ</w:t>
      </w:r>
      <w:r w:rsidRPr="00843509">
        <w:rPr>
          <w:rFonts w:eastAsia="Calibri"/>
          <w:rtl/>
        </w:rPr>
        <w:t xml:space="preserve"> </w:t>
      </w:r>
      <w:r w:rsidRPr="00843509">
        <w:rPr>
          <w:rFonts w:eastAsia="Calibri" w:hint="cs"/>
          <w:rtl/>
        </w:rPr>
        <w:t>أَغۡرَقۡنَا</w:t>
      </w:r>
      <w:r w:rsidRPr="00843509">
        <w:rPr>
          <w:rFonts w:eastAsia="Calibri"/>
          <w:rtl/>
        </w:rPr>
        <w:t xml:space="preserve"> </w:t>
      </w:r>
      <w:r w:rsidRPr="00843509">
        <w:rPr>
          <w:rFonts w:eastAsia="Calibri" w:hint="cs"/>
          <w:rtl/>
        </w:rPr>
        <w:t>بَعۡدُ</w:t>
      </w:r>
      <w:r w:rsidRPr="00843509">
        <w:rPr>
          <w:rFonts w:eastAsia="Calibri"/>
          <w:rtl/>
        </w:rPr>
        <w:t xml:space="preserve"> </w:t>
      </w:r>
      <w:r w:rsidRPr="00843509">
        <w:rPr>
          <w:rFonts w:eastAsia="Calibri" w:hint="cs"/>
          <w:rtl/>
        </w:rPr>
        <w:t>ٱلۡبَاقِينَ</w:t>
      </w:r>
      <w:r w:rsidRPr="00843509">
        <w:rPr>
          <w:rFonts w:eastAsia="Calibri"/>
          <w:rtl/>
        </w:rPr>
        <w:t xml:space="preserve"> </w:t>
      </w:r>
      <w:r w:rsidRPr="00843509">
        <w:rPr>
          <w:rFonts w:eastAsia="Calibri" w:hint="cs"/>
          <w:rtl/>
        </w:rPr>
        <w:t>١٢٠</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ذَٰلِكَ</w:t>
      </w:r>
      <w:r w:rsidRPr="00843509">
        <w:rPr>
          <w:rFonts w:eastAsia="Calibri"/>
          <w:rtl/>
        </w:rPr>
        <w:t xml:space="preserve"> </w:t>
      </w:r>
      <w:r w:rsidRPr="00843509">
        <w:rPr>
          <w:rFonts w:eastAsia="Calibri" w:hint="cs"/>
          <w:rtl/>
        </w:rPr>
        <w:t>لَأٓيَةٗۖ</w:t>
      </w:r>
      <w:r w:rsidRPr="00843509">
        <w:rPr>
          <w:rFonts w:eastAsia="Calibri"/>
          <w:rtl/>
        </w:rPr>
        <w:t xml:space="preserve"> </w:t>
      </w:r>
      <w:r w:rsidRPr="00843509">
        <w:rPr>
          <w:rFonts w:eastAsia="Calibri" w:hint="cs"/>
          <w:rtl/>
        </w:rPr>
        <w:t>وَمَا</w:t>
      </w:r>
      <w:r w:rsidRPr="00843509">
        <w:rPr>
          <w:rFonts w:eastAsia="Calibri"/>
          <w:rtl/>
        </w:rPr>
        <w:t xml:space="preserve"> </w:t>
      </w:r>
      <w:r w:rsidRPr="00843509">
        <w:rPr>
          <w:rFonts w:eastAsia="Calibri" w:hint="cs"/>
          <w:rtl/>
        </w:rPr>
        <w:t>كَانَ</w:t>
      </w:r>
      <w:r w:rsidRPr="00843509">
        <w:rPr>
          <w:rFonts w:eastAsia="Calibri"/>
          <w:rtl/>
        </w:rPr>
        <w:t xml:space="preserve"> </w:t>
      </w:r>
      <w:r w:rsidRPr="00843509">
        <w:rPr>
          <w:rFonts w:eastAsia="Calibri" w:hint="cs"/>
          <w:rtl/>
        </w:rPr>
        <w:t>أَكۡثَرُهُم</w:t>
      </w:r>
      <w:r w:rsidRPr="00843509">
        <w:rPr>
          <w:rFonts w:eastAsia="Calibri"/>
          <w:rtl/>
        </w:rPr>
        <w:t xml:space="preserve"> </w:t>
      </w:r>
      <w:r w:rsidRPr="00843509">
        <w:rPr>
          <w:rFonts w:eastAsia="Calibri" w:hint="cs"/>
          <w:rtl/>
        </w:rPr>
        <w:t>مُّؤۡمِنِينَ</w:t>
      </w:r>
      <w:r w:rsidRPr="00843509">
        <w:rPr>
          <w:rFonts w:eastAsia="Calibri"/>
          <w:rtl/>
        </w:rPr>
        <w:t xml:space="preserve"> </w:t>
      </w:r>
      <w:r w:rsidRPr="00843509">
        <w:rPr>
          <w:rFonts w:eastAsia="Calibri" w:hint="cs"/>
          <w:rtl/>
        </w:rPr>
        <w:t>١٢١</w:t>
      </w:r>
      <w:r w:rsidRPr="00843509">
        <w:rPr>
          <w:rFonts w:eastAsia="Calibri"/>
          <w:rtl/>
        </w:rPr>
        <w:t xml:space="preserve"> </w:t>
      </w:r>
      <w:r w:rsidRPr="00843509">
        <w:rPr>
          <w:rFonts w:eastAsia="Calibri" w:hint="cs"/>
          <w:rtl/>
        </w:rPr>
        <w:t>وَإِنَّ</w:t>
      </w:r>
      <w:r w:rsidRPr="00843509">
        <w:rPr>
          <w:rFonts w:eastAsia="Calibri"/>
          <w:rtl/>
        </w:rPr>
        <w:t xml:space="preserve"> </w:t>
      </w:r>
      <w:r w:rsidRPr="00843509">
        <w:rPr>
          <w:rFonts w:eastAsia="Calibri" w:hint="cs"/>
          <w:rtl/>
        </w:rPr>
        <w:t>رَبَّكَ</w:t>
      </w:r>
      <w:r w:rsidRPr="00843509">
        <w:rPr>
          <w:rFonts w:eastAsia="Calibri"/>
          <w:rtl/>
        </w:rPr>
        <w:t xml:space="preserve"> </w:t>
      </w:r>
      <w:r w:rsidRPr="00843509">
        <w:rPr>
          <w:rFonts w:eastAsia="Calibri" w:hint="cs"/>
          <w:rtl/>
        </w:rPr>
        <w:t>لَهُوَ</w:t>
      </w:r>
      <w:r w:rsidRPr="00843509">
        <w:rPr>
          <w:rFonts w:eastAsia="Calibri"/>
          <w:rtl/>
        </w:rPr>
        <w:t xml:space="preserve"> </w:t>
      </w:r>
      <w:r w:rsidRPr="00843509">
        <w:rPr>
          <w:rFonts w:eastAsia="Calibri" w:hint="cs"/>
          <w:rtl/>
        </w:rPr>
        <w:t>ٱلۡعَزِيزُ</w:t>
      </w:r>
      <w:r w:rsidRPr="00843509">
        <w:rPr>
          <w:rFonts w:eastAsia="Calibri"/>
          <w:rtl/>
        </w:rPr>
        <w:t xml:space="preserve"> </w:t>
      </w:r>
      <w:r w:rsidRPr="00843509">
        <w:rPr>
          <w:rFonts w:eastAsia="Calibri" w:hint="cs"/>
          <w:rtl/>
        </w:rPr>
        <w:t>ٱلرَّحِيمُ</w:t>
      </w:r>
      <w:r w:rsidRPr="00843509">
        <w:rPr>
          <w:rFonts w:eastAsia="Calibri"/>
          <w:rtl/>
        </w:rPr>
        <w:t xml:space="preserve"> </w:t>
      </w:r>
      <w:r w:rsidRPr="00843509">
        <w:rPr>
          <w:rFonts w:eastAsia="Calibri" w:hint="cs"/>
          <w:rtl/>
        </w:rPr>
        <w:t>١٢٢</w:t>
      </w:r>
      <w:r w:rsidRPr="00843509">
        <w:rPr>
          <w:rFonts w:ascii="Traditional Arabic" w:eastAsia="Calibri" w:hAnsi="Traditional Arabic" w:cs="Traditional Arabic"/>
          <w:rtl/>
        </w:rPr>
        <w:t>﴾</w:t>
      </w:r>
      <w:r w:rsidRPr="00843509">
        <w:rPr>
          <w:rFonts w:ascii="Traditional Arabic" w:eastAsia="Calibri" w:hAnsi="Traditional Arabic" w:cs="Traditional Arabic" w:hint="cs"/>
          <w:rtl/>
        </w:rPr>
        <w:tab/>
      </w:r>
      <w:r w:rsidRPr="00843509">
        <w:rPr>
          <w:rStyle w:val="6-Char"/>
          <w:rFonts w:eastAsia="Calibri" w:hint="cs"/>
          <w:rtl/>
        </w:rPr>
        <w:t xml:space="preserve"> </w:t>
      </w:r>
      <w:r w:rsidRPr="00843509">
        <w:rPr>
          <w:rStyle w:val="6-Char"/>
          <w:rtl/>
          <w:lang w:bidi="ar-SA"/>
        </w:rPr>
        <w:t>[الشعراء:</w:t>
      </w:r>
      <w:r w:rsidRPr="00843509">
        <w:rPr>
          <w:rStyle w:val="6-Char"/>
          <w:rFonts w:eastAsia="Calibri" w:hint="cs"/>
          <w:rtl/>
        </w:rPr>
        <w:t>116-122</w:t>
      </w:r>
      <w:r w:rsidRPr="00843509">
        <w:rPr>
          <w:rStyle w:val="6-Char"/>
          <w:rtl/>
          <w:lang w:bidi="ar-SA"/>
        </w:rPr>
        <w:t>]</w:t>
      </w:r>
      <w:r w:rsidRPr="00843509">
        <w:rPr>
          <w:rStyle w:val="6-Char"/>
          <w:rFonts w:eastAsia="Calibri"/>
          <w:rtl/>
        </w:rPr>
        <w:t xml:space="preserve"> </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Pr="00843509">
        <w:rPr>
          <w:rFonts w:hint="cs"/>
          <w:rtl/>
        </w:rPr>
        <w:t>گفتند</w:t>
      </w:r>
      <w:r w:rsidR="000D7C5A" w:rsidRPr="00843509">
        <w:rPr>
          <w:rFonts w:hint="cs"/>
          <w:rtl/>
        </w:rPr>
        <w:t xml:space="preserve">: </w:t>
      </w:r>
      <w:r w:rsidRPr="00843509">
        <w:rPr>
          <w:rFonts w:hint="cs"/>
          <w:rtl/>
        </w:rPr>
        <w:t>ای نوح اگر بس نکنی از سنگ ساران خواهی شد(116) گفت</w:t>
      </w:r>
      <w:r w:rsidR="000D7C5A" w:rsidRPr="00843509">
        <w:rPr>
          <w:rFonts w:hint="cs"/>
          <w:rtl/>
        </w:rPr>
        <w:t xml:space="preserve">: </w:t>
      </w:r>
      <w:r w:rsidRPr="00843509">
        <w:rPr>
          <w:rFonts w:hint="cs"/>
          <w:rtl/>
        </w:rPr>
        <w:t xml:space="preserve">پروردگارا قوم من مرا تکذیب کردند(117) پس حکم کن بین من و آنان حکمی و مرا با مؤمنانی که همراه منند نجات بخش(118) پس ما او و هر کس که با او </w:t>
      </w:r>
      <w:r w:rsidR="00137DE6" w:rsidRPr="00843509">
        <w:rPr>
          <w:rFonts w:hint="cs"/>
          <w:rtl/>
        </w:rPr>
        <w:t>در کشتی پر</w:t>
      </w:r>
      <w:r w:rsidRPr="00843509">
        <w:rPr>
          <w:rFonts w:hint="cs"/>
          <w:rtl/>
        </w:rPr>
        <w:t>شده بود نجات دادیم(119) آنگاه باقی ماندگان را غرق کردیم(120) ب</w:t>
      </w:r>
      <w:r w:rsidR="00137DE6" w:rsidRPr="00843509">
        <w:rPr>
          <w:rFonts w:hint="cs"/>
          <w:rtl/>
        </w:rPr>
        <w:t xml:space="preserve">ه </w:t>
      </w:r>
      <w:r w:rsidRPr="00843509">
        <w:rPr>
          <w:rFonts w:hint="cs"/>
          <w:rtl/>
        </w:rPr>
        <w:t>راستی که در این عبرتی هست و بیشتر ایشان مؤمن نبودند(121) و ب</w:t>
      </w:r>
      <w:r w:rsidR="00137DE6" w:rsidRPr="00843509">
        <w:rPr>
          <w:rFonts w:hint="cs"/>
          <w:rtl/>
        </w:rPr>
        <w:t xml:space="preserve">ه </w:t>
      </w:r>
      <w:r w:rsidRPr="00843509">
        <w:rPr>
          <w:rFonts w:hint="cs"/>
          <w:rtl/>
        </w:rPr>
        <w:t xml:space="preserve">راستی که فقط پروردگارت عزیز رحیم است(122). </w:t>
      </w:r>
    </w:p>
    <w:p w:rsidR="00A10797" w:rsidRPr="00843509" w:rsidRDefault="00A10797" w:rsidP="00425691">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هر جای قرآن کلم</w:t>
      </w:r>
      <w:r w:rsidR="009E75AD" w:rsidRPr="00843509">
        <w:rPr>
          <w:rFonts w:hint="cs"/>
          <w:rtl/>
        </w:rPr>
        <w:t>ۀ</w:t>
      </w:r>
      <w:r w:rsidR="000D7C5A" w:rsidRPr="00843509">
        <w:rPr>
          <w:rFonts w:hint="cs"/>
          <w:rtl/>
        </w:rPr>
        <w:t xml:space="preserve">: </w:t>
      </w:r>
      <w:r w:rsidR="00425691" w:rsidRPr="00843509">
        <w:rPr>
          <w:rFonts w:ascii="Traditional Arabic" w:hAnsi="Traditional Arabic" w:cs="Traditional Arabic"/>
          <w:rtl/>
        </w:rPr>
        <w:t>﴿</w:t>
      </w:r>
      <w:r w:rsidR="00B55DB3" w:rsidRPr="00843509">
        <w:rPr>
          <w:rStyle w:val="5-Char"/>
          <w:rFonts w:hint="eastAsia"/>
          <w:rtl/>
        </w:rPr>
        <w:t>لَأَر</w:t>
      </w:r>
      <w:r w:rsidR="00B55DB3" w:rsidRPr="00843509">
        <w:rPr>
          <w:rStyle w:val="5-Char"/>
          <w:rFonts w:hint="cs"/>
          <w:rtl/>
        </w:rPr>
        <w:t>ۡ</w:t>
      </w:r>
      <w:r w:rsidR="00B55DB3" w:rsidRPr="00843509">
        <w:rPr>
          <w:rStyle w:val="5-Char"/>
          <w:rFonts w:hint="eastAsia"/>
          <w:rtl/>
        </w:rPr>
        <w:t>جُمَنَّكَ</w:t>
      </w:r>
      <w:r w:rsidR="00425691" w:rsidRPr="00843509">
        <w:rPr>
          <w:rFonts w:ascii="Traditional Arabic" w:hAnsi="Traditional Arabic" w:cs="Traditional Arabic"/>
          <w:rtl/>
        </w:rPr>
        <w:t>﴾</w:t>
      </w:r>
      <w:r w:rsidR="001C2EFA" w:rsidRPr="00843509">
        <w:rPr>
          <w:rtl/>
        </w:rPr>
        <w:t xml:space="preserve"> </w:t>
      </w:r>
      <w:r w:rsidR="001C2EFA" w:rsidRPr="00843509">
        <w:rPr>
          <w:rFonts w:hint="cs"/>
          <w:rtl/>
        </w:rPr>
        <w:t>و یا</w:t>
      </w:r>
      <w:r w:rsidR="001C2EFA" w:rsidRPr="00843509">
        <w:rPr>
          <w:rtl/>
        </w:rPr>
        <w:t xml:space="preserve"> </w:t>
      </w:r>
      <w:r w:rsidR="00425691" w:rsidRPr="00843509">
        <w:rPr>
          <w:rFonts w:ascii="Traditional Arabic" w:hAnsi="Traditional Arabic" w:cs="Traditional Arabic"/>
          <w:rtl/>
        </w:rPr>
        <w:t>﴿</w:t>
      </w:r>
      <w:r w:rsidR="00B55DB3" w:rsidRPr="00843509">
        <w:rPr>
          <w:rStyle w:val="5-Char"/>
          <w:rFonts w:hint="cs"/>
          <w:rtl/>
        </w:rPr>
        <w:t>ٱ</w:t>
      </w:r>
      <w:r w:rsidR="00B55DB3" w:rsidRPr="00843509">
        <w:rPr>
          <w:rStyle w:val="5-Char"/>
          <w:rFonts w:hint="eastAsia"/>
          <w:rtl/>
        </w:rPr>
        <w:t>ل</w:t>
      </w:r>
      <w:r w:rsidR="00B55DB3" w:rsidRPr="00843509">
        <w:rPr>
          <w:rStyle w:val="5-Char"/>
          <w:rFonts w:hint="cs"/>
          <w:rtl/>
        </w:rPr>
        <w:t>ۡ</w:t>
      </w:r>
      <w:r w:rsidR="00B55DB3" w:rsidRPr="00843509">
        <w:rPr>
          <w:rStyle w:val="5-Char"/>
          <w:rFonts w:hint="eastAsia"/>
          <w:rtl/>
        </w:rPr>
        <w:t>مَر</w:t>
      </w:r>
      <w:r w:rsidR="00B55DB3" w:rsidRPr="00843509">
        <w:rPr>
          <w:rStyle w:val="5-Char"/>
          <w:rFonts w:hint="cs"/>
          <w:rtl/>
        </w:rPr>
        <w:t>ۡ</w:t>
      </w:r>
      <w:r w:rsidR="00B55DB3" w:rsidRPr="00843509">
        <w:rPr>
          <w:rStyle w:val="5-Char"/>
          <w:rFonts w:hint="eastAsia"/>
          <w:rtl/>
        </w:rPr>
        <w:t>جُومِينَ</w:t>
      </w:r>
      <w:r w:rsidR="00425691" w:rsidRPr="00843509">
        <w:rPr>
          <w:rFonts w:ascii="Traditional Arabic" w:hAnsi="Traditional Arabic" w:cs="Traditional Arabic"/>
          <w:rtl/>
        </w:rPr>
        <w:t>﴾</w:t>
      </w:r>
      <w:r w:rsidRPr="00843509">
        <w:rPr>
          <w:rFonts w:hint="cs"/>
          <w:rtl/>
        </w:rPr>
        <w:t xml:space="preserve"> ذکر شده مقصود قتل است جز سور</w:t>
      </w:r>
      <w:r w:rsidR="009E75AD" w:rsidRPr="00843509">
        <w:rPr>
          <w:rFonts w:hint="cs"/>
          <w:rtl/>
        </w:rPr>
        <w:t>ۀ</w:t>
      </w:r>
      <w:r w:rsidRPr="00843509">
        <w:rPr>
          <w:rFonts w:hint="cs"/>
          <w:rtl/>
        </w:rPr>
        <w:t xml:space="preserve"> مریم که به معنی شتم است. </w:t>
      </w:r>
    </w:p>
    <w:p w:rsidR="002F40F6" w:rsidRPr="00843509" w:rsidRDefault="002F40F6" w:rsidP="00EF4864">
      <w:pPr>
        <w:pStyle w:val="3-"/>
        <w:spacing w:line="235" w:lineRule="auto"/>
        <w:rPr>
          <w:rFonts w:eastAsia="Calibri"/>
          <w:rtl/>
        </w:rPr>
      </w:pPr>
      <w:r w:rsidRPr="00843509">
        <w:rPr>
          <w:rFonts w:ascii="Traditional Arabic" w:eastAsia="Calibri" w:hAnsi="Traditional Arabic" w:cs="Traditional Arabic"/>
          <w:rtl/>
        </w:rPr>
        <w:t>﴿</w:t>
      </w:r>
      <w:r w:rsidRPr="00843509">
        <w:rPr>
          <w:rFonts w:eastAsia="Calibri" w:hint="cs"/>
          <w:rtl/>
        </w:rPr>
        <w:t>كَذَّبَتۡ</w:t>
      </w:r>
      <w:r w:rsidRPr="00843509">
        <w:rPr>
          <w:rFonts w:eastAsia="Calibri"/>
          <w:rtl/>
        </w:rPr>
        <w:t xml:space="preserve"> </w:t>
      </w:r>
      <w:r w:rsidRPr="00843509">
        <w:rPr>
          <w:rFonts w:eastAsia="Calibri" w:hint="cs"/>
          <w:rtl/>
        </w:rPr>
        <w:t>عَادٌ</w:t>
      </w:r>
      <w:r w:rsidRPr="00843509">
        <w:rPr>
          <w:rFonts w:eastAsia="Calibri"/>
          <w:rtl/>
        </w:rPr>
        <w:t xml:space="preserve"> </w:t>
      </w:r>
      <w:r w:rsidRPr="00843509">
        <w:rPr>
          <w:rFonts w:eastAsia="Calibri" w:hint="cs"/>
          <w:rtl/>
        </w:rPr>
        <w:t>ٱلۡمُرۡسَلِينَ</w:t>
      </w:r>
      <w:r w:rsidRPr="00843509">
        <w:rPr>
          <w:rFonts w:eastAsia="Calibri"/>
          <w:rtl/>
        </w:rPr>
        <w:t xml:space="preserve"> </w:t>
      </w:r>
      <w:r w:rsidRPr="00843509">
        <w:rPr>
          <w:rFonts w:eastAsia="Calibri" w:hint="cs"/>
          <w:rtl/>
        </w:rPr>
        <w:t>١٢٣</w:t>
      </w:r>
      <w:r w:rsidRPr="00843509">
        <w:rPr>
          <w:rFonts w:eastAsia="Calibri"/>
          <w:rtl/>
        </w:rPr>
        <w:t xml:space="preserve"> </w:t>
      </w:r>
      <w:r w:rsidRPr="00843509">
        <w:rPr>
          <w:rFonts w:eastAsia="Calibri" w:hint="cs"/>
          <w:rtl/>
        </w:rPr>
        <w:t>إِذۡ</w:t>
      </w:r>
      <w:r w:rsidRPr="00843509">
        <w:rPr>
          <w:rFonts w:eastAsia="Calibri"/>
          <w:rtl/>
        </w:rPr>
        <w:t xml:space="preserve"> </w:t>
      </w:r>
      <w:r w:rsidRPr="00843509">
        <w:rPr>
          <w:rFonts w:eastAsia="Calibri" w:hint="cs"/>
          <w:rtl/>
        </w:rPr>
        <w:t>قَالَ</w:t>
      </w:r>
      <w:r w:rsidRPr="00843509">
        <w:rPr>
          <w:rFonts w:eastAsia="Calibri"/>
          <w:rtl/>
        </w:rPr>
        <w:t xml:space="preserve"> </w:t>
      </w:r>
      <w:r w:rsidRPr="00843509">
        <w:rPr>
          <w:rFonts w:eastAsia="Calibri" w:hint="cs"/>
          <w:rtl/>
        </w:rPr>
        <w:t>لَهُمۡ</w:t>
      </w:r>
      <w:r w:rsidRPr="00843509">
        <w:rPr>
          <w:rFonts w:eastAsia="Calibri"/>
          <w:rtl/>
        </w:rPr>
        <w:t xml:space="preserve"> </w:t>
      </w:r>
      <w:r w:rsidRPr="00843509">
        <w:rPr>
          <w:rFonts w:eastAsia="Calibri" w:hint="cs"/>
          <w:rtl/>
        </w:rPr>
        <w:t>أَخُوهُمۡ</w:t>
      </w:r>
      <w:r w:rsidRPr="00843509">
        <w:rPr>
          <w:rFonts w:eastAsia="Calibri"/>
          <w:rtl/>
        </w:rPr>
        <w:t xml:space="preserve"> </w:t>
      </w:r>
      <w:r w:rsidRPr="00843509">
        <w:rPr>
          <w:rFonts w:eastAsia="Calibri" w:hint="cs"/>
          <w:rtl/>
        </w:rPr>
        <w:t>هُودٌ</w:t>
      </w:r>
      <w:r w:rsidRPr="00843509">
        <w:rPr>
          <w:rFonts w:eastAsia="Calibri"/>
          <w:rtl/>
        </w:rPr>
        <w:t xml:space="preserve"> </w:t>
      </w:r>
      <w:r w:rsidRPr="00843509">
        <w:rPr>
          <w:rFonts w:eastAsia="Calibri" w:hint="cs"/>
          <w:rtl/>
        </w:rPr>
        <w:t>أَلَا</w:t>
      </w:r>
      <w:r w:rsidRPr="00843509">
        <w:rPr>
          <w:rFonts w:eastAsia="Calibri"/>
          <w:rtl/>
        </w:rPr>
        <w:t xml:space="preserve"> </w:t>
      </w:r>
      <w:r w:rsidRPr="00843509">
        <w:rPr>
          <w:rFonts w:eastAsia="Calibri" w:hint="cs"/>
          <w:rtl/>
        </w:rPr>
        <w:t>تَتَّقُونَ</w:t>
      </w:r>
      <w:r w:rsidRPr="00843509">
        <w:rPr>
          <w:rFonts w:eastAsia="Calibri"/>
          <w:rtl/>
        </w:rPr>
        <w:t xml:space="preserve"> </w:t>
      </w:r>
      <w:r w:rsidRPr="00843509">
        <w:rPr>
          <w:rFonts w:eastAsia="Calibri" w:hint="cs"/>
          <w:rtl/>
        </w:rPr>
        <w:t>١٢٤</w:t>
      </w:r>
      <w:r w:rsidRPr="00843509">
        <w:rPr>
          <w:rFonts w:eastAsia="Calibri"/>
          <w:rtl/>
        </w:rPr>
        <w:t xml:space="preserve"> </w:t>
      </w:r>
      <w:r w:rsidRPr="00843509">
        <w:rPr>
          <w:rFonts w:eastAsia="Calibri" w:hint="cs"/>
          <w:rtl/>
        </w:rPr>
        <w:t>إِنِّي</w:t>
      </w:r>
      <w:r w:rsidRPr="00843509">
        <w:rPr>
          <w:rFonts w:eastAsia="Calibri"/>
          <w:rtl/>
        </w:rPr>
        <w:t xml:space="preserve"> </w:t>
      </w:r>
      <w:r w:rsidRPr="00843509">
        <w:rPr>
          <w:rFonts w:eastAsia="Calibri" w:hint="cs"/>
          <w:rtl/>
        </w:rPr>
        <w:t>لَكُمۡ</w:t>
      </w:r>
      <w:r w:rsidRPr="00843509">
        <w:rPr>
          <w:rFonts w:eastAsia="Calibri"/>
          <w:rtl/>
        </w:rPr>
        <w:t xml:space="preserve"> </w:t>
      </w:r>
      <w:r w:rsidRPr="00843509">
        <w:rPr>
          <w:rFonts w:eastAsia="Calibri" w:hint="cs"/>
          <w:rtl/>
        </w:rPr>
        <w:t>رَسُولٌ</w:t>
      </w:r>
      <w:r w:rsidRPr="00843509">
        <w:rPr>
          <w:rFonts w:eastAsia="Calibri"/>
          <w:rtl/>
        </w:rPr>
        <w:t xml:space="preserve"> </w:t>
      </w:r>
      <w:r w:rsidRPr="00843509">
        <w:rPr>
          <w:rFonts w:eastAsia="Calibri" w:hint="cs"/>
          <w:rtl/>
        </w:rPr>
        <w:t>أَمِينٞ</w:t>
      </w:r>
      <w:r w:rsidRPr="00843509">
        <w:rPr>
          <w:rFonts w:eastAsia="Calibri"/>
          <w:rtl/>
        </w:rPr>
        <w:t xml:space="preserve"> </w:t>
      </w:r>
      <w:r w:rsidRPr="00843509">
        <w:rPr>
          <w:rFonts w:eastAsia="Calibri" w:hint="cs"/>
          <w:rtl/>
        </w:rPr>
        <w:t>١٢٥</w:t>
      </w:r>
      <w:r w:rsidRPr="00843509">
        <w:rPr>
          <w:rFonts w:eastAsia="Calibri"/>
          <w:rtl/>
        </w:rPr>
        <w:t xml:space="preserve"> </w:t>
      </w:r>
      <w:r w:rsidRPr="00843509">
        <w:rPr>
          <w:rFonts w:eastAsia="Calibri" w:hint="cs"/>
          <w:rtl/>
        </w:rPr>
        <w:t>فَٱتَّقُواْ</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وَأَطِيعُونِ</w:t>
      </w:r>
      <w:r w:rsidRPr="00843509">
        <w:rPr>
          <w:rFonts w:eastAsia="Calibri"/>
          <w:rtl/>
        </w:rPr>
        <w:t xml:space="preserve"> </w:t>
      </w:r>
      <w:r w:rsidRPr="00843509">
        <w:rPr>
          <w:rFonts w:eastAsia="Calibri" w:hint="cs"/>
          <w:rtl/>
        </w:rPr>
        <w:t>١٢٦</w:t>
      </w:r>
      <w:r w:rsidRPr="00843509">
        <w:rPr>
          <w:rFonts w:eastAsia="Calibri"/>
          <w:rtl/>
        </w:rPr>
        <w:t xml:space="preserve"> </w:t>
      </w:r>
      <w:r w:rsidRPr="00843509">
        <w:rPr>
          <w:rFonts w:eastAsia="Calibri" w:hint="cs"/>
          <w:rtl/>
        </w:rPr>
        <w:t>وَمَآ</w:t>
      </w:r>
      <w:r w:rsidRPr="00843509">
        <w:rPr>
          <w:rFonts w:eastAsia="Calibri"/>
          <w:rtl/>
        </w:rPr>
        <w:t xml:space="preserve"> </w:t>
      </w:r>
      <w:r w:rsidRPr="00843509">
        <w:rPr>
          <w:rFonts w:eastAsia="Calibri" w:hint="cs"/>
          <w:rtl/>
        </w:rPr>
        <w:t>أَسۡ‍َٔلُكُمۡ</w:t>
      </w:r>
      <w:r w:rsidRPr="00843509">
        <w:rPr>
          <w:rFonts w:eastAsia="Calibri"/>
          <w:rtl/>
        </w:rPr>
        <w:t xml:space="preserve"> </w:t>
      </w:r>
      <w:r w:rsidRPr="00843509">
        <w:rPr>
          <w:rFonts w:eastAsia="Calibri" w:hint="cs"/>
          <w:rtl/>
        </w:rPr>
        <w:t>عَلَيۡهِ</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أَجۡرٍۖ</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أَجۡرِيَ</w:t>
      </w:r>
      <w:r w:rsidRPr="00843509">
        <w:rPr>
          <w:rFonts w:eastAsia="Calibri"/>
          <w:rtl/>
        </w:rPr>
        <w:t xml:space="preserve"> </w:t>
      </w:r>
      <w:r w:rsidRPr="00843509">
        <w:rPr>
          <w:rFonts w:eastAsia="Calibri" w:hint="cs"/>
          <w:rtl/>
        </w:rPr>
        <w:t>إِلَّا</w:t>
      </w:r>
      <w:r w:rsidRPr="00843509">
        <w:rPr>
          <w:rFonts w:eastAsia="Calibri"/>
          <w:rtl/>
        </w:rPr>
        <w:t xml:space="preserve"> </w:t>
      </w:r>
      <w:r w:rsidRPr="00843509">
        <w:rPr>
          <w:rFonts w:eastAsia="Calibri" w:hint="cs"/>
          <w:rtl/>
        </w:rPr>
        <w:t>عَلَىٰ</w:t>
      </w:r>
      <w:r w:rsidRPr="00843509">
        <w:rPr>
          <w:rFonts w:eastAsia="Calibri"/>
          <w:rtl/>
        </w:rPr>
        <w:t xml:space="preserve"> </w:t>
      </w:r>
      <w:r w:rsidRPr="00843509">
        <w:rPr>
          <w:rFonts w:eastAsia="Calibri" w:hint="cs"/>
          <w:rtl/>
        </w:rPr>
        <w:t>رَبِّ</w:t>
      </w:r>
      <w:r w:rsidRPr="00843509">
        <w:rPr>
          <w:rFonts w:eastAsia="Calibri"/>
          <w:rtl/>
        </w:rPr>
        <w:t xml:space="preserve"> </w:t>
      </w:r>
      <w:r w:rsidRPr="00843509">
        <w:rPr>
          <w:rFonts w:eastAsia="Calibri" w:hint="cs"/>
          <w:rtl/>
        </w:rPr>
        <w:t>ٱلۡعَٰلَمِينَ</w:t>
      </w:r>
      <w:r w:rsidRPr="00843509">
        <w:rPr>
          <w:rFonts w:eastAsia="Calibri"/>
          <w:rtl/>
        </w:rPr>
        <w:t xml:space="preserve"> </w:t>
      </w:r>
      <w:r w:rsidRPr="00843509">
        <w:rPr>
          <w:rFonts w:eastAsia="Calibri" w:hint="cs"/>
          <w:rtl/>
        </w:rPr>
        <w:t>١٢٧</w:t>
      </w:r>
      <w:r w:rsidRPr="00843509">
        <w:rPr>
          <w:rFonts w:eastAsia="Calibri"/>
          <w:rtl/>
        </w:rPr>
        <w:t xml:space="preserve"> </w:t>
      </w:r>
      <w:r w:rsidRPr="00843509">
        <w:rPr>
          <w:rFonts w:eastAsia="Calibri" w:hint="cs"/>
          <w:rtl/>
        </w:rPr>
        <w:t>أَتَبۡنُونَ</w:t>
      </w:r>
      <w:r w:rsidRPr="00843509">
        <w:rPr>
          <w:rFonts w:eastAsia="Calibri"/>
          <w:rtl/>
        </w:rPr>
        <w:t xml:space="preserve"> </w:t>
      </w:r>
      <w:r w:rsidRPr="00843509">
        <w:rPr>
          <w:rFonts w:eastAsia="Calibri" w:hint="cs"/>
          <w:rtl/>
        </w:rPr>
        <w:t>بِكُلِّ</w:t>
      </w:r>
      <w:r w:rsidRPr="00843509">
        <w:rPr>
          <w:rFonts w:eastAsia="Calibri"/>
          <w:rtl/>
        </w:rPr>
        <w:t xml:space="preserve"> </w:t>
      </w:r>
      <w:r w:rsidRPr="00843509">
        <w:rPr>
          <w:rFonts w:eastAsia="Calibri" w:hint="cs"/>
          <w:rtl/>
        </w:rPr>
        <w:t>رِيعٍ</w:t>
      </w:r>
      <w:r w:rsidRPr="00843509">
        <w:rPr>
          <w:rFonts w:eastAsia="Calibri"/>
          <w:rtl/>
        </w:rPr>
        <w:t xml:space="preserve"> </w:t>
      </w:r>
      <w:r w:rsidRPr="00843509">
        <w:rPr>
          <w:rFonts w:eastAsia="Calibri" w:hint="cs"/>
          <w:rtl/>
        </w:rPr>
        <w:t>ءَايَةٗ</w:t>
      </w:r>
      <w:r w:rsidRPr="00843509">
        <w:rPr>
          <w:rFonts w:eastAsia="Calibri"/>
          <w:rtl/>
        </w:rPr>
        <w:t xml:space="preserve"> </w:t>
      </w:r>
      <w:r w:rsidRPr="00843509">
        <w:rPr>
          <w:rFonts w:eastAsia="Calibri" w:hint="cs"/>
          <w:rtl/>
        </w:rPr>
        <w:t>تَعۡبَثُونَ</w:t>
      </w:r>
      <w:r w:rsidRPr="00843509">
        <w:rPr>
          <w:rFonts w:eastAsia="Calibri"/>
          <w:rtl/>
        </w:rPr>
        <w:t xml:space="preserve"> </w:t>
      </w:r>
      <w:r w:rsidRPr="00843509">
        <w:rPr>
          <w:rFonts w:eastAsia="Calibri" w:hint="cs"/>
          <w:rtl/>
        </w:rPr>
        <w:t>١٢٨</w:t>
      </w:r>
      <w:r w:rsidRPr="00843509">
        <w:rPr>
          <w:rFonts w:eastAsia="Calibri"/>
          <w:rtl/>
        </w:rPr>
        <w:t xml:space="preserve"> </w:t>
      </w:r>
      <w:r w:rsidRPr="00843509">
        <w:rPr>
          <w:rFonts w:eastAsia="Calibri" w:hint="cs"/>
          <w:rtl/>
        </w:rPr>
        <w:t>وَتَتَّخِذُونَ</w:t>
      </w:r>
      <w:r w:rsidRPr="00843509">
        <w:rPr>
          <w:rFonts w:eastAsia="Calibri"/>
          <w:rtl/>
        </w:rPr>
        <w:t xml:space="preserve"> </w:t>
      </w:r>
      <w:r w:rsidRPr="00843509">
        <w:rPr>
          <w:rFonts w:eastAsia="Calibri" w:hint="cs"/>
          <w:rtl/>
        </w:rPr>
        <w:t>مَصَانِعَ</w:t>
      </w:r>
      <w:r w:rsidRPr="00843509">
        <w:rPr>
          <w:rFonts w:eastAsia="Calibri"/>
          <w:rtl/>
        </w:rPr>
        <w:t xml:space="preserve"> </w:t>
      </w:r>
      <w:r w:rsidRPr="00843509">
        <w:rPr>
          <w:rFonts w:eastAsia="Calibri" w:hint="cs"/>
          <w:rtl/>
        </w:rPr>
        <w:t>لَعَلَّكُمۡ</w:t>
      </w:r>
      <w:r w:rsidRPr="00843509">
        <w:rPr>
          <w:rFonts w:eastAsia="Calibri"/>
          <w:rtl/>
        </w:rPr>
        <w:t xml:space="preserve"> </w:t>
      </w:r>
      <w:r w:rsidRPr="00843509">
        <w:rPr>
          <w:rFonts w:eastAsia="Calibri" w:hint="cs"/>
          <w:rtl/>
        </w:rPr>
        <w:t>تَخۡلُدُونَ</w:t>
      </w:r>
      <w:r w:rsidRPr="00843509">
        <w:rPr>
          <w:rFonts w:eastAsia="Calibri"/>
          <w:rtl/>
        </w:rPr>
        <w:t xml:space="preserve"> </w:t>
      </w:r>
      <w:r w:rsidRPr="00843509">
        <w:rPr>
          <w:rFonts w:eastAsia="Calibri" w:hint="cs"/>
          <w:rtl/>
        </w:rPr>
        <w:t>١٢٩</w:t>
      </w:r>
      <w:r w:rsidRPr="00843509">
        <w:rPr>
          <w:rFonts w:eastAsia="Calibri"/>
          <w:rtl/>
        </w:rPr>
        <w:t xml:space="preserve"> </w:t>
      </w:r>
      <w:r w:rsidRPr="00843509">
        <w:rPr>
          <w:rFonts w:eastAsia="Calibri" w:hint="cs"/>
          <w:rtl/>
        </w:rPr>
        <w:t>وَإِذَا</w:t>
      </w:r>
      <w:r w:rsidRPr="00843509">
        <w:rPr>
          <w:rFonts w:eastAsia="Calibri"/>
          <w:rtl/>
        </w:rPr>
        <w:t xml:space="preserve"> </w:t>
      </w:r>
      <w:r w:rsidRPr="00843509">
        <w:rPr>
          <w:rFonts w:eastAsia="Calibri" w:hint="cs"/>
          <w:rtl/>
        </w:rPr>
        <w:t>بَطَشۡتُم</w:t>
      </w:r>
      <w:r w:rsidRPr="00843509">
        <w:rPr>
          <w:rFonts w:eastAsia="Calibri"/>
          <w:rtl/>
        </w:rPr>
        <w:t xml:space="preserve"> </w:t>
      </w:r>
      <w:r w:rsidRPr="00843509">
        <w:rPr>
          <w:rFonts w:eastAsia="Calibri" w:hint="cs"/>
          <w:rtl/>
        </w:rPr>
        <w:t>بَطَشۡتُمۡ</w:t>
      </w:r>
      <w:r w:rsidRPr="00843509">
        <w:rPr>
          <w:rFonts w:eastAsia="Calibri"/>
          <w:rtl/>
        </w:rPr>
        <w:t xml:space="preserve"> </w:t>
      </w:r>
      <w:r w:rsidRPr="00843509">
        <w:rPr>
          <w:rFonts w:eastAsia="Calibri" w:hint="cs"/>
          <w:rtl/>
        </w:rPr>
        <w:t>جَبَّارِينَ</w:t>
      </w:r>
      <w:r w:rsidRPr="00843509">
        <w:rPr>
          <w:rFonts w:eastAsia="Calibri"/>
          <w:rtl/>
        </w:rPr>
        <w:t xml:space="preserve"> </w:t>
      </w:r>
      <w:r w:rsidRPr="00843509">
        <w:rPr>
          <w:rFonts w:eastAsia="Calibri" w:hint="cs"/>
          <w:rtl/>
        </w:rPr>
        <w:t>١٣٠</w:t>
      </w:r>
      <w:r w:rsidRPr="00843509">
        <w:rPr>
          <w:rFonts w:eastAsia="Calibri"/>
          <w:rtl/>
        </w:rPr>
        <w:t xml:space="preserve"> </w:t>
      </w:r>
      <w:r w:rsidRPr="00843509">
        <w:rPr>
          <w:rFonts w:eastAsia="Calibri" w:hint="cs"/>
          <w:rtl/>
        </w:rPr>
        <w:t>فَٱتَّقُواْ</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وَأَطِيعُونِ</w:t>
      </w:r>
      <w:r w:rsidRPr="00843509">
        <w:rPr>
          <w:rFonts w:eastAsia="Calibri"/>
          <w:rtl/>
        </w:rPr>
        <w:t xml:space="preserve"> </w:t>
      </w:r>
      <w:r w:rsidRPr="00843509">
        <w:rPr>
          <w:rFonts w:eastAsia="Calibri" w:hint="cs"/>
          <w:rtl/>
        </w:rPr>
        <w:t>١٣١</w:t>
      </w:r>
      <w:r w:rsidRPr="00843509">
        <w:rPr>
          <w:rFonts w:ascii="Traditional Arabic" w:eastAsia="Calibri" w:hAnsi="Traditional Arabic" w:cs="Traditional Arabic"/>
          <w:rtl/>
        </w:rPr>
        <w:t>﴾</w:t>
      </w:r>
      <w:r w:rsidRPr="00843509">
        <w:rPr>
          <w:rFonts w:eastAsia="Calibri" w:hint="cs"/>
          <w:rtl/>
        </w:rPr>
        <w:t xml:space="preserve"> </w:t>
      </w:r>
      <w:r w:rsidRPr="00843509">
        <w:rPr>
          <w:rFonts w:eastAsia="Calibri" w:hint="cs"/>
          <w:rtl/>
        </w:rPr>
        <w:tab/>
      </w:r>
      <w:r w:rsidRPr="00843509">
        <w:rPr>
          <w:rStyle w:val="6-Char"/>
          <w:rFonts w:eastAsia="Calibri"/>
          <w:rtl/>
        </w:rPr>
        <w:t>[الشعراء:</w:t>
      </w:r>
      <w:r w:rsidRPr="00843509">
        <w:rPr>
          <w:rStyle w:val="6-Char"/>
          <w:rFonts w:eastAsia="Calibri" w:hint="cs"/>
          <w:rtl/>
        </w:rPr>
        <w:t>123-131</w:t>
      </w:r>
      <w:r w:rsidRPr="00843509">
        <w:rPr>
          <w:rStyle w:val="6-Char"/>
          <w:rFonts w:eastAsia="Calibri"/>
          <w:rtl/>
        </w:rPr>
        <w:t>]</w:t>
      </w:r>
    </w:p>
    <w:p w:rsidR="00A10797" w:rsidRPr="00C30738" w:rsidRDefault="00A10797" w:rsidP="00EF4864">
      <w:pPr>
        <w:pStyle w:val="2-"/>
        <w:spacing w:line="235" w:lineRule="auto"/>
        <w:rPr>
          <w:spacing w:val="-3"/>
          <w:rtl/>
        </w:rPr>
      </w:pPr>
      <w:r w:rsidRPr="00C30738">
        <w:rPr>
          <w:rFonts w:hint="cs"/>
          <w:b/>
          <w:bCs/>
          <w:spacing w:val="-3"/>
          <w:rtl/>
        </w:rPr>
        <w:t>ترجمه</w:t>
      </w:r>
      <w:r w:rsidR="000D7C5A" w:rsidRPr="00C30738">
        <w:rPr>
          <w:rFonts w:hint="cs"/>
          <w:b/>
          <w:bCs/>
          <w:spacing w:val="-3"/>
          <w:rtl/>
        </w:rPr>
        <w:t xml:space="preserve">: </w:t>
      </w:r>
      <w:r w:rsidRPr="00C30738">
        <w:rPr>
          <w:rFonts w:hint="cs"/>
          <w:spacing w:val="-3"/>
          <w:rtl/>
        </w:rPr>
        <w:t>قوم عاد پیامبران را تکذیب کردند(123) هنگامی که برادرشان هود گفت</w:t>
      </w:r>
      <w:r w:rsidR="000D7C5A" w:rsidRPr="00C30738">
        <w:rPr>
          <w:rFonts w:hint="cs"/>
          <w:spacing w:val="-3"/>
          <w:rtl/>
        </w:rPr>
        <w:t xml:space="preserve">: </w:t>
      </w:r>
      <w:r w:rsidRPr="00C30738">
        <w:rPr>
          <w:rFonts w:hint="cs"/>
          <w:spacing w:val="-3"/>
          <w:rtl/>
        </w:rPr>
        <w:t xml:space="preserve">آیا </w:t>
      </w:r>
      <w:r w:rsidR="00EB551F" w:rsidRPr="00C30738">
        <w:rPr>
          <w:rFonts w:hint="cs"/>
          <w:spacing w:val="-3"/>
          <w:rtl/>
        </w:rPr>
        <w:t>تقوا پیشه نمی</w:t>
      </w:r>
      <w:r w:rsidR="00EB551F" w:rsidRPr="00C30738">
        <w:rPr>
          <w:rFonts w:hint="cs"/>
          <w:spacing w:val="-3"/>
          <w:rtl/>
        </w:rPr>
        <w:softHyphen/>
        <w:t xml:space="preserve">کنید </w:t>
      </w:r>
      <w:r w:rsidRPr="00C30738">
        <w:rPr>
          <w:rFonts w:hint="cs"/>
          <w:spacing w:val="-3"/>
          <w:rtl/>
        </w:rPr>
        <w:t>(124) ب</w:t>
      </w:r>
      <w:r w:rsidR="00EB551F" w:rsidRPr="00C30738">
        <w:rPr>
          <w:rFonts w:hint="cs"/>
          <w:spacing w:val="-3"/>
          <w:rtl/>
        </w:rPr>
        <w:t xml:space="preserve">ه </w:t>
      </w:r>
      <w:r w:rsidRPr="00C30738">
        <w:rPr>
          <w:rFonts w:hint="cs"/>
          <w:spacing w:val="-3"/>
          <w:rtl/>
        </w:rPr>
        <w:t>راستی من برای شما پیامبری خیرخواه و امینم</w:t>
      </w:r>
      <w:r w:rsidR="00EB551F" w:rsidRPr="00C30738">
        <w:rPr>
          <w:rFonts w:hint="cs"/>
          <w:spacing w:val="-3"/>
          <w:rtl/>
        </w:rPr>
        <w:t xml:space="preserve"> </w:t>
      </w:r>
      <w:r w:rsidRPr="00C30738">
        <w:rPr>
          <w:rFonts w:hint="cs"/>
          <w:spacing w:val="-3"/>
          <w:rtl/>
        </w:rPr>
        <w:t>(125) پس از خدا بترسید و مرا اطاعت کنید(126) و من برای رسالتم از شما مزدی نمی‌خواهم مزد من نیست جز ب</w:t>
      </w:r>
      <w:r w:rsidR="00EB551F" w:rsidRPr="00C30738">
        <w:rPr>
          <w:rFonts w:hint="cs"/>
          <w:spacing w:val="-3"/>
          <w:rtl/>
        </w:rPr>
        <w:t xml:space="preserve">ه </w:t>
      </w:r>
      <w:r w:rsidRPr="00C30738">
        <w:rPr>
          <w:rFonts w:hint="cs"/>
          <w:spacing w:val="-3"/>
          <w:rtl/>
        </w:rPr>
        <w:t>عهد</w:t>
      </w:r>
      <w:r w:rsidR="000F272C" w:rsidRPr="00C30738">
        <w:rPr>
          <w:rFonts w:hint="cs"/>
          <w:spacing w:val="-3"/>
          <w:rtl/>
        </w:rPr>
        <w:t>ۀ</w:t>
      </w:r>
      <w:r w:rsidRPr="00C30738">
        <w:rPr>
          <w:rFonts w:hint="cs"/>
          <w:spacing w:val="-3"/>
          <w:rtl/>
        </w:rPr>
        <w:t xml:space="preserve"> پروردگار جهانیان</w:t>
      </w:r>
      <w:r w:rsidR="00EB551F" w:rsidRPr="00C30738">
        <w:rPr>
          <w:rFonts w:hint="cs"/>
          <w:spacing w:val="-3"/>
          <w:rtl/>
        </w:rPr>
        <w:t xml:space="preserve"> (127) آیا در هر</w:t>
      </w:r>
      <w:r w:rsidR="00527D03" w:rsidRPr="00C30738">
        <w:rPr>
          <w:rFonts w:hint="cs"/>
          <w:spacing w:val="-3"/>
          <w:rtl/>
        </w:rPr>
        <w:t xml:space="preserve"> </w:t>
      </w:r>
      <w:r w:rsidRPr="00C30738">
        <w:rPr>
          <w:rFonts w:hint="cs"/>
          <w:spacing w:val="-3"/>
          <w:rtl/>
        </w:rPr>
        <w:t>جای بلندی نشانه‌ای به بیهوده و بی‌فایده بنا می‌کنید(128) و کوشک می‌سازید گویا شما جاوید می‌مانید(129) و چون سطوت ب</w:t>
      </w:r>
      <w:r w:rsidR="00EB551F" w:rsidRPr="00C30738">
        <w:rPr>
          <w:rFonts w:hint="cs"/>
          <w:spacing w:val="-3"/>
          <w:rtl/>
        </w:rPr>
        <w:t xml:space="preserve">ه </w:t>
      </w:r>
      <w:r w:rsidRPr="00C30738">
        <w:rPr>
          <w:rFonts w:hint="cs"/>
          <w:spacing w:val="-3"/>
          <w:rtl/>
        </w:rPr>
        <w:t>خرج دهید</w:t>
      </w:r>
      <w:r w:rsidR="00EB551F" w:rsidRPr="00C30738">
        <w:rPr>
          <w:rFonts w:hint="cs"/>
          <w:spacing w:val="-3"/>
          <w:rtl/>
        </w:rPr>
        <w:t xml:space="preserve">(وحمله </w:t>
      </w:r>
      <w:r w:rsidR="00EB551F" w:rsidRPr="00C30738">
        <w:rPr>
          <w:rFonts w:hint="cs"/>
          <w:spacing w:val="-3"/>
          <w:rtl/>
        </w:rPr>
        <w:softHyphen/>
        <w:t>کنید)</w:t>
      </w:r>
      <w:r w:rsidRPr="00C30738">
        <w:rPr>
          <w:rFonts w:hint="cs"/>
          <w:spacing w:val="-3"/>
          <w:rtl/>
        </w:rPr>
        <w:t xml:space="preserve"> جبارانه سطوت می‌کنید</w:t>
      </w:r>
      <w:r w:rsidR="00EB551F" w:rsidRPr="00C30738">
        <w:rPr>
          <w:rFonts w:hint="cs"/>
          <w:spacing w:val="-3"/>
          <w:rtl/>
        </w:rPr>
        <w:t xml:space="preserve"> </w:t>
      </w:r>
      <w:r w:rsidRPr="00C30738">
        <w:rPr>
          <w:rFonts w:hint="cs"/>
          <w:spacing w:val="-3"/>
          <w:rtl/>
        </w:rPr>
        <w:t>(130) پس از خدا بترسید و مرا اطاعت کنید</w:t>
      </w:r>
      <w:r w:rsidR="00EB551F" w:rsidRPr="00C30738">
        <w:rPr>
          <w:rFonts w:hint="cs"/>
          <w:spacing w:val="-3"/>
          <w:rtl/>
        </w:rPr>
        <w:t xml:space="preserve"> </w:t>
      </w:r>
      <w:r w:rsidRPr="00C30738">
        <w:rPr>
          <w:rFonts w:hint="cs"/>
          <w:spacing w:val="-3"/>
          <w:rtl/>
        </w:rPr>
        <w:t xml:space="preserve">(131). </w:t>
      </w:r>
    </w:p>
    <w:p w:rsidR="00A10797" w:rsidRPr="004B79D8" w:rsidRDefault="00A10797" w:rsidP="00F71114">
      <w:pPr>
        <w:pStyle w:val="1-"/>
        <w:rPr>
          <w:spacing w:val="-2"/>
          <w:rtl/>
        </w:rPr>
      </w:pPr>
      <w:r w:rsidRPr="004B79D8">
        <w:rPr>
          <w:rFonts w:cs="B Zar" w:hint="cs"/>
          <w:b/>
          <w:bCs/>
          <w:spacing w:val="-2"/>
          <w:sz w:val="26"/>
          <w:szCs w:val="26"/>
          <w:rtl/>
        </w:rPr>
        <w:t>نکات</w:t>
      </w:r>
      <w:r w:rsidR="000D7C5A" w:rsidRPr="004B79D8">
        <w:rPr>
          <w:rFonts w:cs="B Zar" w:hint="cs"/>
          <w:b/>
          <w:bCs/>
          <w:spacing w:val="-2"/>
          <w:sz w:val="26"/>
          <w:szCs w:val="26"/>
          <w:rtl/>
        </w:rPr>
        <w:t xml:space="preserve">: </w:t>
      </w:r>
      <w:r w:rsidR="00425691" w:rsidRPr="004B79D8">
        <w:rPr>
          <w:rFonts w:ascii="Traditional Arabic" w:hAnsi="Traditional Arabic" w:cs="Traditional Arabic"/>
          <w:spacing w:val="-2"/>
          <w:rtl/>
        </w:rPr>
        <w:t>﴿</w:t>
      </w:r>
      <w:r w:rsidR="00636ACA" w:rsidRPr="004B79D8">
        <w:rPr>
          <w:rStyle w:val="5-Char"/>
          <w:rFonts w:hint="cs"/>
          <w:spacing w:val="-2"/>
          <w:rtl/>
        </w:rPr>
        <w:t>رِيعٍ</w:t>
      </w:r>
      <w:r w:rsidR="00425691" w:rsidRPr="004B79D8">
        <w:rPr>
          <w:rFonts w:ascii="Traditional Arabic" w:hAnsi="Traditional Arabic" w:cs="Traditional Arabic"/>
          <w:spacing w:val="-2"/>
          <w:rtl/>
        </w:rPr>
        <w:t>﴾</w:t>
      </w:r>
      <w:r w:rsidR="00452024" w:rsidRPr="004B79D8">
        <w:rPr>
          <w:rFonts w:ascii="Lotus Linotype" w:hAnsi="Lotus Linotype" w:cs="Lotus Linotype" w:hint="cs"/>
          <w:color w:val="000000"/>
          <w:spacing w:val="-2"/>
          <w:rtl/>
        </w:rPr>
        <w:t xml:space="preserve"> </w:t>
      </w:r>
      <w:r w:rsidRPr="004B79D8">
        <w:rPr>
          <w:rFonts w:hint="cs"/>
          <w:spacing w:val="-2"/>
          <w:rtl/>
        </w:rPr>
        <w:t>به مکان بلند اطلاق می‌شود، ایشان بناهای بلندی می‌ساختند برای ک</w:t>
      </w:r>
      <w:r w:rsidR="00BD29E4" w:rsidRPr="004B79D8">
        <w:rPr>
          <w:rFonts w:hint="cs"/>
          <w:spacing w:val="-2"/>
          <w:rtl/>
        </w:rPr>
        <w:t>بوتربازی و برای اینکه مردم را ب</w:t>
      </w:r>
      <w:r w:rsidRPr="004B79D8">
        <w:rPr>
          <w:rFonts w:hint="cs"/>
          <w:spacing w:val="-2"/>
          <w:rtl/>
        </w:rPr>
        <w:t>بینند و آزار برسانند. رسول خدا</w:t>
      </w:r>
      <w:r w:rsidR="00632143" w:rsidRPr="004B79D8">
        <w:rPr>
          <w:rFonts w:cs="CTraditional Arabic" w:hint="cs"/>
          <w:spacing w:val="-2"/>
          <w:rtl/>
        </w:rPr>
        <w:t>ص</w:t>
      </w:r>
      <w:r w:rsidRPr="004B79D8">
        <w:rPr>
          <w:rFonts w:hint="cs"/>
          <w:spacing w:val="-2"/>
          <w:rtl/>
        </w:rPr>
        <w:t xml:space="preserve"> فرمود</w:t>
      </w:r>
      <w:r w:rsidR="000D7C5A" w:rsidRPr="004B79D8">
        <w:rPr>
          <w:rFonts w:hint="cs"/>
          <w:spacing w:val="-2"/>
          <w:rtl/>
        </w:rPr>
        <w:t xml:space="preserve">: </w:t>
      </w:r>
      <w:r w:rsidR="0065099D" w:rsidRPr="004B79D8">
        <w:rPr>
          <w:rStyle w:val="2-Char"/>
          <w:spacing w:val="-2"/>
          <w:rtl/>
          <w:lang w:bidi="ar-SA"/>
        </w:rPr>
        <w:t>«</w:t>
      </w:r>
      <w:r w:rsidR="00527D03" w:rsidRPr="004B79D8">
        <w:rPr>
          <w:rStyle w:val="2-Char"/>
          <w:spacing w:val="-2"/>
          <w:rtl/>
          <w:lang w:bidi="ar-SA"/>
        </w:rPr>
        <w:t>كُلُّ بِنَاءٍ يُبْنَى وَبَالٌ عَلَى صَاحِبِهِ يَوْمَ الْقِيَامَةِ إِلَّا مَا لَا بُدَّ مِنْه‏</w:t>
      </w:r>
      <w:r w:rsidRPr="004B79D8">
        <w:rPr>
          <w:rStyle w:val="2-Char"/>
          <w:spacing w:val="-2"/>
          <w:rtl/>
          <w:lang w:bidi="ar-SA"/>
        </w:rPr>
        <w:t>»</w:t>
      </w:r>
      <w:r w:rsidR="00044780" w:rsidRPr="004B79D8">
        <w:rPr>
          <w:rStyle w:val="FootnoteReference"/>
          <w:rFonts w:cs="Arabic11 BT"/>
          <w:spacing w:val="-2"/>
          <w:szCs w:val="28"/>
          <w:rtl/>
          <w:lang w:bidi="ar-SA"/>
        </w:rPr>
        <w:t>(</w:t>
      </w:r>
      <w:r w:rsidR="00044780" w:rsidRPr="004B79D8">
        <w:rPr>
          <w:rStyle w:val="FootnoteReference"/>
          <w:rFonts w:cs="Arabic11 BT"/>
          <w:spacing w:val="-2"/>
          <w:szCs w:val="28"/>
          <w:rtl/>
          <w:lang w:bidi="ar-SA"/>
        </w:rPr>
        <w:footnoteReference w:id="237"/>
      </w:r>
      <w:r w:rsidR="00044780" w:rsidRPr="004B79D8">
        <w:rPr>
          <w:rStyle w:val="FootnoteReference"/>
          <w:rFonts w:cs="Arabic11 BT"/>
          <w:spacing w:val="-2"/>
          <w:szCs w:val="28"/>
          <w:rtl/>
          <w:lang w:bidi="ar-SA"/>
        </w:rPr>
        <w:t>)</w:t>
      </w:r>
      <w:r w:rsidRPr="004B79D8">
        <w:rPr>
          <w:rFonts w:hint="cs"/>
          <w:spacing w:val="-2"/>
          <w:rtl/>
        </w:rPr>
        <w:t>. یعنی</w:t>
      </w:r>
      <w:r w:rsidR="000D7C5A" w:rsidRPr="004B79D8">
        <w:rPr>
          <w:rFonts w:hint="cs"/>
          <w:spacing w:val="-2"/>
          <w:rtl/>
        </w:rPr>
        <w:t xml:space="preserve">: </w:t>
      </w:r>
      <w:r w:rsidR="00612690" w:rsidRPr="004B79D8">
        <w:rPr>
          <w:rFonts w:hint="cs"/>
          <w:spacing w:val="-2"/>
          <w:rtl/>
        </w:rPr>
        <w:t>«</w:t>
      </w:r>
      <w:r w:rsidR="00527D03" w:rsidRPr="004B79D8">
        <w:rPr>
          <w:rFonts w:hint="cs"/>
          <w:spacing w:val="-2"/>
          <w:rtl/>
        </w:rPr>
        <w:t>هر بنای</w:t>
      </w:r>
      <w:r w:rsidRPr="004B79D8">
        <w:rPr>
          <w:rFonts w:hint="cs"/>
          <w:spacing w:val="-2"/>
          <w:rtl/>
        </w:rPr>
        <w:t>ی که ساخته شود وبال بر صاحب آن می‌باشد در روز قیامت جز بنائی که محل احتیاج باشد.</w:t>
      </w:r>
      <w:r w:rsidR="00612690" w:rsidRPr="004B79D8">
        <w:rPr>
          <w:rFonts w:hint="cs"/>
          <w:spacing w:val="-2"/>
          <w:rtl/>
        </w:rPr>
        <w:t>»</w:t>
      </w:r>
      <w:r w:rsidRPr="004B79D8">
        <w:rPr>
          <w:rFonts w:hint="cs"/>
          <w:spacing w:val="-2"/>
          <w:rtl/>
        </w:rPr>
        <w:t xml:space="preserve"> در حدیث آمده که روزی رسول خدا</w:t>
      </w:r>
      <w:r w:rsidR="00632143" w:rsidRPr="004B79D8">
        <w:rPr>
          <w:rFonts w:cs="CTraditional Arabic" w:hint="cs"/>
          <w:spacing w:val="-2"/>
          <w:rtl/>
        </w:rPr>
        <w:t>ص</w:t>
      </w:r>
      <w:r w:rsidR="00452024" w:rsidRPr="004B79D8">
        <w:rPr>
          <w:rFonts w:hint="cs"/>
          <w:spacing w:val="-2"/>
          <w:rtl/>
        </w:rPr>
        <w:t xml:space="preserve"> قبه‌ای بلند و کاخ</w:t>
      </w:r>
      <w:r w:rsidRPr="004B79D8">
        <w:rPr>
          <w:rFonts w:hint="cs"/>
          <w:spacing w:val="-2"/>
          <w:rtl/>
        </w:rPr>
        <w:t xml:space="preserve"> رف</w:t>
      </w:r>
      <w:r w:rsidR="00452024" w:rsidRPr="004B79D8">
        <w:rPr>
          <w:rFonts w:hint="cs"/>
          <w:spacing w:val="-2"/>
          <w:rtl/>
        </w:rPr>
        <w:t>ی</w:t>
      </w:r>
      <w:r w:rsidRPr="004B79D8">
        <w:rPr>
          <w:rFonts w:hint="cs"/>
          <w:spacing w:val="-2"/>
          <w:rtl/>
        </w:rPr>
        <w:t>عی بدید و او را خوش نیامد و فرمود</w:t>
      </w:r>
      <w:r w:rsidR="000D7C5A" w:rsidRPr="004B79D8">
        <w:rPr>
          <w:rFonts w:hint="cs"/>
          <w:spacing w:val="-2"/>
          <w:rtl/>
        </w:rPr>
        <w:t xml:space="preserve">: </w:t>
      </w:r>
      <w:r w:rsidRPr="004B79D8">
        <w:rPr>
          <w:rFonts w:hint="cs"/>
          <w:spacing w:val="-2"/>
          <w:rtl/>
        </w:rPr>
        <w:t>ما هذه؟ و چون صاحب بنا خدمت حضرت رسید، حضرت از او روی بگردانید و او فهمید و رفت با زمین یکسان کرد. و رسول خدا</w:t>
      </w:r>
      <w:r w:rsidR="00632143" w:rsidRPr="004B79D8">
        <w:rPr>
          <w:rFonts w:cs="CTraditional Arabic" w:hint="cs"/>
          <w:spacing w:val="-2"/>
          <w:rtl/>
        </w:rPr>
        <w:t>ص</w:t>
      </w:r>
      <w:r w:rsidRPr="004B79D8">
        <w:rPr>
          <w:rFonts w:hint="cs"/>
          <w:spacing w:val="-2"/>
          <w:rtl/>
        </w:rPr>
        <w:t xml:space="preserve"> پیوسته در دعا می</w:t>
      </w:r>
      <w:r w:rsidRPr="004B79D8">
        <w:rPr>
          <w:rFonts w:hint="eastAsia"/>
          <w:spacing w:val="-2"/>
          <w:rtl/>
        </w:rPr>
        <w:t>‌</w:t>
      </w:r>
      <w:r w:rsidRPr="004B79D8">
        <w:rPr>
          <w:rFonts w:hint="cs"/>
          <w:spacing w:val="-2"/>
          <w:rtl/>
        </w:rPr>
        <w:t>فرمود</w:t>
      </w:r>
      <w:r w:rsidR="000D7C5A" w:rsidRPr="004B79D8">
        <w:rPr>
          <w:rFonts w:hint="cs"/>
          <w:spacing w:val="-2"/>
          <w:rtl/>
        </w:rPr>
        <w:t xml:space="preserve">: </w:t>
      </w:r>
      <w:r w:rsidRPr="004B79D8">
        <w:rPr>
          <w:rStyle w:val="2-Char"/>
          <w:spacing w:val="-2"/>
          <w:rtl/>
          <w:lang w:bidi="ar-SA"/>
        </w:rPr>
        <w:t>«</w:t>
      </w:r>
      <w:r w:rsidR="00527D03" w:rsidRPr="004B79D8">
        <w:rPr>
          <w:rStyle w:val="2-Char"/>
          <w:spacing w:val="-2"/>
          <w:rtl/>
          <w:lang w:bidi="ar-SA"/>
        </w:rPr>
        <w:t>اللَّهُمَّ ارْزُقْ مُحَمَّداً وَآلَ مُحَمَّدٍ وَمَنْ أَحَبَّ مُحَمَّداً وَآلَ مُحَمَّدٍ الْعَفَافَ وَالْكَفَافَ وَارْزُقْ مَنْ أَبْغَضَ مُحَمَّداً وَآلَ مُحَمَّدٍ الْمَالَ وَالْوَلَد</w:t>
      </w:r>
      <w:r w:rsidRPr="004B79D8">
        <w:rPr>
          <w:rStyle w:val="2-Char"/>
          <w:spacing w:val="-2"/>
          <w:rtl/>
          <w:lang w:bidi="ar-SA"/>
        </w:rPr>
        <w:t>»</w:t>
      </w:r>
      <w:r w:rsidR="00044780" w:rsidRPr="004B79D8">
        <w:rPr>
          <w:rStyle w:val="FootnoteReference"/>
          <w:rFonts w:cs="Arabic11 BT"/>
          <w:b/>
          <w:spacing w:val="-2"/>
          <w:szCs w:val="28"/>
          <w:rtl/>
          <w:lang w:bidi="ar-SA"/>
        </w:rPr>
        <w:t>(</w:t>
      </w:r>
      <w:r w:rsidR="00044780" w:rsidRPr="004B79D8">
        <w:rPr>
          <w:rStyle w:val="FootnoteReference"/>
          <w:rFonts w:cs="Arabic11 BT"/>
          <w:b/>
          <w:spacing w:val="-2"/>
          <w:szCs w:val="28"/>
          <w:rtl/>
          <w:lang w:bidi="ar-SA"/>
        </w:rPr>
        <w:footnoteReference w:id="238"/>
      </w:r>
      <w:r w:rsidR="00044780" w:rsidRPr="004B79D8">
        <w:rPr>
          <w:rStyle w:val="FootnoteReference"/>
          <w:rFonts w:cs="Arabic11 BT"/>
          <w:b/>
          <w:spacing w:val="-2"/>
          <w:szCs w:val="28"/>
          <w:rtl/>
          <w:lang w:bidi="ar-SA"/>
        </w:rPr>
        <w:t>)</w:t>
      </w:r>
      <w:r w:rsidR="00612690" w:rsidRPr="004B79D8">
        <w:rPr>
          <w:rFonts w:hint="cs"/>
          <w:spacing w:val="-2"/>
          <w:rtl/>
        </w:rPr>
        <w:t>. یعنی:</w:t>
      </w:r>
      <w:r w:rsidRPr="004B79D8">
        <w:rPr>
          <w:rFonts w:hint="cs"/>
          <w:spacing w:val="-2"/>
          <w:rtl/>
        </w:rPr>
        <w:t xml:space="preserve"> </w:t>
      </w:r>
      <w:r w:rsidR="00612690" w:rsidRPr="004B79D8">
        <w:rPr>
          <w:rFonts w:hint="cs"/>
          <w:spacing w:val="-2"/>
          <w:rtl/>
        </w:rPr>
        <w:t>«</w:t>
      </w:r>
      <w:r w:rsidRPr="004B79D8">
        <w:rPr>
          <w:rFonts w:hint="cs"/>
          <w:spacing w:val="-2"/>
          <w:rtl/>
        </w:rPr>
        <w:t>خداوندا</w:t>
      </w:r>
      <w:r w:rsidR="00703605" w:rsidRPr="004B79D8">
        <w:rPr>
          <w:rFonts w:hint="cs"/>
          <w:spacing w:val="-2"/>
          <w:rtl/>
        </w:rPr>
        <w:t>،</w:t>
      </w:r>
      <w:r w:rsidRPr="004B79D8">
        <w:rPr>
          <w:rFonts w:hint="cs"/>
          <w:spacing w:val="-2"/>
          <w:rtl/>
        </w:rPr>
        <w:t xml:space="preserve"> روزی محمد و آل محمد و آنکه محمد و آل محمد را دوست دارد پاکدامنی و کفاف کن و آن کس که محمد و آل محمد را دشمن دارد کثرت مال و فرزند ده.</w:t>
      </w:r>
      <w:r w:rsidR="00612690" w:rsidRPr="004B79D8">
        <w:rPr>
          <w:rFonts w:hint="cs"/>
          <w:spacing w:val="-2"/>
          <w:rtl/>
        </w:rPr>
        <w:t>»</w:t>
      </w:r>
      <w:r w:rsidRPr="004B79D8">
        <w:rPr>
          <w:rFonts w:hint="cs"/>
          <w:spacing w:val="-2"/>
          <w:rtl/>
        </w:rPr>
        <w:t xml:space="preserve"> </w:t>
      </w:r>
    </w:p>
    <w:p w:rsidR="00EF4864" w:rsidRPr="00843509" w:rsidRDefault="002F40F6" w:rsidP="00EF4864">
      <w:pPr>
        <w:pStyle w:val="3-"/>
        <w:rPr>
          <w:rFonts w:ascii="Traditional Arabic" w:eastAsia="Calibri" w:hAnsi="Traditional Arabic" w:cs="Traditional Arabic"/>
          <w:rtl/>
        </w:rPr>
      </w:pPr>
      <w:r w:rsidRPr="00843509">
        <w:rPr>
          <w:rFonts w:ascii="Traditional Arabic" w:eastAsia="Calibri" w:hAnsi="Traditional Arabic" w:cs="Traditional Arabic"/>
          <w:rtl/>
        </w:rPr>
        <w:t>﴿</w:t>
      </w:r>
      <w:r w:rsidRPr="00843509">
        <w:rPr>
          <w:rFonts w:eastAsia="Calibri" w:hint="cs"/>
          <w:rtl/>
        </w:rPr>
        <w:t>وَٱتَّقُواْ</w:t>
      </w:r>
      <w:r w:rsidRPr="00843509">
        <w:rPr>
          <w:rFonts w:eastAsia="Calibri"/>
          <w:rtl/>
        </w:rPr>
        <w:t xml:space="preserve"> </w:t>
      </w:r>
      <w:r w:rsidRPr="00843509">
        <w:rPr>
          <w:rFonts w:eastAsia="Calibri" w:hint="cs"/>
          <w:rtl/>
        </w:rPr>
        <w:t>ٱلَّذِيٓ</w:t>
      </w:r>
      <w:r w:rsidRPr="00843509">
        <w:rPr>
          <w:rFonts w:eastAsia="Calibri"/>
          <w:rtl/>
        </w:rPr>
        <w:t xml:space="preserve"> </w:t>
      </w:r>
      <w:r w:rsidRPr="00843509">
        <w:rPr>
          <w:rFonts w:eastAsia="Calibri" w:hint="cs"/>
          <w:rtl/>
        </w:rPr>
        <w:t>أَمَدَّكُم</w:t>
      </w:r>
      <w:r w:rsidRPr="00843509">
        <w:rPr>
          <w:rFonts w:eastAsia="Calibri"/>
          <w:rtl/>
        </w:rPr>
        <w:t xml:space="preserve"> </w:t>
      </w:r>
      <w:r w:rsidRPr="00843509">
        <w:rPr>
          <w:rFonts w:eastAsia="Calibri" w:hint="cs"/>
          <w:rtl/>
        </w:rPr>
        <w:t>بِمَا</w:t>
      </w:r>
      <w:r w:rsidRPr="00843509">
        <w:rPr>
          <w:rFonts w:eastAsia="Calibri"/>
          <w:rtl/>
        </w:rPr>
        <w:t xml:space="preserve"> </w:t>
      </w:r>
      <w:r w:rsidRPr="00843509">
        <w:rPr>
          <w:rFonts w:eastAsia="Calibri" w:hint="cs"/>
          <w:rtl/>
        </w:rPr>
        <w:t>تَعۡلَمُونَ</w:t>
      </w:r>
      <w:r w:rsidRPr="00843509">
        <w:rPr>
          <w:rFonts w:eastAsia="Calibri"/>
          <w:rtl/>
        </w:rPr>
        <w:t xml:space="preserve"> </w:t>
      </w:r>
      <w:r w:rsidRPr="00843509">
        <w:rPr>
          <w:rFonts w:eastAsia="Calibri" w:hint="cs"/>
          <w:rtl/>
        </w:rPr>
        <w:t>١٣٢</w:t>
      </w:r>
      <w:r w:rsidRPr="00843509">
        <w:rPr>
          <w:rFonts w:eastAsia="Calibri"/>
          <w:rtl/>
        </w:rPr>
        <w:t xml:space="preserve"> </w:t>
      </w:r>
      <w:r w:rsidRPr="00843509">
        <w:rPr>
          <w:rFonts w:eastAsia="Calibri" w:hint="cs"/>
          <w:rtl/>
        </w:rPr>
        <w:t>أَمَدَّكُم</w:t>
      </w:r>
      <w:r w:rsidRPr="00843509">
        <w:rPr>
          <w:rFonts w:eastAsia="Calibri"/>
          <w:rtl/>
        </w:rPr>
        <w:t xml:space="preserve"> </w:t>
      </w:r>
      <w:r w:rsidRPr="00843509">
        <w:rPr>
          <w:rFonts w:eastAsia="Calibri" w:hint="cs"/>
          <w:rtl/>
        </w:rPr>
        <w:t>بِأَنۡعَٰمٖ</w:t>
      </w:r>
      <w:r w:rsidRPr="00843509">
        <w:rPr>
          <w:rFonts w:eastAsia="Calibri"/>
          <w:rtl/>
        </w:rPr>
        <w:t xml:space="preserve"> </w:t>
      </w:r>
      <w:r w:rsidRPr="00843509">
        <w:rPr>
          <w:rFonts w:eastAsia="Calibri" w:hint="cs"/>
          <w:rtl/>
        </w:rPr>
        <w:t>وَبَنِينَ</w:t>
      </w:r>
      <w:r w:rsidRPr="00843509">
        <w:rPr>
          <w:rFonts w:eastAsia="Calibri"/>
          <w:rtl/>
        </w:rPr>
        <w:t xml:space="preserve"> </w:t>
      </w:r>
      <w:r w:rsidRPr="00843509">
        <w:rPr>
          <w:rFonts w:eastAsia="Calibri" w:hint="cs"/>
          <w:rtl/>
        </w:rPr>
        <w:t>١٣٣</w:t>
      </w:r>
      <w:r w:rsidRPr="00843509">
        <w:rPr>
          <w:rFonts w:eastAsia="Calibri"/>
          <w:rtl/>
        </w:rPr>
        <w:t xml:space="preserve"> </w:t>
      </w:r>
      <w:r w:rsidRPr="00843509">
        <w:rPr>
          <w:rFonts w:eastAsia="Calibri" w:hint="cs"/>
          <w:rtl/>
        </w:rPr>
        <w:t>وَجَنَّٰتٖ</w:t>
      </w:r>
      <w:r w:rsidRPr="00843509">
        <w:rPr>
          <w:rFonts w:eastAsia="Calibri"/>
          <w:rtl/>
        </w:rPr>
        <w:t xml:space="preserve"> </w:t>
      </w:r>
      <w:r w:rsidRPr="00843509">
        <w:rPr>
          <w:rFonts w:eastAsia="Calibri" w:hint="cs"/>
          <w:rtl/>
        </w:rPr>
        <w:t>وَعُيُونٍ</w:t>
      </w:r>
      <w:r w:rsidRPr="00843509">
        <w:rPr>
          <w:rFonts w:eastAsia="Calibri"/>
          <w:rtl/>
        </w:rPr>
        <w:t xml:space="preserve"> </w:t>
      </w:r>
      <w:r w:rsidRPr="00843509">
        <w:rPr>
          <w:rFonts w:eastAsia="Calibri" w:hint="cs"/>
          <w:rtl/>
        </w:rPr>
        <w:t>١٣٤</w:t>
      </w:r>
      <w:r w:rsidRPr="00843509">
        <w:rPr>
          <w:rFonts w:eastAsia="Calibri"/>
          <w:rtl/>
        </w:rPr>
        <w:t xml:space="preserve"> </w:t>
      </w:r>
      <w:r w:rsidRPr="00843509">
        <w:rPr>
          <w:rFonts w:eastAsia="Calibri" w:hint="cs"/>
          <w:rtl/>
        </w:rPr>
        <w:t>إِنِّيٓ</w:t>
      </w:r>
      <w:r w:rsidRPr="00843509">
        <w:rPr>
          <w:rFonts w:eastAsia="Calibri"/>
          <w:rtl/>
        </w:rPr>
        <w:t xml:space="preserve"> </w:t>
      </w:r>
      <w:r w:rsidRPr="00843509">
        <w:rPr>
          <w:rFonts w:eastAsia="Calibri" w:hint="cs"/>
          <w:rtl/>
        </w:rPr>
        <w:t>أَخَافُ</w:t>
      </w:r>
      <w:r w:rsidRPr="00843509">
        <w:rPr>
          <w:rFonts w:eastAsia="Calibri"/>
          <w:rtl/>
        </w:rPr>
        <w:t xml:space="preserve"> </w:t>
      </w:r>
      <w:r w:rsidRPr="00843509">
        <w:rPr>
          <w:rFonts w:eastAsia="Calibri" w:hint="cs"/>
          <w:rtl/>
        </w:rPr>
        <w:t>عَلَيۡكُمۡ</w:t>
      </w:r>
      <w:r w:rsidRPr="00843509">
        <w:rPr>
          <w:rFonts w:eastAsia="Calibri"/>
          <w:rtl/>
        </w:rPr>
        <w:t xml:space="preserve"> </w:t>
      </w:r>
      <w:r w:rsidRPr="00843509">
        <w:rPr>
          <w:rFonts w:eastAsia="Calibri" w:hint="cs"/>
          <w:rtl/>
        </w:rPr>
        <w:t>عَذَابَ</w:t>
      </w:r>
      <w:r w:rsidRPr="00843509">
        <w:rPr>
          <w:rFonts w:eastAsia="Calibri"/>
          <w:rtl/>
        </w:rPr>
        <w:t xml:space="preserve"> </w:t>
      </w:r>
      <w:r w:rsidRPr="00843509">
        <w:rPr>
          <w:rFonts w:eastAsia="Calibri" w:hint="cs"/>
          <w:rtl/>
        </w:rPr>
        <w:t>يَوۡمٍ</w:t>
      </w:r>
      <w:r w:rsidRPr="00843509">
        <w:rPr>
          <w:rFonts w:eastAsia="Calibri"/>
          <w:rtl/>
        </w:rPr>
        <w:t xml:space="preserve"> </w:t>
      </w:r>
      <w:r w:rsidRPr="00843509">
        <w:rPr>
          <w:rFonts w:eastAsia="Calibri" w:hint="cs"/>
          <w:rtl/>
        </w:rPr>
        <w:t>عَظِيمٖ</w:t>
      </w:r>
      <w:r w:rsidRPr="00843509">
        <w:rPr>
          <w:rFonts w:eastAsia="Calibri"/>
          <w:rtl/>
        </w:rPr>
        <w:t xml:space="preserve"> </w:t>
      </w:r>
      <w:r w:rsidRPr="00843509">
        <w:rPr>
          <w:rFonts w:eastAsia="Calibri" w:hint="cs"/>
          <w:rtl/>
        </w:rPr>
        <w:t>١٣٥</w:t>
      </w:r>
      <w:r w:rsidRPr="00843509">
        <w:rPr>
          <w:rFonts w:eastAsia="Calibri"/>
          <w:rtl/>
        </w:rPr>
        <w:t xml:space="preserve"> </w:t>
      </w:r>
      <w:r w:rsidRPr="00843509">
        <w:rPr>
          <w:rFonts w:eastAsia="Calibri" w:hint="cs"/>
          <w:rtl/>
        </w:rPr>
        <w:t>قَالُواْ</w:t>
      </w:r>
      <w:r w:rsidRPr="00843509">
        <w:rPr>
          <w:rFonts w:eastAsia="Calibri"/>
          <w:rtl/>
        </w:rPr>
        <w:t xml:space="preserve"> </w:t>
      </w:r>
      <w:r w:rsidRPr="00843509">
        <w:rPr>
          <w:rFonts w:eastAsia="Calibri" w:hint="cs"/>
          <w:rtl/>
        </w:rPr>
        <w:t>سَوَآءٌ</w:t>
      </w:r>
      <w:r w:rsidRPr="00843509">
        <w:rPr>
          <w:rFonts w:eastAsia="Calibri"/>
          <w:rtl/>
        </w:rPr>
        <w:t xml:space="preserve"> </w:t>
      </w:r>
      <w:r w:rsidRPr="00843509">
        <w:rPr>
          <w:rFonts w:eastAsia="Calibri" w:hint="cs"/>
          <w:rtl/>
        </w:rPr>
        <w:t>عَلَيۡنَآ</w:t>
      </w:r>
      <w:r w:rsidRPr="00843509">
        <w:rPr>
          <w:rFonts w:eastAsia="Calibri"/>
          <w:rtl/>
        </w:rPr>
        <w:t xml:space="preserve"> </w:t>
      </w:r>
      <w:r w:rsidRPr="00843509">
        <w:rPr>
          <w:rFonts w:eastAsia="Calibri" w:hint="cs"/>
          <w:rtl/>
        </w:rPr>
        <w:t>أَوَعَظۡتَ</w:t>
      </w:r>
      <w:r w:rsidRPr="00843509">
        <w:rPr>
          <w:rFonts w:eastAsia="Calibri"/>
          <w:rtl/>
        </w:rPr>
        <w:t xml:space="preserve"> </w:t>
      </w:r>
      <w:r w:rsidRPr="00843509">
        <w:rPr>
          <w:rFonts w:eastAsia="Calibri" w:hint="cs"/>
          <w:rtl/>
        </w:rPr>
        <w:t>أَمۡ</w:t>
      </w:r>
      <w:r w:rsidRPr="00843509">
        <w:rPr>
          <w:rFonts w:eastAsia="Calibri"/>
          <w:rtl/>
        </w:rPr>
        <w:t xml:space="preserve"> </w:t>
      </w:r>
      <w:r w:rsidRPr="00843509">
        <w:rPr>
          <w:rFonts w:eastAsia="Calibri" w:hint="cs"/>
          <w:rtl/>
        </w:rPr>
        <w:t>لَمۡ</w:t>
      </w:r>
      <w:r w:rsidRPr="00843509">
        <w:rPr>
          <w:rFonts w:eastAsia="Calibri"/>
          <w:rtl/>
        </w:rPr>
        <w:t xml:space="preserve"> </w:t>
      </w:r>
      <w:r w:rsidRPr="00843509">
        <w:rPr>
          <w:rFonts w:eastAsia="Calibri" w:hint="cs"/>
          <w:rtl/>
        </w:rPr>
        <w:t>تَكُن</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ٱلۡوَٰعِظِينَ</w:t>
      </w:r>
      <w:r w:rsidRPr="00843509">
        <w:rPr>
          <w:rFonts w:eastAsia="Calibri"/>
          <w:rtl/>
        </w:rPr>
        <w:t xml:space="preserve"> </w:t>
      </w:r>
      <w:r w:rsidRPr="00843509">
        <w:rPr>
          <w:rFonts w:eastAsia="Calibri" w:hint="cs"/>
          <w:rtl/>
        </w:rPr>
        <w:t>١٣٦</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هَٰذَآ</w:t>
      </w:r>
      <w:r w:rsidRPr="00843509">
        <w:rPr>
          <w:rFonts w:eastAsia="Calibri"/>
          <w:rtl/>
        </w:rPr>
        <w:t xml:space="preserve"> </w:t>
      </w:r>
      <w:r w:rsidRPr="00843509">
        <w:rPr>
          <w:rFonts w:eastAsia="Calibri" w:hint="cs"/>
          <w:rtl/>
        </w:rPr>
        <w:t>إِلَّا</w:t>
      </w:r>
      <w:r w:rsidRPr="00843509">
        <w:rPr>
          <w:rFonts w:eastAsia="Calibri"/>
          <w:rtl/>
        </w:rPr>
        <w:t xml:space="preserve"> </w:t>
      </w:r>
      <w:r w:rsidRPr="00843509">
        <w:rPr>
          <w:rFonts w:eastAsia="Calibri" w:hint="cs"/>
          <w:rtl/>
        </w:rPr>
        <w:t>خُلُقُ</w:t>
      </w:r>
      <w:r w:rsidRPr="00843509">
        <w:rPr>
          <w:rFonts w:eastAsia="Calibri"/>
          <w:rtl/>
        </w:rPr>
        <w:t xml:space="preserve"> </w:t>
      </w:r>
      <w:r w:rsidRPr="00843509">
        <w:rPr>
          <w:rFonts w:eastAsia="Calibri" w:hint="cs"/>
          <w:rtl/>
        </w:rPr>
        <w:t>ٱلۡأَوَّلِينَ</w:t>
      </w:r>
      <w:r w:rsidRPr="00843509">
        <w:rPr>
          <w:rFonts w:eastAsia="Calibri"/>
          <w:rtl/>
        </w:rPr>
        <w:t xml:space="preserve"> </w:t>
      </w:r>
      <w:r w:rsidRPr="00843509">
        <w:rPr>
          <w:rFonts w:eastAsia="Calibri" w:hint="cs"/>
          <w:rtl/>
        </w:rPr>
        <w:t>١٣٧</w:t>
      </w:r>
      <w:r w:rsidRPr="00843509">
        <w:rPr>
          <w:rFonts w:eastAsia="Calibri"/>
          <w:rtl/>
        </w:rPr>
        <w:t xml:space="preserve"> </w:t>
      </w:r>
      <w:r w:rsidRPr="00843509">
        <w:rPr>
          <w:rFonts w:eastAsia="Calibri" w:hint="cs"/>
          <w:rtl/>
        </w:rPr>
        <w:t>وَمَا</w:t>
      </w:r>
      <w:r w:rsidRPr="00843509">
        <w:rPr>
          <w:rFonts w:eastAsia="Calibri"/>
          <w:rtl/>
        </w:rPr>
        <w:t xml:space="preserve"> </w:t>
      </w:r>
      <w:r w:rsidRPr="00843509">
        <w:rPr>
          <w:rFonts w:eastAsia="Calibri" w:hint="cs"/>
          <w:rtl/>
        </w:rPr>
        <w:t>نَحۡنُ</w:t>
      </w:r>
      <w:r w:rsidRPr="00843509">
        <w:rPr>
          <w:rFonts w:eastAsia="Calibri"/>
          <w:rtl/>
        </w:rPr>
        <w:t xml:space="preserve"> </w:t>
      </w:r>
      <w:r w:rsidRPr="00843509">
        <w:rPr>
          <w:rFonts w:eastAsia="Calibri" w:hint="cs"/>
          <w:rtl/>
        </w:rPr>
        <w:t>بِمُعَذَّبِينَ</w:t>
      </w:r>
      <w:r w:rsidRPr="00843509">
        <w:rPr>
          <w:rFonts w:eastAsia="Calibri"/>
          <w:rtl/>
        </w:rPr>
        <w:t xml:space="preserve"> </w:t>
      </w:r>
      <w:r w:rsidRPr="00843509">
        <w:rPr>
          <w:rFonts w:eastAsia="Calibri" w:hint="cs"/>
          <w:rtl/>
        </w:rPr>
        <w:t>١٣٨</w:t>
      </w:r>
      <w:r w:rsidRPr="00843509">
        <w:rPr>
          <w:rFonts w:eastAsia="Calibri"/>
          <w:rtl/>
        </w:rPr>
        <w:t xml:space="preserve"> </w:t>
      </w:r>
      <w:r w:rsidRPr="00843509">
        <w:rPr>
          <w:rFonts w:eastAsia="Calibri" w:hint="cs"/>
          <w:rtl/>
        </w:rPr>
        <w:t>فَكَذَّبُوهُ</w:t>
      </w:r>
      <w:r w:rsidRPr="00843509">
        <w:rPr>
          <w:rFonts w:eastAsia="Calibri"/>
          <w:rtl/>
        </w:rPr>
        <w:t xml:space="preserve"> </w:t>
      </w:r>
      <w:r w:rsidRPr="00843509">
        <w:rPr>
          <w:rFonts w:eastAsia="Calibri" w:hint="cs"/>
          <w:rtl/>
        </w:rPr>
        <w:t>فَأَهۡلَكۡنَٰهُمۡۚ</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ذَٰلِكَ</w:t>
      </w:r>
      <w:r w:rsidRPr="00843509">
        <w:rPr>
          <w:rFonts w:eastAsia="Calibri"/>
          <w:rtl/>
        </w:rPr>
        <w:t xml:space="preserve"> </w:t>
      </w:r>
      <w:r w:rsidRPr="00843509">
        <w:rPr>
          <w:rFonts w:eastAsia="Calibri" w:hint="cs"/>
          <w:rtl/>
        </w:rPr>
        <w:t>لَأٓيَة</w:t>
      </w:r>
      <w:r w:rsidRPr="00C30738">
        <w:rPr>
          <w:rFonts w:ascii="Times New Roman" w:eastAsia="Calibri" w:hint="cs"/>
          <w:rtl/>
        </w:rPr>
        <w:t>ٗ</w:t>
      </w:r>
      <w:r w:rsidRPr="00C30738">
        <w:rPr>
          <w:rFonts w:ascii="IRLotus" w:eastAsia="Calibri" w:hAnsi="IRLotus" w:hint="cs"/>
          <w:rtl/>
        </w:rPr>
        <w:t>ۖ</w:t>
      </w:r>
      <w:r w:rsidRPr="00843509">
        <w:rPr>
          <w:rFonts w:eastAsia="Calibri"/>
          <w:rtl/>
        </w:rPr>
        <w:t xml:space="preserve"> </w:t>
      </w:r>
      <w:r w:rsidRPr="00843509">
        <w:rPr>
          <w:rFonts w:eastAsia="Calibri" w:hint="cs"/>
          <w:rtl/>
        </w:rPr>
        <w:t>وَمَا</w:t>
      </w:r>
      <w:r w:rsidRPr="00843509">
        <w:rPr>
          <w:rFonts w:eastAsia="Calibri"/>
          <w:rtl/>
        </w:rPr>
        <w:t xml:space="preserve"> </w:t>
      </w:r>
      <w:r w:rsidRPr="00843509">
        <w:rPr>
          <w:rFonts w:eastAsia="Calibri" w:hint="cs"/>
          <w:rtl/>
        </w:rPr>
        <w:t>كَانَ</w:t>
      </w:r>
      <w:r w:rsidRPr="00843509">
        <w:rPr>
          <w:rFonts w:eastAsia="Calibri"/>
          <w:rtl/>
        </w:rPr>
        <w:t xml:space="preserve"> </w:t>
      </w:r>
      <w:r w:rsidRPr="00843509">
        <w:rPr>
          <w:rFonts w:eastAsia="Calibri" w:hint="cs"/>
          <w:rtl/>
        </w:rPr>
        <w:t>أَكۡثَرُهُم</w:t>
      </w:r>
      <w:r w:rsidRPr="00843509">
        <w:rPr>
          <w:rFonts w:eastAsia="Calibri"/>
          <w:rtl/>
        </w:rPr>
        <w:t xml:space="preserve"> </w:t>
      </w:r>
      <w:r w:rsidRPr="00843509">
        <w:rPr>
          <w:rFonts w:eastAsia="Calibri" w:hint="cs"/>
          <w:rtl/>
        </w:rPr>
        <w:t>مُّؤۡمِنِينَ</w:t>
      </w:r>
      <w:r w:rsidRPr="00843509">
        <w:rPr>
          <w:rFonts w:eastAsia="Calibri"/>
          <w:rtl/>
        </w:rPr>
        <w:t xml:space="preserve"> </w:t>
      </w:r>
      <w:r w:rsidRPr="00843509">
        <w:rPr>
          <w:rFonts w:eastAsia="Calibri" w:hint="cs"/>
          <w:rtl/>
        </w:rPr>
        <w:t>١٣٩</w:t>
      </w:r>
      <w:r w:rsidRPr="00843509">
        <w:rPr>
          <w:rFonts w:eastAsia="Calibri"/>
          <w:rtl/>
        </w:rPr>
        <w:t xml:space="preserve"> </w:t>
      </w:r>
      <w:r w:rsidRPr="00843509">
        <w:rPr>
          <w:rFonts w:eastAsia="Calibri" w:hint="cs"/>
          <w:rtl/>
        </w:rPr>
        <w:t>وَإِنَّ</w:t>
      </w:r>
      <w:r w:rsidRPr="00843509">
        <w:rPr>
          <w:rFonts w:eastAsia="Calibri"/>
          <w:rtl/>
        </w:rPr>
        <w:t xml:space="preserve"> </w:t>
      </w:r>
      <w:r w:rsidRPr="00843509">
        <w:rPr>
          <w:rFonts w:eastAsia="Calibri" w:hint="cs"/>
          <w:rtl/>
        </w:rPr>
        <w:t>رَبَّكَ</w:t>
      </w:r>
      <w:r w:rsidRPr="00843509">
        <w:rPr>
          <w:rFonts w:eastAsia="Calibri"/>
          <w:rtl/>
        </w:rPr>
        <w:t xml:space="preserve"> </w:t>
      </w:r>
      <w:r w:rsidRPr="00843509">
        <w:rPr>
          <w:rFonts w:eastAsia="Calibri" w:hint="cs"/>
          <w:rtl/>
        </w:rPr>
        <w:t>لَهُوَ</w:t>
      </w:r>
      <w:r w:rsidRPr="00843509">
        <w:rPr>
          <w:rFonts w:eastAsia="Calibri"/>
          <w:rtl/>
        </w:rPr>
        <w:t xml:space="preserve"> </w:t>
      </w:r>
      <w:r w:rsidRPr="00843509">
        <w:rPr>
          <w:rFonts w:eastAsia="Calibri" w:hint="cs"/>
          <w:rtl/>
        </w:rPr>
        <w:t>ٱلۡعَزِيزُ</w:t>
      </w:r>
      <w:r w:rsidRPr="00843509">
        <w:rPr>
          <w:rFonts w:eastAsia="Calibri"/>
          <w:rtl/>
        </w:rPr>
        <w:t xml:space="preserve"> </w:t>
      </w:r>
      <w:r w:rsidRPr="00843509">
        <w:rPr>
          <w:rFonts w:eastAsia="Calibri" w:hint="cs"/>
          <w:rtl/>
        </w:rPr>
        <w:t>ٱلرَّحِيمُ</w:t>
      </w:r>
      <w:r w:rsidRPr="00843509">
        <w:rPr>
          <w:rFonts w:eastAsia="Calibri"/>
          <w:rtl/>
        </w:rPr>
        <w:t xml:space="preserve"> </w:t>
      </w:r>
      <w:r w:rsidRPr="00843509">
        <w:rPr>
          <w:rFonts w:eastAsia="Calibri" w:hint="cs"/>
          <w:rtl/>
        </w:rPr>
        <w:t>١٤٠</w:t>
      </w:r>
      <w:r w:rsidRPr="00843509">
        <w:rPr>
          <w:rFonts w:ascii="Traditional Arabic" w:eastAsia="Calibri" w:hAnsi="Traditional Arabic" w:cs="Traditional Arabic"/>
          <w:rtl/>
        </w:rPr>
        <w:t>﴾</w:t>
      </w:r>
    </w:p>
    <w:p w:rsidR="002F40F6" w:rsidRPr="00843509" w:rsidRDefault="00EF4864" w:rsidP="00EF4864">
      <w:pPr>
        <w:pStyle w:val="6-"/>
        <w:rPr>
          <w:rFonts w:eastAsia="Calibri"/>
          <w:rtl/>
        </w:rPr>
      </w:pPr>
      <w:r w:rsidRPr="00843509">
        <w:rPr>
          <w:rFonts w:hint="cs"/>
          <w:rtl/>
          <w:lang w:bidi="ar-SA"/>
        </w:rPr>
        <w:tab/>
      </w:r>
      <w:r w:rsidR="002F40F6" w:rsidRPr="00843509">
        <w:rPr>
          <w:rtl/>
          <w:lang w:bidi="ar-SA"/>
        </w:rPr>
        <w:t>[الشعراء:</w:t>
      </w:r>
      <w:r w:rsidR="002F40F6" w:rsidRPr="00843509">
        <w:rPr>
          <w:rFonts w:eastAsia="Calibri" w:hint="cs"/>
          <w:rtl/>
        </w:rPr>
        <w:t>132-140</w:t>
      </w:r>
      <w:r w:rsidR="002F40F6" w:rsidRPr="00843509">
        <w:rPr>
          <w:rtl/>
          <w:lang w:bidi="ar-SA"/>
        </w:rPr>
        <w:t>]</w:t>
      </w:r>
      <w:r w:rsidR="002F40F6" w:rsidRPr="00843509">
        <w:rPr>
          <w:rFonts w:eastAsia="Calibri"/>
          <w:rtl/>
        </w:rPr>
        <w:t xml:space="preserve"> </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00353459" w:rsidRPr="00843509">
        <w:rPr>
          <w:rFonts w:hint="cs"/>
          <w:rtl/>
        </w:rPr>
        <w:t>از آن</w:t>
      </w:r>
      <w:r w:rsidRPr="00843509">
        <w:rPr>
          <w:rFonts w:hint="cs"/>
          <w:rtl/>
        </w:rPr>
        <w:t>که شما را به آنچه می‌دانید کمک داده بترسید</w:t>
      </w:r>
      <w:r w:rsidR="00EB551F" w:rsidRPr="00843509">
        <w:rPr>
          <w:rFonts w:hint="cs"/>
          <w:rtl/>
        </w:rPr>
        <w:t xml:space="preserve"> </w:t>
      </w:r>
      <w:r w:rsidRPr="00843509">
        <w:rPr>
          <w:rFonts w:hint="cs"/>
          <w:rtl/>
        </w:rPr>
        <w:t>(132) شما را به چهار پایان و فرزندان مدد داده(133) و به بوستان‌ها و چشمه‌سارها(134) ب</w:t>
      </w:r>
      <w:r w:rsidR="00EB551F" w:rsidRPr="00843509">
        <w:rPr>
          <w:rFonts w:hint="cs"/>
          <w:rtl/>
        </w:rPr>
        <w:t xml:space="preserve">ه </w:t>
      </w:r>
      <w:r w:rsidRPr="00843509">
        <w:rPr>
          <w:rFonts w:hint="cs"/>
          <w:rtl/>
        </w:rPr>
        <w:t>راستی که من بر شما از عذاب روز بزرگی می‌ترسم(135) گفتند</w:t>
      </w:r>
      <w:r w:rsidR="000D7C5A" w:rsidRPr="00843509">
        <w:rPr>
          <w:rFonts w:hint="cs"/>
          <w:rtl/>
        </w:rPr>
        <w:t xml:space="preserve">: </w:t>
      </w:r>
      <w:r w:rsidRPr="00843509">
        <w:rPr>
          <w:rFonts w:hint="cs"/>
          <w:rtl/>
        </w:rPr>
        <w:t>بر ما یکسان است چه ما را پند دهی و یا از پنددهندگان نباشی(136) این (پرستش غیر خدا) جز رفتار گذشتگان نیست(137) و ما معذ</w:t>
      </w:r>
      <w:r w:rsidR="00EB551F" w:rsidRPr="00843509">
        <w:rPr>
          <w:rFonts w:hint="cs"/>
          <w:rtl/>
        </w:rPr>
        <w:t>َّ</w:t>
      </w:r>
      <w:r w:rsidRPr="00843509">
        <w:rPr>
          <w:rFonts w:hint="cs"/>
          <w:rtl/>
        </w:rPr>
        <w:t>ب نخواهیم شد(138) پس او را تکذیب کردند که هلاکشان کردیم ب</w:t>
      </w:r>
      <w:r w:rsidR="00EB551F" w:rsidRPr="00843509">
        <w:rPr>
          <w:rFonts w:hint="cs"/>
          <w:rtl/>
        </w:rPr>
        <w:t xml:space="preserve">ه </w:t>
      </w:r>
      <w:r w:rsidRPr="00843509">
        <w:rPr>
          <w:rFonts w:hint="cs"/>
          <w:rtl/>
        </w:rPr>
        <w:t>راستی که در این قصه عبرتی است و اکثر ایشان اهل ایمان نبودند(139) و ب</w:t>
      </w:r>
      <w:r w:rsidR="00EB551F" w:rsidRPr="00843509">
        <w:rPr>
          <w:rFonts w:hint="cs"/>
          <w:rtl/>
        </w:rPr>
        <w:t xml:space="preserve">ه </w:t>
      </w:r>
      <w:r w:rsidRPr="00843509">
        <w:rPr>
          <w:rFonts w:hint="cs"/>
          <w:rtl/>
        </w:rPr>
        <w:t>راستی که فقط پروردگارت عزیز رحیم است</w:t>
      </w:r>
      <w:r w:rsidR="00EB551F" w:rsidRPr="00843509">
        <w:rPr>
          <w:rFonts w:hint="cs"/>
          <w:rtl/>
        </w:rPr>
        <w:t xml:space="preserve"> </w:t>
      </w:r>
      <w:r w:rsidRPr="00843509">
        <w:rPr>
          <w:rFonts w:hint="cs"/>
          <w:rtl/>
        </w:rPr>
        <w:t xml:space="preserve">(140). </w:t>
      </w:r>
    </w:p>
    <w:p w:rsidR="00A10797" w:rsidRPr="00843509" w:rsidRDefault="00A10797" w:rsidP="00425691">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قص</w:t>
      </w:r>
      <w:r w:rsidR="009E75AD" w:rsidRPr="00843509">
        <w:rPr>
          <w:rFonts w:hint="cs"/>
          <w:rtl/>
        </w:rPr>
        <w:t>ۀ</w:t>
      </w:r>
      <w:r w:rsidRPr="00843509">
        <w:rPr>
          <w:rFonts w:hint="cs"/>
          <w:rtl/>
        </w:rPr>
        <w:t xml:space="preserve"> قوم عاد در سور</w:t>
      </w:r>
      <w:r w:rsidR="009E75AD" w:rsidRPr="00843509">
        <w:rPr>
          <w:rFonts w:hint="cs"/>
          <w:rtl/>
        </w:rPr>
        <w:t>ۀ</w:t>
      </w:r>
      <w:r w:rsidRPr="00843509">
        <w:rPr>
          <w:rFonts w:hint="cs"/>
          <w:rtl/>
        </w:rPr>
        <w:t xml:space="preserve"> اعراف و هود و آیات دیگر ذکر شده و معلوم می‌شود دارای حشم و زراعت‌های بسیار بودند. و مقصود ایشان از </w:t>
      </w:r>
      <w:r w:rsidR="005D2830" w:rsidRPr="00843509">
        <w:rPr>
          <w:rFonts w:hint="cs"/>
          <w:rtl/>
        </w:rPr>
        <w:t>جمل</w:t>
      </w:r>
      <w:r w:rsidR="00972087" w:rsidRPr="00843509">
        <w:rPr>
          <w:rFonts w:hint="cs"/>
          <w:rtl/>
        </w:rPr>
        <w:t>ۀ</w:t>
      </w:r>
      <w:r w:rsidR="005D2830" w:rsidRPr="00843509">
        <w:rPr>
          <w:rFonts w:hint="cs"/>
          <w:rtl/>
        </w:rPr>
        <w:t>:</w:t>
      </w:r>
      <w:r w:rsidR="000D7C5A" w:rsidRPr="00843509">
        <w:rPr>
          <w:rFonts w:hint="cs"/>
          <w:rtl/>
        </w:rPr>
        <w:t xml:space="preserve"> </w:t>
      </w:r>
      <w:r w:rsidR="00425691" w:rsidRPr="00843509">
        <w:rPr>
          <w:rFonts w:ascii="Traditional Arabic" w:hAnsi="Traditional Arabic" w:cs="Traditional Arabic"/>
          <w:rtl/>
        </w:rPr>
        <w:t>﴿</w:t>
      </w:r>
      <w:r w:rsidR="00636ACA" w:rsidRPr="00843509">
        <w:rPr>
          <w:rStyle w:val="5-Char"/>
          <w:rFonts w:hint="cs"/>
          <w:rtl/>
        </w:rPr>
        <w:t>إِنۡ</w:t>
      </w:r>
      <w:r w:rsidR="00636ACA" w:rsidRPr="00843509">
        <w:rPr>
          <w:rStyle w:val="5-Char"/>
          <w:rtl/>
        </w:rPr>
        <w:t xml:space="preserve"> </w:t>
      </w:r>
      <w:r w:rsidR="00636ACA" w:rsidRPr="00843509">
        <w:rPr>
          <w:rStyle w:val="5-Char"/>
          <w:rFonts w:hint="cs"/>
          <w:rtl/>
        </w:rPr>
        <w:t>هَٰذَآ</w:t>
      </w:r>
      <w:r w:rsidR="00636ACA" w:rsidRPr="00843509">
        <w:rPr>
          <w:rStyle w:val="5-Char"/>
          <w:rtl/>
        </w:rPr>
        <w:t xml:space="preserve"> </w:t>
      </w:r>
      <w:r w:rsidR="00636ACA" w:rsidRPr="00843509">
        <w:rPr>
          <w:rStyle w:val="5-Char"/>
          <w:rFonts w:hint="cs"/>
          <w:rtl/>
        </w:rPr>
        <w:t>إِلَّا</w:t>
      </w:r>
      <w:r w:rsidR="00636ACA" w:rsidRPr="00843509">
        <w:rPr>
          <w:rStyle w:val="5-Char"/>
          <w:rtl/>
        </w:rPr>
        <w:t xml:space="preserve"> </w:t>
      </w:r>
      <w:r w:rsidR="00636ACA" w:rsidRPr="00843509">
        <w:rPr>
          <w:rStyle w:val="5-Char"/>
          <w:rFonts w:hint="cs"/>
          <w:rtl/>
        </w:rPr>
        <w:t>خُلُقُ</w:t>
      </w:r>
      <w:r w:rsidR="00636ACA" w:rsidRPr="00843509">
        <w:rPr>
          <w:rStyle w:val="5-Char"/>
          <w:rtl/>
        </w:rPr>
        <w:t xml:space="preserve"> </w:t>
      </w:r>
      <w:r w:rsidR="00636ACA" w:rsidRPr="00843509">
        <w:rPr>
          <w:rStyle w:val="5-Char"/>
          <w:rFonts w:hint="cs"/>
          <w:rtl/>
        </w:rPr>
        <w:t>ٱلۡأَوَّلِينَ</w:t>
      </w:r>
      <w:r w:rsidR="00425691" w:rsidRPr="00843509">
        <w:rPr>
          <w:rFonts w:ascii="Traditional Arabic" w:hAnsi="Traditional Arabic" w:cs="Traditional Arabic"/>
          <w:rtl/>
        </w:rPr>
        <w:t>﴾</w:t>
      </w:r>
      <w:r w:rsidRPr="00843509">
        <w:rPr>
          <w:rFonts w:hint="cs"/>
          <w:rtl/>
        </w:rPr>
        <w:t>، تقلید از گذشتگان بوده، خدا در این گفتار ذم</w:t>
      </w:r>
      <w:r w:rsidR="00EB551F" w:rsidRPr="00843509">
        <w:rPr>
          <w:rFonts w:hint="cs"/>
          <w:rtl/>
        </w:rPr>
        <w:t>ّ</w:t>
      </w:r>
      <w:r w:rsidRPr="00843509">
        <w:rPr>
          <w:rFonts w:hint="cs"/>
          <w:rtl/>
        </w:rPr>
        <w:t xml:space="preserve">شان نموده است. و </w:t>
      </w:r>
      <w:r w:rsidR="005D2830" w:rsidRPr="00843509">
        <w:rPr>
          <w:rFonts w:hint="cs"/>
          <w:rtl/>
        </w:rPr>
        <w:t>جمل</w:t>
      </w:r>
      <w:r w:rsidR="00972087" w:rsidRPr="00843509">
        <w:rPr>
          <w:rFonts w:hint="cs"/>
          <w:rtl/>
        </w:rPr>
        <w:t>ۀ</w:t>
      </w:r>
      <w:r w:rsidR="005D2830" w:rsidRPr="00843509">
        <w:rPr>
          <w:rFonts w:hint="cs"/>
          <w:rtl/>
        </w:rPr>
        <w:t>:</w:t>
      </w:r>
      <w:r w:rsidR="000D7C5A" w:rsidRPr="00843509">
        <w:rPr>
          <w:rFonts w:hint="cs"/>
          <w:rtl/>
        </w:rPr>
        <w:t xml:space="preserve"> </w:t>
      </w:r>
      <w:r w:rsidR="00425691" w:rsidRPr="00843509">
        <w:rPr>
          <w:rFonts w:ascii="Traditional Arabic" w:hAnsi="Traditional Arabic" w:cs="Traditional Arabic"/>
          <w:rtl/>
        </w:rPr>
        <w:t>﴿</w:t>
      </w:r>
      <w:r w:rsidR="00636ACA" w:rsidRPr="00843509">
        <w:rPr>
          <w:rStyle w:val="5-Char"/>
          <w:rFonts w:hint="cs"/>
          <w:rtl/>
        </w:rPr>
        <w:t>وَمَا</w:t>
      </w:r>
      <w:r w:rsidR="00636ACA" w:rsidRPr="00843509">
        <w:rPr>
          <w:rStyle w:val="5-Char"/>
          <w:rtl/>
        </w:rPr>
        <w:t xml:space="preserve"> </w:t>
      </w:r>
      <w:r w:rsidR="00636ACA" w:rsidRPr="00843509">
        <w:rPr>
          <w:rStyle w:val="5-Char"/>
          <w:rFonts w:hint="cs"/>
          <w:rtl/>
        </w:rPr>
        <w:t>نَحۡنُ</w:t>
      </w:r>
      <w:r w:rsidR="00636ACA" w:rsidRPr="00843509">
        <w:rPr>
          <w:rStyle w:val="5-Char"/>
          <w:rtl/>
        </w:rPr>
        <w:t xml:space="preserve"> </w:t>
      </w:r>
      <w:r w:rsidR="00636ACA" w:rsidRPr="00843509">
        <w:rPr>
          <w:rStyle w:val="5-Char"/>
          <w:rFonts w:hint="cs"/>
          <w:rtl/>
        </w:rPr>
        <w:t>بِمُعَذَّبِينَ</w:t>
      </w:r>
      <w:r w:rsidR="00425691" w:rsidRPr="00843509">
        <w:rPr>
          <w:rFonts w:ascii="Traditional Arabic" w:hAnsi="Traditional Arabic" w:cs="Traditional Arabic"/>
          <w:rtl/>
        </w:rPr>
        <w:t>﴾</w:t>
      </w:r>
      <w:r w:rsidRPr="00843509">
        <w:rPr>
          <w:rFonts w:hint="cs"/>
          <w:rtl/>
        </w:rPr>
        <w:t>، دلالت دارد بر غرور ایشان. و هلاکت ایشان ب</w:t>
      </w:r>
      <w:r w:rsidR="00EB551F" w:rsidRPr="00843509">
        <w:rPr>
          <w:rFonts w:hint="cs"/>
          <w:rtl/>
        </w:rPr>
        <w:t>ه</w:t>
      </w:r>
      <w:r w:rsidR="00EB551F" w:rsidRPr="00843509">
        <w:rPr>
          <w:rFonts w:hint="cs"/>
          <w:rtl/>
        </w:rPr>
        <w:softHyphen/>
      </w:r>
      <w:r w:rsidR="00527D03" w:rsidRPr="00843509">
        <w:rPr>
          <w:rFonts w:hint="cs"/>
          <w:rtl/>
        </w:rPr>
        <w:t xml:space="preserve"> </w:t>
      </w:r>
      <w:r w:rsidR="00EB551F" w:rsidRPr="00843509">
        <w:rPr>
          <w:rFonts w:hint="cs"/>
          <w:rtl/>
        </w:rPr>
        <w:t xml:space="preserve">وسیلۀ </w:t>
      </w:r>
      <w:r w:rsidRPr="00843509">
        <w:rPr>
          <w:rFonts w:hint="cs"/>
          <w:rtl/>
        </w:rPr>
        <w:t xml:space="preserve">باد صرصر بود. </w:t>
      </w:r>
    </w:p>
    <w:p w:rsidR="002F40F6" w:rsidRPr="00843509" w:rsidRDefault="002F40F6" w:rsidP="000F272C">
      <w:pPr>
        <w:pStyle w:val="3-"/>
        <w:rPr>
          <w:rFonts w:eastAsia="Calibri"/>
          <w:rtl/>
        </w:rPr>
      </w:pPr>
      <w:r w:rsidRPr="00843509">
        <w:rPr>
          <w:rFonts w:ascii="Traditional Arabic" w:eastAsia="Calibri" w:hAnsi="Traditional Arabic" w:cs="Traditional Arabic"/>
          <w:rtl/>
        </w:rPr>
        <w:t>﴿</w:t>
      </w:r>
      <w:r w:rsidRPr="00843509">
        <w:rPr>
          <w:rFonts w:eastAsia="Calibri" w:hint="cs"/>
          <w:rtl/>
        </w:rPr>
        <w:t>كَذَّبَتۡ</w:t>
      </w:r>
      <w:r w:rsidRPr="00843509">
        <w:rPr>
          <w:rFonts w:eastAsia="Calibri"/>
          <w:rtl/>
        </w:rPr>
        <w:t xml:space="preserve"> </w:t>
      </w:r>
      <w:r w:rsidRPr="00843509">
        <w:rPr>
          <w:rFonts w:eastAsia="Calibri" w:hint="cs"/>
          <w:rtl/>
        </w:rPr>
        <w:t>ثَمُودُ</w:t>
      </w:r>
      <w:r w:rsidRPr="00843509">
        <w:rPr>
          <w:rFonts w:eastAsia="Calibri"/>
          <w:rtl/>
        </w:rPr>
        <w:t xml:space="preserve"> </w:t>
      </w:r>
      <w:r w:rsidRPr="00843509">
        <w:rPr>
          <w:rFonts w:eastAsia="Calibri" w:hint="cs"/>
          <w:rtl/>
        </w:rPr>
        <w:t>ٱلۡمُرۡسَلِينَ</w:t>
      </w:r>
      <w:r w:rsidRPr="00843509">
        <w:rPr>
          <w:rFonts w:eastAsia="Calibri"/>
          <w:rtl/>
        </w:rPr>
        <w:t xml:space="preserve"> </w:t>
      </w:r>
      <w:r w:rsidRPr="00843509">
        <w:rPr>
          <w:rFonts w:eastAsia="Calibri" w:hint="cs"/>
          <w:rtl/>
        </w:rPr>
        <w:t>١٤١</w:t>
      </w:r>
      <w:r w:rsidRPr="00843509">
        <w:rPr>
          <w:rFonts w:eastAsia="Calibri"/>
          <w:rtl/>
        </w:rPr>
        <w:t xml:space="preserve"> </w:t>
      </w:r>
      <w:r w:rsidRPr="00843509">
        <w:rPr>
          <w:rFonts w:eastAsia="Calibri" w:hint="cs"/>
          <w:rtl/>
        </w:rPr>
        <w:t>إِذۡ</w:t>
      </w:r>
      <w:r w:rsidRPr="00843509">
        <w:rPr>
          <w:rFonts w:eastAsia="Calibri"/>
          <w:rtl/>
        </w:rPr>
        <w:t xml:space="preserve"> </w:t>
      </w:r>
      <w:r w:rsidRPr="00843509">
        <w:rPr>
          <w:rFonts w:eastAsia="Calibri" w:hint="cs"/>
          <w:rtl/>
        </w:rPr>
        <w:t>قَالَ</w:t>
      </w:r>
      <w:r w:rsidRPr="00843509">
        <w:rPr>
          <w:rFonts w:eastAsia="Calibri"/>
          <w:rtl/>
        </w:rPr>
        <w:t xml:space="preserve"> </w:t>
      </w:r>
      <w:r w:rsidRPr="00843509">
        <w:rPr>
          <w:rFonts w:eastAsia="Calibri" w:hint="cs"/>
          <w:rtl/>
        </w:rPr>
        <w:t>لَهُمۡ</w:t>
      </w:r>
      <w:r w:rsidRPr="00843509">
        <w:rPr>
          <w:rFonts w:eastAsia="Calibri"/>
          <w:rtl/>
        </w:rPr>
        <w:t xml:space="preserve"> </w:t>
      </w:r>
      <w:r w:rsidRPr="00843509">
        <w:rPr>
          <w:rFonts w:eastAsia="Calibri" w:hint="cs"/>
          <w:rtl/>
        </w:rPr>
        <w:t>أَخُوهُمۡ</w:t>
      </w:r>
      <w:r w:rsidRPr="00843509">
        <w:rPr>
          <w:rFonts w:eastAsia="Calibri"/>
          <w:rtl/>
        </w:rPr>
        <w:t xml:space="preserve"> </w:t>
      </w:r>
      <w:r w:rsidRPr="00843509">
        <w:rPr>
          <w:rFonts w:eastAsia="Calibri" w:hint="cs"/>
          <w:rtl/>
        </w:rPr>
        <w:t>صَٰلِحٌ</w:t>
      </w:r>
      <w:r w:rsidRPr="00843509">
        <w:rPr>
          <w:rFonts w:eastAsia="Calibri"/>
          <w:rtl/>
        </w:rPr>
        <w:t xml:space="preserve"> </w:t>
      </w:r>
      <w:r w:rsidRPr="00843509">
        <w:rPr>
          <w:rFonts w:eastAsia="Calibri" w:hint="cs"/>
          <w:rtl/>
        </w:rPr>
        <w:t>أَلَا</w:t>
      </w:r>
      <w:r w:rsidRPr="00843509">
        <w:rPr>
          <w:rFonts w:eastAsia="Calibri"/>
          <w:rtl/>
        </w:rPr>
        <w:t xml:space="preserve"> </w:t>
      </w:r>
      <w:r w:rsidRPr="00843509">
        <w:rPr>
          <w:rFonts w:eastAsia="Calibri" w:hint="cs"/>
          <w:rtl/>
        </w:rPr>
        <w:t>تَتَّقُونَ</w:t>
      </w:r>
      <w:r w:rsidRPr="00843509">
        <w:rPr>
          <w:rFonts w:eastAsia="Calibri"/>
          <w:rtl/>
        </w:rPr>
        <w:t xml:space="preserve"> </w:t>
      </w:r>
      <w:r w:rsidRPr="00843509">
        <w:rPr>
          <w:rFonts w:eastAsia="Calibri" w:hint="cs"/>
          <w:rtl/>
        </w:rPr>
        <w:t>١٤٢</w:t>
      </w:r>
      <w:r w:rsidRPr="00843509">
        <w:rPr>
          <w:rFonts w:eastAsia="Calibri"/>
          <w:rtl/>
        </w:rPr>
        <w:t xml:space="preserve"> </w:t>
      </w:r>
      <w:r w:rsidRPr="00843509">
        <w:rPr>
          <w:rFonts w:eastAsia="Calibri" w:hint="cs"/>
          <w:rtl/>
        </w:rPr>
        <w:t>إِنِّي</w:t>
      </w:r>
      <w:r w:rsidRPr="00843509">
        <w:rPr>
          <w:rFonts w:eastAsia="Calibri"/>
          <w:rtl/>
        </w:rPr>
        <w:t xml:space="preserve"> </w:t>
      </w:r>
      <w:r w:rsidRPr="00843509">
        <w:rPr>
          <w:rFonts w:eastAsia="Calibri" w:hint="cs"/>
          <w:rtl/>
        </w:rPr>
        <w:t>لَكُمۡ</w:t>
      </w:r>
      <w:r w:rsidRPr="00843509">
        <w:rPr>
          <w:rFonts w:eastAsia="Calibri"/>
          <w:rtl/>
        </w:rPr>
        <w:t xml:space="preserve"> </w:t>
      </w:r>
      <w:r w:rsidRPr="00843509">
        <w:rPr>
          <w:rFonts w:eastAsia="Calibri" w:hint="cs"/>
          <w:rtl/>
        </w:rPr>
        <w:t>رَسُولٌ</w:t>
      </w:r>
      <w:r w:rsidRPr="00843509">
        <w:rPr>
          <w:rFonts w:eastAsia="Calibri"/>
          <w:rtl/>
        </w:rPr>
        <w:t xml:space="preserve"> </w:t>
      </w:r>
      <w:r w:rsidRPr="00843509">
        <w:rPr>
          <w:rFonts w:eastAsia="Calibri" w:hint="cs"/>
          <w:rtl/>
        </w:rPr>
        <w:t>أَمِينٞ</w:t>
      </w:r>
      <w:r w:rsidRPr="00843509">
        <w:rPr>
          <w:rFonts w:eastAsia="Calibri"/>
          <w:rtl/>
        </w:rPr>
        <w:t xml:space="preserve"> </w:t>
      </w:r>
      <w:r w:rsidRPr="00843509">
        <w:rPr>
          <w:rFonts w:eastAsia="Calibri" w:hint="cs"/>
          <w:rtl/>
        </w:rPr>
        <w:t>١٤٣</w:t>
      </w:r>
      <w:r w:rsidRPr="00843509">
        <w:rPr>
          <w:rFonts w:eastAsia="Calibri"/>
          <w:rtl/>
        </w:rPr>
        <w:t xml:space="preserve"> </w:t>
      </w:r>
      <w:r w:rsidRPr="00843509">
        <w:rPr>
          <w:rFonts w:eastAsia="Calibri" w:hint="cs"/>
          <w:rtl/>
        </w:rPr>
        <w:t>فَٱتَّقُواْ</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وَأَطِيعُونِ</w:t>
      </w:r>
      <w:r w:rsidRPr="00843509">
        <w:rPr>
          <w:rFonts w:eastAsia="Calibri"/>
          <w:rtl/>
        </w:rPr>
        <w:t xml:space="preserve"> </w:t>
      </w:r>
      <w:r w:rsidRPr="00843509">
        <w:rPr>
          <w:rFonts w:eastAsia="Calibri" w:hint="cs"/>
          <w:rtl/>
        </w:rPr>
        <w:t>١٤٤</w:t>
      </w:r>
      <w:r w:rsidRPr="00843509">
        <w:rPr>
          <w:rFonts w:eastAsia="Calibri"/>
          <w:rtl/>
        </w:rPr>
        <w:t xml:space="preserve"> </w:t>
      </w:r>
      <w:r w:rsidRPr="00843509">
        <w:rPr>
          <w:rFonts w:eastAsia="Calibri" w:hint="cs"/>
          <w:rtl/>
        </w:rPr>
        <w:t>وَمَآ</w:t>
      </w:r>
      <w:r w:rsidRPr="00843509">
        <w:rPr>
          <w:rFonts w:eastAsia="Calibri"/>
          <w:rtl/>
        </w:rPr>
        <w:t xml:space="preserve"> </w:t>
      </w:r>
      <w:r w:rsidRPr="00843509">
        <w:rPr>
          <w:rFonts w:eastAsia="Calibri" w:hint="cs"/>
          <w:rtl/>
        </w:rPr>
        <w:t>أَسۡ‍َٔلُكُمۡ</w:t>
      </w:r>
      <w:r w:rsidRPr="00843509">
        <w:rPr>
          <w:rFonts w:eastAsia="Calibri"/>
          <w:rtl/>
        </w:rPr>
        <w:t xml:space="preserve"> </w:t>
      </w:r>
      <w:r w:rsidRPr="00843509">
        <w:rPr>
          <w:rFonts w:eastAsia="Calibri" w:hint="cs"/>
          <w:rtl/>
        </w:rPr>
        <w:t>عَلَيۡهِ</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أَجۡرٍۖ</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أَجۡرِيَ</w:t>
      </w:r>
      <w:r w:rsidRPr="00843509">
        <w:rPr>
          <w:rFonts w:eastAsia="Calibri"/>
          <w:rtl/>
        </w:rPr>
        <w:t xml:space="preserve"> </w:t>
      </w:r>
      <w:r w:rsidRPr="00843509">
        <w:rPr>
          <w:rFonts w:eastAsia="Calibri" w:hint="cs"/>
          <w:rtl/>
        </w:rPr>
        <w:t>إِلَّا</w:t>
      </w:r>
      <w:r w:rsidRPr="00843509">
        <w:rPr>
          <w:rFonts w:eastAsia="Calibri"/>
          <w:rtl/>
        </w:rPr>
        <w:t xml:space="preserve"> </w:t>
      </w:r>
      <w:r w:rsidRPr="00843509">
        <w:rPr>
          <w:rFonts w:eastAsia="Calibri" w:hint="cs"/>
          <w:rtl/>
        </w:rPr>
        <w:t>عَلَىٰ</w:t>
      </w:r>
      <w:r w:rsidRPr="00843509">
        <w:rPr>
          <w:rFonts w:eastAsia="Calibri"/>
          <w:rtl/>
        </w:rPr>
        <w:t xml:space="preserve"> </w:t>
      </w:r>
      <w:r w:rsidRPr="00843509">
        <w:rPr>
          <w:rFonts w:eastAsia="Calibri" w:hint="cs"/>
          <w:rtl/>
        </w:rPr>
        <w:t>رَبِّ</w:t>
      </w:r>
      <w:r w:rsidRPr="00843509">
        <w:rPr>
          <w:rFonts w:eastAsia="Calibri"/>
          <w:rtl/>
        </w:rPr>
        <w:t xml:space="preserve"> </w:t>
      </w:r>
      <w:r w:rsidRPr="00843509">
        <w:rPr>
          <w:rFonts w:eastAsia="Calibri" w:hint="cs"/>
          <w:rtl/>
        </w:rPr>
        <w:t>ٱلۡعَٰلَمِينَ</w:t>
      </w:r>
      <w:r w:rsidRPr="00843509">
        <w:rPr>
          <w:rFonts w:eastAsia="Calibri"/>
          <w:rtl/>
        </w:rPr>
        <w:t xml:space="preserve"> </w:t>
      </w:r>
      <w:r w:rsidRPr="00843509">
        <w:rPr>
          <w:rFonts w:eastAsia="Calibri" w:hint="cs"/>
          <w:rtl/>
        </w:rPr>
        <w:t>١٤٥</w:t>
      </w:r>
      <w:r w:rsidRPr="00843509">
        <w:rPr>
          <w:rFonts w:eastAsia="Calibri"/>
          <w:rtl/>
        </w:rPr>
        <w:t xml:space="preserve"> </w:t>
      </w:r>
      <w:r w:rsidRPr="00843509">
        <w:rPr>
          <w:rFonts w:eastAsia="Calibri" w:hint="cs"/>
          <w:rtl/>
        </w:rPr>
        <w:t>أَتُتۡرَكُونَ</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مَا</w:t>
      </w:r>
      <w:r w:rsidRPr="00843509">
        <w:rPr>
          <w:rFonts w:eastAsia="Calibri"/>
          <w:rtl/>
        </w:rPr>
        <w:t xml:space="preserve"> </w:t>
      </w:r>
      <w:r w:rsidRPr="00843509">
        <w:rPr>
          <w:rFonts w:eastAsia="Calibri" w:hint="cs"/>
          <w:rtl/>
        </w:rPr>
        <w:t>هَٰهُنَآ</w:t>
      </w:r>
      <w:r w:rsidRPr="00843509">
        <w:rPr>
          <w:rFonts w:eastAsia="Calibri"/>
          <w:rtl/>
        </w:rPr>
        <w:t xml:space="preserve"> </w:t>
      </w:r>
      <w:r w:rsidRPr="00843509">
        <w:rPr>
          <w:rFonts w:eastAsia="Calibri" w:hint="cs"/>
          <w:rtl/>
        </w:rPr>
        <w:t>ءَامِنِينَ</w:t>
      </w:r>
      <w:r w:rsidRPr="00843509">
        <w:rPr>
          <w:rFonts w:eastAsia="Calibri"/>
          <w:rtl/>
        </w:rPr>
        <w:t xml:space="preserve"> </w:t>
      </w:r>
      <w:r w:rsidRPr="00843509">
        <w:rPr>
          <w:rFonts w:eastAsia="Calibri" w:hint="cs"/>
          <w:rtl/>
        </w:rPr>
        <w:t>١٤٦</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جَنَّٰتٖ</w:t>
      </w:r>
      <w:r w:rsidRPr="00843509">
        <w:rPr>
          <w:rFonts w:eastAsia="Calibri"/>
          <w:rtl/>
        </w:rPr>
        <w:t xml:space="preserve"> </w:t>
      </w:r>
      <w:r w:rsidRPr="00843509">
        <w:rPr>
          <w:rFonts w:eastAsia="Calibri" w:hint="cs"/>
          <w:rtl/>
        </w:rPr>
        <w:t>وَعُيُونٖ</w:t>
      </w:r>
      <w:r w:rsidRPr="00843509">
        <w:rPr>
          <w:rFonts w:eastAsia="Calibri"/>
          <w:rtl/>
        </w:rPr>
        <w:t xml:space="preserve"> </w:t>
      </w:r>
      <w:r w:rsidRPr="00843509">
        <w:rPr>
          <w:rFonts w:eastAsia="Calibri" w:hint="cs"/>
          <w:rtl/>
        </w:rPr>
        <w:t>١٤٧</w:t>
      </w:r>
      <w:r w:rsidRPr="00843509">
        <w:rPr>
          <w:rFonts w:eastAsia="Calibri"/>
          <w:rtl/>
        </w:rPr>
        <w:t xml:space="preserve"> </w:t>
      </w:r>
      <w:r w:rsidRPr="00843509">
        <w:rPr>
          <w:rFonts w:eastAsia="Calibri" w:hint="cs"/>
          <w:rtl/>
        </w:rPr>
        <w:t>وَزُرُوعٖ</w:t>
      </w:r>
      <w:r w:rsidRPr="00843509">
        <w:rPr>
          <w:rFonts w:eastAsia="Calibri"/>
          <w:rtl/>
        </w:rPr>
        <w:t xml:space="preserve"> </w:t>
      </w:r>
      <w:r w:rsidRPr="00843509">
        <w:rPr>
          <w:rFonts w:eastAsia="Calibri" w:hint="cs"/>
          <w:rtl/>
        </w:rPr>
        <w:t>وَنَخۡلٖ</w:t>
      </w:r>
      <w:r w:rsidRPr="00843509">
        <w:rPr>
          <w:rFonts w:eastAsia="Calibri"/>
          <w:rtl/>
        </w:rPr>
        <w:t xml:space="preserve"> </w:t>
      </w:r>
      <w:r w:rsidRPr="00843509">
        <w:rPr>
          <w:rFonts w:eastAsia="Calibri" w:hint="cs"/>
          <w:rtl/>
        </w:rPr>
        <w:t>طَلۡعُهَا</w:t>
      </w:r>
      <w:r w:rsidRPr="00843509">
        <w:rPr>
          <w:rFonts w:eastAsia="Calibri"/>
          <w:rtl/>
        </w:rPr>
        <w:t xml:space="preserve"> </w:t>
      </w:r>
      <w:r w:rsidRPr="00843509">
        <w:rPr>
          <w:rFonts w:eastAsia="Calibri" w:hint="cs"/>
          <w:rtl/>
        </w:rPr>
        <w:t>هَضِيمٞ</w:t>
      </w:r>
      <w:r w:rsidRPr="00843509">
        <w:rPr>
          <w:rFonts w:eastAsia="Calibri"/>
          <w:rtl/>
        </w:rPr>
        <w:t xml:space="preserve"> </w:t>
      </w:r>
      <w:r w:rsidRPr="00843509">
        <w:rPr>
          <w:rFonts w:eastAsia="Calibri" w:hint="cs"/>
          <w:rtl/>
        </w:rPr>
        <w:t>١٤٨</w:t>
      </w:r>
      <w:r w:rsidRPr="00843509">
        <w:rPr>
          <w:rFonts w:eastAsia="Calibri"/>
          <w:rtl/>
        </w:rPr>
        <w:t xml:space="preserve"> </w:t>
      </w:r>
      <w:r w:rsidRPr="00843509">
        <w:rPr>
          <w:rFonts w:eastAsia="Calibri" w:hint="cs"/>
          <w:rtl/>
        </w:rPr>
        <w:t>وَتَنۡحِتُونَ</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ٱلۡجِبَالِ</w:t>
      </w:r>
      <w:r w:rsidRPr="00843509">
        <w:rPr>
          <w:rFonts w:eastAsia="Calibri"/>
          <w:rtl/>
        </w:rPr>
        <w:t xml:space="preserve"> </w:t>
      </w:r>
      <w:r w:rsidRPr="00843509">
        <w:rPr>
          <w:rFonts w:eastAsia="Calibri" w:hint="cs"/>
          <w:rtl/>
        </w:rPr>
        <w:t>بُيُوتٗا</w:t>
      </w:r>
      <w:r w:rsidRPr="00843509">
        <w:rPr>
          <w:rFonts w:eastAsia="Calibri"/>
          <w:rtl/>
        </w:rPr>
        <w:t xml:space="preserve"> </w:t>
      </w:r>
      <w:r w:rsidRPr="00843509">
        <w:rPr>
          <w:rFonts w:eastAsia="Calibri" w:hint="cs"/>
          <w:rtl/>
        </w:rPr>
        <w:t>فَٰرِهِينَ</w:t>
      </w:r>
      <w:r w:rsidRPr="00843509">
        <w:rPr>
          <w:rFonts w:eastAsia="Calibri"/>
          <w:rtl/>
        </w:rPr>
        <w:t xml:space="preserve"> </w:t>
      </w:r>
      <w:r w:rsidRPr="00843509">
        <w:rPr>
          <w:rFonts w:eastAsia="Calibri" w:hint="cs"/>
          <w:rtl/>
        </w:rPr>
        <w:t>١٤٩</w:t>
      </w:r>
      <w:r w:rsidRPr="00843509">
        <w:rPr>
          <w:rFonts w:eastAsia="Calibri"/>
          <w:rtl/>
        </w:rPr>
        <w:t xml:space="preserve"> </w:t>
      </w:r>
      <w:r w:rsidRPr="00843509">
        <w:rPr>
          <w:rFonts w:eastAsia="Calibri" w:hint="cs"/>
          <w:rtl/>
        </w:rPr>
        <w:t>فَٱتَّقُواْ</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وَأَطِيعُونِ</w:t>
      </w:r>
      <w:r w:rsidRPr="00843509">
        <w:rPr>
          <w:rFonts w:eastAsia="Calibri"/>
          <w:rtl/>
        </w:rPr>
        <w:t xml:space="preserve"> </w:t>
      </w:r>
      <w:r w:rsidRPr="00843509">
        <w:rPr>
          <w:rFonts w:eastAsia="Calibri" w:hint="cs"/>
          <w:rtl/>
        </w:rPr>
        <w:t>١٥٠</w:t>
      </w:r>
      <w:r w:rsidRPr="00843509">
        <w:rPr>
          <w:rFonts w:eastAsia="Calibri"/>
          <w:rtl/>
        </w:rPr>
        <w:t xml:space="preserve"> </w:t>
      </w:r>
      <w:r w:rsidRPr="00843509">
        <w:rPr>
          <w:rFonts w:eastAsia="Calibri" w:hint="cs"/>
          <w:rtl/>
        </w:rPr>
        <w:t>وَلَا</w:t>
      </w:r>
      <w:r w:rsidRPr="00843509">
        <w:rPr>
          <w:rFonts w:eastAsia="Calibri"/>
          <w:rtl/>
        </w:rPr>
        <w:t xml:space="preserve"> </w:t>
      </w:r>
      <w:r w:rsidRPr="00843509">
        <w:rPr>
          <w:rFonts w:eastAsia="Calibri" w:hint="cs"/>
          <w:rtl/>
        </w:rPr>
        <w:t>تُطِيعُوٓاْ</w:t>
      </w:r>
      <w:r w:rsidRPr="00843509">
        <w:rPr>
          <w:rFonts w:eastAsia="Calibri"/>
          <w:rtl/>
        </w:rPr>
        <w:t xml:space="preserve"> </w:t>
      </w:r>
      <w:r w:rsidRPr="00843509">
        <w:rPr>
          <w:rFonts w:eastAsia="Calibri" w:hint="cs"/>
          <w:rtl/>
        </w:rPr>
        <w:t>أَمۡرَ</w:t>
      </w:r>
      <w:r w:rsidRPr="00843509">
        <w:rPr>
          <w:rFonts w:eastAsia="Calibri"/>
          <w:rtl/>
        </w:rPr>
        <w:t xml:space="preserve"> </w:t>
      </w:r>
      <w:r w:rsidRPr="00843509">
        <w:rPr>
          <w:rFonts w:eastAsia="Calibri" w:hint="cs"/>
          <w:rtl/>
        </w:rPr>
        <w:t>ٱلۡمُسۡرِفِينَ</w:t>
      </w:r>
      <w:r w:rsidRPr="00843509">
        <w:rPr>
          <w:rFonts w:eastAsia="Calibri"/>
          <w:rtl/>
        </w:rPr>
        <w:t xml:space="preserve"> </w:t>
      </w:r>
      <w:r w:rsidRPr="00843509">
        <w:rPr>
          <w:rFonts w:eastAsia="Calibri" w:hint="cs"/>
          <w:rtl/>
        </w:rPr>
        <w:t>١٥١</w:t>
      </w:r>
      <w:r w:rsidRPr="00843509">
        <w:rPr>
          <w:rFonts w:eastAsia="Calibri"/>
          <w:rtl/>
        </w:rPr>
        <w:t xml:space="preserve"> </w:t>
      </w:r>
      <w:r w:rsidRPr="00843509">
        <w:rPr>
          <w:rFonts w:eastAsia="Calibri" w:hint="cs"/>
          <w:rtl/>
        </w:rPr>
        <w:t>ٱلَّذِينَ</w:t>
      </w:r>
      <w:r w:rsidRPr="00843509">
        <w:rPr>
          <w:rFonts w:eastAsia="Calibri"/>
          <w:rtl/>
        </w:rPr>
        <w:t xml:space="preserve"> </w:t>
      </w:r>
      <w:r w:rsidRPr="00843509">
        <w:rPr>
          <w:rFonts w:eastAsia="Calibri" w:hint="cs"/>
          <w:rtl/>
        </w:rPr>
        <w:t>يُفۡسِدُونَ</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ٱلۡأَرۡضِ</w:t>
      </w:r>
      <w:r w:rsidRPr="00843509">
        <w:rPr>
          <w:rFonts w:eastAsia="Calibri"/>
          <w:rtl/>
        </w:rPr>
        <w:t xml:space="preserve"> </w:t>
      </w:r>
      <w:r w:rsidRPr="00843509">
        <w:rPr>
          <w:rFonts w:eastAsia="Calibri" w:hint="cs"/>
          <w:rtl/>
        </w:rPr>
        <w:t>وَلَا</w:t>
      </w:r>
      <w:r w:rsidRPr="00843509">
        <w:rPr>
          <w:rFonts w:eastAsia="Calibri"/>
          <w:rtl/>
        </w:rPr>
        <w:t xml:space="preserve"> </w:t>
      </w:r>
      <w:r w:rsidRPr="00843509">
        <w:rPr>
          <w:rFonts w:eastAsia="Calibri" w:hint="cs"/>
          <w:rtl/>
        </w:rPr>
        <w:t>يُصۡلِحُونَ</w:t>
      </w:r>
      <w:r w:rsidRPr="00843509">
        <w:rPr>
          <w:rFonts w:eastAsia="Calibri"/>
          <w:rtl/>
        </w:rPr>
        <w:t xml:space="preserve"> </w:t>
      </w:r>
      <w:r w:rsidRPr="00843509">
        <w:rPr>
          <w:rFonts w:eastAsia="Calibri" w:hint="cs"/>
          <w:rtl/>
        </w:rPr>
        <w:t>١٥٢</w:t>
      </w:r>
      <w:r w:rsidRPr="00843509">
        <w:rPr>
          <w:rFonts w:ascii="Traditional Arabic" w:eastAsia="Calibri" w:hAnsi="Traditional Arabic" w:cs="Traditional Arabic"/>
          <w:rtl/>
        </w:rPr>
        <w:t>﴾</w:t>
      </w:r>
      <w:r w:rsidRPr="00843509">
        <w:rPr>
          <w:rFonts w:eastAsia="Calibri" w:hint="cs"/>
          <w:rtl/>
        </w:rPr>
        <w:t xml:space="preserve"> </w:t>
      </w:r>
      <w:r w:rsidRPr="00843509">
        <w:rPr>
          <w:rFonts w:eastAsia="Calibri" w:hint="cs"/>
          <w:rtl/>
        </w:rPr>
        <w:tab/>
      </w:r>
      <w:r w:rsidRPr="00843509">
        <w:rPr>
          <w:rStyle w:val="6-Char"/>
          <w:rtl/>
          <w:lang w:bidi="ar-SA"/>
        </w:rPr>
        <w:t>[الشعراء:</w:t>
      </w:r>
      <w:r w:rsidRPr="00843509">
        <w:rPr>
          <w:rStyle w:val="6-Char"/>
          <w:rFonts w:eastAsia="Calibri" w:hint="cs"/>
          <w:rtl/>
        </w:rPr>
        <w:t>141-152</w:t>
      </w:r>
      <w:r w:rsidRPr="00843509">
        <w:rPr>
          <w:rStyle w:val="6-Char"/>
          <w:rtl/>
          <w:lang w:bidi="ar-SA"/>
        </w:rPr>
        <w:t>]</w:t>
      </w:r>
      <w:r w:rsidRPr="00843509">
        <w:rPr>
          <w:rStyle w:val="6-Char"/>
          <w:rFonts w:eastAsia="Calibri"/>
          <w:rtl/>
        </w:rPr>
        <w:t xml:space="preserve"> </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Pr="00843509">
        <w:rPr>
          <w:rFonts w:hint="cs"/>
          <w:rtl/>
        </w:rPr>
        <w:t xml:space="preserve">قوم ثمود پیغمبران را تکذیب کردند(141) </w:t>
      </w:r>
      <w:r w:rsidR="00660DB7" w:rsidRPr="00843509">
        <w:rPr>
          <w:rFonts w:hint="cs"/>
          <w:rtl/>
        </w:rPr>
        <w:t>آنگاه که</w:t>
      </w:r>
      <w:r w:rsidRPr="00843509">
        <w:rPr>
          <w:rFonts w:hint="cs"/>
          <w:rtl/>
        </w:rPr>
        <w:t xml:space="preserve"> برادرشان صالح به ایشان گفت</w:t>
      </w:r>
      <w:r w:rsidR="000D7C5A" w:rsidRPr="00843509">
        <w:rPr>
          <w:rFonts w:hint="cs"/>
          <w:rtl/>
        </w:rPr>
        <w:t xml:space="preserve">: </w:t>
      </w:r>
      <w:r w:rsidRPr="00843509">
        <w:rPr>
          <w:rFonts w:hint="cs"/>
          <w:rtl/>
        </w:rPr>
        <w:t>آیا پرهیز نمی‌کنید(142) ب</w:t>
      </w:r>
      <w:r w:rsidR="00660DB7" w:rsidRPr="00843509">
        <w:rPr>
          <w:rFonts w:hint="cs"/>
          <w:rtl/>
        </w:rPr>
        <w:t xml:space="preserve">ه </w:t>
      </w:r>
      <w:r w:rsidRPr="00843509">
        <w:rPr>
          <w:rFonts w:hint="cs"/>
          <w:rtl/>
        </w:rPr>
        <w:t>راستی که من برای شما رسولی امین می‌باشم(143) پس، از خدا بترسید و مرا اطاعت کنید(144) و من بر رسالتم مزدی نمی‌خواهم</w:t>
      </w:r>
      <w:r w:rsidR="0037225C" w:rsidRPr="00843509">
        <w:rPr>
          <w:rFonts w:hint="cs"/>
          <w:rtl/>
        </w:rPr>
        <w:t>،</w:t>
      </w:r>
      <w:r w:rsidRPr="00843509">
        <w:rPr>
          <w:rFonts w:hint="cs"/>
          <w:rtl/>
        </w:rPr>
        <w:t xml:space="preserve"> نیست مزد من مگر بر عهد</w:t>
      </w:r>
      <w:r w:rsidR="000F272C" w:rsidRPr="00843509">
        <w:rPr>
          <w:rFonts w:hint="cs"/>
          <w:rtl/>
        </w:rPr>
        <w:t>ۀ</w:t>
      </w:r>
      <w:r w:rsidRPr="00843509">
        <w:rPr>
          <w:rFonts w:hint="cs"/>
          <w:rtl/>
        </w:rPr>
        <w:t xml:space="preserve"> پروردگار جهانیان(145) آیا در آنچه اینجا هست در حال امن رها خواهید بود(146) در میان باغ‌ها و چشمه‌ سارها</w:t>
      </w:r>
      <w:r w:rsidR="00660DB7" w:rsidRPr="00843509">
        <w:rPr>
          <w:rFonts w:hint="cs"/>
          <w:rtl/>
        </w:rPr>
        <w:t xml:space="preserve"> </w:t>
      </w:r>
      <w:r w:rsidRPr="00843509">
        <w:rPr>
          <w:rFonts w:hint="cs"/>
          <w:rtl/>
        </w:rPr>
        <w:t>(147) و زراعت‌ها و نخلستان‌ها که شکوفه‌های لطیف دارد(148) و</w:t>
      </w:r>
      <w:r w:rsidR="00660DB7" w:rsidRPr="00843509">
        <w:rPr>
          <w:rFonts w:hint="cs"/>
          <w:rtl/>
        </w:rPr>
        <w:t xml:space="preserve"> از کوه‌ها خانه‌ها می‌تراشید در</w:t>
      </w:r>
      <w:r w:rsidRPr="00843509">
        <w:rPr>
          <w:rFonts w:hint="cs"/>
          <w:rtl/>
        </w:rPr>
        <w:t>حالی که ماهر و خوشحالید (149) پس، از خدا بترسید و مرا اطاعت کنید(150) و فرمان اسراف</w:t>
      </w:r>
      <w:r w:rsidRPr="00843509">
        <w:rPr>
          <w:rFonts w:hint="eastAsia"/>
          <w:rtl/>
        </w:rPr>
        <w:t>‌</w:t>
      </w:r>
      <w:r w:rsidRPr="00843509">
        <w:rPr>
          <w:rFonts w:hint="cs"/>
          <w:rtl/>
        </w:rPr>
        <w:t xml:space="preserve">گران را اطاعت مکنید(151) آنان که در زمین فساد می‌کنند و به اصلاح نمی‌پردازند(152). </w:t>
      </w:r>
    </w:p>
    <w:p w:rsidR="00A10797" w:rsidRPr="00371178" w:rsidRDefault="00A10797" w:rsidP="00612690">
      <w:pPr>
        <w:pStyle w:val="1-"/>
        <w:rPr>
          <w:spacing w:val="-2"/>
          <w:rtl/>
        </w:rPr>
      </w:pPr>
      <w:r w:rsidRPr="00371178">
        <w:rPr>
          <w:rFonts w:cs="B Zar" w:hint="cs"/>
          <w:b/>
          <w:bCs/>
          <w:spacing w:val="-2"/>
          <w:sz w:val="26"/>
          <w:szCs w:val="26"/>
          <w:rtl/>
        </w:rPr>
        <w:t>نکات</w:t>
      </w:r>
      <w:r w:rsidR="000D7C5A" w:rsidRPr="00371178">
        <w:rPr>
          <w:rFonts w:cs="B Zar" w:hint="cs"/>
          <w:b/>
          <w:bCs/>
          <w:spacing w:val="-2"/>
          <w:sz w:val="26"/>
          <w:szCs w:val="26"/>
          <w:rtl/>
        </w:rPr>
        <w:t xml:space="preserve">: </w:t>
      </w:r>
      <w:r w:rsidRPr="00371178">
        <w:rPr>
          <w:rFonts w:hint="cs"/>
          <w:spacing w:val="-2"/>
          <w:rtl/>
        </w:rPr>
        <w:t xml:space="preserve">باز در این آیات </w:t>
      </w:r>
      <w:r w:rsidR="00425691" w:rsidRPr="00371178">
        <w:rPr>
          <w:rFonts w:ascii="Traditional Arabic" w:hAnsi="Traditional Arabic" w:cs="Traditional Arabic"/>
          <w:spacing w:val="-2"/>
          <w:rtl/>
        </w:rPr>
        <w:t>﴿</w:t>
      </w:r>
      <w:r w:rsidR="00636ACA" w:rsidRPr="00371178">
        <w:rPr>
          <w:rStyle w:val="5-Char"/>
          <w:rFonts w:hint="cs"/>
          <w:spacing w:val="-2"/>
          <w:rtl/>
        </w:rPr>
        <w:t>ٱلۡمُرۡسَلِينَ</w:t>
      </w:r>
      <w:r w:rsidR="00425691" w:rsidRPr="00371178">
        <w:rPr>
          <w:rFonts w:ascii="Traditional Arabic" w:hAnsi="Traditional Arabic" w:cs="Traditional Arabic"/>
          <w:spacing w:val="-2"/>
          <w:rtl/>
        </w:rPr>
        <w:t>﴾</w:t>
      </w:r>
      <w:r w:rsidRPr="00371178">
        <w:rPr>
          <w:rFonts w:hint="cs"/>
          <w:spacing w:val="-2"/>
          <w:rtl/>
        </w:rPr>
        <w:t xml:space="preserve"> جمع آمده ب</w:t>
      </w:r>
      <w:r w:rsidR="00660DB7" w:rsidRPr="00371178">
        <w:rPr>
          <w:rFonts w:hint="cs"/>
          <w:spacing w:val="-2"/>
          <w:rtl/>
        </w:rPr>
        <w:t xml:space="preserve">ه </w:t>
      </w:r>
      <w:r w:rsidRPr="00371178">
        <w:rPr>
          <w:rFonts w:hint="cs"/>
          <w:spacing w:val="-2"/>
          <w:rtl/>
        </w:rPr>
        <w:t>اعتبار اینکه تکذیب یک نفر رسول تکذیب هم</w:t>
      </w:r>
      <w:r w:rsidR="009E75AD" w:rsidRPr="00371178">
        <w:rPr>
          <w:rFonts w:hint="cs"/>
          <w:spacing w:val="-2"/>
          <w:rtl/>
        </w:rPr>
        <w:t>ۀ</w:t>
      </w:r>
      <w:r w:rsidRPr="00371178">
        <w:rPr>
          <w:rFonts w:hint="cs"/>
          <w:spacing w:val="-2"/>
          <w:rtl/>
        </w:rPr>
        <w:t xml:space="preserve"> </w:t>
      </w:r>
      <w:r w:rsidRPr="00027E3D">
        <w:rPr>
          <w:rFonts w:ascii="Traditional Arabic" w:hAnsi="Traditional Arabic"/>
          <w:spacing w:val="-2"/>
          <w:sz w:val="32"/>
          <w:rtl/>
        </w:rPr>
        <w:t>مرسلین</w:t>
      </w:r>
      <w:r w:rsidRPr="00371178">
        <w:rPr>
          <w:rFonts w:hint="cs"/>
          <w:spacing w:val="-2"/>
          <w:rtl/>
        </w:rPr>
        <w:t xml:space="preserve"> است و خدا صالح را برادر ایشان خوانده ب</w:t>
      </w:r>
      <w:r w:rsidR="00660DB7" w:rsidRPr="00371178">
        <w:rPr>
          <w:rFonts w:hint="cs"/>
          <w:spacing w:val="-2"/>
          <w:rtl/>
        </w:rPr>
        <w:t xml:space="preserve">ه </w:t>
      </w:r>
      <w:r w:rsidRPr="00371178">
        <w:rPr>
          <w:rFonts w:hint="cs"/>
          <w:spacing w:val="-2"/>
          <w:rtl/>
        </w:rPr>
        <w:t xml:space="preserve">اعتبار اینکه برادر خیرخواه برادر است و بدین جهت باید زودتر سخن او را بپذیرند. و مقصود از </w:t>
      </w:r>
      <w:r w:rsidR="005D2830" w:rsidRPr="00371178">
        <w:rPr>
          <w:rFonts w:hint="cs"/>
          <w:spacing w:val="-2"/>
          <w:rtl/>
        </w:rPr>
        <w:t>جمل</w:t>
      </w:r>
      <w:r w:rsidR="00972087" w:rsidRPr="00371178">
        <w:rPr>
          <w:rFonts w:hint="cs"/>
          <w:spacing w:val="-2"/>
          <w:rtl/>
        </w:rPr>
        <w:t>ۀ</w:t>
      </w:r>
      <w:r w:rsidR="005D2830" w:rsidRPr="00371178">
        <w:rPr>
          <w:rFonts w:hint="cs"/>
          <w:spacing w:val="-2"/>
          <w:rtl/>
        </w:rPr>
        <w:t>:</w:t>
      </w:r>
      <w:r w:rsidR="000D7C5A" w:rsidRPr="00371178">
        <w:rPr>
          <w:rFonts w:hint="cs"/>
          <w:spacing w:val="-2"/>
          <w:rtl/>
        </w:rPr>
        <w:t xml:space="preserve"> </w:t>
      </w:r>
      <w:r w:rsidR="00425691" w:rsidRPr="00371178">
        <w:rPr>
          <w:rFonts w:ascii="Traditional Arabic" w:hAnsi="Traditional Arabic" w:cs="Traditional Arabic"/>
          <w:spacing w:val="-2"/>
          <w:rtl/>
        </w:rPr>
        <w:t>﴿</w:t>
      </w:r>
      <w:r w:rsidR="00636ACA" w:rsidRPr="00371178">
        <w:rPr>
          <w:rStyle w:val="5-Char"/>
          <w:rFonts w:hint="cs"/>
          <w:spacing w:val="-2"/>
          <w:rtl/>
        </w:rPr>
        <w:t>أَتُتۡرَكُونَ....</w:t>
      </w:r>
      <w:r w:rsidR="00425691" w:rsidRPr="00371178">
        <w:rPr>
          <w:rFonts w:ascii="Traditional Arabic" w:hAnsi="Traditional Arabic" w:cs="Traditional Arabic"/>
          <w:spacing w:val="-2"/>
          <w:rtl/>
        </w:rPr>
        <w:t>﴾</w:t>
      </w:r>
      <w:r w:rsidRPr="00371178">
        <w:rPr>
          <w:rFonts w:hint="cs"/>
          <w:spacing w:val="-2"/>
          <w:rtl/>
        </w:rPr>
        <w:t xml:space="preserve"> بی</w:t>
      </w:r>
      <w:r w:rsidRPr="00371178">
        <w:rPr>
          <w:rFonts w:hint="eastAsia"/>
          <w:spacing w:val="-2"/>
          <w:rtl/>
        </w:rPr>
        <w:t xml:space="preserve">‌اعتباری دنیاست. و </w:t>
      </w:r>
      <w:r w:rsidR="005D2830" w:rsidRPr="00371178">
        <w:rPr>
          <w:rFonts w:hint="cs"/>
          <w:spacing w:val="-2"/>
          <w:rtl/>
        </w:rPr>
        <w:t>جمل</w:t>
      </w:r>
      <w:r w:rsidR="00972087" w:rsidRPr="00371178">
        <w:rPr>
          <w:rFonts w:hint="cs"/>
          <w:spacing w:val="-2"/>
          <w:rtl/>
        </w:rPr>
        <w:t>ۀ</w:t>
      </w:r>
      <w:r w:rsidR="005D2830" w:rsidRPr="00371178">
        <w:rPr>
          <w:rFonts w:hint="cs"/>
          <w:spacing w:val="-2"/>
          <w:rtl/>
        </w:rPr>
        <w:t>:</w:t>
      </w:r>
      <w:r w:rsidR="000D7C5A" w:rsidRPr="00371178">
        <w:rPr>
          <w:rFonts w:hint="cs"/>
          <w:spacing w:val="-2"/>
          <w:rtl/>
        </w:rPr>
        <w:t xml:space="preserve"> </w:t>
      </w:r>
      <w:r w:rsidR="00425691" w:rsidRPr="00371178">
        <w:rPr>
          <w:rFonts w:ascii="Traditional Arabic" w:hAnsi="Traditional Arabic" w:cs="Traditional Arabic"/>
          <w:spacing w:val="-2"/>
          <w:rtl/>
        </w:rPr>
        <w:t>﴿</w:t>
      </w:r>
      <w:r w:rsidR="00636ACA" w:rsidRPr="00371178">
        <w:rPr>
          <w:rStyle w:val="5-Char"/>
          <w:rFonts w:hint="cs"/>
          <w:spacing w:val="-2"/>
          <w:rtl/>
        </w:rPr>
        <w:t>وَلَا</w:t>
      </w:r>
      <w:r w:rsidR="00636ACA" w:rsidRPr="00371178">
        <w:rPr>
          <w:rStyle w:val="5-Char"/>
          <w:spacing w:val="-2"/>
          <w:rtl/>
        </w:rPr>
        <w:t xml:space="preserve"> </w:t>
      </w:r>
      <w:r w:rsidR="00636ACA" w:rsidRPr="00371178">
        <w:rPr>
          <w:rStyle w:val="5-Char"/>
          <w:rFonts w:hint="cs"/>
          <w:spacing w:val="-2"/>
          <w:rtl/>
        </w:rPr>
        <w:t>تُطِيعُوٓاْ</w:t>
      </w:r>
      <w:r w:rsidR="00636ACA" w:rsidRPr="00371178">
        <w:rPr>
          <w:rStyle w:val="5-Char"/>
          <w:spacing w:val="-2"/>
          <w:rtl/>
        </w:rPr>
        <w:t xml:space="preserve"> </w:t>
      </w:r>
      <w:r w:rsidR="00636ACA" w:rsidRPr="00371178">
        <w:rPr>
          <w:rStyle w:val="5-Char"/>
          <w:rFonts w:hint="cs"/>
          <w:spacing w:val="-2"/>
          <w:rtl/>
        </w:rPr>
        <w:t>أَمۡرَ</w:t>
      </w:r>
      <w:r w:rsidR="00636ACA" w:rsidRPr="00371178">
        <w:rPr>
          <w:rStyle w:val="5-Char"/>
          <w:spacing w:val="-2"/>
          <w:rtl/>
        </w:rPr>
        <w:t xml:space="preserve"> </w:t>
      </w:r>
      <w:r w:rsidR="00636ACA" w:rsidRPr="00371178">
        <w:rPr>
          <w:rStyle w:val="5-Char"/>
          <w:rFonts w:hint="cs"/>
          <w:spacing w:val="-2"/>
          <w:rtl/>
        </w:rPr>
        <w:t>ٱلۡمُسۡرِفِينَ</w:t>
      </w:r>
      <w:r w:rsidR="00425691" w:rsidRPr="00371178">
        <w:rPr>
          <w:rFonts w:ascii="Traditional Arabic" w:hAnsi="Traditional Arabic" w:cs="Traditional Arabic"/>
          <w:spacing w:val="-2"/>
          <w:rtl/>
        </w:rPr>
        <w:t>﴾</w:t>
      </w:r>
      <w:r w:rsidR="009351DE" w:rsidRPr="00371178">
        <w:rPr>
          <w:rFonts w:hint="cs"/>
          <w:b/>
          <w:bCs/>
          <w:spacing w:val="-2"/>
          <w:rtl/>
        </w:rPr>
        <w:t xml:space="preserve"> </w:t>
      </w:r>
      <w:r w:rsidR="009351DE" w:rsidRPr="00371178">
        <w:rPr>
          <w:rFonts w:hint="cs"/>
          <w:spacing w:val="-2"/>
          <w:rtl/>
        </w:rPr>
        <w:t>دلالت دارد که از کسانی که دعوت به شرک و عصیان می</w:t>
      </w:r>
      <w:r w:rsidR="009351DE" w:rsidRPr="00371178">
        <w:rPr>
          <w:rFonts w:hint="cs"/>
          <w:spacing w:val="-2"/>
          <w:rtl/>
        </w:rPr>
        <w:softHyphen/>
        <w:t>کنند نباید اطاعت کرد و همچنین دلالت</w:t>
      </w:r>
      <w:r w:rsidRPr="00371178">
        <w:rPr>
          <w:rFonts w:hint="cs"/>
          <w:spacing w:val="-2"/>
          <w:rtl/>
        </w:rPr>
        <w:t xml:space="preserve"> </w:t>
      </w:r>
      <w:r w:rsidR="009351DE" w:rsidRPr="00371178">
        <w:rPr>
          <w:rFonts w:hint="cs"/>
          <w:spacing w:val="-2"/>
          <w:rtl/>
        </w:rPr>
        <w:t>دارد</w:t>
      </w:r>
      <w:r w:rsidRPr="00371178">
        <w:rPr>
          <w:rFonts w:hint="cs"/>
          <w:spacing w:val="-2"/>
          <w:rtl/>
        </w:rPr>
        <w:t xml:space="preserve"> که زمامدار </w:t>
      </w:r>
      <w:r w:rsidR="009351DE" w:rsidRPr="00371178">
        <w:rPr>
          <w:rFonts w:hint="cs"/>
          <w:spacing w:val="-2"/>
          <w:rtl/>
        </w:rPr>
        <w:t xml:space="preserve">نباید از مسرفین در بیت المال </w:t>
      </w:r>
      <w:r w:rsidRPr="00371178">
        <w:rPr>
          <w:rFonts w:hint="cs"/>
          <w:spacing w:val="-2"/>
          <w:rtl/>
        </w:rPr>
        <w:t>باشد که در بیت المال خیلی باید دقت شود ح</w:t>
      </w:r>
      <w:r w:rsidR="00527D03" w:rsidRPr="00371178">
        <w:rPr>
          <w:rFonts w:hint="cs"/>
          <w:spacing w:val="-2"/>
          <w:rtl/>
        </w:rPr>
        <w:t>تی در چیزهای خیلی جزئی چون برق، صندلی، کاغذ و قلم؛</w:t>
      </w:r>
      <w:r w:rsidRPr="00371178">
        <w:rPr>
          <w:rFonts w:hint="cs"/>
          <w:spacing w:val="-2"/>
          <w:rtl/>
        </w:rPr>
        <w:t xml:space="preserve"> و از جمله نامه‌های حضرت امیر</w:t>
      </w:r>
      <w:r w:rsidRPr="00371178">
        <w:rPr>
          <w:rFonts w:hint="cs"/>
          <w:spacing w:val="-2"/>
        </w:rPr>
        <w:sym w:font="AGA Arabesque" w:char="F075"/>
      </w:r>
      <w:r w:rsidRPr="00371178">
        <w:rPr>
          <w:rFonts w:hint="cs"/>
          <w:spacing w:val="-2"/>
          <w:rtl/>
        </w:rPr>
        <w:t xml:space="preserve"> به کارمندانش این بود که</w:t>
      </w:r>
      <w:r w:rsidR="000D7C5A" w:rsidRPr="00371178">
        <w:rPr>
          <w:rFonts w:hint="cs"/>
          <w:spacing w:val="-2"/>
          <w:rtl/>
        </w:rPr>
        <w:t xml:space="preserve">: </w:t>
      </w:r>
      <w:r w:rsidRPr="00371178">
        <w:rPr>
          <w:rStyle w:val="4-Char"/>
          <w:spacing w:val="-2"/>
          <w:rtl/>
          <w:lang w:bidi="ar-SA"/>
        </w:rPr>
        <w:t>«</w:t>
      </w:r>
      <w:r w:rsidR="00527D03" w:rsidRPr="00371178">
        <w:rPr>
          <w:rStyle w:val="4-Char"/>
          <w:spacing w:val="-2"/>
          <w:rtl/>
          <w:lang w:bidi="ar-SA"/>
        </w:rPr>
        <w:t xml:space="preserve">أَدِقُّوا أَقْلَامَكُمْ وَقَارِبُوا بَيْنَ سُطُورِكُمْ وَاحْذِفُوا عَنِّي فُضُولَكُمْ وَاقْصِدُوا قَصْدَ </w:t>
      </w:r>
      <w:r w:rsidR="00614200" w:rsidRPr="00371178">
        <w:rPr>
          <w:rStyle w:val="4-Char"/>
          <w:spacing w:val="-2"/>
          <w:rtl/>
          <w:lang w:bidi="ar-SA"/>
        </w:rPr>
        <w:t>الْـمَ</w:t>
      </w:r>
      <w:r w:rsidR="00527D03" w:rsidRPr="00371178">
        <w:rPr>
          <w:rStyle w:val="4-Char"/>
          <w:spacing w:val="-2"/>
          <w:rtl/>
          <w:lang w:bidi="ar-SA"/>
        </w:rPr>
        <w:t xml:space="preserve">عَانِي وَإِيَّاكُمْ وَالْإِكْثَارَ فَإِنَّ أَمْوَالَ </w:t>
      </w:r>
      <w:r w:rsidR="00614200" w:rsidRPr="00371178">
        <w:rPr>
          <w:rStyle w:val="4-Char"/>
          <w:spacing w:val="-2"/>
          <w:rtl/>
          <w:lang w:bidi="ar-SA"/>
        </w:rPr>
        <w:t>الْـمُ</w:t>
      </w:r>
      <w:r w:rsidR="00527D03" w:rsidRPr="00371178">
        <w:rPr>
          <w:rStyle w:val="4-Char"/>
          <w:spacing w:val="-2"/>
          <w:rtl/>
          <w:lang w:bidi="ar-SA"/>
        </w:rPr>
        <w:t>سْلِمِينَ لَا تَحْتَمِلُ الْإِضْرَار</w:t>
      </w:r>
      <w:r w:rsidRPr="00371178">
        <w:rPr>
          <w:rStyle w:val="4-Char"/>
          <w:spacing w:val="-2"/>
          <w:rtl/>
          <w:lang w:bidi="ar-SA"/>
        </w:rPr>
        <w:t>»</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239"/>
      </w:r>
      <w:r w:rsidR="00044780" w:rsidRPr="00044780">
        <w:rPr>
          <w:rStyle w:val="FootnoteReference"/>
          <w:rFonts w:cs="Arabic11 BT"/>
          <w:szCs w:val="28"/>
          <w:rtl/>
          <w:lang w:bidi="ar-SA"/>
        </w:rPr>
        <w:t>)</w:t>
      </w:r>
      <w:r w:rsidRPr="00371178">
        <w:rPr>
          <w:rFonts w:hint="cs"/>
          <w:spacing w:val="-2"/>
          <w:rtl/>
        </w:rPr>
        <w:t>. یعنی</w:t>
      </w:r>
      <w:r w:rsidR="00527D03" w:rsidRPr="00371178">
        <w:rPr>
          <w:rFonts w:hint="cs"/>
          <w:spacing w:val="-2"/>
          <w:rtl/>
        </w:rPr>
        <w:t>:</w:t>
      </w:r>
      <w:r w:rsidRPr="00371178">
        <w:rPr>
          <w:rFonts w:hint="cs"/>
          <w:spacing w:val="-2"/>
          <w:rtl/>
        </w:rPr>
        <w:t xml:space="preserve"> </w:t>
      </w:r>
      <w:r w:rsidR="00612690">
        <w:rPr>
          <w:rFonts w:hint="cs"/>
          <w:spacing w:val="-2"/>
          <w:rtl/>
        </w:rPr>
        <w:t>«</w:t>
      </w:r>
      <w:r w:rsidRPr="00371178">
        <w:rPr>
          <w:rFonts w:hint="cs"/>
          <w:spacing w:val="-2"/>
          <w:rtl/>
        </w:rPr>
        <w:t>قلم‌های خود را نازک و ریز کنید و بین سطرها را نزدیک به</w:t>
      </w:r>
      <w:r w:rsidR="009351DE" w:rsidRPr="00371178">
        <w:rPr>
          <w:rFonts w:hint="cs"/>
          <w:spacing w:val="-2"/>
          <w:rtl/>
        </w:rPr>
        <w:t xml:space="preserve"> ه</w:t>
      </w:r>
      <w:r w:rsidRPr="00371178">
        <w:rPr>
          <w:rFonts w:hint="cs"/>
          <w:spacing w:val="-2"/>
          <w:rtl/>
        </w:rPr>
        <w:t>م گیرید و زیادتی کلمات را</w:t>
      </w:r>
      <w:r w:rsidR="009351DE" w:rsidRPr="00371178">
        <w:rPr>
          <w:rFonts w:hint="cs"/>
          <w:spacing w:val="-2"/>
          <w:rtl/>
        </w:rPr>
        <w:t xml:space="preserve"> </w:t>
      </w:r>
      <w:r w:rsidR="00612690">
        <w:rPr>
          <w:rFonts w:hint="cs"/>
          <w:spacing w:val="-2"/>
          <w:rtl/>
        </w:rPr>
        <w:t>ح</w:t>
      </w:r>
      <w:r w:rsidR="009351DE" w:rsidRPr="00371178">
        <w:rPr>
          <w:rFonts w:hint="cs"/>
          <w:spacing w:val="-2"/>
          <w:rtl/>
        </w:rPr>
        <w:t>ذف کنید (عبارت پردازی‌های غیر</w:t>
      </w:r>
      <w:r w:rsidRPr="00371178">
        <w:rPr>
          <w:rFonts w:hint="cs"/>
          <w:spacing w:val="-2"/>
          <w:rtl/>
        </w:rPr>
        <w:t xml:space="preserve">ضروری نکنید) و مقاصد </w:t>
      </w:r>
      <w:r w:rsidR="009351DE" w:rsidRPr="00371178">
        <w:rPr>
          <w:rFonts w:hint="cs"/>
          <w:spacing w:val="-2"/>
          <w:rtl/>
        </w:rPr>
        <w:t>و منظورها را در نظر بگیرید و بر</w:t>
      </w:r>
      <w:r w:rsidRPr="00371178">
        <w:rPr>
          <w:rFonts w:hint="cs"/>
          <w:spacing w:val="-2"/>
          <w:rtl/>
        </w:rPr>
        <w:t>حذر باشید از پر نویسی زیرا که اموال مسلمین تحمل چنین خساراتی را ندارد</w:t>
      </w:r>
      <w:r w:rsidR="002959FF" w:rsidRPr="00371178">
        <w:rPr>
          <w:rFonts w:hint="cs"/>
          <w:spacing w:val="-2"/>
          <w:rtl/>
        </w:rPr>
        <w:t>.</w:t>
      </w:r>
      <w:r w:rsidR="00612690">
        <w:rPr>
          <w:rFonts w:hint="cs"/>
          <w:spacing w:val="-2"/>
          <w:rtl/>
        </w:rPr>
        <w:t>»</w:t>
      </w:r>
      <w:r w:rsidRPr="00371178">
        <w:rPr>
          <w:rFonts w:hint="cs"/>
          <w:spacing w:val="-2"/>
          <w:rtl/>
        </w:rPr>
        <w:t xml:space="preserve"> و مکاتبات رسول خدا</w:t>
      </w:r>
      <w:r w:rsidR="00632143" w:rsidRPr="00371178">
        <w:rPr>
          <w:rFonts w:cs="CTraditional Arabic" w:hint="cs"/>
          <w:spacing w:val="-2"/>
          <w:rtl/>
        </w:rPr>
        <w:t>ص</w:t>
      </w:r>
      <w:r w:rsidRPr="00371178">
        <w:rPr>
          <w:rFonts w:hint="cs"/>
          <w:spacing w:val="-2"/>
          <w:rtl/>
        </w:rPr>
        <w:t xml:space="preserve"> موجز و مختصر بود، مثلا ضمن یکی از نامه‌های آن حضرت که به سلطان ایران نوشته، آمده است</w:t>
      </w:r>
      <w:r w:rsidR="000D7C5A" w:rsidRPr="00371178">
        <w:rPr>
          <w:rFonts w:hint="cs"/>
          <w:spacing w:val="-2"/>
          <w:rtl/>
        </w:rPr>
        <w:t xml:space="preserve">: </w:t>
      </w:r>
      <w:r w:rsidRPr="00371178">
        <w:rPr>
          <w:rStyle w:val="4-Char"/>
          <w:spacing w:val="-2"/>
          <w:rtl/>
          <w:lang w:bidi="ar-SA"/>
        </w:rPr>
        <w:t>«</w:t>
      </w:r>
      <w:r w:rsidR="00B82849" w:rsidRPr="00371178">
        <w:rPr>
          <w:rStyle w:val="4-Char"/>
          <w:spacing w:val="-2"/>
          <w:rtl/>
          <w:lang w:bidi="ar-SA"/>
        </w:rPr>
        <w:t>أَسْلِمْ تَسْل</w:t>
      </w:r>
      <w:r w:rsidR="00BD2574">
        <w:rPr>
          <w:rStyle w:val="4-Char"/>
          <w:rFonts w:hint="cs"/>
          <w:spacing w:val="-2"/>
          <w:rtl/>
          <w:lang w:bidi="ar-SA"/>
        </w:rPr>
        <w:t>َ</w:t>
      </w:r>
      <w:r w:rsidR="00B82849" w:rsidRPr="00371178">
        <w:rPr>
          <w:rStyle w:val="4-Char"/>
          <w:spacing w:val="-2"/>
          <w:rtl/>
          <w:lang w:bidi="ar-SA"/>
        </w:rPr>
        <w:t>مْ</w:t>
      </w:r>
      <w:r w:rsidR="00614200" w:rsidRPr="00371178">
        <w:rPr>
          <w:rStyle w:val="4-Char"/>
          <w:spacing w:val="-2"/>
          <w:rtl/>
          <w:lang w:bidi="ar-SA"/>
        </w:rPr>
        <w:t xml:space="preserve"> فَإِنْ</w:t>
      </w:r>
      <w:r w:rsidR="00B82849" w:rsidRPr="00371178">
        <w:rPr>
          <w:rStyle w:val="4-Char"/>
          <w:spacing w:val="-2"/>
          <w:rtl/>
          <w:lang w:bidi="ar-SA"/>
        </w:rPr>
        <w:t xml:space="preserve"> أَبَیْتَ فَعَلَیْكَ إِثْمُ ال</w:t>
      </w:r>
      <w:r w:rsidR="00BD2574">
        <w:rPr>
          <w:rStyle w:val="4-Char"/>
          <w:rFonts w:hint="cs"/>
          <w:spacing w:val="-2"/>
          <w:rtl/>
          <w:lang w:bidi="ar-SA"/>
        </w:rPr>
        <w:t>ـ</w:t>
      </w:r>
      <w:r w:rsidR="00BD2574">
        <w:rPr>
          <w:rStyle w:val="4-Char"/>
          <w:spacing w:val="-2"/>
          <w:rtl/>
          <w:lang w:bidi="ar-SA"/>
        </w:rPr>
        <w:t>مَجُوس</w:t>
      </w:r>
      <w:r w:rsidR="00BD2574">
        <w:rPr>
          <w:rStyle w:val="4-Char"/>
          <w:rFonts w:hint="cs"/>
          <w:spacing w:val="-2"/>
          <w:rtl/>
          <w:lang w:bidi="ar-SA"/>
        </w:rPr>
        <w:t>ِ</w:t>
      </w:r>
      <w:r w:rsidRPr="00371178">
        <w:rPr>
          <w:rStyle w:val="4-Char"/>
          <w:spacing w:val="-2"/>
          <w:rtl/>
          <w:lang w:bidi="ar-SA"/>
        </w:rPr>
        <w:t>»</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240"/>
      </w:r>
      <w:r w:rsidR="00044780" w:rsidRPr="00044780">
        <w:rPr>
          <w:rStyle w:val="FootnoteReference"/>
          <w:rFonts w:cs="Arabic11 BT"/>
          <w:szCs w:val="28"/>
          <w:rtl/>
          <w:lang w:bidi="ar-SA"/>
        </w:rPr>
        <w:t>)</w:t>
      </w:r>
      <w:r w:rsidRPr="00371178">
        <w:rPr>
          <w:rFonts w:hint="cs"/>
          <w:spacing w:val="-2"/>
          <w:rtl/>
        </w:rPr>
        <w:t>. یعنی</w:t>
      </w:r>
      <w:r w:rsidR="00612690">
        <w:rPr>
          <w:rFonts w:hint="cs"/>
          <w:spacing w:val="-2"/>
          <w:rtl/>
        </w:rPr>
        <w:t>:</w:t>
      </w:r>
      <w:r w:rsidRPr="00371178">
        <w:rPr>
          <w:rFonts w:hint="cs"/>
          <w:spacing w:val="-2"/>
          <w:rtl/>
        </w:rPr>
        <w:t xml:space="preserve"> </w:t>
      </w:r>
      <w:r w:rsidR="00612690">
        <w:rPr>
          <w:rFonts w:hint="cs"/>
          <w:spacing w:val="-2"/>
          <w:rtl/>
        </w:rPr>
        <w:t>«</w:t>
      </w:r>
      <w:r w:rsidRPr="00371178">
        <w:rPr>
          <w:rFonts w:hint="cs"/>
          <w:spacing w:val="-2"/>
          <w:rtl/>
        </w:rPr>
        <w:t>اسلام بیاور تا سالم بمانی و گرنه گناه مردم به</w:t>
      </w:r>
      <w:r w:rsidR="009351DE" w:rsidRPr="00371178">
        <w:rPr>
          <w:rFonts w:hint="cs"/>
          <w:spacing w:val="-2"/>
          <w:rtl/>
        </w:rPr>
        <w:t xml:space="preserve"> گردن تو خواهد بود.</w:t>
      </w:r>
      <w:r w:rsidR="00612690">
        <w:rPr>
          <w:rFonts w:hint="cs"/>
          <w:spacing w:val="-2"/>
          <w:rtl/>
        </w:rPr>
        <w:t>»</w:t>
      </w:r>
      <w:r w:rsidR="009351DE" w:rsidRPr="00371178">
        <w:rPr>
          <w:rFonts w:hint="cs"/>
          <w:spacing w:val="-2"/>
          <w:rtl/>
        </w:rPr>
        <w:t xml:space="preserve"> بنابراین جای</w:t>
      </w:r>
      <w:r w:rsidR="00B82849" w:rsidRPr="00371178">
        <w:rPr>
          <w:rFonts w:hint="cs"/>
          <w:spacing w:val="-2"/>
          <w:rtl/>
        </w:rPr>
        <w:t>ی که در کاغذ،</w:t>
      </w:r>
      <w:r w:rsidRPr="00371178">
        <w:rPr>
          <w:rFonts w:hint="cs"/>
          <w:spacing w:val="-2"/>
          <w:rtl/>
        </w:rPr>
        <w:t xml:space="preserve"> قلم و نوشتن چنین باشد در سایر اموال معلوم است چگونه باید دقت شود. </w:t>
      </w:r>
    </w:p>
    <w:p w:rsidR="00EF4864" w:rsidRPr="00843509" w:rsidRDefault="002F40F6" w:rsidP="000F272C">
      <w:pPr>
        <w:pStyle w:val="3-"/>
        <w:rPr>
          <w:rFonts w:ascii="Traditional Arabic" w:eastAsia="Calibri" w:hAnsi="Traditional Arabic" w:cs="Traditional Arabic"/>
          <w:rtl/>
        </w:rPr>
      </w:pPr>
      <w:r w:rsidRPr="00843509">
        <w:rPr>
          <w:rFonts w:ascii="Traditional Arabic" w:eastAsia="Calibri" w:hAnsi="Traditional Arabic" w:cs="Traditional Arabic"/>
          <w:rtl/>
        </w:rPr>
        <w:t>﴿</w:t>
      </w:r>
      <w:r w:rsidRPr="00843509">
        <w:rPr>
          <w:rFonts w:eastAsia="Calibri" w:hint="cs"/>
          <w:rtl/>
        </w:rPr>
        <w:t>قَالُوٓاْ</w:t>
      </w:r>
      <w:r w:rsidRPr="00843509">
        <w:rPr>
          <w:rFonts w:eastAsia="Calibri"/>
          <w:rtl/>
        </w:rPr>
        <w:t xml:space="preserve"> </w:t>
      </w:r>
      <w:r w:rsidRPr="00843509">
        <w:rPr>
          <w:rFonts w:eastAsia="Calibri" w:hint="cs"/>
          <w:rtl/>
        </w:rPr>
        <w:t>إِنَّمَآ</w:t>
      </w:r>
      <w:r w:rsidRPr="00843509">
        <w:rPr>
          <w:rFonts w:eastAsia="Calibri"/>
          <w:rtl/>
        </w:rPr>
        <w:t xml:space="preserve"> </w:t>
      </w:r>
      <w:r w:rsidRPr="00843509">
        <w:rPr>
          <w:rFonts w:eastAsia="Calibri" w:hint="cs"/>
          <w:rtl/>
        </w:rPr>
        <w:t>أَنتَ</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ٱلۡمُسَحَّرِينَ</w:t>
      </w:r>
      <w:r w:rsidRPr="00843509">
        <w:rPr>
          <w:rFonts w:eastAsia="Calibri"/>
          <w:rtl/>
        </w:rPr>
        <w:t xml:space="preserve"> </w:t>
      </w:r>
      <w:r w:rsidRPr="00843509">
        <w:rPr>
          <w:rFonts w:eastAsia="Calibri" w:hint="cs"/>
          <w:rtl/>
        </w:rPr>
        <w:t>١٥٣</w:t>
      </w:r>
      <w:r w:rsidRPr="00843509">
        <w:rPr>
          <w:rFonts w:eastAsia="Calibri"/>
          <w:rtl/>
        </w:rPr>
        <w:t xml:space="preserve"> </w:t>
      </w:r>
      <w:r w:rsidRPr="00843509">
        <w:rPr>
          <w:rFonts w:eastAsia="Calibri" w:hint="cs"/>
          <w:rtl/>
        </w:rPr>
        <w:t>مَآ</w:t>
      </w:r>
      <w:r w:rsidRPr="00843509">
        <w:rPr>
          <w:rFonts w:eastAsia="Calibri"/>
          <w:rtl/>
        </w:rPr>
        <w:t xml:space="preserve"> </w:t>
      </w:r>
      <w:r w:rsidRPr="00843509">
        <w:rPr>
          <w:rFonts w:eastAsia="Calibri" w:hint="cs"/>
          <w:rtl/>
        </w:rPr>
        <w:t>أَنتَ</w:t>
      </w:r>
      <w:r w:rsidRPr="00843509">
        <w:rPr>
          <w:rFonts w:eastAsia="Calibri"/>
          <w:rtl/>
        </w:rPr>
        <w:t xml:space="preserve"> </w:t>
      </w:r>
      <w:r w:rsidRPr="00843509">
        <w:rPr>
          <w:rFonts w:eastAsia="Calibri" w:hint="cs"/>
          <w:rtl/>
        </w:rPr>
        <w:t>إِلَّا</w:t>
      </w:r>
      <w:r w:rsidRPr="00843509">
        <w:rPr>
          <w:rFonts w:eastAsia="Calibri"/>
          <w:rtl/>
        </w:rPr>
        <w:t xml:space="preserve"> </w:t>
      </w:r>
      <w:r w:rsidRPr="00843509">
        <w:rPr>
          <w:rFonts w:eastAsia="Calibri" w:hint="cs"/>
          <w:rtl/>
        </w:rPr>
        <w:t>بَشَرٞ</w:t>
      </w:r>
      <w:r w:rsidRPr="00843509">
        <w:rPr>
          <w:rFonts w:eastAsia="Calibri"/>
          <w:rtl/>
        </w:rPr>
        <w:t xml:space="preserve"> </w:t>
      </w:r>
      <w:r w:rsidRPr="00843509">
        <w:rPr>
          <w:rFonts w:eastAsia="Calibri" w:hint="cs"/>
          <w:rtl/>
        </w:rPr>
        <w:t>مِّثۡلُنَا</w:t>
      </w:r>
      <w:r w:rsidRPr="00843509">
        <w:rPr>
          <w:rFonts w:eastAsia="Calibri"/>
          <w:rtl/>
        </w:rPr>
        <w:t xml:space="preserve"> </w:t>
      </w:r>
      <w:r w:rsidRPr="00843509">
        <w:rPr>
          <w:rFonts w:eastAsia="Calibri" w:hint="cs"/>
          <w:rtl/>
        </w:rPr>
        <w:t>فَأۡتِ</w:t>
      </w:r>
      <w:r w:rsidRPr="00843509">
        <w:rPr>
          <w:rFonts w:eastAsia="Calibri"/>
          <w:rtl/>
        </w:rPr>
        <w:t xml:space="preserve"> </w:t>
      </w:r>
      <w:r w:rsidRPr="00843509">
        <w:rPr>
          <w:rFonts w:eastAsia="Calibri" w:hint="cs"/>
          <w:rtl/>
        </w:rPr>
        <w:t>بِ‍َٔايَةٍ</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كُنتَ</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ٱلصَّٰدِقِينَ</w:t>
      </w:r>
      <w:r w:rsidRPr="00843509">
        <w:rPr>
          <w:rFonts w:eastAsia="Calibri"/>
          <w:rtl/>
        </w:rPr>
        <w:t xml:space="preserve"> </w:t>
      </w:r>
      <w:r w:rsidRPr="00843509">
        <w:rPr>
          <w:rFonts w:eastAsia="Calibri" w:hint="cs"/>
          <w:rtl/>
        </w:rPr>
        <w:t>١٥٤</w:t>
      </w:r>
      <w:r w:rsidRPr="00843509">
        <w:rPr>
          <w:rFonts w:eastAsia="Calibri"/>
          <w:rtl/>
        </w:rPr>
        <w:t xml:space="preserve"> </w:t>
      </w:r>
      <w:r w:rsidRPr="00843509">
        <w:rPr>
          <w:rFonts w:eastAsia="Calibri" w:hint="cs"/>
          <w:rtl/>
        </w:rPr>
        <w:t>قَالَ</w:t>
      </w:r>
      <w:r w:rsidRPr="00843509">
        <w:rPr>
          <w:rFonts w:eastAsia="Calibri"/>
          <w:rtl/>
        </w:rPr>
        <w:t xml:space="preserve"> </w:t>
      </w:r>
      <w:r w:rsidRPr="00843509">
        <w:rPr>
          <w:rFonts w:eastAsia="Calibri" w:hint="cs"/>
          <w:rtl/>
        </w:rPr>
        <w:t>هَٰذِهِۦ</w:t>
      </w:r>
      <w:r w:rsidRPr="00843509">
        <w:rPr>
          <w:rFonts w:eastAsia="Calibri"/>
          <w:rtl/>
        </w:rPr>
        <w:t xml:space="preserve"> </w:t>
      </w:r>
      <w:r w:rsidRPr="00843509">
        <w:rPr>
          <w:rFonts w:eastAsia="Calibri" w:hint="cs"/>
          <w:rtl/>
        </w:rPr>
        <w:t>نَاقَةٞ</w:t>
      </w:r>
      <w:r w:rsidRPr="00843509">
        <w:rPr>
          <w:rFonts w:eastAsia="Calibri"/>
          <w:rtl/>
        </w:rPr>
        <w:t xml:space="preserve"> </w:t>
      </w:r>
      <w:r w:rsidRPr="00843509">
        <w:rPr>
          <w:rFonts w:eastAsia="Calibri" w:hint="cs"/>
          <w:rtl/>
        </w:rPr>
        <w:t>لَّهَا</w:t>
      </w:r>
      <w:r w:rsidRPr="00843509">
        <w:rPr>
          <w:rFonts w:eastAsia="Calibri"/>
          <w:rtl/>
        </w:rPr>
        <w:t xml:space="preserve"> </w:t>
      </w:r>
      <w:r w:rsidRPr="00843509">
        <w:rPr>
          <w:rFonts w:eastAsia="Calibri" w:hint="cs"/>
          <w:rtl/>
        </w:rPr>
        <w:t>شِرۡبٞ</w:t>
      </w:r>
      <w:r w:rsidRPr="00843509">
        <w:rPr>
          <w:rFonts w:eastAsia="Calibri"/>
          <w:rtl/>
        </w:rPr>
        <w:t xml:space="preserve"> </w:t>
      </w:r>
      <w:r w:rsidRPr="00843509">
        <w:rPr>
          <w:rFonts w:eastAsia="Calibri" w:hint="cs"/>
          <w:rtl/>
        </w:rPr>
        <w:t>وَلَكُمۡ</w:t>
      </w:r>
      <w:r w:rsidRPr="00843509">
        <w:rPr>
          <w:rFonts w:eastAsia="Calibri"/>
          <w:rtl/>
        </w:rPr>
        <w:t xml:space="preserve"> </w:t>
      </w:r>
      <w:r w:rsidRPr="00843509">
        <w:rPr>
          <w:rFonts w:eastAsia="Calibri" w:hint="cs"/>
          <w:rtl/>
        </w:rPr>
        <w:t>شِرۡبُ</w:t>
      </w:r>
      <w:r w:rsidRPr="00843509">
        <w:rPr>
          <w:rFonts w:eastAsia="Calibri"/>
          <w:rtl/>
        </w:rPr>
        <w:t xml:space="preserve"> </w:t>
      </w:r>
      <w:r w:rsidRPr="00843509">
        <w:rPr>
          <w:rFonts w:eastAsia="Calibri" w:hint="cs"/>
          <w:rtl/>
        </w:rPr>
        <w:t>يَوۡمٖ</w:t>
      </w:r>
      <w:r w:rsidRPr="00843509">
        <w:rPr>
          <w:rFonts w:eastAsia="Calibri"/>
          <w:rtl/>
        </w:rPr>
        <w:t xml:space="preserve"> </w:t>
      </w:r>
      <w:r w:rsidRPr="00843509">
        <w:rPr>
          <w:rFonts w:eastAsia="Calibri" w:hint="cs"/>
          <w:rtl/>
        </w:rPr>
        <w:t>مَّعۡلُومٖ</w:t>
      </w:r>
      <w:r w:rsidRPr="00843509">
        <w:rPr>
          <w:rFonts w:eastAsia="Calibri"/>
          <w:rtl/>
        </w:rPr>
        <w:t xml:space="preserve"> </w:t>
      </w:r>
      <w:r w:rsidRPr="00843509">
        <w:rPr>
          <w:rFonts w:eastAsia="Calibri" w:hint="cs"/>
          <w:rtl/>
        </w:rPr>
        <w:t>١٥٥</w:t>
      </w:r>
      <w:r w:rsidRPr="00843509">
        <w:rPr>
          <w:rFonts w:eastAsia="Calibri"/>
          <w:rtl/>
        </w:rPr>
        <w:t xml:space="preserve"> </w:t>
      </w:r>
      <w:r w:rsidRPr="00843509">
        <w:rPr>
          <w:rFonts w:eastAsia="Calibri" w:hint="cs"/>
          <w:rtl/>
        </w:rPr>
        <w:t>وَلَا</w:t>
      </w:r>
      <w:r w:rsidRPr="00843509">
        <w:rPr>
          <w:rFonts w:eastAsia="Calibri"/>
          <w:rtl/>
        </w:rPr>
        <w:t xml:space="preserve"> </w:t>
      </w:r>
      <w:r w:rsidRPr="00843509">
        <w:rPr>
          <w:rFonts w:eastAsia="Calibri" w:hint="cs"/>
          <w:rtl/>
        </w:rPr>
        <w:t>تَمَسُّوهَا</w:t>
      </w:r>
      <w:r w:rsidRPr="00843509">
        <w:rPr>
          <w:rFonts w:eastAsia="Calibri"/>
          <w:rtl/>
        </w:rPr>
        <w:t xml:space="preserve"> </w:t>
      </w:r>
      <w:r w:rsidRPr="00843509">
        <w:rPr>
          <w:rFonts w:eastAsia="Calibri" w:hint="cs"/>
          <w:rtl/>
        </w:rPr>
        <w:t>بِسُوٓءٖ</w:t>
      </w:r>
      <w:r w:rsidRPr="00843509">
        <w:rPr>
          <w:rFonts w:eastAsia="Calibri"/>
          <w:rtl/>
        </w:rPr>
        <w:t xml:space="preserve"> </w:t>
      </w:r>
      <w:r w:rsidRPr="00843509">
        <w:rPr>
          <w:rFonts w:eastAsia="Calibri" w:hint="cs"/>
          <w:rtl/>
        </w:rPr>
        <w:t>فَيَأۡخُذَكُمۡ</w:t>
      </w:r>
      <w:r w:rsidRPr="00843509">
        <w:rPr>
          <w:rFonts w:eastAsia="Calibri"/>
          <w:rtl/>
        </w:rPr>
        <w:t xml:space="preserve"> </w:t>
      </w:r>
      <w:r w:rsidRPr="00843509">
        <w:rPr>
          <w:rFonts w:eastAsia="Calibri" w:hint="cs"/>
          <w:rtl/>
        </w:rPr>
        <w:t>عَذَابُ</w:t>
      </w:r>
      <w:r w:rsidRPr="00843509">
        <w:rPr>
          <w:rFonts w:eastAsia="Calibri"/>
          <w:rtl/>
        </w:rPr>
        <w:t xml:space="preserve"> </w:t>
      </w:r>
      <w:r w:rsidRPr="00843509">
        <w:rPr>
          <w:rFonts w:eastAsia="Calibri" w:hint="cs"/>
          <w:rtl/>
        </w:rPr>
        <w:t>يَوۡمٍ</w:t>
      </w:r>
      <w:r w:rsidRPr="00843509">
        <w:rPr>
          <w:rFonts w:eastAsia="Calibri"/>
          <w:rtl/>
        </w:rPr>
        <w:t xml:space="preserve"> </w:t>
      </w:r>
      <w:r w:rsidRPr="00843509">
        <w:rPr>
          <w:rFonts w:eastAsia="Calibri" w:hint="cs"/>
          <w:rtl/>
        </w:rPr>
        <w:t>عَظِيمٖ</w:t>
      </w:r>
      <w:r w:rsidRPr="00843509">
        <w:rPr>
          <w:rFonts w:eastAsia="Calibri"/>
          <w:rtl/>
        </w:rPr>
        <w:t xml:space="preserve"> </w:t>
      </w:r>
      <w:r w:rsidRPr="00843509">
        <w:rPr>
          <w:rFonts w:eastAsia="Calibri" w:hint="cs"/>
          <w:rtl/>
        </w:rPr>
        <w:t>١٥٦</w:t>
      </w:r>
      <w:r w:rsidRPr="00843509">
        <w:rPr>
          <w:rFonts w:eastAsia="Calibri"/>
          <w:rtl/>
        </w:rPr>
        <w:t xml:space="preserve"> </w:t>
      </w:r>
      <w:r w:rsidRPr="00843509">
        <w:rPr>
          <w:rFonts w:eastAsia="Calibri" w:hint="cs"/>
          <w:rtl/>
        </w:rPr>
        <w:t>فَعَقَرُوهَا</w:t>
      </w:r>
      <w:r w:rsidRPr="00843509">
        <w:rPr>
          <w:rFonts w:eastAsia="Calibri"/>
          <w:rtl/>
        </w:rPr>
        <w:t xml:space="preserve"> </w:t>
      </w:r>
      <w:r w:rsidRPr="00843509">
        <w:rPr>
          <w:rFonts w:eastAsia="Calibri" w:hint="cs"/>
          <w:rtl/>
        </w:rPr>
        <w:t>فَأَصۡبَحُواْ</w:t>
      </w:r>
      <w:r w:rsidRPr="00843509">
        <w:rPr>
          <w:rFonts w:eastAsia="Calibri"/>
          <w:rtl/>
        </w:rPr>
        <w:t xml:space="preserve"> </w:t>
      </w:r>
      <w:r w:rsidRPr="00843509">
        <w:rPr>
          <w:rFonts w:eastAsia="Calibri" w:hint="cs"/>
          <w:rtl/>
        </w:rPr>
        <w:t>نَٰدِمِينَ</w:t>
      </w:r>
      <w:r w:rsidRPr="00843509">
        <w:rPr>
          <w:rFonts w:eastAsia="Calibri"/>
          <w:rtl/>
        </w:rPr>
        <w:t xml:space="preserve"> </w:t>
      </w:r>
      <w:r w:rsidRPr="00843509">
        <w:rPr>
          <w:rFonts w:eastAsia="Calibri" w:hint="cs"/>
          <w:rtl/>
        </w:rPr>
        <w:t>١٥٧</w:t>
      </w:r>
      <w:r w:rsidRPr="00843509">
        <w:rPr>
          <w:rFonts w:eastAsia="Calibri"/>
          <w:rtl/>
        </w:rPr>
        <w:t xml:space="preserve"> </w:t>
      </w:r>
      <w:r w:rsidRPr="00843509">
        <w:rPr>
          <w:rFonts w:eastAsia="Calibri" w:hint="cs"/>
          <w:rtl/>
        </w:rPr>
        <w:t>فَأَخَذَهُمُ</w:t>
      </w:r>
      <w:r w:rsidRPr="00843509">
        <w:rPr>
          <w:rFonts w:eastAsia="Calibri"/>
          <w:rtl/>
        </w:rPr>
        <w:t xml:space="preserve"> </w:t>
      </w:r>
      <w:r w:rsidRPr="00843509">
        <w:rPr>
          <w:rFonts w:eastAsia="Calibri" w:hint="cs"/>
          <w:rtl/>
        </w:rPr>
        <w:t>ٱلۡعَذَابُۚ</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ذَٰلِكَ</w:t>
      </w:r>
      <w:r w:rsidRPr="00843509">
        <w:rPr>
          <w:rFonts w:eastAsia="Calibri"/>
          <w:rtl/>
        </w:rPr>
        <w:t xml:space="preserve"> </w:t>
      </w:r>
      <w:r w:rsidRPr="00843509">
        <w:rPr>
          <w:rFonts w:eastAsia="Calibri" w:hint="cs"/>
          <w:rtl/>
        </w:rPr>
        <w:t>لَأٓيَةٗۖ</w:t>
      </w:r>
      <w:r w:rsidRPr="00843509">
        <w:rPr>
          <w:rFonts w:eastAsia="Calibri"/>
          <w:rtl/>
        </w:rPr>
        <w:t xml:space="preserve"> </w:t>
      </w:r>
      <w:r w:rsidRPr="00843509">
        <w:rPr>
          <w:rFonts w:eastAsia="Calibri" w:hint="cs"/>
          <w:rtl/>
        </w:rPr>
        <w:t>وَمَا</w:t>
      </w:r>
      <w:r w:rsidRPr="00843509">
        <w:rPr>
          <w:rFonts w:eastAsia="Calibri"/>
          <w:rtl/>
        </w:rPr>
        <w:t xml:space="preserve"> </w:t>
      </w:r>
      <w:r w:rsidRPr="00843509">
        <w:rPr>
          <w:rFonts w:eastAsia="Calibri" w:hint="cs"/>
          <w:rtl/>
        </w:rPr>
        <w:t>كَانَ</w:t>
      </w:r>
      <w:r w:rsidRPr="00843509">
        <w:rPr>
          <w:rFonts w:eastAsia="Calibri"/>
          <w:rtl/>
        </w:rPr>
        <w:t xml:space="preserve"> </w:t>
      </w:r>
      <w:r w:rsidRPr="00843509">
        <w:rPr>
          <w:rFonts w:eastAsia="Calibri" w:hint="cs"/>
          <w:rtl/>
        </w:rPr>
        <w:t>أَكۡثَرُهُم</w:t>
      </w:r>
      <w:r w:rsidRPr="00843509">
        <w:rPr>
          <w:rFonts w:eastAsia="Calibri"/>
          <w:rtl/>
        </w:rPr>
        <w:t xml:space="preserve"> </w:t>
      </w:r>
      <w:r w:rsidRPr="00843509">
        <w:rPr>
          <w:rFonts w:eastAsia="Calibri" w:hint="cs"/>
          <w:rtl/>
        </w:rPr>
        <w:t>مُّؤۡمِنِينَ</w:t>
      </w:r>
      <w:r w:rsidRPr="00843509">
        <w:rPr>
          <w:rFonts w:eastAsia="Calibri"/>
          <w:rtl/>
        </w:rPr>
        <w:t xml:space="preserve"> </w:t>
      </w:r>
      <w:r w:rsidRPr="00843509">
        <w:rPr>
          <w:rFonts w:eastAsia="Calibri" w:hint="cs"/>
          <w:rtl/>
        </w:rPr>
        <w:t>١٥٨</w:t>
      </w:r>
      <w:r w:rsidRPr="00843509">
        <w:rPr>
          <w:rFonts w:eastAsia="Calibri"/>
          <w:rtl/>
        </w:rPr>
        <w:t xml:space="preserve"> </w:t>
      </w:r>
      <w:r w:rsidRPr="00843509">
        <w:rPr>
          <w:rFonts w:eastAsia="Calibri" w:hint="cs"/>
          <w:rtl/>
        </w:rPr>
        <w:t>وَإِنَّ</w:t>
      </w:r>
      <w:r w:rsidRPr="00843509">
        <w:rPr>
          <w:rFonts w:eastAsia="Calibri"/>
          <w:rtl/>
        </w:rPr>
        <w:t xml:space="preserve"> </w:t>
      </w:r>
      <w:r w:rsidRPr="00843509">
        <w:rPr>
          <w:rFonts w:eastAsia="Calibri" w:hint="cs"/>
          <w:rtl/>
        </w:rPr>
        <w:t>رَبَّكَ</w:t>
      </w:r>
      <w:r w:rsidRPr="00843509">
        <w:rPr>
          <w:rFonts w:eastAsia="Calibri"/>
          <w:rtl/>
        </w:rPr>
        <w:t xml:space="preserve"> </w:t>
      </w:r>
      <w:r w:rsidRPr="00843509">
        <w:rPr>
          <w:rFonts w:eastAsia="Calibri" w:hint="cs"/>
          <w:rtl/>
        </w:rPr>
        <w:t>لَهُوَ</w:t>
      </w:r>
      <w:r w:rsidRPr="00843509">
        <w:rPr>
          <w:rFonts w:eastAsia="Calibri"/>
          <w:rtl/>
        </w:rPr>
        <w:t xml:space="preserve"> </w:t>
      </w:r>
      <w:r w:rsidRPr="00843509">
        <w:rPr>
          <w:rFonts w:eastAsia="Calibri" w:hint="cs"/>
          <w:rtl/>
        </w:rPr>
        <w:t>ٱلۡعَزِيزُ</w:t>
      </w:r>
      <w:r w:rsidRPr="00843509">
        <w:rPr>
          <w:rFonts w:eastAsia="Calibri"/>
          <w:rtl/>
        </w:rPr>
        <w:t xml:space="preserve"> </w:t>
      </w:r>
      <w:r w:rsidRPr="00843509">
        <w:rPr>
          <w:rFonts w:eastAsia="Calibri" w:hint="cs"/>
          <w:rtl/>
        </w:rPr>
        <w:t>ٱلرَّحِيمُ</w:t>
      </w:r>
      <w:r w:rsidRPr="00843509">
        <w:rPr>
          <w:rFonts w:eastAsia="Calibri"/>
          <w:rtl/>
        </w:rPr>
        <w:t xml:space="preserve"> </w:t>
      </w:r>
      <w:r w:rsidRPr="00843509">
        <w:rPr>
          <w:rFonts w:eastAsia="Calibri" w:hint="cs"/>
          <w:rtl/>
        </w:rPr>
        <w:t>١٥٩</w:t>
      </w:r>
      <w:r w:rsidRPr="00843509">
        <w:rPr>
          <w:rFonts w:ascii="Traditional Arabic" w:eastAsia="Calibri" w:hAnsi="Traditional Arabic" w:cs="Traditional Arabic"/>
          <w:rtl/>
        </w:rPr>
        <w:t>﴾</w:t>
      </w:r>
      <w:r w:rsidRPr="00843509">
        <w:rPr>
          <w:rFonts w:ascii="Traditional Arabic" w:eastAsia="Calibri" w:hAnsi="Traditional Arabic" w:cs="Traditional Arabic" w:hint="cs"/>
          <w:rtl/>
        </w:rPr>
        <w:tab/>
      </w:r>
    </w:p>
    <w:p w:rsidR="002F40F6" w:rsidRPr="00843509" w:rsidRDefault="00EF4864" w:rsidP="00EF4864">
      <w:pPr>
        <w:pStyle w:val="6-"/>
        <w:rPr>
          <w:rFonts w:eastAsia="Calibri"/>
          <w:rtl/>
        </w:rPr>
      </w:pPr>
      <w:r w:rsidRPr="00843509">
        <w:rPr>
          <w:rFonts w:hint="cs"/>
          <w:rtl/>
        </w:rPr>
        <w:tab/>
      </w:r>
      <w:r w:rsidR="002F40F6" w:rsidRPr="00843509">
        <w:rPr>
          <w:rtl/>
        </w:rPr>
        <w:t>[الشعراء:</w:t>
      </w:r>
      <w:r w:rsidR="002F40F6" w:rsidRPr="00843509">
        <w:rPr>
          <w:rFonts w:eastAsia="Calibri" w:hint="cs"/>
          <w:rtl/>
        </w:rPr>
        <w:t>153-159</w:t>
      </w:r>
      <w:r w:rsidR="002F40F6" w:rsidRPr="00843509">
        <w:rPr>
          <w:rtl/>
        </w:rPr>
        <w:t>]</w:t>
      </w:r>
      <w:r w:rsidR="002F40F6" w:rsidRPr="00843509">
        <w:rPr>
          <w:rFonts w:eastAsia="Calibri"/>
          <w:rtl/>
        </w:rPr>
        <w:t xml:space="preserve"> </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Pr="00843509">
        <w:rPr>
          <w:rFonts w:hint="cs"/>
          <w:rtl/>
        </w:rPr>
        <w:t>گفتند</w:t>
      </w:r>
      <w:r w:rsidR="000D7C5A" w:rsidRPr="00843509">
        <w:rPr>
          <w:rFonts w:hint="cs"/>
          <w:rtl/>
        </w:rPr>
        <w:t xml:space="preserve">: </w:t>
      </w:r>
      <w:r w:rsidRPr="00843509">
        <w:rPr>
          <w:rFonts w:hint="cs"/>
          <w:rtl/>
        </w:rPr>
        <w:t>همانا تو سحر شده و از جادو</w:t>
      </w:r>
      <w:r w:rsidR="00A15FDA" w:rsidRPr="00843509">
        <w:rPr>
          <w:rFonts w:hint="cs"/>
          <w:rtl/>
        </w:rPr>
        <w:t>زدگان</w:t>
      </w:r>
      <w:r w:rsidRPr="00843509">
        <w:rPr>
          <w:rFonts w:hint="cs"/>
          <w:rtl/>
        </w:rPr>
        <w:t xml:space="preserve">ی(153) تو جز بشری </w:t>
      </w:r>
      <w:r w:rsidR="00A15FDA" w:rsidRPr="00843509">
        <w:rPr>
          <w:rFonts w:hint="cs"/>
          <w:rtl/>
        </w:rPr>
        <w:t>مانند ما نیستی اگر راست می‌گوی</w:t>
      </w:r>
      <w:r w:rsidRPr="00843509">
        <w:rPr>
          <w:rFonts w:hint="cs"/>
          <w:rtl/>
        </w:rPr>
        <w:t>ی معجزه‌ای بیاور(154) گفت</w:t>
      </w:r>
      <w:r w:rsidR="000D7C5A" w:rsidRPr="00843509">
        <w:rPr>
          <w:rFonts w:hint="cs"/>
          <w:rtl/>
        </w:rPr>
        <w:t xml:space="preserve">: </w:t>
      </w:r>
      <w:r w:rsidRPr="00843509">
        <w:rPr>
          <w:rFonts w:hint="cs"/>
          <w:rtl/>
        </w:rPr>
        <w:t xml:space="preserve">این </w:t>
      </w:r>
      <w:r w:rsidR="00A15FDA" w:rsidRPr="00843509">
        <w:rPr>
          <w:rFonts w:hint="cs"/>
          <w:rtl/>
        </w:rPr>
        <w:t>ماده</w:t>
      </w:r>
      <w:r w:rsidR="00A15FDA" w:rsidRPr="00843509">
        <w:rPr>
          <w:rFonts w:hint="cs"/>
          <w:rtl/>
        </w:rPr>
        <w:softHyphen/>
        <w:t>شری ا</w:t>
      </w:r>
      <w:r w:rsidRPr="00843509">
        <w:rPr>
          <w:rFonts w:hint="cs"/>
          <w:rtl/>
        </w:rPr>
        <w:t>ست، وی را آبخوری و شما را آبخور روز معینی است</w:t>
      </w:r>
      <w:r w:rsidR="00631B51" w:rsidRPr="00843509">
        <w:rPr>
          <w:rFonts w:hint="cs"/>
          <w:rtl/>
        </w:rPr>
        <w:t xml:space="preserve"> (نوبتی آب از آن او و نوبتی ازبرای شما) </w:t>
      </w:r>
      <w:r w:rsidRPr="00843509">
        <w:rPr>
          <w:rFonts w:hint="cs"/>
          <w:rtl/>
        </w:rPr>
        <w:t xml:space="preserve">(155) آزاری به </w:t>
      </w:r>
      <w:r w:rsidR="00631B51" w:rsidRPr="00843509">
        <w:rPr>
          <w:rFonts w:hint="cs"/>
          <w:rtl/>
        </w:rPr>
        <w:t>او</w:t>
      </w:r>
      <w:r w:rsidRPr="00843509">
        <w:rPr>
          <w:rFonts w:hint="cs"/>
          <w:rtl/>
        </w:rPr>
        <w:t xml:space="preserve"> نرسانید که عذاب روز بزرگی شما را گرفتار می‌کند(156) پس آن را پی کردند و پشیمان گردیدند(157) پس عذاب إلهی ایشان را گرفت، ب</w:t>
      </w:r>
      <w:r w:rsidR="00631B51" w:rsidRPr="00843509">
        <w:rPr>
          <w:rFonts w:hint="cs"/>
          <w:rtl/>
        </w:rPr>
        <w:t xml:space="preserve">ه </w:t>
      </w:r>
      <w:r w:rsidRPr="00843509">
        <w:rPr>
          <w:rFonts w:hint="cs"/>
          <w:rtl/>
        </w:rPr>
        <w:t>راستی که در این قصه آیتی است و اکثر ایشان ایمان آورنده نبودند(158) و ب</w:t>
      </w:r>
      <w:r w:rsidR="00631B51" w:rsidRPr="00843509">
        <w:rPr>
          <w:rFonts w:hint="cs"/>
          <w:rtl/>
        </w:rPr>
        <w:t>ه راستی که پروردگارت همو عزیر و</w:t>
      </w:r>
      <w:r w:rsidRPr="00843509">
        <w:rPr>
          <w:rFonts w:hint="cs"/>
          <w:rtl/>
        </w:rPr>
        <w:t xml:space="preserve">رحیم است(159). </w:t>
      </w:r>
    </w:p>
    <w:p w:rsidR="00A10797" w:rsidRPr="00371178" w:rsidRDefault="00A10797" w:rsidP="00B82849">
      <w:pPr>
        <w:pStyle w:val="1-"/>
        <w:rPr>
          <w:rFonts w:ascii="mylotus" w:hAnsi="mylotus" w:cs="mylotus"/>
          <w:b/>
          <w:bCs/>
          <w:spacing w:val="-2"/>
          <w:sz w:val="26"/>
          <w:szCs w:val="26"/>
          <w:rtl/>
        </w:rPr>
      </w:pPr>
      <w:r w:rsidRPr="00371178">
        <w:rPr>
          <w:rFonts w:cs="B Zar" w:hint="cs"/>
          <w:b/>
          <w:bCs/>
          <w:spacing w:val="-2"/>
          <w:sz w:val="26"/>
          <w:szCs w:val="26"/>
          <w:rtl/>
        </w:rPr>
        <w:t>نکات</w:t>
      </w:r>
      <w:r w:rsidR="000D7C5A" w:rsidRPr="00371178">
        <w:rPr>
          <w:rFonts w:cs="B Zar" w:hint="cs"/>
          <w:b/>
          <w:bCs/>
          <w:spacing w:val="-2"/>
          <w:sz w:val="26"/>
          <w:szCs w:val="26"/>
          <w:rtl/>
        </w:rPr>
        <w:t xml:space="preserve">: </w:t>
      </w:r>
      <w:r w:rsidRPr="00371178">
        <w:rPr>
          <w:rFonts w:hint="cs"/>
          <w:spacing w:val="-2"/>
          <w:rtl/>
        </w:rPr>
        <w:t>در این آیات مانند آیات دیگری که در قص</w:t>
      </w:r>
      <w:r w:rsidR="009E75AD" w:rsidRPr="00371178">
        <w:rPr>
          <w:rFonts w:hint="cs"/>
          <w:spacing w:val="-2"/>
          <w:rtl/>
        </w:rPr>
        <w:t>ۀ</w:t>
      </w:r>
      <w:r w:rsidRPr="00371178">
        <w:rPr>
          <w:rFonts w:hint="cs"/>
          <w:spacing w:val="-2"/>
          <w:rtl/>
        </w:rPr>
        <w:t xml:space="preserve"> حضرت صالح آمده نسبت</w:t>
      </w:r>
      <w:r w:rsidR="0062303A" w:rsidRPr="00371178">
        <w:rPr>
          <w:rFonts w:hint="cs"/>
          <w:spacing w:val="-2"/>
          <w:rtl/>
        </w:rPr>
        <w:t>ِ</w:t>
      </w:r>
      <w:r w:rsidRPr="00371178">
        <w:rPr>
          <w:rFonts w:hint="cs"/>
          <w:spacing w:val="-2"/>
          <w:rtl/>
        </w:rPr>
        <w:t xml:space="preserve"> عقر را به تمام قوم ثمود داده با اینکه پی کننده دو نفر بودند برای اینکه سایرین یا راضی بودند و یا ساکت</w:t>
      </w:r>
      <w:r w:rsidR="000D4C17" w:rsidRPr="00371178">
        <w:rPr>
          <w:rFonts w:hint="cs"/>
          <w:spacing w:val="-2"/>
          <w:rtl/>
        </w:rPr>
        <w:t>!</w:t>
      </w:r>
      <w:r w:rsidRPr="00371178">
        <w:rPr>
          <w:rFonts w:hint="cs"/>
          <w:spacing w:val="-2"/>
          <w:rtl/>
        </w:rPr>
        <w:t xml:space="preserve"> حضرت علی</w:t>
      </w:r>
      <w:r w:rsidRPr="00371178">
        <w:rPr>
          <w:rFonts w:hint="cs"/>
          <w:spacing w:val="-2"/>
        </w:rPr>
        <w:sym w:font="AGA Arabesque" w:char="F075"/>
      </w:r>
      <w:r w:rsidRPr="00371178">
        <w:rPr>
          <w:rFonts w:hint="cs"/>
          <w:spacing w:val="-2"/>
          <w:rtl/>
        </w:rPr>
        <w:t xml:space="preserve"> در خطب</w:t>
      </w:r>
      <w:r w:rsidR="009E75AD" w:rsidRPr="00371178">
        <w:rPr>
          <w:rFonts w:hint="cs"/>
          <w:spacing w:val="-2"/>
          <w:rtl/>
        </w:rPr>
        <w:t>ۀ</w:t>
      </w:r>
      <w:r w:rsidRPr="00371178">
        <w:rPr>
          <w:rFonts w:hint="cs"/>
          <w:spacing w:val="-2"/>
          <w:rtl/>
        </w:rPr>
        <w:t xml:space="preserve"> 192 نهج البلاغه فرموده</w:t>
      </w:r>
      <w:r w:rsidR="000D7C5A" w:rsidRPr="00371178">
        <w:rPr>
          <w:rFonts w:hint="cs"/>
          <w:spacing w:val="-2"/>
          <w:rtl/>
        </w:rPr>
        <w:t xml:space="preserve">: </w:t>
      </w:r>
      <w:r w:rsidRPr="00371178">
        <w:rPr>
          <w:rStyle w:val="4-Char"/>
          <w:spacing w:val="-2"/>
          <w:rtl/>
          <w:lang w:bidi="ar-SA"/>
        </w:rPr>
        <w:t>«</w:t>
      </w:r>
      <w:r w:rsidR="00B82849" w:rsidRPr="00371178">
        <w:rPr>
          <w:rStyle w:val="4-Char"/>
          <w:spacing w:val="-2"/>
          <w:rtl/>
          <w:lang w:bidi="ar-SA"/>
        </w:rPr>
        <w:t>إِنَّمَا عَقَرَ نَاقَةَ ثَمُودَ رَجُلٌ وَاحِدٌ فَأَصَابَهُمُ الْعَذَابُ بِنِيَّاتِهِمْ فِي عَقْرِه</w:t>
      </w:r>
      <w:r w:rsidRPr="00371178">
        <w:rPr>
          <w:rStyle w:val="4-Char"/>
          <w:spacing w:val="-2"/>
          <w:rtl/>
          <w:lang w:bidi="ar-SA"/>
        </w:rPr>
        <w:t>»</w:t>
      </w:r>
      <w:r w:rsidRPr="00371178">
        <w:rPr>
          <w:spacing w:val="-2"/>
          <w:rtl/>
        </w:rPr>
        <w:t>،</w:t>
      </w:r>
      <w:r w:rsidRPr="00371178">
        <w:rPr>
          <w:rFonts w:hint="cs"/>
          <w:spacing w:val="-2"/>
          <w:sz w:val="26"/>
          <w:szCs w:val="26"/>
          <w:rtl/>
        </w:rPr>
        <w:t xml:space="preserve"> </w:t>
      </w:r>
      <w:r w:rsidRPr="00371178">
        <w:rPr>
          <w:rFonts w:hint="cs"/>
          <w:spacing w:val="-2"/>
          <w:rtl/>
        </w:rPr>
        <w:t>یعنی</w:t>
      </w:r>
      <w:r w:rsidR="00612690">
        <w:rPr>
          <w:rFonts w:hint="cs"/>
          <w:spacing w:val="-2"/>
          <w:rtl/>
        </w:rPr>
        <w:t>:</w:t>
      </w:r>
      <w:r w:rsidRPr="00371178">
        <w:rPr>
          <w:rFonts w:hint="cs"/>
          <w:spacing w:val="-2"/>
          <w:rtl/>
        </w:rPr>
        <w:t xml:space="preserve"> </w:t>
      </w:r>
      <w:r w:rsidR="00612690">
        <w:rPr>
          <w:rFonts w:hint="cs"/>
          <w:spacing w:val="-2"/>
          <w:rtl/>
        </w:rPr>
        <w:t>«</w:t>
      </w:r>
      <w:r w:rsidRPr="00371178">
        <w:rPr>
          <w:rFonts w:hint="cs"/>
          <w:spacing w:val="-2"/>
          <w:rtl/>
        </w:rPr>
        <w:t>آن ناقه را یک نفر کشت، ولی خدا همه را عذاب نمود، چون دیگران به این کشتن راضی بودند.</w:t>
      </w:r>
      <w:r w:rsidR="00612690">
        <w:rPr>
          <w:rFonts w:hint="cs"/>
          <w:spacing w:val="-2"/>
          <w:rtl/>
        </w:rPr>
        <w:t>»</w:t>
      </w:r>
      <w:r w:rsidR="00F21F74" w:rsidRPr="00371178">
        <w:rPr>
          <w:rFonts w:hint="cs"/>
          <w:spacing w:val="-2"/>
          <w:rtl/>
        </w:rPr>
        <w:t xml:space="preserve"> </w:t>
      </w:r>
      <w:r w:rsidR="00425691" w:rsidRPr="00371178">
        <w:rPr>
          <w:rFonts w:ascii="Traditional Arabic" w:hAnsi="Traditional Arabic" w:cs="Traditional Arabic"/>
          <w:spacing w:val="-2"/>
          <w:rtl/>
        </w:rPr>
        <w:t>﴿</w:t>
      </w:r>
      <w:r w:rsidR="00636ACA" w:rsidRPr="00371178">
        <w:rPr>
          <w:rStyle w:val="5-Char"/>
          <w:rFonts w:hint="cs"/>
          <w:spacing w:val="-2"/>
          <w:rtl/>
        </w:rPr>
        <w:t>وَمَا</w:t>
      </w:r>
      <w:r w:rsidR="00636ACA" w:rsidRPr="00371178">
        <w:rPr>
          <w:rStyle w:val="5-Char"/>
          <w:spacing w:val="-2"/>
          <w:rtl/>
        </w:rPr>
        <w:t xml:space="preserve"> </w:t>
      </w:r>
      <w:r w:rsidR="00636ACA" w:rsidRPr="00371178">
        <w:rPr>
          <w:rStyle w:val="5-Char"/>
          <w:rFonts w:hint="cs"/>
          <w:spacing w:val="-2"/>
          <w:rtl/>
        </w:rPr>
        <w:t>كَانَ</w:t>
      </w:r>
      <w:r w:rsidR="00636ACA" w:rsidRPr="00371178">
        <w:rPr>
          <w:rStyle w:val="5-Char"/>
          <w:spacing w:val="-2"/>
          <w:rtl/>
        </w:rPr>
        <w:t xml:space="preserve"> </w:t>
      </w:r>
      <w:r w:rsidR="00636ACA" w:rsidRPr="00371178">
        <w:rPr>
          <w:rStyle w:val="5-Char"/>
          <w:rFonts w:hint="cs"/>
          <w:spacing w:val="-2"/>
          <w:rtl/>
        </w:rPr>
        <w:t>أَكۡثَرُهُم</w:t>
      </w:r>
      <w:r w:rsidR="00636ACA" w:rsidRPr="00371178">
        <w:rPr>
          <w:rStyle w:val="5-Char"/>
          <w:spacing w:val="-2"/>
          <w:rtl/>
        </w:rPr>
        <w:t xml:space="preserve"> </w:t>
      </w:r>
      <w:r w:rsidR="00636ACA" w:rsidRPr="00371178">
        <w:rPr>
          <w:rStyle w:val="5-Char"/>
          <w:rFonts w:hint="cs"/>
          <w:spacing w:val="-2"/>
          <w:rtl/>
        </w:rPr>
        <w:t>مُّؤۡمِنِينَ</w:t>
      </w:r>
      <w:r w:rsidR="00425691" w:rsidRPr="00371178">
        <w:rPr>
          <w:rFonts w:ascii="Traditional Arabic" w:hAnsi="Traditional Arabic" w:cs="Traditional Arabic"/>
          <w:spacing w:val="-2"/>
          <w:rtl/>
        </w:rPr>
        <w:t>﴾</w:t>
      </w:r>
      <w:r w:rsidR="00280F27" w:rsidRPr="00371178">
        <w:rPr>
          <w:rFonts w:hint="cs"/>
          <w:spacing w:val="-2"/>
          <w:rtl/>
        </w:rPr>
        <w:t xml:space="preserve"> </w:t>
      </w:r>
      <w:r w:rsidRPr="00371178">
        <w:rPr>
          <w:rFonts w:hint="cs"/>
          <w:spacing w:val="-2"/>
          <w:rtl/>
        </w:rPr>
        <w:t>مکرر شده برای اینکه قاری بداند در هر أم</w:t>
      </w:r>
      <w:r w:rsidR="0062303A" w:rsidRPr="00371178">
        <w:rPr>
          <w:rFonts w:hint="cs"/>
          <w:spacing w:val="-2"/>
          <w:rtl/>
        </w:rPr>
        <w:t>ّ</w:t>
      </w:r>
      <w:r w:rsidRPr="00371178">
        <w:rPr>
          <w:rFonts w:hint="cs"/>
          <w:spacing w:val="-2"/>
          <w:rtl/>
        </w:rPr>
        <w:t xml:space="preserve">تی مردم بی‌ایمان بیشتر بوده‌اند. </w:t>
      </w:r>
    </w:p>
    <w:p w:rsidR="002F40F6" w:rsidRPr="00843509" w:rsidRDefault="002F40F6" w:rsidP="000F272C">
      <w:pPr>
        <w:pStyle w:val="3-"/>
        <w:rPr>
          <w:rFonts w:eastAsia="Calibri"/>
          <w:rtl/>
        </w:rPr>
      </w:pPr>
      <w:r w:rsidRPr="00843509">
        <w:rPr>
          <w:rFonts w:ascii="Traditional Arabic" w:eastAsia="Calibri" w:hAnsi="Traditional Arabic" w:cs="Traditional Arabic"/>
          <w:rtl/>
        </w:rPr>
        <w:t>﴿</w:t>
      </w:r>
      <w:r w:rsidRPr="00843509">
        <w:rPr>
          <w:rFonts w:eastAsia="Calibri" w:hint="cs"/>
          <w:rtl/>
        </w:rPr>
        <w:t>كَذَّبَتۡ</w:t>
      </w:r>
      <w:r w:rsidRPr="00843509">
        <w:rPr>
          <w:rFonts w:eastAsia="Calibri"/>
          <w:rtl/>
        </w:rPr>
        <w:t xml:space="preserve"> </w:t>
      </w:r>
      <w:r w:rsidRPr="00843509">
        <w:rPr>
          <w:rFonts w:eastAsia="Calibri" w:hint="cs"/>
          <w:rtl/>
        </w:rPr>
        <w:t>قَوۡمُ</w:t>
      </w:r>
      <w:r w:rsidRPr="00843509">
        <w:rPr>
          <w:rFonts w:eastAsia="Calibri"/>
          <w:rtl/>
        </w:rPr>
        <w:t xml:space="preserve"> </w:t>
      </w:r>
      <w:r w:rsidRPr="00843509">
        <w:rPr>
          <w:rFonts w:eastAsia="Calibri" w:hint="cs"/>
          <w:rtl/>
        </w:rPr>
        <w:t>لُوطٍ</w:t>
      </w:r>
      <w:r w:rsidRPr="00843509">
        <w:rPr>
          <w:rFonts w:eastAsia="Calibri"/>
          <w:rtl/>
        </w:rPr>
        <w:t xml:space="preserve"> </w:t>
      </w:r>
      <w:r w:rsidRPr="00843509">
        <w:rPr>
          <w:rFonts w:eastAsia="Calibri" w:hint="cs"/>
          <w:rtl/>
        </w:rPr>
        <w:t>ٱلۡمُرۡسَلِينَ</w:t>
      </w:r>
      <w:r w:rsidRPr="00843509">
        <w:rPr>
          <w:rFonts w:eastAsia="Calibri"/>
          <w:rtl/>
        </w:rPr>
        <w:t xml:space="preserve"> </w:t>
      </w:r>
      <w:r w:rsidRPr="00843509">
        <w:rPr>
          <w:rFonts w:eastAsia="Calibri" w:hint="cs"/>
          <w:rtl/>
        </w:rPr>
        <w:t>١٦٠</w:t>
      </w:r>
      <w:r w:rsidRPr="00843509">
        <w:rPr>
          <w:rFonts w:eastAsia="Calibri"/>
          <w:rtl/>
        </w:rPr>
        <w:t xml:space="preserve"> </w:t>
      </w:r>
      <w:r w:rsidRPr="00843509">
        <w:rPr>
          <w:rFonts w:eastAsia="Calibri" w:hint="cs"/>
          <w:rtl/>
        </w:rPr>
        <w:t>إِذۡ</w:t>
      </w:r>
      <w:r w:rsidRPr="00843509">
        <w:rPr>
          <w:rFonts w:eastAsia="Calibri"/>
          <w:rtl/>
        </w:rPr>
        <w:t xml:space="preserve"> </w:t>
      </w:r>
      <w:r w:rsidRPr="00843509">
        <w:rPr>
          <w:rFonts w:eastAsia="Calibri" w:hint="cs"/>
          <w:rtl/>
        </w:rPr>
        <w:t>قَالَ</w:t>
      </w:r>
      <w:r w:rsidRPr="00843509">
        <w:rPr>
          <w:rFonts w:eastAsia="Calibri"/>
          <w:rtl/>
        </w:rPr>
        <w:t xml:space="preserve"> </w:t>
      </w:r>
      <w:r w:rsidRPr="00843509">
        <w:rPr>
          <w:rFonts w:eastAsia="Calibri" w:hint="cs"/>
          <w:rtl/>
        </w:rPr>
        <w:t>لَهُمۡ</w:t>
      </w:r>
      <w:r w:rsidRPr="00843509">
        <w:rPr>
          <w:rFonts w:eastAsia="Calibri"/>
          <w:rtl/>
        </w:rPr>
        <w:t xml:space="preserve"> </w:t>
      </w:r>
      <w:r w:rsidRPr="00843509">
        <w:rPr>
          <w:rFonts w:eastAsia="Calibri" w:hint="cs"/>
          <w:rtl/>
        </w:rPr>
        <w:t>أَخُوهُمۡ</w:t>
      </w:r>
      <w:r w:rsidRPr="00843509">
        <w:rPr>
          <w:rFonts w:eastAsia="Calibri"/>
          <w:rtl/>
        </w:rPr>
        <w:t xml:space="preserve"> </w:t>
      </w:r>
      <w:r w:rsidRPr="00843509">
        <w:rPr>
          <w:rFonts w:eastAsia="Calibri" w:hint="cs"/>
          <w:rtl/>
        </w:rPr>
        <w:t>لُوطٌ</w:t>
      </w:r>
      <w:r w:rsidRPr="00843509">
        <w:rPr>
          <w:rFonts w:eastAsia="Calibri"/>
          <w:rtl/>
        </w:rPr>
        <w:t xml:space="preserve"> </w:t>
      </w:r>
      <w:r w:rsidRPr="00843509">
        <w:rPr>
          <w:rFonts w:eastAsia="Calibri" w:hint="cs"/>
          <w:rtl/>
        </w:rPr>
        <w:t>أَلَا</w:t>
      </w:r>
      <w:r w:rsidRPr="00843509">
        <w:rPr>
          <w:rFonts w:eastAsia="Calibri"/>
          <w:rtl/>
        </w:rPr>
        <w:t xml:space="preserve"> </w:t>
      </w:r>
      <w:r w:rsidRPr="00843509">
        <w:rPr>
          <w:rFonts w:eastAsia="Calibri" w:hint="cs"/>
          <w:rtl/>
        </w:rPr>
        <w:t>تَتَّقُونَ</w:t>
      </w:r>
      <w:r w:rsidRPr="00843509">
        <w:rPr>
          <w:rFonts w:eastAsia="Calibri"/>
          <w:rtl/>
        </w:rPr>
        <w:t xml:space="preserve"> </w:t>
      </w:r>
      <w:r w:rsidRPr="00843509">
        <w:rPr>
          <w:rFonts w:eastAsia="Calibri" w:hint="cs"/>
          <w:rtl/>
        </w:rPr>
        <w:t>١٦١</w:t>
      </w:r>
      <w:r w:rsidRPr="00843509">
        <w:rPr>
          <w:rFonts w:eastAsia="Calibri"/>
          <w:rtl/>
        </w:rPr>
        <w:t xml:space="preserve"> </w:t>
      </w:r>
      <w:r w:rsidRPr="00843509">
        <w:rPr>
          <w:rFonts w:eastAsia="Calibri" w:hint="cs"/>
          <w:rtl/>
        </w:rPr>
        <w:t>إِنِّي</w:t>
      </w:r>
      <w:r w:rsidRPr="00843509">
        <w:rPr>
          <w:rFonts w:eastAsia="Calibri"/>
          <w:rtl/>
        </w:rPr>
        <w:t xml:space="preserve"> </w:t>
      </w:r>
      <w:r w:rsidRPr="00843509">
        <w:rPr>
          <w:rFonts w:eastAsia="Calibri" w:hint="cs"/>
          <w:rtl/>
        </w:rPr>
        <w:t>لَكُمۡ</w:t>
      </w:r>
      <w:r w:rsidRPr="00843509">
        <w:rPr>
          <w:rFonts w:eastAsia="Calibri"/>
          <w:rtl/>
        </w:rPr>
        <w:t xml:space="preserve"> </w:t>
      </w:r>
      <w:r w:rsidRPr="00843509">
        <w:rPr>
          <w:rFonts w:eastAsia="Calibri" w:hint="cs"/>
          <w:rtl/>
        </w:rPr>
        <w:t>رَسُولٌ</w:t>
      </w:r>
      <w:r w:rsidRPr="00843509">
        <w:rPr>
          <w:rFonts w:eastAsia="Calibri"/>
          <w:rtl/>
        </w:rPr>
        <w:t xml:space="preserve"> </w:t>
      </w:r>
      <w:r w:rsidRPr="00843509">
        <w:rPr>
          <w:rFonts w:eastAsia="Calibri" w:hint="cs"/>
          <w:rtl/>
        </w:rPr>
        <w:t>أَمِينٞ</w:t>
      </w:r>
      <w:r w:rsidRPr="00843509">
        <w:rPr>
          <w:rFonts w:eastAsia="Calibri"/>
          <w:rtl/>
        </w:rPr>
        <w:t xml:space="preserve"> </w:t>
      </w:r>
      <w:r w:rsidRPr="00843509">
        <w:rPr>
          <w:rFonts w:eastAsia="Calibri" w:hint="cs"/>
          <w:rtl/>
        </w:rPr>
        <w:t>١٦٢</w:t>
      </w:r>
      <w:r w:rsidRPr="00843509">
        <w:rPr>
          <w:rFonts w:eastAsia="Calibri"/>
          <w:rtl/>
        </w:rPr>
        <w:t xml:space="preserve"> </w:t>
      </w:r>
      <w:r w:rsidRPr="00843509">
        <w:rPr>
          <w:rFonts w:eastAsia="Calibri" w:hint="cs"/>
          <w:rtl/>
        </w:rPr>
        <w:t>فَٱتَّقُواْ</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وَأَطِيعُونِ</w:t>
      </w:r>
      <w:r w:rsidRPr="00843509">
        <w:rPr>
          <w:rFonts w:eastAsia="Calibri"/>
          <w:rtl/>
        </w:rPr>
        <w:t xml:space="preserve"> </w:t>
      </w:r>
      <w:r w:rsidRPr="00843509">
        <w:rPr>
          <w:rFonts w:eastAsia="Calibri" w:hint="cs"/>
          <w:rtl/>
        </w:rPr>
        <w:t>١٦٣</w:t>
      </w:r>
      <w:r w:rsidRPr="00843509">
        <w:rPr>
          <w:rFonts w:eastAsia="Calibri"/>
          <w:rtl/>
        </w:rPr>
        <w:t xml:space="preserve"> </w:t>
      </w:r>
      <w:r w:rsidRPr="00843509">
        <w:rPr>
          <w:rFonts w:eastAsia="Calibri" w:hint="cs"/>
          <w:rtl/>
        </w:rPr>
        <w:t>وَمَآ</w:t>
      </w:r>
      <w:r w:rsidRPr="00843509">
        <w:rPr>
          <w:rFonts w:eastAsia="Calibri"/>
          <w:rtl/>
        </w:rPr>
        <w:t xml:space="preserve"> </w:t>
      </w:r>
      <w:r w:rsidRPr="00843509">
        <w:rPr>
          <w:rFonts w:eastAsia="Calibri" w:hint="cs"/>
          <w:rtl/>
        </w:rPr>
        <w:t>أَسۡ‍َٔلُكُمۡ</w:t>
      </w:r>
      <w:r w:rsidRPr="00843509">
        <w:rPr>
          <w:rFonts w:eastAsia="Calibri"/>
          <w:rtl/>
        </w:rPr>
        <w:t xml:space="preserve"> </w:t>
      </w:r>
      <w:r w:rsidRPr="00843509">
        <w:rPr>
          <w:rFonts w:eastAsia="Calibri" w:hint="cs"/>
          <w:rtl/>
        </w:rPr>
        <w:t>عَلَيۡهِ</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أَجۡرٍۖ</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أَجۡرِيَ</w:t>
      </w:r>
      <w:r w:rsidRPr="00843509">
        <w:rPr>
          <w:rFonts w:eastAsia="Calibri"/>
          <w:rtl/>
        </w:rPr>
        <w:t xml:space="preserve"> </w:t>
      </w:r>
      <w:r w:rsidRPr="00843509">
        <w:rPr>
          <w:rFonts w:eastAsia="Calibri" w:hint="cs"/>
          <w:rtl/>
        </w:rPr>
        <w:t>إِلَّا</w:t>
      </w:r>
      <w:r w:rsidRPr="00843509">
        <w:rPr>
          <w:rFonts w:eastAsia="Calibri"/>
          <w:rtl/>
        </w:rPr>
        <w:t xml:space="preserve"> </w:t>
      </w:r>
      <w:r w:rsidRPr="00843509">
        <w:rPr>
          <w:rFonts w:eastAsia="Calibri" w:hint="cs"/>
          <w:rtl/>
        </w:rPr>
        <w:t>عَلَىٰ</w:t>
      </w:r>
      <w:r w:rsidRPr="00843509">
        <w:rPr>
          <w:rFonts w:eastAsia="Calibri"/>
          <w:rtl/>
        </w:rPr>
        <w:t xml:space="preserve"> </w:t>
      </w:r>
      <w:r w:rsidRPr="00843509">
        <w:rPr>
          <w:rFonts w:eastAsia="Calibri" w:hint="cs"/>
          <w:rtl/>
        </w:rPr>
        <w:t>رَبِّ</w:t>
      </w:r>
      <w:r w:rsidRPr="00843509">
        <w:rPr>
          <w:rFonts w:eastAsia="Calibri"/>
          <w:rtl/>
        </w:rPr>
        <w:t xml:space="preserve"> </w:t>
      </w:r>
      <w:r w:rsidRPr="00843509">
        <w:rPr>
          <w:rFonts w:eastAsia="Calibri" w:hint="cs"/>
          <w:rtl/>
        </w:rPr>
        <w:t>ٱلۡعَٰلَمِينَ</w:t>
      </w:r>
      <w:r w:rsidRPr="00843509">
        <w:rPr>
          <w:rFonts w:eastAsia="Calibri"/>
          <w:rtl/>
        </w:rPr>
        <w:t xml:space="preserve"> </w:t>
      </w:r>
      <w:r w:rsidRPr="00843509">
        <w:rPr>
          <w:rFonts w:eastAsia="Calibri" w:hint="cs"/>
          <w:rtl/>
        </w:rPr>
        <w:t>١٦٤</w:t>
      </w:r>
      <w:r w:rsidRPr="00843509">
        <w:rPr>
          <w:rFonts w:eastAsia="Calibri"/>
          <w:rtl/>
        </w:rPr>
        <w:t xml:space="preserve"> </w:t>
      </w:r>
      <w:r w:rsidRPr="00843509">
        <w:rPr>
          <w:rFonts w:eastAsia="Calibri" w:hint="cs"/>
          <w:rtl/>
        </w:rPr>
        <w:t>أَتَأۡتُونَ</w:t>
      </w:r>
      <w:r w:rsidRPr="00843509">
        <w:rPr>
          <w:rFonts w:eastAsia="Calibri"/>
          <w:rtl/>
        </w:rPr>
        <w:t xml:space="preserve"> </w:t>
      </w:r>
      <w:r w:rsidRPr="00843509">
        <w:rPr>
          <w:rFonts w:eastAsia="Calibri" w:hint="cs"/>
          <w:rtl/>
        </w:rPr>
        <w:t>ٱلذُّكۡرَانَ</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ٱلۡعَٰلَمِينَ</w:t>
      </w:r>
      <w:r w:rsidRPr="00843509">
        <w:rPr>
          <w:rFonts w:eastAsia="Calibri"/>
          <w:rtl/>
        </w:rPr>
        <w:t xml:space="preserve"> </w:t>
      </w:r>
      <w:r w:rsidRPr="00843509">
        <w:rPr>
          <w:rFonts w:eastAsia="Calibri" w:hint="cs"/>
          <w:rtl/>
        </w:rPr>
        <w:t>١٦٥</w:t>
      </w:r>
      <w:r w:rsidRPr="00843509">
        <w:rPr>
          <w:rFonts w:eastAsia="Calibri"/>
          <w:rtl/>
        </w:rPr>
        <w:t xml:space="preserve"> </w:t>
      </w:r>
      <w:r w:rsidRPr="00843509">
        <w:rPr>
          <w:rFonts w:eastAsia="Calibri" w:hint="cs"/>
          <w:rtl/>
        </w:rPr>
        <w:t>وَتَذَرُونَ</w:t>
      </w:r>
      <w:r w:rsidRPr="00843509">
        <w:rPr>
          <w:rFonts w:eastAsia="Calibri"/>
          <w:rtl/>
        </w:rPr>
        <w:t xml:space="preserve"> </w:t>
      </w:r>
      <w:r w:rsidRPr="00843509">
        <w:rPr>
          <w:rFonts w:eastAsia="Calibri" w:hint="cs"/>
          <w:rtl/>
        </w:rPr>
        <w:t>مَا</w:t>
      </w:r>
      <w:r w:rsidRPr="00843509">
        <w:rPr>
          <w:rFonts w:eastAsia="Calibri"/>
          <w:rtl/>
        </w:rPr>
        <w:t xml:space="preserve"> </w:t>
      </w:r>
      <w:r w:rsidRPr="00843509">
        <w:rPr>
          <w:rFonts w:eastAsia="Calibri" w:hint="cs"/>
          <w:rtl/>
        </w:rPr>
        <w:t>خَلَقَ</w:t>
      </w:r>
      <w:r w:rsidRPr="00843509">
        <w:rPr>
          <w:rFonts w:eastAsia="Calibri"/>
          <w:rtl/>
        </w:rPr>
        <w:t xml:space="preserve"> </w:t>
      </w:r>
      <w:r w:rsidRPr="00843509">
        <w:rPr>
          <w:rFonts w:eastAsia="Calibri" w:hint="cs"/>
          <w:rtl/>
        </w:rPr>
        <w:t>لَكُمۡ</w:t>
      </w:r>
      <w:r w:rsidRPr="00843509">
        <w:rPr>
          <w:rFonts w:eastAsia="Calibri"/>
          <w:rtl/>
        </w:rPr>
        <w:t xml:space="preserve"> </w:t>
      </w:r>
      <w:r w:rsidRPr="00843509">
        <w:rPr>
          <w:rFonts w:eastAsia="Calibri" w:hint="cs"/>
          <w:rtl/>
        </w:rPr>
        <w:t>رَبُّكُم</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أَزۡوَٰجِكُمۚ</w:t>
      </w:r>
      <w:r w:rsidRPr="00843509">
        <w:rPr>
          <w:rFonts w:eastAsia="Calibri"/>
          <w:rtl/>
        </w:rPr>
        <w:t xml:space="preserve"> </w:t>
      </w:r>
      <w:r w:rsidRPr="00843509">
        <w:rPr>
          <w:rFonts w:eastAsia="Calibri" w:hint="cs"/>
          <w:rtl/>
        </w:rPr>
        <w:t>بَلۡ</w:t>
      </w:r>
      <w:r w:rsidRPr="00843509">
        <w:rPr>
          <w:rFonts w:eastAsia="Calibri"/>
          <w:rtl/>
        </w:rPr>
        <w:t xml:space="preserve"> </w:t>
      </w:r>
      <w:r w:rsidRPr="00843509">
        <w:rPr>
          <w:rFonts w:eastAsia="Calibri" w:hint="cs"/>
          <w:rtl/>
        </w:rPr>
        <w:t>أَنتُمۡ</w:t>
      </w:r>
      <w:r w:rsidRPr="00843509">
        <w:rPr>
          <w:rFonts w:eastAsia="Calibri"/>
          <w:rtl/>
        </w:rPr>
        <w:t xml:space="preserve"> </w:t>
      </w:r>
      <w:r w:rsidRPr="00843509">
        <w:rPr>
          <w:rFonts w:eastAsia="Calibri" w:hint="cs"/>
          <w:rtl/>
        </w:rPr>
        <w:t>قَوۡمٌ</w:t>
      </w:r>
      <w:r w:rsidRPr="00843509">
        <w:rPr>
          <w:rFonts w:eastAsia="Calibri"/>
          <w:rtl/>
        </w:rPr>
        <w:t xml:space="preserve"> </w:t>
      </w:r>
      <w:r w:rsidRPr="00843509">
        <w:rPr>
          <w:rFonts w:eastAsia="Calibri" w:hint="cs"/>
          <w:rtl/>
        </w:rPr>
        <w:t>عَادُونَ</w:t>
      </w:r>
      <w:r w:rsidRPr="00843509">
        <w:rPr>
          <w:rFonts w:eastAsia="Calibri"/>
          <w:rtl/>
        </w:rPr>
        <w:t xml:space="preserve"> </w:t>
      </w:r>
      <w:r w:rsidRPr="00843509">
        <w:rPr>
          <w:rFonts w:eastAsia="Calibri" w:hint="cs"/>
          <w:rtl/>
        </w:rPr>
        <w:t>١٦٦</w:t>
      </w:r>
      <w:r w:rsidRPr="00843509">
        <w:rPr>
          <w:rFonts w:eastAsia="Calibri"/>
          <w:rtl/>
        </w:rPr>
        <w:t xml:space="preserve"> </w:t>
      </w:r>
      <w:r w:rsidRPr="00843509">
        <w:rPr>
          <w:rFonts w:eastAsia="Calibri" w:hint="cs"/>
          <w:rtl/>
        </w:rPr>
        <w:t>قَالُواْ</w:t>
      </w:r>
      <w:r w:rsidRPr="00843509">
        <w:rPr>
          <w:rFonts w:eastAsia="Calibri"/>
          <w:rtl/>
        </w:rPr>
        <w:t xml:space="preserve"> </w:t>
      </w:r>
      <w:r w:rsidRPr="00843509">
        <w:rPr>
          <w:rFonts w:eastAsia="Calibri" w:hint="cs"/>
          <w:rtl/>
        </w:rPr>
        <w:t>لَئِن</w:t>
      </w:r>
      <w:r w:rsidRPr="00843509">
        <w:rPr>
          <w:rFonts w:eastAsia="Calibri"/>
          <w:rtl/>
        </w:rPr>
        <w:t xml:space="preserve"> </w:t>
      </w:r>
      <w:r w:rsidRPr="00843509">
        <w:rPr>
          <w:rFonts w:eastAsia="Calibri" w:hint="cs"/>
          <w:rtl/>
        </w:rPr>
        <w:t>لَّمۡ</w:t>
      </w:r>
      <w:r w:rsidRPr="00843509">
        <w:rPr>
          <w:rFonts w:eastAsia="Calibri"/>
          <w:rtl/>
        </w:rPr>
        <w:t xml:space="preserve"> </w:t>
      </w:r>
      <w:r w:rsidRPr="00843509">
        <w:rPr>
          <w:rFonts w:eastAsia="Calibri" w:hint="cs"/>
          <w:rtl/>
        </w:rPr>
        <w:t>تَنتَهِ</w:t>
      </w:r>
      <w:r w:rsidRPr="00843509">
        <w:rPr>
          <w:rFonts w:eastAsia="Calibri"/>
          <w:rtl/>
        </w:rPr>
        <w:t xml:space="preserve"> </w:t>
      </w:r>
      <w:r w:rsidRPr="00843509">
        <w:rPr>
          <w:rFonts w:eastAsia="Calibri" w:hint="cs"/>
          <w:rtl/>
        </w:rPr>
        <w:t>يَٰلُوطُ</w:t>
      </w:r>
      <w:r w:rsidRPr="00843509">
        <w:rPr>
          <w:rFonts w:eastAsia="Calibri"/>
          <w:rtl/>
        </w:rPr>
        <w:t xml:space="preserve"> </w:t>
      </w:r>
      <w:r w:rsidRPr="00843509">
        <w:rPr>
          <w:rFonts w:eastAsia="Calibri" w:hint="cs"/>
          <w:rtl/>
        </w:rPr>
        <w:t>لَتَكُونَنَّ</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ٱلۡمُخۡرَجِينَ</w:t>
      </w:r>
      <w:r w:rsidRPr="00843509">
        <w:rPr>
          <w:rFonts w:eastAsia="Calibri"/>
          <w:rtl/>
        </w:rPr>
        <w:t xml:space="preserve"> </w:t>
      </w:r>
      <w:r w:rsidRPr="00843509">
        <w:rPr>
          <w:rFonts w:eastAsia="Calibri" w:hint="cs"/>
          <w:rtl/>
        </w:rPr>
        <w:t>١٦٧</w:t>
      </w:r>
      <w:r w:rsidRPr="00843509">
        <w:rPr>
          <w:rFonts w:eastAsia="Calibri"/>
          <w:rtl/>
        </w:rPr>
        <w:t xml:space="preserve"> </w:t>
      </w:r>
      <w:r w:rsidRPr="00843509">
        <w:rPr>
          <w:rFonts w:eastAsia="Calibri" w:hint="cs"/>
          <w:rtl/>
        </w:rPr>
        <w:t>قَالَ</w:t>
      </w:r>
      <w:r w:rsidRPr="00843509">
        <w:rPr>
          <w:rFonts w:eastAsia="Calibri"/>
          <w:rtl/>
        </w:rPr>
        <w:t xml:space="preserve"> </w:t>
      </w:r>
      <w:r w:rsidRPr="00843509">
        <w:rPr>
          <w:rFonts w:eastAsia="Calibri" w:hint="cs"/>
          <w:rtl/>
        </w:rPr>
        <w:t>إِنِّي</w:t>
      </w:r>
      <w:r w:rsidRPr="00843509">
        <w:rPr>
          <w:rFonts w:eastAsia="Calibri"/>
          <w:rtl/>
        </w:rPr>
        <w:t xml:space="preserve"> </w:t>
      </w:r>
      <w:r w:rsidRPr="00843509">
        <w:rPr>
          <w:rFonts w:eastAsia="Calibri" w:hint="cs"/>
          <w:rtl/>
        </w:rPr>
        <w:t>لِعَمَلِكُم</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ٱلۡقَالِينَ</w:t>
      </w:r>
      <w:r w:rsidRPr="00843509">
        <w:rPr>
          <w:rFonts w:eastAsia="Calibri"/>
          <w:rtl/>
        </w:rPr>
        <w:t xml:space="preserve"> </w:t>
      </w:r>
      <w:r w:rsidRPr="00843509">
        <w:rPr>
          <w:rFonts w:eastAsia="Calibri" w:hint="cs"/>
          <w:rtl/>
        </w:rPr>
        <w:t>١٦٨</w:t>
      </w:r>
      <w:r w:rsidRPr="00843509">
        <w:rPr>
          <w:rFonts w:eastAsia="Calibri"/>
          <w:rtl/>
        </w:rPr>
        <w:t xml:space="preserve"> </w:t>
      </w:r>
      <w:r w:rsidRPr="00843509">
        <w:rPr>
          <w:rFonts w:eastAsia="Calibri" w:hint="cs"/>
          <w:rtl/>
        </w:rPr>
        <w:t>رَبِّ</w:t>
      </w:r>
      <w:r w:rsidRPr="00843509">
        <w:rPr>
          <w:rFonts w:eastAsia="Calibri"/>
          <w:rtl/>
        </w:rPr>
        <w:t xml:space="preserve"> </w:t>
      </w:r>
      <w:r w:rsidRPr="00843509">
        <w:rPr>
          <w:rFonts w:eastAsia="Calibri" w:hint="cs"/>
          <w:rtl/>
        </w:rPr>
        <w:t>نَجِّنِي</w:t>
      </w:r>
      <w:r w:rsidRPr="00843509">
        <w:rPr>
          <w:rFonts w:eastAsia="Calibri"/>
          <w:rtl/>
        </w:rPr>
        <w:t xml:space="preserve"> </w:t>
      </w:r>
      <w:r w:rsidRPr="00843509">
        <w:rPr>
          <w:rFonts w:eastAsia="Calibri" w:hint="cs"/>
          <w:rtl/>
        </w:rPr>
        <w:t>وَأَهۡلِي</w:t>
      </w:r>
      <w:r w:rsidRPr="00843509">
        <w:rPr>
          <w:rFonts w:eastAsia="Calibri"/>
          <w:rtl/>
        </w:rPr>
        <w:t xml:space="preserve"> </w:t>
      </w:r>
      <w:r w:rsidRPr="00843509">
        <w:rPr>
          <w:rFonts w:eastAsia="Calibri" w:hint="cs"/>
          <w:rtl/>
        </w:rPr>
        <w:t>مِمَّا</w:t>
      </w:r>
      <w:r w:rsidRPr="00843509">
        <w:rPr>
          <w:rFonts w:eastAsia="Calibri"/>
          <w:rtl/>
        </w:rPr>
        <w:t xml:space="preserve"> </w:t>
      </w:r>
      <w:r w:rsidRPr="00843509">
        <w:rPr>
          <w:rFonts w:eastAsia="Calibri" w:hint="cs"/>
          <w:rtl/>
        </w:rPr>
        <w:t>يَعۡمَلُونَ</w:t>
      </w:r>
      <w:r w:rsidRPr="00843509">
        <w:rPr>
          <w:rFonts w:eastAsia="Calibri"/>
          <w:rtl/>
        </w:rPr>
        <w:t xml:space="preserve"> </w:t>
      </w:r>
      <w:r w:rsidRPr="00843509">
        <w:rPr>
          <w:rFonts w:eastAsia="Calibri" w:hint="cs"/>
          <w:rtl/>
        </w:rPr>
        <w:t>١٦٩</w:t>
      </w:r>
      <w:r w:rsidRPr="00843509">
        <w:rPr>
          <w:rFonts w:eastAsia="Calibri"/>
          <w:rtl/>
        </w:rPr>
        <w:t xml:space="preserve"> </w:t>
      </w:r>
      <w:r w:rsidRPr="00843509">
        <w:rPr>
          <w:rFonts w:eastAsia="Calibri" w:hint="cs"/>
          <w:rtl/>
        </w:rPr>
        <w:t>فَنَجَّيۡنَٰهُ</w:t>
      </w:r>
      <w:r w:rsidRPr="00843509">
        <w:rPr>
          <w:rFonts w:eastAsia="Calibri"/>
          <w:rtl/>
        </w:rPr>
        <w:t xml:space="preserve"> </w:t>
      </w:r>
      <w:r w:rsidRPr="00843509">
        <w:rPr>
          <w:rFonts w:eastAsia="Calibri" w:hint="cs"/>
          <w:rtl/>
        </w:rPr>
        <w:t>وَأَهۡلَهُۥٓ</w:t>
      </w:r>
      <w:r w:rsidRPr="00843509">
        <w:rPr>
          <w:rFonts w:eastAsia="Calibri"/>
          <w:rtl/>
        </w:rPr>
        <w:t xml:space="preserve"> </w:t>
      </w:r>
      <w:r w:rsidRPr="00843509">
        <w:rPr>
          <w:rFonts w:eastAsia="Calibri" w:hint="cs"/>
          <w:rtl/>
        </w:rPr>
        <w:t>أَجۡمَعِينَ</w:t>
      </w:r>
      <w:r w:rsidRPr="00843509">
        <w:rPr>
          <w:rFonts w:eastAsia="Calibri"/>
          <w:rtl/>
        </w:rPr>
        <w:t xml:space="preserve"> </w:t>
      </w:r>
      <w:r w:rsidRPr="00843509">
        <w:rPr>
          <w:rFonts w:eastAsia="Calibri" w:hint="cs"/>
          <w:rtl/>
        </w:rPr>
        <w:t>١٧٠</w:t>
      </w:r>
      <w:r w:rsidRPr="00843509">
        <w:rPr>
          <w:rFonts w:eastAsia="Calibri"/>
          <w:rtl/>
        </w:rPr>
        <w:t xml:space="preserve"> </w:t>
      </w:r>
      <w:r w:rsidRPr="00843509">
        <w:rPr>
          <w:rFonts w:eastAsia="Calibri" w:hint="cs"/>
          <w:rtl/>
        </w:rPr>
        <w:t>إِلَّا</w:t>
      </w:r>
      <w:r w:rsidRPr="00843509">
        <w:rPr>
          <w:rFonts w:eastAsia="Calibri"/>
          <w:rtl/>
        </w:rPr>
        <w:t xml:space="preserve"> </w:t>
      </w:r>
      <w:r w:rsidRPr="00843509">
        <w:rPr>
          <w:rFonts w:eastAsia="Calibri" w:hint="cs"/>
          <w:rtl/>
        </w:rPr>
        <w:t>عَجُوزٗا</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ٱلۡغَٰبِرِينَ</w:t>
      </w:r>
      <w:r w:rsidRPr="00843509">
        <w:rPr>
          <w:rFonts w:eastAsia="Calibri"/>
          <w:rtl/>
        </w:rPr>
        <w:t xml:space="preserve"> </w:t>
      </w:r>
      <w:r w:rsidRPr="00843509">
        <w:rPr>
          <w:rFonts w:eastAsia="Calibri" w:hint="cs"/>
          <w:rtl/>
        </w:rPr>
        <w:t>١٧١</w:t>
      </w:r>
      <w:r w:rsidRPr="00843509">
        <w:rPr>
          <w:rFonts w:eastAsia="Calibri"/>
          <w:rtl/>
        </w:rPr>
        <w:t xml:space="preserve"> </w:t>
      </w:r>
      <w:r w:rsidRPr="00843509">
        <w:rPr>
          <w:rFonts w:eastAsia="Calibri" w:hint="cs"/>
          <w:rtl/>
        </w:rPr>
        <w:t>ثُمَّ</w:t>
      </w:r>
      <w:r w:rsidRPr="00843509">
        <w:rPr>
          <w:rFonts w:eastAsia="Calibri"/>
          <w:rtl/>
        </w:rPr>
        <w:t xml:space="preserve"> </w:t>
      </w:r>
      <w:r w:rsidRPr="00843509">
        <w:rPr>
          <w:rFonts w:eastAsia="Calibri" w:hint="cs"/>
          <w:rtl/>
        </w:rPr>
        <w:t>دَمَّرۡنَا</w:t>
      </w:r>
      <w:r w:rsidRPr="00843509">
        <w:rPr>
          <w:rFonts w:eastAsia="Calibri"/>
          <w:rtl/>
        </w:rPr>
        <w:t xml:space="preserve"> </w:t>
      </w:r>
      <w:r w:rsidRPr="00843509">
        <w:rPr>
          <w:rFonts w:eastAsia="Calibri" w:hint="cs"/>
          <w:rtl/>
        </w:rPr>
        <w:t>ٱلۡأٓخَرِينَ</w:t>
      </w:r>
      <w:r w:rsidRPr="00843509">
        <w:rPr>
          <w:rFonts w:eastAsia="Calibri"/>
          <w:rtl/>
        </w:rPr>
        <w:t xml:space="preserve"> </w:t>
      </w:r>
      <w:r w:rsidRPr="00843509">
        <w:rPr>
          <w:rFonts w:eastAsia="Calibri" w:hint="cs"/>
          <w:rtl/>
        </w:rPr>
        <w:t>١٧٢</w:t>
      </w:r>
      <w:r w:rsidRPr="00843509">
        <w:rPr>
          <w:rFonts w:eastAsia="Calibri"/>
          <w:rtl/>
        </w:rPr>
        <w:t xml:space="preserve"> </w:t>
      </w:r>
      <w:r w:rsidRPr="00843509">
        <w:rPr>
          <w:rFonts w:eastAsia="Calibri" w:hint="cs"/>
          <w:rtl/>
        </w:rPr>
        <w:t>وَأَمۡطَرۡنَا</w:t>
      </w:r>
      <w:r w:rsidRPr="00843509">
        <w:rPr>
          <w:rFonts w:eastAsia="Calibri"/>
          <w:rtl/>
        </w:rPr>
        <w:t xml:space="preserve"> </w:t>
      </w:r>
      <w:r w:rsidRPr="00843509">
        <w:rPr>
          <w:rFonts w:eastAsia="Calibri" w:hint="cs"/>
          <w:rtl/>
        </w:rPr>
        <w:t>عَلَيۡهِم</w:t>
      </w:r>
      <w:r w:rsidRPr="00843509">
        <w:rPr>
          <w:rFonts w:eastAsia="Calibri"/>
          <w:rtl/>
        </w:rPr>
        <w:t xml:space="preserve"> </w:t>
      </w:r>
      <w:r w:rsidRPr="00843509">
        <w:rPr>
          <w:rFonts w:eastAsia="Calibri" w:hint="cs"/>
          <w:rtl/>
        </w:rPr>
        <w:t>مَّطَرٗاۖ</w:t>
      </w:r>
      <w:r w:rsidRPr="00843509">
        <w:rPr>
          <w:rFonts w:eastAsia="Calibri"/>
          <w:rtl/>
        </w:rPr>
        <w:t xml:space="preserve"> </w:t>
      </w:r>
      <w:r w:rsidRPr="00843509">
        <w:rPr>
          <w:rFonts w:eastAsia="Calibri" w:hint="cs"/>
          <w:rtl/>
        </w:rPr>
        <w:t>فَسَآءَ</w:t>
      </w:r>
      <w:r w:rsidRPr="00843509">
        <w:rPr>
          <w:rFonts w:eastAsia="Calibri"/>
          <w:rtl/>
        </w:rPr>
        <w:t xml:space="preserve"> </w:t>
      </w:r>
      <w:r w:rsidRPr="00843509">
        <w:rPr>
          <w:rFonts w:eastAsia="Calibri" w:hint="cs"/>
          <w:rtl/>
        </w:rPr>
        <w:t>مَطَرُ</w:t>
      </w:r>
      <w:r w:rsidRPr="00843509">
        <w:rPr>
          <w:rFonts w:eastAsia="Calibri"/>
          <w:rtl/>
        </w:rPr>
        <w:t xml:space="preserve"> </w:t>
      </w:r>
      <w:r w:rsidRPr="00843509">
        <w:rPr>
          <w:rFonts w:eastAsia="Calibri" w:hint="cs"/>
          <w:rtl/>
        </w:rPr>
        <w:t>ٱلۡمُنذَرِينَ</w:t>
      </w:r>
      <w:r w:rsidRPr="00843509">
        <w:rPr>
          <w:rFonts w:eastAsia="Calibri"/>
          <w:rtl/>
        </w:rPr>
        <w:t xml:space="preserve"> </w:t>
      </w:r>
      <w:r w:rsidRPr="00843509">
        <w:rPr>
          <w:rFonts w:eastAsia="Calibri" w:hint="cs"/>
          <w:rtl/>
        </w:rPr>
        <w:t>١٧٣</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ذَٰلِكَ</w:t>
      </w:r>
      <w:r w:rsidRPr="00843509">
        <w:rPr>
          <w:rFonts w:eastAsia="Calibri"/>
          <w:rtl/>
        </w:rPr>
        <w:t xml:space="preserve"> </w:t>
      </w:r>
      <w:r w:rsidRPr="00843509">
        <w:rPr>
          <w:rFonts w:eastAsia="Calibri" w:hint="cs"/>
          <w:rtl/>
        </w:rPr>
        <w:t>لَأٓيَةٗۖ</w:t>
      </w:r>
      <w:r w:rsidRPr="00843509">
        <w:rPr>
          <w:rFonts w:eastAsia="Calibri"/>
          <w:rtl/>
        </w:rPr>
        <w:t xml:space="preserve"> </w:t>
      </w:r>
      <w:r w:rsidRPr="00843509">
        <w:rPr>
          <w:rFonts w:eastAsia="Calibri" w:hint="cs"/>
          <w:rtl/>
        </w:rPr>
        <w:t>وَمَا</w:t>
      </w:r>
      <w:r w:rsidRPr="00843509">
        <w:rPr>
          <w:rFonts w:eastAsia="Calibri"/>
          <w:rtl/>
        </w:rPr>
        <w:t xml:space="preserve"> </w:t>
      </w:r>
      <w:r w:rsidRPr="00843509">
        <w:rPr>
          <w:rFonts w:eastAsia="Calibri" w:hint="cs"/>
          <w:rtl/>
        </w:rPr>
        <w:t>كَانَ</w:t>
      </w:r>
      <w:r w:rsidRPr="00843509">
        <w:rPr>
          <w:rFonts w:eastAsia="Calibri"/>
          <w:rtl/>
        </w:rPr>
        <w:t xml:space="preserve"> </w:t>
      </w:r>
      <w:r w:rsidRPr="00843509">
        <w:rPr>
          <w:rFonts w:eastAsia="Calibri" w:hint="cs"/>
          <w:rtl/>
        </w:rPr>
        <w:t>أَكۡثَرُهُم</w:t>
      </w:r>
      <w:r w:rsidRPr="00843509">
        <w:rPr>
          <w:rFonts w:eastAsia="Calibri"/>
          <w:rtl/>
        </w:rPr>
        <w:t xml:space="preserve"> </w:t>
      </w:r>
      <w:r w:rsidRPr="00843509">
        <w:rPr>
          <w:rFonts w:eastAsia="Calibri" w:hint="cs"/>
          <w:rtl/>
        </w:rPr>
        <w:t>مُّؤۡمِنِينَ</w:t>
      </w:r>
      <w:r w:rsidRPr="00843509">
        <w:rPr>
          <w:rFonts w:eastAsia="Calibri"/>
          <w:rtl/>
        </w:rPr>
        <w:t xml:space="preserve"> </w:t>
      </w:r>
      <w:r w:rsidRPr="00843509">
        <w:rPr>
          <w:rFonts w:eastAsia="Calibri" w:hint="cs"/>
          <w:rtl/>
        </w:rPr>
        <w:t>١٧٤</w:t>
      </w:r>
      <w:r w:rsidRPr="00843509">
        <w:rPr>
          <w:rFonts w:eastAsia="Calibri"/>
          <w:rtl/>
        </w:rPr>
        <w:t xml:space="preserve"> </w:t>
      </w:r>
      <w:r w:rsidRPr="00843509">
        <w:rPr>
          <w:rFonts w:eastAsia="Calibri" w:hint="cs"/>
          <w:rtl/>
        </w:rPr>
        <w:t>وَإِنَّ</w:t>
      </w:r>
      <w:r w:rsidRPr="00843509">
        <w:rPr>
          <w:rFonts w:eastAsia="Calibri"/>
          <w:rtl/>
        </w:rPr>
        <w:t xml:space="preserve"> </w:t>
      </w:r>
      <w:r w:rsidRPr="00843509">
        <w:rPr>
          <w:rFonts w:eastAsia="Calibri" w:hint="cs"/>
          <w:rtl/>
        </w:rPr>
        <w:t>رَبَّكَ</w:t>
      </w:r>
      <w:r w:rsidRPr="00843509">
        <w:rPr>
          <w:rFonts w:eastAsia="Calibri"/>
          <w:rtl/>
        </w:rPr>
        <w:t xml:space="preserve"> </w:t>
      </w:r>
      <w:r w:rsidRPr="00843509">
        <w:rPr>
          <w:rFonts w:eastAsia="Calibri" w:hint="cs"/>
          <w:rtl/>
        </w:rPr>
        <w:t>لَهُوَ</w:t>
      </w:r>
      <w:r w:rsidRPr="00843509">
        <w:rPr>
          <w:rFonts w:eastAsia="Calibri"/>
          <w:rtl/>
        </w:rPr>
        <w:t xml:space="preserve"> </w:t>
      </w:r>
      <w:r w:rsidRPr="00843509">
        <w:rPr>
          <w:rFonts w:eastAsia="Calibri" w:hint="cs"/>
          <w:rtl/>
        </w:rPr>
        <w:t>ٱلۡعَزِيزُ</w:t>
      </w:r>
      <w:r w:rsidRPr="00843509">
        <w:rPr>
          <w:rFonts w:eastAsia="Calibri"/>
          <w:rtl/>
        </w:rPr>
        <w:t xml:space="preserve"> </w:t>
      </w:r>
      <w:r w:rsidRPr="00843509">
        <w:rPr>
          <w:rFonts w:eastAsia="Calibri" w:hint="cs"/>
          <w:rtl/>
        </w:rPr>
        <w:t>ٱلرَّحِيمُ</w:t>
      </w:r>
      <w:r w:rsidRPr="00843509">
        <w:rPr>
          <w:rFonts w:eastAsia="Calibri"/>
          <w:rtl/>
        </w:rPr>
        <w:t xml:space="preserve"> </w:t>
      </w:r>
      <w:r w:rsidRPr="00843509">
        <w:rPr>
          <w:rFonts w:eastAsia="Calibri" w:hint="cs"/>
          <w:rtl/>
        </w:rPr>
        <w:t>١٧٥</w:t>
      </w:r>
      <w:r w:rsidRPr="00843509">
        <w:rPr>
          <w:rFonts w:ascii="Traditional Arabic" w:eastAsia="Calibri" w:hAnsi="Traditional Arabic" w:cs="Traditional Arabic"/>
          <w:rtl/>
        </w:rPr>
        <w:t>﴾</w:t>
      </w:r>
      <w:r w:rsidR="0045099E" w:rsidRPr="00843509">
        <w:rPr>
          <w:rFonts w:ascii="Traditional Arabic" w:eastAsia="Calibri" w:hAnsi="Traditional Arabic" w:cs="Traditional Arabic" w:hint="cs"/>
          <w:rtl/>
        </w:rPr>
        <w:tab/>
      </w:r>
      <w:r w:rsidRPr="00843509">
        <w:rPr>
          <w:rStyle w:val="6-Char"/>
          <w:rFonts w:eastAsia="Calibri" w:hint="cs"/>
          <w:rtl/>
        </w:rPr>
        <w:t xml:space="preserve"> </w:t>
      </w:r>
      <w:r w:rsidRPr="00843509">
        <w:rPr>
          <w:rStyle w:val="6-Char"/>
          <w:rtl/>
        </w:rPr>
        <w:t>[الشعراء:</w:t>
      </w:r>
      <w:r w:rsidRPr="00843509">
        <w:rPr>
          <w:rStyle w:val="6-Char"/>
          <w:rFonts w:eastAsia="Calibri" w:hint="cs"/>
          <w:rtl/>
        </w:rPr>
        <w:t>160-175</w:t>
      </w:r>
      <w:r w:rsidRPr="00843509">
        <w:rPr>
          <w:rStyle w:val="6-Char"/>
          <w:rtl/>
        </w:rPr>
        <w:t>]</w:t>
      </w:r>
      <w:r w:rsidRPr="00843509">
        <w:rPr>
          <w:rStyle w:val="6-Char"/>
          <w:rFonts w:eastAsia="Calibri"/>
          <w:rtl/>
        </w:rPr>
        <w:t xml:space="preserve"> </w:t>
      </w:r>
    </w:p>
    <w:p w:rsidR="00A10797" w:rsidRPr="00371178" w:rsidRDefault="00A10797" w:rsidP="00300825">
      <w:pPr>
        <w:pStyle w:val="2-"/>
        <w:spacing w:line="235" w:lineRule="auto"/>
        <w:rPr>
          <w:spacing w:val="-4"/>
          <w:rtl/>
        </w:rPr>
      </w:pPr>
      <w:r w:rsidRPr="00371178">
        <w:rPr>
          <w:rFonts w:hint="cs"/>
          <w:b/>
          <w:bCs/>
          <w:spacing w:val="-4"/>
          <w:rtl/>
        </w:rPr>
        <w:t>ترجمه</w:t>
      </w:r>
      <w:r w:rsidR="000D7C5A" w:rsidRPr="00371178">
        <w:rPr>
          <w:rFonts w:hint="cs"/>
          <w:b/>
          <w:bCs/>
          <w:spacing w:val="-4"/>
          <w:rtl/>
        </w:rPr>
        <w:t xml:space="preserve">: </w:t>
      </w:r>
      <w:r w:rsidRPr="00371178">
        <w:rPr>
          <w:rFonts w:hint="cs"/>
          <w:spacing w:val="-4"/>
          <w:rtl/>
        </w:rPr>
        <w:t>قوم لوط پیغمبران را تکذیب کردند(160) وقتی که برادرشان لوط به ایشان گفت</w:t>
      </w:r>
      <w:r w:rsidR="000D7C5A" w:rsidRPr="00371178">
        <w:rPr>
          <w:rFonts w:hint="cs"/>
          <w:spacing w:val="-4"/>
          <w:rtl/>
        </w:rPr>
        <w:t xml:space="preserve">: </w:t>
      </w:r>
      <w:r w:rsidRPr="00371178">
        <w:rPr>
          <w:rFonts w:hint="cs"/>
          <w:spacing w:val="-4"/>
          <w:rtl/>
        </w:rPr>
        <w:t>چرا پرهیز نمی‌کنید(161) ب</w:t>
      </w:r>
      <w:r w:rsidR="00C953E6" w:rsidRPr="00371178">
        <w:rPr>
          <w:rFonts w:hint="cs"/>
          <w:spacing w:val="-4"/>
          <w:rtl/>
        </w:rPr>
        <w:t xml:space="preserve">ه </w:t>
      </w:r>
      <w:r w:rsidRPr="00371178">
        <w:rPr>
          <w:rFonts w:hint="cs"/>
          <w:spacing w:val="-4"/>
          <w:rtl/>
        </w:rPr>
        <w:t>راستی که من برای شما پیامبر خیرخواه امینم</w:t>
      </w:r>
      <w:r w:rsidR="00C953E6" w:rsidRPr="00371178">
        <w:rPr>
          <w:rFonts w:hint="cs"/>
          <w:spacing w:val="-4"/>
          <w:rtl/>
        </w:rPr>
        <w:t xml:space="preserve"> </w:t>
      </w:r>
      <w:r w:rsidRPr="00371178">
        <w:rPr>
          <w:rFonts w:hint="cs"/>
          <w:spacing w:val="-4"/>
          <w:rtl/>
        </w:rPr>
        <w:t>(162) پس، از خدا بترسید و مرا اطاعت کنید(163) و من از شما مزدی برای رسالتم درخواست نمی‌کنم مزد من نیست مگر بر عهد</w:t>
      </w:r>
      <w:r w:rsidR="000F272C" w:rsidRPr="00371178">
        <w:rPr>
          <w:rFonts w:hint="cs"/>
          <w:spacing w:val="-4"/>
          <w:rtl/>
        </w:rPr>
        <w:t>ۀ</w:t>
      </w:r>
      <w:r w:rsidRPr="00371178">
        <w:rPr>
          <w:rFonts w:hint="cs"/>
          <w:spacing w:val="-4"/>
          <w:rtl/>
        </w:rPr>
        <w:t xml:space="preserve"> پروردگار جهانیان(164) چرا از میان جهانیان، شما به مردان رو می‌آورید(165) و همسرانی که خدا برای شما آورده وام</w:t>
      </w:r>
      <w:r w:rsidR="00C953E6" w:rsidRPr="00371178">
        <w:rPr>
          <w:rFonts w:hint="cs"/>
          <w:spacing w:val="-4"/>
          <w:rtl/>
        </w:rPr>
        <w:t>ی</w:t>
      </w:r>
      <w:r w:rsidR="00C953E6" w:rsidRPr="00371178">
        <w:rPr>
          <w:rFonts w:hint="cs"/>
          <w:spacing w:val="-4"/>
          <w:rtl/>
        </w:rPr>
        <w:softHyphen/>
      </w:r>
      <w:r w:rsidRPr="00371178">
        <w:rPr>
          <w:rFonts w:hint="cs"/>
          <w:spacing w:val="-4"/>
          <w:rtl/>
        </w:rPr>
        <w:t>گذارید بلکه شما قومی هستید که از حد گذرنده‌اید(166) گفتند</w:t>
      </w:r>
      <w:r w:rsidR="000D7C5A" w:rsidRPr="00371178">
        <w:rPr>
          <w:rFonts w:hint="cs"/>
          <w:spacing w:val="-4"/>
          <w:rtl/>
        </w:rPr>
        <w:t xml:space="preserve">: </w:t>
      </w:r>
      <w:r w:rsidRPr="00371178">
        <w:rPr>
          <w:rFonts w:hint="cs"/>
          <w:spacing w:val="-4"/>
          <w:rtl/>
        </w:rPr>
        <w:t>ای لوط اگر بس نکنی البته از تبعید و اخراج شدگان خواهی شد(167) لوط گفت</w:t>
      </w:r>
      <w:r w:rsidR="000D7C5A" w:rsidRPr="00371178">
        <w:rPr>
          <w:rFonts w:hint="cs"/>
          <w:spacing w:val="-4"/>
          <w:rtl/>
        </w:rPr>
        <w:t xml:space="preserve">: </w:t>
      </w:r>
      <w:r w:rsidRPr="00371178">
        <w:rPr>
          <w:rFonts w:hint="cs"/>
          <w:spacing w:val="-4"/>
          <w:rtl/>
        </w:rPr>
        <w:t>من عمل شما را ب</w:t>
      </w:r>
      <w:r w:rsidR="00C953E6" w:rsidRPr="00371178">
        <w:rPr>
          <w:rFonts w:hint="cs"/>
          <w:spacing w:val="-4"/>
          <w:rtl/>
        </w:rPr>
        <w:t xml:space="preserve">ه </w:t>
      </w:r>
      <w:r w:rsidRPr="00371178">
        <w:rPr>
          <w:rFonts w:hint="cs"/>
          <w:spacing w:val="-4"/>
          <w:rtl/>
        </w:rPr>
        <w:t>شدت دشمن دارم(168) پروردگارا من و کسانم را از ش</w:t>
      </w:r>
      <w:r w:rsidR="003E3934" w:rsidRPr="00371178">
        <w:rPr>
          <w:rFonts w:hint="cs"/>
          <w:spacing w:val="-4"/>
          <w:rtl/>
        </w:rPr>
        <w:t>ئامت عمل ایشان نجات بخش(169) پس</w:t>
      </w:r>
      <w:r w:rsidRPr="00371178">
        <w:rPr>
          <w:rFonts w:hint="cs"/>
          <w:spacing w:val="-4"/>
          <w:rtl/>
        </w:rPr>
        <w:t xml:space="preserve"> او و</w:t>
      </w:r>
      <w:r w:rsidR="00335959" w:rsidRPr="00371178">
        <w:rPr>
          <w:rFonts w:hint="cs"/>
          <w:spacing w:val="-4"/>
          <w:rtl/>
        </w:rPr>
        <w:t xml:space="preserve"> کسانش همگی را نجات دادیم(170) ج</w:t>
      </w:r>
      <w:r w:rsidRPr="00371178">
        <w:rPr>
          <w:rFonts w:hint="cs"/>
          <w:spacing w:val="-4"/>
          <w:rtl/>
        </w:rPr>
        <w:t>ز پیره‌ز</w:t>
      </w:r>
      <w:r w:rsidR="00C953E6" w:rsidRPr="00371178">
        <w:rPr>
          <w:rFonts w:hint="cs"/>
          <w:spacing w:val="-4"/>
          <w:rtl/>
        </w:rPr>
        <w:t>نی که درزمرۀ</w:t>
      </w:r>
      <w:r w:rsidRPr="00371178">
        <w:rPr>
          <w:rFonts w:hint="cs"/>
          <w:spacing w:val="-4"/>
          <w:rtl/>
        </w:rPr>
        <w:t xml:space="preserve"> باقی ماندگان بود</w:t>
      </w:r>
      <w:r w:rsidR="00C953E6" w:rsidRPr="00371178">
        <w:rPr>
          <w:rFonts w:hint="cs"/>
          <w:spacing w:val="-4"/>
          <w:rtl/>
        </w:rPr>
        <w:t xml:space="preserve"> </w:t>
      </w:r>
      <w:r w:rsidRPr="00371178">
        <w:rPr>
          <w:rFonts w:hint="cs"/>
          <w:spacing w:val="-4"/>
          <w:rtl/>
        </w:rPr>
        <w:t>(171) سپس دیگران را هلاک کردیم(172) و بارانی شدید</w:t>
      </w:r>
      <w:r w:rsidR="009263B7" w:rsidRPr="00371178">
        <w:rPr>
          <w:rFonts w:hint="cs"/>
          <w:spacing w:val="-4"/>
          <w:rtl/>
        </w:rPr>
        <w:t>(از سجّیل) بر</w:t>
      </w:r>
      <w:r w:rsidRPr="00371178">
        <w:rPr>
          <w:rFonts w:hint="cs"/>
          <w:spacing w:val="-4"/>
          <w:rtl/>
        </w:rPr>
        <w:t>آنان باراندیم پس باران بیم‌شدگان بد بود(173) ب</w:t>
      </w:r>
      <w:r w:rsidR="009263B7" w:rsidRPr="00371178">
        <w:rPr>
          <w:rFonts w:hint="cs"/>
          <w:spacing w:val="-4"/>
          <w:rtl/>
        </w:rPr>
        <w:t xml:space="preserve">ه </w:t>
      </w:r>
      <w:r w:rsidRPr="00371178">
        <w:rPr>
          <w:rFonts w:hint="cs"/>
          <w:spacing w:val="-4"/>
          <w:rtl/>
        </w:rPr>
        <w:t>راستی که در آن عبرتی است و بیشترشان ایمان</w:t>
      </w:r>
      <w:r w:rsidR="00300825" w:rsidRPr="00371178">
        <w:rPr>
          <w:rFonts w:hint="cs"/>
          <w:spacing w:val="-4"/>
          <w:rtl/>
        </w:rPr>
        <w:t>‌</w:t>
      </w:r>
      <w:r w:rsidRPr="00371178">
        <w:rPr>
          <w:rFonts w:hint="cs"/>
          <w:spacing w:val="-4"/>
          <w:rtl/>
        </w:rPr>
        <w:t>آور نبودند(174) و ب</w:t>
      </w:r>
      <w:r w:rsidR="009263B7" w:rsidRPr="00371178">
        <w:rPr>
          <w:rFonts w:hint="cs"/>
          <w:spacing w:val="-4"/>
          <w:rtl/>
        </w:rPr>
        <w:t xml:space="preserve">ه </w:t>
      </w:r>
      <w:r w:rsidRPr="00371178">
        <w:rPr>
          <w:rFonts w:hint="cs"/>
          <w:spacing w:val="-4"/>
          <w:rtl/>
        </w:rPr>
        <w:t>راستی که پروردگارت همو عزیز رحیم است</w:t>
      </w:r>
      <w:r w:rsidR="009263B7" w:rsidRPr="00371178">
        <w:rPr>
          <w:rFonts w:hint="cs"/>
          <w:spacing w:val="-4"/>
          <w:rtl/>
        </w:rPr>
        <w:t xml:space="preserve"> </w:t>
      </w:r>
      <w:r w:rsidRPr="00371178">
        <w:rPr>
          <w:rFonts w:hint="cs"/>
          <w:spacing w:val="-4"/>
          <w:rtl/>
        </w:rPr>
        <w:t xml:space="preserve">(175). </w:t>
      </w:r>
    </w:p>
    <w:p w:rsidR="00A10797" w:rsidRPr="00843509" w:rsidRDefault="00A10797" w:rsidP="00300825">
      <w:pPr>
        <w:pStyle w:val="1-"/>
        <w:spacing w:line="235" w:lineRule="auto"/>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 xml:space="preserve">قوم لوط همان اهل مؤتفکات و اهل بلاد سدوم می‌باشند که مفصل احوال ایشان را قبلا ذکر کردیم. و مقصود از </w:t>
      </w:r>
      <w:r w:rsidR="005D2830" w:rsidRPr="00843509">
        <w:rPr>
          <w:rFonts w:hint="cs"/>
          <w:rtl/>
        </w:rPr>
        <w:t>جمل</w:t>
      </w:r>
      <w:r w:rsidR="00972087" w:rsidRPr="00843509">
        <w:rPr>
          <w:rFonts w:hint="cs"/>
          <w:rtl/>
        </w:rPr>
        <w:t>ۀ</w:t>
      </w:r>
      <w:r w:rsidR="005D2830" w:rsidRPr="00843509">
        <w:rPr>
          <w:rFonts w:hint="cs"/>
          <w:rtl/>
        </w:rPr>
        <w:t>:</w:t>
      </w:r>
      <w:r w:rsidR="000D7C5A" w:rsidRPr="00843509">
        <w:rPr>
          <w:rFonts w:hint="cs"/>
          <w:rtl/>
        </w:rPr>
        <w:t xml:space="preserve"> </w:t>
      </w:r>
      <w:r w:rsidR="00425691" w:rsidRPr="00843509">
        <w:rPr>
          <w:rFonts w:ascii="Traditional Arabic" w:hAnsi="Traditional Arabic" w:cs="Traditional Arabic"/>
          <w:rtl/>
        </w:rPr>
        <w:t>﴿</w:t>
      </w:r>
      <w:r w:rsidR="00636ACA" w:rsidRPr="00843509">
        <w:rPr>
          <w:rStyle w:val="5-Char"/>
          <w:rFonts w:hint="cs"/>
          <w:rtl/>
        </w:rPr>
        <w:t>عَجُوزٗا</w:t>
      </w:r>
      <w:r w:rsidR="00636ACA" w:rsidRPr="00843509">
        <w:rPr>
          <w:rStyle w:val="5-Char"/>
          <w:rtl/>
        </w:rPr>
        <w:t xml:space="preserve"> </w:t>
      </w:r>
      <w:r w:rsidR="00636ACA" w:rsidRPr="00843509">
        <w:rPr>
          <w:rStyle w:val="5-Char"/>
          <w:rFonts w:hint="cs"/>
          <w:rtl/>
        </w:rPr>
        <w:t>فِي</w:t>
      </w:r>
      <w:r w:rsidR="00636ACA" w:rsidRPr="00843509">
        <w:rPr>
          <w:rStyle w:val="5-Char"/>
          <w:rtl/>
        </w:rPr>
        <w:t xml:space="preserve"> </w:t>
      </w:r>
      <w:r w:rsidR="00636ACA" w:rsidRPr="00843509">
        <w:rPr>
          <w:rStyle w:val="5-Char"/>
          <w:rFonts w:hint="cs"/>
          <w:rtl/>
        </w:rPr>
        <w:t>ٱلۡغَٰبِرِينَ</w:t>
      </w:r>
      <w:r w:rsidR="00425691" w:rsidRPr="00843509">
        <w:rPr>
          <w:rFonts w:ascii="Traditional Arabic" w:hAnsi="Traditional Arabic" w:cs="Traditional Arabic"/>
          <w:rtl/>
        </w:rPr>
        <w:t>﴾</w:t>
      </w:r>
      <w:r w:rsidRPr="00843509">
        <w:rPr>
          <w:rFonts w:hint="cs"/>
          <w:rtl/>
        </w:rPr>
        <w:t>، زن حضرت لوط می‌باشد، زیرا راضی به ع</w:t>
      </w:r>
      <w:r w:rsidR="009263B7" w:rsidRPr="00843509">
        <w:rPr>
          <w:rFonts w:hint="cs"/>
          <w:rtl/>
        </w:rPr>
        <w:t>مل قوم بود و می‌گفت من راضیم هر</w:t>
      </w:r>
      <w:r w:rsidRPr="00843509">
        <w:rPr>
          <w:rFonts w:hint="cs"/>
          <w:rtl/>
        </w:rPr>
        <w:t>چه بر سر قوم آید بر سر</w:t>
      </w:r>
      <w:r w:rsidRPr="00843509">
        <w:rPr>
          <w:rFonts w:hint="cs"/>
          <w:sz w:val="16"/>
          <w:szCs w:val="16"/>
          <w:rtl/>
        </w:rPr>
        <w:t xml:space="preserve"> </w:t>
      </w:r>
      <w:r w:rsidRPr="00843509">
        <w:rPr>
          <w:rFonts w:hint="cs"/>
          <w:rtl/>
        </w:rPr>
        <w:t xml:space="preserve">من نیز بیاید. و مقصود از </w:t>
      </w:r>
      <w:r w:rsidR="00425691" w:rsidRPr="00843509">
        <w:rPr>
          <w:rFonts w:ascii="Traditional Arabic" w:hAnsi="Traditional Arabic" w:cs="Traditional Arabic"/>
          <w:rtl/>
        </w:rPr>
        <w:t>﴿</w:t>
      </w:r>
      <w:r w:rsidR="00636ACA" w:rsidRPr="00843509">
        <w:rPr>
          <w:rStyle w:val="5-Char"/>
          <w:rFonts w:hint="cs"/>
          <w:rtl/>
        </w:rPr>
        <w:t>مَّطَرٗا</w:t>
      </w:r>
      <w:r w:rsidR="00425691" w:rsidRPr="00843509">
        <w:rPr>
          <w:rFonts w:ascii="Traditional Arabic" w:hAnsi="Traditional Arabic" w:cs="Traditional Arabic"/>
          <w:rtl/>
        </w:rPr>
        <w:t>﴾</w:t>
      </w:r>
      <w:r w:rsidRPr="00843509">
        <w:rPr>
          <w:rFonts w:hint="cs"/>
          <w:rtl/>
        </w:rPr>
        <w:t xml:space="preserve"> همان سنگ باران است. و ایمان آورندگان به حضرت لوط دو دختر و دو داماد او فقط بودند. و عذاب قوم فرو رفتن به زمین و زیر و رو شدن شهرستان بود که در همان انقلاب سنگ باران شدند و یا پس از انقلاب شهرستان سنگ باران شدند. </w:t>
      </w:r>
    </w:p>
    <w:p w:rsidR="0045099E" w:rsidRPr="00843509" w:rsidRDefault="0045099E" w:rsidP="00300825">
      <w:pPr>
        <w:pStyle w:val="3-"/>
        <w:spacing w:line="235" w:lineRule="auto"/>
        <w:rPr>
          <w:rFonts w:eastAsia="Calibri"/>
          <w:rtl/>
        </w:rPr>
      </w:pPr>
      <w:r w:rsidRPr="00843509">
        <w:rPr>
          <w:rFonts w:ascii="Traditional Arabic" w:eastAsia="Calibri" w:hAnsi="Traditional Arabic" w:cs="Traditional Arabic"/>
          <w:rtl/>
        </w:rPr>
        <w:t>﴿</w:t>
      </w:r>
      <w:r w:rsidRPr="00843509">
        <w:rPr>
          <w:rFonts w:eastAsia="Calibri" w:hint="cs"/>
          <w:rtl/>
        </w:rPr>
        <w:t>كَذَّبَ</w:t>
      </w:r>
      <w:r w:rsidRPr="00843509">
        <w:rPr>
          <w:rFonts w:eastAsia="Calibri"/>
          <w:rtl/>
        </w:rPr>
        <w:t xml:space="preserve"> </w:t>
      </w:r>
      <w:r w:rsidRPr="00843509">
        <w:rPr>
          <w:rFonts w:eastAsia="Calibri" w:hint="cs"/>
          <w:rtl/>
        </w:rPr>
        <w:t>أَصۡحَٰبُ</w:t>
      </w:r>
      <w:r w:rsidRPr="00843509">
        <w:rPr>
          <w:rFonts w:eastAsia="Calibri"/>
          <w:rtl/>
        </w:rPr>
        <w:t xml:space="preserve"> </w:t>
      </w:r>
      <w:r w:rsidRPr="00843509">
        <w:rPr>
          <w:rFonts w:eastAsia="Calibri" w:hint="cs"/>
          <w:rtl/>
        </w:rPr>
        <w:t>لۡ‍َٔيۡكَةِ</w:t>
      </w:r>
      <w:r w:rsidRPr="00843509">
        <w:rPr>
          <w:rFonts w:eastAsia="Calibri"/>
          <w:rtl/>
        </w:rPr>
        <w:t xml:space="preserve"> </w:t>
      </w:r>
      <w:r w:rsidRPr="00843509">
        <w:rPr>
          <w:rFonts w:eastAsia="Calibri" w:hint="cs"/>
          <w:rtl/>
        </w:rPr>
        <w:t>ٱلۡمُرۡسَلِينَ</w:t>
      </w:r>
      <w:r w:rsidRPr="00843509">
        <w:rPr>
          <w:rFonts w:eastAsia="Calibri"/>
          <w:rtl/>
        </w:rPr>
        <w:t xml:space="preserve"> </w:t>
      </w:r>
      <w:r w:rsidRPr="00843509">
        <w:rPr>
          <w:rFonts w:eastAsia="Calibri" w:hint="cs"/>
          <w:rtl/>
        </w:rPr>
        <w:t>١٧٦</w:t>
      </w:r>
      <w:r w:rsidRPr="00843509">
        <w:rPr>
          <w:rFonts w:eastAsia="Calibri"/>
          <w:rtl/>
        </w:rPr>
        <w:t xml:space="preserve"> </w:t>
      </w:r>
      <w:r w:rsidRPr="00843509">
        <w:rPr>
          <w:rFonts w:eastAsia="Calibri" w:hint="cs"/>
          <w:rtl/>
        </w:rPr>
        <w:t>إِذۡ</w:t>
      </w:r>
      <w:r w:rsidRPr="00843509">
        <w:rPr>
          <w:rFonts w:eastAsia="Calibri"/>
          <w:rtl/>
        </w:rPr>
        <w:t xml:space="preserve"> </w:t>
      </w:r>
      <w:r w:rsidRPr="00843509">
        <w:rPr>
          <w:rFonts w:eastAsia="Calibri" w:hint="cs"/>
          <w:rtl/>
        </w:rPr>
        <w:t>قَالَ</w:t>
      </w:r>
      <w:r w:rsidRPr="00843509">
        <w:rPr>
          <w:rFonts w:eastAsia="Calibri"/>
          <w:rtl/>
        </w:rPr>
        <w:t xml:space="preserve"> </w:t>
      </w:r>
      <w:r w:rsidRPr="00843509">
        <w:rPr>
          <w:rFonts w:eastAsia="Calibri" w:hint="cs"/>
          <w:rtl/>
        </w:rPr>
        <w:t>لَهُمۡ</w:t>
      </w:r>
      <w:r w:rsidRPr="00843509">
        <w:rPr>
          <w:rFonts w:eastAsia="Calibri"/>
          <w:rtl/>
        </w:rPr>
        <w:t xml:space="preserve"> </w:t>
      </w:r>
      <w:r w:rsidRPr="00843509">
        <w:rPr>
          <w:rFonts w:eastAsia="Calibri" w:hint="cs"/>
          <w:rtl/>
        </w:rPr>
        <w:t>شُعَيۡبٌ</w:t>
      </w:r>
      <w:r w:rsidRPr="00843509">
        <w:rPr>
          <w:rFonts w:eastAsia="Calibri"/>
          <w:rtl/>
        </w:rPr>
        <w:t xml:space="preserve"> </w:t>
      </w:r>
      <w:r w:rsidRPr="00843509">
        <w:rPr>
          <w:rFonts w:eastAsia="Calibri" w:hint="cs"/>
          <w:rtl/>
        </w:rPr>
        <w:t>أَلَا</w:t>
      </w:r>
      <w:r w:rsidRPr="00843509">
        <w:rPr>
          <w:rFonts w:eastAsia="Calibri"/>
          <w:rtl/>
        </w:rPr>
        <w:t xml:space="preserve"> </w:t>
      </w:r>
      <w:r w:rsidRPr="00843509">
        <w:rPr>
          <w:rFonts w:eastAsia="Calibri" w:hint="cs"/>
          <w:rtl/>
        </w:rPr>
        <w:t>تَتَّقُونَ</w:t>
      </w:r>
      <w:r w:rsidRPr="00843509">
        <w:rPr>
          <w:rFonts w:eastAsia="Calibri"/>
          <w:rtl/>
        </w:rPr>
        <w:t xml:space="preserve"> </w:t>
      </w:r>
      <w:r w:rsidRPr="00843509">
        <w:rPr>
          <w:rFonts w:eastAsia="Calibri" w:hint="cs"/>
          <w:rtl/>
        </w:rPr>
        <w:t>١٧٧</w:t>
      </w:r>
      <w:r w:rsidRPr="00843509">
        <w:rPr>
          <w:rFonts w:eastAsia="Calibri"/>
          <w:rtl/>
        </w:rPr>
        <w:t xml:space="preserve"> </w:t>
      </w:r>
      <w:r w:rsidRPr="00843509">
        <w:rPr>
          <w:rFonts w:eastAsia="Calibri" w:hint="cs"/>
          <w:rtl/>
        </w:rPr>
        <w:t>إِنِّي</w:t>
      </w:r>
      <w:r w:rsidRPr="00843509">
        <w:rPr>
          <w:rFonts w:eastAsia="Calibri"/>
          <w:rtl/>
        </w:rPr>
        <w:t xml:space="preserve"> </w:t>
      </w:r>
      <w:r w:rsidRPr="00843509">
        <w:rPr>
          <w:rFonts w:eastAsia="Calibri" w:hint="cs"/>
          <w:rtl/>
        </w:rPr>
        <w:t>لَكُمۡ</w:t>
      </w:r>
      <w:r w:rsidRPr="00843509">
        <w:rPr>
          <w:rFonts w:eastAsia="Calibri"/>
          <w:rtl/>
        </w:rPr>
        <w:t xml:space="preserve"> </w:t>
      </w:r>
      <w:r w:rsidRPr="00843509">
        <w:rPr>
          <w:rFonts w:eastAsia="Calibri" w:hint="cs"/>
          <w:rtl/>
        </w:rPr>
        <w:t>رَسُولٌ</w:t>
      </w:r>
      <w:r w:rsidRPr="00843509">
        <w:rPr>
          <w:rFonts w:eastAsia="Calibri"/>
          <w:rtl/>
        </w:rPr>
        <w:t xml:space="preserve"> </w:t>
      </w:r>
      <w:r w:rsidRPr="00843509">
        <w:rPr>
          <w:rFonts w:eastAsia="Calibri" w:hint="cs"/>
          <w:rtl/>
        </w:rPr>
        <w:t>أَمِينٞ</w:t>
      </w:r>
      <w:r w:rsidRPr="00843509">
        <w:rPr>
          <w:rFonts w:eastAsia="Calibri"/>
          <w:rtl/>
        </w:rPr>
        <w:t xml:space="preserve"> </w:t>
      </w:r>
      <w:r w:rsidRPr="00843509">
        <w:rPr>
          <w:rFonts w:eastAsia="Calibri" w:hint="cs"/>
          <w:rtl/>
        </w:rPr>
        <w:t>١٧٨</w:t>
      </w:r>
      <w:r w:rsidRPr="00843509">
        <w:rPr>
          <w:rFonts w:eastAsia="Calibri"/>
          <w:rtl/>
        </w:rPr>
        <w:t xml:space="preserve"> </w:t>
      </w:r>
      <w:r w:rsidRPr="00843509">
        <w:rPr>
          <w:rFonts w:eastAsia="Calibri" w:hint="cs"/>
          <w:rtl/>
        </w:rPr>
        <w:t>فَٱتَّقُواْ</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وَأَطِيعُونِ</w:t>
      </w:r>
      <w:r w:rsidRPr="00843509">
        <w:rPr>
          <w:rFonts w:eastAsia="Calibri"/>
          <w:rtl/>
        </w:rPr>
        <w:t xml:space="preserve"> </w:t>
      </w:r>
      <w:r w:rsidRPr="00843509">
        <w:rPr>
          <w:rFonts w:eastAsia="Calibri" w:hint="cs"/>
          <w:rtl/>
        </w:rPr>
        <w:t>١٧٩</w:t>
      </w:r>
      <w:r w:rsidRPr="00843509">
        <w:rPr>
          <w:rFonts w:eastAsia="Calibri"/>
          <w:rtl/>
        </w:rPr>
        <w:t xml:space="preserve"> </w:t>
      </w:r>
      <w:r w:rsidRPr="00843509">
        <w:rPr>
          <w:rFonts w:eastAsia="Calibri" w:hint="cs"/>
          <w:rtl/>
        </w:rPr>
        <w:t>وَمَآ</w:t>
      </w:r>
      <w:r w:rsidRPr="00843509">
        <w:rPr>
          <w:rFonts w:eastAsia="Calibri"/>
          <w:rtl/>
        </w:rPr>
        <w:t xml:space="preserve"> </w:t>
      </w:r>
      <w:r w:rsidRPr="00843509">
        <w:rPr>
          <w:rFonts w:eastAsia="Calibri" w:hint="cs"/>
          <w:rtl/>
        </w:rPr>
        <w:t>أَسۡ‍َٔلُكُمۡ</w:t>
      </w:r>
      <w:r w:rsidRPr="00843509">
        <w:rPr>
          <w:rFonts w:eastAsia="Calibri"/>
          <w:rtl/>
        </w:rPr>
        <w:t xml:space="preserve"> </w:t>
      </w:r>
      <w:r w:rsidRPr="00843509">
        <w:rPr>
          <w:rFonts w:eastAsia="Calibri" w:hint="cs"/>
          <w:rtl/>
        </w:rPr>
        <w:t>عَلَيۡهِ</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أَجۡرٍۖ</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أَجۡرِيَ</w:t>
      </w:r>
      <w:r w:rsidRPr="00843509">
        <w:rPr>
          <w:rFonts w:eastAsia="Calibri"/>
          <w:rtl/>
        </w:rPr>
        <w:t xml:space="preserve"> </w:t>
      </w:r>
      <w:r w:rsidRPr="00843509">
        <w:rPr>
          <w:rFonts w:eastAsia="Calibri" w:hint="cs"/>
          <w:rtl/>
        </w:rPr>
        <w:t>إِلَّا</w:t>
      </w:r>
      <w:r w:rsidRPr="00843509">
        <w:rPr>
          <w:rFonts w:eastAsia="Calibri"/>
          <w:rtl/>
        </w:rPr>
        <w:t xml:space="preserve"> </w:t>
      </w:r>
      <w:r w:rsidRPr="00843509">
        <w:rPr>
          <w:rFonts w:eastAsia="Calibri" w:hint="cs"/>
          <w:rtl/>
        </w:rPr>
        <w:t>عَلَىٰ</w:t>
      </w:r>
      <w:r w:rsidRPr="00843509">
        <w:rPr>
          <w:rFonts w:eastAsia="Calibri"/>
          <w:rtl/>
        </w:rPr>
        <w:t xml:space="preserve"> </w:t>
      </w:r>
      <w:r w:rsidRPr="00843509">
        <w:rPr>
          <w:rFonts w:eastAsia="Calibri" w:hint="cs"/>
          <w:rtl/>
        </w:rPr>
        <w:t>رَبِّ</w:t>
      </w:r>
      <w:r w:rsidRPr="00843509">
        <w:rPr>
          <w:rFonts w:eastAsia="Calibri"/>
          <w:rtl/>
        </w:rPr>
        <w:t xml:space="preserve"> </w:t>
      </w:r>
      <w:r w:rsidRPr="00843509">
        <w:rPr>
          <w:rFonts w:eastAsia="Calibri" w:hint="cs"/>
          <w:rtl/>
        </w:rPr>
        <w:t>ٱلۡعَٰلَمِينَ</w:t>
      </w:r>
      <w:r w:rsidRPr="00843509">
        <w:rPr>
          <w:rFonts w:eastAsia="Calibri"/>
          <w:rtl/>
        </w:rPr>
        <w:t xml:space="preserve"> </w:t>
      </w:r>
      <w:r w:rsidRPr="00843509">
        <w:rPr>
          <w:rFonts w:eastAsia="Calibri" w:hint="cs"/>
          <w:rtl/>
        </w:rPr>
        <w:t>١٨٠</w:t>
      </w:r>
      <w:r w:rsidRPr="00843509">
        <w:rPr>
          <w:rFonts w:ascii="Traditional Arabic" w:eastAsia="Calibri" w:hAnsi="Traditional Arabic" w:cs="Traditional Arabic"/>
          <w:rtl/>
        </w:rPr>
        <w:t>﴾</w:t>
      </w:r>
      <w:r w:rsidRPr="00843509">
        <w:rPr>
          <w:rFonts w:eastAsia="Calibri" w:hint="cs"/>
          <w:rtl/>
        </w:rPr>
        <w:t xml:space="preserve"> </w:t>
      </w:r>
      <w:r w:rsidRPr="00843509">
        <w:rPr>
          <w:rFonts w:eastAsia="Calibri" w:hint="cs"/>
          <w:rtl/>
        </w:rPr>
        <w:tab/>
      </w:r>
      <w:r w:rsidRPr="00843509">
        <w:rPr>
          <w:rStyle w:val="6-Char"/>
          <w:rtl/>
          <w:lang w:bidi="ar-SA"/>
        </w:rPr>
        <w:t>[الشعراء:</w:t>
      </w:r>
      <w:r w:rsidRPr="00843509">
        <w:rPr>
          <w:rStyle w:val="6-Char"/>
          <w:rFonts w:eastAsia="Calibri" w:hint="cs"/>
          <w:rtl/>
        </w:rPr>
        <w:t>176-180</w:t>
      </w:r>
      <w:r w:rsidRPr="00843509">
        <w:rPr>
          <w:rStyle w:val="6-Char"/>
          <w:rtl/>
          <w:lang w:bidi="ar-SA"/>
        </w:rPr>
        <w:t>]</w:t>
      </w:r>
      <w:r w:rsidRPr="00843509">
        <w:rPr>
          <w:rStyle w:val="6-Char"/>
          <w:rFonts w:eastAsia="Calibri"/>
          <w:rtl/>
        </w:rPr>
        <w:t xml:space="preserve"> </w:t>
      </w:r>
    </w:p>
    <w:p w:rsidR="00A10797" w:rsidRPr="00843509" w:rsidRDefault="00A10797" w:rsidP="00300825">
      <w:pPr>
        <w:pStyle w:val="2-"/>
        <w:spacing w:line="235" w:lineRule="auto"/>
        <w:rPr>
          <w:rtl/>
        </w:rPr>
      </w:pPr>
      <w:r w:rsidRPr="00843509">
        <w:rPr>
          <w:rFonts w:hint="cs"/>
          <w:b/>
          <w:bCs/>
          <w:rtl/>
        </w:rPr>
        <w:t>ترجمه</w:t>
      </w:r>
      <w:r w:rsidR="000D7C5A" w:rsidRPr="00843509">
        <w:rPr>
          <w:rFonts w:hint="cs"/>
          <w:b/>
          <w:bCs/>
          <w:rtl/>
        </w:rPr>
        <w:t xml:space="preserve">: </w:t>
      </w:r>
      <w:r w:rsidRPr="00843509">
        <w:rPr>
          <w:rFonts w:hint="cs"/>
          <w:rtl/>
        </w:rPr>
        <w:t>مردم بیشه پیامبران را تکذیب کردند(176) هنگامی که شعیب به ایشان گفت</w:t>
      </w:r>
      <w:r w:rsidR="00092F38" w:rsidRPr="00843509">
        <w:rPr>
          <w:rFonts w:hint="cs"/>
          <w:rtl/>
        </w:rPr>
        <w:t>:</w:t>
      </w:r>
      <w:r w:rsidR="000D7C5A" w:rsidRPr="00843509">
        <w:rPr>
          <w:rFonts w:hint="cs"/>
          <w:rtl/>
        </w:rPr>
        <w:t xml:space="preserve"> </w:t>
      </w:r>
      <w:r w:rsidRPr="00843509">
        <w:rPr>
          <w:rFonts w:hint="cs"/>
          <w:rtl/>
        </w:rPr>
        <w:t>چرا پرهیز نمی‌کنید(177</w:t>
      </w:r>
      <w:r w:rsidR="0025055B" w:rsidRPr="00843509">
        <w:rPr>
          <w:rFonts w:hint="cs"/>
          <w:rtl/>
        </w:rPr>
        <w:t>) ب</w:t>
      </w:r>
      <w:r w:rsidR="00413B3E" w:rsidRPr="00843509">
        <w:rPr>
          <w:rFonts w:hint="cs"/>
          <w:rtl/>
        </w:rPr>
        <w:t xml:space="preserve">ه </w:t>
      </w:r>
      <w:r w:rsidR="0025055B" w:rsidRPr="00843509">
        <w:rPr>
          <w:rFonts w:hint="cs"/>
          <w:rtl/>
        </w:rPr>
        <w:t>راستی که من برای شما پیامبر</w:t>
      </w:r>
      <w:r w:rsidRPr="00843509">
        <w:rPr>
          <w:rFonts w:hint="cs"/>
          <w:rtl/>
        </w:rPr>
        <w:t xml:space="preserve">ی </w:t>
      </w:r>
      <w:r w:rsidR="00413B3E" w:rsidRPr="00843509">
        <w:rPr>
          <w:rFonts w:hint="cs"/>
          <w:rtl/>
        </w:rPr>
        <w:t xml:space="preserve">امین هستم </w:t>
      </w:r>
      <w:r w:rsidRPr="00843509">
        <w:rPr>
          <w:rFonts w:hint="cs"/>
          <w:rtl/>
        </w:rPr>
        <w:t>(178) پس، از خدا بترسید و مرا اطاعت کنید(179) و من از شما برای رسالتم مزدی نمی‌خواهم، نیست مزد من جز ب</w:t>
      </w:r>
      <w:r w:rsidR="00413B3E" w:rsidRPr="00843509">
        <w:rPr>
          <w:rFonts w:hint="cs"/>
          <w:rtl/>
        </w:rPr>
        <w:t xml:space="preserve">ه </w:t>
      </w:r>
      <w:r w:rsidRPr="00843509">
        <w:rPr>
          <w:rFonts w:hint="cs"/>
          <w:rtl/>
        </w:rPr>
        <w:t>عهد</w:t>
      </w:r>
      <w:r w:rsidR="000F272C" w:rsidRPr="00843509">
        <w:rPr>
          <w:rFonts w:hint="cs"/>
          <w:rtl/>
        </w:rPr>
        <w:t>ۀ</w:t>
      </w:r>
      <w:r w:rsidRPr="00843509">
        <w:rPr>
          <w:rFonts w:hint="cs"/>
          <w:rtl/>
        </w:rPr>
        <w:t xml:space="preserve"> پروردگار جهان(180). </w:t>
      </w:r>
    </w:p>
    <w:p w:rsidR="00A10797" w:rsidRPr="00843509" w:rsidRDefault="00A10797" w:rsidP="00425691">
      <w:pPr>
        <w:pStyle w:val="1-"/>
        <w:rPr>
          <w:rFonts w:cs="Times New Roman"/>
          <w:rtl/>
        </w:rPr>
      </w:pPr>
      <w:r w:rsidRPr="00843509">
        <w:rPr>
          <w:rFonts w:cs="B Zar" w:hint="cs"/>
          <w:b/>
          <w:bCs/>
          <w:sz w:val="26"/>
          <w:szCs w:val="26"/>
          <w:rtl/>
        </w:rPr>
        <w:t>نکات</w:t>
      </w:r>
      <w:r w:rsidR="000D7C5A" w:rsidRPr="00843509">
        <w:rPr>
          <w:rFonts w:cs="B Zar" w:hint="cs"/>
          <w:b/>
          <w:bCs/>
          <w:sz w:val="26"/>
          <w:szCs w:val="26"/>
          <w:rtl/>
        </w:rPr>
        <w:t>:</w:t>
      </w:r>
      <w:r w:rsidR="00725E3C" w:rsidRPr="00843509">
        <w:rPr>
          <w:rFonts w:cs="B Zar" w:hint="cs"/>
          <w:b/>
          <w:bCs/>
          <w:sz w:val="26"/>
          <w:szCs w:val="26"/>
          <w:rtl/>
        </w:rPr>
        <w:t xml:space="preserve"> </w:t>
      </w:r>
      <w:r w:rsidR="00430BA4" w:rsidRPr="00430BA4">
        <w:rPr>
          <w:b/>
          <w:bCs/>
          <w:sz w:val="26"/>
          <w:szCs w:val="26"/>
          <w:rtl/>
        </w:rPr>
        <w:t>«</w:t>
      </w:r>
      <w:r w:rsidR="00725E3C" w:rsidRPr="00430BA4">
        <w:rPr>
          <w:b/>
          <w:bCs/>
          <w:rtl/>
        </w:rPr>
        <w:t>ایکه</w:t>
      </w:r>
      <w:r w:rsidR="00430BA4" w:rsidRPr="00430BA4">
        <w:rPr>
          <w:b/>
          <w:bCs/>
          <w:rtl/>
        </w:rPr>
        <w:t>»</w:t>
      </w:r>
      <w:r w:rsidR="00725E3C" w:rsidRPr="00843509">
        <w:rPr>
          <w:rFonts w:hint="cs"/>
          <w:rtl/>
        </w:rPr>
        <w:t xml:space="preserve"> به </w:t>
      </w:r>
      <w:r w:rsidRPr="00843509">
        <w:rPr>
          <w:rFonts w:hint="cs"/>
          <w:rtl/>
        </w:rPr>
        <w:t xml:space="preserve">معنی بیشه است، و آن </w:t>
      </w:r>
      <w:r w:rsidR="00725E3C" w:rsidRPr="00843509">
        <w:rPr>
          <w:rFonts w:hint="cs"/>
          <w:rtl/>
        </w:rPr>
        <w:t>سرزمینی</w:t>
      </w:r>
      <w:r w:rsidRPr="00843509">
        <w:rPr>
          <w:rFonts w:hint="cs"/>
          <w:rtl/>
        </w:rPr>
        <w:t xml:space="preserve"> است که دارای درخت باشد شبیه به جنگل. حق‌تعالی پیامبرانی را که نام برده از قول تمامشان نقل کرده که اجر و مزد نمی‌خواه</w:t>
      </w:r>
      <w:r w:rsidR="003D571B" w:rsidRPr="00843509">
        <w:rPr>
          <w:rFonts w:hint="cs"/>
          <w:rtl/>
        </w:rPr>
        <w:t>ی</w:t>
      </w:r>
      <w:r w:rsidRPr="00843509">
        <w:rPr>
          <w:rFonts w:hint="cs"/>
          <w:rtl/>
        </w:rPr>
        <w:t>م مگر از خدا. بنابراین دین انبیاء دین مساوات بوده، تبعیض نژادی در أدیان إلهی نیست و از اموال مردم ب</w:t>
      </w:r>
      <w:r w:rsidR="00725E3C" w:rsidRPr="00843509">
        <w:rPr>
          <w:rFonts w:hint="cs"/>
          <w:rtl/>
        </w:rPr>
        <w:t xml:space="preserve">ه </w:t>
      </w:r>
      <w:r w:rsidRPr="00843509">
        <w:rPr>
          <w:rFonts w:hint="cs"/>
          <w:rtl/>
        </w:rPr>
        <w:t>عنوان مزد رسالت حقی برای اولادشان نگرفتند و چیزی ب</w:t>
      </w:r>
      <w:r w:rsidR="00725E3C" w:rsidRPr="00843509">
        <w:rPr>
          <w:rFonts w:hint="cs"/>
          <w:rtl/>
        </w:rPr>
        <w:t xml:space="preserve">ه </w:t>
      </w:r>
      <w:r w:rsidRPr="00843509">
        <w:rPr>
          <w:rFonts w:hint="cs"/>
          <w:rtl/>
        </w:rPr>
        <w:t>عنوان ع</w:t>
      </w:r>
      <w:r w:rsidR="00725E3C" w:rsidRPr="00843509">
        <w:rPr>
          <w:rFonts w:hint="cs"/>
          <w:rtl/>
        </w:rPr>
        <w:t>ُ</w:t>
      </w:r>
      <w:r w:rsidRPr="00843509">
        <w:rPr>
          <w:rFonts w:hint="cs"/>
          <w:rtl/>
        </w:rPr>
        <w:t>شر و یا خ</w:t>
      </w:r>
      <w:r w:rsidR="00725E3C" w:rsidRPr="00843509">
        <w:rPr>
          <w:rFonts w:hint="cs"/>
          <w:rtl/>
        </w:rPr>
        <w:t>ُ</w:t>
      </w:r>
      <w:r w:rsidRPr="00843509">
        <w:rPr>
          <w:rFonts w:hint="cs"/>
          <w:rtl/>
        </w:rPr>
        <w:t>مس قرار ندادند. معلوم می‌شود قانون خمس از قوانین إلهی نبوده و مردم به دین افزوده‌اند</w:t>
      </w:r>
      <w:r w:rsidR="003D571B" w:rsidRPr="00843509">
        <w:rPr>
          <w:rFonts w:hint="cs"/>
          <w:rtl/>
        </w:rPr>
        <w:t>!</w:t>
      </w:r>
    </w:p>
    <w:p w:rsidR="00371178" w:rsidRDefault="0045099E" w:rsidP="00300825">
      <w:pPr>
        <w:pStyle w:val="3-"/>
        <w:rPr>
          <w:rFonts w:eastAsia="Calibri"/>
          <w:spacing w:val="-2"/>
          <w:rtl/>
          <w:lang w:bidi="fa-IR"/>
        </w:rPr>
      </w:pPr>
      <w:r w:rsidRPr="00371178">
        <w:rPr>
          <w:rFonts w:ascii="Traditional Arabic" w:eastAsia="Calibri" w:hAnsi="Traditional Arabic" w:cs="Traditional Arabic"/>
          <w:spacing w:val="-2"/>
          <w:rtl/>
        </w:rPr>
        <w:t>﴿</w:t>
      </w:r>
      <w:r w:rsidRPr="00371178">
        <w:rPr>
          <w:rFonts w:eastAsia="Calibri" w:hint="cs"/>
          <w:spacing w:val="-2"/>
          <w:rtl/>
        </w:rPr>
        <w:t>أَوۡفُواْ</w:t>
      </w:r>
      <w:r w:rsidRPr="00371178">
        <w:rPr>
          <w:rFonts w:eastAsia="Calibri"/>
          <w:spacing w:val="-2"/>
          <w:rtl/>
        </w:rPr>
        <w:t xml:space="preserve"> </w:t>
      </w:r>
      <w:r w:rsidRPr="00371178">
        <w:rPr>
          <w:rFonts w:eastAsia="Calibri" w:hint="cs"/>
          <w:spacing w:val="-2"/>
          <w:rtl/>
        </w:rPr>
        <w:t>ٱلۡكَيۡلَ</w:t>
      </w:r>
      <w:r w:rsidRPr="00371178">
        <w:rPr>
          <w:rFonts w:eastAsia="Calibri"/>
          <w:spacing w:val="-2"/>
          <w:rtl/>
        </w:rPr>
        <w:t xml:space="preserve"> </w:t>
      </w:r>
      <w:r w:rsidRPr="00371178">
        <w:rPr>
          <w:rFonts w:eastAsia="Calibri" w:hint="cs"/>
          <w:spacing w:val="-2"/>
          <w:rtl/>
        </w:rPr>
        <w:t>وَلَا</w:t>
      </w:r>
      <w:r w:rsidRPr="00371178">
        <w:rPr>
          <w:rFonts w:eastAsia="Calibri"/>
          <w:spacing w:val="-2"/>
          <w:rtl/>
        </w:rPr>
        <w:t xml:space="preserve"> </w:t>
      </w:r>
      <w:r w:rsidRPr="00371178">
        <w:rPr>
          <w:rFonts w:eastAsia="Calibri" w:hint="cs"/>
          <w:spacing w:val="-2"/>
          <w:rtl/>
        </w:rPr>
        <w:t>تَكُونُواْ</w:t>
      </w:r>
      <w:r w:rsidRPr="00371178">
        <w:rPr>
          <w:rFonts w:eastAsia="Calibri"/>
          <w:spacing w:val="-2"/>
          <w:rtl/>
        </w:rPr>
        <w:t xml:space="preserve"> </w:t>
      </w:r>
      <w:r w:rsidRPr="00371178">
        <w:rPr>
          <w:rFonts w:eastAsia="Calibri" w:hint="cs"/>
          <w:spacing w:val="-2"/>
          <w:rtl/>
        </w:rPr>
        <w:t>مِنَ</w:t>
      </w:r>
      <w:r w:rsidRPr="00371178">
        <w:rPr>
          <w:rFonts w:eastAsia="Calibri"/>
          <w:spacing w:val="-2"/>
          <w:rtl/>
        </w:rPr>
        <w:t xml:space="preserve"> </w:t>
      </w:r>
      <w:r w:rsidRPr="00371178">
        <w:rPr>
          <w:rFonts w:eastAsia="Calibri" w:hint="cs"/>
          <w:spacing w:val="-2"/>
          <w:rtl/>
        </w:rPr>
        <w:t>ٱلۡمُخۡسِرِينَ</w:t>
      </w:r>
      <w:r w:rsidRPr="00371178">
        <w:rPr>
          <w:rFonts w:eastAsia="Calibri"/>
          <w:spacing w:val="-2"/>
          <w:rtl/>
        </w:rPr>
        <w:t xml:space="preserve"> </w:t>
      </w:r>
      <w:r w:rsidRPr="00371178">
        <w:rPr>
          <w:rFonts w:eastAsia="Calibri" w:hint="cs"/>
          <w:spacing w:val="-2"/>
          <w:rtl/>
        </w:rPr>
        <w:t>١٨١</w:t>
      </w:r>
      <w:r w:rsidRPr="00371178">
        <w:rPr>
          <w:rFonts w:eastAsia="Calibri"/>
          <w:spacing w:val="-2"/>
          <w:rtl/>
        </w:rPr>
        <w:t xml:space="preserve"> </w:t>
      </w:r>
      <w:r w:rsidRPr="00371178">
        <w:rPr>
          <w:rFonts w:eastAsia="Calibri" w:hint="cs"/>
          <w:spacing w:val="-2"/>
          <w:rtl/>
        </w:rPr>
        <w:t>وَزِنُواْ</w:t>
      </w:r>
      <w:r w:rsidRPr="00371178">
        <w:rPr>
          <w:rFonts w:eastAsia="Calibri"/>
          <w:spacing w:val="-2"/>
          <w:rtl/>
        </w:rPr>
        <w:t xml:space="preserve"> </w:t>
      </w:r>
      <w:r w:rsidRPr="00371178">
        <w:rPr>
          <w:rFonts w:eastAsia="Calibri" w:hint="cs"/>
          <w:spacing w:val="-2"/>
          <w:rtl/>
        </w:rPr>
        <w:t>بِٱلۡقِسۡطَاسِ</w:t>
      </w:r>
      <w:r w:rsidRPr="00371178">
        <w:rPr>
          <w:rFonts w:eastAsia="Calibri"/>
          <w:spacing w:val="-2"/>
          <w:rtl/>
        </w:rPr>
        <w:t xml:space="preserve"> </w:t>
      </w:r>
      <w:r w:rsidRPr="00371178">
        <w:rPr>
          <w:rFonts w:eastAsia="Calibri" w:hint="cs"/>
          <w:spacing w:val="-2"/>
          <w:rtl/>
        </w:rPr>
        <w:t>ٱلۡمُسۡتَقِيمِ</w:t>
      </w:r>
      <w:r w:rsidRPr="00371178">
        <w:rPr>
          <w:rFonts w:eastAsia="Calibri"/>
          <w:spacing w:val="-2"/>
          <w:rtl/>
        </w:rPr>
        <w:t xml:space="preserve"> </w:t>
      </w:r>
      <w:r w:rsidRPr="00371178">
        <w:rPr>
          <w:rFonts w:eastAsia="Calibri" w:hint="cs"/>
          <w:spacing w:val="-2"/>
          <w:rtl/>
        </w:rPr>
        <w:t>١٨٢</w:t>
      </w:r>
      <w:r w:rsidRPr="00371178">
        <w:rPr>
          <w:rFonts w:eastAsia="Calibri"/>
          <w:spacing w:val="-2"/>
          <w:rtl/>
        </w:rPr>
        <w:t xml:space="preserve"> </w:t>
      </w:r>
      <w:r w:rsidRPr="00371178">
        <w:rPr>
          <w:rFonts w:eastAsia="Calibri" w:hint="cs"/>
          <w:spacing w:val="-2"/>
          <w:rtl/>
        </w:rPr>
        <w:t>وَلَا</w:t>
      </w:r>
      <w:r w:rsidRPr="00371178">
        <w:rPr>
          <w:rFonts w:eastAsia="Calibri"/>
          <w:spacing w:val="-2"/>
          <w:rtl/>
        </w:rPr>
        <w:t xml:space="preserve"> </w:t>
      </w:r>
      <w:r w:rsidRPr="00371178">
        <w:rPr>
          <w:rFonts w:eastAsia="Calibri" w:hint="cs"/>
          <w:spacing w:val="-2"/>
          <w:rtl/>
        </w:rPr>
        <w:t>تَبۡخَسُواْ</w:t>
      </w:r>
      <w:r w:rsidRPr="00371178">
        <w:rPr>
          <w:rFonts w:eastAsia="Calibri"/>
          <w:spacing w:val="-2"/>
          <w:rtl/>
        </w:rPr>
        <w:t xml:space="preserve"> </w:t>
      </w:r>
      <w:r w:rsidRPr="00371178">
        <w:rPr>
          <w:rFonts w:eastAsia="Calibri" w:hint="cs"/>
          <w:spacing w:val="-2"/>
          <w:rtl/>
        </w:rPr>
        <w:t>ٱلنَّاسَ</w:t>
      </w:r>
      <w:r w:rsidRPr="00371178">
        <w:rPr>
          <w:rFonts w:eastAsia="Calibri"/>
          <w:spacing w:val="-2"/>
          <w:rtl/>
        </w:rPr>
        <w:t xml:space="preserve"> </w:t>
      </w:r>
      <w:r w:rsidRPr="00371178">
        <w:rPr>
          <w:rFonts w:eastAsia="Calibri" w:hint="cs"/>
          <w:spacing w:val="-2"/>
          <w:rtl/>
        </w:rPr>
        <w:t>أَشۡيَآءَهُمۡ</w:t>
      </w:r>
      <w:r w:rsidRPr="00371178">
        <w:rPr>
          <w:rFonts w:eastAsia="Calibri"/>
          <w:spacing w:val="-2"/>
          <w:rtl/>
        </w:rPr>
        <w:t xml:space="preserve"> </w:t>
      </w:r>
      <w:r w:rsidRPr="00371178">
        <w:rPr>
          <w:rFonts w:eastAsia="Calibri" w:hint="cs"/>
          <w:spacing w:val="-2"/>
          <w:rtl/>
        </w:rPr>
        <w:t>وَلَا</w:t>
      </w:r>
      <w:r w:rsidRPr="00371178">
        <w:rPr>
          <w:rFonts w:eastAsia="Calibri"/>
          <w:spacing w:val="-2"/>
          <w:rtl/>
        </w:rPr>
        <w:t xml:space="preserve"> </w:t>
      </w:r>
      <w:r w:rsidRPr="00371178">
        <w:rPr>
          <w:rFonts w:eastAsia="Calibri" w:hint="cs"/>
          <w:spacing w:val="-2"/>
          <w:rtl/>
        </w:rPr>
        <w:t>تَعۡثَوۡاْ</w:t>
      </w:r>
      <w:r w:rsidRPr="00371178">
        <w:rPr>
          <w:rFonts w:eastAsia="Calibri"/>
          <w:spacing w:val="-2"/>
          <w:rtl/>
        </w:rPr>
        <w:t xml:space="preserve"> </w:t>
      </w:r>
      <w:r w:rsidRPr="00371178">
        <w:rPr>
          <w:rFonts w:eastAsia="Calibri" w:hint="cs"/>
          <w:spacing w:val="-2"/>
          <w:rtl/>
        </w:rPr>
        <w:t>فِي</w:t>
      </w:r>
      <w:r w:rsidRPr="00371178">
        <w:rPr>
          <w:rFonts w:eastAsia="Calibri"/>
          <w:spacing w:val="-2"/>
          <w:rtl/>
        </w:rPr>
        <w:t xml:space="preserve"> </w:t>
      </w:r>
      <w:r w:rsidRPr="00371178">
        <w:rPr>
          <w:rFonts w:eastAsia="Calibri" w:hint="cs"/>
          <w:spacing w:val="-2"/>
          <w:rtl/>
        </w:rPr>
        <w:t>ٱلۡأَرۡضِ</w:t>
      </w:r>
      <w:r w:rsidRPr="00371178">
        <w:rPr>
          <w:rFonts w:eastAsia="Calibri"/>
          <w:spacing w:val="-2"/>
          <w:rtl/>
        </w:rPr>
        <w:t xml:space="preserve"> </w:t>
      </w:r>
      <w:r w:rsidRPr="00371178">
        <w:rPr>
          <w:rFonts w:eastAsia="Calibri" w:hint="cs"/>
          <w:spacing w:val="-2"/>
          <w:rtl/>
        </w:rPr>
        <w:t>مُفۡسِدِينَ</w:t>
      </w:r>
      <w:r w:rsidRPr="00371178">
        <w:rPr>
          <w:rFonts w:eastAsia="Calibri"/>
          <w:spacing w:val="-2"/>
          <w:rtl/>
        </w:rPr>
        <w:t xml:space="preserve"> </w:t>
      </w:r>
      <w:r w:rsidRPr="00371178">
        <w:rPr>
          <w:rFonts w:eastAsia="Calibri" w:hint="cs"/>
          <w:spacing w:val="-2"/>
          <w:rtl/>
        </w:rPr>
        <w:t>١٨٣</w:t>
      </w:r>
      <w:r w:rsidRPr="00371178">
        <w:rPr>
          <w:rFonts w:eastAsia="Calibri"/>
          <w:spacing w:val="-2"/>
          <w:rtl/>
        </w:rPr>
        <w:t xml:space="preserve"> </w:t>
      </w:r>
      <w:r w:rsidRPr="00371178">
        <w:rPr>
          <w:rFonts w:eastAsia="Calibri" w:hint="cs"/>
          <w:spacing w:val="-2"/>
          <w:rtl/>
        </w:rPr>
        <w:t>وَٱتَّقُواْ</w:t>
      </w:r>
      <w:r w:rsidRPr="00371178">
        <w:rPr>
          <w:rFonts w:eastAsia="Calibri"/>
          <w:spacing w:val="-2"/>
          <w:rtl/>
        </w:rPr>
        <w:t xml:space="preserve"> </w:t>
      </w:r>
      <w:r w:rsidRPr="00371178">
        <w:rPr>
          <w:rFonts w:eastAsia="Calibri" w:hint="cs"/>
          <w:spacing w:val="-2"/>
          <w:rtl/>
        </w:rPr>
        <w:t>ٱلَّذِي</w:t>
      </w:r>
      <w:r w:rsidRPr="00371178">
        <w:rPr>
          <w:rFonts w:eastAsia="Calibri"/>
          <w:spacing w:val="-2"/>
          <w:rtl/>
        </w:rPr>
        <w:t xml:space="preserve"> </w:t>
      </w:r>
      <w:r w:rsidRPr="00371178">
        <w:rPr>
          <w:rFonts w:eastAsia="Calibri" w:hint="cs"/>
          <w:spacing w:val="-2"/>
          <w:rtl/>
        </w:rPr>
        <w:t>خَلَقَكُمۡ</w:t>
      </w:r>
      <w:r w:rsidRPr="00371178">
        <w:rPr>
          <w:rFonts w:eastAsia="Calibri"/>
          <w:spacing w:val="-2"/>
          <w:rtl/>
        </w:rPr>
        <w:t xml:space="preserve"> </w:t>
      </w:r>
      <w:r w:rsidRPr="00371178">
        <w:rPr>
          <w:rFonts w:eastAsia="Calibri" w:hint="cs"/>
          <w:spacing w:val="-2"/>
          <w:rtl/>
        </w:rPr>
        <w:t>وَٱلۡجِبِلَّةَ</w:t>
      </w:r>
      <w:r w:rsidRPr="00371178">
        <w:rPr>
          <w:rFonts w:eastAsia="Calibri"/>
          <w:spacing w:val="-2"/>
          <w:rtl/>
        </w:rPr>
        <w:t xml:space="preserve"> </w:t>
      </w:r>
      <w:r w:rsidRPr="00371178">
        <w:rPr>
          <w:rFonts w:eastAsia="Calibri" w:hint="cs"/>
          <w:spacing w:val="-2"/>
          <w:rtl/>
        </w:rPr>
        <w:t>ٱلۡأَوَّلِينَ</w:t>
      </w:r>
      <w:r w:rsidRPr="00371178">
        <w:rPr>
          <w:rFonts w:eastAsia="Calibri"/>
          <w:spacing w:val="-2"/>
          <w:rtl/>
        </w:rPr>
        <w:t xml:space="preserve"> </w:t>
      </w:r>
      <w:r w:rsidRPr="00371178">
        <w:rPr>
          <w:rFonts w:eastAsia="Calibri" w:hint="cs"/>
          <w:spacing w:val="-2"/>
          <w:rtl/>
        </w:rPr>
        <w:t>١٨٤</w:t>
      </w:r>
      <w:r w:rsidRPr="00371178">
        <w:rPr>
          <w:rFonts w:eastAsia="Calibri"/>
          <w:spacing w:val="-2"/>
          <w:rtl/>
        </w:rPr>
        <w:t xml:space="preserve"> </w:t>
      </w:r>
      <w:r w:rsidRPr="00371178">
        <w:rPr>
          <w:rFonts w:eastAsia="Calibri" w:hint="cs"/>
          <w:spacing w:val="-2"/>
          <w:rtl/>
        </w:rPr>
        <w:t>قَالُوٓاْ</w:t>
      </w:r>
      <w:r w:rsidRPr="00371178">
        <w:rPr>
          <w:rFonts w:eastAsia="Calibri"/>
          <w:spacing w:val="-2"/>
          <w:rtl/>
        </w:rPr>
        <w:t xml:space="preserve"> </w:t>
      </w:r>
      <w:r w:rsidRPr="00371178">
        <w:rPr>
          <w:rFonts w:eastAsia="Calibri" w:hint="cs"/>
          <w:spacing w:val="-2"/>
          <w:rtl/>
        </w:rPr>
        <w:t>إِنَّمَآ</w:t>
      </w:r>
      <w:r w:rsidRPr="00371178">
        <w:rPr>
          <w:rFonts w:eastAsia="Calibri"/>
          <w:spacing w:val="-2"/>
          <w:rtl/>
        </w:rPr>
        <w:t xml:space="preserve"> </w:t>
      </w:r>
      <w:r w:rsidRPr="00371178">
        <w:rPr>
          <w:rFonts w:eastAsia="Calibri" w:hint="cs"/>
          <w:spacing w:val="-2"/>
          <w:rtl/>
        </w:rPr>
        <w:t>أَنتَ</w:t>
      </w:r>
      <w:r w:rsidRPr="00371178">
        <w:rPr>
          <w:rFonts w:eastAsia="Calibri"/>
          <w:spacing w:val="-2"/>
          <w:rtl/>
        </w:rPr>
        <w:t xml:space="preserve"> </w:t>
      </w:r>
      <w:r w:rsidRPr="00371178">
        <w:rPr>
          <w:rFonts w:eastAsia="Calibri" w:hint="cs"/>
          <w:spacing w:val="-2"/>
          <w:rtl/>
        </w:rPr>
        <w:t>مِنَ</w:t>
      </w:r>
      <w:r w:rsidRPr="00371178">
        <w:rPr>
          <w:rFonts w:eastAsia="Calibri"/>
          <w:spacing w:val="-2"/>
          <w:rtl/>
        </w:rPr>
        <w:t xml:space="preserve"> </w:t>
      </w:r>
      <w:r w:rsidRPr="00371178">
        <w:rPr>
          <w:rFonts w:eastAsia="Calibri" w:hint="cs"/>
          <w:spacing w:val="-2"/>
          <w:rtl/>
        </w:rPr>
        <w:t>ٱلۡمُسَحَّرِينَ</w:t>
      </w:r>
      <w:r w:rsidRPr="00371178">
        <w:rPr>
          <w:rFonts w:eastAsia="Calibri"/>
          <w:spacing w:val="-2"/>
          <w:rtl/>
        </w:rPr>
        <w:t xml:space="preserve"> </w:t>
      </w:r>
      <w:r w:rsidRPr="00371178">
        <w:rPr>
          <w:rFonts w:eastAsia="Calibri" w:hint="cs"/>
          <w:spacing w:val="-2"/>
          <w:rtl/>
        </w:rPr>
        <w:t>١٨٥</w:t>
      </w:r>
      <w:r w:rsidRPr="00371178">
        <w:rPr>
          <w:rFonts w:eastAsia="Calibri"/>
          <w:spacing w:val="-2"/>
          <w:rtl/>
        </w:rPr>
        <w:t xml:space="preserve"> </w:t>
      </w:r>
      <w:r w:rsidR="00314276" w:rsidRPr="00371178">
        <w:rPr>
          <w:rFonts w:eastAsia="Calibri" w:hint="cs"/>
          <w:spacing w:val="-2"/>
          <w:rtl/>
        </w:rPr>
        <w:t>وَمَآ</w:t>
      </w:r>
      <w:r w:rsidR="00314276" w:rsidRPr="00371178">
        <w:rPr>
          <w:rFonts w:eastAsia="Calibri"/>
          <w:spacing w:val="-2"/>
          <w:rtl/>
        </w:rPr>
        <w:t xml:space="preserve"> </w:t>
      </w:r>
      <w:r w:rsidR="00314276" w:rsidRPr="00371178">
        <w:rPr>
          <w:rFonts w:eastAsia="Calibri" w:hint="cs"/>
          <w:spacing w:val="-2"/>
          <w:rtl/>
        </w:rPr>
        <w:t>أَنتَ</w:t>
      </w:r>
      <w:r w:rsidR="00314276" w:rsidRPr="00371178">
        <w:rPr>
          <w:rFonts w:eastAsia="Calibri"/>
          <w:spacing w:val="-2"/>
          <w:rtl/>
        </w:rPr>
        <w:t xml:space="preserve"> </w:t>
      </w:r>
      <w:r w:rsidR="00314276" w:rsidRPr="00371178">
        <w:rPr>
          <w:rFonts w:eastAsia="Calibri" w:hint="cs"/>
          <w:spacing w:val="-2"/>
          <w:rtl/>
        </w:rPr>
        <w:t>إِلَّا</w:t>
      </w:r>
      <w:r w:rsidR="00314276" w:rsidRPr="00371178">
        <w:rPr>
          <w:rFonts w:eastAsia="Calibri"/>
          <w:spacing w:val="-2"/>
          <w:rtl/>
        </w:rPr>
        <w:t xml:space="preserve"> </w:t>
      </w:r>
      <w:r w:rsidR="00314276" w:rsidRPr="00371178">
        <w:rPr>
          <w:rFonts w:eastAsia="Calibri" w:hint="cs"/>
          <w:spacing w:val="-2"/>
          <w:rtl/>
        </w:rPr>
        <w:t>بَشَرٞ</w:t>
      </w:r>
      <w:r w:rsidR="00314276" w:rsidRPr="00371178">
        <w:rPr>
          <w:rFonts w:eastAsia="Calibri"/>
          <w:spacing w:val="-2"/>
          <w:rtl/>
        </w:rPr>
        <w:t xml:space="preserve"> </w:t>
      </w:r>
      <w:r w:rsidR="00314276" w:rsidRPr="00371178">
        <w:rPr>
          <w:rFonts w:eastAsia="Calibri" w:hint="cs"/>
          <w:spacing w:val="-2"/>
          <w:rtl/>
        </w:rPr>
        <w:t xml:space="preserve">مِّثۡلُنَا </w:t>
      </w:r>
      <w:r w:rsidRPr="00371178">
        <w:rPr>
          <w:rFonts w:eastAsia="Calibri" w:hint="cs"/>
          <w:spacing w:val="-2"/>
          <w:rtl/>
        </w:rPr>
        <w:t>وَإِن</w:t>
      </w:r>
      <w:r w:rsidRPr="00371178">
        <w:rPr>
          <w:rFonts w:eastAsia="Calibri"/>
          <w:spacing w:val="-2"/>
          <w:rtl/>
        </w:rPr>
        <w:t xml:space="preserve"> </w:t>
      </w:r>
      <w:r w:rsidRPr="00371178">
        <w:rPr>
          <w:rFonts w:eastAsia="Calibri" w:hint="cs"/>
          <w:spacing w:val="-2"/>
          <w:rtl/>
        </w:rPr>
        <w:t>نَّظُنُّكَ</w:t>
      </w:r>
      <w:r w:rsidRPr="00371178">
        <w:rPr>
          <w:rFonts w:eastAsia="Calibri"/>
          <w:spacing w:val="-2"/>
          <w:rtl/>
        </w:rPr>
        <w:t xml:space="preserve"> </w:t>
      </w:r>
      <w:r w:rsidRPr="00371178">
        <w:rPr>
          <w:rFonts w:eastAsia="Calibri" w:hint="cs"/>
          <w:spacing w:val="-2"/>
          <w:rtl/>
        </w:rPr>
        <w:t>لَمِنَ</w:t>
      </w:r>
      <w:r w:rsidRPr="00371178">
        <w:rPr>
          <w:rFonts w:eastAsia="Calibri"/>
          <w:spacing w:val="-2"/>
          <w:rtl/>
        </w:rPr>
        <w:t xml:space="preserve"> </w:t>
      </w:r>
      <w:r w:rsidRPr="00371178">
        <w:rPr>
          <w:rFonts w:eastAsia="Calibri" w:hint="cs"/>
          <w:spacing w:val="-2"/>
          <w:rtl/>
        </w:rPr>
        <w:t>ٱلۡكَٰذِبِينَ</w:t>
      </w:r>
      <w:r w:rsidRPr="00371178">
        <w:rPr>
          <w:rFonts w:eastAsia="Calibri"/>
          <w:spacing w:val="-2"/>
          <w:rtl/>
        </w:rPr>
        <w:t xml:space="preserve"> </w:t>
      </w:r>
      <w:r w:rsidRPr="00371178">
        <w:rPr>
          <w:rFonts w:eastAsia="Calibri" w:hint="cs"/>
          <w:spacing w:val="-2"/>
          <w:rtl/>
        </w:rPr>
        <w:t>١٨٦</w:t>
      </w:r>
      <w:r w:rsidRPr="00371178">
        <w:rPr>
          <w:rFonts w:eastAsia="Calibri"/>
          <w:spacing w:val="-2"/>
          <w:rtl/>
        </w:rPr>
        <w:t xml:space="preserve"> </w:t>
      </w:r>
      <w:r w:rsidRPr="00371178">
        <w:rPr>
          <w:rFonts w:eastAsia="Calibri" w:hint="cs"/>
          <w:spacing w:val="-2"/>
          <w:rtl/>
        </w:rPr>
        <w:t>فَأَسۡقِطۡ</w:t>
      </w:r>
      <w:r w:rsidRPr="00371178">
        <w:rPr>
          <w:rFonts w:eastAsia="Calibri"/>
          <w:spacing w:val="-2"/>
          <w:rtl/>
        </w:rPr>
        <w:t xml:space="preserve"> </w:t>
      </w:r>
      <w:r w:rsidRPr="00371178">
        <w:rPr>
          <w:rFonts w:eastAsia="Calibri" w:hint="cs"/>
          <w:spacing w:val="-2"/>
          <w:rtl/>
        </w:rPr>
        <w:t>عَلَيۡنَا</w:t>
      </w:r>
      <w:r w:rsidRPr="00371178">
        <w:rPr>
          <w:rFonts w:eastAsia="Calibri"/>
          <w:spacing w:val="-2"/>
          <w:rtl/>
        </w:rPr>
        <w:t xml:space="preserve"> </w:t>
      </w:r>
      <w:r w:rsidRPr="00371178">
        <w:rPr>
          <w:rFonts w:eastAsia="Calibri" w:hint="cs"/>
          <w:spacing w:val="-2"/>
          <w:rtl/>
        </w:rPr>
        <w:t>كِسَفٗا</w:t>
      </w:r>
      <w:r w:rsidRPr="00371178">
        <w:rPr>
          <w:rFonts w:eastAsia="Calibri"/>
          <w:spacing w:val="-2"/>
          <w:rtl/>
        </w:rPr>
        <w:t xml:space="preserve"> </w:t>
      </w:r>
      <w:r w:rsidRPr="00371178">
        <w:rPr>
          <w:rFonts w:eastAsia="Calibri" w:hint="cs"/>
          <w:spacing w:val="-2"/>
          <w:rtl/>
        </w:rPr>
        <w:t>مِّنَ</w:t>
      </w:r>
      <w:r w:rsidRPr="00371178">
        <w:rPr>
          <w:rFonts w:eastAsia="Calibri"/>
          <w:spacing w:val="-2"/>
          <w:rtl/>
        </w:rPr>
        <w:t xml:space="preserve"> </w:t>
      </w:r>
      <w:r w:rsidRPr="00371178">
        <w:rPr>
          <w:rFonts w:eastAsia="Calibri" w:hint="cs"/>
          <w:spacing w:val="-2"/>
          <w:rtl/>
        </w:rPr>
        <w:t>ٱلسَّمَآءِ</w:t>
      </w:r>
      <w:r w:rsidRPr="00371178">
        <w:rPr>
          <w:rFonts w:eastAsia="Calibri"/>
          <w:spacing w:val="-2"/>
          <w:rtl/>
        </w:rPr>
        <w:t xml:space="preserve"> </w:t>
      </w:r>
      <w:r w:rsidRPr="00371178">
        <w:rPr>
          <w:rFonts w:eastAsia="Calibri" w:hint="cs"/>
          <w:spacing w:val="-2"/>
          <w:rtl/>
        </w:rPr>
        <w:t>إِن</w:t>
      </w:r>
      <w:r w:rsidRPr="00371178">
        <w:rPr>
          <w:rFonts w:eastAsia="Calibri"/>
          <w:spacing w:val="-2"/>
          <w:rtl/>
        </w:rPr>
        <w:t xml:space="preserve"> </w:t>
      </w:r>
      <w:r w:rsidRPr="00371178">
        <w:rPr>
          <w:rFonts w:eastAsia="Calibri" w:hint="cs"/>
          <w:spacing w:val="-2"/>
          <w:rtl/>
        </w:rPr>
        <w:t>كُنتَ</w:t>
      </w:r>
      <w:r w:rsidRPr="00371178">
        <w:rPr>
          <w:rFonts w:eastAsia="Calibri"/>
          <w:spacing w:val="-2"/>
          <w:rtl/>
        </w:rPr>
        <w:t xml:space="preserve"> </w:t>
      </w:r>
      <w:r w:rsidRPr="00371178">
        <w:rPr>
          <w:rFonts w:eastAsia="Calibri" w:hint="cs"/>
          <w:spacing w:val="-2"/>
          <w:rtl/>
        </w:rPr>
        <w:t>مِنَ</w:t>
      </w:r>
      <w:r w:rsidRPr="00371178">
        <w:rPr>
          <w:rFonts w:eastAsia="Calibri"/>
          <w:spacing w:val="-2"/>
          <w:rtl/>
        </w:rPr>
        <w:t xml:space="preserve"> </w:t>
      </w:r>
      <w:r w:rsidRPr="00371178">
        <w:rPr>
          <w:rFonts w:eastAsia="Calibri" w:hint="cs"/>
          <w:spacing w:val="-2"/>
          <w:rtl/>
        </w:rPr>
        <w:t>ٱلصَّٰدِقِينَ</w:t>
      </w:r>
      <w:r w:rsidRPr="00371178">
        <w:rPr>
          <w:rFonts w:eastAsia="Calibri"/>
          <w:spacing w:val="-2"/>
          <w:rtl/>
        </w:rPr>
        <w:t xml:space="preserve"> </w:t>
      </w:r>
      <w:r w:rsidRPr="00371178">
        <w:rPr>
          <w:rFonts w:eastAsia="Calibri" w:hint="cs"/>
          <w:spacing w:val="-2"/>
          <w:rtl/>
        </w:rPr>
        <w:t>١٨٧</w:t>
      </w:r>
      <w:r w:rsidRPr="00371178">
        <w:rPr>
          <w:rFonts w:eastAsia="Calibri"/>
          <w:spacing w:val="-2"/>
          <w:rtl/>
        </w:rPr>
        <w:t xml:space="preserve"> </w:t>
      </w:r>
      <w:r w:rsidRPr="00371178">
        <w:rPr>
          <w:rFonts w:eastAsia="Calibri" w:hint="cs"/>
          <w:spacing w:val="-2"/>
          <w:rtl/>
        </w:rPr>
        <w:t>قَالَ</w:t>
      </w:r>
      <w:r w:rsidRPr="00371178">
        <w:rPr>
          <w:rFonts w:eastAsia="Calibri"/>
          <w:spacing w:val="-2"/>
          <w:rtl/>
        </w:rPr>
        <w:t xml:space="preserve"> </w:t>
      </w:r>
      <w:r w:rsidRPr="00371178">
        <w:rPr>
          <w:rFonts w:eastAsia="Calibri" w:hint="cs"/>
          <w:spacing w:val="-2"/>
          <w:rtl/>
        </w:rPr>
        <w:t>رَبِّيٓ</w:t>
      </w:r>
      <w:r w:rsidRPr="00371178">
        <w:rPr>
          <w:rFonts w:eastAsia="Calibri"/>
          <w:spacing w:val="-2"/>
          <w:rtl/>
        </w:rPr>
        <w:t xml:space="preserve"> </w:t>
      </w:r>
      <w:r w:rsidRPr="00371178">
        <w:rPr>
          <w:rFonts w:eastAsia="Calibri" w:hint="cs"/>
          <w:spacing w:val="-2"/>
          <w:rtl/>
        </w:rPr>
        <w:t>أَعۡلَمُ</w:t>
      </w:r>
      <w:r w:rsidRPr="00371178">
        <w:rPr>
          <w:rFonts w:eastAsia="Calibri"/>
          <w:spacing w:val="-2"/>
          <w:rtl/>
        </w:rPr>
        <w:t xml:space="preserve"> </w:t>
      </w:r>
      <w:r w:rsidRPr="00371178">
        <w:rPr>
          <w:rFonts w:eastAsia="Calibri" w:hint="cs"/>
          <w:spacing w:val="-2"/>
          <w:rtl/>
        </w:rPr>
        <w:t>بِمَا</w:t>
      </w:r>
      <w:r w:rsidRPr="00371178">
        <w:rPr>
          <w:rFonts w:eastAsia="Calibri"/>
          <w:spacing w:val="-2"/>
          <w:rtl/>
        </w:rPr>
        <w:t xml:space="preserve"> </w:t>
      </w:r>
      <w:r w:rsidRPr="00371178">
        <w:rPr>
          <w:rFonts w:eastAsia="Calibri" w:hint="cs"/>
          <w:spacing w:val="-2"/>
          <w:rtl/>
        </w:rPr>
        <w:t>تَعۡمَلُونَ</w:t>
      </w:r>
      <w:r w:rsidRPr="00371178">
        <w:rPr>
          <w:rFonts w:eastAsia="Calibri"/>
          <w:spacing w:val="-2"/>
          <w:rtl/>
        </w:rPr>
        <w:t xml:space="preserve"> </w:t>
      </w:r>
      <w:r w:rsidRPr="00371178">
        <w:rPr>
          <w:rFonts w:eastAsia="Calibri" w:hint="cs"/>
          <w:spacing w:val="-2"/>
          <w:rtl/>
        </w:rPr>
        <w:t>١٨٨</w:t>
      </w:r>
      <w:r w:rsidRPr="00371178">
        <w:rPr>
          <w:rFonts w:eastAsia="Calibri"/>
          <w:spacing w:val="-2"/>
          <w:rtl/>
        </w:rPr>
        <w:t xml:space="preserve"> </w:t>
      </w:r>
      <w:r w:rsidRPr="00371178">
        <w:rPr>
          <w:rFonts w:eastAsia="Calibri" w:hint="cs"/>
          <w:spacing w:val="-2"/>
          <w:rtl/>
        </w:rPr>
        <w:t>فَكَذَّبُوهُ</w:t>
      </w:r>
      <w:r w:rsidRPr="00371178">
        <w:rPr>
          <w:rFonts w:eastAsia="Calibri"/>
          <w:spacing w:val="-2"/>
          <w:rtl/>
        </w:rPr>
        <w:t xml:space="preserve"> </w:t>
      </w:r>
      <w:r w:rsidRPr="00371178">
        <w:rPr>
          <w:rFonts w:eastAsia="Calibri" w:hint="cs"/>
          <w:spacing w:val="-2"/>
          <w:rtl/>
        </w:rPr>
        <w:t>فَأَخَذَهُمۡ</w:t>
      </w:r>
      <w:r w:rsidRPr="00371178">
        <w:rPr>
          <w:rFonts w:eastAsia="Calibri"/>
          <w:spacing w:val="-2"/>
          <w:rtl/>
        </w:rPr>
        <w:t xml:space="preserve"> </w:t>
      </w:r>
      <w:r w:rsidRPr="00371178">
        <w:rPr>
          <w:rFonts w:eastAsia="Calibri" w:hint="cs"/>
          <w:spacing w:val="-2"/>
          <w:rtl/>
        </w:rPr>
        <w:t>عَذَابُ</w:t>
      </w:r>
      <w:r w:rsidRPr="00371178">
        <w:rPr>
          <w:rFonts w:eastAsia="Calibri"/>
          <w:spacing w:val="-2"/>
          <w:rtl/>
        </w:rPr>
        <w:t xml:space="preserve"> </w:t>
      </w:r>
      <w:r w:rsidRPr="00371178">
        <w:rPr>
          <w:rFonts w:eastAsia="Calibri" w:hint="cs"/>
          <w:spacing w:val="-2"/>
          <w:rtl/>
        </w:rPr>
        <w:t>يَوۡمِ</w:t>
      </w:r>
      <w:r w:rsidRPr="00371178">
        <w:rPr>
          <w:rFonts w:eastAsia="Calibri"/>
          <w:spacing w:val="-2"/>
          <w:rtl/>
        </w:rPr>
        <w:t xml:space="preserve"> </w:t>
      </w:r>
      <w:r w:rsidRPr="00371178">
        <w:rPr>
          <w:rFonts w:eastAsia="Calibri" w:hint="cs"/>
          <w:spacing w:val="-2"/>
          <w:rtl/>
        </w:rPr>
        <w:t>ٱلظُّلَّةِۚ</w:t>
      </w:r>
      <w:r w:rsidRPr="00371178">
        <w:rPr>
          <w:rFonts w:eastAsia="Calibri"/>
          <w:spacing w:val="-2"/>
          <w:rtl/>
        </w:rPr>
        <w:t xml:space="preserve"> </w:t>
      </w:r>
      <w:r w:rsidRPr="00371178">
        <w:rPr>
          <w:rFonts w:eastAsia="Calibri" w:hint="cs"/>
          <w:spacing w:val="-2"/>
          <w:rtl/>
        </w:rPr>
        <w:t>إِنَّهُۥ</w:t>
      </w:r>
      <w:r w:rsidRPr="00371178">
        <w:rPr>
          <w:rFonts w:eastAsia="Calibri"/>
          <w:spacing w:val="-2"/>
          <w:rtl/>
        </w:rPr>
        <w:t xml:space="preserve"> </w:t>
      </w:r>
      <w:r w:rsidRPr="00371178">
        <w:rPr>
          <w:rFonts w:eastAsia="Calibri" w:hint="cs"/>
          <w:spacing w:val="-2"/>
          <w:rtl/>
        </w:rPr>
        <w:t>كَانَ</w:t>
      </w:r>
      <w:r w:rsidRPr="00371178">
        <w:rPr>
          <w:rFonts w:eastAsia="Calibri"/>
          <w:spacing w:val="-2"/>
          <w:rtl/>
        </w:rPr>
        <w:t xml:space="preserve"> </w:t>
      </w:r>
      <w:r w:rsidRPr="00371178">
        <w:rPr>
          <w:rFonts w:eastAsia="Calibri" w:hint="cs"/>
          <w:spacing w:val="-2"/>
          <w:rtl/>
        </w:rPr>
        <w:t>عَذَابَ</w:t>
      </w:r>
      <w:r w:rsidRPr="00371178">
        <w:rPr>
          <w:rFonts w:eastAsia="Calibri"/>
          <w:spacing w:val="-2"/>
          <w:rtl/>
        </w:rPr>
        <w:t xml:space="preserve"> </w:t>
      </w:r>
      <w:r w:rsidRPr="00371178">
        <w:rPr>
          <w:rFonts w:eastAsia="Calibri" w:hint="cs"/>
          <w:spacing w:val="-2"/>
          <w:rtl/>
        </w:rPr>
        <w:t>يَوۡمٍ</w:t>
      </w:r>
      <w:r w:rsidRPr="00371178">
        <w:rPr>
          <w:rFonts w:eastAsia="Calibri"/>
          <w:spacing w:val="-2"/>
          <w:rtl/>
        </w:rPr>
        <w:t xml:space="preserve"> </w:t>
      </w:r>
      <w:r w:rsidRPr="00371178">
        <w:rPr>
          <w:rFonts w:eastAsia="Calibri" w:hint="cs"/>
          <w:spacing w:val="-2"/>
          <w:rtl/>
        </w:rPr>
        <w:t>عَظِيمٍ</w:t>
      </w:r>
      <w:r w:rsidRPr="00371178">
        <w:rPr>
          <w:rFonts w:eastAsia="Calibri"/>
          <w:spacing w:val="-2"/>
          <w:rtl/>
        </w:rPr>
        <w:t xml:space="preserve"> </w:t>
      </w:r>
      <w:r w:rsidRPr="00371178">
        <w:rPr>
          <w:rFonts w:eastAsia="Calibri" w:hint="cs"/>
          <w:spacing w:val="-2"/>
          <w:rtl/>
        </w:rPr>
        <w:t>١٨٩</w:t>
      </w:r>
      <w:r w:rsidRPr="00371178">
        <w:rPr>
          <w:rFonts w:eastAsia="Calibri"/>
          <w:spacing w:val="-2"/>
          <w:rtl/>
        </w:rPr>
        <w:t xml:space="preserve"> </w:t>
      </w:r>
      <w:r w:rsidRPr="00371178">
        <w:rPr>
          <w:rFonts w:eastAsia="Calibri" w:hint="cs"/>
          <w:spacing w:val="-2"/>
          <w:rtl/>
        </w:rPr>
        <w:t>إِنَّ</w:t>
      </w:r>
      <w:r w:rsidRPr="00371178">
        <w:rPr>
          <w:rFonts w:eastAsia="Calibri"/>
          <w:spacing w:val="-2"/>
          <w:rtl/>
        </w:rPr>
        <w:t xml:space="preserve"> </w:t>
      </w:r>
      <w:r w:rsidRPr="00371178">
        <w:rPr>
          <w:rFonts w:eastAsia="Calibri" w:hint="cs"/>
          <w:spacing w:val="-2"/>
          <w:rtl/>
        </w:rPr>
        <w:t>فِي</w:t>
      </w:r>
      <w:r w:rsidRPr="00371178">
        <w:rPr>
          <w:rFonts w:eastAsia="Calibri"/>
          <w:spacing w:val="-2"/>
          <w:rtl/>
        </w:rPr>
        <w:t xml:space="preserve"> </w:t>
      </w:r>
      <w:r w:rsidRPr="00371178">
        <w:rPr>
          <w:rFonts w:eastAsia="Calibri" w:hint="cs"/>
          <w:spacing w:val="-2"/>
          <w:rtl/>
        </w:rPr>
        <w:t>ذَٰلِكَ</w:t>
      </w:r>
      <w:r w:rsidRPr="00371178">
        <w:rPr>
          <w:rFonts w:eastAsia="Calibri"/>
          <w:spacing w:val="-2"/>
          <w:rtl/>
        </w:rPr>
        <w:t xml:space="preserve"> </w:t>
      </w:r>
      <w:r w:rsidRPr="00371178">
        <w:rPr>
          <w:rFonts w:eastAsia="Calibri" w:hint="cs"/>
          <w:spacing w:val="-2"/>
          <w:rtl/>
        </w:rPr>
        <w:t>لَأٓيَةٗۖ</w:t>
      </w:r>
      <w:r w:rsidRPr="00371178">
        <w:rPr>
          <w:rFonts w:eastAsia="Calibri"/>
          <w:spacing w:val="-2"/>
          <w:rtl/>
        </w:rPr>
        <w:t xml:space="preserve"> </w:t>
      </w:r>
      <w:r w:rsidRPr="00371178">
        <w:rPr>
          <w:rFonts w:eastAsia="Calibri" w:hint="cs"/>
          <w:spacing w:val="-2"/>
          <w:rtl/>
        </w:rPr>
        <w:t>وَمَا</w:t>
      </w:r>
      <w:r w:rsidRPr="00371178">
        <w:rPr>
          <w:rFonts w:eastAsia="Calibri"/>
          <w:spacing w:val="-2"/>
          <w:rtl/>
        </w:rPr>
        <w:t xml:space="preserve"> </w:t>
      </w:r>
      <w:r w:rsidRPr="00371178">
        <w:rPr>
          <w:rFonts w:eastAsia="Calibri" w:hint="cs"/>
          <w:spacing w:val="-2"/>
          <w:rtl/>
        </w:rPr>
        <w:t>كَانَ</w:t>
      </w:r>
      <w:r w:rsidRPr="00371178">
        <w:rPr>
          <w:rFonts w:eastAsia="Calibri"/>
          <w:spacing w:val="-2"/>
          <w:rtl/>
        </w:rPr>
        <w:t xml:space="preserve"> </w:t>
      </w:r>
      <w:r w:rsidRPr="00371178">
        <w:rPr>
          <w:rFonts w:eastAsia="Calibri" w:hint="cs"/>
          <w:spacing w:val="-2"/>
          <w:rtl/>
        </w:rPr>
        <w:t>أَكۡثَرُهُم</w:t>
      </w:r>
      <w:r w:rsidRPr="00371178">
        <w:rPr>
          <w:rFonts w:eastAsia="Calibri"/>
          <w:spacing w:val="-2"/>
          <w:rtl/>
        </w:rPr>
        <w:t xml:space="preserve"> </w:t>
      </w:r>
      <w:r w:rsidRPr="00371178">
        <w:rPr>
          <w:rFonts w:eastAsia="Calibri" w:hint="cs"/>
          <w:spacing w:val="-2"/>
          <w:rtl/>
        </w:rPr>
        <w:t>مُّؤۡمِنِينَ</w:t>
      </w:r>
      <w:r w:rsidRPr="00371178">
        <w:rPr>
          <w:rFonts w:eastAsia="Calibri"/>
          <w:spacing w:val="-2"/>
          <w:rtl/>
        </w:rPr>
        <w:t xml:space="preserve"> </w:t>
      </w:r>
      <w:r w:rsidRPr="00371178">
        <w:rPr>
          <w:rFonts w:eastAsia="Calibri" w:hint="cs"/>
          <w:spacing w:val="-2"/>
          <w:rtl/>
        </w:rPr>
        <w:t>١٩٠</w:t>
      </w:r>
      <w:r w:rsidRPr="00371178">
        <w:rPr>
          <w:rFonts w:eastAsia="Calibri"/>
          <w:spacing w:val="-2"/>
          <w:rtl/>
        </w:rPr>
        <w:t xml:space="preserve"> </w:t>
      </w:r>
      <w:r w:rsidRPr="00371178">
        <w:rPr>
          <w:rFonts w:eastAsia="Calibri" w:hint="cs"/>
          <w:spacing w:val="-2"/>
          <w:rtl/>
        </w:rPr>
        <w:t>وَإِنَّ</w:t>
      </w:r>
      <w:r w:rsidRPr="00371178">
        <w:rPr>
          <w:rFonts w:eastAsia="Calibri"/>
          <w:spacing w:val="-2"/>
          <w:rtl/>
        </w:rPr>
        <w:t xml:space="preserve"> </w:t>
      </w:r>
      <w:r w:rsidRPr="00371178">
        <w:rPr>
          <w:rFonts w:eastAsia="Calibri" w:hint="cs"/>
          <w:spacing w:val="-2"/>
          <w:rtl/>
        </w:rPr>
        <w:t>رَبَّكَ</w:t>
      </w:r>
      <w:r w:rsidRPr="00371178">
        <w:rPr>
          <w:rFonts w:eastAsia="Calibri"/>
          <w:spacing w:val="-2"/>
          <w:rtl/>
        </w:rPr>
        <w:t xml:space="preserve"> </w:t>
      </w:r>
      <w:r w:rsidRPr="00371178">
        <w:rPr>
          <w:rFonts w:eastAsia="Calibri" w:hint="cs"/>
          <w:spacing w:val="-2"/>
          <w:rtl/>
        </w:rPr>
        <w:t>لَهُوَ</w:t>
      </w:r>
      <w:r w:rsidRPr="00371178">
        <w:rPr>
          <w:rFonts w:eastAsia="Calibri"/>
          <w:spacing w:val="-2"/>
          <w:rtl/>
        </w:rPr>
        <w:t xml:space="preserve"> </w:t>
      </w:r>
      <w:r w:rsidRPr="00371178">
        <w:rPr>
          <w:rFonts w:eastAsia="Calibri" w:hint="cs"/>
          <w:spacing w:val="-2"/>
          <w:rtl/>
        </w:rPr>
        <w:t>ٱلۡعَزِيزُ</w:t>
      </w:r>
      <w:r w:rsidRPr="00371178">
        <w:rPr>
          <w:rFonts w:eastAsia="Calibri"/>
          <w:spacing w:val="-2"/>
          <w:rtl/>
        </w:rPr>
        <w:t xml:space="preserve"> </w:t>
      </w:r>
      <w:r w:rsidRPr="00371178">
        <w:rPr>
          <w:rFonts w:eastAsia="Calibri" w:hint="cs"/>
          <w:spacing w:val="-2"/>
          <w:rtl/>
        </w:rPr>
        <w:t>ٱلرَّحِيمُ</w:t>
      </w:r>
      <w:r w:rsidRPr="00371178">
        <w:rPr>
          <w:rFonts w:eastAsia="Calibri"/>
          <w:spacing w:val="-2"/>
          <w:rtl/>
        </w:rPr>
        <w:t xml:space="preserve"> </w:t>
      </w:r>
      <w:r w:rsidRPr="00371178">
        <w:rPr>
          <w:rFonts w:eastAsia="Calibri" w:hint="cs"/>
          <w:spacing w:val="-2"/>
          <w:rtl/>
        </w:rPr>
        <w:t>١٩١</w:t>
      </w:r>
      <w:r w:rsidRPr="00371178">
        <w:rPr>
          <w:rFonts w:ascii="Traditional Arabic" w:eastAsia="Calibri" w:hAnsi="Traditional Arabic" w:cs="Traditional Arabic"/>
          <w:spacing w:val="-2"/>
          <w:rtl/>
        </w:rPr>
        <w:t>﴾</w:t>
      </w:r>
      <w:r w:rsidRPr="00371178">
        <w:rPr>
          <w:rFonts w:eastAsia="Calibri" w:hint="cs"/>
          <w:spacing w:val="-2"/>
          <w:rtl/>
        </w:rPr>
        <w:t xml:space="preserve"> </w:t>
      </w:r>
      <w:r w:rsidRPr="00371178">
        <w:rPr>
          <w:rFonts w:eastAsia="Calibri" w:hint="cs"/>
          <w:spacing w:val="-2"/>
          <w:rtl/>
        </w:rPr>
        <w:tab/>
      </w:r>
    </w:p>
    <w:p w:rsidR="0045099E" w:rsidRPr="00371178" w:rsidRDefault="00371178" w:rsidP="00300825">
      <w:pPr>
        <w:pStyle w:val="3-"/>
        <w:rPr>
          <w:rFonts w:eastAsia="Calibri"/>
          <w:spacing w:val="-2"/>
          <w:rtl/>
        </w:rPr>
      </w:pPr>
      <w:r>
        <w:rPr>
          <w:rFonts w:eastAsia="Calibri" w:hint="cs"/>
          <w:spacing w:val="-2"/>
          <w:rtl/>
          <w:lang w:bidi="fa-IR"/>
        </w:rPr>
        <w:tab/>
      </w:r>
      <w:r w:rsidR="0045099E" w:rsidRPr="00371178">
        <w:rPr>
          <w:rStyle w:val="6-Char"/>
          <w:spacing w:val="-2"/>
          <w:rtl/>
          <w:lang w:bidi="ar-SA"/>
        </w:rPr>
        <w:t>[الشعراء:</w:t>
      </w:r>
      <w:r w:rsidR="0045099E" w:rsidRPr="00371178">
        <w:rPr>
          <w:rStyle w:val="6-Char"/>
          <w:rFonts w:eastAsia="Calibri" w:hint="cs"/>
          <w:spacing w:val="-2"/>
          <w:rtl/>
        </w:rPr>
        <w:t>181-191</w:t>
      </w:r>
      <w:r w:rsidR="0045099E" w:rsidRPr="00371178">
        <w:rPr>
          <w:rStyle w:val="6-Char"/>
          <w:spacing w:val="-2"/>
          <w:rtl/>
          <w:lang w:bidi="ar-SA"/>
        </w:rPr>
        <w:t>]</w:t>
      </w:r>
      <w:r w:rsidR="0045099E" w:rsidRPr="00371178">
        <w:rPr>
          <w:rStyle w:val="6-Char"/>
          <w:rFonts w:eastAsia="Calibri"/>
          <w:spacing w:val="-2"/>
          <w:rtl/>
        </w:rPr>
        <w:t xml:space="preserve"> </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Pr="00843509">
        <w:rPr>
          <w:rFonts w:hint="cs"/>
          <w:rtl/>
        </w:rPr>
        <w:t>پیمانه را تمام بدهید و کم بده نباشی</w:t>
      </w:r>
      <w:r w:rsidR="00725E3C" w:rsidRPr="00843509">
        <w:rPr>
          <w:rFonts w:hint="cs"/>
          <w:rtl/>
        </w:rPr>
        <w:t>د(181) و با ترازوی صحیح وزن نمای</w:t>
      </w:r>
      <w:r w:rsidRPr="00843509">
        <w:rPr>
          <w:rFonts w:hint="cs"/>
          <w:rtl/>
        </w:rPr>
        <w:t>ید(182) و چیزهای مردم را کم مدهید و در این سرزمین به فساد مکوشید</w:t>
      </w:r>
      <w:r w:rsidR="00725E3C" w:rsidRPr="00843509">
        <w:rPr>
          <w:rFonts w:hint="cs"/>
          <w:rtl/>
        </w:rPr>
        <w:t xml:space="preserve"> </w:t>
      </w:r>
      <w:r w:rsidRPr="00843509">
        <w:rPr>
          <w:rFonts w:hint="cs"/>
          <w:rtl/>
        </w:rPr>
        <w:t>(183) و از آن</w:t>
      </w:r>
      <w:r w:rsidR="00725E3C" w:rsidRPr="00843509">
        <w:rPr>
          <w:rtl/>
        </w:rPr>
        <w:softHyphen/>
      </w:r>
      <w:r w:rsidRPr="00843509">
        <w:rPr>
          <w:rFonts w:hint="cs"/>
          <w:rtl/>
        </w:rPr>
        <w:t>ک</w:t>
      </w:r>
      <w:r w:rsidR="00725E3C" w:rsidRPr="00843509">
        <w:rPr>
          <w:rFonts w:hint="cs"/>
          <w:rtl/>
        </w:rPr>
        <w:t>سی که</w:t>
      </w:r>
      <w:r w:rsidRPr="00843509">
        <w:rPr>
          <w:rFonts w:hint="cs"/>
          <w:rtl/>
        </w:rPr>
        <w:t xml:space="preserve"> شما و مردم گذشته را آفرید بترسید(184) گفتند</w:t>
      </w:r>
      <w:r w:rsidR="000D7C5A" w:rsidRPr="00843509">
        <w:rPr>
          <w:rFonts w:hint="cs"/>
          <w:rtl/>
        </w:rPr>
        <w:t xml:space="preserve">: </w:t>
      </w:r>
      <w:r w:rsidRPr="00843509">
        <w:rPr>
          <w:rFonts w:hint="cs"/>
          <w:rtl/>
        </w:rPr>
        <w:t>همانا تو از سحرشدگانی(185) و تو جز بشری مانند ما نیستی و ما تو را دروغگو می‌پنداریم(186) اگر از راستگویانی پاره‌ای از آسمان را بر سر ما بیفکن(187) شعیب گفت</w:t>
      </w:r>
      <w:r w:rsidR="000D7C5A" w:rsidRPr="00843509">
        <w:rPr>
          <w:rFonts w:hint="cs"/>
          <w:rtl/>
        </w:rPr>
        <w:t xml:space="preserve">: </w:t>
      </w:r>
      <w:r w:rsidRPr="00843509">
        <w:rPr>
          <w:rFonts w:hint="cs"/>
          <w:rtl/>
        </w:rPr>
        <w:t xml:space="preserve">پروردگار من داناتر است به اعمالی که بجا می‌آورید(188) پس تکذیبش کردند و عذاب روز ابر آتش بار ایشان را گرفت بی‌گمان </w:t>
      </w:r>
      <w:r w:rsidR="00725E3C" w:rsidRPr="00843509">
        <w:rPr>
          <w:rFonts w:hint="cs"/>
          <w:rtl/>
        </w:rPr>
        <w:t xml:space="preserve">آن، </w:t>
      </w:r>
      <w:r w:rsidRPr="00843509">
        <w:rPr>
          <w:rFonts w:hint="cs"/>
          <w:rtl/>
        </w:rPr>
        <w:t>عذاب روز بزرگی بود(189) ب</w:t>
      </w:r>
      <w:r w:rsidR="00725E3C" w:rsidRPr="00843509">
        <w:rPr>
          <w:rFonts w:hint="cs"/>
          <w:rtl/>
        </w:rPr>
        <w:t xml:space="preserve">ه </w:t>
      </w:r>
      <w:r w:rsidRPr="00843509">
        <w:rPr>
          <w:rFonts w:hint="cs"/>
          <w:rtl/>
        </w:rPr>
        <w:t>راستی که در این عبرتی هست و بیشترشان ایمان آور نبودند(190) و ب</w:t>
      </w:r>
      <w:r w:rsidR="00725E3C" w:rsidRPr="00843509">
        <w:rPr>
          <w:rFonts w:hint="cs"/>
          <w:rtl/>
        </w:rPr>
        <w:t xml:space="preserve">ه </w:t>
      </w:r>
      <w:r w:rsidRPr="00843509">
        <w:rPr>
          <w:rFonts w:hint="cs"/>
          <w:rtl/>
        </w:rPr>
        <w:t xml:space="preserve">راستی که پروردگار تو همو نیرومند رحیم است(191). </w:t>
      </w:r>
    </w:p>
    <w:p w:rsidR="00A10797" w:rsidRPr="00843509" w:rsidRDefault="00A10797" w:rsidP="00425691">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005D2830" w:rsidRPr="00843509">
        <w:rPr>
          <w:rFonts w:hint="cs"/>
          <w:rtl/>
        </w:rPr>
        <w:t>جمل</w:t>
      </w:r>
      <w:r w:rsidR="00972087" w:rsidRPr="00843509">
        <w:rPr>
          <w:rFonts w:hint="cs"/>
          <w:rtl/>
        </w:rPr>
        <w:t>ۀ</w:t>
      </w:r>
      <w:r w:rsidR="005D2830" w:rsidRPr="00843509">
        <w:rPr>
          <w:rFonts w:hint="cs"/>
          <w:rtl/>
        </w:rPr>
        <w:t>:</w:t>
      </w:r>
      <w:r w:rsidR="000D7C5A" w:rsidRPr="00843509">
        <w:rPr>
          <w:rFonts w:hint="cs"/>
          <w:rtl/>
        </w:rPr>
        <w:t xml:space="preserve"> </w:t>
      </w:r>
      <w:r w:rsidR="00425691" w:rsidRPr="00843509">
        <w:rPr>
          <w:rFonts w:ascii="Traditional Arabic" w:hAnsi="Traditional Arabic" w:cs="Traditional Arabic"/>
          <w:rtl/>
        </w:rPr>
        <w:t>﴿</w:t>
      </w:r>
      <w:r w:rsidR="00314276" w:rsidRPr="00843509">
        <w:rPr>
          <w:rStyle w:val="5-Char"/>
          <w:rFonts w:hint="cs"/>
          <w:rtl/>
        </w:rPr>
        <w:t>وَمَآ</w:t>
      </w:r>
      <w:r w:rsidR="00314276" w:rsidRPr="00843509">
        <w:rPr>
          <w:rStyle w:val="5-Char"/>
          <w:rtl/>
        </w:rPr>
        <w:t xml:space="preserve"> </w:t>
      </w:r>
      <w:r w:rsidR="00314276" w:rsidRPr="00843509">
        <w:rPr>
          <w:rStyle w:val="5-Char"/>
          <w:rFonts w:hint="cs"/>
          <w:rtl/>
        </w:rPr>
        <w:t>أَنتَ</w:t>
      </w:r>
      <w:r w:rsidR="00314276" w:rsidRPr="00843509">
        <w:rPr>
          <w:rStyle w:val="5-Char"/>
          <w:rtl/>
        </w:rPr>
        <w:t xml:space="preserve"> </w:t>
      </w:r>
      <w:r w:rsidR="00314276" w:rsidRPr="00843509">
        <w:rPr>
          <w:rStyle w:val="5-Char"/>
          <w:rFonts w:hint="cs"/>
          <w:rtl/>
        </w:rPr>
        <w:t>إِلَّا</w:t>
      </w:r>
      <w:r w:rsidR="00314276" w:rsidRPr="00843509">
        <w:rPr>
          <w:rStyle w:val="5-Char"/>
          <w:rtl/>
        </w:rPr>
        <w:t xml:space="preserve"> </w:t>
      </w:r>
      <w:r w:rsidR="00314276" w:rsidRPr="00843509">
        <w:rPr>
          <w:rStyle w:val="5-Char"/>
          <w:rFonts w:hint="cs"/>
          <w:rtl/>
        </w:rPr>
        <w:t>بَشَرٞ</w:t>
      </w:r>
      <w:r w:rsidR="00314276" w:rsidRPr="00843509">
        <w:rPr>
          <w:rStyle w:val="5-Char"/>
          <w:rtl/>
        </w:rPr>
        <w:t xml:space="preserve"> </w:t>
      </w:r>
      <w:r w:rsidR="00314276" w:rsidRPr="00843509">
        <w:rPr>
          <w:rStyle w:val="5-Char"/>
          <w:rFonts w:hint="cs"/>
          <w:rtl/>
        </w:rPr>
        <w:t>مِّثۡلُنَا</w:t>
      </w:r>
      <w:r w:rsidR="00425691" w:rsidRPr="00843509">
        <w:rPr>
          <w:rFonts w:ascii="Traditional Arabic" w:hAnsi="Traditional Arabic" w:cs="Traditional Arabic"/>
          <w:rtl/>
        </w:rPr>
        <w:t>﴾</w:t>
      </w:r>
      <w:r w:rsidRPr="00843509">
        <w:rPr>
          <w:rFonts w:hint="cs"/>
          <w:rtl/>
        </w:rPr>
        <w:t>، که هم</w:t>
      </w:r>
      <w:r w:rsidR="009E75AD" w:rsidRPr="00843509">
        <w:rPr>
          <w:rFonts w:hint="cs"/>
          <w:rtl/>
        </w:rPr>
        <w:t>ۀ</w:t>
      </w:r>
      <w:r w:rsidRPr="00843509">
        <w:rPr>
          <w:rFonts w:hint="cs"/>
          <w:rtl/>
        </w:rPr>
        <w:t xml:space="preserve"> کفار در مقابل انبیاء گفته‌اند</w:t>
      </w:r>
      <w:r w:rsidR="00725E3C" w:rsidRPr="00843509">
        <w:rPr>
          <w:rFonts w:hint="cs"/>
          <w:rtl/>
        </w:rPr>
        <w:t>،</w:t>
      </w:r>
      <w:r w:rsidRPr="00843509">
        <w:rPr>
          <w:rFonts w:hint="cs"/>
          <w:rtl/>
        </w:rPr>
        <w:t xml:space="preserve"> دلالت دارد که </w:t>
      </w:r>
      <w:r w:rsidR="00F645AB" w:rsidRPr="00843509">
        <w:rPr>
          <w:rFonts w:hint="cs"/>
          <w:rtl/>
        </w:rPr>
        <w:t>ک</w:t>
      </w:r>
      <w:r w:rsidRPr="00843509">
        <w:rPr>
          <w:rFonts w:hint="cs"/>
          <w:rtl/>
        </w:rPr>
        <w:t>فار مایل بودند که پیغمبرشان بشری مانند سایرین نباشد چنانکه زمان ما نیز چنین است. و لذا</w:t>
      </w:r>
      <w:r w:rsidR="003E3934" w:rsidRPr="00843509">
        <w:rPr>
          <w:rFonts w:hint="cs"/>
          <w:rtl/>
        </w:rPr>
        <w:t xml:space="preserve"> برای رسول و اوصیاء او صفاتی قای</w:t>
      </w:r>
      <w:r w:rsidRPr="00843509">
        <w:rPr>
          <w:rFonts w:hint="cs"/>
          <w:rtl/>
        </w:rPr>
        <w:t>لند که در سایر افراد قائل نیستند از قبیل اینکه سایه ندارند و یا غیب می‌دا</w:t>
      </w:r>
      <w:r w:rsidR="00F645AB" w:rsidRPr="00843509">
        <w:rPr>
          <w:rFonts w:hint="cs"/>
          <w:rtl/>
        </w:rPr>
        <w:t>ن</w:t>
      </w:r>
      <w:r w:rsidRPr="00843509">
        <w:rPr>
          <w:rFonts w:hint="cs"/>
          <w:rtl/>
        </w:rPr>
        <w:t>ند و یا وسیله و واسط</w:t>
      </w:r>
      <w:r w:rsidR="009E75AD" w:rsidRPr="00843509">
        <w:rPr>
          <w:rFonts w:hint="cs"/>
          <w:rtl/>
        </w:rPr>
        <w:t>ۀ</w:t>
      </w:r>
      <w:r w:rsidRPr="00843509">
        <w:rPr>
          <w:rFonts w:hint="cs"/>
          <w:rtl/>
        </w:rPr>
        <w:t xml:space="preserve"> دعا است و باید آنها را خوانده عبادت کرد که تمام اینها باطل و نظری</w:t>
      </w:r>
      <w:r w:rsidR="009E75AD" w:rsidRPr="00843509">
        <w:rPr>
          <w:rFonts w:hint="cs"/>
          <w:rtl/>
        </w:rPr>
        <w:t>ۀ</w:t>
      </w:r>
      <w:r w:rsidRPr="00843509">
        <w:rPr>
          <w:rFonts w:hint="cs"/>
          <w:rtl/>
        </w:rPr>
        <w:t xml:space="preserve"> مستکبرین است که می‌خواه</w:t>
      </w:r>
      <w:r w:rsidR="00F018CA" w:rsidRPr="00843509">
        <w:rPr>
          <w:rFonts w:hint="cs"/>
          <w:rtl/>
        </w:rPr>
        <w:t>ن</w:t>
      </w:r>
      <w:r w:rsidRPr="00843509">
        <w:rPr>
          <w:rFonts w:hint="cs"/>
          <w:rtl/>
        </w:rPr>
        <w:t xml:space="preserve">د مطیع بشری مانند خود نباشند. و </w:t>
      </w:r>
      <w:r w:rsidR="00425691" w:rsidRPr="00843509">
        <w:rPr>
          <w:rFonts w:ascii="Traditional Arabic" w:hAnsi="Traditional Arabic" w:cs="Traditional Arabic"/>
          <w:rtl/>
        </w:rPr>
        <w:t>﴿</w:t>
      </w:r>
      <w:r w:rsidR="00314276" w:rsidRPr="00843509">
        <w:rPr>
          <w:rStyle w:val="5-Char"/>
          <w:rFonts w:hint="cs"/>
          <w:rtl/>
        </w:rPr>
        <w:t>يَوۡمِ</w:t>
      </w:r>
      <w:r w:rsidR="00314276" w:rsidRPr="00843509">
        <w:rPr>
          <w:rStyle w:val="5-Char"/>
          <w:rtl/>
        </w:rPr>
        <w:t xml:space="preserve"> </w:t>
      </w:r>
      <w:r w:rsidR="00314276" w:rsidRPr="00843509">
        <w:rPr>
          <w:rStyle w:val="5-Char"/>
          <w:rFonts w:hint="cs"/>
          <w:rtl/>
        </w:rPr>
        <w:t>ٱلظُّلَّةِ</w:t>
      </w:r>
      <w:r w:rsidR="00425691" w:rsidRPr="00843509">
        <w:rPr>
          <w:rFonts w:ascii="Traditional Arabic" w:hAnsi="Traditional Arabic" w:cs="Traditional Arabic"/>
          <w:rtl/>
        </w:rPr>
        <w:t>﴾</w:t>
      </w:r>
      <w:r w:rsidRPr="00843509">
        <w:rPr>
          <w:rFonts w:hint="cs"/>
          <w:rtl/>
        </w:rPr>
        <w:t xml:space="preserve"> این است که خدا هوا را برای قوم شعیب گرم کرد در هفت روز، پس قوم از شدت گرما برهنه و از خانه خارج شده و در زیر سای</w:t>
      </w:r>
      <w:r w:rsidR="009E75AD" w:rsidRPr="00843509">
        <w:rPr>
          <w:rFonts w:hint="cs"/>
          <w:rtl/>
        </w:rPr>
        <w:t>ۀ</w:t>
      </w:r>
      <w:r w:rsidRPr="00843509">
        <w:rPr>
          <w:rFonts w:hint="cs"/>
          <w:rtl/>
        </w:rPr>
        <w:t xml:space="preserve"> ابری جمع شدند، سپس آن ابر بر سر آنان آتش بارانید و بد</w:t>
      </w:r>
      <w:r w:rsidR="00F018CA" w:rsidRPr="00843509">
        <w:rPr>
          <w:rFonts w:hint="cs"/>
          <w:rtl/>
        </w:rPr>
        <w:t xml:space="preserve"> </w:t>
      </w:r>
      <w:r w:rsidRPr="00843509">
        <w:rPr>
          <w:rFonts w:hint="cs"/>
          <w:rtl/>
        </w:rPr>
        <w:t>روزی گردید</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241"/>
      </w:r>
      <w:r w:rsidR="00044780" w:rsidRPr="00044780">
        <w:rPr>
          <w:rStyle w:val="FootnoteReference"/>
          <w:rFonts w:cs="Arabic11 BT"/>
          <w:szCs w:val="28"/>
          <w:rtl/>
          <w:lang w:bidi="ar-SA"/>
        </w:rPr>
        <w:t>)</w:t>
      </w:r>
      <w:r w:rsidRPr="00843509">
        <w:rPr>
          <w:rFonts w:hint="cs"/>
          <w:rtl/>
        </w:rPr>
        <w:t xml:space="preserve">. </w:t>
      </w:r>
    </w:p>
    <w:p w:rsidR="0045099E" w:rsidRPr="00843509" w:rsidRDefault="0045099E" w:rsidP="000F272C">
      <w:pPr>
        <w:pStyle w:val="3-"/>
        <w:rPr>
          <w:rFonts w:eastAsia="Calibri"/>
          <w:rtl/>
        </w:rPr>
      </w:pPr>
      <w:r w:rsidRPr="00843509">
        <w:rPr>
          <w:rFonts w:ascii="Traditional Arabic" w:eastAsia="Calibri" w:hAnsi="Traditional Arabic" w:cs="Traditional Arabic"/>
          <w:rtl/>
        </w:rPr>
        <w:t>﴿</w:t>
      </w:r>
      <w:r w:rsidRPr="00843509">
        <w:rPr>
          <w:rFonts w:eastAsia="Calibri" w:hint="cs"/>
          <w:rtl/>
        </w:rPr>
        <w:t>وَإِنَّهُۥ</w:t>
      </w:r>
      <w:r w:rsidRPr="00843509">
        <w:rPr>
          <w:rFonts w:eastAsia="Calibri"/>
          <w:rtl/>
        </w:rPr>
        <w:t xml:space="preserve"> </w:t>
      </w:r>
      <w:r w:rsidRPr="00843509">
        <w:rPr>
          <w:rFonts w:eastAsia="Calibri" w:hint="cs"/>
          <w:rtl/>
        </w:rPr>
        <w:t>لَتَنزِيلُ</w:t>
      </w:r>
      <w:r w:rsidRPr="00843509">
        <w:rPr>
          <w:rFonts w:eastAsia="Calibri"/>
          <w:rtl/>
        </w:rPr>
        <w:t xml:space="preserve"> </w:t>
      </w:r>
      <w:r w:rsidRPr="00843509">
        <w:rPr>
          <w:rFonts w:eastAsia="Calibri" w:hint="cs"/>
          <w:rtl/>
        </w:rPr>
        <w:t>رَبِّ</w:t>
      </w:r>
      <w:r w:rsidRPr="00843509">
        <w:rPr>
          <w:rFonts w:eastAsia="Calibri"/>
          <w:rtl/>
        </w:rPr>
        <w:t xml:space="preserve"> </w:t>
      </w:r>
      <w:r w:rsidRPr="00843509">
        <w:rPr>
          <w:rFonts w:eastAsia="Calibri" w:hint="cs"/>
          <w:rtl/>
        </w:rPr>
        <w:t>ٱلۡعَٰلَمِينَ</w:t>
      </w:r>
      <w:r w:rsidRPr="00843509">
        <w:rPr>
          <w:rFonts w:eastAsia="Calibri"/>
          <w:rtl/>
        </w:rPr>
        <w:t xml:space="preserve"> </w:t>
      </w:r>
      <w:r w:rsidRPr="00843509">
        <w:rPr>
          <w:rFonts w:eastAsia="Calibri" w:hint="cs"/>
          <w:rtl/>
        </w:rPr>
        <w:t>١٩٢</w:t>
      </w:r>
      <w:r w:rsidRPr="00843509">
        <w:rPr>
          <w:rFonts w:eastAsia="Calibri"/>
          <w:rtl/>
        </w:rPr>
        <w:t xml:space="preserve"> </w:t>
      </w:r>
      <w:r w:rsidRPr="00843509">
        <w:rPr>
          <w:rFonts w:eastAsia="Calibri" w:hint="cs"/>
          <w:rtl/>
        </w:rPr>
        <w:t>نَزَلَ</w:t>
      </w:r>
      <w:r w:rsidRPr="00843509">
        <w:rPr>
          <w:rFonts w:eastAsia="Calibri"/>
          <w:rtl/>
        </w:rPr>
        <w:t xml:space="preserve"> </w:t>
      </w:r>
      <w:r w:rsidRPr="00843509">
        <w:rPr>
          <w:rFonts w:eastAsia="Calibri" w:hint="cs"/>
          <w:rtl/>
        </w:rPr>
        <w:t>بِهِ</w:t>
      </w:r>
      <w:r w:rsidRPr="00843509">
        <w:rPr>
          <w:rFonts w:eastAsia="Calibri"/>
          <w:rtl/>
        </w:rPr>
        <w:t xml:space="preserve"> </w:t>
      </w:r>
      <w:r w:rsidRPr="00843509">
        <w:rPr>
          <w:rFonts w:eastAsia="Calibri" w:hint="cs"/>
          <w:rtl/>
        </w:rPr>
        <w:t>ٱلرُّوحُ</w:t>
      </w:r>
      <w:r w:rsidRPr="00843509">
        <w:rPr>
          <w:rFonts w:eastAsia="Calibri"/>
          <w:rtl/>
        </w:rPr>
        <w:t xml:space="preserve"> </w:t>
      </w:r>
      <w:r w:rsidRPr="00843509">
        <w:rPr>
          <w:rFonts w:eastAsia="Calibri" w:hint="cs"/>
          <w:rtl/>
        </w:rPr>
        <w:t>ٱلۡأَمِينُ</w:t>
      </w:r>
      <w:r w:rsidRPr="00843509">
        <w:rPr>
          <w:rFonts w:eastAsia="Calibri"/>
          <w:rtl/>
        </w:rPr>
        <w:t xml:space="preserve"> </w:t>
      </w:r>
      <w:r w:rsidRPr="00843509">
        <w:rPr>
          <w:rFonts w:eastAsia="Calibri" w:hint="cs"/>
          <w:rtl/>
        </w:rPr>
        <w:t>١٩٣</w:t>
      </w:r>
      <w:r w:rsidRPr="00843509">
        <w:rPr>
          <w:rFonts w:eastAsia="Calibri"/>
          <w:rtl/>
        </w:rPr>
        <w:t xml:space="preserve"> </w:t>
      </w:r>
      <w:r w:rsidRPr="00843509">
        <w:rPr>
          <w:rFonts w:eastAsia="Calibri" w:hint="cs"/>
          <w:rtl/>
        </w:rPr>
        <w:t>عَلَىٰ</w:t>
      </w:r>
      <w:r w:rsidRPr="00843509">
        <w:rPr>
          <w:rFonts w:eastAsia="Calibri"/>
          <w:rtl/>
        </w:rPr>
        <w:t xml:space="preserve"> </w:t>
      </w:r>
      <w:r w:rsidRPr="00843509">
        <w:rPr>
          <w:rFonts w:eastAsia="Calibri" w:hint="cs"/>
          <w:rtl/>
        </w:rPr>
        <w:t>قَلۡبِكَ</w:t>
      </w:r>
      <w:r w:rsidRPr="00843509">
        <w:rPr>
          <w:rFonts w:eastAsia="Calibri"/>
          <w:rtl/>
        </w:rPr>
        <w:t xml:space="preserve"> </w:t>
      </w:r>
      <w:r w:rsidRPr="00843509">
        <w:rPr>
          <w:rFonts w:eastAsia="Calibri" w:hint="cs"/>
          <w:rtl/>
        </w:rPr>
        <w:t>لِتَكُونَ</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ٱلۡمُنذِرِينَ</w:t>
      </w:r>
      <w:r w:rsidRPr="00843509">
        <w:rPr>
          <w:rFonts w:eastAsia="Calibri"/>
          <w:rtl/>
        </w:rPr>
        <w:t xml:space="preserve"> </w:t>
      </w:r>
      <w:r w:rsidRPr="00843509">
        <w:rPr>
          <w:rFonts w:eastAsia="Calibri" w:hint="cs"/>
          <w:rtl/>
        </w:rPr>
        <w:t>١٩٤</w:t>
      </w:r>
      <w:r w:rsidRPr="00843509">
        <w:rPr>
          <w:rFonts w:eastAsia="Calibri"/>
          <w:rtl/>
        </w:rPr>
        <w:t xml:space="preserve"> </w:t>
      </w:r>
      <w:r w:rsidRPr="00843509">
        <w:rPr>
          <w:rFonts w:eastAsia="Calibri" w:hint="cs"/>
          <w:rtl/>
        </w:rPr>
        <w:t>بِلِسَانٍ</w:t>
      </w:r>
      <w:r w:rsidRPr="00843509">
        <w:rPr>
          <w:rFonts w:eastAsia="Calibri"/>
          <w:rtl/>
        </w:rPr>
        <w:t xml:space="preserve"> </w:t>
      </w:r>
      <w:r w:rsidRPr="00843509">
        <w:rPr>
          <w:rFonts w:eastAsia="Calibri" w:hint="cs"/>
          <w:rtl/>
        </w:rPr>
        <w:t>عَرَبِيّٖ</w:t>
      </w:r>
      <w:r w:rsidRPr="00843509">
        <w:rPr>
          <w:rFonts w:eastAsia="Calibri"/>
          <w:rtl/>
        </w:rPr>
        <w:t xml:space="preserve"> </w:t>
      </w:r>
      <w:r w:rsidRPr="00843509">
        <w:rPr>
          <w:rFonts w:eastAsia="Calibri" w:hint="cs"/>
          <w:rtl/>
        </w:rPr>
        <w:t>مُّبِينٖ</w:t>
      </w:r>
      <w:r w:rsidRPr="00843509">
        <w:rPr>
          <w:rFonts w:eastAsia="Calibri"/>
          <w:rtl/>
        </w:rPr>
        <w:t xml:space="preserve"> </w:t>
      </w:r>
      <w:r w:rsidRPr="00843509">
        <w:rPr>
          <w:rFonts w:eastAsia="Calibri" w:hint="cs"/>
          <w:rtl/>
        </w:rPr>
        <w:t>١٩٥</w:t>
      </w:r>
      <w:r w:rsidRPr="00843509">
        <w:rPr>
          <w:rFonts w:eastAsia="Calibri"/>
          <w:rtl/>
        </w:rPr>
        <w:t xml:space="preserve"> </w:t>
      </w:r>
      <w:r w:rsidRPr="00843509">
        <w:rPr>
          <w:rFonts w:eastAsia="Calibri" w:hint="cs"/>
          <w:rtl/>
        </w:rPr>
        <w:t>وَإِنَّهُۥ</w:t>
      </w:r>
      <w:r w:rsidRPr="00843509">
        <w:rPr>
          <w:rFonts w:eastAsia="Calibri"/>
          <w:rtl/>
        </w:rPr>
        <w:t xml:space="preserve"> </w:t>
      </w:r>
      <w:r w:rsidRPr="00843509">
        <w:rPr>
          <w:rFonts w:eastAsia="Calibri" w:hint="cs"/>
          <w:rtl/>
        </w:rPr>
        <w:t>لَفِي</w:t>
      </w:r>
      <w:r w:rsidRPr="00843509">
        <w:rPr>
          <w:rFonts w:eastAsia="Calibri"/>
          <w:rtl/>
        </w:rPr>
        <w:t xml:space="preserve"> </w:t>
      </w:r>
      <w:r w:rsidRPr="00843509">
        <w:rPr>
          <w:rFonts w:eastAsia="Calibri" w:hint="cs"/>
          <w:rtl/>
        </w:rPr>
        <w:t>زُبُرِ</w:t>
      </w:r>
      <w:r w:rsidRPr="00843509">
        <w:rPr>
          <w:rFonts w:eastAsia="Calibri"/>
          <w:rtl/>
        </w:rPr>
        <w:t xml:space="preserve"> </w:t>
      </w:r>
      <w:r w:rsidRPr="00843509">
        <w:rPr>
          <w:rFonts w:eastAsia="Calibri" w:hint="cs"/>
          <w:rtl/>
        </w:rPr>
        <w:t>ٱلۡأَوَّلِينَ</w:t>
      </w:r>
      <w:r w:rsidRPr="00843509">
        <w:rPr>
          <w:rFonts w:eastAsia="Calibri"/>
          <w:rtl/>
        </w:rPr>
        <w:t xml:space="preserve"> </w:t>
      </w:r>
      <w:r w:rsidRPr="00843509">
        <w:rPr>
          <w:rFonts w:eastAsia="Calibri" w:hint="cs"/>
          <w:rtl/>
        </w:rPr>
        <w:t>١٩٦</w:t>
      </w:r>
      <w:r w:rsidRPr="00843509">
        <w:rPr>
          <w:rFonts w:eastAsia="Calibri"/>
          <w:rtl/>
        </w:rPr>
        <w:t xml:space="preserve"> </w:t>
      </w:r>
      <w:r w:rsidRPr="00843509">
        <w:rPr>
          <w:rFonts w:eastAsia="Calibri" w:hint="cs"/>
          <w:rtl/>
        </w:rPr>
        <w:t>أَوَ</w:t>
      </w:r>
      <w:r w:rsidRPr="00843509">
        <w:rPr>
          <w:rFonts w:eastAsia="Calibri"/>
          <w:rtl/>
        </w:rPr>
        <w:t xml:space="preserve"> </w:t>
      </w:r>
      <w:r w:rsidRPr="00843509">
        <w:rPr>
          <w:rFonts w:eastAsia="Calibri" w:hint="cs"/>
          <w:rtl/>
        </w:rPr>
        <w:t>لَمۡ</w:t>
      </w:r>
      <w:r w:rsidRPr="00843509">
        <w:rPr>
          <w:rFonts w:eastAsia="Calibri"/>
          <w:rtl/>
        </w:rPr>
        <w:t xml:space="preserve"> </w:t>
      </w:r>
      <w:r w:rsidRPr="00843509">
        <w:rPr>
          <w:rFonts w:eastAsia="Calibri" w:hint="cs"/>
          <w:rtl/>
        </w:rPr>
        <w:t>يَكُن</w:t>
      </w:r>
      <w:r w:rsidRPr="00843509">
        <w:rPr>
          <w:rFonts w:eastAsia="Calibri"/>
          <w:rtl/>
        </w:rPr>
        <w:t xml:space="preserve"> </w:t>
      </w:r>
      <w:r w:rsidRPr="00843509">
        <w:rPr>
          <w:rFonts w:eastAsia="Calibri" w:hint="cs"/>
          <w:rtl/>
        </w:rPr>
        <w:t>لَّهُمۡ</w:t>
      </w:r>
      <w:r w:rsidRPr="00843509">
        <w:rPr>
          <w:rFonts w:eastAsia="Calibri"/>
          <w:rtl/>
        </w:rPr>
        <w:t xml:space="preserve"> </w:t>
      </w:r>
      <w:r w:rsidRPr="00843509">
        <w:rPr>
          <w:rFonts w:eastAsia="Calibri" w:hint="cs"/>
          <w:rtl/>
        </w:rPr>
        <w:t>ءَايَةً</w:t>
      </w:r>
      <w:r w:rsidRPr="00843509">
        <w:rPr>
          <w:rFonts w:eastAsia="Calibri"/>
          <w:rtl/>
        </w:rPr>
        <w:t xml:space="preserve"> </w:t>
      </w:r>
      <w:r w:rsidRPr="00843509">
        <w:rPr>
          <w:rFonts w:eastAsia="Calibri" w:hint="cs"/>
          <w:rtl/>
        </w:rPr>
        <w:t>أَن</w:t>
      </w:r>
      <w:r w:rsidRPr="00843509">
        <w:rPr>
          <w:rFonts w:eastAsia="Calibri"/>
          <w:rtl/>
        </w:rPr>
        <w:t xml:space="preserve"> </w:t>
      </w:r>
      <w:r w:rsidRPr="00843509">
        <w:rPr>
          <w:rFonts w:eastAsia="Calibri" w:hint="cs"/>
          <w:rtl/>
        </w:rPr>
        <w:t>يَعۡلَمَهُۥ</w:t>
      </w:r>
      <w:r w:rsidRPr="00843509">
        <w:rPr>
          <w:rFonts w:eastAsia="Calibri"/>
          <w:rtl/>
        </w:rPr>
        <w:t xml:space="preserve"> </w:t>
      </w:r>
      <w:r w:rsidRPr="00843509">
        <w:rPr>
          <w:rFonts w:eastAsia="Calibri" w:hint="cs"/>
          <w:rtl/>
        </w:rPr>
        <w:t>عُلَمَٰٓؤُاْ</w:t>
      </w:r>
      <w:r w:rsidRPr="00843509">
        <w:rPr>
          <w:rFonts w:eastAsia="Calibri"/>
          <w:rtl/>
        </w:rPr>
        <w:t xml:space="preserve"> </w:t>
      </w:r>
      <w:r w:rsidRPr="00843509">
        <w:rPr>
          <w:rFonts w:eastAsia="Calibri" w:hint="cs"/>
          <w:rtl/>
        </w:rPr>
        <w:t>بَنِيٓ</w:t>
      </w:r>
      <w:r w:rsidRPr="00843509">
        <w:rPr>
          <w:rFonts w:eastAsia="Calibri"/>
          <w:rtl/>
        </w:rPr>
        <w:t xml:space="preserve"> </w:t>
      </w:r>
      <w:r w:rsidRPr="00843509">
        <w:rPr>
          <w:rFonts w:eastAsia="Calibri" w:hint="cs"/>
          <w:rtl/>
        </w:rPr>
        <w:t>إِسۡرَٰٓءِيلَ</w:t>
      </w:r>
      <w:r w:rsidRPr="00843509">
        <w:rPr>
          <w:rFonts w:eastAsia="Calibri"/>
          <w:rtl/>
        </w:rPr>
        <w:t xml:space="preserve"> </w:t>
      </w:r>
      <w:r w:rsidRPr="00843509">
        <w:rPr>
          <w:rFonts w:eastAsia="Calibri" w:hint="cs"/>
          <w:rtl/>
        </w:rPr>
        <w:t>١٩٧</w:t>
      </w:r>
      <w:r w:rsidRPr="00843509">
        <w:rPr>
          <w:rFonts w:ascii="Traditional Arabic" w:eastAsia="Calibri" w:hAnsi="Traditional Arabic" w:cs="Traditional Arabic"/>
          <w:rtl/>
        </w:rPr>
        <w:t>﴾</w:t>
      </w:r>
      <w:r w:rsidRPr="00843509">
        <w:rPr>
          <w:rFonts w:eastAsia="Calibri" w:hint="cs"/>
          <w:rtl/>
        </w:rPr>
        <w:t xml:space="preserve"> </w:t>
      </w:r>
      <w:r w:rsidRPr="00843509">
        <w:rPr>
          <w:rFonts w:eastAsia="Calibri" w:hint="cs"/>
          <w:rtl/>
        </w:rPr>
        <w:tab/>
      </w:r>
      <w:r w:rsidRPr="00843509">
        <w:rPr>
          <w:rStyle w:val="6-Char"/>
          <w:rtl/>
          <w:lang w:bidi="ar-SA"/>
        </w:rPr>
        <w:t>[الشعراء:</w:t>
      </w:r>
      <w:r w:rsidRPr="00843509">
        <w:rPr>
          <w:rStyle w:val="6-Char"/>
          <w:rFonts w:eastAsia="Calibri" w:hint="cs"/>
          <w:rtl/>
        </w:rPr>
        <w:t>192-197</w:t>
      </w:r>
      <w:r w:rsidRPr="00843509">
        <w:rPr>
          <w:rStyle w:val="6-Char"/>
          <w:rtl/>
          <w:lang w:bidi="ar-SA"/>
        </w:rPr>
        <w:t>]</w:t>
      </w:r>
      <w:r w:rsidRPr="00843509">
        <w:rPr>
          <w:rFonts w:eastAsia="Calibri"/>
          <w:rtl/>
        </w:rPr>
        <w:t xml:space="preserve"> </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Pr="00843509">
        <w:rPr>
          <w:rFonts w:hint="cs"/>
          <w:rtl/>
        </w:rPr>
        <w:t>و ب</w:t>
      </w:r>
      <w:r w:rsidR="00725E3C" w:rsidRPr="00843509">
        <w:rPr>
          <w:rFonts w:hint="cs"/>
          <w:rtl/>
        </w:rPr>
        <w:t xml:space="preserve">ه </w:t>
      </w:r>
      <w:r w:rsidRPr="00843509">
        <w:rPr>
          <w:rFonts w:hint="cs"/>
          <w:rtl/>
        </w:rPr>
        <w:t>راستی که این قرآن نازل شد</w:t>
      </w:r>
      <w:r w:rsidR="000F272C" w:rsidRPr="00843509">
        <w:rPr>
          <w:rFonts w:hint="cs"/>
          <w:rtl/>
        </w:rPr>
        <w:t>ۀ</w:t>
      </w:r>
      <w:r w:rsidRPr="00843509">
        <w:rPr>
          <w:rFonts w:hint="cs"/>
          <w:rtl/>
        </w:rPr>
        <w:t xml:space="preserve"> پروردگار جهانیان است(192) روح الأمین (جبرئیل) آن را نازل نموده است(193) بر قلب تو که از ترسانندگان باشی(194) ب</w:t>
      </w:r>
      <w:r w:rsidR="00725E3C" w:rsidRPr="00843509">
        <w:rPr>
          <w:rFonts w:hint="cs"/>
          <w:rtl/>
        </w:rPr>
        <w:t xml:space="preserve">ه </w:t>
      </w:r>
      <w:r w:rsidRPr="00843509">
        <w:rPr>
          <w:rFonts w:hint="cs"/>
          <w:rtl/>
        </w:rPr>
        <w:t>زبان عربی روشن(195) و ب</w:t>
      </w:r>
      <w:r w:rsidR="00725E3C" w:rsidRPr="00843509">
        <w:rPr>
          <w:rFonts w:hint="cs"/>
          <w:rtl/>
        </w:rPr>
        <w:t xml:space="preserve">ه </w:t>
      </w:r>
      <w:r w:rsidRPr="00843509">
        <w:rPr>
          <w:rFonts w:hint="cs"/>
          <w:rtl/>
        </w:rPr>
        <w:t xml:space="preserve">راستی که این وصف قرآن در کتب گذشتگان هست(196) آیا برای ایشان </w:t>
      </w:r>
      <w:r w:rsidR="00265728" w:rsidRPr="00843509">
        <w:rPr>
          <w:rFonts w:hint="cs"/>
          <w:rtl/>
        </w:rPr>
        <w:t>نشانه‌ای نیست که علمای</w:t>
      </w:r>
      <w:r w:rsidRPr="00843509">
        <w:rPr>
          <w:rFonts w:hint="cs"/>
          <w:rtl/>
        </w:rPr>
        <w:t xml:space="preserve"> بنی اسرائیل </w:t>
      </w:r>
      <w:r w:rsidR="00265728" w:rsidRPr="00843509">
        <w:rPr>
          <w:rFonts w:hint="cs"/>
          <w:rtl/>
        </w:rPr>
        <w:t>از آن اطلاع دارند</w:t>
      </w:r>
      <w:r w:rsidRPr="00843509">
        <w:rPr>
          <w:rFonts w:hint="cs"/>
          <w:rtl/>
        </w:rPr>
        <w:t xml:space="preserve"> (197). </w:t>
      </w:r>
    </w:p>
    <w:p w:rsidR="00A10797" w:rsidRPr="00843509" w:rsidRDefault="00A10797" w:rsidP="00425691">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 xml:space="preserve">جبرئیل را </w:t>
      </w:r>
      <w:r w:rsidR="00425691" w:rsidRPr="00843509">
        <w:rPr>
          <w:rFonts w:ascii="Traditional Arabic" w:hAnsi="Traditional Arabic" w:cs="Traditional Arabic"/>
          <w:rtl/>
        </w:rPr>
        <w:t>﴿</w:t>
      </w:r>
      <w:r w:rsidR="00314276" w:rsidRPr="00843509">
        <w:rPr>
          <w:rStyle w:val="5-Char"/>
          <w:rFonts w:hint="cs"/>
          <w:rtl/>
        </w:rPr>
        <w:t>ٱلرُّوحُ</w:t>
      </w:r>
      <w:r w:rsidR="00314276" w:rsidRPr="00843509">
        <w:rPr>
          <w:rStyle w:val="5-Char"/>
          <w:rtl/>
        </w:rPr>
        <w:t xml:space="preserve"> </w:t>
      </w:r>
      <w:r w:rsidR="00314276" w:rsidRPr="00843509">
        <w:rPr>
          <w:rStyle w:val="5-Char"/>
          <w:rFonts w:hint="cs"/>
          <w:rtl/>
        </w:rPr>
        <w:t>ٱلۡأَمِينُ</w:t>
      </w:r>
      <w:r w:rsidR="00425691" w:rsidRPr="00843509">
        <w:rPr>
          <w:rFonts w:ascii="Traditional Arabic" w:hAnsi="Traditional Arabic" w:cs="Traditional Arabic"/>
          <w:rtl/>
        </w:rPr>
        <w:t>﴾</w:t>
      </w:r>
      <w:r w:rsidRPr="00843509">
        <w:rPr>
          <w:rFonts w:hint="cs"/>
          <w:rtl/>
        </w:rPr>
        <w:t xml:space="preserve"> خوانده برای آنکه </w:t>
      </w:r>
      <w:r w:rsidRPr="00843509">
        <w:rPr>
          <w:rFonts w:hint="cs"/>
          <w:b/>
          <w:bCs/>
          <w:rtl/>
        </w:rPr>
        <w:t>اولا</w:t>
      </w:r>
      <w:r w:rsidR="003E3934" w:rsidRPr="00843509">
        <w:rPr>
          <w:rFonts w:hint="cs"/>
          <w:b/>
          <w:bCs/>
          <w:rtl/>
        </w:rPr>
        <w:t>ً</w:t>
      </w:r>
      <w:r w:rsidR="000D7C5A" w:rsidRPr="00843509">
        <w:rPr>
          <w:rFonts w:hint="cs"/>
          <w:rtl/>
        </w:rPr>
        <w:t xml:space="preserve">: </w:t>
      </w:r>
      <w:r w:rsidRPr="00843509">
        <w:rPr>
          <w:rFonts w:hint="cs"/>
          <w:rtl/>
        </w:rPr>
        <w:t xml:space="preserve">خلقت او لطیف مانند روح است. و </w:t>
      </w:r>
      <w:r w:rsidRPr="00843509">
        <w:rPr>
          <w:rFonts w:hint="cs"/>
          <w:b/>
          <w:bCs/>
          <w:rtl/>
        </w:rPr>
        <w:t>ثانیا</w:t>
      </w:r>
      <w:r w:rsidR="003E3934" w:rsidRPr="00843509">
        <w:rPr>
          <w:rFonts w:hint="cs"/>
          <w:b/>
          <w:bCs/>
          <w:rtl/>
        </w:rPr>
        <w:t>ً</w:t>
      </w:r>
      <w:r w:rsidR="000D7C5A" w:rsidRPr="00843509">
        <w:rPr>
          <w:rFonts w:hint="cs"/>
          <w:rtl/>
        </w:rPr>
        <w:t xml:space="preserve">: </w:t>
      </w:r>
      <w:r w:rsidR="003E3934" w:rsidRPr="00843509">
        <w:rPr>
          <w:rFonts w:hint="cs"/>
          <w:rtl/>
        </w:rPr>
        <w:t>دارای ا</w:t>
      </w:r>
      <w:r w:rsidRPr="00843509">
        <w:rPr>
          <w:rFonts w:hint="cs"/>
          <w:rtl/>
        </w:rPr>
        <w:t>مانت است و وحی را بدون کم و زیاد به انبیاء می‌رساند. و</w:t>
      </w:r>
      <w:r w:rsidR="00BA62CC" w:rsidRPr="00843509">
        <w:rPr>
          <w:rFonts w:hint="cs"/>
          <w:rtl/>
        </w:rPr>
        <w:t xml:space="preserve"> جمل</w:t>
      </w:r>
      <w:r w:rsidR="00972087" w:rsidRPr="00843509">
        <w:rPr>
          <w:rFonts w:hint="cs"/>
          <w:rtl/>
        </w:rPr>
        <w:t>ۀ</w:t>
      </w:r>
      <w:r w:rsidR="00BA62CC" w:rsidRPr="00843509">
        <w:rPr>
          <w:rFonts w:hint="cs"/>
          <w:rtl/>
        </w:rPr>
        <w:t xml:space="preserve"> </w:t>
      </w:r>
      <w:r w:rsidR="00425691" w:rsidRPr="00843509">
        <w:rPr>
          <w:rFonts w:ascii="Traditional Arabic" w:hAnsi="Traditional Arabic" w:cs="Traditional Arabic"/>
          <w:rtl/>
        </w:rPr>
        <w:t>﴿</w:t>
      </w:r>
      <w:r w:rsidR="00314276" w:rsidRPr="00843509">
        <w:rPr>
          <w:rStyle w:val="5-Char"/>
          <w:rFonts w:hint="cs"/>
          <w:rtl/>
        </w:rPr>
        <w:t>عَلَىٰ</w:t>
      </w:r>
      <w:r w:rsidR="00314276" w:rsidRPr="00843509">
        <w:rPr>
          <w:rStyle w:val="5-Char"/>
          <w:rtl/>
        </w:rPr>
        <w:t xml:space="preserve"> </w:t>
      </w:r>
      <w:r w:rsidR="00314276" w:rsidRPr="00843509">
        <w:rPr>
          <w:rStyle w:val="5-Char"/>
          <w:rFonts w:hint="cs"/>
          <w:rtl/>
        </w:rPr>
        <w:t>قَلۡبِكَ</w:t>
      </w:r>
      <w:r w:rsidR="00425691" w:rsidRPr="00843509">
        <w:rPr>
          <w:rFonts w:ascii="Traditional Arabic" w:hAnsi="Traditional Arabic" w:cs="Traditional Arabic"/>
          <w:rtl/>
        </w:rPr>
        <w:t>﴾</w:t>
      </w:r>
      <w:r w:rsidRPr="00843509">
        <w:rPr>
          <w:rFonts w:hint="cs"/>
          <w:rtl/>
        </w:rPr>
        <w:t xml:space="preserve"> دلالت دارد که قرآن برای محمد</w:t>
      </w:r>
      <w:r w:rsidR="00632143" w:rsidRPr="00843509">
        <w:rPr>
          <w:rFonts w:cs="CTraditional Arabic" w:hint="cs"/>
          <w:rtl/>
        </w:rPr>
        <w:t>ص</w:t>
      </w:r>
      <w:r w:rsidRPr="00843509">
        <w:rPr>
          <w:rFonts w:hint="cs"/>
          <w:rtl/>
        </w:rPr>
        <w:t xml:space="preserve"> دلنشین است و او را در دل نگه می‌دارد و از کم و زیاد شدن حفظ می‌کند. و ضمیر</w:t>
      </w:r>
      <w:r w:rsidR="000D7C5A" w:rsidRPr="00843509">
        <w:rPr>
          <w:rFonts w:hint="cs"/>
          <w:rtl/>
        </w:rPr>
        <w:t xml:space="preserve">: </w:t>
      </w:r>
      <w:r w:rsidR="00425691" w:rsidRPr="00843509">
        <w:rPr>
          <w:rFonts w:ascii="Traditional Arabic" w:hAnsi="Traditional Arabic" w:cs="Traditional Arabic"/>
          <w:rtl/>
        </w:rPr>
        <w:t>﴿</w:t>
      </w:r>
      <w:r w:rsidR="00314276" w:rsidRPr="00843509">
        <w:rPr>
          <w:rStyle w:val="5-Char"/>
          <w:rFonts w:hint="cs"/>
          <w:rtl/>
        </w:rPr>
        <w:t>وَإِنَّهُۥ</w:t>
      </w:r>
      <w:r w:rsidR="00314276" w:rsidRPr="00843509">
        <w:rPr>
          <w:rStyle w:val="5-Char"/>
          <w:rtl/>
        </w:rPr>
        <w:t xml:space="preserve"> </w:t>
      </w:r>
      <w:r w:rsidR="00314276" w:rsidRPr="00843509">
        <w:rPr>
          <w:rStyle w:val="5-Char"/>
          <w:rFonts w:hint="cs"/>
          <w:rtl/>
        </w:rPr>
        <w:t>لَفِي</w:t>
      </w:r>
      <w:r w:rsidR="00314276" w:rsidRPr="00843509">
        <w:rPr>
          <w:rStyle w:val="5-Char"/>
          <w:rtl/>
        </w:rPr>
        <w:t xml:space="preserve"> </w:t>
      </w:r>
      <w:r w:rsidR="00314276" w:rsidRPr="00843509">
        <w:rPr>
          <w:rStyle w:val="5-Char"/>
          <w:rFonts w:hint="cs"/>
          <w:rtl/>
        </w:rPr>
        <w:t>زُبُرِ</w:t>
      </w:r>
      <w:r w:rsidR="00314276" w:rsidRPr="00843509">
        <w:rPr>
          <w:rStyle w:val="5-Char"/>
          <w:rtl/>
        </w:rPr>
        <w:t xml:space="preserve"> </w:t>
      </w:r>
      <w:r w:rsidR="00314276" w:rsidRPr="00843509">
        <w:rPr>
          <w:rStyle w:val="5-Char"/>
          <w:rFonts w:hint="cs"/>
          <w:rtl/>
        </w:rPr>
        <w:t>ٱلۡأَوَّلِينَ</w:t>
      </w:r>
      <w:r w:rsidR="00425691" w:rsidRPr="00843509">
        <w:rPr>
          <w:rFonts w:ascii="Traditional Arabic" w:hAnsi="Traditional Arabic" w:cs="Traditional Arabic"/>
          <w:rtl/>
        </w:rPr>
        <w:t>﴾</w:t>
      </w:r>
      <w:r w:rsidRPr="00843509">
        <w:rPr>
          <w:rFonts w:hint="cs"/>
          <w:rtl/>
        </w:rPr>
        <w:t xml:space="preserve"> مح</w:t>
      </w:r>
      <w:r w:rsidR="009515E8" w:rsidRPr="00843509">
        <w:rPr>
          <w:rFonts w:hint="cs"/>
          <w:rtl/>
        </w:rPr>
        <w:t>ت</w:t>
      </w:r>
      <w:r w:rsidRPr="00843509">
        <w:rPr>
          <w:rFonts w:hint="cs"/>
          <w:rtl/>
        </w:rPr>
        <w:t>مل است به قرآن بر گردد و ممکن است به محمد و یا به مذکور در این آیات برگردد. و خدا در اینجا عل</w:t>
      </w:r>
      <w:r w:rsidR="004941F3" w:rsidRPr="00843509">
        <w:rPr>
          <w:rFonts w:hint="cs"/>
          <w:rtl/>
        </w:rPr>
        <w:t>م</w:t>
      </w:r>
      <w:r w:rsidRPr="00843509">
        <w:rPr>
          <w:rFonts w:hint="cs"/>
          <w:rtl/>
        </w:rPr>
        <w:t xml:space="preserve"> علمای بنی اسرائیل را آیه و نشان</w:t>
      </w:r>
      <w:r w:rsidR="009E75AD" w:rsidRPr="00843509">
        <w:rPr>
          <w:rFonts w:hint="cs"/>
          <w:rtl/>
        </w:rPr>
        <w:t>ۀ</w:t>
      </w:r>
      <w:r w:rsidRPr="00843509">
        <w:rPr>
          <w:rFonts w:hint="cs"/>
          <w:rtl/>
        </w:rPr>
        <w:t xml:space="preserve"> صحت مطالب قرآن قرار داده، بنابراین آی</w:t>
      </w:r>
      <w:r w:rsidR="009E75AD" w:rsidRPr="00843509">
        <w:rPr>
          <w:rFonts w:hint="cs"/>
          <w:rtl/>
        </w:rPr>
        <w:t>ۀ</w:t>
      </w:r>
      <w:r w:rsidRPr="00843509">
        <w:rPr>
          <w:rFonts w:hint="cs"/>
          <w:rtl/>
        </w:rPr>
        <w:t xml:space="preserve"> </w:t>
      </w:r>
      <w:r w:rsidR="004941F3" w:rsidRPr="00843509">
        <w:rPr>
          <w:rFonts w:hint="cs"/>
          <w:rtl/>
        </w:rPr>
        <w:t>43</w:t>
      </w:r>
      <w:r w:rsidRPr="00843509">
        <w:rPr>
          <w:rFonts w:hint="cs"/>
          <w:rtl/>
        </w:rPr>
        <w:t xml:space="preserve"> سور</w:t>
      </w:r>
      <w:r w:rsidR="009E75AD" w:rsidRPr="00843509">
        <w:rPr>
          <w:rFonts w:hint="cs"/>
          <w:rtl/>
        </w:rPr>
        <w:t>ۀ</w:t>
      </w:r>
      <w:r w:rsidRPr="00843509">
        <w:rPr>
          <w:rFonts w:hint="cs"/>
          <w:rtl/>
        </w:rPr>
        <w:t xml:space="preserve"> رعد که فرموده</w:t>
      </w:r>
      <w:r w:rsidR="000D7C5A" w:rsidRPr="00843509">
        <w:rPr>
          <w:rFonts w:hint="cs"/>
          <w:rtl/>
        </w:rPr>
        <w:t xml:space="preserve">: </w:t>
      </w:r>
      <w:r w:rsidR="00425691" w:rsidRPr="00843509">
        <w:rPr>
          <w:rFonts w:ascii="Traditional Arabic" w:hAnsi="Traditional Arabic" w:cs="Traditional Arabic"/>
          <w:rtl/>
        </w:rPr>
        <w:t>﴿</w:t>
      </w:r>
      <w:r w:rsidR="00314276" w:rsidRPr="00843509">
        <w:rPr>
          <w:rStyle w:val="5-Char"/>
          <w:rFonts w:hint="eastAsia"/>
          <w:rtl/>
        </w:rPr>
        <w:t>وَمَن</w:t>
      </w:r>
      <w:r w:rsidR="00314276" w:rsidRPr="00843509">
        <w:rPr>
          <w:rStyle w:val="5-Char"/>
          <w:rFonts w:hint="cs"/>
          <w:rtl/>
        </w:rPr>
        <w:t>ۡ</w:t>
      </w:r>
      <w:r w:rsidR="00314276" w:rsidRPr="00843509">
        <w:rPr>
          <w:rStyle w:val="5-Char"/>
          <w:rtl/>
        </w:rPr>
        <w:t xml:space="preserve"> </w:t>
      </w:r>
      <w:r w:rsidR="00314276" w:rsidRPr="00843509">
        <w:rPr>
          <w:rStyle w:val="5-Char"/>
          <w:rFonts w:hint="eastAsia"/>
          <w:rtl/>
        </w:rPr>
        <w:t>عِندَهُ</w:t>
      </w:r>
      <w:r w:rsidR="00314276" w:rsidRPr="00843509">
        <w:rPr>
          <w:rStyle w:val="5-Char"/>
          <w:rFonts w:hint="cs"/>
          <w:rtl/>
        </w:rPr>
        <w:t>ۥ</w:t>
      </w:r>
      <w:r w:rsidR="00314276" w:rsidRPr="00843509">
        <w:rPr>
          <w:rStyle w:val="5-Char"/>
          <w:rtl/>
        </w:rPr>
        <w:t xml:space="preserve"> </w:t>
      </w:r>
      <w:r w:rsidR="00314276" w:rsidRPr="00843509">
        <w:rPr>
          <w:rStyle w:val="5-Char"/>
          <w:rFonts w:hint="eastAsia"/>
          <w:rtl/>
        </w:rPr>
        <w:t>عِل</w:t>
      </w:r>
      <w:r w:rsidR="00314276" w:rsidRPr="00843509">
        <w:rPr>
          <w:rStyle w:val="5-Char"/>
          <w:rFonts w:hint="cs"/>
          <w:rtl/>
        </w:rPr>
        <w:t>ۡ</w:t>
      </w:r>
      <w:r w:rsidR="00314276" w:rsidRPr="00843509">
        <w:rPr>
          <w:rStyle w:val="5-Char"/>
          <w:rFonts w:hint="eastAsia"/>
          <w:rtl/>
        </w:rPr>
        <w:t>مُ</w:t>
      </w:r>
      <w:r w:rsidR="00314276" w:rsidRPr="00843509">
        <w:rPr>
          <w:rStyle w:val="5-Char"/>
          <w:rtl/>
        </w:rPr>
        <w:t xml:space="preserve"> </w:t>
      </w:r>
      <w:r w:rsidR="00314276" w:rsidRPr="00843509">
        <w:rPr>
          <w:rStyle w:val="5-Char"/>
          <w:rFonts w:hint="cs"/>
          <w:rtl/>
        </w:rPr>
        <w:t>ٱ</w:t>
      </w:r>
      <w:r w:rsidR="00314276" w:rsidRPr="00843509">
        <w:rPr>
          <w:rStyle w:val="5-Char"/>
          <w:rFonts w:hint="eastAsia"/>
          <w:rtl/>
        </w:rPr>
        <w:t>ل</w:t>
      </w:r>
      <w:r w:rsidR="00314276" w:rsidRPr="00843509">
        <w:rPr>
          <w:rStyle w:val="5-Char"/>
          <w:rFonts w:hint="cs"/>
          <w:rtl/>
        </w:rPr>
        <w:t>ۡ</w:t>
      </w:r>
      <w:r w:rsidR="00314276" w:rsidRPr="00843509">
        <w:rPr>
          <w:rStyle w:val="5-Char"/>
          <w:rFonts w:hint="eastAsia"/>
          <w:rtl/>
        </w:rPr>
        <w:t>كِتَ</w:t>
      </w:r>
      <w:r w:rsidR="00314276" w:rsidRPr="00843509">
        <w:rPr>
          <w:rStyle w:val="5-Char"/>
          <w:rFonts w:hint="cs"/>
          <w:rtl/>
        </w:rPr>
        <w:t>ٰ</w:t>
      </w:r>
      <w:r w:rsidR="00314276" w:rsidRPr="00843509">
        <w:rPr>
          <w:rStyle w:val="5-Char"/>
          <w:rFonts w:hint="eastAsia"/>
          <w:rtl/>
        </w:rPr>
        <w:t>بِ</w:t>
      </w:r>
      <w:r w:rsidR="00425691" w:rsidRPr="00843509">
        <w:rPr>
          <w:rFonts w:ascii="Traditional Arabic" w:hAnsi="Traditional Arabic" w:cs="Traditional Arabic"/>
          <w:rtl/>
        </w:rPr>
        <w:t>﴾</w:t>
      </w:r>
      <w:r w:rsidRPr="00843509">
        <w:rPr>
          <w:rFonts w:hint="cs"/>
          <w:rtl/>
        </w:rPr>
        <w:t xml:space="preserve"> مربوط است به همین شهادت علمای اهل کتاب که به صحت مطالب قرآن و رسالت محمد گواهی و شهادت دادند. ابن عباس گوید</w:t>
      </w:r>
      <w:r w:rsidR="000D7C5A" w:rsidRPr="00843509">
        <w:rPr>
          <w:rFonts w:hint="cs"/>
          <w:rtl/>
        </w:rPr>
        <w:t xml:space="preserve">: </w:t>
      </w:r>
      <w:r w:rsidRPr="00843509">
        <w:rPr>
          <w:rFonts w:hint="cs"/>
          <w:rtl/>
        </w:rPr>
        <w:t>سبب نزول این آیات شهادت علمای یهود مدینه بود به صدق محمد</w:t>
      </w:r>
      <w:r w:rsidR="00632143" w:rsidRPr="00843509">
        <w:rPr>
          <w:rFonts w:cs="CTraditional Arabic" w:hint="cs"/>
          <w:rtl/>
        </w:rPr>
        <w:t>ص</w:t>
      </w:r>
      <w:r w:rsidRPr="00843509">
        <w:rPr>
          <w:rFonts w:hint="cs"/>
          <w:rtl/>
        </w:rPr>
        <w:t>، در زمانی که حضرتش در مک</w:t>
      </w:r>
      <w:r w:rsidR="00265728" w:rsidRPr="00843509">
        <w:rPr>
          <w:rFonts w:hint="cs"/>
          <w:rtl/>
        </w:rPr>
        <w:t>ّ</w:t>
      </w:r>
      <w:r w:rsidRPr="00843509">
        <w:rPr>
          <w:rFonts w:hint="cs"/>
          <w:rtl/>
        </w:rPr>
        <w:t>ه بود</w:t>
      </w:r>
      <w:r w:rsidR="00044780" w:rsidRPr="00044780">
        <w:rPr>
          <w:rFonts w:cs="Arabic11 BT"/>
          <w:vertAlign w:val="superscript"/>
          <w:rtl/>
          <w:lang w:bidi="ar-SA"/>
        </w:rPr>
        <w:t>(</w:t>
      </w:r>
      <w:r w:rsidR="00044780" w:rsidRPr="00044780">
        <w:rPr>
          <w:rFonts w:cs="Arabic11 BT"/>
          <w:vertAlign w:val="superscript"/>
          <w:rtl/>
          <w:lang w:bidi="ar-SA"/>
        </w:rPr>
        <w:footnoteReference w:id="242"/>
      </w:r>
      <w:r w:rsidR="00044780" w:rsidRPr="00044780">
        <w:rPr>
          <w:rFonts w:cs="Arabic11 BT"/>
          <w:vertAlign w:val="superscript"/>
          <w:rtl/>
          <w:lang w:bidi="ar-SA"/>
        </w:rPr>
        <w:t>)</w:t>
      </w:r>
      <w:r w:rsidRPr="00843509">
        <w:rPr>
          <w:rFonts w:hint="cs"/>
          <w:rtl/>
        </w:rPr>
        <w:t xml:space="preserve">. </w:t>
      </w:r>
    </w:p>
    <w:p w:rsidR="0045099E" w:rsidRPr="00843509" w:rsidRDefault="0045099E" w:rsidP="000F272C">
      <w:pPr>
        <w:pStyle w:val="3-"/>
        <w:rPr>
          <w:rFonts w:eastAsia="Calibri"/>
          <w:rtl/>
        </w:rPr>
      </w:pPr>
      <w:r w:rsidRPr="00843509">
        <w:rPr>
          <w:rFonts w:ascii="Traditional Arabic" w:eastAsia="Calibri" w:hAnsi="Traditional Arabic" w:cs="Traditional Arabic"/>
          <w:rtl/>
        </w:rPr>
        <w:t>﴿</w:t>
      </w:r>
      <w:r w:rsidRPr="00843509">
        <w:rPr>
          <w:rFonts w:eastAsia="Calibri" w:hint="cs"/>
          <w:rtl/>
        </w:rPr>
        <w:t>وَلَوۡ</w:t>
      </w:r>
      <w:r w:rsidRPr="00843509">
        <w:rPr>
          <w:rFonts w:eastAsia="Calibri"/>
          <w:rtl/>
        </w:rPr>
        <w:t xml:space="preserve"> </w:t>
      </w:r>
      <w:r w:rsidRPr="00843509">
        <w:rPr>
          <w:rFonts w:eastAsia="Calibri" w:hint="cs"/>
          <w:rtl/>
        </w:rPr>
        <w:t>نَزَّلۡنَٰهُ</w:t>
      </w:r>
      <w:r w:rsidRPr="00843509">
        <w:rPr>
          <w:rFonts w:eastAsia="Calibri"/>
          <w:rtl/>
        </w:rPr>
        <w:t xml:space="preserve"> </w:t>
      </w:r>
      <w:r w:rsidRPr="00843509">
        <w:rPr>
          <w:rFonts w:eastAsia="Calibri" w:hint="cs"/>
          <w:rtl/>
        </w:rPr>
        <w:t>عَلَىٰ</w:t>
      </w:r>
      <w:r w:rsidRPr="00843509">
        <w:rPr>
          <w:rFonts w:eastAsia="Calibri"/>
          <w:rtl/>
        </w:rPr>
        <w:t xml:space="preserve"> </w:t>
      </w:r>
      <w:r w:rsidRPr="00843509">
        <w:rPr>
          <w:rFonts w:eastAsia="Calibri" w:hint="cs"/>
          <w:rtl/>
        </w:rPr>
        <w:t>بَعۡضِ</w:t>
      </w:r>
      <w:r w:rsidRPr="00843509">
        <w:rPr>
          <w:rFonts w:eastAsia="Calibri"/>
          <w:rtl/>
        </w:rPr>
        <w:t xml:space="preserve"> </w:t>
      </w:r>
      <w:r w:rsidRPr="00843509">
        <w:rPr>
          <w:rFonts w:eastAsia="Calibri" w:hint="cs"/>
          <w:rtl/>
        </w:rPr>
        <w:t>ٱلۡأَعۡجَمِينَ</w:t>
      </w:r>
      <w:r w:rsidRPr="00843509">
        <w:rPr>
          <w:rFonts w:eastAsia="Calibri"/>
          <w:rtl/>
        </w:rPr>
        <w:t xml:space="preserve"> </w:t>
      </w:r>
      <w:r w:rsidRPr="00843509">
        <w:rPr>
          <w:rFonts w:eastAsia="Calibri" w:hint="cs"/>
          <w:rtl/>
        </w:rPr>
        <w:t>١٩٨</w:t>
      </w:r>
      <w:r w:rsidRPr="00843509">
        <w:rPr>
          <w:rFonts w:eastAsia="Calibri"/>
          <w:rtl/>
        </w:rPr>
        <w:t xml:space="preserve"> </w:t>
      </w:r>
      <w:r w:rsidRPr="00843509">
        <w:rPr>
          <w:rFonts w:eastAsia="Calibri" w:hint="cs"/>
          <w:rtl/>
        </w:rPr>
        <w:t>فَقَرَأَهُۥ</w:t>
      </w:r>
      <w:r w:rsidRPr="00843509">
        <w:rPr>
          <w:rFonts w:eastAsia="Calibri"/>
          <w:rtl/>
        </w:rPr>
        <w:t xml:space="preserve"> </w:t>
      </w:r>
      <w:r w:rsidRPr="00843509">
        <w:rPr>
          <w:rFonts w:eastAsia="Calibri" w:hint="cs"/>
          <w:rtl/>
        </w:rPr>
        <w:t>عَلَيۡهِم</w:t>
      </w:r>
      <w:r w:rsidRPr="00843509">
        <w:rPr>
          <w:rFonts w:eastAsia="Calibri"/>
          <w:rtl/>
        </w:rPr>
        <w:t xml:space="preserve"> </w:t>
      </w:r>
      <w:r w:rsidRPr="00843509">
        <w:rPr>
          <w:rFonts w:eastAsia="Calibri" w:hint="cs"/>
          <w:rtl/>
        </w:rPr>
        <w:t>مَّا</w:t>
      </w:r>
      <w:r w:rsidRPr="00843509">
        <w:rPr>
          <w:rFonts w:eastAsia="Calibri"/>
          <w:rtl/>
        </w:rPr>
        <w:t xml:space="preserve"> </w:t>
      </w:r>
      <w:r w:rsidRPr="00843509">
        <w:rPr>
          <w:rFonts w:eastAsia="Calibri" w:hint="cs"/>
          <w:rtl/>
        </w:rPr>
        <w:t>كَانُواْ</w:t>
      </w:r>
      <w:r w:rsidRPr="00843509">
        <w:rPr>
          <w:rFonts w:eastAsia="Calibri"/>
          <w:rtl/>
        </w:rPr>
        <w:t xml:space="preserve"> </w:t>
      </w:r>
      <w:r w:rsidRPr="00843509">
        <w:rPr>
          <w:rFonts w:eastAsia="Calibri" w:hint="cs"/>
          <w:rtl/>
        </w:rPr>
        <w:t>بِهِۦ</w:t>
      </w:r>
      <w:r w:rsidRPr="00843509">
        <w:rPr>
          <w:rFonts w:eastAsia="Calibri"/>
          <w:rtl/>
        </w:rPr>
        <w:t xml:space="preserve"> </w:t>
      </w:r>
      <w:r w:rsidRPr="00843509">
        <w:rPr>
          <w:rFonts w:eastAsia="Calibri" w:hint="cs"/>
          <w:rtl/>
        </w:rPr>
        <w:t>مُؤۡمِنِينَ</w:t>
      </w:r>
      <w:r w:rsidRPr="00843509">
        <w:rPr>
          <w:rFonts w:eastAsia="Calibri"/>
          <w:rtl/>
        </w:rPr>
        <w:t xml:space="preserve"> </w:t>
      </w:r>
      <w:r w:rsidRPr="00843509">
        <w:rPr>
          <w:rFonts w:eastAsia="Calibri" w:hint="cs"/>
          <w:rtl/>
        </w:rPr>
        <w:t>١٩٩</w:t>
      </w:r>
      <w:r w:rsidRPr="00843509">
        <w:rPr>
          <w:rFonts w:eastAsia="Calibri"/>
          <w:rtl/>
        </w:rPr>
        <w:t xml:space="preserve"> </w:t>
      </w:r>
      <w:r w:rsidRPr="00843509">
        <w:rPr>
          <w:rFonts w:eastAsia="Calibri" w:hint="cs"/>
          <w:rtl/>
        </w:rPr>
        <w:t>كَذَٰلِكَ</w:t>
      </w:r>
      <w:r w:rsidRPr="00843509">
        <w:rPr>
          <w:rFonts w:eastAsia="Calibri"/>
          <w:rtl/>
        </w:rPr>
        <w:t xml:space="preserve"> </w:t>
      </w:r>
      <w:r w:rsidRPr="00843509">
        <w:rPr>
          <w:rFonts w:eastAsia="Calibri" w:hint="cs"/>
          <w:rtl/>
        </w:rPr>
        <w:t>سَلَكۡنَٰهُ</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قُلُوبِ</w:t>
      </w:r>
      <w:r w:rsidRPr="00843509">
        <w:rPr>
          <w:rFonts w:eastAsia="Calibri"/>
          <w:rtl/>
        </w:rPr>
        <w:t xml:space="preserve"> </w:t>
      </w:r>
      <w:r w:rsidRPr="00843509">
        <w:rPr>
          <w:rFonts w:eastAsia="Calibri" w:hint="cs"/>
          <w:rtl/>
        </w:rPr>
        <w:t>ٱلۡمُجۡرِمِينَ</w:t>
      </w:r>
      <w:r w:rsidRPr="00843509">
        <w:rPr>
          <w:rFonts w:eastAsia="Calibri"/>
          <w:rtl/>
        </w:rPr>
        <w:t xml:space="preserve"> </w:t>
      </w:r>
      <w:r w:rsidRPr="00843509">
        <w:rPr>
          <w:rFonts w:eastAsia="Calibri" w:hint="cs"/>
          <w:rtl/>
        </w:rPr>
        <w:t>٢٠٠</w:t>
      </w:r>
      <w:r w:rsidRPr="00843509">
        <w:rPr>
          <w:rFonts w:eastAsia="Calibri"/>
          <w:rtl/>
        </w:rPr>
        <w:t xml:space="preserve"> </w:t>
      </w:r>
      <w:r w:rsidRPr="00843509">
        <w:rPr>
          <w:rFonts w:eastAsia="Calibri" w:hint="cs"/>
          <w:rtl/>
        </w:rPr>
        <w:t>لَا</w:t>
      </w:r>
      <w:r w:rsidRPr="00843509">
        <w:rPr>
          <w:rFonts w:eastAsia="Calibri"/>
          <w:rtl/>
        </w:rPr>
        <w:t xml:space="preserve"> </w:t>
      </w:r>
      <w:r w:rsidRPr="00843509">
        <w:rPr>
          <w:rFonts w:eastAsia="Calibri" w:hint="cs"/>
          <w:rtl/>
        </w:rPr>
        <w:t>يُؤۡمِنُونَ</w:t>
      </w:r>
      <w:r w:rsidRPr="00843509">
        <w:rPr>
          <w:rFonts w:eastAsia="Calibri"/>
          <w:rtl/>
        </w:rPr>
        <w:t xml:space="preserve"> </w:t>
      </w:r>
      <w:r w:rsidRPr="00843509">
        <w:rPr>
          <w:rFonts w:eastAsia="Calibri" w:hint="cs"/>
          <w:rtl/>
        </w:rPr>
        <w:t>بِهِۦ</w:t>
      </w:r>
      <w:r w:rsidRPr="00843509">
        <w:rPr>
          <w:rFonts w:eastAsia="Calibri"/>
          <w:rtl/>
        </w:rPr>
        <w:t xml:space="preserve"> </w:t>
      </w:r>
      <w:r w:rsidRPr="00843509">
        <w:rPr>
          <w:rFonts w:eastAsia="Calibri" w:hint="cs"/>
          <w:rtl/>
        </w:rPr>
        <w:t>حَتَّىٰ</w:t>
      </w:r>
      <w:r w:rsidRPr="00843509">
        <w:rPr>
          <w:rFonts w:eastAsia="Calibri"/>
          <w:rtl/>
        </w:rPr>
        <w:t xml:space="preserve"> </w:t>
      </w:r>
      <w:r w:rsidRPr="00843509">
        <w:rPr>
          <w:rFonts w:eastAsia="Calibri" w:hint="cs"/>
          <w:rtl/>
        </w:rPr>
        <w:t>يَرَوُاْ</w:t>
      </w:r>
      <w:r w:rsidRPr="00843509">
        <w:rPr>
          <w:rFonts w:eastAsia="Calibri"/>
          <w:rtl/>
        </w:rPr>
        <w:t xml:space="preserve"> </w:t>
      </w:r>
      <w:r w:rsidRPr="00843509">
        <w:rPr>
          <w:rFonts w:eastAsia="Calibri" w:hint="cs"/>
          <w:rtl/>
        </w:rPr>
        <w:t>ٱلۡعَذَابَ</w:t>
      </w:r>
      <w:r w:rsidRPr="00843509">
        <w:rPr>
          <w:rFonts w:eastAsia="Calibri"/>
          <w:rtl/>
        </w:rPr>
        <w:t xml:space="preserve"> </w:t>
      </w:r>
      <w:r w:rsidRPr="00843509">
        <w:rPr>
          <w:rFonts w:eastAsia="Calibri" w:hint="cs"/>
          <w:rtl/>
        </w:rPr>
        <w:t>ٱلۡأَلِيمَ</w:t>
      </w:r>
      <w:r w:rsidRPr="00843509">
        <w:rPr>
          <w:rFonts w:eastAsia="Calibri"/>
          <w:rtl/>
        </w:rPr>
        <w:t xml:space="preserve"> </w:t>
      </w:r>
      <w:r w:rsidRPr="00843509">
        <w:rPr>
          <w:rFonts w:eastAsia="Calibri" w:hint="cs"/>
          <w:rtl/>
        </w:rPr>
        <w:t>٢٠١</w:t>
      </w:r>
      <w:r w:rsidRPr="00843509">
        <w:rPr>
          <w:rFonts w:eastAsia="Calibri"/>
          <w:rtl/>
        </w:rPr>
        <w:t xml:space="preserve"> </w:t>
      </w:r>
      <w:r w:rsidRPr="00843509">
        <w:rPr>
          <w:rFonts w:eastAsia="Calibri" w:hint="cs"/>
          <w:rtl/>
        </w:rPr>
        <w:t>فَيَأۡتِيَهُم</w:t>
      </w:r>
      <w:r w:rsidRPr="00843509">
        <w:rPr>
          <w:rFonts w:eastAsia="Calibri"/>
          <w:rtl/>
        </w:rPr>
        <w:t xml:space="preserve"> </w:t>
      </w:r>
      <w:r w:rsidRPr="00843509">
        <w:rPr>
          <w:rFonts w:eastAsia="Calibri" w:hint="cs"/>
          <w:rtl/>
        </w:rPr>
        <w:t>بَغۡتَةٗ</w:t>
      </w:r>
      <w:r w:rsidRPr="00843509">
        <w:rPr>
          <w:rFonts w:eastAsia="Calibri"/>
          <w:rtl/>
        </w:rPr>
        <w:t xml:space="preserve"> </w:t>
      </w:r>
      <w:r w:rsidRPr="00843509">
        <w:rPr>
          <w:rFonts w:eastAsia="Calibri" w:hint="cs"/>
          <w:rtl/>
        </w:rPr>
        <w:t>وَهُمۡ</w:t>
      </w:r>
      <w:r w:rsidRPr="00843509">
        <w:rPr>
          <w:rFonts w:eastAsia="Calibri"/>
          <w:rtl/>
        </w:rPr>
        <w:t xml:space="preserve"> </w:t>
      </w:r>
      <w:r w:rsidRPr="00843509">
        <w:rPr>
          <w:rFonts w:eastAsia="Calibri" w:hint="cs"/>
          <w:rtl/>
        </w:rPr>
        <w:t>لَا</w:t>
      </w:r>
      <w:r w:rsidRPr="00843509">
        <w:rPr>
          <w:rFonts w:eastAsia="Calibri"/>
          <w:rtl/>
        </w:rPr>
        <w:t xml:space="preserve"> </w:t>
      </w:r>
      <w:r w:rsidRPr="00843509">
        <w:rPr>
          <w:rFonts w:eastAsia="Calibri" w:hint="cs"/>
          <w:rtl/>
        </w:rPr>
        <w:t>يَشۡعُرُونَ</w:t>
      </w:r>
      <w:r w:rsidRPr="00843509">
        <w:rPr>
          <w:rFonts w:eastAsia="Calibri"/>
          <w:rtl/>
        </w:rPr>
        <w:t xml:space="preserve"> </w:t>
      </w:r>
      <w:r w:rsidRPr="00843509">
        <w:rPr>
          <w:rFonts w:eastAsia="Calibri" w:hint="cs"/>
          <w:rtl/>
        </w:rPr>
        <w:t>٢٠٢</w:t>
      </w:r>
      <w:r w:rsidRPr="00843509">
        <w:rPr>
          <w:rFonts w:eastAsia="Calibri"/>
          <w:rtl/>
        </w:rPr>
        <w:t xml:space="preserve"> </w:t>
      </w:r>
      <w:r w:rsidRPr="00843509">
        <w:rPr>
          <w:rFonts w:eastAsia="Calibri" w:hint="cs"/>
          <w:rtl/>
        </w:rPr>
        <w:t>فَيَقُولُواْ</w:t>
      </w:r>
      <w:r w:rsidRPr="00843509">
        <w:rPr>
          <w:rFonts w:eastAsia="Calibri"/>
          <w:rtl/>
        </w:rPr>
        <w:t xml:space="preserve"> </w:t>
      </w:r>
      <w:r w:rsidRPr="00843509">
        <w:rPr>
          <w:rFonts w:eastAsia="Calibri" w:hint="cs"/>
          <w:rtl/>
        </w:rPr>
        <w:t>هَلۡ</w:t>
      </w:r>
      <w:r w:rsidRPr="00843509">
        <w:rPr>
          <w:rFonts w:eastAsia="Calibri"/>
          <w:rtl/>
        </w:rPr>
        <w:t xml:space="preserve"> </w:t>
      </w:r>
      <w:r w:rsidRPr="00843509">
        <w:rPr>
          <w:rFonts w:eastAsia="Calibri" w:hint="cs"/>
          <w:rtl/>
        </w:rPr>
        <w:t>نَحۡنُ</w:t>
      </w:r>
      <w:r w:rsidRPr="00843509">
        <w:rPr>
          <w:rFonts w:eastAsia="Calibri"/>
          <w:rtl/>
        </w:rPr>
        <w:t xml:space="preserve"> </w:t>
      </w:r>
      <w:r w:rsidRPr="00843509">
        <w:rPr>
          <w:rFonts w:eastAsia="Calibri" w:hint="cs"/>
          <w:rtl/>
        </w:rPr>
        <w:t>مُنظَرُونَ</w:t>
      </w:r>
      <w:r w:rsidRPr="00843509">
        <w:rPr>
          <w:rFonts w:eastAsia="Calibri"/>
          <w:rtl/>
        </w:rPr>
        <w:t xml:space="preserve"> </w:t>
      </w:r>
      <w:r w:rsidRPr="00843509">
        <w:rPr>
          <w:rFonts w:eastAsia="Calibri" w:hint="cs"/>
          <w:rtl/>
        </w:rPr>
        <w:t>٢٠٣</w:t>
      </w:r>
      <w:r w:rsidRPr="00843509">
        <w:rPr>
          <w:rFonts w:eastAsia="Calibri"/>
          <w:rtl/>
        </w:rPr>
        <w:t xml:space="preserve"> </w:t>
      </w:r>
      <w:r w:rsidRPr="00843509">
        <w:rPr>
          <w:rFonts w:eastAsia="Calibri" w:hint="cs"/>
          <w:rtl/>
        </w:rPr>
        <w:t>أَفَبِعَذَابِنَا</w:t>
      </w:r>
      <w:r w:rsidRPr="00843509">
        <w:rPr>
          <w:rFonts w:eastAsia="Calibri"/>
          <w:rtl/>
        </w:rPr>
        <w:t xml:space="preserve"> </w:t>
      </w:r>
      <w:r w:rsidRPr="00843509">
        <w:rPr>
          <w:rFonts w:eastAsia="Calibri" w:hint="cs"/>
          <w:rtl/>
        </w:rPr>
        <w:t>يَسۡتَعۡجِلُونَ</w:t>
      </w:r>
      <w:r w:rsidRPr="00843509">
        <w:rPr>
          <w:rFonts w:eastAsia="Calibri"/>
          <w:rtl/>
        </w:rPr>
        <w:t xml:space="preserve"> </w:t>
      </w:r>
      <w:r w:rsidRPr="00843509">
        <w:rPr>
          <w:rFonts w:eastAsia="Calibri" w:hint="cs"/>
          <w:rtl/>
        </w:rPr>
        <w:t>٢٠٤</w:t>
      </w:r>
      <w:r w:rsidRPr="00843509">
        <w:rPr>
          <w:rFonts w:eastAsia="Calibri"/>
          <w:rtl/>
        </w:rPr>
        <w:t xml:space="preserve"> </w:t>
      </w:r>
      <w:r w:rsidRPr="00843509">
        <w:rPr>
          <w:rFonts w:eastAsia="Calibri" w:hint="cs"/>
          <w:rtl/>
        </w:rPr>
        <w:t>أَفَرَءَيۡتَ</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مَّتَّعۡنَٰهُمۡ</w:t>
      </w:r>
      <w:r w:rsidRPr="00843509">
        <w:rPr>
          <w:rFonts w:eastAsia="Calibri"/>
          <w:rtl/>
        </w:rPr>
        <w:t xml:space="preserve"> </w:t>
      </w:r>
      <w:r w:rsidRPr="00843509">
        <w:rPr>
          <w:rFonts w:eastAsia="Calibri" w:hint="cs"/>
          <w:rtl/>
        </w:rPr>
        <w:t>سِنِينَ</w:t>
      </w:r>
      <w:r w:rsidRPr="00843509">
        <w:rPr>
          <w:rFonts w:eastAsia="Calibri"/>
          <w:rtl/>
        </w:rPr>
        <w:t xml:space="preserve"> </w:t>
      </w:r>
      <w:r w:rsidRPr="00843509">
        <w:rPr>
          <w:rFonts w:eastAsia="Calibri" w:hint="cs"/>
          <w:rtl/>
        </w:rPr>
        <w:t>٢٠٥</w:t>
      </w:r>
      <w:r w:rsidRPr="00843509">
        <w:rPr>
          <w:rFonts w:eastAsia="Calibri"/>
          <w:rtl/>
        </w:rPr>
        <w:t xml:space="preserve"> </w:t>
      </w:r>
      <w:r w:rsidRPr="00843509">
        <w:rPr>
          <w:rFonts w:eastAsia="Calibri" w:hint="cs"/>
          <w:rtl/>
        </w:rPr>
        <w:t>ثُمَّ</w:t>
      </w:r>
      <w:r w:rsidRPr="00843509">
        <w:rPr>
          <w:rFonts w:eastAsia="Calibri"/>
          <w:rtl/>
        </w:rPr>
        <w:t xml:space="preserve"> </w:t>
      </w:r>
      <w:r w:rsidRPr="00843509">
        <w:rPr>
          <w:rFonts w:eastAsia="Calibri" w:hint="cs"/>
          <w:rtl/>
        </w:rPr>
        <w:t>جَآءَهُم</w:t>
      </w:r>
      <w:r w:rsidRPr="00843509">
        <w:rPr>
          <w:rFonts w:eastAsia="Calibri"/>
          <w:rtl/>
        </w:rPr>
        <w:t xml:space="preserve"> </w:t>
      </w:r>
      <w:r w:rsidRPr="00843509">
        <w:rPr>
          <w:rFonts w:eastAsia="Calibri" w:hint="cs"/>
          <w:rtl/>
        </w:rPr>
        <w:t>مَّا</w:t>
      </w:r>
      <w:r w:rsidRPr="00843509">
        <w:rPr>
          <w:rFonts w:eastAsia="Calibri"/>
          <w:rtl/>
        </w:rPr>
        <w:t xml:space="preserve"> </w:t>
      </w:r>
      <w:r w:rsidRPr="00843509">
        <w:rPr>
          <w:rFonts w:eastAsia="Calibri" w:hint="cs"/>
          <w:rtl/>
        </w:rPr>
        <w:t>كَانُواْ</w:t>
      </w:r>
      <w:r w:rsidRPr="00843509">
        <w:rPr>
          <w:rFonts w:eastAsia="Calibri"/>
          <w:rtl/>
        </w:rPr>
        <w:t xml:space="preserve"> </w:t>
      </w:r>
      <w:r w:rsidRPr="00843509">
        <w:rPr>
          <w:rFonts w:eastAsia="Calibri" w:hint="cs"/>
          <w:rtl/>
        </w:rPr>
        <w:t>يُوعَدُونَ</w:t>
      </w:r>
      <w:r w:rsidRPr="00843509">
        <w:rPr>
          <w:rFonts w:eastAsia="Calibri"/>
          <w:rtl/>
        </w:rPr>
        <w:t xml:space="preserve"> </w:t>
      </w:r>
      <w:r w:rsidRPr="00843509">
        <w:rPr>
          <w:rFonts w:eastAsia="Calibri" w:hint="cs"/>
          <w:rtl/>
        </w:rPr>
        <w:t>٢٠٦</w:t>
      </w:r>
      <w:r w:rsidRPr="00843509">
        <w:rPr>
          <w:rFonts w:eastAsia="Calibri"/>
          <w:rtl/>
        </w:rPr>
        <w:t xml:space="preserve"> </w:t>
      </w:r>
      <w:r w:rsidRPr="00843509">
        <w:rPr>
          <w:rFonts w:eastAsia="Calibri" w:hint="cs"/>
          <w:rtl/>
        </w:rPr>
        <w:t>مَآ</w:t>
      </w:r>
      <w:r w:rsidRPr="00843509">
        <w:rPr>
          <w:rFonts w:eastAsia="Calibri"/>
          <w:rtl/>
        </w:rPr>
        <w:t xml:space="preserve"> </w:t>
      </w:r>
      <w:r w:rsidRPr="00843509">
        <w:rPr>
          <w:rFonts w:eastAsia="Calibri" w:hint="cs"/>
          <w:rtl/>
        </w:rPr>
        <w:t>أَغۡنَىٰ</w:t>
      </w:r>
      <w:r w:rsidRPr="00843509">
        <w:rPr>
          <w:rFonts w:eastAsia="Calibri"/>
          <w:rtl/>
        </w:rPr>
        <w:t xml:space="preserve"> </w:t>
      </w:r>
      <w:r w:rsidRPr="00843509">
        <w:rPr>
          <w:rFonts w:eastAsia="Calibri" w:hint="cs"/>
          <w:rtl/>
        </w:rPr>
        <w:t>عَنۡهُم</w:t>
      </w:r>
      <w:r w:rsidRPr="00843509">
        <w:rPr>
          <w:rFonts w:eastAsia="Calibri"/>
          <w:rtl/>
        </w:rPr>
        <w:t xml:space="preserve"> </w:t>
      </w:r>
      <w:r w:rsidRPr="00843509">
        <w:rPr>
          <w:rFonts w:eastAsia="Calibri" w:hint="cs"/>
          <w:rtl/>
        </w:rPr>
        <w:t>مَّا</w:t>
      </w:r>
      <w:r w:rsidRPr="00843509">
        <w:rPr>
          <w:rFonts w:eastAsia="Calibri"/>
          <w:rtl/>
        </w:rPr>
        <w:t xml:space="preserve"> </w:t>
      </w:r>
      <w:r w:rsidRPr="00843509">
        <w:rPr>
          <w:rFonts w:eastAsia="Calibri" w:hint="cs"/>
          <w:rtl/>
        </w:rPr>
        <w:t>كَانُواْ</w:t>
      </w:r>
      <w:r w:rsidRPr="00843509">
        <w:rPr>
          <w:rFonts w:eastAsia="Calibri"/>
          <w:rtl/>
        </w:rPr>
        <w:t xml:space="preserve"> </w:t>
      </w:r>
      <w:r w:rsidRPr="00843509">
        <w:rPr>
          <w:rFonts w:eastAsia="Calibri" w:hint="cs"/>
          <w:rtl/>
        </w:rPr>
        <w:t>يُمَتَّعُونَ</w:t>
      </w:r>
      <w:r w:rsidRPr="00843509">
        <w:rPr>
          <w:rFonts w:eastAsia="Calibri"/>
          <w:rtl/>
        </w:rPr>
        <w:t xml:space="preserve"> </w:t>
      </w:r>
      <w:r w:rsidRPr="00843509">
        <w:rPr>
          <w:rFonts w:eastAsia="Calibri" w:hint="cs"/>
          <w:rtl/>
        </w:rPr>
        <w:t>٢٠٧</w:t>
      </w:r>
      <w:r w:rsidRPr="00843509">
        <w:rPr>
          <w:rFonts w:ascii="Traditional Arabic" w:eastAsia="Calibri" w:hAnsi="Traditional Arabic" w:cs="Traditional Arabic"/>
          <w:rtl/>
        </w:rPr>
        <w:t>﴾</w:t>
      </w:r>
      <w:r w:rsidRPr="00843509">
        <w:rPr>
          <w:rFonts w:ascii="Traditional Arabic" w:eastAsia="Calibri" w:hAnsi="Traditional Arabic" w:cs="Traditional Arabic" w:hint="cs"/>
          <w:rtl/>
        </w:rPr>
        <w:tab/>
      </w:r>
      <w:r w:rsidRPr="00843509">
        <w:rPr>
          <w:rStyle w:val="6-Char"/>
          <w:rFonts w:eastAsia="Calibri" w:hint="cs"/>
          <w:rtl/>
        </w:rPr>
        <w:t xml:space="preserve"> </w:t>
      </w:r>
      <w:r w:rsidRPr="00843509">
        <w:rPr>
          <w:rStyle w:val="6-Char"/>
          <w:rtl/>
          <w:lang w:bidi="ar-SA"/>
        </w:rPr>
        <w:t>[الشعراء:</w:t>
      </w:r>
      <w:r w:rsidRPr="00843509">
        <w:rPr>
          <w:rStyle w:val="6-Char"/>
          <w:rFonts w:eastAsia="Calibri" w:hint="cs"/>
          <w:rtl/>
        </w:rPr>
        <w:t>198-207</w:t>
      </w:r>
      <w:r w:rsidRPr="00843509">
        <w:rPr>
          <w:rStyle w:val="6-Char"/>
          <w:rtl/>
          <w:lang w:bidi="ar-SA"/>
        </w:rPr>
        <w:t>]</w:t>
      </w:r>
      <w:r w:rsidRPr="00843509">
        <w:rPr>
          <w:rStyle w:val="6-Char"/>
          <w:rFonts w:eastAsia="Calibri"/>
          <w:rtl/>
        </w:rPr>
        <w:t xml:space="preserve"> </w:t>
      </w:r>
    </w:p>
    <w:p w:rsidR="00A10797" w:rsidRPr="00843509" w:rsidRDefault="00A10797" w:rsidP="000F272C">
      <w:pPr>
        <w:pStyle w:val="2-"/>
        <w:rPr>
          <w:rFonts w:cs="Times New Roman"/>
          <w:rtl/>
        </w:rPr>
      </w:pPr>
      <w:r w:rsidRPr="00843509">
        <w:rPr>
          <w:rFonts w:hint="cs"/>
          <w:b/>
          <w:bCs/>
          <w:rtl/>
        </w:rPr>
        <w:t>ترجمه</w:t>
      </w:r>
      <w:r w:rsidR="000D7C5A" w:rsidRPr="00843509">
        <w:rPr>
          <w:rFonts w:hint="cs"/>
          <w:b/>
          <w:bCs/>
          <w:rtl/>
        </w:rPr>
        <w:t xml:space="preserve">: </w:t>
      </w:r>
      <w:r w:rsidRPr="00843509">
        <w:rPr>
          <w:rFonts w:hint="cs"/>
          <w:rtl/>
        </w:rPr>
        <w:t xml:space="preserve">و اگر این قرآن را به بعضی از اعجمان نازل کرده بودیم(198) که برای ایشان قرائت </w:t>
      </w:r>
      <w:r w:rsidR="00695E71" w:rsidRPr="00843509">
        <w:rPr>
          <w:rFonts w:hint="cs"/>
          <w:rtl/>
        </w:rPr>
        <w:t>می</w:t>
      </w:r>
      <w:r w:rsidR="00695E71" w:rsidRPr="00843509">
        <w:rPr>
          <w:rFonts w:hint="cs"/>
          <w:rtl/>
        </w:rPr>
        <w:softHyphen/>
        <w:t>کرد</w:t>
      </w:r>
      <w:r w:rsidRPr="00843509">
        <w:rPr>
          <w:rFonts w:hint="cs"/>
          <w:rtl/>
        </w:rPr>
        <w:t xml:space="preserve">، به آن ایمان </w:t>
      </w:r>
      <w:r w:rsidR="00695E71" w:rsidRPr="00843509">
        <w:rPr>
          <w:rFonts w:hint="cs"/>
          <w:rtl/>
        </w:rPr>
        <w:t>نمی</w:t>
      </w:r>
      <w:r w:rsidR="00695E71" w:rsidRPr="00843509">
        <w:rPr>
          <w:rFonts w:hint="cs"/>
          <w:rtl/>
        </w:rPr>
        <w:softHyphen/>
      </w:r>
      <w:r w:rsidRPr="00843509">
        <w:rPr>
          <w:rFonts w:hint="cs"/>
          <w:rtl/>
        </w:rPr>
        <w:t xml:space="preserve">آوردند(199) بدین گونه </w:t>
      </w:r>
      <w:r w:rsidR="00695E71" w:rsidRPr="00843509">
        <w:rPr>
          <w:rFonts w:hint="cs"/>
          <w:rtl/>
        </w:rPr>
        <w:t>آن را در دلهای تبه‌کاران در</w:t>
      </w:r>
      <w:r w:rsidRPr="00843509">
        <w:rPr>
          <w:rFonts w:hint="cs"/>
          <w:rtl/>
        </w:rPr>
        <w:t>آوردیم (200) ایمان به آن نم</w:t>
      </w:r>
      <w:r w:rsidR="008312D2" w:rsidRPr="00843509">
        <w:rPr>
          <w:rFonts w:hint="cs"/>
          <w:rtl/>
        </w:rPr>
        <w:t>ی‌آورند تا عذاب ألم انگیز را ب</w:t>
      </w:r>
      <w:r w:rsidRPr="00843509">
        <w:rPr>
          <w:rFonts w:hint="cs"/>
          <w:rtl/>
        </w:rPr>
        <w:t>بینند(201) که ناگهانی عذاب بر آنان وارد شود در حالی که بی‌خبر باشند(202) پس بگویند</w:t>
      </w:r>
      <w:r w:rsidR="000D7C5A" w:rsidRPr="00843509">
        <w:rPr>
          <w:rFonts w:hint="cs"/>
          <w:rtl/>
        </w:rPr>
        <w:t xml:space="preserve">: </w:t>
      </w:r>
      <w:r w:rsidRPr="00843509">
        <w:rPr>
          <w:rFonts w:hint="cs"/>
          <w:rtl/>
        </w:rPr>
        <w:t xml:space="preserve">آیا مهلتمان می‌دهند(203) </w:t>
      </w:r>
      <w:r w:rsidR="002C330F" w:rsidRPr="00843509">
        <w:rPr>
          <w:rFonts w:hint="cs"/>
          <w:rtl/>
        </w:rPr>
        <w:t>پس(بااینحال) آیا عذاب مارا با شتاب می</w:t>
      </w:r>
      <w:r w:rsidR="002C330F" w:rsidRPr="00843509">
        <w:rPr>
          <w:rFonts w:hint="cs"/>
          <w:rtl/>
        </w:rPr>
        <w:softHyphen/>
        <w:t xml:space="preserve">خواهند؟ </w:t>
      </w:r>
      <w:r w:rsidRPr="00843509">
        <w:rPr>
          <w:rFonts w:hint="cs"/>
          <w:rtl/>
        </w:rPr>
        <w:t>(204) آیا توجه داری که اگر سال‌ها بهره‌</w:t>
      </w:r>
      <w:r w:rsidR="002C330F" w:rsidRPr="00843509">
        <w:rPr>
          <w:rFonts w:hint="cs"/>
          <w:rtl/>
        </w:rPr>
        <w:t>مند</w:t>
      </w:r>
      <w:r w:rsidRPr="00843509">
        <w:rPr>
          <w:rFonts w:hint="cs"/>
          <w:rtl/>
        </w:rPr>
        <w:t xml:space="preserve">شان </w:t>
      </w:r>
      <w:r w:rsidR="002C330F" w:rsidRPr="00843509">
        <w:rPr>
          <w:rFonts w:hint="cs"/>
          <w:rtl/>
        </w:rPr>
        <w:t>ساز</w:t>
      </w:r>
      <w:r w:rsidRPr="00843509">
        <w:rPr>
          <w:rFonts w:hint="cs"/>
          <w:rtl/>
        </w:rPr>
        <w:t>یم (205) سپس آنچه از عذاب به آن</w:t>
      </w:r>
      <w:r w:rsidR="002C330F" w:rsidRPr="00843509">
        <w:rPr>
          <w:rFonts w:hint="cs"/>
          <w:rtl/>
        </w:rPr>
        <w:t>ها</w:t>
      </w:r>
      <w:r w:rsidRPr="00843509">
        <w:rPr>
          <w:rFonts w:hint="cs"/>
          <w:rtl/>
        </w:rPr>
        <w:t xml:space="preserve"> وعده داده شده به سویشان آید(206) آن نعمت‌ها و بهره‌ها کاری برایشان نسازد و ایشان را بی‌نیاز نگرداند(207). </w:t>
      </w:r>
    </w:p>
    <w:p w:rsidR="00A10797" w:rsidRPr="00371178" w:rsidRDefault="00A10797" w:rsidP="00425691">
      <w:pPr>
        <w:pStyle w:val="1-"/>
        <w:rPr>
          <w:rFonts w:cs="Times New Roman"/>
          <w:spacing w:val="-2"/>
          <w:rtl/>
        </w:rPr>
      </w:pPr>
      <w:r w:rsidRPr="00371178">
        <w:rPr>
          <w:rFonts w:cs="B Zar" w:hint="cs"/>
          <w:b/>
          <w:bCs/>
          <w:spacing w:val="-2"/>
          <w:sz w:val="26"/>
          <w:szCs w:val="26"/>
          <w:rtl/>
        </w:rPr>
        <w:t>نکات</w:t>
      </w:r>
      <w:r w:rsidR="000D7C5A" w:rsidRPr="00371178">
        <w:rPr>
          <w:rFonts w:cs="B Zar" w:hint="cs"/>
          <w:b/>
          <w:bCs/>
          <w:spacing w:val="-2"/>
          <w:sz w:val="26"/>
          <w:szCs w:val="26"/>
          <w:rtl/>
        </w:rPr>
        <w:t xml:space="preserve">: </w:t>
      </w:r>
      <w:r w:rsidR="005313A3" w:rsidRPr="00371178">
        <w:rPr>
          <w:spacing w:val="-2"/>
          <w:rtl/>
        </w:rPr>
        <w:t>أ</w:t>
      </w:r>
      <w:r w:rsidRPr="00371178">
        <w:rPr>
          <w:spacing w:val="-2"/>
          <w:rtl/>
        </w:rPr>
        <w:t>عجم و ع</w:t>
      </w:r>
      <w:r w:rsidR="002C330F" w:rsidRPr="00371178">
        <w:rPr>
          <w:rFonts w:hint="cs"/>
          <w:spacing w:val="-2"/>
          <w:rtl/>
        </w:rPr>
        <w:t>َ</w:t>
      </w:r>
      <w:r w:rsidRPr="00371178">
        <w:rPr>
          <w:spacing w:val="-2"/>
          <w:rtl/>
        </w:rPr>
        <w:t>جماء</w:t>
      </w:r>
      <w:r w:rsidRPr="00371178">
        <w:rPr>
          <w:rFonts w:hint="cs"/>
          <w:spacing w:val="-2"/>
          <w:rtl/>
        </w:rPr>
        <w:t xml:space="preserve"> به حیوانی می‌گویند که زبان بسته باشد و یا انسانی که در زبانش لکنت باشد</w:t>
      </w:r>
      <w:r w:rsidR="00461BF1" w:rsidRPr="00371178">
        <w:rPr>
          <w:rFonts w:hint="cs"/>
          <w:spacing w:val="-2"/>
          <w:rtl/>
        </w:rPr>
        <w:t>.</w:t>
      </w:r>
      <w:r w:rsidRPr="00371178">
        <w:rPr>
          <w:rFonts w:hint="cs"/>
          <w:spacing w:val="-2"/>
          <w:rtl/>
        </w:rPr>
        <w:t xml:space="preserve"> و</w:t>
      </w:r>
      <w:r w:rsidRPr="00027E3D">
        <w:rPr>
          <w:rFonts w:ascii="Traditional Arabic" w:hAnsi="Traditional Arabic"/>
          <w:spacing w:val="-2"/>
          <w:sz w:val="32"/>
          <w:rtl/>
        </w:rPr>
        <w:t xml:space="preserve"> عجم </w:t>
      </w:r>
      <w:r w:rsidR="002C330F" w:rsidRPr="00371178">
        <w:rPr>
          <w:rFonts w:hint="cs"/>
          <w:spacing w:val="-2"/>
          <w:rtl/>
        </w:rPr>
        <w:t>گفته می‌شود به هر</w:t>
      </w:r>
      <w:r w:rsidR="003E3934" w:rsidRPr="00371178">
        <w:rPr>
          <w:rFonts w:hint="eastAsia"/>
          <w:spacing w:val="-2"/>
          <w:rtl/>
        </w:rPr>
        <w:t>‌</w:t>
      </w:r>
      <w:r w:rsidRPr="00371178">
        <w:rPr>
          <w:rFonts w:hint="cs"/>
          <w:spacing w:val="-2"/>
          <w:rtl/>
        </w:rPr>
        <w:t>کس که زبان عربی فصیح را نداند</w:t>
      </w:r>
      <w:r w:rsidR="00461BF1" w:rsidRPr="00371178">
        <w:rPr>
          <w:rFonts w:hint="cs"/>
          <w:spacing w:val="-2"/>
          <w:rtl/>
        </w:rPr>
        <w:t>.</w:t>
      </w:r>
      <w:r w:rsidRPr="00371178">
        <w:rPr>
          <w:rFonts w:hint="cs"/>
          <w:spacing w:val="-2"/>
          <w:rtl/>
        </w:rPr>
        <w:t xml:space="preserve"> و</w:t>
      </w:r>
      <w:r w:rsidRPr="00027E3D">
        <w:rPr>
          <w:rFonts w:ascii="Traditional Arabic" w:hAnsi="Traditional Arabic"/>
          <w:spacing w:val="-2"/>
          <w:sz w:val="32"/>
          <w:rtl/>
        </w:rPr>
        <w:t xml:space="preserve"> </w:t>
      </w:r>
      <w:r w:rsidR="005313A3" w:rsidRPr="00027E3D">
        <w:rPr>
          <w:rFonts w:ascii="Traditional Arabic" w:hAnsi="Traditional Arabic"/>
          <w:spacing w:val="-2"/>
          <w:sz w:val="32"/>
          <w:rtl/>
        </w:rPr>
        <w:t>أ</w:t>
      </w:r>
      <w:r w:rsidRPr="00027E3D">
        <w:rPr>
          <w:rFonts w:ascii="Traditional Arabic" w:hAnsi="Traditional Arabic"/>
          <w:spacing w:val="-2"/>
          <w:sz w:val="32"/>
          <w:rtl/>
        </w:rPr>
        <w:t>عجم</w:t>
      </w:r>
      <w:r w:rsidRPr="00371178">
        <w:rPr>
          <w:rFonts w:hint="cs"/>
          <w:spacing w:val="-2"/>
          <w:rtl/>
        </w:rPr>
        <w:t xml:space="preserve"> مبالغ</w:t>
      </w:r>
      <w:r w:rsidR="009E75AD" w:rsidRPr="00371178">
        <w:rPr>
          <w:rFonts w:hint="cs"/>
          <w:spacing w:val="-2"/>
          <w:rtl/>
        </w:rPr>
        <w:t>ۀ</w:t>
      </w:r>
      <w:r w:rsidRPr="00371178">
        <w:rPr>
          <w:rFonts w:hint="cs"/>
          <w:spacing w:val="-2"/>
          <w:rtl/>
        </w:rPr>
        <w:t xml:space="preserve"> در </w:t>
      </w:r>
      <w:r w:rsidRPr="00027E3D">
        <w:rPr>
          <w:rFonts w:ascii="Traditional Arabic" w:hAnsi="Traditional Arabic"/>
          <w:spacing w:val="-2"/>
          <w:sz w:val="32"/>
          <w:rtl/>
        </w:rPr>
        <w:t>عجم</w:t>
      </w:r>
      <w:r w:rsidRPr="00371178">
        <w:rPr>
          <w:rFonts w:hint="cs"/>
          <w:spacing w:val="-2"/>
          <w:rtl/>
        </w:rPr>
        <w:t xml:space="preserve"> می‌باشد. و مقصود از </w:t>
      </w:r>
      <w:r w:rsidR="00425691" w:rsidRPr="00371178">
        <w:rPr>
          <w:rFonts w:ascii="Traditional Arabic" w:hAnsi="Traditional Arabic" w:cs="Traditional Arabic"/>
          <w:spacing w:val="-2"/>
          <w:rtl/>
        </w:rPr>
        <w:t>﴿</w:t>
      </w:r>
      <w:r w:rsidR="00314276" w:rsidRPr="00371178">
        <w:rPr>
          <w:rStyle w:val="5-Char"/>
          <w:rFonts w:hint="cs"/>
          <w:spacing w:val="-2"/>
          <w:rtl/>
        </w:rPr>
        <w:t>وَلَوۡ</w:t>
      </w:r>
      <w:r w:rsidR="00314276" w:rsidRPr="00371178">
        <w:rPr>
          <w:rStyle w:val="5-Char"/>
          <w:spacing w:val="-2"/>
          <w:rtl/>
        </w:rPr>
        <w:t xml:space="preserve"> </w:t>
      </w:r>
      <w:r w:rsidR="00314276" w:rsidRPr="00371178">
        <w:rPr>
          <w:rStyle w:val="5-Char"/>
          <w:rFonts w:hint="cs"/>
          <w:spacing w:val="-2"/>
          <w:rtl/>
        </w:rPr>
        <w:t>نَزَّلۡنَٰهُ</w:t>
      </w:r>
      <w:r w:rsidR="00314276" w:rsidRPr="00371178">
        <w:rPr>
          <w:rStyle w:val="5-Char"/>
          <w:rFonts w:cs="Times New Roman" w:hint="cs"/>
          <w:spacing w:val="-2"/>
          <w:rtl/>
        </w:rPr>
        <w:t>...</w:t>
      </w:r>
      <w:r w:rsidR="00425691" w:rsidRPr="00371178">
        <w:rPr>
          <w:rFonts w:ascii="Traditional Arabic" w:hAnsi="Traditional Arabic" w:cs="Traditional Arabic"/>
          <w:spacing w:val="-2"/>
          <w:rtl/>
        </w:rPr>
        <w:t>﴾</w:t>
      </w:r>
      <w:r w:rsidRPr="00371178">
        <w:rPr>
          <w:rFonts w:hint="cs"/>
          <w:spacing w:val="-2"/>
          <w:rtl/>
        </w:rPr>
        <w:t xml:space="preserve"> این است که اگر قرآن را به یک نفر اعجمی نازل می‌کردیم و یا به دهان حیوانی می‌گذاشتیم که چنین کلام فصیحی را بخواند با اینکه اعجاز بیشتری در آن بود باز ایشان به عناد پرداخته و ا</w:t>
      </w:r>
      <w:r w:rsidR="002C330F" w:rsidRPr="00371178">
        <w:rPr>
          <w:rFonts w:hint="cs"/>
          <w:spacing w:val="-2"/>
          <w:rtl/>
        </w:rPr>
        <w:t>یمان نمی‌آوردند. و ممکن است بگوی</w:t>
      </w:r>
      <w:r w:rsidRPr="00371178">
        <w:rPr>
          <w:rFonts w:hint="cs"/>
          <w:spacing w:val="-2"/>
          <w:rtl/>
        </w:rPr>
        <w:t>یم اگ</w:t>
      </w:r>
      <w:r w:rsidR="002C330F" w:rsidRPr="00371178">
        <w:rPr>
          <w:rFonts w:hint="cs"/>
          <w:spacing w:val="-2"/>
          <w:rtl/>
        </w:rPr>
        <w:t>ر این قرآن را بر زبان عجم و غیر</w:t>
      </w:r>
      <w:r w:rsidRPr="00371178">
        <w:rPr>
          <w:rFonts w:hint="cs"/>
          <w:spacing w:val="-2"/>
          <w:rtl/>
        </w:rPr>
        <w:t xml:space="preserve">عربی نازل می‌کردیم مشرکین عرب </w:t>
      </w:r>
      <w:r w:rsidR="00461BF1" w:rsidRPr="00371178">
        <w:rPr>
          <w:rFonts w:hint="cs"/>
          <w:spacing w:val="-2"/>
          <w:rtl/>
        </w:rPr>
        <w:t>آن</w:t>
      </w:r>
      <w:r w:rsidRPr="00371178">
        <w:rPr>
          <w:rFonts w:hint="cs"/>
          <w:spacing w:val="-2"/>
          <w:rtl/>
        </w:rPr>
        <w:t>را درک نمی‌کردند و برای تکبر و خود پسندی به آن ایمان نمی‌آوردند، اما عربی نازل کردیم که ایشان بفهمند و عذری نداشته با</w:t>
      </w:r>
      <w:r w:rsidR="002C330F" w:rsidRPr="00371178">
        <w:rPr>
          <w:rFonts w:hint="cs"/>
          <w:spacing w:val="-2"/>
          <w:rtl/>
        </w:rPr>
        <w:t>شند و اگر ایمان به آن نیاورند و</w:t>
      </w:r>
      <w:r w:rsidR="003E3934" w:rsidRPr="00371178">
        <w:rPr>
          <w:rFonts w:hint="cs"/>
          <w:spacing w:val="-2"/>
          <w:rtl/>
        </w:rPr>
        <w:t xml:space="preserve"> </w:t>
      </w:r>
      <w:r w:rsidRPr="00371178">
        <w:rPr>
          <w:rFonts w:hint="cs"/>
          <w:spacing w:val="-2"/>
          <w:rtl/>
        </w:rPr>
        <w:t xml:space="preserve">مردم غیر عرب ایمان بیاورند معلوم می‌شود که ایشان افضل از عرب می‌باشند، ولی معنی اول ظاهرتر است. </w:t>
      </w:r>
    </w:p>
    <w:p w:rsidR="00300825" w:rsidRPr="00843509" w:rsidRDefault="0045099E" w:rsidP="000F272C">
      <w:pPr>
        <w:pStyle w:val="3-"/>
        <w:rPr>
          <w:rFonts w:ascii="Traditional Arabic" w:eastAsia="Calibri" w:hAnsi="Traditional Arabic" w:cs="Traditional Arabic"/>
          <w:rtl/>
        </w:rPr>
      </w:pPr>
      <w:r w:rsidRPr="00843509">
        <w:rPr>
          <w:rFonts w:ascii="Traditional Arabic" w:eastAsia="Calibri" w:hAnsi="Traditional Arabic" w:cs="Traditional Arabic"/>
          <w:rtl/>
        </w:rPr>
        <w:t>﴿</w:t>
      </w:r>
      <w:r w:rsidRPr="00843509">
        <w:rPr>
          <w:rFonts w:eastAsia="Calibri" w:hint="cs"/>
          <w:rtl/>
        </w:rPr>
        <w:t>وَمَآ</w:t>
      </w:r>
      <w:r w:rsidRPr="00843509">
        <w:rPr>
          <w:rFonts w:eastAsia="Calibri"/>
          <w:rtl/>
        </w:rPr>
        <w:t xml:space="preserve"> </w:t>
      </w:r>
      <w:r w:rsidRPr="00843509">
        <w:rPr>
          <w:rFonts w:eastAsia="Calibri" w:hint="cs"/>
          <w:rtl/>
        </w:rPr>
        <w:t>أَهۡلَكۡنَا</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قَرۡيَةٍ</w:t>
      </w:r>
      <w:r w:rsidRPr="00843509">
        <w:rPr>
          <w:rFonts w:eastAsia="Calibri"/>
          <w:rtl/>
        </w:rPr>
        <w:t xml:space="preserve"> </w:t>
      </w:r>
      <w:r w:rsidRPr="00843509">
        <w:rPr>
          <w:rFonts w:eastAsia="Calibri" w:hint="cs"/>
          <w:rtl/>
        </w:rPr>
        <w:t>إِلَّا</w:t>
      </w:r>
      <w:r w:rsidRPr="00843509">
        <w:rPr>
          <w:rFonts w:eastAsia="Calibri"/>
          <w:rtl/>
        </w:rPr>
        <w:t xml:space="preserve"> </w:t>
      </w:r>
      <w:r w:rsidRPr="00843509">
        <w:rPr>
          <w:rFonts w:eastAsia="Calibri" w:hint="cs"/>
          <w:rtl/>
        </w:rPr>
        <w:t>لَهَا</w:t>
      </w:r>
      <w:r w:rsidRPr="00843509">
        <w:rPr>
          <w:rFonts w:eastAsia="Calibri"/>
          <w:rtl/>
        </w:rPr>
        <w:t xml:space="preserve"> </w:t>
      </w:r>
      <w:r w:rsidRPr="00843509">
        <w:rPr>
          <w:rFonts w:eastAsia="Calibri" w:hint="cs"/>
          <w:rtl/>
        </w:rPr>
        <w:t>مُنذِرُونَ</w:t>
      </w:r>
      <w:r w:rsidRPr="00843509">
        <w:rPr>
          <w:rFonts w:eastAsia="Calibri"/>
          <w:rtl/>
        </w:rPr>
        <w:t xml:space="preserve"> </w:t>
      </w:r>
      <w:r w:rsidRPr="00843509">
        <w:rPr>
          <w:rFonts w:eastAsia="Calibri" w:hint="cs"/>
          <w:rtl/>
        </w:rPr>
        <w:t>٢٠٨</w:t>
      </w:r>
      <w:r w:rsidRPr="00843509">
        <w:rPr>
          <w:rFonts w:eastAsia="Calibri"/>
          <w:rtl/>
        </w:rPr>
        <w:t xml:space="preserve"> </w:t>
      </w:r>
      <w:r w:rsidRPr="00843509">
        <w:rPr>
          <w:rFonts w:eastAsia="Calibri" w:hint="cs"/>
          <w:rtl/>
        </w:rPr>
        <w:t>ذِكۡرَىٰ</w:t>
      </w:r>
      <w:r w:rsidRPr="00843509">
        <w:rPr>
          <w:rFonts w:eastAsia="Calibri"/>
          <w:rtl/>
        </w:rPr>
        <w:t xml:space="preserve"> </w:t>
      </w:r>
      <w:r w:rsidRPr="00843509">
        <w:rPr>
          <w:rFonts w:eastAsia="Calibri" w:hint="cs"/>
          <w:rtl/>
        </w:rPr>
        <w:t>وَمَا</w:t>
      </w:r>
      <w:r w:rsidRPr="00843509">
        <w:rPr>
          <w:rFonts w:eastAsia="Calibri"/>
          <w:rtl/>
        </w:rPr>
        <w:t xml:space="preserve"> </w:t>
      </w:r>
      <w:r w:rsidRPr="00843509">
        <w:rPr>
          <w:rFonts w:eastAsia="Calibri" w:hint="cs"/>
          <w:rtl/>
        </w:rPr>
        <w:t>كُنَّا</w:t>
      </w:r>
      <w:r w:rsidRPr="00843509">
        <w:rPr>
          <w:rFonts w:eastAsia="Calibri"/>
          <w:rtl/>
        </w:rPr>
        <w:t xml:space="preserve"> </w:t>
      </w:r>
      <w:r w:rsidRPr="00843509">
        <w:rPr>
          <w:rFonts w:eastAsia="Calibri" w:hint="cs"/>
          <w:rtl/>
        </w:rPr>
        <w:t>ظَٰلِمِينَ</w:t>
      </w:r>
      <w:r w:rsidRPr="00843509">
        <w:rPr>
          <w:rFonts w:eastAsia="Calibri"/>
          <w:rtl/>
        </w:rPr>
        <w:t xml:space="preserve"> </w:t>
      </w:r>
      <w:r w:rsidRPr="00843509">
        <w:rPr>
          <w:rFonts w:eastAsia="Calibri" w:hint="cs"/>
          <w:rtl/>
        </w:rPr>
        <w:t>٢٠٩</w:t>
      </w:r>
      <w:r w:rsidRPr="00843509">
        <w:rPr>
          <w:rFonts w:eastAsia="Calibri"/>
          <w:rtl/>
        </w:rPr>
        <w:t xml:space="preserve"> </w:t>
      </w:r>
      <w:r w:rsidRPr="00843509">
        <w:rPr>
          <w:rFonts w:eastAsia="Calibri" w:hint="cs"/>
          <w:rtl/>
        </w:rPr>
        <w:t>وَمَا</w:t>
      </w:r>
      <w:r w:rsidRPr="00843509">
        <w:rPr>
          <w:rFonts w:eastAsia="Calibri"/>
          <w:rtl/>
        </w:rPr>
        <w:t xml:space="preserve"> </w:t>
      </w:r>
      <w:r w:rsidRPr="00843509">
        <w:rPr>
          <w:rFonts w:eastAsia="Calibri" w:hint="cs"/>
          <w:rtl/>
        </w:rPr>
        <w:t>تَنَزَّلَتۡ</w:t>
      </w:r>
      <w:r w:rsidRPr="00843509">
        <w:rPr>
          <w:rFonts w:eastAsia="Calibri"/>
          <w:rtl/>
        </w:rPr>
        <w:t xml:space="preserve"> </w:t>
      </w:r>
      <w:r w:rsidRPr="00843509">
        <w:rPr>
          <w:rFonts w:eastAsia="Calibri" w:hint="cs"/>
          <w:rtl/>
        </w:rPr>
        <w:t>بِهِ</w:t>
      </w:r>
      <w:r w:rsidRPr="00843509">
        <w:rPr>
          <w:rFonts w:eastAsia="Calibri"/>
          <w:rtl/>
        </w:rPr>
        <w:t xml:space="preserve"> </w:t>
      </w:r>
      <w:r w:rsidRPr="00843509">
        <w:rPr>
          <w:rFonts w:eastAsia="Calibri" w:hint="cs"/>
          <w:rtl/>
        </w:rPr>
        <w:t>ٱلشَّيَٰطِينُ</w:t>
      </w:r>
      <w:r w:rsidRPr="00843509">
        <w:rPr>
          <w:rFonts w:eastAsia="Calibri"/>
          <w:rtl/>
        </w:rPr>
        <w:t xml:space="preserve"> </w:t>
      </w:r>
      <w:r w:rsidRPr="00843509">
        <w:rPr>
          <w:rFonts w:eastAsia="Calibri" w:hint="cs"/>
          <w:rtl/>
        </w:rPr>
        <w:t>٢١٠</w:t>
      </w:r>
      <w:r w:rsidRPr="00843509">
        <w:rPr>
          <w:rFonts w:eastAsia="Calibri"/>
          <w:rtl/>
        </w:rPr>
        <w:t xml:space="preserve"> </w:t>
      </w:r>
      <w:r w:rsidRPr="00843509">
        <w:rPr>
          <w:rFonts w:eastAsia="Calibri" w:hint="cs"/>
          <w:rtl/>
        </w:rPr>
        <w:t>وَمَا</w:t>
      </w:r>
      <w:r w:rsidRPr="00843509">
        <w:rPr>
          <w:rFonts w:eastAsia="Calibri"/>
          <w:rtl/>
        </w:rPr>
        <w:t xml:space="preserve"> </w:t>
      </w:r>
      <w:r w:rsidRPr="00843509">
        <w:rPr>
          <w:rFonts w:eastAsia="Calibri" w:hint="cs"/>
          <w:rtl/>
        </w:rPr>
        <w:t>يَنۢبَغِي</w:t>
      </w:r>
      <w:r w:rsidRPr="00843509">
        <w:rPr>
          <w:rFonts w:eastAsia="Calibri"/>
          <w:rtl/>
        </w:rPr>
        <w:t xml:space="preserve"> </w:t>
      </w:r>
      <w:r w:rsidRPr="00843509">
        <w:rPr>
          <w:rFonts w:eastAsia="Calibri" w:hint="cs"/>
          <w:rtl/>
        </w:rPr>
        <w:t>لَهُمۡ</w:t>
      </w:r>
      <w:r w:rsidRPr="00843509">
        <w:rPr>
          <w:rFonts w:eastAsia="Calibri"/>
          <w:rtl/>
        </w:rPr>
        <w:t xml:space="preserve"> </w:t>
      </w:r>
      <w:r w:rsidRPr="00843509">
        <w:rPr>
          <w:rFonts w:eastAsia="Calibri" w:hint="cs"/>
          <w:rtl/>
        </w:rPr>
        <w:t>وَمَا</w:t>
      </w:r>
      <w:r w:rsidRPr="00843509">
        <w:rPr>
          <w:rFonts w:eastAsia="Calibri"/>
          <w:rtl/>
        </w:rPr>
        <w:t xml:space="preserve"> </w:t>
      </w:r>
      <w:r w:rsidRPr="00843509">
        <w:rPr>
          <w:rFonts w:eastAsia="Calibri" w:hint="cs"/>
          <w:rtl/>
        </w:rPr>
        <w:t>يَسۡتَطِيعُونَ</w:t>
      </w:r>
      <w:r w:rsidRPr="00843509">
        <w:rPr>
          <w:rFonts w:eastAsia="Calibri"/>
          <w:rtl/>
        </w:rPr>
        <w:t xml:space="preserve"> </w:t>
      </w:r>
      <w:r w:rsidRPr="00843509">
        <w:rPr>
          <w:rFonts w:eastAsia="Calibri" w:hint="cs"/>
          <w:rtl/>
        </w:rPr>
        <w:t>٢١١</w:t>
      </w:r>
      <w:r w:rsidRPr="00843509">
        <w:rPr>
          <w:rFonts w:eastAsia="Calibri"/>
          <w:rtl/>
        </w:rPr>
        <w:t xml:space="preserve"> </w:t>
      </w:r>
      <w:r w:rsidRPr="00843509">
        <w:rPr>
          <w:rFonts w:eastAsia="Calibri" w:hint="cs"/>
          <w:rtl/>
        </w:rPr>
        <w:t>إِنَّهُمۡ</w:t>
      </w:r>
      <w:r w:rsidRPr="00843509">
        <w:rPr>
          <w:rFonts w:eastAsia="Calibri"/>
          <w:rtl/>
        </w:rPr>
        <w:t xml:space="preserve"> </w:t>
      </w:r>
      <w:r w:rsidRPr="00843509">
        <w:rPr>
          <w:rFonts w:eastAsia="Calibri" w:hint="cs"/>
          <w:rtl/>
        </w:rPr>
        <w:t>عَنِ</w:t>
      </w:r>
      <w:r w:rsidRPr="00843509">
        <w:rPr>
          <w:rFonts w:eastAsia="Calibri"/>
          <w:rtl/>
        </w:rPr>
        <w:t xml:space="preserve"> </w:t>
      </w:r>
      <w:r w:rsidRPr="00843509">
        <w:rPr>
          <w:rFonts w:eastAsia="Calibri" w:hint="cs"/>
          <w:rtl/>
        </w:rPr>
        <w:t>ٱلسَّمۡعِ</w:t>
      </w:r>
      <w:r w:rsidRPr="00843509">
        <w:rPr>
          <w:rFonts w:eastAsia="Calibri"/>
          <w:rtl/>
        </w:rPr>
        <w:t xml:space="preserve"> </w:t>
      </w:r>
      <w:r w:rsidRPr="00843509">
        <w:rPr>
          <w:rFonts w:eastAsia="Calibri" w:hint="cs"/>
          <w:rtl/>
        </w:rPr>
        <w:t>لَمَعۡزُولُونَ</w:t>
      </w:r>
      <w:r w:rsidRPr="00843509">
        <w:rPr>
          <w:rFonts w:eastAsia="Calibri"/>
          <w:rtl/>
        </w:rPr>
        <w:t xml:space="preserve"> </w:t>
      </w:r>
      <w:r w:rsidRPr="00843509">
        <w:rPr>
          <w:rFonts w:eastAsia="Calibri" w:hint="cs"/>
          <w:rtl/>
        </w:rPr>
        <w:t>٢١٢</w:t>
      </w:r>
      <w:r w:rsidRPr="00843509">
        <w:rPr>
          <w:rFonts w:ascii="Traditional Arabic" w:eastAsia="Calibri" w:hAnsi="Traditional Arabic" w:cs="Traditional Arabic"/>
          <w:rtl/>
        </w:rPr>
        <w:t>﴾</w:t>
      </w:r>
    </w:p>
    <w:p w:rsidR="0045099E" w:rsidRPr="00843509" w:rsidRDefault="0045099E" w:rsidP="00300825">
      <w:pPr>
        <w:pStyle w:val="6-"/>
        <w:rPr>
          <w:rFonts w:eastAsia="Calibri"/>
          <w:rtl/>
        </w:rPr>
      </w:pPr>
      <w:r w:rsidRPr="00843509">
        <w:rPr>
          <w:rFonts w:ascii="Traditional Arabic" w:eastAsia="Calibri" w:hAnsi="Traditional Arabic" w:cs="Traditional Arabic" w:hint="cs"/>
          <w:rtl/>
        </w:rPr>
        <w:tab/>
      </w:r>
      <w:r w:rsidRPr="00843509">
        <w:rPr>
          <w:rFonts w:eastAsia="Calibri" w:hint="cs"/>
          <w:rtl/>
        </w:rPr>
        <w:t xml:space="preserve"> </w:t>
      </w:r>
      <w:r w:rsidRPr="00843509">
        <w:rPr>
          <w:rtl/>
          <w:lang w:bidi="ar-SA"/>
        </w:rPr>
        <w:t>[الشعراء:</w:t>
      </w:r>
      <w:r w:rsidRPr="00843509">
        <w:rPr>
          <w:rFonts w:eastAsia="Calibri" w:hint="cs"/>
          <w:rtl/>
        </w:rPr>
        <w:t>208-212</w:t>
      </w:r>
      <w:r w:rsidRPr="00843509">
        <w:rPr>
          <w:rtl/>
          <w:lang w:bidi="ar-SA"/>
        </w:rPr>
        <w:t>]</w:t>
      </w:r>
      <w:r w:rsidRPr="00843509">
        <w:rPr>
          <w:rFonts w:eastAsia="Calibri"/>
          <w:rtl/>
        </w:rPr>
        <w:t xml:space="preserve"> </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Pr="00843509">
        <w:rPr>
          <w:rFonts w:hint="cs"/>
          <w:rtl/>
        </w:rPr>
        <w:t>و هیچ قریه‌ای را هلاک نکردیم مگر اینکه ترسانندگانی داشتند (و حجت بر ایشان تمام شد)(208) تا تذکری باشد و ما ستمگر نب</w:t>
      </w:r>
      <w:r w:rsidR="006321EC" w:rsidRPr="00843509">
        <w:rPr>
          <w:rFonts w:hint="cs"/>
          <w:rtl/>
        </w:rPr>
        <w:t>و</w:t>
      </w:r>
      <w:r w:rsidRPr="00843509">
        <w:rPr>
          <w:rFonts w:hint="cs"/>
          <w:rtl/>
        </w:rPr>
        <w:t xml:space="preserve">ده‌ایم(209) و شیاطین آن را نازل نکرده‌اند(210) و سزاوار ایشان نبود و نمی‌توانستند(211) زیرا شیاطین از شنیدن وحی برکنارند(212). </w:t>
      </w:r>
    </w:p>
    <w:p w:rsidR="00A10797" w:rsidRPr="00843509" w:rsidRDefault="00A10797" w:rsidP="00575FD7">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چون مشرکین قریش گفتند</w:t>
      </w:r>
      <w:r w:rsidR="000D7C5A" w:rsidRPr="00843509">
        <w:rPr>
          <w:rFonts w:hint="cs"/>
          <w:rtl/>
        </w:rPr>
        <w:t xml:space="preserve">: </w:t>
      </w:r>
      <w:r w:rsidRPr="00843509">
        <w:rPr>
          <w:rFonts w:hint="cs"/>
          <w:rtl/>
        </w:rPr>
        <w:t>این قرآن را شیاطین به محمد نازل کرده‌اند مانند کاهنان که شیاطین بر آنان نازل می‌شدند و اخبار پنهانی را برایشان می‌آوردند، خدا در اینجا فرموده</w:t>
      </w:r>
      <w:r w:rsidR="000D7C5A" w:rsidRPr="00843509">
        <w:rPr>
          <w:rFonts w:hint="cs"/>
          <w:rtl/>
        </w:rPr>
        <w:t xml:space="preserve">: </w:t>
      </w:r>
      <w:r w:rsidR="003E3934" w:rsidRPr="00843509">
        <w:rPr>
          <w:rFonts w:hint="cs"/>
          <w:rtl/>
        </w:rPr>
        <w:t>خیر این قرآن هدایت الهی است و شیاطین از وحی ا</w:t>
      </w:r>
      <w:r w:rsidRPr="00843509">
        <w:rPr>
          <w:rFonts w:hint="cs"/>
          <w:rtl/>
        </w:rPr>
        <w:t xml:space="preserve">لهی برکنارند و سزاوار ایشان ارشاد مردم نیست زیرا خود گمراهند. باید دانست وحی رحمانی با القاء شیطانی فرق </w:t>
      </w:r>
      <w:r w:rsidR="003E3934" w:rsidRPr="00843509">
        <w:rPr>
          <w:rFonts w:hint="cs"/>
          <w:rtl/>
        </w:rPr>
        <w:t>دارد، إلقاءات شیاطین همه اوهام، خیالات، گمراهی،</w:t>
      </w:r>
      <w:r w:rsidRPr="00843509">
        <w:rPr>
          <w:rFonts w:hint="cs"/>
          <w:rtl/>
        </w:rPr>
        <w:t xml:space="preserve"> فتنه و فساد است. چنانکه در مثنوی منطقی گفته‌ام</w:t>
      </w:r>
      <w:r w:rsidR="000D7C5A" w:rsidRPr="00843509">
        <w:rPr>
          <w:rFonts w:hint="cs"/>
          <w:rtl/>
        </w:rPr>
        <w:t xml:space="preserve">: </w:t>
      </w:r>
    </w:p>
    <w:tbl>
      <w:tblPr>
        <w:bidiVisual/>
        <w:tblW w:w="0" w:type="auto"/>
        <w:jc w:val="center"/>
        <w:tblLook w:val="01E0" w:firstRow="1" w:lastRow="1" w:firstColumn="1" w:lastColumn="1" w:noHBand="0" w:noVBand="0"/>
      </w:tblPr>
      <w:tblGrid>
        <w:gridCol w:w="3647"/>
        <w:gridCol w:w="227"/>
        <w:gridCol w:w="3596"/>
      </w:tblGrid>
      <w:tr w:rsidR="00A10797" w:rsidRPr="00843509">
        <w:trPr>
          <w:jc w:val="center"/>
        </w:trPr>
        <w:tc>
          <w:tcPr>
            <w:tcW w:w="3647" w:type="dxa"/>
          </w:tcPr>
          <w:p w:rsidR="00A10797" w:rsidRPr="00843509" w:rsidRDefault="00A10797" w:rsidP="00425691">
            <w:pPr>
              <w:pStyle w:val="1-"/>
              <w:ind w:firstLine="0"/>
              <w:jc w:val="lowKashida"/>
              <w:rPr>
                <w:sz w:val="4"/>
                <w:szCs w:val="4"/>
                <w:rtl/>
              </w:rPr>
            </w:pPr>
            <w:r w:rsidRPr="00843509">
              <w:rPr>
                <w:rFonts w:hint="cs"/>
                <w:rtl/>
              </w:rPr>
              <w:t>وحی شیطانی ز رحمانی جداست</w:t>
            </w:r>
            <w:r w:rsidRPr="00843509">
              <w:rPr>
                <w:rFonts w:hint="cs"/>
                <w:rtl/>
              </w:rPr>
              <w:br/>
            </w:r>
          </w:p>
        </w:tc>
        <w:tc>
          <w:tcPr>
            <w:tcW w:w="227" w:type="dxa"/>
          </w:tcPr>
          <w:p w:rsidR="00A10797" w:rsidRPr="00843509" w:rsidRDefault="00A10797" w:rsidP="00425691">
            <w:pPr>
              <w:pStyle w:val="1-"/>
              <w:ind w:firstLine="0"/>
              <w:jc w:val="lowKashida"/>
              <w:rPr>
                <w:rtl/>
              </w:rPr>
            </w:pPr>
          </w:p>
        </w:tc>
        <w:tc>
          <w:tcPr>
            <w:tcW w:w="3596" w:type="dxa"/>
          </w:tcPr>
          <w:p w:rsidR="00A10797" w:rsidRPr="00843509" w:rsidRDefault="00A10797" w:rsidP="00425691">
            <w:pPr>
              <w:pStyle w:val="1-"/>
              <w:ind w:firstLine="0"/>
              <w:jc w:val="lowKashida"/>
              <w:rPr>
                <w:sz w:val="4"/>
                <w:szCs w:val="4"/>
                <w:rtl/>
              </w:rPr>
            </w:pPr>
            <w:r w:rsidRPr="00843509">
              <w:rPr>
                <w:rFonts w:hint="cs"/>
                <w:rtl/>
              </w:rPr>
              <w:t>وحی رحمانی خصوص أنبیاست</w:t>
            </w:r>
            <w:r w:rsidRPr="00843509">
              <w:rPr>
                <w:rFonts w:hint="cs"/>
                <w:rtl/>
              </w:rPr>
              <w:br/>
            </w:r>
          </w:p>
        </w:tc>
      </w:tr>
      <w:tr w:rsidR="00A10797" w:rsidRPr="00843509">
        <w:trPr>
          <w:jc w:val="center"/>
        </w:trPr>
        <w:tc>
          <w:tcPr>
            <w:tcW w:w="3647" w:type="dxa"/>
          </w:tcPr>
          <w:p w:rsidR="00A10797" w:rsidRPr="00843509" w:rsidRDefault="00A10797" w:rsidP="00425691">
            <w:pPr>
              <w:pStyle w:val="1-"/>
              <w:ind w:firstLine="0"/>
              <w:jc w:val="lowKashida"/>
              <w:rPr>
                <w:sz w:val="4"/>
                <w:szCs w:val="4"/>
                <w:rtl/>
              </w:rPr>
            </w:pPr>
            <w:r w:rsidRPr="00843509">
              <w:rPr>
                <w:rFonts w:hint="cs"/>
                <w:rtl/>
              </w:rPr>
              <w:t>وحی شیطانی بود از جوکیان</w:t>
            </w:r>
            <w:r w:rsidRPr="00843509">
              <w:rPr>
                <w:rFonts w:hint="cs"/>
                <w:rtl/>
              </w:rPr>
              <w:br/>
            </w:r>
          </w:p>
        </w:tc>
        <w:tc>
          <w:tcPr>
            <w:tcW w:w="227" w:type="dxa"/>
          </w:tcPr>
          <w:p w:rsidR="00A10797" w:rsidRPr="00843509" w:rsidRDefault="00A10797" w:rsidP="00425691">
            <w:pPr>
              <w:pStyle w:val="1-"/>
              <w:ind w:firstLine="0"/>
              <w:jc w:val="lowKashida"/>
              <w:rPr>
                <w:rtl/>
              </w:rPr>
            </w:pPr>
          </w:p>
        </w:tc>
        <w:tc>
          <w:tcPr>
            <w:tcW w:w="3596" w:type="dxa"/>
          </w:tcPr>
          <w:p w:rsidR="00A10797" w:rsidRPr="00843509" w:rsidRDefault="00A10797" w:rsidP="00425691">
            <w:pPr>
              <w:pStyle w:val="1-"/>
              <w:ind w:firstLine="0"/>
              <w:jc w:val="lowKashida"/>
              <w:rPr>
                <w:sz w:val="4"/>
                <w:szCs w:val="4"/>
                <w:rtl/>
              </w:rPr>
            </w:pPr>
            <w:r w:rsidRPr="00843509">
              <w:rPr>
                <w:rFonts w:hint="cs"/>
                <w:rtl/>
              </w:rPr>
              <w:t>همچو وحی شاعران و کاهنان</w:t>
            </w:r>
            <w:r w:rsidRPr="00843509">
              <w:rPr>
                <w:rFonts w:hint="cs"/>
                <w:rtl/>
              </w:rPr>
              <w:br/>
            </w:r>
          </w:p>
        </w:tc>
      </w:tr>
      <w:tr w:rsidR="00A10797" w:rsidRPr="00843509">
        <w:trPr>
          <w:jc w:val="center"/>
        </w:trPr>
        <w:tc>
          <w:tcPr>
            <w:tcW w:w="3647" w:type="dxa"/>
          </w:tcPr>
          <w:p w:rsidR="00A10797" w:rsidRPr="00843509" w:rsidRDefault="00A10797" w:rsidP="00425691">
            <w:pPr>
              <w:pStyle w:val="1-"/>
              <w:ind w:firstLine="0"/>
              <w:jc w:val="lowKashida"/>
              <w:rPr>
                <w:sz w:val="4"/>
                <w:szCs w:val="4"/>
                <w:rtl/>
              </w:rPr>
            </w:pPr>
            <w:r w:rsidRPr="00843509">
              <w:rPr>
                <w:rFonts w:hint="cs"/>
                <w:rtl/>
              </w:rPr>
              <w:t>وحی رحمانی همه نور حق است</w:t>
            </w:r>
            <w:r w:rsidRPr="00843509">
              <w:rPr>
                <w:rFonts w:hint="cs"/>
                <w:rtl/>
              </w:rPr>
              <w:br/>
            </w:r>
          </w:p>
        </w:tc>
        <w:tc>
          <w:tcPr>
            <w:tcW w:w="227" w:type="dxa"/>
          </w:tcPr>
          <w:p w:rsidR="00A10797" w:rsidRPr="00843509" w:rsidRDefault="00A10797" w:rsidP="00425691">
            <w:pPr>
              <w:pStyle w:val="1-"/>
              <w:ind w:firstLine="0"/>
              <w:jc w:val="lowKashida"/>
              <w:rPr>
                <w:rtl/>
              </w:rPr>
            </w:pPr>
          </w:p>
        </w:tc>
        <w:tc>
          <w:tcPr>
            <w:tcW w:w="3596" w:type="dxa"/>
          </w:tcPr>
          <w:p w:rsidR="00A10797" w:rsidRPr="00843509" w:rsidRDefault="00A10797" w:rsidP="00425691">
            <w:pPr>
              <w:pStyle w:val="1-"/>
              <w:ind w:firstLine="0"/>
              <w:jc w:val="lowKashida"/>
              <w:rPr>
                <w:sz w:val="4"/>
                <w:szCs w:val="4"/>
                <w:rtl/>
              </w:rPr>
            </w:pPr>
            <w:r w:rsidRPr="00843509">
              <w:rPr>
                <w:rFonts w:hint="cs"/>
                <w:rtl/>
              </w:rPr>
              <w:t>وحی شیطانی نصیب احمق است</w:t>
            </w:r>
            <w:r w:rsidRPr="00843509">
              <w:rPr>
                <w:rFonts w:hint="cs"/>
                <w:rtl/>
              </w:rPr>
              <w:br/>
            </w:r>
          </w:p>
        </w:tc>
      </w:tr>
      <w:tr w:rsidR="00A10797" w:rsidRPr="00843509">
        <w:trPr>
          <w:jc w:val="center"/>
        </w:trPr>
        <w:tc>
          <w:tcPr>
            <w:tcW w:w="3647" w:type="dxa"/>
          </w:tcPr>
          <w:p w:rsidR="00A10797" w:rsidRPr="00843509" w:rsidRDefault="00A10797" w:rsidP="00425691">
            <w:pPr>
              <w:pStyle w:val="1-"/>
              <w:ind w:firstLine="0"/>
              <w:jc w:val="lowKashida"/>
              <w:rPr>
                <w:sz w:val="2"/>
                <w:szCs w:val="2"/>
                <w:rtl/>
              </w:rPr>
            </w:pPr>
            <w:r w:rsidRPr="00843509">
              <w:rPr>
                <w:rFonts w:hint="cs"/>
                <w:rtl/>
              </w:rPr>
              <w:t>وحی رحمانی همه علم و هدی است</w:t>
            </w:r>
            <w:r w:rsidRPr="00843509">
              <w:rPr>
                <w:rFonts w:hint="cs"/>
                <w:rtl/>
              </w:rPr>
              <w:br/>
            </w:r>
          </w:p>
        </w:tc>
        <w:tc>
          <w:tcPr>
            <w:tcW w:w="227" w:type="dxa"/>
          </w:tcPr>
          <w:p w:rsidR="00A10797" w:rsidRPr="00843509" w:rsidRDefault="00A10797" w:rsidP="00425691">
            <w:pPr>
              <w:pStyle w:val="1-"/>
              <w:ind w:firstLine="0"/>
              <w:jc w:val="lowKashida"/>
              <w:rPr>
                <w:rtl/>
              </w:rPr>
            </w:pPr>
          </w:p>
        </w:tc>
        <w:tc>
          <w:tcPr>
            <w:tcW w:w="3596" w:type="dxa"/>
          </w:tcPr>
          <w:p w:rsidR="00A10797" w:rsidRPr="00843509" w:rsidRDefault="007959E7" w:rsidP="00425691">
            <w:pPr>
              <w:pStyle w:val="1-"/>
              <w:ind w:firstLine="0"/>
              <w:jc w:val="lowKashida"/>
              <w:rPr>
                <w:sz w:val="2"/>
                <w:szCs w:val="2"/>
                <w:rtl/>
              </w:rPr>
            </w:pPr>
            <w:r w:rsidRPr="00843509">
              <w:rPr>
                <w:rFonts w:hint="cs"/>
                <w:rtl/>
              </w:rPr>
              <w:t>وحی شیطانی همه وهم و</w:t>
            </w:r>
            <w:r w:rsidR="00A10797" w:rsidRPr="00843509">
              <w:rPr>
                <w:rFonts w:hint="cs"/>
                <w:rtl/>
              </w:rPr>
              <w:t>هوی است</w:t>
            </w:r>
            <w:r w:rsidR="0077680F" w:rsidRPr="00843509">
              <w:rPr>
                <w:rtl/>
              </w:rPr>
              <w:br/>
            </w:r>
          </w:p>
        </w:tc>
      </w:tr>
    </w:tbl>
    <w:p w:rsidR="00BF5AA9" w:rsidRPr="00843509" w:rsidRDefault="00BF5AA9" w:rsidP="000F272C">
      <w:pPr>
        <w:pStyle w:val="3-"/>
        <w:rPr>
          <w:rFonts w:eastAsia="Calibri"/>
          <w:rtl/>
        </w:rPr>
      </w:pPr>
      <w:r w:rsidRPr="00843509">
        <w:rPr>
          <w:rFonts w:ascii="Traditional Arabic" w:eastAsia="Calibri" w:hAnsi="Traditional Arabic" w:cs="Traditional Arabic"/>
          <w:rtl/>
        </w:rPr>
        <w:t>﴿</w:t>
      </w:r>
      <w:r w:rsidRPr="00843509">
        <w:rPr>
          <w:rFonts w:eastAsia="Calibri" w:hint="cs"/>
          <w:rtl/>
        </w:rPr>
        <w:t>فَلَا</w:t>
      </w:r>
      <w:r w:rsidRPr="00843509">
        <w:rPr>
          <w:rFonts w:eastAsia="Calibri"/>
          <w:rtl/>
        </w:rPr>
        <w:t xml:space="preserve"> </w:t>
      </w:r>
      <w:r w:rsidRPr="00843509">
        <w:rPr>
          <w:rFonts w:eastAsia="Calibri" w:hint="cs"/>
          <w:rtl/>
        </w:rPr>
        <w:t>تَدۡعُ</w:t>
      </w:r>
      <w:r w:rsidRPr="00843509">
        <w:rPr>
          <w:rFonts w:eastAsia="Calibri"/>
          <w:rtl/>
        </w:rPr>
        <w:t xml:space="preserve"> </w:t>
      </w:r>
      <w:r w:rsidRPr="00843509">
        <w:rPr>
          <w:rFonts w:eastAsia="Calibri" w:hint="cs"/>
          <w:rtl/>
        </w:rPr>
        <w:t>مَعَ</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إِلَٰهًا</w:t>
      </w:r>
      <w:r w:rsidRPr="00843509">
        <w:rPr>
          <w:rFonts w:eastAsia="Calibri"/>
          <w:rtl/>
        </w:rPr>
        <w:t xml:space="preserve"> </w:t>
      </w:r>
      <w:r w:rsidRPr="00843509">
        <w:rPr>
          <w:rFonts w:eastAsia="Calibri" w:hint="cs"/>
          <w:rtl/>
        </w:rPr>
        <w:t>ءَاخَرَ</w:t>
      </w:r>
      <w:r w:rsidRPr="00843509">
        <w:rPr>
          <w:rFonts w:eastAsia="Calibri"/>
          <w:rtl/>
        </w:rPr>
        <w:t xml:space="preserve"> </w:t>
      </w:r>
      <w:r w:rsidRPr="00843509">
        <w:rPr>
          <w:rFonts w:eastAsia="Calibri" w:hint="cs"/>
          <w:rtl/>
        </w:rPr>
        <w:t>فَتَكُونَ</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ٱلۡمُعَذَّبِينَ</w:t>
      </w:r>
      <w:r w:rsidRPr="00843509">
        <w:rPr>
          <w:rFonts w:eastAsia="Calibri"/>
          <w:rtl/>
        </w:rPr>
        <w:t xml:space="preserve"> </w:t>
      </w:r>
      <w:r w:rsidRPr="00843509">
        <w:rPr>
          <w:rFonts w:eastAsia="Calibri" w:hint="cs"/>
          <w:rtl/>
        </w:rPr>
        <w:t>٢١٣</w:t>
      </w:r>
      <w:r w:rsidRPr="00843509">
        <w:rPr>
          <w:rFonts w:eastAsia="Calibri"/>
          <w:rtl/>
        </w:rPr>
        <w:t xml:space="preserve"> </w:t>
      </w:r>
      <w:r w:rsidRPr="00843509">
        <w:rPr>
          <w:rFonts w:eastAsia="Calibri" w:hint="cs"/>
          <w:rtl/>
        </w:rPr>
        <w:t>وَأَنذِرۡ</w:t>
      </w:r>
      <w:r w:rsidRPr="00843509">
        <w:rPr>
          <w:rFonts w:eastAsia="Calibri"/>
          <w:rtl/>
        </w:rPr>
        <w:t xml:space="preserve"> </w:t>
      </w:r>
      <w:r w:rsidRPr="00843509">
        <w:rPr>
          <w:rFonts w:eastAsia="Calibri" w:hint="cs"/>
          <w:rtl/>
        </w:rPr>
        <w:t>عَشِيرَتَكَ</w:t>
      </w:r>
      <w:r w:rsidRPr="00843509">
        <w:rPr>
          <w:rFonts w:eastAsia="Calibri"/>
          <w:rtl/>
        </w:rPr>
        <w:t xml:space="preserve"> </w:t>
      </w:r>
      <w:r w:rsidRPr="00843509">
        <w:rPr>
          <w:rFonts w:eastAsia="Calibri" w:hint="cs"/>
          <w:rtl/>
        </w:rPr>
        <w:t>ٱلۡأَقۡرَبِينَ</w:t>
      </w:r>
      <w:r w:rsidRPr="00843509">
        <w:rPr>
          <w:rFonts w:eastAsia="Calibri"/>
          <w:rtl/>
        </w:rPr>
        <w:t xml:space="preserve"> </w:t>
      </w:r>
      <w:r w:rsidRPr="00843509">
        <w:rPr>
          <w:rFonts w:eastAsia="Calibri" w:hint="cs"/>
          <w:rtl/>
        </w:rPr>
        <w:t>٢١٤</w:t>
      </w:r>
      <w:r w:rsidRPr="00843509">
        <w:rPr>
          <w:rFonts w:eastAsia="Calibri"/>
          <w:rtl/>
        </w:rPr>
        <w:t xml:space="preserve"> </w:t>
      </w:r>
      <w:r w:rsidRPr="00843509">
        <w:rPr>
          <w:rFonts w:eastAsia="Calibri" w:hint="cs"/>
          <w:rtl/>
        </w:rPr>
        <w:t>وَٱخۡفِضۡ</w:t>
      </w:r>
      <w:r w:rsidRPr="00843509">
        <w:rPr>
          <w:rFonts w:eastAsia="Calibri"/>
          <w:rtl/>
        </w:rPr>
        <w:t xml:space="preserve"> </w:t>
      </w:r>
      <w:r w:rsidRPr="00843509">
        <w:rPr>
          <w:rFonts w:eastAsia="Calibri" w:hint="cs"/>
          <w:rtl/>
        </w:rPr>
        <w:t>جَنَاحَكَ</w:t>
      </w:r>
      <w:r w:rsidRPr="00843509">
        <w:rPr>
          <w:rFonts w:eastAsia="Calibri"/>
          <w:rtl/>
        </w:rPr>
        <w:t xml:space="preserve"> </w:t>
      </w:r>
      <w:r w:rsidRPr="00843509">
        <w:rPr>
          <w:rFonts w:eastAsia="Calibri" w:hint="cs"/>
          <w:rtl/>
        </w:rPr>
        <w:t>لِمَنِ</w:t>
      </w:r>
      <w:r w:rsidRPr="00843509">
        <w:rPr>
          <w:rFonts w:eastAsia="Calibri"/>
          <w:rtl/>
        </w:rPr>
        <w:t xml:space="preserve"> </w:t>
      </w:r>
      <w:r w:rsidRPr="00843509">
        <w:rPr>
          <w:rFonts w:eastAsia="Calibri" w:hint="cs"/>
          <w:rtl/>
        </w:rPr>
        <w:t>ٱتَّبَعَكَ</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ٱلۡمُؤۡمِنِينَ</w:t>
      </w:r>
      <w:r w:rsidRPr="00843509">
        <w:rPr>
          <w:rFonts w:eastAsia="Calibri"/>
          <w:rtl/>
        </w:rPr>
        <w:t xml:space="preserve"> </w:t>
      </w:r>
      <w:r w:rsidRPr="00843509">
        <w:rPr>
          <w:rFonts w:eastAsia="Calibri" w:hint="cs"/>
          <w:rtl/>
        </w:rPr>
        <w:t>٢١٥</w:t>
      </w:r>
      <w:r w:rsidRPr="00843509">
        <w:rPr>
          <w:rFonts w:eastAsia="Calibri"/>
          <w:rtl/>
        </w:rPr>
        <w:t xml:space="preserve"> </w:t>
      </w:r>
      <w:r w:rsidRPr="00843509">
        <w:rPr>
          <w:rFonts w:eastAsia="Calibri" w:hint="cs"/>
          <w:rtl/>
        </w:rPr>
        <w:t>فَإِنۡ</w:t>
      </w:r>
      <w:r w:rsidRPr="00843509">
        <w:rPr>
          <w:rFonts w:eastAsia="Calibri"/>
          <w:rtl/>
        </w:rPr>
        <w:t xml:space="preserve"> </w:t>
      </w:r>
      <w:r w:rsidRPr="00843509">
        <w:rPr>
          <w:rFonts w:eastAsia="Calibri" w:hint="cs"/>
          <w:rtl/>
        </w:rPr>
        <w:t>عَصَوۡكَ</w:t>
      </w:r>
      <w:r w:rsidRPr="00843509">
        <w:rPr>
          <w:rFonts w:eastAsia="Calibri"/>
          <w:rtl/>
        </w:rPr>
        <w:t xml:space="preserve"> </w:t>
      </w:r>
      <w:r w:rsidRPr="00843509">
        <w:rPr>
          <w:rFonts w:eastAsia="Calibri" w:hint="cs"/>
          <w:rtl/>
        </w:rPr>
        <w:t>فَقُلۡ</w:t>
      </w:r>
      <w:r w:rsidRPr="00843509">
        <w:rPr>
          <w:rFonts w:eastAsia="Calibri"/>
          <w:rtl/>
        </w:rPr>
        <w:t xml:space="preserve"> </w:t>
      </w:r>
      <w:r w:rsidRPr="00843509">
        <w:rPr>
          <w:rFonts w:eastAsia="Calibri" w:hint="cs"/>
          <w:rtl/>
        </w:rPr>
        <w:t>إِنِّي</w:t>
      </w:r>
      <w:r w:rsidRPr="00843509">
        <w:rPr>
          <w:rFonts w:eastAsia="Calibri"/>
          <w:rtl/>
        </w:rPr>
        <w:t xml:space="preserve"> </w:t>
      </w:r>
      <w:r w:rsidRPr="00843509">
        <w:rPr>
          <w:rFonts w:eastAsia="Calibri" w:hint="cs"/>
          <w:rtl/>
        </w:rPr>
        <w:t>بَرِيٓءٞ</w:t>
      </w:r>
      <w:r w:rsidRPr="00843509">
        <w:rPr>
          <w:rFonts w:eastAsia="Calibri"/>
          <w:rtl/>
        </w:rPr>
        <w:t xml:space="preserve"> </w:t>
      </w:r>
      <w:r w:rsidRPr="00843509">
        <w:rPr>
          <w:rFonts w:eastAsia="Calibri" w:hint="cs"/>
          <w:rtl/>
        </w:rPr>
        <w:t>مِّمَّا</w:t>
      </w:r>
      <w:r w:rsidRPr="00843509">
        <w:rPr>
          <w:rFonts w:eastAsia="Calibri"/>
          <w:rtl/>
        </w:rPr>
        <w:t xml:space="preserve"> </w:t>
      </w:r>
      <w:r w:rsidRPr="00843509">
        <w:rPr>
          <w:rFonts w:eastAsia="Calibri" w:hint="cs"/>
          <w:rtl/>
        </w:rPr>
        <w:t>تَعۡمَلُونَ</w:t>
      </w:r>
      <w:r w:rsidRPr="00843509">
        <w:rPr>
          <w:rFonts w:eastAsia="Calibri"/>
          <w:rtl/>
        </w:rPr>
        <w:t xml:space="preserve"> </w:t>
      </w:r>
      <w:r w:rsidRPr="00843509">
        <w:rPr>
          <w:rFonts w:eastAsia="Calibri" w:hint="cs"/>
          <w:rtl/>
        </w:rPr>
        <w:t>٢١٦</w:t>
      </w:r>
      <w:r w:rsidRPr="00843509">
        <w:rPr>
          <w:rFonts w:ascii="Traditional Arabic" w:eastAsia="Calibri" w:hAnsi="Traditional Arabic" w:cs="Traditional Arabic"/>
          <w:rtl/>
        </w:rPr>
        <w:t>﴾</w:t>
      </w:r>
      <w:r w:rsidRPr="00843509">
        <w:rPr>
          <w:rFonts w:eastAsia="Calibri" w:hint="cs"/>
          <w:rtl/>
        </w:rPr>
        <w:t xml:space="preserve"> </w:t>
      </w:r>
      <w:r w:rsidRPr="00843509">
        <w:rPr>
          <w:rFonts w:eastAsia="Calibri" w:hint="cs"/>
          <w:rtl/>
        </w:rPr>
        <w:tab/>
      </w:r>
      <w:r w:rsidRPr="00843509">
        <w:rPr>
          <w:rStyle w:val="6-Char"/>
          <w:rtl/>
          <w:lang w:bidi="ar-SA"/>
        </w:rPr>
        <w:t>[الشعراء:</w:t>
      </w:r>
      <w:r w:rsidRPr="00843509">
        <w:rPr>
          <w:rStyle w:val="6-Char"/>
          <w:rFonts w:eastAsia="Calibri" w:hint="cs"/>
          <w:rtl/>
        </w:rPr>
        <w:t>213-216</w:t>
      </w:r>
      <w:r w:rsidRPr="00843509">
        <w:rPr>
          <w:rStyle w:val="6-Char"/>
          <w:rtl/>
          <w:lang w:bidi="ar-SA"/>
        </w:rPr>
        <w:t>]</w:t>
      </w:r>
      <w:r w:rsidRPr="00843509">
        <w:rPr>
          <w:rFonts w:eastAsia="Calibri"/>
          <w:rtl/>
        </w:rPr>
        <w:t xml:space="preserve"> </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Pr="00843509">
        <w:rPr>
          <w:rFonts w:hint="cs"/>
          <w:rtl/>
        </w:rPr>
        <w:t xml:space="preserve">با خدای کامل الذات و الصفات ملجأ دیگری را مخوان که از عذاب شدگان خواهی بود(213) و خویشان نزدیکترت را بترسان(214) و برای مؤمنانی که پیرویت کرده‌اند </w:t>
      </w:r>
      <w:r w:rsidR="007959E7" w:rsidRPr="00843509">
        <w:rPr>
          <w:rFonts w:hint="cs"/>
          <w:rtl/>
        </w:rPr>
        <w:t>بال خود را فرودآر (</w:t>
      </w:r>
      <w:r w:rsidRPr="00843509">
        <w:rPr>
          <w:rFonts w:hint="cs"/>
          <w:rtl/>
        </w:rPr>
        <w:t>ملایمت کن و متواضع باش</w:t>
      </w:r>
      <w:r w:rsidR="007959E7" w:rsidRPr="00843509">
        <w:rPr>
          <w:rFonts w:hint="cs"/>
          <w:rtl/>
        </w:rPr>
        <w:t xml:space="preserve">) </w:t>
      </w:r>
      <w:r w:rsidRPr="00843509">
        <w:rPr>
          <w:rFonts w:hint="cs"/>
          <w:rtl/>
        </w:rPr>
        <w:t xml:space="preserve">(215) پس، اگر نافرمانیت کردند بگو من از اعمالی که می‌کنید بیزارم(216). </w:t>
      </w:r>
    </w:p>
    <w:p w:rsidR="00A10797" w:rsidRPr="00843509" w:rsidRDefault="00A10797" w:rsidP="00D33C36">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005D2830" w:rsidRPr="00843509">
        <w:rPr>
          <w:rFonts w:hint="cs"/>
          <w:rtl/>
        </w:rPr>
        <w:t>جمل</w:t>
      </w:r>
      <w:r w:rsidR="00972087" w:rsidRPr="00843509">
        <w:rPr>
          <w:rFonts w:hint="cs"/>
          <w:rtl/>
        </w:rPr>
        <w:t>ۀ</w:t>
      </w:r>
      <w:r w:rsidR="005D2830" w:rsidRPr="00843509">
        <w:rPr>
          <w:rFonts w:hint="cs"/>
          <w:rtl/>
        </w:rPr>
        <w:t>:</w:t>
      </w:r>
      <w:r w:rsidR="000D7C5A" w:rsidRPr="00843509">
        <w:rPr>
          <w:rFonts w:hint="cs"/>
          <w:rtl/>
        </w:rPr>
        <w:t xml:space="preserve"> </w:t>
      </w:r>
      <w:r w:rsidR="00425691" w:rsidRPr="00843509">
        <w:rPr>
          <w:rFonts w:ascii="Traditional Arabic" w:hAnsi="Traditional Arabic" w:cs="Traditional Arabic"/>
          <w:rtl/>
        </w:rPr>
        <w:t>﴿</w:t>
      </w:r>
      <w:r w:rsidR="00314276" w:rsidRPr="00843509">
        <w:rPr>
          <w:rStyle w:val="5-Char"/>
          <w:rFonts w:hint="cs"/>
          <w:rtl/>
        </w:rPr>
        <w:t>فَلَا</w:t>
      </w:r>
      <w:r w:rsidR="00314276" w:rsidRPr="00843509">
        <w:rPr>
          <w:rStyle w:val="5-Char"/>
          <w:rtl/>
        </w:rPr>
        <w:t xml:space="preserve"> </w:t>
      </w:r>
      <w:r w:rsidR="00314276" w:rsidRPr="00843509">
        <w:rPr>
          <w:rStyle w:val="5-Char"/>
          <w:rFonts w:hint="cs"/>
          <w:rtl/>
        </w:rPr>
        <w:t>تَدۡعُ</w:t>
      </w:r>
      <w:r w:rsidR="00314276" w:rsidRPr="00843509">
        <w:rPr>
          <w:rStyle w:val="5-Char"/>
          <w:rtl/>
        </w:rPr>
        <w:t xml:space="preserve"> </w:t>
      </w:r>
      <w:r w:rsidR="00314276" w:rsidRPr="00843509">
        <w:rPr>
          <w:rStyle w:val="5-Char"/>
          <w:rFonts w:hint="cs"/>
          <w:rtl/>
        </w:rPr>
        <w:t>مَعَ</w:t>
      </w:r>
      <w:r w:rsidR="00314276" w:rsidRPr="00843509">
        <w:rPr>
          <w:rStyle w:val="5-Char"/>
          <w:rtl/>
        </w:rPr>
        <w:t xml:space="preserve"> </w:t>
      </w:r>
      <w:r w:rsidR="00314276" w:rsidRPr="00843509">
        <w:rPr>
          <w:rStyle w:val="5-Char"/>
          <w:rFonts w:hint="cs"/>
          <w:rtl/>
        </w:rPr>
        <w:t>ٱللَّهِ</w:t>
      </w:r>
      <w:r w:rsidR="00314276" w:rsidRPr="00843509">
        <w:rPr>
          <w:rStyle w:val="5-Char"/>
          <w:rtl/>
        </w:rPr>
        <w:t xml:space="preserve"> </w:t>
      </w:r>
      <w:r w:rsidR="00314276" w:rsidRPr="00843509">
        <w:rPr>
          <w:rStyle w:val="5-Char"/>
          <w:rFonts w:hint="cs"/>
          <w:rtl/>
        </w:rPr>
        <w:t>إِلَٰهًا</w:t>
      </w:r>
      <w:r w:rsidR="00314276" w:rsidRPr="00843509">
        <w:rPr>
          <w:rStyle w:val="5-Char"/>
          <w:rtl/>
        </w:rPr>
        <w:t xml:space="preserve"> </w:t>
      </w:r>
      <w:r w:rsidR="00314276" w:rsidRPr="00843509">
        <w:rPr>
          <w:rStyle w:val="5-Char"/>
          <w:rFonts w:hint="cs"/>
          <w:rtl/>
        </w:rPr>
        <w:t>ءَاخَرَ</w:t>
      </w:r>
      <w:r w:rsidR="00314276" w:rsidRPr="00843509">
        <w:rPr>
          <w:rStyle w:val="5-Char"/>
          <w:rFonts w:cs="Times New Roman" w:hint="cs"/>
          <w:rtl/>
        </w:rPr>
        <w:t>...</w:t>
      </w:r>
      <w:r w:rsidR="00425691" w:rsidRPr="00843509">
        <w:rPr>
          <w:rFonts w:ascii="Traditional Arabic" w:hAnsi="Traditional Arabic" w:cs="Traditional Arabic"/>
          <w:rtl/>
        </w:rPr>
        <w:t>﴾</w:t>
      </w:r>
      <w:r w:rsidR="007959E7" w:rsidRPr="00843509">
        <w:rPr>
          <w:rFonts w:hint="cs"/>
          <w:rtl/>
        </w:rPr>
        <w:t xml:space="preserve"> دلالت دارد که غیر</w:t>
      </w:r>
      <w:r w:rsidRPr="00843509">
        <w:rPr>
          <w:rFonts w:hint="cs"/>
          <w:rtl/>
        </w:rPr>
        <w:t>خدا را در حوائج و گرفتاریه</w:t>
      </w:r>
      <w:r w:rsidR="003E3934" w:rsidRPr="00843509">
        <w:rPr>
          <w:rFonts w:hint="cs"/>
          <w:rtl/>
        </w:rPr>
        <w:t>ا نباید خواند و گرنه مورد عذاب الهی خواهد بود نه انبیاء،</w:t>
      </w:r>
      <w:r w:rsidRPr="00843509">
        <w:rPr>
          <w:rFonts w:hint="cs"/>
          <w:rtl/>
        </w:rPr>
        <w:t xml:space="preserve"> نه اولیاء و نه غیر ایشان را، مگر مردم زند</w:t>
      </w:r>
      <w:r w:rsidR="009E75AD" w:rsidRPr="00843509">
        <w:rPr>
          <w:rFonts w:hint="cs"/>
          <w:rtl/>
        </w:rPr>
        <w:t>ۀ</w:t>
      </w:r>
      <w:r w:rsidRPr="00843509">
        <w:rPr>
          <w:rFonts w:hint="cs"/>
          <w:rtl/>
        </w:rPr>
        <w:t xml:space="preserve"> حاضری که برای تعاون باید خوانده شوند. پس مقصود از </w:t>
      </w:r>
      <w:r w:rsidR="00425691" w:rsidRPr="00843509">
        <w:rPr>
          <w:rFonts w:ascii="Traditional Arabic" w:hAnsi="Traditional Arabic" w:cs="Traditional Arabic"/>
          <w:rtl/>
        </w:rPr>
        <w:t>﴿</w:t>
      </w:r>
      <w:r w:rsidR="00314276" w:rsidRPr="00843509">
        <w:rPr>
          <w:rStyle w:val="5-Char"/>
          <w:rFonts w:hint="cs"/>
          <w:rtl/>
        </w:rPr>
        <w:t>إِلَٰهًا</w:t>
      </w:r>
      <w:r w:rsidR="00314276" w:rsidRPr="00843509">
        <w:rPr>
          <w:rStyle w:val="5-Char"/>
          <w:rtl/>
        </w:rPr>
        <w:t xml:space="preserve"> </w:t>
      </w:r>
      <w:r w:rsidR="00314276" w:rsidRPr="00843509">
        <w:rPr>
          <w:rStyle w:val="5-Char"/>
          <w:rFonts w:hint="cs"/>
          <w:rtl/>
        </w:rPr>
        <w:t>ءَاخَرَ</w:t>
      </w:r>
      <w:r w:rsidR="00425691" w:rsidRPr="00843509">
        <w:rPr>
          <w:rFonts w:ascii="Traditional Arabic" w:hAnsi="Traditional Arabic" w:cs="Traditional Arabic"/>
          <w:rtl/>
        </w:rPr>
        <w:t>﴾</w:t>
      </w:r>
      <w:r w:rsidRPr="00843509">
        <w:rPr>
          <w:rFonts w:hint="cs"/>
          <w:rtl/>
        </w:rPr>
        <w:t>، آن مدعو</w:t>
      </w:r>
      <w:r w:rsidR="007959E7" w:rsidRPr="00843509">
        <w:rPr>
          <w:rFonts w:hint="cs"/>
          <w:rtl/>
        </w:rPr>
        <w:t>ّ</w:t>
      </w:r>
      <w:r w:rsidRPr="00843509">
        <w:rPr>
          <w:rFonts w:hint="cs"/>
          <w:rtl/>
        </w:rPr>
        <w:t xml:space="preserve"> غیبی خیالی است که مشرکان در نظر داشتند و در زمان ما نیز بسیاری از افراد، انبیاء و اولیاء را می‌خوانند </w:t>
      </w:r>
      <w:r w:rsidR="007959E7" w:rsidRPr="00843509">
        <w:rPr>
          <w:rFonts w:hint="cs"/>
          <w:rtl/>
        </w:rPr>
        <w:t>و از ایشان حاجت می</w:t>
      </w:r>
      <w:r w:rsidR="007959E7" w:rsidRPr="00843509">
        <w:rPr>
          <w:rFonts w:hint="cs"/>
          <w:rtl/>
        </w:rPr>
        <w:softHyphen/>
        <w:t xml:space="preserve">طلبند </w:t>
      </w:r>
      <w:r w:rsidRPr="00843509">
        <w:rPr>
          <w:rFonts w:hint="cs"/>
          <w:rtl/>
        </w:rPr>
        <w:t>و ب</w:t>
      </w:r>
      <w:r w:rsidR="007959E7" w:rsidRPr="00843509">
        <w:rPr>
          <w:rFonts w:hint="cs"/>
          <w:rtl/>
        </w:rPr>
        <w:t xml:space="preserve">ه </w:t>
      </w:r>
      <w:r w:rsidRPr="00843509">
        <w:rPr>
          <w:rFonts w:hint="cs"/>
          <w:rtl/>
        </w:rPr>
        <w:t>خیال خود آنان را حاضر و ناظر دانسته و مشرک می‌شوند. و چون آی</w:t>
      </w:r>
      <w:r w:rsidR="009E75AD" w:rsidRPr="00843509">
        <w:rPr>
          <w:rFonts w:hint="cs"/>
          <w:rtl/>
        </w:rPr>
        <w:t>ۀ</w:t>
      </w:r>
      <w:r w:rsidR="000D7C5A" w:rsidRPr="00843509">
        <w:rPr>
          <w:rFonts w:hint="cs"/>
          <w:rtl/>
        </w:rPr>
        <w:t xml:space="preserve">: </w:t>
      </w:r>
      <w:r w:rsidR="00425691" w:rsidRPr="00843509">
        <w:rPr>
          <w:rFonts w:ascii="Traditional Arabic" w:hAnsi="Traditional Arabic" w:cs="Traditional Arabic"/>
          <w:rtl/>
        </w:rPr>
        <w:t>﴿</w:t>
      </w:r>
      <w:r w:rsidR="001B2FD2" w:rsidRPr="00843509">
        <w:rPr>
          <w:rStyle w:val="5-Char"/>
          <w:rFonts w:hint="cs"/>
          <w:rtl/>
        </w:rPr>
        <w:t>وَأَنذِرۡ</w:t>
      </w:r>
      <w:r w:rsidR="001B2FD2" w:rsidRPr="00843509">
        <w:rPr>
          <w:rStyle w:val="5-Char"/>
          <w:rtl/>
        </w:rPr>
        <w:t xml:space="preserve"> </w:t>
      </w:r>
      <w:r w:rsidR="001B2FD2" w:rsidRPr="00843509">
        <w:rPr>
          <w:rStyle w:val="5-Char"/>
          <w:rFonts w:hint="cs"/>
          <w:rtl/>
        </w:rPr>
        <w:t>عَشِيرَتَكَ</w:t>
      </w:r>
      <w:r w:rsidR="001B2FD2" w:rsidRPr="00843509">
        <w:rPr>
          <w:rStyle w:val="5-Char"/>
          <w:rtl/>
        </w:rPr>
        <w:t xml:space="preserve"> </w:t>
      </w:r>
      <w:r w:rsidR="001B2FD2" w:rsidRPr="00843509">
        <w:rPr>
          <w:rStyle w:val="5-Char"/>
          <w:rFonts w:hint="cs"/>
          <w:rtl/>
        </w:rPr>
        <w:t>ٱلۡأَقۡرَبِينَ</w:t>
      </w:r>
      <w:r w:rsidR="00425691" w:rsidRPr="00843509">
        <w:rPr>
          <w:rFonts w:ascii="Traditional Arabic" w:hAnsi="Traditional Arabic" w:cs="Traditional Arabic"/>
          <w:rtl/>
        </w:rPr>
        <w:t>﴾</w:t>
      </w:r>
      <w:r w:rsidR="00F5710C" w:rsidRPr="00843509">
        <w:rPr>
          <w:rFonts w:ascii="Lotus Linotype" w:hAnsi="Lotus Linotype" w:cs="Lotus Linotype"/>
          <w:color w:val="000000"/>
          <w:rtl/>
        </w:rPr>
        <w:t xml:space="preserve"> </w:t>
      </w:r>
      <w:r w:rsidRPr="00843509">
        <w:rPr>
          <w:rFonts w:hint="cs"/>
          <w:rtl/>
        </w:rPr>
        <w:t>نازل گردید رسول خدا</w:t>
      </w:r>
      <w:r w:rsidR="00632143" w:rsidRPr="00843509">
        <w:rPr>
          <w:rFonts w:cs="CTraditional Arabic" w:hint="cs"/>
          <w:rtl/>
        </w:rPr>
        <w:t>ص</w:t>
      </w:r>
      <w:r w:rsidRPr="00843509">
        <w:rPr>
          <w:rFonts w:hint="cs"/>
          <w:rtl/>
        </w:rPr>
        <w:t xml:space="preserve"> خویشان خود را دعوت کرد به خان</w:t>
      </w:r>
      <w:r w:rsidR="009E75AD" w:rsidRPr="00843509">
        <w:rPr>
          <w:rFonts w:hint="cs"/>
          <w:rtl/>
        </w:rPr>
        <w:t>ۀ</w:t>
      </w:r>
      <w:r w:rsidR="003E3934" w:rsidRPr="00843509">
        <w:rPr>
          <w:rFonts w:hint="cs"/>
          <w:rtl/>
        </w:rPr>
        <w:t xml:space="preserve"> ابو</w:t>
      </w:r>
      <w:r w:rsidRPr="00843509">
        <w:rPr>
          <w:rFonts w:hint="cs"/>
          <w:rtl/>
        </w:rPr>
        <w:t>طالب و ایشان چهل نفر شد</w:t>
      </w:r>
      <w:r w:rsidR="00F5710C" w:rsidRPr="00843509">
        <w:rPr>
          <w:rFonts w:hint="cs"/>
          <w:rtl/>
        </w:rPr>
        <w:t>ن</w:t>
      </w:r>
      <w:r w:rsidRPr="00843509">
        <w:rPr>
          <w:rFonts w:hint="cs"/>
          <w:rtl/>
        </w:rPr>
        <w:t>د، پس گوسفندی ذبح نمود با نان گندم و شیر حاضر نمود و فرمود</w:t>
      </w:r>
      <w:r w:rsidR="000D7C5A" w:rsidRPr="00843509">
        <w:rPr>
          <w:rFonts w:hint="cs"/>
          <w:rtl/>
        </w:rPr>
        <w:t xml:space="preserve">: </w:t>
      </w:r>
      <w:r w:rsidRPr="00843509">
        <w:rPr>
          <w:rFonts w:hint="cs"/>
          <w:rtl/>
        </w:rPr>
        <w:t>بخورید بنام خدا</w:t>
      </w:r>
      <w:r w:rsidR="00F5710C" w:rsidRPr="00843509">
        <w:rPr>
          <w:rFonts w:hint="cs"/>
          <w:rtl/>
        </w:rPr>
        <w:t>؛</w:t>
      </w:r>
      <w:r w:rsidRPr="00843509">
        <w:rPr>
          <w:rFonts w:hint="cs"/>
          <w:rtl/>
        </w:rPr>
        <w:t xml:space="preserve"> بسم الله، و ایشان ده نفر ده نفر خوردند تا سیر شدند و چون طعام کمتر از چهل نفر برای چهل نفر کفایت کرد، ابو لهب گفت</w:t>
      </w:r>
      <w:r w:rsidR="000D7C5A" w:rsidRPr="00843509">
        <w:rPr>
          <w:rFonts w:hint="cs"/>
          <w:rtl/>
        </w:rPr>
        <w:t xml:space="preserve">: </w:t>
      </w:r>
      <w:r w:rsidR="003E3934" w:rsidRPr="00843509">
        <w:rPr>
          <w:rFonts w:hint="cs"/>
          <w:rtl/>
        </w:rPr>
        <w:t>«</w:t>
      </w:r>
      <w:r w:rsidRPr="00027E3D">
        <w:rPr>
          <w:rFonts w:ascii="Traditional Arabic" w:hAnsi="Traditional Arabic"/>
          <w:sz w:val="32"/>
          <w:rtl/>
        </w:rPr>
        <w:t>هذا ما أسحرکم به الرجل</w:t>
      </w:r>
      <w:r w:rsidR="003E3934" w:rsidRPr="00843509">
        <w:rPr>
          <w:rFonts w:hint="cs"/>
          <w:rtl/>
        </w:rPr>
        <w:t>»</w:t>
      </w:r>
      <w:r w:rsidRPr="00843509">
        <w:rPr>
          <w:rFonts w:hint="cs"/>
          <w:rtl/>
        </w:rPr>
        <w:t xml:space="preserve"> یعنی</w:t>
      </w:r>
      <w:r w:rsidR="003E3934" w:rsidRPr="00843509">
        <w:rPr>
          <w:rFonts w:hint="cs"/>
          <w:rtl/>
        </w:rPr>
        <w:t>:</w:t>
      </w:r>
      <w:r w:rsidRPr="00843509">
        <w:rPr>
          <w:rFonts w:hint="cs"/>
          <w:rtl/>
        </w:rPr>
        <w:t xml:space="preserve"> محمد ب</w:t>
      </w:r>
      <w:r w:rsidR="00F5710C" w:rsidRPr="00843509">
        <w:rPr>
          <w:rFonts w:hint="cs"/>
          <w:rtl/>
        </w:rPr>
        <w:t xml:space="preserve">ه </w:t>
      </w:r>
      <w:r w:rsidRPr="00843509">
        <w:rPr>
          <w:rFonts w:hint="cs"/>
          <w:rtl/>
        </w:rPr>
        <w:t>این طعام إعمال سحر نموده. رسول خدا</w:t>
      </w:r>
      <w:r w:rsidR="00632143" w:rsidRPr="00843509">
        <w:rPr>
          <w:rFonts w:cs="CTraditional Arabic" w:hint="cs"/>
          <w:rtl/>
        </w:rPr>
        <w:t>ص</w:t>
      </w:r>
      <w:r w:rsidRPr="00843509">
        <w:rPr>
          <w:rFonts w:hint="cs"/>
          <w:rtl/>
        </w:rPr>
        <w:t xml:space="preserve"> چون سخن ابو لهب را شنید، آن روز سخنی نفرمود</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243"/>
      </w:r>
      <w:r w:rsidR="00044780" w:rsidRPr="00044780">
        <w:rPr>
          <w:rStyle w:val="FootnoteReference"/>
          <w:rFonts w:cs="Arabic11 BT"/>
          <w:szCs w:val="28"/>
          <w:rtl/>
          <w:lang w:bidi="ar-SA"/>
        </w:rPr>
        <w:t>)</w:t>
      </w:r>
      <w:r w:rsidR="00F5710C" w:rsidRPr="00843509">
        <w:rPr>
          <w:rFonts w:hint="cs"/>
          <w:rtl/>
        </w:rPr>
        <w:t>.</w:t>
      </w:r>
      <w:r w:rsidRPr="00843509">
        <w:rPr>
          <w:rFonts w:hint="cs"/>
          <w:rtl/>
        </w:rPr>
        <w:t xml:space="preserve"> روز دیگر ایشان را دعوت کرد و ب</w:t>
      </w:r>
      <w:r w:rsidR="007959E7" w:rsidRPr="00843509">
        <w:rPr>
          <w:rFonts w:hint="cs"/>
          <w:rtl/>
        </w:rPr>
        <w:t xml:space="preserve">ه </w:t>
      </w:r>
      <w:r w:rsidRPr="00843509">
        <w:rPr>
          <w:rFonts w:hint="cs"/>
          <w:rtl/>
        </w:rPr>
        <w:t>مانند روز اول ایشان را إطعام نمود، سپس فرمود</w:t>
      </w:r>
      <w:r w:rsidR="000D7C5A" w:rsidRPr="00843509">
        <w:rPr>
          <w:rFonts w:hint="cs"/>
          <w:rtl/>
        </w:rPr>
        <w:t xml:space="preserve">: </w:t>
      </w:r>
      <w:r w:rsidRPr="00843509">
        <w:rPr>
          <w:rFonts w:hint="cs"/>
          <w:rtl/>
        </w:rPr>
        <w:t>ای بنی عبدالمطلب</w:t>
      </w:r>
      <w:r w:rsidR="00575FD7">
        <w:rPr>
          <w:rFonts w:hint="cs"/>
          <w:rtl/>
        </w:rPr>
        <w:t>،</w:t>
      </w:r>
      <w:r w:rsidRPr="00843509">
        <w:rPr>
          <w:rFonts w:hint="cs"/>
          <w:rtl/>
        </w:rPr>
        <w:t xml:space="preserve"> خدا مرا رسالت عطا کرده </w:t>
      </w:r>
      <w:r w:rsidR="007959E7" w:rsidRPr="00843509">
        <w:rPr>
          <w:rFonts w:hint="cs"/>
          <w:rtl/>
        </w:rPr>
        <w:t>بسوی تمام خلق، خصوصا برای شما و</w:t>
      </w:r>
      <w:r w:rsidR="00575FD7">
        <w:rPr>
          <w:rFonts w:hint="cs"/>
          <w:rtl/>
        </w:rPr>
        <w:t xml:space="preserve"> </w:t>
      </w:r>
      <w:r w:rsidRPr="00843509">
        <w:rPr>
          <w:rFonts w:hint="cs"/>
          <w:rtl/>
        </w:rPr>
        <w:t>فرموده</w:t>
      </w:r>
      <w:r w:rsidR="000D7C5A" w:rsidRPr="00843509">
        <w:rPr>
          <w:rFonts w:hint="cs"/>
          <w:rtl/>
        </w:rPr>
        <w:t xml:space="preserve">: </w:t>
      </w:r>
      <w:r w:rsidR="00425691" w:rsidRPr="00843509">
        <w:rPr>
          <w:rFonts w:ascii="Traditional Arabic" w:hAnsi="Traditional Arabic" w:cs="Traditional Arabic"/>
          <w:rtl/>
        </w:rPr>
        <w:t>﴿</w:t>
      </w:r>
      <w:r w:rsidR="001B2FD2" w:rsidRPr="00843509">
        <w:rPr>
          <w:rStyle w:val="5-Char"/>
          <w:rFonts w:hint="cs"/>
          <w:rtl/>
        </w:rPr>
        <w:t>وَأَنذِرۡ</w:t>
      </w:r>
      <w:r w:rsidR="001B2FD2" w:rsidRPr="00843509">
        <w:rPr>
          <w:rStyle w:val="5-Char"/>
          <w:rtl/>
        </w:rPr>
        <w:t xml:space="preserve"> </w:t>
      </w:r>
      <w:r w:rsidR="001B2FD2" w:rsidRPr="00843509">
        <w:rPr>
          <w:rStyle w:val="5-Char"/>
          <w:rFonts w:hint="cs"/>
          <w:rtl/>
        </w:rPr>
        <w:t>عَشِيرَتَكَ</w:t>
      </w:r>
      <w:r w:rsidR="001B2FD2" w:rsidRPr="00843509">
        <w:rPr>
          <w:rStyle w:val="5-Char"/>
          <w:rtl/>
        </w:rPr>
        <w:t xml:space="preserve"> </w:t>
      </w:r>
      <w:r w:rsidR="001B2FD2" w:rsidRPr="00843509">
        <w:rPr>
          <w:rStyle w:val="5-Char"/>
          <w:rFonts w:hint="cs"/>
          <w:rtl/>
        </w:rPr>
        <w:t>ٱلۡأَقۡرَبِينَ</w:t>
      </w:r>
      <w:r w:rsidR="00425691" w:rsidRPr="00843509">
        <w:rPr>
          <w:rFonts w:ascii="Traditional Arabic" w:hAnsi="Traditional Arabic" w:cs="Traditional Arabic"/>
          <w:rtl/>
        </w:rPr>
        <w:t>﴾</w:t>
      </w:r>
      <w:r w:rsidRPr="00843509">
        <w:rPr>
          <w:rFonts w:hint="cs"/>
          <w:rtl/>
        </w:rPr>
        <w:t>، و من شما را دعوت می‌کنم به دو کلمه که بر زبان سبک و در میزان سنگین است با این دو کلمه شما سلطنت بر عرب و عجم خواهید کرد و همه مطیع شما شوند، ب</w:t>
      </w:r>
      <w:r w:rsidR="007959E7" w:rsidRPr="00843509">
        <w:rPr>
          <w:rFonts w:hint="cs"/>
          <w:rtl/>
        </w:rPr>
        <w:t xml:space="preserve">ه </w:t>
      </w:r>
      <w:r w:rsidRPr="00843509">
        <w:rPr>
          <w:rFonts w:hint="cs"/>
          <w:rtl/>
        </w:rPr>
        <w:t>اضافه با</w:t>
      </w:r>
      <w:r w:rsidR="00087A4F">
        <w:rPr>
          <w:rFonts w:hint="cs"/>
          <w:rtl/>
        </w:rPr>
        <w:t xml:space="preserve"> </w:t>
      </w:r>
      <w:r w:rsidR="007959E7" w:rsidRPr="00843509">
        <w:rPr>
          <w:rFonts w:hint="cs"/>
          <w:rtl/>
        </w:rPr>
        <w:t>ا</w:t>
      </w:r>
      <w:r w:rsidRPr="00843509">
        <w:rPr>
          <w:rFonts w:hint="cs"/>
          <w:rtl/>
        </w:rPr>
        <w:t xml:space="preserve">ین دو کلمه اهل بهشت خواهید شد و از دوزخ رها خواهید بود، آن دو کلمه شهادت به </w:t>
      </w:r>
      <w:r w:rsidRPr="00843509">
        <w:rPr>
          <w:rStyle w:val="4-Char"/>
          <w:rtl/>
          <w:lang w:bidi="ar-SA"/>
        </w:rPr>
        <w:t>«أن لا اله إلا الله</w:t>
      </w:r>
      <w:r w:rsidR="009E75AD" w:rsidRPr="00843509">
        <w:rPr>
          <w:rStyle w:val="4-Char"/>
          <w:rtl/>
          <w:lang w:bidi="ar-SA"/>
        </w:rPr>
        <w:t xml:space="preserve"> و</w:t>
      </w:r>
      <w:r w:rsidRPr="00843509">
        <w:rPr>
          <w:rStyle w:val="4-Char"/>
          <w:rtl/>
          <w:lang w:bidi="ar-SA"/>
        </w:rPr>
        <w:t>أن محمدا رسول الله»</w:t>
      </w:r>
      <w:r w:rsidRPr="00843509">
        <w:rPr>
          <w:rFonts w:hint="cs"/>
          <w:sz w:val="26"/>
          <w:szCs w:val="26"/>
          <w:rtl/>
        </w:rPr>
        <w:t xml:space="preserve"> </w:t>
      </w:r>
      <w:r w:rsidR="007959E7" w:rsidRPr="00843509">
        <w:rPr>
          <w:rFonts w:hint="cs"/>
          <w:rtl/>
        </w:rPr>
        <w:t>است، پس هر</w:t>
      </w:r>
      <w:r w:rsidRPr="00843509">
        <w:rPr>
          <w:rFonts w:hint="cs"/>
          <w:rtl/>
        </w:rPr>
        <w:t>که مرا إجابت کند و مرا در این قیام یاری نماید برادر و وزیر و</w:t>
      </w:r>
      <w:r w:rsidR="007959E7" w:rsidRPr="00843509">
        <w:rPr>
          <w:rFonts w:hint="cs"/>
          <w:rtl/>
        </w:rPr>
        <w:t xml:space="preserve"> وارث و جانشین من بر</w:t>
      </w:r>
      <w:r w:rsidR="003E3934" w:rsidRPr="00843509">
        <w:rPr>
          <w:rFonts w:hint="cs"/>
          <w:rtl/>
        </w:rPr>
        <w:t xml:space="preserve"> </w:t>
      </w:r>
      <w:r w:rsidR="007959E7" w:rsidRPr="00843509">
        <w:rPr>
          <w:rFonts w:hint="cs"/>
          <w:rtl/>
        </w:rPr>
        <w:t>اهلم خواهد</w:t>
      </w:r>
      <w:r w:rsidR="003E3934" w:rsidRPr="00843509">
        <w:rPr>
          <w:rFonts w:hint="cs"/>
          <w:rtl/>
        </w:rPr>
        <w:t xml:space="preserve"> </w:t>
      </w:r>
      <w:r w:rsidR="007959E7" w:rsidRPr="00843509">
        <w:rPr>
          <w:rFonts w:hint="cs"/>
          <w:rtl/>
        </w:rPr>
        <w:t>بود و</w:t>
      </w:r>
      <w:r w:rsidR="003E3934" w:rsidRPr="00843509">
        <w:rPr>
          <w:rFonts w:hint="cs"/>
          <w:rtl/>
        </w:rPr>
        <w:t xml:space="preserve"> </w:t>
      </w:r>
      <w:r w:rsidRPr="00843509">
        <w:rPr>
          <w:rFonts w:hint="cs"/>
          <w:rtl/>
        </w:rPr>
        <w:t>فرمود</w:t>
      </w:r>
      <w:r w:rsidR="000D7C5A" w:rsidRPr="00843509">
        <w:rPr>
          <w:rFonts w:hint="cs"/>
          <w:rtl/>
        </w:rPr>
        <w:t xml:space="preserve">: </w:t>
      </w:r>
      <w:r w:rsidRPr="00D33C36">
        <w:rPr>
          <w:rStyle w:val="2-Char"/>
          <w:rtl/>
        </w:rPr>
        <w:t>«</w:t>
      </w:r>
      <w:r w:rsidR="00087A4F" w:rsidRPr="00D33C36">
        <w:rPr>
          <w:rStyle w:val="2-Char"/>
          <w:rtl/>
        </w:rPr>
        <w:t>إِن</w:t>
      </w:r>
      <w:r w:rsidR="00087A4F" w:rsidRPr="00D33C36">
        <w:rPr>
          <w:rStyle w:val="2-Char"/>
          <w:rFonts w:hint="cs"/>
          <w:rtl/>
        </w:rPr>
        <w:t>ِ</w:t>
      </w:r>
      <w:r w:rsidR="00087A4F" w:rsidRPr="00D33C36">
        <w:rPr>
          <w:rStyle w:val="2-Char"/>
          <w:rtl/>
        </w:rPr>
        <w:t>ّي نَذِیرٌ لَكُمْ بَینَ یَد</w:t>
      </w:r>
      <w:r w:rsidR="00087A4F" w:rsidRPr="00D33C36">
        <w:rPr>
          <w:rStyle w:val="2-Char"/>
          <w:rFonts w:hint="cs"/>
          <w:rtl/>
        </w:rPr>
        <w:t>َ</w:t>
      </w:r>
      <w:r w:rsidR="00087A4F" w:rsidRPr="00D33C36">
        <w:rPr>
          <w:rStyle w:val="2-Char"/>
          <w:rtl/>
        </w:rPr>
        <w:t>ي</w:t>
      </w:r>
      <w:r w:rsidR="00087A4F" w:rsidRPr="00D33C36">
        <w:rPr>
          <w:rStyle w:val="2-Char"/>
          <w:rFonts w:hint="cs"/>
          <w:rtl/>
        </w:rPr>
        <w:t>ْ</w:t>
      </w:r>
      <w:r w:rsidR="00087A4F" w:rsidRPr="00D33C36">
        <w:rPr>
          <w:rStyle w:val="2-Char"/>
          <w:rtl/>
        </w:rPr>
        <w:t xml:space="preserve"> عَذَاب</w:t>
      </w:r>
      <w:r w:rsidR="00087A4F" w:rsidRPr="00D33C36">
        <w:rPr>
          <w:rStyle w:val="2-Char"/>
          <w:rFonts w:hint="cs"/>
          <w:rtl/>
        </w:rPr>
        <w:t>ٍ</w:t>
      </w:r>
      <w:r w:rsidR="003E3934" w:rsidRPr="00D33C36">
        <w:rPr>
          <w:rStyle w:val="2-Char"/>
          <w:rtl/>
        </w:rPr>
        <w:t xml:space="preserve"> شَدِید</w:t>
      </w:r>
      <w:r w:rsidR="00087A4F" w:rsidRPr="00D33C36">
        <w:rPr>
          <w:rStyle w:val="2-Char"/>
          <w:rFonts w:hint="cs"/>
          <w:rtl/>
        </w:rPr>
        <w:t>ٍ</w:t>
      </w:r>
      <w:r w:rsidRPr="00D33C36">
        <w:rPr>
          <w:rStyle w:val="2-Char"/>
          <w:rtl/>
        </w:rPr>
        <w:t>»</w:t>
      </w:r>
      <w:r w:rsidR="00044780" w:rsidRPr="00044780">
        <w:rPr>
          <w:rStyle w:val="FootnoteReference"/>
          <w:rFonts w:cs="Arabic11 BT"/>
          <w:szCs w:val="28"/>
          <w:rtl/>
        </w:rPr>
        <w:t>(</w:t>
      </w:r>
      <w:r w:rsidR="00044780" w:rsidRPr="00044780">
        <w:rPr>
          <w:rStyle w:val="FootnoteReference"/>
          <w:rFonts w:cs="Arabic11 BT"/>
          <w:szCs w:val="28"/>
          <w:rtl/>
        </w:rPr>
        <w:footnoteReference w:id="244"/>
      </w:r>
      <w:r w:rsidR="00044780" w:rsidRPr="00044780">
        <w:rPr>
          <w:rStyle w:val="FootnoteReference"/>
          <w:rFonts w:cs="Arabic11 BT"/>
          <w:szCs w:val="28"/>
          <w:rtl/>
        </w:rPr>
        <w:t>)</w:t>
      </w:r>
      <w:r w:rsidRPr="00D33C36">
        <w:rPr>
          <w:rStyle w:val="2-Char"/>
          <w:rFonts w:hint="cs"/>
          <w:rtl/>
        </w:rPr>
        <w:t>.</w:t>
      </w:r>
      <w:r w:rsidRPr="00843509">
        <w:rPr>
          <w:rFonts w:hint="cs"/>
          <w:rtl/>
        </w:rPr>
        <w:t xml:space="preserve"> پس کسی ا</w:t>
      </w:r>
      <w:r w:rsidR="00087A4F">
        <w:rPr>
          <w:rFonts w:hint="cs"/>
          <w:rtl/>
        </w:rPr>
        <w:t>ز ایشان جواب نداد جز علی ابن ابی</w:t>
      </w:r>
      <w:r w:rsidR="00087A4F">
        <w:rPr>
          <w:rFonts w:hint="eastAsia"/>
          <w:rtl/>
        </w:rPr>
        <w:t>‌</w:t>
      </w:r>
      <w:r w:rsidRPr="00843509">
        <w:rPr>
          <w:rFonts w:hint="cs"/>
          <w:rtl/>
        </w:rPr>
        <w:t>طالب</w:t>
      </w:r>
      <w:r w:rsidRPr="00843509">
        <w:rPr>
          <w:rFonts w:hint="cs"/>
        </w:rPr>
        <w:sym w:font="AGA Arabesque" w:char="F075"/>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245"/>
      </w:r>
      <w:r w:rsidR="00044780" w:rsidRPr="00044780">
        <w:rPr>
          <w:rStyle w:val="FootnoteReference"/>
          <w:rFonts w:cs="Arabic11 BT"/>
          <w:szCs w:val="28"/>
          <w:rtl/>
          <w:lang w:bidi="ar-SA"/>
        </w:rPr>
        <w:t>)</w:t>
      </w:r>
      <w:r w:rsidRPr="00843509">
        <w:rPr>
          <w:rFonts w:hint="cs"/>
          <w:rtl/>
        </w:rPr>
        <w:t>. و در خبر دیگر آمده که چون این آیه نازل شد، رسول خدا</w:t>
      </w:r>
      <w:r w:rsidR="00632143" w:rsidRPr="00843509">
        <w:rPr>
          <w:rFonts w:cs="CTraditional Arabic" w:hint="cs"/>
          <w:rtl/>
        </w:rPr>
        <w:t>ص</w:t>
      </w:r>
      <w:r w:rsidRPr="00843509">
        <w:rPr>
          <w:rFonts w:hint="cs"/>
          <w:rtl/>
        </w:rPr>
        <w:t xml:space="preserve"> ایشان را جمع کرد و فرمود</w:t>
      </w:r>
      <w:r w:rsidR="000D7C5A" w:rsidRPr="00843509">
        <w:rPr>
          <w:rFonts w:hint="cs"/>
          <w:rtl/>
        </w:rPr>
        <w:t xml:space="preserve">: </w:t>
      </w:r>
      <w:r w:rsidRPr="00843509">
        <w:rPr>
          <w:rStyle w:val="2-Char"/>
          <w:rtl/>
          <w:lang w:bidi="ar-SA"/>
        </w:rPr>
        <w:t>«</w:t>
      </w:r>
      <w:r w:rsidR="00D33C36">
        <w:rPr>
          <w:rStyle w:val="2-Char"/>
          <w:rtl/>
          <w:lang w:bidi="ar-SA"/>
        </w:rPr>
        <w:t>يَا بَنِي هَاشِم</w:t>
      </w:r>
      <w:r w:rsidR="00000C8E" w:rsidRPr="00843509">
        <w:rPr>
          <w:rStyle w:val="2-Char"/>
          <w:rtl/>
          <w:lang w:bidi="ar-SA"/>
        </w:rPr>
        <w:t xml:space="preserve"> يَا بَنِي عَبْدِ الْمُطَّلِبِ وَيَا بَنِي عَبْدِ مَنَافٍ</w:t>
      </w:r>
      <w:r w:rsidR="00C70889" w:rsidRPr="00843509">
        <w:rPr>
          <w:rStyle w:val="2-Char"/>
          <w:rtl/>
          <w:lang w:bidi="ar-SA"/>
        </w:rPr>
        <w:t>،</w:t>
      </w:r>
      <w:r w:rsidR="00000C8E" w:rsidRPr="00843509">
        <w:rPr>
          <w:rFonts w:hint="cs"/>
          <w:rtl/>
        </w:rPr>
        <w:t xml:space="preserve"> </w:t>
      </w:r>
      <w:r w:rsidR="00D33C36">
        <w:rPr>
          <w:rStyle w:val="2-Char"/>
          <w:rtl/>
          <w:lang w:bidi="ar-SA"/>
        </w:rPr>
        <w:t>یا فَاطِمَة بِنْت</w:t>
      </w:r>
      <w:r w:rsidR="00000C8E" w:rsidRPr="00843509">
        <w:rPr>
          <w:rStyle w:val="2-Char"/>
          <w:rtl/>
          <w:lang w:bidi="ar-SA"/>
        </w:rPr>
        <w:t xml:space="preserve"> رَسُول اللهِ، یا عَبَّاسُ بِنْ عَبدُالمُطَلِب، یَا صَفِیَة عَمَّةُ رَس</w:t>
      </w:r>
      <w:r w:rsidR="00D33C36">
        <w:rPr>
          <w:rStyle w:val="2-Char"/>
          <w:rtl/>
          <w:lang w:bidi="ar-SA"/>
        </w:rPr>
        <w:t>ُولِ اللهِ؛ اِفْتَدَوْا أَنْفُس</w:t>
      </w:r>
      <w:r w:rsidR="00D33C36">
        <w:rPr>
          <w:rStyle w:val="2-Char"/>
          <w:rFonts w:hint="cs"/>
          <w:rtl/>
          <w:lang w:bidi="ar-SA"/>
        </w:rPr>
        <w:t>َ</w:t>
      </w:r>
      <w:r w:rsidR="00000C8E" w:rsidRPr="00843509">
        <w:rPr>
          <w:rStyle w:val="2-Char"/>
          <w:rtl/>
          <w:lang w:bidi="ar-SA"/>
        </w:rPr>
        <w:t>كُمْ مِنْ النَّارِ فَإِن</w:t>
      </w:r>
      <w:r w:rsidR="00CD18FA" w:rsidRPr="00843509">
        <w:rPr>
          <w:rStyle w:val="2-Char"/>
          <w:rtl/>
          <w:lang w:bidi="ar-SA"/>
        </w:rPr>
        <w:t>ّ</w:t>
      </w:r>
      <w:r w:rsidR="00CD18FA" w:rsidRPr="00843509">
        <w:rPr>
          <w:rStyle w:val="2-Char"/>
          <w:rFonts w:ascii="Calibri" w:hAnsi="Calibri"/>
          <w:rtl/>
          <w:lang w:bidi="ar-SA"/>
        </w:rPr>
        <w:t>ي</w:t>
      </w:r>
      <w:r w:rsidR="00000C8E" w:rsidRPr="00843509">
        <w:rPr>
          <w:rStyle w:val="2-Char"/>
          <w:rtl/>
          <w:lang w:bidi="ar-SA"/>
        </w:rPr>
        <w:t xml:space="preserve"> </w:t>
      </w:r>
      <w:r w:rsidR="00D33C36" w:rsidRPr="00D33C36">
        <w:rPr>
          <w:rStyle w:val="2-Char"/>
          <w:rtl/>
        </w:rPr>
        <w:t>لاَ أُغْنِي عَنْكُمْ مِنَ الله</w:t>
      </w:r>
      <w:r w:rsidR="00D33C36">
        <w:rPr>
          <w:rStyle w:val="2-Char"/>
          <w:rFonts w:hint="cs"/>
          <w:rtl/>
        </w:rPr>
        <w:t>ِ</w:t>
      </w:r>
      <w:r w:rsidR="00D33C36" w:rsidRPr="00D33C36">
        <w:rPr>
          <w:rStyle w:val="2-Char"/>
          <w:rtl/>
        </w:rPr>
        <w:t xml:space="preserve"> شَيْئًا</w:t>
      </w:r>
      <w:r w:rsidRPr="00843509">
        <w:rPr>
          <w:rStyle w:val="2-Char"/>
          <w:rtl/>
          <w:lang w:bidi="ar-SA"/>
        </w:rPr>
        <w:t>»</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246"/>
      </w:r>
      <w:r w:rsidR="00044780" w:rsidRPr="00044780">
        <w:rPr>
          <w:rStyle w:val="FootnoteReference"/>
          <w:rFonts w:cs="Arabic11 BT"/>
          <w:szCs w:val="28"/>
          <w:rtl/>
          <w:lang w:bidi="ar-SA"/>
        </w:rPr>
        <w:t>)</w:t>
      </w:r>
      <w:r w:rsidRPr="00843509">
        <w:rPr>
          <w:rFonts w:hint="cs"/>
          <w:rtl/>
        </w:rPr>
        <w:t>. یعنی</w:t>
      </w:r>
      <w:r w:rsidR="00612690">
        <w:rPr>
          <w:rFonts w:hint="cs"/>
          <w:rtl/>
        </w:rPr>
        <w:t>:</w:t>
      </w:r>
      <w:r w:rsidRPr="00843509">
        <w:rPr>
          <w:rFonts w:hint="cs"/>
          <w:rtl/>
        </w:rPr>
        <w:t xml:space="preserve"> </w:t>
      </w:r>
      <w:r w:rsidR="00612690">
        <w:rPr>
          <w:rFonts w:hint="cs"/>
          <w:rtl/>
        </w:rPr>
        <w:t>«</w:t>
      </w:r>
      <w:r w:rsidRPr="00843509">
        <w:rPr>
          <w:rFonts w:hint="cs"/>
          <w:rtl/>
        </w:rPr>
        <w:t>ای فامیل من، ای فاطمه دختر رسول خدا</w:t>
      </w:r>
      <w:r w:rsidR="00087A4F">
        <w:rPr>
          <w:rFonts w:hint="cs"/>
          <w:rtl/>
        </w:rPr>
        <w:t>،</w:t>
      </w:r>
      <w:r w:rsidRPr="00843509">
        <w:rPr>
          <w:rFonts w:hint="cs"/>
          <w:rtl/>
        </w:rPr>
        <w:t xml:space="preserve"> و ای عباس بن عبدالمطلب</w:t>
      </w:r>
      <w:r w:rsidR="00087A4F">
        <w:rPr>
          <w:rFonts w:hint="cs"/>
          <w:rtl/>
        </w:rPr>
        <w:t>،</w:t>
      </w:r>
      <w:r w:rsidRPr="00843509">
        <w:rPr>
          <w:rFonts w:hint="cs"/>
          <w:rtl/>
        </w:rPr>
        <w:t xml:space="preserve"> و ای صفیه عم</w:t>
      </w:r>
      <w:r w:rsidR="009E75AD" w:rsidRPr="00843509">
        <w:rPr>
          <w:rFonts w:hint="cs"/>
          <w:rtl/>
        </w:rPr>
        <w:t>ۀ</w:t>
      </w:r>
      <w:r w:rsidRPr="00843509">
        <w:rPr>
          <w:rFonts w:hint="cs"/>
          <w:rtl/>
        </w:rPr>
        <w:t xml:space="preserve"> رسول خدا</w:t>
      </w:r>
      <w:r w:rsidR="007959E7" w:rsidRPr="00843509">
        <w:rPr>
          <w:rFonts w:hint="cs"/>
          <w:rtl/>
        </w:rPr>
        <w:t>،</w:t>
      </w:r>
      <w:r w:rsidRPr="00843509">
        <w:rPr>
          <w:rFonts w:hint="cs"/>
          <w:rtl/>
        </w:rPr>
        <w:t xml:space="preserve"> خودتان را از آتش دوزخ نجات دهید زیرا که من ب</w:t>
      </w:r>
      <w:r w:rsidR="007959E7" w:rsidRPr="00843509">
        <w:rPr>
          <w:rFonts w:hint="cs"/>
          <w:rtl/>
        </w:rPr>
        <w:t xml:space="preserve">ه </w:t>
      </w:r>
      <w:r w:rsidRPr="00843509">
        <w:rPr>
          <w:rFonts w:hint="cs"/>
          <w:rtl/>
        </w:rPr>
        <w:t>درد شما نخواهم خورد و از شما در مقابل خدا دفاع نتوانم کرد.</w:t>
      </w:r>
      <w:r w:rsidR="00612690">
        <w:rPr>
          <w:rFonts w:hint="cs"/>
          <w:rtl/>
        </w:rPr>
        <w:t>»</w:t>
      </w:r>
      <w:r w:rsidRPr="00843509">
        <w:rPr>
          <w:rFonts w:hint="cs"/>
          <w:rtl/>
        </w:rPr>
        <w:t xml:space="preserve"> و در خبر دیگر است که به فاطمه</w:t>
      </w:r>
      <w:r w:rsidRPr="00843509">
        <w:rPr>
          <w:rFonts w:hint="cs"/>
        </w:rPr>
        <w:sym w:font="AGA Arabesque" w:char="F075"/>
      </w:r>
      <w:r w:rsidRPr="00843509">
        <w:rPr>
          <w:rFonts w:hint="cs"/>
          <w:rtl/>
        </w:rPr>
        <w:t xml:space="preserve"> فرمود</w:t>
      </w:r>
      <w:r w:rsidR="000D7C5A" w:rsidRPr="00843509">
        <w:rPr>
          <w:rFonts w:hint="cs"/>
          <w:rtl/>
        </w:rPr>
        <w:t xml:space="preserve">: </w:t>
      </w:r>
      <w:r w:rsidR="00F5710C" w:rsidRPr="00843509">
        <w:rPr>
          <w:rStyle w:val="2-Char"/>
          <w:rtl/>
          <w:lang w:bidi="ar-SA"/>
        </w:rPr>
        <w:t>«</w:t>
      </w:r>
      <w:r w:rsidR="00D33C36">
        <w:rPr>
          <w:rStyle w:val="2-Char"/>
          <w:rtl/>
          <w:lang w:bidi="ar-SA"/>
        </w:rPr>
        <w:t>یا فَاطِمَة</w:t>
      </w:r>
      <w:r w:rsidR="004C7728">
        <w:rPr>
          <w:rStyle w:val="2-Char"/>
          <w:rFonts w:hint="cs"/>
          <w:rtl/>
          <w:lang w:bidi="ar-SA"/>
        </w:rPr>
        <w:t>،</w:t>
      </w:r>
      <w:r w:rsidR="00CD18FA" w:rsidRPr="00843509">
        <w:rPr>
          <w:rStyle w:val="2-Char"/>
          <w:rtl/>
          <w:lang w:bidi="ar-SA"/>
        </w:rPr>
        <w:t xml:space="preserve"> اِعْمَلِي لِنَفْسِكِ</w:t>
      </w:r>
      <w:r w:rsidR="00D33C36">
        <w:rPr>
          <w:rStyle w:val="2-Char"/>
          <w:rtl/>
          <w:lang w:bidi="ar-SA"/>
        </w:rPr>
        <w:t xml:space="preserve"> فَإِنَّي لَا أ</w:t>
      </w:r>
      <w:r w:rsidR="00D33C36">
        <w:rPr>
          <w:rStyle w:val="2-Char"/>
          <w:rFonts w:hint="cs"/>
          <w:rtl/>
          <w:lang w:bidi="ar-SA"/>
        </w:rPr>
        <w:t>ُ</w:t>
      </w:r>
      <w:r w:rsidR="00D33C36">
        <w:rPr>
          <w:rStyle w:val="2-Char"/>
          <w:rtl/>
          <w:lang w:bidi="ar-SA"/>
        </w:rPr>
        <w:t>غْن</w:t>
      </w:r>
      <w:r w:rsidR="00D33C36">
        <w:rPr>
          <w:rStyle w:val="2-Char"/>
          <w:rFonts w:hint="cs"/>
          <w:rtl/>
          <w:lang w:bidi="ar-SA"/>
        </w:rPr>
        <w:t>ِي</w:t>
      </w:r>
      <w:r w:rsidR="00087A4F">
        <w:rPr>
          <w:rStyle w:val="2-Char"/>
          <w:rtl/>
          <w:lang w:bidi="ar-SA"/>
        </w:rPr>
        <w:t xml:space="preserve"> عَنْك</w:t>
      </w:r>
      <w:r w:rsidR="00087A4F">
        <w:rPr>
          <w:rStyle w:val="2-Char"/>
          <w:rFonts w:hint="cs"/>
          <w:rtl/>
          <w:lang w:bidi="ar-SA"/>
        </w:rPr>
        <w:t>ِ</w:t>
      </w:r>
      <w:r w:rsidR="00D33C36">
        <w:rPr>
          <w:rStyle w:val="2-Char"/>
          <w:rtl/>
          <w:lang w:bidi="ar-SA"/>
        </w:rPr>
        <w:t xml:space="preserve"> مِن</w:t>
      </w:r>
      <w:r w:rsidR="00D33C36">
        <w:rPr>
          <w:rStyle w:val="2-Char"/>
          <w:rFonts w:hint="cs"/>
          <w:rtl/>
          <w:lang w:bidi="ar-SA"/>
        </w:rPr>
        <w:t>َ</w:t>
      </w:r>
      <w:r w:rsidR="00CD18FA" w:rsidRPr="00843509">
        <w:rPr>
          <w:rStyle w:val="2-Char"/>
          <w:rtl/>
          <w:lang w:bidi="ar-SA"/>
        </w:rPr>
        <w:t xml:space="preserve"> اللهِ ش</w:t>
      </w:r>
      <w:r w:rsidR="00D33C36">
        <w:rPr>
          <w:rStyle w:val="2-Char"/>
          <w:rFonts w:hint="cs"/>
          <w:rtl/>
          <w:lang w:bidi="ar-SA"/>
        </w:rPr>
        <w:t>َ</w:t>
      </w:r>
      <w:r w:rsidR="004C7728">
        <w:rPr>
          <w:rStyle w:val="2-Char"/>
          <w:rtl/>
          <w:lang w:bidi="ar-SA"/>
        </w:rPr>
        <w:t>یئ</w:t>
      </w:r>
      <w:r w:rsidR="004C7728">
        <w:rPr>
          <w:rStyle w:val="2-Char"/>
          <w:rFonts w:hint="cs"/>
          <w:rtl/>
          <w:lang w:bidi="ar-SA"/>
        </w:rPr>
        <w:t>ً</w:t>
      </w:r>
      <w:r w:rsidR="004C7728">
        <w:rPr>
          <w:rStyle w:val="2-Char"/>
          <w:rtl/>
          <w:lang w:bidi="ar-SA"/>
        </w:rPr>
        <w:t>ا</w:t>
      </w:r>
      <w:r w:rsidRPr="00843509">
        <w:rPr>
          <w:rStyle w:val="2-Char"/>
          <w:rtl/>
          <w:lang w:bidi="ar-SA"/>
        </w:rPr>
        <w:t>»</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247"/>
      </w:r>
      <w:r w:rsidR="00044780" w:rsidRPr="00044780">
        <w:rPr>
          <w:rStyle w:val="FootnoteReference"/>
          <w:rFonts w:cs="Arabic11 BT"/>
          <w:szCs w:val="28"/>
          <w:rtl/>
          <w:lang w:bidi="ar-SA"/>
        </w:rPr>
        <w:t>)</w:t>
      </w:r>
      <w:r w:rsidRPr="00843509">
        <w:rPr>
          <w:rFonts w:hint="cs"/>
          <w:rtl/>
        </w:rPr>
        <w:t>. یعنی</w:t>
      </w:r>
      <w:r w:rsidR="00612690">
        <w:rPr>
          <w:rFonts w:hint="cs"/>
          <w:rtl/>
        </w:rPr>
        <w:t>:</w:t>
      </w:r>
      <w:r w:rsidRPr="00843509">
        <w:rPr>
          <w:rFonts w:hint="cs"/>
          <w:rtl/>
        </w:rPr>
        <w:t xml:space="preserve"> </w:t>
      </w:r>
      <w:r w:rsidR="00612690">
        <w:rPr>
          <w:rFonts w:hint="cs"/>
          <w:rtl/>
        </w:rPr>
        <w:t>«</w:t>
      </w:r>
      <w:r w:rsidRPr="00843509">
        <w:rPr>
          <w:rFonts w:hint="cs"/>
          <w:rtl/>
        </w:rPr>
        <w:t>ای فاطمه برای خود عمل کن که من از طرف خدا برای تو کافی نیستم و تو را بی‌نیاز نکنم.</w:t>
      </w:r>
      <w:r w:rsidR="00612690">
        <w:rPr>
          <w:rFonts w:hint="cs"/>
          <w:rtl/>
        </w:rPr>
        <w:t>»</w:t>
      </w:r>
      <w:r w:rsidRPr="00843509">
        <w:rPr>
          <w:rFonts w:hint="cs"/>
          <w:rtl/>
        </w:rPr>
        <w:t xml:space="preserve"> و در خبر دیگر است که چون آی</w:t>
      </w:r>
      <w:r w:rsidR="009E75AD" w:rsidRPr="00843509">
        <w:rPr>
          <w:rFonts w:hint="cs"/>
          <w:rtl/>
        </w:rPr>
        <w:t>ۀ</w:t>
      </w:r>
      <w:r w:rsidRPr="00843509">
        <w:rPr>
          <w:rFonts w:hint="cs"/>
          <w:rtl/>
        </w:rPr>
        <w:t xml:space="preserve"> فوق نازل شد، رسول خدا</w:t>
      </w:r>
      <w:r w:rsidR="00632143" w:rsidRPr="00843509">
        <w:rPr>
          <w:rFonts w:cs="CTraditional Arabic" w:hint="cs"/>
          <w:rtl/>
        </w:rPr>
        <w:t>ص</w:t>
      </w:r>
      <w:r w:rsidRPr="00843509">
        <w:rPr>
          <w:rFonts w:hint="cs"/>
          <w:rtl/>
        </w:rPr>
        <w:t xml:space="preserve"> بالای کوه صفا رفت و ندا در داد، چون قریش شنیدند همه جمع شدند و گفتند</w:t>
      </w:r>
      <w:r w:rsidR="000D7C5A" w:rsidRPr="00843509">
        <w:rPr>
          <w:rFonts w:hint="cs"/>
          <w:rtl/>
        </w:rPr>
        <w:t xml:space="preserve">: </w:t>
      </w:r>
      <w:r w:rsidRPr="00843509">
        <w:rPr>
          <w:rFonts w:hint="cs"/>
          <w:rtl/>
        </w:rPr>
        <w:t>چه باشد؟ فرمود</w:t>
      </w:r>
      <w:r w:rsidR="000D7C5A" w:rsidRPr="00843509">
        <w:rPr>
          <w:rFonts w:hint="cs"/>
          <w:rtl/>
        </w:rPr>
        <w:t xml:space="preserve">: </w:t>
      </w:r>
      <w:r w:rsidRPr="00843509">
        <w:rPr>
          <w:rFonts w:hint="cs"/>
          <w:rtl/>
        </w:rPr>
        <w:t>اگر من شما را خبر دهم که دشمنی در وقت صبح و یا شام بر سر شما خواهد آمد مرا تصدیق می‌کنید؟ گفتند</w:t>
      </w:r>
      <w:r w:rsidR="000D7C5A" w:rsidRPr="00843509">
        <w:rPr>
          <w:rFonts w:hint="cs"/>
          <w:rtl/>
        </w:rPr>
        <w:t xml:space="preserve">: </w:t>
      </w:r>
      <w:r w:rsidRPr="00843509">
        <w:rPr>
          <w:rFonts w:hint="cs"/>
          <w:rtl/>
        </w:rPr>
        <w:t>آری، فرمود</w:t>
      </w:r>
      <w:r w:rsidR="000D7C5A" w:rsidRPr="00843509">
        <w:rPr>
          <w:rFonts w:hint="cs"/>
          <w:rtl/>
        </w:rPr>
        <w:t xml:space="preserve">: </w:t>
      </w:r>
      <w:r w:rsidR="00924A54" w:rsidRPr="00843509">
        <w:rPr>
          <w:rStyle w:val="2-Char"/>
          <w:rtl/>
          <w:lang w:bidi="ar-SA"/>
        </w:rPr>
        <w:t>«</w:t>
      </w:r>
      <w:r w:rsidR="00CD18FA" w:rsidRPr="00843509">
        <w:rPr>
          <w:rStyle w:val="2-Char"/>
          <w:rtl/>
          <w:lang w:bidi="ar-SA"/>
        </w:rPr>
        <w:t xml:space="preserve">فَإِنَّي نَذِیرٌ لَكُمْ بَینَ </w:t>
      </w:r>
      <w:r w:rsidR="004C7728">
        <w:rPr>
          <w:rStyle w:val="2-Char"/>
          <w:rtl/>
          <w:lang w:bidi="ar-SA"/>
        </w:rPr>
        <w:t>یَد</w:t>
      </w:r>
      <w:r w:rsidR="004C7728">
        <w:rPr>
          <w:rStyle w:val="2-Char"/>
          <w:rFonts w:hint="cs"/>
          <w:rtl/>
          <w:lang w:bidi="ar-SA"/>
        </w:rPr>
        <w:t>َ</w:t>
      </w:r>
      <w:r w:rsidR="00CD18FA" w:rsidRPr="00843509">
        <w:rPr>
          <w:rStyle w:val="2-Char"/>
          <w:rtl/>
          <w:lang w:bidi="ar-SA"/>
        </w:rPr>
        <w:t>ي</w:t>
      </w:r>
      <w:r w:rsidR="004C7728">
        <w:rPr>
          <w:rStyle w:val="2-Char"/>
          <w:rtl/>
          <w:lang w:bidi="ar-SA"/>
        </w:rPr>
        <w:t xml:space="preserve"> عَذَاب</w:t>
      </w:r>
      <w:r w:rsidR="004C7728">
        <w:rPr>
          <w:rStyle w:val="2-Char"/>
          <w:rFonts w:hint="cs"/>
          <w:rtl/>
          <w:lang w:bidi="ar-SA"/>
        </w:rPr>
        <w:t>ٍ</w:t>
      </w:r>
      <w:r w:rsidR="00CD18FA" w:rsidRPr="00843509">
        <w:rPr>
          <w:rStyle w:val="2-Char"/>
          <w:rtl/>
          <w:lang w:bidi="ar-SA"/>
        </w:rPr>
        <w:t xml:space="preserve"> شَدِید</w:t>
      </w:r>
      <w:r w:rsidR="004C7728">
        <w:rPr>
          <w:rStyle w:val="2-Char"/>
          <w:rFonts w:hint="cs"/>
          <w:rtl/>
          <w:lang w:bidi="ar-SA"/>
        </w:rPr>
        <w:t>ٍ</w:t>
      </w:r>
      <w:r w:rsidRPr="00843509">
        <w:rPr>
          <w:rStyle w:val="2-Char"/>
          <w:rtl/>
          <w:lang w:bidi="ar-SA"/>
        </w:rPr>
        <w:t>»</w:t>
      </w:r>
      <w:r w:rsidRPr="00843509">
        <w:rPr>
          <w:rFonts w:hint="cs"/>
          <w:rtl/>
        </w:rPr>
        <w:t>. ابو لهب گفت</w:t>
      </w:r>
      <w:r w:rsidR="000D7C5A" w:rsidRPr="00843509">
        <w:rPr>
          <w:rFonts w:hint="cs"/>
          <w:rtl/>
        </w:rPr>
        <w:t xml:space="preserve">: </w:t>
      </w:r>
      <w:r w:rsidR="00425691" w:rsidRPr="00843509">
        <w:rPr>
          <w:rStyle w:val="4-Char"/>
          <w:rtl/>
          <w:lang w:bidi="ar-SA"/>
        </w:rPr>
        <w:t>«</w:t>
      </w:r>
      <w:r w:rsidRPr="00843509">
        <w:rPr>
          <w:rStyle w:val="4-Char"/>
          <w:rtl/>
          <w:lang w:bidi="ar-SA"/>
        </w:rPr>
        <w:t>تب</w:t>
      </w:r>
      <w:r w:rsidR="007959E7" w:rsidRPr="00843509">
        <w:rPr>
          <w:rStyle w:val="4-Char"/>
          <w:rtl/>
          <w:lang w:bidi="ar-SA"/>
        </w:rPr>
        <w:t>ّ</w:t>
      </w:r>
      <w:r w:rsidR="00D33C36">
        <w:rPr>
          <w:rStyle w:val="4-Char"/>
          <w:rFonts w:hint="cs"/>
          <w:rtl/>
          <w:lang w:bidi="ar-SA"/>
        </w:rPr>
        <w:t>ً</w:t>
      </w:r>
      <w:r w:rsidRPr="00843509">
        <w:rPr>
          <w:rStyle w:val="4-Char"/>
          <w:rtl/>
          <w:lang w:bidi="ar-SA"/>
        </w:rPr>
        <w:t>ا</w:t>
      </w:r>
      <w:r w:rsidR="00A37B5A" w:rsidRPr="00843509">
        <w:rPr>
          <w:rStyle w:val="4-Char"/>
          <w:rtl/>
          <w:lang w:bidi="ar-SA"/>
        </w:rPr>
        <w:t xml:space="preserve"> </w:t>
      </w:r>
      <w:r w:rsidRPr="00843509">
        <w:rPr>
          <w:rStyle w:val="4-Char"/>
          <w:rtl/>
          <w:lang w:bidi="ar-SA"/>
        </w:rPr>
        <w:t>ل</w:t>
      </w:r>
      <w:r w:rsidR="00CD18FA" w:rsidRPr="00843509">
        <w:rPr>
          <w:rStyle w:val="4-Char"/>
          <w:rtl/>
          <w:lang w:bidi="ar-SA"/>
        </w:rPr>
        <w:t>َ</w:t>
      </w:r>
      <w:r w:rsidR="00A37B5A" w:rsidRPr="00843509">
        <w:rPr>
          <w:rStyle w:val="4-Char"/>
          <w:rtl/>
          <w:lang w:bidi="ar-SA"/>
        </w:rPr>
        <w:t>ك</w:t>
      </w:r>
      <w:r w:rsidR="00CD18FA" w:rsidRPr="00843509">
        <w:rPr>
          <w:rStyle w:val="4-Char"/>
          <w:rtl/>
          <w:lang w:bidi="ar-SA"/>
        </w:rPr>
        <w:t>َ</w:t>
      </w:r>
      <w:r w:rsidR="00425691" w:rsidRPr="00843509">
        <w:rPr>
          <w:rStyle w:val="4-Char"/>
          <w:rtl/>
          <w:lang w:bidi="ar-SA"/>
        </w:rPr>
        <w:t>»</w:t>
      </w:r>
      <w:r w:rsidRPr="00843509">
        <w:rPr>
          <w:rFonts w:hint="cs"/>
          <w:rtl/>
        </w:rPr>
        <w:t>، آیا برای همین ما را دعوت کردی</w:t>
      </w:r>
      <w:r w:rsidR="00F5710C" w:rsidRPr="00843509">
        <w:rPr>
          <w:rFonts w:hint="cs"/>
          <w:rtl/>
        </w:rPr>
        <w:t>!</w:t>
      </w:r>
      <w:r w:rsidRPr="00843509">
        <w:rPr>
          <w:rFonts w:hint="cs"/>
          <w:rtl/>
        </w:rPr>
        <w:t xml:space="preserve"> و لذا سور</w:t>
      </w:r>
      <w:r w:rsidR="009E75AD" w:rsidRPr="00843509">
        <w:rPr>
          <w:rFonts w:hint="cs"/>
          <w:rtl/>
        </w:rPr>
        <w:t>ۀ</w:t>
      </w:r>
      <w:r w:rsidRPr="00843509">
        <w:rPr>
          <w:rFonts w:hint="cs"/>
          <w:rtl/>
        </w:rPr>
        <w:t xml:space="preserve"> تبت نازل گردید</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248"/>
      </w:r>
      <w:r w:rsidR="00044780" w:rsidRPr="00044780">
        <w:rPr>
          <w:rStyle w:val="FootnoteReference"/>
          <w:rFonts w:cs="Arabic11 BT"/>
          <w:szCs w:val="28"/>
          <w:rtl/>
          <w:lang w:bidi="ar-SA"/>
        </w:rPr>
        <w:t>)</w:t>
      </w:r>
      <w:r w:rsidRPr="00843509">
        <w:rPr>
          <w:rFonts w:hint="cs"/>
          <w:rtl/>
        </w:rPr>
        <w:t>. البته می‌توان گفت</w:t>
      </w:r>
      <w:r w:rsidR="000D7C5A" w:rsidRPr="00843509">
        <w:rPr>
          <w:rFonts w:hint="cs"/>
          <w:rtl/>
        </w:rPr>
        <w:t xml:space="preserve">: </w:t>
      </w:r>
      <w:r w:rsidRPr="00843509">
        <w:rPr>
          <w:rFonts w:hint="cs"/>
          <w:rtl/>
        </w:rPr>
        <w:t>این اخبار مورد قبول است و رسول خدا</w:t>
      </w:r>
      <w:r w:rsidR="00632143" w:rsidRPr="00843509">
        <w:rPr>
          <w:rFonts w:cs="CTraditional Arabic" w:hint="cs"/>
          <w:rtl/>
        </w:rPr>
        <w:t>ص</w:t>
      </w:r>
      <w:r w:rsidRPr="00843509">
        <w:rPr>
          <w:rFonts w:hint="cs"/>
          <w:rtl/>
        </w:rPr>
        <w:t xml:space="preserve"> بیشتر از اینها ایشان را خوانده است. ولی تأسف اینست که با اینکه رسول خدا</w:t>
      </w:r>
      <w:r w:rsidR="00632143" w:rsidRPr="00843509">
        <w:rPr>
          <w:rFonts w:cs="CTraditional Arabic" w:hint="cs"/>
          <w:rtl/>
        </w:rPr>
        <w:t>ص</w:t>
      </w:r>
      <w:r w:rsidRPr="00843509">
        <w:rPr>
          <w:rFonts w:hint="cs"/>
          <w:rtl/>
        </w:rPr>
        <w:t xml:space="preserve"> به فاطمه فر</w:t>
      </w:r>
      <w:r w:rsidR="007959E7" w:rsidRPr="00843509">
        <w:rPr>
          <w:rFonts w:hint="cs"/>
          <w:rtl/>
        </w:rPr>
        <w:t>م</w:t>
      </w:r>
      <w:r w:rsidRPr="00843509">
        <w:rPr>
          <w:rFonts w:hint="cs"/>
          <w:rtl/>
        </w:rPr>
        <w:t>وده</w:t>
      </w:r>
      <w:r w:rsidR="000D7C5A" w:rsidRPr="00843509">
        <w:rPr>
          <w:rFonts w:hint="cs"/>
          <w:rtl/>
        </w:rPr>
        <w:t xml:space="preserve">: </w:t>
      </w:r>
      <w:r w:rsidRPr="00843509">
        <w:rPr>
          <w:rFonts w:hint="cs"/>
          <w:rtl/>
        </w:rPr>
        <w:t>عمل کن و به امید من مباش، باز عده‌ای از مدعیان اسلام دل خود را به اخبار کذابین و گویندگان دکاندار خوش کرده‌اند و ب</w:t>
      </w:r>
      <w:r w:rsidR="007959E7" w:rsidRPr="00843509">
        <w:rPr>
          <w:rFonts w:hint="cs"/>
          <w:rtl/>
        </w:rPr>
        <w:t xml:space="preserve">ه </w:t>
      </w:r>
      <w:r w:rsidRPr="00843509">
        <w:rPr>
          <w:rFonts w:hint="cs"/>
          <w:rtl/>
        </w:rPr>
        <w:t>امید اولاد همان رسولند، نه معتقدات خود را مطابق ک</w:t>
      </w:r>
      <w:r w:rsidR="00CD18FA" w:rsidRPr="00843509">
        <w:rPr>
          <w:rFonts w:hint="cs"/>
          <w:rtl/>
        </w:rPr>
        <w:t>تاب خدا نموده و نه عمل به کتاب ا</w:t>
      </w:r>
      <w:r w:rsidRPr="00843509">
        <w:rPr>
          <w:rFonts w:hint="cs"/>
          <w:rtl/>
        </w:rPr>
        <w:t xml:space="preserve">لهی کردند. </w:t>
      </w:r>
    </w:p>
    <w:p w:rsidR="00A10797" w:rsidRPr="00371178" w:rsidRDefault="005D2830" w:rsidP="005F26BB">
      <w:pPr>
        <w:pStyle w:val="1-"/>
        <w:rPr>
          <w:spacing w:val="-2"/>
          <w:rtl/>
        </w:rPr>
      </w:pPr>
      <w:r w:rsidRPr="00371178">
        <w:rPr>
          <w:rFonts w:hint="cs"/>
          <w:b/>
          <w:bCs/>
          <w:spacing w:val="-2"/>
          <w:rtl/>
        </w:rPr>
        <w:t>جمل</w:t>
      </w:r>
      <w:r w:rsidR="00972087" w:rsidRPr="00371178">
        <w:rPr>
          <w:rFonts w:hint="cs"/>
          <w:b/>
          <w:bCs/>
          <w:spacing w:val="-2"/>
          <w:rtl/>
        </w:rPr>
        <w:t>ۀ</w:t>
      </w:r>
      <w:r w:rsidRPr="00371178">
        <w:rPr>
          <w:rFonts w:hint="cs"/>
          <w:b/>
          <w:bCs/>
          <w:spacing w:val="-2"/>
          <w:rtl/>
        </w:rPr>
        <w:t>:</w:t>
      </w:r>
      <w:r w:rsidR="000D7C5A" w:rsidRPr="00371178">
        <w:rPr>
          <w:rFonts w:hint="cs"/>
          <w:b/>
          <w:bCs/>
          <w:spacing w:val="-2"/>
          <w:rtl/>
        </w:rPr>
        <w:t xml:space="preserve"> </w:t>
      </w:r>
      <w:r w:rsidR="00425691" w:rsidRPr="00371178">
        <w:rPr>
          <w:rFonts w:ascii="Traditional Arabic" w:hAnsi="Traditional Arabic" w:cs="Traditional Arabic"/>
          <w:spacing w:val="-2"/>
          <w:rtl/>
        </w:rPr>
        <w:t>﴿</w:t>
      </w:r>
      <w:r w:rsidR="001B2FD2" w:rsidRPr="00371178">
        <w:rPr>
          <w:rStyle w:val="5-Char"/>
          <w:rFonts w:hint="cs"/>
          <w:spacing w:val="-2"/>
          <w:rtl/>
        </w:rPr>
        <w:t>وَٱخۡفِضۡ</w:t>
      </w:r>
      <w:r w:rsidR="001B2FD2" w:rsidRPr="00371178">
        <w:rPr>
          <w:rStyle w:val="5-Char"/>
          <w:spacing w:val="-2"/>
          <w:rtl/>
        </w:rPr>
        <w:t xml:space="preserve"> </w:t>
      </w:r>
      <w:r w:rsidR="001B2FD2" w:rsidRPr="00371178">
        <w:rPr>
          <w:rStyle w:val="5-Char"/>
          <w:rFonts w:hint="cs"/>
          <w:spacing w:val="-2"/>
          <w:rtl/>
        </w:rPr>
        <w:t>جَنَاحَكَ...</w:t>
      </w:r>
      <w:r w:rsidR="00425691" w:rsidRPr="00371178">
        <w:rPr>
          <w:rFonts w:ascii="Traditional Arabic" w:hAnsi="Traditional Arabic" w:cs="Traditional Arabic"/>
          <w:spacing w:val="-2"/>
          <w:rtl/>
        </w:rPr>
        <w:t>﴾</w:t>
      </w:r>
      <w:r w:rsidR="00A10797" w:rsidRPr="00371178">
        <w:rPr>
          <w:rFonts w:hint="cs"/>
          <w:spacing w:val="-2"/>
          <w:rtl/>
        </w:rPr>
        <w:t xml:space="preserve"> دلالت دارد که پیامبر</w:t>
      </w:r>
      <w:r w:rsidR="00632143" w:rsidRPr="00371178">
        <w:rPr>
          <w:rFonts w:cs="CTraditional Arabic" w:hint="cs"/>
          <w:spacing w:val="-2"/>
          <w:rtl/>
        </w:rPr>
        <w:t>ص</w:t>
      </w:r>
      <w:r w:rsidR="00A10797" w:rsidRPr="00371178">
        <w:rPr>
          <w:rFonts w:hint="cs"/>
          <w:spacing w:val="-2"/>
          <w:rtl/>
        </w:rPr>
        <w:t xml:space="preserve"> در برابر مؤمنین نهایت تواضع را داشته است. و از ابوذر نقل شده که</w:t>
      </w:r>
      <w:r w:rsidR="00F5710C" w:rsidRPr="00371178">
        <w:rPr>
          <w:rFonts w:hint="cs"/>
          <w:spacing w:val="-2"/>
          <w:rtl/>
        </w:rPr>
        <w:t>؛</w:t>
      </w:r>
      <w:r w:rsidR="00A10797" w:rsidRPr="00371178">
        <w:rPr>
          <w:rFonts w:hint="cs"/>
          <w:spacing w:val="-2"/>
          <w:rtl/>
        </w:rPr>
        <w:t xml:space="preserve"> </w:t>
      </w:r>
      <w:r w:rsidR="00F5710C" w:rsidRPr="00371178">
        <w:rPr>
          <w:rStyle w:val="4-Char"/>
          <w:spacing w:val="-2"/>
          <w:rtl/>
          <w:lang w:bidi="ar-SA"/>
        </w:rPr>
        <w:t>«</w:t>
      </w:r>
      <w:r w:rsidR="00CD18FA" w:rsidRPr="00371178">
        <w:rPr>
          <w:rStyle w:val="4-Char"/>
          <w:spacing w:val="-2"/>
          <w:rtl/>
          <w:lang w:bidi="ar-SA"/>
        </w:rPr>
        <w:t xml:space="preserve">كَانَ رَسُولُ </w:t>
      </w:r>
      <w:r w:rsidR="008207A1" w:rsidRPr="008207A1">
        <w:rPr>
          <w:rStyle w:val="4-Char"/>
          <w:rFonts w:cs="KFGQPC Uthman Taha Naskh"/>
          <w:spacing w:val="-2"/>
          <w:rtl/>
          <w:lang w:bidi="ar-SA"/>
        </w:rPr>
        <w:t>اللهِ</w:t>
      </w:r>
      <w:r w:rsidR="00CD18FA" w:rsidRPr="00371178">
        <w:rPr>
          <w:rStyle w:val="4-Char"/>
          <w:spacing w:val="-2"/>
          <w:rtl/>
          <w:lang w:bidi="ar-SA"/>
        </w:rPr>
        <w:t xml:space="preserve"> </w:t>
      </w:r>
      <w:r w:rsidR="00346C15" w:rsidRPr="00371178">
        <w:rPr>
          <w:rStyle w:val="4-Char"/>
          <w:rFonts w:cs="CTraditional Arabic"/>
          <w:bCs w:val="0"/>
          <w:spacing w:val="-2"/>
          <w:szCs w:val="28"/>
          <w:rtl/>
          <w:lang w:bidi="ar-SA"/>
        </w:rPr>
        <w:t>ص</w:t>
      </w:r>
      <w:r w:rsidR="00CD18FA" w:rsidRPr="00371178">
        <w:rPr>
          <w:rStyle w:val="4-Char"/>
          <w:spacing w:val="-2"/>
          <w:rtl/>
          <w:lang w:bidi="ar-SA"/>
        </w:rPr>
        <w:t xml:space="preserve"> يَجْلِسُ بَيْنَ ظَهْرَانَيْ أَصْحَابِهِ فَيَجِي‏ءُ الْغَرِيبُ فَلَا يَدْرِي</w:t>
      </w:r>
      <w:r w:rsidR="005F26BB" w:rsidRPr="00371178">
        <w:rPr>
          <w:rStyle w:val="4-Char"/>
          <w:spacing w:val="-2"/>
          <w:rtl/>
          <w:lang w:bidi="ar-SA"/>
        </w:rPr>
        <w:t xml:space="preserve"> أَيُّهُمْ هُوَ حَتَّى يَسْأَلَ</w:t>
      </w:r>
      <w:r w:rsidR="00A10797" w:rsidRPr="00371178">
        <w:rPr>
          <w:rStyle w:val="4-Char"/>
          <w:spacing w:val="-2"/>
          <w:rtl/>
          <w:lang w:bidi="ar-SA"/>
        </w:rPr>
        <w:t>»</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249"/>
      </w:r>
      <w:r w:rsidR="00044780" w:rsidRPr="00044780">
        <w:rPr>
          <w:rStyle w:val="FootnoteReference"/>
          <w:rFonts w:cs="Arabic11 BT"/>
          <w:szCs w:val="28"/>
          <w:rtl/>
          <w:lang w:bidi="ar-SA"/>
        </w:rPr>
        <w:t>)</w:t>
      </w:r>
      <w:r w:rsidR="00A10797" w:rsidRPr="00027E3D">
        <w:rPr>
          <w:rFonts w:ascii="Traditional Arabic" w:hAnsi="Traditional Arabic"/>
          <w:spacing w:val="-2"/>
          <w:sz w:val="32"/>
          <w:rtl/>
        </w:rPr>
        <w:t>.</w:t>
      </w:r>
      <w:r w:rsidR="00A10797" w:rsidRPr="00371178">
        <w:rPr>
          <w:rFonts w:hint="cs"/>
          <w:spacing w:val="-2"/>
          <w:rtl/>
        </w:rPr>
        <w:t xml:space="preserve"> یعنی</w:t>
      </w:r>
      <w:r w:rsidR="006171B5">
        <w:rPr>
          <w:rFonts w:hint="cs"/>
          <w:spacing w:val="-2"/>
          <w:rtl/>
        </w:rPr>
        <w:t>:</w:t>
      </w:r>
      <w:r w:rsidR="00A10797" w:rsidRPr="00371178">
        <w:rPr>
          <w:rFonts w:hint="cs"/>
          <w:spacing w:val="-2"/>
          <w:rtl/>
        </w:rPr>
        <w:t xml:space="preserve"> </w:t>
      </w:r>
      <w:r w:rsidR="006171B5">
        <w:rPr>
          <w:rFonts w:hint="cs"/>
          <w:spacing w:val="-2"/>
          <w:rtl/>
        </w:rPr>
        <w:t>«</w:t>
      </w:r>
      <w:r w:rsidR="00A10797" w:rsidRPr="00371178">
        <w:rPr>
          <w:rFonts w:hint="cs"/>
          <w:spacing w:val="-2"/>
          <w:rtl/>
        </w:rPr>
        <w:t>رسول خدا</w:t>
      </w:r>
      <w:r w:rsidR="00632143" w:rsidRPr="00371178">
        <w:rPr>
          <w:rFonts w:cs="CTraditional Arabic" w:hint="cs"/>
          <w:spacing w:val="-2"/>
          <w:rtl/>
        </w:rPr>
        <w:t>ص</w:t>
      </w:r>
      <w:r w:rsidR="00A10797" w:rsidRPr="00371178">
        <w:rPr>
          <w:rFonts w:hint="cs"/>
          <w:spacing w:val="-2"/>
          <w:rtl/>
        </w:rPr>
        <w:t xml:space="preserve"> در میان اصحاب خود می‌نشست پس ناگاه می‌شد که غریبی می‌آمد و نمی‌دانست کدامیک از ایشان پیغمبر است</w:t>
      </w:r>
      <w:r w:rsidR="006171B5">
        <w:rPr>
          <w:rFonts w:hint="cs"/>
          <w:spacing w:val="-2"/>
          <w:rtl/>
        </w:rPr>
        <w:t>»</w:t>
      </w:r>
      <w:r w:rsidR="00A10797" w:rsidRPr="00371178">
        <w:rPr>
          <w:rFonts w:hint="cs"/>
          <w:spacing w:val="-2"/>
          <w:rtl/>
        </w:rPr>
        <w:t xml:space="preserve">، یعنی مجلس آن حضرت صدر و ذیل نداشت. </w:t>
      </w:r>
    </w:p>
    <w:p w:rsidR="00BF5AA9" w:rsidRPr="00843509" w:rsidRDefault="00BF5AA9" w:rsidP="000F272C">
      <w:pPr>
        <w:pStyle w:val="3-"/>
        <w:rPr>
          <w:rFonts w:eastAsia="Calibri"/>
          <w:rtl/>
        </w:rPr>
      </w:pPr>
      <w:r w:rsidRPr="00843509">
        <w:rPr>
          <w:rFonts w:ascii="Traditional Arabic" w:eastAsia="Calibri" w:hAnsi="Traditional Arabic" w:cs="Traditional Arabic"/>
          <w:rtl/>
        </w:rPr>
        <w:t>﴿</w:t>
      </w:r>
      <w:r w:rsidRPr="00843509">
        <w:rPr>
          <w:rFonts w:eastAsia="Calibri" w:hint="cs"/>
          <w:rtl/>
        </w:rPr>
        <w:t>وَتَوَكَّلۡ</w:t>
      </w:r>
      <w:r w:rsidRPr="00843509">
        <w:rPr>
          <w:rFonts w:eastAsia="Calibri"/>
          <w:rtl/>
        </w:rPr>
        <w:t xml:space="preserve"> </w:t>
      </w:r>
      <w:r w:rsidRPr="00843509">
        <w:rPr>
          <w:rFonts w:eastAsia="Calibri" w:hint="cs"/>
          <w:rtl/>
        </w:rPr>
        <w:t>عَلَى</w:t>
      </w:r>
      <w:r w:rsidRPr="00843509">
        <w:rPr>
          <w:rFonts w:eastAsia="Calibri"/>
          <w:rtl/>
        </w:rPr>
        <w:t xml:space="preserve"> </w:t>
      </w:r>
      <w:r w:rsidRPr="00843509">
        <w:rPr>
          <w:rFonts w:eastAsia="Calibri" w:hint="cs"/>
          <w:rtl/>
        </w:rPr>
        <w:t>ٱلۡعَزِيزِ</w:t>
      </w:r>
      <w:r w:rsidRPr="00843509">
        <w:rPr>
          <w:rFonts w:eastAsia="Calibri"/>
          <w:rtl/>
        </w:rPr>
        <w:t xml:space="preserve"> </w:t>
      </w:r>
      <w:r w:rsidRPr="00843509">
        <w:rPr>
          <w:rFonts w:eastAsia="Calibri" w:hint="cs"/>
          <w:rtl/>
        </w:rPr>
        <w:t>ٱلرَّحِيمِ</w:t>
      </w:r>
      <w:r w:rsidRPr="00843509">
        <w:rPr>
          <w:rFonts w:eastAsia="Calibri"/>
          <w:rtl/>
        </w:rPr>
        <w:t xml:space="preserve"> </w:t>
      </w:r>
      <w:r w:rsidRPr="00843509">
        <w:rPr>
          <w:rFonts w:eastAsia="Calibri" w:hint="cs"/>
          <w:rtl/>
        </w:rPr>
        <w:t>٢١٧</w:t>
      </w:r>
      <w:r w:rsidRPr="00843509">
        <w:rPr>
          <w:rFonts w:eastAsia="Calibri"/>
          <w:rtl/>
        </w:rPr>
        <w:t xml:space="preserve"> </w:t>
      </w:r>
      <w:r w:rsidRPr="00843509">
        <w:rPr>
          <w:rFonts w:eastAsia="Calibri" w:hint="cs"/>
          <w:rtl/>
        </w:rPr>
        <w:t>ٱلَّذِي</w:t>
      </w:r>
      <w:r w:rsidRPr="00843509">
        <w:rPr>
          <w:rFonts w:eastAsia="Calibri"/>
          <w:rtl/>
        </w:rPr>
        <w:t xml:space="preserve"> </w:t>
      </w:r>
      <w:r w:rsidRPr="00843509">
        <w:rPr>
          <w:rFonts w:eastAsia="Calibri" w:hint="cs"/>
          <w:rtl/>
        </w:rPr>
        <w:t>يَرَىٰكَ</w:t>
      </w:r>
      <w:r w:rsidRPr="00843509">
        <w:rPr>
          <w:rFonts w:eastAsia="Calibri"/>
          <w:rtl/>
        </w:rPr>
        <w:t xml:space="preserve"> </w:t>
      </w:r>
      <w:r w:rsidRPr="00843509">
        <w:rPr>
          <w:rFonts w:eastAsia="Calibri" w:hint="cs"/>
          <w:rtl/>
        </w:rPr>
        <w:t>حِينَ</w:t>
      </w:r>
      <w:r w:rsidRPr="00843509">
        <w:rPr>
          <w:rFonts w:eastAsia="Calibri"/>
          <w:rtl/>
        </w:rPr>
        <w:t xml:space="preserve"> </w:t>
      </w:r>
      <w:r w:rsidRPr="00843509">
        <w:rPr>
          <w:rFonts w:eastAsia="Calibri" w:hint="cs"/>
          <w:rtl/>
        </w:rPr>
        <w:t>تَقُومُ</w:t>
      </w:r>
      <w:r w:rsidRPr="00843509">
        <w:rPr>
          <w:rFonts w:eastAsia="Calibri"/>
          <w:rtl/>
        </w:rPr>
        <w:t xml:space="preserve"> </w:t>
      </w:r>
      <w:r w:rsidRPr="00843509">
        <w:rPr>
          <w:rFonts w:eastAsia="Calibri" w:hint="cs"/>
          <w:rtl/>
        </w:rPr>
        <w:t>٢١٨</w:t>
      </w:r>
      <w:r w:rsidRPr="00843509">
        <w:rPr>
          <w:rFonts w:eastAsia="Calibri"/>
          <w:rtl/>
        </w:rPr>
        <w:t xml:space="preserve"> </w:t>
      </w:r>
      <w:r w:rsidRPr="00843509">
        <w:rPr>
          <w:rFonts w:eastAsia="Calibri" w:hint="cs"/>
          <w:rtl/>
        </w:rPr>
        <w:t>وَتَقَلُّبَكَ</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ٱلسَّٰجِدِينَ</w:t>
      </w:r>
      <w:r w:rsidRPr="00843509">
        <w:rPr>
          <w:rFonts w:eastAsia="Calibri"/>
          <w:rtl/>
        </w:rPr>
        <w:t xml:space="preserve"> </w:t>
      </w:r>
      <w:r w:rsidRPr="00843509">
        <w:rPr>
          <w:rFonts w:eastAsia="Calibri" w:hint="cs"/>
          <w:rtl/>
        </w:rPr>
        <w:t>٢١٩</w:t>
      </w:r>
      <w:r w:rsidRPr="00843509">
        <w:rPr>
          <w:rFonts w:eastAsia="Calibri"/>
          <w:rtl/>
        </w:rPr>
        <w:t xml:space="preserve"> </w:t>
      </w:r>
      <w:r w:rsidRPr="00843509">
        <w:rPr>
          <w:rFonts w:eastAsia="Calibri" w:hint="cs"/>
          <w:rtl/>
        </w:rPr>
        <w:t>إِنَّهُۥ</w:t>
      </w:r>
      <w:r w:rsidRPr="00843509">
        <w:rPr>
          <w:rFonts w:eastAsia="Calibri"/>
          <w:rtl/>
        </w:rPr>
        <w:t xml:space="preserve"> </w:t>
      </w:r>
      <w:r w:rsidRPr="00843509">
        <w:rPr>
          <w:rFonts w:eastAsia="Calibri" w:hint="cs"/>
          <w:rtl/>
        </w:rPr>
        <w:t>هُوَ</w:t>
      </w:r>
      <w:r w:rsidRPr="00843509">
        <w:rPr>
          <w:rFonts w:eastAsia="Calibri"/>
          <w:rtl/>
        </w:rPr>
        <w:t xml:space="preserve"> </w:t>
      </w:r>
      <w:r w:rsidRPr="00843509">
        <w:rPr>
          <w:rFonts w:eastAsia="Calibri" w:hint="cs"/>
          <w:rtl/>
        </w:rPr>
        <w:t>ٱلسَّمِيعُ</w:t>
      </w:r>
      <w:r w:rsidRPr="00843509">
        <w:rPr>
          <w:rFonts w:eastAsia="Calibri"/>
          <w:rtl/>
        </w:rPr>
        <w:t xml:space="preserve"> </w:t>
      </w:r>
      <w:r w:rsidRPr="00843509">
        <w:rPr>
          <w:rFonts w:eastAsia="Calibri" w:hint="cs"/>
          <w:rtl/>
        </w:rPr>
        <w:t>ٱلۡعَلِيمُ</w:t>
      </w:r>
      <w:r w:rsidRPr="00843509">
        <w:rPr>
          <w:rFonts w:eastAsia="Calibri"/>
          <w:rtl/>
        </w:rPr>
        <w:t xml:space="preserve"> </w:t>
      </w:r>
      <w:r w:rsidRPr="00843509">
        <w:rPr>
          <w:rFonts w:eastAsia="Calibri" w:hint="cs"/>
          <w:rtl/>
        </w:rPr>
        <w:t>٢٢٠</w:t>
      </w:r>
      <w:r w:rsidRPr="00843509">
        <w:rPr>
          <w:rFonts w:ascii="Traditional Arabic" w:eastAsia="Calibri" w:hAnsi="Traditional Arabic" w:cs="Traditional Arabic"/>
          <w:rtl/>
        </w:rPr>
        <w:t>﴾</w:t>
      </w:r>
      <w:r w:rsidRPr="00843509">
        <w:rPr>
          <w:rFonts w:eastAsia="Calibri" w:hint="cs"/>
          <w:rtl/>
        </w:rPr>
        <w:t xml:space="preserve"> </w:t>
      </w:r>
      <w:r w:rsidRPr="00843509">
        <w:rPr>
          <w:rFonts w:eastAsia="Calibri" w:hint="cs"/>
          <w:rtl/>
        </w:rPr>
        <w:tab/>
      </w:r>
      <w:r w:rsidRPr="00843509">
        <w:rPr>
          <w:rStyle w:val="6-Char"/>
          <w:rtl/>
          <w:lang w:bidi="ar-SA"/>
        </w:rPr>
        <w:t>[الشعراء:</w:t>
      </w:r>
      <w:r w:rsidRPr="00843509">
        <w:rPr>
          <w:rStyle w:val="6-Char"/>
          <w:rFonts w:eastAsia="Calibri" w:hint="cs"/>
          <w:rtl/>
        </w:rPr>
        <w:t>217-220</w:t>
      </w:r>
      <w:r w:rsidRPr="00843509">
        <w:rPr>
          <w:rStyle w:val="6-Char"/>
          <w:rtl/>
          <w:lang w:bidi="ar-SA"/>
        </w:rPr>
        <w:t>]</w:t>
      </w:r>
      <w:r w:rsidRPr="00843509">
        <w:rPr>
          <w:rStyle w:val="6-Char"/>
          <w:rFonts w:eastAsia="Calibri"/>
          <w:rtl/>
        </w:rPr>
        <w:t xml:space="preserve"> </w:t>
      </w:r>
    </w:p>
    <w:p w:rsidR="00A10797" w:rsidRPr="00371178" w:rsidRDefault="00A10797" w:rsidP="000F272C">
      <w:pPr>
        <w:pStyle w:val="2-"/>
        <w:rPr>
          <w:rtl/>
        </w:rPr>
      </w:pPr>
      <w:r w:rsidRPr="00371178">
        <w:rPr>
          <w:rFonts w:hint="cs"/>
          <w:b/>
          <w:bCs/>
          <w:rtl/>
        </w:rPr>
        <w:t>ترجمه</w:t>
      </w:r>
      <w:r w:rsidR="000D7C5A" w:rsidRPr="00371178">
        <w:rPr>
          <w:rFonts w:hint="cs"/>
          <w:b/>
          <w:bCs/>
          <w:rtl/>
        </w:rPr>
        <w:t xml:space="preserve">: </w:t>
      </w:r>
      <w:r w:rsidRPr="00371178">
        <w:rPr>
          <w:rFonts w:hint="cs"/>
          <w:rtl/>
        </w:rPr>
        <w:t>و به خدای عزیز رحیم توکل کن(217) آنکه ت</w:t>
      </w:r>
      <w:r w:rsidR="007B5AE1" w:rsidRPr="00371178">
        <w:rPr>
          <w:rFonts w:hint="cs"/>
          <w:rtl/>
        </w:rPr>
        <w:t>و</w:t>
      </w:r>
      <w:r w:rsidRPr="00371178">
        <w:rPr>
          <w:rFonts w:hint="cs"/>
          <w:rtl/>
        </w:rPr>
        <w:t>را وقت قیامت (که بر می‌خیزی) می‌بیند(218) و گردشت را میان سجده‌کنان (می‌بیند)</w:t>
      </w:r>
      <w:r w:rsidR="007B5AE1" w:rsidRPr="00371178">
        <w:rPr>
          <w:rFonts w:hint="cs"/>
          <w:rtl/>
        </w:rPr>
        <w:t xml:space="preserve"> </w:t>
      </w:r>
      <w:r w:rsidRPr="00371178">
        <w:rPr>
          <w:rFonts w:hint="cs"/>
          <w:rtl/>
        </w:rPr>
        <w:t>(219) ب</w:t>
      </w:r>
      <w:r w:rsidR="007B5AE1" w:rsidRPr="00371178">
        <w:rPr>
          <w:rFonts w:hint="cs"/>
          <w:rtl/>
        </w:rPr>
        <w:t xml:space="preserve">ه </w:t>
      </w:r>
      <w:r w:rsidRPr="00371178">
        <w:rPr>
          <w:rFonts w:hint="cs"/>
          <w:rtl/>
        </w:rPr>
        <w:t xml:space="preserve">راستی که اوست شنوای دانا(220). </w:t>
      </w:r>
    </w:p>
    <w:p w:rsidR="00A10797" w:rsidRPr="00843509" w:rsidRDefault="00A10797" w:rsidP="00425691">
      <w:pPr>
        <w:pStyle w:val="1-"/>
        <w:rPr>
          <w:rFonts w:cs="Times New Roman"/>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و چون در آیات 214 به بعد حق‌تعالی وظیف</w:t>
      </w:r>
      <w:r w:rsidR="009E75AD" w:rsidRPr="00843509">
        <w:rPr>
          <w:rFonts w:hint="cs"/>
          <w:rtl/>
        </w:rPr>
        <w:t>ۀ</w:t>
      </w:r>
      <w:r w:rsidRPr="00843509">
        <w:rPr>
          <w:rFonts w:hint="cs"/>
          <w:rtl/>
        </w:rPr>
        <w:t xml:space="preserve"> رسول خود را نسبت به خویشانش و نسبت به پیروانش معلوم نمود، در این آیات به او تذکر می‌دهد که باید به هیچ کس تو</w:t>
      </w:r>
      <w:r w:rsidR="00D53D22" w:rsidRPr="00843509">
        <w:rPr>
          <w:rFonts w:hint="cs"/>
          <w:rtl/>
        </w:rPr>
        <w:t>ج</w:t>
      </w:r>
      <w:r w:rsidRPr="00843509">
        <w:rPr>
          <w:rFonts w:hint="cs"/>
          <w:rtl/>
        </w:rPr>
        <w:t>ه نداشته باشی و فقط بر خدا توکل کنی، زیرا خداست که از احوال تو مطلع است و قیام تو را برای نماز شب می‌بیند و چون میان اصحابت گردش می‌کنی او مطلع است. و در خبر آمده که چون وجوب نماز شب از مؤمنین برداشته شد، رسول خدا</w:t>
      </w:r>
      <w:r w:rsidR="00632143" w:rsidRPr="00843509">
        <w:rPr>
          <w:rFonts w:cs="CTraditional Arabic" w:hint="cs"/>
          <w:rtl/>
        </w:rPr>
        <w:t>ص</w:t>
      </w:r>
      <w:r w:rsidRPr="00843509">
        <w:rPr>
          <w:rFonts w:hint="cs"/>
          <w:rtl/>
        </w:rPr>
        <w:t xml:space="preserve"> شبانه </w:t>
      </w:r>
      <w:r w:rsidR="000B0EC6" w:rsidRPr="00843509">
        <w:rPr>
          <w:rFonts w:hint="cs"/>
          <w:rtl/>
        </w:rPr>
        <w:t>به اصحاب خود سرکشی می‌کرد تا ب</w:t>
      </w:r>
      <w:r w:rsidRPr="00843509">
        <w:rPr>
          <w:rFonts w:hint="cs"/>
          <w:rtl/>
        </w:rPr>
        <w:t>بیند ایشان در خوابند یا در عبادت، پس</w:t>
      </w:r>
      <w:r w:rsidR="005F26BB" w:rsidRPr="00843509">
        <w:rPr>
          <w:rFonts w:hint="cs"/>
          <w:rtl/>
        </w:rPr>
        <w:t xml:space="preserve"> می‌آمد و اصحاب خود را در رکوع،</w:t>
      </w:r>
      <w:r w:rsidRPr="00843509">
        <w:rPr>
          <w:rFonts w:hint="cs"/>
          <w:rtl/>
        </w:rPr>
        <w:t xml:space="preserve"> سجود و قرائت قرآن می‌دید، بسیار خرسند می‌شد، زیرا زمزمه و دمدم</w:t>
      </w:r>
      <w:r w:rsidR="009E75AD" w:rsidRPr="00843509">
        <w:rPr>
          <w:rFonts w:hint="cs"/>
          <w:rtl/>
        </w:rPr>
        <w:t>ۀ</w:t>
      </w:r>
      <w:r w:rsidRPr="00843509">
        <w:rPr>
          <w:rFonts w:hint="cs"/>
          <w:rtl/>
        </w:rPr>
        <w:t xml:space="preserve"> اصحابش در تاریکی شب برای راز و نیاز با خدا مانند کندوی عسل بود</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250"/>
      </w:r>
      <w:r w:rsidR="00044780" w:rsidRPr="00044780">
        <w:rPr>
          <w:rStyle w:val="FootnoteReference"/>
          <w:rFonts w:cs="Arabic11 BT"/>
          <w:szCs w:val="28"/>
          <w:rtl/>
          <w:lang w:bidi="ar-SA"/>
        </w:rPr>
        <w:t>)</w:t>
      </w:r>
      <w:r w:rsidRPr="00843509">
        <w:rPr>
          <w:rFonts w:hint="cs"/>
          <w:rtl/>
        </w:rPr>
        <w:t>. مخفی نماند ظاهر آیه چنان</w:t>
      </w:r>
      <w:r w:rsidR="00B524D3" w:rsidRPr="00843509">
        <w:rPr>
          <w:rFonts w:hint="cs"/>
          <w:rtl/>
        </w:rPr>
        <w:t xml:space="preserve"> ا</w:t>
      </w:r>
      <w:r w:rsidRPr="00843509">
        <w:rPr>
          <w:rFonts w:hint="cs"/>
          <w:rtl/>
        </w:rPr>
        <w:t>ست که ذکر شد. ولی بعضی از مفس</w:t>
      </w:r>
      <w:r w:rsidR="00B524D3" w:rsidRPr="00843509">
        <w:rPr>
          <w:rFonts w:hint="cs"/>
          <w:rtl/>
        </w:rPr>
        <w:t>رین وجوه ناپسندی که برخلاف ظاهرآیه است نوشته‌اند و</w:t>
      </w:r>
      <w:r w:rsidRPr="00843509">
        <w:rPr>
          <w:rFonts w:hint="cs"/>
          <w:rtl/>
        </w:rPr>
        <w:t xml:space="preserve">حتی آن وجوه ضد سایر آیات قرآن است از آن جمله نوشته‌اند که معنی </w:t>
      </w:r>
      <w:r w:rsidR="00425691" w:rsidRPr="00843509">
        <w:rPr>
          <w:rFonts w:ascii="Traditional Arabic" w:hAnsi="Traditional Arabic" w:cs="Traditional Arabic"/>
          <w:rtl/>
        </w:rPr>
        <w:t>﴿</w:t>
      </w:r>
      <w:r w:rsidR="001B2FD2" w:rsidRPr="00843509">
        <w:rPr>
          <w:rStyle w:val="5-Char"/>
          <w:rFonts w:hint="cs"/>
          <w:rtl/>
        </w:rPr>
        <w:t>تَقَلُّبَكَ</w:t>
      </w:r>
      <w:r w:rsidR="001B2FD2" w:rsidRPr="00843509">
        <w:rPr>
          <w:rStyle w:val="5-Char"/>
          <w:rFonts w:cs="Times New Roman" w:hint="cs"/>
          <w:rtl/>
        </w:rPr>
        <w:t>...</w:t>
      </w:r>
      <w:r w:rsidR="00425691" w:rsidRPr="00843509">
        <w:rPr>
          <w:rFonts w:ascii="Traditional Arabic" w:hAnsi="Traditional Arabic" w:cs="Traditional Arabic"/>
          <w:rtl/>
        </w:rPr>
        <w:t>﴾</w:t>
      </w:r>
      <w:r w:rsidRPr="00843509">
        <w:rPr>
          <w:rFonts w:hint="cs"/>
          <w:rtl/>
        </w:rPr>
        <w:t xml:space="preserve"> این است که تو در نماز و سجده توجه به اصحاب خود داری و چشمانت را به سوی ایشان می‌گردانی و یا از پشت سر می‌بینی چنانکه از ج</w:t>
      </w:r>
      <w:r w:rsidR="00D53D22" w:rsidRPr="00843509">
        <w:rPr>
          <w:rFonts w:hint="cs"/>
          <w:rtl/>
        </w:rPr>
        <w:t>ل</w:t>
      </w:r>
      <w:r w:rsidRPr="00843509">
        <w:rPr>
          <w:rFonts w:hint="cs"/>
          <w:rtl/>
        </w:rPr>
        <w:t>و می‌بینی. باید گفت</w:t>
      </w:r>
      <w:r w:rsidR="000D7C5A" w:rsidRPr="00843509">
        <w:rPr>
          <w:rFonts w:hint="cs"/>
          <w:rtl/>
        </w:rPr>
        <w:t xml:space="preserve">: </w:t>
      </w:r>
      <w:r w:rsidR="00B524D3" w:rsidRPr="00843509">
        <w:rPr>
          <w:rFonts w:hint="cs"/>
          <w:rtl/>
        </w:rPr>
        <w:t>اولا</w:t>
      </w:r>
      <w:r w:rsidR="005F26BB" w:rsidRPr="00843509">
        <w:rPr>
          <w:rFonts w:hint="cs"/>
          <w:rtl/>
        </w:rPr>
        <w:t>ً</w:t>
      </w:r>
      <w:r w:rsidR="00B524D3" w:rsidRPr="00843509">
        <w:rPr>
          <w:rFonts w:hint="cs"/>
          <w:rtl/>
        </w:rPr>
        <w:t>، توجه به غیر</w:t>
      </w:r>
      <w:r w:rsidRPr="00843509">
        <w:rPr>
          <w:rFonts w:hint="cs"/>
          <w:rtl/>
        </w:rPr>
        <w:t>خدا در نماز جایز نیست چه با چشم جلو و چه با چشم دیگر، و دیگر اینکه رسول خدا</w:t>
      </w:r>
      <w:r w:rsidR="00632143" w:rsidRPr="00843509">
        <w:rPr>
          <w:rFonts w:cs="CTraditional Arabic" w:hint="cs"/>
          <w:rtl/>
        </w:rPr>
        <w:t>ص</w:t>
      </w:r>
      <w:r w:rsidR="00B524D3" w:rsidRPr="00843509">
        <w:rPr>
          <w:rFonts w:hint="cs"/>
          <w:rtl/>
        </w:rPr>
        <w:t xml:space="preserve"> مانند سایر افراد بشر است از هرجهت غیر</w:t>
      </w:r>
      <w:r w:rsidRPr="00843509">
        <w:rPr>
          <w:rFonts w:hint="cs"/>
          <w:rtl/>
        </w:rPr>
        <w:t>از جه</w:t>
      </w:r>
      <w:r w:rsidR="00B524D3" w:rsidRPr="00843509">
        <w:rPr>
          <w:rFonts w:hint="cs"/>
          <w:rtl/>
        </w:rPr>
        <w:t>ت وحی، و ممکن نیست از عقب سر ببیند مگر اینکه بگوی</w:t>
      </w:r>
      <w:r w:rsidRPr="00843509">
        <w:rPr>
          <w:rFonts w:hint="cs"/>
          <w:rtl/>
        </w:rPr>
        <w:t xml:space="preserve">یم مانند سایر افراد بشر نیست. و دیگری نوشته و حتی به امام صادق نسبت داده که مقصود از </w:t>
      </w:r>
      <w:r w:rsidR="00425691" w:rsidRPr="00843509">
        <w:rPr>
          <w:rFonts w:ascii="Traditional Arabic" w:hAnsi="Traditional Arabic" w:cs="Traditional Arabic"/>
          <w:rtl/>
        </w:rPr>
        <w:t>﴿</w:t>
      </w:r>
      <w:r w:rsidR="001B2FD2" w:rsidRPr="00843509">
        <w:rPr>
          <w:rStyle w:val="5-Char"/>
          <w:rFonts w:hint="cs"/>
          <w:rtl/>
        </w:rPr>
        <w:t>وَتَقَلُّبَكَ</w:t>
      </w:r>
      <w:r w:rsidR="001B2FD2" w:rsidRPr="00843509">
        <w:rPr>
          <w:rStyle w:val="5-Char"/>
          <w:rtl/>
        </w:rPr>
        <w:t xml:space="preserve"> </w:t>
      </w:r>
      <w:r w:rsidR="001B2FD2" w:rsidRPr="00843509">
        <w:rPr>
          <w:rStyle w:val="5-Char"/>
          <w:rFonts w:hint="cs"/>
          <w:rtl/>
        </w:rPr>
        <w:t>فِي</w:t>
      </w:r>
      <w:r w:rsidR="001B2FD2" w:rsidRPr="00843509">
        <w:rPr>
          <w:rStyle w:val="5-Char"/>
          <w:rtl/>
        </w:rPr>
        <w:t xml:space="preserve"> </w:t>
      </w:r>
      <w:r w:rsidR="001B2FD2" w:rsidRPr="00843509">
        <w:rPr>
          <w:rStyle w:val="5-Char"/>
          <w:rFonts w:hint="cs"/>
          <w:rtl/>
        </w:rPr>
        <w:t>ٱلسَّٰجِدِينَ</w:t>
      </w:r>
      <w:r w:rsidR="00425691" w:rsidRPr="00843509">
        <w:rPr>
          <w:rFonts w:ascii="Traditional Arabic" w:hAnsi="Traditional Arabic" w:cs="Traditional Arabic"/>
          <w:rtl/>
        </w:rPr>
        <w:t>﴾</w:t>
      </w:r>
      <w:r w:rsidR="00D53D22" w:rsidRPr="00843509">
        <w:rPr>
          <w:rFonts w:hint="cs"/>
          <w:rtl/>
        </w:rPr>
        <w:t xml:space="preserve"> </w:t>
      </w:r>
      <w:r w:rsidRPr="00843509">
        <w:rPr>
          <w:rFonts w:hint="cs"/>
          <w:rtl/>
        </w:rPr>
        <w:t>اینست که نطف</w:t>
      </w:r>
      <w:r w:rsidR="009E75AD" w:rsidRPr="00843509">
        <w:rPr>
          <w:rFonts w:hint="cs"/>
          <w:rtl/>
        </w:rPr>
        <w:t>ۀ</w:t>
      </w:r>
      <w:r w:rsidRPr="00843509">
        <w:rPr>
          <w:rFonts w:hint="cs"/>
          <w:rtl/>
        </w:rPr>
        <w:t xml:space="preserve"> تو در اصلاب و ارحام طاهرین و طاهرات گردش می‌کرد. باید گفت</w:t>
      </w:r>
      <w:r w:rsidR="000D7C5A" w:rsidRPr="00843509">
        <w:rPr>
          <w:rFonts w:hint="cs"/>
          <w:rtl/>
        </w:rPr>
        <w:t xml:space="preserve">: </w:t>
      </w:r>
      <w:r w:rsidRPr="00843509">
        <w:rPr>
          <w:rFonts w:hint="cs"/>
          <w:b/>
          <w:bCs/>
          <w:rtl/>
        </w:rPr>
        <w:t>اولا</w:t>
      </w:r>
      <w:r w:rsidR="005F26BB" w:rsidRPr="00843509">
        <w:rPr>
          <w:rFonts w:hint="cs"/>
          <w:b/>
          <w:bCs/>
          <w:rtl/>
        </w:rPr>
        <w:t>ً</w:t>
      </w:r>
      <w:r w:rsidR="000D7C5A" w:rsidRPr="00843509">
        <w:rPr>
          <w:rFonts w:hint="cs"/>
          <w:b/>
          <w:bCs/>
          <w:rtl/>
        </w:rPr>
        <w:t xml:space="preserve">: </w:t>
      </w:r>
      <w:r w:rsidRPr="00843509">
        <w:rPr>
          <w:rFonts w:hint="cs"/>
          <w:rtl/>
        </w:rPr>
        <w:t xml:space="preserve">ذکر نطفه و اصلاب و ارحام در آیه نشده و تقدیر خلاف اصل است. </w:t>
      </w:r>
      <w:r w:rsidRPr="00843509">
        <w:rPr>
          <w:rFonts w:hint="cs"/>
          <w:b/>
          <w:bCs/>
          <w:rtl/>
        </w:rPr>
        <w:t>ثانیا</w:t>
      </w:r>
      <w:r w:rsidR="005F26BB" w:rsidRPr="00843509">
        <w:rPr>
          <w:rFonts w:hint="cs"/>
          <w:b/>
          <w:bCs/>
          <w:rtl/>
        </w:rPr>
        <w:t>ً</w:t>
      </w:r>
      <w:r w:rsidR="000D7C5A" w:rsidRPr="00843509">
        <w:rPr>
          <w:rFonts w:hint="cs"/>
          <w:b/>
          <w:bCs/>
          <w:rtl/>
        </w:rPr>
        <w:t xml:space="preserve">: </w:t>
      </w:r>
      <w:r w:rsidRPr="00843509">
        <w:rPr>
          <w:rFonts w:hint="cs"/>
          <w:rtl/>
        </w:rPr>
        <w:t>نطفه عقل و اراده‌ای ندارد تا گردش کند و اگر می‌گفت خدا گردشت می‌داد باز چیزی بود در حالی که فرمود</w:t>
      </w:r>
      <w:r w:rsidR="00B524D3" w:rsidRPr="00843509">
        <w:rPr>
          <w:rFonts w:hint="cs"/>
          <w:rtl/>
        </w:rPr>
        <w:t>ه</w:t>
      </w:r>
      <w:r w:rsidR="00092F38" w:rsidRPr="00843509">
        <w:rPr>
          <w:rFonts w:hint="cs"/>
          <w:rtl/>
        </w:rPr>
        <w:t>:</w:t>
      </w:r>
      <w:r w:rsidR="000D7C5A" w:rsidRPr="00843509">
        <w:rPr>
          <w:rFonts w:hint="cs"/>
          <w:rtl/>
        </w:rPr>
        <w:t xml:space="preserve"> </w:t>
      </w:r>
      <w:r w:rsidR="00425691" w:rsidRPr="00843509">
        <w:rPr>
          <w:rFonts w:ascii="Traditional Arabic" w:hAnsi="Traditional Arabic" w:cs="Traditional Arabic"/>
          <w:rtl/>
        </w:rPr>
        <w:t>﴿</w:t>
      </w:r>
      <w:r w:rsidR="001B2FD2" w:rsidRPr="00843509">
        <w:rPr>
          <w:rStyle w:val="5-Char"/>
          <w:rFonts w:hint="cs"/>
          <w:rtl/>
        </w:rPr>
        <w:t>تَقَلُّبَكَ</w:t>
      </w:r>
      <w:r w:rsidR="00425691" w:rsidRPr="00843509">
        <w:rPr>
          <w:rFonts w:ascii="Traditional Arabic" w:hAnsi="Traditional Arabic" w:cs="Traditional Arabic"/>
          <w:rtl/>
        </w:rPr>
        <w:t>﴾</w:t>
      </w:r>
      <w:r w:rsidR="00D53D22" w:rsidRPr="00843509">
        <w:rPr>
          <w:rFonts w:hint="cs"/>
          <w:rtl/>
        </w:rPr>
        <w:t xml:space="preserve"> </w:t>
      </w:r>
      <w:r w:rsidRPr="00843509">
        <w:rPr>
          <w:rFonts w:hint="cs"/>
          <w:rtl/>
        </w:rPr>
        <w:t>«گردش خودت». متأس</w:t>
      </w:r>
      <w:r w:rsidR="00B524D3" w:rsidRPr="00843509">
        <w:rPr>
          <w:rFonts w:hint="cs"/>
          <w:rtl/>
        </w:rPr>
        <w:t>ّ</w:t>
      </w:r>
      <w:r w:rsidRPr="00843509">
        <w:rPr>
          <w:rFonts w:hint="cs"/>
          <w:rtl/>
        </w:rPr>
        <w:t xml:space="preserve">فانه تمام این اخبار از جعلیات </w:t>
      </w:r>
      <w:r w:rsidRPr="00843509">
        <w:rPr>
          <w:rtl/>
        </w:rPr>
        <w:t>غ</w:t>
      </w:r>
      <w:r w:rsidR="00B524D3" w:rsidRPr="00843509">
        <w:rPr>
          <w:rFonts w:hint="cs"/>
          <w:rtl/>
        </w:rPr>
        <w:t>ُ</w:t>
      </w:r>
      <w:r w:rsidRPr="00843509">
        <w:rPr>
          <w:rtl/>
        </w:rPr>
        <w:t>لا</w:t>
      </w:r>
      <w:r w:rsidR="005F26BB" w:rsidRPr="00843509">
        <w:rPr>
          <w:rFonts w:hint="cs"/>
          <w:rtl/>
          <w:lang w:bidi="ar-SA"/>
        </w:rPr>
        <w:t>ة</w:t>
      </w:r>
      <w:r w:rsidRPr="00843509">
        <w:rPr>
          <w:rFonts w:hint="cs"/>
          <w:rtl/>
        </w:rPr>
        <w:t xml:space="preserve"> لعنهم الله می‌باشد. </w:t>
      </w:r>
    </w:p>
    <w:p w:rsidR="00300825" w:rsidRPr="00843509" w:rsidRDefault="00BF5AA9" w:rsidP="005F26BB">
      <w:pPr>
        <w:pStyle w:val="3-"/>
        <w:rPr>
          <w:rFonts w:eastAsia="Calibri"/>
          <w:rtl/>
        </w:rPr>
      </w:pPr>
      <w:r w:rsidRPr="00843509">
        <w:rPr>
          <w:rFonts w:ascii="Traditional Arabic" w:eastAsia="Calibri" w:hAnsi="Traditional Arabic" w:cs="Traditional Arabic"/>
          <w:rtl/>
        </w:rPr>
        <w:t>﴿</w:t>
      </w:r>
      <w:r w:rsidRPr="00843509">
        <w:rPr>
          <w:rFonts w:eastAsia="Calibri" w:hint="cs"/>
          <w:rtl/>
        </w:rPr>
        <w:t>هَلۡ</w:t>
      </w:r>
      <w:r w:rsidRPr="00843509">
        <w:rPr>
          <w:rFonts w:eastAsia="Calibri"/>
          <w:rtl/>
        </w:rPr>
        <w:t xml:space="preserve"> </w:t>
      </w:r>
      <w:r w:rsidRPr="00843509">
        <w:rPr>
          <w:rFonts w:eastAsia="Calibri" w:hint="cs"/>
          <w:rtl/>
        </w:rPr>
        <w:t>أُنَبِّئُكُمۡ</w:t>
      </w:r>
      <w:r w:rsidRPr="00843509">
        <w:rPr>
          <w:rFonts w:eastAsia="Calibri"/>
          <w:rtl/>
        </w:rPr>
        <w:t xml:space="preserve"> </w:t>
      </w:r>
      <w:r w:rsidRPr="00843509">
        <w:rPr>
          <w:rFonts w:eastAsia="Calibri" w:hint="cs"/>
          <w:rtl/>
        </w:rPr>
        <w:t>عَلَىٰ</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تَنَزَّلُ</w:t>
      </w:r>
      <w:r w:rsidRPr="00843509">
        <w:rPr>
          <w:rFonts w:eastAsia="Calibri"/>
          <w:rtl/>
        </w:rPr>
        <w:t xml:space="preserve"> </w:t>
      </w:r>
      <w:r w:rsidRPr="00843509">
        <w:rPr>
          <w:rFonts w:eastAsia="Calibri" w:hint="cs"/>
          <w:rtl/>
        </w:rPr>
        <w:t>ٱلشَّيَٰطِينُ</w:t>
      </w:r>
      <w:r w:rsidRPr="00843509">
        <w:rPr>
          <w:rFonts w:eastAsia="Calibri"/>
          <w:rtl/>
        </w:rPr>
        <w:t xml:space="preserve"> </w:t>
      </w:r>
      <w:r w:rsidRPr="00843509">
        <w:rPr>
          <w:rFonts w:eastAsia="Calibri" w:hint="cs"/>
          <w:rtl/>
        </w:rPr>
        <w:t>٢٢١</w:t>
      </w:r>
      <w:r w:rsidRPr="00843509">
        <w:rPr>
          <w:rFonts w:eastAsia="Calibri"/>
          <w:rtl/>
        </w:rPr>
        <w:t xml:space="preserve"> </w:t>
      </w:r>
      <w:r w:rsidRPr="00843509">
        <w:rPr>
          <w:rFonts w:eastAsia="Calibri" w:hint="cs"/>
          <w:rtl/>
        </w:rPr>
        <w:t>تَنَزَّلُ</w:t>
      </w:r>
      <w:r w:rsidRPr="00843509">
        <w:rPr>
          <w:rFonts w:eastAsia="Calibri"/>
          <w:rtl/>
        </w:rPr>
        <w:t xml:space="preserve"> </w:t>
      </w:r>
      <w:r w:rsidRPr="00843509">
        <w:rPr>
          <w:rFonts w:eastAsia="Calibri" w:hint="cs"/>
          <w:rtl/>
        </w:rPr>
        <w:t>عَلَىٰ</w:t>
      </w:r>
      <w:r w:rsidRPr="00843509">
        <w:rPr>
          <w:rFonts w:eastAsia="Calibri"/>
          <w:rtl/>
        </w:rPr>
        <w:t xml:space="preserve"> </w:t>
      </w:r>
      <w:r w:rsidRPr="00843509">
        <w:rPr>
          <w:rFonts w:eastAsia="Calibri" w:hint="cs"/>
          <w:rtl/>
        </w:rPr>
        <w:t>كُلِّ</w:t>
      </w:r>
      <w:r w:rsidRPr="00843509">
        <w:rPr>
          <w:rFonts w:eastAsia="Calibri"/>
          <w:rtl/>
        </w:rPr>
        <w:t xml:space="preserve"> </w:t>
      </w:r>
      <w:r w:rsidRPr="00843509">
        <w:rPr>
          <w:rFonts w:eastAsia="Calibri" w:hint="cs"/>
          <w:rtl/>
        </w:rPr>
        <w:t>أَفَّاكٍ</w:t>
      </w:r>
      <w:r w:rsidRPr="00843509">
        <w:rPr>
          <w:rFonts w:eastAsia="Calibri"/>
          <w:rtl/>
        </w:rPr>
        <w:t xml:space="preserve"> </w:t>
      </w:r>
      <w:r w:rsidRPr="00843509">
        <w:rPr>
          <w:rFonts w:eastAsia="Calibri" w:hint="cs"/>
          <w:rtl/>
        </w:rPr>
        <w:t>أَثِيمٖ</w:t>
      </w:r>
      <w:r w:rsidRPr="00843509">
        <w:rPr>
          <w:rFonts w:eastAsia="Calibri"/>
          <w:rtl/>
        </w:rPr>
        <w:t xml:space="preserve"> </w:t>
      </w:r>
      <w:r w:rsidRPr="00843509">
        <w:rPr>
          <w:rFonts w:eastAsia="Calibri" w:hint="cs"/>
          <w:rtl/>
        </w:rPr>
        <w:t>٢٢٢</w:t>
      </w:r>
      <w:r w:rsidRPr="00843509">
        <w:rPr>
          <w:rFonts w:eastAsia="Calibri"/>
          <w:rtl/>
        </w:rPr>
        <w:t xml:space="preserve"> </w:t>
      </w:r>
      <w:r w:rsidRPr="00843509">
        <w:rPr>
          <w:rFonts w:eastAsia="Calibri" w:hint="cs"/>
          <w:rtl/>
        </w:rPr>
        <w:t>يُلۡقُونَ</w:t>
      </w:r>
      <w:r w:rsidRPr="00843509">
        <w:rPr>
          <w:rFonts w:eastAsia="Calibri"/>
          <w:rtl/>
        </w:rPr>
        <w:t xml:space="preserve"> </w:t>
      </w:r>
      <w:r w:rsidRPr="00843509">
        <w:rPr>
          <w:rFonts w:eastAsia="Calibri" w:hint="cs"/>
          <w:rtl/>
        </w:rPr>
        <w:t>ٱلسَّمۡعَ</w:t>
      </w:r>
      <w:r w:rsidRPr="00843509">
        <w:rPr>
          <w:rFonts w:eastAsia="Calibri"/>
          <w:rtl/>
        </w:rPr>
        <w:t xml:space="preserve"> </w:t>
      </w:r>
      <w:r w:rsidRPr="00843509">
        <w:rPr>
          <w:rFonts w:eastAsia="Calibri" w:hint="cs"/>
          <w:rtl/>
        </w:rPr>
        <w:t>وَأَكۡثَرُهُمۡ</w:t>
      </w:r>
      <w:r w:rsidRPr="00843509">
        <w:rPr>
          <w:rFonts w:eastAsia="Calibri"/>
          <w:rtl/>
        </w:rPr>
        <w:t xml:space="preserve"> </w:t>
      </w:r>
      <w:r w:rsidRPr="00843509">
        <w:rPr>
          <w:rFonts w:eastAsia="Calibri" w:hint="cs"/>
          <w:rtl/>
        </w:rPr>
        <w:t>كَٰذِبُونَ</w:t>
      </w:r>
      <w:r w:rsidRPr="00843509">
        <w:rPr>
          <w:rFonts w:eastAsia="Calibri"/>
          <w:rtl/>
        </w:rPr>
        <w:t xml:space="preserve"> </w:t>
      </w:r>
      <w:r w:rsidRPr="00843509">
        <w:rPr>
          <w:rFonts w:eastAsia="Calibri" w:hint="cs"/>
          <w:rtl/>
        </w:rPr>
        <w:t>٢٢٣</w:t>
      </w:r>
      <w:r w:rsidRPr="00843509">
        <w:rPr>
          <w:rFonts w:eastAsia="Calibri"/>
          <w:rtl/>
        </w:rPr>
        <w:t xml:space="preserve"> </w:t>
      </w:r>
      <w:r w:rsidRPr="00843509">
        <w:rPr>
          <w:rFonts w:eastAsia="Calibri" w:hint="cs"/>
          <w:rtl/>
        </w:rPr>
        <w:t>وَٱلشُّعَرَآءُ</w:t>
      </w:r>
      <w:r w:rsidRPr="00843509">
        <w:rPr>
          <w:rFonts w:eastAsia="Calibri"/>
          <w:rtl/>
        </w:rPr>
        <w:t xml:space="preserve"> </w:t>
      </w:r>
      <w:r w:rsidRPr="00843509">
        <w:rPr>
          <w:rFonts w:eastAsia="Calibri" w:hint="cs"/>
          <w:rtl/>
        </w:rPr>
        <w:t>يَتَّبِعُهُمُ</w:t>
      </w:r>
      <w:r w:rsidRPr="00843509">
        <w:rPr>
          <w:rFonts w:eastAsia="Calibri"/>
          <w:rtl/>
        </w:rPr>
        <w:t xml:space="preserve"> </w:t>
      </w:r>
      <w:r w:rsidRPr="00843509">
        <w:rPr>
          <w:rFonts w:eastAsia="Calibri" w:hint="cs"/>
          <w:rtl/>
        </w:rPr>
        <w:t>ٱلۡغَاوُۥنَ</w:t>
      </w:r>
      <w:r w:rsidRPr="00843509">
        <w:rPr>
          <w:rFonts w:eastAsia="Calibri"/>
          <w:rtl/>
        </w:rPr>
        <w:t xml:space="preserve"> </w:t>
      </w:r>
      <w:r w:rsidRPr="00843509">
        <w:rPr>
          <w:rFonts w:eastAsia="Calibri" w:hint="cs"/>
          <w:rtl/>
        </w:rPr>
        <w:t>٢٢٤</w:t>
      </w:r>
      <w:r w:rsidRPr="00843509">
        <w:rPr>
          <w:rFonts w:eastAsia="Calibri"/>
          <w:rtl/>
        </w:rPr>
        <w:t xml:space="preserve"> </w:t>
      </w:r>
      <w:r w:rsidRPr="00843509">
        <w:rPr>
          <w:rFonts w:eastAsia="Calibri" w:hint="cs"/>
          <w:rtl/>
        </w:rPr>
        <w:t>أَلَمۡ</w:t>
      </w:r>
      <w:r w:rsidRPr="00843509">
        <w:rPr>
          <w:rFonts w:eastAsia="Calibri"/>
          <w:rtl/>
        </w:rPr>
        <w:t xml:space="preserve"> </w:t>
      </w:r>
      <w:r w:rsidRPr="00843509">
        <w:rPr>
          <w:rFonts w:eastAsia="Calibri" w:hint="cs"/>
          <w:rtl/>
        </w:rPr>
        <w:t>تَرَ</w:t>
      </w:r>
      <w:r w:rsidRPr="00843509">
        <w:rPr>
          <w:rFonts w:eastAsia="Calibri"/>
          <w:rtl/>
        </w:rPr>
        <w:t xml:space="preserve"> </w:t>
      </w:r>
      <w:r w:rsidRPr="00843509">
        <w:rPr>
          <w:rFonts w:eastAsia="Calibri" w:hint="cs"/>
          <w:rtl/>
        </w:rPr>
        <w:t>أَنَّهُمۡ</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كُلِّ</w:t>
      </w:r>
      <w:r w:rsidRPr="00843509">
        <w:rPr>
          <w:rFonts w:eastAsia="Calibri"/>
          <w:rtl/>
        </w:rPr>
        <w:t xml:space="preserve"> </w:t>
      </w:r>
      <w:r w:rsidRPr="00843509">
        <w:rPr>
          <w:rFonts w:eastAsia="Calibri" w:hint="cs"/>
          <w:rtl/>
        </w:rPr>
        <w:t>وَادٖ</w:t>
      </w:r>
      <w:r w:rsidRPr="00843509">
        <w:rPr>
          <w:rFonts w:eastAsia="Calibri"/>
          <w:rtl/>
        </w:rPr>
        <w:t xml:space="preserve"> </w:t>
      </w:r>
      <w:r w:rsidRPr="00843509">
        <w:rPr>
          <w:rFonts w:eastAsia="Calibri" w:hint="cs"/>
          <w:rtl/>
        </w:rPr>
        <w:t>يَهِيمُونَ</w:t>
      </w:r>
      <w:r w:rsidRPr="00843509">
        <w:rPr>
          <w:rFonts w:eastAsia="Calibri"/>
          <w:rtl/>
        </w:rPr>
        <w:t xml:space="preserve"> </w:t>
      </w:r>
      <w:r w:rsidRPr="00843509">
        <w:rPr>
          <w:rFonts w:eastAsia="Calibri" w:hint="cs"/>
          <w:rtl/>
        </w:rPr>
        <w:t>٢٢٥</w:t>
      </w:r>
      <w:r w:rsidRPr="00843509">
        <w:rPr>
          <w:rFonts w:eastAsia="Calibri"/>
          <w:rtl/>
        </w:rPr>
        <w:t xml:space="preserve"> </w:t>
      </w:r>
      <w:r w:rsidRPr="00843509">
        <w:rPr>
          <w:rFonts w:eastAsia="Calibri" w:hint="cs"/>
          <w:rtl/>
        </w:rPr>
        <w:t>وَأَنَّهُمۡ</w:t>
      </w:r>
      <w:r w:rsidRPr="00843509">
        <w:rPr>
          <w:rFonts w:eastAsia="Calibri"/>
          <w:rtl/>
        </w:rPr>
        <w:t xml:space="preserve"> </w:t>
      </w:r>
      <w:r w:rsidRPr="00843509">
        <w:rPr>
          <w:rFonts w:eastAsia="Calibri" w:hint="cs"/>
          <w:rtl/>
        </w:rPr>
        <w:t>يَقُولُونَ</w:t>
      </w:r>
      <w:r w:rsidRPr="00843509">
        <w:rPr>
          <w:rFonts w:eastAsia="Calibri"/>
          <w:rtl/>
        </w:rPr>
        <w:t xml:space="preserve"> </w:t>
      </w:r>
      <w:r w:rsidRPr="00843509">
        <w:rPr>
          <w:rFonts w:eastAsia="Calibri" w:hint="cs"/>
          <w:rtl/>
        </w:rPr>
        <w:t>مَا</w:t>
      </w:r>
      <w:r w:rsidRPr="00843509">
        <w:rPr>
          <w:rFonts w:eastAsia="Calibri"/>
          <w:rtl/>
        </w:rPr>
        <w:t xml:space="preserve"> </w:t>
      </w:r>
      <w:r w:rsidRPr="00843509">
        <w:rPr>
          <w:rFonts w:eastAsia="Calibri" w:hint="cs"/>
          <w:rtl/>
        </w:rPr>
        <w:t>لَا</w:t>
      </w:r>
      <w:r w:rsidRPr="00843509">
        <w:rPr>
          <w:rFonts w:eastAsia="Calibri"/>
          <w:rtl/>
        </w:rPr>
        <w:t xml:space="preserve"> </w:t>
      </w:r>
      <w:r w:rsidRPr="00843509">
        <w:rPr>
          <w:rFonts w:eastAsia="Calibri" w:hint="cs"/>
          <w:rtl/>
        </w:rPr>
        <w:t>يَفۡعَلُونَ</w:t>
      </w:r>
      <w:r w:rsidRPr="00843509">
        <w:rPr>
          <w:rFonts w:eastAsia="Calibri"/>
          <w:rtl/>
        </w:rPr>
        <w:t xml:space="preserve"> </w:t>
      </w:r>
      <w:r w:rsidRPr="00843509">
        <w:rPr>
          <w:rFonts w:eastAsia="Calibri" w:hint="cs"/>
          <w:rtl/>
        </w:rPr>
        <w:t>٢٢٦</w:t>
      </w:r>
      <w:r w:rsidRPr="00843509">
        <w:rPr>
          <w:rFonts w:eastAsia="Calibri"/>
          <w:rtl/>
        </w:rPr>
        <w:t xml:space="preserve"> </w:t>
      </w:r>
      <w:r w:rsidRPr="00843509">
        <w:rPr>
          <w:rFonts w:eastAsia="Calibri" w:hint="cs"/>
          <w:rtl/>
        </w:rPr>
        <w:t>إِلَّا</w:t>
      </w:r>
      <w:r w:rsidRPr="00843509">
        <w:rPr>
          <w:rFonts w:eastAsia="Calibri"/>
          <w:rtl/>
        </w:rPr>
        <w:t xml:space="preserve"> </w:t>
      </w:r>
      <w:r w:rsidRPr="00843509">
        <w:rPr>
          <w:rFonts w:eastAsia="Calibri" w:hint="cs"/>
          <w:rtl/>
        </w:rPr>
        <w:t>ٱلَّذِينَ</w:t>
      </w:r>
      <w:r w:rsidRPr="00843509">
        <w:rPr>
          <w:rFonts w:eastAsia="Calibri"/>
          <w:rtl/>
        </w:rPr>
        <w:t xml:space="preserve"> </w:t>
      </w:r>
      <w:r w:rsidRPr="00843509">
        <w:rPr>
          <w:rFonts w:eastAsia="Calibri" w:hint="cs"/>
          <w:rtl/>
        </w:rPr>
        <w:t>ءَامَنُواْ</w:t>
      </w:r>
      <w:r w:rsidRPr="00843509">
        <w:rPr>
          <w:rFonts w:eastAsia="Calibri"/>
          <w:rtl/>
        </w:rPr>
        <w:t xml:space="preserve"> </w:t>
      </w:r>
      <w:r w:rsidRPr="00843509">
        <w:rPr>
          <w:rFonts w:eastAsia="Calibri" w:hint="cs"/>
          <w:rtl/>
        </w:rPr>
        <w:t>وَعَمِلُواْ</w:t>
      </w:r>
      <w:r w:rsidRPr="00843509">
        <w:rPr>
          <w:rFonts w:eastAsia="Calibri"/>
          <w:rtl/>
        </w:rPr>
        <w:t xml:space="preserve"> </w:t>
      </w:r>
      <w:r w:rsidRPr="00843509">
        <w:rPr>
          <w:rFonts w:eastAsia="Calibri" w:hint="cs"/>
          <w:rtl/>
        </w:rPr>
        <w:t>ٱلصَّٰلِحَٰتِ</w:t>
      </w:r>
      <w:r w:rsidRPr="00843509">
        <w:rPr>
          <w:rFonts w:eastAsia="Calibri"/>
          <w:rtl/>
        </w:rPr>
        <w:t xml:space="preserve"> </w:t>
      </w:r>
      <w:r w:rsidRPr="00843509">
        <w:rPr>
          <w:rFonts w:eastAsia="Calibri" w:hint="cs"/>
          <w:rtl/>
        </w:rPr>
        <w:t>وَذَكَرُواْ</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كَثِيرٗا</w:t>
      </w:r>
      <w:r w:rsidRPr="00843509">
        <w:rPr>
          <w:rFonts w:eastAsia="Calibri"/>
          <w:rtl/>
        </w:rPr>
        <w:t xml:space="preserve"> </w:t>
      </w:r>
      <w:r w:rsidRPr="00843509">
        <w:rPr>
          <w:rFonts w:eastAsia="Calibri" w:hint="cs"/>
          <w:rtl/>
        </w:rPr>
        <w:t>وَٱنتَصَرُواْ</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بَعۡدِ</w:t>
      </w:r>
      <w:r w:rsidRPr="00843509">
        <w:rPr>
          <w:rFonts w:eastAsia="Calibri"/>
          <w:rtl/>
        </w:rPr>
        <w:t xml:space="preserve"> </w:t>
      </w:r>
      <w:r w:rsidRPr="00843509">
        <w:rPr>
          <w:rFonts w:eastAsia="Calibri" w:hint="cs"/>
          <w:rtl/>
        </w:rPr>
        <w:t>مَا</w:t>
      </w:r>
      <w:r w:rsidRPr="00843509">
        <w:rPr>
          <w:rFonts w:eastAsia="Calibri"/>
          <w:rtl/>
        </w:rPr>
        <w:t xml:space="preserve"> </w:t>
      </w:r>
      <w:r w:rsidRPr="00843509">
        <w:rPr>
          <w:rFonts w:eastAsia="Calibri" w:hint="cs"/>
          <w:rtl/>
        </w:rPr>
        <w:t>ظُلِمُواْۗ</w:t>
      </w:r>
      <w:r w:rsidRPr="00843509">
        <w:rPr>
          <w:rFonts w:eastAsia="Calibri"/>
          <w:rtl/>
        </w:rPr>
        <w:t xml:space="preserve"> </w:t>
      </w:r>
      <w:r w:rsidRPr="00843509">
        <w:rPr>
          <w:rFonts w:eastAsia="Calibri" w:hint="cs"/>
          <w:rtl/>
        </w:rPr>
        <w:t>وَسَيَعۡلَمُ</w:t>
      </w:r>
      <w:r w:rsidRPr="00843509">
        <w:rPr>
          <w:rFonts w:eastAsia="Calibri"/>
          <w:rtl/>
        </w:rPr>
        <w:t xml:space="preserve"> </w:t>
      </w:r>
      <w:r w:rsidRPr="00843509">
        <w:rPr>
          <w:rFonts w:eastAsia="Calibri" w:hint="cs"/>
          <w:rtl/>
        </w:rPr>
        <w:t>ٱلَّذِينَ</w:t>
      </w:r>
      <w:r w:rsidRPr="00843509">
        <w:rPr>
          <w:rFonts w:eastAsia="Calibri"/>
          <w:rtl/>
        </w:rPr>
        <w:t xml:space="preserve"> </w:t>
      </w:r>
      <w:r w:rsidRPr="00843509">
        <w:rPr>
          <w:rFonts w:eastAsia="Calibri" w:hint="cs"/>
          <w:rtl/>
        </w:rPr>
        <w:t>ظَلَمُوٓاْ</w:t>
      </w:r>
      <w:r w:rsidRPr="00843509">
        <w:rPr>
          <w:rFonts w:eastAsia="Calibri"/>
          <w:rtl/>
        </w:rPr>
        <w:t xml:space="preserve"> </w:t>
      </w:r>
      <w:r w:rsidRPr="00843509">
        <w:rPr>
          <w:rFonts w:eastAsia="Calibri" w:hint="cs"/>
          <w:rtl/>
        </w:rPr>
        <w:t>أَيَّ</w:t>
      </w:r>
      <w:r w:rsidRPr="00843509">
        <w:rPr>
          <w:rFonts w:eastAsia="Calibri"/>
          <w:rtl/>
        </w:rPr>
        <w:t xml:space="preserve"> </w:t>
      </w:r>
      <w:r w:rsidRPr="00843509">
        <w:rPr>
          <w:rFonts w:eastAsia="Calibri" w:hint="cs"/>
          <w:rtl/>
        </w:rPr>
        <w:t>مُنقَلَبٖ</w:t>
      </w:r>
      <w:r w:rsidRPr="00843509">
        <w:rPr>
          <w:rFonts w:eastAsia="Calibri"/>
          <w:rtl/>
        </w:rPr>
        <w:t xml:space="preserve"> </w:t>
      </w:r>
      <w:r w:rsidRPr="00843509">
        <w:rPr>
          <w:rFonts w:eastAsia="Calibri" w:hint="cs"/>
          <w:rtl/>
        </w:rPr>
        <w:t>يَنقَلِبُونَ</w:t>
      </w:r>
      <w:r w:rsidRPr="00843509">
        <w:rPr>
          <w:rFonts w:eastAsia="Calibri"/>
          <w:rtl/>
        </w:rPr>
        <w:t xml:space="preserve"> </w:t>
      </w:r>
      <w:r w:rsidRPr="00843509">
        <w:rPr>
          <w:rFonts w:eastAsia="Calibri" w:hint="cs"/>
          <w:rtl/>
        </w:rPr>
        <w:t>٢٢٧</w:t>
      </w:r>
      <w:r w:rsidRPr="00843509">
        <w:rPr>
          <w:rFonts w:ascii="Traditional Arabic" w:eastAsia="Calibri" w:hAnsi="Traditional Arabic" w:cs="Traditional Arabic"/>
          <w:rtl/>
        </w:rPr>
        <w:t>﴾</w:t>
      </w:r>
    </w:p>
    <w:p w:rsidR="00BF5AA9" w:rsidRPr="00843509" w:rsidRDefault="00BF5AA9" w:rsidP="00300825">
      <w:pPr>
        <w:pStyle w:val="6-"/>
        <w:rPr>
          <w:rFonts w:eastAsia="Calibri"/>
          <w:rtl/>
        </w:rPr>
      </w:pPr>
      <w:r w:rsidRPr="00843509">
        <w:rPr>
          <w:rFonts w:eastAsia="Calibri" w:hint="cs"/>
          <w:rtl/>
        </w:rPr>
        <w:t xml:space="preserve"> </w:t>
      </w:r>
      <w:r w:rsidRPr="00843509">
        <w:rPr>
          <w:rFonts w:eastAsia="Calibri" w:hint="cs"/>
          <w:rtl/>
        </w:rPr>
        <w:tab/>
      </w:r>
      <w:r w:rsidRPr="00843509">
        <w:rPr>
          <w:rtl/>
          <w:lang w:bidi="ar-SA"/>
        </w:rPr>
        <w:t>[الشعراء:</w:t>
      </w:r>
      <w:r w:rsidRPr="00843509">
        <w:rPr>
          <w:rFonts w:eastAsia="Calibri" w:hint="cs"/>
          <w:rtl/>
        </w:rPr>
        <w:t>221-227</w:t>
      </w:r>
      <w:r w:rsidRPr="00843509">
        <w:rPr>
          <w:rtl/>
          <w:lang w:bidi="ar-SA"/>
        </w:rPr>
        <w:t>]</w:t>
      </w:r>
      <w:r w:rsidRPr="00843509">
        <w:rPr>
          <w:rFonts w:eastAsia="Calibri"/>
          <w:rtl/>
        </w:rPr>
        <w:t xml:space="preserve">  </w:t>
      </w:r>
    </w:p>
    <w:p w:rsidR="00A10797" w:rsidRPr="00843509" w:rsidRDefault="00A10797" w:rsidP="000F272C">
      <w:pPr>
        <w:pStyle w:val="2-"/>
        <w:rPr>
          <w:rFonts w:cs="Times New Roman"/>
          <w:rtl/>
        </w:rPr>
      </w:pPr>
      <w:r w:rsidRPr="00843509">
        <w:rPr>
          <w:rFonts w:hint="cs"/>
          <w:b/>
          <w:bCs/>
          <w:rtl/>
        </w:rPr>
        <w:t>ترجمه</w:t>
      </w:r>
      <w:r w:rsidR="000D7C5A" w:rsidRPr="00843509">
        <w:rPr>
          <w:rFonts w:hint="cs"/>
          <w:b/>
          <w:bCs/>
          <w:rtl/>
        </w:rPr>
        <w:t xml:space="preserve">: </w:t>
      </w:r>
      <w:r w:rsidRPr="00843509">
        <w:rPr>
          <w:rFonts w:hint="cs"/>
          <w:rtl/>
        </w:rPr>
        <w:t>آیا خبرتان دهم که شیاطین بر که نازل می‌شوند(221) بر هر دروغ</w:t>
      </w:r>
      <w:r w:rsidR="00C5065C">
        <w:rPr>
          <w:rtl/>
        </w:rPr>
        <w:softHyphen/>
      </w:r>
      <w:r w:rsidRPr="00843509">
        <w:rPr>
          <w:rFonts w:hint="cs"/>
          <w:rtl/>
        </w:rPr>
        <w:t>ساز گنه بیشه نازل می‌شوند(222) گوش فرا</w:t>
      </w:r>
      <w:r w:rsidR="00191E33" w:rsidRPr="00843509">
        <w:rPr>
          <w:rFonts w:hint="cs"/>
          <w:rtl/>
        </w:rPr>
        <w:t>می‌دهند در</w:t>
      </w:r>
      <w:r w:rsidRPr="00843509">
        <w:rPr>
          <w:rFonts w:hint="cs"/>
          <w:rtl/>
        </w:rPr>
        <w:t>حالی که بیشترشان دروغگویند(223) و شاعران را گمراهان پیروی می‌کنند(224) آیا نمی‌بینی که آنان در هر وادی حیرانند(225) و آنان می‌گویند آنچه را که بجا نمی‌آورند(226) مگر آنان که ایمان آورده و کارهای شایسته را انجام داده‌اند و خدا را بسیار ذکر کرده باشند و بعد از ستمی که به ایشان شده نصرت جستند و ب</w:t>
      </w:r>
      <w:r w:rsidR="00191E33" w:rsidRPr="00843509">
        <w:rPr>
          <w:rFonts w:hint="cs"/>
          <w:rtl/>
        </w:rPr>
        <w:t xml:space="preserve">ه </w:t>
      </w:r>
      <w:r w:rsidRPr="00843509">
        <w:rPr>
          <w:rFonts w:hint="cs"/>
          <w:rtl/>
        </w:rPr>
        <w:t xml:space="preserve">زودی کسانی که ستم کرده‌اند، خواهند دانست که به کجا بازگشت می‌کنند(227). </w:t>
      </w:r>
    </w:p>
    <w:p w:rsidR="00A10797" w:rsidRPr="00843509" w:rsidRDefault="00A10797" w:rsidP="00D64506">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پس از آنکه خدا فرموده قرآن وحی شیطانی نیست. در این آیات خبر داده که شیاطین نازل</w:t>
      </w:r>
      <w:r w:rsidR="005F26BB" w:rsidRPr="00843509">
        <w:rPr>
          <w:rFonts w:hint="cs"/>
          <w:rtl/>
        </w:rPr>
        <w:t xml:space="preserve"> می‌شوند بر دروغگویان،</w:t>
      </w:r>
      <w:r w:rsidRPr="00843509">
        <w:rPr>
          <w:rFonts w:hint="cs"/>
          <w:rtl/>
        </w:rPr>
        <w:t xml:space="preserve"> گنه‌کاران و شاعران که اف</w:t>
      </w:r>
      <w:r w:rsidR="00191E33" w:rsidRPr="00843509">
        <w:rPr>
          <w:rFonts w:hint="cs"/>
          <w:rtl/>
        </w:rPr>
        <w:t>کارشان خیال بافی ومناسب إلقاءات شیطان است. و</w:t>
      </w:r>
      <w:r w:rsidR="005D2830" w:rsidRPr="00843509">
        <w:rPr>
          <w:rFonts w:hint="cs"/>
          <w:rtl/>
        </w:rPr>
        <w:t>جمل</w:t>
      </w:r>
      <w:r w:rsidR="00972087" w:rsidRPr="00843509">
        <w:rPr>
          <w:rFonts w:hint="cs"/>
          <w:rtl/>
        </w:rPr>
        <w:t>ۀ</w:t>
      </w:r>
      <w:r w:rsidR="005D2830" w:rsidRPr="00843509">
        <w:rPr>
          <w:rFonts w:hint="cs"/>
          <w:rtl/>
        </w:rPr>
        <w:t>:</w:t>
      </w:r>
      <w:r w:rsidR="000D7C5A" w:rsidRPr="00843509">
        <w:rPr>
          <w:rFonts w:hint="cs"/>
          <w:rtl/>
        </w:rPr>
        <w:t xml:space="preserve"> </w:t>
      </w:r>
      <w:r w:rsidR="00D64506" w:rsidRPr="00843509">
        <w:rPr>
          <w:rFonts w:ascii="Traditional Arabic" w:hAnsi="Traditional Arabic" w:cs="Traditional Arabic"/>
          <w:rtl/>
        </w:rPr>
        <w:t>﴿</w:t>
      </w:r>
      <w:r w:rsidR="001B2FD2" w:rsidRPr="00843509">
        <w:rPr>
          <w:rStyle w:val="5-Char"/>
          <w:rFonts w:hint="cs"/>
          <w:rtl/>
        </w:rPr>
        <w:t>يُلۡقُونَ....</w:t>
      </w:r>
      <w:r w:rsidR="00D64506" w:rsidRPr="00843509">
        <w:rPr>
          <w:rFonts w:ascii="Traditional Arabic" w:hAnsi="Traditional Arabic" w:cs="Traditional Arabic"/>
          <w:rtl/>
        </w:rPr>
        <w:t>﴾</w:t>
      </w:r>
      <w:r w:rsidRPr="00843509">
        <w:rPr>
          <w:rFonts w:hint="cs"/>
          <w:rtl/>
        </w:rPr>
        <w:t xml:space="preserve"> اگر صفت شیاطین باشد معنی چنین است که شیاطین مسموعات خود را که از فرشته گرفته‌اند به دروغگویان إلقاء می‌کنند و بیشتر از خودشان جعل دروغ می‌کنند. و اما اگر</w:t>
      </w:r>
      <w:r w:rsidR="00BA62CC" w:rsidRPr="00843509">
        <w:rPr>
          <w:rFonts w:hint="cs"/>
          <w:rtl/>
        </w:rPr>
        <w:t xml:space="preserve"> جمل</w:t>
      </w:r>
      <w:r w:rsidR="00972087" w:rsidRPr="00843509">
        <w:rPr>
          <w:rFonts w:hint="cs"/>
          <w:rtl/>
        </w:rPr>
        <w:t>ۀ</w:t>
      </w:r>
      <w:r w:rsidR="00BA62CC" w:rsidRPr="00843509">
        <w:rPr>
          <w:rFonts w:hint="cs"/>
          <w:rtl/>
        </w:rPr>
        <w:t xml:space="preserve"> </w:t>
      </w:r>
      <w:r w:rsidR="00D64506" w:rsidRPr="00843509">
        <w:rPr>
          <w:rFonts w:ascii="Traditional Arabic" w:hAnsi="Traditional Arabic" w:cs="Traditional Arabic"/>
          <w:rtl/>
        </w:rPr>
        <w:t>﴿</w:t>
      </w:r>
      <w:r w:rsidR="001B2FD2" w:rsidRPr="00843509">
        <w:rPr>
          <w:rStyle w:val="5-Char"/>
          <w:rFonts w:hint="cs"/>
          <w:rtl/>
        </w:rPr>
        <w:t>يُلۡقُونَ</w:t>
      </w:r>
      <w:r w:rsidR="001B2FD2" w:rsidRPr="00843509">
        <w:rPr>
          <w:rStyle w:val="5-Char"/>
          <w:rtl/>
        </w:rPr>
        <w:t xml:space="preserve"> </w:t>
      </w:r>
      <w:r w:rsidR="001B2FD2" w:rsidRPr="00843509">
        <w:rPr>
          <w:rStyle w:val="5-Char"/>
          <w:rFonts w:hint="cs"/>
          <w:rtl/>
        </w:rPr>
        <w:t>ٱلسَّمۡعَ</w:t>
      </w:r>
      <w:r w:rsidR="00D64506" w:rsidRPr="00843509">
        <w:rPr>
          <w:rFonts w:ascii="Traditional Arabic" w:hAnsi="Traditional Arabic" w:cs="Traditional Arabic"/>
          <w:rtl/>
        </w:rPr>
        <w:t>﴾</w:t>
      </w:r>
      <w:r w:rsidRPr="00843509">
        <w:rPr>
          <w:rFonts w:hint="cs"/>
          <w:rtl/>
        </w:rPr>
        <w:t xml:space="preserve"> صفت </w:t>
      </w:r>
      <w:r w:rsidR="00D64506" w:rsidRPr="00843509">
        <w:rPr>
          <w:rFonts w:ascii="Traditional Arabic" w:hAnsi="Traditional Arabic" w:cs="Traditional Arabic"/>
          <w:rtl/>
        </w:rPr>
        <w:t>﴿</w:t>
      </w:r>
      <w:r w:rsidR="001B2FD2" w:rsidRPr="00843509">
        <w:rPr>
          <w:rStyle w:val="5-Char"/>
          <w:rFonts w:hint="cs"/>
          <w:rtl/>
        </w:rPr>
        <w:t>كُلِّ</w:t>
      </w:r>
      <w:r w:rsidR="001B2FD2" w:rsidRPr="00843509">
        <w:rPr>
          <w:rStyle w:val="5-Char"/>
          <w:rtl/>
        </w:rPr>
        <w:t xml:space="preserve"> </w:t>
      </w:r>
      <w:r w:rsidR="001B2FD2" w:rsidRPr="00843509">
        <w:rPr>
          <w:rStyle w:val="5-Char"/>
          <w:rFonts w:hint="cs"/>
          <w:rtl/>
        </w:rPr>
        <w:t>أَفَّاكٍ</w:t>
      </w:r>
      <w:r w:rsidR="001B2FD2" w:rsidRPr="00843509">
        <w:rPr>
          <w:rStyle w:val="5-Char"/>
          <w:rtl/>
        </w:rPr>
        <w:t xml:space="preserve"> </w:t>
      </w:r>
      <w:r w:rsidR="001B2FD2" w:rsidRPr="00843509">
        <w:rPr>
          <w:rStyle w:val="5-Char"/>
          <w:rFonts w:hint="cs"/>
          <w:rtl/>
        </w:rPr>
        <w:t>أَثِيمٖ</w:t>
      </w:r>
      <w:r w:rsidR="00D64506" w:rsidRPr="00843509">
        <w:rPr>
          <w:rFonts w:ascii="Traditional Arabic" w:hAnsi="Traditional Arabic" w:cs="Traditional Arabic"/>
          <w:rtl/>
        </w:rPr>
        <w:t>﴾</w:t>
      </w:r>
      <w:r w:rsidRPr="00843509">
        <w:rPr>
          <w:rFonts w:hint="cs"/>
          <w:rtl/>
        </w:rPr>
        <w:t xml:space="preserve"> باشد ترجمه چنان می‌شو</w:t>
      </w:r>
      <w:r w:rsidR="005F26BB" w:rsidRPr="00843509">
        <w:rPr>
          <w:rFonts w:hint="cs"/>
          <w:rtl/>
        </w:rPr>
        <w:t>د که در ترجمه ذکر شد که کاهنان،</w:t>
      </w:r>
      <w:r w:rsidRPr="00843509">
        <w:rPr>
          <w:rFonts w:hint="cs"/>
          <w:rtl/>
        </w:rPr>
        <w:t xml:space="preserve"> مرشدان دکاندار و شاعران گوش فرا می‌دهند به شیاطین یعنی گوش هوش خود را. </w:t>
      </w:r>
    </w:p>
    <w:p w:rsidR="00A10797" w:rsidRPr="00843509" w:rsidRDefault="00A10797" w:rsidP="00D64506">
      <w:pPr>
        <w:pStyle w:val="1-"/>
        <w:rPr>
          <w:rtl/>
        </w:rPr>
      </w:pPr>
      <w:r w:rsidRPr="00843509">
        <w:rPr>
          <w:rFonts w:hint="cs"/>
          <w:rtl/>
        </w:rPr>
        <w:t>در این آیات مذمت از شعراء شده ب</w:t>
      </w:r>
      <w:r w:rsidR="001A2889" w:rsidRPr="00843509">
        <w:rPr>
          <w:rFonts w:hint="cs"/>
          <w:rtl/>
        </w:rPr>
        <w:t xml:space="preserve">ه </w:t>
      </w:r>
      <w:r w:rsidRPr="00843509">
        <w:rPr>
          <w:rFonts w:hint="cs"/>
          <w:rtl/>
        </w:rPr>
        <w:t>چند جهت</w:t>
      </w:r>
      <w:r w:rsidR="00092F38" w:rsidRPr="00843509">
        <w:rPr>
          <w:rFonts w:hint="cs"/>
          <w:rtl/>
        </w:rPr>
        <w:t>:</w:t>
      </w:r>
      <w:r w:rsidR="000D7C5A" w:rsidRPr="00843509">
        <w:rPr>
          <w:rFonts w:hint="cs"/>
          <w:rtl/>
        </w:rPr>
        <w:t xml:space="preserve"> </w:t>
      </w:r>
    </w:p>
    <w:p w:rsidR="00A10797" w:rsidRPr="00843509" w:rsidRDefault="00A10797" w:rsidP="003343CD">
      <w:pPr>
        <w:pStyle w:val="1-"/>
        <w:widowControl w:val="0"/>
        <w:rPr>
          <w:rtl/>
        </w:rPr>
      </w:pPr>
      <w:r w:rsidRPr="00843509">
        <w:rPr>
          <w:rFonts w:hint="cs"/>
          <w:b/>
          <w:bCs/>
          <w:rtl/>
        </w:rPr>
        <w:t>اول</w:t>
      </w:r>
      <w:r w:rsidR="000D7C5A" w:rsidRPr="00843509">
        <w:rPr>
          <w:rFonts w:hint="cs"/>
          <w:b/>
          <w:bCs/>
          <w:rtl/>
        </w:rPr>
        <w:t xml:space="preserve">: </w:t>
      </w:r>
      <w:r w:rsidRPr="00843509">
        <w:rPr>
          <w:rFonts w:hint="cs"/>
          <w:rtl/>
        </w:rPr>
        <w:t xml:space="preserve">آنکه پیروانشان گمراه و از هدایت کتاب آسمانی محرومند. </w:t>
      </w:r>
    </w:p>
    <w:p w:rsidR="00A10797" w:rsidRPr="00843509" w:rsidRDefault="00A10797" w:rsidP="003343CD">
      <w:pPr>
        <w:pStyle w:val="1-"/>
        <w:widowControl w:val="0"/>
        <w:rPr>
          <w:rtl/>
        </w:rPr>
      </w:pPr>
      <w:r w:rsidRPr="00843509">
        <w:rPr>
          <w:rFonts w:hint="cs"/>
          <w:b/>
          <w:bCs/>
          <w:rtl/>
        </w:rPr>
        <w:t>دوم</w:t>
      </w:r>
      <w:r w:rsidR="000D7C5A" w:rsidRPr="00843509">
        <w:rPr>
          <w:rFonts w:hint="cs"/>
          <w:b/>
          <w:bCs/>
          <w:rtl/>
        </w:rPr>
        <w:t xml:space="preserve">: </w:t>
      </w:r>
      <w:r w:rsidRPr="00843509">
        <w:rPr>
          <w:rFonts w:hint="cs"/>
          <w:rtl/>
        </w:rPr>
        <w:t>آنکه د</w:t>
      </w:r>
      <w:r w:rsidR="00191E33" w:rsidRPr="00843509">
        <w:rPr>
          <w:rFonts w:hint="cs"/>
          <w:rtl/>
        </w:rPr>
        <w:t>ر هر</w:t>
      </w:r>
      <w:r w:rsidRPr="00843509">
        <w:rPr>
          <w:rFonts w:hint="cs"/>
          <w:rtl/>
        </w:rPr>
        <w:t>وادی وارد شده و حیرانند، گاهی از عقل دم زده و گاهی از عشق و جنون، گاهی تعریف از</w:t>
      </w:r>
      <w:r w:rsidR="005C1AE8">
        <w:rPr>
          <w:rFonts w:hint="cs"/>
          <w:rtl/>
        </w:rPr>
        <w:t xml:space="preserve"> می ‌</w:t>
      </w:r>
      <w:r w:rsidRPr="00843509">
        <w:rPr>
          <w:rFonts w:hint="cs"/>
          <w:rtl/>
        </w:rPr>
        <w:t xml:space="preserve">و مطرب و گاهی تمجید از شرع، گاهی بر قیامت و کوثر طعن زده و گاهی معشوق خود را خدای خود می‌خوانند. </w:t>
      </w:r>
    </w:p>
    <w:p w:rsidR="00A10797" w:rsidRPr="00843509" w:rsidRDefault="00A10797" w:rsidP="00D64506">
      <w:pPr>
        <w:pStyle w:val="1-"/>
        <w:rPr>
          <w:rtl/>
        </w:rPr>
      </w:pPr>
      <w:r w:rsidRPr="00843509">
        <w:rPr>
          <w:rFonts w:hint="cs"/>
          <w:b/>
          <w:bCs/>
          <w:rtl/>
        </w:rPr>
        <w:t>سوم</w:t>
      </w:r>
      <w:r w:rsidR="000D7C5A" w:rsidRPr="00843509">
        <w:rPr>
          <w:rFonts w:hint="cs"/>
          <w:b/>
          <w:bCs/>
          <w:rtl/>
        </w:rPr>
        <w:t xml:space="preserve">: </w:t>
      </w:r>
      <w:r w:rsidRPr="00843509">
        <w:rPr>
          <w:rFonts w:hint="cs"/>
          <w:rtl/>
        </w:rPr>
        <w:t xml:space="preserve">آنچه در اشعارشان می‌گویند خود عمل نمی‌کنند. </w:t>
      </w:r>
    </w:p>
    <w:p w:rsidR="00A10797" w:rsidRPr="00843509" w:rsidRDefault="00A10797" w:rsidP="00D64506">
      <w:pPr>
        <w:pStyle w:val="1-"/>
        <w:rPr>
          <w:rtl/>
        </w:rPr>
      </w:pPr>
      <w:r w:rsidRPr="00843509">
        <w:rPr>
          <w:rFonts w:hint="cs"/>
          <w:rtl/>
        </w:rPr>
        <w:t xml:space="preserve">این سه عیب را که خدا فرموده جامع تمام عیوب است. و ما کتابی بنام </w:t>
      </w:r>
      <w:r w:rsidR="00D64506" w:rsidRPr="00843509">
        <w:rPr>
          <w:rFonts w:hint="cs"/>
          <w:rtl/>
        </w:rPr>
        <w:t>«</w:t>
      </w:r>
      <w:r w:rsidRPr="00843509">
        <w:rPr>
          <w:rFonts w:hint="cs"/>
          <w:rtl/>
        </w:rPr>
        <w:t>شعر و موسیقی</w:t>
      </w:r>
      <w:r w:rsidR="00D64506" w:rsidRPr="00843509">
        <w:rPr>
          <w:rFonts w:hint="cs"/>
          <w:rtl/>
        </w:rPr>
        <w:t xml:space="preserve">» </w:t>
      </w:r>
      <w:r w:rsidRPr="00843509">
        <w:rPr>
          <w:rFonts w:hint="cs"/>
          <w:rtl/>
        </w:rPr>
        <w:t>نوشته‌ایم که اکثر عیوب ش</w:t>
      </w:r>
      <w:r w:rsidR="00191E33" w:rsidRPr="00843509">
        <w:rPr>
          <w:rFonts w:hint="cs"/>
          <w:rtl/>
        </w:rPr>
        <w:t>عراء را در آن ذکر نموده‌ایم، هر</w:t>
      </w:r>
      <w:r w:rsidR="005F26BB" w:rsidRPr="00843509">
        <w:rPr>
          <w:rFonts w:hint="eastAsia"/>
          <w:rtl/>
        </w:rPr>
        <w:t>‌</w:t>
      </w:r>
      <w:r w:rsidRPr="00843509">
        <w:rPr>
          <w:rFonts w:hint="cs"/>
          <w:rtl/>
        </w:rPr>
        <w:t>که بخواهد مراجعه کند. و در اینجا به بعضی از مفاسد شعری اشاره می‌کنیم</w:t>
      </w:r>
      <w:r w:rsidR="00092F38" w:rsidRPr="00843509">
        <w:rPr>
          <w:rFonts w:hint="cs"/>
          <w:rtl/>
        </w:rPr>
        <w:t>:</w:t>
      </w:r>
      <w:r w:rsidR="000D7C5A" w:rsidRPr="00843509">
        <w:rPr>
          <w:rFonts w:hint="cs"/>
          <w:rtl/>
        </w:rPr>
        <w:t xml:space="preserve"> </w:t>
      </w:r>
    </w:p>
    <w:p w:rsidR="00A10797" w:rsidRPr="00843509" w:rsidRDefault="00A10797" w:rsidP="00D64506">
      <w:pPr>
        <w:pStyle w:val="a9"/>
        <w:rPr>
          <w:rtl/>
        </w:rPr>
      </w:pPr>
      <w:bookmarkStart w:id="39" w:name="_Toc448295800"/>
      <w:r w:rsidRPr="00843509">
        <w:rPr>
          <w:rFonts w:hint="cs"/>
          <w:rtl/>
        </w:rPr>
        <w:t>مفاسد اشعار شعراء</w:t>
      </w:r>
      <w:bookmarkEnd w:id="39"/>
    </w:p>
    <w:p w:rsidR="00A10797" w:rsidRPr="00843509" w:rsidRDefault="00A10797" w:rsidP="00D64506">
      <w:pPr>
        <w:pStyle w:val="1-"/>
        <w:rPr>
          <w:rtl/>
        </w:rPr>
      </w:pPr>
      <w:r w:rsidRPr="00843509">
        <w:rPr>
          <w:rFonts w:hint="cs"/>
          <w:rtl/>
        </w:rPr>
        <w:t>کسا</w:t>
      </w:r>
      <w:r w:rsidR="005F26BB" w:rsidRPr="00843509">
        <w:rPr>
          <w:rFonts w:hint="cs"/>
          <w:rtl/>
        </w:rPr>
        <w:t>نی که از دیوان‌های عشقی،</w:t>
      </w:r>
      <w:r w:rsidRPr="00843509">
        <w:rPr>
          <w:rFonts w:hint="cs"/>
          <w:rtl/>
        </w:rPr>
        <w:t xml:space="preserve"> می و مطربی تعریف می‌کنند هدف ایشان این است که ملت را به </w:t>
      </w:r>
      <w:r w:rsidR="005F26BB" w:rsidRPr="00843509">
        <w:rPr>
          <w:rFonts w:hint="cs"/>
          <w:rtl/>
        </w:rPr>
        <w:t>لجن زار خمودی،</w:t>
      </w:r>
      <w:r w:rsidR="00191E33" w:rsidRPr="00843509">
        <w:rPr>
          <w:rFonts w:hint="cs"/>
          <w:rtl/>
        </w:rPr>
        <w:t xml:space="preserve"> لا</w:t>
      </w:r>
      <w:r w:rsidR="005F26BB" w:rsidRPr="00843509">
        <w:rPr>
          <w:rFonts w:hint="cs"/>
          <w:rtl/>
        </w:rPr>
        <w:t>قیدی، می‌گساری،</w:t>
      </w:r>
      <w:r w:rsidRPr="00843509">
        <w:rPr>
          <w:rFonts w:hint="cs"/>
          <w:rtl/>
        </w:rPr>
        <w:t xml:space="preserve"> بی علاقگی و بی‌تفاوتی به گذشته و آینده بکشانند</w:t>
      </w:r>
      <w:r w:rsidR="00092F38" w:rsidRPr="00843509">
        <w:rPr>
          <w:rFonts w:hint="cs"/>
          <w:rtl/>
        </w:rPr>
        <w:t>:</w:t>
      </w:r>
      <w:r w:rsidR="000D7C5A" w:rsidRPr="00843509">
        <w:rPr>
          <w:rFonts w:hint="cs"/>
          <w:rtl/>
        </w:rPr>
        <w:t xml:space="preserve"> </w:t>
      </w:r>
    </w:p>
    <w:tbl>
      <w:tblPr>
        <w:bidiVisual/>
        <w:tblW w:w="0" w:type="auto"/>
        <w:jc w:val="center"/>
        <w:tblLook w:val="01E0" w:firstRow="1" w:lastRow="1" w:firstColumn="1" w:lastColumn="1" w:noHBand="0" w:noVBand="0"/>
      </w:tblPr>
      <w:tblGrid>
        <w:gridCol w:w="3697"/>
        <w:gridCol w:w="236"/>
        <w:gridCol w:w="3444"/>
      </w:tblGrid>
      <w:tr w:rsidR="00A10797" w:rsidRPr="00843509" w:rsidTr="00371178">
        <w:trPr>
          <w:jc w:val="center"/>
        </w:trPr>
        <w:tc>
          <w:tcPr>
            <w:tcW w:w="3697" w:type="dxa"/>
          </w:tcPr>
          <w:p w:rsidR="00A10797" w:rsidRPr="00843509" w:rsidRDefault="00A10797" w:rsidP="00D64506">
            <w:pPr>
              <w:pStyle w:val="1-"/>
              <w:ind w:firstLine="0"/>
              <w:jc w:val="lowKashida"/>
              <w:rPr>
                <w:sz w:val="4"/>
                <w:szCs w:val="4"/>
                <w:rtl/>
              </w:rPr>
            </w:pPr>
            <w:r w:rsidRPr="00843509">
              <w:rPr>
                <w:rFonts w:hint="cs"/>
                <w:rtl/>
              </w:rPr>
              <w:t>این یک دمه عمر را به عشرت گذران</w:t>
            </w:r>
            <w:r w:rsidRPr="00843509">
              <w:rPr>
                <w:rFonts w:hint="cs"/>
                <w:rtl/>
              </w:rPr>
              <w:br/>
            </w:r>
          </w:p>
        </w:tc>
        <w:tc>
          <w:tcPr>
            <w:tcW w:w="236" w:type="dxa"/>
          </w:tcPr>
          <w:p w:rsidR="00A10797" w:rsidRPr="00843509" w:rsidRDefault="00A10797" w:rsidP="00D64506">
            <w:pPr>
              <w:pStyle w:val="1-"/>
              <w:ind w:firstLine="0"/>
              <w:jc w:val="lowKashida"/>
              <w:rPr>
                <w:rtl/>
              </w:rPr>
            </w:pPr>
          </w:p>
        </w:tc>
        <w:tc>
          <w:tcPr>
            <w:tcW w:w="3444" w:type="dxa"/>
          </w:tcPr>
          <w:p w:rsidR="00A10797" w:rsidRPr="00843509" w:rsidRDefault="00A10797" w:rsidP="00D64506">
            <w:pPr>
              <w:pStyle w:val="1-"/>
              <w:ind w:firstLine="0"/>
              <w:jc w:val="lowKashida"/>
              <w:rPr>
                <w:sz w:val="4"/>
                <w:szCs w:val="4"/>
                <w:rtl/>
              </w:rPr>
            </w:pPr>
            <w:r w:rsidRPr="00843509">
              <w:rPr>
                <w:rFonts w:hint="cs"/>
                <w:rtl/>
              </w:rPr>
              <w:t>از رفته میندیش و ز آینده مترس</w:t>
            </w:r>
            <w:r w:rsidRPr="00843509">
              <w:rPr>
                <w:rFonts w:hint="cs"/>
                <w:rtl/>
              </w:rPr>
              <w:br/>
            </w:r>
          </w:p>
        </w:tc>
      </w:tr>
      <w:tr w:rsidR="00A10797" w:rsidRPr="00843509" w:rsidTr="00371178">
        <w:trPr>
          <w:jc w:val="center"/>
        </w:trPr>
        <w:tc>
          <w:tcPr>
            <w:tcW w:w="3697" w:type="dxa"/>
          </w:tcPr>
          <w:p w:rsidR="00A10797" w:rsidRPr="00843509" w:rsidRDefault="00A10797" w:rsidP="00D64506">
            <w:pPr>
              <w:pStyle w:val="1-"/>
              <w:ind w:firstLine="0"/>
              <w:jc w:val="lowKashida"/>
              <w:rPr>
                <w:sz w:val="4"/>
                <w:szCs w:val="4"/>
                <w:rtl/>
              </w:rPr>
            </w:pPr>
            <w:r w:rsidRPr="00843509">
              <w:rPr>
                <w:rFonts w:hint="cs"/>
                <w:rtl/>
              </w:rPr>
              <w:t>یک کاس</w:t>
            </w:r>
            <w:r w:rsidR="009E75AD" w:rsidRPr="00843509">
              <w:rPr>
                <w:rFonts w:hint="cs"/>
                <w:rtl/>
              </w:rPr>
              <w:t>ۀ</w:t>
            </w:r>
            <w:r w:rsidRPr="00843509">
              <w:rPr>
                <w:rFonts w:hint="cs"/>
                <w:rtl/>
              </w:rPr>
              <w:t xml:space="preserve"> می ز</w:t>
            </w:r>
            <w:r w:rsidR="00380D94" w:rsidRPr="00843509">
              <w:rPr>
                <w:rFonts w:hint="cs"/>
                <w:rtl/>
              </w:rPr>
              <w:t xml:space="preserve"> </w:t>
            </w:r>
            <w:r w:rsidRPr="00843509">
              <w:rPr>
                <w:rFonts w:hint="cs"/>
                <w:rtl/>
              </w:rPr>
              <w:t>ماه تا ماهی به</w:t>
            </w:r>
            <w:r w:rsidRPr="00843509">
              <w:rPr>
                <w:rFonts w:hint="cs"/>
                <w:rtl/>
              </w:rPr>
              <w:br/>
            </w:r>
          </w:p>
        </w:tc>
        <w:tc>
          <w:tcPr>
            <w:tcW w:w="236" w:type="dxa"/>
          </w:tcPr>
          <w:p w:rsidR="00A10797" w:rsidRPr="00843509" w:rsidRDefault="00A10797" w:rsidP="00D64506">
            <w:pPr>
              <w:pStyle w:val="1-"/>
              <w:ind w:firstLine="0"/>
              <w:jc w:val="lowKashida"/>
              <w:rPr>
                <w:rtl/>
              </w:rPr>
            </w:pPr>
          </w:p>
        </w:tc>
        <w:tc>
          <w:tcPr>
            <w:tcW w:w="3444" w:type="dxa"/>
          </w:tcPr>
          <w:p w:rsidR="00A10797" w:rsidRPr="00843509" w:rsidRDefault="00A10797" w:rsidP="00D64506">
            <w:pPr>
              <w:pStyle w:val="1-"/>
              <w:ind w:firstLine="0"/>
              <w:jc w:val="lowKashida"/>
              <w:rPr>
                <w:sz w:val="4"/>
                <w:szCs w:val="4"/>
                <w:rtl/>
              </w:rPr>
            </w:pPr>
            <w:r w:rsidRPr="00843509">
              <w:rPr>
                <w:rFonts w:hint="cs"/>
                <w:rtl/>
              </w:rPr>
              <w:t>از درس و علوم جمل</w:t>
            </w:r>
            <w:r w:rsidR="00191E33" w:rsidRPr="00843509">
              <w:rPr>
                <w:rFonts w:hint="cs"/>
                <w:rtl/>
              </w:rPr>
              <w:t>ه</w:t>
            </w:r>
            <w:r w:rsidRPr="00843509">
              <w:rPr>
                <w:rFonts w:hint="cs"/>
                <w:rtl/>
              </w:rPr>
              <w:t xml:space="preserve"> بگریزی به</w:t>
            </w:r>
            <w:r w:rsidRPr="00843509">
              <w:rPr>
                <w:rFonts w:hint="cs"/>
                <w:rtl/>
              </w:rPr>
              <w:br/>
            </w:r>
          </w:p>
        </w:tc>
      </w:tr>
    </w:tbl>
    <w:p w:rsidR="00A10797" w:rsidRPr="00843509" w:rsidRDefault="00A10797" w:rsidP="00D33C36">
      <w:pPr>
        <w:pStyle w:val="1-"/>
        <w:rPr>
          <w:rtl/>
        </w:rPr>
      </w:pPr>
      <w:r w:rsidRPr="00843509">
        <w:rPr>
          <w:rFonts w:hint="cs"/>
          <w:rtl/>
        </w:rPr>
        <w:t>منطقی</w:t>
      </w:r>
      <w:r w:rsidR="00191E33" w:rsidRPr="00843509">
        <w:rPr>
          <w:rFonts w:hint="cs"/>
          <w:rtl/>
        </w:rPr>
        <w:t>ّ</w:t>
      </w:r>
      <w:r w:rsidRPr="00843509">
        <w:rPr>
          <w:rFonts w:hint="cs"/>
          <w:rtl/>
        </w:rPr>
        <w:t>ین به قضایا و جملات مرکب</w:t>
      </w:r>
      <w:r w:rsidR="009E75AD" w:rsidRPr="00843509">
        <w:rPr>
          <w:rFonts w:hint="cs"/>
          <w:rtl/>
        </w:rPr>
        <w:t>ۀ</w:t>
      </w:r>
      <w:r w:rsidRPr="00843509">
        <w:rPr>
          <w:rFonts w:hint="cs"/>
          <w:rtl/>
        </w:rPr>
        <w:t xml:space="preserve"> از خیالات، شعر می‌گویند، در کتاب تهذیب المنطق گوید</w:t>
      </w:r>
      <w:r w:rsidR="000D7C5A" w:rsidRPr="00843509">
        <w:rPr>
          <w:rFonts w:hint="cs"/>
          <w:rtl/>
        </w:rPr>
        <w:t xml:space="preserve">: </w:t>
      </w:r>
      <w:r w:rsidR="00D64506" w:rsidRPr="00843509">
        <w:rPr>
          <w:rStyle w:val="4-Char"/>
          <w:rtl/>
          <w:lang w:bidi="ar-SA"/>
        </w:rPr>
        <w:t>«</w:t>
      </w:r>
      <w:r w:rsidR="00D33C36" w:rsidRPr="00D33C36">
        <w:rPr>
          <w:rStyle w:val="4-Char"/>
          <w:rtl/>
          <w:lang w:bidi="ar-SA"/>
        </w:rPr>
        <w:t>وأما الشعر فيتألف من الخيالات</w:t>
      </w:r>
      <w:r w:rsidR="00D64506" w:rsidRPr="00843509">
        <w:rPr>
          <w:rStyle w:val="4-Char"/>
          <w:rtl/>
          <w:lang w:bidi="ar-SA"/>
        </w:rPr>
        <w:t>»</w:t>
      </w:r>
      <w:r w:rsidRPr="00843509">
        <w:rPr>
          <w:rFonts w:hint="cs"/>
          <w:rtl/>
        </w:rPr>
        <w:t xml:space="preserve"> یعنی</w:t>
      </w:r>
      <w:r w:rsidR="00380D94" w:rsidRPr="00843509">
        <w:rPr>
          <w:rFonts w:hint="cs"/>
          <w:rtl/>
        </w:rPr>
        <w:t>؛</w:t>
      </w:r>
      <w:r w:rsidRPr="00843509">
        <w:rPr>
          <w:rFonts w:hint="cs"/>
          <w:rtl/>
        </w:rPr>
        <w:t xml:space="preserve"> قضی</w:t>
      </w:r>
      <w:r w:rsidR="009E75AD" w:rsidRPr="00843509">
        <w:rPr>
          <w:rFonts w:hint="cs"/>
          <w:rtl/>
        </w:rPr>
        <w:t>ۀ</w:t>
      </w:r>
      <w:r w:rsidRPr="00843509">
        <w:rPr>
          <w:rFonts w:hint="cs"/>
          <w:rtl/>
        </w:rPr>
        <w:t xml:space="preserve"> شعری آنست که تألیف و ترکیب شود از خیالات و اکثر دیوان‌های شعراء خیالبافی است، چنانکه سعدی گوید</w:t>
      </w:r>
      <w:r w:rsidR="00092F38" w:rsidRPr="00843509">
        <w:rPr>
          <w:rFonts w:hint="cs"/>
          <w:rtl/>
        </w:rPr>
        <w:t>:</w:t>
      </w:r>
      <w:r w:rsidR="000D7C5A" w:rsidRPr="00843509">
        <w:rPr>
          <w:rFonts w:hint="cs"/>
          <w:rtl/>
        </w:rPr>
        <w:t xml:space="preserve"> </w:t>
      </w:r>
    </w:p>
    <w:tbl>
      <w:tblPr>
        <w:bidiVisual/>
        <w:tblW w:w="7558" w:type="dxa"/>
        <w:jc w:val="center"/>
        <w:tblLook w:val="01E0" w:firstRow="1" w:lastRow="1" w:firstColumn="1" w:lastColumn="1" w:noHBand="0" w:noVBand="0"/>
      </w:tblPr>
      <w:tblGrid>
        <w:gridCol w:w="3519"/>
        <w:gridCol w:w="338"/>
        <w:gridCol w:w="3701"/>
      </w:tblGrid>
      <w:tr w:rsidR="00A10797" w:rsidRPr="00843509" w:rsidTr="00371178">
        <w:trPr>
          <w:jc w:val="center"/>
        </w:trPr>
        <w:tc>
          <w:tcPr>
            <w:tcW w:w="3569" w:type="dxa"/>
          </w:tcPr>
          <w:p w:rsidR="00A10797" w:rsidRPr="00843509" w:rsidRDefault="00A10797" w:rsidP="00D64506">
            <w:pPr>
              <w:pStyle w:val="1-"/>
              <w:ind w:firstLine="0"/>
              <w:jc w:val="lowKashida"/>
              <w:rPr>
                <w:sz w:val="4"/>
                <w:szCs w:val="4"/>
                <w:rtl/>
              </w:rPr>
            </w:pPr>
            <w:r w:rsidRPr="00843509">
              <w:rPr>
                <w:rFonts w:hint="cs"/>
                <w:rtl/>
              </w:rPr>
              <w:t>صوفی نظر نبازد جز با چنین غزالی</w:t>
            </w:r>
            <w:r w:rsidRPr="00843509">
              <w:rPr>
                <w:rFonts w:hint="cs"/>
                <w:rtl/>
              </w:rPr>
              <w:br/>
            </w:r>
          </w:p>
        </w:tc>
        <w:tc>
          <w:tcPr>
            <w:tcW w:w="340" w:type="dxa"/>
          </w:tcPr>
          <w:p w:rsidR="00A10797" w:rsidRPr="00843509" w:rsidRDefault="00A10797" w:rsidP="00D64506">
            <w:pPr>
              <w:pStyle w:val="1-"/>
              <w:ind w:firstLine="0"/>
              <w:jc w:val="lowKashida"/>
              <w:rPr>
                <w:rtl/>
              </w:rPr>
            </w:pPr>
          </w:p>
        </w:tc>
        <w:tc>
          <w:tcPr>
            <w:tcW w:w="3753" w:type="dxa"/>
          </w:tcPr>
          <w:p w:rsidR="00A10797" w:rsidRPr="00843509" w:rsidRDefault="00A10797" w:rsidP="00D64506">
            <w:pPr>
              <w:pStyle w:val="1-"/>
              <w:ind w:firstLine="0"/>
              <w:jc w:val="lowKashida"/>
              <w:rPr>
                <w:sz w:val="4"/>
                <w:szCs w:val="4"/>
                <w:rtl/>
              </w:rPr>
            </w:pPr>
            <w:r w:rsidRPr="00843509">
              <w:rPr>
                <w:rFonts w:hint="cs"/>
                <w:rtl/>
              </w:rPr>
              <w:t>سعدی غزل ن</w:t>
            </w:r>
            <w:r w:rsidR="00191E33" w:rsidRPr="00843509">
              <w:rPr>
                <w:rFonts w:hint="cs"/>
                <w:rtl/>
              </w:rPr>
              <w:t>گوید جز بر</w:t>
            </w:r>
            <w:r w:rsidRPr="00843509">
              <w:rPr>
                <w:rFonts w:hint="cs"/>
                <w:rtl/>
              </w:rPr>
              <w:t>چنین خیالی</w:t>
            </w:r>
            <w:r w:rsidRPr="00843509">
              <w:rPr>
                <w:rFonts w:hint="cs"/>
                <w:rtl/>
              </w:rPr>
              <w:br/>
            </w:r>
          </w:p>
        </w:tc>
      </w:tr>
    </w:tbl>
    <w:p w:rsidR="00A10797" w:rsidRPr="00843509" w:rsidRDefault="00380D94" w:rsidP="00D64506">
      <w:pPr>
        <w:pStyle w:val="1-"/>
        <w:rPr>
          <w:rtl/>
        </w:rPr>
      </w:pPr>
      <w:r w:rsidRPr="00843509">
        <w:rPr>
          <w:rFonts w:hint="cs"/>
          <w:rtl/>
        </w:rPr>
        <w:t>اب</w:t>
      </w:r>
      <w:r w:rsidR="00A10797" w:rsidRPr="00843509">
        <w:rPr>
          <w:rFonts w:hint="cs"/>
          <w:rtl/>
        </w:rPr>
        <w:t>ن عباس ب</w:t>
      </w:r>
      <w:r w:rsidR="00191E33" w:rsidRPr="00843509">
        <w:rPr>
          <w:rFonts w:hint="cs"/>
          <w:rtl/>
        </w:rPr>
        <w:t>ه نقل ابو</w:t>
      </w:r>
      <w:r w:rsidR="00A10797" w:rsidRPr="00843509">
        <w:rPr>
          <w:rFonts w:hint="cs"/>
          <w:rtl/>
        </w:rPr>
        <w:t>الفتوح رازی در تفسیر آی</w:t>
      </w:r>
      <w:r w:rsidR="009E75AD" w:rsidRPr="00843509">
        <w:rPr>
          <w:rFonts w:hint="cs"/>
          <w:rtl/>
        </w:rPr>
        <w:t>ۀ</w:t>
      </w:r>
      <w:r w:rsidR="00A10797" w:rsidRPr="00843509">
        <w:rPr>
          <w:rFonts w:hint="cs"/>
          <w:rtl/>
        </w:rPr>
        <w:t xml:space="preserve"> فوق می‌گوید</w:t>
      </w:r>
      <w:r w:rsidR="000D7C5A" w:rsidRPr="00843509">
        <w:rPr>
          <w:rFonts w:hint="cs"/>
          <w:rtl/>
        </w:rPr>
        <w:t xml:space="preserve">: </w:t>
      </w:r>
      <w:r w:rsidR="00A10797" w:rsidRPr="00843509">
        <w:rPr>
          <w:rFonts w:hint="cs"/>
          <w:rtl/>
        </w:rPr>
        <w:t xml:space="preserve">شیاطین </w:t>
      </w:r>
      <w:r w:rsidR="00191E33" w:rsidRPr="00843509">
        <w:rPr>
          <w:rFonts w:hint="cs"/>
          <w:rtl/>
        </w:rPr>
        <w:t>تلقین شعر می‌کنند بر شعراء و هر</w:t>
      </w:r>
      <w:r w:rsidR="00A10797" w:rsidRPr="00843509">
        <w:rPr>
          <w:rFonts w:hint="cs"/>
          <w:rtl/>
        </w:rPr>
        <w:t>کس شیطان او قوی‌تر باشد شعر او نیکوتر است</w:t>
      </w:r>
      <w:r w:rsidRPr="00843509">
        <w:rPr>
          <w:rFonts w:hint="cs"/>
          <w:rtl/>
        </w:rPr>
        <w:t>.</w:t>
      </w:r>
      <w:r w:rsidR="00A10797" w:rsidRPr="00843509">
        <w:rPr>
          <w:rFonts w:hint="cs"/>
          <w:rtl/>
        </w:rPr>
        <w:t xml:space="preserve"> چنانکه شاعری گوید</w:t>
      </w:r>
      <w:r w:rsidR="000D7C5A" w:rsidRPr="00843509">
        <w:rPr>
          <w:rFonts w:hint="cs"/>
          <w:rtl/>
        </w:rPr>
        <w:t xml:space="preserve">: </w:t>
      </w:r>
    </w:p>
    <w:tbl>
      <w:tblPr>
        <w:bidiVisual/>
        <w:tblW w:w="0" w:type="auto"/>
        <w:jc w:val="center"/>
        <w:tblLook w:val="01E0" w:firstRow="1" w:lastRow="1" w:firstColumn="1" w:lastColumn="1" w:noHBand="0" w:noVBand="0"/>
      </w:tblPr>
      <w:tblGrid>
        <w:gridCol w:w="3569"/>
        <w:gridCol w:w="364"/>
        <w:gridCol w:w="3444"/>
      </w:tblGrid>
      <w:tr w:rsidR="00A10797" w:rsidRPr="00843509" w:rsidTr="00D64506">
        <w:trPr>
          <w:jc w:val="center"/>
        </w:trPr>
        <w:tc>
          <w:tcPr>
            <w:tcW w:w="3569" w:type="dxa"/>
          </w:tcPr>
          <w:p w:rsidR="00A10797" w:rsidRPr="00843509" w:rsidRDefault="00D355D4" w:rsidP="00371178">
            <w:pPr>
              <w:pStyle w:val="4-"/>
              <w:ind w:firstLine="0"/>
              <w:jc w:val="lowKashida"/>
              <w:rPr>
                <w:sz w:val="2"/>
                <w:szCs w:val="2"/>
                <w:rtl/>
              </w:rPr>
            </w:pPr>
            <w:r w:rsidRPr="00843509">
              <w:rPr>
                <w:rtl/>
              </w:rPr>
              <w:t>إ</w:t>
            </w:r>
            <w:r w:rsidR="00A10797" w:rsidRPr="00843509">
              <w:rPr>
                <w:rtl/>
              </w:rPr>
              <w:t>ن</w:t>
            </w:r>
            <w:r w:rsidR="00371178">
              <w:rPr>
                <w:rtl/>
              </w:rPr>
              <w:t>ي</w:t>
            </w:r>
            <w:r w:rsidR="00A10797" w:rsidRPr="00843509">
              <w:rPr>
                <w:rtl/>
              </w:rPr>
              <w:t xml:space="preserve"> و</w:t>
            </w:r>
            <w:r w:rsidR="00371178">
              <w:rPr>
                <w:rtl/>
              </w:rPr>
              <w:t>ك</w:t>
            </w:r>
            <w:r w:rsidR="00A10797" w:rsidRPr="00843509">
              <w:rPr>
                <w:rtl/>
              </w:rPr>
              <w:t>ل شاعر من البش</w:t>
            </w:r>
            <w:r w:rsidR="00371178">
              <w:rPr>
                <w:rtl/>
              </w:rPr>
              <w:t>ـ</w:t>
            </w:r>
            <w:r w:rsidR="00A10797" w:rsidRPr="00843509">
              <w:rPr>
                <w:rtl/>
              </w:rPr>
              <w:t>ر</w:t>
            </w:r>
            <w:r w:rsidR="00A10797" w:rsidRPr="00843509">
              <w:rPr>
                <w:rtl/>
              </w:rPr>
              <w:br/>
            </w:r>
          </w:p>
        </w:tc>
        <w:tc>
          <w:tcPr>
            <w:tcW w:w="364" w:type="dxa"/>
          </w:tcPr>
          <w:p w:rsidR="00A10797" w:rsidRPr="00843509" w:rsidRDefault="00A10797" w:rsidP="00D64506">
            <w:pPr>
              <w:pStyle w:val="4-"/>
              <w:ind w:firstLine="0"/>
              <w:jc w:val="lowKashida"/>
              <w:rPr>
                <w:rFonts w:ascii="Lotus Linotype" w:hAnsi="Lotus Linotype" w:cs="Lotus Linotype"/>
                <w:rtl/>
              </w:rPr>
            </w:pPr>
          </w:p>
        </w:tc>
        <w:tc>
          <w:tcPr>
            <w:tcW w:w="3444" w:type="dxa"/>
          </w:tcPr>
          <w:p w:rsidR="00A10797" w:rsidRPr="00843509" w:rsidRDefault="00A10797" w:rsidP="00371178">
            <w:pPr>
              <w:pStyle w:val="4-"/>
              <w:ind w:firstLine="0"/>
              <w:jc w:val="lowKashida"/>
              <w:rPr>
                <w:sz w:val="2"/>
                <w:szCs w:val="2"/>
                <w:rtl/>
              </w:rPr>
            </w:pPr>
            <w:r w:rsidRPr="00843509">
              <w:rPr>
                <w:rtl/>
              </w:rPr>
              <w:t>شیطانه أنثی وشیطان</w:t>
            </w:r>
            <w:r w:rsidR="00371178">
              <w:rPr>
                <w:rtl/>
              </w:rPr>
              <w:t>ي</w:t>
            </w:r>
            <w:r w:rsidRPr="00843509">
              <w:rPr>
                <w:rtl/>
              </w:rPr>
              <w:t xml:space="preserve"> ذ</w:t>
            </w:r>
            <w:r w:rsidR="009E75AD" w:rsidRPr="00843509">
              <w:rPr>
                <w:rtl/>
              </w:rPr>
              <w:t>ك</w:t>
            </w:r>
            <w:r w:rsidRPr="00843509">
              <w:rPr>
                <w:rtl/>
              </w:rPr>
              <w:t>ر</w:t>
            </w:r>
            <w:r w:rsidRPr="00843509">
              <w:rPr>
                <w:rtl/>
              </w:rPr>
              <w:br/>
            </w:r>
          </w:p>
        </w:tc>
      </w:tr>
    </w:tbl>
    <w:p w:rsidR="00A10797" w:rsidRPr="00843509" w:rsidRDefault="00A10797" w:rsidP="00D64506">
      <w:pPr>
        <w:pStyle w:val="1-"/>
        <w:rPr>
          <w:rFonts w:cs="Times New Roman"/>
          <w:rtl/>
        </w:rPr>
      </w:pPr>
      <w:r w:rsidRPr="00843509">
        <w:rPr>
          <w:rFonts w:hint="cs"/>
          <w:rtl/>
        </w:rPr>
        <w:t>نقل شده که</w:t>
      </w:r>
      <w:r w:rsidR="000D7C5A" w:rsidRPr="00843509">
        <w:rPr>
          <w:rFonts w:hint="cs"/>
          <w:rtl/>
        </w:rPr>
        <w:t xml:space="preserve">: </w:t>
      </w:r>
      <w:r w:rsidRPr="00843509">
        <w:rPr>
          <w:rStyle w:val="4-Char"/>
          <w:rtl/>
          <w:lang w:bidi="ar-SA"/>
        </w:rPr>
        <w:t>«</w:t>
      </w:r>
      <w:r w:rsidR="009E75AD" w:rsidRPr="00843509">
        <w:rPr>
          <w:rStyle w:val="4-Char"/>
          <w:rtl/>
          <w:lang w:bidi="ar-SA"/>
        </w:rPr>
        <w:t>ك</w:t>
      </w:r>
      <w:r w:rsidRPr="00843509">
        <w:rPr>
          <w:rStyle w:val="4-Char"/>
          <w:rtl/>
          <w:lang w:bidi="ar-SA"/>
        </w:rPr>
        <w:t>ان الشعر</w:t>
      </w:r>
      <w:r w:rsidR="004C7728">
        <w:rPr>
          <w:rStyle w:val="4-Char"/>
          <w:rtl/>
          <w:lang w:bidi="ar-SA"/>
        </w:rPr>
        <w:t xml:space="preserve"> أبغض الحدیث إ</w:t>
      </w:r>
      <w:r w:rsidR="004C7728">
        <w:rPr>
          <w:rStyle w:val="4-Char"/>
          <w:rFonts w:hint="cs"/>
          <w:rtl/>
          <w:lang w:bidi="ar-SA"/>
        </w:rPr>
        <w:t>لى</w:t>
      </w:r>
      <w:r w:rsidRPr="00843509">
        <w:rPr>
          <w:rStyle w:val="4-Char"/>
          <w:rtl/>
          <w:lang w:bidi="ar-SA"/>
        </w:rPr>
        <w:t xml:space="preserve"> رسول الله</w:t>
      </w:r>
      <w:r w:rsidR="00D64506" w:rsidRPr="00843509">
        <w:rPr>
          <w:rStyle w:val="4-Char"/>
          <w:rFonts w:cs="CTraditional Arabic"/>
          <w:b w:val="0"/>
          <w:bCs w:val="0"/>
          <w:rtl/>
          <w:lang w:bidi="ar-SA"/>
        </w:rPr>
        <w:t>ص</w:t>
      </w:r>
      <w:r w:rsidRPr="00843509">
        <w:rPr>
          <w:rStyle w:val="4-Char"/>
          <w:rtl/>
          <w:lang w:bidi="ar-SA"/>
        </w:rPr>
        <w:t>»</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251"/>
      </w:r>
      <w:r w:rsidR="00044780" w:rsidRPr="00044780">
        <w:rPr>
          <w:rStyle w:val="FootnoteReference"/>
          <w:rFonts w:cs="Arabic11 BT"/>
          <w:szCs w:val="28"/>
          <w:rtl/>
          <w:lang w:bidi="ar-SA"/>
        </w:rPr>
        <w:t>)</w:t>
      </w:r>
      <w:r w:rsidRPr="00843509">
        <w:rPr>
          <w:rFonts w:hint="cs"/>
          <w:rtl/>
        </w:rPr>
        <w:t>، یعنی</w:t>
      </w:r>
      <w:r w:rsidR="00C5065C">
        <w:rPr>
          <w:rFonts w:hint="cs"/>
          <w:rtl/>
        </w:rPr>
        <w:t>:</w:t>
      </w:r>
      <w:r w:rsidRPr="00843509">
        <w:rPr>
          <w:rFonts w:hint="cs"/>
          <w:rtl/>
        </w:rPr>
        <w:t xml:space="preserve"> </w:t>
      </w:r>
      <w:r w:rsidR="00C5065C">
        <w:rPr>
          <w:rFonts w:hint="cs"/>
          <w:rtl/>
        </w:rPr>
        <w:t>«</w:t>
      </w:r>
      <w:r w:rsidRPr="00843509">
        <w:rPr>
          <w:rFonts w:hint="cs"/>
          <w:rtl/>
        </w:rPr>
        <w:t>بدتری</w:t>
      </w:r>
      <w:r w:rsidR="00662DFC" w:rsidRPr="00843509">
        <w:rPr>
          <w:rFonts w:hint="cs"/>
          <w:rtl/>
        </w:rPr>
        <w:t>ن</w:t>
      </w:r>
      <w:r w:rsidRPr="00843509">
        <w:rPr>
          <w:rFonts w:hint="cs"/>
          <w:rtl/>
        </w:rPr>
        <w:t xml:space="preserve"> گفتار نزد رسول خدا</w:t>
      </w:r>
      <w:r w:rsidR="00632143" w:rsidRPr="00843509">
        <w:rPr>
          <w:rFonts w:cs="CTraditional Arabic" w:hint="cs"/>
          <w:rtl/>
        </w:rPr>
        <w:t>ص</w:t>
      </w:r>
      <w:r w:rsidRPr="00843509">
        <w:rPr>
          <w:rFonts w:hint="cs"/>
          <w:rtl/>
        </w:rPr>
        <w:t xml:space="preserve"> شعر بود.</w:t>
      </w:r>
      <w:r w:rsidR="00C5065C">
        <w:rPr>
          <w:rFonts w:hint="cs"/>
          <w:rtl/>
        </w:rPr>
        <w:t>»</w:t>
      </w:r>
      <w:r w:rsidRPr="00843509">
        <w:rPr>
          <w:rFonts w:hint="cs"/>
          <w:rtl/>
        </w:rPr>
        <w:t xml:space="preserve"> و مستدرک، ج 1، ص 424 و ابو الفتوح رازی در تفسیر خود از رسول خدا</w:t>
      </w:r>
      <w:r w:rsidR="00632143" w:rsidRPr="00843509">
        <w:rPr>
          <w:rFonts w:cs="CTraditional Arabic" w:hint="cs"/>
          <w:rtl/>
        </w:rPr>
        <w:t>ص</w:t>
      </w:r>
      <w:r w:rsidRPr="00843509">
        <w:rPr>
          <w:rFonts w:hint="cs"/>
          <w:rtl/>
        </w:rPr>
        <w:t xml:space="preserve"> روایت کرده که فرمود</w:t>
      </w:r>
      <w:r w:rsidR="000D7C5A" w:rsidRPr="00843509">
        <w:rPr>
          <w:rFonts w:hint="cs"/>
          <w:rtl/>
        </w:rPr>
        <w:t xml:space="preserve">: </w:t>
      </w:r>
      <w:r w:rsidRPr="00843509">
        <w:rPr>
          <w:rFonts w:hint="cs"/>
          <w:rtl/>
        </w:rPr>
        <w:t>اگر مغز یکی از شما پر شود از چرک بهتر است از اینکه از شعر پر شود</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252"/>
      </w:r>
      <w:r w:rsidR="00044780" w:rsidRPr="00044780">
        <w:rPr>
          <w:rStyle w:val="FootnoteReference"/>
          <w:rFonts w:cs="Arabic11 BT"/>
          <w:szCs w:val="28"/>
          <w:rtl/>
          <w:lang w:bidi="ar-SA"/>
        </w:rPr>
        <w:t>)</w:t>
      </w:r>
      <w:r w:rsidRPr="00843509">
        <w:rPr>
          <w:rFonts w:hint="cs"/>
          <w:rtl/>
        </w:rPr>
        <w:t>. روایات بسیاری در مذمت شعر و شعراء از شرع رسیده برای این است که شعر مفاسد زیادی دارد، از جمله</w:t>
      </w:r>
      <w:r w:rsidR="00092F38" w:rsidRPr="00843509">
        <w:rPr>
          <w:rFonts w:hint="cs"/>
          <w:rtl/>
        </w:rPr>
        <w:t>:</w:t>
      </w:r>
      <w:r w:rsidR="000D7C5A" w:rsidRPr="00843509">
        <w:rPr>
          <w:rFonts w:hint="cs"/>
          <w:rtl/>
        </w:rPr>
        <w:t xml:space="preserve"> </w:t>
      </w:r>
    </w:p>
    <w:p w:rsidR="00A10797" w:rsidRPr="00843509" w:rsidRDefault="00A10797" w:rsidP="00143BAD">
      <w:pPr>
        <w:pStyle w:val="1-"/>
        <w:numPr>
          <w:ilvl w:val="0"/>
          <w:numId w:val="19"/>
        </w:numPr>
        <w:ind w:left="641" w:hanging="357"/>
        <w:rPr>
          <w:rtl/>
        </w:rPr>
      </w:pPr>
      <w:r w:rsidRPr="00843509">
        <w:rPr>
          <w:rFonts w:hint="cs"/>
          <w:rtl/>
        </w:rPr>
        <w:t xml:space="preserve">خیال بافی، که جامعه را از حقائق دور و به بافندگی مسرور می‌کند. </w:t>
      </w:r>
    </w:p>
    <w:p w:rsidR="00A10797" w:rsidRPr="00843509" w:rsidRDefault="00A10797" w:rsidP="00143BAD">
      <w:pPr>
        <w:pStyle w:val="1-"/>
        <w:numPr>
          <w:ilvl w:val="0"/>
          <w:numId w:val="19"/>
        </w:numPr>
        <w:ind w:left="641" w:hanging="357"/>
        <w:rPr>
          <w:rtl/>
        </w:rPr>
      </w:pPr>
      <w:r w:rsidRPr="00843509">
        <w:rPr>
          <w:rFonts w:hint="cs"/>
          <w:rtl/>
        </w:rPr>
        <w:t>مداحی اغراق آمیز مانند حافظ که تمام دیوانش پر از مداحی است، مثلا می</w:t>
      </w:r>
      <w:r w:rsidRPr="00843509">
        <w:rPr>
          <w:rFonts w:hint="eastAsia"/>
          <w:rtl/>
        </w:rPr>
        <w:t>‌</w:t>
      </w:r>
      <w:r w:rsidRPr="00843509">
        <w:rPr>
          <w:rFonts w:hint="cs"/>
          <w:rtl/>
        </w:rPr>
        <w:t>گوید</w:t>
      </w:r>
      <w:r w:rsidR="000D7C5A" w:rsidRPr="00843509">
        <w:rPr>
          <w:rFonts w:hint="cs"/>
          <w:rtl/>
        </w:rPr>
        <w:t xml:space="preserve">: </w:t>
      </w:r>
    </w:p>
    <w:tbl>
      <w:tblPr>
        <w:bidiVisual/>
        <w:tblW w:w="0" w:type="auto"/>
        <w:jc w:val="center"/>
        <w:tblLook w:val="01E0" w:firstRow="1" w:lastRow="1" w:firstColumn="1" w:lastColumn="1" w:noHBand="0" w:noVBand="0"/>
      </w:tblPr>
      <w:tblGrid>
        <w:gridCol w:w="3555"/>
        <w:gridCol w:w="238"/>
        <w:gridCol w:w="3556"/>
      </w:tblGrid>
      <w:tr w:rsidR="00A10797" w:rsidRPr="00843509" w:rsidTr="00371178">
        <w:trPr>
          <w:jc w:val="center"/>
        </w:trPr>
        <w:tc>
          <w:tcPr>
            <w:tcW w:w="3555" w:type="dxa"/>
          </w:tcPr>
          <w:p w:rsidR="00A10797" w:rsidRPr="00843509" w:rsidRDefault="00A10797" w:rsidP="00D64506">
            <w:pPr>
              <w:pStyle w:val="1-"/>
              <w:ind w:firstLine="0"/>
              <w:jc w:val="lowKashida"/>
              <w:rPr>
                <w:sz w:val="2"/>
                <w:szCs w:val="2"/>
                <w:rtl/>
              </w:rPr>
            </w:pPr>
            <w:r w:rsidRPr="00843509">
              <w:rPr>
                <w:rFonts w:hint="cs"/>
                <w:rtl/>
              </w:rPr>
              <w:t>دیدیم شعر دلکش حافظ به مدح شاه</w:t>
            </w:r>
            <w:r w:rsidRPr="00843509">
              <w:rPr>
                <w:rFonts w:hint="cs"/>
                <w:rtl/>
              </w:rPr>
              <w:br/>
            </w:r>
          </w:p>
        </w:tc>
        <w:tc>
          <w:tcPr>
            <w:tcW w:w="238" w:type="dxa"/>
          </w:tcPr>
          <w:p w:rsidR="00A10797" w:rsidRPr="00843509" w:rsidRDefault="00A10797" w:rsidP="00D64506">
            <w:pPr>
              <w:pStyle w:val="1-"/>
              <w:ind w:firstLine="0"/>
              <w:jc w:val="lowKashida"/>
              <w:rPr>
                <w:rtl/>
              </w:rPr>
            </w:pPr>
          </w:p>
        </w:tc>
        <w:tc>
          <w:tcPr>
            <w:tcW w:w="3556" w:type="dxa"/>
          </w:tcPr>
          <w:p w:rsidR="00A10797" w:rsidRPr="00843509" w:rsidRDefault="00A10797" w:rsidP="00D64506">
            <w:pPr>
              <w:pStyle w:val="1-"/>
              <w:ind w:firstLine="0"/>
              <w:jc w:val="lowKashida"/>
              <w:rPr>
                <w:sz w:val="2"/>
                <w:szCs w:val="2"/>
                <w:rtl/>
              </w:rPr>
            </w:pPr>
            <w:r w:rsidRPr="00843509">
              <w:rPr>
                <w:rFonts w:hint="cs"/>
                <w:rtl/>
              </w:rPr>
              <w:t>یک بیت از آن قصیده به از صد رساله بود</w:t>
            </w:r>
            <w:r w:rsidRPr="00843509">
              <w:rPr>
                <w:rtl/>
              </w:rPr>
              <w:br/>
            </w:r>
          </w:p>
        </w:tc>
      </w:tr>
      <w:tr w:rsidR="00A10797" w:rsidRPr="00843509" w:rsidTr="00371178">
        <w:trPr>
          <w:jc w:val="center"/>
        </w:trPr>
        <w:tc>
          <w:tcPr>
            <w:tcW w:w="3555" w:type="dxa"/>
          </w:tcPr>
          <w:p w:rsidR="00A10797" w:rsidRPr="00843509" w:rsidRDefault="00A10797" w:rsidP="00D64506">
            <w:pPr>
              <w:pStyle w:val="1-"/>
              <w:ind w:firstLine="0"/>
              <w:jc w:val="lowKashida"/>
              <w:rPr>
                <w:sz w:val="2"/>
                <w:szCs w:val="2"/>
                <w:rtl/>
              </w:rPr>
            </w:pPr>
            <w:r w:rsidRPr="00843509">
              <w:rPr>
                <w:rFonts w:hint="cs"/>
                <w:rtl/>
              </w:rPr>
              <w:t>از این شعر تر حافظ ز شاهنشه عجب دارم</w:t>
            </w:r>
            <w:r w:rsidRPr="00843509">
              <w:rPr>
                <w:rtl/>
              </w:rPr>
              <w:br/>
            </w:r>
          </w:p>
        </w:tc>
        <w:tc>
          <w:tcPr>
            <w:tcW w:w="238" w:type="dxa"/>
          </w:tcPr>
          <w:p w:rsidR="00A10797" w:rsidRPr="00843509" w:rsidRDefault="00A10797" w:rsidP="00D64506">
            <w:pPr>
              <w:pStyle w:val="1-"/>
              <w:ind w:firstLine="0"/>
              <w:jc w:val="lowKashida"/>
              <w:rPr>
                <w:rtl/>
              </w:rPr>
            </w:pPr>
          </w:p>
        </w:tc>
        <w:tc>
          <w:tcPr>
            <w:tcW w:w="3556" w:type="dxa"/>
          </w:tcPr>
          <w:p w:rsidR="00A10797" w:rsidRPr="00843509" w:rsidRDefault="00A10797" w:rsidP="00D64506">
            <w:pPr>
              <w:pStyle w:val="1-"/>
              <w:ind w:firstLine="0"/>
              <w:jc w:val="lowKashida"/>
              <w:rPr>
                <w:sz w:val="2"/>
                <w:szCs w:val="2"/>
                <w:rtl/>
              </w:rPr>
            </w:pPr>
            <w:r w:rsidRPr="00843509">
              <w:rPr>
                <w:rFonts w:hint="cs"/>
                <w:rtl/>
              </w:rPr>
              <w:t>که سر تا پای حافظ را چرا در زر نمی‌گیرد</w:t>
            </w:r>
            <w:r w:rsidRPr="00843509">
              <w:rPr>
                <w:rFonts w:hint="cs"/>
                <w:rtl/>
              </w:rPr>
              <w:br/>
            </w:r>
          </w:p>
        </w:tc>
      </w:tr>
      <w:tr w:rsidR="00A10797" w:rsidRPr="00843509" w:rsidTr="00371178">
        <w:trPr>
          <w:jc w:val="center"/>
        </w:trPr>
        <w:tc>
          <w:tcPr>
            <w:tcW w:w="3555" w:type="dxa"/>
          </w:tcPr>
          <w:p w:rsidR="00A10797" w:rsidRPr="00843509" w:rsidRDefault="00A10797" w:rsidP="00D64506">
            <w:pPr>
              <w:pStyle w:val="1-"/>
              <w:ind w:firstLine="0"/>
              <w:jc w:val="lowKashida"/>
              <w:rPr>
                <w:sz w:val="2"/>
                <w:szCs w:val="2"/>
                <w:rtl/>
              </w:rPr>
            </w:pPr>
            <w:r w:rsidRPr="00843509">
              <w:rPr>
                <w:rFonts w:hint="cs"/>
                <w:rtl/>
              </w:rPr>
              <w:t>ب</w:t>
            </w:r>
            <w:r w:rsidR="00191E33" w:rsidRPr="00843509">
              <w:rPr>
                <w:rFonts w:hint="cs"/>
                <w:rtl/>
              </w:rPr>
              <w:t xml:space="preserve">ه </w:t>
            </w:r>
            <w:r w:rsidRPr="00843509">
              <w:rPr>
                <w:rFonts w:hint="cs"/>
                <w:rtl/>
              </w:rPr>
              <w:t>یمن رایت منصور شاهی</w:t>
            </w:r>
            <w:r w:rsidRPr="00843509">
              <w:rPr>
                <w:rFonts w:hint="cs"/>
                <w:rtl/>
              </w:rPr>
              <w:br/>
            </w:r>
          </w:p>
        </w:tc>
        <w:tc>
          <w:tcPr>
            <w:tcW w:w="238" w:type="dxa"/>
          </w:tcPr>
          <w:p w:rsidR="00A10797" w:rsidRPr="00843509" w:rsidRDefault="00A10797" w:rsidP="00D64506">
            <w:pPr>
              <w:pStyle w:val="1-"/>
              <w:ind w:firstLine="0"/>
              <w:jc w:val="lowKashida"/>
              <w:rPr>
                <w:rtl/>
              </w:rPr>
            </w:pPr>
          </w:p>
        </w:tc>
        <w:tc>
          <w:tcPr>
            <w:tcW w:w="3556" w:type="dxa"/>
          </w:tcPr>
          <w:p w:rsidR="00A10797" w:rsidRPr="00843509" w:rsidRDefault="00A10797" w:rsidP="00D64506">
            <w:pPr>
              <w:pStyle w:val="1-"/>
              <w:ind w:firstLine="0"/>
              <w:jc w:val="lowKashida"/>
              <w:rPr>
                <w:sz w:val="2"/>
                <w:szCs w:val="2"/>
                <w:rtl/>
              </w:rPr>
            </w:pPr>
            <w:r w:rsidRPr="00843509">
              <w:rPr>
                <w:rFonts w:hint="cs"/>
                <w:rtl/>
              </w:rPr>
              <w:t>علم شد حافظ اندر نظم اشعار</w:t>
            </w:r>
            <w:r w:rsidRPr="00843509">
              <w:rPr>
                <w:rFonts w:hint="cs"/>
                <w:rtl/>
              </w:rPr>
              <w:br/>
            </w:r>
          </w:p>
        </w:tc>
      </w:tr>
      <w:tr w:rsidR="00A10797" w:rsidRPr="00843509" w:rsidTr="00371178">
        <w:trPr>
          <w:jc w:val="center"/>
        </w:trPr>
        <w:tc>
          <w:tcPr>
            <w:tcW w:w="3555" w:type="dxa"/>
          </w:tcPr>
          <w:p w:rsidR="00A10797" w:rsidRPr="00843509" w:rsidRDefault="00A10797" w:rsidP="00D64506">
            <w:pPr>
              <w:pStyle w:val="1-"/>
              <w:ind w:firstLine="0"/>
              <w:jc w:val="lowKashida"/>
              <w:rPr>
                <w:sz w:val="2"/>
                <w:szCs w:val="2"/>
                <w:rtl/>
              </w:rPr>
            </w:pPr>
            <w:r w:rsidRPr="00843509">
              <w:rPr>
                <w:rFonts w:hint="cs"/>
                <w:rtl/>
              </w:rPr>
              <w:t>گر ب</w:t>
            </w:r>
            <w:r w:rsidR="00191E33" w:rsidRPr="00843509">
              <w:rPr>
                <w:rFonts w:hint="cs"/>
                <w:rtl/>
              </w:rPr>
              <w:t xml:space="preserve">ه </w:t>
            </w:r>
            <w:r w:rsidRPr="00843509">
              <w:rPr>
                <w:rFonts w:hint="cs"/>
                <w:rtl/>
              </w:rPr>
              <w:t>دیوان غزل صدر نشینم چه عجب</w:t>
            </w:r>
            <w:r w:rsidRPr="00843509">
              <w:rPr>
                <w:rtl/>
              </w:rPr>
              <w:br/>
            </w:r>
          </w:p>
        </w:tc>
        <w:tc>
          <w:tcPr>
            <w:tcW w:w="238" w:type="dxa"/>
          </w:tcPr>
          <w:p w:rsidR="00A10797" w:rsidRPr="00843509" w:rsidRDefault="00A10797" w:rsidP="00D64506">
            <w:pPr>
              <w:pStyle w:val="1-"/>
              <w:ind w:firstLine="0"/>
              <w:jc w:val="lowKashida"/>
              <w:rPr>
                <w:rtl/>
              </w:rPr>
            </w:pPr>
          </w:p>
        </w:tc>
        <w:tc>
          <w:tcPr>
            <w:tcW w:w="3556" w:type="dxa"/>
          </w:tcPr>
          <w:p w:rsidR="00A10797" w:rsidRPr="00843509" w:rsidRDefault="00A10797" w:rsidP="00D64506">
            <w:pPr>
              <w:pStyle w:val="1-"/>
              <w:ind w:firstLine="0"/>
              <w:jc w:val="lowKashida"/>
              <w:rPr>
                <w:sz w:val="2"/>
                <w:szCs w:val="2"/>
                <w:rtl/>
              </w:rPr>
            </w:pPr>
            <w:r w:rsidRPr="00843509">
              <w:rPr>
                <w:rFonts w:hint="cs"/>
                <w:rtl/>
              </w:rPr>
              <w:t>سال‌ها بندگی صاحب سلطان کردم</w:t>
            </w:r>
            <w:r w:rsidRPr="00843509">
              <w:rPr>
                <w:rFonts w:hint="cs"/>
                <w:rtl/>
              </w:rPr>
              <w:br/>
            </w:r>
          </w:p>
        </w:tc>
      </w:tr>
    </w:tbl>
    <w:p w:rsidR="00A10797" w:rsidRPr="00843509" w:rsidRDefault="00A10797" w:rsidP="00143BAD">
      <w:pPr>
        <w:pStyle w:val="1-"/>
        <w:numPr>
          <w:ilvl w:val="0"/>
          <w:numId w:val="19"/>
        </w:numPr>
        <w:ind w:left="641" w:hanging="357"/>
        <w:rPr>
          <w:rtl/>
        </w:rPr>
      </w:pPr>
      <w:r w:rsidRPr="00843509">
        <w:rPr>
          <w:rFonts w:hint="cs"/>
          <w:rtl/>
        </w:rPr>
        <w:t>عشق</w:t>
      </w:r>
      <w:r w:rsidRPr="00843509">
        <w:rPr>
          <w:rFonts w:hint="eastAsia"/>
          <w:rtl/>
        </w:rPr>
        <w:t>‌ورزی برای پول چنانکه حافظ می‌گوید</w:t>
      </w:r>
      <w:r w:rsidR="000D7C5A" w:rsidRPr="00843509">
        <w:rPr>
          <w:rFonts w:hint="eastAsia"/>
          <w:rtl/>
        </w:rPr>
        <w:t xml:space="preserve">: </w:t>
      </w:r>
    </w:p>
    <w:tbl>
      <w:tblPr>
        <w:bidiVisual/>
        <w:tblW w:w="0" w:type="auto"/>
        <w:jc w:val="center"/>
        <w:tblLook w:val="01E0" w:firstRow="1" w:lastRow="1" w:firstColumn="1" w:lastColumn="1" w:noHBand="0" w:noVBand="0"/>
      </w:tblPr>
      <w:tblGrid>
        <w:gridCol w:w="3695"/>
        <w:gridCol w:w="238"/>
        <w:gridCol w:w="3430"/>
      </w:tblGrid>
      <w:tr w:rsidR="00A10797" w:rsidRPr="00843509" w:rsidTr="00371178">
        <w:trPr>
          <w:jc w:val="center"/>
        </w:trPr>
        <w:tc>
          <w:tcPr>
            <w:tcW w:w="3695" w:type="dxa"/>
          </w:tcPr>
          <w:p w:rsidR="00A10797" w:rsidRPr="00843509" w:rsidRDefault="00A10797" w:rsidP="00D64506">
            <w:pPr>
              <w:pStyle w:val="1-"/>
              <w:ind w:firstLine="0"/>
              <w:jc w:val="lowKashida"/>
              <w:rPr>
                <w:sz w:val="2"/>
                <w:szCs w:val="2"/>
                <w:rtl/>
              </w:rPr>
            </w:pPr>
            <w:r w:rsidRPr="00843509">
              <w:rPr>
                <w:rFonts w:hint="cs"/>
                <w:rtl/>
              </w:rPr>
              <w:t>اگر گوید نمی‌خواهم چو حافظ عاشق مفلس</w:t>
            </w:r>
            <w:r w:rsidRPr="00843509">
              <w:rPr>
                <w:rtl/>
              </w:rPr>
              <w:br/>
            </w:r>
          </w:p>
        </w:tc>
        <w:tc>
          <w:tcPr>
            <w:tcW w:w="238" w:type="dxa"/>
          </w:tcPr>
          <w:p w:rsidR="00A10797" w:rsidRPr="00843509" w:rsidRDefault="00A10797" w:rsidP="00D64506">
            <w:pPr>
              <w:pStyle w:val="1-"/>
              <w:jc w:val="lowKashida"/>
              <w:rPr>
                <w:rtl/>
              </w:rPr>
            </w:pPr>
          </w:p>
        </w:tc>
        <w:tc>
          <w:tcPr>
            <w:tcW w:w="3430" w:type="dxa"/>
          </w:tcPr>
          <w:p w:rsidR="00A10797" w:rsidRPr="00843509" w:rsidRDefault="00A10797" w:rsidP="00D64506">
            <w:pPr>
              <w:pStyle w:val="1-"/>
              <w:ind w:firstLine="0"/>
              <w:jc w:val="lowKashida"/>
              <w:rPr>
                <w:sz w:val="2"/>
                <w:szCs w:val="2"/>
                <w:rtl/>
              </w:rPr>
            </w:pPr>
            <w:r w:rsidRPr="00843509">
              <w:rPr>
                <w:rFonts w:hint="cs"/>
                <w:rtl/>
              </w:rPr>
              <w:t>بگوئیدش که سلطانی گدائی همنشین دارد</w:t>
            </w:r>
            <w:r w:rsidRPr="00843509">
              <w:rPr>
                <w:rtl/>
              </w:rPr>
              <w:br/>
            </w:r>
          </w:p>
        </w:tc>
      </w:tr>
    </w:tbl>
    <w:p w:rsidR="00A10797" w:rsidRPr="00843509" w:rsidRDefault="00A10797" w:rsidP="00143BAD">
      <w:pPr>
        <w:pStyle w:val="1-"/>
        <w:numPr>
          <w:ilvl w:val="0"/>
          <w:numId w:val="19"/>
        </w:numPr>
        <w:ind w:left="641" w:hanging="357"/>
        <w:rPr>
          <w:rtl/>
        </w:rPr>
      </w:pPr>
      <w:r w:rsidRPr="00843509">
        <w:rPr>
          <w:rFonts w:hint="cs"/>
          <w:rtl/>
        </w:rPr>
        <w:t>تملق و چاپلوسی، چنانکه حافظ به شاه ترکان گوید</w:t>
      </w:r>
      <w:r w:rsidR="00092F38" w:rsidRPr="00843509">
        <w:rPr>
          <w:rFonts w:hint="cs"/>
          <w:rtl/>
        </w:rPr>
        <w:t>:</w:t>
      </w:r>
      <w:r w:rsidR="000D7C5A" w:rsidRPr="00843509">
        <w:rPr>
          <w:rFonts w:hint="cs"/>
          <w:rtl/>
        </w:rPr>
        <w:t xml:space="preserve"> </w:t>
      </w:r>
    </w:p>
    <w:tbl>
      <w:tblPr>
        <w:bidiVisual/>
        <w:tblW w:w="0" w:type="auto"/>
        <w:jc w:val="center"/>
        <w:tblLook w:val="01E0" w:firstRow="1" w:lastRow="1" w:firstColumn="1" w:lastColumn="1" w:noHBand="0" w:noVBand="0"/>
      </w:tblPr>
      <w:tblGrid>
        <w:gridCol w:w="3694"/>
        <w:gridCol w:w="239"/>
        <w:gridCol w:w="3430"/>
      </w:tblGrid>
      <w:tr w:rsidR="00A10797" w:rsidRPr="00843509" w:rsidTr="00371178">
        <w:trPr>
          <w:jc w:val="center"/>
        </w:trPr>
        <w:tc>
          <w:tcPr>
            <w:tcW w:w="3694" w:type="dxa"/>
          </w:tcPr>
          <w:p w:rsidR="00A10797" w:rsidRPr="00843509" w:rsidRDefault="00A10797" w:rsidP="00D64506">
            <w:pPr>
              <w:pStyle w:val="1-"/>
              <w:ind w:firstLine="0"/>
              <w:jc w:val="lowKashida"/>
              <w:rPr>
                <w:sz w:val="4"/>
                <w:szCs w:val="4"/>
                <w:rtl/>
              </w:rPr>
            </w:pPr>
            <w:r w:rsidRPr="00843509">
              <w:rPr>
                <w:rFonts w:hint="cs"/>
                <w:rtl/>
              </w:rPr>
              <w:t>ب</w:t>
            </w:r>
            <w:r w:rsidR="00191E33" w:rsidRPr="00843509">
              <w:rPr>
                <w:rFonts w:hint="cs"/>
                <w:rtl/>
              </w:rPr>
              <w:t xml:space="preserve">ه </w:t>
            </w:r>
            <w:r w:rsidRPr="00843509">
              <w:rPr>
                <w:rFonts w:hint="cs"/>
                <w:rtl/>
              </w:rPr>
              <w:t>غلامی</w:t>
            </w:r>
            <w:r w:rsidR="00191E33" w:rsidRPr="00843509">
              <w:rPr>
                <w:rFonts w:hint="cs"/>
                <w:rtl/>
              </w:rPr>
              <w:t>ِّ</w:t>
            </w:r>
            <w:r w:rsidRPr="00843509">
              <w:rPr>
                <w:rFonts w:hint="cs"/>
                <w:rtl/>
              </w:rPr>
              <w:t xml:space="preserve"> تو مشهور جهان شد حافظ</w:t>
            </w:r>
            <w:r w:rsidRPr="00843509">
              <w:rPr>
                <w:rtl/>
              </w:rPr>
              <w:br/>
            </w:r>
          </w:p>
        </w:tc>
        <w:tc>
          <w:tcPr>
            <w:tcW w:w="239" w:type="dxa"/>
          </w:tcPr>
          <w:p w:rsidR="00A10797" w:rsidRPr="00843509" w:rsidRDefault="00A10797" w:rsidP="00D64506">
            <w:pPr>
              <w:pStyle w:val="1-"/>
              <w:ind w:firstLine="0"/>
              <w:jc w:val="lowKashida"/>
              <w:rPr>
                <w:rtl/>
              </w:rPr>
            </w:pPr>
          </w:p>
        </w:tc>
        <w:tc>
          <w:tcPr>
            <w:tcW w:w="3430" w:type="dxa"/>
          </w:tcPr>
          <w:p w:rsidR="00A10797" w:rsidRPr="00843509" w:rsidRDefault="00A10797" w:rsidP="00D64506">
            <w:pPr>
              <w:pStyle w:val="1-"/>
              <w:ind w:firstLine="0"/>
              <w:jc w:val="lowKashida"/>
              <w:rPr>
                <w:sz w:val="4"/>
                <w:szCs w:val="4"/>
                <w:rtl/>
              </w:rPr>
            </w:pPr>
            <w:r w:rsidRPr="00843509">
              <w:rPr>
                <w:rFonts w:hint="cs"/>
                <w:rtl/>
              </w:rPr>
              <w:t>حلق</w:t>
            </w:r>
            <w:r w:rsidR="009E75AD" w:rsidRPr="00843509">
              <w:rPr>
                <w:rFonts w:hint="cs"/>
                <w:rtl/>
              </w:rPr>
              <w:t>ۀ</w:t>
            </w:r>
            <w:r w:rsidRPr="00843509">
              <w:rPr>
                <w:rFonts w:hint="cs"/>
                <w:rtl/>
              </w:rPr>
              <w:t xml:space="preserve"> بندگی زلف تو در گوشش باد</w:t>
            </w:r>
            <w:r w:rsidRPr="00843509">
              <w:rPr>
                <w:rtl/>
              </w:rPr>
              <w:br/>
            </w:r>
          </w:p>
        </w:tc>
      </w:tr>
    </w:tbl>
    <w:p w:rsidR="00A10797" w:rsidRPr="00843509" w:rsidRDefault="00A10797" w:rsidP="00143BAD">
      <w:pPr>
        <w:pStyle w:val="1-"/>
        <w:numPr>
          <w:ilvl w:val="0"/>
          <w:numId w:val="19"/>
        </w:numPr>
        <w:ind w:left="641" w:hanging="357"/>
        <w:rPr>
          <w:rtl/>
        </w:rPr>
      </w:pPr>
      <w:r w:rsidRPr="00843509">
        <w:rPr>
          <w:rFonts w:hint="cs"/>
          <w:rtl/>
        </w:rPr>
        <w:t>حرفه و ارتزاق از شعر، چنانکه حافظ در مدح شاه هرمز و شاه یحیی گوید</w:t>
      </w:r>
      <w:r w:rsidR="000D7C5A" w:rsidRPr="00843509">
        <w:rPr>
          <w:rFonts w:hint="cs"/>
          <w:rtl/>
        </w:rPr>
        <w:t xml:space="preserve">: </w:t>
      </w:r>
    </w:p>
    <w:tbl>
      <w:tblPr>
        <w:bidiVisual/>
        <w:tblW w:w="7363" w:type="dxa"/>
        <w:jc w:val="center"/>
        <w:tblLook w:val="01E0" w:firstRow="1" w:lastRow="1" w:firstColumn="1" w:lastColumn="1" w:noHBand="0" w:noVBand="0"/>
      </w:tblPr>
      <w:tblGrid>
        <w:gridCol w:w="3549"/>
        <w:gridCol w:w="239"/>
        <w:gridCol w:w="3575"/>
      </w:tblGrid>
      <w:tr w:rsidR="00A10797" w:rsidRPr="00843509" w:rsidTr="00D64506">
        <w:trPr>
          <w:jc w:val="center"/>
        </w:trPr>
        <w:tc>
          <w:tcPr>
            <w:tcW w:w="3549" w:type="dxa"/>
          </w:tcPr>
          <w:p w:rsidR="00A10797" w:rsidRPr="00843509" w:rsidRDefault="00A10797" w:rsidP="00D64506">
            <w:pPr>
              <w:pStyle w:val="1-"/>
              <w:ind w:firstLine="0"/>
              <w:jc w:val="lowKashida"/>
              <w:rPr>
                <w:sz w:val="2"/>
                <w:szCs w:val="2"/>
                <w:rtl/>
              </w:rPr>
            </w:pPr>
            <w:r w:rsidRPr="00843509">
              <w:rPr>
                <w:rFonts w:hint="cs"/>
                <w:rtl/>
              </w:rPr>
              <w:t>شاه هرموزم ندید و بی‌سخن صد لطف کرد</w:t>
            </w:r>
            <w:r w:rsidRPr="00843509">
              <w:rPr>
                <w:rtl/>
              </w:rPr>
              <w:br/>
            </w:r>
          </w:p>
        </w:tc>
        <w:tc>
          <w:tcPr>
            <w:tcW w:w="239" w:type="dxa"/>
          </w:tcPr>
          <w:p w:rsidR="00A10797" w:rsidRPr="00843509" w:rsidRDefault="00A10797" w:rsidP="00D64506">
            <w:pPr>
              <w:pStyle w:val="1-"/>
              <w:ind w:firstLine="0"/>
              <w:jc w:val="lowKashida"/>
              <w:rPr>
                <w:rtl/>
              </w:rPr>
            </w:pPr>
          </w:p>
        </w:tc>
        <w:tc>
          <w:tcPr>
            <w:tcW w:w="3575" w:type="dxa"/>
          </w:tcPr>
          <w:p w:rsidR="00A10797" w:rsidRPr="00843509" w:rsidRDefault="00A10797" w:rsidP="00D64506">
            <w:pPr>
              <w:pStyle w:val="1-"/>
              <w:ind w:firstLine="0"/>
              <w:jc w:val="lowKashida"/>
              <w:rPr>
                <w:sz w:val="2"/>
                <w:szCs w:val="2"/>
                <w:rtl/>
              </w:rPr>
            </w:pPr>
            <w:r w:rsidRPr="00843509">
              <w:rPr>
                <w:rFonts w:hint="cs"/>
                <w:rtl/>
              </w:rPr>
              <w:t xml:space="preserve">شاه یزدم دید و مدحش کردم </w:t>
            </w:r>
            <w:r w:rsidR="008A0138" w:rsidRPr="00843509">
              <w:rPr>
                <w:rFonts w:hint="cs"/>
                <w:rtl/>
              </w:rPr>
              <w:t>و</w:t>
            </w:r>
            <w:r w:rsidRPr="00843509">
              <w:rPr>
                <w:rFonts w:hint="cs"/>
                <w:rtl/>
              </w:rPr>
              <w:t xml:space="preserve"> هیچم نداد</w:t>
            </w:r>
            <w:r w:rsidRPr="00843509">
              <w:rPr>
                <w:rtl/>
              </w:rPr>
              <w:br/>
            </w:r>
          </w:p>
        </w:tc>
      </w:tr>
      <w:tr w:rsidR="00A10797" w:rsidRPr="00843509" w:rsidTr="00D64506">
        <w:trPr>
          <w:jc w:val="center"/>
        </w:trPr>
        <w:tc>
          <w:tcPr>
            <w:tcW w:w="3549" w:type="dxa"/>
          </w:tcPr>
          <w:p w:rsidR="00A10797" w:rsidRPr="00843509" w:rsidRDefault="00562837" w:rsidP="00D64506">
            <w:pPr>
              <w:pStyle w:val="1-"/>
              <w:ind w:firstLine="0"/>
              <w:jc w:val="lowKashida"/>
              <w:rPr>
                <w:sz w:val="2"/>
                <w:szCs w:val="2"/>
                <w:rtl/>
              </w:rPr>
            </w:pPr>
            <w:r w:rsidRPr="00843509">
              <w:rPr>
                <w:rFonts w:hint="cs"/>
                <w:rtl/>
              </w:rPr>
              <w:t>گویی برفت حاف</w:t>
            </w:r>
            <w:r w:rsidR="00A10797" w:rsidRPr="00843509">
              <w:rPr>
                <w:rFonts w:hint="cs"/>
                <w:rtl/>
              </w:rPr>
              <w:t>ظ از یاد شاه یحیی</w:t>
            </w:r>
            <w:r w:rsidR="00A10797" w:rsidRPr="00843509">
              <w:rPr>
                <w:rFonts w:hint="cs"/>
                <w:rtl/>
              </w:rPr>
              <w:br/>
            </w:r>
          </w:p>
        </w:tc>
        <w:tc>
          <w:tcPr>
            <w:tcW w:w="239" w:type="dxa"/>
          </w:tcPr>
          <w:p w:rsidR="00A10797" w:rsidRPr="00843509" w:rsidRDefault="00A10797" w:rsidP="00D64506">
            <w:pPr>
              <w:pStyle w:val="1-"/>
              <w:ind w:firstLine="0"/>
              <w:jc w:val="lowKashida"/>
              <w:rPr>
                <w:rtl/>
              </w:rPr>
            </w:pPr>
          </w:p>
        </w:tc>
        <w:tc>
          <w:tcPr>
            <w:tcW w:w="3575" w:type="dxa"/>
          </w:tcPr>
          <w:p w:rsidR="00A10797" w:rsidRPr="00843509" w:rsidRDefault="00A10797" w:rsidP="00D64506">
            <w:pPr>
              <w:pStyle w:val="1-"/>
              <w:ind w:firstLine="0"/>
              <w:jc w:val="lowKashida"/>
              <w:rPr>
                <w:sz w:val="2"/>
                <w:szCs w:val="2"/>
                <w:rtl/>
              </w:rPr>
            </w:pPr>
            <w:r w:rsidRPr="00843509">
              <w:rPr>
                <w:rFonts w:hint="cs"/>
                <w:rtl/>
              </w:rPr>
              <w:t>یا رب بیادش آور د</w:t>
            </w:r>
            <w:r w:rsidR="008A0138" w:rsidRPr="00843509">
              <w:rPr>
                <w:rFonts w:hint="cs"/>
                <w:rtl/>
              </w:rPr>
              <w:t>ر</w:t>
            </w:r>
            <w:r w:rsidRPr="00843509">
              <w:rPr>
                <w:rFonts w:hint="cs"/>
                <w:rtl/>
              </w:rPr>
              <w:t>ویش پرویدن</w:t>
            </w:r>
            <w:r w:rsidRPr="00843509">
              <w:rPr>
                <w:rFonts w:hint="cs"/>
                <w:rtl/>
              </w:rPr>
              <w:br/>
            </w:r>
          </w:p>
        </w:tc>
      </w:tr>
    </w:tbl>
    <w:p w:rsidR="00A10797" w:rsidRPr="00843509" w:rsidRDefault="00CF457F" w:rsidP="00143BAD">
      <w:pPr>
        <w:pStyle w:val="1-"/>
        <w:numPr>
          <w:ilvl w:val="0"/>
          <w:numId w:val="19"/>
        </w:numPr>
        <w:ind w:left="641" w:hanging="357"/>
        <w:rPr>
          <w:rtl/>
        </w:rPr>
      </w:pPr>
      <w:r w:rsidRPr="00843509">
        <w:rPr>
          <w:rFonts w:hint="cs"/>
          <w:rtl/>
        </w:rPr>
        <w:t>هجو و عیبجوی</w:t>
      </w:r>
      <w:r w:rsidR="00A10797" w:rsidRPr="00843509">
        <w:rPr>
          <w:rFonts w:hint="cs"/>
          <w:rtl/>
        </w:rPr>
        <w:t xml:space="preserve">ی از کسانی که به او چیزی نداده‌اند. </w:t>
      </w:r>
    </w:p>
    <w:p w:rsidR="00A10797" w:rsidRPr="00843509" w:rsidRDefault="00A10797" w:rsidP="00143BAD">
      <w:pPr>
        <w:pStyle w:val="1-"/>
        <w:numPr>
          <w:ilvl w:val="0"/>
          <w:numId w:val="19"/>
        </w:numPr>
        <w:ind w:left="641" w:hanging="357"/>
        <w:rPr>
          <w:rtl/>
        </w:rPr>
      </w:pPr>
      <w:r w:rsidRPr="00843509">
        <w:rPr>
          <w:rFonts w:hint="cs"/>
          <w:rtl/>
        </w:rPr>
        <w:t>کذب و اغراق و غلو</w:t>
      </w:r>
      <w:r w:rsidR="00CF457F" w:rsidRPr="00843509">
        <w:rPr>
          <w:rFonts w:hint="cs"/>
          <w:rtl/>
        </w:rPr>
        <w:t>ّ</w:t>
      </w:r>
      <w:r w:rsidRPr="00843509">
        <w:rPr>
          <w:rFonts w:hint="cs"/>
          <w:rtl/>
        </w:rPr>
        <w:t xml:space="preserve"> که هر یک از اینها از گناهان کبیره است و در اشعار شعراء زیاد است، مثلا حافظ در مدح شاه یزد می‌گوید</w:t>
      </w:r>
      <w:r w:rsidR="000D7C5A" w:rsidRPr="00843509">
        <w:rPr>
          <w:rFonts w:hint="cs"/>
          <w:rtl/>
        </w:rPr>
        <w:t xml:space="preserve">: </w:t>
      </w:r>
    </w:p>
    <w:tbl>
      <w:tblPr>
        <w:bidiVisual/>
        <w:tblW w:w="0" w:type="auto"/>
        <w:jc w:val="center"/>
        <w:tblLook w:val="01E0" w:firstRow="1" w:lastRow="1" w:firstColumn="1" w:lastColumn="1" w:noHBand="0" w:noVBand="0"/>
      </w:tblPr>
      <w:tblGrid>
        <w:gridCol w:w="3691"/>
        <w:gridCol w:w="390"/>
        <w:gridCol w:w="3256"/>
      </w:tblGrid>
      <w:tr w:rsidR="00A10797" w:rsidRPr="00843509" w:rsidTr="00D64506">
        <w:trPr>
          <w:jc w:val="center"/>
        </w:trPr>
        <w:tc>
          <w:tcPr>
            <w:tcW w:w="3691" w:type="dxa"/>
          </w:tcPr>
          <w:p w:rsidR="00A10797" w:rsidRPr="00843509" w:rsidRDefault="00A10797" w:rsidP="00D64506">
            <w:pPr>
              <w:pStyle w:val="1-"/>
              <w:ind w:firstLine="0"/>
              <w:jc w:val="lowKashida"/>
              <w:rPr>
                <w:sz w:val="2"/>
                <w:szCs w:val="2"/>
                <w:rtl/>
              </w:rPr>
            </w:pPr>
            <w:r w:rsidRPr="00843509">
              <w:rPr>
                <w:rFonts w:hint="cs"/>
                <w:rtl/>
              </w:rPr>
              <w:t>دور دار از خاک و خون دامن چه بر ما بگذری</w:t>
            </w:r>
            <w:r w:rsidRPr="00843509">
              <w:rPr>
                <w:rtl/>
              </w:rPr>
              <w:br/>
            </w:r>
          </w:p>
        </w:tc>
        <w:tc>
          <w:tcPr>
            <w:tcW w:w="390" w:type="dxa"/>
          </w:tcPr>
          <w:p w:rsidR="00A10797" w:rsidRPr="00843509" w:rsidRDefault="00A10797" w:rsidP="00D64506">
            <w:pPr>
              <w:pStyle w:val="1-"/>
              <w:ind w:firstLine="0"/>
              <w:jc w:val="lowKashida"/>
              <w:rPr>
                <w:rtl/>
              </w:rPr>
            </w:pPr>
          </w:p>
        </w:tc>
        <w:tc>
          <w:tcPr>
            <w:tcW w:w="3256" w:type="dxa"/>
          </w:tcPr>
          <w:p w:rsidR="00A10797" w:rsidRPr="00843509" w:rsidRDefault="00A10797" w:rsidP="00D64506">
            <w:pPr>
              <w:pStyle w:val="1-"/>
              <w:ind w:firstLine="0"/>
              <w:jc w:val="lowKashida"/>
              <w:rPr>
                <w:sz w:val="2"/>
                <w:szCs w:val="2"/>
                <w:rtl/>
              </w:rPr>
            </w:pPr>
            <w:r w:rsidRPr="00843509">
              <w:rPr>
                <w:rFonts w:hint="cs"/>
                <w:rtl/>
              </w:rPr>
              <w:t>کاندرین ره کشته بسیارند قربان شما</w:t>
            </w:r>
            <w:r w:rsidRPr="00843509">
              <w:rPr>
                <w:rtl/>
              </w:rPr>
              <w:br/>
            </w:r>
          </w:p>
        </w:tc>
      </w:tr>
      <w:tr w:rsidR="00A10797" w:rsidRPr="00843509" w:rsidTr="00D64506">
        <w:trPr>
          <w:jc w:val="center"/>
        </w:trPr>
        <w:tc>
          <w:tcPr>
            <w:tcW w:w="3691" w:type="dxa"/>
          </w:tcPr>
          <w:p w:rsidR="00A10797" w:rsidRPr="00843509" w:rsidRDefault="00A10797" w:rsidP="00D64506">
            <w:pPr>
              <w:pStyle w:val="1-"/>
              <w:ind w:firstLine="0"/>
              <w:jc w:val="lowKashida"/>
              <w:rPr>
                <w:sz w:val="2"/>
                <w:szCs w:val="2"/>
                <w:rtl/>
              </w:rPr>
            </w:pPr>
            <w:r w:rsidRPr="00843509">
              <w:rPr>
                <w:rFonts w:hint="cs"/>
                <w:rtl/>
              </w:rPr>
              <w:t>شاها فلک از بزم تو در رقص و سماع است</w:t>
            </w:r>
            <w:r w:rsidRPr="00843509">
              <w:rPr>
                <w:rFonts w:hint="cs"/>
                <w:rtl/>
              </w:rPr>
              <w:br/>
            </w:r>
          </w:p>
        </w:tc>
        <w:tc>
          <w:tcPr>
            <w:tcW w:w="390" w:type="dxa"/>
          </w:tcPr>
          <w:p w:rsidR="00A10797" w:rsidRPr="00843509" w:rsidRDefault="00A10797" w:rsidP="00D64506">
            <w:pPr>
              <w:pStyle w:val="1-"/>
              <w:ind w:firstLine="0"/>
              <w:jc w:val="lowKashida"/>
              <w:rPr>
                <w:rtl/>
              </w:rPr>
            </w:pPr>
          </w:p>
        </w:tc>
        <w:tc>
          <w:tcPr>
            <w:tcW w:w="3256" w:type="dxa"/>
          </w:tcPr>
          <w:p w:rsidR="00A10797" w:rsidRPr="00843509" w:rsidRDefault="00A10797" w:rsidP="00D64506">
            <w:pPr>
              <w:pStyle w:val="1-"/>
              <w:ind w:firstLine="0"/>
              <w:jc w:val="lowKashida"/>
              <w:rPr>
                <w:sz w:val="2"/>
                <w:szCs w:val="2"/>
                <w:rtl/>
              </w:rPr>
            </w:pPr>
            <w:r w:rsidRPr="00843509">
              <w:rPr>
                <w:rFonts w:hint="cs"/>
                <w:rtl/>
              </w:rPr>
              <w:t>دست طرب از دامن این زمزمه مگسل</w:t>
            </w:r>
            <w:r w:rsidRPr="00843509">
              <w:rPr>
                <w:rFonts w:hint="cs"/>
                <w:rtl/>
              </w:rPr>
              <w:br/>
            </w:r>
          </w:p>
        </w:tc>
      </w:tr>
    </w:tbl>
    <w:p w:rsidR="00D64506" w:rsidRPr="00843509" w:rsidRDefault="00A10797" w:rsidP="00D64506">
      <w:pPr>
        <w:pStyle w:val="1-"/>
        <w:rPr>
          <w:rtl/>
        </w:rPr>
      </w:pPr>
      <w:r w:rsidRPr="00843509">
        <w:rPr>
          <w:rFonts w:hint="cs"/>
          <w:rtl/>
        </w:rPr>
        <w:t>نظامی می‌گوید</w:t>
      </w:r>
      <w:r w:rsidR="000D7C5A" w:rsidRPr="00843509">
        <w:rPr>
          <w:rFonts w:hint="cs"/>
          <w:rtl/>
        </w:rPr>
        <w:t>:</w:t>
      </w:r>
    </w:p>
    <w:tbl>
      <w:tblPr>
        <w:bidiVisual/>
        <w:tblW w:w="0" w:type="auto"/>
        <w:jc w:val="center"/>
        <w:tblLook w:val="04A0" w:firstRow="1" w:lastRow="0" w:firstColumn="1" w:lastColumn="0" w:noHBand="0" w:noVBand="1"/>
      </w:tblPr>
      <w:tblGrid>
        <w:gridCol w:w="3688"/>
        <w:gridCol w:w="426"/>
        <w:gridCol w:w="3290"/>
      </w:tblGrid>
      <w:tr w:rsidR="00D64506" w:rsidRPr="00843509" w:rsidTr="00BF2E72">
        <w:trPr>
          <w:jc w:val="center"/>
        </w:trPr>
        <w:tc>
          <w:tcPr>
            <w:tcW w:w="3688" w:type="dxa"/>
            <w:shd w:val="clear" w:color="auto" w:fill="auto"/>
          </w:tcPr>
          <w:p w:rsidR="00D64506" w:rsidRPr="00843509" w:rsidRDefault="00D64506" w:rsidP="00BF2E72">
            <w:pPr>
              <w:pStyle w:val="1-"/>
              <w:ind w:firstLine="0"/>
              <w:jc w:val="lowKashida"/>
              <w:rPr>
                <w:sz w:val="2"/>
                <w:szCs w:val="2"/>
                <w:rtl/>
              </w:rPr>
            </w:pPr>
            <w:r w:rsidRPr="00843509">
              <w:rPr>
                <w:rFonts w:hint="cs"/>
                <w:rtl/>
              </w:rPr>
              <w:t>در شعر مپیچ و در فن او</w:t>
            </w:r>
            <w:r w:rsidRPr="00843509">
              <w:rPr>
                <w:rFonts w:hint="cs"/>
                <w:rtl/>
              </w:rPr>
              <w:br/>
            </w:r>
          </w:p>
        </w:tc>
        <w:tc>
          <w:tcPr>
            <w:tcW w:w="426" w:type="dxa"/>
            <w:shd w:val="clear" w:color="auto" w:fill="auto"/>
          </w:tcPr>
          <w:p w:rsidR="00D64506" w:rsidRPr="00843509" w:rsidRDefault="00D64506" w:rsidP="00BF2E72">
            <w:pPr>
              <w:pStyle w:val="1-"/>
              <w:ind w:firstLine="0"/>
              <w:jc w:val="lowKashida"/>
              <w:rPr>
                <w:rtl/>
              </w:rPr>
            </w:pPr>
          </w:p>
        </w:tc>
        <w:tc>
          <w:tcPr>
            <w:tcW w:w="3290" w:type="dxa"/>
            <w:shd w:val="clear" w:color="auto" w:fill="auto"/>
          </w:tcPr>
          <w:p w:rsidR="00D64506" w:rsidRPr="00843509" w:rsidRDefault="00D64506" w:rsidP="00BF2E72">
            <w:pPr>
              <w:pStyle w:val="1-"/>
              <w:ind w:firstLine="0"/>
              <w:jc w:val="lowKashida"/>
              <w:rPr>
                <w:sz w:val="2"/>
                <w:szCs w:val="2"/>
                <w:rtl/>
              </w:rPr>
            </w:pPr>
            <w:r w:rsidRPr="00843509">
              <w:rPr>
                <w:rFonts w:hint="cs"/>
                <w:rtl/>
              </w:rPr>
              <w:t>که أکذب اوست أحسن او</w:t>
            </w:r>
            <w:r w:rsidRPr="00843509">
              <w:rPr>
                <w:rFonts w:hint="cs"/>
                <w:rtl/>
              </w:rPr>
              <w:br/>
            </w:r>
          </w:p>
        </w:tc>
      </w:tr>
    </w:tbl>
    <w:p w:rsidR="00A10797" w:rsidRPr="00843509" w:rsidRDefault="00A10797" w:rsidP="00143BAD">
      <w:pPr>
        <w:pStyle w:val="1-"/>
        <w:numPr>
          <w:ilvl w:val="0"/>
          <w:numId w:val="19"/>
        </w:numPr>
        <w:ind w:left="641" w:hanging="357"/>
        <w:rPr>
          <w:rtl/>
        </w:rPr>
      </w:pPr>
      <w:r w:rsidRPr="00843509">
        <w:rPr>
          <w:rFonts w:hint="cs"/>
          <w:rtl/>
        </w:rPr>
        <w:t>فحش و تمسخر به واعظ و جنت و کوثر و سایر مقدسات دینی، مثلا حافظ گوید</w:t>
      </w:r>
      <w:r w:rsidR="000D7C5A" w:rsidRPr="00843509">
        <w:rPr>
          <w:rFonts w:hint="cs"/>
          <w:rtl/>
        </w:rPr>
        <w:t xml:space="preserve">: </w:t>
      </w:r>
    </w:p>
    <w:tbl>
      <w:tblPr>
        <w:bidiVisual/>
        <w:tblW w:w="0" w:type="auto"/>
        <w:jc w:val="center"/>
        <w:tblLook w:val="01E0" w:firstRow="1" w:lastRow="1" w:firstColumn="1" w:lastColumn="1" w:noHBand="0" w:noVBand="0"/>
      </w:tblPr>
      <w:tblGrid>
        <w:gridCol w:w="3667"/>
        <w:gridCol w:w="392"/>
        <w:gridCol w:w="3290"/>
      </w:tblGrid>
      <w:tr w:rsidR="00A10797" w:rsidRPr="00843509" w:rsidTr="00371178">
        <w:trPr>
          <w:jc w:val="center"/>
        </w:trPr>
        <w:tc>
          <w:tcPr>
            <w:tcW w:w="3667" w:type="dxa"/>
          </w:tcPr>
          <w:p w:rsidR="00A10797" w:rsidRPr="00843509" w:rsidRDefault="00A10797" w:rsidP="00D64506">
            <w:pPr>
              <w:pStyle w:val="1-"/>
              <w:ind w:firstLine="0"/>
              <w:jc w:val="lowKashida"/>
              <w:rPr>
                <w:sz w:val="2"/>
                <w:szCs w:val="2"/>
                <w:rtl/>
              </w:rPr>
            </w:pPr>
            <w:r w:rsidRPr="00843509">
              <w:rPr>
                <w:rFonts w:hint="cs"/>
                <w:rtl/>
              </w:rPr>
              <w:t>من که امروزم بهشت نقد حاصل می‌شود</w:t>
            </w:r>
            <w:r w:rsidRPr="00843509">
              <w:rPr>
                <w:rtl/>
              </w:rPr>
              <w:br/>
            </w:r>
          </w:p>
        </w:tc>
        <w:tc>
          <w:tcPr>
            <w:tcW w:w="392" w:type="dxa"/>
          </w:tcPr>
          <w:p w:rsidR="00A10797" w:rsidRPr="00843509" w:rsidRDefault="00A10797" w:rsidP="00D64506">
            <w:pPr>
              <w:pStyle w:val="1-"/>
              <w:ind w:firstLine="0"/>
              <w:jc w:val="lowKashida"/>
              <w:rPr>
                <w:rtl/>
              </w:rPr>
            </w:pPr>
          </w:p>
        </w:tc>
        <w:tc>
          <w:tcPr>
            <w:tcW w:w="3290" w:type="dxa"/>
          </w:tcPr>
          <w:p w:rsidR="00A10797" w:rsidRPr="00843509" w:rsidRDefault="00A10797" w:rsidP="00D64506">
            <w:pPr>
              <w:pStyle w:val="1-"/>
              <w:ind w:firstLine="0"/>
              <w:jc w:val="lowKashida"/>
              <w:rPr>
                <w:sz w:val="2"/>
                <w:szCs w:val="2"/>
                <w:rtl/>
              </w:rPr>
            </w:pPr>
            <w:r w:rsidRPr="00843509">
              <w:rPr>
                <w:rFonts w:hint="cs"/>
                <w:rtl/>
              </w:rPr>
              <w:t>وعد</w:t>
            </w:r>
            <w:r w:rsidR="009E75AD" w:rsidRPr="00843509">
              <w:rPr>
                <w:rFonts w:hint="cs"/>
                <w:rtl/>
              </w:rPr>
              <w:t>ۀ</w:t>
            </w:r>
            <w:r w:rsidRPr="00843509">
              <w:rPr>
                <w:rFonts w:hint="cs"/>
                <w:rtl/>
              </w:rPr>
              <w:t xml:space="preserve"> فردای زاهد را چرا باور کنم</w:t>
            </w:r>
            <w:r w:rsidRPr="00843509">
              <w:rPr>
                <w:rtl/>
              </w:rPr>
              <w:br/>
            </w:r>
          </w:p>
        </w:tc>
      </w:tr>
      <w:tr w:rsidR="00A10797" w:rsidRPr="00843509" w:rsidTr="00371178">
        <w:trPr>
          <w:jc w:val="center"/>
        </w:trPr>
        <w:tc>
          <w:tcPr>
            <w:tcW w:w="3667" w:type="dxa"/>
          </w:tcPr>
          <w:p w:rsidR="00A10797" w:rsidRPr="00843509" w:rsidRDefault="00A10797" w:rsidP="00D64506">
            <w:pPr>
              <w:pStyle w:val="1-"/>
              <w:ind w:firstLine="0"/>
              <w:jc w:val="lowKashida"/>
              <w:rPr>
                <w:sz w:val="2"/>
                <w:szCs w:val="2"/>
                <w:rtl/>
              </w:rPr>
            </w:pPr>
            <w:r w:rsidRPr="00843509">
              <w:rPr>
                <w:rFonts w:hint="cs"/>
                <w:rtl/>
              </w:rPr>
              <w:t>بکوی می‌فروشانش ب</w:t>
            </w:r>
            <w:r w:rsidR="00CF457F" w:rsidRPr="00843509">
              <w:rPr>
                <w:rFonts w:hint="cs"/>
                <w:rtl/>
              </w:rPr>
              <w:t xml:space="preserve">ه </w:t>
            </w:r>
            <w:r w:rsidRPr="00843509">
              <w:rPr>
                <w:rFonts w:hint="cs"/>
                <w:rtl/>
              </w:rPr>
              <w:t>جامی بر نمی‌گیرند</w:t>
            </w:r>
            <w:r w:rsidRPr="00843509">
              <w:rPr>
                <w:rFonts w:hint="cs"/>
                <w:rtl/>
              </w:rPr>
              <w:br/>
            </w:r>
          </w:p>
        </w:tc>
        <w:tc>
          <w:tcPr>
            <w:tcW w:w="392" w:type="dxa"/>
          </w:tcPr>
          <w:p w:rsidR="00A10797" w:rsidRPr="00843509" w:rsidRDefault="00A10797" w:rsidP="00D64506">
            <w:pPr>
              <w:pStyle w:val="1-"/>
              <w:ind w:firstLine="0"/>
              <w:jc w:val="lowKashida"/>
              <w:rPr>
                <w:rtl/>
              </w:rPr>
            </w:pPr>
          </w:p>
        </w:tc>
        <w:tc>
          <w:tcPr>
            <w:tcW w:w="3290" w:type="dxa"/>
          </w:tcPr>
          <w:p w:rsidR="00A10797" w:rsidRPr="00843509" w:rsidRDefault="00A10797" w:rsidP="00D64506">
            <w:pPr>
              <w:pStyle w:val="1-"/>
              <w:ind w:firstLine="0"/>
              <w:jc w:val="lowKashida"/>
              <w:rPr>
                <w:sz w:val="2"/>
                <w:szCs w:val="2"/>
                <w:rtl/>
              </w:rPr>
            </w:pPr>
            <w:r w:rsidRPr="00843509">
              <w:rPr>
                <w:rFonts w:hint="cs"/>
                <w:rtl/>
              </w:rPr>
              <w:t>زهی سجاد</w:t>
            </w:r>
            <w:r w:rsidR="009E75AD" w:rsidRPr="00843509">
              <w:rPr>
                <w:rFonts w:hint="cs"/>
                <w:rtl/>
              </w:rPr>
              <w:t>ۀ</w:t>
            </w:r>
            <w:r w:rsidRPr="00843509">
              <w:rPr>
                <w:rFonts w:hint="cs"/>
                <w:rtl/>
              </w:rPr>
              <w:t xml:space="preserve"> تقوی که یک ساغر نمی‌ارزد</w:t>
            </w:r>
            <w:r w:rsidRPr="00843509">
              <w:rPr>
                <w:rFonts w:hint="cs"/>
                <w:rtl/>
              </w:rPr>
              <w:br/>
            </w:r>
          </w:p>
        </w:tc>
      </w:tr>
    </w:tbl>
    <w:p w:rsidR="00A10797" w:rsidRPr="00843509" w:rsidRDefault="00A10797" w:rsidP="00143BAD">
      <w:pPr>
        <w:pStyle w:val="1-"/>
        <w:numPr>
          <w:ilvl w:val="0"/>
          <w:numId w:val="19"/>
        </w:numPr>
        <w:ind w:left="641" w:hanging="357"/>
        <w:rPr>
          <w:rtl/>
        </w:rPr>
      </w:pPr>
      <w:r w:rsidRPr="00843509">
        <w:rPr>
          <w:rFonts w:hint="cs"/>
          <w:rtl/>
        </w:rPr>
        <w:t>ترویج اهل باطل، چنانکه حافظ، شیخ صنعان منافق را مقتدای عاشقان نموده و گوید</w:t>
      </w:r>
      <w:r w:rsidR="000D7C5A" w:rsidRPr="00843509">
        <w:rPr>
          <w:rFonts w:hint="cs"/>
          <w:rtl/>
        </w:rPr>
        <w:t xml:space="preserve">: </w:t>
      </w:r>
    </w:p>
    <w:tbl>
      <w:tblPr>
        <w:bidiVisual/>
        <w:tblW w:w="0" w:type="auto"/>
        <w:jc w:val="center"/>
        <w:tblLook w:val="01E0" w:firstRow="1" w:lastRow="1" w:firstColumn="1" w:lastColumn="1" w:noHBand="0" w:noVBand="0"/>
      </w:tblPr>
      <w:tblGrid>
        <w:gridCol w:w="3667"/>
        <w:gridCol w:w="238"/>
        <w:gridCol w:w="3444"/>
      </w:tblGrid>
      <w:tr w:rsidR="00A10797" w:rsidRPr="00843509" w:rsidTr="00371178">
        <w:trPr>
          <w:jc w:val="center"/>
        </w:trPr>
        <w:tc>
          <w:tcPr>
            <w:tcW w:w="3667" w:type="dxa"/>
          </w:tcPr>
          <w:p w:rsidR="00A10797" w:rsidRPr="00843509" w:rsidRDefault="00A10797" w:rsidP="00D64506">
            <w:pPr>
              <w:pStyle w:val="1-"/>
              <w:ind w:firstLine="0"/>
              <w:jc w:val="lowKashida"/>
              <w:rPr>
                <w:sz w:val="2"/>
                <w:szCs w:val="2"/>
                <w:rtl/>
              </w:rPr>
            </w:pPr>
            <w:r w:rsidRPr="00843509">
              <w:rPr>
                <w:rFonts w:hint="cs"/>
                <w:rtl/>
              </w:rPr>
              <w:t>گر اس</w:t>
            </w:r>
            <w:r w:rsidR="008A0138" w:rsidRPr="00843509">
              <w:rPr>
                <w:rFonts w:hint="cs"/>
                <w:rtl/>
              </w:rPr>
              <w:t>ی</w:t>
            </w:r>
            <w:r w:rsidRPr="00843509">
              <w:rPr>
                <w:rFonts w:hint="cs"/>
                <w:rtl/>
              </w:rPr>
              <w:t>ر راه عشقی فکر بدنامی مکن</w:t>
            </w:r>
            <w:r w:rsidRPr="00843509">
              <w:rPr>
                <w:rtl/>
              </w:rPr>
              <w:br/>
            </w:r>
          </w:p>
        </w:tc>
        <w:tc>
          <w:tcPr>
            <w:tcW w:w="238" w:type="dxa"/>
          </w:tcPr>
          <w:p w:rsidR="00A10797" w:rsidRPr="00843509" w:rsidRDefault="00A10797" w:rsidP="00D64506">
            <w:pPr>
              <w:pStyle w:val="1-"/>
              <w:ind w:firstLine="0"/>
              <w:jc w:val="lowKashida"/>
              <w:rPr>
                <w:rtl/>
              </w:rPr>
            </w:pPr>
          </w:p>
        </w:tc>
        <w:tc>
          <w:tcPr>
            <w:tcW w:w="3444" w:type="dxa"/>
          </w:tcPr>
          <w:p w:rsidR="00A10797" w:rsidRPr="00843509" w:rsidRDefault="00A10797" w:rsidP="00D64506">
            <w:pPr>
              <w:pStyle w:val="1-"/>
              <w:ind w:firstLine="0"/>
              <w:jc w:val="lowKashida"/>
              <w:rPr>
                <w:sz w:val="2"/>
                <w:szCs w:val="2"/>
                <w:rtl/>
              </w:rPr>
            </w:pPr>
            <w:r w:rsidRPr="00843509">
              <w:rPr>
                <w:rFonts w:hint="cs"/>
                <w:rtl/>
              </w:rPr>
              <w:t>شیخ صنعان خرقه رهن خان</w:t>
            </w:r>
            <w:r w:rsidR="009E75AD" w:rsidRPr="00843509">
              <w:rPr>
                <w:rFonts w:hint="cs"/>
                <w:rtl/>
              </w:rPr>
              <w:t>ۀ</w:t>
            </w:r>
            <w:r w:rsidRPr="00843509">
              <w:rPr>
                <w:rFonts w:hint="cs"/>
                <w:rtl/>
              </w:rPr>
              <w:t xml:space="preserve"> خمار داشت</w:t>
            </w:r>
            <w:r w:rsidRPr="00843509">
              <w:rPr>
                <w:rtl/>
              </w:rPr>
              <w:br/>
            </w:r>
          </w:p>
        </w:tc>
      </w:tr>
    </w:tbl>
    <w:p w:rsidR="00A10797" w:rsidRPr="00843509" w:rsidRDefault="00A10797" w:rsidP="00143BAD">
      <w:pPr>
        <w:pStyle w:val="1-"/>
        <w:numPr>
          <w:ilvl w:val="0"/>
          <w:numId w:val="19"/>
        </w:numPr>
        <w:ind w:left="641" w:hanging="357"/>
        <w:rPr>
          <w:rFonts w:cs="Times New Roman"/>
          <w:rtl/>
        </w:rPr>
      </w:pPr>
      <w:r w:rsidRPr="00843509">
        <w:rPr>
          <w:rFonts w:hint="cs"/>
          <w:rtl/>
        </w:rPr>
        <w:t>دو</w:t>
      </w:r>
      <w:r w:rsidR="008A0138" w:rsidRPr="00843509">
        <w:rPr>
          <w:rFonts w:hint="cs"/>
          <w:rtl/>
        </w:rPr>
        <w:t xml:space="preserve"> </w:t>
      </w:r>
      <w:r w:rsidR="000942EF" w:rsidRPr="00843509">
        <w:rPr>
          <w:rFonts w:hint="cs"/>
          <w:rtl/>
        </w:rPr>
        <w:t>روی</w:t>
      </w:r>
      <w:r w:rsidRPr="00843509">
        <w:rPr>
          <w:rFonts w:hint="cs"/>
          <w:rtl/>
        </w:rPr>
        <w:t>ی و نفاق، هم از مسجد می‌گوید و هم از میخانه، حافظ می‌گوید</w:t>
      </w:r>
      <w:r w:rsidR="000D7C5A" w:rsidRPr="00843509">
        <w:rPr>
          <w:rFonts w:hint="cs"/>
          <w:rtl/>
        </w:rPr>
        <w:t xml:space="preserve">: </w:t>
      </w:r>
    </w:p>
    <w:tbl>
      <w:tblPr>
        <w:bidiVisual/>
        <w:tblW w:w="7513" w:type="dxa"/>
        <w:jc w:val="center"/>
        <w:tblLook w:val="01E0" w:firstRow="1" w:lastRow="1" w:firstColumn="1" w:lastColumn="1" w:noHBand="0" w:noVBand="0"/>
      </w:tblPr>
      <w:tblGrid>
        <w:gridCol w:w="3337"/>
        <w:gridCol w:w="238"/>
        <w:gridCol w:w="3938"/>
      </w:tblGrid>
      <w:tr w:rsidR="00A10797" w:rsidRPr="00843509">
        <w:trPr>
          <w:jc w:val="center"/>
        </w:trPr>
        <w:tc>
          <w:tcPr>
            <w:tcW w:w="3337" w:type="dxa"/>
          </w:tcPr>
          <w:p w:rsidR="00A10797" w:rsidRPr="00843509" w:rsidRDefault="00A10797" w:rsidP="00D64506">
            <w:pPr>
              <w:pStyle w:val="1-"/>
              <w:ind w:firstLine="0"/>
              <w:jc w:val="lowKashida"/>
              <w:rPr>
                <w:sz w:val="2"/>
                <w:szCs w:val="2"/>
                <w:rtl/>
              </w:rPr>
            </w:pPr>
            <w:r w:rsidRPr="00843509">
              <w:rPr>
                <w:rFonts w:hint="cs"/>
                <w:rtl/>
              </w:rPr>
              <w:t>حافظم در مجلسی دردی کشم در محفلی</w:t>
            </w:r>
            <w:r w:rsidRPr="00843509">
              <w:rPr>
                <w:rtl/>
              </w:rPr>
              <w:br/>
            </w:r>
          </w:p>
        </w:tc>
        <w:tc>
          <w:tcPr>
            <w:tcW w:w="238" w:type="dxa"/>
          </w:tcPr>
          <w:p w:rsidR="00A10797" w:rsidRPr="00843509" w:rsidRDefault="00A10797" w:rsidP="00D64506">
            <w:pPr>
              <w:pStyle w:val="1-"/>
              <w:ind w:firstLine="0"/>
              <w:jc w:val="lowKashida"/>
              <w:rPr>
                <w:rtl/>
              </w:rPr>
            </w:pPr>
          </w:p>
        </w:tc>
        <w:tc>
          <w:tcPr>
            <w:tcW w:w="3938" w:type="dxa"/>
          </w:tcPr>
          <w:p w:rsidR="00A10797" w:rsidRPr="00843509" w:rsidRDefault="00A10797" w:rsidP="00D64506">
            <w:pPr>
              <w:pStyle w:val="1-"/>
              <w:ind w:firstLine="0"/>
              <w:jc w:val="lowKashida"/>
              <w:rPr>
                <w:sz w:val="2"/>
                <w:szCs w:val="2"/>
                <w:rtl/>
              </w:rPr>
            </w:pPr>
            <w:r w:rsidRPr="00843509">
              <w:rPr>
                <w:rFonts w:hint="cs"/>
                <w:rtl/>
              </w:rPr>
              <w:t>بنگر این شوخی که چون با خلق صنعت می‌کنم</w:t>
            </w:r>
            <w:r w:rsidRPr="00843509">
              <w:rPr>
                <w:rtl/>
              </w:rPr>
              <w:br/>
            </w:r>
          </w:p>
        </w:tc>
      </w:tr>
    </w:tbl>
    <w:p w:rsidR="00A10797" w:rsidRPr="00843509" w:rsidRDefault="000942EF" w:rsidP="00143BAD">
      <w:pPr>
        <w:pStyle w:val="1-"/>
        <w:numPr>
          <w:ilvl w:val="0"/>
          <w:numId w:val="19"/>
        </w:numPr>
        <w:ind w:left="641" w:hanging="357"/>
        <w:rPr>
          <w:rtl/>
        </w:rPr>
      </w:pPr>
      <w:r w:rsidRPr="00843509">
        <w:rPr>
          <w:rFonts w:hint="cs"/>
          <w:rtl/>
        </w:rPr>
        <w:t>استعمال کلمات و اصطلاحات زشت، رکیک می و میخانه، بت،</w:t>
      </w:r>
      <w:r w:rsidR="00A10797" w:rsidRPr="00843509">
        <w:rPr>
          <w:rFonts w:hint="cs"/>
          <w:rtl/>
        </w:rPr>
        <w:t xml:space="preserve"> صنم و تأویل این کلمات، مثلاً حافظ در اشعارش می‌گوید</w:t>
      </w:r>
      <w:r w:rsidR="000D7C5A" w:rsidRPr="00843509">
        <w:rPr>
          <w:rFonts w:hint="cs"/>
          <w:rtl/>
        </w:rPr>
        <w:t xml:space="preserve">: </w:t>
      </w:r>
      <w:r w:rsidR="00A10797" w:rsidRPr="00843509">
        <w:rPr>
          <w:rFonts w:hint="cs"/>
          <w:rtl/>
        </w:rPr>
        <w:t>می که أم الخبائث و موجب افلاس و بهتر ا</w:t>
      </w:r>
      <w:r w:rsidR="00562837" w:rsidRPr="00843509">
        <w:rPr>
          <w:rFonts w:hint="cs"/>
          <w:rtl/>
        </w:rPr>
        <w:t>ز</w:t>
      </w:r>
      <w:r w:rsidR="00A10797" w:rsidRPr="00843509">
        <w:rPr>
          <w:rFonts w:hint="cs"/>
          <w:rtl/>
        </w:rPr>
        <w:t xml:space="preserve"> ریا و مخالف زهد و از درخت تاک و خون رز و مزیل عقل و موجب تری دماغ و مستی و باعث رفتن نام و موجب ننگ و در عهد جوانی در فصل بهار و بزم شاهان و </w:t>
      </w:r>
      <w:r w:rsidR="00562837" w:rsidRPr="00843509">
        <w:rPr>
          <w:rFonts w:hint="cs"/>
          <w:rtl/>
        </w:rPr>
        <w:t>و</w:t>
      </w:r>
      <w:r w:rsidR="00A10797" w:rsidRPr="00843509">
        <w:rPr>
          <w:rFonts w:hint="cs"/>
          <w:rtl/>
        </w:rPr>
        <w:t>زیران و ب</w:t>
      </w:r>
      <w:r w:rsidR="00CF457F" w:rsidRPr="00843509">
        <w:rPr>
          <w:rFonts w:hint="cs"/>
          <w:rtl/>
        </w:rPr>
        <w:t xml:space="preserve">ه </w:t>
      </w:r>
      <w:r w:rsidR="00A10797" w:rsidRPr="00843509">
        <w:rPr>
          <w:rFonts w:hint="cs"/>
          <w:rtl/>
        </w:rPr>
        <w:t xml:space="preserve">یاد کیخسرو و جمشید با </w:t>
      </w:r>
      <w:r w:rsidRPr="00843509">
        <w:rPr>
          <w:rFonts w:hint="cs"/>
          <w:rtl/>
        </w:rPr>
        <w:t>بربط، چنگ، دف</w:t>
      </w:r>
      <w:r w:rsidR="00A10797" w:rsidRPr="00843509">
        <w:rPr>
          <w:rFonts w:hint="cs"/>
          <w:rtl/>
        </w:rPr>
        <w:t xml:space="preserve"> بر لب جوی آب و زیر درخت بید با پسران سرمست و م</w:t>
      </w:r>
      <w:r w:rsidR="008A0138" w:rsidRPr="00843509">
        <w:rPr>
          <w:rFonts w:hint="cs"/>
          <w:rtl/>
        </w:rPr>
        <w:t>غ</w:t>
      </w:r>
      <w:r w:rsidR="00A10797" w:rsidRPr="00843509">
        <w:rPr>
          <w:rFonts w:hint="cs"/>
          <w:rtl/>
        </w:rPr>
        <w:t>بچه‌گان شنگول، باید نوشید، ولی مریدانش می‌گویند می ولایت است. حافظ گوید</w:t>
      </w:r>
      <w:r w:rsidR="000D7C5A" w:rsidRPr="00843509">
        <w:rPr>
          <w:rFonts w:hint="cs"/>
          <w:rtl/>
        </w:rPr>
        <w:t xml:space="preserve">: </w:t>
      </w:r>
    </w:p>
    <w:tbl>
      <w:tblPr>
        <w:bidiVisual/>
        <w:tblW w:w="0" w:type="auto"/>
        <w:jc w:val="center"/>
        <w:tblLook w:val="01E0" w:firstRow="1" w:lastRow="1" w:firstColumn="1" w:lastColumn="1" w:noHBand="0" w:noVBand="0"/>
      </w:tblPr>
      <w:tblGrid>
        <w:gridCol w:w="3639"/>
        <w:gridCol w:w="238"/>
        <w:gridCol w:w="3458"/>
      </w:tblGrid>
      <w:tr w:rsidR="00A10797" w:rsidRPr="00843509" w:rsidTr="00371178">
        <w:trPr>
          <w:jc w:val="center"/>
        </w:trPr>
        <w:tc>
          <w:tcPr>
            <w:tcW w:w="3639" w:type="dxa"/>
          </w:tcPr>
          <w:p w:rsidR="00A10797" w:rsidRPr="00843509" w:rsidRDefault="00A10797" w:rsidP="00D64506">
            <w:pPr>
              <w:pStyle w:val="1-"/>
              <w:ind w:firstLine="0"/>
              <w:jc w:val="lowKashida"/>
              <w:rPr>
                <w:sz w:val="2"/>
                <w:szCs w:val="2"/>
                <w:rtl/>
              </w:rPr>
            </w:pPr>
            <w:r w:rsidRPr="00843509">
              <w:rPr>
                <w:rFonts w:hint="cs"/>
                <w:rtl/>
              </w:rPr>
              <w:t>دو یار نازک و از باد</w:t>
            </w:r>
            <w:r w:rsidR="009E75AD" w:rsidRPr="00843509">
              <w:rPr>
                <w:rFonts w:hint="cs"/>
                <w:rtl/>
              </w:rPr>
              <w:t>ۀ</w:t>
            </w:r>
            <w:r w:rsidRPr="00843509">
              <w:rPr>
                <w:rFonts w:hint="cs"/>
                <w:rtl/>
              </w:rPr>
              <w:t xml:space="preserve"> کهن دو منی</w:t>
            </w:r>
            <w:r w:rsidRPr="00843509">
              <w:rPr>
                <w:rtl/>
              </w:rPr>
              <w:br/>
            </w:r>
          </w:p>
        </w:tc>
        <w:tc>
          <w:tcPr>
            <w:tcW w:w="238" w:type="dxa"/>
          </w:tcPr>
          <w:p w:rsidR="00A10797" w:rsidRPr="00843509" w:rsidRDefault="00A10797" w:rsidP="00D64506">
            <w:pPr>
              <w:pStyle w:val="1-"/>
              <w:ind w:firstLine="0"/>
              <w:jc w:val="lowKashida"/>
              <w:rPr>
                <w:rtl/>
              </w:rPr>
            </w:pPr>
          </w:p>
        </w:tc>
        <w:tc>
          <w:tcPr>
            <w:tcW w:w="3458" w:type="dxa"/>
          </w:tcPr>
          <w:p w:rsidR="00A10797" w:rsidRPr="00843509" w:rsidRDefault="00A10797" w:rsidP="00D64506">
            <w:pPr>
              <w:pStyle w:val="1-"/>
              <w:ind w:firstLine="0"/>
              <w:jc w:val="lowKashida"/>
              <w:rPr>
                <w:sz w:val="2"/>
                <w:szCs w:val="2"/>
                <w:rtl/>
              </w:rPr>
            </w:pPr>
            <w:r w:rsidRPr="00843509">
              <w:rPr>
                <w:rFonts w:hint="cs"/>
                <w:rtl/>
              </w:rPr>
              <w:t>فراغتی و کبابی و گوش</w:t>
            </w:r>
            <w:r w:rsidR="009E75AD" w:rsidRPr="00843509">
              <w:rPr>
                <w:rFonts w:hint="cs"/>
                <w:rtl/>
              </w:rPr>
              <w:t>ۀ</w:t>
            </w:r>
            <w:r w:rsidRPr="00843509">
              <w:rPr>
                <w:rFonts w:hint="cs"/>
                <w:rtl/>
              </w:rPr>
              <w:t xml:space="preserve"> چمنی</w:t>
            </w:r>
            <w:r w:rsidRPr="00843509">
              <w:rPr>
                <w:rFonts w:hint="cs"/>
                <w:rtl/>
              </w:rPr>
              <w:br/>
            </w:r>
          </w:p>
        </w:tc>
      </w:tr>
      <w:tr w:rsidR="00A10797" w:rsidRPr="00843509" w:rsidTr="00371178">
        <w:trPr>
          <w:jc w:val="center"/>
        </w:trPr>
        <w:tc>
          <w:tcPr>
            <w:tcW w:w="3639" w:type="dxa"/>
          </w:tcPr>
          <w:p w:rsidR="00A10797" w:rsidRPr="00843509" w:rsidRDefault="00A10797" w:rsidP="00D64506">
            <w:pPr>
              <w:pStyle w:val="1-"/>
              <w:ind w:firstLine="0"/>
              <w:jc w:val="lowKashida"/>
              <w:rPr>
                <w:sz w:val="2"/>
                <w:szCs w:val="2"/>
                <w:rtl/>
              </w:rPr>
            </w:pPr>
            <w:r w:rsidRPr="00843509">
              <w:rPr>
                <w:rFonts w:hint="cs"/>
                <w:rtl/>
              </w:rPr>
              <w:t>چه شود گر من و تو چند قدح باده خوریم</w:t>
            </w:r>
            <w:r w:rsidRPr="00843509">
              <w:rPr>
                <w:rtl/>
              </w:rPr>
              <w:br/>
            </w:r>
          </w:p>
        </w:tc>
        <w:tc>
          <w:tcPr>
            <w:tcW w:w="238" w:type="dxa"/>
          </w:tcPr>
          <w:p w:rsidR="00A10797" w:rsidRPr="00843509" w:rsidRDefault="00A10797" w:rsidP="00D64506">
            <w:pPr>
              <w:pStyle w:val="1-"/>
              <w:ind w:firstLine="0"/>
              <w:jc w:val="lowKashida"/>
              <w:rPr>
                <w:rtl/>
              </w:rPr>
            </w:pPr>
          </w:p>
        </w:tc>
        <w:tc>
          <w:tcPr>
            <w:tcW w:w="3458" w:type="dxa"/>
          </w:tcPr>
          <w:p w:rsidR="00A10797" w:rsidRPr="00843509" w:rsidRDefault="00A10797" w:rsidP="00D64506">
            <w:pPr>
              <w:pStyle w:val="1-"/>
              <w:ind w:firstLine="0"/>
              <w:jc w:val="lowKashida"/>
              <w:rPr>
                <w:sz w:val="2"/>
                <w:szCs w:val="2"/>
                <w:rtl/>
              </w:rPr>
            </w:pPr>
            <w:r w:rsidRPr="00843509">
              <w:rPr>
                <w:rFonts w:hint="cs"/>
                <w:rtl/>
              </w:rPr>
              <w:t>باده از خون رزانست نه از خون شماست</w:t>
            </w:r>
            <w:r w:rsidRPr="00843509">
              <w:rPr>
                <w:rtl/>
              </w:rPr>
              <w:br/>
            </w:r>
          </w:p>
        </w:tc>
      </w:tr>
    </w:tbl>
    <w:p w:rsidR="00A10797" w:rsidRPr="00843509" w:rsidRDefault="00A10797" w:rsidP="00143BAD">
      <w:pPr>
        <w:pStyle w:val="1-"/>
        <w:numPr>
          <w:ilvl w:val="0"/>
          <w:numId w:val="19"/>
        </w:numPr>
        <w:ind w:left="641" w:hanging="357"/>
        <w:rPr>
          <w:rtl/>
        </w:rPr>
      </w:pPr>
      <w:r w:rsidRPr="00843509">
        <w:rPr>
          <w:rFonts w:hint="cs"/>
          <w:rtl/>
        </w:rPr>
        <w:t>ترویج خرافات. حافظ گوید</w:t>
      </w:r>
      <w:r w:rsidR="000D7C5A" w:rsidRPr="00843509">
        <w:rPr>
          <w:rFonts w:hint="cs"/>
          <w:rtl/>
        </w:rPr>
        <w:t xml:space="preserve">: </w:t>
      </w:r>
    </w:p>
    <w:tbl>
      <w:tblPr>
        <w:bidiVisual/>
        <w:tblW w:w="0" w:type="auto"/>
        <w:jc w:val="center"/>
        <w:tblLook w:val="01E0" w:firstRow="1" w:lastRow="1" w:firstColumn="1" w:lastColumn="1" w:noHBand="0" w:noVBand="0"/>
      </w:tblPr>
      <w:tblGrid>
        <w:gridCol w:w="3639"/>
        <w:gridCol w:w="238"/>
        <w:gridCol w:w="3458"/>
      </w:tblGrid>
      <w:tr w:rsidR="00A10797" w:rsidRPr="00843509" w:rsidTr="00371178">
        <w:trPr>
          <w:jc w:val="center"/>
        </w:trPr>
        <w:tc>
          <w:tcPr>
            <w:tcW w:w="3639" w:type="dxa"/>
          </w:tcPr>
          <w:p w:rsidR="00A10797" w:rsidRPr="00843509" w:rsidRDefault="00A10797" w:rsidP="00D64506">
            <w:pPr>
              <w:pStyle w:val="1-"/>
              <w:ind w:firstLine="0"/>
              <w:jc w:val="lowKashida"/>
              <w:rPr>
                <w:sz w:val="4"/>
                <w:szCs w:val="4"/>
                <w:rtl/>
              </w:rPr>
            </w:pPr>
            <w:r w:rsidRPr="00843509">
              <w:rPr>
                <w:rFonts w:hint="cs"/>
                <w:rtl/>
              </w:rPr>
              <w:t>بر در میکده رندان قلندر باشند</w:t>
            </w:r>
            <w:r w:rsidRPr="00843509">
              <w:rPr>
                <w:rtl/>
              </w:rPr>
              <w:br/>
            </w:r>
          </w:p>
        </w:tc>
        <w:tc>
          <w:tcPr>
            <w:tcW w:w="238" w:type="dxa"/>
          </w:tcPr>
          <w:p w:rsidR="00A10797" w:rsidRPr="00843509" w:rsidRDefault="00A10797" w:rsidP="00D64506">
            <w:pPr>
              <w:pStyle w:val="1-"/>
              <w:ind w:firstLine="0"/>
              <w:jc w:val="lowKashida"/>
              <w:rPr>
                <w:rtl/>
              </w:rPr>
            </w:pPr>
          </w:p>
        </w:tc>
        <w:tc>
          <w:tcPr>
            <w:tcW w:w="3458" w:type="dxa"/>
          </w:tcPr>
          <w:p w:rsidR="00A10797" w:rsidRPr="00843509" w:rsidRDefault="00A10797" w:rsidP="00D64506">
            <w:pPr>
              <w:pStyle w:val="1-"/>
              <w:ind w:firstLine="0"/>
              <w:jc w:val="lowKashida"/>
              <w:rPr>
                <w:sz w:val="4"/>
                <w:szCs w:val="4"/>
                <w:rtl/>
              </w:rPr>
            </w:pPr>
            <w:r w:rsidRPr="00843509">
              <w:rPr>
                <w:rFonts w:hint="cs"/>
                <w:rtl/>
              </w:rPr>
              <w:t>که ستانند و دهند افسر شاهنشاهی</w:t>
            </w:r>
            <w:r w:rsidRPr="00843509">
              <w:rPr>
                <w:rFonts w:hint="cs"/>
                <w:rtl/>
              </w:rPr>
              <w:br/>
            </w:r>
          </w:p>
        </w:tc>
      </w:tr>
      <w:tr w:rsidR="00A10797" w:rsidRPr="00843509" w:rsidTr="00371178">
        <w:trPr>
          <w:jc w:val="center"/>
        </w:trPr>
        <w:tc>
          <w:tcPr>
            <w:tcW w:w="3639" w:type="dxa"/>
          </w:tcPr>
          <w:p w:rsidR="00A10797" w:rsidRPr="00843509" w:rsidRDefault="00A10797" w:rsidP="00D64506">
            <w:pPr>
              <w:pStyle w:val="1-"/>
              <w:ind w:firstLine="0"/>
              <w:jc w:val="lowKashida"/>
              <w:rPr>
                <w:sz w:val="4"/>
                <w:szCs w:val="4"/>
                <w:rtl/>
              </w:rPr>
            </w:pPr>
            <w:r w:rsidRPr="00843509">
              <w:rPr>
                <w:rFonts w:hint="cs"/>
                <w:rtl/>
              </w:rPr>
              <w:t>صوفی صومع</w:t>
            </w:r>
            <w:r w:rsidR="009E75AD" w:rsidRPr="00843509">
              <w:rPr>
                <w:rFonts w:hint="cs"/>
                <w:rtl/>
              </w:rPr>
              <w:t>ۀ</w:t>
            </w:r>
            <w:r w:rsidRPr="00843509">
              <w:rPr>
                <w:rFonts w:hint="cs"/>
                <w:rtl/>
              </w:rPr>
              <w:t xml:space="preserve"> عالم قدسم لیکن</w:t>
            </w:r>
            <w:r w:rsidRPr="00843509">
              <w:rPr>
                <w:rtl/>
              </w:rPr>
              <w:br/>
            </w:r>
          </w:p>
        </w:tc>
        <w:tc>
          <w:tcPr>
            <w:tcW w:w="238" w:type="dxa"/>
          </w:tcPr>
          <w:p w:rsidR="00A10797" w:rsidRPr="00843509" w:rsidRDefault="00A10797" w:rsidP="00D64506">
            <w:pPr>
              <w:pStyle w:val="1-"/>
              <w:ind w:firstLine="0"/>
              <w:jc w:val="lowKashida"/>
              <w:rPr>
                <w:rtl/>
              </w:rPr>
            </w:pPr>
          </w:p>
        </w:tc>
        <w:tc>
          <w:tcPr>
            <w:tcW w:w="3458" w:type="dxa"/>
          </w:tcPr>
          <w:p w:rsidR="00A10797" w:rsidRPr="00843509" w:rsidRDefault="00A10797" w:rsidP="00D64506">
            <w:pPr>
              <w:pStyle w:val="1-"/>
              <w:ind w:firstLine="0"/>
              <w:jc w:val="lowKashida"/>
              <w:rPr>
                <w:sz w:val="4"/>
                <w:szCs w:val="4"/>
                <w:rtl/>
              </w:rPr>
            </w:pPr>
            <w:r w:rsidRPr="00843509">
              <w:rPr>
                <w:rFonts w:hint="cs"/>
                <w:rtl/>
              </w:rPr>
              <w:t>حالیا دیر مغانست حوالت گاهم</w:t>
            </w:r>
            <w:r w:rsidRPr="00843509">
              <w:rPr>
                <w:rtl/>
              </w:rPr>
              <w:br/>
            </w:r>
          </w:p>
        </w:tc>
      </w:tr>
    </w:tbl>
    <w:p w:rsidR="00A10797" w:rsidRPr="00843509" w:rsidRDefault="00A10797" w:rsidP="00143BAD">
      <w:pPr>
        <w:pStyle w:val="1-"/>
        <w:numPr>
          <w:ilvl w:val="0"/>
          <w:numId w:val="19"/>
        </w:numPr>
        <w:ind w:left="641" w:hanging="357"/>
        <w:rPr>
          <w:rtl/>
        </w:rPr>
      </w:pPr>
      <w:r w:rsidRPr="00843509">
        <w:rPr>
          <w:rFonts w:hint="cs"/>
          <w:rtl/>
        </w:rPr>
        <w:t>توهین به مقدسات دینی. حافظ در توهین به جبرائیل گوید</w:t>
      </w:r>
      <w:r w:rsidR="00092F38" w:rsidRPr="00843509">
        <w:rPr>
          <w:rFonts w:hint="cs"/>
          <w:rtl/>
        </w:rPr>
        <w:t>:</w:t>
      </w:r>
      <w:r w:rsidR="000D7C5A" w:rsidRPr="00843509">
        <w:rPr>
          <w:rFonts w:hint="cs"/>
          <w:rtl/>
        </w:rPr>
        <w:t xml:space="preserve"> </w:t>
      </w:r>
    </w:p>
    <w:tbl>
      <w:tblPr>
        <w:bidiVisual/>
        <w:tblW w:w="0" w:type="auto"/>
        <w:jc w:val="center"/>
        <w:tblLook w:val="01E0" w:firstRow="1" w:lastRow="1" w:firstColumn="1" w:lastColumn="1" w:noHBand="0" w:noVBand="0"/>
      </w:tblPr>
      <w:tblGrid>
        <w:gridCol w:w="3639"/>
        <w:gridCol w:w="238"/>
        <w:gridCol w:w="3458"/>
      </w:tblGrid>
      <w:tr w:rsidR="00A10797" w:rsidRPr="00843509" w:rsidTr="00371178">
        <w:trPr>
          <w:jc w:val="center"/>
        </w:trPr>
        <w:tc>
          <w:tcPr>
            <w:tcW w:w="3639" w:type="dxa"/>
          </w:tcPr>
          <w:p w:rsidR="00A10797" w:rsidRPr="00843509" w:rsidRDefault="00A10797" w:rsidP="00D64506">
            <w:pPr>
              <w:pStyle w:val="1-"/>
              <w:ind w:firstLine="0"/>
              <w:jc w:val="lowKashida"/>
              <w:rPr>
                <w:sz w:val="4"/>
                <w:szCs w:val="4"/>
                <w:rtl/>
              </w:rPr>
            </w:pPr>
            <w:r w:rsidRPr="00843509">
              <w:rPr>
                <w:rFonts w:hint="cs"/>
                <w:rtl/>
              </w:rPr>
              <w:t>داور دین شاه شجاع آنکه کرد</w:t>
            </w:r>
            <w:r w:rsidRPr="00843509">
              <w:rPr>
                <w:rtl/>
              </w:rPr>
              <w:br/>
            </w:r>
          </w:p>
        </w:tc>
        <w:tc>
          <w:tcPr>
            <w:tcW w:w="238" w:type="dxa"/>
          </w:tcPr>
          <w:p w:rsidR="00A10797" w:rsidRPr="00843509" w:rsidRDefault="00A10797" w:rsidP="00D64506">
            <w:pPr>
              <w:pStyle w:val="1-"/>
              <w:ind w:firstLine="0"/>
              <w:jc w:val="lowKashida"/>
              <w:rPr>
                <w:rtl/>
              </w:rPr>
            </w:pPr>
          </w:p>
        </w:tc>
        <w:tc>
          <w:tcPr>
            <w:tcW w:w="3458" w:type="dxa"/>
          </w:tcPr>
          <w:p w:rsidR="00A10797" w:rsidRPr="00843509" w:rsidRDefault="00A10797" w:rsidP="00D64506">
            <w:pPr>
              <w:pStyle w:val="1-"/>
              <w:ind w:firstLine="0"/>
              <w:jc w:val="lowKashida"/>
              <w:rPr>
                <w:sz w:val="4"/>
                <w:szCs w:val="4"/>
                <w:rtl/>
              </w:rPr>
            </w:pPr>
            <w:r w:rsidRPr="00843509">
              <w:rPr>
                <w:rFonts w:hint="cs"/>
                <w:rtl/>
              </w:rPr>
              <w:t>روح القدس حلق</w:t>
            </w:r>
            <w:r w:rsidR="009E75AD" w:rsidRPr="00843509">
              <w:rPr>
                <w:rFonts w:hint="cs"/>
                <w:rtl/>
              </w:rPr>
              <w:t>ۀ</w:t>
            </w:r>
            <w:r w:rsidRPr="00843509">
              <w:rPr>
                <w:rFonts w:hint="cs"/>
                <w:rtl/>
              </w:rPr>
              <w:t xml:space="preserve"> امرش بگوش</w:t>
            </w:r>
            <w:r w:rsidRPr="00843509">
              <w:rPr>
                <w:rFonts w:hint="cs"/>
                <w:rtl/>
              </w:rPr>
              <w:br/>
            </w:r>
          </w:p>
        </w:tc>
      </w:tr>
      <w:tr w:rsidR="00A10797" w:rsidRPr="00843509" w:rsidTr="00371178">
        <w:trPr>
          <w:jc w:val="center"/>
        </w:trPr>
        <w:tc>
          <w:tcPr>
            <w:tcW w:w="3639" w:type="dxa"/>
          </w:tcPr>
          <w:p w:rsidR="00A10797" w:rsidRPr="00843509" w:rsidRDefault="00A10797" w:rsidP="00D64506">
            <w:pPr>
              <w:pStyle w:val="1-"/>
              <w:ind w:firstLine="0"/>
              <w:jc w:val="lowKashida"/>
              <w:rPr>
                <w:sz w:val="4"/>
                <w:szCs w:val="4"/>
                <w:rtl/>
              </w:rPr>
            </w:pPr>
            <w:r w:rsidRPr="00843509">
              <w:rPr>
                <w:rFonts w:hint="cs"/>
                <w:rtl/>
              </w:rPr>
              <w:t>دوش دیدم که ملائک در میخانه زدند</w:t>
            </w:r>
            <w:r w:rsidRPr="00843509">
              <w:rPr>
                <w:rtl/>
              </w:rPr>
              <w:br/>
            </w:r>
          </w:p>
        </w:tc>
        <w:tc>
          <w:tcPr>
            <w:tcW w:w="238" w:type="dxa"/>
          </w:tcPr>
          <w:p w:rsidR="00A10797" w:rsidRPr="00843509" w:rsidRDefault="00A10797" w:rsidP="00D64506">
            <w:pPr>
              <w:pStyle w:val="1-"/>
              <w:ind w:firstLine="0"/>
              <w:jc w:val="lowKashida"/>
              <w:rPr>
                <w:rtl/>
              </w:rPr>
            </w:pPr>
          </w:p>
        </w:tc>
        <w:tc>
          <w:tcPr>
            <w:tcW w:w="3458" w:type="dxa"/>
          </w:tcPr>
          <w:p w:rsidR="00A10797" w:rsidRPr="00843509" w:rsidRDefault="00A10797" w:rsidP="00D64506">
            <w:pPr>
              <w:pStyle w:val="1-"/>
              <w:ind w:firstLine="0"/>
              <w:jc w:val="lowKashida"/>
              <w:rPr>
                <w:sz w:val="4"/>
                <w:szCs w:val="4"/>
                <w:rtl/>
              </w:rPr>
            </w:pPr>
            <w:r w:rsidRPr="00843509">
              <w:rPr>
                <w:rFonts w:hint="cs"/>
                <w:rtl/>
              </w:rPr>
              <w:t>گل آدم بسرشتند و به پیمانه زدند</w:t>
            </w:r>
            <w:r w:rsidRPr="00843509">
              <w:rPr>
                <w:rtl/>
              </w:rPr>
              <w:br/>
            </w:r>
          </w:p>
        </w:tc>
      </w:tr>
      <w:tr w:rsidR="00A10797" w:rsidRPr="00843509" w:rsidTr="00371178">
        <w:trPr>
          <w:jc w:val="center"/>
        </w:trPr>
        <w:tc>
          <w:tcPr>
            <w:tcW w:w="3639" w:type="dxa"/>
          </w:tcPr>
          <w:p w:rsidR="00A10797" w:rsidRPr="00843509" w:rsidRDefault="00A10797" w:rsidP="00D64506">
            <w:pPr>
              <w:pStyle w:val="1-"/>
              <w:ind w:firstLine="0"/>
              <w:jc w:val="lowKashida"/>
              <w:rPr>
                <w:sz w:val="4"/>
                <w:szCs w:val="4"/>
                <w:rtl/>
              </w:rPr>
            </w:pPr>
            <w:r w:rsidRPr="00843509">
              <w:rPr>
                <w:rFonts w:hint="cs"/>
                <w:rtl/>
              </w:rPr>
              <w:t>بیا ای شیخ و از خمخام</w:t>
            </w:r>
            <w:r w:rsidR="009E75AD" w:rsidRPr="00843509">
              <w:rPr>
                <w:rFonts w:hint="cs"/>
                <w:rtl/>
              </w:rPr>
              <w:t>ۀ</w:t>
            </w:r>
            <w:r w:rsidRPr="00843509">
              <w:rPr>
                <w:rFonts w:hint="cs"/>
                <w:rtl/>
              </w:rPr>
              <w:t xml:space="preserve"> ما</w:t>
            </w:r>
            <w:r w:rsidRPr="00843509">
              <w:rPr>
                <w:rFonts w:hint="cs"/>
                <w:rtl/>
              </w:rPr>
              <w:br/>
            </w:r>
          </w:p>
        </w:tc>
        <w:tc>
          <w:tcPr>
            <w:tcW w:w="238" w:type="dxa"/>
          </w:tcPr>
          <w:p w:rsidR="00A10797" w:rsidRPr="00843509" w:rsidRDefault="00A10797" w:rsidP="00D64506">
            <w:pPr>
              <w:pStyle w:val="1-"/>
              <w:ind w:firstLine="0"/>
              <w:jc w:val="lowKashida"/>
              <w:rPr>
                <w:rtl/>
              </w:rPr>
            </w:pPr>
          </w:p>
        </w:tc>
        <w:tc>
          <w:tcPr>
            <w:tcW w:w="3458" w:type="dxa"/>
          </w:tcPr>
          <w:p w:rsidR="00A10797" w:rsidRPr="00843509" w:rsidRDefault="00A10797" w:rsidP="00D64506">
            <w:pPr>
              <w:pStyle w:val="1-"/>
              <w:ind w:firstLine="0"/>
              <w:jc w:val="lowKashida"/>
              <w:rPr>
                <w:sz w:val="4"/>
                <w:szCs w:val="4"/>
                <w:rtl/>
              </w:rPr>
            </w:pPr>
            <w:r w:rsidRPr="00843509">
              <w:rPr>
                <w:rFonts w:hint="cs"/>
                <w:rtl/>
              </w:rPr>
              <w:t>شرابی خور که در کوثر نباشد</w:t>
            </w:r>
            <w:r w:rsidRPr="00843509">
              <w:rPr>
                <w:rFonts w:hint="cs"/>
                <w:rtl/>
              </w:rPr>
              <w:br/>
            </w:r>
          </w:p>
        </w:tc>
      </w:tr>
    </w:tbl>
    <w:p w:rsidR="00A10797" w:rsidRPr="00843509" w:rsidRDefault="00A10797" w:rsidP="00143BAD">
      <w:pPr>
        <w:pStyle w:val="1-"/>
        <w:numPr>
          <w:ilvl w:val="0"/>
          <w:numId w:val="19"/>
        </w:numPr>
        <w:ind w:left="641" w:hanging="357"/>
        <w:rPr>
          <w:rtl/>
        </w:rPr>
      </w:pPr>
      <w:r w:rsidRPr="00843509">
        <w:rPr>
          <w:rFonts w:hint="cs"/>
          <w:rtl/>
        </w:rPr>
        <w:t>طمع و ارتزاق از امور دینی، چنانکه حافظ به شاه منصور گوید</w:t>
      </w:r>
      <w:r w:rsidR="000D7C5A" w:rsidRPr="00843509">
        <w:rPr>
          <w:rFonts w:hint="cs"/>
          <w:rtl/>
        </w:rPr>
        <w:t xml:space="preserve">: </w:t>
      </w:r>
    </w:p>
    <w:tbl>
      <w:tblPr>
        <w:bidiVisual/>
        <w:tblW w:w="0" w:type="auto"/>
        <w:jc w:val="center"/>
        <w:tblLook w:val="01E0" w:firstRow="1" w:lastRow="1" w:firstColumn="1" w:lastColumn="1" w:noHBand="0" w:noVBand="0"/>
      </w:tblPr>
      <w:tblGrid>
        <w:gridCol w:w="3639"/>
        <w:gridCol w:w="238"/>
        <w:gridCol w:w="3458"/>
      </w:tblGrid>
      <w:tr w:rsidR="00A10797" w:rsidRPr="00843509" w:rsidTr="00371178">
        <w:trPr>
          <w:jc w:val="center"/>
        </w:trPr>
        <w:tc>
          <w:tcPr>
            <w:tcW w:w="3639" w:type="dxa"/>
          </w:tcPr>
          <w:p w:rsidR="00A10797" w:rsidRPr="00843509" w:rsidRDefault="00A10797" w:rsidP="00D64506">
            <w:pPr>
              <w:pStyle w:val="1-"/>
              <w:ind w:firstLine="0"/>
              <w:jc w:val="lowKashida"/>
              <w:rPr>
                <w:sz w:val="2"/>
                <w:szCs w:val="2"/>
                <w:rtl/>
              </w:rPr>
            </w:pPr>
            <w:r w:rsidRPr="00843509">
              <w:rPr>
                <w:rFonts w:hint="cs"/>
                <w:rtl/>
              </w:rPr>
              <w:t>مرو بخواب که حافظ ب</w:t>
            </w:r>
            <w:r w:rsidR="00CF457F" w:rsidRPr="00843509">
              <w:rPr>
                <w:rFonts w:hint="cs"/>
                <w:rtl/>
              </w:rPr>
              <w:t xml:space="preserve">ه </w:t>
            </w:r>
            <w:r w:rsidRPr="00843509">
              <w:rPr>
                <w:rFonts w:hint="cs"/>
                <w:rtl/>
              </w:rPr>
              <w:t>بارگاه قبول</w:t>
            </w:r>
            <w:r w:rsidRPr="00843509">
              <w:rPr>
                <w:rtl/>
              </w:rPr>
              <w:br/>
            </w:r>
          </w:p>
        </w:tc>
        <w:tc>
          <w:tcPr>
            <w:tcW w:w="238" w:type="dxa"/>
          </w:tcPr>
          <w:p w:rsidR="00A10797" w:rsidRPr="00843509" w:rsidRDefault="00A10797" w:rsidP="00D64506">
            <w:pPr>
              <w:pStyle w:val="1-"/>
              <w:ind w:firstLine="0"/>
              <w:jc w:val="lowKashida"/>
              <w:rPr>
                <w:rtl/>
              </w:rPr>
            </w:pPr>
          </w:p>
        </w:tc>
        <w:tc>
          <w:tcPr>
            <w:tcW w:w="3458" w:type="dxa"/>
          </w:tcPr>
          <w:p w:rsidR="00A10797" w:rsidRPr="00843509" w:rsidRDefault="00A10797" w:rsidP="00D64506">
            <w:pPr>
              <w:pStyle w:val="1-"/>
              <w:ind w:firstLine="0"/>
              <w:jc w:val="lowKashida"/>
              <w:rPr>
                <w:sz w:val="2"/>
                <w:szCs w:val="2"/>
                <w:rtl/>
              </w:rPr>
            </w:pPr>
            <w:r w:rsidRPr="00843509">
              <w:rPr>
                <w:rFonts w:hint="cs"/>
                <w:rtl/>
              </w:rPr>
              <w:t>ز ورد نیمه شب و درس صبحگاه رسید</w:t>
            </w:r>
            <w:r w:rsidRPr="00843509">
              <w:rPr>
                <w:rFonts w:hint="cs"/>
                <w:rtl/>
              </w:rPr>
              <w:br/>
            </w:r>
          </w:p>
        </w:tc>
      </w:tr>
      <w:tr w:rsidR="00A10797" w:rsidRPr="00843509" w:rsidTr="00371178">
        <w:trPr>
          <w:jc w:val="center"/>
        </w:trPr>
        <w:tc>
          <w:tcPr>
            <w:tcW w:w="3639" w:type="dxa"/>
          </w:tcPr>
          <w:p w:rsidR="00A10797" w:rsidRPr="00843509" w:rsidRDefault="00A10797" w:rsidP="00D64506">
            <w:pPr>
              <w:pStyle w:val="1-"/>
              <w:ind w:firstLine="0"/>
              <w:jc w:val="lowKashida"/>
              <w:rPr>
                <w:sz w:val="2"/>
                <w:szCs w:val="2"/>
                <w:rtl/>
              </w:rPr>
            </w:pPr>
            <w:r w:rsidRPr="00843509">
              <w:rPr>
                <w:rFonts w:hint="cs"/>
                <w:rtl/>
              </w:rPr>
              <w:t>ب</w:t>
            </w:r>
            <w:r w:rsidR="00CF457F" w:rsidRPr="00843509">
              <w:rPr>
                <w:rFonts w:hint="cs"/>
                <w:rtl/>
              </w:rPr>
              <w:t xml:space="preserve">ه </w:t>
            </w:r>
            <w:r w:rsidRPr="00843509">
              <w:rPr>
                <w:rFonts w:hint="cs"/>
                <w:rtl/>
              </w:rPr>
              <w:t>خدا که جرعه‌ای ده تو به حافظ سحر خیز</w:t>
            </w:r>
            <w:r w:rsidRPr="00843509">
              <w:rPr>
                <w:rtl/>
              </w:rPr>
              <w:br/>
            </w:r>
          </w:p>
        </w:tc>
        <w:tc>
          <w:tcPr>
            <w:tcW w:w="238" w:type="dxa"/>
          </w:tcPr>
          <w:p w:rsidR="00A10797" w:rsidRPr="00843509" w:rsidRDefault="00A10797" w:rsidP="00D64506">
            <w:pPr>
              <w:pStyle w:val="1-"/>
              <w:ind w:firstLine="0"/>
              <w:jc w:val="lowKashida"/>
              <w:rPr>
                <w:rtl/>
              </w:rPr>
            </w:pPr>
          </w:p>
        </w:tc>
        <w:tc>
          <w:tcPr>
            <w:tcW w:w="3458" w:type="dxa"/>
          </w:tcPr>
          <w:p w:rsidR="00A10797" w:rsidRPr="00843509" w:rsidRDefault="00A10797" w:rsidP="00D64506">
            <w:pPr>
              <w:pStyle w:val="1-"/>
              <w:ind w:firstLine="0"/>
              <w:jc w:val="lowKashida"/>
              <w:rPr>
                <w:sz w:val="2"/>
                <w:szCs w:val="2"/>
                <w:rtl/>
              </w:rPr>
            </w:pPr>
            <w:r w:rsidRPr="00843509">
              <w:rPr>
                <w:rFonts w:hint="cs"/>
                <w:rtl/>
              </w:rPr>
              <w:t>که دعای صبح گاهی اثری کند شما را</w:t>
            </w:r>
            <w:r w:rsidRPr="00843509">
              <w:rPr>
                <w:rtl/>
              </w:rPr>
              <w:br/>
            </w:r>
          </w:p>
        </w:tc>
      </w:tr>
    </w:tbl>
    <w:p w:rsidR="00A10797" w:rsidRPr="00843509" w:rsidRDefault="00DD1831" w:rsidP="00143BAD">
      <w:pPr>
        <w:pStyle w:val="1-"/>
        <w:numPr>
          <w:ilvl w:val="0"/>
          <w:numId w:val="19"/>
        </w:numPr>
        <w:ind w:left="641" w:hanging="357"/>
        <w:rPr>
          <w:rtl/>
        </w:rPr>
      </w:pPr>
      <w:r w:rsidRPr="00843509">
        <w:rPr>
          <w:rFonts w:hint="cs"/>
          <w:rtl/>
        </w:rPr>
        <w:t>ترویج عشق، شهوترانی و بدگوی</w:t>
      </w:r>
      <w:r w:rsidR="00A10797" w:rsidRPr="00843509">
        <w:rPr>
          <w:rFonts w:hint="cs"/>
          <w:rtl/>
        </w:rPr>
        <w:t xml:space="preserve">ی به عقل و خردمندی. </w:t>
      </w:r>
    </w:p>
    <w:p w:rsidR="00A10797" w:rsidRPr="00843509" w:rsidRDefault="00DD1831" w:rsidP="00143BAD">
      <w:pPr>
        <w:pStyle w:val="1-"/>
        <w:numPr>
          <w:ilvl w:val="0"/>
          <w:numId w:val="19"/>
        </w:numPr>
        <w:ind w:left="641" w:hanging="357"/>
        <w:rPr>
          <w:rtl/>
        </w:rPr>
      </w:pPr>
      <w:r w:rsidRPr="00843509">
        <w:rPr>
          <w:rFonts w:hint="cs"/>
          <w:rtl/>
        </w:rPr>
        <w:t>ترویج از رقص،</w:t>
      </w:r>
      <w:r w:rsidR="00A10797" w:rsidRPr="00843509">
        <w:rPr>
          <w:rFonts w:hint="cs"/>
          <w:rtl/>
        </w:rPr>
        <w:t xml:space="preserve"> بی‌وزنی و سبک مغزی. حافظ گوید</w:t>
      </w:r>
      <w:r w:rsidR="00092F38" w:rsidRPr="00843509">
        <w:rPr>
          <w:rFonts w:hint="cs"/>
          <w:rtl/>
        </w:rPr>
        <w:t>:</w:t>
      </w:r>
      <w:r w:rsidR="000D7C5A" w:rsidRPr="00843509">
        <w:rPr>
          <w:rFonts w:hint="cs"/>
          <w:rtl/>
        </w:rPr>
        <w:t xml:space="preserve"> </w:t>
      </w:r>
    </w:p>
    <w:tbl>
      <w:tblPr>
        <w:bidiVisual/>
        <w:tblW w:w="0" w:type="auto"/>
        <w:jc w:val="center"/>
        <w:tblLook w:val="01E0" w:firstRow="1" w:lastRow="1" w:firstColumn="1" w:lastColumn="1" w:noHBand="0" w:noVBand="0"/>
      </w:tblPr>
      <w:tblGrid>
        <w:gridCol w:w="3639"/>
        <w:gridCol w:w="238"/>
        <w:gridCol w:w="3458"/>
      </w:tblGrid>
      <w:tr w:rsidR="00A10797" w:rsidRPr="00843509" w:rsidTr="00371178">
        <w:trPr>
          <w:jc w:val="center"/>
        </w:trPr>
        <w:tc>
          <w:tcPr>
            <w:tcW w:w="3639" w:type="dxa"/>
          </w:tcPr>
          <w:p w:rsidR="00A10797" w:rsidRPr="00843509" w:rsidRDefault="00A10797" w:rsidP="00D64506">
            <w:pPr>
              <w:pStyle w:val="1-"/>
              <w:ind w:firstLine="0"/>
              <w:jc w:val="lowKashida"/>
              <w:rPr>
                <w:sz w:val="4"/>
                <w:szCs w:val="4"/>
                <w:rtl/>
              </w:rPr>
            </w:pPr>
            <w:r w:rsidRPr="00843509">
              <w:rPr>
                <w:rFonts w:hint="cs"/>
                <w:rtl/>
              </w:rPr>
              <w:t>یار ما چون گیرد آغاز سماع</w:t>
            </w:r>
            <w:r w:rsidRPr="00843509">
              <w:rPr>
                <w:rtl/>
              </w:rPr>
              <w:br/>
            </w:r>
          </w:p>
        </w:tc>
        <w:tc>
          <w:tcPr>
            <w:tcW w:w="238" w:type="dxa"/>
          </w:tcPr>
          <w:p w:rsidR="00A10797" w:rsidRPr="00843509" w:rsidRDefault="00A10797" w:rsidP="00D64506">
            <w:pPr>
              <w:pStyle w:val="1-"/>
              <w:ind w:firstLine="0"/>
              <w:jc w:val="lowKashida"/>
              <w:rPr>
                <w:rtl/>
              </w:rPr>
            </w:pPr>
          </w:p>
        </w:tc>
        <w:tc>
          <w:tcPr>
            <w:tcW w:w="3458" w:type="dxa"/>
          </w:tcPr>
          <w:p w:rsidR="00A10797" w:rsidRPr="00843509" w:rsidRDefault="00A10797" w:rsidP="00D64506">
            <w:pPr>
              <w:pStyle w:val="1-"/>
              <w:ind w:firstLine="0"/>
              <w:jc w:val="lowKashida"/>
              <w:rPr>
                <w:sz w:val="4"/>
                <w:szCs w:val="4"/>
                <w:rtl/>
              </w:rPr>
            </w:pPr>
            <w:r w:rsidRPr="00843509">
              <w:rPr>
                <w:rFonts w:hint="cs"/>
                <w:rtl/>
              </w:rPr>
              <w:t>قدسیان بر عرش دست افشان کنند</w:t>
            </w:r>
            <w:r w:rsidRPr="00843509">
              <w:rPr>
                <w:rFonts w:hint="cs"/>
                <w:rtl/>
              </w:rPr>
              <w:br/>
            </w:r>
          </w:p>
        </w:tc>
      </w:tr>
      <w:tr w:rsidR="00A10797" w:rsidRPr="00843509" w:rsidTr="00371178">
        <w:trPr>
          <w:jc w:val="center"/>
        </w:trPr>
        <w:tc>
          <w:tcPr>
            <w:tcW w:w="3639" w:type="dxa"/>
          </w:tcPr>
          <w:p w:rsidR="00A10797" w:rsidRPr="00843509" w:rsidRDefault="00A10797" w:rsidP="00D64506">
            <w:pPr>
              <w:pStyle w:val="1-"/>
              <w:ind w:firstLine="0"/>
              <w:jc w:val="lowKashida"/>
              <w:rPr>
                <w:rFonts w:cs="Times New Roman"/>
                <w:sz w:val="4"/>
                <w:szCs w:val="4"/>
                <w:rtl/>
              </w:rPr>
            </w:pPr>
            <w:r w:rsidRPr="00843509">
              <w:rPr>
                <w:rFonts w:hint="cs"/>
                <w:rtl/>
              </w:rPr>
              <w:t>در آسمان نه عجب‌گر ب</w:t>
            </w:r>
            <w:r w:rsidR="00CF457F" w:rsidRPr="00843509">
              <w:rPr>
                <w:rFonts w:hint="cs"/>
                <w:rtl/>
              </w:rPr>
              <w:t xml:space="preserve">ه </w:t>
            </w:r>
            <w:r w:rsidRPr="00843509">
              <w:rPr>
                <w:rFonts w:hint="cs"/>
                <w:rtl/>
              </w:rPr>
              <w:t>گفت</w:t>
            </w:r>
            <w:r w:rsidR="009E75AD" w:rsidRPr="00843509">
              <w:rPr>
                <w:rFonts w:hint="cs"/>
                <w:rtl/>
              </w:rPr>
              <w:t>ۀ</w:t>
            </w:r>
            <w:r w:rsidRPr="00843509">
              <w:rPr>
                <w:rFonts w:hint="cs"/>
                <w:rtl/>
              </w:rPr>
              <w:t xml:space="preserve"> حافظ</w:t>
            </w:r>
            <w:r w:rsidRPr="00843509">
              <w:rPr>
                <w:rtl/>
              </w:rPr>
              <w:br/>
            </w:r>
          </w:p>
        </w:tc>
        <w:tc>
          <w:tcPr>
            <w:tcW w:w="238" w:type="dxa"/>
          </w:tcPr>
          <w:p w:rsidR="00A10797" w:rsidRPr="00843509" w:rsidRDefault="00A10797" w:rsidP="00D64506">
            <w:pPr>
              <w:pStyle w:val="1-"/>
              <w:ind w:firstLine="0"/>
              <w:jc w:val="lowKashida"/>
              <w:rPr>
                <w:rtl/>
              </w:rPr>
            </w:pPr>
          </w:p>
        </w:tc>
        <w:tc>
          <w:tcPr>
            <w:tcW w:w="3458" w:type="dxa"/>
          </w:tcPr>
          <w:p w:rsidR="00A10797" w:rsidRPr="00843509" w:rsidRDefault="00A10797" w:rsidP="00D64506">
            <w:pPr>
              <w:pStyle w:val="1-"/>
              <w:ind w:firstLine="0"/>
              <w:jc w:val="lowKashida"/>
              <w:rPr>
                <w:sz w:val="4"/>
                <w:szCs w:val="4"/>
                <w:rtl/>
              </w:rPr>
            </w:pPr>
            <w:r w:rsidRPr="00843509">
              <w:rPr>
                <w:rFonts w:hint="cs"/>
                <w:rtl/>
              </w:rPr>
              <w:t>سرود زهره ب</w:t>
            </w:r>
            <w:r w:rsidR="00CF457F" w:rsidRPr="00843509">
              <w:rPr>
                <w:rFonts w:hint="cs"/>
                <w:rtl/>
              </w:rPr>
              <w:t xml:space="preserve">ه </w:t>
            </w:r>
            <w:r w:rsidRPr="00843509">
              <w:rPr>
                <w:rFonts w:hint="cs"/>
                <w:rtl/>
              </w:rPr>
              <w:t>رقص آورد مسیحا را</w:t>
            </w:r>
            <w:r w:rsidRPr="00843509">
              <w:rPr>
                <w:rtl/>
              </w:rPr>
              <w:br/>
            </w:r>
          </w:p>
        </w:tc>
      </w:tr>
    </w:tbl>
    <w:p w:rsidR="00A10797" w:rsidRPr="00843509" w:rsidRDefault="00A10797" w:rsidP="00143BAD">
      <w:pPr>
        <w:pStyle w:val="1-"/>
        <w:numPr>
          <w:ilvl w:val="0"/>
          <w:numId w:val="19"/>
        </w:numPr>
        <w:ind w:left="641" w:hanging="357"/>
        <w:rPr>
          <w:rtl/>
        </w:rPr>
      </w:pPr>
      <w:r w:rsidRPr="00843509">
        <w:rPr>
          <w:rFonts w:hint="cs"/>
          <w:rtl/>
        </w:rPr>
        <w:t>شاهد بازی، یعنی بچه بازی، حافظ گوید</w:t>
      </w:r>
      <w:r w:rsidR="000D7C5A" w:rsidRPr="00843509">
        <w:rPr>
          <w:rFonts w:hint="cs"/>
          <w:rtl/>
        </w:rPr>
        <w:t xml:space="preserve">: </w:t>
      </w:r>
    </w:p>
    <w:tbl>
      <w:tblPr>
        <w:bidiVisual/>
        <w:tblW w:w="0" w:type="auto"/>
        <w:jc w:val="center"/>
        <w:tblLook w:val="01E0" w:firstRow="1" w:lastRow="1" w:firstColumn="1" w:lastColumn="1" w:noHBand="0" w:noVBand="0"/>
      </w:tblPr>
      <w:tblGrid>
        <w:gridCol w:w="3639"/>
        <w:gridCol w:w="238"/>
        <w:gridCol w:w="3458"/>
      </w:tblGrid>
      <w:tr w:rsidR="00A10797" w:rsidRPr="00843509" w:rsidTr="00371178">
        <w:trPr>
          <w:jc w:val="center"/>
        </w:trPr>
        <w:tc>
          <w:tcPr>
            <w:tcW w:w="3639" w:type="dxa"/>
          </w:tcPr>
          <w:p w:rsidR="00A10797" w:rsidRPr="00843509" w:rsidRDefault="00A10797" w:rsidP="00D64506">
            <w:pPr>
              <w:pStyle w:val="1-"/>
              <w:ind w:firstLine="0"/>
              <w:jc w:val="lowKashida"/>
              <w:rPr>
                <w:sz w:val="4"/>
                <w:szCs w:val="4"/>
                <w:rtl/>
              </w:rPr>
            </w:pPr>
            <w:r w:rsidRPr="00843509">
              <w:rPr>
                <w:rFonts w:hint="cs"/>
                <w:rtl/>
              </w:rPr>
              <w:t>بب</w:t>
            </w:r>
            <w:r w:rsidR="00CF457F" w:rsidRPr="00843509">
              <w:rPr>
                <w:rFonts w:hint="cs"/>
                <w:rtl/>
              </w:rPr>
              <w:t>ُ</w:t>
            </w:r>
            <w:r w:rsidRPr="00843509">
              <w:rPr>
                <w:rFonts w:hint="cs"/>
                <w:rtl/>
              </w:rPr>
              <w:t>رد از من قرار و طاقت و هوش</w:t>
            </w:r>
            <w:r w:rsidRPr="00843509">
              <w:rPr>
                <w:rtl/>
              </w:rPr>
              <w:br/>
            </w:r>
          </w:p>
        </w:tc>
        <w:tc>
          <w:tcPr>
            <w:tcW w:w="238" w:type="dxa"/>
          </w:tcPr>
          <w:p w:rsidR="00A10797" w:rsidRPr="00843509" w:rsidRDefault="00A10797" w:rsidP="00D64506">
            <w:pPr>
              <w:pStyle w:val="1-"/>
              <w:ind w:firstLine="0"/>
              <w:jc w:val="lowKashida"/>
              <w:rPr>
                <w:rtl/>
              </w:rPr>
            </w:pPr>
          </w:p>
        </w:tc>
        <w:tc>
          <w:tcPr>
            <w:tcW w:w="3458" w:type="dxa"/>
          </w:tcPr>
          <w:p w:rsidR="00A10797" w:rsidRPr="00843509" w:rsidRDefault="00A10797" w:rsidP="00D64506">
            <w:pPr>
              <w:pStyle w:val="1-"/>
              <w:ind w:firstLine="0"/>
              <w:jc w:val="lowKashida"/>
              <w:rPr>
                <w:sz w:val="4"/>
                <w:szCs w:val="4"/>
                <w:rtl/>
              </w:rPr>
            </w:pPr>
            <w:r w:rsidRPr="00843509">
              <w:rPr>
                <w:rFonts w:hint="cs"/>
                <w:rtl/>
              </w:rPr>
              <w:t>بت سنگین دل سیمین بناگوش</w:t>
            </w:r>
            <w:r w:rsidRPr="00843509">
              <w:rPr>
                <w:rtl/>
              </w:rPr>
              <w:br/>
            </w:r>
          </w:p>
        </w:tc>
      </w:tr>
      <w:tr w:rsidR="00A10797" w:rsidRPr="00843509" w:rsidTr="00371178">
        <w:trPr>
          <w:jc w:val="center"/>
        </w:trPr>
        <w:tc>
          <w:tcPr>
            <w:tcW w:w="3639" w:type="dxa"/>
          </w:tcPr>
          <w:p w:rsidR="00A10797" w:rsidRPr="00843509" w:rsidRDefault="00A10797" w:rsidP="00D64506">
            <w:pPr>
              <w:pStyle w:val="1-"/>
              <w:ind w:firstLine="0"/>
              <w:jc w:val="lowKashida"/>
              <w:rPr>
                <w:sz w:val="4"/>
                <w:szCs w:val="4"/>
                <w:rtl/>
              </w:rPr>
            </w:pPr>
            <w:r w:rsidRPr="00843509">
              <w:rPr>
                <w:rFonts w:hint="cs"/>
                <w:rtl/>
              </w:rPr>
              <w:t>نگاری چابکی شنگی کلهدار</w:t>
            </w:r>
            <w:r w:rsidRPr="00843509">
              <w:rPr>
                <w:rtl/>
              </w:rPr>
              <w:br/>
            </w:r>
          </w:p>
        </w:tc>
        <w:tc>
          <w:tcPr>
            <w:tcW w:w="238" w:type="dxa"/>
          </w:tcPr>
          <w:p w:rsidR="00A10797" w:rsidRPr="00843509" w:rsidRDefault="00A10797" w:rsidP="00D64506">
            <w:pPr>
              <w:pStyle w:val="1-"/>
              <w:ind w:firstLine="0"/>
              <w:jc w:val="lowKashida"/>
              <w:rPr>
                <w:rtl/>
              </w:rPr>
            </w:pPr>
          </w:p>
        </w:tc>
        <w:tc>
          <w:tcPr>
            <w:tcW w:w="3458" w:type="dxa"/>
          </w:tcPr>
          <w:p w:rsidR="00A10797" w:rsidRPr="00843509" w:rsidRDefault="00A10797" w:rsidP="00D64506">
            <w:pPr>
              <w:pStyle w:val="1-"/>
              <w:ind w:firstLine="0"/>
              <w:jc w:val="lowKashida"/>
              <w:rPr>
                <w:sz w:val="4"/>
                <w:szCs w:val="4"/>
                <w:rtl/>
              </w:rPr>
            </w:pPr>
            <w:r w:rsidRPr="00843509">
              <w:rPr>
                <w:rFonts w:hint="cs"/>
                <w:rtl/>
              </w:rPr>
              <w:t>ظریفی مهوشی ترکی قبا پوش</w:t>
            </w:r>
            <w:r w:rsidRPr="00843509">
              <w:rPr>
                <w:rtl/>
              </w:rPr>
              <w:br/>
            </w:r>
          </w:p>
        </w:tc>
      </w:tr>
    </w:tbl>
    <w:p w:rsidR="00A10797" w:rsidRPr="00843509" w:rsidRDefault="00A10797" w:rsidP="00143BAD">
      <w:pPr>
        <w:pStyle w:val="1-"/>
        <w:numPr>
          <w:ilvl w:val="0"/>
          <w:numId w:val="19"/>
        </w:numPr>
        <w:ind w:left="641" w:hanging="357"/>
        <w:rPr>
          <w:rtl/>
        </w:rPr>
      </w:pPr>
      <w:r w:rsidRPr="00843509">
        <w:rPr>
          <w:rFonts w:hint="cs"/>
          <w:rtl/>
        </w:rPr>
        <w:t>غرور و خودپسندی، چنانکه حافظ در مدح خودش گوید</w:t>
      </w:r>
      <w:r w:rsidR="000D7C5A" w:rsidRPr="00843509">
        <w:rPr>
          <w:rFonts w:hint="cs"/>
          <w:rtl/>
        </w:rPr>
        <w:t xml:space="preserve">: </w:t>
      </w:r>
    </w:p>
    <w:tbl>
      <w:tblPr>
        <w:bidiVisual/>
        <w:tblW w:w="0" w:type="auto"/>
        <w:jc w:val="center"/>
        <w:tblLook w:val="01E0" w:firstRow="1" w:lastRow="1" w:firstColumn="1" w:lastColumn="1" w:noHBand="0" w:noVBand="0"/>
      </w:tblPr>
      <w:tblGrid>
        <w:gridCol w:w="3365"/>
        <w:gridCol w:w="284"/>
        <w:gridCol w:w="3686"/>
      </w:tblGrid>
      <w:tr w:rsidR="00A10797" w:rsidRPr="00843509" w:rsidTr="00371178">
        <w:trPr>
          <w:jc w:val="center"/>
        </w:trPr>
        <w:tc>
          <w:tcPr>
            <w:tcW w:w="3365" w:type="dxa"/>
          </w:tcPr>
          <w:p w:rsidR="00A10797" w:rsidRPr="00843509" w:rsidRDefault="00A10797" w:rsidP="00F44B91">
            <w:pPr>
              <w:pStyle w:val="1-"/>
              <w:ind w:firstLine="0"/>
              <w:jc w:val="lowKashida"/>
              <w:rPr>
                <w:sz w:val="2"/>
                <w:szCs w:val="2"/>
                <w:rtl/>
              </w:rPr>
            </w:pPr>
            <w:r w:rsidRPr="00843509">
              <w:rPr>
                <w:rFonts w:hint="cs"/>
                <w:rtl/>
              </w:rPr>
              <w:t>غزل</w:t>
            </w:r>
            <w:r w:rsidR="00F44B91" w:rsidRPr="00843509">
              <w:rPr>
                <w:rFonts w:hint="eastAsia"/>
                <w:rtl/>
              </w:rPr>
              <w:t>‌</w:t>
            </w:r>
            <w:r w:rsidRPr="00843509">
              <w:rPr>
                <w:rFonts w:hint="cs"/>
                <w:rtl/>
              </w:rPr>
              <w:t>گفتی</w:t>
            </w:r>
            <w:r w:rsidR="00F44B91" w:rsidRPr="00843509">
              <w:rPr>
                <w:rFonts w:hint="eastAsia"/>
                <w:rtl/>
              </w:rPr>
              <w:t>‌</w:t>
            </w:r>
            <w:r w:rsidR="00DD1831" w:rsidRPr="00843509">
              <w:rPr>
                <w:rFonts w:hint="cs"/>
                <w:rtl/>
              </w:rPr>
              <w:t xml:space="preserve"> </w:t>
            </w:r>
            <w:r w:rsidRPr="00843509">
              <w:rPr>
                <w:rFonts w:hint="cs"/>
                <w:rtl/>
              </w:rPr>
              <w:t>و</w:t>
            </w:r>
            <w:r w:rsidR="00DD1831" w:rsidRPr="00843509">
              <w:rPr>
                <w:rFonts w:hint="cs"/>
                <w:rtl/>
              </w:rPr>
              <w:t xml:space="preserve"> </w:t>
            </w:r>
            <w:r w:rsidRPr="00843509">
              <w:rPr>
                <w:rFonts w:hint="cs"/>
                <w:rtl/>
              </w:rPr>
              <w:t>درسفتی</w:t>
            </w:r>
            <w:r w:rsidR="00F44B91" w:rsidRPr="00843509">
              <w:rPr>
                <w:rFonts w:hint="eastAsia"/>
                <w:rtl/>
              </w:rPr>
              <w:t>‌</w:t>
            </w:r>
            <w:r w:rsidRPr="00843509">
              <w:rPr>
                <w:rFonts w:hint="cs"/>
                <w:rtl/>
              </w:rPr>
              <w:t>بیا</w:t>
            </w:r>
            <w:r w:rsidR="00F44B91" w:rsidRPr="00843509">
              <w:rPr>
                <w:rFonts w:hint="eastAsia"/>
                <w:rtl/>
              </w:rPr>
              <w:t>‌</w:t>
            </w:r>
            <w:r w:rsidR="00C20FD8" w:rsidRPr="00843509">
              <w:rPr>
                <w:rFonts w:hint="cs"/>
                <w:rtl/>
              </w:rPr>
              <w:t>وخوش</w:t>
            </w:r>
            <w:r w:rsidR="00F44B91" w:rsidRPr="00843509">
              <w:rPr>
                <w:rFonts w:hint="eastAsia"/>
                <w:rtl/>
              </w:rPr>
              <w:t>‌</w:t>
            </w:r>
            <w:r w:rsidR="00C20FD8" w:rsidRPr="00843509">
              <w:rPr>
                <w:rFonts w:hint="cs"/>
                <w:rtl/>
              </w:rPr>
              <w:t>بخوان</w:t>
            </w:r>
            <w:r w:rsidR="00F44B91" w:rsidRPr="00843509">
              <w:rPr>
                <w:rFonts w:hint="eastAsia"/>
                <w:rtl/>
              </w:rPr>
              <w:t>‌</w:t>
            </w:r>
            <w:r w:rsidR="00C20FD8" w:rsidRPr="00843509">
              <w:rPr>
                <w:rFonts w:hint="cs"/>
                <w:rtl/>
              </w:rPr>
              <w:t>حافظ</w:t>
            </w:r>
            <w:r w:rsidR="00F44B91" w:rsidRPr="00843509">
              <w:rPr>
                <w:rtl/>
              </w:rPr>
              <w:br/>
            </w:r>
          </w:p>
        </w:tc>
        <w:tc>
          <w:tcPr>
            <w:tcW w:w="284" w:type="dxa"/>
          </w:tcPr>
          <w:p w:rsidR="00A10797" w:rsidRPr="00843509" w:rsidRDefault="00A10797" w:rsidP="00F44B91">
            <w:pPr>
              <w:pStyle w:val="1-"/>
              <w:ind w:firstLine="0"/>
              <w:jc w:val="lowKashida"/>
              <w:rPr>
                <w:rtl/>
              </w:rPr>
            </w:pPr>
          </w:p>
        </w:tc>
        <w:tc>
          <w:tcPr>
            <w:tcW w:w="3686" w:type="dxa"/>
          </w:tcPr>
          <w:p w:rsidR="00A10797" w:rsidRPr="00843509" w:rsidRDefault="00A10797" w:rsidP="00F44B91">
            <w:pPr>
              <w:pStyle w:val="1-"/>
              <w:ind w:firstLine="0"/>
              <w:jc w:val="lowKashida"/>
              <w:rPr>
                <w:sz w:val="2"/>
                <w:szCs w:val="2"/>
                <w:rtl/>
              </w:rPr>
            </w:pPr>
            <w:r w:rsidRPr="00843509">
              <w:rPr>
                <w:rFonts w:hint="cs"/>
                <w:rtl/>
              </w:rPr>
              <w:t xml:space="preserve">که بر نظم تو افشاند فلک عقد ثریا را </w:t>
            </w:r>
            <w:r w:rsidRPr="00843509">
              <w:rPr>
                <w:rFonts w:hint="cs"/>
                <w:rtl/>
              </w:rPr>
              <w:br/>
            </w:r>
          </w:p>
        </w:tc>
      </w:tr>
      <w:tr w:rsidR="00A10797" w:rsidRPr="00843509" w:rsidTr="00371178">
        <w:trPr>
          <w:jc w:val="center"/>
        </w:trPr>
        <w:tc>
          <w:tcPr>
            <w:tcW w:w="3365" w:type="dxa"/>
          </w:tcPr>
          <w:p w:rsidR="00A10797" w:rsidRPr="00843509" w:rsidRDefault="00A10797" w:rsidP="00F44B91">
            <w:pPr>
              <w:pStyle w:val="1-"/>
              <w:ind w:firstLine="0"/>
              <w:jc w:val="lowKashida"/>
              <w:rPr>
                <w:sz w:val="2"/>
                <w:szCs w:val="2"/>
                <w:rtl/>
              </w:rPr>
            </w:pPr>
            <w:r w:rsidRPr="00843509">
              <w:rPr>
                <w:rFonts w:hint="cs"/>
                <w:rtl/>
              </w:rPr>
              <w:t>ندیدم خوشتر از شعر تو حافظ</w:t>
            </w:r>
            <w:r w:rsidRPr="00843509">
              <w:rPr>
                <w:rtl/>
              </w:rPr>
              <w:br/>
            </w:r>
          </w:p>
        </w:tc>
        <w:tc>
          <w:tcPr>
            <w:tcW w:w="284" w:type="dxa"/>
          </w:tcPr>
          <w:p w:rsidR="00A10797" w:rsidRPr="00843509" w:rsidRDefault="00A10797" w:rsidP="00F44B91">
            <w:pPr>
              <w:pStyle w:val="1-"/>
              <w:ind w:firstLine="0"/>
              <w:jc w:val="lowKashida"/>
              <w:rPr>
                <w:rtl/>
              </w:rPr>
            </w:pPr>
          </w:p>
        </w:tc>
        <w:tc>
          <w:tcPr>
            <w:tcW w:w="3686" w:type="dxa"/>
          </w:tcPr>
          <w:p w:rsidR="00A10797" w:rsidRPr="00843509" w:rsidRDefault="00A10797" w:rsidP="00F44B91">
            <w:pPr>
              <w:pStyle w:val="1-"/>
              <w:ind w:firstLine="0"/>
              <w:jc w:val="lowKashida"/>
              <w:rPr>
                <w:sz w:val="2"/>
                <w:szCs w:val="2"/>
                <w:rtl/>
              </w:rPr>
            </w:pPr>
            <w:r w:rsidRPr="00843509">
              <w:rPr>
                <w:rFonts w:hint="cs"/>
                <w:rtl/>
              </w:rPr>
              <w:t>ب</w:t>
            </w:r>
            <w:r w:rsidR="00CF457F" w:rsidRPr="00843509">
              <w:rPr>
                <w:rFonts w:hint="cs"/>
                <w:rtl/>
              </w:rPr>
              <w:t>ه</w:t>
            </w:r>
            <w:r w:rsidR="00F44B91" w:rsidRPr="00843509">
              <w:rPr>
                <w:rFonts w:hint="eastAsia"/>
                <w:rtl/>
              </w:rPr>
              <w:t>‌</w:t>
            </w:r>
            <w:r w:rsidRPr="00843509">
              <w:rPr>
                <w:rFonts w:hint="cs"/>
                <w:rtl/>
              </w:rPr>
              <w:t>قرآنی</w:t>
            </w:r>
            <w:r w:rsidR="00F44B91" w:rsidRPr="00843509">
              <w:rPr>
                <w:rFonts w:hint="eastAsia"/>
                <w:rtl/>
              </w:rPr>
              <w:t>‌</w:t>
            </w:r>
            <w:r w:rsidRPr="00843509">
              <w:rPr>
                <w:rFonts w:hint="cs"/>
                <w:rtl/>
              </w:rPr>
              <w:t>که</w:t>
            </w:r>
            <w:r w:rsidR="00F44B91" w:rsidRPr="00843509">
              <w:rPr>
                <w:rFonts w:hint="eastAsia"/>
                <w:rtl/>
              </w:rPr>
              <w:t>‌</w:t>
            </w:r>
            <w:r w:rsidRPr="00843509">
              <w:rPr>
                <w:rFonts w:hint="cs"/>
                <w:rtl/>
              </w:rPr>
              <w:t>اندر</w:t>
            </w:r>
            <w:r w:rsidR="00F44B91" w:rsidRPr="00843509">
              <w:rPr>
                <w:rFonts w:hint="eastAsia"/>
                <w:rtl/>
              </w:rPr>
              <w:t>‌</w:t>
            </w:r>
            <w:r w:rsidRPr="00843509">
              <w:rPr>
                <w:rFonts w:hint="cs"/>
                <w:rtl/>
              </w:rPr>
              <w:t>سینه‌داری</w:t>
            </w:r>
            <w:r w:rsidR="00F44B91" w:rsidRPr="00843509">
              <w:rPr>
                <w:rFonts w:hint="eastAsia"/>
                <w:rtl/>
              </w:rPr>
              <w:t>‌</w:t>
            </w:r>
            <w:r w:rsidR="004C7728">
              <w:rPr>
                <w:rFonts w:hint="cs"/>
                <w:rtl/>
              </w:rPr>
              <w:t xml:space="preserve"> </w:t>
            </w:r>
            <w:r w:rsidRPr="00843509">
              <w:rPr>
                <w:rFonts w:hint="cs"/>
                <w:rtl/>
              </w:rPr>
              <w:t>(یعنی</w:t>
            </w:r>
            <w:r w:rsidR="00F44B91" w:rsidRPr="00843509">
              <w:rPr>
                <w:rFonts w:hint="eastAsia"/>
                <w:rtl/>
              </w:rPr>
              <w:t>‌</w:t>
            </w:r>
            <w:r w:rsidRPr="00843509">
              <w:rPr>
                <w:rFonts w:hint="cs"/>
                <w:rtl/>
              </w:rPr>
              <w:t>باآن</w:t>
            </w:r>
            <w:r w:rsidR="00F44B91" w:rsidRPr="00843509">
              <w:rPr>
                <w:rFonts w:hint="eastAsia"/>
                <w:rtl/>
              </w:rPr>
              <w:t>‌</w:t>
            </w:r>
            <w:r w:rsidRPr="00843509">
              <w:rPr>
                <w:rFonts w:hint="cs"/>
                <w:rtl/>
              </w:rPr>
              <w:t>کینه</w:t>
            </w:r>
            <w:r w:rsidRPr="00843509">
              <w:rPr>
                <w:rFonts w:hint="eastAsia"/>
                <w:rtl/>
              </w:rPr>
              <w:t>‌</w:t>
            </w:r>
            <w:r w:rsidRPr="00843509">
              <w:rPr>
                <w:rFonts w:hint="cs"/>
                <w:rtl/>
              </w:rPr>
              <w:t>داری</w:t>
            </w:r>
            <w:r w:rsidR="00AE7C2E" w:rsidRPr="00843509">
              <w:rPr>
                <w:rFonts w:hint="cs"/>
                <w:rtl/>
              </w:rPr>
              <w:t>)</w:t>
            </w:r>
            <w:r w:rsidRPr="00843509">
              <w:rPr>
                <w:rtl/>
              </w:rPr>
              <w:br/>
            </w:r>
          </w:p>
        </w:tc>
      </w:tr>
    </w:tbl>
    <w:p w:rsidR="00A10797" w:rsidRPr="00843509" w:rsidRDefault="00A10797" w:rsidP="00143BAD">
      <w:pPr>
        <w:pStyle w:val="1-"/>
        <w:numPr>
          <w:ilvl w:val="0"/>
          <w:numId w:val="19"/>
        </w:numPr>
        <w:ind w:left="641" w:hanging="357"/>
        <w:rPr>
          <w:rtl/>
        </w:rPr>
      </w:pPr>
      <w:r w:rsidRPr="00843509">
        <w:rPr>
          <w:rFonts w:hint="cs"/>
          <w:rtl/>
        </w:rPr>
        <w:t>انکار دین و تمسخر به شرع، چنانکه حافظ می‌گوید</w:t>
      </w:r>
      <w:r w:rsidR="000D7C5A" w:rsidRPr="00843509">
        <w:rPr>
          <w:rFonts w:hint="cs"/>
          <w:rtl/>
        </w:rPr>
        <w:t xml:space="preserve">: </w:t>
      </w:r>
    </w:p>
    <w:tbl>
      <w:tblPr>
        <w:bidiVisual/>
        <w:tblW w:w="0" w:type="auto"/>
        <w:jc w:val="center"/>
        <w:tblLook w:val="01E0" w:firstRow="1" w:lastRow="1" w:firstColumn="1" w:lastColumn="1" w:noHBand="0" w:noVBand="0"/>
      </w:tblPr>
      <w:tblGrid>
        <w:gridCol w:w="3639"/>
        <w:gridCol w:w="238"/>
        <w:gridCol w:w="3458"/>
      </w:tblGrid>
      <w:tr w:rsidR="00A10797" w:rsidRPr="00843509" w:rsidTr="00371178">
        <w:trPr>
          <w:jc w:val="center"/>
        </w:trPr>
        <w:tc>
          <w:tcPr>
            <w:tcW w:w="3639" w:type="dxa"/>
          </w:tcPr>
          <w:p w:rsidR="00A10797" w:rsidRPr="00843509" w:rsidRDefault="00A10797" w:rsidP="00F44B91">
            <w:pPr>
              <w:pStyle w:val="1-"/>
              <w:ind w:firstLine="0"/>
              <w:jc w:val="lowKashida"/>
              <w:rPr>
                <w:sz w:val="4"/>
                <w:szCs w:val="4"/>
                <w:rtl/>
              </w:rPr>
            </w:pPr>
            <w:r w:rsidRPr="00843509">
              <w:rPr>
                <w:rFonts w:hint="cs"/>
                <w:rtl/>
              </w:rPr>
              <w:t>ب</w:t>
            </w:r>
            <w:r w:rsidR="002750F4" w:rsidRPr="00843509">
              <w:rPr>
                <w:rFonts w:hint="cs"/>
                <w:rtl/>
              </w:rPr>
              <w:t xml:space="preserve">ه </w:t>
            </w:r>
            <w:r w:rsidRPr="00843509">
              <w:rPr>
                <w:rFonts w:hint="cs"/>
                <w:rtl/>
              </w:rPr>
              <w:t>خلدم زاهدا دعوت مفرما</w:t>
            </w:r>
            <w:r w:rsidRPr="00843509">
              <w:rPr>
                <w:rtl/>
              </w:rPr>
              <w:br/>
            </w:r>
          </w:p>
        </w:tc>
        <w:tc>
          <w:tcPr>
            <w:tcW w:w="238" w:type="dxa"/>
          </w:tcPr>
          <w:p w:rsidR="00A10797" w:rsidRPr="00843509" w:rsidRDefault="00A10797" w:rsidP="00F44B91">
            <w:pPr>
              <w:pStyle w:val="1-"/>
              <w:ind w:firstLine="0"/>
              <w:jc w:val="lowKashida"/>
              <w:rPr>
                <w:rtl/>
              </w:rPr>
            </w:pPr>
          </w:p>
        </w:tc>
        <w:tc>
          <w:tcPr>
            <w:tcW w:w="3458" w:type="dxa"/>
          </w:tcPr>
          <w:p w:rsidR="00A10797" w:rsidRPr="00843509" w:rsidRDefault="00A10797" w:rsidP="00F44B91">
            <w:pPr>
              <w:pStyle w:val="1-"/>
              <w:ind w:firstLine="0"/>
              <w:jc w:val="lowKashida"/>
              <w:rPr>
                <w:sz w:val="4"/>
                <w:szCs w:val="4"/>
                <w:rtl/>
              </w:rPr>
            </w:pPr>
            <w:r w:rsidRPr="00843509">
              <w:rPr>
                <w:rFonts w:hint="cs"/>
                <w:rtl/>
              </w:rPr>
              <w:t>که این سیب زنخ زان بوستان به</w:t>
            </w:r>
            <w:r w:rsidRPr="00843509">
              <w:rPr>
                <w:rFonts w:hint="cs"/>
                <w:rtl/>
              </w:rPr>
              <w:br/>
            </w:r>
          </w:p>
        </w:tc>
      </w:tr>
      <w:tr w:rsidR="00A10797" w:rsidRPr="00843509" w:rsidTr="00371178">
        <w:trPr>
          <w:jc w:val="center"/>
        </w:trPr>
        <w:tc>
          <w:tcPr>
            <w:tcW w:w="3639" w:type="dxa"/>
          </w:tcPr>
          <w:p w:rsidR="00A10797" w:rsidRPr="00843509" w:rsidRDefault="00A10797" w:rsidP="00F44B91">
            <w:pPr>
              <w:pStyle w:val="1-"/>
              <w:ind w:firstLine="0"/>
              <w:jc w:val="lowKashida"/>
              <w:rPr>
                <w:sz w:val="4"/>
                <w:szCs w:val="4"/>
                <w:rtl/>
              </w:rPr>
            </w:pPr>
            <w:r w:rsidRPr="00843509">
              <w:rPr>
                <w:rFonts w:hint="cs"/>
                <w:rtl/>
              </w:rPr>
              <w:t>حافظ اگر سجد</w:t>
            </w:r>
            <w:r w:rsidR="009E75AD" w:rsidRPr="00843509">
              <w:rPr>
                <w:rFonts w:hint="cs"/>
                <w:rtl/>
              </w:rPr>
              <w:t>ۀ</w:t>
            </w:r>
            <w:r w:rsidRPr="00843509">
              <w:rPr>
                <w:rFonts w:hint="cs"/>
                <w:rtl/>
              </w:rPr>
              <w:t xml:space="preserve"> تو کرد مکن عیب</w:t>
            </w:r>
            <w:r w:rsidRPr="00843509">
              <w:rPr>
                <w:rtl/>
              </w:rPr>
              <w:br/>
            </w:r>
          </w:p>
        </w:tc>
        <w:tc>
          <w:tcPr>
            <w:tcW w:w="238" w:type="dxa"/>
          </w:tcPr>
          <w:p w:rsidR="00A10797" w:rsidRPr="00843509" w:rsidRDefault="00A10797" w:rsidP="00F44B91">
            <w:pPr>
              <w:pStyle w:val="1-"/>
              <w:ind w:firstLine="0"/>
              <w:jc w:val="lowKashida"/>
              <w:rPr>
                <w:rtl/>
              </w:rPr>
            </w:pPr>
          </w:p>
        </w:tc>
        <w:tc>
          <w:tcPr>
            <w:tcW w:w="3458" w:type="dxa"/>
          </w:tcPr>
          <w:p w:rsidR="00A10797" w:rsidRPr="00843509" w:rsidRDefault="00A10797" w:rsidP="00F44B91">
            <w:pPr>
              <w:pStyle w:val="1-"/>
              <w:ind w:firstLine="0"/>
              <w:jc w:val="lowKashida"/>
              <w:rPr>
                <w:sz w:val="4"/>
                <w:szCs w:val="4"/>
                <w:rtl/>
              </w:rPr>
            </w:pPr>
            <w:r w:rsidRPr="00843509">
              <w:rPr>
                <w:rFonts w:hint="cs"/>
                <w:rtl/>
              </w:rPr>
              <w:t>کافر عشق ای صنم گناه ندارد</w:t>
            </w:r>
            <w:r w:rsidRPr="00843509">
              <w:rPr>
                <w:rtl/>
              </w:rPr>
              <w:br/>
            </w:r>
          </w:p>
        </w:tc>
      </w:tr>
    </w:tbl>
    <w:p w:rsidR="00A10797" w:rsidRPr="00843509" w:rsidRDefault="00A10797" w:rsidP="00F44B91">
      <w:pPr>
        <w:pStyle w:val="1-"/>
        <w:rPr>
          <w:rtl/>
        </w:rPr>
      </w:pPr>
      <w:r w:rsidRPr="00843509">
        <w:rPr>
          <w:rFonts w:hint="cs"/>
          <w:rtl/>
        </w:rPr>
        <w:t>و خیام گوید</w:t>
      </w:r>
      <w:r w:rsidR="000D7C5A" w:rsidRPr="00843509">
        <w:rPr>
          <w:rFonts w:hint="cs"/>
          <w:rtl/>
        </w:rPr>
        <w:t xml:space="preserve">: </w:t>
      </w:r>
    </w:p>
    <w:tbl>
      <w:tblPr>
        <w:bidiVisual/>
        <w:tblW w:w="0" w:type="auto"/>
        <w:jc w:val="center"/>
        <w:tblLook w:val="01E0" w:firstRow="1" w:lastRow="1" w:firstColumn="1" w:lastColumn="1" w:noHBand="0" w:noVBand="0"/>
      </w:tblPr>
      <w:tblGrid>
        <w:gridCol w:w="3639"/>
        <w:gridCol w:w="238"/>
        <w:gridCol w:w="3458"/>
      </w:tblGrid>
      <w:tr w:rsidR="00A10797" w:rsidRPr="00843509" w:rsidTr="00371178">
        <w:trPr>
          <w:jc w:val="center"/>
        </w:trPr>
        <w:tc>
          <w:tcPr>
            <w:tcW w:w="3639" w:type="dxa"/>
          </w:tcPr>
          <w:p w:rsidR="00A10797" w:rsidRPr="00843509" w:rsidRDefault="00A10797" w:rsidP="00F44B91">
            <w:pPr>
              <w:pStyle w:val="1-"/>
              <w:ind w:firstLine="0"/>
              <w:jc w:val="lowKashida"/>
              <w:rPr>
                <w:sz w:val="4"/>
                <w:szCs w:val="4"/>
                <w:rtl/>
              </w:rPr>
            </w:pPr>
            <w:r w:rsidRPr="00843509">
              <w:rPr>
                <w:rFonts w:hint="cs"/>
                <w:rtl/>
              </w:rPr>
              <w:t>می</w:t>
            </w:r>
            <w:r w:rsidRPr="00843509">
              <w:rPr>
                <w:rFonts w:hint="eastAsia"/>
                <w:rtl/>
              </w:rPr>
              <w:t>‌</w:t>
            </w:r>
            <w:r w:rsidR="00BB1785" w:rsidRPr="00843509">
              <w:rPr>
                <w:rFonts w:hint="cs"/>
                <w:rtl/>
              </w:rPr>
              <w:t xml:space="preserve"> </w:t>
            </w:r>
            <w:r w:rsidRPr="00843509">
              <w:rPr>
                <w:rFonts w:hint="cs"/>
                <w:rtl/>
              </w:rPr>
              <w:t>خوردن و شاد بودن آئین من است</w:t>
            </w:r>
            <w:r w:rsidRPr="00843509">
              <w:rPr>
                <w:rtl/>
              </w:rPr>
              <w:br/>
            </w:r>
          </w:p>
        </w:tc>
        <w:tc>
          <w:tcPr>
            <w:tcW w:w="238" w:type="dxa"/>
          </w:tcPr>
          <w:p w:rsidR="00A10797" w:rsidRPr="00843509" w:rsidRDefault="00A10797" w:rsidP="00F44B91">
            <w:pPr>
              <w:pStyle w:val="1-"/>
              <w:ind w:firstLine="0"/>
              <w:jc w:val="lowKashida"/>
              <w:rPr>
                <w:rtl/>
              </w:rPr>
            </w:pPr>
          </w:p>
        </w:tc>
        <w:tc>
          <w:tcPr>
            <w:tcW w:w="3458" w:type="dxa"/>
          </w:tcPr>
          <w:p w:rsidR="00A10797" w:rsidRPr="00843509" w:rsidRDefault="00A10797" w:rsidP="00F44B91">
            <w:pPr>
              <w:pStyle w:val="1-"/>
              <w:ind w:firstLine="0"/>
              <w:jc w:val="lowKashida"/>
              <w:rPr>
                <w:sz w:val="4"/>
                <w:szCs w:val="4"/>
                <w:rtl/>
              </w:rPr>
            </w:pPr>
            <w:r w:rsidRPr="00843509">
              <w:rPr>
                <w:rFonts w:hint="cs"/>
                <w:rtl/>
              </w:rPr>
              <w:t>فارغ بودن زکفر و دین، دین من است</w:t>
            </w:r>
            <w:r w:rsidRPr="00843509">
              <w:rPr>
                <w:rFonts w:hint="cs"/>
                <w:rtl/>
              </w:rPr>
              <w:br/>
            </w:r>
          </w:p>
        </w:tc>
      </w:tr>
    </w:tbl>
    <w:p w:rsidR="00A10797" w:rsidRPr="00843509" w:rsidRDefault="00A10797" w:rsidP="00F44B91">
      <w:pPr>
        <w:pStyle w:val="1-"/>
        <w:rPr>
          <w:rtl/>
        </w:rPr>
      </w:pPr>
      <w:r w:rsidRPr="00843509">
        <w:rPr>
          <w:rFonts w:hint="cs"/>
          <w:rtl/>
        </w:rPr>
        <w:t>بهترین شعرا، حافظ و خیام می‌</w:t>
      </w:r>
      <w:r w:rsidR="002750F4" w:rsidRPr="00843509">
        <w:rPr>
          <w:rFonts w:hint="cs"/>
          <w:rtl/>
        </w:rPr>
        <w:t>باشند که سر تا سر اشعارشان بدگوی</w:t>
      </w:r>
      <w:r w:rsidRPr="00843509">
        <w:rPr>
          <w:rFonts w:hint="cs"/>
          <w:rtl/>
        </w:rPr>
        <w:t>ی و تمسخر به شرع است</w:t>
      </w:r>
      <w:r w:rsidR="003408EF" w:rsidRPr="00843509">
        <w:rPr>
          <w:rFonts w:hint="cs"/>
          <w:rtl/>
        </w:rPr>
        <w:t>!</w:t>
      </w:r>
      <w:r w:rsidRPr="00843509">
        <w:rPr>
          <w:rFonts w:hint="cs"/>
          <w:rtl/>
        </w:rPr>
        <w:t xml:space="preserve"> </w:t>
      </w:r>
    </w:p>
    <w:p w:rsidR="00A10797" w:rsidRPr="00843509" w:rsidRDefault="00A10797" w:rsidP="00143BAD">
      <w:pPr>
        <w:pStyle w:val="1-"/>
        <w:numPr>
          <w:ilvl w:val="0"/>
          <w:numId w:val="19"/>
        </w:numPr>
        <w:ind w:left="641" w:hanging="357"/>
        <w:rPr>
          <w:rtl/>
        </w:rPr>
      </w:pPr>
      <w:r w:rsidRPr="00843509">
        <w:rPr>
          <w:rFonts w:hint="cs"/>
          <w:rtl/>
        </w:rPr>
        <w:t>تحقیر علویات و ملائکه چنانکه حافظ گوید</w:t>
      </w:r>
      <w:r w:rsidR="000D7C5A" w:rsidRPr="00843509">
        <w:rPr>
          <w:rFonts w:hint="cs"/>
          <w:rtl/>
        </w:rPr>
        <w:t xml:space="preserve">: </w:t>
      </w:r>
    </w:p>
    <w:tbl>
      <w:tblPr>
        <w:bidiVisual/>
        <w:tblW w:w="0" w:type="auto"/>
        <w:jc w:val="center"/>
        <w:tblLook w:val="01E0" w:firstRow="1" w:lastRow="1" w:firstColumn="1" w:lastColumn="1" w:noHBand="0" w:noVBand="0"/>
      </w:tblPr>
      <w:tblGrid>
        <w:gridCol w:w="3639"/>
        <w:gridCol w:w="238"/>
        <w:gridCol w:w="3458"/>
      </w:tblGrid>
      <w:tr w:rsidR="00A10797" w:rsidRPr="00843509" w:rsidTr="00371178">
        <w:trPr>
          <w:jc w:val="center"/>
        </w:trPr>
        <w:tc>
          <w:tcPr>
            <w:tcW w:w="3639" w:type="dxa"/>
          </w:tcPr>
          <w:p w:rsidR="00A10797" w:rsidRPr="00843509" w:rsidRDefault="00A10797" w:rsidP="00F44B91">
            <w:pPr>
              <w:pStyle w:val="1-"/>
              <w:ind w:firstLine="0"/>
              <w:jc w:val="lowKashida"/>
              <w:rPr>
                <w:sz w:val="4"/>
                <w:szCs w:val="4"/>
                <w:rtl/>
              </w:rPr>
            </w:pPr>
            <w:r w:rsidRPr="00843509">
              <w:rPr>
                <w:rFonts w:hint="cs"/>
                <w:rtl/>
              </w:rPr>
              <w:t>دریای اخضر فلک و کشتی هلال</w:t>
            </w:r>
            <w:r w:rsidRPr="00843509">
              <w:rPr>
                <w:rtl/>
              </w:rPr>
              <w:br/>
            </w:r>
          </w:p>
        </w:tc>
        <w:tc>
          <w:tcPr>
            <w:tcW w:w="238" w:type="dxa"/>
          </w:tcPr>
          <w:p w:rsidR="00A10797" w:rsidRPr="00843509" w:rsidRDefault="00A10797" w:rsidP="00F44B91">
            <w:pPr>
              <w:pStyle w:val="1-"/>
              <w:ind w:firstLine="0"/>
              <w:jc w:val="lowKashida"/>
              <w:rPr>
                <w:rtl/>
              </w:rPr>
            </w:pPr>
          </w:p>
        </w:tc>
        <w:tc>
          <w:tcPr>
            <w:tcW w:w="3458" w:type="dxa"/>
          </w:tcPr>
          <w:p w:rsidR="00A10797" w:rsidRPr="00843509" w:rsidRDefault="00A10797" w:rsidP="00F44B91">
            <w:pPr>
              <w:pStyle w:val="1-"/>
              <w:ind w:firstLine="0"/>
              <w:jc w:val="lowKashida"/>
              <w:rPr>
                <w:sz w:val="4"/>
                <w:szCs w:val="4"/>
                <w:rtl/>
              </w:rPr>
            </w:pPr>
            <w:r w:rsidRPr="00843509">
              <w:rPr>
                <w:rFonts w:hint="cs"/>
                <w:rtl/>
              </w:rPr>
              <w:t>هستند غرق نعمت حاجی قوام ما</w:t>
            </w:r>
            <w:r w:rsidRPr="00843509">
              <w:rPr>
                <w:rFonts w:hint="cs"/>
                <w:rtl/>
              </w:rPr>
              <w:br/>
            </w:r>
          </w:p>
        </w:tc>
      </w:tr>
      <w:tr w:rsidR="00A10797" w:rsidRPr="00843509" w:rsidTr="00371178">
        <w:trPr>
          <w:jc w:val="center"/>
        </w:trPr>
        <w:tc>
          <w:tcPr>
            <w:tcW w:w="3639" w:type="dxa"/>
          </w:tcPr>
          <w:p w:rsidR="00A10797" w:rsidRPr="00843509" w:rsidRDefault="00A10797" w:rsidP="00F44B91">
            <w:pPr>
              <w:pStyle w:val="1-"/>
              <w:ind w:firstLine="0"/>
              <w:jc w:val="lowKashida"/>
              <w:rPr>
                <w:sz w:val="4"/>
                <w:szCs w:val="4"/>
                <w:rtl/>
              </w:rPr>
            </w:pPr>
            <w:r w:rsidRPr="00843509">
              <w:rPr>
                <w:rFonts w:hint="cs"/>
                <w:rtl/>
              </w:rPr>
              <w:t>یار ما چون گیرد آغاز سماع</w:t>
            </w:r>
            <w:r w:rsidRPr="00843509">
              <w:rPr>
                <w:rtl/>
              </w:rPr>
              <w:br/>
            </w:r>
          </w:p>
        </w:tc>
        <w:tc>
          <w:tcPr>
            <w:tcW w:w="238" w:type="dxa"/>
          </w:tcPr>
          <w:p w:rsidR="00A10797" w:rsidRPr="00843509" w:rsidRDefault="00A10797" w:rsidP="00F44B91">
            <w:pPr>
              <w:pStyle w:val="1-"/>
              <w:ind w:firstLine="0"/>
              <w:jc w:val="lowKashida"/>
              <w:rPr>
                <w:rtl/>
              </w:rPr>
            </w:pPr>
          </w:p>
        </w:tc>
        <w:tc>
          <w:tcPr>
            <w:tcW w:w="3458" w:type="dxa"/>
          </w:tcPr>
          <w:p w:rsidR="00A10797" w:rsidRPr="00843509" w:rsidRDefault="00A10797" w:rsidP="00F44B91">
            <w:pPr>
              <w:pStyle w:val="1-"/>
              <w:ind w:firstLine="0"/>
              <w:jc w:val="lowKashida"/>
              <w:rPr>
                <w:sz w:val="4"/>
                <w:szCs w:val="4"/>
                <w:rtl/>
              </w:rPr>
            </w:pPr>
            <w:r w:rsidRPr="00843509">
              <w:rPr>
                <w:rFonts w:hint="cs"/>
                <w:rtl/>
              </w:rPr>
              <w:t>قدسیان بر عرش دست افشان کنند</w:t>
            </w:r>
            <w:r w:rsidRPr="00843509">
              <w:rPr>
                <w:rtl/>
              </w:rPr>
              <w:br/>
            </w:r>
          </w:p>
        </w:tc>
      </w:tr>
    </w:tbl>
    <w:p w:rsidR="00A10797" w:rsidRPr="00843509" w:rsidRDefault="00A10797" w:rsidP="00143BAD">
      <w:pPr>
        <w:pStyle w:val="1-"/>
        <w:numPr>
          <w:ilvl w:val="0"/>
          <w:numId w:val="19"/>
        </w:numPr>
        <w:ind w:left="641" w:hanging="357"/>
        <w:rPr>
          <w:rtl/>
        </w:rPr>
      </w:pPr>
      <w:r w:rsidRPr="00843509">
        <w:rPr>
          <w:rFonts w:hint="cs"/>
          <w:rtl/>
        </w:rPr>
        <w:t>ترویج از عقائد باطله و افکار فاسده. مثنوی گوید</w:t>
      </w:r>
      <w:r w:rsidR="00092F38" w:rsidRPr="00843509">
        <w:rPr>
          <w:rFonts w:hint="cs"/>
          <w:rtl/>
        </w:rPr>
        <w:t>:</w:t>
      </w:r>
      <w:r w:rsidR="000D7C5A" w:rsidRPr="00843509">
        <w:rPr>
          <w:rFonts w:hint="cs"/>
          <w:rtl/>
        </w:rPr>
        <w:t xml:space="preserve"> </w:t>
      </w:r>
    </w:p>
    <w:tbl>
      <w:tblPr>
        <w:bidiVisual/>
        <w:tblW w:w="0" w:type="auto"/>
        <w:jc w:val="center"/>
        <w:tblLook w:val="01E0" w:firstRow="1" w:lastRow="1" w:firstColumn="1" w:lastColumn="1" w:noHBand="0" w:noVBand="0"/>
      </w:tblPr>
      <w:tblGrid>
        <w:gridCol w:w="3639"/>
        <w:gridCol w:w="238"/>
        <w:gridCol w:w="3458"/>
      </w:tblGrid>
      <w:tr w:rsidR="00A10797" w:rsidRPr="00843509" w:rsidTr="00371178">
        <w:trPr>
          <w:jc w:val="center"/>
        </w:trPr>
        <w:tc>
          <w:tcPr>
            <w:tcW w:w="3639" w:type="dxa"/>
          </w:tcPr>
          <w:p w:rsidR="00A10797" w:rsidRPr="00843509" w:rsidRDefault="00A10797" w:rsidP="00F44B91">
            <w:pPr>
              <w:pStyle w:val="1-"/>
              <w:ind w:firstLine="0"/>
              <w:jc w:val="lowKashida"/>
              <w:rPr>
                <w:sz w:val="4"/>
                <w:szCs w:val="4"/>
                <w:rtl/>
              </w:rPr>
            </w:pPr>
            <w:r w:rsidRPr="00843509">
              <w:rPr>
                <w:rFonts w:hint="cs"/>
                <w:rtl/>
              </w:rPr>
              <w:t>چون زنی از کار بد شد روی زرد</w:t>
            </w:r>
            <w:r w:rsidRPr="00843509">
              <w:rPr>
                <w:rtl/>
              </w:rPr>
              <w:br/>
            </w:r>
          </w:p>
        </w:tc>
        <w:tc>
          <w:tcPr>
            <w:tcW w:w="238" w:type="dxa"/>
          </w:tcPr>
          <w:p w:rsidR="00A10797" w:rsidRPr="00843509" w:rsidRDefault="00A10797" w:rsidP="00F44B91">
            <w:pPr>
              <w:pStyle w:val="1-"/>
              <w:ind w:firstLine="0"/>
              <w:jc w:val="lowKashida"/>
              <w:rPr>
                <w:rtl/>
              </w:rPr>
            </w:pPr>
          </w:p>
        </w:tc>
        <w:tc>
          <w:tcPr>
            <w:tcW w:w="3458" w:type="dxa"/>
          </w:tcPr>
          <w:p w:rsidR="00A10797" w:rsidRPr="00843509" w:rsidRDefault="00A10797" w:rsidP="00F44B91">
            <w:pPr>
              <w:pStyle w:val="1-"/>
              <w:ind w:firstLine="0"/>
              <w:jc w:val="lowKashida"/>
              <w:rPr>
                <w:sz w:val="4"/>
                <w:szCs w:val="4"/>
                <w:rtl/>
              </w:rPr>
            </w:pPr>
            <w:r w:rsidRPr="00843509">
              <w:rPr>
                <w:rFonts w:hint="cs"/>
                <w:rtl/>
              </w:rPr>
              <w:t>مسخ کرد او را خدا و زهره کرد</w:t>
            </w:r>
            <w:r w:rsidRPr="00843509">
              <w:rPr>
                <w:rFonts w:hint="cs"/>
                <w:rtl/>
              </w:rPr>
              <w:br/>
            </w:r>
          </w:p>
        </w:tc>
      </w:tr>
    </w:tbl>
    <w:p w:rsidR="00A10797" w:rsidRPr="00843509" w:rsidRDefault="00A10797" w:rsidP="00143BAD">
      <w:pPr>
        <w:pStyle w:val="1-"/>
        <w:numPr>
          <w:ilvl w:val="0"/>
          <w:numId w:val="19"/>
        </w:numPr>
        <w:ind w:left="641" w:hanging="357"/>
        <w:rPr>
          <w:rtl/>
        </w:rPr>
      </w:pPr>
      <w:r w:rsidRPr="00843509">
        <w:rPr>
          <w:rFonts w:hint="cs"/>
          <w:rtl/>
        </w:rPr>
        <w:t>طرفداری از جبر و جبریان، چنانکه حافظ گوید</w:t>
      </w:r>
      <w:r w:rsidR="00092F38" w:rsidRPr="00843509">
        <w:rPr>
          <w:rFonts w:hint="cs"/>
          <w:rtl/>
        </w:rPr>
        <w:t>:</w:t>
      </w:r>
      <w:r w:rsidR="000D7C5A" w:rsidRPr="00843509">
        <w:rPr>
          <w:rFonts w:hint="cs"/>
          <w:rtl/>
        </w:rPr>
        <w:t xml:space="preserve"> </w:t>
      </w:r>
    </w:p>
    <w:tbl>
      <w:tblPr>
        <w:bidiVisual/>
        <w:tblW w:w="0" w:type="auto"/>
        <w:jc w:val="center"/>
        <w:tblLook w:val="01E0" w:firstRow="1" w:lastRow="1" w:firstColumn="1" w:lastColumn="1" w:noHBand="0" w:noVBand="0"/>
      </w:tblPr>
      <w:tblGrid>
        <w:gridCol w:w="3499"/>
        <w:gridCol w:w="238"/>
        <w:gridCol w:w="3598"/>
      </w:tblGrid>
      <w:tr w:rsidR="00A10797" w:rsidRPr="00843509" w:rsidTr="00371178">
        <w:trPr>
          <w:jc w:val="center"/>
        </w:trPr>
        <w:tc>
          <w:tcPr>
            <w:tcW w:w="3499" w:type="dxa"/>
          </w:tcPr>
          <w:p w:rsidR="00A10797" w:rsidRPr="00843509" w:rsidRDefault="00A10797" w:rsidP="00F44B91">
            <w:pPr>
              <w:pStyle w:val="1-"/>
              <w:ind w:firstLine="0"/>
              <w:jc w:val="lowKashida"/>
              <w:rPr>
                <w:sz w:val="4"/>
                <w:szCs w:val="4"/>
                <w:rtl/>
              </w:rPr>
            </w:pPr>
            <w:r w:rsidRPr="00843509">
              <w:rPr>
                <w:rFonts w:hint="cs"/>
                <w:rtl/>
              </w:rPr>
              <w:t>گناه اگر چه نبود اختیار ما حافظ</w:t>
            </w:r>
            <w:r w:rsidRPr="00843509">
              <w:rPr>
                <w:rtl/>
              </w:rPr>
              <w:br/>
            </w:r>
          </w:p>
        </w:tc>
        <w:tc>
          <w:tcPr>
            <w:tcW w:w="238" w:type="dxa"/>
          </w:tcPr>
          <w:p w:rsidR="00A10797" w:rsidRPr="00843509" w:rsidRDefault="00A10797" w:rsidP="00F44B91">
            <w:pPr>
              <w:pStyle w:val="1-"/>
              <w:ind w:firstLine="0"/>
              <w:jc w:val="lowKashida"/>
              <w:rPr>
                <w:rtl/>
              </w:rPr>
            </w:pPr>
          </w:p>
        </w:tc>
        <w:tc>
          <w:tcPr>
            <w:tcW w:w="3598" w:type="dxa"/>
          </w:tcPr>
          <w:p w:rsidR="00A10797" w:rsidRPr="00843509" w:rsidRDefault="00A10797" w:rsidP="00F44B91">
            <w:pPr>
              <w:pStyle w:val="1-"/>
              <w:ind w:firstLine="0"/>
              <w:jc w:val="lowKashida"/>
              <w:rPr>
                <w:rtl/>
              </w:rPr>
            </w:pPr>
            <w:r w:rsidRPr="00843509">
              <w:rPr>
                <w:rFonts w:hint="cs"/>
                <w:rtl/>
              </w:rPr>
              <w:t>تو در طریق ادب کوش و گو گناه من است</w:t>
            </w:r>
          </w:p>
        </w:tc>
      </w:tr>
      <w:tr w:rsidR="00A10797" w:rsidRPr="00843509" w:rsidTr="00371178">
        <w:trPr>
          <w:jc w:val="center"/>
        </w:trPr>
        <w:tc>
          <w:tcPr>
            <w:tcW w:w="3499" w:type="dxa"/>
          </w:tcPr>
          <w:p w:rsidR="00A10797" w:rsidRPr="00843509" w:rsidRDefault="00A10797" w:rsidP="00F44B91">
            <w:pPr>
              <w:pStyle w:val="1-"/>
              <w:ind w:firstLine="0"/>
              <w:jc w:val="lowKashida"/>
              <w:rPr>
                <w:sz w:val="4"/>
                <w:szCs w:val="4"/>
                <w:rtl/>
              </w:rPr>
            </w:pPr>
            <w:r w:rsidRPr="00843509">
              <w:rPr>
                <w:rFonts w:hint="cs"/>
                <w:rtl/>
              </w:rPr>
              <w:t>در کوی نیکنامی ما را گذر ندادند</w:t>
            </w:r>
            <w:r w:rsidRPr="00843509">
              <w:rPr>
                <w:rtl/>
              </w:rPr>
              <w:br/>
            </w:r>
          </w:p>
        </w:tc>
        <w:tc>
          <w:tcPr>
            <w:tcW w:w="238" w:type="dxa"/>
          </w:tcPr>
          <w:p w:rsidR="00A10797" w:rsidRPr="00843509" w:rsidRDefault="00A10797" w:rsidP="00F44B91">
            <w:pPr>
              <w:pStyle w:val="1-"/>
              <w:ind w:firstLine="0"/>
              <w:jc w:val="lowKashida"/>
              <w:rPr>
                <w:rtl/>
              </w:rPr>
            </w:pPr>
          </w:p>
        </w:tc>
        <w:tc>
          <w:tcPr>
            <w:tcW w:w="3598" w:type="dxa"/>
          </w:tcPr>
          <w:p w:rsidR="00A10797" w:rsidRPr="00843509" w:rsidRDefault="00A10797" w:rsidP="00F44B91">
            <w:pPr>
              <w:pStyle w:val="1-"/>
              <w:ind w:firstLine="0"/>
              <w:jc w:val="lowKashida"/>
              <w:rPr>
                <w:sz w:val="4"/>
                <w:szCs w:val="4"/>
                <w:rtl/>
              </w:rPr>
            </w:pPr>
            <w:r w:rsidRPr="00843509">
              <w:rPr>
                <w:rFonts w:hint="cs"/>
                <w:rtl/>
              </w:rPr>
              <w:t>گر تو نمی‌پسندی تغییر ده قضا را</w:t>
            </w:r>
            <w:r w:rsidRPr="00843509">
              <w:rPr>
                <w:rtl/>
              </w:rPr>
              <w:br/>
            </w:r>
          </w:p>
        </w:tc>
      </w:tr>
      <w:tr w:rsidR="00A10797" w:rsidRPr="00843509" w:rsidTr="00371178">
        <w:trPr>
          <w:jc w:val="center"/>
        </w:trPr>
        <w:tc>
          <w:tcPr>
            <w:tcW w:w="3499" w:type="dxa"/>
          </w:tcPr>
          <w:p w:rsidR="00A10797" w:rsidRPr="00843509" w:rsidRDefault="00A10797" w:rsidP="00F44B91">
            <w:pPr>
              <w:pStyle w:val="1-"/>
              <w:ind w:firstLine="0"/>
              <w:jc w:val="lowKashida"/>
              <w:rPr>
                <w:sz w:val="4"/>
                <w:szCs w:val="4"/>
                <w:rtl/>
              </w:rPr>
            </w:pPr>
            <w:r w:rsidRPr="00843509">
              <w:rPr>
                <w:rFonts w:hint="cs"/>
                <w:rtl/>
              </w:rPr>
              <w:t>رضا ب</w:t>
            </w:r>
            <w:r w:rsidR="0041153A" w:rsidRPr="00843509">
              <w:rPr>
                <w:rFonts w:hint="cs"/>
                <w:rtl/>
              </w:rPr>
              <w:t xml:space="preserve">ه </w:t>
            </w:r>
            <w:r w:rsidRPr="00843509">
              <w:rPr>
                <w:rFonts w:hint="cs"/>
                <w:rtl/>
              </w:rPr>
              <w:t>داده بده از جبین گره بگشا</w:t>
            </w:r>
            <w:r w:rsidRPr="00843509">
              <w:rPr>
                <w:rFonts w:hint="cs"/>
                <w:rtl/>
              </w:rPr>
              <w:br/>
            </w:r>
          </w:p>
        </w:tc>
        <w:tc>
          <w:tcPr>
            <w:tcW w:w="238" w:type="dxa"/>
          </w:tcPr>
          <w:p w:rsidR="00A10797" w:rsidRPr="00843509" w:rsidRDefault="00A10797" w:rsidP="00F44B91">
            <w:pPr>
              <w:pStyle w:val="1-"/>
              <w:ind w:firstLine="0"/>
              <w:jc w:val="lowKashida"/>
              <w:rPr>
                <w:rtl/>
              </w:rPr>
            </w:pPr>
          </w:p>
        </w:tc>
        <w:tc>
          <w:tcPr>
            <w:tcW w:w="3598" w:type="dxa"/>
          </w:tcPr>
          <w:p w:rsidR="00A10797" w:rsidRPr="00843509" w:rsidRDefault="00A10797" w:rsidP="00F44B91">
            <w:pPr>
              <w:pStyle w:val="1-"/>
              <w:ind w:firstLine="0"/>
              <w:jc w:val="lowKashida"/>
              <w:rPr>
                <w:sz w:val="4"/>
                <w:szCs w:val="4"/>
                <w:rtl/>
              </w:rPr>
            </w:pPr>
            <w:r w:rsidRPr="00843509">
              <w:rPr>
                <w:rFonts w:hint="cs"/>
                <w:rtl/>
              </w:rPr>
              <w:t>که بر من و تو در اختیار نگشاده است</w:t>
            </w:r>
            <w:r w:rsidRPr="00843509">
              <w:rPr>
                <w:rFonts w:hint="cs"/>
                <w:rtl/>
              </w:rPr>
              <w:br/>
            </w:r>
          </w:p>
        </w:tc>
      </w:tr>
    </w:tbl>
    <w:p w:rsidR="003408EF" w:rsidRPr="00843509" w:rsidRDefault="00A10797" w:rsidP="00143BAD">
      <w:pPr>
        <w:pStyle w:val="1-"/>
        <w:numPr>
          <w:ilvl w:val="0"/>
          <w:numId w:val="19"/>
        </w:numPr>
        <w:ind w:left="641" w:hanging="357"/>
        <w:rPr>
          <w:rtl/>
        </w:rPr>
      </w:pPr>
      <w:r w:rsidRPr="00843509">
        <w:rPr>
          <w:rFonts w:hint="cs"/>
          <w:rtl/>
        </w:rPr>
        <w:t xml:space="preserve">تشبیه خالق به خلق و تشبیه خلق به خالق که موجب شرک است. </w:t>
      </w:r>
    </w:p>
    <w:p w:rsidR="00A10797" w:rsidRPr="00843509" w:rsidRDefault="00A10797" w:rsidP="00D64506">
      <w:pPr>
        <w:pStyle w:val="1-"/>
        <w:rPr>
          <w:rtl/>
        </w:rPr>
      </w:pPr>
      <w:r w:rsidRPr="00843509">
        <w:rPr>
          <w:rFonts w:hint="cs"/>
          <w:rtl/>
        </w:rPr>
        <w:t>مولوی گوید</w:t>
      </w:r>
      <w:r w:rsidR="000D7C5A" w:rsidRPr="00843509">
        <w:rPr>
          <w:rFonts w:hint="cs"/>
          <w:rtl/>
        </w:rPr>
        <w:t xml:space="preserve">: </w:t>
      </w:r>
    </w:p>
    <w:tbl>
      <w:tblPr>
        <w:bidiVisual/>
        <w:tblW w:w="0" w:type="auto"/>
        <w:jc w:val="center"/>
        <w:tblLook w:val="01E0" w:firstRow="1" w:lastRow="1" w:firstColumn="1" w:lastColumn="1" w:noHBand="0" w:noVBand="0"/>
      </w:tblPr>
      <w:tblGrid>
        <w:gridCol w:w="3639"/>
        <w:gridCol w:w="238"/>
        <w:gridCol w:w="3458"/>
      </w:tblGrid>
      <w:tr w:rsidR="00A10797" w:rsidRPr="00843509" w:rsidTr="00371178">
        <w:trPr>
          <w:jc w:val="center"/>
        </w:trPr>
        <w:tc>
          <w:tcPr>
            <w:tcW w:w="3639" w:type="dxa"/>
          </w:tcPr>
          <w:p w:rsidR="00A10797" w:rsidRPr="00843509" w:rsidRDefault="00A10797" w:rsidP="00F44B91">
            <w:pPr>
              <w:pStyle w:val="1-"/>
              <w:ind w:firstLine="0"/>
              <w:jc w:val="lowKashida"/>
              <w:rPr>
                <w:sz w:val="4"/>
                <w:szCs w:val="4"/>
                <w:rtl/>
              </w:rPr>
            </w:pPr>
            <w:r w:rsidRPr="00843509">
              <w:rPr>
                <w:rFonts w:hint="cs"/>
                <w:rtl/>
              </w:rPr>
              <w:t>در کف شیر نر خونخواره‌ای</w:t>
            </w:r>
            <w:r w:rsidRPr="00843509">
              <w:rPr>
                <w:rtl/>
              </w:rPr>
              <w:br/>
            </w:r>
          </w:p>
        </w:tc>
        <w:tc>
          <w:tcPr>
            <w:tcW w:w="238" w:type="dxa"/>
          </w:tcPr>
          <w:p w:rsidR="00A10797" w:rsidRPr="00843509" w:rsidRDefault="00A10797" w:rsidP="00F44B91">
            <w:pPr>
              <w:pStyle w:val="1-"/>
              <w:ind w:firstLine="0"/>
              <w:jc w:val="lowKashida"/>
              <w:rPr>
                <w:rtl/>
              </w:rPr>
            </w:pPr>
          </w:p>
        </w:tc>
        <w:tc>
          <w:tcPr>
            <w:tcW w:w="3458" w:type="dxa"/>
          </w:tcPr>
          <w:p w:rsidR="00A10797" w:rsidRPr="00843509" w:rsidRDefault="00A10797" w:rsidP="00F44B91">
            <w:pPr>
              <w:pStyle w:val="1-"/>
              <w:ind w:firstLine="0"/>
              <w:jc w:val="lowKashida"/>
              <w:rPr>
                <w:sz w:val="4"/>
                <w:szCs w:val="4"/>
                <w:rtl/>
              </w:rPr>
            </w:pPr>
            <w:r w:rsidRPr="00843509">
              <w:rPr>
                <w:rFonts w:hint="cs"/>
                <w:rtl/>
              </w:rPr>
              <w:t>غیر تسلیم و رضا کو چاره‌ای</w:t>
            </w:r>
            <w:r w:rsidRPr="00843509">
              <w:rPr>
                <w:rFonts w:hint="cs"/>
                <w:rtl/>
              </w:rPr>
              <w:br/>
            </w:r>
          </w:p>
        </w:tc>
      </w:tr>
    </w:tbl>
    <w:p w:rsidR="003408EF" w:rsidRPr="00843509" w:rsidRDefault="00A10797" w:rsidP="00143BAD">
      <w:pPr>
        <w:pStyle w:val="1-"/>
        <w:numPr>
          <w:ilvl w:val="0"/>
          <w:numId w:val="19"/>
        </w:numPr>
        <w:ind w:left="641" w:hanging="357"/>
        <w:rPr>
          <w:rtl/>
        </w:rPr>
      </w:pPr>
      <w:r w:rsidRPr="00843509">
        <w:rPr>
          <w:rFonts w:hint="cs"/>
          <w:rtl/>
        </w:rPr>
        <w:t xml:space="preserve">ترویج از لاابالی‌گری و بی‌فکری و بی‌بند و باری. </w:t>
      </w:r>
    </w:p>
    <w:p w:rsidR="00A10797" w:rsidRPr="00843509" w:rsidRDefault="00A10797" w:rsidP="00D64506">
      <w:pPr>
        <w:pStyle w:val="1-"/>
        <w:rPr>
          <w:rtl/>
        </w:rPr>
      </w:pPr>
      <w:r w:rsidRPr="00843509">
        <w:rPr>
          <w:rFonts w:hint="cs"/>
          <w:rtl/>
        </w:rPr>
        <w:t>حافظ گوید</w:t>
      </w:r>
      <w:r w:rsidR="000D7C5A" w:rsidRPr="00843509">
        <w:rPr>
          <w:rFonts w:hint="cs"/>
          <w:rtl/>
        </w:rPr>
        <w:t xml:space="preserve">: </w:t>
      </w:r>
    </w:p>
    <w:tbl>
      <w:tblPr>
        <w:bidiVisual/>
        <w:tblW w:w="0" w:type="auto"/>
        <w:jc w:val="center"/>
        <w:tblLook w:val="01E0" w:firstRow="1" w:lastRow="1" w:firstColumn="1" w:lastColumn="1" w:noHBand="0" w:noVBand="0"/>
      </w:tblPr>
      <w:tblGrid>
        <w:gridCol w:w="3639"/>
        <w:gridCol w:w="238"/>
        <w:gridCol w:w="3458"/>
      </w:tblGrid>
      <w:tr w:rsidR="00A10797" w:rsidRPr="00843509" w:rsidTr="00371178">
        <w:trPr>
          <w:jc w:val="center"/>
        </w:trPr>
        <w:tc>
          <w:tcPr>
            <w:tcW w:w="3639" w:type="dxa"/>
          </w:tcPr>
          <w:p w:rsidR="00A10797" w:rsidRPr="00843509" w:rsidRDefault="00A10797" w:rsidP="00F44B91">
            <w:pPr>
              <w:pStyle w:val="1-"/>
              <w:ind w:firstLine="0"/>
              <w:jc w:val="lowKashida"/>
              <w:rPr>
                <w:sz w:val="4"/>
                <w:szCs w:val="4"/>
                <w:rtl/>
              </w:rPr>
            </w:pPr>
            <w:r w:rsidRPr="00843509">
              <w:rPr>
                <w:rFonts w:hint="cs"/>
                <w:rtl/>
              </w:rPr>
              <w:t>ساقی بیار جامی و ز خلوتم برون کن</w:t>
            </w:r>
            <w:r w:rsidRPr="00843509">
              <w:rPr>
                <w:rtl/>
              </w:rPr>
              <w:br/>
            </w:r>
          </w:p>
        </w:tc>
        <w:tc>
          <w:tcPr>
            <w:tcW w:w="238" w:type="dxa"/>
          </w:tcPr>
          <w:p w:rsidR="00A10797" w:rsidRPr="00843509" w:rsidRDefault="00A10797" w:rsidP="00F44B91">
            <w:pPr>
              <w:pStyle w:val="1-"/>
              <w:ind w:firstLine="0"/>
              <w:jc w:val="lowKashida"/>
              <w:rPr>
                <w:rtl/>
              </w:rPr>
            </w:pPr>
          </w:p>
        </w:tc>
        <w:tc>
          <w:tcPr>
            <w:tcW w:w="3458" w:type="dxa"/>
          </w:tcPr>
          <w:p w:rsidR="00A10797" w:rsidRPr="00843509" w:rsidRDefault="00A10797" w:rsidP="00F44B91">
            <w:pPr>
              <w:pStyle w:val="1-"/>
              <w:ind w:firstLine="0"/>
              <w:jc w:val="lowKashida"/>
              <w:rPr>
                <w:sz w:val="4"/>
                <w:szCs w:val="4"/>
                <w:rtl/>
              </w:rPr>
            </w:pPr>
            <w:r w:rsidRPr="00843509">
              <w:rPr>
                <w:rFonts w:hint="cs"/>
                <w:rtl/>
              </w:rPr>
              <w:t>تا در بدر بگردم قلاش و لاأبالی</w:t>
            </w:r>
            <w:r w:rsidRPr="00843509">
              <w:rPr>
                <w:rFonts w:hint="cs"/>
                <w:rtl/>
              </w:rPr>
              <w:br/>
            </w:r>
          </w:p>
        </w:tc>
      </w:tr>
    </w:tbl>
    <w:p w:rsidR="00A10797" w:rsidRPr="00843509" w:rsidRDefault="00DD1831" w:rsidP="00D64506">
      <w:pPr>
        <w:pStyle w:val="1-"/>
        <w:rPr>
          <w:rtl/>
        </w:rPr>
      </w:pPr>
      <w:r w:rsidRPr="00843509">
        <w:rPr>
          <w:rFonts w:hint="cs"/>
          <w:rtl/>
        </w:rPr>
        <w:t>حافظ،</w:t>
      </w:r>
      <w:r w:rsidR="00A10797" w:rsidRPr="00843509">
        <w:rPr>
          <w:rFonts w:hint="cs"/>
          <w:rtl/>
        </w:rPr>
        <w:t xml:space="preserve"> سعدی و مثنوی در زمان مغول و یا پس از آن بوده‌اند، اکثر اشعارشان ترغیب به می گساری و عاشقی است. اصلا</w:t>
      </w:r>
      <w:r w:rsidRPr="00843509">
        <w:rPr>
          <w:rFonts w:hint="cs"/>
          <w:rtl/>
        </w:rPr>
        <w:t>ً</w:t>
      </w:r>
      <w:r w:rsidR="00A10797" w:rsidRPr="00843509">
        <w:rPr>
          <w:rFonts w:hint="cs"/>
          <w:rtl/>
        </w:rPr>
        <w:t xml:space="preserve"> یک غزل ب</w:t>
      </w:r>
      <w:r w:rsidR="0041153A" w:rsidRPr="00843509">
        <w:rPr>
          <w:rFonts w:hint="cs"/>
          <w:rtl/>
        </w:rPr>
        <w:t xml:space="preserve">ه </w:t>
      </w:r>
      <w:r w:rsidR="00A10797" w:rsidRPr="00843509">
        <w:rPr>
          <w:rFonts w:hint="cs"/>
          <w:rtl/>
        </w:rPr>
        <w:t>طور کامل در ترغیب به شهامت و غیرت و دفع ستمگران نیست، بلکه ب</w:t>
      </w:r>
      <w:r w:rsidR="0041153A" w:rsidRPr="00843509">
        <w:rPr>
          <w:rFonts w:hint="cs"/>
          <w:rtl/>
        </w:rPr>
        <w:t>ر</w:t>
      </w:r>
      <w:r w:rsidR="00A10797" w:rsidRPr="00843509">
        <w:rPr>
          <w:rFonts w:hint="cs"/>
          <w:rtl/>
        </w:rPr>
        <w:t>عکس</w:t>
      </w:r>
      <w:r w:rsidR="00752969" w:rsidRPr="00843509">
        <w:rPr>
          <w:rFonts w:hint="cs"/>
          <w:rtl/>
        </w:rPr>
        <w:t>!</w:t>
      </w:r>
      <w:r w:rsidR="00A10797" w:rsidRPr="00843509">
        <w:rPr>
          <w:rFonts w:hint="cs"/>
          <w:rtl/>
        </w:rPr>
        <w:t xml:space="preserve"> سعدی گوید</w:t>
      </w:r>
      <w:r w:rsidR="000D7C5A" w:rsidRPr="00843509">
        <w:rPr>
          <w:rFonts w:hint="cs"/>
          <w:rtl/>
        </w:rPr>
        <w:t xml:space="preserve">: </w:t>
      </w:r>
    </w:p>
    <w:tbl>
      <w:tblPr>
        <w:bidiVisual/>
        <w:tblW w:w="0" w:type="auto"/>
        <w:jc w:val="center"/>
        <w:tblLook w:val="01E0" w:firstRow="1" w:lastRow="1" w:firstColumn="1" w:lastColumn="1" w:noHBand="0" w:noVBand="0"/>
      </w:tblPr>
      <w:tblGrid>
        <w:gridCol w:w="3639"/>
        <w:gridCol w:w="238"/>
        <w:gridCol w:w="3458"/>
      </w:tblGrid>
      <w:tr w:rsidR="00A10797" w:rsidRPr="00843509" w:rsidTr="00371178">
        <w:trPr>
          <w:jc w:val="center"/>
        </w:trPr>
        <w:tc>
          <w:tcPr>
            <w:tcW w:w="3639" w:type="dxa"/>
          </w:tcPr>
          <w:p w:rsidR="00A10797" w:rsidRPr="00843509" w:rsidRDefault="00A10797" w:rsidP="00F44B91">
            <w:pPr>
              <w:pStyle w:val="1-"/>
              <w:ind w:firstLine="0"/>
              <w:jc w:val="lowKashida"/>
              <w:rPr>
                <w:sz w:val="4"/>
                <w:szCs w:val="4"/>
                <w:rtl/>
              </w:rPr>
            </w:pPr>
            <w:r w:rsidRPr="00843509">
              <w:rPr>
                <w:rFonts w:hint="cs"/>
                <w:rtl/>
              </w:rPr>
              <w:t>در آن مدت که ما را وقت خوش بود</w:t>
            </w:r>
            <w:r w:rsidRPr="00843509">
              <w:rPr>
                <w:rtl/>
              </w:rPr>
              <w:br/>
            </w:r>
          </w:p>
        </w:tc>
        <w:tc>
          <w:tcPr>
            <w:tcW w:w="238" w:type="dxa"/>
          </w:tcPr>
          <w:p w:rsidR="00A10797" w:rsidRPr="00843509" w:rsidRDefault="00A10797" w:rsidP="00F44B91">
            <w:pPr>
              <w:pStyle w:val="1-"/>
              <w:ind w:firstLine="0"/>
              <w:jc w:val="lowKashida"/>
              <w:rPr>
                <w:rtl/>
              </w:rPr>
            </w:pPr>
          </w:p>
        </w:tc>
        <w:tc>
          <w:tcPr>
            <w:tcW w:w="3458" w:type="dxa"/>
          </w:tcPr>
          <w:p w:rsidR="00A10797" w:rsidRPr="00843509" w:rsidRDefault="00A10797" w:rsidP="00F44B91">
            <w:pPr>
              <w:pStyle w:val="1-"/>
              <w:ind w:firstLine="0"/>
              <w:jc w:val="lowKashida"/>
              <w:rPr>
                <w:sz w:val="4"/>
                <w:szCs w:val="4"/>
                <w:rtl/>
              </w:rPr>
            </w:pPr>
            <w:r w:rsidRPr="00843509">
              <w:rPr>
                <w:rFonts w:hint="cs"/>
                <w:rtl/>
              </w:rPr>
              <w:t>ز هجرت ششصد و پنجاه و شش بود</w:t>
            </w:r>
            <w:r w:rsidRPr="00843509">
              <w:rPr>
                <w:rFonts w:hint="cs"/>
                <w:rtl/>
              </w:rPr>
              <w:br/>
            </w:r>
          </w:p>
        </w:tc>
      </w:tr>
    </w:tbl>
    <w:p w:rsidR="00A10797" w:rsidRPr="00843509" w:rsidRDefault="00A10797" w:rsidP="00D64506">
      <w:pPr>
        <w:pStyle w:val="1-"/>
        <w:rPr>
          <w:rtl/>
        </w:rPr>
      </w:pPr>
      <w:r w:rsidRPr="00843509">
        <w:rPr>
          <w:rFonts w:hint="cs"/>
          <w:rtl/>
        </w:rPr>
        <w:t>در همین سال که وقت خوش برای او بوده، لشکر مغول از</w:t>
      </w:r>
      <w:r w:rsidR="0041153A" w:rsidRPr="00843509">
        <w:rPr>
          <w:rFonts w:hint="cs"/>
          <w:rtl/>
        </w:rPr>
        <w:t xml:space="preserve"> قتل عام و غارت دمار از مردم در</w:t>
      </w:r>
      <w:r w:rsidRPr="00843509">
        <w:rPr>
          <w:rFonts w:hint="cs"/>
          <w:rtl/>
        </w:rPr>
        <w:t xml:space="preserve">آوردند. </w:t>
      </w:r>
    </w:p>
    <w:p w:rsidR="003408EF" w:rsidRPr="00843509" w:rsidRDefault="00DD1831" w:rsidP="00143BAD">
      <w:pPr>
        <w:pStyle w:val="1-"/>
        <w:numPr>
          <w:ilvl w:val="0"/>
          <w:numId w:val="19"/>
        </w:numPr>
        <w:ind w:left="641" w:hanging="357"/>
        <w:rPr>
          <w:rtl/>
        </w:rPr>
      </w:pPr>
      <w:r w:rsidRPr="00843509">
        <w:rPr>
          <w:rFonts w:hint="cs"/>
          <w:rtl/>
        </w:rPr>
        <w:t>غلو،</w:t>
      </w:r>
      <w:r w:rsidR="00A10797" w:rsidRPr="00843509">
        <w:rPr>
          <w:rFonts w:hint="cs"/>
          <w:rtl/>
        </w:rPr>
        <w:t xml:space="preserve"> شرک</w:t>
      </w:r>
      <w:r w:rsidRPr="00843509">
        <w:rPr>
          <w:rFonts w:hint="cs"/>
          <w:rtl/>
        </w:rPr>
        <w:t xml:space="preserve"> و خلق را به صفات ا</w:t>
      </w:r>
      <w:r w:rsidR="00A10797" w:rsidRPr="00843509">
        <w:rPr>
          <w:rFonts w:hint="cs"/>
          <w:rtl/>
        </w:rPr>
        <w:t>لهی و به خدا</w:t>
      </w:r>
      <w:r w:rsidRPr="00843509">
        <w:rPr>
          <w:rFonts w:hint="cs"/>
          <w:rtl/>
        </w:rPr>
        <w:t>ی</w:t>
      </w:r>
      <w:r w:rsidR="00A10797" w:rsidRPr="00843509">
        <w:rPr>
          <w:rFonts w:hint="cs"/>
          <w:rtl/>
        </w:rPr>
        <w:t xml:space="preserve">ی وصف کردن. </w:t>
      </w:r>
    </w:p>
    <w:p w:rsidR="00A10797" w:rsidRPr="00843509" w:rsidRDefault="00A10797" w:rsidP="00D64506">
      <w:pPr>
        <w:pStyle w:val="1-"/>
        <w:rPr>
          <w:rtl/>
        </w:rPr>
      </w:pPr>
      <w:r w:rsidRPr="00843509">
        <w:rPr>
          <w:rFonts w:hint="cs"/>
          <w:rtl/>
        </w:rPr>
        <w:t>مولوی گوید</w:t>
      </w:r>
      <w:r w:rsidR="000D7C5A" w:rsidRPr="00843509">
        <w:rPr>
          <w:rFonts w:hint="cs"/>
          <w:rtl/>
        </w:rPr>
        <w:t xml:space="preserve">: </w:t>
      </w:r>
    </w:p>
    <w:tbl>
      <w:tblPr>
        <w:bidiVisual/>
        <w:tblW w:w="0" w:type="auto"/>
        <w:jc w:val="center"/>
        <w:tblLook w:val="01E0" w:firstRow="1" w:lastRow="1" w:firstColumn="1" w:lastColumn="1" w:noHBand="0" w:noVBand="0"/>
      </w:tblPr>
      <w:tblGrid>
        <w:gridCol w:w="3639"/>
        <w:gridCol w:w="238"/>
        <w:gridCol w:w="3458"/>
      </w:tblGrid>
      <w:tr w:rsidR="00A10797" w:rsidRPr="00843509" w:rsidTr="00371178">
        <w:trPr>
          <w:jc w:val="center"/>
        </w:trPr>
        <w:tc>
          <w:tcPr>
            <w:tcW w:w="3639" w:type="dxa"/>
          </w:tcPr>
          <w:p w:rsidR="00A10797" w:rsidRPr="00843509" w:rsidRDefault="00A10797" w:rsidP="00F44B91">
            <w:pPr>
              <w:pStyle w:val="1-"/>
              <w:ind w:firstLine="0"/>
              <w:jc w:val="lowKashida"/>
              <w:rPr>
                <w:sz w:val="4"/>
                <w:szCs w:val="4"/>
                <w:rtl/>
              </w:rPr>
            </w:pPr>
            <w:r w:rsidRPr="00843509">
              <w:rPr>
                <w:rFonts w:hint="cs"/>
                <w:rtl/>
              </w:rPr>
              <w:t>چندان که در آفاق نظر کردم و دیدم</w:t>
            </w:r>
            <w:r w:rsidRPr="00843509">
              <w:rPr>
                <w:rtl/>
              </w:rPr>
              <w:br/>
            </w:r>
          </w:p>
        </w:tc>
        <w:tc>
          <w:tcPr>
            <w:tcW w:w="238" w:type="dxa"/>
          </w:tcPr>
          <w:p w:rsidR="00A10797" w:rsidRPr="00843509" w:rsidRDefault="00A10797" w:rsidP="00F44B91">
            <w:pPr>
              <w:pStyle w:val="1-"/>
              <w:ind w:firstLine="0"/>
              <w:jc w:val="lowKashida"/>
              <w:rPr>
                <w:rtl/>
              </w:rPr>
            </w:pPr>
          </w:p>
        </w:tc>
        <w:tc>
          <w:tcPr>
            <w:tcW w:w="3458" w:type="dxa"/>
          </w:tcPr>
          <w:p w:rsidR="00A10797" w:rsidRPr="00843509" w:rsidRDefault="00A10797" w:rsidP="00F44B91">
            <w:pPr>
              <w:pStyle w:val="1-"/>
              <w:ind w:firstLine="0"/>
              <w:jc w:val="lowKashida"/>
              <w:rPr>
                <w:sz w:val="4"/>
                <w:szCs w:val="4"/>
                <w:rtl/>
              </w:rPr>
            </w:pPr>
            <w:r w:rsidRPr="00843509">
              <w:rPr>
                <w:rFonts w:hint="cs"/>
                <w:rtl/>
              </w:rPr>
              <w:t>از روی یقین در همه موجود علی بود</w:t>
            </w:r>
            <w:r w:rsidRPr="00843509">
              <w:rPr>
                <w:rFonts w:hint="cs"/>
                <w:rtl/>
              </w:rPr>
              <w:br/>
            </w:r>
          </w:p>
        </w:tc>
      </w:tr>
    </w:tbl>
    <w:p w:rsidR="00A10797" w:rsidRPr="00843509" w:rsidRDefault="00DD1831" w:rsidP="00143BAD">
      <w:pPr>
        <w:pStyle w:val="1-"/>
        <w:numPr>
          <w:ilvl w:val="0"/>
          <w:numId w:val="19"/>
        </w:numPr>
        <w:ind w:left="641" w:hanging="357"/>
        <w:rPr>
          <w:rFonts w:cs="Times New Roman"/>
          <w:rtl/>
        </w:rPr>
      </w:pPr>
      <w:r w:rsidRPr="00843509">
        <w:rPr>
          <w:rFonts w:hint="cs"/>
          <w:rtl/>
        </w:rPr>
        <w:t>جری کردن مردم به معاصی،</w:t>
      </w:r>
      <w:r w:rsidR="00A10797" w:rsidRPr="00843509">
        <w:rPr>
          <w:rFonts w:hint="cs"/>
          <w:rtl/>
        </w:rPr>
        <w:t xml:space="preserve"> فسق و فجور، چنانکه شاعری گوید</w:t>
      </w:r>
      <w:r w:rsidR="00092F38" w:rsidRPr="00843509">
        <w:rPr>
          <w:rFonts w:hint="cs"/>
          <w:rtl/>
        </w:rPr>
        <w:t>:</w:t>
      </w:r>
      <w:r w:rsidR="000D7C5A" w:rsidRPr="00843509">
        <w:rPr>
          <w:rFonts w:hint="cs"/>
          <w:rtl/>
        </w:rPr>
        <w:t xml:space="preserve"> </w:t>
      </w:r>
    </w:p>
    <w:tbl>
      <w:tblPr>
        <w:bidiVisual/>
        <w:tblW w:w="0" w:type="auto"/>
        <w:jc w:val="center"/>
        <w:tblLook w:val="01E0" w:firstRow="1" w:lastRow="1" w:firstColumn="1" w:lastColumn="1" w:noHBand="0" w:noVBand="0"/>
      </w:tblPr>
      <w:tblGrid>
        <w:gridCol w:w="3639"/>
        <w:gridCol w:w="238"/>
        <w:gridCol w:w="3458"/>
      </w:tblGrid>
      <w:tr w:rsidR="00A10797" w:rsidRPr="00843509" w:rsidTr="00371178">
        <w:trPr>
          <w:jc w:val="center"/>
        </w:trPr>
        <w:tc>
          <w:tcPr>
            <w:tcW w:w="3639" w:type="dxa"/>
          </w:tcPr>
          <w:p w:rsidR="00A10797" w:rsidRPr="00843509" w:rsidRDefault="00A10797" w:rsidP="00F44B91">
            <w:pPr>
              <w:pStyle w:val="1-"/>
              <w:ind w:firstLine="0"/>
              <w:jc w:val="lowKashida"/>
              <w:rPr>
                <w:sz w:val="4"/>
                <w:szCs w:val="4"/>
                <w:rtl/>
              </w:rPr>
            </w:pPr>
            <w:r w:rsidRPr="00843509">
              <w:rPr>
                <w:rFonts w:hint="cs"/>
                <w:rtl/>
              </w:rPr>
              <w:t>هر آن کس که آقاش حیدر بود</w:t>
            </w:r>
            <w:r w:rsidRPr="00843509">
              <w:rPr>
                <w:rtl/>
              </w:rPr>
              <w:br/>
            </w:r>
          </w:p>
        </w:tc>
        <w:tc>
          <w:tcPr>
            <w:tcW w:w="238" w:type="dxa"/>
          </w:tcPr>
          <w:p w:rsidR="00A10797" w:rsidRPr="00843509" w:rsidRDefault="00A10797" w:rsidP="00F44B91">
            <w:pPr>
              <w:pStyle w:val="1-"/>
              <w:ind w:firstLine="0"/>
              <w:jc w:val="lowKashida"/>
              <w:rPr>
                <w:rtl/>
              </w:rPr>
            </w:pPr>
          </w:p>
        </w:tc>
        <w:tc>
          <w:tcPr>
            <w:tcW w:w="3458" w:type="dxa"/>
          </w:tcPr>
          <w:p w:rsidR="00A10797" w:rsidRPr="00843509" w:rsidRDefault="00A10797" w:rsidP="00F44B91">
            <w:pPr>
              <w:pStyle w:val="1-"/>
              <w:ind w:firstLine="0"/>
              <w:jc w:val="lowKashida"/>
              <w:rPr>
                <w:sz w:val="4"/>
                <w:szCs w:val="4"/>
                <w:rtl/>
              </w:rPr>
            </w:pPr>
            <w:r w:rsidRPr="00843509">
              <w:rPr>
                <w:rFonts w:hint="cs"/>
                <w:rtl/>
              </w:rPr>
              <w:t>چه پرواش از روز محشر بود</w:t>
            </w:r>
            <w:r w:rsidRPr="00843509">
              <w:rPr>
                <w:rFonts w:hint="cs"/>
                <w:rtl/>
              </w:rPr>
              <w:br/>
            </w:r>
          </w:p>
        </w:tc>
      </w:tr>
    </w:tbl>
    <w:p w:rsidR="00A10797" w:rsidRPr="00843509" w:rsidRDefault="00A10797" w:rsidP="00D64506">
      <w:pPr>
        <w:pStyle w:val="1-"/>
        <w:rPr>
          <w:rtl/>
        </w:rPr>
      </w:pPr>
      <w:r w:rsidRPr="00843509">
        <w:rPr>
          <w:rFonts w:hint="cs"/>
          <w:rtl/>
        </w:rPr>
        <w:t>شاعران که قریح</w:t>
      </w:r>
      <w:r w:rsidR="009E75AD" w:rsidRPr="00843509">
        <w:rPr>
          <w:rFonts w:hint="cs"/>
          <w:rtl/>
        </w:rPr>
        <w:t>ۀ</w:t>
      </w:r>
      <w:r w:rsidRPr="00843509">
        <w:rPr>
          <w:rFonts w:hint="cs"/>
          <w:rtl/>
        </w:rPr>
        <w:t xml:space="preserve"> شعری دارند باید بروند اول کتاب </w:t>
      </w:r>
      <w:r w:rsidR="00DD1831" w:rsidRPr="00843509">
        <w:rPr>
          <w:rFonts w:hint="cs"/>
          <w:rtl/>
        </w:rPr>
        <w:t>آسمانی قرآن را تدبر کنند و عقاید ا</w:t>
      </w:r>
      <w:r w:rsidRPr="00843509">
        <w:rPr>
          <w:rFonts w:hint="cs"/>
          <w:rtl/>
        </w:rPr>
        <w:t>لهی را فرا گیرند تا بر ضد آن شعر نگویند. متأسفانه هیچ شاعری این کار را نکرده و اکثر اشعارشان ضد قرآن است. حق</w:t>
      </w:r>
      <w:r w:rsidRPr="00843509">
        <w:rPr>
          <w:rFonts w:hint="eastAsia"/>
          <w:rtl/>
        </w:rPr>
        <w:t>‌</w:t>
      </w:r>
      <w:r w:rsidR="0041153A" w:rsidRPr="00843509">
        <w:rPr>
          <w:rFonts w:hint="cs"/>
          <w:rtl/>
        </w:rPr>
        <w:t>تعالی شاعری که شعرش بر</w:t>
      </w:r>
      <w:r w:rsidRPr="00843509">
        <w:rPr>
          <w:rFonts w:hint="cs"/>
          <w:rtl/>
        </w:rPr>
        <w:t>خلاف حق نباشد و دارای چند صف</w:t>
      </w:r>
      <w:r w:rsidR="0041153A" w:rsidRPr="00843509">
        <w:rPr>
          <w:rFonts w:hint="cs"/>
          <w:rtl/>
        </w:rPr>
        <w:t>ت باشد استثناء کرده و مذموم ندانس</w:t>
      </w:r>
      <w:r w:rsidRPr="00843509">
        <w:rPr>
          <w:rFonts w:hint="cs"/>
          <w:rtl/>
        </w:rPr>
        <w:t>ته</w:t>
      </w:r>
      <w:r w:rsidR="00092F38" w:rsidRPr="00843509">
        <w:rPr>
          <w:rFonts w:hint="cs"/>
          <w:rtl/>
        </w:rPr>
        <w:t>:</w:t>
      </w:r>
      <w:r w:rsidR="000D7C5A" w:rsidRPr="00843509">
        <w:rPr>
          <w:rFonts w:hint="cs"/>
          <w:rtl/>
        </w:rPr>
        <w:t xml:space="preserve"> </w:t>
      </w:r>
    </w:p>
    <w:p w:rsidR="00A10797" w:rsidRPr="00843509" w:rsidRDefault="00F44B91" w:rsidP="00551697">
      <w:pPr>
        <w:pStyle w:val="1-"/>
        <w:numPr>
          <w:ilvl w:val="0"/>
          <w:numId w:val="20"/>
        </w:numPr>
        <w:ind w:left="568" w:hanging="284"/>
        <w:rPr>
          <w:rtl/>
        </w:rPr>
      </w:pPr>
      <w:r w:rsidRPr="00843509">
        <w:rPr>
          <w:rFonts w:ascii="Traditional Arabic" w:hAnsi="Traditional Arabic" w:cs="Traditional Arabic"/>
          <w:rtl/>
        </w:rPr>
        <w:t>﴿</w:t>
      </w:r>
      <w:r w:rsidR="008D65B7" w:rsidRPr="00843509">
        <w:rPr>
          <w:rStyle w:val="5-Char"/>
          <w:rFonts w:hint="cs"/>
          <w:rtl/>
        </w:rPr>
        <w:t>إِلَّا</w:t>
      </w:r>
      <w:r w:rsidR="008D65B7" w:rsidRPr="00843509">
        <w:rPr>
          <w:rStyle w:val="5-Char"/>
          <w:rtl/>
        </w:rPr>
        <w:t xml:space="preserve"> </w:t>
      </w:r>
      <w:r w:rsidR="008D65B7" w:rsidRPr="00843509">
        <w:rPr>
          <w:rStyle w:val="5-Char"/>
          <w:rFonts w:hint="cs"/>
          <w:rtl/>
        </w:rPr>
        <w:t>ٱلَّذِينَ</w:t>
      </w:r>
      <w:r w:rsidR="008D65B7" w:rsidRPr="00843509">
        <w:rPr>
          <w:rStyle w:val="5-Char"/>
          <w:rtl/>
        </w:rPr>
        <w:t xml:space="preserve"> </w:t>
      </w:r>
      <w:r w:rsidR="008D65B7" w:rsidRPr="00843509">
        <w:rPr>
          <w:rStyle w:val="5-Char"/>
          <w:rFonts w:hint="cs"/>
          <w:rtl/>
        </w:rPr>
        <w:t>ءَامَنُواْ</w:t>
      </w:r>
      <w:r w:rsidR="008D65B7" w:rsidRPr="00843509">
        <w:rPr>
          <w:rStyle w:val="5-Char"/>
          <w:rtl/>
        </w:rPr>
        <w:t xml:space="preserve"> </w:t>
      </w:r>
      <w:r w:rsidR="008D65B7" w:rsidRPr="00843509">
        <w:rPr>
          <w:rStyle w:val="5-Char"/>
          <w:rFonts w:hint="cs"/>
          <w:rtl/>
        </w:rPr>
        <w:t>وَعَمِلُواْ</w:t>
      </w:r>
      <w:r w:rsidR="008D65B7" w:rsidRPr="00843509">
        <w:rPr>
          <w:rStyle w:val="5-Char"/>
          <w:rtl/>
        </w:rPr>
        <w:t xml:space="preserve"> </w:t>
      </w:r>
      <w:r w:rsidR="008D65B7" w:rsidRPr="00843509">
        <w:rPr>
          <w:rStyle w:val="5-Char"/>
          <w:rFonts w:hint="cs"/>
          <w:rtl/>
        </w:rPr>
        <w:t>ٱلصَّٰلِحَٰتِ</w:t>
      </w:r>
      <w:r w:rsidRPr="00843509">
        <w:rPr>
          <w:rFonts w:ascii="Traditional Arabic" w:hAnsi="Traditional Arabic" w:cs="Traditional Arabic"/>
          <w:rtl/>
        </w:rPr>
        <w:t>﴾</w:t>
      </w:r>
      <w:r w:rsidR="00A10797" w:rsidRPr="00843509">
        <w:rPr>
          <w:rFonts w:hint="cs"/>
          <w:rtl/>
        </w:rPr>
        <w:t>، که شاعر</w:t>
      </w:r>
      <w:r w:rsidR="00752969" w:rsidRPr="00843509">
        <w:rPr>
          <w:rFonts w:hint="cs"/>
          <w:rtl/>
        </w:rPr>
        <w:t>؛</w:t>
      </w:r>
      <w:r w:rsidR="00A10797" w:rsidRPr="00843509">
        <w:rPr>
          <w:rFonts w:hint="cs"/>
          <w:rtl/>
        </w:rPr>
        <w:t xml:space="preserve"> ایمان به خد</w:t>
      </w:r>
      <w:r w:rsidR="00752969" w:rsidRPr="00843509">
        <w:rPr>
          <w:rFonts w:hint="cs"/>
          <w:rtl/>
        </w:rPr>
        <w:t>ا و رسول و کتب آسمانی داشته باش</w:t>
      </w:r>
      <w:r w:rsidR="00A10797" w:rsidRPr="00843509">
        <w:rPr>
          <w:rFonts w:hint="cs"/>
          <w:rtl/>
        </w:rPr>
        <w:t>د و قیامت را معتقد باشد و اینکه ایمان بر عمل صالح مقدم شده زیرا تا جامعه ایمان نداشته باشد، به اجرای اعمال صالحه و قوانین اسلامی تن در نمی‌دهد و بشر در</w:t>
      </w:r>
      <w:r w:rsidR="005D2830" w:rsidRPr="00843509">
        <w:rPr>
          <w:rFonts w:hint="cs"/>
          <w:rtl/>
        </w:rPr>
        <w:t xml:space="preserve"> نتیج</w:t>
      </w:r>
      <w:r w:rsidR="00972087" w:rsidRPr="00843509">
        <w:rPr>
          <w:rFonts w:hint="cs"/>
          <w:rtl/>
        </w:rPr>
        <w:t>ۀ</w:t>
      </w:r>
      <w:r w:rsidR="005D2830" w:rsidRPr="00843509">
        <w:rPr>
          <w:rFonts w:hint="cs"/>
          <w:rtl/>
        </w:rPr>
        <w:t xml:space="preserve"> </w:t>
      </w:r>
      <w:r w:rsidR="00A10797" w:rsidRPr="00843509">
        <w:rPr>
          <w:rFonts w:hint="cs"/>
          <w:rtl/>
        </w:rPr>
        <w:t>ایمان به اصول و مقررات دینی و خداوندی که واض</w:t>
      </w:r>
      <w:r w:rsidR="0041153A" w:rsidRPr="00843509">
        <w:rPr>
          <w:rFonts w:hint="cs"/>
          <w:rtl/>
        </w:rPr>
        <w:t>ع</w:t>
      </w:r>
      <w:r w:rsidR="00A10797" w:rsidRPr="00843509">
        <w:rPr>
          <w:rFonts w:hint="cs"/>
          <w:rtl/>
        </w:rPr>
        <w:t xml:space="preserve"> قوانین است و خیر و شر او را می‌داند، می‌کوشد به قوانین إلهی که باعث سعادت دنیا و آخرت اوست عمل کند بدون آنکه جبر و زور او ر</w:t>
      </w:r>
      <w:r w:rsidR="00DD1831" w:rsidRPr="00843509">
        <w:rPr>
          <w:rFonts w:hint="cs"/>
          <w:rtl/>
        </w:rPr>
        <w:t>ا وادار به اجرای این قوانین کند</w:t>
      </w:r>
      <w:r w:rsidR="00A10797" w:rsidRPr="00843509">
        <w:rPr>
          <w:rFonts w:hint="cs"/>
          <w:rtl/>
        </w:rPr>
        <w:t xml:space="preserve"> و از اینجا امتیاز دیگر قوانین إلهی بر قوانین بشری آشکار می‌شود. زیرا در قوانی</w:t>
      </w:r>
      <w:r w:rsidR="00DD1831" w:rsidRPr="00843509">
        <w:rPr>
          <w:rFonts w:hint="cs"/>
          <w:rtl/>
        </w:rPr>
        <w:t>ن إلهی ایمان موجب عمل به قانون ا</w:t>
      </w:r>
      <w:r w:rsidR="00A10797" w:rsidRPr="00843509">
        <w:rPr>
          <w:rFonts w:hint="cs"/>
          <w:rtl/>
        </w:rPr>
        <w:t>لهی می‌گردد</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253"/>
      </w:r>
      <w:r w:rsidR="00044780" w:rsidRPr="00044780">
        <w:rPr>
          <w:rStyle w:val="FootnoteReference"/>
          <w:rFonts w:cs="Arabic11 BT"/>
          <w:szCs w:val="28"/>
          <w:rtl/>
          <w:lang w:bidi="ar-SA"/>
        </w:rPr>
        <w:t>)</w:t>
      </w:r>
      <w:r w:rsidR="00A10797" w:rsidRPr="00843509">
        <w:rPr>
          <w:rFonts w:hint="cs"/>
          <w:rtl/>
        </w:rPr>
        <w:t xml:space="preserve">. </w:t>
      </w:r>
    </w:p>
    <w:p w:rsidR="00A10797" w:rsidRPr="00843509" w:rsidRDefault="00F44B91" w:rsidP="00551697">
      <w:pPr>
        <w:pStyle w:val="1-"/>
        <w:numPr>
          <w:ilvl w:val="0"/>
          <w:numId w:val="20"/>
        </w:numPr>
        <w:ind w:left="568" w:hanging="284"/>
        <w:rPr>
          <w:rtl/>
        </w:rPr>
      </w:pPr>
      <w:r w:rsidRPr="00843509">
        <w:rPr>
          <w:rFonts w:ascii="Traditional Arabic" w:hAnsi="Traditional Arabic" w:cs="Traditional Arabic"/>
          <w:rtl/>
        </w:rPr>
        <w:t>﴿</w:t>
      </w:r>
      <w:r w:rsidR="008D65B7" w:rsidRPr="00843509">
        <w:rPr>
          <w:rStyle w:val="5-Char"/>
          <w:rFonts w:hint="cs"/>
          <w:rtl/>
        </w:rPr>
        <w:t>وَذَكَرُواْ</w:t>
      </w:r>
      <w:r w:rsidR="008D65B7" w:rsidRPr="00843509">
        <w:rPr>
          <w:rStyle w:val="5-Char"/>
          <w:rtl/>
        </w:rPr>
        <w:t xml:space="preserve"> </w:t>
      </w:r>
      <w:r w:rsidR="008D65B7" w:rsidRPr="00843509">
        <w:rPr>
          <w:rStyle w:val="5-Char"/>
          <w:rFonts w:hint="cs"/>
          <w:rtl/>
        </w:rPr>
        <w:t>ٱللَّهَ</w:t>
      </w:r>
      <w:r w:rsidR="008D65B7" w:rsidRPr="00843509">
        <w:rPr>
          <w:rStyle w:val="5-Char"/>
          <w:rtl/>
        </w:rPr>
        <w:t xml:space="preserve"> </w:t>
      </w:r>
      <w:r w:rsidR="008D65B7" w:rsidRPr="00843509">
        <w:rPr>
          <w:rStyle w:val="5-Char"/>
          <w:rFonts w:hint="cs"/>
          <w:rtl/>
        </w:rPr>
        <w:t>كَثِيرٗا</w:t>
      </w:r>
      <w:r w:rsidRPr="00843509">
        <w:rPr>
          <w:rFonts w:ascii="Traditional Arabic" w:hAnsi="Traditional Arabic" w:cs="Traditional Arabic"/>
          <w:rtl/>
        </w:rPr>
        <w:t>﴾</w:t>
      </w:r>
      <w:r w:rsidR="00A10797" w:rsidRPr="00843509">
        <w:rPr>
          <w:rFonts w:hint="cs"/>
          <w:rtl/>
        </w:rPr>
        <w:t>، در اشعار خود ذکر خدا و حمد و ثنای او باشد نه مدح و ثنای مخلوق، چنانکه رسول خدا</w:t>
      </w:r>
      <w:r w:rsidR="00632143" w:rsidRPr="00843509">
        <w:rPr>
          <w:rFonts w:cs="CTraditional Arabic" w:hint="cs"/>
          <w:rtl/>
        </w:rPr>
        <w:t>ص</w:t>
      </w:r>
      <w:r w:rsidR="00A10797" w:rsidRPr="00843509">
        <w:rPr>
          <w:rFonts w:hint="cs"/>
          <w:rtl/>
        </w:rPr>
        <w:t xml:space="preserve"> فرموده</w:t>
      </w:r>
      <w:r w:rsidRPr="00843509">
        <w:rPr>
          <w:rFonts w:hint="cs"/>
          <w:rtl/>
        </w:rPr>
        <w:t>:</w:t>
      </w:r>
      <w:r w:rsidR="00A10797" w:rsidRPr="00843509">
        <w:rPr>
          <w:rFonts w:hint="cs"/>
          <w:rtl/>
        </w:rPr>
        <w:t xml:space="preserve"> </w:t>
      </w:r>
      <w:r w:rsidR="00A10797" w:rsidRPr="00843509">
        <w:rPr>
          <w:rStyle w:val="2-Char"/>
          <w:rtl/>
          <w:lang w:bidi="ar-SA"/>
        </w:rPr>
        <w:t>«</w:t>
      </w:r>
      <w:r w:rsidR="00DD1831" w:rsidRPr="00843509">
        <w:rPr>
          <w:rStyle w:val="2-Char"/>
          <w:rtl/>
          <w:lang w:bidi="ar-SA"/>
        </w:rPr>
        <w:t>ا</w:t>
      </w:r>
      <w:r w:rsidR="00874A48">
        <w:rPr>
          <w:rStyle w:val="2-Char"/>
          <w:rFonts w:hint="cs"/>
          <w:rtl/>
          <w:lang w:bidi="ar-SA"/>
        </w:rPr>
        <w:t>ُ</w:t>
      </w:r>
      <w:r w:rsidR="00DD1831" w:rsidRPr="00843509">
        <w:rPr>
          <w:rStyle w:val="2-Char"/>
          <w:rtl/>
          <w:lang w:bidi="ar-SA"/>
        </w:rPr>
        <w:t>ح</w:t>
      </w:r>
      <w:r w:rsidR="00874A48">
        <w:rPr>
          <w:rStyle w:val="2-Char"/>
          <w:rFonts w:hint="cs"/>
          <w:rtl/>
          <w:lang w:bidi="ar-SA"/>
        </w:rPr>
        <w:t>ْ</w:t>
      </w:r>
      <w:r w:rsidR="00DD1831" w:rsidRPr="00843509">
        <w:rPr>
          <w:rStyle w:val="2-Char"/>
          <w:rtl/>
          <w:lang w:bidi="ar-SA"/>
        </w:rPr>
        <w:t>ثُوا الت</w:t>
      </w:r>
      <w:r w:rsidR="00874A48">
        <w:rPr>
          <w:rStyle w:val="2-Char"/>
          <w:rtl/>
          <w:lang w:bidi="ar-SA"/>
        </w:rPr>
        <w:t>ُّرابَ في وُجُوهِ المَدَّاحِين‏</w:t>
      </w:r>
      <w:r w:rsidR="00A10797" w:rsidRPr="00843509">
        <w:rPr>
          <w:rStyle w:val="2-Char"/>
          <w:rtl/>
          <w:lang w:bidi="ar-SA"/>
        </w:rPr>
        <w:t>»</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254"/>
      </w:r>
      <w:r w:rsidR="00044780" w:rsidRPr="00044780">
        <w:rPr>
          <w:rStyle w:val="FootnoteReference"/>
          <w:rFonts w:cs="Arabic11 BT"/>
          <w:szCs w:val="28"/>
          <w:rtl/>
          <w:lang w:bidi="ar-SA"/>
        </w:rPr>
        <w:t>)</w:t>
      </w:r>
      <w:r w:rsidR="00A10797" w:rsidRPr="00843509">
        <w:rPr>
          <w:rFonts w:hint="cs"/>
          <w:rtl/>
        </w:rPr>
        <w:t>، یعنی</w:t>
      </w:r>
      <w:r w:rsidR="00C047D2">
        <w:rPr>
          <w:rFonts w:hint="cs"/>
          <w:rtl/>
        </w:rPr>
        <w:t>:</w:t>
      </w:r>
      <w:r w:rsidR="00A10797" w:rsidRPr="00843509">
        <w:rPr>
          <w:rFonts w:hint="cs"/>
          <w:rtl/>
        </w:rPr>
        <w:t xml:space="preserve"> </w:t>
      </w:r>
      <w:r w:rsidR="00C047D2">
        <w:rPr>
          <w:rFonts w:hint="cs"/>
          <w:rtl/>
        </w:rPr>
        <w:t>«</w:t>
      </w:r>
      <w:r w:rsidR="00A10797" w:rsidRPr="00843509">
        <w:rPr>
          <w:rFonts w:hint="cs"/>
          <w:rtl/>
        </w:rPr>
        <w:t>خاک بریزید در دهان مداحان.</w:t>
      </w:r>
      <w:r w:rsidR="00C047D2">
        <w:rPr>
          <w:rFonts w:hint="cs"/>
          <w:rtl/>
        </w:rPr>
        <w:t>»</w:t>
      </w:r>
      <w:r w:rsidR="00A10797" w:rsidRPr="00843509">
        <w:rPr>
          <w:rFonts w:hint="cs"/>
          <w:rtl/>
        </w:rPr>
        <w:t xml:space="preserve"> و علی</w:t>
      </w:r>
      <w:r w:rsidR="00A10797" w:rsidRPr="00843509">
        <w:rPr>
          <w:rFonts w:hint="cs"/>
        </w:rPr>
        <w:sym w:font="AGA Arabesque" w:char="F075"/>
      </w:r>
      <w:r w:rsidR="00A10797" w:rsidRPr="00843509">
        <w:rPr>
          <w:rFonts w:hint="cs"/>
          <w:rtl/>
        </w:rPr>
        <w:t xml:space="preserve"> در خطب</w:t>
      </w:r>
      <w:r w:rsidR="009E75AD" w:rsidRPr="00843509">
        <w:rPr>
          <w:rFonts w:hint="cs"/>
          <w:rtl/>
        </w:rPr>
        <w:t>ۀ</w:t>
      </w:r>
      <w:r w:rsidR="00A10797" w:rsidRPr="00843509">
        <w:rPr>
          <w:rFonts w:hint="cs"/>
          <w:rtl/>
        </w:rPr>
        <w:t xml:space="preserve"> 207 نهج البلاغه فرموده</w:t>
      </w:r>
      <w:r w:rsidR="000D7C5A" w:rsidRPr="00843509">
        <w:rPr>
          <w:rFonts w:hint="cs"/>
          <w:rtl/>
        </w:rPr>
        <w:t xml:space="preserve">: </w:t>
      </w:r>
      <w:r w:rsidR="00A10797" w:rsidRPr="00843509">
        <w:rPr>
          <w:rFonts w:hint="cs"/>
          <w:rtl/>
        </w:rPr>
        <w:t>مرا مدح مکنید من راضی نیستم. و در خطب</w:t>
      </w:r>
      <w:r w:rsidR="009E75AD" w:rsidRPr="00843509">
        <w:rPr>
          <w:rFonts w:hint="cs"/>
          <w:rtl/>
        </w:rPr>
        <w:t>ۀ</w:t>
      </w:r>
      <w:r w:rsidR="00A10797" w:rsidRPr="00843509">
        <w:rPr>
          <w:rFonts w:hint="cs"/>
          <w:rtl/>
        </w:rPr>
        <w:t xml:space="preserve"> همام در صفات اهل ایمان و تقوی فرموده</w:t>
      </w:r>
      <w:r w:rsidR="000D7C5A" w:rsidRPr="00843509">
        <w:rPr>
          <w:rFonts w:hint="cs"/>
          <w:rtl/>
        </w:rPr>
        <w:t xml:space="preserve">: </w:t>
      </w:r>
      <w:r w:rsidR="00A10797" w:rsidRPr="00843509">
        <w:rPr>
          <w:rStyle w:val="4-Char"/>
          <w:rtl/>
          <w:lang w:bidi="ar-SA"/>
        </w:rPr>
        <w:t>«</w:t>
      </w:r>
      <w:r w:rsidR="00DD1831" w:rsidRPr="00843509">
        <w:rPr>
          <w:rStyle w:val="4-Char"/>
          <w:rtl/>
          <w:lang w:bidi="ar-SA"/>
        </w:rPr>
        <w:t xml:space="preserve">عَظُمَ </w:t>
      </w:r>
      <w:r w:rsidR="00C70889" w:rsidRPr="00843509">
        <w:rPr>
          <w:rStyle w:val="4-Char"/>
          <w:rtl/>
          <w:lang w:bidi="ar-SA"/>
        </w:rPr>
        <w:t>الْـخَ</w:t>
      </w:r>
      <w:r w:rsidR="00DD1831" w:rsidRPr="00843509">
        <w:rPr>
          <w:rStyle w:val="4-Char"/>
          <w:rtl/>
          <w:lang w:bidi="ar-SA"/>
        </w:rPr>
        <w:t>الِقُ فِي أَنْفُسِهِمْ فَصَغُرَ مَا دُونَهُ فِي أَعْيُنِهِمْ</w:t>
      </w:r>
      <w:r w:rsidR="00A10797" w:rsidRPr="00843509">
        <w:rPr>
          <w:rStyle w:val="4-Char"/>
          <w:rtl/>
          <w:lang w:bidi="ar-SA"/>
        </w:rPr>
        <w:t>»</w:t>
      </w:r>
      <w:r w:rsidR="00044780" w:rsidRPr="00044780">
        <w:rPr>
          <w:rFonts w:cs="Arabic11 BT"/>
          <w:vertAlign w:val="superscript"/>
          <w:rtl/>
          <w:lang w:bidi="ar-SA"/>
        </w:rPr>
        <w:t>(</w:t>
      </w:r>
      <w:r w:rsidR="00044780" w:rsidRPr="00044780">
        <w:rPr>
          <w:rFonts w:cs="Arabic11 BT"/>
          <w:vertAlign w:val="superscript"/>
          <w:rtl/>
          <w:lang w:bidi="ar-SA"/>
        </w:rPr>
        <w:footnoteReference w:id="255"/>
      </w:r>
      <w:r w:rsidR="00044780" w:rsidRPr="00044780">
        <w:rPr>
          <w:rFonts w:cs="Arabic11 BT"/>
          <w:vertAlign w:val="superscript"/>
          <w:rtl/>
          <w:lang w:bidi="ar-SA"/>
        </w:rPr>
        <w:t>)</w:t>
      </w:r>
      <w:r w:rsidR="00A10797" w:rsidRPr="00843509">
        <w:rPr>
          <w:rFonts w:hint="cs"/>
          <w:rtl/>
        </w:rPr>
        <w:t>. یعنی</w:t>
      </w:r>
      <w:r w:rsidR="00C047D2">
        <w:rPr>
          <w:rFonts w:hint="cs"/>
          <w:rtl/>
        </w:rPr>
        <w:t>:</w:t>
      </w:r>
      <w:r w:rsidR="00A10797" w:rsidRPr="00843509">
        <w:rPr>
          <w:rFonts w:hint="cs"/>
          <w:rtl/>
        </w:rPr>
        <w:t xml:space="preserve"> </w:t>
      </w:r>
      <w:r w:rsidR="00C047D2">
        <w:rPr>
          <w:rFonts w:hint="cs"/>
          <w:rtl/>
        </w:rPr>
        <w:t>«</w:t>
      </w:r>
      <w:r w:rsidR="00A10797" w:rsidRPr="00843509">
        <w:rPr>
          <w:rFonts w:hint="cs"/>
          <w:rtl/>
        </w:rPr>
        <w:t>آنا</w:t>
      </w:r>
      <w:r w:rsidR="0041153A" w:rsidRPr="00843509">
        <w:rPr>
          <w:rFonts w:hint="cs"/>
          <w:rtl/>
        </w:rPr>
        <w:t>ن خدا در نظرشان عظمت دارد و غیر</w:t>
      </w:r>
      <w:r w:rsidR="00A10797" w:rsidRPr="00843509">
        <w:rPr>
          <w:rFonts w:hint="cs"/>
          <w:rtl/>
        </w:rPr>
        <w:t>خدا در دید</w:t>
      </w:r>
      <w:r w:rsidR="009E75AD" w:rsidRPr="00843509">
        <w:rPr>
          <w:rFonts w:hint="cs"/>
          <w:rtl/>
        </w:rPr>
        <w:t>ۀ</w:t>
      </w:r>
      <w:r w:rsidR="005B1085">
        <w:rPr>
          <w:rFonts w:hint="cs"/>
          <w:rtl/>
        </w:rPr>
        <w:t xml:space="preserve"> آنان کوچک است.</w:t>
      </w:r>
      <w:r w:rsidR="00C047D2">
        <w:rPr>
          <w:rFonts w:hint="cs"/>
          <w:rtl/>
        </w:rPr>
        <w:t>»</w:t>
      </w:r>
    </w:p>
    <w:p w:rsidR="00A10797" w:rsidRPr="00843509" w:rsidRDefault="00F44B91" w:rsidP="00551697">
      <w:pPr>
        <w:pStyle w:val="1-"/>
        <w:numPr>
          <w:ilvl w:val="0"/>
          <w:numId w:val="20"/>
        </w:numPr>
        <w:ind w:left="568" w:hanging="284"/>
        <w:rPr>
          <w:rtl/>
        </w:rPr>
      </w:pPr>
      <w:r w:rsidRPr="00843509">
        <w:rPr>
          <w:rFonts w:ascii="Traditional Arabic" w:hAnsi="Traditional Arabic" w:cs="Traditional Arabic"/>
          <w:rtl/>
        </w:rPr>
        <w:t>﴿</w:t>
      </w:r>
      <w:r w:rsidR="008D65B7" w:rsidRPr="00843509">
        <w:rPr>
          <w:rStyle w:val="5-Char"/>
          <w:rFonts w:hint="cs"/>
          <w:rtl/>
        </w:rPr>
        <w:t>وَٱنتَصَرُواْ</w:t>
      </w:r>
      <w:r w:rsidR="008D65B7" w:rsidRPr="00843509">
        <w:rPr>
          <w:rStyle w:val="5-Char"/>
          <w:rtl/>
        </w:rPr>
        <w:t xml:space="preserve"> </w:t>
      </w:r>
      <w:r w:rsidR="008D65B7" w:rsidRPr="00843509">
        <w:rPr>
          <w:rStyle w:val="5-Char"/>
          <w:rFonts w:hint="cs"/>
          <w:rtl/>
        </w:rPr>
        <w:t>مِنۢ</w:t>
      </w:r>
      <w:r w:rsidR="008D65B7" w:rsidRPr="00843509">
        <w:rPr>
          <w:rStyle w:val="5-Char"/>
          <w:rtl/>
        </w:rPr>
        <w:t xml:space="preserve"> </w:t>
      </w:r>
      <w:r w:rsidR="008D65B7" w:rsidRPr="00843509">
        <w:rPr>
          <w:rStyle w:val="5-Char"/>
          <w:rFonts w:hint="cs"/>
          <w:rtl/>
        </w:rPr>
        <w:t>بَعۡدِ</w:t>
      </w:r>
      <w:r w:rsidR="008D65B7" w:rsidRPr="00843509">
        <w:rPr>
          <w:rStyle w:val="5-Char"/>
          <w:rtl/>
        </w:rPr>
        <w:t xml:space="preserve"> </w:t>
      </w:r>
      <w:r w:rsidR="008D65B7" w:rsidRPr="00843509">
        <w:rPr>
          <w:rStyle w:val="5-Char"/>
          <w:rFonts w:hint="cs"/>
          <w:rtl/>
        </w:rPr>
        <w:t>مَا</w:t>
      </w:r>
      <w:r w:rsidR="008D65B7" w:rsidRPr="00843509">
        <w:rPr>
          <w:rStyle w:val="5-Char"/>
          <w:rtl/>
        </w:rPr>
        <w:t xml:space="preserve"> </w:t>
      </w:r>
      <w:r w:rsidR="008D65B7" w:rsidRPr="00843509">
        <w:rPr>
          <w:rStyle w:val="5-Char"/>
          <w:rFonts w:hint="cs"/>
          <w:rtl/>
        </w:rPr>
        <w:t>ظُلِمُواْ</w:t>
      </w:r>
      <w:r w:rsidRPr="00843509">
        <w:rPr>
          <w:rFonts w:ascii="Traditional Arabic" w:hAnsi="Traditional Arabic" w:cs="Traditional Arabic"/>
          <w:rtl/>
        </w:rPr>
        <w:t>﴾</w:t>
      </w:r>
      <w:r w:rsidR="00A10797" w:rsidRPr="00843509">
        <w:rPr>
          <w:rFonts w:hint="cs"/>
          <w:rtl/>
        </w:rPr>
        <w:t xml:space="preserve">، یعنی شاعری که نصرت جوید از مردم علیه ظالم. </w:t>
      </w:r>
    </w:p>
    <w:p w:rsidR="00F44B91" w:rsidRPr="00843509" w:rsidRDefault="00A10797" w:rsidP="00F44B91">
      <w:pPr>
        <w:pStyle w:val="1-"/>
        <w:rPr>
          <w:rtl/>
        </w:rPr>
      </w:pPr>
      <w:r w:rsidRPr="00843509">
        <w:rPr>
          <w:rFonts w:hint="cs"/>
          <w:rtl/>
        </w:rPr>
        <w:t>هر شاعری که این اوصاف در او باشد او مذموم نیست، اما چنین شاعری ما ندیده و سراغ نداریم</w:t>
      </w:r>
      <w:r w:rsidR="00F44B91" w:rsidRPr="00843509">
        <w:rPr>
          <w:rFonts w:hint="cs"/>
          <w:rtl/>
        </w:rPr>
        <w:t>!</w:t>
      </w:r>
    </w:p>
    <w:p w:rsidR="00F44B91" w:rsidRPr="00843509" w:rsidRDefault="00F44B91" w:rsidP="00F44B91">
      <w:pPr>
        <w:pStyle w:val="1-"/>
        <w:rPr>
          <w:rtl/>
        </w:rPr>
        <w:sectPr w:rsidR="00F44B91" w:rsidRPr="00843509" w:rsidSect="00E36732">
          <w:headerReference w:type="default" r:id="rId32"/>
          <w:footnotePr>
            <w:numRestart w:val="eachPage"/>
          </w:footnotePr>
          <w:type w:val="oddPage"/>
          <w:pgSz w:w="9356" w:h="13608" w:code="9"/>
          <w:pgMar w:top="1021" w:right="851" w:bottom="737" w:left="851" w:header="454" w:footer="0" w:gutter="0"/>
          <w:cols w:space="720"/>
          <w:titlePg/>
          <w:bidi/>
          <w:rtlGutter/>
        </w:sectPr>
      </w:pPr>
    </w:p>
    <w:p w:rsidR="00A10797" w:rsidRPr="00843509" w:rsidRDefault="00F44B91" w:rsidP="00F44B91">
      <w:pPr>
        <w:pStyle w:val="aa"/>
        <w:rPr>
          <w:rtl/>
        </w:rPr>
      </w:pPr>
      <w:r w:rsidRPr="00843509">
        <w:rPr>
          <w:rFonts w:hint="cs"/>
          <w:rtl/>
        </w:rPr>
        <w:t>سورة النمل (مكية وهي ثلاث وتسعون آية)</w:t>
      </w:r>
      <w:r w:rsidR="00A10797" w:rsidRPr="00843509">
        <w:rPr>
          <w:rFonts w:hint="cs"/>
          <w:rtl/>
        </w:rPr>
        <w:t xml:space="preserve"> </w:t>
      </w:r>
    </w:p>
    <w:p w:rsidR="00A10797" w:rsidRPr="00843509" w:rsidRDefault="00A10797" w:rsidP="00F44B91">
      <w:pPr>
        <w:pStyle w:val="-"/>
        <w:rPr>
          <w:rtl/>
        </w:rPr>
      </w:pPr>
      <w:bookmarkStart w:id="40" w:name="_Toc448295801"/>
      <w:r w:rsidRPr="00843509">
        <w:rPr>
          <w:rFonts w:hint="cs"/>
          <w:rtl/>
        </w:rPr>
        <w:t>سور</w:t>
      </w:r>
      <w:r w:rsidR="00F44B91" w:rsidRPr="00843509">
        <w:rPr>
          <w:rFonts w:hint="cs"/>
          <w:rtl/>
        </w:rPr>
        <w:t>ۀ</w:t>
      </w:r>
      <w:r w:rsidRPr="00843509">
        <w:rPr>
          <w:rFonts w:hint="cs"/>
          <w:rtl/>
        </w:rPr>
        <w:t xml:space="preserve"> نمل مکی و دارای 93 آیه می‌باشد</w:t>
      </w:r>
      <w:bookmarkEnd w:id="40"/>
      <w:r w:rsidRPr="00843509">
        <w:rPr>
          <w:rFonts w:hint="cs"/>
          <w:rtl/>
        </w:rPr>
        <w:t xml:space="preserve"> </w:t>
      </w:r>
    </w:p>
    <w:p w:rsidR="00EF6E1C" w:rsidRPr="00843509" w:rsidRDefault="00EF6E1C" w:rsidP="000F272C">
      <w:pPr>
        <w:pStyle w:val="3-"/>
        <w:jc w:val="center"/>
        <w:rPr>
          <w:b/>
          <w:bCs/>
          <w:rtl/>
        </w:rPr>
      </w:pPr>
      <w:r w:rsidRPr="00843509">
        <w:rPr>
          <w:rFonts w:hint="eastAsia"/>
          <w:rtl/>
        </w:rPr>
        <w:t>بِس</w:t>
      </w:r>
      <w:r w:rsidRPr="00843509">
        <w:rPr>
          <w:rFonts w:hint="cs"/>
          <w:rtl/>
        </w:rPr>
        <w:t>ۡ</w:t>
      </w:r>
      <w:r w:rsidRPr="00843509">
        <w:rPr>
          <w:rFonts w:hint="eastAsia"/>
          <w:rtl/>
        </w:rPr>
        <w:t>مِ</w:t>
      </w:r>
      <w:r w:rsidRPr="00843509">
        <w:rPr>
          <w:rtl/>
        </w:rPr>
        <w:t xml:space="preserve"> </w:t>
      </w:r>
      <w:r w:rsidRPr="00843509">
        <w:rPr>
          <w:rFonts w:hint="cs"/>
          <w:rtl/>
        </w:rPr>
        <w:t>ٱ</w:t>
      </w:r>
      <w:r w:rsidRPr="00843509">
        <w:rPr>
          <w:rFonts w:hint="eastAsia"/>
          <w:rtl/>
        </w:rPr>
        <w:t>للَّهِ</w:t>
      </w:r>
      <w:r w:rsidRPr="00843509">
        <w:rPr>
          <w:rtl/>
        </w:rPr>
        <w:t xml:space="preserve"> </w:t>
      </w:r>
      <w:r w:rsidRPr="00843509">
        <w:rPr>
          <w:rFonts w:hint="cs"/>
          <w:rtl/>
        </w:rPr>
        <w:t>ٱ</w:t>
      </w:r>
      <w:r w:rsidRPr="00843509">
        <w:rPr>
          <w:rFonts w:hint="eastAsia"/>
          <w:rtl/>
        </w:rPr>
        <w:t>لرَّح</w:t>
      </w:r>
      <w:r w:rsidRPr="00843509">
        <w:rPr>
          <w:rFonts w:hint="cs"/>
          <w:rtl/>
        </w:rPr>
        <w:t>ۡ</w:t>
      </w:r>
      <w:r w:rsidRPr="00843509">
        <w:rPr>
          <w:rFonts w:hint="eastAsia"/>
          <w:rtl/>
        </w:rPr>
        <w:t>مَ</w:t>
      </w:r>
      <w:r w:rsidRPr="00843509">
        <w:rPr>
          <w:rFonts w:hint="cs"/>
          <w:rtl/>
        </w:rPr>
        <w:t>ٰ</w:t>
      </w:r>
      <w:r w:rsidRPr="00843509">
        <w:rPr>
          <w:rFonts w:hint="eastAsia"/>
          <w:rtl/>
        </w:rPr>
        <w:t>نِ</w:t>
      </w:r>
      <w:r w:rsidRPr="00843509">
        <w:rPr>
          <w:rtl/>
        </w:rPr>
        <w:t xml:space="preserve"> </w:t>
      </w:r>
      <w:r w:rsidRPr="00843509">
        <w:rPr>
          <w:rFonts w:hint="cs"/>
          <w:rtl/>
        </w:rPr>
        <w:t>ٱ</w:t>
      </w:r>
      <w:r w:rsidRPr="00843509">
        <w:rPr>
          <w:rFonts w:hint="eastAsia"/>
          <w:rtl/>
        </w:rPr>
        <w:t>لرَّحِيمِ</w:t>
      </w:r>
    </w:p>
    <w:p w:rsidR="00B676A0" w:rsidRPr="00843509" w:rsidRDefault="00B676A0" w:rsidP="00300825">
      <w:pPr>
        <w:pStyle w:val="3-"/>
      </w:pPr>
      <w:r w:rsidRPr="00843509">
        <w:rPr>
          <w:rFonts w:ascii="Traditional Arabic" w:hAnsi="Traditional Arabic" w:cs="Traditional Arabic"/>
          <w:rtl/>
        </w:rPr>
        <w:t>﴿</w:t>
      </w:r>
      <w:r w:rsidRPr="00843509">
        <w:rPr>
          <w:rtl/>
        </w:rPr>
        <w:t>طسٓۚ تِلۡكَ ءَايَٰتُ ٱلۡقُرۡءَانِ وَكِتَاب</w:t>
      </w:r>
      <w:r w:rsidRPr="00843509">
        <w:rPr>
          <w:rFonts w:ascii="Jameel Noori Nastaleeq" w:hAnsi="Jameel Noori Nastaleeq" w:hint="cs"/>
          <w:rtl/>
        </w:rPr>
        <w:t>ٖ</w:t>
      </w:r>
      <w:r w:rsidRPr="00843509">
        <w:rPr>
          <w:rFonts w:hint="cs"/>
          <w:rtl/>
        </w:rPr>
        <w:t xml:space="preserve"> مُّبِينٍ ١ هُد</w:t>
      </w:r>
      <w:r w:rsidRPr="00843509">
        <w:rPr>
          <w:rFonts w:ascii="Jameel Noori Nastaleeq" w:hAnsi="Jameel Noori Nastaleeq" w:hint="cs"/>
          <w:rtl/>
        </w:rPr>
        <w:t xml:space="preserve">ٗى </w:t>
      </w:r>
      <w:r w:rsidRPr="00843509">
        <w:rPr>
          <w:rFonts w:hint="cs"/>
          <w:rtl/>
        </w:rPr>
        <w:t xml:space="preserve">وَبُشۡرَىٰ </w:t>
      </w:r>
      <w:r w:rsidRPr="00843509">
        <w:rPr>
          <w:rtl/>
        </w:rPr>
        <w:t>لِلۡمُؤۡمِنِينَ ٢ ٱلَّذِينَ يُقِيمُونَ ٱلصَّلَوٰةَ وَيُؤۡتُونَ ٱلزَّكَوٰةَ وَهُم</w:t>
      </w:r>
      <w:r w:rsidRPr="00843509">
        <w:rPr>
          <w:rFonts w:hint="cs"/>
          <w:rtl/>
        </w:rPr>
        <w:t xml:space="preserve"> </w:t>
      </w:r>
      <w:r w:rsidRPr="00843509">
        <w:rPr>
          <w:rtl/>
        </w:rPr>
        <w:t>بِٱلۡأٓخِرَةِ هُمۡ يُوقِنُونَ ٣ إِنَّ ٱلَّذِينَ لَا يُؤۡمِنُونَ بِٱلۡأٓخِرَةِ زَيَّنَّا لَهُمۡ أَعۡمَٰلَهُمۡ فَهُمۡ يَعۡمَهُونَ ٤ أُوْلَٰٓئِكَ ٱلَّذِينَ لَهُمۡ سُوٓءُ ٱلۡعَذَابِ وَهُمۡ فِي ٱلۡأٓخِرَةِ هُمُ ٱلۡأَخۡسَرُونَ ٥ وَإِنَّكَ لَتُلَقَّى ٱلۡقُرۡءَانَ مِن لَّدُنۡ حَكِيمٍ عَلِيمٍ ٦</w:t>
      </w:r>
      <w:r w:rsidRPr="00843509">
        <w:rPr>
          <w:rFonts w:ascii="Traditional Arabic" w:hAnsi="Traditional Arabic" w:cs="Traditional Arabic"/>
          <w:rtl/>
        </w:rPr>
        <w:t>﴾</w:t>
      </w:r>
      <w:r w:rsidRPr="00843509">
        <w:rPr>
          <w:rFonts w:hint="cs"/>
          <w:rtl/>
        </w:rPr>
        <w:tab/>
      </w:r>
      <w:r w:rsidRPr="00843509">
        <w:rPr>
          <w:rStyle w:val="6-Char"/>
          <w:rtl/>
        </w:rPr>
        <w:t>[النمل:</w:t>
      </w:r>
      <w:r w:rsidRPr="00843509">
        <w:rPr>
          <w:rStyle w:val="6-Char"/>
          <w:rFonts w:hint="cs"/>
          <w:rtl/>
        </w:rPr>
        <w:t>1-6</w:t>
      </w:r>
      <w:r w:rsidRPr="00843509">
        <w:rPr>
          <w:rStyle w:val="6-Char"/>
          <w:rtl/>
        </w:rPr>
        <w:t xml:space="preserve">] </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Pr="00843509">
        <w:rPr>
          <w:rFonts w:hint="cs"/>
          <w:rtl/>
        </w:rPr>
        <w:t>ب</w:t>
      </w:r>
      <w:r w:rsidR="00C31E77" w:rsidRPr="00843509">
        <w:rPr>
          <w:rFonts w:hint="cs"/>
          <w:rtl/>
        </w:rPr>
        <w:t xml:space="preserve">ه </w:t>
      </w:r>
      <w:r w:rsidRPr="00843509">
        <w:rPr>
          <w:rFonts w:hint="cs"/>
          <w:rtl/>
        </w:rPr>
        <w:t>نام خدای کامل الذات و الصفات رحمن رحیم. طا. سین. این آیات قرآن و کتاب روشن است(1) هدایت و بشارت</w:t>
      </w:r>
      <w:r w:rsidR="00C31E77" w:rsidRPr="00843509">
        <w:rPr>
          <w:rFonts w:hint="cs"/>
          <w:rtl/>
        </w:rPr>
        <w:t xml:space="preserve"> ا</w:t>
      </w:r>
      <w:r w:rsidRPr="00843509">
        <w:rPr>
          <w:rFonts w:hint="cs"/>
          <w:rtl/>
        </w:rPr>
        <w:t>ست برای مؤمنان(2) آنان که نماز را ب</w:t>
      </w:r>
      <w:r w:rsidR="00C31E77" w:rsidRPr="00843509">
        <w:rPr>
          <w:rFonts w:hint="cs"/>
          <w:rtl/>
        </w:rPr>
        <w:t>ر</w:t>
      </w:r>
      <w:r w:rsidRPr="00843509">
        <w:rPr>
          <w:rFonts w:hint="cs"/>
          <w:rtl/>
        </w:rPr>
        <w:t>پا می‌دارند و زکات را می‌دهند و آنان به دنیای دیگر یقین دارند(3) محققا کسانی که به جهان د</w:t>
      </w:r>
      <w:r w:rsidR="00C31E77" w:rsidRPr="00843509">
        <w:rPr>
          <w:rFonts w:hint="cs"/>
          <w:rtl/>
        </w:rPr>
        <w:t>یگر ایمان ندارند اعمالشان را بر</w:t>
      </w:r>
      <w:r w:rsidRPr="00843509">
        <w:rPr>
          <w:rFonts w:hint="cs"/>
          <w:rtl/>
        </w:rPr>
        <w:t xml:space="preserve">ایشان آراسته‌ایم پس </w:t>
      </w:r>
      <w:r w:rsidR="00C31E77" w:rsidRPr="00843509">
        <w:rPr>
          <w:rFonts w:hint="cs"/>
          <w:rtl/>
        </w:rPr>
        <w:t>ایشان حیرانند(4) همانانند که بر</w:t>
      </w:r>
      <w:r w:rsidRPr="00843509">
        <w:rPr>
          <w:rFonts w:hint="cs"/>
          <w:rtl/>
        </w:rPr>
        <w:t xml:space="preserve">ایشان عذاب بدی است و ایشان در جهان دیگر زیانکارترند(5) حقا که به تو قرآن از جانب حکیم دانائی إلقا می‌شود(6). </w:t>
      </w:r>
    </w:p>
    <w:p w:rsidR="00A10797" w:rsidRPr="004B79D8" w:rsidRDefault="00A10797" w:rsidP="002B1B41">
      <w:pPr>
        <w:pStyle w:val="1-"/>
        <w:spacing w:line="235" w:lineRule="auto"/>
        <w:rPr>
          <w:rFonts w:ascii="Traditional Arabic" w:eastAsia="Times New Roman" w:hAnsi="Traditional Arabic"/>
          <w:b/>
          <w:bCs/>
          <w:color w:val="000000"/>
          <w:spacing w:val="-2"/>
          <w:sz w:val="40"/>
          <w:szCs w:val="40"/>
          <w:rtl/>
        </w:rPr>
      </w:pPr>
      <w:r w:rsidRPr="004B79D8">
        <w:rPr>
          <w:rFonts w:cs="B Zar" w:hint="cs"/>
          <w:b/>
          <w:bCs/>
          <w:spacing w:val="-2"/>
          <w:sz w:val="26"/>
          <w:szCs w:val="26"/>
          <w:rtl/>
        </w:rPr>
        <w:t>نکات</w:t>
      </w:r>
      <w:r w:rsidR="000D7C5A" w:rsidRPr="004B79D8">
        <w:rPr>
          <w:rFonts w:cs="B Zar" w:hint="cs"/>
          <w:b/>
          <w:bCs/>
          <w:spacing w:val="-2"/>
          <w:sz w:val="26"/>
          <w:szCs w:val="26"/>
          <w:rtl/>
        </w:rPr>
        <w:t xml:space="preserve">: </w:t>
      </w:r>
      <w:r w:rsidR="00F44B91" w:rsidRPr="004B79D8">
        <w:rPr>
          <w:rFonts w:ascii="Traditional Arabic" w:hAnsi="Traditional Arabic" w:cs="Traditional Arabic"/>
          <w:spacing w:val="-2"/>
          <w:rtl/>
        </w:rPr>
        <w:t>﴿</w:t>
      </w:r>
      <w:r w:rsidR="001C3B56" w:rsidRPr="004B79D8">
        <w:rPr>
          <w:rStyle w:val="5-Char"/>
          <w:rFonts w:hint="cs"/>
          <w:spacing w:val="-2"/>
          <w:rtl/>
        </w:rPr>
        <w:t>هُدٗى وَبُشۡرَىٰ</w:t>
      </w:r>
      <w:r w:rsidR="00F44B91" w:rsidRPr="004B79D8">
        <w:rPr>
          <w:rFonts w:ascii="Traditional Arabic" w:hAnsi="Traditional Arabic" w:cs="Traditional Arabic"/>
          <w:spacing w:val="-2"/>
          <w:rtl/>
        </w:rPr>
        <w:t>﴾</w:t>
      </w:r>
      <w:r w:rsidRPr="004B79D8">
        <w:rPr>
          <w:rFonts w:hint="cs"/>
          <w:spacing w:val="-2"/>
          <w:rtl/>
        </w:rPr>
        <w:t xml:space="preserve"> دلالت دارد که مؤمنین احتیاج به هدایت و بشارت دارند. </w:t>
      </w:r>
      <w:r w:rsidR="00F44B91" w:rsidRPr="004B79D8">
        <w:rPr>
          <w:rFonts w:ascii="Traditional Arabic" w:hAnsi="Traditional Arabic" w:cs="Traditional Arabic"/>
          <w:spacing w:val="-2"/>
          <w:rtl/>
        </w:rPr>
        <w:t>﴿</w:t>
      </w:r>
      <w:r w:rsidR="001C3B56" w:rsidRPr="004B79D8">
        <w:rPr>
          <w:rStyle w:val="5-Char"/>
          <w:spacing w:val="-2"/>
          <w:rtl/>
        </w:rPr>
        <w:t>وَيُؤۡتُونَ ٱلزَّكَوٰةَ</w:t>
      </w:r>
      <w:r w:rsidR="00F44B91" w:rsidRPr="004B79D8">
        <w:rPr>
          <w:rFonts w:ascii="Traditional Arabic" w:hAnsi="Traditional Arabic" w:cs="Traditional Arabic"/>
          <w:spacing w:val="-2"/>
          <w:rtl/>
        </w:rPr>
        <w:t>﴾</w:t>
      </w:r>
      <w:r w:rsidRPr="004B79D8">
        <w:rPr>
          <w:rFonts w:hint="cs"/>
          <w:spacing w:val="-2"/>
          <w:rtl/>
        </w:rPr>
        <w:t>، دلالت دارد بر پرداخت زکات. و رسول خدا</w:t>
      </w:r>
      <w:r w:rsidR="00632143" w:rsidRPr="004B79D8">
        <w:rPr>
          <w:rFonts w:cs="CTraditional Arabic" w:hint="cs"/>
          <w:spacing w:val="-2"/>
          <w:rtl/>
        </w:rPr>
        <w:t>ص</w:t>
      </w:r>
      <w:r w:rsidRPr="004B79D8">
        <w:rPr>
          <w:rFonts w:hint="cs"/>
          <w:spacing w:val="-2"/>
          <w:rtl/>
        </w:rPr>
        <w:t xml:space="preserve"> فرمود</w:t>
      </w:r>
      <w:r w:rsidR="00092F38" w:rsidRPr="004B79D8">
        <w:rPr>
          <w:rFonts w:hint="cs"/>
          <w:spacing w:val="-2"/>
          <w:rtl/>
        </w:rPr>
        <w:t>:</w:t>
      </w:r>
      <w:r w:rsidR="000D7C5A" w:rsidRPr="004B79D8">
        <w:rPr>
          <w:rFonts w:hint="cs"/>
          <w:spacing w:val="-2"/>
          <w:rtl/>
        </w:rPr>
        <w:t xml:space="preserve"> </w:t>
      </w:r>
      <w:r w:rsidRPr="004B79D8">
        <w:rPr>
          <w:rStyle w:val="2-Char"/>
          <w:spacing w:val="-2"/>
          <w:rtl/>
          <w:lang w:bidi="ar-SA"/>
        </w:rPr>
        <w:t>«</w:t>
      </w:r>
      <w:r w:rsidR="00DD1831" w:rsidRPr="004B79D8">
        <w:rPr>
          <w:rStyle w:val="2-Char"/>
          <w:spacing w:val="-2"/>
          <w:rtl/>
          <w:lang w:bidi="ar-SA"/>
        </w:rPr>
        <w:t>فِيمَا سَقَتِ الْأَنْهَارُ وَالْعُيُونُ وَالغُيُوثُ أَوْ كَانَ بَعْلًا الْعُشْرُ وَفِيمَا سُقِيَ بِالسَّوَانِي وَالنَّاضِحِ نِصْفُ الْعُشْر</w:t>
      </w:r>
      <w:r w:rsidRPr="004B79D8">
        <w:rPr>
          <w:rStyle w:val="2-Char"/>
          <w:spacing w:val="-2"/>
          <w:rtl/>
          <w:lang w:bidi="ar-SA"/>
        </w:rPr>
        <w:t>»</w:t>
      </w:r>
      <w:r w:rsidR="00044780" w:rsidRPr="004B79D8">
        <w:rPr>
          <w:rStyle w:val="FootnoteReference"/>
          <w:rFonts w:cs="Arabic11 BT"/>
          <w:spacing w:val="-2"/>
          <w:szCs w:val="28"/>
          <w:rtl/>
          <w:lang w:bidi="ar-SA"/>
        </w:rPr>
        <w:t>(</w:t>
      </w:r>
      <w:r w:rsidR="00044780" w:rsidRPr="004B79D8">
        <w:rPr>
          <w:rStyle w:val="FootnoteReference"/>
          <w:rFonts w:cs="Arabic11 BT"/>
          <w:spacing w:val="-2"/>
          <w:szCs w:val="28"/>
          <w:rtl/>
          <w:lang w:bidi="ar-SA"/>
        </w:rPr>
        <w:footnoteReference w:id="256"/>
      </w:r>
      <w:r w:rsidR="00044780" w:rsidRPr="004B79D8">
        <w:rPr>
          <w:rStyle w:val="FootnoteReference"/>
          <w:rFonts w:cs="Arabic11 BT"/>
          <w:spacing w:val="-2"/>
          <w:szCs w:val="28"/>
          <w:rtl/>
          <w:lang w:bidi="ar-SA"/>
        </w:rPr>
        <w:t>)</w:t>
      </w:r>
      <w:r w:rsidRPr="004B79D8">
        <w:rPr>
          <w:rFonts w:hint="cs"/>
          <w:spacing w:val="-2"/>
          <w:rtl/>
        </w:rPr>
        <w:t>. یعنی</w:t>
      </w:r>
      <w:r w:rsidR="002B1B41" w:rsidRPr="004B79D8">
        <w:rPr>
          <w:rFonts w:hint="cs"/>
          <w:spacing w:val="-2"/>
          <w:rtl/>
        </w:rPr>
        <w:t>:</w:t>
      </w:r>
      <w:r w:rsidR="00DD1831" w:rsidRPr="004B79D8">
        <w:rPr>
          <w:rFonts w:hint="cs"/>
          <w:spacing w:val="-2"/>
          <w:rtl/>
        </w:rPr>
        <w:t xml:space="preserve"> </w:t>
      </w:r>
      <w:r w:rsidR="002B1B41" w:rsidRPr="004B79D8">
        <w:rPr>
          <w:rFonts w:hint="cs"/>
          <w:spacing w:val="-2"/>
          <w:rtl/>
        </w:rPr>
        <w:t>«</w:t>
      </w:r>
      <w:r w:rsidR="00DD1831" w:rsidRPr="004B79D8">
        <w:rPr>
          <w:rFonts w:hint="cs"/>
          <w:spacing w:val="-2"/>
          <w:rtl/>
        </w:rPr>
        <w:t>زکات آنچه با جویها،</w:t>
      </w:r>
      <w:r w:rsidRPr="004B79D8">
        <w:rPr>
          <w:rFonts w:hint="cs"/>
          <w:spacing w:val="-2"/>
          <w:rtl/>
        </w:rPr>
        <w:t xml:space="preserve"> چشمه‌ها و باران‌ها آبیاری می‌شود </w:t>
      </w:r>
      <w:r w:rsidR="00D23136" w:rsidRPr="004B79D8">
        <w:rPr>
          <w:rFonts w:hint="cs"/>
          <w:spacing w:val="-2"/>
          <w:rtl/>
        </w:rPr>
        <w:t>و</w:t>
      </w:r>
      <w:r w:rsidR="00027C47" w:rsidRPr="004B79D8">
        <w:rPr>
          <w:rFonts w:hint="cs"/>
          <w:spacing w:val="-2"/>
          <w:rtl/>
        </w:rPr>
        <w:t xml:space="preserve"> </w:t>
      </w:r>
      <w:r w:rsidRPr="004B79D8">
        <w:rPr>
          <w:rFonts w:hint="cs"/>
          <w:spacing w:val="-2"/>
          <w:rtl/>
        </w:rPr>
        <w:t>یا از ریشه آب می‌گیرد یک دهم است، و آنچه ب</w:t>
      </w:r>
      <w:r w:rsidR="00C31E77" w:rsidRPr="004B79D8">
        <w:rPr>
          <w:rFonts w:hint="cs"/>
          <w:spacing w:val="-2"/>
          <w:rtl/>
        </w:rPr>
        <w:t xml:space="preserve">ه </w:t>
      </w:r>
      <w:r w:rsidRPr="004B79D8">
        <w:rPr>
          <w:rFonts w:hint="cs"/>
          <w:spacing w:val="-2"/>
          <w:rtl/>
        </w:rPr>
        <w:t>وسیل</w:t>
      </w:r>
      <w:r w:rsidR="009E75AD" w:rsidRPr="004B79D8">
        <w:rPr>
          <w:rFonts w:hint="cs"/>
          <w:spacing w:val="-2"/>
          <w:rtl/>
        </w:rPr>
        <w:t>ۀ</w:t>
      </w:r>
      <w:r w:rsidRPr="004B79D8">
        <w:rPr>
          <w:rFonts w:hint="cs"/>
          <w:spacing w:val="-2"/>
          <w:rtl/>
        </w:rPr>
        <w:t xml:space="preserve"> دلوها و شترهای بارکش آبیاری می‌شود یک بیستم است.</w:t>
      </w:r>
      <w:r w:rsidR="002B1B41" w:rsidRPr="004B79D8">
        <w:rPr>
          <w:rFonts w:hint="cs"/>
          <w:spacing w:val="-2"/>
          <w:rtl/>
        </w:rPr>
        <w:t>»</w:t>
      </w:r>
      <w:r w:rsidRPr="004B79D8">
        <w:rPr>
          <w:rFonts w:hint="cs"/>
          <w:spacing w:val="-2"/>
          <w:rtl/>
        </w:rPr>
        <w:t xml:space="preserve"> و علاوه بر آیات قرآن، روایات زیادی وارد شده که زکات در هم</w:t>
      </w:r>
      <w:r w:rsidR="009E75AD" w:rsidRPr="004B79D8">
        <w:rPr>
          <w:rFonts w:hint="cs"/>
          <w:spacing w:val="-2"/>
          <w:rtl/>
        </w:rPr>
        <w:t>ۀ</w:t>
      </w:r>
      <w:r w:rsidRPr="004B79D8">
        <w:rPr>
          <w:rFonts w:hint="cs"/>
          <w:spacing w:val="-2"/>
          <w:rtl/>
        </w:rPr>
        <w:t xml:space="preserve"> اموال است، مثلا در کتاب </w:t>
      </w:r>
      <w:r w:rsidR="00F44B91" w:rsidRPr="004B79D8">
        <w:rPr>
          <w:rFonts w:hint="cs"/>
          <w:spacing w:val="-2"/>
          <w:rtl/>
        </w:rPr>
        <w:t>«</w:t>
      </w:r>
      <w:r w:rsidR="00551697" w:rsidRPr="004B79D8">
        <w:rPr>
          <w:rFonts w:hint="cs"/>
          <w:spacing w:val="-2"/>
          <w:rtl/>
        </w:rPr>
        <w:t>دعائم الإ</w:t>
      </w:r>
      <w:r w:rsidRPr="004B79D8">
        <w:rPr>
          <w:rFonts w:hint="cs"/>
          <w:spacing w:val="-2"/>
          <w:rtl/>
        </w:rPr>
        <w:t>سلام</w:t>
      </w:r>
      <w:r w:rsidR="00F44B91" w:rsidRPr="004B79D8">
        <w:rPr>
          <w:rFonts w:hint="cs"/>
          <w:spacing w:val="-2"/>
          <w:rtl/>
        </w:rPr>
        <w:t>»</w:t>
      </w:r>
      <w:r w:rsidRPr="004B79D8">
        <w:rPr>
          <w:rFonts w:hint="cs"/>
          <w:spacing w:val="-2"/>
          <w:rtl/>
        </w:rPr>
        <w:t xml:space="preserve"> می‌نویسد</w:t>
      </w:r>
      <w:r w:rsidR="000D7C5A" w:rsidRPr="004B79D8">
        <w:rPr>
          <w:rFonts w:hint="cs"/>
          <w:spacing w:val="-2"/>
          <w:rtl/>
        </w:rPr>
        <w:t xml:space="preserve">: </w:t>
      </w:r>
      <w:r w:rsidR="0065099D" w:rsidRPr="004B79D8">
        <w:rPr>
          <w:rStyle w:val="4-Char"/>
          <w:spacing w:val="-2"/>
          <w:rtl/>
          <w:lang w:bidi="ar-SA"/>
        </w:rPr>
        <w:t>«</w:t>
      </w:r>
      <w:r w:rsidR="00DD4481" w:rsidRPr="004B79D8">
        <w:rPr>
          <w:rStyle w:val="4-Char"/>
          <w:spacing w:val="-2"/>
          <w:rtl/>
          <w:lang w:bidi="ar-SA"/>
        </w:rPr>
        <w:t>رَوَ</w:t>
      </w:r>
      <w:r w:rsidR="00551697" w:rsidRPr="004B79D8">
        <w:rPr>
          <w:rStyle w:val="4-Char"/>
          <w:spacing w:val="-2"/>
          <w:rtl/>
          <w:lang w:bidi="ar-SA"/>
        </w:rPr>
        <w:t>ینَا عَنْ أَهْلِ البَیَتِ عَلَی</w:t>
      </w:r>
      <w:r w:rsidR="00DD4481" w:rsidRPr="004B79D8">
        <w:rPr>
          <w:rStyle w:val="4-Char"/>
          <w:spacing w:val="-2"/>
          <w:rtl/>
          <w:lang w:bidi="ar-SA"/>
        </w:rPr>
        <w:t>هِم</w:t>
      </w:r>
      <w:r w:rsidR="00551697" w:rsidRPr="004B79D8">
        <w:rPr>
          <w:rStyle w:val="4-Char"/>
          <w:spacing w:val="-2"/>
          <w:rtl/>
          <w:lang w:bidi="ar-SA"/>
        </w:rPr>
        <w:t>ُ السَّلَام عَنْ طُرُقٍ كَثِیرة</w:t>
      </w:r>
      <w:r w:rsidR="00551697" w:rsidRPr="004B79D8">
        <w:rPr>
          <w:rStyle w:val="4-Char"/>
          <w:rFonts w:hint="cs"/>
          <w:spacing w:val="-2"/>
          <w:rtl/>
          <w:lang w:bidi="ar-SA"/>
        </w:rPr>
        <w:t>ٍ</w:t>
      </w:r>
      <w:r w:rsidR="00DD4481" w:rsidRPr="004B79D8">
        <w:rPr>
          <w:rStyle w:val="4-Char"/>
          <w:spacing w:val="-2"/>
          <w:rtl/>
          <w:lang w:bidi="ar-SA"/>
        </w:rPr>
        <w:t xml:space="preserve"> وَبِإِسْنَادِ العَامَّةِ عَنْ رَسُولِ اللهِ</w:t>
      </w:r>
      <w:r w:rsidR="00C70889" w:rsidRPr="004B79D8">
        <w:rPr>
          <w:rStyle w:val="4-Char"/>
          <w:spacing w:val="-2"/>
          <w:rtl/>
          <w:lang w:bidi="ar-SA"/>
        </w:rPr>
        <w:t>،</w:t>
      </w:r>
      <w:r w:rsidR="009E75AD" w:rsidRPr="004B79D8">
        <w:rPr>
          <w:rStyle w:val="4-Char"/>
          <w:spacing w:val="-2"/>
          <w:rtl/>
          <w:lang w:bidi="ar-SA"/>
        </w:rPr>
        <w:t xml:space="preserve"> </w:t>
      </w:r>
      <w:r w:rsidR="0035014E" w:rsidRPr="004B79D8">
        <w:rPr>
          <w:rStyle w:val="4-Char"/>
          <w:spacing w:val="-2"/>
          <w:rtl/>
          <w:lang w:bidi="ar-SA"/>
        </w:rPr>
        <w:t>وَرُوِّينَا عَنْ</w:t>
      </w:r>
      <w:r w:rsidR="00DD4481" w:rsidRPr="004B79D8">
        <w:rPr>
          <w:rStyle w:val="4-Char"/>
          <w:spacing w:val="-2"/>
          <w:rtl/>
          <w:lang w:bidi="ar-SA"/>
        </w:rPr>
        <w:t xml:space="preserve"> جَعْفَرِ بْنِ مُحَمَّدٍ أَنَّهُ سُئِلَ عَنِ السِّمْسِمِ وَالْأَرُزِّ وَغَيْرِ ذَلِكَ مِنَ </w:t>
      </w:r>
      <w:r w:rsidR="00614200" w:rsidRPr="004B79D8">
        <w:rPr>
          <w:rStyle w:val="4-Char"/>
          <w:spacing w:val="-2"/>
          <w:rtl/>
          <w:lang w:bidi="ar-SA"/>
        </w:rPr>
        <w:t>الْـحُ</w:t>
      </w:r>
      <w:r w:rsidR="00DD4481" w:rsidRPr="004B79D8">
        <w:rPr>
          <w:rStyle w:val="4-Char"/>
          <w:spacing w:val="-2"/>
          <w:rtl/>
          <w:lang w:bidi="ar-SA"/>
        </w:rPr>
        <w:t>بُوبِ هَلْ تُزَكَّى</w:t>
      </w:r>
      <w:r w:rsidR="008E71E6" w:rsidRPr="004B79D8">
        <w:rPr>
          <w:rStyle w:val="4-Char"/>
          <w:rFonts w:hint="cs"/>
          <w:spacing w:val="-2"/>
          <w:rtl/>
          <w:lang w:bidi="ar-SA"/>
        </w:rPr>
        <w:t>؟</w:t>
      </w:r>
      <w:r w:rsidR="00DD4481" w:rsidRPr="004B79D8">
        <w:rPr>
          <w:rStyle w:val="4-Char"/>
          <w:spacing w:val="-2"/>
          <w:rtl/>
          <w:lang w:bidi="ar-SA"/>
        </w:rPr>
        <w:t xml:space="preserve"> فَقَالَ</w:t>
      </w:r>
      <w:r w:rsidR="008E71E6" w:rsidRPr="004B79D8">
        <w:rPr>
          <w:rStyle w:val="4-Char"/>
          <w:rFonts w:hint="cs"/>
          <w:spacing w:val="-2"/>
          <w:rtl/>
          <w:lang w:bidi="ar-SA"/>
        </w:rPr>
        <w:t>:</w:t>
      </w:r>
      <w:r w:rsidR="008E71E6" w:rsidRPr="004B79D8">
        <w:rPr>
          <w:rStyle w:val="4-Char"/>
          <w:spacing w:val="-2"/>
          <w:rtl/>
          <w:lang w:bidi="ar-SA"/>
        </w:rPr>
        <w:t xml:space="preserve"> نَعَمْ هِيَ كَالْحِنْطَةِ وَ</w:t>
      </w:r>
      <w:r w:rsidR="00DD4481" w:rsidRPr="004B79D8">
        <w:rPr>
          <w:rStyle w:val="4-Char"/>
          <w:spacing w:val="-2"/>
          <w:rtl/>
          <w:lang w:bidi="ar-SA"/>
        </w:rPr>
        <w:t>التَّمْر</w:t>
      </w:r>
      <w:r w:rsidR="008E71E6" w:rsidRPr="004B79D8">
        <w:rPr>
          <w:rStyle w:val="4-Char"/>
          <w:rFonts w:hint="cs"/>
          <w:spacing w:val="-2"/>
          <w:rtl/>
          <w:lang w:bidi="ar-SA"/>
        </w:rPr>
        <w:t>ِ</w:t>
      </w:r>
      <w:r w:rsidRPr="004B79D8">
        <w:rPr>
          <w:rStyle w:val="4-Char"/>
          <w:spacing w:val="-2"/>
          <w:rtl/>
          <w:lang w:bidi="ar-SA"/>
        </w:rPr>
        <w:t>»</w:t>
      </w:r>
      <w:r w:rsidR="00044780" w:rsidRPr="004B79D8">
        <w:rPr>
          <w:rStyle w:val="Char3"/>
          <w:rFonts w:cs="Arabic11 BT"/>
          <w:b w:val="0"/>
          <w:bCs w:val="0"/>
          <w:spacing w:val="-2"/>
          <w:szCs w:val="28"/>
          <w:vertAlign w:val="superscript"/>
          <w:rtl/>
          <w:lang w:bidi="ar-SA"/>
        </w:rPr>
        <w:t>(</w:t>
      </w:r>
      <w:r w:rsidR="00044780" w:rsidRPr="004B79D8">
        <w:rPr>
          <w:rStyle w:val="Char3"/>
          <w:rFonts w:cs="Arabic11 BT"/>
          <w:b w:val="0"/>
          <w:bCs w:val="0"/>
          <w:spacing w:val="-2"/>
          <w:szCs w:val="28"/>
          <w:vertAlign w:val="superscript"/>
          <w:rtl/>
          <w:lang w:bidi="ar-SA"/>
        </w:rPr>
        <w:footnoteReference w:id="257"/>
      </w:r>
      <w:r w:rsidR="00044780" w:rsidRPr="004B79D8">
        <w:rPr>
          <w:rStyle w:val="Char3"/>
          <w:rFonts w:cs="Arabic11 BT"/>
          <w:b w:val="0"/>
          <w:bCs w:val="0"/>
          <w:spacing w:val="-2"/>
          <w:szCs w:val="28"/>
          <w:vertAlign w:val="superscript"/>
          <w:rtl/>
          <w:lang w:bidi="ar-SA"/>
        </w:rPr>
        <w:t>)</w:t>
      </w:r>
      <w:r w:rsidRPr="004B79D8">
        <w:rPr>
          <w:rFonts w:hint="cs"/>
          <w:spacing w:val="-2"/>
          <w:rtl/>
        </w:rPr>
        <w:t>، یعنی</w:t>
      </w:r>
      <w:r w:rsidR="002B1B41" w:rsidRPr="004B79D8">
        <w:rPr>
          <w:rFonts w:hint="cs"/>
          <w:spacing w:val="-2"/>
          <w:rtl/>
        </w:rPr>
        <w:t>:</w:t>
      </w:r>
      <w:r w:rsidRPr="004B79D8">
        <w:rPr>
          <w:rFonts w:hint="cs"/>
          <w:spacing w:val="-2"/>
          <w:rtl/>
        </w:rPr>
        <w:t xml:space="preserve"> </w:t>
      </w:r>
      <w:r w:rsidR="002B1B41" w:rsidRPr="004B79D8">
        <w:rPr>
          <w:rFonts w:hint="cs"/>
          <w:spacing w:val="-2"/>
          <w:rtl/>
        </w:rPr>
        <w:t>«</w:t>
      </w:r>
      <w:r w:rsidRPr="004B79D8">
        <w:rPr>
          <w:rFonts w:hint="cs"/>
          <w:spacing w:val="-2"/>
          <w:rtl/>
        </w:rPr>
        <w:t xml:space="preserve">از اهل بیت </w:t>
      </w:r>
      <w:r w:rsidR="00C31E77" w:rsidRPr="004B79D8">
        <w:rPr>
          <w:rFonts w:hint="cs"/>
          <w:spacing w:val="-2"/>
          <w:rtl/>
        </w:rPr>
        <w:t xml:space="preserve">و </w:t>
      </w:r>
      <w:r w:rsidRPr="004B79D8">
        <w:rPr>
          <w:rFonts w:hint="cs"/>
          <w:spacing w:val="-2"/>
          <w:rtl/>
        </w:rPr>
        <w:t>نیز از رسول خدا</w:t>
      </w:r>
      <w:r w:rsidR="00632143" w:rsidRPr="004B79D8">
        <w:rPr>
          <w:rFonts w:cs="CTraditional Arabic" w:hint="cs"/>
          <w:spacing w:val="-2"/>
          <w:rtl/>
        </w:rPr>
        <w:t>ص</w:t>
      </w:r>
      <w:r w:rsidRPr="004B79D8">
        <w:rPr>
          <w:rFonts w:hint="cs"/>
          <w:spacing w:val="-2"/>
          <w:rtl/>
        </w:rPr>
        <w:t xml:space="preserve"> روایت شده و همچنین از حضرت</w:t>
      </w:r>
      <w:r w:rsidR="00DE5866" w:rsidRPr="004B79D8">
        <w:rPr>
          <w:rFonts w:hint="cs"/>
          <w:spacing w:val="-2"/>
          <w:rtl/>
        </w:rPr>
        <w:t xml:space="preserve"> صادق روایت شده که از آن حضرت سؤ</w:t>
      </w:r>
      <w:r w:rsidR="00C31E77" w:rsidRPr="004B79D8">
        <w:rPr>
          <w:rFonts w:hint="cs"/>
          <w:spacing w:val="-2"/>
          <w:rtl/>
        </w:rPr>
        <w:t xml:space="preserve">ال شد از زکات </w:t>
      </w:r>
      <w:r w:rsidR="002B1B41" w:rsidRPr="004B79D8">
        <w:rPr>
          <w:rFonts w:hint="cs"/>
          <w:spacing w:val="-2"/>
          <w:rtl/>
        </w:rPr>
        <w:t>ک</w:t>
      </w:r>
      <w:r w:rsidR="00C31E77" w:rsidRPr="004B79D8">
        <w:rPr>
          <w:rFonts w:hint="cs"/>
          <w:spacing w:val="-2"/>
          <w:rtl/>
        </w:rPr>
        <w:t>نجد و برنج و غیر</w:t>
      </w:r>
      <w:r w:rsidRPr="004B79D8">
        <w:rPr>
          <w:rFonts w:hint="cs"/>
          <w:spacing w:val="-2"/>
          <w:rtl/>
        </w:rPr>
        <w:t>آن از دانه‌ها که آیا در آنها زکات داده می‌شود؟ حضرت فرمود</w:t>
      </w:r>
      <w:r w:rsidR="000D7C5A" w:rsidRPr="004B79D8">
        <w:rPr>
          <w:rFonts w:hint="cs"/>
          <w:spacing w:val="-2"/>
          <w:rtl/>
        </w:rPr>
        <w:t xml:space="preserve">: </w:t>
      </w:r>
      <w:r w:rsidR="00C31E77" w:rsidRPr="004B79D8">
        <w:rPr>
          <w:rFonts w:hint="cs"/>
          <w:spacing w:val="-2"/>
          <w:rtl/>
        </w:rPr>
        <w:t>آری آنها هم مانند گندم و</w:t>
      </w:r>
      <w:r w:rsidR="00DD4481" w:rsidRPr="004B79D8">
        <w:rPr>
          <w:rFonts w:hint="cs"/>
          <w:spacing w:val="-2"/>
          <w:rtl/>
        </w:rPr>
        <w:t xml:space="preserve"> </w:t>
      </w:r>
      <w:r w:rsidRPr="004B79D8">
        <w:rPr>
          <w:rFonts w:hint="cs"/>
          <w:spacing w:val="-2"/>
          <w:rtl/>
        </w:rPr>
        <w:t>خرما هستند.</w:t>
      </w:r>
      <w:r w:rsidR="002B1B41" w:rsidRPr="004B79D8">
        <w:rPr>
          <w:rFonts w:hint="cs"/>
          <w:spacing w:val="-2"/>
          <w:rtl/>
        </w:rPr>
        <w:t>»</w:t>
      </w:r>
      <w:r w:rsidRPr="004B79D8">
        <w:rPr>
          <w:rFonts w:hint="cs"/>
          <w:spacing w:val="-2"/>
          <w:rtl/>
        </w:rPr>
        <w:t xml:space="preserve"> و در کتاب محاسن و تحف العقول از امام صادق</w:t>
      </w:r>
      <w:r w:rsidRPr="004B79D8">
        <w:rPr>
          <w:rFonts w:hint="cs"/>
          <w:spacing w:val="-2"/>
        </w:rPr>
        <w:sym w:font="AGA Arabesque" w:char="F075"/>
      </w:r>
      <w:r w:rsidRPr="004B79D8">
        <w:rPr>
          <w:rFonts w:hint="cs"/>
          <w:spacing w:val="-2"/>
          <w:rtl/>
        </w:rPr>
        <w:t xml:space="preserve"> و حضرت رضا</w:t>
      </w:r>
      <w:r w:rsidRPr="004B79D8">
        <w:rPr>
          <w:rFonts w:hint="cs"/>
          <w:spacing w:val="-2"/>
        </w:rPr>
        <w:sym w:font="AGA Arabesque" w:char="F075"/>
      </w:r>
      <w:r w:rsidRPr="004B79D8">
        <w:rPr>
          <w:rFonts w:hint="cs"/>
          <w:spacing w:val="-2"/>
          <w:rtl/>
        </w:rPr>
        <w:t xml:space="preserve"> نقل شده که از هر دویست درهم پنج درهم باید زکات داد</w:t>
      </w:r>
      <w:r w:rsidR="00044780" w:rsidRPr="004B79D8">
        <w:rPr>
          <w:rStyle w:val="FootnoteReference"/>
          <w:rFonts w:cs="Arabic11 BT"/>
          <w:spacing w:val="-2"/>
          <w:szCs w:val="28"/>
          <w:rtl/>
          <w:lang w:bidi="ar-SA"/>
        </w:rPr>
        <w:t>(</w:t>
      </w:r>
      <w:r w:rsidR="00044780" w:rsidRPr="004B79D8">
        <w:rPr>
          <w:rStyle w:val="FootnoteReference"/>
          <w:rFonts w:cs="Arabic11 BT"/>
          <w:spacing w:val="-2"/>
          <w:szCs w:val="28"/>
          <w:rtl/>
          <w:lang w:bidi="ar-SA"/>
        </w:rPr>
        <w:footnoteReference w:id="258"/>
      </w:r>
      <w:r w:rsidR="00044780" w:rsidRPr="004B79D8">
        <w:rPr>
          <w:rStyle w:val="FootnoteReference"/>
          <w:rFonts w:cs="Arabic11 BT"/>
          <w:spacing w:val="-2"/>
          <w:szCs w:val="28"/>
          <w:rtl/>
          <w:lang w:bidi="ar-SA"/>
        </w:rPr>
        <w:t>)</w:t>
      </w:r>
      <w:r w:rsidRPr="004B79D8">
        <w:rPr>
          <w:rFonts w:hint="cs"/>
          <w:spacing w:val="-2"/>
          <w:rtl/>
        </w:rPr>
        <w:t>. و رسول خدا</w:t>
      </w:r>
      <w:r w:rsidR="00632143" w:rsidRPr="004B79D8">
        <w:rPr>
          <w:rFonts w:cs="CTraditional Arabic" w:hint="cs"/>
          <w:spacing w:val="-2"/>
          <w:rtl/>
        </w:rPr>
        <w:t>ص</w:t>
      </w:r>
      <w:r w:rsidRPr="004B79D8">
        <w:rPr>
          <w:rFonts w:hint="cs"/>
          <w:spacing w:val="-2"/>
          <w:rtl/>
        </w:rPr>
        <w:t xml:space="preserve"> فرمود</w:t>
      </w:r>
      <w:r w:rsidR="000D7C5A" w:rsidRPr="004B79D8">
        <w:rPr>
          <w:rFonts w:hint="cs"/>
          <w:spacing w:val="-2"/>
          <w:rtl/>
        </w:rPr>
        <w:t xml:space="preserve">: </w:t>
      </w:r>
      <w:r w:rsidRPr="004B79D8">
        <w:rPr>
          <w:rStyle w:val="2-Char"/>
          <w:spacing w:val="-2"/>
          <w:rtl/>
          <w:lang w:bidi="ar-SA"/>
        </w:rPr>
        <w:t>«</w:t>
      </w:r>
      <w:r w:rsidR="0035014E" w:rsidRPr="004B79D8">
        <w:rPr>
          <w:rStyle w:val="2-Char"/>
          <w:spacing w:val="-2"/>
          <w:rtl/>
          <w:lang w:bidi="ar-SA"/>
        </w:rPr>
        <w:t xml:space="preserve">إِنَّ </w:t>
      </w:r>
      <w:r w:rsidR="0035014E" w:rsidRPr="004B79D8">
        <w:rPr>
          <w:rStyle w:val="2-Char"/>
          <w:rFonts w:hint="cs"/>
          <w:spacing w:val="-2"/>
          <w:rtl/>
          <w:lang w:bidi="ar-SA"/>
        </w:rPr>
        <w:t>اللهَ</w:t>
      </w:r>
      <w:r w:rsidR="0035014E" w:rsidRPr="004B79D8">
        <w:rPr>
          <w:rStyle w:val="2-Char"/>
          <w:spacing w:val="-2"/>
          <w:rtl/>
          <w:lang w:bidi="ar-SA"/>
        </w:rPr>
        <w:t xml:space="preserve"> فَرَضَ عَلَى أَغْنِيَاءِ النَّاسِ فِي أَمْوَالِهِمْ قَدْرَ الَّذِي يَسَعُ فُقَرَاءَهُمْ فَإِنْ ضَاعَ الْفَقِيرُ أَوْ أَجْهَدَ أَوْ عَرِيَ فَبِمَا يَمْنَعُ الْغَنِيُّ، وَإِنَّ </w:t>
      </w:r>
      <w:r w:rsidR="0035014E" w:rsidRPr="004B79D8">
        <w:rPr>
          <w:rStyle w:val="2-Char"/>
          <w:rFonts w:ascii="Times New Roman" w:hAnsi="Times New Roman" w:cs="Times New Roman" w:hint="cs"/>
          <w:spacing w:val="-2"/>
          <w:rtl/>
          <w:lang w:bidi="ar-SA"/>
        </w:rPr>
        <w:t>ٱ</w:t>
      </w:r>
      <w:r w:rsidR="0035014E" w:rsidRPr="004B79D8">
        <w:rPr>
          <w:rStyle w:val="2-Char"/>
          <w:rFonts w:hint="cs"/>
          <w:spacing w:val="-2"/>
          <w:rtl/>
          <w:lang w:bidi="ar-SA"/>
        </w:rPr>
        <w:t>للَّهَ</w:t>
      </w:r>
      <w:r w:rsidR="0035014E" w:rsidRPr="004B79D8">
        <w:rPr>
          <w:rStyle w:val="2-Char"/>
          <w:spacing w:val="-2"/>
          <w:rtl/>
          <w:lang w:bidi="ar-SA"/>
        </w:rPr>
        <w:t xml:space="preserve"> عَزَّ وَجَلَّ مُحَاسِبُ الْأَغْنِيَاءِ فِي ذَلِكَ يَوْمَ الْقِيَامَةِ وَ مُعَذِّبُهُمْ عَذَاباً أَلِيماً</w:t>
      </w:r>
      <w:r w:rsidRPr="004B79D8">
        <w:rPr>
          <w:rStyle w:val="2-Char"/>
          <w:spacing w:val="-2"/>
          <w:rtl/>
          <w:lang w:bidi="ar-SA"/>
        </w:rPr>
        <w:t>»</w:t>
      </w:r>
      <w:r w:rsidR="00044780" w:rsidRPr="004B79D8">
        <w:rPr>
          <w:rStyle w:val="FootnoteReference"/>
          <w:rFonts w:cs="Arabic11 BT"/>
          <w:spacing w:val="-2"/>
          <w:szCs w:val="28"/>
          <w:rtl/>
          <w:lang w:bidi="ar-SA"/>
        </w:rPr>
        <w:t>(</w:t>
      </w:r>
      <w:r w:rsidR="00044780" w:rsidRPr="004B79D8">
        <w:rPr>
          <w:rStyle w:val="FootnoteReference"/>
          <w:rFonts w:cs="Arabic11 BT"/>
          <w:spacing w:val="-2"/>
          <w:szCs w:val="28"/>
          <w:rtl/>
          <w:lang w:bidi="ar-SA"/>
        </w:rPr>
        <w:footnoteReference w:id="259"/>
      </w:r>
      <w:r w:rsidR="00044780" w:rsidRPr="004B79D8">
        <w:rPr>
          <w:rStyle w:val="FootnoteReference"/>
          <w:rFonts w:cs="Arabic11 BT"/>
          <w:spacing w:val="-2"/>
          <w:szCs w:val="28"/>
          <w:rtl/>
          <w:lang w:bidi="ar-SA"/>
        </w:rPr>
        <w:t>)</w:t>
      </w:r>
      <w:r w:rsidRPr="004B79D8">
        <w:rPr>
          <w:rFonts w:hint="cs"/>
          <w:spacing w:val="-2"/>
          <w:rtl/>
        </w:rPr>
        <w:t xml:space="preserve">. </w:t>
      </w:r>
    </w:p>
    <w:p w:rsidR="00A10797" w:rsidRPr="00843509" w:rsidRDefault="005D2830" w:rsidP="00F44B91">
      <w:pPr>
        <w:pStyle w:val="1-"/>
        <w:rPr>
          <w:rtl/>
        </w:rPr>
      </w:pPr>
      <w:r w:rsidRPr="00843509">
        <w:rPr>
          <w:rFonts w:hint="cs"/>
          <w:rtl/>
        </w:rPr>
        <w:t>جمل</w:t>
      </w:r>
      <w:r w:rsidR="00972087" w:rsidRPr="00843509">
        <w:rPr>
          <w:rFonts w:hint="cs"/>
          <w:rtl/>
        </w:rPr>
        <w:t>ۀ</w:t>
      </w:r>
      <w:r w:rsidRPr="00843509">
        <w:rPr>
          <w:rFonts w:hint="cs"/>
          <w:rtl/>
        </w:rPr>
        <w:t>:</w:t>
      </w:r>
      <w:r w:rsidR="000D7C5A" w:rsidRPr="00843509">
        <w:rPr>
          <w:rFonts w:hint="cs"/>
          <w:rtl/>
        </w:rPr>
        <w:t xml:space="preserve"> </w:t>
      </w:r>
      <w:r w:rsidR="00F44B91" w:rsidRPr="00843509">
        <w:rPr>
          <w:rFonts w:ascii="Traditional Arabic" w:hAnsi="Traditional Arabic" w:cs="Traditional Arabic"/>
          <w:rtl/>
        </w:rPr>
        <w:t>﴿</w:t>
      </w:r>
      <w:r w:rsidR="001C3B56" w:rsidRPr="00843509">
        <w:rPr>
          <w:rStyle w:val="5-Char"/>
          <w:rtl/>
        </w:rPr>
        <w:t>زَيَّنَّا لَهُمۡ أَعۡمَٰلَهُمۡ</w:t>
      </w:r>
      <w:r w:rsidR="00F44B91" w:rsidRPr="00843509">
        <w:rPr>
          <w:rFonts w:ascii="Traditional Arabic" w:hAnsi="Traditional Arabic" w:cs="Traditional Arabic"/>
          <w:rtl/>
        </w:rPr>
        <w:t>﴾</w:t>
      </w:r>
      <w:r w:rsidR="00A10797" w:rsidRPr="00843509">
        <w:rPr>
          <w:rFonts w:hint="cs"/>
          <w:rtl/>
        </w:rPr>
        <w:t>، با اینکه در جای دیگر فرموده</w:t>
      </w:r>
      <w:r w:rsidR="000D7C5A" w:rsidRPr="00843509">
        <w:rPr>
          <w:rFonts w:hint="cs"/>
          <w:rtl/>
        </w:rPr>
        <w:t xml:space="preserve">: </w:t>
      </w:r>
      <w:r w:rsidR="00F44B91" w:rsidRPr="00843509">
        <w:rPr>
          <w:rFonts w:ascii="Traditional Arabic" w:hAnsi="Traditional Arabic" w:cs="Traditional Arabic"/>
          <w:rtl/>
        </w:rPr>
        <w:t>﴿</w:t>
      </w:r>
      <w:r w:rsidR="001C3B56" w:rsidRPr="00843509">
        <w:rPr>
          <w:rStyle w:val="5-Char"/>
          <w:rFonts w:hint="eastAsia"/>
          <w:rtl/>
        </w:rPr>
        <w:t>وَإِذ</w:t>
      </w:r>
      <w:r w:rsidR="001C3B56" w:rsidRPr="00843509">
        <w:rPr>
          <w:rStyle w:val="5-Char"/>
          <w:rFonts w:hint="cs"/>
          <w:rtl/>
        </w:rPr>
        <w:t>ۡ</w:t>
      </w:r>
      <w:r w:rsidR="001C3B56" w:rsidRPr="00843509">
        <w:rPr>
          <w:rStyle w:val="5-Char"/>
          <w:rtl/>
        </w:rPr>
        <w:t xml:space="preserve"> </w:t>
      </w:r>
      <w:r w:rsidR="001C3B56" w:rsidRPr="00843509">
        <w:rPr>
          <w:rStyle w:val="5-Char"/>
          <w:rFonts w:hint="eastAsia"/>
          <w:rtl/>
        </w:rPr>
        <w:t>زَيَّنَ</w:t>
      </w:r>
      <w:r w:rsidR="001C3B56" w:rsidRPr="00843509">
        <w:rPr>
          <w:rStyle w:val="5-Char"/>
          <w:rtl/>
        </w:rPr>
        <w:t xml:space="preserve"> </w:t>
      </w:r>
      <w:r w:rsidR="001C3B56" w:rsidRPr="00843509">
        <w:rPr>
          <w:rStyle w:val="5-Char"/>
          <w:rFonts w:hint="eastAsia"/>
          <w:rtl/>
        </w:rPr>
        <w:t>لَهُمُ</w:t>
      </w:r>
      <w:r w:rsidR="001C3B56" w:rsidRPr="00843509">
        <w:rPr>
          <w:rStyle w:val="5-Char"/>
          <w:rtl/>
        </w:rPr>
        <w:t xml:space="preserve"> </w:t>
      </w:r>
      <w:r w:rsidR="001C3B56" w:rsidRPr="00843509">
        <w:rPr>
          <w:rStyle w:val="5-Char"/>
          <w:rFonts w:hint="cs"/>
          <w:rtl/>
        </w:rPr>
        <w:t>ٱ</w:t>
      </w:r>
      <w:r w:rsidR="001C3B56" w:rsidRPr="00843509">
        <w:rPr>
          <w:rStyle w:val="5-Char"/>
          <w:rFonts w:hint="eastAsia"/>
          <w:rtl/>
        </w:rPr>
        <w:t>لشَّي</w:t>
      </w:r>
      <w:r w:rsidR="001C3B56" w:rsidRPr="00843509">
        <w:rPr>
          <w:rStyle w:val="5-Char"/>
          <w:rFonts w:hint="cs"/>
          <w:rtl/>
        </w:rPr>
        <w:t>ۡ</w:t>
      </w:r>
      <w:r w:rsidR="001C3B56" w:rsidRPr="00843509">
        <w:rPr>
          <w:rStyle w:val="5-Char"/>
          <w:rFonts w:hint="eastAsia"/>
          <w:rtl/>
        </w:rPr>
        <w:t>طَ</w:t>
      </w:r>
      <w:r w:rsidR="001C3B56" w:rsidRPr="00843509">
        <w:rPr>
          <w:rStyle w:val="5-Char"/>
          <w:rFonts w:hint="cs"/>
          <w:rtl/>
        </w:rPr>
        <w:t>ٰ</w:t>
      </w:r>
      <w:r w:rsidR="001C3B56" w:rsidRPr="00843509">
        <w:rPr>
          <w:rStyle w:val="5-Char"/>
          <w:rFonts w:hint="eastAsia"/>
          <w:rtl/>
        </w:rPr>
        <w:t>نُ</w:t>
      </w:r>
      <w:r w:rsidR="001C3B56" w:rsidRPr="00843509">
        <w:rPr>
          <w:rStyle w:val="5-Char"/>
          <w:rtl/>
        </w:rPr>
        <w:t xml:space="preserve"> </w:t>
      </w:r>
      <w:r w:rsidR="001C3B56" w:rsidRPr="00843509">
        <w:rPr>
          <w:rStyle w:val="5-Char"/>
          <w:rFonts w:hint="eastAsia"/>
          <w:rtl/>
        </w:rPr>
        <w:t>أَع</w:t>
      </w:r>
      <w:r w:rsidR="001C3B56" w:rsidRPr="00843509">
        <w:rPr>
          <w:rStyle w:val="5-Char"/>
          <w:rFonts w:hint="cs"/>
          <w:rtl/>
        </w:rPr>
        <w:t>ۡ</w:t>
      </w:r>
      <w:r w:rsidR="001C3B56" w:rsidRPr="00843509">
        <w:rPr>
          <w:rStyle w:val="5-Char"/>
          <w:rFonts w:hint="eastAsia"/>
          <w:rtl/>
        </w:rPr>
        <w:t>مَ</w:t>
      </w:r>
      <w:r w:rsidR="001C3B56" w:rsidRPr="00843509">
        <w:rPr>
          <w:rStyle w:val="5-Char"/>
          <w:rFonts w:hint="cs"/>
          <w:rtl/>
        </w:rPr>
        <w:t>ٰ</w:t>
      </w:r>
      <w:r w:rsidR="001C3B56" w:rsidRPr="00843509">
        <w:rPr>
          <w:rStyle w:val="5-Char"/>
          <w:rFonts w:hint="eastAsia"/>
          <w:rtl/>
        </w:rPr>
        <w:t>لَهُم</w:t>
      </w:r>
      <w:r w:rsidR="001C3B56" w:rsidRPr="00843509">
        <w:rPr>
          <w:rStyle w:val="5-Char"/>
          <w:rFonts w:hint="cs"/>
          <w:rtl/>
        </w:rPr>
        <w:t>ۡ</w:t>
      </w:r>
      <w:r w:rsidR="00F44B91" w:rsidRPr="00843509">
        <w:rPr>
          <w:rFonts w:ascii="Traditional Arabic" w:hAnsi="Traditional Arabic" w:cs="Traditional Arabic"/>
          <w:rtl/>
        </w:rPr>
        <w:t>﴾</w:t>
      </w:r>
      <w:r w:rsidR="00A10797" w:rsidRPr="00843509">
        <w:rPr>
          <w:rFonts w:hint="cs"/>
          <w:rtl/>
        </w:rPr>
        <w:t xml:space="preserve"> منافات ندارد، زیرا حق</w:t>
      </w:r>
      <w:r w:rsidR="00A10797" w:rsidRPr="00843509">
        <w:rPr>
          <w:rFonts w:hint="eastAsia"/>
          <w:rtl/>
        </w:rPr>
        <w:t>‌</w:t>
      </w:r>
      <w:r w:rsidR="00DD4481" w:rsidRPr="00843509">
        <w:rPr>
          <w:rFonts w:hint="cs"/>
          <w:rtl/>
        </w:rPr>
        <w:t>تعالی چون به کفار عمر، وسعت رزق،</w:t>
      </w:r>
      <w:r w:rsidR="00A10797" w:rsidRPr="00843509">
        <w:rPr>
          <w:rFonts w:hint="cs"/>
          <w:rtl/>
        </w:rPr>
        <w:t xml:space="preserve"> شهوت و قوت داده پس وسائل و اسباب توجه به اعمال سوء را به ایشان داده و در</w:t>
      </w:r>
      <w:r w:rsidR="00C31E77" w:rsidRPr="00843509">
        <w:rPr>
          <w:rFonts w:hint="cs"/>
          <w:rtl/>
        </w:rPr>
        <w:t xml:space="preserve"> عمل آزادشان گذاشته و انتخاب هر</w:t>
      </w:r>
      <w:r w:rsidR="00A10797" w:rsidRPr="00843509">
        <w:rPr>
          <w:rFonts w:hint="cs"/>
          <w:rtl/>
        </w:rPr>
        <w:t>عملی را به خودشان واگذارده، پس فعل زینت را نسبت به مسب</w:t>
      </w:r>
      <w:r w:rsidR="00C31E77" w:rsidRPr="00843509">
        <w:rPr>
          <w:rFonts w:hint="cs"/>
          <w:rtl/>
        </w:rPr>
        <w:t>ّ</w:t>
      </w:r>
      <w:r w:rsidR="00A10797" w:rsidRPr="00843509">
        <w:rPr>
          <w:rFonts w:hint="cs"/>
          <w:rtl/>
        </w:rPr>
        <w:t>ب داده نه به مباشر. و ام</w:t>
      </w:r>
      <w:r w:rsidR="00C31E77" w:rsidRPr="00843509">
        <w:rPr>
          <w:rFonts w:hint="cs"/>
          <w:rtl/>
        </w:rPr>
        <w:t>ّ</w:t>
      </w:r>
      <w:r w:rsidR="00A10797" w:rsidRPr="00843509">
        <w:rPr>
          <w:rFonts w:hint="cs"/>
          <w:rtl/>
        </w:rPr>
        <w:t xml:space="preserve">ا نسبت به شیطان چون او وسوسه و ترغیب به أعمال قبیحه می‌کند گویا او نیز سبب است و می‌توان نسبت فعل را به او نیز داد زیرا نسبت فعل به مرغب و محرک جایز است. </w:t>
      </w:r>
    </w:p>
    <w:p w:rsidR="00B676A0" w:rsidRPr="00843509" w:rsidRDefault="00B676A0" w:rsidP="000F272C">
      <w:pPr>
        <w:pStyle w:val="3-"/>
        <w:rPr>
          <w:rtl/>
        </w:rPr>
      </w:pPr>
      <w:r w:rsidRPr="00843509">
        <w:rPr>
          <w:rFonts w:ascii="Traditional Arabic" w:hAnsi="Traditional Arabic" w:cs="Traditional Arabic"/>
          <w:rtl/>
        </w:rPr>
        <w:t>﴿</w:t>
      </w:r>
      <w:r w:rsidRPr="00843509">
        <w:rPr>
          <w:rtl/>
        </w:rPr>
        <w:t>إِذۡ قَالَ مُوسَىٰ لِأَهۡلِهِۦٓ إِنِّيٓ ءَانَسۡتُ نَار</w:t>
      </w:r>
      <w:r w:rsidRPr="00843509">
        <w:rPr>
          <w:rFonts w:ascii="Jameel Noori Nastaleeq" w:hAnsi="Jameel Noori Nastaleeq" w:hint="cs"/>
          <w:rtl/>
        </w:rPr>
        <w:t>ٗ</w:t>
      </w:r>
      <w:r w:rsidRPr="00843509">
        <w:rPr>
          <w:rFonts w:hint="cs"/>
          <w:rtl/>
        </w:rPr>
        <w:t>ا سَ</w:t>
      </w:r>
      <w:r w:rsidRPr="00843509">
        <w:rPr>
          <w:rtl/>
        </w:rPr>
        <w:t>‍َٔاتِيكُم مِّنۡهَا بِخَبَرٍ أَوۡ ءَاتِيكُم بِشِهَاب</w:t>
      </w:r>
      <w:r w:rsidRPr="00843509">
        <w:rPr>
          <w:rFonts w:ascii="Jameel Noori Nastaleeq" w:hAnsi="Jameel Noori Nastaleeq" w:hint="cs"/>
          <w:rtl/>
        </w:rPr>
        <w:t>ٖ</w:t>
      </w:r>
      <w:r w:rsidRPr="00843509">
        <w:rPr>
          <w:rFonts w:hint="cs"/>
          <w:rtl/>
        </w:rPr>
        <w:t xml:space="preserve"> قَبَس</w:t>
      </w:r>
      <w:r w:rsidRPr="00843509">
        <w:rPr>
          <w:rFonts w:ascii="Jameel Noori Nastaleeq" w:hAnsi="Jameel Noori Nastaleeq" w:hint="cs"/>
          <w:rtl/>
        </w:rPr>
        <w:t>ٖ</w:t>
      </w:r>
      <w:r w:rsidRPr="00843509">
        <w:rPr>
          <w:rFonts w:hint="cs"/>
          <w:rtl/>
        </w:rPr>
        <w:t xml:space="preserve"> لَّعَلَّكُمۡ تَصۡطَلُ</w:t>
      </w:r>
      <w:r w:rsidRPr="00843509">
        <w:rPr>
          <w:rtl/>
        </w:rPr>
        <w:t>ونَ ٧ فَلَمَّا جَآءَهَا نُودِيَ أَنۢ بُورِكَ مَن فِي ٱلنَّارِ وَمَنۡ حَوۡلَهَا وَسُبۡحَٰنَ ٱللَّهِ رَبِّ ٱلۡعَٰلَمِينَ ٨</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[النمل:</w:t>
      </w:r>
      <w:r w:rsidRPr="00843509">
        <w:rPr>
          <w:rStyle w:val="6-Char"/>
          <w:rFonts w:hint="cs"/>
          <w:rtl/>
        </w:rPr>
        <w:t>7-8</w:t>
      </w:r>
      <w:r w:rsidRPr="00843509">
        <w:rPr>
          <w:rStyle w:val="6-Char"/>
          <w:rtl/>
          <w:lang w:bidi="ar-SA"/>
        </w:rPr>
        <w:t>]</w:t>
      </w:r>
      <w:r w:rsidRPr="00843509">
        <w:rPr>
          <w:rtl/>
        </w:rPr>
        <w:t xml:space="preserve"> </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Pr="00843509">
        <w:rPr>
          <w:rFonts w:hint="cs"/>
          <w:rtl/>
        </w:rPr>
        <w:t>چون موسی به</w:t>
      </w:r>
      <w:r w:rsidR="00092F38" w:rsidRPr="00843509">
        <w:rPr>
          <w:rFonts w:hint="cs"/>
          <w:rtl/>
        </w:rPr>
        <w:t xml:space="preserve"> خانواد</w:t>
      </w:r>
      <w:r w:rsidR="00972087" w:rsidRPr="00843509">
        <w:rPr>
          <w:rFonts w:hint="cs"/>
          <w:rtl/>
        </w:rPr>
        <w:t>ۀ</w:t>
      </w:r>
      <w:r w:rsidR="00092F38" w:rsidRPr="00843509">
        <w:rPr>
          <w:rFonts w:hint="cs"/>
          <w:rtl/>
        </w:rPr>
        <w:t xml:space="preserve"> </w:t>
      </w:r>
      <w:r w:rsidRPr="00843509">
        <w:rPr>
          <w:rFonts w:hint="cs"/>
          <w:rtl/>
        </w:rPr>
        <w:t>خود گفت که آتشی را ب</w:t>
      </w:r>
      <w:r w:rsidR="005832C9" w:rsidRPr="00843509">
        <w:rPr>
          <w:rFonts w:hint="cs"/>
          <w:rtl/>
        </w:rPr>
        <w:t xml:space="preserve">ه </w:t>
      </w:r>
      <w:r w:rsidRPr="00843509">
        <w:rPr>
          <w:rFonts w:hint="cs"/>
          <w:rtl/>
        </w:rPr>
        <w:t>نظر آورده‌ام ب</w:t>
      </w:r>
      <w:r w:rsidR="005832C9" w:rsidRPr="00843509">
        <w:rPr>
          <w:rFonts w:hint="cs"/>
          <w:rtl/>
        </w:rPr>
        <w:t xml:space="preserve">ه </w:t>
      </w:r>
      <w:r w:rsidRPr="00843509">
        <w:rPr>
          <w:rFonts w:hint="cs"/>
          <w:rtl/>
        </w:rPr>
        <w:t xml:space="preserve">زودی از آن برایتان </w:t>
      </w:r>
      <w:r w:rsidR="005832C9" w:rsidRPr="00843509">
        <w:rPr>
          <w:rFonts w:hint="cs"/>
          <w:rtl/>
        </w:rPr>
        <w:t xml:space="preserve">خبری </w:t>
      </w:r>
      <w:r w:rsidRPr="00843509">
        <w:rPr>
          <w:rFonts w:hint="cs"/>
          <w:rtl/>
        </w:rPr>
        <w:t xml:space="preserve">بیاورم و یا جرقه‌ای برایتان گرفته بیاورم شاید شما گرم شوید(7) پس چون به آن آتش رسید، ندا شد که با برکت است آن که در این آتش و </w:t>
      </w:r>
      <w:r w:rsidR="005832C9" w:rsidRPr="00843509">
        <w:rPr>
          <w:rFonts w:hint="cs"/>
          <w:rtl/>
        </w:rPr>
        <w:t>آن که اطراف آنست و منزه است خدای</w:t>
      </w:r>
      <w:r w:rsidRPr="00843509">
        <w:rPr>
          <w:rFonts w:hint="cs"/>
          <w:rtl/>
        </w:rPr>
        <w:t xml:space="preserve">ی که مالک و صاحب اختیار جهانیان است(8). </w:t>
      </w:r>
    </w:p>
    <w:p w:rsidR="00A10797" w:rsidRPr="00843509" w:rsidRDefault="00A10797" w:rsidP="00C34868">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 xml:space="preserve">برای </w:t>
      </w:r>
      <w:r w:rsidR="00F44B91" w:rsidRPr="00843509">
        <w:rPr>
          <w:rFonts w:ascii="Traditional Arabic" w:hAnsi="Traditional Arabic" w:cs="Traditional Arabic"/>
          <w:rtl/>
        </w:rPr>
        <w:t>﴿</w:t>
      </w:r>
      <w:r w:rsidR="001C3B56" w:rsidRPr="00843509">
        <w:rPr>
          <w:rStyle w:val="5-Char"/>
          <w:rtl/>
        </w:rPr>
        <w:t>مَن فِي ٱلنَّارِ وَمَنۡ حَوۡلَهَا</w:t>
      </w:r>
      <w:r w:rsidR="00F44B91" w:rsidRPr="00843509">
        <w:rPr>
          <w:rFonts w:ascii="Traditional Arabic" w:hAnsi="Traditional Arabic" w:cs="Traditional Arabic"/>
          <w:rtl/>
        </w:rPr>
        <w:t>﴾</w:t>
      </w:r>
      <w:r w:rsidRPr="00843509">
        <w:rPr>
          <w:rFonts w:hint="cs"/>
          <w:rtl/>
        </w:rPr>
        <w:t xml:space="preserve"> معانی متعددی کرده‌اند، یکی از آن معانی که ظاهرتر است همان</w:t>
      </w:r>
      <w:r w:rsidR="005832C9" w:rsidRPr="00843509">
        <w:rPr>
          <w:rFonts w:hint="cs"/>
          <w:rtl/>
        </w:rPr>
        <w:t xml:space="preserve"> ا</w:t>
      </w:r>
      <w:r w:rsidRPr="00843509">
        <w:rPr>
          <w:rFonts w:hint="cs"/>
          <w:rtl/>
        </w:rPr>
        <w:t xml:space="preserve">ست که ما بیان کردیم. باید دانست که </w:t>
      </w:r>
      <w:r w:rsidR="00F44B91" w:rsidRPr="00843509">
        <w:rPr>
          <w:rFonts w:ascii="Traditional Arabic" w:hAnsi="Traditional Arabic" w:cs="Traditional Arabic"/>
          <w:rtl/>
        </w:rPr>
        <w:t>﴿</w:t>
      </w:r>
      <w:r w:rsidR="001C3B56" w:rsidRPr="00843509">
        <w:rPr>
          <w:rStyle w:val="5-Char"/>
          <w:rtl/>
        </w:rPr>
        <w:t>نُودِيَ</w:t>
      </w:r>
      <w:r w:rsidR="00F44B91" w:rsidRPr="00843509">
        <w:rPr>
          <w:rFonts w:ascii="Traditional Arabic" w:hAnsi="Traditional Arabic" w:cs="Traditional Arabic"/>
          <w:rtl/>
        </w:rPr>
        <w:t>﴾</w:t>
      </w:r>
      <w:r w:rsidRPr="00843509">
        <w:rPr>
          <w:rFonts w:hint="cs"/>
          <w:rtl/>
        </w:rPr>
        <w:t xml:space="preserve"> فعل مجهول است و فاعل آن که ندا‌کننده باشد ذکر نشده، از</w:t>
      </w:r>
      <w:r w:rsidR="00BA62CC" w:rsidRPr="00843509">
        <w:rPr>
          <w:rFonts w:hint="cs"/>
          <w:rtl/>
        </w:rPr>
        <w:t xml:space="preserve"> جمل</w:t>
      </w:r>
      <w:r w:rsidR="00972087" w:rsidRPr="00843509">
        <w:rPr>
          <w:rFonts w:hint="cs"/>
          <w:rtl/>
        </w:rPr>
        <w:t>ۀ</w:t>
      </w:r>
      <w:r w:rsidR="00BA62CC" w:rsidRPr="00843509">
        <w:rPr>
          <w:rFonts w:hint="cs"/>
          <w:rtl/>
        </w:rPr>
        <w:t xml:space="preserve"> </w:t>
      </w:r>
      <w:r w:rsidRPr="00843509">
        <w:rPr>
          <w:rFonts w:hint="cs"/>
          <w:rtl/>
        </w:rPr>
        <w:t xml:space="preserve">بعد که فرموده </w:t>
      </w:r>
      <w:r w:rsidR="00F44B91" w:rsidRPr="00843509">
        <w:rPr>
          <w:rFonts w:ascii="Traditional Arabic" w:hAnsi="Traditional Arabic" w:cs="Traditional Arabic"/>
          <w:rtl/>
        </w:rPr>
        <w:t>﴿</w:t>
      </w:r>
      <w:r w:rsidR="008B360B" w:rsidRPr="00843509">
        <w:rPr>
          <w:rStyle w:val="5-Char"/>
          <w:rFonts w:hint="eastAsia"/>
          <w:rtl/>
        </w:rPr>
        <w:t>إِنَّهُ</w:t>
      </w:r>
      <w:r w:rsidR="008B360B" w:rsidRPr="00843509">
        <w:rPr>
          <w:rStyle w:val="5-Char"/>
          <w:rFonts w:hint="cs"/>
          <w:rtl/>
        </w:rPr>
        <w:t>ۥٓ</w:t>
      </w:r>
      <w:r w:rsidR="008B360B" w:rsidRPr="00843509">
        <w:rPr>
          <w:rStyle w:val="5-Char"/>
          <w:rtl/>
        </w:rPr>
        <w:t xml:space="preserve"> </w:t>
      </w:r>
      <w:r w:rsidR="008B360B" w:rsidRPr="00843509">
        <w:rPr>
          <w:rStyle w:val="5-Char"/>
          <w:rFonts w:hint="eastAsia"/>
          <w:rtl/>
        </w:rPr>
        <w:t>أَنَا</w:t>
      </w:r>
      <w:r w:rsidR="008B360B" w:rsidRPr="00843509">
        <w:rPr>
          <w:rStyle w:val="5-Char"/>
          <w:rtl/>
        </w:rPr>
        <w:t xml:space="preserve"> </w:t>
      </w:r>
      <w:r w:rsidR="008B360B" w:rsidRPr="00843509">
        <w:rPr>
          <w:rStyle w:val="5-Char"/>
          <w:rFonts w:hint="cs"/>
          <w:rtl/>
        </w:rPr>
        <w:t>ٱ</w:t>
      </w:r>
      <w:r w:rsidR="008B360B" w:rsidRPr="00843509">
        <w:rPr>
          <w:rStyle w:val="5-Char"/>
          <w:rFonts w:hint="eastAsia"/>
          <w:rtl/>
        </w:rPr>
        <w:t>للَّهُ</w:t>
      </w:r>
      <w:r w:rsidR="008B360B" w:rsidRPr="00843509">
        <w:rPr>
          <w:rStyle w:val="5-Char"/>
          <w:rtl/>
        </w:rPr>
        <w:t xml:space="preserve"> </w:t>
      </w:r>
      <w:r w:rsidR="008B360B" w:rsidRPr="00843509">
        <w:rPr>
          <w:rStyle w:val="5-Char"/>
          <w:rFonts w:hint="cs"/>
          <w:rtl/>
        </w:rPr>
        <w:t>ٱ</w:t>
      </w:r>
      <w:r w:rsidR="008B360B" w:rsidRPr="00843509">
        <w:rPr>
          <w:rStyle w:val="5-Char"/>
          <w:rFonts w:hint="eastAsia"/>
          <w:rtl/>
        </w:rPr>
        <w:t>ل</w:t>
      </w:r>
      <w:r w:rsidR="008B360B" w:rsidRPr="00843509">
        <w:rPr>
          <w:rStyle w:val="5-Char"/>
          <w:rFonts w:hint="cs"/>
          <w:rtl/>
        </w:rPr>
        <w:t>ۡ</w:t>
      </w:r>
      <w:r w:rsidR="008B360B" w:rsidRPr="00843509">
        <w:rPr>
          <w:rStyle w:val="5-Char"/>
          <w:rFonts w:hint="eastAsia"/>
          <w:rtl/>
        </w:rPr>
        <w:t>عَزِيزُ</w:t>
      </w:r>
      <w:r w:rsidR="008B360B" w:rsidRPr="00843509">
        <w:rPr>
          <w:rStyle w:val="5-Char"/>
          <w:rtl/>
        </w:rPr>
        <w:t xml:space="preserve"> </w:t>
      </w:r>
      <w:r w:rsidR="008B360B" w:rsidRPr="00843509">
        <w:rPr>
          <w:rStyle w:val="5-Char"/>
          <w:rFonts w:hint="cs"/>
          <w:rtl/>
        </w:rPr>
        <w:t>ٱ</w:t>
      </w:r>
      <w:r w:rsidR="008B360B" w:rsidRPr="00843509">
        <w:rPr>
          <w:rStyle w:val="5-Char"/>
          <w:rFonts w:hint="eastAsia"/>
          <w:rtl/>
        </w:rPr>
        <w:t>ل</w:t>
      </w:r>
      <w:r w:rsidR="008B360B" w:rsidRPr="00843509">
        <w:rPr>
          <w:rStyle w:val="5-Char"/>
          <w:rFonts w:hint="cs"/>
          <w:rtl/>
        </w:rPr>
        <w:t>ۡ</w:t>
      </w:r>
      <w:r w:rsidR="008B360B" w:rsidRPr="00843509">
        <w:rPr>
          <w:rStyle w:val="5-Char"/>
          <w:rFonts w:hint="eastAsia"/>
          <w:rtl/>
        </w:rPr>
        <w:t>حَكِيمُ</w:t>
      </w:r>
      <w:r w:rsidR="00F44B91" w:rsidRPr="00843509">
        <w:rPr>
          <w:rFonts w:ascii="Traditional Arabic" w:hAnsi="Traditional Arabic" w:cs="Traditional Arabic"/>
          <w:rtl/>
        </w:rPr>
        <w:t>﴾</w:t>
      </w:r>
      <w:r w:rsidRPr="00843509">
        <w:rPr>
          <w:rFonts w:hint="cs"/>
          <w:rtl/>
        </w:rPr>
        <w:t>، معلوم می‌شود که فاعل ندا و موجد آن خدای تعالی است، و همچنین از آی</w:t>
      </w:r>
      <w:r w:rsidR="009E75AD" w:rsidRPr="00843509">
        <w:rPr>
          <w:rFonts w:hint="cs"/>
          <w:rtl/>
        </w:rPr>
        <w:t>ۀ</w:t>
      </w:r>
      <w:r w:rsidRPr="00843509">
        <w:rPr>
          <w:rFonts w:hint="cs"/>
          <w:rtl/>
        </w:rPr>
        <w:t xml:space="preserve"> 12 سور</w:t>
      </w:r>
      <w:r w:rsidR="009E75AD" w:rsidRPr="00843509">
        <w:rPr>
          <w:rFonts w:hint="cs"/>
          <w:rtl/>
        </w:rPr>
        <w:t>ۀ</w:t>
      </w:r>
      <w:r w:rsidRPr="00843509">
        <w:rPr>
          <w:rFonts w:hint="cs"/>
          <w:rtl/>
        </w:rPr>
        <w:t xml:space="preserve"> طه که فرمود</w:t>
      </w:r>
      <w:r w:rsidR="00200038" w:rsidRPr="00843509">
        <w:rPr>
          <w:rFonts w:hint="cs"/>
          <w:rtl/>
        </w:rPr>
        <w:t>ه</w:t>
      </w:r>
      <w:r w:rsidR="00092F38" w:rsidRPr="00843509">
        <w:rPr>
          <w:rFonts w:hint="cs"/>
          <w:rtl/>
        </w:rPr>
        <w:t>:</w:t>
      </w:r>
      <w:r w:rsidR="000D7C5A" w:rsidRPr="00843509">
        <w:rPr>
          <w:rFonts w:hint="cs"/>
          <w:rtl/>
        </w:rPr>
        <w:t xml:space="preserve"> </w:t>
      </w:r>
    </w:p>
    <w:p w:rsidR="00A10797" w:rsidRPr="00843509" w:rsidRDefault="00487CBF" w:rsidP="00BE3C02">
      <w:pPr>
        <w:pStyle w:val="5-"/>
        <w:widowControl w:val="0"/>
        <w:rPr>
          <w:rFonts w:ascii="Times New Roman" w:cs="B Lotus"/>
          <w:sz w:val="26"/>
          <w:szCs w:val="26"/>
          <w:rtl/>
        </w:rPr>
      </w:pPr>
      <w:r w:rsidRPr="00843509">
        <w:rPr>
          <w:rFonts w:ascii="Traditional Arabic" w:hAnsi="Traditional Arabic" w:cs="Traditional Arabic"/>
          <w:rtl/>
          <w:lang w:bidi="fa-IR"/>
        </w:rPr>
        <w:t>﴿</w:t>
      </w:r>
      <w:r w:rsidR="008B360B" w:rsidRPr="00843509">
        <w:rPr>
          <w:rFonts w:ascii="Times New Roman" w:cs="B Lotus" w:hint="cs"/>
          <w:rtl/>
          <w:lang w:val="en-GB" w:bidi="fa-IR"/>
        </w:rPr>
        <w:t>...</w:t>
      </w:r>
      <w:r w:rsidR="008B360B" w:rsidRPr="00371178">
        <w:rPr>
          <w:rFonts w:eastAsia="B Badr" w:hint="eastAsia"/>
          <w:rtl/>
        </w:rPr>
        <w:t>يَ</w:t>
      </w:r>
      <w:r w:rsidR="008B360B" w:rsidRPr="00371178">
        <w:rPr>
          <w:rFonts w:eastAsia="B Badr" w:hint="cs"/>
          <w:rtl/>
        </w:rPr>
        <w:t>ٰ</w:t>
      </w:r>
      <w:r w:rsidR="008B360B" w:rsidRPr="00371178">
        <w:rPr>
          <w:rFonts w:eastAsia="B Badr" w:hint="eastAsia"/>
          <w:rtl/>
        </w:rPr>
        <w:t>مُوسَى</w:t>
      </w:r>
      <w:r w:rsidR="008B360B" w:rsidRPr="00371178">
        <w:rPr>
          <w:rFonts w:eastAsia="B Badr" w:hint="cs"/>
          <w:rtl/>
        </w:rPr>
        <w:t>ٰٓ</w:t>
      </w:r>
      <w:r w:rsidR="008B360B" w:rsidRPr="00371178">
        <w:rPr>
          <w:rFonts w:eastAsia="B Badr"/>
          <w:rtl/>
        </w:rPr>
        <w:t xml:space="preserve"> </w:t>
      </w:r>
      <w:r w:rsidR="008B360B" w:rsidRPr="00371178">
        <w:rPr>
          <w:rFonts w:eastAsia="B Badr" w:hint="cs"/>
          <w:rtl/>
        </w:rPr>
        <w:t>١١</w:t>
      </w:r>
      <w:r w:rsidR="008B360B" w:rsidRPr="00371178">
        <w:rPr>
          <w:rFonts w:eastAsia="B Badr"/>
          <w:rtl/>
        </w:rPr>
        <w:t xml:space="preserve"> </w:t>
      </w:r>
      <w:r w:rsidR="008B360B" w:rsidRPr="00371178">
        <w:rPr>
          <w:rFonts w:eastAsia="B Badr" w:hint="eastAsia"/>
          <w:rtl/>
        </w:rPr>
        <w:t>إِنِّي</w:t>
      </w:r>
      <w:r w:rsidR="008B360B" w:rsidRPr="00371178">
        <w:rPr>
          <w:rFonts w:eastAsia="B Badr" w:hint="cs"/>
          <w:rtl/>
        </w:rPr>
        <w:t>ٓ</w:t>
      </w:r>
      <w:r w:rsidR="008B360B" w:rsidRPr="00371178">
        <w:rPr>
          <w:rFonts w:eastAsia="B Badr"/>
          <w:rtl/>
        </w:rPr>
        <w:t xml:space="preserve"> </w:t>
      </w:r>
      <w:r w:rsidR="008B360B" w:rsidRPr="00371178">
        <w:rPr>
          <w:rFonts w:eastAsia="B Badr" w:hint="eastAsia"/>
          <w:rtl/>
        </w:rPr>
        <w:t>أَنَا</w:t>
      </w:r>
      <w:r w:rsidR="008B360B" w:rsidRPr="00371178">
        <w:rPr>
          <w:rFonts w:eastAsia="B Badr" w:hint="cs"/>
          <w:rtl/>
        </w:rPr>
        <w:t>۠</w:t>
      </w:r>
      <w:r w:rsidR="008B360B" w:rsidRPr="00371178">
        <w:rPr>
          <w:rFonts w:eastAsia="B Badr"/>
          <w:rtl/>
        </w:rPr>
        <w:t xml:space="preserve"> </w:t>
      </w:r>
      <w:r w:rsidR="008B360B" w:rsidRPr="00371178">
        <w:rPr>
          <w:rFonts w:eastAsia="B Badr" w:hint="eastAsia"/>
          <w:rtl/>
        </w:rPr>
        <w:t>رَبُّكَ</w:t>
      </w:r>
      <w:r w:rsidR="008B360B" w:rsidRPr="00371178">
        <w:rPr>
          <w:rFonts w:eastAsia="B Badr"/>
          <w:rtl/>
        </w:rPr>
        <w:t xml:space="preserve"> </w:t>
      </w:r>
      <w:r w:rsidR="008B360B" w:rsidRPr="00371178">
        <w:rPr>
          <w:rFonts w:eastAsia="B Badr" w:hint="eastAsia"/>
          <w:rtl/>
        </w:rPr>
        <w:t>فَ</w:t>
      </w:r>
      <w:r w:rsidR="008B360B" w:rsidRPr="00371178">
        <w:rPr>
          <w:rFonts w:eastAsia="B Badr" w:hint="cs"/>
          <w:rtl/>
        </w:rPr>
        <w:t>ٱ</w:t>
      </w:r>
      <w:r w:rsidR="008B360B" w:rsidRPr="00371178">
        <w:rPr>
          <w:rFonts w:eastAsia="B Badr" w:hint="eastAsia"/>
          <w:rtl/>
        </w:rPr>
        <w:t>خ</w:t>
      </w:r>
      <w:r w:rsidR="008B360B" w:rsidRPr="00371178">
        <w:rPr>
          <w:rFonts w:eastAsia="B Badr" w:hint="cs"/>
          <w:rtl/>
        </w:rPr>
        <w:t>ۡ</w:t>
      </w:r>
      <w:r w:rsidR="008B360B" w:rsidRPr="00371178">
        <w:rPr>
          <w:rFonts w:eastAsia="B Badr" w:hint="eastAsia"/>
          <w:rtl/>
        </w:rPr>
        <w:t>لَع</w:t>
      </w:r>
      <w:r w:rsidR="008B360B" w:rsidRPr="00371178">
        <w:rPr>
          <w:rFonts w:eastAsia="B Badr" w:hint="cs"/>
          <w:rtl/>
        </w:rPr>
        <w:t>ۡ</w:t>
      </w:r>
      <w:r w:rsidR="008B360B" w:rsidRPr="00371178">
        <w:rPr>
          <w:rFonts w:eastAsia="B Badr"/>
          <w:rtl/>
        </w:rPr>
        <w:t xml:space="preserve"> </w:t>
      </w:r>
      <w:r w:rsidR="008B360B" w:rsidRPr="00371178">
        <w:rPr>
          <w:rFonts w:eastAsia="B Badr" w:hint="eastAsia"/>
          <w:rtl/>
        </w:rPr>
        <w:t>نَع</w:t>
      </w:r>
      <w:r w:rsidR="008B360B" w:rsidRPr="00371178">
        <w:rPr>
          <w:rFonts w:eastAsia="B Badr" w:hint="cs"/>
          <w:rtl/>
        </w:rPr>
        <w:t>ۡ</w:t>
      </w:r>
      <w:r w:rsidR="008B360B" w:rsidRPr="00371178">
        <w:rPr>
          <w:rFonts w:eastAsia="B Badr" w:hint="eastAsia"/>
          <w:rtl/>
        </w:rPr>
        <w:t>لَي</w:t>
      </w:r>
      <w:r w:rsidR="008B360B" w:rsidRPr="00371178">
        <w:rPr>
          <w:rFonts w:eastAsia="B Badr" w:hint="cs"/>
          <w:rtl/>
        </w:rPr>
        <w:t>ۡ</w:t>
      </w:r>
      <w:r w:rsidR="008B360B" w:rsidRPr="00371178">
        <w:rPr>
          <w:rFonts w:eastAsia="B Badr" w:hint="eastAsia"/>
          <w:rtl/>
        </w:rPr>
        <w:t>ك</w:t>
      </w:r>
      <w:r w:rsidRPr="00843509">
        <w:rPr>
          <w:rFonts w:ascii="Traditional Arabic" w:hAnsi="Traditional Arabic" w:cs="Traditional Arabic"/>
          <w:rtl/>
          <w:lang w:bidi="fa-IR"/>
        </w:rPr>
        <w:t>﴾</w:t>
      </w:r>
      <w:r w:rsidR="00044780" w:rsidRPr="00044780">
        <w:rPr>
          <w:rFonts w:cs="Arabic11 BT"/>
          <w:vertAlign w:val="superscript"/>
          <w:rtl/>
        </w:rPr>
        <w:t>(</w:t>
      </w:r>
      <w:r w:rsidR="00044780" w:rsidRPr="00044780">
        <w:rPr>
          <w:rFonts w:cs="Arabic11 BT"/>
          <w:vertAlign w:val="superscript"/>
          <w:rtl/>
        </w:rPr>
        <w:footnoteReference w:id="260"/>
      </w:r>
      <w:r w:rsidR="00044780" w:rsidRPr="00044780">
        <w:rPr>
          <w:rFonts w:cs="Arabic11 BT"/>
          <w:vertAlign w:val="superscript"/>
          <w:rtl/>
        </w:rPr>
        <w:t>)</w:t>
      </w:r>
    </w:p>
    <w:p w:rsidR="00A10797" w:rsidRPr="00843509" w:rsidRDefault="00A10797" w:rsidP="00BE3C02">
      <w:pPr>
        <w:pStyle w:val="1-"/>
        <w:widowControl w:val="0"/>
        <w:rPr>
          <w:rtl/>
        </w:rPr>
      </w:pPr>
      <w:r w:rsidRPr="00843509">
        <w:rPr>
          <w:rFonts w:hint="cs"/>
          <w:rtl/>
        </w:rPr>
        <w:t>پس بدون تردید فاعل ندا و موجد آن خدا و محل ایجاد ندا و صوت طبق آی</w:t>
      </w:r>
      <w:r w:rsidR="009E75AD" w:rsidRPr="00843509">
        <w:rPr>
          <w:rFonts w:hint="cs"/>
          <w:rtl/>
        </w:rPr>
        <w:t>ۀ</w:t>
      </w:r>
      <w:r w:rsidRPr="00843509">
        <w:rPr>
          <w:rFonts w:hint="cs"/>
          <w:rtl/>
        </w:rPr>
        <w:t xml:space="preserve"> 29 سور</w:t>
      </w:r>
      <w:r w:rsidR="009E75AD" w:rsidRPr="00843509">
        <w:rPr>
          <w:rFonts w:hint="cs"/>
          <w:rtl/>
        </w:rPr>
        <w:t>ۀ</w:t>
      </w:r>
      <w:r w:rsidRPr="00843509">
        <w:rPr>
          <w:rFonts w:hint="cs"/>
          <w:rtl/>
        </w:rPr>
        <w:t xml:space="preserve"> قصص کنار وادی ایمن و بقع</w:t>
      </w:r>
      <w:r w:rsidR="009E75AD" w:rsidRPr="00843509">
        <w:rPr>
          <w:rFonts w:hint="cs"/>
          <w:rtl/>
        </w:rPr>
        <w:t>ۀ</w:t>
      </w:r>
      <w:r w:rsidRPr="00843509">
        <w:rPr>
          <w:rFonts w:hint="cs"/>
          <w:rtl/>
        </w:rPr>
        <w:t xml:space="preserve"> با برکت در همان درخت بوده، پس درخت محل ایجاد صوت</w:t>
      </w:r>
      <w:r w:rsidR="00200038" w:rsidRPr="00843509">
        <w:rPr>
          <w:rFonts w:hint="cs"/>
          <w:rtl/>
        </w:rPr>
        <w:t xml:space="preserve"> ا</w:t>
      </w:r>
      <w:r w:rsidRPr="00843509">
        <w:rPr>
          <w:rFonts w:hint="cs"/>
          <w:rtl/>
        </w:rPr>
        <w:t>ست نه موجد صوت. از این بیان محقق می‌شود که ناطق و منادی خدا است و متکل</w:t>
      </w:r>
      <w:r w:rsidR="00200038" w:rsidRPr="00843509">
        <w:rPr>
          <w:rFonts w:hint="cs"/>
          <w:rtl/>
        </w:rPr>
        <w:t>ّ</w:t>
      </w:r>
      <w:r w:rsidRPr="00843509">
        <w:rPr>
          <w:rFonts w:hint="cs"/>
          <w:rtl/>
        </w:rPr>
        <w:t>م</w:t>
      </w:r>
      <w:r w:rsidR="00200038" w:rsidRPr="00843509">
        <w:rPr>
          <w:rFonts w:hint="cs"/>
          <w:rtl/>
        </w:rPr>
        <w:t>،</w:t>
      </w:r>
      <w:r w:rsidRPr="00843509">
        <w:rPr>
          <w:rFonts w:hint="cs"/>
          <w:rtl/>
        </w:rPr>
        <w:t xml:space="preserve"> اوست نه درخت زیرا قیام کلام دو قسم است، قیام صدوری و قیام حلولی. در اینجا قیام صدوری ب</w:t>
      </w:r>
      <w:r w:rsidR="00200038" w:rsidRPr="00843509">
        <w:rPr>
          <w:rFonts w:hint="cs"/>
          <w:rtl/>
        </w:rPr>
        <w:t>ه معنی ایجاد کلام است از موج</w:t>
      </w:r>
      <w:r w:rsidRPr="00843509">
        <w:rPr>
          <w:rFonts w:hint="cs"/>
          <w:rtl/>
        </w:rPr>
        <w:t>د آن که خدا باشد، ولی قیام حلولی همان بودن کلام و صوت</w:t>
      </w:r>
      <w:r w:rsidR="00200038" w:rsidRPr="00843509">
        <w:rPr>
          <w:rFonts w:hint="cs"/>
          <w:rtl/>
        </w:rPr>
        <w:t xml:space="preserve"> ا</w:t>
      </w:r>
      <w:r w:rsidRPr="00843509">
        <w:rPr>
          <w:rFonts w:hint="cs"/>
          <w:rtl/>
        </w:rPr>
        <w:t>ست در محلی که آن درخت باشد. پس معلوم شد آنکه خیال کرده موجد کلام و ناطق آن درخت بوده و در شعر خود گفته</w:t>
      </w:r>
      <w:r w:rsidR="00092F38" w:rsidRPr="00843509">
        <w:rPr>
          <w:rFonts w:hint="cs"/>
          <w:rtl/>
        </w:rPr>
        <w:t>:</w:t>
      </w:r>
      <w:r w:rsidR="000D7C5A" w:rsidRPr="00843509">
        <w:rPr>
          <w:rFonts w:hint="cs"/>
          <w:rtl/>
        </w:rPr>
        <w:t xml:space="preserve"> </w:t>
      </w:r>
    </w:p>
    <w:tbl>
      <w:tblPr>
        <w:bidiVisual/>
        <w:tblW w:w="0" w:type="auto"/>
        <w:jc w:val="center"/>
        <w:tblLook w:val="01E0" w:firstRow="1" w:lastRow="1" w:firstColumn="1" w:lastColumn="1" w:noHBand="0" w:noVBand="0"/>
      </w:tblPr>
      <w:tblGrid>
        <w:gridCol w:w="3415"/>
        <w:gridCol w:w="336"/>
        <w:gridCol w:w="3612"/>
      </w:tblGrid>
      <w:tr w:rsidR="00A10797" w:rsidRPr="00843509" w:rsidTr="00300825">
        <w:trPr>
          <w:jc w:val="center"/>
        </w:trPr>
        <w:tc>
          <w:tcPr>
            <w:tcW w:w="3415" w:type="dxa"/>
          </w:tcPr>
          <w:p w:rsidR="00A10797" w:rsidRPr="00843509" w:rsidRDefault="00A10797" w:rsidP="00BE3C02">
            <w:pPr>
              <w:pStyle w:val="1-"/>
              <w:widowControl w:val="0"/>
              <w:spacing w:line="233" w:lineRule="auto"/>
              <w:ind w:firstLine="0"/>
              <w:jc w:val="lowKashida"/>
              <w:rPr>
                <w:sz w:val="4"/>
                <w:szCs w:val="4"/>
                <w:rtl/>
              </w:rPr>
            </w:pPr>
            <w:r w:rsidRPr="00843509">
              <w:rPr>
                <w:rFonts w:hint="cs"/>
                <w:rtl/>
              </w:rPr>
              <w:t>روا باشد أنا الحق از درختی</w:t>
            </w:r>
            <w:r w:rsidRPr="00843509">
              <w:rPr>
                <w:rFonts w:hint="cs"/>
                <w:rtl/>
              </w:rPr>
              <w:br/>
            </w:r>
          </w:p>
        </w:tc>
        <w:tc>
          <w:tcPr>
            <w:tcW w:w="336" w:type="dxa"/>
          </w:tcPr>
          <w:p w:rsidR="00A10797" w:rsidRPr="00843509" w:rsidRDefault="00A10797" w:rsidP="00BE3C02">
            <w:pPr>
              <w:pStyle w:val="1-"/>
              <w:widowControl w:val="0"/>
              <w:spacing w:line="233" w:lineRule="auto"/>
              <w:ind w:firstLine="0"/>
              <w:jc w:val="lowKashida"/>
              <w:rPr>
                <w:rtl/>
              </w:rPr>
            </w:pPr>
          </w:p>
        </w:tc>
        <w:tc>
          <w:tcPr>
            <w:tcW w:w="3612" w:type="dxa"/>
          </w:tcPr>
          <w:p w:rsidR="00A10797" w:rsidRPr="00843509" w:rsidRDefault="00A10797" w:rsidP="00BE3C02">
            <w:pPr>
              <w:pStyle w:val="1-"/>
              <w:widowControl w:val="0"/>
              <w:spacing w:line="233" w:lineRule="auto"/>
              <w:ind w:firstLine="0"/>
              <w:jc w:val="lowKashida"/>
              <w:rPr>
                <w:sz w:val="4"/>
                <w:szCs w:val="4"/>
                <w:rtl/>
              </w:rPr>
            </w:pPr>
            <w:r w:rsidRPr="00843509">
              <w:rPr>
                <w:rFonts w:hint="cs"/>
                <w:rtl/>
              </w:rPr>
              <w:t>چرا نبود روا از نیک بختی</w:t>
            </w:r>
            <w:r w:rsidRPr="00843509">
              <w:rPr>
                <w:rtl/>
              </w:rPr>
              <w:br/>
            </w:r>
          </w:p>
        </w:tc>
      </w:tr>
    </w:tbl>
    <w:p w:rsidR="00A10797" w:rsidRPr="00843509" w:rsidRDefault="00200038" w:rsidP="00BE3C02">
      <w:pPr>
        <w:pStyle w:val="1-"/>
        <w:widowControl w:val="0"/>
        <w:spacing w:line="233" w:lineRule="auto"/>
        <w:rPr>
          <w:rtl/>
        </w:rPr>
      </w:pPr>
      <w:r w:rsidRPr="00843509">
        <w:rPr>
          <w:rFonts w:hint="cs"/>
          <w:rtl/>
        </w:rPr>
        <w:t>و در اینجا لغزیده و گفته پس هر</w:t>
      </w:r>
      <w:r w:rsidR="00A10797" w:rsidRPr="00843509">
        <w:rPr>
          <w:rFonts w:hint="cs"/>
          <w:rtl/>
        </w:rPr>
        <w:t xml:space="preserve">انسان نیکبختی می‌تواند </w:t>
      </w:r>
      <w:r w:rsidR="00A10797" w:rsidRPr="00027E3D">
        <w:rPr>
          <w:rFonts w:ascii="Traditional Arabic" w:hAnsi="Traditional Arabic"/>
          <w:sz w:val="32"/>
          <w:rtl/>
        </w:rPr>
        <w:t>أنا الحق</w:t>
      </w:r>
      <w:r w:rsidR="00A10797" w:rsidRPr="00843509">
        <w:rPr>
          <w:rFonts w:hint="cs"/>
          <w:rtl/>
        </w:rPr>
        <w:t xml:space="preserve"> و یا </w:t>
      </w:r>
      <w:r w:rsidR="00A10797" w:rsidRPr="00027E3D">
        <w:rPr>
          <w:rFonts w:ascii="Traditional Arabic" w:hAnsi="Traditional Arabic"/>
          <w:sz w:val="32"/>
          <w:rtl/>
        </w:rPr>
        <w:t>إنی أنا الله</w:t>
      </w:r>
      <w:r w:rsidR="00A10797" w:rsidRPr="00843509">
        <w:rPr>
          <w:rFonts w:hint="cs"/>
          <w:rtl/>
        </w:rPr>
        <w:t xml:space="preserve"> بگوید، ب</w:t>
      </w:r>
      <w:r w:rsidRPr="00843509">
        <w:rPr>
          <w:rFonts w:hint="cs"/>
          <w:rtl/>
        </w:rPr>
        <w:t xml:space="preserve">ه </w:t>
      </w:r>
      <w:r w:rsidR="00A10797" w:rsidRPr="00843509">
        <w:rPr>
          <w:rFonts w:hint="cs"/>
          <w:rtl/>
        </w:rPr>
        <w:t>اشتباه بزرگ شرک آمیزی مبتلا شده. و ما در گلشن قدس جواب شعر او را چنین گفته‌ایم</w:t>
      </w:r>
      <w:r w:rsidR="000D7C5A" w:rsidRPr="00843509">
        <w:rPr>
          <w:rFonts w:hint="cs"/>
          <w:rtl/>
        </w:rPr>
        <w:t xml:space="preserve">: </w:t>
      </w:r>
    </w:p>
    <w:tbl>
      <w:tblPr>
        <w:bidiVisual/>
        <w:tblW w:w="0" w:type="auto"/>
        <w:jc w:val="center"/>
        <w:tblLook w:val="01E0" w:firstRow="1" w:lastRow="1" w:firstColumn="1" w:lastColumn="1" w:noHBand="0" w:noVBand="0"/>
      </w:tblPr>
      <w:tblGrid>
        <w:gridCol w:w="3572"/>
        <w:gridCol w:w="334"/>
        <w:gridCol w:w="3573"/>
      </w:tblGrid>
      <w:tr w:rsidR="00A10797" w:rsidRPr="00843509">
        <w:trPr>
          <w:jc w:val="center"/>
        </w:trPr>
        <w:tc>
          <w:tcPr>
            <w:tcW w:w="3572" w:type="dxa"/>
          </w:tcPr>
          <w:p w:rsidR="00A10797" w:rsidRPr="00843509" w:rsidRDefault="00A10797" w:rsidP="00BE3C02">
            <w:pPr>
              <w:pStyle w:val="1-"/>
              <w:widowControl w:val="0"/>
              <w:spacing w:line="233" w:lineRule="auto"/>
              <w:ind w:firstLine="0"/>
              <w:jc w:val="lowKashida"/>
              <w:rPr>
                <w:sz w:val="4"/>
                <w:szCs w:val="4"/>
                <w:rtl/>
              </w:rPr>
            </w:pPr>
            <w:r w:rsidRPr="00843509">
              <w:rPr>
                <w:rFonts w:hint="cs"/>
                <w:rtl/>
              </w:rPr>
              <w:t>چو اندر طور با موسی ندا شد</w:t>
            </w:r>
            <w:r w:rsidRPr="00843509">
              <w:rPr>
                <w:rFonts w:hint="cs"/>
                <w:rtl/>
              </w:rPr>
              <w:br/>
            </w:r>
          </w:p>
        </w:tc>
        <w:tc>
          <w:tcPr>
            <w:tcW w:w="334" w:type="dxa"/>
          </w:tcPr>
          <w:p w:rsidR="00A10797" w:rsidRPr="00843509" w:rsidRDefault="00A10797" w:rsidP="00BE3C02">
            <w:pPr>
              <w:pStyle w:val="1-"/>
              <w:widowControl w:val="0"/>
              <w:spacing w:line="233" w:lineRule="auto"/>
              <w:ind w:firstLine="0"/>
              <w:jc w:val="lowKashida"/>
              <w:rPr>
                <w:rtl/>
              </w:rPr>
            </w:pPr>
          </w:p>
        </w:tc>
        <w:tc>
          <w:tcPr>
            <w:tcW w:w="3573" w:type="dxa"/>
          </w:tcPr>
          <w:p w:rsidR="00A10797" w:rsidRPr="00843509" w:rsidRDefault="00A10797" w:rsidP="00BE3C02">
            <w:pPr>
              <w:pStyle w:val="1-"/>
              <w:widowControl w:val="0"/>
              <w:spacing w:line="233" w:lineRule="auto"/>
              <w:ind w:firstLine="0"/>
              <w:jc w:val="lowKashida"/>
              <w:rPr>
                <w:sz w:val="4"/>
                <w:szCs w:val="4"/>
                <w:rtl/>
              </w:rPr>
            </w:pPr>
            <w:r w:rsidRPr="00843509">
              <w:rPr>
                <w:rFonts w:hint="cs"/>
                <w:rtl/>
              </w:rPr>
              <w:t>در آنجا خلقت صوت و صدا شد</w:t>
            </w:r>
            <w:r w:rsidRPr="00843509">
              <w:rPr>
                <w:rtl/>
              </w:rPr>
              <w:br/>
            </w:r>
          </w:p>
        </w:tc>
      </w:tr>
      <w:tr w:rsidR="00A10797" w:rsidRPr="00843509">
        <w:trPr>
          <w:jc w:val="center"/>
        </w:trPr>
        <w:tc>
          <w:tcPr>
            <w:tcW w:w="3572" w:type="dxa"/>
          </w:tcPr>
          <w:p w:rsidR="00A10797" w:rsidRPr="00843509" w:rsidRDefault="00A10797" w:rsidP="00300825">
            <w:pPr>
              <w:pStyle w:val="1-"/>
              <w:spacing w:line="233" w:lineRule="auto"/>
              <w:ind w:firstLine="0"/>
              <w:jc w:val="lowKashida"/>
              <w:rPr>
                <w:sz w:val="4"/>
                <w:szCs w:val="4"/>
                <w:rtl/>
              </w:rPr>
            </w:pPr>
            <w:r w:rsidRPr="00843509">
              <w:rPr>
                <w:rFonts w:hint="cs"/>
                <w:rtl/>
              </w:rPr>
              <w:t>که من الله رب العالمینم</w:t>
            </w:r>
            <w:r w:rsidRPr="00843509">
              <w:rPr>
                <w:rFonts w:hint="cs"/>
                <w:rtl/>
              </w:rPr>
              <w:br/>
            </w:r>
          </w:p>
        </w:tc>
        <w:tc>
          <w:tcPr>
            <w:tcW w:w="334" w:type="dxa"/>
          </w:tcPr>
          <w:p w:rsidR="00A10797" w:rsidRPr="00843509" w:rsidRDefault="00A10797" w:rsidP="00300825">
            <w:pPr>
              <w:pStyle w:val="1-"/>
              <w:spacing w:line="233" w:lineRule="auto"/>
              <w:ind w:firstLine="0"/>
              <w:jc w:val="lowKashida"/>
              <w:rPr>
                <w:rtl/>
              </w:rPr>
            </w:pPr>
          </w:p>
        </w:tc>
        <w:tc>
          <w:tcPr>
            <w:tcW w:w="3573" w:type="dxa"/>
          </w:tcPr>
          <w:p w:rsidR="00A10797" w:rsidRPr="00843509" w:rsidRDefault="00A10797" w:rsidP="00300825">
            <w:pPr>
              <w:pStyle w:val="1-"/>
              <w:spacing w:line="233" w:lineRule="auto"/>
              <w:ind w:firstLine="0"/>
              <w:jc w:val="lowKashida"/>
              <w:rPr>
                <w:sz w:val="4"/>
                <w:szCs w:val="4"/>
                <w:rtl/>
              </w:rPr>
            </w:pPr>
            <w:r w:rsidRPr="00843509">
              <w:rPr>
                <w:rFonts w:hint="cs"/>
                <w:rtl/>
              </w:rPr>
              <w:t>نه از جنس سما</w:t>
            </w:r>
            <w:r w:rsidR="00200038" w:rsidRPr="00843509">
              <w:rPr>
                <w:rFonts w:hint="cs"/>
                <w:rtl/>
              </w:rPr>
              <w:t xml:space="preserve"> </w:t>
            </w:r>
            <w:r w:rsidRPr="00843509">
              <w:rPr>
                <w:rFonts w:hint="cs"/>
                <w:rtl/>
              </w:rPr>
              <w:t>نی از زمینم</w:t>
            </w:r>
            <w:r w:rsidRPr="00843509">
              <w:rPr>
                <w:rFonts w:hint="cs"/>
                <w:rtl/>
              </w:rPr>
              <w:br/>
            </w:r>
          </w:p>
        </w:tc>
      </w:tr>
      <w:tr w:rsidR="00A10797" w:rsidRPr="00843509">
        <w:trPr>
          <w:jc w:val="center"/>
        </w:trPr>
        <w:tc>
          <w:tcPr>
            <w:tcW w:w="3572" w:type="dxa"/>
          </w:tcPr>
          <w:p w:rsidR="00A10797" w:rsidRPr="00843509" w:rsidRDefault="00A10797" w:rsidP="00300825">
            <w:pPr>
              <w:pStyle w:val="1-"/>
              <w:spacing w:line="233" w:lineRule="auto"/>
              <w:ind w:firstLine="0"/>
              <w:jc w:val="lowKashida"/>
              <w:rPr>
                <w:sz w:val="4"/>
                <w:szCs w:val="4"/>
                <w:rtl/>
              </w:rPr>
            </w:pPr>
            <w:r w:rsidRPr="00843509">
              <w:rPr>
                <w:rFonts w:hint="cs"/>
                <w:rtl/>
              </w:rPr>
              <w:t>منزه حق‌تعالی از درخت است</w:t>
            </w:r>
            <w:r w:rsidRPr="00843509">
              <w:rPr>
                <w:rFonts w:hint="cs"/>
                <w:rtl/>
              </w:rPr>
              <w:br/>
            </w:r>
          </w:p>
        </w:tc>
        <w:tc>
          <w:tcPr>
            <w:tcW w:w="334" w:type="dxa"/>
          </w:tcPr>
          <w:p w:rsidR="00A10797" w:rsidRPr="00843509" w:rsidRDefault="00A10797" w:rsidP="00300825">
            <w:pPr>
              <w:pStyle w:val="1-"/>
              <w:spacing w:line="233" w:lineRule="auto"/>
              <w:ind w:firstLine="0"/>
              <w:jc w:val="lowKashida"/>
              <w:rPr>
                <w:rtl/>
              </w:rPr>
            </w:pPr>
          </w:p>
        </w:tc>
        <w:tc>
          <w:tcPr>
            <w:tcW w:w="3573" w:type="dxa"/>
          </w:tcPr>
          <w:p w:rsidR="00A10797" w:rsidRPr="00843509" w:rsidRDefault="00A10797" w:rsidP="00300825">
            <w:pPr>
              <w:pStyle w:val="1-"/>
              <w:spacing w:line="233" w:lineRule="auto"/>
              <w:ind w:firstLine="0"/>
              <w:jc w:val="lowKashida"/>
              <w:rPr>
                <w:sz w:val="4"/>
                <w:szCs w:val="4"/>
                <w:rtl/>
              </w:rPr>
            </w:pPr>
            <w:r w:rsidRPr="00843509">
              <w:rPr>
                <w:rFonts w:hint="cs"/>
                <w:rtl/>
              </w:rPr>
              <w:t>مبرا از قیاس نیکبخت است</w:t>
            </w:r>
            <w:r w:rsidRPr="00843509">
              <w:rPr>
                <w:rFonts w:hint="cs"/>
                <w:rtl/>
              </w:rPr>
              <w:br/>
            </w:r>
          </w:p>
        </w:tc>
      </w:tr>
      <w:tr w:rsidR="00A10797" w:rsidRPr="00843509">
        <w:trPr>
          <w:jc w:val="center"/>
        </w:trPr>
        <w:tc>
          <w:tcPr>
            <w:tcW w:w="3572" w:type="dxa"/>
          </w:tcPr>
          <w:p w:rsidR="00A10797" w:rsidRPr="00843509" w:rsidRDefault="00A10797" w:rsidP="00300825">
            <w:pPr>
              <w:pStyle w:val="1-"/>
              <w:spacing w:line="233" w:lineRule="auto"/>
              <w:ind w:firstLine="0"/>
              <w:jc w:val="lowKashida"/>
              <w:rPr>
                <w:sz w:val="4"/>
                <w:szCs w:val="4"/>
                <w:rtl/>
              </w:rPr>
            </w:pPr>
            <w:r w:rsidRPr="00843509">
              <w:rPr>
                <w:rFonts w:hint="cs"/>
                <w:rtl/>
              </w:rPr>
              <w:t>روا کی شد أنا الحق از درختی</w:t>
            </w:r>
            <w:r w:rsidRPr="00843509">
              <w:rPr>
                <w:rFonts w:hint="cs"/>
                <w:rtl/>
              </w:rPr>
              <w:br/>
            </w:r>
          </w:p>
        </w:tc>
        <w:tc>
          <w:tcPr>
            <w:tcW w:w="334" w:type="dxa"/>
          </w:tcPr>
          <w:p w:rsidR="00A10797" w:rsidRPr="00843509" w:rsidRDefault="00A10797" w:rsidP="00300825">
            <w:pPr>
              <w:pStyle w:val="1-"/>
              <w:spacing w:line="233" w:lineRule="auto"/>
              <w:ind w:firstLine="0"/>
              <w:jc w:val="lowKashida"/>
              <w:rPr>
                <w:rtl/>
              </w:rPr>
            </w:pPr>
          </w:p>
        </w:tc>
        <w:tc>
          <w:tcPr>
            <w:tcW w:w="3573" w:type="dxa"/>
          </w:tcPr>
          <w:p w:rsidR="00A10797" w:rsidRPr="00843509" w:rsidRDefault="00A10797" w:rsidP="00300825">
            <w:pPr>
              <w:pStyle w:val="1-"/>
              <w:spacing w:line="233" w:lineRule="auto"/>
              <w:ind w:firstLine="0"/>
              <w:jc w:val="lowKashida"/>
              <w:rPr>
                <w:sz w:val="4"/>
                <w:szCs w:val="4"/>
                <w:rtl/>
              </w:rPr>
            </w:pPr>
            <w:r w:rsidRPr="00843509">
              <w:rPr>
                <w:rFonts w:hint="cs"/>
                <w:rtl/>
              </w:rPr>
              <w:t>که تا باشد روا از نیکبختی</w:t>
            </w:r>
            <w:r w:rsidRPr="00843509">
              <w:rPr>
                <w:rFonts w:hint="cs"/>
                <w:rtl/>
              </w:rPr>
              <w:br/>
            </w:r>
          </w:p>
        </w:tc>
      </w:tr>
      <w:tr w:rsidR="00A10797" w:rsidRPr="00843509">
        <w:trPr>
          <w:jc w:val="center"/>
        </w:trPr>
        <w:tc>
          <w:tcPr>
            <w:tcW w:w="3572" w:type="dxa"/>
          </w:tcPr>
          <w:p w:rsidR="00A10797" w:rsidRPr="00843509" w:rsidRDefault="00A10797" w:rsidP="00300825">
            <w:pPr>
              <w:pStyle w:val="1-"/>
              <w:spacing w:line="233" w:lineRule="auto"/>
              <w:ind w:firstLine="0"/>
              <w:jc w:val="lowKashida"/>
              <w:rPr>
                <w:sz w:val="4"/>
                <w:szCs w:val="4"/>
                <w:rtl/>
              </w:rPr>
            </w:pPr>
            <w:r w:rsidRPr="00843509">
              <w:rPr>
                <w:rFonts w:hint="cs"/>
                <w:rtl/>
              </w:rPr>
              <w:t>روا شد شعل</w:t>
            </w:r>
            <w:r w:rsidR="009E75AD" w:rsidRPr="00843509">
              <w:rPr>
                <w:rFonts w:hint="cs"/>
                <w:rtl/>
              </w:rPr>
              <w:t>ۀ</w:t>
            </w:r>
            <w:r w:rsidRPr="00843509">
              <w:rPr>
                <w:rFonts w:hint="cs"/>
                <w:rtl/>
              </w:rPr>
              <w:t xml:space="preserve"> نار از درختی</w:t>
            </w:r>
            <w:r w:rsidRPr="00843509">
              <w:rPr>
                <w:rtl/>
              </w:rPr>
              <w:br/>
            </w:r>
          </w:p>
        </w:tc>
        <w:tc>
          <w:tcPr>
            <w:tcW w:w="334" w:type="dxa"/>
          </w:tcPr>
          <w:p w:rsidR="00A10797" w:rsidRPr="00843509" w:rsidRDefault="00A10797" w:rsidP="00300825">
            <w:pPr>
              <w:pStyle w:val="1-"/>
              <w:spacing w:line="233" w:lineRule="auto"/>
              <w:ind w:firstLine="0"/>
              <w:jc w:val="lowKashida"/>
              <w:rPr>
                <w:rtl/>
              </w:rPr>
            </w:pPr>
          </w:p>
        </w:tc>
        <w:tc>
          <w:tcPr>
            <w:tcW w:w="3573" w:type="dxa"/>
          </w:tcPr>
          <w:p w:rsidR="00A10797" w:rsidRPr="00843509" w:rsidRDefault="00A10797" w:rsidP="00300825">
            <w:pPr>
              <w:pStyle w:val="1-"/>
              <w:spacing w:line="233" w:lineRule="auto"/>
              <w:ind w:firstLine="0"/>
              <w:jc w:val="lowKashida"/>
              <w:rPr>
                <w:sz w:val="4"/>
                <w:szCs w:val="4"/>
                <w:rtl/>
              </w:rPr>
            </w:pPr>
            <w:r w:rsidRPr="00843509">
              <w:rPr>
                <w:rFonts w:hint="cs"/>
                <w:rtl/>
              </w:rPr>
              <w:t>چرا آتش نگیرد نیکبختی</w:t>
            </w:r>
            <w:r w:rsidRPr="00843509">
              <w:rPr>
                <w:rFonts w:hint="cs"/>
                <w:rtl/>
              </w:rPr>
              <w:br/>
            </w:r>
          </w:p>
        </w:tc>
      </w:tr>
      <w:tr w:rsidR="00A10797" w:rsidRPr="00843509">
        <w:trPr>
          <w:jc w:val="center"/>
        </w:trPr>
        <w:tc>
          <w:tcPr>
            <w:tcW w:w="3572" w:type="dxa"/>
          </w:tcPr>
          <w:p w:rsidR="00A10797" w:rsidRPr="00843509" w:rsidRDefault="00A10797" w:rsidP="00300825">
            <w:pPr>
              <w:pStyle w:val="1-"/>
              <w:spacing w:line="233" w:lineRule="auto"/>
              <w:ind w:firstLine="0"/>
              <w:jc w:val="lowKashida"/>
              <w:rPr>
                <w:sz w:val="4"/>
                <w:szCs w:val="4"/>
                <w:rtl/>
              </w:rPr>
            </w:pPr>
            <w:r w:rsidRPr="00843509">
              <w:rPr>
                <w:rFonts w:hint="cs"/>
                <w:rtl/>
              </w:rPr>
              <w:t>أنا الحق گفت منصور از ضلالت</w:t>
            </w:r>
            <w:r w:rsidRPr="00843509">
              <w:rPr>
                <w:rFonts w:hint="cs"/>
                <w:rtl/>
              </w:rPr>
              <w:br/>
            </w:r>
          </w:p>
        </w:tc>
        <w:tc>
          <w:tcPr>
            <w:tcW w:w="334" w:type="dxa"/>
          </w:tcPr>
          <w:p w:rsidR="00A10797" w:rsidRPr="00843509" w:rsidRDefault="00A10797" w:rsidP="00300825">
            <w:pPr>
              <w:pStyle w:val="1-"/>
              <w:spacing w:line="233" w:lineRule="auto"/>
              <w:ind w:firstLine="0"/>
              <w:jc w:val="lowKashida"/>
              <w:rPr>
                <w:rtl/>
              </w:rPr>
            </w:pPr>
          </w:p>
        </w:tc>
        <w:tc>
          <w:tcPr>
            <w:tcW w:w="3573" w:type="dxa"/>
          </w:tcPr>
          <w:p w:rsidR="00A10797" w:rsidRPr="00843509" w:rsidRDefault="00A10797" w:rsidP="00300825">
            <w:pPr>
              <w:pStyle w:val="1-"/>
              <w:spacing w:line="233" w:lineRule="auto"/>
              <w:ind w:firstLine="0"/>
              <w:jc w:val="lowKashida"/>
              <w:rPr>
                <w:sz w:val="4"/>
                <w:szCs w:val="4"/>
                <w:rtl/>
              </w:rPr>
            </w:pPr>
            <w:r w:rsidRPr="00843509">
              <w:rPr>
                <w:rFonts w:hint="cs"/>
                <w:rtl/>
              </w:rPr>
              <w:t>ب</w:t>
            </w:r>
            <w:r w:rsidR="00200038" w:rsidRPr="00843509">
              <w:rPr>
                <w:rFonts w:hint="cs"/>
                <w:rtl/>
              </w:rPr>
              <w:t xml:space="preserve">ه </w:t>
            </w:r>
            <w:r w:rsidRPr="00843509">
              <w:rPr>
                <w:rFonts w:hint="cs"/>
                <w:rtl/>
              </w:rPr>
              <w:t>وهم صوفیان آمد جلالت</w:t>
            </w:r>
            <w:r w:rsidRPr="00843509">
              <w:rPr>
                <w:rFonts w:hint="cs"/>
                <w:rtl/>
              </w:rPr>
              <w:br/>
            </w:r>
          </w:p>
        </w:tc>
      </w:tr>
      <w:tr w:rsidR="00A10797" w:rsidRPr="00843509">
        <w:trPr>
          <w:jc w:val="center"/>
        </w:trPr>
        <w:tc>
          <w:tcPr>
            <w:tcW w:w="3572" w:type="dxa"/>
          </w:tcPr>
          <w:p w:rsidR="00A10797" w:rsidRPr="00843509" w:rsidRDefault="00A10797" w:rsidP="00300825">
            <w:pPr>
              <w:pStyle w:val="1-"/>
              <w:spacing w:line="233" w:lineRule="auto"/>
              <w:ind w:firstLine="0"/>
              <w:jc w:val="lowKashida"/>
              <w:rPr>
                <w:rFonts w:cs="Times New Roman"/>
                <w:sz w:val="4"/>
                <w:szCs w:val="4"/>
                <w:rtl/>
              </w:rPr>
            </w:pPr>
            <w:r w:rsidRPr="00843509">
              <w:rPr>
                <w:rFonts w:hint="cs"/>
                <w:rtl/>
              </w:rPr>
              <w:t>همه دانند کین گفت از خطا شد</w:t>
            </w:r>
            <w:r w:rsidRPr="00843509">
              <w:rPr>
                <w:rFonts w:hint="cs"/>
                <w:rtl/>
              </w:rPr>
              <w:br/>
            </w:r>
          </w:p>
        </w:tc>
        <w:tc>
          <w:tcPr>
            <w:tcW w:w="334" w:type="dxa"/>
          </w:tcPr>
          <w:p w:rsidR="00A10797" w:rsidRPr="00843509" w:rsidRDefault="00A10797" w:rsidP="00300825">
            <w:pPr>
              <w:pStyle w:val="1-"/>
              <w:spacing w:line="233" w:lineRule="auto"/>
              <w:ind w:firstLine="0"/>
              <w:jc w:val="lowKashida"/>
              <w:rPr>
                <w:rtl/>
              </w:rPr>
            </w:pPr>
          </w:p>
        </w:tc>
        <w:tc>
          <w:tcPr>
            <w:tcW w:w="3573" w:type="dxa"/>
          </w:tcPr>
          <w:p w:rsidR="00A10797" w:rsidRPr="00843509" w:rsidRDefault="00A10797" w:rsidP="00300825">
            <w:pPr>
              <w:pStyle w:val="1-"/>
              <w:spacing w:line="233" w:lineRule="auto"/>
              <w:ind w:firstLine="0"/>
              <w:jc w:val="lowKashida"/>
              <w:rPr>
                <w:sz w:val="4"/>
                <w:szCs w:val="4"/>
                <w:rtl/>
              </w:rPr>
            </w:pPr>
            <w:r w:rsidRPr="00843509">
              <w:rPr>
                <w:rFonts w:hint="cs"/>
                <w:rtl/>
              </w:rPr>
              <w:t>ز حلاج از ره کفر این ندا شد</w:t>
            </w:r>
            <w:r w:rsidRPr="00843509">
              <w:rPr>
                <w:rFonts w:hint="cs"/>
                <w:rtl/>
              </w:rPr>
              <w:br/>
            </w:r>
          </w:p>
        </w:tc>
      </w:tr>
      <w:tr w:rsidR="00A10797" w:rsidRPr="00843509">
        <w:trPr>
          <w:jc w:val="center"/>
        </w:trPr>
        <w:tc>
          <w:tcPr>
            <w:tcW w:w="3572" w:type="dxa"/>
          </w:tcPr>
          <w:p w:rsidR="00A10797" w:rsidRPr="00843509" w:rsidRDefault="00A10797" w:rsidP="00300825">
            <w:pPr>
              <w:pStyle w:val="1-"/>
              <w:spacing w:line="233" w:lineRule="auto"/>
              <w:ind w:firstLine="0"/>
              <w:jc w:val="lowKashida"/>
              <w:rPr>
                <w:sz w:val="4"/>
                <w:szCs w:val="4"/>
                <w:rtl/>
              </w:rPr>
            </w:pPr>
            <w:r w:rsidRPr="00843509">
              <w:rPr>
                <w:rFonts w:hint="cs"/>
                <w:rtl/>
              </w:rPr>
              <w:t>أنا الحق کاشف است از کفر مطلق</w:t>
            </w:r>
            <w:r w:rsidRPr="00843509">
              <w:rPr>
                <w:rFonts w:hint="cs"/>
                <w:rtl/>
              </w:rPr>
              <w:br/>
            </w:r>
          </w:p>
        </w:tc>
        <w:tc>
          <w:tcPr>
            <w:tcW w:w="334" w:type="dxa"/>
          </w:tcPr>
          <w:p w:rsidR="00A10797" w:rsidRPr="00843509" w:rsidRDefault="00A10797" w:rsidP="00300825">
            <w:pPr>
              <w:pStyle w:val="1-"/>
              <w:spacing w:line="233" w:lineRule="auto"/>
              <w:ind w:firstLine="0"/>
              <w:jc w:val="lowKashida"/>
              <w:rPr>
                <w:rtl/>
              </w:rPr>
            </w:pPr>
          </w:p>
        </w:tc>
        <w:tc>
          <w:tcPr>
            <w:tcW w:w="3573" w:type="dxa"/>
          </w:tcPr>
          <w:p w:rsidR="00A10797" w:rsidRPr="00843509" w:rsidRDefault="00A10797" w:rsidP="00300825">
            <w:pPr>
              <w:pStyle w:val="1-"/>
              <w:spacing w:line="233" w:lineRule="auto"/>
              <w:ind w:firstLine="0"/>
              <w:jc w:val="lowKashida"/>
              <w:rPr>
                <w:sz w:val="4"/>
                <w:szCs w:val="4"/>
                <w:rtl/>
              </w:rPr>
            </w:pPr>
            <w:r w:rsidRPr="00843509">
              <w:rPr>
                <w:rFonts w:hint="cs"/>
                <w:rtl/>
              </w:rPr>
              <w:t>که را جز حق بود حق</w:t>
            </w:r>
            <w:r w:rsidR="00200038" w:rsidRPr="00843509">
              <w:rPr>
                <w:rFonts w:hint="cs"/>
                <w:rtl/>
              </w:rPr>
              <w:t>ِّ</w:t>
            </w:r>
            <w:r w:rsidRPr="00843509">
              <w:rPr>
                <w:rFonts w:hint="cs"/>
                <w:rtl/>
              </w:rPr>
              <w:t xml:space="preserve"> أنا الحق</w:t>
            </w:r>
            <w:r w:rsidRPr="00843509">
              <w:rPr>
                <w:rFonts w:hint="cs"/>
                <w:rtl/>
              </w:rPr>
              <w:br/>
            </w:r>
          </w:p>
        </w:tc>
      </w:tr>
      <w:tr w:rsidR="00A10797" w:rsidRPr="00843509">
        <w:trPr>
          <w:jc w:val="center"/>
        </w:trPr>
        <w:tc>
          <w:tcPr>
            <w:tcW w:w="3572" w:type="dxa"/>
          </w:tcPr>
          <w:p w:rsidR="00A10797" w:rsidRPr="00843509" w:rsidRDefault="00A10797" w:rsidP="00300825">
            <w:pPr>
              <w:pStyle w:val="1-"/>
              <w:spacing w:line="233" w:lineRule="auto"/>
              <w:ind w:firstLine="0"/>
              <w:jc w:val="lowKashida"/>
              <w:rPr>
                <w:sz w:val="4"/>
                <w:szCs w:val="4"/>
                <w:rtl/>
              </w:rPr>
            </w:pPr>
            <w:r w:rsidRPr="00843509">
              <w:rPr>
                <w:rFonts w:hint="cs"/>
                <w:rtl/>
              </w:rPr>
              <w:t>میان خالق و مخلوق فرق است</w:t>
            </w:r>
            <w:r w:rsidRPr="00843509">
              <w:rPr>
                <w:rFonts w:hint="cs"/>
                <w:rtl/>
              </w:rPr>
              <w:br/>
            </w:r>
          </w:p>
        </w:tc>
        <w:tc>
          <w:tcPr>
            <w:tcW w:w="334" w:type="dxa"/>
          </w:tcPr>
          <w:p w:rsidR="00A10797" w:rsidRPr="00843509" w:rsidRDefault="00A10797" w:rsidP="00300825">
            <w:pPr>
              <w:pStyle w:val="1-"/>
              <w:spacing w:line="233" w:lineRule="auto"/>
              <w:ind w:firstLine="0"/>
              <w:jc w:val="lowKashida"/>
              <w:rPr>
                <w:rtl/>
              </w:rPr>
            </w:pPr>
          </w:p>
        </w:tc>
        <w:tc>
          <w:tcPr>
            <w:tcW w:w="3573" w:type="dxa"/>
          </w:tcPr>
          <w:p w:rsidR="00A10797" w:rsidRPr="00843509" w:rsidRDefault="00A10797" w:rsidP="00300825">
            <w:pPr>
              <w:pStyle w:val="1-"/>
              <w:spacing w:line="233" w:lineRule="auto"/>
              <w:ind w:firstLine="0"/>
              <w:jc w:val="lowKashida"/>
              <w:rPr>
                <w:sz w:val="4"/>
                <w:szCs w:val="4"/>
                <w:rtl/>
              </w:rPr>
            </w:pPr>
            <w:r w:rsidRPr="00843509">
              <w:rPr>
                <w:rFonts w:hint="cs"/>
                <w:rtl/>
              </w:rPr>
              <w:t>یکی بین در میان کفر غرق است</w:t>
            </w:r>
            <w:r w:rsidRPr="00843509">
              <w:rPr>
                <w:rFonts w:hint="cs"/>
                <w:rtl/>
              </w:rPr>
              <w:br/>
            </w:r>
          </w:p>
        </w:tc>
      </w:tr>
      <w:tr w:rsidR="00A10797" w:rsidRPr="00843509">
        <w:trPr>
          <w:jc w:val="center"/>
        </w:trPr>
        <w:tc>
          <w:tcPr>
            <w:tcW w:w="3572" w:type="dxa"/>
          </w:tcPr>
          <w:p w:rsidR="00A10797" w:rsidRPr="00843509" w:rsidRDefault="00A10797" w:rsidP="00300825">
            <w:pPr>
              <w:pStyle w:val="1-"/>
              <w:spacing w:line="233" w:lineRule="auto"/>
              <w:ind w:firstLine="0"/>
              <w:jc w:val="lowKashida"/>
              <w:rPr>
                <w:sz w:val="4"/>
                <w:szCs w:val="4"/>
                <w:rtl/>
              </w:rPr>
            </w:pPr>
            <w:r w:rsidRPr="00843509">
              <w:rPr>
                <w:rFonts w:hint="cs"/>
                <w:rtl/>
              </w:rPr>
              <w:t>أنا الحق از درخت انشاء حق بود</w:t>
            </w:r>
            <w:r w:rsidRPr="00843509">
              <w:rPr>
                <w:rFonts w:hint="cs"/>
                <w:rtl/>
              </w:rPr>
              <w:br/>
            </w:r>
          </w:p>
        </w:tc>
        <w:tc>
          <w:tcPr>
            <w:tcW w:w="334" w:type="dxa"/>
          </w:tcPr>
          <w:p w:rsidR="00A10797" w:rsidRPr="00843509" w:rsidRDefault="00A10797" w:rsidP="00300825">
            <w:pPr>
              <w:pStyle w:val="1-"/>
              <w:spacing w:line="233" w:lineRule="auto"/>
              <w:ind w:firstLine="0"/>
              <w:jc w:val="lowKashida"/>
              <w:rPr>
                <w:rtl/>
              </w:rPr>
            </w:pPr>
          </w:p>
        </w:tc>
        <w:tc>
          <w:tcPr>
            <w:tcW w:w="3573" w:type="dxa"/>
          </w:tcPr>
          <w:p w:rsidR="00A10797" w:rsidRPr="00843509" w:rsidRDefault="00A10797" w:rsidP="00300825">
            <w:pPr>
              <w:pStyle w:val="1-"/>
              <w:spacing w:line="233" w:lineRule="auto"/>
              <w:ind w:firstLine="0"/>
              <w:jc w:val="lowKashida"/>
              <w:rPr>
                <w:sz w:val="4"/>
                <w:szCs w:val="4"/>
                <w:rtl/>
              </w:rPr>
            </w:pPr>
            <w:r w:rsidRPr="00843509">
              <w:rPr>
                <w:rFonts w:hint="cs"/>
                <w:rtl/>
              </w:rPr>
              <w:t>نه انشاء شجر کز ما خلق بود</w:t>
            </w:r>
            <w:r w:rsidRPr="00843509">
              <w:rPr>
                <w:rFonts w:hint="cs"/>
                <w:rtl/>
              </w:rPr>
              <w:br/>
            </w:r>
          </w:p>
        </w:tc>
      </w:tr>
      <w:tr w:rsidR="00A10797" w:rsidRPr="00843509">
        <w:trPr>
          <w:jc w:val="center"/>
        </w:trPr>
        <w:tc>
          <w:tcPr>
            <w:tcW w:w="3572" w:type="dxa"/>
          </w:tcPr>
          <w:p w:rsidR="00A10797" w:rsidRPr="00843509" w:rsidRDefault="00200038" w:rsidP="00300825">
            <w:pPr>
              <w:pStyle w:val="1-"/>
              <w:spacing w:line="233" w:lineRule="auto"/>
              <w:ind w:firstLine="0"/>
              <w:jc w:val="lowKashida"/>
              <w:rPr>
                <w:sz w:val="4"/>
                <w:szCs w:val="4"/>
                <w:rtl/>
              </w:rPr>
            </w:pPr>
            <w:r w:rsidRPr="00843509">
              <w:rPr>
                <w:rFonts w:hint="cs"/>
                <w:rtl/>
              </w:rPr>
              <w:t>غلط باشد که گوی</w:t>
            </w:r>
            <w:r w:rsidR="00A10797" w:rsidRPr="00843509">
              <w:rPr>
                <w:rFonts w:hint="cs"/>
                <w:rtl/>
              </w:rPr>
              <w:t>ی از درخت است</w:t>
            </w:r>
            <w:r w:rsidR="00A10797" w:rsidRPr="00843509">
              <w:rPr>
                <w:rtl/>
              </w:rPr>
              <w:br/>
            </w:r>
          </w:p>
        </w:tc>
        <w:tc>
          <w:tcPr>
            <w:tcW w:w="334" w:type="dxa"/>
          </w:tcPr>
          <w:p w:rsidR="00A10797" w:rsidRPr="00843509" w:rsidRDefault="00A10797" w:rsidP="00300825">
            <w:pPr>
              <w:pStyle w:val="1-"/>
              <w:spacing w:line="233" w:lineRule="auto"/>
              <w:ind w:firstLine="0"/>
              <w:jc w:val="lowKashida"/>
              <w:rPr>
                <w:rtl/>
              </w:rPr>
            </w:pPr>
          </w:p>
        </w:tc>
        <w:tc>
          <w:tcPr>
            <w:tcW w:w="3573" w:type="dxa"/>
          </w:tcPr>
          <w:p w:rsidR="00A10797" w:rsidRPr="00843509" w:rsidRDefault="00A10797" w:rsidP="00300825">
            <w:pPr>
              <w:pStyle w:val="1-"/>
              <w:spacing w:line="233" w:lineRule="auto"/>
              <w:ind w:firstLine="0"/>
              <w:jc w:val="lowKashida"/>
              <w:rPr>
                <w:sz w:val="4"/>
                <w:szCs w:val="4"/>
                <w:rtl/>
              </w:rPr>
            </w:pPr>
            <w:r w:rsidRPr="00843509">
              <w:rPr>
                <w:rFonts w:hint="cs"/>
                <w:rtl/>
              </w:rPr>
              <w:t>که آن نی ناطق و نی نیک بخت است</w:t>
            </w:r>
            <w:r w:rsidRPr="00843509">
              <w:rPr>
                <w:rFonts w:hint="cs"/>
                <w:rtl/>
              </w:rPr>
              <w:br/>
            </w:r>
          </w:p>
        </w:tc>
      </w:tr>
    </w:tbl>
    <w:p w:rsidR="00A10797" w:rsidRPr="00843509" w:rsidRDefault="00A10797" w:rsidP="00300825">
      <w:pPr>
        <w:pStyle w:val="1-"/>
        <w:spacing w:line="233" w:lineRule="auto"/>
        <w:rPr>
          <w:rtl/>
        </w:rPr>
      </w:pPr>
      <w:r w:rsidRPr="00843509">
        <w:rPr>
          <w:rFonts w:hint="cs"/>
          <w:rtl/>
        </w:rPr>
        <w:t xml:space="preserve">و مقصود از </w:t>
      </w:r>
      <w:r w:rsidR="00487CBF" w:rsidRPr="00843509">
        <w:rPr>
          <w:rFonts w:ascii="Traditional Arabic" w:hAnsi="Traditional Arabic" w:cs="Traditional Arabic"/>
          <w:rtl/>
        </w:rPr>
        <w:t>﴿</w:t>
      </w:r>
      <w:r w:rsidR="0016690A" w:rsidRPr="00843509">
        <w:rPr>
          <w:rStyle w:val="5-Char"/>
          <w:rtl/>
        </w:rPr>
        <w:t>مَن</w:t>
      </w:r>
      <w:r w:rsidR="00487CBF" w:rsidRPr="00843509">
        <w:rPr>
          <w:rFonts w:ascii="Traditional Arabic" w:hAnsi="Traditional Arabic" w:cs="Traditional Arabic"/>
          <w:rtl/>
        </w:rPr>
        <w:t>﴾</w:t>
      </w:r>
      <w:r w:rsidRPr="00843509">
        <w:rPr>
          <w:rFonts w:hint="cs"/>
          <w:rtl/>
        </w:rPr>
        <w:t xml:space="preserve"> موصول</w:t>
      </w:r>
      <w:r w:rsidR="00200038" w:rsidRPr="00843509">
        <w:rPr>
          <w:rFonts w:hint="cs"/>
          <w:rtl/>
        </w:rPr>
        <w:t>ه در هردو</w:t>
      </w:r>
      <w:r w:rsidRPr="00843509">
        <w:rPr>
          <w:rFonts w:hint="cs"/>
          <w:rtl/>
        </w:rPr>
        <w:t xml:space="preserve">جا که </w:t>
      </w:r>
      <w:r w:rsidR="00487CBF" w:rsidRPr="00843509">
        <w:rPr>
          <w:rFonts w:ascii="Traditional Arabic" w:hAnsi="Traditional Arabic" w:cs="Traditional Arabic"/>
          <w:rtl/>
        </w:rPr>
        <w:t>﴿</w:t>
      </w:r>
      <w:r w:rsidR="00E04CE5" w:rsidRPr="00843509">
        <w:rPr>
          <w:rStyle w:val="5-Char"/>
          <w:rtl/>
        </w:rPr>
        <w:t>فِي ٱلنَّارِ</w:t>
      </w:r>
      <w:r w:rsidR="00487CBF" w:rsidRPr="00843509">
        <w:rPr>
          <w:rFonts w:ascii="Traditional Arabic" w:hAnsi="Traditional Arabic" w:cs="Traditional Arabic"/>
          <w:rtl/>
        </w:rPr>
        <w:t>﴾</w:t>
      </w:r>
      <w:r w:rsidRPr="00843509">
        <w:rPr>
          <w:rFonts w:hint="cs"/>
          <w:rtl/>
        </w:rPr>
        <w:t xml:space="preserve"> و </w:t>
      </w:r>
      <w:r w:rsidR="00487CBF" w:rsidRPr="00843509">
        <w:rPr>
          <w:rFonts w:ascii="Traditional Arabic" w:hAnsi="Traditional Arabic" w:cs="Traditional Arabic"/>
          <w:rtl/>
        </w:rPr>
        <w:t>﴿</w:t>
      </w:r>
      <w:r w:rsidR="0016690A" w:rsidRPr="00843509">
        <w:rPr>
          <w:rStyle w:val="5-Char"/>
          <w:rtl/>
        </w:rPr>
        <w:t>وَمَنۡ حَوۡلَهَا</w:t>
      </w:r>
      <w:r w:rsidR="00487CBF" w:rsidRPr="00843509">
        <w:rPr>
          <w:rFonts w:ascii="Traditional Arabic" w:hAnsi="Traditional Arabic" w:cs="Traditional Arabic"/>
          <w:rtl/>
        </w:rPr>
        <w:t>﴾</w:t>
      </w:r>
      <w:r w:rsidRPr="00843509">
        <w:rPr>
          <w:rFonts w:hint="cs"/>
          <w:rtl/>
        </w:rPr>
        <w:t xml:space="preserve"> باشد ظاهرا خداست، یعنی آنکه منزه از مکان است هم در آتش و هم در خارج آتش است </w:t>
      </w:r>
      <w:r w:rsidRPr="00843509">
        <w:rPr>
          <w:rStyle w:val="4-Char"/>
          <w:rtl/>
          <w:lang w:bidi="ar-SA"/>
        </w:rPr>
        <w:t>بالقدر</w:t>
      </w:r>
      <w:r w:rsidR="00384AF4" w:rsidRPr="00843509">
        <w:rPr>
          <w:rStyle w:val="4-Char"/>
          <w:rtl/>
          <w:lang w:bidi="ar-SA"/>
        </w:rPr>
        <w:t>ة</w:t>
      </w:r>
      <w:r w:rsidR="00DD4481" w:rsidRPr="00843509">
        <w:rPr>
          <w:rStyle w:val="4-Char"/>
          <w:rtl/>
          <w:lang w:bidi="ar-SA"/>
        </w:rPr>
        <w:t xml:space="preserve">، </w:t>
      </w:r>
      <w:r w:rsidR="0035014E">
        <w:rPr>
          <w:rStyle w:val="4-Char"/>
          <w:rtl/>
          <w:lang w:bidi="ar-SA"/>
        </w:rPr>
        <w:t>العلم وال</w:t>
      </w:r>
      <w:r w:rsidR="0035014E">
        <w:rPr>
          <w:rStyle w:val="4-Char"/>
          <w:rFonts w:hint="cs"/>
          <w:rtl/>
          <w:lang w:bidi="ar-SA"/>
        </w:rPr>
        <w:t>إ</w:t>
      </w:r>
      <w:r w:rsidRPr="00843509">
        <w:rPr>
          <w:rStyle w:val="4-Char"/>
          <w:rtl/>
          <w:lang w:bidi="ar-SA"/>
        </w:rPr>
        <w:t>حاط</w:t>
      </w:r>
      <w:r w:rsidR="00384AF4" w:rsidRPr="00843509">
        <w:rPr>
          <w:rStyle w:val="4-Char"/>
          <w:rtl/>
          <w:lang w:bidi="ar-SA"/>
        </w:rPr>
        <w:t>ة</w:t>
      </w:r>
      <w:r w:rsidRPr="00843509">
        <w:rPr>
          <w:rFonts w:hint="cs"/>
          <w:rtl/>
        </w:rPr>
        <w:t xml:space="preserve"> خدا است و لذا بعد فرموده</w:t>
      </w:r>
      <w:r w:rsidR="000D7C5A" w:rsidRPr="00843509">
        <w:rPr>
          <w:rFonts w:hint="cs"/>
          <w:rtl/>
        </w:rPr>
        <w:t xml:space="preserve">: </w:t>
      </w:r>
      <w:r w:rsidR="00487CBF" w:rsidRPr="00843509">
        <w:rPr>
          <w:rFonts w:ascii="Traditional Arabic" w:hAnsi="Traditional Arabic" w:cs="Traditional Arabic"/>
          <w:rtl/>
        </w:rPr>
        <w:t>﴿</w:t>
      </w:r>
      <w:r w:rsidR="0016690A" w:rsidRPr="00843509">
        <w:rPr>
          <w:rStyle w:val="5-Char"/>
          <w:rtl/>
        </w:rPr>
        <w:t>وَسُبۡحَٰنَ ٱللَّهِ</w:t>
      </w:r>
      <w:r w:rsidR="00487CBF" w:rsidRPr="00843509">
        <w:rPr>
          <w:rFonts w:ascii="Traditional Arabic" w:hAnsi="Traditional Arabic" w:cs="Traditional Arabic"/>
          <w:rtl/>
        </w:rPr>
        <w:t>﴾</w:t>
      </w:r>
      <w:r w:rsidRPr="00843509">
        <w:rPr>
          <w:rFonts w:hint="cs"/>
          <w:rtl/>
        </w:rPr>
        <w:t xml:space="preserve">، یعنی عن المکان و غیره. </w:t>
      </w:r>
    </w:p>
    <w:p w:rsidR="00B676A0" w:rsidRPr="00843509" w:rsidRDefault="00B676A0" w:rsidP="00300825">
      <w:pPr>
        <w:pStyle w:val="3-"/>
        <w:widowControl w:val="0"/>
        <w:spacing w:line="233" w:lineRule="auto"/>
        <w:rPr>
          <w:rtl/>
        </w:rPr>
      </w:pPr>
      <w:r w:rsidRPr="00843509">
        <w:rPr>
          <w:rFonts w:ascii="Traditional Arabic" w:hAnsi="Traditional Arabic" w:cs="Traditional Arabic"/>
          <w:rtl/>
        </w:rPr>
        <w:t>﴿</w:t>
      </w:r>
      <w:r w:rsidRPr="00843509">
        <w:rPr>
          <w:rtl/>
        </w:rPr>
        <w:t>يَٰمُوسَىٰٓ إِنَّهُۥٓ أَنَا ٱللَّهُ ٱلۡعَزِيزُ ٱلۡحَكِيمُ ٩ وَأَلۡقِ عَصَاكَۚ فَلَمَّا رَءَاهَا تَهۡتَزُّ كَأَنَّهَا جَآنّ</w:t>
      </w:r>
      <w:r w:rsidRPr="00843509">
        <w:rPr>
          <w:rFonts w:hint="cs"/>
          <w:rtl/>
        </w:rPr>
        <w:t>ٞ وَلَّىٰ</w:t>
      </w:r>
      <w:r w:rsidRPr="00843509">
        <w:rPr>
          <w:rtl/>
        </w:rPr>
        <w:t xml:space="preserve"> مُدۡبِر</w:t>
      </w:r>
      <w:r w:rsidRPr="00843509">
        <w:rPr>
          <w:rFonts w:ascii="Jameel Noori Nastaleeq" w:hAnsi="Jameel Noori Nastaleeq" w:hint="cs"/>
          <w:rtl/>
        </w:rPr>
        <w:t>ٗ</w:t>
      </w:r>
      <w:r w:rsidRPr="00843509">
        <w:rPr>
          <w:rFonts w:hint="cs"/>
          <w:rtl/>
        </w:rPr>
        <w:t xml:space="preserve">ا وَلَمۡ يُعَقِّبۡۚ يَٰمُوسَىٰ لَا تَخَفۡ </w:t>
      </w:r>
      <w:r w:rsidRPr="00843509">
        <w:rPr>
          <w:rtl/>
        </w:rPr>
        <w:t>إِنِّي لَا يَخَافُ لَدَيَّ ٱلۡمُرۡسَلُونَ ١٠ إِلَّا مَن ظَلَمَ ثُمَّ بَدَّلَ حُسۡنَۢا بَعۡدَ سُوٓء</w:t>
      </w:r>
      <w:r w:rsidRPr="00843509">
        <w:rPr>
          <w:rFonts w:ascii="Jameel Noori Nastaleeq" w:hAnsi="Jameel Noori Nastaleeq" w:hint="cs"/>
          <w:rtl/>
        </w:rPr>
        <w:t>ٖ</w:t>
      </w:r>
      <w:r w:rsidRPr="00843509">
        <w:rPr>
          <w:rFonts w:hint="cs"/>
          <w:rtl/>
        </w:rPr>
        <w:t xml:space="preserve"> فَإِنِّي غَفُورٞ رَّحِيمٞ ١١ وَأَدۡخِلۡ يَدَكَ فِي جَيۡبِكَ تَخۡرُجۡ بَيۡضَ</w:t>
      </w:r>
      <w:r w:rsidRPr="00843509">
        <w:rPr>
          <w:rtl/>
        </w:rPr>
        <w:t>آءَ مِنۡ غَيۡرِ سُوٓء</w:t>
      </w:r>
      <w:r w:rsidRPr="00843509">
        <w:rPr>
          <w:rFonts w:ascii="Jameel Noori Nastaleeq" w:hAnsi="Jameel Noori Nastaleeq" w:hint="cs"/>
          <w:rtl/>
        </w:rPr>
        <w:t>ٖ</w:t>
      </w:r>
      <w:r w:rsidRPr="00843509">
        <w:rPr>
          <w:rFonts w:hint="cs"/>
          <w:rtl/>
        </w:rPr>
        <w:t>ۖ ف</w:t>
      </w:r>
      <w:r w:rsidRPr="00843509">
        <w:rPr>
          <w:rtl/>
        </w:rPr>
        <w:t>ِي تِسۡعِ ءَايَٰتٍ إِلَىٰ فِرۡعَوۡنَ وَقَوۡمِهِۦٓۚ إِنَّهُمۡ كَانُواْ قَوۡم</w:t>
      </w:r>
      <w:r w:rsidRPr="00843509">
        <w:rPr>
          <w:rFonts w:ascii="Jameel Noori Nastaleeq" w:hAnsi="Jameel Noori Nastaleeq" w:hint="cs"/>
          <w:rtl/>
        </w:rPr>
        <w:t>ٗ</w:t>
      </w:r>
      <w:r w:rsidRPr="00843509">
        <w:rPr>
          <w:rFonts w:hint="cs"/>
          <w:rtl/>
        </w:rPr>
        <w:t xml:space="preserve">ا فَٰسِقِينَ </w:t>
      </w:r>
      <w:r w:rsidRPr="00843509">
        <w:rPr>
          <w:rtl/>
        </w:rPr>
        <w:t>١٢</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[النمل:</w:t>
      </w:r>
      <w:r w:rsidRPr="00843509">
        <w:rPr>
          <w:rStyle w:val="6-Char"/>
          <w:rFonts w:hint="cs"/>
          <w:rtl/>
        </w:rPr>
        <w:t>9-12</w:t>
      </w:r>
      <w:r w:rsidRPr="00843509">
        <w:rPr>
          <w:rStyle w:val="6-Char"/>
          <w:rtl/>
          <w:lang w:bidi="ar-SA"/>
        </w:rPr>
        <w:t>]</w:t>
      </w:r>
      <w:r w:rsidRPr="00843509">
        <w:rPr>
          <w:rtl/>
        </w:rPr>
        <w:t xml:space="preserve"> </w:t>
      </w:r>
    </w:p>
    <w:p w:rsidR="00A10797" w:rsidRPr="00843509" w:rsidRDefault="00A10797" w:rsidP="00300825">
      <w:pPr>
        <w:pStyle w:val="2-"/>
        <w:widowControl w:val="0"/>
        <w:rPr>
          <w:rtl/>
        </w:rPr>
      </w:pPr>
      <w:r w:rsidRPr="00843509">
        <w:rPr>
          <w:rFonts w:hint="cs"/>
          <w:b/>
          <w:bCs/>
          <w:rtl/>
        </w:rPr>
        <w:t>ترجمه</w:t>
      </w:r>
      <w:r w:rsidR="000D7C5A" w:rsidRPr="00843509">
        <w:rPr>
          <w:rFonts w:hint="cs"/>
          <w:b/>
          <w:bCs/>
          <w:rtl/>
        </w:rPr>
        <w:t xml:space="preserve">: </w:t>
      </w:r>
      <w:r w:rsidRPr="00843509">
        <w:rPr>
          <w:rFonts w:hint="cs"/>
          <w:rtl/>
        </w:rPr>
        <w:t xml:space="preserve">ای موسی حقیقت این است که منم خدای عزیز حکیم(9) و عصای خود را </w:t>
      </w:r>
      <w:r w:rsidR="00BC4DB5" w:rsidRPr="00843509">
        <w:rPr>
          <w:rFonts w:hint="cs"/>
          <w:rtl/>
        </w:rPr>
        <w:t>بیفکن، پس چون عصا را دید می‌جنب</w:t>
      </w:r>
      <w:r w:rsidRPr="00843509">
        <w:rPr>
          <w:rFonts w:hint="cs"/>
          <w:rtl/>
        </w:rPr>
        <w:t>د گویا ماری است گریزا</w:t>
      </w:r>
      <w:r w:rsidR="001A3A68" w:rsidRPr="00843509">
        <w:rPr>
          <w:rFonts w:hint="cs"/>
          <w:rtl/>
        </w:rPr>
        <w:t>ن روی گردانید و عقب</w:t>
      </w:r>
      <w:r w:rsidR="001A3A68" w:rsidRPr="00843509">
        <w:rPr>
          <w:rtl/>
        </w:rPr>
        <w:softHyphen/>
      </w:r>
      <w:r w:rsidRPr="00843509">
        <w:rPr>
          <w:rFonts w:hint="cs"/>
          <w:rtl/>
        </w:rPr>
        <w:t xml:space="preserve">گرد نکرد، </w:t>
      </w:r>
      <w:r w:rsidR="001A3A68" w:rsidRPr="00843509">
        <w:rPr>
          <w:rFonts w:hint="cs"/>
          <w:rtl/>
        </w:rPr>
        <w:t xml:space="preserve">(گفتیم) </w:t>
      </w:r>
      <w:r w:rsidRPr="00843509">
        <w:rPr>
          <w:rFonts w:hint="cs"/>
          <w:rtl/>
        </w:rPr>
        <w:t>ای موسی نترس که پی</w:t>
      </w:r>
      <w:r w:rsidR="001A3A68" w:rsidRPr="00843509">
        <w:rPr>
          <w:rFonts w:hint="cs"/>
          <w:rtl/>
        </w:rPr>
        <w:t>ا</w:t>
      </w:r>
      <w:r w:rsidRPr="00843509">
        <w:rPr>
          <w:rFonts w:hint="cs"/>
          <w:rtl/>
        </w:rPr>
        <w:t>مبران در پیشگاه من ترس ندارند(10) مگر آنکه ستم کرده و پس از بدی نیکی آورده باشد که در این صورت من آمرزند</w:t>
      </w:r>
      <w:r w:rsidR="000F272C" w:rsidRPr="00843509">
        <w:rPr>
          <w:rFonts w:hint="cs"/>
          <w:rtl/>
        </w:rPr>
        <w:t>ۀ</w:t>
      </w:r>
      <w:r w:rsidRPr="00843509">
        <w:rPr>
          <w:rFonts w:hint="cs"/>
          <w:rtl/>
        </w:rPr>
        <w:t xml:space="preserve"> رحی</w:t>
      </w:r>
      <w:r w:rsidR="00BC4DB5" w:rsidRPr="00843509">
        <w:rPr>
          <w:rFonts w:hint="cs"/>
          <w:rtl/>
        </w:rPr>
        <w:t>م</w:t>
      </w:r>
      <w:r w:rsidRPr="00843509">
        <w:rPr>
          <w:rFonts w:hint="cs"/>
          <w:rtl/>
        </w:rPr>
        <w:t>م(11) و دست خود را به گریبانت فرو بر که سپید</w:t>
      </w:r>
      <w:r w:rsidR="006352E7" w:rsidRPr="00843509">
        <w:rPr>
          <w:rFonts w:hint="cs"/>
          <w:rtl/>
        </w:rPr>
        <w:t>ِ بدون عیب</w:t>
      </w:r>
      <w:r w:rsidRPr="00843509">
        <w:rPr>
          <w:rFonts w:hint="cs"/>
          <w:rtl/>
        </w:rPr>
        <w:t xml:space="preserve"> بیرون آ</w:t>
      </w:r>
      <w:r w:rsidR="006352E7" w:rsidRPr="00843509">
        <w:rPr>
          <w:rFonts w:hint="cs"/>
          <w:rtl/>
        </w:rPr>
        <w:t>ید</w:t>
      </w:r>
      <w:r w:rsidRPr="00843509">
        <w:rPr>
          <w:rFonts w:hint="cs"/>
          <w:rtl/>
        </w:rPr>
        <w:t xml:space="preserve"> در شمار نه معجزه، می‌روی به سوی فرعون و قوم او که ایشان گروهی تبه‌کار بوده‌اند(12). </w:t>
      </w:r>
    </w:p>
    <w:p w:rsidR="00A10797" w:rsidRPr="00843509" w:rsidRDefault="00A10797" w:rsidP="00487CBF">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حضرت موسی چون به شجر</w:t>
      </w:r>
      <w:r w:rsidR="009E75AD" w:rsidRPr="00843509">
        <w:rPr>
          <w:rFonts w:hint="cs"/>
          <w:rtl/>
        </w:rPr>
        <w:t>ۀ</w:t>
      </w:r>
      <w:r w:rsidRPr="00843509">
        <w:rPr>
          <w:rFonts w:hint="cs"/>
          <w:rtl/>
        </w:rPr>
        <w:t xml:space="preserve"> طور رسید دید شعله‌ای به آن درخت إحاطه کرده که نه آن شعله از تری و تازگی و سبزی درخت می‌کاهد و نه تری و خرمی درخت شعله را خاموش می‌کند، متعجب و مبهوت شد، دست دراز کرد که مقداری بیازماید دید شعله عقب رفت، و چون دست خود را عقب کشید شعله برگشت، تعجب او زیادتر شد، در این هنگام خطاب آمد ای موسی منم خدای کامل الذات و الصفات نیرومند حکیم، این ندا موسی را متوج</w:t>
      </w:r>
      <w:r w:rsidR="006352E7" w:rsidRPr="00843509">
        <w:rPr>
          <w:rFonts w:hint="cs"/>
          <w:rtl/>
        </w:rPr>
        <w:t>ه کرد که در موقع و محل عظیمی در</w:t>
      </w:r>
      <w:r w:rsidRPr="00843509">
        <w:rPr>
          <w:rFonts w:hint="cs"/>
          <w:rtl/>
        </w:rPr>
        <w:t>آمده و مطلب مهمتر از آنست که او می‌خواسته، خود را آماده ک</w:t>
      </w:r>
      <w:r w:rsidR="006352E7" w:rsidRPr="00843509">
        <w:rPr>
          <w:rFonts w:hint="cs"/>
          <w:rtl/>
        </w:rPr>
        <w:t>ر</w:t>
      </w:r>
      <w:r w:rsidR="00BC4DB5" w:rsidRPr="00843509">
        <w:rPr>
          <w:rFonts w:hint="cs"/>
          <w:rtl/>
        </w:rPr>
        <w:t>د</w:t>
      </w:r>
      <w:r w:rsidRPr="00843509">
        <w:rPr>
          <w:rFonts w:hint="cs"/>
          <w:rtl/>
        </w:rPr>
        <w:t>، خطاب شد عصایت را بینداز، چون انداخت ماری نازک گردید زیرا اگر اژدها می‌شد ممکن بود از ترس جان بدهد، خدا آن را مار کرد تا موسی کم‌کم و ب</w:t>
      </w:r>
      <w:r w:rsidR="006352E7" w:rsidRPr="00843509">
        <w:rPr>
          <w:rFonts w:hint="cs"/>
          <w:rtl/>
        </w:rPr>
        <w:t xml:space="preserve">ه </w:t>
      </w:r>
      <w:r w:rsidRPr="00843509">
        <w:rPr>
          <w:rFonts w:hint="cs"/>
          <w:rtl/>
        </w:rPr>
        <w:t>تدریج به إعجاز خدای تعالی توجه کند و اگر مرتب</w:t>
      </w:r>
      <w:r w:rsidR="009E75AD" w:rsidRPr="00843509">
        <w:rPr>
          <w:rFonts w:hint="cs"/>
          <w:rtl/>
        </w:rPr>
        <w:t>ۀ</w:t>
      </w:r>
      <w:r w:rsidRPr="00843509">
        <w:rPr>
          <w:rFonts w:hint="cs"/>
          <w:rtl/>
        </w:rPr>
        <w:t xml:space="preserve"> دیگر اژدها گردد سکته نکند. </w:t>
      </w:r>
    </w:p>
    <w:p w:rsidR="00B676A0" w:rsidRPr="00843509" w:rsidRDefault="00B676A0" w:rsidP="000F272C">
      <w:pPr>
        <w:pStyle w:val="3-"/>
        <w:rPr>
          <w:rtl/>
        </w:rPr>
      </w:pPr>
      <w:r w:rsidRPr="00843509">
        <w:rPr>
          <w:rFonts w:ascii="Traditional Arabic" w:hAnsi="Traditional Arabic" w:cs="Traditional Arabic"/>
          <w:rtl/>
        </w:rPr>
        <w:t>﴿</w:t>
      </w:r>
      <w:r w:rsidRPr="00843509">
        <w:rPr>
          <w:rtl/>
        </w:rPr>
        <w:t>فَلَمَّا جَآءَتۡهُمۡ ءَايَٰتُنَا مُبۡصِرَة</w:t>
      </w:r>
      <w:r w:rsidRPr="00843509">
        <w:rPr>
          <w:rFonts w:ascii="Jameel Noori Nastaleeq" w:hAnsi="Jameel Noori Nastaleeq" w:hint="cs"/>
          <w:rtl/>
        </w:rPr>
        <w:t>ٗ</w:t>
      </w:r>
      <w:r w:rsidRPr="00843509">
        <w:rPr>
          <w:rFonts w:hint="cs"/>
          <w:rtl/>
        </w:rPr>
        <w:t xml:space="preserve"> قَالُواْ هَٰذَا سِحۡرٞ مُّبِينٞ ١٣</w:t>
      </w:r>
      <w:r w:rsidRPr="00843509">
        <w:rPr>
          <w:rFonts w:hint="cs"/>
          <w:sz w:val="6"/>
          <w:szCs w:val="6"/>
          <w:rtl/>
        </w:rPr>
        <w:t xml:space="preserve"> </w:t>
      </w:r>
      <w:r w:rsidRPr="00843509">
        <w:rPr>
          <w:rtl/>
        </w:rPr>
        <w:t>وَجَحَدُواْ بِهَا وَٱسۡتَيۡقَنَتۡهَآ أَنفُسُهُمۡ ظُلۡم</w:t>
      </w:r>
      <w:r w:rsidRPr="00843509">
        <w:rPr>
          <w:rFonts w:ascii="Jameel Noori Nastaleeq" w:hAnsi="Jameel Noori Nastaleeq" w:hint="cs"/>
          <w:rtl/>
        </w:rPr>
        <w:t>ٗ</w:t>
      </w:r>
      <w:r w:rsidRPr="00843509">
        <w:rPr>
          <w:rFonts w:hint="cs"/>
          <w:rtl/>
        </w:rPr>
        <w:t>ا وَعُلُوّ</w:t>
      </w:r>
      <w:r w:rsidRPr="00843509">
        <w:rPr>
          <w:rFonts w:ascii="Jameel Noori Nastaleeq" w:hAnsi="Jameel Noori Nastaleeq" w:hint="cs"/>
          <w:rtl/>
        </w:rPr>
        <w:t>ٗ</w:t>
      </w:r>
      <w:r w:rsidRPr="00843509">
        <w:rPr>
          <w:rFonts w:hint="cs"/>
          <w:rtl/>
        </w:rPr>
        <w:t>اۚ فَٱنظُرۡ كَ</w:t>
      </w:r>
      <w:r w:rsidRPr="00843509">
        <w:rPr>
          <w:rtl/>
        </w:rPr>
        <w:t>يۡفَ كَانَ عَٰقِبَةُ ٱلۡمُفۡسِدِينَ ١٤</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[النمل:</w:t>
      </w:r>
      <w:r w:rsidRPr="00843509">
        <w:rPr>
          <w:rStyle w:val="6-Char"/>
          <w:rFonts w:hint="cs"/>
          <w:rtl/>
        </w:rPr>
        <w:t>13-14</w:t>
      </w:r>
      <w:r w:rsidRPr="00843509">
        <w:rPr>
          <w:rStyle w:val="6-Char"/>
          <w:rtl/>
          <w:lang w:bidi="ar-SA"/>
        </w:rPr>
        <w:t>]</w:t>
      </w:r>
      <w:r w:rsidRPr="00843509">
        <w:rPr>
          <w:rStyle w:val="6-Char"/>
          <w:rtl/>
        </w:rPr>
        <w:t xml:space="preserve"> </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Pr="00843509">
        <w:rPr>
          <w:rFonts w:hint="cs"/>
          <w:rtl/>
        </w:rPr>
        <w:t>و چون آیات روشن ما که موجب بصیرت</w:t>
      </w:r>
      <w:r w:rsidR="006352E7" w:rsidRPr="00843509">
        <w:rPr>
          <w:rFonts w:hint="cs"/>
          <w:rtl/>
        </w:rPr>
        <w:t xml:space="preserve"> ا</w:t>
      </w:r>
      <w:r w:rsidRPr="00843509">
        <w:rPr>
          <w:rFonts w:hint="cs"/>
          <w:rtl/>
        </w:rPr>
        <w:t>ست سویشان آمد گفت</w:t>
      </w:r>
      <w:r w:rsidR="008C6D7D" w:rsidRPr="00843509">
        <w:rPr>
          <w:rFonts w:hint="cs"/>
          <w:rtl/>
        </w:rPr>
        <w:t>ن</w:t>
      </w:r>
      <w:r w:rsidRPr="00843509">
        <w:rPr>
          <w:rFonts w:hint="cs"/>
          <w:rtl/>
        </w:rPr>
        <w:t xml:space="preserve">د این سحری آشکار </w:t>
      </w:r>
      <w:r w:rsidR="004B79D8">
        <w:rPr>
          <w:rtl/>
        </w:rPr>
        <w:br/>
      </w:r>
      <w:r w:rsidR="004B79D8" w:rsidRPr="004B79D8">
        <w:rPr>
          <w:rFonts w:hint="cs"/>
          <w:sz w:val="2"/>
          <w:szCs w:val="2"/>
          <w:rtl/>
        </w:rPr>
        <w:br/>
      </w:r>
      <w:r w:rsidRPr="00843509">
        <w:rPr>
          <w:rFonts w:hint="cs"/>
          <w:rtl/>
        </w:rPr>
        <w:t>است(13) از جهت ستم و تکبر آن آیات را انکار کردند با اینکه قلبا</w:t>
      </w:r>
      <w:r w:rsidR="00DD4481" w:rsidRPr="00843509">
        <w:rPr>
          <w:rFonts w:hint="cs"/>
          <w:rtl/>
        </w:rPr>
        <w:t>ً</w:t>
      </w:r>
      <w:r w:rsidRPr="00843509">
        <w:rPr>
          <w:rFonts w:hint="cs"/>
          <w:rtl/>
        </w:rPr>
        <w:t xml:space="preserve"> به آن یقین داشتند، پس بنگر عاقبت مفسدین چسان بود(14). </w:t>
      </w:r>
    </w:p>
    <w:p w:rsidR="00A10797" w:rsidRPr="00843509" w:rsidRDefault="00A10797" w:rsidP="00487CBF">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00487CBF" w:rsidRPr="00843509">
        <w:rPr>
          <w:rFonts w:ascii="Traditional Arabic" w:hAnsi="Traditional Arabic" w:cs="Traditional Arabic"/>
          <w:rtl/>
        </w:rPr>
        <w:t>﴿</w:t>
      </w:r>
      <w:r w:rsidR="0016690A" w:rsidRPr="00843509">
        <w:rPr>
          <w:rStyle w:val="5-Char"/>
          <w:rtl/>
        </w:rPr>
        <w:t>مُبۡصِرَة</w:t>
      </w:r>
      <w:r w:rsidR="00487CBF" w:rsidRPr="00843509">
        <w:rPr>
          <w:rFonts w:ascii="Traditional Arabic" w:hAnsi="Traditional Arabic" w:cs="Traditional Arabic"/>
          <w:rtl/>
        </w:rPr>
        <w:t>﴾</w:t>
      </w:r>
      <w:r w:rsidRPr="00843509">
        <w:rPr>
          <w:rFonts w:hint="cs"/>
          <w:rtl/>
        </w:rPr>
        <w:t xml:space="preserve"> حال است برای</w:t>
      </w:r>
      <w:r w:rsidRPr="00843509">
        <w:rPr>
          <w:rFonts w:hint="cs"/>
          <w:b/>
          <w:bCs/>
          <w:rtl/>
        </w:rPr>
        <w:t xml:space="preserve"> </w:t>
      </w:r>
      <w:r w:rsidR="00487CBF" w:rsidRPr="00843509">
        <w:rPr>
          <w:rFonts w:ascii="Traditional Arabic" w:hAnsi="Traditional Arabic" w:cs="Traditional Arabic"/>
          <w:rtl/>
        </w:rPr>
        <w:t>﴿</w:t>
      </w:r>
      <w:r w:rsidR="0016690A" w:rsidRPr="00843509">
        <w:rPr>
          <w:rStyle w:val="5-Char"/>
          <w:rtl/>
        </w:rPr>
        <w:t>ءَايَٰتُنَا</w:t>
      </w:r>
      <w:r w:rsidR="00487CBF" w:rsidRPr="00843509">
        <w:rPr>
          <w:rFonts w:ascii="Traditional Arabic" w:hAnsi="Traditional Arabic" w:cs="Traditional Arabic"/>
          <w:rtl/>
        </w:rPr>
        <w:t>﴾</w:t>
      </w:r>
      <w:r w:rsidRPr="00843509">
        <w:rPr>
          <w:rFonts w:hint="cs"/>
          <w:rtl/>
        </w:rPr>
        <w:t>، چون آیات و معجزات إلهی موجب بصیرت</w:t>
      </w:r>
      <w:r w:rsidR="006352E7" w:rsidRPr="00843509">
        <w:rPr>
          <w:rFonts w:hint="cs"/>
          <w:rtl/>
        </w:rPr>
        <w:t xml:space="preserve"> ا</w:t>
      </w:r>
      <w:r w:rsidRPr="00843509">
        <w:rPr>
          <w:rFonts w:hint="cs"/>
          <w:rtl/>
        </w:rPr>
        <w:t xml:space="preserve">ست </w:t>
      </w:r>
      <w:r w:rsidR="00487CBF" w:rsidRPr="00843509">
        <w:rPr>
          <w:rFonts w:ascii="Traditional Arabic" w:hAnsi="Traditional Arabic" w:cs="Traditional Arabic"/>
          <w:rtl/>
        </w:rPr>
        <w:t>﴿</w:t>
      </w:r>
      <w:r w:rsidR="0016690A" w:rsidRPr="00843509">
        <w:rPr>
          <w:rStyle w:val="5-Char"/>
          <w:rtl/>
        </w:rPr>
        <w:t>مُبۡصِرَة</w:t>
      </w:r>
      <w:r w:rsidR="00487CBF" w:rsidRPr="00843509">
        <w:rPr>
          <w:rFonts w:ascii="Traditional Arabic" w:hAnsi="Traditional Arabic" w:cs="Traditional Arabic"/>
          <w:rtl/>
        </w:rPr>
        <w:t>﴾</w:t>
      </w:r>
      <w:r w:rsidRPr="00843509">
        <w:rPr>
          <w:rFonts w:hint="cs"/>
          <w:rtl/>
        </w:rPr>
        <w:t xml:space="preserve"> به آنها اطلاق شده. و کلم</w:t>
      </w:r>
      <w:r w:rsidR="009E75AD" w:rsidRPr="00843509">
        <w:rPr>
          <w:rFonts w:hint="cs"/>
          <w:rtl/>
        </w:rPr>
        <w:t>ۀ</w:t>
      </w:r>
      <w:r w:rsidRPr="00843509">
        <w:rPr>
          <w:rFonts w:hint="cs"/>
          <w:rtl/>
        </w:rPr>
        <w:t xml:space="preserve"> </w:t>
      </w:r>
      <w:r w:rsidR="00487CBF" w:rsidRPr="00843509">
        <w:rPr>
          <w:rFonts w:ascii="Traditional Arabic" w:hAnsi="Traditional Arabic" w:cs="Traditional Arabic"/>
          <w:rtl/>
        </w:rPr>
        <w:t>﴿</w:t>
      </w:r>
      <w:r w:rsidR="0016690A" w:rsidRPr="00843509">
        <w:rPr>
          <w:rStyle w:val="5-Char"/>
          <w:rtl/>
        </w:rPr>
        <w:t>ظُلۡم</w:t>
      </w:r>
      <w:r w:rsidR="0016690A" w:rsidRPr="00843509">
        <w:rPr>
          <w:rStyle w:val="5-Char"/>
          <w:rFonts w:hint="cs"/>
          <w:rtl/>
        </w:rPr>
        <w:t>ٗا وَعُلُوّٗا</w:t>
      </w:r>
      <w:r w:rsidR="00487CBF" w:rsidRPr="00843509">
        <w:rPr>
          <w:rFonts w:ascii="Traditional Arabic" w:hAnsi="Traditional Arabic" w:cs="Traditional Arabic"/>
          <w:rtl/>
        </w:rPr>
        <w:t>﴾</w:t>
      </w:r>
      <w:r w:rsidRPr="00843509">
        <w:rPr>
          <w:rFonts w:hint="cs"/>
          <w:rtl/>
        </w:rPr>
        <w:t xml:space="preserve"> دلالت دارد که مانع از هدایت</w:t>
      </w:r>
      <w:r w:rsidR="006352E7" w:rsidRPr="00843509">
        <w:rPr>
          <w:rFonts w:hint="cs"/>
          <w:rtl/>
        </w:rPr>
        <w:t xml:space="preserve"> فرعون و قومش همان صفت برتری</w:t>
      </w:r>
      <w:r w:rsidR="006352E7" w:rsidRPr="00843509">
        <w:rPr>
          <w:rtl/>
        </w:rPr>
        <w:softHyphen/>
      </w:r>
      <w:r w:rsidR="006352E7" w:rsidRPr="00843509">
        <w:rPr>
          <w:rFonts w:hint="cs"/>
          <w:rtl/>
        </w:rPr>
        <w:t>جوی</w:t>
      </w:r>
      <w:r w:rsidRPr="00843509">
        <w:rPr>
          <w:rFonts w:hint="cs"/>
          <w:rtl/>
        </w:rPr>
        <w:t>ی و تکبر بود که در هر زمانی مانع از اقرار به حق بوده چنانکه در زمان ما اگر فردی از افراد حقی را اظهار کرد همکارانش برای تکب</w:t>
      </w:r>
      <w:r w:rsidR="006352E7" w:rsidRPr="00843509">
        <w:rPr>
          <w:rFonts w:hint="cs"/>
          <w:rtl/>
        </w:rPr>
        <w:t>ّ</w:t>
      </w:r>
      <w:r w:rsidRPr="00843509">
        <w:rPr>
          <w:rFonts w:hint="cs"/>
          <w:rtl/>
        </w:rPr>
        <w:t xml:space="preserve">ر و خودخواهی او را تصدیق نکردند. </w:t>
      </w:r>
    </w:p>
    <w:p w:rsidR="000D7DCD" w:rsidRPr="00843509" w:rsidRDefault="000D7DCD" w:rsidP="00BE3C02">
      <w:pPr>
        <w:pStyle w:val="3-"/>
        <w:widowControl w:val="0"/>
      </w:pPr>
      <w:r w:rsidRPr="00843509">
        <w:rPr>
          <w:rFonts w:ascii="Traditional Arabic" w:hAnsi="Traditional Arabic" w:cs="Traditional Arabic"/>
          <w:rtl/>
        </w:rPr>
        <w:t>﴿</w:t>
      </w:r>
      <w:r w:rsidRPr="00843509">
        <w:rPr>
          <w:rtl/>
        </w:rPr>
        <w:t>وَلَقَدۡ ءَاتَيۡنَا دَاوُۥدَ وَسُلَيۡمَٰنَ عِلۡم</w:t>
      </w:r>
      <w:r w:rsidRPr="00843509">
        <w:rPr>
          <w:rFonts w:ascii="Jameel Noori Nastaleeq" w:hAnsi="Jameel Noori Nastaleeq" w:hint="cs"/>
          <w:rtl/>
        </w:rPr>
        <w:t>ٗ</w:t>
      </w:r>
      <w:r w:rsidRPr="00843509">
        <w:rPr>
          <w:rFonts w:hint="cs"/>
          <w:rtl/>
        </w:rPr>
        <w:t xml:space="preserve">اۖ </w:t>
      </w:r>
      <w:r w:rsidRPr="00843509">
        <w:rPr>
          <w:rtl/>
        </w:rPr>
        <w:t>وَقَالَا ٱلۡحَمۡدُ لِلَّهِ ٱلَّذِي فَضَّلَنَا عَلَىٰ كَثِير</w:t>
      </w:r>
      <w:r w:rsidRPr="00843509">
        <w:rPr>
          <w:rFonts w:ascii="Jameel Noori Nastaleeq" w:hAnsi="Jameel Noori Nastaleeq" w:hint="cs"/>
          <w:rtl/>
        </w:rPr>
        <w:t>ٖ</w:t>
      </w:r>
      <w:r w:rsidRPr="00843509">
        <w:rPr>
          <w:rFonts w:hint="cs"/>
          <w:rtl/>
        </w:rPr>
        <w:t xml:space="preserve"> مِّنۡ عِبَادِهِ ٱلۡمُ</w:t>
      </w:r>
      <w:r w:rsidRPr="00843509">
        <w:rPr>
          <w:rtl/>
        </w:rPr>
        <w:t>ؤۡمِنِينَ ١٥ وَوَرِثَ سُلَيۡمَٰنُ دَاوُۥدَۖ وَقَالَ يَٰٓأَيُّهَا ٱلنَّاسُ عُلِّمۡنَا مَنطِقَ ٱلطَّيۡرِ وَأُوتِينَا مِن كُلِّ شَيۡءٍۖ إِنَّ هَٰذَا لَهُوَ ٱلۡفَضۡلُ ٱلۡمُبِينُ ١٦ وَحُشِرَ لِسُلَيۡمَٰنَ جُنُودُهُۥ مِنَ ٱلۡجِنِّ وَٱلۡإِنسِ وَٱلطَّيۡرِ فَهُمۡ يُوزَعُونَ ١٧ حَتَّىٰٓ إِذَآ أَتَوۡاْ عَلَىٰ وَادِ ٱلنَّمۡلِ قَالَتۡ نَمۡلَة</w:t>
      </w:r>
      <w:r w:rsidRPr="00843509">
        <w:rPr>
          <w:rFonts w:hint="cs"/>
          <w:rtl/>
        </w:rPr>
        <w:t>ٞ</w:t>
      </w:r>
      <w:r w:rsidRPr="00843509">
        <w:rPr>
          <w:rtl/>
        </w:rPr>
        <w:t xml:space="preserve"> يَٰٓأَيُّهَا ٱلنَّمۡلُ ٱدۡخُلُواْ مَسَٰكِنَكُمۡ لَا يَحۡطِمَنَّكُمۡ سُلَيۡمَٰنُ وَجُنُودُهُۥ وَهُمۡ لَا يَشۡعُرُونَ ١٨ فَتَبَسَّمَ ضَاحِك</w:t>
      </w:r>
      <w:r w:rsidRPr="00843509">
        <w:rPr>
          <w:rFonts w:ascii="Jameel Noori Nastaleeq" w:hAnsi="Jameel Noori Nastaleeq" w:hint="cs"/>
          <w:rtl/>
        </w:rPr>
        <w:t>ٗ</w:t>
      </w:r>
      <w:r w:rsidRPr="00843509">
        <w:rPr>
          <w:rFonts w:hint="cs"/>
          <w:rtl/>
        </w:rPr>
        <w:t xml:space="preserve">ا مِّن قَوۡلِهَا وَقَالَ رَبِّ أَوۡزِعۡنِيٓ </w:t>
      </w:r>
      <w:r w:rsidRPr="00843509">
        <w:rPr>
          <w:rtl/>
        </w:rPr>
        <w:t>أَنۡ أَشۡكُرَ نِعۡمَتَكَ ٱلَّتِيٓ أَنۡعَمۡتَ عَلَيَّ وَعَلَىٰ وَ</w:t>
      </w:r>
      <w:r w:rsidRPr="00843509">
        <w:rPr>
          <w:rFonts w:hint="cs"/>
          <w:rtl/>
        </w:rPr>
        <w:t>ٰ</w:t>
      </w:r>
      <w:r w:rsidRPr="00843509">
        <w:rPr>
          <w:rtl/>
        </w:rPr>
        <w:t>لِدَيَّ وَأَنۡ أَعۡمَلَ صَٰلِح</w:t>
      </w:r>
      <w:r w:rsidRPr="00843509">
        <w:rPr>
          <w:rFonts w:ascii="Jameel Noori Nastaleeq" w:hAnsi="Jameel Noori Nastaleeq" w:hint="cs"/>
          <w:rtl/>
        </w:rPr>
        <w:t>ٗ</w:t>
      </w:r>
      <w:r w:rsidRPr="00843509">
        <w:rPr>
          <w:rFonts w:hint="cs"/>
          <w:rtl/>
        </w:rPr>
        <w:t>ا تَرۡضَ</w:t>
      </w:r>
      <w:r w:rsidRPr="00843509">
        <w:rPr>
          <w:rtl/>
        </w:rPr>
        <w:t>ىٰهُ وَأَدۡخِلۡنِي بِرَحۡمَتِكَ فِي عِبَادِكَ ٱلصَّٰلِحِينَ ١٩</w:t>
      </w:r>
      <w:r w:rsidRPr="00843509">
        <w:rPr>
          <w:rFonts w:ascii="Traditional Arabic" w:hAnsi="Traditional Arabic" w:cs="Traditional Arabic"/>
          <w:rtl/>
        </w:rPr>
        <w:t>﴾</w:t>
      </w:r>
      <w:r w:rsidRPr="00843509">
        <w:rPr>
          <w:rFonts w:ascii="Traditional Arabic" w:hAnsi="Traditional Arabic" w:cs="Traditional Arabic" w:hint="cs"/>
          <w:rtl/>
        </w:rPr>
        <w:tab/>
      </w:r>
      <w:r w:rsidRPr="00843509">
        <w:rPr>
          <w:rStyle w:val="6-Char"/>
        </w:rPr>
        <w:t xml:space="preserve"> </w:t>
      </w:r>
      <w:r w:rsidRPr="00843509">
        <w:rPr>
          <w:rStyle w:val="6-Char"/>
          <w:rtl/>
          <w:lang w:bidi="ar-SA"/>
        </w:rPr>
        <w:t>[النمل:</w:t>
      </w:r>
      <w:r w:rsidRPr="00843509">
        <w:rPr>
          <w:rStyle w:val="6-Char"/>
          <w:rFonts w:hint="cs"/>
          <w:rtl/>
        </w:rPr>
        <w:t>15-19</w:t>
      </w:r>
      <w:r w:rsidRPr="00843509">
        <w:rPr>
          <w:rStyle w:val="6-Char"/>
          <w:rtl/>
          <w:lang w:bidi="ar-SA"/>
        </w:rPr>
        <w:t>]</w:t>
      </w:r>
    </w:p>
    <w:p w:rsidR="00A10797" w:rsidRPr="00843509" w:rsidRDefault="00A10797" w:rsidP="000F272C">
      <w:pPr>
        <w:pStyle w:val="2-"/>
        <w:rPr>
          <w:rFonts w:cs="Times New Roman"/>
          <w:rtl/>
        </w:rPr>
      </w:pPr>
      <w:r w:rsidRPr="00843509">
        <w:rPr>
          <w:rFonts w:hint="cs"/>
          <w:b/>
          <w:bCs/>
          <w:rtl/>
        </w:rPr>
        <w:t>ترجمه</w:t>
      </w:r>
      <w:r w:rsidR="000D7C5A" w:rsidRPr="00843509">
        <w:rPr>
          <w:rFonts w:hint="cs"/>
          <w:b/>
          <w:bCs/>
          <w:rtl/>
        </w:rPr>
        <w:t xml:space="preserve">: </w:t>
      </w:r>
      <w:r w:rsidRPr="00843509">
        <w:rPr>
          <w:rFonts w:hint="cs"/>
          <w:rtl/>
        </w:rPr>
        <w:t>و ب</w:t>
      </w:r>
      <w:r w:rsidR="00D749B5" w:rsidRPr="00843509">
        <w:rPr>
          <w:rFonts w:hint="cs"/>
          <w:rtl/>
        </w:rPr>
        <w:t xml:space="preserve">ه </w:t>
      </w:r>
      <w:r w:rsidRPr="00843509">
        <w:rPr>
          <w:rFonts w:hint="cs"/>
          <w:rtl/>
        </w:rPr>
        <w:t xml:space="preserve">تحقیق داود و سلیمان را دانشی دادیم و </w:t>
      </w:r>
      <w:r w:rsidR="00D749B5" w:rsidRPr="00843509">
        <w:rPr>
          <w:rFonts w:hint="cs"/>
          <w:rtl/>
        </w:rPr>
        <w:t>آن</w:t>
      </w:r>
      <w:r w:rsidR="00DD4481" w:rsidRPr="00843509">
        <w:rPr>
          <w:rFonts w:hint="cs"/>
          <w:rtl/>
        </w:rPr>
        <w:t xml:space="preserve"> </w:t>
      </w:r>
      <w:r w:rsidR="00D749B5" w:rsidRPr="00843509">
        <w:rPr>
          <w:rFonts w:hint="cs"/>
          <w:rtl/>
        </w:rPr>
        <w:softHyphen/>
        <w:t xml:space="preserve">دو </w:t>
      </w:r>
      <w:r w:rsidRPr="00843509">
        <w:rPr>
          <w:rFonts w:hint="cs"/>
          <w:rtl/>
        </w:rPr>
        <w:t>گفتند</w:t>
      </w:r>
      <w:r w:rsidR="000D7C5A" w:rsidRPr="00843509">
        <w:rPr>
          <w:rFonts w:hint="cs"/>
          <w:rtl/>
        </w:rPr>
        <w:t xml:space="preserve">: </w:t>
      </w:r>
      <w:r w:rsidR="00D749B5" w:rsidRPr="00843509">
        <w:rPr>
          <w:rFonts w:hint="cs"/>
          <w:rtl/>
        </w:rPr>
        <w:t>حمد مخصوص خدای</w:t>
      </w:r>
      <w:r w:rsidRPr="00843509">
        <w:rPr>
          <w:rFonts w:hint="cs"/>
          <w:rtl/>
        </w:rPr>
        <w:t>ی است که ما را بر بسیاری از بندگان مؤمن خود برتری داد(15) و سلیمان وارث داود شد و گفت</w:t>
      </w:r>
      <w:r w:rsidR="000D7C5A" w:rsidRPr="00843509">
        <w:rPr>
          <w:rFonts w:hint="cs"/>
          <w:rtl/>
        </w:rPr>
        <w:t xml:space="preserve">: </w:t>
      </w:r>
      <w:r w:rsidR="00D749B5" w:rsidRPr="00843509">
        <w:rPr>
          <w:rFonts w:hint="cs"/>
          <w:rtl/>
        </w:rPr>
        <w:t xml:space="preserve">ای مردم، فهم زبان </w:t>
      </w:r>
      <w:r w:rsidRPr="00843509">
        <w:rPr>
          <w:rFonts w:hint="cs"/>
          <w:rtl/>
        </w:rPr>
        <w:t>پرندگان به</w:t>
      </w:r>
      <w:r w:rsidR="00D749B5" w:rsidRPr="00843509">
        <w:rPr>
          <w:rFonts w:hint="cs"/>
          <w:rtl/>
        </w:rPr>
        <w:t xml:space="preserve"> ما آموخته شد و از هر</w:t>
      </w:r>
      <w:r w:rsidR="00DD4481" w:rsidRPr="00843509">
        <w:rPr>
          <w:rFonts w:hint="cs"/>
          <w:rtl/>
        </w:rPr>
        <w:t xml:space="preserve"> </w:t>
      </w:r>
      <w:r w:rsidRPr="00843509">
        <w:rPr>
          <w:rFonts w:hint="cs"/>
          <w:rtl/>
        </w:rPr>
        <w:t>چیزی به ما داده شد، حقا</w:t>
      </w:r>
      <w:r w:rsidR="00DD4481" w:rsidRPr="00843509">
        <w:rPr>
          <w:rFonts w:hint="cs"/>
          <w:rtl/>
        </w:rPr>
        <w:t>ً</w:t>
      </w:r>
      <w:r w:rsidRPr="00843509">
        <w:rPr>
          <w:rFonts w:hint="cs"/>
          <w:rtl/>
        </w:rPr>
        <w:t xml:space="preserve"> این فضیلت آشکاری است(16) و برای سلیمان سپاهی</w:t>
      </w:r>
      <w:r w:rsidR="00DD4481" w:rsidRPr="00843509">
        <w:rPr>
          <w:rFonts w:hint="cs"/>
          <w:rtl/>
        </w:rPr>
        <w:t>انش از جن،</w:t>
      </w:r>
      <w:r w:rsidRPr="00843509">
        <w:rPr>
          <w:rFonts w:hint="cs"/>
          <w:rtl/>
        </w:rPr>
        <w:t xml:space="preserve"> انس و پرنده فراهم شد و آنان مرتب و منظم بودند</w:t>
      </w:r>
      <w:r w:rsidR="00D749B5" w:rsidRPr="00843509">
        <w:rPr>
          <w:rFonts w:hint="cs"/>
          <w:rtl/>
        </w:rPr>
        <w:t xml:space="preserve"> </w:t>
      </w:r>
      <w:r w:rsidRPr="00843509">
        <w:rPr>
          <w:rFonts w:hint="cs"/>
          <w:rtl/>
        </w:rPr>
        <w:t>(17) تا چون به وادی مورچه رسیدند مورچه‌ای گفت</w:t>
      </w:r>
      <w:r w:rsidR="000D7C5A" w:rsidRPr="00843509">
        <w:rPr>
          <w:rFonts w:hint="cs"/>
          <w:rtl/>
        </w:rPr>
        <w:t xml:space="preserve">: </w:t>
      </w:r>
      <w:r w:rsidRPr="00843509">
        <w:rPr>
          <w:rFonts w:hint="cs"/>
          <w:rtl/>
        </w:rPr>
        <w:t>ای مورچگان به مسکن‌های خود داخل شوید تا سلیمان و سپاهیانش در حال غفلت شما را پامال نکنند(18) سلیمان لبخندی زد و از گفتار او خندان شد و گفت</w:t>
      </w:r>
      <w:r w:rsidR="000D7C5A" w:rsidRPr="00843509">
        <w:rPr>
          <w:rFonts w:hint="cs"/>
          <w:rtl/>
        </w:rPr>
        <w:t xml:space="preserve">: </w:t>
      </w:r>
      <w:r w:rsidRPr="00843509">
        <w:rPr>
          <w:rFonts w:hint="cs"/>
          <w:rtl/>
        </w:rPr>
        <w:t>پروردگارا مرا ملهم و موفق بدار تا نعمتی را که به من و والدینم عطاء کرده‌ای سپاسگزار باشم و عملی شایسته کنم که آن را بپسندی و مرا برحمت خود داخل بندگان شایس</w:t>
      </w:r>
      <w:r w:rsidR="00DD4481" w:rsidRPr="00843509">
        <w:rPr>
          <w:rFonts w:hint="cs"/>
          <w:rtl/>
        </w:rPr>
        <w:t>ته‌</w:t>
      </w:r>
      <w:r w:rsidR="007842C3" w:rsidRPr="00843509">
        <w:rPr>
          <w:rFonts w:hint="cs"/>
          <w:rtl/>
        </w:rPr>
        <w:t>ا</w:t>
      </w:r>
      <w:r w:rsidRPr="00843509">
        <w:rPr>
          <w:rFonts w:hint="cs"/>
          <w:rtl/>
        </w:rPr>
        <w:t xml:space="preserve">ت فرما(19). </w:t>
      </w:r>
    </w:p>
    <w:p w:rsidR="00A10797" w:rsidRPr="00843509" w:rsidRDefault="00A10797" w:rsidP="00BE3C02">
      <w:pPr>
        <w:pStyle w:val="1-"/>
        <w:widowControl w:val="0"/>
        <w:spacing w:line="235" w:lineRule="auto"/>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کلم</w:t>
      </w:r>
      <w:r w:rsidR="009E75AD" w:rsidRPr="00843509">
        <w:rPr>
          <w:rFonts w:hint="cs"/>
          <w:rtl/>
        </w:rPr>
        <w:t>ۀ</w:t>
      </w:r>
      <w:r w:rsidR="000D7C5A" w:rsidRPr="00843509">
        <w:rPr>
          <w:rFonts w:hint="cs"/>
          <w:rtl/>
        </w:rPr>
        <w:t xml:space="preserve">: </w:t>
      </w:r>
      <w:r w:rsidR="00487CBF" w:rsidRPr="00843509">
        <w:rPr>
          <w:rFonts w:ascii="Traditional Arabic" w:hAnsi="Traditional Arabic" w:cs="Traditional Arabic"/>
          <w:rtl/>
        </w:rPr>
        <w:t>﴿</w:t>
      </w:r>
      <w:r w:rsidR="0016690A" w:rsidRPr="00843509">
        <w:rPr>
          <w:rStyle w:val="5-Char"/>
          <w:rtl/>
        </w:rPr>
        <w:t>عِلۡم</w:t>
      </w:r>
      <w:r w:rsidR="0016690A" w:rsidRPr="00843509">
        <w:rPr>
          <w:rStyle w:val="5-Char"/>
          <w:rFonts w:hint="cs"/>
          <w:rtl/>
        </w:rPr>
        <w:t>ٗا</w:t>
      </w:r>
      <w:r w:rsidR="00487CBF" w:rsidRPr="00843509">
        <w:rPr>
          <w:rFonts w:ascii="Traditional Arabic" w:hAnsi="Traditional Arabic" w:cs="Traditional Arabic"/>
          <w:rtl/>
        </w:rPr>
        <w:t>﴾</w:t>
      </w:r>
      <w:r w:rsidRPr="00843509">
        <w:rPr>
          <w:rFonts w:hint="cs"/>
          <w:rtl/>
        </w:rPr>
        <w:t>، با تنوین تنکیر آمده که دلالت می‌کند بر علم با اهمیتی که علم قضاوت و علم به منطق پرندگان باشد، در اینجا حضرت سلیمان و داود ب</w:t>
      </w:r>
      <w:r w:rsidR="00D749B5" w:rsidRPr="00843509">
        <w:rPr>
          <w:rFonts w:hint="cs"/>
          <w:rtl/>
        </w:rPr>
        <w:t xml:space="preserve">ه </w:t>
      </w:r>
      <w:r w:rsidRPr="00843509">
        <w:rPr>
          <w:rFonts w:hint="cs"/>
          <w:rtl/>
        </w:rPr>
        <w:t>واسط</w:t>
      </w:r>
      <w:r w:rsidR="009E75AD" w:rsidRPr="00843509">
        <w:rPr>
          <w:rFonts w:hint="cs"/>
          <w:rtl/>
        </w:rPr>
        <w:t>ۀ</w:t>
      </w:r>
      <w:r w:rsidRPr="00843509">
        <w:rPr>
          <w:rFonts w:hint="cs"/>
          <w:rtl/>
        </w:rPr>
        <w:t xml:space="preserve"> علم</w:t>
      </w:r>
      <w:r w:rsidR="00D749B5" w:rsidRPr="00843509">
        <w:rPr>
          <w:rFonts w:hint="cs"/>
          <w:rtl/>
        </w:rPr>
        <w:t>،</w:t>
      </w:r>
      <w:r w:rsidRPr="00843509">
        <w:rPr>
          <w:rFonts w:hint="cs"/>
          <w:rtl/>
        </w:rPr>
        <w:t xml:space="preserve"> خدا را</w:t>
      </w:r>
      <w:r w:rsidR="007842C3" w:rsidRPr="00843509">
        <w:rPr>
          <w:rFonts w:hint="cs"/>
          <w:rtl/>
        </w:rPr>
        <w:t xml:space="preserve"> </w:t>
      </w:r>
      <w:r w:rsidRPr="00843509">
        <w:rPr>
          <w:rFonts w:hint="cs"/>
          <w:rtl/>
        </w:rPr>
        <w:t>حمد می‌کن</w:t>
      </w:r>
      <w:r w:rsidR="009C4AD5" w:rsidRPr="00843509">
        <w:rPr>
          <w:rFonts w:hint="cs"/>
          <w:rtl/>
        </w:rPr>
        <w:t>ن</w:t>
      </w:r>
      <w:r w:rsidRPr="00843509">
        <w:rPr>
          <w:rFonts w:hint="cs"/>
          <w:rtl/>
        </w:rPr>
        <w:t>د نه ب</w:t>
      </w:r>
      <w:r w:rsidR="00C42C5A" w:rsidRPr="00843509">
        <w:rPr>
          <w:rFonts w:hint="cs"/>
          <w:rtl/>
        </w:rPr>
        <w:t xml:space="preserve">ه </w:t>
      </w:r>
      <w:r w:rsidRPr="00843509">
        <w:rPr>
          <w:rFonts w:hint="cs"/>
          <w:rtl/>
        </w:rPr>
        <w:t>واسط</w:t>
      </w:r>
      <w:r w:rsidR="009E75AD" w:rsidRPr="00843509">
        <w:rPr>
          <w:rFonts w:hint="cs"/>
          <w:rtl/>
        </w:rPr>
        <w:t>ۀ</w:t>
      </w:r>
      <w:r w:rsidRPr="00843509">
        <w:rPr>
          <w:rFonts w:hint="cs"/>
          <w:rtl/>
        </w:rPr>
        <w:t xml:space="preserve"> مال و ملک. و دانستن منطق طیر مخصوص این دو پیغمبر و از معجزات ایشان بوده است. از این آیات استفاده می‌شود که حیوانات و پرندگان نطقی دارند که مقاصد خود را به یکدیگر می‌فهمانند. و مقصود از </w:t>
      </w:r>
      <w:r w:rsidR="00487CBF" w:rsidRPr="00843509">
        <w:rPr>
          <w:rFonts w:ascii="Traditional Arabic" w:hAnsi="Traditional Arabic" w:cs="Traditional Arabic"/>
          <w:rtl/>
        </w:rPr>
        <w:t>﴿</w:t>
      </w:r>
      <w:r w:rsidR="0016690A" w:rsidRPr="00843509">
        <w:rPr>
          <w:rStyle w:val="5-Char"/>
          <w:rtl/>
        </w:rPr>
        <w:t>كُلِّ شَيۡءٍ</w:t>
      </w:r>
      <w:r w:rsidR="00487CBF" w:rsidRPr="00843509">
        <w:rPr>
          <w:rFonts w:ascii="Traditional Arabic" w:hAnsi="Traditional Arabic" w:cs="Traditional Arabic"/>
          <w:rtl/>
        </w:rPr>
        <w:t>﴾</w:t>
      </w:r>
      <w:r w:rsidR="00C42C5A" w:rsidRPr="00843509">
        <w:rPr>
          <w:rFonts w:hint="cs"/>
          <w:rtl/>
        </w:rPr>
        <w:t xml:space="preserve"> هر</w:t>
      </w:r>
      <w:r w:rsidRPr="00843509">
        <w:rPr>
          <w:rFonts w:hint="cs"/>
          <w:rtl/>
        </w:rPr>
        <w:t xml:space="preserve">چیزی که مربوط به نبوت و سلطنت باشد. </w:t>
      </w:r>
      <w:r w:rsidR="0017519C" w:rsidRPr="00843509">
        <w:rPr>
          <w:rFonts w:hint="cs"/>
          <w:rtl/>
        </w:rPr>
        <w:t>چنانکه از</w:t>
      </w:r>
      <w:r w:rsidR="006D0385">
        <w:rPr>
          <w:rFonts w:hint="cs"/>
          <w:rtl/>
        </w:rPr>
        <w:t xml:space="preserve"> </w:t>
      </w:r>
      <w:r w:rsidR="0017519C" w:rsidRPr="00843509">
        <w:rPr>
          <w:rFonts w:hint="cs"/>
          <w:rtl/>
        </w:rPr>
        <w:t>بعضی</w:t>
      </w:r>
      <w:r w:rsidRPr="00843509">
        <w:rPr>
          <w:rFonts w:hint="cs"/>
          <w:rtl/>
        </w:rPr>
        <w:t xml:space="preserve"> روایات استفاده می‌شود حضرت سلیمان هفتصد سال و شش ماه</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261"/>
      </w:r>
      <w:r w:rsidR="00044780" w:rsidRPr="00044780">
        <w:rPr>
          <w:rStyle w:val="FootnoteReference"/>
          <w:rFonts w:cs="Arabic11 BT"/>
          <w:szCs w:val="28"/>
          <w:rtl/>
          <w:lang w:bidi="ar-SA"/>
        </w:rPr>
        <w:t>)</w:t>
      </w:r>
      <w:r w:rsidRPr="00843509">
        <w:rPr>
          <w:rFonts w:hint="cs"/>
          <w:rtl/>
        </w:rPr>
        <w:t xml:space="preserve"> به عدالت و عظمت سلطنت کرد و برای او انس و جن و شیاطین و چرندگان و درندگان و پرندگان مسخر بود که در زمان او صنعت‌ها ساخته و ایجاد گردید و دستگاه سلطنت او منظم و خود او به کارها رسیدگی می‌کرد و چون اراد</w:t>
      </w:r>
      <w:r w:rsidR="009E75AD" w:rsidRPr="00843509">
        <w:rPr>
          <w:rFonts w:hint="cs"/>
          <w:rtl/>
        </w:rPr>
        <w:t>ۀ</w:t>
      </w:r>
      <w:r w:rsidRPr="00843509">
        <w:rPr>
          <w:rFonts w:hint="cs"/>
          <w:rtl/>
        </w:rPr>
        <w:t xml:space="preserve"> سفری می‌نمود لشکریان را بر بساطی ب</w:t>
      </w:r>
      <w:r w:rsidR="00C42C5A" w:rsidRPr="00843509">
        <w:rPr>
          <w:rFonts w:hint="cs"/>
          <w:rtl/>
        </w:rPr>
        <w:t xml:space="preserve">ه </w:t>
      </w:r>
      <w:r w:rsidRPr="00843509">
        <w:rPr>
          <w:rFonts w:hint="cs"/>
          <w:rtl/>
        </w:rPr>
        <w:t>واسط</w:t>
      </w:r>
      <w:r w:rsidR="009E75AD" w:rsidRPr="00843509">
        <w:rPr>
          <w:rFonts w:hint="cs"/>
          <w:rtl/>
        </w:rPr>
        <w:t>ۀ</w:t>
      </w:r>
      <w:r w:rsidRPr="00843509">
        <w:rPr>
          <w:rFonts w:hint="cs"/>
          <w:rtl/>
        </w:rPr>
        <w:t xml:space="preserve"> باد سیر می‌داد بین آسمان و زمین و روزی ب</w:t>
      </w:r>
      <w:r w:rsidR="00C42C5A" w:rsidRPr="00843509">
        <w:rPr>
          <w:rFonts w:hint="cs"/>
          <w:rtl/>
        </w:rPr>
        <w:t xml:space="preserve">ه </w:t>
      </w:r>
      <w:r w:rsidRPr="00843509">
        <w:rPr>
          <w:rFonts w:hint="cs"/>
          <w:rtl/>
        </w:rPr>
        <w:t>قدر یک ماه سیر می‌کرد و چون بر</w:t>
      </w:r>
      <w:r w:rsidR="009C4AD5" w:rsidRPr="00843509">
        <w:rPr>
          <w:rFonts w:hint="cs"/>
          <w:rtl/>
        </w:rPr>
        <w:t xml:space="preserve"> کرسی سلطنت جلوس</w:t>
      </w:r>
      <w:r w:rsidR="005C1AE8">
        <w:rPr>
          <w:rFonts w:hint="cs"/>
          <w:rtl/>
        </w:rPr>
        <w:t xml:space="preserve"> می‌</w:t>
      </w:r>
      <w:r w:rsidR="009C4AD5" w:rsidRPr="00843509">
        <w:rPr>
          <w:rFonts w:hint="cs"/>
          <w:rtl/>
        </w:rPr>
        <w:t>کرد، اطراف او پیامبران ودانشمندان بر</w:t>
      </w:r>
      <w:r w:rsidRPr="00843509">
        <w:rPr>
          <w:rFonts w:hint="cs"/>
          <w:rtl/>
        </w:rPr>
        <w:t xml:space="preserve"> کرسی‌ها قرار می‌گرفتند، بر کرسی‌های زرین و سیمین</w:t>
      </w:r>
      <w:r w:rsidR="009C4AD5" w:rsidRPr="00843509">
        <w:rPr>
          <w:rFonts w:hint="cs"/>
          <w:rtl/>
        </w:rPr>
        <w:t>،</w:t>
      </w:r>
      <w:r w:rsidRPr="00843509">
        <w:rPr>
          <w:rFonts w:hint="cs"/>
          <w:rtl/>
        </w:rPr>
        <w:t xml:space="preserve"> و به اطراف ایشان آدمیان و جنیان می</w:t>
      </w:r>
      <w:r w:rsidRPr="00843509">
        <w:rPr>
          <w:rFonts w:hint="eastAsia"/>
          <w:rtl/>
        </w:rPr>
        <w:t>‌</w:t>
      </w:r>
      <w:r w:rsidRPr="00843509">
        <w:rPr>
          <w:rFonts w:hint="cs"/>
          <w:rtl/>
        </w:rPr>
        <w:t xml:space="preserve">ایستادند و پرندگان با پرهای خود بر بساط او سایه می‌افکندند. حق‌تعالی به او وحی </w:t>
      </w:r>
      <w:r w:rsidR="0017519C" w:rsidRPr="00843509">
        <w:rPr>
          <w:rFonts w:hint="cs"/>
          <w:rtl/>
        </w:rPr>
        <w:t>کرد که هر</w:t>
      </w:r>
      <w:r w:rsidRPr="00843509">
        <w:rPr>
          <w:rFonts w:hint="cs"/>
          <w:rtl/>
        </w:rPr>
        <w:t>یک از اصناف خلائق سخنی بگوید ب</w:t>
      </w:r>
      <w:r w:rsidR="0017519C" w:rsidRPr="00843509">
        <w:rPr>
          <w:rFonts w:hint="cs"/>
          <w:rtl/>
        </w:rPr>
        <w:t xml:space="preserve">ه </w:t>
      </w:r>
      <w:r w:rsidRPr="00843509">
        <w:rPr>
          <w:rFonts w:hint="cs"/>
          <w:rtl/>
        </w:rPr>
        <w:t>واسط</w:t>
      </w:r>
      <w:r w:rsidR="009E75AD" w:rsidRPr="00843509">
        <w:rPr>
          <w:rFonts w:hint="cs"/>
          <w:rtl/>
        </w:rPr>
        <w:t>ۀ</w:t>
      </w:r>
      <w:r w:rsidRPr="00843509">
        <w:rPr>
          <w:rFonts w:hint="cs"/>
          <w:rtl/>
        </w:rPr>
        <w:t xml:space="preserve"> باد به تو خبر می‌دهم. روزی با بساط خود در حرکت بود تا نزدیک به بیابان مورچگان رسیدند، مورچه‌ای فریاد کرد</w:t>
      </w:r>
      <w:r w:rsidR="000D7C5A" w:rsidRPr="00843509">
        <w:rPr>
          <w:rFonts w:hint="cs"/>
          <w:rtl/>
        </w:rPr>
        <w:t xml:space="preserve">: </w:t>
      </w:r>
      <w:r w:rsidRPr="00843509">
        <w:rPr>
          <w:rFonts w:hint="cs"/>
          <w:rtl/>
        </w:rPr>
        <w:t>ای مورچگان داخل خانه‌های خود شوید تا سلیمان و لشکریانش ب</w:t>
      </w:r>
      <w:r w:rsidR="0017519C" w:rsidRPr="00843509">
        <w:rPr>
          <w:rFonts w:hint="cs"/>
          <w:rtl/>
        </w:rPr>
        <w:t xml:space="preserve">ه </w:t>
      </w:r>
      <w:r w:rsidRPr="00843509">
        <w:rPr>
          <w:rFonts w:hint="cs"/>
          <w:rtl/>
        </w:rPr>
        <w:t>غفلت شما را پامال نکنند، چون صدای او به سلیمان رسید أمر به توقف نمود تا مورچگان وارد مساکن خود شوند و از هوش و ذکاوت و خیرخواهی آن مورچه تعجب کرد و تبسم نمود، سپس آن مورچه را خواست و فرمود</w:t>
      </w:r>
      <w:r w:rsidR="000D7C5A" w:rsidRPr="00843509">
        <w:rPr>
          <w:rFonts w:hint="cs"/>
          <w:rtl/>
        </w:rPr>
        <w:t xml:space="preserve">: </w:t>
      </w:r>
      <w:r w:rsidRPr="00843509">
        <w:rPr>
          <w:rFonts w:hint="cs"/>
          <w:rtl/>
        </w:rPr>
        <w:t>آیا ندانستی که لشکر من ستم نمی‌کند؟ عرض کرد</w:t>
      </w:r>
      <w:r w:rsidR="000D7C5A" w:rsidRPr="00843509">
        <w:rPr>
          <w:rFonts w:hint="cs"/>
          <w:rtl/>
        </w:rPr>
        <w:t xml:space="preserve">: </w:t>
      </w:r>
      <w:r w:rsidRPr="00843509">
        <w:rPr>
          <w:rFonts w:hint="cs"/>
          <w:rtl/>
        </w:rPr>
        <w:t>دانستم ولی وظیف</w:t>
      </w:r>
      <w:r w:rsidR="009E75AD" w:rsidRPr="00843509">
        <w:rPr>
          <w:rFonts w:hint="cs"/>
          <w:rtl/>
        </w:rPr>
        <w:t>ۀ</w:t>
      </w:r>
      <w:r w:rsidRPr="00843509">
        <w:rPr>
          <w:rFonts w:hint="cs"/>
          <w:rtl/>
        </w:rPr>
        <w:t xml:space="preserve"> من خیرخواهی و نصیحت به همنوعانم بود، و مقصود من آن بود که مبادا نظر به دبدبه و کبکب</w:t>
      </w:r>
      <w:r w:rsidR="009E75AD" w:rsidRPr="00843509">
        <w:rPr>
          <w:rFonts w:hint="cs"/>
          <w:rtl/>
        </w:rPr>
        <w:t>ۀ</w:t>
      </w:r>
      <w:r w:rsidRPr="00843509">
        <w:rPr>
          <w:rFonts w:hint="cs"/>
          <w:rtl/>
        </w:rPr>
        <w:t xml:space="preserve"> تو کنند و از ذکر خدا و شکر او غافل شوند و آروزهای دنیوی در ایشان قوت گیرد</w:t>
      </w:r>
      <w:r w:rsidR="00A10A97" w:rsidRPr="00843509">
        <w:rPr>
          <w:rFonts w:hint="cs"/>
          <w:rtl/>
        </w:rPr>
        <w:t>!</w:t>
      </w:r>
      <w:r w:rsidRPr="00843509">
        <w:rPr>
          <w:rFonts w:hint="cs"/>
          <w:rtl/>
        </w:rPr>
        <w:t xml:space="preserve"> سلیمان از او پرسید</w:t>
      </w:r>
      <w:r w:rsidR="000D7C5A" w:rsidRPr="00843509">
        <w:rPr>
          <w:rFonts w:hint="cs"/>
          <w:rtl/>
        </w:rPr>
        <w:t xml:space="preserve">: </w:t>
      </w:r>
      <w:r w:rsidRPr="00843509">
        <w:rPr>
          <w:rFonts w:hint="cs"/>
          <w:rtl/>
        </w:rPr>
        <w:t>لشکر تو چقدر است؟ گفت</w:t>
      </w:r>
      <w:r w:rsidR="000D7C5A" w:rsidRPr="00843509">
        <w:rPr>
          <w:rFonts w:hint="cs"/>
          <w:rtl/>
        </w:rPr>
        <w:t xml:space="preserve">: </w:t>
      </w:r>
      <w:r w:rsidRPr="00843509">
        <w:rPr>
          <w:rFonts w:hint="cs"/>
          <w:rtl/>
        </w:rPr>
        <w:t>من چهار هزار سرهنگ دارم زیر دست هر یک از ایشان چهل هزار نقیب و زیر دست هر نقیبی چهل هزار مورچه می‌باشد. سلیمان فرمود</w:t>
      </w:r>
      <w:r w:rsidR="000D7C5A" w:rsidRPr="00843509">
        <w:rPr>
          <w:rFonts w:hint="cs"/>
          <w:rtl/>
        </w:rPr>
        <w:t xml:space="preserve">: </w:t>
      </w:r>
      <w:r w:rsidRPr="00843509">
        <w:rPr>
          <w:rFonts w:hint="cs"/>
          <w:rtl/>
        </w:rPr>
        <w:t>چرا زیر زمین مسکن کرده‌اید؟ عرض کرد</w:t>
      </w:r>
      <w:r w:rsidR="000D7C5A" w:rsidRPr="00843509">
        <w:rPr>
          <w:rFonts w:hint="cs"/>
          <w:rtl/>
        </w:rPr>
        <w:t xml:space="preserve">: </w:t>
      </w:r>
      <w:r w:rsidRPr="00843509">
        <w:rPr>
          <w:rFonts w:hint="cs"/>
          <w:rtl/>
        </w:rPr>
        <w:t>ای پیغمبر خدا، ما زیر زمین را اختیار کردیم تا این که جز خدا کس دیگر از حال ما مطلع نگردد. مورچه عرض کرد</w:t>
      </w:r>
      <w:r w:rsidR="000D7C5A" w:rsidRPr="00843509">
        <w:rPr>
          <w:rFonts w:hint="cs"/>
          <w:rtl/>
        </w:rPr>
        <w:t xml:space="preserve">: </w:t>
      </w:r>
      <w:r w:rsidR="0017519C" w:rsidRPr="00843509">
        <w:rPr>
          <w:rFonts w:hint="cs"/>
          <w:rtl/>
        </w:rPr>
        <w:t>یا نبی الله از عطاهای</w:t>
      </w:r>
      <w:r w:rsidRPr="00843509">
        <w:rPr>
          <w:rFonts w:hint="cs"/>
          <w:rtl/>
        </w:rPr>
        <w:t>ی که خدا به تو داده یکی را برای ما بگو</w:t>
      </w:r>
      <w:r w:rsidR="009B1709" w:rsidRPr="00843509">
        <w:rPr>
          <w:rFonts w:hint="cs"/>
          <w:rtl/>
        </w:rPr>
        <w:t>.</w:t>
      </w:r>
      <w:r w:rsidRPr="00843509">
        <w:rPr>
          <w:rFonts w:hint="cs"/>
          <w:rtl/>
        </w:rPr>
        <w:t xml:space="preserve"> فرمود</w:t>
      </w:r>
      <w:r w:rsidR="000D7C5A" w:rsidRPr="00843509">
        <w:rPr>
          <w:rFonts w:hint="cs"/>
          <w:rtl/>
        </w:rPr>
        <w:t xml:space="preserve">: </w:t>
      </w:r>
      <w:r w:rsidRPr="00843509">
        <w:rPr>
          <w:rFonts w:hint="cs"/>
          <w:rtl/>
        </w:rPr>
        <w:t>باد را مسخر برای ما کرده که نصف روز ب</w:t>
      </w:r>
      <w:r w:rsidR="0017519C" w:rsidRPr="00843509">
        <w:rPr>
          <w:rFonts w:hint="cs"/>
          <w:rtl/>
        </w:rPr>
        <w:t xml:space="preserve">ه </w:t>
      </w:r>
      <w:r w:rsidRPr="00843509">
        <w:rPr>
          <w:rFonts w:hint="cs"/>
          <w:rtl/>
        </w:rPr>
        <w:t>قدر یک ماه می‌تواند ما را سیر دهد، عرض کرد معنی این که باد را مسخر برای شما کرده می‌دانی</w:t>
      </w:r>
      <w:r w:rsidR="00A10A97" w:rsidRPr="00843509">
        <w:rPr>
          <w:rFonts w:hint="cs"/>
          <w:rtl/>
        </w:rPr>
        <w:t>؟</w:t>
      </w:r>
      <w:r w:rsidR="0017519C" w:rsidRPr="00843509">
        <w:rPr>
          <w:rFonts w:hint="cs"/>
          <w:rtl/>
        </w:rPr>
        <w:t xml:space="preserve"> معنی آن این است که هر</w:t>
      </w:r>
      <w:r w:rsidRPr="00843509">
        <w:rPr>
          <w:rFonts w:hint="cs"/>
          <w:rtl/>
        </w:rPr>
        <w:t>چه به تو داده از دنیا مانند باد می‌گذرد. سلیمان از استماع سخنان مور متنبه گردید و گفت</w:t>
      </w:r>
      <w:r w:rsidR="000D7C5A" w:rsidRPr="00843509">
        <w:rPr>
          <w:rFonts w:hint="cs"/>
          <w:rtl/>
        </w:rPr>
        <w:t xml:space="preserve">: </w:t>
      </w:r>
      <w:r w:rsidR="00487CBF" w:rsidRPr="00843509">
        <w:rPr>
          <w:rFonts w:ascii="Traditional Arabic" w:hAnsi="Traditional Arabic" w:cs="Traditional Arabic"/>
          <w:rtl/>
        </w:rPr>
        <w:t>﴿</w:t>
      </w:r>
      <w:r w:rsidR="0016690A" w:rsidRPr="00843509">
        <w:rPr>
          <w:rStyle w:val="5-Char"/>
          <w:rFonts w:hint="cs"/>
          <w:rtl/>
        </w:rPr>
        <w:t>رَبِّ أَوۡزِعۡنِيٓ</w:t>
      </w:r>
      <w:r w:rsidR="0016690A" w:rsidRPr="00843509">
        <w:rPr>
          <w:rStyle w:val="5-Char"/>
          <w:rFonts w:cs="Times New Roman" w:hint="cs"/>
          <w:rtl/>
        </w:rPr>
        <w:t>....</w:t>
      </w:r>
      <w:r w:rsidR="00487CBF" w:rsidRPr="00843509">
        <w:rPr>
          <w:rFonts w:ascii="Traditional Arabic" w:hAnsi="Traditional Arabic" w:cs="Traditional Arabic"/>
          <w:rtl/>
        </w:rPr>
        <w:t>﴾</w:t>
      </w:r>
      <w:r w:rsidRPr="00843509">
        <w:rPr>
          <w:rFonts w:hint="cs"/>
          <w:rtl/>
        </w:rPr>
        <w:t xml:space="preserve"> (باید گفت</w:t>
      </w:r>
      <w:r w:rsidR="00BE3C02">
        <w:rPr>
          <w:rFonts w:hint="cs"/>
          <w:rtl/>
        </w:rPr>
        <w:t>:</w:t>
      </w:r>
      <w:r w:rsidRPr="00843509">
        <w:rPr>
          <w:rFonts w:hint="cs"/>
          <w:rtl/>
        </w:rPr>
        <w:t xml:space="preserve"> بعضی از جملات این روایت دارای اشکال است)</w:t>
      </w:r>
      <w:r w:rsidR="00CA4FF3" w:rsidRPr="00CA4FF3">
        <w:rPr>
          <w:rFonts w:cs="Arabic11 BT"/>
          <w:vertAlign w:val="superscript"/>
          <w:rtl/>
          <w:lang w:bidi="ar-SA"/>
        </w:rPr>
        <w:t xml:space="preserve"> </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262"/>
      </w:r>
      <w:r w:rsidR="00044780" w:rsidRPr="00044780">
        <w:rPr>
          <w:rStyle w:val="FootnoteReference"/>
          <w:rFonts w:cs="Arabic11 BT"/>
          <w:szCs w:val="28"/>
          <w:rtl/>
          <w:lang w:bidi="ar-SA"/>
        </w:rPr>
        <w:t>)</w:t>
      </w:r>
      <w:r w:rsidRPr="00843509">
        <w:rPr>
          <w:rFonts w:hint="cs"/>
          <w:rtl/>
        </w:rPr>
        <w:t xml:space="preserve">. </w:t>
      </w:r>
    </w:p>
    <w:p w:rsidR="00A10797" w:rsidRPr="00843509" w:rsidRDefault="00A10797" w:rsidP="00BE3C02">
      <w:pPr>
        <w:pStyle w:val="1-"/>
        <w:widowControl w:val="0"/>
        <w:spacing w:line="230" w:lineRule="auto"/>
        <w:rPr>
          <w:rFonts w:ascii="Times New Roman" w:hAnsi="Times New Roman" w:cs="B Lotus"/>
          <w:rtl/>
        </w:rPr>
      </w:pPr>
      <w:r w:rsidRPr="00843509">
        <w:rPr>
          <w:rFonts w:hint="cs"/>
          <w:rtl/>
        </w:rPr>
        <w:t>به</w:t>
      </w:r>
      <w:r w:rsidR="0017519C" w:rsidRPr="00843509">
        <w:rPr>
          <w:rFonts w:hint="cs"/>
          <w:rtl/>
        </w:rPr>
        <w:t xml:space="preserve"> هر</w:t>
      </w:r>
      <w:r w:rsidRPr="00843509">
        <w:rPr>
          <w:rFonts w:hint="cs"/>
          <w:rtl/>
        </w:rPr>
        <w:t>حال از</w:t>
      </w:r>
      <w:r w:rsidRPr="00843509">
        <w:rPr>
          <w:rFonts w:ascii="Times New Roman" w:hAnsi="Times New Roman" w:cs="B Lotus" w:hint="cs"/>
          <w:rtl/>
        </w:rPr>
        <w:t xml:space="preserve"> </w:t>
      </w:r>
      <w:r w:rsidR="00487CBF" w:rsidRPr="00843509">
        <w:rPr>
          <w:rFonts w:ascii="Traditional Arabic" w:hAnsi="Traditional Arabic" w:cs="Traditional Arabic"/>
          <w:rtl/>
        </w:rPr>
        <w:t>﴿</w:t>
      </w:r>
      <w:r w:rsidR="0016690A" w:rsidRPr="00843509">
        <w:rPr>
          <w:rStyle w:val="5-Char"/>
          <w:rtl/>
        </w:rPr>
        <w:t>قَالَتۡ نَمۡلَة</w:t>
      </w:r>
      <w:r w:rsidR="0016690A" w:rsidRPr="00843509">
        <w:rPr>
          <w:rStyle w:val="5-Char"/>
          <w:rFonts w:hint="cs"/>
          <w:rtl/>
        </w:rPr>
        <w:t>ٞ</w:t>
      </w:r>
      <w:r w:rsidR="00487CBF" w:rsidRPr="00843509">
        <w:rPr>
          <w:rFonts w:ascii="Traditional Arabic" w:hAnsi="Traditional Arabic" w:cs="Traditional Arabic"/>
          <w:rtl/>
        </w:rPr>
        <w:t>﴾</w:t>
      </w:r>
      <w:r w:rsidR="009B1709" w:rsidRPr="00843509">
        <w:rPr>
          <w:rFonts w:hint="cs"/>
          <w:rtl/>
        </w:rPr>
        <w:t xml:space="preserve"> استفاده </w:t>
      </w:r>
      <w:r w:rsidRPr="00843509">
        <w:rPr>
          <w:rFonts w:hint="cs"/>
          <w:rtl/>
        </w:rPr>
        <w:t>می‌شود مورچه نیز سخن می‌گوید البته کیفیت سخن او با بشر فرق دارد. علی</w:t>
      </w:r>
      <w:r w:rsidRPr="00843509">
        <w:rPr>
          <w:rFonts w:hint="cs"/>
        </w:rPr>
        <w:sym w:font="AGA Arabesque" w:char="F075"/>
      </w:r>
      <w:r w:rsidRPr="00843509">
        <w:rPr>
          <w:rFonts w:hint="cs"/>
          <w:rtl/>
        </w:rPr>
        <w:t xml:space="preserve"> در نهج البلاغه فرموده</w:t>
      </w:r>
      <w:r w:rsidR="000D7C5A" w:rsidRPr="00843509">
        <w:rPr>
          <w:rFonts w:hint="cs"/>
          <w:rtl/>
        </w:rPr>
        <w:t>:</w:t>
      </w:r>
      <w:r w:rsidR="000D7C5A" w:rsidRPr="00843509">
        <w:rPr>
          <w:rFonts w:ascii="Times New Roman" w:hAnsi="Times New Roman" w:cs="B Lotus" w:hint="cs"/>
          <w:rtl/>
        </w:rPr>
        <w:t xml:space="preserve"> </w:t>
      </w:r>
      <w:r w:rsidRPr="00843509">
        <w:rPr>
          <w:rStyle w:val="4-Char"/>
          <w:rtl/>
          <w:lang w:bidi="ar-SA"/>
        </w:rPr>
        <w:t>«</w:t>
      </w:r>
      <w:r w:rsidR="0035014E" w:rsidRPr="0035014E">
        <w:rPr>
          <w:rStyle w:val="4-Char"/>
          <w:rtl/>
          <w:lang w:bidi="ar-SA"/>
        </w:rPr>
        <w:t>وكُلُّ سَمِيعٍ غَيْرَهُ يَصَمُّ عَنْ لَطِيفِ الأصْوَاتِ وَيُصِمُّهُ كَبِيرُهَا وَيَذْهَبُ عَنْهُ مَا بَعُدَ مِنْهَا وَكُلُّ بَصِيرٍ غَيْرَهُ يَعْمَى عَنْ خَفِيِّ الألْوَانِ ولَطِيفِ الأجْسَامِ</w:t>
      </w:r>
      <w:r w:rsidRPr="00843509">
        <w:rPr>
          <w:rStyle w:val="4-Char"/>
          <w:rtl/>
          <w:lang w:bidi="ar-SA"/>
        </w:rPr>
        <w:t>»</w:t>
      </w:r>
      <w:r w:rsidR="0017519C" w:rsidRPr="00843509">
        <w:rPr>
          <w:rFonts w:hint="cs"/>
          <w:rtl/>
        </w:rPr>
        <w:t>. یعنی</w:t>
      </w:r>
      <w:r w:rsidR="00E92C43">
        <w:rPr>
          <w:rFonts w:hint="cs"/>
          <w:rtl/>
        </w:rPr>
        <w:t>:</w:t>
      </w:r>
      <w:r w:rsidR="0017519C" w:rsidRPr="00843509">
        <w:rPr>
          <w:rFonts w:hint="cs"/>
          <w:rtl/>
        </w:rPr>
        <w:t xml:space="preserve"> </w:t>
      </w:r>
      <w:r w:rsidR="00E92C43">
        <w:rPr>
          <w:rFonts w:hint="cs"/>
          <w:rtl/>
        </w:rPr>
        <w:t>«</w:t>
      </w:r>
      <w:r w:rsidR="0017519C" w:rsidRPr="00843509">
        <w:rPr>
          <w:rFonts w:hint="cs"/>
          <w:rtl/>
        </w:rPr>
        <w:t>غیر</w:t>
      </w:r>
      <w:r w:rsidR="000A1918" w:rsidRPr="00843509">
        <w:rPr>
          <w:rFonts w:hint="cs"/>
          <w:rtl/>
        </w:rPr>
        <w:t xml:space="preserve"> </w:t>
      </w:r>
      <w:r w:rsidRPr="00843509">
        <w:rPr>
          <w:rFonts w:hint="cs"/>
          <w:rtl/>
        </w:rPr>
        <w:t>از خدا هر شنونده‌ای از شنیدن صداهای لطیف ناشنواست و صداهای شدید او را کر و ناشنوا می‌سازد و آو</w:t>
      </w:r>
      <w:r w:rsidR="0017519C" w:rsidRPr="00843509">
        <w:rPr>
          <w:rFonts w:hint="cs"/>
          <w:rtl/>
        </w:rPr>
        <w:t>ازهای دور را نیز نمی‌شنود، و هر</w:t>
      </w:r>
      <w:r w:rsidR="000A1918" w:rsidRPr="00843509">
        <w:rPr>
          <w:rFonts w:hint="cs"/>
          <w:rtl/>
        </w:rPr>
        <w:t xml:space="preserve"> </w:t>
      </w:r>
      <w:r w:rsidRPr="00843509">
        <w:rPr>
          <w:rFonts w:hint="cs"/>
          <w:rtl/>
        </w:rPr>
        <w:t>بیننده‌ای جز خداوند از دیدن رنگ‌های پنهان و اجسام لطیف نابینا است.</w:t>
      </w:r>
      <w:r w:rsidR="00E92C43">
        <w:rPr>
          <w:rFonts w:hint="cs"/>
          <w:rtl/>
        </w:rPr>
        <w:t>»</w:t>
      </w:r>
      <w:r w:rsidRPr="00843509">
        <w:rPr>
          <w:rFonts w:hint="cs"/>
          <w:rtl/>
        </w:rPr>
        <w:t xml:space="preserve"> و دانشمندان امروزی در مورد مسموعات و مبصرات قائلند که</w:t>
      </w:r>
      <w:r w:rsidR="000D7C5A" w:rsidRPr="00843509">
        <w:rPr>
          <w:rFonts w:hint="cs"/>
          <w:rtl/>
        </w:rPr>
        <w:t xml:space="preserve">: </w:t>
      </w:r>
      <w:r w:rsidR="0017519C" w:rsidRPr="00843509">
        <w:rPr>
          <w:rFonts w:hint="cs"/>
          <w:rtl/>
        </w:rPr>
        <w:t>صوت از حرکت امواج است، هر</w:t>
      </w:r>
      <w:r w:rsidRPr="00843509">
        <w:rPr>
          <w:rFonts w:hint="cs"/>
          <w:rtl/>
        </w:rPr>
        <w:t>گونه اختلال هوا مثلا ضرب</w:t>
      </w:r>
      <w:r w:rsidR="009E75AD" w:rsidRPr="00843509">
        <w:rPr>
          <w:rFonts w:hint="cs"/>
          <w:rtl/>
        </w:rPr>
        <w:t>ۀ</w:t>
      </w:r>
      <w:r w:rsidRPr="00843509">
        <w:rPr>
          <w:rFonts w:hint="cs"/>
          <w:rtl/>
        </w:rPr>
        <w:t xml:space="preserve"> اشیاء امواج صوتی در فضا پراکنده می‌کنند، اگر این امواج به گوش ما برسند و</w:t>
      </w:r>
      <w:r w:rsidR="00BF328D" w:rsidRPr="00843509">
        <w:rPr>
          <w:rFonts w:hint="cs"/>
          <w:rtl/>
        </w:rPr>
        <w:t xml:space="preserve"> پرد</w:t>
      </w:r>
      <w:r w:rsidR="00972087" w:rsidRPr="00843509">
        <w:rPr>
          <w:rFonts w:hint="cs"/>
          <w:rtl/>
        </w:rPr>
        <w:t>ۀ</w:t>
      </w:r>
      <w:r w:rsidR="00BF328D" w:rsidRPr="00843509">
        <w:rPr>
          <w:rFonts w:hint="cs"/>
          <w:rtl/>
        </w:rPr>
        <w:t xml:space="preserve"> </w:t>
      </w:r>
      <w:r w:rsidRPr="00843509">
        <w:rPr>
          <w:rFonts w:hint="cs"/>
          <w:rtl/>
        </w:rPr>
        <w:t>گوش را بلرزانند، احساسی در گوش ما تولید می‌شود که صدا نام دارد. و حساسیت</w:t>
      </w:r>
      <w:r w:rsidR="00BF328D" w:rsidRPr="00843509">
        <w:rPr>
          <w:rFonts w:hint="cs"/>
          <w:rtl/>
        </w:rPr>
        <w:t xml:space="preserve"> پرد</w:t>
      </w:r>
      <w:r w:rsidR="00972087" w:rsidRPr="00843509">
        <w:rPr>
          <w:rFonts w:hint="cs"/>
          <w:rtl/>
        </w:rPr>
        <w:t>ۀ</w:t>
      </w:r>
      <w:r w:rsidR="00BF328D" w:rsidRPr="00843509">
        <w:rPr>
          <w:rFonts w:hint="cs"/>
          <w:rtl/>
        </w:rPr>
        <w:t xml:space="preserve"> </w:t>
      </w:r>
      <w:r w:rsidRPr="00843509">
        <w:rPr>
          <w:rFonts w:hint="cs"/>
          <w:rtl/>
        </w:rPr>
        <w:t>گوش ما دارای حد معینی است و اصواتی را که تواتر</w:t>
      </w:r>
      <w:r w:rsidR="009B1709" w:rsidRPr="00843509">
        <w:rPr>
          <w:rFonts w:hint="cs"/>
          <w:rtl/>
        </w:rPr>
        <w:t xml:space="preserve"> آن</w:t>
      </w:r>
      <w:r w:rsidRPr="00843509">
        <w:rPr>
          <w:rFonts w:hint="cs"/>
          <w:rtl/>
        </w:rPr>
        <w:t>ها</w:t>
      </w:r>
      <w:r w:rsidR="00C10F7D" w:rsidRPr="00843509">
        <w:rPr>
          <w:rFonts w:hint="cs"/>
          <w:rtl/>
        </w:rPr>
        <w:t xml:space="preserve"> از 16 در ثانیه متجاوز است درک</w:t>
      </w:r>
      <w:r w:rsidR="005C1AE8">
        <w:rPr>
          <w:rFonts w:hint="cs"/>
          <w:rtl/>
        </w:rPr>
        <w:t xml:space="preserve"> می‌</w:t>
      </w:r>
      <w:r w:rsidR="00C10F7D" w:rsidRPr="00843509">
        <w:rPr>
          <w:rFonts w:hint="cs"/>
          <w:rtl/>
        </w:rPr>
        <w:t>کند، وحداکثر تواترها</w:t>
      </w:r>
      <w:r w:rsidRPr="00843509">
        <w:rPr>
          <w:rFonts w:hint="cs"/>
          <w:rtl/>
        </w:rPr>
        <w:t xml:space="preserve"> را ب</w:t>
      </w:r>
      <w:r w:rsidR="0017519C" w:rsidRPr="00843509">
        <w:rPr>
          <w:rFonts w:hint="cs"/>
          <w:rtl/>
        </w:rPr>
        <w:t xml:space="preserve">ه </w:t>
      </w:r>
      <w:r w:rsidRPr="00843509">
        <w:rPr>
          <w:rFonts w:hint="cs"/>
          <w:rtl/>
        </w:rPr>
        <w:t>طور متوسط -/16000 در ثانیه گفته‌اند، ارتعاشات کمتر از 16 و بالاتر از -/16000 را گوش ما نمی‌تواند درک کند و بشنود، و</w:t>
      </w:r>
      <w:r w:rsidR="00A93130" w:rsidRPr="00843509">
        <w:rPr>
          <w:rFonts w:hint="cs"/>
          <w:rtl/>
        </w:rPr>
        <w:t xml:space="preserve"> دربار</w:t>
      </w:r>
      <w:r w:rsidR="00972087" w:rsidRPr="00843509">
        <w:rPr>
          <w:rFonts w:hint="cs"/>
          <w:rtl/>
        </w:rPr>
        <w:t>ۀ</w:t>
      </w:r>
      <w:r w:rsidR="00A93130" w:rsidRPr="00843509">
        <w:rPr>
          <w:rFonts w:hint="cs"/>
          <w:rtl/>
        </w:rPr>
        <w:t xml:space="preserve"> </w:t>
      </w:r>
      <w:r w:rsidRPr="00843509">
        <w:rPr>
          <w:rFonts w:hint="cs"/>
          <w:rtl/>
        </w:rPr>
        <w:t>مبصرات می‌گویند</w:t>
      </w:r>
      <w:r w:rsidR="000D7C5A" w:rsidRPr="00843509">
        <w:rPr>
          <w:rFonts w:hint="cs"/>
          <w:rtl/>
        </w:rPr>
        <w:t xml:space="preserve">: </w:t>
      </w:r>
      <w:r w:rsidRPr="00843509">
        <w:rPr>
          <w:rFonts w:hint="cs"/>
          <w:rtl/>
        </w:rPr>
        <w:t>مبصرات هم، بستگی به تعداد امواج میکروسکوپی نور است که در ثانیه وارد چشم ما می‌شوند، من باب مث</w:t>
      </w:r>
      <w:r w:rsidR="009B1709" w:rsidRPr="00843509">
        <w:rPr>
          <w:rFonts w:hint="cs"/>
          <w:rtl/>
        </w:rPr>
        <w:t>ال؛</w:t>
      </w:r>
      <w:r w:rsidRPr="00843509">
        <w:rPr>
          <w:rFonts w:hint="cs"/>
          <w:rtl/>
        </w:rPr>
        <w:t xml:space="preserve"> اگر امواج نوری آنقدر بهم نزدیک باشند که در یک ثانیه 756 میلیارد وارد چشم شوند تولید احساسی می‌نمایند که بنفش نام دا</w:t>
      </w:r>
      <w:r w:rsidR="00924D67" w:rsidRPr="00843509">
        <w:rPr>
          <w:rFonts w:hint="cs"/>
          <w:rtl/>
        </w:rPr>
        <w:t>رد و اشیاء بنفش را می‌توانیم ب</w:t>
      </w:r>
      <w:r w:rsidRPr="00843509">
        <w:rPr>
          <w:rFonts w:hint="cs"/>
          <w:rtl/>
        </w:rPr>
        <w:t>بینیم، از نظر تعداد امواج می‌توانیم اش</w:t>
      </w:r>
      <w:r w:rsidR="00924D67" w:rsidRPr="00843509">
        <w:rPr>
          <w:rFonts w:hint="cs"/>
          <w:rtl/>
        </w:rPr>
        <w:t>یاء دیگر را با رنگ‌های مختلف ب</w:t>
      </w:r>
      <w:r w:rsidRPr="00843509">
        <w:rPr>
          <w:rFonts w:hint="cs"/>
          <w:rtl/>
        </w:rPr>
        <w:t>بینیم. و اگر تعداد امواج نور از حد معینی کمتر و یا بیشتر باشد چشم ما قادر به دیدن آنها نیست مانند مثلا نور شعل</w:t>
      </w:r>
      <w:r w:rsidR="009E75AD" w:rsidRPr="00843509">
        <w:rPr>
          <w:rFonts w:hint="cs"/>
          <w:rtl/>
        </w:rPr>
        <w:t>ۀ</w:t>
      </w:r>
      <w:r w:rsidRPr="00843509">
        <w:rPr>
          <w:rFonts w:hint="cs"/>
          <w:rtl/>
        </w:rPr>
        <w:t xml:space="preserve"> الکل که در شرائط خاصی تقریبا نامرئی است. </w:t>
      </w:r>
    </w:p>
    <w:p w:rsidR="00A10797" w:rsidRPr="00843509" w:rsidRDefault="009C4B90" w:rsidP="00487CBF">
      <w:pPr>
        <w:pStyle w:val="1-"/>
        <w:rPr>
          <w:rtl/>
        </w:rPr>
      </w:pPr>
      <w:r w:rsidRPr="00843509">
        <w:rPr>
          <w:rFonts w:hint="cs"/>
          <w:rtl/>
        </w:rPr>
        <w:t>نوشته</w:t>
      </w:r>
      <w:r w:rsidRPr="00843509">
        <w:rPr>
          <w:rFonts w:hint="cs"/>
          <w:rtl/>
        </w:rPr>
        <w:softHyphen/>
        <w:t xml:space="preserve">اند </w:t>
      </w:r>
      <w:r w:rsidR="00A10797" w:rsidRPr="00843509">
        <w:rPr>
          <w:rFonts w:hint="cs"/>
          <w:rtl/>
        </w:rPr>
        <w:t xml:space="preserve">روزی سلیمان </w:t>
      </w:r>
      <w:r w:rsidR="00A10A97" w:rsidRPr="00843509">
        <w:rPr>
          <w:rFonts w:hint="cs"/>
          <w:rtl/>
        </w:rPr>
        <w:t xml:space="preserve">با </w:t>
      </w:r>
      <w:r w:rsidR="00A10797" w:rsidRPr="00843509">
        <w:rPr>
          <w:rFonts w:hint="cs"/>
          <w:rtl/>
        </w:rPr>
        <w:t>شوکت سلطنتی سیر می</w:t>
      </w:r>
      <w:r w:rsidR="00A10797" w:rsidRPr="00843509">
        <w:rPr>
          <w:rFonts w:hint="eastAsia"/>
          <w:rtl/>
        </w:rPr>
        <w:t>‌</w:t>
      </w:r>
      <w:r w:rsidR="00A10797" w:rsidRPr="00843509">
        <w:rPr>
          <w:rFonts w:hint="cs"/>
          <w:rtl/>
        </w:rPr>
        <w:t>کرد به دهقانی رسید که زمین را شخم می‌زد، چون دستگاه سلیمان را دید گفت</w:t>
      </w:r>
      <w:r w:rsidR="000D7C5A" w:rsidRPr="00843509">
        <w:rPr>
          <w:rFonts w:hint="cs"/>
          <w:rtl/>
        </w:rPr>
        <w:t xml:space="preserve">: </w:t>
      </w:r>
      <w:r w:rsidR="00A10797" w:rsidRPr="00843509">
        <w:rPr>
          <w:rFonts w:hint="cs"/>
          <w:rtl/>
        </w:rPr>
        <w:t>سبحان الله خدا به آل داود ملک بزرگی داده است</w:t>
      </w:r>
      <w:r w:rsidR="00A10A97" w:rsidRPr="00843509">
        <w:rPr>
          <w:rFonts w:hint="cs"/>
          <w:rtl/>
        </w:rPr>
        <w:t>!</w:t>
      </w:r>
      <w:r w:rsidR="00A10797" w:rsidRPr="00843509">
        <w:rPr>
          <w:rFonts w:hint="cs"/>
          <w:rtl/>
        </w:rPr>
        <w:t xml:space="preserve"> صدای او به گوش سلیمان رسید، فرمود بساط را توقف دادند و دهقان را خواست و نزد خود خوانده فرمود</w:t>
      </w:r>
      <w:r w:rsidR="00092F38" w:rsidRPr="00843509">
        <w:rPr>
          <w:rFonts w:hint="cs"/>
          <w:rtl/>
        </w:rPr>
        <w:t>:</w:t>
      </w:r>
      <w:r w:rsidR="000D7C5A" w:rsidRPr="00843509">
        <w:rPr>
          <w:rFonts w:hint="cs"/>
          <w:rtl/>
        </w:rPr>
        <w:t xml:space="preserve"> </w:t>
      </w:r>
      <w:r w:rsidR="00A10797" w:rsidRPr="00843509">
        <w:rPr>
          <w:rFonts w:hint="cs"/>
          <w:rtl/>
        </w:rPr>
        <w:t>آرزوی چیزی که قادر بر آن نیستی مکن</w:t>
      </w:r>
      <w:r w:rsidR="00A10A97" w:rsidRPr="00843509">
        <w:rPr>
          <w:rFonts w:hint="cs"/>
          <w:rtl/>
        </w:rPr>
        <w:t>.</w:t>
      </w:r>
      <w:r w:rsidR="00A10797" w:rsidRPr="00843509">
        <w:rPr>
          <w:rFonts w:hint="cs"/>
          <w:rtl/>
        </w:rPr>
        <w:t xml:space="preserve"> و به او فرمود</w:t>
      </w:r>
      <w:r w:rsidR="00092F38" w:rsidRPr="00843509">
        <w:rPr>
          <w:rFonts w:hint="cs"/>
          <w:rtl/>
        </w:rPr>
        <w:t>:</w:t>
      </w:r>
      <w:r w:rsidR="000D7C5A" w:rsidRPr="00843509">
        <w:rPr>
          <w:rFonts w:hint="cs"/>
          <w:rtl/>
        </w:rPr>
        <w:t xml:space="preserve"> </w:t>
      </w:r>
      <w:r w:rsidR="00A10797" w:rsidRPr="00843509">
        <w:rPr>
          <w:rFonts w:hint="cs"/>
          <w:rtl/>
        </w:rPr>
        <w:t>ثواب یک تسبیح که بند</w:t>
      </w:r>
      <w:r w:rsidR="009E75AD" w:rsidRPr="00843509">
        <w:rPr>
          <w:rFonts w:hint="cs"/>
          <w:rtl/>
        </w:rPr>
        <w:t>ۀ</w:t>
      </w:r>
      <w:r w:rsidR="00A10797" w:rsidRPr="00843509">
        <w:rPr>
          <w:rFonts w:hint="cs"/>
          <w:rtl/>
        </w:rPr>
        <w:t xml:space="preserve"> مؤمن از روی صدق و خلوص بگوید و خدا بپذیرد بهتر است از آنچه به آل داود داده شده است، زیرا ثواب تسبیح باقی و ملک سلیمان فانی است. آن مرد گفت</w:t>
      </w:r>
      <w:r w:rsidR="000D7C5A" w:rsidRPr="00843509">
        <w:rPr>
          <w:rFonts w:hint="cs"/>
          <w:rtl/>
        </w:rPr>
        <w:t xml:space="preserve">: </w:t>
      </w:r>
      <w:r w:rsidR="00A10797" w:rsidRPr="00843509">
        <w:rPr>
          <w:rFonts w:hint="cs"/>
          <w:rtl/>
        </w:rPr>
        <w:t>خدا غم تو را بر طرف کند چنانکه غم مرا از دلم برداشتی</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263"/>
      </w:r>
      <w:r w:rsidR="00044780" w:rsidRPr="00044780">
        <w:rPr>
          <w:rStyle w:val="FootnoteReference"/>
          <w:rFonts w:cs="Arabic11 BT"/>
          <w:szCs w:val="28"/>
          <w:rtl/>
          <w:lang w:bidi="ar-SA"/>
        </w:rPr>
        <w:t>)</w:t>
      </w:r>
      <w:r w:rsidR="00A10797" w:rsidRPr="00843509">
        <w:rPr>
          <w:rFonts w:hint="cs"/>
          <w:rtl/>
        </w:rPr>
        <w:t xml:space="preserve">. و </w:t>
      </w:r>
      <w:r w:rsidR="005D2830" w:rsidRPr="00843509">
        <w:rPr>
          <w:rFonts w:hint="cs"/>
          <w:rtl/>
        </w:rPr>
        <w:t>جمل</w:t>
      </w:r>
      <w:r w:rsidR="00972087" w:rsidRPr="00843509">
        <w:rPr>
          <w:rFonts w:hint="cs"/>
          <w:rtl/>
        </w:rPr>
        <w:t>ۀ</w:t>
      </w:r>
      <w:r w:rsidR="005D2830" w:rsidRPr="00843509">
        <w:rPr>
          <w:rFonts w:hint="cs"/>
          <w:rtl/>
        </w:rPr>
        <w:t>:</w:t>
      </w:r>
      <w:r w:rsidR="000D7C5A" w:rsidRPr="00843509">
        <w:rPr>
          <w:rFonts w:hint="cs"/>
          <w:rtl/>
        </w:rPr>
        <w:t xml:space="preserve"> </w:t>
      </w:r>
      <w:r w:rsidR="00487CBF" w:rsidRPr="00843509">
        <w:rPr>
          <w:rFonts w:ascii="Traditional Arabic" w:hAnsi="Traditional Arabic" w:cs="Traditional Arabic"/>
          <w:rtl/>
        </w:rPr>
        <w:t>﴿</w:t>
      </w:r>
      <w:r w:rsidR="0016690A" w:rsidRPr="00843509">
        <w:rPr>
          <w:rStyle w:val="5-Char"/>
          <w:rtl/>
        </w:rPr>
        <w:t>وَوَرِثَ سُلَيۡمَٰنُ</w:t>
      </w:r>
      <w:r w:rsidR="0016690A" w:rsidRPr="00843509">
        <w:rPr>
          <w:rStyle w:val="5-Char"/>
          <w:rFonts w:hint="cs"/>
          <w:rtl/>
        </w:rPr>
        <w:t>....</w:t>
      </w:r>
      <w:r w:rsidR="00487CBF" w:rsidRPr="00843509">
        <w:rPr>
          <w:rFonts w:ascii="Traditional Arabic" w:hAnsi="Traditional Arabic" w:cs="Traditional Arabic"/>
          <w:rtl/>
        </w:rPr>
        <w:t>﴾</w:t>
      </w:r>
      <w:r w:rsidR="00A10797" w:rsidRPr="00843509">
        <w:rPr>
          <w:rFonts w:hint="cs"/>
          <w:rtl/>
        </w:rPr>
        <w:t xml:space="preserve"> مطلق است شامل ارث مال و سلطنت و نبوت می‌شود ا</w:t>
      </w:r>
      <w:r w:rsidRPr="00843509">
        <w:rPr>
          <w:rFonts w:hint="cs"/>
          <w:rtl/>
        </w:rPr>
        <w:t>گر</w:t>
      </w:r>
      <w:r w:rsidR="00A10797" w:rsidRPr="00843509">
        <w:rPr>
          <w:rFonts w:hint="cs"/>
          <w:rtl/>
        </w:rPr>
        <w:t>چه نبوت ارثی نیست بلکه موهبت إلهی است. و کلم</w:t>
      </w:r>
      <w:r w:rsidR="009E75AD" w:rsidRPr="00843509">
        <w:rPr>
          <w:rFonts w:hint="cs"/>
          <w:rtl/>
        </w:rPr>
        <w:t>ۀ</w:t>
      </w:r>
      <w:r w:rsidR="00A10797" w:rsidRPr="00843509">
        <w:rPr>
          <w:rFonts w:hint="cs"/>
          <w:rtl/>
        </w:rPr>
        <w:t xml:space="preserve"> </w:t>
      </w:r>
      <w:r w:rsidR="00487CBF" w:rsidRPr="00843509">
        <w:rPr>
          <w:rFonts w:ascii="Traditional Arabic" w:hAnsi="Traditional Arabic" w:cs="Traditional Arabic"/>
          <w:rtl/>
        </w:rPr>
        <w:t>﴿</w:t>
      </w:r>
      <w:r w:rsidR="0016690A" w:rsidRPr="00843509">
        <w:rPr>
          <w:rStyle w:val="5-Char"/>
          <w:rFonts w:hint="cs"/>
          <w:rtl/>
        </w:rPr>
        <w:t>أَوۡزِعۡنِي</w:t>
      </w:r>
      <w:r w:rsidR="00487CBF" w:rsidRPr="00843509">
        <w:rPr>
          <w:rFonts w:ascii="Traditional Arabic" w:hAnsi="Traditional Arabic" w:cs="Traditional Arabic"/>
          <w:rtl/>
        </w:rPr>
        <w:t>﴾</w:t>
      </w:r>
      <w:r w:rsidR="00A10797" w:rsidRPr="00843509">
        <w:rPr>
          <w:rFonts w:hint="cs"/>
          <w:b/>
          <w:bCs/>
          <w:rtl/>
        </w:rPr>
        <w:t xml:space="preserve"> </w:t>
      </w:r>
      <w:r w:rsidR="00A10797" w:rsidRPr="00843509">
        <w:rPr>
          <w:rFonts w:hint="cs"/>
          <w:rtl/>
        </w:rPr>
        <w:t>از ماد</w:t>
      </w:r>
      <w:r w:rsidR="009E75AD" w:rsidRPr="00843509">
        <w:rPr>
          <w:rFonts w:hint="cs"/>
          <w:rtl/>
        </w:rPr>
        <w:t>ۀ</w:t>
      </w:r>
      <w:r w:rsidR="00A10797" w:rsidRPr="00027E3D">
        <w:rPr>
          <w:rFonts w:ascii="Traditional Arabic" w:hAnsi="Traditional Arabic"/>
          <w:sz w:val="32"/>
          <w:rtl/>
        </w:rPr>
        <w:t xml:space="preserve"> وزع</w:t>
      </w:r>
      <w:r w:rsidR="00A10797" w:rsidRPr="00843509">
        <w:rPr>
          <w:rFonts w:hint="cs"/>
          <w:rtl/>
        </w:rPr>
        <w:t xml:space="preserve"> ب</w:t>
      </w:r>
      <w:r w:rsidRPr="00843509">
        <w:rPr>
          <w:rFonts w:hint="cs"/>
          <w:rtl/>
        </w:rPr>
        <w:t xml:space="preserve">ه </w:t>
      </w:r>
      <w:r w:rsidR="00A10797" w:rsidRPr="00843509">
        <w:rPr>
          <w:rFonts w:hint="cs"/>
          <w:rtl/>
        </w:rPr>
        <w:t xml:space="preserve">معنی حبس و سپردن است یعنی شکر تو را به دل خود بسپارم و فراموش نکنم. و </w:t>
      </w:r>
      <w:r w:rsidR="00487CBF" w:rsidRPr="00843509">
        <w:rPr>
          <w:rFonts w:ascii="Traditional Arabic" w:hAnsi="Traditional Arabic" w:cs="Traditional Arabic"/>
          <w:rtl/>
        </w:rPr>
        <w:t>﴿</w:t>
      </w:r>
      <w:r w:rsidR="0016690A" w:rsidRPr="00843509">
        <w:rPr>
          <w:rStyle w:val="5-Char"/>
          <w:rtl/>
        </w:rPr>
        <w:t>ٱدۡخُلُواْ مَسَٰكِنَكُمۡ</w:t>
      </w:r>
      <w:r w:rsidR="00487CBF" w:rsidRPr="00843509">
        <w:rPr>
          <w:rFonts w:ascii="Traditional Arabic" w:hAnsi="Traditional Arabic" w:cs="Traditional Arabic"/>
          <w:rtl/>
        </w:rPr>
        <w:t>﴾</w:t>
      </w:r>
      <w:r w:rsidR="00A10797" w:rsidRPr="00843509">
        <w:rPr>
          <w:rFonts w:hint="cs"/>
          <w:rtl/>
        </w:rPr>
        <w:t xml:space="preserve">، دلالت دارد که بر رونده لازم نیست تحرز بلکه هر کس در راه ساکن است باید تحرز کند. </w:t>
      </w:r>
    </w:p>
    <w:p w:rsidR="000D7DCD" w:rsidRPr="00843509" w:rsidRDefault="000D7DCD" w:rsidP="00300825">
      <w:pPr>
        <w:pStyle w:val="3-"/>
        <w:spacing w:line="230" w:lineRule="auto"/>
        <w:rPr>
          <w:rtl/>
        </w:rPr>
      </w:pPr>
      <w:r w:rsidRPr="00843509">
        <w:rPr>
          <w:rFonts w:ascii="Traditional Arabic" w:hAnsi="Traditional Arabic" w:cs="Traditional Arabic"/>
          <w:rtl/>
        </w:rPr>
        <w:t>﴿</w:t>
      </w:r>
      <w:r w:rsidRPr="00843509">
        <w:rPr>
          <w:rtl/>
        </w:rPr>
        <w:t>وَتَفَقَّدَ ٱلطَّيۡرَ فَقَالَ مَا لِيَ لَآ أَرَى ٱلۡهُدۡهُدَ أَمۡ كَانَ مِنَ ٱلۡغَآئِبِينَ ٢٠ لَأُعَذِّبَنَّهُۥ عَذَاب</w:t>
      </w:r>
      <w:r w:rsidRPr="00843509">
        <w:rPr>
          <w:rFonts w:ascii="Jameel Noori Nastaleeq" w:hAnsi="Jameel Noori Nastaleeq" w:hint="cs"/>
          <w:rtl/>
        </w:rPr>
        <w:t>ٗ</w:t>
      </w:r>
      <w:r w:rsidRPr="00843509">
        <w:rPr>
          <w:rFonts w:hint="cs"/>
          <w:rtl/>
        </w:rPr>
        <w:t>ا شَدِيدًا أَوۡ لَأَاْذۡبَحَنَّهُۥٓ</w:t>
      </w:r>
      <w:r w:rsidRPr="00843509">
        <w:rPr>
          <w:rtl/>
        </w:rPr>
        <w:t xml:space="preserve"> أَوۡ لَيَأۡتِيَنِّي بِسُلۡطَٰن</w:t>
      </w:r>
      <w:r w:rsidRPr="00843509">
        <w:rPr>
          <w:rFonts w:ascii="Jameel Noori Nastaleeq" w:hAnsi="Jameel Noori Nastaleeq" w:hint="cs"/>
          <w:rtl/>
        </w:rPr>
        <w:t>ٖ</w:t>
      </w:r>
      <w:r w:rsidRPr="00843509">
        <w:rPr>
          <w:rFonts w:hint="cs"/>
          <w:rtl/>
        </w:rPr>
        <w:t xml:space="preserve"> مُّبِين</w:t>
      </w:r>
      <w:r w:rsidRPr="00843509">
        <w:rPr>
          <w:rFonts w:ascii="Jameel Noori Nastaleeq" w:hAnsi="Jameel Noori Nastaleeq" w:hint="cs"/>
          <w:rtl/>
        </w:rPr>
        <w:t>ٖ</w:t>
      </w:r>
      <w:r w:rsidRPr="00843509">
        <w:rPr>
          <w:rFonts w:hint="cs"/>
          <w:rtl/>
        </w:rPr>
        <w:t xml:space="preserve"> ٢١ فَمَكَثَ غَيۡرَ بَعِيد</w:t>
      </w:r>
      <w:r w:rsidRPr="00843509">
        <w:rPr>
          <w:rFonts w:ascii="Jameel Noori Nastaleeq" w:hAnsi="Jameel Noori Nastaleeq" w:hint="cs"/>
          <w:rtl/>
        </w:rPr>
        <w:t>ٖ</w:t>
      </w:r>
      <w:r w:rsidRPr="00843509">
        <w:rPr>
          <w:rFonts w:hint="cs"/>
          <w:rtl/>
        </w:rPr>
        <w:t xml:space="preserve"> فَقَالَ </w:t>
      </w:r>
      <w:r w:rsidRPr="00843509">
        <w:rPr>
          <w:rtl/>
        </w:rPr>
        <w:t>أَحَطتُ بِمَا لَمۡ تُحِطۡ بِهِۦ وَجِئۡتُكَ مِن سَبَإِۢ بِنَبَإ</w:t>
      </w:r>
      <w:r w:rsidRPr="00843509">
        <w:rPr>
          <w:rFonts w:ascii="Jameel Noori Nastaleeq" w:hAnsi="Jameel Noori Nastaleeq" w:hint="cs"/>
          <w:rtl/>
        </w:rPr>
        <w:t>ٖ</w:t>
      </w:r>
      <w:r w:rsidRPr="00843509">
        <w:rPr>
          <w:rFonts w:hint="cs"/>
          <w:rtl/>
        </w:rPr>
        <w:t xml:space="preserve"> يَقِينٍ ٢٢ </w:t>
      </w:r>
      <w:r w:rsidRPr="00843509">
        <w:rPr>
          <w:rtl/>
        </w:rPr>
        <w:t>إِنِّي وَجَدتُّ ٱمۡرَأَة</w:t>
      </w:r>
      <w:r w:rsidRPr="00843509">
        <w:rPr>
          <w:rFonts w:ascii="Jameel Noori Nastaleeq" w:hAnsi="Jameel Noori Nastaleeq" w:hint="cs"/>
          <w:rtl/>
        </w:rPr>
        <w:t>ٗ</w:t>
      </w:r>
      <w:r w:rsidRPr="00843509">
        <w:rPr>
          <w:rFonts w:hint="cs"/>
          <w:rtl/>
        </w:rPr>
        <w:t xml:space="preserve"> تَمۡلِكُهُمۡ وَأُوتِيَتۡ مِن كُلِّ شَيۡء</w:t>
      </w:r>
      <w:r w:rsidRPr="00843509">
        <w:rPr>
          <w:rFonts w:ascii="Jameel Noori Nastaleeq" w:hAnsi="Jameel Noori Nastaleeq" w:hint="cs"/>
          <w:rtl/>
        </w:rPr>
        <w:t>ٖ</w:t>
      </w:r>
      <w:r w:rsidRPr="00843509">
        <w:rPr>
          <w:rFonts w:hint="cs"/>
          <w:rtl/>
        </w:rPr>
        <w:t xml:space="preserve"> وَلَهَا </w:t>
      </w:r>
      <w:r w:rsidRPr="00843509">
        <w:rPr>
          <w:rtl/>
        </w:rPr>
        <w:t>عَرۡشٌ عَظِيم</w:t>
      </w:r>
      <w:r w:rsidRPr="00843509">
        <w:rPr>
          <w:rFonts w:hint="cs"/>
          <w:rtl/>
        </w:rPr>
        <w:t>ٞ ٢٣ وَجَد</w:t>
      </w:r>
      <w:r w:rsidRPr="00843509">
        <w:rPr>
          <w:rtl/>
        </w:rPr>
        <w:t>تُّهَا وَقَوۡمَهَا يَسۡجُدُونَ لِلشَّمۡسِ مِن دُونِ ٱللَّهِ وَزَيَّنَ لَهُمُ ٱلشَّيۡطَٰنُ أَعۡمَٰلَهُمۡ فَصَدَّهُمۡ عَنِ ٱلسَّبِيلِ فَهُمۡ لَا يَهۡتَدُونَ ٢٤</w:t>
      </w:r>
      <w:r w:rsidRPr="00843509">
        <w:rPr>
          <w:rFonts w:hint="cs"/>
          <w:rtl/>
        </w:rPr>
        <w:t xml:space="preserve"> </w:t>
      </w:r>
      <w:r w:rsidRPr="00843509">
        <w:rPr>
          <w:rtl/>
        </w:rPr>
        <w:t>أَلَّا</w:t>
      </w:r>
      <w:r w:rsidRPr="00843509">
        <w:rPr>
          <w:rFonts w:hint="cs"/>
          <w:rtl/>
        </w:rPr>
        <w:t>ۤ</w:t>
      </w:r>
      <w:r w:rsidRPr="00843509">
        <w:rPr>
          <w:rtl/>
        </w:rPr>
        <w:t xml:space="preserve"> يَسۡجُدُواْ</w:t>
      </w:r>
      <w:r w:rsidRPr="00843509">
        <w:rPr>
          <w:rFonts w:hint="cs"/>
          <w:rtl/>
        </w:rPr>
        <w:t>ۤ</w:t>
      </w:r>
      <w:r w:rsidRPr="00843509">
        <w:rPr>
          <w:rtl/>
        </w:rPr>
        <w:t xml:space="preserve"> لِلَّهِ ٱلَّذِي يُخۡرِجُ ٱلۡخَبۡءَ فِي ٱلسَّمَٰوَٰتِ وَٱلۡأَرۡضِ وَيَعۡلَمُ مَا تُخۡفُونَ وَمَا تُعۡلِنُونَ ٢٥ ٱللَّهُ لَآ إِلَٰهَ إِلَّا هُوَ رَبُّ ٱلۡعَرۡشِ ٱلۡعَظِيمِ۩ ٢٦</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[النمل:</w:t>
      </w:r>
      <w:r w:rsidRPr="00843509">
        <w:rPr>
          <w:rStyle w:val="6-Char"/>
          <w:rFonts w:hint="cs"/>
          <w:rtl/>
        </w:rPr>
        <w:t>20-26</w:t>
      </w:r>
      <w:r w:rsidRPr="00843509">
        <w:rPr>
          <w:rStyle w:val="6-Char"/>
          <w:rtl/>
          <w:lang w:bidi="ar-SA"/>
        </w:rPr>
        <w:t>]</w:t>
      </w:r>
      <w:r w:rsidRPr="00843509">
        <w:rPr>
          <w:rStyle w:val="6-Char"/>
          <w:rtl/>
        </w:rPr>
        <w:t xml:space="preserve"> </w:t>
      </w:r>
    </w:p>
    <w:p w:rsidR="00A10797" w:rsidRPr="00843509" w:rsidRDefault="00A10797" w:rsidP="00300825">
      <w:pPr>
        <w:pStyle w:val="2-"/>
        <w:spacing w:line="230" w:lineRule="auto"/>
        <w:rPr>
          <w:rFonts w:cs="Times New Roman"/>
          <w:rtl/>
        </w:rPr>
      </w:pPr>
      <w:r w:rsidRPr="00843509">
        <w:rPr>
          <w:rFonts w:hint="cs"/>
          <w:b/>
          <w:bCs/>
          <w:rtl/>
        </w:rPr>
        <w:t>ترجمه</w:t>
      </w:r>
      <w:r w:rsidR="000D7C5A" w:rsidRPr="00843509">
        <w:rPr>
          <w:rFonts w:hint="cs"/>
          <w:b/>
          <w:bCs/>
          <w:rtl/>
        </w:rPr>
        <w:t xml:space="preserve">: </w:t>
      </w:r>
      <w:r w:rsidRPr="00843509">
        <w:rPr>
          <w:rFonts w:hint="cs"/>
          <w:rtl/>
        </w:rPr>
        <w:t>و جویای مرغ شد و گفت</w:t>
      </w:r>
      <w:r w:rsidR="000D7C5A" w:rsidRPr="00843509">
        <w:rPr>
          <w:rFonts w:hint="cs"/>
          <w:rtl/>
        </w:rPr>
        <w:t xml:space="preserve">: </w:t>
      </w:r>
      <w:r w:rsidRPr="00843509">
        <w:rPr>
          <w:rFonts w:hint="cs"/>
          <w:rtl/>
        </w:rPr>
        <w:t>مرا چه شد (چرا) هدهد را نمی‌بینم مگر او از غائبین است(20) البته او را عذاب می‌کنم عذاب سختی یا او را ذبح می‌کنم یا دلیل روشنی پیش من آورد(21) پس درنگ کرد نه بسیار (مدت زیادی نگذشت) که هدهد آمد و گفت</w:t>
      </w:r>
      <w:r w:rsidR="000D7C5A" w:rsidRPr="00843509">
        <w:rPr>
          <w:rFonts w:hint="cs"/>
          <w:rtl/>
        </w:rPr>
        <w:t xml:space="preserve">: </w:t>
      </w:r>
      <w:r w:rsidRPr="00843509">
        <w:rPr>
          <w:rFonts w:hint="cs"/>
          <w:rtl/>
        </w:rPr>
        <w:t>به چیزی دانا شده‌ام که نمی‌دانی و برای تو</w:t>
      </w:r>
      <w:r w:rsidR="00FB1424" w:rsidRPr="00843509">
        <w:rPr>
          <w:rFonts w:hint="cs"/>
          <w:rtl/>
        </w:rPr>
        <w:t xml:space="preserve"> از</w:t>
      </w:r>
      <w:r w:rsidRPr="00843509">
        <w:rPr>
          <w:rFonts w:hint="cs"/>
          <w:rtl/>
        </w:rPr>
        <w:t xml:space="preserve"> سبا خبر یقینی آورده‌ام(22) حقا</w:t>
      </w:r>
      <w:r w:rsidR="000A1918" w:rsidRPr="00843509">
        <w:rPr>
          <w:rFonts w:hint="cs"/>
          <w:rtl/>
        </w:rPr>
        <w:t>ً</w:t>
      </w:r>
      <w:r w:rsidRPr="00843509">
        <w:rPr>
          <w:rFonts w:hint="cs"/>
          <w:rtl/>
        </w:rPr>
        <w:t xml:space="preserve"> که من زنی یافتم که بر آنان سلطنت می‌کند و همه چیز به او داده شده و او را تختی بزرگ</w:t>
      </w:r>
      <w:r w:rsidR="0075714B" w:rsidRPr="00843509">
        <w:rPr>
          <w:rFonts w:hint="cs"/>
          <w:rtl/>
        </w:rPr>
        <w:t xml:space="preserve"> ا</w:t>
      </w:r>
      <w:r w:rsidRPr="00843509">
        <w:rPr>
          <w:rFonts w:hint="cs"/>
          <w:rtl/>
        </w:rPr>
        <w:t xml:space="preserve">ست(23) وی را و قوم او را یافتم که برای خورشید سجده می‌کردند نه برای خدا و شیطان برای ایشان اعمالشان را زینت داده و از راه منحرفشان کرده پس ایشان هدایت نیافته‌اند(24) </w:t>
      </w:r>
      <w:r w:rsidR="00912EA9" w:rsidRPr="00843509">
        <w:rPr>
          <w:rFonts w:hint="cs"/>
          <w:rtl/>
        </w:rPr>
        <w:t xml:space="preserve">(شیطان منحرفشان کرده) </w:t>
      </w:r>
      <w:r w:rsidRPr="00843509">
        <w:rPr>
          <w:rFonts w:hint="cs"/>
          <w:rtl/>
        </w:rPr>
        <w:t xml:space="preserve">تا </w:t>
      </w:r>
      <w:r w:rsidR="0075714B" w:rsidRPr="00843509">
        <w:rPr>
          <w:rFonts w:hint="cs"/>
          <w:rtl/>
        </w:rPr>
        <w:t>سجده نکنند برای خدای</w:t>
      </w:r>
      <w:r w:rsidRPr="00843509">
        <w:rPr>
          <w:rFonts w:hint="cs"/>
          <w:rtl/>
        </w:rPr>
        <w:t xml:space="preserve">ی که </w:t>
      </w:r>
      <w:r w:rsidR="005F05E0" w:rsidRPr="00843509">
        <w:rPr>
          <w:rFonts w:hint="cs"/>
          <w:rtl/>
        </w:rPr>
        <w:t xml:space="preserve">چیز پنهان را </w:t>
      </w:r>
      <w:r w:rsidRPr="00843509">
        <w:rPr>
          <w:rFonts w:hint="cs"/>
          <w:rtl/>
        </w:rPr>
        <w:t xml:space="preserve">در آسمان‌ها و زمین آشکار می‌سازد و آنچه </w:t>
      </w:r>
      <w:r w:rsidR="005F05E0" w:rsidRPr="00843509">
        <w:rPr>
          <w:rFonts w:hint="cs"/>
          <w:rtl/>
        </w:rPr>
        <w:t xml:space="preserve">را </w:t>
      </w:r>
      <w:r w:rsidRPr="00843509">
        <w:rPr>
          <w:rFonts w:hint="cs"/>
          <w:rtl/>
        </w:rPr>
        <w:t xml:space="preserve">مخفی کنید و آنچه آشکار سازید </w:t>
      </w:r>
      <w:r w:rsidR="00BF1F85" w:rsidRPr="00843509">
        <w:rPr>
          <w:rFonts w:hint="cs"/>
          <w:rtl/>
        </w:rPr>
        <w:t>می‌داند</w:t>
      </w:r>
      <w:r w:rsidRPr="00843509">
        <w:rPr>
          <w:rFonts w:hint="cs"/>
          <w:rtl/>
        </w:rPr>
        <w:t xml:space="preserve"> </w:t>
      </w:r>
      <w:r w:rsidR="00BF1F85" w:rsidRPr="00843509">
        <w:rPr>
          <w:rFonts w:hint="cs"/>
          <w:rtl/>
        </w:rPr>
        <w:t>(25) خدای</w:t>
      </w:r>
      <w:r w:rsidRPr="00843509">
        <w:rPr>
          <w:rFonts w:hint="cs"/>
          <w:rtl/>
        </w:rPr>
        <w:t>ی که ملجأ و معبودی جز او نیست صاحب اختیار و مالک عرش بزرگ</w:t>
      </w:r>
      <w:r w:rsidR="00912EA9" w:rsidRPr="00843509">
        <w:rPr>
          <w:rFonts w:hint="cs"/>
          <w:rtl/>
        </w:rPr>
        <w:t xml:space="preserve"> ا</w:t>
      </w:r>
      <w:r w:rsidRPr="00843509">
        <w:rPr>
          <w:rFonts w:hint="cs"/>
          <w:rtl/>
        </w:rPr>
        <w:t xml:space="preserve">ست(26). </w:t>
      </w:r>
    </w:p>
    <w:p w:rsidR="00A10797" w:rsidRPr="00843509" w:rsidRDefault="00A10797" w:rsidP="000D7AEB">
      <w:pPr>
        <w:pStyle w:val="1-"/>
        <w:spacing w:line="230" w:lineRule="auto"/>
        <w:rPr>
          <w:rtl/>
        </w:rPr>
      </w:pPr>
      <w:r w:rsidRPr="00843509">
        <w:rPr>
          <w:rFonts w:cs="B Zar" w:hint="cs"/>
          <w:b/>
          <w:bCs/>
          <w:sz w:val="26"/>
          <w:szCs w:val="26"/>
          <w:rtl/>
        </w:rPr>
        <w:t>نکات</w:t>
      </w:r>
      <w:r w:rsidR="000D7C5A" w:rsidRPr="00843509">
        <w:rPr>
          <w:rFonts w:cs="B Zar" w:hint="cs"/>
          <w:b/>
          <w:bCs/>
          <w:sz w:val="26"/>
          <w:szCs w:val="26"/>
          <w:rtl/>
        </w:rPr>
        <w:t xml:space="preserve">: </w:t>
      </w:r>
      <w:r w:rsidR="00F13A2F" w:rsidRPr="00843509">
        <w:rPr>
          <w:rFonts w:hint="cs"/>
          <w:rtl/>
        </w:rPr>
        <w:t>حضرت سلیمان خود از انجام وظای</w:t>
      </w:r>
      <w:r w:rsidRPr="00843509">
        <w:rPr>
          <w:rFonts w:hint="cs"/>
          <w:rtl/>
        </w:rPr>
        <w:t>ف سپاهیان رسیدگی می‌نمود و کاملاً مراقب بود و کیفر می‌کرد. روزی هدهد (شانه ب</w:t>
      </w:r>
      <w:r w:rsidR="00BF1F85" w:rsidRPr="00843509">
        <w:rPr>
          <w:rFonts w:hint="cs"/>
          <w:rtl/>
        </w:rPr>
        <w:t xml:space="preserve">ه </w:t>
      </w:r>
      <w:r w:rsidRPr="00843509">
        <w:rPr>
          <w:rFonts w:hint="cs"/>
          <w:rtl/>
        </w:rPr>
        <w:t>سر) را ندید و این قضیه در س</w:t>
      </w:r>
      <w:r w:rsidR="009B687D" w:rsidRPr="00843509">
        <w:rPr>
          <w:rFonts w:hint="cs"/>
          <w:rtl/>
        </w:rPr>
        <w:t>فری بود که به زمین خوش آب و هوای</w:t>
      </w:r>
      <w:r w:rsidRPr="00843509">
        <w:rPr>
          <w:rFonts w:hint="cs"/>
          <w:rtl/>
        </w:rPr>
        <w:t>ی رسیدند و برای وضو آب خواستند و نیافتند و راهنمای بر آب هدهد بود که آب را در زیر زمین می‌دید و آن ز</w:t>
      </w:r>
      <w:r w:rsidR="00FB1424" w:rsidRPr="00843509">
        <w:rPr>
          <w:rFonts w:hint="cs"/>
          <w:rtl/>
        </w:rPr>
        <w:t>م</w:t>
      </w:r>
      <w:r w:rsidRPr="00843509">
        <w:rPr>
          <w:rFonts w:hint="cs"/>
          <w:rtl/>
        </w:rPr>
        <w:t>ین را ب</w:t>
      </w:r>
      <w:r w:rsidR="009B687D" w:rsidRPr="00843509">
        <w:rPr>
          <w:rFonts w:hint="cs"/>
          <w:rtl/>
        </w:rPr>
        <w:t xml:space="preserve">ه </w:t>
      </w:r>
      <w:r w:rsidRPr="00843509">
        <w:rPr>
          <w:rFonts w:hint="cs"/>
          <w:rtl/>
        </w:rPr>
        <w:t xml:space="preserve">دستور سلیمان حفر می‌کردند و به آب دست می‌یافتند، حال اگر کسی بگوید چگونه این پرنده آب را در زیر زمین می‌بیند و دام را که </w:t>
      </w:r>
      <w:r w:rsidR="009B687D" w:rsidRPr="00843509">
        <w:rPr>
          <w:rFonts w:hint="cs"/>
          <w:rtl/>
        </w:rPr>
        <w:t xml:space="preserve">برای صید او </w:t>
      </w:r>
      <w:r w:rsidRPr="00843509">
        <w:rPr>
          <w:rFonts w:hint="cs"/>
          <w:rtl/>
        </w:rPr>
        <w:t xml:space="preserve">در زمین می‌گذارند نمی‌بیند؟ جواب این است که </w:t>
      </w:r>
      <w:r w:rsidRPr="00843509">
        <w:rPr>
          <w:rStyle w:val="4-Char"/>
          <w:rtl/>
          <w:lang w:bidi="ar-SA"/>
        </w:rPr>
        <w:t>«</w:t>
      </w:r>
      <w:r w:rsidR="002A3A23" w:rsidRPr="00843509">
        <w:rPr>
          <w:rStyle w:val="4-Char"/>
          <w:rtl/>
          <w:lang w:bidi="ar-SA"/>
        </w:rPr>
        <w:t>إِذَا نَزَلَ القَدَرُ عَمَی البَصَرُ</w:t>
      </w:r>
      <w:r w:rsidRPr="00843509">
        <w:rPr>
          <w:rStyle w:val="4-Char"/>
          <w:rtl/>
          <w:lang w:bidi="ar-SA"/>
        </w:rPr>
        <w:t>»</w:t>
      </w:r>
      <w:r w:rsidR="002A3A23" w:rsidRPr="00843509">
        <w:rPr>
          <w:rFonts w:hint="cs"/>
          <w:rtl/>
        </w:rPr>
        <w:t>، چون قضا و قدر ا</w:t>
      </w:r>
      <w:r w:rsidRPr="00843509">
        <w:rPr>
          <w:rFonts w:hint="cs"/>
          <w:rtl/>
        </w:rPr>
        <w:t xml:space="preserve">لهی برسد </w:t>
      </w:r>
      <w:r w:rsidR="00FB1424" w:rsidRPr="00843509">
        <w:rPr>
          <w:rFonts w:hint="cs"/>
          <w:rtl/>
        </w:rPr>
        <w:t>د</w:t>
      </w:r>
      <w:r w:rsidRPr="00843509">
        <w:rPr>
          <w:rFonts w:hint="cs"/>
          <w:rtl/>
        </w:rPr>
        <w:t>یده کور گردد. و جهت غیبت هدهد این بود که چون دید کاری به او رجوع نمی‌شود خواست سیری کند و خبری برای سلیمان آور</w:t>
      </w:r>
      <w:r w:rsidR="00987ECD" w:rsidRPr="00843509">
        <w:rPr>
          <w:rFonts w:hint="cs"/>
          <w:rtl/>
        </w:rPr>
        <w:t>َ</w:t>
      </w:r>
      <w:r w:rsidR="002A3A23" w:rsidRPr="00843509">
        <w:rPr>
          <w:rFonts w:hint="cs"/>
          <w:rtl/>
        </w:rPr>
        <w:t>د</w:t>
      </w:r>
      <w:r w:rsidRPr="00843509">
        <w:rPr>
          <w:rFonts w:hint="cs"/>
          <w:rtl/>
        </w:rPr>
        <w:t xml:space="preserve"> و لذا پرواز کرد تا به مملکت سبا رسید، هدهد دی</w:t>
      </w:r>
      <w:r w:rsidR="00987ECD" w:rsidRPr="00843509">
        <w:rPr>
          <w:rFonts w:hint="cs"/>
          <w:rtl/>
        </w:rPr>
        <w:t>گری را دید که پرسید از کجا می‌آی</w:t>
      </w:r>
      <w:r w:rsidRPr="00843509">
        <w:rPr>
          <w:rFonts w:hint="cs"/>
          <w:rtl/>
        </w:rPr>
        <w:t>ی؟ گفت</w:t>
      </w:r>
      <w:r w:rsidR="000D7C5A" w:rsidRPr="00843509">
        <w:rPr>
          <w:rFonts w:hint="cs"/>
          <w:rtl/>
        </w:rPr>
        <w:t xml:space="preserve">: </w:t>
      </w:r>
      <w:r w:rsidRPr="00843509">
        <w:rPr>
          <w:rFonts w:hint="cs"/>
          <w:rtl/>
        </w:rPr>
        <w:t>از شام و یمن و با سلیمان بن داود که جن و إنس و وحوش و طیور مسخ</w:t>
      </w:r>
      <w:r w:rsidR="00987ECD" w:rsidRPr="00843509">
        <w:rPr>
          <w:rFonts w:hint="cs"/>
          <w:rtl/>
        </w:rPr>
        <w:t>ر اویند می‌باشم، تو از کجا می‌آی</w:t>
      </w:r>
      <w:r w:rsidRPr="00843509">
        <w:rPr>
          <w:rFonts w:hint="cs"/>
          <w:rtl/>
        </w:rPr>
        <w:t>ی؟ گفت</w:t>
      </w:r>
      <w:r w:rsidR="000D7C5A" w:rsidRPr="00843509">
        <w:rPr>
          <w:rFonts w:hint="cs"/>
          <w:rtl/>
        </w:rPr>
        <w:t xml:space="preserve">: </w:t>
      </w:r>
      <w:r w:rsidRPr="00843509">
        <w:rPr>
          <w:rFonts w:hint="cs"/>
          <w:rtl/>
        </w:rPr>
        <w:t>از ولایت سبا که زنی ب</w:t>
      </w:r>
      <w:r w:rsidR="00987ECD" w:rsidRPr="00843509">
        <w:rPr>
          <w:rFonts w:hint="cs"/>
          <w:rtl/>
        </w:rPr>
        <w:t xml:space="preserve">ه </w:t>
      </w:r>
      <w:r w:rsidRPr="00843509">
        <w:rPr>
          <w:rFonts w:hint="cs"/>
          <w:rtl/>
        </w:rPr>
        <w:t>نام بلقیس ملکی عظیم وسیع دارد و دوازده هزار سرهنگ دارد و هر سرهنگی نفرات بسیاری در تحت فرمان دارد، بیا و مملکت ما را بنگر، گفت</w:t>
      </w:r>
      <w:r w:rsidR="00092F38" w:rsidRPr="00843509">
        <w:rPr>
          <w:rFonts w:hint="cs"/>
          <w:rtl/>
        </w:rPr>
        <w:t>:</w:t>
      </w:r>
      <w:r w:rsidR="000D7C5A" w:rsidRPr="00843509">
        <w:rPr>
          <w:rFonts w:hint="cs"/>
          <w:rtl/>
        </w:rPr>
        <w:t xml:space="preserve"> </w:t>
      </w:r>
      <w:r w:rsidR="002A3A23" w:rsidRPr="00843509">
        <w:rPr>
          <w:rFonts w:hint="cs"/>
          <w:rtl/>
        </w:rPr>
        <w:t>می‌ترسم سلیمان مرا غای</w:t>
      </w:r>
      <w:r w:rsidRPr="00843509">
        <w:rPr>
          <w:rFonts w:hint="cs"/>
          <w:rtl/>
        </w:rPr>
        <w:t>ب بیند و شکنجه نماید. گفت</w:t>
      </w:r>
      <w:r w:rsidR="000D7C5A" w:rsidRPr="00843509">
        <w:rPr>
          <w:rFonts w:hint="cs"/>
          <w:rtl/>
        </w:rPr>
        <w:t xml:space="preserve">: </w:t>
      </w:r>
      <w:r w:rsidRPr="00843509">
        <w:rPr>
          <w:rFonts w:hint="cs"/>
          <w:rtl/>
        </w:rPr>
        <w:t xml:space="preserve">اگر این خبر </w:t>
      </w:r>
      <w:r w:rsidR="009C5540" w:rsidRPr="00843509">
        <w:rPr>
          <w:rFonts w:hint="cs"/>
          <w:rtl/>
        </w:rPr>
        <w:t xml:space="preserve">را </w:t>
      </w:r>
      <w:r w:rsidRPr="00843509">
        <w:rPr>
          <w:rFonts w:hint="cs"/>
          <w:rtl/>
        </w:rPr>
        <w:t>برای او ببری، او را خوش آید، پس هدهد پرواز کرد و خدم وحشم بلقیس را دید و برگشت، سلیمان کرکس را مأمور کرد او را پیدا کند و احضار نماید و بعد از او عقاب ر</w:t>
      </w:r>
      <w:r w:rsidR="00FB1424" w:rsidRPr="00843509">
        <w:rPr>
          <w:rFonts w:hint="cs"/>
          <w:rtl/>
        </w:rPr>
        <w:t>ا مأمور کرد، او پرواز نمود و هد</w:t>
      </w:r>
      <w:r w:rsidRPr="00843509">
        <w:rPr>
          <w:rFonts w:hint="cs"/>
          <w:rtl/>
        </w:rPr>
        <w:t>هد را پیدا نمود و گفت</w:t>
      </w:r>
      <w:r w:rsidR="000D7C5A" w:rsidRPr="00843509">
        <w:rPr>
          <w:rFonts w:hint="cs"/>
          <w:rtl/>
        </w:rPr>
        <w:t xml:space="preserve">: </w:t>
      </w:r>
      <w:r w:rsidRPr="00843509">
        <w:rPr>
          <w:rFonts w:hint="cs"/>
          <w:rtl/>
        </w:rPr>
        <w:t>کجا بودی، سلیمان قسم خورده تو را عذاب نماید، مگر اینکه دلیلی بر غیبت خود بیاوری، هدهد گفت</w:t>
      </w:r>
      <w:r w:rsidR="000D7C5A" w:rsidRPr="00843509">
        <w:rPr>
          <w:rFonts w:hint="cs"/>
          <w:rtl/>
        </w:rPr>
        <w:t xml:space="preserve">: </w:t>
      </w:r>
      <w:r w:rsidRPr="00843509">
        <w:rPr>
          <w:rFonts w:hint="cs"/>
          <w:rtl/>
        </w:rPr>
        <w:t>باکی نیست، پس عقاب او را آورد و او را در حضور سلیمان افکند. سلیمان گفت</w:t>
      </w:r>
      <w:r w:rsidR="000D7C5A" w:rsidRPr="00843509">
        <w:rPr>
          <w:rFonts w:hint="cs"/>
          <w:rtl/>
        </w:rPr>
        <w:t xml:space="preserve">: </w:t>
      </w:r>
      <w:r w:rsidR="009C5540" w:rsidRPr="00843509">
        <w:rPr>
          <w:rFonts w:hint="cs"/>
          <w:rtl/>
        </w:rPr>
        <w:t>تو</w:t>
      </w:r>
      <w:r w:rsidR="002A3A23" w:rsidRPr="00843509">
        <w:rPr>
          <w:rFonts w:hint="cs"/>
          <w:rtl/>
        </w:rPr>
        <w:t xml:space="preserve"> </w:t>
      </w:r>
      <w:r w:rsidRPr="00843509">
        <w:rPr>
          <w:rFonts w:hint="cs"/>
          <w:rtl/>
        </w:rPr>
        <w:t>را عذابی کنم که برای دیگران عبرت باشد. هدهد گفت</w:t>
      </w:r>
      <w:r w:rsidR="00092F38" w:rsidRPr="00843509">
        <w:rPr>
          <w:rFonts w:hint="cs"/>
          <w:rtl/>
        </w:rPr>
        <w:t>:</w:t>
      </w:r>
      <w:r w:rsidR="000D7C5A" w:rsidRPr="00843509">
        <w:rPr>
          <w:rFonts w:hint="cs"/>
          <w:rtl/>
        </w:rPr>
        <w:t xml:space="preserve"> </w:t>
      </w:r>
      <w:r w:rsidRPr="00843509">
        <w:rPr>
          <w:rStyle w:val="4-Char"/>
          <w:rtl/>
          <w:lang w:bidi="ar-SA"/>
        </w:rPr>
        <w:t>«</w:t>
      </w:r>
      <w:r w:rsidR="002A3A23" w:rsidRPr="00843509">
        <w:rPr>
          <w:rStyle w:val="4-Char"/>
          <w:rtl/>
          <w:lang w:bidi="ar-SA"/>
        </w:rPr>
        <w:t>یَا نَبِی الله</w:t>
      </w:r>
      <w:r w:rsidR="000D7AEB">
        <w:rPr>
          <w:rStyle w:val="4-Char"/>
          <w:rFonts w:hint="cs"/>
          <w:rtl/>
          <w:lang w:bidi="ar-SA"/>
        </w:rPr>
        <w:t>،</w:t>
      </w:r>
      <w:r w:rsidR="002A3A23" w:rsidRPr="00843509">
        <w:rPr>
          <w:rStyle w:val="4-Char"/>
          <w:rtl/>
          <w:lang w:bidi="ar-SA"/>
        </w:rPr>
        <w:t xml:space="preserve"> </w:t>
      </w:r>
      <w:r w:rsidR="000D7AEB">
        <w:rPr>
          <w:rStyle w:val="4-Char"/>
          <w:rFonts w:hint="cs"/>
          <w:rtl/>
          <w:lang w:bidi="ar-SA"/>
        </w:rPr>
        <w:t>اُ</w:t>
      </w:r>
      <w:r w:rsidR="002A3A23" w:rsidRPr="00843509">
        <w:rPr>
          <w:rStyle w:val="4-Char"/>
          <w:rtl/>
          <w:lang w:bidi="ar-SA"/>
        </w:rPr>
        <w:t>ذْكُر</w:t>
      </w:r>
      <w:r w:rsidR="000D7AEB">
        <w:rPr>
          <w:rStyle w:val="4-Char"/>
          <w:rFonts w:hint="cs"/>
          <w:rtl/>
          <w:lang w:bidi="ar-SA"/>
        </w:rPr>
        <w:t>ْ</w:t>
      </w:r>
      <w:r w:rsidR="000D7AEB">
        <w:rPr>
          <w:rStyle w:val="4-Char"/>
          <w:rtl/>
          <w:lang w:bidi="ar-SA"/>
        </w:rPr>
        <w:t xml:space="preserve"> وُقُوفَكَ بَیَنَ یَد</w:t>
      </w:r>
      <w:r w:rsidR="000D7AEB">
        <w:rPr>
          <w:rStyle w:val="4-Char"/>
          <w:rFonts w:hint="cs"/>
          <w:rtl/>
          <w:lang w:bidi="ar-SA"/>
        </w:rPr>
        <w:t>َي</w:t>
      </w:r>
      <w:r w:rsidR="002A3A23" w:rsidRPr="00843509">
        <w:rPr>
          <w:rStyle w:val="4-Char"/>
          <w:rtl/>
          <w:lang w:bidi="ar-SA"/>
        </w:rPr>
        <w:t xml:space="preserve"> </w:t>
      </w:r>
      <w:r w:rsidR="000D7AEB" w:rsidRPr="000D7AEB">
        <w:rPr>
          <w:rStyle w:val="4-Char"/>
          <w:rFonts w:cs="KFGQPC Uthman Taha Naskh"/>
          <w:rtl/>
          <w:lang w:bidi="ar-SA"/>
        </w:rPr>
        <w:t>اللهِ</w:t>
      </w:r>
      <w:r w:rsidRPr="00843509">
        <w:rPr>
          <w:rStyle w:val="4-Char"/>
          <w:rtl/>
          <w:lang w:bidi="ar-SA"/>
        </w:rPr>
        <w:t>»</w:t>
      </w:r>
      <w:r w:rsidRPr="00843509">
        <w:rPr>
          <w:rFonts w:hint="cs"/>
          <w:rtl/>
        </w:rPr>
        <w:t>، سلیمان مضطرب شد و از سبب غیبت پرسید؟</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264"/>
      </w:r>
      <w:r w:rsidR="00044780" w:rsidRPr="00044780">
        <w:rPr>
          <w:rStyle w:val="FootnoteReference"/>
          <w:rFonts w:cs="Arabic11 BT"/>
          <w:szCs w:val="28"/>
          <w:rtl/>
          <w:lang w:bidi="ar-SA"/>
        </w:rPr>
        <w:t>)</w:t>
      </w:r>
      <w:r w:rsidRPr="00843509">
        <w:rPr>
          <w:rFonts w:hint="cs"/>
          <w:rtl/>
        </w:rPr>
        <w:t xml:space="preserve"> گفت</w:t>
      </w:r>
      <w:r w:rsidR="000D7C5A" w:rsidRPr="00843509">
        <w:rPr>
          <w:rFonts w:hint="cs"/>
          <w:rtl/>
        </w:rPr>
        <w:t xml:space="preserve">: </w:t>
      </w:r>
      <w:r w:rsidRPr="00843509">
        <w:rPr>
          <w:rFonts w:hint="cs"/>
          <w:rtl/>
        </w:rPr>
        <w:t>من چیزی دانستم که شما ندانسته‌ای، در اینجا خدا خواست سلیمان را متنب</w:t>
      </w:r>
      <w:r w:rsidR="009C5540" w:rsidRPr="00843509">
        <w:rPr>
          <w:rFonts w:hint="cs"/>
          <w:rtl/>
        </w:rPr>
        <w:t>ّ</w:t>
      </w:r>
      <w:r w:rsidRPr="00843509">
        <w:rPr>
          <w:rFonts w:hint="cs"/>
          <w:rtl/>
        </w:rPr>
        <w:t>ه کند که پرنده‌ای ممکن است از او داناتر باشد که مغرور نگردد، و معلوم شود که انبیاء بر علوم دین دانایند نه بر علوم دیگر. پس هدهد خبر سبا را ذکر نمود و بعد از آن خدا را به صفات خاص</w:t>
      </w:r>
      <w:r w:rsidR="009E75AD" w:rsidRPr="00843509">
        <w:rPr>
          <w:rFonts w:hint="cs"/>
          <w:rtl/>
        </w:rPr>
        <w:t>ۀ</w:t>
      </w:r>
      <w:r w:rsidRPr="00843509">
        <w:rPr>
          <w:rFonts w:hint="cs"/>
          <w:rtl/>
        </w:rPr>
        <w:t xml:space="preserve"> او که قابل حمد </w:t>
      </w:r>
      <w:r w:rsidR="009C5540" w:rsidRPr="00843509">
        <w:rPr>
          <w:rFonts w:hint="cs"/>
          <w:rtl/>
        </w:rPr>
        <w:t>و سجود است ذکر نمود که باید خدایی را سجده کرد</w:t>
      </w:r>
      <w:r w:rsidRPr="00843509">
        <w:rPr>
          <w:rFonts w:hint="cs"/>
          <w:rtl/>
        </w:rPr>
        <w:t>که هستی‌ها را از نیستی ب</w:t>
      </w:r>
      <w:r w:rsidR="009C5540" w:rsidRPr="00843509">
        <w:rPr>
          <w:rFonts w:hint="cs"/>
          <w:rtl/>
        </w:rPr>
        <w:t xml:space="preserve">ه </w:t>
      </w:r>
      <w:r w:rsidRPr="00843509">
        <w:rPr>
          <w:rFonts w:hint="cs"/>
          <w:rtl/>
        </w:rPr>
        <w:t>وجود می‌آورد و مل</w:t>
      </w:r>
      <w:r w:rsidR="009C5540" w:rsidRPr="00843509">
        <w:rPr>
          <w:rFonts w:hint="cs"/>
          <w:rtl/>
        </w:rPr>
        <w:t>جأ هر</w:t>
      </w:r>
      <w:r w:rsidRPr="00843509">
        <w:rPr>
          <w:rFonts w:hint="cs"/>
          <w:rtl/>
        </w:rPr>
        <w:t>موجودی است، و ب</w:t>
      </w:r>
      <w:r w:rsidR="009C5540" w:rsidRPr="00843509">
        <w:rPr>
          <w:rFonts w:hint="cs"/>
          <w:rtl/>
        </w:rPr>
        <w:t xml:space="preserve">ه </w:t>
      </w:r>
      <w:r w:rsidRPr="00843509">
        <w:rPr>
          <w:rFonts w:hint="cs"/>
          <w:rtl/>
        </w:rPr>
        <w:t xml:space="preserve">اضافه پروردگار تمام جهانیان است. </w:t>
      </w:r>
    </w:p>
    <w:p w:rsidR="00A10797" w:rsidRPr="00843509" w:rsidRDefault="00A10797" w:rsidP="00300825">
      <w:pPr>
        <w:pStyle w:val="1-"/>
        <w:spacing w:line="230" w:lineRule="auto"/>
        <w:rPr>
          <w:rtl/>
        </w:rPr>
      </w:pPr>
      <w:r w:rsidRPr="00843509">
        <w:rPr>
          <w:rFonts w:hint="cs"/>
          <w:rtl/>
        </w:rPr>
        <w:t xml:space="preserve">باید دانست که از مملکت سبا تا ملک سلیمان مسافت سه روز بیش نبوده و با این حال سلیمان از آنجا بی‌خبر بوده است. این دلیل دیگری است بر اینکه انبیاء و اولیاء از همه جا خبر ندارند و جز </w:t>
      </w:r>
      <w:r w:rsidR="002A3A23" w:rsidRPr="00843509">
        <w:rPr>
          <w:rFonts w:hint="cs"/>
          <w:rtl/>
        </w:rPr>
        <w:t>علم شریعت لازم نیست چیزی بدانند</w:t>
      </w:r>
      <w:r w:rsidRPr="00843509">
        <w:rPr>
          <w:rFonts w:hint="cs"/>
          <w:rtl/>
        </w:rPr>
        <w:t xml:space="preserve"> و از احوال مردم آگاه نیستند. </w:t>
      </w:r>
    </w:p>
    <w:p w:rsidR="00A10797" w:rsidRDefault="00A10797" w:rsidP="00300825">
      <w:pPr>
        <w:pStyle w:val="1-"/>
        <w:spacing w:line="230" w:lineRule="auto"/>
        <w:rPr>
          <w:rtl/>
        </w:rPr>
      </w:pPr>
      <w:r w:rsidRPr="00843509">
        <w:rPr>
          <w:rFonts w:hint="cs"/>
          <w:rtl/>
        </w:rPr>
        <w:t>سلیمان برای اینکه بدون تحقیق مأموری را کیفر نکند ب</w:t>
      </w:r>
      <w:r w:rsidR="009C5540" w:rsidRPr="00843509">
        <w:rPr>
          <w:rFonts w:hint="cs"/>
          <w:rtl/>
        </w:rPr>
        <w:t xml:space="preserve">ه </w:t>
      </w:r>
      <w:r w:rsidRPr="00843509">
        <w:rPr>
          <w:rFonts w:hint="cs"/>
          <w:rtl/>
        </w:rPr>
        <w:t xml:space="preserve">تحقیق پرداخت. </w:t>
      </w:r>
    </w:p>
    <w:p w:rsidR="004B79D8" w:rsidRDefault="004B79D8" w:rsidP="00300825">
      <w:pPr>
        <w:pStyle w:val="1-"/>
        <w:spacing w:line="230" w:lineRule="auto"/>
        <w:rPr>
          <w:rtl/>
        </w:rPr>
      </w:pPr>
    </w:p>
    <w:p w:rsidR="004B79D8" w:rsidRPr="00843509" w:rsidRDefault="004B79D8" w:rsidP="00300825">
      <w:pPr>
        <w:pStyle w:val="1-"/>
        <w:spacing w:line="230" w:lineRule="auto"/>
        <w:rPr>
          <w:rtl/>
        </w:rPr>
      </w:pPr>
    </w:p>
    <w:p w:rsidR="000D7DCD" w:rsidRPr="00843509" w:rsidRDefault="000D7DCD" w:rsidP="00300825">
      <w:pPr>
        <w:pStyle w:val="3-"/>
        <w:spacing w:line="230" w:lineRule="auto"/>
        <w:rPr>
          <w:rtl/>
        </w:rPr>
      </w:pPr>
      <w:r w:rsidRPr="00843509">
        <w:rPr>
          <w:rFonts w:ascii="Traditional Arabic" w:hAnsi="Traditional Arabic" w:cs="Traditional Arabic"/>
          <w:rtl/>
        </w:rPr>
        <w:t>﴿</w:t>
      </w:r>
      <w:r w:rsidRPr="00843509">
        <w:rPr>
          <w:rtl/>
        </w:rPr>
        <w:t>قَالَ سَنَنظُرُ أَصَدَقۡتَ أَمۡ كُنتَ مِنَ ٱلۡكَٰذِبِينَ ٢٧ ٱذۡهَب بِّكِتَٰبِي هَٰذَا فَأَلۡقِهۡ إِلَيۡهِمۡ ثُمَّ تَوَلَّ عَنۡهُمۡ فَٱنظُرۡ مَاذَا يَرۡجِعُونَ ٢٨</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[النمل:</w:t>
      </w:r>
      <w:r w:rsidRPr="00843509">
        <w:rPr>
          <w:rStyle w:val="6-Char"/>
          <w:rFonts w:hint="cs"/>
          <w:rtl/>
        </w:rPr>
        <w:t>27-28</w:t>
      </w:r>
      <w:r w:rsidRPr="00843509">
        <w:rPr>
          <w:rStyle w:val="6-Char"/>
          <w:rtl/>
          <w:lang w:bidi="ar-SA"/>
        </w:rPr>
        <w:t>]</w:t>
      </w:r>
      <w:r w:rsidRPr="00843509">
        <w:rPr>
          <w:rStyle w:val="6-Char"/>
          <w:rtl/>
        </w:rPr>
        <w:t xml:space="preserve"> </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Pr="00843509">
        <w:rPr>
          <w:rFonts w:hint="cs"/>
          <w:rtl/>
        </w:rPr>
        <w:t>سلیمان گفت</w:t>
      </w:r>
      <w:r w:rsidR="000D7C5A" w:rsidRPr="00843509">
        <w:rPr>
          <w:rFonts w:hint="cs"/>
          <w:rtl/>
        </w:rPr>
        <w:t xml:space="preserve">: </w:t>
      </w:r>
      <w:r w:rsidRPr="00843509">
        <w:rPr>
          <w:rFonts w:hint="cs"/>
          <w:rtl/>
        </w:rPr>
        <w:t>بر</w:t>
      </w:r>
      <w:r w:rsidR="009C5540" w:rsidRPr="00843509">
        <w:rPr>
          <w:rFonts w:hint="cs"/>
          <w:rtl/>
        </w:rPr>
        <w:t>رسی خواهیم کرد که آیا راست می‌گوی</w:t>
      </w:r>
      <w:r w:rsidRPr="00843509">
        <w:rPr>
          <w:rFonts w:hint="cs"/>
          <w:rtl/>
        </w:rPr>
        <w:t xml:space="preserve">ی یا از درغگویانی(27) این نامه را ببر و نزد ایشان بیفکن سپس از ایشان دور شو و ببین چه جواب می‌گویند(28). </w:t>
      </w:r>
    </w:p>
    <w:p w:rsidR="00A10797" w:rsidRPr="00843509" w:rsidRDefault="00A10797" w:rsidP="00487CBF">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حضرت سلیمان نامه‌ای</w:t>
      </w:r>
      <w:r w:rsidR="00FB1424" w:rsidRPr="00843509">
        <w:rPr>
          <w:rFonts w:hint="cs"/>
          <w:rtl/>
        </w:rPr>
        <w:t xml:space="preserve"> را نوشت و به مهر خود مزی</w:t>
      </w:r>
      <w:r w:rsidR="009C5540" w:rsidRPr="00843509">
        <w:rPr>
          <w:rFonts w:hint="cs"/>
          <w:rtl/>
        </w:rPr>
        <w:t>ّ</w:t>
      </w:r>
      <w:r w:rsidR="00FB1424" w:rsidRPr="00843509">
        <w:rPr>
          <w:rFonts w:hint="cs"/>
          <w:rtl/>
        </w:rPr>
        <w:t>ن و هد</w:t>
      </w:r>
      <w:r w:rsidRPr="00843509">
        <w:rPr>
          <w:rFonts w:hint="cs"/>
          <w:rtl/>
        </w:rPr>
        <w:t>هد خوش بال و پر را نامه در بر و دستی بر سر او و به تاجی مفتخر گردانید و فرمود</w:t>
      </w:r>
      <w:r w:rsidR="000D7C5A" w:rsidRPr="00843509">
        <w:rPr>
          <w:rFonts w:hint="cs"/>
          <w:rtl/>
        </w:rPr>
        <w:t xml:space="preserve">: </w:t>
      </w:r>
      <w:r w:rsidRPr="00843509">
        <w:rPr>
          <w:rFonts w:hint="cs"/>
          <w:rtl/>
        </w:rPr>
        <w:t>این نامه را می‌بری و جواب می‌آوری. هدهد به پرواز در آمد و به شهر صنعا و قارب وارد شد و دید که بلقیس بر تختی جلوس نموده و ارکان دولت همه حاضر، بر بالای سر ایشان دور زد و نامه را به روی تخت بلقیس انداخت، او برداشت و نظر کرد و دانست که نامه از پادشاهی است که مرغان مسخر اویند و سلطنت بزرگی دارد. پس بر خود بلرزید و بترسید و اشراف را خواست و با ایشان مشاوره کرد</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265"/>
      </w:r>
      <w:r w:rsidR="00044780" w:rsidRPr="00044780">
        <w:rPr>
          <w:rStyle w:val="FootnoteReference"/>
          <w:rFonts w:cs="Arabic11 BT"/>
          <w:szCs w:val="28"/>
          <w:rtl/>
          <w:lang w:bidi="ar-SA"/>
        </w:rPr>
        <w:t>)</w:t>
      </w:r>
      <w:r w:rsidRPr="00843509">
        <w:rPr>
          <w:rFonts w:hint="cs"/>
          <w:rtl/>
        </w:rPr>
        <w:t xml:space="preserve">. </w:t>
      </w:r>
    </w:p>
    <w:p w:rsidR="000D7DCD" w:rsidRPr="00843509" w:rsidRDefault="000D7DCD" w:rsidP="000F272C">
      <w:pPr>
        <w:pStyle w:val="3-"/>
        <w:rPr>
          <w:rtl/>
        </w:rPr>
      </w:pPr>
      <w:r w:rsidRPr="00843509">
        <w:rPr>
          <w:rFonts w:ascii="Traditional Arabic" w:hAnsi="Traditional Arabic" w:cs="Traditional Arabic"/>
          <w:rtl/>
        </w:rPr>
        <w:t>﴿</w:t>
      </w:r>
      <w:r w:rsidRPr="00843509">
        <w:rPr>
          <w:rtl/>
        </w:rPr>
        <w:t>قَالَتۡ يَٰٓأَيُّهَا ٱلۡمَلَؤُاْ إِنِّيٓ أُلۡقِيَ إِلَيَّ كِتَٰب</w:t>
      </w:r>
      <w:r w:rsidRPr="00843509">
        <w:rPr>
          <w:rFonts w:hint="cs"/>
          <w:rtl/>
        </w:rPr>
        <w:t xml:space="preserve">ٞ كَرِيمٌ ٢٩ إِنَّهُۥ مِن سُلَيۡمَٰنَ وَإِنَّهُۥ </w:t>
      </w:r>
      <w:r w:rsidRPr="00843509">
        <w:rPr>
          <w:rtl/>
        </w:rPr>
        <w:t>بِسۡمِ ٱللَّهِ ٱلرَّحۡمَٰنِ ٱلرَّحِيمِ ٣٠ أَلَّا تَعۡلُواْ عَلَيَّ وَأۡتُونِي مُسۡلِمِينَ ٣١ قَالَتۡ يَٰٓأَيُّهَا ٱلۡمَلَؤُاْ أَفۡتُونِي فِيٓ أَمۡرِي مَا كُنتُ قَاطِعَةً أَمۡرًا حَتَّىٰ تَشۡهَدُونِ ٣٢ قَالُواْ نَحۡنُ أُوْلُواْ قُوَّة</w:t>
      </w:r>
      <w:r w:rsidRPr="00843509">
        <w:rPr>
          <w:rFonts w:ascii="Jameel Noori Nastaleeq" w:hAnsi="Jameel Noori Nastaleeq" w:hint="cs"/>
          <w:rtl/>
        </w:rPr>
        <w:t>ٖ</w:t>
      </w:r>
      <w:r w:rsidRPr="00843509">
        <w:rPr>
          <w:rFonts w:hint="cs"/>
          <w:rtl/>
        </w:rPr>
        <w:t xml:space="preserve"> وَأُوْلُواْ بَأۡس</w:t>
      </w:r>
      <w:r w:rsidRPr="00843509">
        <w:rPr>
          <w:rFonts w:ascii="Jameel Noori Nastaleeq" w:hAnsi="Jameel Noori Nastaleeq" w:hint="cs"/>
          <w:rtl/>
        </w:rPr>
        <w:t>ٖ</w:t>
      </w:r>
      <w:r w:rsidRPr="00843509">
        <w:rPr>
          <w:rFonts w:hint="cs"/>
          <w:rtl/>
        </w:rPr>
        <w:t xml:space="preserve"> شَدِيد</w:t>
      </w:r>
      <w:r w:rsidRPr="00843509">
        <w:rPr>
          <w:rFonts w:ascii="Jameel Noori Nastaleeq" w:hAnsi="Jameel Noori Nastaleeq" w:hint="cs"/>
          <w:rtl/>
        </w:rPr>
        <w:t>ٖ</w:t>
      </w:r>
      <w:r w:rsidRPr="00843509">
        <w:rPr>
          <w:rFonts w:hint="cs"/>
          <w:rtl/>
        </w:rPr>
        <w:t xml:space="preserve"> وَٱلۡأَمۡرُ </w:t>
      </w:r>
      <w:r w:rsidRPr="00843509">
        <w:rPr>
          <w:rtl/>
        </w:rPr>
        <w:t>إِلَيۡكِ فَٱنظُرِي مَاذَا تَأۡمُرِينَ ٣٣ قَالَتۡ إِنَّ ٱلۡمُلُوكَ إِذَا دَخَلُواْ قَرۡيَةً أَفۡسَدُوهَا وَجَعَلُوٓاْ أَعِزَّةَ أَهۡلِهَآ أَذِلَّة</w:t>
      </w:r>
      <w:r w:rsidRPr="00843509">
        <w:rPr>
          <w:rFonts w:ascii="Jameel Noori Nastaleeq" w:hAnsi="Jameel Noori Nastaleeq" w:hint="cs"/>
          <w:rtl/>
        </w:rPr>
        <w:t>ٗ</w:t>
      </w:r>
      <w:r w:rsidRPr="00843509">
        <w:rPr>
          <w:rFonts w:hint="cs"/>
          <w:rtl/>
        </w:rPr>
        <w:t>ۚ وَكَذَٰلِكَ يَفۡعَلُونَ ٣٤</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[النمل:</w:t>
      </w:r>
      <w:r w:rsidRPr="00843509">
        <w:rPr>
          <w:rStyle w:val="6-Char"/>
          <w:rFonts w:hint="cs"/>
          <w:rtl/>
        </w:rPr>
        <w:t>29-34</w:t>
      </w:r>
      <w:r w:rsidRPr="00843509">
        <w:rPr>
          <w:rStyle w:val="6-Char"/>
          <w:rtl/>
          <w:lang w:bidi="ar-SA"/>
        </w:rPr>
        <w:t>]</w:t>
      </w:r>
      <w:r w:rsidRPr="00843509">
        <w:rPr>
          <w:rFonts w:hint="cs"/>
          <w:rtl/>
        </w:rPr>
        <w:t xml:space="preserve"> </w:t>
      </w:r>
    </w:p>
    <w:p w:rsidR="00A10797" w:rsidRPr="00843509" w:rsidRDefault="00A10797" w:rsidP="000F272C">
      <w:pPr>
        <w:pStyle w:val="2-"/>
        <w:rPr>
          <w:rFonts w:cs="Times New Roman"/>
          <w:rtl/>
        </w:rPr>
      </w:pPr>
      <w:r w:rsidRPr="00843509">
        <w:rPr>
          <w:rFonts w:hint="cs"/>
          <w:b/>
          <w:bCs/>
          <w:rtl/>
        </w:rPr>
        <w:t>ترجمه</w:t>
      </w:r>
      <w:r w:rsidR="000D7C5A" w:rsidRPr="00843509">
        <w:rPr>
          <w:rFonts w:hint="cs"/>
          <w:b/>
          <w:bCs/>
          <w:rtl/>
        </w:rPr>
        <w:t xml:space="preserve">: </w:t>
      </w:r>
      <w:r w:rsidRPr="00843509">
        <w:rPr>
          <w:rFonts w:hint="cs"/>
          <w:rtl/>
        </w:rPr>
        <w:t>(بلقیس) گفت</w:t>
      </w:r>
      <w:r w:rsidR="000D7C5A" w:rsidRPr="00843509">
        <w:rPr>
          <w:rFonts w:hint="cs"/>
          <w:rtl/>
        </w:rPr>
        <w:t xml:space="preserve">: </w:t>
      </w:r>
      <w:r w:rsidRPr="00843509">
        <w:rPr>
          <w:rFonts w:hint="cs"/>
          <w:rtl/>
        </w:rPr>
        <w:t>ای بزرگان ب</w:t>
      </w:r>
      <w:r w:rsidR="009C5540" w:rsidRPr="00843509">
        <w:rPr>
          <w:rFonts w:hint="cs"/>
          <w:rtl/>
        </w:rPr>
        <w:t xml:space="preserve">ه </w:t>
      </w:r>
      <w:r w:rsidRPr="00843509">
        <w:rPr>
          <w:rFonts w:hint="cs"/>
          <w:rtl/>
        </w:rPr>
        <w:t>تحقیق نامه‌ای گرامی و ارجمندی به سوی من افکنده شده(29) محققا</w:t>
      </w:r>
      <w:r w:rsidR="002A3A23" w:rsidRPr="00843509">
        <w:rPr>
          <w:rFonts w:hint="cs"/>
          <w:rtl/>
        </w:rPr>
        <w:t>ً</w:t>
      </w:r>
      <w:r w:rsidRPr="00843509">
        <w:rPr>
          <w:rFonts w:hint="cs"/>
          <w:rtl/>
        </w:rPr>
        <w:t xml:space="preserve"> آن نامه از</w:t>
      </w:r>
      <w:r w:rsidR="002A3A23" w:rsidRPr="00843509">
        <w:rPr>
          <w:rFonts w:hint="cs"/>
          <w:rtl/>
        </w:rPr>
        <w:t xml:space="preserve"> </w:t>
      </w:r>
      <w:r w:rsidR="009C5540" w:rsidRPr="00843509">
        <w:rPr>
          <w:rFonts w:hint="cs"/>
          <w:rtl/>
        </w:rPr>
        <w:t>سوی</w:t>
      </w:r>
      <w:r w:rsidRPr="00843509">
        <w:rPr>
          <w:rFonts w:hint="cs"/>
          <w:rtl/>
        </w:rPr>
        <w:t xml:space="preserve"> سلیمان است و ب</w:t>
      </w:r>
      <w:r w:rsidR="009C5540" w:rsidRPr="00843509">
        <w:rPr>
          <w:rFonts w:hint="cs"/>
          <w:rtl/>
        </w:rPr>
        <w:t xml:space="preserve">ه </w:t>
      </w:r>
      <w:r w:rsidRPr="00843509">
        <w:rPr>
          <w:rFonts w:hint="cs"/>
          <w:rtl/>
        </w:rPr>
        <w:t>راستی</w:t>
      </w:r>
      <w:r w:rsidR="009C5540" w:rsidRPr="00843509">
        <w:rPr>
          <w:rFonts w:hint="cs"/>
          <w:rtl/>
        </w:rPr>
        <w:t xml:space="preserve"> آن </w:t>
      </w:r>
      <w:r w:rsidRPr="00843509">
        <w:rPr>
          <w:rFonts w:hint="cs"/>
          <w:rtl/>
        </w:rPr>
        <w:t xml:space="preserve"> ب</w:t>
      </w:r>
      <w:r w:rsidR="009C5540" w:rsidRPr="00843509">
        <w:rPr>
          <w:rFonts w:hint="cs"/>
          <w:rtl/>
        </w:rPr>
        <w:t xml:space="preserve">ه </w:t>
      </w:r>
      <w:r w:rsidRPr="00843509">
        <w:rPr>
          <w:rFonts w:hint="cs"/>
          <w:rtl/>
        </w:rPr>
        <w:t>نام خدای رحمن رحیم است(30) و مطل</w:t>
      </w:r>
      <w:r w:rsidR="009C5540" w:rsidRPr="00843509">
        <w:rPr>
          <w:rFonts w:hint="cs"/>
          <w:rtl/>
        </w:rPr>
        <w:t>ب او این است که بر من برتری نجوی</w:t>
      </w:r>
      <w:r w:rsidR="002A3A23" w:rsidRPr="00843509">
        <w:rPr>
          <w:rFonts w:hint="cs"/>
          <w:rtl/>
        </w:rPr>
        <w:t>ید و مطیعانه نزدم بیای</w:t>
      </w:r>
      <w:r w:rsidRPr="00843509">
        <w:rPr>
          <w:rFonts w:hint="cs"/>
          <w:rtl/>
        </w:rPr>
        <w:t>ید(31) گفت</w:t>
      </w:r>
      <w:r w:rsidR="000D7C5A" w:rsidRPr="00843509">
        <w:rPr>
          <w:rFonts w:hint="cs"/>
          <w:rtl/>
        </w:rPr>
        <w:t xml:space="preserve">: </w:t>
      </w:r>
      <w:r w:rsidRPr="00843509">
        <w:rPr>
          <w:rFonts w:hint="cs"/>
          <w:rtl/>
        </w:rPr>
        <w:t>ای بزرگان</w:t>
      </w:r>
      <w:r w:rsidR="009C5540" w:rsidRPr="00843509">
        <w:rPr>
          <w:rFonts w:hint="cs"/>
          <w:rtl/>
        </w:rPr>
        <w:t>،</w:t>
      </w:r>
      <w:r w:rsidRPr="00843509">
        <w:rPr>
          <w:rFonts w:hint="cs"/>
          <w:rtl/>
        </w:rPr>
        <w:t xml:space="preserve"> مرا در کارم رأی دهید من کاری بدون حضور شما فیصله نداده‌ام(32) گفتند</w:t>
      </w:r>
      <w:r w:rsidR="000D7C5A" w:rsidRPr="00843509">
        <w:rPr>
          <w:rFonts w:hint="cs"/>
          <w:rtl/>
        </w:rPr>
        <w:t xml:space="preserve">: </w:t>
      </w:r>
      <w:r w:rsidRPr="00843509">
        <w:rPr>
          <w:rFonts w:hint="cs"/>
          <w:rtl/>
        </w:rPr>
        <w:t>ما صاحبان نیرو و جنگ آورانیم ب</w:t>
      </w:r>
      <w:r w:rsidR="009C5540" w:rsidRPr="00843509">
        <w:rPr>
          <w:rFonts w:hint="cs"/>
          <w:rtl/>
        </w:rPr>
        <w:t xml:space="preserve">ه </w:t>
      </w:r>
      <w:r w:rsidR="002A3A23" w:rsidRPr="00843509">
        <w:rPr>
          <w:rFonts w:hint="cs"/>
          <w:rtl/>
        </w:rPr>
        <w:t>سختی</w:t>
      </w:r>
      <w:r w:rsidRPr="00843509">
        <w:rPr>
          <w:rFonts w:hint="cs"/>
          <w:rtl/>
        </w:rPr>
        <w:t xml:space="preserve"> و کار ب</w:t>
      </w:r>
      <w:r w:rsidR="00C250CA" w:rsidRPr="00843509">
        <w:rPr>
          <w:rFonts w:hint="cs"/>
          <w:rtl/>
        </w:rPr>
        <w:t>ه اراد</w:t>
      </w:r>
      <w:r w:rsidR="000F272C" w:rsidRPr="00843509">
        <w:rPr>
          <w:rFonts w:hint="cs"/>
          <w:rtl/>
        </w:rPr>
        <w:t>ۀ</w:t>
      </w:r>
      <w:r w:rsidR="00C250CA" w:rsidRPr="00843509">
        <w:rPr>
          <w:rFonts w:hint="cs"/>
          <w:rtl/>
        </w:rPr>
        <w:t xml:space="preserve"> توست، پس </w:t>
      </w:r>
      <w:r w:rsidRPr="00843509">
        <w:rPr>
          <w:rFonts w:hint="cs"/>
          <w:rtl/>
        </w:rPr>
        <w:t>ببین چه فرمان می‌دهی(33) (بلقیس) گفت</w:t>
      </w:r>
      <w:r w:rsidR="000D7C5A" w:rsidRPr="00843509">
        <w:rPr>
          <w:rFonts w:hint="cs"/>
          <w:rtl/>
        </w:rPr>
        <w:t xml:space="preserve">: </w:t>
      </w:r>
      <w:r w:rsidRPr="00843509">
        <w:rPr>
          <w:rFonts w:hint="cs"/>
          <w:rtl/>
        </w:rPr>
        <w:t>پادشاهان چون به قریه‌ای در آیند تباه</w:t>
      </w:r>
      <w:r w:rsidR="00CD2627" w:rsidRPr="00843509">
        <w:rPr>
          <w:rFonts w:hint="cs"/>
          <w:rtl/>
        </w:rPr>
        <w:t>ش</w:t>
      </w:r>
      <w:r w:rsidRPr="00843509">
        <w:rPr>
          <w:rFonts w:hint="cs"/>
          <w:rtl/>
        </w:rPr>
        <w:t xml:space="preserve"> کنند و عزیزانش را ذلیل نمایند و کارشان چنین است(34). </w:t>
      </w:r>
    </w:p>
    <w:p w:rsidR="00A10797" w:rsidRPr="00843509" w:rsidRDefault="00A10797" w:rsidP="00BE3C02">
      <w:pPr>
        <w:pStyle w:val="1-"/>
        <w:widowControl w:val="0"/>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ملک</w:t>
      </w:r>
      <w:r w:rsidR="009E75AD" w:rsidRPr="00843509">
        <w:rPr>
          <w:rFonts w:hint="cs"/>
          <w:rtl/>
        </w:rPr>
        <w:t>ۀ</w:t>
      </w:r>
      <w:r w:rsidRPr="00843509">
        <w:rPr>
          <w:rFonts w:hint="cs"/>
          <w:rtl/>
        </w:rPr>
        <w:t xml:space="preserve"> سبا نام</w:t>
      </w:r>
      <w:r w:rsidR="009E75AD" w:rsidRPr="00843509">
        <w:rPr>
          <w:rFonts w:hint="cs"/>
          <w:rtl/>
        </w:rPr>
        <w:t>ۀ</w:t>
      </w:r>
      <w:r w:rsidRPr="00843509">
        <w:rPr>
          <w:rFonts w:hint="cs"/>
          <w:rtl/>
        </w:rPr>
        <w:t xml:space="preserve"> سلیمان را کریم و ارجمند خواند برای اینکه مختصر بود </w:t>
      </w:r>
      <w:r w:rsidR="00F56C77" w:rsidRPr="00843509">
        <w:rPr>
          <w:rFonts w:hint="cs"/>
          <w:rtl/>
        </w:rPr>
        <w:t>و با کلمات کمی مطالب مهمی را دربر داشت و</w:t>
      </w:r>
      <w:r w:rsidR="002A3A23" w:rsidRPr="00843509">
        <w:rPr>
          <w:rFonts w:hint="cs"/>
          <w:rtl/>
        </w:rPr>
        <w:t xml:space="preserve"> </w:t>
      </w:r>
      <w:r w:rsidRPr="00843509">
        <w:rPr>
          <w:rFonts w:hint="cs"/>
          <w:rtl/>
        </w:rPr>
        <w:t>برای اینکه م</w:t>
      </w:r>
      <w:r w:rsidR="00F56C77" w:rsidRPr="00843509">
        <w:rPr>
          <w:rFonts w:hint="cs"/>
          <w:rtl/>
        </w:rPr>
        <w:t>ُ</w:t>
      </w:r>
      <w:r w:rsidRPr="00843509">
        <w:rPr>
          <w:rFonts w:hint="cs"/>
          <w:rtl/>
        </w:rPr>
        <w:t>ص</w:t>
      </w:r>
      <w:r w:rsidR="00F56C77" w:rsidRPr="00843509">
        <w:rPr>
          <w:rFonts w:hint="cs"/>
          <w:rtl/>
        </w:rPr>
        <w:t>َ</w:t>
      </w:r>
      <w:r w:rsidRPr="00843509">
        <w:rPr>
          <w:rFonts w:hint="cs"/>
          <w:rtl/>
        </w:rPr>
        <w:t>د</w:t>
      </w:r>
      <w:r w:rsidR="00F56C77" w:rsidRPr="00843509">
        <w:rPr>
          <w:rFonts w:hint="cs"/>
          <w:rtl/>
        </w:rPr>
        <w:t>َّ</w:t>
      </w:r>
      <w:r w:rsidRPr="00843509">
        <w:rPr>
          <w:rFonts w:hint="cs"/>
          <w:rtl/>
        </w:rPr>
        <w:t>ر به نام خدا بود و برای</w:t>
      </w:r>
      <w:r w:rsidR="00F56C77" w:rsidRPr="00843509">
        <w:rPr>
          <w:rFonts w:hint="cs"/>
          <w:rtl/>
        </w:rPr>
        <w:t xml:space="preserve"> اینکه مهر شده بود و ارجمندی هر</w:t>
      </w:r>
      <w:r w:rsidRPr="00843509">
        <w:rPr>
          <w:rFonts w:hint="cs"/>
          <w:rtl/>
        </w:rPr>
        <w:t>نامه به واسط</w:t>
      </w:r>
      <w:r w:rsidR="009E75AD" w:rsidRPr="00843509">
        <w:rPr>
          <w:rFonts w:hint="cs"/>
          <w:rtl/>
        </w:rPr>
        <w:t>ۀ</w:t>
      </w:r>
      <w:r w:rsidR="002A3A23" w:rsidRPr="00843509">
        <w:rPr>
          <w:rFonts w:hint="cs"/>
          <w:rtl/>
        </w:rPr>
        <w:t xml:space="preserve"> مهری است که بر او زده شده</w:t>
      </w:r>
      <w:r w:rsidRPr="00843509">
        <w:rPr>
          <w:rFonts w:hint="cs"/>
          <w:rtl/>
        </w:rPr>
        <w:t xml:space="preserve"> و برای اینکه اظهار طمع در ملک و مال نبود و یا برای آنکه آورند</w:t>
      </w:r>
      <w:r w:rsidR="009E75AD" w:rsidRPr="00843509">
        <w:rPr>
          <w:rFonts w:hint="cs"/>
          <w:rtl/>
        </w:rPr>
        <w:t>ۀ</w:t>
      </w:r>
      <w:r w:rsidRPr="00843509">
        <w:rPr>
          <w:rFonts w:hint="cs"/>
          <w:rtl/>
        </w:rPr>
        <w:t xml:space="preserve"> آن مأمور عادی نبود و</w:t>
      </w:r>
      <w:r w:rsidR="002A3A23" w:rsidRPr="00843509">
        <w:rPr>
          <w:rFonts w:hint="cs"/>
          <w:rtl/>
        </w:rPr>
        <w:t xml:space="preserve"> یا برای اینکه دعوت به عدم علو،</w:t>
      </w:r>
      <w:r w:rsidRPr="00843509">
        <w:rPr>
          <w:rFonts w:hint="cs"/>
          <w:rtl/>
        </w:rPr>
        <w:t xml:space="preserve"> ترف</w:t>
      </w:r>
      <w:r w:rsidR="00F56C77" w:rsidRPr="00843509">
        <w:rPr>
          <w:rFonts w:hint="cs"/>
          <w:rtl/>
        </w:rPr>
        <w:t>ّ</w:t>
      </w:r>
      <w:r w:rsidRPr="00843509">
        <w:rPr>
          <w:rFonts w:hint="cs"/>
          <w:rtl/>
        </w:rPr>
        <w:t>ع و دعوت به تسلیم</w:t>
      </w:r>
      <w:r w:rsidR="00F56C77" w:rsidRPr="00843509">
        <w:rPr>
          <w:rFonts w:hint="cs"/>
          <w:rtl/>
        </w:rPr>
        <w:t>ِ</w:t>
      </w:r>
      <w:r w:rsidR="002A3A23" w:rsidRPr="00843509">
        <w:rPr>
          <w:rFonts w:hint="cs"/>
          <w:rtl/>
        </w:rPr>
        <w:t xml:space="preserve"> ا</w:t>
      </w:r>
      <w:r w:rsidRPr="00843509">
        <w:rPr>
          <w:rFonts w:hint="cs"/>
          <w:rtl/>
        </w:rPr>
        <w:t xml:space="preserve">مر حق بود </w:t>
      </w:r>
      <w:r w:rsidR="002A3A23" w:rsidRPr="00843509">
        <w:rPr>
          <w:rFonts w:hint="cs"/>
          <w:rtl/>
        </w:rPr>
        <w:t>که جامع اصول فضای</w:t>
      </w:r>
      <w:r w:rsidRPr="00843509">
        <w:rPr>
          <w:rFonts w:hint="cs"/>
          <w:rtl/>
        </w:rPr>
        <w:t xml:space="preserve">ل است. و </w:t>
      </w:r>
      <w:r w:rsidR="005D2830" w:rsidRPr="00843509">
        <w:rPr>
          <w:rFonts w:hint="cs"/>
          <w:rtl/>
        </w:rPr>
        <w:t>جمل</w:t>
      </w:r>
      <w:r w:rsidR="00972087" w:rsidRPr="00843509">
        <w:rPr>
          <w:rFonts w:hint="cs"/>
          <w:rtl/>
        </w:rPr>
        <w:t>ۀ</w:t>
      </w:r>
      <w:r w:rsidR="005D2830" w:rsidRPr="00843509">
        <w:rPr>
          <w:rFonts w:hint="cs"/>
          <w:rtl/>
        </w:rPr>
        <w:t>:</w:t>
      </w:r>
      <w:r w:rsidR="000D7C5A" w:rsidRPr="00843509">
        <w:rPr>
          <w:rFonts w:hint="cs"/>
          <w:rtl/>
        </w:rPr>
        <w:t xml:space="preserve"> </w:t>
      </w:r>
      <w:r w:rsidR="00487CBF" w:rsidRPr="00843509">
        <w:rPr>
          <w:rFonts w:ascii="Traditional Arabic" w:hAnsi="Traditional Arabic" w:cs="Traditional Arabic"/>
          <w:rtl/>
        </w:rPr>
        <w:t>﴿</w:t>
      </w:r>
      <w:r w:rsidR="003F77AA" w:rsidRPr="00843509">
        <w:rPr>
          <w:rStyle w:val="5-Char"/>
          <w:rtl/>
        </w:rPr>
        <w:t>أَلَّا تَعۡلُواْ عَلَيَّ</w:t>
      </w:r>
      <w:r w:rsidR="00487CBF" w:rsidRPr="00843509">
        <w:rPr>
          <w:rFonts w:ascii="Traditional Arabic" w:hAnsi="Traditional Arabic" w:cs="Traditional Arabic"/>
          <w:rtl/>
        </w:rPr>
        <w:t>﴾</w:t>
      </w:r>
      <w:r w:rsidRPr="00843509">
        <w:rPr>
          <w:rFonts w:hint="cs"/>
          <w:rtl/>
        </w:rPr>
        <w:t xml:space="preserve"> ممکن است بدل کتاب باشد و ممکن است خبر مبتدای محذوف یعنی </w:t>
      </w:r>
      <w:r w:rsidRPr="00027E3D">
        <w:rPr>
          <w:rFonts w:ascii="Traditional Arabic" w:hAnsi="Traditional Arabic"/>
          <w:sz w:val="32"/>
          <w:rtl/>
        </w:rPr>
        <w:t>هو</w:t>
      </w:r>
      <w:r w:rsidRPr="00843509">
        <w:rPr>
          <w:rFonts w:hint="cs"/>
          <w:rtl/>
        </w:rPr>
        <w:t xml:space="preserve"> باشد. و </w:t>
      </w:r>
      <w:r w:rsidR="005D2830" w:rsidRPr="00843509">
        <w:rPr>
          <w:rFonts w:hint="cs"/>
          <w:rtl/>
        </w:rPr>
        <w:t>جمل</w:t>
      </w:r>
      <w:r w:rsidR="00972087" w:rsidRPr="00843509">
        <w:rPr>
          <w:rFonts w:hint="cs"/>
          <w:rtl/>
        </w:rPr>
        <w:t>ۀ</w:t>
      </w:r>
      <w:r w:rsidR="005D2830" w:rsidRPr="00843509">
        <w:rPr>
          <w:rFonts w:hint="cs"/>
          <w:rtl/>
        </w:rPr>
        <w:t>:</w:t>
      </w:r>
      <w:r w:rsidR="000D7C5A" w:rsidRPr="00843509">
        <w:rPr>
          <w:rFonts w:hint="cs"/>
          <w:rtl/>
        </w:rPr>
        <w:t xml:space="preserve"> </w:t>
      </w:r>
      <w:r w:rsidR="00487CBF" w:rsidRPr="00843509">
        <w:rPr>
          <w:rFonts w:ascii="Traditional Arabic" w:hAnsi="Traditional Arabic" w:cs="Traditional Arabic"/>
          <w:rtl/>
        </w:rPr>
        <w:t>﴿</w:t>
      </w:r>
      <w:r w:rsidR="003F77AA" w:rsidRPr="00843509">
        <w:rPr>
          <w:rStyle w:val="5-Char"/>
          <w:rtl/>
        </w:rPr>
        <w:t>مَا كُنتُ قَاطِعَةً أَمۡرًا حَتَّىٰ تَشۡهَدُونِ</w:t>
      </w:r>
      <w:r w:rsidR="00487CBF" w:rsidRPr="00843509">
        <w:rPr>
          <w:rFonts w:ascii="Traditional Arabic" w:hAnsi="Traditional Arabic" w:cs="Traditional Arabic"/>
          <w:rtl/>
        </w:rPr>
        <w:t>﴾</w:t>
      </w:r>
      <w:r w:rsidRPr="00843509">
        <w:rPr>
          <w:rFonts w:hint="cs"/>
          <w:b/>
          <w:bCs/>
          <w:rtl/>
        </w:rPr>
        <w:t xml:space="preserve"> </w:t>
      </w:r>
      <w:r w:rsidR="002A3A23" w:rsidRPr="00843509">
        <w:rPr>
          <w:rFonts w:hint="cs"/>
          <w:rtl/>
        </w:rPr>
        <w:t>دلالت بر حسن تدبیر،</w:t>
      </w:r>
      <w:r w:rsidR="00FB1424" w:rsidRPr="00843509">
        <w:rPr>
          <w:rFonts w:hint="cs"/>
          <w:rtl/>
        </w:rPr>
        <w:t xml:space="preserve"> عقل و انصاف ملک</w:t>
      </w:r>
      <w:r w:rsidR="009E75AD" w:rsidRPr="00843509">
        <w:rPr>
          <w:rFonts w:hint="cs"/>
          <w:rtl/>
        </w:rPr>
        <w:t>ۀ</w:t>
      </w:r>
      <w:r w:rsidR="00FB1424" w:rsidRPr="00843509">
        <w:rPr>
          <w:rFonts w:hint="cs"/>
          <w:rtl/>
        </w:rPr>
        <w:t xml:space="preserve"> سبا دارد و لذ</w:t>
      </w:r>
      <w:r w:rsidRPr="00843509">
        <w:rPr>
          <w:rFonts w:hint="cs"/>
          <w:rtl/>
        </w:rPr>
        <w:t>ا سران</w:t>
      </w:r>
      <w:r w:rsidR="00FB1424" w:rsidRPr="00843509">
        <w:rPr>
          <w:rFonts w:hint="cs"/>
          <w:rtl/>
        </w:rPr>
        <w:t>ج</w:t>
      </w:r>
      <w:r w:rsidRPr="00843509">
        <w:rPr>
          <w:rFonts w:hint="cs"/>
          <w:rtl/>
        </w:rPr>
        <w:t xml:space="preserve">ام به هدایت رسید. </w:t>
      </w:r>
    </w:p>
    <w:p w:rsidR="00371178" w:rsidRDefault="000D7DCD" w:rsidP="00BE3C02">
      <w:pPr>
        <w:pStyle w:val="3-"/>
        <w:widowControl w:val="0"/>
        <w:spacing w:line="235" w:lineRule="auto"/>
        <w:rPr>
          <w:rStyle w:val="6-Char"/>
          <w:rtl/>
        </w:rPr>
      </w:pPr>
      <w:r w:rsidRPr="00843509">
        <w:rPr>
          <w:rFonts w:ascii="Traditional Arabic" w:hAnsi="Traditional Arabic" w:cs="Traditional Arabic"/>
          <w:rtl/>
        </w:rPr>
        <w:t>﴿</w:t>
      </w:r>
      <w:r w:rsidRPr="00843509">
        <w:rPr>
          <w:rtl/>
        </w:rPr>
        <w:t>وَإِنِّي مُرۡسِلَةٌ إِلَيۡهِم بِهَدِيَّة</w:t>
      </w:r>
      <w:r w:rsidRPr="00843509">
        <w:rPr>
          <w:rFonts w:ascii="Jameel Noori Nastaleeq" w:hAnsi="Jameel Noori Nastaleeq" w:hint="cs"/>
          <w:rtl/>
        </w:rPr>
        <w:t>ٖ</w:t>
      </w:r>
      <w:r w:rsidRPr="00843509">
        <w:rPr>
          <w:rFonts w:hint="cs"/>
          <w:rtl/>
        </w:rPr>
        <w:t xml:space="preserve"> فَنَاظِرَةُۢ بِمَ يَرۡجِعُ ٱلۡمُرۡسَلُونَ ٣٥ </w:t>
      </w:r>
      <w:r w:rsidRPr="00843509">
        <w:rPr>
          <w:rtl/>
        </w:rPr>
        <w:t>فَلَمَّا جَآءَ سُلَيۡمَٰنَ قَالَ أَتُمِدُّونَنِ بِمَال</w:t>
      </w:r>
      <w:r w:rsidRPr="00843509">
        <w:rPr>
          <w:rFonts w:ascii="Jameel Noori Nastaleeq" w:hAnsi="Jameel Noori Nastaleeq" w:hint="cs"/>
          <w:rtl/>
        </w:rPr>
        <w:t>ٖ</w:t>
      </w:r>
      <w:r w:rsidRPr="00843509">
        <w:rPr>
          <w:rFonts w:hint="cs"/>
          <w:rtl/>
        </w:rPr>
        <w:t xml:space="preserve"> فَمَآ ءَاتَ</w:t>
      </w:r>
      <w:r w:rsidRPr="00843509">
        <w:rPr>
          <w:rtl/>
        </w:rPr>
        <w:t>ىٰنِۦَ ٱللَّهُ خَيۡر</w:t>
      </w:r>
      <w:r w:rsidRPr="00843509">
        <w:rPr>
          <w:rFonts w:hint="cs"/>
          <w:rtl/>
        </w:rPr>
        <w:t>ٞ مِّمَّا</w:t>
      </w:r>
      <w:r w:rsidRPr="00843509">
        <w:rPr>
          <w:rtl/>
        </w:rPr>
        <w:t>ٓ ءَاتَىٰكُمۚ بَلۡ أَنتُم بِهَدِيَّتِكُمۡ تَفۡرَحُونَ ٣٦ ٱرۡجِعۡ إِلَيۡهِمۡ فَلَنَأۡتِيَنَّهُم بِجُنُود</w:t>
      </w:r>
      <w:r w:rsidRPr="00843509">
        <w:rPr>
          <w:rFonts w:ascii="Jameel Noori Nastaleeq" w:hAnsi="Jameel Noori Nastaleeq" w:hint="cs"/>
          <w:rtl/>
        </w:rPr>
        <w:t>ٖ</w:t>
      </w:r>
      <w:r w:rsidRPr="00843509">
        <w:rPr>
          <w:rFonts w:hint="cs"/>
          <w:rtl/>
        </w:rPr>
        <w:t xml:space="preserve"> لَّا قِبَلَ لَهُم بِهَا وَلَنُخۡرِجَنَّهُم مِّنۡهَآ أَذِلَّة</w:t>
      </w:r>
      <w:r w:rsidRPr="00843509">
        <w:rPr>
          <w:rFonts w:ascii="Jameel Noori Nastaleeq" w:hAnsi="Jameel Noori Nastaleeq" w:hint="cs"/>
          <w:rtl/>
        </w:rPr>
        <w:t>ٗ</w:t>
      </w:r>
      <w:r w:rsidRPr="00843509">
        <w:rPr>
          <w:rFonts w:hint="cs"/>
          <w:rtl/>
        </w:rPr>
        <w:t xml:space="preserve"> وَهُمۡ صَٰغِرُونَ ٣٧</w:t>
      </w:r>
      <w:r w:rsidRPr="00843509">
        <w:rPr>
          <w:rFonts w:ascii="Traditional Arabic" w:hAnsi="Traditional Arabic" w:cs="Traditional Arabic"/>
          <w:rtl/>
        </w:rPr>
        <w:t>﴾</w:t>
      </w:r>
      <w:r w:rsidRPr="00843509">
        <w:rPr>
          <w:rFonts w:hint="cs"/>
          <w:rtl/>
        </w:rPr>
        <w:t xml:space="preserve"> </w:t>
      </w:r>
      <w:r w:rsidRPr="00843509">
        <w:rPr>
          <w:rStyle w:val="6-Char"/>
          <w:rFonts w:hint="cs"/>
          <w:rtl/>
        </w:rPr>
        <w:tab/>
      </w:r>
    </w:p>
    <w:p w:rsidR="000D7DCD" w:rsidRPr="00843509" w:rsidRDefault="00371178" w:rsidP="00BE3C02">
      <w:pPr>
        <w:pStyle w:val="3-"/>
        <w:widowControl w:val="0"/>
        <w:spacing w:line="235" w:lineRule="auto"/>
        <w:rPr>
          <w:rtl/>
        </w:rPr>
      </w:pPr>
      <w:r>
        <w:rPr>
          <w:rStyle w:val="6-Char"/>
          <w:rFonts w:hint="cs"/>
          <w:rtl/>
        </w:rPr>
        <w:tab/>
      </w:r>
      <w:r w:rsidR="000D7DCD" w:rsidRPr="00843509">
        <w:rPr>
          <w:rStyle w:val="6-Char"/>
          <w:rtl/>
        </w:rPr>
        <w:t>[النمل:</w:t>
      </w:r>
      <w:r w:rsidR="000D7DCD" w:rsidRPr="00843509">
        <w:rPr>
          <w:rStyle w:val="6-Char"/>
          <w:rFonts w:hint="cs"/>
          <w:rtl/>
        </w:rPr>
        <w:t>35-37</w:t>
      </w:r>
      <w:r w:rsidR="000D7DCD" w:rsidRPr="00843509">
        <w:rPr>
          <w:rStyle w:val="6-Char"/>
          <w:rtl/>
        </w:rPr>
        <w:t>]</w:t>
      </w:r>
      <w:r w:rsidR="000D7DCD" w:rsidRPr="00843509">
        <w:rPr>
          <w:rFonts w:hint="cs"/>
          <w:rtl/>
        </w:rPr>
        <w:t xml:space="preserve"> </w:t>
      </w:r>
    </w:p>
    <w:p w:rsidR="00A10797" w:rsidRPr="00843509" w:rsidRDefault="00A10797" w:rsidP="00300825">
      <w:pPr>
        <w:pStyle w:val="2-"/>
        <w:spacing w:line="235" w:lineRule="auto"/>
        <w:rPr>
          <w:rtl/>
        </w:rPr>
      </w:pPr>
      <w:r w:rsidRPr="00843509">
        <w:rPr>
          <w:rFonts w:hint="cs"/>
          <w:b/>
          <w:bCs/>
          <w:rtl/>
        </w:rPr>
        <w:t>ترجمه</w:t>
      </w:r>
      <w:r w:rsidR="000D7C5A" w:rsidRPr="00843509">
        <w:rPr>
          <w:rFonts w:hint="cs"/>
          <w:b/>
          <w:bCs/>
          <w:rtl/>
        </w:rPr>
        <w:t xml:space="preserve">: </w:t>
      </w:r>
      <w:r w:rsidRPr="00843509">
        <w:rPr>
          <w:rFonts w:hint="cs"/>
          <w:rtl/>
        </w:rPr>
        <w:t>و من به س</w:t>
      </w:r>
      <w:r w:rsidR="00260469" w:rsidRPr="00843509">
        <w:rPr>
          <w:rFonts w:hint="cs"/>
          <w:rtl/>
        </w:rPr>
        <w:t>وی ایشان هدیه‌ای می‌فرستم که ب</w:t>
      </w:r>
      <w:r w:rsidRPr="00843509">
        <w:rPr>
          <w:rFonts w:hint="cs"/>
          <w:rtl/>
        </w:rPr>
        <w:t xml:space="preserve">بینم فرستادگان </w:t>
      </w:r>
      <w:r w:rsidR="00260469" w:rsidRPr="00843509">
        <w:rPr>
          <w:rFonts w:hint="cs"/>
          <w:rtl/>
        </w:rPr>
        <w:t xml:space="preserve">با </w:t>
      </w:r>
      <w:r w:rsidRPr="00843509">
        <w:rPr>
          <w:rFonts w:hint="cs"/>
          <w:rtl/>
        </w:rPr>
        <w:t>چه خبر</w:t>
      </w:r>
      <w:r w:rsidR="00260469" w:rsidRPr="00843509">
        <w:rPr>
          <w:rFonts w:hint="cs"/>
          <w:rtl/>
        </w:rPr>
        <w:t>ی</w:t>
      </w:r>
      <w:r w:rsidRPr="00843509">
        <w:rPr>
          <w:rFonts w:hint="cs"/>
          <w:rtl/>
        </w:rPr>
        <w:t xml:space="preserve"> </w:t>
      </w:r>
      <w:r w:rsidR="002A3A23" w:rsidRPr="00843509">
        <w:rPr>
          <w:rFonts w:hint="cs"/>
          <w:rtl/>
        </w:rPr>
        <w:t>برمی‌</w:t>
      </w:r>
      <w:r w:rsidR="00260469" w:rsidRPr="00843509">
        <w:rPr>
          <w:rFonts w:hint="cs"/>
          <w:rtl/>
        </w:rPr>
        <w:t>گرد</w:t>
      </w:r>
      <w:r w:rsidRPr="00843509">
        <w:rPr>
          <w:rFonts w:hint="cs"/>
          <w:rtl/>
        </w:rPr>
        <w:t>ند(35) پس چون قاصد نزد سلیمان آمد سلیمان گفت</w:t>
      </w:r>
      <w:r w:rsidR="000D7C5A" w:rsidRPr="00843509">
        <w:rPr>
          <w:rFonts w:hint="cs"/>
          <w:rtl/>
        </w:rPr>
        <w:t xml:space="preserve">: </w:t>
      </w:r>
      <w:r w:rsidRPr="00843509">
        <w:rPr>
          <w:rFonts w:hint="cs"/>
          <w:rtl/>
        </w:rPr>
        <w:t>آیا مرا به مال مدد می‌دهید پس آنچه خدا به من داده بهتر از آن</w:t>
      </w:r>
      <w:r w:rsidR="00260469" w:rsidRPr="00843509">
        <w:rPr>
          <w:rFonts w:hint="cs"/>
          <w:rtl/>
        </w:rPr>
        <w:t xml:space="preserve"> است که به شما داده، شمای</w:t>
      </w:r>
      <w:r w:rsidRPr="00843509">
        <w:rPr>
          <w:rFonts w:hint="cs"/>
          <w:rtl/>
        </w:rPr>
        <w:t>ید که به هدی</w:t>
      </w:r>
      <w:r w:rsidR="000F272C" w:rsidRPr="00843509">
        <w:rPr>
          <w:rFonts w:hint="cs"/>
          <w:rtl/>
        </w:rPr>
        <w:t>ۀ</w:t>
      </w:r>
      <w:r w:rsidRPr="00843509">
        <w:rPr>
          <w:rFonts w:hint="cs"/>
          <w:rtl/>
        </w:rPr>
        <w:t xml:space="preserve"> خود خوشدل می‌شوید(36) به سوی ایشان برگرد حتما لشکریانی به سوی ایشان آریم که مقابل</w:t>
      </w:r>
      <w:r w:rsidR="000F272C" w:rsidRPr="00843509">
        <w:rPr>
          <w:rFonts w:hint="cs"/>
          <w:rtl/>
        </w:rPr>
        <w:t>ۀ</w:t>
      </w:r>
      <w:r w:rsidRPr="00843509">
        <w:rPr>
          <w:rFonts w:hint="cs"/>
          <w:rtl/>
        </w:rPr>
        <w:t xml:space="preserve"> با آن نتوانند و حتما</w:t>
      </w:r>
      <w:r w:rsidR="002A3A23" w:rsidRPr="00843509">
        <w:rPr>
          <w:rFonts w:hint="cs"/>
          <w:rtl/>
        </w:rPr>
        <w:t>ً</w:t>
      </w:r>
      <w:r w:rsidRPr="00843509">
        <w:rPr>
          <w:rFonts w:hint="cs"/>
          <w:rtl/>
        </w:rPr>
        <w:t xml:space="preserve"> از آنجا ب</w:t>
      </w:r>
      <w:r w:rsidR="00260469" w:rsidRPr="00843509">
        <w:rPr>
          <w:rFonts w:hint="cs"/>
          <w:rtl/>
        </w:rPr>
        <w:t xml:space="preserve">ه </w:t>
      </w:r>
      <w:r w:rsidRPr="00843509">
        <w:rPr>
          <w:rFonts w:hint="cs"/>
          <w:rtl/>
        </w:rPr>
        <w:t xml:space="preserve">ذلت بیرونشان کنیم در حالی که حقیر باشند(37). </w:t>
      </w:r>
    </w:p>
    <w:p w:rsidR="00A10797" w:rsidRPr="00843509" w:rsidRDefault="00A10797" w:rsidP="00300825">
      <w:pPr>
        <w:pStyle w:val="1-"/>
        <w:spacing w:line="235" w:lineRule="auto"/>
        <w:rPr>
          <w:rFonts w:cs="Times New Roman"/>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هدیه‌ای که بلقیس برای سلیمان فرستاد در کتاب خدا مقدار آن ذکر نشده، در اخبار آمده است که</w:t>
      </w:r>
      <w:r w:rsidR="000D7C5A" w:rsidRPr="00843509">
        <w:rPr>
          <w:rFonts w:hint="cs"/>
          <w:rtl/>
        </w:rPr>
        <w:t xml:space="preserve">: </w:t>
      </w:r>
      <w:r w:rsidRPr="00843509">
        <w:rPr>
          <w:rFonts w:hint="cs"/>
          <w:rtl/>
        </w:rPr>
        <w:t>پانصد غلام را لباس کنیزان پوشانید جبه‌های زربفت و دستبندهای طلا به دستشان و گردنبندهای زرین در گردنشا</w:t>
      </w:r>
      <w:r w:rsidR="002A3A23" w:rsidRPr="00843509">
        <w:rPr>
          <w:rFonts w:hint="cs"/>
          <w:rtl/>
        </w:rPr>
        <w:t>ن و بر اسب‌های تازی سوارشان کرد</w:t>
      </w:r>
      <w:r w:rsidRPr="00843509">
        <w:rPr>
          <w:rFonts w:hint="cs"/>
          <w:rtl/>
        </w:rPr>
        <w:t xml:space="preserve"> و</w:t>
      </w:r>
      <w:r w:rsidR="00DF1B49" w:rsidRPr="00843509">
        <w:rPr>
          <w:rFonts w:hint="cs"/>
          <w:rtl/>
        </w:rPr>
        <w:t xml:space="preserve"> پانصد کنیز را به لباس مردان در</w:t>
      </w:r>
      <w:r w:rsidR="002A3A23" w:rsidRPr="00843509">
        <w:rPr>
          <w:rFonts w:hint="cs"/>
          <w:rtl/>
        </w:rPr>
        <w:t>بر و بر اسبان راهوار سوار،</w:t>
      </w:r>
      <w:r w:rsidRPr="00843509">
        <w:rPr>
          <w:rFonts w:hint="cs"/>
          <w:rtl/>
        </w:rPr>
        <w:t xml:space="preserve"> هزار خشت زرین و سیمین به</w:t>
      </w:r>
      <w:r w:rsidR="00DF1B49" w:rsidRPr="00843509">
        <w:rPr>
          <w:rFonts w:hint="cs"/>
          <w:rtl/>
        </w:rPr>
        <w:t xml:space="preserve"> ه</w:t>
      </w:r>
      <w:r w:rsidR="002A3A23" w:rsidRPr="00843509">
        <w:rPr>
          <w:rFonts w:hint="cs"/>
          <w:rtl/>
        </w:rPr>
        <w:t>مراه ایشان با زینت‌های مرصع،</w:t>
      </w:r>
      <w:r w:rsidRPr="00843509">
        <w:rPr>
          <w:rFonts w:hint="cs"/>
          <w:rtl/>
        </w:rPr>
        <w:t xml:space="preserve"> تاج مکلل و مقداری از</w:t>
      </w:r>
      <w:r w:rsidR="002A3A23" w:rsidRPr="00843509">
        <w:rPr>
          <w:rFonts w:hint="cs"/>
          <w:rtl/>
        </w:rPr>
        <w:t xml:space="preserve"> مشک، عنبر،</w:t>
      </w:r>
      <w:r w:rsidRPr="00843509">
        <w:rPr>
          <w:rFonts w:hint="cs"/>
          <w:rtl/>
        </w:rPr>
        <w:t xml:space="preserve"> حقه‌ای از جواهر و در</w:t>
      </w:r>
      <w:r w:rsidR="003C4A41" w:rsidRPr="00843509">
        <w:rPr>
          <w:rFonts w:hint="cs"/>
          <w:rtl/>
        </w:rPr>
        <w:t xml:space="preserve"> </w:t>
      </w:r>
      <w:r w:rsidRPr="00843509">
        <w:rPr>
          <w:rFonts w:hint="cs"/>
          <w:rtl/>
        </w:rPr>
        <w:t>ناسفته و مهره‌های کج سفته برای فرستادن مهیا و نامه‌ای نوشت که اگر تو پیغمبری معلوم کن غلامان کدام و کنیزان کدامند و بگو در حقه چیست و ناسفته را سوراخ کن و آنچه سفته است ریسمان در آن بکش و منذر</w:t>
      </w:r>
      <w:r w:rsidR="002A3A23" w:rsidRPr="00843509">
        <w:rPr>
          <w:rFonts w:hint="cs"/>
          <w:rtl/>
        </w:rPr>
        <w:t xml:space="preserve"> </w:t>
      </w:r>
      <w:r w:rsidRPr="00843509">
        <w:rPr>
          <w:rFonts w:hint="cs"/>
          <w:rtl/>
        </w:rPr>
        <w:t>بن عمر را با یک نفر دیگر برای رفتن مقرر داشت، چون وارد بر سلیمان شدند، کبکبه و حشمت او را دیدند خجل شدند، حضرت با روی تازه تبسم کرد و از الطاف خود دریغ نکرد و ب</w:t>
      </w:r>
      <w:r w:rsidR="00DF1B49" w:rsidRPr="00843509">
        <w:rPr>
          <w:rFonts w:hint="cs"/>
          <w:rtl/>
        </w:rPr>
        <w:t xml:space="preserve">ه </w:t>
      </w:r>
      <w:r w:rsidR="002A3A23" w:rsidRPr="00843509">
        <w:rPr>
          <w:rFonts w:hint="cs"/>
          <w:rtl/>
        </w:rPr>
        <w:t>وحی ا</w:t>
      </w:r>
      <w:r w:rsidRPr="00843509">
        <w:rPr>
          <w:rFonts w:hint="cs"/>
          <w:rtl/>
        </w:rPr>
        <w:t>لهی فرمود</w:t>
      </w:r>
      <w:r w:rsidR="002A3A23" w:rsidRPr="00843509">
        <w:rPr>
          <w:rFonts w:hint="cs"/>
          <w:rtl/>
        </w:rPr>
        <w:t xml:space="preserve"> در میان حقه چیست و موریانه را ا</w:t>
      </w:r>
      <w:r w:rsidRPr="00843509">
        <w:rPr>
          <w:rFonts w:hint="cs"/>
          <w:rtl/>
        </w:rPr>
        <w:t>مر کرد درها را سوراخ کند و دوده را فرمود ریسمان در او کشد و غلامان و کنیزان را از شستن دست و روی معلوم کرد</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266"/>
      </w:r>
      <w:r w:rsidR="00044780" w:rsidRPr="00044780">
        <w:rPr>
          <w:rStyle w:val="FootnoteReference"/>
          <w:rFonts w:cs="Arabic11 BT"/>
          <w:szCs w:val="28"/>
          <w:rtl/>
          <w:lang w:bidi="ar-SA"/>
        </w:rPr>
        <w:t>)</w:t>
      </w:r>
      <w:r w:rsidRPr="00843509">
        <w:rPr>
          <w:rFonts w:hint="cs"/>
          <w:rtl/>
        </w:rPr>
        <w:t xml:space="preserve"> و فرمود شما به </w:t>
      </w:r>
      <w:r w:rsidR="0094390B" w:rsidRPr="00843509">
        <w:rPr>
          <w:rFonts w:hint="cs"/>
          <w:rtl/>
        </w:rPr>
        <w:t>م</w:t>
      </w:r>
      <w:r w:rsidRPr="00843509">
        <w:rPr>
          <w:rFonts w:hint="cs"/>
          <w:rtl/>
        </w:rPr>
        <w:t>ال دنیا خوشید و من احتیاجی به مال ندارم. منذر برگشت و احوال گف</w:t>
      </w:r>
      <w:r w:rsidR="002A3A23" w:rsidRPr="00843509">
        <w:rPr>
          <w:rFonts w:hint="cs"/>
          <w:rtl/>
        </w:rPr>
        <w:t>ت. بلقیس فهمید که او پیغمبر است</w:t>
      </w:r>
      <w:r w:rsidRPr="00843509">
        <w:rPr>
          <w:rFonts w:hint="cs"/>
          <w:rtl/>
        </w:rPr>
        <w:t xml:space="preserve"> و لذا برای ایمان به سلیمان حرکت کرد تا خدمت آن حضرت برسد. </w:t>
      </w:r>
    </w:p>
    <w:p w:rsidR="000D7DCD" w:rsidRPr="00843509" w:rsidRDefault="000D7DCD" w:rsidP="00300825">
      <w:pPr>
        <w:pStyle w:val="3-"/>
        <w:spacing w:line="235" w:lineRule="auto"/>
        <w:rPr>
          <w:rtl/>
        </w:rPr>
      </w:pPr>
      <w:r w:rsidRPr="00843509">
        <w:rPr>
          <w:rFonts w:ascii="Traditional Arabic" w:hAnsi="Traditional Arabic" w:cs="Traditional Arabic"/>
          <w:rtl/>
        </w:rPr>
        <w:t>﴿</w:t>
      </w:r>
      <w:r w:rsidRPr="00843509">
        <w:rPr>
          <w:rtl/>
        </w:rPr>
        <w:t>قَالَ يَٰٓأَيُّهَا ٱلۡمَلَؤُاْ أَيُّكُمۡ يَأۡتِينِي بِعَرۡشِهَا قَبۡلَ أَن يَأۡتُونِي مُسۡلِمِينَ</w:t>
      </w:r>
      <w:r w:rsidRPr="00843509">
        <w:rPr>
          <w:rFonts w:hint="cs"/>
          <w:rtl/>
        </w:rPr>
        <w:t xml:space="preserve"> </w:t>
      </w:r>
      <w:r w:rsidRPr="00843509">
        <w:rPr>
          <w:rtl/>
        </w:rPr>
        <w:t>٣٨</w:t>
      </w:r>
      <w:r w:rsidRPr="00843509">
        <w:rPr>
          <w:rFonts w:hint="cs"/>
          <w:rtl/>
        </w:rPr>
        <w:t xml:space="preserve"> </w:t>
      </w:r>
      <w:r w:rsidRPr="00843509">
        <w:rPr>
          <w:rtl/>
        </w:rPr>
        <w:t>قَالَ عِفۡرِيت</w:t>
      </w:r>
      <w:r w:rsidRPr="00843509">
        <w:rPr>
          <w:rFonts w:hint="cs"/>
          <w:rtl/>
        </w:rPr>
        <w:t xml:space="preserve">ٞ مِّنَ ٱلۡجِنِّ أَنَا۠ ءَاتِيكَ بِهِۦ قَبۡلَ أَن تَقُومَ مِن مَّقَامِكَۖ </w:t>
      </w:r>
      <w:r w:rsidRPr="00843509">
        <w:rPr>
          <w:rtl/>
        </w:rPr>
        <w:t>وَإِنِّي عَلَيۡهِ لَقَوِيٌّ أَمِين</w:t>
      </w:r>
      <w:r w:rsidRPr="00843509">
        <w:rPr>
          <w:rFonts w:hint="cs"/>
          <w:rtl/>
        </w:rPr>
        <w:t>ٞ ٣٩ قَالَ ٱلَّذِي عِندَهُۥ عِلۡمٞ مِّنَ ٱلۡكِتَٰبِ أَنَا۠ ءَاتِيكَ بِهِۦ قَبۡلَ أَن يَرۡتَدَّ</w:t>
      </w:r>
      <w:r w:rsidRPr="00843509">
        <w:rPr>
          <w:rtl/>
        </w:rPr>
        <w:t xml:space="preserve"> إِلَيۡكَ طَرۡفُكَۚ فَلَمَّا رَءَاهُ مُسۡتَقِرًّا عِندَهُۥ قَالَ هَٰذَا مِن فَضۡلِ رَبِّي </w:t>
      </w:r>
      <w:r w:rsidRPr="00843509">
        <w:rPr>
          <w:rFonts w:hint="cs"/>
          <w:rtl/>
        </w:rPr>
        <w:t>لِ</w:t>
      </w:r>
      <w:r w:rsidRPr="00843509">
        <w:rPr>
          <w:rtl/>
        </w:rPr>
        <w:t>يَبۡلُوَنِيٓ ءَأَشۡكُرُ أَمۡ أَكۡفُرُۖ وَمَن شَكَرَ فَإِنَّمَا يَشۡكُرُ لِنَفۡسِهِۦۖ وَمَن كَفَرَ فَإِنَّ رَبِّي غَنِيّ</w:t>
      </w:r>
      <w:r w:rsidRPr="00843509">
        <w:rPr>
          <w:rFonts w:hint="cs"/>
          <w:rtl/>
        </w:rPr>
        <w:t>ٞ كَرِيمٞ ٤٠</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rPr>
        <w:t>[النمل:</w:t>
      </w:r>
      <w:r w:rsidRPr="00843509">
        <w:rPr>
          <w:rStyle w:val="6-Char"/>
          <w:rFonts w:hint="cs"/>
          <w:rtl/>
        </w:rPr>
        <w:t>38-40</w:t>
      </w:r>
      <w:r w:rsidRPr="00843509">
        <w:rPr>
          <w:rStyle w:val="6-Char"/>
          <w:rtl/>
        </w:rPr>
        <w:t>]</w:t>
      </w:r>
      <w:r w:rsidRPr="00843509">
        <w:rPr>
          <w:rStyle w:val="6-Char"/>
          <w:rFonts w:hint="cs"/>
          <w:rtl/>
        </w:rPr>
        <w:t xml:space="preserve"> </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Pr="00843509">
        <w:rPr>
          <w:rFonts w:hint="cs"/>
          <w:rtl/>
        </w:rPr>
        <w:t>(سلیمان) گفت</w:t>
      </w:r>
      <w:r w:rsidR="000D7C5A" w:rsidRPr="00843509">
        <w:rPr>
          <w:rFonts w:hint="cs"/>
          <w:rtl/>
        </w:rPr>
        <w:t xml:space="preserve">: </w:t>
      </w:r>
      <w:r w:rsidRPr="00843509">
        <w:rPr>
          <w:rFonts w:hint="cs"/>
          <w:rtl/>
        </w:rPr>
        <w:t xml:space="preserve">ای بزرگان کدامتان تخت وی را برایم می‌آورد پیش از آنکه </w:t>
      </w:r>
      <w:r w:rsidR="00BC62A3" w:rsidRPr="00843509">
        <w:rPr>
          <w:rFonts w:hint="cs"/>
          <w:rtl/>
        </w:rPr>
        <w:t xml:space="preserve">آنان </w:t>
      </w:r>
      <w:r w:rsidRPr="00843509">
        <w:rPr>
          <w:rFonts w:hint="cs"/>
          <w:rtl/>
        </w:rPr>
        <w:t>مطیعانه و مسل</w:t>
      </w:r>
      <w:r w:rsidR="00BC62A3" w:rsidRPr="00843509">
        <w:rPr>
          <w:rFonts w:hint="cs"/>
          <w:rtl/>
        </w:rPr>
        <w:t>ِ</w:t>
      </w:r>
      <w:r w:rsidRPr="00843509">
        <w:rPr>
          <w:rFonts w:hint="cs"/>
          <w:rtl/>
        </w:rPr>
        <w:t>م پیش من آیند(38) دیوی از جنیان گفت</w:t>
      </w:r>
      <w:r w:rsidR="000D7C5A" w:rsidRPr="00843509">
        <w:rPr>
          <w:rFonts w:hint="cs"/>
          <w:rtl/>
        </w:rPr>
        <w:t xml:space="preserve">: </w:t>
      </w:r>
      <w:r w:rsidRPr="00843509">
        <w:rPr>
          <w:rFonts w:hint="cs"/>
          <w:rtl/>
        </w:rPr>
        <w:t xml:space="preserve">پیش از آنکه از مجلس خود برخیزی تحت را سوی تو می‌آورم زیرا من بر این کار توانا و أمینم(39) آنکه نزد وی دانشی از کتاب </w:t>
      </w:r>
      <w:r w:rsidR="00F03516" w:rsidRPr="00843509">
        <w:rPr>
          <w:rFonts w:hint="cs"/>
          <w:rtl/>
        </w:rPr>
        <w:t>ب</w:t>
      </w:r>
      <w:r w:rsidRPr="00843509">
        <w:rPr>
          <w:rFonts w:hint="cs"/>
          <w:rtl/>
        </w:rPr>
        <w:t>ود گفت</w:t>
      </w:r>
      <w:r w:rsidR="000D7C5A" w:rsidRPr="00843509">
        <w:rPr>
          <w:rFonts w:hint="cs"/>
          <w:rtl/>
        </w:rPr>
        <w:t xml:space="preserve">: </w:t>
      </w:r>
      <w:r w:rsidRPr="00843509">
        <w:rPr>
          <w:rFonts w:hint="cs"/>
          <w:rtl/>
        </w:rPr>
        <w:t>من آن را می‌آورم پیش از آنکه نظرت ب</w:t>
      </w:r>
      <w:r w:rsidR="00BC62A3" w:rsidRPr="00843509">
        <w:rPr>
          <w:rFonts w:hint="cs"/>
          <w:rtl/>
        </w:rPr>
        <w:t xml:space="preserve">ه </w:t>
      </w:r>
      <w:r w:rsidRPr="00843509">
        <w:rPr>
          <w:rFonts w:hint="cs"/>
          <w:rtl/>
        </w:rPr>
        <w:t>سویت برگردد (و</w:t>
      </w:r>
      <w:r w:rsidR="003C4A41" w:rsidRPr="00843509">
        <w:rPr>
          <w:rFonts w:hint="cs"/>
          <w:rtl/>
        </w:rPr>
        <w:t xml:space="preserve"> یا چشم ب</w:t>
      </w:r>
      <w:r w:rsidR="00BC62A3" w:rsidRPr="00843509">
        <w:rPr>
          <w:rFonts w:hint="cs"/>
          <w:rtl/>
        </w:rPr>
        <w:t>ر</w:t>
      </w:r>
      <w:r w:rsidRPr="00843509">
        <w:rPr>
          <w:rFonts w:hint="cs"/>
          <w:rtl/>
        </w:rPr>
        <w:t>هم نهی)</w:t>
      </w:r>
      <w:r w:rsidR="00BC62A3" w:rsidRPr="00843509">
        <w:rPr>
          <w:rFonts w:hint="cs"/>
          <w:rtl/>
        </w:rPr>
        <w:t>.</w:t>
      </w:r>
      <w:r w:rsidRPr="00843509">
        <w:rPr>
          <w:rFonts w:hint="cs"/>
          <w:rtl/>
        </w:rPr>
        <w:t xml:space="preserve"> </w:t>
      </w:r>
      <w:r w:rsidR="00BC62A3" w:rsidRPr="00843509">
        <w:rPr>
          <w:rFonts w:hint="cs"/>
          <w:rtl/>
        </w:rPr>
        <w:t>پس چون(سلیمان) تخت را نزد خود بر</w:t>
      </w:r>
      <w:r w:rsidRPr="00843509">
        <w:rPr>
          <w:rFonts w:hint="cs"/>
          <w:rtl/>
        </w:rPr>
        <w:t>قرار دید گفت</w:t>
      </w:r>
      <w:r w:rsidR="000D7C5A" w:rsidRPr="00843509">
        <w:rPr>
          <w:rFonts w:hint="cs"/>
          <w:rtl/>
        </w:rPr>
        <w:t xml:space="preserve">: </w:t>
      </w:r>
      <w:r w:rsidRPr="00843509">
        <w:rPr>
          <w:rFonts w:hint="cs"/>
          <w:rtl/>
        </w:rPr>
        <w:t>این از فضل پروردگار من است تا مرا بیازماید که آیا شک</w:t>
      </w:r>
      <w:r w:rsidR="00BC62A3" w:rsidRPr="00843509">
        <w:rPr>
          <w:rFonts w:hint="cs"/>
          <w:rtl/>
        </w:rPr>
        <w:t>ر می‌گذارم یا کفران می‌کنم و هر</w:t>
      </w:r>
      <w:r w:rsidR="002A3A23" w:rsidRPr="00843509">
        <w:rPr>
          <w:rFonts w:hint="cs"/>
          <w:rtl/>
        </w:rPr>
        <w:t>‌</w:t>
      </w:r>
      <w:r w:rsidRPr="00843509">
        <w:rPr>
          <w:rFonts w:hint="cs"/>
          <w:rtl/>
        </w:rPr>
        <w:t>کس شکر کند به نفع خودش شکر می‌کند و هر کس کفران</w:t>
      </w:r>
      <w:r w:rsidR="00BC62A3" w:rsidRPr="00843509">
        <w:rPr>
          <w:rFonts w:hint="cs"/>
          <w:rtl/>
        </w:rPr>
        <w:t xml:space="preserve"> کند</w:t>
      </w:r>
      <w:r w:rsidRPr="00843509">
        <w:rPr>
          <w:rFonts w:hint="cs"/>
          <w:rtl/>
        </w:rPr>
        <w:t xml:space="preserve"> محققا مالک</w:t>
      </w:r>
      <w:r w:rsidR="006415F8" w:rsidRPr="00843509">
        <w:rPr>
          <w:rFonts w:hint="cs"/>
          <w:rtl/>
        </w:rPr>
        <w:t xml:space="preserve"> و صاحب اختیارم بی‌نیاز کریم است </w:t>
      </w:r>
      <w:r w:rsidRPr="00843509">
        <w:rPr>
          <w:rFonts w:hint="cs"/>
          <w:rtl/>
        </w:rPr>
        <w:t xml:space="preserve">(40). </w:t>
      </w:r>
    </w:p>
    <w:p w:rsidR="00A10797" w:rsidRPr="00843509" w:rsidRDefault="00A10797" w:rsidP="00487CBF">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سلیمان برای اینکه عقل بلقیس را بیازماید که وقت ورودش به سلیمان ا</w:t>
      </w:r>
      <w:r w:rsidR="0089052F" w:rsidRPr="00843509">
        <w:rPr>
          <w:rFonts w:hint="cs"/>
          <w:rtl/>
        </w:rPr>
        <w:t>گر تخت خود را با اندک تغییری ب</w:t>
      </w:r>
      <w:r w:rsidRPr="00843509">
        <w:rPr>
          <w:rFonts w:hint="cs"/>
          <w:rtl/>
        </w:rPr>
        <w:t>بیند می‌شناسد یا خیر</w:t>
      </w:r>
      <w:r w:rsidR="002A3A23" w:rsidRPr="00843509">
        <w:rPr>
          <w:rFonts w:hint="cs"/>
          <w:rtl/>
        </w:rPr>
        <w:t xml:space="preserve"> و یا برای آن که اعجاز ا</w:t>
      </w:r>
      <w:r w:rsidRPr="00843509">
        <w:rPr>
          <w:rFonts w:hint="cs"/>
          <w:rtl/>
        </w:rPr>
        <w:t>لهی را به او نشان دهد تا او مسلمان شود به اطرافیان خود فرمود</w:t>
      </w:r>
      <w:r w:rsidR="000D7C5A" w:rsidRPr="00843509">
        <w:rPr>
          <w:rFonts w:hint="cs"/>
          <w:rtl/>
        </w:rPr>
        <w:t xml:space="preserve">: </w:t>
      </w:r>
      <w:r w:rsidRPr="00843509">
        <w:rPr>
          <w:rFonts w:hint="cs"/>
          <w:rtl/>
        </w:rPr>
        <w:t>کدام</w:t>
      </w:r>
      <w:r w:rsidR="0089052F" w:rsidRPr="00843509">
        <w:rPr>
          <w:rtl/>
        </w:rPr>
        <w:softHyphen/>
      </w:r>
      <w:r w:rsidRPr="00843509">
        <w:rPr>
          <w:rFonts w:hint="cs"/>
          <w:rtl/>
        </w:rPr>
        <w:t>یک از شما تخت بلقیس را حاضر می‌کند پ</w:t>
      </w:r>
      <w:r w:rsidR="00F03516" w:rsidRPr="00843509">
        <w:rPr>
          <w:rFonts w:hint="cs"/>
          <w:rtl/>
        </w:rPr>
        <w:t>ی</w:t>
      </w:r>
      <w:r w:rsidRPr="00843509">
        <w:rPr>
          <w:rFonts w:hint="cs"/>
          <w:rtl/>
        </w:rPr>
        <w:t>ش از آنکه بلقیس بیاید؟ از این سؤال معلوم می‌شود أمراء و بزرگان مجلس او می</w:t>
      </w:r>
      <w:r w:rsidRPr="00843509">
        <w:rPr>
          <w:rFonts w:hint="eastAsia"/>
          <w:rtl/>
        </w:rPr>
        <w:t>‌</w:t>
      </w:r>
      <w:r w:rsidRPr="00843509">
        <w:rPr>
          <w:rFonts w:hint="cs"/>
          <w:rtl/>
        </w:rPr>
        <w:t>توانستند تخت بلقیس را بیاورند. یک</w:t>
      </w:r>
      <w:r w:rsidR="00C50D73" w:rsidRPr="00843509">
        <w:rPr>
          <w:rFonts w:hint="cs"/>
          <w:rtl/>
        </w:rPr>
        <w:t>ی</w:t>
      </w:r>
      <w:r w:rsidRPr="00843509">
        <w:rPr>
          <w:rFonts w:hint="cs"/>
          <w:rtl/>
        </w:rPr>
        <w:t xml:space="preserve"> از دیوان گفت</w:t>
      </w:r>
      <w:r w:rsidR="000D7C5A" w:rsidRPr="00843509">
        <w:rPr>
          <w:rFonts w:hint="cs"/>
          <w:rtl/>
        </w:rPr>
        <w:t xml:space="preserve">: </w:t>
      </w:r>
      <w:r w:rsidRPr="00843509">
        <w:rPr>
          <w:rFonts w:hint="cs"/>
          <w:rtl/>
        </w:rPr>
        <w:t>من آن را حاضر می‌کنم. دیگری</w:t>
      </w:r>
      <w:r w:rsidR="00C50D73" w:rsidRPr="00843509">
        <w:rPr>
          <w:rFonts w:hint="cs"/>
          <w:rtl/>
        </w:rPr>
        <w:t xml:space="preserve"> که</w:t>
      </w:r>
      <w:r w:rsidRPr="00843509">
        <w:rPr>
          <w:rFonts w:hint="cs"/>
          <w:rtl/>
        </w:rPr>
        <w:t xml:space="preserve"> مقداری از تورات را می‌دانست گفت</w:t>
      </w:r>
      <w:r w:rsidR="000D7C5A" w:rsidRPr="00843509">
        <w:rPr>
          <w:rFonts w:hint="cs"/>
          <w:rtl/>
        </w:rPr>
        <w:t xml:space="preserve">: </w:t>
      </w:r>
      <w:r w:rsidRPr="00843509">
        <w:rPr>
          <w:rFonts w:hint="cs"/>
          <w:rtl/>
        </w:rPr>
        <w:t>من می‌آورم، حال این چه کس بوده قرآن نام او را نبرده، بعضی گفته‌اند</w:t>
      </w:r>
      <w:r w:rsidR="000D7C5A" w:rsidRPr="00843509">
        <w:rPr>
          <w:rFonts w:hint="cs"/>
          <w:rtl/>
        </w:rPr>
        <w:t xml:space="preserve">: </w:t>
      </w:r>
      <w:r w:rsidRPr="00843509">
        <w:rPr>
          <w:rFonts w:hint="cs"/>
          <w:rtl/>
        </w:rPr>
        <w:t>ملکی بوده، دیگری گفته او آصف بن برخیا بوده که سلیمان خواسته او بیاورد تا وصایت و لیاقتش بر مردم ثابت شود. بعضی گفته‌اند خود سلیمان آورده حال او چگونه تخت بزرگی را آورد. حضرت علی</w:t>
      </w:r>
      <w:r w:rsidRPr="00843509">
        <w:rPr>
          <w:rFonts w:hint="cs"/>
        </w:rPr>
        <w:sym w:font="AGA Arabesque" w:char="F075"/>
      </w:r>
      <w:r w:rsidRPr="00843509">
        <w:rPr>
          <w:rFonts w:hint="cs"/>
          <w:rtl/>
        </w:rPr>
        <w:t xml:space="preserve"> در دعاهای یومیه و همچ</w:t>
      </w:r>
      <w:r w:rsidR="004152B7" w:rsidRPr="00843509">
        <w:rPr>
          <w:rFonts w:hint="cs"/>
          <w:rtl/>
        </w:rPr>
        <w:t>ن</w:t>
      </w:r>
      <w:r w:rsidRPr="00843509">
        <w:rPr>
          <w:rFonts w:hint="cs"/>
          <w:rtl/>
        </w:rPr>
        <w:t xml:space="preserve">ین حضرت صادق فرموده‌اند که او دعا کرد و از </w:t>
      </w:r>
      <w:r w:rsidR="004152B7" w:rsidRPr="00843509">
        <w:rPr>
          <w:rFonts w:hint="cs"/>
          <w:rtl/>
        </w:rPr>
        <w:t xml:space="preserve">خدا </w:t>
      </w:r>
      <w:r w:rsidRPr="00843509">
        <w:rPr>
          <w:rFonts w:hint="cs"/>
          <w:rtl/>
        </w:rPr>
        <w:t>خواست و ب</w:t>
      </w:r>
      <w:r w:rsidR="0089052F" w:rsidRPr="00843509">
        <w:rPr>
          <w:rFonts w:hint="cs"/>
          <w:rtl/>
        </w:rPr>
        <w:t xml:space="preserve">ه </w:t>
      </w:r>
      <w:r w:rsidRPr="00843509">
        <w:rPr>
          <w:rFonts w:hint="cs"/>
          <w:rtl/>
        </w:rPr>
        <w:t>واسط</w:t>
      </w:r>
      <w:r w:rsidR="009E75AD" w:rsidRPr="00843509">
        <w:rPr>
          <w:rFonts w:hint="cs"/>
          <w:rtl/>
        </w:rPr>
        <w:t>ۀ</w:t>
      </w:r>
      <w:r w:rsidRPr="00843509">
        <w:rPr>
          <w:rFonts w:hint="cs"/>
          <w:rtl/>
        </w:rPr>
        <w:t xml:space="preserve"> دعای او خدا آن را حاضر نمود. مفسرین از قبیل طبرسی و طوسی و رازی و غیر ایشان برای احضار تخت چندین احتمال داده‌اند از جمله</w:t>
      </w:r>
      <w:r w:rsidR="000D7C5A" w:rsidRPr="00843509">
        <w:rPr>
          <w:rFonts w:hint="cs"/>
          <w:rtl/>
        </w:rPr>
        <w:t xml:space="preserve">: </w:t>
      </w:r>
    </w:p>
    <w:p w:rsidR="00A10797" w:rsidRPr="00843509" w:rsidRDefault="00A10797" w:rsidP="00143BAD">
      <w:pPr>
        <w:pStyle w:val="1-"/>
        <w:numPr>
          <w:ilvl w:val="0"/>
          <w:numId w:val="21"/>
        </w:numPr>
        <w:rPr>
          <w:rtl/>
        </w:rPr>
      </w:pPr>
      <w:r w:rsidRPr="00843509">
        <w:rPr>
          <w:rFonts w:hint="cs"/>
          <w:rtl/>
        </w:rPr>
        <w:t xml:space="preserve">خدا تخت را اعدام و در حضور سلیمان ایجاد نمود. </w:t>
      </w:r>
    </w:p>
    <w:p w:rsidR="00A10797" w:rsidRPr="00843509" w:rsidRDefault="00A10797" w:rsidP="00143BAD">
      <w:pPr>
        <w:pStyle w:val="1-"/>
        <w:numPr>
          <w:ilvl w:val="0"/>
          <w:numId w:val="21"/>
        </w:numPr>
        <w:rPr>
          <w:rtl/>
        </w:rPr>
      </w:pPr>
      <w:r w:rsidRPr="00843509">
        <w:rPr>
          <w:rFonts w:hint="cs"/>
          <w:rtl/>
        </w:rPr>
        <w:t>فرشتگان آن را آورده باشند ب</w:t>
      </w:r>
      <w:r w:rsidR="0089052F" w:rsidRPr="00843509">
        <w:rPr>
          <w:rFonts w:hint="cs"/>
          <w:rtl/>
        </w:rPr>
        <w:t xml:space="preserve">ه </w:t>
      </w:r>
      <w:r w:rsidRPr="00843509">
        <w:rPr>
          <w:rFonts w:hint="cs"/>
          <w:rtl/>
        </w:rPr>
        <w:t xml:space="preserve">أمر خدا. </w:t>
      </w:r>
    </w:p>
    <w:p w:rsidR="00A10797" w:rsidRPr="00843509" w:rsidRDefault="00A10797" w:rsidP="0076399A">
      <w:pPr>
        <w:pStyle w:val="1-"/>
        <w:numPr>
          <w:ilvl w:val="0"/>
          <w:numId w:val="21"/>
        </w:numPr>
        <w:jc w:val="left"/>
        <w:rPr>
          <w:rtl/>
        </w:rPr>
      </w:pPr>
      <w:r w:rsidRPr="00843509">
        <w:rPr>
          <w:rFonts w:hint="cs"/>
          <w:rtl/>
        </w:rPr>
        <w:t xml:space="preserve">زمین نوردیده شده و آن را آورده است. </w:t>
      </w:r>
    </w:p>
    <w:p w:rsidR="00A10797" w:rsidRPr="00843509" w:rsidRDefault="00A10797" w:rsidP="00143BAD">
      <w:pPr>
        <w:pStyle w:val="1-"/>
        <w:numPr>
          <w:ilvl w:val="0"/>
          <w:numId w:val="21"/>
        </w:numPr>
        <w:rPr>
          <w:rtl/>
        </w:rPr>
      </w:pPr>
      <w:r w:rsidRPr="00843509">
        <w:rPr>
          <w:rFonts w:hint="cs"/>
          <w:rtl/>
        </w:rPr>
        <w:t xml:space="preserve">باد صرصر آن را آورده باشد. </w:t>
      </w:r>
    </w:p>
    <w:p w:rsidR="00A10797" w:rsidRPr="00843509" w:rsidRDefault="00A10797" w:rsidP="00487CBF">
      <w:pPr>
        <w:pStyle w:val="1-"/>
        <w:rPr>
          <w:rtl/>
        </w:rPr>
      </w:pPr>
      <w:r w:rsidRPr="00843509">
        <w:rPr>
          <w:rFonts w:hint="cs"/>
          <w:rtl/>
        </w:rPr>
        <w:t>و البته احتمالات دیگری هم داده‌اند. و</w:t>
      </w:r>
      <w:r w:rsidR="00BA62CC" w:rsidRPr="00843509">
        <w:rPr>
          <w:rFonts w:hint="cs"/>
          <w:rtl/>
        </w:rPr>
        <w:t xml:space="preserve"> جمل</w:t>
      </w:r>
      <w:r w:rsidR="00972087" w:rsidRPr="00843509">
        <w:rPr>
          <w:rFonts w:hint="cs"/>
          <w:rtl/>
        </w:rPr>
        <w:t>ۀ</w:t>
      </w:r>
      <w:r w:rsidR="00BA62CC" w:rsidRPr="00843509">
        <w:rPr>
          <w:rFonts w:hint="cs"/>
          <w:rtl/>
        </w:rPr>
        <w:t xml:space="preserve"> </w:t>
      </w:r>
      <w:r w:rsidR="00487CBF" w:rsidRPr="00843509">
        <w:rPr>
          <w:rFonts w:ascii="Traditional Arabic" w:hAnsi="Traditional Arabic" w:cs="Traditional Arabic"/>
          <w:rtl/>
        </w:rPr>
        <w:t>﴿</w:t>
      </w:r>
      <w:r w:rsidR="008A02E9" w:rsidRPr="00843509">
        <w:rPr>
          <w:rStyle w:val="5-Char"/>
          <w:rtl/>
        </w:rPr>
        <w:t>قَالَ هَٰذَا مِن فَضۡلِ رَبِّي</w:t>
      </w:r>
      <w:r w:rsidR="00487CBF" w:rsidRPr="00843509">
        <w:rPr>
          <w:rFonts w:ascii="Traditional Arabic" w:hAnsi="Traditional Arabic" w:cs="Traditional Arabic"/>
          <w:rtl/>
        </w:rPr>
        <w:t>﴾</w:t>
      </w:r>
      <w:r w:rsidRPr="00843509">
        <w:rPr>
          <w:rFonts w:hint="cs"/>
          <w:rtl/>
        </w:rPr>
        <w:t xml:space="preserve"> دلالت دارد که معجزه کا</w:t>
      </w:r>
      <w:r w:rsidR="0089052F" w:rsidRPr="00843509">
        <w:rPr>
          <w:rFonts w:hint="cs"/>
          <w:rtl/>
        </w:rPr>
        <w:t>ر خداست و فعل بشر نیست، آری خدای</w:t>
      </w:r>
      <w:r w:rsidRPr="00843509">
        <w:rPr>
          <w:rFonts w:hint="cs"/>
          <w:rtl/>
        </w:rPr>
        <w:t>ی که ب</w:t>
      </w:r>
      <w:r w:rsidR="0089052F" w:rsidRPr="00843509">
        <w:rPr>
          <w:rFonts w:hint="cs"/>
          <w:rtl/>
        </w:rPr>
        <w:t xml:space="preserve">ه </w:t>
      </w:r>
      <w:r w:rsidRPr="00843509">
        <w:rPr>
          <w:rFonts w:hint="cs"/>
          <w:rtl/>
        </w:rPr>
        <w:t>قدرت او خورشید و یا زمین در یک لحظه هزاران کیلومتر مسافت را طی می‌کند قادر است به یک چشم ب</w:t>
      </w:r>
      <w:r w:rsidR="0089052F" w:rsidRPr="00843509">
        <w:rPr>
          <w:rFonts w:hint="cs"/>
          <w:rtl/>
        </w:rPr>
        <w:t>ر</w:t>
      </w:r>
      <w:r w:rsidRPr="00843509">
        <w:rPr>
          <w:rFonts w:hint="cs"/>
          <w:rtl/>
        </w:rPr>
        <w:t xml:space="preserve">هم زدن تخت بلقیس را حاضر کند. </w:t>
      </w:r>
    </w:p>
    <w:p w:rsidR="00A10797" w:rsidRPr="00843509" w:rsidRDefault="00A10797" w:rsidP="00300825">
      <w:pPr>
        <w:pStyle w:val="1-"/>
        <w:rPr>
          <w:rtl/>
        </w:rPr>
      </w:pPr>
      <w:r w:rsidRPr="00843509">
        <w:rPr>
          <w:rFonts w:hint="cs"/>
          <w:rtl/>
        </w:rPr>
        <w:t>غ</w:t>
      </w:r>
      <w:r w:rsidR="0089052F" w:rsidRPr="00843509">
        <w:rPr>
          <w:rFonts w:hint="cs"/>
          <w:rtl/>
        </w:rPr>
        <w:t>ُ</w:t>
      </w:r>
      <w:r w:rsidRPr="00843509">
        <w:rPr>
          <w:rFonts w:hint="cs"/>
          <w:rtl/>
        </w:rPr>
        <w:t>لا</w:t>
      </w:r>
      <w:r w:rsidR="00300825" w:rsidRPr="00843509">
        <w:rPr>
          <w:rFonts w:hint="cs"/>
          <w:rtl/>
        </w:rPr>
        <w:t>ة</w:t>
      </w:r>
      <w:r w:rsidRPr="00843509">
        <w:rPr>
          <w:rFonts w:hint="cs"/>
          <w:rtl/>
        </w:rPr>
        <w:t xml:space="preserve"> و اهل بدعت، به این آیه استدلال کرده‌اند بر ولایت مطلق</w:t>
      </w:r>
      <w:r w:rsidR="009E75AD" w:rsidRPr="00843509">
        <w:rPr>
          <w:rFonts w:hint="cs"/>
          <w:rtl/>
        </w:rPr>
        <w:t>ۀ</w:t>
      </w:r>
      <w:r w:rsidRPr="00843509">
        <w:rPr>
          <w:rFonts w:hint="cs"/>
          <w:rtl/>
        </w:rPr>
        <w:t xml:space="preserve"> تکوینی برای هر امامی برای کل جهان، اما این ا</w:t>
      </w:r>
      <w:r w:rsidR="00C54527" w:rsidRPr="00843509">
        <w:rPr>
          <w:rFonts w:hint="cs"/>
          <w:rtl/>
        </w:rPr>
        <w:t>ستدلال صحیح نیست زیرا اگر هم قای</w:t>
      </w:r>
      <w:r w:rsidRPr="00843509">
        <w:rPr>
          <w:rFonts w:hint="cs"/>
          <w:rtl/>
        </w:rPr>
        <w:t>ل شویم این عمل به دعا و یا به فعل آصف انجام شده باشد تازه خود آصف ولایت تکوینی نداشته نه بر کل جهان و نه برای بعضی از آن. و در زمان ما آنکه به اسباب طبیعی دست یافته و به کر</w:t>
      </w:r>
      <w:r w:rsidR="009E75AD" w:rsidRPr="00843509">
        <w:rPr>
          <w:rFonts w:hint="cs"/>
          <w:rtl/>
        </w:rPr>
        <w:t>ۀ</w:t>
      </w:r>
      <w:r w:rsidRPr="00843509">
        <w:rPr>
          <w:rFonts w:hint="cs"/>
          <w:rtl/>
        </w:rPr>
        <w:t xml:space="preserve"> ماه می‌رود هیچ نوع ولایت حتی ولایت تکوینی جزئی هم ندارد چنانکه خود دانشمندانشان هم معترفند از آن جمله بعضی از ایشان چنین نوشته‌اند</w:t>
      </w:r>
      <w:r w:rsidR="000D7C5A" w:rsidRPr="00843509">
        <w:rPr>
          <w:rFonts w:hint="cs"/>
          <w:rtl/>
        </w:rPr>
        <w:t xml:space="preserve">: </w:t>
      </w:r>
      <w:r w:rsidRPr="00843509">
        <w:rPr>
          <w:rFonts w:hint="cs"/>
          <w:rtl/>
        </w:rPr>
        <w:t>«از وقتی که اعلام شد که زمین جز قطعه خاکی در عوالم بی‌پایان نیست، ایمان کهن محکوم به مرگ گشت، دیگر در جهان ب</w:t>
      </w:r>
      <w:r w:rsidR="0089052F" w:rsidRPr="00843509">
        <w:rPr>
          <w:rFonts w:hint="cs"/>
          <w:rtl/>
        </w:rPr>
        <w:t xml:space="preserve">ه </w:t>
      </w:r>
      <w:r w:rsidRPr="00843509">
        <w:rPr>
          <w:rFonts w:hint="cs"/>
          <w:rtl/>
        </w:rPr>
        <w:t>ظاهر بی‌پایان، مرکزیت زمین موهوم شد، زمین مقام خود را از دست داد و اعتقاد به اینکه قدرت سازمان دهنده‌ای از پشت این جهان ب</w:t>
      </w:r>
      <w:r w:rsidR="0089052F" w:rsidRPr="00843509">
        <w:rPr>
          <w:rFonts w:hint="cs"/>
          <w:rtl/>
        </w:rPr>
        <w:t xml:space="preserve">ه </w:t>
      </w:r>
      <w:r w:rsidRPr="00843509">
        <w:rPr>
          <w:rFonts w:hint="cs"/>
          <w:rtl/>
        </w:rPr>
        <w:t>ظاهر اندازه ناپذیر، روزی به این کر</w:t>
      </w:r>
      <w:r w:rsidR="009E75AD" w:rsidRPr="00843509">
        <w:rPr>
          <w:rFonts w:hint="cs"/>
          <w:rtl/>
        </w:rPr>
        <w:t>ۀ</w:t>
      </w:r>
      <w:r w:rsidRPr="00843509">
        <w:rPr>
          <w:rFonts w:hint="cs"/>
          <w:rtl/>
        </w:rPr>
        <w:t xml:space="preserve"> حقیر پا نهاده و ب</w:t>
      </w:r>
      <w:r w:rsidR="0089052F" w:rsidRPr="00843509">
        <w:rPr>
          <w:rFonts w:hint="cs"/>
          <w:rtl/>
        </w:rPr>
        <w:t xml:space="preserve">ه </w:t>
      </w:r>
      <w:r w:rsidRPr="00843509">
        <w:rPr>
          <w:rFonts w:hint="cs"/>
          <w:rtl/>
        </w:rPr>
        <w:t>صورت انسان در آمده و ب</w:t>
      </w:r>
      <w:r w:rsidR="0089052F" w:rsidRPr="00843509">
        <w:rPr>
          <w:rFonts w:hint="cs"/>
          <w:rtl/>
        </w:rPr>
        <w:t xml:space="preserve">ه </w:t>
      </w:r>
      <w:r w:rsidRPr="00843509">
        <w:rPr>
          <w:rFonts w:hint="cs"/>
          <w:rtl/>
        </w:rPr>
        <w:t>خاطر گناهان و عصیان یک نوع ناچیز، رنج کشیده و کشته شده است نا ممکن گشت</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267"/>
      </w:r>
      <w:r w:rsidR="00044780" w:rsidRPr="00044780">
        <w:rPr>
          <w:rStyle w:val="FootnoteReference"/>
          <w:rFonts w:cs="Arabic11 BT"/>
          <w:szCs w:val="28"/>
          <w:rtl/>
          <w:lang w:bidi="ar-SA"/>
        </w:rPr>
        <w:t>)</w:t>
      </w:r>
      <w:r w:rsidR="007305A7">
        <w:rPr>
          <w:rFonts w:hint="cs"/>
          <w:rtl/>
        </w:rPr>
        <w:t>.</w:t>
      </w:r>
      <w:r w:rsidRPr="00843509">
        <w:rPr>
          <w:rFonts w:hint="cs"/>
          <w:rtl/>
        </w:rPr>
        <w:t xml:space="preserve">..... </w:t>
      </w:r>
    </w:p>
    <w:p w:rsidR="00A10797" w:rsidRPr="00843509" w:rsidRDefault="00A10797" w:rsidP="00487CBF">
      <w:pPr>
        <w:pStyle w:val="1-"/>
        <w:rPr>
          <w:rtl/>
        </w:rPr>
      </w:pPr>
      <w:r w:rsidRPr="00843509">
        <w:rPr>
          <w:rFonts w:hint="cs"/>
          <w:rtl/>
        </w:rPr>
        <w:t>ثانیا</w:t>
      </w:r>
      <w:r w:rsidR="00C54527" w:rsidRPr="00843509">
        <w:rPr>
          <w:rFonts w:hint="cs"/>
          <w:rtl/>
        </w:rPr>
        <w:t>ً</w:t>
      </w:r>
      <w:r w:rsidR="000D7C5A" w:rsidRPr="00843509">
        <w:rPr>
          <w:rFonts w:hint="cs"/>
          <w:rtl/>
        </w:rPr>
        <w:t xml:space="preserve">: </w:t>
      </w:r>
      <w:r w:rsidRPr="00843509">
        <w:rPr>
          <w:rFonts w:hint="cs"/>
          <w:rtl/>
        </w:rPr>
        <w:t>اگر کسی چیزی داشت نمی‌توان برای شخص دیگری هم ثابت کرد، زیرا</w:t>
      </w:r>
      <w:r w:rsidR="0089052F" w:rsidRPr="00843509">
        <w:rPr>
          <w:rFonts w:hint="cs"/>
          <w:rtl/>
        </w:rPr>
        <w:t xml:space="preserve"> قیاس صحیح نیست، آن هم قیاس غیر</w:t>
      </w:r>
      <w:r w:rsidRPr="00843509">
        <w:rPr>
          <w:rFonts w:hint="cs"/>
          <w:rtl/>
        </w:rPr>
        <w:t xml:space="preserve">پیغمبران را به پیغمبران. </w:t>
      </w:r>
    </w:p>
    <w:p w:rsidR="00A10797" w:rsidRPr="00843509" w:rsidRDefault="00A10797" w:rsidP="00487CBF">
      <w:pPr>
        <w:pStyle w:val="1-"/>
        <w:rPr>
          <w:rtl/>
        </w:rPr>
      </w:pPr>
      <w:r w:rsidRPr="00843509">
        <w:rPr>
          <w:rFonts w:hint="cs"/>
          <w:rtl/>
        </w:rPr>
        <w:t>آری، احتمال قوی آنست که آورند</w:t>
      </w:r>
      <w:r w:rsidR="009E75AD" w:rsidRPr="00843509">
        <w:rPr>
          <w:rFonts w:hint="cs"/>
          <w:rtl/>
        </w:rPr>
        <w:t>ۀ</w:t>
      </w:r>
      <w:r w:rsidRPr="00843509">
        <w:rPr>
          <w:rFonts w:hint="cs"/>
          <w:rtl/>
        </w:rPr>
        <w:t xml:space="preserve"> تخت اصلا بشر نبوده است. </w:t>
      </w:r>
    </w:p>
    <w:p w:rsidR="00371178" w:rsidRDefault="000D7DCD" w:rsidP="000F272C">
      <w:pPr>
        <w:pStyle w:val="3-"/>
        <w:rPr>
          <w:spacing w:val="-2"/>
          <w:rtl/>
        </w:rPr>
      </w:pPr>
      <w:r w:rsidRPr="00371178">
        <w:rPr>
          <w:rFonts w:ascii="Traditional Arabic" w:hAnsi="Traditional Arabic" w:cs="Traditional Arabic"/>
          <w:spacing w:val="-2"/>
          <w:rtl/>
        </w:rPr>
        <w:t>﴿</w:t>
      </w:r>
      <w:r w:rsidRPr="00371178">
        <w:rPr>
          <w:rFonts w:hint="cs"/>
          <w:spacing w:val="-2"/>
          <w:rtl/>
        </w:rPr>
        <w:t xml:space="preserve">قَالَ نَكِّرُواْ لَهَا </w:t>
      </w:r>
      <w:r w:rsidRPr="00371178">
        <w:rPr>
          <w:spacing w:val="-2"/>
          <w:rtl/>
        </w:rPr>
        <w:t>عَرۡشَهَا نَنظُرۡ أَتَهۡتَدِيٓ أَمۡ تَكُونُ مِنَ ٱلَّذِينَ لَا يَهۡتَدُونَ ٤١ فَلَمَّا جَآءَتۡ قِيلَ أَهَٰكَذَا عَرۡشُكِۖ قَالَتۡ كَأَنَّهُۥ هُوَۚ وَأُوتِينَا ٱلۡعِلۡمَ مِن قَبۡلِهَا وَكُنَّا مُسۡلِمِينَ ٤٢</w:t>
      </w:r>
      <w:r w:rsidRPr="00371178">
        <w:rPr>
          <w:rFonts w:ascii="Traditional Arabic" w:hAnsi="Traditional Arabic" w:cs="Traditional Arabic"/>
          <w:spacing w:val="-2"/>
          <w:rtl/>
        </w:rPr>
        <w:t>﴾</w:t>
      </w:r>
      <w:r w:rsidRPr="00371178">
        <w:rPr>
          <w:rFonts w:hint="cs"/>
          <w:spacing w:val="-2"/>
          <w:rtl/>
        </w:rPr>
        <w:t xml:space="preserve"> </w:t>
      </w:r>
      <w:r w:rsidRPr="00371178">
        <w:rPr>
          <w:rFonts w:hint="cs"/>
          <w:spacing w:val="-2"/>
          <w:rtl/>
        </w:rPr>
        <w:tab/>
      </w:r>
    </w:p>
    <w:p w:rsidR="000D7DCD" w:rsidRPr="00371178" w:rsidRDefault="00371178" w:rsidP="000F272C">
      <w:pPr>
        <w:pStyle w:val="3-"/>
        <w:rPr>
          <w:spacing w:val="-2"/>
          <w:rtl/>
        </w:rPr>
      </w:pPr>
      <w:r>
        <w:rPr>
          <w:rFonts w:hint="cs"/>
          <w:spacing w:val="-2"/>
          <w:rtl/>
        </w:rPr>
        <w:tab/>
      </w:r>
      <w:r w:rsidR="000D7DCD" w:rsidRPr="00371178">
        <w:rPr>
          <w:rStyle w:val="6-Char"/>
          <w:spacing w:val="-2"/>
          <w:rtl/>
          <w:lang w:bidi="ar-SA"/>
        </w:rPr>
        <w:t>[النمل:</w:t>
      </w:r>
      <w:r w:rsidR="000D7DCD" w:rsidRPr="00371178">
        <w:rPr>
          <w:rStyle w:val="6-Char"/>
          <w:rFonts w:hint="cs"/>
          <w:spacing w:val="-2"/>
          <w:rtl/>
        </w:rPr>
        <w:t>41-42</w:t>
      </w:r>
      <w:r w:rsidR="000D7DCD" w:rsidRPr="00371178">
        <w:rPr>
          <w:rStyle w:val="6-Char"/>
          <w:spacing w:val="-2"/>
          <w:rtl/>
          <w:lang w:bidi="ar-SA"/>
        </w:rPr>
        <w:t>]</w:t>
      </w:r>
      <w:r w:rsidR="000D7DCD" w:rsidRPr="00371178">
        <w:rPr>
          <w:rStyle w:val="6-Char"/>
          <w:spacing w:val="-2"/>
          <w:rtl/>
        </w:rPr>
        <w:t xml:space="preserve"> </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Pr="00843509">
        <w:rPr>
          <w:rFonts w:hint="cs"/>
          <w:rtl/>
        </w:rPr>
        <w:t xml:space="preserve">سلیمان </w:t>
      </w:r>
      <w:r w:rsidR="00F937D5" w:rsidRPr="00843509">
        <w:rPr>
          <w:rFonts w:hint="cs"/>
          <w:rtl/>
        </w:rPr>
        <w:t xml:space="preserve">گفت تختش را برایش </w:t>
      </w:r>
      <w:r w:rsidR="00F65158" w:rsidRPr="00843509">
        <w:rPr>
          <w:rFonts w:hint="cs"/>
          <w:rtl/>
        </w:rPr>
        <w:t>ناشناس</w:t>
      </w:r>
      <w:r w:rsidR="00F937D5" w:rsidRPr="00843509">
        <w:rPr>
          <w:rFonts w:hint="cs"/>
          <w:rtl/>
        </w:rPr>
        <w:t xml:space="preserve"> </w:t>
      </w:r>
      <w:r w:rsidR="00F65158" w:rsidRPr="00843509">
        <w:rPr>
          <w:rFonts w:hint="cs"/>
          <w:rtl/>
        </w:rPr>
        <w:t>گردانید</w:t>
      </w:r>
      <w:r w:rsidR="00F937D5" w:rsidRPr="00843509">
        <w:rPr>
          <w:rFonts w:hint="cs"/>
          <w:rtl/>
        </w:rPr>
        <w:t xml:space="preserve"> </w:t>
      </w:r>
      <w:r w:rsidR="00F65158" w:rsidRPr="00843509">
        <w:rPr>
          <w:rFonts w:hint="cs"/>
          <w:rtl/>
        </w:rPr>
        <w:t xml:space="preserve">تا </w:t>
      </w:r>
      <w:r w:rsidR="00F937D5" w:rsidRPr="00843509">
        <w:rPr>
          <w:rFonts w:hint="cs"/>
          <w:rtl/>
        </w:rPr>
        <w:t>ب</w:t>
      </w:r>
      <w:r w:rsidRPr="00843509">
        <w:rPr>
          <w:rFonts w:hint="cs"/>
          <w:rtl/>
        </w:rPr>
        <w:t xml:space="preserve">بینیم آیا به شناخت آن راهی دارد و یا از کسانی است که راه نمی‌یابند(41) و چون بلقیس وارد شد گفته شد آیا تخت تو چنین است، گفت گویا همین است و </w:t>
      </w:r>
      <w:r w:rsidR="00116421" w:rsidRPr="00843509">
        <w:rPr>
          <w:rFonts w:hint="cs"/>
          <w:rtl/>
        </w:rPr>
        <w:t xml:space="preserve">پیش از این معجزه، </w:t>
      </w:r>
      <w:r w:rsidRPr="00843509">
        <w:rPr>
          <w:rFonts w:hint="cs"/>
          <w:rtl/>
        </w:rPr>
        <w:t>به ما دانش عطا شده</w:t>
      </w:r>
      <w:r w:rsidR="00B21EAF" w:rsidRPr="00843509">
        <w:rPr>
          <w:rFonts w:hint="cs"/>
          <w:rtl/>
        </w:rPr>
        <w:t>،</w:t>
      </w:r>
      <w:r w:rsidRPr="00843509">
        <w:rPr>
          <w:rFonts w:hint="cs"/>
          <w:rtl/>
        </w:rPr>
        <w:t xml:space="preserve"> و ما مطیع بوده</w:t>
      </w:r>
      <w:r w:rsidRPr="00843509">
        <w:rPr>
          <w:rFonts w:hint="eastAsia"/>
          <w:rtl/>
        </w:rPr>
        <w:t xml:space="preserve">‌ایم(42). </w:t>
      </w:r>
    </w:p>
    <w:p w:rsidR="00A10797" w:rsidRPr="00843509" w:rsidRDefault="00A10797" w:rsidP="00487CBF">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005D2830" w:rsidRPr="00843509">
        <w:rPr>
          <w:rFonts w:hint="cs"/>
          <w:rtl/>
        </w:rPr>
        <w:t>جمل</w:t>
      </w:r>
      <w:r w:rsidR="00972087" w:rsidRPr="00843509">
        <w:rPr>
          <w:rFonts w:hint="cs"/>
          <w:rtl/>
        </w:rPr>
        <w:t>ۀ</w:t>
      </w:r>
      <w:r w:rsidR="005D2830" w:rsidRPr="00843509">
        <w:rPr>
          <w:rFonts w:hint="cs"/>
          <w:rtl/>
        </w:rPr>
        <w:t>:</w:t>
      </w:r>
      <w:r w:rsidR="000D7C5A" w:rsidRPr="00843509">
        <w:rPr>
          <w:rFonts w:hint="cs"/>
          <w:rtl/>
        </w:rPr>
        <w:t xml:space="preserve"> </w:t>
      </w:r>
      <w:r w:rsidR="00487CBF" w:rsidRPr="00843509">
        <w:rPr>
          <w:rFonts w:ascii="Traditional Arabic" w:hAnsi="Traditional Arabic" w:cs="Traditional Arabic"/>
          <w:rtl/>
        </w:rPr>
        <w:t>﴿</w:t>
      </w:r>
      <w:r w:rsidR="008A02E9" w:rsidRPr="00843509">
        <w:rPr>
          <w:rStyle w:val="5-Char"/>
          <w:rtl/>
        </w:rPr>
        <w:t>وَأُوتِينَا ٱلۡعِلۡمَ مِن قَبۡلِهَا</w:t>
      </w:r>
      <w:r w:rsidR="00487CBF" w:rsidRPr="00843509">
        <w:rPr>
          <w:rFonts w:ascii="Traditional Arabic" w:hAnsi="Traditional Arabic" w:cs="Traditional Arabic"/>
          <w:rtl/>
        </w:rPr>
        <w:t>﴾</w:t>
      </w:r>
      <w:r w:rsidRPr="00843509">
        <w:rPr>
          <w:rFonts w:hint="cs"/>
          <w:rtl/>
        </w:rPr>
        <w:t>، مورد اختلاف</w:t>
      </w:r>
      <w:r w:rsidR="00116421" w:rsidRPr="00843509">
        <w:rPr>
          <w:rFonts w:hint="cs"/>
          <w:rtl/>
        </w:rPr>
        <w:t xml:space="preserve"> ا</w:t>
      </w:r>
      <w:r w:rsidRPr="00843509">
        <w:rPr>
          <w:rFonts w:hint="cs"/>
          <w:rtl/>
        </w:rPr>
        <w:t xml:space="preserve">ست که </w:t>
      </w:r>
      <w:r w:rsidR="00743E90" w:rsidRPr="00843509">
        <w:rPr>
          <w:rFonts w:hint="cs"/>
          <w:rtl/>
        </w:rPr>
        <w:t>گویند</w:t>
      </w:r>
      <w:r w:rsidR="00972087" w:rsidRPr="00843509">
        <w:rPr>
          <w:rFonts w:hint="cs"/>
          <w:rtl/>
        </w:rPr>
        <w:t>ۀ</w:t>
      </w:r>
      <w:r w:rsidRPr="00843509">
        <w:rPr>
          <w:rFonts w:hint="cs"/>
          <w:rtl/>
        </w:rPr>
        <w:t xml:space="preserve"> این جمله بلقیس است و یا حضرت سلیمان است، اگر از قول بلقیس باشد معنی چنین می‌شود که چون بلقیس معجز</w:t>
      </w:r>
      <w:r w:rsidR="009E75AD" w:rsidRPr="00843509">
        <w:rPr>
          <w:rFonts w:hint="cs"/>
          <w:rtl/>
        </w:rPr>
        <w:t>ۀ</w:t>
      </w:r>
      <w:r w:rsidRPr="00843509">
        <w:rPr>
          <w:rFonts w:hint="cs"/>
          <w:rtl/>
        </w:rPr>
        <w:t xml:space="preserve"> احضار تخت را دید، گفت گویا همان تخت است و ما علم به خدا و ایمان داشته‌ایم قبل از دیدن این معجزه. و اما اگر از قول سلیمان باشد معنی چنین می‌شود که سلیمان برای تشکر از خدا گفت</w:t>
      </w:r>
      <w:r w:rsidR="000D7C5A" w:rsidRPr="00843509">
        <w:rPr>
          <w:rFonts w:hint="cs"/>
          <w:rtl/>
        </w:rPr>
        <w:t xml:space="preserve">: </w:t>
      </w:r>
      <w:r w:rsidRPr="00843509">
        <w:rPr>
          <w:rFonts w:hint="cs"/>
          <w:rtl/>
        </w:rPr>
        <w:t>ما علم به خدا و قدرت او داشته پیش از این معجزه و پیش از ایمان ملک</w:t>
      </w:r>
      <w:r w:rsidR="009E75AD" w:rsidRPr="00843509">
        <w:rPr>
          <w:rFonts w:hint="cs"/>
          <w:rtl/>
        </w:rPr>
        <w:t>ۀ</w:t>
      </w:r>
      <w:r w:rsidRPr="00843509">
        <w:rPr>
          <w:rFonts w:hint="cs"/>
          <w:rtl/>
        </w:rPr>
        <w:t xml:space="preserve"> سبا. ولی معنی اول ظاهرتر است. </w:t>
      </w:r>
    </w:p>
    <w:p w:rsidR="000D7DCD" w:rsidRPr="00843509" w:rsidRDefault="000D7DCD" w:rsidP="000F272C">
      <w:pPr>
        <w:pStyle w:val="3-"/>
        <w:rPr>
          <w:rtl/>
        </w:rPr>
      </w:pPr>
      <w:r w:rsidRPr="00843509">
        <w:rPr>
          <w:rFonts w:ascii="Traditional Arabic" w:hAnsi="Traditional Arabic" w:cs="Traditional Arabic"/>
          <w:rtl/>
        </w:rPr>
        <w:t>﴿</w:t>
      </w:r>
      <w:r w:rsidRPr="00843509">
        <w:rPr>
          <w:rtl/>
        </w:rPr>
        <w:t>وَصَدَّهَا مَا كَانَت تَّعۡبُدُ مِن دُونِ ٱللَّهِۖ إِنَّهَا كَانَتۡ مِن قَوۡم</w:t>
      </w:r>
      <w:r w:rsidRPr="00843509">
        <w:rPr>
          <w:rFonts w:ascii="Jameel Noori Nastaleeq" w:hAnsi="Jameel Noori Nastaleeq" w:hint="cs"/>
          <w:rtl/>
        </w:rPr>
        <w:t>ٖ</w:t>
      </w:r>
      <w:r w:rsidRPr="00843509">
        <w:rPr>
          <w:rFonts w:hint="cs"/>
          <w:rtl/>
        </w:rPr>
        <w:t xml:space="preserve"> كَٰفِرِينَ ٤٣ قِيلَ لَهَا ٱدۡخُلِي ٱلصَّرۡحَۖ فَلَمَّا رَأَتۡهُ حَسِبَتۡهُ لُجَّة</w:t>
      </w:r>
      <w:r w:rsidRPr="00843509">
        <w:rPr>
          <w:rFonts w:ascii="Jameel Noori Nastaleeq" w:hAnsi="Jameel Noori Nastaleeq" w:hint="cs"/>
          <w:rtl/>
        </w:rPr>
        <w:t>ٗ</w:t>
      </w:r>
      <w:r w:rsidRPr="00843509">
        <w:rPr>
          <w:rFonts w:hint="cs"/>
          <w:rtl/>
        </w:rPr>
        <w:t xml:space="preserve"> </w:t>
      </w:r>
      <w:r w:rsidRPr="00843509">
        <w:rPr>
          <w:rtl/>
        </w:rPr>
        <w:t>وَكَشَفَتۡ عَن سَاقَيۡهَاۚ قَالَ إِنَّهُۥ صَرۡح</w:t>
      </w:r>
      <w:r w:rsidRPr="00843509">
        <w:rPr>
          <w:rFonts w:hint="cs"/>
          <w:rtl/>
        </w:rPr>
        <w:t xml:space="preserve">ٞ مُّمَرَّدٞ مِّن قَوَارِيرَۗ قَالَتۡ رَبِّ </w:t>
      </w:r>
      <w:r w:rsidRPr="00843509">
        <w:rPr>
          <w:rtl/>
        </w:rPr>
        <w:t>إِنِّي ظَلَمۡتُ نَفۡسِي وَأَسۡلَمۡتُ مَعَ سُلَيۡمَٰنَ لِلَّهِ رَبِّ ٱلۡعَٰلَمِينَ ٤٤</w:t>
      </w:r>
      <w:r w:rsidRPr="00843509">
        <w:rPr>
          <w:rFonts w:ascii="Traditional Arabic" w:hAnsi="Traditional Arabic" w:cs="Traditional Arabic"/>
          <w:rtl/>
        </w:rPr>
        <w:t>﴾</w:t>
      </w:r>
      <w:r w:rsidRPr="00843509">
        <w:rPr>
          <w:rFonts w:ascii="Traditional Arabic" w:hAnsi="Traditional Arabic" w:cs="Traditional Arabic" w:hint="cs"/>
          <w:rtl/>
        </w:rPr>
        <w:tab/>
      </w:r>
      <w:r w:rsidRPr="00843509">
        <w:rPr>
          <w:rStyle w:val="6-Char"/>
          <w:rFonts w:hint="cs"/>
          <w:rtl/>
        </w:rPr>
        <w:t xml:space="preserve"> </w:t>
      </w:r>
      <w:r w:rsidRPr="00843509">
        <w:rPr>
          <w:rStyle w:val="6-Char"/>
          <w:rtl/>
          <w:lang w:bidi="ar-SA"/>
        </w:rPr>
        <w:t>[النمل:</w:t>
      </w:r>
      <w:r w:rsidRPr="00843509">
        <w:rPr>
          <w:rStyle w:val="6-Char"/>
          <w:rFonts w:hint="cs"/>
          <w:rtl/>
        </w:rPr>
        <w:t>43-44</w:t>
      </w:r>
      <w:r w:rsidRPr="00843509">
        <w:rPr>
          <w:rStyle w:val="6-Char"/>
          <w:rtl/>
          <w:lang w:bidi="ar-SA"/>
        </w:rPr>
        <w:t>]</w:t>
      </w:r>
      <w:r w:rsidRPr="00843509">
        <w:rPr>
          <w:rStyle w:val="6-Char"/>
          <w:rtl/>
        </w:rPr>
        <w:t xml:space="preserve"> </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0038049C" w:rsidRPr="00843509">
        <w:rPr>
          <w:rFonts w:hint="cs"/>
          <w:rtl/>
        </w:rPr>
        <w:t>و ملک</w:t>
      </w:r>
      <w:r w:rsidR="000F272C" w:rsidRPr="00843509">
        <w:rPr>
          <w:rFonts w:hint="cs"/>
          <w:rtl/>
        </w:rPr>
        <w:t>ۀ</w:t>
      </w:r>
      <w:r w:rsidR="0038049C" w:rsidRPr="00843509">
        <w:rPr>
          <w:rFonts w:hint="cs"/>
          <w:rtl/>
        </w:rPr>
        <w:t xml:space="preserve"> سبا آنچه را غیر</w:t>
      </w:r>
      <w:r w:rsidRPr="00843509">
        <w:rPr>
          <w:rFonts w:hint="cs"/>
          <w:rtl/>
        </w:rPr>
        <w:t>خدا می‌پرستید بازش داشته بود از ایمان زیرا او از گروه کافران بود(4</w:t>
      </w:r>
      <w:r w:rsidR="0038049C" w:rsidRPr="00843509">
        <w:rPr>
          <w:rFonts w:hint="cs"/>
          <w:rtl/>
        </w:rPr>
        <w:t>3) به او گفته شد داخل قصر شو،</w:t>
      </w:r>
      <w:r w:rsidRPr="00843509">
        <w:rPr>
          <w:rFonts w:hint="cs"/>
          <w:rtl/>
        </w:rPr>
        <w:t xml:space="preserve"> پس زمانی که قصر را دید پنداشت که آبی عمیق است و ساق</w:t>
      </w:r>
      <w:r w:rsidRPr="00843509">
        <w:rPr>
          <w:rFonts w:hint="eastAsia"/>
          <w:rtl/>
        </w:rPr>
        <w:t>‌های خود را برهنه کرد، سل</w:t>
      </w:r>
      <w:r w:rsidRPr="00843509">
        <w:rPr>
          <w:rFonts w:hint="cs"/>
          <w:rtl/>
        </w:rPr>
        <w:t>ی</w:t>
      </w:r>
      <w:r w:rsidRPr="00843509">
        <w:rPr>
          <w:rFonts w:hint="eastAsia"/>
          <w:rtl/>
        </w:rPr>
        <w:t>مان</w:t>
      </w:r>
      <w:r w:rsidRPr="00843509">
        <w:rPr>
          <w:rFonts w:hint="cs"/>
          <w:rtl/>
        </w:rPr>
        <w:t xml:space="preserve"> گ</w:t>
      </w:r>
      <w:r w:rsidRPr="00843509">
        <w:rPr>
          <w:rFonts w:hint="eastAsia"/>
          <w:rtl/>
        </w:rPr>
        <w:t>فت</w:t>
      </w:r>
      <w:r w:rsidR="000D7C5A" w:rsidRPr="00843509">
        <w:rPr>
          <w:rFonts w:hint="cs"/>
          <w:rtl/>
        </w:rPr>
        <w:t xml:space="preserve">: </w:t>
      </w:r>
      <w:r w:rsidRPr="00843509">
        <w:rPr>
          <w:rFonts w:hint="cs"/>
          <w:rtl/>
        </w:rPr>
        <w:t>این ساخت قصر از شیشه است، ملکه گفت</w:t>
      </w:r>
      <w:r w:rsidR="000D7C5A" w:rsidRPr="00843509">
        <w:rPr>
          <w:rFonts w:hint="cs"/>
          <w:rtl/>
        </w:rPr>
        <w:t xml:space="preserve">: </w:t>
      </w:r>
      <w:r w:rsidRPr="00843509">
        <w:rPr>
          <w:rFonts w:hint="cs"/>
          <w:rtl/>
        </w:rPr>
        <w:t>پروردگارا من به خود ستم کرده‌ام و با سلیمان مطیع خدا</w:t>
      </w:r>
      <w:r w:rsidR="0038049C" w:rsidRPr="00843509">
        <w:rPr>
          <w:rFonts w:hint="cs"/>
          <w:rtl/>
        </w:rPr>
        <w:t>ی</w:t>
      </w:r>
      <w:r w:rsidRPr="00843509">
        <w:rPr>
          <w:rFonts w:hint="cs"/>
          <w:rtl/>
        </w:rPr>
        <w:t xml:space="preserve"> مالک و صاحب اختیار جهان شده و اسلام آوردم(44). </w:t>
      </w:r>
    </w:p>
    <w:p w:rsidR="00A10797" w:rsidRPr="00843509" w:rsidRDefault="00A10797" w:rsidP="00487CBF">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005D2830" w:rsidRPr="00843509">
        <w:rPr>
          <w:rFonts w:hint="cs"/>
          <w:rtl/>
        </w:rPr>
        <w:t>جمل</w:t>
      </w:r>
      <w:r w:rsidR="00972087" w:rsidRPr="00843509">
        <w:rPr>
          <w:rFonts w:hint="cs"/>
          <w:rtl/>
        </w:rPr>
        <w:t>ۀ</w:t>
      </w:r>
      <w:r w:rsidR="005D2830" w:rsidRPr="00843509">
        <w:rPr>
          <w:rFonts w:hint="cs"/>
          <w:rtl/>
        </w:rPr>
        <w:t>:</w:t>
      </w:r>
      <w:r w:rsidR="000D7C5A" w:rsidRPr="00843509">
        <w:rPr>
          <w:rFonts w:hint="cs"/>
          <w:rtl/>
        </w:rPr>
        <w:t xml:space="preserve"> </w:t>
      </w:r>
      <w:r w:rsidR="00487CBF" w:rsidRPr="00843509">
        <w:rPr>
          <w:rFonts w:ascii="Traditional Arabic" w:hAnsi="Traditional Arabic" w:cs="Traditional Arabic"/>
          <w:rtl/>
        </w:rPr>
        <w:t>﴿</w:t>
      </w:r>
      <w:r w:rsidR="008A02E9" w:rsidRPr="00843509">
        <w:rPr>
          <w:rStyle w:val="5-Char"/>
          <w:rtl/>
        </w:rPr>
        <w:t>وَصَدَّهَا مَا كَانَت</w:t>
      </w:r>
      <w:r w:rsidR="008A02E9" w:rsidRPr="00843509">
        <w:rPr>
          <w:rStyle w:val="5-Char"/>
          <w:rFonts w:hint="cs"/>
          <w:rtl/>
        </w:rPr>
        <w:t>...</w:t>
      </w:r>
      <w:r w:rsidR="00487CBF" w:rsidRPr="00843509">
        <w:rPr>
          <w:rFonts w:ascii="Traditional Arabic" w:hAnsi="Traditional Arabic" w:cs="Traditional Arabic"/>
          <w:rtl/>
        </w:rPr>
        <w:t>﴾</w:t>
      </w:r>
      <w:r w:rsidRPr="00843509">
        <w:rPr>
          <w:rFonts w:hint="cs"/>
          <w:rtl/>
        </w:rPr>
        <w:t xml:space="preserve"> را چند معنی کرده‌اند و ظاهر همان</w:t>
      </w:r>
      <w:r w:rsidR="0038049C" w:rsidRPr="00843509">
        <w:rPr>
          <w:rFonts w:hint="cs"/>
          <w:rtl/>
        </w:rPr>
        <w:t xml:space="preserve"> ا</w:t>
      </w:r>
      <w:r w:rsidRPr="00843509">
        <w:rPr>
          <w:rFonts w:hint="cs"/>
          <w:rtl/>
        </w:rPr>
        <w:t>ست که ما ت</w:t>
      </w:r>
      <w:r w:rsidR="00170BAA" w:rsidRPr="00843509">
        <w:rPr>
          <w:rFonts w:hint="cs"/>
          <w:rtl/>
        </w:rPr>
        <w:t>ر</w:t>
      </w:r>
      <w:r w:rsidRPr="00843509">
        <w:rPr>
          <w:rFonts w:hint="cs"/>
          <w:rtl/>
        </w:rPr>
        <w:t>ج</w:t>
      </w:r>
      <w:r w:rsidR="00170BAA" w:rsidRPr="00843509">
        <w:rPr>
          <w:rFonts w:hint="cs"/>
          <w:rtl/>
        </w:rPr>
        <w:t>م</w:t>
      </w:r>
      <w:r w:rsidRPr="00843509">
        <w:rPr>
          <w:rFonts w:hint="cs"/>
          <w:rtl/>
        </w:rPr>
        <w:t>ه کردیم، و</w:t>
      </w:r>
      <w:r w:rsidR="00BA62CC" w:rsidRPr="00843509">
        <w:rPr>
          <w:rFonts w:hint="cs"/>
          <w:rtl/>
        </w:rPr>
        <w:t xml:space="preserve"> جمل</w:t>
      </w:r>
      <w:r w:rsidR="00972087" w:rsidRPr="00843509">
        <w:rPr>
          <w:rFonts w:hint="cs"/>
          <w:rtl/>
        </w:rPr>
        <w:t>ۀ</w:t>
      </w:r>
      <w:r w:rsidR="00BA62CC" w:rsidRPr="00843509">
        <w:rPr>
          <w:rFonts w:hint="cs"/>
          <w:rtl/>
        </w:rPr>
        <w:t xml:space="preserve"> </w:t>
      </w:r>
      <w:r w:rsidR="00487CBF" w:rsidRPr="00843509">
        <w:rPr>
          <w:rFonts w:ascii="Traditional Arabic" w:hAnsi="Traditional Arabic" w:cs="Traditional Arabic"/>
          <w:rtl/>
        </w:rPr>
        <w:t>﴿</w:t>
      </w:r>
      <w:r w:rsidR="006D6B66" w:rsidRPr="00843509">
        <w:rPr>
          <w:rStyle w:val="5-Char"/>
          <w:rtl/>
        </w:rPr>
        <w:t>مَا كَانَت تَّعۡبُدُ</w:t>
      </w:r>
      <w:r w:rsidR="00487CBF" w:rsidRPr="00843509">
        <w:rPr>
          <w:rFonts w:ascii="Traditional Arabic" w:hAnsi="Traditional Arabic" w:cs="Traditional Arabic"/>
          <w:rtl/>
        </w:rPr>
        <w:t>﴾</w:t>
      </w:r>
      <w:r w:rsidR="00170BAA" w:rsidRPr="00843509">
        <w:rPr>
          <w:rFonts w:ascii="Lotus Linotype" w:hAnsi="Lotus Linotype" w:cs="Lotus Linotype"/>
          <w:color w:val="000000"/>
          <w:rtl/>
        </w:rPr>
        <w:t xml:space="preserve"> </w:t>
      </w:r>
      <w:r w:rsidRPr="00843509">
        <w:rPr>
          <w:rFonts w:hint="cs"/>
          <w:rtl/>
        </w:rPr>
        <w:t xml:space="preserve">را فاعل </w:t>
      </w:r>
      <w:r w:rsidR="00487CBF" w:rsidRPr="00843509">
        <w:rPr>
          <w:rFonts w:ascii="Traditional Arabic" w:hAnsi="Traditional Arabic" w:cs="Traditional Arabic"/>
          <w:rtl/>
        </w:rPr>
        <w:t>﴿</w:t>
      </w:r>
      <w:r w:rsidR="006D6B66" w:rsidRPr="00843509">
        <w:rPr>
          <w:rStyle w:val="5-Char"/>
          <w:rtl/>
        </w:rPr>
        <w:t>صَدَّهَا</w:t>
      </w:r>
      <w:r w:rsidR="00487CBF" w:rsidRPr="00843509">
        <w:rPr>
          <w:rFonts w:ascii="Traditional Arabic" w:hAnsi="Traditional Arabic" w:cs="Traditional Arabic"/>
          <w:rtl/>
        </w:rPr>
        <w:t>﴾</w:t>
      </w:r>
      <w:r w:rsidRPr="00843509">
        <w:rPr>
          <w:rFonts w:hint="cs"/>
          <w:rtl/>
        </w:rPr>
        <w:t xml:space="preserve"> قرار دادیم و ا</w:t>
      </w:r>
      <w:r w:rsidR="0038049C" w:rsidRPr="00843509">
        <w:rPr>
          <w:rFonts w:hint="cs"/>
          <w:rtl/>
        </w:rPr>
        <w:t>ین می‌رساند که توجه و پرستش غیرخدا مانع خدا</w:t>
      </w:r>
      <w:r w:rsidRPr="00843509">
        <w:rPr>
          <w:rFonts w:hint="cs"/>
          <w:rtl/>
        </w:rPr>
        <w:t>پرستی است. حضرت سلیمان ق</w:t>
      </w:r>
      <w:r w:rsidR="0038049C" w:rsidRPr="00843509">
        <w:rPr>
          <w:rFonts w:hint="cs"/>
          <w:rtl/>
        </w:rPr>
        <w:t>صری با عظمت ساخته بود و زمین ساح</w:t>
      </w:r>
      <w:r w:rsidRPr="00843509">
        <w:rPr>
          <w:rFonts w:hint="cs"/>
          <w:rtl/>
        </w:rPr>
        <w:t>ت آن را با شیش</w:t>
      </w:r>
      <w:r w:rsidR="009E75AD" w:rsidRPr="00843509">
        <w:rPr>
          <w:rFonts w:hint="cs"/>
          <w:rtl/>
        </w:rPr>
        <w:t>ۀ</w:t>
      </w:r>
      <w:r w:rsidRPr="00843509">
        <w:rPr>
          <w:rFonts w:hint="cs"/>
          <w:rtl/>
        </w:rPr>
        <w:t xml:space="preserve"> صاف بنا کرده بود که زیر شیشه آب بود و لذا ملک</w:t>
      </w:r>
      <w:r w:rsidR="009E75AD" w:rsidRPr="00843509">
        <w:rPr>
          <w:rFonts w:hint="cs"/>
          <w:rtl/>
        </w:rPr>
        <w:t>ۀ</w:t>
      </w:r>
      <w:r w:rsidRPr="00843509">
        <w:rPr>
          <w:rFonts w:hint="cs"/>
          <w:rtl/>
        </w:rPr>
        <w:t xml:space="preserve"> سبا ساق پا را برهنه کرد تا از آب بگذرد زیرا</w:t>
      </w:r>
      <w:r w:rsidR="00C54527" w:rsidRPr="00843509">
        <w:rPr>
          <w:rFonts w:hint="cs"/>
          <w:rtl/>
        </w:rPr>
        <w:t xml:space="preserve"> خیال کرد پای او میان آب می‌رود</w:t>
      </w:r>
      <w:r w:rsidR="0038049C" w:rsidRPr="00843509">
        <w:rPr>
          <w:rFonts w:hint="cs"/>
          <w:rtl/>
        </w:rPr>
        <w:t xml:space="preserve"> و آخر</w:t>
      </w:r>
      <w:r w:rsidRPr="00843509">
        <w:rPr>
          <w:rFonts w:hint="cs"/>
          <w:rtl/>
        </w:rPr>
        <w:t>الأمر ایمان آورد و آیا سلیمان او را تزویج کرد برای خود یا خیر؟ مورد اختلاف است، و حق‌تعالی مسکوت گذاشته و باید گفت</w:t>
      </w:r>
      <w:r w:rsidR="000D7C5A" w:rsidRPr="00843509">
        <w:rPr>
          <w:rFonts w:hint="cs"/>
          <w:rtl/>
        </w:rPr>
        <w:t xml:space="preserve">: </w:t>
      </w:r>
      <w:r w:rsidRPr="00843509">
        <w:rPr>
          <w:rStyle w:val="4-Char"/>
          <w:rtl/>
          <w:lang w:bidi="ar-SA"/>
        </w:rPr>
        <w:t>«اس</w:t>
      </w:r>
      <w:r w:rsidR="009E75AD" w:rsidRPr="00843509">
        <w:rPr>
          <w:rStyle w:val="4-Char"/>
          <w:rtl/>
          <w:lang w:bidi="ar-SA"/>
        </w:rPr>
        <w:t>ك</w:t>
      </w:r>
      <w:r w:rsidRPr="00843509">
        <w:rPr>
          <w:rStyle w:val="4-Char"/>
          <w:rtl/>
          <w:lang w:bidi="ar-SA"/>
        </w:rPr>
        <w:t>توا عم</w:t>
      </w:r>
      <w:r w:rsidR="0038049C" w:rsidRPr="00843509">
        <w:rPr>
          <w:rStyle w:val="4-Char"/>
          <w:rtl/>
          <w:lang w:bidi="ar-SA"/>
        </w:rPr>
        <w:t>ّ</w:t>
      </w:r>
      <w:r w:rsidRPr="00843509">
        <w:rPr>
          <w:rStyle w:val="4-Char"/>
          <w:rtl/>
          <w:lang w:bidi="ar-SA"/>
        </w:rPr>
        <w:t>ا س</w:t>
      </w:r>
      <w:r w:rsidR="009E75AD" w:rsidRPr="00843509">
        <w:rPr>
          <w:rStyle w:val="4-Char"/>
          <w:rtl/>
          <w:lang w:bidi="ar-SA"/>
        </w:rPr>
        <w:t>ك</w:t>
      </w:r>
      <w:r w:rsidRPr="00843509">
        <w:rPr>
          <w:rStyle w:val="4-Char"/>
          <w:rtl/>
          <w:lang w:bidi="ar-SA"/>
        </w:rPr>
        <w:t>ت الله»</w:t>
      </w:r>
      <w:r w:rsidR="00170BAA" w:rsidRPr="00843509">
        <w:rPr>
          <w:rStyle w:val="4-Char"/>
          <w:rtl/>
          <w:lang w:bidi="ar-SA"/>
        </w:rPr>
        <w:t>!</w:t>
      </w:r>
      <w:r w:rsidRPr="00843509">
        <w:rPr>
          <w:rFonts w:hint="cs"/>
          <w:rtl/>
        </w:rPr>
        <w:t xml:space="preserve"> </w:t>
      </w:r>
    </w:p>
    <w:p w:rsidR="00300825" w:rsidRPr="00843509" w:rsidRDefault="000D7DCD" w:rsidP="000F272C">
      <w:pPr>
        <w:pStyle w:val="3-"/>
        <w:rPr>
          <w:rFonts w:ascii="Traditional Arabic" w:hAnsi="Traditional Arabic" w:cs="Traditional Arabic"/>
          <w:rtl/>
        </w:rPr>
      </w:pPr>
      <w:r w:rsidRPr="00843509">
        <w:rPr>
          <w:rFonts w:ascii="Traditional Arabic" w:hAnsi="Traditional Arabic" w:cs="Traditional Arabic"/>
          <w:rtl/>
        </w:rPr>
        <w:t>﴿</w:t>
      </w:r>
      <w:r w:rsidRPr="00843509">
        <w:rPr>
          <w:rtl/>
        </w:rPr>
        <w:t>وَلَقَدۡ أَرۡسَلۡنَآ إِلَىٰ ثَمُودَ أَخَاهُمۡ صَٰلِحًا أَنِ ٱعۡبُدُواْ ٱللَّهَ فَإِذَا هُمۡ فَرِيقَانِ يَخۡتَصِمُونَ ٤٥ قَالَ يَٰقَوۡمِ لِمَ تَسۡتَعۡجِلُونَ بِٱلسَّيِّئَةِ قَبۡلَ ٱلۡحَسَنَةِۖ لَوۡلَا تَسۡتَغۡفِرُونَ ٱللَّهَ لَعَلَّكُمۡ تُرۡحَمُونَ ٤٦ قَالُواْ ٱطَّيَّرۡنَا بِكَ وَبِمَن مَّعَكَۚ قَالَ طَٰٓئِرُكُمۡ عِندَ ٱللَّهِۖ بَلۡ أَنتُمۡ قَوۡم</w:t>
      </w:r>
      <w:r w:rsidRPr="00843509">
        <w:rPr>
          <w:rFonts w:hint="cs"/>
          <w:rtl/>
        </w:rPr>
        <w:t>ٞ تُفۡتَنُونَ ٤٧</w:t>
      </w:r>
      <w:r w:rsidRPr="00843509">
        <w:rPr>
          <w:rFonts w:ascii="Traditional Arabic" w:hAnsi="Traditional Arabic" w:cs="Traditional Arabic"/>
          <w:rtl/>
        </w:rPr>
        <w:t>﴾</w:t>
      </w:r>
      <w:r w:rsidRPr="00843509">
        <w:rPr>
          <w:rFonts w:ascii="Traditional Arabic" w:hAnsi="Traditional Arabic" w:cs="Traditional Arabic" w:hint="cs"/>
          <w:rtl/>
        </w:rPr>
        <w:tab/>
      </w:r>
    </w:p>
    <w:p w:rsidR="000D7DCD" w:rsidRPr="00843509" w:rsidRDefault="00300825" w:rsidP="00300825">
      <w:pPr>
        <w:pStyle w:val="6-"/>
        <w:rPr>
          <w:rtl/>
        </w:rPr>
      </w:pPr>
      <w:r w:rsidRPr="00843509">
        <w:rPr>
          <w:rFonts w:hint="cs"/>
          <w:rtl/>
          <w:lang w:bidi="ar-SA"/>
        </w:rPr>
        <w:tab/>
      </w:r>
      <w:r w:rsidR="000D7DCD" w:rsidRPr="00843509">
        <w:rPr>
          <w:rtl/>
          <w:lang w:bidi="ar-SA"/>
        </w:rPr>
        <w:t>[النمل:</w:t>
      </w:r>
      <w:r w:rsidR="000D7DCD" w:rsidRPr="00843509">
        <w:rPr>
          <w:rFonts w:hint="cs"/>
          <w:rtl/>
        </w:rPr>
        <w:t>45-47</w:t>
      </w:r>
      <w:r w:rsidR="000D7DCD" w:rsidRPr="00843509">
        <w:rPr>
          <w:rtl/>
          <w:lang w:bidi="ar-SA"/>
        </w:rPr>
        <w:t>]</w:t>
      </w:r>
      <w:r w:rsidR="000D7DCD" w:rsidRPr="00843509">
        <w:rPr>
          <w:rFonts w:hint="cs"/>
          <w:rtl/>
        </w:rPr>
        <w:t xml:space="preserve"> </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Pr="00843509">
        <w:rPr>
          <w:rFonts w:hint="cs"/>
          <w:rtl/>
        </w:rPr>
        <w:t>و به سوی قوم ثمود برادرشان صالح را فرستادیم که خدای کامل الذات و الصفات را بپرستید، آن وقت ایشان دو گروه خصم یکدیگر شدند(45) گفت</w:t>
      </w:r>
      <w:r w:rsidR="000D7C5A" w:rsidRPr="00843509">
        <w:rPr>
          <w:rFonts w:hint="cs"/>
          <w:rtl/>
        </w:rPr>
        <w:t xml:space="preserve">: </w:t>
      </w:r>
      <w:r w:rsidRPr="00843509">
        <w:rPr>
          <w:rFonts w:hint="cs"/>
          <w:rtl/>
        </w:rPr>
        <w:t>ای قوم من چرا</w:t>
      </w:r>
      <w:r w:rsidR="00466CD1" w:rsidRPr="00843509">
        <w:rPr>
          <w:rFonts w:hint="cs"/>
          <w:rtl/>
        </w:rPr>
        <w:t xml:space="preserve"> قبل از نیکی</w:t>
      </w:r>
      <w:r w:rsidR="002E3AF4" w:rsidRPr="00843509">
        <w:rPr>
          <w:rFonts w:hint="cs"/>
          <w:rtl/>
        </w:rPr>
        <w:t>،</w:t>
      </w:r>
      <w:r w:rsidRPr="00843509">
        <w:rPr>
          <w:rFonts w:hint="cs"/>
          <w:rtl/>
        </w:rPr>
        <w:t xml:space="preserve"> </w:t>
      </w:r>
      <w:r w:rsidR="002E3AF4" w:rsidRPr="00843509">
        <w:rPr>
          <w:rFonts w:hint="cs"/>
          <w:rtl/>
        </w:rPr>
        <w:t>شتاب</w:t>
      </w:r>
      <w:r w:rsidRPr="00843509">
        <w:rPr>
          <w:rFonts w:hint="cs"/>
          <w:rtl/>
        </w:rPr>
        <w:t xml:space="preserve"> </w:t>
      </w:r>
      <w:r w:rsidR="002E3AF4" w:rsidRPr="00843509">
        <w:rPr>
          <w:rFonts w:hint="cs"/>
          <w:rtl/>
        </w:rPr>
        <w:t>در آوردنِ بدی دارید.</w:t>
      </w:r>
      <w:r w:rsidRPr="00843509">
        <w:rPr>
          <w:rFonts w:hint="cs"/>
          <w:rtl/>
        </w:rPr>
        <w:t xml:space="preserve"> چرا از خدای یکتا آمرزش نمی‌خواهید تا شاید مورد رحمت شوید(46) گفتند</w:t>
      </w:r>
      <w:r w:rsidR="000D7C5A" w:rsidRPr="00843509">
        <w:rPr>
          <w:rFonts w:hint="cs"/>
          <w:rtl/>
        </w:rPr>
        <w:t xml:space="preserve">: </w:t>
      </w:r>
      <w:r w:rsidRPr="00843509">
        <w:rPr>
          <w:rFonts w:hint="cs"/>
          <w:rtl/>
        </w:rPr>
        <w:t xml:space="preserve">ما به تو و پیروانت فال بد </w:t>
      </w:r>
      <w:r w:rsidR="002E3AF4" w:rsidRPr="00843509">
        <w:rPr>
          <w:rFonts w:hint="cs"/>
          <w:rtl/>
        </w:rPr>
        <w:t>زده</w:t>
      </w:r>
      <w:r w:rsidR="002E3AF4" w:rsidRPr="00843509">
        <w:rPr>
          <w:rFonts w:hint="cs"/>
          <w:rtl/>
        </w:rPr>
        <w:softHyphen/>
        <w:t>ایم</w:t>
      </w:r>
      <w:r w:rsidR="0011018B" w:rsidRPr="00843509">
        <w:rPr>
          <w:rFonts w:hint="cs"/>
          <w:rtl/>
        </w:rPr>
        <w:t>.</w:t>
      </w:r>
      <w:r w:rsidRPr="00843509">
        <w:rPr>
          <w:rFonts w:hint="cs"/>
          <w:rtl/>
        </w:rPr>
        <w:t xml:space="preserve"> صالح گفت</w:t>
      </w:r>
      <w:r w:rsidR="000D7C5A" w:rsidRPr="00843509">
        <w:rPr>
          <w:rFonts w:hint="cs"/>
          <w:rtl/>
        </w:rPr>
        <w:t xml:space="preserve">: </w:t>
      </w:r>
      <w:r w:rsidR="002E3AF4" w:rsidRPr="00843509">
        <w:rPr>
          <w:rFonts w:hint="cs"/>
          <w:rtl/>
        </w:rPr>
        <w:t>سرنوشت بد شما نزد خدا</w:t>
      </w:r>
      <w:r w:rsidRPr="00843509">
        <w:rPr>
          <w:rFonts w:hint="cs"/>
          <w:rtl/>
        </w:rPr>
        <w:t>ست</w:t>
      </w:r>
      <w:r w:rsidR="002E3AF4" w:rsidRPr="00843509">
        <w:rPr>
          <w:rFonts w:hint="cs"/>
          <w:rtl/>
        </w:rPr>
        <w:t>،</w:t>
      </w:r>
      <w:r w:rsidRPr="00843509">
        <w:rPr>
          <w:rFonts w:hint="cs"/>
          <w:rtl/>
        </w:rPr>
        <w:t xml:space="preserve"> بلکه شما گروهی به فتنه مبتلا شده‌اید(47). </w:t>
      </w:r>
    </w:p>
    <w:p w:rsidR="00A10797" w:rsidRPr="00843509" w:rsidRDefault="00A10797" w:rsidP="00487CBF">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چون حضرت صالح قوم خود را دعوت کرد ایشان دو فرق</w:t>
      </w:r>
      <w:r w:rsidR="009E75AD" w:rsidRPr="00843509">
        <w:rPr>
          <w:rFonts w:hint="cs"/>
          <w:rtl/>
        </w:rPr>
        <w:t>ۀ</w:t>
      </w:r>
      <w:r w:rsidRPr="00843509">
        <w:rPr>
          <w:rFonts w:hint="cs"/>
          <w:rtl/>
        </w:rPr>
        <w:t xml:space="preserve"> متخاصم شدند گروه</w:t>
      </w:r>
      <w:r w:rsidR="00C54527" w:rsidRPr="00843509">
        <w:rPr>
          <w:rFonts w:hint="cs"/>
          <w:rtl/>
        </w:rPr>
        <w:t>ی طرفدار و گروهی مخالف</w:t>
      </w:r>
      <w:r w:rsidRPr="00843509">
        <w:rPr>
          <w:rFonts w:hint="cs"/>
          <w:rtl/>
        </w:rPr>
        <w:t xml:space="preserve"> و</w:t>
      </w:r>
      <w:r w:rsidR="00490B73" w:rsidRPr="00843509">
        <w:rPr>
          <w:rFonts w:hint="cs"/>
          <w:rtl/>
        </w:rPr>
        <w:t xml:space="preserve"> به آزار یکدیگر قیام کردند و هر</w:t>
      </w:r>
      <w:r w:rsidRPr="00843509">
        <w:rPr>
          <w:rFonts w:hint="cs"/>
          <w:rtl/>
        </w:rPr>
        <w:t>یک عذاب را برای دیگری می‌خواست و از خدا عذاب می‌طلبیدند. حضرت صالح فرمود</w:t>
      </w:r>
      <w:r w:rsidR="000D7C5A" w:rsidRPr="00843509">
        <w:rPr>
          <w:rFonts w:hint="cs"/>
          <w:rtl/>
        </w:rPr>
        <w:t xml:space="preserve">: </w:t>
      </w:r>
      <w:r w:rsidRPr="00843509">
        <w:rPr>
          <w:rFonts w:hint="cs"/>
          <w:rtl/>
        </w:rPr>
        <w:t>شما چرا خیر و آمرزش را از خدا نمی‌خواهید؟ کفار قوم</w:t>
      </w:r>
      <w:r w:rsidR="00A5243F">
        <w:rPr>
          <w:rFonts w:hint="cs"/>
          <w:rtl/>
        </w:rPr>
        <w:t xml:space="preserve"> او چون دلیل معقولی نداشتند به گ</w:t>
      </w:r>
      <w:r w:rsidRPr="00843509">
        <w:rPr>
          <w:rFonts w:hint="cs"/>
          <w:rtl/>
        </w:rPr>
        <w:t>زافه‌گویی پرداختند و گفتند</w:t>
      </w:r>
      <w:r w:rsidR="000D7C5A" w:rsidRPr="00843509">
        <w:rPr>
          <w:rFonts w:hint="cs"/>
          <w:rtl/>
        </w:rPr>
        <w:t xml:space="preserve">: </w:t>
      </w:r>
      <w:r w:rsidRPr="00843509">
        <w:rPr>
          <w:rFonts w:hint="cs"/>
          <w:rtl/>
        </w:rPr>
        <w:t>ما ب</w:t>
      </w:r>
      <w:r w:rsidR="00490B73" w:rsidRPr="00843509">
        <w:rPr>
          <w:rFonts w:hint="cs"/>
          <w:rtl/>
        </w:rPr>
        <w:t xml:space="preserve">ه </w:t>
      </w:r>
      <w:r w:rsidRPr="00843509">
        <w:rPr>
          <w:rFonts w:hint="cs"/>
          <w:rtl/>
        </w:rPr>
        <w:t>وجود شما فال بد می‌زنیم، یعنی</w:t>
      </w:r>
      <w:r w:rsidR="0011018B" w:rsidRPr="00843509">
        <w:rPr>
          <w:rFonts w:hint="cs"/>
          <w:rtl/>
        </w:rPr>
        <w:t>؛</w:t>
      </w:r>
      <w:r w:rsidR="00C54527" w:rsidRPr="00843509">
        <w:rPr>
          <w:rFonts w:hint="cs"/>
          <w:rtl/>
        </w:rPr>
        <w:t xml:space="preserve"> قحطی، گرانی،</w:t>
      </w:r>
      <w:r w:rsidRPr="00843509">
        <w:rPr>
          <w:rFonts w:hint="cs"/>
          <w:rtl/>
        </w:rPr>
        <w:t xml:space="preserve"> ظلم و ستم ب</w:t>
      </w:r>
      <w:r w:rsidR="00490B73" w:rsidRPr="00843509">
        <w:rPr>
          <w:rFonts w:hint="cs"/>
          <w:rtl/>
        </w:rPr>
        <w:t>ه سبب وجود شما</w:t>
      </w:r>
      <w:r w:rsidRPr="00843509">
        <w:rPr>
          <w:rFonts w:hint="cs"/>
          <w:rtl/>
        </w:rPr>
        <w:t xml:space="preserve">ست. از وقتی تو آمده‌ای گرفتاری‌ها و گرانی به استقبال ما آمده است. حضرت صالح در جواب فرموده </w:t>
      </w:r>
      <w:r w:rsidR="00490B73" w:rsidRPr="00843509">
        <w:rPr>
          <w:rFonts w:hint="cs"/>
          <w:rtl/>
        </w:rPr>
        <w:t>مقدرات خوب و یا بد شما نزد خدا</w:t>
      </w:r>
      <w:r w:rsidRPr="00843509">
        <w:rPr>
          <w:rFonts w:hint="cs"/>
          <w:rtl/>
        </w:rPr>
        <w:t>ست. راجع به فال بد، ذیل آی</w:t>
      </w:r>
      <w:r w:rsidR="009E75AD" w:rsidRPr="00843509">
        <w:rPr>
          <w:rFonts w:hint="cs"/>
          <w:rtl/>
        </w:rPr>
        <w:t>ۀ</w:t>
      </w:r>
      <w:r w:rsidRPr="00843509">
        <w:rPr>
          <w:rFonts w:hint="cs"/>
          <w:rtl/>
        </w:rPr>
        <w:t xml:space="preserve"> 18 از سور</w:t>
      </w:r>
      <w:r w:rsidR="009E75AD" w:rsidRPr="00843509">
        <w:rPr>
          <w:rFonts w:hint="cs"/>
          <w:rtl/>
        </w:rPr>
        <w:t>ۀ</w:t>
      </w:r>
      <w:r w:rsidRPr="00843509">
        <w:rPr>
          <w:rFonts w:hint="cs"/>
          <w:rtl/>
        </w:rPr>
        <w:t xml:space="preserve"> یس توضیح خواهیم داد. </w:t>
      </w:r>
    </w:p>
    <w:p w:rsidR="000D7DCD" w:rsidRPr="00843509" w:rsidRDefault="000D7DCD" w:rsidP="00300825">
      <w:pPr>
        <w:pStyle w:val="3-"/>
        <w:rPr>
          <w:rtl/>
        </w:rPr>
      </w:pPr>
      <w:r w:rsidRPr="00843509">
        <w:rPr>
          <w:rFonts w:ascii="Traditional Arabic" w:hAnsi="Traditional Arabic" w:cs="Traditional Arabic"/>
          <w:rtl/>
        </w:rPr>
        <w:t>﴿</w:t>
      </w:r>
      <w:r w:rsidRPr="00843509">
        <w:rPr>
          <w:rFonts w:hint="cs"/>
          <w:rtl/>
        </w:rPr>
        <w:t xml:space="preserve">وَكَانَ فِي ٱلۡمَدِينَةِ </w:t>
      </w:r>
      <w:r w:rsidRPr="00843509">
        <w:rPr>
          <w:rtl/>
        </w:rPr>
        <w:t>تِسۡعَةُ رَهۡط</w:t>
      </w:r>
      <w:r w:rsidRPr="00843509">
        <w:rPr>
          <w:rFonts w:ascii="Jameel Noori Nastaleeq" w:hAnsi="Jameel Noori Nastaleeq" w:hint="cs"/>
          <w:rtl/>
        </w:rPr>
        <w:t>ٖ</w:t>
      </w:r>
      <w:r w:rsidRPr="00843509">
        <w:rPr>
          <w:rFonts w:hint="cs"/>
          <w:rtl/>
        </w:rPr>
        <w:t xml:space="preserve"> يُفۡسِدُونَ فِي ٱلۡأَرۡضِ وَلَا يُصۡلِحُونَ ٤٨ </w:t>
      </w:r>
      <w:r w:rsidRPr="00843509">
        <w:rPr>
          <w:rtl/>
        </w:rPr>
        <w:t>قَالُواْ تَقَاسَمُواْ بِٱللَّهِ لَنُبَيِّتَنَّهُۥ وَأَهۡلَهُۥ ثُمَّ لَنَقُولَنَّ لِوَلِيِّهِۦ مَا شَهِدۡنَا مَهۡلِكَ أَهۡلِهِۦ وَإِنَّا لَصَٰدِقُونَ ٤٩ وَمَكَرُواْ مَكۡر</w:t>
      </w:r>
      <w:r w:rsidRPr="00843509">
        <w:rPr>
          <w:rFonts w:ascii="Jameel Noori Nastaleeq" w:hAnsi="Jameel Noori Nastaleeq" w:hint="cs"/>
          <w:rtl/>
        </w:rPr>
        <w:t>ٗ</w:t>
      </w:r>
      <w:r w:rsidRPr="00843509">
        <w:rPr>
          <w:rFonts w:hint="cs"/>
          <w:rtl/>
        </w:rPr>
        <w:t>ا وَمَكَرۡنَا مَكۡر</w:t>
      </w:r>
      <w:r w:rsidRPr="00843509">
        <w:rPr>
          <w:rFonts w:ascii="Jameel Noori Nastaleeq" w:hAnsi="Jameel Noori Nastaleeq" w:hint="cs"/>
          <w:rtl/>
        </w:rPr>
        <w:t>ٗ</w:t>
      </w:r>
      <w:r w:rsidRPr="00843509">
        <w:rPr>
          <w:rFonts w:hint="cs"/>
          <w:rtl/>
        </w:rPr>
        <w:t xml:space="preserve">ا وَهُمۡ لَا يَشۡعُرُونَ ٥٠ فَٱنظُرۡ </w:t>
      </w:r>
      <w:r w:rsidRPr="00843509">
        <w:rPr>
          <w:rtl/>
        </w:rPr>
        <w:t xml:space="preserve">كَيۡفَ كَانَ عَٰقِبَةُ مَكۡرِهِمۡ </w:t>
      </w:r>
      <w:r w:rsidRPr="00843509">
        <w:rPr>
          <w:rFonts w:hint="cs"/>
          <w:rtl/>
        </w:rPr>
        <w:t>أَ</w:t>
      </w:r>
      <w:r w:rsidRPr="00843509">
        <w:rPr>
          <w:rtl/>
        </w:rPr>
        <w:t>نَّا دَمَّرۡنَٰهُمۡ وَقَوۡمَهُمۡ أَجۡمَعِينَ ٥١ فَتِلۡكَ بُيُوتُهُمۡ خَاوِيَةَۢ بِمَا ظَلَمُو</w:t>
      </w:r>
      <w:r w:rsidRPr="00843509">
        <w:rPr>
          <w:rFonts w:hint="cs"/>
          <w:rtl/>
        </w:rPr>
        <w:t>ٓ</w:t>
      </w:r>
      <w:r w:rsidRPr="00843509">
        <w:rPr>
          <w:rtl/>
        </w:rPr>
        <w:t>اْۚ إِنَّ فِي ذَٰلِكَ لَأٓيَة</w:t>
      </w:r>
      <w:r w:rsidRPr="00843509">
        <w:rPr>
          <w:rFonts w:ascii="Jameel Noori Nastaleeq" w:hAnsi="Jameel Noori Nastaleeq" w:hint="cs"/>
          <w:rtl/>
        </w:rPr>
        <w:t>ٗ</w:t>
      </w:r>
      <w:r w:rsidRPr="00843509">
        <w:rPr>
          <w:rFonts w:hint="cs"/>
          <w:rtl/>
        </w:rPr>
        <w:t xml:space="preserve"> لِّقَوۡم</w:t>
      </w:r>
      <w:r w:rsidRPr="00843509">
        <w:rPr>
          <w:rFonts w:ascii="Jameel Noori Nastaleeq" w:hAnsi="Jameel Noori Nastaleeq" w:hint="cs"/>
          <w:rtl/>
        </w:rPr>
        <w:t>ٖ</w:t>
      </w:r>
      <w:r w:rsidRPr="00843509">
        <w:rPr>
          <w:rFonts w:hint="cs"/>
          <w:rtl/>
        </w:rPr>
        <w:t xml:space="preserve"> يَعۡلَمُونَ ٥٢ وَأَنجَيۡنَا ٱلَّذِينَ ءَامَنُواْ وَكَانُواْ يَتَّقُونَ ٥٣</w:t>
      </w:r>
      <w:r w:rsidRPr="00843509">
        <w:rPr>
          <w:rFonts w:ascii="Traditional Arabic" w:hAnsi="Traditional Arabic" w:cs="Traditional Arabic"/>
          <w:rtl/>
        </w:rPr>
        <w:t>﴾</w:t>
      </w:r>
      <w:r w:rsidRPr="00843509">
        <w:rPr>
          <w:rFonts w:hint="cs"/>
          <w:rtl/>
        </w:rPr>
        <w:tab/>
      </w:r>
      <w:r w:rsidRPr="00843509">
        <w:rPr>
          <w:rStyle w:val="6-Char"/>
          <w:rtl/>
        </w:rPr>
        <w:t>[النمل:</w:t>
      </w:r>
      <w:r w:rsidRPr="00843509">
        <w:rPr>
          <w:rStyle w:val="6-Char"/>
          <w:rFonts w:hint="cs"/>
          <w:rtl/>
        </w:rPr>
        <w:t>48-53</w:t>
      </w:r>
      <w:r w:rsidRPr="00843509">
        <w:rPr>
          <w:rStyle w:val="6-Char"/>
          <w:rtl/>
        </w:rPr>
        <w:t>]</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Pr="00843509">
        <w:rPr>
          <w:rFonts w:hint="cs"/>
          <w:rtl/>
        </w:rPr>
        <w:t>و در آن شهر نه نفر بودند که در آن سرزمین فساد می‌کردند و اصلاح نمی‌کردند(48) گفتند</w:t>
      </w:r>
      <w:r w:rsidR="000D7C5A" w:rsidRPr="00843509">
        <w:rPr>
          <w:rFonts w:hint="cs"/>
          <w:rtl/>
        </w:rPr>
        <w:t xml:space="preserve">: </w:t>
      </w:r>
      <w:r w:rsidRPr="00843509">
        <w:rPr>
          <w:rFonts w:hint="cs"/>
          <w:rtl/>
        </w:rPr>
        <w:t>هم قسم شوید و به خدا قسم بخورید که شبانه او را با کسانش از میان برداریم آنگاه به</w:t>
      </w:r>
      <w:r w:rsidR="00B3343A" w:rsidRPr="00843509">
        <w:rPr>
          <w:rFonts w:hint="cs"/>
          <w:rtl/>
        </w:rPr>
        <w:t xml:space="preserve"> ولی (خون) وی می‌گوییم ما هنگام</w:t>
      </w:r>
      <w:r w:rsidRPr="00843509">
        <w:rPr>
          <w:rFonts w:hint="cs"/>
          <w:rtl/>
        </w:rPr>
        <w:t xml:space="preserve"> هلاکت کسان او حاضر نبودیم و ما راستگویانیم(49) نیرنگی کرد</w:t>
      </w:r>
      <w:r w:rsidR="00B3343A" w:rsidRPr="00843509">
        <w:rPr>
          <w:rFonts w:hint="cs"/>
          <w:rtl/>
        </w:rPr>
        <w:t>ن</w:t>
      </w:r>
      <w:r w:rsidRPr="00843509">
        <w:rPr>
          <w:rFonts w:hint="cs"/>
          <w:rtl/>
        </w:rPr>
        <w:t>د ماهرانه و ما نیز جزای نیرنگشان را ب</w:t>
      </w:r>
      <w:r w:rsidR="00A07FF6" w:rsidRPr="00843509">
        <w:rPr>
          <w:rFonts w:hint="cs"/>
          <w:rtl/>
        </w:rPr>
        <w:t xml:space="preserve">ه </w:t>
      </w:r>
      <w:r w:rsidRPr="00843509">
        <w:rPr>
          <w:rFonts w:hint="cs"/>
          <w:rtl/>
        </w:rPr>
        <w:t>خوبی دادیم در حالی که نمی‌فهمیدند(50) پس بنگر عاقبت نیرنگشان چگونه بود که ما هم</w:t>
      </w:r>
      <w:r w:rsidR="00A07FF6" w:rsidRPr="00843509">
        <w:rPr>
          <w:rFonts w:hint="cs"/>
          <w:rtl/>
        </w:rPr>
        <w:t>ه</w:t>
      </w:r>
      <w:r w:rsidRPr="00843509">
        <w:rPr>
          <w:rFonts w:hint="cs"/>
          <w:rtl/>
        </w:rPr>
        <w:t xml:space="preserve"> را با قومشان هلاک کردیم(51) پس اینک خانه</w:t>
      </w:r>
      <w:r w:rsidRPr="00843509">
        <w:rPr>
          <w:rFonts w:hint="eastAsia"/>
          <w:rtl/>
        </w:rPr>
        <w:t>‌</w:t>
      </w:r>
      <w:r w:rsidRPr="00843509">
        <w:rPr>
          <w:rFonts w:hint="cs"/>
          <w:rtl/>
        </w:rPr>
        <w:t xml:space="preserve">های ایشان </w:t>
      </w:r>
      <w:r w:rsidR="00A07FF6" w:rsidRPr="00843509">
        <w:rPr>
          <w:rFonts w:hint="cs"/>
          <w:rtl/>
        </w:rPr>
        <w:t xml:space="preserve">است </w:t>
      </w:r>
      <w:r w:rsidRPr="00843509">
        <w:rPr>
          <w:rFonts w:hint="cs"/>
          <w:rtl/>
        </w:rPr>
        <w:t>ویران مانده ب</w:t>
      </w:r>
      <w:r w:rsidR="00A07FF6" w:rsidRPr="00843509">
        <w:rPr>
          <w:rFonts w:hint="cs"/>
          <w:rtl/>
        </w:rPr>
        <w:t xml:space="preserve">ه </w:t>
      </w:r>
      <w:r w:rsidRPr="00843509">
        <w:rPr>
          <w:rFonts w:hint="cs"/>
          <w:rtl/>
        </w:rPr>
        <w:t>سبب ستمگری که کردند</w:t>
      </w:r>
      <w:r w:rsidR="00A07FF6" w:rsidRPr="00843509">
        <w:rPr>
          <w:rFonts w:hint="cs"/>
          <w:rtl/>
        </w:rPr>
        <w:t>.</w:t>
      </w:r>
      <w:r w:rsidRPr="00843509">
        <w:rPr>
          <w:rFonts w:hint="cs"/>
          <w:rtl/>
        </w:rPr>
        <w:t xml:space="preserve"> ب</w:t>
      </w:r>
      <w:r w:rsidR="00A07FF6" w:rsidRPr="00843509">
        <w:rPr>
          <w:rFonts w:hint="cs"/>
          <w:rtl/>
        </w:rPr>
        <w:t xml:space="preserve">ه </w:t>
      </w:r>
      <w:r w:rsidRPr="00843509">
        <w:rPr>
          <w:rFonts w:hint="cs"/>
          <w:rtl/>
        </w:rPr>
        <w:t xml:space="preserve">راستی که در این قصه عبرتی است برای گروهی که </w:t>
      </w:r>
      <w:r w:rsidR="00A07FF6" w:rsidRPr="00843509">
        <w:rPr>
          <w:rFonts w:hint="cs"/>
          <w:rtl/>
        </w:rPr>
        <w:t>اهل دانشند</w:t>
      </w:r>
      <w:r w:rsidRPr="00843509">
        <w:rPr>
          <w:rFonts w:hint="cs"/>
          <w:rtl/>
        </w:rPr>
        <w:t xml:space="preserve">(52) و نجات دادیم کسانی را که ایمان آوردند و پرهیزگاری کردند(53). </w:t>
      </w:r>
    </w:p>
    <w:p w:rsidR="00A10797" w:rsidRPr="00843509" w:rsidRDefault="00A10797" w:rsidP="00487CBF">
      <w:pPr>
        <w:pStyle w:val="1-"/>
        <w:rPr>
          <w:rFonts w:cs="Times New Roman"/>
          <w:rtl/>
        </w:rPr>
      </w:pPr>
      <w:r w:rsidRPr="00843509">
        <w:rPr>
          <w:rFonts w:cs="B Zar" w:hint="cs"/>
          <w:b/>
          <w:bCs/>
          <w:sz w:val="26"/>
          <w:szCs w:val="26"/>
          <w:rtl/>
        </w:rPr>
        <w:t>نکات</w:t>
      </w:r>
      <w:r w:rsidR="000D7C5A" w:rsidRPr="00843509">
        <w:rPr>
          <w:rFonts w:cs="B Zar" w:hint="cs"/>
          <w:b/>
          <w:bCs/>
          <w:sz w:val="26"/>
          <w:szCs w:val="26"/>
          <w:rtl/>
        </w:rPr>
        <w:t xml:space="preserve">: </w:t>
      </w:r>
      <w:r w:rsidR="00487CBF" w:rsidRPr="00843509">
        <w:rPr>
          <w:rFonts w:ascii="Traditional Arabic" w:hAnsi="Traditional Arabic" w:cs="Traditional Arabic"/>
          <w:rtl/>
        </w:rPr>
        <w:t>﴿</w:t>
      </w:r>
      <w:r w:rsidR="006D6B66" w:rsidRPr="00843509">
        <w:rPr>
          <w:rStyle w:val="5-Char"/>
          <w:rtl/>
        </w:rPr>
        <w:t>تِسۡعَةُ رَهۡط</w:t>
      </w:r>
      <w:r w:rsidR="006D6B66" w:rsidRPr="00843509">
        <w:rPr>
          <w:rStyle w:val="5-Char"/>
          <w:rFonts w:hint="cs"/>
          <w:rtl/>
        </w:rPr>
        <w:t>ٖ</w:t>
      </w:r>
      <w:r w:rsidR="00487CBF" w:rsidRPr="00843509">
        <w:rPr>
          <w:rFonts w:ascii="Traditional Arabic" w:hAnsi="Traditional Arabic" w:cs="Traditional Arabic"/>
          <w:rtl/>
        </w:rPr>
        <w:t>﴾</w:t>
      </w:r>
      <w:r w:rsidRPr="00843509">
        <w:rPr>
          <w:rFonts w:hint="cs"/>
          <w:rtl/>
        </w:rPr>
        <w:t xml:space="preserve"> را به نه نفر ترجمه کردیم، ولی ظاهر آن</w:t>
      </w:r>
      <w:r w:rsidR="00A07FF6" w:rsidRPr="00843509">
        <w:rPr>
          <w:rFonts w:hint="cs"/>
          <w:rtl/>
        </w:rPr>
        <w:t xml:space="preserve"> ا</w:t>
      </w:r>
      <w:r w:rsidRPr="00843509">
        <w:rPr>
          <w:rFonts w:hint="cs"/>
          <w:rtl/>
        </w:rPr>
        <w:t xml:space="preserve">ست که </w:t>
      </w:r>
      <w:r w:rsidR="00127ABB" w:rsidRPr="00843509">
        <w:rPr>
          <w:rFonts w:hint="cs"/>
          <w:rtl/>
        </w:rPr>
        <w:t xml:space="preserve">نه </w:t>
      </w:r>
      <w:r w:rsidRPr="00843509">
        <w:rPr>
          <w:rFonts w:hint="cs"/>
          <w:rtl/>
        </w:rPr>
        <w:t xml:space="preserve">جمعیت بوده است که نه نفر منتخب آنان بوده و رئیس ایشان </w:t>
      </w:r>
      <w:r w:rsidRPr="00843509">
        <w:rPr>
          <w:rtl/>
        </w:rPr>
        <w:t>قدار بن سالف</w:t>
      </w:r>
      <w:r w:rsidRPr="00843509">
        <w:rPr>
          <w:rFonts w:hint="cs"/>
          <w:rtl/>
        </w:rPr>
        <w:t xml:space="preserve"> بود و همین اشخاص بودند که ناقه را پی کردند. </w:t>
      </w:r>
      <w:r w:rsidR="005D2830" w:rsidRPr="00843509">
        <w:rPr>
          <w:rFonts w:hint="cs"/>
          <w:rtl/>
        </w:rPr>
        <w:t>جمل</w:t>
      </w:r>
      <w:r w:rsidR="00972087" w:rsidRPr="00843509">
        <w:rPr>
          <w:rFonts w:hint="cs"/>
          <w:rtl/>
        </w:rPr>
        <w:t>ۀ</w:t>
      </w:r>
      <w:r w:rsidR="005D2830" w:rsidRPr="00843509">
        <w:rPr>
          <w:rFonts w:hint="cs"/>
          <w:rtl/>
        </w:rPr>
        <w:t>:</w:t>
      </w:r>
      <w:r w:rsidR="000D7C5A" w:rsidRPr="00843509">
        <w:rPr>
          <w:rFonts w:hint="cs"/>
          <w:rtl/>
        </w:rPr>
        <w:t xml:space="preserve"> </w:t>
      </w:r>
      <w:r w:rsidR="00487CBF" w:rsidRPr="00843509">
        <w:rPr>
          <w:rFonts w:ascii="Traditional Arabic" w:hAnsi="Traditional Arabic" w:cs="Traditional Arabic"/>
          <w:rtl/>
        </w:rPr>
        <w:t>﴿</w:t>
      </w:r>
      <w:r w:rsidR="006D6B66" w:rsidRPr="00843509">
        <w:rPr>
          <w:rStyle w:val="5-Char"/>
          <w:rtl/>
        </w:rPr>
        <w:t>تَقَاسَمُواْ بِٱللَّهِ</w:t>
      </w:r>
      <w:r w:rsidR="00487CBF" w:rsidRPr="00843509">
        <w:rPr>
          <w:rFonts w:ascii="Traditional Arabic" w:hAnsi="Traditional Arabic" w:cs="Traditional Arabic"/>
          <w:rtl/>
        </w:rPr>
        <w:t>﴾</w:t>
      </w:r>
      <w:r w:rsidRPr="00843509">
        <w:rPr>
          <w:rFonts w:hint="cs"/>
          <w:rtl/>
        </w:rPr>
        <w:t xml:space="preserve"> دلالت دارد که ایشان خدا را قبول داشتند ولی مفسد بودند. به</w:t>
      </w:r>
      <w:r w:rsidR="00A07FF6" w:rsidRPr="00843509">
        <w:rPr>
          <w:rFonts w:hint="cs"/>
          <w:rtl/>
        </w:rPr>
        <w:t xml:space="preserve"> هر</w:t>
      </w:r>
      <w:r w:rsidRPr="00843509">
        <w:rPr>
          <w:rFonts w:hint="cs"/>
          <w:rtl/>
        </w:rPr>
        <w:t>حال حضرت صالح در مسجد خود در غاری عبادت می‌کرد، این سه نفر تصمیم به قتل او گرفتند و گفتند</w:t>
      </w:r>
      <w:r w:rsidR="000D7C5A" w:rsidRPr="00843509">
        <w:rPr>
          <w:rFonts w:hint="cs"/>
          <w:rtl/>
        </w:rPr>
        <w:t xml:space="preserve">: </w:t>
      </w:r>
      <w:r w:rsidRPr="00843509">
        <w:rPr>
          <w:rFonts w:hint="cs"/>
          <w:rtl/>
        </w:rPr>
        <w:t>ما که ناقه را پی کرده‌</w:t>
      </w:r>
      <w:r w:rsidRPr="00843509">
        <w:rPr>
          <w:rFonts w:hint="eastAsia"/>
          <w:rtl/>
        </w:rPr>
        <w:t xml:space="preserve">‌ایم سه روز دیگر باید عذاب شویم، پس تا روزها تمام نشده صالح را به قتل رسانیم. پس </w:t>
      </w:r>
      <w:r w:rsidRPr="00843509">
        <w:rPr>
          <w:rFonts w:hint="cs"/>
          <w:rtl/>
        </w:rPr>
        <w:t>اوائل شب آمدند برای قتل او که از کوه سنگی فرود آمد و هر سه هلاک شدند. و در روایت دیگر ایشان داخل غاری برای جستجوی صالح شدن</w:t>
      </w:r>
      <w:r w:rsidR="00127ABB" w:rsidRPr="00843509">
        <w:rPr>
          <w:rFonts w:hint="cs"/>
          <w:rtl/>
        </w:rPr>
        <w:t>د</w:t>
      </w:r>
      <w:r w:rsidRPr="00843509">
        <w:rPr>
          <w:rFonts w:hint="cs"/>
          <w:rtl/>
        </w:rPr>
        <w:t xml:space="preserve"> که سنگی از بالا آمد و در غار مستور شد و همانجا ماندند و هلاک شدند و باقی قوم به صیحه هلاک شدند. </w:t>
      </w:r>
    </w:p>
    <w:p w:rsidR="002E7C80" w:rsidRPr="00843509" w:rsidRDefault="000D7DCD" w:rsidP="00371178">
      <w:pPr>
        <w:pStyle w:val="3-"/>
        <w:rPr>
          <w:rtl/>
        </w:rPr>
      </w:pPr>
      <w:r w:rsidRPr="00843509">
        <w:rPr>
          <w:rFonts w:ascii="Traditional Arabic" w:hAnsi="Traditional Arabic" w:cs="Traditional Arabic"/>
          <w:rtl/>
        </w:rPr>
        <w:t>﴿</w:t>
      </w:r>
      <w:r w:rsidRPr="00843509">
        <w:rPr>
          <w:rFonts w:hint="cs"/>
          <w:rtl/>
        </w:rPr>
        <w:t xml:space="preserve">وَلُوطًا إِذۡ قَالَ لِقَوۡمِهِۦٓ أَتَأۡتُونَ </w:t>
      </w:r>
      <w:r w:rsidRPr="00843509">
        <w:rPr>
          <w:rtl/>
        </w:rPr>
        <w:t>ٱلۡفَٰحِشَةَ وَأَنتُمۡ تُبۡصِرُونَ ٥٤ أَئِنَّكُمۡ لَتَأۡتُونَ ٱلرِّجَالَ شَهۡوَة</w:t>
      </w:r>
      <w:r w:rsidRPr="00843509">
        <w:rPr>
          <w:rFonts w:ascii="Jameel Noori Nastaleeq" w:hAnsi="Jameel Noori Nastaleeq" w:hint="cs"/>
          <w:rtl/>
        </w:rPr>
        <w:t>ٗ</w:t>
      </w:r>
      <w:r w:rsidRPr="00843509">
        <w:rPr>
          <w:rFonts w:hint="cs"/>
          <w:rtl/>
        </w:rPr>
        <w:t xml:space="preserve"> مِّن دُونِ ٱلنِّسَ</w:t>
      </w:r>
      <w:r w:rsidRPr="00843509">
        <w:rPr>
          <w:rtl/>
        </w:rPr>
        <w:t>آءِۚ بَلۡ أَنتُمۡ قَوۡم</w:t>
      </w:r>
      <w:r w:rsidRPr="00843509">
        <w:rPr>
          <w:rFonts w:hint="cs"/>
          <w:rtl/>
        </w:rPr>
        <w:t xml:space="preserve">ٞ تَجۡهَلُونَ ٥٥ </w:t>
      </w:r>
      <w:r w:rsidRPr="00843509">
        <w:rPr>
          <w:rtl/>
        </w:rPr>
        <w:t>۞فَمَا كَانَ جَوَابَ قَوۡمِهِۦٓ إِلَّآ أَن قَالُوٓاْ أَخۡرِجُوٓاْ ءَالَ لُوط</w:t>
      </w:r>
      <w:r w:rsidRPr="00843509">
        <w:rPr>
          <w:rFonts w:ascii="Jameel Noori Nastaleeq" w:hAnsi="Jameel Noori Nastaleeq" w:hint="cs"/>
          <w:rtl/>
        </w:rPr>
        <w:t>ٖ</w:t>
      </w:r>
      <w:r w:rsidRPr="00843509">
        <w:rPr>
          <w:rFonts w:hint="cs"/>
          <w:rtl/>
        </w:rPr>
        <w:t xml:space="preserve"> مِّن قَرۡيَتِكُمۡۖ إِنَّهُمۡ أُنَاسٞ يَ</w:t>
      </w:r>
      <w:r w:rsidRPr="00843509">
        <w:rPr>
          <w:rtl/>
        </w:rPr>
        <w:t>تَطَهَّرُونَ ٥٦ فَأَنجَيۡنَٰهُ وَأَهۡلَهُۥٓ إِلَّا ٱمۡرَأَتَهُۥ قَدَّرۡنَٰهَا مِنَ ٱلۡغَٰبِرِينَ ٥٧ وَأَمۡطَرۡنَا عَلَيۡهِم مَّطَر</w:t>
      </w:r>
      <w:r w:rsidRPr="00843509">
        <w:rPr>
          <w:rFonts w:ascii="Jameel Noori Nastaleeq" w:hAnsi="Jameel Noori Nastaleeq" w:hint="cs"/>
          <w:rtl/>
        </w:rPr>
        <w:t>ٗ</w:t>
      </w:r>
      <w:r w:rsidRPr="00843509">
        <w:rPr>
          <w:rFonts w:hint="cs"/>
          <w:rtl/>
        </w:rPr>
        <w:t>اۖ فَسَ</w:t>
      </w:r>
      <w:r w:rsidRPr="00843509">
        <w:rPr>
          <w:rtl/>
        </w:rPr>
        <w:t>آءَ مَطَرُ ٱلۡمُنذَرِينَ ٥٨</w:t>
      </w:r>
      <w:r w:rsidRPr="00843509">
        <w:rPr>
          <w:rFonts w:ascii="Traditional Arabic" w:hAnsi="Traditional Arabic" w:cs="Traditional Arabic"/>
          <w:rtl/>
        </w:rPr>
        <w:t>﴾</w:t>
      </w:r>
      <w:r w:rsidRPr="00371178">
        <w:rPr>
          <w:rStyle w:val="6-Char"/>
          <w:rFonts w:hint="cs"/>
          <w:rtl/>
        </w:rPr>
        <w:t xml:space="preserve"> </w:t>
      </w:r>
      <w:r w:rsidRPr="00371178">
        <w:rPr>
          <w:rStyle w:val="6-Char"/>
          <w:rFonts w:hint="cs"/>
          <w:rtl/>
        </w:rPr>
        <w:tab/>
      </w:r>
      <w:r w:rsidRPr="00371178">
        <w:rPr>
          <w:rStyle w:val="6-Char"/>
          <w:rtl/>
        </w:rPr>
        <w:t>[النمل:</w:t>
      </w:r>
      <w:r w:rsidRPr="00371178">
        <w:rPr>
          <w:rStyle w:val="6-Char"/>
          <w:rFonts w:hint="cs"/>
          <w:rtl/>
        </w:rPr>
        <w:t>54-58</w:t>
      </w:r>
      <w:r w:rsidRPr="00371178">
        <w:rPr>
          <w:rStyle w:val="6-Char"/>
          <w:rtl/>
        </w:rPr>
        <w:t>]</w:t>
      </w:r>
    </w:p>
    <w:p w:rsidR="00A10797" w:rsidRPr="00843509" w:rsidRDefault="00A10797" w:rsidP="008F73FB">
      <w:pPr>
        <w:pStyle w:val="2-"/>
        <w:rPr>
          <w:rFonts w:cs="Times New Roman"/>
          <w:rtl/>
        </w:rPr>
      </w:pPr>
      <w:r w:rsidRPr="00843509">
        <w:rPr>
          <w:rFonts w:cs="B Zar" w:hint="cs"/>
          <w:b/>
          <w:bCs/>
          <w:rtl/>
        </w:rPr>
        <w:t>ترجمه</w:t>
      </w:r>
      <w:r w:rsidR="000D7C5A" w:rsidRPr="00843509">
        <w:rPr>
          <w:rFonts w:cs="B Zar" w:hint="cs"/>
          <w:b/>
          <w:bCs/>
          <w:rtl/>
        </w:rPr>
        <w:t xml:space="preserve">: </w:t>
      </w:r>
      <w:r w:rsidRPr="00843509">
        <w:rPr>
          <w:rFonts w:hint="cs"/>
          <w:rtl/>
        </w:rPr>
        <w:t>و لوط را فرستادیم که به قوم خود گفت چرا این کار زشت ر</w:t>
      </w:r>
      <w:r w:rsidR="00B35EDD" w:rsidRPr="00843509">
        <w:rPr>
          <w:rFonts w:hint="cs"/>
          <w:rtl/>
        </w:rPr>
        <w:t>ا مرتکب می‌شوید در حالی که بینای</w:t>
      </w:r>
      <w:r w:rsidRPr="00843509">
        <w:rPr>
          <w:rFonts w:hint="cs"/>
          <w:rtl/>
        </w:rPr>
        <w:t>ید</w:t>
      </w:r>
      <w:r w:rsidR="00A07FF6" w:rsidRPr="00843509">
        <w:rPr>
          <w:rFonts w:hint="cs"/>
          <w:rtl/>
        </w:rPr>
        <w:t xml:space="preserve"> </w:t>
      </w:r>
      <w:r w:rsidRPr="00843509">
        <w:rPr>
          <w:rFonts w:hint="cs"/>
          <w:rtl/>
        </w:rPr>
        <w:t xml:space="preserve">(54) چرا </w:t>
      </w:r>
      <w:r w:rsidR="003C3039" w:rsidRPr="00843509">
        <w:rPr>
          <w:rFonts w:hint="cs"/>
          <w:rtl/>
        </w:rPr>
        <w:t>برای</w:t>
      </w:r>
      <w:r w:rsidRPr="00843509">
        <w:rPr>
          <w:rFonts w:hint="cs"/>
          <w:rtl/>
        </w:rPr>
        <w:t xml:space="preserve"> شهوت ب</w:t>
      </w:r>
      <w:r w:rsidR="00A07FF6" w:rsidRPr="00843509">
        <w:rPr>
          <w:rFonts w:hint="cs"/>
          <w:rtl/>
        </w:rPr>
        <w:t xml:space="preserve">ه </w:t>
      </w:r>
      <w:r w:rsidRPr="00843509">
        <w:rPr>
          <w:rFonts w:hint="cs"/>
          <w:rtl/>
        </w:rPr>
        <w:t>جای زن</w:t>
      </w:r>
      <w:r w:rsidR="00A07FF6" w:rsidRPr="00843509">
        <w:rPr>
          <w:rFonts w:hint="cs"/>
          <w:rtl/>
        </w:rPr>
        <w:t>ان به مردان رو می‌کنید بلکه شمای</w:t>
      </w:r>
      <w:r w:rsidRPr="00843509">
        <w:rPr>
          <w:rFonts w:hint="cs"/>
          <w:rtl/>
        </w:rPr>
        <w:t>ید گروهی که نادانی می‌کنید(55) قوم</w:t>
      </w:r>
      <w:r w:rsidR="00952CD3" w:rsidRPr="00843509">
        <w:rPr>
          <w:rFonts w:hint="cs"/>
          <w:rtl/>
        </w:rPr>
        <w:t>ِ</w:t>
      </w:r>
      <w:r w:rsidRPr="00843509">
        <w:rPr>
          <w:rFonts w:hint="cs"/>
          <w:rtl/>
        </w:rPr>
        <w:t xml:space="preserve"> او را جوابی نبود جز اینکه </w:t>
      </w:r>
      <w:r w:rsidR="00952CD3" w:rsidRPr="00843509">
        <w:rPr>
          <w:rFonts w:hint="cs"/>
          <w:rtl/>
        </w:rPr>
        <w:t xml:space="preserve">گفتند </w:t>
      </w:r>
      <w:r w:rsidR="00B35EDD" w:rsidRPr="00843509">
        <w:rPr>
          <w:rFonts w:hint="cs"/>
          <w:rtl/>
        </w:rPr>
        <w:t>خاندان لوط را از قریه</w:t>
      </w:r>
      <w:r w:rsidR="00952CD3" w:rsidRPr="00843509">
        <w:rPr>
          <w:rFonts w:hint="cs"/>
          <w:rtl/>
        </w:rPr>
        <w:t xml:space="preserve"> خودت</w:t>
      </w:r>
      <w:r w:rsidRPr="00843509">
        <w:rPr>
          <w:rFonts w:hint="cs"/>
          <w:rtl/>
        </w:rPr>
        <w:t>ان بیرون کنید زیرا ایشان دم از پاکی می‌زنند(56) پس وی را با کسانش نجات دادیم مگر زنش را که از باقی ماندگان ب</w:t>
      </w:r>
      <w:r w:rsidR="00952CD3" w:rsidRPr="00843509">
        <w:rPr>
          <w:rFonts w:hint="cs"/>
          <w:rtl/>
        </w:rPr>
        <w:t xml:space="preserve">ه </w:t>
      </w:r>
      <w:r w:rsidRPr="00843509">
        <w:rPr>
          <w:rFonts w:hint="cs"/>
          <w:rtl/>
        </w:rPr>
        <w:t>شمار آوردیم(57) و بارانی سخت بر ایشان باراندیم که</w:t>
      </w:r>
      <w:r w:rsidR="00952CD3" w:rsidRPr="00843509">
        <w:rPr>
          <w:rFonts w:hint="cs"/>
          <w:rtl/>
        </w:rPr>
        <w:t xml:space="preserve"> </w:t>
      </w:r>
      <w:r w:rsidRPr="00843509">
        <w:rPr>
          <w:rFonts w:hint="cs"/>
          <w:rtl/>
        </w:rPr>
        <w:t>باران بیم‌داد</w:t>
      </w:r>
      <w:r w:rsidR="00952CD3" w:rsidRPr="00843509">
        <w:rPr>
          <w:rFonts w:hint="cs"/>
          <w:rtl/>
        </w:rPr>
        <w:t>ه شد</w:t>
      </w:r>
      <w:r w:rsidRPr="00843509">
        <w:rPr>
          <w:rFonts w:hint="cs"/>
          <w:rtl/>
        </w:rPr>
        <w:t>گان</w:t>
      </w:r>
      <w:r w:rsidR="00952CD3" w:rsidRPr="00843509">
        <w:rPr>
          <w:rFonts w:hint="cs"/>
          <w:rtl/>
        </w:rPr>
        <w:t xml:space="preserve"> بد بود</w:t>
      </w:r>
      <w:r w:rsidRPr="00843509">
        <w:rPr>
          <w:rFonts w:hint="cs"/>
          <w:rtl/>
        </w:rPr>
        <w:t xml:space="preserve"> (58). </w:t>
      </w:r>
    </w:p>
    <w:p w:rsidR="00A10797" w:rsidRPr="00843509" w:rsidRDefault="00A10797" w:rsidP="008F73FB">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005D2830" w:rsidRPr="00843509">
        <w:rPr>
          <w:rFonts w:hint="cs"/>
          <w:rtl/>
        </w:rPr>
        <w:t>جمل</w:t>
      </w:r>
      <w:r w:rsidR="00972087" w:rsidRPr="00843509">
        <w:rPr>
          <w:rFonts w:hint="cs"/>
          <w:rtl/>
        </w:rPr>
        <w:t>ۀ</w:t>
      </w:r>
      <w:r w:rsidR="005D2830" w:rsidRPr="00843509">
        <w:rPr>
          <w:rFonts w:hint="cs"/>
          <w:rtl/>
        </w:rPr>
        <w:t>:</w:t>
      </w:r>
      <w:r w:rsidR="000D7C5A" w:rsidRPr="00843509">
        <w:rPr>
          <w:rFonts w:hint="cs"/>
          <w:rtl/>
        </w:rPr>
        <w:t xml:space="preserve"> </w:t>
      </w:r>
      <w:r w:rsidR="008F73FB" w:rsidRPr="00843509">
        <w:rPr>
          <w:rFonts w:ascii="Traditional Arabic" w:hAnsi="Traditional Arabic" w:cs="Traditional Arabic"/>
          <w:rtl/>
        </w:rPr>
        <w:t>﴿</w:t>
      </w:r>
      <w:r w:rsidR="006D6B66" w:rsidRPr="00843509">
        <w:rPr>
          <w:rStyle w:val="5-Char"/>
          <w:rtl/>
        </w:rPr>
        <w:t>وَأَنتُمۡ تُبۡصِرُونَ</w:t>
      </w:r>
      <w:r w:rsidR="008F73FB" w:rsidRPr="00843509">
        <w:rPr>
          <w:rFonts w:ascii="Traditional Arabic" w:hAnsi="Traditional Arabic" w:cs="Traditional Arabic"/>
          <w:rtl/>
        </w:rPr>
        <w:t>﴾</w:t>
      </w:r>
      <w:r w:rsidRPr="00843509">
        <w:rPr>
          <w:rFonts w:hint="cs"/>
          <w:rtl/>
        </w:rPr>
        <w:t xml:space="preserve"> دلالت دارد که ب</w:t>
      </w:r>
      <w:r w:rsidR="00752945" w:rsidRPr="00843509">
        <w:rPr>
          <w:rFonts w:hint="cs"/>
          <w:rtl/>
        </w:rPr>
        <w:t xml:space="preserve">ه </w:t>
      </w:r>
      <w:r w:rsidRPr="00843509">
        <w:rPr>
          <w:rFonts w:hint="cs"/>
          <w:rtl/>
        </w:rPr>
        <w:t>زشتی عمل خود عالم بودند و عمل زشت از داشنمندان زشت‌تر است. و ممکن است چنانکه در احادیث آمده ایشان لواط را علنی مرتکب می‌شدند در حالی که همدیگر را می‌دیدند که</w:t>
      </w:r>
      <w:r w:rsidR="008F73FB" w:rsidRPr="00843509">
        <w:rPr>
          <w:rFonts w:hint="cs"/>
          <w:rtl/>
        </w:rPr>
        <w:t xml:space="preserve"> </w:t>
      </w:r>
      <w:r w:rsidR="008F73FB" w:rsidRPr="00843509">
        <w:rPr>
          <w:rFonts w:ascii="Traditional Arabic" w:hAnsi="Traditional Arabic" w:cs="Traditional Arabic"/>
          <w:rtl/>
        </w:rPr>
        <w:t>﴿</w:t>
      </w:r>
      <w:r w:rsidR="008F73FB" w:rsidRPr="00843509">
        <w:rPr>
          <w:rStyle w:val="5-Char"/>
          <w:rtl/>
        </w:rPr>
        <w:t>تُبۡصِرُونَ</w:t>
      </w:r>
      <w:r w:rsidR="008F73FB" w:rsidRPr="00843509">
        <w:rPr>
          <w:rFonts w:ascii="Traditional Arabic" w:hAnsi="Traditional Arabic" w:cs="Traditional Arabic"/>
          <w:rtl/>
        </w:rPr>
        <w:t>﴾</w:t>
      </w:r>
      <w:r w:rsidRPr="00843509">
        <w:rPr>
          <w:rFonts w:hint="cs"/>
          <w:rtl/>
        </w:rPr>
        <w:t xml:space="preserve"> </w:t>
      </w:r>
      <w:r w:rsidR="00752945" w:rsidRPr="00843509">
        <w:rPr>
          <w:rFonts w:hint="cs"/>
          <w:rtl/>
        </w:rPr>
        <w:t>را حمل کنیم به دیدن چشم.</w:t>
      </w:r>
      <w:r w:rsidRPr="00843509">
        <w:rPr>
          <w:rFonts w:hint="cs"/>
          <w:rtl/>
        </w:rPr>
        <w:t xml:space="preserve"> و این عمل زشت</w:t>
      </w:r>
      <w:r w:rsidR="00D45ED1" w:rsidRPr="00843509">
        <w:rPr>
          <w:rFonts w:hint="cs"/>
          <w:rtl/>
        </w:rPr>
        <w:t xml:space="preserve"> است</w:t>
      </w:r>
      <w:r w:rsidRPr="00843509">
        <w:rPr>
          <w:rFonts w:hint="cs"/>
          <w:rtl/>
        </w:rPr>
        <w:t xml:space="preserve"> ب</w:t>
      </w:r>
      <w:r w:rsidR="00752945" w:rsidRPr="00843509">
        <w:rPr>
          <w:rFonts w:hint="cs"/>
          <w:rtl/>
        </w:rPr>
        <w:t xml:space="preserve">ه </w:t>
      </w:r>
      <w:r w:rsidRPr="00843509">
        <w:rPr>
          <w:rFonts w:hint="cs"/>
          <w:rtl/>
        </w:rPr>
        <w:t>دلیل عقل</w:t>
      </w:r>
      <w:r w:rsidR="00D45ED1" w:rsidRPr="00843509">
        <w:rPr>
          <w:rFonts w:hint="cs"/>
          <w:rtl/>
        </w:rPr>
        <w:t>،</w:t>
      </w:r>
      <w:r w:rsidRPr="00843509">
        <w:rPr>
          <w:rFonts w:hint="cs"/>
          <w:rtl/>
        </w:rPr>
        <w:t xml:space="preserve"> زیرا خدای </w:t>
      </w:r>
      <w:r w:rsidR="00D45ED1" w:rsidRPr="00843509">
        <w:rPr>
          <w:rFonts w:hint="cs"/>
          <w:rtl/>
        </w:rPr>
        <w:t>تعالی زنان را خلق کرده برای مرد</w:t>
      </w:r>
      <w:r w:rsidRPr="00843509">
        <w:rPr>
          <w:rFonts w:hint="cs"/>
          <w:rtl/>
        </w:rPr>
        <w:t>ان برای بقاء نسل، ب</w:t>
      </w:r>
      <w:r w:rsidR="00752945" w:rsidRPr="00843509">
        <w:rPr>
          <w:rFonts w:hint="cs"/>
          <w:rtl/>
        </w:rPr>
        <w:t xml:space="preserve">ه </w:t>
      </w:r>
      <w:r w:rsidRPr="00843509">
        <w:rPr>
          <w:rFonts w:hint="cs"/>
          <w:rtl/>
        </w:rPr>
        <w:t>اضافه ل</w:t>
      </w:r>
      <w:r w:rsidR="00752945" w:rsidRPr="00843509">
        <w:rPr>
          <w:rFonts w:hint="cs"/>
          <w:rtl/>
        </w:rPr>
        <w:t>واط موجد امراض بسیار و عملی غیر</w:t>
      </w:r>
      <w:r w:rsidR="00B35EDD" w:rsidRPr="00843509">
        <w:rPr>
          <w:rFonts w:hint="cs"/>
          <w:rtl/>
        </w:rPr>
        <w:t xml:space="preserve"> </w:t>
      </w:r>
      <w:r w:rsidRPr="00843509">
        <w:rPr>
          <w:rFonts w:hint="cs"/>
          <w:rtl/>
        </w:rPr>
        <w:t xml:space="preserve">طبیعی است. </w:t>
      </w:r>
    </w:p>
    <w:p w:rsidR="000D7DCD" w:rsidRPr="00843509" w:rsidRDefault="000D7DCD" w:rsidP="00300825">
      <w:pPr>
        <w:pStyle w:val="3-"/>
        <w:rPr>
          <w:rtl/>
        </w:rPr>
      </w:pPr>
      <w:r w:rsidRPr="00843509">
        <w:rPr>
          <w:rFonts w:ascii="Traditional Arabic" w:hAnsi="Traditional Arabic" w:cs="Traditional Arabic"/>
          <w:rtl/>
        </w:rPr>
        <w:t>﴿</w:t>
      </w:r>
      <w:r w:rsidRPr="00843509">
        <w:rPr>
          <w:rtl/>
        </w:rPr>
        <w:t>قُلِ ٱلۡحَمۡدُ لِلَّهِ وَسَلَٰمٌ عَلَىٰ عِبَادِهِ ٱلَّذِينَ ٱصۡطَفَىٰٓۗ ءَآللَّهُ خَيۡرٌ أَمَّا يُشۡرِكُونَ</w:t>
      </w:r>
      <w:r w:rsidRPr="00843509">
        <w:rPr>
          <w:rFonts w:hint="cs"/>
          <w:rtl/>
        </w:rPr>
        <w:t xml:space="preserve"> </w:t>
      </w:r>
      <w:r w:rsidRPr="00843509">
        <w:rPr>
          <w:rtl/>
        </w:rPr>
        <w:t>٥٩ أَمَّنۡ خَلَقَ ٱلسَّمَٰوَٰتِ وَٱلۡأَرۡضَ وَأَنزَلَ لَكُم مِّنَ ٱلسَّمَآءِ مَآء</w:t>
      </w:r>
      <w:r w:rsidRPr="00843509">
        <w:rPr>
          <w:rFonts w:ascii="Jameel Noori Nastaleeq" w:hAnsi="Jameel Noori Nastaleeq" w:hint="cs"/>
          <w:rtl/>
        </w:rPr>
        <w:t>ٗ</w:t>
      </w:r>
      <w:r w:rsidRPr="00843509">
        <w:rPr>
          <w:rFonts w:hint="cs"/>
          <w:rtl/>
        </w:rPr>
        <w:t xml:space="preserve"> </w:t>
      </w:r>
      <w:r w:rsidRPr="00843509">
        <w:rPr>
          <w:rtl/>
        </w:rPr>
        <w:t>فَأَنۢبَتۡنَا بِهِۦ حَدَآئِقَ ذَاتَ بَهۡجَة</w:t>
      </w:r>
      <w:r w:rsidRPr="00843509">
        <w:rPr>
          <w:rFonts w:ascii="Jameel Noori Nastaleeq" w:hAnsi="Jameel Noori Nastaleeq" w:hint="cs"/>
          <w:rtl/>
        </w:rPr>
        <w:t>ٖ</w:t>
      </w:r>
      <w:r w:rsidRPr="00843509">
        <w:rPr>
          <w:rFonts w:hint="cs"/>
          <w:rtl/>
        </w:rPr>
        <w:t xml:space="preserve"> مَّا كَانَ لَكُمۡ أَن </w:t>
      </w:r>
      <w:r w:rsidRPr="00843509">
        <w:rPr>
          <w:rtl/>
        </w:rPr>
        <w:t xml:space="preserve">تُنۢبِتُواْ شَجَرَهَآۗ </w:t>
      </w:r>
      <w:r w:rsidRPr="00843509">
        <w:rPr>
          <w:rFonts w:hint="cs"/>
          <w:rtl/>
        </w:rPr>
        <w:t>أَ</w:t>
      </w:r>
      <w:r w:rsidRPr="00843509">
        <w:rPr>
          <w:rtl/>
        </w:rPr>
        <w:t>ء</w:t>
      </w:r>
      <w:r w:rsidRPr="00843509">
        <w:rPr>
          <w:rFonts w:hint="cs"/>
          <w:rtl/>
        </w:rPr>
        <w:t>ِ</w:t>
      </w:r>
      <w:r w:rsidRPr="00843509">
        <w:rPr>
          <w:rtl/>
        </w:rPr>
        <w:t>لَٰه</w:t>
      </w:r>
      <w:r w:rsidRPr="00843509">
        <w:rPr>
          <w:rFonts w:hint="cs"/>
          <w:rtl/>
        </w:rPr>
        <w:t>ٞ مَّعَ ٱ</w:t>
      </w:r>
      <w:r w:rsidRPr="00843509">
        <w:rPr>
          <w:rtl/>
        </w:rPr>
        <w:t>للَّهِۚ بَلۡ هُمۡ قَوۡم</w:t>
      </w:r>
      <w:r w:rsidRPr="00843509">
        <w:rPr>
          <w:rFonts w:hint="cs"/>
          <w:rtl/>
        </w:rPr>
        <w:t>ٞ يَعۡدِلُونَ</w:t>
      </w:r>
      <w:r w:rsidRPr="00843509">
        <w:rPr>
          <w:rtl/>
        </w:rPr>
        <w:t xml:space="preserve"> ٦٠</w:t>
      </w:r>
      <w:r w:rsidRPr="00843509">
        <w:rPr>
          <w:rFonts w:ascii="Traditional Arabic" w:hAnsi="Traditional Arabic" w:cs="Traditional Arabic"/>
          <w:rtl/>
        </w:rPr>
        <w:t>﴾</w:t>
      </w:r>
      <w:r w:rsidRPr="00843509">
        <w:rPr>
          <w:rFonts w:hint="cs"/>
          <w:rtl/>
        </w:rPr>
        <w:tab/>
      </w:r>
      <w:r w:rsidRPr="00843509">
        <w:rPr>
          <w:rStyle w:val="6-Char"/>
          <w:rtl/>
        </w:rPr>
        <w:t>[النمل:</w:t>
      </w:r>
      <w:r w:rsidRPr="00843509">
        <w:rPr>
          <w:rStyle w:val="6-Char"/>
          <w:rFonts w:hint="cs"/>
          <w:rtl/>
        </w:rPr>
        <w:t>59-60</w:t>
      </w:r>
      <w:r w:rsidRPr="00843509">
        <w:rPr>
          <w:rStyle w:val="6-Char"/>
          <w:rtl/>
        </w:rPr>
        <w:t>]</w:t>
      </w:r>
      <w:r w:rsidRPr="00843509">
        <w:rPr>
          <w:rFonts w:hint="cs"/>
          <w:rtl/>
        </w:rPr>
        <w:t xml:space="preserve"> </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Pr="00843509">
        <w:rPr>
          <w:rFonts w:hint="cs"/>
          <w:rtl/>
        </w:rPr>
        <w:t>بگو ستایش برای خدای کامل الذات و الصفات و درود بر آن بندگانش که آنان را بر گزیده</w:t>
      </w:r>
      <w:r w:rsidR="002E2F0B" w:rsidRPr="00843509">
        <w:rPr>
          <w:rFonts w:hint="cs"/>
          <w:rtl/>
        </w:rPr>
        <w:t>.</w:t>
      </w:r>
      <w:r w:rsidRPr="00843509">
        <w:rPr>
          <w:rFonts w:hint="cs"/>
          <w:rtl/>
        </w:rPr>
        <w:t xml:space="preserve"> آیا خدا بهتر است یا چیزهایی که شریک او می‌کنند</w:t>
      </w:r>
      <w:r w:rsidR="002E2F0B" w:rsidRPr="00843509">
        <w:rPr>
          <w:rFonts w:hint="cs"/>
          <w:rtl/>
        </w:rPr>
        <w:t xml:space="preserve"> </w:t>
      </w:r>
      <w:r w:rsidRPr="00843509">
        <w:rPr>
          <w:rFonts w:hint="cs"/>
          <w:rtl/>
        </w:rPr>
        <w:t xml:space="preserve">(59) </w:t>
      </w:r>
      <w:r w:rsidR="00DD0DC1" w:rsidRPr="00843509">
        <w:rPr>
          <w:rFonts w:hint="cs"/>
          <w:rtl/>
        </w:rPr>
        <w:t>آ</w:t>
      </w:r>
      <w:r w:rsidRPr="00843509">
        <w:rPr>
          <w:rFonts w:hint="cs"/>
          <w:rtl/>
        </w:rPr>
        <w:t>یا آنکه آسمان‌ها و زمین را آفریده و برای شما از آسمان آبی فرود آورده که با آن بوستان‌های خرم برویانیدیم، رویاندن درخت آن کار شما نبود</w:t>
      </w:r>
      <w:r w:rsidR="002E2F0B" w:rsidRPr="00843509">
        <w:rPr>
          <w:rFonts w:hint="cs"/>
          <w:rtl/>
        </w:rPr>
        <w:t>. چگونه با این خدا خدای</w:t>
      </w:r>
      <w:r w:rsidRPr="00843509">
        <w:rPr>
          <w:rFonts w:hint="cs"/>
          <w:rtl/>
        </w:rPr>
        <w:t xml:space="preserve">ی هست؟ بلکه ایشان گروهی منحرفند(60). </w:t>
      </w:r>
    </w:p>
    <w:p w:rsidR="00A10797" w:rsidRPr="00843509" w:rsidRDefault="00A10797" w:rsidP="00300825">
      <w:pPr>
        <w:pStyle w:val="1-"/>
        <w:spacing w:line="233" w:lineRule="auto"/>
        <w:rPr>
          <w:rFonts w:cs="Times New Roman"/>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پس از آنکه قوم مفسد و فاسد را هلاک کرده فرموده</w:t>
      </w:r>
      <w:r w:rsidR="000D7C5A" w:rsidRPr="00843509">
        <w:rPr>
          <w:rFonts w:hint="cs"/>
          <w:rtl/>
        </w:rPr>
        <w:t xml:space="preserve">: </w:t>
      </w:r>
      <w:r w:rsidR="00B35EDD" w:rsidRPr="00843509">
        <w:rPr>
          <w:rFonts w:hint="cs"/>
          <w:rtl/>
        </w:rPr>
        <w:t>بگو حمد و ستایش مخصوص خدای</w:t>
      </w:r>
      <w:r w:rsidRPr="00843509">
        <w:rPr>
          <w:rFonts w:hint="cs"/>
          <w:rtl/>
        </w:rPr>
        <w:t xml:space="preserve">ی است که به همه چیز محیط و از همه چیز آگاه است. </w:t>
      </w:r>
      <w:r w:rsidR="005D2830" w:rsidRPr="00843509">
        <w:rPr>
          <w:rFonts w:hint="cs"/>
          <w:rtl/>
        </w:rPr>
        <w:t>جمل</w:t>
      </w:r>
      <w:r w:rsidR="00972087" w:rsidRPr="00843509">
        <w:rPr>
          <w:rFonts w:hint="cs"/>
          <w:rtl/>
        </w:rPr>
        <w:t>ۀ</w:t>
      </w:r>
      <w:r w:rsidR="005D2830" w:rsidRPr="00843509">
        <w:rPr>
          <w:rFonts w:hint="cs"/>
          <w:rtl/>
        </w:rPr>
        <w:t>:</w:t>
      </w:r>
      <w:r w:rsidR="000D7C5A" w:rsidRPr="00843509">
        <w:rPr>
          <w:rFonts w:hint="cs"/>
          <w:rtl/>
        </w:rPr>
        <w:t xml:space="preserve"> </w:t>
      </w:r>
      <w:r w:rsidR="008F73FB" w:rsidRPr="00843509">
        <w:rPr>
          <w:rFonts w:ascii="Traditional Arabic" w:hAnsi="Traditional Arabic" w:cs="Traditional Arabic"/>
          <w:rtl/>
        </w:rPr>
        <w:t>﴿</w:t>
      </w:r>
      <w:r w:rsidR="006D6B66" w:rsidRPr="00843509">
        <w:rPr>
          <w:rStyle w:val="5-Char"/>
          <w:rtl/>
        </w:rPr>
        <w:t>وَسَلَٰمٌ عَلَىٰ عِبَادِهِ</w:t>
      </w:r>
      <w:r w:rsidR="006D6B66" w:rsidRPr="00843509">
        <w:rPr>
          <w:rStyle w:val="5-Char"/>
          <w:rFonts w:hint="cs"/>
          <w:rtl/>
        </w:rPr>
        <w:t>....</w:t>
      </w:r>
      <w:r w:rsidR="008F73FB" w:rsidRPr="00843509">
        <w:rPr>
          <w:rFonts w:ascii="Traditional Arabic" w:hAnsi="Traditional Arabic" w:cs="Traditional Arabic"/>
          <w:rtl/>
        </w:rPr>
        <w:t>﴾</w:t>
      </w:r>
      <w:r w:rsidR="003C3039" w:rsidRPr="00843509">
        <w:rPr>
          <w:rFonts w:hint="cs"/>
          <w:rtl/>
        </w:rPr>
        <w:t xml:space="preserve"> دلالت دارد که خدا </w:t>
      </w:r>
      <w:r w:rsidRPr="00843509">
        <w:rPr>
          <w:rFonts w:hint="cs"/>
          <w:rtl/>
        </w:rPr>
        <w:t>سلام و سلامتی را برای بندگان</w:t>
      </w:r>
      <w:r w:rsidR="00DD0DC1" w:rsidRPr="00843509">
        <w:rPr>
          <w:rFonts w:hint="cs"/>
          <w:rtl/>
        </w:rPr>
        <w:t xml:space="preserve"> برگزید</w:t>
      </w:r>
      <w:r w:rsidR="009E75AD" w:rsidRPr="00843509">
        <w:rPr>
          <w:rFonts w:hint="cs"/>
          <w:rtl/>
        </w:rPr>
        <w:t>ۀ</w:t>
      </w:r>
      <w:r w:rsidR="00DD0DC1" w:rsidRPr="00843509">
        <w:rPr>
          <w:rFonts w:hint="cs"/>
          <w:rtl/>
        </w:rPr>
        <w:t xml:space="preserve"> خود روا می‌دارد، پس هر</w:t>
      </w:r>
      <w:r w:rsidR="00B35EDD" w:rsidRPr="00843509">
        <w:rPr>
          <w:rFonts w:hint="eastAsia"/>
          <w:rtl/>
        </w:rPr>
        <w:t>‌</w:t>
      </w:r>
      <w:r w:rsidRPr="00843509">
        <w:rPr>
          <w:rFonts w:hint="cs"/>
          <w:rtl/>
        </w:rPr>
        <w:t>کس می‌تواند سلامتی و رحمت برای چنین بندگان بخواهد و بگوید</w:t>
      </w:r>
      <w:r w:rsidR="000D7C5A" w:rsidRPr="00843509">
        <w:rPr>
          <w:rFonts w:hint="cs"/>
          <w:rtl/>
        </w:rPr>
        <w:t xml:space="preserve">: </w:t>
      </w:r>
      <w:r w:rsidR="008F73FB" w:rsidRPr="00843509">
        <w:rPr>
          <w:rStyle w:val="4-Char"/>
          <w:rtl/>
          <w:lang w:bidi="ar-SA"/>
        </w:rPr>
        <w:t>«</w:t>
      </w:r>
      <w:r w:rsidRPr="00843509">
        <w:rPr>
          <w:rStyle w:val="4-Char"/>
          <w:rtl/>
          <w:lang w:bidi="ar-SA"/>
        </w:rPr>
        <w:t>السلام علی محمد</w:t>
      </w:r>
      <w:r w:rsidR="008F73FB" w:rsidRPr="00843509">
        <w:rPr>
          <w:rStyle w:val="4-Char"/>
          <w:rtl/>
          <w:lang w:bidi="ar-SA"/>
        </w:rPr>
        <w:t>»</w:t>
      </w:r>
      <w:r w:rsidR="00184C70" w:rsidRPr="00843509">
        <w:rPr>
          <w:rFonts w:ascii="Traditional Arabic" w:hAnsi="Traditional Arabic" w:cs="Traditional Arabic"/>
          <w:b/>
          <w:bCs/>
          <w:rtl/>
        </w:rPr>
        <w:t>.</w:t>
      </w:r>
      <w:r w:rsidRPr="00843509">
        <w:rPr>
          <w:rFonts w:ascii="Traditional Arabic" w:hAnsi="Traditional Arabic" w:cs="Traditional Arabic"/>
          <w:b/>
          <w:bCs/>
          <w:rtl/>
        </w:rPr>
        <w:t xml:space="preserve"> </w:t>
      </w:r>
      <w:r w:rsidRPr="00843509">
        <w:rPr>
          <w:rFonts w:ascii="Lotus Linotype" w:hAnsi="Lotus Linotype"/>
          <w:rtl/>
        </w:rPr>
        <w:t>و یا</w:t>
      </w:r>
      <w:r w:rsidRPr="00843509">
        <w:rPr>
          <w:rFonts w:ascii="Traditional Arabic" w:hAnsi="Traditional Arabic" w:cs="Traditional Arabic"/>
          <w:b/>
          <w:bCs/>
          <w:rtl/>
        </w:rPr>
        <w:t xml:space="preserve"> </w:t>
      </w:r>
      <w:r w:rsidR="008F73FB" w:rsidRPr="00843509">
        <w:rPr>
          <w:rStyle w:val="4-Char"/>
          <w:rtl/>
          <w:lang w:bidi="ar-SA"/>
        </w:rPr>
        <w:t>«</w:t>
      </w:r>
      <w:r w:rsidRPr="00843509">
        <w:rPr>
          <w:rStyle w:val="4-Char"/>
          <w:rtl/>
          <w:lang w:bidi="ar-SA"/>
        </w:rPr>
        <w:t>السلام علی زید وعمرو</w:t>
      </w:r>
      <w:r w:rsidR="008F73FB" w:rsidRPr="00843509">
        <w:rPr>
          <w:rStyle w:val="4-Char"/>
          <w:rtl/>
          <w:lang w:bidi="ar-SA"/>
        </w:rPr>
        <w:t>»</w:t>
      </w:r>
      <w:r w:rsidRPr="00843509">
        <w:rPr>
          <w:rFonts w:hint="cs"/>
          <w:rtl/>
        </w:rPr>
        <w:t>. اما همانطور که خدا فرموده بنده‌ای را که از دنیا رفته و در عالم دیگری مأوی گرفته و از این جهان بی‌خبر است حاضر نداند و بداند که</w:t>
      </w:r>
      <w:r w:rsidR="00184C70" w:rsidRPr="00843509">
        <w:rPr>
          <w:rFonts w:hint="cs"/>
          <w:rtl/>
        </w:rPr>
        <w:t>؛</w:t>
      </w:r>
      <w:r w:rsidRPr="00843509">
        <w:rPr>
          <w:rFonts w:hint="cs"/>
          <w:rtl/>
        </w:rPr>
        <w:t xml:space="preserve"> صفت به همه چیز محیط و از همه چیز آگاه، فقط منحصر به خداست، و به </w:t>
      </w:r>
      <w:r w:rsidR="00184C70" w:rsidRPr="00843509">
        <w:rPr>
          <w:rFonts w:hint="cs"/>
          <w:rtl/>
        </w:rPr>
        <w:t>غائب</w:t>
      </w:r>
      <w:r w:rsidRPr="00843509">
        <w:rPr>
          <w:rFonts w:hint="cs"/>
          <w:rtl/>
        </w:rPr>
        <w:t xml:space="preserve"> </w:t>
      </w:r>
      <w:r w:rsidRPr="00843509">
        <w:rPr>
          <w:rtl/>
        </w:rPr>
        <w:t>السلام علی</w:t>
      </w:r>
      <w:r w:rsidR="003C3039" w:rsidRPr="00843509">
        <w:rPr>
          <w:rtl/>
        </w:rPr>
        <w:t>ك</w:t>
      </w:r>
      <w:r w:rsidRPr="00843509">
        <w:rPr>
          <w:rFonts w:hint="cs"/>
          <w:rtl/>
        </w:rPr>
        <w:t xml:space="preserve"> نگوید، بلکه </w:t>
      </w:r>
      <w:r w:rsidRPr="00027E3D">
        <w:rPr>
          <w:rFonts w:ascii="Traditional Arabic" w:hAnsi="Traditional Arabic"/>
          <w:sz w:val="32"/>
          <w:rtl/>
        </w:rPr>
        <w:t>السلام علیه</w:t>
      </w:r>
      <w:r w:rsidRPr="00843509">
        <w:rPr>
          <w:rFonts w:hint="cs"/>
          <w:rtl/>
        </w:rPr>
        <w:t xml:space="preserve"> بگوید. چنانکه حق تعالی خطاب ننموده. سپس برای بیدار کردن وجدان مشرکین استفهام تقریعی و تقریری فرموده که</w:t>
      </w:r>
      <w:r w:rsidR="006948FF" w:rsidRPr="00843509">
        <w:rPr>
          <w:rFonts w:hint="cs"/>
          <w:rtl/>
        </w:rPr>
        <w:t>؛</w:t>
      </w:r>
      <w:r w:rsidRPr="00843509">
        <w:rPr>
          <w:rFonts w:hint="cs"/>
          <w:rtl/>
        </w:rPr>
        <w:t xml:space="preserve"> شما مشرکین خدای ک</w:t>
      </w:r>
      <w:r w:rsidR="00DD0DC1" w:rsidRPr="00843509">
        <w:rPr>
          <w:rFonts w:hint="cs"/>
          <w:rtl/>
        </w:rPr>
        <w:t>امل الذات را با مخلوق ناقص هیچکار</w:t>
      </w:r>
      <w:r w:rsidRPr="00843509">
        <w:rPr>
          <w:rFonts w:hint="cs"/>
          <w:rtl/>
        </w:rPr>
        <w:t xml:space="preserve">ه مساوی قرار می‌دهید؟ و به غیر توجه می‌کنید؟ و در </w:t>
      </w:r>
      <w:r w:rsidR="005D2830" w:rsidRPr="00843509">
        <w:rPr>
          <w:rFonts w:hint="cs"/>
          <w:rtl/>
        </w:rPr>
        <w:t>جمل</w:t>
      </w:r>
      <w:r w:rsidR="00972087" w:rsidRPr="00843509">
        <w:rPr>
          <w:rFonts w:hint="cs"/>
          <w:rtl/>
        </w:rPr>
        <w:t>ۀ</w:t>
      </w:r>
      <w:r w:rsidR="005D2830" w:rsidRPr="00843509">
        <w:rPr>
          <w:rFonts w:hint="cs"/>
          <w:rtl/>
        </w:rPr>
        <w:t>:</w:t>
      </w:r>
      <w:r w:rsidR="000D7C5A" w:rsidRPr="00843509">
        <w:rPr>
          <w:rFonts w:hint="cs"/>
          <w:rtl/>
        </w:rPr>
        <w:t xml:space="preserve"> </w:t>
      </w:r>
      <w:r w:rsidR="008F73FB" w:rsidRPr="00843509">
        <w:rPr>
          <w:rFonts w:ascii="Traditional Arabic" w:hAnsi="Traditional Arabic" w:cs="Traditional Arabic"/>
          <w:rtl/>
        </w:rPr>
        <w:t>﴿</w:t>
      </w:r>
      <w:r w:rsidR="006D6B66" w:rsidRPr="00843509">
        <w:rPr>
          <w:rStyle w:val="5-Char"/>
          <w:rtl/>
        </w:rPr>
        <w:t>فَأَنۢبَتۡنَا</w:t>
      </w:r>
      <w:r w:rsidR="006D6B66" w:rsidRPr="00843509">
        <w:rPr>
          <w:rStyle w:val="5-Char"/>
          <w:rFonts w:hint="cs"/>
          <w:rtl/>
        </w:rPr>
        <w:t>....</w:t>
      </w:r>
      <w:r w:rsidR="008F73FB" w:rsidRPr="00843509">
        <w:rPr>
          <w:rFonts w:ascii="Traditional Arabic" w:hAnsi="Traditional Arabic" w:cs="Traditional Arabic"/>
          <w:rtl/>
        </w:rPr>
        <w:t>﴾</w:t>
      </w:r>
      <w:r w:rsidRPr="00843509">
        <w:rPr>
          <w:rFonts w:hint="cs"/>
          <w:rtl/>
        </w:rPr>
        <w:t xml:space="preserve"> انتقال از غیبت به تکل</w:t>
      </w:r>
      <w:r w:rsidR="00DD0DC1" w:rsidRPr="00843509">
        <w:rPr>
          <w:rFonts w:hint="cs"/>
          <w:rtl/>
        </w:rPr>
        <w:t>ّ</w:t>
      </w:r>
      <w:r w:rsidRPr="00843509">
        <w:rPr>
          <w:rFonts w:hint="cs"/>
          <w:rtl/>
        </w:rPr>
        <w:t xml:space="preserve">م شده است. </w:t>
      </w:r>
    </w:p>
    <w:p w:rsidR="00300825" w:rsidRPr="00843509" w:rsidRDefault="000D7DCD" w:rsidP="000F272C">
      <w:pPr>
        <w:pStyle w:val="3-"/>
        <w:rPr>
          <w:rStyle w:val="6-Char"/>
          <w:rtl/>
        </w:rPr>
      </w:pPr>
      <w:r w:rsidRPr="00843509">
        <w:rPr>
          <w:rFonts w:ascii="Traditional Arabic" w:hAnsi="Traditional Arabic" w:cs="Traditional Arabic"/>
          <w:rtl/>
        </w:rPr>
        <w:t>﴿</w:t>
      </w:r>
      <w:r w:rsidRPr="00843509">
        <w:rPr>
          <w:rtl/>
        </w:rPr>
        <w:t>أَمَّن جَعَلَ ٱلۡأَرۡضَ قَرَار</w:t>
      </w:r>
      <w:r w:rsidRPr="00843509">
        <w:rPr>
          <w:rFonts w:ascii="Jameel Noori Nastaleeq" w:hAnsi="Jameel Noori Nastaleeq" w:hint="cs"/>
          <w:rtl/>
        </w:rPr>
        <w:t>ٗ</w:t>
      </w:r>
      <w:r w:rsidRPr="00843509">
        <w:rPr>
          <w:rFonts w:hint="cs"/>
          <w:rtl/>
        </w:rPr>
        <w:t>ا وَجَعَلَ خِلَٰلَهَآ أَنۡهَٰر</w:t>
      </w:r>
      <w:r w:rsidRPr="00843509">
        <w:rPr>
          <w:rFonts w:ascii="Jameel Noori Nastaleeq" w:hAnsi="Jameel Noori Nastaleeq" w:hint="cs"/>
          <w:rtl/>
        </w:rPr>
        <w:t>ٗ</w:t>
      </w:r>
      <w:r w:rsidRPr="00843509">
        <w:rPr>
          <w:rFonts w:hint="cs"/>
          <w:rtl/>
        </w:rPr>
        <w:t xml:space="preserve">ا وَجَعَلَ </w:t>
      </w:r>
      <w:r w:rsidRPr="00843509">
        <w:rPr>
          <w:rtl/>
        </w:rPr>
        <w:t>لَهَا رَوَٰسِيَ وَجَعَلَ بَيۡنَ ٱلۡبَحۡرَيۡنِ حَاجِز</w:t>
      </w:r>
      <w:r w:rsidRPr="00843509">
        <w:rPr>
          <w:rFonts w:hint="cs"/>
          <w:rtl/>
        </w:rPr>
        <w:t>ً</w:t>
      </w:r>
      <w:r w:rsidRPr="00843509">
        <w:rPr>
          <w:rtl/>
        </w:rPr>
        <w:t xml:space="preserve">اۗ </w:t>
      </w:r>
      <w:r w:rsidRPr="00843509">
        <w:rPr>
          <w:rFonts w:hint="cs"/>
          <w:rtl/>
        </w:rPr>
        <w:t>أَ</w:t>
      </w:r>
      <w:r w:rsidRPr="00843509">
        <w:rPr>
          <w:rtl/>
        </w:rPr>
        <w:t>ء</w:t>
      </w:r>
      <w:r w:rsidRPr="00843509">
        <w:rPr>
          <w:rFonts w:hint="cs"/>
          <w:rtl/>
        </w:rPr>
        <w:t>ِ</w:t>
      </w:r>
      <w:r w:rsidRPr="00843509">
        <w:rPr>
          <w:rtl/>
        </w:rPr>
        <w:t>لَٰه</w:t>
      </w:r>
      <w:r w:rsidRPr="00843509">
        <w:rPr>
          <w:rFonts w:hint="cs"/>
          <w:rtl/>
        </w:rPr>
        <w:t>ٞ</w:t>
      </w:r>
      <w:r w:rsidRPr="00843509">
        <w:rPr>
          <w:rtl/>
        </w:rPr>
        <w:t xml:space="preserve"> مَّعَ ٱللَّهِۚ بَلۡ أَكۡثَرُهُمۡ لَا يَعۡلَمُونَ ٦١ أَمَّن يُجِيبُ ٱلۡمُضۡطَرَّ إِذَا دَعَاهُ وَيَكۡشِفُ ٱلسُّوٓءَ وَيَجۡعَلُكُمۡ خُلَفَآءَ ٱلۡأَرۡضِۗ </w:t>
      </w:r>
      <w:r w:rsidRPr="00843509">
        <w:rPr>
          <w:rFonts w:hint="cs"/>
          <w:rtl/>
        </w:rPr>
        <w:t>أَ</w:t>
      </w:r>
      <w:r w:rsidRPr="00843509">
        <w:rPr>
          <w:rtl/>
        </w:rPr>
        <w:t>ء</w:t>
      </w:r>
      <w:r w:rsidRPr="00843509">
        <w:rPr>
          <w:rFonts w:hint="cs"/>
          <w:rtl/>
        </w:rPr>
        <w:t>ِ</w:t>
      </w:r>
      <w:r w:rsidRPr="00843509">
        <w:rPr>
          <w:rtl/>
        </w:rPr>
        <w:t>لَٰه</w:t>
      </w:r>
      <w:r w:rsidRPr="00843509">
        <w:rPr>
          <w:rFonts w:hint="cs"/>
          <w:rtl/>
        </w:rPr>
        <w:t>ٞ</w:t>
      </w:r>
      <w:r w:rsidRPr="00843509">
        <w:rPr>
          <w:rtl/>
        </w:rPr>
        <w:t xml:space="preserve"> مَّعَ ٱللَّهِۚ قَلِيل</w:t>
      </w:r>
      <w:r w:rsidRPr="00843509">
        <w:rPr>
          <w:rFonts w:ascii="Jameel Noori Nastaleeq" w:hAnsi="Jameel Noori Nastaleeq" w:hint="cs"/>
          <w:rtl/>
        </w:rPr>
        <w:t>ٗ</w:t>
      </w:r>
      <w:r w:rsidRPr="00843509">
        <w:rPr>
          <w:rFonts w:hint="cs"/>
          <w:rtl/>
        </w:rPr>
        <w:t xml:space="preserve">ا مَّا تَذَكَّرُونَ ٦٢ أَمَّن يَهۡدِيكُمۡ فِي </w:t>
      </w:r>
      <w:r w:rsidRPr="00843509">
        <w:rPr>
          <w:rtl/>
        </w:rPr>
        <w:t xml:space="preserve">ظُلُمَٰتِ ٱلۡبَرِّ وَٱلۡبَحۡرِ وَمَن يُرۡسِلُ ٱلرِّيَٰحَ بُشۡرَۢا بَيۡنَ يَدَيۡ رَحۡمَتِهِۦٓۗ </w:t>
      </w:r>
      <w:r w:rsidRPr="00843509">
        <w:rPr>
          <w:rFonts w:hint="cs"/>
          <w:rtl/>
        </w:rPr>
        <w:t>أَ</w:t>
      </w:r>
      <w:r w:rsidRPr="00843509">
        <w:rPr>
          <w:rtl/>
        </w:rPr>
        <w:t>ء</w:t>
      </w:r>
      <w:r w:rsidRPr="00843509">
        <w:rPr>
          <w:rFonts w:hint="cs"/>
          <w:rtl/>
        </w:rPr>
        <w:t>ِ</w:t>
      </w:r>
      <w:r w:rsidRPr="00843509">
        <w:rPr>
          <w:rtl/>
        </w:rPr>
        <w:t>لَٰه</w:t>
      </w:r>
      <w:r w:rsidRPr="00843509">
        <w:rPr>
          <w:rFonts w:hint="cs"/>
          <w:rtl/>
        </w:rPr>
        <w:t>ٞ</w:t>
      </w:r>
      <w:r w:rsidRPr="00843509">
        <w:rPr>
          <w:rtl/>
        </w:rPr>
        <w:t xml:space="preserve"> مَّعَ ٱللَّهِۚ تَعَٰلَى ٱللَّهُ عَمَّا يُشۡرِكُونَ ٦٣</w:t>
      </w:r>
      <w:r w:rsidRPr="00843509">
        <w:rPr>
          <w:rFonts w:hint="cs"/>
          <w:sz w:val="32"/>
          <w:szCs w:val="32"/>
          <w:rtl/>
        </w:rPr>
        <w:t xml:space="preserve"> </w:t>
      </w:r>
      <w:r w:rsidRPr="00843509">
        <w:rPr>
          <w:sz w:val="32"/>
          <w:szCs w:val="32"/>
          <w:rtl/>
        </w:rPr>
        <w:t>أَمَّن يَبۡدَؤُا</w:t>
      </w:r>
      <w:r w:rsidRPr="00843509">
        <w:rPr>
          <w:rFonts w:hint="cs"/>
          <w:sz w:val="32"/>
          <w:szCs w:val="32"/>
          <w:rtl/>
        </w:rPr>
        <w:t>ْ</w:t>
      </w:r>
      <w:r w:rsidRPr="00843509">
        <w:rPr>
          <w:sz w:val="32"/>
          <w:szCs w:val="32"/>
          <w:rtl/>
        </w:rPr>
        <w:t xml:space="preserve"> ٱلۡخَلۡقَ ثُمَّ يُعِيدُهُۥ وَمَن يَرۡزُقُكُم مِّنَ ٱلسَّمَآءِ وَٱلۡأَرۡضِۗ </w:t>
      </w:r>
      <w:r w:rsidRPr="00843509">
        <w:rPr>
          <w:rFonts w:hint="cs"/>
          <w:sz w:val="32"/>
          <w:szCs w:val="32"/>
          <w:rtl/>
        </w:rPr>
        <w:t>أَ</w:t>
      </w:r>
      <w:r w:rsidRPr="00843509">
        <w:rPr>
          <w:sz w:val="32"/>
          <w:szCs w:val="32"/>
          <w:rtl/>
        </w:rPr>
        <w:t>ء</w:t>
      </w:r>
      <w:r w:rsidRPr="00843509">
        <w:rPr>
          <w:rFonts w:hint="cs"/>
          <w:sz w:val="32"/>
          <w:szCs w:val="32"/>
          <w:rtl/>
        </w:rPr>
        <w:t>ِ</w:t>
      </w:r>
      <w:r w:rsidRPr="00843509">
        <w:rPr>
          <w:sz w:val="32"/>
          <w:szCs w:val="32"/>
          <w:rtl/>
        </w:rPr>
        <w:t>لَٰه</w:t>
      </w:r>
      <w:r w:rsidRPr="00843509">
        <w:rPr>
          <w:rFonts w:hint="cs"/>
          <w:sz w:val="32"/>
          <w:szCs w:val="32"/>
          <w:rtl/>
        </w:rPr>
        <w:t>ٞ</w:t>
      </w:r>
      <w:r w:rsidRPr="00843509">
        <w:rPr>
          <w:sz w:val="32"/>
          <w:szCs w:val="32"/>
          <w:rtl/>
        </w:rPr>
        <w:t xml:space="preserve"> مَّعَ ٱللَّهِۚ قُلۡ هَاتُواْ بُرۡهَٰنَكُمۡ إِن كُنتُمۡ صَٰدِقِينَ ٦٤</w:t>
      </w:r>
      <w:r w:rsidRPr="00843509">
        <w:rPr>
          <w:rFonts w:ascii="Traditional Arabic" w:hAnsi="Traditional Arabic" w:cs="Traditional Arabic"/>
          <w:rtl/>
        </w:rPr>
        <w:t>﴾</w:t>
      </w:r>
    </w:p>
    <w:p w:rsidR="000D7DCD" w:rsidRPr="00555A07" w:rsidRDefault="000D7DCD" w:rsidP="00300825">
      <w:pPr>
        <w:pStyle w:val="6-"/>
        <w:rPr>
          <w:sz w:val="32"/>
          <w:szCs w:val="28"/>
          <w:rtl/>
        </w:rPr>
      </w:pPr>
      <w:r w:rsidRPr="00843509">
        <w:rPr>
          <w:rFonts w:hint="cs"/>
          <w:rtl/>
        </w:rPr>
        <w:tab/>
        <w:t xml:space="preserve"> </w:t>
      </w:r>
      <w:r w:rsidRPr="00843509">
        <w:rPr>
          <w:rtl/>
          <w:lang w:bidi="ar-SA"/>
        </w:rPr>
        <w:t>[النمل:</w:t>
      </w:r>
      <w:r w:rsidRPr="00843509">
        <w:rPr>
          <w:rFonts w:hint="cs"/>
          <w:rtl/>
        </w:rPr>
        <w:t>61-64</w:t>
      </w:r>
      <w:r w:rsidRPr="00843509">
        <w:rPr>
          <w:rtl/>
          <w:lang w:bidi="ar-SA"/>
        </w:rPr>
        <w:t>]</w:t>
      </w:r>
    </w:p>
    <w:p w:rsidR="00A10797" w:rsidRPr="00371178" w:rsidRDefault="00A10797" w:rsidP="000F272C">
      <w:pPr>
        <w:pStyle w:val="2-"/>
        <w:rPr>
          <w:spacing w:val="-2"/>
          <w:rtl/>
        </w:rPr>
      </w:pPr>
      <w:r w:rsidRPr="00371178">
        <w:rPr>
          <w:rFonts w:hint="cs"/>
          <w:b/>
          <w:bCs/>
          <w:spacing w:val="-2"/>
          <w:rtl/>
        </w:rPr>
        <w:t>ترجمه</w:t>
      </w:r>
      <w:r w:rsidR="000D7C5A" w:rsidRPr="00371178">
        <w:rPr>
          <w:rFonts w:hint="cs"/>
          <w:b/>
          <w:bCs/>
          <w:spacing w:val="-2"/>
          <w:rtl/>
        </w:rPr>
        <w:t xml:space="preserve">: </w:t>
      </w:r>
      <w:r w:rsidRPr="00371178">
        <w:rPr>
          <w:rFonts w:hint="cs"/>
          <w:spacing w:val="-2"/>
          <w:rtl/>
        </w:rPr>
        <w:t>آیا آنکه زمین را آرامگاه قرار داد و در خلال آن جویها قرار داد و برای آن کوه‌های بلند پدید آورد و میان دو دریا مانعی از اتصال قرار داد آیا با این خدا خدایانی است؟ بلکه بیشترشان نمی‌دانند(61) آیا آنکه بیچار</w:t>
      </w:r>
      <w:r w:rsidR="000F272C" w:rsidRPr="00371178">
        <w:rPr>
          <w:rFonts w:hint="cs"/>
          <w:spacing w:val="-2"/>
          <w:rtl/>
        </w:rPr>
        <w:t>ۀ</w:t>
      </w:r>
      <w:r w:rsidRPr="00371178">
        <w:rPr>
          <w:rFonts w:hint="cs"/>
          <w:spacing w:val="-2"/>
          <w:rtl/>
        </w:rPr>
        <w:t xml:space="preserve"> درمانده را وقتی</w:t>
      </w:r>
      <w:r w:rsidR="003F66D0" w:rsidRPr="00371178">
        <w:rPr>
          <w:spacing w:val="-2"/>
          <w:rtl/>
        </w:rPr>
        <w:softHyphen/>
      </w:r>
      <w:r w:rsidRPr="00371178">
        <w:rPr>
          <w:rFonts w:hint="cs"/>
          <w:spacing w:val="-2"/>
          <w:rtl/>
        </w:rPr>
        <w:t>که او را بخواند جواب می‌دهد و محنت و بدی را بر طرف می‌کند و شما را جانشینان این سرزمین می‌کند آیا با این خدا خدایانی است؟ چه کمند آ</w:t>
      </w:r>
      <w:r w:rsidR="003F66D0" w:rsidRPr="00371178">
        <w:rPr>
          <w:rFonts w:hint="cs"/>
          <w:spacing w:val="-2"/>
          <w:rtl/>
        </w:rPr>
        <w:t>نان که متذکر می‌شوند(62) آیا آن</w:t>
      </w:r>
      <w:r w:rsidRPr="00371178">
        <w:rPr>
          <w:rFonts w:hint="cs"/>
          <w:spacing w:val="-2"/>
          <w:rtl/>
        </w:rPr>
        <w:t xml:space="preserve">که در ظلمات صحرا و دریا شما را هدایت می‌کند و آنکه بادها را پیشاپیش رحمت خود برای بشارت می‌فرستد چگونه با این خدا معبودی باشد؟ خدای یکتا از آنچه با او شریک می‌کنند والاتر است(63) آیا کیست که خلق را از ابتدا بیافریند سپس آن را عود دهد (در قیامت) و کیست که روزی شما را از آسمان </w:t>
      </w:r>
      <w:r w:rsidR="003F66D0" w:rsidRPr="00371178">
        <w:rPr>
          <w:rFonts w:hint="cs"/>
          <w:spacing w:val="-2"/>
          <w:rtl/>
        </w:rPr>
        <w:t>و زمین بدهد آیا با چنین خدا خدایی است؟ بگو اگر راست می‌گوی</w:t>
      </w:r>
      <w:r w:rsidRPr="00371178">
        <w:rPr>
          <w:rFonts w:hint="cs"/>
          <w:spacing w:val="-2"/>
          <w:rtl/>
        </w:rPr>
        <w:t xml:space="preserve">ید برهان خود را بیاورید(64). </w:t>
      </w:r>
    </w:p>
    <w:p w:rsidR="00A10797" w:rsidRPr="00843509" w:rsidRDefault="00A10797" w:rsidP="003D2F2F">
      <w:pPr>
        <w:pStyle w:val="1-"/>
        <w:rPr>
          <w:b/>
          <w:bCs/>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در این آیات روشن است که مشرکین خدای مدب</w:t>
      </w:r>
      <w:r w:rsidR="003F66D0" w:rsidRPr="00843509">
        <w:rPr>
          <w:rFonts w:hint="cs"/>
          <w:rtl/>
        </w:rPr>
        <w:t>ّ</w:t>
      </w:r>
      <w:r w:rsidRPr="00843509">
        <w:rPr>
          <w:rFonts w:hint="cs"/>
          <w:rtl/>
        </w:rPr>
        <w:t xml:space="preserve">ر آسمان و زمین و </w:t>
      </w:r>
      <w:r w:rsidR="00B21384" w:rsidRPr="00843509">
        <w:rPr>
          <w:rStyle w:val="4-Char"/>
          <w:rtl/>
          <w:lang w:bidi="ar-SA"/>
        </w:rPr>
        <w:t>«</w:t>
      </w:r>
      <w:r w:rsidR="003D2F2F" w:rsidRPr="003D2F2F">
        <w:rPr>
          <w:rStyle w:val="4-Char"/>
          <w:rtl/>
          <w:lang w:bidi="ar-SA"/>
        </w:rPr>
        <w:t xml:space="preserve">ومجيب الـمضطرين وكاشف الضرّ عن الـمساكين وهادي أصناف العالـمين ومُرسل الرياح </w:t>
      </w:r>
      <w:r w:rsidR="003D2F2F">
        <w:rPr>
          <w:rStyle w:val="4-Char"/>
          <w:rtl/>
          <w:lang w:bidi="ar-SA"/>
        </w:rPr>
        <w:t>و</w:t>
      </w:r>
      <w:r w:rsidRPr="00843509">
        <w:rPr>
          <w:rStyle w:val="4-Char"/>
          <w:rtl/>
          <w:lang w:bidi="ar-SA"/>
        </w:rPr>
        <w:t>.....</w:t>
      </w:r>
      <w:r w:rsidR="00B21384" w:rsidRPr="00843509">
        <w:rPr>
          <w:rStyle w:val="4-Char"/>
          <w:rtl/>
          <w:lang w:bidi="ar-SA"/>
        </w:rPr>
        <w:t>»</w:t>
      </w:r>
      <w:r w:rsidRPr="00843509">
        <w:rPr>
          <w:rFonts w:hint="cs"/>
          <w:rtl/>
        </w:rPr>
        <w:t xml:space="preserve"> را قبول داشتند، ولی موجودات ناقص دیگری را نیز با چنین خدائی مؤثر می‌دانستند و یا شفیع و واسطه قرار می‌دادند چنانکه در زمان </w:t>
      </w:r>
      <w:r w:rsidR="00B83518" w:rsidRPr="00843509">
        <w:rPr>
          <w:rFonts w:hint="cs"/>
          <w:rtl/>
        </w:rPr>
        <w:t>ما نیز همین افکار و با چنین خداي</w:t>
      </w:r>
      <w:r w:rsidRPr="00843509">
        <w:rPr>
          <w:rFonts w:hint="cs"/>
          <w:rtl/>
        </w:rPr>
        <w:t>ی شریک قائل شدن کم و بیش در میان بعضی از مسلمین بجا مانده، بلکه بعضی از موجوداتی را مانند أوصیاء و نیکان را از خدا مهربانتر و دلسوزتر می‌دانند و شب و روز به خیالاتی</w:t>
      </w:r>
      <w:r w:rsidR="00083A5F" w:rsidRPr="00843509">
        <w:rPr>
          <w:rFonts w:hint="cs"/>
          <w:rtl/>
        </w:rPr>
        <w:t xml:space="preserve"> متوسلند. </w:t>
      </w:r>
      <w:r w:rsidR="005D2830" w:rsidRPr="00843509">
        <w:rPr>
          <w:rFonts w:hint="cs"/>
          <w:rtl/>
        </w:rPr>
        <w:t>جمل</w:t>
      </w:r>
      <w:r w:rsidR="00972087" w:rsidRPr="00843509">
        <w:rPr>
          <w:rFonts w:hint="cs"/>
          <w:rtl/>
        </w:rPr>
        <w:t>ۀ</w:t>
      </w:r>
      <w:r w:rsidR="005D2830" w:rsidRPr="00843509">
        <w:rPr>
          <w:rFonts w:hint="cs"/>
          <w:rtl/>
        </w:rPr>
        <w:t>:</w:t>
      </w:r>
      <w:r w:rsidR="000D7C5A" w:rsidRPr="00843509">
        <w:rPr>
          <w:rFonts w:hint="cs"/>
          <w:rtl/>
        </w:rPr>
        <w:t xml:space="preserve"> </w:t>
      </w:r>
      <w:r w:rsidR="00B21384" w:rsidRPr="00843509">
        <w:rPr>
          <w:rFonts w:ascii="Traditional Arabic" w:hAnsi="Traditional Arabic" w:cs="Traditional Arabic"/>
          <w:rtl/>
        </w:rPr>
        <w:t>﴿</w:t>
      </w:r>
      <w:r w:rsidR="006D6B66" w:rsidRPr="00843509">
        <w:rPr>
          <w:rStyle w:val="5-Char"/>
          <w:rtl/>
        </w:rPr>
        <w:t>أَمَّن يُجِيبُ ٱلۡمُضۡطَرَّ</w:t>
      </w:r>
      <w:r w:rsidR="006D6B66" w:rsidRPr="00843509">
        <w:rPr>
          <w:rStyle w:val="5-Char"/>
          <w:rFonts w:hint="cs"/>
          <w:rtl/>
        </w:rPr>
        <w:t>...</w:t>
      </w:r>
      <w:r w:rsidR="00B21384" w:rsidRPr="00843509">
        <w:rPr>
          <w:rFonts w:ascii="Traditional Arabic" w:hAnsi="Traditional Arabic" w:cs="Traditional Arabic"/>
          <w:rtl/>
        </w:rPr>
        <w:t>﴾</w:t>
      </w:r>
      <w:r w:rsidR="00083A5F" w:rsidRPr="00843509">
        <w:rPr>
          <w:rFonts w:ascii="Lotus Linotype" w:hAnsi="Lotus Linotype" w:cs="Lotus Linotype" w:hint="cs"/>
          <w:color w:val="000000"/>
          <w:rtl/>
        </w:rPr>
        <w:t xml:space="preserve"> </w:t>
      </w:r>
      <w:r w:rsidR="00083A5F" w:rsidRPr="00843509">
        <w:rPr>
          <w:rFonts w:ascii="Lotus Linotype" w:hAnsi="Lotus Linotype" w:hint="cs"/>
          <w:color w:val="000000"/>
          <w:rtl/>
        </w:rPr>
        <w:t>دلالت دارد که هیچکس چه بشر</w:t>
      </w:r>
      <w:r w:rsidR="00083A5F" w:rsidRPr="00843509">
        <w:rPr>
          <w:rFonts w:ascii="Lotus Linotype" w:hAnsi="Lotus Linotype" w:hint="cs"/>
          <w:b/>
          <w:bCs/>
          <w:color w:val="000000"/>
          <w:rtl/>
        </w:rPr>
        <w:t xml:space="preserve"> </w:t>
      </w:r>
      <w:r w:rsidRPr="00843509">
        <w:rPr>
          <w:rFonts w:hint="cs"/>
          <w:sz w:val="34"/>
          <w:szCs w:val="34"/>
          <w:rtl/>
        </w:rPr>
        <w:t xml:space="preserve"> </w:t>
      </w:r>
      <w:r w:rsidRPr="00843509">
        <w:rPr>
          <w:rFonts w:hint="cs"/>
          <w:rtl/>
        </w:rPr>
        <w:t>و چه غیر بشر نمی‌توانند مضطرین را</w:t>
      </w:r>
      <w:r w:rsidR="003F66D0" w:rsidRPr="00843509">
        <w:rPr>
          <w:rFonts w:hint="cs"/>
          <w:rtl/>
        </w:rPr>
        <w:t xml:space="preserve"> اجابت و از ایشان گرفتاری را بر</w:t>
      </w:r>
      <w:r w:rsidRPr="00843509">
        <w:rPr>
          <w:rFonts w:hint="cs"/>
          <w:rtl/>
        </w:rPr>
        <w:t>طرف کند و این صفت مخصوص خداست و کسانی که این صفت را</w:t>
      </w:r>
      <w:r w:rsidR="00B83518" w:rsidRPr="00843509">
        <w:rPr>
          <w:rFonts w:hint="cs"/>
          <w:rtl/>
        </w:rPr>
        <w:t xml:space="preserve"> برای غیر خدا نیز قاي</w:t>
      </w:r>
      <w:r w:rsidR="003F66D0" w:rsidRPr="00843509">
        <w:rPr>
          <w:rFonts w:hint="cs"/>
          <w:rtl/>
        </w:rPr>
        <w:t>ل شوند غیر</w:t>
      </w:r>
      <w:r w:rsidR="00B83518" w:rsidRPr="00843509">
        <w:rPr>
          <w:rFonts w:hint="cs"/>
          <w:rtl/>
        </w:rPr>
        <w:t xml:space="preserve"> </w:t>
      </w:r>
      <w:r w:rsidR="003F66D0" w:rsidRPr="00843509">
        <w:rPr>
          <w:rFonts w:hint="cs"/>
          <w:rtl/>
        </w:rPr>
        <w:t>خدا را نیز به خدای</w:t>
      </w:r>
      <w:r w:rsidRPr="00843509">
        <w:rPr>
          <w:rFonts w:hint="cs"/>
          <w:rtl/>
        </w:rPr>
        <w:t>ی گرفته‌اند و لذا می‌فرماید</w:t>
      </w:r>
      <w:r w:rsidR="000D7C5A" w:rsidRPr="00843509">
        <w:rPr>
          <w:rFonts w:hint="cs"/>
          <w:rtl/>
        </w:rPr>
        <w:t xml:space="preserve">: </w:t>
      </w:r>
      <w:r w:rsidR="00B21384" w:rsidRPr="00843509">
        <w:rPr>
          <w:rFonts w:ascii="Traditional Arabic" w:hAnsi="Traditional Arabic" w:cs="Traditional Arabic"/>
          <w:rtl/>
        </w:rPr>
        <w:t>﴿</w:t>
      </w:r>
      <w:r w:rsidR="006D6B66" w:rsidRPr="00843509">
        <w:rPr>
          <w:rStyle w:val="5-Char"/>
          <w:rFonts w:hint="cs"/>
          <w:rtl/>
        </w:rPr>
        <w:t>أَ</w:t>
      </w:r>
      <w:r w:rsidR="006D6B66" w:rsidRPr="00843509">
        <w:rPr>
          <w:rStyle w:val="5-Char"/>
          <w:rtl/>
        </w:rPr>
        <w:t>ء</w:t>
      </w:r>
      <w:r w:rsidR="006D6B66" w:rsidRPr="00843509">
        <w:rPr>
          <w:rStyle w:val="5-Char"/>
          <w:rFonts w:hint="cs"/>
          <w:rtl/>
        </w:rPr>
        <w:t>ِ</w:t>
      </w:r>
      <w:r w:rsidR="006D6B66" w:rsidRPr="00843509">
        <w:rPr>
          <w:rStyle w:val="5-Char"/>
          <w:rtl/>
        </w:rPr>
        <w:t>لَٰه</w:t>
      </w:r>
      <w:r w:rsidR="006D6B66" w:rsidRPr="00843509">
        <w:rPr>
          <w:rStyle w:val="5-Char"/>
          <w:rFonts w:hint="cs"/>
          <w:rtl/>
        </w:rPr>
        <w:t>ٞ</w:t>
      </w:r>
      <w:r w:rsidR="006D6B66" w:rsidRPr="00843509">
        <w:rPr>
          <w:rStyle w:val="5-Char"/>
          <w:rtl/>
        </w:rPr>
        <w:t xml:space="preserve"> مَّعَ ٱللَّهِ</w:t>
      </w:r>
      <w:r w:rsidR="00B21384" w:rsidRPr="00843509">
        <w:rPr>
          <w:rFonts w:ascii="Traditional Arabic" w:hAnsi="Traditional Arabic" w:cs="Traditional Arabic"/>
          <w:rtl/>
        </w:rPr>
        <w:t>﴾</w:t>
      </w:r>
      <w:r w:rsidRPr="00843509">
        <w:rPr>
          <w:rFonts w:hint="cs"/>
          <w:rtl/>
        </w:rPr>
        <w:t>.</w:t>
      </w:r>
      <w:r w:rsidRPr="00843509">
        <w:rPr>
          <w:rFonts w:hint="cs"/>
          <w:b/>
          <w:bCs/>
          <w:rtl/>
        </w:rPr>
        <w:t xml:space="preserve"> </w:t>
      </w:r>
    </w:p>
    <w:p w:rsidR="000D7DCD" w:rsidRPr="00843509" w:rsidRDefault="000D7DCD" w:rsidP="00300825">
      <w:pPr>
        <w:pStyle w:val="3-"/>
        <w:widowControl w:val="0"/>
        <w:rPr>
          <w:rtl/>
        </w:rPr>
      </w:pPr>
      <w:r w:rsidRPr="00843509">
        <w:rPr>
          <w:rFonts w:ascii="Traditional Arabic" w:hAnsi="Traditional Arabic" w:cs="Traditional Arabic"/>
          <w:rtl/>
        </w:rPr>
        <w:t>﴿</w:t>
      </w:r>
      <w:r w:rsidRPr="00843509">
        <w:rPr>
          <w:rtl/>
        </w:rPr>
        <w:t>قُل لَّا يَعۡلَمُ مَن فِي ٱلسَّمَٰوَٰتِ وَٱلۡأَرۡضِ ٱلۡغَيۡبَ إِلَّا ٱللَّهُۚ وَمَا يَشۡعُرُونَ أَيَّانَ يُبۡعَثُونَ ٦٥ بَلِ ٱدَّٰرَكَ عِلۡمُهُمۡ فِي ٱلۡأٓخِرَةِۚ بَلۡ هُمۡ فِي شَكّ</w:t>
      </w:r>
      <w:r w:rsidRPr="00843509">
        <w:rPr>
          <w:rFonts w:ascii="Jameel Noori Nastaleeq" w:hAnsi="Jameel Noori Nastaleeq" w:hint="cs"/>
          <w:rtl/>
        </w:rPr>
        <w:t>ٖ</w:t>
      </w:r>
      <w:r w:rsidRPr="00843509">
        <w:rPr>
          <w:rFonts w:hint="cs"/>
          <w:rtl/>
        </w:rPr>
        <w:t xml:space="preserve"> مِّنۡهَاۖ بَلۡ هُم مِّنۡهَا عَمُونَ ٦٦</w:t>
      </w:r>
      <w:r w:rsidRPr="00843509">
        <w:rPr>
          <w:rFonts w:ascii="Traditional Arabic" w:hAnsi="Traditional Arabic" w:cs="Traditional Arabic"/>
          <w:rtl/>
        </w:rPr>
        <w:t>﴾</w:t>
      </w:r>
      <w:r w:rsidRPr="00843509">
        <w:rPr>
          <w:rFonts w:hint="cs"/>
          <w:rtl/>
        </w:rPr>
        <w:tab/>
      </w:r>
      <w:r w:rsidRPr="00843509">
        <w:rPr>
          <w:rStyle w:val="6-Char"/>
          <w:rtl/>
        </w:rPr>
        <w:t>[النمل:</w:t>
      </w:r>
      <w:r w:rsidRPr="00843509">
        <w:rPr>
          <w:rStyle w:val="6-Char"/>
          <w:rFonts w:hint="cs"/>
          <w:rtl/>
        </w:rPr>
        <w:t>65-66</w:t>
      </w:r>
      <w:r w:rsidRPr="00843509">
        <w:rPr>
          <w:rStyle w:val="6-Char"/>
          <w:rtl/>
        </w:rPr>
        <w:t>]</w:t>
      </w:r>
      <w:r w:rsidRPr="00843509">
        <w:rPr>
          <w:rStyle w:val="6-Char"/>
          <w:rFonts w:hint="cs"/>
          <w:rtl/>
        </w:rPr>
        <w:t xml:space="preserve"> </w:t>
      </w:r>
    </w:p>
    <w:p w:rsidR="00A10797" w:rsidRPr="00843509" w:rsidRDefault="00A10797" w:rsidP="00300825">
      <w:pPr>
        <w:pStyle w:val="2-"/>
        <w:widowControl w:val="0"/>
        <w:rPr>
          <w:rtl/>
        </w:rPr>
      </w:pPr>
      <w:r w:rsidRPr="00843509">
        <w:rPr>
          <w:rFonts w:hint="cs"/>
          <w:b/>
          <w:bCs/>
          <w:rtl/>
        </w:rPr>
        <w:t>ترجمه</w:t>
      </w:r>
      <w:r w:rsidR="000D7C5A" w:rsidRPr="00843509">
        <w:rPr>
          <w:rFonts w:hint="cs"/>
          <w:b/>
          <w:bCs/>
          <w:rtl/>
        </w:rPr>
        <w:t xml:space="preserve">: </w:t>
      </w:r>
      <w:r w:rsidRPr="00843509">
        <w:rPr>
          <w:rFonts w:hint="cs"/>
          <w:rtl/>
        </w:rPr>
        <w:t>بگو</w:t>
      </w:r>
      <w:r w:rsidR="009E0AEC" w:rsidRPr="00843509">
        <w:rPr>
          <w:rFonts w:hint="cs"/>
          <w:rtl/>
        </w:rPr>
        <w:t xml:space="preserve"> </w:t>
      </w:r>
      <w:r w:rsidRPr="00843509">
        <w:rPr>
          <w:rFonts w:hint="cs"/>
          <w:rtl/>
        </w:rPr>
        <w:t xml:space="preserve">در آسمان‌ها و زمین کسی غیب نمی‌داند جز خدا و نمی‌دانند که چه وقت برای قیامت زنده می‌شوند(65) </w:t>
      </w:r>
      <w:r w:rsidR="0031668F" w:rsidRPr="00843509">
        <w:rPr>
          <w:rFonts w:hint="cs"/>
          <w:rtl/>
        </w:rPr>
        <w:t xml:space="preserve">بلکه </w:t>
      </w:r>
      <w:r w:rsidRPr="00843509">
        <w:rPr>
          <w:rFonts w:hint="cs"/>
          <w:rtl/>
        </w:rPr>
        <w:t>علم ایشان</w:t>
      </w:r>
      <w:r w:rsidR="00A93130" w:rsidRPr="00843509">
        <w:rPr>
          <w:rFonts w:hint="cs"/>
          <w:rtl/>
        </w:rPr>
        <w:t xml:space="preserve"> دربار</w:t>
      </w:r>
      <w:r w:rsidR="00972087" w:rsidRPr="00843509">
        <w:rPr>
          <w:rFonts w:hint="cs"/>
          <w:rtl/>
        </w:rPr>
        <w:t>ۀ</w:t>
      </w:r>
      <w:r w:rsidR="00A93130" w:rsidRPr="00843509">
        <w:rPr>
          <w:rFonts w:hint="cs"/>
          <w:rtl/>
        </w:rPr>
        <w:t xml:space="preserve"> </w:t>
      </w:r>
      <w:r w:rsidRPr="00843509">
        <w:rPr>
          <w:rFonts w:hint="cs"/>
          <w:rtl/>
        </w:rPr>
        <w:t xml:space="preserve">آخرت </w:t>
      </w:r>
      <w:r w:rsidR="0031668F" w:rsidRPr="00843509">
        <w:rPr>
          <w:rFonts w:hint="cs"/>
          <w:rtl/>
        </w:rPr>
        <w:t>کم  است،</w:t>
      </w:r>
      <w:r w:rsidRPr="00843509">
        <w:rPr>
          <w:rFonts w:hint="cs"/>
          <w:rtl/>
        </w:rPr>
        <w:t xml:space="preserve"> بلکه ایشان</w:t>
      </w:r>
      <w:r w:rsidR="00A93130" w:rsidRPr="00843509">
        <w:rPr>
          <w:rFonts w:hint="cs"/>
          <w:rtl/>
        </w:rPr>
        <w:t xml:space="preserve"> دربار</w:t>
      </w:r>
      <w:r w:rsidR="00972087" w:rsidRPr="00843509">
        <w:rPr>
          <w:rFonts w:hint="cs"/>
          <w:rtl/>
        </w:rPr>
        <w:t>ۀ</w:t>
      </w:r>
      <w:r w:rsidR="00A93130" w:rsidRPr="00843509">
        <w:rPr>
          <w:rFonts w:hint="cs"/>
          <w:rtl/>
        </w:rPr>
        <w:t xml:space="preserve"> </w:t>
      </w:r>
      <w:r w:rsidRPr="00843509">
        <w:rPr>
          <w:rFonts w:hint="cs"/>
          <w:rtl/>
        </w:rPr>
        <w:t>آ</w:t>
      </w:r>
      <w:r w:rsidR="0031668F" w:rsidRPr="00843509">
        <w:rPr>
          <w:rFonts w:hint="cs"/>
          <w:rtl/>
        </w:rPr>
        <w:t>ن</w:t>
      </w:r>
      <w:r w:rsidRPr="00843509">
        <w:rPr>
          <w:rFonts w:hint="cs"/>
          <w:rtl/>
        </w:rPr>
        <w:t xml:space="preserve"> در شکند بلکه ایشان از امر آخرت نابینایند</w:t>
      </w:r>
      <w:r w:rsidR="0031668F" w:rsidRPr="00843509">
        <w:rPr>
          <w:rFonts w:hint="cs"/>
          <w:rtl/>
        </w:rPr>
        <w:t xml:space="preserve"> </w:t>
      </w:r>
      <w:r w:rsidRPr="00843509">
        <w:rPr>
          <w:rFonts w:hint="cs"/>
          <w:rtl/>
        </w:rPr>
        <w:t xml:space="preserve">(66). </w:t>
      </w:r>
    </w:p>
    <w:p w:rsidR="00A10797" w:rsidRPr="00843509" w:rsidRDefault="00A10797" w:rsidP="00B21384">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 xml:space="preserve">این آیات دلالت دارد که هیچ کس حتی انبیاء و ملائکه غیب نمی‌دانند و وقت قیامت و قیام رستاخیز را نمی‌دانند و اگر کسی نسبت علم غیب به انبیاء و اوصیاء بدهد بر خلاف کلام خدا نسبت داده است. </w:t>
      </w:r>
    </w:p>
    <w:p w:rsidR="00300825" w:rsidRPr="00843509" w:rsidRDefault="0081014B" w:rsidP="000F272C">
      <w:pPr>
        <w:pStyle w:val="3-"/>
        <w:rPr>
          <w:rFonts w:ascii="Traditional Arabic" w:hAnsi="Traditional Arabic" w:cs="Traditional Arabic"/>
          <w:rtl/>
        </w:rPr>
      </w:pPr>
      <w:r w:rsidRPr="00843509">
        <w:rPr>
          <w:rFonts w:ascii="Traditional Arabic" w:hAnsi="Traditional Arabic" w:cs="Traditional Arabic"/>
          <w:rtl/>
        </w:rPr>
        <w:t>﴿</w:t>
      </w:r>
      <w:r w:rsidR="000D7DCD" w:rsidRPr="00843509">
        <w:rPr>
          <w:rFonts w:hint="cs"/>
          <w:rtl/>
        </w:rPr>
        <w:t xml:space="preserve">وَقَالَ ٱلَّذِينَ كَفَرُوٓاْ أَءِذَا </w:t>
      </w:r>
      <w:r w:rsidR="000D7DCD" w:rsidRPr="00843509">
        <w:rPr>
          <w:rtl/>
        </w:rPr>
        <w:t>كُنَّا تُرَٰب</w:t>
      </w:r>
      <w:r w:rsidR="000D7DCD" w:rsidRPr="00843509">
        <w:rPr>
          <w:rFonts w:ascii="Jameel Noori Nastaleeq" w:hAnsi="Jameel Noori Nastaleeq" w:hint="cs"/>
          <w:rtl/>
        </w:rPr>
        <w:t>ٗ</w:t>
      </w:r>
      <w:r w:rsidR="000D7DCD" w:rsidRPr="00843509">
        <w:rPr>
          <w:rFonts w:hint="cs"/>
          <w:rtl/>
        </w:rPr>
        <w:t>ا وَءَابَآ</w:t>
      </w:r>
      <w:r w:rsidR="000D7DCD" w:rsidRPr="00843509">
        <w:rPr>
          <w:rtl/>
        </w:rPr>
        <w:t>ؤُنَآ أَئِنَّا لَمُخۡرَجُونَ ٦٧ لَقَدۡ وُعِدۡنَا هَٰذَا نَحۡنُ وَءَابَآؤُنَا مِن قَبۡلُ إِنۡ هَٰذَآ إِلَّآ أَسَٰطِيرُ ٱلۡأَوَّلِينَ ٦٨ قُلۡ سِيرُواْ فِي ٱلۡأَرۡضِ فَٱنظُرُواْ كَيۡفَ كَانَ عَٰقِبَةُ ٱلۡمُجۡرِمِينَ</w:t>
      </w:r>
      <w:r w:rsidR="000D7DCD" w:rsidRPr="00843509">
        <w:rPr>
          <w:rFonts w:hint="cs"/>
          <w:rtl/>
        </w:rPr>
        <w:t xml:space="preserve"> </w:t>
      </w:r>
      <w:r w:rsidR="000D7DCD" w:rsidRPr="00843509">
        <w:rPr>
          <w:rtl/>
        </w:rPr>
        <w:t>٦٩ وَلَا تَحۡزَنۡ عَلَيۡهِمۡ وَلَا تَكُن فِي ضَيۡق</w:t>
      </w:r>
      <w:r w:rsidR="000D7DCD" w:rsidRPr="00843509">
        <w:rPr>
          <w:rFonts w:ascii="Jameel Noori Nastaleeq" w:hAnsi="Jameel Noori Nastaleeq" w:hint="cs"/>
          <w:rtl/>
        </w:rPr>
        <w:t>ٖ</w:t>
      </w:r>
      <w:r w:rsidR="000D7DCD" w:rsidRPr="00843509">
        <w:rPr>
          <w:rFonts w:hint="cs"/>
          <w:rtl/>
        </w:rPr>
        <w:t xml:space="preserve"> مِّمّ</w:t>
      </w:r>
      <w:r w:rsidR="000D7DCD" w:rsidRPr="00843509">
        <w:rPr>
          <w:rtl/>
        </w:rPr>
        <w:t>َا يَمۡكُرُونَ ٧٠</w:t>
      </w:r>
      <w:r w:rsidRPr="00843509">
        <w:rPr>
          <w:rFonts w:ascii="Traditional Arabic" w:hAnsi="Traditional Arabic" w:cs="Traditional Arabic"/>
          <w:rtl/>
        </w:rPr>
        <w:t>﴾</w:t>
      </w:r>
    </w:p>
    <w:p w:rsidR="000D7DCD" w:rsidRPr="00843509" w:rsidRDefault="0081014B" w:rsidP="00300825">
      <w:pPr>
        <w:pStyle w:val="6-"/>
        <w:rPr>
          <w:rtl/>
        </w:rPr>
      </w:pPr>
      <w:r w:rsidRPr="00843509">
        <w:rPr>
          <w:rFonts w:ascii="Traditional Arabic" w:hAnsi="Traditional Arabic" w:cs="Traditional Arabic" w:hint="cs"/>
          <w:rtl/>
        </w:rPr>
        <w:tab/>
      </w:r>
      <w:r w:rsidRPr="00843509">
        <w:rPr>
          <w:rFonts w:hint="cs"/>
          <w:rtl/>
        </w:rPr>
        <w:t xml:space="preserve"> </w:t>
      </w:r>
      <w:r w:rsidRPr="00843509">
        <w:rPr>
          <w:rtl/>
          <w:lang w:bidi="ar-SA"/>
        </w:rPr>
        <w:t>[النمل:</w:t>
      </w:r>
      <w:r w:rsidRPr="00843509">
        <w:rPr>
          <w:rFonts w:hint="cs"/>
          <w:rtl/>
        </w:rPr>
        <w:t>67-70</w:t>
      </w:r>
      <w:r w:rsidRPr="00843509">
        <w:rPr>
          <w:rtl/>
          <w:lang w:bidi="ar-SA"/>
        </w:rPr>
        <w:t>]</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Pr="00843509">
        <w:rPr>
          <w:rFonts w:hint="cs"/>
          <w:rtl/>
        </w:rPr>
        <w:t>و آنان که کافرند گفتند</w:t>
      </w:r>
      <w:r w:rsidR="000D7C5A" w:rsidRPr="00843509">
        <w:rPr>
          <w:rFonts w:hint="cs"/>
          <w:rtl/>
        </w:rPr>
        <w:t xml:space="preserve">: </w:t>
      </w:r>
      <w:r w:rsidRPr="00843509">
        <w:rPr>
          <w:rFonts w:hint="cs"/>
          <w:rtl/>
        </w:rPr>
        <w:t>چگونه وقتی ما و پدرانمان خاک شدیم از گور بیرون شدنی باشیم(67) ب</w:t>
      </w:r>
      <w:r w:rsidR="002D5570" w:rsidRPr="00843509">
        <w:rPr>
          <w:rFonts w:hint="cs"/>
          <w:rtl/>
        </w:rPr>
        <w:t xml:space="preserve">ه </w:t>
      </w:r>
      <w:r w:rsidRPr="00843509">
        <w:rPr>
          <w:rFonts w:hint="cs"/>
          <w:rtl/>
        </w:rPr>
        <w:t>تحقیق پیش از این نیز به ما و پدران ما همین وعده داده شد، این جز افسانه‌های پیشینیان ن</w:t>
      </w:r>
      <w:r w:rsidR="009E0AEC" w:rsidRPr="00843509">
        <w:rPr>
          <w:rFonts w:hint="cs"/>
          <w:rtl/>
        </w:rPr>
        <w:t>ی</w:t>
      </w:r>
      <w:r w:rsidRPr="00843509">
        <w:rPr>
          <w:rFonts w:hint="cs"/>
          <w:rtl/>
        </w:rPr>
        <w:t xml:space="preserve">ست(68) بگو در این زمین سیر کنید و بنگرید سرانجام بزه‌کاران چگونه بود(69) بر ایشان غم مخور و از آن نیرنگ‌ها که می‌کنند تنگ‌دل مباش(70). </w:t>
      </w:r>
    </w:p>
    <w:p w:rsidR="00A10797" w:rsidRPr="00843509" w:rsidRDefault="00A10797" w:rsidP="00B21384">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00B21384" w:rsidRPr="00843509">
        <w:rPr>
          <w:rFonts w:ascii="Traditional Arabic" w:hAnsi="Traditional Arabic" w:cs="Traditional Arabic"/>
          <w:rtl/>
        </w:rPr>
        <w:t>﴿</w:t>
      </w:r>
      <w:r w:rsidR="00782163" w:rsidRPr="00843509">
        <w:rPr>
          <w:rStyle w:val="5-Char"/>
          <w:rFonts w:hint="cs"/>
          <w:rtl/>
        </w:rPr>
        <w:t xml:space="preserve">أَءِذَا </w:t>
      </w:r>
      <w:r w:rsidR="00782163" w:rsidRPr="00843509">
        <w:rPr>
          <w:rStyle w:val="5-Char"/>
          <w:rtl/>
        </w:rPr>
        <w:t>كُنَّا</w:t>
      </w:r>
      <w:r w:rsidR="00782163" w:rsidRPr="00843509">
        <w:rPr>
          <w:rStyle w:val="5-Char"/>
          <w:rFonts w:hint="cs"/>
          <w:rtl/>
        </w:rPr>
        <w:t>.....</w:t>
      </w:r>
      <w:r w:rsidR="00B21384" w:rsidRPr="00843509">
        <w:rPr>
          <w:rFonts w:ascii="Traditional Arabic" w:hAnsi="Traditional Arabic" w:cs="Traditional Arabic"/>
          <w:rtl/>
        </w:rPr>
        <w:t>﴾</w:t>
      </w:r>
      <w:r w:rsidRPr="00843509">
        <w:rPr>
          <w:rFonts w:hint="cs"/>
          <w:b/>
          <w:bCs/>
          <w:rtl/>
        </w:rPr>
        <w:t xml:space="preserve"> </w:t>
      </w:r>
      <w:r w:rsidRPr="00843509">
        <w:rPr>
          <w:rFonts w:hint="cs"/>
          <w:rtl/>
        </w:rPr>
        <w:t xml:space="preserve">دلالت دارد که کفار بر نفی معاد دلیلی نداشتند جز استبعاد. و </w:t>
      </w:r>
      <w:r w:rsidR="005D2830" w:rsidRPr="00843509">
        <w:rPr>
          <w:rFonts w:hint="cs"/>
          <w:rtl/>
        </w:rPr>
        <w:t>جمل</w:t>
      </w:r>
      <w:r w:rsidR="00972087" w:rsidRPr="00843509">
        <w:rPr>
          <w:rFonts w:hint="cs"/>
          <w:rtl/>
        </w:rPr>
        <w:t>ۀ</w:t>
      </w:r>
      <w:r w:rsidR="005D2830" w:rsidRPr="00843509">
        <w:rPr>
          <w:rFonts w:hint="cs"/>
          <w:rtl/>
        </w:rPr>
        <w:t>:</w:t>
      </w:r>
      <w:r w:rsidR="000D7C5A" w:rsidRPr="00843509">
        <w:rPr>
          <w:rFonts w:hint="cs"/>
          <w:rtl/>
        </w:rPr>
        <w:t xml:space="preserve"> </w:t>
      </w:r>
      <w:r w:rsidR="00B21384" w:rsidRPr="00843509">
        <w:rPr>
          <w:rFonts w:ascii="Traditional Arabic" w:hAnsi="Traditional Arabic" w:cs="Traditional Arabic"/>
          <w:rtl/>
        </w:rPr>
        <w:t>﴿</w:t>
      </w:r>
      <w:r w:rsidR="00782163" w:rsidRPr="00843509">
        <w:rPr>
          <w:rStyle w:val="5-Char"/>
          <w:rtl/>
        </w:rPr>
        <w:t>وَلَا تَحۡزَنۡ</w:t>
      </w:r>
      <w:r w:rsidR="00B21384" w:rsidRPr="00843509">
        <w:rPr>
          <w:rFonts w:ascii="Traditional Arabic" w:hAnsi="Traditional Arabic" w:cs="Traditional Arabic"/>
          <w:rtl/>
        </w:rPr>
        <w:t>﴾</w:t>
      </w:r>
      <w:r w:rsidRPr="00843509">
        <w:rPr>
          <w:rFonts w:hint="cs"/>
          <w:rtl/>
        </w:rPr>
        <w:t xml:space="preserve"> و همچنین </w:t>
      </w:r>
      <w:r w:rsidR="00B21384" w:rsidRPr="00843509">
        <w:rPr>
          <w:rFonts w:ascii="Traditional Arabic" w:hAnsi="Traditional Arabic" w:cs="Traditional Arabic"/>
          <w:rtl/>
        </w:rPr>
        <w:t>﴿</w:t>
      </w:r>
      <w:r w:rsidR="00782163" w:rsidRPr="00843509">
        <w:rPr>
          <w:rStyle w:val="5-Char"/>
          <w:rtl/>
        </w:rPr>
        <w:t>وَلَا تَكُن</w:t>
      </w:r>
      <w:r w:rsidR="00782163" w:rsidRPr="00843509">
        <w:rPr>
          <w:rStyle w:val="5-Char"/>
          <w:rFonts w:hint="cs"/>
          <w:rtl/>
        </w:rPr>
        <w:t>....</w:t>
      </w:r>
      <w:r w:rsidR="00B21384" w:rsidRPr="00843509">
        <w:rPr>
          <w:rFonts w:ascii="Traditional Arabic" w:hAnsi="Traditional Arabic" w:cs="Traditional Arabic"/>
          <w:rtl/>
        </w:rPr>
        <w:t>﴾</w:t>
      </w:r>
      <w:r w:rsidRPr="00843509">
        <w:rPr>
          <w:rFonts w:hint="cs"/>
          <w:rtl/>
        </w:rPr>
        <w:t xml:space="preserve"> نهی تحریمی نیست بلکه دلداری می‌باشد مانند </w:t>
      </w:r>
      <w:r w:rsidR="005D2830" w:rsidRPr="00843509">
        <w:rPr>
          <w:rFonts w:hint="cs"/>
          <w:rtl/>
        </w:rPr>
        <w:t>جمل</w:t>
      </w:r>
      <w:r w:rsidR="00972087" w:rsidRPr="00843509">
        <w:rPr>
          <w:rFonts w:hint="cs"/>
          <w:rtl/>
        </w:rPr>
        <w:t>ۀ</w:t>
      </w:r>
      <w:r w:rsidR="005D2830" w:rsidRPr="00843509">
        <w:rPr>
          <w:rFonts w:hint="cs"/>
          <w:rtl/>
        </w:rPr>
        <w:t>:</w:t>
      </w:r>
      <w:r w:rsidR="000D7C5A" w:rsidRPr="00843509">
        <w:rPr>
          <w:rFonts w:hint="cs"/>
          <w:rtl/>
        </w:rPr>
        <w:t xml:space="preserve"> </w:t>
      </w:r>
      <w:r w:rsidR="00B21384" w:rsidRPr="00843509">
        <w:rPr>
          <w:rFonts w:ascii="Traditional Arabic" w:hAnsi="Traditional Arabic" w:cs="Traditional Arabic"/>
          <w:rtl/>
        </w:rPr>
        <w:t>﴿</w:t>
      </w:r>
      <w:r w:rsidR="00782163" w:rsidRPr="00843509">
        <w:rPr>
          <w:rStyle w:val="5-Char"/>
          <w:rFonts w:hint="eastAsia"/>
          <w:rtl/>
        </w:rPr>
        <w:t>إِذ</w:t>
      </w:r>
      <w:r w:rsidR="00782163" w:rsidRPr="00843509">
        <w:rPr>
          <w:rStyle w:val="5-Char"/>
          <w:rFonts w:hint="cs"/>
          <w:rtl/>
        </w:rPr>
        <w:t>ۡ</w:t>
      </w:r>
      <w:r w:rsidR="00782163" w:rsidRPr="00843509">
        <w:rPr>
          <w:rStyle w:val="5-Char"/>
          <w:rtl/>
        </w:rPr>
        <w:t xml:space="preserve"> </w:t>
      </w:r>
      <w:r w:rsidR="00782163" w:rsidRPr="00843509">
        <w:rPr>
          <w:rStyle w:val="5-Char"/>
          <w:rFonts w:hint="eastAsia"/>
          <w:rtl/>
        </w:rPr>
        <w:t>يَقُولُ</w:t>
      </w:r>
      <w:r w:rsidR="00782163" w:rsidRPr="00843509">
        <w:rPr>
          <w:rStyle w:val="5-Char"/>
          <w:rtl/>
        </w:rPr>
        <w:t xml:space="preserve"> </w:t>
      </w:r>
      <w:r w:rsidR="00782163" w:rsidRPr="00843509">
        <w:rPr>
          <w:rStyle w:val="5-Char"/>
          <w:rFonts w:hint="eastAsia"/>
          <w:rtl/>
        </w:rPr>
        <w:t>لِصَ</w:t>
      </w:r>
      <w:r w:rsidR="00782163" w:rsidRPr="00843509">
        <w:rPr>
          <w:rStyle w:val="5-Char"/>
          <w:rFonts w:hint="cs"/>
          <w:rtl/>
        </w:rPr>
        <w:t>ٰ</w:t>
      </w:r>
      <w:r w:rsidR="00782163" w:rsidRPr="00843509">
        <w:rPr>
          <w:rStyle w:val="5-Char"/>
          <w:rFonts w:hint="eastAsia"/>
          <w:rtl/>
        </w:rPr>
        <w:t>حِبِهِ</w:t>
      </w:r>
      <w:r w:rsidR="00782163" w:rsidRPr="00843509">
        <w:rPr>
          <w:rStyle w:val="5-Char"/>
          <w:rFonts w:hint="cs"/>
          <w:rtl/>
        </w:rPr>
        <w:t>ۦ</w:t>
      </w:r>
      <w:r w:rsidR="00782163" w:rsidRPr="00843509">
        <w:rPr>
          <w:rStyle w:val="5-Char"/>
          <w:rtl/>
        </w:rPr>
        <w:t xml:space="preserve"> </w:t>
      </w:r>
      <w:r w:rsidR="00782163" w:rsidRPr="00843509">
        <w:rPr>
          <w:rStyle w:val="5-Char"/>
          <w:rFonts w:hint="eastAsia"/>
          <w:rtl/>
        </w:rPr>
        <w:t>لَا</w:t>
      </w:r>
      <w:r w:rsidR="00782163" w:rsidRPr="00843509">
        <w:rPr>
          <w:rStyle w:val="5-Char"/>
          <w:rtl/>
        </w:rPr>
        <w:t xml:space="preserve"> </w:t>
      </w:r>
      <w:r w:rsidR="00782163" w:rsidRPr="00843509">
        <w:rPr>
          <w:rStyle w:val="5-Char"/>
          <w:rFonts w:hint="eastAsia"/>
          <w:rtl/>
        </w:rPr>
        <w:t>تَح</w:t>
      </w:r>
      <w:r w:rsidR="00782163" w:rsidRPr="00843509">
        <w:rPr>
          <w:rStyle w:val="5-Char"/>
          <w:rFonts w:hint="cs"/>
          <w:rtl/>
        </w:rPr>
        <w:t>ۡ</w:t>
      </w:r>
      <w:r w:rsidR="00782163" w:rsidRPr="00843509">
        <w:rPr>
          <w:rStyle w:val="5-Char"/>
          <w:rFonts w:hint="eastAsia"/>
          <w:rtl/>
        </w:rPr>
        <w:t>زَن</w:t>
      </w:r>
      <w:r w:rsidR="00782163" w:rsidRPr="00843509">
        <w:rPr>
          <w:rStyle w:val="5-Char"/>
          <w:rFonts w:hint="cs"/>
          <w:rtl/>
        </w:rPr>
        <w:t>ۡ</w:t>
      </w:r>
      <w:r w:rsidR="00B21384" w:rsidRPr="00843509">
        <w:rPr>
          <w:rFonts w:ascii="Traditional Arabic" w:hAnsi="Traditional Arabic" w:cs="Traditional Arabic"/>
          <w:rtl/>
        </w:rPr>
        <w:t>﴾</w:t>
      </w:r>
      <w:r w:rsidRPr="00843509">
        <w:rPr>
          <w:rFonts w:hint="cs"/>
          <w:rtl/>
        </w:rPr>
        <w:t xml:space="preserve">. </w:t>
      </w:r>
    </w:p>
    <w:p w:rsidR="0081014B" w:rsidRPr="00843509" w:rsidRDefault="0081014B" w:rsidP="00B21384">
      <w:pPr>
        <w:pStyle w:val="3-"/>
        <w:rPr>
          <w:rtl/>
        </w:rPr>
      </w:pPr>
      <w:r w:rsidRPr="00843509">
        <w:rPr>
          <w:rFonts w:ascii="Traditional Arabic" w:hAnsi="Traditional Arabic" w:cs="Traditional Arabic"/>
          <w:rtl/>
        </w:rPr>
        <w:t>﴿</w:t>
      </w:r>
      <w:r w:rsidRPr="00843509">
        <w:rPr>
          <w:rtl/>
        </w:rPr>
        <w:t xml:space="preserve">وَيَقُولُونَ مَتَىٰ هَٰذَا ٱلۡوَعۡدُ إِن كُنتُمۡ صَٰدِقِينَ ٧١ </w:t>
      </w:r>
      <w:r w:rsidRPr="00843509">
        <w:rPr>
          <w:rFonts w:hint="cs"/>
          <w:rtl/>
        </w:rPr>
        <w:t xml:space="preserve"> </w:t>
      </w:r>
      <w:r w:rsidRPr="00843509">
        <w:rPr>
          <w:rtl/>
        </w:rPr>
        <w:t>قُلۡ عَسَىٰٓ أَن يَكُونَ رَدِفَ لَكُم بَعۡضُ ٱلَّذِي تَسۡتَعۡجِلُونَ ٧٢</w:t>
      </w:r>
      <w:r w:rsidRPr="00843509">
        <w:rPr>
          <w:rFonts w:hint="cs"/>
          <w:rtl/>
        </w:rPr>
        <w:t xml:space="preserve"> </w:t>
      </w:r>
      <w:r w:rsidRPr="00843509">
        <w:rPr>
          <w:rtl/>
        </w:rPr>
        <w:t>وَإِنَّ رَبَّكَ لَذُو فَضۡلٍ عَلَى ٱلنَّاسِ وَلَٰكِنَّ أَكۡثَرَهُمۡ لَا يَشۡكُرُونَ ٧٣ وَإِنَّ رَبَّكَ لَيَعۡلَمُ مَا تُكِنُّ صُدُورُهُمۡ وَمَا يُعۡلِنُونَ ٧٤</w:t>
      </w:r>
      <w:r w:rsidRPr="00843509">
        <w:rPr>
          <w:rFonts w:ascii="Traditional Arabic" w:hAnsi="Traditional Arabic" w:cs="Traditional Arabic"/>
          <w:rtl/>
        </w:rPr>
        <w:t>﴾</w:t>
      </w:r>
      <w:r w:rsidRPr="00843509">
        <w:rPr>
          <w:rFonts w:hint="cs"/>
          <w:rtl/>
        </w:rPr>
        <w:tab/>
      </w:r>
      <w:r w:rsidRPr="00843509">
        <w:rPr>
          <w:rStyle w:val="6-Char"/>
          <w:rtl/>
        </w:rPr>
        <w:t>[النمل:</w:t>
      </w:r>
      <w:r w:rsidRPr="00843509">
        <w:rPr>
          <w:rStyle w:val="6-Char"/>
          <w:rFonts w:hint="cs"/>
          <w:rtl/>
        </w:rPr>
        <w:t>71-74</w:t>
      </w:r>
      <w:r w:rsidRPr="00843509">
        <w:rPr>
          <w:rStyle w:val="6-Char"/>
          <w:rtl/>
        </w:rPr>
        <w:t xml:space="preserve">] </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Pr="00843509">
        <w:rPr>
          <w:rFonts w:hint="cs"/>
          <w:rtl/>
        </w:rPr>
        <w:t>و می‌گویند اگر شما</w:t>
      </w:r>
      <w:r w:rsidR="00782770" w:rsidRPr="00843509">
        <w:rPr>
          <w:rFonts w:hint="cs"/>
          <w:rtl/>
        </w:rPr>
        <w:t xml:space="preserve"> </w:t>
      </w:r>
      <w:r w:rsidR="000B12EB" w:rsidRPr="00843509">
        <w:rPr>
          <w:rFonts w:hint="cs"/>
          <w:rtl/>
        </w:rPr>
        <w:t>راست می‌گوی</w:t>
      </w:r>
      <w:r w:rsidRPr="00843509">
        <w:rPr>
          <w:rFonts w:hint="cs"/>
          <w:rtl/>
        </w:rPr>
        <w:t xml:space="preserve">ید این وعده کی می‌رسد(71) بگو شاید شمه‌ای از آن عذاب که به وقوع آن شتاب می‌کنید از پی شما باشد(72) و محققا پروردگارت نسبت به این مردم صاحب </w:t>
      </w:r>
      <w:r w:rsidR="00782770" w:rsidRPr="00843509">
        <w:rPr>
          <w:rFonts w:hint="cs"/>
          <w:rtl/>
        </w:rPr>
        <w:t>ک</w:t>
      </w:r>
      <w:r w:rsidRPr="00843509">
        <w:rPr>
          <w:rFonts w:hint="cs"/>
          <w:rtl/>
        </w:rPr>
        <w:t>رم است ولی بیشترشان شاکر نیستند (73) و بی‌گمان پروردگارت آنچه را که در سینه‌هایشان نهان می‌دار</w:t>
      </w:r>
      <w:r w:rsidR="00782770" w:rsidRPr="00843509">
        <w:rPr>
          <w:rFonts w:hint="cs"/>
          <w:rtl/>
        </w:rPr>
        <w:t>ند و آنچه آشکار می‌کنند، می‌دان</w:t>
      </w:r>
      <w:r w:rsidRPr="00843509">
        <w:rPr>
          <w:rFonts w:hint="cs"/>
          <w:rtl/>
        </w:rPr>
        <w:t xml:space="preserve">د(74). </w:t>
      </w:r>
    </w:p>
    <w:p w:rsidR="00A10797" w:rsidRPr="00843509" w:rsidRDefault="00A10797" w:rsidP="00F861CF">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00B21384" w:rsidRPr="00843509">
        <w:rPr>
          <w:rFonts w:ascii="Traditional Arabic" w:hAnsi="Traditional Arabic" w:cs="Traditional Arabic"/>
          <w:rtl/>
        </w:rPr>
        <w:t>﴿</w:t>
      </w:r>
      <w:r w:rsidR="00722EBB" w:rsidRPr="00843509">
        <w:rPr>
          <w:rStyle w:val="5-Char"/>
          <w:rtl/>
        </w:rPr>
        <w:t>مَا تُكِنُّ صُدُورُهُمۡ</w:t>
      </w:r>
      <w:r w:rsidR="00B21384" w:rsidRPr="00843509">
        <w:rPr>
          <w:rFonts w:ascii="Traditional Arabic" w:hAnsi="Traditional Arabic" w:cs="Traditional Arabic"/>
          <w:rtl/>
        </w:rPr>
        <w:t>﴾</w:t>
      </w:r>
      <w:r w:rsidRPr="00843509">
        <w:rPr>
          <w:rFonts w:hint="cs"/>
          <w:rtl/>
        </w:rPr>
        <w:t xml:space="preserve"> را</w:t>
      </w:r>
      <w:r w:rsidR="00782770" w:rsidRPr="00843509">
        <w:rPr>
          <w:rFonts w:hint="cs"/>
          <w:rtl/>
        </w:rPr>
        <w:t xml:space="preserve"> </w:t>
      </w:r>
      <w:r w:rsidRPr="00843509">
        <w:rPr>
          <w:rFonts w:hint="cs"/>
          <w:rtl/>
        </w:rPr>
        <w:t xml:space="preserve">بر </w:t>
      </w:r>
      <w:r w:rsidR="00B21384" w:rsidRPr="00843509">
        <w:rPr>
          <w:rFonts w:ascii="Traditional Arabic" w:hAnsi="Traditional Arabic" w:cs="Traditional Arabic"/>
          <w:rtl/>
          <w:lang w:val="en-GB"/>
        </w:rPr>
        <w:t>﴿</w:t>
      </w:r>
      <w:r w:rsidR="00722EBB" w:rsidRPr="00843509">
        <w:rPr>
          <w:rStyle w:val="5-Char"/>
          <w:rtl/>
        </w:rPr>
        <w:t>وَمَا يُعۡلِنُونَ</w:t>
      </w:r>
      <w:r w:rsidR="00B21384" w:rsidRPr="00843509">
        <w:rPr>
          <w:rFonts w:ascii="Traditional Arabic" w:hAnsi="Traditional Arabic" w:cs="Traditional Arabic"/>
          <w:rtl/>
          <w:lang w:val="en-GB"/>
        </w:rPr>
        <w:t>﴾</w:t>
      </w:r>
      <w:r w:rsidRPr="00843509">
        <w:rPr>
          <w:rFonts w:hint="cs"/>
          <w:rtl/>
        </w:rPr>
        <w:t xml:space="preserve"> مقد</w:t>
      </w:r>
      <w:r w:rsidR="00782770" w:rsidRPr="00843509">
        <w:rPr>
          <w:rFonts w:hint="cs"/>
          <w:rtl/>
        </w:rPr>
        <w:t>م</w:t>
      </w:r>
      <w:r w:rsidRPr="00843509">
        <w:rPr>
          <w:rFonts w:hint="cs"/>
          <w:rtl/>
        </w:rPr>
        <w:t xml:space="preserve"> داشته زیرا </w:t>
      </w:r>
      <w:r w:rsidR="00B21384" w:rsidRPr="00843509">
        <w:rPr>
          <w:rStyle w:val="4-Char"/>
          <w:rtl/>
          <w:lang w:bidi="ar-SA"/>
        </w:rPr>
        <w:t>«</w:t>
      </w:r>
      <w:r w:rsidRPr="00843509">
        <w:rPr>
          <w:rStyle w:val="4-Char"/>
          <w:rtl/>
          <w:lang w:bidi="ar-SA"/>
        </w:rPr>
        <w:t>ما ف</w:t>
      </w:r>
      <w:r w:rsidR="00F861CF">
        <w:rPr>
          <w:rStyle w:val="4-Char"/>
          <w:rFonts w:hint="cs"/>
          <w:rtl/>
          <w:lang w:bidi="ar-SA"/>
        </w:rPr>
        <w:t>ي</w:t>
      </w:r>
      <w:r w:rsidRPr="00843509">
        <w:rPr>
          <w:rStyle w:val="4-Char"/>
          <w:rtl/>
          <w:lang w:bidi="ar-SA"/>
        </w:rPr>
        <w:t xml:space="preserve"> الص</w:t>
      </w:r>
      <w:r w:rsidR="000B12EB" w:rsidRPr="00843509">
        <w:rPr>
          <w:rStyle w:val="4-Char"/>
          <w:rtl/>
          <w:lang w:bidi="ar-SA"/>
        </w:rPr>
        <w:t>ّ</w:t>
      </w:r>
      <w:r w:rsidRPr="00843509">
        <w:rPr>
          <w:rStyle w:val="4-Char"/>
          <w:rtl/>
          <w:lang w:bidi="ar-SA"/>
        </w:rPr>
        <w:t>دور</w:t>
      </w:r>
      <w:r w:rsidR="00B21384" w:rsidRPr="00843509">
        <w:rPr>
          <w:rStyle w:val="4-Char"/>
          <w:rtl/>
          <w:lang w:bidi="ar-SA"/>
        </w:rPr>
        <w:t>»</w:t>
      </w:r>
      <w:r w:rsidRPr="00843509">
        <w:rPr>
          <w:rFonts w:hint="cs"/>
          <w:rtl/>
        </w:rPr>
        <w:t xml:space="preserve"> سبب و علت بر افعال علنی است یعنی</w:t>
      </w:r>
      <w:r w:rsidR="00782770" w:rsidRPr="00843509">
        <w:rPr>
          <w:rFonts w:hint="cs"/>
          <w:rtl/>
        </w:rPr>
        <w:t>؛</w:t>
      </w:r>
      <w:r w:rsidRPr="00843509">
        <w:rPr>
          <w:rFonts w:hint="cs"/>
          <w:rtl/>
        </w:rPr>
        <w:t xml:space="preserve"> </w:t>
      </w:r>
      <w:r w:rsidR="00B21384" w:rsidRPr="00843509">
        <w:rPr>
          <w:rStyle w:val="4-Char"/>
          <w:rtl/>
          <w:lang w:bidi="ar-SA"/>
        </w:rPr>
        <w:t>«</w:t>
      </w:r>
      <w:r w:rsidRPr="00843509">
        <w:rPr>
          <w:rStyle w:val="4-Char"/>
          <w:rtl/>
          <w:lang w:bidi="ar-SA"/>
        </w:rPr>
        <w:t>ما فی الجوانح</w:t>
      </w:r>
      <w:r w:rsidR="00B21384" w:rsidRPr="00843509">
        <w:rPr>
          <w:rStyle w:val="4-Char"/>
          <w:rtl/>
          <w:lang w:bidi="ar-SA"/>
        </w:rPr>
        <w:t>»</w:t>
      </w:r>
      <w:r w:rsidRPr="00843509">
        <w:rPr>
          <w:rFonts w:hint="cs"/>
          <w:rtl/>
        </w:rPr>
        <w:t xml:space="preserve"> سبب </w:t>
      </w:r>
      <w:r w:rsidR="00B21384" w:rsidRPr="00843509">
        <w:rPr>
          <w:rStyle w:val="4-Char"/>
          <w:rtl/>
          <w:lang w:bidi="ar-SA"/>
        </w:rPr>
        <w:t>«</w:t>
      </w:r>
      <w:r w:rsidRPr="00843509">
        <w:rPr>
          <w:rStyle w:val="4-Char"/>
          <w:rtl/>
          <w:lang w:bidi="ar-SA"/>
        </w:rPr>
        <w:t>ما ف</w:t>
      </w:r>
      <w:r w:rsidR="00F861CF">
        <w:rPr>
          <w:rStyle w:val="4-Char"/>
          <w:rFonts w:hint="cs"/>
          <w:rtl/>
          <w:lang w:bidi="ar-SA"/>
        </w:rPr>
        <w:t>ي</w:t>
      </w:r>
      <w:r w:rsidRPr="00843509">
        <w:rPr>
          <w:rStyle w:val="4-Char"/>
          <w:rtl/>
          <w:lang w:bidi="ar-SA"/>
        </w:rPr>
        <w:t xml:space="preserve"> الجوارح</w:t>
      </w:r>
      <w:r w:rsidR="00B21384" w:rsidRPr="00843509">
        <w:rPr>
          <w:rStyle w:val="4-Char"/>
          <w:rtl/>
          <w:lang w:bidi="ar-SA"/>
        </w:rPr>
        <w:t>»</w:t>
      </w:r>
      <w:r w:rsidRPr="00843509">
        <w:rPr>
          <w:rFonts w:hint="cs"/>
          <w:rtl/>
        </w:rPr>
        <w:t xml:space="preserve"> می‌باشد. </w:t>
      </w:r>
    </w:p>
    <w:p w:rsidR="00300825" w:rsidRPr="00843509" w:rsidRDefault="0081014B" w:rsidP="000F272C">
      <w:pPr>
        <w:pStyle w:val="3-"/>
        <w:rPr>
          <w:rFonts w:ascii="Traditional Arabic" w:hAnsi="Traditional Arabic" w:cs="Traditional Arabic"/>
          <w:rtl/>
        </w:rPr>
      </w:pPr>
      <w:r w:rsidRPr="00843509">
        <w:rPr>
          <w:rFonts w:ascii="Traditional Arabic" w:hAnsi="Traditional Arabic" w:cs="Traditional Arabic"/>
          <w:rtl/>
        </w:rPr>
        <w:t>﴿</w:t>
      </w:r>
      <w:r w:rsidRPr="00843509">
        <w:rPr>
          <w:rtl/>
        </w:rPr>
        <w:t>وَمَا مِنۡ غَآئِبَة</w:t>
      </w:r>
      <w:r w:rsidRPr="00843509">
        <w:rPr>
          <w:rFonts w:ascii="Jameel Noori Nastaleeq" w:hAnsi="Jameel Noori Nastaleeq" w:hint="cs"/>
          <w:rtl/>
        </w:rPr>
        <w:t>ٖ</w:t>
      </w:r>
      <w:r w:rsidRPr="00843509">
        <w:rPr>
          <w:rFonts w:hint="cs"/>
          <w:rtl/>
        </w:rPr>
        <w:t xml:space="preserve"> </w:t>
      </w:r>
      <w:r w:rsidRPr="00843509">
        <w:rPr>
          <w:rtl/>
        </w:rPr>
        <w:t>فِي ٱلسَّمَآءِ وَٱلۡأَرۡضِ إِلَّا فِي كِتَٰب</w:t>
      </w:r>
      <w:r w:rsidRPr="00843509">
        <w:rPr>
          <w:rFonts w:ascii="Jameel Noori Nastaleeq" w:hAnsi="Jameel Noori Nastaleeq" w:hint="cs"/>
          <w:rtl/>
        </w:rPr>
        <w:t>ٖ</w:t>
      </w:r>
      <w:r w:rsidRPr="00843509">
        <w:rPr>
          <w:rFonts w:hint="cs"/>
          <w:rtl/>
        </w:rPr>
        <w:t xml:space="preserve"> مُّبِينٍ ٧٥ إِنَّ هَٰذَا ٱلۡقُرۡءَانَ </w:t>
      </w:r>
      <w:r w:rsidRPr="00843509">
        <w:rPr>
          <w:rtl/>
        </w:rPr>
        <w:t>يَقُصُّ عَلَىٰ بَنِيٓ إِسۡرَٰٓءِيلَ أَكۡثَرَ ٱلَّذِي هُمۡ فِيهِ يَخۡتَلِفُونَ ٧٦</w:t>
      </w:r>
      <w:r w:rsidRPr="00843509">
        <w:rPr>
          <w:rFonts w:hint="cs"/>
          <w:sz w:val="31"/>
          <w:szCs w:val="31"/>
          <w:rtl/>
        </w:rPr>
        <w:t xml:space="preserve"> </w:t>
      </w:r>
      <w:r w:rsidRPr="00843509">
        <w:rPr>
          <w:rtl/>
        </w:rPr>
        <w:t>وَإِنَّهُۥ لَهُد</w:t>
      </w:r>
      <w:r w:rsidRPr="00843509">
        <w:rPr>
          <w:rFonts w:ascii="Jameel Noori Nastaleeq" w:hAnsi="Jameel Noori Nastaleeq" w:hint="cs"/>
          <w:rtl/>
        </w:rPr>
        <w:t xml:space="preserve">ٗى </w:t>
      </w:r>
      <w:r w:rsidRPr="00843509">
        <w:rPr>
          <w:rFonts w:hint="cs"/>
          <w:rtl/>
        </w:rPr>
        <w:t>وَرَحۡمَةٞ لِّلۡمُ</w:t>
      </w:r>
      <w:r w:rsidRPr="00843509">
        <w:rPr>
          <w:rtl/>
        </w:rPr>
        <w:t>ؤۡمِنِينَ ٧٧</w:t>
      </w:r>
      <w:r w:rsidRPr="00843509">
        <w:rPr>
          <w:rFonts w:ascii="Traditional Arabic" w:hAnsi="Traditional Arabic" w:cs="Traditional Arabic"/>
          <w:rtl/>
        </w:rPr>
        <w:t>﴾</w:t>
      </w:r>
    </w:p>
    <w:p w:rsidR="0081014B" w:rsidRPr="00843509" w:rsidRDefault="0081014B" w:rsidP="00300825">
      <w:pPr>
        <w:pStyle w:val="6-"/>
        <w:rPr>
          <w:rtl/>
        </w:rPr>
      </w:pPr>
      <w:r w:rsidRPr="00843509">
        <w:rPr>
          <w:rFonts w:ascii="Traditional Arabic" w:hAnsi="Traditional Arabic" w:cs="Traditional Arabic" w:hint="cs"/>
          <w:rtl/>
        </w:rPr>
        <w:tab/>
      </w:r>
      <w:r w:rsidRPr="00843509">
        <w:rPr>
          <w:rFonts w:hint="cs"/>
          <w:rtl/>
        </w:rPr>
        <w:t xml:space="preserve"> </w:t>
      </w:r>
      <w:r w:rsidRPr="00843509">
        <w:rPr>
          <w:rtl/>
          <w:lang w:bidi="ar-SA"/>
        </w:rPr>
        <w:t>[النمل:</w:t>
      </w:r>
      <w:r w:rsidRPr="00843509">
        <w:rPr>
          <w:rFonts w:hint="cs"/>
          <w:rtl/>
        </w:rPr>
        <w:t>75-77</w:t>
      </w:r>
      <w:r w:rsidRPr="00843509">
        <w:rPr>
          <w:rtl/>
          <w:lang w:bidi="ar-SA"/>
        </w:rPr>
        <w:t>]</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Pr="00843509">
        <w:rPr>
          <w:rFonts w:hint="cs"/>
          <w:rtl/>
        </w:rPr>
        <w:t>و هیچ نهفته‌ای در آسمان‌ها و زمین نیست مگر در کتابی روشن است</w:t>
      </w:r>
      <w:r w:rsidR="000B12EB" w:rsidRPr="00843509">
        <w:rPr>
          <w:rFonts w:hint="cs"/>
          <w:rtl/>
        </w:rPr>
        <w:t xml:space="preserve"> </w:t>
      </w:r>
      <w:r w:rsidRPr="00843509">
        <w:rPr>
          <w:rFonts w:hint="cs"/>
          <w:rtl/>
        </w:rPr>
        <w:t>(75) ب</w:t>
      </w:r>
      <w:r w:rsidR="000B12EB" w:rsidRPr="00843509">
        <w:rPr>
          <w:rFonts w:hint="cs"/>
          <w:rtl/>
        </w:rPr>
        <w:t xml:space="preserve">ه </w:t>
      </w:r>
      <w:r w:rsidRPr="00843509">
        <w:rPr>
          <w:rFonts w:hint="cs"/>
          <w:rtl/>
        </w:rPr>
        <w:t>تحقیق این قرآن برای بنی‌</w:t>
      </w:r>
      <w:r w:rsidR="000B12EB" w:rsidRPr="00843509">
        <w:rPr>
          <w:rFonts w:hint="cs"/>
          <w:rtl/>
        </w:rPr>
        <w:t>اسرائیل بیان می‌کند بیشتر چیزهای</w:t>
      </w:r>
      <w:r w:rsidRPr="00843509">
        <w:rPr>
          <w:rFonts w:hint="cs"/>
          <w:rtl/>
        </w:rPr>
        <w:t>ی را که</w:t>
      </w:r>
      <w:r w:rsidR="00A93130" w:rsidRPr="00843509">
        <w:rPr>
          <w:rFonts w:hint="cs"/>
          <w:rtl/>
        </w:rPr>
        <w:t xml:space="preserve"> دربار</w:t>
      </w:r>
      <w:r w:rsidR="00972087" w:rsidRPr="00843509">
        <w:rPr>
          <w:rFonts w:hint="cs"/>
          <w:rtl/>
        </w:rPr>
        <w:t>ۀ</w:t>
      </w:r>
      <w:r w:rsidR="00A93130" w:rsidRPr="00843509">
        <w:rPr>
          <w:rFonts w:hint="cs"/>
          <w:rtl/>
        </w:rPr>
        <w:t xml:space="preserve"> </w:t>
      </w:r>
      <w:r w:rsidRPr="00843509">
        <w:rPr>
          <w:rFonts w:hint="cs"/>
          <w:rtl/>
        </w:rPr>
        <w:t>آن اختلاف دارند(76) و ب</w:t>
      </w:r>
      <w:r w:rsidR="000B12EB" w:rsidRPr="00843509">
        <w:rPr>
          <w:rFonts w:hint="cs"/>
          <w:rtl/>
        </w:rPr>
        <w:t xml:space="preserve">ه </w:t>
      </w:r>
      <w:r w:rsidRPr="00843509">
        <w:rPr>
          <w:rFonts w:hint="cs"/>
          <w:rtl/>
        </w:rPr>
        <w:t xml:space="preserve">راستی که قرآن هدایت و رحمت است برای مؤمنان(77). </w:t>
      </w:r>
    </w:p>
    <w:p w:rsidR="00A10797" w:rsidRPr="00843509" w:rsidRDefault="00A10797" w:rsidP="00B21384">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 xml:space="preserve">مقصود از </w:t>
      </w:r>
      <w:r w:rsidR="00B21384" w:rsidRPr="00843509">
        <w:rPr>
          <w:rFonts w:ascii="Traditional Arabic" w:hAnsi="Traditional Arabic" w:cs="Traditional Arabic"/>
          <w:rtl/>
        </w:rPr>
        <w:t>﴿</w:t>
      </w:r>
      <w:r w:rsidR="00722EBB" w:rsidRPr="00843509">
        <w:rPr>
          <w:rStyle w:val="5-Char"/>
          <w:rtl/>
        </w:rPr>
        <w:t>كِتَٰب</w:t>
      </w:r>
      <w:r w:rsidR="00722EBB" w:rsidRPr="00843509">
        <w:rPr>
          <w:rStyle w:val="5-Char"/>
          <w:rFonts w:hint="cs"/>
          <w:rtl/>
        </w:rPr>
        <w:t>ٖ مُّبِينٍ</w:t>
      </w:r>
      <w:r w:rsidR="00B21384" w:rsidRPr="00843509">
        <w:rPr>
          <w:rFonts w:ascii="Traditional Arabic" w:hAnsi="Traditional Arabic" w:cs="Traditional Arabic"/>
          <w:rtl/>
        </w:rPr>
        <w:t>﴾</w:t>
      </w:r>
      <w:r w:rsidRPr="00843509">
        <w:rPr>
          <w:rFonts w:hint="cs"/>
          <w:b/>
          <w:bCs/>
          <w:rtl/>
        </w:rPr>
        <w:t xml:space="preserve"> </w:t>
      </w:r>
      <w:r w:rsidRPr="00843509">
        <w:rPr>
          <w:rFonts w:hint="cs"/>
          <w:rtl/>
        </w:rPr>
        <w:t xml:space="preserve">علم حق‌تعالی و یا لوح محفوظ است. و </w:t>
      </w:r>
      <w:r w:rsidR="005D2830" w:rsidRPr="00843509">
        <w:rPr>
          <w:rFonts w:hint="cs"/>
          <w:rtl/>
        </w:rPr>
        <w:t>جمل</w:t>
      </w:r>
      <w:r w:rsidR="00972087" w:rsidRPr="00843509">
        <w:rPr>
          <w:rFonts w:hint="cs"/>
          <w:rtl/>
        </w:rPr>
        <w:t>ۀ</w:t>
      </w:r>
      <w:r w:rsidR="005D2830" w:rsidRPr="00843509">
        <w:rPr>
          <w:rFonts w:hint="cs"/>
          <w:rtl/>
        </w:rPr>
        <w:t>:</w:t>
      </w:r>
      <w:r w:rsidR="000D7C5A" w:rsidRPr="00843509">
        <w:rPr>
          <w:rFonts w:hint="cs"/>
          <w:rtl/>
        </w:rPr>
        <w:t xml:space="preserve"> </w:t>
      </w:r>
      <w:r w:rsidR="00B21384" w:rsidRPr="00843509">
        <w:rPr>
          <w:rFonts w:ascii="Traditional Arabic" w:hAnsi="Traditional Arabic" w:cs="Traditional Arabic"/>
          <w:rtl/>
        </w:rPr>
        <w:t>﴿</w:t>
      </w:r>
      <w:r w:rsidR="00722EBB" w:rsidRPr="00843509">
        <w:rPr>
          <w:rStyle w:val="5-Char"/>
          <w:rtl/>
        </w:rPr>
        <w:t>يَقُصُّ عَلَىٰ بَنِيٓ إِسۡرَٰٓءِيلَ</w:t>
      </w:r>
      <w:r w:rsidR="00B21384" w:rsidRPr="00843509">
        <w:rPr>
          <w:rFonts w:ascii="Traditional Arabic" w:hAnsi="Traditional Arabic" w:cs="Traditional Arabic"/>
          <w:rtl/>
        </w:rPr>
        <w:t>﴾</w:t>
      </w:r>
      <w:r w:rsidRPr="00843509">
        <w:rPr>
          <w:rFonts w:hint="cs"/>
          <w:rtl/>
        </w:rPr>
        <w:t xml:space="preserve"> دلالت دارد</w:t>
      </w:r>
      <w:r w:rsidR="006D0784" w:rsidRPr="00843509">
        <w:rPr>
          <w:rFonts w:hint="cs"/>
          <w:rtl/>
        </w:rPr>
        <w:t xml:space="preserve"> که رافع اختلافات بسیاری از مساي</w:t>
      </w:r>
      <w:r w:rsidRPr="00843509">
        <w:rPr>
          <w:rFonts w:hint="cs"/>
          <w:rtl/>
        </w:rPr>
        <w:t>ل یهود قرآن است، و باید تورات را با قرآن بسنجند و قسمت‌های اصیل آن را از قسمت‌های تحریف شده جدا کنند. ولی متأسفانه حتّی مسلمین هم در اختلافات خود رجوع به قرآن نکرده و نمی‌کنند</w:t>
      </w:r>
      <w:r w:rsidR="006C7F39" w:rsidRPr="00843509">
        <w:rPr>
          <w:rFonts w:hint="cs"/>
          <w:rtl/>
        </w:rPr>
        <w:t>!</w:t>
      </w:r>
      <w:r w:rsidRPr="00843509">
        <w:rPr>
          <w:rFonts w:hint="cs"/>
          <w:rtl/>
        </w:rPr>
        <w:t xml:space="preserve"> </w:t>
      </w:r>
    </w:p>
    <w:p w:rsidR="00300825" w:rsidRPr="00843509" w:rsidRDefault="0081014B" w:rsidP="000F272C">
      <w:pPr>
        <w:pStyle w:val="3-"/>
        <w:rPr>
          <w:rStyle w:val="6-Char"/>
          <w:rtl/>
        </w:rPr>
      </w:pPr>
      <w:r w:rsidRPr="00843509">
        <w:rPr>
          <w:rFonts w:ascii="Traditional Arabic" w:hAnsi="Traditional Arabic" w:cs="Traditional Arabic"/>
          <w:rtl/>
        </w:rPr>
        <w:t>﴿</w:t>
      </w:r>
      <w:r w:rsidRPr="00843509">
        <w:rPr>
          <w:rtl/>
        </w:rPr>
        <w:t>إِنَّ رَبَّكَ يَقۡضِي بَيۡنَهُم بِحُكۡمِهِۦۚ وَهُوَ ٱلۡعَزِيزُ ٱلۡعَلِيمُ ٧٨ فَتَوَكَّلۡ عَلَى ٱللَّهِۖ إِنَّكَ عَلَى ٱلۡحَقِّ ٱلۡمُبِينِ ٧٩ إِنَّكَ لَا تُسۡمِعُ ٱلۡمَوۡتَىٰ وَلَا تُسۡمِعُ ٱلصُّمَّ ٱلدُّعَآءَ إِذَا وَلَّوۡاْ مُدۡبِرِينَ ٨٠ وَمَآ أَنتَ بِهَٰدِي ٱلۡعُمۡيِ عَن ضَلَٰلَتِهِمۡۖ إِن تُسۡمِعُ إِلَّا مَن يُؤۡمِنُ بِ‍َٔايَٰتِنَا فَهُم مُّسۡلِمُونَ ٨١</w:t>
      </w:r>
      <w:r w:rsidRPr="00843509">
        <w:rPr>
          <w:rFonts w:ascii="Traditional Arabic" w:hAnsi="Traditional Arabic" w:cs="Traditional Arabic"/>
          <w:rtl/>
        </w:rPr>
        <w:t>﴾</w:t>
      </w:r>
      <w:r w:rsidRPr="00843509">
        <w:rPr>
          <w:rFonts w:ascii="Traditional Arabic" w:hAnsi="Traditional Arabic" w:cs="Traditional Arabic" w:hint="cs"/>
          <w:rtl/>
        </w:rPr>
        <w:tab/>
      </w:r>
      <w:r w:rsidRPr="00843509">
        <w:rPr>
          <w:rStyle w:val="6-Char"/>
          <w:rFonts w:hint="cs"/>
          <w:rtl/>
        </w:rPr>
        <w:t xml:space="preserve"> </w:t>
      </w:r>
    </w:p>
    <w:p w:rsidR="0081014B" w:rsidRPr="00843509" w:rsidRDefault="00300825" w:rsidP="00300825">
      <w:pPr>
        <w:pStyle w:val="6-"/>
        <w:rPr>
          <w:rtl/>
        </w:rPr>
      </w:pPr>
      <w:r w:rsidRPr="00843509">
        <w:rPr>
          <w:rFonts w:hint="cs"/>
          <w:rtl/>
        </w:rPr>
        <w:tab/>
      </w:r>
      <w:r w:rsidR="0081014B" w:rsidRPr="00843509">
        <w:rPr>
          <w:rtl/>
        </w:rPr>
        <w:t>[النمل:</w:t>
      </w:r>
      <w:r w:rsidR="0081014B" w:rsidRPr="00843509">
        <w:rPr>
          <w:rFonts w:hint="cs"/>
          <w:rtl/>
        </w:rPr>
        <w:t>78-81</w:t>
      </w:r>
      <w:r w:rsidR="0081014B" w:rsidRPr="00843509">
        <w:rPr>
          <w:rtl/>
        </w:rPr>
        <w:t xml:space="preserve">] </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Pr="00843509">
        <w:rPr>
          <w:rFonts w:hint="cs"/>
          <w:rtl/>
        </w:rPr>
        <w:t>حقا که پروردگارت ب</w:t>
      </w:r>
      <w:r w:rsidR="00811589" w:rsidRPr="00843509">
        <w:rPr>
          <w:rFonts w:hint="cs"/>
          <w:rtl/>
        </w:rPr>
        <w:t xml:space="preserve">ه </w:t>
      </w:r>
      <w:r w:rsidRPr="00843509">
        <w:rPr>
          <w:rFonts w:hint="cs"/>
          <w:rtl/>
        </w:rPr>
        <w:t>حکم خ</w:t>
      </w:r>
      <w:r w:rsidR="00811589" w:rsidRPr="00843509">
        <w:rPr>
          <w:rFonts w:hint="cs"/>
          <w:rtl/>
        </w:rPr>
        <w:t>ود بین ایشان داوری می‌کند و او</w:t>
      </w:r>
      <w:r w:rsidRPr="00843509">
        <w:rPr>
          <w:rFonts w:hint="cs"/>
          <w:rtl/>
        </w:rPr>
        <w:t>ست عزیز دانا</w:t>
      </w:r>
      <w:r w:rsidR="00811589" w:rsidRPr="00843509">
        <w:rPr>
          <w:rFonts w:hint="cs"/>
          <w:rtl/>
        </w:rPr>
        <w:t xml:space="preserve"> </w:t>
      </w:r>
      <w:r w:rsidRPr="00843509">
        <w:rPr>
          <w:rFonts w:hint="cs"/>
          <w:rtl/>
        </w:rPr>
        <w:t>(78) پس بر خدا توکل کن که تو بر حق آشکار</w:t>
      </w:r>
      <w:r w:rsidR="00811589" w:rsidRPr="00843509">
        <w:rPr>
          <w:rFonts w:hint="cs"/>
          <w:rtl/>
        </w:rPr>
        <w:t xml:space="preserve"> هست</w:t>
      </w:r>
      <w:r w:rsidRPr="00843509">
        <w:rPr>
          <w:rFonts w:hint="cs"/>
          <w:rtl/>
        </w:rPr>
        <w:t>ی(79) محققا تو به مردگان نمی‌شنوانی و نمی‌شنوانی ندا را به کران چون ب</w:t>
      </w:r>
      <w:r w:rsidR="00811589" w:rsidRPr="00843509">
        <w:rPr>
          <w:rFonts w:hint="cs"/>
          <w:rtl/>
        </w:rPr>
        <w:t xml:space="preserve">ه </w:t>
      </w:r>
      <w:r w:rsidRPr="00843509">
        <w:rPr>
          <w:rFonts w:hint="cs"/>
          <w:rtl/>
        </w:rPr>
        <w:t>فرار روی بگردانند</w:t>
      </w:r>
      <w:r w:rsidR="00811589" w:rsidRPr="00843509">
        <w:rPr>
          <w:rFonts w:hint="cs"/>
          <w:rtl/>
        </w:rPr>
        <w:t xml:space="preserve"> </w:t>
      </w:r>
      <w:r w:rsidRPr="00843509">
        <w:rPr>
          <w:rFonts w:hint="cs"/>
          <w:rtl/>
        </w:rPr>
        <w:t>(80) و تو کوران را از ضلالتشان هدایت نتوانی و جز به آنان</w:t>
      </w:r>
      <w:r w:rsidR="00811589" w:rsidRPr="00843509">
        <w:rPr>
          <w:rFonts w:hint="cs"/>
          <w:rtl/>
        </w:rPr>
        <w:t xml:space="preserve"> </w:t>
      </w:r>
      <w:r w:rsidRPr="00843509">
        <w:rPr>
          <w:rFonts w:hint="cs"/>
          <w:rtl/>
        </w:rPr>
        <w:t xml:space="preserve">که به آیات ما ایمان می‌آورند و مسلمانند نمی‌شنوانی(81). </w:t>
      </w:r>
    </w:p>
    <w:p w:rsidR="00A10797" w:rsidRPr="00843509" w:rsidRDefault="00A10797" w:rsidP="00035C3F">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 xml:space="preserve">ضمیر </w:t>
      </w:r>
      <w:r w:rsidR="00B21384" w:rsidRPr="00843509">
        <w:rPr>
          <w:rFonts w:ascii="Traditional Arabic" w:hAnsi="Traditional Arabic" w:cs="Traditional Arabic"/>
          <w:rtl/>
        </w:rPr>
        <w:t>﴿</w:t>
      </w:r>
      <w:r w:rsidR="00722EBB" w:rsidRPr="00843509">
        <w:rPr>
          <w:rStyle w:val="5-Char"/>
          <w:rtl/>
        </w:rPr>
        <w:t>بَيۡنَهُم</w:t>
      </w:r>
      <w:r w:rsidR="00B21384" w:rsidRPr="00843509">
        <w:rPr>
          <w:rFonts w:ascii="Traditional Arabic" w:hAnsi="Traditional Arabic" w:cs="Traditional Arabic"/>
          <w:rtl/>
        </w:rPr>
        <w:t>﴾</w:t>
      </w:r>
      <w:r w:rsidR="00722EBB" w:rsidRPr="00843509">
        <w:rPr>
          <w:rFonts w:ascii="Lotus Linotype" w:hAnsi="Lotus Linotype" w:cs="Lotus Linotype" w:hint="cs"/>
          <w:b/>
          <w:bCs/>
          <w:color w:val="000000"/>
          <w:rtl/>
        </w:rPr>
        <w:t xml:space="preserve"> </w:t>
      </w:r>
      <w:r w:rsidRPr="00843509">
        <w:rPr>
          <w:rFonts w:hint="cs"/>
          <w:rtl/>
        </w:rPr>
        <w:t xml:space="preserve">ممکن است برگردد به بنی اسرائیل و ممکن است برگردد به بنی اسرائیل و مؤمنین به قرآن. </w:t>
      </w:r>
      <w:r w:rsidR="005D2830" w:rsidRPr="00843509">
        <w:rPr>
          <w:rFonts w:hint="cs"/>
          <w:rtl/>
        </w:rPr>
        <w:t>جمل</w:t>
      </w:r>
      <w:r w:rsidR="00972087" w:rsidRPr="00843509">
        <w:rPr>
          <w:rFonts w:hint="cs"/>
          <w:rtl/>
        </w:rPr>
        <w:t>ۀ</w:t>
      </w:r>
      <w:r w:rsidR="005D2830" w:rsidRPr="00843509">
        <w:rPr>
          <w:rFonts w:hint="cs"/>
          <w:rtl/>
        </w:rPr>
        <w:t>:</w:t>
      </w:r>
      <w:r w:rsidR="000D7C5A" w:rsidRPr="00843509">
        <w:rPr>
          <w:rFonts w:hint="cs"/>
          <w:rtl/>
        </w:rPr>
        <w:t xml:space="preserve"> </w:t>
      </w:r>
      <w:r w:rsidR="00B21384" w:rsidRPr="00843509">
        <w:rPr>
          <w:rFonts w:ascii="Traditional Arabic" w:hAnsi="Traditional Arabic" w:cs="Traditional Arabic"/>
          <w:rtl/>
        </w:rPr>
        <w:t>﴿</w:t>
      </w:r>
      <w:r w:rsidR="00722EBB" w:rsidRPr="00843509">
        <w:rPr>
          <w:rStyle w:val="5-Char"/>
          <w:rtl/>
        </w:rPr>
        <w:t>إِنَّكَ لَا تُسۡمِعُ ٱلۡمَوۡتَىٰ</w:t>
      </w:r>
      <w:r w:rsidR="00B21384" w:rsidRPr="00843509">
        <w:rPr>
          <w:rFonts w:ascii="Traditional Arabic" w:hAnsi="Traditional Arabic" w:cs="Traditional Arabic"/>
          <w:rtl/>
        </w:rPr>
        <w:t>﴾</w:t>
      </w:r>
      <w:r w:rsidRPr="00843509">
        <w:rPr>
          <w:rFonts w:hint="cs"/>
          <w:rtl/>
        </w:rPr>
        <w:t xml:space="preserve"> دلالت دارد که مردگان نمی‌شنوند و خطاب و تکلم با ایشان کار لغوی است و عقلا</w:t>
      </w:r>
      <w:r w:rsidR="00811589" w:rsidRPr="00843509">
        <w:rPr>
          <w:rFonts w:hint="cs"/>
          <w:rtl/>
        </w:rPr>
        <w:t>ً</w:t>
      </w:r>
      <w:r w:rsidRPr="00843509">
        <w:rPr>
          <w:rFonts w:hint="cs"/>
          <w:rtl/>
        </w:rPr>
        <w:t xml:space="preserve"> نیز چنین است زیرا هر مستمعی جز خدا با گوش می‌شنود چه انبیا و چه اولیاء. پس چون وفات کردند گوش ایشان از کار افتاده و قو</w:t>
      </w:r>
      <w:r w:rsidR="009E75AD" w:rsidRPr="00843509">
        <w:rPr>
          <w:rFonts w:hint="cs"/>
          <w:rtl/>
        </w:rPr>
        <w:t>ۀ</w:t>
      </w:r>
      <w:r w:rsidRPr="00843509">
        <w:rPr>
          <w:rFonts w:hint="cs"/>
          <w:rtl/>
        </w:rPr>
        <w:t xml:space="preserve"> سامعه ندارند پس نمی‌شنوند. و به سندهای متعدد نقل شده که رسول خدا</w:t>
      </w:r>
      <w:r w:rsidR="00632143" w:rsidRPr="00843509">
        <w:rPr>
          <w:rFonts w:cs="CTraditional Arabic" w:hint="cs"/>
          <w:rtl/>
        </w:rPr>
        <w:t>ص</w:t>
      </w:r>
      <w:r w:rsidRPr="00843509">
        <w:rPr>
          <w:rFonts w:hint="cs"/>
          <w:rtl/>
        </w:rPr>
        <w:t xml:space="preserve"> دعا می‌فرمود که</w:t>
      </w:r>
      <w:r w:rsidR="000D7C5A" w:rsidRPr="00843509">
        <w:rPr>
          <w:rFonts w:hint="cs"/>
          <w:rtl/>
        </w:rPr>
        <w:t xml:space="preserve">: </w:t>
      </w:r>
      <w:r w:rsidR="0065099D" w:rsidRPr="00843509">
        <w:rPr>
          <w:rStyle w:val="2-Char"/>
          <w:rtl/>
          <w:lang w:bidi="ar-SA"/>
        </w:rPr>
        <w:t>«</w:t>
      </w:r>
      <w:r w:rsidR="00C41CCB">
        <w:rPr>
          <w:rStyle w:val="2-Char"/>
          <w:rtl/>
          <w:lang w:bidi="ar-SA"/>
        </w:rPr>
        <w:t>اَللَّهُمَّ لَا تَجْعَل</w:t>
      </w:r>
      <w:r w:rsidR="00C41CCB">
        <w:rPr>
          <w:rStyle w:val="2-Char"/>
          <w:rFonts w:hint="cs"/>
          <w:rtl/>
          <w:lang w:bidi="ar-SA"/>
        </w:rPr>
        <w:t>ْ</w:t>
      </w:r>
      <w:r w:rsidR="006D0784" w:rsidRPr="00843509">
        <w:rPr>
          <w:rStyle w:val="2-Char"/>
          <w:rtl/>
          <w:lang w:bidi="ar-SA"/>
        </w:rPr>
        <w:t xml:space="preserve"> قَبْري وَثَنًا یُعْبَد</w:t>
      </w:r>
      <w:r w:rsidRPr="00843509">
        <w:rPr>
          <w:rStyle w:val="2-Char"/>
          <w:rtl/>
          <w:lang w:bidi="ar-SA"/>
        </w:rPr>
        <w:t>»</w:t>
      </w:r>
      <w:r w:rsidR="00044780" w:rsidRPr="00044780">
        <w:rPr>
          <w:rStyle w:val="FootnoteReference"/>
          <w:rFonts w:cs="Arabic11 BT"/>
          <w:spacing w:val="-2"/>
          <w:szCs w:val="28"/>
          <w:rtl/>
          <w:lang w:bidi="ar-SA"/>
        </w:rPr>
        <w:t>(</w:t>
      </w:r>
      <w:r w:rsidR="00044780" w:rsidRPr="00044780">
        <w:rPr>
          <w:rStyle w:val="FootnoteReference"/>
          <w:rFonts w:cs="Arabic11 BT"/>
          <w:spacing w:val="-2"/>
          <w:szCs w:val="28"/>
          <w:rtl/>
          <w:lang w:bidi="ar-SA"/>
        </w:rPr>
        <w:footnoteReference w:id="268"/>
      </w:r>
      <w:r w:rsidR="00044780" w:rsidRPr="00044780">
        <w:rPr>
          <w:rStyle w:val="FootnoteReference"/>
          <w:rFonts w:cs="Arabic11 BT"/>
          <w:spacing w:val="-2"/>
          <w:szCs w:val="28"/>
          <w:rtl/>
          <w:lang w:bidi="ar-SA"/>
        </w:rPr>
        <w:t>)</w:t>
      </w:r>
      <w:r w:rsidRPr="00843509">
        <w:rPr>
          <w:rFonts w:hint="cs"/>
          <w:rtl/>
        </w:rPr>
        <w:t>. یعنی</w:t>
      </w:r>
      <w:r w:rsidR="006D0784" w:rsidRPr="00843509">
        <w:rPr>
          <w:rFonts w:hint="cs"/>
          <w:rtl/>
        </w:rPr>
        <w:t>:</w:t>
      </w:r>
      <w:r w:rsidRPr="00843509">
        <w:rPr>
          <w:rFonts w:hint="cs"/>
          <w:rtl/>
        </w:rPr>
        <w:t xml:space="preserve"> </w:t>
      </w:r>
      <w:r w:rsidR="00A5243F">
        <w:rPr>
          <w:rFonts w:hint="cs"/>
          <w:rtl/>
        </w:rPr>
        <w:t>«</w:t>
      </w:r>
      <w:r w:rsidRPr="00843509">
        <w:rPr>
          <w:rFonts w:hint="cs"/>
          <w:rtl/>
        </w:rPr>
        <w:t>خدایا قبر مرا بتی قرار مده که پرستیده شود</w:t>
      </w:r>
      <w:r w:rsidR="00F67657" w:rsidRPr="00843509">
        <w:rPr>
          <w:rFonts w:hint="cs"/>
          <w:rtl/>
        </w:rPr>
        <w:t>!</w:t>
      </w:r>
      <w:r w:rsidR="00A5243F">
        <w:rPr>
          <w:rFonts w:hint="cs"/>
          <w:rtl/>
        </w:rPr>
        <w:t>»</w:t>
      </w:r>
      <w:r w:rsidRPr="00843509">
        <w:rPr>
          <w:rFonts w:hint="cs"/>
          <w:rtl/>
        </w:rPr>
        <w:t xml:space="preserve"> یعنی</w:t>
      </w:r>
      <w:r w:rsidR="00F67657" w:rsidRPr="00843509">
        <w:rPr>
          <w:rFonts w:hint="cs"/>
          <w:rtl/>
        </w:rPr>
        <w:t>؛</w:t>
      </w:r>
      <w:r w:rsidRPr="00843509">
        <w:rPr>
          <w:rFonts w:hint="cs"/>
          <w:rtl/>
        </w:rPr>
        <w:t xml:space="preserve"> حفظ کن. و </w:t>
      </w:r>
      <w:r w:rsidR="00811589" w:rsidRPr="00843509">
        <w:rPr>
          <w:rFonts w:hint="cs"/>
          <w:rtl/>
        </w:rPr>
        <w:t>روایت</w:t>
      </w:r>
      <w:r w:rsidRPr="00843509">
        <w:rPr>
          <w:rFonts w:hint="cs"/>
          <w:rtl/>
        </w:rPr>
        <w:t xml:space="preserve"> وارد شده که</w:t>
      </w:r>
      <w:r w:rsidR="000D7C5A" w:rsidRPr="00843509">
        <w:rPr>
          <w:rFonts w:hint="cs"/>
          <w:rtl/>
        </w:rPr>
        <w:t xml:space="preserve">: </w:t>
      </w:r>
      <w:r w:rsidR="00B21384" w:rsidRPr="00843509">
        <w:rPr>
          <w:rStyle w:val="4-Char"/>
          <w:rtl/>
          <w:lang w:bidi="ar-SA"/>
        </w:rPr>
        <w:t>«</w:t>
      </w:r>
      <w:r w:rsidRPr="00843509">
        <w:rPr>
          <w:rStyle w:val="4-Char"/>
          <w:rtl/>
          <w:lang w:bidi="ar-SA"/>
        </w:rPr>
        <w:t>لا</w:t>
      </w:r>
      <w:r w:rsidR="00F67657" w:rsidRPr="00843509">
        <w:rPr>
          <w:rStyle w:val="4-Char"/>
          <w:rtl/>
          <w:lang w:bidi="ar-SA"/>
        </w:rPr>
        <w:t xml:space="preserve"> </w:t>
      </w:r>
      <w:r w:rsidRPr="00843509">
        <w:rPr>
          <w:rStyle w:val="4-Char"/>
          <w:rtl/>
          <w:lang w:bidi="ar-SA"/>
        </w:rPr>
        <w:t>تطف بقبر</w:t>
      </w:r>
      <w:r w:rsidR="00B21384" w:rsidRPr="00843509">
        <w:rPr>
          <w:rStyle w:val="4-Char"/>
          <w:rtl/>
          <w:lang w:bidi="ar-SA"/>
        </w:rPr>
        <w:t>»</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269"/>
      </w:r>
      <w:r w:rsidR="00044780" w:rsidRPr="00044780">
        <w:rPr>
          <w:rStyle w:val="FootnoteReference"/>
          <w:rFonts w:cs="Arabic11 BT"/>
          <w:szCs w:val="28"/>
          <w:rtl/>
          <w:lang w:bidi="ar-SA"/>
        </w:rPr>
        <w:t>)</w:t>
      </w:r>
      <w:r w:rsidRPr="00843509">
        <w:rPr>
          <w:rFonts w:hint="cs"/>
          <w:rtl/>
        </w:rPr>
        <w:t xml:space="preserve"> که </w:t>
      </w:r>
      <w:r w:rsidR="00F67657" w:rsidRPr="00843509">
        <w:rPr>
          <w:rFonts w:hint="cs"/>
          <w:rtl/>
        </w:rPr>
        <w:t>م</w:t>
      </w:r>
      <w:r w:rsidRPr="00843509">
        <w:rPr>
          <w:rFonts w:hint="cs"/>
          <w:rtl/>
        </w:rPr>
        <w:t>سلمان حق ندارد به هیچ قبری طواف کند. و طواف و خواندن مدعو غیبی عبادت است</w:t>
      </w:r>
      <w:r w:rsidR="00811589" w:rsidRPr="00843509">
        <w:rPr>
          <w:rFonts w:hint="cs"/>
          <w:rtl/>
        </w:rPr>
        <w:t>.</w:t>
      </w:r>
      <w:r w:rsidRPr="00843509">
        <w:rPr>
          <w:rFonts w:hint="cs"/>
          <w:rtl/>
        </w:rPr>
        <w:t xml:space="preserve"> پس اگر مردم مانند ز</w:t>
      </w:r>
      <w:r w:rsidR="00811589" w:rsidRPr="00843509">
        <w:rPr>
          <w:rFonts w:hint="cs"/>
          <w:rtl/>
        </w:rPr>
        <w:t>مان ما چنین عباداتی را برای غیرخدا انجام دهند و مثلا بزرگانی را که از</w:t>
      </w:r>
      <w:r w:rsidR="00035C3F">
        <w:rPr>
          <w:rFonts w:hint="cs"/>
          <w:rtl/>
        </w:rPr>
        <w:t xml:space="preserve"> </w:t>
      </w:r>
      <w:r w:rsidR="00811589" w:rsidRPr="00843509">
        <w:rPr>
          <w:rFonts w:hint="cs"/>
          <w:rtl/>
        </w:rPr>
        <w:t>دنیا رفته</w:t>
      </w:r>
      <w:r w:rsidR="00811589" w:rsidRPr="00843509">
        <w:rPr>
          <w:rFonts w:hint="cs"/>
          <w:rtl/>
        </w:rPr>
        <w:softHyphen/>
        <w:t>اند</w:t>
      </w:r>
      <w:r w:rsidRPr="00843509">
        <w:rPr>
          <w:rFonts w:hint="cs"/>
          <w:rtl/>
        </w:rPr>
        <w:t xml:space="preserve"> بخوانند و اسم آن را</w:t>
      </w:r>
      <w:r w:rsidR="00811589" w:rsidRPr="00843509">
        <w:rPr>
          <w:rFonts w:hint="cs"/>
          <w:rtl/>
        </w:rPr>
        <w:t xml:space="preserve"> هم</w:t>
      </w:r>
      <w:r w:rsidRPr="00843509">
        <w:rPr>
          <w:rFonts w:hint="cs"/>
          <w:rtl/>
        </w:rPr>
        <w:t xml:space="preserve"> عبادت نگذارند باز عبادت نموده و به شرک وارد شده‌اند. زیرا با نام گذاری، معنی عوض نمی‌شود. در این آیه خدا می‌فرماید</w:t>
      </w:r>
      <w:r w:rsidR="00F67657" w:rsidRPr="00843509">
        <w:rPr>
          <w:rFonts w:hint="cs"/>
          <w:rtl/>
        </w:rPr>
        <w:t>؛</w:t>
      </w:r>
      <w:r w:rsidRPr="00843509">
        <w:rPr>
          <w:rFonts w:hint="cs"/>
          <w:rtl/>
        </w:rPr>
        <w:t xml:space="preserve"> تو ای م</w:t>
      </w:r>
      <w:r w:rsidR="00811589" w:rsidRPr="00843509">
        <w:rPr>
          <w:rFonts w:hint="cs"/>
          <w:rtl/>
        </w:rPr>
        <w:t>حمد نمی‌شنوانی به مردگان، پس جای</w:t>
      </w:r>
      <w:r w:rsidRPr="00843509">
        <w:rPr>
          <w:rFonts w:hint="cs"/>
          <w:rtl/>
        </w:rPr>
        <w:t>ی که محمد</w:t>
      </w:r>
      <w:r w:rsidR="00632143" w:rsidRPr="00843509">
        <w:rPr>
          <w:rFonts w:cs="CTraditional Arabic" w:hint="cs"/>
          <w:rtl/>
        </w:rPr>
        <w:t>ص</w:t>
      </w:r>
      <w:r w:rsidRPr="00843509">
        <w:rPr>
          <w:rFonts w:hint="cs"/>
          <w:rtl/>
        </w:rPr>
        <w:t xml:space="preserve"> نشنواند ب</w:t>
      </w:r>
      <w:r w:rsidR="00811589" w:rsidRPr="00843509">
        <w:rPr>
          <w:rFonts w:hint="cs"/>
          <w:rtl/>
        </w:rPr>
        <w:t xml:space="preserve">ه </w:t>
      </w:r>
      <w:r w:rsidRPr="00843509">
        <w:rPr>
          <w:rFonts w:hint="cs"/>
          <w:rtl/>
        </w:rPr>
        <w:t>طریق اولی دیگری نتواند با مرد</w:t>
      </w:r>
      <w:r w:rsidR="00F67657" w:rsidRPr="00843509">
        <w:rPr>
          <w:rFonts w:hint="cs"/>
          <w:rtl/>
        </w:rPr>
        <w:t>گا</w:t>
      </w:r>
      <w:r w:rsidRPr="00843509">
        <w:rPr>
          <w:rFonts w:hint="cs"/>
          <w:rtl/>
        </w:rPr>
        <w:t>ن سخن گوید. پس آن کسی که سر قبر انبیاء و اوصیا و یا بزرگان می‌رود و می‌گوید</w:t>
      </w:r>
      <w:r w:rsidR="000D7C5A" w:rsidRPr="00843509">
        <w:rPr>
          <w:rFonts w:hint="cs"/>
          <w:rtl/>
        </w:rPr>
        <w:t xml:space="preserve">: </w:t>
      </w:r>
      <w:r w:rsidR="00450BED" w:rsidRPr="00843509">
        <w:rPr>
          <w:rStyle w:val="4-Char"/>
          <w:rtl/>
          <w:lang w:bidi="ar-SA"/>
        </w:rPr>
        <w:t>«</w:t>
      </w:r>
      <w:r w:rsidR="006D0784" w:rsidRPr="00843509">
        <w:rPr>
          <w:rStyle w:val="4-Char"/>
          <w:rtl/>
          <w:lang w:bidi="ar-SA"/>
        </w:rPr>
        <w:t>السَّلَامُ عَلَیكَ أَشْهَدُ أَ</w:t>
      </w:r>
      <w:r w:rsidR="00874A48">
        <w:rPr>
          <w:rStyle w:val="4-Char"/>
          <w:rtl/>
          <w:lang w:bidi="ar-SA"/>
        </w:rPr>
        <w:t>نَّكَ تَسْمَعُ كَلَامِي وَتَرُد</w:t>
      </w:r>
      <w:r w:rsidR="00874A48">
        <w:rPr>
          <w:rStyle w:val="4-Char"/>
          <w:rFonts w:hint="cs"/>
          <w:rtl/>
          <w:lang w:bidi="ar-SA"/>
        </w:rPr>
        <w:t>ُّ</w:t>
      </w:r>
      <w:r w:rsidR="006D0784" w:rsidRPr="00843509">
        <w:rPr>
          <w:rStyle w:val="4-Char"/>
          <w:rtl/>
          <w:lang w:bidi="ar-SA"/>
        </w:rPr>
        <w:t xml:space="preserve"> جَوَابِي وَتَری مَقَامِي</w:t>
      </w:r>
      <w:r w:rsidRPr="00843509">
        <w:rPr>
          <w:rStyle w:val="4-Char"/>
          <w:rtl/>
          <w:lang w:bidi="ar-SA"/>
        </w:rPr>
        <w:t>»</w:t>
      </w:r>
      <w:r w:rsidRPr="00843509">
        <w:rPr>
          <w:rFonts w:hint="cs"/>
          <w:rtl/>
        </w:rPr>
        <w:t>، چنین کسی بر</w:t>
      </w:r>
      <w:r w:rsidR="006D0784" w:rsidRPr="00843509">
        <w:rPr>
          <w:rFonts w:hint="cs"/>
          <w:rtl/>
        </w:rPr>
        <w:t xml:space="preserve"> </w:t>
      </w:r>
      <w:r w:rsidR="00811589" w:rsidRPr="00843509">
        <w:rPr>
          <w:rFonts w:hint="cs"/>
          <w:rtl/>
        </w:rPr>
        <w:t>خلاف عقل و بر</w:t>
      </w:r>
      <w:r w:rsidRPr="00843509">
        <w:rPr>
          <w:rFonts w:hint="cs"/>
          <w:rtl/>
        </w:rPr>
        <w:t>خلاف قرآن شهادت داده و حال آنکه شهادت به چیزی که نشنیده و ندیده طبق شرع حرام و از گناهان است. و رسول خدا</w:t>
      </w:r>
      <w:r w:rsidR="00632143" w:rsidRPr="00843509">
        <w:rPr>
          <w:rFonts w:cs="CTraditional Arabic" w:hint="cs"/>
          <w:rtl/>
        </w:rPr>
        <w:t>ص</w:t>
      </w:r>
      <w:r w:rsidRPr="00843509">
        <w:rPr>
          <w:rFonts w:hint="cs"/>
          <w:rtl/>
        </w:rPr>
        <w:t xml:space="preserve"> فرمود</w:t>
      </w:r>
      <w:r w:rsidR="000D7C5A" w:rsidRPr="00843509">
        <w:rPr>
          <w:rFonts w:hint="cs"/>
          <w:rtl/>
        </w:rPr>
        <w:t xml:space="preserve">: </w:t>
      </w:r>
      <w:r w:rsidR="0065099D" w:rsidRPr="00843509">
        <w:rPr>
          <w:rStyle w:val="2-Char"/>
          <w:rtl/>
          <w:lang w:bidi="ar-SA"/>
        </w:rPr>
        <w:t>«</w:t>
      </w:r>
      <w:r w:rsidR="00035C3F" w:rsidRPr="00035C3F">
        <w:rPr>
          <w:rStyle w:val="2-Char"/>
          <w:rtl/>
          <w:lang w:bidi="ar-SA"/>
        </w:rPr>
        <w:t>لَعَنَ الله</w:t>
      </w:r>
      <w:r w:rsidR="00035C3F">
        <w:rPr>
          <w:rStyle w:val="2-Char"/>
          <w:rFonts w:hint="cs"/>
          <w:rtl/>
          <w:lang w:bidi="ar-SA"/>
        </w:rPr>
        <w:t>ُ</w:t>
      </w:r>
      <w:r w:rsidR="00035C3F" w:rsidRPr="00035C3F">
        <w:rPr>
          <w:rStyle w:val="2-Char"/>
          <w:rtl/>
          <w:lang w:bidi="ar-SA"/>
        </w:rPr>
        <w:t xml:space="preserve"> زَوَّارَاتِ الْقُبُورِ، وَالمُتَّخِذِينَ عَلَيْهَا السُّرُجَ</w:t>
      </w:r>
      <w:r w:rsidRPr="00843509">
        <w:rPr>
          <w:rStyle w:val="2-Char"/>
          <w:rtl/>
          <w:lang w:bidi="ar-SA"/>
        </w:rPr>
        <w:t>»</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270"/>
      </w:r>
      <w:r w:rsidR="00044780" w:rsidRPr="00044780">
        <w:rPr>
          <w:rStyle w:val="FootnoteReference"/>
          <w:rFonts w:cs="Arabic11 BT"/>
          <w:szCs w:val="28"/>
          <w:rtl/>
          <w:lang w:bidi="ar-SA"/>
        </w:rPr>
        <w:t>)</w:t>
      </w:r>
      <w:r w:rsidRPr="00843509">
        <w:rPr>
          <w:rFonts w:hint="cs"/>
          <w:rtl/>
        </w:rPr>
        <w:t>. و ابو عمرو عامر بن شراحیل متوفای 104 هجری که از علمای بزرگ اسلام بوده و صد و پنجاه نفر صحاب</w:t>
      </w:r>
      <w:r w:rsidR="009E75AD" w:rsidRPr="00843509">
        <w:rPr>
          <w:rFonts w:hint="cs"/>
          <w:rtl/>
        </w:rPr>
        <w:t>ۀ</w:t>
      </w:r>
      <w:r w:rsidRPr="00843509">
        <w:rPr>
          <w:rFonts w:hint="cs"/>
          <w:rtl/>
        </w:rPr>
        <w:t xml:space="preserve"> رسول خدا</w:t>
      </w:r>
      <w:r w:rsidR="00632143" w:rsidRPr="00843509">
        <w:rPr>
          <w:rFonts w:cs="CTraditional Arabic" w:hint="cs"/>
          <w:rtl/>
        </w:rPr>
        <w:t>ص</w:t>
      </w:r>
      <w:r w:rsidRPr="00843509">
        <w:rPr>
          <w:rFonts w:hint="cs"/>
          <w:rtl/>
        </w:rPr>
        <w:t xml:space="preserve"> را دیده و أخذ حدیث نموده مکرر می‌گفت</w:t>
      </w:r>
      <w:r w:rsidR="000D7C5A" w:rsidRPr="00843509">
        <w:rPr>
          <w:rFonts w:hint="cs"/>
          <w:rtl/>
        </w:rPr>
        <w:t xml:space="preserve">: </w:t>
      </w:r>
      <w:r w:rsidRPr="00843509">
        <w:rPr>
          <w:rStyle w:val="4-Char"/>
          <w:rtl/>
          <w:lang w:bidi="ar-SA"/>
        </w:rPr>
        <w:t>«</w:t>
      </w:r>
      <w:r w:rsidR="006D0784" w:rsidRPr="00843509">
        <w:rPr>
          <w:rStyle w:val="4-Char"/>
          <w:rtl/>
          <w:lang w:bidi="ar-SA"/>
        </w:rPr>
        <w:t xml:space="preserve">لَوْ لَا أَنَّ رَسُولَ </w:t>
      </w:r>
      <w:r w:rsidR="000D7AEB" w:rsidRPr="000D7AEB">
        <w:rPr>
          <w:rStyle w:val="4-Char"/>
          <w:rFonts w:cs="KFGQPC Uthman Taha Naskh"/>
          <w:rtl/>
          <w:lang w:bidi="ar-SA"/>
        </w:rPr>
        <w:t>اللهِ</w:t>
      </w:r>
      <w:r w:rsidR="00874A48">
        <w:rPr>
          <w:rStyle w:val="4-Char"/>
          <w:rtl/>
          <w:lang w:bidi="ar-SA"/>
        </w:rPr>
        <w:t xml:space="preserve"> نَهی عَنْ ز</w:t>
      </w:r>
      <w:r w:rsidR="00874A48">
        <w:rPr>
          <w:rStyle w:val="4-Char"/>
          <w:rFonts w:hint="cs"/>
          <w:rtl/>
          <w:lang w:bidi="ar-SA"/>
        </w:rPr>
        <w:t>ِ</w:t>
      </w:r>
      <w:r w:rsidR="006D0784" w:rsidRPr="00843509">
        <w:rPr>
          <w:rStyle w:val="4-Char"/>
          <w:rtl/>
          <w:lang w:bidi="ar-SA"/>
        </w:rPr>
        <w:t>یَارَاتِ القُبُور لَزُرْتُ قَبْرَ النَّبِي</w:t>
      </w:r>
      <w:r w:rsidRPr="00843509">
        <w:rPr>
          <w:rStyle w:val="4-Char"/>
          <w:rtl/>
          <w:lang w:bidi="ar-SA"/>
        </w:rPr>
        <w:t>»</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271"/>
      </w:r>
      <w:r w:rsidR="00044780" w:rsidRPr="00044780">
        <w:rPr>
          <w:rStyle w:val="FootnoteReference"/>
          <w:rFonts w:cs="Arabic11 BT"/>
          <w:szCs w:val="28"/>
          <w:rtl/>
          <w:lang w:bidi="ar-SA"/>
        </w:rPr>
        <w:t>)</w:t>
      </w:r>
      <w:r w:rsidR="0015734D">
        <w:rPr>
          <w:rFonts w:hint="cs"/>
          <w:rtl/>
        </w:rPr>
        <w:t>.</w:t>
      </w:r>
    </w:p>
    <w:p w:rsidR="00A10797" w:rsidRDefault="00A10797" w:rsidP="00035C3F">
      <w:pPr>
        <w:pStyle w:val="1-"/>
        <w:rPr>
          <w:rtl/>
        </w:rPr>
      </w:pPr>
      <w:r w:rsidRPr="00843509">
        <w:rPr>
          <w:rFonts w:hint="cs"/>
          <w:rtl/>
        </w:rPr>
        <w:t>بعضی از خرافاتیان گویند</w:t>
      </w:r>
      <w:r w:rsidR="000D7C5A" w:rsidRPr="00843509">
        <w:rPr>
          <w:rFonts w:hint="cs"/>
          <w:rtl/>
        </w:rPr>
        <w:t xml:space="preserve">: </w:t>
      </w:r>
      <w:r w:rsidRPr="00843509">
        <w:rPr>
          <w:rFonts w:hint="cs"/>
          <w:rtl/>
        </w:rPr>
        <w:t xml:space="preserve">مقصود از </w:t>
      </w:r>
      <w:r w:rsidR="005D2830" w:rsidRPr="00843509">
        <w:rPr>
          <w:rFonts w:hint="cs"/>
          <w:rtl/>
        </w:rPr>
        <w:t>جمل</w:t>
      </w:r>
      <w:r w:rsidR="00972087" w:rsidRPr="00843509">
        <w:rPr>
          <w:rFonts w:hint="cs"/>
          <w:rtl/>
        </w:rPr>
        <w:t>ۀ</w:t>
      </w:r>
      <w:r w:rsidR="005D2830" w:rsidRPr="00843509">
        <w:rPr>
          <w:rFonts w:hint="cs"/>
          <w:rtl/>
        </w:rPr>
        <w:t>:</w:t>
      </w:r>
      <w:r w:rsidR="000D7C5A" w:rsidRPr="00843509">
        <w:rPr>
          <w:rFonts w:hint="cs"/>
          <w:rtl/>
        </w:rPr>
        <w:t xml:space="preserve"> </w:t>
      </w:r>
      <w:r w:rsidR="00B21384" w:rsidRPr="00843509">
        <w:rPr>
          <w:rFonts w:ascii="Traditional Arabic" w:hAnsi="Traditional Arabic" w:cs="Traditional Arabic"/>
          <w:rtl/>
        </w:rPr>
        <w:t>﴿</w:t>
      </w:r>
      <w:r w:rsidR="00722EBB" w:rsidRPr="00843509">
        <w:rPr>
          <w:rStyle w:val="5-Char"/>
          <w:rtl/>
        </w:rPr>
        <w:t>إِنَّكَ لَا تُسۡمِعُ ٱلۡمَوۡتَىٰ</w:t>
      </w:r>
      <w:r w:rsidR="00B21384" w:rsidRPr="00843509">
        <w:rPr>
          <w:rFonts w:ascii="Traditional Arabic" w:hAnsi="Traditional Arabic" w:cs="Traditional Arabic"/>
          <w:rtl/>
        </w:rPr>
        <w:t>﴾</w:t>
      </w:r>
      <w:r w:rsidR="00F67657" w:rsidRPr="00843509">
        <w:rPr>
          <w:rFonts w:hint="cs"/>
          <w:rtl/>
        </w:rPr>
        <w:t xml:space="preserve"> </w:t>
      </w:r>
      <w:r w:rsidRPr="00843509">
        <w:rPr>
          <w:rFonts w:hint="cs"/>
          <w:rtl/>
        </w:rPr>
        <w:t>مرده دلان و کفار کوردل می‌باشد که خدا ایشان را تشبیه به مرده کرده، پس مقصود این است که محمد کلام خود را به کفار نمی‌شنواند جواب اینست که این بیان شما بهتر گفت</w:t>
      </w:r>
      <w:r w:rsidR="009E75AD" w:rsidRPr="00843509">
        <w:rPr>
          <w:rFonts w:hint="cs"/>
          <w:rtl/>
        </w:rPr>
        <w:t>ۀ</w:t>
      </w:r>
      <w:r w:rsidRPr="00843509">
        <w:rPr>
          <w:rFonts w:hint="cs"/>
          <w:rtl/>
        </w:rPr>
        <w:t xml:space="preserve"> ما را ثابت می‌کند، زیرا خدا تشبیه کرده مرده دلان را به مردگان حقیقی و </w:t>
      </w:r>
      <w:r w:rsidR="006D0784" w:rsidRPr="00843509">
        <w:rPr>
          <w:rFonts w:hint="cs"/>
          <w:rtl/>
        </w:rPr>
        <w:t>اموات در اینکه سخن را نمی‌شنوند</w:t>
      </w:r>
      <w:r w:rsidRPr="00843509">
        <w:rPr>
          <w:rFonts w:hint="cs"/>
          <w:rtl/>
        </w:rPr>
        <w:t xml:space="preserve"> و در هر تشبیهی وجه شبهی لازم است در اینجا وجه شبه</w:t>
      </w:r>
      <w:r w:rsidR="00FF6466" w:rsidRPr="00843509">
        <w:rPr>
          <w:rFonts w:hint="cs"/>
          <w:rtl/>
        </w:rPr>
        <w:t>؛</w:t>
      </w:r>
      <w:r w:rsidRPr="00843509">
        <w:rPr>
          <w:rFonts w:hint="cs"/>
          <w:rtl/>
        </w:rPr>
        <w:t xml:space="preserve"> نشنیدن سخن است و باید وجه شبه در مشب</w:t>
      </w:r>
      <w:r w:rsidR="00811589" w:rsidRPr="00843509">
        <w:rPr>
          <w:rFonts w:hint="cs"/>
          <w:rtl/>
        </w:rPr>
        <w:t>ّ</w:t>
      </w:r>
      <w:r w:rsidRPr="00843509">
        <w:rPr>
          <w:rFonts w:hint="cs"/>
          <w:rtl/>
        </w:rPr>
        <w:t>ه</w:t>
      </w:r>
      <w:r w:rsidR="006D0784" w:rsidRPr="00843509">
        <w:rPr>
          <w:rFonts w:hint="cs"/>
          <w:rtl/>
        </w:rPr>
        <w:t xml:space="preserve"> </w:t>
      </w:r>
      <w:r w:rsidRPr="00843509">
        <w:rPr>
          <w:rFonts w:hint="cs"/>
          <w:rtl/>
        </w:rPr>
        <w:t>‌به اقوی از مشب</w:t>
      </w:r>
      <w:r w:rsidR="00811589" w:rsidRPr="00843509">
        <w:rPr>
          <w:rFonts w:hint="cs"/>
          <w:rtl/>
        </w:rPr>
        <w:t>ّ</w:t>
      </w:r>
      <w:r w:rsidRPr="00843509">
        <w:rPr>
          <w:rFonts w:hint="cs"/>
          <w:rtl/>
        </w:rPr>
        <w:t>ه باشد مثلا</w:t>
      </w:r>
      <w:r w:rsidR="00F67657" w:rsidRPr="00843509">
        <w:rPr>
          <w:rFonts w:hint="cs"/>
          <w:rtl/>
        </w:rPr>
        <w:t>؛</w:t>
      </w:r>
      <w:r w:rsidRPr="00843509">
        <w:rPr>
          <w:rFonts w:hint="cs"/>
          <w:rtl/>
        </w:rPr>
        <w:t xml:space="preserve"> اگر</w:t>
      </w:r>
      <w:r w:rsidR="00811589" w:rsidRPr="00843509">
        <w:rPr>
          <w:rFonts w:hint="cs"/>
          <w:rtl/>
        </w:rPr>
        <w:t xml:space="preserve"> زید را به شیر تشبیه کنیم و بگوی</w:t>
      </w:r>
      <w:r w:rsidRPr="00843509">
        <w:rPr>
          <w:rFonts w:hint="cs"/>
          <w:rtl/>
        </w:rPr>
        <w:t xml:space="preserve">یم </w:t>
      </w:r>
      <w:r w:rsidR="00B21384" w:rsidRPr="00843509">
        <w:rPr>
          <w:rStyle w:val="4-Char"/>
          <w:rtl/>
          <w:lang w:bidi="ar-SA"/>
        </w:rPr>
        <w:t>«</w:t>
      </w:r>
      <w:r w:rsidRPr="00843509">
        <w:rPr>
          <w:rStyle w:val="4-Char"/>
          <w:rtl/>
          <w:lang w:bidi="ar-SA"/>
        </w:rPr>
        <w:t xml:space="preserve">زید </w:t>
      </w:r>
      <w:r w:rsidR="00F67657" w:rsidRPr="00843509">
        <w:rPr>
          <w:rStyle w:val="4-Char"/>
          <w:rtl/>
          <w:lang w:bidi="ar-SA"/>
        </w:rPr>
        <w:t>أ</w:t>
      </w:r>
      <w:r w:rsidRPr="00843509">
        <w:rPr>
          <w:rStyle w:val="4-Char"/>
          <w:rtl/>
          <w:lang w:bidi="ar-SA"/>
        </w:rPr>
        <w:t>سد ف</w:t>
      </w:r>
      <w:r w:rsidR="00FF6466" w:rsidRPr="00843509">
        <w:rPr>
          <w:rStyle w:val="4-Char"/>
          <w:rtl/>
          <w:lang w:bidi="ar-SA"/>
        </w:rPr>
        <w:t>ي</w:t>
      </w:r>
      <w:r w:rsidRPr="00843509">
        <w:rPr>
          <w:rStyle w:val="4-Char"/>
          <w:rtl/>
          <w:lang w:bidi="ar-SA"/>
        </w:rPr>
        <w:t xml:space="preserve"> الشجاع</w:t>
      </w:r>
      <w:r w:rsidR="00F67657" w:rsidRPr="00843509">
        <w:rPr>
          <w:rStyle w:val="4-Char"/>
          <w:rtl/>
          <w:lang w:bidi="ar-SA"/>
        </w:rPr>
        <w:t>ة</w:t>
      </w:r>
      <w:r w:rsidR="00B21384" w:rsidRPr="00843509">
        <w:rPr>
          <w:rStyle w:val="4-Char"/>
          <w:rtl/>
          <w:lang w:bidi="ar-SA"/>
        </w:rPr>
        <w:t>»</w:t>
      </w:r>
      <w:r w:rsidRPr="00843509">
        <w:rPr>
          <w:rFonts w:hint="cs"/>
          <w:rtl/>
        </w:rPr>
        <w:t xml:space="preserve">، در اینجا وجه شبه که شجاعت است باید در شیر </w:t>
      </w:r>
      <w:r w:rsidR="00F67657" w:rsidRPr="00843509">
        <w:rPr>
          <w:rFonts w:hint="cs"/>
          <w:rtl/>
        </w:rPr>
        <w:t>أ</w:t>
      </w:r>
      <w:r w:rsidRPr="00843509">
        <w:rPr>
          <w:rFonts w:hint="cs"/>
          <w:rtl/>
        </w:rPr>
        <w:t>قوی باشد، یعنی شجاعت شیر مسلم و یقینی باشد تا زید را به او تشبیه کنیم. پس در آیه نشنیدن مردگان حقیقی باید مسلم و یقینی باشد تا خدا مرده دلان را به آنها تشبیه کرده باشد. ب</w:t>
      </w:r>
      <w:r w:rsidR="00811589" w:rsidRPr="00843509">
        <w:rPr>
          <w:rFonts w:hint="cs"/>
          <w:rtl/>
        </w:rPr>
        <w:t xml:space="preserve">ه </w:t>
      </w:r>
      <w:r w:rsidRPr="00843509">
        <w:rPr>
          <w:rFonts w:hint="cs"/>
          <w:rtl/>
        </w:rPr>
        <w:t>اضافه خدای تعالی در آی</w:t>
      </w:r>
      <w:r w:rsidR="009E75AD" w:rsidRPr="00843509">
        <w:rPr>
          <w:rFonts w:hint="cs"/>
          <w:rtl/>
        </w:rPr>
        <w:t>ۀ</w:t>
      </w:r>
      <w:r w:rsidRPr="00843509">
        <w:rPr>
          <w:rFonts w:hint="cs"/>
          <w:rtl/>
        </w:rPr>
        <w:t xml:space="preserve"> 22 سور</w:t>
      </w:r>
      <w:r w:rsidR="009E75AD" w:rsidRPr="00843509">
        <w:rPr>
          <w:rFonts w:hint="cs"/>
          <w:rtl/>
        </w:rPr>
        <w:t>ۀ</w:t>
      </w:r>
      <w:r w:rsidRPr="00843509">
        <w:rPr>
          <w:rFonts w:hint="cs"/>
          <w:rtl/>
        </w:rPr>
        <w:t xml:space="preserve"> فاطر فرموده</w:t>
      </w:r>
      <w:r w:rsidR="000D7C5A" w:rsidRPr="00843509">
        <w:rPr>
          <w:rFonts w:hint="cs"/>
          <w:rtl/>
        </w:rPr>
        <w:t xml:space="preserve">: </w:t>
      </w:r>
      <w:r w:rsidR="00B21384" w:rsidRPr="00843509">
        <w:rPr>
          <w:rFonts w:ascii="Traditional Arabic" w:hAnsi="Traditional Arabic" w:cs="Traditional Arabic"/>
          <w:rtl/>
        </w:rPr>
        <w:t>﴿</w:t>
      </w:r>
      <w:r w:rsidR="00722EBB" w:rsidRPr="00843509">
        <w:rPr>
          <w:rStyle w:val="5-Char"/>
          <w:rFonts w:hint="eastAsia"/>
          <w:rtl/>
        </w:rPr>
        <w:t>وَمَا</w:t>
      </w:r>
      <w:r w:rsidR="00722EBB" w:rsidRPr="00843509">
        <w:rPr>
          <w:rStyle w:val="5-Char"/>
          <w:rFonts w:hint="cs"/>
          <w:rtl/>
        </w:rPr>
        <w:t>ٓ</w:t>
      </w:r>
      <w:r w:rsidR="00722EBB" w:rsidRPr="00843509">
        <w:rPr>
          <w:rStyle w:val="5-Char"/>
          <w:rtl/>
        </w:rPr>
        <w:t xml:space="preserve"> </w:t>
      </w:r>
      <w:r w:rsidR="00722EBB" w:rsidRPr="00843509">
        <w:rPr>
          <w:rStyle w:val="5-Char"/>
          <w:rFonts w:hint="eastAsia"/>
          <w:rtl/>
        </w:rPr>
        <w:t>أَنتَ</w:t>
      </w:r>
      <w:r w:rsidR="00722EBB" w:rsidRPr="00843509">
        <w:rPr>
          <w:rStyle w:val="5-Char"/>
          <w:rtl/>
        </w:rPr>
        <w:t xml:space="preserve"> </w:t>
      </w:r>
      <w:r w:rsidR="00722EBB" w:rsidRPr="00843509">
        <w:rPr>
          <w:rStyle w:val="5-Char"/>
          <w:rFonts w:hint="eastAsia"/>
          <w:rtl/>
        </w:rPr>
        <w:t>بِمُس</w:t>
      </w:r>
      <w:r w:rsidR="00722EBB" w:rsidRPr="00843509">
        <w:rPr>
          <w:rStyle w:val="5-Char"/>
          <w:rFonts w:hint="cs"/>
          <w:rtl/>
        </w:rPr>
        <w:t>ۡ</w:t>
      </w:r>
      <w:r w:rsidR="00722EBB" w:rsidRPr="00843509">
        <w:rPr>
          <w:rStyle w:val="5-Char"/>
          <w:rFonts w:hint="eastAsia"/>
          <w:rtl/>
        </w:rPr>
        <w:t>مِع</w:t>
      </w:r>
      <w:r w:rsidR="00722EBB" w:rsidRPr="00843509">
        <w:rPr>
          <w:rStyle w:val="5-Char"/>
          <w:rFonts w:hint="cs"/>
          <w:rtl/>
        </w:rPr>
        <w:t>ٖ</w:t>
      </w:r>
      <w:r w:rsidR="00722EBB" w:rsidRPr="00843509">
        <w:rPr>
          <w:rStyle w:val="5-Char"/>
          <w:rtl/>
        </w:rPr>
        <w:t xml:space="preserve"> </w:t>
      </w:r>
      <w:r w:rsidR="00722EBB" w:rsidRPr="00843509">
        <w:rPr>
          <w:rStyle w:val="5-Char"/>
          <w:rFonts w:hint="eastAsia"/>
          <w:rtl/>
        </w:rPr>
        <w:t>مَّن</w:t>
      </w:r>
      <w:r w:rsidR="00722EBB" w:rsidRPr="00843509">
        <w:rPr>
          <w:rStyle w:val="5-Char"/>
          <w:rtl/>
        </w:rPr>
        <w:t xml:space="preserve"> </w:t>
      </w:r>
      <w:r w:rsidR="00722EBB" w:rsidRPr="00843509">
        <w:rPr>
          <w:rStyle w:val="5-Char"/>
          <w:rFonts w:hint="eastAsia"/>
          <w:rtl/>
        </w:rPr>
        <w:t>فِي</w:t>
      </w:r>
      <w:r w:rsidR="00722EBB" w:rsidRPr="00843509">
        <w:rPr>
          <w:rStyle w:val="5-Char"/>
          <w:rtl/>
        </w:rPr>
        <w:t xml:space="preserve"> </w:t>
      </w:r>
      <w:r w:rsidR="00722EBB" w:rsidRPr="00843509">
        <w:rPr>
          <w:rStyle w:val="5-Char"/>
          <w:rFonts w:hint="cs"/>
          <w:rtl/>
        </w:rPr>
        <w:t>ٱ</w:t>
      </w:r>
      <w:r w:rsidR="00722EBB" w:rsidRPr="00843509">
        <w:rPr>
          <w:rStyle w:val="5-Char"/>
          <w:rFonts w:hint="eastAsia"/>
          <w:rtl/>
        </w:rPr>
        <w:t>ل</w:t>
      </w:r>
      <w:r w:rsidR="00722EBB" w:rsidRPr="00843509">
        <w:rPr>
          <w:rStyle w:val="5-Char"/>
          <w:rFonts w:hint="cs"/>
          <w:rtl/>
        </w:rPr>
        <w:t>ۡ</w:t>
      </w:r>
      <w:r w:rsidR="00722EBB" w:rsidRPr="00843509">
        <w:rPr>
          <w:rStyle w:val="5-Char"/>
          <w:rFonts w:hint="eastAsia"/>
          <w:rtl/>
        </w:rPr>
        <w:t>قُبُورِ</w:t>
      </w:r>
      <w:r w:rsidR="00B21384" w:rsidRPr="00843509">
        <w:rPr>
          <w:rFonts w:ascii="Traditional Arabic" w:hAnsi="Traditional Arabic" w:cs="Traditional Arabic"/>
          <w:rtl/>
        </w:rPr>
        <w:t>﴾</w:t>
      </w:r>
      <w:r w:rsidR="00044780" w:rsidRPr="00044780">
        <w:rPr>
          <w:rFonts w:cs="Arabic11 BT"/>
          <w:vertAlign w:val="superscript"/>
          <w:rtl/>
          <w:lang w:bidi="ar-SA"/>
        </w:rPr>
        <w:t>(</w:t>
      </w:r>
      <w:r w:rsidR="00044780" w:rsidRPr="00044780">
        <w:rPr>
          <w:rFonts w:cs="Arabic11 BT"/>
          <w:vertAlign w:val="superscript"/>
          <w:rtl/>
          <w:lang w:bidi="ar-SA"/>
        </w:rPr>
        <w:footnoteReference w:id="272"/>
      </w:r>
      <w:r w:rsidR="00044780" w:rsidRPr="00044780">
        <w:rPr>
          <w:rFonts w:cs="Arabic11 BT"/>
          <w:vertAlign w:val="superscript"/>
          <w:rtl/>
          <w:lang w:bidi="ar-SA"/>
        </w:rPr>
        <w:t>)</w:t>
      </w:r>
      <w:r w:rsidRPr="00843509">
        <w:rPr>
          <w:rFonts w:hint="cs"/>
          <w:rtl/>
        </w:rPr>
        <w:t>، که در آنجا صریحا فرموده</w:t>
      </w:r>
      <w:r w:rsidR="000D7C5A" w:rsidRPr="00843509">
        <w:rPr>
          <w:rFonts w:hint="cs"/>
          <w:rtl/>
        </w:rPr>
        <w:t xml:space="preserve">: </w:t>
      </w:r>
      <w:r w:rsidR="00B21384" w:rsidRPr="00843509">
        <w:rPr>
          <w:rFonts w:ascii="Traditional Arabic" w:hAnsi="Traditional Arabic" w:cs="Traditional Arabic"/>
          <w:rtl/>
        </w:rPr>
        <w:t>﴿</w:t>
      </w:r>
      <w:r w:rsidR="00722EBB" w:rsidRPr="00843509">
        <w:rPr>
          <w:rStyle w:val="5-Char"/>
          <w:rFonts w:hint="eastAsia"/>
          <w:rtl/>
        </w:rPr>
        <w:t>مَّن</w:t>
      </w:r>
      <w:r w:rsidR="00722EBB" w:rsidRPr="00843509">
        <w:rPr>
          <w:rStyle w:val="5-Char"/>
          <w:rtl/>
        </w:rPr>
        <w:t xml:space="preserve"> </w:t>
      </w:r>
      <w:r w:rsidR="00722EBB" w:rsidRPr="00843509">
        <w:rPr>
          <w:rStyle w:val="5-Char"/>
          <w:rFonts w:hint="eastAsia"/>
          <w:rtl/>
        </w:rPr>
        <w:t>فِي</w:t>
      </w:r>
      <w:r w:rsidR="00722EBB" w:rsidRPr="00843509">
        <w:rPr>
          <w:rStyle w:val="5-Char"/>
          <w:rtl/>
        </w:rPr>
        <w:t xml:space="preserve"> </w:t>
      </w:r>
      <w:r w:rsidR="00722EBB" w:rsidRPr="00843509">
        <w:rPr>
          <w:rStyle w:val="5-Char"/>
          <w:rFonts w:hint="cs"/>
          <w:rtl/>
        </w:rPr>
        <w:t>ٱ</w:t>
      </w:r>
      <w:r w:rsidR="00722EBB" w:rsidRPr="00843509">
        <w:rPr>
          <w:rStyle w:val="5-Char"/>
          <w:rFonts w:hint="eastAsia"/>
          <w:rtl/>
        </w:rPr>
        <w:t>ل</w:t>
      </w:r>
      <w:r w:rsidR="00722EBB" w:rsidRPr="00843509">
        <w:rPr>
          <w:rStyle w:val="5-Char"/>
          <w:rFonts w:hint="cs"/>
          <w:rtl/>
        </w:rPr>
        <w:t>ۡ</w:t>
      </w:r>
      <w:r w:rsidR="00722EBB" w:rsidRPr="00843509">
        <w:rPr>
          <w:rStyle w:val="5-Char"/>
          <w:rFonts w:hint="eastAsia"/>
          <w:rtl/>
        </w:rPr>
        <w:t>قُبُورِ</w:t>
      </w:r>
      <w:r w:rsidR="00B21384" w:rsidRPr="00843509">
        <w:rPr>
          <w:rFonts w:ascii="Traditional Arabic" w:hAnsi="Traditional Arabic" w:cs="Traditional Arabic"/>
          <w:rtl/>
        </w:rPr>
        <w:t>﴾</w:t>
      </w:r>
      <w:r w:rsidRPr="00843509">
        <w:rPr>
          <w:rFonts w:hint="cs"/>
          <w:rtl/>
        </w:rPr>
        <w:t xml:space="preserve"> شنوا نیستند و نمی‌شنوند. بعضی از عالم نمایان آیات به این صراحت را پشت سر انداخته‌اند و به روایات مجعوله چسبیده‌اند از قبیل اینکه</w:t>
      </w:r>
      <w:r w:rsidR="00FF6466" w:rsidRPr="00843509">
        <w:rPr>
          <w:rFonts w:hint="cs"/>
          <w:rtl/>
        </w:rPr>
        <w:t>؛</w:t>
      </w:r>
      <w:r w:rsidRPr="00843509">
        <w:rPr>
          <w:rFonts w:hint="cs"/>
          <w:rtl/>
        </w:rPr>
        <w:t xml:space="preserve"> رسول خدا</w:t>
      </w:r>
      <w:r w:rsidR="00632143" w:rsidRPr="00843509">
        <w:rPr>
          <w:rFonts w:cs="CTraditional Arabic" w:hint="cs"/>
          <w:rtl/>
        </w:rPr>
        <w:t>ص</w:t>
      </w:r>
      <w:r w:rsidRPr="00843509">
        <w:rPr>
          <w:rFonts w:hint="cs"/>
          <w:rtl/>
        </w:rPr>
        <w:t xml:space="preserve"> در روز جنگ بدر که جسد مشرکین را در چاه انداختند با ایشان سخن گفت و فرمود</w:t>
      </w:r>
      <w:r w:rsidR="000D7C5A" w:rsidRPr="00843509">
        <w:rPr>
          <w:rFonts w:hint="cs"/>
          <w:rtl/>
        </w:rPr>
        <w:t xml:space="preserve">: </w:t>
      </w:r>
      <w:r w:rsidRPr="00843509">
        <w:rPr>
          <w:rStyle w:val="2-Char"/>
          <w:rtl/>
          <w:lang w:bidi="ar-SA"/>
        </w:rPr>
        <w:t>«وجدتم ما عملتم»</w:t>
      </w:r>
      <w:r w:rsidRPr="00843509">
        <w:rPr>
          <w:rFonts w:hint="cs"/>
          <w:rtl/>
        </w:rPr>
        <w:t>، در حالی که چنین نیست، رسول خدا</w:t>
      </w:r>
      <w:r w:rsidR="00632143" w:rsidRPr="00843509">
        <w:rPr>
          <w:rFonts w:cs="CTraditional Arabic" w:hint="cs"/>
          <w:rtl/>
        </w:rPr>
        <w:t>ص</w:t>
      </w:r>
      <w:r w:rsidR="004F3991" w:rsidRPr="00843509">
        <w:rPr>
          <w:rFonts w:hint="cs"/>
          <w:rtl/>
        </w:rPr>
        <w:t xml:space="preserve"> </w:t>
      </w:r>
      <w:r w:rsidR="004F3991" w:rsidRPr="00843509">
        <w:rPr>
          <w:rtl/>
        </w:rPr>
        <w:t>وجدت</w:t>
      </w:r>
      <w:r w:rsidRPr="00843509">
        <w:rPr>
          <w:rtl/>
        </w:rPr>
        <w:t>م</w:t>
      </w:r>
      <w:r w:rsidRPr="00843509">
        <w:rPr>
          <w:rFonts w:hint="cs"/>
          <w:rtl/>
        </w:rPr>
        <w:t xml:space="preserve"> نفرمود بلکه آی</w:t>
      </w:r>
      <w:r w:rsidR="009E75AD" w:rsidRPr="00843509">
        <w:rPr>
          <w:rFonts w:hint="cs"/>
          <w:rtl/>
        </w:rPr>
        <w:t>ۀ</w:t>
      </w:r>
      <w:r w:rsidRPr="00843509">
        <w:rPr>
          <w:rFonts w:hint="cs"/>
          <w:rtl/>
        </w:rPr>
        <w:t xml:space="preserve"> قرآن را قرائت کرد و گفت</w:t>
      </w:r>
      <w:r w:rsidR="000D7C5A" w:rsidRPr="00843509">
        <w:rPr>
          <w:rFonts w:hint="cs"/>
          <w:rtl/>
        </w:rPr>
        <w:t xml:space="preserve">: </w:t>
      </w:r>
      <w:r w:rsidR="00B21384" w:rsidRPr="00843509">
        <w:rPr>
          <w:rFonts w:ascii="Traditional Arabic" w:hAnsi="Traditional Arabic" w:cs="Traditional Arabic"/>
          <w:rtl/>
          <w:lang w:val="en-GB"/>
        </w:rPr>
        <w:t>﴿</w:t>
      </w:r>
      <w:r w:rsidR="00722EBB" w:rsidRPr="00843509">
        <w:rPr>
          <w:rStyle w:val="5-Char"/>
          <w:rFonts w:hint="eastAsia"/>
          <w:rtl/>
        </w:rPr>
        <w:t>وَوَجَدُواْ</w:t>
      </w:r>
      <w:r w:rsidR="00722EBB" w:rsidRPr="00843509">
        <w:rPr>
          <w:rStyle w:val="5-Char"/>
          <w:rtl/>
        </w:rPr>
        <w:t xml:space="preserve"> </w:t>
      </w:r>
      <w:r w:rsidR="00722EBB" w:rsidRPr="00843509">
        <w:rPr>
          <w:rStyle w:val="5-Char"/>
          <w:rFonts w:hint="eastAsia"/>
          <w:rtl/>
        </w:rPr>
        <w:t>مَا</w:t>
      </w:r>
      <w:r w:rsidR="00722EBB" w:rsidRPr="00843509">
        <w:rPr>
          <w:rStyle w:val="5-Char"/>
          <w:rtl/>
        </w:rPr>
        <w:t xml:space="preserve"> </w:t>
      </w:r>
      <w:r w:rsidR="00722EBB" w:rsidRPr="00843509">
        <w:rPr>
          <w:rStyle w:val="5-Char"/>
          <w:rFonts w:hint="eastAsia"/>
          <w:rtl/>
        </w:rPr>
        <w:t>عَمِلُواْ</w:t>
      </w:r>
      <w:r w:rsidR="00722EBB" w:rsidRPr="00843509">
        <w:rPr>
          <w:rStyle w:val="5-Char"/>
          <w:rtl/>
        </w:rPr>
        <w:t xml:space="preserve"> </w:t>
      </w:r>
      <w:r w:rsidR="00722EBB" w:rsidRPr="00843509">
        <w:rPr>
          <w:rStyle w:val="5-Char"/>
          <w:rFonts w:hint="eastAsia"/>
          <w:rtl/>
        </w:rPr>
        <w:t>حَاضِر</w:t>
      </w:r>
      <w:r w:rsidR="00722EBB" w:rsidRPr="00843509">
        <w:rPr>
          <w:rStyle w:val="5-Char"/>
          <w:rFonts w:hint="cs"/>
          <w:rtl/>
        </w:rPr>
        <w:t>ٗ</w:t>
      </w:r>
      <w:r w:rsidR="00722EBB" w:rsidRPr="00843509">
        <w:rPr>
          <w:rStyle w:val="5-Char"/>
          <w:rFonts w:hint="eastAsia"/>
          <w:rtl/>
        </w:rPr>
        <w:t>ا</w:t>
      </w:r>
      <w:r w:rsidR="00B21384" w:rsidRPr="00843509">
        <w:rPr>
          <w:rFonts w:ascii="Traditional Arabic" w:hAnsi="Traditional Arabic" w:cs="Traditional Arabic"/>
          <w:rtl/>
          <w:lang w:val="en-GB"/>
        </w:rPr>
        <w:t>﴾</w:t>
      </w:r>
      <w:r w:rsidR="00044780" w:rsidRPr="00044780">
        <w:rPr>
          <w:rFonts w:cs="Arabic11 BT"/>
          <w:vertAlign w:val="superscript"/>
          <w:rtl/>
          <w:lang w:bidi="ar-SA"/>
        </w:rPr>
        <w:t>(</w:t>
      </w:r>
      <w:r w:rsidR="00044780" w:rsidRPr="00044780">
        <w:rPr>
          <w:rFonts w:cs="Arabic11 BT"/>
          <w:vertAlign w:val="superscript"/>
          <w:rtl/>
          <w:lang w:bidi="ar-SA"/>
        </w:rPr>
        <w:footnoteReference w:id="273"/>
      </w:r>
      <w:r w:rsidR="00044780" w:rsidRPr="00044780">
        <w:rPr>
          <w:rFonts w:cs="Arabic11 BT"/>
          <w:vertAlign w:val="superscript"/>
          <w:rtl/>
          <w:lang w:bidi="ar-SA"/>
        </w:rPr>
        <w:t>)</w:t>
      </w:r>
      <w:r w:rsidRPr="00843509">
        <w:rPr>
          <w:rFonts w:hint="cs"/>
          <w:rtl/>
        </w:rPr>
        <w:t>. حضرت باقر</w:t>
      </w:r>
      <w:r w:rsidRPr="00843509">
        <w:rPr>
          <w:rFonts w:hint="cs"/>
        </w:rPr>
        <w:sym w:font="AGA Arabesque" w:char="F075"/>
      </w:r>
      <w:r w:rsidRPr="00843509">
        <w:rPr>
          <w:rFonts w:hint="cs"/>
          <w:rtl/>
        </w:rPr>
        <w:t xml:space="preserve"> می‌فرماید</w:t>
      </w:r>
      <w:r w:rsidR="000D7C5A" w:rsidRPr="00843509">
        <w:rPr>
          <w:rFonts w:hint="cs"/>
          <w:rtl/>
        </w:rPr>
        <w:t xml:space="preserve">: </w:t>
      </w:r>
      <w:r w:rsidRPr="00843509">
        <w:rPr>
          <w:rStyle w:val="4-Char"/>
          <w:rtl/>
          <w:lang w:bidi="ar-SA"/>
        </w:rPr>
        <w:t>«</w:t>
      </w:r>
      <w:r w:rsidR="00035C3F" w:rsidRPr="00035C3F">
        <w:rPr>
          <w:rStyle w:val="4-Char"/>
          <w:rtl/>
          <w:lang w:bidi="ar-SA"/>
        </w:rPr>
        <w:t>نَهَى رَسُولُ الله أَنْ يُصَلَّى عَلَى قَبْرٍ أَوْ يُقْعَدَ عَلَيْهِ أَوْ يُبْنَى عَلَيْهِ</w:t>
      </w:r>
      <w:r w:rsidRPr="00843509">
        <w:rPr>
          <w:rStyle w:val="4-Char"/>
          <w:rtl/>
          <w:lang w:bidi="ar-SA"/>
        </w:rPr>
        <w:t>»</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274"/>
      </w:r>
      <w:r w:rsidR="00044780" w:rsidRPr="00044780">
        <w:rPr>
          <w:rStyle w:val="FootnoteReference"/>
          <w:rFonts w:cs="Arabic11 BT"/>
          <w:szCs w:val="28"/>
          <w:rtl/>
          <w:lang w:bidi="ar-SA"/>
        </w:rPr>
        <w:t>)</w:t>
      </w:r>
      <w:r w:rsidRPr="00843509">
        <w:rPr>
          <w:rtl/>
        </w:rPr>
        <w:t>.</w:t>
      </w:r>
      <w:r w:rsidRPr="00843509">
        <w:rPr>
          <w:rFonts w:hint="cs"/>
          <w:rtl/>
        </w:rPr>
        <w:t xml:space="preserve"> یعنی</w:t>
      </w:r>
      <w:r w:rsidR="0072039F">
        <w:rPr>
          <w:rFonts w:hint="cs"/>
          <w:rtl/>
        </w:rPr>
        <w:t>:</w:t>
      </w:r>
      <w:r w:rsidRPr="00843509">
        <w:rPr>
          <w:rFonts w:hint="cs"/>
          <w:rtl/>
        </w:rPr>
        <w:t xml:space="preserve"> </w:t>
      </w:r>
      <w:r w:rsidR="0072039F">
        <w:rPr>
          <w:rFonts w:hint="cs"/>
          <w:rtl/>
        </w:rPr>
        <w:t>«</w:t>
      </w:r>
      <w:r w:rsidRPr="00843509">
        <w:rPr>
          <w:rFonts w:hint="cs"/>
          <w:rtl/>
        </w:rPr>
        <w:t>رسول خدا نهی فرمود از اینکه روی قبری نماز بخوا</w:t>
      </w:r>
      <w:r w:rsidR="0044790D" w:rsidRPr="00843509">
        <w:rPr>
          <w:rFonts w:hint="cs"/>
          <w:rtl/>
        </w:rPr>
        <w:t>نند و یا بنشینند و یا بر آن بنای</w:t>
      </w:r>
      <w:r w:rsidRPr="00843509">
        <w:rPr>
          <w:rFonts w:hint="cs"/>
          <w:rtl/>
        </w:rPr>
        <w:t>ی کنند.</w:t>
      </w:r>
      <w:r w:rsidR="0072039F">
        <w:rPr>
          <w:rFonts w:hint="cs"/>
          <w:rtl/>
        </w:rPr>
        <w:t>»</w:t>
      </w:r>
      <w:r w:rsidRPr="00843509">
        <w:rPr>
          <w:rFonts w:hint="cs"/>
          <w:rtl/>
        </w:rPr>
        <w:t xml:space="preserve"> و در کتاب نهایه از رسول خدا</w:t>
      </w:r>
      <w:r w:rsidR="00632143" w:rsidRPr="00843509">
        <w:rPr>
          <w:rFonts w:cs="CTraditional Arabic" w:hint="cs"/>
          <w:rtl/>
        </w:rPr>
        <w:t>ص</w:t>
      </w:r>
      <w:r w:rsidRPr="00843509">
        <w:rPr>
          <w:rFonts w:hint="cs"/>
          <w:rtl/>
        </w:rPr>
        <w:t xml:space="preserve"> روایت کرده که</w:t>
      </w:r>
      <w:r w:rsidR="000D7C5A" w:rsidRPr="00843509">
        <w:rPr>
          <w:rFonts w:hint="cs"/>
          <w:rtl/>
        </w:rPr>
        <w:t xml:space="preserve">: </w:t>
      </w:r>
      <w:r w:rsidR="00BC70C2" w:rsidRPr="00843509">
        <w:rPr>
          <w:rStyle w:val="4-Char"/>
          <w:rtl/>
          <w:lang w:bidi="ar-SA"/>
        </w:rPr>
        <w:t>«</w:t>
      </w:r>
      <w:r w:rsidRPr="00843509">
        <w:rPr>
          <w:rStyle w:val="4-Char"/>
          <w:rtl/>
          <w:lang w:bidi="ar-SA"/>
        </w:rPr>
        <w:t>ن</w:t>
      </w:r>
      <w:r w:rsidR="0044790D" w:rsidRPr="00843509">
        <w:rPr>
          <w:rStyle w:val="4-Char"/>
          <w:rtl/>
          <w:lang w:bidi="ar-SA"/>
        </w:rPr>
        <w:t>َ</w:t>
      </w:r>
      <w:r w:rsidRPr="00843509">
        <w:rPr>
          <w:rStyle w:val="4-Char"/>
          <w:rtl/>
          <w:lang w:bidi="ar-SA"/>
        </w:rPr>
        <w:t>ه</w:t>
      </w:r>
      <w:r w:rsidR="0044790D" w:rsidRPr="00843509">
        <w:rPr>
          <w:rStyle w:val="4-Char"/>
          <w:rtl/>
          <w:lang w:bidi="ar-SA"/>
        </w:rPr>
        <w:t>َ</w:t>
      </w:r>
      <w:r w:rsidRPr="00843509">
        <w:rPr>
          <w:rStyle w:val="4-Char"/>
          <w:rtl/>
          <w:lang w:bidi="ar-SA"/>
        </w:rPr>
        <w:t>ی الن</w:t>
      </w:r>
      <w:r w:rsidR="0044790D" w:rsidRPr="00843509">
        <w:rPr>
          <w:rStyle w:val="4-Char"/>
          <w:rtl/>
          <w:lang w:bidi="ar-SA"/>
        </w:rPr>
        <w:t>َّ</w:t>
      </w:r>
      <w:r w:rsidRPr="00843509">
        <w:rPr>
          <w:rStyle w:val="4-Char"/>
          <w:rtl/>
          <w:lang w:bidi="ar-SA"/>
        </w:rPr>
        <w:t>ب</w:t>
      </w:r>
      <w:r w:rsidR="0044790D" w:rsidRPr="00843509">
        <w:rPr>
          <w:rStyle w:val="4-Char"/>
          <w:rtl/>
          <w:lang w:bidi="ar-SA"/>
        </w:rPr>
        <w:t>ِي</w:t>
      </w:r>
      <w:r w:rsidR="00346C15" w:rsidRPr="00843509">
        <w:rPr>
          <w:rStyle w:val="4-Char"/>
          <w:rFonts w:cs="CTraditional Arabic"/>
          <w:bCs w:val="0"/>
          <w:szCs w:val="28"/>
          <w:rtl/>
          <w:lang w:bidi="ar-SA"/>
        </w:rPr>
        <w:t>ص</w:t>
      </w:r>
      <w:r w:rsidRPr="00843509">
        <w:rPr>
          <w:rStyle w:val="4-Char"/>
          <w:rtl/>
          <w:lang w:bidi="ar-SA"/>
        </w:rPr>
        <w:t xml:space="preserve"> </w:t>
      </w:r>
      <w:r w:rsidR="0044790D" w:rsidRPr="00843509">
        <w:rPr>
          <w:rStyle w:val="4-Char"/>
          <w:rtl/>
          <w:lang w:bidi="ar-SA"/>
        </w:rPr>
        <w:t>أَنْ يُجَصِّصَ الْقَبْرُ أَوْ يُبْنَى عَلَيْه‏</w:t>
      </w:r>
      <w:r w:rsidR="00BC70C2" w:rsidRPr="00843509">
        <w:rPr>
          <w:rStyle w:val="4-Char"/>
          <w:rtl/>
          <w:lang w:bidi="ar-SA"/>
        </w:rPr>
        <w:t xml:space="preserve"> </w:t>
      </w:r>
      <w:r w:rsidR="0044790D" w:rsidRPr="00843509">
        <w:rPr>
          <w:rStyle w:val="4-Char"/>
          <w:rtl/>
          <w:lang w:bidi="ar-SA"/>
        </w:rPr>
        <w:t>أَوْ یُكتَبَ عَلَیِه لِأَنَّهُ مِنْ زِینَةِ</w:t>
      </w:r>
      <w:r w:rsidR="00035C3F">
        <w:rPr>
          <w:rStyle w:val="4-Char"/>
          <w:rtl/>
          <w:lang w:bidi="ar-SA"/>
        </w:rPr>
        <w:t xml:space="preserve"> الدُنیَا فَلَا حَاجَةَ بَال</w:t>
      </w:r>
      <w:r w:rsidR="00035C3F">
        <w:rPr>
          <w:rStyle w:val="4-Char"/>
          <w:rFonts w:hint="cs"/>
          <w:rtl/>
          <w:lang w:bidi="ar-SA"/>
        </w:rPr>
        <w:t>ـمَ</w:t>
      </w:r>
      <w:r w:rsidR="00035C3F">
        <w:rPr>
          <w:rStyle w:val="4-Char"/>
          <w:rtl/>
          <w:lang w:bidi="ar-SA"/>
        </w:rPr>
        <w:t>ی</w:t>
      </w:r>
      <w:r w:rsidR="00035C3F">
        <w:rPr>
          <w:rStyle w:val="4-Char"/>
          <w:rFonts w:hint="cs"/>
          <w:rtl/>
          <w:lang w:bidi="ar-SA"/>
        </w:rPr>
        <w:t>ِّ</w:t>
      </w:r>
      <w:r w:rsidR="00035C3F">
        <w:rPr>
          <w:rStyle w:val="4-Char"/>
          <w:rtl/>
          <w:lang w:bidi="ar-SA"/>
        </w:rPr>
        <w:t>تِ إِل</w:t>
      </w:r>
      <w:r w:rsidR="00035C3F">
        <w:rPr>
          <w:rStyle w:val="4-Char"/>
          <w:rFonts w:hint="cs"/>
          <w:rtl/>
          <w:lang w:bidi="ar-SA"/>
        </w:rPr>
        <w:t>َ</w:t>
      </w:r>
      <w:r w:rsidR="0044790D" w:rsidRPr="00843509">
        <w:rPr>
          <w:rStyle w:val="4-Char"/>
          <w:rtl/>
          <w:lang w:bidi="ar-SA"/>
        </w:rPr>
        <w:t>یه</w:t>
      </w:r>
      <w:r w:rsidR="00035C3F">
        <w:rPr>
          <w:rStyle w:val="4-Char"/>
          <w:rFonts w:hint="cs"/>
          <w:rtl/>
          <w:lang w:bidi="ar-SA"/>
        </w:rPr>
        <w:t>ِ</w:t>
      </w:r>
      <w:r w:rsidRPr="00843509">
        <w:rPr>
          <w:rStyle w:val="4-Char"/>
          <w:rtl/>
          <w:lang w:bidi="ar-SA"/>
        </w:rPr>
        <w:t>»</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275"/>
      </w:r>
      <w:r w:rsidR="00044780" w:rsidRPr="00044780">
        <w:rPr>
          <w:rStyle w:val="FootnoteReference"/>
          <w:rFonts w:cs="Arabic11 BT"/>
          <w:szCs w:val="28"/>
          <w:rtl/>
          <w:lang w:bidi="ar-SA"/>
        </w:rPr>
        <w:t>)</w:t>
      </w:r>
      <w:r w:rsidRPr="00843509">
        <w:rPr>
          <w:rFonts w:hint="cs"/>
          <w:rtl/>
        </w:rPr>
        <w:t>. یعنی</w:t>
      </w:r>
      <w:r w:rsidR="0072039F">
        <w:rPr>
          <w:rFonts w:hint="cs"/>
          <w:rtl/>
        </w:rPr>
        <w:t>:</w:t>
      </w:r>
      <w:r w:rsidRPr="00843509">
        <w:rPr>
          <w:rFonts w:hint="cs"/>
          <w:rtl/>
        </w:rPr>
        <w:t xml:space="preserve"> </w:t>
      </w:r>
      <w:r w:rsidR="0072039F">
        <w:rPr>
          <w:rFonts w:hint="cs"/>
          <w:rtl/>
        </w:rPr>
        <w:t>«</w:t>
      </w:r>
      <w:r w:rsidRPr="00843509">
        <w:rPr>
          <w:rFonts w:hint="cs"/>
          <w:rtl/>
        </w:rPr>
        <w:t>رسول خدا</w:t>
      </w:r>
      <w:r w:rsidR="00632143" w:rsidRPr="00843509">
        <w:rPr>
          <w:rFonts w:cs="CTraditional Arabic" w:hint="cs"/>
          <w:rtl/>
        </w:rPr>
        <w:t>ص</w:t>
      </w:r>
      <w:r w:rsidRPr="00843509">
        <w:rPr>
          <w:rFonts w:hint="cs"/>
          <w:rtl/>
        </w:rPr>
        <w:t xml:space="preserve"> نهی فرمود</w:t>
      </w:r>
      <w:r w:rsidR="000D7C5A" w:rsidRPr="00843509">
        <w:rPr>
          <w:rFonts w:hint="cs"/>
          <w:rtl/>
        </w:rPr>
        <w:t xml:space="preserve">: </w:t>
      </w:r>
      <w:r w:rsidRPr="00843509">
        <w:rPr>
          <w:rFonts w:hint="cs"/>
          <w:rtl/>
        </w:rPr>
        <w:t>از اینکه بر قبر گچکاری شود یا بر آن بنا شود یا بر آن نوشته شود زیرا که اینها از زینت دنیا است و میت احتیاجی به آن ندارد.</w:t>
      </w:r>
      <w:r w:rsidR="0072039F">
        <w:rPr>
          <w:rFonts w:hint="cs"/>
          <w:rtl/>
        </w:rPr>
        <w:t>»</w:t>
      </w:r>
      <w:r w:rsidRPr="00843509">
        <w:rPr>
          <w:rFonts w:hint="cs"/>
          <w:rtl/>
        </w:rPr>
        <w:t xml:space="preserve"> و در کتاب محاسن برقی از حضرت علی</w:t>
      </w:r>
      <w:r w:rsidRPr="00843509">
        <w:rPr>
          <w:rFonts w:hint="cs"/>
        </w:rPr>
        <w:sym w:font="AGA Arabesque" w:char="F075"/>
      </w:r>
      <w:r w:rsidRPr="00843509">
        <w:rPr>
          <w:rFonts w:hint="cs"/>
          <w:rtl/>
        </w:rPr>
        <w:t xml:space="preserve"> روایت کرده که فرمود</w:t>
      </w:r>
      <w:r w:rsidR="000D7C5A" w:rsidRPr="00843509">
        <w:rPr>
          <w:rFonts w:hint="cs"/>
          <w:rtl/>
        </w:rPr>
        <w:t xml:space="preserve">: </w:t>
      </w:r>
      <w:r w:rsidRPr="00843509">
        <w:rPr>
          <w:rStyle w:val="4-Char"/>
          <w:rtl/>
          <w:lang w:bidi="ar-SA"/>
        </w:rPr>
        <w:t>«</w:t>
      </w:r>
      <w:r w:rsidR="0044790D" w:rsidRPr="00843509">
        <w:rPr>
          <w:rStyle w:val="4-Char"/>
          <w:rtl/>
          <w:lang w:bidi="ar-SA"/>
        </w:rPr>
        <w:t>مَنْ جَدَّدَ قَبْراً أَوْ مَثَّلَ مِثَالًا فَقَدْ خَرَجَ مِنَ الْإِسْلَام‏</w:t>
      </w:r>
      <w:r w:rsidRPr="00843509">
        <w:rPr>
          <w:rStyle w:val="4-Char"/>
          <w:rtl/>
          <w:lang w:bidi="ar-SA"/>
        </w:rPr>
        <w:t>»</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276"/>
      </w:r>
      <w:r w:rsidR="00044780" w:rsidRPr="00044780">
        <w:rPr>
          <w:rStyle w:val="FootnoteReference"/>
          <w:rFonts w:cs="Arabic11 BT"/>
          <w:szCs w:val="28"/>
          <w:rtl/>
          <w:lang w:bidi="ar-SA"/>
        </w:rPr>
        <w:t>)</w:t>
      </w:r>
      <w:r w:rsidRPr="00843509">
        <w:rPr>
          <w:rFonts w:hint="cs"/>
          <w:rtl/>
        </w:rPr>
        <w:t>. یعنی</w:t>
      </w:r>
      <w:r w:rsidR="0072039F">
        <w:rPr>
          <w:rFonts w:hint="cs"/>
          <w:rtl/>
        </w:rPr>
        <w:t>:</w:t>
      </w:r>
      <w:r w:rsidRPr="00843509">
        <w:rPr>
          <w:rFonts w:hint="cs"/>
          <w:rtl/>
        </w:rPr>
        <w:t xml:space="preserve"> </w:t>
      </w:r>
      <w:r w:rsidR="0072039F">
        <w:rPr>
          <w:rFonts w:hint="cs"/>
          <w:rtl/>
        </w:rPr>
        <w:t>«</w:t>
      </w:r>
      <w:r w:rsidRPr="00843509">
        <w:rPr>
          <w:rFonts w:hint="cs"/>
          <w:rtl/>
        </w:rPr>
        <w:t>کسی که قبری را پس از کهنه شدن تعمیر نماید یا مجسمه‌ای بسازد از اسلام خارج گردیده است.</w:t>
      </w:r>
      <w:r w:rsidR="0072039F">
        <w:rPr>
          <w:rFonts w:hint="cs"/>
          <w:rtl/>
        </w:rPr>
        <w:t>»</w:t>
      </w:r>
      <w:r w:rsidRPr="00843509">
        <w:rPr>
          <w:rFonts w:hint="cs"/>
          <w:rtl/>
        </w:rPr>
        <w:t xml:space="preserve"> و نیز کتاب کافی از حضرت علی</w:t>
      </w:r>
      <w:r w:rsidRPr="00843509">
        <w:rPr>
          <w:rFonts w:hint="cs"/>
        </w:rPr>
        <w:sym w:font="AGA Arabesque" w:char="F075"/>
      </w:r>
      <w:r w:rsidRPr="00843509">
        <w:rPr>
          <w:rFonts w:hint="cs"/>
          <w:rtl/>
        </w:rPr>
        <w:t xml:space="preserve"> روایت کرده که فرمود</w:t>
      </w:r>
      <w:r w:rsidR="000D7C5A" w:rsidRPr="00843509">
        <w:rPr>
          <w:rFonts w:hint="cs"/>
          <w:rtl/>
        </w:rPr>
        <w:t xml:space="preserve">: </w:t>
      </w:r>
      <w:r w:rsidR="0065099D" w:rsidRPr="00843509">
        <w:rPr>
          <w:rStyle w:val="4-Char"/>
          <w:rtl/>
          <w:lang w:bidi="ar-SA"/>
        </w:rPr>
        <w:t>«</w:t>
      </w:r>
      <w:r w:rsidR="0044790D" w:rsidRPr="00843509">
        <w:rPr>
          <w:rStyle w:val="4-Char"/>
          <w:rtl/>
          <w:lang w:bidi="ar-SA"/>
        </w:rPr>
        <w:t xml:space="preserve">بَعَثَنِي رَسُولُ </w:t>
      </w:r>
      <w:r w:rsidR="008207A1" w:rsidRPr="008207A1">
        <w:rPr>
          <w:rStyle w:val="4-Char"/>
          <w:rFonts w:cs="KFGQPC Uthman Taha Naskh"/>
          <w:rtl/>
          <w:lang w:bidi="ar-SA"/>
        </w:rPr>
        <w:t>اللهِ</w:t>
      </w:r>
      <w:r w:rsidR="0044790D" w:rsidRPr="00843509">
        <w:rPr>
          <w:rStyle w:val="4-Char"/>
          <w:rtl/>
          <w:lang w:bidi="ar-SA"/>
        </w:rPr>
        <w:t xml:space="preserve"> </w:t>
      </w:r>
      <w:r w:rsidR="00346C15" w:rsidRPr="00843509">
        <w:rPr>
          <w:rStyle w:val="4-Char"/>
          <w:rFonts w:cs="CTraditional Arabic"/>
          <w:bCs w:val="0"/>
          <w:szCs w:val="28"/>
          <w:rtl/>
          <w:lang w:bidi="ar-SA"/>
        </w:rPr>
        <w:t>ص</w:t>
      </w:r>
      <w:r w:rsidR="0044790D" w:rsidRPr="00843509">
        <w:rPr>
          <w:rStyle w:val="4-Char"/>
          <w:rtl/>
          <w:lang w:bidi="ar-SA"/>
        </w:rPr>
        <w:t xml:space="preserve"> فِي هَدْمِ الْقُبُورِ وَكَسْرِ الصُّوَر فَقَالَ</w:t>
      </w:r>
      <w:r w:rsidR="00035C3F">
        <w:rPr>
          <w:rStyle w:val="4-Char"/>
          <w:rFonts w:hint="cs"/>
          <w:rtl/>
          <w:lang w:bidi="ar-SA"/>
        </w:rPr>
        <w:t>:</w:t>
      </w:r>
      <w:r w:rsidR="0044790D" w:rsidRPr="00843509">
        <w:rPr>
          <w:rStyle w:val="4-Char"/>
          <w:rtl/>
          <w:lang w:bidi="ar-SA"/>
        </w:rPr>
        <w:t xml:space="preserve"> لَا</w:t>
      </w:r>
      <w:r w:rsidR="00035C3F">
        <w:rPr>
          <w:rStyle w:val="4-Char"/>
          <w:rFonts w:hint="cs"/>
          <w:rtl/>
          <w:lang w:bidi="ar-SA"/>
        </w:rPr>
        <w:t xml:space="preserve"> </w:t>
      </w:r>
      <w:r w:rsidR="00035C3F">
        <w:rPr>
          <w:rStyle w:val="4-Char"/>
          <w:rtl/>
          <w:lang w:bidi="ar-SA"/>
        </w:rPr>
        <w:t>تَد</w:t>
      </w:r>
      <w:r w:rsidR="00874A48">
        <w:rPr>
          <w:rStyle w:val="4-Char"/>
          <w:rFonts w:hint="cs"/>
          <w:rtl/>
          <w:lang w:bidi="ar-SA"/>
        </w:rPr>
        <w:t>َ</w:t>
      </w:r>
      <w:r w:rsidR="00035C3F">
        <w:rPr>
          <w:rStyle w:val="4-Char"/>
          <w:rtl/>
          <w:lang w:bidi="ar-SA"/>
        </w:rPr>
        <w:t>ع</w:t>
      </w:r>
      <w:r w:rsidR="00035C3F">
        <w:rPr>
          <w:rStyle w:val="4-Char"/>
          <w:rFonts w:hint="cs"/>
          <w:rtl/>
          <w:lang w:bidi="ar-SA"/>
        </w:rPr>
        <w:t>ْ</w:t>
      </w:r>
      <w:r w:rsidR="00035C3F">
        <w:rPr>
          <w:rStyle w:val="4-Char"/>
          <w:rtl/>
          <w:lang w:bidi="ar-SA"/>
        </w:rPr>
        <w:t xml:space="preserve"> صُورَةً إِلَّا مَحَوْت</w:t>
      </w:r>
      <w:r w:rsidR="00035C3F">
        <w:rPr>
          <w:rStyle w:val="4-Char"/>
          <w:rFonts w:hint="cs"/>
          <w:rtl/>
          <w:lang w:bidi="ar-SA"/>
        </w:rPr>
        <w:t>َ</w:t>
      </w:r>
      <w:r w:rsidR="00035C3F">
        <w:rPr>
          <w:rStyle w:val="4-Char"/>
          <w:rtl/>
          <w:lang w:bidi="ar-SA"/>
        </w:rPr>
        <w:t>هَا وَلَا قَبْرًا إِلَّا سَوَیت</w:t>
      </w:r>
      <w:r w:rsidR="00035C3F">
        <w:rPr>
          <w:rStyle w:val="4-Char"/>
          <w:rFonts w:hint="cs"/>
          <w:rtl/>
          <w:lang w:bidi="ar-SA"/>
        </w:rPr>
        <w:t>َ</w:t>
      </w:r>
      <w:r w:rsidR="0044790D" w:rsidRPr="00843509">
        <w:rPr>
          <w:rStyle w:val="4-Char"/>
          <w:rtl/>
          <w:lang w:bidi="ar-SA"/>
        </w:rPr>
        <w:t>هُ</w:t>
      </w:r>
      <w:r w:rsidRPr="00843509">
        <w:rPr>
          <w:rStyle w:val="4-Char"/>
          <w:rtl/>
          <w:lang w:bidi="ar-SA"/>
        </w:rPr>
        <w:t>»</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277"/>
      </w:r>
      <w:r w:rsidR="00044780" w:rsidRPr="00044780">
        <w:rPr>
          <w:rStyle w:val="FootnoteReference"/>
          <w:rFonts w:cs="Arabic11 BT"/>
          <w:szCs w:val="28"/>
          <w:rtl/>
          <w:lang w:bidi="ar-SA"/>
        </w:rPr>
        <w:t>)</w:t>
      </w:r>
      <w:r w:rsidRPr="00843509">
        <w:rPr>
          <w:rFonts w:hint="cs"/>
          <w:rtl/>
        </w:rPr>
        <w:t>. یعنی</w:t>
      </w:r>
      <w:r w:rsidR="000D7C5A" w:rsidRPr="00843509">
        <w:rPr>
          <w:rFonts w:hint="cs"/>
          <w:rtl/>
        </w:rPr>
        <w:t xml:space="preserve">: </w:t>
      </w:r>
      <w:r w:rsidR="0072039F">
        <w:rPr>
          <w:rFonts w:hint="cs"/>
          <w:rtl/>
        </w:rPr>
        <w:t>«</w:t>
      </w:r>
      <w:r w:rsidRPr="00843509">
        <w:rPr>
          <w:rFonts w:hint="cs"/>
          <w:rtl/>
        </w:rPr>
        <w:t>پیغمبر</w:t>
      </w:r>
      <w:r w:rsidR="00632143" w:rsidRPr="00843509">
        <w:rPr>
          <w:rFonts w:cs="CTraditional Arabic" w:hint="cs"/>
          <w:rtl/>
        </w:rPr>
        <w:t>ص</w:t>
      </w:r>
      <w:r w:rsidRPr="00843509">
        <w:rPr>
          <w:rFonts w:hint="cs"/>
          <w:rtl/>
        </w:rPr>
        <w:t xml:space="preserve"> مرا فرستاد برای اینکه قبرها را (که در جاهلیت برجسته می‌ساختند) با زمین یکسان و هموار کنم و بتها را همه را بشکنم.</w:t>
      </w:r>
      <w:r w:rsidR="0072039F">
        <w:rPr>
          <w:rFonts w:hint="cs"/>
          <w:rtl/>
        </w:rPr>
        <w:t>»</w:t>
      </w:r>
      <w:r w:rsidRPr="00843509">
        <w:rPr>
          <w:rFonts w:hint="cs"/>
          <w:rtl/>
        </w:rPr>
        <w:t xml:space="preserve"> یعنی خود علی</w:t>
      </w:r>
      <w:r w:rsidRPr="00843509">
        <w:rPr>
          <w:rFonts w:hint="cs"/>
        </w:rPr>
        <w:sym w:font="AGA Arabesque" w:char="F075"/>
      </w:r>
      <w:r w:rsidRPr="00843509">
        <w:rPr>
          <w:rFonts w:hint="cs"/>
          <w:rtl/>
        </w:rPr>
        <w:t xml:space="preserve"> ویران</w:t>
      </w:r>
      <w:r w:rsidRPr="00843509">
        <w:rPr>
          <w:rFonts w:hint="eastAsia"/>
          <w:rtl/>
        </w:rPr>
        <w:t>‌</w:t>
      </w:r>
      <w:r w:rsidRPr="00843509">
        <w:rPr>
          <w:rFonts w:hint="cs"/>
          <w:rtl/>
        </w:rPr>
        <w:t>کنند</w:t>
      </w:r>
      <w:r w:rsidR="009E75AD" w:rsidRPr="00843509">
        <w:rPr>
          <w:rFonts w:hint="cs"/>
          <w:rtl/>
        </w:rPr>
        <w:t>ۀ</w:t>
      </w:r>
      <w:r w:rsidRPr="00843509">
        <w:rPr>
          <w:rFonts w:hint="cs"/>
          <w:rtl/>
        </w:rPr>
        <w:t xml:space="preserve"> قبرها بود ولی مردم بر خلاف او برای اولاد همان علی</w:t>
      </w:r>
      <w:r w:rsidRPr="00843509">
        <w:rPr>
          <w:rFonts w:hint="cs"/>
        </w:rPr>
        <w:sym w:font="AGA Arabesque" w:char="F075"/>
      </w:r>
      <w:r w:rsidRPr="00843509">
        <w:rPr>
          <w:rFonts w:hint="cs"/>
          <w:rtl/>
        </w:rPr>
        <w:t xml:space="preserve"> قبرها ساختند</w:t>
      </w:r>
      <w:r w:rsidR="00935509" w:rsidRPr="00843509">
        <w:rPr>
          <w:rFonts w:hint="cs"/>
          <w:rtl/>
        </w:rPr>
        <w:t>!!</w:t>
      </w:r>
      <w:r w:rsidRPr="00843509">
        <w:rPr>
          <w:rFonts w:hint="cs"/>
          <w:rtl/>
        </w:rPr>
        <w:t xml:space="preserve"> باید مردم دست از اعمال مخالف کتاب خدا و سنت رسول</w:t>
      </w:r>
      <w:r w:rsidR="00632143" w:rsidRPr="00843509">
        <w:rPr>
          <w:rFonts w:cs="CTraditional Arabic" w:hint="cs"/>
          <w:rtl/>
        </w:rPr>
        <w:t>ص</w:t>
      </w:r>
      <w:r w:rsidRPr="00843509">
        <w:rPr>
          <w:rFonts w:hint="cs"/>
          <w:rtl/>
        </w:rPr>
        <w:t xml:space="preserve"> بردارند و خداشناس شوند. حضرت باقر</w:t>
      </w:r>
      <w:r w:rsidRPr="00843509">
        <w:rPr>
          <w:rFonts w:hint="cs"/>
        </w:rPr>
        <w:sym w:font="AGA Arabesque" w:char="F075"/>
      </w:r>
      <w:r w:rsidRPr="00843509">
        <w:rPr>
          <w:rFonts w:hint="cs"/>
          <w:rtl/>
        </w:rPr>
        <w:t xml:space="preserve"> می</w:t>
      </w:r>
      <w:r w:rsidRPr="00843509">
        <w:rPr>
          <w:rFonts w:hint="eastAsia"/>
          <w:rtl/>
        </w:rPr>
        <w:t>‌فرمود</w:t>
      </w:r>
      <w:r w:rsidR="000D7C5A" w:rsidRPr="00843509">
        <w:rPr>
          <w:rFonts w:hint="eastAsia"/>
          <w:rtl/>
        </w:rPr>
        <w:t xml:space="preserve">: </w:t>
      </w:r>
      <w:r w:rsidR="0065099D" w:rsidRPr="00843509">
        <w:rPr>
          <w:rStyle w:val="4-Char"/>
          <w:rtl/>
          <w:lang w:bidi="ar-SA"/>
        </w:rPr>
        <w:t>«</w:t>
      </w:r>
      <w:r w:rsidR="0069082E" w:rsidRPr="00843509">
        <w:rPr>
          <w:rStyle w:val="4-Char"/>
          <w:rtl/>
          <w:lang w:bidi="ar-SA"/>
        </w:rPr>
        <w:t>مَنْ عَر</w:t>
      </w:r>
      <w:r w:rsidR="00035C3F">
        <w:rPr>
          <w:rStyle w:val="4-Char"/>
          <w:rtl/>
          <w:lang w:bidi="ar-SA"/>
        </w:rPr>
        <w:t>َفَ الإِمَامَ وَلَم</w:t>
      </w:r>
      <w:r w:rsidR="00035C3F">
        <w:rPr>
          <w:rStyle w:val="4-Char"/>
          <w:rFonts w:hint="cs"/>
          <w:rtl/>
          <w:lang w:bidi="ar-SA"/>
        </w:rPr>
        <w:t>ْ</w:t>
      </w:r>
      <w:r w:rsidR="00035C3F">
        <w:rPr>
          <w:rStyle w:val="4-Char"/>
          <w:rtl/>
          <w:lang w:bidi="ar-SA"/>
        </w:rPr>
        <w:t xml:space="preserve"> یَعرِف</w:t>
      </w:r>
      <w:r w:rsidR="00035C3F">
        <w:rPr>
          <w:rStyle w:val="4-Char"/>
          <w:rFonts w:hint="cs"/>
          <w:rtl/>
          <w:lang w:bidi="ar-SA"/>
        </w:rPr>
        <w:t>ْ</w:t>
      </w:r>
      <w:r w:rsidR="00035C3F">
        <w:rPr>
          <w:rStyle w:val="4-Char"/>
          <w:rtl/>
          <w:lang w:bidi="ar-SA"/>
        </w:rPr>
        <w:t xml:space="preserve"> الله</w:t>
      </w:r>
      <w:r w:rsidR="00035C3F">
        <w:rPr>
          <w:rStyle w:val="4-Char"/>
          <w:rFonts w:hint="cs"/>
          <w:rtl/>
          <w:lang w:bidi="ar-SA"/>
        </w:rPr>
        <w:t>َ</w:t>
      </w:r>
      <w:r w:rsidR="0069082E" w:rsidRPr="00843509">
        <w:rPr>
          <w:rStyle w:val="4-Char"/>
          <w:rtl/>
          <w:lang w:bidi="ar-SA"/>
        </w:rPr>
        <w:t xml:space="preserve"> فَقَدْ ضَلَّ ضَلَالًا بَعِيداً</w:t>
      </w:r>
      <w:r w:rsidRPr="00843509">
        <w:rPr>
          <w:rStyle w:val="4-Char"/>
          <w:rtl/>
          <w:lang w:bidi="ar-SA"/>
        </w:rPr>
        <w:t>»</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278"/>
      </w:r>
      <w:r w:rsidR="00044780" w:rsidRPr="00044780">
        <w:rPr>
          <w:rStyle w:val="FootnoteReference"/>
          <w:rFonts w:cs="Arabic11 BT"/>
          <w:szCs w:val="28"/>
          <w:rtl/>
          <w:lang w:bidi="ar-SA"/>
        </w:rPr>
        <w:t>)</w:t>
      </w:r>
      <w:r w:rsidR="00D05526">
        <w:rPr>
          <w:rFonts w:hint="cs"/>
          <w:rtl/>
        </w:rPr>
        <w:t xml:space="preserve"> یعنی:</w:t>
      </w:r>
      <w:r w:rsidRPr="00843509">
        <w:rPr>
          <w:rFonts w:hint="cs"/>
          <w:rtl/>
        </w:rPr>
        <w:t xml:space="preserve"> </w:t>
      </w:r>
      <w:r w:rsidR="00D05526">
        <w:rPr>
          <w:rFonts w:hint="cs"/>
          <w:rtl/>
        </w:rPr>
        <w:t>«</w:t>
      </w:r>
      <w:r w:rsidRPr="00843509">
        <w:rPr>
          <w:rFonts w:hint="cs"/>
          <w:rtl/>
        </w:rPr>
        <w:t>کسی که امام را بشناسد ولی خدا را نشناسد بسیار گمراه است</w:t>
      </w:r>
      <w:r w:rsidR="005A0136" w:rsidRPr="00843509">
        <w:rPr>
          <w:rFonts w:hint="cs"/>
          <w:rtl/>
        </w:rPr>
        <w:t>!</w:t>
      </w:r>
      <w:r w:rsidR="00D05526">
        <w:rPr>
          <w:rFonts w:hint="cs"/>
          <w:rtl/>
        </w:rPr>
        <w:t>»</w:t>
      </w:r>
      <w:r w:rsidRPr="00843509">
        <w:rPr>
          <w:rFonts w:hint="cs"/>
          <w:rtl/>
        </w:rPr>
        <w:t xml:space="preserve"> به</w:t>
      </w:r>
      <w:r w:rsidR="00811589" w:rsidRPr="00843509">
        <w:rPr>
          <w:rFonts w:hint="cs"/>
          <w:rtl/>
        </w:rPr>
        <w:t xml:space="preserve"> هر</w:t>
      </w:r>
      <w:r w:rsidRPr="00843509">
        <w:rPr>
          <w:rFonts w:hint="cs"/>
          <w:rtl/>
        </w:rPr>
        <w:t>حال با وجود آیات روشن قرآن ا</w:t>
      </w:r>
      <w:r w:rsidR="003E7833">
        <w:rPr>
          <w:rFonts w:hint="cs"/>
          <w:rtl/>
        </w:rPr>
        <w:t>حتیاج به نقل چنین روایاتی نیست.</w:t>
      </w:r>
    </w:p>
    <w:p w:rsidR="0081014B" w:rsidRPr="00843509" w:rsidRDefault="0081014B" w:rsidP="000F272C">
      <w:pPr>
        <w:pStyle w:val="3-"/>
        <w:rPr>
          <w:rtl/>
        </w:rPr>
      </w:pPr>
      <w:r w:rsidRPr="00843509">
        <w:rPr>
          <w:rFonts w:ascii="Traditional Arabic" w:hAnsi="Traditional Arabic" w:cs="Traditional Arabic"/>
          <w:rtl/>
        </w:rPr>
        <w:t>﴿</w:t>
      </w:r>
      <w:r w:rsidRPr="00843509">
        <w:rPr>
          <w:rtl/>
        </w:rPr>
        <w:t>وَإِذَا وَقَعَ ٱلۡقَوۡلُ عَلَيۡهِمۡ أَخۡرَجۡنَا لَهُمۡ دَآبَّة</w:t>
      </w:r>
      <w:r w:rsidRPr="00843509">
        <w:rPr>
          <w:rFonts w:ascii="Jameel Noori Nastaleeq" w:hAnsi="Jameel Noori Nastaleeq" w:hint="cs"/>
          <w:rtl/>
        </w:rPr>
        <w:t>ٗ</w:t>
      </w:r>
      <w:r w:rsidRPr="00843509">
        <w:rPr>
          <w:rFonts w:hint="cs"/>
          <w:rtl/>
        </w:rPr>
        <w:t xml:space="preserve"> مِّنَ ٱلۡأَرۡضِ تُكَلِّمُهُمۡ أَن</w:t>
      </w:r>
      <w:r w:rsidRPr="00843509">
        <w:rPr>
          <w:rtl/>
        </w:rPr>
        <w:t>َّ ٱلنَّاسَ كَانُواْ بِ‍َٔايَٰتِنَا لَا يُوقِنُونَ ٨٢</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[النمل:</w:t>
      </w:r>
      <w:r w:rsidRPr="00843509">
        <w:rPr>
          <w:rStyle w:val="6-Char"/>
          <w:rFonts w:hint="cs"/>
          <w:rtl/>
        </w:rPr>
        <w:t>82</w:t>
      </w:r>
      <w:r w:rsidRPr="00843509">
        <w:rPr>
          <w:rStyle w:val="6-Char"/>
          <w:rtl/>
          <w:lang w:bidi="ar-SA"/>
        </w:rPr>
        <w:t>]</w:t>
      </w:r>
      <w:r w:rsidRPr="00843509">
        <w:rPr>
          <w:rStyle w:val="6-Char"/>
          <w:rtl/>
        </w:rPr>
        <w:t xml:space="preserve"> </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Pr="00843509">
        <w:rPr>
          <w:rFonts w:hint="cs"/>
          <w:rtl/>
        </w:rPr>
        <w:t xml:space="preserve">و چون فرمان عذاب علیه ایشان واقع شود جنبنده‌ای </w:t>
      </w:r>
      <w:r w:rsidR="008D3347" w:rsidRPr="00843509">
        <w:rPr>
          <w:rFonts w:hint="cs"/>
          <w:rtl/>
        </w:rPr>
        <w:t>را از زمین بر</w:t>
      </w:r>
      <w:r w:rsidRPr="00843509">
        <w:rPr>
          <w:rFonts w:hint="cs"/>
          <w:rtl/>
        </w:rPr>
        <w:t>ایشان بیرون آوریم تا بگویدشان</w:t>
      </w:r>
      <w:r w:rsidR="007242DE" w:rsidRPr="00843509">
        <w:rPr>
          <w:rFonts w:hint="cs"/>
          <w:rtl/>
        </w:rPr>
        <w:t xml:space="preserve"> که این مردم به آیات ما یقین نداشتند</w:t>
      </w:r>
      <w:r w:rsidRPr="00843509">
        <w:rPr>
          <w:rFonts w:hint="cs"/>
          <w:rtl/>
        </w:rPr>
        <w:t xml:space="preserve">(82). </w:t>
      </w:r>
    </w:p>
    <w:p w:rsidR="00A10797" w:rsidRPr="00843509" w:rsidRDefault="00A10797" w:rsidP="00B21384">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 xml:space="preserve">مقصود از فرمان عذاب آمدن قیامت و امر به ایجاد آن است و مقصود از </w:t>
      </w:r>
      <w:r w:rsidR="00B21384" w:rsidRPr="00843509">
        <w:rPr>
          <w:rFonts w:ascii="Traditional Arabic" w:hAnsi="Traditional Arabic" w:cs="Traditional Arabic"/>
          <w:rtl/>
        </w:rPr>
        <w:t>﴿</w:t>
      </w:r>
      <w:r w:rsidR="00722EBB" w:rsidRPr="00843509">
        <w:rPr>
          <w:rStyle w:val="5-Char"/>
          <w:rtl/>
        </w:rPr>
        <w:t>دَآبَّة</w:t>
      </w:r>
      <w:r w:rsidR="00722EBB" w:rsidRPr="00843509">
        <w:rPr>
          <w:rStyle w:val="5-Char"/>
          <w:rFonts w:hint="cs"/>
          <w:rtl/>
        </w:rPr>
        <w:t>ٗ مِّنَ ٱلۡأَرۡضِ</w:t>
      </w:r>
      <w:r w:rsidR="00B21384" w:rsidRPr="00843509">
        <w:rPr>
          <w:rFonts w:ascii="Traditional Arabic" w:hAnsi="Traditional Arabic" w:cs="Traditional Arabic"/>
          <w:rtl/>
        </w:rPr>
        <w:t>﴾</w:t>
      </w:r>
      <w:r w:rsidRPr="00843509">
        <w:rPr>
          <w:rFonts w:hint="cs"/>
          <w:rtl/>
        </w:rPr>
        <w:t xml:space="preserve"> چه باشد؟ روایات و احادیث مختلفه آمده که اکثر آنها شبیه به خرافات و جعلیات است. چون از مقدمات قیامت و از وقایع آن است باید از متشابهاتی باشد که </w:t>
      </w:r>
      <w:r w:rsidR="00B21384" w:rsidRPr="00843509">
        <w:rPr>
          <w:rFonts w:ascii="Traditional Arabic" w:hAnsi="Traditional Arabic" w:cs="Traditional Arabic"/>
          <w:rtl/>
        </w:rPr>
        <w:t>﴿</w:t>
      </w:r>
      <w:r w:rsidR="00722EBB" w:rsidRPr="00843509">
        <w:rPr>
          <w:rStyle w:val="5-Char"/>
          <w:rFonts w:hint="eastAsia"/>
          <w:rtl/>
        </w:rPr>
        <w:t>مَا</w:t>
      </w:r>
      <w:r w:rsidR="00722EBB" w:rsidRPr="00843509">
        <w:rPr>
          <w:rStyle w:val="5-Char"/>
          <w:rtl/>
        </w:rPr>
        <w:t xml:space="preserve"> </w:t>
      </w:r>
      <w:r w:rsidR="00722EBB" w:rsidRPr="00843509">
        <w:rPr>
          <w:rStyle w:val="5-Char"/>
          <w:rFonts w:hint="eastAsia"/>
          <w:rtl/>
        </w:rPr>
        <w:t>يَع</w:t>
      </w:r>
      <w:r w:rsidR="00722EBB" w:rsidRPr="00843509">
        <w:rPr>
          <w:rStyle w:val="5-Char"/>
          <w:rFonts w:hint="cs"/>
          <w:rtl/>
        </w:rPr>
        <w:t>ۡ</w:t>
      </w:r>
      <w:r w:rsidR="00722EBB" w:rsidRPr="00843509">
        <w:rPr>
          <w:rStyle w:val="5-Char"/>
          <w:rFonts w:hint="eastAsia"/>
          <w:rtl/>
        </w:rPr>
        <w:t>لَمُ</w:t>
      </w:r>
      <w:r w:rsidR="00722EBB" w:rsidRPr="00843509">
        <w:rPr>
          <w:rStyle w:val="5-Char"/>
          <w:rtl/>
        </w:rPr>
        <w:t xml:space="preserve"> </w:t>
      </w:r>
      <w:r w:rsidR="00722EBB" w:rsidRPr="00843509">
        <w:rPr>
          <w:rStyle w:val="5-Char"/>
          <w:rFonts w:hint="eastAsia"/>
          <w:rtl/>
        </w:rPr>
        <w:t>تَأ</w:t>
      </w:r>
      <w:r w:rsidR="00722EBB" w:rsidRPr="00843509">
        <w:rPr>
          <w:rStyle w:val="5-Char"/>
          <w:rFonts w:hint="cs"/>
          <w:rtl/>
        </w:rPr>
        <w:t>ۡ</w:t>
      </w:r>
      <w:r w:rsidR="00722EBB" w:rsidRPr="00843509">
        <w:rPr>
          <w:rStyle w:val="5-Char"/>
          <w:rFonts w:hint="eastAsia"/>
          <w:rtl/>
        </w:rPr>
        <w:t>وِيلَهُ</w:t>
      </w:r>
      <w:r w:rsidR="00722EBB" w:rsidRPr="00843509">
        <w:rPr>
          <w:rStyle w:val="5-Char"/>
          <w:rFonts w:hint="cs"/>
          <w:rtl/>
        </w:rPr>
        <w:t>ۥٓ</w:t>
      </w:r>
      <w:r w:rsidR="00722EBB" w:rsidRPr="00843509">
        <w:rPr>
          <w:rStyle w:val="5-Char"/>
          <w:rtl/>
        </w:rPr>
        <w:t xml:space="preserve"> </w:t>
      </w:r>
      <w:r w:rsidR="00722EBB" w:rsidRPr="00843509">
        <w:rPr>
          <w:rStyle w:val="5-Char"/>
          <w:rFonts w:hint="eastAsia"/>
          <w:rtl/>
        </w:rPr>
        <w:t>إِلَّا</w:t>
      </w:r>
      <w:r w:rsidR="00722EBB" w:rsidRPr="00843509">
        <w:rPr>
          <w:rStyle w:val="5-Char"/>
          <w:rtl/>
        </w:rPr>
        <w:t xml:space="preserve"> </w:t>
      </w:r>
      <w:r w:rsidR="00722EBB" w:rsidRPr="00843509">
        <w:rPr>
          <w:rStyle w:val="5-Char"/>
          <w:rFonts w:hint="cs"/>
          <w:rtl/>
        </w:rPr>
        <w:t>ٱ</w:t>
      </w:r>
      <w:r w:rsidR="00722EBB" w:rsidRPr="00843509">
        <w:rPr>
          <w:rStyle w:val="5-Char"/>
          <w:rFonts w:hint="eastAsia"/>
          <w:rtl/>
        </w:rPr>
        <w:t>للَّهُ</w:t>
      </w:r>
      <w:r w:rsidR="00B21384" w:rsidRPr="00843509">
        <w:rPr>
          <w:rFonts w:ascii="Traditional Arabic" w:hAnsi="Traditional Arabic" w:cs="Traditional Arabic"/>
          <w:rtl/>
        </w:rPr>
        <w:t>﴾</w:t>
      </w:r>
      <w:r w:rsidRPr="00843509">
        <w:rPr>
          <w:rFonts w:hint="cs"/>
          <w:rtl/>
        </w:rPr>
        <w:t>. ولی ب</w:t>
      </w:r>
      <w:r w:rsidR="007242DE" w:rsidRPr="00843509">
        <w:rPr>
          <w:rFonts w:hint="cs"/>
          <w:rtl/>
        </w:rPr>
        <w:t xml:space="preserve">ه </w:t>
      </w:r>
      <w:r w:rsidRPr="00843509">
        <w:rPr>
          <w:rFonts w:hint="cs"/>
          <w:rtl/>
        </w:rPr>
        <w:t>حسب مفهوم و ترجمه باید مقصود ب</w:t>
      </w:r>
      <w:r w:rsidR="007242DE" w:rsidRPr="00843509">
        <w:rPr>
          <w:rFonts w:hint="cs"/>
          <w:rtl/>
        </w:rPr>
        <w:t xml:space="preserve">ه </w:t>
      </w:r>
      <w:r w:rsidRPr="00843509">
        <w:rPr>
          <w:rFonts w:hint="cs"/>
          <w:rtl/>
        </w:rPr>
        <w:t>حسب ظاهر طبق آی</w:t>
      </w:r>
      <w:r w:rsidR="009E75AD" w:rsidRPr="00843509">
        <w:rPr>
          <w:rFonts w:hint="cs"/>
          <w:rtl/>
        </w:rPr>
        <w:t>ۀ</w:t>
      </w:r>
      <w:r w:rsidRPr="00843509">
        <w:rPr>
          <w:rFonts w:hint="cs"/>
          <w:rtl/>
        </w:rPr>
        <w:t xml:space="preserve"> 4 سور</w:t>
      </w:r>
      <w:r w:rsidR="009E75AD" w:rsidRPr="00843509">
        <w:rPr>
          <w:rFonts w:hint="cs"/>
          <w:rtl/>
        </w:rPr>
        <w:t>ۀ</w:t>
      </w:r>
      <w:r w:rsidRPr="00843509">
        <w:rPr>
          <w:rFonts w:hint="cs"/>
          <w:rtl/>
        </w:rPr>
        <w:t xml:space="preserve"> زلزال این باشد که جنبند</w:t>
      </w:r>
      <w:r w:rsidR="009E75AD" w:rsidRPr="00843509">
        <w:rPr>
          <w:rFonts w:hint="cs"/>
          <w:rtl/>
        </w:rPr>
        <w:t>ۀ</w:t>
      </w:r>
      <w:r w:rsidRPr="00843509">
        <w:rPr>
          <w:rFonts w:hint="cs"/>
          <w:rtl/>
        </w:rPr>
        <w:t xml:space="preserve"> زمین</w:t>
      </w:r>
      <w:r w:rsidR="00BA7C57" w:rsidRPr="00843509">
        <w:rPr>
          <w:rFonts w:hint="cs"/>
          <w:rtl/>
        </w:rPr>
        <w:t>ي</w:t>
      </w:r>
      <w:r w:rsidRPr="00843509">
        <w:rPr>
          <w:rFonts w:hint="cs"/>
          <w:rtl/>
        </w:rPr>
        <w:t xml:space="preserve"> شهادت می‌دهد یعنی خدا آن را به نطق می‌آورد. </w:t>
      </w:r>
    </w:p>
    <w:p w:rsidR="0081014B" w:rsidRPr="00843509" w:rsidRDefault="0081014B" w:rsidP="000F272C">
      <w:pPr>
        <w:pStyle w:val="3-"/>
        <w:rPr>
          <w:rtl/>
        </w:rPr>
      </w:pPr>
      <w:r w:rsidRPr="00843509">
        <w:rPr>
          <w:rFonts w:ascii="Traditional Arabic" w:hAnsi="Traditional Arabic" w:cs="Traditional Arabic"/>
          <w:rtl/>
        </w:rPr>
        <w:t>﴿</w:t>
      </w:r>
      <w:r w:rsidRPr="00843509">
        <w:rPr>
          <w:rtl/>
        </w:rPr>
        <w:t>وَيَوۡمَ نَحۡشُرُ مِن كُلِّ أُمَّة</w:t>
      </w:r>
      <w:r w:rsidRPr="00843509">
        <w:rPr>
          <w:rFonts w:ascii="Jameel Noori Nastaleeq" w:hAnsi="Jameel Noori Nastaleeq" w:hint="cs"/>
          <w:rtl/>
        </w:rPr>
        <w:t>ٖ</w:t>
      </w:r>
      <w:r w:rsidRPr="00843509">
        <w:rPr>
          <w:rFonts w:hint="cs"/>
          <w:rtl/>
        </w:rPr>
        <w:t xml:space="preserve"> </w:t>
      </w:r>
      <w:r w:rsidRPr="00843509">
        <w:rPr>
          <w:rtl/>
        </w:rPr>
        <w:t>فَوۡج</w:t>
      </w:r>
      <w:r w:rsidRPr="00843509">
        <w:rPr>
          <w:rFonts w:ascii="Jameel Noori Nastaleeq" w:hAnsi="Jameel Noori Nastaleeq" w:hint="cs"/>
          <w:rtl/>
        </w:rPr>
        <w:t>ٗ</w:t>
      </w:r>
      <w:r w:rsidRPr="00843509">
        <w:rPr>
          <w:rFonts w:hint="cs"/>
          <w:rtl/>
        </w:rPr>
        <w:t>ا مِّمَّن يُكَذِّبُ بِ</w:t>
      </w:r>
      <w:r w:rsidRPr="00843509">
        <w:rPr>
          <w:rtl/>
        </w:rPr>
        <w:t>‍َٔايَٰتِنَا فَهُمۡ يُوزَعُونَ ٨٣ حَتَّىٰٓ إِذَا جَآءُو قَالَ أَكَذَّبۡتُم بِ‍َٔايَٰتِي وَلَمۡ تُحِيطُواْ بِهَا عِلۡمًا أَمَّاذَا كُنتُمۡ تَعۡمَلُونَ</w:t>
      </w:r>
      <w:r w:rsidRPr="00843509">
        <w:rPr>
          <w:rFonts w:hint="cs"/>
          <w:rtl/>
        </w:rPr>
        <w:t xml:space="preserve"> </w:t>
      </w:r>
      <w:r w:rsidRPr="00843509">
        <w:rPr>
          <w:rtl/>
        </w:rPr>
        <w:t>٨٤ وَوَقَعَ ٱلۡقَوۡلُ عَلَيۡهِم بِمَا ظَلَمُواْ فَهُمۡ لَا يَنطِقُونَ ٨٥</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[النمل:</w:t>
      </w:r>
      <w:r w:rsidRPr="00843509">
        <w:rPr>
          <w:rStyle w:val="6-Char"/>
          <w:rFonts w:hint="cs"/>
          <w:rtl/>
        </w:rPr>
        <w:t>83-85</w:t>
      </w:r>
      <w:r w:rsidRPr="00843509">
        <w:rPr>
          <w:rStyle w:val="6-Char"/>
          <w:rtl/>
          <w:lang w:bidi="ar-SA"/>
        </w:rPr>
        <w:t>]</w:t>
      </w:r>
      <w:r w:rsidRPr="00843509">
        <w:rPr>
          <w:rtl/>
        </w:rPr>
        <w:t xml:space="preserve"> </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0069082E" w:rsidRPr="00843509">
        <w:rPr>
          <w:rFonts w:hint="cs"/>
          <w:rtl/>
        </w:rPr>
        <w:t>و روزی از هر ا</w:t>
      </w:r>
      <w:r w:rsidRPr="00843509">
        <w:rPr>
          <w:rFonts w:hint="cs"/>
          <w:rtl/>
        </w:rPr>
        <w:t>متی فوجی از کسانی که به آیات ما تکذیب می‌کنند محشور می‌کنیم پس ایشان مرتب و ردیف شوند(83) تا آنگاه که آیند خطاب رسد آیا به آیات ما تکذیب کردید در حالی که احاط</w:t>
      </w:r>
      <w:r w:rsidR="000F272C" w:rsidRPr="00843509">
        <w:rPr>
          <w:rFonts w:hint="cs"/>
          <w:rtl/>
        </w:rPr>
        <w:t>ۀ</w:t>
      </w:r>
      <w:r w:rsidRPr="00843509">
        <w:rPr>
          <w:rFonts w:hint="cs"/>
          <w:rtl/>
        </w:rPr>
        <w:t xml:space="preserve"> علمی به آن نداشتید (و در اطراف آنها فکر نکردید) آیا چه کار می‌کردید(84) و فرمان عذاب بر ایشان واقع شود ب</w:t>
      </w:r>
      <w:r w:rsidR="007242DE" w:rsidRPr="00843509">
        <w:rPr>
          <w:rFonts w:hint="cs"/>
          <w:rtl/>
        </w:rPr>
        <w:t xml:space="preserve">ه </w:t>
      </w:r>
      <w:r w:rsidRPr="00843509">
        <w:rPr>
          <w:rFonts w:hint="cs"/>
          <w:rtl/>
        </w:rPr>
        <w:t xml:space="preserve">سزای آنچه ستم کردند </w:t>
      </w:r>
      <w:r w:rsidR="007242DE" w:rsidRPr="00843509">
        <w:rPr>
          <w:rFonts w:hint="cs"/>
          <w:rtl/>
        </w:rPr>
        <w:t>پس</w:t>
      </w:r>
      <w:r w:rsidRPr="00843509">
        <w:rPr>
          <w:rFonts w:hint="cs"/>
          <w:rtl/>
        </w:rPr>
        <w:t xml:space="preserve"> ایشان لال گردند(85). </w:t>
      </w:r>
    </w:p>
    <w:p w:rsidR="00A10797" w:rsidRPr="00843509" w:rsidRDefault="00A10797" w:rsidP="00300825">
      <w:pPr>
        <w:pStyle w:val="1-"/>
        <w:spacing w:line="233" w:lineRule="auto"/>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مقصود از یوم در</w:t>
      </w:r>
      <w:r w:rsidR="00BA62CC" w:rsidRPr="00843509">
        <w:rPr>
          <w:rFonts w:hint="cs"/>
          <w:rtl/>
        </w:rPr>
        <w:t xml:space="preserve"> جمل</w:t>
      </w:r>
      <w:r w:rsidR="00972087" w:rsidRPr="00843509">
        <w:rPr>
          <w:rFonts w:hint="cs"/>
          <w:rtl/>
        </w:rPr>
        <w:t>ۀ</w:t>
      </w:r>
      <w:r w:rsidR="00BA62CC" w:rsidRPr="00843509">
        <w:rPr>
          <w:rFonts w:hint="cs"/>
          <w:rtl/>
        </w:rPr>
        <w:t xml:space="preserve"> </w:t>
      </w:r>
      <w:r w:rsidR="00B21384" w:rsidRPr="00843509">
        <w:rPr>
          <w:rFonts w:ascii="Traditional Arabic" w:hAnsi="Traditional Arabic" w:cs="Traditional Arabic"/>
          <w:rtl/>
        </w:rPr>
        <w:t>﴿</w:t>
      </w:r>
      <w:r w:rsidR="00722EBB" w:rsidRPr="00843509">
        <w:rPr>
          <w:rStyle w:val="5-Char"/>
          <w:rtl/>
        </w:rPr>
        <w:t>وَيَوۡمَ نَحۡشُرُ</w:t>
      </w:r>
      <w:r w:rsidR="00B620FA" w:rsidRPr="00843509">
        <w:rPr>
          <w:rStyle w:val="5-Char"/>
          <w:rFonts w:hint="cs"/>
          <w:rtl/>
        </w:rPr>
        <w:t>....</w:t>
      </w:r>
      <w:r w:rsidR="00B21384" w:rsidRPr="00843509">
        <w:rPr>
          <w:rFonts w:ascii="Traditional Arabic" w:hAnsi="Traditional Arabic" w:cs="Traditional Arabic"/>
          <w:rtl/>
        </w:rPr>
        <w:t>﴾</w:t>
      </w:r>
      <w:r w:rsidRPr="00843509">
        <w:rPr>
          <w:rFonts w:hint="cs"/>
          <w:rtl/>
        </w:rPr>
        <w:t xml:space="preserve"> روز قیامت است که مردم را دسته ب</w:t>
      </w:r>
      <w:r w:rsidR="007242DE" w:rsidRPr="00843509">
        <w:rPr>
          <w:rFonts w:hint="cs"/>
          <w:rtl/>
        </w:rPr>
        <w:t xml:space="preserve">ه </w:t>
      </w:r>
      <w:r w:rsidRPr="00843509">
        <w:rPr>
          <w:rFonts w:hint="cs"/>
          <w:rtl/>
        </w:rPr>
        <w:t>دسته و فوج فوج احضار کنند چنانکه در سور</w:t>
      </w:r>
      <w:r w:rsidR="009E75AD" w:rsidRPr="00843509">
        <w:rPr>
          <w:rFonts w:hint="cs"/>
          <w:rtl/>
        </w:rPr>
        <w:t>ۀ</w:t>
      </w:r>
      <w:r w:rsidRPr="00843509">
        <w:rPr>
          <w:rFonts w:hint="cs"/>
          <w:rtl/>
        </w:rPr>
        <w:t xml:space="preserve"> نبأ فرموده</w:t>
      </w:r>
      <w:r w:rsidR="000D7C5A" w:rsidRPr="00843509">
        <w:rPr>
          <w:rFonts w:hint="cs"/>
          <w:rtl/>
        </w:rPr>
        <w:t xml:space="preserve">: </w:t>
      </w:r>
    </w:p>
    <w:p w:rsidR="00A10797" w:rsidRPr="00843509" w:rsidRDefault="00B21384" w:rsidP="00DC7D01">
      <w:pPr>
        <w:pStyle w:val="3-"/>
        <w:spacing w:line="230" w:lineRule="auto"/>
        <w:rPr>
          <w:rFonts w:ascii="Traditional Arabic" w:hAnsi="Traditional Arabic" w:cs="Traditional Arabic"/>
          <w:sz w:val="26"/>
          <w:szCs w:val="26"/>
          <w:rtl/>
          <w:lang w:bidi="fa-IR"/>
        </w:rPr>
      </w:pPr>
      <w:r w:rsidRPr="00843509">
        <w:rPr>
          <w:rFonts w:ascii="Traditional Arabic" w:hAnsi="Traditional Arabic" w:cs="Traditional Arabic"/>
          <w:rtl/>
          <w:lang w:bidi="fa-IR"/>
        </w:rPr>
        <w:t>﴿</w:t>
      </w:r>
      <w:r w:rsidR="00B620FA" w:rsidRPr="00843509">
        <w:rPr>
          <w:rStyle w:val="5-Char"/>
          <w:rFonts w:hint="eastAsia"/>
          <w:rtl/>
        </w:rPr>
        <w:t>يَو</w:t>
      </w:r>
      <w:r w:rsidR="00B620FA" w:rsidRPr="00843509">
        <w:rPr>
          <w:rStyle w:val="5-Char"/>
          <w:rFonts w:hint="cs"/>
          <w:rtl/>
        </w:rPr>
        <w:t>ۡ</w:t>
      </w:r>
      <w:r w:rsidR="00B620FA" w:rsidRPr="00843509">
        <w:rPr>
          <w:rStyle w:val="5-Char"/>
          <w:rFonts w:hint="eastAsia"/>
          <w:rtl/>
        </w:rPr>
        <w:t>مَ</w:t>
      </w:r>
      <w:r w:rsidR="00B620FA" w:rsidRPr="00843509">
        <w:rPr>
          <w:rStyle w:val="5-Char"/>
          <w:rtl/>
        </w:rPr>
        <w:t xml:space="preserve"> </w:t>
      </w:r>
      <w:r w:rsidR="00B620FA" w:rsidRPr="00843509">
        <w:rPr>
          <w:rStyle w:val="5-Char"/>
          <w:rFonts w:hint="eastAsia"/>
          <w:rtl/>
        </w:rPr>
        <w:t>يُنفَخُ</w:t>
      </w:r>
      <w:r w:rsidR="00B620FA" w:rsidRPr="00843509">
        <w:rPr>
          <w:rStyle w:val="5-Char"/>
          <w:rtl/>
        </w:rPr>
        <w:t xml:space="preserve"> </w:t>
      </w:r>
      <w:r w:rsidR="00B620FA" w:rsidRPr="00843509">
        <w:rPr>
          <w:rStyle w:val="5-Char"/>
          <w:rFonts w:hint="eastAsia"/>
          <w:rtl/>
        </w:rPr>
        <w:t>فِي</w:t>
      </w:r>
      <w:r w:rsidR="00B620FA" w:rsidRPr="00843509">
        <w:rPr>
          <w:rStyle w:val="5-Char"/>
          <w:rtl/>
        </w:rPr>
        <w:t xml:space="preserve"> </w:t>
      </w:r>
      <w:r w:rsidR="00B620FA" w:rsidRPr="00843509">
        <w:rPr>
          <w:rStyle w:val="5-Char"/>
          <w:rFonts w:hint="cs"/>
          <w:rtl/>
        </w:rPr>
        <w:t>ٱ</w:t>
      </w:r>
      <w:r w:rsidR="00B620FA" w:rsidRPr="00843509">
        <w:rPr>
          <w:rStyle w:val="5-Char"/>
          <w:rFonts w:hint="eastAsia"/>
          <w:rtl/>
        </w:rPr>
        <w:t>لصُّورِ</w:t>
      </w:r>
      <w:r w:rsidR="00B620FA" w:rsidRPr="00843509">
        <w:rPr>
          <w:rStyle w:val="5-Char"/>
          <w:rtl/>
        </w:rPr>
        <w:t xml:space="preserve"> </w:t>
      </w:r>
      <w:r w:rsidR="00B620FA" w:rsidRPr="00843509">
        <w:rPr>
          <w:rStyle w:val="5-Char"/>
          <w:rFonts w:hint="eastAsia"/>
          <w:rtl/>
        </w:rPr>
        <w:t>فَتَأ</w:t>
      </w:r>
      <w:r w:rsidR="00B620FA" w:rsidRPr="00843509">
        <w:rPr>
          <w:rStyle w:val="5-Char"/>
          <w:rFonts w:hint="cs"/>
          <w:rtl/>
        </w:rPr>
        <w:t>ۡ</w:t>
      </w:r>
      <w:r w:rsidR="00B620FA" w:rsidRPr="00843509">
        <w:rPr>
          <w:rStyle w:val="5-Char"/>
          <w:rFonts w:hint="eastAsia"/>
          <w:rtl/>
        </w:rPr>
        <w:t>تُونَ</w:t>
      </w:r>
      <w:r w:rsidR="00B620FA" w:rsidRPr="00843509">
        <w:rPr>
          <w:rStyle w:val="5-Char"/>
          <w:rtl/>
        </w:rPr>
        <w:t xml:space="preserve"> </w:t>
      </w:r>
      <w:r w:rsidR="00B620FA" w:rsidRPr="00843509">
        <w:rPr>
          <w:rStyle w:val="5-Char"/>
          <w:rFonts w:hint="eastAsia"/>
          <w:rtl/>
        </w:rPr>
        <w:t>أَف</w:t>
      </w:r>
      <w:r w:rsidR="00B620FA" w:rsidRPr="00843509">
        <w:rPr>
          <w:rStyle w:val="5-Char"/>
          <w:rFonts w:hint="cs"/>
          <w:rtl/>
        </w:rPr>
        <w:t>ۡ</w:t>
      </w:r>
      <w:r w:rsidR="00B620FA" w:rsidRPr="00843509">
        <w:rPr>
          <w:rStyle w:val="5-Char"/>
          <w:rFonts w:hint="eastAsia"/>
          <w:rtl/>
        </w:rPr>
        <w:t>وَاج</w:t>
      </w:r>
      <w:r w:rsidR="00B620FA" w:rsidRPr="00843509">
        <w:rPr>
          <w:rStyle w:val="5-Char"/>
          <w:rFonts w:hint="cs"/>
          <w:rtl/>
        </w:rPr>
        <w:t>ٗ</w:t>
      </w:r>
      <w:r w:rsidR="00B620FA" w:rsidRPr="00843509">
        <w:rPr>
          <w:rStyle w:val="5-Char"/>
          <w:rFonts w:hint="eastAsia"/>
          <w:rtl/>
        </w:rPr>
        <w:t>ا</w:t>
      </w:r>
      <w:r w:rsidRPr="00843509">
        <w:rPr>
          <w:rFonts w:ascii="Traditional Arabic" w:hAnsi="Traditional Arabic" w:cs="Traditional Arabic"/>
          <w:rtl/>
          <w:lang w:bidi="fa-IR"/>
        </w:rPr>
        <w:t>﴾</w:t>
      </w:r>
      <w:r w:rsidR="00A10797" w:rsidRPr="00843509">
        <w:rPr>
          <w:rFonts w:ascii="Times New Roman" w:cs="B Lotus" w:hint="cs"/>
          <w:sz w:val="26"/>
          <w:szCs w:val="26"/>
          <w:rtl/>
          <w:lang w:bidi="fa-IR"/>
        </w:rPr>
        <w:tab/>
      </w:r>
      <w:r w:rsidRPr="00843509">
        <w:rPr>
          <w:rStyle w:val="6-Char"/>
          <w:rFonts w:hint="cs"/>
          <w:rtl/>
        </w:rPr>
        <w:t>[ال</w:t>
      </w:r>
      <w:r w:rsidR="00A10797" w:rsidRPr="00843509">
        <w:rPr>
          <w:rStyle w:val="6-Char"/>
          <w:rtl/>
        </w:rPr>
        <w:t>نبأ</w:t>
      </w:r>
      <w:r w:rsidR="000D7C5A" w:rsidRPr="00843509">
        <w:rPr>
          <w:rStyle w:val="6-Char"/>
          <w:rtl/>
        </w:rPr>
        <w:t xml:space="preserve">: </w:t>
      </w:r>
      <w:r w:rsidR="00A10797" w:rsidRPr="00843509">
        <w:rPr>
          <w:rStyle w:val="6-Char"/>
          <w:rtl/>
        </w:rPr>
        <w:t>18</w:t>
      </w:r>
      <w:r w:rsidRPr="00843509">
        <w:rPr>
          <w:rStyle w:val="6-Char"/>
          <w:rFonts w:hint="cs"/>
          <w:rtl/>
        </w:rPr>
        <w:t>]</w:t>
      </w:r>
    </w:p>
    <w:p w:rsidR="00A10797" w:rsidRPr="00843509" w:rsidRDefault="00A10797" w:rsidP="00DC7D01">
      <w:pPr>
        <w:pStyle w:val="1-"/>
        <w:spacing w:line="230" w:lineRule="auto"/>
        <w:rPr>
          <w:rtl/>
        </w:rPr>
      </w:pPr>
      <w:r w:rsidRPr="00843509">
        <w:rPr>
          <w:rFonts w:hint="cs"/>
          <w:rtl/>
        </w:rPr>
        <w:t>در آی</w:t>
      </w:r>
      <w:r w:rsidR="009E75AD" w:rsidRPr="00843509">
        <w:rPr>
          <w:rFonts w:hint="cs"/>
          <w:rtl/>
        </w:rPr>
        <w:t>ۀ</w:t>
      </w:r>
      <w:r w:rsidRPr="00843509">
        <w:rPr>
          <w:rFonts w:hint="cs"/>
          <w:rtl/>
        </w:rPr>
        <w:t xml:space="preserve"> فوق مقصود، ذکر قوم ستمگران ا</w:t>
      </w:r>
      <w:r w:rsidR="007242DE" w:rsidRPr="00843509">
        <w:rPr>
          <w:rFonts w:hint="cs"/>
          <w:rtl/>
        </w:rPr>
        <w:t>ست که در قیامت از کثرت خجالت سر</w:t>
      </w:r>
      <w:r w:rsidRPr="00843509">
        <w:rPr>
          <w:rFonts w:hint="cs"/>
          <w:rtl/>
        </w:rPr>
        <w:t>بزیرند و سخن نمی‌گویند برای ترس و یا برای نداشتن عذر. بعضی از نویسندگان این آیه را مدرک قرار داده‌اند برای رجعت در حالی که از آیات بعد روشن می‌شود که حضور این فوج برای فرمان عذاب است و برای کیفر اعمال، و در رجعت کیفر اعمال تحققی ندارد. و از</w:t>
      </w:r>
      <w:r w:rsidR="00BA62CC" w:rsidRPr="00843509">
        <w:rPr>
          <w:rFonts w:hint="cs"/>
          <w:rtl/>
        </w:rPr>
        <w:t xml:space="preserve"> جمل</w:t>
      </w:r>
      <w:r w:rsidR="00972087" w:rsidRPr="00843509">
        <w:rPr>
          <w:rFonts w:hint="cs"/>
          <w:rtl/>
        </w:rPr>
        <w:t>ۀ</w:t>
      </w:r>
      <w:r w:rsidR="00BA62CC" w:rsidRPr="00843509">
        <w:rPr>
          <w:rFonts w:hint="cs"/>
          <w:rtl/>
        </w:rPr>
        <w:t xml:space="preserve"> </w:t>
      </w:r>
      <w:r w:rsidR="005738A1" w:rsidRPr="00DC7D01">
        <w:rPr>
          <w:rFonts w:ascii="Traditional Arabic" w:hAnsi="Traditional Arabic" w:cs="Traditional Arabic"/>
          <w:sz w:val="27"/>
          <w:szCs w:val="27"/>
          <w:rtl/>
        </w:rPr>
        <w:t>﴿</w:t>
      </w:r>
      <w:r w:rsidR="00B620FA" w:rsidRPr="00DC7D01">
        <w:rPr>
          <w:rStyle w:val="5-Char"/>
          <w:sz w:val="27"/>
          <w:szCs w:val="27"/>
          <w:rtl/>
        </w:rPr>
        <w:t>لَمۡ تُحِيطُواْ بِهَا عِلۡمًا</w:t>
      </w:r>
      <w:r w:rsidR="005738A1" w:rsidRPr="00DC7D01">
        <w:rPr>
          <w:rFonts w:ascii="Traditional Arabic" w:hAnsi="Traditional Arabic" w:cs="Traditional Arabic"/>
          <w:sz w:val="27"/>
          <w:szCs w:val="27"/>
          <w:rtl/>
        </w:rPr>
        <w:t>﴾</w:t>
      </w:r>
      <w:r w:rsidR="00F5371A" w:rsidRPr="00843509">
        <w:rPr>
          <w:rFonts w:hint="cs"/>
          <w:rtl/>
        </w:rPr>
        <w:t>؛</w:t>
      </w:r>
      <w:r w:rsidRPr="00843509">
        <w:rPr>
          <w:rFonts w:hint="cs"/>
          <w:rtl/>
        </w:rPr>
        <w:t xml:space="preserve"> </w:t>
      </w:r>
      <w:r w:rsidR="00507F1D" w:rsidRPr="00843509">
        <w:rPr>
          <w:rFonts w:hint="cs"/>
          <w:rtl/>
        </w:rPr>
        <w:t>وجود</w:t>
      </w:r>
      <w:r w:rsidRPr="00843509">
        <w:rPr>
          <w:rFonts w:hint="cs"/>
          <w:rtl/>
        </w:rPr>
        <w:t xml:space="preserve"> مسائل مافوق علم </w:t>
      </w:r>
      <w:r w:rsidR="00507F1D" w:rsidRPr="00843509">
        <w:rPr>
          <w:rFonts w:hint="cs"/>
          <w:rtl/>
        </w:rPr>
        <w:t>استفاده می</w:t>
      </w:r>
      <w:r w:rsidR="00507F1D" w:rsidRPr="00843509">
        <w:rPr>
          <w:rFonts w:hint="cs"/>
          <w:rtl/>
        </w:rPr>
        <w:softHyphen/>
        <w:t>شود</w:t>
      </w:r>
      <w:r w:rsidRPr="00843509">
        <w:rPr>
          <w:rFonts w:hint="cs"/>
          <w:rtl/>
        </w:rPr>
        <w:t>، یعنی مسائلی که بشر با معیارهای علمی خود نمی‌تواند ب</w:t>
      </w:r>
      <w:r w:rsidR="00507F1D" w:rsidRPr="00843509">
        <w:rPr>
          <w:rFonts w:hint="cs"/>
          <w:rtl/>
        </w:rPr>
        <w:t xml:space="preserve">ه </w:t>
      </w:r>
      <w:r w:rsidRPr="00843509">
        <w:rPr>
          <w:rFonts w:hint="cs"/>
          <w:rtl/>
        </w:rPr>
        <w:t xml:space="preserve">کیفیت و حقیقت آنها پی ببرد مثلا مانند وجود فرشتگان، بقاء روح، وحی، الهام و قیامت و غیره و حتی در وجود ما </w:t>
      </w:r>
      <w:r w:rsidR="00507F1D" w:rsidRPr="00843509">
        <w:rPr>
          <w:rFonts w:hint="cs"/>
          <w:rtl/>
        </w:rPr>
        <w:t xml:space="preserve">بعضی صفات </w:t>
      </w:r>
      <w:r w:rsidRPr="00843509">
        <w:rPr>
          <w:rFonts w:hint="cs"/>
          <w:rtl/>
        </w:rPr>
        <w:t>هست که در آنها نیز با وسائل پیشرفت</w:t>
      </w:r>
      <w:r w:rsidR="009E75AD" w:rsidRPr="00843509">
        <w:rPr>
          <w:rFonts w:hint="cs"/>
          <w:rtl/>
        </w:rPr>
        <w:t>ۀ</w:t>
      </w:r>
      <w:r w:rsidRPr="00843509">
        <w:rPr>
          <w:rFonts w:hint="cs"/>
          <w:rtl/>
        </w:rPr>
        <w:t xml:space="preserve"> علمی امروز نمی‌توا</w:t>
      </w:r>
      <w:r w:rsidR="00F5371A" w:rsidRPr="00843509">
        <w:rPr>
          <w:rFonts w:hint="cs"/>
          <w:rtl/>
        </w:rPr>
        <w:t>ن</w:t>
      </w:r>
      <w:r w:rsidRPr="00843509">
        <w:rPr>
          <w:rFonts w:hint="cs"/>
          <w:rtl/>
        </w:rPr>
        <w:t xml:space="preserve"> به حقیقت و کیفیتشان پی برد از قبیل مثلا</w:t>
      </w:r>
      <w:r w:rsidR="00F5371A" w:rsidRPr="00843509">
        <w:rPr>
          <w:rFonts w:hint="cs"/>
          <w:rtl/>
        </w:rPr>
        <w:t>؛</w:t>
      </w:r>
      <w:r w:rsidRPr="00843509">
        <w:rPr>
          <w:rFonts w:hint="cs"/>
          <w:rtl/>
        </w:rPr>
        <w:t xml:space="preserve"> حرص</w:t>
      </w:r>
      <w:r w:rsidR="00507F1D" w:rsidRPr="00843509">
        <w:rPr>
          <w:rFonts w:hint="cs"/>
          <w:rtl/>
        </w:rPr>
        <w:t>، کینه، دشمنی، مهر، عاطفه، زیبای</w:t>
      </w:r>
      <w:r w:rsidRPr="00843509">
        <w:rPr>
          <w:rFonts w:hint="cs"/>
          <w:rtl/>
        </w:rPr>
        <w:t>ی، تخیلات، رنج یک مریض، بس</w:t>
      </w:r>
      <w:r w:rsidR="00F5371A" w:rsidRPr="00843509">
        <w:rPr>
          <w:rFonts w:hint="cs"/>
          <w:rtl/>
        </w:rPr>
        <w:t>ی</w:t>
      </w:r>
      <w:r w:rsidRPr="00843509">
        <w:rPr>
          <w:rFonts w:hint="cs"/>
          <w:rtl/>
        </w:rPr>
        <w:t xml:space="preserve">اری از بیماری‌های درونی، عشق و غیر اینها با اینکه مربوط به روان خودمان است ولی از درک کیفیت و کمیت چنین صفاتی حتی اطباء روان نیز عاجزند چه رسد به سایر مسائل و حقایق دیگر. </w:t>
      </w:r>
    </w:p>
    <w:p w:rsidR="0081014B" w:rsidRPr="00843509" w:rsidRDefault="0081014B" w:rsidP="00DC7D01">
      <w:pPr>
        <w:pStyle w:val="3-"/>
        <w:spacing w:line="230" w:lineRule="auto"/>
        <w:rPr>
          <w:rtl/>
        </w:rPr>
      </w:pPr>
      <w:r w:rsidRPr="00843509">
        <w:rPr>
          <w:rFonts w:ascii="Traditional Arabic" w:hAnsi="Traditional Arabic" w:cs="Traditional Arabic"/>
          <w:rtl/>
        </w:rPr>
        <w:t>﴿</w:t>
      </w:r>
      <w:r w:rsidRPr="00843509">
        <w:rPr>
          <w:rtl/>
        </w:rPr>
        <w:t>أَلَمۡ يَرَوۡاْ أَنَّا جَعَلۡنَا ٱلَّيۡلَ لِيَسۡكُنُواْ فِيهِ وَٱلنَّهَارَ مُبۡصِرًاۚ إِنَّ فِي ذَٰلِكَ لَأٓيَٰت</w:t>
      </w:r>
      <w:r w:rsidRPr="00843509">
        <w:rPr>
          <w:rFonts w:ascii="Jameel Noori Nastaleeq" w:hAnsi="Jameel Noori Nastaleeq" w:hint="cs"/>
          <w:rtl/>
        </w:rPr>
        <w:t>ٖ</w:t>
      </w:r>
      <w:r w:rsidRPr="00843509">
        <w:rPr>
          <w:rFonts w:hint="cs"/>
          <w:rtl/>
        </w:rPr>
        <w:t xml:space="preserve"> لِّقَوۡم</w:t>
      </w:r>
      <w:r w:rsidRPr="00843509">
        <w:rPr>
          <w:rFonts w:ascii="Jameel Noori Nastaleeq" w:hAnsi="Jameel Noori Nastaleeq" w:hint="cs"/>
          <w:rtl/>
        </w:rPr>
        <w:t>ٖ</w:t>
      </w:r>
      <w:r w:rsidRPr="00843509">
        <w:rPr>
          <w:rFonts w:hint="cs"/>
          <w:rtl/>
        </w:rPr>
        <w:t xml:space="preserve"> يُ</w:t>
      </w:r>
      <w:r w:rsidRPr="00843509">
        <w:rPr>
          <w:rtl/>
        </w:rPr>
        <w:t>ؤۡمِنُونَ ٨٦ وَيَوۡمَ يُنفَخُ فِي ٱلصُّورِ فَفَزِعَ مَن فِي ٱلسَّمَٰوَٰتِ وَمَن فِي ٱلۡأَرۡضِ إِلَّا مَن شَآءَ ٱللَّهُۚ وَكُلٌّ أَتَوۡهُ دَٰخِرِينَ ٨٧</w:t>
      </w:r>
      <w:r w:rsidRPr="00843509">
        <w:rPr>
          <w:rFonts w:hint="cs"/>
          <w:rtl/>
        </w:rPr>
        <w:t xml:space="preserve"> </w:t>
      </w:r>
      <w:r w:rsidRPr="00843509">
        <w:rPr>
          <w:rtl/>
        </w:rPr>
        <w:t>وَتَرَى ٱلۡجِبَالَ تَحۡسَبُهَا جَامِدَة</w:t>
      </w:r>
      <w:r w:rsidRPr="00843509">
        <w:rPr>
          <w:rFonts w:ascii="Jameel Noori Nastaleeq" w:hAnsi="Jameel Noori Nastaleeq" w:hint="cs"/>
          <w:rtl/>
        </w:rPr>
        <w:t>ٗ</w:t>
      </w:r>
      <w:r w:rsidRPr="00843509">
        <w:rPr>
          <w:rFonts w:hint="cs"/>
          <w:rtl/>
        </w:rPr>
        <w:t xml:space="preserve"> وَهِيَ تَمُرُّ مَرَّ ٱلسَّحَابِۚ </w:t>
      </w:r>
      <w:r w:rsidRPr="00843509">
        <w:rPr>
          <w:rtl/>
        </w:rPr>
        <w:t>صُنۡعَ ٱللَّهِ ٱلَّذِيٓ أَتۡقَنَ كُلَّ شَيۡءٍۚ إِنَّهُۥ خَبِيرُۢ بِمَا تَفۡعَلُونَ ٨٨</w:t>
      </w:r>
      <w:r w:rsidRPr="00843509">
        <w:rPr>
          <w:rFonts w:ascii="Traditional Arabic" w:hAnsi="Traditional Arabic" w:cs="Traditional Arabic"/>
          <w:rtl/>
        </w:rPr>
        <w:t>﴾</w:t>
      </w:r>
      <w:r w:rsidRPr="00843509">
        <w:rPr>
          <w:rFonts w:hint="cs"/>
          <w:rtl/>
        </w:rPr>
        <w:tab/>
      </w:r>
      <w:r w:rsidRPr="00843509">
        <w:rPr>
          <w:rStyle w:val="6-Char"/>
          <w:rtl/>
        </w:rPr>
        <w:t>[النمل:</w:t>
      </w:r>
      <w:r w:rsidRPr="00843509">
        <w:rPr>
          <w:rStyle w:val="6-Char"/>
          <w:rFonts w:hint="cs"/>
          <w:rtl/>
        </w:rPr>
        <w:t>86-88</w:t>
      </w:r>
      <w:r w:rsidRPr="00843509">
        <w:rPr>
          <w:rStyle w:val="6-Char"/>
          <w:rtl/>
        </w:rPr>
        <w:t>]</w:t>
      </w:r>
      <w:r w:rsidRPr="00843509">
        <w:rPr>
          <w:rFonts w:hint="cs"/>
          <w:rtl/>
        </w:rPr>
        <w:t xml:space="preserve"> </w:t>
      </w:r>
    </w:p>
    <w:p w:rsidR="00A10797" w:rsidRPr="00843509" w:rsidRDefault="00A10797" w:rsidP="00DC7D01">
      <w:pPr>
        <w:pStyle w:val="2-"/>
        <w:spacing w:line="230" w:lineRule="auto"/>
        <w:rPr>
          <w:rtl/>
        </w:rPr>
      </w:pPr>
      <w:r w:rsidRPr="00843509">
        <w:rPr>
          <w:rFonts w:hint="cs"/>
          <w:b/>
          <w:bCs/>
          <w:rtl/>
        </w:rPr>
        <w:t>ترجمه</w:t>
      </w:r>
      <w:r w:rsidR="000D7C5A" w:rsidRPr="00843509">
        <w:rPr>
          <w:rFonts w:hint="cs"/>
          <w:b/>
          <w:bCs/>
          <w:rtl/>
        </w:rPr>
        <w:t xml:space="preserve">: </w:t>
      </w:r>
      <w:r w:rsidRPr="00843509">
        <w:rPr>
          <w:rFonts w:hint="cs"/>
          <w:rtl/>
        </w:rPr>
        <w:t>آیا ندیدند که ما شب را قرار دادیم تا در آن آرام گیرند و روز را روشن نمو</w:t>
      </w:r>
      <w:r w:rsidR="00507F1D" w:rsidRPr="00843509">
        <w:rPr>
          <w:rFonts w:hint="cs"/>
          <w:rtl/>
        </w:rPr>
        <w:t>دیم حقا که در این خلقت نشانه‌های</w:t>
      </w:r>
      <w:r w:rsidRPr="00843509">
        <w:rPr>
          <w:rFonts w:hint="cs"/>
          <w:rtl/>
        </w:rPr>
        <w:t xml:space="preserve">ی است برای گروهی که ایمان می‌آورند(86) و روزی </w:t>
      </w:r>
      <w:r w:rsidR="00507F1D" w:rsidRPr="00843509">
        <w:rPr>
          <w:rFonts w:hint="cs"/>
          <w:rtl/>
        </w:rPr>
        <w:t xml:space="preserve">که </w:t>
      </w:r>
      <w:r w:rsidRPr="00843509">
        <w:rPr>
          <w:rFonts w:hint="cs"/>
          <w:rtl/>
        </w:rPr>
        <w:t>در صور دمیده شود</w:t>
      </w:r>
      <w:r w:rsidR="00507F1D" w:rsidRPr="00843509">
        <w:rPr>
          <w:rFonts w:hint="cs"/>
          <w:rtl/>
        </w:rPr>
        <w:t>،</w:t>
      </w:r>
      <w:r w:rsidRPr="00843509">
        <w:rPr>
          <w:rFonts w:hint="cs"/>
          <w:rtl/>
        </w:rPr>
        <w:t xml:space="preserve"> تمام ساکنین آسمان</w:t>
      </w:r>
      <w:r w:rsidRPr="00843509">
        <w:rPr>
          <w:rFonts w:hint="eastAsia"/>
          <w:rtl/>
        </w:rPr>
        <w:t>‌</w:t>
      </w:r>
      <w:r w:rsidRPr="00843509">
        <w:rPr>
          <w:rFonts w:hint="cs"/>
          <w:rtl/>
        </w:rPr>
        <w:t>ها و زمین ب</w:t>
      </w:r>
      <w:r w:rsidR="00507F1D" w:rsidRPr="00843509">
        <w:rPr>
          <w:rFonts w:hint="cs"/>
          <w:rtl/>
        </w:rPr>
        <w:t xml:space="preserve">ه </w:t>
      </w:r>
      <w:r w:rsidRPr="00843509">
        <w:rPr>
          <w:rFonts w:hint="cs"/>
          <w:rtl/>
        </w:rPr>
        <w:t>وحشت آیند مگر آن کس که خدا بخواهد و همه ب</w:t>
      </w:r>
      <w:r w:rsidR="00507F1D" w:rsidRPr="00843509">
        <w:rPr>
          <w:rFonts w:hint="cs"/>
          <w:rtl/>
        </w:rPr>
        <w:t xml:space="preserve">ه </w:t>
      </w:r>
      <w:r w:rsidRPr="00843509">
        <w:rPr>
          <w:rFonts w:hint="cs"/>
          <w:rtl/>
        </w:rPr>
        <w:t>حال ذلت به پیشگاه او بیایند(87) و کوه‌ها را بینی و پنداری که بی‌حرکتند در حالی که مانند ابر حرکت می‌کنند، صنع خدای یکتا است که همه چیز را محکم نموده ب</w:t>
      </w:r>
      <w:r w:rsidR="00507F1D" w:rsidRPr="00843509">
        <w:rPr>
          <w:rFonts w:hint="cs"/>
          <w:rtl/>
        </w:rPr>
        <w:t xml:space="preserve">ه </w:t>
      </w:r>
      <w:r w:rsidRPr="00843509">
        <w:rPr>
          <w:rFonts w:hint="cs"/>
          <w:rtl/>
        </w:rPr>
        <w:t xml:space="preserve">راستی که او به آنچه انجام می‌دهید آگاه است(88). </w:t>
      </w:r>
    </w:p>
    <w:p w:rsidR="00A10797" w:rsidRPr="00843509" w:rsidRDefault="00A10797" w:rsidP="00DC7D01">
      <w:pPr>
        <w:pStyle w:val="1-"/>
        <w:spacing w:line="230" w:lineRule="auto"/>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 xml:space="preserve">چون در آیات سابق سخن از توحید و معاد بوده در این آیات برای اثبات توحید و معاد استدلال شده به ایجاد روز و شب و نظم و فوائد آن. و مقصود از </w:t>
      </w:r>
      <w:r w:rsidR="005738A1" w:rsidRPr="00DC7D01">
        <w:rPr>
          <w:rFonts w:ascii="Traditional Arabic" w:hAnsi="Traditional Arabic" w:cs="Traditional Arabic"/>
          <w:sz w:val="27"/>
          <w:szCs w:val="27"/>
          <w:rtl/>
        </w:rPr>
        <w:t>﴿</w:t>
      </w:r>
      <w:r w:rsidR="00B620FA" w:rsidRPr="00DC7D01">
        <w:rPr>
          <w:rStyle w:val="5-Char"/>
          <w:sz w:val="27"/>
          <w:szCs w:val="27"/>
          <w:rtl/>
        </w:rPr>
        <w:t>لَأٓيَٰت</w:t>
      </w:r>
      <w:r w:rsidR="00B620FA" w:rsidRPr="00DC7D01">
        <w:rPr>
          <w:rStyle w:val="5-Char"/>
          <w:rFonts w:hint="cs"/>
          <w:sz w:val="27"/>
          <w:szCs w:val="27"/>
          <w:rtl/>
        </w:rPr>
        <w:t>ٖ....</w:t>
      </w:r>
      <w:r w:rsidR="005738A1" w:rsidRPr="00DC7D01">
        <w:rPr>
          <w:rFonts w:ascii="Traditional Arabic" w:hAnsi="Traditional Arabic" w:cs="Traditional Arabic"/>
          <w:sz w:val="27"/>
          <w:szCs w:val="27"/>
          <w:rtl/>
        </w:rPr>
        <w:t>﴾</w:t>
      </w:r>
      <w:r w:rsidRPr="00843509">
        <w:rPr>
          <w:rFonts w:hint="cs"/>
          <w:rtl/>
        </w:rPr>
        <w:t xml:space="preserve"> همان نشانه‌های قدرت و علم موجد آنها است. و مقصود از </w:t>
      </w:r>
      <w:r w:rsidR="005738A1" w:rsidRPr="00DC7D01">
        <w:rPr>
          <w:rFonts w:ascii="Traditional Arabic" w:hAnsi="Traditional Arabic" w:cs="Traditional Arabic"/>
          <w:sz w:val="27"/>
          <w:szCs w:val="27"/>
          <w:rtl/>
        </w:rPr>
        <w:t>﴿</w:t>
      </w:r>
      <w:r w:rsidR="00B620FA" w:rsidRPr="00DC7D01">
        <w:rPr>
          <w:rStyle w:val="5-Char"/>
          <w:sz w:val="27"/>
          <w:szCs w:val="27"/>
          <w:rtl/>
        </w:rPr>
        <w:t>وَتَرَى ٱلۡجِبَالَ</w:t>
      </w:r>
      <w:r w:rsidR="00B620FA" w:rsidRPr="00DC7D01">
        <w:rPr>
          <w:rStyle w:val="5-Char"/>
          <w:rFonts w:hint="cs"/>
          <w:sz w:val="27"/>
          <w:szCs w:val="27"/>
          <w:rtl/>
        </w:rPr>
        <w:t>....</w:t>
      </w:r>
      <w:r w:rsidR="005738A1" w:rsidRPr="00DC7D01">
        <w:rPr>
          <w:rFonts w:ascii="Traditional Arabic" w:hAnsi="Traditional Arabic" w:cs="Traditional Arabic"/>
          <w:sz w:val="27"/>
          <w:szCs w:val="27"/>
          <w:rtl/>
        </w:rPr>
        <w:t>﴾</w:t>
      </w:r>
      <w:r w:rsidRPr="00843509">
        <w:rPr>
          <w:rFonts w:hint="cs"/>
          <w:rtl/>
        </w:rPr>
        <w:t xml:space="preserve"> دیدن در آخرت است چنانکه در سور</w:t>
      </w:r>
      <w:r w:rsidR="009E75AD" w:rsidRPr="00843509">
        <w:rPr>
          <w:rFonts w:hint="cs"/>
          <w:rtl/>
        </w:rPr>
        <w:t>ۀ</w:t>
      </w:r>
      <w:r w:rsidRPr="00843509">
        <w:rPr>
          <w:rFonts w:hint="cs"/>
          <w:rtl/>
        </w:rPr>
        <w:t xml:space="preserve"> معارج آی</w:t>
      </w:r>
      <w:r w:rsidR="009E75AD" w:rsidRPr="00843509">
        <w:rPr>
          <w:rFonts w:hint="cs"/>
          <w:rtl/>
        </w:rPr>
        <w:t>ۀ</w:t>
      </w:r>
      <w:r w:rsidRPr="00843509">
        <w:rPr>
          <w:rFonts w:hint="cs"/>
          <w:rtl/>
        </w:rPr>
        <w:t xml:space="preserve"> 9 فرموده</w:t>
      </w:r>
      <w:r w:rsidR="000D7C5A" w:rsidRPr="00843509">
        <w:rPr>
          <w:rFonts w:hint="cs"/>
          <w:rtl/>
        </w:rPr>
        <w:t xml:space="preserve">: </w:t>
      </w:r>
      <w:r w:rsidR="005738A1" w:rsidRPr="00DC7D01">
        <w:rPr>
          <w:rFonts w:ascii="Traditional Arabic" w:hAnsi="Traditional Arabic" w:cs="Traditional Arabic"/>
          <w:sz w:val="27"/>
          <w:szCs w:val="27"/>
          <w:rtl/>
        </w:rPr>
        <w:t>﴿</w:t>
      </w:r>
      <w:r w:rsidR="00B620FA" w:rsidRPr="00DC7D01">
        <w:rPr>
          <w:rStyle w:val="5-Char"/>
          <w:rFonts w:hint="eastAsia"/>
          <w:sz w:val="27"/>
          <w:szCs w:val="27"/>
          <w:rtl/>
        </w:rPr>
        <w:t>وَتَكُونُ</w:t>
      </w:r>
      <w:r w:rsidR="00B620FA" w:rsidRPr="00DC7D01">
        <w:rPr>
          <w:rStyle w:val="5-Char"/>
          <w:sz w:val="27"/>
          <w:szCs w:val="27"/>
          <w:rtl/>
        </w:rPr>
        <w:t xml:space="preserve"> </w:t>
      </w:r>
      <w:r w:rsidR="00B620FA" w:rsidRPr="00DC7D01">
        <w:rPr>
          <w:rStyle w:val="5-Char"/>
          <w:rFonts w:hint="cs"/>
          <w:sz w:val="27"/>
          <w:szCs w:val="27"/>
          <w:rtl/>
        </w:rPr>
        <w:t>ٱ</w:t>
      </w:r>
      <w:r w:rsidR="00B620FA" w:rsidRPr="00DC7D01">
        <w:rPr>
          <w:rStyle w:val="5-Char"/>
          <w:rFonts w:hint="eastAsia"/>
          <w:sz w:val="27"/>
          <w:szCs w:val="27"/>
          <w:rtl/>
        </w:rPr>
        <w:t>ل</w:t>
      </w:r>
      <w:r w:rsidR="00B620FA" w:rsidRPr="00DC7D01">
        <w:rPr>
          <w:rStyle w:val="5-Char"/>
          <w:rFonts w:hint="cs"/>
          <w:sz w:val="27"/>
          <w:szCs w:val="27"/>
          <w:rtl/>
        </w:rPr>
        <w:t>ۡ</w:t>
      </w:r>
      <w:r w:rsidR="00B620FA" w:rsidRPr="00DC7D01">
        <w:rPr>
          <w:rStyle w:val="5-Char"/>
          <w:rFonts w:hint="eastAsia"/>
          <w:sz w:val="27"/>
          <w:szCs w:val="27"/>
          <w:rtl/>
        </w:rPr>
        <w:t>جِبَالُ</w:t>
      </w:r>
      <w:r w:rsidR="00B620FA" w:rsidRPr="00DC7D01">
        <w:rPr>
          <w:rStyle w:val="5-Char"/>
          <w:sz w:val="27"/>
          <w:szCs w:val="27"/>
          <w:rtl/>
        </w:rPr>
        <w:t xml:space="preserve"> </w:t>
      </w:r>
      <w:r w:rsidR="00B620FA" w:rsidRPr="00DC7D01">
        <w:rPr>
          <w:rStyle w:val="5-Char"/>
          <w:rFonts w:hint="eastAsia"/>
          <w:sz w:val="27"/>
          <w:szCs w:val="27"/>
          <w:rtl/>
        </w:rPr>
        <w:t>كَ</w:t>
      </w:r>
      <w:r w:rsidR="00B620FA" w:rsidRPr="00DC7D01">
        <w:rPr>
          <w:rStyle w:val="5-Char"/>
          <w:rFonts w:hint="cs"/>
          <w:sz w:val="27"/>
          <w:szCs w:val="27"/>
          <w:rtl/>
        </w:rPr>
        <w:t>ٱ</w:t>
      </w:r>
      <w:r w:rsidR="00B620FA" w:rsidRPr="00DC7D01">
        <w:rPr>
          <w:rStyle w:val="5-Char"/>
          <w:rFonts w:hint="eastAsia"/>
          <w:sz w:val="27"/>
          <w:szCs w:val="27"/>
          <w:rtl/>
        </w:rPr>
        <w:t>ل</w:t>
      </w:r>
      <w:r w:rsidR="00B620FA" w:rsidRPr="00DC7D01">
        <w:rPr>
          <w:rStyle w:val="5-Char"/>
          <w:rFonts w:hint="cs"/>
          <w:sz w:val="27"/>
          <w:szCs w:val="27"/>
          <w:rtl/>
        </w:rPr>
        <w:t>ۡ</w:t>
      </w:r>
      <w:r w:rsidR="00B620FA" w:rsidRPr="00DC7D01">
        <w:rPr>
          <w:rStyle w:val="5-Char"/>
          <w:rFonts w:hint="eastAsia"/>
          <w:sz w:val="27"/>
          <w:szCs w:val="27"/>
          <w:rtl/>
        </w:rPr>
        <w:t>عِه</w:t>
      </w:r>
      <w:r w:rsidR="00B620FA" w:rsidRPr="00DC7D01">
        <w:rPr>
          <w:rStyle w:val="5-Char"/>
          <w:rFonts w:hint="cs"/>
          <w:sz w:val="27"/>
          <w:szCs w:val="27"/>
          <w:rtl/>
        </w:rPr>
        <w:t>ۡ</w:t>
      </w:r>
      <w:r w:rsidR="00B620FA" w:rsidRPr="00DC7D01">
        <w:rPr>
          <w:rStyle w:val="5-Char"/>
          <w:rFonts w:hint="eastAsia"/>
          <w:sz w:val="27"/>
          <w:szCs w:val="27"/>
          <w:rtl/>
        </w:rPr>
        <w:t>ن</w:t>
      </w:r>
      <w:r w:rsidR="00B620FA" w:rsidRPr="00DC7D01">
        <w:rPr>
          <w:rStyle w:val="5-Char"/>
          <w:rFonts w:ascii="Calibri" w:hAnsi="Calibri" w:cs="Times New Roman" w:hint="cs"/>
          <w:sz w:val="27"/>
          <w:szCs w:val="27"/>
          <w:rtl/>
          <w:lang w:val="en-GB" w:bidi="fa-IR"/>
        </w:rPr>
        <w:t>...</w:t>
      </w:r>
      <w:r w:rsidR="005738A1" w:rsidRPr="00DC7D01">
        <w:rPr>
          <w:rFonts w:ascii="Traditional Arabic" w:hAnsi="Traditional Arabic" w:cs="Traditional Arabic"/>
          <w:sz w:val="27"/>
          <w:szCs w:val="27"/>
          <w:rtl/>
        </w:rPr>
        <w:t>﴾</w:t>
      </w:r>
      <w:r w:rsidR="00044780" w:rsidRPr="00044780">
        <w:rPr>
          <w:rFonts w:cs="Arabic11 BT"/>
          <w:vertAlign w:val="superscript"/>
          <w:rtl/>
          <w:lang w:bidi="ar-SA"/>
        </w:rPr>
        <w:t>(</w:t>
      </w:r>
      <w:r w:rsidR="00044780" w:rsidRPr="00044780">
        <w:rPr>
          <w:rFonts w:cs="Arabic11 BT"/>
          <w:vertAlign w:val="superscript"/>
          <w:rtl/>
          <w:lang w:bidi="ar-SA"/>
        </w:rPr>
        <w:footnoteReference w:id="279"/>
      </w:r>
      <w:r w:rsidR="00044780" w:rsidRPr="00044780">
        <w:rPr>
          <w:rFonts w:cs="Arabic11 BT"/>
          <w:vertAlign w:val="superscript"/>
          <w:rtl/>
          <w:lang w:bidi="ar-SA"/>
        </w:rPr>
        <w:t>)</w:t>
      </w:r>
      <w:r w:rsidR="00507F1D" w:rsidRPr="00843509">
        <w:rPr>
          <w:rFonts w:hint="cs"/>
          <w:color w:val="000000"/>
          <w:rtl/>
        </w:rPr>
        <w:t xml:space="preserve"> </w:t>
      </w:r>
      <w:r w:rsidR="00507F1D" w:rsidRPr="00843509">
        <w:rPr>
          <w:rFonts w:hint="cs"/>
          <w:rtl/>
        </w:rPr>
        <w:t xml:space="preserve">ولی بعضی از کسانی که خواسته‌اند برای حرکت زمین آیات بیشتری آورند به این آیه نیز استشهاد نموده‌اند. </w:t>
      </w:r>
      <w:r w:rsidRPr="00843509">
        <w:rPr>
          <w:rFonts w:hint="cs"/>
          <w:sz w:val="26"/>
          <w:szCs w:val="26"/>
          <w:rtl/>
        </w:rPr>
        <w:tab/>
      </w:r>
    </w:p>
    <w:p w:rsidR="0081014B" w:rsidRPr="00843509" w:rsidRDefault="0081014B" w:rsidP="00300825">
      <w:pPr>
        <w:pStyle w:val="3-"/>
        <w:rPr>
          <w:rtl/>
        </w:rPr>
      </w:pPr>
      <w:r w:rsidRPr="00843509">
        <w:rPr>
          <w:rFonts w:ascii="Traditional Arabic" w:hAnsi="Traditional Arabic" w:cs="Traditional Arabic"/>
          <w:rtl/>
        </w:rPr>
        <w:t>﴿</w:t>
      </w:r>
      <w:r w:rsidRPr="00843509">
        <w:rPr>
          <w:rtl/>
        </w:rPr>
        <w:t>مَن جَآءَ بِٱلۡحَسَنَةِ فَلَهُۥ خَيۡر</w:t>
      </w:r>
      <w:r w:rsidRPr="00843509">
        <w:rPr>
          <w:rFonts w:hint="cs"/>
          <w:rtl/>
        </w:rPr>
        <w:t>ٞ مِّنۡ</w:t>
      </w:r>
      <w:r w:rsidRPr="00843509">
        <w:rPr>
          <w:rtl/>
        </w:rPr>
        <w:t>هَا وَهُم مِّن فَزَع</w:t>
      </w:r>
      <w:r w:rsidRPr="00843509">
        <w:rPr>
          <w:rFonts w:ascii="Jameel Noori Nastaleeq" w:hAnsi="Jameel Noori Nastaleeq" w:hint="cs"/>
          <w:rtl/>
        </w:rPr>
        <w:t>ٖ</w:t>
      </w:r>
      <w:r w:rsidRPr="00843509">
        <w:rPr>
          <w:rFonts w:hint="cs"/>
          <w:rtl/>
        </w:rPr>
        <w:t xml:space="preserve"> يَوۡمَئِذٍ</w:t>
      </w:r>
      <w:r w:rsidRPr="00843509">
        <w:rPr>
          <w:rtl/>
        </w:rPr>
        <w:t xml:space="preserve"> ءَامِنُونَ ٨٩ وَمَن جَآءَ بِٱلسَّيِّئَةِ فَكُبَّتۡ وُجُوهُهُمۡ فِي ٱلنَّارِ هَلۡ تُجۡزَوۡنَ إِلَّا مَا كُنتُمۡ تَعۡمَلُونَ ٩٠</w:t>
      </w:r>
      <w:r w:rsidRPr="00843509">
        <w:rPr>
          <w:rFonts w:ascii="Traditional Arabic" w:hAnsi="Traditional Arabic" w:cs="Traditional Arabic"/>
          <w:rtl/>
        </w:rPr>
        <w:t>﴾</w:t>
      </w:r>
      <w:r w:rsidRPr="00843509">
        <w:rPr>
          <w:rFonts w:hint="cs"/>
          <w:rtl/>
        </w:rPr>
        <w:tab/>
      </w:r>
      <w:r w:rsidRPr="00843509">
        <w:rPr>
          <w:rStyle w:val="6-Char"/>
          <w:rtl/>
        </w:rPr>
        <w:t>[النمل:</w:t>
      </w:r>
      <w:r w:rsidRPr="00843509">
        <w:rPr>
          <w:rStyle w:val="6-Char"/>
          <w:rFonts w:hint="cs"/>
          <w:rtl/>
        </w:rPr>
        <w:t>89-90</w:t>
      </w:r>
      <w:r w:rsidRPr="00843509">
        <w:rPr>
          <w:rStyle w:val="6-Char"/>
          <w:rtl/>
        </w:rPr>
        <w:t>]</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Pr="00843509">
        <w:rPr>
          <w:rFonts w:hint="cs"/>
          <w:rtl/>
        </w:rPr>
        <w:t>هر کس (در قیامت) عمل نیکی بیاورد برای او جزای بهتر از آن</w:t>
      </w:r>
      <w:r w:rsidR="00A45A2F" w:rsidRPr="00843509">
        <w:rPr>
          <w:rFonts w:hint="cs"/>
          <w:rtl/>
        </w:rPr>
        <w:t xml:space="preserve"> ا</w:t>
      </w:r>
      <w:r w:rsidRPr="00843509">
        <w:rPr>
          <w:rFonts w:hint="cs"/>
          <w:rtl/>
        </w:rPr>
        <w:t>ست و آنان از وحشت آن روز ایمنند(89) و آنان</w:t>
      </w:r>
      <w:r w:rsidR="00A45A2F" w:rsidRPr="00843509">
        <w:rPr>
          <w:rFonts w:hint="cs"/>
          <w:rtl/>
        </w:rPr>
        <w:t xml:space="preserve"> </w:t>
      </w:r>
      <w:r w:rsidRPr="00843509">
        <w:rPr>
          <w:rFonts w:hint="cs"/>
          <w:rtl/>
        </w:rPr>
        <w:t>که کار بدی بیاورند ب</w:t>
      </w:r>
      <w:r w:rsidR="00A45A2F" w:rsidRPr="00843509">
        <w:rPr>
          <w:rFonts w:hint="cs"/>
          <w:rtl/>
        </w:rPr>
        <w:t xml:space="preserve">ه </w:t>
      </w:r>
      <w:r w:rsidRPr="00843509">
        <w:rPr>
          <w:rFonts w:hint="cs"/>
          <w:rtl/>
        </w:rPr>
        <w:t xml:space="preserve">صورت در آتش سرنگون گردند آیا جز مطابق آنچه می‌کردید جزا داده می‌شوید(90). </w:t>
      </w:r>
    </w:p>
    <w:p w:rsidR="00A10797" w:rsidRPr="00843509" w:rsidRDefault="00A10797" w:rsidP="00035C3F">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مقصود از حسنه و سیئه ممکن است توحید و شرک باشد و می‌توان</w:t>
      </w:r>
      <w:r w:rsidR="005863C9" w:rsidRPr="00843509">
        <w:rPr>
          <w:rFonts w:hint="cs"/>
          <w:rtl/>
        </w:rPr>
        <w:t>د</w:t>
      </w:r>
      <w:r w:rsidRPr="00843509">
        <w:rPr>
          <w:rFonts w:hint="cs"/>
          <w:rtl/>
        </w:rPr>
        <w:t xml:space="preserve"> أعم باشد از هر نیکی و بدی. و بهتر بودن ثواب در حسنه ب</w:t>
      </w:r>
      <w:r w:rsidR="00551532" w:rsidRPr="00843509">
        <w:rPr>
          <w:rFonts w:hint="cs"/>
          <w:rtl/>
        </w:rPr>
        <w:t xml:space="preserve">ه </w:t>
      </w:r>
      <w:r w:rsidRPr="00843509">
        <w:rPr>
          <w:rFonts w:hint="cs"/>
          <w:rtl/>
        </w:rPr>
        <w:t>اعتبار این است</w:t>
      </w:r>
      <w:r w:rsidR="005863C9" w:rsidRPr="00843509">
        <w:rPr>
          <w:rFonts w:hint="cs"/>
          <w:rtl/>
        </w:rPr>
        <w:t xml:space="preserve"> که</w:t>
      </w:r>
      <w:r w:rsidRPr="00843509">
        <w:rPr>
          <w:rFonts w:hint="cs"/>
          <w:rtl/>
        </w:rPr>
        <w:t xml:space="preserve"> ده مقابل حساب می‌کنند و هم اینکه جزای حسنه دوام دارد. </w:t>
      </w:r>
      <w:r w:rsidR="00A51C7C" w:rsidRPr="00843509">
        <w:rPr>
          <w:rFonts w:hint="cs"/>
          <w:rtl/>
        </w:rPr>
        <w:t>همچنین</w:t>
      </w:r>
      <w:r w:rsidR="00551532" w:rsidRPr="00843509">
        <w:rPr>
          <w:rFonts w:hint="cs"/>
          <w:rtl/>
        </w:rPr>
        <w:t xml:space="preserve"> از آیات </w:t>
      </w:r>
      <w:r w:rsidRPr="00843509">
        <w:rPr>
          <w:rFonts w:hint="cs"/>
          <w:rtl/>
        </w:rPr>
        <w:t xml:space="preserve">استفاده می‌شود </w:t>
      </w:r>
      <w:r w:rsidR="00A51C7C" w:rsidRPr="00843509">
        <w:rPr>
          <w:rFonts w:hint="cs"/>
          <w:rtl/>
        </w:rPr>
        <w:t xml:space="preserve">که در قیامت </w:t>
      </w:r>
      <w:r w:rsidRPr="00843509">
        <w:rPr>
          <w:rFonts w:hint="cs"/>
          <w:rtl/>
        </w:rPr>
        <w:t>فقط ایمان و عمل صالح موجب نجات است. امالی صدوق از حضرت زهرا</w:t>
      </w:r>
      <w:r w:rsidRPr="00843509">
        <w:rPr>
          <w:rFonts w:hint="cs"/>
        </w:rPr>
        <w:sym w:font="AGA Arabesque" w:char="F075"/>
      </w:r>
      <w:r w:rsidRPr="00843509">
        <w:rPr>
          <w:rFonts w:hint="cs"/>
          <w:rtl/>
        </w:rPr>
        <w:t xml:space="preserve"> روایت نموده که فرموده</w:t>
      </w:r>
      <w:r w:rsidR="000D7C5A" w:rsidRPr="00843509">
        <w:rPr>
          <w:rFonts w:hint="cs"/>
          <w:rtl/>
        </w:rPr>
        <w:t xml:space="preserve">: </w:t>
      </w:r>
      <w:r w:rsidRPr="00843509">
        <w:rPr>
          <w:rStyle w:val="4-Char"/>
          <w:rtl/>
          <w:lang w:bidi="ar-SA"/>
        </w:rPr>
        <w:t>«</w:t>
      </w:r>
      <w:r w:rsidR="000F7C0A" w:rsidRPr="00843509">
        <w:rPr>
          <w:rStyle w:val="4-Char"/>
          <w:rtl/>
          <w:lang w:bidi="ar-SA"/>
        </w:rPr>
        <w:t>خَرَجَ عَلَینَا رَسُولُ الله</w:t>
      </w:r>
      <w:r w:rsidR="00346C15" w:rsidRPr="00843509">
        <w:rPr>
          <w:rStyle w:val="4-Char"/>
          <w:rFonts w:cs="CTraditional Arabic"/>
          <w:bCs w:val="0"/>
          <w:szCs w:val="28"/>
          <w:rtl/>
          <w:lang w:bidi="ar-SA"/>
        </w:rPr>
        <w:t>ص</w:t>
      </w:r>
      <w:r w:rsidR="00035C3F">
        <w:rPr>
          <w:rStyle w:val="4-Char"/>
          <w:rtl/>
          <w:lang w:bidi="ar-SA"/>
        </w:rPr>
        <w:t xml:space="preserve"> عَشِی</w:t>
      </w:r>
      <w:r w:rsidR="00035C3F">
        <w:rPr>
          <w:rStyle w:val="4-Char"/>
          <w:rFonts w:hint="cs"/>
          <w:rtl/>
          <w:lang w:bidi="ar-SA"/>
        </w:rPr>
        <w:t>َّ</w:t>
      </w:r>
      <w:r w:rsidR="000F7C0A" w:rsidRPr="00843509">
        <w:rPr>
          <w:rStyle w:val="4-Char"/>
          <w:rtl/>
          <w:lang w:bidi="ar-SA"/>
        </w:rPr>
        <w:t xml:space="preserve">ةَ عَرَفَة.... إِلی أَنْ قَالَ وَإِنَّي رَسُولُ </w:t>
      </w:r>
      <w:r w:rsidR="000D7AEB" w:rsidRPr="000D7AEB">
        <w:rPr>
          <w:rStyle w:val="4-Char"/>
          <w:rFonts w:cs="KFGQPC Uthman Taha Naskh"/>
          <w:rtl/>
          <w:lang w:bidi="ar-SA"/>
        </w:rPr>
        <w:t>اللهِ</w:t>
      </w:r>
      <w:r w:rsidR="000F7C0A" w:rsidRPr="00843509">
        <w:rPr>
          <w:rStyle w:val="4-Char"/>
          <w:rtl/>
          <w:lang w:bidi="ar-SA"/>
        </w:rPr>
        <w:t xml:space="preserve"> إِلَیكُم غَیرَ مُحَابٍ لِقَرَابَتِي</w:t>
      </w:r>
      <w:r w:rsidRPr="00843509">
        <w:rPr>
          <w:rStyle w:val="4-Char"/>
          <w:rtl/>
          <w:lang w:bidi="ar-SA"/>
        </w:rPr>
        <w:t>»</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280"/>
      </w:r>
      <w:r w:rsidR="00044780" w:rsidRPr="00044780">
        <w:rPr>
          <w:rStyle w:val="FootnoteReference"/>
          <w:rFonts w:cs="Arabic11 BT"/>
          <w:szCs w:val="28"/>
          <w:rtl/>
          <w:lang w:bidi="ar-SA"/>
        </w:rPr>
        <w:t>)</w:t>
      </w:r>
      <w:r w:rsidR="001D629D">
        <w:rPr>
          <w:rFonts w:hint="cs"/>
          <w:rtl/>
        </w:rPr>
        <w:t>. یعنی:</w:t>
      </w:r>
      <w:r w:rsidRPr="00843509">
        <w:rPr>
          <w:rFonts w:hint="cs"/>
          <w:rtl/>
        </w:rPr>
        <w:t xml:space="preserve"> </w:t>
      </w:r>
      <w:r w:rsidR="001D629D">
        <w:rPr>
          <w:rFonts w:hint="cs"/>
          <w:rtl/>
        </w:rPr>
        <w:t>«</w:t>
      </w:r>
      <w:r w:rsidRPr="00843509">
        <w:rPr>
          <w:rFonts w:hint="cs"/>
          <w:rtl/>
        </w:rPr>
        <w:t>همانا من رسول خدایم ب</w:t>
      </w:r>
      <w:r w:rsidR="00FE6BEE" w:rsidRPr="00843509">
        <w:rPr>
          <w:rFonts w:hint="cs"/>
          <w:rtl/>
        </w:rPr>
        <w:t xml:space="preserve">ه </w:t>
      </w:r>
      <w:r w:rsidRPr="00843509">
        <w:rPr>
          <w:rFonts w:hint="cs"/>
          <w:rtl/>
        </w:rPr>
        <w:t>سوی شما بدون اینکه طرفدار خویشانم باشم.</w:t>
      </w:r>
      <w:r w:rsidR="001D629D">
        <w:rPr>
          <w:rFonts w:hint="cs"/>
          <w:rtl/>
        </w:rPr>
        <w:t>»</w:t>
      </w:r>
      <w:r w:rsidRPr="00843509">
        <w:rPr>
          <w:rFonts w:hint="cs"/>
          <w:rtl/>
        </w:rPr>
        <w:t xml:space="preserve"> و در کتاب </w:t>
      </w:r>
      <w:r w:rsidR="005738A1" w:rsidRPr="00843509">
        <w:rPr>
          <w:rFonts w:hint="cs"/>
          <w:rtl/>
        </w:rPr>
        <w:t>«</w:t>
      </w:r>
      <w:r w:rsidRPr="00843509">
        <w:rPr>
          <w:rFonts w:hint="cs"/>
          <w:rtl/>
        </w:rPr>
        <w:t>عیون اخبار الرضا</w:t>
      </w:r>
      <w:r w:rsidR="005738A1" w:rsidRPr="00843509">
        <w:rPr>
          <w:rFonts w:hint="cs"/>
          <w:rtl/>
        </w:rPr>
        <w:t>»</w:t>
      </w:r>
      <w:r w:rsidRPr="00843509">
        <w:rPr>
          <w:rFonts w:hint="cs"/>
          <w:rtl/>
        </w:rPr>
        <w:t xml:space="preserve"> آمده که شخصی به حضرت رضا</w:t>
      </w:r>
      <w:r w:rsidRPr="00843509">
        <w:rPr>
          <w:rFonts w:hint="cs"/>
        </w:rPr>
        <w:sym w:font="AGA Arabesque" w:char="F075"/>
      </w:r>
      <w:r w:rsidRPr="00843509">
        <w:rPr>
          <w:rFonts w:hint="cs"/>
          <w:rtl/>
        </w:rPr>
        <w:t xml:space="preserve"> عرض کرد که ب</w:t>
      </w:r>
      <w:r w:rsidR="00FE6BEE" w:rsidRPr="00843509">
        <w:rPr>
          <w:rFonts w:hint="cs"/>
          <w:rtl/>
        </w:rPr>
        <w:t xml:space="preserve">ه </w:t>
      </w:r>
      <w:r w:rsidRPr="00843509">
        <w:rPr>
          <w:rFonts w:hint="cs"/>
          <w:rtl/>
        </w:rPr>
        <w:t>خدا قسم تو بهترین مردمی، حضرت فرمود</w:t>
      </w:r>
      <w:r w:rsidR="000D7C5A" w:rsidRPr="00843509">
        <w:rPr>
          <w:rFonts w:hint="cs"/>
          <w:rtl/>
        </w:rPr>
        <w:t xml:space="preserve">: </w:t>
      </w:r>
      <w:r w:rsidR="001842D6" w:rsidRPr="00843509">
        <w:rPr>
          <w:rStyle w:val="4-Char"/>
          <w:rtl/>
          <w:lang w:bidi="ar-SA"/>
        </w:rPr>
        <w:t>«</w:t>
      </w:r>
      <w:r w:rsidR="000F7C0A" w:rsidRPr="00843509">
        <w:rPr>
          <w:rStyle w:val="4-Char"/>
          <w:rtl/>
          <w:lang w:bidi="ar-SA"/>
        </w:rPr>
        <w:t>لَا تَحْلِفْ يَا هَذَا</w:t>
      </w:r>
      <w:r w:rsidR="00035C3F">
        <w:rPr>
          <w:rStyle w:val="4-Char"/>
          <w:rFonts w:hint="cs"/>
          <w:rtl/>
          <w:lang w:bidi="ar-SA"/>
        </w:rPr>
        <w:t>،</w:t>
      </w:r>
      <w:r w:rsidR="000F7C0A" w:rsidRPr="00843509">
        <w:rPr>
          <w:rStyle w:val="4-Char"/>
          <w:rtl/>
          <w:lang w:bidi="ar-SA"/>
        </w:rPr>
        <w:t xml:space="preserve"> خَيْرٌ مِنِّي مَنْ كَانَ أَتْقَى</w:t>
      </w:r>
      <w:r w:rsidR="000F7C0A" w:rsidRPr="00035C3F">
        <w:rPr>
          <w:rStyle w:val="4-Char"/>
          <w:rFonts w:cs="KFGQPC Uthman Taha Naskh"/>
          <w:rtl/>
          <w:lang w:bidi="ar-SA"/>
        </w:rPr>
        <w:t xml:space="preserve"> لِلَّهِ</w:t>
      </w:r>
      <w:r w:rsidR="000F7C0A" w:rsidRPr="00843509">
        <w:rPr>
          <w:rStyle w:val="4-Char"/>
          <w:rtl/>
          <w:lang w:bidi="ar-SA"/>
        </w:rPr>
        <w:t xml:space="preserve"> تَعَالَى وَأَطْوَعَ لَهُ</w:t>
      </w:r>
      <w:r w:rsidR="00035C3F">
        <w:rPr>
          <w:rStyle w:val="4-Char"/>
          <w:rFonts w:hint="cs"/>
          <w:rtl/>
          <w:lang w:bidi="ar-SA"/>
        </w:rPr>
        <w:t>،</w:t>
      </w:r>
      <w:r w:rsidR="000F7C0A" w:rsidRPr="00843509">
        <w:rPr>
          <w:rStyle w:val="4-Char"/>
          <w:rtl/>
          <w:lang w:bidi="ar-SA"/>
        </w:rPr>
        <w:t xml:space="preserve"> وَ</w:t>
      </w:r>
      <w:r w:rsidR="008207A1" w:rsidRPr="008207A1">
        <w:rPr>
          <w:rStyle w:val="4-Char"/>
          <w:rFonts w:cs="KFGQPC Uthman Taha Naskh"/>
          <w:rtl/>
          <w:lang w:bidi="ar-SA"/>
        </w:rPr>
        <w:t>اللهِ</w:t>
      </w:r>
      <w:r w:rsidR="000F7C0A" w:rsidRPr="00843509">
        <w:rPr>
          <w:rStyle w:val="4-Char"/>
          <w:rtl/>
          <w:lang w:bidi="ar-SA"/>
        </w:rPr>
        <w:t xml:space="preserve"> مَا نُسِخَتْ هَذِهِ الْآيَة</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281"/>
      </w:r>
      <w:r w:rsidR="00044780" w:rsidRPr="00044780">
        <w:rPr>
          <w:rStyle w:val="FootnoteReference"/>
          <w:rFonts w:cs="Arabic11 BT"/>
          <w:szCs w:val="28"/>
          <w:rtl/>
          <w:lang w:bidi="ar-SA"/>
        </w:rPr>
        <w:t>)</w:t>
      </w:r>
      <w:r w:rsidR="000D7C5A" w:rsidRPr="00843509">
        <w:rPr>
          <w:rStyle w:val="4-Char"/>
          <w:rtl/>
          <w:lang w:bidi="ar-SA"/>
        </w:rPr>
        <w:t xml:space="preserve">: </w:t>
      </w:r>
      <w:r w:rsidR="001842D6" w:rsidRPr="00843509">
        <w:rPr>
          <w:rFonts w:ascii="Traditional Arabic" w:hAnsi="Traditional Arabic" w:cs="Traditional Arabic"/>
          <w:rtl/>
        </w:rPr>
        <w:t>﴿</w:t>
      </w:r>
      <w:r w:rsidR="00B620FA" w:rsidRPr="00843509">
        <w:rPr>
          <w:rStyle w:val="5-Char"/>
          <w:rFonts w:hint="eastAsia"/>
          <w:rtl/>
        </w:rPr>
        <w:t>وَجَعَل</w:t>
      </w:r>
      <w:r w:rsidR="00B620FA" w:rsidRPr="00843509">
        <w:rPr>
          <w:rStyle w:val="5-Char"/>
          <w:rFonts w:hint="cs"/>
          <w:rtl/>
        </w:rPr>
        <w:t>ۡ</w:t>
      </w:r>
      <w:r w:rsidR="00B620FA" w:rsidRPr="00843509">
        <w:rPr>
          <w:rStyle w:val="5-Char"/>
          <w:rFonts w:hint="eastAsia"/>
          <w:rtl/>
        </w:rPr>
        <w:t>نَ</w:t>
      </w:r>
      <w:r w:rsidR="00B620FA" w:rsidRPr="00843509">
        <w:rPr>
          <w:rStyle w:val="5-Char"/>
          <w:rFonts w:hint="cs"/>
          <w:rtl/>
        </w:rPr>
        <w:t>ٰ</w:t>
      </w:r>
      <w:r w:rsidR="00B620FA" w:rsidRPr="00843509">
        <w:rPr>
          <w:rStyle w:val="5-Char"/>
          <w:rFonts w:hint="eastAsia"/>
          <w:rtl/>
        </w:rPr>
        <w:t>كُم</w:t>
      </w:r>
      <w:r w:rsidR="00B620FA" w:rsidRPr="00843509">
        <w:rPr>
          <w:rStyle w:val="5-Char"/>
          <w:rFonts w:hint="cs"/>
          <w:rtl/>
        </w:rPr>
        <w:t>ۡ</w:t>
      </w:r>
      <w:r w:rsidR="00B620FA" w:rsidRPr="00843509">
        <w:rPr>
          <w:rStyle w:val="5-Char"/>
          <w:rtl/>
        </w:rPr>
        <w:t xml:space="preserve"> </w:t>
      </w:r>
      <w:r w:rsidR="00B620FA" w:rsidRPr="00843509">
        <w:rPr>
          <w:rStyle w:val="5-Char"/>
          <w:rFonts w:hint="eastAsia"/>
          <w:rtl/>
        </w:rPr>
        <w:t>شُعُوب</w:t>
      </w:r>
      <w:r w:rsidR="00B620FA" w:rsidRPr="00843509">
        <w:rPr>
          <w:rStyle w:val="5-Char"/>
          <w:rFonts w:hint="cs"/>
          <w:rtl/>
        </w:rPr>
        <w:t>ٗ</w:t>
      </w:r>
      <w:r w:rsidR="00B620FA" w:rsidRPr="00843509">
        <w:rPr>
          <w:rStyle w:val="5-Char"/>
          <w:rFonts w:hint="eastAsia"/>
          <w:rtl/>
        </w:rPr>
        <w:t>ا</w:t>
      </w:r>
      <w:r w:rsidR="00B620FA" w:rsidRPr="00843509">
        <w:rPr>
          <w:rStyle w:val="5-Char"/>
          <w:rtl/>
        </w:rPr>
        <w:t xml:space="preserve"> </w:t>
      </w:r>
      <w:r w:rsidR="00B620FA" w:rsidRPr="00843509">
        <w:rPr>
          <w:rStyle w:val="5-Char"/>
          <w:rFonts w:hint="eastAsia"/>
          <w:rtl/>
        </w:rPr>
        <w:t>وَقَبَا</w:t>
      </w:r>
      <w:r w:rsidR="00B620FA" w:rsidRPr="00843509">
        <w:rPr>
          <w:rStyle w:val="5-Char"/>
          <w:rFonts w:hint="cs"/>
          <w:rtl/>
        </w:rPr>
        <w:t>ٓ</w:t>
      </w:r>
      <w:r w:rsidR="00B620FA" w:rsidRPr="00843509">
        <w:rPr>
          <w:rStyle w:val="5-Char"/>
          <w:rFonts w:hint="eastAsia"/>
          <w:rtl/>
        </w:rPr>
        <w:t>ئِلَ</w:t>
      </w:r>
      <w:r w:rsidR="00B620FA" w:rsidRPr="00843509">
        <w:rPr>
          <w:rStyle w:val="5-Char"/>
          <w:rtl/>
        </w:rPr>
        <w:t xml:space="preserve"> </w:t>
      </w:r>
      <w:r w:rsidR="00B620FA" w:rsidRPr="00843509">
        <w:rPr>
          <w:rStyle w:val="5-Char"/>
          <w:rFonts w:hint="eastAsia"/>
          <w:rtl/>
        </w:rPr>
        <w:t>لِتَعَارَفُو</w:t>
      </w:r>
      <w:r w:rsidR="00B620FA" w:rsidRPr="00843509">
        <w:rPr>
          <w:rStyle w:val="5-Char"/>
          <w:rFonts w:hint="cs"/>
          <w:rtl/>
        </w:rPr>
        <w:t>ٓ</w:t>
      </w:r>
      <w:r w:rsidR="00B620FA" w:rsidRPr="00843509">
        <w:rPr>
          <w:rStyle w:val="5-Char"/>
          <w:rFonts w:hint="eastAsia"/>
          <w:rtl/>
        </w:rPr>
        <w:t>اْ</w:t>
      </w:r>
      <w:r w:rsidR="00B620FA" w:rsidRPr="00843509">
        <w:rPr>
          <w:rStyle w:val="5-Char"/>
          <w:rFonts w:hint="cs"/>
          <w:rtl/>
        </w:rPr>
        <w:t>ۚ</w:t>
      </w:r>
      <w:r w:rsidR="00B620FA" w:rsidRPr="00843509">
        <w:rPr>
          <w:rStyle w:val="5-Char"/>
          <w:rtl/>
        </w:rPr>
        <w:t xml:space="preserve"> </w:t>
      </w:r>
      <w:r w:rsidR="00B620FA" w:rsidRPr="00843509">
        <w:rPr>
          <w:rStyle w:val="5-Char"/>
          <w:rFonts w:hint="eastAsia"/>
          <w:rtl/>
        </w:rPr>
        <w:t>إِنَّ</w:t>
      </w:r>
      <w:r w:rsidR="00B620FA" w:rsidRPr="00843509">
        <w:rPr>
          <w:rStyle w:val="5-Char"/>
          <w:rtl/>
        </w:rPr>
        <w:t xml:space="preserve"> </w:t>
      </w:r>
      <w:r w:rsidR="00B620FA" w:rsidRPr="00843509">
        <w:rPr>
          <w:rStyle w:val="5-Char"/>
          <w:rFonts w:hint="eastAsia"/>
          <w:rtl/>
        </w:rPr>
        <w:t>أَك</w:t>
      </w:r>
      <w:r w:rsidR="00B620FA" w:rsidRPr="00843509">
        <w:rPr>
          <w:rStyle w:val="5-Char"/>
          <w:rFonts w:hint="cs"/>
          <w:rtl/>
        </w:rPr>
        <w:t>ۡ</w:t>
      </w:r>
      <w:r w:rsidR="00B620FA" w:rsidRPr="00843509">
        <w:rPr>
          <w:rStyle w:val="5-Char"/>
          <w:rFonts w:hint="eastAsia"/>
          <w:rtl/>
        </w:rPr>
        <w:t>رَمَكُم</w:t>
      </w:r>
      <w:r w:rsidR="00B620FA" w:rsidRPr="00843509">
        <w:rPr>
          <w:rStyle w:val="5-Char"/>
          <w:rFonts w:hint="cs"/>
          <w:rtl/>
        </w:rPr>
        <w:t>ۡ</w:t>
      </w:r>
      <w:r w:rsidR="00B620FA" w:rsidRPr="00843509">
        <w:rPr>
          <w:rStyle w:val="5-Char"/>
          <w:rtl/>
        </w:rPr>
        <w:t xml:space="preserve"> </w:t>
      </w:r>
      <w:r w:rsidR="00B620FA" w:rsidRPr="00843509">
        <w:rPr>
          <w:rStyle w:val="5-Char"/>
          <w:rFonts w:hint="eastAsia"/>
          <w:rtl/>
        </w:rPr>
        <w:t>عِندَ</w:t>
      </w:r>
      <w:r w:rsidR="00B620FA" w:rsidRPr="00843509">
        <w:rPr>
          <w:rStyle w:val="5-Char"/>
          <w:rtl/>
        </w:rPr>
        <w:t xml:space="preserve"> </w:t>
      </w:r>
      <w:r w:rsidR="00B620FA" w:rsidRPr="00843509">
        <w:rPr>
          <w:rStyle w:val="5-Char"/>
          <w:rFonts w:hint="cs"/>
          <w:rtl/>
        </w:rPr>
        <w:t>ٱ</w:t>
      </w:r>
      <w:r w:rsidR="00B620FA" w:rsidRPr="00843509">
        <w:rPr>
          <w:rStyle w:val="5-Char"/>
          <w:rFonts w:hint="eastAsia"/>
          <w:rtl/>
        </w:rPr>
        <w:t>للَّهِ</w:t>
      </w:r>
      <w:r w:rsidR="00B620FA" w:rsidRPr="00843509">
        <w:rPr>
          <w:rStyle w:val="5-Char"/>
          <w:rtl/>
        </w:rPr>
        <w:t xml:space="preserve"> </w:t>
      </w:r>
      <w:r w:rsidR="00B620FA" w:rsidRPr="00843509">
        <w:rPr>
          <w:rStyle w:val="5-Char"/>
          <w:rFonts w:hint="eastAsia"/>
          <w:rtl/>
        </w:rPr>
        <w:t>أَت</w:t>
      </w:r>
      <w:r w:rsidR="00B620FA" w:rsidRPr="00843509">
        <w:rPr>
          <w:rStyle w:val="5-Char"/>
          <w:rFonts w:hint="cs"/>
          <w:rtl/>
        </w:rPr>
        <w:t>ۡ</w:t>
      </w:r>
      <w:r w:rsidR="00B620FA" w:rsidRPr="00843509">
        <w:rPr>
          <w:rStyle w:val="5-Char"/>
          <w:rFonts w:hint="eastAsia"/>
          <w:rtl/>
        </w:rPr>
        <w:t>قَى</w:t>
      </w:r>
      <w:r w:rsidR="00B620FA" w:rsidRPr="00843509">
        <w:rPr>
          <w:rStyle w:val="5-Char"/>
          <w:rFonts w:hint="cs"/>
          <w:rtl/>
        </w:rPr>
        <w:t>ٰ</w:t>
      </w:r>
      <w:r w:rsidR="00B620FA" w:rsidRPr="00843509">
        <w:rPr>
          <w:rStyle w:val="5-Char"/>
          <w:rFonts w:hint="eastAsia"/>
          <w:rtl/>
        </w:rPr>
        <w:t>كُم</w:t>
      </w:r>
      <w:r w:rsidR="00B620FA" w:rsidRPr="00843509">
        <w:rPr>
          <w:rStyle w:val="5-Char"/>
          <w:rFonts w:hint="cs"/>
          <w:rtl/>
        </w:rPr>
        <w:t>ۡ</w:t>
      </w:r>
      <w:r w:rsidR="001842D6" w:rsidRPr="00843509">
        <w:rPr>
          <w:rFonts w:ascii="Traditional Arabic" w:hAnsi="Traditional Arabic" w:cs="Traditional Arabic"/>
          <w:rtl/>
        </w:rPr>
        <w:t>﴾</w:t>
      </w:r>
      <w:r w:rsidR="001842D6" w:rsidRPr="00843509">
        <w:rPr>
          <w:rStyle w:val="4-Char"/>
          <w:rtl/>
          <w:lang w:bidi="ar-SA"/>
        </w:rPr>
        <w:t>»</w:t>
      </w:r>
      <w:r w:rsidR="001D629D">
        <w:rPr>
          <w:rFonts w:hint="cs"/>
          <w:rtl/>
        </w:rPr>
        <w:t>. یعنی:</w:t>
      </w:r>
      <w:r w:rsidRPr="00843509">
        <w:rPr>
          <w:rFonts w:hint="cs"/>
          <w:rtl/>
        </w:rPr>
        <w:t xml:space="preserve"> </w:t>
      </w:r>
      <w:r w:rsidR="001D629D">
        <w:rPr>
          <w:rFonts w:hint="cs"/>
          <w:rtl/>
        </w:rPr>
        <w:t>«</w:t>
      </w:r>
      <w:r w:rsidRPr="00843509">
        <w:rPr>
          <w:rFonts w:hint="cs"/>
          <w:rtl/>
        </w:rPr>
        <w:t xml:space="preserve">قسم مخور بهتر از من کسی </w:t>
      </w:r>
      <w:r w:rsidR="00FE6BEE" w:rsidRPr="00843509">
        <w:rPr>
          <w:rFonts w:hint="cs"/>
          <w:rtl/>
        </w:rPr>
        <w:t>است که نسبت به خدا با تقوی‌تر و</w:t>
      </w:r>
      <w:r w:rsidRPr="00843509">
        <w:rPr>
          <w:rFonts w:hint="cs"/>
          <w:rtl/>
        </w:rPr>
        <w:t>مطیع‌تر باشد ب</w:t>
      </w:r>
      <w:r w:rsidR="00FE6BEE" w:rsidRPr="00843509">
        <w:rPr>
          <w:rFonts w:hint="cs"/>
          <w:rtl/>
        </w:rPr>
        <w:t xml:space="preserve">ه </w:t>
      </w:r>
      <w:r w:rsidRPr="00843509">
        <w:rPr>
          <w:rFonts w:hint="cs"/>
          <w:rtl/>
        </w:rPr>
        <w:t>خدا قسم این آیه نسخ نشده که خدا می‌فرماید</w:t>
      </w:r>
      <w:r w:rsidR="000D7C5A" w:rsidRPr="00843509">
        <w:rPr>
          <w:rFonts w:hint="cs"/>
          <w:rtl/>
        </w:rPr>
        <w:t xml:space="preserve">: </w:t>
      </w:r>
      <w:r w:rsidR="001842D6" w:rsidRPr="00843509">
        <w:rPr>
          <w:rFonts w:ascii="Traditional Arabic" w:hAnsi="Traditional Arabic" w:cs="Traditional Arabic"/>
          <w:rtl/>
        </w:rPr>
        <w:t>﴿</w:t>
      </w:r>
      <w:r w:rsidR="00B620FA" w:rsidRPr="00843509">
        <w:rPr>
          <w:rFonts w:hint="cs"/>
          <w:rtl/>
        </w:rPr>
        <w:t>....</w:t>
      </w:r>
      <w:r w:rsidR="00B620FA" w:rsidRPr="00843509">
        <w:rPr>
          <w:rStyle w:val="5-Char"/>
          <w:rFonts w:hint="eastAsia"/>
          <w:rtl/>
        </w:rPr>
        <w:t>إِنَّ</w:t>
      </w:r>
      <w:r w:rsidR="00B620FA" w:rsidRPr="00843509">
        <w:rPr>
          <w:rStyle w:val="5-Char"/>
          <w:rtl/>
        </w:rPr>
        <w:t xml:space="preserve"> </w:t>
      </w:r>
      <w:r w:rsidR="00B620FA" w:rsidRPr="00843509">
        <w:rPr>
          <w:rStyle w:val="5-Char"/>
          <w:rFonts w:hint="eastAsia"/>
          <w:rtl/>
        </w:rPr>
        <w:t>أَك</w:t>
      </w:r>
      <w:r w:rsidR="00B620FA" w:rsidRPr="00843509">
        <w:rPr>
          <w:rStyle w:val="5-Char"/>
          <w:rFonts w:hint="cs"/>
          <w:rtl/>
        </w:rPr>
        <w:t>ۡ</w:t>
      </w:r>
      <w:r w:rsidR="00B620FA" w:rsidRPr="00843509">
        <w:rPr>
          <w:rStyle w:val="5-Char"/>
          <w:rFonts w:hint="eastAsia"/>
          <w:rtl/>
        </w:rPr>
        <w:t>رَمَكُم</w:t>
      </w:r>
      <w:r w:rsidR="00B620FA" w:rsidRPr="00843509">
        <w:rPr>
          <w:rStyle w:val="5-Char"/>
          <w:rFonts w:hint="cs"/>
          <w:rtl/>
        </w:rPr>
        <w:t>ۡ</w:t>
      </w:r>
      <w:r w:rsidR="00B620FA" w:rsidRPr="00843509">
        <w:rPr>
          <w:rStyle w:val="5-Char"/>
          <w:rtl/>
        </w:rPr>
        <w:t xml:space="preserve"> </w:t>
      </w:r>
      <w:r w:rsidR="00B620FA" w:rsidRPr="00843509">
        <w:rPr>
          <w:rStyle w:val="5-Char"/>
          <w:rFonts w:hint="eastAsia"/>
          <w:rtl/>
        </w:rPr>
        <w:t>عِندَ</w:t>
      </w:r>
      <w:r w:rsidR="00B620FA" w:rsidRPr="00843509">
        <w:rPr>
          <w:rStyle w:val="5-Char"/>
          <w:rtl/>
        </w:rPr>
        <w:t xml:space="preserve"> </w:t>
      </w:r>
      <w:r w:rsidR="00B620FA" w:rsidRPr="00843509">
        <w:rPr>
          <w:rStyle w:val="5-Char"/>
          <w:rFonts w:hint="cs"/>
          <w:rtl/>
        </w:rPr>
        <w:t>ٱ</w:t>
      </w:r>
      <w:r w:rsidR="00B620FA" w:rsidRPr="00843509">
        <w:rPr>
          <w:rStyle w:val="5-Char"/>
          <w:rFonts w:hint="eastAsia"/>
          <w:rtl/>
        </w:rPr>
        <w:t>للَّهِ</w:t>
      </w:r>
      <w:r w:rsidR="00B620FA" w:rsidRPr="00843509">
        <w:rPr>
          <w:rStyle w:val="5-Char"/>
          <w:rtl/>
        </w:rPr>
        <w:t xml:space="preserve"> </w:t>
      </w:r>
      <w:r w:rsidR="00B620FA" w:rsidRPr="00843509">
        <w:rPr>
          <w:rStyle w:val="5-Char"/>
          <w:rFonts w:hint="eastAsia"/>
          <w:rtl/>
        </w:rPr>
        <w:t>أَت</w:t>
      </w:r>
      <w:r w:rsidR="00B620FA" w:rsidRPr="00843509">
        <w:rPr>
          <w:rStyle w:val="5-Char"/>
          <w:rFonts w:hint="cs"/>
          <w:rtl/>
        </w:rPr>
        <w:t>ۡ</w:t>
      </w:r>
      <w:r w:rsidR="00B620FA" w:rsidRPr="00843509">
        <w:rPr>
          <w:rStyle w:val="5-Char"/>
          <w:rFonts w:hint="eastAsia"/>
          <w:rtl/>
        </w:rPr>
        <w:t>قَى</w:t>
      </w:r>
      <w:r w:rsidR="00B620FA" w:rsidRPr="00843509">
        <w:rPr>
          <w:rStyle w:val="5-Char"/>
          <w:rFonts w:hint="cs"/>
          <w:rtl/>
        </w:rPr>
        <w:t>ٰ</w:t>
      </w:r>
      <w:r w:rsidR="00B620FA" w:rsidRPr="00843509">
        <w:rPr>
          <w:rStyle w:val="5-Char"/>
          <w:rFonts w:hint="eastAsia"/>
          <w:rtl/>
        </w:rPr>
        <w:t>كُم</w:t>
      </w:r>
      <w:r w:rsidR="00B620FA" w:rsidRPr="00843509">
        <w:rPr>
          <w:rStyle w:val="5-Char"/>
          <w:rFonts w:hint="cs"/>
          <w:rtl/>
        </w:rPr>
        <w:t>ۡ</w:t>
      </w:r>
      <w:r w:rsidR="001842D6" w:rsidRPr="00843509">
        <w:rPr>
          <w:rFonts w:ascii="Traditional Arabic" w:hAnsi="Traditional Arabic" w:cs="Traditional Arabic"/>
          <w:rtl/>
        </w:rPr>
        <w:t>﴾</w:t>
      </w:r>
      <w:r w:rsidR="00044780" w:rsidRPr="00044780">
        <w:rPr>
          <w:rFonts w:cs="Arabic11 BT"/>
          <w:vertAlign w:val="superscript"/>
          <w:rtl/>
          <w:lang w:bidi="ar-SA"/>
        </w:rPr>
        <w:t>(</w:t>
      </w:r>
      <w:r w:rsidR="00044780" w:rsidRPr="00044780">
        <w:rPr>
          <w:rFonts w:cs="Arabic11 BT"/>
          <w:vertAlign w:val="superscript"/>
          <w:rtl/>
          <w:lang w:bidi="ar-SA"/>
        </w:rPr>
        <w:footnoteReference w:id="282"/>
      </w:r>
      <w:r w:rsidR="00044780" w:rsidRPr="00044780">
        <w:rPr>
          <w:rFonts w:cs="Arabic11 BT"/>
          <w:vertAlign w:val="superscript"/>
          <w:rtl/>
          <w:lang w:bidi="ar-SA"/>
        </w:rPr>
        <w:t>)</w:t>
      </w:r>
      <w:r w:rsidRPr="00843509">
        <w:rPr>
          <w:rtl/>
        </w:rPr>
        <w:t>.</w:t>
      </w:r>
      <w:r w:rsidR="001D629D">
        <w:rPr>
          <w:rFonts w:hint="cs"/>
          <w:rtl/>
        </w:rPr>
        <w:t>»</w:t>
      </w:r>
      <w:r w:rsidRPr="00843509">
        <w:rPr>
          <w:rFonts w:hint="cs"/>
          <w:rtl/>
        </w:rPr>
        <w:t xml:space="preserve"> و رسول خدا</w:t>
      </w:r>
      <w:r w:rsidR="00632143" w:rsidRPr="00843509">
        <w:rPr>
          <w:rFonts w:cs="CTraditional Arabic" w:hint="cs"/>
          <w:rtl/>
        </w:rPr>
        <w:t>ص</w:t>
      </w:r>
      <w:r w:rsidR="009B6AD2" w:rsidRPr="00843509">
        <w:rPr>
          <w:rFonts w:hint="cs"/>
          <w:rtl/>
        </w:rPr>
        <w:t xml:space="preserve"> در بالای منب</w:t>
      </w:r>
      <w:r w:rsidRPr="00843509">
        <w:rPr>
          <w:rFonts w:hint="cs"/>
          <w:rtl/>
        </w:rPr>
        <w:t>ر فرمود</w:t>
      </w:r>
      <w:r w:rsidR="000D7C5A" w:rsidRPr="00843509">
        <w:rPr>
          <w:rFonts w:hint="cs"/>
          <w:rtl/>
        </w:rPr>
        <w:t xml:space="preserve">: </w:t>
      </w:r>
      <w:r w:rsidRPr="00843509">
        <w:rPr>
          <w:rStyle w:val="2-Char"/>
          <w:rtl/>
          <w:lang w:bidi="ar-SA"/>
        </w:rPr>
        <w:t>«</w:t>
      </w:r>
      <w:r w:rsidR="00035C3F" w:rsidRPr="00035C3F">
        <w:rPr>
          <w:rStyle w:val="2-Char"/>
          <w:rtl/>
          <w:lang w:bidi="ar-SA"/>
        </w:rPr>
        <w:t>إِنَّ النَّاسَ مِنْ عَهْدِ آدَمَ إِلَى يَوْمِنَا هَذَا مِثْلُ أَسْنَانِ الْـمُشْطِ لَا فَضْلَ لِلْعَرَبِيِّ عَلَى الْعَجَمِيِّ وَلَا لِلْأَحْمَرِ عَلَى الْأَسْوَدِ إِلَّا بِالتَّقْوَى</w:t>
      </w:r>
      <w:r w:rsidRPr="00843509">
        <w:rPr>
          <w:rStyle w:val="2-Char"/>
          <w:rtl/>
          <w:lang w:bidi="ar-SA"/>
        </w:rPr>
        <w:t>»</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283"/>
      </w:r>
      <w:r w:rsidR="00044780" w:rsidRPr="00044780">
        <w:rPr>
          <w:rStyle w:val="FootnoteReference"/>
          <w:rFonts w:cs="Arabic11 BT"/>
          <w:szCs w:val="28"/>
          <w:rtl/>
          <w:lang w:bidi="ar-SA"/>
        </w:rPr>
        <w:t>)</w:t>
      </w:r>
      <w:r w:rsidR="001D629D">
        <w:rPr>
          <w:rFonts w:hint="cs"/>
          <w:rtl/>
        </w:rPr>
        <w:t>. یعنی:</w:t>
      </w:r>
      <w:r w:rsidRPr="00843509">
        <w:rPr>
          <w:rFonts w:hint="cs"/>
          <w:rtl/>
        </w:rPr>
        <w:t xml:space="preserve"> </w:t>
      </w:r>
      <w:r w:rsidR="001D629D">
        <w:rPr>
          <w:rFonts w:hint="cs"/>
          <w:rtl/>
        </w:rPr>
        <w:t>«</w:t>
      </w:r>
      <w:r w:rsidRPr="00843509">
        <w:rPr>
          <w:rFonts w:hint="cs"/>
          <w:rtl/>
        </w:rPr>
        <w:t>مردم از زمان آدم تا ب</w:t>
      </w:r>
      <w:r w:rsidR="00FE6BEE" w:rsidRPr="00843509">
        <w:rPr>
          <w:rFonts w:hint="cs"/>
          <w:rtl/>
        </w:rPr>
        <w:t xml:space="preserve">ه </w:t>
      </w:r>
      <w:r w:rsidRPr="00843509">
        <w:rPr>
          <w:rFonts w:hint="cs"/>
          <w:rtl/>
        </w:rPr>
        <w:t>امروز همانند دندانه‌های شانه با یکدیگر یکسانند، عرب بر عجم فضیلتی ندارد و سرخ</w:t>
      </w:r>
      <w:r w:rsidR="00FE6BEE" w:rsidRPr="00843509">
        <w:rPr>
          <w:rtl/>
        </w:rPr>
        <w:softHyphen/>
      </w:r>
      <w:r w:rsidRPr="00843509">
        <w:rPr>
          <w:rFonts w:hint="cs"/>
          <w:rtl/>
        </w:rPr>
        <w:t>رویان بر سیاهان برتری و تفوقی ندارند، مگر کسانی که دارای تقو</w:t>
      </w:r>
      <w:r w:rsidR="00FE6BEE" w:rsidRPr="00843509">
        <w:rPr>
          <w:rFonts w:hint="cs"/>
          <w:rtl/>
        </w:rPr>
        <w:t>ا</w:t>
      </w:r>
      <w:r w:rsidRPr="00843509">
        <w:rPr>
          <w:rFonts w:hint="cs"/>
          <w:rtl/>
        </w:rPr>
        <w:t>ی بیشتری باشند.</w:t>
      </w:r>
      <w:r w:rsidR="001D629D">
        <w:rPr>
          <w:rFonts w:hint="cs"/>
          <w:rtl/>
        </w:rPr>
        <w:t>»</w:t>
      </w:r>
      <w:r w:rsidRPr="00843509">
        <w:rPr>
          <w:rFonts w:hint="cs"/>
          <w:rtl/>
        </w:rPr>
        <w:t xml:space="preserve"> ولی باید دانست با وجود آیات بینات در این مورد احتیاجی به نقل چنین روایات نیست. </w:t>
      </w:r>
    </w:p>
    <w:p w:rsidR="0081014B" w:rsidRPr="00843509" w:rsidRDefault="0081014B" w:rsidP="000F272C">
      <w:pPr>
        <w:pStyle w:val="3-"/>
        <w:rPr>
          <w:rtl/>
        </w:rPr>
      </w:pPr>
      <w:r w:rsidRPr="00843509">
        <w:rPr>
          <w:rFonts w:ascii="Traditional Arabic" w:hAnsi="Traditional Arabic" w:cs="Traditional Arabic"/>
          <w:rtl/>
        </w:rPr>
        <w:t>﴿</w:t>
      </w:r>
      <w:r w:rsidRPr="00843509">
        <w:rPr>
          <w:rtl/>
        </w:rPr>
        <w:t>إِنَّمَآ أُمِرۡتُ أَنۡ أَعۡبُدَ رَبَّ هَٰذِهِ ٱلۡبَلۡدَةِ ٱلَّذِي حَرَّمَهَا وَلَهُۥ كُلُّ شَيۡء</w:t>
      </w:r>
      <w:r w:rsidRPr="00843509">
        <w:rPr>
          <w:rFonts w:ascii="Jameel Noori Nastaleeq" w:hAnsi="Jameel Noori Nastaleeq" w:hint="cs"/>
          <w:rtl/>
        </w:rPr>
        <w:t>ٖ</w:t>
      </w:r>
      <w:r w:rsidRPr="00843509">
        <w:rPr>
          <w:rFonts w:hint="cs"/>
          <w:rtl/>
        </w:rPr>
        <w:t xml:space="preserve">ۖ وَأُمِرۡتُ أَنۡ أَكُونَ مِنَ ٱلۡمُسۡلِمِينَ </w:t>
      </w:r>
      <w:r w:rsidRPr="00843509">
        <w:rPr>
          <w:rtl/>
        </w:rPr>
        <w:t>٩١ وَأَنۡ أَتۡلُوَاْ ٱلۡقُرۡءَانَۖ فَمَنِ ٱهۡتَدَىٰ فَإِنَّمَا يَهۡتَدِي لِنَفۡسِهِۦۖ وَمَن ضَلَّ فَقُلۡ إِنَّمَآ أَنَا۠ مِنَ ٱلۡمُنذِرِينَ ٩٢ وَقُلِ ٱلۡحَمۡدُ لِلَّهِ سَيُرِيكُمۡ ءَايَٰتِهِۦ فَتَعۡرِفُونَهَاۚ وَمَا رَبُّكَ بِغَٰفِلٍ عَمَّا تَعۡمَلُونَ ٩٣</w:t>
      </w:r>
      <w:r w:rsidRPr="00843509">
        <w:rPr>
          <w:rFonts w:ascii="Traditional Arabic" w:hAnsi="Traditional Arabic" w:cs="Traditional Arabic"/>
          <w:rtl/>
        </w:rPr>
        <w:t>﴾</w:t>
      </w:r>
      <w:r w:rsidRPr="00843509">
        <w:rPr>
          <w:rFonts w:hint="cs"/>
          <w:rtl/>
        </w:rPr>
        <w:t xml:space="preserve"> </w:t>
      </w:r>
      <w:r w:rsidRPr="00843509">
        <w:rPr>
          <w:rFonts w:hint="cs"/>
          <w:rtl/>
        </w:rPr>
        <w:tab/>
      </w:r>
      <w:r w:rsidRPr="00843509">
        <w:rPr>
          <w:rStyle w:val="6-Char"/>
          <w:rtl/>
          <w:lang w:bidi="ar-SA"/>
        </w:rPr>
        <w:t>[النمل:</w:t>
      </w:r>
      <w:r w:rsidRPr="00843509">
        <w:rPr>
          <w:rStyle w:val="6-Char"/>
          <w:rFonts w:hint="cs"/>
          <w:rtl/>
        </w:rPr>
        <w:t>91-93</w:t>
      </w:r>
      <w:r w:rsidRPr="00843509">
        <w:rPr>
          <w:rStyle w:val="6-Char"/>
          <w:rtl/>
          <w:lang w:bidi="ar-SA"/>
        </w:rPr>
        <w:t>]</w:t>
      </w:r>
      <w:r w:rsidRPr="00843509">
        <w:rPr>
          <w:rStyle w:val="6-Char"/>
          <w:rtl/>
        </w:rPr>
        <w:t xml:space="preserve"> </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00D435FE" w:rsidRPr="00843509">
        <w:rPr>
          <w:rFonts w:hint="cs"/>
          <w:rtl/>
        </w:rPr>
        <w:t>جز این نیست که به</w:t>
      </w:r>
      <w:r w:rsidR="000F7C0A" w:rsidRPr="00843509">
        <w:rPr>
          <w:rFonts w:hint="cs"/>
          <w:rtl/>
        </w:rPr>
        <w:t xml:space="preserve"> من ا</w:t>
      </w:r>
      <w:r w:rsidRPr="00843509">
        <w:rPr>
          <w:rFonts w:hint="cs"/>
          <w:rtl/>
        </w:rPr>
        <w:t xml:space="preserve">مر شده است که پروردگار این شهر را که </w:t>
      </w:r>
      <w:r w:rsidR="00955813" w:rsidRPr="00843509">
        <w:rPr>
          <w:rFonts w:hint="cs"/>
          <w:rtl/>
        </w:rPr>
        <w:t>آن را محترم دانسته</w:t>
      </w:r>
      <w:r w:rsidRPr="00843509">
        <w:rPr>
          <w:rFonts w:hint="cs"/>
          <w:rtl/>
        </w:rPr>
        <w:t xml:space="preserve"> و همه چیز از او است عبادت کنم و مأمورم که از</w:t>
      </w:r>
      <w:r w:rsidR="00D435FE" w:rsidRPr="00843509">
        <w:rPr>
          <w:rFonts w:hint="cs"/>
          <w:rtl/>
        </w:rPr>
        <w:t xml:space="preserve"> </w:t>
      </w:r>
      <w:r w:rsidRPr="00843509">
        <w:rPr>
          <w:rFonts w:hint="cs"/>
          <w:rtl/>
        </w:rPr>
        <w:t>مسلمین بوده باشم(91</w:t>
      </w:r>
      <w:r w:rsidR="006C0078" w:rsidRPr="00843509">
        <w:rPr>
          <w:rFonts w:hint="cs"/>
          <w:rtl/>
        </w:rPr>
        <w:t>) و این قرآن را قرائت کنم پس هر‌</w:t>
      </w:r>
      <w:r w:rsidRPr="00843509">
        <w:rPr>
          <w:rFonts w:hint="cs"/>
          <w:rtl/>
        </w:rPr>
        <w:t>کس هدایت پذیرفت پس برای نفع خود هد</w:t>
      </w:r>
      <w:r w:rsidR="006C0078" w:rsidRPr="00843509">
        <w:rPr>
          <w:rFonts w:hint="cs"/>
          <w:rtl/>
        </w:rPr>
        <w:t>ایت یافته و هر‌</w:t>
      </w:r>
      <w:r w:rsidRPr="00843509">
        <w:rPr>
          <w:rFonts w:hint="cs"/>
          <w:rtl/>
        </w:rPr>
        <w:t>کس گمراه شد بگو همانا من از بیم‌د</w:t>
      </w:r>
      <w:r w:rsidR="00955813" w:rsidRPr="00843509">
        <w:rPr>
          <w:rFonts w:hint="cs"/>
          <w:rtl/>
        </w:rPr>
        <w:t>هندگانم(92) و بگو حمد مخصوص خد</w:t>
      </w:r>
      <w:r w:rsidRPr="00843509">
        <w:rPr>
          <w:rFonts w:hint="cs"/>
          <w:rtl/>
        </w:rPr>
        <w:t>است ب</w:t>
      </w:r>
      <w:r w:rsidR="00955813" w:rsidRPr="00843509">
        <w:rPr>
          <w:rFonts w:hint="cs"/>
          <w:rtl/>
        </w:rPr>
        <w:t xml:space="preserve">ه </w:t>
      </w:r>
      <w:r w:rsidRPr="00843509">
        <w:rPr>
          <w:rFonts w:hint="cs"/>
          <w:rtl/>
        </w:rPr>
        <w:t xml:space="preserve">زودی آیات خود را به شما بنمایاند که آنها را بشناسید و پروردگارت از آنچه می‌کنید بی‌خبر نیست(93). </w:t>
      </w:r>
    </w:p>
    <w:p w:rsidR="001842D6" w:rsidRPr="00843509" w:rsidRDefault="00A10797" w:rsidP="008F5154">
      <w:pPr>
        <w:pStyle w:val="1-"/>
        <w:rPr>
          <w:rtl/>
        </w:rPr>
      </w:pPr>
      <w:r w:rsidRPr="00843509">
        <w:rPr>
          <w:rFonts w:cs="B Zar" w:hint="cs"/>
          <w:b/>
          <w:bCs/>
          <w:sz w:val="26"/>
          <w:szCs w:val="26"/>
          <w:rtl/>
        </w:rPr>
        <w:t>نکات</w:t>
      </w:r>
      <w:r w:rsidR="000D7C5A" w:rsidRPr="00843509">
        <w:rPr>
          <w:rFonts w:cs="B Zar" w:hint="cs"/>
          <w:b/>
          <w:bCs/>
          <w:sz w:val="26"/>
          <w:szCs w:val="26"/>
          <w:rtl/>
        </w:rPr>
        <w:t>:</w:t>
      </w:r>
      <w:r w:rsidR="00BA62CC" w:rsidRPr="00843509">
        <w:rPr>
          <w:rFonts w:cs="B Zar" w:hint="cs"/>
          <w:b/>
          <w:bCs/>
          <w:sz w:val="26"/>
          <w:szCs w:val="26"/>
          <w:rtl/>
        </w:rPr>
        <w:t xml:space="preserve"> </w:t>
      </w:r>
      <w:r w:rsidR="00BA62CC" w:rsidRPr="00843509">
        <w:rPr>
          <w:rFonts w:hint="cs"/>
          <w:rtl/>
        </w:rPr>
        <w:t>جمل</w:t>
      </w:r>
      <w:r w:rsidR="00972087" w:rsidRPr="00843509">
        <w:rPr>
          <w:rFonts w:hint="cs"/>
          <w:rtl/>
        </w:rPr>
        <w:t>ۀ</w:t>
      </w:r>
      <w:r w:rsidR="00BA62CC" w:rsidRPr="00843509">
        <w:rPr>
          <w:rFonts w:cs="B Zar" w:hint="cs"/>
          <w:b/>
          <w:bCs/>
          <w:sz w:val="26"/>
          <w:szCs w:val="26"/>
          <w:rtl/>
        </w:rPr>
        <w:t xml:space="preserve"> </w:t>
      </w:r>
      <w:r w:rsidR="001842D6" w:rsidRPr="00843509">
        <w:rPr>
          <w:rFonts w:ascii="Traditional Arabic" w:hAnsi="Traditional Arabic" w:cs="Traditional Arabic"/>
          <w:rtl/>
        </w:rPr>
        <w:t>﴿</w:t>
      </w:r>
      <w:r w:rsidR="0068460B" w:rsidRPr="00843509">
        <w:rPr>
          <w:rStyle w:val="5-Char"/>
          <w:rFonts w:hint="cs"/>
          <w:rtl/>
        </w:rPr>
        <w:t>وَأُمِرۡتُ أَنۡ أَكُونَ مِنَ ٱلۡمُسۡلِمِينَ</w:t>
      </w:r>
      <w:r w:rsidR="001842D6" w:rsidRPr="00843509">
        <w:rPr>
          <w:rFonts w:ascii="Traditional Arabic" w:hAnsi="Traditional Arabic" w:cs="Traditional Arabic"/>
          <w:rtl/>
        </w:rPr>
        <w:t>﴾</w:t>
      </w:r>
      <w:r w:rsidRPr="00843509">
        <w:rPr>
          <w:rFonts w:hint="cs"/>
          <w:b/>
          <w:bCs/>
          <w:rtl/>
        </w:rPr>
        <w:t xml:space="preserve"> </w:t>
      </w:r>
      <w:r w:rsidRPr="00843509">
        <w:rPr>
          <w:rFonts w:hint="cs"/>
          <w:rtl/>
        </w:rPr>
        <w:t>دلالت دارد که خود پیغمبر باید مسلمان باشد و مانند یکی از مسلمین دستورات خدا را انجام دهد و نام دینی او اسل</w:t>
      </w:r>
      <w:r w:rsidR="006C0078" w:rsidRPr="00843509">
        <w:rPr>
          <w:rFonts w:hint="cs"/>
          <w:rtl/>
        </w:rPr>
        <w:t>ام و خود او مسلمان است نه شیعه، نه سنی، نه جعفری، نه حنفی، نه شافعی،</w:t>
      </w:r>
      <w:r w:rsidRPr="00843509">
        <w:rPr>
          <w:rFonts w:hint="cs"/>
          <w:rtl/>
        </w:rPr>
        <w:t xml:space="preserve"> نه صوفی و نه شیخی است</w:t>
      </w:r>
      <w:r w:rsidR="00D435FE" w:rsidRPr="00843509">
        <w:rPr>
          <w:rFonts w:hint="cs"/>
          <w:rtl/>
        </w:rPr>
        <w:t>!</w:t>
      </w:r>
      <w:r w:rsidRPr="00843509">
        <w:rPr>
          <w:rFonts w:hint="cs"/>
          <w:rtl/>
        </w:rPr>
        <w:t xml:space="preserve"> و پیغمبر</w:t>
      </w:r>
      <w:r w:rsidR="00632143" w:rsidRPr="00843509">
        <w:rPr>
          <w:rFonts w:cs="CTraditional Arabic" w:hint="cs"/>
          <w:rtl/>
        </w:rPr>
        <w:t>ص</w:t>
      </w:r>
      <w:r w:rsidRPr="00843509">
        <w:rPr>
          <w:rFonts w:hint="cs"/>
          <w:rtl/>
        </w:rPr>
        <w:t xml:space="preserve"> برای مؤمنین نهایت تواضع را داشته چنانکه در مکارم ال</w:t>
      </w:r>
      <w:r w:rsidR="00D435FE" w:rsidRPr="00843509">
        <w:rPr>
          <w:rFonts w:hint="cs"/>
          <w:rtl/>
        </w:rPr>
        <w:t>أ</w:t>
      </w:r>
      <w:r w:rsidRPr="00843509">
        <w:rPr>
          <w:rFonts w:hint="cs"/>
          <w:rtl/>
        </w:rPr>
        <w:t>خلاق طبرسی از انس بن مالک نقل شده که گفت</w:t>
      </w:r>
      <w:r w:rsidR="000D7C5A" w:rsidRPr="00843509">
        <w:rPr>
          <w:rFonts w:hint="cs"/>
          <w:rtl/>
        </w:rPr>
        <w:t xml:space="preserve">: </w:t>
      </w:r>
      <w:r w:rsidRPr="00843509">
        <w:rPr>
          <w:rStyle w:val="4-Char"/>
          <w:rtl/>
          <w:lang w:bidi="ar-SA"/>
        </w:rPr>
        <w:t>«</w:t>
      </w:r>
      <w:r w:rsidR="008F5154" w:rsidRPr="008F5154">
        <w:rPr>
          <w:rStyle w:val="4-Char"/>
          <w:rtl/>
          <w:lang w:bidi="ar-SA"/>
        </w:rPr>
        <w:t>لَمْ يَكُنْ شَخْصٌ أَحَبَّ إِلَى أص</w:t>
      </w:r>
      <w:r w:rsidR="008F5154">
        <w:rPr>
          <w:rStyle w:val="4-Char"/>
          <w:rFonts w:hint="cs"/>
          <w:rtl/>
          <w:lang w:bidi="ar-SA"/>
        </w:rPr>
        <w:t>ْ</w:t>
      </w:r>
      <w:r w:rsidR="008F5154" w:rsidRPr="008F5154">
        <w:rPr>
          <w:rStyle w:val="4-Char"/>
          <w:rtl/>
          <w:lang w:bidi="ar-SA"/>
        </w:rPr>
        <w:t>ح</w:t>
      </w:r>
      <w:r w:rsidR="008F5154">
        <w:rPr>
          <w:rStyle w:val="4-Char"/>
          <w:rFonts w:hint="cs"/>
          <w:rtl/>
          <w:lang w:bidi="ar-SA"/>
        </w:rPr>
        <w:t>َ</w:t>
      </w:r>
      <w:r w:rsidR="008F5154" w:rsidRPr="008F5154">
        <w:rPr>
          <w:rStyle w:val="4-Char"/>
          <w:rtl/>
          <w:lang w:bidi="ar-SA"/>
        </w:rPr>
        <w:t>اب</w:t>
      </w:r>
      <w:r w:rsidR="008F5154">
        <w:rPr>
          <w:rStyle w:val="4-Char"/>
          <w:rFonts w:hint="cs"/>
          <w:rtl/>
          <w:lang w:bidi="ar-SA"/>
        </w:rPr>
        <w:t>ِ</w:t>
      </w:r>
      <w:r w:rsidR="008F5154" w:rsidRPr="008F5154">
        <w:rPr>
          <w:rStyle w:val="4-Char"/>
          <w:rtl/>
          <w:lang w:bidi="ar-SA"/>
        </w:rPr>
        <w:t xml:space="preserve"> ر</w:t>
      </w:r>
      <w:r w:rsidR="008F5154">
        <w:rPr>
          <w:rStyle w:val="4-Char"/>
          <w:rFonts w:hint="cs"/>
          <w:rtl/>
          <w:lang w:bidi="ar-SA"/>
        </w:rPr>
        <w:t>َ</w:t>
      </w:r>
      <w:r w:rsidR="008F5154" w:rsidRPr="008F5154">
        <w:rPr>
          <w:rStyle w:val="4-Char"/>
          <w:rtl/>
          <w:lang w:bidi="ar-SA"/>
        </w:rPr>
        <w:t>س</w:t>
      </w:r>
      <w:r w:rsidR="008F5154">
        <w:rPr>
          <w:rStyle w:val="4-Char"/>
          <w:rFonts w:hint="cs"/>
          <w:rtl/>
          <w:lang w:bidi="ar-SA"/>
        </w:rPr>
        <w:t>ُ</w:t>
      </w:r>
      <w:r w:rsidR="008F5154" w:rsidRPr="008F5154">
        <w:rPr>
          <w:rStyle w:val="4-Char"/>
          <w:rtl/>
          <w:lang w:bidi="ar-SA"/>
        </w:rPr>
        <w:t>ول</w:t>
      </w:r>
      <w:r w:rsidR="008F5154">
        <w:rPr>
          <w:rStyle w:val="4-Char"/>
          <w:rFonts w:hint="cs"/>
          <w:rtl/>
          <w:lang w:bidi="ar-SA"/>
        </w:rPr>
        <w:t>ِ</w:t>
      </w:r>
      <w:r w:rsidR="008F5154" w:rsidRPr="008F5154">
        <w:rPr>
          <w:rStyle w:val="4-Char"/>
          <w:rtl/>
          <w:lang w:bidi="ar-SA"/>
        </w:rPr>
        <w:t xml:space="preserve"> الله</w:t>
      </w:r>
      <w:r w:rsidR="008F5154">
        <w:rPr>
          <w:rStyle w:val="4-Char"/>
          <w:rFonts w:hint="cs"/>
          <w:rtl/>
          <w:lang w:bidi="ar-SA"/>
        </w:rPr>
        <w:t xml:space="preserve">ِ </w:t>
      </w:r>
      <w:r w:rsidR="008F5154" w:rsidRPr="00874A48">
        <w:rPr>
          <w:rStyle w:val="4-Char"/>
          <w:rFonts w:cs="CTraditional Arabic" w:hint="cs"/>
          <w:b w:val="0"/>
          <w:bCs w:val="0"/>
          <w:rtl/>
          <w:lang w:bidi="ar-SA"/>
        </w:rPr>
        <w:t>ص</w:t>
      </w:r>
      <w:r w:rsidR="008F5154" w:rsidRPr="008F5154">
        <w:rPr>
          <w:rStyle w:val="4-Char"/>
          <w:rtl/>
          <w:lang w:bidi="ar-SA"/>
        </w:rPr>
        <w:t xml:space="preserve"> مِنْ رَسُولِ</w:t>
      </w:r>
      <w:r w:rsidR="008F5154">
        <w:rPr>
          <w:rStyle w:val="4-Char"/>
          <w:rFonts w:cs="KFGQPC Uthman Taha Naskh"/>
          <w:rtl/>
          <w:lang w:bidi="ar-SA"/>
        </w:rPr>
        <w:t xml:space="preserve"> الل</w:t>
      </w:r>
      <w:r w:rsidR="008F5154" w:rsidRPr="008F5154">
        <w:rPr>
          <w:rStyle w:val="4-Char"/>
          <w:rFonts w:cs="KFGQPC Uthman Taha Naskh"/>
          <w:rtl/>
          <w:lang w:bidi="ar-SA"/>
        </w:rPr>
        <w:t>هِ</w:t>
      </w:r>
      <w:r w:rsidR="008F5154" w:rsidRPr="008F5154">
        <w:rPr>
          <w:rStyle w:val="4-Char"/>
          <w:rtl/>
          <w:lang w:bidi="ar-SA"/>
        </w:rPr>
        <w:t xml:space="preserve"> </w:t>
      </w:r>
      <w:r w:rsidR="008F5154" w:rsidRPr="00874A48">
        <w:rPr>
          <w:rStyle w:val="4-Char"/>
          <w:rFonts w:cs="CTraditional Arabic" w:hint="cs"/>
          <w:b w:val="0"/>
          <w:bCs w:val="0"/>
          <w:rtl/>
          <w:lang w:bidi="ar-SA"/>
        </w:rPr>
        <w:t>ص</w:t>
      </w:r>
      <w:r w:rsidR="008F5154" w:rsidRPr="008F5154">
        <w:rPr>
          <w:rStyle w:val="4-Char"/>
          <w:rtl/>
          <w:lang w:bidi="ar-SA"/>
        </w:rPr>
        <w:t>، قَالَ: وَكَانُوا إِذَا رَأَوْهُ لَمْ يَقُومُوا إليه لِمَا يَعْلَمُونَ مِنْ كَرَاهَتِهِ لِذَلِكَ</w:t>
      </w:r>
      <w:r w:rsidRPr="00843509">
        <w:rPr>
          <w:rStyle w:val="4-Char"/>
          <w:rtl/>
          <w:lang w:bidi="ar-SA"/>
        </w:rPr>
        <w:t>»</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284"/>
      </w:r>
      <w:r w:rsidR="00044780" w:rsidRPr="00044780">
        <w:rPr>
          <w:rStyle w:val="FootnoteReference"/>
          <w:rFonts w:cs="Arabic11 BT"/>
          <w:szCs w:val="28"/>
          <w:rtl/>
          <w:lang w:bidi="ar-SA"/>
        </w:rPr>
        <w:t>)</w:t>
      </w:r>
      <w:r w:rsidRPr="00843509">
        <w:rPr>
          <w:rFonts w:hint="cs"/>
          <w:rtl/>
        </w:rPr>
        <w:t>. یعنی</w:t>
      </w:r>
      <w:r w:rsidR="001D629D">
        <w:rPr>
          <w:rFonts w:hint="cs"/>
          <w:rtl/>
        </w:rPr>
        <w:t>:</w:t>
      </w:r>
      <w:r w:rsidRPr="00843509">
        <w:rPr>
          <w:rFonts w:hint="cs"/>
          <w:rtl/>
        </w:rPr>
        <w:t xml:space="preserve"> </w:t>
      </w:r>
      <w:r w:rsidR="001D629D">
        <w:rPr>
          <w:rFonts w:hint="cs"/>
          <w:rtl/>
        </w:rPr>
        <w:t>«</w:t>
      </w:r>
      <w:r w:rsidRPr="00843509">
        <w:rPr>
          <w:rFonts w:hint="cs"/>
          <w:rtl/>
        </w:rPr>
        <w:t>در نزد اصحاب رسول خدا</w:t>
      </w:r>
      <w:r w:rsidR="00632143" w:rsidRPr="00843509">
        <w:rPr>
          <w:rFonts w:cs="CTraditional Arabic" w:hint="cs"/>
          <w:rtl/>
        </w:rPr>
        <w:t>ص</w:t>
      </w:r>
      <w:r w:rsidRPr="00843509">
        <w:rPr>
          <w:rFonts w:hint="cs"/>
          <w:rtl/>
        </w:rPr>
        <w:t xml:space="preserve"> کس</w:t>
      </w:r>
      <w:r w:rsidR="00A239B6" w:rsidRPr="00843509">
        <w:rPr>
          <w:rFonts w:hint="cs"/>
          <w:rtl/>
        </w:rPr>
        <w:t>ي</w:t>
      </w:r>
      <w:r w:rsidRPr="00843509">
        <w:rPr>
          <w:rFonts w:hint="cs"/>
          <w:rtl/>
        </w:rPr>
        <w:t xml:space="preserve"> محبوبتر از پیغمبر خدا نبود با این همه وقتی آن حضرت را می‌دیدند برایش بلند نمی‌شدند زیرا می‌دانستند آن جناب از این کار کراهت دارد.</w:t>
      </w:r>
      <w:r w:rsidR="001D629D">
        <w:rPr>
          <w:rFonts w:hint="cs"/>
          <w:rtl/>
        </w:rPr>
        <w:t>»</w:t>
      </w:r>
      <w:r w:rsidRPr="00843509">
        <w:rPr>
          <w:rFonts w:hint="cs"/>
          <w:rtl/>
        </w:rPr>
        <w:t xml:space="preserve"> و چون این سوره در مکه نازل شده و آن وقت رسول خدا</w:t>
      </w:r>
      <w:r w:rsidR="00632143" w:rsidRPr="00843509">
        <w:rPr>
          <w:rFonts w:cs="CTraditional Arabic" w:hint="cs"/>
          <w:rtl/>
        </w:rPr>
        <w:t>ص</w:t>
      </w:r>
      <w:r w:rsidRPr="00843509">
        <w:rPr>
          <w:rFonts w:hint="cs"/>
          <w:rtl/>
        </w:rPr>
        <w:t xml:space="preserve"> قدرتی نداشت که قوانین اسلامی را اجرا کند، در آی</w:t>
      </w:r>
      <w:r w:rsidR="009E75AD" w:rsidRPr="00843509">
        <w:rPr>
          <w:rFonts w:hint="cs"/>
          <w:rtl/>
        </w:rPr>
        <w:t>ۀ</w:t>
      </w:r>
      <w:r w:rsidRPr="00843509">
        <w:rPr>
          <w:rFonts w:hint="cs"/>
          <w:rtl/>
        </w:rPr>
        <w:t xml:space="preserve"> 92 خدا به او می‌فرماید</w:t>
      </w:r>
      <w:r w:rsidR="000D7C5A" w:rsidRPr="00843509">
        <w:rPr>
          <w:rFonts w:hint="cs"/>
          <w:rtl/>
        </w:rPr>
        <w:t xml:space="preserve">: </w:t>
      </w:r>
      <w:r w:rsidRPr="00843509">
        <w:rPr>
          <w:rFonts w:hint="cs"/>
          <w:rtl/>
        </w:rPr>
        <w:t>بگو من مأمورم که قرآن را تلاوت کنم چه شما ایمان بیاورید و یا نیاورید. نویسنده گوید</w:t>
      </w:r>
      <w:r w:rsidR="000D7C5A" w:rsidRPr="00843509">
        <w:rPr>
          <w:rFonts w:hint="cs"/>
          <w:rtl/>
        </w:rPr>
        <w:t xml:space="preserve">: </w:t>
      </w:r>
      <w:r w:rsidRPr="00843509">
        <w:rPr>
          <w:rFonts w:hint="cs"/>
          <w:rtl/>
        </w:rPr>
        <w:t>رسول خدا</w:t>
      </w:r>
      <w:r w:rsidR="00632143" w:rsidRPr="00843509">
        <w:rPr>
          <w:rFonts w:cs="CTraditional Arabic" w:hint="cs"/>
          <w:rtl/>
        </w:rPr>
        <w:t>ص</w:t>
      </w:r>
      <w:r w:rsidRPr="00843509">
        <w:rPr>
          <w:rFonts w:hint="cs"/>
          <w:rtl/>
        </w:rPr>
        <w:t xml:space="preserve"> در مکه</w:t>
      </w:r>
      <w:r w:rsidR="00955813" w:rsidRPr="00843509">
        <w:rPr>
          <w:rFonts w:hint="cs"/>
          <w:rtl/>
        </w:rPr>
        <w:t xml:space="preserve"> می‌توانست قرآن را بخواند و گوش</w:t>
      </w:r>
      <w:r w:rsidRPr="00843509">
        <w:rPr>
          <w:rFonts w:hint="cs"/>
          <w:rtl/>
        </w:rPr>
        <w:t xml:space="preserve">زد مردم کند ولی زمان ما بسیاری که خود را مروج دین می‌دانند مانع از تلاوت قرآن و بیان حقایق آنند و ما را که حقایق قرآن را بیان و خرافات </w:t>
      </w:r>
      <w:r w:rsidR="00D435FE" w:rsidRPr="00843509">
        <w:rPr>
          <w:rFonts w:hint="cs"/>
          <w:rtl/>
        </w:rPr>
        <w:t>ض</w:t>
      </w:r>
      <w:r w:rsidR="00955813" w:rsidRPr="00843509">
        <w:rPr>
          <w:rFonts w:hint="cs"/>
          <w:rtl/>
        </w:rPr>
        <w:t>دقرآنی را روشن و برملا و</w:t>
      </w:r>
      <w:r w:rsidRPr="00843509">
        <w:rPr>
          <w:rFonts w:hint="cs"/>
          <w:rtl/>
        </w:rPr>
        <w:t>آشک</w:t>
      </w:r>
      <w:r w:rsidR="00955813" w:rsidRPr="00843509">
        <w:rPr>
          <w:rFonts w:hint="cs"/>
          <w:rtl/>
        </w:rPr>
        <w:t>ار می‌ساختیم و شرکیات و</w:t>
      </w:r>
      <w:r w:rsidRPr="00843509">
        <w:rPr>
          <w:rFonts w:hint="cs"/>
          <w:rtl/>
        </w:rPr>
        <w:t>موهومات مذهبی و اهل آن را رسوا می‌نمودیم، کوبیدند و با رشوه، شاه و وزیر و ساواک</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285"/>
      </w:r>
      <w:r w:rsidR="00044780" w:rsidRPr="00044780">
        <w:rPr>
          <w:rStyle w:val="FootnoteReference"/>
          <w:rFonts w:cs="Arabic11 BT"/>
          <w:szCs w:val="28"/>
          <w:rtl/>
          <w:lang w:bidi="ar-SA"/>
        </w:rPr>
        <w:t>)</w:t>
      </w:r>
      <w:r w:rsidRPr="00843509">
        <w:rPr>
          <w:rFonts w:hint="cs"/>
          <w:rtl/>
        </w:rPr>
        <w:t xml:space="preserve"> را با خود همراه نمود</w:t>
      </w:r>
      <w:r w:rsidR="00A239B6" w:rsidRPr="00843509">
        <w:rPr>
          <w:rFonts w:hint="cs"/>
          <w:rtl/>
        </w:rPr>
        <w:t>ه</w:t>
      </w:r>
      <w:r w:rsidRPr="00843509">
        <w:rPr>
          <w:rFonts w:hint="cs"/>
          <w:rtl/>
        </w:rPr>
        <w:t xml:space="preserve"> و با خرج سه میلیون تومان</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286"/>
      </w:r>
      <w:r w:rsidR="00044780" w:rsidRPr="00044780">
        <w:rPr>
          <w:rStyle w:val="FootnoteReference"/>
          <w:rFonts w:cs="Arabic11 BT"/>
          <w:szCs w:val="28"/>
          <w:rtl/>
          <w:lang w:bidi="ar-SA"/>
        </w:rPr>
        <w:t>)</w:t>
      </w:r>
      <w:r w:rsidRPr="00843509">
        <w:rPr>
          <w:rFonts w:hint="cs"/>
          <w:rtl/>
        </w:rPr>
        <w:t xml:space="preserve"> همین مراجع مذهبی با همدستی جهال و مقلدان خود، مسجد ما را گرفتند و هزاران تهمت به ما زدند و میان عوام نشر دادند. و همین کتاب حاضر را پس از چاپ توقیف کردند تا اینکه شخصی با حذف بعضی از مطالب آن ب</w:t>
      </w:r>
      <w:r w:rsidR="00955813" w:rsidRPr="00843509">
        <w:rPr>
          <w:rFonts w:hint="cs"/>
          <w:rtl/>
        </w:rPr>
        <w:t xml:space="preserve">ه </w:t>
      </w:r>
      <w:r w:rsidRPr="00843509">
        <w:rPr>
          <w:rFonts w:hint="cs"/>
          <w:rtl/>
        </w:rPr>
        <w:t>نام خود چاپ و منتشر نمود و بدون رضایت مؤلف این خلاف را مرتکب شد. پس ما را ب</w:t>
      </w:r>
      <w:r w:rsidR="00955813" w:rsidRPr="00843509">
        <w:rPr>
          <w:rFonts w:hint="cs"/>
          <w:rtl/>
        </w:rPr>
        <w:t xml:space="preserve">ه </w:t>
      </w:r>
      <w:r w:rsidRPr="00843509">
        <w:rPr>
          <w:rFonts w:hint="cs"/>
          <w:rtl/>
        </w:rPr>
        <w:t>جرم بیان حقایق قرآن به زندان بردند و پس از مدتی از ما تعه</w:t>
      </w:r>
      <w:r w:rsidR="00955813" w:rsidRPr="00843509">
        <w:rPr>
          <w:rFonts w:hint="cs"/>
          <w:rtl/>
        </w:rPr>
        <w:t>ّ</w:t>
      </w:r>
      <w:r w:rsidRPr="00843509">
        <w:rPr>
          <w:rFonts w:hint="cs"/>
          <w:rtl/>
        </w:rPr>
        <w:t xml:space="preserve">د گرفتند که مسجد </w:t>
      </w:r>
      <w:r w:rsidR="00C567E9" w:rsidRPr="00843509">
        <w:rPr>
          <w:rFonts w:hint="cs"/>
          <w:rtl/>
        </w:rPr>
        <w:t>را ترک کنیم و با آوردن عکس شاه، فرح،</w:t>
      </w:r>
      <w:r w:rsidRPr="00843509">
        <w:rPr>
          <w:rFonts w:hint="cs"/>
          <w:rtl/>
        </w:rPr>
        <w:t xml:space="preserve"> ولیعهد و چسبانیدن به در و دیوار و زدن طاق نصرت، امامی را از خود ب</w:t>
      </w:r>
      <w:r w:rsidR="00955813" w:rsidRPr="00843509">
        <w:rPr>
          <w:rFonts w:hint="cs"/>
          <w:rtl/>
        </w:rPr>
        <w:t xml:space="preserve">ه </w:t>
      </w:r>
      <w:r w:rsidRPr="00843509">
        <w:rPr>
          <w:rFonts w:hint="cs"/>
          <w:rtl/>
        </w:rPr>
        <w:t xml:space="preserve">امامت منصوب نمودند و تا مدتی جشن گرفته و در آن مسجد روضه‌خوان‌ها را منبر می‌کردند تا به ما تهمت زده و فحاشی کنند. </w:t>
      </w:r>
      <w:r w:rsidR="008F5154">
        <w:rPr>
          <w:rStyle w:val="4-Char"/>
          <w:rtl/>
          <w:lang w:bidi="ar-SA"/>
        </w:rPr>
        <w:t>«وإ</w:t>
      </w:r>
      <w:r w:rsidR="008F5154">
        <w:rPr>
          <w:rStyle w:val="4-Char"/>
          <w:rFonts w:hint="cs"/>
          <w:rtl/>
          <w:lang w:bidi="ar-SA"/>
        </w:rPr>
        <w:t>لى</w:t>
      </w:r>
      <w:r w:rsidRPr="00843509">
        <w:rPr>
          <w:rStyle w:val="4-Char"/>
          <w:rtl/>
          <w:lang w:bidi="ar-SA"/>
        </w:rPr>
        <w:t xml:space="preserve"> الله المشت</w:t>
      </w:r>
      <w:r w:rsidR="009E75AD" w:rsidRPr="00843509">
        <w:rPr>
          <w:rStyle w:val="4-Char"/>
          <w:rtl/>
          <w:lang w:bidi="ar-SA"/>
        </w:rPr>
        <w:t>ك</w:t>
      </w:r>
      <w:r w:rsidRPr="00843509">
        <w:rPr>
          <w:rStyle w:val="4-Char"/>
          <w:rtl/>
          <w:lang w:bidi="ar-SA"/>
        </w:rPr>
        <w:t>ی</w:t>
      </w:r>
      <w:r w:rsidR="00A239B6" w:rsidRPr="00843509">
        <w:rPr>
          <w:rStyle w:val="4-Char"/>
          <w:rtl/>
          <w:lang w:bidi="ar-SA"/>
        </w:rPr>
        <w:t>،</w:t>
      </w:r>
      <w:r w:rsidR="009E75AD" w:rsidRPr="00843509">
        <w:rPr>
          <w:rStyle w:val="4-Char"/>
          <w:rtl/>
          <w:lang w:bidi="ar-SA"/>
        </w:rPr>
        <w:t xml:space="preserve"> و</w:t>
      </w:r>
      <w:r w:rsidRPr="00843509">
        <w:rPr>
          <w:rStyle w:val="4-Char"/>
          <w:rtl/>
          <w:lang w:bidi="ar-SA"/>
        </w:rPr>
        <w:t>السلام علی من اتبع الهدی»</w:t>
      </w:r>
      <w:r w:rsidRPr="00843509">
        <w:rPr>
          <w:rFonts w:hint="cs"/>
          <w:rtl/>
        </w:rPr>
        <w:t>.</w:t>
      </w:r>
    </w:p>
    <w:p w:rsidR="001842D6" w:rsidRPr="00843509" w:rsidRDefault="001842D6" w:rsidP="001842D6">
      <w:pPr>
        <w:pStyle w:val="1-"/>
        <w:rPr>
          <w:rtl/>
        </w:rPr>
        <w:sectPr w:rsidR="001842D6" w:rsidRPr="00843509" w:rsidSect="00F44B91">
          <w:headerReference w:type="default" r:id="rId33"/>
          <w:footnotePr>
            <w:numRestart w:val="eachPage"/>
          </w:footnotePr>
          <w:type w:val="oddPage"/>
          <w:pgSz w:w="9356" w:h="13608" w:code="9"/>
          <w:pgMar w:top="1021" w:right="851" w:bottom="737" w:left="851" w:header="454" w:footer="0" w:gutter="0"/>
          <w:cols w:space="720"/>
          <w:titlePg/>
          <w:bidi/>
          <w:rtlGutter/>
        </w:sectPr>
      </w:pPr>
    </w:p>
    <w:p w:rsidR="002E7C80" w:rsidRPr="00843509" w:rsidRDefault="001842D6" w:rsidP="001842D6">
      <w:pPr>
        <w:pStyle w:val="aa"/>
        <w:rPr>
          <w:rtl/>
        </w:rPr>
      </w:pPr>
      <w:r w:rsidRPr="00843509">
        <w:rPr>
          <w:rFonts w:hint="cs"/>
          <w:rtl/>
        </w:rPr>
        <w:t>سورة القصص (مكية وهي ثمان وثمانون آية)</w:t>
      </w:r>
      <w:r w:rsidR="00A10797" w:rsidRPr="00843509">
        <w:rPr>
          <w:rFonts w:hint="cs"/>
          <w:rtl/>
        </w:rPr>
        <w:t xml:space="preserve"> </w:t>
      </w:r>
    </w:p>
    <w:p w:rsidR="00A10797" w:rsidRPr="00843509" w:rsidRDefault="00A10797" w:rsidP="001842D6">
      <w:pPr>
        <w:pStyle w:val="-"/>
        <w:rPr>
          <w:rtl/>
        </w:rPr>
      </w:pPr>
      <w:bookmarkStart w:id="41" w:name="_Toc448295802"/>
      <w:r w:rsidRPr="00843509">
        <w:rPr>
          <w:rFonts w:hint="cs"/>
          <w:rtl/>
        </w:rPr>
        <w:t>سور</w:t>
      </w:r>
      <w:r w:rsidR="001842D6" w:rsidRPr="00843509">
        <w:rPr>
          <w:rFonts w:hint="cs"/>
          <w:rtl/>
        </w:rPr>
        <w:t>ۀ</w:t>
      </w:r>
      <w:r w:rsidRPr="00843509">
        <w:rPr>
          <w:rFonts w:hint="cs"/>
          <w:rtl/>
        </w:rPr>
        <w:t xml:space="preserve"> قصص مکی و دارای 88 آیه می‌باشد</w:t>
      </w:r>
      <w:bookmarkEnd w:id="41"/>
      <w:r w:rsidRPr="00843509">
        <w:rPr>
          <w:rFonts w:hint="cs"/>
          <w:rtl/>
        </w:rPr>
        <w:t xml:space="preserve"> </w:t>
      </w:r>
    </w:p>
    <w:p w:rsidR="00003FFF" w:rsidRPr="00843509" w:rsidRDefault="00003FFF" w:rsidP="000F272C">
      <w:pPr>
        <w:pStyle w:val="3-"/>
        <w:jc w:val="center"/>
        <w:rPr>
          <w:b/>
          <w:bCs/>
          <w:rtl/>
        </w:rPr>
      </w:pPr>
      <w:r w:rsidRPr="00843509">
        <w:rPr>
          <w:rFonts w:hint="eastAsia"/>
          <w:rtl/>
        </w:rPr>
        <w:t>بِس</w:t>
      </w:r>
      <w:r w:rsidRPr="00843509">
        <w:rPr>
          <w:rFonts w:hint="cs"/>
          <w:rtl/>
        </w:rPr>
        <w:t>ۡ</w:t>
      </w:r>
      <w:r w:rsidRPr="00843509">
        <w:rPr>
          <w:rFonts w:hint="eastAsia"/>
          <w:rtl/>
        </w:rPr>
        <w:t>مِ</w:t>
      </w:r>
      <w:r w:rsidRPr="00843509">
        <w:rPr>
          <w:rtl/>
        </w:rPr>
        <w:t xml:space="preserve"> </w:t>
      </w:r>
      <w:r w:rsidRPr="00843509">
        <w:rPr>
          <w:rFonts w:hint="cs"/>
          <w:rtl/>
        </w:rPr>
        <w:t>ٱ</w:t>
      </w:r>
      <w:r w:rsidRPr="00843509">
        <w:rPr>
          <w:rFonts w:hint="eastAsia"/>
          <w:rtl/>
        </w:rPr>
        <w:t>للَّهِ</w:t>
      </w:r>
      <w:r w:rsidRPr="00843509">
        <w:rPr>
          <w:rtl/>
        </w:rPr>
        <w:t xml:space="preserve"> </w:t>
      </w:r>
      <w:r w:rsidRPr="00843509">
        <w:rPr>
          <w:rFonts w:hint="cs"/>
          <w:rtl/>
        </w:rPr>
        <w:t>ٱ</w:t>
      </w:r>
      <w:r w:rsidRPr="00843509">
        <w:rPr>
          <w:rFonts w:hint="eastAsia"/>
          <w:rtl/>
        </w:rPr>
        <w:t>لرَّح</w:t>
      </w:r>
      <w:r w:rsidRPr="00843509">
        <w:rPr>
          <w:rFonts w:hint="cs"/>
          <w:rtl/>
        </w:rPr>
        <w:t>ۡ</w:t>
      </w:r>
      <w:r w:rsidRPr="00843509">
        <w:rPr>
          <w:rFonts w:hint="eastAsia"/>
          <w:rtl/>
        </w:rPr>
        <w:t>مَ</w:t>
      </w:r>
      <w:r w:rsidRPr="00843509">
        <w:rPr>
          <w:rFonts w:hint="cs"/>
          <w:rtl/>
        </w:rPr>
        <w:t>ٰ</w:t>
      </w:r>
      <w:r w:rsidRPr="00843509">
        <w:rPr>
          <w:rFonts w:hint="eastAsia"/>
          <w:rtl/>
        </w:rPr>
        <w:t>نِ</w:t>
      </w:r>
      <w:r w:rsidRPr="00843509">
        <w:rPr>
          <w:rtl/>
        </w:rPr>
        <w:t xml:space="preserve"> </w:t>
      </w:r>
      <w:r w:rsidRPr="00843509">
        <w:rPr>
          <w:rFonts w:hint="cs"/>
          <w:rtl/>
        </w:rPr>
        <w:t>ٱ</w:t>
      </w:r>
      <w:r w:rsidRPr="00843509">
        <w:rPr>
          <w:rFonts w:hint="eastAsia"/>
          <w:rtl/>
        </w:rPr>
        <w:t>لرَّحِيمِ</w:t>
      </w:r>
    </w:p>
    <w:p w:rsidR="00003FFF" w:rsidRPr="00843509" w:rsidRDefault="00003FFF" w:rsidP="00300825">
      <w:pPr>
        <w:pStyle w:val="3-"/>
        <w:spacing w:line="230" w:lineRule="auto"/>
        <w:rPr>
          <w:rFonts w:eastAsia="Calibri"/>
          <w:rtl/>
        </w:rPr>
      </w:pPr>
      <w:r w:rsidRPr="00843509">
        <w:rPr>
          <w:rFonts w:ascii="Traditional Arabic" w:eastAsia="Calibri" w:hAnsi="Traditional Arabic" w:cs="Traditional Arabic"/>
          <w:rtl/>
        </w:rPr>
        <w:t>﴿</w:t>
      </w:r>
      <w:r w:rsidRPr="00843509">
        <w:rPr>
          <w:rFonts w:eastAsia="Calibri" w:hint="cs"/>
          <w:rtl/>
        </w:rPr>
        <w:t>طسٓمٓ</w:t>
      </w:r>
      <w:r w:rsidRPr="00843509">
        <w:rPr>
          <w:rFonts w:eastAsia="Calibri"/>
          <w:rtl/>
        </w:rPr>
        <w:t xml:space="preserve"> </w:t>
      </w:r>
      <w:r w:rsidRPr="00843509">
        <w:rPr>
          <w:rFonts w:eastAsia="Calibri" w:hint="cs"/>
          <w:rtl/>
        </w:rPr>
        <w:t>١</w:t>
      </w:r>
      <w:r w:rsidRPr="00843509">
        <w:rPr>
          <w:rFonts w:eastAsia="Calibri"/>
          <w:rtl/>
        </w:rPr>
        <w:t xml:space="preserve"> </w:t>
      </w:r>
      <w:r w:rsidRPr="00843509">
        <w:rPr>
          <w:rFonts w:eastAsia="Calibri" w:hint="cs"/>
          <w:rtl/>
        </w:rPr>
        <w:t>تِلۡكَ</w:t>
      </w:r>
      <w:r w:rsidRPr="00843509">
        <w:rPr>
          <w:rFonts w:eastAsia="Calibri"/>
          <w:rtl/>
        </w:rPr>
        <w:t xml:space="preserve"> </w:t>
      </w:r>
      <w:r w:rsidRPr="00843509">
        <w:rPr>
          <w:rFonts w:eastAsia="Calibri" w:hint="cs"/>
          <w:rtl/>
        </w:rPr>
        <w:t>ءَايَٰتُ</w:t>
      </w:r>
      <w:r w:rsidRPr="00843509">
        <w:rPr>
          <w:rFonts w:eastAsia="Calibri"/>
          <w:rtl/>
        </w:rPr>
        <w:t xml:space="preserve"> </w:t>
      </w:r>
      <w:r w:rsidRPr="00843509">
        <w:rPr>
          <w:rFonts w:eastAsia="Calibri" w:hint="cs"/>
          <w:rtl/>
        </w:rPr>
        <w:t>ٱلۡكِتَٰبِ</w:t>
      </w:r>
      <w:r w:rsidRPr="00843509">
        <w:rPr>
          <w:rFonts w:eastAsia="Calibri"/>
          <w:rtl/>
        </w:rPr>
        <w:t xml:space="preserve"> </w:t>
      </w:r>
      <w:r w:rsidRPr="00843509">
        <w:rPr>
          <w:rFonts w:eastAsia="Calibri" w:hint="cs"/>
          <w:rtl/>
        </w:rPr>
        <w:t>ٱلۡمُبِينِ</w:t>
      </w:r>
      <w:r w:rsidRPr="00843509">
        <w:rPr>
          <w:rFonts w:eastAsia="Calibri"/>
          <w:rtl/>
        </w:rPr>
        <w:t xml:space="preserve"> </w:t>
      </w:r>
      <w:r w:rsidRPr="00843509">
        <w:rPr>
          <w:rFonts w:eastAsia="Calibri" w:hint="cs"/>
          <w:rtl/>
        </w:rPr>
        <w:t>٢</w:t>
      </w:r>
      <w:r w:rsidRPr="00843509">
        <w:rPr>
          <w:rFonts w:eastAsia="Calibri"/>
          <w:rtl/>
        </w:rPr>
        <w:t xml:space="preserve"> </w:t>
      </w:r>
      <w:r w:rsidRPr="00843509">
        <w:rPr>
          <w:rFonts w:eastAsia="Calibri" w:hint="cs"/>
          <w:rtl/>
        </w:rPr>
        <w:t>نَتۡلُواْ</w:t>
      </w:r>
      <w:r w:rsidRPr="00843509">
        <w:rPr>
          <w:rFonts w:eastAsia="Calibri"/>
          <w:rtl/>
        </w:rPr>
        <w:t xml:space="preserve"> </w:t>
      </w:r>
      <w:r w:rsidRPr="00843509">
        <w:rPr>
          <w:rFonts w:eastAsia="Calibri" w:hint="cs"/>
          <w:rtl/>
        </w:rPr>
        <w:t>عَلَيۡكَ</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نَّبَإِ</w:t>
      </w:r>
      <w:r w:rsidRPr="00843509">
        <w:rPr>
          <w:rFonts w:eastAsia="Calibri"/>
          <w:rtl/>
        </w:rPr>
        <w:t xml:space="preserve"> </w:t>
      </w:r>
      <w:r w:rsidRPr="00843509">
        <w:rPr>
          <w:rFonts w:eastAsia="Calibri" w:hint="cs"/>
          <w:rtl/>
        </w:rPr>
        <w:t>مُوسَىٰ</w:t>
      </w:r>
      <w:r w:rsidRPr="00843509">
        <w:rPr>
          <w:rFonts w:eastAsia="Calibri"/>
          <w:rtl/>
        </w:rPr>
        <w:t xml:space="preserve"> </w:t>
      </w:r>
      <w:r w:rsidRPr="00843509">
        <w:rPr>
          <w:rFonts w:eastAsia="Calibri" w:hint="cs"/>
          <w:rtl/>
        </w:rPr>
        <w:t>وَفِرۡعَوۡنَ</w:t>
      </w:r>
      <w:r w:rsidRPr="00843509">
        <w:rPr>
          <w:rFonts w:eastAsia="Calibri"/>
          <w:rtl/>
        </w:rPr>
        <w:t xml:space="preserve"> </w:t>
      </w:r>
      <w:r w:rsidRPr="00843509">
        <w:rPr>
          <w:rFonts w:eastAsia="Calibri" w:hint="cs"/>
          <w:rtl/>
        </w:rPr>
        <w:t>بِٱلۡحَقِّ</w:t>
      </w:r>
      <w:r w:rsidRPr="00843509">
        <w:rPr>
          <w:rFonts w:eastAsia="Calibri"/>
          <w:rtl/>
        </w:rPr>
        <w:t xml:space="preserve"> </w:t>
      </w:r>
      <w:r w:rsidRPr="00843509">
        <w:rPr>
          <w:rFonts w:eastAsia="Calibri" w:hint="cs"/>
          <w:rtl/>
        </w:rPr>
        <w:t>لِقَوۡمٖ</w:t>
      </w:r>
      <w:r w:rsidRPr="00843509">
        <w:rPr>
          <w:rFonts w:eastAsia="Calibri"/>
          <w:rtl/>
        </w:rPr>
        <w:t xml:space="preserve"> </w:t>
      </w:r>
      <w:r w:rsidRPr="00843509">
        <w:rPr>
          <w:rFonts w:eastAsia="Calibri" w:hint="cs"/>
          <w:rtl/>
        </w:rPr>
        <w:t>يُؤۡمِنُونَ</w:t>
      </w:r>
      <w:r w:rsidRPr="00843509">
        <w:rPr>
          <w:rFonts w:eastAsia="Calibri"/>
          <w:rtl/>
        </w:rPr>
        <w:t xml:space="preserve"> </w:t>
      </w:r>
      <w:r w:rsidRPr="00843509">
        <w:rPr>
          <w:rFonts w:eastAsia="Calibri" w:hint="cs"/>
          <w:rtl/>
        </w:rPr>
        <w:t>٣</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فِرۡعَوۡنَ</w:t>
      </w:r>
      <w:r w:rsidRPr="00843509">
        <w:rPr>
          <w:rFonts w:eastAsia="Calibri"/>
          <w:rtl/>
        </w:rPr>
        <w:t xml:space="preserve"> </w:t>
      </w:r>
      <w:r w:rsidRPr="00843509">
        <w:rPr>
          <w:rFonts w:eastAsia="Calibri" w:hint="cs"/>
          <w:rtl/>
        </w:rPr>
        <w:t>عَلَا</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ٱلۡأَرۡضِ</w:t>
      </w:r>
      <w:r w:rsidRPr="00843509">
        <w:rPr>
          <w:rFonts w:eastAsia="Calibri"/>
          <w:rtl/>
        </w:rPr>
        <w:t xml:space="preserve"> </w:t>
      </w:r>
      <w:r w:rsidRPr="00843509">
        <w:rPr>
          <w:rFonts w:eastAsia="Calibri" w:hint="cs"/>
          <w:rtl/>
        </w:rPr>
        <w:t>وَجَعَلَ</w:t>
      </w:r>
      <w:r w:rsidRPr="00843509">
        <w:rPr>
          <w:rFonts w:eastAsia="Calibri"/>
          <w:rtl/>
        </w:rPr>
        <w:t xml:space="preserve"> </w:t>
      </w:r>
      <w:r w:rsidRPr="00843509">
        <w:rPr>
          <w:rFonts w:eastAsia="Calibri" w:hint="cs"/>
          <w:rtl/>
        </w:rPr>
        <w:t>أَهۡلَهَا</w:t>
      </w:r>
      <w:r w:rsidRPr="00843509">
        <w:rPr>
          <w:rFonts w:eastAsia="Calibri"/>
          <w:rtl/>
        </w:rPr>
        <w:t xml:space="preserve"> </w:t>
      </w:r>
      <w:r w:rsidRPr="00843509">
        <w:rPr>
          <w:rFonts w:eastAsia="Calibri" w:hint="cs"/>
          <w:rtl/>
        </w:rPr>
        <w:t>شِيَعٗا</w:t>
      </w:r>
      <w:r w:rsidRPr="00843509">
        <w:rPr>
          <w:rFonts w:eastAsia="Calibri"/>
          <w:rtl/>
        </w:rPr>
        <w:t xml:space="preserve"> </w:t>
      </w:r>
      <w:r w:rsidRPr="00843509">
        <w:rPr>
          <w:rFonts w:eastAsia="Calibri" w:hint="cs"/>
          <w:rtl/>
        </w:rPr>
        <w:t>يَسۡتَضۡعِفُ</w:t>
      </w:r>
      <w:r w:rsidRPr="00843509">
        <w:rPr>
          <w:rFonts w:eastAsia="Calibri"/>
          <w:rtl/>
        </w:rPr>
        <w:t xml:space="preserve"> </w:t>
      </w:r>
      <w:r w:rsidRPr="00843509">
        <w:rPr>
          <w:rFonts w:eastAsia="Calibri" w:hint="cs"/>
          <w:rtl/>
        </w:rPr>
        <w:t>طَآئِفَةٗ</w:t>
      </w:r>
      <w:r w:rsidRPr="00843509">
        <w:rPr>
          <w:rFonts w:eastAsia="Calibri"/>
          <w:rtl/>
        </w:rPr>
        <w:t xml:space="preserve"> </w:t>
      </w:r>
      <w:r w:rsidRPr="00843509">
        <w:rPr>
          <w:rFonts w:eastAsia="Calibri" w:hint="cs"/>
          <w:rtl/>
        </w:rPr>
        <w:t>مِّنۡهُمۡ</w:t>
      </w:r>
      <w:r w:rsidRPr="00843509">
        <w:rPr>
          <w:rFonts w:eastAsia="Calibri"/>
          <w:rtl/>
        </w:rPr>
        <w:t xml:space="preserve"> </w:t>
      </w:r>
      <w:r w:rsidRPr="00843509">
        <w:rPr>
          <w:rFonts w:eastAsia="Calibri" w:hint="cs"/>
          <w:rtl/>
        </w:rPr>
        <w:t>يُذَبِّحُ</w:t>
      </w:r>
      <w:r w:rsidRPr="00843509">
        <w:rPr>
          <w:rFonts w:eastAsia="Calibri"/>
          <w:rtl/>
        </w:rPr>
        <w:t xml:space="preserve"> </w:t>
      </w:r>
      <w:r w:rsidRPr="00843509">
        <w:rPr>
          <w:rFonts w:eastAsia="Calibri" w:hint="cs"/>
          <w:rtl/>
        </w:rPr>
        <w:t>أَبۡنَآءَهُمۡ</w:t>
      </w:r>
      <w:r w:rsidRPr="00843509">
        <w:rPr>
          <w:rFonts w:eastAsia="Calibri"/>
          <w:rtl/>
        </w:rPr>
        <w:t xml:space="preserve"> </w:t>
      </w:r>
      <w:r w:rsidRPr="00843509">
        <w:rPr>
          <w:rFonts w:eastAsia="Calibri" w:hint="cs"/>
          <w:rtl/>
        </w:rPr>
        <w:t>وَيَسۡتَحۡيِۦ</w:t>
      </w:r>
      <w:r w:rsidRPr="00843509">
        <w:rPr>
          <w:rFonts w:eastAsia="Calibri"/>
          <w:rtl/>
        </w:rPr>
        <w:t xml:space="preserve"> </w:t>
      </w:r>
      <w:r w:rsidRPr="00843509">
        <w:rPr>
          <w:rFonts w:eastAsia="Calibri" w:hint="cs"/>
          <w:rtl/>
        </w:rPr>
        <w:t>نِسَآءَهُمۡۚ</w:t>
      </w:r>
      <w:r w:rsidRPr="00843509">
        <w:rPr>
          <w:rFonts w:eastAsia="Calibri"/>
          <w:rtl/>
        </w:rPr>
        <w:t xml:space="preserve"> </w:t>
      </w:r>
      <w:r w:rsidRPr="00843509">
        <w:rPr>
          <w:rFonts w:eastAsia="Calibri" w:hint="cs"/>
          <w:rtl/>
        </w:rPr>
        <w:t>إِنَّهُۥ</w:t>
      </w:r>
      <w:r w:rsidRPr="00843509">
        <w:rPr>
          <w:rFonts w:eastAsia="Calibri"/>
          <w:rtl/>
        </w:rPr>
        <w:t xml:space="preserve"> </w:t>
      </w:r>
      <w:r w:rsidRPr="00843509">
        <w:rPr>
          <w:rFonts w:eastAsia="Calibri" w:hint="cs"/>
          <w:rtl/>
        </w:rPr>
        <w:t>كَانَ</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ٱلۡمُفۡسِدِينَ</w:t>
      </w:r>
      <w:r w:rsidRPr="00843509">
        <w:rPr>
          <w:rFonts w:eastAsia="Calibri"/>
          <w:rtl/>
        </w:rPr>
        <w:t xml:space="preserve"> </w:t>
      </w:r>
      <w:r w:rsidRPr="00843509">
        <w:rPr>
          <w:rFonts w:eastAsia="Calibri" w:hint="cs"/>
          <w:rtl/>
        </w:rPr>
        <w:t>٤</w:t>
      </w:r>
      <w:r w:rsidRPr="00843509">
        <w:rPr>
          <w:rFonts w:ascii="Traditional Arabic" w:eastAsia="Calibri" w:hAnsi="Traditional Arabic" w:cs="Traditional Arabic"/>
          <w:rtl/>
        </w:rPr>
        <w:t>﴾</w:t>
      </w:r>
      <w:r w:rsidRPr="00843509">
        <w:rPr>
          <w:rFonts w:eastAsia="Calibri" w:hint="cs"/>
          <w:rtl/>
        </w:rPr>
        <w:tab/>
      </w:r>
      <w:r w:rsidRPr="00843509">
        <w:rPr>
          <w:rStyle w:val="6-Char"/>
          <w:rFonts w:eastAsia="Calibri"/>
          <w:rtl/>
        </w:rPr>
        <w:t>[القصص:</w:t>
      </w:r>
      <w:r w:rsidRPr="00843509">
        <w:rPr>
          <w:rStyle w:val="6-Char"/>
          <w:rFonts w:eastAsia="Calibri" w:hint="cs"/>
          <w:rtl/>
        </w:rPr>
        <w:t>1-4</w:t>
      </w:r>
      <w:r w:rsidRPr="00843509">
        <w:rPr>
          <w:rStyle w:val="6-Char"/>
          <w:rFonts w:eastAsia="Calibri"/>
          <w:rtl/>
        </w:rPr>
        <w:t>]</w:t>
      </w:r>
      <w:r w:rsidRPr="00843509">
        <w:rPr>
          <w:rFonts w:eastAsia="Calibri"/>
          <w:rtl/>
        </w:rPr>
        <w:t xml:space="preserve"> </w:t>
      </w:r>
    </w:p>
    <w:p w:rsidR="00A10797" w:rsidRPr="00843509" w:rsidRDefault="00A10797" w:rsidP="00300825">
      <w:pPr>
        <w:pStyle w:val="2-"/>
        <w:spacing w:line="230" w:lineRule="auto"/>
        <w:rPr>
          <w:rtl/>
        </w:rPr>
      </w:pPr>
      <w:r w:rsidRPr="00843509">
        <w:rPr>
          <w:rFonts w:hint="cs"/>
          <w:b/>
          <w:bCs/>
          <w:rtl/>
        </w:rPr>
        <w:t>ترجمه</w:t>
      </w:r>
      <w:r w:rsidR="000D7C5A" w:rsidRPr="00843509">
        <w:rPr>
          <w:rFonts w:hint="cs"/>
          <w:b/>
          <w:bCs/>
          <w:rtl/>
        </w:rPr>
        <w:t xml:space="preserve">: </w:t>
      </w:r>
      <w:r w:rsidRPr="00843509">
        <w:rPr>
          <w:rFonts w:hint="cs"/>
          <w:rtl/>
        </w:rPr>
        <w:t>ب</w:t>
      </w:r>
      <w:r w:rsidR="00955813" w:rsidRPr="00843509">
        <w:rPr>
          <w:rFonts w:hint="cs"/>
          <w:rtl/>
        </w:rPr>
        <w:t xml:space="preserve">ه </w:t>
      </w:r>
      <w:r w:rsidRPr="00843509">
        <w:rPr>
          <w:rFonts w:hint="cs"/>
          <w:rtl/>
        </w:rPr>
        <w:t xml:space="preserve">نام خدای کامل الذات و الصفات رحمن رحیم. طا. سین. میم(1) این آیات کتاب روشن است(2) شمه‌ای از خبر موسی و فرعون را طبق واقع برای قومی که ایمان می‌آورند بر تو تلاوت می‌کنیم(3) فرعون در آن سرزمین برتری جست و مردم آن را شیعه شیعه و دسته دسته کرد که طائفه‌ای از آنان را زبون نماید پسرانشان را سر می‌برید و زنانشان را زنده نگه می‌داشت حقا که او از مفسدین بود(4). </w:t>
      </w:r>
    </w:p>
    <w:p w:rsidR="00A10797" w:rsidRPr="00843509" w:rsidRDefault="00A10797" w:rsidP="00300825">
      <w:pPr>
        <w:pStyle w:val="1-"/>
        <w:spacing w:line="230" w:lineRule="auto"/>
        <w:rPr>
          <w:rtl/>
        </w:rPr>
      </w:pPr>
      <w:r w:rsidRPr="00843509">
        <w:rPr>
          <w:rFonts w:cs="B Zar" w:hint="cs"/>
          <w:b/>
          <w:bCs/>
          <w:sz w:val="26"/>
          <w:szCs w:val="26"/>
          <w:rtl/>
        </w:rPr>
        <w:t>نکات</w:t>
      </w:r>
      <w:r w:rsidR="000D7C5A" w:rsidRPr="00843509">
        <w:rPr>
          <w:rFonts w:cs="B Zar" w:hint="cs"/>
          <w:b/>
          <w:bCs/>
          <w:sz w:val="26"/>
          <w:szCs w:val="26"/>
          <w:rtl/>
        </w:rPr>
        <w:t xml:space="preserve">: </w:t>
      </w:r>
      <w:r w:rsidR="001842D6" w:rsidRPr="00843509">
        <w:rPr>
          <w:rFonts w:ascii="Traditional Arabic" w:hAnsi="Traditional Arabic" w:cs="Traditional Arabic"/>
          <w:rtl/>
        </w:rPr>
        <w:t>﴿</w:t>
      </w:r>
      <w:r w:rsidR="0068460B" w:rsidRPr="00843509">
        <w:rPr>
          <w:rStyle w:val="5-Char"/>
          <w:rFonts w:hint="cs"/>
          <w:rtl/>
        </w:rPr>
        <w:t>ٱلۡكِتَٰبِ</w:t>
      </w:r>
      <w:r w:rsidR="0068460B" w:rsidRPr="00843509">
        <w:rPr>
          <w:rStyle w:val="5-Char"/>
          <w:rtl/>
        </w:rPr>
        <w:t xml:space="preserve"> </w:t>
      </w:r>
      <w:r w:rsidR="0068460B" w:rsidRPr="00843509">
        <w:rPr>
          <w:rStyle w:val="5-Char"/>
          <w:rFonts w:hint="cs"/>
          <w:rtl/>
        </w:rPr>
        <w:t>ٱلۡمُبِينِ</w:t>
      </w:r>
      <w:r w:rsidR="001842D6" w:rsidRPr="00843509">
        <w:rPr>
          <w:rFonts w:ascii="Traditional Arabic" w:hAnsi="Traditional Arabic" w:cs="Traditional Arabic"/>
          <w:rtl/>
        </w:rPr>
        <w:t>﴾</w:t>
      </w:r>
      <w:r w:rsidR="00A873DF" w:rsidRPr="00843509">
        <w:rPr>
          <w:rFonts w:hint="cs"/>
          <w:rtl/>
        </w:rPr>
        <w:t xml:space="preserve"> </w:t>
      </w:r>
      <w:r w:rsidRPr="00843509">
        <w:rPr>
          <w:rFonts w:hint="cs"/>
          <w:rtl/>
        </w:rPr>
        <w:t xml:space="preserve">دلالت دارد که قرآن روشن و واضح است و آیات آن را می‌توان فهمید. و </w:t>
      </w:r>
      <w:r w:rsidRPr="00843509">
        <w:rPr>
          <w:rtl/>
        </w:rPr>
        <w:t>شیع</w:t>
      </w:r>
      <w:r w:rsidRPr="00843509">
        <w:rPr>
          <w:rFonts w:hint="cs"/>
          <w:rtl/>
        </w:rPr>
        <w:t xml:space="preserve"> جمع شیعه است که فرعون سیاست استعماری داشت و مردم را شیعه شیعه یعنی فرقه فرقه و دسته دسته کرد. جمعی شیع</w:t>
      </w:r>
      <w:r w:rsidR="009E75AD" w:rsidRPr="00843509">
        <w:rPr>
          <w:rFonts w:hint="cs"/>
          <w:rtl/>
        </w:rPr>
        <w:t>ۀ</w:t>
      </w:r>
      <w:r w:rsidRPr="00843509">
        <w:rPr>
          <w:rFonts w:hint="cs"/>
          <w:rtl/>
        </w:rPr>
        <w:t xml:space="preserve"> این و جمعی شیع</w:t>
      </w:r>
      <w:r w:rsidR="009E75AD" w:rsidRPr="00843509">
        <w:rPr>
          <w:rFonts w:hint="cs"/>
          <w:rtl/>
        </w:rPr>
        <w:t>ۀ</w:t>
      </w:r>
      <w:r w:rsidRPr="00843509">
        <w:rPr>
          <w:rFonts w:hint="cs"/>
          <w:rtl/>
        </w:rPr>
        <w:t xml:space="preserve"> دیگری بودند و به</w:t>
      </w:r>
      <w:r w:rsidR="00955813" w:rsidRPr="00843509">
        <w:rPr>
          <w:rFonts w:hint="cs"/>
          <w:rtl/>
        </w:rPr>
        <w:t xml:space="preserve"> ه</w:t>
      </w:r>
      <w:r w:rsidRPr="00843509">
        <w:rPr>
          <w:rFonts w:hint="cs"/>
          <w:rtl/>
        </w:rPr>
        <w:t>می</w:t>
      </w:r>
      <w:r w:rsidR="00955813" w:rsidRPr="00843509">
        <w:rPr>
          <w:rFonts w:hint="cs"/>
          <w:rtl/>
        </w:rPr>
        <w:t>ن بهانه اختلاف ایجاد کردند و هر</w:t>
      </w:r>
      <w:r w:rsidRPr="00843509">
        <w:rPr>
          <w:rFonts w:hint="cs"/>
          <w:rtl/>
        </w:rPr>
        <w:t>دسته در مقابل دسته‌های دیگر سدی بودند و لذا به تفرقه و فساد مبتلا شدند. و هر أمتی چنین کند چنان خواه</w:t>
      </w:r>
      <w:r w:rsidR="00955813" w:rsidRPr="00843509">
        <w:rPr>
          <w:rFonts w:hint="cs"/>
          <w:rtl/>
        </w:rPr>
        <w:t>ند</w:t>
      </w:r>
      <w:r w:rsidRPr="00843509">
        <w:rPr>
          <w:rFonts w:hint="cs"/>
          <w:rtl/>
        </w:rPr>
        <w:t>شد و ستمکاران بر آنان فرمانروا شوند، چنانکه گفته‌اند</w:t>
      </w:r>
      <w:r w:rsidR="000D7C5A" w:rsidRPr="00843509">
        <w:rPr>
          <w:rFonts w:hint="cs"/>
          <w:rtl/>
        </w:rPr>
        <w:t xml:space="preserve">: </w:t>
      </w:r>
      <w:r w:rsidR="00C07893" w:rsidRPr="00843509">
        <w:rPr>
          <w:rStyle w:val="4-Char"/>
          <w:rtl/>
          <w:lang w:bidi="ar-SA"/>
        </w:rPr>
        <w:t>«</w:t>
      </w:r>
      <w:r w:rsidRPr="00843509">
        <w:rPr>
          <w:rStyle w:val="4-Char"/>
          <w:rtl/>
          <w:lang w:bidi="ar-SA"/>
        </w:rPr>
        <w:t>فر</w:t>
      </w:r>
      <w:r w:rsidR="00955813" w:rsidRPr="00843509">
        <w:rPr>
          <w:rStyle w:val="4-Char"/>
          <w:rtl/>
          <w:lang w:bidi="ar-SA"/>
        </w:rPr>
        <w:t>ّ</w:t>
      </w:r>
      <w:r w:rsidRPr="00843509">
        <w:rPr>
          <w:rStyle w:val="4-Char"/>
          <w:rtl/>
          <w:lang w:bidi="ar-SA"/>
        </w:rPr>
        <w:t>ق تسد</w:t>
      </w:r>
      <w:r w:rsidR="00C07893" w:rsidRPr="00843509">
        <w:rPr>
          <w:rStyle w:val="4-Char"/>
          <w:rtl/>
          <w:lang w:bidi="ar-SA"/>
        </w:rPr>
        <w:t>»</w:t>
      </w:r>
      <w:r w:rsidRPr="00843509">
        <w:rPr>
          <w:rFonts w:hint="cs"/>
          <w:rtl/>
        </w:rPr>
        <w:t xml:space="preserve"> یعنی تفرقه بینداز و س</w:t>
      </w:r>
      <w:r w:rsidR="00B935CC" w:rsidRPr="00843509">
        <w:rPr>
          <w:rFonts w:hint="cs"/>
          <w:rtl/>
        </w:rPr>
        <w:t>ی</w:t>
      </w:r>
      <w:r w:rsidRPr="00843509">
        <w:rPr>
          <w:rFonts w:hint="cs"/>
          <w:rtl/>
        </w:rPr>
        <w:t xml:space="preserve">ادت کن. و همین بلا را بر سر مسلمین آوردند. </w:t>
      </w:r>
    </w:p>
    <w:p w:rsidR="00003FFF" w:rsidRPr="00843509" w:rsidRDefault="00003FFF" w:rsidP="00300825">
      <w:pPr>
        <w:pStyle w:val="3-"/>
        <w:widowControl w:val="0"/>
        <w:spacing w:line="230" w:lineRule="auto"/>
        <w:rPr>
          <w:rFonts w:eastAsia="Calibri"/>
          <w:rtl/>
        </w:rPr>
      </w:pPr>
      <w:r w:rsidRPr="00843509">
        <w:rPr>
          <w:rFonts w:ascii="Traditional Arabic" w:eastAsia="Calibri" w:hAnsi="Traditional Arabic" w:cs="Traditional Arabic"/>
          <w:rtl/>
        </w:rPr>
        <w:t>﴿</w:t>
      </w:r>
      <w:r w:rsidRPr="00843509">
        <w:rPr>
          <w:rFonts w:eastAsia="Calibri" w:hint="cs"/>
          <w:rtl/>
        </w:rPr>
        <w:t>وَنُرِيدُ</w:t>
      </w:r>
      <w:r w:rsidRPr="00843509">
        <w:rPr>
          <w:rFonts w:eastAsia="Calibri"/>
          <w:rtl/>
        </w:rPr>
        <w:t xml:space="preserve"> </w:t>
      </w:r>
      <w:r w:rsidRPr="00843509">
        <w:rPr>
          <w:rFonts w:eastAsia="Calibri" w:hint="cs"/>
          <w:rtl/>
        </w:rPr>
        <w:t>أَن</w:t>
      </w:r>
      <w:r w:rsidRPr="00843509">
        <w:rPr>
          <w:rFonts w:eastAsia="Calibri"/>
          <w:rtl/>
        </w:rPr>
        <w:t xml:space="preserve"> </w:t>
      </w:r>
      <w:r w:rsidRPr="00843509">
        <w:rPr>
          <w:rFonts w:eastAsia="Calibri" w:hint="cs"/>
          <w:rtl/>
        </w:rPr>
        <w:t>نَّمُنَّ</w:t>
      </w:r>
      <w:r w:rsidRPr="00843509">
        <w:rPr>
          <w:rFonts w:eastAsia="Calibri"/>
          <w:rtl/>
        </w:rPr>
        <w:t xml:space="preserve"> </w:t>
      </w:r>
      <w:r w:rsidRPr="00843509">
        <w:rPr>
          <w:rFonts w:eastAsia="Calibri" w:hint="cs"/>
          <w:rtl/>
        </w:rPr>
        <w:t>عَلَى</w:t>
      </w:r>
      <w:r w:rsidRPr="00843509">
        <w:rPr>
          <w:rFonts w:eastAsia="Calibri"/>
          <w:rtl/>
        </w:rPr>
        <w:t xml:space="preserve"> </w:t>
      </w:r>
      <w:r w:rsidRPr="00843509">
        <w:rPr>
          <w:rFonts w:eastAsia="Calibri" w:hint="cs"/>
          <w:rtl/>
        </w:rPr>
        <w:t>ٱلَّذِينَ</w:t>
      </w:r>
      <w:r w:rsidRPr="00843509">
        <w:rPr>
          <w:rFonts w:eastAsia="Calibri"/>
          <w:rtl/>
        </w:rPr>
        <w:t xml:space="preserve"> </w:t>
      </w:r>
      <w:r w:rsidRPr="00843509">
        <w:rPr>
          <w:rFonts w:eastAsia="Calibri" w:hint="cs"/>
          <w:rtl/>
        </w:rPr>
        <w:t>ٱسۡتُضۡعِفُواْ</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ٱلۡأَرۡضِ</w:t>
      </w:r>
      <w:r w:rsidRPr="00843509">
        <w:rPr>
          <w:rFonts w:eastAsia="Calibri"/>
          <w:rtl/>
        </w:rPr>
        <w:t xml:space="preserve"> </w:t>
      </w:r>
      <w:r w:rsidRPr="00843509">
        <w:rPr>
          <w:rFonts w:eastAsia="Calibri" w:hint="cs"/>
          <w:rtl/>
        </w:rPr>
        <w:t>وَنَجۡعَلَهُمۡ</w:t>
      </w:r>
      <w:r w:rsidRPr="00843509">
        <w:rPr>
          <w:rFonts w:eastAsia="Calibri"/>
          <w:rtl/>
        </w:rPr>
        <w:t xml:space="preserve"> </w:t>
      </w:r>
      <w:r w:rsidRPr="00843509">
        <w:rPr>
          <w:rFonts w:eastAsia="Calibri" w:hint="cs"/>
          <w:rtl/>
        </w:rPr>
        <w:t>أَئِمَّةٗ</w:t>
      </w:r>
      <w:r w:rsidRPr="00843509">
        <w:rPr>
          <w:rFonts w:eastAsia="Calibri"/>
          <w:rtl/>
        </w:rPr>
        <w:t xml:space="preserve"> </w:t>
      </w:r>
      <w:r w:rsidRPr="00843509">
        <w:rPr>
          <w:rFonts w:eastAsia="Calibri" w:hint="cs"/>
          <w:rtl/>
        </w:rPr>
        <w:t>وَنَجۡعَلَهُمُ</w:t>
      </w:r>
      <w:r w:rsidRPr="00843509">
        <w:rPr>
          <w:rFonts w:eastAsia="Calibri"/>
          <w:rtl/>
        </w:rPr>
        <w:t xml:space="preserve"> </w:t>
      </w:r>
      <w:r w:rsidRPr="00843509">
        <w:rPr>
          <w:rFonts w:eastAsia="Calibri" w:hint="cs"/>
          <w:rtl/>
        </w:rPr>
        <w:t>ٱلۡوَٰرِثِينَ</w:t>
      </w:r>
      <w:r w:rsidRPr="00843509">
        <w:rPr>
          <w:rFonts w:eastAsia="Calibri"/>
          <w:rtl/>
        </w:rPr>
        <w:t xml:space="preserve"> </w:t>
      </w:r>
      <w:r w:rsidRPr="00843509">
        <w:rPr>
          <w:rFonts w:eastAsia="Calibri" w:hint="cs"/>
          <w:rtl/>
        </w:rPr>
        <w:t>٥</w:t>
      </w:r>
      <w:r w:rsidRPr="00843509">
        <w:rPr>
          <w:rFonts w:eastAsia="Calibri"/>
          <w:rtl/>
        </w:rPr>
        <w:t xml:space="preserve"> </w:t>
      </w:r>
      <w:r w:rsidRPr="00843509">
        <w:rPr>
          <w:rFonts w:eastAsia="Calibri" w:hint="cs"/>
          <w:rtl/>
        </w:rPr>
        <w:t>وَنُمَكِّنَ</w:t>
      </w:r>
      <w:r w:rsidRPr="00843509">
        <w:rPr>
          <w:rFonts w:eastAsia="Calibri"/>
          <w:rtl/>
        </w:rPr>
        <w:t xml:space="preserve"> </w:t>
      </w:r>
      <w:r w:rsidRPr="00843509">
        <w:rPr>
          <w:rFonts w:eastAsia="Calibri" w:hint="cs"/>
          <w:rtl/>
        </w:rPr>
        <w:t>لَهُمۡ</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ٱلۡأَرۡضِ</w:t>
      </w:r>
      <w:r w:rsidRPr="00843509">
        <w:rPr>
          <w:rFonts w:eastAsia="Calibri"/>
          <w:rtl/>
        </w:rPr>
        <w:t xml:space="preserve"> </w:t>
      </w:r>
      <w:r w:rsidRPr="00843509">
        <w:rPr>
          <w:rFonts w:eastAsia="Calibri" w:hint="cs"/>
          <w:rtl/>
        </w:rPr>
        <w:t>وَنُرِيَ</w:t>
      </w:r>
      <w:r w:rsidRPr="00843509">
        <w:rPr>
          <w:rFonts w:eastAsia="Calibri"/>
          <w:rtl/>
        </w:rPr>
        <w:t xml:space="preserve"> </w:t>
      </w:r>
      <w:r w:rsidRPr="00843509">
        <w:rPr>
          <w:rFonts w:eastAsia="Calibri" w:hint="cs"/>
          <w:rtl/>
        </w:rPr>
        <w:t>فِرۡعَوۡنَ</w:t>
      </w:r>
      <w:r w:rsidRPr="00843509">
        <w:rPr>
          <w:rFonts w:eastAsia="Calibri"/>
          <w:rtl/>
        </w:rPr>
        <w:t xml:space="preserve"> </w:t>
      </w:r>
      <w:r w:rsidRPr="00843509">
        <w:rPr>
          <w:rFonts w:eastAsia="Calibri" w:hint="cs"/>
          <w:rtl/>
        </w:rPr>
        <w:t>وَهَٰمَٰنَ</w:t>
      </w:r>
      <w:r w:rsidRPr="00843509">
        <w:rPr>
          <w:rFonts w:eastAsia="Calibri"/>
          <w:rtl/>
        </w:rPr>
        <w:t xml:space="preserve"> </w:t>
      </w:r>
      <w:r w:rsidRPr="00843509">
        <w:rPr>
          <w:rFonts w:eastAsia="Calibri" w:hint="cs"/>
          <w:rtl/>
        </w:rPr>
        <w:t>وَجُنُودَهُمَا</w:t>
      </w:r>
      <w:r w:rsidRPr="00843509">
        <w:rPr>
          <w:rFonts w:eastAsia="Calibri"/>
          <w:rtl/>
        </w:rPr>
        <w:t xml:space="preserve"> </w:t>
      </w:r>
      <w:r w:rsidRPr="00843509">
        <w:rPr>
          <w:rFonts w:eastAsia="Calibri" w:hint="cs"/>
          <w:rtl/>
        </w:rPr>
        <w:t>مِنۡهُم</w:t>
      </w:r>
      <w:r w:rsidRPr="00843509">
        <w:rPr>
          <w:rFonts w:eastAsia="Calibri"/>
          <w:rtl/>
        </w:rPr>
        <w:t xml:space="preserve"> </w:t>
      </w:r>
      <w:r w:rsidRPr="00843509">
        <w:rPr>
          <w:rFonts w:eastAsia="Calibri" w:hint="cs"/>
          <w:rtl/>
        </w:rPr>
        <w:t>مَّا</w:t>
      </w:r>
      <w:r w:rsidRPr="00843509">
        <w:rPr>
          <w:rFonts w:eastAsia="Calibri"/>
          <w:rtl/>
        </w:rPr>
        <w:t xml:space="preserve"> </w:t>
      </w:r>
      <w:r w:rsidRPr="00843509">
        <w:rPr>
          <w:rFonts w:eastAsia="Calibri" w:hint="cs"/>
          <w:rtl/>
        </w:rPr>
        <w:t>كَانُواْ</w:t>
      </w:r>
      <w:r w:rsidRPr="00843509">
        <w:rPr>
          <w:rFonts w:eastAsia="Calibri"/>
          <w:rtl/>
        </w:rPr>
        <w:t xml:space="preserve"> </w:t>
      </w:r>
      <w:r w:rsidRPr="00843509">
        <w:rPr>
          <w:rFonts w:eastAsia="Calibri" w:hint="cs"/>
          <w:rtl/>
        </w:rPr>
        <w:t>يَحۡذَرُونَ</w:t>
      </w:r>
      <w:r w:rsidRPr="00843509">
        <w:rPr>
          <w:rFonts w:eastAsia="Calibri"/>
          <w:rtl/>
        </w:rPr>
        <w:t xml:space="preserve"> </w:t>
      </w:r>
      <w:r w:rsidRPr="00843509">
        <w:rPr>
          <w:rFonts w:eastAsia="Calibri" w:hint="cs"/>
          <w:rtl/>
        </w:rPr>
        <w:t>٦</w:t>
      </w:r>
      <w:r w:rsidRPr="00843509">
        <w:rPr>
          <w:rFonts w:eastAsia="Calibri"/>
          <w:rtl/>
        </w:rPr>
        <w:t xml:space="preserve"> </w:t>
      </w:r>
      <w:r w:rsidRPr="00843509">
        <w:rPr>
          <w:rFonts w:eastAsia="Calibri" w:hint="cs"/>
          <w:rtl/>
        </w:rPr>
        <w:t>وَأَوۡحَيۡنَآ</w:t>
      </w:r>
      <w:r w:rsidRPr="00843509">
        <w:rPr>
          <w:rFonts w:eastAsia="Calibri"/>
          <w:rtl/>
        </w:rPr>
        <w:t xml:space="preserve"> </w:t>
      </w:r>
      <w:r w:rsidRPr="00843509">
        <w:rPr>
          <w:rFonts w:eastAsia="Calibri" w:hint="cs"/>
          <w:rtl/>
        </w:rPr>
        <w:t>إِلَىٰٓ</w:t>
      </w:r>
      <w:r w:rsidRPr="00843509">
        <w:rPr>
          <w:rFonts w:eastAsia="Calibri"/>
          <w:rtl/>
        </w:rPr>
        <w:t xml:space="preserve"> </w:t>
      </w:r>
      <w:r w:rsidRPr="00843509">
        <w:rPr>
          <w:rFonts w:eastAsia="Calibri" w:hint="cs"/>
          <w:rtl/>
        </w:rPr>
        <w:t>أُمِّ</w:t>
      </w:r>
      <w:r w:rsidRPr="00843509">
        <w:rPr>
          <w:rFonts w:eastAsia="Calibri"/>
          <w:rtl/>
        </w:rPr>
        <w:t xml:space="preserve"> </w:t>
      </w:r>
      <w:r w:rsidRPr="00843509">
        <w:rPr>
          <w:rFonts w:eastAsia="Calibri" w:hint="cs"/>
          <w:rtl/>
        </w:rPr>
        <w:t>مُوسَىٰٓ</w:t>
      </w:r>
      <w:r w:rsidRPr="00843509">
        <w:rPr>
          <w:rFonts w:eastAsia="Calibri"/>
          <w:rtl/>
        </w:rPr>
        <w:t xml:space="preserve"> </w:t>
      </w:r>
      <w:r w:rsidRPr="00843509">
        <w:rPr>
          <w:rFonts w:eastAsia="Calibri" w:hint="cs"/>
          <w:rtl/>
        </w:rPr>
        <w:t>أَنۡ</w:t>
      </w:r>
      <w:r w:rsidRPr="00843509">
        <w:rPr>
          <w:rFonts w:eastAsia="Calibri"/>
          <w:rtl/>
        </w:rPr>
        <w:t xml:space="preserve"> </w:t>
      </w:r>
      <w:r w:rsidRPr="00843509">
        <w:rPr>
          <w:rFonts w:eastAsia="Calibri" w:hint="cs"/>
          <w:rtl/>
        </w:rPr>
        <w:t>أَرۡضِعِيهِۖ</w:t>
      </w:r>
      <w:r w:rsidRPr="00843509">
        <w:rPr>
          <w:rFonts w:eastAsia="Calibri"/>
          <w:rtl/>
        </w:rPr>
        <w:t xml:space="preserve"> </w:t>
      </w:r>
      <w:r w:rsidRPr="00843509">
        <w:rPr>
          <w:rFonts w:eastAsia="Calibri" w:hint="cs"/>
          <w:rtl/>
        </w:rPr>
        <w:t>فَإِذَا</w:t>
      </w:r>
      <w:r w:rsidRPr="00843509">
        <w:rPr>
          <w:rFonts w:eastAsia="Calibri"/>
          <w:rtl/>
        </w:rPr>
        <w:t xml:space="preserve"> </w:t>
      </w:r>
      <w:r w:rsidRPr="00843509">
        <w:rPr>
          <w:rFonts w:eastAsia="Calibri" w:hint="cs"/>
          <w:rtl/>
        </w:rPr>
        <w:t>خِفۡتِ</w:t>
      </w:r>
      <w:r w:rsidRPr="00843509">
        <w:rPr>
          <w:rFonts w:eastAsia="Calibri"/>
          <w:rtl/>
        </w:rPr>
        <w:t xml:space="preserve"> </w:t>
      </w:r>
      <w:r w:rsidRPr="00843509">
        <w:rPr>
          <w:rFonts w:eastAsia="Calibri" w:hint="cs"/>
          <w:rtl/>
        </w:rPr>
        <w:t>عَلَيۡهِ</w:t>
      </w:r>
      <w:r w:rsidRPr="00843509">
        <w:rPr>
          <w:rFonts w:eastAsia="Calibri"/>
          <w:rtl/>
        </w:rPr>
        <w:t xml:space="preserve"> </w:t>
      </w:r>
      <w:r w:rsidRPr="00843509">
        <w:rPr>
          <w:rFonts w:eastAsia="Calibri" w:hint="cs"/>
          <w:rtl/>
        </w:rPr>
        <w:t>فَأَلۡقِيهِ</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ٱلۡيَمِّ</w:t>
      </w:r>
      <w:r w:rsidRPr="00843509">
        <w:rPr>
          <w:rFonts w:eastAsia="Calibri"/>
          <w:rtl/>
        </w:rPr>
        <w:t xml:space="preserve"> </w:t>
      </w:r>
      <w:r w:rsidRPr="00843509">
        <w:rPr>
          <w:rFonts w:eastAsia="Calibri" w:hint="cs"/>
          <w:rtl/>
        </w:rPr>
        <w:t>وَلَا</w:t>
      </w:r>
      <w:r w:rsidRPr="00843509">
        <w:rPr>
          <w:rFonts w:eastAsia="Calibri"/>
          <w:rtl/>
        </w:rPr>
        <w:t xml:space="preserve"> </w:t>
      </w:r>
      <w:r w:rsidRPr="00843509">
        <w:rPr>
          <w:rFonts w:eastAsia="Calibri" w:hint="cs"/>
          <w:rtl/>
        </w:rPr>
        <w:t>تَخَافِي</w:t>
      </w:r>
      <w:r w:rsidRPr="00843509">
        <w:rPr>
          <w:rFonts w:eastAsia="Calibri"/>
          <w:rtl/>
        </w:rPr>
        <w:t xml:space="preserve"> </w:t>
      </w:r>
      <w:r w:rsidRPr="00843509">
        <w:rPr>
          <w:rFonts w:eastAsia="Calibri" w:hint="cs"/>
          <w:rtl/>
        </w:rPr>
        <w:t>وَلَا</w:t>
      </w:r>
      <w:r w:rsidRPr="00843509">
        <w:rPr>
          <w:rFonts w:eastAsia="Calibri"/>
          <w:rtl/>
        </w:rPr>
        <w:t xml:space="preserve"> </w:t>
      </w:r>
      <w:r w:rsidRPr="00843509">
        <w:rPr>
          <w:rFonts w:eastAsia="Calibri" w:hint="cs"/>
          <w:rtl/>
        </w:rPr>
        <w:t>تَحۡزَنِيٓۖ</w:t>
      </w:r>
      <w:r w:rsidRPr="00843509">
        <w:rPr>
          <w:rFonts w:eastAsia="Calibri"/>
          <w:rtl/>
        </w:rPr>
        <w:t xml:space="preserve"> </w:t>
      </w:r>
      <w:r w:rsidRPr="00843509">
        <w:rPr>
          <w:rFonts w:eastAsia="Calibri" w:hint="cs"/>
          <w:rtl/>
        </w:rPr>
        <w:t>إِنَّا</w:t>
      </w:r>
      <w:r w:rsidRPr="00843509">
        <w:rPr>
          <w:rFonts w:eastAsia="Calibri"/>
          <w:rtl/>
        </w:rPr>
        <w:t xml:space="preserve"> </w:t>
      </w:r>
      <w:r w:rsidRPr="00843509">
        <w:rPr>
          <w:rFonts w:eastAsia="Calibri" w:hint="cs"/>
          <w:rtl/>
        </w:rPr>
        <w:t>رَآدُّوهُ</w:t>
      </w:r>
      <w:r w:rsidRPr="00843509">
        <w:rPr>
          <w:rFonts w:eastAsia="Calibri"/>
          <w:rtl/>
        </w:rPr>
        <w:t xml:space="preserve"> </w:t>
      </w:r>
      <w:r w:rsidRPr="00843509">
        <w:rPr>
          <w:rFonts w:eastAsia="Calibri" w:hint="cs"/>
          <w:rtl/>
        </w:rPr>
        <w:t>إِلَيۡكِ</w:t>
      </w:r>
      <w:r w:rsidRPr="00843509">
        <w:rPr>
          <w:rFonts w:eastAsia="Calibri"/>
          <w:rtl/>
        </w:rPr>
        <w:t xml:space="preserve"> </w:t>
      </w:r>
      <w:r w:rsidRPr="00843509">
        <w:rPr>
          <w:rFonts w:eastAsia="Calibri" w:hint="cs"/>
          <w:rtl/>
        </w:rPr>
        <w:t>وَجَاعِلُوهُ</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ٱلۡمُرۡسَلِينَ</w:t>
      </w:r>
      <w:r w:rsidRPr="00843509">
        <w:rPr>
          <w:rFonts w:eastAsia="Calibri"/>
          <w:rtl/>
        </w:rPr>
        <w:t xml:space="preserve"> </w:t>
      </w:r>
      <w:r w:rsidRPr="00843509">
        <w:rPr>
          <w:rFonts w:eastAsia="Calibri" w:hint="cs"/>
          <w:rtl/>
        </w:rPr>
        <w:t>٧</w:t>
      </w:r>
      <w:r w:rsidRPr="00843509">
        <w:rPr>
          <w:rFonts w:ascii="Traditional Arabic" w:eastAsia="Calibri" w:hAnsi="Traditional Arabic" w:cs="Traditional Arabic"/>
          <w:rtl/>
        </w:rPr>
        <w:t>﴾</w:t>
      </w:r>
      <w:r w:rsidRPr="00843509">
        <w:rPr>
          <w:rFonts w:eastAsia="Calibri" w:hint="cs"/>
          <w:rtl/>
        </w:rPr>
        <w:t xml:space="preserve"> </w:t>
      </w:r>
      <w:r w:rsidRPr="00843509">
        <w:rPr>
          <w:rFonts w:eastAsia="Calibri" w:hint="cs"/>
          <w:rtl/>
        </w:rPr>
        <w:tab/>
      </w:r>
      <w:r w:rsidRPr="00843509">
        <w:rPr>
          <w:rStyle w:val="6-Char"/>
          <w:rtl/>
          <w:lang w:bidi="ar-SA"/>
        </w:rPr>
        <w:t>[القصص:</w:t>
      </w:r>
      <w:r w:rsidRPr="00843509">
        <w:rPr>
          <w:rStyle w:val="6-Char"/>
          <w:rFonts w:eastAsia="Calibri" w:hint="cs"/>
          <w:rtl/>
        </w:rPr>
        <w:t>5-7</w:t>
      </w:r>
      <w:r w:rsidRPr="00843509">
        <w:rPr>
          <w:rStyle w:val="6-Char"/>
          <w:rtl/>
          <w:lang w:bidi="ar-SA"/>
        </w:rPr>
        <w:t>]</w:t>
      </w:r>
      <w:r w:rsidRPr="00843509">
        <w:rPr>
          <w:rFonts w:eastAsia="Calibri"/>
          <w:rtl/>
        </w:rPr>
        <w:t xml:space="preserve"> </w:t>
      </w:r>
    </w:p>
    <w:p w:rsidR="00A10797" w:rsidRPr="00843509" w:rsidRDefault="00A10797" w:rsidP="00300825">
      <w:pPr>
        <w:pStyle w:val="2-"/>
        <w:widowControl w:val="0"/>
        <w:rPr>
          <w:rtl/>
        </w:rPr>
      </w:pPr>
      <w:r w:rsidRPr="00843509">
        <w:rPr>
          <w:rFonts w:hint="cs"/>
          <w:b/>
          <w:bCs/>
          <w:rtl/>
        </w:rPr>
        <w:t>ترجمه</w:t>
      </w:r>
      <w:r w:rsidR="000D7C5A" w:rsidRPr="00843509">
        <w:rPr>
          <w:rFonts w:hint="cs"/>
          <w:b/>
          <w:bCs/>
          <w:rtl/>
        </w:rPr>
        <w:t xml:space="preserve">: </w:t>
      </w:r>
      <w:r w:rsidR="008F44AE" w:rsidRPr="00843509">
        <w:rPr>
          <w:rFonts w:hint="cs"/>
          <w:rtl/>
        </w:rPr>
        <w:t>و</w:t>
      </w:r>
      <w:r w:rsidR="00C567E9" w:rsidRPr="00843509">
        <w:rPr>
          <w:rFonts w:hint="cs"/>
          <w:rtl/>
        </w:rPr>
        <w:t xml:space="preserve"> </w:t>
      </w:r>
      <w:r w:rsidRPr="00843509">
        <w:rPr>
          <w:rFonts w:hint="cs"/>
          <w:rtl/>
        </w:rPr>
        <w:t>می‌خو</w:t>
      </w:r>
      <w:r w:rsidR="008F44AE" w:rsidRPr="00843509">
        <w:rPr>
          <w:rFonts w:hint="cs"/>
          <w:rtl/>
        </w:rPr>
        <w:t>استیم بر</w:t>
      </w:r>
      <w:r w:rsidR="003523E6" w:rsidRPr="00843509">
        <w:rPr>
          <w:rFonts w:hint="cs"/>
          <w:rtl/>
        </w:rPr>
        <w:t xml:space="preserve">آنان که در آن </w:t>
      </w:r>
      <w:r w:rsidR="008F44AE" w:rsidRPr="00843509">
        <w:rPr>
          <w:rFonts w:hint="cs"/>
          <w:rtl/>
        </w:rPr>
        <w:t>سر</w:t>
      </w:r>
      <w:r w:rsidR="003523E6" w:rsidRPr="00843509">
        <w:rPr>
          <w:rFonts w:hint="cs"/>
          <w:rtl/>
        </w:rPr>
        <w:t>زمین زبو</w:t>
      </w:r>
      <w:r w:rsidRPr="00843509">
        <w:rPr>
          <w:rFonts w:hint="cs"/>
          <w:rtl/>
        </w:rPr>
        <w:t xml:space="preserve">ن شده بودند منت گذاریم و ایشان را پیشوایان دیگران قرار دهیم و ایشان را وارث زمین گردانیم(5) و برای ایشان در آن </w:t>
      </w:r>
      <w:r w:rsidR="008F44AE" w:rsidRPr="00843509">
        <w:rPr>
          <w:rFonts w:hint="cs"/>
          <w:rtl/>
        </w:rPr>
        <w:t>سر</w:t>
      </w:r>
      <w:r w:rsidRPr="00843509">
        <w:rPr>
          <w:rFonts w:hint="cs"/>
          <w:rtl/>
        </w:rPr>
        <w:t>زمین تمک</w:t>
      </w:r>
      <w:r w:rsidR="00C567E9" w:rsidRPr="00843509">
        <w:rPr>
          <w:rFonts w:hint="cs"/>
          <w:rtl/>
        </w:rPr>
        <w:t xml:space="preserve">ن و استقرارشان دهیم و به فرعون، </w:t>
      </w:r>
      <w:r w:rsidRPr="00843509">
        <w:rPr>
          <w:rFonts w:hint="cs"/>
          <w:rtl/>
        </w:rPr>
        <w:t>هامان و لشکریانشان آنچه حذر می‌کردند بنمایانیم(6) و به مادر موسی وحی کردیم که شیرش بده و چون بر او بیمناک شدی به دریا فکنش و نترس و غم مخور که ما او را به تو برگردانیم و از پیامبران قرا</w:t>
      </w:r>
      <w:r w:rsidR="00A11BE0" w:rsidRPr="00843509">
        <w:rPr>
          <w:rFonts w:hint="cs"/>
          <w:rtl/>
        </w:rPr>
        <w:t>ر</w:t>
      </w:r>
      <w:r w:rsidRPr="00843509">
        <w:rPr>
          <w:rFonts w:hint="cs"/>
          <w:rtl/>
        </w:rPr>
        <w:t xml:space="preserve">ش دهیم(7). </w:t>
      </w:r>
    </w:p>
    <w:p w:rsidR="00A10797" w:rsidRPr="00843509" w:rsidRDefault="00A10797" w:rsidP="001842D6">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فرعون در تضعیف بنی اسرائیل می‌کوشید، چون به او گفته بودند طفلی از بنی اسرائیل سلطنت او را بر طرف خواهد کرد و از قدرت خدا غافل بود، حق‌تعالی فرموده اراد</w:t>
      </w:r>
      <w:r w:rsidR="009E75AD" w:rsidRPr="00843509">
        <w:rPr>
          <w:rFonts w:hint="cs"/>
          <w:rtl/>
        </w:rPr>
        <w:t>ۀ</w:t>
      </w:r>
      <w:r w:rsidRPr="00843509">
        <w:rPr>
          <w:rFonts w:hint="cs"/>
          <w:rtl/>
        </w:rPr>
        <w:t xml:space="preserve"> ما این بود که بنی اسرائیل را از زبونی نجات دهیم و ای</w:t>
      </w:r>
      <w:r w:rsidR="00DA2960" w:rsidRPr="00843509">
        <w:rPr>
          <w:rFonts w:hint="cs"/>
          <w:rtl/>
        </w:rPr>
        <w:t>شان را بر سرزمین فرعون مسلط نمای</w:t>
      </w:r>
      <w:r w:rsidRPr="00843509">
        <w:rPr>
          <w:rFonts w:hint="cs"/>
          <w:rtl/>
        </w:rPr>
        <w:t>یم وقدرت خود را به فرعون و فرعونیان بفهمانیم، پس شروع کرده به بیان چگونگی تحقق اراد</w:t>
      </w:r>
      <w:r w:rsidR="009E75AD" w:rsidRPr="00843509">
        <w:rPr>
          <w:rFonts w:hint="cs"/>
          <w:rtl/>
        </w:rPr>
        <w:t>ۀ</w:t>
      </w:r>
      <w:r w:rsidRPr="00843509">
        <w:rPr>
          <w:rFonts w:hint="cs"/>
          <w:rtl/>
        </w:rPr>
        <w:t xml:space="preserve"> خود و قص</w:t>
      </w:r>
      <w:r w:rsidR="009E75AD" w:rsidRPr="00843509">
        <w:rPr>
          <w:rFonts w:hint="cs"/>
          <w:rtl/>
        </w:rPr>
        <w:t>ۀ</w:t>
      </w:r>
      <w:r w:rsidRPr="00843509">
        <w:rPr>
          <w:rFonts w:hint="cs"/>
          <w:rtl/>
        </w:rPr>
        <w:t xml:space="preserve"> موسی و تسلط او بر </w:t>
      </w:r>
      <w:r w:rsidR="00DA2960" w:rsidRPr="00843509">
        <w:rPr>
          <w:rFonts w:hint="cs"/>
          <w:rtl/>
        </w:rPr>
        <w:t>سر</w:t>
      </w:r>
      <w:r w:rsidRPr="00843509">
        <w:rPr>
          <w:rFonts w:hint="cs"/>
          <w:rtl/>
        </w:rPr>
        <w:t>زمین مصر. ولی عده‌ای از کسانی که به قرآن اعتقاد ندارند و با اخبار مجعوله قرآن را تأویل می‌کنند با اینکه هیچ کس حق تأویل آیات قرآن را ندارد جز خدای تعالی چنانکه در مقدمه ثابت کردیم. ایشان این آیات را تأویل می</w:t>
      </w:r>
      <w:r w:rsidRPr="00843509">
        <w:rPr>
          <w:rFonts w:hint="eastAsia"/>
          <w:rtl/>
        </w:rPr>
        <w:t>‌</w:t>
      </w:r>
      <w:r w:rsidRPr="00843509">
        <w:rPr>
          <w:rFonts w:hint="cs"/>
          <w:rtl/>
        </w:rPr>
        <w:t>کنند به آمدن فرزندی از نسل رسول خدا</w:t>
      </w:r>
      <w:r w:rsidR="00632143" w:rsidRPr="00843509">
        <w:rPr>
          <w:rFonts w:cs="CTraditional Arabic" w:hint="cs"/>
          <w:rtl/>
        </w:rPr>
        <w:t>ص</w:t>
      </w:r>
      <w:r w:rsidRPr="00843509">
        <w:rPr>
          <w:rFonts w:hint="cs"/>
          <w:rtl/>
        </w:rPr>
        <w:t xml:space="preserve"> و تسلط بر زمین</w:t>
      </w:r>
      <w:r w:rsidR="00244C93" w:rsidRPr="00843509">
        <w:t>!</w:t>
      </w:r>
      <w:r w:rsidRPr="00843509">
        <w:rPr>
          <w:rFonts w:hint="cs"/>
          <w:rtl/>
        </w:rPr>
        <w:t xml:space="preserve"> در حالی که </w:t>
      </w:r>
      <w:r w:rsidR="00DA2960" w:rsidRPr="00843509">
        <w:rPr>
          <w:rFonts w:hint="cs"/>
          <w:rtl/>
        </w:rPr>
        <w:t>این آیات صریح است در قدرت نمای</w:t>
      </w:r>
      <w:r w:rsidRPr="00843509">
        <w:rPr>
          <w:rFonts w:hint="cs"/>
          <w:rtl/>
        </w:rPr>
        <w:t>ی حق در قص</w:t>
      </w:r>
      <w:r w:rsidR="009E75AD" w:rsidRPr="00843509">
        <w:rPr>
          <w:rFonts w:hint="cs"/>
          <w:rtl/>
        </w:rPr>
        <w:t>ۀ</w:t>
      </w:r>
      <w:r w:rsidRPr="00843509">
        <w:rPr>
          <w:rFonts w:hint="cs"/>
          <w:rtl/>
        </w:rPr>
        <w:t xml:space="preserve"> فرعون و حضرت موسی</w:t>
      </w:r>
      <w:r w:rsidRPr="00843509">
        <w:rPr>
          <w:rFonts w:hint="cs"/>
        </w:rPr>
        <w:sym w:font="AGA Arabesque" w:char="F075"/>
      </w:r>
      <w:r w:rsidRPr="00843509">
        <w:rPr>
          <w:rFonts w:hint="cs"/>
          <w:rtl/>
        </w:rPr>
        <w:t xml:space="preserve">، چنانکه کلمات </w:t>
      </w:r>
      <w:r w:rsidR="001842D6" w:rsidRPr="00843509">
        <w:rPr>
          <w:rFonts w:ascii="Traditional Arabic" w:hAnsi="Traditional Arabic" w:cs="Traditional Arabic"/>
          <w:rtl/>
        </w:rPr>
        <w:t>﴿</w:t>
      </w:r>
      <w:r w:rsidR="0068460B" w:rsidRPr="00843509">
        <w:rPr>
          <w:rStyle w:val="5-Char"/>
          <w:rFonts w:hint="cs"/>
          <w:rtl/>
        </w:rPr>
        <w:t>وَنُرِيدُ</w:t>
      </w:r>
      <w:r w:rsidR="001842D6" w:rsidRPr="00843509">
        <w:rPr>
          <w:rFonts w:ascii="Traditional Arabic" w:hAnsi="Traditional Arabic" w:cs="Traditional Arabic"/>
          <w:rtl/>
        </w:rPr>
        <w:t>﴾</w:t>
      </w:r>
      <w:r w:rsidRPr="00843509">
        <w:rPr>
          <w:rFonts w:hint="cs"/>
          <w:rtl/>
        </w:rPr>
        <w:t xml:space="preserve"> و </w:t>
      </w:r>
      <w:r w:rsidR="001842D6" w:rsidRPr="00843509">
        <w:rPr>
          <w:rFonts w:ascii="Traditional Arabic" w:hAnsi="Traditional Arabic" w:cs="Traditional Arabic"/>
          <w:rtl/>
        </w:rPr>
        <w:t>﴿</w:t>
      </w:r>
      <w:r w:rsidR="0068460B" w:rsidRPr="00843509">
        <w:rPr>
          <w:rStyle w:val="5-Char"/>
          <w:rFonts w:hint="cs"/>
          <w:rtl/>
        </w:rPr>
        <w:t>وَنُمَكِّنَ</w:t>
      </w:r>
      <w:r w:rsidR="001842D6" w:rsidRPr="00843509">
        <w:rPr>
          <w:rFonts w:ascii="Traditional Arabic" w:hAnsi="Traditional Arabic" w:cs="Traditional Arabic"/>
          <w:rtl/>
        </w:rPr>
        <w:t>﴾</w:t>
      </w:r>
      <w:r w:rsidRPr="00843509">
        <w:rPr>
          <w:rFonts w:hint="cs"/>
          <w:rtl/>
        </w:rPr>
        <w:t xml:space="preserve"> و </w:t>
      </w:r>
      <w:r w:rsidR="001842D6" w:rsidRPr="00843509">
        <w:rPr>
          <w:rFonts w:ascii="Traditional Arabic" w:hAnsi="Traditional Arabic" w:cs="Traditional Arabic"/>
          <w:rtl/>
        </w:rPr>
        <w:t>﴿</w:t>
      </w:r>
      <w:r w:rsidR="0068460B" w:rsidRPr="00843509">
        <w:rPr>
          <w:rStyle w:val="5-Char"/>
          <w:rFonts w:hint="cs"/>
          <w:rtl/>
        </w:rPr>
        <w:t>وَنُرِيَ</w:t>
      </w:r>
      <w:r w:rsidR="0068460B" w:rsidRPr="00843509">
        <w:rPr>
          <w:rStyle w:val="5-Char"/>
          <w:rtl/>
        </w:rPr>
        <w:t xml:space="preserve"> </w:t>
      </w:r>
      <w:r w:rsidR="0068460B" w:rsidRPr="00843509">
        <w:rPr>
          <w:rStyle w:val="5-Char"/>
          <w:rFonts w:hint="cs"/>
          <w:rtl/>
        </w:rPr>
        <w:t>فِرۡعَوۡنَ</w:t>
      </w:r>
      <w:r w:rsidR="001842D6" w:rsidRPr="00843509">
        <w:rPr>
          <w:rFonts w:ascii="Traditional Arabic" w:hAnsi="Traditional Arabic" w:cs="Traditional Arabic"/>
          <w:rtl/>
        </w:rPr>
        <w:t>﴾</w:t>
      </w:r>
      <w:r w:rsidRPr="00843509">
        <w:rPr>
          <w:rFonts w:hint="cs"/>
          <w:rtl/>
        </w:rPr>
        <w:t xml:space="preserve"> همه به صیغ</w:t>
      </w:r>
      <w:r w:rsidR="009E75AD" w:rsidRPr="00843509">
        <w:rPr>
          <w:rFonts w:hint="cs"/>
          <w:rtl/>
        </w:rPr>
        <w:t>ۀ</w:t>
      </w:r>
      <w:r w:rsidRPr="00843509">
        <w:rPr>
          <w:rFonts w:hint="cs"/>
          <w:rtl/>
        </w:rPr>
        <w:t xml:space="preserve"> متکلم مع الغیر در پی هم آمده است. </w:t>
      </w:r>
    </w:p>
    <w:p w:rsidR="00003FFF" w:rsidRPr="00843509" w:rsidRDefault="00003FFF" w:rsidP="000F272C">
      <w:pPr>
        <w:pStyle w:val="3-"/>
        <w:rPr>
          <w:rFonts w:eastAsia="Calibri"/>
          <w:rtl/>
        </w:rPr>
      </w:pPr>
      <w:r w:rsidRPr="00843509">
        <w:rPr>
          <w:rFonts w:ascii="Traditional Arabic" w:eastAsia="Calibri" w:hAnsi="Traditional Arabic" w:cs="Traditional Arabic"/>
          <w:rtl/>
        </w:rPr>
        <w:t>﴿</w:t>
      </w:r>
      <w:r w:rsidRPr="00843509">
        <w:rPr>
          <w:rFonts w:eastAsia="Calibri" w:hint="cs"/>
          <w:rtl/>
        </w:rPr>
        <w:t>فَٱلۡتَقَطَهُۥٓ</w:t>
      </w:r>
      <w:r w:rsidRPr="00843509">
        <w:rPr>
          <w:rFonts w:eastAsia="Calibri"/>
          <w:rtl/>
        </w:rPr>
        <w:t xml:space="preserve"> </w:t>
      </w:r>
      <w:r w:rsidRPr="00843509">
        <w:rPr>
          <w:rFonts w:eastAsia="Calibri" w:hint="cs"/>
          <w:rtl/>
        </w:rPr>
        <w:t>ءَالُ</w:t>
      </w:r>
      <w:r w:rsidRPr="00843509">
        <w:rPr>
          <w:rFonts w:eastAsia="Calibri"/>
          <w:rtl/>
        </w:rPr>
        <w:t xml:space="preserve"> </w:t>
      </w:r>
      <w:r w:rsidRPr="00843509">
        <w:rPr>
          <w:rFonts w:eastAsia="Calibri" w:hint="cs"/>
          <w:rtl/>
        </w:rPr>
        <w:t>فِرۡعَوۡنَ</w:t>
      </w:r>
      <w:r w:rsidRPr="00843509">
        <w:rPr>
          <w:rFonts w:eastAsia="Calibri"/>
          <w:rtl/>
        </w:rPr>
        <w:t xml:space="preserve"> </w:t>
      </w:r>
      <w:r w:rsidRPr="00843509">
        <w:rPr>
          <w:rFonts w:eastAsia="Calibri" w:hint="cs"/>
          <w:rtl/>
        </w:rPr>
        <w:t>لِيَكُونَ</w:t>
      </w:r>
      <w:r w:rsidRPr="00843509">
        <w:rPr>
          <w:rFonts w:eastAsia="Calibri"/>
          <w:rtl/>
        </w:rPr>
        <w:t xml:space="preserve"> </w:t>
      </w:r>
      <w:r w:rsidRPr="00843509">
        <w:rPr>
          <w:rFonts w:eastAsia="Calibri" w:hint="cs"/>
          <w:rtl/>
        </w:rPr>
        <w:t>لَهُمۡ</w:t>
      </w:r>
      <w:r w:rsidRPr="00843509">
        <w:rPr>
          <w:rFonts w:eastAsia="Calibri"/>
          <w:rtl/>
        </w:rPr>
        <w:t xml:space="preserve"> </w:t>
      </w:r>
      <w:r w:rsidRPr="00843509">
        <w:rPr>
          <w:rFonts w:eastAsia="Calibri" w:hint="cs"/>
          <w:rtl/>
        </w:rPr>
        <w:t>عَدُوّٗا</w:t>
      </w:r>
      <w:r w:rsidRPr="00843509">
        <w:rPr>
          <w:rFonts w:eastAsia="Calibri"/>
          <w:rtl/>
        </w:rPr>
        <w:t xml:space="preserve"> </w:t>
      </w:r>
      <w:r w:rsidRPr="00843509">
        <w:rPr>
          <w:rFonts w:eastAsia="Calibri" w:hint="cs"/>
          <w:rtl/>
        </w:rPr>
        <w:t>وَحَزَنًاۗ</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فِرۡعَوۡنَ</w:t>
      </w:r>
      <w:r w:rsidRPr="00843509">
        <w:rPr>
          <w:rFonts w:eastAsia="Calibri"/>
          <w:rtl/>
        </w:rPr>
        <w:t xml:space="preserve"> </w:t>
      </w:r>
      <w:r w:rsidRPr="00843509">
        <w:rPr>
          <w:rFonts w:eastAsia="Calibri" w:hint="cs"/>
          <w:rtl/>
        </w:rPr>
        <w:t>وَهَٰمَٰنَ</w:t>
      </w:r>
      <w:r w:rsidRPr="00843509">
        <w:rPr>
          <w:rFonts w:eastAsia="Calibri"/>
          <w:rtl/>
        </w:rPr>
        <w:t xml:space="preserve"> </w:t>
      </w:r>
      <w:r w:rsidRPr="00843509">
        <w:rPr>
          <w:rFonts w:eastAsia="Calibri" w:hint="cs"/>
          <w:rtl/>
        </w:rPr>
        <w:t>وَجُنُودَهُمَا</w:t>
      </w:r>
      <w:r w:rsidRPr="00843509">
        <w:rPr>
          <w:rFonts w:eastAsia="Calibri"/>
          <w:rtl/>
        </w:rPr>
        <w:t xml:space="preserve"> </w:t>
      </w:r>
      <w:r w:rsidRPr="00843509">
        <w:rPr>
          <w:rFonts w:eastAsia="Calibri" w:hint="cs"/>
          <w:rtl/>
        </w:rPr>
        <w:t>كَانُواْ</w:t>
      </w:r>
      <w:r w:rsidRPr="00843509">
        <w:rPr>
          <w:rFonts w:eastAsia="Calibri"/>
          <w:rtl/>
        </w:rPr>
        <w:t xml:space="preserve"> </w:t>
      </w:r>
      <w:r w:rsidRPr="00843509">
        <w:rPr>
          <w:rFonts w:eastAsia="Calibri" w:hint="cs"/>
          <w:rtl/>
        </w:rPr>
        <w:t>خَٰطِ‍ِٔينَ</w:t>
      </w:r>
      <w:r w:rsidRPr="00843509">
        <w:rPr>
          <w:rFonts w:eastAsia="Calibri"/>
          <w:rtl/>
        </w:rPr>
        <w:t xml:space="preserve"> </w:t>
      </w:r>
      <w:r w:rsidRPr="00843509">
        <w:rPr>
          <w:rFonts w:eastAsia="Calibri" w:hint="cs"/>
          <w:rtl/>
        </w:rPr>
        <w:t>٨</w:t>
      </w:r>
      <w:r w:rsidRPr="00843509">
        <w:rPr>
          <w:rFonts w:eastAsia="Calibri"/>
          <w:rtl/>
        </w:rPr>
        <w:t xml:space="preserve"> </w:t>
      </w:r>
      <w:r w:rsidRPr="00843509">
        <w:rPr>
          <w:rFonts w:eastAsia="Calibri" w:hint="cs"/>
          <w:rtl/>
        </w:rPr>
        <w:t>وَقَالَتِ</w:t>
      </w:r>
      <w:r w:rsidRPr="00843509">
        <w:rPr>
          <w:rFonts w:eastAsia="Calibri"/>
          <w:rtl/>
        </w:rPr>
        <w:t xml:space="preserve"> </w:t>
      </w:r>
      <w:r w:rsidRPr="00843509">
        <w:rPr>
          <w:rFonts w:eastAsia="Calibri" w:hint="cs"/>
          <w:rtl/>
        </w:rPr>
        <w:t>ٱمۡرَأَتُ</w:t>
      </w:r>
      <w:r w:rsidRPr="00843509">
        <w:rPr>
          <w:rFonts w:eastAsia="Calibri"/>
          <w:rtl/>
        </w:rPr>
        <w:t xml:space="preserve"> </w:t>
      </w:r>
      <w:r w:rsidRPr="00843509">
        <w:rPr>
          <w:rFonts w:eastAsia="Calibri" w:hint="cs"/>
          <w:rtl/>
        </w:rPr>
        <w:t>فِرۡعَوۡنَ</w:t>
      </w:r>
      <w:r w:rsidRPr="00843509">
        <w:rPr>
          <w:rFonts w:eastAsia="Calibri"/>
          <w:rtl/>
        </w:rPr>
        <w:t xml:space="preserve"> </w:t>
      </w:r>
      <w:r w:rsidRPr="00843509">
        <w:rPr>
          <w:rFonts w:eastAsia="Calibri" w:hint="cs"/>
          <w:rtl/>
        </w:rPr>
        <w:t>قُرَّتُ</w:t>
      </w:r>
      <w:r w:rsidRPr="00843509">
        <w:rPr>
          <w:rFonts w:eastAsia="Calibri"/>
          <w:rtl/>
        </w:rPr>
        <w:t xml:space="preserve"> </w:t>
      </w:r>
      <w:r w:rsidRPr="00843509">
        <w:rPr>
          <w:rFonts w:eastAsia="Calibri" w:hint="cs"/>
          <w:rtl/>
        </w:rPr>
        <w:t>عَيۡنٖ</w:t>
      </w:r>
      <w:r w:rsidRPr="00843509">
        <w:rPr>
          <w:rFonts w:eastAsia="Calibri"/>
          <w:rtl/>
        </w:rPr>
        <w:t xml:space="preserve"> </w:t>
      </w:r>
      <w:r w:rsidRPr="00843509">
        <w:rPr>
          <w:rFonts w:eastAsia="Calibri" w:hint="cs"/>
          <w:rtl/>
        </w:rPr>
        <w:t>لِّي</w:t>
      </w:r>
      <w:r w:rsidRPr="00843509">
        <w:rPr>
          <w:rFonts w:eastAsia="Calibri"/>
          <w:rtl/>
        </w:rPr>
        <w:t xml:space="preserve"> </w:t>
      </w:r>
      <w:r w:rsidRPr="00843509">
        <w:rPr>
          <w:rFonts w:eastAsia="Calibri" w:hint="cs"/>
          <w:rtl/>
        </w:rPr>
        <w:t>وَلَكَۖ</w:t>
      </w:r>
      <w:r w:rsidRPr="00843509">
        <w:rPr>
          <w:rFonts w:eastAsia="Calibri"/>
          <w:rtl/>
        </w:rPr>
        <w:t xml:space="preserve"> </w:t>
      </w:r>
      <w:r w:rsidRPr="00843509">
        <w:rPr>
          <w:rFonts w:eastAsia="Calibri" w:hint="cs"/>
          <w:rtl/>
        </w:rPr>
        <w:t>لَا</w:t>
      </w:r>
      <w:r w:rsidRPr="00843509">
        <w:rPr>
          <w:rFonts w:eastAsia="Calibri"/>
          <w:rtl/>
        </w:rPr>
        <w:t xml:space="preserve"> </w:t>
      </w:r>
      <w:r w:rsidRPr="00843509">
        <w:rPr>
          <w:rFonts w:eastAsia="Calibri" w:hint="cs"/>
          <w:rtl/>
        </w:rPr>
        <w:t>تَقۡتُلُوهُ</w:t>
      </w:r>
      <w:r w:rsidRPr="00843509">
        <w:rPr>
          <w:rFonts w:eastAsia="Calibri"/>
          <w:rtl/>
        </w:rPr>
        <w:t xml:space="preserve"> </w:t>
      </w:r>
      <w:r w:rsidRPr="00843509">
        <w:rPr>
          <w:rFonts w:eastAsia="Calibri" w:hint="cs"/>
          <w:rtl/>
        </w:rPr>
        <w:t>عَسَىٰٓ</w:t>
      </w:r>
      <w:r w:rsidRPr="00843509">
        <w:rPr>
          <w:rFonts w:eastAsia="Calibri"/>
          <w:rtl/>
        </w:rPr>
        <w:t xml:space="preserve"> </w:t>
      </w:r>
      <w:r w:rsidRPr="00843509">
        <w:rPr>
          <w:rFonts w:eastAsia="Calibri" w:hint="cs"/>
          <w:rtl/>
        </w:rPr>
        <w:t>أَن</w:t>
      </w:r>
      <w:r w:rsidRPr="00843509">
        <w:rPr>
          <w:rFonts w:eastAsia="Calibri"/>
          <w:rtl/>
        </w:rPr>
        <w:t xml:space="preserve"> </w:t>
      </w:r>
      <w:r w:rsidRPr="00843509">
        <w:rPr>
          <w:rFonts w:eastAsia="Calibri" w:hint="cs"/>
          <w:rtl/>
        </w:rPr>
        <w:t>يَنفَعَنَآ</w:t>
      </w:r>
      <w:r w:rsidRPr="00843509">
        <w:rPr>
          <w:rFonts w:eastAsia="Calibri"/>
          <w:rtl/>
        </w:rPr>
        <w:t xml:space="preserve"> </w:t>
      </w:r>
      <w:r w:rsidRPr="00843509">
        <w:rPr>
          <w:rFonts w:eastAsia="Calibri" w:hint="cs"/>
          <w:rtl/>
        </w:rPr>
        <w:t>أَوۡ</w:t>
      </w:r>
      <w:r w:rsidRPr="00843509">
        <w:rPr>
          <w:rFonts w:eastAsia="Calibri"/>
          <w:rtl/>
        </w:rPr>
        <w:t xml:space="preserve"> </w:t>
      </w:r>
      <w:r w:rsidRPr="00843509">
        <w:rPr>
          <w:rFonts w:eastAsia="Calibri" w:hint="cs"/>
          <w:rtl/>
        </w:rPr>
        <w:t>نَتَّخِذَهُۥ</w:t>
      </w:r>
      <w:r w:rsidRPr="00843509">
        <w:rPr>
          <w:rFonts w:eastAsia="Calibri"/>
          <w:rtl/>
        </w:rPr>
        <w:t xml:space="preserve"> </w:t>
      </w:r>
      <w:r w:rsidRPr="00843509">
        <w:rPr>
          <w:rFonts w:eastAsia="Calibri" w:hint="cs"/>
          <w:rtl/>
        </w:rPr>
        <w:t>وَلَدٗا</w:t>
      </w:r>
      <w:r w:rsidRPr="00843509">
        <w:rPr>
          <w:rFonts w:eastAsia="Calibri"/>
          <w:rtl/>
        </w:rPr>
        <w:t xml:space="preserve"> </w:t>
      </w:r>
      <w:r w:rsidRPr="00843509">
        <w:rPr>
          <w:rFonts w:eastAsia="Calibri" w:hint="cs"/>
          <w:rtl/>
        </w:rPr>
        <w:t>وَهُمۡ</w:t>
      </w:r>
      <w:r w:rsidRPr="00843509">
        <w:rPr>
          <w:rFonts w:eastAsia="Calibri"/>
          <w:rtl/>
        </w:rPr>
        <w:t xml:space="preserve"> </w:t>
      </w:r>
      <w:r w:rsidRPr="00843509">
        <w:rPr>
          <w:rFonts w:eastAsia="Calibri" w:hint="cs"/>
          <w:rtl/>
        </w:rPr>
        <w:t>لَا</w:t>
      </w:r>
      <w:r w:rsidRPr="00843509">
        <w:rPr>
          <w:rFonts w:eastAsia="Calibri"/>
          <w:rtl/>
        </w:rPr>
        <w:t xml:space="preserve"> </w:t>
      </w:r>
      <w:r w:rsidRPr="00843509">
        <w:rPr>
          <w:rFonts w:eastAsia="Calibri" w:hint="cs"/>
          <w:rtl/>
        </w:rPr>
        <w:t>يَشۡعُرُونَ</w:t>
      </w:r>
      <w:r w:rsidRPr="00843509">
        <w:rPr>
          <w:rFonts w:eastAsia="Calibri"/>
          <w:rtl/>
        </w:rPr>
        <w:t xml:space="preserve"> </w:t>
      </w:r>
      <w:r w:rsidRPr="00843509">
        <w:rPr>
          <w:rFonts w:eastAsia="Calibri" w:hint="cs"/>
          <w:rtl/>
        </w:rPr>
        <w:t>٩</w:t>
      </w:r>
      <w:r w:rsidRPr="00843509">
        <w:rPr>
          <w:rFonts w:eastAsia="Calibri"/>
          <w:rtl/>
        </w:rPr>
        <w:t xml:space="preserve"> </w:t>
      </w:r>
      <w:r w:rsidRPr="00843509">
        <w:rPr>
          <w:rFonts w:eastAsia="Calibri" w:hint="cs"/>
          <w:rtl/>
        </w:rPr>
        <w:t>وَأَصۡبَحَ</w:t>
      </w:r>
      <w:r w:rsidRPr="00843509">
        <w:rPr>
          <w:rFonts w:eastAsia="Calibri"/>
          <w:rtl/>
        </w:rPr>
        <w:t xml:space="preserve"> </w:t>
      </w:r>
      <w:r w:rsidRPr="00843509">
        <w:rPr>
          <w:rFonts w:eastAsia="Calibri" w:hint="cs"/>
          <w:rtl/>
        </w:rPr>
        <w:t>فُؤَادُ</w:t>
      </w:r>
      <w:r w:rsidRPr="00843509">
        <w:rPr>
          <w:rFonts w:eastAsia="Calibri"/>
          <w:rtl/>
        </w:rPr>
        <w:t xml:space="preserve"> </w:t>
      </w:r>
      <w:r w:rsidRPr="00843509">
        <w:rPr>
          <w:rFonts w:eastAsia="Calibri" w:hint="cs"/>
          <w:rtl/>
        </w:rPr>
        <w:t>أُمِّ</w:t>
      </w:r>
      <w:r w:rsidRPr="00843509">
        <w:rPr>
          <w:rFonts w:eastAsia="Calibri"/>
          <w:rtl/>
        </w:rPr>
        <w:t xml:space="preserve"> </w:t>
      </w:r>
      <w:r w:rsidRPr="00843509">
        <w:rPr>
          <w:rFonts w:eastAsia="Calibri" w:hint="cs"/>
          <w:rtl/>
        </w:rPr>
        <w:t>مُوسَىٰ</w:t>
      </w:r>
      <w:r w:rsidRPr="00843509">
        <w:rPr>
          <w:rFonts w:eastAsia="Calibri"/>
          <w:rtl/>
        </w:rPr>
        <w:t xml:space="preserve"> </w:t>
      </w:r>
      <w:r w:rsidRPr="00843509">
        <w:rPr>
          <w:rFonts w:eastAsia="Calibri" w:hint="cs"/>
          <w:rtl/>
        </w:rPr>
        <w:t>فَٰرِغًاۖ</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كَادَتۡ</w:t>
      </w:r>
      <w:r w:rsidRPr="00843509">
        <w:rPr>
          <w:rFonts w:eastAsia="Calibri"/>
          <w:rtl/>
        </w:rPr>
        <w:t xml:space="preserve"> </w:t>
      </w:r>
      <w:r w:rsidRPr="00843509">
        <w:rPr>
          <w:rFonts w:eastAsia="Calibri" w:hint="cs"/>
          <w:rtl/>
        </w:rPr>
        <w:t>لَتُبۡدِي</w:t>
      </w:r>
      <w:r w:rsidRPr="00843509">
        <w:rPr>
          <w:rFonts w:eastAsia="Calibri"/>
          <w:rtl/>
        </w:rPr>
        <w:t xml:space="preserve"> </w:t>
      </w:r>
      <w:r w:rsidRPr="00843509">
        <w:rPr>
          <w:rFonts w:eastAsia="Calibri" w:hint="cs"/>
          <w:rtl/>
        </w:rPr>
        <w:t>بِهِۦ</w:t>
      </w:r>
      <w:r w:rsidRPr="00843509">
        <w:rPr>
          <w:rFonts w:eastAsia="Calibri"/>
          <w:rtl/>
        </w:rPr>
        <w:t xml:space="preserve"> </w:t>
      </w:r>
      <w:r w:rsidRPr="00843509">
        <w:rPr>
          <w:rFonts w:eastAsia="Calibri" w:hint="cs"/>
          <w:rtl/>
        </w:rPr>
        <w:t>لَوۡلَآ</w:t>
      </w:r>
      <w:r w:rsidRPr="00843509">
        <w:rPr>
          <w:rFonts w:eastAsia="Calibri"/>
          <w:rtl/>
        </w:rPr>
        <w:t xml:space="preserve"> </w:t>
      </w:r>
      <w:r w:rsidRPr="00843509">
        <w:rPr>
          <w:rFonts w:eastAsia="Calibri" w:hint="cs"/>
          <w:rtl/>
        </w:rPr>
        <w:t>أَن</w:t>
      </w:r>
      <w:r w:rsidRPr="00843509">
        <w:rPr>
          <w:rFonts w:eastAsia="Calibri"/>
          <w:rtl/>
        </w:rPr>
        <w:t xml:space="preserve"> </w:t>
      </w:r>
      <w:r w:rsidRPr="00843509">
        <w:rPr>
          <w:rFonts w:eastAsia="Calibri" w:hint="cs"/>
          <w:rtl/>
        </w:rPr>
        <w:t>رَّبَطۡنَا</w:t>
      </w:r>
      <w:r w:rsidRPr="00843509">
        <w:rPr>
          <w:rFonts w:eastAsia="Calibri"/>
          <w:rtl/>
        </w:rPr>
        <w:t xml:space="preserve"> </w:t>
      </w:r>
      <w:r w:rsidRPr="00843509">
        <w:rPr>
          <w:rFonts w:eastAsia="Calibri" w:hint="cs"/>
          <w:rtl/>
        </w:rPr>
        <w:t>عَلَىٰ</w:t>
      </w:r>
      <w:r w:rsidRPr="00843509">
        <w:rPr>
          <w:rFonts w:eastAsia="Calibri"/>
          <w:rtl/>
        </w:rPr>
        <w:t xml:space="preserve"> </w:t>
      </w:r>
      <w:r w:rsidRPr="00843509">
        <w:rPr>
          <w:rFonts w:eastAsia="Calibri" w:hint="cs"/>
          <w:rtl/>
        </w:rPr>
        <w:t>قَلۡبِهَا</w:t>
      </w:r>
      <w:r w:rsidRPr="00843509">
        <w:rPr>
          <w:rFonts w:eastAsia="Calibri"/>
          <w:rtl/>
        </w:rPr>
        <w:t xml:space="preserve"> </w:t>
      </w:r>
      <w:r w:rsidRPr="00843509">
        <w:rPr>
          <w:rFonts w:eastAsia="Calibri" w:hint="cs"/>
          <w:rtl/>
        </w:rPr>
        <w:t>لِتَكُونَ</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ٱلۡمُؤۡمِنِينَ</w:t>
      </w:r>
      <w:r w:rsidRPr="00843509">
        <w:rPr>
          <w:rFonts w:eastAsia="Calibri"/>
          <w:rtl/>
        </w:rPr>
        <w:t xml:space="preserve"> </w:t>
      </w:r>
      <w:r w:rsidRPr="00843509">
        <w:rPr>
          <w:rFonts w:eastAsia="Calibri" w:hint="cs"/>
          <w:rtl/>
        </w:rPr>
        <w:t>١٠</w:t>
      </w:r>
      <w:r w:rsidRPr="00843509">
        <w:rPr>
          <w:rFonts w:eastAsia="Calibri"/>
          <w:rtl/>
        </w:rPr>
        <w:t xml:space="preserve"> </w:t>
      </w:r>
      <w:r w:rsidRPr="00843509">
        <w:rPr>
          <w:rFonts w:eastAsia="Calibri" w:hint="cs"/>
          <w:rtl/>
        </w:rPr>
        <w:t>وَقَالَتۡ</w:t>
      </w:r>
      <w:r w:rsidRPr="00843509">
        <w:rPr>
          <w:rFonts w:eastAsia="Calibri"/>
          <w:rtl/>
        </w:rPr>
        <w:t xml:space="preserve"> </w:t>
      </w:r>
      <w:r w:rsidRPr="00843509">
        <w:rPr>
          <w:rFonts w:eastAsia="Calibri" w:hint="cs"/>
          <w:rtl/>
        </w:rPr>
        <w:t>لِأُخۡتِهِۦ</w:t>
      </w:r>
      <w:r w:rsidRPr="00843509">
        <w:rPr>
          <w:rFonts w:eastAsia="Calibri"/>
          <w:rtl/>
        </w:rPr>
        <w:t xml:space="preserve"> </w:t>
      </w:r>
      <w:r w:rsidRPr="00843509">
        <w:rPr>
          <w:rFonts w:eastAsia="Calibri" w:hint="cs"/>
          <w:rtl/>
        </w:rPr>
        <w:t>قُصِّيهِۖ</w:t>
      </w:r>
      <w:r w:rsidRPr="00843509">
        <w:rPr>
          <w:rFonts w:eastAsia="Calibri"/>
          <w:rtl/>
        </w:rPr>
        <w:t xml:space="preserve"> </w:t>
      </w:r>
      <w:r w:rsidRPr="00843509">
        <w:rPr>
          <w:rFonts w:eastAsia="Calibri" w:hint="cs"/>
          <w:rtl/>
        </w:rPr>
        <w:t>فَبَصُرَتۡ</w:t>
      </w:r>
      <w:r w:rsidRPr="00843509">
        <w:rPr>
          <w:rFonts w:eastAsia="Calibri"/>
          <w:rtl/>
        </w:rPr>
        <w:t xml:space="preserve"> </w:t>
      </w:r>
      <w:r w:rsidRPr="00843509">
        <w:rPr>
          <w:rFonts w:eastAsia="Calibri" w:hint="cs"/>
          <w:rtl/>
        </w:rPr>
        <w:t>بِهِۦ</w:t>
      </w:r>
      <w:r w:rsidRPr="00843509">
        <w:rPr>
          <w:rFonts w:eastAsia="Calibri"/>
          <w:rtl/>
        </w:rPr>
        <w:t xml:space="preserve"> </w:t>
      </w:r>
      <w:r w:rsidRPr="00843509">
        <w:rPr>
          <w:rFonts w:eastAsia="Calibri" w:hint="cs"/>
          <w:rtl/>
        </w:rPr>
        <w:t>عَن</w:t>
      </w:r>
      <w:r w:rsidRPr="00843509">
        <w:rPr>
          <w:rFonts w:eastAsia="Calibri"/>
          <w:rtl/>
        </w:rPr>
        <w:t xml:space="preserve"> </w:t>
      </w:r>
      <w:r w:rsidRPr="00843509">
        <w:rPr>
          <w:rFonts w:eastAsia="Calibri" w:hint="cs"/>
          <w:rtl/>
        </w:rPr>
        <w:t>جُنُبٖ</w:t>
      </w:r>
      <w:r w:rsidRPr="00843509">
        <w:rPr>
          <w:rFonts w:eastAsia="Calibri"/>
          <w:rtl/>
        </w:rPr>
        <w:t xml:space="preserve"> </w:t>
      </w:r>
      <w:r w:rsidRPr="00843509">
        <w:rPr>
          <w:rFonts w:eastAsia="Calibri" w:hint="cs"/>
          <w:rtl/>
        </w:rPr>
        <w:t>وَهُمۡ</w:t>
      </w:r>
      <w:r w:rsidRPr="00843509">
        <w:rPr>
          <w:rFonts w:eastAsia="Calibri"/>
          <w:rtl/>
        </w:rPr>
        <w:t xml:space="preserve"> </w:t>
      </w:r>
      <w:r w:rsidRPr="00843509">
        <w:rPr>
          <w:rFonts w:eastAsia="Calibri" w:hint="cs"/>
          <w:rtl/>
        </w:rPr>
        <w:t>لَا</w:t>
      </w:r>
      <w:r w:rsidRPr="00843509">
        <w:rPr>
          <w:rFonts w:eastAsia="Calibri"/>
          <w:rtl/>
        </w:rPr>
        <w:t xml:space="preserve"> </w:t>
      </w:r>
      <w:r w:rsidRPr="00843509">
        <w:rPr>
          <w:rFonts w:eastAsia="Calibri" w:hint="cs"/>
          <w:rtl/>
        </w:rPr>
        <w:t>يَشۡعُرُونَ</w:t>
      </w:r>
      <w:r w:rsidRPr="00843509">
        <w:rPr>
          <w:rFonts w:eastAsia="Calibri"/>
          <w:rtl/>
        </w:rPr>
        <w:t xml:space="preserve"> </w:t>
      </w:r>
      <w:r w:rsidRPr="00843509">
        <w:rPr>
          <w:rFonts w:eastAsia="Calibri" w:hint="cs"/>
          <w:rtl/>
        </w:rPr>
        <w:t>١١</w:t>
      </w:r>
      <w:r w:rsidRPr="00843509">
        <w:rPr>
          <w:rFonts w:ascii="Traditional Arabic" w:eastAsia="Calibri" w:hAnsi="Traditional Arabic" w:cs="Traditional Arabic"/>
          <w:rtl/>
        </w:rPr>
        <w:t>﴾</w:t>
      </w:r>
      <w:r w:rsidRPr="00843509">
        <w:rPr>
          <w:rFonts w:ascii="Traditional Arabic" w:eastAsia="Calibri" w:hAnsi="Traditional Arabic" w:cs="Traditional Arabic" w:hint="cs"/>
          <w:rtl/>
        </w:rPr>
        <w:tab/>
      </w:r>
      <w:r w:rsidRPr="00843509">
        <w:rPr>
          <w:rStyle w:val="6-Char"/>
          <w:rtl/>
        </w:rPr>
        <w:t xml:space="preserve"> </w:t>
      </w:r>
      <w:r w:rsidRPr="00843509">
        <w:rPr>
          <w:rStyle w:val="6-Char"/>
          <w:rtl/>
          <w:lang w:bidi="ar-SA"/>
        </w:rPr>
        <w:t>[القصص:</w:t>
      </w:r>
      <w:r w:rsidRPr="00843509">
        <w:rPr>
          <w:rStyle w:val="6-Char"/>
          <w:rFonts w:eastAsia="Calibri" w:hint="cs"/>
          <w:rtl/>
        </w:rPr>
        <w:t>8-11</w:t>
      </w:r>
      <w:r w:rsidRPr="00843509">
        <w:rPr>
          <w:rStyle w:val="6-Char"/>
          <w:rtl/>
          <w:lang w:bidi="ar-SA"/>
        </w:rPr>
        <w:t>]</w:t>
      </w:r>
      <w:r w:rsidRPr="00843509">
        <w:rPr>
          <w:rStyle w:val="6-Char"/>
          <w:rFonts w:eastAsia="Calibri"/>
          <w:rtl/>
        </w:rPr>
        <w:t xml:space="preserve"> </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Pr="00843509">
        <w:rPr>
          <w:rFonts w:hint="cs"/>
          <w:rtl/>
        </w:rPr>
        <w:t>پس پیروان فرعون موسی را از آب گرفتند تا برای ایشان دش</w:t>
      </w:r>
      <w:r w:rsidR="00C567E9" w:rsidRPr="00843509">
        <w:rPr>
          <w:rFonts w:hint="cs"/>
          <w:rtl/>
        </w:rPr>
        <w:t>منی و اندوهی گردد حقا که فرعون،</w:t>
      </w:r>
      <w:r w:rsidRPr="00843509">
        <w:rPr>
          <w:rFonts w:hint="cs"/>
          <w:rtl/>
        </w:rPr>
        <w:t xml:space="preserve"> هامان و لشکریانش خطا کار بودند(8) و ز</w:t>
      </w:r>
      <w:r w:rsidR="00C567E9" w:rsidRPr="00843509">
        <w:rPr>
          <w:rFonts w:hint="cs"/>
          <w:rtl/>
        </w:rPr>
        <w:t>ن فرعون گفت این طفل نور چشم من،</w:t>
      </w:r>
      <w:r w:rsidRPr="00843509">
        <w:rPr>
          <w:rFonts w:hint="cs"/>
          <w:rtl/>
        </w:rPr>
        <w:t xml:space="preserve"> تو و مای</w:t>
      </w:r>
      <w:r w:rsidR="000F272C" w:rsidRPr="00843509">
        <w:rPr>
          <w:rFonts w:hint="cs"/>
          <w:rtl/>
        </w:rPr>
        <w:t>ۀ</w:t>
      </w:r>
      <w:r w:rsidRPr="00843509">
        <w:rPr>
          <w:rFonts w:hint="cs"/>
          <w:rtl/>
        </w:rPr>
        <w:t xml:space="preserve"> شادی ما است او را مکشید شاید ما را سود دهد یا به فرزندیش بگیریم و ایشان درک نمی‌کردند(9) و دل مادر موسی از صبر تهی گشت محققا</w:t>
      </w:r>
      <w:r w:rsidR="00C567E9" w:rsidRPr="00843509">
        <w:rPr>
          <w:rFonts w:hint="cs"/>
          <w:rtl/>
        </w:rPr>
        <w:t>ً</w:t>
      </w:r>
      <w:r w:rsidRPr="00843509">
        <w:rPr>
          <w:rFonts w:hint="cs"/>
          <w:rtl/>
        </w:rPr>
        <w:t xml:space="preserve"> نزدیک</w:t>
      </w:r>
      <w:r w:rsidR="00BB243F" w:rsidRPr="00843509">
        <w:rPr>
          <w:rFonts w:hint="cs"/>
          <w:rtl/>
        </w:rPr>
        <w:t xml:space="preserve"> بود</w:t>
      </w:r>
      <w:r w:rsidRPr="00843509">
        <w:rPr>
          <w:rFonts w:hint="cs"/>
          <w:rtl/>
        </w:rPr>
        <w:t xml:space="preserve"> قصه را اظهار کند اگر دل وی را م</w:t>
      </w:r>
      <w:r w:rsidR="00DA2960" w:rsidRPr="00843509">
        <w:rPr>
          <w:rFonts w:hint="cs"/>
          <w:rtl/>
        </w:rPr>
        <w:t>حکم نگه نداشته بودیم تا از مؤمنا</w:t>
      </w:r>
      <w:r w:rsidRPr="00843509">
        <w:rPr>
          <w:rFonts w:hint="cs"/>
          <w:rtl/>
        </w:rPr>
        <w:t xml:space="preserve">ن باشد(10) و (مادر موسی) به خواهر موسی گفت از پی او برو پس خواهر موسی، موسی را از دور بدید در حالی که خاندان فرعون درک نمی‌کردند(11). </w:t>
      </w:r>
    </w:p>
    <w:p w:rsidR="00A10797" w:rsidRPr="00843509" w:rsidRDefault="00A10797" w:rsidP="001842D6">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مادر موسی بر خدا توکل کرد و موسی را در میان صندوقی گذاشت و در رود نیل افکند، چون صندوق حرکت کرد دل مادر موسی به لرزه و طپش افتاد گویا ریش</w:t>
      </w:r>
      <w:r w:rsidR="009E75AD" w:rsidRPr="00843509">
        <w:rPr>
          <w:rFonts w:hint="cs"/>
          <w:rtl/>
        </w:rPr>
        <w:t>ۀ</w:t>
      </w:r>
      <w:r w:rsidRPr="00843509">
        <w:rPr>
          <w:rFonts w:hint="cs"/>
          <w:rtl/>
        </w:rPr>
        <w:t xml:space="preserve"> جانش قطع می‌شود، خداوند ب</w:t>
      </w:r>
      <w:r w:rsidR="00DA2960" w:rsidRPr="00843509">
        <w:rPr>
          <w:rFonts w:hint="cs"/>
          <w:rtl/>
        </w:rPr>
        <w:t xml:space="preserve">ه </w:t>
      </w:r>
      <w:r w:rsidRPr="00843509">
        <w:rPr>
          <w:rFonts w:hint="cs"/>
          <w:rtl/>
        </w:rPr>
        <w:t>اراد</w:t>
      </w:r>
      <w:r w:rsidR="009E75AD" w:rsidRPr="00843509">
        <w:rPr>
          <w:rFonts w:hint="cs"/>
          <w:rtl/>
        </w:rPr>
        <w:t>ۀ</w:t>
      </w:r>
      <w:r w:rsidRPr="00843509">
        <w:rPr>
          <w:rFonts w:hint="cs"/>
          <w:rtl/>
        </w:rPr>
        <w:t xml:space="preserve"> خود قلب او را ب</w:t>
      </w:r>
      <w:r w:rsidR="00DA2960" w:rsidRPr="00843509">
        <w:rPr>
          <w:rFonts w:hint="cs"/>
          <w:rtl/>
        </w:rPr>
        <w:t xml:space="preserve">ه </w:t>
      </w:r>
      <w:r w:rsidR="00C567E9" w:rsidRPr="00843509">
        <w:rPr>
          <w:rFonts w:hint="cs"/>
          <w:rtl/>
        </w:rPr>
        <w:t>آرامش و صبر نگاه داشت</w:t>
      </w:r>
      <w:r w:rsidRPr="00843509">
        <w:rPr>
          <w:rFonts w:hint="cs"/>
          <w:rtl/>
        </w:rPr>
        <w:t xml:space="preserve"> و گرنه ممکن بود فریاد کشد و خود و شوهر و فرزندش را به کشتن دهد. فرعون کاخی داشت بر لب رود نیل، چون صندوقی را میان آب بدید به مأمورین دستور داد صندوق را از آب گرفتند و به حضور وی آوردند، چون درب صندوق را برداشتند طفل پاکیز</w:t>
      </w:r>
      <w:r w:rsidR="009E75AD" w:rsidRPr="00843509">
        <w:rPr>
          <w:rFonts w:hint="cs"/>
          <w:rtl/>
        </w:rPr>
        <w:t>ۀ</w:t>
      </w:r>
      <w:r w:rsidRPr="00843509">
        <w:rPr>
          <w:rFonts w:hint="cs"/>
          <w:rtl/>
        </w:rPr>
        <w:t xml:space="preserve"> جذابی را دیدند، زن فرعون حضرت آسیه مجذوب آن طفل گردید و گفت</w:t>
      </w:r>
      <w:r w:rsidR="000D7C5A" w:rsidRPr="00843509">
        <w:rPr>
          <w:rFonts w:hint="cs"/>
          <w:rtl/>
        </w:rPr>
        <w:t xml:space="preserve">: </w:t>
      </w:r>
      <w:r w:rsidRPr="00843509">
        <w:rPr>
          <w:rFonts w:hint="cs"/>
          <w:rtl/>
        </w:rPr>
        <w:t>این طفل را نگه‌دار که برای ما فرزندی باشد. از آن طرف خواهر موسی ب</w:t>
      </w:r>
      <w:r w:rsidR="00DA2960" w:rsidRPr="00843509">
        <w:rPr>
          <w:rFonts w:hint="cs"/>
          <w:rtl/>
        </w:rPr>
        <w:t xml:space="preserve">ه </w:t>
      </w:r>
      <w:r w:rsidRPr="00843509">
        <w:rPr>
          <w:rFonts w:hint="cs"/>
          <w:rtl/>
        </w:rPr>
        <w:t xml:space="preserve">دنبال صندوق آمد و متوجه شد که مأمورین فرعون طفل را از آب ربودند. </w:t>
      </w:r>
    </w:p>
    <w:p w:rsidR="00003FFF" w:rsidRPr="00843509" w:rsidRDefault="00003FFF" w:rsidP="000F272C">
      <w:pPr>
        <w:pStyle w:val="3-"/>
        <w:rPr>
          <w:rFonts w:eastAsia="Calibri"/>
          <w:rtl/>
        </w:rPr>
      </w:pPr>
      <w:r w:rsidRPr="00843509">
        <w:rPr>
          <w:rFonts w:ascii="Traditional Arabic" w:eastAsia="Calibri" w:hAnsi="Traditional Arabic" w:cs="Traditional Arabic"/>
          <w:rtl/>
        </w:rPr>
        <w:t>﴿</w:t>
      </w:r>
      <w:r w:rsidRPr="00843509">
        <w:rPr>
          <w:rFonts w:eastAsia="Calibri" w:hint="cs"/>
          <w:rtl/>
        </w:rPr>
        <w:t>وَحَرَّمۡنَا</w:t>
      </w:r>
      <w:r w:rsidRPr="00843509">
        <w:rPr>
          <w:rFonts w:eastAsia="Calibri"/>
          <w:rtl/>
        </w:rPr>
        <w:t xml:space="preserve"> </w:t>
      </w:r>
      <w:r w:rsidRPr="00843509">
        <w:rPr>
          <w:rFonts w:eastAsia="Calibri" w:hint="cs"/>
          <w:rtl/>
        </w:rPr>
        <w:t>عَلَيۡهِ</w:t>
      </w:r>
      <w:r w:rsidRPr="00843509">
        <w:rPr>
          <w:rFonts w:eastAsia="Calibri"/>
          <w:rtl/>
        </w:rPr>
        <w:t xml:space="preserve"> </w:t>
      </w:r>
      <w:r w:rsidRPr="00843509">
        <w:rPr>
          <w:rFonts w:eastAsia="Calibri" w:hint="cs"/>
          <w:rtl/>
        </w:rPr>
        <w:t>ٱلۡمَرَاضِعَ</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قَبۡلُ</w:t>
      </w:r>
      <w:r w:rsidRPr="00843509">
        <w:rPr>
          <w:rFonts w:eastAsia="Calibri"/>
          <w:rtl/>
        </w:rPr>
        <w:t xml:space="preserve"> </w:t>
      </w:r>
      <w:r w:rsidRPr="00843509">
        <w:rPr>
          <w:rFonts w:eastAsia="Calibri" w:hint="cs"/>
          <w:rtl/>
        </w:rPr>
        <w:t>فَقَالَتۡ</w:t>
      </w:r>
      <w:r w:rsidRPr="00843509">
        <w:rPr>
          <w:rFonts w:eastAsia="Calibri"/>
          <w:rtl/>
        </w:rPr>
        <w:t xml:space="preserve"> </w:t>
      </w:r>
      <w:r w:rsidRPr="00843509">
        <w:rPr>
          <w:rFonts w:eastAsia="Calibri" w:hint="cs"/>
          <w:rtl/>
        </w:rPr>
        <w:t>هَلۡ</w:t>
      </w:r>
      <w:r w:rsidRPr="00843509">
        <w:rPr>
          <w:rFonts w:eastAsia="Calibri"/>
          <w:rtl/>
        </w:rPr>
        <w:t xml:space="preserve"> </w:t>
      </w:r>
      <w:r w:rsidRPr="00843509">
        <w:rPr>
          <w:rFonts w:eastAsia="Calibri" w:hint="cs"/>
          <w:rtl/>
        </w:rPr>
        <w:t>أَدُلُّكُمۡ</w:t>
      </w:r>
      <w:r w:rsidRPr="00843509">
        <w:rPr>
          <w:rFonts w:eastAsia="Calibri"/>
          <w:rtl/>
        </w:rPr>
        <w:t xml:space="preserve"> </w:t>
      </w:r>
      <w:r w:rsidRPr="00843509">
        <w:rPr>
          <w:rFonts w:eastAsia="Calibri" w:hint="cs"/>
          <w:rtl/>
        </w:rPr>
        <w:t>عَلَىٰٓ</w:t>
      </w:r>
      <w:r w:rsidRPr="00843509">
        <w:rPr>
          <w:rFonts w:eastAsia="Calibri"/>
          <w:rtl/>
        </w:rPr>
        <w:t xml:space="preserve"> </w:t>
      </w:r>
      <w:r w:rsidRPr="00843509">
        <w:rPr>
          <w:rFonts w:eastAsia="Calibri" w:hint="cs"/>
          <w:rtl/>
        </w:rPr>
        <w:t>أَهۡلِ</w:t>
      </w:r>
      <w:r w:rsidRPr="00843509">
        <w:rPr>
          <w:rFonts w:eastAsia="Calibri"/>
          <w:rtl/>
        </w:rPr>
        <w:t xml:space="preserve"> </w:t>
      </w:r>
      <w:r w:rsidRPr="00843509">
        <w:rPr>
          <w:rFonts w:eastAsia="Calibri" w:hint="cs"/>
          <w:rtl/>
        </w:rPr>
        <w:t>بَيۡتٖ</w:t>
      </w:r>
      <w:r w:rsidRPr="00843509">
        <w:rPr>
          <w:rFonts w:eastAsia="Calibri"/>
          <w:rtl/>
        </w:rPr>
        <w:t xml:space="preserve"> </w:t>
      </w:r>
      <w:r w:rsidRPr="00843509">
        <w:rPr>
          <w:rFonts w:eastAsia="Calibri" w:hint="cs"/>
          <w:rtl/>
        </w:rPr>
        <w:t>يَكۡفُلُونَهُۥ</w:t>
      </w:r>
      <w:r w:rsidRPr="00843509">
        <w:rPr>
          <w:rFonts w:eastAsia="Calibri"/>
          <w:rtl/>
        </w:rPr>
        <w:t xml:space="preserve"> </w:t>
      </w:r>
      <w:r w:rsidRPr="00843509">
        <w:rPr>
          <w:rFonts w:eastAsia="Calibri" w:hint="cs"/>
          <w:rtl/>
        </w:rPr>
        <w:t>لَكُمۡ</w:t>
      </w:r>
      <w:r w:rsidRPr="00843509">
        <w:rPr>
          <w:rFonts w:eastAsia="Calibri"/>
          <w:rtl/>
        </w:rPr>
        <w:t xml:space="preserve"> </w:t>
      </w:r>
      <w:r w:rsidRPr="00843509">
        <w:rPr>
          <w:rFonts w:eastAsia="Calibri" w:hint="cs"/>
          <w:rtl/>
        </w:rPr>
        <w:t>وَهُمۡ</w:t>
      </w:r>
      <w:r w:rsidRPr="00843509">
        <w:rPr>
          <w:rFonts w:eastAsia="Calibri"/>
          <w:rtl/>
        </w:rPr>
        <w:t xml:space="preserve"> </w:t>
      </w:r>
      <w:r w:rsidRPr="00843509">
        <w:rPr>
          <w:rFonts w:eastAsia="Calibri" w:hint="cs"/>
          <w:rtl/>
        </w:rPr>
        <w:t>لَهُۥ</w:t>
      </w:r>
      <w:r w:rsidRPr="00843509">
        <w:rPr>
          <w:rFonts w:eastAsia="Calibri"/>
          <w:rtl/>
        </w:rPr>
        <w:t xml:space="preserve"> </w:t>
      </w:r>
      <w:r w:rsidRPr="00843509">
        <w:rPr>
          <w:rFonts w:eastAsia="Calibri" w:hint="cs"/>
          <w:rtl/>
        </w:rPr>
        <w:t>نَٰصِحُونَ</w:t>
      </w:r>
      <w:r w:rsidRPr="00843509">
        <w:rPr>
          <w:rFonts w:eastAsia="Calibri"/>
          <w:rtl/>
        </w:rPr>
        <w:t xml:space="preserve"> </w:t>
      </w:r>
      <w:r w:rsidRPr="00843509">
        <w:rPr>
          <w:rFonts w:eastAsia="Calibri" w:hint="cs"/>
          <w:rtl/>
        </w:rPr>
        <w:t>١٢</w:t>
      </w:r>
      <w:r w:rsidRPr="00843509">
        <w:rPr>
          <w:rFonts w:eastAsia="Calibri"/>
          <w:rtl/>
        </w:rPr>
        <w:t xml:space="preserve"> </w:t>
      </w:r>
      <w:r w:rsidRPr="00843509">
        <w:rPr>
          <w:rFonts w:eastAsia="Calibri" w:hint="cs"/>
          <w:rtl/>
        </w:rPr>
        <w:t>فَرَدَدۡنَٰهُ</w:t>
      </w:r>
      <w:r w:rsidRPr="00843509">
        <w:rPr>
          <w:rFonts w:eastAsia="Calibri"/>
          <w:rtl/>
        </w:rPr>
        <w:t xml:space="preserve"> </w:t>
      </w:r>
      <w:r w:rsidRPr="00843509">
        <w:rPr>
          <w:rFonts w:eastAsia="Calibri" w:hint="cs"/>
          <w:rtl/>
        </w:rPr>
        <w:t>إِلَىٰٓ</w:t>
      </w:r>
      <w:r w:rsidRPr="00843509">
        <w:rPr>
          <w:rFonts w:eastAsia="Calibri"/>
          <w:rtl/>
        </w:rPr>
        <w:t xml:space="preserve"> </w:t>
      </w:r>
      <w:r w:rsidRPr="00843509">
        <w:rPr>
          <w:rFonts w:eastAsia="Calibri" w:hint="cs"/>
          <w:rtl/>
        </w:rPr>
        <w:t>أُمِّهِۦ</w:t>
      </w:r>
      <w:r w:rsidRPr="00843509">
        <w:rPr>
          <w:rFonts w:eastAsia="Calibri"/>
          <w:rtl/>
        </w:rPr>
        <w:t xml:space="preserve"> </w:t>
      </w:r>
      <w:r w:rsidRPr="00843509">
        <w:rPr>
          <w:rFonts w:eastAsia="Calibri" w:hint="cs"/>
          <w:rtl/>
        </w:rPr>
        <w:t>كَيۡ</w:t>
      </w:r>
      <w:r w:rsidRPr="00843509">
        <w:rPr>
          <w:rFonts w:eastAsia="Calibri"/>
          <w:rtl/>
        </w:rPr>
        <w:t xml:space="preserve"> </w:t>
      </w:r>
      <w:r w:rsidRPr="00843509">
        <w:rPr>
          <w:rFonts w:eastAsia="Calibri" w:hint="cs"/>
          <w:rtl/>
        </w:rPr>
        <w:t>تَقَرَّ</w:t>
      </w:r>
      <w:r w:rsidRPr="00843509">
        <w:rPr>
          <w:rFonts w:eastAsia="Calibri"/>
          <w:rtl/>
        </w:rPr>
        <w:t xml:space="preserve"> </w:t>
      </w:r>
      <w:r w:rsidRPr="00843509">
        <w:rPr>
          <w:rFonts w:eastAsia="Calibri" w:hint="cs"/>
          <w:rtl/>
        </w:rPr>
        <w:t>عَيۡنُهَا</w:t>
      </w:r>
      <w:r w:rsidRPr="00843509">
        <w:rPr>
          <w:rFonts w:eastAsia="Calibri"/>
          <w:rtl/>
        </w:rPr>
        <w:t xml:space="preserve"> </w:t>
      </w:r>
      <w:r w:rsidRPr="00843509">
        <w:rPr>
          <w:rFonts w:eastAsia="Calibri" w:hint="cs"/>
          <w:rtl/>
        </w:rPr>
        <w:t>وَلَا</w:t>
      </w:r>
      <w:r w:rsidRPr="00843509">
        <w:rPr>
          <w:rFonts w:eastAsia="Calibri"/>
          <w:rtl/>
        </w:rPr>
        <w:t xml:space="preserve"> </w:t>
      </w:r>
      <w:r w:rsidRPr="00843509">
        <w:rPr>
          <w:rFonts w:eastAsia="Calibri" w:hint="cs"/>
          <w:rtl/>
        </w:rPr>
        <w:t>تَحۡزَنَ</w:t>
      </w:r>
      <w:r w:rsidRPr="00843509">
        <w:rPr>
          <w:rFonts w:eastAsia="Calibri"/>
          <w:rtl/>
        </w:rPr>
        <w:t xml:space="preserve"> </w:t>
      </w:r>
      <w:r w:rsidRPr="00843509">
        <w:rPr>
          <w:rFonts w:eastAsia="Calibri" w:hint="cs"/>
          <w:rtl/>
        </w:rPr>
        <w:t>وَلِتَعۡلَمَ</w:t>
      </w:r>
      <w:r w:rsidRPr="00843509">
        <w:rPr>
          <w:rFonts w:eastAsia="Calibri"/>
          <w:rtl/>
        </w:rPr>
        <w:t xml:space="preserve"> </w:t>
      </w:r>
      <w:r w:rsidRPr="00843509">
        <w:rPr>
          <w:rFonts w:eastAsia="Calibri" w:hint="cs"/>
          <w:rtl/>
        </w:rPr>
        <w:t>أَنَّ</w:t>
      </w:r>
      <w:r w:rsidRPr="00843509">
        <w:rPr>
          <w:rFonts w:eastAsia="Calibri"/>
          <w:rtl/>
        </w:rPr>
        <w:t xml:space="preserve"> </w:t>
      </w:r>
      <w:r w:rsidRPr="00843509">
        <w:rPr>
          <w:rFonts w:eastAsia="Calibri" w:hint="cs"/>
          <w:rtl/>
        </w:rPr>
        <w:t>وَعۡدَ</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حَقّٞ</w:t>
      </w:r>
      <w:r w:rsidRPr="00843509">
        <w:rPr>
          <w:rFonts w:eastAsia="Calibri"/>
          <w:rtl/>
        </w:rPr>
        <w:t xml:space="preserve"> </w:t>
      </w:r>
      <w:r w:rsidRPr="00843509">
        <w:rPr>
          <w:rFonts w:eastAsia="Calibri" w:hint="cs"/>
          <w:rtl/>
        </w:rPr>
        <w:t>وَلَٰكِنَّ</w:t>
      </w:r>
      <w:r w:rsidRPr="00843509">
        <w:rPr>
          <w:rFonts w:eastAsia="Calibri"/>
          <w:rtl/>
        </w:rPr>
        <w:t xml:space="preserve"> </w:t>
      </w:r>
      <w:r w:rsidRPr="00843509">
        <w:rPr>
          <w:rFonts w:eastAsia="Calibri" w:hint="cs"/>
          <w:rtl/>
        </w:rPr>
        <w:t>أَكۡثَرَهُمۡ</w:t>
      </w:r>
      <w:r w:rsidRPr="00843509">
        <w:rPr>
          <w:rFonts w:eastAsia="Calibri"/>
          <w:rtl/>
        </w:rPr>
        <w:t xml:space="preserve"> </w:t>
      </w:r>
      <w:r w:rsidRPr="00843509">
        <w:rPr>
          <w:rFonts w:eastAsia="Calibri" w:hint="cs"/>
          <w:rtl/>
        </w:rPr>
        <w:t>لَا</w:t>
      </w:r>
      <w:r w:rsidRPr="00843509">
        <w:rPr>
          <w:rFonts w:eastAsia="Calibri"/>
          <w:rtl/>
        </w:rPr>
        <w:t xml:space="preserve"> </w:t>
      </w:r>
      <w:r w:rsidRPr="00843509">
        <w:rPr>
          <w:rFonts w:eastAsia="Calibri" w:hint="cs"/>
          <w:rtl/>
        </w:rPr>
        <w:t>يَعۡلَمُونَ</w:t>
      </w:r>
      <w:r w:rsidRPr="00843509">
        <w:rPr>
          <w:rFonts w:eastAsia="Calibri"/>
          <w:rtl/>
        </w:rPr>
        <w:t xml:space="preserve"> </w:t>
      </w:r>
      <w:r w:rsidRPr="00843509">
        <w:rPr>
          <w:rFonts w:eastAsia="Calibri" w:hint="cs"/>
          <w:rtl/>
        </w:rPr>
        <w:t>١٣</w:t>
      </w:r>
      <w:r w:rsidRPr="00843509">
        <w:rPr>
          <w:rFonts w:ascii="Traditional Arabic" w:eastAsia="Calibri" w:hAnsi="Traditional Arabic" w:cs="Traditional Arabic"/>
          <w:rtl/>
        </w:rPr>
        <w:t>﴾</w:t>
      </w:r>
      <w:r w:rsidRPr="00843509">
        <w:rPr>
          <w:rFonts w:eastAsia="Calibri" w:hint="cs"/>
          <w:rtl/>
        </w:rPr>
        <w:t xml:space="preserve"> </w:t>
      </w:r>
      <w:r w:rsidRPr="00843509">
        <w:rPr>
          <w:rFonts w:eastAsia="Calibri" w:hint="cs"/>
          <w:rtl/>
        </w:rPr>
        <w:tab/>
      </w:r>
      <w:r w:rsidRPr="00843509">
        <w:rPr>
          <w:rStyle w:val="6-Char"/>
          <w:rtl/>
          <w:lang w:bidi="ar-SA"/>
        </w:rPr>
        <w:t>[القصص:</w:t>
      </w:r>
      <w:r w:rsidRPr="00843509">
        <w:rPr>
          <w:rStyle w:val="6-Char"/>
          <w:rFonts w:eastAsia="Calibri" w:hint="cs"/>
          <w:rtl/>
        </w:rPr>
        <w:t>12-13</w:t>
      </w:r>
      <w:r w:rsidRPr="00843509">
        <w:rPr>
          <w:rStyle w:val="6-Char"/>
          <w:rtl/>
          <w:lang w:bidi="ar-SA"/>
        </w:rPr>
        <w:t>]</w:t>
      </w:r>
      <w:r w:rsidRPr="00843509">
        <w:rPr>
          <w:rFonts w:eastAsia="Calibri"/>
          <w:rtl/>
        </w:rPr>
        <w:t xml:space="preserve"> </w:t>
      </w:r>
    </w:p>
    <w:p w:rsidR="00A10797" w:rsidRPr="00843509" w:rsidRDefault="00A10797" w:rsidP="000F272C">
      <w:pPr>
        <w:pStyle w:val="2-"/>
        <w:rPr>
          <w:rFonts w:cs="Times New Roman"/>
          <w:rtl/>
        </w:rPr>
      </w:pPr>
      <w:r w:rsidRPr="00843509">
        <w:rPr>
          <w:rFonts w:hint="cs"/>
          <w:b/>
          <w:bCs/>
          <w:rtl/>
        </w:rPr>
        <w:t>ترجمه</w:t>
      </w:r>
      <w:r w:rsidR="000D7C5A" w:rsidRPr="00843509">
        <w:rPr>
          <w:rFonts w:hint="cs"/>
          <w:b/>
          <w:bCs/>
          <w:rtl/>
        </w:rPr>
        <w:t xml:space="preserve">: </w:t>
      </w:r>
      <w:r w:rsidRPr="00843509">
        <w:rPr>
          <w:rFonts w:hint="cs"/>
          <w:rtl/>
        </w:rPr>
        <w:t>و شیرهای دایگان را قبلا بر او ناگوار نمودیم پس خواهر موسی گفت</w:t>
      </w:r>
      <w:r w:rsidR="000D7C5A" w:rsidRPr="00843509">
        <w:rPr>
          <w:rFonts w:hint="cs"/>
          <w:rtl/>
        </w:rPr>
        <w:t xml:space="preserve">: </w:t>
      </w:r>
      <w:r w:rsidRPr="00843509">
        <w:rPr>
          <w:rFonts w:hint="cs"/>
          <w:rtl/>
        </w:rPr>
        <w:t>آیا شما را به خانواده‌ای دلالت کنم که برای شما آن طفل را سرپرستی کند و خیرخواه او</w:t>
      </w:r>
      <w:r w:rsidR="00C75238" w:rsidRPr="00843509">
        <w:rPr>
          <w:rFonts w:hint="cs"/>
          <w:rtl/>
        </w:rPr>
        <w:t xml:space="preserve"> </w:t>
      </w:r>
      <w:r w:rsidRPr="00843509">
        <w:rPr>
          <w:rFonts w:hint="cs"/>
          <w:rtl/>
        </w:rPr>
        <w:t>باشند(12) پس او را بسوی مادرش برگرداندیم تا دیده‌اش روشن گردد و غم نخورد و بداند که وعد</w:t>
      </w:r>
      <w:r w:rsidR="000F272C" w:rsidRPr="00843509">
        <w:rPr>
          <w:rFonts w:hint="cs"/>
          <w:rtl/>
        </w:rPr>
        <w:t>ۀ</w:t>
      </w:r>
      <w:r w:rsidRPr="00843509">
        <w:rPr>
          <w:rFonts w:hint="cs"/>
          <w:rtl/>
        </w:rPr>
        <w:t xml:space="preserve"> خدا حق است ولیکن بیشترشان نمی‌دانند(13). </w:t>
      </w:r>
    </w:p>
    <w:p w:rsidR="00A10797" w:rsidRPr="00843509" w:rsidRDefault="00A10797" w:rsidP="001842D6">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چون حضرت موسی</w:t>
      </w:r>
      <w:r w:rsidRPr="00843509">
        <w:rPr>
          <w:rFonts w:hint="cs"/>
        </w:rPr>
        <w:sym w:font="AGA Arabesque" w:char="F075"/>
      </w:r>
      <w:r w:rsidRPr="00843509">
        <w:rPr>
          <w:rFonts w:hint="cs"/>
          <w:rtl/>
        </w:rPr>
        <w:t xml:space="preserve"> بدست فرعونیان افتاد مجذوب او شدند و بنا شد کسی را بیاورند که او را شیر دهد، هر دایه‌ای آمد و شیر به دهان او گذاشت او ننوشید و رو گردانید، خواهر موسی گفت</w:t>
      </w:r>
      <w:r w:rsidR="000D7C5A" w:rsidRPr="00843509">
        <w:rPr>
          <w:rFonts w:hint="cs"/>
          <w:rtl/>
        </w:rPr>
        <w:t xml:space="preserve">: </w:t>
      </w:r>
      <w:r w:rsidRPr="00843509">
        <w:rPr>
          <w:rFonts w:hint="cs"/>
          <w:rtl/>
        </w:rPr>
        <w:t>ما خانواده‌ای سراغ داریم که خیرخواهند برای او، هامان شنید و حدس زد که این دختر باید این طفل و</w:t>
      </w:r>
      <w:r w:rsidR="00092F38" w:rsidRPr="00843509">
        <w:rPr>
          <w:rFonts w:hint="cs"/>
          <w:rtl/>
        </w:rPr>
        <w:t xml:space="preserve"> خانواد</w:t>
      </w:r>
      <w:r w:rsidR="00972087" w:rsidRPr="00843509">
        <w:rPr>
          <w:rFonts w:hint="cs"/>
          <w:rtl/>
        </w:rPr>
        <w:t>ۀ</w:t>
      </w:r>
      <w:r w:rsidR="00092F38" w:rsidRPr="00843509">
        <w:rPr>
          <w:rFonts w:hint="cs"/>
          <w:rtl/>
        </w:rPr>
        <w:t xml:space="preserve"> </w:t>
      </w:r>
      <w:r w:rsidRPr="00843509">
        <w:rPr>
          <w:rFonts w:hint="cs"/>
          <w:rtl/>
        </w:rPr>
        <w:t>او را بشناسد گفت</w:t>
      </w:r>
      <w:r w:rsidR="000D7C5A" w:rsidRPr="00843509">
        <w:rPr>
          <w:rFonts w:hint="cs"/>
          <w:rtl/>
        </w:rPr>
        <w:t xml:space="preserve">: </w:t>
      </w:r>
      <w:r w:rsidRPr="00843509">
        <w:rPr>
          <w:rFonts w:hint="cs"/>
          <w:rtl/>
        </w:rPr>
        <w:t>خیرخواه او برای چه باشند؟ خواهر موسی گفت</w:t>
      </w:r>
      <w:r w:rsidR="000D7C5A" w:rsidRPr="00843509">
        <w:rPr>
          <w:rFonts w:hint="cs"/>
          <w:rtl/>
        </w:rPr>
        <w:t xml:space="preserve">: </w:t>
      </w:r>
      <w:r w:rsidRPr="00843509">
        <w:rPr>
          <w:rFonts w:hint="cs"/>
          <w:rtl/>
        </w:rPr>
        <w:t xml:space="preserve">خیرخواه فرعونند. و مقصود از وعد الله شاید در خواب از طرف خدا به او وعده داده بودند و شاید در بیداری صدای ملکی را شنیده بود و شاید از پیامبری شنیده بود. </w:t>
      </w:r>
    </w:p>
    <w:p w:rsidR="00003FFF" w:rsidRPr="00843509" w:rsidRDefault="00003FFF" w:rsidP="00300825">
      <w:pPr>
        <w:pStyle w:val="3-"/>
        <w:spacing w:line="230" w:lineRule="auto"/>
        <w:rPr>
          <w:rFonts w:eastAsia="Calibri"/>
          <w:rtl/>
        </w:rPr>
      </w:pPr>
      <w:r w:rsidRPr="00843509">
        <w:rPr>
          <w:rFonts w:ascii="Traditional Arabic" w:eastAsia="Calibri" w:hAnsi="Traditional Arabic" w:cs="Traditional Arabic"/>
          <w:rtl/>
        </w:rPr>
        <w:t>﴿</w:t>
      </w:r>
      <w:r w:rsidRPr="00843509">
        <w:rPr>
          <w:rFonts w:eastAsia="Calibri" w:hint="cs"/>
          <w:rtl/>
        </w:rPr>
        <w:t>وَلَمَّا</w:t>
      </w:r>
      <w:r w:rsidRPr="00843509">
        <w:rPr>
          <w:rFonts w:eastAsia="Calibri"/>
          <w:rtl/>
        </w:rPr>
        <w:t xml:space="preserve"> </w:t>
      </w:r>
      <w:r w:rsidRPr="00843509">
        <w:rPr>
          <w:rFonts w:eastAsia="Calibri" w:hint="cs"/>
          <w:rtl/>
        </w:rPr>
        <w:t>بَلَغَ</w:t>
      </w:r>
      <w:r w:rsidRPr="00843509">
        <w:rPr>
          <w:rFonts w:eastAsia="Calibri"/>
          <w:rtl/>
        </w:rPr>
        <w:t xml:space="preserve"> </w:t>
      </w:r>
      <w:r w:rsidRPr="00843509">
        <w:rPr>
          <w:rFonts w:eastAsia="Calibri" w:hint="cs"/>
          <w:rtl/>
        </w:rPr>
        <w:t>أَشُدَّهُۥ</w:t>
      </w:r>
      <w:r w:rsidRPr="00843509">
        <w:rPr>
          <w:rFonts w:eastAsia="Calibri"/>
          <w:rtl/>
        </w:rPr>
        <w:t xml:space="preserve"> </w:t>
      </w:r>
      <w:r w:rsidRPr="00843509">
        <w:rPr>
          <w:rFonts w:eastAsia="Calibri" w:hint="cs"/>
          <w:rtl/>
        </w:rPr>
        <w:t>وَٱسۡتَوَىٰٓ</w:t>
      </w:r>
      <w:r w:rsidRPr="00843509">
        <w:rPr>
          <w:rFonts w:eastAsia="Calibri"/>
          <w:rtl/>
        </w:rPr>
        <w:t xml:space="preserve"> </w:t>
      </w:r>
      <w:r w:rsidRPr="00843509">
        <w:rPr>
          <w:rFonts w:eastAsia="Calibri" w:hint="cs"/>
          <w:rtl/>
        </w:rPr>
        <w:t>ءَاتَيۡنَٰهُ</w:t>
      </w:r>
      <w:r w:rsidRPr="00843509">
        <w:rPr>
          <w:rFonts w:eastAsia="Calibri"/>
          <w:rtl/>
        </w:rPr>
        <w:t xml:space="preserve"> </w:t>
      </w:r>
      <w:r w:rsidRPr="00843509">
        <w:rPr>
          <w:rFonts w:eastAsia="Calibri" w:hint="cs"/>
          <w:rtl/>
        </w:rPr>
        <w:t>حُكۡمٗا</w:t>
      </w:r>
      <w:r w:rsidRPr="00843509">
        <w:rPr>
          <w:rFonts w:eastAsia="Calibri"/>
          <w:rtl/>
        </w:rPr>
        <w:t xml:space="preserve"> </w:t>
      </w:r>
      <w:r w:rsidRPr="00843509">
        <w:rPr>
          <w:rFonts w:eastAsia="Calibri" w:hint="cs"/>
          <w:rtl/>
        </w:rPr>
        <w:t>وَعِلۡمٗاۚ</w:t>
      </w:r>
      <w:r w:rsidRPr="00843509">
        <w:rPr>
          <w:rFonts w:eastAsia="Calibri"/>
          <w:rtl/>
        </w:rPr>
        <w:t xml:space="preserve"> </w:t>
      </w:r>
      <w:r w:rsidRPr="00843509">
        <w:rPr>
          <w:rFonts w:eastAsia="Calibri" w:hint="cs"/>
          <w:rtl/>
        </w:rPr>
        <w:t>وَكَذَٰلِكَ</w:t>
      </w:r>
      <w:r w:rsidRPr="00843509">
        <w:rPr>
          <w:rFonts w:eastAsia="Calibri"/>
          <w:rtl/>
        </w:rPr>
        <w:t xml:space="preserve"> </w:t>
      </w:r>
      <w:r w:rsidRPr="00843509">
        <w:rPr>
          <w:rFonts w:eastAsia="Calibri" w:hint="cs"/>
          <w:rtl/>
        </w:rPr>
        <w:t>نَجۡزِي</w:t>
      </w:r>
      <w:r w:rsidRPr="00843509">
        <w:rPr>
          <w:rFonts w:eastAsia="Calibri"/>
          <w:rtl/>
        </w:rPr>
        <w:t xml:space="preserve"> </w:t>
      </w:r>
      <w:r w:rsidRPr="00843509">
        <w:rPr>
          <w:rFonts w:eastAsia="Calibri" w:hint="cs"/>
          <w:rtl/>
        </w:rPr>
        <w:t>ٱلۡمُحۡسِنِينَ</w:t>
      </w:r>
      <w:r w:rsidRPr="00843509">
        <w:rPr>
          <w:rFonts w:eastAsia="Calibri"/>
          <w:rtl/>
        </w:rPr>
        <w:t xml:space="preserve"> </w:t>
      </w:r>
      <w:r w:rsidRPr="00843509">
        <w:rPr>
          <w:rFonts w:eastAsia="Calibri" w:hint="cs"/>
          <w:rtl/>
        </w:rPr>
        <w:t>١٤</w:t>
      </w:r>
      <w:r w:rsidRPr="00843509">
        <w:rPr>
          <w:rFonts w:eastAsia="Calibri"/>
          <w:rtl/>
        </w:rPr>
        <w:t xml:space="preserve"> </w:t>
      </w:r>
      <w:r w:rsidRPr="00843509">
        <w:rPr>
          <w:rFonts w:eastAsia="Calibri" w:hint="cs"/>
          <w:rtl/>
        </w:rPr>
        <w:t>وَدَخَلَ</w:t>
      </w:r>
      <w:r w:rsidRPr="00843509">
        <w:rPr>
          <w:rFonts w:eastAsia="Calibri"/>
          <w:rtl/>
        </w:rPr>
        <w:t xml:space="preserve"> </w:t>
      </w:r>
      <w:r w:rsidRPr="00843509">
        <w:rPr>
          <w:rFonts w:eastAsia="Calibri" w:hint="cs"/>
          <w:rtl/>
        </w:rPr>
        <w:t>ٱلۡمَدِينَةَ</w:t>
      </w:r>
      <w:r w:rsidRPr="00843509">
        <w:rPr>
          <w:rFonts w:eastAsia="Calibri"/>
          <w:rtl/>
        </w:rPr>
        <w:t xml:space="preserve"> </w:t>
      </w:r>
      <w:r w:rsidRPr="00843509">
        <w:rPr>
          <w:rFonts w:eastAsia="Calibri" w:hint="cs"/>
          <w:rtl/>
        </w:rPr>
        <w:t>عَلَىٰ</w:t>
      </w:r>
      <w:r w:rsidRPr="00843509">
        <w:rPr>
          <w:rFonts w:eastAsia="Calibri"/>
          <w:rtl/>
        </w:rPr>
        <w:t xml:space="preserve"> </w:t>
      </w:r>
      <w:r w:rsidRPr="00843509">
        <w:rPr>
          <w:rFonts w:eastAsia="Calibri" w:hint="cs"/>
          <w:rtl/>
        </w:rPr>
        <w:t>حِينِ</w:t>
      </w:r>
      <w:r w:rsidRPr="00843509">
        <w:rPr>
          <w:rFonts w:eastAsia="Calibri"/>
          <w:rtl/>
        </w:rPr>
        <w:t xml:space="preserve"> </w:t>
      </w:r>
      <w:r w:rsidRPr="00843509">
        <w:rPr>
          <w:rFonts w:eastAsia="Calibri" w:hint="cs"/>
          <w:rtl/>
        </w:rPr>
        <w:t>غَفۡلَةٖ</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أَهۡلِهَا</w:t>
      </w:r>
      <w:r w:rsidRPr="00843509">
        <w:rPr>
          <w:rFonts w:eastAsia="Calibri"/>
          <w:rtl/>
        </w:rPr>
        <w:t xml:space="preserve"> </w:t>
      </w:r>
      <w:r w:rsidRPr="00843509">
        <w:rPr>
          <w:rFonts w:eastAsia="Calibri" w:hint="cs"/>
          <w:rtl/>
        </w:rPr>
        <w:t>فَوَجَدَ</w:t>
      </w:r>
      <w:r w:rsidRPr="00843509">
        <w:rPr>
          <w:rFonts w:eastAsia="Calibri"/>
          <w:rtl/>
        </w:rPr>
        <w:t xml:space="preserve"> </w:t>
      </w:r>
      <w:r w:rsidRPr="00843509">
        <w:rPr>
          <w:rFonts w:eastAsia="Calibri" w:hint="cs"/>
          <w:rtl/>
        </w:rPr>
        <w:t>فِيهَا</w:t>
      </w:r>
      <w:r w:rsidRPr="00843509">
        <w:rPr>
          <w:rFonts w:eastAsia="Calibri"/>
          <w:rtl/>
        </w:rPr>
        <w:t xml:space="preserve"> </w:t>
      </w:r>
      <w:r w:rsidRPr="00843509">
        <w:rPr>
          <w:rFonts w:eastAsia="Calibri" w:hint="cs"/>
          <w:rtl/>
        </w:rPr>
        <w:t>رَجُلَيۡنِ</w:t>
      </w:r>
      <w:r w:rsidRPr="00843509">
        <w:rPr>
          <w:rFonts w:eastAsia="Calibri"/>
          <w:rtl/>
        </w:rPr>
        <w:t xml:space="preserve"> </w:t>
      </w:r>
      <w:r w:rsidRPr="00843509">
        <w:rPr>
          <w:rFonts w:eastAsia="Calibri" w:hint="cs"/>
          <w:rtl/>
        </w:rPr>
        <w:t>يَقۡتَتِلَانِ</w:t>
      </w:r>
      <w:r w:rsidRPr="00843509">
        <w:rPr>
          <w:rFonts w:eastAsia="Calibri"/>
          <w:rtl/>
        </w:rPr>
        <w:t xml:space="preserve"> </w:t>
      </w:r>
      <w:r w:rsidRPr="00843509">
        <w:rPr>
          <w:rFonts w:eastAsia="Calibri" w:hint="cs"/>
          <w:rtl/>
        </w:rPr>
        <w:t>هَٰذَا</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شِيعَتِهِۦ</w:t>
      </w:r>
      <w:r w:rsidRPr="00843509">
        <w:rPr>
          <w:rFonts w:eastAsia="Calibri"/>
          <w:rtl/>
        </w:rPr>
        <w:t xml:space="preserve"> </w:t>
      </w:r>
      <w:r w:rsidRPr="00843509">
        <w:rPr>
          <w:rFonts w:eastAsia="Calibri" w:hint="cs"/>
          <w:rtl/>
        </w:rPr>
        <w:t>وَهَٰذَا</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عَدُوِّهِۦۖ</w:t>
      </w:r>
      <w:r w:rsidRPr="00843509">
        <w:rPr>
          <w:rFonts w:eastAsia="Calibri"/>
          <w:rtl/>
        </w:rPr>
        <w:t xml:space="preserve"> </w:t>
      </w:r>
      <w:r w:rsidRPr="00843509">
        <w:rPr>
          <w:rFonts w:eastAsia="Calibri" w:hint="cs"/>
          <w:rtl/>
        </w:rPr>
        <w:t>فَٱسۡتَغَٰثَهُ</w:t>
      </w:r>
      <w:r w:rsidRPr="00843509">
        <w:rPr>
          <w:rFonts w:eastAsia="Calibri"/>
          <w:rtl/>
        </w:rPr>
        <w:t xml:space="preserve"> </w:t>
      </w:r>
      <w:r w:rsidRPr="00843509">
        <w:rPr>
          <w:rFonts w:eastAsia="Calibri" w:hint="cs"/>
          <w:rtl/>
        </w:rPr>
        <w:t>ٱلَّذِي</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شِيعَتِهِۦ</w:t>
      </w:r>
      <w:r w:rsidRPr="00843509">
        <w:rPr>
          <w:rFonts w:eastAsia="Calibri"/>
          <w:rtl/>
        </w:rPr>
        <w:t xml:space="preserve"> </w:t>
      </w:r>
      <w:r w:rsidRPr="00843509">
        <w:rPr>
          <w:rFonts w:eastAsia="Calibri" w:hint="cs"/>
          <w:rtl/>
        </w:rPr>
        <w:t>عَلَى</w:t>
      </w:r>
      <w:r w:rsidRPr="00843509">
        <w:rPr>
          <w:rFonts w:eastAsia="Calibri"/>
          <w:rtl/>
        </w:rPr>
        <w:t xml:space="preserve"> </w:t>
      </w:r>
      <w:r w:rsidRPr="00843509">
        <w:rPr>
          <w:rFonts w:eastAsia="Calibri" w:hint="cs"/>
          <w:rtl/>
        </w:rPr>
        <w:t>ٱلَّذِي</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عَدُوِّهِۦ</w:t>
      </w:r>
      <w:r w:rsidRPr="00843509">
        <w:rPr>
          <w:rFonts w:eastAsia="Calibri"/>
          <w:rtl/>
        </w:rPr>
        <w:t xml:space="preserve"> </w:t>
      </w:r>
      <w:r w:rsidRPr="00843509">
        <w:rPr>
          <w:rFonts w:eastAsia="Calibri" w:hint="cs"/>
          <w:rtl/>
        </w:rPr>
        <w:t>فَوَكَزَهُۥ</w:t>
      </w:r>
      <w:r w:rsidRPr="00843509">
        <w:rPr>
          <w:rFonts w:eastAsia="Calibri"/>
          <w:rtl/>
        </w:rPr>
        <w:t xml:space="preserve"> </w:t>
      </w:r>
      <w:r w:rsidRPr="00843509">
        <w:rPr>
          <w:rFonts w:eastAsia="Calibri" w:hint="cs"/>
          <w:rtl/>
        </w:rPr>
        <w:t>مُوسَىٰ</w:t>
      </w:r>
      <w:r w:rsidRPr="00843509">
        <w:rPr>
          <w:rFonts w:eastAsia="Calibri"/>
          <w:rtl/>
        </w:rPr>
        <w:t xml:space="preserve"> </w:t>
      </w:r>
      <w:r w:rsidRPr="00843509">
        <w:rPr>
          <w:rFonts w:eastAsia="Calibri" w:hint="cs"/>
          <w:rtl/>
        </w:rPr>
        <w:t>فَقَضَىٰ</w:t>
      </w:r>
      <w:r w:rsidRPr="00843509">
        <w:rPr>
          <w:rFonts w:eastAsia="Calibri"/>
          <w:rtl/>
        </w:rPr>
        <w:t xml:space="preserve"> </w:t>
      </w:r>
      <w:r w:rsidRPr="00843509">
        <w:rPr>
          <w:rFonts w:eastAsia="Calibri" w:hint="cs"/>
          <w:rtl/>
        </w:rPr>
        <w:t>عَلَيۡهِۖ</w:t>
      </w:r>
      <w:r w:rsidRPr="00843509">
        <w:rPr>
          <w:rFonts w:eastAsia="Calibri"/>
          <w:rtl/>
        </w:rPr>
        <w:t xml:space="preserve"> </w:t>
      </w:r>
      <w:r w:rsidRPr="00843509">
        <w:rPr>
          <w:rFonts w:eastAsia="Calibri" w:hint="cs"/>
          <w:rtl/>
        </w:rPr>
        <w:t>قَالَ</w:t>
      </w:r>
      <w:r w:rsidRPr="00843509">
        <w:rPr>
          <w:rFonts w:eastAsia="Calibri"/>
          <w:rtl/>
        </w:rPr>
        <w:t xml:space="preserve"> </w:t>
      </w:r>
      <w:r w:rsidRPr="00843509">
        <w:rPr>
          <w:rFonts w:eastAsia="Calibri" w:hint="cs"/>
          <w:rtl/>
        </w:rPr>
        <w:t>هَٰذَا</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عَمَلِ</w:t>
      </w:r>
      <w:r w:rsidRPr="00843509">
        <w:rPr>
          <w:rFonts w:eastAsia="Calibri"/>
          <w:rtl/>
        </w:rPr>
        <w:t xml:space="preserve"> </w:t>
      </w:r>
      <w:r w:rsidRPr="00843509">
        <w:rPr>
          <w:rFonts w:eastAsia="Calibri" w:hint="cs"/>
          <w:rtl/>
        </w:rPr>
        <w:t>ٱلشَّيۡطَٰنِۖ</w:t>
      </w:r>
      <w:r w:rsidRPr="00843509">
        <w:rPr>
          <w:rFonts w:eastAsia="Calibri"/>
          <w:rtl/>
        </w:rPr>
        <w:t xml:space="preserve"> </w:t>
      </w:r>
      <w:r w:rsidRPr="00843509">
        <w:rPr>
          <w:rFonts w:eastAsia="Calibri" w:hint="cs"/>
          <w:rtl/>
        </w:rPr>
        <w:t>إِنَّهُۥ</w:t>
      </w:r>
      <w:r w:rsidRPr="00843509">
        <w:rPr>
          <w:rFonts w:eastAsia="Calibri"/>
          <w:rtl/>
        </w:rPr>
        <w:t xml:space="preserve"> </w:t>
      </w:r>
      <w:r w:rsidRPr="00843509">
        <w:rPr>
          <w:rFonts w:eastAsia="Calibri" w:hint="cs"/>
          <w:rtl/>
        </w:rPr>
        <w:t>عَدُوّٞ</w:t>
      </w:r>
      <w:r w:rsidRPr="00843509">
        <w:rPr>
          <w:rFonts w:eastAsia="Calibri"/>
          <w:rtl/>
        </w:rPr>
        <w:t xml:space="preserve"> </w:t>
      </w:r>
      <w:r w:rsidRPr="00843509">
        <w:rPr>
          <w:rFonts w:eastAsia="Calibri" w:hint="cs"/>
          <w:rtl/>
        </w:rPr>
        <w:t>مُّضِلّٞ</w:t>
      </w:r>
      <w:r w:rsidRPr="00843509">
        <w:rPr>
          <w:rFonts w:eastAsia="Calibri"/>
          <w:rtl/>
        </w:rPr>
        <w:t xml:space="preserve"> </w:t>
      </w:r>
      <w:r w:rsidRPr="00843509">
        <w:rPr>
          <w:rFonts w:eastAsia="Calibri" w:hint="cs"/>
          <w:rtl/>
        </w:rPr>
        <w:t>مُّبِينٞ</w:t>
      </w:r>
      <w:r w:rsidRPr="00843509">
        <w:rPr>
          <w:rFonts w:eastAsia="Calibri"/>
          <w:rtl/>
        </w:rPr>
        <w:t xml:space="preserve"> </w:t>
      </w:r>
      <w:r w:rsidRPr="00843509">
        <w:rPr>
          <w:rFonts w:eastAsia="Calibri" w:hint="cs"/>
          <w:rtl/>
        </w:rPr>
        <w:t>١٥</w:t>
      </w:r>
      <w:r w:rsidRPr="00843509">
        <w:rPr>
          <w:rFonts w:ascii="Traditional Arabic" w:eastAsia="Calibri" w:hAnsi="Traditional Arabic" w:cs="Traditional Arabic"/>
          <w:rtl/>
        </w:rPr>
        <w:t>﴾</w:t>
      </w:r>
      <w:r w:rsidRPr="00843509">
        <w:rPr>
          <w:rFonts w:ascii="Traditional Arabic" w:eastAsia="Calibri" w:hAnsi="Traditional Arabic" w:cs="Traditional Arabic" w:hint="cs"/>
          <w:rtl/>
        </w:rPr>
        <w:tab/>
      </w:r>
      <w:r w:rsidRPr="00843509">
        <w:rPr>
          <w:rStyle w:val="6-Char"/>
          <w:rFonts w:eastAsia="Calibri" w:hint="cs"/>
          <w:rtl/>
        </w:rPr>
        <w:t xml:space="preserve"> </w:t>
      </w:r>
      <w:r w:rsidRPr="00843509">
        <w:rPr>
          <w:rStyle w:val="6-Char"/>
          <w:rtl/>
          <w:lang w:bidi="ar-SA"/>
        </w:rPr>
        <w:t>[القصص:</w:t>
      </w:r>
      <w:r w:rsidRPr="00843509">
        <w:rPr>
          <w:rStyle w:val="6-Char"/>
          <w:rFonts w:eastAsia="Calibri" w:hint="cs"/>
          <w:rtl/>
        </w:rPr>
        <w:t>14-15</w:t>
      </w:r>
      <w:r w:rsidRPr="00843509">
        <w:rPr>
          <w:rStyle w:val="6-Char"/>
          <w:rtl/>
          <w:lang w:bidi="ar-SA"/>
        </w:rPr>
        <w:t>]</w:t>
      </w:r>
      <w:r w:rsidRPr="00843509">
        <w:rPr>
          <w:rStyle w:val="6-Char"/>
          <w:rFonts w:eastAsia="Calibri"/>
          <w:rtl/>
        </w:rPr>
        <w:t xml:space="preserve"> </w:t>
      </w:r>
    </w:p>
    <w:p w:rsidR="00A10797" w:rsidRPr="00843509" w:rsidRDefault="00A10797" w:rsidP="00300825">
      <w:pPr>
        <w:pStyle w:val="2-"/>
        <w:spacing w:line="230" w:lineRule="auto"/>
        <w:rPr>
          <w:rtl/>
        </w:rPr>
      </w:pPr>
      <w:r w:rsidRPr="00843509">
        <w:rPr>
          <w:rFonts w:hint="cs"/>
          <w:b/>
          <w:bCs/>
          <w:rtl/>
        </w:rPr>
        <w:t>ترجمه</w:t>
      </w:r>
      <w:r w:rsidR="000D7C5A" w:rsidRPr="00843509">
        <w:rPr>
          <w:rFonts w:hint="cs"/>
          <w:b/>
          <w:bCs/>
          <w:rtl/>
        </w:rPr>
        <w:t xml:space="preserve">: </w:t>
      </w:r>
      <w:r w:rsidRPr="00843509">
        <w:rPr>
          <w:rFonts w:hint="cs"/>
          <w:rtl/>
        </w:rPr>
        <w:t>و چون به قوت رسید و کمال یافت او را حکم و دانش بدادیم و بدین</w:t>
      </w:r>
      <w:r w:rsidR="00C567E9" w:rsidRPr="00843509">
        <w:rPr>
          <w:rFonts w:hint="cs"/>
          <w:rtl/>
        </w:rPr>
        <w:t>‌</w:t>
      </w:r>
      <w:r w:rsidRPr="00843509">
        <w:rPr>
          <w:rFonts w:hint="cs"/>
          <w:rtl/>
        </w:rPr>
        <w:t>گونه جزا می‌دهیم نیکوکاران را(14) و هنگام غفلت مردم شهر، وارد شهر شد و در آن شهر دو مرد را دید که قصد کشتن یکدیگر را دارند یکی از پیروان او و آن دیگری از دشمنان او بود آنکه از پیر</w:t>
      </w:r>
      <w:r w:rsidR="00A219DB" w:rsidRPr="00843509">
        <w:rPr>
          <w:rFonts w:hint="cs"/>
          <w:rtl/>
        </w:rPr>
        <w:t>و</w:t>
      </w:r>
      <w:r w:rsidRPr="00843509">
        <w:rPr>
          <w:rFonts w:hint="cs"/>
          <w:rtl/>
        </w:rPr>
        <w:t>ان او بود بر ضد آنکه دشمن بود او را به فریادرسی خواست، پس موسی مشتی بر او زد که او در گذشت (فوت نمود) موسی گفت این کار از عمل شیطان است که وی دشمنی گ</w:t>
      </w:r>
      <w:r w:rsidR="00A219DB" w:rsidRPr="00843509">
        <w:rPr>
          <w:rFonts w:hint="cs"/>
          <w:rtl/>
        </w:rPr>
        <w:t>م</w:t>
      </w:r>
      <w:r w:rsidRPr="00843509">
        <w:rPr>
          <w:rFonts w:hint="cs"/>
          <w:rtl/>
        </w:rPr>
        <w:t>راه‌کنند</w:t>
      </w:r>
      <w:r w:rsidR="000F272C" w:rsidRPr="00843509">
        <w:rPr>
          <w:rFonts w:hint="cs"/>
          <w:rtl/>
        </w:rPr>
        <w:t>ۀ</w:t>
      </w:r>
      <w:r w:rsidRPr="00843509">
        <w:rPr>
          <w:rFonts w:hint="cs"/>
          <w:rtl/>
        </w:rPr>
        <w:t xml:space="preserve"> آشکار است(15). </w:t>
      </w:r>
    </w:p>
    <w:p w:rsidR="00A10797" w:rsidRPr="00843509" w:rsidRDefault="00A10797" w:rsidP="001842D6">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 xml:space="preserve">مقصود از </w:t>
      </w:r>
      <w:r w:rsidR="005D2830" w:rsidRPr="00843509">
        <w:rPr>
          <w:rFonts w:hint="cs"/>
          <w:rtl/>
        </w:rPr>
        <w:t>جمل</w:t>
      </w:r>
      <w:r w:rsidR="00972087" w:rsidRPr="00843509">
        <w:rPr>
          <w:rFonts w:hint="cs"/>
          <w:rtl/>
        </w:rPr>
        <w:t>ۀ</w:t>
      </w:r>
      <w:r w:rsidR="005D2830" w:rsidRPr="00843509">
        <w:rPr>
          <w:rFonts w:hint="cs"/>
          <w:rtl/>
        </w:rPr>
        <w:t>:</w:t>
      </w:r>
      <w:r w:rsidR="000D7C5A" w:rsidRPr="00843509">
        <w:rPr>
          <w:rFonts w:hint="cs"/>
          <w:rtl/>
        </w:rPr>
        <w:t xml:space="preserve"> </w:t>
      </w:r>
      <w:r w:rsidR="001842D6" w:rsidRPr="00843509">
        <w:rPr>
          <w:rFonts w:ascii="Traditional Arabic" w:hAnsi="Traditional Arabic" w:cs="Traditional Arabic"/>
          <w:rtl/>
        </w:rPr>
        <w:t>﴿</w:t>
      </w:r>
      <w:r w:rsidR="006E1730" w:rsidRPr="00843509">
        <w:rPr>
          <w:rStyle w:val="5-Char"/>
          <w:rFonts w:hint="cs"/>
          <w:rtl/>
        </w:rPr>
        <w:t>بَلَغَ</w:t>
      </w:r>
      <w:r w:rsidR="006E1730" w:rsidRPr="00843509">
        <w:rPr>
          <w:rStyle w:val="5-Char"/>
          <w:rtl/>
        </w:rPr>
        <w:t xml:space="preserve"> </w:t>
      </w:r>
      <w:r w:rsidR="006E1730" w:rsidRPr="00843509">
        <w:rPr>
          <w:rStyle w:val="5-Char"/>
          <w:rFonts w:hint="cs"/>
          <w:rtl/>
        </w:rPr>
        <w:t>أَشُدَّهُۥ</w:t>
      </w:r>
      <w:r w:rsidR="006E1730" w:rsidRPr="00843509">
        <w:rPr>
          <w:rStyle w:val="5-Char"/>
          <w:rtl/>
        </w:rPr>
        <w:t xml:space="preserve"> </w:t>
      </w:r>
      <w:r w:rsidR="006E1730" w:rsidRPr="00843509">
        <w:rPr>
          <w:rStyle w:val="5-Char"/>
          <w:rFonts w:hint="cs"/>
          <w:rtl/>
        </w:rPr>
        <w:t>وَٱسۡتَوَىٰٓ</w:t>
      </w:r>
      <w:r w:rsidR="001842D6" w:rsidRPr="00843509">
        <w:rPr>
          <w:rFonts w:ascii="Traditional Arabic" w:hAnsi="Traditional Arabic" w:cs="Traditional Arabic"/>
          <w:rtl/>
        </w:rPr>
        <w:t>﴾</w:t>
      </w:r>
      <w:r w:rsidRPr="00027E3D">
        <w:rPr>
          <w:rFonts w:ascii="Traditional Arabic" w:hAnsi="Traditional Arabic"/>
          <w:sz w:val="32"/>
          <w:rtl/>
        </w:rPr>
        <w:t>،</w:t>
      </w:r>
      <w:r w:rsidRPr="00843509">
        <w:rPr>
          <w:rFonts w:hint="cs"/>
          <w:rtl/>
        </w:rPr>
        <w:t xml:space="preserve"> همان رسیدن به کمال قوت که سن 18 تا 30 باشد. و</w:t>
      </w:r>
      <w:r w:rsidR="00BA62CC" w:rsidRPr="00843509">
        <w:rPr>
          <w:rFonts w:hint="cs"/>
          <w:rtl/>
        </w:rPr>
        <w:t xml:space="preserve"> جمل</w:t>
      </w:r>
      <w:r w:rsidR="00972087" w:rsidRPr="00843509">
        <w:rPr>
          <w:rFonts w:hint="cs"/>
          <w:rtl/>
        </w:rPr>
        <w:t>ۀ</w:t>
      </w:r>
      <w:r w:rsidR="00BA62CC" w:rsidRPr="00843509">
        <w:rPr>
          <w:rFonts w:hint="cs"/>
          <w:rtl/>
        </w:rPr>
        <w:t xml:space="preserve"> </w:t>
      </w:r>
      <w:r w:rsidR="001842D6" w:rsidRPr="00843509">
        <w:rPr>
          <w:rFonts w:ascii="Traditional Arabic" w:hAnsi="Traditional Arabic" w:cs="Traditional Arabic"/>
          <w:rtl/>
        </w:rPr>
        <w:t>﴿</w:t>
      </w:r>
      <w:r w:rsidR="006E1730" w:rsidRPr="00843509">
        <w:rPr>
          <w:rStyle w:val="5-Char"/>
          <w:rFonts w:hint="cs"/>
          <w:rtl/>
        </w:rPr>
        <w:t>ءَاتَيۡنَٰهُ</w:t>
      </w:r>
      <w:r w:rsidR="006E1730" w:rsidRPr="00843509">
        <w:rPr>
          <w:rStyle w:val="5-Char"/>
          <w:rtl/>
        </w:rPr>
        <w:t xml:space="preserve"> </w:t>
      </w:r>
      <w:r w:rsidR="006E1730" w:rsidRPr="00843509">
        <w:rPr>
          <w:rStyle w:val="5-Char"/>
          <w:rFonts w:hint="cs"/>
          <w:rtl/>
        </w:rPr>
        <w:t>حُكۡمٗا</w:t>
      </w:r>
      <w:r w:rsidR="006E1730" w:rsidRPr="00843509">
        <w:rPr>
          <w:rStyle w:val="5-Char"/>
          <w:rtl/>
        </w:rPr>
        <w:t xml:space="preserve"> </w:t>
      </w:r>
      <w:r w:rsidR="006E1730" w:rsidRPr="00843509">
        <w:rPr>
          <w:rStyle w:val="5-Char"/>
          <w:rFonts w:hint="cs"/>
          <w:rtl/>
        </w:rPr>
        <w:t>وَعِلۡمٗا</w:t>
      </w:r>
      <w:r w:rsidR="001842D6" w:rsidRPr="00843509">
        <w:rPr>
          <w:rFonts w:ascii="Traditional Arabic" w:hAnsi="Traditional Arabic" w:cs="Traditional Arabic"/>
          <w:rtl/>
        </w:rPr>
        <w:t>﴾</w:t>
      </w:r>
      <w:r w:rsidRPr="00843509">
        <w:rPr>
          <w:rFonts w:hint="cs"/>
          <w:rtl/>
        </w:rPr>
        <w:t xml:space="preserve"> دلالت دارد که در همان سال‌ها که در مصر بوده مقام نبوت عطا شده</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287"/>
      </w:r>
      <w:r w:rsidR="00044780" w:rsidRPr="00044780">
        <w:rPr>
          <w:rStyle w:val="FootnoteReference"/>
          <w:rFonts w:cs="Arabic11 BT"/>
          <w:szCs w:val="28"/>
          <w:rtl/>
          <w:lang w:bidi="ar-SA"/>
        </w:rPr>
        <w:t>)</w:t>
      </w:r>
      <w:r w:rsidRPr="00843509">
        <w:rPr>
          <w:rFonts w:hint="cs"/>
          <w:rtl/>
        </w:rPr>
        <w:t xml:space="preserve"> و کلم</w:t>
      </w:r>
      <w:r w:rsidR="009E75AD" w:rsidRPr="00843509">
        <w:rPr>
          <w:rFonts w:hint="cs"/>
          <w:rtl/>
        </w:rPr>
        <w:t>ۀ</w:t>
      </w:r>
      <w:r w:rsidRPr="00843509">
        <w:rPr>
          <w:rFonts w:hint="cs"/>
          <w:rtl/>
        </w:rPr>
        <w:t xml:space="preserve"> </w:t>
      </w:r>
      <w:r w:rsidR="001842D6" w:rsidRPr="00843509">
        <w:rPr>
          <w:rFonts w:ascii="Traditional Arabic" w:hAnsi="Traditional Arabic" w:cs="Traditional Arabic"/>
          <w:rtl/>
        </w:rPr>
        <w:t>﴿</w:t>
      </w:r>
      <w:r w:rsidR="006E1730" w:rsidRPr="00843509">
        <w:rPr>
          <w:rStyle w:val="5-Char"/>
          <w:rFonts w:hint="cs"/>
          <w:rtl/>
        </w:rPr>
        <w:t>مِن</w:t>
      </w:r>
      <w:r w:rsidR="006E1730" w:rsidRPr="00843509">
        <w:rPr>
          <w:rStyle w:val="5-Char"/>
          <w:rtl/>
        </w:rPr>
        <w:t xml:space="preserve"> </w:t>
      </w:r>
      <w:r w:rsidR="006E1730" w:rsidRPr="00843509">
        <w:rPr>
          <w:rStyle w:val="5-Char"/>
          <w:rFonts w:hint="cs"/>
          <w:rtl/>
        </w:rPr>
        <w:t>شِيعَتِهِۦ</w:t>
      </w:r>
      <w:r w:rsidR="001842D6" w:rsidRPr="00843509">
        <w:rPr>
          <w:rFonts w:ascii="Traditional Arabic" w:hAnsi="Traditional Arabic" w:cs="Traditional Arabic"/>
          <w:rtl/>
        </w:rPr>
        <w:t>﴾</w:t>
      </w:r>
      <w:r w:rsidRPr="00843509">
        <w:rPr>
          <w:rFonts w:hint="cs"/>
          <w:rtl/>
        </w:rPr>
        <w:t xml:space="preserve"> دلالت دارد که همان ایام پیروانی داشته و آن مرد قبطی که ب</w:t>
      </w:r>
      <w:r w:rsidR="00A219DB" w:rsidRPr="00843509">
        <w:rPr>
          <w:rFonts w:hint="cs"/>
          <w:rtl/>
        </w:rPr>
        <w:t xml:space="preserve">ه </w:t>
      </w:r>
      <w:r w:rsidRPr="00843509">
        <w:rPr>
          <w:rFonts w:hint="cs"/>
          <w:rtl/>
        </w:rPr>
        <w:t>مشت</w:t>
      </w:r>
      <w:r w:rsidR="005205F6" w:rsidRPr="00843509">
        <w:rPr>
          <w:rFonts w:hint="cs"/>
          <w:rtl/>
        </w:rPr>
        <w:t>ِ</w:t>
      </w:r>
      <w:r w:rsidRPr="00843509">
        <w:rPr>
          <w:rFonts w:hint="cs"/>
          <w:rtl/>
        </w:rPr>
        <w:t xml:space="preserve"> حضرت موسی وفات کرد از کارمندان فرعون بلکه نانوای او بوده است. از آی</w:t>
      </w:r>
      <w:r w:rsidR="009E75AD" w:rsidRPr="00843509">
        <w:rPr>
          <w:rFonts w:hint="cs"/>
          <w:rtl/>
        </w:rPr>
        <w:t>ۀ</w:t>
      </w:r>
      <w:r w:rsidRPr="00843509">
        <w:rPr>
          <w:rFonts w:hint="cs"/>
          <w:rtl/>
        </w:rPr>
        <w:t xml:space="preserve"> بعد استفاده می‌شود که زدن مشت بر قبطی که موجب قبض روح او بشود، جایز نبوده و این عمل را از عمل شیطان دانسته و ممکن است </w:t>
      </w:r>
      <w:r w:rsidR="001842D6" w:rsidRPr="00843509">
        <w:rPr>
          <w:rFonts w:ascii="Traditional Arabic" w:hAnsi="Traditional Arabic" w:cs="Traditional Arabic"/>
          <w:rtl/>
        </w:rPr>
        <w:t>﴿</w:t>
      </w:r>
      <w:r w:rsidR="006E1730" w:rsidRPr="00843509">
        <w:rPr>
          <w:rStyle w:val="5-Char"/>
          <w:rFonts w:hint="cs"/>
          <w:rtl/>
        </w:rPr>
        <w:t>هَٰذَا</w:t>
      </w:r>
      <w:r w:rsidR="006E1730" w:rsidRPr="00843509">
        <w:rPr>
          <w:rStyle w:val="5-Char"/>
          <w:rtl/>
        </w:rPr>
        <w:t xml:space="preserve"> </w:t>
      </w:r>
      <w:r w:rsidR="006E1730" w:rsidRPr="00843509">
        <w:rPr>
          <w:rStyle w:val="5-Char"/>
          <w:rFonts w:hint="cs"/>
          <w:rtl/>
        </w:rPr>
        <w:t>مِنۡ</w:t>
      </w:r>
      <w:r w:rsidR="006E1730" w:rsidRPr="00843509">
        <w:rPr>
          <w:rStyle w:val="5-Char"/>
          <w:rtl/>
        </w:rPr>
        <w:t xml:space="preserve"> </w:t>
      </w:r>
      <w:r w:rsidR="006E1730" w:rsidRPr="00843509">
        <w:rPr>
          <w:rStyle w:val="5-Char"/>
          <w:rFonts w:hint="cs"/>
          <w:rtl/>
        </w:rPr>
        <w:t>عَمَلِ</w:t>
      </w:r>
      <w:r w:rsidR="006E1730" w:rsidRPr="00843509">
        <w:rPr>
          <w:rStyle w:val="5-Char"/>
          <w:rtl/>
        </w:rPr>
        <w:t xml:space="preserve"> </w:t>
      </w:r>
      <w:r w:rsidR="006E1730" w:rsidRPr="00843509">
        <w:rPr>
          <w:rStyle w:val="5-Char"/>
          <w:rFonts w:hint="cs"/>
          <w:rtl/>
        </w:rPr>
        <w:t>ٱلشَّيۡطَٰنِ</w:t>
      </w:r>
      <w:r w:rsidR="001842D6" w:rsidRPr="00843509">
        <w:rPr>
          <w:rFonts w:ascii="Traditional Arabic" w:hAnsi="Traditional Arabic" w:cs="Traditional Arabic"/>
          <w:rtl/>
        </w:rPr>
        <w:t>﴾</w:t>
      </w:r>
      <w:r w:rsidR="00407DA9" w:rsidRPr="00843509">
        <w:rPr>
          <w:rFonts w:hint="cs"/>
          <w:rtl/>
        </w:rPr>
        <w:t xml:space="preserve"> </w:t>
      </w:r>
      <w:r w:rsidRPr="00843509">
        <w:rPr>
          <w:rFonts w:hint="cs"/>
          <w:rtl/>
        </w:rPr>
        <w:t xml:space="preserve">برگردد به اقتتال. </w:t>
      </w:r>
    </w:p>
    <w:p w:rsidR="00003FFF" w:rsidRPr="003D6383" w:rsidRDefault="00003FFF" w:rsidP="000F272C">
      <w:pPr>
        <w:pStyle w:val="3-"/>
        <w:rPr>
          <w:rFonts w:eastAsia="Calibri"/>
          <w:spacing w:val="-2"/>
          <w:rtl/>
        </w:rPr>
      </w:pPr>
      <w:r w:rsidRPr="003D6383">
        <w:rPr>
          <w:rFonts w:ascii="Traditional Arabic" w:eastAsia="Calibri" w:hAnsi="Traditional Arabic" w:cs="Traditional Arabic"/>
          <w:spacing w:val="-2"/>
          <w:rtl/>
        </w:rPr>
        <w:t>﴿</w:t>
      </w:r>
      <w:r w:rsidRPr="003D6383">
        <w:rPr>
          <w:rFonts w:eastAsia="Calibri" w:hint="cs"/>
          <w:spacing w:val="-2"/>
          <w:rtl/>
        </w:rPr>
        <w:t>قَالَ</w:t>
      </w:r>
      <w:r w:rsidRPr="003D6383">
        <w:rPr>
          <w:rFonts w:eastAsia="Calibri"/>
          <w:spacing w:val="-2"/>
          <w:rtl/>
        </w:rPr>
        <w:t xml:space="preserve"> </w:t>
      </w:r>
      <w:r w:rsidRPr="003D6383">
        <w:rPr>
          <w:rFonts w:eastAsia="Calibri" w:hint="cs"/>
          <w:spacing w:val="-2"/>
          <w:rtl/>
        </w:rPr>
        <w:t>رَبِّ</w:t>
      </w:r>
      <w:r w:rsidRPr="003D6383">
        <w:rPr>
          <w:rFonts w:eastAsia="Calibri"/>
          <w:spacing w:val="-2"/>
          <w:rtl/>
        </w:rPr>
        <w:t xml:space="preserve"> </w:t>
      </w:r>
      <w:r w:rsidRPr="003D6383">
        <w:rPr>
          <w:rFonts w:eastAsia="Calibri" w:hint="cs"/>
          <w:spacing w:val="-2"/>
          <w:rtl/>
        </w:rPr>
        <w:t>إِنِّي</w:t>
      </w:r>
      <w:r w:rsidRPr="003D6383">
        <w:rPr>
          <w:rFonts w:eastAsia="Calibri"/>
          <w:spacing w:val="-2"/>
          <w:rtl/>
        </w:rPr>
        <w:t xml:space="preserve"> </w:t>
      </w:r>
      <w:r w:rsidRPr="003D6383">
        <w:rPr>
          <w:rFonts w:eastAsia="Calibri" w:hint="cs"/>
          <w:spacing w:val="-2"/>
          <w:rtl/>
        </w:rPr>
        <w:t>ظَلَمۡتُ</w:t>
      </w:r>
      <w:r w:rsidRPr="003D6383">
        <w:rPr>
          <w:rFonts w:eastAsia="Calibri"/>
          <w:spacing w:val="-2"/>
          <w:rtl/>
        </w:rPr>
        <w:t xml:space="preserve"> </w:t>
      </w:r>
      <w:r w:rsidRPr="003D6383">
        <w:rPr>
          <w:rFonts w:eastAsia="Calibri" w:hint="cs"/>
          <w:spacing w:val="-2"/>
          <w:rtl/>
        </w:rPr>
        <w:t>نَفۡسِي</w:t>
      </w:r>
      <w:r w:rsidRPr="003D6383">
        <w:rPr>
          <w:rFonts w:eastAsia="Calibri"/>
          <w:spacing w:val="-2"/>
          <w:rtl/>
        </w:rPr>
        <w:t xml:space="preserve"> </w:t>
      </w:r>
      <w:r w:rsidRPr="003D6383">
        <w:rPr>
          <w:rFonts w:eastAsia="Calibri" w:hint="cs"/>
          <w:spacing w:val="-2"/>
          <w:rtl/>
        </w:rPr>
        <w:t>فَٱغۡفِرۡ</w:t>
      </w:r>
      <w:r w:rsidRPr="003D6383">
        <w:rPr>
          <w:rFonts w:eastAsia="Calibri"/>
          <w:spacing w:val="-2"/>
          <w:rtl/>
        </w:rPr>
        <w:t xml:space="preserve"> </w:t>
      </w:r>
      <w:r w:rsidRPr="003D6383">
        <w:rPr>
          <w:rFonts w:eastAsia="Calibri" w:hint="cs"/>
          <w:spacing w:val="-2"/>
          <w:rtl/>
        </w:rPr>
        <w:t>لِي</w:t>
      </w:r>
      <w:r w:rsidRPr="003D6383">
        <w:rPr>
          <w:rFonts w:eastAsia="Calibri"/>
          <w:spacing w:val="-2"/>
          <w:rtl/>
        </w:rPr>
        <w:t xml:space="preserve"> </w:t>
      </w:r>
      <w:r w:rsidRPr="003D6383">
        <w:rPr>
          <w:rFonts w:eastAsia="Calibri" w:hint="cs"/>
          <w:spacing w:val="-2"/>
          <w:rtl/>
        </w:rPr>
        <w:t>فَغَفَرَ</w:t>
      </w:r>
      <w:r w:rsidRPr="003D6383">
        <w:rPr>
          <w:rFonts w:eastAsia="Calibri"/>
          <w:spacing w:val="-2"/>
          <w:rtl/>
        </w:rPr>
        <w:t xml:space="preserve"> </w:t>
      </w:r>
      <w:r w:rsidRPr="003D6383">
        <w:rPr>
          <w:rFonts w:eastAsia="Calibri" w:hint="cs"/>
          <w:spacing w:val="-2"/>
          <w:rtl/>
        </w:rPr>
        <w:t>لَهُۥٓۚ</w:t>
      </w:r>
      <w:r w:rsidRPr="003D6383">
        <w:rPr>
          <w:rFonts w:eastAsia="Calibri"/>
          <w:spacing w:val="-2"/>
          <w:rtl/>
        </w:rPr>
        <w:t xml:space="preserve"> </w:t>
      </w:r>
      <w:r w:rsidRPr="003D6383">
        <w:rPr>
          <w:rFonts w:eastAsia="Calibri" w:hint="cs"/>
          <w:spacing w:val="-2"/>
          <w:rtl/>
        </w:rPr>
        <w:t>إِنَّهُۥ</w:t>
      </w:r>
      <w:r w:rsidRPr="003D6383">
        <w:rPr>
          <w:rFonts w:eastAsia="Calibri"/>
          <w:spacing w:val="-2"/>
          <w:rtl/>
        </w:rPr>
        <w:t xml:space="preserve"> </w:t>
      </w:r>
      <w:r w:rsidRPr="003D6383">
        <w:rPr>
          <w:rFonts w:eastAsia="Calibri" w:hint="cs"/>
          <w:spacing w:val="-2"/>
          <w:rtl/>
        </w:rPr>
        <w:t>هُوَ</w:t>
      </w:r>
      <w:r w:rsidRPr="003D6383">
        <w:rPr>
          <w:rFonts w:eastAsia="Calibri"/>
          <w:spacing w:val="-2"/>
          <w:rtl/>
        </w:rPr>
        <w:t xml:space="preserve"> </w:t>
      </w:r>
      <w:r w:rsidRPr="003D6383">
        <w:rPr>
          <w:rFonts w:eastAsia="Calibri" w:hint="cs"/>
          <w:spacing w:val="-2"/>
          <w:rtl/>
        </w:rPr>
        <w:t>ٱلۡغَفُورُ</w:t>
      </w:r>
      <w:r w:rsidRPr="003D6383">
        <w:rPr>
          <w:rFonts w:eastAsia="Calibri"/>
          <w:spacing w:val="-2"/>
          <w:rtl/>
        </w:rPr>
        <w:t xml:space="preserve"> </w:t>
      </w:r>
      <w:r w:rsidRPr="003D6383">
        <w:rPr>
          <w:rFonts w:eastAsia="Calibri" w:hint="cs"/>
          <w:spacing w:val="-2"/>
          <w:rtl/>
        </w:rPr>
        <w:t>ٱلرَّحِيمُ</w:t>
      </w:r>
      <w:r w:rsidRPr="003D6383">
        <w:rPr>
          <w:rFonts w:eastAsia="Calibri"/>
          <w:spacing w:val="-2"/>
          <w:rtl/>
        </w:rPr>
        <w:t xml:space="preserve"> </w:t>
      </w:r>
      <w:r w:rsidRPr="003D6383">
        <w:rPr>
          <w:rFonts w:eastAsia="Calibri" w:hint="cs"/>
          <w:spacing w:val="-2"/>
          <w:rtl/>
        </w:rPr>
        <w:t>١٦</w:t>
      </w:r>
      <w:r w:rsidRPr="003D6383">
        <w:rPr>
          <w:rFonts w:eastAsia="Calibri"/>
          <w:spacing w:val="-2"/>
          <w:rtl/>
        </w:rPr>
        <w:t xml:space="preserve"> </w:t>
      </w:r>
      <w:r w:rsidRPr="003D6383">
        <w:rPr>
          <w:rFonts w:eastAsia="Calibri" w:hint="cs"/>
          <w:spacing w:val="-2"/>
          <w:rtl/>
        </w:rPr>
        <w:t>قَالَ</w:t>
      </w:r>
      <w:r w:rsidRPr="003D6383">
        <w:rPr>
          <w:rFonts w:eastAsia="Calibri"/>
          <w:spacing w:val="-2"/>
          <w:rtl/>
        </w:rPr>
        <w:t xml:space="preserve"> </w:t>
      </w:r>
      <w:r w:rsidRPr="003D6383">
        <w:rPr>
          <w:rFonts w:eastAsia="Calibri" w:hint="cs"/>
          <w:spacing w:val="-2"/>
          <w:rtl/>
        </w:rPr>
        <w:t>رَبِّ</w:t>
      </w:r>
      <w:r w:rsidRPr="003D6383">
        <w:rPr>
          <w:rFonts w:eastAsia="Calibri"/>
          <w:spacing w:val="-2"/>
          <w:rtl/>
        </w:rPr>
        <w:t xml:space="preserve"> </w:t>
      </w:r>
      <w:r w:rsidRPr="003D6383">
        <w:rPr>
          <w:rFonts w:eastAsia="Calibri" w:hint="cs"/>
          <w:spacing w:val="-2"/>
          <w:rtl/>
        </w:rPr>
        <w:t>بِمَآ</w:t>
      </w:r>
      <w:r w:rsidRPr="003D6383">
        <w:rPr>
          <w:rFonts w:eastAsia="Calibri"/>
          <w:spacing w:val="-2"/>
          <w:rtl/>
        </w:rPr>
        <w:t xml:space="preserve"> </w:t>
      </w:r>
      <w:r w:rsidRPr="003D6383">
        <w:rPr>
          <w:rFonts w:eastAsia="Calibri" w:hint="cs"/>
          <w:spacing w:val="-2"/>
          <w:rtl/>
        </w:rPr>
        <w:t>أَنۡعَمۡتَ</w:t>
      </w:r>
      <w:r w:rsidRPr="003D6383">
        <w:rPr>
          <w:rFonts w:eastAsia="Calibri"/>
          <w:spacing w:val="-2"/>
          <w:rtl/>
        </w:rPr>
        <w:t xml:space="preserve"> </w:t>
      </w:r>
      <w:r w:rsidRPr="003D6383">
        <w:rPr>
          <w:rFonts w:eastAsia="Calibri" w:hint="cs"/>
          <w:spacing w:val="-2"/>
          <w:rtl/>
        </w:rPr>
        <w:t>عَلَيَّ</w:t>
      </w:r>
      <w:r w:rsidRPr="003D6383">
        <w:rPr>
          <w:rFonts w:eastAsia="Calibri"/>
          <w:spacing w:val="-2"/>
          <w:rtl/>
        </w:rPr>
        <w:t xml:space="preserve"> </w:t>
      </w:r>
      <w:r w:rsidRPr="003D6383">
        <w:rPr>
          <w:rFonts w:eastAsia="Calibri" w:hint="cs"/>
          <w:spacing w:val="-2"/>
          <w:rtl/>
        </w:rPr>
        <w:t>فَلَنۡ</w:t>
      </w:r>
      <w:r w:rsidRPr="003D6383">
        <w:rPr>
          <w:rFonts w:eastAsia="Calibri"/>
          <w:spacing w:val="-2"/>
          <w:rtl/>
        </w:rPr>
        <w:t xml:space="preserve"> </w:t>
      </w:r>
      <w:r w:rsidRPr="003D6383">
        <w:rPr>
          <w:rFonts w:eastAsia="Calibri" w:hint="cs"/>
          <w:spacing w:val="-2"/>
          <w:rtl/>
        </w:rPr>
        <w:t>أَكُونَ</w:t>
      </w:r>
      <w:r w:rsidRPr="003D6383">
        <w:rPr>
          <w:rFonts w:eastAsia="Calibri"/>
          <w:spacing w:val="-2"/>
          <w:rtl/>
        </w:rPr>
        <w:t xml:space="preserve"> </w:t>
      </w:r>
      <w:r w:rsidRPr="003D6383">
        <w:rPr>
          <w:rFonts w:eastAsia="Calibri" w:hint="cs"/>
          <w:spacing w:val="-2"/>
          <w:rtl/>
        </w:rPr>
        <w:t>ظَهِيرٗا</w:t>
      </w:r>
      <w:r w:rsidRPr="003D6383">
        <w:rPr>
          <w:rFonts w:eastAsia="Calibri"/>
          <w:spacing w:val="-2"/>
          <w:rtl/>
        </w:rPr>
        <w:t xml:space="preserve"> </w:t>
      </w:r>
      <w:r w:rsidRPr="003D6383">
        <w:rPr>
          <w:rFonts w:eastAsia="Calibri" w:hint="cs"/>
          <w:spacing w:val="-2"/>
          <w:rtl/>
        </w:rPr>
        <w:t>لِّلۡمُجۡرِمِينَ</w:t>
      </w:r>
      <w:r w:rsidRPr="003D6383">
        <w:rPr>
          <w:rFonts w:eastAsia="Calibri"/>
          <w:spacing w:val="-2"/>
          <w:rtl/>
        </w:rPr>
        <w:t xml:space="preserve"> </w:t>
      </w:r>
      <w:r w:rsidRPr="003D6383">
        <w:rPr>
          <w:rFonts w:eastAsia="Calibri" w:hint="cs"/>
          <w:spacing w:val="-2"/>
          <w:rtl/>
        </w:rPr>
        <w:t>١٧</w:t>
      </w:r>
      <w:r w:rsidRPr="003D6383">
        <w:rPr>
          <w:rFonts w:eastAsia="Calibri"/>
          <w:spacing w:val="-2"/>
          <w:rtl/>
        </w:rPr>
        <w:t xml:space="preserve"> </w:t>
      </w:r>
      <w:r w:rsidRPr="003D6383">
        <w:rPr>
          <w:rFonts w:eastAsia="Calibri" w:hint="cs"/>
          <w:spacing w:val="-2"/>
          <w:rtl/>
        </w:rPr>
        <w:t>فَأَصۡبَحَ</w:t>
      </w:r>
      <w:r w:rsidRPr="003D6383">
        <w:rPr>
          <w:rFonts w:eastAsia="Calibri"/>
          <w:spacing w:val="-2"/>
          <w:rtl/>
        </w:rPr>
        <w:t xml:space="preserve"> </w:t>
      </w:r>
      <w:r w:rsidRPr="003D6383">
        <w:rPr>
          <w:rFonts w:eastAsia="Calibri" w:hint="cs"/>
          <w:spacing w:val="-2"/>
          <w:rtl/>
        </w:rPr>
        <w:t>فِي</w:t>
      </w:r>
      <w:r w:rsidRPr="003D6383">
        <w:rPr>
          <w:rFonts w:eastAsia="Calibri"/>
          <w:spacing w:val="-2"/>
          <w:rtl/>
        </w:rPr>
        <w:t xml:space="preserve"> </w:t>
      </w:r>
      <w:r w:rsidRPr="003D6383">
        <w:rPr>
          <w:rFonts w:eastAsia="Calibri" w:hint="cs"/>
          <w:spacing w:val="-2"/>
          <w:rtl/>
        </w:rPr>
        <w:t>ٱلۡمَدِينَةِ</w:t>
      </w:r>
      <w:r w:rsidRPr="003D6383">
        <w:rPr>
          <w:rFonts w:eastAsia="Calibri"/>
          <w:spacing w:val="-2"/>
          <w:rtl/>
        </w:rPr>
        <w:t xml:space="preserve"> </w:t>
      </w:r>
      <w:r w:rsidRPr="003D6383">
        <w:rPr>
          <w:rFonts w:eastAsia="Calibri" w:hint="cs"/>
          <w:spacing w:val="-2"/>
          <w:rtl/>
        </w:rPr>
        <w:t>خَآئِفٗا</w:t>
      </w:r>
      <w:r w:rsidRPr="003D6383">
        <w:rPr>
          <w:rFonts w:eastAsia="Calibri"/>
          <w:spacing w:val="-2"/>
          <w:rtl/>
        </w:rPr>
        <w:t xml:space="preserve"> </w:t>
      </w:r>
      <w:r w:rsidRPr="003D6383">
        <w:rPr>
          <w:rFonts w:eastAsia="Calibri" w:hint="cs"/>
          <w:spacing w:val="-2"/>
          <w:rtl/>
        </w:rPr>
        <w:t>يَتَرَقَّبُ</w:t>
      </w:r>
      <w:r w:rsidRPr="003D6383">
        <w:rPr>
          <w:rFonts w:eastAsia="Calibri"/>
          <w:spacing w:val="-2"/>
          <w:rtl/>
        </w:rPr>
        <w:t xml:space="preserve"> </w:t>
      </w:r>
      <w:r w:rsidRPr="003D6383">
        <w:rPr>
          <w:rFonts w:eastAsia="Calibri" w:hint="cs"/>
          <w:spacing w:val="-2"/>
          <w:rtl/>
        </w:rPr>
        <w:t>فَإِذَا</w:t>
      </w:r>
      <w:r w:rsidRPr="003D6383">
        <w:rPr>
          <w:rFonts w:eastAsia="Calibri"/>
          <w:spacing w:val="-2"/>
          <w:rtl/>
        </w:rPr>
        <w:t xml:space="preserve"> </w:t>
      </w:r>
      <w:r w:rsidRPr="003D6383">
        <w:rPr>
          <w:rFonts w:eastAsia="Calibri" w:hint="cs"/>
          <w:spacing w:val="-2"/>
          <w:rtl/>
        </w:rPr>
        <w:t>ٱلَّذِي</w:t>
      </w:r>
      <w:r w:rsidRPr="003D6383">
        <w:rPr>
          <w:rFonts w:eastAsia="Calibri"/>
          <w:spacing w:val="-2"/>
          <w:rtl/>
        </w:rPr>
        <w:t xml:space="preserve"> </w:t>
      </w:r>
      <w:r w:rsidRPr="003D6383">
        <w:rPr>
          <w:rFonts w:eastAsia="Calibri" w:hint="cs"/>
          <w:spacing w:val="-2"/>
          <w:rtl/>
        </w:rPr>
        <w:t>ٱسۡتَنصَرَهُۥ</w:t>
      </w:r>
      <w:r w:rsidRPr="003D6383">
        <w:rPr>
          <w:rFonts w:eastAsia="Calibri"/>
          <w:spacing w:val="-2"/>
          <w:rtl/>
        </w:rPr>
        <w:t xml:space="preserve"> </w:t>
      </w:r>
      <w:r w:rsidRPr="003D6383">
        <w:rPr>
          <w:rFonts w:eastAsia="Calibri" w:hint="cs"/>
          <w:spacing w:val="-2"/>
          <w:rtl/>
        </w:rPr>
        <w:t>بِٱلۡأَمۡسِ</w:t>
      </w:r>
      <w:r w:rsidRPr="003D6383">
        <w:rPr>
          <w:rFonts w:eastAsia="Calibri"/>
          <w:spacing w:val="-2"/>
          <w:rtl/>
        </w:rPr>
        <w:t xml:space="preserve"> </w:t>
      </w:r>
      <w:r w:rsidRPr="003D6383">
        <w:rPr>
          <w:rFonts w:eastAsia="Calibri" w:hint="cs"/>
          <w:spacing w:val="-2"/>
          <w:rtl/>
        </w:rPr>
        <w:t>يَسۡتَصۡرِخُهُۥۚ</w:t>
      </w:r>
      <w:r w:rsidRPr="003D6383">
        <w:rPr>
          <w:rFonts w:eastAsia="Calibri"/>
          <w:spacing w:val="-2"/>
          <w:rtl/>
        </w:rPr>
        <w:t xml:space="preserve"> </w:t>
      </w:r>
      <w:r w:rsidRPr="003D6383">
        <w:rPr>
          <w:rFonts w:eastAsia="Calibri" w:hint="cs"/>
          <w:spacing w:val="-2"/>
          <w:rtl/>
        </w:rPr>
        <w:t>قَالَ</w:t>
      </w:r>
      <w:r w:rsidRPr="003D6383">
        <w:rPr>
          <w:rFonts w:eastAsia="Calibri"/>
          <w:spacing w:val="-2"/>
          <w:rtl/>
        </w:rPr>
        <w:t xml:space="preserve"> </w:t>
      </w:r>
      <w:r w:rsidRPr="003D6383">
        <w:rPr>
          <w:rFonts w:eastAsia="Calibri" w:hint="cs"/>
          <w:spacing w:val="-2"/>
          <w:rtl/>
        </w:rPr>
        <w:t>لَهُۥ</w:t>
      </w:r>
      <w:r w:rsidRPr="003D6383">
        <w:rPr>
          <w:rFonts w:eastAsia="Calibri"/>
          <w:spacing w:val="-2"/>
          <w:rtl/>
        </w:rPr>
        <w:t xml:space="preserve"> </w:t>
      </w:r>
      <w:r w:rsidRPr="003D6383">
        <w:rPr>
          <w:rFonts w:eastAsia="Calibri" w:hint="cs"/>
          <w:spacing w:val="-2"/>
          <w:rtl/>
        </w:rPr>
        <w:t>مُوسَىٰٓ</w:t>
      </w:r>
      <w:r w:rsidRPr="003D6383">
        <w:rPr>
          <w:rFonts w:eastAsia="Calibri"/>
          <w:spacing w:val="-2"/>
          <w:rtl/>
        </w:rPr>
        <w:t xml:space="preserve"> </w:t>
      </w:r>
      <w:r w:rsidRPr="003D6383">
        <w:rPr>
          <w:rFonts w:eastAsia="Calibri" w:hint="cs"/>
          <w:spacing w:val="-2"/>
          <w:rtl/>
        </w:rPr>
        <w:t>إِنَّكَ</w:t>
      </w:r>
      <w:r w:rsidRPr="003D6383">
        <w:rPr>
          <w:rFonts w:eastAsia="Calibri"/>
          <w:spacing w:val="-2"/>
          <w:rtl/>
        </w:rPr>
        <w:t xml:space="preserve"> </w:t>
      </w:r>
      <w:r w:rsidRPr="003D6383">
        <w:rPr>
          <w:rFonts w:eastAsia="Calibri" w:hint="cs"/>
          <w:spacing w:val="-2"/>
          <w:rtl/>
        </w:rPr>
        <w:t>لَغَوِيّٞ</w:t>
      </w:r>
      <w:r w:rsidRPr="003D6383">
        <w:rPr>
          <w:rFonts w:eastAsia="Calibri"/>
          <w:spacing w:val="-2"/>
          <w:rtl/>
        </w:rPr>
        <w:t xml:space="preserve"> </w:t>
      </w:r>
      <w:r w:rsidRPr="003D6383">
        <w:rPr>
          <w:rFonts w:eastAsia="Calibri" w:hint="cs"/>
          <w:spacing w:val="-2"/>
          <w:rtl/>
        </w:rPr>
        <w:t>مُّبِينٞ</w:t>
      </w:r>
      <w:r w:rsidRPr="003D6383">
        <w:rPr>
          <w:rFonts w:eastAsia="Calibri"/>
          <w:spacing w:val="-2"/>
          <w:rtl/>
        </w:rPr>
        <w:t xml:space="preserve"> </w:t>
      </w:r>
      <w:r w:rsidRPr="003D6383">
        <w:rPr>
          <w:rFonts w:eastAsia="Calibri" w:hint="cs"/>
          <w:spacing w:val="-2"/>
          <w:rtl/>
        </w:rPr>
        <w:t>١٨</w:t>
      </w:r>
      <w:r w:rsidRPr="003D6383">
        <w:rPr>
          <w:rFonts w:ascii="Traditional Arabic" w:eastAsia="Calibri" w:hAnsi="Traditional Arabic" w:cs="Traditional Arabic"/>
          <w:spacing w:val="-2"/>
          <w:rtl/>
        </w:rPr>
        <w:t>﴾</w:t>
      </w:r>
      <w:r w:rsidRPr="003D6383">
        <w:rPr>
          <w:rFonts w:ascii="Traditional Arabic" w:eastAsia="Calibri" w:hAnsi="Traditional Arabic" w:cs="Traditional Arabic" w:hint="cs"/>
          <w:spacing w:val="-2"/>
          <w:rtl/>
        </w:rPr>
        <w:tab/>
      </w:r>
      <w:r w:rsidRPr="003D6383">
        <w:rPr>
          <w:rStyle w:val="6-Char"/>
          <w:rFonts w:eastAsia="Calibri" w:hint="cs"/>
          <w:spacing w:val="-2"/>
          <w:rtl/>
        </w:rPr>
        <w:t xml:space="preserve"> </w:t>
      </w:r>
      <w:r w:rsidRPr="003D6383">
        <w:rPr>
          <w:rStyle w:val="6-Char"/>
          <w:spacing w:val="-2"/>
          <w:rtl/>
          <w:lang w:bidi="ar-SA"/>
        </w:rPr>
        <w:t>[القصص:</w:t>
      </w:r>
      <w:r w:rsidRPr="003D6383">
        <w:rPr>
          <w:rStyle w:val="6-Char"/>
          <w:rFonts w:eastAsia="Calibri" w:hint="cs"/>
          <w:spacing w:val="-2"/>
          <w:rtl/>
        </w:rPr>
        <w:t>16-18</w:t>
      </w:r>
      <w:r w:rsidRPr="003D6383">
        <w:rPr>
          <w:rStyle w:val="6-Char"/>
          <w:spacing w:val="-2"/>
          <w:rtl/>
          <w:lang w:bidi="ar-SA"/>
        </w:rPr>
        <w:t>]</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Pr="00843509">
        <w:rPr>
          <w:rFonts w:hint="cs"/>
          <w:rtl/>
        </w:rPr>
        <w:t>موسی گفت</w:t>
      </w:r>
      <w:r w:rsidR="000D7C5A" w:rsidRPr="00843509">
        <w:rPr>
          <w:rFonts w:hint="cs"/>
          <w:rtl/>
        </w:rPr>
        <w:t xml:space="preserve">: </w:t>
      </w:r>
      <w:r w:rsidRPr="00843509">
        <w:rPr>
          <w:rFonts w:hint="cs"/>
          <w:rtl/>
        </w:rPr>
        <w:t>پروردگارا حقا که من به خود ستم کردم پس مرا بیامر</w:t>
      </w:r>
      <w:r w:rsidR="005205F6" w:rsidRPr="00843509">
        <w:rPr>
          <w:rFonts w:hint="cs"/>
          <w:rtl/>
        </w:rPr>
        <w:t>ز، پس خدا او را آمرزید زیرا خد</w:t>
      </w:r>
      <w:r w:rsidRPr="00843509">
        <w:rPr>
          <w:rFonts w:hint="cs"/>
          <w:rtl/>
        </w:rPr>
        <w:t xml:space="preserve">است که </w:t>
      </w:r>
      <w:r w:rsidR="008D7A6E" w:rsidRPr="00843509">
        <w:rPr>
          <w:rFonts w:hint="cs"/>
          <w:rtl/>
        </w:rPr>
        <w:t>آ</w:t>
      </w:r>
      <w:r w:rsidRPr="00843509">
        <w:rPr>
          <w:rFonts w:hint="cs"/>
          <w:rtl/>
        </w:rPr>
        <w:t>مرزند</w:t>
      </w:r>
      <w:r w:rsidR="000F272C" w:rsidRPr="00843509">
        <w:rPr>
          <w:rFonts w:hint="cs"/>
          <w:rtl/>
        </w:rPr>
        <w:t>ۀ</w:t>
      </w:r>
      <w:r w:rsidRPr="00843509">
        <w:rPr>
          <w:rFonts w:hint="cs"/>
          <w:rtl/>
        </w:rPr>
        <w:t xml:space="preserve"> رحیم است(16) گفت پروردگارا ب</w:t>
      </w:r>
      <w:r w:rsidR="005205F6" w:rsidRPr="00843509">
        <w:rPr>
          <w:rFonts w:hint="cs"/>
          <w:rtl/>
        </w:rPr>
        <w:t xml:space="preserve">ه </w:t>
      </w:r>
      <w:r w:rsidRPr="00843509">
        <w:rPr>
          <w:rFonts w:hint="cs"/>
          <w:rtl/>
        </w:rPr>
        <w:t>پاس این نعمت که مرا دادی هرگز پشتیبان بدکاران نخواهم شد</w:t>
      </w:r>
      <w:r w:rsidR="005205F6" w:rsidRPr="00843509">
        <w:rPr>
          <w:rFonts w:hint="cs"/>
          <w:rtl/>
        </w:rPr>
        <w:t xml:space="preserve"> </w:t>
      </w:r>
      <w:r w:rsidRPr="00843509">
        <w:rPr>
          <w:rFonts w:hint="cs"/>
          <w:rtl/>
        </w:rPr>
        <w:t>(17) پس در آن شهر در حال ترس شب را به روز آورد و مراقب بود که ناگاه آن ک</w:t>
      </w:r>
      <w:r w:rsidR="005205F6" w:rsidRPr="00843509">
        <w:rPr>
          <w:rFonts w:hint="cs"/>
          <w:rtl/>
        </w:rPr>
        <w:t>سی</w:t>
      </w:r>
      <w:r w:rsidR="005205F6" w:rsidRPr="00843509">
        <w:rPr>
          <w:rFonts w:hint="cs"/>
          <w:rtl/>
        </w:rPr>
        <w:softHyphen/>
        <w:t>ک</w:t>
      </w:r>
      <w:r w:rsidRPr="00843509">
        <w:rPr>
          <w:rFonts w:hint="cs"/>
          <w:rtl/>
        </w:rPr>
        <w:t>ه روز پیش از او یاری خواسته بود او را به فریادرسی می‌خواند مو</w:t>
      </w:r>
      <w:r w:rsidR="005205F6" w:rsidRPr="00843509">
        <w:rPr>
          <w:rFonts w:hint="cs"/>
          <w:rtl/>
        </w:rPr>
        <w:t>سی به وی گفت حقا که تو گمراه آشک</w:t>
      </w:r>
      <w:r w:rsidRPr="00843509">
        <w:rPr>
          <w:rFonts w:hint="cs"/>
          <w:rtl/>
        </w:rPr>
        <w:t xml:space="preserve">اری(18). </w:t>
      </w:r>
    </w:p>
    <w:p w:rsidR="00A10797" w:rsidRPr="00843509" w:rsidRDefault="00A10797" w:rsidP="001842D6">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اگر اسم اشار</w:t>
      </w:r>
      <w:r w:rsidR="009E75AD" w:rsidRPr="00843509">
        <w:rPr>
          <w:rFonts w:hint="cs"/>
          <w:rtl/>
        </w:rPr>
        <w:t>ۀ</w:t>
      </w:r>
      <w:r w:rsidRPr="00843509">
        <w:rPr>
          <w:rFonts w:hint="cs"/>
          <w:rtl/>
        </w:rPr>
        <w:t xml:space="preserve"> </w:t>
      </w:r>
      <w:r w:rsidR="001842D6" w:rsidRPr="00843509">
        <w:rPr>
          <w:rFonts w:ascii="Traditional Arabic" w:hAnsi="Traditional Arabic" w:cs="Traditional Arabic"/>
          <w:rtl/>
        </w:rPr>
        <w:t>﴿</w:t>
      </w:r>
      <w:r w:rsidR="00286C9B" w:rsidRPr="00843509">
        <w:rPr>
          <w:rStyle w:val="5-Char"/>
          <w:rFonts w:hint="cs"/>
          <w:rtl/>
        </w:rPr>
        <w:t>هَٰذَا</w:t>
      </w:r>
      <w:r w:rsidR="001842D6" w:rsidRPr="00843509">
        <w:rPr>
          <w:rFonts w:ascii="Traditional Arabic" w:hAnsi="Traditional Arabic" w:cs="Traditional Arabic"/>
          <w:rtl/>
        </w:rPr>
        <w:t>﴾</w:t>
      </w:r>
      <w:r w:rsidRPr="00843509">
        <w:rPr>
          <w:rFonts w:hint="cs"/>
          <w:rtl/>
        </w:rPr>
        <w:t xml:space="preserve"> در آی</w:t>
      </w:r>
      <w:r w:rsidR="009E75AD" w:rsidRPr="00843509">
        <w:rPr>
          <w:rFonts w:hint="cs"/>
          <w:rtl/>
        </w:rPr>
        <w:t>ۀ</w:t>
      </w:r>
      <w:r w:rsidRPr="00843509">
        <w:rPr>
          <w:rFonts w:hint="cs"/>
          <w:rtl/>
        </w:rPr>
        <w:t xml:space="preserve"> قبل به اقتتال برگردد، مقصود این می‌شود که مقاتل</w:t>
      </w:r>
      <w:r w:rsidR="009E75AD" w:rsidRPr="00843509">
        <w:rPr>
          <w:rFonts w:hint="cs"/>
          <w:rtl/>
        </w:rPr>
        <w:t>ۀ</w:t>
      </w:r>
      <w:r w:rsidRPr="00843509">
        <w:rPr>
          <w:rFonts w:hint="cs"/>
          <w:rtl/>
        </w:rPr>
        <w:t xml:space="preserve"> دو نفر با یکدیگر از ع</w:t>
      </w:r>
      <w:r w:rsidR="008D7A6E" w:rsidRPr="00843509">
        <w:rPr>
          <w:rFonts w:hint="cs"/>
          <w:rtl/>
        </w:rPr>
        <w:t>م</w:t>
      </w:r>
      <w:r w:rsidRPr="00843509">
        <w:rPr>
          <w:rFonts w:hint="cs"/>
          <w:rtl/>
        </w:rPr>
        <w:t xml:space="preserve">ل شیطان است نه مشت زدن موسی، در این صورت معنی </w:t>
      </w:r>
      <w:r w:rsidR="001842D6" w:rsidRPr="00843509">
        <w:rPr>
          <w:rFonts w:ascii="Traditional Arabic" w:hAnsi="Traditional Arabic" w:cs="Traditional Arabic"/>
          <w:rtl/>
        </w:rPr>
        <w:t>﴿</w:t>
      </w:r>
      <w:r w:rsidR="00286C9B" w:rsidRPr="00843509">
        <w:rPr>
          <w:rStyle w:val="5-Char"/>
          <w:rFonts w:hint="cs"/>
          <w:rtl/>
        </w:rPr>
        <w:t>ظَلَمۡتُ</w:t>
      </w:r>
      <w:r w:rsidR="00286C9B" w:rsidRPr="00843509">
        <w:rPr>
          <w:rStyle w:val="5-Char"/>
          <w:rtl/>
        </w:rPr>
        <w:t xml:space="preserve"> </w:t>
      </w:r>
      <w:r w:rsidR="00286C9B" w:rsidRPr="00843509">
        <w:rPr>
          <w:rStyle w:val="5-Char"/>
          <w:rFonts w:hint="cs"/>
          <w:rtl/>
        </w:rPr>
        <w:t>نَفۡسِي</w:t>
      </w:r>
      <w:r w:rsidR="001842D6" w:rsidRPr="00843509">
        <w:rPr>
          <w:rFonts w:ascii="Traditional Arabic" w:hAnsi="Traditional Arabic" w:cs="Traditional Arabic"/>
          <w:rtl/>
        </w:rPr>
        <w:t>﴾</w:t>
      </w:r>
      <w:r w:rsidRPr="00843509">
        <w:rPr>
          <w:rFonts w:hint="cs"/>
          <w:b/>
          <w:bCs/>
          <w:rtl/>
        </w:rPr>
        <w:t xml:space="preserve"> </w:t>
      </w:r>
      <w:r w:rsidRPr="00843509">
        <w:rPr>
          <w:rFonts w:hint="cs"/>
          <w:rtl/>
        </w:rPr>
        <w:t xml:space="preserve">این است که من به خود ستم کردم که وارد این شهر شدم، بنابراین موسی گناهی مرتکب نشده ولی این معنی خلاف ظاهر است. </w:t>
      </w:r>
    </w:p>
    <w:p w:rsidR="00003FFF" w:rsidRPr="00843509" w:rsidRDefault="00003FFF" w:rsidP="000F272C">
      <w:pPr>
        <w:pStyle w:val="3-"/>
        <w:rPr>
          <w:rFonts w:eastAsia="Calibri"/>
          <w:rtl/>
        </w:rPr>
      </w:pPr>
      <w:r w:rsidRPr="00843509">
        <w:rPr>
          <w:rFonts w:ascii="Traditional Arabic" w:eastAsia="Calibri" w:hAnsi="Traditional Arabic" w:cs="Traditional Arabic"/>
          <w:rtl/>
        </w:rPr>
        <w:t>﴿</w:t>
      </w:r>
      <w:r w:rsidRPr="00843509">
        <w:rPr>
          <w:rFonts w:eastAsia="Calibri" w:hint="cs"/>
          <w:rtl/>
        </w:rPr>
        <w:t>فَلَمَّآ</w:t>
      </w:r>
      <w:r w:rsidRPr="00843509">
        <w:rPr>
          <w:rFonts w:eastAsia="Calibri"/>
          <w:rtl/>
        </w:rPr>
        <w:t xml:space="preserve"> </w:t>
      </w:r>
      <w:r w:rsidRPr="00843509">
        <w:rPr>
          <w:rFonts w:eastAsia="Calibri" w:hint="cs"/>
          <w:rtl/>
        </w:rPr>
        <w:t>أَنۡ</w:t>
      </w:r>
      <w:r w:rsidRPr="00843509">
        <w:rPr>
          <w:rFonts w:eastAsia="Calibri"/>
          <w:rtl/>
        </w:rPr>
        <w:t xml:space="preserve"> </w:t>
      </w:r>
      <w:r w:rsidRPr="00843509">
        <w:rPr>
          <w:rFonts w:eastAsia="Calibri" w:hint="cs"/>
          <w:rtl/>
        </w:rPr>
        <w:t>أَرَادَ</w:t>
      </w:r>
      <w:r w:rsidRPr="00843509">
        <w:rPr>
          <w:rFonts w:eastAsia="Calibri"/>
          <w:rtl/>
        </w:rPr>
        <w:t xml:space="preserve"> </w:t>
      </w:r>
      <w:r w:rsidRPr="00843509">
        <w:rPr>
          <w:rFonts w:eastAsia="Calibri" w:hint="cs"/>
          <w:rtl/>
        </w:rPr>
        <w:t>أَن</w:t>
      </w:r>
      <w:r w:rsidRPr="00843509">
        <w:rPr>
          <w:rFonts w:eastAsia="Calibri"/>
          <w:rtl/>
        </w:rPr>
        <w:t xml:space="preserve"> </w:t>
      </w:r>
      <w:r w:rsidRPr="00843509">
        <w:rPr>
          <w:rFonts w:eastAsia="Calibri" w:hint="cs"/>
          <w:rtl/>
        </w:rPr>
        <w:t>يَبۡطِشَ</w:t>
      </w:r>
      <w:r w:rsidRPr="00843509">
        <w:rPr>
          <w:rFonts w:eastAsia="Calibri"/>
          <w:rtl/>
        </w:rPr>
        <w:t xml:space="preserve"> </w:t>
      </w:r>
      <w:r w:rsidRPr="00843509">
        <w:rPr>
          <w:rFonts w:eastAsia="Calibri" w:hint="cs"/>
          <w:rtl/>
        </w:rPr>
        <w:t>بِٱلَّذِي</w:t>
      </w:r>
      <w:r w:rsidRPr="00843509">
        <w:rPr>
          <w:rFonts w:eastAsia="Calibri"/>
          <w:rtl/>
        </w:rPr>
        <w:t xml:space="preserve"> </w:t>
      </w:r>
      <w:r w:rsidRPr="00843509">
        <w:rPr>
          <w:rFonts w:eastAsia="Calibri" w:hint="cs"/>
          <w:rtl/>
        </w:rPr>
        <w:t>هُوَ</w:t>
      </w:r>
      <w:r w:rsidRPr="00843509">
        <w:rPr>
          <w:rFonts w:eastAsia="Calibri"/>
          <w:rtl/>
        </w:rPr>
        <w:t xml:space="preserve"> </w:t>
      </w:r>
      <w:r w:rsidRPr="00843509">
        <w:rPr>
          <w:rFonts w:eastAsia="Calibri" w:hint="cs"/>
          <w:rtl/>
        </w:rPr>
        <w:t>عَدُوّٞ</w:t>
      </w:r>
      <w:r w:rsidRPr="00843509">
        <w:rPr>
          <w:rFonts w:eastAsia="Calibri"/>
          <w:rtl/>
        </w:rPr>
        <w:t xml:space="preserve"> </w:t>
      </w:r>
      <w:r w:rsidRPr="00843509">
        <w:rPr>
          <w:rFonts w:eastAsia="Calibri" w:hint="cs"/>
          <w:rtl/>
        </w:rPr>
        <w:t>لَّهُمَا</w:t>
      </w:r>
      <w:r w:rsidRPr="00843509">
        <w:rPr>
          <w:rFonts w:eastAsia="Calibri"/>
          <w:rtl/>
        </w:rPr>
        <w:t xml:space="preserve"> </w:t>
      </w:r>
      <w:r w:rsidRPr="00843509">
        <w:rPr>
          <w:rFonts w:eastAsia="Calibri" w:hint="cs"/>
          <w:rtl/>
        </w:rPr>
        <w:t>قَالَ</w:t>
      </w:r>
      <w:r w:rsidRPr="00843509">
        <w:rPr>
          <w:rFonts w:eastAsia="Calibri"/>
          <w:rtl/>
        </w:rPr>
        <w:t xml:space="preserve"> </w:t>
      </w:r>
      <w:r w:rsidRPr="00843509">
        <w:rPr>
          <w:rFonts w:eastAsia="Calibri" w:hint="cs"/>
          <w:rtl/>
        </w:rPr>
        <w:t>يَٰمُوسَىٰٓ</w:t>
      </w:r>
      <w:r w:rsidRPr="00843509">
        <w:rPr>
          <w:rFonts w:eastAsia="Calibri"/>
          <w:rtl/>
        </w:rPr>
        <w:t xml:space="preserve"> </w:t>
      </w:r>
      <w:r w:rsidRPr="00843509">
        <w:rPr>
          <w:rFonts w:eastAsia="Calibri" w:hint="cs"/>
          <w:rtl/>
        </w:rPr>
        <w:t>أَتُرِيدُ</w:t>
      </w:r>
      <w:r w:rsidRPr="00843509">
        <w:rPr>
          <w:rFonts w:eastAsia="Calibri"/>
          <w:rtl/>
        </w:rPr>
        <w:t xml:space="preserve"> </w:t>
      </w:r>
      <w:r w:rsidRPr="00843509">
        <w:rPr>
          <w:rFonts w:eastAsia="Calibri" w:hint="cs"/>
          <w:rtl/>
        </w:rPr>
        <w:t>أَن</w:t>
      </w:r>
      <w:r w:rsidRPr="00843509">
        <w:rPr>
          <w:rFonts w:eastAsia="Calibri"/>
          <w:rtl/>
        </w:rPr>
        <w:t xml:space="preserve"> </w:t>
      </w:r>
      <w:r w:rsidRPr="00843509">
        <w:rPr>
          <w:rFonts w:eastAsia="Calibri" w:hint="cs"/>
          <w:rtl/>
        </w:rPr>
        <w:t>تَقۡتُلَنِي</w:t>
      </w:r>
      <w:r w:rsidRPr="00843509">
        <w:rPr>
          <w:rFonts w:eastAsia="Calibri"/>
          <w:rtl/>
        </w:rPr>
        <w:t xml:space="preserve"> </w:t>
      </w:r>
      <w:r w:rsidRPr="00843509">
        <w:rPr>
          <w:rFonts w:eastAsia="Calibri" w:hint="cs"/>
          <w:rtl/>
        </w:rPr>
        <w:t>كَمَا</w:t>
      </w:r>
      <w:r w:rsidRPr="00843509">
        <w:rPr>
          <w:rFonts w:eastAsia="Calibri"/>
          <w:rtl/>
        </w:rPr>
        <w:t xml:space="preserve"> </w:t>
      </w:r>
      <w:r w:rsidRPr="00843509">
        <w:rPr>
          <w:rFonts w:eastAsia="Calibri" w:hint="cs"/>
          <w:rtl/>
        </w:rPr>
        <w:t>قَتَلۡتَ</w:t>
      </w:r>
      <w:r w:rsidRPr="00843509">
        <w:rPr>
          <w:rFonts w:eastAsia="Calibri"/>
          <w:rtl/>
        </w:rPr>
        <w:t xml:space="preserve"> </w:t>
      </w:r>
      <w:r w:rsidRPr="00843509">
        <w:rPr>
          <w:rFonts w:eastAsia="Calibri" w:hint="cs"/>
          <w:rtl/>
        </w:rPr>
        <w:t>نَفۡسَۢا</w:t>
      </w:r>
      <w:r w:rsidRPr="00843509">
        <w:rPr>
          <w:rFonts w:eastAsia="Calibri"/>
          <w:rtl/>
        </w:rPr>
        <w:t xml:space="preserve"> </w:t>
      </w:r>
      <w:r w:rsidRPr="00843509">
        <w:rPr>
          <w:rFonts w:eastAsia="Calibri" w:hint="cs"/>
          <w:rtl/>
        </w:rPr>
        <w:t>بِٱلۡأَمۡسِۖ</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تُرِيدُ</w:t>
      </w:r>
      <w:r w:rsidRPr="00843509">
        <w:rPr>
          <w:rFonts w:eastAsia="Calibri"/>
          <w:rtl/>
        </w:rPr>
        <w:t xml:space="preserve"> </w:t>
      </w:r>
      <w:r w:rsidRPr="00843509">
        <w:rPr>
          <w:rFonts w:eastAsia="Calibri" w:hint="cs"/>
          <w:rtl/>
        </w:rPr>
        <w:t>إِلَّآ</w:t>
      </w:r>
      <w:r w:rsidRPr="00843509">
        <w:rPr>
          <w:rFonts w:eastAsia="Calibri"/>
          <w:rtl/>
        </w:rPr>
        <w:t xml:space="preserve"> </w:t>
      </w:r>
      <w:r w:rsidRPr="00843509">
        <w:rPr>
          <w:rFonts w:eastAsia="Calibri" w:hint="cs"/>
          <w:rtl/>
        </w:rPr>
        <w:t>أَن</w:t>
      </w:r>
      <w:r w:rsidRPr="00843509">
        <w:rPr>
          <w:rFonts w:eastAsia="Calibri"/>
          <w:rtl/>
        </w:rPr>
        <w:t xml:space="preserve"> </w:t>
      </w:r>
      <w:r w:rsidRPr="00843509">
        <w:rPr>
          <w:rFonts w:eastAsia="Calibri" w:hint="cs"/>
          <w:rtl/>
        </w:rPr>
        <w:t>تَكُونَ</w:t>
      </w:r>
      <w:r w:rsidRPr="00843509">
        <w:rPr>
          <w:rFonts w:eastAsia="Calibri"/>
          <w:rtl/>
        </w:rPr>
        <w:t xml:space="preserve"> </w:t>
      </w:r>
      <w:r w:rsidRPr="00843509">
        <w:rPr>
          <w:rFonts w:eastAsia="Calibri" w:hint="cs"/>
          <w:rtl/>
        </w:rPr>
        <w:t>جَبَّارٗا</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ٱلۡأَرۡضِ</w:t>
      </w:r>
      <w:r w:rsidRPr="00843509">
        <w:rPr>
          <w:rFonts w:eastAsia="Calibri"/>
          <w:rtl/>
        </w:rPr>
        <w:t xml:space="preserve"> </w:t>
      </w:r>
      <w:r w:rsidRPr="00843509">
        <w:rPr>
          <w:rFonts w:eastAsia="Calibri" w:hint="cs"/>
          <w:rtl/>
        </w:rPr>
        <w:t>وَمَا</w:t>
      </w:r>
      <w:r w:rsidRPr="00843509">
        <w:rPr>
          <w:rFonts w:eastAsia="Calibri"/>
          <w:rtl/>
        </w:rPr>
        <w:t xml:space="preserve"> </w:t>
      </w:r>
      <w:r w:rsidRPr="00843509">
        <w:rPr>
          <w:rFonts w:eastAsia="Calibri" w:hint="cs"/>
          <w:rtl/>
        </w:rPr>
        <w:t>تُرِيدُ</w:t>
      </w:r>
      <w:r w:rsidRPr="00843509">
        <w:rPr>
          <w:rFonts w:eastAsia="Calibri"/>
          <w:rtl/>
        </w:rPr>
        <w:t xml:space="preserve"> </w:t>
      </w:r>
      <w:r w:rsidRPr="00843509">
        <w:rPr>
          <w:rFonts w:eastAsia="Calibri" w:hint="cs"/>
          <w:rtl/>
        </w:rPr>
        <w:t>أَن</w:t>
      </w:r>
      <w:r w:rsidRPr="00843509">
        <w:rPr>
          <w:rFonts w:eastAsia="Calibri"/>
          <w:rtl/>
        </w:rPr>
        <w:t xml:space="preserve"> </w:t>
      </w:r>
      <w:r w:rsidRPr="00843509">
        <w:rPr>
          <w:rFonts w:eastAsia="Calibri" w:hint="cs"/>
          <w:rtl/>
        </w:rPr>
        <w:t>تَكُونَ</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ٱلۡمُصۡلِحِينَ</w:t>
      </w:r>
      <w:r w:rsidRPr="00843509">
        <w:rPr>
          <w:rFonts w:eastAsia="Calibri"/>
          <w:rtl/>
        </w:rPr>
        <w:t xml:space="preserve"> </w:t>
      </w:r>
      <w:r w:rsidRPr="00843509">
        <w:rPr>
          <w:rFonts w:eastAsia="Calibri" w:hint="cs"/>
          <w:rtl/>
        </w:rPr>
        <w:t>١٩</w:t>
      </w:r>
      <w:r w:rsidRPr="00843509">
        <w:rPr>
          <w:rFonts w:eastAsia="Calibri"/>
          <w:rtl/>
        </w:rPr>
        <w:t xml:space="preserve"> </w:t>
      </w:r>
      <w:r w:rsidRPr="00843509">
        <w:rPr>
          <w:rFonts w:eastAsia="Calibri" w:hint="cs"/>
          <w:rtl/>
        </w:rPr>
        <w:t>وَجَآءَ</w:t>
      </w:r>
      <w:r w:rsidRPr="00843509">
        <w:rPr>
          <w:rFonts w:eastAsia="Calibri"/>
          <w:rtl/>
        </w:rPr>
        <w:t xml:space="preserve"> </w:t>
      </w:r>
      <w:r w:rsidRPr="00843509">
        <w:rPr>
          <w:rFonts w:eastAsia="Calibri" w:hint="cs"/>
          <w:rtl/>
        </w:rPr>
        <w:t>رَجُلٞ</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أَقۡصَا</w:t>
      </w:r>
      <w:r w:rsidRPr="00843509">
        <w:rPr>
          <w:rFonts w:eastAsia="Calibri"/>
          <w:rtl/>
        </w:rPr>
        <w:t xml:space="preserve"> </w:t>
      </w:r>
      <w:r w:rsidRPr="00843509">
        <w:rPr>
          <w:rFonts w:eastAsia="Calibri" w:hint="cs"/>
          <w:rtl/>
        </w:rPr>
        <w:t>ٱلۡمَدِينَةِ</w:t>
      </w:r>
      <w:r w:rsidRPr="00843509">
        <w:rPr>
          <w:rFonts w:eastAsia="Calibri"/>
          <w:rtl/>
        </w:rPr>
        <w:t xml:space="preserve"> </w:t>
      </w:r>
      <w:r w:rsidRPr="00843509">
        <w:rPr>
          <w:rFonts w:eastAsia="Calibri" w:hint="cs"/>
          <w:rtl/>
        </w:rPr>
        <w:t>يَسۡعَىٰ</w:t>
      </w:r>
      <w:r w:rsidRPr="00843509">
        <w:rPr>
          <w:rFonts w:eastAsia="Calibri"/>
          <w:rtl/>
        </w:rPr>
        <w:t xml:space="preserve"> </w:t>
      </w:r>
      <w:r w:rsidRPr="00843509">
        <w:rPr>
          <w:rFonts w:eastAsia="Calibri" w:hint="cs"/>
          <w:rtl/>
        </w:rPr>
        <w:t>قَالَ</w:t>
      </w:r>
      <w:r w:rsidRPr="00843509">
        <w:rPr>
          <w:rFonts w:eastAsia="Calibri"/>
          <w:rtl/>
        </w:rPr>
        <w:t xml:space="preserve"> </w:t>
      </w:r>
      <w:r w:rsidRPr="00843509">
        <w:rPr>
          <w:rFonts w:eastAsia="Calibri" w:hint="cs"/>
          <w:rtl/>
        </w:rPr>
        <w:t>يَٰمُوسَىٰٓ</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ٱلۡمَلَأَ</w:t>
      </w:r>
      <w:r w:rsidRPr="00843509">
        <w:rPr>
          <w:rFonts w:eastAsia="Calibri"/>
          <w:rtl/>
        </w:rPr>
        <w:t xml:space="preserve"> </w:t>
      </w:r>
      <w:r w:rsidRPr="00843509">
        <w:rPr>
          <w:rFonts w:eastAsia="Calibri" w:hint="cs"/>
          <w:rtl/>
        </w:rPr>
        <w:t>يَأۡتَمِرُونَ</w:t>
      </w:r>
      <w:r w:rsidRPr="00843509">
        <w:rPr>
          <w:rFonts w:eastAsia="Calibri"/>
          <w:rtl/>
        </w:rPr>
        <w:t xml:space="preserve"> </w:t>
      </w:r>
      <w:r w:rsidRPr="00843509">
        <w:rPr>
          <w:rFonts w:eastAsia="Calibri" w:hint="cs"/>
          <w:rtl/>
        </w:rPr>
        <w:t>بِكَ</w:t>
      </w:r>
      <w:r w:rsidRPr="00843509">
        <w:rPr>
          <w:rFonts w:eastAsia="Calibri"/>
          <w:rtl/>
        </w:rPr>
        <w:t xml:space="preserve"> </w:t>
      </w:r>
      <w:r w:rsidRPr="00843509">
        <w:rPr>
          <w:rFonts w:eastAsia="Calibri" w:hint="cs"/>
          <w:rtl/>
        </w:rPr>
        <w:t>لِيَقۡتُلُوكَ</w:t>
      </w:r>
      <w:r w:rsidRPr="00843509">
        <w:rPr>
          <w:rFonts w:eastAsia="Calibri"/>
          <w:rtl/>
        </w:rPr>
        <w:t xml:space="preserve"> </w:t>
      </w:r>
      <w:r w:rsidRPr="00843509">
        <w:rPr>
          <w:rFonts w:eastAsia="Calibri" w:hint="cs"/>
          <w:rtl/>
        </w:rPr>
        <w:t>فَٱخۡرُجۡ</w:t>
      </w:r>
      <w:r w:rsidRPr="00843509">
        <w:rPr>
          <w:rFonts w:eastAsia="Calibri"/>
          <w:rtl/>
        </w:rPr>
        <w:t xml:space="preserve"> </w:t>
      </w:r>
      <w:r w:rsidRPr="00843509">
        <w:rPr>
          <w:rFonts w:eastAsia="Calibri" w:hint="cs"/>
          <w:rtl/>
        </w:rPr>
        <w:t>إِنِّي</w:t>
      </w:r>
      <w:r w:rsidRPr="00843509">
        <w:rPr>
          <w:rFonts w:eastAsia="Calibri"/>
          <w:rtl/>
        </w:rPr>
        <w:t xml:space="preserve"> </w:t>
      </w:r>
      <w:r w:rsidRPr="00843509">
        <w:rPr>
          <w:rFonts w:eastAsia="Calibri" w:hint="cs"/>
          <w:rtl/>
        </w:rPr>
        <w:t>لَكَ</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ٱلنَّٰصِحِينَ</w:t>
      </w:r>
      <w:r w:rsidRPr="00843509">
        <w:rPr>
          <w:rFonts w:eastAsia="Calibri"/>
          <w:rtl/>
        </w:rPr>
        <w:t xml:space="preserve"> </w:t>
      </w:r>
      <w:r w:rsidRPr="00843509">
        <w:rPr>
          <w:rFonts w:eastAsia="Calibri" w:hint="cs"/>
          <w:rtl/>
        </w:rPr>
        <w:t>٢٠</w:t>
      </w:r>
      <w:r w:rsidRPr="00843509">
        <w:rPr>
          <w:rFonts w:eastAsia="Calibri"/>
          <w:rtl/>
        </w:rPr>
        <w:t xml:space="preserve"> </w:t>
      </w:r>
      <w:r w:rsidRPr="00843509">
        <w:rPr>
          <w:rFonts w:eastAsia="Calibri" w:hint="cs"/>
          <w:rtl/>
        </w:rPr>
        <w:t>فَخَرَجَ</w:t>
      </w:r>
      <w:r w:rsidRPr="00843509">
        <w:rPr>
          <w:rFonts w:eastAsia="Calibri"/>
          <w:rtl/>
        </w:rPr>
        <w:t xml:space="preserve"> </w:t>
      </w:r>
      <w:r w:rsidRPr="00843509">
        <w:rPr>
          <w:rFonts w:eastAsia="Calibri" w:hint="cs"/>
          <w:rtl/>
        </w:rPr>
        <w:t>مِنۡهَا</w:t>
      </w:r>
      <w:r w:rsidRPr="00843509">
        <w:rPr>
          <w:rFonts w:eastAsia="Calibri"/>
          <w:rtl/>
        </w:rPr>
        <w:t xml:space="preserve"> </w:t>
      </w:r>
      <w:r w:rsidRPr="00843509">
        <w:rPr>
          <w:rFonts w:eastAsia="Calibri" w:hint="cs"/>
          <w:rtl/>
        </w:rPr>
        <w:t>خَآئِفٗا</w:t>
      </w:r>
      <w:r w:rsidRPr="00843509">
        <w:rPr>
          <w:rFonts w:eastAsia="Calibri"/>
          <w:rtl/>
        </w:rPr>
        <w:t xml:space="preserve"> </w:t>
      </w:r>
      <w:r w:rsidRPr="00843509">
        <w:rPr>
          <w:rFonts w:eastAsia="Calibri" w:hint="cs"/>
          <w:rtl/>
        </w:rPr>
        <w:t>يَتَرَقَّبُۖ</w:t>
      </w:r>
      <w:r w:rsidRPr="00843509">
        <w:rPr>
          <w:rFonts w:eastAsia="Calibri"/>
          <w:rtl/>
        </w:rPr>
        <w:t xml:space="preserve"> </w:t>
      </w:r>
      <w:r w:rsidRPr="00843509">
        <w:rPr>
          <w:rFonts w:eastAsia="Calibri" w:hint="cs"/>
          <w:rtl/>
        </w:rPr>
        <w:t>قَالَ</w:t>
      </w:r>
      <w:r w:rsidRPr="00843509">
        <w:rPr>
          <w:rFonts w:eastAsia="Calibri"/>
          <w:rtl/>
        </w:rPr>
        <w:t xml:space="preserve"> </w:t>
      </w:r>
      <w:r w:rsidRPr="00843509">
        <w:rPr>
          <w:rFonts w:eastAsia="Calibri" w:hint="cs"/>
          <w:rtl/>
        </w:rPr>
        <w:t>رَبِّ</w:t>
      </w:r>
      <w:r w:rsidRPr="00843509">
        <w:rPr>
          <w:rFonts w:eastAsia="Calibri"/>
          <w:rtl/>
        </w:rPr>
        <w:t xml:space="preserve"> </w:t>
      </w:r>
      <w:r w:rsidRPr="00843509">
        <w:rPr>
          <w:rFonts w:eastAsia="Calibri" w:hint="cs"/>
          <w:rtl/>
        </w:rPr>
        <w:t>نَجِّنِي</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ٱلۡقَوۡمِ</w:t>
      </w:r>
      <w:r w:rsidRPr="00843509">
        <w:rPr>
          <w:rFonts w:eastAsia="Calibri"/>
          <w:rtl/>
        </w:rPr>
        <w:t xml:space="preserve"> </w:t>
      </w:r>
      <w:r w:rsidRPr="00843509">
        <w:rPr>
          <w:rFonts w:eastAsia="Calibri" w:hint="cs"/>
          <w:rtl/>
        </w:rPr>
        <w:t>ٱلظَّٰلِمِينَ</w:t>
      </w:r>
      <w:r w:rsidRPr="00843509">
        <w:rPr>
          <w:rFonts w:eastAsia="Calibri"/>
          <w:rtl/>
        </w:rPr>
        <w:t xml:space="preserve"> </w:t>
      </w:r>
      <w:r w:rsidRPr="00843509">
        <w:rPr>
          <w:rFonts w:eastAsia="Calibri" w:hint="cs"/>
          <w:rtl/>
        </w:rPr>
        <w:t>٢١</w:t>
      </w:r>
      <w:r w:rsidRPr="00843509">
        <w:rPr>
          <w:rFonts w:ascii="Traditional Arabic" w:eastAsia="Calibri" w:hAnsi="Traditional Arabic" w:cs="Traditional Arabic"/>
          <w:rtl/>
        </w:rPr>
        <w:t>﴾</w:t>
      </w:r>
      <w:r w:rsidRPr="00843509">
        <w:rPr>
          <w:rFonts w:ascii="Traditional Arabic" w:eastAsia="Calibri" w:hAnsi="Traditional Arabic" w:cs="Traditional Arabic" w:hint="cs"/>
          <w:rtl/>
        </w:rPr>
        <w:tab/>
      </w:r>
      <w:r w:rsidRPr="00843509">
        <w:rPr>
          <w:rStyle w:val="6-Char"/>
          <w:rFonts w:eastAsia="Calibri" w:hint="cs"/>
          <w:rtl/>
        </w:rPr>
        <w:t xml:space="preserve"> </w:t>
      </w:r>
      <w:r w:rsidRPr="00843509">
        <w:rPr>
          <w:rStyle w:val="6-Char"/>
          <w:rtl/>
          <w:lang w:bidi="ar-SA"/>
        </w:rPr>
        <w:t>[القصص:</w:t>
      </w:r>
      <w:r w:rsidRPr="00843509">
        <w:rPr>
          <w:rStyle w:val="6-Char"/>
          <w:rFonts w:eastAsia="Calibri" w:hint="cs"/>
          <w:rtl/>
        </w:rPr>
        <w:t>19-21</w:t>
      </w:r>
      <w:r w:rsidRPr="00843509">
        <w:rPr>
          <w:rStyle w:val="6-Char"/>
          <w:rtl/>
          <w:lang w:bidi="ar-SA"/>
        </w:rPr>
        <w:t>]</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Pr="00843509">
        <w:rPr>
          <w:rFonts w:hint="cs"/>
          <w:rtl/>
        </w:rPr>
        <w:t>پس همین که خواست به آنکه دشمن هر دوشان بود دست بگشاید او گفت</w:t>
      </w:r>
      <w:r w:rsidR="000D7C5A" w:rsidRPr="00843509">
        <w:rPr>
          <w:rFonts w:hint="cs"/>
          <w:rtl/>
        </w:rPr>
        <w:t xml:space="preserve">: </w:t>
      </w:r>
      <w:r w:rsidRPr="00843509">
        <w:rPr>
          <w:rFonts w:hint="cs"/>
          <w:rtl/>
        </w:rPr>
        <w:t>ای موسی مگر می‌خواهی مرا بکشی چنانکه دیروز یکی را کشتی نمی</w:t>
      </w:r>
      <w:r w:rsidRPr="00843509">
        <w:rPr>
          <w:rFonts w:hint="eastAsia"/>
          <w:rtl/>
        </w:rPr>
        <w:t>‌</w:t>
      </w:r>
      <w:r w:rsidRPr="00843509">
        <w:rPr>
          <w:rFonts w:hint="cs"/>
          <w:rtl/>
        </w:rPr>
        <w:t>خواهی مگر آنکه ستمگری در این سرزمین باشی و نمی‌خواهی که از مصلحین بوده باشی(19) و از آن</w:t>
      </w:r>
      <w:r w:rsidR="00440BD1" w:rsidRPr="00843509">
        <w:rPr>
          <w:rtl/>
        </w:rPr>
        <w:softHyphen/>
      </w:r>
      <w:r w:rsidRPr="00843509">
        <w:rPr>
          <w:rFonts w:hint="cs"/>
          <w:rtl/>
        </w:rPr>
        <w:t>سوی شهر مردی شتابان آمد و گفت</w:t>
      </w:r>
      <w:r w:rsidR="000D7C5A" w:rsidRPr="00843509">
        <w:rPr>
          <w:rFonts w:hint="cs"/>
          <w:rtl/>
        </w:rPr>
        <w:t xml:space="preserve">: </w:t>
      </w:r>
      <w:r w:rsidRPr="00843509">
        <w:rPr>
          <w:rFonts w:hint="cs"/>
          <w:rtl/>
        </w:rPr>
        <w:t>ای موسی ب</w:t>
      </w:r>
      <w:r w:rsidR="00440BD1" w:rsidRPr="00843509">
        <w:rPr>
          <w:rFonts w:hint="cs"/>
          <w:rtl/>
        </w:rPr>
        <w:t xml:space="preserve">ه </w:t>
      </w:r>
      <w:r w:rsidRPr="00843509">
        <w:rPr>
          <w:rFonts w:hint="cs"/>
          <w:rtl/>
        </w:rPr>
        <w:t>راستی که بزرگان</w:t>
      </w:r>
      <w:r w:rsidR="00A93130" w:rsidRPr="00843509">
        <w:rPr>
          <w:rFonts w:hint="cs"/>
          <w:rtl/>
        </w:rPr>
        <w:t xml:space="preserve"> دربار</w:t>
      </w:r>
      <w:r w:rsidR="00972087" w:rsidRPr="00843509">
        <w:rPr>
          <w:rFonts w:hint="cs"/>
          <w:rtl/>
        </w:rPr>
        <w:t>ۀ</w:t>
      </w:r>
      <w:r w:rsidR="00A93130" w:rsidRPr="00843509">
        <w:rPr>
          <w:rFonts w:hint="cs"/>
          <w:rtl/>
        </w:rPr>
        <w:t xml:space="preserve"> </w:t>
      </w:r>
      <w:r w:rsidRPr="00843509">
        <w:rPr>
          <w:rFonts w:hint="cs"/>
          <w:rtl/>
        </w:rPr>
        <w:t>تو رأی می‌زنند که بکشندت، پس بیرون رو که من از خیرخواهانم(20) پس موسی از آن شهر ترسان و نگران بیرون رفت گفت</w:t>
      </w:r>
      <w:r w:rsidR="00092F38" w:rsidRPr="00843509">
        <w:rPr>
          <w:rFonts w:hint="cs"/>
          <w:rtl/>
        </w:rPr>
        <w:t>:</w:t>
      </w:r>
      <w:r w:rsidR="000D7C5A" w:rsidRPr="00843509">
        <w:rPr>
          <w:rFonts w:hint="cs"/>
          <w:rtl/>
        </w:rPr>
        <w:t xml:space="preserve"> </w:t>
      </w:r>
      <w:r w:rsidRPr="00843509">
        <w:rPr>
          <w:rFonts w:hint="cs"/>
          <w:rtl/>
        </w:rPr>
        <w:t xml:space="preserve">پروردگارا مرا از گروه ستمگران نجات بخش(21). </w:t>
      </w:r>
    </w:p>
    <w:p w:rsidR="00A10797" w:rsidRPr="00843509" w:rsidRDefault="00A10797" w:rsidP="008F5154">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حضرت موسی</w:t>
      </w:r>
      <w:r w:rsidR="008F5154">
        <w:rPr>
          <w:rFonts w:cs="CTraditional Arabic" w:hint="cs"/>
          <w:rtl/>
        </w:rPr>
        <w:t>÷</w:t>
      </w:r>
      <w:r w:rsidRPr="00843509">
        <w:rPr>
          <w:rFonts w:hint="cs"/>
          <w:rtl/>
        </w:rPr>
        <w:t xml:space="preserve"> پس از قتل قبطی روز دیگر دید همان سبطی که دیروز با یکی از قبطیان در آویخته امروز با دیگری به جنگ پرداخته و موسی را ب</w:t>
      </w:r>
      <w:r w:rsidR="00440BD1" w:rsidRPr="00843509">
        <w:rPr>
          <w:rFonts w:hint="cs"/>
          <w:rtl/>
        </w:rPr>
        <w:t xml:space="preserve">ه </w:t>
      </w:r>
      <w:r w:rsidRPr="00843509">
        <w:rPr>
          <w:rFonts w:hint="cs"/>
          <w:rtl/>
        </w:rPr>
        <w:t>یاری خواست، حضرت موسی خواست سبطی را یاری کند آنکه دشمن هر دو بود یعنی آن قبطی فریاد کرد که ای موسی می‌خواهی مرا بکشی چنانکه دیروز دیگری را کشتی. و چون خبر قتل قبطی منتشر شد، فرعون با أمراء خود</w:t>
      </w:r>
      <w:r w:rsidR="00A93130" w:rsidRPr="00843509">
        <w:rPr>
          <w:rFonts w:hint="cs"/>
          <w:rtl/>
        </w:rPr>
        <w:t xml:space="preserve"> دربار</w:t>
      </w:r>
      <w:r w:rsidR="00972087" w:rsidRPr="00843509">
        <w:rPr>
          <w:rFonts w:hint="cs"/>
          <w:rtl/>
        </w:rPr>
        <w:t>ۀ</w:t>
      </w:r>
      <w:r w:rsidR="00A93130" w:rsidRPr="00843509">
        <w:rPr>
          <w:rFonts w:hint="cs"/>
          <w:rtl/>
        </w:rPr>
        <w:t xml:space="preserve"> </w:t>
      </w:r>
      <w:r w:rsidRPr="00843509">
        <w:rPr>
          <w:rFonts w:hint="cs"/>
          <w:rtl/>
        </w:rPr>
        <w:t>موسی</w:t>
      </w:r>
      <w:r w:rsidRPr="00843509">
        <w:rPr>
          <w:rFonts w:hint="cs"/>
        </w:rPr>
        <w:sym w:font="AGA Arabesque" w:char="F075"/>
      </w:r>
      <w:r w:rsidRPr="00843509">
        <w:rPr>
          <w:rFonts w:hint="cs"/>
          <w:rtl/>
        </w:rPr>
        <w:t xml:space="preserve"> مشورت کرد، ایشان گفتند</w:t>
      </w:r>
      <w:r w:rsidR="000D7C5A" w:rsidRPr="00843509">
        <w:rPr>
          <w:rFonts w:hint="cs"/>
          <w:rtl/>
        </w:rPr>
        <w:t xml:space="preserve">: </w:t>
      </w:r>
      <w:r w:rsidRPr="00843509">
        <w:rPr>
          <w:rFonts w:hint="cs"/>
          <w:rtl/>
        </w:rPr>
        <w:t>او را به قتل برسان. یک نفر که تاریخ می‌گوید مؤمن آل فرعون ب</w:t>
      </w:r>
      <w:r w:rsidR="00440BD1" w:rsidRPr="00843509">
        <w:rPr>
          <w:rFonts w:hint="cs"/>
          <w:rtl/>
        </w:rPr>
        <w:t xml:space="preserve">ه </w:t>
      </w:r>
      <w:r w:rsidRPr="00843509">
        <w:rPr>
          <w:rFonts w:hint="cs"/>
          <w:rtl/>
        </w:rPr>
        <w:t xml:space="preserve">نام </w:t>
      </w:r>
      <w:r w:rsidRPr="00027E3D">
        <w:rPr>
          <w:rFonts w:ascii="Traditional Arabic" w:hAnsi="Traditional Arabic"/>
          <w:sz w:val="32"/>
          <w:rtl/>
        </w:rPr>
        <w:t>حزبیل</w:t>
      </w:r>
      <w:r w:rsidRPr="00843509">
        <w:rPr>
          <w:rFonts w:hint="cs"/>
          <w:rtl/>
        </w:rPr>
        <w:t xml:space="preserve"> بوده خود را به موسی</w:t>
      </w:r>
      <w:r w:rsidRPr="00843509">
        <w:rPr>
          <w:rFonts w:hint="cs"/>
        </w:rPr>
        <w:sym w:font="AGA Arabesque" w:char="F075"/>
      </w:r>
      <w:r w:rsidRPr="00843509">
        <w:rPr>
          <w:rFonts w:hint="cs"/>
          <w:rtl/>
        </w:rPr>
        <w:t xml:space="preserve"> رسانید و گفت</w:t>
      </w:r>
      <w:r w:rsidR="000D7C5A" w:rsidRPr="00843509">
        <w:rPr>
          <w:rFonts w:hint="cs"/>
          <w:rtl/>
        </w:rPr>
        <w:t xml:space="preserve">: </w:t>
      </w:r>
      <w:r w:rsidRPr="00843509">
        <w:rPr>
          <w:rFonts w:hint="cs"/>
          <w:rtl/>
        </w:rPr>
        <w:t xml:space="preserve">فرار کن که ایشان رأی بر قتل تو داده‌اند، موسی در حال ترس فرار کرد. </w:t>
      </w:r>
    </w:p>
    <w:p w:rsidR="00D830F5" w:rsidRPr="00843509" w:rsidRDefault="00D830F5" w:rsidP="00307E51">
      <w:pPr>
        <w:pStyle w:val="3-"/>
        <w:rPr>
          <w:rFonts w:eastAsia="Calibri"/>
          <w:rtl/>
        </w:rPr>
      </w:pPr>
      <w:r w:rsidRPr="00843509">
        <w:rPr>
          <w:rFonts w:ascii="Traditional Arabic" w:eastAsia="Calibri" w:hAnsi="Traditional Arabic" w:cs="Traditional Arabic"/>
          <w:rtl/>
        </w:rPr>
        <w:t>﴿</w:t>
      </w:r>
      <w:r w:rsidRPr="00843509">
        <w:rPr>
          <w:rFonts w:eastAsia="Calibri" w:hint="cs"/>
          <w:rtl/>
        </w:rPr>
        <w:t>وَلَمَّا</w:t>
      </w:r>
      <w:r w:rsidRPr="00843509">
        <w:rPr>
          <w:rFonts w:eastAsia="Calibri"/>
          <w:rtl/>
        </w:rPr>
        <w:t xml:space="preserve"> </w:t>
      </w:r>
      <w:r w:rsidRPr="00843509">
        <w:rPr>
          <w:rFonts w:eastAsia="Calibri" w:hint="cs"/>
          <w:rtl/>
        </w:rPr>
        <w:t>تَوَجَّهَ</w:t>
      </w:r>
      <w:r w:rsidRPr="00843509">
        <w:rPr>
          <w:rFonts w:eastAsia="Calibri"/>
          <w:rtl/>
        </w:rPr>
        <w:t xml:space="preserve"> </w:t>
      </w:r>
      <w:r w:rsidRPr="00843509">
        <w:rPr>
          <w:rFonts w:eastAsia="Calibri" w:hint="cs"/>
          <w:rtl/>
        </w:rPr>
        <w:t>تِلۡقَآءَ</w:t>
      </w:r>
      <w:r w:rsidRPr="00843509">
        <w:rPr>
          <w:rFonts w:eastAsia="Calibri"/>
          <w:rtl/>
        </w:rPr>
        <w:t xml:space="preserve"> </w:t>
      </w:r>
      <w:r w:rsidRPr="00843509">
        <w:rPr>
          <w:rFonts w:eastAsia="Calibri" w:hint="cs"/>
          <w:rtl/>
        </w:rPr>
        <w:t>مَدۡيَنَ</w:t>
      </w:r>
      <w:r w:rsidRPr="00843509">
        <w:rPr>
          <w:rFonts w:eastAsia="Calibri"/>
          <w:rtl/>
        </w:rPr>
        <w:t xml:space="preserve"> </w:t>
      </w:r>
      <w:r w:rsidRPr="00843509">
        <w:rPr>
          <w:rFonts w:eastAsia="Calibri" w:hint="cs"/>
          <w:rtl/>
        </w:rPr>
        <w:t>قَالَ</w:t>
      </w:r>
      <w:r w:rsidRPr="00843509">
        <w:rPr>
          <w:rFonts w:eastAsia="Calibri"/>
          <w:rtl/>
        </w:rPr>
        <w:t xml:space="preserve"> </w:t>
      </w:r>
      <w:r w:rsidRPr="00843509">
        <w:rPr>
          <w:rFonts w:eastAsia="Calibri" w:hint="cs"/>
          <w:rtl/>
        </w:rPr>
        <w:t>عَسَىٰ</w:t>
      </w:r>
      <w:r w:rsidRPr="00843509">
        <w:rPr>
          <w:rFonts w:eastAsia="Calibri"/>
          <w:rtl/>
        </w:rPr>
        <w:t xml:space="preserve"> </w:t>
      </w:r>
      <w:r w:rsidRPr="00843509">
        <w:rPr>
          <w:rFonts w:eastAsia="Calibri" w:hint="cs"/>
          <w:rtl/>
        </w:rPr>
        <w:t>رَبِّيٓ</w:t>
      </w:r>
      <w:r w:rsidRPr="00843509">
        <w:rPr>
          <w:rFonts w:eastAsia="Calibri"/>
          <w:rtl/>
        </w:rPr>
        <w:t xml:space="preserve"> </w:t>
      </w:r>
      <w:r w:rsidRPr="00843509">
        <w:rPr>
          <w:rFonts w:eastAsia="Calibri" w:hint="cs"/>
          <w:rtl/>
        </w:rPr>
        <w:t>أَن</w:t>
      </w:r>
      <w:r w:rsidRPr="00843509">
        <w:rPr>
          <w:rFonts w:eastAsia="Calibri"/>
          <w:rtl/>
        </w:rPr>
        <w:t xml:space="preserve"> </w:t>
      </w:r>
      <w:r w:rsidRPr="00843509">
        <w:rPr>
          <w:rFonts w:eastAsia="Calibri" w:hint="cs"/>
          <w:rtl/>
        </w:rPr>
        <w:t>يَهۡدِيَنِي</w:t>
      </w:r>
      <w:r w:rsidRPr="00843509">
        <w:rPr>
          <w:rFonts w:eastAsia="Calibri"/>
          <w:rtl/>
        </w:rPr>
        <w:t xml:space="preserve"> </w:t>
      </w:r>
      <w:r w:rsidRPr="00843509">
        <w:rPr>
          <w:rFonts w:eastAsia="Calibri" w:hint="cs"/>
          <w:rtl/>
        </w:rPr>
        <w:t>سَوَآءَ</w:t>
      </w:r>
      <w:r w:rsidRPr="00843509">
        <w:rPr>
          <w:rFonts w:eastAsia="Calibri"/>
          <w:rtl/>
        </w:rPr>
        <w:t xml:space="preserve"> </w:t>
      </w:r>
      <w:r w:rsidRPr="00843509">
        <w:rPr>
          <w:rFonts w:eastAsia="Calibri" w:hint="cs"/>
          <w:rtl/>
        </w:rPr>
        <w:t>ٱلسَّبِيلِ</w:t>
      </w:r>
      <w:r w:rsidRPr="00843509">
        <w:rPr>
          <w:rFonts w:eastAsia="Calibri"/>
          <w:rtl/>
        </w:rPr>
        <w:t xml:space="preserve"> </w:t>
      </w:r>
      <w:r w:rsidRPr="00843509">
        <w:rPr>
          <w:rFonts w:eastAsia="Calibri" w:hint="cs"/>
          <w:rtl/>
        </w:rPr>
        <w:t>٢٢</w:t>
      </w:r>
      <w:r w:rsidRPr="00843509">
        <w:rPr>
          <w:rFonts w:eastAsia="Calibri"/>
          <w:rtl/>
        </w:rPr>
        <w:t xml:space="preserve"> </w:t>
      </w:r>
      <w:r w:rsidRPr="00843509">
        <w:rPr>
          <w:rFonts w:eastAsia="Calibri" w:hint="cs"/>
          <w:rtl/>
        </w:rPr>
        <w:t>وَلَمَّا</w:t>
      </w:r>
      <w:r w:rsidRPr="00843509">
        <w:rPr>
          <w:rFonts w:eastAsia="Calibri"/>
          <w:rtl/>
        </w:rPr>
        <w:t xml:space="preserve"> </w:t>
      </w:r>
      <w:r w:rsidRPr="00843509">
        <w:rPr>
          <w:rFonts w:eastAsia="Calibri" w:hint="cs"/>
          <w:rtl/>
        </w:rPr>
        <w:t>وَرَدَ</w:t>
      </w:r>
      <w:r w:rsidRPr="00843509">
        <w:rPr>
          <w:rFonts w:eastAsia="Calibri"/>
          <w:rtl/>
        </w:rPr>
        <w:t xml:space="preserve"> </w:t>
      </w:r>
      <w:r w:rsidRPr="00843509">
        <w:rPr>
          <w:rFonts w:eastAsia="Calibri" w:hint="cs"/>
          <w:rtl/>
        </w:rPr>
        <w:t>مَآءَ</w:t>
      </w:r>
      <w:r w:rsidRPr="00843509">
        <w:rPr>
          <w:rFonts w:eastAsia="Calibri"/>
          <w:rtl/>
        </w:rPr>
        <w:t xml:space="preserve"> </w:t>
      </w:r>
      <w:r w:rsidRPr="00843509">
        <w:rPr>
          <w:rFonts w:eastAsia="Calibri" w:hint="cs"/>
          <w:rtl/>
        </w:rPr>
        <w:t>مَدۡيَنَ</w:t>
      </w:r>
      <w:r w:rsidRPr="00843509">
        <w:rPr>
          <w:rFonts w:eastAsia="Calibri"/>
          <w:rtl/>
        </w:rPr>
        <w:t xml:space="preserve"> </w:t>
      </w:r>
      <w:r w:rsidRPr="00843509">
        <w:rPr>
          <w:rFonts w:eastAsia="Calibri" w:hint="cs"/>
          <w:rtl/>
        </w:rPr>
        <w:t>وَجَدَ</w:t>
      </w:r>
      <w:r w:rsidRPr="00843509">
        <w:rPr>
          <w:rFonts w:eastAsia="Calibri"/>
          <w:rtl/>
        </w:rPr>
        <w:t xml:space="preserve"> </w:t>
      </w:r>
      <w:r w:rsidRPr="00843509">
        <w:rPr>
          <w:rFonts w:eastAsia="Calibri" w:hint="cs"/>
          <w:rtl/>
        </w:rPr>
        <w:t>عَلَيۡهِ</w:t>
      </w:r>
      <w:r w:rsidRPr="00843509">
        <w:rPr>
          <w:rFonts w:eastAsia="Calibri"/>
          <w:rtl/>
        </w:rPr>
        <w:t xml:space="preserve"> </w:t>
      </w:r>
      <w:r w:rsidRPr="00843509">
        <w:rPr>
          <w:rFonts w:eastAsia="Calibri" w:hint="cs"/>
          <w:rtl/>
        </w:rPr>
        <w:t>أُمَّةٗ</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ٱلنَّاسِ</w:t>
      </w:r>
      <w:r w:rsidRPr="00843509">
        <w:rPr>
          <w:rFonts w:eastAsia="Calibri"/>
          <w:rtl/>
        </w:rPr>
        <w:t xml:space="preserve"> </w:t>
      </w:r>
      <w:r w:rsidRPr="00843509">
        <w:rPr>
          <w:rFonts w:eastAsia="Calibri" w:hint="cs"/>
          <w:rtl/>
        </w:rPr>
        <w:t>يَسۡقُونَ</w:t>
      </w:r>
      <w:r w:rsidRPr="00843509">
        <w:rPr>
          <w:rFonts w:eastAsia="Calibri"/>
          <w:rtl/>
        </w:rPr>
        <w:t xml:space="preserve"> </w:t>
      </w:r>
      <w:r w:rsidRPr="00843509">
        <w:rPr>
          <w:rFonts w:eastAsia="Calibri" w:hint="cs"/>
          <w:rtl/>
        </w:rPr>
        <w:t>وَوَجَدَ</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دُونِهِمُ</w:t>
      </w:r>
      <w:r w:rsidRPr="00843509">
        <w:rPr>
          <w:rFonts w:eastAsia="Calibri"/>
          <w:rtl/>
        </w:rPr>
        <w:t xml:space="preserve"> </w:t>
      </w:r>
      <w:r w:rsidRPr="00843509">
        <w:rPr>
          <w:rFonts w:eastAsia="Calibri" w:hint="cs"/>
          <w:rtl/>
        </w:rPr>
        <w:t>ٱمۡرَأَتَيۡنِ</w:t>
      </w:r>
      <w:r w:rsidRPr="00843509">
        <w:rPr>
          <w:rFonts w:eastAsia="Calibri"/>
          <w:rtl/>
        </w:rPr>
        <w:t xml:space="preserve"> </w:t>
      </w:r>
      <w:r w:rsidRPr="00843509">
        <w:rPr>
          <w:rFonts w:eastAsia="Calibri" w:hint="cs"/>
          <w:rtl/>
        </w:rPr>
        <w:t>تَذُودَانِۖ</w:t>
      </w:r>
      <w:r w:rsidRPr="00843509">
        <w:rPr>
          <w:rFonts w:eastAsia="Calibri"/>
          <w:rtl/>
        </w:rPr>
        <w:t xml:space="preserve"> </w:t>
      </w:r>
      <w:r w:rsidRPr="00843509">
        <w:rPr>
          <w:rFonts w:eastAsia="Calibri" w:hint="cs"/>
          <w:rtl/>
        </w:rPr>
        <w:t>قَالَ</w:t>
      </w:r>
      <w:r w:rsidRPr="00843509">
        <w:rPr>
          <w:rFonts w:eastAsia="Calibri"/>
          <w:rtl/>
        </w:rPr>
        <w:t xml:space="preserve"> </w:t>
      </w:r>
      <w:r w:rsidRPr="00843509">
        <w:rPr>
          <w:rFonts w:eastAsia="Calibri" w:hint="cs"/>
          <w:rtl/>
        </w:rPr>
        <w:t>مَا</w:t>
      </w:r>
      <w:r w:rsidRPr="00843509">
        <w:rPr>
          <w:rFonts w:eastAsia="Calibri"/>
          <w:rtl/>
        </w:rPr>
        <w:t xml:space="preserve"> </w:t>
      </w:r>
      <w:r w:rsidRPr="00843509">
        <w:rPr>
          <w:rFonts w:eastAsia="Calibri" w:hint="cs"/>
          <w:rtl/>
        </w:rPr>
        <w:t>خَطۡبُكُمَاۖ</w:t>
      </w:r>
      <w:r w:rsidRPr="00843509">
        <w:rPr>
          <w:rFonts w:eastAsia="Calibri"/>
          <w:rtl/>
        </w:rPr>
        <w:t xml:space="preserve"> </w:t>
      </w:r>
      <w:r w:rsidRPr="00843509">
        <w:rPr>
          <w:rFonts w:eastAsia="Calibri" w:hint="cs"/>
          <w:rtl/>
        </w:rPr>
        <w:t>قَالَتَا</w:t>
      </w:r>
      <w:r w:rsidRPr="00843509">
        <w:rPr>
          <w:rFonts w:eastAsia="Calibri"/>
          <w:rtl/>
        </w:rPr>
        <w:t xml:space="preserve"> </w:t>
      </w:r>
      <w:r w:rsidRPr="00843509">
        <w:rPr>
          <w:rFonts w:eastAsia="Calibri" w:hint="cs"/>
          <w:rtl/>
        </w:rPr>
        <w:t>لَا</w:t>
      </w:r>
      <w:r w:rsidRPr="00843509">
        <w:rPr>
          <w:rFonts w:eastAsia="Calibri"/>
          <w:rtl/>
        </w:rPr>
        <w:t xml:space="preserve"> </w:t>
      </w:r>
      <w:r w:rsidRPr="00843509">
        <w:rPr>
          <w:rFonts w:eastAsia="Calibri" w:hint="cs"/>
          <w:rtl/>
        </w:rPr>
        <w:t>نَسۡقِي</w:t>
      </w:r>
      <w:r w:rsidRPr="00843509">
        <w:rPr>
          <w:rFonts w:eastAsia="Calibri"/>
          <w:rtl/>
        </w:rPr>
        <w:t xml:space="preserve"> </w:t>
      </w:r>
      <w:r w:rsidRPr="00843509">
        <w:rPr>
          <w:rFonts w:eastAsia="Calibri" w:hint="cs"/>
          <w:rtl/>
        </w:rPr>
        <w:t>حَتَّىٰ</w:t>
      </w:r>
      <w:r w:rsidRPr="00843509">
        <w:rPr>
          <w:rFonts w:eastAsia="Calibri"/>
          <w:rtl/>
        </w:rPr>
        <w:t xml:space="preserve"> </w:t>
      </w:r>
      <w:r w:rsidRPr="00843509">
        <w:rPr>
          <w:rFonts w:eastAsia="Calibri" w:hint="cs"/>
          <w:rtl/>
        </w:rPr>
        <w:t>يُصۡدِرَ</w:t>
      </w:r>
      <w:r w:rsidRPr="00843509">
        <w:rPr>
          <w:rFonts w:eastAsia="Calibri"/>
          <w:rtl/>
        </w:rPr>
        <w:t xml:space="preserve"> </w:t>
      </w:r>
      <w:r w:rsidRPr="00843509">
        <w:rPr>
          <w:rFonts w:eastAsia="Calibri" w:hint="cs"/>
          <w:rtl/>
        </w:rPr>
        <w:t>ٱلرِّعَآءُۖ</w:t>
      </w:r>
      <w:r w:rsidRPr="00843509">
        <w:rPr>
          <w:rFonts w:eastAsia="Calibri"/>
          <w:rtl/>
        </w:rPr>
        <w:t xml:space="preserve"> </w:t>
      </w:r>
      <w:r w:rsidRPr="00843509">
        <w:rPr>
          <w:rFonts w:eastAsia="Calibri" w:hint="cs"/>
          <w:rtl/>
        </w:rPr>
        <w:t>وَأَبُونَا</w:t>
      </w:r>
      <w:r w:rsidRPr="00843509">
        <w:rPr>
          <w:rFonts w:eastAsia="Calibri"/>
          <w:rtl/>
        </w:rPr>
        <w:t xml:space="preserve"> </w:t>
      </w:r>
      <w:r w:rsidRPr="00843509">
        <w:rPr>
          <w:rFonts w:eastAsia="Calibri" w:hint="cs"/>
          <w:rtl/>
        </w:rPr>
        <w:t>شَيۡخٞ</w:t>
      </w:r>
      <w:r w:rsidRPr="00843509">
        <w:rPr>
          <w:rFonts w:eastAsia="Calibri"/>
          <w:rtl/>
        </w:rPr>
        <w:t xml:space="preserve"> </w:t>
      </w:r>
      <w:r w:rsidRPr="00843509">
        <w:rPr>
          <w:rFonts w:eastAsia="Calibri" w:hint="cs"/>
          <w:rtl/>
        </w:rPr>
        <w:t>كَبِيرٞ</w:t>
      </w:r>
      <w:r w:rsidRPr="00843509">
        <w:rPr>
          <w:rFonts w:eastAsia="Calibri"/>
          <w:rtl/>
        </w:rPr>
        <w:t xml:space="preserve"> </w:t>
      </w:r>
      <w:r w:rsidRPr="00843509">
        <w:rPr>
          <w:rFonts w:eastAsia="Calibri" w:hint="cs"/>
          <w:rtl/>
        </w:rPr>
        <w:t>٢٣</w:t>
      </w:r>
      <w:r w:rsidRPr="00843509">
        <w:rPr>
          <w:rFonts w:eastAsia="Calibri"/>
          <w:rtl/>
        </w:rPr>
        <w:t xml:space="preserve"> </w:t>
      </w:r>
      <w:r w:rsidRPr="00843509">
        <w:rPr>
          <w:rFonts w:eastAsia="Calibri" w:hint="cs"/>
          <w:rtl/>
        </w:rPr>
        <w:t>فَسَقَىٰ</w:t>
      </w:r>
      <w:r w:rsidRPr="00843509">
        <w:rPr>
          <w:rFonts w:eastAsia="Calibri"/>
          <w:rtl/>
        </w:rPr>
        <w:t xml:space="preserve"> </w:t>
      </w:r>
      <w:r w:rsidRPr="00843509">
        <w:rPr>
          <w:rFonts w:eastAsia="Calibri" w:hint="cs"/>
          <w:rtl/>
        </w:rPr>
        <w:t>لَهُمَا</w:t>
      </w:r>
      <w:r w:rsidRPr="00843509">
        <w:rPr>
          <w:rFonts w:eastAsia="Calibri"/>
          <w:rtl/>
        </w:rPr>
        <w:t xml:space="preserve"> </w:t>
      </w:r>
      <w:r w:rsidRPr="00843509">
        <w:rPr>
          <w:rFonts w:eastAsia="Calibri" w:hint="cs"/>
          <w:rtl/>
        </w:rPr>
        <w:t>ثُمَّ</w:t>
      </w:r>
      <w:r w:rsidRPr="00843509">
        <w:rPr>
          <w:rFonts w:eastAsia="Calibri"/>
          <w:rtl/>
        </w:rPr>
        <w:t xml:space="preserve"> </w:t>
      </w:r>
      <w:r w:rsidRPr="00843509">
        <w:rPr>
          <w:rFonts w:eastAsia="Calibri" w:hint="cs"/>
          <w:rtl/>
        </w:rPr>
        <w:t>تَوَلَّىٰٓ</w:t>
      </w:r>
      <w:r w:rsidRPr="00843509">
        <w:rPr>
          <w:rFonts w:eastAsia="Calibri"/>
          <w:rtl/>
        </w:rPr>
        <w:t xml:space="preserve"> </w:t>
      </w:r>
      <w:r w:rsidRPr="00843509">
        <w:rPr>
          <w:rFonts w:eastAsia="Calibri" w:hint="cs"/>
          <w:rtl/>
        </w:rPr>
        <w:t>إِلَى</w:t>
      </w:r>
      <w:r w:rsidRPr="00843509">
        <w:rPr>
          <w:rFonts w:eastAsia="Calibri"/>
          <w:rtl/>
        </w:rPr>
        <w:t xml:space="preserve"> </w:t>
      </w:r>
      <w:r w:rsidRPr="00843509">
        <w:rPr>
          <w:rFonts w:eastAsia="Calibri" w:hint="cs"/>
          <w:rtl/>
        </w:rPr>
        <w:t>ٱلظِّلِّ</w:t>
      </w:r>
      <w:r w:rsidRPr="00843509">
        <w:rPr>
          <w:rFonts w:eastAsia="Calibri"/>
          <w:rtl/>
        </w:rPr>
        <w:t xml:space="preserve"> </w:t>
      </w:r>
      <w:r w:rsidRPr="00843509">
        <w:rPr>
          <w:rFonts w:eastAsia="Calibri" w:hint="cs"/>
          <w:rtl/>
        </w:rPr>
        <w:t>فَقَالَ</w:t>
      </w:r>
      <w:r w:rsidRPr="00843509">
        <w:rPr>
          <w:rFonts w:eastAsia="Calibri"/>
          <w:rtl/>
        </w:rPr>
        <w:t xml:space="preserve"> </w:t>
      </w:r>
      <w:r w:rsidRPr="00843509">
        <w:rPr>
          <w:rFonts w:eastAsia="Calibri" w:hint="cs"/>
          <w:rtl/>
        </w:rPr>
        <w:t>رَبِّ</w:t>
      </w:r>
      <w:r w:rsidRPr="00843509">
        <w:rPr>
          <w:rFonts w:eastAsia="Calibri"/>
          <w:rtl/>
        </w:rPr>
        <w:t xml:space="preserve"> </w:t>
      </w:r>
      <w:r w:rsidRPr="00843509">
        <w:rPr>
          <w:rFonts w:eastAsia="Calibri" w:hint="cs"/>
          <w:rtl/>
        </w:rPr>
        <w:t>إِنِّي</w:t>
      </w:r>
      <w:r w:rsidRPr="00843509">
        <w:rPr>
          <w:rFonts w:eastAsia="Calibri"/>
          <w:rtl/>
        </w:rPr>
        <w:t xml:space="preserve"> </w:t>
      </w:r>
      <w:r w:rsidRPr="00843509">
        <w:rPr>
          <w:rFonts w:eastAsia="Calibri" w:hint="cs"/>
          <w:rtl/>
        </w:rPr>
        <w:t>لِمَآ</w:t>
      </w:r>
      <w:r w:rsidRPr="00843509">
        <w:rPr>
          <w:rFonts w:eastAsia="Calibri"/>
          <w:rtl/>
        </w:rPr>
        <w:t xml:space="preserve"> </w:t>
      </w:r>
      <w:r w:rsidRPr="00843509">
        <w:rPr>
          <w:rFonts w:eastAsia="Calibri" w:hint="cs"/>
          <w:rtl/>
        </w:rPr>
        <w:t>أَنزَلۡتَ</w:t>
      </w:r>
      <w:r w:rsidRPr="00843509">
        <w:rPr>
          <w:rFonts w:eastAsia="Calibri"/>
          <w:rtl/>
        </w:rPr>
        <w:t xml:space="preserve"> </w:t>
      </w:r>
      <w:r w:rsidRPr="00843509">
        <w:rPr>
          <w:rFonts w:eastAsia="Calibri" w:hint="cs"/>
          <w:rtl/>
        </w:rPr>
        <w:t>إِلَيَّ</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خَيۡرٖ</w:t>
      </w:r>
      <w:r w:rsidRPr="00843509">
        <w:rPr>
          <w:rFonts w:eastAsia="Calibri"/>
          <w:rtl/>
        </w:rPr>
        <w:t xml:space="preserve"> </w:t>
      </w:r>
      <w:r w:rsidRPr="00843509">
        <w:rPr>
          <w:rFonts w:eastAsia="Calibri" w:hint="cs"/>
          <w:rtl/>
        </w:rPr>
        <w:t>فَقِيرٞ</w:t>
      </w:r>
      <w:r w:rsidRPr="00843509">
        <w:rPr>
          <w:rFonts w:eastAsia="Calibri"/>
          <w:rtl/>
        </w:rPr>
        <w:t xml:space="preserve"> </w:t>
      </w:r>
      <w:r w:rsidRPr="00843509">
        <w:rPr>
          <w:rFonts w:eastAsia="Calibri" w:hint="cs"/>
          <w:rtl/>
        </w:rPr>
        <w:t>٢٤</w:t>
      </w:r>
      <w:r w:rsidRPr="00843509">
        <w:rPr>
          <w:rFonts w:eastAsia="Calibri"/>
          <w:rtl/>
        </w:rPr>
        <w:t xml:space="preserve"> </w:t>
      </w:r>
      <w:r w:rsidRPr="00843509">
        <w:rPr>
          <w:rFonts w:eastAsia="Calibri" w:hint="cs"/>
          <w:rtl/>
        </w:rPr>
        <w:t>فَجَآءَتۡهُ</w:t>
      </w:r>
      <w:r w:rsidRPr="00843509">
        <w:rPr>
          <w:rFonts w:eastAsia="Calibri"/>
          <w:rtl/>
        </w:rPr>
        <w:t xml:space="preserve"> </w:t>
      </w:r>
      <w:r w:rsidRPr="00843509">
        <w:rPr>
          <w:rFonts w:eastAsia="Calibri" w:hint="cs"/>
          <w:rtl/>
        </w:rPr>
        <w:t>إِحۡدَىٰهُمَا</w:t>
      </w:r>
      <w:r w:rsidRPr="00843509">
        <w:rPr>
          <w:rFonts w:eastAsia="Calibri"/>
          <w:rtl/>
        </w:rPr>
        <w:t xml:space="preserve"> </w:t>
      </w:r>
      <w:r w:rsidRPr="00843509">
        <w:rPr>
          <w:rFonts w:eastAsia="Calibri" w:hint="cs"/>
          <w:rtl/>
        </w:rPr>
        <w:t>تَمۡشِي</w:t>
      </w:r>
      <w:r w:rsidRPr="00843509">
        <w:rPr>
          <w:rFonts w:eastAsia="Calibri"/>
          <w:rtl/>
        </w:rPr>
        <w:t xml:space="preserve"> </w:t>
      </w:r>
      <w:r w:rsidRPr="00843509">
        <w:rPr>
          <w:rFonts w:eastAsia="Calibri" w:hint="cs"/>
          <w:rtl/>
        </w:rPr>
        <w:t>عَلَى</w:t>
      </w:r>
      <w:r w:rsidRPr="00843509">
        <w:rPr>
          <w:rFonts w:eastAsia="Calibri"/>
          <w:rtl/>
        </w:rPr>
        <w:t xml:space="preserve"> </w:t>
      </w:r>
      <w:r w:rsidRPr="00843509">
        <w:rPr>
          <w:rFonts w:eastAsia="Calibri" w:hint="cs"/>
          <w:rtl/>
        </w:rPr>
        <w:t>ٱسۡتِحۡيَآءٖ</w:t>
      </w:r>
      <w:r w:rsidRPr="00843509">
        <w:rPr>
          <w:rFonts w:eastAsia="Calibri"/>
          <w:rtl/>
        </w:rPr>
        <w:t xml:space="preserve"> </w:t>
      </w:r>
      <w:r w:rsidRPr="00843509">
        <w:rPr>
          <w:rFonts w:eastAsia="Calibri" w:hint="cs"/>
          <w:rtl/>
        </w:rPr>
        <w:t>قَالَتۡ</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أَبِي</w:t>
      </w:r>
      <w:r w:rsidRPr="00843509">
        <w:rPr>
          <w:rFonts w:eastAsia="Calibri"/>
          <w:rtl/>
        </w:rPr>
        <w:t xml:space="preserve"> </w:t>
      </w:r>
      <w:r w:rsidRPr="00843509">
        <w:rPr>
          <w:rFonts w:eastAsia="Calibri" w:hint="cs"/>
          <w:rtl/>
        </w:rPr>
        <w:t>يَدۡعُوكَ</w:t>
      </w:r>
      <w:r w:rsidRPr="00843509">
        <w:rPr>
          <w:rFonts w:eastAsia="Calibri"/>
          <w:rtl/>
        </w:rPr>
        <w:t xml:space="preserve"> </w:t>
      </w:r>
      <w:r w:rsidRPr="00843509">
        <w:rPr>
          <w:rFonts w:eastAsia="Calibri" w:hint="cs"/>
          <w:rtl/>
        </w:rPr>
        <w:t>لِيَجۡزِيَكَ</w:t>
      </w:r>
      <w:r w:rsidRPr="00843509">
        <w:rPr>
          <w:rFonts w:eastAsia="Calibri"/>
          <w:rtl/>
        </w:rPr>
        <w:t xml:space="preserve"> </w:t>
      </w:r>
      <w:r w:rsidRPr="00843509">
        <w:rPr>
          <w:rFonts w:eastAsia="Calibri" w:hint="cs"/>
          <w:rtl/>
        </w:rPr>
        <w:t>أَجۡرَ</w:t>
      </w:r>
      <w:r w:rsidRPr="00843509">
        <w:rPr>
          <w:rFonts w:eastAsia="Calibri"/>
          <w:rtl/>
        </w:rPr>
        <w:t xml:space="preserve"> </w:t>
      </w:r>
      <w:r w:rsidRPr="00843509">
        <w:rPr>
          <w:rFonts w:eastAsia="Calibri" w:hint="cs"/>
          <w:rtl/>
        </w:rPr>
        <w:t>مَا</w:t>
      </w:r>
      <w:r w:rsidRPr="00843509">
        <w:rPr>
          <w:rFonts w:eastAsia="Calibri"/>
          <w:rtl/>
        </w:rPr>
        <w:t xml:space="preserve"> </w:t>
      </w:r>
      <w:r w:rsidRPr="00843509">
        <w:rPr>
          <w:rFonts w:eastAsia="Calibri" w:hint="cs"/>
          <w:rtl/>
        </w:rPr>
        <w:t>سَقَيۡتَ</w:t>
      </w:r>
      <w:r w:rsidRPr="00843509">
        <w:rPr>
          <w:rFonts w:eastAsia="Calibri"/>
          <w:rtl/>
        </w:rPr>
        <w:t xml:space="preserve"> </w:t>
      </w:r>
      <w:r w:rsidRPr="00843509">
        <w:rPr>
          <w:rFonts w:eastAsia="Calibri" w:hint="cs"/>
          <w:rtl/>
        </w:rPr>
        <w:t>لَنَاۚ</w:t>
      </w:r>
      <w:r w:rsidRPr="00843509">
        <w:rPr>
          <w:rFonts w:eastAsia="Calibri"/>
          <w:rtl/>
        </w:rPr>
        <w:t xml:space="preserve"> </w:t>
      </w:r>
      <w:r w:rsidRPr="00843509">
        <w:rPr>
          <w:rFonts w:eastAsia="Calibri" w:hint="cs"/>
          <w:rtl/>
        </w:rPr>
        <w:t>فَلَمَّا</w:t>
      </w:r>
      <w:r w:rsidRPr="00843509">
        <w:rPr>
          <w:rFonts w:eastAsia="Calibri"/>
          <w:rtl/>
        </w:rPr>
        <w:t xml:space="preserve"> </w:t>
      </w:r>
      <w:r w:rsidRPr="00843509">
        <w:rPr>
          <w:rFonts w:eastAsia="Calibri" w:hint="cs"/>
          <w:rtl/>
        </w:rPr>
        <w:t>جَآءَهُۥ</w:t>
      </w:r>
      <w:r w:rsidRPr="00843509">
        <w:rPr>
          <w:rFonts w:eastAsia="Calibri"/>
          <w:rtl/>
        </w:rPr>
        <w:t xml:space="preserve"> </w:t>
      </w:r>
      <w:r w:rsidRPr="00843509">
        <w:rPr>
          <w:rFonts w:eastAsia="Calibri" w:hint="cs"/>
          <w:rtl/>
        </w:rPr>
        <w:t>وَقَصَّ</w:t>
      </w:r>
      <w:r w:rsidRPr="00843509">
        <w:rPr>
          <w:rFonts w:eastAsia="Calibri"/>
          <w:rtl/>
        </w:rPr>
        <w:t xml:space="preserve"> </w:t>
      </w:r>
      <w:r w:rsidRPr="00843509">
        <w:rPr>
          <w:rFonts w:eastAsia="Calibri" w:hint="cs"/>
          <w:rtl/>
        </w:rPr>
        <w:t>عَلَيۡهِ</w:t>
      </w:r>
      <w:r w:rsidRPr="00843509">
        <w:rPr>
          <w:rFonts w:eastAsia="Calibri"/>
          <w:rtl/>
        </w:rPr>
        <w:t xml:space="preserve"> </w:t>
      </w:r>
      <w:r w:rsidRPr="00843509">
        <w:rPr>
          <w:rFonts w:eastAsia="Calibri" w:hint="cs"/>
          <w:rtl/>
        </w:rPr>
        <w:t>ٱلۡقَصَصَ</w:t>
      </w:r>
      <w:r w:rsidRPr="00843509">
        <w:rPr>
          <w:rFonts w:eastAsia="Calibri"/>
          <w:rtl/>
        </w:rPr>
        <w:t xml:space="preserve"> </w:t>
      </w:r>
      <w:r w:rsidRPr="00843509">
        <w:rPr>
          <w:rFonts w:eastAsia="Calibri" w:hint="cs"/>
          <w:rtl/>
        </w:rPr>
        <w:t>قَالَ</w:t>
      </w:r>
      <w:r w:rsidRPr="00843509">
        <w:rPr>
          <w:rFonts w:eastAsia="Calibri"/>
          <w:rtl/>
        </w:rPr>
        <w:t xml:space="preserve"> </w:t>
      </w:r>
      <w:r w:rsidRPr="00843509">
        <w:rPr>
          <w:rFonts w:eastAsia="Calibri" w:hint="cs"/>
          <w:rtl/>
        </w:rPr>
        <w:t>لَا</w:t>
      </w:r>
      <w:r w:rsidRPr="00843509">
        <w:rPr>
          <w:rFonts w:eastAsia="Calibri"/>
          <w:rtl/>
        </w:rPr>
        <w:t xml:space="preserve"> </w:t>
      </w:r>
      <w:r w:rsidRPr="00843509">
        <w:rPr>
          <w:rFonts w:eastAsia="Calibri" w:hint="cs"/>
          <w:rtl/>
        </w:rPr>
        <w:t>تَخَفۡۖ</w:t>
      </w:r>
      <w:r w:rsidRPr="00843509">
        <w:rPr>
          <w:rFonts w:eastAsia="Calibri"/>
          <w:rtl/>
        </w:rPr>
        <w:t xml:space="preserve"> </w:t>
      </w:r>
      <w:r w:rsidRPr="00843509">
        <w:rPr>
          <w:rFonts w:eastAsia="Calibri" w:hint="cs"/>
          <w:rtl/>
        </w:rPr>
        <w:t>نَجَوۡتَ</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ٱلۡقَوۡمِ</w:t>
      </w:r>
      <w:r w:rsidRPr="00843509">
        <w:rPr>
          <w:rFonts w:eastAsia="Calibri"/>
          <w:rtl/>
        </w:rPr>
        <w:t xml:space="preserve"> </w:t>
      </w:r>
      <w:r w:rsidRPr="00843509">
        <w:rPr>
          <w:rFonts w:eastAsia="Calibri" w:hint="cs"/>
          <w:rtl/>
        </w:rPr>
        <w:t>ٱلظَّٰلِمِينَ</w:t>
      </w:r>
      <w:r w:rsidRPr="00843509">
        <w:rPr>
          <w:rFonts w:eastAsia="Calibri"/>
          <w:rtl/>
        </w:rPr>
        <w:t xml:space="preserve"> </w:t>
      </w:r>
      <w:r w:rsidRPr="00843509">
        <w:rPr>
          <w:rFonts w:eastAsia="Calibri" w:hint="cs"/>
          <w:rtl/>
        </w:rPr>
        <w:t>٢٥</w:t>
      </w:r>
      <w:r w:rsidRPr="00843509">
        <w:rPr>
          <w:rFonts w:ascii="Traditional Arabic" w:eastAsia="Calibri" w:hAnsi="Traditional Arabic" w:cs="Traditional Arabic"/>
          <w:rtl/>
        </w:rPr>
        <w:t>﴾</w:t>
      </w:r>
      <w:r w:rsidRPr="00843509">
        <w:rPr>
          <w:rFonts w:eastAsia="Calibri" w:hint="cs"/>
          <w:rtl/>
        </w:rPr>
        <w:tab/>
      </w:r>
      <w:r w:rsidRPr="00843509">
        <w:rPr>
          <w:rStyle w:val="6-Char"/>
          <w:rFonts w:eastAsia="Calibri"/>
          <w:rtl/>
        </w:rPr>
        <w:t>[القصص:</w:t>
      </w:r>
      <w:r w:rsidRPr="00843509">
        <w:rPr>
          <w:rStyle w:val="6-Char"/>
          <w:rFonts w:eastAsia="Calibri" w:hint="cs"/>
          <w:rtl/>
        </w:rPr>
        <w:t>22-25</w:t>
      </w:r>
      <w:r w:rsidRPr="00843509">
        <w:rPr>
          <w:rStyle w:val="6-Char"/>
          <w:rFonts w:eastAsia="Calibri"/>
          <w:rtl/>
        </w:rPr>
        <w:t>]</w:t>
      </w:r>
      <w:r w:rsidRPr="00843509">
        <w:rPr>
          <w:rFonts w:eastAsia="Calibri"/>
          <w:rtl/>
        </w:rPr>
        <w:t xml:space="preserve"> </w:t>
      </w:r>
    </w:p>
    <w:p w:rsidR="00A10797" w:rsidRPr="00843509" w:rsidRDefault="00A10797" w:rsidP="000F272C">
      <w:pPr>
        <w:pStyle w:val="2-"/>
        <w:rPr>
          <w:rFonts w:cs="Times New Roman"/>
          <w:rtl/>
        </w:rPr>
      </w:pPr>
      <w:r w:rsidRPr="00843509">
        <w:rPr>
          <w:rFonts w:hint="cs"/>
          <w:b/>
          <w:bCs/>
          <w:rtl/>
        </w:rPr>
        <w:t>ترجمه</w:t>
      </w:r>
      <w:r w:rsidR="000D7C5A" w:rsidRPr="00843509">
        <w:rPr>
          <w:rFonts w:hint="cs"/>
          <w:b/>
          <w:bCs/>
          <w:rtl/>
        </w:rPr>
        <w:t xml:space="preserve">: </w:t>
      </w:r>
      <w:r w:rsidRPr="00843509">
        <w:rPr>
          <w:rFonts w:hint="cs"/>
          <w:rtl/>
        </w:rPr>
        <w:t>و چون رو به سوی مدین کرد گفت</w:t>
      </w:r>
      <w:r w:rsidR="000D7C5A" w:rsidRPr="00843509">
        <w:rPr>
          <w:rFonts w:hint="cs"/>
          <w:rtl/>
        </w:rPr>
        <w:t xml:space="preserve">: </w:t>
      </w:r>
      <w:r w:rsidRPr="00843509">
        <w:rPr>
          <w:rFonts w:hint="cs"/>
          <w:rtl/>
        </w:rPr>
        <w:t>امیدوارم پروردگارم مرا به راه مستقیم هدایت کند(22) و چون به آب مدین رسید بر سر آن گروهی از مردم را دید که (گوسفندان خود را) آب می‌دادند و نزدیک آنان دو زنی را دید که خود (و یا گوسفندان خود را) نگه می‌داشتند و منع می‌کردند، موسی گفت</w:t>
      </w:r>
      <w:r w:rsidR="00092F38" w:rsidRPr="00843509">
        <w:rPr>
          <w:rFonts w:hint="cs"/>
          <w:rtl/>
        </w:rPr>
        <w:t>:</w:t>
      </w:r>
      <w:r w:rsidR="000D7C5A" w:rsidRPr="00843509">
        <w:rPr>
          <w:rFonts w:hint="cs"/>
          <w:rtl/>
        </w:rPr>
        <w:t xml:space="preserve"> </w:t>
      </w:r>
      <w:r w:rsidRPr="00843509">
        <w:rPr>
          <w:rFonts w:hint="cs"/>
          <w:rtl/>
        </w:rPr>
        <w:t>قص</w:t>
      </w:r>
      <w:r w:rsidR="000F272C" w:rsidRPr="00843509">
        <w:rPr>
          <w:rFonts w:hint="cs"/>
          <w:rtl/>
        </w:rPr>
        <w:t>ۀ</w:t>
      </w:r>
      <w:r w:rsidRPr="00843509">
        <w:rPr>
          <w:rFonts w:hint="cs"/>
          <w:rtl/>
        </w:rPr>
        <w:t xml:space="preserve"> شما چیست؟ گفتند</w:t>
      </w:r>
      <w:r w:rsidR="000D7C5A" w:rsidRPr="00843509">
        <w:rPr>
          <w:rFonts w:hint="cs"/>
          <w:rtl/>
        </w:rPr>
        <w:t xml:space="preserve">: </w:t>
      </w:r>
      <w:r w:rsidRPr="00843509">
        <w:rPr>
          <w:rFonts w:hint="cs"/>
          <w:rtl/>
        </w:rPr>
        <w:t xml:space="preserve">ما </w:t>
      </w:r>
      <w:r w:rsidR="00440BD1" w:rsidRPr="00843509">
        <w:rPr>
          <w:rFonts w:hint="cs"/>
          <w:rtl/>
        </w:rPr>
        <w:t>(گوسفندانمان را)</w:t>
      </w:r>
      <w:r w:rsidRPr="00843509">
        <w:rPr>
          <w:rFonts w:hint="cs"/>
          <w:rtl/>
        </w:rPr>
        <w:t>آب ندهیم تا شبانان بروند، و پدرمان پیری کهنسال است(23) پس موسی گوسفندانشان را آب داد آنگاه سوی سایه رفت و گفت</w:t>
      </w:r>
      <w:r w:rsidR="000D7C5A" w:rsidRPr="00843509">
        <w:rPr>
          <w:rFonts w:hint="cs"/>
          <w:rtl/>
        </w:rPr>
        <w:t xml:space="preserve">: </w:t>
      </w:r>
      <w:r w:rsidRPr="00843509">
        <w:rPr>
          <w:rFonts w:hint="cs"/>
          <w:rtl/>
        </w:rPr>
        <w:t>پروردگارا من به آنچه از خیر سویم فرستی محتاجم(24) پس یکی از آن دو دختر که با حیا راه می‌رفت نزد وی آمد و گفت</w:t>
      </w:r>
      <w:r w:rsidR="000D7C5A" w:rsidRPr="00843509">
        <w:rPr>
          <w:rFonts w:hint="cs"/>
          <w:rtl/>
        </w:rPr>
        <w:t xml:space="preserve">: </w:t>
      </w:r>
      <w:r w:rsidRPr="00843509">
        <w:rPr>
          <w:rFonts w:hint="cs"/>
          <w:rtl/>
        </w:rPr>
        <w:t>پدرم دعوتت می‌کند تا تو را برای آبی که به</w:t>
      </w:r>
      <w:r w:rsidR="00440BD1" w:rsidRPr="00843509">
        <w:rPr>
          <w:rFonts w:hint="cs"/>
          <w:rtl/>
        </w:rPr>
        <w:t xml:space="preserve"> (دام</w:t>
      </w:r>
      <w:r w:rsidR="00440BD1" w:rsidRPr="00843509">
        <w:rPr>
          <w:rFonts w:hint="cs"/>
          <w:rtl/>
        </w:rPr>
        <w:softHyphen/>
        <w:t>های)</w:t>
      </w:r>
      <w:r w:rsidRPr="00843509">
        <w:rPr>
          <w:rFonts w:hint="cs"/>
          <w:rtl/>
        </w:rPr>
        <w:t xml:space="preserve"> ما دادی پاداش بدهد، پس چون نزد وی آمد و سرگذشت‌های خود را بر او حکایت کرد او گفت</w:t>
      </w:r>
      <w:r w:rsidR="000D7C5A" w:rsidRPr="00843509">
        <w:rPr>
          <w:rFonts w:hint="cs"/>
          <w:rtl/>
        </w:rPr>
        <w:t xml:space="preserve">: </w:t>
      </w:r>
      <w:r w:rsidRPr="00843509">
        <w:rPr>
          <w:rFonts w:hint="cs"/>
          <w:rtl/>
        </w:rPr>
        <w:t xml:space="preserve">نترس که از گروه ستمگران نجات یافتی(25). </w:t>
      </w:r>
    </w:p>
    <w:p w:rsidR="00A10797" w:rsidRPr="00843509" w:rsidRDefault="00A10797" w:rsidP="001842D6">
      <w:pPr>
        <w:pStyle w:val="1-"/>
        <w:rPr>
          <w:rtl/>
        </w:rPr>
      </w:pPr>
      <w:r w:rsidRPr="00843509">
        <w:rPr>
          <w:rFonts w:cs="B Zar" w:hint="cs"/>
          <w:b/>
          <w:bCs/>
          <w:sz w:val="26"/>
          <w:szCs w:val="26"/>
          <w:rtl/>
        </w:rPr>
        <w:t>نکات</w:t>
      </w:r>
      <w:r w:rsidR="000D7C5A" w:rsidRPr="00843509">
        <w:rPr>
          <w:rFonts w:cs="B Zar" w:hint="cs"/>
          <w:b/>
          <w:bCs/>
          <w:sz w:val="26"/>
          <w:szCs w:val="26"/>
          <w:rtl/>
        </w:rPr>
        <w:t>:</w:t>
      </w:r>
      <w:r w:rsidR="00BA62CC" w:rsidRPr="00843509">
        <w:rPr>
          <w:rFonts w:cs="B Zar" w:hint="cs"/>
          <w:b/>
          <w:bCs/>
          <w:sz w:val="26"/>
          <w:szCs w:val="26"/>
          <w:rtl/>
        </w:rPr>
        <w:t xml:space="preserve"> </w:t>
      </w:r>
      <w:r w:rsidR="00BA62CC" w:rsidRPr="00843509">
        <w:rPr>
          <w:rFonts w:hint="cs"/>
          <w:rtl/>
        </w:rPr>
        <w:t>جمل</w:t>
      </w:r>
      <w:r w:rsidR="00972087" w:rsidRPr="00843509">
        <w:rPr>
          <w:rFonts w:hint="cs"/>
          <w:rtl/>
        </w:rPr>
        <w:t>ۀ</w:t>
      </w:r>
      <w:r w:rsidR="00BA62CC" w:rsidRPr="00843509">
        <w:rPr>
          <w:rFonts w:cs="B Zar" w:hint="cs"/>
          <w:b/>
          <w:bCs/>
          <w:sz w:val="26"/>
          <w:szCs w:val="26"/>
          <w:rtl/>
        </w:rPr>
        <w:t xml:space="preserve"> </w:t>
      </w:r>
      <w:r w:rsidR="001842D6" w:rsidRPr="00843509">
        <w:rPr>
          <w:rFonts w:ascii="Traditional Arabic" w:hAnsi="Traditional Arabic" w:cs="Traditional Arabic"/>
          <w:rtl/>
        </w:rPr>
        <w:t>﴿</w:t>
      </w:r>
      <w:r w:rsidR="00286C9B" w:rsidRPr="00843509">
        <w:rPr>
          <w:rStyle w:val="5-Char"/>
          <w:rFonts w:hint="cs"/>
          <w:rtl/>
        </w:rPr>
        <w:t>تِلۡقَآءَ</w:t>
      </w:r>
      <w:r w:rsidR="00286C9B" w:rsidRPr="00843509">
        <w:rPr>
          <w:rStyle w:val="5-Char"/>
          <w:rtl/>
        </w:rPr>
        <w:t xml:space="preserve"> </w:t>
      </w:r>
      <w:r w:rsidR="00286C9B" w:rsidRPr="00843509">
        <w:rPr>
          <w:rStyle w:val="5-Char"/>
          <w:rFonts w:hint="cs"/>
          <w:rtl/>
        </w:rPr>
        <w:t>مَدۡيَنَ</w:t>
      </w:r>
      <w:r w:rsidR="001842D6" w:rsidRPr="00843509">
        <w:rPr>
          <w:rFonts w:ascii="Traditional Arabic" w:hAnsi="Traditional Arabic" w:cs="Traditional Arabic"/>
          <w:rtl/>
        </w:rPr>
        <w:t>﴾</w:t>
      </w:r>
      <w:r w:rsidRPr="00843509">
        <w:rPr>
          <w:rFonts w:hint="cs"/>
          <w:rtl/>
        </w:rPr>
        <w:t xml:space="preserve"> دلالت دارد که حضرت موسی</w:t>
      </w:r>
      <w:r w:rsidRPr="00843509">
        <w:rPr>
          <w:rFonts w:hint="cs"/>
        </w:rPr>
        <w:sym w:font="AGA Arabesque" w:char="F075"/>
      </w:r>
      <w:r w:rsidRPr="00843509">
        <w:rPr>
          <w:rFonts w:hint="cs"/>
          <w:rtl/>
        </w:rPr>
        <w:t xml:space="preserve"> چون متوجه بیابان مدین شد و راه آن را نمی‌دانست و به خدا امید داشت که او را راهنمائی کند و موسی هشت روز و شب با پای پیاده و گرسنه می‌رفت و جز علف بیابان چیزی نیافت و پای او مجروح شد تا به مدین رسید بر سر آب چاهی که مردم هجوم کرده بودند و برای گوسفندان خود از آن چاه آب می</w:t>
      </w:r>
      <w:r w:rsidRPr="00843509">
        <w:rPr>
          <w:rFonts w:hint="eastAsia"/>
          <w:rtl/>
        </w:rPr>
        <w:t>‌</w:t>
      </w:r>
      <w:r w:rsidRPr="00843509">
        <w:rPr>
          <w:rFonts w:hint="cs"/>
          <w:rtl/>
        </w:rPr>
        <w:t>کشیدند، حضرت موسی</w:t>
      </w:r>
      <w:r w:rsidRPr="00843509">
        <w:rPr>
          <w:rFonts w:hint="cs"/>
        </w:rPr>
        <w:sym w:font="AGA Arabesque" w:char="F075"/>
      </w:r>
      <w:r w:rsidRPr="00843509">
        <w:rPr>
          <w:rFonts w:hint="cs"/>
          <w:rtl/>
        </w:rPr>
        <w:t xml:space="preserve"> در آنجا دو دختری را دید که خود را از مرد</w:t>
      </w:r>
      <w:r w:rsidR="00F3338F" w:rsidRPr="00843509">
        <w:rPr>
          <w:rFonts w:hint="cs"/>
          <w:rtl/>
        </w:rPr>
        <w:t>ان</w:t>
      </w:r>
      <w:r w:rsidRPr="00843509">
        <w:rPr>
          <w:rFonts w:hint="cs"/>
          <w:rtl/>
        </w:rPr>
        <w:t xml:space="preserve"> حفظ می‌کردند </w:t>
      </w:r>
      <w:r w:rsidR="00F3338F" w:rsidRPr="00843509">
        <w:rPr>
          <w:rFonts w:hint="cs"/>
          <w:rtl/>
        </w:rPr>
        <w:t xml:space="preserve">و </w:t>
      </w:r>
      <w:r w:rsidRPr="00843509">
        <w:rPr>
          <w:rFonts w:hint="cs"/>
          <w:rtl/>
        </w:rPr>
        <w:t>از مردم کناره گرفته بودند و منتظر بودند تا مردم بروند و آنها گوسفندان خود را سیراب کنند. حضرت موسی</w:t>
      </w:r>
      <w:r w:rsidRPr="00843509">
        <w:rPr>
          <w:rFonts w:hint="cs"/>
        </w:rPr>
        <w:sym w:font="AGA Arabesque" w:char="F075"/>
      </w:r>
      <w:r w:rsidRPr="00843509">
        <w:rPr>
          <w:rFonts w:hint="cs"/>
          <w:rtl/>
        </w:rPr>
        <w:t xml:space="preserve"> با اینکه گرسنه بود به انجام حاجت ایشان پرداخت و دلو را از دست مردم گرفت و ب</w:t>
      </w:r>
      <w:r w:rsidR="00340407" w:rsidRPr="00843509">
        <w:rPr>
          <w:rFonts w:hint="cs"/>
          <w:rtl/>
        </w:rPr>
        <w:t xml:space="preserve">ه </w:t>
      </w:r>
      <w:r w:rsidRPr="00843509">
        <w:rPr>
          <w:rFonts w:hint="cs"/>
          <w:rtl/>
        </w:rPr>
        <w:t xml:space="preserve">زودی گوسفندان ایشان را آب داد و لذا ایشان زودتر از روزهای دیگر به خانه برگشتند و مطلب را به پدرشان </w:t>
      </w:r>
      <w:r w:rsidRPr="00027E3D">
        <w:rPr>
          <w:rFonts w:ascii="Traditional Arabic" w:hAnsi="Traditional Arabic"/>
          <w:sz w:val="32"/>
          <w:rtl/>
        </w:rPr>
        <w:t>شعیب</w:t>
      </w:r>
      <w:r w:rsidRPr="00843509">
        <w:rPr>
          <w:rFonts w:hint="cs"/>
          <w:rtl/>
        </w:rPr>
        <w:t xml:space="preserve"> عرضه داشتند</w:t>
      </w:r>
      <w:r w:rsidR="007305A7">
        <w:rPr>
          <w:rFonts w:hint="cs"/>
          <w:rtl/>
        </w:rPr>
        <w:t>.</w:t>
      </w:r>
      <w:r w:rsidRPr="00843509">
        <w:rPr>
          <w:rFonts w:hint="cs"/>
          <w:rtl/>
        </w:rPr>
        <w:t xml:space="preserve"> پس </w:t>
      </w:r>
      <w:r w:rsidRPr="00027E3D">
        <w:rPr>
          <w:rFonts w:ascii="Traditional Arabic" w:hAnsi="Traditional Arabic"/>
          <w:sz w:val="32"/>
          <w:rtl/>
        </w:rPr>
        <w:t>شعیب</w:t>
      </w:r>
      <w:r w:rsidRPr="00843509">
        <w:rPr>
          <w:rFonts w:hint="cs"/>
          <w:rtl/>
        </w:rPr>
        <w:t xml:space="preserve"> موسی را دعوت به منزل کرد که پاداش او را بدهد، موسی نزد شعیب آمد، ولی بین راه به دختر شعیب گفت</w:t>
      </w:r>
      <w:r w:rsidR="000D7C5A" w:rsidRPr="00843509">
        <w:rPr>
          <w:rFonts w:hint="cs"/>
          <w:rtl/>
        </w:rPr>
        <w:t xml:space="preserve">: </w:t>
      </w:r>
      <w:r w:rsidRPr="00843509">
        <w:rPr>
          <w:rFonts w:hint="cs"/>
          <w:rtl/>
        </w:rPr>
        <w:t>ما ب</w:t>
      </w:r>
      <w:r w:rsidR="00340407" w:rsidRPr="00843509">
        <w:rPr>
          <w:rFonts w:hint="cs"/>
          <w:rtl/>
        </w:rPr>
        <w:t xml:space="preserve">ه </w:t>
      </w:r>
      <w:r w:rsidRPr="00843509">
        <w:rPr>
          <w:rFonts w:hint="cs"/>
          <w:rtl/>
        </w:rPr>
        <w:t>دنبال زنان راه نمی‌رویم من جلو</w:t>
      </w:r>
      <w:r w:rsidR="00340407" w:rsidRPr="00843509">
        <w:rPr>
          <w:rFonts w:hint="cs"/>
          <w:rtl/>
        </w:rPr>
        <w:t xml:space="preserve"> می‌روم تو برای آنکه مرا راهنمای</w:t>
      </w:r>
      <w:r w:rsidRPr="00843509">
        <w:rPr>
          <w:rFonts w:hint="cs"/>
          <w:rtl/>
        </w:rPr>
        <w:t>ی کنی ریگی بینداز به طرفی که باید بروم و سر خود را پائین انداخت و نظری به آن دختر نکرد و دختر شعیب چون آمد او را دعوت کرد دیده به زمین افکند و با او سخن گفت، از این رفتار و کردار، دختر شعیب فهمید او مرد أمین و متدی</w:t>
      </w:r>
      <w:r w:rsidR="00340407" w:rsidRPr="00843509">
        <w:rPr>
          <w:rFonts w:hint="cs"/>
          <w:rtl/>
        </w:rPr>
        <w:t>ّ</w:t>
      </w:r>
      <w:r w:rsidRPr="00843509">
        <w:rPr>
          <w:rFonts w:hint="cs"/>
          <w:rtl/>
        </w:rPr>
        <w:t xml:space="preserve">نی است و لذا نزد پدر تمجید کرد و گفت او قوی و أمین است. </w:t>
      </w:r>
    </w:p>
    <w:p w:rsidR="00307E51" w:rsidRPr="00843509" w:rsidRDefault="00D830F5" w:rsidP="000F272C">
      <w:pPr>
        <w:pStyle w:val="3-"/>
        <w:rPr>
          <w:rFonts w:ascii="Traditional Arabic" w:eastAsia="Calibri" w:hAnsi="Traditional Arabic" w:cs="Traditional Arabic"/>
          <w:rtl/>
        </w:rPr>
      </w:pPr>
      <w:r w:rsidRPr="00843509">
        <w:rPr>
          <w:rFonts w:ascii="Traditional Arabic" w:eastAsia="Calibri" w:hAnsi="Traditional Arabic" w:cs="Traditional Arabic"/>
          <w:rtl/>
        </w:rPr>
        <w:t>﴿</w:t>
      </w:r>
      <w:r w:rsidRPr="00843509">
        <w:rPr>
          <w:rFonts w:eastAsia="Calibri" w:hint="cs"/>
          <w:rtl/>
        </w:rPr>
        <w:t>قَالَتۡ</w:t>
      </w:r>
      <w:r w:rsidRPr="00843509">
        <w:rPr>
          <w:rFonts w:eastAsia="Calibri"/>
          <w:rtl/>
        </w:rPr>
        <w:t xml:space="preserve"> </w:t>
      </w:r>
      <w:r w:rsidRPr="00843509">
        <w:rPr>
          <w:rFonts w:eastAsia="Calibri" w:hint="cs"/>
          <w:rtl/>
        </w:rPr>
        <w:t>إِحۡدَىٰهُمَا</w:t>
      </w:r>
      <w:r w:rsidRPr="00843509">
        <w:rPr>
          <w:rFonts w:eastAsia="Calibri"/>
          <w:rtl/>
        </w:rPr>
        <w:t xml:space="preserve"> </w:t>
      </w:r>
      <w:r w:rsidRPr="00843509">
        <w:rPr>
          <w:rFonts w:eastAsia="Calibri" w:hint="cs"/>
          <w:rtl/>
        </w:rPr>
        <w:t>يَٰٓأَبَتِ</w:t>
      </w:r>
      <w:r w:rsidRPr="00843509">
        <w:rPr>
          <w:rFonts w:eastAsia="Calibri"/>
          <w:rtl/>
        </w:rPr>
        <w:t xml:space="preserve"> </w:t>
      </w:r>
      <w:r w:rsidRPr="00843509">
        <w:rPr>
          <w:rFonts w:eastAsia="Calibri" w:hint="cs"/>
          <w:rtl/>
        </w:rPr>
        <w:t>ٱسۡتَ‍ٔۡجِرۡهُۖ</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خَيۡرَ</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ٱسۡتَ‍ٔۡجَرۡتَ</w:t>
      </w:r>
      <w:r w:rsidRPr="00843509">
        <w:rPr>
          <w:rFonts w:eastAsia="Calibri"/>
          <w:rtl/>
        </w:rPr>
        <w:t xml:space="preserve"> </w:t>
      </w:r>
      <w:r w:rsidRPr="00843509">
        <w:rPr>
          <w:rFonts w:eastAsia="Calibri" w:hint="cs"/>
          <w:rtl/>
        </w:rPr>
        <w:t>ٱلۡقَوِيُّ</w:t>
      </w:r>
      <w:r w:rsidRPr="00843509">
        <w:rPr>
          <w:rFonts w:eastAsia="Calibri"/>
          <w:rtl/>
        </w:rPr>
        <w:t xml:space="preserve"> </w:t>
      </w:r>
      <w:r w:rsidRPr="00843509">
        <w:rPr>
          <w:rFonts w:eastAsia="Calibri" w:hint="cs"/>
          <w:rtl/>
        </w:rPr>
        <w:t>ٱلۡأَمِينُ</w:t>
      </w:r>
      <w:r w:rsidRPr="00843509">
        <w:rPr>
          <w:rFonts w:eastAsia="Calibri"/>
          <w:rtl/>
        </w:rPr>
        <w:t xml:space="preserve"> </w:t>
      </w:r>
      <w:r w:rsidRPr="00843509">
        <w:rPr>
          <w:rFonts w:eastAsia="Calibri" w:hint="cs"/>
          <w:rtl/>
        </w:rPr>
        <w:t>٢٦</w:t>
      </w:r>
      <w:r w:rsidRPr="00843509">
        <w:rPr>
          <w:rFonts w:eastAsia="Calibri"/>
          <w:rtl/>
        </w:rPr>
        <w:t xml:space="preserve"> </w:t>
      </w:r>
      <w:r w:rsidRPr="00843509">
        <w:rPr>
          <w:rFonts w:eastAsia="Calibri" w:hint="cs"/>
          <w:rtl/>
        </w:rPr>
        <w:t>قَالَ</w:t>
      </w:r>
      <w:r w:rsidRPr="00843509">
        <w:rPr>
          <w:rFonts w:eastAsia="Calibri"/>
          <w:rtl/>
        </w:rPr>
        <w:t xml:space="preserve"> </w:t>
      </w:r>
      <w:r w:rsidRPr="00843509">
        <w:rPr>
          <w:rFonts w:eastAsia="Calibri" w:hint="cs"/>
          <w:rtl/>
        </w:rPr>
        <w:t>إِنِّيٓ</w:t>
      </w:r>
      <w:r w:rsidRPr="00843509">
        <w:rPr>
          <w:rFonts w:eastAsia="Calibri"/>
          <w:rtl/>
        </w:rPr>
        <w:t xml:space="preserve"> </w:t>
      </w:r>
      <w:r w:rsidRPr="00843509">
        <w:rPr>
          <w:rFonts w:eastAsia="Calibri" w:hint="cs"/>
          <w:rtl/>
        </w:rPr>
        <w:t>أُرِيدُ</w:t>
      </w:r>
      <w:r w:rsidRPr="00843509">
        <w:rPr>
          <w:rFonts w:eastAsia="Calibri"/>
          <w:rtl/>
        </w:rPr>
        <w:t xml:space="preserve"> </w:t>
      </w:r>
      <w:r w:rsidRPr="00843509">
        <w:rPr>
          <w:rFonts w:eastAsia="Calibri" w:hint="cs"/>
          <w:rtl/>
        </w:rPr>
        <w:t>أَنۡ</w:t>
      </w:r>
      <w:r w:rsidRPr="00843509">
        <w:rPr>
          <w:rFonts w:eastAsia="Calibri"/>
          <w:rtl/>
        </w:rPr>
        <w:t xml:space="preserve"> </w:t>
      </w:r>
      <w:r w:rsidRPr="00843509">
        <w:rPr>
          <w:rFonts w:eastAsia="Calibri" w:hint="cs"/>
          <w:rtl/>
        </w:rPr>
        <w:t>أُنكِحَكَ</w:t>
      </w:r>
      <w:r w:rsidRPr="00843509">
        <w:rPr>
          <w:rFonts w:eastAsia="Calibri"/>
          <w:rtl/>
        </w:rPr>
        <w:t xml:space="preserve"> </w:t>
      </w:r>
      <w:r w:rsidRPr="00843509">
        <w:rPr>
          <w:rFonts w:eastAsia="Calibri" w:hint="cs"/>
          <w:rtl/>
        </w:rPr>
        <w:t>إِحۡدَى</w:t>
      </w:r>
      <w:r w:rsidRPr="00843509">
        <w:rPr>
          <w:rFonts w:eastAsia="Calibri"/>
          <w:rtl/>
        </w:rPr>
        <w:t xml:space="preserve"> </w:t>
      </w:r>
      <w:r w:rsidRPr="00843509">
        <w:rPr>
          <w:rFonts w:eastAsia="Calibri" w:hint="cs"/>
          <w:rtl/>
        </w:rPr>
        <w:t>ٱبۡنَتَيَّ</w:t>
      </w:r>
      <w:r w:rsidRPr="00843509">
        <w:rPr>
          <w:rFonts w:eastAsia="Calibri"/>
          <w:rtl/>
        </w:rPr>
        <w:t xml:space="preserve"> </w:t>
      </w:r>
      <w:r w:rsidRPr="00843509">
        <w:rPr>
          <w:rFonts w:eastAsia="Calibri" w:hint="cs"/>
          <w:rtl/>
        </w:rPr>
        <w:t>هَٰتَيۡنِ</w:t>
      </w:r>
      <w:r w:rsidRPr="00843509">
        <w:rPr>
          <w:rFonts w:eastAsia="Calibri"/>
          <w:rtl/>
        </w:rPr>
        <w:t xml:space="preserve"> </w:t>
      </w:r>
      <w:r w:rsidRPr="00843509">
        <w:rPr>
          <w:rFonts w:eastAsia="Calibri" w:hint="cs"/>
          <w:rtl/>
        </w:rPr>
        <w:t>عَلَىٰٓ</w:t>
      </w:r>
      <w:r w:rsidRPr="00843509">
        <w:rPr>
          <w:rFonts w:eastAsia="Calibri"/>
          <w:rtl/>
        </w:rPr>
        <w:t xml:space="preserve"> </w:t>
      </w:r>
      <w:r w:rsidRPr="00843509">
        <w:rPr>
          <w:rFonts w:eastAsia="Calibri" w:hint="cs"/>
          <w:rtl/>
        </w:rPr>
        <w:t>أَن</w:t>
      </w:r>
      <w:r w:rsidRPr="00843509">
        <w:rPr>
          <w:rFonts w:eastAsia="Calibri"/>
          <w:rtl/>
        </w:rPr>
        <w:t xml:space="preserve"> </w:t>
      </w:r>
      <w:r w:rsidRPr="00843509">
        <w:rPr>
          <w:rFonts w:eastAsia="Calibri" w:hint="cs"/>
          <w:rtl/>
        </w:rPr>
        <w:t>تَأۡجُرَنِي</w:t>
      </w:r>
      <w:r w:rsidRPr="00843509">
        <w:rPr>
          <w:rFonts w:eastAsia="Calibri"/>
          <w:rtl/>
        </w:rPr>
        <w:t xml:space="preserve"> </w:t>
      </w:r>
      <w:r w:rsidRPr="00843509">
        <w:rPr>
          <w:rFonts w:eastAsia="Calibri" w:hint="cs"/>
          <w:rtl/>
        </w:rPr>
        <w:t>ثَمَٰنِيَ</w:t>
      </w:r>
      <w:r w:rsidRPr="00843509">
        <w:rPr>
          <w:rFonts w:eastAsia="Calibri"/>
          <w:rtl/>
        </w:rPr>
        <w:t xml:space="preserve"> </w:t>
      </w:r>
      <w:r w:rsidRPr="00843509">
        <w:rPr>
          <w:rFonts w:eastAsia="Calibri" w:hint="cs"/>
          <w:rtl/>
        </w:rPr>
        <w:t>حِجَجٖۖ</w:t>
      </w:r>
      <w:r w:rsidRPr="00843509">
        <w:rPr>
          <w:rFonts w:eastAsia="Calibri"/>
          <w:rtl/>
        </w:rPr>
        <w:t xml:space="preserve"> </w:t>
      </w:r>
      <w:r w:rsidRPr="00843509">
        <w:rPr>
          <w:rFonts w:eastAsia="Calibri" w:hint="cs"/>
          <w:rtl/>
        </w:rPr>
        <w:t>فَإِنۡ</w:t>
      </w:r>
      <w:r w:rsidRPr="00843509">
        <w:rPr>
          <w:rFonts w:eastAsia="Calibri"/>
          <w:rtl/>
        </w:rPr>
        <w:t xml:space="preserve"> </w:t>
      </w:r>
      <w:r w:rsidRPr="00843509">
        <w:rPr>
          <w:rFonts w:eastAsia="Calibri" w:hint="cs"/>
          <w:rtl/>
        </w:rPr>
        <w:t>أَتۡمَمۡتَ</w:t>
      </w:r>
      <w:r w:rsidRPr="00843509">
        <w:rPr>
          <w:rFonts w:eastAsia="Calibri"/>
          <w:rtl/>
        </w:rPr>
        <w:t xml:space="preserve"> </w:t>
      </w:r>
      <w:r w:rsidRPr="00843509">
        <w:rPr>
          <w:rFonts w:eastAsia="Calibri" w:hint="cs"/>
          <w:rtl/>
        </w:rPr>
        <w:t>عَشۡرٗا</w:t>
      </w:r>
      <w:r w:rsidRPr="00843509">
        <w:rPr>
          <w:rFonts w:eastAsia="Calibri"/>
          <w:rtl/>
        </w:rPr>
        <w:t xml:space="preserve"> </w:t>
      </w:r>
      <w:r w:rsidRPr="00843509">
        <w:rPr>
          <w:rFonts w:eastAsia="Calibri" w:hint="cs"/>
          <w:rtl/>
        </w:rPr>
        <w:t>فَمِنۡ</w:t>
      </w:r>
      <w:r w:rsidRPr="00843509">
        <w:rPr>
          <w:rFonts w:eastAsia="Calibri"/>
          <w:rtl/>
        </w:rPr>
        <w:t xml:space="preserve"> </w:t>
      </w:r>
      <w:r w:rsidRPr="00843509">
        <w:rPr>
          <w:rFonts w:eastAsia="Calibri" w:hint="cs"/>
          <w:rtl/>
        </w:rPr>
        <w:t>عِندِكَۖ</w:t>
      </w:r>
      <w:r w:rsidRPr="00843509">
        <w:rPr>
          <w:rFonts w:eastAsia="Calibri"/>
          <w:rtl/>
        </w:rPr>
        <w:t xml:space="preserve"> </w:t>
      </w:r>
      <w:r w:rsidRPr="00843509">
        <w:rPr>
          <w:rFonts w:eastAsia="Calibri" w:hint="cs"/>
          <w:rtl/>
        </w:rPr>
        <w:t>وَمَآ</w:t>
      </w:r>
      <w:r w:rsidRPr="00843509">
        <w:rPr>
          <w:rFonts w:eastAsia="Calibri"/>
          <w:rtl/>
        </w:rPr>
        <w:t xml:space="preserve"> </w:t>
      </w:r>
      <w:r w:rsidRPr="00843509">
        <w:rPr>
          <w:rFonts w:eastAsia="Calibri" w:hint="cs"/>
          <w:rtl/>
        </w:rPr>
        <w:t>أُرِيدُ</w:t>
      </w:r>
      <w:r w:rsidRPr="00843509">
        <w:rPr>
          <w:rFonts w:eastAsia="Calibri"/>
          <w:rtl/>
        </w:rPr>
        <w:t xml:space="preserve"> </w:t>
      </w:r>
      <w:r w:rsidRPr="00843509">
        <w:rPr>
          <w:rFonts w:eastAsia="Calibri" w:hint="cs"/>
          <w:rtl/>
        </w:rPr>
        <w:t>أَنۡ</w:t>
      </w:r>
      <w:r w:rsidRPr="00843509">
        <w:rPr>
          <w:rFonts w:eastAsia="Calibri"/>
          <w:rtl/>
        </w:rPr>
        <w:t xml:space="preserve"> </w:t>
      </w:r>
      <w:r w:rsidRPr="00843509">
        <w:rPr>
          <w:rFonts w:eastAsia="Calibri" w:hint="cs"/>
          <w:rtl/>
        </w:rPr>
        <w:t>أَشُقَّ</w:t>
      </w:r>
      <w:r w:rsidRPr="00843509">
        <w:rPr>
          <w:rFonts w:eastAsia="Calibri"/>
          <w:rtl/>
        </w:rPr>
        <w:t xml:space="preserve"> </w:t>
      </w:r>
      <w:r w:rsidRPr="00843509">
        <w:rPr>
          <w:rFonts w:eastAsia="Calibri" w:hint="cs"/>
          <w:rtl/>
        </w:rPr>
        <w:t>عَلَيۡكَۚ</w:t>
      </w:r>
      <w:r w:rsidRPr="00843509">
        <w:rPr>
          <w:rFonts w:eastAsia="Calibri"/>
          <w:rtl/>
        </w:rPr>
        <w:t xml:space="preserve"> </w:t>
      </w:r>
      <w:r w:rsidRPr="00843509">
        <w:rPr>
          <w:rFonts w:eastAsia="Calibri" w:hint="cs"/>
          <w:rtl/>
        </w:rPr>
        <w:t>سَتَجِدُنِيٓ</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شَآءَ</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ٱلصَّٰلِحِينَ</w:t>
      </w:r>
      <w:r w:rsidRPr="00843509">
        <w:rPr>
          <w:rFonts w:eastAsia="Calibri"/>
          <w:rtl/>
        </w:rPr>
        <w:t xml:space="preserve"> </w:t>
      </w:r>
      <w:r w:rsidRPr="00843509">
        <w:rPr>
          <w:rFonts w:eastAsia="Calibri" w:hint="cs"/>
          <w:rtl/>
        </w:rPr>
        <w:t>٢٧</w:t>
      </w:r>
      <w:r w:rsidRPr="00843509">
        <w:rPr>
          <w:rFonts w:eastAsia="Calibri"/>
          <w:rtl/>
        </w:rPr>
        <w:t xml:space="preserve"> </w:t>
      </w:r>
      <w:r w:rsidRPr="00843509">
        <w:rPr>
          <w:rFonts w:eastAsia="Calibri" w:hint="cs"/>
          <w:rtl/>
        </w:rPr>
        <w:t>قَالَ</w:t>
      </w:r>
      <w:r w:rsidRPr="00843509">
        <w:rPr>
          <w:rFonts w:eastAsia="Calibri"/>
          <w:rtl/>
        </w:rPr>
        <w:t xml:space="preserve"> </w:t>
      </w:r>
      <w:r w:rsidRPr="00843509">
        <w:rPr>
          <w:rFonts w:eastAsia="Calibri" w:hint="cs"/>
          <w:rtl/>
        </w:rPr>
        <w:t>ذَٰلِكَ</w:t>
      </w:r>
      <w:r w:rsidRPr="00843509">
        <w:rPr>
          <w:rFonts w:eastAsia="Calibri"/>
          <w:rtl/>
        </w:rPr>
        <w:t xml:space="preserve"> </w:t>
      </w:r>
      <w:r w:rsidRPr="00843509">
        <w:rPr>
          <w:rFonts w:eastAsia="Calibri" w:hint="cs"/>
          <w:rtl/>
        </w:rPr>
        <w:t>بَيۡنِي</w:t>
      </w:r>
      <w:r w:rsidRPr="00843509">
        <w:rPr>
          <w:rFonts w:eastAsia="Calibri"/>
          <w:rtl/>
        </w:rPr>
        <w:t xml:space="preserve"> </w:t>
      </w:r>
      <w:r w:rsidRPr="00843509">
        <w:rPr>
          <w:rFonts w:eastAsia="Calibri" w:hint="cs"/>
          <w:rtl/>
        </w:rPr>
        <w:t>وَبَيۡنَكَۖ</w:t>
      </w:r>
      <w:r w:rsidRPr="00843509">
        <w:rPr>
          <w:rFonts w:eastAsia="Calibri"/>
          <w:rtl/>
        </w:rPr>
        <w:t xml:space="preserve"> </w:t>
      </w:r>
      <w:r w:rsidRPr="00843509">
        <w:rPr>
          <w:rFonts w:eastAsia="Calibri" w:hint="cs"/>
          <w:rtl/>
        </w:rPr>
        <w:t>أَيَّمَا</w:t>
      </w:r>
      <w:r w:rsidRPr="00843509">
        <w:rPr>
          <w:rFonts w:eastAsia="Calibri"/>
          <w:rtl/>
        </w:rPr>
        <w:t xml:space="preserve"> </w:t>
      </w:r>
      <w:r w:rsidRPr="00843509">
        <w:rPr>
          <w:rFonts w:eastAsia="Calibri" w:hint="cs"/>
          <w:rtl/>
        </w:rPr>
        <w:t>ٱلۡأَجَلَيۡنِ</w:t>
      </w:r>
      <w:r w:rsidRPr="00843509">
        <w:rPr>
          <w:rFonts w:eastAsia="Calibri"/>
          <w:rtl/>
        </w:rPr>
        <w:t xml:space="preserve"> </w:t>
      </w:r>
      <w:r w:rsidRPr="00843509">
        <w:rPr>
          <w:rFonts w:eastAsia="Calibri" w:hint="cs"/>
          <w:rtl/>
        </w:rPr>
        <w:t>قَضَيۡتُ</w:t>
      </w:r>
      <w:r w:rsidRPr="00843509">
        <w:rPr>
          <w:rFonts w:eastAsia="Calibri"/>
          <w:rtl/>
        </w:rPr>
        <w:t xml:space="preserve"> </w:t>
      </w:r>
      <w:r w:rsidRPr="00843509">
        <w:rPr>
          <w:rFonts w:eastAsia="Calibri" w:hint="cs"/>
          <w:rtl/>
        </w:rPr>
        <w:t>فَلَا</w:t>
      </w:r>
      <w:r w:rsidRPr="00843509">
        <w:rPr>
          <w:rFonts w:eastAsia="Calibri"/>
          <w:rtl/>
        </w:rPr>
        <w:t xml:space="preserve"> </w:t>
      </w:r>
      <w:r w:rsidRPr="00843509">
        <w:rPr>
          <w:rFonts w:eastAsia="Calibri" w:hint="cs"/>
          <w:rtl/>
        </w:rPr>
        <w:t>عُدۡوَٰنَ</w:t>
      </w:r>
      <w:r w:rsidRPr="00843509">
        <w:rPr>
          <w:rFonts w:eastAsia="Calibri"/>
          <w:rtl/>
        </w:rPr>
        <w:t xml:space="preserve"> </w:t>
      </w:r>
      <w:r w:rsidRPr="00843509">
        <w:rPr>
          <w:rFonts w:eastAsia="Calibri" w:hint="cs"/>
          <w:rtl/>
        </w:rPr>
        <w:t>عَلَيَّۖ</w:t>
      </w:r>
      <w:r w:rsidRPr="00843509">
        <w:rPr>
          <w:rFonts w:eastAsia="Calibri"/>
          <w:rtl/>
        </w:rPr>
        <w:t xml:space="preserve"> </w:t>
      </w:r>
      <w:r w:rsidRPr="00843509">
        <w:rPr>
          <w:rFonts w:eastAsia="Calibri" w:hint="cs"/>
          <w:rtl/>
        </w:rPr>
        <w:t>وَٱللَّهُ</w:t>
      </w:r>
      <w:r w:rsidRPr="00843509">
        <w:rPr>
          <w:rFonts w:eastAsia="Calibri"/>
          <w:rtl/>
        </w:rPr>
        <w:t xml:space="preserve"> </w:t>
      </w:r>
      <w:r w:rsidRPr="00843509">
        <w:rPr>
          <w:rFonts w:eastAsia="Calibri" w:hint="cs"/>
          <w:rtl/>
        </w:rPr>
        <w:t>عَلَىٰ</w:t>
      </w:r>
      <w:r w:rsidRPr="00843509">
        <w:rPr>
          <w:rFonts w:eastAsia="Calibri"/>
          <w:rtl/>
        </w:rPr>
        <w:t xml:space="preserve"> </w:t>
      </w:r>
      <w:r w:rsidRPr="00843509">
        <w:rPr>
          <w:rFonts w:eastAsia="Calibri" w:hint="cs"/>
          <w:rtl/>
        </w:rPr>
        <w:t>مَا</w:t>
      </w:r>
      <w:r w:rsidRPr="00843509">
        <w:rPr>
          <w:rFonts w:eastAsia="Calibri"/>
          <w:rtl/>
        </w:rPr>
        <w:t xml:space="preserve"> </w:t>
      </w:r>
      <w:r w:rsidRPr="00843509">
        <w:rPr>
          <w:rFonts w:eastAsia="Calibri" w:hint="cs"/>
          <w:rtl/>
        </w:rPr>
        <w:t>نَقُولُ</w:t>
      </w:r>
      <w:r w:rsidRPr="00843509">
        <w:rPr>
          <w:rFonts w:eastAsia="Calibri"/>
          <w:rtl/>
        </w:rPr>
        <w:t xml:space="preserve"> </w:t>
      </w:r>
      <w:r w:rsidRPr="00843509">
        <w:rPr>
          <w:rFonts w:eastAsia="Calibri" w:hint="cs"/>
          <w:rtl/>
        </w:rPr>
        <w:t>وَكِيلٞ</w:t>
      </w:r>
      <w:r w:rsidRPr="00843509">
        <w:rPr>
          <w:rFonts w:eastAsia="Calibri"/>
          <w:rtl/>
        </w:rPr>
        <w:t xml:space="preserve"> </w:t>
      </w:r>
      <w:r w:rsidRPr="00843509">
        <w:rPr>
          <w:rFonts w:eastAsia="Calibri" w:hint="cs"/>
          <w:rtl/>
        </w:rPr>
        <w:t>٢٨</w:t>
      </w:r>
      <w:r w:rsidRPr="00843509">
        <w:rPr>
          <w:rFonts w:ascii="Traditional Arabic" w:eastAsia="Calibri" w:hAnsi="Traditional Arabic" w:cs="Traditional Arabic"/>
          <w:rtl/>
        </w:rPr>
        <w:t>﴾</w:t>
      </w:r>
    </w:p>
    <w:p w:rsidR="00D830F5" w:rsidRPr="00843509" w:rsidRDefault="00D830F5" w:rsidP="00307E51">
      <w:pPr>
        <w:pStyle w:val="6-"/>
        <w:rPr>
          <w:rFonts w:eastAsia="Calibri"/>
          <w:rtl/>
        </w:rPr>
      </w:pPr>
      <w:r w:rsidRPr="00843509">
        <w:rPr>
          <w:rFonts w:eastAsia="Calibri" w:hint="cs"/>
          <w:rtl/>
        </w:rPr>
        <w:t xml:space="preserve"> </w:t>
      </w:r>
      <w:r w:rsidRPr="00843509">
        <w:rPr>
          <w:rFonts w:eastAsia="Calibri" w:hint="cs"/>
          <w:rtl/>
        </w:rPr>
        <w:tab/>
      </w:r>
      <w:r w:rsidRPr="00843509">
        <w:rPr>
          <w:rtl/>
          <w:lang w:bidi="ar-SA"/>
        </w:rPr>
        <w:t>[القصص:</w:t>
      </w:r>
      <w:r w:rsidRPr="00843509">
        <w:rPr>
          <w:rFonts w:eastAsia="Calibri" w:hint="cs"/>
          <w:rtl/>
        </w:rPr>
        <w:t>26-28</w:t>
      </w:r>
      <w:r w:rsidRPr="00843509">
        <w:rPr>
          <w:rtl/>
          <w:lang w:bidi="ar-SA"/>
        </w:rPr>
        <w:t>]</w:t>
      </w:r>
      <w:r w:rsidRPr="00843509">
        <w:rPr>
          <w:rFonts w:eastAsia="Calibri"/>
          <w:rtl/>
        </w:rPr>
        <w:t xml:space="preserve"> </w:t>
      </w:r>
    </w:p>
    <w:p w:rsidR="00A10797" w:rsidRPr="00843509" w:rsidRDefault="00A10797" w:rsidP="003C1F5C">
      <w:pPr>
        <w:pStyle w:val="2-"/>
        <w:rPr>
          <w:rtl/>
        </w:rPr>
      </w:pPr>
      <w:r w:rsidRPr="00843509">
        <w:rPr>
          <w:rFonts w:hint="cs"/>
          <w:b/>
          <w:bCs/>
          <w:rtl/>
        </w:rPr>
        <w:t>ترجمه</w:t>
      </w:r>
      <w:r w:rsidR="000D7C5A" w:rsidRPr="00843509">
        <w:rPr>
          <w:rFonts w:hint="cs"/>
          <w:b/>
          <w:bCs/>
          <w:rtl/>
        </w:rPr>
        <w:t xml:space="preserve">: </w:t>
      </w:r>
      <w:r w:rsidRPr="00843509">
        <w:rPr>
          <w:rFonts w:hint="cs"/>
          <w:rtl/>
        </w:rPr>
        <w:t>یکی از دختران گفت</w:t>
      </w:r>
      <w:r w:rsidR="000D7C5A" w:rsidRPr="00843509">
        <w:rPr>
          <w:rFonts w:hint="cs"/>
          <w:rtl/>
        </w:rPr>
        <w:t xml:space="preserve">: </w:t>
      </w:r>
      <w:r w:rsidRPr="00843509">
        <w:rPr>
          <w:rFonts w:hint="cs"/>
          <w:rtl/>
        </w:rPr>
        <w:t>ای پدر</w:t>
      </w:r>
      <w:r w:rsidR="007F4E49">
        <w:rPr>
          <w:rFonts w:hint="cs"/>
          <w:rtl/>
        </w:rPr>
        <w:t>،</w:t>
      </w:r>
      <w:r w:rsidRPr="00843509">
        <w:rPr>
          <w:rFonts w:hint="cs"/>
          <w:rtl/>
        </w:rPr>
        <w:t xml:space="preserve"> او را </w:t>
      </w:r>
      <w:r w:rsidR="001F761C">
        <w:rPr>
          <w:rFonts w:hint="cs"/>
          <w:rtl/>
        </w:rPr>
        <w:t>ا</w:t>
      </w:r>
      <w:r w:rsidRPr="00843509">
        <w:rPr>
          <w:rFonts w:hint="cs"/>
          <w:rtl/>
        </w:rPr>
        <w:t>جیر کن زیرا که او برای تو بهترین اجیر قوی و أمین است(26) (شعیب) گفت</w:t>
      </w:r>
      <w:r w:rsidR="000D7C5A" w:rsidRPr="00843509">
        <w:rPr>
          <w:rFonts w:hint="cs"/>
          <w:rtl/>
        </w:rPr>
        <w:t xml:space="preserve">: </w:t>
      </w:r>
      <w:r w:rsidRPr="00843509">
        <w:rPr>
          <w:rFonts w:hint="cs"/>
          <w:rtl/>
        </w:rPr>
        <w:t>من می‌خواهم یکی از این دو دختر خود را زن تو نمایم ب</w:t>
      </w:r>
      <w:r w:rsidR="0029287E" w:rsidRPr="00843509">
        <w:rPr>
          <w:rFonts w:hint="cs"/>
          <w:rtl/>
        </w:rPr>
        <w:t xml:space="preserve">ه </w:t>
      </w:r>
      <w:r w:rsidRPr="00843509">
        <w:rPr>
          <w:rFonts w:hint="cs"/>
          <w:rtl/>
        </w:rPr>
        <w:t>شرط آن که هشت سال اجیر من شوی و اگر ده سال تمام کنی ب</w:t>
      </w:r>
      <w:r w:rsidR="0029287E" w:rsidRPr="00843509">
        <w:rPr>
          <w:rFonts w:hint="cs"/>
          <w:rtl/>
        </w:rPr>
        <w:t xml:space="preserve">ه </w:t>
      </w:r>
      <w:r w:rsidRPr="00843509">
        <w:rPr>
          <w:rFonts w:hint="cs"/>
          <w:rtl/>
        </w:rPr>
        <w:t>اختیار خود</w:t>
      </w:r>
      <w:r w:rsidR="00953DDA" w:rsidRPr="00843509">
        <w:rPr>
          <w:rFonts w:hint="cs"/>
          <w:rtl/>
        </w:rPr>
        <w:t>ت</w:t>
      </w:r>
      <w:r w:rsidRPr="00843509">
        <w:rPr>
          <w:rFonts w:hint="cs"/>
          <w:rtl/>
        </w:rPr>
        <w:t xml:space="preserve"> و من اراد</w:t>
      </w:r>
      <w:r w:rsidR="000F272C" w:rsidRPr="00843509">
        <w:rPr>
          <w:rFonts w:hint="cs"/>
          <w:rtl/>
        </w:rPr>
        <w:t>ۀ</w:t>
      </w:r>
      <w:r w:rsidRPr="00843509">
        <w:rPr>
          <w:rFonts w:hint="cs"/>
          <w:rtl/>
        </w:rPr>
        <w:t xml:space="preserve"> سخت‌گیری بر تو ندارم ب</w:t>
      </w:r>
      <w:r w:rsidR="0029287E" w:rsidRPr="00843509">
        <w:rPr>
          <w:rFonts w:hint="cs"/>
          <w:rtl/>
        </w:rPr>
        <w:t xml:space="preserve">ه </w:t>
      </w:r>
      <w:r w:rsidRPr="00843509">
        <w:rPr>
          <w:rFonts w:hint="cs"/>
          <w:rtl/>
        </w:rPr>
        <w:t>زودی اگر خدا بخواهد مرا از شایستگان خواهی یافت(27) موسی</w:t>
      </w:r>
      <w:r w:rsidR="0029287E" w:rsidRPr="00843509">
        <w:rPr>
          <w:rFonts w:hint="cs"/>
          <w:rtl/>
        </w:rPr>
        <w:t xml:space="preserve"> گفت</w:t>
      </w:r>
      <w:r w:rsidR="003C1F5C">
        <w:rPr>
          <w:rFonts w:hint="cs"/>
          <w:rtl/>
        </w:rPr>
        <w:t>:</w:t>
      </w:r>
      <w:r w:rsidR="0029287E" w:rsidRPr="00843509">
        <w:rPr>
          <w:rFonts w:hint="cs"/>
          <w:rtl/>
        </w:rPr>
        <w:t xml:space="preserve"> ه</w:t>
      </w:r>
      <w:r w:rsidRPr="00843509">
        <w:rPr>
          <w:rFonts w:hint="cs"/>
          <w:rtl/>
        </w:rPr>
        <w:t xml:space="preserve">مین قرار </w:t>
      </w:r>
      <w:r w:rsidR="0029287E" w:rsidRPr="00843509">
        <w:rPr>
          <w:rFonts w:hint="cs"/>
          <w:rtl/>
        </w:rPr>
        <w:t>میان من و تو که هر</w:t>
      </w:r>
      <w:r w:rsidRPr="00843509">
        <w:rPr>
          <w:rFonts w:hint="cs"/>
          <w:rtl/>
        </w:rPr>
        <w:t>یک از دو مدت را بسر بردم بر م</w:t>
      </w:r>
      <w:r w:rsidR="00C567E9" w:rsidRPr="00843509">
        <w:rPr>
          <w:rFonts w:hint="cs"/>
          <w:rtl/>
        </w:rPr>
        <w:t>ن ستمی نشود و خدا بر آنچه می‌گوی</w:t>
      </w:r>
      <w:r w:rsidRPr="00843509">
        <w:rPr>
          <w:rFonts w:hint="cs"/>
          <w:rtl/>
        </w:rPr>
        <w:t xml:space="preserve">یم وکیل است(28). </w:t>
      </w:r>
    </w:p>
    <w:p w:rsidR="00A10797" w:rsidRPr="00843509" w:rsidRDefault="00A10797" w:rsidP="001842D6">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دختران شعیب ا</w:t>
      </w:r>
      <w:r w:rsidR="00F3338F" w:rsidRPr="00843509">
        <w:rPr>
          <w:rFonts w:hint="cs"/>
          <w:rtl/>
        </w:rPr>
        <w:t>ز</w:t>
      </w:r>
      <w:r w:rsidRPr="00843509">
        <w:rPr>
          <w:rFonts w:hint="cs"/>
          <w:rtl/>
        </w:rPr>
        <w:t xml:space="preserve"> کشیدن آب</w:t>
      </w:r>
      <w:r w:rsidR="0029287E" w:rsidRPr="00843509">
        <w:rPr>
          <w:rFonts w:hint="cs"/>
          <w:rtl/>
        </w:rPr>
        <w:t>،</w:t>
      </w:r>
      <w:r w:rsidRPr="00843509">
        <w:rPr>
          <w:rFonts w:hint="cs"/>
          <w:rtl/>
        </w:rPr>
        <w:t xml:space="preserve"> قوت و نیروی موسی</w:t>
      </w:r>
      <w:r w:rsidRPr="00843509">
        <w:rPr>
          <w:rFonts w:hint="cs"/>
        </w:rPr>
        <w:sym w:font="AGA Arabesque" w:char="F075"/>
      </w:r>
      <w:r w:rsidRPr="00843509">
        <w:rPr>
          <w:rFonts w:hint="cs"/>
          <w:rtl/>
        </w:rPr>
        <w:t xml:space="preserve"> را فهمیدند و از مکالم</w:t>
      </w:r>
      <w:r w:rsidR="009E75AD" w:rsidRPr="00843509">
        <w:rPr>
          <w:rFonts w:hint="cs"/>
          <w:rtl/>
        </w:rPr>
        <w:t>ۀ</w:t>
      </w:r>
      <w:r w:rsidRPr="00843509">
        <w:rPr>
          <w:rFonts w:hint="cs"/>
          <w:rtl/>
        </w:rPr>
        <w:t xml:space="preserve"> با او و همراه آمدن با او تا منزل امانت او را فهمیدند و لذا به پدرشان پیشنهاد کردند که او را أجیر گردان زیرا او هم قوی و هم أمین است. و</w:t>
      </w:r>
      <w:r w:rsidR="00BA62CC" w:rsidRPr="00843509">
        <w:rPr>
          <w:rFonts w:hint="cs"/>
          <w:rtl/>
        </w:rPr>
        <w:t xml:space="preserve"> جمل</w:t>
      </w:r>
      <w:r w:rsidR="00972087" w:rsidRPr="00843509">
        <w:rPr>
          <w:rFonts w:hint="cs"/>
          <w:rtl/>
        </w:rPr>
        <w:t>ۀ</w:t>
      </w:r>
      <w:r w:rsidR="00BA62CC" w:rsidRPr="00843509">
        <w:rPr>
          <w:rFonts w:hint="cs"/>
          <w:rtl/>
        </w:rPr>
        <w:t xml:space="preserve"> </w:t>
      </w:r>
      <w:r w:rsidR="001842D6" w:rsidRPr="00843509">
        <w:rPr>
          <w:rFonts w:ascii="Traditional Arabic" w:hAnsi="Traditional Arabic" w:cs="Traditional Arabic"/>
          <w:rtl/>
        </w:rPr>
        <w:t>﴿</w:t>
      </w:r>
      <w:r w:rsidR="00286C9B" w:rsidRPr="00843509">
        <w:rPr>
          <w:rStyle w:val="5-Char"/>
          <w:rFonts w:hint="cs"/>
          <w:rtl/>
        </w:rPr>
        <w:t>عَلَىٰٓ</w:t>
      </w:r>
      <w:r w:rsidR="00286C9B" w:rsidRPr="00843509">
        <w:rPr>
          <w:rStyle w:val="5-Char"/>
          <w:rtl/>
        </w:rPr>
        <w:t xml:space="preserve"> </w:t>
      </w:r>
      <w:r w:rsidR="00286C9B" w:rsidRPr="00843509">
        <w:rPr>
          <w:rStyle w:val="5-Char"/>
          <w:rFonts w:hint="cs"/>
          <w:rtl/>
        </w:rPr>
        <w:t>أَن</w:t>
      </w:r>
      <w:r w:rsidR="00286C9B" w:rsidRPr="00843509">
        <w:rPr>
          <w:rStyle w:val="5-Char"/>
          <w:rtl/>
        </w:rPr>
        <w:t xml:space="preserve"> </w:t>
      </w:r>
      <w:r w:rsidR="00286C9B" w:rsidRPr="00843509">
        <w:rPr>
          <w:rStyle w:val="5-Char"/>
          <w:rFonts w:hint="cs"/>
          <w:rtl/>
        </w:rPr>
        <w:t>تَأۡجُرَنِي</w:t>
      </w:r>
      <w:r w:rsidR="001842D6" w:rsidRPr="00843509">
        <w:rPr>
          <w:rFonts w:ascii="Traditional Arabic" w:hAnsi="Traditional Arabic" w:cs="Traditional Arabic"/>
          <w:rtl/>
        </w:rPr>
        <w:t>﴾</w:t>
      </w:r>
      <w:r w:rsidRPr="00843509">
        <w:rPr>
          <w:rFonts w:hint="cs"/>
          <w:rtl/>
        </w:rPr>
        <w:t xml:space="preserve"> دلالت دارد که در نکاح می‌توان مدت اجاره را صداق قرار داد ولی باید مدت معینی باشد. در این آیات اشار</w:t>
      </w:r>
      <w:r w:rsidR="009E75AD" w:rsidRPr="00843509">
        <w:rPr>
          <w:rFonts w:hint="cs"/>
          <w:rtl/>
        </w:rPr>
        <w:t>ۀ</w:t>
      </w:r>
      <w:r w:rsidRPr="00843509">
        <w:rPr>
          <w:rFonts w:hint="cs"/>
          <w:rtl/>
        </w:rPr>
        <w:t xml:space="preserve"> ضمنی است که حضرت موسی احوال خود را از طفولیت و انداختن مادرش او را به رود نیل تا جوانی خود را ب</w:t>
      </w:r>
      <w:r w:rsidR="00F3338F" w:rsidRPr="00843509">
        <w:rPr>
          <w:rFonts w:hint="cs"/>
          <w:rtl/>
        </w:rPr>
        <w:t>ر</w:t>
      </w:r>
      <w:r w:rsidRPr="00843509">
        <w:rPr>
          <w:rFonts w:hint="cs"/>
          <w:rtl/>
        </w:rPr>
        <w:t xml:space="preserve">ای شعیب </w:t>
      </w:r>
      <w:r w:rsidRPr="00843509">
        <w:rPr>
          <w:rFonts w:hint="cs"/>
        </w:rPr>
        <w:sym w:font="AGA Arabesque" w:char="F075"/>
      </w:r>
      <w:r w:rsidRPr="00843509">
        <w:rPr>
          <w:rFonts w:hint="cs"/>
          <w:rtl/>
        </w:rPr>
        <w:t xml:space="preserve"> نقل کرده و چون فرار نموده و به مدین آمده برای چه آمد</w:t>
      </w:r>
      <w:r w:rsidR="00684DBD" w:rsidRPr="00843509">
        <w:rPr>
          <w:rFonts w:hint="cs"/>
          <w:rtl/>
        </w:rPr>
        <w:t>ه</w:t>
      </w:r>
      <w:r w:rsidRPr="00843509">
        <w:rPr>
          <w:rFonts w:hint="cs"/>
          <w:rtl/>
        </w:rPr>
        <w:t xml:space="preserve"> و لذا شعیب به او گفت</w:t>
      </w:r>
      <w:r w:rsidR="000D7C5A" w:rsidRPr="00843509">
        <w:rPr>
          <w:rFonts w:hint="cs"/>
          <w:rtl/>
        </w:rPr>
        <w:t xml:space="preserve">: </w:t>
      </w:r>
      <w:r w:rsidRPr="00843509">
        <w:rPr>
          <w:rFonts w:hint="cs"/>
          <w:rtl/>
        </w:rPr>
        <w:t>نترس نجات یافته</w:t>
      </w:r>
      <w:r w:rsidR="00C567E9" w:rsidRPr="00843509">
        <w:rPr>
          <w:rFonts w:hint="eastAsia"/>
          <w:rtl/>
        </w:rPr>
        <w:t>‌</w:t>
      </w:r>
      <w:r w:rsidR="00C567E9" w:rsidRPr="00843509">
        <w:rPr>
          <w:rFonts w:hint="cs"/>
          <w:rtl/>
        </w:rPr>
        <w:t>ای</w:t>
      </w:r>
      <w:r w:rsidRPr="00843509">
        <w:rPr>
          <w:rFonts w:hint="cs"/>
          <w:rtl/>
        </w:rPr>
        <w:t xml:space="preserve"> و از خطرها آسوده گشته‌ای. </w:t>
      </w:r>
    </w:p>
    <w:p w:rsidR="00D830F5" w:rsidRPr="00843509" w:rsidRDefault="00D830F5" w:rsidP="003C1F5C">
      <w:pPr>
        <w:pStyle w:val="3-"/>
        <w:spacing w:before="120"/>
        <w:rPr>
          <w:rFonts w:eastAsia="Calibri"/>
          <w:rtl/>
        </w:rPr>
      </w:pPr>
      <w:r w:rsidRPr="00843509">
        <w:rPr>
          <w:rFonts w:ascii="Traditional Arabic" w:eastAsia="Calibri" w:hAnsi="Traditional Arabic" w:cs="Traditional Arabic"/>
          <w:rtl/>
        </w:rPr>
        <w:t>﴿</w:t>
      </w:r>
      <w:r w:rsidRPr="00843509">
        <w:rPr>
          <w:rFonts w:eastAsia="Calibri" w:hint="cs"/>
          <w:rtl/>
        </w:rPr>
        <w:t>فَلَمَّا</w:t>
      </w:r>
      <w:r w:rsidRPr="00843509">
        <w:rPr>
          <w:rFonts w:eastAsia="Calibri"/>
          <w:rtl/>
        </w:rPr>
        <w:t xml:space="preserve"> </w:t>
      </w:r>
      <w:r w:rsidRPr="00843509">
        <w:rPr>
          <w:rFonts w:eastAsia="Calibri" w:hint="cs"/>
          <w:rtl/>
        </w:rPr>
        <w:t>قَضَىٰ</w:t>
      </w:r>
      <w:r w:rsidRPr="00843509">
        <w:rPr>
          <w:rFonts w:eastAsia="Calibri"/>
          <w:rtl/>
        </w:rPr>
        <w:t xml:space="preserve"> </w:t>
      </w:r>
      <w:r w:rsidRPr="00843509">
        <w:rPr>
          <w:rFonts w:eastAsia="Calibri" w:hint="cs"/>
          <w:rtl/>
        </w:rPr>
        <w:t>مُوسَى</w:t>
      </w:r>
      <w:r w:rsidRPr="00843509">
        <w:rPr>
          <w:rFonts w:eastAsia="Calibri"/>
          <w:rtl/>
        </w:rPr>
        <w:t xml:space="preserve"> </w:t>
      </w:r>
      <w:r w:rsidRPr="00843509">
        <w:rPr>
          <w:rFonts w:eastAsia="Calibri" w:hint="cs"/>
          <w:rtl/>
        </w:rPr>
        <w:t>ٱلۡأَجَلَ</w:t>
      </w:r>
      <w:r w:rsidRPr="00843509">
        <w:rPr>
          <w:rFonts w:eastAsia="Calibri"/>
          <w:rtl/>
        </w:rPr>
        <w:t xml:space="preserve"> </w:t>
      </w:r>
      <w:r w:rsidRPr="00843509">
        <w:rPr>
          <w:rFonts w:eastAsia="Calibri" w:hint="cs"/>
          <w:rtl/>
        </w:rPr>
        <w:t>وَسَارَ</w:t>
      </w:r>
      <w:r w:rsidRPr="00843509">
        <w:rPr>
          <w:rFonts w:eastAsia="Calibri"/>
          <w:rtl/>
        </w:rPr>
        <w:t xml:space="preserve"> </w:t>
      </w:r>
      <w:r w:rsidRPr="00843509">
        <w:rPr>
          <w:rFonts w:eastAsia="Calibri" w:hint="cs"/>
          <w:rtl/>
        </w:rPr>
        <w:t>بِأَهۡلِهِۦٓ</w:t>
      </w:r>
      <w:r w:rsidRPr="00843509">
        <w:rPr>
          <w:rFonts w:eastAsia="Calibri"/>
          <w:rtl/>
        </w:rPr>
        <w:t xml:space="preserve"> </w:t>
      </w:r>
      <w:r w:rsidRPr="00843509">
        <w:rPr>
          <w:rFonts w:eastAsia="Calibri" w:hint="cs"/>
          <w:rtl/>
        </w:rPr>
        <w:t>ءَانَسَ</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جَانِبِ</w:t>
      </w:r>
      <w:r w:rsidRPr="00843509">
        <w:rPr>
          <w:rFonts w:eastAsia="Calibri"/>
          <w:rtl/>
        </w:rPr>
        <w:t xml:space="preserve"> </w:t>
      </w:r>
      <w:r w:rsidRPr="00843509">
        <w:rPr>
          <w:rFonts w:eastAsia="Calibri" w:hint="cs"/>
          <w:rtl/>
        </w:rPr>
        <w:t>ٱلطُّورِ</w:t>
      </w:r>
      <w:r w:rsidRPr="00843509">
        <w:rPr>
          <w:rFonts w:eastAsia="Calibri"/>
          <w:rtl/>
        </w:rPr>
        <w:t xml:space="preserve"> </w:t>
      </w:r>
      <w:r w:rsidRPr="00843509">
        <w:rPr>
          <w:rFonts w:eastAsia="Calibri" w:hint="cs"/>
          <w:rtl/>
        </w:rPr>
        <w:t>نَارٗاۖ</w:t>
      </w:r>
      <w:r w:rsidRPr="00843509">
        <w:rPr>
          <w:rFonts w:eastAsia="Calibri"/>
          <w:rtl/>
        </w:rPr>
        <w:t xml:space="preserve"> </w:t>
      </w:r>
      <w:r w:rsidRPr="00843509">
        <w:rPr>
          <w:rFonts w:eastAsia="Calibri" w:hint="cs"/>
          <w:rtl/>
        </w:rPr>
        <w:t>قَالَ</w:t>
      </w:r>
      <w:r w:rsidRPr="00843509">
        <w:rPr>
          <w:rFonts w:eastAsia="Calibri"/>
          <w:rtl/>
        </w:rPr>
        <w:t xml:space="preserve"> </w:t>
      </w:r>
      <w:r w:rsidRPr="00843509">
        <w:rPr>
          <w:rFonts w:eastAsia="Calibri" w:hint="cs"/>
          <w:rtl/>
        </w:rPr>
        <w:t>لِأَهۡلِهِ</w:t>
      </w:r>
      <w:r w:rsidRPr="00843509">
        <w:rPr>
          <w:rFonts w:eastAsia="Calibri"/>
          <w:rtl/>
        </w:rPr>
        <w:t xml:space="preserve"> </w:t>
      </w:r>
      <w:r w:rsidRPr="00843509">
        <w:rPr>
          <w:rFonts w:eastAsia="Calibri" w:hint="cs"/>
          <w:rtl/>
        </w:rPr>
        <w:t>ٱمۡكُثُوٓاْ</w:t>
      </w:r>
      <w:r w:rsidRPr="00843509">
        <w:rPr>
          <w:rFonts w:eastAsia="Calibri"/>
          <w:rtl/>
        </w:rPr>
        <w:t xml:space="preserve"> </w:t>
      </w:r>
      <w:r w:rsidRPr="00843509">
        <w:rPr>
          <w:rFonts w:eastAsia="Calibri" w:hint="cs"/>
          <w:rtl/>
        </w:rPr>
        <w:t>إِنِّيٓ</w:t>
      </w:r>
      <w:r w:rsidRPr="00843509">
        <w:rPr>
          <w:rFonts w:eastAsia="Calibri"/>
          <w:rtl/>
        </w:rPr>
        <w:t xml:space="preserve"> </w:t>
      </w:r>
      <w:r w:rsidRPr="00843509">
        <w:rPr>
          <w:rFonts w:eastAsia="Calibri" w:hint="cs"/>
          <w:rtl/>
        </w:rPr>
        <w:t>ءَانَسۡتُ</w:t>
      </w:r>
      <w:r w:rsidRPr="00843509">
        <w:rPr>
          <w:rFonts w:eastAsia="Calibri"/>
          <w:rtl/>
        </w:rPr>
        <w:t xml:space="preserve"> </w:t>
      </w:r>
      <w:r w:rsidRPr="00843509">
        <w:rPr>
          <w:rFonts w:eastAsia="Calibri" w:hint="cs"/>
          <w:rtl/>
        </w:rPr>
        <w:t>نَارٗا</w:t>
      </w:r>
      <w:r w:rsidRPr="00843509">
        <w:rPr>
          <w:rFonts w:eastAsia="Calibri"/>
          <w:rtl/>
        </w:rPr>
        <w:t xml:space="preserve"> </w:t>
      </w:r>
      <w:r w:rsidRPr="00843509">
        <w:rPr>
          <w:rFonts w:eastAsia="Calibri" w:hint="cs"/>
          <w:rtl/>
        </w:rPr>
        <w:t>لَّعَلِّيٓ</w:t>
      </w:r>
      <w:r w:rsidRPr="00843509">
        <w:rPr>
          <w:rFonts w:eastAsia="Calibri"/>
          <w:rtl/>
        </w:rPr>
        <w:t xml:space="preserve"> </w:t>
      </w:r>
      <w:r w:rsidRPr="00843509">
        <w:rPr>
          <w:rFonts w:eastAsia="Calibri" w:hint="cs"/>
          <w:rtl/>
        </w:rPr>
        <w:t>ءَاتِيكُم</w:t>
      </w:r>
      <w:r w:rsidRPr="00843509">
        <w:rPr>
          <w:rFonts w:eastAsia="Calibri"/>
          <w:rtl/>
        </w:rPr>
        <w:t xml:space="preserve"> </w:t>
      </w:r>
      <w:r w:rsidRPr="00843509">
        <w:rPr>
          <w:rFonts w:eastAsia="Calibri" w:hint="cs"/>
          <w:rtl/>
        </w:rPr>
        <w:t>مِّنۡهَا</w:t>
      </w:r>
      <w:r w:rsidRPr="00843509">
        <w:rPr>
          <w:rFonts w:eastAsia="Calibri"/>
          <w:rtl/>
        </w:rPr>
        <w:t xml:space="preserve"> </w:t>
      </w:r>
      <w:r w:rsidRPr="00843509">
        <w:rPr>
          <w:rFonts w:eastAsia="Calibri" w:hint="cs"/>
          <w:rtl/>
        </w:rPr>
        <w:t>بِخَبَرٍ</w:t>
      </w:r>
      <w:r w:rsidRPr="00843509">
        <w:rPr>
          <w:rFonts w:eastAsia="Calibri"/>
          <w:rtl/>
        </w:rPr>
        <w:t xml:space="preserve"> </w:t>
      </w:r>
      <w:r w:rsidRPr="00843509">
        <w:rPr>
          <w:rFonts w:eastAsia="Calibri" w:hint="cs"/>
          <w:rtl/>
        </w:rPr>
        <w:t>أَوۡ</w:t>
      </w:r>
      <w:r w:rsidRPr="00843509">
        <w:rPr>
          <w:rFonts w:eastAsia="Calibri"/>
          <w:rtl/>
        </w:rPr>
        <w:t xml:space="preserve"> </w:t>
      </w:r>
      <w:r w:rsidRPr="00843509">
        <w:rPr>
          <w:rFonts w:eastAsia="Calibri" w:hint="cs"/>
          <w:rtl/>
        </w:rPr>
        <w:t>جَذۡوَةٖ</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ٱلنَّارِ</w:t>
      </w:r>
      <w:r w:rsidRPr="00843509">
        <w:rPr>
          <w:rFonts w:eastAsia="Calibri"/>
          <w:rtl/>
        </w:rPr>
        <w:t xml:space="preserve"> </w:t>
      </w:r>
      <w:r w:rsidRPr="00843509">
        <w:rPr>
          <w:rFonts w:eastAsia="Calibri" w:hint="cs"/>
          <w:rtl/>
        </w:rPr>
        <w:t>لَعَلَّكُمۡ</w:t>
      </w:r>
      <w:r w:rsidRPr="00843509">
        <w:rPr>
          <w:rFonts w:eastAsia="Calibri"/>
          <w:rtl/>
        </w:rPr>
        <w:t xml:space="preserve"> </w:t>
      </w:r>
      <w:r w:rsidRPr="00843509">
        <w:rPr>
          <w:rFonts w:eastAsia="Calibri" w:hint="cs"/>
          <w:rtl/>
        </w:rPr>
        <w:t>تَصۡطَلُونَ</w:t>
      </w:r>
      <w:r w:rsidRPr="00843509">
        <w:rPr>
          <w:rFonts w:eastAsia="Calibri"/>
          <w:rtl/>
        </w:rPr>
        <w:t xml:space="preserve"> </w:t>
      </w:r>
      <w:r w:rsidRPr="00843509">
        <w:rPr>
          <w:rFonts w:eastAsia="Calibri" w:hint="cs"/>
          <w:rtl/>
        </w:rPr>
        <w:t>٢٩</w:t>
      </w:r>
      <w:r w:rsidRPr="00843509">
        <w:rPr>
          <w:rFonts w:eastAsia="Calibri"/>
          <w:rtl/>
        </w:rPr>
        <w:t xml:space="preserve"> </w:t>
      </w:r>
      <w:r w:rsidRPr="00843509">
        <w:rPr>
          <w:rFonts w:eastAsia="Calibri" w:hint="cs"/>
          <w:rtl/>
        </w:rPr>
        <w:t>فَلَمَّآ</w:t>
      </w:r>
      <w:r w:rsidRPr="00843509">
        <w:rPr>
          <w:rFonts w:eastAsia="Calibri"/>
          <w:rtl/>
        </w:rPr>
        <w:t xml:space="preserve"> </w:t>
      </w:r>
      <w:r w:rsidRPr="00843509">
        <w:rPr>
          <w:rFonts w:eastAsia="Calibri" w:hint="cs"/>
          <w:rtl/>
        </w:rPr>
        <w:t>أَتَىٰهَا</w:t>
      </w:r>
      <w:r w:rsidRPr="00843509">
        <w:rPr>
          <w:rFonts w:eastAsia="Calibri"/>
          <w:rtl/>
        </w:rPr>
        <w:t xml:space="preserve"> </w:t>
      </w:r>
      <w:r w:rsidRPr="00843509">
        <w:rPr>
          <w:rFonts w:eastAsia="Calibri" w:hint="cs"/>
          <w:rtl/>
        </w:rPr>
        <w:t>نُودِيَ</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شَٰطِيِٕ</w:t>
      </w:r>
      <w:r w:rsidRPr="00843509">
        <w:rPr>
          <w:rFonts w:eastAsia="Calibri"/>
          <w:rtl/>
        </w:rPr>
        <w:t xml:space="preserve"> </w:t>
      </w:r>
      <w:r w:rsidRPr="00843509">
        <w:rPr>
          <w:rFonts w:eastAsia="Calibri" w:hint="cs"/>
          <w:rtl/>
        </w:rPr>
        <w:t>ٱلۡوَادِ</w:t>
      </w:r>
      <w:r w:rsidRPr="00843509">
        <w:rPr>
          <w:rFonts w:eastAsia="Calibri"/>
          <w:rtl/>
        </w:rPr>
        <w:t xml:space="preserve"> </w:t>
      </w:r>
      <w:r w:rsidRPr="00843509">
        <w:rPr>
          <w:rFonts w:eastAsia="Calibri" w:hint="cs"/>
          <w:rtl/>
        </w:rPr>
        <w:t>ٱلۡأَيۡمَنِ</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ٱلۡبُقۡعَةِ</w:t>
      </w:r>
      <w:r w:rsidRPr="00843509">
        <w:rPr>
          <w:rFonts w:eastAsia="Calibri"/>
          <w:rtl/>
        </w:rPr>
        <w:t xml:space="preserve"> </w:t>
      </w:r>
      <w:r w:rsidRPr="00843509">
        <w:rPr>
          <w:rFonts w:eastAsia="Calibri" w:hint="cs"/>
          <w:rtl/>
        </w:rPr>
        <w:t>ٱلۡمُبَٰرَكَةِ</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ٱلشَّجَرَةِ</w:t>
      </w:r>
      <w:r w:rsidRPr="00843509">
        <w:rPr>
          <w:rFonts w:eastAsia="Calibri"/>
          <w:rtl/>
        </w:rPr>
        <w:t xml:space="preserve"> </w:t>
      </w:r>
      <w:r w:rsidRPr="00843509">
        <w:rPr>
          <w:rFonts w:eastAsia="Calibri" w:hint="cs"/>
          <w:rtl/>
        </w:rPr>
        <w:t>أَن</w:t>
      </w:r>
      <w:r w:rsidRPr="00843509">
        <w:rPr>
          <w:rFonts w:eastAsia="Calibri"/>
          <w:rtl/>
        </w:rPr>
        <w:t xml:space="preserve"> </w:t>
      </w:r>
      <w:r w:rsidRPr="00843509">
        <w:rPr>
          <w:rFonts w:eastAsia="Calibri" w:hint="cs"/>
          <w:rtl/>
        </w:rPr>
        <w:t>يَٰمُوسَىٰٓ</w:t>
      </w:r>
      <w:r w:rsidRPr="00843509">
        <w:rPr>
          <w:rFonts w:eastAsia="Calibri"/>
          <w:rtl/>
        </w:rPr>
        <w:t xml:space="preserve"> </w:t>
      </w:r>
      <w:r w:rsidRPr="00843509">
        <w:rPr>
          <w:rFonts w:eastAsia="Calibri" w:hint="cs"/>
          <w:rtl/>
        </w:rPr>
        <w:t>إِنِّيٓ</w:t>
      </w:r>
      <w:r w:rsidRPr="00843509">
        <w:rPr>
          <w:rFonts w:eastAsia="Calibri"/>
          <w:rtl/>
        </w:rPr>
        <w:t xml:space="preserve"> </w:t>
      </w:r>
      <w:r w:rsidRPr="00843509">
        <w:rPr>
          <w:rFonts w:eastAsia="Calibri" w:hint="cs"/>
          <w:rtl/>
        </w:rPr>
        <w:t>أَنَا</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رَبُّ</w:t>
      </w:r>
      <w:r w:rsidRPr="00843509">
        <w:rPr>
          <w:rFonts w:eastAsia="Calibri"/>
          <w:rtl/>
        </w:rPr>
        <w:t xml:space="preserve"> </w:t>
      </w:r>
      <w:r w:rsidRPr="00843509">
        <w:rPr>
          <w:rFonts w:eastAsia="Calibri" w:hint="cs"/>
          <w:rtl/>
        </w:rPr>
        <w:t>ٱلۡعَٰلَمِينَ</w:t>
      </w:r>
      <w:r w:rsidRPr="00843509">
        <w:rPr>
          <w:rFonts w:eastAsia="Calibri"/>
          <w:rtl/>
        </w:rPr>
        <w:t xml:space="preserve"> </w:t>
      </w:r>
      <w:r w:rsidRPr="00843509">
        <w:rPr>
          <w:rFonts w:eastAsia="Calibri" w:hint="cs"/>
          <w:rtl/>
        </w:rPr>
        <w:t>٣٠</w:t>
      </w:r>
      <w:r w:rsidRPr="00843509">
        <w:rPr>
          <w:rFonts w:ascii="Traditional Arabic" w:eastAsia="Calibri" w:hAnsi="Traditional Arabic" w:cs="Traditional Arabic"/>
          <w:rtl/>
        </w:rPr>
        <w:t>﴾</w:t>
      </w:r>
      <w:r w:rsidRPr="00843509">
        <w:rPr>
          <w:rFonts w:eastAsia="Calibri" w:hint="cs"/>
          <w:rtl/>
        </w:rPr>
        <w:t xml:space="preserve"> </w:t>
      </w:r>
      <w:r w:rsidRPr="00843509">
        <w:rPr>
          <w:rFonts w:eastAsia="Calibri" w:hint="cs"/>
          <w:rtl/>
        </w:rPr>
        <w:tab/>
      </w:r>
      <w:r w:rsidRPr="00843509">
        <w:rPr>
          <w:rStyle w:val="6-Char"/>
          <w:rtl/>
          <w:lang w:bidi="ar-SA"/>
        </w:rPr>
        <w:t>[القصص:</w:t>
      </w:r>
      <w:r w:rsidRPr="00843509">
        <w:rPr>
          <w:rStyle w:val="6-Char"/>
          <w:rFonts w:eastAsia="Calibri" w:hint="cs"/>
          <w:rtl/>
        </w:rPr>
        <w:t>29-30</w:t>
      </w:r>
      <w:r w:rsidRPr="00843509">
        <w:rPr>
          <w:rStyle w:val="6-Char"/>
          <w:rtl/>
          <w:lang w:bidi="ar-SA"/>
        </w:rPr>
        <w:t>]</w:t>
      </w:r>
      <w:r w:rsidRPr="00843509">
        <w:rPr>
          <w:rStyle w:val="6-Char"/>
          <w:rFonts w:eastAsia="Calibri"/>
          <w:rtl/>
        </w:rPr>
        <w:t xml:space="preserve"> </w:t>
      </w:r>
    </w:p>
    <w:p w:rsidR="00A10797" w:rsidRPr="00843509" w:rsidRDefault="00A10797" w:rsidP="000F272C">
      <w:pPr>
        <w:pStyle w:val="2-"/>
        <w:rPr>
          <w:rFonts w:cs="Times New Roman"/>
          <w:rtl/>
        </w:rPr>
      </w:pPr>
      <w:r w:rsidRPr="00843509">
        <w:rPr>
          <w:rFonts w:hint="cs"/>
          <w:b/>
          <w:bCs/>
          <w:rtl/>
        </w:rPr>
        <w:t>ترجمه</w:t>
      </w:r>
      <w:r w:rsidR="000D7C5A" w:rsidRPr="00843509">
        <w:rPr>
          <w:rFonts w:hint="cs"/>
          <w:b/>
          <w:bCs/>
          <w:rtl/>
        </w:rPr>
        <w:t xml:space="preserve">: </w:t>
      </w:r>
      <w:r w:rsidRPr="00843509">
        <w:rPr>
          <w:rFonts w:hint="cs"/>
          <w:rtl/>
        </w:rPr>
        <w:t>پس چون موسی مدت اجاره را بسر برد و با خانواده‌اش سیر کرد از جانب طور آتشی دید، به</w:t>
      </w:r>
      <w:r w:rsidR="00092F38" w:rsidRPr="00843509">
        <w:rPr>
          <w:rFonts w:hint="cs"/>
          <w:rtl/>
        </w:rPr>
        <w:t xml:space="preserve"> خانواد</w:t>
      </w:r>
      <w:r w:rsidR="00972087" w:rsidRPr="00843509">
        <w:rPr>
          <w:rFonts w:hint="cs"/>
          <w:rtl/>
        </w:rPr>
        <w:t>ۀ</w:t>
      </w:r>
      <w:r w:rsidR="00092F38" w:rsidRPr="00843509">
        <w:rPr>
          <w:rFonts w:hint="cs"/>
          <w:rtl/>
        </w:rPr>
        <w:t xml:space="preserve"> </w:t>
      </w:r>
      <w:r w:rsidRPr="00843509">
        <w:rPr>
          <w:rFonts w:hint="cs"/>
          <w:rtl/>
        </w:rPr>
        <w:t>خود گفت</w:t>
      </w:r>
      <w:r w:rsidR="000D7C5A" w:rsidRPr="00843509">
        <w:rPr>
          <w:rFonts w:hint="cs"/>
          <w:rtl/>
        </w:rPr>
        <w:t xml:space="preserve">: </w:t>
      </w:r>
      <w:r w:rsidRPr="00843509">
        <w:rPr>
          <w:rFonts w:hint="cs"/>
          <w:rtl/>
        </w:rPr>
        <w:t>بمانید که من آتشی دیده‌ام شاید برایتان خبری از آن و یا جرقه‌ای از آتش بیاورم تا شاید گرم شوید(29) پس چون نزد آتش آمد از کنار</w:t>
      </w:r>
      <w:r w:rsidR="000F272C" w:rsidRPr="00843509">
        <w:rPr>
          <w:rFonts w:hint="cs"/>
          <w:rtl/>
        </w:rPr>
        <w:t>ۀ</w:t>
      </w:r>
      <w:r w:rsidRPr="00843509">
        <w:rPr>
          <w:rFonts w:hint="cs"/>
          <w:rtl/>
        </w:rPr>
        <w:t xml:space="preserve"> راست وادی در مکان مبارکی از آن درخت ندا شد که ای موسی من خودم خدای یکتا، پروردگار جهانیانم(30). </w:t>
      </w:r>
    </w:p>
    <w:p w:rsidR="00A10797" w:rsidRPr="00843509" w:rsidRDefault="00A10797" w:rsidP="003C1F5C">
      <w:pPr>
        <w:pStyle w:val="1-"/>
        <w:widowControl w:val="0"/>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حضرت موسی</w:t>
      </w:r>
      <w:r w:rsidRPr="00843509">
        <w:rPr>
          <w:rFonts w:hint="cs"/>
        </w:rPr>
        <w:sym w:font="AGA Arabesque" w:char="F075"/>
      </w:r>
      <w:r w:rsidRPr="00843509">
        <w:rPr>
          <w:rFonts w:hint="cs"/>
          <w:rtl/>
        </w:rPr>
        <w:t xml:space="preserve"> چنانکه از تواریخ استفاده می‌شود هنگامی که مدت قراردادش را با شعیب تمام کرد</w:t>
      </w:r>
      <w:r w:rsidR="00684DBD" w:rsidRPr="00843509">
        <w:rPr>
          <w:rFonts w:hint="cs"/>
          <w:rtl/>
        </w:rPr>
        <w:t xml:space="preserve"> خواست برود مصر فامیل خود را ب</w:t>
      </w:r>
      <w:r w:rsidRPr="00843509">
        <w:rPr>
          <w:rFonts w:hint="cs"/>
          <w:rtl/>
        </w:rPr>
        <w:t>بیند و لذا با خانواده و گل</w:t>
      </w:r>
      <w:r w:rsidR="009E75AD" w:rsidRPr="00843509">
        <w:rPr>
          <w:rFonts w:hint="cs"/>
          <w:rtl/>
        </w:rPr>
        <w:t>ۀ</w:t>
      </w:r>
      <w:r w:rsidRPr="00843509">
        <w:rPr>
          <w:rFonts w:hint="cs"/>
          <w:rtl/>
        </w:rPr>
        <w:t xml:space="preserve"> گوسفند حرکت کرد و به نزدیک</w:t>
      </w:r>
      <w:r w:rsidR="00C567E9" w:rsidRPr="00843509">
        <w:rPr>
          <w:rFonts w:hint="cs"/>
          <w:rtl/>
        </w:rPr>
        <w:t>ی کوه طور رسید در شب تاریک سردی</w:t>
      </w:r>
      <w:r w:rsidRPr="00843509">
        <w:rPr>
          <w:rFonts w:hint="cs"/>
          <w:rtl/>
        </w:rPr>
        <w:t xml:space="preserve"> و از جانب طور شعله‌ای دید، به خانواده‌اش گ</w:t>
      </w:r>
      <w:r w:rsidR="0029287E" w:rsidRPr="00843509">
        <w:rPr>
          <w:rFonts w:hint="cs"/>
          <w:rtl/>
        </w:rPr>
        <w:t>فت بمانید تا من پاره‌ای از آتش ی</w:t>
      </w:r>
      <w:r w:rsidRPr="00843509">
        <w:rPr>
          <w:rFonts w:hint="cs"/>
          <w:rtl/>
        </w:rPr>
        <w:t>ا خبری بیاورم و چون به طور رسید و درختی را شعله‌ور دید تعجب کرد زیرا دید درخت سبز است نه شعله درخت را می‌سوزاند و نه سبزی و رطوبت در</w:t>
      </w:r>
      <w:r w:rsidR="00C567E9" w:rsidRPr="00843509">
        <w:rPr>
          <w:rFonts w:hint="cs"/>
          <w:rtl/>
        </w:rPr>
        <w:t>خت شعله را خاموش می‌کند. در اوای</w:t>
      </w:r>
      <w:r w:rsidRPr="00843509">
        <w:rPr>
          <w:rFonts w:hint="cs"/>
          <w:rtl/>
        </w:rPr>
        <w:t>ل سور</w:t>
      </w:r>
      <w:r w:rsidR="009E75AD" w:rsidRPr="00843509">
        <w:rPr>
          <w:rFonts w:hint="cs"/>
          <w:rtl/>
        </w:rPr>
        <w:t>ۀ</w:t>
      </w:r>
      <w:r w:rsidRPr="00843509">
        <w:rPr>
          <w:rFonts w:hint="cs"/>
          <w:rtl/>
        </w:rPr>
        <w:t xml:space="preserve"> نمل مطالبی راجع به این آیه ذکر کردیم مراجعه شود. </w:t>
      </w:r>
    </w:p>
    <w:p w:rsidR="00D830F5" w:rsidRPr="00843509" w:rsidRDefault="00D830F5" w:rsidP="003C1F5C">
      <w:pPr>
        <w:pStyle w:val="3-"/>
        <w:widowControl w:val="0"/>
        <w:spacing w:before="120"/>
        <w:rPr>
          <w:rFonts w:eastAsia="Calibri" w:cs="Times New Roman"/>
          <w:rtl/>
        </w:rPr>
      </w:pPr>
      <w:r w:rsidRPr="00843509">
        <w:rPr>
          <w:rFonts w:ascii="Traditional Arabic" w:eastAsia="Calibri" w:hAnsi="Traditional Arabic" w:cs="Traditional Arabic"/>
          <w:rtl/>
        </w:rPr>
        <w:t>﴿</w:t>
      </w:r>
      <w:r w:rsidRPr="00843509">
        <w:rPr>
          <w:rFonts w:eastAsia="Calibri" w:hint="cs"/>
          <w:rtl/>
        </w:rPr>
        <w:t>وَأَنۡ</w:t>
      </w:r>
      <w:r w:rsidRPr="00843509">
        <w:rPr>
          <w:rFonts w:eastAsia="Calibri"/>
          <w:rtl/>
        </w:rPr>
        <w:t xml:space="preserve"> </w:t>
      </w:r>
      <w:r w:rsidRPr="00843509">
        <w:rPr>
          <w:rFonts w:eastAsia="Calibri" w:hint="cs"/>
          <w:rtl/>
        </w:rPr>
        <w:t>أَلۡقِ</w:t>
      </w:r>
      <w:r w:rsidRPr="00843509">
        <w:rPr>
          <w:rFonts w:eastAsia="Calibri"/>
          <w:rtl/>
        </w:rPr>
        <w:t xml:space="preserve"> </w:t>
      </w:r>
      <w:r w:rsidRPr="00843509">
        <w:rPr>
          <w:rFonts w:eastAsia="Calibri" w:hint="cs"/>
          <w:rtl/>
        </w:rPr>
        <w:t>عَصَاكَۚ</w:t>
      </w:r>
      <w:r w:rsidRPr="00843509">
        <w:rPr>
          <w:rFonts w:eastAsia="Calibri"/>
          <w:rtl/>
        </w:rPr>
        <w:t xml:space="preserve"> </w:t>
      </w:r>
      <w:r w:rsidRPr="00843509">
        <w:rPr>
          <w:rFonts w:eastAsia="Calibri" w:hint="cs"/>
          <w:rtl/>
        </w:rPr>
        <w:t>فَلَمَّا</w:t>
      </w:r>
      <w:r w:rsidRPr="00843509">
        <w:rPr>
          <w:rFonts w:eastAsia="Calibri"/>
          <w:rtl/>
        </w:rPr>
        <w:t xml:space="preserve"> </w:t>
      </w:r>
      <w:r w:rsidRPr="00843509">
        <w:rPr>
          <w:rFonts w:eastAsia="Calibri" w:hint="cs"/>
          <w:rtl/>
        </w:rPr>
        <w:t>رَءَاهَا</w:t>
      </w:r>
      <w:r w:rsidRPr="00843509">
        <w:rPr>
          <w:rFonts w:eastAsia="Calibri"/>
          <w:rtl/>
        </w:rPr>
        <w:t xml:space="preserve"> </w:t>
      </w:r>
      <w:r w:rsidRPr="00843509">
        <w:rPr>
          <w:rFonts w:eastAsia="Calibri" w:hint="cs"/>
          <w:rtl/>
        </w:rPr>
        <w:t>تَهۡتَزُّ</w:t>
      </w:r>
      <w:r w:rsidRPr="00843509">
        <w:rPr>
          <w:rFonts w:eastAsia="Calibri"/>
          <w:rtl/>
        </w:rPr>
        <w:t xml:space="preserve"> </w:t>
      </w:r>
      <w:r w:rsidRPr="00843509">
        <w:rPr>
          <w:rFonts w:eastAsia="Calibri" w:hint="cs"/>
          <w:rtl/>
        </w:rPr>
        <w:t>كَأَنَّهَا</w:t>
      </w:r>
      <w:r w:rsidRPr="00843509">
        <w:rPr>
          <w:rFonts w:eastAsia="Calibri"/>
          <w:rtl/>
        </w:rPr>
        <w:t xml:space="preserve"> </w:t>
      </w:r>
      <w:r w:rsidRPr="00843509">
        <w:rPr>
          <w:rFonts w:eastAsia="Calibri" w:hint="cs"/>
          <w:rtl/>
        </w:rPr>
        <w:t>جَآنّٞ</w:t>
      </w:r>
      <w:r w:rsidRPr="00843509">
        <w:rPr>
          <w:rFonts w:eastAsia="Calibri"/>
          <w:rtl/>
        </w:rPr>
        <w:t xml:space="preserve"> </w:t>
      </w:r>
      <w:r w:rsidRPr="00843509">
        <w:rPr>
          <w:rFonts w:eastAsia="Calibri" w:hint="cs"/>
          <w:rtl/>
        </w:rPr>
        <w:t>وَلَّىٰ</w:t>
      </w:r>
      <w:r w:rsidRPr="00843509">
        <w:rPr>
          <w:rFonts w:eastAsia="Calibri"/>
          <w:rtl/>
        </w:rPr>
        <w:t xml:space="preserve"> </w:t>
      </w:r>
      <w:r w:rsidRPr="00843509">
        <w:rPr>
          <w:rFonts w:eastAsia="Calibri" w:hint="cs"/>
          <w:rtl/>
        </w:rPr>
        <w:t>مُدۡبِرٗا</w:t>
      </w:r>
      <w:r w:rsidRPr="00843509">
        <w:rPr>
          <w:rFonts w:eastAsia="Calibri"/>
          <w:rtl/>
        </w:rPr>
        <w:t xml:space="preserve"> </w:t>
      </w:r>
      <w:r w:rsidRPr="00843509">
        <w:rPr>
          <w:rFonts w:eastAsia="Calibri" w:hint="cs"/>
          <w:rtl/>
        </w:rPr>
        <w:t>وَلَمۡ</w:t>
      </w:r>
      <w:r w:rsidRPr="00843509">
        <w:rPr>
          <w:rFonts w:eastAsia="Calibri"/>
          <w:rtl/>
        </w:rPr>
        <w:t xml:space="preserve"> </w:t>
      </w:r>
      <w:r w:rsidRPr="00843509">
        <w:rPr>
          <w:rFonts w:eastAsia="Calibri" w:hint="cs"/>
          <w:rtl/>
        </w:rPr>
        <w:t>يُعَقِّبۡۚ</w:t>
      </w:r>
      <w:r w:rsidRPr="00843509">
        <w:rPr>
          <w:rFonts w:eastAsia="Calibri"/>
          <w:rtl/>
        </w:rPr>
        <w:t xml:space="preserve"> </w:t>
      </w:r>
      <w:r w:rsidRPr="00843509">
        <w:rPr>
          <w:rFonts w:eastAsia="Calibri" w:hint="cs"/>
          <w:rtl/>
        </w:rPr>
        <w:t>يَٰمُوسَىٰٓ</w:t>
      </w:r>
      <w:r w:rsidRPr="00843509">
        <w:rPr>
          <w:rFonts w:eastAsia="Calibri"/>
          <w:rtl/>
        </w:rPr>
        <w:t xml:space="preserve"> </w:t>
      </w:r>
      <w:r w:rsidRPr="00843509">
        <w:rPr>
          <w:rFonts w:eastAsia="Calibri" w:hint="cs"/>
          <w:rtl/>
        </w:rPr>
        <w:t>أَقۡبِلۡ</w:t>
      </w:r>
      <w:r w:rsidRPr="00843509">
        <w:rPr>
          <w:rFonts w:eastAsia="Calibri"/>
          <w:rtl/>
        </w:rPr>
        <w:t xml:space="preserve"> </w:t>
      </w:r>
      <w:r w:rsidRPr="00843509">
        <w:rPr>
          <w:rFonts w:eastAsia="Calibri" w:hint="cs"/>
          <w:rtl/>
        </w:rPr>
        <w:t>وَلَا</w:t>
      </w:r>
      <w:r w:rsidRPr="00843509">
        <w:rPr>
          <w:rFonts w:eastAsia="Calibri"/>
          <w:rtl/>
        </w:rPr>
        <w:t xml:space="preserve"> </w:t>
      </w:r>
      <w:r w:rsidRPr="00843509">
        <w:rPr>
          <w:rFonts w:eastAsia="Calibri" w:hint="cs"/>
          <w:rtl/>
        </w:rPr>
        <w:t>تَخَفۡۖ</w:t>
      </w:r>
      <w:r w:rsidRPr="00843509">
        <w:rPr>
          <w:rFonts w:eastAsia="Calibri"/>
          <w:rtl/>
        </w:rPr>
        <w:t xml:space="preserve"> </w:t>
      </w:r>
      <w:r w:rsidRPr="00843509">
        <w:rPr>
          <w:rFonts w:eastAsia="Calibri" w:hint="cs"/>
          <w:rtl/>
        </w:rPr>
        <w:t>إِنَّكَ</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ٱلۡأٓمِنِينَ</w:t>
      </w:r>
      <w:r w:rsidRPr="00843509">
        <w:rPr>
          <w:rFonts w:eastAsia="Calibri"/>
          <w:rtl/>
        </w:rPr>
        <w:t xml:space="preserve"> </w:t>
      </w:r>
      <w:r w:rsidRPr="00843509">
        <w:rPr>
          <w:rFonts w:eastAsia="Calibri" w:hint="cs"/>
          <w:rtl/>
        </w:rPr>
        <w:t>٣١</w:t>
      </w:r>
      <w:r w:rsidRPr="00843509">
        <w:rPr>
          <w:rFonts w:eastAsia="Calibri"/>
          <w:rtl/>
        </w:rPr>
        <w:t xml:space="preserve"> </w:t>
      </w:r>
      <w:r w:rsidRPr="00843509">
        <w:rPr>
          <w:rFonts w:eastAsia="Calibri" w:hint="cs"/>
          <w:rtl/>
        </w:rPr>
        <w:t>ٱسۡلُكۡ</w:t>
      </w:r>
      <w:r w:rsidRPr="00843509">
        <w:rPr>
          <w:rFonts w:eastAsia="Calibri"/>
          <w:rtl/>
        </w:rPr>
        <w:t xml:space="preserve"> </w:t>
      </w:r>
      <w:r w:rsidRPr="00843509">
        <w:rPr>
          <w:rFonts w:eastAsia="Calibri" w:hint="cs"/>
          <w:rtl/>
        </w:rPr>
        <w:t>يَدَكَ</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جَيۡبِكَ</w:t>
      </w:r>
      <w:r w:rsidRPr="00843509">
        <w:rPr>
          <w:rFonts w:eastAsia="Calibri"/>
          <w:rtl/>
        </w:rPr>
        <w:t xml:space="preserve"> </w:t>
      </w:r>
      <w:r w:rsidRPr="00843509">
        <w:rPr>
          <w:rFonts w:eastAsia="Calibri" w:hint="cs"/>
          <w:rtl/>
        </w:rPr>
        <w:t>تَخۡرُجۡ</w:t>
      </w:r>
      <w:r w:rsidRPr="00843509">
        <w:rPr>
          <w:rFonts w:eastAsia="Calibri"/>
          <w:rtl/>
        </w:rPr>
        <w:t xml:space="preserve"> </w:t>
      </w:r>
      <w:r w:rsidRPr="00843509">
        <w:rPr>
          <w:rFonts w:eastAsia="Calibri" w:hint="cs"/>
          <w:rtl/>
        </w:rPr>
        <w:t>بَيۡضَآءَ</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غَيۡرِ</w:t>
      </w:r>
      <w:r w:rsidRPr="00843509">
        <w:rPr>
          <w:rFonts w:eastAsia="Calibri"/>
          <w:rtl/>
        </w:rPr>
        <w:t xml:space="preserve"> </w:t>
      </w:r>
      <w:r w:rsidRPr="00843509">
        <w:rPr>
          <w:rFonts w:eastAsia="Calibri" w:hint="cs"/>
          <w:rtl/>
        </w:rPr>
        <w:t>سُوٓءٖ</w:t>
      </w:r>
      <w:r w:rsidRPr="00843509">
        <w:rPr>
          <w:rFonts w:eastAsia="Calibri"/>
          <w:rtl/>
        </w:rPr>
        <w:t xml:space="preserve"> </w:t>
      </w:r>
      <w:r w:rsidRPr="00843509">
        <w:rPr>
          <w:rFonts w:eastAsia="Calibri" w:hint="cs"/>
          <w:rtl/>
        </w:rPr>
        <w:t>وَٱضۡمُمۡ</w:t>
      </w:r>
      <w:r w:rsidRPr="00843509">
        <w:rPr>
          <w:rFonts w:eastAsia="Calibri"/>
          <w:rtl/>
        </w:rPr>
        <w:t xml:space="preserve"> </w:t>
      </w:r>
      <w:r w:rsidRPr="00843509">
        <w:rPr>
          <w:rFonts w:eastAsia="Calibri" w:hint="cs"/>
          <w:rtl/>
        </w:rPr>
        <w:t>إِلَيۡكَ</w:t>
      </w:r>
      <w:r w:rsidRPr="00843509">
        <w:rPr>
          <w:rFonts w:eastAsia="Calibri"/>
          <w:rtl/>
        </w:rPr>
        <w:t xml:space="preserve"> </w:t>
      </w:r>
      <w:r w:rsidRPr="00843509">
        <w:rPr>
          <w:rFonts w:eastAsia="Calibri" w:hint="cs"/>
          <w:rtl/>
        </w:rPr>
        <w:t>جَنَاحَكَ</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ٱلرَّهۡبِۖ</w:t>
      </w:r>
      <w:r w:rsidRPr="00843509">
        <w:rPr>
          <w:rFonts w:eastAsia="Calibri"/>
          <w:rtl/>
        </w:rPr>
        <w:t xml:space="preserve"> </w:t>
      </w:r>
      <w:r w:rsidRPr="00843509">
        <w:rPr>
          <w:rFonts w:eastAsia="Calibri" w:hint="cs"/>
          <w:rtl/>
        </w:rPr>
        <w:t>فَذَٰنِكَ</w:t>
      </w:r>
      <w:r w:rsidRPr="00843509">
        <w:rPr>
          <w:rFonts w:eastAsia="Calibri"/>
          <w:rtl/>
        </w:rPr>
        <w:t xml:space="preserve"> </w:t>
      </w:r>
      <w:r w:rsidRPr="00843509">
        <w:rPr>
          <w:rFonts w:eastAsia="Calibri" w:hint="cs"/>
          <w:rtl/>
        </w:rPr>
        <w:t>بُرۡهَٰنَانِ</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رَّبِّكَ</w:t>
      </w:r>
      <w:r w:rsidRPr="00843509">
        <w:rPr>
          <w:rFonts w:eastAsia="Calibri"/>
          <w:rtl/>
        </w:rPr>
        <w:t xml:space="preserve"> </w:t>
      </w:r>
      <w:r w:rsidRPr="00843509">
        <w:rPr>
          <w:rFonts w:eastAsia="Calibri" w:hint="cs"/>
          <w:rtl/>
        </w:rPr>
        <w:t>إِلَىٰ</w:t>
      </w:r>
      <w:r w:rsidRPr="00843509">
        <w:rPr>
          <w:rFonts w:eastAsia="Calibri"/>
          <w:rtl/>
        </w:rPr>
        <w:t xml:space="preserve"> </w:t>
      </w:r>
      <w:r w:rsidRPr="00843509">
        <w:rPr>
          <w:rFonts w:eastAsia="Calibri" w:hint="cs"/>
          <w:rtl/>
        </w:rPr>
        <w:t>فِرۡعَوۡنَ</w:t>
      </w:r>
      <w:r w:rsidRPr="00843509">
        <w:rPr>
          <w:rFonts w:eastAsia="Calibri"/>
          <w:rtl/>
        </w:rPr>
        <w:t xml:space="preserve"> </w:t>
      </w:r>
      <w:r w:rsidRPr="00843509">
        <w:rPr>
          <w:rFonts w:eastAsia="Calibri" w:hint="cs"/>
          <w:rtl/>
        </w:rPr>
        <w:t>وَمَلَإِيْهِۦٓۚ</w:t>
      </w:r>
      <w:r w:rsidRPr="00843509">
        <w:rPr>
          <w:rFonts w:eastAsia="Calibri"/>
          <w:rtl/>
        </w:rPr>
        <w:t xml:space="preserve"> </w:t>
      </w:r>
      <w:r w:rsidRPr="00843509">
        <w:rPr>
          <w:rFonts w:eastAsia="Calibri" w:hint="cs"/>
          <w:rtl/>
        </w:rPr>
        <w:t>إِنَّهُمۡ</w:t>
      </w:r>
      <w:r w:rsidRPr="00843509">
        <w:rPr>
          <w:rFonts w:eastAsia="Calibri"/>
          <w:rtl/>
        </w:rPr>
        <w:t xml:space="preserve"> </w:t>
      </w:r>
      <w:r w:rsidRPr="00843509">
        <w:rPr>
          <w:rFonts w:eastAsia="Calibri" w:hint="cs"/>
          <w:rtl/>
        </w:rPr>
        <w:t>كَانُواْ</w:t>
      </w:r>
      <w:r w:rsidRPr="00843509">
        <w:rPr>
          <w:rFonts w:eastAsia="Calibri"/>
          <w:rtl/>
        </w:rPr>
        <w:t xml:space="preserve"> </w:t>
      </w:r>
      <w:r w:rsidRPr="00843509">
        <w:rPr>
          <w:rFonts w:eastAsia="Calibri" w:hint="cs"/>
          <w:rtl/>
        </w:rPr>
        <w:t>قَوۡمٗا</w:t>
      </w:r>
      <w:r w:rsidRPr="00843509">
        <w:rPr>
          <w:rFonts w:eastAsia="Calibri"/>
          <w:rtl/>
        </w:rPr>
        <w:t xml:space="preserve"> </w:t>
      </w:r>
      <w:r w:rsidRPr="00843509">
        <w:rPr>
          <w:rFonts w:eastAsia="Calibri" w:hint="cs"/>
          <w:rtl/>
        </w:rPr>
        <w:t>فَٰسِقِينَ</w:t>
      </w:r>
      <w:r w:rsidRPr="00843509">
        <w:rPr>
          <w:rFonts w:eastAsia="Calibri"/>
          <w:rtl/>
        </w:rPr>
        <w:t xml:space="preserve"> </w:t>
      </w:r>
      <w:r w:rsidRPr="00843509">
        <w:rPr>
          <w:rFonts w:eastAsia="Calibri" w:hint="cs"/>
          <w:rtl/>
        </w:rPr>
        <w:t>٣٢</w:t>
      </w:r>
      <w:r w:rsidRPr="00843509">
        <w:rPr>
          <w:rFonts w:ascii="Traditional Arabic" w:eastAsia="Calibri" w:hAnsi="Traditional Arabic" w:cs="Traditional Arabic"/>
          <w:rtl/>
        </w:rPr>
        <w:t>﴾</w:t>
      </w:r>
      <w:r w:rsidRPr="00843509">
        <w:rPr>
          <w:rFonts w:eastAsia="Calibri" w:hint="cs"/>
          <w:rtl/>
        </w:rPr>
        <w:t xml:space="preserve"> </w:t>
      </w:r>
      <w:r w:rsidRPr="00843509">
        <w:rPr>
          <w:rFonts w:eastAsia="Calibri" w:hint="cs"/>
          <w:rtl/>
        </w:rPr>
        <w:tab/>
      </w:r>
      <w:r w:rsidRPr="00843509">
        <w:rPr>
          <w:rStyle w:val="6-Char"/>
          <w:rtl/>
          <w:lang w:bidi="ar-SA"/>
        </w:rPr>
        <w:t>[القصص:</w:t>
      </w:r>
      <w:r w:rsidRPr="00843509">
        <w:rPr>
          <w:rStyle w:val="6-Char"/>
          <w:rFonts w:eastAsia="Calibri" w:hint="cs"/>
          <w:rtl/>
        </w:rPr>
        <w:t>31-32</w:t>
      </w:r>
      <w:r w:rsidRPr="00843509">
        <w:rPr>
          <w:rStyle w:val="6-Char"/>
          <w:rtl/>
          <w:lang w:bidi="ar-SA"/>
        </w:rPr>
        <w:t>]</w:t>
      </w:r>
      <w:r w:rsidRPr="00843509">
        <w:rPr>
          <w:rFonts w:eastAsia="Calibri"/>
          <w:rtl/>
        </w:rPr>
        <w:t xml:space="preserve"> </w:t>
      </w:r>
    </w:p>
    <w:p w:rsidR="00A10797" w:rsidRPr="00843509" w:rsidRDefault="00A10797" w:rsidP="003C1F5C">
      <w:pPr>
        <w:pStyle w:val="2-"/>
        <w:widowControl w:val="0"/>
        <w:rPr>
          <w:rtl/>
        </w:rPr>
      </w:pPr>
      <w:r w:rsidRPr="00843509">
        <w:rPr>
          <w:rFonts w:hint="cs"/>
          <w:b/>
          <w:bCs/>
          <w:rtl/>
        </w:rPr>
        <w:t>ترجمه</w:t>
      </w:r>
      <w:r w:rsidR="000D7C5A" w:rsidRPr="00843509">
        <w:rPr>
          <w:rFonts w:hint="cs"/>
          <w:b/>
          <w:bCs/>
          <w:rtl/>
        </w:rPr>
        <w:t xml:space="preserve">: </w:t>
      </w:r>
      <w:r w:rsidRPr="00843509">
        <w:rPr>
          <w:rFonts w:hint="cs"/>
          <w:rtl/>
        </w:rPr>
        <w:t>و ندا شد که عصای خود را بیفکن پس چون (بیفکند) آن را بدید حرکت و جنبش می‌کند گویا ماری است</w:t>
      </w:r>
      <w:r w:rsidR="007771B4" w:rsidRPr="00843509">
        <w:rPr>
          <w:rFonts w:hint="cs"/>
          <w:rtl/>
        </w:rPr>
        <w:t>،</w:t>
      </w:r>
      <w:r w:rsidRPr="00843509">
        <w:rPr>
          <w:rFonts w:hint="cs"/>
          <w:rtl/>
        </w:rPr>
        <w:t xml:space="preserve"> روگردانید برای فرار و به عقب نظر </w:t>
      </w:r>
      <w:r w:rsidR="007771B4" w:rsidRPr="00843509">
        <w:rPr>
          <w:rFonts w:hint="cs"/>
          <w:rtl/>
        </w:rPr>
        <w:t>ن</w:t>
      </w:r>
      <w:r w:rsidRPr="00843509">
        <w:rPr>
          <w:rFonts w:hint="cs"/>
          <w:rtl/>
        </w:rPr>
        <w:t>کرد، (خطاب شد) ای موسی بیا و نترس که تو از امان یافتگانی(31) دستت ر</w:t>
      </w:r>
      <w:r w:rsidR="009C6758" w:rsidRPr="00843509">
        <w:rPr>
          <w:rFonts w:hint="cs"/>
          <w:rtl/>
        </w:rPr>
        <w:t xml:space="preserve">ا به گریبانت بر تا سپید بدون عیب بیرون </w:t>
      </w:r>
      <w:r w:rsidRPr="00843509">
        <w:rPr>
          <w:rFonts w:hint="cs"/>
          <w:rtl/>
        </w:rPr>
        <w:t xml:space="preserve">آید و برای رفع هراس دست خویش را به پهلو </w:t>
      </w:r>
      <w:r w:rsidR="009C6758" w:rsidRPr="00843509">
        <w:rPr>
          <w:rFonts w:hint="cs"/>
          <w:rtl/>
        </w:rPr>
        <w:t>بچسبان.</w:t>
      </w:r>
      <w:r w:rsidRPr="00843509">
        <w:rPr>
          <w:rFonts w:hint="cs"/>
          <w:rtl/>
        </w:rPr>
        <w:t xml:space="preserve"> که این دو</w:t>
      </w:r>
      <w:r w:rsidR="009C6758" w:rsidRPr="00843509">
        <w:rPr>
          <w:rFonts w:hint="cs"/>
          <w:rtl/>
        </w:rPr>
        <w:t>،</w:t>
      </w:r>
      <w:r w:rsidRPr="00843509">
        <w:rPr>
          <w:rFonts w:hint="cs"/>
          <w:rtl/>
        </w:rPr>
        <w:t xml:space="preserve"> </w:t>
      </w:r>
      <w:r w:rsidR="009C6758" w:rsidRPr="00843509">
        <w:rPr>
          <w:rFonts w:hint="cs"/>
          <w:rtl/>
        </w:rPr>
        <w:t xml:space="preserve">دو </w:t>
      </w:r>
      <w:r w:rsidRPr="00843509">
        <w:rPr>
          <w:rFonts w:hint="cs"/>
          <w:rtl/>
        </w:rPr>
        <w:t>برهان است</w:t>
      </w:r>
      <w:r w:rsidR="00BA6925" w:rsidRPr="00843509">
        <w:rPr>
          <w:rFonts w:hint="cs"/>
          <w:rtl/>
        </w:rPr>
        <w:t xml:space="preserve"> از پروردگارت برای فر</w:t>
      </w:r>
      <w:r w:rsidRPr="00843509">
        <w:rPr>
          <w:rFonts w:hint="cs"/>
          <w:rtl/>
        </w:rPr>
        <w:t>عون و بزرگان او ب</w:t>
      </w:r>
      <w:r w:rsidR="009C6758" w:rsidRPr="00843509">
        <w:rPr>
          <w:rFonts w:hint="cs"/>
          <w:rtl/>
        </w:rPr>
        <w:t xml:space="preserve">ه </w:t>
      </w:r>
      <w:r w:rsidRPr="00843509">
        <w:rPr>
          <w:rFonts w:hint="cs"/>
          <w:rtl/>
        </w:rPr>
        <w:t xml:space="preserve">راستی که ایشان گروهی فاسقانند(32). </w:t>
      </w:r>
    </w:p>
    <w:p w:rsidR="00A10797" w:rsidRPr="00843509" w:rsidRDefault="00A10797" w:rsidP="001842D6">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005D2830" w:rsidRPr="00843509">
        <w:rPr>
          <w:rFonts w:hint="cs"/>
          <w:rtl/>
        </w:rPr>
        <w:t>جمل</w:t>
      </w:r>
      <w:r w:rsidR="00972087" w:rsidRPr="00843509">
        <w:rPr>
          <w:rFonts w:hint="cs"/>
          <w:rtl/>
        </w:rPr>
        <w:t>ۀ</w:t>
      </w:r>
      <w:r w:rsidR="005D2830" w:rsidRPr="00843509">
        <w:rPr>
          <w:rFonts w:hint="cs"/>
          <w:rtl/>
        </w:rPr>
        <w:t>:</w:t>
      </w:r>
      <w:r w:rsidR="000D7C5A" w:rsidRPr="00843509">
        <w:rPr>
          <w:rFonts w:hint="cs"/>
          <w:rtl/>
        </w:rPr>
        <w:t xml:space="preserve"> </w:t>
      </w:r>
      <w:r w:rsidR="001842D6" w:rsidRPr="00843509">
        <w:rPr>
          <w:rFonts w:ascii="Traditional Arabic" w:hAnsi="Traditional Arabic" w:cs="Traditional Arabic"/>
          <w:rtl/>
        </w:rPr>
        <w:t>﴿</w:t>
      </w:r>
      <w:r w:rsidR="00286C9B" w:rsidRPr="00843509">
        <w:rPr>
          <w:rStyle w:val="5-Char"/>
          <w:rFonts w:hint="cs"/>
          <w:rtl/>
        </w:rPr>
        <w:t>وَلَّىٰ</w:t>
      </w:r>
      <w:r w:rsidR="00286C9B" w:rsidRPr="00843509">
        <w:rPr>
          <w:rStyle w:val="5-Char"/>
          <w:rtl/>
        </w:rPr>
        <w:t xml:space="preserve"> </w:t>
      </w:r>
      <w:r w:rsidR="00286C9B" w:rsidRPr="00843509">
        <w:rPr>
          <w:rStyle w:val="5-Char"/>
          <w:rFonts w:hint="cs"/>
          <w:rtl/>
        </w:rPr>
        <w:t>مُدۡبِرٗا....</w:t>
      </w:r>
      <w:r w:rsidR="001842D6" w:rsidRPr="00843509">
        <w:rPr>
          <w:rFonts w:ascii="Traditional Arabic" w:hAnsi="Traditional Arabic" w:cs="Traditional Arabic"/>
          <w:rtl/>
        </w:rPr>
        <w:t>﴾</w:t>
      </w:r>
      <w:r w:rsidRPr="00843509">
        <w:rPr>
          <w:rFonts w:hint="cs"/>
          <w:rtl/>
        </w:rPr>
        <w:t xml:space="preserve"> دلالت دارد که موسی از مار شدن عصا ترسید و فرار کرد بنابراین مار شدن و یا اژدها شدن عصا کار موسی نبود و جناب او ب</w:t>
      </w:r>
      <w:r w:rsidR="002F06D7" w:rsidRPr="00843509">
        <w:rPr>
          <w:rFonts w:hint="cs"/>
          <w:rtl/>
        </w:rPr>
        <w:t xml:space="preserve">ه </w:t>
      </w:r>
      <w:r w:rsidRPr="00843509">
        <w:rPr>
          <w:rFonts w:hint="cs"/>
          <w:rtl/>
        </w:rPr>
        <w:t>ک</w:t>
      </w:r>
      <w:r w:rsidR="00BA6925" w:rsidRPr="00843509">
        <w:rPr>
          <w:rFonts w:hint="cs"/>
          <w:rtl/>
        </w:rPr>
        <w:t>لی بی‌خبر بود و این اعجاز کار خ</w:t>
      </w:r>
      <w:r w:rsidRPr="00843509">
        <w:rPr>
          <w:rFonts w:hint="cs"/>
          <w:rtl/>
        </w:rPr>
        <w:t xml:space="preserve">دا بود. </w:t>
      </w:r>
    </w:p>
    <w:p w:rsidR="00A10797" w:rsidRPr="00843509" w:rsidRDefault="005D2830" w:rsidP="001842D6">
      <w:pPr>
        <w:pStyle w:val="1-"/>
        <w:rPr>
          <w:rtl/>
        </w:rPr>
      </w:pPr>
      <w:r w:rsidRPr="00843509">
        <w:rPr>
          <w:rFonts w:hint="cs"/>
          <w:rtl/>
        </w:rPr>
        <w:t>جمل</w:t>
      </w:r>
      <w:r w:rsidR="00972087" w:rsidRPr="00843509">
        <w:rPr>
          <w:rFonts w:hint="cs"/>
          <w:rtl/>
        </w:rPr>
        <w:t>ۀ</w:t>
      </w:r>
      <w:r w:rsidRPr="00843509">
        <w:rPr>
          <w:rFonts w:hint="cs"/>
          <w:rtl/>
        </w:rPr>
        <w:t>:</w:t>
      </w:r>
      <w:r w:rsidR="000D7C5A" w:rsidRPr="00843509">
        <w:rPr>
          <w:rFonts w:hint="cs"/>
          <w:b/>
          <w:bCs/>
          <w:rtl/>
        </w:rPr>
        <w:t xml:space="preserve"> </w:t>
      </w:r>
      <w:r w:rsidR="001842D6" w:rsidRPr="00843509">
        <w:rPr>
          <w:rFonts w:ascii="Traditional Arabic" w:hAnsi="Traditional Arabic" w:cs="Traditional Arabic"/>
          <w:rtl/>
        </w:rPr>
        <w:t>﴿</w:t>
      </w:r>
      <w:r w:rsidR="00286C9B" w:rsidRPr="00843509">
        <w:rPr>
          <w:rStyle w:val="5-Char"/>
          <w:rFonts w:hint="cs"/>
          <w:rtl/>
        </w:rPr>
        <w:t>قَوۡمٗا</w:t>
      </w:r>
      <w:r w:rsidR="00286C9B" w:rsidRPr="00843509">
        <w:rPr>
          <w:rStyle w:val="5-Char"/>
          <w:rtl/>
        </w:rPr>
        <w:t xml:space="preserve"> </w:t>
      </w:r>
      <w:r w:rsidR="00286C9B" w:rsidRPr="00843509">
        <w:rPr>
          <w:rStyle w:val="5-Char"/>
          <w:rFonts w:hint="cs"/>
          <w:rtl/>
        </w:rPr>
        <w:t>فَٰسِقِينَ</w:t>
      </w:r>
      <w:r w:rsidR="001842D6" w:rsidRPr="00843509">
        <w:rPr>
          <w:rFonts w:ascii="Traditional Arabic" w:hAnsi="Traditional Arabic" w:cs="Traditional Arabic"/>
          <w:rtl/>
        </w:rPr>
        <w:t>﴾</w:t>
      </w:r>
      <w:r w:rsidR="00A10797" w:rsidRPr="00843509">
        <w:rPr>
          <w:rFonts w:hint="cs"/>
          <w:rtl/>
        </w:rPr>
        <w:t xml:space="preserve"> دلالت دارد بر اینکه خسران </w:t>
      </w:r>
      <w:r w:rsidR="00CB4C42" w:rsidRPr="00843509">
        <w:rPr>
          <w:rFonts w:hint="cs"/>
          <w:rtl/>
        </w:rPr>
        <w:t>دنیا</w:t>
      </w:r>
      <w:r w:rsidR="00A10797" w:rsidRPr="00843509">
        <w:rPr>
          <w:rFonts w:hint="cs"/>
          <w:rtl/>
        </w:rPr>
        <w:t xml:space="preserve"> و آخرت فرعونیان برای فسق و فجورشان بوده است. </w:t>
      </w:r>
    </w:p>
    <w:p w:rsidR="003D6383" w:rsidRDefault="00D830F5" w:rsidP="000F272C">
      <w:pPr>
        <w:pStyle w:val="3-"/>
        <w:rPr>
          <w:rFonts w:eastAsia="Calibri"/>
          <w:spacing w:val="-3"/>
          <w:rtl/>
        </w:rPr>
      </w:pPr>
      <w:r w:rsidRPr="003D6383">
        <w:rPr>
          <w:rFonts w:ascii="Traditional Arabic" w:eastAsia="Calibri" w:hAnsi="Traditional Arabic" w:cs="Traditional Arabic"/>
          <w:spacing w:val="-3"/>
          <w:rtl/>
        </w:rPr>
        <w:t>﴿</w:t>
      </w:r>
      <w:r w:rsidRPr="003D6383">
        <w:rPr>
          <w:rFonts w:eastAsia="Calibri" w:hint="cs"/>
          <w:spacing w:val="-3"/>
          <w:rtl/>
        </w:rPr>
        <w:t>قَالَ</w:t>
      </w:r>
      <w:r w:rsidRPr="003D6383">
        <w:rPr>
          <w:rFonts w:eastAsia="Calibri"/>
          <w:spacing w:val="-3"/>
          <w:rtl/>
        </w:rPr>
        <w:t xml:space="preserve"> </w:t>
      </w:r>
      <w:r w:rsidRPr="003D6383">
        <w:rPr>
          <w:rFonts w:eastAsia="Calibri" w:hint="cs"/>
          <w:spacing w:val="-3"/>
          <w:rtl/>
        </w:rPr>
        <w:t>رَبِّ</w:t>
      </w:r>
      <w:r w:rsidRPr="003D6383">
        <w:rPr>
          <w:rFonts w:eastAsia="Calibri"/>
          <w:spacing w:val="-3"/>
          <w:rtl/>
        </w:rPr>
        <w:t xml:space="preserve"> </w:t>
      </w:r>
      <w:r w:rsidRPr="003D6383">
        <w:rPr>
          <w:rFonts w:eastAsia="Calibri" w:hint="cs"/>
          <w:spacing w:val="-3"/>
          <w:rtl/>
        </w:rPr>
        <w:t>إِنِّي</w:t>
      </w:r>
      <w:r w:rsidRPr="003D6383">
        <w:rPr>
          <w:rFonts w:eastAsia="Calibri"/>
          <w:spacing w:val="-3"/>
          <w:rtl/>
        </w:rPr>
        <w:t xml:space="preserve"> </w:t>
      </w:r>
      <w:r w:rsidRPr="003D6383">
        <w:rPr>
          <w:rFonts w:eastAsia="Calibri" w:hint="cs"/>
          <w:spacing w:val="-3"/>
          <w:rtl/>
        </w:rPr>
        <w:t>قَتَلۡتُ</w:t>
      </w:r>
      <w:r w:rsidRPr="003D6383">
        <w:rPr>
          <w:rFonts w:eastAsia="Calibri"/>
          <w:spacing w:val="-3"/>
          <w:rtl/>
        </w:rPr>
        <w:t xml:space="preserve"> </w:t>
      </w:r>
      <w:r w:rsidRPr="003D6383">
        <w:rPr>
          <w:rFonts w:eastAsia="Calibri" w:hint="cs"/>
          <w:spacing w:val="-3"/>
          <w:rtl/>
        </w:rPr>
        <w:t>مِنۡهُمۡ</w:t>
      </w:r>
      <w:r w:rsidRPr="003D6383">
        <w:rPr>
          <w:rFonts w:eastAsia="Calibri"/>
          <w:spacing w:val="-3"/>
          <w:rtl/>
        </w:rPr>
        <w:t xml:space="preserve"> </w:t>
      </w:r>
      <w:r w:rsidRPr="003D6383">
        <w:rPr>
          <w:rFonts w:eastAsia="Calibri" w:hint="cs"/>
          <w:spacing w:val="-3"/>
          <w:rtl/>
        </w:rPr>
        <w:t>نَفۡسٗا</w:t>
      </w:r>
      <w:r w:rsidRPr="003D6383">
        <w:rPr>
          <w:rFonts w:eastAsia="Calibri"/>
          <w:spacing w:val="-3"/>
          <w:rtl/>
        </w:rPr>
        <w:t xml:space="preserve"> </w:t>
      </w:r>
      <w:r w:rsidRPr="003D6383">
        <w:rPr>
          <w:rFonts w:eastAsia="Calibri" w:hint="cs"/>
          <w:spacing w:val="-3"/>
          <w:rtl/>
        </w:rPr>
        <w:t>فَأَخَافُ</w:t>
      </w:r>
      <w:r w:rsidRPr="003D6383">
        <w:rPr>
          <w:rFonts w:eastAsia="Calibri"/>
          <w:spacing w:val="-3"/>
          <w:rtl/>
        </w:rPr>
        <w:t xml:space="preserve"> </w:t>
      </w:r>
      <w:r w:rsidRPr="003D6383">
        <w:rPr>
          <w:rFonts w:eastAsia="Calibri" w:hint="cs"/>
          <w:spacing w:val="-3"/>
          <w:rtl/>
        </w:rPr>
        <w:t>أَن</w:t>
      </w:r>
      <w:r w:rsidRPr="003D6383">
        <w:rPr>
          <w:rFonts w:eastAsia="Calibri"/>
          <w:spacing w:val="-3"/>
          <w:rtl/>
        </w:rPr>
        <w:t xml:space="preserve"> </w:t>
      </w:r>
      <w:r w:rsidRPr="003D6383">
        <w:rPr>
          <w:rFonts w:eastAsia="Calibri" w:hint="cs"/>
          <w:spacing w:val="-3"/>
          <w:rtl/>
        </w:rPr>
        <w:t>يَقۡتُلُونِ</w:t>
      </w:r>
      <w:r w:rsidRPr="003D6383">
        <w:rPr>
          <w:rFonts w:eastAsia="Calibri"/>
          <w:spacing w:val="-3"/>
          <w:rtl/>
        </w:rPr>
        <w:t xml:space="preserve"> </w:t>
      </w:r>
      <w:r w:rsidRPr="003D6383">
        <w:rPr>
          <w:rFonts w:eastAsia="Calibri" w:hint="cs"/>
          <w:spacing w:val="-3"/>
          <w:rtl/>
        </w:rPr>
        <w:t>٣٣</w:t>
      </w:r>
      <w:r w:rsidRPr="003D6383">
        <w:rPr>
          <w:rFonts w:eastAsia="Calibri"/>
          <w:spacing w:val="-3"/>
          <w:rtl/>
        </w:rPr>
        <w:t xml:space="preserve"> </w:t>
      </w:r>
      <w:r w:rsidRPr="003D6383">
        <w:rPr>
          <w:rFonts w:eastAsia="Calibri" w:hint="cs"/>
          <w:spacing w:val="-3"/>
          <w:rtl/>
        </w:rPr>
        <w:t>وَأَخِي</w:t>
      </w:r>
      <w:r w:rsidRPr="003D6383">
        <w:rPr>
          <w:rFonts w:eastAsia="Calibri"/>
          <w:spacing w:val="-3"/>
          <w:rtl/>
        </w:rPr>
        <w:t xml:space="preserve"> </w:t>
      </w:r>
      <w:r w:rsidRPr="003D6383">
        <w:rPr>
          <w:rFonts w:eastAsia="Calibri" w:hint="cs"/>
          <w:spacing w:val="-3"/>
          <w:rtl/>
        </w:rPr>
        <w:t>هَٰرُونُ</w:t>
      </w:r>
      <w:r w:rsidRPr="003D6383">
        <w:rPr>
          <w:rFonts w:eastAsia="Calibri"/>
          <w:spacing w:val="-3"/>
          <w:rtl/>
        </w:rPr>
        <w:t xml:space="preserve"> </w:t>
      </w:r>
      <w:r w:rsidRPr="003D6383">
        <w:rPr>
          <w:rFonts w:eastAsia="Calibri" w:hint="cs"/>
          <w:spacing w:val="-3"/>
          <w:rtl/>
        </w:rPr>
        <w:t>هُوَ</w:t>
      </w:r>
      <w:r w:rsidRPr="003D6383">
        <w:rPr>
          <w:rFonts w:eastAsia="Calibri"/>
          <w:spacing w:val="-3"/>
          <w:rtl/>
        </w:rPr>
        <w:t xml:space="preserve"> </w:t>
      </w:r>
      <w:r w:rsidRPr="003D6383">
        <w:rPr>
          <w:rFonts w:eastAsia="Calibri" w:hint="cs"/>
          <w:spacing w:val="-3"/>
          <w:rtl/>
        </w:rPr>
        <w:t>أَفۡصَحُ</w:t>
      </w:r>
      <w:r w:rsidRPr="003D6383">
        <w:rPr>
          <w:rFonts w:eastAsia="Calibri"/>
          <w:spacing w:val="-3"/>
          <w:rtl/>
        </w:rPr>
        <w:t xml:space="preserve"> </w:t>
      </w:r>
      <w:r w:rsidRPr="003D6383">
        <w:rPr>
          <w:rFonts w:eastAsia="Calibri" w:hint="cs"/>
          <w:spacing w:val="-3"/>
          <w:rtl/>
        </w:rPr>
        <w:t>مِنِّي</w:t>
      </w:r>
      <w:r w:rsidRPr="003D6383">
        <w:rPr>
          <w:rFonts w:eastAsia="Calibri"/>
          <w:spacing w:val="-3"/>
          <w:rtl/>
        </w:rPr>
        <w:t xml:space="preserve"> </w:t>
      </w:r>
      <w:r w:rsidRPr="003D6383">
        <w:rPr>
          <w:rFonts w:eastAsia="Calibri" w:hint="cs"/>
          <w:spacing w:val="-3"/>
          <w:rtl/>
        </w:rPr>
        <w:t>لِسَانٗا</w:t>
      </w:r>
      <w:r w:rsidRPr="003D6383">
        <w:rPr>
          <w:rFonts w:eastAsia="Calibri"/>
          <w:spacing w:val="-3"/>
          <w:rtl/>
        </w:rPr>
        <w:t xml:space="preserve"> </w:t>
      </w:r>
      <w:r w:rsidRPr="003D6383">
        <w:rPr>
          <w:rFonts w:eastAsia="Calibri" w:hint="cs"/>
          <w:spacing w:val="-3"/>
          <w:rtl/>
        </w:rPr>
        <w:t>فَأَرۡسِلۡهُ</w:t>
      </w:r>
      <w:r w:rsidRPr="003D6383">
        <w:rPr>
          <w:rFonts w:eastAsia="Calibri"/>
          <w:spacing w:val="-3"/>
          <w:rtl/>
        </w:rPr>
        <w:t xml:space="preserve"> </w:t>
      </w:r>
      <w:r w:rsidRPr="003D6383">
        <w:rPr>
          <w:rFonts w:eastAsia="Calibri" w:hint="cs"/>
          <w:spacing w:val="-3"/>
          <w:rtl/>
        </w:rPr>
        <w:t>مَعِيَ</w:t>
      </w:r>
      <w:r w:rsidRPr="003D6383">
        <w:rPr>
          <w:rFonts w:eastAsia="Calibri"/>
          <w:spacing w:val="-3"/>
          <w:rtl/>
        </w:rPr>
        <w:t xml:space="preserve"> </w:t>
      </w:r>
      <w:r w:rsidRPr="003D6383">
        <w:rPr>
          <w:rFonts w:eastAsia="Calibri" w:hint="cs"/>
          <w:spacing w:val="-3"/>
          <w:rtl/>
        </w:rPr>
        <w:t>رِدۡءٗا</w:t>
      </w:r>
      <w:r w:rsidRPr="003D6383">
        <w:rPr>
          <w:rFonts w:eastAsia="Calibri"/>
          <w:spacing w:val="-3"/>
          <w:rtl/>
        </w:rPr>
        <w:t xml:space="preserve"> </w:t>
      </w:r>
      <w:r w:rsidRPr="003D6383">
        <w:rPr>
          <w:rFonts w:eastAsia="Calibri" w:hint="cs"/>
          <w:spacing w:val="-3"/>
          <w:rtl/>
        </w:rPr>
        <w:t>يُصَدِّقُنِيٓۖ</w:t>
      </w:r>
      <w:r w:rsidRPr="003D6383">
        <w:rPr>
          <w:rFonts w:eastAsia="Calibri"/>
          <w:spacing w:val="-3"/>
          <w:rtl/>
        </w:rPr>
        <w:t xml:space="preserve"> </w:t>
      </w:r>
      <w:r w:rsidRPr="003D6383">
        <w:rPr>
          <w:rFonts w:eastAsia="Calibri" w:hint="cs"/>
          <w:spacing w:val="-3"/>
          <w:rtl/>
        </w:rPr>
        <w:t>إِنِّيٓ</w:t>
      </w:r>
      <w:r w:rsidRPr="003D6383">
        <w:rPr>
          <w:rFonts w:eastAsia="Calibri"/>
          <w:spacing w:val="-3"/>
          <w:rtl/>
        </w:rPr>
        <w:t xml:space="preserve"> </w:t>
      </w:r>
      <w:r w:rsidRPr="003D6383">
        <w:rPr>
          <w:rFonts w:eastAsia="Calibri" w:hint="cs"/>
          <w:spacing w:val="-3"/>
          <w:rtl/>
        </w:rPr>
        <w:t>أَخَافُ</w:t>
      </w:r>
      <w:r w:rsidRPr="003D6383">
        <w:rPr>
          <w:rFonts w:eastAsia="Calibri"/>
          <w:spacing w:val="-3"/>
          <w:rtl/>
        </w:rPr>
        <w:t xml:space="preserve"> </w:t>
      </w:r>
      <w:r w:rsidRPr="003D6383">
        <w:rPr>
          <w:rFonts w:eastAsia="Calibri" w:hint="cs"/>
          <w:spacing w:val="-3"/>
          <w:rtl/>
        </w:rPr>
        <w:t>أَن</w:t>
      </w:r>
      <w:r w:rsidRPr="003D6383">
        <w:rPr>
          <w:rFonts w:eastAsia="Calibri"/>
          <w:spacing w:val="-3"/>
          <w:rtl/>
        </w:rPr>
        <w:t xml:space="preserve"> </w:t>
      </w:r>
      <w:r w:rsidRPr="003D6383">
        <w:rPr>
          <w:rFonts w:eastAsia="Calibri" w:hint="cs"/>
          <w:spacing w:val="-3"/>
          <w:rtl/>
        </w:rPr>
        <w:t>يُكَذِّبُونِ</w:t>
      </w:r>
      <w:r w:rsidRPr="003D6383">
        <w:rPr>
          <w:rFonts w:eastAsia="Calibri"/>
          <w:spacing w:val="-3"/>
          <w:rtl/>
        </w:rPr>
        <w:t xml:space="preserve"> </w:t>
      </w:r>
      <w:r w:rsidRPr="003D6383">
        <w:rPr>
          <w:rFonts w:eastAsia="Calibri" w:hint="cs"/>
          <w:spacing w:val="-3"/>
          <w:rtl/>
        </w:rPr>
        <w:t>٣٤</w:t>
      </w:r>
      <w:r w:rsidRPr="003D6383">
        <w:rPr>
          <w:rFonts w:eastAsia="Calibri"/>
          <w:spacing w:val="-3"/>
          <w:rtl/>
        </w:rPr>
        <w:t xml:space="preserve"> </w:t>
      </w:r>
      <w:r w:rsidRPr="003D6383">
        <w:rPr>
          <w:rFonts w:eastAsia="Calibri" w:hint="cs"/>
          <w:spacing w:val="-3"/>
          <w:rtl/>
        </w:rPr>
        <w:t>قَالَ</w:t>
      </w:r>
      <w:r w:rsidRPr="003D6383">
        <w:rPr>
          <w:rFonts w:eastAsia="Calibri"/>
          <w:spacing w:val="-3"/>
          <w:rtl/>
        </w:rPr>
        <w:t xml:space="preserve"> </w:t>
      </w:r>
      <w:r w:rsidRPr="003D6383">
        <w:rPr>
          <w:rFonts w:eastAsia="Calibri" w:hint="cs"/>
          <w:spacing w:val="-3"/>
          <w:rtl/>
        </w:rPr>
        <w:t>سَنَشُدُّ</w:t>
      </w:r>
      <w:r w:rsidRPr="003D6383">
        <w:rPr>
          <w:rFonts w:eastAsia="Calibri"/>
          <w:spacing w:val="-3"/>
          <w:rtl/>
        </w:rPr>
        <w:t xml:space="preserve"> </w:t>
      </w:r>
      <w:r w:rsidRPr="003D6383">
        <w:rPr>
          <w:rFonts w:eastAsia="Calibri" w:hint="cs"/>
          <w:spacing w:val="-3"/>
          <w:rtl/>
        </w:rPr>
        <w:t>عَضُدَكَ</w:t>
      </w:r>
      <w:r w:rsidRPr="003D6383">
        <w:rPr>
          <w:rFonts w:eastAsia="Calibri"/>
          <w:spacing w:val="-3"/>
          <w:rtl/>
        </w:rPr>
        <w:t xml:space="preserve"> </w:t>
      </w:r>
      <w:r w:rsidRPr="003D6383">
        <w:rPr>
          <w:rFonts w:eastAsia="Calibri" w:hint="cs"/>
          <w:spacing w:val="-3"/>
          <w:rtl/>
        </w:rPr>
        <w:t>بِأَخِيكَ</w:t>
      </w:r>
      <w:r w:rsidRPr="003D6383">
        <w:rPr>
          <w:rFonts w:eastAsia="Calibri"/>
          <w:spacing w:val="-3"/>
          <w:rtl/>
        </w:rPr>
        <w:t xml:space="preserve"> </w:t>
      </w:r>
      <w:r w:rsidRPr="003D6383">
        <w:rPr>
          <w:rFonts w:eastAsia="Calibri" w:hint="cs"/>
          <w:spacing w:val="-3"/>
          <w:rtl/>
        </w:rPr>
        <w:t>وَنَجۡعَلُ</w:t>
      </w:r>
      <w:r w:rsidRPr="003D6383">
        <w:rPr>
          <w:rFonts w:eastAsia="Calibri"/>
          <w:spacing w:val="-3"/>
          <w:rtl/>
        </w:rPr>
        <w:t xml:space="preserve"> </w:t>
      </w:r>
      <w:r w:rsidRPr="003D6383">
        <w:rPr>
          <w:rFonts w:eastAsia="Calibri" w:hint="cs"/>
          <w:spacing w:val="-3"/>
          <w:rtl/>
        </w:rPr>
        <w:t>لَكُمَا</w:t>
      </w:r>
      <w:r w:rsidRPr="003D6383">
        <w:rPr>
          <w:rFonts w:eastAsia="Calibri"/>
          <w:spacing w:val="-3"/>
          <w:rtl/>
        </w:rPr>
        <w:t xml:space="preserve"> </w:t>
      </w:r>
      <w:r w:rsidRPr="003D6383">
        <w:rPr>
          <w:rFonts w:eastAsia="Calibri" w:hint="cs"/>
          <w:spacing w:val="-3"/>
          <w:rtl/>
        </w:rPr>
        <w:t>سُلۡطَٰنٗا</w:t>
      </w:r>
      <w:r w:rsidRPr="003D6383">
        <w:rPr>
          <w:rFonts w:eastAsia="Calibri"/>
          <w:spacing w:val="-3"/>
          <w:rtl/>
        </w:rPr>
        <w:t xml:space="preserve"> </w:t>
      </w:r>
      <w:r w:rsidRPr="003D6383">
        <w:rPr>
          <w:rFonts w:eastAsia="Calibri" w:hint="cs"/>
          <w:spacing w:val="-3"/>
          <w:rtl/>
        </w:rPr>
        <w:t>فَلَا</w:t>
      </w:r>
      <w:r w:rsidRPr="003D6383">
        <w:rPr>
          <w:rFonts w:eastAsia="Calibri"/>
          <w:spacing w:val="-3"/>
          <w:rtl/>
        </w:rPr>
        <w:t xml:space="preserve"> </w:t>
      </w:r>
      <w:r w:rsidRPr="003D6383">
        <w:rPr>
          <w:rFonts w:eastAsia="Calibri" w:hint="cs"/>
          <w:spacing w:val="-3"/>
          <w:rtl/>
        </w:rPr>
        <w:t>يَصِلُونَ</w:t>
      </w:r>
      <w:r w:rsidRPr="003D6383">
        <w:rPr>
          <w:rFonts w:eastAsia="Calibri"/>
          <w:spacing w:val="-3"/>
          <w:rtl/>
        </w:rPr>
        <w:t xml:space="preserve"> </w:t>
      </w:r>
      <w:r w:rsidRPr="003D6383">
        <w:rPr>
          <w:rFonts w:eastAsia="Calibri" w:hint="cs"/>
          <w:spacing w:val="-3"/>
          <w:rtl/>
        </w:rPr>
        <w:t>إِلَيۡكُمَا</w:t>
      </w:r>
      <w:r w:rsidRPr="003D6383">
        <w:rPr>
          <w:rFonts w:eastAsia="Calibri"/>
          <w:spacing w:val="-3"/>
          <w:rtl/>
        </w:rPr>
        <w:t xml:space="preserve"> </w:t>
      </w:r>
      <w:r w:rsidRPr="003D6383">
        <w:rPr>
          <w:rFonts w:eastAsia="Calibri" w:hint="cs"/>
          <w:spacing w:val="-3"/>
          <w:rtl/>
        </w:rPr>
        <w:t>بِ‍َٔايَٰتِنَآۚ</w:t>
      </w:r>
      <w:r w:rsidRPr="003D6383">
        <w:rPr>
          <w:rFonts w:eastAsia="Calibri"/>
          <w:spacing w:val="-3"/>
          <w:rtl/>
        </w:rPr>
        <w:t xml:space="preserve"> </w:t>
      </w:r>
      <w:r w:rsidRPr="003D6383">
        <w:rPr>
          <w:rFonts w:eastAsia="Calibri" w:hint="cs"/>
          <w:spacing w:val="-3"/>
          <w:rtl/>
        </w:rPr>
        <w:t>أَنتُمَا</w:t>
      </w:r>
      <w:r w:rsidRPr="003D6383">
        <w:rPr>
          <w:rFonts w:eastAsia="Calibri"/>
          <w:spacing w:val="-3"/>
          <w:rtl/>
        </w:rPr>
        <w:t xml:space="preserve"> </w:t>
      </w:r>
      <w:r w:rsidRPr="003D6383">
        <w:rPr>
          <w:rFonts w:eastAsia="Calibri" w:hint="cs"/>
          <w:spacing w:val="-3"/>
          <w:rtl/>
        </w:rPr>
        <w:t>وَمَنِ</w:t>
      </w:r>
      <w:r w:rsidRPr="003D6383">
        <w:rPr>
          <w:rFonts w:eastAsia="Calibri"/>
          <w:spacing w:val="-3"/>
          <w:rtl/>
        </w:rPr>
        <w:t xml:space="preserve"> </w:t>
      </w:r>
      <w:r w:rsidRPr="003D6383">
        <w:rPr>
          <w:rFonts w:eastAsia="Calibri" w:hint="cs"/>
          <w:spacing w:val="-3"/>
          <w:rtl/>
        </w:rPr>
        <w:t>ٱتَّبَعَكُمَا</w:t>
      </w:r>
      <w:r w:rsidRPr="003D6383">
        <w:rPr>
          <w:rFonts w:eastAsia="Calibri"/>
          <w:spacing w:val="-3"/>
          <w:rtl/>
        </w:rPr>
        <w:t xml:space="preserve"> </w:t>
      </w:r>
      <w:r w:rsidRPr="003D6383">
        <w:rPr>
          <w:rFonts w:eastAsia="Calibri" w:hint="cs"/>
          <w:spacing w:val="-3"/>
          <w:rtl/>
        </w:rPr>
        <w:t>ٱلۡغَٰلِبُونَ</w:t>
      </w:r>
      <w:r w:rsidRPr="003D6383">
        <w:rPr>
          <w:rFonts w:eastAsia="Calibri"/>
          <w:spacing w:val="-3"/>
          <w:rtl/>
        </w:rPr>
        <w:t xml:space="preserve"> </w:t>
      </w:r>
      <w:r w:rsidRPr="003D6383">
        <w:rPr>
          <w:rFonts w:eastAsia="Calibri" w:hint="cs"/>
          <w:spacing w:val="-3"/>
          <w:rtl/>
        </w:rPr>
        <w:t>٣٥</w:t>
      </w:r>
      <w:r w:rsidRPr="003D6383">
        <w:rPr>
          <w:rFonts w:ascii="Traditional Arabic" w:eastAsia="Calibri" w:hAnsi="Traditional Arabic" w:cs="Traditional Arabic"/>
          <w:spacing w:val="-3"/>
          <w:rtl/>
        </w:rPr>
        <w:t>﴾</w:t>
      </w:r>
      <w:r w:rsidRPr="003D6383">
        <w:rPr>
          <w:rFonts w:eastAsia="Calibri" w:hint="cs"/>
          <w:spacing w:val="-3"/>
          <w:rtl/>
        </w:rPr>
        <w:t xml:space="preserve"> </w:t>
      </w:r>
      <w:r w:rsidRPr="003D6383">
        <w:rPr>
          <w:rFonts w:eastAsia="Calibri" w:hint="cs"/>
          <w:spacing w:val="-3"/>
          <w:rtl/>
        </w:rPr>
        <w:tab/>
      </w:r>
    </w:p>
    <w:p w:rsidR="00D830F5" w:rsidRPr="003D6383" w:rsidRDefault="003D6383" w:rsidP="000F272C">
      <w:pPr>
        <w:pStyle w:val="3-"/>
        <w:rPr>
          <w:rFonts w:eastAsia="Calibri"/>
          <w:spacing w:val="-3"/>
          <w:rtl/>
        </w:rPr>
      </w:pPr>
      <w:r>
        <w:rPr>
          <w:rFonts w:eastAsia="Calibri" w:hint="cs"/>
          <w:spacing w:val="-3"/>
          <w:rtl/>
        </w:rPr>
        <w:tab/>
      </w:r>
      <w:r w:rsidR="00D830F5" w:rsidRPr="003D6383">
        <w:rPr>
          <w:rStyle w:val="6-Char"/>
          <w:spacing w:val="-3"/>
          <w:rtl/>
          <w:lang w:bidi="ar-SA"/>
        </w:rPr>
        <w:t>[القصص:</w:t>
      </w:r>
      <w:r w:rsidR="00D830F5" w:rsidRPr="003D6383">
        <w:rPr>
          <w:rStyle w:val="6-Char"/>
          <w:rFonts w:eastAsia="Calibri" w:hint="cs"/>
          <w:spacing w:val="-3"/>
          <w:rtl/>
        </w:rPr>
        <w:t>33-35</w:t>
      </w:r>
      <w:r w:rsidR="00D830F5" w:rsidRPr="003D6383">
        <w:rPr>
          <w:rStyle w:val="6-Char"/>
          <w:spacing w:val="-3"/>
          <w:rtl/>
          <w:lang w:bidi="ar-SA"/>
        </w:rPr>
        <w:t>]</w:t>
      </w:r>
      <w:r w:rsidR="00D830F5" w:rsidRPr="003D6383">
        <w:rPr>
          <w:rFonts w:eastAsia="Calibri"/>
          <w:spacing w:val="-3"/>
          <w:rtl/>
        </w:rPr>
        <w:t xml:space="preserve"> </w:t>
      </w:r>
    </w:p>
    <w:p w:rsidR="00A10797" w:rsidRPr="00843509" w:rsidRDefault="00A10797" w:rsidP="000F272C">
      <w:pPr>
        <w:pStyle w:val="2-"/>
        <w:rPr>
          <w:rFonts w:cs="Times New Roman"/>
          <w:rtl/>
        </w:rPr>
      </w:pPr>
      <w:r w:rsidRPr="00843509">
        <w:rPr>
          <w:rFonts w:hint="cs"/>
          <w:b/>
          <w:bCs/>
          <w:rtl/>
        </w:rPr>
        <w:t>ترجمه</w:t>
      </w:r>
      <w:r w:rsidR="000D7C5A" w:rsidRPr="00843509">
        <w:rPr>
          <w:rFonts w:hint="cs"/>
          <w:b/>
          <w:bCs/>
          <w:rtl/>
        </w:rPr>
        <w:t xml:space="preserve">: </w:t>
      </w:r>
      <w:r w:rsidRPr="00843509">
        <w:rPr>
          <w:rFonts w:hint="cs"/>
          <w:rtl/>
        </w:rPr>
        <w:t>موسی گفت</w:t>
      </w:r>
      <w:r w:rsidR="000D7C5A" w:rsidRPr="00843509">
        <w:rPr>
          <w:rFonts w:hint="cs"/>
          <w:rtl/>
        </w:rPr>
        <w:t xml:space="preserve">: </w:t>
      </w:r>
      <w:r w:rsidRPr="00843509">
        <w:rPr>
          <w:rFonts w:hint="cs"/>
          <w:rtl/>
        </w:rPr>
        <w:t>پروردگارا</w:t>
      </w:r>
      <w:r w:rsidR="003C1F5C">
        <w:rPr>
          <w:rFonts w:hint="cs"/>
          <w:rtl/>
        </w:rPr>
        <w:t>،</w:t>
      </w:r>
      <w:r w:rsidRPr="00843509">
        <w:rPr>
          <w:rFonts w:hint="cs"/>
          <w:rtl/>
        </w:rPr>
        <w:t xml:space="preserve"> من کسی از ایشان را کشته‌ام، پس می‌ترسم که مرا بکشند(33) و برادرم هارون از من </w:t>
      </w:r>
      <w:r w:rsidR="004F568C" w:rsidRPr="00843509">
        <w:rPr>
          <w:rFonts w:hint="cs"/>
          <w:rtl/>
        </w:rPr>
        <w:t>در سخن</w:t>
      </w:r>
      <w:r w:rsidRPr="00843509">
        <w:rPr>
          <w:rFonts w:hint="cs"/>
          <w:rtl/>
        </w:rPr>
        <w:t xml:space="preserve"> فصیح‌تر است</w:t>
      </w:r>
      <w:r w:rsidR="004F568C" w:rsidRPr="00843509">
        <w:rPr>
          <w:rFonts w:hint="cs"/>
          <w:rtl/>
        </w:rPr>
        <w:t>،</w:t>
      </w:r>
      <w:r w:rsidRPr="00843509">
        <w:rPr>
          <w:rFonts w:hint="cs"/>
          <w:rtl/>
        </w:rPr>
        <w:t xml:space="preserve"> پس وی را با من به مددکاری بفرست که تصدیقم کند زیرا من می‌ترسم که مرا تکذیب کنند</w:t>
      </w:r>
      <w:r w:rsidR="004F568C" w:rsidRPr="00843509">
        <w:rPr>
          <w:rFonts w:hint="cs"/>
          <w:rtl/>
        </w:rPr>
        <w:t xml:space="preserve"> </w:t>
      </w:r>
      <w:r w:rsidRPr="00843509">
        <w:rPr>
          <w:rFonts w:hint="cs"/>
          <w:rtl/>
        </w:rPr>
        <w:t>(34) خدا فرمود بازویت را به برادرت محکم خواه</w:t>
      </w:r>
      <w:r w:rsidR="00147883" w:rsidRPr="00843509">
        <w:rPr>
          <w:rFonts w:hint="cs"/>
          <w:rtl/>
        </w:rPr>
        <w:t>ی</w:t>
      </w:r>
      <w:r w:rsidRPr="00843509">
        <w:rPr>
          <w:rFonts w:hint="cs"/>
          <w:rtl/>
        </w:rPr>
        <w:t xml:space="preserve">م کرد و برای شما </w:t>
      </w:r>
      <w:r w:rsidR="00147883" w:rsidRPr="00843509">
        <w:rPr>
          <w:rFonts w:hint="cs"/>
          <w:rtl/>
        </w:rPr>
        <w:t xml:space="preserve">هردو </w:t>
      </w:r>
      <w:r w:rsidR="004F568C" w:rsidRPr="00843509">
        <w:rPr>
          <w:rFonts w:hint="cs"/>
          <w:rtl/>
        </w:rPr>
        <w:t>سلطه</w:t>
      </w:r>
      <w:r w:rsidR="004F568C" w:rsidRPr="00843509">
        <w:rPr>
          <w:rFonts w:hint="cs"/>
          <w:rtl/>
        </w:rPr>
        <w:softHyphen/>
        <w:t>ای</w:t>
      </w:r>
      <w:r w:rsidRPr="00843509">
        <w:rPr>
          <w:rFonts w:hint="cs"/>
          <w:rtl/>
        </w:rPr>
        <w:t xml:space="preserve"> قرار </w:t>
      </w:r>
      <w:r w:rsidR="00B83F4C" w:rsidRPr="00843509">
        <w:rPr>
          <w:rFonts w:hint="cs"/>
          <w:rtl/>
        </w:rPr>
        <w:t>خواهیم داد</w:t>
      </w:r>
      <w:r w:rsidR="004F568C" w:rsidRPr="00843509">
        <w:rPr>
          <w:rFonts w:hint="cs"/>
          <w:rtl/>
        </w:rPr>
        <w:t>، پس آنها به</w:t>
      </w:r>
      <w:r w:rsidR="004F568C" w:rsidRPr="00843509">
        <w:rPr>
          <w:rFonts w:hint="cs"/>
          <w:rtl/>
        </w:rPr>
        <w:softHyphen/>
        <w:t>سبب آیات ما نمی</w:t>
      </w:r>
      <w:r w:rsidR="004F568C" w:rsidRPr="00843509">
        <w:rPr>
          <w:rFonts w:hint="cs"/>
          <w:rtl/>
        </w:rPr>
        <w:softHyphen/>
        <w:t xml:space="preserve">توانند به شما دست یابند </w:t>
      </w:r>
      <w:r w:rsidR="00147883" w:rsidRPr="00843509">
        <w:rPr>
          <w:rFonts w:hint="cs"/>
          <w:rtl/>
        </w:rPr>
        <w:t xml:space="preserve">(آزار ویا غلبه کنند) </w:t>
      </w:r>
      <w:r w:rsidR="00BA6925" w:rsidRPr="00843509">
        <w:rPr>
          <w:rFonts w:hint="cs"/>
          <w:rtl/>
        </w:rPr>
        <w:t xml:space="preserve">شما و </w:t>
      </w:r>
      <w:r w:rsidR="004F568C" w:rsidRPr="00843509">
        <w:rPr>
          <w:rFonts w:hint="cs"/>
          <w:rtl/>
        </w:rPr>
        <w:t>کسانی که پیرویتا</w:t>
      </w:r>
      <w:r w:rsidR="00147883" w:rsidRPr="00843509">
        <w:rPr>
          <w:rFonts w:hint="cs"/>
          <w:rtl/>
        </w:rPr>
        <w:t>ن</w:t>
      </w:r>
      <w:r w:rsidR="004F568C" w:rsidRPr="00843509">
        <w:rPr>
          <w:rFonts w:hint="cs"/>
          <w:rtl/>
        </w:rPr>
        <w:t xml:space="preserve"> نمایند،</w:t>
      </w:r>
      <w:r w:rsidR="00BA6925" w:rsidRPr="00843509">
        <w:rPr>
          <w:rFonts w:hint="cs"/>
          <w:rtl/>
        </w:rPr>
        <w:t xml:space="preserve"> پیروزی</w:t>
      </w:r>
      <w:r w:rsidRPr="00843509">
        <w:rPr>
          <w:rFonts w:hint="cs"/>
          <w:rtl/>
        </w:rPr>
        <w:t xml:space="preserve">د(35). </w:t>
      </w:r>
    </w:p>
    <w:p w:rsidR="00A10797" w:rsidRPr="00843509" w:rsidRDefault="00A10797" w:rsidP="001842D6">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 xml:space="preserve">در زبان موسی گرهی بود که مانند برادرش فصیح نبود، چون موسی دستور یافت برای هدایت قوم فرعون، و این کار مشکلی بود و لذا از خدا یاری خواست، حق‌تعالی برادرش را نیز نبوت داد و همراه او نمود و نیز قول پیروزی و دفع دشمن را نیز به او وحی نمود و قلب او را تقویت کرد. </w:t>
      </w:r>
    </w:p>
    <w:p w:rsidR="00D830F5" w:rsidRPr="00843509" w:rsidRDefault="00D830F5" w:rsidP="003D6383">
      <w:pPr>
        <w:pStyle w:val="3-"/>
        <w:spacing w:line="235" w:lineRule="auto"/>
        <w:rPr>
          <w:rFonts w:eastAsia="Calibri"/>
          <w:rtl/>
        </w:rPr>
      </w:pPr>
      <w:r w:rsidRPr="00843509">
        <w:rPr>
          <w:rFonts w:ascii="Traditional Arabic" w:eastAsia="Calibri" w:hAnsi="Traditional Arabic" w:cs="Traditional Arabic"/>
          <w:rtl/>
        </w:rPr>
        <w:t>﴿</w:t>
      </w:r>
      <w:r w:rsidRPr="00843509">
        <w:rPr>
          <w:rFonts w:eastAsia="Calibri" w:hint="cs"/>
          <w:rtl/>
        </w:rPr>
        <w:t>فَلَمَّا</w:t>
      </w:r>
      <w:r w:rsidRPr="00843509">
        <w:rPr>
          <w:rFonts w:eastAsia="Calibri"/>
          <w:rtl/>
        </w:rPr>
        <w:t xml:space="preserve"> </w:t>
      </w:r>
      <w:r w:rsidRPr="00843509">
        <w:rPr>
          <w:rFonts w:eastAsia="Calibri" w:hint="cs"/>
          <w:rtl/>
        </w:rPr>
        <w:t>جَآءَهُم</w:t>
      </w:r>
      <w:r w:rsidRPr="00843509">
        <w:rPr>
          <w:rFonts w:eastAsia="Calibri"/>
          <w:rtl/>
        </w:rPr>
        <w:t xml:space="preserve"> </w:t>
      </w:r>
      <w:r w:rsidRPr="00843509">
        <w:rPr>
          <w:rFonts w:eastAsia="Calibri" w:hint="cs"/>
          <w:rtl/>
        </w:rPr>
        <w:t>مُّوسَىٰ</w:t>
      </w:r>
      <w:r w:rsidRPr="00843509">
        <w:rPr>
          <w:rFonts w:eastAsia="Calibri"/>
          <w:rtl/>
        </w:rPr>
        <w:t xml:space="preserve"> </w:t>
      </w:r>
      <w:r w:rsidRPr="00843509">
        <w:rPr>
          <w:rFonts w:eastAsia="Calibri" w:hint="cs"/>
          <w:rtl/>
        </w:rPr>
        <w:t>بِ‍َٔايَٰتِنَا</w:t>
      </w:r>
      <w:r w:rsidRPr="00843509">
        <w:rPr>
          <w:rFonts w:eastAsia="Calibri"/>
          <w:rtl/>
        </w:rPr>
        <w:t xml:space="preserve"> </w:t>
      </w:r>
      <w:r w:rsidRPr="00843509">
        <w:rPr>
          <w:rFonts w:eastAsia="Calibri" w:hint="cs"/>
          <w:rtl/>
        </w:rPr>
        <w:t>بَيِّنَٰتٖ</w:t>
      </w:r>
      <w:r w:rsidRPr="00843509">
        <w:rPr>
          <w:rFonts w:eastAsia="Calibri"/>
          <w:rtl/>
        </w:rPr>
        <w:t xml:space="preserve"> </w:t>
      </w:r>
      <w:r w:rsidRPr="00843509">
        <w:rPr>
          <w:rFonts w:eastAsia="Calibri" w:hint="cs"/>
          <w:rtl/>
        </w:rPr>
        <w:t>قَالُواْ</w:t>
      </w:r>
      <w:r w:rsidRPr="00843509">
        <w:rPr>
          <w:rFonts w:eastAsia="Calibri"/>
          <w:rtl/>
        </w:rPr>
        <w:t xml:space="preserve"> </w:t>
      </w:r>
      <w:r w:rsidRPr="00843509">
        <w:rPr>
          <w:rFonts w:eastAsia="Calibri" w:hint="cs"/>
          <w:rtl/>
        </w:rPr>
        <w:t>مَا</w:t>
      </w:r>
      <w:r w:rsidRPr="00843509">
        <w:rPr>
          <w:rFonts w:eastAsia="Calibri"/>
          <w:rtl/>
        </w:rPr>
        <w:t xml:space="preserve"> </w:t>
      </w:r>
      <w:r w:rsidRPr="00843509">
        <w:rPr>
          <w:rFonts w:eastAsia="Calibri" w:hint="cs"/>
          <w:rtl/>
        </w:rPr>
        <w:t>هَٰذَآ</w:t>
      </w:r>
      <w:r w:rsidRPr="00843509">
        <w:rPr>
          <w:rFonts w:eastAsia="Calibri"/>
          <w:rtl/>
        </w:rPr>
        <w:t xml:space="preserve"> </w:t>
      </w:r>
      <w:r w:rsidRPr="00843509">
        <w:rPr>
          <w:rFonts w:eastAsia="Calibri" w:hint="cs"/>
          <w:rtl/>
        </w:rPr>
        <w:t>إِلَّا</w:t>
      </w:r>
      <w:r w:rsidRPr="00843509">
        <w:rPr>
          <w:rFonts w:eastAsia="Calibri"/>
          <w:rtl/>
        </w:rPr>
        <w:t xml:space="preserve"> </w:t>
      </w:r>
      <w:r w:rsidRPr="00843509">
        <w:rPr>
          <w:rFonts w:eastAsia="Calibri" w:hint="cs"/>
          <w:rtl/>
        </w:rPr>
        <w:t>سِحۡرٞ</w:t>
      </w:r>
      <w:r w:rsidRPr="00843509">
        <w:rPr>
          <w:rFonts w:eastAsia="Calibri"/>
          <w:rtl/>
        </w:rPr>
        <w:t xml:space="preserve"> </w:t>
      </w:r>
      <w:r w:rsidRPr="00843509">
        <w:rPr>
          <w:rFonts w:eastAsia="Calibri" w:hint="cs"/>
          <w:rtl/>
        </w:rPr>
        <w:t>مُّفۡتَرٗى</w:t>
      </w:r>
      <w:r w:rsidRPr="00843509">
        <w:rPr>
          <w:rFonts w:eastAsia="Calibri"/>
          <w:rtl/>
        </w:rPr>
        <w:t xml:space="preserve"> </w:t>
      </w:r>
      <w:r w:rsidRPr="00843509">
        <w:rPr>
          <w:rFonts w:eastAsia="Calibri" w:hint="cs"/>
          <w:rtl/>
        </w:rPr>
        <w:t>وَمَا</w:t>
      </w:r>
      <w:r w:rsidRPr="00843509">
        <w:rPr>
          <w:rFonts w:eastAsia="Calibri"/>
          <w:rtl/>
        </w:rPr>
        <w:t xml:space="preserve"> </w:t>
      </w:r>
      <w:r w:rsidRPr="00843509">
        <w:rPr>
          <w:rFonts w:eastAsia="Calibri" w:hint="cs"/>
          <w:rtl/>
        </w:rPr>
        <w:t>سَمِعۡنَا</w:t>
      </w:r>
      <w:r w:rsidRPr="00843509">
        <w:rPr>
          <w:rFonts w:eastAsia="Calibri"/>
          <w:rtl/>
        </w:rPr>
        <w:t xml:space="preserve"> </w:t>
      </w:r>
      <w:r w:rsidRPr="00843509">
        <w:rPr>
          <w:rFonts w:eastAsia="Calibri" w:hint="cs"/>
          <w:rtl/>
        </w:rPr>
        <w:t>بِهَٰذَا</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ءَابَآئِنَا</w:t>
      </w:r>
      <w:r w:rsidRPr="00843509">
        <w:rPr>
          <w:rFonts w:eastAsia="Calibri"/>
          <w:rtl/>
        </w:rPr>
        <w:t xml:space="preserve"> </w:t>
      </w:r>
      <w:r w:rsidRPr="00843509">
        <w:rPr>
          <w:rFonts w:eastAsia="Calibri" w:hint="cs"/>
          <w:rtl/>
        </w:rPr>
        <w:t>ٱلۡأَوَّلِينَ</w:t>
      </w:r>
      <w:r w:rsidRPr="00843509">
        <w:rPr>
          <w:rFonts w:eastAsia="Calibri"/>
          <w:rtl/>
        </w:rPr>
        <w:t xml:space="preserve"> </w:t>
      </w:r>
      <w:r w:rsidRPr="00843509">
        <w:rPr>
          <w:rFonts w:eastAsia="Calibri" w:hint="cs"/>
          <w:rtl/>
        </w:rPr>
        <w:t>٣٦</w:t>
      </w:r>
      <w:r w:rsidRPr="00843509">
        <w:rPr>
          <w:rFonts w:eastAsia="Calibri"/>
          <w:rtl/>
        </w:rPr>
        <w:t xml:space="preserve"> </w:t>
      </w:r>
      <w:r w:rsidRPr="00843509">
        <w:rPr>
          <w:rFonts w:eastAsia="Calibri" w:hint="cs"/>
          <w:rtl/>
        </w:rPr>
        <w:t>وَقَالَ</w:t>
      </w:r>
      <w:r w:rsidRPr="00843509">
        <w:rPr>
          <w:rFonts w:eastAsia="Calibri"/>
          <w:rtl/>
        </w:rPr>
        <w:t xml:space="preserve"> </w:t>
      </w:r>
      <w:r w:rsidRPr="00843509">
        <w:rPr>
          <w:rFonts w:eastAsia="Calibri" w:hint="cs"/>
          <w:rtl/>
        </w:rPr>
        <w:t>مُوسَىٰ</w:t>
      </w:r>
      <w:r w:rsidRPr="00843509">
        <w:rPr>
          <w:rFonts w:eastAsia="Calibri"/>
          <w:rtl/>
        </w:rPr>
        <w:t xml:space="preserve"> </w:t>
      </w:r>
      <w:r w:rsidRPr="00843509">
        <w:rPr>
          <w:rFonts w:eastAsia="Calibri" w:hint="cs"/>
          <w:rtl/>
        </w:rPr>
        <w:t>رَبِّيٓ</w:t>
      </w:r>
      <w:r w:rsidRPr="00843509">
        <w:rPr>
          <w:rFonts w:eastAsia="Calibri"/>
          <w:rtl/>
        </w:rPr>
        <w:t xml:space="preserve"> </w:t>
      </w:r>
      <w:r w:rsidRPr="00843509">
        <w:rPr>
          <w:rFonts w:eastAsia="Calibri" w:hint="cs"/>
          <w:rtl/>
        </w:rPr>
        <w:t>أَعۡلَمُ</w:t>
      </w:r>
      <w:r w:rsidRPr="00843509">
        <w:rPr>
          <w:rFonts w:eastAsia="Calibri"/>
          <w:rtl/>
        </w:rPr>
        <w:t xml:space="preserve"> </w:t>
      </w:r>
      <w:r w:rsidRPr="00843509">
        <w:rPr>
          <w:rFonts w:eastAsia="Calibri" w:hint="cs"/>
          <w:rtl/>
        </w:rPr>
        <w:t>بِمَن</w:t>
      </w:r>
      <w:r w:rsidRPr="00843509">
        <w:rPr>
          <w:rFonts w:eastAsia="Calibri"/>
          <w:rtl/>
        </w:rPr>
        <w:t xml:space="preserve"> </w:t>
      </w:r>
      <w:r w:rsidRPr="00843509">
        <w:rPr>
          <w:rFonts w:eastAsia="Calibri" w:hint="cs"/>
          <w:rtl/>
        </w:rPr>
        <w:t>جَآءَ</w:t>
      </w:r>
      <w:r w:rsidRPr="00843509">
        <w:rPr>
          <w:rFonts w:eastAsia="Calibri"/>
          <w:rtl/>
        </w:rPr>
        <w:t xml:space="preserve"> </w:t>
      </w:r>
      <w:r w:rsidRPr="00843509">
        <w:rPr>
          <w:rFonts w:eastAsia="Calibri" w:hint="cs"/>
          <w:rtl/>
        </w:rPr>
        <w:t>بِٱلۡهُدَىٰ</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عِندِهِۦ</w:t>
      </w:r>
      <w:r w:rsidRPr="00843509">
        <w:rPr>
          <w:rFonts w:eastAsia="Calibri"/>
          <w:rtl/>
        </w:rPr>
        <w:t xml:space="preserve"> </w:t>
      </w:r>
      <w:r w:rsidRPr="00843509">
        <w:rPr>
          <w:rFonts w:eastAsia="Calibri" w:hint="cs"/>
          <w:rtl/>
        </w:rPr>
        <w:t>وَمَن</w:t>
      </w:r>
      <w:r w:rsidRPr="00843509">
        <w:rPr>
          <w:rFonts w:eastAsia="Calibri"/>
          <w:rtl/>
        </w:rPr>
        <w:t xml:space="preserve"> </w:t>
      </w:r>
      <w:r w:rsidRPr="00843509">
        <w:rPr>
          <w:rFonts w:eastAsia="Calibri" w:hint="cs"/>
          <w:rtl/>
        </w:rPr>
        <w:t>تَكُونُ</w:t>
      </w:r>
      <w:r w:rsidRPr="00843509">
        <w:rPr>
          <w:rFonts w:eastAsia="Calibri"/>
          <w:rtl/>
        </w:rPr>
        <w:t xml:space="preserve"> </w:t>
      </w:r>
      <w:r w:rsidRPr="00843509">
        <w:rPr>
          <w:rFonts w:eastAsia="Calibri" w:hint="cs"/>
          <w:rtl/>
        </w:rPr>
        <w:t>لَهُۥ</w:t>
      </w:r>
      <w:r w:rsidRPr="00843509">
        <w:rPr>
          <w:rFonts w:eastAsia="Calibri"/>
          <w:rtl/>
        </w:rPr>
        <w:t xml:space="preserve"> </w:t>
      </w:r>
      <w:r w:rsidRPr="00843509">
        <w:rPr>
          <w:rFonts w:eastAsia="Calibri" w:hint="cs"/>
          <w:rtl/>
        </w:rPr>
        <w:t>عَٰقِبَةُ</w:t>
      </w:r>
      <w:r w:rsidRPr="00843509">
        <w:rPr>
          <w:rFonts w:eastAsia="Calibri"/>
          <w:rtl/>
        </w:rPr>
        <w:t xml:space="preserve"> </w:t>
      </w:r>
      <w:r w:rsidRPr="00843509">
        <w:rPr>
          <w:rFonts w:eastAsia="Calibri" w:hint="cs"/>
          <w:rtl/>
        </w:rPr>
        <w:t>ٱلدَّارِۚ</w:t>
      </w:r>
      <w:r w:rsidRPr="00843509">
        <w:rPr>
          <w:rFonts w:eastAsia="Calibri"/>
          <w:rtl/>
        </w:rPr>
        <w:t xml:space="preserve"> </w:t>
      </w:r>
      <w:r w:rsidRPr="00843509">
        <w:rPr>
          <w:rFonts w:eastAsia="Calibri" w:hint="cs"/>
          <w:rtl/>
        </w:rPr>
        <w:t>إِنَّهُۥ</w:t>
      </w:r>
      <w:r w:rsidRPr="00843509">
        <w:rPr>
          <w:rFonts w:eastAsia="Calibri"/>
          <w:rtl/>
        </w:rPr>
        <w:t xml:space="preserve"> </w:t>
      </w:r>
      <w:r w:rsidRPr="00843509">
        <w:rPr>
          <w:rFonts w:eastAsia="Calibri" w:hint="cs"/>
          <w:rtl/>
        </w:rPr>
        <w:t>لَا</w:t>
      </w:r>
      <w:r w:rsidRPr="00843509">
        <w:rPr>
          <w:rFonts w:eastAsia="Calibri"/>
          <w:rtl/>
        </w:rPr>
        <w:t xml:space="preserve"> </w:t>
      </w:r>
      <w:r w:rsidRPr="00843509">
        <w:rPr>
          <w:rFonts w:eastAsia="Calibri" w:hint="cs"/>
          <w:rtl/>
        </w:rPr>
        <w:t>يُفۡلِحُ</w:t>
      </w:r>
      <w:r w:rsidRPr="00843509">
        <w:rPr>
          <w:rFonts w:eastAsia="Calibri"/>
          <w:rtl/>
        </w:rPr>
        <w:t xml:space="preserve"> </w:t>
      </w:r>
      <w:r w:rsidRPr="00843509">
        <w:rPr>
          <w:rFonts w:eastAsia="Calibri" w:hint="cs"/>
          <w:rtl/>
        </w:rPr>
        <w:t>ٱلظَّٰلِمُونَ</w:t>
      </w:r>
      <w:r w:rsidRPr="00843509">
        <w:rPr>
          <w:rFonts w:eastAsia="Calibri"/>
          <w:rtl/>
        </w:rPr>
        <w:t xml:space="preserve"> </w:t>
      </w:r>
      <w:r w:rsidRPr="00843509">
        <w:rPr>
          <w:rFonts w:eastAsia="Calibri" w:hint="cs"/>
          <w:rtl/>
        </w:rPr>
        <w:t>٣٧</w:t>
      </w:r>
      <w:r w:rsidRPr="00843509">
        <w:rPr>
          <w:rFonts w:ascii="Traditional Arabic" w:eastAsia="Calibri" w:hAnsi="Traditional Arabic" w:cs="Traditional Arabic"/>
          <w:rtl/>
        </w:rPr>
        <w:t>﴾</w:t>
      </w:r>
      <w:r w:rsidRPr="00843509">
        <w:rPr>
          <w:rFonts w:eastAsia="Calibri" w:hint="cs"/>
          <w:rtl/>
        </w:rPr>
        <w:t xml:space="preserve"> </w:t>
      </w:r>
      <w:r w:rsidRPr="00843509">
        <w:rPr>
          <w:rFonts w:eastAsia="Calibri" w:hint="cs"/>
          <w:rtl/>
        </w:rPr>
        <w:tab/>
      </w:r>
      <w:r w:rsidRPr="00843509">
        <w:rPr>
          <w:rStyle w:val="6-Char"/>
          <w:rtl/>
          <w:lang w:bidi="ar-SA"/>
        </w:rPr>
        <w:t>[القصص:</w:t>
      </w:r>
      <w:r w:rsidRPr="00843509">
        <w:rPr>
          <w:rStyle w:val="6-Char"/>
          <w:rFonts w:eastAsia="Calibri" w:hint="cs"/>
          <w:rtl/>
        </w:rPr>
        <w:t>36-37</w:t>
      </w:r>
      <w:r w:rsidRPr="00843509">
        <w:rPr>
          <w:rStyle w:val="6-Char"/>
          <w:rtl/>
          <w:lang w:bidi="ar-SA"/>
        </w:rPr>
        <w:t>]</w:t>
      </w:r>
      <w:r w:rsidRPr="00843509">
        <w:rPr>
          <w:rStyle w:val="6-Char"/>
          <w:rFonts w:eastAsia="Calibri"/>
          <w:rtl/>
        </w:rPr>
        <w:t xml:space="preserve"> </w:t>
      </w:r>
    </w:p>
    <w:p w:rsidR="00A10797" w:rsidRPr="00843509" w:rsidRDefault="00A10797" w:rsidP="003D6383">
      <w:pPr>
        <w:pStyle w:val="2-"/>
        <w:spacing w:line="235" w:lineRule="auto"/>
        <w:rPr>
          <w:rFonts w:cs="Times New Roman"/>
          <w:rtl/>
        </w:rPr>
      </w:pPr>
      <w:r w:rsidRPr="00843509">
        <w:rPr>
          <w:rFonts w:hint="cs"/>
          <w:b/>
          <w:bCs/>
          <w:rtl/>
        </w:rPr>
        <w:t>ترجمه</w:t>
      </w:r>
      <w:r w:rsidR="000D7C5A" w:rsidRPr="00843509">
        <w:rPr>
          <w:rFonts w:hint="cs"/>
          <w:b/>
          <w:bCs/>
          <w:rtl/>
        </w:rPr>
        <w:t xml:space="preserve">: </w:t>
      </w:r>
      <w:r w:rsidRPr="00843509">
        <w:rPr>
          <w:rFonts w:hint="cs"/>
          <w:rtl/>
        </w:rPr>
        <w:t>پس چون موسی آیه‌های روشن ما را سوی ایشان آورد، گفتند</w:t>
      </w:r>
      <w:r w:rsidR="000D7C5A" w:rsidRPr="00843509">
        <w:rPr>
          <w:rFonts w:hint="cs"/>
          <w:rtl/>
        </w:rPr>
        <w:t xml:space="preserve">: </w:t>
      </w:r>
      <w:r w:rsidRPr="00843509">
        <w:rPr>
          <w:rFonts w:hint="cs"/>
          <w:rtl/>
        </w:rPr>
        <w:t>این ب</w:t>
      </w:r>
      <w:r w:rsidR="00281DDD" w:rsidRPr="00843509">
        <w:rPr>
          <w:rFonts w:hint="cs"/>
          <w:rtl/>
        </w:rPr>
        <w:t>ه جز جادویی بر</w:t>
      </w:r>
      <w:r w:rsidRPr="00843509">
        <w:rPr>
          <w:rFonts w:hint="cs"/>
          <w:rtl/>
        </w:rPr>
        <w:t>خلاف واقع ساخته نیست و در روزگار پدران پیشین خود چنین چیزی نشنیده‌ایم(36) و موسی گفت</w:t>
      </w:r>
      <w:r w:rsidR="000D7C5A" w:rsidRPr="00843509">
        <w:rPr>
          <w:rFonts w:hint="cs"/>
          <w:rtl/>
        </w:rPr>
        <w:t xml:space="preserve">: </w:t>
      </w:r>
      <w:r w:rsidRPr="00843509">
        <w:rPr>
          <w:rFonts w:hint="cs"/>
          <w:rtl/>
        </w:rPr>
        <w:t>پروردگارم داناتر است به حال آنکه از جانب وی هدایت آورده و آنکه عاقبت آن سرای از او است، ب</w:t>
      </w:r>
      <w:r w:rsidR="00281DDD" w:rsidRPr="00843509">
        <w:rPr>
          <w:rFonts w:hint="cs"/>
          <w:rtl/>
        </w:rPr>
        <w:t xml:space="preserve">ه </w:t>
      </w:r>
      <w:r w:rsidRPr="00843509">
        <w:rPr>
          <w:rFonts w:hint="cs"/>
          <w:rtl/>
        </w:rPr>
        <w:t xml:space="preserve">راستی که ستمگران رستگار نمی‌شوند(37). </w:t>
      </w:r>
    </w:p>
    <w:p w:rsidR="00A10797" w:rsidRPr="00843509" w:rsidRDefault="00A10797" w:rsidP="003D6383">
      <w:pPr>
        <w:pStyle w:val="1-"/>
        <w:spacing w:line="235" w:lineRule="auto"/>
        <w:rPr>
          <w:rtl/>
        </w:rPr>
      </w:pPr>
      <w:r w:rsidRPr="00843509">
        <w:rPr>
          <w:rFonts w:cs="B Zar" w:hint="cs"/>
          <w:b/>
          <w:bCs/>
          <w:sz w:val="26"/>
          <w:szCs w:val="26"/>
          <w:rtl/>
        </w:rPr>
        <w:t>نکات</w:t>
      </w:r>
      <w:r w:rsidR="000D7C5A" w:rsidRPr="00843509">
        <w:rPr>
          <w:rFonts w:cs="B Zar" w:hint="cs"/>
          <w:b/>
          <w:bCs/>
          <w:sz w:val="26"/>
          <w:szCs w:val="26"/>
          <w:rtl/>
        </w:rPr>
        <w:t xml:space="preserve">: </w:t>
      </w:r>
      <w:r w:rsidR="005D2830" w:rsidRPr="00843509">
        <w:rPr>
          <w:rFonts w:hint="cs"/>
          <w:rtl/>
        </w:rPr>
        <w:t>جمل</w:t>
      </w:r>
      <w:r w:rsidR="00972087" w:rsidRPr="00843509">
        <w:rPr>
          <w:rFonts w:hint="cs"/>
          <w:rtl/>
        </w:rPr>
        <w:t>ۀ</w:t>
      </w:r>
      <w:r w:rsidR="005D2830" w:rsidRPr="00843509">
        <w:rPr>
          <w:rFonts w:hint="cs"/>
          <w:rtl/>
        </w:rPr>
        <w:t>:</w:t>
      </w:r>
      <w:r w:rsidR="000D7C5A" w:rsidRPr="00843509">
        <w:rPr>
          <w:rFonts w:hint="cs"/>
          <w:rtl/>
        </w:rPr>
        <w:t xml:space="preserve"> </w:t>
      </w:r>
      <w:r w:rsidR="001842D6" w:rsidRPr="00843509">
        <w:rPr>
          <w:rFonts w:ascii="Traditional Arabic" w:hAnsi="Traditional Arabic" w:cs="Traditional Arabic"/>
          <w:rtl/>
        </w:rPr>
        <w:t>﴿</w:t>
      </w:r>
      <w:r w:rsidR="00286C9B" w:rsidRPr="00843509">
        <w:rPr>
          <w:rStyle w:val="5-Char"/>
          <w:rFonts w:hint="cs"/>
          <w:rtl/>
        </w:rPr>
        <w:t>رَبِّيٓ</w:t>
      </w:r>
      <w:r w:rsidR="00286C9B" w:rsidRPr="00843509">
        <w:rPr>
          <w:rStyle w:val="5-Char"/>
          <w:rtl/>
        </w:rPr>
        <w:t xml:space="preserve"> </w:t>
      </w:r>
      <w:r w:rsidR="00286C9B" w:rsidRPr="00843509">
        <w:rPr>
          <w:rStyle w:val="5-Char"/>
          <w:rFonts w:hint="cs"/>
          <w:rtl/>
        </w:rPr>
        <w:t>أَعۡلَمُ...</w:t>
      </w:r>
      <w:r w:rsidR="001842D6" w:rsidRPr="00843509">
        <w:rPr>
          <w:rFonts w:ascii="Traditional Arabic" w:hAnsi="Traditional Arabic" w:cs="Traditional Arabic"/>
          <w:rtl/>
        </w:rPr>
        <w:t>﴾</w:t>
      </w:r>
      <w:r w:rsidR="00BA62CC" w:rsidRPr="00843509">
        <w:rPr>
          <w:rFonts w:hint="cs"/>
          <w:rtl/>
        </w:rPr>
        <w:t xml:space="preserve"> جمل</w:t>
      </w:r>
      <w:r w:rsidR="00972087" w:rsidRPr="00843509">
        <w:rPr>
          <w:rFonts w:hint="cs"/>
          <w:rtl/>
        </w:rPr>
        <w:t>ۀ</w:t>
      </w:r>
      <w:r w:rsidR="00BA62CC" w:rsidRPr="00843509">
        <w:rPr>
          <w:rFonts w:hint="cs"/>
          <w:rtl/>
        </w:rPr>
        <w:t xml:space="preserve"> </w:t>
      </w:r>
      <w:r w:rsidRPr="00843509">
        <w:rPr>
          <w:rFonts w:hint="cs"/>
          <w:rtl/>
        </w:rPr>
        <w:t>انصافیه است که طرف را وادار به تدب</w:t>
      </w:r>
      <w:r w:rsidR="00281DDD" w:rsidRPr="00843509">
        <w:rPr>
          <w:rFonts w:hint="cs"/>
          <w:rtl/>
        </w:rPr>
        <w:t>ّ</w:t>
      </w:r>
      <w:r w:rsidRPr="00843509">
        <w:rPr>
          <w:rFonts w:hint="cs"/>
          <w:rtl/>
        </w:rPr>
        <w:t>ر کند و چون ستم نزد هم</w:t>
      </w:r>
      <w:r w:rsidR="009E75AD" w:rsidRPr="00843509">
        <w:rPr>
          <w:rFonts w:hint="cs"/>
          <w:rtl/>
        </w:rPr>
        <w:t>ۀ</w:t>
      </w:r>
      <w:r w:rsidRPr="00843509">
        <w:rPr>
          <w:rFonts w:hint="cs"/>
          <w:rtl/>
        </w:rPr>
        <w:t xml:space="preserve"> طوائف مذموم است و قوم فرعون ستم می‌کردند و آنکه ستم کند از رستگاری دور و به باطل موصوف است، حضرت موسی</w:t>
      </w:r>
      <w:r w:rsidRPr="00843509">
        <w:rPr>
          <w:rFonts w:hint="cs"/>
        </w:rPr>
        <w:sym w:font="AGA Arabesque" w:char="F075"/>
      </w:r>
      <w:r w:rsidRPr="00843509">
        <w:rPr>
          <w:rFonts w:hint="cs"/>
          <w:rtl/>
        </w:rPr>
        <w:t xml:space="preserve"> نیز این مطلب را برای ایشان متذکر شده است. </w:t>
      </w:r>
    </w:p>
    <w:p w:rsidR="00D830F5" w:rsidRPr="00843509" w:rsidRDefault="00D830F5" w:rsidP="003D6383">
      <w:pPr>
        <w:pStyle w:val="3-"/>
        <w:spacing w:line="235" w:lineRule="auto"/>
        <w:rPr>
          <w:rFonts w:eastAsia="Calibri"/>
          <w:rtl/>
        </w:rPr>
      </w:pPr>
      <w:r w:rsidRPr="00843509">
        <w:rPr>
          <w:rFonts w:ascii="Traditional Arabic" w:eastAsia="Calibri" w:hAnsi="Traditional Arabic" w:cs="Traditional Arabic"/>
          <w:rtl/>
        </w:rPr>
        <w:t>﴿</w:t>
      </w:r>
      <w:r w:rsidRPr="00843509">
        <w:rPr>
          <w:rFonts w:eastAsia="Calibri" w:hint="cs"/>
          <w:rtl/>
        </w:rPr>
        <w:t>وَقَالَ</w:t>
      </w:r>
      <w:r w:rsidRPr="00843509">
        <w:rPr>
          <w:rFonts w:eastAsia="Calibri"/>
          <w:rtl/>
        </w:rPr>
        <w:t xml:space="preserve"> </w:t>
      </w:r>
      <w:r w:rsidRPr="00843509">
        <w:rPr>
          <w:rFonts w:eastAsia="Calibri" w:hint="cs"/>
          <w:rtl/>
        </w:rPr>
        <w:t>فِرۡعَوۡنُ</w:t>
      </w:r>
      <w:r w:rsidRPr="00843509">
        <w:rPr>
          <w:rFonts w:eastAsia="Calibri"/>
          <w:rtl/>
        </w:rPr>
        <w:t xml:space="preserve"> </w:t>
      </w:r>
      <w:r w:rsidRPr="00843509">
        <w:rPr>
          <w:rFonts w:eastAsia="Calibri" w:hint="cs"/>
          <w:rtl/>
        </w:rPr>
        <w:t>يَٰٓأَيُّهَا</w:t>
      </w:r>
      <w:r w:rsidRPr="00843509">
        <w:rPr>
          <w:rFonts w:eastAsia="Calibri"/>
          <w:rtl/>
        </w:rPr>
        <w:t xml:space="preserve"> </w:t>
      </w:r>
      <w:r w:rsidRPr="00843509">
        <w:rPr>
          <w:rFonts w:eastAsia="Calibri" w:hint="cs"/>
          <w:rtl/>
        </w:rPr>
        <w:t>ٱلۡمَلَأُ</w:t>
      </w:r>
      <w:r w:rsidRPr="00843509">
        <w:rPr>
          <w:rFonts w:eastAsia="Calibri"/>
          <w:rtl/>
        </w:rPr>
        <w:t xml:space="preserve"> </w:t>
      </w:r>
      <w:r w:rsidRPr="00843509">
        <w:rPr>
          <w:rFonts w:eastAsia="Calibri" w:hint="cs"/>
          <w:rtl/>
        </w:rPr>
        <w:t>مَا</w:t>
      </w:r>
      <w:r w:rsidRPr="00843509">
        <w:rPr>
          <w:rFonts w:eastAsia="Calibri"/>
          <w:rtl/>
        </w:rPr>
        <w:t xml:space="preserve"> </w:t>
      </w:r>
      <w:r w:rsidRPr="00843509">
        <w:rPr>
          <w:rFonts w:eastAsia="Calibri" w:hint="cs"/>
          <w:rtl/>
        </w:rPr>
        <w:t>عَلِمۡتُ</w:t>
      </w:r>
      <w:r w:rsidRPr="00843509">
        <w:rPr>
          <w:rFonts w:eastAsia="Calibri"/>
          <w:rtl/>
        </w:rPr>
        <w:t xml:space="preserve"> </w:t>
      </w:r>
      <w:r w:rsidRPr="00843509">
        <w:rPr>
          <w:rFonts w:eastAsia="Calibri" w:hint="cs"/>
          <w:rtl/>
        </w:rPr>
        <w:t>لَكُم</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إِلَٰهٍ</w:t>
      </w:r>
      <w:r w:rsidRPr="00843509">
        <w:rPr>
          <w:rFonts w:eastAsia="Calibri"/>
          <w:rtl/>
        </w:rPr>
        <w:t xml:space="preserve"> </w:t>
      </w:r>
      <w:r w:rsidRPr="00843509">
        <w:rPr>
          <w:rFonts w:eastAsia="Calibri" w:hint="cs"/>
          <w:rtl/>
        </w:rPr>
        <w:t>غَيۡرِي</w:t>
      </w:r>
      <w:r w:rsidRPr="00843509">
        <w:rPr>
          <w:rFonts w:eastAsia="Calibri"/>
          <w:rtl/>
        </w:rPr>
        <w:t xml:space="preserve"> </w:t>
      </w:r>
      <w:r w:rsidRPr="00843509">
        <w:rPr>
          <w:rFonts w:eastAsia="Calibri" w:hint="cs"/>
          <w:rtl/>
        </w:rPr>
        <w:t>فَأَوۡقِدۡ</w:t>
      </w:r>
      <w:r w:rsidRPr="00843509">
        <w:rPr>
          <w:rFonts w:eastAsia="Calibri"/>
          <w:rtl/>
        </w:rPr>
        <w:t xml:space="preserve"> </w:t>
      </w:r>
      <w:r w:rsidRPr="00843509">
        <w:rPr>
          <w:rFonts w:eastAsia="Calibri" w:hint="cs"/>
          <w:rtl/>
        </w:rPr>
        <w:t>لِي</w:t>
      </w:r>
      <w:r w:rsidRPr="00843509">
        <w:rPr>
          <w:rFonts w:eastAsia="Calibri"/>
          <w:rtl/>
        </w:rPr>
        <w:t xml:space="preserve"> </w:t>
      </w:r>
      <w:r w:rsidRPr="00843509">
        <w:rPr>
          <w:rFonts w:eastAsia="Calibri" w:hint="cs"/>
          <w:rtl/>
        </w:rPr>
        <w:t>يَٰهَٰمَٰنُ</w:t>
      </w:r>
      <w:r w:rsidRPr="00843509">
        <w:rPr>
          <w:rFonts w:eastAsia="Calibri"/>
          <w:rtl/>
        </w:rPr>
        <w:t xml:space="preserve"> </w:t>
      </w:r>
      <w:r w:rsidRPr="00843509">
        <w:rPr>
          <w:rFonts w:eastAsia="Calibri" w:hint="cs"/>
          <w:rtl/>
        </w:rPr>
        <w:t>عَلَى</w:t>
      </w:r>
      <w:r w:rsidRPr="00843509">
        <w:rPr>
          <w:rFonts w:eastAsia="Calibri"/>
          <w:rtl/>
        </w:rPr>
        <w:t xml:space="preserve"> </w:t>
      </w:r>
      <w:r w:rsidRPr="00843509">
        <w:rPr>
          <w:rFonts w:eastAsia="Calibri" w:hint="cs"/>
          <w:rtl/>
        </w:rPr>
        <w:t>ٱلطِّينِ</w:t>
      </w:r>
      <w:r w:rsidRPr="00843509">
        <w:rPr>
          <w:rFonts w:eastAsia="Calibri"/>
          <w:rtl/>
        </w:rPr>
        <w:t xml:space="preserve"> </w:t>
      </w:r>
      <w:r w:rsidRPr="00843509">
        <w:rPr>
          <w:rFonts w:eastAsia="Calibri" w:hint="cs"/>
          <w:rtl/>
        </w:rPr>
        <w:t>فَٱجۡعَل</w:t>
      </w:r>
      <w:r w:rsidRPr="00843509">
        <w:rPr>
          <w:rFonts w:eastAsia="Calibri"/>
          <w:rtl/>
        </w:rPr>
        <w:t xml:space="preserve"> </w:t>
      </w:r>
      <w:r w:rsidRPr="00843509">
        <w:rPr>
          <w:rFonts w:eastAsia="Calibri" w:hint="cs"/>
          <w:rtl/>
        </w:rPr>
        <w:t>لِّي</w:t>
      </w:r>
      <w:r w:rsidRPr="00843509">
        <w:rPr>
          <w:rFonts w:eastAsia="Calibri"/>
          <w:rtl/>
        </w:rPr>
        <w:t xml:space="preserve"> </w:t>
      </w:r>
      <w:r w:rsidRPr="00843509">
        <w:rPr>
          <w:rFonts w:eastAsia="Calibri" w:hint="cs"/>
          <w:rtl/>
        </w:rPr>
        <w:t>صَرۡحٗا</w:t>
      </w:r>
      <w:r w:rsidRPr="00843509">
        <w:rPr>
          <w:rFonts w:eastAsia="Calibri"/>
          <w:rtl/>
        </w:rPr>
        <w:t xml:space="preserve"> </w:t>
      </w:r>
      <w:r w:rsidRPr="00843509">
        <w:rPr>
          <w:rFonts w:eastAsia="Calibri" w:hint="cs"/>
          <w:rtl/>
        </w:rPr>
        <w:t>لَّعَلِّيٓ</w:t>
      </w:r>
      <w:r w:rsidRPr="00843509">
        <w:rPr>
          <w:rFonts w:eastAsia="Calibri"/>
          <w:rtl/>
        </w:rPr>
        <w:t xml:space="preserve"> </w:t>
      </w:r>
      <w:r w:rsidRPr="00843509">
        <w:rPr>
          <w:rFonts w:eastAsia="Calibri" w:hint="cs"/>
          <w:rtl/>
        </w:rPr>
        <w:t>أَطَّلِعُ</w:t>
      </w:r>
      <w:r w:rsidRPr="00843509">
        <w:rPr>
          <w:rFonts w:eastAsia="Calibri"/>
          <w:rtl/>
        </w:rPr>
        <w:t xml:space="preserve"> </w:t>
      </w:r>
      <w:r w:rsidRPr="00843509">
        <w:rPr>
          <w:rFonts w:eastAsia="Calibri" w:hint="cs"/>
          <w:rtl/>
        </w:rPr>
        <w:t>إِلَىٰٓ</w:t>
      </w:r>
      <w:r w:rsidRPr="00843509">
        <w:rPr>
          <w:rFonts w:eastAsia="Calibri"/>
          <w:rtl/>
        </w:rPr>
        <w:t xml:space="preserve"> </w:t>
      </w:r>
      <w:r w:rsidRPr="00843509">
        <w:rPr>
          <w:rFonts w:eastAsia="Calibri" w:hint="cs"/>
          <w:rtl/>
        </w:rPr>
        <w:t>إِلَٰهِ</w:t>
      </w:r>
      <w:r w:rsidRPr="00843509">
        <w:rPr>
          <w:rFonts w:eastAsia="Calibri"/>
          <w:rtl/>
        </w:rPr>
        <w:t xml:space="preserve"> </w:t>
      </w:r>
      <w:r w:rsidRPr="00843509">
        <w:rPr>
          <w:rFonts w:eastAsia="Calibri" w:hint="cs"/>
          <w:rtl/>
        </w:rPr>
        <w:t>مُوسَىٰ</w:t>
      </w:r>
      <w:r w:rsidRPr="00843509">
        <w:rPr>
          <w:rFonts w:eastAsia="Calibri"/>
          <w:rtl/>
        </w:rPr>
        <w:t xml:space="preserve"> </w:t>
      </w:r>
      <w:r w:rsidRPr="00843509">
        <w:rPr>
          <w:rFonts w:eastAsia="Calibri" w:hint="cs"/>
          <w:rtl/>
        </w:rPr>
        <w:t>وَإِنِّي</w:t>
      </w:r>
      <w:r w:rsidRPr="00843509">
        <w:rPr>
          <w:rFonts w:eastAsia="Calibri"/>
          <w:rtl/>
        </w:rPr>
        <w:t xml:space="preserve"> </w:t>
      </w:r>
      <w:r w:rsidRPr="00843509">
        <w:rPr>
          <w:rFonts w:eastAsia="Calibri" w:hint="cs"/>
          <w:rtl/>
        </w:rPr>
        <w:t>لَأَظُنُّهُۥ</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ٱلۡكَٰذِبِينَ</w:t>
      </w:r>
      <w:r w:rsidRPr="00843509">
        <w:rPr>
          <w:rFonts w:eastAsia="Calibri"/>
          <w:rtl/>
        </w:rPr>
        <w:t xml:space="preserve"> </w:t>
      </w:r>
      <w:r w:rsidRPr="00843509">
        <w:rPr>
          <w:rFonts w:eastAsia="Calibri" w:hint="cs"/>
          <w:rtl/>
        </w:rPr>
        <w:t>٣٨</w:t>
      </w:r>
      <w:r w:rsidRPr="00843509">
        <w:rPr>
          <w:rFonts w:eastAsia="Calibri"/>
          <w:rtl/>
        </w:rPr>
        <w:t xml:space="preserve"> </w:t>
      </w:r>
      <w:r w:rsidRPr="00843509">
        <w:rPr>
          <w:rFonts w:eastAsia="Calibri" w:hint="cs"/>
          <w:rtl/>
        </w:rPr>
        <w:t>وَٱسۡتَكۡبَرَ</w:t>
      </w:r>
      <w:r w:rsidRPr="00843509">
        <w:rPr>
          <w:rFonts w:eastAsia="Calibri"/>
          <w:rtl/>
        </w:rPr>
        <w:t xml:space="preserve"> </w:t>
      </w:r>
      <w:r w:rsidRPr="00843509">
        <w:rPr>
          <w:rFonts w:eastAsia="Calibri" w:hint="cs"/>
          <w:rtl/>
        </w:rPr>
        <w:t>هُوَ</w:t>
      </w:r>
      <w:r w:rsidRPr="00843509">
        <w:rPr>
          <w:rFonts w:eastAsia="Calibri"/>
          <w:rtl/>
        </w:rPr>
        <w:t xml:space="preserve"> </w:t>
      </w:r>
      <w:r w:rsidRPr="00843509">
        <w:rPr>
          <w:rFonts w:eastAsia="Calibri" w:hint="cs"/>
          <w:rtl/>
        </w:rPr>
        <w:t>وَجُنُودُهُۥ</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ٱلۡأَرۡضِ</w:t>
      </w:r>
      <w:r w:rsidRPr="00843509">
        <w:rPr>
          <w:rFonts w:eastAsia="Calibri"/>
          <w:rtl/>
        </w:rPr>
        <w:t xml:space="preserve"> </w:t>
      </w:r>
      <w:r w:rsidRPr="00843509">
        <w:rPr>
          <w:rFonts w:eastAsia="Calibri" w:hint="cs"/>
          <w:rtl/>
        </w:rPr>
        <w:t>بِغَيۡرِ</w:t>
      </w:r>
      <w:r w:rsidRPr="00843509">
        <w:rPr>
          <w:rFonts w:eastAsia="Calibri"/>
          <w:rtl/>
        </w:rPr>
        <w:t xml:space="preserve"> </w:t>
      </w:r>
      <w:r w:rsidRPr="00843509">
        <w:rPr>
          <w:rFonts w:eastAsia="Calibri" w:hint="cs"/>
          <w:rtl/>
        </w:rPr>
        <w:t>ٱلۡحَقِّ</w:t>
      </w:r>
      <w:r w:rsidRPr="00843509">
        <w:rPr>
          <w:rFonts w:eastAsia="Calibri"/>
          <w:rtl/>
        </w:rPr>
        <w:t xml:space="preserve"> </w:t>
      </w:r>
      <w:r w:rsidRPr="00843509">
        <w:rPr>
          <w:rFonts w:eastAsia="Calibri" w:hint="cs"/>
          <w:rtl/>
        </w:rPr>
        <w:t>وَظَنُّوٓاْ</w:t>
      </w:r>
      <w:r w:rsidRPr="00843509">
        <w:rPr>
          <w:rFonts w:eastAsia="Calibri"/>
          <w:rtl/>
        </w:rPr>
        <w:t xml:space="preserve"> </w:t>
      </w:r>
      <w:r w:rsidRPr="00843509">
        <w:rPr>
          <w:rFonts w:eastAsia="Calibri" w:hint="cs"/>
          <w:rtl/>
        </w:rPr>
        <w:t>أَنَّهُمۡ</w:t>
      </w:r>
      <w:r w:rsidRPr="00843509">
        <w:rPr>
          <w:rFonts w:eastAsia="Calibri"/>
          <w:rtl/>
        </w:rPr>
        <w:t xml:space="preserve"> </w:t>
      </w:r>
      <w:r w:rsidRPr="00843509">
        <w:rPr>
          <w:rFonts w:eastAsia="Calibri" w:hint="cs"/>
          <w:rtl/>
        </w:rPr>
        <w:t>إِلَيۡنَا</w:t>
      </w:r>
      <w:r w:rsidRPr="00843509">
        <w:rPr>
          <w:rFonts w:eastAsia="Calibri"/>
          <w:rtl/>
        </w:rPr>
        <w:t xml:space="preserve"> </w:t>
      </w:r>
      <w:r w:rsidRPr="00843509">
        <w:rPr>
          <w:rFonts w:eastAsia="Calibri" w:hint="cs"/>
          <w:rtl/>
        </w:rPr>
        <w:t>لَا</w:t>
      </w:r>
      <w:r w:rsidRPr="00843509">
        <w:rPr>
          <w:rFonts w:eastAsia="Calibri"/>
          <w:rtl/>
        </w:rPr>
        <w:t xml:space="preserve"> </w:t>
      </w:r>
      <w:r w:rsidRPr="00843509">
        <w:rPr>
          <w:rFonts w:eastAsia="Calibri" w:hint="cs"/>
          <w:rtl/>
        </w:rPr>
        <w:t>يُرۡجَعُونَ</w:t>
      </w:r>
      <w:r w:rsidRPr="00843509">
        <w:rPr>
          <w:rFonts w:eastAsia="Calibri"/>
          <w:rtl/>
        </w:rPr>
        <w:t xml:space="preserve"> </w:t>
      </w:r>
      <w:r w:rsidRPr="00843509">
        <w:rPr>
          <w:rFonts w:eastAsia="Calibri" w:hint="cs"/>
          <w:rtl/>
        </w:rPr>
        <w:t>٣٩</w:t>
      </w:r>
      <w:r w:rsidRPr="00843509">
        <w:rPr>
          <w:rFonts w:eastAsia="Calibri"/>
          <w:rtl/>
        </w:rPr>
        <w:t xml:space="preserve"> </w:t>
      </w:r>
      <w:r w:rsidRPr="00843509">
        <w:rPr>
          <w:rFonts w:eastAsia="Calibri" w:hint="cs"/>
          <w:rtl/>
        </w:rPr>
        <w:t>فَأَخَذۡنَٰهُ</w:t>
      </w:r>
      <w:r w:rsidRPr="00843509">
        <w:rPr>
          <w:rFonts w:eastAsia="Calibri"/>
          <w:rtl/>
        </w:rPr>
        <w:t xml:space="preserve"> </w:t>
      </w:r>
      <w:r w:rsidRPr="00843509">
        <w:rPr>
          <w:rFonts w:eastAsia="Calibri" w:hint="cs"/>
          <w:rtl/>
        </w:rPr>
        <w:t>وَجُنُودَهُۥ</w:t>
      </w:r>
      <w:r w:rsidRPr="00843509">
        <w:rPr>
          <w:rFonts w:eastAsia="Calibri"/>
          <w:rtl/>
        </w:rPr>
        <w:t xml:space="preserve"> </w:t>
      </w:r>
      <w:r w:rsidRPr="00843509">
        <w:rPr>
          <w:rFonts w:eastAsia="Calibri" w:hint="cs"/>
          <w:rtl/>
        </w:rPr>
        <w:t>فَنَبَذۡنَٰهُمۡ</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ٱلۡيَمِّۖ</w:t>
      </w:r>
      <w:r w:rsidRPr="00843509">
        <w:rPr>
          <w:rFonts w:eastAsia="Calibri"/>
          <w:rtl/>
        </w:rPr>
        <w:t xml:space="preserve"> </w:t>
      </w:r>
      <w:r w:rsidRPr="00843509">
        <w:rPr>
          <w:rFonts w:eastAsia="Calibri" w:hint="cs"/>
          <w:rtl/>
        </w:rPr>
        <w:t>فَٱنظُرۡ</w:t>
      </w:r>
      <w:r w:rsidRPr="00843509">
        <w:rPr>
          <w:rFonts w:eastAsia="Calibri"/>
          <w:rtl/>
        </w:rPr>
        <w:t xml:space="preserve"> </w:t>
      </w:r>
      <w:r w:rsidRPr="00843509">
        <w:rPr>
          <w:rFonts w:eastAsia="Calibri" w:hint="cs"/>
          <w:rtl/>
        </w:rPr>
        <w:t>كَيۡفَ</w:t>
      </w:r>
      <w:r w:rsidRPr="00843509">
        <w:rPr>
          <w:rFonts w:eastAsia="Calibri"/>
          <w:rtl/>
        </w:rPr>
        <w:t xml:space="preserve"> </w:t>
      </w:r>
      <w:r w:rsidRPr="00843509">
        <w:rPr>
          <w:rFonts w:eastAsia="Calibri" w:hint="cs"/>
          <w:rtl/>
        </w:rPr>
        <w:t>كَانَ</w:t>
      </w:r>
      <w:r w:rsidRPr="00843509">
        <w:rPr>
          <w:rFonts w:eastAsia="Calibri"/>
          <w:rtl/>
        </w:rPr>
        <w:t xml:space="preserve"> </w:t>
      </w:r>
      <w:r w:rsidRPr="00843509">
        <w:rPr>
          <w:rFonts w:eastAsia="Calibri" w:hint="cs"/>
          <w:rtl/>
        </w:rPr>
        <w:t>عَٰقِبَةُ</w:t>
      </w:r>
      <w:r w:rsidRPr="00843509">
        <w:rPr>
          <w:rFonts w:eastAsia="Calibri"/>
          <w:rtl/>
        </w:rPr>
        <w:t xml:space="preserve"> </w:t>
      </w:r>
      <w:r w:rsidRPr="00843509">
        <w:rPr>
          <w:rFonts w:eastAsia="Calibri" w:hint="cs"/>
          <w:rtl/>
        </w:rPr>
        <w:t>ٱلظَّٰلِمِينَ</w:t>
      </w:r>
      <w:r w:rsidRPr="00843509">
        <w:rPr>
          <w:rFonts w:eastAsia="Calibri"/>
          <w:rtl/>
        </w:rPr>
        <w:t xml:space="preserve"> </w:t>
      </w:r>
      <w:r w:rsidRPr="00843509">
        <w:rPr>
          <w:rFonts w:eastAsia="Calibri" w:hint="cs"/>
          <w:rtl/>
        </w:rPr>
        <w:t>٤٠</w:t>
      </w:r>
      <w:r w:rsidRPr="00843509">
        <w:rPr>
          <w:rFonts w:eastAsia="Calibri"/>
          <w:rtl/>
        </w:rPr>
        <w:t xml:space="preserve"> </w:t>
      </w:r>
      <w:r w:rsidRPr="00843509">
        <w:rPr>
          <w:rFonts w:eastAsia="Calibri" w:hint="cs"/>
          <w:rtl/>
        </w:rPr>
        <w:t>وَجَعَلۡنَٰهُمۡ</w:t>
      </w:r>
      <w:r w:rsidRPr="00843509">
        <w:rPr>
          <w:rFonts w:eastAsia="Calibri"/>
          <w:rtl/>
        </w:rPr>
        <w:t xml:space="preserve"> </w:t>
      </w:r>
      <w:r w:rsidRPr="00843509">
        <w:rPr>
          <w:rFonts w:eastAsia="Calibri" w:hint="cs"/>
          <w:rtl/>
        </w:rPr>
        <w:t>أَئِمَّةٗ</w:t>
      </w:r>
      <w:r w:rsidRPr="00843509">
        <w:rPr>
          <w:rFonts w:eastAsia="Calibri"/>
          <w:rtl/>
        </w:rPr>
        <w:t xml:space="preserve"> </w:t>
      </w:r>
      <w:r w:rsidRPr="00843509">
        <w:rPr>
          <w:rFonts w:eastAsia="Calibri" w:hint="cs"/>
          <w:rtl/>
        </w:rPr>
        <w:t>يَدۡعُونَ</w:t>
      </w:r>
      <w:r w:rsidRPr="00843509">
        <w:rPr>
          <w:rFonts w:eastAsia="Calibri"/>
          <w:rtl/>
        </w:rPr>
        <w:t xml:space="preserve"> </w:t>
      </w:r>
      <w:r w:rsidRPr="00843509">
        <w:rPr>
          <w:rFonts w:eastAsia="Calibri" w:hint="cs"/>
          <w:rtl/>
        </w:rPr>
        <w:t>إِلَى</w:t>
      </w:r>
      <w:r w:rsidRPr="00843509">
        <w:rPr>
          <w:rFonts w:eastAsia="Calibri"/>
          <w:rtl/>
        </w:rPr>
        <w:t xml:space="preserve"> </w:t>
      </w:r>
      <w:r w:rsidRPr="00843509">
        <w:rPr>
          <w:rFonts w:eastAsia="Calibri" w:hint="cs"/>
          <w:rtl/>
        </w:rPr>
        <w:t>ٱلنَّارِۖ</w:t>
      </w:r>
      <w:r w:rsidRPr="00843509">
        <w:rPr>
          <w:rFonts w:eastAsia="Calibri"/>
          <w:rtl/>
        </w:rPr>
        <w:t xml:space="preserve"> </w:t>
      </w:r>
      <w:r w:rsidRPr="00843509">
        <w:rPr>
          <w:rFonts w:eastAsia="Calibri" w:hint="cs"/>
          <w:rtl/>
        </w:rPr>
        <w:t>وَيَوۡمَ</w:t>
      </w:r>
      <w:r w:rsidRPr="00843509">
        <w:rPr>
          <w:rFonts w:eastAsia="Calibri"/>
          <w:rtl/>
        </w:rPr>
        <w:t xml:space="preserve"> </w:t>
      </w:r>
      <w:r w:rsidRPr="00843509">
        <w:rPr>
          <w:rFonts w:eastAsia="Calibri" w:hint="cs"/>
          <w:rtl/>
        </w:rPr>
        <w:t>ٱلۡقِيَٰمَةِ</w:t>
      </w:r>
      <w:r w:rsidRPr="00843509">
        <w:rPr>
          <w:rFonts w:eastAsia="Calibri"/>
          <w:rtl/>
        </w:rPr>
        <w:t xml:space="preserve"> </w:t>
      </w:r>
      <w:r w:rsidRPr="00843509">
        <w:rPr>
          <w:rFonts w:eastAsia="Calibri" w:hint="cs"/>
          <w:rtl/>
        </w:rPr>
        <w:t>لَا</w:t>
      </w:r>
      <w:r w:rsidRPr="00843509">
        <w:rPr>
          <w:rFonts w:eastAsia="Calibri"/>
          <w:rtl/>
        </w:rPr>
        <w:t xml:space="preserve"> </w:t>
      </w:r>
      <w:r w:rsidRPr="00843509">
        <w:rPr>
          <w:rFonts w:eastAsia="Calibri" w:hint="cs"/>
          <w:rtl/>
        </w:rPr>
        <w:t>يُنصَرُونَ</w:t>
      </w:r>
      <w:r w:rsidRPr="00843509">
        <w:rPr>
          <w:rFonts w:eastAsia="Calibri"/>
          <w:rtl/>
        </w:rPr>
        <w:t xml:space="preserve"> </w:t>
      </w:r>
      <w:r w:rsidRPr="00843509">
        <w:rPr>
          <w:rFonts w:eastAsia="Calibri" w:hint="cs"/>
          <w:rtl/>
        </w:rPr>
        <w:t>٤١</w:t>
      </w:r>
      <w:r w:rsidRPr="00843509">
        <w:rPr>
          <w:rFonts w:ascii="Traditional Arabic" w:eastAsia="Calibri" w:hAnsi="Traditional Arabic" w:cs="Traditional Arabic"/>
          <w:rtl/>
        </w:rPr>
        <w:t>﴾</w:t>
      </w:r>
      <w:r w:rsidRPr="00843509">
        <w:rPr>
          <w:rFonts w:eastAsia="Calibri" w:hint="cs"/>
          <w:rtl/>
        </w:rPr>
        <w:t xml:space="preserve"> </w:t>
      </w:r>
      <w:r w:rsidRPr="00843509">
        <w:rPr>
          <w:rFonts w:eastAsia="Calibri" w:hint="cs"/>
          <w:rtl/>
        </w:rPr>
        <w:tab/>
      </w:r>
      <w:r w:rsidRPr="00843509">
        <w:rPr>
          <w:rStyle w:val="6-Char"/>
          <w:rtl/>
          <w:lang w:bidi="ar-SA"/>
        </w:rPr>
        <w:t>[القصص:</w:t>
      </w:r>
      <w:r w:rsidRPr="00843509">
        <w:rPr>
          <w:rStyle w:val="6-Char"/>
          <w:rFonts w:eastAsia="Calibri" w:hint="cs"/>
          <w:rtl/>
        </w:rPr>
        <w:t>38-41</w:t>
      </w:r>
      <w:r w:rsidRPr="00843509">
        <w:rPr>
          <w:rStyle w:val="6-Char"/>
          <w:rtl/>
          <w:lang w:bidi="ar-SA"/>
        </w:rPr>
        <w:t>]</w:t>
      </w:r>
      <w:r w:rsidRPr="00843509">
        <w:rPr>
          <w:rStyle w:val="6-Char"/>
          <w:rFonts w:eastAsia="Calibri"/>
          <w:rtl/>
        </w:rPr>
        <w:t xml:space="preserve"> </w:t>
      </w:r>
    </w:p>
    <w:p w:rsidR="00A10797" w:rsidRPr="00843509" w:rsidRDefault="00A10797" w:rsidP="003D6383">
      <w:pPr>
        <w:pStyle w:val="2-"/>
        <w:spacing w:line="235" w:lineRule="auto"/>
        <w:rPr>
          <w:rtl/>
        </w:rPr>
      </w:pPr>
      <w:r w:rsidRPr="00843509">
        <w:rPr>
          <w:rFonts w:hint="cs"/>
          <w:b/>
          <w:bCs/>
          <w:rtl/>
        </w:rPr>
        <w:t>ترجمه</w:t>
      </w:r>
      <w:r w:rsidR="000D7C5A" w:rsidRPr="00843509">
        <w:rPr>
          <w:rFonts w:hint="cs"/>
          <w:b/>
          <w:bCs/>
          <w:rtl/>
        </w:rPr>
        <w:t xml:space="preserve">: </w:t>
      </w:r>
      <w:r w:rsidRPr="00843509">
        <w:rPr>
          <w:rFonts w:hint="cs"/>
          <w:rtl/>
        </w:rPr>
        <w:t>و فرعون گفت</w:t>
      </w:r>
      <w:r w:rsidR="000D7C5A" w:rsidRPr="00843509">
        <w:rPr>
          <w:rFonts w:hint="cs"/>
          <w:rtl/>
        </w:rPr>
        <w:t xml:space="preserve">: </w:t>
      </w:r>
      <w:r w:rsidR="00E54F77" w:rsidRPr="00843509">
        <w:rPr>
          <w:rFonts w:hint="cs"/>
          <w:rtl/>
        </w:rPr>
        <w:t>ای بزرگان، من برای شما خدای</w:t>
      </w:r>
      <w:r w:rsidRPr="00843509">
        <w:rPr>
          <w:rFonts w:hint="cs"/>
          <w:rtl/>
        </w:rPr>
        <w:t>ی غیر از خودم نمی‌شناسم، پس ای هامان برایم آتشی بر گل بر افروز (و آجر بساز) پس برایم کوشکی (گلدسته‌ای) بساز</w:t>
      </w:r>
      <w:r w:rsidR="00E54F77" w:rsidRPr="00843509">
        <w:rPr>
          <w:rFonts w:hint="cs"/>
          <w:rtl/>
        </w:rPr>
        <w:t>،</w:t>
      </w:r>
      <w:r w:rsidRPr="00843509">
        <w:rPr>
          <w:rFonts w:hint="cs"/>
          <w:rtl/>
        </w:rPr>
        <w:t xml:space="preserve"> شاید بر خدای موسی اطلاع یابم و ب</w:t>
      </w:r>
      <w:r w:rsidR="00E54F77" w:rsidRPr="00843509">
        <w:rPr>
          <w:rFonts w:hint="cs"/>
          <w:rtl/>
        </w:rPr>
        <w:t xml:space="preserve">ه </w:t>
      </w:r>
      <w:r w:rsidRPr="00843509">
        <w:rPr>
          <w:rFonts w:hint="cs"/>
          <w:rtl/>
        </w:rPr>
        <w:t>درستی که من او را از دروغگویان می‌پندارم(38) و</w:t>
      </w:r>
      <w:r w:rsidR="0074350A" w:rsidRPr="00843509">
        <w:rPr>
          <w:rFonts w:hint="cs"/>
          <w:rtl/>
        </w:rPr>
        <w:t xml:space="preserve"> او و سپاهیانش در آن سرزمین ب</w:t>
      </w:r>
      <w:r w:rsidR="00B43C07" w:rsidRPr="00843509">
        <w:rPr>
          <w:rFonts w:hint="cs"/>
          <w:rtl/>
        </w:rPr>
        <w:t xml:space="preserve">ه </w:t>
      </w:r>
      <w:r w:rsidR="0074350A" w:rsidRPr="00843509">
        <w:rPr>
          <w:rFonts w:hint="cs"/>
          <w:rtl/>
        </w:rPr>
        <w:t>نا</w:t>
      </w:r>
      <w:r w:rsidRPr="00843509">
        <w:rPr>
          <w:rFonts w:hint="cs"/>
          <w:rtl/>
        </w:rPr>
        <w:t xml:space="preserve">حق تکبر ورزیدند و پنداشتند که به سوی ما باز گردانده نمی‌شوند(39) پس او و سپاهیانش را گرفتیم و آنها را به دریا افکندیم، پس ببین فرجام ستمگران چگونه بود(40) و ایشان را امامانی قرار دادیم که به سوی آتش </w:t>
      </w:r>
      <w:r w:rsidR="00B43C07" w:rsidRPr="00843509">
        <w:rPr>
          <w:rFonts w:hint="cs"/>
          <w:rtl/>
        </w:rPr>
        <w:t>فرا</w:t>
      </w:r>
      <w:r w:rsidRPr="00843509">
        <w:rPr>
          <w:rFonts w:hint="cs"/>
          <w:rtl/>
        </w:rPr>
        <w:t xml:space="preserve">می‌خواندند و روز قیامت یاری نشوند(41). </w:t>
      </w:r>
    </w:p>
    <w:p w:rsidR="00A10797" w:rsidRPr="00843509" w:rsidRDefault="00A10797" w:rsidP="003D6383">
      <w:pPr>
        <w:pStyle w:val="1-"/>
        <w:spacing w:line="235" w:lineRule="auto"/>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بزرگانی که خود را به فرعو</w:t>
      </w:r>
      <w:r w:rsidR="00C567E9" w:rsidRPr="00843509">
        <w:rPr>
          <w:rFonts w:hint="cs"/>
          <w:rtl/>
        </w:rPr>
        <w:t>ن فروخته‌اند، باید تعیین سعادت، شقاوتشان،</w:t>
      </w:r>
      <w:r w:rsidRPr="00843509">
        <w:rPr>
          <w:rFonts w:hint="cs"/>
          <w:rtl/>
        </w:rPr>
        <w:t xml:space="preserve"> سرنوشت دنیا و آخرت و عقا</w:t>
      </w:r>
      <w:r w:rsidR="00C567E9" w:rsidRPr="00843509">
        <w:rPr>
          <w:rFonts w:hint="cs"/>
          <w:rtl/>
        </w:rPr>
        <w:t>ی</w:t>
      </w:r>
      <w:r w:rsidRPr="00843509">
        <w:rPr>
          <w:rFonts w:hint="cs"/>
          <w:rtl/>
        </w:rPr>
        <w:t xml:space="preserve">دشان به نظر فرعون باشد و حتی درکشان تابع درک فرعون باشد، آیا فرعون که می‌گفت گلدسته‌ای بسازید که من بالای آن بروم و به خدای موسی مطلع شوم او نمی‌فهمید که بر سر کوه‌های بلند رفتن موجب اطلاع یافتن بر خدا نمی‌شود؟!. </w:t>
      </w:r>
      <w:r w:rsidR="001842D6" w:rsidRPr="00843509">
        <w:rPr>
          <w:rFonts w:ascii="Traditional Arabic" w:hAnsi="Traditional Arabic" w:cs="Traditional Arabic"/>
          <w:rtl/>
        </w:rPr>
        <w:t>﴿</w:t>
      </w:r>
      <w:r w:rsidR="00286C9B" w:rsidRPr="00843509">
        <w:rPr>
          <w:rStyle w:val="5-Char"/>
          <w:rFonts w:hint="cs"/>
          <w:rtl/>
        </w:rPr>
        <w:t>وَجَعَلۡنَٰهُمۡ</w:t>
      </w:r>
      <w:r w:rsidR="00286C9B" w:rsidRPr="00843509">
        <w:rPr>
          <w:rStyle w:val="5-Char"/>
          <w:rtl/>
        </w:rPr>
        <w:t xml:space="preserve"> </w:t>
      </w:r>
      <w:r w:rsidR="00286C9B" w:rsidRPr="00843509">
        <w:rPr>
          <w:rStyle w:val="5-Char"/>
          <w:rFonts w:hint="cs"/>
          <w:rtl/>
        </w:rPr>
        <w:t>أَئِمَّةٗ</w:t>
      </w:r>
      <w:r w:rsidR="001842D6" w:rsidRPr="00843509">
        <w:rPr>
          <w:rFonts w:ascii="Traditional Arabic" w:hAnsi="Traditional Arabic" w:cs="Traditional Arabic"/>
          <w:rtl/>
        </w:rPr>
        <w:t>﴾</w:t>
      </w:r>
      <w:r w:rsidR="0074350A" w:rsidRPr="00843509">
        <w:rPr>
          <w:rFonts w:hint="cs"/>
          <w:rtl/>
        </w:rPr>
        <w:t xml:space="preserve"> </w:t>
      </w:r>
      <w:r w:rsidRPr="00843509">
        <w:rPr>
          <w:rFonts w:hint="cs"/>
          <w:rtl/>
        </w:rPr>
        <w:t xml:space="preserve">دلالت دارد که أئمه و امام بر هر پیشوائی اطلاق می‌شود چه رهبر کفار باشد و چه رهبر مؤمنین. </w:t>
      </w:r>
    </w:p>
    <w:p w:rsidR="00D830F5" w:rsidRPr="00843509" w:rsidRDefault="00D830F5" w:rsidP="000F272C">
      <w:pPr>
        <w:pStyle w:val="3-"/>
        <w:rPr>
          <w:rFonts w:eastAsia="Calibri"/>
          <w:rtl/>
        </w:rPr>
      </w:pPr>
      <w:r w:rsidRPr="00843509">
        <w:rPr>
          <w:rFonts w:ascii="Traditional Arabic" w:eastAsia="Calibri" w:hAnsi="Traditional Arabic" w:cs="Traditional Arabic"/>
          <w:rtl/>
        </w:rPr>
        <w:t>﴿</w:t>
      </w:r>
      <w:r w:rsidRPr="00843509">
        <w:rPr>
          <w:rFonts w:eastAsia="Calibri" w:hint="cs"/>
          <w:rtl/>
        </w:rPr>
        <w:t>وَأَتۡبَعۡنَٰهُمۡ</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هَٰذِهِ</w:t>
      </w:r>
      <w:r w:rsidRPr="00843509">
        <w:rPr>
          <w:rFonts w:eastAsia="Calibri"/>
          <w:rtl/>
        </w:rPr>
        <w:t xml:space="preserve"> </w:t>
      </w:r>
      <w:r w:rsidRPr="00843509">
        <w:rPr>
          <w:rFonts w:eastAsia="Calibri" w:hint="cs"/>
          <w:rtl/>
        </w:rPr>
        <w:t>ٱلدُّنۡيَا</w:t>
      </w:r>
      <w:r w:rsidRPr="00843509">
        <w:rPr>
          <w:rFonts w:eastAsia="Calibri"/>
          <w:rtl/>
        </w:rPr>
        <w:t xml:space="preserve"> </w:t>
      </w:r>
      <w:r w:rsidRPr="00843509">
        <w:rPr>
          <w:rFonts w:eastAsia="Calibri" w:hint="cs"/>
          <w:rtl/>
        </w:rPr>
        <w:t>لَعۡنَةٗۖ</w:t>
      </w:r>
      <w:r w:rsidRPr="00843509">
        <w:rPr>
          <w:rFonts w:eastAsia="Calibri"/>
          <w:rtl/>
        </w:rPr>
        <w:t xml:space="preserve"> </w:t>
      </w:r>
      <w:r w:rsidRPr="00843509">
        <w:rPr>
          <w:rFonts w:eastAsia="Calibri" w:hint="cs"/>
          <w:rtl/>
        </w:rPr>
        <w:t>وَيَوۡمَ</w:t>
      </w:r>
      <w:r w:rsidRPr="00843509">
        <w:rPr>
          <w:rFonts w:eastAsia="Calibri"/>
          <w:rtl/>
        </w:rPr>
        <w:t xml:space="preserve"> </w:t>
      </w:r>
      <w:r w:rsidRPr="00843509">
        <w:rPr>
          <w:rFonts w:eastAsia="Calibri" w:hint="cs"/>
          <w:rtl/>
        </w:rPr>
        <w:t>ٱلۡقِيَٰمَةِ</w:t>
      </w:r>
      <w:r w:rsidRPr="00843509">
        <w:rPr>
          <w:rFonts w:eastAsia="Calibri"/>
          <w:rtl/>
        </w:rPr>
        <w:t xml:space="preserve"> </w:t>
      </w:r>
      <w:r w:rsidRPr="00843509">
        <w:rPr>
          <w:rFonts w:eastAsia="Calibri" w:hint="cs"/>
          <w:rtl/>
        </w:rPr>
        <w:t>هُم</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ٱلۡمَقۡبُوحِينَ</w:t>
      </w:r>
      <w:r w:rsidRPr="00843509">
        <w:rPr>
          <w:rFonts w:eastAsia="Calibri"/>
          <w:rtl/>
        </w:rPr>
        <w:t xml:space="preserve"> </w:t>
      </w:r>
      <w:r w:rsidRPr="00843509">
        <w:rPr>
          <w:rFonts w:eastAsia="Calibri" w:hint="cs"/>
          <w:rtl/>
        </w:rPr>
        <w:t>٤٢</w:t>
      </w:r>
      <w:r w:rsidRPr="00843509">
        <w:rPr>
          <w:rFonts w:eastAsia="Calibri"/>
          <w:rtl/>
        </w:rPr>
        <w:t xml:space="preserve"> </w:t>
      </w:r>
      <w:r w:rsidRPr="00843509">
        <w:rPr>
          <w:rFonts w:eastAsia="Calibri" w:hint="cs"/>
          <w:rtl/>
        </w:rPr>
        <w:t>وَلَقَدۡ</w:t>
      </w:r>
      <w:r w:rsidRPr="00843509">
        <w:rPr>
          <w:rFonts w:eastAsia="Calibri"/>
          <w:rtl/>
        </w:rPr>
        <w:t xml:space="preserve"> </w:t>
      </w:r>
      <w:r w:rsidRPr="00843509">
        <w:rPr>
          <w:rFonts w:eastAsia="Calibri" w:hint="cs"/>
          <w:rtl/>
        </w:rPr>
        <w:t>ءَاتَيۡنَا</w:t>
      </w:r>
      <w:r w:rsidRPr="00843509">
        <w:rPr>
          <w:rFonts w:eastAsia="Calibri"/>
          <w:rtl/>
        </w:rPr>
        <w:t xml:space="preserve"> </w:t>
      </w:r>
      <w:r w:rsidRPr="00843509">
        <w:rPr>
          <w:rFonts w:eastAsia="Calibri" w:hint="cs"/>
          <w:rtl/>
        </w:rPr>
        <w:t>مُوسَى</w:t>
      </w:r>
      <w:r w:rsidRPr="00843509">
        <w:rPr>
          <w:rFonts w:eastAsia="Calibri"/>
          <w:rtl/>
        </w:rPr>
        <w:t xml:space="preserve"> </w:t>
      </w:r>
      <w:r w:rsidRPr="00843509">
        <w:rPr>
          <w:rFonts w:eastAsia="Calibri" w:hint="cs"/>
          <w:rtl/>
        </w:rPr>
        <w:t>ٱلۡكِتَٰبَ</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بَعۡدِ</w:t>
      </w:r>
      <w:r w:rsidRPr="00843509">
        <w:rPr>
          <w:rFonts w:eastAsia="Calibri"/>
          <w:rtl/>
        </w:rPr>
        <w:t xml:space="preserve"> </w:t>
      </w:r>
      <w:r w:rsidRPr="00843509">
        <w:rPr>
          <w:rFonts w:eastAsia="Calibri" w:hint="cs"/>
          <w:rtl/>
        </w:rPr>
        <w:t>مَآ</w:t>
      </w:r>
      <w:r w:rsidRPr="00843509">
        <w:rPr>
          <w:rFonts w:eastAsia="Calibri"/>
          <w:rtl/>
        </w:rPr>
        <w:t xml:space="preserve"> </w:t>
      </w:r>
      <w:r w:rsidRPr="00843509">
        <w:rPr>
          <w:rFonts w:eastAsia="Calibri" w:hint="cs"/>
          <w:rtl/>
        </w:rPr>
        <w:t>أَهۡلَكۡنَا</w:t>
      </w:r>
      <w:r w:rsidRPr="00843509">
        <w:rPr>
          <w:rFonts w:eastAsia="Calibri"/>
          <w:rtl/>
        </w:rPr>
        <w:t xml:space="preserve"> </w:t>
      </w:r>
      <w:r w:rsidRPr="00843509">
        <w:rPr>
          <w:rFonts w:eastAsia="Calibri" w:hint="cs"/>
          <w:rtl/>
        </w:rPr>
        <w:t>ٱلۡقُرُونَ</w:t>
      </w:r>
      <w:r w:rsidRPr="00843509">
        <w:rPr>
          <w:rFonts w:eastAsia="Calibri"/>
          <w:rtl/>
        </w:rPr>
        <w:t xml:space="preserve"> </w:t>
      </w:r>
      <w:r w:rsidRPr="00843509">
        <w:rPr>
          <w:rFonts w:eastAsia="Calibri" w:hint="cs"/>
          <w:rtl/>
        </w:rPr>
        <w:t>ٱلۡأُولَىٰ</w:t>
      </w:r>
      <w:r w:rsidRPr="00843509">
        <w:rPr>
          <w:rFonts w:eastAsia="Calibri"/>
          <w:rtl/>
        </w:rPr>
        <w:t xml:space="preserve"> </w:t>
      </w:r>
      <w:r w:rsidRPr="00843509">
        <w:rPr>
          <w:rFonts w:eastAsia="Calibri" w:hint="cs"/>
          <w:rtl/>
        </w:rPr>
        <w:t>بَصَآئِرَ</w:t>
      </w:r>
      <w:r w:rsidRPr="00843509">
        <w:rPr>
          <w:rFonts w:eastAsia="Calibri"/>
          <w:rtl/>
        </w:rPr>
        <w:t xml:space="preserve"> </w:t>
      </w:r>
      <w:r w:rsidRPr="00843509">
        <w:rPr>
          <w:rFonts w:eastAsia="Calibri" w:hint="cs"/>
          <w:rtl/>
        </w:rPr>
        <w:t>لِلنَّاسِ</w:t>
      </w:r>
      <w:r w:rsidRPr="00843509">
        <w:rPr>
          <w:rFonts w:eastAsia="Calibri"/>
          <w:rtl/>
        </w:rPr>
        <w:t xml:space="preserve"> </w:t>
      </w:r>
      <w:r w:rsidRPr="00843509">
        <w:rPr>
          <w:rFonts w:eastAsia="Calibri" w:hint="cs"/>
          <w:rtl/>
        </w:rPr>
        <w:t>وَهُدٗى</w:t>
      </w:r>
      <w:r w:rsidRPr="00843509">
        <w:rPr>
          <w:rFonts w:eastAsia="Calibri"/>
          <w:rtl/>
        </w:rPr>
        <w:t xml:space="preserve"> </w:t>
      </w:r>
      <w:r w:rsidRPr="00843509">
        <w:rPr>
          <w:rFonts w:eastAsia="Calibri" w:hint="cs"/>
          <w:rtl/>
        </w:rPr>
        <w:t>وَرَحۡمَةٗ</w:t>
      </w:r>
      <w:r w:rsidRPr="00843509">
        <w:rPr>
          <w:rFonts w:eastAsia="Calibri"/>
          <w:rtl/>
        </w:rPr>
        <w:t xml:space="preserve"> </w:t>
      </w:r>
      <w:r w:rsidRPr="00843509">
        <w:rPr>
          <w:rFonts w:eastAsia="Calibri" w:hint="cs"/>
          <w:rtl/>
        </w:rPr>
        <w:t>لَّعَلَّهُمۡ</w:t>
      </w:r>
      <w:r w:rsidRPr="00843509">
        <w:rPr>
          <w:rFonts w:eastAsia="Calibri"/>
          <w:rtl/>
        </w:rPr>
        <w:t xml:space="preserve"> </w:t>
      </w:r>
      <w:r w:rsidRPr="00843509">
        <w:rPr>
          <w:rFonts w:eastAsia="Calibri" w:hint="cs"/>
          <w:rtl/>
        </w:rPr>
        <w:t>يَتَذَكَّرُونَ</w:t>
      </w:r>
      <w:r w:rsidRPr="00843509">
        <w:rPr>
          <w:rFonts w:eastAsia="Calibri"/>
          <w:rtl/>
        </w:rPr>
        <w:t xml:space="preserve"> </w:t>
      </w:r>
      <w:r w:rsidRPr="00843509">
        <w:rPr>
          <w:rFonts w:eastAsia="Calibri" w:hint="cs"/>
          <w:rtl/>
        </w:rPr>
        <w:t>٤٣</w:t>
      </w:r>
      <w:r w:rsidRPr="00843509">
        <w:rPr>
          <w:rFonts w:ascii="Traditional Arabic" w:eastAsia="Calibri" w:hAnsi="Traditional Arabic" w:cs="Traditional Arabic"/>
          <w:rtl/>
        </w:rPr>
        <w:t>﴾</w:t>
      </w:r>
      <w:r w:rsidRPr="00843509">
        <w:rPr>
          <w:rFonts w:ascii="Traditional Arabic" w:eastAsia="Calibri" w:hAnsi="Traditional Arabic" w:cs="Traditional Arabic" w:hint="cs"/>
          <w:rtl/>
        </w:rPr>
        <w:tab/>
      </w:r>
      <w:r w:rsidRPr="00843509">
        <w:rPr>
          <w:rStyle w:val="6-Char"/>
          <w:rFonts w:eastAsia="Calibri" w:hint="cs"/>
          <w:rtl/>
        </w:rPr>
        <w:t xml:space="preserve"> </w:t>
      </w:r>
      <w:r w:rsidRPr="00843509">
        <w:rPr>
          <w:rStyle w:val="6-Char"/>
          <w:rtl/>
          <w:lang w:bidi="ar-SA"/>
        </w:rPr>
        <w:t>[القصص:</w:t>
      </w:r>
      <w:r w:rsidRPr="00843509">
        <w:rPr>
          <w:rStyle w:val="6-Char"/>
          <w:rFonts w:eastAsia="Calibri" w:hint="cs"/>
          <w:rtl/>
        </w:rPr>
        <w:t>42-43</w:t>
      </w:r>
      <w:r w:rsidRPr="00843509">
        <w:rPr>
          <w:rStyle w:val="6-Char"/>
          <w:rtl/>
          <w:lang w:bidi="ar-SA"/>
        </w:rPr>
        <w:t>]</w:t>
      </w:r>
      <w:r w:rsidRPr="00843509">
        <w:rPr>
          <w:rStyle w:val="6-Char"/>
          <w:rFonts w:eastAsia="Calibri"/>
          <w:rtl/>
        </w:rPr>
        <w:t xml:space="preserve"> </w:t>
      </w:r>
    </w:p>
    <w:p w:rsidR="00A10797" w:rsidRPr="008B2A3C" w:rsidRDefault="00A10797" w:rsidP="00307E51">
      <w:pPr>
        <w:pStyle w:val="2-"/>
        <w:rPr>
          <w:spacing w:val="-4"/>
          <w:rtl/>
        </w:rPr>
      </w:pPr>
      <w:r w:rsidRPr="008B2A3C">
        <w:rPr>
          <w:rFonts w:hint="cs"/>
          <w:b/>
          <w:bCs/>
          <w:spacing w:val="-4"/>
          <w:rtl/>
        </w:rPr>
        <w:t>ترجمه</w:t>
      </w:r>
      <w:r w:rsidR="000D7C5A" w:rsidRPr="008B2A3C">
        <w:rPr>
          <w:rFonts w:hint="cs"/>
          <w:b/>
          <w:bCs/>
          <w:spacing w:val="-4"/>
          <w:rtl/>
        </w:rPr>
        <w:t xml:space="preserve">: </w:t>
      </w:r>
      <w:r w:rsidRPr="008B2A3C">
        <w:rPr>
          <w:rFonts w:hint="cs"/>
          <w:spacing w:val="-4"/>
          <w:rtl/>
        </w:rPr>
        <w:t>و ب</w:t>
      </w:r>
      <w:r w:rsidR="00D143E2" w:rsidRPr="008B2A3C">
        <w:rPr>
          <w:rFonts w:hint="cs"/>
          <w:spacing w:val="-4"/>
          <w:rtl/>
        </w:rPr>
        <w:t xml:space="preserve">ه </w:t>
      </w:r>
      <w:r w:rsidRPr="008B2A3C">
        <w:rPr>
          <w:rFonts w:hint="cs"/>
          <w:spacing w:val="-4"/>
          <w:rtl/>
        </w:rPr>
        <w:t>دنبالشان در این دنیا لعنتی کردیم و روز قیامت ایشان از زشت‌کاران و نکوهیدگانند(42) و ب</w:t>
      </w:r>
      <w:r w:rsidR="00D143E2" w:rsidRPr="008B2A3C">
        <w:rPr>
          <w:rFonts w:hint="cs"/>
          <w:spacing w:val="-4"/>
          <w:rtl/>
        </w:rPr>
        <w:t xml:space="preserve">ه </w:t>
      </w:r>
      <w:r w:rsidRPr="008B2A3C">
        <w:rPr>
          <w:rFonts w:hint="cs"/>
          <w:spacing w:val="-4"/>
          <w:rtl/>
        </w:rPr>
        <w:t xml:space="preserve">تحقیق موسی را کتاب دادیم پس از آنکه </w:t>
      </w:r>
      <w:r w:rsidR="00D143E2" w:rsidRPr="008B2A3C">
        <w:rPr>
          <w:rFonts w:hint="cs"/>
          <w:spacing w:val="-4"/>
          <w:rtl/>
        </w:rPr>
        <w:t>نسل</w:t>
      </w:r>
      <w:r w:rsidR="00D143E2" w:rsidRPr="008B2A3C">
        <w:rPr>
          <w:rFonts w:hint="cs"/>
          <w:spacing w:val="-4"/>
          <w:rtl/>
        </w:rPr>
        <w:softHyphen/>
      </w:r>
      <w:r w:rsidRPr="008B2A3C">
        <w:rPr>
          <w:rFonts w:hint="cs"/>
          <w:spacing w:val="-4"/>
          <w:rtl/>
        </w:rPr>
        <w:t>‌های نخستین را ه</w:t>
      </w:r>
      <w:r w:rsidR="00D143E2" w:rsidRPr="008B2A3C">
        <w:rPr>
          <w:rFonts w:hint="cs"/>
          <w:spacing w:val="-4"/>
          <w:rtl/>
        </w:rPr>
        <w:t>لاک نمودیم برای اینکه موجب بینای</w:t>
      </w:r>
      <w:r w:rsidRPr="008B2A3C">
        <w:rPr>
          <w:rFonts w:hint="cs"/>
          <w:spacing w:val="-4"/>
          <w:rtl/>
        </w:rPr>
        <w:t xml:space="preserve">ی‌ها برای مردم و هدایت و رحمت باشد شاید مردم پند گیرند(43). </w:t>
      </w:r>
    </w:p>
    <w:p w:rsidR="00A10797" w:rsidRPr="00843509" w:rsidRDefault="00A10797" w:rsidP="001842D6">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خردمندان باید عبرت گیرند و برای دو روز دنیا وسائل لعنت دنیا و آخرت خود را فراهم نسازند و ریاست دنیا و شهرت طلبی ایشان را مانند فرعونیان گول نزند. و کلم</w:t>
      </w:r>
      <w:r w:rsidR="009E75AD" w:rsidRPr="00843509">
        <w:rPr>
          <w:rFonts w:hint="cs"/>
          <w:rtl/>
        </w:rPr>
        <w:t>ۀ</w:t>
      </w:r>
      <w:r w:rsidRPr="00843509">
        <w:rPr>
          <w:rFonts w:hint="cs"/>
          <w:rtl/>
        </w:rPr>
        <w:t xml:space="preserve"> </w:t>
      </w:r>
      <w:r w:rsidR="001842D6" w:rsidRPr="00843509">
        <w:rPr>
          <w:rFonts w:ascii="Traditional Arabic" w:hAnsi="Traditional Arabic" w:cs="Traditional Arabic"/>
          <w:rtl/>
        </w:rPr>
        <w:t>﴿</w:t>
      </w:r>
      <w:r w:rsidR="00286C9B" w:rsidRPr="00843509">
        <w:rPr>
          <w:rStyle w:val="5-Char"/>
          <w:rFonts w:hint="cs"/>
          <w:rtl/>
        </w:rPr>
        <w:t>بَصَآئِرَ</w:t>
      </w:r>
      <w:r w:rsidR="001842D6" w:rsidRPr="00843509">
        <w:rPr>
          <w:rFonts w:ascii="Traditional Arabic" w:hAnsi="Traditional Arabic" w:cs="Traditional Arabic"/>
          <w:rtl/>
        </w:rPr>
        <w:t>﴾</w:t>
      </w:r>
      <w:r w:rsidRPr="00843509">
        <w:rPr>
          <w:rFonts w:hint="cs"/>
          <w:rtl/>
        </w:rPr>
        <w:t xml:space="preserve"> دلالت دارد که حق‌تعالی کتب آسمانی خود را ساده و روشن قرار داده تا برای مردم موجب بصیرت و هدایت و رحمت باشد. </w:t>
      </w:r>
    </w:p>
    <w:p w:rsidR="00D830F5" w:rsidRPr="00843509" w:rsidRDefault="00D830F5" w:rsidP="00307E51">
      <w:pPr>
        <w:pStyle w:val="3-"/>
        <w:rPr>
          <w:rFonts w:eastAsia="Calibri"/>
          <w:rtl/>
        </w:rPr>
      </w:pPr>
      <w:r w:rsidRPr="00843509">
        <w:rPr>
          <w:rFonts w:ascii="Traditional Arabic" w:eastAsia="Calibri" w:hAnsi="Traditional Arabic" w:cs="Traditional Arabic"/>
          <w:rtl/>
        </w:rPr>
        <w:t>﴿</w:t>
      </w:r>
      <w:r w:rsidRPr="00843509">
        <w:rPr>
          <w:rFonts w:eastAsia="Calibri" w:hint="cs"/>
          <w:rtl/>
        </w:rPr>
        <w:t>وَمَا</w:t>
      </w:r>
      <w:r w:rsidRPr="00843509">
        <w:rPr>
          <w:rFonts w:eastAsia="Calibri"/>
          <w:rtl/>
        </w:rPr>
        <w:t xml:space="preserve"> </w:t>
      </w:r>
      <w:r w:rsidRPr="00843509">
        <w:rPr>
          <w:rFonts w:eastAsia="Calibri" w:hint="cs"/>
          <w:rtl/>
        </w:rPr>
        <w:t>كُنتَ</w:t>
      </w:r>
      <w:r w:rsidRPr="00843509">
        <w:rPr>
          <w:rFonts w:eastAsia="Calibri"/>
          <w:rtl/>
        </w:rPr>
        <w:t xml:space="preserve"> </w:t>
      </w:r>
      <w:r w:rsidRPr="00843509">
        <w:rPr>
          <w:rFonts w:eastAsia="Calibri" w:hint="cs"/>
          <w:rtl/>
        </w:rPr>
        <w:t>بِجَانِبِ</w:t>
      </w:r>
      <w:r w:rsidRPr="00843509">
        <w:rPr>
          <w:rFonts w:eastAsia="Calibri"/>
          <w:rtl/>
        </w:rPr>
        <w:t xml:space="preserve"> </w:t>
      </w:r>
      <w:r w:rsidRPr="00843509">
        <w:rPr>
          <w:rFonts w:eastAsia="Calibri" w:hint="cs"/>
          <w:rtl/>
        </w:rPr>
        <w:t>ٱلۡغَرۡبِيِّ</w:t>
      </w:r>
      <w:r w:rsidRPr="00843509">
        <w:rPr>
          <w:rFonts w:eastAsia="Calibri"/>
          <w:rtl/>
        </w:rPr>
        <w:t xml:space="preserve"> </w:t>
      </w:r>
      <w:r w:rsidRPr="00843509">
        <w:rPr>
          <w:rFonts w:eastAsia="Calibri" w:hint="cs"/>
          <w:rtl/>
        </w:rPr>
        <w:t>إِذۡ</w:t>
      </w:r>
      <w:r w:rsidRPr="00843509">
        <w:rPr>
          <w:rFonts w:eastAsia="Calibri"/>
          <w:rtl/>
        </w:rPr>
        <w:t xml:space="preserve"> </w:t>
      </w:r>
      <w:r w:rsidRPr="00843509">
        <w:rPr>
          <w:rFonts w:eastAsia="Calibri" w:hint="cs"/>
          <w:rtl/>
        </w:rPr>
        <w:t>قَضَيۡنَآ</w:t>
      </w:r>
      <w:r w:rsidRPr="00843509">
        <w:rPr>
          <w:rFonts w:eastAsia="Calibri"/>
          <w:rtl/>
        </w:rPr>
        <w:t xml:space="preserve"> </w:t>
      </w:r>
      <w:r w:rsidRPr="00843509">
        <w:rPr>
          <w:rFonts w:eastAsia="Calibri" w:hint="cs"/>
          <w:rtl/>
        </w:rPr>
        <w:t>إِلَىٰ</w:t>
      </w:r>
      <w:r w:rsidRPr="00843509">
        <w:rPr>
          <w:rFonts w:eastAsia="Calibri"/>
          <w:rtl/>
        </w:rPr>
        <w:t xml:space="preserve"> </w:t>
      </w:r>
      <w:r w:rsidRPr="00843509">
        <w:rPr>
          <w:rFonts w:eastAsia="Calibri" w:hint="cs"/>
          <w:rtl/>
        </w:rPr>
        <w:t>مُوسَى</w:t>
      </w:r>
      <w:r w:rsidRPr="00843509">
        <w:rPr>
          <w:rFonts w:eastAsia="Calibri"/>
          <w:rtl/>
        </w:rPr>
        <w:t xml:space="preserve"> </w:t>
      </w:r>
      <w:r w:rsidRPr="00843509">
        <w:rPr>
          <w:rFonts w:eastAsia="Calibri" w:hint="cs"/>
          <w:rtl/>
        </w:rPr>
        <w:t>ٱلۡأَمۡرَ</w:t>
      </w:r>
      <w:r w:rsidRPr="00843509">
        <w:rPr>
          <w:rFonts w:eastAsia="Calibri"/>
          <w:rtl/>
        </w:rPr>
        <w:t xml:space="preserve"> </w:t>
      </w:r>
      <w:r w:rsidRPr="00843509">
        <w:rPr>
          <w:rFonts w:eastAsia="Calibri" w:hint="cs"/>
          <w:rtl/>
        </w:rPr>
        <w:t>وَمَا</w:t>
      </w:r>
      <w:r w:rsidRPr="00843509">
        <w:rPr>
          <w:rFonts w:eastAsia="Calibri"/>
          <w:rtl/>
        </w:rPr>
        <w:t xml:space="preserve"> </w:t>
      </w:r>
      <w:r w:rsidRPr="00843509">
        <w:rPr>
          <w:rFonts w:eastAsia="Calibri" w:hint="cs"/>
          <w:rtl/>
        </w:rPr>
        <w:t>كُنتَ</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ٱلشَّٰهِدِينَ</w:t>
      </w:r>
      <w:r w:rsidRPr="00843509">
        <w:rPr>
          <w:rFonts w:eastAsia="Calibri"/>
          <w:rtl/>
        </w:rPr>
        <w:t xml:space="preserve"> </w:t>
      </w:r>
      <w:r w:rsidRPr="00843509">
        <w:rPr>
          <w:rFonts w:eastAsia="Calibri" w:hint="cs"/>
          <w:rtl/>
        </w:rPr>
        <w:t>٤٤</w:t>
      </w:r>
      <w:r w:rsidRPr="00843509">
        <w:rPr>
          <w:rFonts w:eastAsia="Calibri"/>
          <w:rtl/>
        </w:rPr>
        <w:t xml:space="preserve"> </w:t>
      </w:r>
      <w:r w:rsidRPr="00843509">
        <w:rPr>
          <w:rFonts w:eastAsia="Calibri" w:hint="cs"/>
          <w:rtl/>
        </w:rPr>
        <w:t>وَلَٰكِنَّآ</w:t>
      </w:r>
      <w:r w:rsidRPr="00843509">
        <w:rPr>
          <w:rFonts w:eastAsia="Calibri"/>
          <w:rtl/>
        </w:rPr>
        <w:t xml:space="preserve"> </w:t>
      </w:r>
      <w:r w:rsidRPr="00843509">
        <w:rPr>
          <w:rFonts w:eastAsia="Calibri" w:hint="cs"/>
          <w:rtl/>
        </w:rPr>
        <w:t>أَنشَأۡنَا</w:t>
      </w:r>
      <w:r w:rsidRPr="00843509">
        <w:rPr>
          <w:rFonts w:eastAsia="Calibri"/>
          <w:rtl/>
        </w:rPr>
        <w:t xml:space="preserve"> </w:t>
      </w:r>
      <w:r w:rsidRPr="00843509">
        <w:rPr>
          <w:rFonts w:eastAsia="Calibri" w:hint="cs"/>
          <w:rtl/>
        </w:rPr>
        <w:t>قُرُونٗا</w:t>
      </w:r>
      <w:r w:rsidRPr="00843509">
        <w:rPr>
          <w:rFonts w:eastAsia="Calibri"/>
          <w:rtl/>
        </w:rPr>
        <w:t xml:space="preserve"> </w:t>
      </w:r>
      <w:r w:rsidRPr="00843509">
        <w:rPr>
          <w:rFonts w:eastAsia="Calibri" w:hint="cs"/>
          <w:rtl/>
        </w:rPr>
        <w:t>فَتَطَاوَلَ</w:t>
      </w:r>
      <w:r w:rsidRPr="00843509">
        <w:rPr>
          <w:rFonts w:eastAsia="Calibri"/>
          <w:rtl/>
        </w:rPr>
        <w:t xml:space="preserve"> </w:t>
      </w:r>
      <w:r w:rsidRPr="00843509">
        <w:rPr>
          <w:rFonts w:eastAsia="Calibri" w:hint="cs"/>
          <w:rtl/>
        </w:rPr>
        <w:t>عَلَيۡهِمُ</w:t>
      </w:r>
      <w:r w:rsidRPr="00843509">
        <w:rPr>
          <w:rFonts w:eastAsia="Calibri"/>
          <w:rtl/>
        </w:rPr>
        <w:t xml:space="preserve"> </w:t>
      </w:r>
      <w:r w:rsidRPr="00843509">
        <w:rPr>
          <w:rFonts w:eastAsia="Calibri" w:hint="cs"/>
          <w:rtl/>
        </w:rPr>
        <w:t>ٱلۡعُمُرُۚ</w:t>
      </w:r>
      <w:r w:rsidRPr="00843509">
        <w:rPr>
          <w:rFonts w:eastAsia="Calibri"/>
          <w:rtl/>
        </w:rPr>
        <w:t xml:space="preserve"> </w:t>
      </w:r>
      <w:r w:rsidRPr="00843509">
        <w:rPr>
          <w:rFonts w:eastAsia="Calibri" w:hint="cs"/>
          <w:rtl/>
        </w:rPr>
        <w:t>وَمَا</w:t>
      </w:r>
      <w:r w:rsidRPr="00843509">
        <w:rPr>
          <w:rFonts w:eastAsia="Calibri"/>
          <w:rtl/>
        </w:rPr>
        <w:t xml:space="preserve"> </w:t>
      </w:r>
      <w:r w:rsidRPr="00843509">
        <w:rPr>
          <w:rFonts w:eastAsia="Calibri" w:hint="cs"/>
          <w:rtl/>
        </w:rPr>
        <w:t>كُنتَ</w:t>
      </w:r>
      <w:r w:rsidRPr="00843509">
        <w:rPr>
          <w:rFonts w:eastAsia="Calibri"/>
          <w:rtl/>
        </w:rPr>
        <w:t xml:space="preserve"> </w:t>
      </w:r>
      <w:r w:rsidRPr="00843509">
        <w:rPr>
          <w:rFonts w:eastAsia="Calibri" w:hint="cs"/>
          <w:rtl/>
        </w:rPr>
        <w:t>ثَاوِيٗا</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أَهۡلِ</w:t>
      </w:r>
      <w:r w:rsidRPr="00843509">
        <w:rPr>
          <w:rFonts w:eastAsia="Calibri"/>
          <w:rtl/>
        </w:rPr>
        <w:t xml:space="preserve"> </w:t>
      </w:r>
      <w:r w:rsidRPr="00843509">
        <w:rPr>
          <w:rFonts w:eastAsia="Calibri" w:hint="cs"/>
          <w:rtl/>
        </w:rPr>
        <w:t>مَدۡيَنَ</w:t>
      </w:r>
      <w:r w:rsidRPr="00843509">
        <w:rPr>
          <w:rFonts w:eastAsia="Calibri"/>
          <w:rtl/>
        </w:rPr>
        <w:t xml:space="preserve"> </w:t>
      </w:r>
      <w:r w:rsidRPr="00843509">
        <w:rPr>
          <w:rFonts w:eastAsia="Calibri" w:hint="cs"/>
          <w:rtl/>
        </w:rPr>
        <w:t>تَتۡلُواْ</w:t>
      </w:r>
      <w:r w:rsidRPr="00843509">
        <w:rPr>
          <w:rFonts w:eastAsia="Calibri"/>
          <w:rtl/>
        </w:rPr>
        <w:t xml:space="preserve"> </w:t>
      </w:r>
      <w:r w:rsidRPr="00843509">
        <w:rPr>
          <w:rFonts w:eastAsia="Calibri" w:hint="cs"/>
          <w:rtl/>
        </w:rPr>
        <w:t>عَلَيۡهِمۡ</w:t>
      </w:r>
      <w:r w:rsidRPr="00843509">
        <w:rPr>
          <w:rFonts w:eastAsia="Calibri"/>
          <w:rtl/>
        </w:rPr>
        <w:t xml:space="preserve"> </w:t>
      </w:r>
      <w:r w:rsidRPr="00843509">
        <w:rPr>
          <w:rFonts w:eastAsia="Calibri" w:hint="cs"/>
          <w:rtl/>
        </w:rPr>
        <w:t>ءَايَٰتِنَا</w:t>
      </w:r>
      <w:r w:rsidRPr="00843509">
        <w:rPr>
          <w:rFonts w:eastAsia="Calibri"/>
          <w:rtl/>
        </w:rPr>
        <w:t xml:space="preserve"> </w:t>
      </w:r>
      <w:r w:rsidRPr="00843509">
        <w:rPr>
          <w:rFonts w:eastAsia="Calibri" w:hint="cs"/>
          <w:rtl/>
        </w:rPr>
        <w:t>وَلَٰكِنَّا</w:t>
      </w:r>
      <w:r w:rsidRPr="00843509">
        <w:rPr>
          <w:rFonts w:eastAsia="Calibri"/>
          <w:rtl/>
        </w:rPr>
        <w:t xml:space="preserve"> </w:t>
      </w:r>
      <w:r w:rsidRPr="00843509">
        <w:rPr>
          <w:rFonts w:eastAsia="Calibri" w:hint="cs"/>
          <w:rtl/>
        </w:rPr>
        <w:t>كُنَّا</w:t>
      </w:r>
      <w:r w:rsidRPr="00843509">
        <w:rPr>
          <w:rFonts w:eastAsia="Calibri"/>
          <w:rtl/>
        </w:rPr>
        <w:t xml:space="preserve"> </w:t>
      </w:r>
      <w:r w:rsidRPr="00843509">
        <w:rPr>
          <w:rFonts w:eastAsia="Calibri" w:hint="cs"/>
          <w:rtl/>
        </w:rPr>
        <w:t>مُرۡسِلِينَ</w:t>
      </w:r>
      <w:r w:rsidRPr="00843509">
        <w:rPr>
          <w:rFonts w:eastAsia="Calibri"/>
          <w:rtl/>
        </w:rPr>
        <w:t xml:space="preserve"> </w:t>
      </w:r>
      <w:r w:rsidRPr="00843509">
        <w:rPr>
          <w:rFonts w:eastAsia="Calibri" w:hint="cs"/>
          <w:rtl/>
        </w:rPr>
        <w:t>٤٥</w:t>
      </w:r>
      <w:r w:rsidRPr="00843509">
        <w:rPr>
          <w:rFonts w:eastAsia="Calibri"/>
          <w:rtl/>
        </w:rPr>
        <w:t xml:space="preserve"> </w:t>
      </w:r>
      <w:r w:rsidRPr="00843509">
        <w:rPr>
          <w:rFonts w:eastAsia="Calibri" w:hint="cs"/>
          <w:rtl/>
        </w:rPr>
        <w:t>وَمَا</w:t>
      </w:r>
      <w:r w:rsidRPr="00843509">
        <w:rPr>
          <w:rFonts w:eastAsia="Calibri"/>
          <w:rtl/>
        </w:rPr>
        <w:t xml:space="preserve"> </w:t>
      </w:r>
      <w:r w:rsidRPr="00843509">
        <w:rPr>
          <w:rFonts w:eastAsia="Calibri" w:hint="cs"/>
          <w:rtl/>
        </w:rPr>
        <w:t>كُنتَ</w:t>
      </w:r>
      <w:r w:rsidRPr="00843509">
        <w:rPr>
          <w:rFonts w:eastAsia="Calibri"/>
          <w:rtl/>
        </w:rPr>
        <w:t xml:space="preserve"> </w:t>
      </w:r>
      <w:r w:rsidRPr="00843509">
        <w:rPr>
          <w:rFonts w:eastAsia="Calibri" w:hint="cs"/>
          <w:rtl/>
        </w:rPr>
        <w:t>بِجَانِبِ</w:t>
      </w:r>
      <w:r w:rsidRPr="00843509">
        <w:rPr>
          <w:rFonts w:eastAsia="Calibri"/>
          <w:rtl/>
        </w:rPr>
        <w:t xml:space="preserve"> </w:t>
      </w:r>
      <w:r w:rsidRPr="00843509">
        <w:rPr>
          <w:rFonts w:eastAsia="Calibri" w:hint="cs"/>
          <w:rtl/>
        </w:rPr>
        <w:t>ٱلطُّورِ</w:t>
      </w:r>
      <w:r w:rsidRPr="00843509">
        <w:rPr>
          <w:rFonts w:eastAsia="Calibri"/>
          <w:rtl/>
        </w:rPr>
        <w:t xml:space="preserve"> </w:t>
      </w:r>
      <w:r w:rsidRPr="00843509">
        <w:rPr>
          <w:rFonts w:eastAsia="Calibri" w:hint="cs"/>
          <w:rtl/>
        </w:rPr>
        <w:t>إِذۡ</w:t>
      </w:r>
      <w:r w:rsidRPr="00843509">
        <w:rPr>
          <w:rFonts w:eastAsia="Calibri"/>
          <w:rtl/>
        </w:rPr>
        <w:t xml:space="preserve"> </w:t>
      </w:r>
      <w:r w:rsidRPr="00843509">
        <w:rPr>
          <w:rFonts w:eastAsia="Calibri" w:hint="cs"/>
          <w:rtl/>
        </w:rPr>
        <w:t>نَادَيۡنَا</w:t>
      </w:r>
      <w:r w:rsidRPr="00843509">
        <w:rPr>
          <w:rFonts w:eastAsia="Calibri"/>
          <w:rtl/>
        </w:rPr>
        <w:t xml:space="preserve"> </w:t>
      </w:r>
      <w:r w:rsidRPr="00843509">
        <w:rPr>
          <w:rFonts w:eastAsia="Calibri" w:hint="cs"/>
          <w:rtl/>
        </w:rPr>
        <w:t>وَلَٰكِن</w:t>
      </w:r>
      <w:r w:rsidRPr="00843509">
        <w:rPr>
          <w:rFonts w:eastAsia="Calibri"/>
          <w:rtl/>
        </w:rPr>
        <w:t xml:space="preserve"> </w:t>
      </w:r>
      <w:r w:rsidRPr="00843509">
        <w:rPr>
          <w:rFonts w:eastAsia="Calibri" w:hint="cs"/>
          <w:rtl/>
        </w:rPr>
        <w:t>رَّحۡمَةٗ</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رَّبِّكَ</w:t>
      </w:r>
      <w:r w:rsidRPr="00843509">
        <w:rPr>
          <w:rFonts w:eastAsia="Calibri"/>
          <w:rtl/>
        </w:rPr>
        <w:t xml:space="preserve"> </w:t>
      </w:r>
      <w:r w:rsidRPr="00843509">
        <w:rPr>
          <w:rFonts w:eastAsia="Calibri" w:hint="cs"/>
          <w:rtl/>
        </w:rPr>
        <w:t>لِتُنذِرَ</w:t>
      </w:r>
      <w:r w:rsidRPr="00843509">
        <w:rPr>
          <w:rFonts w:eastAsia="Calibri"/>
          <w:rtl/>
        </w:rPr>
        <w:t xml:space="preserve"> </w:t>
      </w:r>
      <w:r w:rsidRPr="00843509">
        <w:rPr>
          <w:rFonts w:eastAsia="Calibri" w:hint="cs"/>
          <w:rtl/>
        </w:rPr>
        <w:t>قَوۡمٗا</w:t>
      </w:r>
      <w:r w:rsidRPr="00843509">
        <w:rPr>
          <w:rFonts w:eastAsia="Calibri"/>
          <w:rtl/>
        </w:rPr>
        <w:t xml:space="preserve"> </w:t>
      </w:r>
      <w:r w:rsidRPr="00843509">
        <w:rPr>
          <w:rFonts w:eastAsia="Calibri" w:hint="cs"/>
          <w:rtl/>
        </w:rPr>
        <w:t>مَّآ</w:t>
      </w:r>
      <w:r w:rsidRPr="00843509">
        <w:rPr>
          <w:rFonts w:eastAsia="Calibri"/>
          <w:rtl/>
        </w:rPr>
        <w:t xml:space="preserve"> </w:t>
      </w:r>
      <w:r w:rsidRPr="00843509">
        <w:rPr>
          <w:rFonts w:eastAsia="Calibri" w:hint="cs"/>
          <w:rtl/>
        </w:rPr>
        <w:t>أَتَىٰهُم</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نَّذِيرٖ</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قَبۡلِكَ</w:t>
      </w:r>
      <w:r w:rsidRPr="00843509">
        <w:rPr>
          <w:rFonts w:eastAsia="Calibri"/>
          <w:rtl/>
        </w:rPr>
        <w:t xml:space="preserve"> </w:t>
      </w:r>
      <w:r w:rsidRPr="00843509">
        <w:rPr>
          <w:rFonts w:eastAsia="Calibri" w:hint="cs"/>
          <w:rtl/>
        </w:rPr>
        <w:t>لَعَلَّهُمۡ</w:t>
      </w:r>
      <w:r w:rsidRPr="00843509">
        <w:rPr>
          <w:rFonts w:eastAsia="Calibri"/>
          <w:rtl/>
        </w:rPr>
        <w:t xml:space="preserve"> </w:t>
      </w:r>
      <w:r w:rsidRPr="00843509">
        <w:rPr>
          <w:rFonts w:eastAsia="Calibri" w:hint="cs"/>
          <w:rtl/>
        </w:rPr>
        <w:t>يَتَذَكَّرُونَ</w:t>
      </w:r>
      <w:r w:rsidRPr="00843509">
        <w:rPr>
          <w:rFonts w:eastAsia="Calibri"/>
          <w:rtl/>
        </w:rPr>
        <w:t xml:space="preserve"> </w:t>
      </w:r>
      <w:r w:rsidRPr="00843509">
        <w:rPr>
          <w:rFonts w:eastAsia="Calibri" w:hint="cs"/>
          <w:rtl/>
        </w:rPr>
        <w:t>٤٦</w:t>
      </w:r>
      <w:r w:rsidRPr="00843509">
        <w:rPr>
          <w:rFonts w:ascii="Traditional Arabic" w:eastAsia="Calibri" w:hAnsi="Traditional Arabic" w:cs="Traditional Arabic"/>
          <w:rtl/>
        </w:rPr>
        <w:t>﴾</w:t>
      </w:r>
      <w:r w:rsidRPr="00843509">
        <w:rPr>
          <w:rFonts w:eastAsia="Calibri" w:hint="cs"/>
          <w:rtl/>
        </w:rPr>
        <w:t xml:space="preserve"> </w:t>
      </w:r>
      <w:r w:rsidRPr="00843509">
        <w:rPr>
          <w:rFonts w:eastAsia="Calibri" w:hint="cs"/>
          <w:rtl/>
        </w:rPr>
        <w:tab/>
      </w:r>
      <w:r w:rsidRPr="00843509">
        <w:rPr>
          <w:rStyle w:val="6-Char"/>
          <w:rFonts w:eastAsia="Calibri"/>
          <w:rtl/>
        </w:rPr>
        <w:t>[القصص:</w:t>
      </w:r>
      <w:r w:rsidRPr="00843509">
        <w:rPr>
          <w:rStyle w:val="6-Char"/>
          <w:rFonts w:eastAsia="Calibri" w:hint="cs"/>
          <w:rtl/>
        </w:rPr>
        <w:t>44-46</w:t>
      </w:r>
      <w:r w:rsidRPr="00843509">
        <w:rPr>
          <w:rStyle w:val="6-Char"/>
          <w:rFonts w:eastAsia="Calibri"/>
          <w:rtl/>
        </w:rPr>
        <w:t xml:space="preserve">] </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Pr="00843509">
        <w:rPr>
          <w:rFonts w:hint="cs"/>
          <w:rtl/>
        </w:rPr>
        <w:t>و هنگامی که فرمان نبوت را به موسی دادیم تو در ناحی</w:t>
      </w:r>
      <w:r w:rsidR="000F272C" w:rsidRPr="00843509">
        <w:rPr>
          <w:rFonts w:hint="cs"/>
          <w:rtl/>
        </w:rPr>
        <w:t>ۀ</w:t>
      </w:r>
      <w:r w:rsidRPr="00843509">
        <w:rPr>
          <w:rFonts w:hint="cs"/>
          <w:rtl/>
        </w:rPr>
        <w:t xml:space="preserve"> غربی نبودی و حضور نداشتی(44) ولی ما نسل‌ها ایجاد کردیم که عمرهایشان به درازا کشید و طولانی شد و تو در میان اهل مدین اقامت نداشتی که آی</w:t>
      </w:r>
      <w:r w:rsidR="00B276E3" w:rsidRPr="00843509">
        <w:rPr>
          <w:rFonts w:hint="cs"/>
          <w:rtl/>
        </w:rPr>
        <w:t>ات</w:t>
      </w:r>
      <w:r w:rsidRPr="00843509">
        <w:rPr>
          <w:rFonts w:hint="cs"/>
          <w:rtl/>
        </w:rPr>
        <w:t xml:space="preserve"> ما را بر ایشان بخوانی و</w:t>
      </w:r>
      <w:r w:rsidR="00215A68" w:rsidRPr="00843509">
        <w:rPr>
          <w:rFonts w:hint="cs"/>
          <w:rtl/>
        </w:rPr>
        <w:t xml:space="preserve"> </w:t>
      </w:r>
      <w:r w:rsidRPr="00843509">
        <w:rPr>
          <w:rFonts w:hint="cs"/>
          <w:rtl/>
        </w:rPr>
        <w:t>لیکن ما بودیم که مأمور می‌</w:t>
      </w:r>
      <w:r w:rsidRPr="00843509">
        <w:rPr>
          <w:rFonts w:hint="eastAsia"/>
          <w:rtl/>
        </w:rPr>
        <w:t>‌فرستادیم(45)</w:t>
      </w:r>
      <w:r w:rsidRPr="00843509">
        <w:rPr>
          <w:rFonts w:hint="cs"/>
          <w:rtl/>
        </w:rPr>
        <w:t xml:space="preserve"> و آن دم که در ناحی</w:t>
      </w:r>
      <w:r w:rsidR="000F272C" w:rsidRPr="00843509">
        <w:rPr>
          <w:rFonts w:hint="cs"/>
          <w:rtl/>
        </w:rPr>
        <w:t>ۀ</w:t>
      </w:r>
      <w:r w:rsidRPr="00843509">
        <w:rPr>
          <w:rFonts w:hint="cs"/>
          <w:rtl/>
        </w:rPr>
        <w:t xml:space="preserve"> طور ندا دادیم تو نبودی ولیکن (وحی این اخبار به تو) رحمتی از پروردگار توست تا قومی را که قبل از تو بیم‌دهنده‌ای سویشان نیامده بیم‌دهی شاید ایشان پند گیرند(46). </w:t>
      </w:r>
    </w:p>
    <w:p w:rsidR="00A10797" w:rsidRPr="00843509" w:rsidRDefault="00A10797" w:rsidP="00C567E9">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005D2830" w:rsidRPr="00843509">
        <w:rPr>
          <w:rFonts w:hint="cs"/>
          <w:rtl/>
        </w:rPr>
        <w:t>جمل</w:t>
      </w:r>
      <w:r w:rsidR="00972087" w:rsidRPr="00843509">
        <w:rPr>
          <w:rFonts w:hint="cs"/>
          <w:rtl/>
        </w:rPr>
        <w:t>ۀ</w:t>
      </w:r>
      <w:r w:rsidR="005D2830" w:rsidRPr="00843509">
        <w:rPr>
          <w:rFonts w:hint="cs"/>
          <w:rtl/>
        </w:rPr>
        <w:t>:</w:t>
      </w:r>
      <w:r w:rsidR="000D7C5A" w:rsidRPr="00843509">
        <w:rPr>
          <w:rFonts w:hint="cs"/>
          <w:rtl/>
        </w:rPr>
        <w:t xml:space="preserve"> </w:t>
      </w:r>
      <w:r w:rsidR="001842D6" w:rsidRPr="00843509">
        <w:rPr>
          <w:rFonts w:ascii="Traditional Arabic" w:hAnsi="Traditional Arabic" w:cs="Traditional Arabic"/>
          <w:rtl/>
        </w:rPr>
        <w:t>﴿</w:t>
      </w:r>
      <w:r w:rsidR="00E94F48" w:rsidRPr="00843509">
        <w:rPr>
          <w:rStyle w:val="5-Char"/>
          <w:rFonts w:hint="cs"/>
          <w:rtl/>
        </w:rPr>
        <w:t>مَا</w:t>
      </w:r>
      <w:r w:rsidR="00E94F48" w:rsidRPr="00843509">
        <w:rPr>
          <w:rStyle w:val="5-Char"/>
          <w:rtl/>
        </w:rPr>
        <w:t xml:space="preserve"> </w:t>
      </w:r>
      <w:r w:rsidR="00E94F48" w:rsidRPr="00843509">
        <w:rPr>
          <w:rStyle w:val="5-Char"/>
          <w:rFonts w:hint="cs"/>
          <w:rtl/>
        </w:rPr>
        <w:t>كُنتَ</w:t>
      </w:r>
      <w:r w:rsidR="00E94F48" w:rsidRPr="00843509">
        <w:rPr>
          <w:rStyle w:val="5-Char"/>
          <w:rtl/>
        </w:rPr>
        <w:t xml:space="preserve"> </w:t>
      </w:r>
      <w:r w:rsidR="00E94F48" w:rsidRPr="00843509">
        <w:rPr>
          <w:rStyle w:val="5-Char"/>
          <w:rFonts w:hint="cs"/>
          <w:rtl/>
        </w:rPr>
        <w:t>بِجَانِبِ</w:t>
      </w:r>
      <w:r w:rsidR="00E94F48" w:rsidRPr="00843509">
        <w:rPr>
          <w:rStyle w:val="5-Char"/>
          <w:rtl/>
        </w:rPr>
        <w:t xml:space="preserve"> </w:t>
      </w:r>
      <w:r w:rsidR="00E94F48" w:rsidRPr="00843509">
        <w:rPr>
          <w:rStyle w:val="5-Char"/>
          <w:rFonts w:hint="cs"/>
          <w:rtl/>
        </w:rPr>
        <w:t>ٱلۡغَرۡبِيِّ</w:t>
      </w:r>
      <w:r w:rsidR="001842D6" w:rsidRPr="00843509">
        <w:rPr>
          <w:rFonts w:ascii="Traditional Arabic" w:hAnsi="Traditional Arabic" w:cs="Traditional Arabic"/>
          <w:rtl/>
        </w:rPr>
        <w:t>﴾</w:t>
      </w:r>
      <w:r w:rsidRPr="00843509">
        <w:rPr>
          <w:rFonts w:hint="cs"/>
          <w:rtl/>
        </w:rPr>
        <w:t xml:space="preserve"> و </w:t>
      </w:r>
      <w:r w:rsidR="005D2830" w:rsidRPr="00843509">
        <w:rPr>
          <w:rFonts w:hint="cs"/>
          <w:rtl/>
        </w:rPr>
        <w:t>جمل</w:t>
      </w:r>
      <w:r w:rsidR="00972087" w:rsidRPr="00843509">
        <w:rPr>
          <w:rFonts w:hint="cs"/>
          <w:rtl/>
        </w:rPr>
        <w:t>ۀ</w:t>
      </w:r>
      <w:r w:rsidR="005D2830" w:rsidRPr="00843509">
        <w:rPr>
          <w:rFonts w:hint="cs"/>
          <w:rtl/>
        </w:rPr>
        <w:t>:</w:t>
      </w:r>
      <w:r w:rsidR="000D7C5A" w:rsidRPr="00843509">
        <w:rPr>
          <w:rFonts w:hint="cs"/>
          <w:rtl/>
        </w:rPr>
        <w:t xml:space="preserve"> </w:t>
      </w:r>
      <w:r w:rsidR="001842D6" w:rsidRPr="00843509">
        <w:rPr>
          <w:rFonts w:ascii="Traditional Arabic" w:hAnsi="Traditional Arabic" w:cs="Traditional Arabic"/>
          <w:rtl/>
        </w:rPr>
        <w:t>﴿</w:t>
      </w:r>
      <w:r w:rsidR="00E94F48" w:rsidRPr="00843509">
        <w:rPr>
          <w:rStyle w:val="5-Char"/>
          <w:rFonts w:hint="cs"/>
          <w:rtl/>
        </w:rPr>
        <w:t>مَا</w:t>
      </w:r>
      <w:r w:rsidR="00E94F48" w:rsidRPr="00843509">
        <w:rPr>
          <w:rStyle w:val="5-Char"/>
          <w:rtl/>
        </w:rPr>
        <w:t xml:space="preserve"> </w:t>
      </w:r>
      <w:r w:rsidR="00E94F48" w:rsidRPr="00843509">
        <w:rPr>
          <w:rStyle w:val="5-Char"/>
          <w:rFonts w:hint="cs"/>
          <w:rtl/>
        </w:rPr>
        <w:t>كُنتَ</w:t>
      </w:r>
      <w:r w:rsidR="00E94F48" w:rsidRPr="00843509">
        <w:rPr>
          <w:rStyle w:val="5-Char"/>
          <w:rtl/>
        </w:rPr>
        <w:t xml:space="preserve"> </w:t>
      </w:r>
      <w:r w:rsidR="00E94F48" w:rsidRPr="00843509">
        <w:rPr>
          <w:rStyle w:val="5-Char"/>
          <w:rFonts w:hint="cs"/>
          <w:rtl/>
        </w:rPr>
        <w:t>مِنَ</w:t>
      </w:r>
      <w:r w:rsidR="00E94F48" w:rsidRPr="00843509">
        <w:rPr>
          <w:rStyle w:val="5-Char"/>
          <w:rtl/>
        </w:rPr>
        <w:t xml:space="preserve"> </w:t>
      </w:r>
      <w:r w:rsidR="00E94F48" w:rsidRPr="00843509">
        <w:rPr>
          <w:rStyle w:val="5-Char"/>
          <w:rFonts w:hint="cs"/>
          <w:rtl/>
        </w:rPr>
        <w:t>ٱلشَّٰهِدِينَ</w:t>
      </w:r>
      <w:r w:rsidR="001842D6" w:rsidRPr="00843509">
        <w:rPr>
          <w:rFonts w:ascii="Traditional Arabic" w:hAnsi="Traditional Arabic" w:cs="Traditional Arabic"/>
          <w:rtl/>
        </w:rPr>
        <w:t>﴾</w:t>
      </w:r>
      <w:r w:rsidRPr="00843509">
        <w:rPr>
          <w:rFonts w:hint="cs"/>
          <w:rtl/>
        </w:rPr>
        <w:t xml:space="preserve"> و </w:t>
      </w:r>
      <w:r w:rsidR="005D2830" w:rsidRPr="00843509">
        <w:rPr>
          <w:rFonts w:hint="cs"/>
          <w:rtl/>
        </w:rPr>
        <w:t>جمل</w:t>
      </w:r>
      <w:r w:rsidR="00972087" w:rsidRPr="00843509">
        <w:rPr>
          <w:rFonts w:hint="cs"/>
          <w:rtl/>
        </w:rPr>
        <w:t>ۀ</w:t>
      </w:r>
      <w:r w:rsidR="005D2830" w:rsidRPr="00843509">
        <w:rPr>
          <w:rFonts w:hint="cs"/>
          <w:rtl/>
        </w:rPr>
        <w:t>:</w:t>
      </w:r>
      <w:r w:rsidR="000D7C5A" w:rsidRPr="00843509">
        <w:rPr>
          <w:rFonts w:hint="cs"/>
          <w:rtl/>
        </w:rPr>
        <w:t xml:space="preserve"> </w:t>
      </w:r>
      <w:r w:rsidR="001842D6" w:rsidRPr="00843509">
        <w:rPr>
          <w:rFonts w:ascii="Traditional Arabic" w:hAnsi="Traditional Arabic" w:cs="Traditional Arabic"/>
          <w:rtl/>
        </w:rPr>
        <w:t>﴿</w:t>
      </w:r>
      <w:r w:rsidR="00E94F48" w:rsidRPr="00843509">
        <w:rPr>
          <w:rStyle w:val="5-Char"/>
          <w:rFonts w:hint="cs"/>
          <w:rtl/>
        </w:rPr>
        <w:t>مَا</w:t>
      </w:r>
      <w:r w:rsidR="00E94F48" w:rsidRPr="00843509">
        <w:rPr>
          <w:rStyle w:val="5-Char"/>
          <w:rtl/>
        </w:rPr>
        <w:t xml:space="preserve"> </w:t>
      </w:r>
      <w:r w:rsidR="00E94F48" w:rsidRPr="00843509">
        <w:rPr>
          <w:rStyle w:val="5-Char"/>
          <w:rFonts w:hint="cs"/>
          <w:rtl/>
        </w:rPr>
        <w:t>كُنتَ</w:t>
      </w:r>
      <w:r w:rsidR="00E94F48" w:rsidRPr="00843509">
        <w:rPr>
          <w:rStyle w:val="5-Char"/>
          <w:rtl/>
        </w:rPr>
        <w:t xml:space="preserve"> </w:t>
      </w:r>
      <w:r w:rsidR="00E94F48" w:rsidRPr="00843509">
        <w:rPr>
          <w:rStyle w:val="5-Char"/>
          <w:rFonts w:hint="cs"/>
          <w:rtl/>
        </w:rPr>
        <w:t>ثَاوِيٗا</w:t>
      </w:r>
      <w:r w:rsidR="00E94F48" w:rsidRPr="00843509">
        <w:rPr>
          <w:rStyle w:val="5-Char"/>
          <w:rFonts w:cs="Times New Roman" w:hint="cs"/>
          <w:rtl/>
        </w:rPr>
        <w:t>...</w:t>
      </w:r>
      <w:r w:rsidR="001842D6" w:rsidRPr="00843509">
        <w:rPr>
          <w:rFonts w:ascii="Traditional Arabic" w:hAnsi="Traditional Arabic" w:cs="Traditional Arabic"/>
          <w:rtl/>
        </w:rPr>
        <w:t>﴾</w:t>
      </w:r>
      <w:r w:rsidRPr="00843509">
        <w:rPr>
          <w:rFonts w:hint="cs"/>
          <w:rtl/>
        </w:rPr>
        <w:t xml:space="preserve"> </w:t>
      </w:r>
      <w:r w:rsidR="003E0245" w:rsidRPr="00843509">
        <w:rPr>
          <w:rFonts w:hint="cs"/>
          <w:rtl/>
        </w:rPr>
        <w:t xml:space="preserve">و </w:t>
      </w:r>
      <w:r w:rsidR="001842D6" w:rsidRPr="00843509">
        <w:rPr>
          <w:rFonts w:ascii="Traditional Arabic" w:hAnsi="Traditional Arabic" w:cs="Traditional Arabic"/>
          <w:rtl/>
        </w:rPr>
        <w:t>﴿</w:t>
      </w:r>
      <w:r w:rsidR="00E94F48" w:rsidRPr="00843509">
        <w:rPr>
          <w:rStyle w:val="5-Char"/>
          <w:rFonts w:hint="cs"/>
          <w:rtl/>
        </w:rPr>
        <w:t>مَا</w:t>
      </w:r>
      <w:r w:rsidR="00E94F48" w:rsidRPr="00843509">
        <w:rPr>
          <w:rStyle w:val="5-Char"/>
          <w:rtl/>
        </w:rPr>
        <w:t xml:space="preserve"> </w:t>
      </w:r>
      <w:r w:rsidR="00E94F48" w:rsidRPr="00843509">
        <w:rPr>
          <w:rStyle w:val="5-Char"/>
          <w:rFonts w:hint="cs"/>
          <w:rtl/>
        </w:rPr>
        <w:t>كُنتَ</w:t>
      </w:r>
      <w:r w:rsidR="00E94F48" w:rsidRPr="00843509">
        <w:rPr>
          <w:rStyle w:val="5-Char"/>
          <w:rtl/>
        </w:rPr>
        <w:t xml:space="preserve"> </w:t>
      </w:r>
      <w:r w:rsidR="00E94F48" w:rsidRPr="00843509">
        <w:rPr>
          <w:rStyle w:val="5-Char"/>
          <w:rFonts w:hint="cs"/>
          <w:rtl/>
        </w:rPr>
        <w:t>بِجَانِبِ</w:t>
      </w:r>
      <w:r w:rsidR="00E94F48" w:rsidRPr="00843509">
        <w:rPr>
          <w:rStyle w:val="5-Char"/>
          <w:rtl/>
        </w:rPr>
        <w:t xml:space="preserve"> </w:t>
      </w:r>
      <w:r w:rsidR="00E94F48" w:rsidRPr="00843509">
        <w:rPr>
          <w:rStyle w:val="5-Char"/>
          <w:rFonts w:hint="cs"/>
          <w:rtl/>
        </w:rPr>
        <w:t>ٱلطُّورِ</w:t>
      </w:r>
      <w:r w:rsidR="001842D6" w:rsidRPr="00843509">
        <w:rPr>
          <w:rFonts w:ascii="Traditional Arabic" w:hAnsi="Traditional Arabic" w:cs="Traditional Arabic"/>
          <w:rtl/>
        </w:rPr>
        <w:t>﴾</w:t>
      </w:r>
      <w:r w:rsidRPr="00843509">
        <w:rPr>
          <w:rFonts w:hint="cs"/>
          <w:rtl/>
        </w:rPr>
        <w:t>، این چهار جمله دلالت دارد بر کذب اخبار وارد</w:t>
      </w:r>
      <w:r w:rsidR="009E75AD" w:rsidRPr="00843509">
        <w:rPr>
          <w:rFonts w:hint="cs"/>
          <w:rtl/>
        </w:rPr>
        <w:t>ۀ</w:t>
      </w:r>
      <w:r w:rsidRPr="00843509">
        <w:rPr>
          <w:rFonts w:hint="cs"/>
          <w:rtl/>
        </w:rPr>
        <w:t xml:space="preserve"> در کتب حدیث که حضرت محمد</w:t>
      </w:r>
      <w:r w:rsidR="00632143" w:rsidRPr="00843509">
        <w:rPr>
          <w:rFonts w:cs="CTraditional Arabic" w:hint="cs"/>
          <w:rtl/>
        </w:rPr>
        <w:t>ص</w:t>
      </w:r>
      <w:r w:rsidRPr="00843509">
        <w:rPr>
          <w:rFonts w:hint="cs"/>
          <w:rtl/>
        </w:rPr>
        <w:t xml:space="preserve"> قبل از انبیا بوده و یا اینکه وصی او علی بن ابی طالب قبل از انبیاء بوده و با هم</w:t>
      </w:r>
      <w:r w:rsidR="009E75AD" w:rsidRPr="00843509">
        <w:rPr>
          <w:rFonts w:hint="cs"/>
          <w:rtl/>
        </w:rPr>
        <w:t>ۀ</w:t>
      </w:r>
      <w:r w:rsidRPr="00843509">
        <w:rPr>
          <w:rFonts w:hint="cs"/>
          <w:rtl/>
        </w:rPr>
        <w:t xml:space="preserve"> انبیا بوده زیرا وقتی که خود محمد</w:t>
      </w:r>
      <w:r w:rsidR="00632143" w:rsidRPr="00843509">
        <w:rPr>
          <w:rFonts w:cs="CTraditional Arabic" w:hint="cs"/>
          <w:rtl/>
        </w:rPr>
        <w:t>ص</w:t>
      </w:r>
      <w:r w:rsidRPr="00843509">
        <w:rPr>
          <w:rFonts w:hint="cs"/>
          <w:rtl/>
        </w:rPr>
        <w:t xml:space="preserve"> با انبیا و زمان انبیاء</w:t>
      </w:r>
      <w:r w:rsidRPr="00843509">
        <w:rPr>
          <w:rFonts w:hint="cs"/>
        </w:rPr>
        <w:sym w:font="AGA Arabesque" w:char="F075"/>
      </w:r>
      <w:r w:rsidRPr="00843509">
        <w:rPr>
          <w:rFonts w:hint="cs"/>
          <w:rtl/>
        </w:rPr>
        <w:t xml:space="preserve"> نباشد و از حال انبیا اطلاعی نداشته باشد و ب</w:t>
      </w:r>
      <w:r w:rsidR="00B276E3" w:rsidRPr="00843509">
        <w:rPr>
          <w:rFonts w:hint="cs"/>
          <w:rtl/>
        </w:rPr>
        <w:t xml:space="preserve">ه </w:t>
      </w:r>
      <w:r w:rsidRPr="00843509">
        <w:rPr>
          <w:rFonts w:hint="cs"/>
          <w:rtl/>
        </w:rPr>
        <w:t>واسط</w:t>
      </w:r>
      <w:r w:rsidR="009E75AD" w:rsidRPr="00843509">
        <w:rPr>
          <w:rFonts w:hint="cs"/>
          <w:rtl/>
        </w:rPr>
        <w:t>ۀ</w:t>
      </w:r>
      <w:r w:rsidRPr="00843509">
        <w:rPr>
          <w:rFonts w:hint="cs"/>
          <w:rtl/>
        </w:rPr>
        <w:t xml:space="preserve"> وحی </w:t>
      </w:r>
      <w:r w:rsidR="00C567E9" w:rsidRPr="00843509">
        <w:rPr>
          <w:rFonts w:hint="cs"/>
          <w:rtl/>
        </w:rPr>
        <w:t>ا</w:t>
      </w:r>
      <w:r w:rsidRPr="00843509">
        <w:rPr>
          <w:rFonts w:hint="cs"/>
          <w:rtl/>
        </w:rPr>
        <w:t>لهی پس از چهل سالگی مطلع شود ب</w:t>
      </w:r>
      <w:r w:rsidR="00B276E3" w:rsidRPr="00843509">
        <w:rPr>
          <w:rFonts w:hint="cs"/>
          <w:rtl/>
        </w:rPr>
        <w:t xml:space="preserve">ه </w:t>
      </w:r>
      <w:r w:rsidRPr="00843509">
        <w:rPr>
          <w:rFonts w:hint="cs"/>
          <w:rtl/>
        </w:rPr>
        <w:t xml:space="preserve">طریق أولی وصی او نبوده و بی‌اطلاع بوده است. </w:t>
      </w:r>
      <w:r w:rsidR="00B276E3" w:rsidRPr="00843509">
        <w:rPr>
          <w:rStyle w:val="4-Char"/>
          <w:rtl/>
          <w:lang w:bidi="ar-SA"/>
        </w:rPr>
        <w:t>«</w:t>
      </w:r>
      <w:r w:rsidR="00C567E9" w:rsidRPr="00843509">
        <w:rPr>
          <w:rStyle w:val="4-Char"/>
          <w:rtl/>
          <w:lang w:bidi="ar-SA"/>
        </w:rPr>
        <w:t xml:space="preserve">فَلَعْنَةُ </w:t>
      </w:r>
      <w:r w:rsidR="000D7AEB" w:rsidRPr="000D7AEB">
        <w:rPr>
          <w:rStyle w:val="4-Char"/>
          <w:rFonts w:cs="KFGQPC Uthman Taha Naskh"/>
          <w:rtl/>
          <w:lang w:bidi="ar-SA"/>
        </w:rPr>
        <w:t>اللهِ</w:t>
      </w:r>
      <w:r w:rsidR="00C567E9" w:rsidRPr="00843509">
        <w:rPr>
          <w:rStyle w:val="4-Char"/>
          <w:rtl/>
          <w:lang w:bidi="ar-SA"/>
        </w:rPr>
        <w:t xml:space="preserve"> عَلَی ال</w:t>
      </w:r>
      <w:r w:rsidR="001A109F">
        <w:rPr>
          <w:rStyle w:val="4-Char"/>
          <w:rFonts w:hint="cs"/>
          <w:rtl/>
          <w:lang w:bidi="ar-SA"/>
        </w:rPr>
        <w:t>ـ</w:t>
      </w:r>
      <w:r w:rsidR="00C567E9" w:rsidRPr="00843509">
        <w:rPr>
          <w:rStyle w:val="4-Char"/>
          <w:rtl/>
          <w:lang w:bidi="ar-SA"/>
        </w:rPr>
        <w:t>جَعَّالَینَ وَالكَاذ</w:t>
      </w:r>
      <w:r w:rsidR="001A109F">
        <w:rPr>
          <w:rStyle w:val="4-Char"/>
          <w:rtl/>
          <w:lang w:bidi="ar-SA"/>
        </w:rPr>
        <w:t>ِبِینَ والُمضِلِّینَ وَالغُلَاة</w:t>
      </w:r>
      <w:r w:rsidRPr="00843509">
        <w:rPr>
          <w:rStyle w:val="4-Char"/>
          <w:rtl/>
          <w:lang w:bidi="ar-SA"/>
        </w:rPr>
        <w:t>»</w:t>
      </w:r>
      <w:r w:rsidRPr="00843509">
        <w:rPr>
          <w:rFonts w:hint="cs"/>
          <w:rtl/>
        </w:rPr>
        <w:t xml:space="preserve">. </w:t>
      </w:r>
    </w:p>
    <w:p w:rsidR="00D830F5" w:rsidRPr="00843509" w:rsidRDefault="00D830F5" w:rsidP="000F272C">
      <w:pPr>
        <w:pStyle w:val="3-"/>
        <w:rPr>
          <w:rFonts w:eastAsia="Calibri"/>
          <w:rtl/>
        </w:rPr>
      </w:pPr>
      <w:r w:rsidRPr="00843509">
        <w:rPr>
          <w:rFonts w:ascii="Traditional Arabic" w:eastAsia="Calibri" w:hAnsi="Traditional Arabic" w:cs="Traditional Arabic"/>
          <w:rtl/>
        </w:rPr>
        <w:t>﴿</w:t>
      </w:r>
      <w:r w:rsidRPr="00843509">
        <w:rPr>
          <w:rFonts w:eastAsia="Calibri" w:hint="cs"/>
          <w:rtl/>
        </w:rPr>
        <w:t>وَلَوۡلَآ</w:t>
      </w:r>
      <w:r w:rsidRPr="00843509">
        <w:rPr>
          <w:rFonts w:eastAsia="Calibri"/>
          <w:rtl/>
        </w:rPr>
        <w:t xml:space="preserve"> </w:t>
      </w:r>
      <w:r w:rsidRPr="00843509">
        <w:rPr>
          <w:rFonts w:eastAsia="Calibri" w:hint="cs"/>
          <w:rtl/>
        </w:rPr>
        <w:t>أَن</w:t>
      </w:r>
      <w:r w:rsidRPr="00843509">
        <w:rPr>
          <w:rFonts w:eastAsia="Calibri"/>
          <w:rtl/>
        </w:rPr>
        <w:t xml:space="preserve"> </w:t>
      </w:r>
      <w:r w:rsidRPr="00843509">
        <w:rPr>
          <w:rFonts w:eastAsia="Calibri" w:hint="cs"/>
          <w:rtl/>
        </w:rPr>
        <w:t>تُصِيبَهُم</w:t>
      </w:r>
      <w:r w:rsidRPr="00843509">
        <w:rPr>
          <w:rFonts w:eastAsia="Calibri"/>
          <w:rtl/>
        </w:rPr>
        <w:t xml:space="preserve"> </w:t>
      </w:r>
      <w:r w:rsidRPr="00843509">
        <w:rPr>
          <w:rFonts w:eastAsia="Calibri" w:hint="cs"/>
          <w:rtl/>
        </w:rPr>
        <w:t>مُّصِيبَةُۢ</w:t>
      </w:r>
      <w:r w:rsidRPr="00843509">
        <w:rPr>
          <w:rFonts w:eastAsia="Calibri"/>
          <w:rtl/>
        </w:rPr>
        <w:t xml:space="preserve"> </w:t>
      </w:r>
      <w:r w:rsidRPr="00843509">
        <w:rPr>
          <w:rFonts w:eastAsia="Calibri" w:hint="cs"/>
          <w:rtl/>
        </w:rPr>
        <w:t>بِمَا</w:t>
      </w:r>
      <w:r w:rsidRPr="00843509">
        <w:rPr>
          <w:rFonts w:eastAsia="Calibri"/>
          <w:rtl/>
        </w:rPr>
        <w:t xml:space="preserve"> </w:t>
      </w:r>
      <w:r w:rsidRPr="00843509">
        <w:rPr>
          <w:rFonts w:eastAsia="Calibri" w:hint="cs"/>
          <w:rtl/>
        </w:rPr>
        <w:t>قَدَّمَتۡ</w:t>
      </w:r>
      <w:r w:rsidRPr="00843509">
        <w:rPr>
          <w:rFonts w:eastAsia="Calibri"/>
          <w:rtl/>
        </w:rPr>
        <w:t xml:space="preserve"> </w:t>
      </w:r>
      <w:r w:rsidRPr="00843509">
        <w:rPr>
          <w:rFonts w:eastAsia="Calibri" w:hint="cs"/>
          <w:rtl/>
        </w:rPr>
        <w:t>أَيۡدِيهِمۡ</w:t>
      </w:r>
      <w:r w:rsidRPr="00843509">
        <w:rPr>
          <w:rFonts w:eastAsia="Calibri"/>
          <w:rtl/>
        </w:rPr>
        <w:t xml:space="preserve"> </w:t>
      </w:r>
      <w:r w:rsidRPr="00843509">
        <w:rPr>
          <w:rFonts w:eastAsia="Calibri" w:hint="cs"/>
          <w:rtl/>
        </w:rPr>
        <w:t>فَيَقُولُواْ</w:t>
      </w:r>
      <w:r w:rsidRPr="00843509">
        <w:rPr>
          <w:rFonts w:eastAsia="Calibri"/>
          <w:rtl/>
        </w:rPr>
        <w:t xml:space="preserve"> </w:t>
      </w:r>
      <w:r w:rsidRPr="00843509">
        <w:rPr>
          <w:rFonts w:eastAsia="Calibri" w:hint="cs"/>
          <w:rtl/>
        </w:rPr>
        <w:t>رَبَّنَا</w:t>
      </w:r>
      <w:r w:rsidRPr="00843509">
        <w:rPr>
          <w:rFonts w:eastAsia="Calibri"/>
          <w:rtl/>
        </w:rPr>
        <w:t xml:space="preserve"> </w:t>
      </w:r>
      <w:r w:rsidRPr="00843509">
        <w:rPr>
          <w:rFonts w:eastAsia="Calibri" w:hint="cs"/>
          <w:rtl/>
        </w:rPr>
        <w:t>لَوۡلَآ</w:t>
      </w:r>
      <w:r w:rsidRPr="00843509">
        <w:rPr>
          <w:rFonts w:eastAsia="Calibri"/>
          <w:rtl/>
        </w:rPr>
        <w:t xml:space="preserve"> </w:t>
      </w:r>
      <w:r w:rsidRPr="00843509">
        <w:rPr>
          <w:rFonts w:eastAsia="Calibri" w:hint="cs"/>
          <w:rtl/>
        </w:rPr>
        <w:t>أَرۡسَلۡتَ</w:t>
      </w:r>
      <w:r w:rsidRPr="00843509">
        <w:rPr>
          <w:rFonts w:eastAsia="Calibri"/>
          <w:rtl/>
        </w:rPr>
        <w:t xml:space="preserve"> </w:t>
      </w:r>
      <w:r w:rsidRPr="00843509">
        <w:rPr>
          <w:rFonts w:eastAsia="Calibri" w:hint="cs"/>
          <w:rtl/>
        </w:rPr>
        <w:t>إِلَيۡنَا</w:t>
      </w:r>
      <w:r w:rsidRPr="00843509">
        <w:rPr>
          <w:rFonts w:eastAsia="Calibri"/>
          <w:rtl/>
        </w:rPr>
        <w:t xml:space="preserve"> </w:t>
      </w:r>
      <w:r w:rsidRPr="00843509">
        <w:rPr>
          <w:rFonts w:eastAsia="Calibri" w:hint="cs"/>
          <w:rtl/>
        </w:rPr>
        <w:t>رَسُولٗا</w:t>
      </w:r>
      <w:r w:rsidRPr="00843509">
        <w:rPr>
          <w:rFonts w:eastAsia="Calibri"/>
          <w:rtl/>
        </w:rPr>
        <w:t xml:space="preserve"> </w:t>
      </w:r>
      <w:r w:rsidRPr="00843509">
        <w:rPr>
          <w:rFonts w:eastAsia="Calibri" w:hint="cs"/>
          <w:rtl/>
        </w:rPr>
        <w:t>فَنَتَّبِعَ</w:t>
      </w:r>
      <w:r w:rsidRPr="00843509">
        <w:rPr>
          <w:rFonts w:eastAsia="Calibri"/>
          <w:rtl/>
        </w:rPr>
        <w:t xml:space="preserve"> </w:t>
      </w:r>
      <w:r w:rsidRPr="00843509">
        <w:rPr>
          <w:rFonts w:eastAsia="Calibri" w:hint="cs"/>
          <w:rtl/>
        </w:rPr>
        <w:t>ءَايَٰتِكَ</w:t>
      </w:r>
      <w:r w:rsidRPr="00843509">
        <w:rPr>
          <w:rFonts w:eastAsia="Calibri"/>
          <w:rtl/>
        </w:rPr>
        <w:t xml:space="preserve"> </w:t>
      </w:r>
      <w:r w:rsidRPr="00843509">
        <w:rPr>
          <w:rFonts w:eastAsia="Calibri" w:hint="cs"/>
          <w:rtl/>
        </w:rPr>
        <w:t>وَنَكُونَ</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ٱلۡمُؤۡمِنِينَ</w:t>
      </w:r>
      <w:r w:rsidRPr="00843509">
        <w:rPr>
          <w:rFonts w:eastAsia="Calibri"/>
          <w:rtl/>
        </w:rPr>
        <w:t xml:space="preserve"> </w:t>
      </w:r>
      <w:r w:rsidRPr="00843509">
        <w:rPr>
          <w:rFonts w:eastAsia="Calibri" w:hint="cs"/>
          <w:rtl/>
        </w:rPr>
        <w:t>٤٧</w:t>
      </w:r>
      <w:r w:rsidRPr="00843509">
        <w:rPr>
          <w:rFonts w:eastAsia="Calibri"/>
          <w:rtl/>
        </w:rPr>
        <w:t xml:space="preserve"> </w:t>
      </w:r>
      <w:r w:rsidRPr="00843509">
        <w:rPr>
          <w:rFonts w:eastAsia="Calibri" w:hint="cs"/>
          <w:rtl/>
        </w:rPr>
        <w:t>فَلَمَّا</w:t>
      </w:r>
      <w:r w:rsidRPr="00843509">
        <w:rPr>
          <w:rFonts w:eastAsia="Calibri"/>
          <w:rtl/>
        </w:rPr>
        <w:t xml:space="preserve"> </w:t>
      </w:r>
      <w:r w:rsidRPr="00843509">
        <w:rPr>
          <w:rFonts w:eastAsia="Calibri" w:hint="cs"/>
          <w:rtl/>
        </w:rPr>
        <w:t>جَآءَهُمُ</w:t>
      </w:r>
      <w:r w:rsidRPr="00843509">
        <w:rPr>
          <w:rFonts w:eastAsia="Calibri"/>
          <w:rtl/>
        </w:rPr>
        <w:t xml:space="preserve"> </w:t>
      </w:r>
      <w:r w:rsidRPr="00843509">
        <w:rPr>
          <w:rFonts w:eastAsia="Calibri" w:hint="cs"/>
          <w:rtl/>
        </w:rPr>
        <w:t>ٱلۡحَقُّ</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عِندِنَا</w:t>
      </w:r>
      <w:r w:rsidRPr="00843509">
        <w:rPr>
          <w:rFonts w:eastAsia="Calibri"/>
          <w:rtl/>
        </w:rPr>
        <w:t xml:space="preserve"> </w:t>
      </w:r>
      <w:r w:rsidRPr="00843509">
        <w:rPr>
          <w:rFonts w:eastAsia="Calibri" w:hint="cs"/>
          <w:rtl/>
        </w:rPr>
        <w:t>قَالُواْ</w:t>
      </w:r>
      <w:r w:rsidRPr="00843509">
        <w:rPr>
          <w:rFonts w:eastAsia="Calibri"/>
          <w:rtl/>
        </w:rPr>
        <w:t xml:space="preserve"> </w:t>
      </w:r>
      <w:r w:rsidRPr="00843509">
        <w:rPr>
          <w:rFonts w:eastAsia="Calibri" w:hint="cs"/>
          <w:rtl/>
        </w:rPr>
        <w:t>لَوۡلَآ</w:t>
      </w:r>
      <w:r w:rsidRPr="00843509">
        <w:rPr>
          <w:rFonts w:eastAsia="Calibri"/>
          <w:rtl/>
        </w:rPr>
        <w:t xml:space="preserve"> </w:t>
      </w:r>
      <w:r w:rsidRPr="00843509">
        <w:rPr>
          <w:rFonts w:eastAsia="Calibri" w:hint="cs"/>
          <w:rtl/>
        </w:rPr>
        <w:t>أُوتِيَ</w:t>
      </w:r>
      <w:r w:rsidRPr="00843509">
        <w:rPr>
          <w:rFonts w:eastAsia="Calibri"/>
          <w:rtl/>
        </w:rPr>
        <w:t xml:space="preserve"> </w:t>
      </w:r>
      <w:r w:rsidRPr="00843509">
        <w:rPr>
          <w:rFonts w:eastAsia="Calibri" w:hint="cs"/>
          <w:rtl/>
        </w:rPr>
        <w:t>مِثۡلَ</w:t>
      </w:r>
      <w:r w:rsidRPr="00843509">
        <w:rPr>
          <w:rFonts w:eastAsia="Calibri"/>
          <w:rtl/>
        </w:rPr>
        <w:t xml:space="preserve"> </w:t>
      </w:r>
      <w:r w:rsidRPr="00843509">
        <w:rPr>
          <w:rFonts w:eastAsia="Calibri" w:hint="cs"/>
          <w:rtl/>
        </w:rPr>
        <w:t>مَآ</w:t>
      </w:r>
      <w:r w:rsidRPr="00843509">
        <w:rPr>
          <w:rFonts w:eastAsia="Calibri"/>
          <w:rtl/>
        </w:rPr>
        <w:t xml:space="preserve"> </w:t>
      </w:r>
      <w:r w:rsidRPr="00843509">
        <w:rPr>
          <w:rFonts w:eastAsia="Calibri" w:hint="cs"/>
          <w:rtl/>
        </w:rPr>
        <w:t>أُوتِيَ</w:t>
      </w:r>
      <w:r w:rsidRPr="00843509">
        <w:rPr>
          <w:rFonts w:eastAsia="Calibri"/>
          <w:rtl/>
        </w:rPr>
        <w:t xml:space="preserve"> </w:t>
      </w:r>
      <w:r w:rsidRPr="00843509">
        <w:rPr>
          <w:rFonts w:eastAsia="Calibri" w:hint="cs"/>
          <w:rtl/>
        </w:rPr>
        <w:t>مُوسَىٰٓۚ</w:t>
      </w:r>
      <w:r w:rsidRPr="00843509">
        <w:rPr>
          <w:rFonts w:eastAsia="Calibri"/>
          <w:rtl/>
        </w:rPr>
        <w:t xml:space="preserve"> </w:t>
      </w:r>
      <w:r w:rsidRPr="00843509">
        <w:rPr>
          <w:rFonts w:eastAsia="Calibri" w:hint="cs"/>
          <w:rtl/>
        </w:rPr>
        <w:t>أَوَ</w:t>
      </w:r>
      <w:r w:rsidRPr="00843509">
        <w:rPr>
          <w:rFonts w:eastAsia="Calibri"/>
          <w:rtl/>
        </w:rPr>
        <w:t xml:space="preserve"> </w:t>
      </w:r>
      <w:r w:rsidRPr="00843509">
        <w:rPr>
          <w:rFonts w:eastAsia="Calibri" w:hint="cs"/>
          <w:rtl/>
        </w:rPr>
        <w:t>لَمۡ</w:t>
      </w:r>
      <w:r w:rsidRPr="00843509">
        <w:rPr>
          <w:rFonts w:eastAsia="Calibri"/>
          <w:rtl/>
        </w:rPr>
        <w:t xml:space="preserve"> </w:t>
      </w:r>
      <w:r w:rsidRPr="00843509">
        <w:rPr>
          <w:rFonts w:eastAsia="Calibri" w:hint="cs"/>
          <w:rtl/>
        </w:rPr>
        <w:t>يَكۡفُرُواْ</w:t>
      </w:r>
      <w:r w:rsidRPr="00843509">
        <w:rPr>
          <w:rFonts w:eastAsia="Calibri"/>
          <w:rtl/>
        </w:rPr>
        <w:t xml:space="preserve"> </w:t>
      </w:r>
      <w:r w:rsidRPr="00843509">
        <w:rPr>
          <w:rFonts w:eastAsia="Calibri" w:hint="cs"/>
          <w:rtl/>
        </w:rPr>
        <w:t>بِمَآ</w:t>
      </w:r>
      <w:r w:rsidRPr="00843509">
        <w:rPr>
          <w:rFonts w:eastAsia="Calibri"/>
          <w:rtl/>
        </w:rPr>
        <w:t xml:space="preserve"> </w:t>
      </w:r>
      <w:r w:rsidRPr="00843509">
        <w:rPr>
          <w:rFonts w:eastAsia="Calibri" w:hint="cs"/>
          <w:rtl/>
        </w:rPr>
        <w:t>أُوتِيَ</w:t>
      </w:r>
      <w:r w:rsidRPr="00843509">
        <w:rPr>
          <w:rFonts w:eastAsia="Calibri"/>
          <w:rtl/>
        </w:rPr>
        <w:t xml:space="preserve"> </w:t>
      </w:r>
      <w:r w:rsidRPr="00843509">
        <w:rPr>
          <w:rFonts w:eastAsia="Calibri" w:hint="cs"/>
          <w:rtl/>
        </w:rPr>
        <w:t>مُوسَىٰ</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قَبۡلُۖ</w:t>
      </w:r>
      <w:r w:rsidRPr="00843509">
        <w:rPr>
          <w:rFonts w:eastAsia="Calibri"/>
          <w:rtl/>
        </w:rPr>
        <w:t xml:space="preserve"> </w:t>
      </w:r>
      <w:r w:rsidRPr="00843509">
        <w:rPr>
          <w:rFonts w:eastAsia="Calibri" w:hint="cs"/>
          <w:rtl/>
        </w:rPr>
        <w:t>قَالُواْ</w:t>
      </w:r>
      <w:r w:rsidRPr="00843509">
        <w:rPr>
          <w:rFonts w:eastAsia="Calibri"/>
          <w:rtl/>
        </w:rPr>
        <w:t xml:space="preserve"> </w:t>
      </w:r>
      <w:r w:rsidRPr="00843509">
        <w:rPr>
          <w:rFonts w:eastAsia="Calibri" w:hint="cs"/>
          <w:rtl/>
        </w:rPr>
        <w:t>سِحۡرَانِ</w:t>
      </w:r>
      <w:r w:rsidRPr="00843509">
        <w:rPr>
          <w:rFonts w:eastAsia="Calibri"/>
          <w:rtl/>
        </w:rPr>
        <w:t xml:space="preserve"> </w:t>
      </w:r>
      <w:r w:rsidRPr="00843509">
        <w:rPr>
          <w:rFonts w:eastAsia="Calibri" w:hint="cs"/>
          <w:rtl/>
        </w:rPr>
        <w:t>تَظَٰهَرَا</w:t>
      </w:r>
      <w:r w:rsidRPr="00843509">
        <w:rPr>
          <w:rFonts w:eastAsia="Calibri"/>
          <w:rtl/>
        </w:rPr>
        <w:t xml:space="preserve"> </w:t>
      </w:r>
      <w:r w:rsidRPr="00843509">
        <w:rPr>
          <w:rFonts w:eastAsia="Calibri" w:hint="cs"/>
          <w:rtl/>
        </w:rPr>
        <w:t>وَقَالُوٓاْ</w:t>
      </w:r>
      <w:r w:rsidRPr="00843509">
        <w:rPr>
          <w:rFonts w:eastAsia="Calibri"/>
          <w:rtl/>
        </w:rPr>
        <w:t xml:space="preserve"> </w:t>
      </w:r>
      <w:r w:rsidRPr="00843509">
        <w:rPr>
          <w:rFonts w:eastAsia="Calibri" w:hint="cs"/>
          <w:rtl/>
        </w:rPr>
        <w:t>إِنَّا</w:t>
      </w:r>
      <w:r w:rsidRPr="00843509">
        <w:rPr>
          <w:rFonts w:eastAsia="Calibri"/>
          <w:rtl/>
        </w:rPr>
        <w:t xml:space="preserve"> </w:t>
      </w:r>
      <w:r w:rsidRPr="00843509">
        <w:rPr>
          <w:rFonts w:eastAsia="Calibri" w:hint="cs"/>
          <w:rtl/>
        </w:rPr>
        <w:t>بِكُلّٖ</w:t>
      </w:r>
      <w:r w:rsidRPr="00843509">
        <w:rPr>
          <w:rFonts w:eastAsia="Calibri"/>
          <w:rtl/>
        </w:rPr>
        <w:t xml:space="preserve"> </w:t>
      </w:r>
      <w:r w:rsidRPr="00843509">
        <w:rPr>
          <w:rFonts w:eastAsia="Calibri" w:hint="cs"/>
          <w:rtl/>
        </w:rPr>
        <w:t>كَٰفِرُونَ</w:t>
      </w:r>
      <w:r w:rsidRPr="00843509">
        <w:rPr>
          <w:rFonts w:eastAsia="Calibri"/>
          <w:rtl/>
        </w:rPr>
        <w:t xml:space="preserve"> </w:t>
      </w:r>
      <w:r w:rsidRPr="00843509">
        <w:rPr>
          <w:rFonts w:eastAsia="Calibri" w:hint="cs"/>
          <w:rtl/>
        </w:rPr>
        <w:t>٤٨</w:t>
      </w:r>
      <w:r w:rsidRPr="00843509">
        <w:rPr>
          <w:rFonts w:eastAsia="Calibri"/>
          <w:rtl/>
        </w:rPr>
        <w:t xml:space="preserve"> </w:t>
      </w:r>
      <w:r w:rsidRPr="00843509">
        <w:rPr>
          <w:rFonts w:eastAsia="Calibri" w:hint="cs"/>
          <w:rtl/>
        </w:rPr>
        <w:t>قُلۡ</w:t>
      </w:r>
      <w:r w:rsidRPr="00843509">
        <w:rPr>
          <w:rFonts w:eastAsia="Calibri"/>
          <w:rtl/>
        </w:rPr>
        <w:t xml:space="preserve"> </w:t>
      </w:r>
      <w:r w:rsidRPr="00843509">
        <w:rPr>
          <w:rFonts w:eastAsia="Calibri" w:hint="cs"/>
          <w:rtl/>
        </w:rPr>
        <w:t>فَأۡتُواْ</w:t>
      </w:r>
      <w:r w:rsidRPr="00843509">
        <w:rPr>
          <w:rFonts w:eastAsia="Calibri"/>
          <w:rtl/>
        </w:rPr>
        <w:t xml:space="preserve"> </w:t>
      </w:r>
      <w:r w:rsidRPr="00843509">
        <w:rPr>
          <w:rFonts w:eastAsia="Calibri" w:hint="cs"/>
          <w:rtl/>
        </w:rPr>
        <w:t>بِكِتَٰبٖ</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عِندِ</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هُوَ</w:t>
      </w:r>
      <w:r w:rsidRPr="00843509">
        <w:rPr>
          <w:rFonts w:eastAsia="Calibri"/>
          <w:rtl/>
        </w:rPr>
        <w:t xml:space="preserve"> </w:t>
      </w:r>
      <w:r w:rsidRPr="00843509">
        <w:rPr>
          <w:rFonts w:eastAsia="Calibri" w:hint="cs"/>
          <w:rtl/>
        </w:rPr>
        <w:t>أَهۡدَىٰ</w:t>
      </w:r>
      <w:r w:rsidRPr="00843509">
        <w:rPr>
          <w:rFonts w:eastAsia="Calibri"/>
          <w:rtl/>
        </w:rPr>
        <w:t xml:space="preserve"> </w:t>
      </w:r>
      <w:r w:rsidRPr="00843509">
        <w:rPr>
          <w:rFonts w:eastAsia="Calibri" w:hint="cs"/>
          <w:rtl/>
        </w:rPr>
        <w:t>مِنۡهُمَآ</w:t>
      </w:r>
      <w:r w:rsidRPr="00843509">
        <w:rPr>
          <w:rFonts w:eastAsia="Calibri"/>
          <w:rtl/>
        </w:rPr>
        <w:t xml:space="preserve"> </w:t>
      </w:r>
      <w:r w:rsidRPr="00843509">
        <w:rPr>
          <w:rFonts w:eastAsia="Calibri" w:hint="cs"/>
          <w:rtl/>
        </w:rPr>
        <w:t>أَتَّبِعۡهُ</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كُنتُمۡ</w:t>
      </w:r>
      <w:r w:rsidRPr="00843509">
        <w:rPr>
          <w:rFonts w:eastAsia="Calibri"/>
          <w:rtl/>
        </w:rPr>
        <w:t xml:space="preserve"> </w:t>
      </w:r>
      <w:r w:rsidRPr="00843509">
        <w:rPr>
          <w:rFonts w:eastAsia="Calibri" w:hint="cs"/>
          <w:rtl/>
        </w:rPr>
        <w:t>صَٰدِقِينَ</w:t>
      </w:r>
      <w:r w:rsidRPr="00843509">
        <w:rPr>
          <w:rFonts w:eastAsia="Calibri"/>
          <w:rtl/>
        </w:rPr>
        <w:t xml:space="preserve"> </w:t>
      </w:r>
      <w:r w:rsidRPr="00843509">
        <w:rPr>
          <w:rFonts w:eastAsia="Calibri" w:hint="cs"/>
          <w:rtl/>
        </w:rPr>
        <w:t>٤٩</w:t>
      </w:r>
      <w:r w:rsidRPr="00843509">
        <w:rPr>
          <w:rFonts w:eastAsia="Calibri"/>
          <w:rtl/>
        </w:rPr>
        <w:t xml:space="preserve"> </w:t>
      </w:r>
      <w:r w:rsidRPr="00843509">
        <w:rPr>
          <w:rFonts w:eastAsia="Calibri" w:hint="cs"/>
          <w:rtl/>
        </w:rPr>
        <w:t>فَإِن</w:t>
      </w:r>
      <w:r w:rsidRPr="00843509">
        <w:rPr>
          <w:rFonts w:eastAsia="Calibri"/>
          <w:rtl/>
        </w:rPr>
        <w:t xml:space="preserve"> </w:t>
      </w:r>
      <w:r w:rsidRPr="00843509">
        <w:rPr>
          <w:rFonts w:eastAsia="Calibri" w:hint="cs"/>
          <w:rtl/>
        </w:rPr>
        <w:t>لَّمۡ</w:t>
      </w:r>
      <w:r w:rsidRPr="00843509">
        <w:rPr>
          <w:rFonts w:eastAsia="Calibri"/>
          <w:rtl/>
        </w:rPr>
        <w:t xml:space="preserve"> </w:t>
      </w:r>
      <w:r w:rsidRPr="00843509">
        <w:rPr>
          <w:rFonts w:eastAsia="Calibri" w:hint="cs"/>
          <w:rtl/>
        </w:rPr>
        <w:t>يَسۡتَجِيبُواْ</w:t>
      </w:r>
      <w:r w:rsidRPr="00843509">
        <w:rPr>
          <w:rFonts w:eastAsia="Calibri"/>
          <w:rtl/>
        </w:rPr>
        <w:t xml:space="preserve"> </w:t>
      </w:r>
      <w:r w:rsidRPr="00843509">
        <w:rPr>
          <w:rFonts w:eastAsia="Calibri" w:hint="cs"/>
          <w:rtl/>
        </w:rPr>
        <w:t>لَكَ</w:t>
      </w:r>
      <w:r w:rsidRPr="00843509">
        <w:rPr>
          <w:rFonts w:eastAsia="Calibri"/>
          <w:rtl/>
        </w:rPr>
        <w:t xml:space="preserve"> </w:t>
      </w:r>
      <w:r w:rsidRPr="00843509">
        <w:rPr>
          <w:rFonts w:eastAsia="Calibri" w:hint="cs"/>
          <w:rtl/>
        </w:rPr>
        <w:t>فَٱعۡلَمۡ</w:t>
      </w:r>
      <w:r w:rsidRPr="00843509">
        <w:rPr>
          <w:rFonts w:eastAsia="Calibri"/>
          <w:rtl/>
        </w:rPr>
        <w:t xml:space="preserve"> </w:t>
      </w:r>
      <w:r w:rsidRPr="00843509">
        <w:rPr>
          <w:rFonts w:eastAsia="Calibri" w:hint="cs"/>
          <w:rtl/>
        </w:rPr>
        <w:t>أَنَّمَا</w:t>
      </w:r>
      <w:r w:rsidRPr="00843509">
        <w:rPr>
          <w:rFonts w:eastAsia="Calibri"/>
          <w:rtl/>
        </w:rPr>
        <w:t xml:space="preserve"> </w:t>
      </w:r>
      <w:r w:rsidRPr="00843509">
        <w:rPr>
          <w:rFonts w:eastAsia="Calibri" w:hint="cs"/>
          <w:rtl/>
        </w:rPr>
        <w:t>يَتَّبِعُونَ</w:t>
      </w:r>
      <w:r w:rsidRPr="00843509">
        <w:rPr>
          <w:rFonts w:eastAsia="Calibri"/>
          <w:rtl/>
        </w:rPr>
        <w:t xml:space="preserve"> </w:t>
      </w:r>
      <w:r w:rsidRPr="00843509">
        <w:rPr>
          <w:rFonts w:eastAsia="Calibri" w:hint="cs"/>
          <w:rtl/>
        </w:rPr>
        <w:t>أَهۡوَآءَهُمۡۚ</w:t>
      </w:r>
      <w:r w:rsidRPr="00843509">
        <w:rPr>
          <w:rFonts w:eastAsia="Calibri"/>
          <w:rtl/>
        </w:rPr>
        <w:t xml:space="preserve"> </w:t>
      </w:r>
      <w:r w:rsidRPr="00843509">
        <w:rPr>
          <w:rFonts w:eastAsia="Calibri" w:hint="cs"/>
          <w:rtl/>
        </w:rPr>
        <w:t>وَمَنۡ</w:t>
      </w:r>
      <w:r w:rsidRPr="00843509">
        <w:rPr>
          <w:rFonts w:eastAsia="Calibri"/>
          <w:rtl/>
        </w:rPr>
        <w:t xml:space="preserve"> </w:t>
      </w:r>
      <w:r w:rsidRPr="00843509">
        <w:rPr>
          <w:rFonts w:eastAsia="Calibri" w:hint="cs"/>
          <w:rtl/>
        </w:rPr>
        <w:t>أَضَلُّ</w:t>
      </w:r>
      <w:r w:rsidRPr="00843509">
        <w:rPr>
          <w:rFonts w:eastAsia="Calibri"/>
          <w:rtl/>
        </w:rPr>
        <w:t xml:space="preserve"> </w:t>
      </w:r>
      <w:r w:rsidRPr="00843509">
        <w:rPr>
          <w:rFonts w:eastAsia="Calibri" w:hint="cs"/>
          <w:rtl/>
        </w:rPr>
        <w:t>مِمَّنِ</w:t>
      </w:r>
      <w:r w:rsidRPr="00843509">
        <w:rPr>
          <w:rFonts w:eastAsia="Calibri"/>
          <w:rtl/>
        </w:rPr>
        <w:t xml:space="preserve"> </w:t>
      </w:r>
      <w:r w:rsidRPr="00843509">
        <w:rPr>
          <w:rFonts w:eastAsia="Calibri" w:hint="cs"/>
          <w:rtl/>
        </w:rPr>
        <w:t>ٱتَّبَعَ</w:t>
      </w:r>
      <w:r w:rsidRPr="00843509">
        <w:rPr>
          <w:rFonts w:eastAsia="Calibri"/>
          <w:rtl/>
        </w:rPr>
        <w:t xml:space="preserve"> </w:t>
      </w:r>
      <w:r w:rsidRPr="00843509">
        <w:rPr>
          <w:rFonts w:eastAsia="Calibri" w:hint="cs"/>
          <w:rtl/>
        </w:rPr>
        <w:t>هَوَىٰهُ</w:t>
      </w:r>
      <w:r w:rsidRPr="00843509">
        <w:rPr>
          <w:rFonts w:eastAsia="Calibri"/>
          <w:rtl/>
        </w:rPr>
        <w:t xml:space="preserve"> </w:t>
      </w:r>
      <w:r w:rsidRPr="00843509">
        <w:rPr>
          <w:rFonts w:eastAsia="Calibri" w:hint="cs"/>
          <w:rtl/>
        </w:rPr>
        <w:t>بِغَيۡرِ</w:t>
      </w:r>
      <w:r w:rsidRPr="00843509">
        <w:rPr>
          <w:rFonts w:eastAsia="Calibri"/>
          <w:rtl/>
        </w:rPr>
        <w:t xml:space="preserve"> </w:t>
      </w:r>
      <w:r w:rsidRPr="00843509">
        <w:rPr>
          <w:rFonts w:eastAsia="Calibri" w:hint="cs"/>
          <w:rtl/>
        </w:rPr>
        <w:t>هُدٗى</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لَا</w:t>
      </w:r>
      <w:r w:rsidRPr="00843509">
        <w:rPr>
          <w:rFonts w:eastAsia="Calibri"/>
          <w:rtl/>
        </w:rPr>
        <w:t xml:space="preserve"> </w:t>
      </w:r>
      <w:r w:rsidRPr="00843509">
        <w:rPr>
          <w:rFonts w:eastAsia="Calibri" w:hint="cs"/>
          <w:rtl/>
        </w:rPr>
        <w:t>يَهۡدِي</w:t>
      </w:r>
      <w:r w:rsidRPr="00843509">
        <w:rPr>
          <w:rFonts w:eastAsia="Calibri"/>
          <w:rtl/>
        </w:rPr>
        <w:t xml:space="preserve"> </w:t>
      </w:r>
      <w:r w:rsidRPr="00843509">
        <w:rPr>
          <w:rFonts w:eastAsia="Calibri" w:hint="cs"/>
          <w:rtl/>
        </w:rPr>
        <w:t>ٱلۡقَوۡمَ</w:t>
      </w:r>
      <w:r w:rsidRPr="00843509">
        <w:rPr>
          <w:rFonts w:eastAsia="Calibri"/>
          <w:rtl/>
        </w:rPr>
        <w:t xml:space="preserve"> </w:t>
      </w:r>
      <w:r w:rsidRPr="00843509">
        <w:rPr>
          <w:rFonts w:eastAsia="Calibri" w:hint="cs"/>
          <w:rtl/>
        </w:rPr>
        <w:t>ٱلظَّٰلِمِينَ</w:t>
      </w:r>
      <w:r w:rsidRPr="00843509">
        <w:rPr>
          <w:rFonts w:eastAsia="Calibri"/>
          <w:rtl/>
        </w:rPr>
        <w:t xml:space="preserve"> </w:t>
      </w:r>
      <w:r w:rsidRPr="00843509">
        <w:rPr>
          <w:rFonts w:eastAsia="Calibri" w:hint="cs"/>
          <w:rtl/>
        </w:rPr>
        <w:t>٥٠</w:t>
      </w:r>
      <w:r w:rsidRPr="00843509">
        <w:rPr>
          <w:rFonts w:ascii="Traditional Arabic" w:eastAsia="Calibri" w:hAnsi="Traditional Arabic" w:cs="Traditional Arabic"/>
          <w:rtl/>
        </w:rPr>
        <w:t>﴾</w:t>
      </w:r>
      <w:r w:rsidRPr="00843509">
        <w:rPr>
          <w:rFonts w:eastAsia="Calibri" w:hint="cs"/>
          <w:rtl/>
        </w:rPr>
        <w:t xml:space="preserve"> </w:t>
      </w:r>
      <w:r w:rsidRPr="00843509">
        <w:rPr>
          <w:rFonts w:eastAsia="Calibri" w:hint="cs"/>
          <w:rtl/>
        </w:rPr>
        <w:tab/>
      </w:r>
      <w:r w:rsidRPr="00843509">
        <w:rPr>
          <w:rStyle w:val="6-Char"/>
          <w:rtl/>
          <w:lang w:bidi="ar-SA"/>
        </w:rPr>
        <w:t>[القصص:</w:t>
      </w:r>
      <w:r w:rsidRPr="00843509">
        <w:rPr>
          <w:rStyle w:val="6-Char"/>
          <w:rFonts w:eastAsia="Calibri" w:hint="cs"/>
          <w:rtl/>
        </w:rPr>
        <w:t>47-50</w:t>
      </w:r>
      <w:r w:rsidRPr="00843509">
        <w:rPr>
          <w:rStyle w:val="6-Char"/>
          <w:rtl/>
          <w:lang w:bidi="ar-SA"/>
        </w:rPr>
        <w:t>]</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Pr="00843509">
        <w:rPr>
          <w:rFonts w:hint="cs"/>
          <w:rtl/>
        </w:rPr>
        <w:t xml:space="preserve">و </w:t>
      </w:r>
      <w:r w:rsidR="00A7194A" w:rsidRPr="00843509">
        <w:rPr>
          <w:rFonts w:hint="cs"/>
          <w:rtl/>
        </w:rPr>
        <w:t>اگر نه این بود که چون به سزای اعمالشان</w:t>
      </w:r>
      <w:r w:rsidRPr="00843509">
        <w:rPr>
          <w:rFonts w:hint="cs"/>
          <w:rtl/>
        </w:rPr>
        <w:t xml:space="preserve"> مصیبتی و عذابی </w:t>
      </w:r>
      <w:r w:rsidR="00A7194A" w:rsidRPr="00843509">
        <w:rPr>
          <w:rFonts w:hint="cs"/>
          <w:rtl/>
        </w:rPr>
        <w:t xml:space="preserve">به ایشان برسد، </w:t>
      </w:r>
      <w:r w:rsidRPr="00843509">
        <w:rPr>
          <w:rFonts w:hint="cs"/>
          <w:rtl/>
        </w:rPr>
        <w:t>بگویند پروردگارا چرا رسولی برایمان نفرستادی تا آیاتت را پیرو</w:t>
      </w:r>
      <w:r w:rsidR="002008F5" w:rsidRPr="00843509">
        <w:rPr>
          <w:rFonts w:hint="cs"/>
          <w:rtl/>
        </w:rPr>
        <w:t>ی</w:t>
      </w:r>
      <w:r w:rsidRPr="00843509">
        <w:rPr>
          <w:rFonts w:hint="cs"/>
          <w:rtl/>
        </w:rPr>
        <w:t xml:space="preserve"> کنیم و از مؤمنان</w:t>
      </w:r>
      <w:r w:rsidR="002008F5" w:rsidRPr="00843509">
        <w:rPr>
          <w:rFonts w:hint="cs"/>
          <w:rtl/>
        </w:rPr>
        <w:t xml:space="preserve"> شویم</w:t>
      </w:r>
      <w:r w:rsidR="00A7194A" w:rsidRPr="00843509">
        <w:rPr>
          <w:rFonts w:hint="cs"/>
          <w:rtl/>
        </w:rPr>
        <w:t xml:space="preserve"> (تو را به رسالت نمی</w:t>
      </w:r>
      <w:r w:rsidR="00A7194A" w:rsidRPr="00843509">
        <w:rPr>
          <w:rFonts w:hint="cs"/>
          <w:rtl/>
        </w:rPr>
        <w:softHyphen/>
        <w:t>فرستادیم)</w:t>
      </w:r>
      <w:r w:rsidR="002008F5" w:rsidRPr="00843509">
        <w:rPr>
          <w:rFonts w:hint="cs"/>
          <w:rtl/>
        </w:rPr>
        <w:t>(47) ام</w:t>
      </w:r>
      <w:r w:rsidR="00A7194A" w:rsidRPr="00843509">
        <w:rPr>
          <w:rFonts w:hint="cs"/>
          <w:rtl/>
        </w:rPr>
        <w:t>ّ</w:t>
      </w:r>
      <w:r w:rsidR="002008F5" w:rsidRPr="00843509">
        <w:rPr>
          <w:rFonts w:hint="cs"/>
          <w:rtl/>
        </w:rPr>
        <w:t xml:space="preserve">ا چون از نزد ما حق </w:t>
      </w:r>
      <w:r w:rsidR="00A7194A" w:rsidRPr="00843509">
        <w:rPr>
          <w:rFonts w:hint="cs"/>
          <w:rtl/>
        </w:rPr>
        <w:t>به</w:t>
      </w:r>
      <w:r w:rsidR="00A7194A" w:rsidRPr="00843509">
        <w:rPr>
          <w:rFonts w:hint="cs"/>
          <w:rtl/>
        </w:rPr>
        <w:softHyphen/>
        <w:t>سویشان آمد،</w:t>
      </w:r>
      <w:r w:rsidRPr="00843509">
        <w:rPr>
          <w:rFonts w:hint="cs"/>
          <w:rtl/>
        </w:rPr>
        <w:t xml:space="preserve"> گفتند</w:t>
      </w:r>
      <w:r w:rsidR="000D7C5A" w:rsidRPr="00843509">
        <w:rPr>
          <w:rFonts w:hint="cs"/>
          <w:rtl/>
        </w:rPr>
        <w:t xml:space="preserve">: </w:t>
      </w:r>
      <w:r w:rsidRPr="00843509">
        <w:rPr>
          <w:rFonts w:hint="cs"/>
          <w:rtl/>
        </w:rPr>
        <w:t>چرا مانند آنچه سابقا به موسی داده شده به او داده نشده</w:t>
      </w:r>
      <w:r w:rsidR="00A7194A" w:rsidRPr="00843509">
        <w:rPr>
          <w:rFonts w:hint="cs"/>
          <w:rtl/>
        </w:rPr>
        <w:t xml:space="preserve"> است؟ </w:t>
      </w:r>
      <w:r w:rsidRPr="00843509">
        <w:rPr>
          <w:rFonts w:hint="cs"/>
          <w:rtl/>
        </w:rPr>
        <w:t xml:space="preserve"> آیا </w:t>
      </w:r>
      <w:r w:rsidR="00321D97" w:rsidRPr="00843509">
        <w:rPr>
          <w:rFonts w:hint="cs"/>
          <w:rtl/>
        </w:rPr>
        <w:t>پیش ازاین</w:t>
      </w:r>
      <w:r w:rsidRPr="00843509">
        <w:rPr>
          <w:rFonts w:hint="cs"/>
          <w:rtl/>
        </w:rPr>
        <w:t xml:space="preserve"> به آنچه به موسی داده شد کافر نشدند</w:t>
      </w:r>
      <w:r w:rsidR="00321D97" w:rsidRPr="00843509">
        <w:rPr>
          <w:rFonts w:hint="cs"/>
          <w:rtl/>
        </w:rPr>
        <w:t>؟</w:t>
      </w:r>
      <w:r w:rsidRPr="00843509">
        <w:rPr>
          <w:rFonts w:hint="cs"/>
          <w:rtl/>
        </w:rPr>
        <w:t xml:space="preserve"> گفتند</w:t>
      </w:r>
      <w:r w:rsidR="000D7C5A" w:rsidRPr="00843509">
        <w:rPr>
          <w:rFonts w:hint="cs"/>
          <w:rtl/>
        </w:rPr>
        <w:t xml:space="preserve">: </w:t>
      </w:r>
      <w:r w:rsidRPr="00843509">
        <w:rPr>
          <w:rFonts w:hint="cs"/>
          <w:rtl/>
        </w:rPr>
        <w:t>دو سحر پشتیبان یکدیگرند</w:t>
      </w:r>
      <w:r w:rsidR="002008F5" w:rsidRPr="00843509">
        <w:rPr>
          <w:rFonts w:hint="cs"/>
          <w:rtl/>
        </w:rPr>
        <w:t>.</w:t>
      </w:r>
      <w:r w:rsidRPr="00843509">
        <w:rPr>
          <w:rFonts w:hint="cs"/>
          <w:rtl/>
        </w:rPr>
        <w:t xml:space="preserve"> و گفتند</w:t>
      </w:r>
      <w:r w:rsidR="000D7C5A" w:rsidRPr="00843509">
        <w:rPr>
          <w:rFonts w:hint="cs"/>
          <w:rtl/>
        </w:rPr>
        <w:t xml:space="preserve">: </w:t>
      </w:r>
      <w:r w:rsidR="00321D97" w:rsidRPr="00843509">
        <w:rPr>
          <w:rFonts w:hint="cs"/>
          <w:rtl/>
        </w:rPr>
        <w:t>البته ما به همه و هر</w:t>
      </w:r>
      <w:r w:rsidRPr="00843509">
        <w:rPr>
          <w:rFonts w:hint="cs"/>
          <w:rtl/>
        </w:rPr>
        <w:t>یک از آنه</w:t>
      </w:r>
      <w:r w:rsidR="00CA21D9" w:rsidRPr="00843509">
        <w:rPr>
          <w:rFonts w:hint="cs"/>
          <w:rtl/>
        </w:rPr>
        <w:t>ا کافریم(48) بگو اگر راست می‌گوی</w:t>
      </w:r>
      <w:r w:rsidRPr="00843509">
        <w:rPr>
          <w:rFonts w:hint="cs"/>
          <w:rtl/>
        </w:rPr>
        <w:t>ید از جانب خدا کتابی بیاورید که هدایت کننده‌تر از این دو باشد تا من آن را پیروی کنم اگر شما راستگویانید(49) پس اگر تو را اجابت نکردند بدان</w:t>
      </w:r>
      <w:r w:rsidR="00321D97" w:rsidRPr="00843509">
        <w:rPr>
          <w:rFonts w:hint="cs"/>
          <w:rtl/>
        </w:rPr>
        <w:t xml:space="preserve"> </w:t>
      </w:r>
      <w:r w:rsidRPr="00843509">
        <w:rPr>
          <w:rFonts w:hint="cs"/>
          <w:rtl/>
        </w:rPr>
        <w:t>که فقط از هوس‌های خود پیروی می‌کنند و کیست گمراه‌تر از آنکه هوی و هوس خ</w:t>
      </w:r>
      <w:r w:rsidR="00C567E9" w:rsidRPr="00843509">
        <w:rPr>
          <w:rFonts w:hint="cs"/>
          <w:rtl/>
        </w:rPr>
        <w:t>ود را بدون هدایت ا</w:t>
      </w:r>
      <w:r w:rsidR="00321D97" w:rsidRPr="00843509">
        <w:rPr>
          <w:rFonts w:hint="cs"/>
          <w:rtl/>
        </w:rPr>
        <w:t xml:space="preserve">لهی پیروی کند، حقّاً که </w:t>
      </w:r>
      <w:r w:rsidRPr="00843509">
        <w:rPr>
          <w:rFonts w:hint="cs"/>
          <w:rtl/>
        </w:rPr>
        <w:t xml:space="preserve">خدا گروه ستمگران را هدایت نمی‌کند(50). </w:t>
      </w:r>
    </w:p>
    <w:p w:rsidR="001842D6" w:rsidRPr="00843509" w:rsidRDefault="00A10797" w:rsidP="001842D6">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مقصود از این آیات این است که خدای تعالی برای دفع عذرهای کفار، پیامبران خود را با کتاب فرستاده و عذرهای ایشان چند چیز بوده و خواهد بود</w:t>
      </w:r>
      <w:r w:rsidR="000D7C5A" w:rsidRPr="00843509">
        <w:rPr>
          <w:rFonts w:hint="cs"/>
          <w:rtl/>
        </w:rPr>
        <w:t>:</w:t>
      </w:r>
    </w:p>
    <w:p w:rsidR="001842D6" w:rsidRPr="00843509" w:rsidRDefault="0010541C" w:rsidP="00143BAD">
      <w:pPr>
        <w:pStyle w:val="1-"/>
        <w:numPr>
          <w:ilvl w:val="0"/>
          <w:numId w:val="22"/>
        </w:numPr>
        <w:rPr>
          <w:rtl/>
        </w:rPr>
      </w:pPr>
      <w:r w:rsidRPr="00843509">
        <w:rPr>
          <w:rFonts w:hint="cs"/>
          <w:rtl/>
        </w:rPr>
        <w:t>چون عذاب ا</w:t>
      </w:r>
      <w:r w:rsidR="00A10797" w:rsidRPr="00843509">
        <w:rPr>
          <w:rFonts w:hint="cs"/>
          <w:rtl/>
        </w:rPr>
        <w:t>لهی را ببینند خواهند گفت چرا رسولی نفرستادی و چنین عذری را برای تأسف نمی‌آورند بلکه برای عدم طاقت بر عذاب.</w:t>
      </w:r>
    </w:p>
    <w:p w:rsidR="00A10797" w:rsidRPr="00843509" w:rsidRDefault="00CA21D9" w:rsidP="00143BAD">
      <w:pPr>
        <w:pStyle w:val="1-"/>
        <w:numPr>
          <w:ilvl w:val="0"/>
          <w:numId w:val="22"/>
        </w:numPr>
        <w:rPr>
          <w:rtl/>
        </w:rPr>
      </w:pPr>
      <w:r w:rsidRPr="00843509">
        <w:rPr>
          <w:rFonts w:hint="cs"/>
          <w:rtl/>
        </w:rPr>
        <w:t>چرا معجزاتی مانند موسی ندارد در</w:t>
      </w:r>
      <w:r w:rsidR="00A10797" w:rsidRPr="00843509">
        <w:rPr>
          <w:rFonts w:hint="cs"/>
          <w:rtl/>
        </w:rPr>
        <w:t>حالی که به هر دو کافر شدند. و</w:t>
      </w:r>
      <w:r w:rsidR="00BA62CC" w:rsidRPr="00843509">
        <w:rPr>
          <w:rFonts w:hint="cs"/>
          <w:rtl/>
        </w:rPr>
        <w:t xml:space="preserve"> جمل</w:t>
      </w:r>
      <w:r w:rsidR="00972087" w:rsidRPr="00843509">
        <w:rPr>
          <w:rFonts w:hint="cs"/>
          <w:rtl/>
        </w:rPr>
        <w:t>ۀ</w:t>
      </w:r>
      <w:r w:rsidR="00BA62CC" w:rsidRPr="00843509">
        <w:rPr>
          <w:rFonts w:hint="cs"/>
          <w:rtl/>
        </w:rPr>
        <w:t xml:space="preserve"> </w:t>
      </w:r>
      <w:r w:rsidR="001842D6" w:rsidRPr="00843509">
        <w:rPr>
          <w:rFonts w:ascii="Traditional Arabic" w:hAnsi="Traditional Arabic" w:cs="Traditional Arabic"/>
          <w:rtl/>
        </w:rPr>
        <w:t>﴿</w:t>
      </w:r>
      <w:r w:rsidR="00E94F48" w:rsidRPr="00843509">
        <w:rPr>
          <w:rStyle w:val="5-Char"/>
          <w:rFonts w:hint="cs"/>
          <w:rtl/>
        </w:rPr>
        <w:t>سِحۡرَانِ</w:t>
      </w:r>
      <w:r w:rsidR="00E94F48" w:rsidRPr="00843509">
        <w:rPr>
          <w:rStyle w:val="5-Char"/>
          <w:rtl/>
        </w:rPr>
        <w:t xml:space="preserve"> </w:t>
      </w:r>
      <w:r w:rsidR="00E94F48" w:rsidRPr="00843509">
        <w:rPr>
          <w:rStyle w:val="5-Char"/>
          <w:rFonts w:hint="cs"/>
          <w:rtl/>
        </w:rPr>
        <w:t>تَظَٰهَرَا</w:t>
      </w:r>
      <w:r w:rsidR="001842D6" w:rsidRPr="00843509">
        <w:rPr>
          <w:rFonts w:ascii="Traditional Arabic" w:hAnsi="Traditional Arabic" w:cs="Traditional Arabic"/>
          <w:rtl/>
        </w:rPr>
        <w:t>﴾</w:t>
      </w:r>
      <w:r w:rsidR="00A10797" w:rsidRPr="00843509">
        <w:rPr>
          <w:rFonts w:hint="cs"/>
          <w:rtl/>
        </w:rPr>
        <w:t xml:space="preserve"> ممکن است صفت باشد برای حضرت موسی و هارون از باب مبالغه یعنی</w:t>
      </w:r>
      <w:r w:rsidR="007C5D79" w:rsidRPr="00843509">
        <w:rPr>
          <w:rFonts w:hint="cs"/>
          <w:rtl/>
        </w:rPr>
        <w:t>؛</w:t>
      </w:r>
      <w:r w:rsidR="00A10797" w:rsidRPr="00843509">
        <w:rPr>
          <w:rFonts w:hint="cs"/>
          <w:rtl/>
        </w:rPr>
        <w:t xml:space="preserve"> </w:t>
      </w:r>
      <w:r w:rsidR="001842D6" w:rsidRPr="00843509">
        <w:rPr>
          <w:rFonts w:hint="cs"/>
          <w:rtl/>
        </w:rPr>
        <w:t>«</w:t>
      </w:r>
      <w:r w:rsidR="00A10797" w:rsidRPr="00843509">
        <w:rPr>
          <w:rStyle w:val="4-Char"/>
          <w:rtl/>
          <w:lang w:bidi="ar-SA"/>
        </w:rPr>
        <w:t>ساحران تظاهرا</w:t>
      </w:r>
      <w:r w:rsidR="001842D6" w:rsidRPr="00843509">
        <w:rPr>
          <w:rStyle w:val="4-Char"/>
          <w:rtl/>
          <w:lang w:bidi="ar-SA"/>
        </w:rPr>
        <w:t>»</w:t>
      </w:r>
      <w:r w:rsidR="00A10797" w:rsidRPr="00843509">
        <w:rPr>
          <w:rFonts w:hint="cs"/>
          <w:rtl/>
        </w:rPr>
        <w:t>، و ممکن است صفت باشد برای حضرت موسی و حضرت محمد</w:t>
      </w:r>
      <w:r w:rsidR="00A10797" w:rsidRPr="00843509">
        <w:rPr>
          <w:rFonts w:hint="cs"/>
        </w:rPr>
        <w:sym w:font="AGA Arabesque" w:char="F075"/>
      </w:r>
      <w:r w:rsidR="00DF452E" w:rsidRPr="00843509">
        <w:rPr>
          <w:rFonts w:hint="cs"/>
          <w:rtl/>
        </w:rPr>
        <w:t>،</w:t>
      </w:r>
      <w:r w:rsidR="00A10797" w:rsidRPr="00843509">
        <w:rPr>
          <w:rFonts w:hint="cs"/>
          <w:rtl/>
        </w:rPr>
        <w:t xml:space="preserve"> و ممکن است صفت باشد برای دو</w:t>
      </w:r>
      <w:r w:rsidR="007C5D79" w:rsidRPr="00843509">
        <w:rPr>
          <w:rFonts w:hint="cs"/>
          <w:rtl/>
        </w:rPr>
        <w:t xml:space="preserve"> </w:t>
      </w:r>
      <w:r w:rsidR="00A10797" w:rsidRPr="00843509">
        <w:rPr>
          <w:rFonts w:hint="cs"/>
          <w:rtl/>
        </w:rPr>
        <w:t>کتاب</w:t>
      </w:r>
      <w:r w:rsidR="007C5D79" w:rsidRPr="00843509">
        <w:rPr>
          <w:rFonts w:hint="cs"/>
          <w:rtl/>
        </w:rPr>
        <w:t>؛</w:t>
      </w:r>
      <w:r w:rsidR="00A10797" w:rsidRPr="00843509">
        <w:rPr>
          <w:rFonts w:hint="cs"/>
          <w:rtl/>
        </w:rPr>
        <w:t xml:space="preserve"> تورات و قرآن و این احتمال سوم ظاهرتر است.</w:t>
      </w:r>
      <w:r w:rsidR="00BA62CC" w:rsidRPr="00843509">
        <w:rPr>
          <w:rFonts w:hint="cs"/>
          <w:rtl/>
        </w:rPr>
        <w:t xml:space="preserve"> جمل</w:t>
      </w:r>
      <w:r w:rsidR="00972087" w:rsidRPr="00843509">
        <w:rPr>
          <w:rFonts w:hint="cs"/>
          <w:rtl/>
        </w:rPr>
        <w:t>ۀ</w:t>
      </w:r>
      <w:r w:rsidR="00BA62CC" w:rsidRPr="00843509">
        <w:rPr>
          <w:rFonts w:hint="cs"/>
          <w:rtl/>
        </w:rPr>
        <w:t xml:space="preserve"> </w:t>
      </w:r>
      <w:r w:rsidR="001842D6" w:rsidRPr="00843509">
        <w:rPr>
          <w:rFonts w:ascii="Traditional Arabic" w:hAnsi="Traditional Arabic" w:cs="Traditional Arabic"/>
          <w:rtl/>
        </w:rPr>
        <w:t>﴿</w:t>
      </w:r>
      <w:r w:rsidR="00E94F48" w:rsidRPr="00843509">
        <w:rPr>
          <w:rStyle w:val="5-Char"/>
          <w:rFonts w:hint="cs"/>
          <w:rtl/>
        </w:rPr>
        <w:t>قُلۡ</w:t>
      </w:r>
      <w:r w:rsidR="00E94F48" w:rsidRPr="00843509">
        <w:rPr>
          <w:rStyle w:val="5-Char"/>
          <w:rtl/>
        </w:rPr>
        <w:t xml:space="preserve"> </w:t>
      </w:r>
      <w:r w:rsidR="00E94F48" w:rsidRPr="00843509">
        <w:rPr>
          <w:rStyle w:val="5-Char"/>
          <w:rFonts w:hint="cs"/>
          <w:rtl/>
        </w:rPr>
        <w:t>فَأۡتُواْ</w:t>
      </w:r>
      <w:r w:rsidR="00E94F48" w:rsidRPr="00843509">
        <w:rPr>
          <w:rStyle w:val="5-Char"/>
          <w:rtl/>
        </w:rPr>
        <w:t xml:space="preserve"> </w:t>
      </w:r>
      <w:r w:rsidR="00E94F48" w:rsidRPr="00843509">
        <w:rPr>
          <w:rStyle w:val="5-Char"/>
          <w:rFonts w:hint="cs"/>
          <w:rtl/>
        </w:rPr>
        <w:t>بِكِتَٰبٖ</w:t>
      </w:r>
      <w:r w:rsidR="00E94F48" w:rsidRPr="00843509">
        <w:rPr>
          <w:rStyle w:val="5-Char"/>
          <w:rtl/>
        </w:rPr>
        <w:t xml:space="preserve"> </w:t>
      </w:r>
      <w:r w:rsidR="00E94F48" w:rsidRPr="00843509">
        <w:rPr>
          <w:rStyle w:val="5-Char"/>
          <w:rFonts w:hint="cs"/>
          <w:rtl/>
        </w:rPr>
        <w:t>مِّنۡ</w:t>
      </w:r>
      <w:r w:rsidR="00E94F48" w:rsidRPr="00843509">
        <w:rPr>
          <w:rStyle w:val="5-Char"/>
          <w:rtl/>
        </w:rPr>
        <w:t xml:space="preserve"> </w:t>
      </w:r>
      <w:r w:rsidR="00E94F48" w:rsidRPr="00843509">
        <w:rPr>
          <w:rStyle w:val="5-Char"/>
          <w:rFonts w:hint="cs"/>
          <w:rtl/>
        </w:rPr>
        <w:t>عِندِ</w:t>
      </w:r>
      <w:r w:rsidR="00E94F48" w:rsidRPr="00843509">
        <w:rPr>
          <w:rStyle w:val="5-Char"/>
          <w:rtl/>
        </w:rPr>
        <w:t xml:space="preserve"> </w:t>
      </w:r>
      <w:r w:rsidR="00E94F48" w:rsidRPr="00843509">
        <w:rPr>
          <w:rStyle w:val="5-Char"/>
          <w:rFonts w:hint="cs"/>
          <w:rtl/>
        </w:rPr>
        <w:t>ٱللَّهِ</w:t>
      </w:r>
      <w:r w:rsidR="00E94F48" w:rsidRPr="00843509">
        <w:rPr>
          <w:rStyle w:val="5-Char"/>
          <w:rtl/>
        </w:rPr>
        <w:t xml:space="preserve"> </w:t>
      </w:r>
      <w:r w:rsidR="00E94F48" w:rsidRPr="00843509">
        <w:rPr>
          <w:rStyle w:val="5-Char"/>
          <w:rFonts w:hint="cs"/>
          <w:rtl/>
        </w:rPr>
        <w:t>هُوَ</w:t>
      </w:r>
      <w:r w:rsidR="00E94F48" w:rsidRPr="00843509">
        <w:rPr>
          <w:rStyle w:val="5-Char"/>
          <w:rtl/>
        </w:rPr>
        <w:t xml:space="preserve"> </w:t>
      </w:r>
      <w:r w:rsidR="00E94F48" w:rsidRPr="00843509">
        <w:rPr>
          <w:rStyle w:val="5-Char"/>
          <w:rFonts w:hint="cs"/>
          <w:rtl/>
        </w:rPr>
        <w:t>أَهۡدَىٰ</w:t>
      </w:r>
      <w:r w:rsidR="001842D6" w:rsidRPr="00843509">
        <w:rPr>
          <w:rFonts w:ascii="Traditional Arabic" w:hAnsi="Traditional Arabic" w:cs="Traditional Arabic"/>
          <w:rtl/>
        </w:rPr>
        <w:t>﴾</w:t>
      </w:r>
      <w:r w:rsidR="00A10797" w:rsidRPr="00843509">
        <w:rPr>
          <w:rFonts w:hint="cs"/>
          <w:rtl/>
        </w:rPr>
        <w:t xml:space="preserve"> دلالت دارد که یکی از جهات اعجاز قرآن جهت هدایت آنست، یعنی تمام دانشمندان جهان عاجزند و نمی‌توانند هدایتی ب</w:t>
      </w:r>
      <w:r w:rsidRPr="00843509">
        <w:rPr>
          <w:rFonts w:hint="cs"/>
          <w:rtl/>
        </w:rPr>
        <w:t xml:space="preserve">ه </w:t>
      </w:r>
      <w:r w:rsidR="00A10797" w:rsidRPr="00843509">
        <w:rPr>
          <w:rFonts w:hint="cs"/>
          <w:rtl/>
        </w:rPr>
        <w:t xml:space="preserve">مانند هدایت قرآن بیاورند، یعنی هر کس طالب هدایت واقعی است باید به قرآن مراجعه کند. </w:t>
      </w:r>
    </w:p>
    <w:p w:rsidR="00D830F5" w:rsidRPr="00843509" w:rsidRDefault="00D830F5" w:rsidP="001842D6">
      <w:pPr>
        <w:pStyle w:val="3-"/>
        <w:rPr>
          <w:rFonts w:eastAsia="Calibri"/>
          <w:rtl/>
        </w:rPr>
      </w:pPr>
      <w:r w:rsidRPr="00843509">
        <w:rPr>
          <w:rFonts w:ascii="Traditional Arabic" w:eastAsia="Calibri" w:hAnsi="Traditional Arabic" w:cs="Traditional Arabic"/>
          <w:rtl/>
        </w:rPr>
        <w:t>﴿</w:t>
      </w:r>
      <w:r w:rsidRPr="00843509">
        <w:rPr>
          <w:rFonts w:eastAsia="Calibri" w:hint="cs"/>
          <w:rtl/>
        </w:rPr>
        <w:t>وَلَقَدۡ</w:t>
      </w:r>
      <w:r w:rsidRPr="00843509">
        <w:rPr>
          <w:rFonts w:eastAsia="Calibri"/>
          <w:rtl/>
        </w:rPr>
        <w:t xml:space="preserve"> </w:t>
      </w:r>
      <w:r w:rsidRPr="00843509">
        <w:rPr>
          <w:rFonts w:eastAsia="Calibri" w:hint="cs"/>
          <w:rtl/>
        </w:rPr>
        <w:t>وَصَّلۡنَا</w:t>
      </w:r>
      <w:r w:rsidRPr="00843509">
        <w:rPr>
          <w:rFonts w:eastAsia="Calibri"/>
          <w:rtl/>
        </w:rPr>
        <w:t xml:space="preserve"> </w:t>
      </w:r>
      <w:r w:rsidRPr="00843509">
        <w:rPr>
          <w:rFonts w:eastAsia="Calibri" w:hint="cs"/>
          <w:rtl/>
        </w:rPr>
        <w:t>لَهُمُ</w:t>
      </w:r>
      <w:r w:rsidRPr="00843509">
        <w:rPr>
          <w:rFonts w:eastAsia="Calibri"/>
          <w:rtl/>
        </w:rPr>
        <w:t xml:space="preserve"> </w:t>
      </w:r>
      <w:r w:rsidRPr="00843509">
        <w:rPr>
          <w:rFonts w:eastAsia="Calibri" w:hint="cs"/>
          <w:rtl/>
        </w:rPr>
        <w:t>ٱلۡقَوۡلَ</w:t>
      </w:r>
      <w:r w:rsidRPr="00843509">
        <w:rPr>
          <w:rFonts w:eastAsia="Calibri"/>
          <w:rtl/>
        </w:rPr>
        <w:t xml:space="preserve"> </w:t>
      </w:r>
      <w:r w:rsidRPr="00843509">
        <w:rPr>
          <w:rFonts w:eastAsia="Calibri" w:hint="cs"/>
          <w:rtl/>
        </w:rPr>
        <w:t>لَعَلَّهُمۡ</w:t>
      </w:r>
      <w:r w:rsidRPr="00843509">
        <w:rPr>
          <w:rFonts w:eastAsia="Calibri"/>
          <w:rtl/>
        </w:rPr>
        <w:t xml:space="preserve"> </w:t>
      </w:r>
      <w:r w:rsidRPr="00843509">
        <w:rPr>
          <w:rFonts w:eastAsia="Calibri" w:hint="cs"/>
          <w:rtl/>
        </w:rPr>
        <w:t>يَتَذَكَّرُونَ</w:t>
      </w:r>
      <w:r w:rsidRPr="00843509">
        <w:rPr>
          <w:rFonts w:eastAsia="Calibri"/>
          <w:rtl/>
        </w:rPr>
        <w:t xml:space="preserve"> </w:t>
      </w:r>
      <w:r w:rsidRPr="00843509">
        <w:rPr>
          <w:rFonts w:eastAsia="Calibri" w:hint="cs"/>
          <w:rtl/>
        </w:rPr>
        <w:t>٥١</w:t>
      </w:r>
      <w:r w:rsidRPr="00843509">
        <w:rPr>
          <w:rFonts w:eastAsia="Calibri"/>
          <w:rtl/>
        </w:rPr>
        <w:t xml:space="preserve"> </w:t>
      </w:r>
      <w:r w:rsidRPr="00843509">
        <w:rPr>
          <w:rFonts w:eastAsia="Calibri" w:hint="cs"/>
          <w:rtl/>
        </w:rPr>
        <w:t>ٱلَّذِينَ</w:t>
      </w:r>
      <w:r w:rsidRPr="00843509">
        <w:rPr>
          <w:rFonts w:eastAsia="Calibri"/>
          <w:rtl/>
        </w:rPr>
        <w:t xml:space="preserve"> </w:t>
      </w:r>
      <w:r w:rsidRPr="00843509">
        <w:rPr>
          <w:rFonts w:eastAsia="Calibri" w:hint="cs"/>
          <w:rtl/>
        </w:rPr>
        <w:t>ءَاتَيۡنَٰهُمُ</w:t>
      </w:r>
      <w:r w:rsidRPr="00843509">
        <w:rPr>
          <w:rFonts w:eastAsia="Calibri"/>
          <w:rtl/>
        </w:rPr>
        <w:t xml:space="preserve"> </w:t>
      </w:r>
      <w:r w:rsidRPr="00843509">
        <w:rPr>
          <w:rFonts w:eastAsia="Calibri" w:hint="cs"/>
          <w:rtl/>
        </w:rPr>
        <w:t>ٱلۡكِتَٰبَ</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قَبۡلِهِۦ</w:t>
      </w:r>
      <w:r w:rsidRPr="00843509">
        <w:rPr>
          <w:rFonts w:eastAsia="Calibri"/>
          <w:rtl/>
        </w:rPr>
        <w:t xml:space="preserve"> </w:t>
      </w:r>
      <w:r w:rsidRPr="00843509">
        <w:rPr>
          <w:rFonts w:eastAsia="Calibri" w:hint="cs"/>
          <w:rtl/>
        </w:rPr>
        <w:t>هُم</w:t>
      </w:r>
      <w:r w:rsidRPr="00843509">
        <w:rPr>
          <w:rFonts w:eastAsia="Calibri"/>
          <w:rtl/>
        </w:rPr>
        <w:t xml:space="preserve"> </w:t>
      </w:r>
      <w:r w:rsidRPr="00843509">
        <w:rPr>
          <w:rFonts w:eastAsia="Calibri" w:hint="cs"/>
          <w:rtl/>
        </w:rPr>
        <w:t>بِهِۦ</w:t>
      </w:r>
      <w:r w:rsidRPr="00843509">
        <w:rPr>
          <w:rFonts w:eastAsia="Calibri"/>
          <w:rtl/>
        </w:rPr>
        <w:t xml:space="preserve"> </w:t>
      </w:r>
      <w:r w:rsidRPr="00843509">
        <w:rPr>
          <w:rFonts w:eastAsia="Calibri" w:hint="cs"/>
          <w:rtl/>
        </w:rPr>
        <w:t>يُؤۡمِنُونَ</w:t>
      </w:r>
      <w:r w:rsidRPr="00843509">
        <w:rPr>
          <w:rFonts w:eastAsia="Calibri"/>
          <w:rtl/>
        </w:rPr>
        <w:t xml:space="preserve"> </w:t>
      </w:r>
      <w:r w:rsidRPr="00843509">
        <w:rPr>
          <w:rFonts w:eastAsia="Calibri" w:hint="cs"/>
          <w:rtl/>
        </w:rPr>
        <w:t>٥٢</w:t>
      </w:r>
      <w:r w:rsidRPr="00843509">
        <w:rPr>
          <w:rFonts w:eastAsia="Calibri"/>
          <w:rtl/>
        </w:rPr>
        <w:t xml:space="preserve"> </w:t>
      </w:r>
      <w:r w:rsidRPr="00843509">
        <w:rPr>
          <w:rFonts w:eastAsia="Calibri" w:hint="cs"/>
          <w:rtl/>
        </w:rPr>
        <w:t>وَإِذَا</w:t>
      </w:r>
      <w:r w:rsidRPr="00843509">
        <w:rPr>
          <w:rFonts w:eastAsia="Calibri"/>
          <w:rtl/>
        </w:rPr>
        <w:t xml:space="preserve"> </w:t>
      </w:r>
      <w:r w:rsidRPr="00843509">
        <w:rPr>
          <w:rFonts w:eastAsia="Calibri" w:hint="cs"/>
          <w:rtl/>
        </w:rPr>
        <w:t>يُتۡلَىٰ</w:t>
      </w:r>
      <w:r w:rsidRPr="00843509">
        <w:rPr>
          <w:rFonts w:eastAsia="Calibri"/>
          <w:rtl/>
        </w:rPr>
        <w:t xml:space="preserve"> </w:t>
      </w:r>
      <w:r w:rsidRPr="00843509">
        <w:rPr>
          <w:rFonts w:eastAsia="Calibri" w:hint="cs"/>
          <w:rtl/>
        </w:rPr>
        <w:t>عَلَيۡهِمۡ</w:t>
      </w:r>
      <w:r w:rsidRPr="00843509">
        <w:rPr>
          <w:rFonts w:eastAsia="Calibri"/>
          <w:rtl/>
        </w:rPr>
        <w:t xml:space="preserve"> </w:t>
      </w:r>
      <w:r w:rsidRPr="00843509">
        <w:rPr>
          <w:rFonts w:eastAsia="Calibri" w:hint="cs"/>
          <w:rtl/>
        </w:rPr>
        <w:t>قَالُوٓاْ</w:t>
      </w:r>
      <w:r w:rsidRPr="00843509">
        <w:rPr>
          <w:rFonts w:eastAsia="Calibri"/>
          <w:rtl/>
        </w:rPr>
        <w:t xml:space="preserve"> </w:t>
      </w:r>
      <w:r w:rsidRPr="00843509">
        <w:rPr>
          <w:rFonts w:eastAsia="Calibri" w:hint="cs"/>
          <w:rtl/>
        </w:rPr>
        <w:t>ءَامَنَّا</w:t>
      </w:r>
      <w:r w:rsidRPr="00843509">
        <w:rPr>
          <w:rFonts w:eastAsia="Calibri"/>
          <w:rtl/>
        </w:rPr>
        <w:t xml:space="preserve"> </w:t>
      </w:r>
      <w:r w:rsidRPr="00843509">
        <w:rPr>
          <w:rFonts w:eastAsia="Calibri" w:hint="cs"/>
          <w:rtl/>
        </w:rPr>
        <w:t>بِهِۦٓ</w:t>
      </w:r>
      <w:r w:rsidRPr="00843509">
        <w:rPr>
          <w:rFonts w:eastAsia="Calibri"/>
          <w:rtl/>
        </w:rPr>
        <w:t xml:space="preserve"> </w:t>
      </w:r>
      <w:r w:rsidRPr="00843509">
        <w:rPr>
          <w:rFonts w:eastAsia="Calibri" w:hint="cs"/>
          <w:rtl/>
        </w:rPr>
        <w:t>إِنَّهُ</w:t>
      </w:r>
      <w:r w:rsidRPr="00843509">
        <w:rPr>
          <w:rFonts w:eastAsia="Calibri"/>
          <w:rtl/>
        </w:rPr>
        <w:t xml:space="preserve"> </w:t>
      </w:r>
      <w:r w:rsidRPr="00843509">
        <w:rPr>
          <w:rFonts w:eastAsia="Calibri" w:hint="cs"/>
          <w:rtl/>
        </w:rPr>
        <w:t>ٱلۡحَقُّ</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رَّبِّنَآ</w:t>
      </w:r>
      <w:r w:rsidRPr="00843509">
        <w:rPr>
          <w:rFonts w:eastAsia="Calibri"/>
          <w:rtl/>
        </w:rPr>
        <w:t xml:space="preserve"> </w:t>
      </w:r>
      <w:r w:rsidRPr="00843509">
        <w:rPr>
          <w:rFonts w:eastAsia="Calibri" w:hint="cs"/>
          <w:rtl/>
        </w:rPr>
        <w:t>إِنَّا</w:t>
      </w:r>
      <w:r w:rsidRPr="00843509">
        <w:rPr>
          <w:rFonts w:eastAsia="Calibri"/>
          <w:rtl/>
        </w:rPr>
        <w:t xml:space="preserve"> </w:t>
      </w:r>
      <w:r w:rsidRPr="00843509">
        <w:rPr>
          <w:rFonts w:eastAsia="Calibri" w:hint="cs"/>
          <w:rtl/>
        </w:rPr>
        <w:t>كُنَّا</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قَبۡلِهِۦ</w:t>
      </w:r>
      <w:r w:rsidRPr="00843509">
        <w:rPr>
          <w:rFonts w:eastAsia="Calibri"/>
          <w:rtl/>
        </w:rPr>
        <w:t xml:space="preserve"> </w:t>
      </w:r>
      <w:r w:rsidRPr="00843509">
        <w:rPr>
          <w:rFonts w:eastAsia="Calibri" w:hint="cs"/>
          <w:rtl/>
        </w:rPr>
        <w:t>مُسۡلِمِينَ</w:t>
      </w:r>
      <w:r w:rsidRPr="00843509">
        <w:rPr>
          <w:rFonts w:eastAsia="Calibri"/>
          <w:rtl/>
        </w:rPr>
        <w:t xml:space="preserve"> </w:t>
      </w:r>
      <w:r w:rsidRPr="00843509">
        <w:rPr>
          <w:rFonts w:eastAsia="Calibri" w:hint="cs"/>
          <w:rtl/>
        </w:rPr>
        <w:t>٥٣</w:t>
      </w:r>
      <w:r w:rsidRPr="00843509">
        <w:rPr>
          <w:rFonts w:eastAsia="Calibri"/>
          <w:rtl/>
        </w:rPr>
        <w:t xml:space="preserve"> </w:t>
      </w:r>
      <w:r w:rsidRPr="00843509">
        <w:rPr>
          <w:rFonts w:eastAsia="Calibri" w:hint="cs"/>
          <w:rtl/>
        </w:rPr>
        <w:t>أُوْلَٰٓئِكَ</w:t>
      </w:r>
      <w:r w:rsidRPr="00843509">
        <w:rPr>
          <w:rFonts w:eastAsia="Calibri"/>
          <w:rtl/>
        </w:rPr>
        <w:t xml:space="preserve"> </w:t>
      </w:r>
      <w:r w:rsidRPr="00843509">
        <w:rPr>
          <w:rFonts w:eastAsia="Calibri" w:hint="cs"/>
          <w:rtl/>
        </w:rPr>
        <w:t>يُؤۡتَوۡنَ</w:t>
      </w:r>
      <w:r w:rsidRPr="00843509">
        <w:rPr>
          <w:rFonts w:eastAsia="Calibri"/>
          <w:rtl/>
        </w:rPr>
        <w:t xml:space="preserve"> </w:t>
      </w:r>
      <w:r w:rsidRPr="00843509">
        <w:rPr>
          <w:rFonts w:eastAsia="Calibri" w:hint="cs"/>
          <w:rtl/>
        </w:rPr>
        <w:t>أَجۡرَهُم</w:t>
      </w:r>
      <w:r w:rsidRPr="00843509">
        <w:rPr>
          <w:rFonts w:eastAsia="Calibri"/>
          <w:rtl/>
        </w:rPr>
        <w:t xml:space="preserve"> </w:t>
      </w:r>
      <w:r w:rsidRPr="00843509">
        <w:rPr>
          <w:rFonts w:eastAsia="Calibri" w:hint="cs"/>
          <w:rtl/>
        </w:rPr>
        <w:t>مَّرَّتَيۡنِ</w:t>
      </w:r>
      <w:r w:rsidRPr="00843509">
        <w:rPr>
          <w:rFonts w:eastAsia="Calibri"/>
          <w:rtl/>
        </w:rPr>
        <w:t xml:space="preserve"> </w:t>
      </w:r>
      <w:r w:rsidRPr="00843509">
        <w:rPr>
          <w:rFonts w:eastAsia="Calibri" w:hint="cs"/>
          <w:rtl/>
        </w:rPr>
        <w:t>بِمَا</w:t>
      </w:r>
      <w:r w:rsidRPr="00843509">
        <w:rPr>
          <w:rFonts w:eastAsia="Calibri"/>
          <w:rtl/>
        </w:rPr>
        <w:t xml:space="preserve"> </w:t>
      </w:r>
      <w:r w:rsidRPr="00843509">
        <w:rPr>
          <w:rFonts w:eastAsia="Calibri" w:hint="cs"/>
          <w:rtl/>
        </w:rPr>
        <w:t>صَبَرُواْ</w:t>
      </w:r>
      <w:r w:rsidRPr="00843509">
        <w:rPr>
          <w:rFonts w:eastAsia="Calibri"/>
          <w:rtl/>
        </w:rPr>
        <w:t xml:space="preserve"> </w:t>
      </w:r>
      <w:r w:rsidRPr="00843509">
        <w:rPr>
          <w:rFonts w:eastAsia="Calibri" w:hint="cs"/>
          <w:rtl/>
        </w:rPr>
        <w:t>وَيَدۡرَءُونَ</w:t>
      </w:r>
      <w:r w:rsidRPr="00843509">
        <w:rPr>
          <w:rFonts w:eastAsia="Calibri"/>
          <w:rtl/>
        </w:rPr>
        <w:t xml:space="preserve"> </w:t>
      </w:r>
      <w:r w:rsidRPr="00843509">
        <w:rPr>
          <w:rFonts w:eastAsia="Calibri" w:hint="cs"/>
          <w:rtl/>
        </w:rPr>
        <w:t>بِٱلۡحَسَنَةِ</w:t>
      </w:r>
      <w:r w:rsidRPr="00843509">
        <w:rPr>
          <w:rFonts w:eastAsia="Calibri"/>
          <w:rtl/>
        </w:rPr>
        <w:t xml:space="preserve"> </w:t>
      </w:r>
      <w:r w:rsidRPr="00843509">
        <w:rPr>
          <w:rFonts w:eastAsia="Calibri" w:hint="cs"/>
          <w:rtl/>
        </w:rPr>
        <w:t>ٱلسَّيِّئَةَ</w:t>
      </w:r>
      <w:r w:rsidRPr="00843509">
        <w:rPr>
          <w:rFonts w:eastAsia="Calibri"/>
          <w:rtl/>
        </w:rPr>
        <w:t xml:space="preserve"> </w:t>
      </w:r>
      <w:r w:rsidRPr="00843509">
        <w:rPr>
          <w:rFonts w:eastAsia="Calibri" w:hint="cs"/>
          <w:rtl/>
        </w:rPr>
        <w:t>وَمِمَّا</w:t>
      </w:r>
      <w:r w:rsidRPr="00843509">
        <w:rPr>
          <w:rFonts w:eastAsia="Calibri"/>
          <w:rtl/>
        </w:rPr>
        <w:t xml:space="preserve"> </w:t>
      </w:r>
      <w:r w:rsidRPr="00843509">
        <w:rPr>
          <w:rFonts w:eastAsia="Calibri" w:hint="cs"/>
          <w:rtl/>
        </w:rPr>
        <w:t>رَزَقۡنَٰهُمۡ</w:t>
      </w:r>
      <w:r w:rsidRPr="00843509">
        <w:rPr>
          <w:rFonts w:eastAsia="Calibri"/>
          <w:rtl/>
        </w:rPr>
        <w:t xml:space="preserve"> </w:t>
      </w:r>
      <w:r w:rsidRPr="00843509">
        <w:rPr>
          <w:rFonts w:eastAsia="Calibri" w:hint="cs"/>
          <w:rtl/>
        </w:rPr>
        <w:t>يُنفِقُونَ</w:t>
      </w:r>
      <w:r w:rsidRPr="00843509">
        <w:rPr>
          <w:rFonts w:eastAsia="Calibri"/>
          <w:rtl/>
        </w:rPr>
        <w:t xml:space="preserve"> </w:t>
      </w:r>
      <w:r w:rsidRPr="00843509">
        <w:rPr>
          <w:rFonts w:eastAsia="Calibri" w:hint="cs"/>
          <w:rtl/>
        </w:rPr>
        <w:t>٥٤</w:t>
      </w:r>
      <w:r w:rsidRPr="00843509">
        <w:rPr>
          <w:rFonts w:eastAsia="Calibri"/>
          <w:rtl/>
        </w:rPr>
        <w:t xml:space="preserve"> </w:t>
      </w:r>
      <w:r w:rsidRPr="00843509">
        <w:rPr>
          <w:rFonts w:eastAsia="Calibri" w:hint="cs"/>
          <w:rtl/>
        </w:rPr>
        <w:t>وَإِذَا</w:t>
      </w:r>
      <w:r w:rsidRPr="00843509">
        <w:rPr>
          <w:rFonts w:eastAsia="Calibri"/>
          <w:rtl/>
        </w:rPr>
        <w:t xml:space="preserve"> </w:t>
      </w:r>
      <w:r w:rsidRPr="00843509">
        <w:rPr>
          <w:rFonts w:eastAsia="Calibri" w:hint="cs"/>
          <w:rtl/>
        </w:rPr>
        <w:t>سَمِعُواْ</w:t>
      </w:r>
      <w:r w:rsidRPr="00843509">
        <w:rPr>
          <w:rFonts w:eastAsia="Calibri"/>
          <w:rtl/>
        </w:rPr>
        <w:t xml:space="preserve"> </w:t>
      </w:r>
      <w:r w:rsidRPr="00843509">
        <w:rPr>
          <w:rFonts w:eastAsia="Calibri" w:hint="cs"/>
          <w:rtl/>
        </w:rPr>
        <w:t>ٱللَّغۡوَ</w:t>
      </w:r>
      <w:r w:rsidRPr="00843509">
        <w:rPr>
          <w:rFonts w:eastAsia="Calibri"/>
          <w:rtl/>
        </w:rPr>
        <w:t xml:space="preserve"> </w:t>
      </w:r>
      <w:r w:rsidRPr="00843509">
        <w:rPr>
          <w:rFonts w:eastAsia="Calibri" w:hint="cs"/>
          <w:rtl/>
        </w:rPr>
        <w:t>أَعۡرَضُواْ</w:t>
      </w:r>
      <w:r w:rsidRPr="00843509">
        <w:rPr>
          <w:rFonts w:eastAsia="Calibri"/>
          <w:rtl/>
        </w:rPr>
        <w:t xml:space="preserve"> </w:t>
      </w:r>
      <w:r w:rsidRPr="00843509">
        <w:rPr>
          <w:rFonts w:eastAsia="Calibri" w:hint="cs"/>
          <w:rtl/>
        </w:rPr>
        <w:t>عَنۡهُ</w:t>
      </w:r>
      <w:r w:rsidRPr="00843509">
        <w:rPr>
          <w:rFonts w:eastAsia="Calibri"/>
          <w:rtl/>
        </w:rPr>
        <w:t xml:space="preserve"> </w:t>
      </w:r>
      <w:r w:rsidRPr="00843509">
        <w:rPr>
          <w:rFonts w:eastAsia="Calibri" w:hint="cs"/>
          <w:rtl/>
        </w:rPr>
        <w:t>وَقَالُواْ</w:t>
      </w:r>
      <w:r w:rsidRPr="00843509">
        <w:rPr>
          <w:rFonts w:eastAsia="Calibri"/>
          <w:rtl/>
        </w:rPr>
        <w:t xml:space="preserve"> </w:t>
      </w:r>
      <w:r w:rsidRPr="00843509">
        <w:rPr>
          <w:rFonts w:eastAsia="Calibri" w:hint="cs"/>
          <w:rtl/>
        </w:rPr>
        <w:t>لَنَآ</w:t>
      </w:r>
      <w:r w:rsidRPr="00843509">
        <w:rPr>
          <w:rFonts w:eastAsia="Calibri"/>
          <w:rtl/>
        </w:rPr>
        <w:t xml:space="preserve"> </w:t>
      </w:r>
      <w:r w:rsidRPr="00843509">
        <w:rPr>
          <w:rFonts w:eastAsia="Calibri" w:hint="cs"/>
          <w:rtl/>
        </w:rPr>
        <w:t>أَعۡمَٰلُنَا</w:t>
      </w:r>
      <w:r w:rsidRPr="00843509">
        <w:rPr>
          <w:rFonts w:eastAsia="Calibri"/>
          <w:rtl/>
        </w:rPr>
        <w:t xml:space="preserve"> </w:t>
      </w:r>
      <w:r w:rsidRPr="00843509">
        <w:rPr>
          <w:rFonts w:eastAsia="Calibri" w:hint="cs"/>
          <w:rtl/>
        </w:rPr>
        <w:t>وَلَكُمۡ</w:t>
      </w:r>
      <w:r w:rsidRPr="00843509">
        <w:rPr>
          <w:rFonts w:eastAsia="Calibri"/>
          <w:rtl/>
        </w:rPr>
        <w:t xml:space="preserve"> </w:t>
      </w:r>
      <w:r w:rsidRPr="00843509">
        <w:rPr>
          <w:rFonts w:eastAsia="Calibri" w:hint="cs"/>
          <w:rtl/>
        </w:rPr>
        <w:t>أَعۡمَٰلُكُمۡ</w:t>
      </w:r>
      <w:r w:rsidRPr="00843509">
        <w:rPr>
          <w:rFonts w:eastAsia="Calibri"/>
          <w:rtl/>
        </w:rPr>
        <w:t xml:space="preserve"> </w:t>
      </w:r>
      <w:r w:rsidRPr="00843509">
        <w:rPr>
          <w:rFonts w:eastAsia="Calibri" w:hint="cs"/>
          <w:rtl/>
        </w:rPr>
        <w:t>سَلَٰمٌ</w:t>
      </w:r>
      <w:r w:rsidRPr="00843509">
        <w:rPr>
          <w:rFonts w:eastAsia="Calibri"/>
          <w:rtl/>
        </w:rPr>
        <w:t xml:space="preserve"> </w:t>
      </w:r>
      <w:r w:rsidRPr="00843509">
        <w:rPr>
          <w:rFonts w:eastAsia="Calibri" w:hint="cs"/>
          <w:rtl/>
        </w:rPr>
        <w:t>عَلَيۡكُمۡ</w:t>
      </w:r>
      <w:r w:rsidRPr="00843509">
        <w:rPr>
          <w:rFonts w:eastAsia="Calibri"/>
          <w:rtl/>
        </w:rPr>
        <w:t xml:space="preserve"> </w:t>
      </w:r>
      <w:r w:rsidRPr="00843509">
        <w:rPr>
          <w:rFonts w:eastAsia="Calibri" w:hint="cs"/>
          <w:rtl/>
        </w:rPr>
        <w:t>لَا</w:t>
      </w:r>
      <w:r w:rsidRPr="00843509">
        <w:rPr>
          <w:rFonts w:eastAsia="Calibri"/>
          <w:rtl/>
        </w:rPr>
        <w:t xml:space="preserve"> </w:t>
      </w:r>
      <w:r w:rsidRPr="00843509">
        <w:rPr>
          <w:rFonts w:eastAsia="Calibri" w:hint="cs"/>
          <w:rtl/>
        </w:rPr>
        <w:t>نَبۡتَغِي</w:t>
      </w:r>
      <w:r w:rsidRPr="00843509">
        <w:rPr>
          <w:rFonts w:eastAsia="Calibri"/>
          <w:rtl/>
        </w:rPr>
        <w:t xml:space="preserve"> </w:t>
      </w:r>
      <w:r w:rsidRPr="00843509">
        <w:rPr>
          <w:rFonts w:eastAsia="Calibri" w:hint="cs"/>
          <w:rtl/>
        </w:rPr>
        <w:t>ٱلۡجَٰهِلِينَ</w:t>
      </w:r>
      <w:r w:rsidRPr="00843509">
        <w:rPr>
          <w:rFonts w:eastAsia="Calibri"/>
          <w:rtl/>
        </w:rPr>
        <w:t xml:space="preserve"> </w:t>
      </w:r>
      <w:r w:rsidRPr="00843509">
        <w:rPr>
          <w:rFonts w:eastAsia="Calibri" w:hint="cs"/>
          <w:rtl/>
        </w:rPr>
        <w:t>٥٥</w:t>
      </w:r>
      <w:r w:rsidRPr="00843509">
        <w:rPr>
          <w:rFonts w:ascii="Traditional Arabic" w:eastAsia="Calibri" w:hAnsi="Traditional Arabic" w:cs="Traditional Arabic"/>
          <w:rtl/>
        </w:rPr>
        <w:t>﴾</w:t>
      </w:r>
      <w:r w:rsidRPr="00843509">
        <w:rPr>
          <w:rFonts w:eastAsia="Calibri" w:hint="cs"/>
          <w:rtl/>
        </w:rPr>
        <w:tab/>
      </w:r>
      <w:r w:rsidRPr="00843509">
        <w:rPr>
          <w:rStyle w:val="6-Char"/>
          <w:rFonts w:eastAsia="Calibri"/>
          <w:rtl/>
        </w:rPr>
        <w:t>[القصص:</w:t>
      </w:r>
      <w:r w:rsidRPr="00843509">
        <w:rPr>
          <w:rStyle w:val="6-Char"/>
          <w:rFonts w:eastAsia="Calibri" w:hint="cs"/>
          <w:rtl/>
        </w:rPr>
        <w:t>51-55</w:t>
      </w:r>
      <w:r w:rsidRPr="00843509">
        <w:rPr>
          <w:rStyle w:val="6-Char"/>
          <w:rFonts w:eastAsia="Calibri"/>
          <w:rtl/>
        </w:rPr>
        <w:t>]</w:t>
      </w:r>
      <w:r w:rsidRPr="00843509">
        <w:rPr>
          <w:rFonts w:eastAsia="Calibri"/>
          <w:rtl/>
        </w:rPr>
        <w:t xml:space="preserve"> </w:t>
      </w:r>
    </w:p>
    <w:p w:rsidR="00A10797" w:rsidRPr="00843509" w:rsidRDefault="00A10797" w:rsidP="000F272C">
      <w:pPr>
        <w:pStyle w:val="2-"/>
        <w:rPr>
          <w:rFonts w:cs="Times New Roman"/>
          <w:rtl/>
        </w:rPr>
      </w:pPr>
      <w:r w:rsidRPr="00843509">
        <w:rPr>
          <w:rFonts w:hint="cs"/>
          <w:b/>
          <w:bCs/>
          <w:rtl/>
        </w:rPr>
        <w:t>ترجمه</w:t>
      </w:r>
      <w:r w:rsidR="000D7C5A" w:rsidRPr="00843509">
        <w:rPr>
          <w:rFonts w:hint="cs"/>
          <w:b/>
          <w:bCs/>
          <w:rtl/>
        </w:rPr>
        <w:t xml:space="preserve">: </w:t>
      </w:r>
      <w:r w:rsidRPr="00843509">
        <w:rPr>
          <w:rFonts w:hint="cs"/>
          <w:rtl/>
        </w:rPr>
        <w:t>و ب</w:t>
      </w:r>
      <w:r w:rsidR="00CA21D9" w:rsidRPr="00843509">
        <w:rPr>
          <w:rFonts w:hint="cs"/>
          <w:rtl/>
        </w:rPr>
        <w:t xml:space="preserve">ه </w:t>
      </w:r>
      <w:r w:rsidRPr="00843509">
        <w:rPr>
          <w:rFonts w:hint="cs"/>
          <w:rtl/>
        </w:rPr>
        <w:t>تحقیق این گفتار را (این قرآن و یا این دلائل را) پی در پی برای ایشان آوردیم شاید متذکر گردند(51) آنان که پ</w:t>
      </w:r>
      <w:r w:rsidR="00331816" w:rsidRPr="00843509">
        <w:rPr>
          <w:rFonts w:hint="cs"/>
          <w:rtl/>
        </w:rPr>
        <w:t>ی</w:t>
      </w:r>
      <w:r w:rsidRPr="00843509">
        <w:rPr>
          <w:rFonts w:hint="cs"/>
          <w:rtl/>
        </w:rPr>
        <w:t>ش از قرآن کتابشان دادیم همانان به این کتاب ایمان می‌آورند(52) و چون بر ایشان تلاوت شود گویند به آن ایمان آوردیم زیرا که حق و از طرف پروردگار ما است ما پیش از آن مسلمان و مطیع بودیم(53) ایشانند که ب</w:t>
      </w:r>
      <w:r w:rsidR="00CA21D9" w:rsidRPr="00843509">
        <w:rPr>
          <w:rFonts w:hint="cs"/>
          <w:rtl/>
        </w:rPr>
        <w:t xml:space="preserve">ه </w:t>
      </w:r>
      <w:r w:rsidRPr="00843509">
        <w:rPr>
          <w:rFonts w:hint="cs"/>
          <w:rtl/>
        </w:rPr>
        <w:t>واسط</w:t>
      </w:r>
      <w:r w:rsidR="000F272C" w:rsidRPr="00843509">
        <w:rPr>
          <w:rFonts w:hint="cs"/>
          <w:rtl/>
        </w:rPr>
        <w:t>ۀ</w:t>
      </w:r>
      <w:r w:rsidRPr="00843509">
        <w:rPr>
          <w:rFonts w:hint="cs"/>
          <w:rtl/>
        </w:rPr>
        <w:t xml:space="preserve"> صبرشان دوبار پاداش داده می‌شوند و بدی را به نیکی برطرف می‌کنند و از آنچه روزی ایشان کرده‌ایم انفاق می‌کنند(54) و چون سخن لغوی بشنوند از آن اعراض کنند و گویند اعمال ما خاص ما و اعمال شما خاص شما است سلام</w:t>
      </w:r>
      <w:r w:rsidR="00061F43" w:rsidRPr="00843509">
        <w:rPr>
          <w:rFonts w:hint="cs"/>
          <w:rtl/>
        </w:rPr>
        <w:t xml:space="preserve"> بر شما ما راه جاهلان را نمی‌جوی</w:t>
      </w:r>
      <w:r w:rsidRPr="00843509">
        <w:rPr>
          <w:rFonts w:hint="cs"/>
          <w:rtl/>
        </w:rPr>
        <w:t xml:space="preserve">یم(55). </w:t>
      </w:r>
    </w:p>
    <w:p w:rsidR="00A10797" w:rsidRPr="00843509" w:rsidRDefault="00A10797" w:rsidP="00A159E9">
      <w:pPr>
        <w:pStyle w:val="1-"/>
        <w:rPr>
          <w:rFonts w:cs="Times New Roman"/>
          <w:rtl/>
        </w:rPr>
      </w:pPr>
      <w:r w:rsidRPr="00843509">
        <w:rPr>
          <w:rFonts w:cs="B Zar" w:hint="cs"/>
          <w:b/>
          <w:bCs/>
          <w:sz w:val="26"/>
          <w:szCs w:val="26"/>
          <w:rtl/>
        </w:rPr>
        <w:t>نکات</w:t>
      </w:r>
      <w:r w:rsidR="000D7C5A" w:rsidRPr="00843509">
        <w:rPr>
          <w:rFonts w:cs="B Zar" w:hint="cs"/>
          <w:b/>
          <w:bCs/>
          <w:sz w:val="26"/>
          <w:szCs w:val="26"/>
          <w:rtl/>
        </w:rPr>
        <w:t xml:space="preserve">: </w:t>
      </w:r>
      <w:r w:rsidR="001842D6" w:rsidRPr="00843509">
        <w:rPr>
          <w:rFonts w:ascii="Traditional Arabic" w:hAnsi="Traditional Arabic" w:cs="Traditional Arabic"/>
          <w:rtl/>
        </w:rPr>
        <w:t>﴿</w:t>
      </w:r>
      <w:r w:rsidR="00E94F48" w:rsidRPr="00843509">
        <w:rPr>
          <w:rStyle w:val="5-Char"/>
          <w:rFonts w:hint="cs"/>
          <w:rtl/>
        </w:rPr>
        <w:t>ٱلۡقَوۡلَ</w:t>
      </w:r>
      <w:r w:rsidR="001842D6" w:rsidRPr="00843509">
        <w:rPr>
          <w:rFonts w:ascii="Traditional Arabic" w:hAnsi="Traditional Arabic" w:cs="Traditional Arabic"/>
          <w:rtl/>
        </w:rPr>
        <w:t>﴾</w:t>
      </w:r>
      <w:r w:rsidRPr="00843509">
        <w:rPr>
          <w:rFonts w:hint="cs"/>
          <w:rtl/>
        </w:rPr>
        <w:t xml:space="preserve"> ممکن است عبارت باشد از قرآن که آیات آن پی در پی و ب</w:t>
      </w:r>
      <w:r w:rsidR="00061F43" w:rsidRPr="00843509">
        <w:rPr>
          <w:rFonts w:hint="cs"/>
          <w:rtl/>
        </w:rPr>
        <w:t xml:space="preserve">ه </w:t>
      </w:r>
      <w:r w:rsidRPr="00843509">
        <w:rPr>
          <w:rFonts w:hint="cs"/>
          <w:rtl/>
        </w:rPr>
        <w:t>تدریج آمده و برای تذکر مفیدتر بوده تا اینکه تمامش یک مرتبه نازل گردد، و ممکن است انبیاء و مواعظ و کتب ایشان مقصود باشد، و ممکن است دلائل مذکوره در آیات قبل و بعد باشد. و معنی سوم ظاهرتر است. و مقصود از</w:t>
      </w:r>
      <w:r w:rsidR="00BA62CC" w:rsidRPr="00843509">
        <w:rPr>
          <w:rFonts w:hint="cs"/>
          <w:rtl/>
        </w:rPr>
        <w:t xml:space="preserve"> جمل</w:t>
      </w:r>
      <w:r w:rsidR="00972087" w:rsidRPr="00843509">
        <w:rPr>
          <w:rFonts w:hint="cs"/>
          <w:rtl/>
        </w:rPr>
        <w:t>ۀ</w:t>
      </w:r>
      <w:r w:rsidR="00BA62CC" w:rsidRPr="00843509">
        <w:rPr>
          <w:rFonts w:hint="cs"/>
          <w:rtl/>
        </w:rPr>
        <w:t xml:space="preserve"> </w:t>
      </w:r>
      <w:r w:rsidR="001842D6" w:rsidRPr="00843509">
        <w:rPr>
          <w:rFonts w:ascii="Traditional Arabic" w:hAnsi="Traditional Arabic" w:cs="Traditional Arabic"/>
          <w:rtl/>
        </w:rPr>
        <w:t>﴿</w:t>
      </w:r>
      <w:r w:rsidR="004D5DE4" w:rsidRPr="00843509">
        <w:rPr>
          <w:rStyle w:val="5-Char"/>
          <w:rFonts w:hint="cs"/>
          <w:rtl/>
        </w:rPr>
        <w:t>ءَاتَيۡنَٰهُمُ</w:t>
      </w:r>
      <w:r w:rsidR="004D5DE4" w:rsidRPr="00843509">
        <w:rPr>
          <w:rStyle w:val="5-Char"/>
          <w:rtl/>
        </w:rPr>
        <w:t xml:space="preserve"> </w:t>
      </w:r>
      <w:r w:rsidR="004D5DE4" w:rsidRPr="00843509">
        <w:rPr>
          <w:rStyle w:val="5-Char"/>
          <w:rFonts w:hint="cs"/>
          <w:rtl/>
        </w:rPr>
        <w:t>ٱلۡكِتَٰبَ</w:t>
      </w:r>
      <w:r w:rsidR="004D5DE4" w:rsidRPr="00843509">
        <w:rPr>
          <w:rStyle w:val="5-Char"/>
          <w:rtl/>
        </w:rPr>
        <w:t xml:space="preserve"> </w:t>
      </w:r>
      <w:r w:rsidR="004D5DE4" w:rsidRPr="00843509">
        <w:rPr>
          <w:rStyle w:val="5-Char"/>
          <w:rFonts w:hint="cs"/>
          <w:rtl/>
        </w:rPr>
        <w:t>مِن</w:t>
      </w:r>
      <w:r w:rsidR="004D5DE4" w:rsidRPr="00843509">
        <w:rPr>
          <w:rStyle w:val="5-Char"/>
          <w:rtl/>
        </w:rPr>
        <w:t xml:space="preserve"> </w:t>
      </w:r>
      <w:r w:rsidR="004D5DE4" w:rsidRPr="00843509">
        <w:rPr>
          <w:rStyle w:val="5-Char"/>
          <w:rFonts w:hint="cs"/>
          <w:rtl/>
        </w:rPr>
        <w:t>قَبۡلِهِۦ</w:t>
      </w:r>
      <w:r w:rsidR="004D5DE4" w:rsidRPr="00843509">
        <w:rPr>
          <w:rStyle w:val="5-Char"/>
          <w:rFonts w:cs="Times New Roman" w:hint="cs"/>
          <w:rtl/>
        </w:rPr>
        <w:t>....</w:t>
      </w:r>
      <w:r w:rsidR="001842D6" w:rsidRPr="00843509">
        <w:rPr>
          <w:rFonts w:ascii="Traditional Arabic" w:hAnsi="Traditional Arabic" w:cs="Traditional Arabic"/>
          <w:rtl/>
        </w:rPr>
        <w:t>﴾</w:t>
      </w:r>
      <w:r w:rsidRPr="00843509">
        <w:rPr>
          <w:rFonts w:hint="cs"/>
          <w:rtl/>
        </w:rPr>
        <w:t xml:space="preserve"> عده‌ای از نصاری بودند که با جعفر بن ابی طالب</w:t>
      </w:r>
      <w:r w:rsidRPr="00843509">
        <w:rPr>
          <w:rFonts w:hint="cs"/>
        </w:rPr>
        <w:sym w:font="AGA Arabesque" w:char="F075"/>
      </w:r>
      <w:r w:rsidRPr="00843509">
        <w:rPr>
          <w:rFonts w:hint="cs"/>
          <w:rtl/>
        </w:rPr>
        <w:t xml:space="preserve"> از حبشه آمدند و ایمان آوردند و این قضیه در مکه واقع شد، زیرا این سوره مکی است، پس مقصود عبدالله بن سلام و سلمان و مانند ایشان که در مدینه ایمان آوردند نمی‌باشد. و </w:t>
      </w:r>
      <w:r w:rsidR="005D2830" w:rsidRPr="00843509">
        <w:rPr>
          <w:rFonts w:hint="cs"/>
          <w:rtl/>
        </w:rPr>
        <w:t>جمل</w:t>
      </w:r>
      <w:r w:rsidR="00972087" w:rsidRPr="00843509">
        <w:rPr>
          <w:rFonts w:hint="cs"/>
          <w:rtl/>
        </w:rPr>
        <w:t>ۀ</w:t>
      </w:r>
      <w:r w:rsidR="005D2830" w:rsidRPr="00843509">
        <w:rPr>
          <w:rFonts w:hint="cs"/>
          <w:rtl/>
        </w:rPr>
        <w:t>:</w:t>
      </w:r>
      <w:r w:rsidR="000D7C5A" w:rsidRPr="00843509">
        <w:rPr>
          <w:rFonts w:hint="cs"/>
          <w:rtl/>
        </w:rPr>
        <w:t xml:space="preserve"> </w:t>
      </w:r>
      <w:r w:rsidR="001842D6" w:rsidRPr="00843509">
        <w:rPr>
          <w:rFonts w:ascii="Traditional Arabic" w:hAnsi="Traditional Arabic" w:cs="Traditional Arabic"/>
          <w:rtl/>
        </w:rPr>
        <w:t>﴿</w:t>
      </w:r>
      <w:r w:rsidR="004D5DE4" w:rsidRPr="00843509">
        <w:rPr>
          <w:rStyle w:val="5-Char"/>
          <w:rFonts w:hint="cs"/>
          <w:rtl/>
        </w:rPr>
        <w:t>وَيَدۡرَءُونَ</w:t>
      </w:r>
      <w:r w:rsidR="004D5DE4" w:rsidRPr="00843509">
        <w:rPr>
          <w:rStyle w:val="5-Char"/>
          <w:rtl/>
        </w:rPr>
        <w:t xml:space="preserve"> </w:t>
      </w:r>
      <w:r w:rsidR="004D5DE4" w:rsidRPr="00843509">
        <w:rPr>
          <w:rStyle w:val="5-Char"/>
          <w:rFonts w:hint="cs"/>
          <w:rtl/>
        </w:rPr>
        <w:t>بِٱلۡحَسَنَةِ</w:t>
      </w:r>
      <w:r w:rsidR="004D5DE4" w:rsidRPr="00843509">
        <w:rPr>
          <w:rStyle w:val="5-Char"/>
          <w:rtl/>
        </w:rPr>
        <w:t xml:space="preserve"> </w:t>
      </w:r>
      <w:r w:rsidR="004D5DE4" w:rsidRPr="00843509">
        <w:rPr>
          <w:rStyle w:val="5-Char"/>
          <w:rFonts w:hint="cs"/>
          <w:rtl/>
        </w:rPr>
        <w:t>ٱلسَّيِّئَةَ</w:t>
      </w:r>
      <w:r w:rsidR="001842D6" w:rsidRPr="00843509">
        <w:rPr>
          <w:rFonts w:ascii="Traditional Arabic" w:hAnsi="Traditional Arabic" w:cs="Traditional Arabic"/>
          <w:rtl/>
        </w:rPr>
        <w:t>﴾</w:t>
      </w:r>
      <w:r w:rsidRPr="00843509">
        <w:rPr>
          <w:rFonts w:hint="cs"/>
          <w:rtl/>
        </w:rPr>
        <w:t xml:space="preserve"> و </w:t>
      </w:r>
      <w:r w:rsidR="005D2830" w:rsidRPr="00843509">
        <w:rPr>
          <w:rFonts w:hint="cs"/>
          <w:rtl/>
        </w:rPr>
        <w:t>جمل</w:t>
      </w:r>
      <w:r w:rsidR="00972087" w:rsidRPr="00843509">
        <w:rPr>
          <w:rFonts w:hint="cs"/>
          <w:rtl/>
        </w:rPr>
        <w:t>ۀ</w:t>
      </w:r>
      <w:r w:rsidR="005D2830" w:rsidRPr="00843509">
        <w:rPr>
          <w:rFonts w:hint="cs"/>
          <w:rtl/>
        </w:rPr>
        <w:t>:</w:t>
      </w:r>
      <w:r w:rsidR="000D7C5A" w:rsidRPr="00843509">
        <w:rPr>
          <w:rFonts w:hint="cs"/>
          <w:rtl/>
        </w:rPr>
        <w:t xml:space="preserve"> </w:t>
      </w:r>
      <w:r w:rsidR="001842D6" w:rsidRPr="00843509">
        <w:rPr>
          <w:rFonts w:ascii="Traditional Arabic" w:hAnsi="Traditional Arabic" w:cs="Traditional Arabic"/>
          <w:rtl/>
        </w:rPr>
        <w:t>﴿</w:t>
      </w:r>
      <w:r w:rsidR="004D5DE4" w:rsidRPr="00843509">
        <w:rPr>
          <w:rStyle w:val="5-Char"/>
          <w:rFonts w:hint="cs"/>
          <w:rtl/>
        </w:rPr>
        <w:t>وَإِذَا</w:t>
      </w:r>
      <w:r w:rsidR="004D5DE4" w:rsidRPr="00843509">
        <w:rPr>
          <w:rStyle w:val="5-Char"/>
          <w:rtl/>
        </w:rPr>
        <w:t xml:space="preserve"> </w:t>
      </w:r>
      <w:r w:rsidR="004D5DE4" w:rsidRPr="00843509">
        <w:rPr>
          <w:rStyle w:val="5-Char"/>
          <w:rFonts w:hint="cs"/>
          <w:rtl/>
        </w:rPr>
        <w:t>سَمِعُواْ</w:t>
      </w:r>
      <w:r w:rsidR="004D5DE4" w:rsidRPr="00843509">
        <w:rPr>
          <w:rStyle w:val="5-Char"/>
          <w:rtl/>
        </w:rPr>
        <w:t xml:space="preserve"> </w:t>
      </w:r>
      <w:r w:rsidR="004D5DE4" w:rsidRPr="00843509">
        <w:rPr>
          <w:rStyle w:val="5-Char"/>
          <w:rFonts w:hint="cs"/>
          <w:rtl/>
        </w:rPr>
        <w:t>ٱللَّغۡوَ.....</w:t>
      </w:r>
      <w:r w:rsidR="001842D6" w:rsidRPr="00843509">
        <w:rPr>
          <w:rFonts w:ascii="Traditional Arabic" w:hAnsi="Traditional Arabic" w:cs="Traditional Arabic"/>
          <w:rtl/>
        </w:rPr>
        <w:t>﴾</w:t>
      </w:r>
      <w:r w:rsidRPr="00843509">
        <w:rPr>
          <w:rtl/>
        </w:rPr>
        <w:t xml:space="preserve"> </w:t>
      </w:r>
      <w:r w:rsidRPr="00843509">
        <w:rPr>
          <w:rFonts w:hint="cs"/>
          <w:rtl/>
        </w:rPr>
        <w:t>دلالت دارد که مؤمنین او</w:t>
      </w:r>
      <w:r w:rsidR="00061F43" w:rsidRPr="00843509">
        <w:rPr>
          <w:rFonts w:hint="cs"/>
          <w:rtl/>
        </w:rPr>
        <w:t>ّلیه مورد حملات و بدگوی</w:t>
      </w:r>
      <w:r w:rsidRPr="00843509">
        <w:rPr>
          <w:rFonts w:hint="cs"/>
          <w:rtl/>
        </w:rPr>
        <w:t xml:space="preserve">ی کفار و اذیت و آزار ایشان بودند ولی با صبر و حوصله و سکوت دفع شر ایشان را می‌نمودند، پس زمان ما نیز اگر کسی حق را پذیرفت و از این جهت مورد حملات جهال شد باید به سکوت و حوصله دفع نماید. </w:t>
      </w:r>
      <w:r w:rsidR="001842D6" w:rsidRPr="00843509">
        <w:rPr>
          <w:rFonts w:ascii="Traditional Arabic" w:hAnsi="Traditional Arabic" w:cs="Traditional Arabic"/>
          <w:rtl/>
        </w:rPr>
        <w:t>﴿</w:t>
      </w:r>
      <w:r w:rsidR="004D5DE4" w:rsidRPr="00843509">
        <w:rPr>
          <w:rStyle w:val="3-Char"/>
          <w:rFonts w:hint="cs"/>
          <w:rtl/>
        </w:rPr>
        <w:t>وَمِمَّا</w:t>
      </w:r>
      <w:r w:rsidR="004D5DE4" w:rsidRPr="00843509">
        <w:rPr>
          <w:rStyle w:val="3-Char"/>
          <w:rtl/>
        </w:rPr>
        <w:t xml:space="preserve"> </w:t>
      </w:r>
      <w:r w:rsidR="004D5DE4" w:rsidRPr="00843509">
        <w:rPr>
          <w:rStyle w:val="3-Char"/>
          <w:rFonts w:hint="cs"/>
          <w:rtl/>
        </w:rPr>
        <w:t>رَزَقۡنَٰهُمۡ</w:t>
      </w:r>
      <w:r w:rsidR="004D5DE4" w:rsidRPr="00843509">
        <w:rPr>
          <w:rStyle w:val="3-Char"/>
          <w:rtl/>
        </w:rPr>
        <w:t xml:space="preserve"> </w:t>
      </w:r>
      <w:r w:rsidR="004D5DE4" w:rsidRPr="00843509">
        <w:rPr>
          <w:rStyle w:val="3-Char"/>
          <w:rFonts w:hint="cs"/>
          <w:rtl/>
        </w:rPr>
        <w:t>يُنفِقُونَ</w:t>
      </w:r>
      <w:r w:rsidR="001842D6" w:rsidRPr="00843509">
        <w:rPr>
          <w:rFonts w:ascii="Traditional Arabic" w:hAnsi="Traditional Arabic" w:cs="Traditional Arabic"/>
          <w:rtl/>
        </w:rPr>
        <w:t>﴾</w:t>
      </w:r>
      <w:r w:rsidRPr="00843509">
        <w:rPr>
          <w:rFonts w:hint="cs"/>
          <w:b/>
          <w:bCs/>
          <w:rtl/>
        </w:rPr>
        <w:t xml:space="preserve"> </w:t>
      </w:r>
      <w:r w:rsidRPr="00843509">
        <w:rPr>
          <w:rFonts w:hint="cs"/>
          <w:rtl/>
        </w:rPr>
        <w:t>دلالت دارد</w:t>
      </w:r>
      <w:r w:rsidR="00061F43" w:rsidRPr="00843509">
        <w:rPr>
          <w:rFonts w:hint="cs"/>
          <w:rtl/>
        </w:rPr>
        <w:t xml:space="preserve"> که باید از هر</w:t>
      </w:r>
      <w:r w:rsidR="00331816" w:rsidRPr="00843509">
        <w:rPr>
          <w:rFonts w:hint="cs"/>
          <w:rtl/>
        </w:rPr>
        <w:t>چه و هر مالی که ح</w:t>
      </w:r>
      <w:r w:rsidRPr="00843509">
        <w:rPr>
          <w:rFonts w:hint="cs"/>
          <w:rtl/>
        </w:rPr>
        <w:t>لال است و خدا به انسان روزی نموده، زکات پرداخت شود. و رسول خدا</w:t>
      </w:r>
      <w:r w:rsidR="00632143" w:rsidRPr="00843509">
        <w:rPr>
          <w:rFonts w:cs="CTraditional Arabic" w:hint="cs"/>
          <w:rtl/>
        </w:rPr>
        <w:t>ص</w:t>
      </w:r>
      <w:r w:rsidRPr="00843509">
        <w:rPr>
          <w:rFonts w:hint="cs"/>
          <w:rtl/>
        </w:rPr>
        <w:t xml:space="preserve"> فرموده</w:t>
      </w:r>
      <w:r w:rsidR="000D7C5A" w:rsidRPr="00843509">
        <w:rPr>
          <w:rFonts w:hint="cs"/>
          <w:rtl/>
        </w:rPr>
        <w:t xml:space="preserve">: </w:t>
      </w:r>
      <w:r w:rsidRPr="00843509">
        <w:rPr>
          <w:rStyle w:val="2-Char"/>
          <w:rtl/>
          <w:lang w:bidi="ar-SA"/>
        </w:rPr>
        <w:t>«حصنوا أموال</w:t>
      </w:r>
      <w:r w:rsidR="009E75AD" w:rsidRPr="00843509">
        <w:rPr>
          <w:rStyle w:val="2-Char"/>
          <w:rtl/>
          <w:lang w:bidi="ar-SA"/>
        </w:rPr>
        <w:t>ك</w:t>
      </w:r>
      <w:r w:rsidRPr="00843509">
        <w:rPr>
          <w:rStyle w:val="2-Char"/>
          <w:rtl/>
          <w:lang w:bidi="ar-SA"/>
        </w:rPr>
        <w:t>م بالز</w:t>
      </w:r>
      <w:r w:rsidR="009E75AD" w:rsidRPr="00843509">
        <w:rPr>
          <w:rStyle w:val="2-Char"/>
          <w:rtl/>
          <w:lang w:bidi="ar-SA"/>
        </w:rPr>
        <w:t>ك</w:t>
      </w:r>
      <w:r w:rsidRPr="00843509">
        <w:rPr>
          <w:rStyle w:val="2-Char"/>
          <w:rtl/>
          <w:lang w:bidi="ar-SA"/>
        </w:rPr>
        <w:t>ا</w:t>
      </w:r>
      <w:r w:rsidR="00331816" w:rsidRPr="00843509">
        <w:rPr>
          <w:rStyle w:val="2-Char"/>
          <w:rtl/>
          <w:lang w:bidi="ar-SA"/>
        </w:rPr>
        <w:t>ة</w:t>
      </w:r>
      <w:r w:rsidRPr="00843509">
        <w:rPr>
          <w:rStyle w:val="2-Char"/>
          <w:rtl/>
          <w:lang w:bidi="ar-SA"/>
        </w:rPr>
        <w:t>»</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288"/>
      </w:r>
      <w:r w:rsidR="00044780" w:rsidRPr="00044780">
        <w:rPr>
          <w:rStyle w:val="FootnoteReference"/>
          <w:rFonts w:cs="Arabic11 BT"/>
          <w:szCs w:val="28"/>
          <w:rtl/>
          <w:lang w:bidi="ar-SA"/>
        </w:rPr>
        <w:t>)</w:t>
      </w:r>
      <w:r w:rsidRPr="00843509">
        <w:rPr>
          <w:rFonts w:hint="cs"/>
          <w:rtl/>
        </w:rPr>
        <w:t>، یعنی</w:t>
      </w:r>
      <w:r w:rsidR="000E1467">
        <w:rPr>
          <w:rFonts w:hint="cs"/>
          <w:rtl/>
        </w:rPr>
        <w:t>:</w:t>
      </w:r>
      <w:r w:rsidRPr="00843509">
        <w:rPr>
          <w:rFonts w:hint="cs"/>
          <w:rtl/>
        </w:rPr>
        <w:t xml:space="preserve"> </w:t>
      </w:r>
      <w:r w:rsidR="000E1467">
        <w:rPr>
          <w:rFonts w:hint="cs"/>
          <w:rtl/>
        </w:rPr>
        <w:t>«</w:t>
      </w:r>
      <w:r w:rsidRPr="00843509">
        <w:rPr>
          <w:rFonts w:hint="cs"/>
          <w:rtl/>
        </w:rPr>
        <w:t>اموال خود را با دادن زکات نگاهبانی کنید.</w:t>
      </w:r>
      <w:r w:rsidR="000E1467">
        <w:rPr>
          <w:rFonts w:hint="cs"/>
          <w:rtl/>
        </w:rPr>
        <w:t>»</w:t>
      </w:r>
      <w:r w:rsidRPr="00843509">
        <w:rPr>
          <w:rFonts w:hint="cs"/>
          <w:rtl/>
        </w:rPr>
        <w:t xml:space="preserve"> و در کتاب تهذیب نقل شده است که</w:t>
      </w:r>
      <w:r w:rsidR="000D7C5A" w:rsidRPr="00843509">
        <w:rPr>
          <w:rFonts w:hint="cs"/>
          <w:rtl/>
        </w:rPr>
        <w:t xml:space="preserve">: </w:t>
      </w:r>
      <w:r w:rsidRPr="00843509">
        <w:rPr>
          <w:rStyle w:val="4-Char"/>
          <w:rtl/>
          <w:lang w:bidi="ar-SA"/>
        </w:rPr>
        <w:t>«</w:t>
      </w:r>
      <w:r w:rsidR="00375AA8" w:rsidRPr="00843509">
        <w:rPr>
          <w:rStyle w:val="4-Char"/>
          <w:rtl/>
          <w:lang w:bidi="ar-SA"/>
        </w:rPr>
        <w:t xml:space="preserve">بَيْنَا رَسُولُ </w:t>
      </w:r>
      <w:r w:rsidR="008207A1" w:rsidRPr="008207A1">
        <w:rPr>
          <w:rStyle w:val="4-Char"/>
          <w:rFonts w:cs="KFGQPC Uthman Taha Naskh"/>
          <w:rtl/>
          <w:lang w:bidi="ar-SA"/>
        </w:rPr>
        <w:t>اللهِ</w:t>
      </w:r>
      <w:r w:rsidR="00375AA8" w:rsidRPr="00843509">
        <w:rPr>
          <w:rStyle w:val="4-Char"/>
          <w:rtl/>
          <w:lang w:bidi="ar-SA"/>
        </w:rPr>
        <w:t xml:space="preserve"> فِي </w:t>
      </w:r>
      <w:r w:rsidR="00614200" w:rsidRPr="00843509">
        <w:rPr>
          <w:rStyle w:val="4-Char"/>
          <w:rtl/>
          <w:lang w:bidi="ar-SA"/>
        </w:rPr>
        <w:t>الْـمَ</w:t>
      </w:r>
      <w:r w:rsidR="00375AA8" w:rsidRPr="00843509">
        <w:rPr>
          <w:rStyle w:val="4-Char"/>
          <w:rtl/>
          <w:lang w:bidi="ar-SA"/>
        </w:rPr>
        <w:t>سْجِدِ إِذْ قَالَ</w:t>
      </w:r>
      <w:r w:rsidR="00375AA8" w:rsidRPr="00843509">
        <w:rPr>
          <w:rStyle w:val="4-Char"/>
          <w:lang w:bidi="ar-SA"/>
        </w:rPr>
        <w:t>:</w:t>
      </w:r>
      <w:r w:rsidR="00375AA8" w:rsidRPr="00843509">
        <w:rPr>
          <w:rStyle w:val="4-Char"/>
          <w:rtl/>
          <w:lang w:bidi="ar-SA"/>
        </w:rPr>
        <w:t xml:space="preserve"> قُمْ يَا فُلَانُ قُمْ يَا فُلَانُ حَتَّى أَخْرَجَ خَمْسَةَ نَفَرٍ فَقَالَ</w:t>
      </w:r>
      <w:r w:rsidR="001A109F">
        <w:rPr>
          <w:rStyle w:val="4-Char"/>
          <w:rFonts w:hint="cs"/>
          <w:rtl/>
          <w:lang w:bidi="ar-SA"/>
        </w:rPr>
        <w:t>:</w:t>
      </w:r>
      <w:r w:rsidR="00375AA8" w:rsidRPr="00843509">
        <w:rPr>
          <w:rStyle w:val="4-Char"/>
          <w:rtl/>
          <w:lang w:bidi="ar-SA"/>
        </w:rPr>
        <w:t xml:space="preserve"> ا</w:t>
      </w:r>
      <w:r w:rsidR="00874A48">
        <w:rPr>
          <w:rStyle w:val="4-Char"/>
          <w:rFonts w:hint="cs"/>
          <w:rtl/>
          <w:lang w:bidi="ar-SA"/>
        </w:rPr>
        <w:t>ُ</w:t>
      </w:r>
      <w:r w:rsidR="00375AA8" w:rsidRPr="00843509">
        <w:rPr>
          <w:rStyle w:val="4-Char"/>
          <w:rtl/>
          <w:lang w:bidi="ar-SA"/>
        </w:rPr>
        <w:t>خْرُجُوا مِنْ مَسْجِدِنَا لَا تُصَلُّونَ فِيهِ وَأَنْتُمْ لَا تُزَكُّونَ</w:t>
      </w:r>
      <w:r w:rsidRPr="00843509">
        <w:rPr>
          <w:rStyle w:val="4-Char"/>
          <w:rtl/>
          <w:lang w:bidi="ar-SA"/>
        </w:rPr>
        <w:t>»</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289"/>
      </w:r>
      <w:r w:rsidR="00044780" w:rsidRPr="00044780">
        <w:rPr>
          <w:rStyle w:val="FootnoteReference"/>
          <w:rFonts w:cs="Arabic11 BT"/>
          <w:szCs w:val="28"/>
          <w:rtl/>
          <w:lang w:bidi="ar-SA"/>
        </w:rPr>
        <w:t>)</w:t>
      </w:r>
      <w:r w:rsidRPr="00843509">
        <w:rPr>
          <w:rFonts w:hint="cs"/>
          <w:rtl/>
        </w:rPr>
        <w:t>، یعنی</w:t>
      </w:r>
      <w:r w:rsidR="000E1467">
        <w:rPr>
          <w:rFonts w:hint="cs"/>
          <w:rtl/>
        </w:rPr>
        <w:t>:</w:t>
      </w:r>
      <w:r w:rsidRPr="00843509">
        <w:rPr>
          <w:rFonts w:hint="cs"/>
          <w:rtl/>
        </w:rPr>
        <w:t xml:space="preserve"> </w:t>
      </w:r>
      <w:r w:rsidR="000E1467">
        <w:rPr>
          <w:rFonts w:hint="cs"/>
          <w:rtl/>
        </w:rPr>
        <w:t>«</w:t>
      </w:r>
      <w:r w:rsidRPr="00843509">
        <w:rPr>
          <w:rFonts w:hint="cs"/>
          <w:rtl/>
        </w:rPr>
        <w:t>روزی رسول اکرم</w:t>
      </w:r>
      <w:r w:rsidR="00632143" w:rsidRPr="00843509">
        <w:rPr>
          <w:rFonts w:cs="CTraditional Arabic" w:hint="cs"/>
          <w:rtl/>
        </w:rPr>
        <w:t>ص</w:t>
      </w:r>
      <w:r w:rsidRPr="00843509">
        <w:rPr>
          <w:rFonts w:hint="cs"/>
          <w:rtl/>
        </w:rPr>
        <w:t xml:space="preserve"> در مسجد بود که پنج نفر را دستور داد از مسجد بیرون روند و فرمود</w:t>
      </w:r>
      <w:r w:rsidR="000D7C5A" w:rsidRPr="00843509">
        <w:rPr>
          <w:rFonts w:hint="cs"/>
          <w:rtl/>
        </w:rPr>
        <w:t xml:space="preserve">: </w:t>
      </w:r>
      <w:r w:rsidRPr="00843509">
        <w:rPr>
          <w:rFonts w:hint="cs"/>
          <w:rtl/>
        </w:rPr>
        <w:t>از مسجد ما بیرون روید و در آن نماز نخوانید زیرا شما زکات نمی‌پردازید.</w:t>
      </w:r>
      <w:r w:rsidR="000E1467">
        <w:rPr>
          <w:rFonts w:hint="cs"/>
          <w:rtl/>
        </w:rPr>
        <w:t>»</w:t>
      </w:r>
      <w:r w:rsidRPr="00843509">
        <w:rPr>
          <w:rFonts w:hint="cs"/>
          <w:rtl/>
        </w:rPr>
        <w:t xml:space="preserve"> </w:t>
      </w:r>
    </w:p>
    <w:p w:rsidR="00D830F5" w:rsidRPr="00843509" w:rsidRDefault="00D830F5" w:rsidP="00307E51">
      <w:pPr>
        <w:pStyle w:val="3-"/>
        <w:rPr>
          <w:rFonts w:eastAsia="Calibri"/>
          <w:rtl/>
        </w:rPr>
      </w:pPr>
      <w:r w:rsidRPr="00843509">
        <w:rPr>
          <w:rFonts w:ascii="Traditional Arabic" w:eastAsia="Calibri" w:hAnsi="Traditional Arabic" w:cs="Traditional Arabic"/>
          <w:rtl/>
        </w:rPr>
        <w:t>﴿</w:t>
      </w:r>
      <w:r w:rsidRPr="00843509">
        <w:rPr>
          <w:rFonts w:eastAsia="Calibri" w:hint="cs"/>
          <w:rtl/>
        </w:rPr>
        <w:t>إِنَّكَ</w:t>
      </w:r>
      <w:r w:rsidRPr="00843509">
        <w:rPr>
          <w:rFonts w:eastAsia="Calibri"/>
          <w:rtl/>
        </w:rPr>
        <w:t xml:space="preserve"> </w:t>
      </w:r>
      <w:r w:rsidRPr="00843509">
        <w:rPr>
          <w:rFonts w:eastAsia="Calibri" w:hint="cs"/>
          <w:rtl/>
        </w:rPr>
        <w:t>لَا</w:t>
      </w:r>
      <w:r w:rsidRPr="00843509">
        <w:rPr>
          <w:rFonts w:eastAsia="Calibri"/>
          <w:rtl/>
        </w:rPr>
        <w:t xml:space="preserve"> </w:t>
      </w:r>
      <w:r w:rsidRPr="00843509">
        <w:rPr>
          <w:rFonts w:eastAsia="Calibri" w:hint="cs"/>
          <w:rtl/>
        </w:rPr>
        <w:t>تَهۡدِي</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أَحۡبَبۡتَ</w:t>
      </w:r>
      <w:r w:rsidRPr="00843509">
        <w:rPr>
          <w:rFonts w:eastAsia="Calibri"/>
          <w:rtl/>
        </w:rPr>
        <w:t xml:space="preserve"> </w:t>
      </w:r>
      <w:r w:rsidRPr="00843509">
        <w:rPr>
          <w:rFonts w:eastAsia="Calibri" w:hint="cs"/>
          <w:rtl/>
        </w:rPr>
        <w:t>وَلَٰكِنَّ</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يَهۡدِي</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يَشَآءُۚ</w:t>
      </w:r>
      <w:r w:rsidRPr="00843509">
        <w:rPr>
          <w:rFonts w:eastAsia="Calibri"/>
          <w:rtl/>
        </w:rPr>
        <w:t xml:space="preserve"> </w:t>
      </w:r>
      <w:r w:rsidRPr="00843509">
        <w:rPr>
          <w:rFonts w:eastAsia="Calibri" w:hint="cs"/>
          <w:rtl/>
        </w:rPr>
        <w:t>وَهُوَ</w:t>
      </w:r>
      <w:r w:rsidRPr="00843509">
        <w:rPr>
          <w:rFonts w:eastAsia="Calibri"/>
          <w:rtl/>
        </w:rPr>
        <w:t xml:space="preserve"> </w:t>
      </w:r>
      <w:r w:rsidRPr="00843509">
        <w:rPr>
          <w:rFonts w:eastAsia="Calibri" w:hint="cs"/>
          <w:rtl/>
        </w:rPr>
        <w:t>أَعۡلَمُ</w:t>
      </w:r>
      <w:r w:rsidRPr="00843509">
        <w:rPr>
          <w:rFonts w:eastAsia="Calibri"/>
          <w:rtl/>
        </w:rPr>
        <w:t xml:space="preserve"> </w:t>
      </w:r>
      <w:r w:rsidRPr="00843509">
        <w:rPr>
          <w:rFonts w:eastAsia="Calibri" w:hint="cs"/>
          <w:rtl/>
        </w:rPr>
        <w:t>بِٱلۡمُهۡتَدِينَ</w:t>
      </w:r>
      <w:r w:rsidRPr="00843509">
        <w:rPr>
          <w:rFonts w:eastAsia="Calibri"/>
          <w:rtl/>
        </w:rPr>
        <w:t xml:space="preserve"> </w:t>
      </w:r>
      <w:r w:rsidRPr="00843509">
        <w:rPr>
          <w:rFonts w:eastAsia="Calibri" w:hint="cs"/>
          <w:rtl/>
        </w:rPr>
        <w:t>٥٦</w:t>
      </w:r>
      <w:r w:rsidRPr="00843509">
        <w:rPr>
          <w:rFonts w:eastAsia="Calibri"/>
          <w:rtl/>
        </w:rPr>
        <w:t xml:space="preserve"> </w:t>
      </w:r>
      <w:r w:rsidRPr="00843509">
        <w:rPr>
          <w:rFonts w:eastAsia="Calibri" w:hint="cs"/>
          <w:rtl/>
        </w:rPr>
        <w:t>وَقَالُوٓاْ</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نَّتَّبِعِ</w:t>
      </w:r>
      <w:r w:rsidRPr="00843509">
        <w:rPr>
          <w:rFonts w:eastAsia="Calibri"/>
          <w:rtl/>
        </w:rPr>
        <w:t xml:space="preserve"> </w:t>
      </w:r>
      <w:r w:rsidRPr="00843509">
        <w:rPr>
          <w:rFonts w:eastAsia="Calibri" w:hint="cs"/>
          <w:rtl/>
        </w:rPr>
        <w:t>ٱلۡهُدَىٰ</w:t>
      </w:r>
      <w:r w:rsidRPr="00843509">
        <w:rPr>
          <w:rFonts w:eastAsia="Calibri"/>
          <w:rtl/>
        </w:rPr>
        <w:t xml:space="preserve"> </w:t>
      </w:r>
      <w:r w:rsidRPr="00843509">
        <w:rPr>
          <w:rFonts w:eastAsia="Calibri" w:hint="cs"/>
          <w:rtl/>
        </w:rPr>
        <w:t>مَعَكَ</w:t>
      </w:r>
      <w:r w:rsidRPr="00843509">
        <w:rPr>
          <w:rFonts w:eastAsia="Calibri"/>
          <w:rtl/>
        </w:rPr>
        <w:t xml:space="preserve"> </w:t>
      </w:r>
      <w:r w:rsidRPr="00843509">
        <w:rPr>
          <w:rFonts w:eastAsia="Calibri" w:hint="cs"/>
          <w:rtl/>
        </w:rPr>
        <w:t>نُتَخَطَّفۡ</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أَرۡضِنَآۚ</w:t>
      </w:r>
      <w:r w:rsidRPr="00843509">
        <w:rPr>
          <w:rFonts w:eastAsia="Calibri"/>
          <w:rtl/>
        </w:rPr>
        <w:t xml:space="preserve"> </w:t>
      </w:r>
      <w:r w:rsidRPr="00843509">
        <w:rPr>
          <w:rFonts w:eastAsia="Calibri" w:hint="cs"/>
          <w:rtl/>
        </w:rPr>
        <w:t>أَوَ</w:t>
      </w:r>
      <w:r w:rsidRPr="00843509">
        <w:rPr>
          <w:rFonts w:eastAsia="Calibri"/>
          <w:rtl/>
        </w:rPr>
        <w:t xml:space="preserve"> </w:t>
      </w:r>
      <w:r w:rsidRPr="00843509">
        <w:rPr>
          <w:rFonts w:eastAsia="Calibri" w:hint="cs"/>
          <w:rtl/>
        </w:rPr>
        <w:t>لَمۡ</w:t>
      </w:r>
      <w:r w:rsidRPr="00843509">
        <w:rPr>
          <w:rFonts w:eastAsia="Calibri"/>
          <w:rtl/>
        </w:rPr>
        <w:t xml:space="preserve"> </w:t>
      </w:r>
      <w:r w:rsidRPr="00843509">
        <w:rPr>
          <w:rFonts w:eastAsia="Calibri" w:hint="cs"/>
          <w:rtl/>
        </w:rPr>
        <w:t>نُمَكِّن</w:t>
      </w:r>
      <w:r w:rsidRPr="00843509">
        <w:rPr>
          <w:rFonts w:eastAsia="Calibri"/>
          <w:rtl/>
        </w:rPr>
        <w:t xml:space="preserve"> </w:t>
      </w:r>
      <w:r w:rsidRPr="00843509">
        <w:rPr>
          <w:rFonts w:eastAsia="Calibri" w:hint="cs"/>
          <w:rtl/>
        </w:rPr>
        <w:t>لَّهُمۡ</w:t>
      </w:r>
      <w:r w:rsidRPr="00843509">
        <w:rPr>
          <w:rFonts w:eastAsia="Calibri"/>
          <w:rtl/>
        </w:rPr>
        <w:t xml:space="preserve"> </w:t>
      </w:r>
      <w:r w:rsidRPr="00843509">
        <w:rPr>
          <w:rFonts w:eastAsia="Calibri" w:hint="cs"/>
          <w:rtl/>
        </w:rPr>
        <w:t>حَرَمًا</w:t>
      </w:r>
      <w:r w:rsidRPr="00843509">
        <w:rPr>
          <w:rFonts w:eastAsia="Calibri"/>
          <w:rtl/>
        </w:rPr>
        <w:t xml:space="preserve"> </w:t>
      </w:r>
      <w:r w:rsidRPr="00843509">
        <w:rPr>
          <w:rFonts w:eastAsia="Calibri" w:hint="cs"/>
          <w:rtl/>
        </w:rPr>
        <w:t>ءَامِنٗا</w:t>
      </w:r>
      <w:r w:rsidRPr="00843509">
        <w:rPr>
          <w:rFonts w:eastAsia="Calibri"/>
          <w:rtl/>
        </w:rPr>
        <w:t xml:space="preserve"> </w:t>
      </w:r>
      <w:r w:rsidRPr="00843509">
        <w:rPr>
          <w:rFonts w:eastAsia="Calibri" w:hint="cs"/>
          <w:rtl/>
        </w:rPr>
        <w:t>يُجۡبَىٰٓ</w:t>
      </w:r>
      <w:r w:rsidRPr="00843509">
        <w:rPr>
          <w:rFonts w:eastAsia="Calibri"/>
          <w:rtl/>
        </w:rPr>
        <w:t xml:space="preserve"> </w:t>
      </w:r>
      <w:r w:rsidRPr="00843509">
        <w:rPr>
          <w:rFonts w:eastAsia="Calibri" w:hint="cs"/>
          <w:rtl/>
        </w:rPr>
        <w:t>إِلَيۡهِ</w:t>
      </w:r>
      <w:r w:rsidRPr="00843509">
        <w:rPr>
          <w:rFonts w:eastAsia="Calibri"/>
          <w:rtl/>
        </w:rPr>
        <w:t xml:space="preserve"> </w:t>
      </w:r>
      <w:r w:rsidRPr="00843509">
        <w:rPr>
          <w:rFonts w:eastAsia="Calibri" w:hint="cs"/>
          <w:rtl/>
        </w:rPr>
        <w:t>ثَمَرَٰتُ</w:t>
      </w:r>
      <w:r w:rsidRPr="00843509">
        <w:rPr>
          <w:rFonts w:eastAsia="Calibri"/>
          <w:rtl/>
        </w:rPr>
        <w:t xml:space="preserve"> </w:t>
      </w:r>
      <w:r w:rsidRPr="00843509">
        <w:rPr>
          <w:rFonts w:eastAsia="Calibri" w:hint="cs"/>
          <w:rtl/>
        </w:rPr>
        <w:t>كُلِّ</w:t>
      </w:r>
      <w:r w:rsidRPr="00843509">
        <w:rPr>
          <w:rFonts w:eastAsia="Calibri"/>
          <w:rtl/>
        </w:rPr>
        <w:t xml:space="preserve"> </w:t>
      </w:r>
      <w:r w:rsidRPr="00843509">
        <w:rPr>
          <w:rFonts w:eastAsia="Calibri" w:hint="cs"/>
          <w:rtl/>
        </w:rPr>
        <w:t>شَيۡءٖ</w:t>
      </w:r>
      <w:r w:rsidRPr="00843509">
        <w:rPr>
          <w:rFonts w:eastAsia="Calibri"/>
          <w:rtl/>
        </w:rPr>
        <w:t xml:space="preserve"> </w:t>
      </w:r>
      <w:r w:rsidRPr="00843509">
        <w:rPr>
          <w:rFonts w:eastAsia="Calibri" w:hint="cs"/>
          <w:rtl/>
        </w:rPr>
        <w:t>رِّزۡقٗا</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لَّدُنَّا</w:t>
      </w:r>
      <w:r w:rsidRPr="00843509">
        <w:rPr>
          <w:rFonts w:eastAsia="Calibri"/>
          <w:rtl/>
        </w:rPr>
        <w:t xml:space="preserve"> </w:t>
      </w:r>
      <w:r w:rsidRPr="00843509">
        <w:rPr>
          <w:rFonts w:eastAsia="Calibri" w:hint="cs"/>
          <w:rtl/>
        </w:rPr>
        <w:t>وَلَٰكِنَّ</w:t>
      </w:r>
      <w:r w:rsidRPr="00843509">
        <w:rPr>
          <w:rFonts w:eastAsia="Calibri"/>
          <w:rtl/>
        </w:rPr>
        <w:t xml:space="preserve"> </w:t>
      </w:r>
      <w:r w:rsidRPr="00843509">
        <w:rPr>
          <w:rFonts w:eastAsia="Calibri" w:hint="cs"/>
          <w:rtl/>
        </w:rPr>
        <w:t>أَكۡثَرَهُمۡ</w:t>
      </w:r>
      <w:r w:rsidRPr="00843509">
        <w:rPr>
          <w:rFonts w:eastAsia="Calibri"/>
          <w:rtl/>
        </w:rPr>
        <w:t xml:space="preserve"> </w:t>
      </w:r>
      <w:r w:rsidRPr="00843509">
        <w:rPr>
          <w:rFonts w:eastAsia="Calibri" w:hint="cs"/>
          <w:rtl/>
        </w:rPr>
        <w:t>لَا</w:t>
      </w:r>
      <w:r w:rsidRPr="00843509">
        <w:rPr>
          <w:rFonts w:eastAsia="Calibri"/>
          <w:rtl/>
        </w:rPr>
        <w:t xml:space="preserve"> </w:t>
      </w:r>
      <w:r w:rsidRPr="00843509">
        <w:rPr>
          <w:rFonts w:eastAsia="Calibri" w:hint="cs"/>
          <w:rtl/>
        </w:rPr>
        <w:t>يَعۡلَمُونَ</w:t>
      </w:r>
      <w:r w:rsidRPr="00843509">
        <w:rPr>
          <w:rFonts w:eastAsia="Calibri"/>
          <w:rtl/>
        </w:rPr>
        <w:t xml:space="preserve"> </w:t>
      </w:r>
      <w:r w:rsidRPr="00843509">
        <w:rPr>
          <w:rFonts w:eastAsia="Calibri" w:hint="cs"/>
          <w:rtl/>
        </w:rPr>
        <w:t>٥٧</w:t>
      </w:r>
      <w:r w:rsidRPr="00843509">
        <w:rPr>
          <w:rFonts w:ascii="Traditional Arabic" w:eastAsia="Calibri" w:hAnsi="Traditional Arabic" w:cs="Traditional Arabic"/>
          <w:rtl/>
        </w:rPr>
        <w:t>﴾</w:t>
      </w:r>
      <w:r w:rsidRPr="00843509">
        <w:rPr>
          <w:rFonts w:eastAsia="Calibri" w:hint="cs"/>
          <w:rtl/>
        </w:rPr>
        <w:t xml:space="preserve"> </w:t>
      </w:r>
      <w:r w:rsidRPr="00843509">
        <w:rPr>
          <w:rFonts w:eastAsia="Calibri" w:hint="cs"/>
          <w:rtl/>
        </w:rPr>
        <w:tab/>
      </w:r>
      <w:r w:rsidRPr="00843509">
        <w:rPr>
          <w:rStyle w:val="6-Char"/>
          <w:rFonts w:eastAsia="Calibri"/>
          <w:rtl/>
        </w:rPr>
        <w:t>[القصص:</w:t>
      </w:r>
      <w:r w:rsidRPr="00843509">
        <w:rPr>
          <w:rStyle w:val="6-Char"/>
          <w:rFonts w:eastAsia="Calibri" w:hint="cs"/>
          <w:rtl/>
        </w:rPr>
        <w:t>56-57</w:t>
      </w:r>
      <w:r w:rsidRPr="00843509">
        <w:rPr>
          <w:rStyle w:val="6-Char"/>
          <w:rFonts w:eastAsia="Calibri"/>
          <w:rtl/>
        </w:rPr>
        <w:t>]</w:t>
      </w:r>
      <w:r w:rsidRPr="00843509">
        <w:rPr>
          <w:rFonts w:eastAsia="Calibri"/>
          <w:rtl/>
        </w:rPr>
        <w:t xml:space="preserve"> </w:t>
      </w:r>
    </w:p>
    <w:p w:rsidR="00A10797" w:rsidRPr="00843509" w:rsidRDefault="00A10797" w:rsidP="00307E51">
      <w:pPr>
        <w:pStyle w:val="2-"/>
        <w:widowControl w:val="0"/>
        <w:rPr>
          <w:rtl/>
        </w:rPr>
      </w:pPr>
      <w:r w:rsidRPr="00843509">
        <w:rPr>
          <w:rFonts w:hint="cs"/>
          <w:b/>
          <w:bCs/>
          <w:rtl/>
        </w:rPr>
        <w:t>ترجمه</w:t>
      </w:r>
      <w:r w:rsidR="000D7C5A" w:rsidRPr="00843509">
        <w:rPr>
          <w:rFonts w:hint="cs"/>
          <w:b/>
          <w:bCs/>
          <w:rtl/>
        </w:rPr>
        <w:t xml:space="preserve">: </w:t>
      </w:r>
      <w:r w:rsidR="00061F43" w:rsidRPr="00843509">
        <w:rPr>
          <w:rFonts w:hint="cs"/>
          <w:rtl/>
        </w:rPr>
        <w:t>محققا</w:t>
      </w:r>
      <w:r w:rsidR="00375AA8" w:rsidRPr="00843509">
        <w:rPr>
          <w:rFonts w:hint="cs"/>
          <w:rtl/>
        </w:rPr>
        <w:t>ً</w:t>
      </w:r>
      <w:r w:rsidR="00061F43" w:rsidRPr="00843509">
        <w:rPr>
          <w:rFonts w:hint="cs"/>
          <w:rtl/>
        </w:rPr>
        <w:t xml:space="preserve"> تو هر</w:t>
      </w:r>
      <w:r w:rsidR="00375AA8" w:rsidRPr="00843509">
        <w:rPr>
          <w:rFonts w:hint="cs"/>
          <w:rtl/>
        </w:rPr>
        <w:t>‌</w:t>
      </w:r>
      <w:r w:rsidRPr="00843509">
        <w:rPr>
          <w:rFonts w:hint="cs"/>
          <w:rtl/>
        </w:rPr>
        <w:t xml:space="preserve">که را دوست </w:t>
      </w:r>
      <w:r w:rsidR="00061F43" w:rsidRPr="00843509">
        <w:rPr>
          <w:rFonts w:hint="cs"/>
          <w:rtl/>
        </w:rPr>
        <w:t>داری هدایت نمی‌کنی ولیکن خدا هر</w:t>
      </w:r>
      <w:r w:rsidRPr="00843509">
        <w:rPr>
          <w:rFonts w:hint="cs"/>
          <w:rtl/>
        </w:rPr>
        <w:t>که را بخواهد هدایت می‌کند و او اهل هدایت را بهتر شناسد(56) و گفتند</w:t>
      </w:r>
      <w:r w:rsidR="000D7C5A" w:rsidRPr="00843509">
        <w:rPr>
          <w:rFonts w:hint="cs"/>
          <w:rtl/>
        </w:rPr>
        <w:t xml:space="preserve">: </w:t>
      </w:r>
      <w:r w:rsidRPr="00843509">
        <w:rPr>
          <w:rFonts w:hint="cs"/>
          <w:rtl/>
        </w:rPr>
        <w:t>اگر با تو پیرو هدایت شویم از سرزمین</w:t>
      </w:r>
      <w:r w:rsidR="00061F43" w:rsidRPr="00843509">
        <w:rPr>
          <w:rFonts w:hint="cs"/>
          <w:rtl/>
        </w:rPr>
        <w:t xml:space="preserve"> خودمان ربوده شویم و آواره شویم.</w:t>
      </w:r>
      <w:r w:rsidRPr="00843509">
        <w:rPr>
          <w:rFonts w:hint="cs"/>
          <w:rtl/>
        </w:rPr>
        <w:t xml:space="preserve"> آیا در حرم امنی جایشان </w:t>
      </w:r>
      <w:r w:rsidR="00061F43" w:rsidRPr="00843509">
        <w:rPr>
          <w:rFonts w:hint="cs"/>
          <w:rtl/>
        </w:rPr>
        <w:t>ندادیم که میوه‌جات و محصولات هر</w:t>
      </w:r>
      <w:r w:rsidRPr="00843509">
        <w:rPr>
          <w:rFonts w:hint="cs"/>
          <w:rtl/>
        </w:rPr>
        <w:t xml:space="preserve">چیز </w:t>
      </w:r>
      <w:r w:rsidR="00061F43" w:rsidRPr="00843509">
        <w:rPr>
          <w:rFonts w:hint="cs"/>
          <w:rtl/>
        </w:rPr>
        <w:t xml:space="preserve">که رزقی از نزد ماست </w:t>
      </w:r>
      <w:r w:rsidRPr="00843509">
        <w:rPr>
          <w:rFonts w:hint="cs"/>
          <w:rtl/>
        </w:rPr>
        <w:t xml:space="preserve">به سوی آن فراهم می‌شود ولیکن بیشترشان نمی‌دانند(57). </w:t>
      </w:r>
    </w:p>
    <w:p w:rsidR="00A10797" w:rsidRPr="00843509" w:rsidRDefault="00A10797" w:rsidP="00307E51">
      <w:pPr>
        <w:pStyle w:val="1-"/>
        <w:widowControl w:val="0"/>
        <w:rPr>
          <w:rtl/>
        </w:rPr>
      </w:pPr>
      <w:r w:rsidRPr="00843509">
        <w:rPr>
          <w:rFonts w:cs="B Zar" w:hint="cs"/>
          <w:b/>
          <w:bCs/>
          <w:sz w:val="26"/>
          <w:szCs w:val="26"/>
          <w:rtl/>
        </w:rPr>
        <w:t>نکات</w:t>
      </w:r>
      <w:r w:rsidR="000D7C5A" w:rsidRPr="00843509">
        <w:rPr>
          <w:rFonts w:cs="B Zar" w:hint="cs"/>
          <w:b/>
          <w:bCs/>
          <w:sz w:val="26"/>
          <w:szCs w:val="26"/>
          <w:rtl/>
        </w:rPr>
        <w:t xml:space="preserve">: </w:t>
      </w:r>
      <w:r w:rsidR="005D2830" w:rsidRPr="00843509">
        <w:rPr>
          <w:rFonts w:hint="cs"/>
          <w:rtl/>
        </w:rPr>
        <w:t>جمل</w:t>
      </w:r>
      <w:r w:rsidR="00972087" w:rsidRPr="00843509">
        <w:rPr>
          <w:rFonts w:hint="cs"/>
          <w:rtl/>
        </w:rPr>
        <w:t>ۀ</w:t>
      </w:r>
      <w:r w:rsidR="005D2830" w:rsidRPr="00843509">
        <w:rPr>
          <w:rFonts w:hint="cs"/>
          <w:rtl/>
        </w:rPr>
        <w:t>:</w:t>
      </w:r>
      <w:r w:rsidR="000D7C5A" w:rsidRPr="00843509">
        <w:rPr>
          <w:rFonts w:hint="cs"/>
          <w:rtl/>
        </w:rPr>
        <w:t xml:space="preserve"> </w:t>
      </w:r>
      <w:r w:rsidR="001842D6" w:rsidRPr="00843509">
        <w:rPr>
          <w:rFonts w:ascii="Traditional Arabic" w:hAnsi="Traditional Arabic" w:cs="Traditional Arabic"/>
          <w:rtl/>
        </w:rPr>
        <w:t>﴿</w:t>
      </w:r>
      <w:r w:rsidR="000707DE" w:rsidRPr="00843509">
        <w:rPr>
          <w:rStyle w:val="3-Char"/>
          <w:rFonts w:hint="cs"/>
          <w:rtl/>
        </w:rPr>
        <w:t>لَا</w:t>
      </w:r>
      <w:r w:rsidR="000707DE" w:rsidRPr="00843509">
        <w:rPr>
          <w:rStyle w:val="3-Char"/>
          <w:rtl/>
        </w:rPr>
        <w:t xml:space="preserve"> </w:t>
      </w:r>
      <w:r w:rsidR="000707DE" w:rsidRPr="00843509">
        <w:rPr>
          <w:rStyle w:val="3-Char"/>
          <w:rFonts w:hint="cs"/>
          <w:rtl/>
        </w:rPr>
        <w:t>تَهۡدِي....</w:t>
      </w:r>
      <w:r w:rsidR="001842D6" w:rsidRPr="00843509">
        <w:rPr>
          <w:rFonts w:ascii="Traditional Arabic" w:hAnsi="Traditional Arabic" w:cs="Traditional Arabic"/>
          <w:rtl/>
        </w:rPr>
        <w:t>﴾</w:t>
      </w:r>
      <w:r w:rsidRPr="00843509">
        <w:rPr>
          <w:rFonts w:hint="cs"/>
          <w:rtl/>
        </w:rPr>
        <w:t xml:space="preserve"> دلالت دارد که رسول خدا</w:t>
      </w:r>
      <w:r w:rsidR="00632143" w:rsidRPr="00843509">
        <w:rPr>
          <w:rFonts w:cs="CTraditional Arabic" w:hint="cs"/>
          <w:rtl/>
        </w:rPr>
        <w:t>ص</w:t>
      </w:r>
      <w:r w:rsidR="00FC784E" w:rsidRPr="00843509">
        <w:rPr>
          <w:rFonts w:hint="cs"/>
          <w:rtl/>
        </w:rPr>
        <w:t xml:space="preserve"> جز بشارت و ترسانیدن چیزی را برعهده ندارد ونمی‌تواند، خصوصا</w:t>
      </w:r>
      <w:r w:rsidR="00375AA8" w:rsidRPr="00843509">
        <w:rPr>
          <w:rFonts w:hint="cs"/>
          <w:rtl/>
        </w:rPr>
        <w:t>ً</w:t>
      </w:r>
      <w:r w:rsidR="00FC784E" w:rsidRPr="00843509">
        <w:rPr>
          <w:rFonts w:hint="cs"/>
          <w:rtl/>
        </w:rPr>
        <w:t xml:space="preserve"> امور</w:t>
      </w:r>
      <w:r w:rsidR="00375AA8" w:rsidRPr="00843509">
        <w:rPr>
          <w:rFonts w:hint="cs"/>
          <w:rtl/>
        </w:rPr>
        <w:t xml:space="preserve"> </w:t>
      </w:r>
      <w:r w:rsidR="00FC784E" w:rsidRPr="00843509">
        <w:rPr>
          <w:rFonts w:hint="cs"/>
          <w:rtl/>
        </w:rPr>
        <w:t>تکوینی و</w:t>
      </w:r>
      <w:r w:rsidRPr="00843509">
        <w:rPr>
          <w:rFonts w:hint="cs"/>
          <w:rtl/>
        </w:rPr>
        <w:t>ب</w:t>
      </w:r>
      <w:r w:rsidR="00FC784E" w:rsidRPr="00843509">
        <w:rPr>
          <w:rFonts w:hint="cs"/>
          <w:rtl/>
        </w:rPr>
        <w:t xml:space="preserve">ه </w:t>
      </w:r>
      <w:r w:rsidRPr="00843509">
        <w:rPr>
          <w:rFonts w:hint="cs"/>
          <w:rtl/>
        </w:rPr>
        <w:t>خصوص انقلاب فکری کسی به او واگذار نشده و او طالب هد</w:t>
      </w:r>
      <w:r w:rsidR="00FC784E" w:rsidRPr="00843509">
        <w:rPr>
          <w:rFonts w:hint="cs"/>
          <w:rtl/>
        </w:rPr>
        <w:t>ایت را از غیر طالب نمی‌شناسد، وکار آن</w:t>
      </w:r>
      <w:r w:rsidR="00FC784E" w:rsidRPr="00843509">
        <w:rPr>
          <w:rtl/>
        </w:rPr>
        <w:softHyphen/>
      </w:r>
      <w:r w:rsidRPr="00843509">
        <w:rPr>
          <w:rFonts w:hint="cs"/>
          <w:rtl/>
        </w:rPr>
        <w:t>حضرت ارائ</w:t>
      </w:r>
      <w:r w:rsidR="009E75AD" w:rsidRPr="00843509">
        <w:rPr>
          <w:rFonts w:hint="cs"/>
          <w:rtl/>
        </w:rPr>
        <w:t>ۀ</w:t>
      </w:r>
      <w:r w:rsidRPr="00843509">
        <w:rPr>
          <w:rFonts w:hint="cs"/>
          <w:rtl/>
        </w:rPr>
        <w:t xml:space="preserve"> طریق است نه ایصال الی المطلوب. و مقصود از </w:t>
      </w:r>
      <w:r w:rsidR="005D2830" w:rsidRPr="00843509">
        <w:rPr>
          <w:rFonts w:hint="cs"/>
          <w:rtl/>
        </w:rPr>
        <w:t>جمل</w:t>
      </w:r>
      <w:r w:rsidR="00972087" w:rsidRPr="00843509">
        <w:rPr>
          <w:rFonts w:hint="cs"/>
          <w:rtl/>
        </w:rPr>
        <w:t>ۀ</w:t>
      </w:r>
      <w:r w:rsidR="005D2830" w:rsidRPr="00843509">
        <w:rPr>
          <w:rFonts w:hint="cs"/>
          <w:rtl/>
        </w:rPr>
        <w:t>:</w:t>
      </w:r>
      <w:r w:rsidR="000D7C5A" w:rsidRPr="00843509">
        <w:rPr>
          <w:rFonts w:hint="cs"/>
          <w:rtl/>
        </w:rPr>
        <w:t xml:space="preserve"> </w:t>
      </w:r>
      <w:r w:rsidR="001842D6" w:rsidRPr="00843509">
        <w:rPr>
          <w:rFonts w:ascii="Traditional Arabic" w:hAnsi="Traditional Arabic" w:cs="Traditional Arabic"/>
          <w:rtl/>
        </w:rPr>
        <w:t>﴿</w:t>
      </w:r>
      <w:r w:rsidR="000707DE" w:rsidRPr="00843509">
        <w:rPr>
          <w:rStyle w:val="3-Char"/>
          <w:rFonts w:hint="cs"/>
          <w:rtl/>
        </w:rPr>
        <w:t>نُتَخَطَّفۡ</w:t>
      </w:r>
      <w:r w:rsidR="000707DE" w:rsidRPr="00843509">
        <w:rPr>
          <w:rStyle w:val="3-Char"/>
          <w:rtl/>
        </w:rPr>
        <w:t xml:space="preserve"> </w:t>
      </w:r>
      <w:r w:rsidR="000707DE" w:rsidRPr="00843509">
        <w:rPr>
          <w:rStyle w:val="3-Char"/>
          <w:rFonts w:hint="cs"/>
          <w:rtl/>
        </w:rPr>
        <w:t>مِنۡ</w:t>
      </w:r>
      <w:r w:rsidR="000707DE" w:rsidRPr="00843509">
        <w:rPr>
          <w:rStyle w:val="3-Char"/>
          <w:rtl/>
        </w:rPr>
        <w:t xml:space="preserve"> </w:t>
      </w:r>
      <w:r w:rsidR="000707DE" w:rsidRPr="00843509">
        <w:rPr>
          <w:rStyle w:val="3-Char"/>
          <w:rFonts w:hint="cs"/>
          <w:rtl/>
        </w:rPr>
        <w:t>أَرۡضِنَآ</w:t>
      </w:r>
      <w:r w:rsidR="001842D6" w:rsidRPr="00843509">
        <w:rPr>
          <w:rFonts w:ascii="Traditional Arabic" w:hAnsi="Traditional Arabic" w:cs="Traditional Arabic"/>
          <w:rtl/>
        </w:rPr>
        <w:t>﴾</w:t>
      </w:r>
      <w:r w:rsidRPr="00843509">
        <w:rPr>
          <w:rFonts w:hint="cs"/>
          <w:rtl/>
        </w:rPr>
        <w:t xml:space="preserve"> گفتار مردم است که می‌گویند</w:t>
      </w:r>
      <w:r w:rsidR="000D7C5A" w:rsidRPr="00843509">
        <w:rPr>
          <w:rFonts w:hint="cs"/>
          <w:rtl/>
        </w:rPr>
        <w:t xml:space="preserve">: </w:t>
      </w:r>
      <w:r w:rsidRPr="00843509">
        <w:rPr>
          <w:rFonts w:hint="cs"/>
          <w:rtl/>
        </w:rPr>
        <w:t>اگر ما حق را بپذیریم از شهر و یا از قریه ما را خارج می‌کنند</w:t>
      </w:r>
      <w:r w:rsidR="00331816" w:rsidRPr="00843509">
        <w:rPr>
          <w:rFonts w:hint="cs"/>
          <w:rtl/>
        </w:rPr>
        <w:t>.</w:t>
      </w:r>
      <w:r w:rsidRPr="00843509">
        <w:rPr>
          <w:rFonts w:hint="cs"/>
          <w:rtl/>
        </w:rPr>
        <w:t xml:space="preserve"> خدا جواب داده که این زمین شما محصولی نداشت ما محصول و طعام شما را از جاهای دیگر برای شما فراهم کرده‌ایم ما</w:t>
      </w:r>
      <w:r w:rsidR="00FC784E" w:rsidRPr="00843509">
        <w:rPr>
          <w:rFonts w:hint="cs"/>
          <w:rtl/>
        </w:rPr>
        <w:t>نند مکه که محصولی ندارد، پس خدای</w:t>
      </w:r>
      <w:r w:rsidRPr="00843509">
        <w:rPr>
          <w:rFonts w:hint="cs"/>
          <w:rtl/>
        </w:rPr>
        <w:t>ی که رزق شما را از جای دیگر</w:t>
      </w:r>
      <w:r w:rsidR="00FC784E" w:rsidRPr="00843509">
        <w:rPr>
          <w:rFonts w:hint="cs"/>
          <w:rtl/>
        </w:rPr>
        <w:t xml:space="preserve"> به شما می‌رساند ایمان او را بر</w:t>
      </w:r>
      <w:r w:rsidRPr="00843509">
        <w:rPr>
          <w:rFonts w:hint="cs"/>
          <w:rtl/>
        </w:rPr>
        <w:t xml:space="preserve">حفظ مکان مقدم بدارید. </w:t>
      </w:r>
    </w:p>
    <w:p w:rsidR="00307E51" w:rsidRPr="00843509" w:rsidRDefault="00B61569" w:rsidP="000F272C">
      <w:pPr>
        <w:pStyle w:val="3-"/>
        <w:rPr>
          <w:rFonts w:ascii="Traditional Arabic" w:eastAsia="Calibri" w:hAnsi="Traditional Arabic" w:cs="Traditional Arabic"/>
          <w:rtl/>
        </w:rPr>
      </w:pPr>
      <w:r w:rsidRPr="00843509">
        <w:rPr>
          <w:rFonts w:ascii="Traditional Arabic" w:eastAsia="Calibri" w:hAnsi="Traditional Arabic" w:cs="Traditional Arabic"/>
          <w:rtl/>
        </w:rPr>
        <w:t>﴿</w:t>
      </w:r>
      <w:r w:rsidRPr="00843509">
        <w:rPr>
          <w:rFonts w:eastAsia="Calibri" w:hint="cs"/>
          <w:rtl/>
        </w:rPr>
        <w:t>وَكَمۡ</w:t>
      </w:r>
      <w:r w:rsidRPr="00843509">
        <w:rPr>
          <w:rFonts w:eastAsia="Calibri"/>
          <w:rtl/>
        </w:rPr>
        <w:t xml:space="preserve"> </w:t>
      </w:r>
      <w:r w:rsidRPr="00843509">
        <w:rPr>
          <w:rFonts w:eastAsia="Calibri" w:hint="cs"/>
          <w:rtl/>
        </w:rPr>
        <w:t>أَهۡلَكۡنَا</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قَرۡيَةِۢ</w:t>
      </w:r>
      <w:r w:rsidRPr="00843509">
        <w:rPr>
          <w:rFonts w:eastAsia="Calibri"/>
          <w:rtl/>
        </w:rPr>
        <w:t xml:space="preserve"> </w:t>
      </w:r>
      <w:r w:rsidRPr="00843509">
        <w:rPr>
          <w:rFonts w:eastAsia="Calibri" w:hint="cs"/>
          <w:rtl/>
        </w:rPr>
        <w:t>بَطِرَتۡ</w:t>
      </w:r>
      <w:r w:rsidRPr="00843509">
        <w:rPr>
          <w:rFonts w:eastAsia="Calibri"/>
          <w:rtl/>
        </w:rPr>
        <w:t xml:space="preserve"> </w:t>
      </w:r>
      <w:r w:rsidRPr="00843509">
        <w:rPr>
          <w:rFonts w:eastAsia="Calibri" w:hint="cs"/>
          <w:rtl/>
        </w:rPr>
        <w:t>مَعِيشَتَهَاۖ</w:t>
      </w:r>
      <w:r w:rsidRPr="00843509">
        <w:rPr>
          <w:rFonts w:eastAsia="Calibri"/>
          <w:rtl/>
        </w:rPr>
        <w:t xml:space="preserve"> </w:t>
      </w:r>
      <w:r w:rsidRPr="00843509">
        <w:rPr>
          <w:rFonts w:eastAsia="Calibri" w:hint="cs"/>
          <w:rtl/>
        </w:rPr>
        <w:t>فَتِلۡكَ</w:t>
      </w:r>
      <w:r w:rsidRPr="00843509">
        <w:rPr>
          <w:rFonts w:eastAsia="Calibri"/>
          <w:rtl/>
        </w:rPr>
        <w:t xml:space="preserve"> </w:t>
      </w:r>
      <w:r w:rsidRPr="00843509">
        <w:rPr>
          <w:rFonts w:eastAsia="Calibri" w:hint="cs"/>
          <w:rtl/>
        </w:rPr>
        <w:t>مَسَٰكِنُهُمۡ</w:t>
      </w:r>
      <w:r w:rsidRPr="00843509">
        <w:rPr>
          <w:rFonts w:eastAsia="Calibri"/>
          <w:rtl/>
        </w:rPr>
        <w:t xml:space="preserve"> </w:t>
      </w:r>
      <w:r w:rsidRPr="00843509">
        <w:rPr>
          <w:rFonts w:eastAsia="Calibri" w:hint="cs"/>
          <w:rtl/>
        </w:rPr>
        <w:t>لَمۡ</w:t>
      </w:r>
      <w:r w:rsidRPr="00843509">
        <w:rPr>
          <w:rFonts w:eastAsia="Calibri"/>
          <w:rtl/>
        </w:rPr>
        <w:t xml:space="preserve"> </w:t>
      </w:r>
      <w:r w:rsidRPr="00843509">
        <w:rPr>
          <w:rFonts w:eastAsia="Calibri" w:hint="cs"/>
          <w:rtl/>
        </w:rPr>
        <w:t>تُسۡكَن</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بَعۡدِهِمۡ</w:t>
      </w:r>
      <w:r w:rsidRPr="00843509">
        <w:rPr>
          <w:rFonts w:eastAsia="Calibri"/>
          <w:rtl/>
        </w:rPr>
        <w:t xml:space="preserve"> </w:t>
      </w:r>
      <w:r w:rsidRPr="00843509">
        <w:rPr>
          <w:rFonts w:eastAsia="Calibri" w:hint="cs"/>
          <w:rtl/>
        </w:rPr>
        <w:t>إِلَّا</w:t>
      </w:r>
      <w:r w:rsidRPr="00843509">
        <w:rPr>
          <w:rFonts w:eastAsia="Calibri"/>
          <w:rtl/>
        </w:rPr>
        <w:t xml:space="preserve"> </w:t>
      </w:r>
      <w:r w:rsidRPr="00843509">
        <w:rPr>
          <w:rFonts w:eastAsia="Calibri" w:hint="cs"/>
          <w:rtl/>
        </w:rPr>
        <w:t>قَلِيلٗاۖ</w:t>
      </w:r>
      <w:r w:rsidRPr="00843509">
        <w:rPr>
          <w:rFonts w:eastAsia="Calibri"/>
          <w:rtl/>
        </w:rPr>
        <w:t xml:space="preserve"> </w:t>
      </w:r>
      <w:r w:rsidRPr="00843509">
        <w:rPr>
          <w:rFonts w:eastAsia="Calibri" w:hint="cs"/>
          <w:rtl/>
        </w:rPr>
        <w:t>وَكُنَّا</w:t>
      </w:r>
      <w:r w:rsidRPr="00843509">
        <w:rPr>
          <w:rFonts w:eastAsia="Calibri"/>
          <w:rtl/>
        </w:rPr>
        <w:t xml:space="preserve"> </w:t>
      </w:r>
      <w:r w:rsidRPr="00843509">
        <w:rPr>
          <w:rFonts w:eastAsia="Calibri" w:hint="cs"/>
          <w:rtl/>
        </w:rPr>
        <w:t>نَحۡنُ</w:t>
      </w:r>
      <w:r w:rsidRPr="00843509">
        <w:rPr>
          <w:rFonts w:eastAsia="Calibri"/>
          <w:rtl/>
        </w:rPr>
        <w:t xml:space="preserve"> </w:t>
      </w:r>
      <w:r w:rsidRPr="00843509">
        <w:rPr>
          <w:rFonts w:eastAsia="Calibri" w:hint="cs"/>
          <w:rtl/>
        </w:rPr>
        <w:t>ٱلۡوَٰرِثِينَ</w:t>
      </w:r>
      <w:r w:rsidRPr="00843509">
        <w:rPr>
          <w:rFonts w:eastAsia="Calibri"/>
          <w:rtl/>
        </w:rPr>
        <w:t xml:space="preserve"> </w:t>
      </w:r>
      <w:r w:rsidRPr="00843509">
        <w:rPr>
          <w:rFonts w:eastAsia="Calibri" w:hint="cs"/>
          <w:rtl/>
        </w:rPr>
        <w:t>٥٨</w:t>
      </w:r>
      <w:r w:rsidRPr="00843509">
        <w:rPr>
          <w:rFonts w:eastAsia="Calibri"/>
          <w:rtl/>
        </w:rPr>
        <w:t xml:space="preserve"> </w:t>
      </w:r>
      <w:r w:rsidRPr="00843509">
        <w:rPr>
          <w:rFonts w:eastAsia="Calibri" w:hint="cs"/>
          <w:rtl/>
        </w:rPr>
        <w:t>وَمَا</w:t>
      </w:r>
      <w:r w:rsidRPr="00843509">
        <w:rPr>
          <w:rFonts w:eastAsia="Calibri"/>
          <w:rtl/>
        </w:rPr>
        <w:t xml:space="preserve"> </w:t>
      </w:r>
      <w:r w:rsidRPr="00843509">
        <w:rPr>
          <w:rFonts w:eastAsia="Calibri" w:hint="cs"/>
          <w:rtl/>
        </w:rPr>
        <w:t>كَانَ</w:t>
      </w:r>
      <w:r w:rsidRPr="00843509">
        <w:rPr>
          <w:rFonts w:eastAsia="Calibri"/>
          <w:rtl/>
        </w:rPr>
        <w:t xml:space="preserve"> </w:t>
      </w:r>
      <w:r w:rsidRPr="00843509">
        <w:rPr>
          <w:rFonts w:eastAsia="Calibri" w:hint="cs"/>
          <w:rtl/>
        </w:rPr>
        <w:t>رَبُّكَ</w:t>
      </w:r>
      <w:r w:rsidRPr="00843509">
        <w:rPr>
          <w:rFonts w:eastAsia="Calibri"/>
          <w:rtl/>
        </w:rPr>
        <w:t xml:space="preserve"> </w:t>
      </w:r>
      <w:r w:rsidRPr="00843509">
        <w:rPr>
          <w:rFonts w:eastAsia="Calibri" w:hint="cs"/>
          <w:rtl/>
        </w:rPr>
        <w:t>مُهۡلِكَ</w:t>
      </w:r>
      <w:r w:rsidRPr="00843509">
        <w:rPr>
          <w:rFonts w:eastAsia="Calibri"/>
          <w:rtl/>
        </w:rPr>
        <w:t xml:space="preserve"> </w:t>
      </w:r>
      <w:r w:rsidRPr="00843509">
        <w:rPr>
          <w:rFonts w:eastAsia="Calibri" w:hint="cs"/>
          <w:rtl/>
        </w:rPr>
        <w:t>ٱلۡقُرَىٰ</w:t>
      </w:r>
      <w:r w:rsidRPr="00843509">
        <w:rPr>
          <w:rFonts w:eastAsia="Calibri"/>
          <w:rtl/>
        </w:rPr>
        <w:t xml:space="preserve"> </w:t>
      </w:r>
      <w:r w:rsidRPr="00843509">
        <w:rPr>
          <w:rFonts w:eastAsia="Calibri" w:hint="cs"/>
          <w:rtl/>
        </w:rPr>
        <w:t>حَتَّىٰ</w:t>
      </w:r>
      <w:r w:rsidRPr="00843509">
        <w:rPr>
          <w:rFonts w:eastAsia="Calibri"/>
          <w:rtl/>
        </w:rPr>
        <w:t xml:space="preserve"> </w:t>
      </w:r>
      <w:r w:rsidRPr="00843509">
        <w:rPr>
          <w:rFonts w:eastAsia="Calibri" w:hint="cs"/>
          <w:rtl/>
        </w:rPr>
        <w:t>يَبۡعَثَ</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أُمِّهَا</w:t>
      </w:r>
      <w:r w:rsidRPr="00843509">
        <w:rPr>
          <w:rFonts w:eastAsia="Calibri"/>
          <w:rtl/>
        </w:rPr>
        <w:t xml:space="preserve"> </w:t>
      </w:r>
      <w:r w:rsidRPr="00843509">
        <w:rPr>
          <w:rFonts w:eastAsia="Calibri" w:hint="cs"/>
          <w:rtl/>
        </w:rPr>
        <w:t>رَسُولٗا</w:t>
      </w:r>
      <w:r w:rsidRPr="00843509">
        <w:rPr>
          <w:rFonts w:eastAsia="Calibri"/>
          <w:rtl/>
        </w:rPr>
        <w:t xml:space="preserve"> </w:t>
      </w:r>
      <w:r w:rsidRPr="00843509">
        <w:rPr>
          <w:rFonts w:eastAsia="Calibri" w:hint="cs"/>
          <w:rtl/>
        </w:rPr>
        <w:t>يَتۡلُواْ</w:t>
      </w:r>
      <w:r w:rsidRPr="00843509">
        <w:rPr>
          <w:rFonts w:eastAsia="Calibri"/>
          <w:rtl/>
        </w:rPr>
        <w:t xml:space="preserve"> </w:t>
      </w:r>
      <w:r w:rsidRPr="00843509">
        <w:rPr>
          <w:rFonts w:eastAsia="Calibri" w:hint="cs"/>
          <w:rtl/>
        </w:rPr>
        <w:t>عَلَيۡهِمۡ</w:t>
      </w:r>
      <w:r w:rsidRPr="00843509">
        <w:rPr>
          <w:rFonts w:eastAsia="Calibri"/>
          <w:rtl/>
        </w:rPr>
        <w:t xml:space="preserve"> </w:t>
      </w:r>
      <w:r w:rsidRPr="00843509">
        <w:rPr>
          <w:rFonts w:eastAsia="Calibri" w:hint="cs"/>
          <w:rtl/>
        </w:rPr>
        <w:t>ءَايَٰتِنَاۚ</w:t>
      </w:r>
      <w:r w:rsidRPr="00843509">
        <w:rPr>
          <w:rFonts w:eastAsia="Calibri"/>
          <w:rtl/>
        </w:rPr>
        <w:t xml:space="preserve"> </w:t>
      </w:r>
      <w:r w:rsidRPr="00843509">
        <w:rPr>
          <w:rFonts w:eastAsia="Calibri" w:hint="cs"/>
          <w:rtl/>
        </w:rPr>
        <w:t>وَمَا</w:t>
      </w:r>
      <w:r w:rsidRPr="00843509">
        <w:rPr>
          <w:rFonts w:eastAsia="Calibri"/>
          <w:rtl/>
        </w:rPr>
        <w:t xml:space="preserve"> </w:t>
      </w:r>
      <w:r w:rsidRPr="00843509">
        <w:rPr>
          <w:rFonts w:eastAsia="Calibri" w:hint="cs"/>
          <w:rtl/>
        </w:rPr>
        <w:t>كُنَّا</w:t>
      </w:r>
      <w:r w:rsidRPr="00843509">
        <w:rPr>
          <w:rFonts w:eastAsia="Calibri"/>
          <w:rtl/>
        </w:rPr>
        <w:t xml:space="preserve"> </w:t>
      </w:r>
      <w:r w:rsidRPr="00843509">
        <w:rPr>
          <w:rFonts w:eastAsia="Calibri" w:hint="cs"/>
          <w:rtl/>
        </w:rPr>
        <w:t>مُهۡلِكِي</w:t>
      </w:r>
      <w:r w:rsidRPr="00843509">
        <w:rPr>
          <w:rFonts w:eastAsia="Calibri"/>
          <w:rtl/>
        </w:rPr>
        <w:t xml:space="preserve"> </w:t>
      </w:r>
      <w:r w:rsidRPr="00843509">
        <w:rPr>
          <w:rFonts w:eastAsia="Calibri" w:hint="cs"/>
          <w:rtl/>
        </w:rPr>
        <w:t>ٱلۡقُرَىٰٓ</w:t>
      </w:r>
      <w:r w:rsidRPr="00843509">
        <w:rPr>
          <w:rFonts w:eastAsia="Calibri"/>
          <w:rtl/>
        </w:rPr>
        <w:t xml:space="preserve"> </w:t>
      </w:r>
      <w:r w:rsidRPr="00843509">
        <w:rPr>
          <w:rFonts w:eastAsia="Calibri" w:hint="cs"/>
          <w:rtl/>
        </w:rPr>
        <w:t>إِلَّا</w:t>
      </w:r>
      <w:r w:rsidRPr="00843509">
        <w:rPr>
          <w:rFonts w:eastAsia="Calibri"/>
          <w:rtl/>
        </w:rPr>
        <w:t xml:space="preserve"> </w:t>
      </w:r>
      <w:r w:rsidRPr="00843509">
        <w:rPr>
          <w:rFonts w:eastAsia="Calibri" w:hint="cs"/>
          <w:rtl/>
        </w:rPr>
        <w:t>وَأَهۡلُهَا</w:t>
      </w:r>
      <w:r w:rsidRPr="00843509">
        <w:rPr>
          <w:rFonts w:eastAsia="Calibri"/>
          <w:rtl/>
        </w:rPr>
        <w:t xml:space="preserve"> </w:t>
      </w:r>
      <w:r w:rsidRPr="00843509">
        <w:rPr>
          <w:rFonts w:eastAsia="Calibri" w:hint="cs"/>
          <w:rtl/>
        </w:rPr>
        <w:t>ظَٰلِمُونَ</w:t>
      </w:r>
      <w:r w:rsidRPr="00843509">
        <w:rPr>
          <w:rFonts w:eastAsia="Calibri"/>
          <w:rtl/>
        </w:rPr>
        <w:t xml:space="preserve"> </w:t>
      </w:r>
      <w:r w:rsidRPr="00843509">
        <w:rPr>
          <w:rFonts w:eastAsia="Calibri" w:hint="cs"/>
          <w:rtl/>
        </w:rPr>
        <w:t>٥٩</w:t>
      </w:r>
      <w:r w:rsidRPr="00843509">
        <w:rPr>
          <w:rFonts w:eastAsia="Calibri"/>
          <w:rtl/>
        </w:rPr>
        <w:t xml:space="preserve"> </w:t>
      </w:r>
      <w:r w:rsidRPr="00843509">
        <w:rPr>
          <w:rFonts w:eastAsia="Calibri" w:hint="cs"/>
          <w:rtl/>
        </w:rPr>
        <w:t>وَمَآ</w:t>
      </w:r>
      <w:r w:rsidRPr="00843509">
        <w:rPr>
          <w:rFonts w:eastAsia="Calibri"/>
          <w:rtl/>
        </w:rPr>
        <w:t xml:space="preserve"> </w:t>
      </w:r>
      <w:r w:rsidRPr="00843509">
        <w:rPr>
          <w:rFonts w:eastAsia="Calibri" w:hint="cs"/>
          <w:rtl/>
        </w:rPr>
        <w:t>أُوتِيتُم</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شَيۡءٖ</w:t>
      </w:r>
      <w:r w:rsidRPr="00843509">
        <w:rPr>
          <w:rFonts w:eastAsia="Calibri"/>
          <w:rtl/>
        </w:rPr>
        <w:t xml:space="preserve"> </w:t>
      </w:r>
      <w:r w:rsidRPr="00843509">
        <w:rPr>
          <w:rFonts w:eastAsia="Calibri" w:hint="cs"/>
          <w:rtl/>
        </w:rPr>
        <w:t>فَمَتَٰعُ</w:t>
      </w:r>
      <w:r w:rsidRPr="00843509">
        <w:rPr>
          <w:rFonts w:eastAsia="Calibri"/>
          <w:rtl/>
        </w:rPr>
        <w:t xml:space="preserve"> </w:t>
      </w:r>
      <w:r w:rsidRPr="00843509">
        <w:rPr>
          <w:rFonts w:eastAsia="Calibri" w:hint="cs"/>
          <w:rtl/>
        </w:rPr>
        <w:t>ٱلۡحَيَوٰةِ</w:t>
      </w:r>
      <w:r w:rsidRPr="00843509">
        <w:rPr>
          <w:rFonts w:eastAsia="Calibri"/>
          <w:rtl/>
        </w:rPr>
        <w:t xml:space="preserve"> </w:t>
      </w:r>
      <w:r w:rsidRPr="00843509">
        <w:rPr>
          <w:rFonts w:eastAsia="Calibri" w:hint="cs"/>
          <w:rtl/>
        </w:rPr>
        <w:t>ٱلدُّنۡيَا</w:t>
      </w:r>
      <w:r w:rsidRPr="00843509">
        <w:rPr>
          <w:rFonts w:eastAsia="Calibri"/>
          <w:rtl/>
        </w:rPr>
        <w:t xml:space="preserve"> </w:t>
      </w:r>
      <w:r w:rsidRPr="00843509">
        <w:rPr>
          <w:rFonts w:eastAsia="Calibri" w:hint="cs"/>
          <w:rtl/>
        </w:rPr>
        <w:t>وَزِينَتُهَاۚ</w:t>
      </w:r>
      <w:r w:rsidRPr="00843509">
        <w:rPr>
          <w:rFonts w:eastAsia="Calibri"/>
          <w:rtl/>
        </w:rPr>
        <w:t xml:space="preserve"> </w:t>
      </w:r>
      <w:r w:rsidRPr="00843509">
        <w:rPr>
          <w:rFonts w:eastAsia="Calibri" w:hint="cs"/>
          <w:rtl/>
        </w:rPr>
        <w:t>وَمَا</w:t>
      </w:r>
      <w:r w:rsidRPr="00843509">
        <w:rPr>
          <w:rFonts w:eastAsia="Calibri"/>
          <w:rtl/>
        </w:rPr>
        <w:t xml:space="preserve"> </w:t>
      </w:r>
      <w:r w:rsidRPr="00843509">
        <w:rPr>
          <w:rFonts w:eastAsia="Calibri" w:hint="cs"/>
          <w:rtl/>
        </w:rPr>
        <w:t>عِندَ</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خَيۡرٞ</w:t>
      </w:r>
      <w:r w:rsidRPr="00843509">
        <w:rPr>
          <w:rFonts w:eastAsia="Calibri"/>
          <w:rtl/>
        </w:rPr>
        <w:t xml:space="preserve"> </w:t>
      </w:r>
      <w:r w:rsidRPr="00843509">
        <w:rPr>
          <w:rFonts w:eastAsia="Calibri" w:hint="cs"/>
          <w:rtl/>
        </w:rPr>
        <w:t>وَأَبۡقَىٰٓۚ</w:t>
      </w:r>
      <w:r w:rsidRPr="00843509">
        <w:rPr>
          <w:rFonts w:eastAsia="Calibri"/>
          <w:rtl/>
        </w:rPr>
        <w:t xml:space="preserve"> </w:t>
      </w:r>
      <w:r w:rsidRPr="00843509">
        <w:rPr>
          <w:rFonts w:eastAsia="Calibri" w:hint="cs"/>
          <w:rtl/>
        </w:rPr>
        <w:t>أَفَلَا</w:t>
      </w:r>
      <w:r w:rsidRPr="00843509">
        <w:rPr>
          <w:rFonts w:eastAsia="Calibri"/>
          <w:rtl/>
        </w:rPr>
        <w:t xml:space="preserve"> </w:t>
      </w:r>
      <w:r w:rsidRPr="00843509">
        <w:rPr>
          <w:rFonts w:eastAsia="Calibri" w:hint="cs"/>
          <w:rtl/>
        </w:rPr>
        <w:t>تَعۡقِلُونَ</w:t>
      </w:r>
      <w:r w:rsidRPr="00843509">
        <w:rPr>
          <w:rFonts w:eastAsia="Calibri"/>
          <w:rtl/>
        </w:rPr>
        <w:t xml:space="preserve"> </w:t>
      </w:r>
      <w:r w:rsidRPr="00843509">
        <w:rPr>
          <w:rFonts w:eastAsia="Calibri" w:hint="cs"/>
          <w:rtl/>
        </w:rPr>
        <w:t>٦٠</w:t>
      </w:r>
      <w:r w:rsidRPr="00843509">
        <w:rPr>
          <w:rFonts w:ascii="Traditional Arabic" w:eastAsia="Calibri" w:hAnsi="Traditional Arabic" w:cs="Traditional Arabic"/>
          <w:rtl/>
        </w:rPr>
        <w:t>﴾</w:t>
      </w:r>
    </w:p>
    <w:p w:rsidR="00B61569" w:rsidRPr="00843509" w:rsidRDefault="00B61569" w:rsidP="00307E51">
      <w:pPr>
        <w:pStyle w:val="6-"/>
        <w:rPr>
          <w:rFonts w:eastAsia="Calibri"/>
          <w:rtl/>
        </w:rPr>
      </w:pPr>
      <w:r w:rsidRPr="00843509">
        <w:rPr>
          <w:rFonts w:eastAsia="Calibri" w:hint="cs"/>
          <w:rtl/>
        </w:rPr>
        <w:t xml:space="preserve"> </w:t>
      </w:r>
      <w:r w:rsidRPr="00843509">
        <w:rPr>
          <w:rFonts w:eastAsia="Calibri" w:hint="cs"/>
          <w:rtl/>
        </w:rPr>
        <w:tab/>
      </w:r>
      <w:r w:rsidRPr="00843509">
        <w:rPr>
          <w:rtl/>
          <w:lang w:bidi="ar-SA"/>
        </w:rPr>
        <w:t>[القصص:</w:t>
      </w:r>
      <w:r w:rsidRPr="00843509">
        <w:rPr>
          <w:rFonts w:eastAsia="Calibri" w:hint="cs"/>
          <w:rtl/>
        </w:rPr>
        <w:t>58-60</w:t>
      </w:r>
      <w:r w:rsidRPr="00843509">
        <w:rPr>
          <w:rtl/>
          <w:lang w:bidi="ar-SA"/>
        </w:rPr>
        <w:t>]</w:t>
      </w:r>
      <w:r w:rsidRPr="00843509">
        <w:rPr>
          <w:rFonts w:eastAsia="Calibri"/>
          <w:rtl/>
        </w:rPr>
        <w:t xml:space="preserve"> </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Pr="00843509">
        <w:rPr>
          <w:rFonts w:hint="cs"/>
          <w:rtl/>
        </w:rPr>
        <w:t xml:space="preserve">چه قریه‌های بسیاری را </w:t>
      </w:r>
      <w:r w:rsidR="00FC784E" w:rsidRPr="00843509">
        <w:rPr>
          <w:rFonts w:hint="cs"/>
          <w:rtl/>
        </w:rPr>
        <w:t xml:space="preserve">هلاک کردیم </w:t>
      </w:r>
      <w:r w:rsidRPr="00843509">
        <w:rPr>
          <w:rFonts w:hint="cs"/>
          <w:rtl/>
        </w:rPr>
        <w:t xml:space="preserve">که به رفاه عیش مغرور بودند و این مسکن‌های ایشان است که پس از ایشان </w:t>
      </w:r>
      <w:r w:rsidR="00FC784E" w:rsidRPr="00843509">
        <w:rPr>
          <w:rFonts w:hint="cs"/>
          <w:rtl/>
        </w:rPr>
        <w:t xml:space="preserve">کسی درآنها </w:t>
      </w:r>
      <w:r w:rsidRPr="00843509">
        <w:rPr>
          <w:rFonts w:hint="cs"/>
          <w:rtl/>
        </w:rPr>
        <w:t xml:space="preserve">جز اندکی </w:t>
      </w:r>
      <w:r w:rsidR="00FC784E" w:rsidRPr="00843509">
        <w:rPr>
          <w:rFonts w:hint="cs"/>
          <w:rtl/>
        </w:rPr>
        <w:t>سکونت نکرد</w:t>
      </w:r>
      <w:r w:rsidR="001C0DF1" w:rsidRPr="00843509">
        <w:rPr>
          <w:rFonts w:hint="cs"/>
          <w:rtl/>
        </w:rPr>
        <w:t>ند و ما خود ارث برنده‌  بود</w:t>
      </w:r>
      <w:r w:rsidRPr="00843509">
        <w:rPr>
          <w:rFonts w:hint="cs"/>
          <w:rtl/>
        </w:rPr>
        <w:t>یم(58) و پروردگارت هلاک</w:t>
      </w:r>
      <w:r w:rsidRPr="00843509">
        <w:rPr>
          <w:rFonts w:hint="eastAsia"/>
          <w:rtl/>
        </w:rPr>
        <w:t>‌</w:t>
      </w:r>
      <w:r w:rsidRPr="00843509">
        <w:rPr>
          <w:rFonts w:hint="cs"/>
          <w:rtl/>
        </w:rPr>
        <w:t>کنند</w:t>
      </w:r>
      <w:r w:rsidR="000F272C" w:rsidRPr="00843509">
        <w:rPr>
          <w:rFonts w:hint="cs"/>
          <w:rtl/>
        </w:rPr>
        <w:t>ۀ</w:t>
      </w:r>
      <w:r w:rsidRPr="00843509">
        <w:rPr>
          <w:rFonts w:hint="cs"/>
          <w:rtl/>
        </w:rPr>
        <w:t xml:space="preserve"> این قریه‌ها نبود تا در مرکز آنها پیامبری فرستد که آیات ما را بر ایشان تلاوت کند و ما هلاک‌کنند</w:t>
      </w:r>
      <w:r w:rsidR="000F272C" w:rsidRPr="00843509">
        <w:rPr>
          <w:rFonts w:hint="cs"/>
          <w:rtl/>
        </w:rPr>
        <w:t>ۀ</w:t>
      </w:r>
      <w:r w:rsidRPr="00843509">
        <w:rPr>
          <w:rFonts w:hint="cs"/>
          <w:rtl/>
        </w:rPr>
        <w:t xml:space="preserve"> این قریه‌ها نبوده‌ایم مگر در حالی که اهل آنها ستمگر بودند(59) و آنچه به شما داده شد کالای د</w:t>
      </w:r>
      <w:r w:rsidR="001C0DF1" w:rsidRPr="00843509">
        <w:rPr>
          <w:rFonts w:hint="cs"/>
          <w:rtl/>
        </w:rPr>
        <w:t>نیا و زینت آنست و آنچه نزد خدا</w:t>
      </w:r>
      <w:r w:rsidRPr="00843509">
        <w:rPr>
          <w:rFonts w:hint="cs"/>
          <w:rtl/>
        </w:rPr>
        <w:t>ست بهتر و پایدارتر است آیا به تعق</w:t>
      </w:r>
      <w:r w:rsidR="001C0DF1" w:rsidRPr="00843509">
        <w:rPr>
          <w:rFonts w:hint="cs"/>
          <w:rtl/>
        </w:rPr>
        <w:t>ّ</w:t>
      </w:r>
      <w:r w:rsidRPr="00843509">
        <w:rPr>
          <w:rFonts w:hint="cs"/>
          <w:rtl/>
        </w:rPr>
        <w:t xml:space="preserve">ل نمی‌پردازید(60). </w:t>
      </w:r>
    </w:p>
    <w:p w:rsidR="00A10797" w:rsidRPr="00843509" w:rsidRDefault="00A10797" w:rsidP="001842D6">
      <w:pPr>
        <w:pStyle w:val="1-"/>
        <w:rPr>
          <w:rFonts w:cs="Times New Roman"/>
          <w:rtl/>
        </w:rPr>
      </w:pPr>
      <w:r w:rsidRPr="00843509">
        <w:rPr>
          <w:rFonts w:cs="B Zar" w:hint="cs"/>
          <w:bCs/>
          <w:sz w:val="26"/>
          <w:szCs w:val="26"/>
          <w:rtl/>
        </w:rPr>
        <w:t>نکات</w:t>
      </w:r>
      <w:r w:rsidR="000D7C5A" w:rsidRPr="00843509">
        <w:rPr>
          <w:rFonts w:cs="B Zar" w:hint="cs"/>
          <w:bCs/>
          <w:sz w:val="26"/>
          <w:szCs w:val="26"/>
          <w:rtl/>
        </w:rPr>
        <w:t xml:space="preserve">: </w:t>
      </w:r>
      <w:r w:rsidR="005D2830" w:rsidRPr="00843509">
        <w:rPr>
          <w:rFonts w:hint="cs"/>
          <w:rtl/>
        </w:rPr>
        <w:t>جمل</w:t>
      </w:r>
      <w:r w:rsidR="00972087" w:rsidRPr="00843509">
        <w:rPr>
          <w:rFonts w:hint="cs"/>
          <w:rtl/>
        </w:rPr>
        <w:t>ۀ</w:t>
      </w:r>
      <w:r w:rsidR="005D2830" w:rsidRPr="00843509">
        <w:rPr>
          <w:rFonts w:hint="cs"/>
          <w:rtl/>
        </w:rPr>
        <w:t>:</w:t>
      </w:r>
      <w:r w:rsidR="000D7C5A" w:rsidRPr="00843509">
        <w:rPr>
          <w:rFonts w:hint="cs"/>
          <w:rtl/>
        </w:rPr>
        <w:t xml:space="preserve"> </w:t>
      </w:r>
      <w:r w:rsidR="001842D6" w:rsidRPr="00843509">
        <w:rPr>
          <w:rFonts w:ascii="Traditional Arabic" w:hAnsi="Traditional Arabic" w:cs="Traditional Arabic"/>
          <w:rtl/>
        </w:rPr>
        <w:t>﴿</w:t>
      </w:r>
      <w:r w:rsidR="000707DE" w:rsidRPr="00843509">
        <w:rPr>
          <w:rStyle w:val="3-Char"/>
          <w:rFonts w:hint="cs"/>
          <w:rtl/>
        </w:rPr>
        <w:t>بَطِرَتۡ</w:t>
      </w:r>
      <w:r w:rsidR="000707DE" w:rsidRPr="00843509">
        <w:rPr>
          <w:rStyle w:val="3-Char"/>
          <w:rtl/>
        </w:rPr>
        <w:t xml:space="preserve"> </w:t>
      </w:r>
      <w:r w:rsidR="000707DE" w:rsidRPr="00843509">
        <w:rPr>
          <w:rStyle w:val="3-Char"/>
          <w:rFonts w:hint="cs"/>
          <w:rtl/>
        </w:rPr>
        <w:t>مَعِيشَتَهَا</w:t>
      </w:r>
      <w:r w:rsidR="001842D6" w:rsidRPr="00843509">
        <w:rPr>
          <w:rFonts w:ascii="Traditional Arabic" w:hAnsi="Traditional Arabic" w:cs="Traditional Arabic"/>
          <w:rtl/>
        </w:rPr>
        <w:t>﴾</w:t>
      </w:r>
      <w:r w:rsidRPr="00843509">
        <w:rPr>
          <w:rFonts w:hint="cs"/>
          <w:rtl/>
        </w:rPr>
        <w:t xml:space="preserve"> دلالت دارد که انسان نباید به رفاه زندگی و خوشی آن مغرور و غافل گردد. </w:t>
      </w:r>
      <w:r w:rsidR="001842D6" w:rsidRPr="00843509">
        <w:rPr>
          <w:rFonts w:ascii="Traditional Arabic" w:hAnsi="Traditional Arabic" w:cs="Traditional Arabic"/>
          <w:rtl/>
        </w:rPr>
        <w:t>﴿</w:t>
      </w:r>
      <w:r w:rsidR="000707DE" w:rsidRPr="00843509">
        <w:rPr>
          <w:rStyle w:val="3-Char"/>
          <w:rFonts w:hint="cs"/>
          <w:rtl/>
        </w:rPr>
        <w:t>وَمَا</w:t>
      </w:r>
      <w:r w:rsidR="000707DE" w:rsidRPr="00843509">
        <w:rPr>
          <w:rStyle w:val="3-Char"/>
          <w:rtl/>
        </w:rPr>
        <w:t xml:space="preserve"> </w:t>
      </w:r>
      <w:r w:rsidR="000707DE" w:rsidRPr="00843509">
        <w:rPr>
          <w:rStyle w:val="3-Char"/>
          <w:rFonts w:hint="cs"/>
          <w:rtl/>
        </w:rPr>
        <w:t>كَانَ</w:t>
      </w:r>
      <w:r w:rsidR="000707DE" w:rsidRPr="00843509">
        <w:rPr>
          <w:rStyle w:val="3-Char"/>
          <w:rtl/>
        </w:rPr>
        <w:t xml:space="preserve"> </w:t>
      </w:r>
      <w:r w:rsidR="000707DE" w:rsidRPr="00843509">
        <w:rPr>
          <w:rStyle w:val="3-Char"/>
          <w:rFonts w:hint="cs"/>
          <w:rtl/>
        </w:rPr>
        <w:t>رَبُّكَ....</w:t>
      </w:r>
      <w:r w:rsidR="001842D6" w:rsidRPr="00843509">
        <w:rPr>
          <w:rFonts w:ascii="Traditional Arabic" w:hAnsi="Traditional Arabic" w:cs="Traditional Arabic"/>
          <w:rtl/>
        </w:rPr>
        <w:t>﴾</w:t>
      </w:r>
      <w:r w:rsidRPr="00843509">
        <w:rPr>
          <w:rFonts w:hint="cs"/>
          <w:rtl/>
        </w:rPr>
        <w:t xml:space="preserve"> دلالت دارد که تا خدا اتمام حجت ب</w:t>
      </w:r>
      <w:r w:rsidR="001C0DF1" w:rsidRPr="00843509">
        <w:rPr>
          <w:rFonts w:hint="cs"/>
          <w:rtl/>
        </w:rPr>
        <w:t xml:space="preserve">ه </w:t>
      </w:r>
      <w:r w:rsidRPr="00843509">
        <w:rPr>
          <w:rFonts w:hint="cs"/>
          <w:rtl/>
        </w:rPr>
        <w:t xml:space="preserve">وجود رسولی و کتابی نکند، کسی را عذابی نمی‌کند. و </w:t>
      </w:r>
      <w:r w:rsidR="005D2830" w:rsidRPr="00843509">
        <w:rPr>
          <w:rFonts w:hint="cs"/>
          <w:rtl/>
        </w:rPr>
        <w:t>جمل</w:t>
      </w:r>
      <w:r w:rsidR="00972087" w:rsidRPr="00843509">
        <w:rPr>
          <w:rFonts w:hint="cs"/>
          <w:rtl/>
        </w:rPr>
        <w:t>ۀ</w:t>
      </w:r>
      <w:r w:rsidR="005D2830" w:rsidRPr="00843509">
        <w:rPr>
          <w:rFonts w:hint="cs"/>
          <w:rtl/>
        </w:rPr>
        <w:t>:</w:t>
      </w:r>
      <w:r w:rsidR="000D7C5A" w:rsidRPr="00843509">
        <w:rPr>
          <w:rFonts w:hint="cs"/>
          <w:rtl/>
        </w:rPr>
        <w:t xml:space="preserve"> </w:t>
      </w:r>
      <w:r w:rsidR="001842D6" w:rsidRPr="00843509">
        <w:rPr>
          <w:rFonts w:ascii="Traditional Arabic" w:hAnsi="Traditional Arabic" w:cs="Traditional Arabic"/>
          <w:rtl/>
        </w:rPr>
        <w:t>﴿</w:t>
      </w:r>
      <w:r w:rsidR="000707DE" w:rsidRPr="00843509">
        <w:rPr>
          <w:rStyle w:val="3-Char"/>
          <w:rFonts w:hint="cs"/>
          <w:rtl/>
        </w:rPr>
        <w:t>وَمَا</w:t>
      </w:r>
      <w:r w:rsidR="000707DE" w:rsidRPr="00843509">
        <w:rPr>
          <w:rStyle w:val="3-Char"/>
          <w:rtl/>
        </w:rPr>
        <w:t xml:space="preserve"> </w:t>
      </w:r>
      <w:r w:rsidR="000707DE" w:rsidRPr="00843509">
        <w:rPr>
          <w:rStyle w:val="3-Char"/>
          <w:rFonts w:hint="cs"/>
          <w:rtl/>
        </w:rPr>
        <w:t>عِندَ</w:t>
      </w:r>
      <w:r w:rsidR="000707DE" w:rsidRPr="00843509">
        <w:rPr>
          <w:rStyle w:val="3-Char"/>
          <w:rtl/>
        </w:rPr>
        <w:t xml:space="preserve"> </w:t>
      </w:r>
      <w:r w:rsidR="000707DE" w:rsidRPr="00843509">
        <w:rPr>
          <w:rStyle w:val="3-Char"/>
          <w:rFonts w:hint="cs"/>
          <w:rtl/>
        </w:rPr>
        <w:t>ٱللَّهِ</w:t>
      </w:r>
      <w:r w:rsidR="000707DE" w:rsidRPr="00843509">
        <w:rPr>
          <w:rStyle w:val="3-Char"/>
          <w:rtl/>
        </w:rPr>
        <w:t xml:space="preserve"> </w:t>
      </w:r>
      <w:r w:rsidR="000707DE" w:rsidRPr="00843509">
        <w:rPr>
          <w:rStyle w:val="3-Char"/>
          <w:rFonts w:hint="cs"/>
          <w:rtl/>
        </w:rPr>
        <w:t>خَيۡرٞ</w:t>
      </w:r>
      <w:r w:rsidR="000707DE" w:rsidRPr="00843509">
        <w:rPr>
          <w:rStyle w:val="3-Char"/>
          <w:rtl/>
        </w:rPr>
        <w:t xml:space="preserve"> </w:t>
      </w:r>
      <w:r w:rsidR="000707DE" w:rsidRPr="00843509">
        <w:rPr>
          <w:rStyle w:val="3-Char"/>
          <w:rFonts w:hint="cs"/>
          <w:rtl/>
        </w:rPr>
        <w:t>وَأَبۡقَىٰٓ</w:t>
      </w:r>
      <w:r w:rsidR="001842D6" w:rsidRPr="00843509">
        <w:rPr>
          <w:rFonts w:ascii="Traditional Arabic" w:hAnsi="Traditional Arabic" w:cs="Traditional Arabic"/>
          <w:rtl/>
        </w:rPr>
        <w:t>﴾</w:t>
      </w:r>
      <w:r w:rsidRPr="00843509">
        <w:rPr>
          <w:rFonts w:hint="cs"/>
          <w:rtl/>
        </w:rPr>
        <w:t xml:space="preserve"> دلالت دارد که مقصود از </w:t>
      </w:r>
      <w:r w:rsidR="005D2830" w:rsidRPr="00843509">
        <w:rPr>
          <w:rFonts w:hint="cs"/>
          <w:rtl/>
        </w:rPr>
        <w:t>جمل</w:t>
      </w:r>
      <w:r w:rsidR="00972087" w:rsidRPr="00843509">
        <w:rPr>
          <w:rFonts w:hint="cs"/>
          <w:rtl/>
        </w:rPr>
        <w:t>ۀ</w:t>
      </w:r>
      <w:r w:rsidR="005D2830" w:rsidRPr="00843509">
        <w:rPr>
          <w:rFonts w:hint="cs"/>
          <w:rtl/>
        </w:rPr>
        <w:t>:</w:t>
      </w:r>
      <w:r w:rsidR="000D7C5A" w:rsidRPr="00843509">
        <w:rPr>
          <w:rFonts w:hint="cs"/>
          <w:rtl/>
        </w:rPr>
        <w:t xml:space="preserve"> </w:t>
      </w:r>
      <w:r w:rsidR="001842D6" w:rsidRPr="00843509">
        <w:rPr>
          <w:rFonts w:ascii="Traditional Arabic" w:hAnsi="Traditional Arabic" w:cs="Traditional Arabic"/>
          <w:rtl/>
        </w:rPr>
        <w:t>﴿</w:t>
      </w:r>
      <w:r w:rsidR="000707DE" w:rsidRPr="00843509">
        <w:rPr>
          <w:rStyle w:val="5-Char"/>
          <w:rFonts w:hint="eastAsia"/>
          <w:rtl/>
        </w:rPr>
        <w:t>أَح</w:t>
      </w:r>
      <w:r w:rsidR="000707DE" w:rsidRPr="00843509">
        <w:rPr>
          <w:rStyle w:val="5-Char"/>
          <w:rFonts w:hint="cs"/>
          <w:rtl/>
        </w:rPr>
        <w:t>ۡ</w:t>
      </w:r>
      <w:r w:rsidR="000707DE" w:rsidRPr="00843509">
        <w:rPr>
          <w:rStyle w:val="5-Char"/>
          <w:rFonts w:hint="eastAsia"/>
          <w:rtl/>
        </w:rPr>
        <w:t>يَا</w:t>
      </w:r>
      <w:r w:rsidR="000707DE" w:rsidRPr="00843509">
        <w:rPr>
          <w:rStyle w:val="5-Char"/>
          <w:rFonts w:hint="cs"/>
          <w:rtl/>
        </w:rPr>
        <w:t>ٓ</w:t>
      </w:r>
      <w:r w:rsidR="000707DE" w:rsidRPr="00843509">
        <w:rPr>
          <w:rStyle w:val="5-Char"/>
          <w:rFonts w:hint="eastAsia"/>
          <w:rtl/>
        </w:rPr>
        <w:t>ءٌ</w:t>
      </w:r>
      <w:r w:rsidR="000707DE" w:rsidRPr="00843509">
        <w:rPr>
          <w:rStyle w:val="5-Char"/>
          <w:rtl/>
        </w:rPr>
        <w:t xml:space="preserve"> </w:t>
      </w:r>
      <w:r w:rsidR="000707DE" w:rsidRPr="00843509">
        <w:rPr>
          <w:rStyle w:val="5-Char"/>
          <w:rFonts w:hint="eastAsia"/>
          <w:rtl/>
        </w:rPr>
        <w:t>عِندَ</w:t>
      </w:r>
      <w:r w:rsidR="000707DE" w:rsidRPr="00843509">
        <w:rPr>
          <w:rStyle w:val="5-Char"/>
          <w:rtl/>
        </w:rPr>
        <w:t xml:space="preserve"> </w:t>
      </w:r>
      <w:r w:rsidR="000707DE" w:rsidRPr="00843509">
        <w:rPr>
          <w:rStyle w:val="5-Char"/>
          <w:rFonts w:hint="eastAsia"/>
          <w:rtl/>
        </w:rPr>
        <w:t>رَبِّهِم</w:t>
      </w:r>
      <w:r w:rsidR="000707DE" w:rsidRPr="00843509">
        <w:rPr>
          <w:rStyle w:val="5-Char"/>
          <w:rFonts w:hint="cs"/>
          <w:rtl/>
        </w:rPr>
        <w:t>ۡ</w:t>
      </w:r>
      <w:r w:rsidR="001842D6" w:rsidRPr="00843509">
        <w:rPr>
          <w:rFonts w:ascii="Traditional Arabic" w:hAnsi="Traditional Arabic" w:cs="Traditional Arabic"/>
          <w:rtl/>
        </w:rPr>
        <w:t>﴾</w:t>
      </w:r>
      <w:r w:rsidRPr="00843509">
        <w:rPr>
          <w:rFonts w:hint="cs"/>
          <w:rtl/>
        </w:rPr>
        <w:t xml:space="preserve"> زند</w:t>
      </w:r>
      <w:r w:rsidR="009E75AD" w:rsidRPr="00843509">
        <w:rPr>
          <w:rFonts w:hint="cs"/>
          <w:rtl/>
        </w:rPr>
        <w:t>ۀ</w:t>
      </w:r>
      <w:r w:rsidRPr="00843509">
        <w:rPr>
          <w:rFonts w:hint="cs"/>
          <w:rtl/>
        </w:rPr>
        <w:t xml:space="preserve"> دنیوی نیست بلکه حیات اخروی عند الرب است که </w:t>
      </w:r>
      <w:r w:rsidRPr="00843509">
        <w:rPr>
          <w:rtl/>
        </w:rPr>
        <w:t>عند الله</w:t>
      </w:r>
      <w:r w:rsidRPr="00843509">
        <w:rPr>
          <w:rFonts w:hint="cs"/>
          <w:rtl/>
        </w:rPr>
        <w:t xml:space="preserve"> هم بهتر و هم باقی‌تر است و دنیای فانی نیست. </w:t>
      </w:r>
    </w:p>
    <w:p w:rsidR="00B61569" w:rsidRPr="00843509" w:rsidRDefault="00B61569" w:rsidP="000F272C">
      <w:pPr>
        <w:pStyle w:val="3-"/>
        <w:rPr>
          <w:rFonts w:eastAsia="Calibri"/>
          <w:rtl/>
        </w:rPr>
      </w:pPr>
      <w:r w:rsidRPr="00843509">
        <w:rPr>
          <w:rFonts w:ascii="Traditional Arabic" w:eastAsia="Calibri" w:hAnsi="Traditional Arabic" w:cs="Traditional Arabic"/>
          <w:rtl/>
        </w:rPr>
        <w:t>﴿</w:t>
      </w:r>
      <w:r w:rsidRPr="00843509">
        <w:rPr>
          <w:rFonts w:eastAsia="Calibri" w:hint="cs"/>
          <w:rtl/>
        </w:rPr>
        <w:t>أَفَمَن</w:t>
      </w:r>
      <w:r w:rsidRPr="00843509">
        <w:rPr>
          <w:rFonts w:eastAsia="Calibri"/>
          <w:rtl/>
        </w:rPr>
        <w:t xml:space="preserve"> </w:t>
      </w:r>
      <w:r w:rsidRPr="00843509">
        <w:rPr>
          <w:rFonts w:eastAsia="Calibri" w:hint="cs"/>
          <w:rtl/>
        </w:rPr>
        <w:t>وَعَدۡنَٰهُ</w:t>
      </w:r>
      <w:r w:rsidRPr="00843509">
        <w:rPr>
          <w:rFonts w:eastAsia="Calibri"/>
          <w:rtl/>
        </w:rPr>
        <w:t xml:space="preserve"> </w:t>
      </w:r>
      <w:r w:rsidRPr="00843509">
        <w:rPr>
          <w:rFonts w:eastAsia="Calibri" w:hint="cs"/>
          <w:rtl/>
        </w:rPr>
        <w:t>وَعۡدًا</w:t>
      </w:r>
      <w:r w:rsidRPr="00843509">
        <w:rPr>
          <w:rFonts w:eastAsia="Calibri"/>
          <w:rtl/>
        </w:rPr>
        <w:t xml:space="preserve"> </w:t>
      </w:r>
      <w:r w:rsidRPr="00843509">
        <w:rPr>
          <w:rFonts w:eastAsia="Calibri" w:hint="cs"/>
          <w:rtl/>
        </w:rPr>
        <w:t>حَسَنٗا</w:t>
      </w:r>
      <w:r w:rsidRPr="00843509">
        <w:rPr>
          <w:rFonts w:eastAsia="Calibri"/>
          <w:rtl/>
        </w:rPr>
        <w:t xml:space="preserve"> </w:t>
      </w:r>
      <w:r w:rsidRPr="00843509">
        <w:rPr>
          <w:rFonts w:eastAsia="Calibri" w:hint="cs"/>
          <w:rtl/>
        </w:rPr>
        <w:t>فَهُوَ</w:t>
      </w:r>
      <w:r w:rsidRPr="00843509">
        <w:rPr>
          <w:rFonts w:eastAsia="Calibri"/>
          <w:rtl/>
        </w:rPr>
        <w:t xml:space="preserve"> </w:t>
      </w:r>
      <w:r w:rsidRPr="00843509">
        <w:rPr>
          <w:rFonts w:eastAsia="Calibri" w:hint="cs"/>
          <w:rtl/>
        </w:rPr>
        <w:t>لَٰقِيهِ</w:t>
      </w:r>
      <w:r w:rsidRPr="00843509">
        <w:rPr>
          <w:rFonts w:eastAsia="Calibri"/>
          <w:rtl/>
        </w:rPr>
        <w:t xml:space="preserve"> </w:t>
      </w:r>
      <w:r w:rsidRPr="00843509">
        <w:rPr>
          <w:rFonts w:eastAsia="Calibri" w:hint="cs"/>
          <w:rtl/>
        </w:rPr>
        <w:t>كَمَن</w:t>
      </w:r>
      <w:r w:rsidRPr="00843509">
        <w:rPr>
          <w:rFonts w:eastAsia="Calibri"/>
          <w:rtl/>
        </w:rPr>
        <w:t xml:space="preserve"> </w:t>
      </w:r>
      <w:r w:rsidRPr="00843509">
        <w:rPr>
          <w:rFonts w:eastAsia="Calibri" w:hint="cs"/>
          <w:rtl/>
        </w:rPr>
        <w:t>مَّتَّعۡنَٰهُ</w:t>
      </w:r>
      <w:r w:rsidRPr="00843509">
        <w:rPr>
          <w:rFonts w:eastAsia="Calibri"/>
          <w:rtl/>
        </w:rPr>
        <w:t xml:space="preserve"> </w:t>
      </w:r>
      <w:r w:rsidRPr="00843509">
        <w:rPr>
          <w:rFonts w:eastAsia="Calibri" w:hint="cs"/>
          <w:rtl/>
        </w:rPr>
        <w:t>مَتَٰعَ</w:t>
      </w:r>
      <w:r w:rsidRPr="00843509">
        <w:rPr>
          <w:rFonts w:eastAsia="Calibri"/>
          <w:rtl/>
        </w:rPr>
        <w:t xml:space="preserve"> </w:t>
      </w:r>
      <w:r w:rsidRPr="00843509">
        <w:rPr>
          <w:rFonts w:eastAsia="Calibri" w:hint="cs"/>
          <w:rtl/>
        </w:rPr>
        <w:t>ٱلۡحَيَوٰةِ</w:t>
      </w:r>
      <w:r w:rsidRPr="00843509">
        <w:rPr>
          <w:rFonts w:eastAsia="Calibri"/>
          <w:rtl/>
        </w:rPr>
        <w:t xml:space="preserve"> </w:t>
      </w:r>
      <w:r w:rsidRPr="00843509">
        <w:rPr>
          <w:rFonts w:eastAsia="Calibri" w:hint="cs"/>
          <w:rtl/>
        </w:rPr>
        <w:t>ٱلدُّنۡيَا</w:t>
      </w:r>
      <w:r w:rsidRPr="00843509">
        <w:rPr>
          <w:rFonts w:eastAsia="Calibri"/>
          <w:rtl/>
        </w:rPr>
        <w:t xml:space="preserve"> </w:t>
      </w:r>
      <w:r w:rsidRPr="00843509">
        <w:rPr>
          <w:rFonts w:eastAsia="Calibri" w:hint="cs"/>
          <w:rtl/>
        </w:rPr>
        <w:t>ثُمَّ</w:t>
      </w:r>
      <w:r w:rsidRPr="00843509">
        <w:rPr>
          <w:rFonts w:eastAsia="Calibri"/>
          <w:rtl/>
        </w:rPr>
        <w:t xml:space="preserve"> </w:t>
      </w:r>
      <w:r w:rsidRPr="00843509">
        <w:rPr>
          <w:rFonts w:eastAsia="Calibri" w:hint="cs"/>
          <w:rtl/>
        </w:rPr>
        <w:t>هُوَ</w:t>
      </w:r>
      <w:r w:rsidRPr="00843509">
        <w:rPr>
          <w:rFonts w:eastAsia="Calibri"/>
          <w:rtl/>
        </w:rPr>
        <w:t xml:space="preserve"> </w:t>
      </w:r>
      <w:r w:rsidRPr="00843509">
        <w:rPr>
          <w:rFonts w:eastAsia="Calibri" w:hint="cs"/>
          <w:rtl/>
        </w:rPr>
        <w:t>يَوۡمَ</w:t>
      </w:r>
      <w:r w:rsidRPr="00843509">
        <w:rPr>
          <w:rFonts w:eastAsia="Calibri"/>
          <w:rtl/>
        </w:rPr>
        <w:t xml:space="preserve"> </w:t>
      </w:r>
      <w:r w:rsidRPr="00843509">
        <w:rPr>
          <w:rFonts w:eastAsia="Calibri" w:hint="cs"/>
          <w:rtl/>
        </w:rPr>
        <w:t>ٱلۡقِيَٰمَةِ</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ٱلۡمُحۡضَرِينَ</w:t>
      </w:r>
      <w:r w:rsidRPr="00843509">
        <w:rPr>
          <w:rFonts w:eastAsia="Calibri"/>
          <w:rtl/>
        </w:rPr>
        <w:t xml:space="preserve"> </w:t>
      </w:r>
      <w:r w:rsidRPr="00843509">
        <w:rPr>
          <w:rFonts w:eastAsia="Calibri" w:hint="cs"/>
          <w:rtl/>
        </w:rPr>
        <w:t>٦١</w:t>
      </w:r>
      <w:r w:rsidRPr="00843509">
        <w:rPr>
          <w:rFonts w:eastAsia="Calibri"/>
          <w:rtl/>
        </w:rPr>
        <w:t xml:space="preserve"> </w:t>
      </w:r>
      <w:r w:rsidRPr="00843509">
        <w:rPr>
          <w:rFonts w:eastAsia="Calibri" w:hint="cs"/>
          <w:rtl/>
        </w:rPr>
        <w:t>وَيَوۡمَ</w:t>
      </w:r>
      <w:r w:rsidRPr="00843509">
        <w:rPr>
          <w:rFonts w:eastAsia="Calibri"/>
          <w:rtl/>
        </w:rPr>
        <w:t xml:space="preserve"> </w:t>
      </w:r>
      <w:r w:rsidRPr="00843509">
        <w:rPr>
          <w:rFonts w:eastAsia="Calibri" w:hint="cs"/>
          <w:rtl/>
        </w:rPr>
        <w:t>يُنَادِيهِمۡ</w:t>
      </w:r>
      <w:r w:rsidRPr="00843509">
        <w:rPr>
          <w:rFonts w:eastAsia="Calibri"/>
          <w:rtl/>
        </w:rPr>
        <w:t xml:space="preserve"> </w:t>
      </w:r>
      <w:r w:rsidRPr="00843509">
        <w:rPr>
          <w:rFonts w:eastAsia="Calibri" w:hint="cs"/>
          <w:rtl/>
        </w:rPr>
        <w:t>فَيَقُولُ</w:t>
      </w:r>
      <w:r w:rsidRPr="00843509">
        <w:rPr>
          <w:rFonts w:eastAsia="Calibri"/>
          <w:rtl/>
        </w:rPr>
        <w:t xml:space="preserve"> </w:t>
      </w:r>
      <w:r w:rsidRPr="00843509">
        <w:rPr>
          <w:rFonts w:eastAsia="Calibri" w:hint="cs"/>
          <w:rtl/>
        </w:rPr>
        <w:t>أَيۡنَ</w:t>
      </w:r>
      <w:r w:rsidRPr="00843509">
        <w:rPr>
          <w:rFonts w:eastAsia="Calibri"/>
          <w:rtl/>
        </w:rPr>
        <w:t xml:space="preserve"> </w:t>
      </w:r>
      <w:r w:rsidRPr="00843509">
        <w:rPr>
          <w:rFonts w:eastAsia="Calibri" w:hint="cs"/>
          <w:rtl/>
        </w:rPr>
        <w:t>شُرَكَآءِيَ</w:t>
      </w:r>
      <w:r w:rsidRPr="00843509">
        <w:rPr>
          <w:rFonts w:eastAsia="Calibri"/>
          <w:rtl/>
        </w:rPr>
        <w:t xml:space="preserve"> </w:t>
      </w:r>
      <w:r w:rsidRPr="00843509">
        <w:rPr>
          <w:rFonts w:eastAsia="Calibri" w:hint="cs"/>
          <w:rtl/>
        </w:rPr>
        <w:t>ٱلَّذِينَ</w:t>
      </w:r>
      <w:r w:rsidRPr="00843509">
        <w:rPr>
          <w:rFonts w:eastAsia="Calibri"/>
          <w:rtl/>
        </w:rPr>
        <w:t xml:space="preserve"> </w:t>
      </w:r>
      <w:r w:rsidRPr="00843509">
        <w:rPr>
          <w:rFonts w:eastAsia="Calibri" w:hint="cs"/>
          <w:rtl/>
        </w:rPr>
        <w:t>كُنتُمۡ</w:t>
      </w:r>
      <w:r w:rsidRPr="00843509">
        <w:rPr>
          <w:rFonts w:eastAsia="Calibri"/>
          <w:rtl/>
        </w:rPr>
        <w:t xml:space="preserve"> </w:t>
      </w:r>
      <w:r w:rsidRPr="00843509">
        <w:rPr>
          <w:rFonts w:eastAsia="Calibri" w:hint="cs"/>
          <w:rtl/>
        </w:rPr>
        <w:t>تَزۡعُمُونَ</w:t>
      </w:r>
      <w:r w:rsidRPr="00843509">
        <w:rPr>
          <w:rFonts w:eastAsia="Calibri"/>
          <w:rtl/>
        </w:rPr>
        <w:t xml:space="preserve"> </w:t>
      </w:r>
      <w:r w:rsidRPr="00843509">
        <w:rPr>
          <w:rFonts w:eastAsia="Calibri" w:hint="cs"/>
          <w:rtl/>
        </w:rPr>
        <w:t>٦٢</w:t>
      </w:r>
      <w:r w:rsidRPr="00843509">
        <w:rPr>
          <w:rFonts w:eastAsia="Calibri"/>
          <w:rtl/>
        </w:rPr>
        <w:t xml:space="preserve"> </w:t>
      </w:r>
      <w:r w:rsidRPr="00843509">
        <w:rPr>
          <w:rFonts w:eastAsia="Calibri" w:hint="cs"/>
          <w:rtl/>
        </w:rPr>
        <w:t>قَالَ</w:t>
      </w:r>
      <w:r w:rsidRPr="00843509">
        <w:rPr>
          <w:rFonts w:eastAsia="Calibri"/>
          <w:rtl/>
        </w:rPr>
        <w:t xml:space="preserve"> </w:t>
      </w:r>
      <w:r w:rsidRPr="00843509">
        <w:rPr>
          <w:rFonts w:eastAsia="Calibri" w:hint="cs"/>
          <w:rtl/>
        </w:rPr>
        <w:t>ٱلَّذِينَ</w:t>
      </w:r>
      <w:r w:rsidRPr="00843509">
        <w:rPr>
          <w:rFonts w:eastAsia="Calibri"/>
          <w:rtl/>
        </w:rPr>
        <w:t xml:space="preserve"> </w:t>
      </w:r>
      <w:r w:rsidRPr="00843509">
        <w:rPr>
          <w:rFonts w:eastAsia="Calibri" w:hint="cs"/>
          <w:rtl/>
        </w:rPr>
        <w:t>حَقَّ</w:t>
      </w:r>
      <w:r w:rsidRPr="00843509">
        <w:rPr>
          <w:rFonts w:eastAsia="Calibri"/>
          <w:rtl/>
        </w:rPr>
        <w:t xml:space="preserve"> </w:t>
      </w:r>
      <w:r w:rsidRPr="00843509">
        <w:rPr>
          <w:rFonts w:eastAsia="Calibri" w:hint="cs"/>
          <w:rtl/>
        </w:rPr>
        <w:t>عَلَيۡهِمُ</w:t>
      </w:r>
      <w:r w:rsidRPr="00843509">
        <w:rPr>
          <w:rFonts w:eastAsia="Calibri"/>
          <w:rtl/>
        </w:rPr>
        <w:t xml:space="preserve"> </w:t>
      </w:r>
      <w:r w:rsidRPr="00843509">
        <w:rPr>
          <w:rFonts w:eastAsia="Calibri" w:hint="cs"/>
          <w:rtl/>
        </w:rPr>
        <w:t>ٱلۡقَوۡلُ</w:t>
      </w:r>
      <w:r w:rsidRPr="00843509">
        <w:rPr>
          <w:rFonts w:eastAsia="Calibri"/>
          <w:rtl/>
        </w:rPr>
        <w:t xml:space="preserve"> </w:t>
      </w:r>
      <w:r w:rsidRPr="00843509">
        <w:rPr>
          <w:rFonts w:eastAsia="Calibri" w:hint="cs"/>
          <w:rtl/>
        </w:rPr>
        <w:t>رَبَّنَا</w:t>
      </w:r>
      <w:r w:rsidRPr="00843509">
        <w:rPr>
          <w:rFonts w:eastAsia="Calibri"/>
          <w:rtl/>
        </w:rPr>
        <w:t xml:space="preserve"> </w:t>
      </w:r>
      <w:r w:rsidRPr="00843509">
        <w:rPr>
          <w:rFonts w:eastAsia="Calibri" w:hint="cs"/>
          <w:rtl/>
        </w:rPr>
        <w:t>هَٰٓؤُلَآءِ</w:t>
      </w:r>
      <w:r w:rsidRPr="00843509">
        <w:rPr>
          <w:rFonts w:eastAsia="Calibri"/>
          <w:rtl/>
        </w:rPr>
        <w:t xml:space="preserve"> </w:t>
      </w:r>
      <w:r w:rsidRPr="00843509">
        <w:rPr>
          <w:rFonts w:eastAsia="Calibri" w:hint="cs"/>
          <w:rtl/>
        </w:rPr>
        <w:t>ٱلَّذِينَ</w:t>
      </w:r>
      <w:r w:rsidRPr="00843509">
        <w:rPr>
          <w:rFonts w:eastAsia="Calibri"/>
          <w:rtl/>
        </w:rPr>
        <w:t xml:space="preserve"> </w:t>
      </w:r>
      <w:r w:rsidRPr="00843509">
        <w:rPr>
          <w:rFonts w:eastAsia="Calibri" w:hint="cs"/>
          <w:rtl/>
        </w:rPr>
        <w:t>أَغۡوَيۡنَآ</w:t>
      </w:r>
      <w:r w:rsidRPr="00843509">
        <w:rPr>
          <w:rFonts w:eastAsia="Calibri"/>
          <w:rtl/>
        </w:rPr>
        <w:t xml:space="preserve"> </w:t>
      </w:r>
      <w:r w:rsidRPr="00843509">
        <w:rPr>
          <w:rFonts w:eastAsia="Calibri" w:hint="cs"/>
          <w:rtl/>
        </w:rPr>
        <w:t>أَغۡوَيۡنَٰهُمۡ</w:t>
      </w:r>
      <w:r w:rsidRPr="00843509">
        <w:rPr>
          <w:rFonts w:eastAsia="Calibri"/>
          <w:rtl/>
        </w:rPr>
        <w:t xml:space="preserve"> </w:t>
      </w:r>
      <w:r w:rsidRPr="00843509">
        <w:rPr>
          <w:rFonts w:eastAsia="Calibri" w:hint="cs"/>
          <w:rtl/>
        </w:rPr>
        <w:t>كَمَا</w:t>
      </w:r>
      <w:r w:rsidRPr="00843509">
        <w:rPr>
          <w:rFonts w:eastAsia="Calibri"/>
          <w:rtl/>
        </w:rPr>
        <w:t xml:space="preserve"> </w:t>
      </w:r>
      <w:r w:rsidRPr="00843509">
        <w:rPr>
          <w:rFonts w:eastAsia="Calibri" w:hint="cs"/>
          <w:rtl/>
        </w:rPr>
        <w:t>غَوَيۡنَاۖ</w:t>
      </w:r>
      <w:r w:rsidRPr="00843509">
        <w:rPr>
          <w:rFonts w:eastAsia="Calibri"/>
          <w:rtl/>
        </w:rPr>
        <w:t xml:space="preserve"> </w:t>
      </w:r>
      <w:r w:rsidRPr="00843509">
        <w:rPr>
          <w:rFonts w:eastAsia="Calibri" w:hint="cs"/>
          <w:rtl/>
        </w:rPr>
        <w:t>تَبَرَّأۡنَآ</w:t>
      </w:r>
      <w:r w:rsidRPr="00843509">
        <w:rPr>
          <w:rFonts w:eastAsia="Calibri"/>
          <w:rtl/>
        </w:rPr>
        <w:t xml:space="preserve"> </w:t>
      </w:r>
      <w:r w:rsidRPr="00843509">
        <w:rPr>
          <w:rFonts w:eastAsia="Calibri" w:hint="cs"/>
          <w:rtl/>
        </w:rPr>
        <w:t>إِلَيۡكَۖ</w:t>
      </w:r>
      <w:r w:rsidRPr="00843509">
        <w:rPr>
          <w:rFonts w:eastAsia="Calibri"/>
          <w:rtl/>
        </w:rPr>
        <w:t xml:space="preserve"> </w:t>
      </w:r>
      <w:r w:rsidRPr="00843509">
        <w:rPr>
          <w:rFonts w:eastAsia="Calibri" w:hint="cs"/>
          <w:rtl/>
        </w:rPr>
        <w:t>مَا</w:t>
      </w:r>
      <w:r w:rsidRPr="00843509">
        <w:rPr>
          <w:rFonts w:eastAsia="Calibri"/>
          <w:rtl/>
        </w:rPr>
        <w:t xml:space="preserve"> </w:t>
      </w:r>
      <w:r w:rsidRPr="00843509">
        <w:rPr>
          <w:rFonts w:eastAsia="Calibri" w:hint="cs"/>
          <w:rtl/>
        </w:rPr>
        <w:t>كَانُوٓاْ</w:t>
      </w:r>
      <w:r w:rsidRPr="00843509">
        <w:rPr>
          <w:rFonts w:eastAsia="Calibri"/>
          <w:rtl/>
        </w:rPr>
        <w:t xml:space="preserve"> </w:t>
      </w:r>
      <w:r w:rsidRPr="00843509">
        <w:rPr>
          <w:rFonts w:eastAsia="Calibri" w:hint="cs"/>
          <w:rtl/>
        </w:rPr>
        <w:t>إِيَّانَا</w:t>
      </w:r>
      <w:r w:rsidRPr="00843509">
        <w:rPr>
          <w:rFonts w:eastAsia="Calibri"/>
          <w:rtl/>
        </w:rPr>
        <w:t xml:space="preserve"> </w:t>
      </w:r>
      <w:r w:rsidRPr="00843509">
        <w:rPr>
          <w:rFonts w:eastAsia="Calibri" w:hint="cs"/>
          <w:rtl/>
        </w:rPr>
        <w:t>يَعۡبُدُونَ</w:t>
      </w:r>
      <w:r w:rsidRPr="00843509">
        <w:rPr>
          <w:rFonts w:eastAsia="Calibri"/>
          <w:rtl/>
        </w:rPr>
        <w:t xml:space="preserve"> </w:t>
      </w:r>
      <w:r w:rsidRPr="00843509">
        <w:rPr>
          <w:rFonts w:eastAsia="Calibri" w:hint="cs"/>
          <w:rtl/>
        </w:rPr>
        <w:t>٦٣</w:t>
      </w:r>
      <w:r w:rsidRPr="00843509">
        <w:rPr>
          <w:rFonts w:eastAsia="Calibri"/>
          <w:rtl/>
        </w:rPr>
        <w:t xml:space="preserve"> </w:t>
      </w:r>
      <w:r w:rsidRPr="00843509">
        <w:rPr>
          <w:rFonts w:eastAsia="Calibri" w:hint="cs"/>
          <w:rtl/>
        </w:rPr>
        <w:t>وَقِيلَ</w:t>
      </w:r>
      <w:r w:rsidRPr="00843509">
        <w:rPr>
          <w:rFonts w:eastAsia="Calibri"/>
          <w:rtl/>
        </w:rPr>
        <w:t xml:space="preserve"> </w:t>
      </w:r>
      <w:r w:rsidRPr="00843509">
        <w:rPr>
          <w:rFonts w:eastAsia="Calibri" w:hint="cs"/>
          <w:rtl/>
        </w:rPr>
        <w:t>ٱدۡعُواْ</w:t>
      </w:r>
      <w:r w:rsidRPr="00843509">
        <w:rPr>
          <w:rFonts w:eastAsia="Calibri"/>
          <w:rtl/>
        </w:rPr>
        <w:t xml:space="preserve"> </w:t>
      </w:r>
      <w:r w:rsidRPr="00843509">
        <w:rPr>
          <w:rFonts w:eastAsia="Calibri" w:hint="cs"/>
          <w:rtl/>
        </w:rPr>
        <w:t>شُرَكَآءَكُمۡ</w:t>
      </w:r>
      <w:r w:rsidRPr="00843509">
        <w:rPr>
          <w:rFonts w:eastAsia="Calibri"/>
          <w:rtl/>
        </w:rPr>
        <w:t xml:space="preserve"> </w:t>
      </w:r>
      <w:r w:rsidRPr="00843509">
        <w:rPr>
          <w:rFonts w:eastAsia="Calibri" w:hint="cs"/>
          <w:rtl/>
        </w:rPr>
        <w:t>فَدَعَوۡهُمۡ</w:t>
      </w:r>
      <w:r w:rsidRPr="00843509">
        <w:rPr>
          <w:rFonts w:eastAsia="Calibri"/>
          <w:rtl/>
        </w:rPr>
        <w:t xml:space="preserve"> </w:t>
      </w:r>
      <w:r w:rsidRPr="00843509">
        <w:rPr>
          <w:rFonts w:eastAsia="Calibri" w:hint="cs"/>
          <w:rtl/>
        </w:rPr>
        <w:t>فَلَمۡ</w:t>
      </w:r>
      <w:r w:rsidRPr="00843509">
        <w:rPr>
          <w:rFonts w:eastAsia="Calibri"/>
          <w:rtl/>
        </w:rPr>
        <w:t xml:space="preserve"> </w:t>
      </w:r>
      <w:r w:rsidRPr="00843509">
        <w:rPr>
          <w:rFonts w:eastAsia="Calibri" w:hint="cs"/>
          <w:rtl/>
        </w:rPr>
        <w:t>يَسۡتَجِيبُواْ</w:t>
      </w:r>
      <w:r w:rsidRPr="00843509">
        <w:rPr>
          <w:rFonts w:eastAsia="Calibri"/>
          <w:rtl/>
        </w:rPr>
        <w:t xml:space="preserve"> </w:t>
      </w:r>
      <w:r w:rsidRPr="00843509">
        <w:rPr>
          <w:rFonts w:eastAsia="Calibri" w:hint="cs"/>
          <w:rtl/>
        </w:rPr>
        <w:t>لَهُمۡ</w:t>
      </w:r>
      <w:r w:rsidRPr="00843509">
        <w:rPr>
          <w:rFonts w:eastAsia="Calibri"/>
          <w:rtl/>
        </w:rPr>
        <w:t xml:space="preserve"> </w:t>
      </w:r>
      <w:r w:rsidRPr="00843509">
        <w:rPr>
          <w:rFonts w:eastAsia="Calibri" w:hint="cs"/>
          <w:rtl/>
        </w:rPr>
        <w:t>وَرَأَوُاْ</w:t>
      </w:r>
      <w:r w:rsidRPr="00843509">
        <w:rPr>
          <w:rFonts w:eastAsia="Calibri"/>
          <w:rtl/>
        </w:rPr>
        <w:t xml:space="preserve"> </w:t>
      </w:r>
      <w:r w:rsidRPr="00843509">
        <w:rPr>
          <w:rFonts w:eastAsia="Calibri" w:hint="cs"/>
          <w:rtl/>
        </w:rPr>
        <w:t>ٱلۡعَذَابَۚ</w:t>
      </w:r>
      <w:r w:rsidRPr="00843509">
        <w:rPr>
          <w:rFonts w:eastAsia="Calibri"/>
          <w:rtl/>
        </w:rPr>
        <w:t xml:space="preserve"> </w:t>
      </w:r>
      <w:r w:rsidRPr="00843509">
        <w:rPr>
          <w:rFonts w:eastAsia="Calibri" w:hint="cs"/>
          <w:rtl/>
        </w:rPr>
        <w:t>لَوۡ</w:t>
      </w:r>
      <w:r w:rsidRPr="00843509">
        <w:rPr>
          <w:rFonts w:eastAsia="Calibri"/>
          <w:rtl/>
        </w:rPr>
        <w:t xml:space="preserve"> </w:t>
      </w:r>
      <w:r w:rsidRPr="00843509">
        <w:rPr>
          <w:rFonts w:eastAsia="Calibri" w:hint="cs"/>
          <w:rtl/>
        </w:rPr>
        <w:t>أَنَّهُمۡ</w:t>
      </w:r>
      <w:r w:rsidRPr="00843509">
        <w:rPr>
          <w:rFonts w:eastAsia="Calibri"/>
          <w:rtl/>
        </w:rPr>
        <w:t xml:space="preserve"> </w:t>
      </w:r>
      <w:r w:rsidRPr="00843509">
        <w:rPr>
          <w:rFonts w:eastAsia="Calibri" w:hint="cs"/>
          <w:rtl/>
        </w:rPr>
        <w:t>كَانُواْ</w:t>
      </w:r>
      <w:r w:rsidRPr="00843509">
        <w:rPr>
          <w:rFonts w:eastAsia="Calibri"/>
          <w:rtl/>
        </w:rPr>
        <w:t xml:space="preserve"> </w:t>
      </w:r>
      <w:r w:rsidRPr="00843509">
        <w:rPr>
          <w:rFonts w:eastAsia="Calibri" w:hint="cs"/>
          <w:rtl/>
        </w:rPr>
        <w:t>يَهۡتَدُونَ</w:t>
      </w:r>
      <w:r w:rsidRPr="00843509">
        <w:rPr>
          <w:rFonts w:eastAsia="Calibri"/>
          <w:rtl/>
        </w:rPr>
        <w:t xml:space="preserve"> </w:t>
      </w:r>
      <w:r w:rsidRPr="00843509">
        <w:rPr>
          <w:rFonts w:eastAsia="Calibri" w:hint="cs"/>
          <w:rtl/>
        </w:rPr>
        <w:t>٦٤</w:t>
      </w:r>
      <w:r w:rsidRPr="00843509">
        <w:rPr>
          <w:rFonts w:ascii="Traditional Arabic" w:eastAsia="Calibri" w:hAnsi="Traditional Arabic" w:cs="Traditional Arabic"/>
          <w:rtl/>
        </w:rPr>
        <w:t>﴾</w:t>
      </w:r>
      <w:r w:rsidRPr="00843509">
        <w:rPr>
          <w:rFonts w:ascii="Traditional Arabic" w:eastAsia="Calibri" w:hAnsi="Traditional Arabic" w:cs="Traditional Arabic" w:hint="cs"/>
          <w:rtl/>
        </w:rPr>
        <w:tab/>
      </w:r>
      <w:r w:rsidRPr="00843509">
        <w:rPr>
          <w:rStyle w:val="6-Char"/>
          <w:rFonts w:eastAsia="Calibri" w:hint="cs"/>
          <w:rtl/>
        </w:rPr>
        <w:t xml:space="preserve"> </w:t>
      </w:r>
      <w:r w:rsidRPr="00843509">
        <w:rPr>
          <w:rStyle w:val="6-Char"/>
          <w:rtl/>
          <w:lang w:bidi="ar-SA"/>
        </w:rPr>
        <w:t>[القصص:</w:t>
      </w:r>
      <w:r w:rsidRPr="00843509">
        <w:rPr>
          <w:rStyle w:val="6-Char"/>
          <w:rFonts w:eastAsia="Calibri" w:hint="cs"/>
          <w:rtl/>
        </w:rPr>
        <w:t>61-64</w:t>
      </w:r>
      <w:r w:rsidRPr="00843509">
        <w:rPr>
          <w:rStyle w:val="6-Char"/>
          <w:rtl/>
          <w:lang w:bidi="ar-SA"/>
        </w:rPr>
        <w:t>]</w:t>
      </w:r>
      <w:r w:rsidRPr="00843509">
        <w:rPr>
          <w:rStyle w:val="6-Char"/>
          <w:rFonts w:eastAsia="Calibri"/>
          <w:rtl/>
        </w:rPr>
        <w:t xml:space="preserve"> </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Pr="00843509">
        <w:rPr>
          <w:rFonts w:hint="cs"/>
          <w:rtl/>
        </w:rPr>
        <w:t xml:space="preserve">آیا </w:t>
      </w:r>
      <w:r w:rsidR="001C0DF1" w:rsidRPr="00843509">
        <w:rPr>
          <w:rFonts w:hint="cs"/>
          <w:rtl/>
        </w:rPr>
        <w:t>کسی که او را  وعد</w:t>
      </w:r>
      <w:r w:rsidR="000F272C" w:rsidRPr="00843509">
        <w:rPr>
          <w:rFonts w:hint="cs"/>
          <w:rtl/>
        </w:rPr>
        <w:t>ۀ</w:t>
      </w:r>
      <w:r w:rsidR="001C0DF1" w:rsidRPr="00843509">
        <w:rPr>
          <w:rFonts w:hint="cs"/>
          <w:rtl/>
        </w:rPr>
        <w:t xml:space="preserve"> نیکو </w:t>
      </w:r>
      <w:r w:rsidRPr="00843509">
        <w:rPr>
          <w:rFonts w:hint="cs"/>
          <w:rtl/>
        </w:rPr>
        <w:t>دادیم و</w:t>
      </w:r>
      <w:r w:rsidR="001C0DF1" w:rsidRPr="00843509">
        <w:rPr>
          <w:rFonts w:hint="cs"/>
          <w:rtl/>
        </w:rPr>
        <w:t xml:space="preserve"> او</w:t>
      </w:r>
      <w:r w:rsidRPr="00843509">
        <w:rPr>
          <w:rFonts w:hint="cs"/>
          <w:rtl/>
        </w:rPr>
        <w:t xml:space="preserve"> به آن خواهد رسید مانند کسی است که کالای زندگی این دنیا را به او داده‌ایم سپس او روز قیامت از احضارشدگان است(61) و روزی که خدا ندایشان کند و گوید شریکان من که شما می‌پنداشتید کجایند(62) آنان</w:t>
      </w:r>
      <w:r w:rsidR="001C0DF1" w:rsidRPr="00843509">
        <w:rPr>
          <w:rFonts w:hint="cs"/>
          <w:rtl/>
        </w:rPr>
        <w:t xml:space="preserve"> که گفتار خدا بر</w:t>
      </w:r>
      <w:r w:rsidRPr="00843509">
        <w:rPr>
          <w:rFonts w:hint="cs"/>
          <w:rtl/>
        </w:rPr>
        <w:t>ضررشان محقق شده گویند</w:t>
      </w:r>
      <w:r w:rsidR="000D7C5A" w:rsidRPr="00843509">
        <w:rPr>
          <w:rFonts w:hint="cs"/>
          <w:rtl/>
        </w:rPr>
        <w:t xml:space="preserve">: </w:t>
      </w:r>
      <w:r w:rsidRPr="00843509">
        <w:rPr>
          <w:rFonts w:hint="cs"/>
          <w:rtl/>
        </w:rPr>
        <w:t>پروردگارا این کسانند که گمراه کرده‌ایم، گمراهشان کردیم چنانکه گمراه بودیم ب</w:t>
      </w:r>
      <w:r w:rsidR="001C0DF1" w:rsidRPr="00843509">
        <w:rPr>
          <w:rFonts w:hint="cs"/>
          <w:rtl/>
        </w:rPr>
        <w:t xml:space="preserve">ه </w:t>
      </w:r>
      <w:r w:rsidRPr="00843509">
        <w:rPr>
          <w:rFonts w:hint="cs"/>
          <w:rtl/>
        </w:rPr>
        <w:t xml:space="preserve">سوی تو از اینها بیزاری می‌آوریم اینان ما را پرستش نمی‌کردند(63) و گفته شود شریکانی که خودتان تراشیده بودید بخوانید پس آنان را بخوانند اما جوابشان ندهند و عذاب را دیده‌اند اگر هدایت‌‌پذیر بودند(64). </w:t>
      </w:r>
    </w:p>
    <w:p w:rsidR="00A10797" w:rsidRPr="00843509" w:rsidRDefault="00A10797" w:rsidP="001842D6">
      <w:pPr>
        <w:pStyle w:val="1-"/>
        <w:rPr>
          <w:rFonts w:cs="Times New Roman"/>
          <w:rtl/>
        </w:rPr>
      </w:pPr>
      <w:r w:rsidRPr="00843509">
        <w:rPr>
          <w:rFonts w:cs="B Zar" w:hint="cs"/>
          <w:b/>
          <w:bCs/>
          <w:sz w:val="26"/>
          <w:szCs w:val="26"/>
          <w:rtl/>
        </w:rPr>
        <w:t>نکات</w:t>
      </w:r>
      <w:r w:rsidR="000D7C5A" w:rsidRPr="00843509">
        <w:rPr>
          <w:rFonts w:cs="B Zar" w:hint="cs"/>
          <w:b/>
          <w:bCs/>
          <w:sz w:val="26"/>
          <w:szCs w:val="26"/>
          <w:rtl/>
        </w:rPr>
        <w:t>:</w:t>
      </w:r>
      <w:r w:rsidR="00BA62CC" w:rsidRPr="00843509">
        <w:rPr>
          <w:rFonts w:cs="B Zar" w:hint="cs"/>
          <w:b/>
          <w:bCs/>
          <w:sz w:val="26"/>
          <w:szCs w:val="26"/>
          <w:rtl/>
        </w:rPr>
        <w:t xml:space="preserve"> </w:t>
      </w:r>
      <w:r w:rsidR="00BA62CC" w:rsidRPr="00843509">
        <w:rPr>
          <w:rFonts w:hint="cs"/>
          <w:rtl/>
        </w:rPr>
        <w:t>جمل</w:t>
      </w:r>
      <w:r w:rsidR="00972087" w:rsidRPr="00843509">
        <w:rPr>
          <w:rFonts w:hint="cs"/>
          <w:rtl/>
        </w:rPr>
        <w:t>ۀ</w:t>
      </w:r>
      <w:r w:rsidR="00BA62CC" w:rsidRPr="00843509">
        <w:rPr>
          <w:rFonts w:cs="B Zar" w:hint="cs"/>
          <w:b/>
          <w:bCs/>
          <w:sz w:val="26"/>
          <w:szCs w:val="26"/>
          <w:rtl/>
        </w:rPr>
        <w:t xml:space="preserve"> </w:t>
      </w:r>
      <w:r w:rsidR="001842D6" w:rsidRPr="00843509">
        <w:rPr>
          <w:rFonts w:ascii="Traditional Arabic" w:hAnsi="Traditional Arabic" w:cs="Traditional Arabic"/>
          <w:rtl/>
        </w:rPr>
        <w:t>﴿</w:t>
      </w:r>
      <w:r w:rsidR="004A035A" w:rsidRPr="00843509">
        <w:rPr>
          <w:rStyle w:val="5-Char"/>
          <w:rFonts w:hint="cs"/>
          <w:rtl/>
        </w:rPr>
        <w:t>مِنَ</w:t>
      </w:r>
      <w:r w:rsidR="004A035A" w:rsidRPr="00843509">
        <w:rPr>
          <w:rStyle w:val="5-Char"/>
          <w:rtl/>
        </w:rPr>
        <w:t xml:space="preserve"> </w:t>
      </w:r>
      <w:r w:rsidR="004A035A" w:rsidRPr="00843509">
        <w:rPr>
          <w:rStyle w:val="5-Char"/>
          <w:rFonts w:hint="cs"/>
          <w:rtl/>
        </w:rPr>
        <w:t>ٱلۡمُحۡضَرِينَ</w:t>
      </w:r>
      <w:r w:rsidR="001842D6" w:rsidRPr="00843509">
        <w:rPr>
          <w:rFonts w:ascii="Traditional Arabic" w:hAnsi="Traditional Arabic" w:cs="Traditional Arabic"/>
          <w:rtl/>
        </w:rPr>
        <w:t>﴾</w:t>
      </w:r>
      <w:r w:rsidRPr="00843509">
        <w:rPr>
          <w:rFonts w:hint="cs"/>
          <w:rtl/>
        </w:rPr>
        <w:t xml:space="preserve"> دلالت دارد که اهل ایمان مانند اهل دنیا نیستند و در قیامت مانند یکدیگر نباشند زیرا اهل دنیا را در محکم</w:t>
      </w:r>
      <w:r w:rsidR="009E75AD" w:rsidRPr="00843509">
        <w:rPr>
          <w:rFonts w:hint="cs"/>
          <w:rtl/>
        </w:rPr>
        <w:t>ۀ</w:t>
      </w:r>
      <w:r w:rsidRPr="00843509">
        <w:rPr>
          <w:rFonts w:hint="cs"/>
          <w:rtl/>
        </w:rPr>
        <w:t xml:space="preserve"> إلهی ب</w:t>
      </w:r>
      <w:r w:rsidR="001C0DF1" w:rsidRPr="00843509">
        <w:rPr>
          <w:rFonts w:hint="cs"/>
          <w:rtl/>
        </w:rPr>
        <w:t xml:space="preserve">ه </w:t>
      </w:r>
      <w:r w:rsidRPr="00843509">
        <w:rPr>
          <w:rFonts w:hint="cs"/>
          <w:rtl/>
        </w:rPr>
        <w:t xml:space="preserve">دست مأمورین احضار کنند، ولی اهل ایمان با میل و رغبت حاضر باشند. و </w:t>
      </w:r>
      <w:r w:rsidR="005D2830" w:rsidRPr="00843509">
        <w:rPr>
          <w:rFonts w:hint="cs"/>
          <w:rtl/>
        </w:rPr>
        <w:t>جمل</w:t>
      </w:r>
      <w:r w:rsidR="00972087" w:rsidRPr="00843509">
        <w:rPr>
          <w:rFonts w:hint="cs"/>
          <w:rtl/>
        </w:rPr>
        <w:t>ۀ</w:t>
      </w:r>
      <w:r w:rsidR="005D2830" w:rsidRPr="00843509">
        <w:rPr>
          <w:rFonts w:hint="cs"/>
          <w:rtl/>
        </w:rPr>
        <w:t>:</w:t>
      </w:r>
      <w:r w:rsidR="000D7C5A" w:rsidRPr="00843509">
        <w:rPr>
          <w:rFonts w:hint="cs"/>
          <w:rtl/>
        </w:rPr>
        <w:t xml:space="preserve"> </w:t>
      </w:r>
      <w:r w:rsidR="001842D6" w:rsidRPr="00843509">
        <w:rPr>
          <w:rFonts w:ascii="Traditional Arabic" w:hAnsi="Traditional Arabic" w:cs="Traditional Arabic"/>
          <w:rtl/>
        </w:rPr>
        <w:t>﴿</w:t>
      </w:r>
      <w:r w:rsidR="004A035A" w:rsidRPr="00843509">
        <w:rPr>
          <w:rStyle w:val="5-Char"/>
          <w:rFonts w:hint="cs"/>
          <w:rtl/>
        </w:rPr>
        <w:t>وَيَوۡمَ</w:t>
      </w:r>
      <w:r w:rsidR="004A035A" w:rsidRPr="00843509">
        <w:rPr>
          <w:rStyle w:val="5-Char"/>
          <w:rtl/>
        </w:rPr>
        <w:t xml:space="preserve"> </w:t>
      </w:r>
      <w:r w:rsidR="004A035A" w:rsidRPr="00843509">
        <w:rPr>
          <w:rStyle w:val="5-Char"/>
          <w:rFonts w:hint="cs"/>
          <w:rtl/>
        </w:rPr>
        <w:t>يُنَادِيهِمۡ...</w:t>
      </w:r>
      <w:r w:rsidR="001842D6" w:rsidRPr="00843509">
        <w:rPr>
          <w:rFonts w:ascii="Traditional Arabic" w:hAnsi="Traditional Arabic" w:cs="Traditional Arabic"/>
          <w:rtl/>
        </w:rPr>
        <w:t>﴾</w:t>
      </w:r>
      <w:r w:rsidRPr="00843509">
        <w:rPr>
          <w:rFonts w:hint="cs"/>
          <w:rtl/>
        </w:rPr>
        <w:t xml:space="preserve"> دلالت دارد که روز قیامت چندین مرتبه ندا شوند گاهی رؤساء و گمراه‌کنندگان و گاهی پیروان. مقصود از </w:t>
      </w:r>
      <w:r w:rsidR="005D2830" w:rsidRPr="00843509">
        <w:rPr>
          <w:rFonts w:hint="cs"/>
          <w:rtl/>
        </w:rPr>
        <w:t>جمل</w:t>
      </w:r>
      <w:r w:rsidR="00972087" w:rsidRPr="00843509">
        <w:rPr>
          <w:rFonts w:hint="cs"/>
          <w:rtl/>
        </w:rPr>
        <w:t>ۀ</w:t>
      </w:r>
      <w:r w:rsidR="005D2830" w:rsidRPr="00843509">
        <w:rPr>
          <w:rFonts w:hint="cs"/>
          <w:rtl/>
        </w:rPr>
        <w:t>:</w:t>
      </w:r>
      <w:r w:rsidR="000D7C5A" w:rsidRPr="00843509">
        <w:rPr>
          <w:rFonts w:hint="cs"/>
          <w:rtl/>
        </w:rPr>
        <w:t xml:space="preserve"> </w:t>
      </w:r>
      <w:r w:rsidR="001842D6" w:rsidRPr="00843509">
        <w:rPr>
          <w:rFonts w:ascii="Traditional Arabic" w:hAnsi="Traditional Arabic" w:cs="Traditional Arabic"/>
          <w:rtl/>
        </w:rPr>
        <w:t>﴿</w:t>
      </w:r>
      <w:r w:rsidR="004A035A" w:rsidRPr="00843509">
        <w:rPr>
          <w:rStyle w:val="5-Char"/>
          <w:rFonts w:hint="cs"/>
          <w:rtl/>
        </w:rPr>
        <w:t>مَا</w:t>
      </w:r>
      <w:r w:rsidR="004A035A" w:rsidRPr="00843509">
        <w:rPr>
          <w:rStyle w:val="5-Char"/>
          <w:rtl/>
        </w:rPr>
        <w:t xml:space="preserve"> </w:t>
      </w:r>
      <w:r w:rsidR="004A035A" w:rsidRPr="00843509">
        <w:rPr>
          <w:rStyle w:val="5-Char"/>
          <w:rFonts w:hint="cs"/>
          <w:rtl/>
        </w:rPr>
        <w:t>كَانُوٓاْ</w:t>
      </w:r>
      <w:r w:rsidR="004A035A" w:rsidRPr="00843509">
        <w:rPr>
          <w:rStyle w:val="5-Char"/>
          <w:rtl/>
        </w:rPr>
        <w:t xml:space="preserve"> </w:t>
      </w:r>
      <w:r w:rsidR="004A035A" w:rsidRPr="00843509">
        <w:rPr>
          <w:rStyle w:val="5-Char"/>
          <w:rFonts w:hint="cs"/>
          <w:rtl/>
        </w:rPr>
        <w:t>إِيَّانَا</w:t>
      </w:r>
      <w:r w:rsidR="004A035A" w:rsidRPr="00843509">
        <w:rPr>
          <w:rStyle w:val="5-Char"/>
          <w:rtl/>
        </w:rPr>
        <w:t xml:space="preserve"> </w:t>
      </w:r>
      <w:r w:rsidR="004A035A" w:rsidRPr="00843509">
        <w:rPr>
          <w:rStyle w:val="5-Char"/>
          <w:rFonts w:hint="cs"/>
          <w:rtl/>
        </w:rPr>
        <w:t>يَعۡبُدُونَ</w:t>
      </w:r>
      <w:r w:rsidR="001842D6" w:rsidRPr="00843509">
        <w:rPr>
          <w:rFonts w:ascii="Traditional Arabic" w:hAnsi="Traditional Arabic" w:cs="Traditional Arabic"/>
          <w:rtl/>
        </w:rPr>
        <w:t>﴾</w:t>
      </w:r>
      <w:r w:rsidRPr="00843509">
        <w:rPr>
          <w:rFonts w:hint="cs"/>
          <w:rtl/>
        </w:rPr>
        <w:t xml:space="preserve"> این است که اینان ما را عبادت نمی‌کردند بلکه </w:t>
      </w:r>
      <w:r w:rsidR="00E345DB" w:rsidRPr="00843509">
        <w:rPr>
          <w:rFonts w:hint="cs"/>
          <w:rtl/>
        </w:rPr>
        <w:t>ه</w:t>
      </w:r>
      <w:r w:rsidRPr="00843509">
        <w:rPr>
          <w:rFonts w:hint="cs"/>
          <w:rtl/>
        </w:rPr>
        <w:t xml:space="preserve">وی و هوس خود را بنده بودند. و در </w:t>
      </w:r>
      <w:r w:rsidR="005D2830" w:rsidRPr="00843509">
        <w:rPr>
          <w:rFonts w:hint="cs"/>
          <w:rtl/>
        </w:rPr>
        <w:t>جمل</w:t>
      </w:r>
      <w:r w:rsidR="00972087" w:rsidRPr="00843509">
        <w:rPr>
          <w:rFonts w:hint="cs"/>
          <w:rtl/>
        </w:rPr>
        <w:t>ۀ</w:t>
      </w:r>
      <w:r w:rsidR="005D2830" w:rsidRPr="00843509">
        <w:rPr>
          <w:rFonts w:hint="cs"/>
          <w:rtl/>
        </w:rPr>
        <w:t>:</w:t>
      </w:r>
      <w:r w:rsidR="000D7C5A" w:rsidRPr="00843509">
        <w:rPr>
          <w:rFonts w:hint="cs"/>
          <w:rtl/>
        </w:rPr>
        <w:t xml:space="preserve"> </w:t>
      </w:r>
      <w:r w:rsidR="001842D6" w:rsidRPr="00843509">
        <w:rPr>
          <w:rFonts w:ascii="Traditional Arabic" w:hAnsi="Traditional Arabic" w:cs="Traditional Arabic"/>
          <w:rtl/>
        </w:rPr>
        <w:t>﴿</w:t>
      </w:r>
      <w:r w:rsidR="0056011E" w:rsidRPr="00843509">
        <w:rPr>
          <w:rStyle w:val="5-Char"/>
          <w:rFonts w:hint="cs"/>
          <w:rtl/>
        </w:rPr>
        <w:t>وَرَأَوُاْ</w:t>
      </w:r>
      <w:r w:rsidR="0056011E" w:rsidRPr="00843509">
        <w:rPr>
          <w:rStyle w:val="5-Char"/>
          <w:rtl/>
        </w:rPr>
        <w:t xml:space="preserve"> </w:t>
      </w:r>
      <w:r w:rsidR="0056011E" w:rsidRPr="00843509">
        <w:rPr>
          <w:rStyle w:val="5-Char"/>
          <w:rFonts w:hint="cs"/>
          <w:rtl/>
        </w:rPr>
        <w:t>ٱلۡعَذَابَ</w:t>
      </w:r>
      <w:r w:rsidR="001842D6" w:rsidRPr="00843509">
        <w:rPr>
          <w:rFonts w:ascii="Traditional Arabic" w:hAnsi="Traditional Arabic" w:cs="Traditional Arabic"/>
          <w:rtl/>
        </w:rPr>
        <w:t>﴾</w:t>
      </w:r>
      <w:r w:rsidRPr="00843509">
        <w:rPr>
          <w:rFonts w:hint="cs"/>
          <w:rtl/>
        </w:rPr>
        <w:t>، چندین احتمال داده‌اند محتمل است مقصود از رؤیت، رؤیت عقلی باشد یعنی اگر هدایت‌پذیر بودند ب</w:t>
      </w:r>
      <w:r w:rsidR="001C0DF1" w:rsidRPr="00843509">
        <w:rPr>
          <w:rFonts w:hint="cs"/>
          <w:rtl/>
        </w:rPr>
        <w:t xml:space="preserve">ه </w:t>
      </w:r>
      <w:r w:rsidRPr="00843509">
        <w:rPr>
          <w:rFonts w:hint="cs"/>
          <w:rtl/>
        </w:rPr>
        <w:t>دید</w:t>
      </w:r>
      <w:r w:rsidR="009E75AD" w:rsidRPr="00843509">
        <w:rPr>
          <w:rFonts w:hint="cs"/>
          <w:rtl/>
        </w:rPr>
        <w:t>ۀ</w:t>
      </w:r>
      <w:r w:rsidRPr="00843509">
        <w:rPr>
          <w:rFonts w:hint="cs"/>
          <w:rtl/>
        </w:rPr>
        <w:t xml:space="preserve"> عقل عذاب خدا را می‌دیدند و دست از کفر و عناد خود بر می‌داشتند. </w:t>
      </w:r>
    </w:p>
    <w:p w:rsidR="00B61569" w:rsidRPr="00843509" w:rsidRDefault="00B61569" w:rsidP="00307E51">
      <w:pPr>
        <w:pStyle w:val="3-"/>
        <w:rPr>
          <w:rFonts w:eastAsia="Calibri"/>
          <w:rtl/>
        </w:rPr>
      </w:pPr>
      <w:r w:rsidRPr="00843509">
        <w:rPr>
          <w:rFonts w:ascii="Traditional Arabic" w:eastAsia="Calibri" w:hAnsi="Traditional Arabic" w:cs="Traditional Arabic"/>
          <w:rtl/>
        </w:rPr>
        <w:t>﴿</w:t>
      </w:r>
      <w:r w:rsidRPr="00843509">
        <w:rPr>
          <w:rFonts w:eastAsia="Calibri" w:hint="cs"/>
          <w:rtl/>
        </w:rPr>
        <w:t>وَيَوۡمَ</w:t>
      </w:r>
      <w:r w:rsidRPr="00843509">
        <w:rPr>
          <w:rFonts w:eastAsia="Calibri"/>
          <w:rtl/>
        </w:rPr>
        <w:t xml:space="preserve"> </w:t>
      </w:r>
      <w:r w:rsidRPr="00843509">
        <w:rPr>
          <w:rFonts w:eastAsia="Calibri" w:hint="cs"/>
          <w:rtl/>
        </w:rPr>
        <w:t>يُنَادِيهِمۡ</w:t>
      </w:r>
      <w:r w:rsidRPr="00843509">
        <w:rPr>
          <w:rFonts w:eastAsia="Calibri"/>
          <w:rtl/>
        </w:rPr>
        <w:t xml:space="preserve"> </w:t>
      </w:r>
      <w:r w:rsidRPr="00843509">
        <w:rPr>
          <w:rFonts w:eastAsia="Calibri" w:hint="cs"/>
          <w:rtl/>
        </w:rPr>
        <w:t>فَيَقُولُ</w:t>
      </w:r>
      <w:r w:rsidRPr="00843509">
        <w:rPr>
          <w:rFonts w:eastAsia="Calibri"/>
          <w:rtl/>
        </w:rPr>
        <w:t xml:space="preserve"> </w:t>
      </w:r>
      <w:r w:rsidRPr="00843509">
        <w:rPr>
          <w:rFonts w:eastAsia="Calibri" w:hint="cs"/>
          <w:rtl/>
        </w:rPr>
        <w:t>مَاذَآ</w:t>
      </w:r>
      <w:r w:rsidRPr="00843509">
        <w:rPr>
          <w:rFonts w:eastAsia="Calibri"/>
          <w:rtl/>
        </w:rPr>
        <w:t xml:space="preserve"> </w:t>
      </w:r>
      <w:r w:rsidRPr="00843509">
        <w:rPr>
          <w:rFonts w:eastAsia="Calibri" w:hint="cs"/>
          <w:rtl/>
        </w:rPr>
        <w:t>أَجَبۡتُمُ</w:t>
      </w:r>
      <w:r w:rsidRPr="00843509">
        <w:rPr>
          <w:rFonts w:eastAsia="Calibri"/>
          <w:rtl/>
        </w:rPr>
        <w:t xml:space="preserve"> </w:t>
      </w:r>
      <w:r w:rsidRPr="00843509">
        <w:rPr>
          <w:rFonts w:eastAsia="Calibri" w:hint="cs"/>
          <w:rtl/>
        </w:rPr>
        <w:t>ٱلۡمُرۡسَلِينَ</w:t>
      </w:r>
      <w:r w:rsidRPr="00843509">
        <w:rPr>
          <w:rFonts w:eastAsia="Calibri"/>
          <w:rtl/>
        </w:rPr>
        <w:t xml:space="preserve"> </w:t>
      </w:r>
      <w:r w:rsidRPr="00843509">
        <w:rPr>
          <w:rFonts w:eastAsia="Calibri" w:hint="cs"/>
          <w:rtl/>
        </w:rPr>
        <w:t>٦٥</w:t>
      </w:r>
      <w:r w:rsidRPr="00843509">
        <w:rPr>
          <w:rFonts w:eastAsia="Calibri"/>
          <w:rtl/>
        </w:rPr>
        <w:t xml:space="preserve"> </w:t>
      </w:r>
      <w:r w:rsidRPr="00843509">
        <w:rPr>
          <w:rFonts w:eastAsia="Calibri" w:hint="cs"/>
          <w:rtl/>
        </w:rPr>
        <w:t>فَعَمِيَتۡ</w:t>
      </w:r>
      <w:r w:rsidRPr="00843509">
        <w:rPr>
          <w:rFonts w:eastAsia="Calibri"/>
          <w:rtl/>
        </w:rPr>
        <w:t xml:space="preserve"> </w:t>
      </w:r>
      <w:r w:rsidRPr="00843509">
        <w:rPr>
          <w:rFonts w:eastAsia="Calibri" w:hint="cs"/>
          <w:rtl/>
        </w:rPr>
        <w:t>عَلَيۡهِمُ</w:t>
      </w:r>
      <w:r w:rsidRPr="00843509">
        <w:rPr>
          <w:rFonts w:eastAsia="Calibri"/>
          <w:rtl/>
        </w:rPr>
        <w:t xml:space="preserve"> </w:t>
      </w:r>
      <w:r w:rsidRPr="00843509">
        <w:rPr>
          <w:rFonts w:eastAsia="Calibri" w:hint="cs"/>
          <w:rtl/>
        </w:rPr>
        <w:t>ٱلۡأَنۢبَآءُ</w:t>
      </w:r>
      <w:r w:rsidRPr="00843509">
        <w:rPr>
          <w:rFonts w:eastAsia="Calibri"/>
          <w:rtl/>
        </w:rPr>
        <w:t xml:space="preserve"> </w:t>
      </w:r>
      <w:r w:rsidRPr="00843509">
        <w:rPr>
          <w:rFonts w:eastAsia="Calibri" w:hint="cs"/>
          <w:rtl/>
        </w:rPr>
        <w:t>يَوۡمَئِذٖ</w:t>
      </w:r>
      <w:r w:rsidRPr="00843509">
        <w:rPr>
          <w:rFonts w:eastAsia="Calibri"/>
          <w:rtl/>
        </w:rPr>
        <w:t xml:space="preserve"> </w:t>
      </w:r>
      <w:r w:rsidRPr="00843509">
        <w:rPr>
          <w:rFonts w:eastAsia="Calibri" w:hint="cs"/>
          <w:rtl/>
        </w:rPr>
        <w:t>فَهُمۡ</w:t>
      </w:r>
      <w:r w:rsidRPr="00843509">
        <w:rPr>
          <w:rFonts w:eastAsia="Calibri"/>
          <w:rtl/>
        </w:rPr>
        <w:t xml:space="preserve"> </w:t>
      </w:r>
      <w:r w:rsidRPr="00843509">
        <w:rPr>
          <w:rFonts w:eastAsia="Calibri" w:hint="cs"/>
          <w:rtl/>
        </w:rPr>
        <w:t>لَا</w:t>
      </w:r>
      <w:r w:rsidRPr="00843509">
        <w:rPr>
          <w:rFonts w:eastAsia="Calibri"/>
          <w:rtl/>
        </w:rPr>
        <w:t xml:space="preserve"> </w:t>
      </w:r>
      <w:r w:rsidRPr="00843509">
        <w:rPr>
          <w:rFonts w:eastAsia="Calibri" w:hint="cs"/>
          <w:rtl/>
        </w:rPr>
        <w:t>يَتَسَآءَلُونَ</w:t>
      </w:r>
      <w:r w:rsidRPr="00843509">
        <w:rPr>
          <w:rFonts w:eastAsia="Calibri"/>
          <w:rtl/>
        </w:rPr>
        <w:t xml:space="preserve"> </w:t>
      </w:r>
      <w:r w:rsidRPr="00843509">
        <w:rPr>
          <w:rFonts w:eastAsia="Calibri" w:hint="cs"/>
          <w:rtl/>
        </w:rPr>
        <w:t>٦٦</w:t>
      </w:r>
      <w:r w:rsidRPr="00843509">
        <w:rPr>
          <w:rFonts w:eastAsia="Calibri"/>
          <w:rtl/>
        </w:rPr>
        <w:t xml:space="preserve"> </w:t>
      </w:r>
      <w:r w:rsidRPr="00843509">
        <w:rPr>
          <w:rFonts w:eastAsia="Calibri" w:hint="cs"/>
          <w:rtl/>
        </w:rPr>
        <w:t>فَأَمَّا</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تَابَ</w:t>
      </w:r>
      <w:r w:rsidRPr="00843509">
        <w:rPr>
          <w:rFonts w:eastAsia="Calibri"/>
          <w:rtl/>
        </w:rPr>
        <w:t xml:space="preserve"> </w:t>
      </w:r>
      <w:r w:rsidRPr="00843509">
        <w:rPr>
          <w:rFonts w:eastAsia="Calibri" w:hint="cs"/>
          <w:rtl/>
        </w:rPr>
        <w:t>وَءَامَنَ</w:t>
      </w:r>
      <w:r w:rsidRPr="00843509">
        <w:rPr>
          <w:rFonts w:eastAsia="Calibri"/>
          <w:rtl/>
        </w:rPr>
        <w:t xml:space="preserve"> </w:t>
      </w:r>
      <w:r w:rsidRPr="00843509">
        <w:rPr>
          <w:rFonts w:eastAsia="Calibri" w:hint="cs"/>
          <w:rtl/>
        </w:rPr>
        <w:t>وَعَمِلَ</w:t>
      </w:r>
      <w:r w:rsidRPr="00843509">
        <w:rPr>
          <w:rFonts w:eastAsia="Calibri"/>
          <w:rtl/>
        </w:rPr>
        <w:t xml:space="preserve"> </w:t>
      </w:r>
      <w:r w:rsidRPr="00843509">
        <w:rPr>
          <w:rFonts w:eastAsia="Calibri" w:hint="cs"/>
          <w:rtl/>
        </w:rPr>
        <w:t>صَٰلِحٗا</w:t>
      </w:r>
      <w:r w:rsidRPr="00843509">
        <w:rPr>
          <w:rFonts w:eastAsia="Calibri"/>
          <w:rtl/>
        </w:rPr>
        <w:t xml:space="preserve"> </w:t>
      </w:r>
      <w:r w:rsidRPr="00843509">
        <w:rPr>
          <w:rFonts w:eastAsia="Calibri" w:hint="cs"/>
          <w:rtl/>
        </w:rPr>
        <w:t>فَعَسَىٰٓ</w:t>
      </w:r>
      <w:r w:rsidRPr="00843509">
        <w:rPr>
          <w:rFonts w:eastAsia="Calibri"/>
          <w:rtl/>
        </w:rPr>
        <w:t xml:space="preserve"> </w:t>
      </w:r>
      <w:r w:rsidRPr="00843509">
        <w:rPr>
          <w:rFonts w:eastAsia="Calibri" w:hint="cs"/>
          <w:rtl/>
        </w:rPr>
        <w:t>أَن</w:t>
      </w:r>
      <w:r w:rsidRPr="00843509">
        <w:rPr>
          <w:rFonts w:eastAsia="Calibri"/>
          <w:rtl/>
        </w:rPr>
        <w:t xml:space="preserve"> </w:t>
      </w:r>
      <w:r w:rsidRPr="00843509">
        <w:rPr>
          <w:rFonts w:eastAsia="Calibri" w:hint="cs"/>
          <w:rtl/>
        </w:rPr>
        <w:t>يَكُونَ</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ٱلۡمُفۡلِحِينَ</w:t>
      </w:r>
      <w:r w:rsidRPr="00843509">
        <w:rPr>
          <w:rFonts w:eastAsia="Calibri"/>
          <w:rtl/>
        </w:rPr>
        <w:t xml:space="preserve"> </w:t>
      </w:r>
      <w:r w:rsidRPr="00843509">
        <w:rPr>
          <w:rFonts w:eastAsia="Calibri" w:hint="cs"/>
          <w:rtl/>
        </w:rPr>
        <w:t>٦٧</w:t>
      </w:r>
      <w:r w:rsidRPr="00843509">
        <w:rPr>
          <w:rFonts w:ascii="Traditional Arabic" w:eastAsia="Calibri" w:hAnsi="Traditional Arabic" w:cs="Traditional Arabic"/>
          <w:rtl/>
        </w:rPr>
        <w:t>﴾</w:t>
      </w:r>
      <w:r w:rsidRPr="00843509">
        <w:rPr>
          <w:rFonts w:eastAsia="Calibri" w:hint="cs"/>
          <w:rtl/>
        </w:rPr>
        <w:t xml:space="preserve"> </w:t>
      </w:r>
      <w:r w:rsidRPr="00843509">
        <w:rPr>
          <w:rFonts w:eastAsia="Calibri" w:hint="cs"/>
          <w:rtl/>
        </w:rPr>
        <w:tab/>
      </w:r>
      <w:r w:rsidRPr="00843509">
        <w:rPr>
          <w:rStyle w:val="6-Char"/>
          <w:rtl/>
          <w:lang w:bidi="ar-SA"/>
        </w:rPr>
        <w:t>[القصص:</w:t>
      </w:r>
      <w:r w:rsidRPr="00843509">
        <w:rPr>
          <w:rStyle w:val="6-Char"/>
          <w:rFonts w:eastAsia="Calibri" w:hint="cs"/>
          <w:rtl/>
        </w:rPr>
        <w:t>65-67</w:t>
      </w:r>
      <w:r w:rsidRPr="00843509">
        <w:rPr>
          <w:rStyle w:val="6-Char"/>
          <w:rtl/>
          <w:lang w:bidi="ar-SA"/>
        </w:rPr>
        <w:t>]</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Pr="00843509">
        <w:rPr>
          <w:rFonts w:hint="cs"/>
          <w:rtl/>
        </w:rPr>
        <w:t xml:space="preserve">و روزی که خدا ایشان را ندا می‌کند و می‌گوید پیامبران را چه جواب دادید و چه مقدار اجابت کردید(65) آن روز خبرها از ایشان نهان گردد و از یکدیگر نپرسند (66) پس اما کسی که توبه کرده و ایمان آورده و عمل شایسته نموده امید است از رستگاران باشد(67). </w:t>
      </w:r>
    </w:p>
    <w:p w:rsidR="00A10797" w:rsidRPr="00843509" w:rsidRDefault="00A10797" w:rsidP="001842D6">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روز قیامت گاهی از پیامبران باز خواست شود و گاهی از امتان. اما از پیامبران چنانکه در آی</w:t>
      </w:r>
      <w:r w:rsidR="009E75AD" w:rsidRPr="00843509">
        <w:rPr>
          <w:rFonts w:hint="cs"/>
          <w:rtl/>
        </w:rPr>
        <w:t>ۀ</w:t>
      </w:r>
      <w:r w:rsidRPr="00843509">
        <w:rPr>
          <w:rFonts w:hint="cs"/>
          <w:rtl/>
        </w:rPr>
        <w:t xml:space="preserve"> 109 سور</w:t>
      </w:r>
      <w:r w:rsidR="009E75AD" w:rsidRPr="00843509">
        <w:rPr>
          <w:rFonts w:hint="cs"/>
          <w:rtl/>
        </w:rPr>
        <w:t>ۀ</w:t>
      </w:r>
      <w:r w:rsidR="00375AA8" w:rsidRPr="00843509">
        <w:rPr>
          <w:rFonts w:hint="cs"/>
          <w:rtl/>
        </w:rPr>
        <w:t xml:space="preserve"> مائده ذکر شد و ا</w:t>
      </w:r>
      <w:r w:rsidRPr="00843509">
        <w:rPr>
          <w:rFonts w:hint="cs"/>
          <w:rtl/>
        </w:rPr>
        <w:t>ما از امتان مانند آی</w:t>
      </w:r>
      <w:r w:rsidR="009E75AD" w:rsidRPr="00843509">
        <w:rPr>
          <w:rFonts w:hint="cs"/>
          <w:rtl/>
        </w:rPr>
        <w:t>ۀ</w:t>
      </w:r>
      <w:r w:rsidRPr="00843509">
        <w:rPr>
          <w:rFonts w:hint="cs"/>
          <w:rtl/>
        </w:rPr>
        <w:t xml:space="preserve"> فوق که چون خدا ندایشان کند ایشان حیرا</w:t>
      </w:r>
      <w:r w:rsidR="00375AA8" w:rsidRPr="00843509">
        <w:rPr>
          <w:rFonts w:hint="cs"/>
          <w:rtl/>
        </w:rPr>
        <w:t>نند مانند: کوران و بی‌خبران و جرأ</w:t>
      </w:r>
      <w:r w:rsidRPr="00843509">
        <w:rPr>
          <w:rFonts w:hint="cs"/>
          <w:rtl/>
        </w:rPr>
        <w:t xml:space="preserve">ت سؤال از یکدیگر ندارند چنانکه فرموده </w:t>
      </w:r>
      <w:r w:rsidR="001842D6" w:rsidRPr="00843509">
        <w:rPr>
          <w:rFonts w:ascii="Traditional Arabic" w:hAnsi="Traditional Arabic" w:cs="Traditional Arabic"/>
          <w:rtl/>
        </w:rPr>
        <w:t>﴿</w:t>
      </w:r>
      <w:r w:rsidR="0056011E" w:rsidRPr="00843509">
        <w:rPr>
          <w:rStyle w:val="5-Char"/>
          <w:rFonts w:hint="cs"/>
          <w:rtl/>
        </w:rPr>
        <w:t>فَهُمۡ</w:t>
      </w:r>
      <w:r w:rsidR="0056011E" w:rsidRPr="00843509">
        <w:rPr>
          <w:rStyle w:val="5-Char"/>
          <w:rtl/>
        </w:rPr>
        <w:t xml:space="preserve"> </w:t>
      </w:r>
      <w:r w:rsidR="0056011E" w:rsidRPr="00843509">
        <w:rPr>
          <w:rStyle w:val="5-Char"/>
          <w:rFonts w:hint="cs"/>
          <w:rtl/>
        </w:rPr>
        <w:t>لَا</w:t>
      </w:r>
      <w:r w:rsidR="0056011E" w:rsidRPr="00843509">
        <w:rPr>
          <w:rStyle w:val="5-Char"/>
          <w:rtl/>
        </w:rPr>
        <w:t xml:space="preserve"> </w:t>
      </w:r>
      <w:r w:rsidR="0056011E" w:rsidRPr="00843509">
        <w:rPr>
          <w:rStyle w:val="5-Char"/>
          <w:rFonts w:hint="cs"/>
          <w:rtl/>
        </w:rPr>
        <w:t>يَتَسَآءَلُونَ</w:t>
      </w:r>
      <w:r w:rsidR="001842D6" w:rsidRPr="00843509">
        <w:rPr>
          <w:rFonts w:ascii="Traditional Arabic" w:hAnsi="Traditional Arabic" w:cs="Traditional Arabic"/>
          <w:rtl/>
        </w:rPr>
        <w:t>﴾</w:t>
      </w:r>
      <w:r w:rsidRPr="00843509">
        <w:rPr>
          <w:rFonts w:hint="cs"/>
          <w:rtl/>
        </w:rPr>
        <w:t xml:space="preserve">. </w:t>
      </w:r>
      <w:r w:rsidR="005D2830" w:rsidRPr="00843509">
        <w:rPr>
          <w:rFonts w:hint="cs"/>
          <w:rtl/>
        </w:rPr>
        <w:t>جمل</w:t>
      </w:r>
      <w:r w:rsidR="00972087" w:rsidRPr="00843509">
        <w:rPr>
          <w:rFonts w:hint="cs"/>
          <w:rtl/>
        </w:rPr>
        <w:t>ۀ</w:t>
      </w:r>
      <w:r w:rsidR="005D2830" w:rsidRPr="00843509">
        <w:rPr>
          <w:rFonts w:hint="cs"/>
          <w:rtl/>
        </w:rPr>
        <w:t>:</w:t>
      </w:r>
      <w:r w:rsidR="000D7C5A" w:rsidRPr="00843509">
        <w:rPr>
          <w:rFonts w:hint="cs"/>
          <w:rtl/>
        </w:rPr>
        <w:t xml:space="preserve"> </w:t>
      </w:r>
      <w:r w:rsidR="001842D6" w:rsidRPr="00843509">
        <w:rPr>
          <w:rFonts w:ascii="Traditional Arabic" w:hAnsi="Traditional Arabic" w:cs="Traditional Arabic"/>
          <w:rtl/>
        </w:rPr>
        <w:t>﴿</w:t>
      </w:r>
      <w:r w:rsidR="0056011E" w:rsidRPr="00843509">
        <w:rPr>
          <w:rStyle w:val="5-Char"/>
          <w:rFonts w:hint="cs"/>
          <w:rtl/>
        </w:rPr>
        <w:t>فَعَسَىٰٓ</w:t>
      </w:r>
      <w:r w:rsidR="0056011E" w:rsidRPr="00843509">
        <w:rPr>
          <w:rStyle w:val="5-Char"/>
          <w:rtl/>
        </w:rPr>
        <w:t xml:space="preserve"> </w:t>
      </w:r>
      <w:r w:rsidR="0056011E" w:rsidRPr="00843509">
        <w:rPr>
          <w:rStyle w:val="5-Char"/>
          <w:rFonts w:hint="cs"/>
          <w:rtl/>
        </w:rPr>
        <w:t>أَن</w:t>
      </w:r>
      <w:r w:rsidR="0056011E" w:rsidRPr="00843509">
        <w:rPr>
          <w:rStyle w:val="5-Char"/>
          <w:rtl/>
        </w:rPr>
        <w:t xml:space="preserve"> </w:t>
      </w:r>
      <w:r w:rsidR="0056011E" w:rsidRPr="00843509">
        <w:rPr>
          <w:rStyle w:val="5-Char"/>
          <w:rFonts w:hint="cs"/>
          <w:rtl/>
        </w:rPr>
        <w:t>يَكُونَ</w:t>
      </w:r>
      <w:r w:rsidR="0056011E" w:rsidRPr="00843509">
        <w:rPr>
          <w:rStyle w:val="5-Char"/>
          <w:rtl/>
        </w:rPr>
        <w:t xml:space="preserve"> </w:t>
      </w:r>
      <w:r w:rsidR="0056011E" w:rsidRPr="00843509">
        <w:rPr>
          <w:rStyle w:val="5-Char"/>
          <w:rFonts w:hint="cs"/>
          <w:rtl/>
        </w:rPr>
        <w:t>مِنَ</w:t>
      </w:r>
      <w:r w:rsidR="0056011E" w:rsidRPr="00843509">
        <w:rPr>
          <w:rStyle w:val="5-Char"/>
          <w:rtl/>
        </w:rPr>
        <w:t xml:space="preserve"> </w:t>
      </w:r>
      <w:r w:rsidR="0056011E" w:rsidRPr="00843509">
        <w:rPr>
          <w:rStyle w:val="5-Char"/>
          <w:rFonts w:hint="cs"/>
          <w:rtl/>
        </w:rPr>
        <w:t>ٱلۡمُفۡلِحِينَ</w:t>
      </w:r>
      <w:r w:rsidR="001842D6" w:rsidRPr="00843509">
        <w:rPr>
          <w:rFonts w:ascii="Traditional Arabic" w:hAnsi="Traditional Arabic" w:cs="Traditional Arabic"/>
          <w:rtl/>
        </w:rPr>
        <w:t>﴾</w:t>
      </w:r>
      <w:r w:rsidR="001C0DF1" w:rsidRPr="00843509">
        <w:rPr>
          <w:rFonts w:hint="cs"/>
          <w:rtl/>
        </w:rPr>
        <w:t xml:space="preserve"> دلالت دارد که هر</w:t>
      </w:r>
      <w:r w:rsidR="00375AA8" w:rsidRPr="00843509">
        <w:rPr>
          <w:rFonts w:hint="eastAsia"/>
          <w:rtl/>
        </w:rPr>
        <w:t>‌</w:t>
      </w:r>
      <w:r w:rsidR="00375AA8" w:rsidRPr="00843509">
        <w:rPr>
          <w:rFonts w:hint="cs"/>
          <w:rtl/>
        </w:rPr>
        <w:t>کس دارای ایمان،</w:t>
      </w:r>
      <w:r w:rsidRPr="00843509">
        <w:rPr>
          <w:rFonts w:hint="cs"/>
          <w:rtl/>
        </w:rPr>
        <w:t xml:space="preserve"> عمل صالح و جامع صفات رستگاری باشد باز باید مغرور نشود زیرا خدا برای او رستگاری را حتمی معین نکرده است. در این صورت چقدر غافل است آنکه غرق فساد اخلاق و نادان است و گول اخباری را می‌خورد که کذابین نوشته</w:t>
      </w:r>
      <w:r w:rsidR="00E345DB" w:rsidRPr="00843509">
        <w:rPr>
          <w:rFonts w:hint="cs"/>
          <w:rtl/>
        </w:rPr>
        <w:t xml:space="preserve"> اند</w:t>
      </w:r>
      <w:r w:rsidR="00E345DB" w:rsidRPr="00843509">
        <w:rPr>
          <w:rFonts w:cs="Times New Roman" w:hint="cs"/>
          <w:rtl/>
        </w:rPr>
        <w:t>؛</w:t>
      </w:r>
      <w:r w:rsidR="001C0DF1" w:rsidRPr="00843509">
        <w:rPr>
          <w:rFonts w:hint="cs"/>
          <w:rtl/>
        </w:rPr>
        <w:t xml:space="preserve"> هر</w:t>
      </w:r>
      <w:r w:rsidR="00375AA8" w:rsidRPr="00843509">
        <w:rPr>
          <w:rFonts w:hint="eastAsia"/>
          <w:rtl/>
        </w:rPr>
        <w:t>‌</w:t>
      </w:r>
      <w:r w:rsidRPr="00843509">
        <w:rPr>
          <w:rFonts w:hint="cs"/>
          <w:rtl/>
        </w:rPr>
        <w:t xml:space="preserve">کس فلان کاری را که </w:t>
      </w:r>
      <w:r w:rsidR="00A967CD" w:rsidRPr="00843509">
        <w:rPr>
          <w:rFonts w:hint="cs"/>
          <w:rtl/>
        </w:rPr>
        <w:t>چه بسا</w:t>
      </w:r>
      <w:r w:rsidRPr="00843509">
        <w:rPr>
          <w:rFonts w:hint="cs"/>
          <w:rtl/>
        </w:rPr>
        <w:t xml:space="preserve"> بدعت باشد انجام دهد بهشت برای او واجب است. مثلا</w:t>
      </w:r>
      <w:r w:rsidR="00E345DB" w:rsidRPr="00843509">
        <w:rPr>
          <w:rFonts w:hint="cs"/>
          <w:rtl/>
        </w:rPr>
        <w:t xml:space="preserve"> ؛</w:t>
      </w:r>
      <w:r w:rsidRPr="00843509">
        <w:rPr>
          <w:rFonts w:hint="cs"/>
          <w:rtl/>
        </w:rPr>
        <w:t xml:space="preserve"> قبر فلان را زیارت کند و یا برای فلان بند</w:t>
      </w:r>
      <w:r w:rsidR="009E75AD" w:rsidRPr="00843509">
        <w:rPr>
          <w:rFonts w:hint="cs"/>
          <w:rtl/>
        </w:rPr>
        <w:t>ۀ</w:t>
      </w:r>
      <w:r w:rsidRPr="00843509">
        <w:rPr>
          <w:rFonts w:hint="cs"/>
          <w:rtl/>
        </w:rPr>
        <w:t xml:space="preserve"> مقرب تباکی</w:t>
      </w:r>
      <w:r w:rsidR="00455B87" w:rsidRPr="00843509">
        <w:rPr>
          <w:rFonts w:hint="cs"/>
          <w:rtl/>
        </w:rPr>
        <w:t xml:space="preserve"> (گریه و زاری)</w:t>
      </w:r>
      <w:r w:rsidRPr="00843509">
        <w:rPr>
          <w:rFonts w:hint="cs"/>
          <w:rtl/>
        </w:rPr>
        <w:t xml:space="preserve"> کند بهشت برای او واجب گردد و به</w:t>
      </w:r>
      <w:r w:rsidR="001C0DF1" w:rsidRPr="00843509">
        <w:rPr>
          <w:rFonts w:hint="cs"/>
          <w:rtl/>
        </w:rPr>
        <w:t xml:space="preserve"> ه</w:t>
      </w:r>
      <w:r w:rsidRPr="00843509">
        <w:rPr>
          <w:rFonts w:hint="cs"/>
          <w:rtl/>
        </w:rPr>
        <w:t>مین دروغ‌ها مردم را به عصیان و نادانی مغرور می‌کنند</w:t>
      </w:r>
      <w:r w:rsidR="00E345DB" w:rsidRPr="00843509">
        <w:rPr>
          <w:rFonts w:hint="cs"/>
          <w:rtl/>
        </w:rPr>
        <w:t>!</w:t>
      </w:r>
      <w:r w:rsidRPr="00843509">
        <w:rPr>
          <w:rFonts w:hint="cs"/>
          <w:rtl/>
        </w:rPr>
        <w:t xml:space="preserve"> </w:t>
      </w:r>
    </w:p>
    <w:p w:rsidR="00B61569" w:rsidRPr="00843509" w:rsidRDefault="00B61569" w:rsidP="00307E51">
      <w:pPr>
        <w:pStyle w:val="3-"/>
        <w:rPr>
          <w:rFonts w:eastAsia="Calibri"/>
          <w:rtl/>
        </w:rPr>
      </w:pPr>
      <w:r w:rsidRPr="00843509">
        <w:rPr>
          <w:rFonts w:ascii="Traditional Arabic" w:eastAsia="Calibri" w:hAnsi="Traditional Arabic" w:cs="Traditional Arabic"/>
          <w:rtl/>
        </w:rPr>
        <w:t>﴿</w:t>
      </w:r>
      <w:r w:rsidRPr="00843509">
        <w:rPr>
          <w:rFonts w:eastAsia="Calibri" w:hint="cs"/>
          <w:rtl/>
        </w:rPr>
        <w:t>وَرَبُّكَ</w:t>
      </w:r>
      <w:r w:rsidRPr="00843509">
        <w:rPr>
          <w:rFonts w:eastAsia="Calibri"/>
          <w:rtl/>
        </w:rPr>
        <w:t xml:space="preserve"> </w:t>
      </w:r>
      <w:r w:rsidRPr="00843509">
        <w:rPr>
          <w:rFonts w:eastAsia="Calibri" w:hint="cs"/>
          <w:rtl/>
        </w:rPr>
        <w:t>يَخۡلُقُ</w:t>
      </w:r>
      <w:r w:rsidRPr="00843509">
        <w:rPr>
          <w:rFonts w:eastAsia="Calibri"/>
          <w:rtl/>
        </w:rPr>
        <w:t xml:space="preserve"> </w:t>
      </w:r>
      <w:r w:rsidRPr="00843509">
        <w:rPr>
          <w:rFonts w:eastAsia="Calibri" w:hint="cs"/>
          <w:rtl/>
        </w:rPr>
        <w:t>مَا</w:t>
      </w:r>
      <w:r w:rsidRPr="00843509">
        <w:rPr>
          <w:rFonts w:eastAsia="Calibri"/>
          <w:rtl/>
        </w:rPr>
        <w:t xml:space="preserve"> </w:t>
      </w:r>
      <w:r w:rsidRPr="00843509">
        <w:rPr>
          <w:rFonts w:eastAsia="Calibri" w:hint="cs"/>
          <w:rtl/>
        </w:rPr>
        <w:t>يَشَآءُ</w:t>
      </w:r>
      <w:r w:rsidRPr="00843509">
        <w:rPr>
          <w:rFonts w:eastAsia="Calibri"/>
          <w:rtl/>
        </w:rPr>
        <w:t xml:space="preserve"> </w:t>
      </w:r>
      <w:r w:rsidRPr="00843509">
        <w:rPr>
          <w:rFonts w:eastAsia="Calibri" w:hint="cs"/>
          <w:rtl/>
        </w:rPr>
        <w:t>وَيَخۡتَارُۗ</w:t>
      </w:r>
      <w:r w:rsidRPr="00843509">
        <w:rPr>
          <w:rFonts w:eastAsia="Calibri"/>
          <w:rtl/>
        </w:rPr>
        <w:t xml:space="preserve"> </w:t>
      </w:r>
      <w:r w:rsidRPr="00843509">
        <w:rPr>
          <w:rFonts w:eastAsia="Calibri" w:hint="cs"/>
          <w:rtl/>
        </w:rPr>
        <w:t>مَا</w:t>
      </w:r>
      <w:r w:rsidRPr="00843509">
        <w:rPr>
          <w:rFonts w:eastAsia="Calibri"/>
          <w:rtl/>
        </w:rPr>
        <w:t xml:space="preserve"> </w:t>
      </w:r>
      <w:r w:rsidRPr="00843509">
        <w:rPr>
          <w:rFonts w:eastAsia="Calibri" w:hint="cs"/>
          <w:rtl/>
        </w:rPr>
        <w:t>كَانَ</w:t>
      </w:r>
      <w:r w:rsidRPr="00843509">
        <w:rPr>
          <w:rFonts w:eastAsia="Calibri"/>
          <w:rtl/>
        </w:rPr>
        <w:t xml:space="preserve"> </w:t>
      </w:r>
      <w:r w:rsidRPr="00843509">
        <w:rPr>
          <w:rFonts w:eastAsia="Calibri" w:hint="cs"/>
          <w:rtl/>
        </w:rPr>
        <w:t>لَهُمُ</w:t>
      </w:r>
      <w:r w:rsidRPr="00843509">
        <w:rPr>
          <w:rFonts w:eastAsia="Calibri"/>
          <w:rtl/>
        </w:rPr>
        <w:t xml:space="preserve"> </w:t>
      </w:r>
      <w:r w:rsidRPr="00843509">
        <w:rPr>
          <w:rFonts w:eastAsia="Calibri" w:hint="cs"/>
          <w:rtl/>
        </w:rPr>
        <w:t>ٱلۡخِيَرَةُۚ</w:t>
      </w:r>
      <w:r w:rsidRPr="00843509">
        <w:rPr>
          <w:rFonts w:eastAsia="Calibri"/>
          <w:rtl/>
        </w:rPr>
        <w:t xml:space="preserve"> </w:t>
      </w:r>
      <w:r w:rsidRPr="00843509">
        <w:rPr>
          <w:rFonts w:eastAsia="Calibri" w:hint="cs"/>
          <w:rtl/>
        </w:rPr>
        <w:t>سُبۡحَٰنَ</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وَتَعَٰلَىٰ</w:t>
      </w:r>
      <w:r w:rsidRPr="00843509">
        <w:rPr>
          <w:rFonts w:eastAsia="Calibri"/>
          <w:rtl/>
        </w:rPr>
        <w:t xml:space="preserve"> </w:t>
      </w:r>
      <w:r w:rsidRPr="00843509">
        <w:rPr>
          <w:rFonts w:eastAsia="Calibri" w:hint="cs"/>
          <w:rtl/>
        </w:rPr>
        <w:t>عَمَّا</w:t>
      </w:r>
      <w:r w:rsidRPr="00843509">
        <w:rPr>
          <w:rFonts w:eastAsia="Calibri"/>
          <w:rtl/>
        </w:rPr>
        <w:t xml:space="preserve"> </w:t>
      </w:r>
      <w:r w:rsidRPr="00843509">
        <w:rPr>
          <w:rFonts w:eastAsia="Calibri" w:hint="cs"/>
          <w:rtl/>
        </w:rPr>
        <w:t>يُشۡرِكُونَ</w:t>
      </w:r>
      <w:r w:rsidRPr="00843509">
        <w:rPr>
          <w:rFonts w:eastAsia="Calibri"/>
          <w:rtl/>
        </w:rPr>
        <w:t xml:space="preserve"> </w:t>
      </w:r>
      <w:r w:rsidRPr="00843509">
        <w:rPr>
          <w:rFonts w:eastAsia="Calibri" w:hint="cs"/>
          <w:rtl/>
        </w:rPr>
        <w:t>٦٨</w:t>
      </w:r>
      <w:r w:rsidRPr="00843509">
        <w:rPr>
          <w:rFonts w:eastAsia="Calibri"/>
          <w:rtl/>
        </w:rPr>
        <w:t xml:space="preserve"> </w:t>
      </w:r>
      <w:r w:rsidRPr="00843509">
        <w:rPr>
          <w:rFonts w:eastAsia="Calibri" w:hint="cs"/>
          <w:rtl/>
        </w:rPr>
        <w:t>وَرَبُّكَ</w:t>
      </w:r>
      <w:r w:rsidRPr="00843509">
        <w:rPr>
          <w:rFonts w:eastAsia="Calibri"/>
          <w:rtl/>
        </w:rPr>
        <w:t xml:space="preserve"> </w:t>
      </w:r>
      <w:r w:rsidRPr="00843509">
        <w:rPr>
          <w:rFonts w:eastAsia="Calibri" w:hint="cs"/>
          <w:rtl/>
        </w:rPr>
        <w:t>يَعۡلَمُ</w:t>
      </w:r>
      <w:r w:rsidRPr="00843509">
        <w:rPr>
          <w:rFonts w:eastAsia="Calibri"/>
          <w:rtl/>
        </w:rPr>
        <w:t xml:space="preserve"> </w:t>
      </w:r>
      <w:r w:rsidRPr="00843509">
        <w:rPr>
          <w:rFonts w:eastAsia="Calibri" w:hint="cs"/>
          <w:rtl/>
        </w:rPr>
        <w:t>مَا</w:t>
      </w:r>
      <w:r w:rsidRPr="00843509">
        <w:rPr>
          <w:rFonts w:eastAsia="Calibri"/>
          <w:rtl/>
        </w:rPr>
        <w:t xml:space="preserve"> </w:t>
      </w:r>
      <w:r w:rsidRPr="00843509">
        <w:rPr>
          <w:rFonts w:eastAsia="Calibri" w:hint="cs"/>
          <w:rtl/>
        </w:rPr>
        <w:t>تُكِنُّ</w:t>
      </w:r>
      <w:r w:rsidRPr="00843509">
        <w:rPr>
          <w:rFonts w:eastAsia="Calibri"/>
          <w:rtl/>
        </w:rPr>
        <w:t xml:space="preserve"> </w:t>
      </w:r>
      <w:r w:rsidRPr="00843509">
        <w:rPr>
          <w:rFonts w:eastAsia="Calibri" w:hint="cs"/>
          <w:rtl/>
        </w:rPr>
        <w:t>صُدُورُهُمۡ</w:t>
      </w:r>
      <w:r w:rsidRPr="00843509">
        <w:rPr>
          <w:rFonts w:eastAsia="Calibri"/>
          <w:rtl/>
        </w:rPr>
        <w:t xml:space="preserve"> </w:t>
      </w:r>
      <w:r w:rsidRPr="00843509">
        <w:rPr>
          <w:rFonts w:eastAsia="Calibri" w:hint="cs"/>
          <w:rtl/>
        </w:rPr>
        <w:t>وَمَا</w:t>
      </w:r>
      <w:r w:rsidRPr="00843509">
        <w:rPr>
          <w:rFonts w:eastAsia="Calibri"/>
          <w:rtl/>
        </w:rPr>
        <w:t xml:space="preserve"> </w:t>
      </w:r>
      <w:r w:rsidRPr="00843509">
        <w:rPr>
          <w:rFonts w:eastAsia="Calibri" w:hint="cs"/>
          <w:rtl/>
        </w:rPr>
        <w:t>يُعۡلِنُونَ</w:t>
      </w:r>
      <w:r w:rsidRPr="00843509">
        <w:rPr>
          <w:rFonts w:eastAsia="Calibri"/>
          <w:rtl/>
        </w:rPr>
        <w:t xml:space="preserve"> </w:t>
      </w:r>
      <w:r w:rsidRPr="00843509">
        <w:rPr>
          <w:rFonts w:eastAsia="Calibri" w:hint="cs"/>
          <w:rtl/>
        </w:rPr>
        <w:t>٦٩</w:t>
      </w:r>
      <w:r w:rsidRPr="00843509">
        <w:rPr>
          <w:rFonts w:eastAsia="Calibri"/>
          <w:rtl/>
        </w:rPr>
        <w:t xml:space="preserve"> </w:t>
      </w:r>
      <w:r w:rsidRPr="00843509">
        <w:rPr>
          <w:rFonts w:eastAsia="Calibri" w:hint="cs"/>
          <w:rtl/>
        </w:rPr>
        <w:t>وَهُوَ</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لَآ</w:t>
      </w:r>
      <w:r w:rsidRPr="00843509">
        <w:rPr>
          <w:rFonts w:eastAsia="Calibri"/>
          <w:rtl/>
        </w:rPr>
        <w:t xml:space="preserve"> </w:t>
      </w:r>
      <w:r w:rsidRPr="00843509">
        <w:rPr>
          <w:rFonts w:eastAsia="Calibri" w:hint="cs"/>
          <w:rtl/>
        </w:rPr>
        <w:t>إِلَٰهَ</w:t>
      </w:r>
      <w:r w:rsidRPr="00843509">
        <w:rPr>
          <w:rFonts w:eastAsia="Calibri"/>
          <w:rtl/>
        </w:rPr>
        <w:t xml:space="preserve"> </w:t>
      </w:r>
      <w:r w:rsidRPr="00843509">
        <w:rPr>
          <w:rFonts w:eastAsia="Calibri" w:hint="cs"/>
          <w:rtl/>
        </w:rPr>
        <w:t>إِلَّا</w:t>
      </w:r>
      <w:r w:rsidRPr="00843509">
        <w:rPr>
          <w:rFonts w:eastAsia="Calibri"/>
          <w:rtl/>
        </w:rPr>
        <w:t xml:space="preserve"> </w:t>
      </w:r>
      <w:r w:rsidRPr="00843509">
        <w:rPr>
          <w:rFonts w:eastAsia="Calibri" w:hint="cs"/>
          <w:rtl/>
        </w:rPr>
        <w:t>هُوَۖ</w:t>
      </w:r>
      <w:r w:rsidRPr="00843509">
        <w:rPr>
          <w:rFonts w:eastAsia="Calibri"/>
          <w:rtl/>
        </w:rPr>
        <w:t xml:space="preserve"> </w:t>
      </w:r>
      <w:r w:rsidRPr="00843509">
        <w:rPr>
          <w:rFonts w:eastAsia="Calibri" w:hint="cs"/>
          <w:rtl/>
        </w:rPr>
        <w:t>لَهُ</w:t>
      </w:r>
      <w:r w:rsidRPr="00843509">
        <w:rPr>
          <w:rFonts w:eastAsia="Calibri"/>
          <w:rtl/>
        </w:rPr>
        <w:t xml:space="preserve"> </w:t>
      </w:r>
      <w:r w:rsidRPr="00843509">
        <w:rPr>
          <w:rFonts w:eastAsia="Calibri" w:hint="cs"/>
          <w:rtl/>
        </w:rPr>
        <w:t>ٱلۡحَمۡدُ</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ٱلۡأُولَىٰ</w:t>
      </w:r>
      <w:r w:rsidRPr="00843509">
        <w:rPr>
          <w:rFonts w:eastAsia="Calibri"/>
          <w:rtl/>
        </w:rPr>
        <w:t xml:space="preserve"> </w:t>
      </w:r>
      <w:r w:rsidRPr="00843509">
        <w:rPr>
          <w:rFonts w:eastAsia="Calibri" w:hint="cs"/>
          <w:rtl/>
        </w:rPr>
        <w:t>وَٱلۡأٓخِرَةِۖ</w:t>
      </w:r>
      <w:r w:rsidRPr="00843509">
        <w:rPr>
          <w:rFonts w:eastAsia="Calibri"/>
          <w:rtl/>
        </w:rPr>
        <w:t xml:space="preserve"> </w:t>
      </w:r>
      <w:r w:rsidRPr="00843509">
        <w:rPr>
          <w:rFonts w:eastAsia="Calibri" w:hint="cs"/>
          <w:rtl/>
        </w:rPr>
        <w:t>وَلَهُ</w:t>
      </w:r>
      <w:r w:rsidRPr="00843509">
        <w:rPr>
          <w:rFonts w:eastAsia="Calibri"/>
          <w:rtl/>
        </w:rPr>
        <w:t xml:space="preserve"> </w:t>
      </w:r>
      <w:r w:rsidRPr="00843509">
        <w:rPr>
          <w:rFonts w:eastAsia="Calibri" w:hint="cs"/>
          <w:rtl/>
        </w:rPr>
        <w:t>ٱلۡحُكۡمُ</w:t>
      </w:r>
      <w:r w:rsidRPr="00843509">
        <w:rPr>
          <w:rFonts w:eastAsia="Calibri"/>
          <w:rtl/>
        </w:rPr>
        <w:t xml:space="preserve"> </w:t>
      </w:r>
      <w:r w:rsidRPr="00843509">
        <w:rPr>
          <w:rFonts w:eastAsia="Calibri" w:hint="cs"/>
          <w:rtl/>
        </w:rPr>
        <w:t>وَإِلَيۡهِ</w:t>
      </w:r>
      <w:r w:rsidRPr="00843509">
        <w:rPr>
          <w:rFonts w:eastAsia="Calibri"/>
          <w:rtl/>
        </w:rPr>
        <w:t xml:space="preserve"> </w:t>
      </w:r>
      <w:r w:rsidRPr="00843509">
        <w:rPr>
          <w:rFonts w:eastAsia="Calibri" w:hint="cs"/>
          <w:rtl/>
        </w:rPr>
        <w:t>تُرۡجَعُونَ</w:t>
      </w:r>
      <w:r w:rsidRPr="00843509">
        <w:rPr>
          <w:rFonts w:eastAsia="Calibri"/>
          <w:rtl/>
        </w:rPr>
        <w:t xml:space="preserve"> </w:t>
      </w:r>
      <w:r w:rsidRPr="00843509">
        <w:rPr>
          <w:rFonts w:eastAsia="Calibri" w:hint="cs"/>
          <w:rtl/>
        </w:rPr>
        <w:t>٧٠</w:t>
      </w:r>
      <w:r w:rsidRPr="00843509">
        <w:rPr>
          <w:rFonts w:ascii="Traditional Arabic" w:eastAsia="Calibri" w:hAnsi="Traditional Arabic" w:cs="Traditional Arabic"/>
          <w:rtl/>
        </w:rPr>
        <w:t>﴾</w:t>
      </w:r>
      <w:r w:rsidRPr="00843509">
        <w:rPr>
          <w:rFonts w:eastAsia="Calibri" w:hint="cs"/>
          <w:rtl/>
        </w:rPr>
        <w:t xml:space="preserve"> </w:t>
      </w:r>
      <w:r w:rsidRPr="00843509">
        <w:rPr>
          <w:rFonts w:eastAsia="Calibri" w:hint="cs"/>
          <w:rtl/>
        </w:rPr>
        <w:tab/>
      </w:r>
      <w:r w:rsidRPr="00843509">
        <w:rPr>
          <w:rStyle w:val="6-Char"/>
          <w:rtl/>
          <w:lang w:bidi="ar-SA"/>
        </w:rPr>
        <w:t>[القصص:</w:t>
      </w:r>
      <w:r w:rsidRPr="00843509">
        <w:rPr>
          <w:rStyle w:val="6-Char"/>
          <w:rFonts w:eastAsia="Calibri" w:hint="cs"/>
          <w:rtl/>
        </w:rPr>
        <w:t>68-70</w:t>
      </w:r>
      <w:r w:rsidRPr="00843509">
        <w:rPr>
          <w:rStyle w:val="6-Char"/>
          <w:rtl/>
          <w:lang w:bidi="ar-SA"/>
        </w:rPr>
        <w:t>]</w:t>
      </w:r>
      <w:r w:rsidRPr="00843509">
        <w:rPr>
          <w:rStyle w:val="6-Char"/>
          <w:rFonts w:eastAsia="Calibri"/>
          <w:rtl/>
        </w:rPr>
        <w:t xml:space="preserve"> </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00A967CD" w:rsidRPr="00843509">
        <w:rPr>
          <w:rFonts w:hint="cs"/>
          <w:rtl/>
        </w:rPr>
        <w:t>و پروردگارت هر</w:t>
      </w:r>
      <w:r w:rsidRPr="00843509">
        <w:rPr>
          <w:rFonts w:hint="cs"/>
          <w:rtl/>
        </w:rPr>
        <w:t>چه بخواهد می‌آفریند و انتخاب می‌کند</w:t>
      </w:r>
      <w:r w:rsidR="00A967CD" w:rsidRPr="00843509">
        <w:rPr>
          <w:rFonts w:hint="cs"/>
          <w:rtl/>
        </w:rPr>
        <w:t>.</w:t>
      </w:r>
      <w:r w:rsidRPr="00843509">
        <w:rPr>
          <w:rFonts w:hint="cs"/>
          <w:rtl/>
        </w:rPr>
        <w:t xml:space="preserve"> اختیار ب</w:t>
      </w:r>
      <w:r w:rsidR="00A967CD" w:rsidRPr="00843509">
        <w:rPr>
          <w:rFonts w:hint="cs"/>
          <w:rtl/>
        </w:rPr>
        <w:t xml:space="preserve">ه </w:t>
      </w:r>
      <w:r w:rsidRPr="00843509">
        <w:rPr>
          <w:rFonts w:hint="cs"/>
          <w:rtl/>
        </w:rPr>
        <w:t>دست آنان نیست، خدا منزه و برتر است از آنچه شریک او قرار می‌دهند (68) و پروردگارت آنچه در سینه‌هایشان پنهان می‌ک</w:t>
      </w:r>
      <w:r w:rsidR="00B66BEB" w:rsidRPr="00843509">
        <w:rPr>
          <w:rFonts w:hint="cs"/>
          <w:rtl/>
        </w:rPr>
        <w:t>نند و آنچه آشکار می‌کنند می‌دان</w:t>
      </w:r>
      <w:r w:rsidRPr="00843509">
        <w:rPr>
          <w:rFonts w:hint="cs"/>
          <w:rtl/>
        </w:rPr>
        <w:t>د</w:t>
      </w:r>
      <w:r w:rsidR="00A967CD" w:rsidRPr="00843509">
        <w:rPr>
          <w:rFonts w:hint="cs"/>
          <w:rtl/>
        </w:rPr>
        <w:t xml:space="preserve"> </w:t>
      </w:r>
      <w:r w:rsidRPr="00843509">
        <w:rPr>
          <w:rFonts w:hint="cs"/>
          <w:rtl/>
        </w:rPr>
        <w:t xml:space="preserve">(69) و اوست خدای کامل الذات و الصفاتی که نیست معبودی جز او ستایش در دنیا و آخرت مخصوص اوست و خاص اوست فرمان و به سوی او بازگشت می‌شوید(70). </w:t>
      </w:r>
    </w:p>
    <w:p w:rsidR="00A10797" w:rsidRPr="00843509" w:rsidRDefault="00A10797" w:rsidP="00B00ED3">
      <w:pPr>
        <w:pStyle w:val="1-"/>
        <w:rPr>
          <w:rFonts w:ascii="KFGQPC Uthmanic Script HAFS" w:hAnsi="KFGQPC Uthmanic Script HAFS" w:cs="KFGQPC Uthmanic Script HAFS"/>
          <w:rtl/>
        </w:rPr>
      </w:pPr>
      <w:r w:rsidRPr="00843509">
        <w:rPr>
          <w:rFonts w:cs="B Zar" w:hint="cs"/>
          <w:b/>
          <w:bCs/>
          <w:sz w:val="26"/>
          <w:szCs w:val="26"/>
          <w:rtl/>
        </w:rPr>
        <w:t>نکات</w:t>
      </w:r>
      <w:r w:rsidR="000D7C5A" w:rsidRPr="00843509">
        <w:rPr>
          <w:rFonts w:cs="B Zar" w:hint="cs"/>
          <w:b/>
          <w:bCs/>
          <w:sz w:val="26"/>
          <w:szCs w:val="26"/>
          <w:rtl/>
        </w:rPr>
        <w:t xml:space="preserve">: </w:t>
      </w:r>
      <w:r w:rsidR="005D2830" w:rsidRPr="00843509">
        <w:rPr>
          <w:rFonts w:hint="cs"/>
          <w:rtl/>
        </w:rPr>
        <w:t>جمل</w:t>
      </w:r>
      <w:r w:rsidR="00972087" w:rsidRPr="00843509">
        <w:rPr>
          <w:rFonts w:hint="cs"/>
          <w:rtl/>
        </w:rPr>
        <w:t>ۀ</w:t>
      </w:r>
      <w:r w:rsidR="005D2830" w:rsidRPr="00843509">
        <w:rPr>
          <w:rFonts w:hint="cs"/>
          <w:rtl/>
        </w:rPr>
        <w:t>:</w:t>
      </w:r>
      <w:r w:rsidR="000D7C5A" w:rsidRPr="00843509">
        <w:rPr>
          <w:rFonts w:hint="cs"/>
          <w:rtl/>
        </w:rPr>
        <w:t xml:space="preserve"> </w:t>
      </w:r>
      <w:r w:rsidR="001842D6" w:rsidRPr="00843509">
        <w:rPr>
          <w:rFonts w:ascii="Traditional Arabic" w:hAnsi="Traditional Arabic" w:cs="Traditional Arabic"/>
          <w:rtl/>
        </w:rPr>
        <w:t>﴿</w:t>
      </w:r>
      <w:r w:rsidR="0056011E" w:rsidRPr="00843509">
        <w:rPr>
          <w:rStyle w:val="5-Char"/>
          <w:rFonts w:hint="cs"/>
          <w:rtl/>
        </w:rPr>
        <w:t>يَخۡلُقُ</w:t>
      </w:r>
      <w:r w:rsidR="0056011E" w:rsidRPr="00843509">
        <w:rPr>
          <w:rStyle w:val="5-Char"/>
          <w:rtl/>
        </w:rPr>
        <w:t xml:space="preserve"> </w:t>
      </w:r>
      <w:r w:rsidR="0056011E" w:rsidRPr="00843509">
        <w:rPr>
          <w:rStyle w:val="5-Char"/>
          <w:rFonts w:hint="cs"/>
          <w:rtl/>
        </w:rPr>
        <w:t>مَا</w:t>
      </w:r>
      <w:r w:rsidR="0056011E" w:rsidRPr="00843509">
        <w:rPr>
          <w:rStyle w:val="5-Char"/>
          <w:rtl/>
        </w:rPr>
        <w:t xml:space="preserve"> </w:t>
      </w:r>
      <w:r w:rsidR="0056011E" w:rsidRPr="00843509">
        <w:rPr>
          <w:rStyle w:val="5-Char"/>
          <w:rFonts w:hint="cs"/>
          <w:rtl/>
        </w:rPr>
        <w:t>يَشَآءُ</w:t>
      </w:r>
      <w:r w:rsidR="0056011E" w:rsidRPr="00843509">
        <w:rPr>
          <w:rStyle w:val="5-Char"/>
          <w:rtl/>
        </w:rPr>
        <w:t xml:space="preserve"> </w:t>
      </w:r>
      <w:r w:rsidR="0056011E" w:rsidRPr="00843509">
        <w:rPr>
          <w:rStyle w:val="5-Char"/>
          <w:rFonts w:hint="cs"/>
          <w:rtl/>
        </w:rPr>
        <w:t>وَيَخۡتَارُ</w:t>
      </w:r>
      <w:r w:rsidR="001842D6" w:rsidRPr="00843509">
        <w:rPr>
          <w:rFonts w:ascii="Traditional Arabic" w:hAnsi="Traditional Arabic" w:cs="Traditional Arabic"/>
          <w:rtl/>
        </w:rPr>
        <w:t>﴾</w:t>
      </w:r>
      <w:r w:rsidR="0056011E" w:rsidRPr="00843509">
        <w:rPr>
          <w:rFonts w:hint="cs"/>
          <w:rtl/>
        </w:rPr>
        <w:t xml:space="preserve"> </w:t>
      </w:r>
      <w:r w:rsidRPr="00843509">
        <w:rPr>
          <w:rFonts w:hint="cs"/>
          <w:rtl/>
        </w:rPr>
        <w:t>راجع ب</w:t>
      </w:r>
      <w:r w:rsidR="00A967CD" w:rsidRPr="00843509">
        <w:rPr>
          <w:rFonts w:hint="cs"/>
          <w:rtl/>
        </w:rPr>
        <w:t>ه خلقت تکوینی موجودات است که هر</w:t>
      </w:r>
      <w:r w:rsidRPr="00843509">
        <w:rPr>
          <w:rFonts w:hint="cs"/>
          <w:rtl/>
        </w:rPr>
        <w:t>طور بخواهد خلق می‌کند و انتخاب و اختیار چگونگی خلقت با خداست. و کمل</w:t>
      </w:r>
      <w:r w:rsidR="009E75AD" w:rsidRPr="00843509">
        <w:rPr>
          <w:rFonts w:hint="cs"/>
          <w:rtl/>
        </w:rPr>
        <w:t>ۀ</w:t>
      </w:r>
      <w:r w:rsidR="001842D6" w:rsidRPr="00843509">
        <w:rPr>
          <w:rFonts w:hint="cs"/>
          <w:rtl/>
        </w:rPr>
        <w:t xml:space="preserve"> </w:t>
      </w:r>
      <w:r w:rsidR="001842D6" w:rsidRPr="00843509">
        <w:rPr>
          <w:rFonts w:ascii="Traditional Arabic" w:hAnsi="Traditional Arabic" w:cs="Traditional Arabic"/>
          <w:rtl/>
        </w:rPr>
        <w:t>﴿</w:t>
      </w:r>
      <w:r w:rsidR="001842D6" w:rsidRPr="00843509">
        <w:rPr>
          <w:rStyle w:val="5-Char"/>
          <w:rFonts w:hint="cs"/>
          <w:rtl/>
        </w:rPr>
        <w:t>مَا</w:t>
      </w:r>
      <w:r w:rsidR="001842D6" w:rsidRPr="00843509">
        <w:rPr>
          <w:rStyle w:val="5-Char"/>
          <w:rFonts w:ascii="Traditional Arabic" w:hAnsi="Traditional Arabic" w:cs="Traditional Arabic"/>
          <w:rtl/>
        </w:rPr>
        <w:t>﴾</w:t>
      </w:r>
      <w:r w:rsidRPr="00843509">
        <w:rPr>
          <w:rFonts w:hint="cs"/>
          <w:rtl/>
        </w:rPr>
        <w:t xml:space="preserve"> در اینجا برای غیر ذوی العقول است، ولی بعضی خواسته‌اند به این آیه استدلال کنند که اختیار انتخاب رسول و زمامدار و خلیفه نیز ب</w:t>
      </w:r>
      <w:r w:rsidR="00A967CD" w:rsidRPr="00843509">
        <w:rPr>
          <w:rFonts w:hint="cs"/>
          <w:rtl/>
        </w:rPr>
        <w:t xml:space="preserve">ه </w:t>
      </w:r>
      <w:r w:rsidRPr="00843509">
        <w:rPr>
          <w:rFonts w:hint="cs"/>
          <w:rtl/>
        </w:rPr>
        <w:t>دست خداست در حالی که کلم</w:t>
      </w:r>
      <w:r w:rsidR="009E75AD" w:rsidRPr="00843509">
        <w:rPr>
          <w:rFonts w:hint="cs"/>
          <w:rtl/>
        </w:rPr>
        <w:t>ۀ</w:t>
      </w:r>
      <w:r w:rsidRPr="00843509">
        <w:rPr>
          <w:rFonts w:hint="cs"/>
          <w:rtl/>
        </w:rPr>
        <w:t xml:space="preserve"> </w:t>
      </w:r>
      <w:r w:rsidR="001842D6" w:rsidRPr="00843509">
        <w:rPr>
          <w:rFonts w:ascii="Traditional Arabic" w:hAnsi="Traditional Arabic" w:cs="Traditional Arabic"/>
          <w:rtl/>
        </w:rPr>
        <w:t>﴿</w:t>
      </w:r>
      <w:r w:rsidRPr="00843509">
        <w:rPr>
          <w:rStyle w:val="5-Char"/>
          <w:rtl/>
        </w:rPr>
        <w:t>م</w:t>
      </w:r>
      <w:r w:rsidR="00A967CD" w:rsidRPr="00843509">
        <w:rPr>
          <w:rStyle w:val="5-Char"/>
          <w:rFonts w:hint="cs"/>
          <w:rtl/>
        </w:rPr>
        <w:t>َ</w:t>
      </w:r>
      <w:r w:rsidRPr="00843509">
        <w:rPr>
          <w:rStyle w:val="5-Char"/>
          <w:rtl/>
        </w:rPr>
        <w:t>ن</w:t>
      </w:r>
      <w:r w:rsidR="001842D6" w:rsidRPr="00843509">
        <w:rPr>
          <w:rFonts w:ascii="Traditional Arabic" w:hAnsi="Traditional Arabic" w:cs="Traditional Arabic"/>
          <w:rtl/>
        </w:rPr>
        <w:t>﴾</w:t>
      </w:r>
      <w:r w:rsidRPr="00843509">
        <w:rPr>
          <w:rFonts w:hint="cs"/>
          <w:rtl/>
        </w:rPr>
        <w:t xml:space="preserve"> در آیه نیست که اطلاق بر ذوی العقول گردد البته از آیات دیگر استفاده می‌شود که انتخاب رسول با خداست ولی انتخاب زمامدار با خدا باشد از آیات قرآن استفاده نمی‌شود. حق‌تعالی در آی</w:t>
      </w:r>
      <w:r w:rsidR="009E75AD" w:rsidRPr="00843509">
        <w:rPr>
          <w:rFonts w:hint="cs"/>
          <w:rtl/>
        </w:rPr>
        <w:t>ۀ</w:t>
      </w:r>
      <w:r w:rsidRPr="00843509">
        <w:rPr>
          <w:rFonts w:hint="cs"/>
          <w:rtl/>
        </w:rPr>
        <w:t xml:space="preserve"> 124 سور</w:t>
      </w:r>
      <w:r w:rsidR="009E75AD" w:rsidRPr="00843509">
        <w:rPr>
          <w:rFonts w:hint="cs"/>
          <w:rtl/>
        </w:rPr>
        <w:t>ۀ</w:t>
      </w:r>
      <w:r w:rsidRPr="00843509">
        <w:rPr>
          <w:rFonts w:hint="cs"/>
          <w:rtl/>
        </w:rPr>
        <w:t xml:space="preserve"> انعام فرموده</w:t>
      </w:r>
      <w:r w:rsidR="000D7C5A" w:rsidRPr="00843509">
        <w:rPr>
          <w:rFonts w:hint="cs"/>
          <w:rtl/>
        </w:rPr>
        <w:t xml:space="preserve">: </w:t>
      </w:r>
      <w:r w:rsidR="001842D6" w:rsidRPr="00843509">
        <w:rPr>
          <w:rFonts w:ascii="Traditional Arabic" w:hAnsi="Traditional Arabic" w:cs="Traditional Arabic"/>
          <w:rtl/>
        </w:rPr>
        <w:t>﴿</w:t>
      </w:r>
      <w:r w:rsidR="0056011E" w:rsidRPr="00843509">
        <w:rPr>
          <w:rStyle w:val="5-Char"/>
          <w:rFonts w:hint="cs"/>
          <w:rtl/>
        </w:rPr>
        <w:t>ٱ</w:t>
      </w:r>
      <w:r w:rsidR="0056011E" w:rsidRPr="00843509">
        <w:rPr>
          <w:rStyle w:val="5-Char"/>
          <w:rFonts w:hint="eastAsia"/>
          <w:rtl/>
        </w:rPr>
        <w:t>للَّهُ</w:t>
      </w:r>
      <w:r w:rsidR="0056011E" w:rsidRPr="00843509">
        <w:rPr>
          <w:rStyle w:val="5-Char"/>
          <w:rtl/>
        </w:rPr>
        <w:t xml:space="preserve"> </w:t>
      </w:r>
      <w:r w:rsidR="0056011E" w:rsidRPr="00843509">
        <w:rPr>
          <w:rStyle w:val="5-Char"/>
          <w:rFonts w:hint="eastAsia"/>
          <w:rtl/>
        </w:rPr>
        <w:t>أَع</w:t>
      </w:r>
      <w:r w:rsidR="0056011E" w:rsidRPr="00843509">
        <w:rPr>
          <w:rStyle w:val="5-Char"/>
          <w:rFonts w:hint="cs"/>
          <w:rtl/>
        </w:rPr>
        <w:t>ۡ</w:t>
      </w:r>
      <w:r w:rsidR="0056011E" w:rsidRPr="00843509">
        <w:rPr>
          <w:rStyle w:val="5-Char"/>
          <w:rFonts w:hint="eastAsia"/>
          <w:rtl/>
        </w:rPr>
        <w:t>لَمُ</w:t>
      </w:r>
      <w:r w:rsidR="0056011E" w:rsidRPr="00843509">
        <w:rPr>
          <w:rStyle w:val="5-Char"/>
          <w:rtl/>
        </w:rPr>
        <w:t xml:space="preserve"> </w:t>
      </w:r>
      <w:r w:rsidR="0056011E" w:rsidRPr="00843509">
        <w:rPr>
          <w:rStyle w:val="5-Char"/>
          <w:rFonts w:hint="eastAsia"/>
          <w:rtl/>
        </w:rPr>
        <w:t>حَي</w:t>
      </w:r>
      <w:r w:rsidR="0056011E" w:rsidRPr="00843509">
        <w:rPr>
          <w:rStyle w:val="5-Char"/>
          <w:rFonts w:hint="cs"/>
          <w:rtl/>
        </w:rPr>
        <w:t>ۡ</w:t>
      </w:r>
      <w:r w:rsidR="0056011E" w:rsidRPr="00843509">
        <w:rPr>
          <w:rStyle w:val="5-Char"/>
          <w:rFonts w:hint="eastAsia"/>
          <w:rtl/>
        </w:rPr>
        <w:t>ثُ</w:t>
      </w:r>
      <w:r w:rsidR="0056011E" w:rsidRPr="00843509">
        <w:rPr>
          <w:rStyle w:val="5-Char"/>
          <w:rtl/>
        </w:rPr>
        <w:t xml:space="preserve"> </w:t>
      </w:r>
      <w:r w:rsidR="0056011E" w:rsidRPr="00843509">
        <w:rPr>
          <w:rStyle w:val="5-Char"/>
          <w:rFonts w:hint="eastAsia"/>
          <w:rtl/>
        </w:rPr>
        <w:t>يَج</w:t>
      </w:r>
      <w:r w:rsidR="0056011E" w:rsidRPr="00843509">
        <w:rPr>
          <w:rStyle w:val="5-Char"/>
          <w:rFonts w:hint="cs"/>
          <w:rtl/>
        </w:rPr>
        <w:t>ۡ</w:t>
      </w:r>
      <w:r w:rsidR="0056011E" w:rsidRPr="00843509">
        <w:rPr>
          <w:rStyle w:val="5-Char"/>
          <w:rFonts w:hint="eastAsia"/>
          <w:rtl/>
        </w:rPr>
        <w:t>عَلُ</w:t>
      </w:r>
      <w:r w:rsidR="0056011E" w:rsidRPr="00843509">
        <w:rPr>
          <w:rStyle w:val="5-Char"/>
          <w:rtl/>
        </w:rPr>
        <w:t xml:space="preserve"> </w:t>
      </w:r>
      <w:r w:rsidR="0056011E" w:rsidRPr="00843509">
        <w:rPr>
          <w:rStyle w:val="5-Char"/>
          <w:rFonts w:hint="eastAsia"/>
          <w:rtl/>
        </w:rPr>
        <w:t>رِسَالَتَهُ</w:t>
      </w:r>
      <w:r w:rsidR="0056011E" w:rsidRPr="00843509">
        <w:rPr>
          <w:rStyle w:val="5-Char"/>
          <w:rFonts w:hint="cs"/>
          <w:rtl/>
        </w:rPr>
        <w:t>ۥ</w:t>
      </w:r>
      <w:r w:rsidR="001842D6" w:rsidRPr="00843509">
        <w:rPr>
          <w:rFonts w:ascii="Traditional Arabic" w:hAnsi="Traditional Arabic" w:cs="Traditional Arabic"/>
          <w:rtl/>
        </w:rPr>
        <w:t>﴾</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290"/>
      </w:r>
      <w:r w:rsidR="00044780" w:rsidRPr="00044780">
        <w:rPr>
          <w:rStyle w:val="FootnoteReference"/>
          <w:rFonts w:cs="Arabic11 BT"/>
          <w:szCs w:val="28"/>
          <w:rtl/>
          <w:lang w:bidi="ar-SA"/>
        </w:rPr>
        <w:t>)</w:t>
      </w:r>
      <w:r w:rsidR="0035074F" w:rsidRPr="00843509">
        <w:rPr>
          <w:rFonts w:hint="cs"/>
          <w:rtl/>
        </w:rPr>
        <w:t xml:space="preserve"> </w:t>
      </w:r>
      <w:r w:rsidR="00A967CD" w:rsidRPr="00843509">
        <w:rPr>
          <w:rFonts w:hint="cs"/>
          <w:sz w:val="26"/>
          <w:szCs w:val="26"/>
          <w:rtl/>
        </w:rPr>
        <w:t xml:space="preserve"> </w:t>
      </w:r>
      <w:r w:rsidR="00A967CD" w:rsidRPr="00843509">
        <w:rPr>
          <w:rFonts w:hint="cs"/>
          <w:rtl/>
        </w:rPr>
        <w:t>اما راجع به زمامدار و امام چیزی نفرموده که اختصاص انتخاب به خودش را بفهماند. اینان برای اینکه انتخاب امام و زمامداران را نیز حق خدا بدانند استدلال کرده‌اند به اینکه منتخب مردم خطا و اشتباه می‌کند ولی منتخب خدا خطا و اشتباه ندارد، در حالی که در آیات قرآن مکرر تصریح شده به خطای رسولان که همگی منتخب خدا می‌باشند</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291"/>
      </w:r>
      <w:r w:rsidR="00044780" w:rsidRPr="00044780">
        <w:rPr>
          <w:rStyle w:val="FootnoteReference"/>
          <w:rFonts w:cs="Arabic11 BT"/>
          <w:szCs w:val="28"/>
          <w:rtl/>
          <w:lang w:bidi="ar-SA"/>
        </w:rPr>
        <w:t>)</w:t>
      </w:r>
      <w:r w:rsidR="00A967CD" w:rsidRPr="00843509">
        <w:rPr>
          <w:rFonts w:hint="cs"/>
          <w:rtl/>
        </w:rPr>
        <w:t xml:space="preserve"> تا اینکه حضرت یونس عرض می‌کند</w:t>
      </w:r>
      <w:r w:rsidR="001842D6" w:rsidRPr="00843509">
        <w:rPr>
          <w:rFonts w:hint="cs"/>
          <w:rtl/>
        </w:rPr>
        <w:t xml:space="preserve"> </w:t>
      </w:r>
      <w:r w:rsidR="001842D6" w:rsidRPr="00843509">
        <w:rPr>
          <w:rFonts w:ascii="Traditional Arabic" w:hAnsi="Traditional Arabic" w:cs="Traditional Arabic"/>
          <w:rtl/>
        </w:rPr>
        <w:t>﴿</w:t>
      </w:r>
      <w:r w:rsidR="001842D6" w:rsidRPr="00843509">
        <w:rPr>
          <w:rStyle w:val="5-Char"/>
          <w:rtl/>
        </w:rPr>
        <w:t xml:space="preserve">سُبۡحَٰنَكَ إِنِّي كُنتُ مِنَ </w:t>
      </w:r>
      <w:r w:rsidR="001842D6" w:rsidRPr="00843509">
        <w:rPr>
          <w:rStyle w:val="5-Char"/>
          <w:rFonts w:hint="cs"/>
          <w:rtl/>
        </w:rPr>
        <w:t>ٱ</w:t>
      </w:r>
      <w:r w:rsidR="001842D6" w:rsidRPr="00843509">
        <w:rPr>
          <w:rStyle w:val="5-Char"/>
          <w:rFonts w:hint="eastAsia"/>
          <w:rtl/>
        </w:rPr>
        <w:t>لظَّٰلِمِينَ</w:t>
      </w:r>
      <w:r w:rsidR="001842D6" w:rsidRPr="00843509">
        <w:rPr>
          <w:rStyle w:val="5-Char"/>
          <w:rtl/>
        </w:rPr>
        <w:t xml:space="preserve"> ٨٧</w:t>
      </w:r>
      <w:r w:rsidR="001842D6" w:rsidRPr="00843509">
        <w:rPr>
          <w:rFonts w:ascii="Traditional Arabic" w:hAnsi="Traditional Arabic" w:cs="Traditional Arabic"/>
          <w:rtl/>
        </w:rPr>
        <w:t>﴾</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292"/>
      </w:r>
      <w:r w:rsidR="00044780" w:rsidRPr="00044780">
        <w:rPr>
          <w:rStyle w:val="FootnoteReference"/>
          <w:rFonts w:cs="Arabic11 BT"/>
          <w:szCs w:val="28"/>
          <w:rtl/>
          <w:lang w:bidi="ar-SA"/>
        </w:rPr>
        <w:t>)</w:t>
      </w:r>
      <w:r w:rsidR="0035074F" w:rsidRPr="00843509">
        <w:rPr>
          <w:rFonts w:hint="cs"/>
          <w:rtl/>
        </w:rPr>
        <w:t xml:space="preserve"> </w:t>
      </w:r>
      <w:r w:rsidR="0035074F" w:rsidRPr="00843509">
        <w:rPr>
          <w:rFonts w:hint="cs"/>
          <w:sz w:val="26"/>
          <w:szCs w:val="26"/>
          <w:rtl/>
        </w:rPr>
        <w:t xml:space="preserve"> </w:t>
      </w:r>
      <w:r w:rsidR="00A967CD" w:rsidRPr="00843509">
        <w:rPr>
          <w:rFonts w:hint="cs"/>
          <w:rtl/>
        </w:rPr>
        <w:t xml:space="preserve"> زیرا در نفرین خود و کناره‌گیری خطا و اشتباه کرده بود. و خدا به محمد</w:t>
      </w:r>
      <w:r w:rsidR="00A967CD" w:rsidRPr="00843509">
        <w:rPr>
          <w:rFonts w:cs="CTraditional Arabic" w:hint="cs"/>
          <w:rtl/>
        </w:rPr>
        <w:t>ص</w:t>
      </w:r>
      <w:r w:rsidR="00A967CD" w:rsidRPr="00843509">
        <w:rPr>
          <w:rFonts w:hint="cs"/>
          <w:rtl/>
        </w:rPr>
        <w:t xml:space="preserve"> می‌فرماید:</w:t>
      </w:r>
      <w:r w:rsidR="001842D6" w:rsidRPr="00843509">
        <w:rPr>
          <w:rFonts w:hint="cs"/>
          <w:rtl/>
        </w:rPr>
        <w:t xml:space="preserve"> </w:t>
      </w:r>
      <w:r w:rsidR="001842D6" w:rsidRPr="00843509">
        <w:rPr>
          <w:rFonts w:ascii="Traditional Arabic" w:hAnsi="Traditional Arabic" w:cs="Traditional Arabic"/>
          <w:rtl/>
        </w:rPr>
        <w:t>﴿</w:t>
      </w:r>
      <w:r w:rsidR="001842D6" w:rsidRPr="00843509">
        <w:rPr>
          <w:rStyle w:val="5-Char"/>
          <w:rtl/>
        </w:rPr>
        <w:t xml:space="preserve">لِمَ تُحَرِّمُ مَآ أَحَلَّ </w:t>
      </w:r>
      <w:r w:rsidR="001842D6" w:rsidRPr="00843509">
        <w:rPr>
          <w:rStyle w:val="5-Char"/>
          <w:rFonts w:hint="cs"/>
          <w:rtl/>
        </w:rPr>
        <w:t>ٱ</w:t>
      </w:r>
      <w:r w:rsidR="001842D6" w:rsidRPr="00843509">
        <w:rPr>
          <w:rStyle w:val="5-Char"/>
          <w:rFonts w:hint="eastAsia"/>
          <w:rtl/>
        </w:rPr>
        <w:t>للَّهُ</w:t>
      </w:r>
      <w:r w:rsidR="001842D6" w:rsidRPr="00843509">
        <w:rPr>
          <w:rStyle w:val="5-Char"/>
          <w:rtl/>
        </w:rPr>
        <w:t xml:space="preserve"> لَكَۖ</w:t>
      </w:r>
      <w:r w:rsidR="001842D6" w:rsidRPr="00843509">
        <w:rPr>
          <w:rFonts w:ascii="Traditional Arabic" w:hAnsi="Traditional Arabic" w:cs="Traditional Arabic"/>
          <w:rtl/>
        </w:rPr>
        <w:t>﴾</w:t>
      </w:r>
      <w:r w:rsidR="00A967CD" w:rsidRPr="00843509">
        <w:rPr>
          <w:rFonts w:ascii="Lotus Linotype" w:hAnsi="Lotus Linotype" w:cs="Lotus Linotype"/>
          <w:sz w:val="26"/>
          <w:szCs w:val="26"/>
          <w:rtl/>
        </w:rPr>
        <w:t>،</w:t>
      </w:r>
      <w:r w:rsidR="00A967CD" w:rsidRPr="00843509">
        <w:rPr>
          <w:rFonts w:hint="cs"/>
          <w:sz w:val="26"/>
          <w:szCs w:val="26"/>
          <w:rtl/>
        </w:rPr>
        <w:t xml:space="preserve"> </w:t>
      </w:r>
      <w:r w:rsidR="00A967CD" w:rsidRPr="00843509">
        <w:rPr>
          <w:rFonts w:hint="cs"/>
          <w:rtl/>
        </w:rPr>
        <w:t>و در سور</w:t>
      </w:r>
      <w:r w:rsidR="009E75AD" w:rsidRPr="00843509">
        <w:rPr>
          <w:rFonts w:hint="cs"/>
          <w:rtl/>
        </w:rPr>
        <w:t>ۀ</w:t>
      </w:r>
      <w:r w:rsidR="00A967CD" w:rsidRPr="00843509">
        <w:rPr>
          <w:rFonts w:hint="cs"/>
          <w:rtl/>
        </w:rPr>
        <w:t xml:space="preserve"> توبه آیۀ 42 فرموده: </w:t>
      </w:r>
      <w:r w:rsidR="001842D6" w:rsidRPr="00843509">
        <w:rPr>
          <w:rFonts w:ascii="Traditional Arabic" w:hAnsi="Traditional Arabic" w:cs="Traditional Arabic"/>
          <w:rtl/>
        </w:rPr>
        <w:t>﴿</w:t>
      </w:r>
      <w:r w:rsidR="0056011E" w:rsidRPr="00843509">
        <w:rPr>
          <w:rStyle w:val="5-Char"/>
          <w:rFonts w:hint="eastAsia"/>
          <w:rtl/>
        </w:rPr>
        <w:t>عَفَا</w:t>
      </w:r>
      <w:r w:rsidR="0056011E" w:rsidRPr="00843509">
        <w:rPr>
          <w:rStyle w:val="5-Char"/>
          <w:rtl/>
        </w:rPr>
        <w:t xml:space="preserve"> </w:t>
      </w:r>
      <w:r w:rsidR="0056011E" w:rsidRPr="00843509">
        <w:rPr>
          <w:rStyle w:val="5-Char"/>
          <w:rFonts w:hint="cs"/>
          <w:rtl/>
        </w:rPr>
        <w:t>ٱ</w:t>
      </w:r>
      <w:r w:rsidR="0056011E" w:rsidRPr="00843509">
        <w:rPr>
          <w:rStyle w:val="5-Char"/>
          <w:rFonts w:hint="eastAsia"/>
          <w:rtl/>
        </w:rPr>
        <w:t>للَّهُ</w:t>
      </w:r>
      <w:r w:rsidR="0056011E" w:rsidRPr="00843509">
        <w:rPr>
          <w:rStyle w:val="5-Char"/>
          <w:rtl/>
        </w:rPr>
        <w:t xml:space="preserve"> </w:t>
      </w:r>
      <w:r w:rsidR="0056011E" w:rsidRPr="00843509">
        <w:rPr>
          <w:rStyle w:val="5-Char"/>
          <w:rFonts w:hint="eastAsia"/>
          <w:rtl/>
        </w:rPr>
        <w:t>عَنكَ</w:t>
      </w:r>
      <w:r w:rsidR="0056011E" w:rsidRPr="00843509">
        <w:rPr>
          <w:rStyle w:val="5-Char"/>
          <w:rtl/>
        </w:rPr>
        <w:t xml:space="preserve"> </w:t>
      </w:r>
      <w:r w:rsidR="0056011E" w:rsidRPr="00843509">
        <w:rPr>
          <w:rStyle w:val="5-Char"/>
          <w:rFonts w:hint="eastAsia"/>
          <w:rtl/>
        </w:rPr>
        <w:t>لِمَ</w:t>
      </w:r>
      <w:r w:rsidR="0056011E" w:rsidRPr="00843509">
        <w:rPr>
          <w:rStyle w:val="5-Char"/>
          <w:rtl/>
        </w:rPr>
        <w:t xml:space="preserve"> </w:t>
      </w:r>
      <w:r w:rsidR="0056011E" w:rsidRPr="00843509">
        <w:rPr>
          <w:rStyle w:val="5-Char"/>
          <w:rFonts w:hint="eastAsia"/>
          <w:rtl/>
        </w:rPr>
        <w:t>أَذِنتَ</w:t>
      </w:r>
      <w:r w:rsidR="0056011E" w:rsidRPr="00843509">
        <w:rPr>
          <w:rStyle w:val="5-Char"/>
          <w:rtl/>
        </w:rPr>
        <w:t xml:space="preserve"> </w:t>
      </w:r>
      <w:r w:rsidR="0056011E" w:rsidRPr="00843509">
        <w:rPr>
          <w:rStyle w:val="5-Char"/>
          <w:rFonts w:hint="eastAsia"/>
          <w:rtl/>
        </w:rPr>
        <w:t>لَهُم</w:t>
      </w:r>
      <w:r w:rsidR="0056011E" w:rsidRPr="00843509">
        <w:rPr>
          <w:rStyle w:val="5-Char"/>
          <w:rFonts w:hint="cs"/>
          <w:rtl/>
        </w:rPr>
        <w:t>ۡ</w:t>
      </w:r>
      <w:r w:rsidR="0056011E" w:rsidRPr="00843509">
        <w:rPr>
          <w:rStyle w:val="5-Char"/>
          <w:rtl/>
        </w:rPr>
        <w:t xml:space="preserve"> </w:t>
      </w:r>
      <w:r w:rsidR="0056011E" w:rsidRPr="00843509">
        <w:rPr>
          <w:rStyle w:val="5-Char"/>
          <w:rFonts w:hint="eastAsia"/>
          <w:rtl/>
        </w:rPr>
        <w:t>حَتَّى</w:t>
      </w:r>
      <w:r w:rsidR="0056011E" w:rsidRPr="00843509">
        <w:rPr>
          <w:rStyle w:val="5-Char"/>
          <w:rFonts w:hint="cs"/>
          <w:rtl/>
        </w:rPr>
        <w:t>ٰ</w:t>
      </w:r>
      <w:r w:rsidR="0056011E" w:rsidRPr="00843509">
        <w:rPr>
          <w:rStyle w:val="5-Char"/>
          <w:rtl/>
        </w:rPr>
        <w:t xml:space="preserve"> </w:t>
      </w:r>
      <w:r w:rsidR="0056011E" w:rsidRPr="00843509">
        <w:rPr>
          <w:rStyle w:val="5-Char"/>
          <w:rFonts w:hint="eastAsia"/>
          <w:rtl/>
        </w:rPr>
        <w:t>يَتَبَيَّنَ</w:t>
      </w:r>
      <w:r w:rsidR="0056011E" w:rsidRPr="00843509">
        <w:rPr>
          <w:rStyle w:val="5-Char"/>
          <w:rtl/>
        </w:rPr>
        <w:t xml:space="preserve"> </w:t>
      </w:r>
      <w:r w:rsidR="0056011E" w:rsidRPr="00843509">
        <w:rPr>
          <w:rStyle w:val="5-Char"/>
          <w:rFonts w:hint="eastAsia"/>
          <w:rtl/>
        </w:rPr>
        <w:t>لَكَ</w:t>
      </w:r>
      <w:r w:rsidR="0056011E" w:rsidRPr="00843509">
        <w:rPr>
          <w:rStyle w:val="5-Char"/>
          <w:rtl/>
        </w:rPr>
        <w:t xml:space="preserve"> </w:t>
      </w:r>
      <w:r w:rsidR="0056011E" w:rsidRPr="00843509">
        <w:rPr>
          <w:rStyle w:val="5-Char"/>
          <w:rFonts w:hint="cs"/>
          <w:rtl/>
        </w:rPr>
        <w:t>ٱ</w:t>
      </w:r>
      <w:r w:rsidR="0056011E" w:rsidRPr="00843509">
        <w:rPr>
          <w:rStyle w:val="5-Char"/>
          <w:rFonts w:hint="eastAsia"/>
          <w:rtl/>
        </w:rPr>
        <w:t>لَّذِينَ</w:t>
      </w:r>
      <w:r w:rsidR="0056011E" w:rsidRPr="00843509">
        <w:rPr>
          <w:rStyle w:val="5-Char"/>
          <w:rtl/>
        </w:rPr>
        <w:t xml:space="preserve"> </w:t>
      </w:r>
      <w:r w:rsidR="0056011E" w:rsidRPr="00843509">
        <w:rPr>
          <w:rStyle w:val="5-Char"/>
          <w:rFonts w:hint="eastAsia"/>
          <w:rtl/>
        </w:rPr>
        <w:t>صَدَقُواْ</w:t>
      </w:r>
      <w:r w:rsidR="0056011E" w:rsidRPr="00843509">
        <w:rPr>
          <w:rStyle w:val="5-Char"/>
          <w:rtl/>
        </w:rPr>
        <w:t xml:space="preserve"> </w:t>
      </w:r>
      <w:r w:rsidR="0056011E" w:rsidRPr="00843509">
        <w:rPr>
          <w:rStyle w:val="5-Char"/>
          <w:rFonts w:hint="eastAsia"/>
          <w:rtl/>
        </w:rPr>
        <w:t>وَتَع</w:t>
      </w:r>
      <w:r w:rsidR="0056011E" w:rsidRPr="00843509">
        <w:rPr>
          <w:rStyle w:val="5-Char"/>
          <w:rFonts w:hint="cs"/>
          <w:rtl/>
        </w:rPr>
        <w:t>ۡ</w:t>
      </w:r>
      <w:r w:rsidR="0056011E" w:rsidRPr="00843509">
        <w:rPr>
          <w:rStyle w:val="5-Char"/>
          <w:rFonts w:hint="eastAsia"/>
          <w:rtl/>
        </w:rPr>
        <w:t>لَمَ</w:t>
      </w:r>
      <w:r w:rsidR="0056011E" w:rsidRPr="00843509">
        <w:rPr>
          <w:rStyle w:val="5-Char"/>
          <w:rtl/>
        </w:rPr>
        <w:t xml:space="preserve"> </w:t>
      </w:r>
      <w:r w:rsidR="0056011E" w:rsidRPr="00843509">
        <w:rPr>
          <w:rStyle w:val="5-Char"/>
          <w:rFonts w:hint="cs"/>
          <w:rtl/>
        </w:rPr>
        <w:t>ٱ</w:t>
      </w:r>
      <w:r w:rsidR="0056011E" w:rsidRPr="00843509">
        <w:rPr>
          <w:rStyle w:val="5-Char"/>
          <w:rFonts w:hint="eastAsia"/>
          <w:rtl/>
        </w:rPr>
        <w:t>ل</w:t>
      </w:r>
      <w:r w:rsidR="0056011E" w:rsidRPr="00843509">
        <w:rPr>
          <w:rStyle w:val="5-Char"/>
          <w:rFonts w:hint="cs"/>
          <w:rtl/>
        </w:rPr>
        <w:t>ۡ</w:t>
      </w:r>
      <w:r w:rsidR="0056011E" w:rsidRPr="00843509">
        <w:rPr>
          <w:rStyle w:val="5-Char"/>
          <w:rFonts w:hint="eastAsia"/>
          <w:rtl/>
        </w:rPr>
        <w:t>كَ</w:t>
      </w:r>
      <w:r w:rsidR="0056011E" w:rsidRPr="00843509">
        <w:rPr>
          <w:rStyle w:val="5-Char"/>
          <w:rFonts w:hint="cs"/>
          <w:rtl/>
        </w:rPr>
        <w:t>ٰ</w:t>
      </w:r>
      <w:r w:rsidR="0056011E" w:rsidRPr="00843509">
        <w:rPr>
          <w:rStyle w:val="5-Char"/>
          <w:rFonts w:hint="eastAsia"/>
          <w:rtl/>
        </w:rPr>
        <w:t>ذِبِينَ</w:t>
      </w:r>
      <w:r w:rsidR="001842D6" w:rsidRPr="00843509">
        <w:rPr>
          <w:rFonts w:ascii="Traditional Arabic" w:hAnsi="Traditional Arabic" w:cs="Traditional Arabic"/>
          <w:rtl/>
        </w:rPr>
        <w:t>﴾</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293"/>
      </w:r>
      <w:r w:rsidR="00044780" w:rsidRPr="00044780">
        <w:rPr>
          <w:rStyle w:val="FootnoteReference"/>
          <w:rFonts w:cs="Arabic11 BT"/>
          <w:szCs w:val="28"/>
          <w:rtl/>
          <w:lang w:bidi="ar-SA"/>
        </w:rPr>
        <w:t>)</w:t>
      </w:r>
      <w:r w:rsidR="0035074F" w:rsidRPr="00843509">
        <w:rPr>
          <w:rFonts w:hint="cs"/>
          <w:rtl/>
        </w:rPr>
        <w:t xml:space="preserve"> </w:t>
      </w:r>
      <w:r w:rsidR="0035074F" w:rsidRPr="00843509">
        <w:rPr>
          <w:rFonts w:hint="cs"/>
          <w:sz w:val="26"/>
          <w:szCs w:val="26"/>
          <w:rtl/>
        </w:rPr>
        <w:t xml:space="preserve"> </w:t>
      </w:r>
      <w:r w:rsidR="00A967CD" w:rsidRPr="00843509">
        <w:rPr>
          <w:rFonts w:ascii="Lotus Linotype" w:hAnsi="Lotus Linotype" w:cs="Lotus Linotype" w:hint="cs"/>
          <w:sz w:val="26"/>
          <w:szCs w:val="26"/>
          <w:rtl/>
        </w:rPr>
        <w:t xml:space="preserve"> </w:t>
      </w:r>
      <w:r w:rsidR="00A967CD" w:rsidRPr="00843509">
        <w:rPr>
          <w:rFonts w:hint="cs"/>
          <w:rtl/>
        </w:rPr>
        <w:t>و همچنین در سور</w:t>
      </w:r>
      <w:r w:rsidR="009E75AD" w:rsidRPr="00843509">
        <w:rPr>
          <w:rFonts w:hint="cs"/>
          <w:rtl/>
        </w:rPr>
        <w:t>ۀ</w:t>
      </w:r>
      <w:r w:rsidR="00A967CD" w:rsidRPr="00843509">
        <w:rPr>
          <w:rFonts w:hint="cs"/>
          <w:rtl/>
        </w:rPr>
        <w:t xml:space="preserve"> حجرات آی</w:t>
      </w:r>
      <w:r w:rsidR="009E75AD" w:rsidRPr="00843509">
        <w:rPr>
          <w:rFonts w:hint="cs"/>
          <w:rtl/>
        </w:rPr>
        <w:t>ۀ</w:t>
      </w:r>
      <w:r w:rsidR="00A967CD" w:rsidRPr="00843509">
        <w:rPr>
          <w:rFonts w:hint="cs"/>
          <w:rtl/>
        </w:rPr>
        <w:t xml:space="preserve"> 6 می‌فرماید: </w:t>
      </w:r>
      <w:r w:rsidR="001842D6" w:rsidRPr="00843509">
        <w:rPr>
          <w:rFonts w:ascii="Traditional Arabic" w:hAnsi="Traditional Arabic" w:cs="Traditional Arabic"/>
          <w:rtl/>
        </w:rPr>
        <w:t>﴿</w:t>
      </w:r>
      <w:r w:rsidR="0056011E" w:rsidRPr="00843509">
        <w:rPr>
          <w:rStyle w:val="5-Char"/>
          <w:rFonts w:hint="eastAsia"/>
          <w:rtl/>
        </w:rPr>
        <w:t>يَ</w:t>
      </w:r>
      <w:r w:rsidR="0056011E" w:rsidRPr="00843509">
        <w:rPr>
          <w:rStyle w:val="5-Char"/>
          <w:rFonts w:hint="cs"/>
          <w:rtl/>
        </w:rPr>
        <w:t>ٰٓ</w:t>
      </w:r>
      <w:r w:rsidR="0056011E" w:rsidRPr="00843509">
        <w:rPr>
          <w:rStyle w:val="5-Char"/>
          <w:rFonts w:hint="eastAsia"/>
          <w:rtl/>
        </w:rPr>
        <w:t>أَيُّهَا</w:t>
      </w:r>
      <w:r w:rsidR="0056011E" w:rsidRPr="00843509">
        <w:rPr>
          <w:rStyle w:val="5-Char"/>
          <w:rtl/>
        </w:rPr>
        <w:t xml:space="preserve"> </w:t>
      </w:r>
      <w:r w:rsidR="0056011E" w:rsidRPr="00843509">
        <w:rPr>
          <w:rStyle w:val="5-Char"/>
          <w:rFonts w:hint="cs"/>
          <w:rtl/>
        </w:rPr>
        <w:t>ٱ</w:t>
      </w:r>
      <w:r w:rsidR="0056011E" w:rsidRPr="00843509">
        <w:rPr>
          <w:rStyle w:val="5-Char"/>
          <w:rFonts w:hint="eastAsia"/>
          <w:rtl/>
        </w:rPr>
        <w:t>لَّذِينَ</w:t>
      </w:r>
      <w:r w:rsidR="0056011E" w:rsidRPr="00843509">
        <w:rPr>
          <w:rStyle w:val="5-Char"/>
          <w:rtl/>
        </w:rPr>
        <w:t xml:space="preserve"> </w:t>
      </w:r>
      <w:r w:rsidR="0056011E" w:rsidRPr="00843509">
        <w:rPr>
          <w:rStyle w:val="5-Char"/>
          <w:rFonts w:hint="eastAsia"/>
          <w:rtl/>
        </w:rPr>
        <w:t>ءَامَنُو</w:t>
      </w:r>
      <w:r w:rsidR="0056011E" w:rsidRPr="00843509">
        <w:rPr>
          <w:rStyle w:val="5-Char"/>
          <w:rFonts w:hint="cs"/>
          <w:rtl/>
        </w:rPr>
        <w:t>ٓ</w:t>
      </w:r>
      <w:r w:rsidR="0056011E" w:rsidRPr="00843509">
        <w:rPr>
          <w:rStyle w:val="5-Char"/>
          <w:rFonts w:hint="eastAsia"/>
          <w:rtl/>
        </w:rPr>
        <w:t>اْ</w:t>
      </w:r>
      <w:r w:rsidR="0056011E" w:rsidRPr="00843509">
        <w:rPr>
          <w:rStyle w:val="5-Char"/>
          <w:rtl/>
        </w:rPr>
        <w:t xml:space="preserve"> </w:t>
      </w:r>
      <w:r w:rsidR="0056011E" w:rsidRPr="00843509">
        <w:rPr>
          <w:rStyle w:val="5-Char"/>
          <w:rFonts w:hint="eastAsia"/>
          <w:rtl/>
        </w:rPr>
        <w:t>إِن</w:t>
      </w:r>
      <w:r w:rsidR="0056011E" w:rsidRPr="00843509">
        <w:rPr>
          <w:rStyle w:val="5-Char"/>
          <w:rtl/>
        </w:rPr>
        <w:t xml:space="preserve"> </w:t>
      </w:r>
      <w:r w:rsidR="0056011E" w:rsidRPr="00843509">
        <w:rPr>
          <w:rStyle w:val="5-Char"/>
          <w:rFonts w:hint="eastAsia"/>
          <w:rtl/>
        </w:rPr>
        <w:t>جَا</w:t>
      </w:r>
      <w:r w:rsidR="0056011E" w:rsidRPr="00843509">
        <w:rPr>
          <w:rStyle w:val="5-Char"/>
          <w:rFonts w:hint="cs"/>
          <w:rtl/>
        </w:rPr>
        <w:t>ٓ</w:t>
      </w:r>
      <w:r w:rsidR="0056011E" w:rsidRPr="00843509">
        <w:rPr>
          <w:rStyle w:val="5-Char"/>
          <w:rFonts w:hint="eastAsia"/>
          <w:rtl/>
        </w:rPr>
        <w:t>ءَكُم</w:t>
      </w:r>
      <w:r w:rsidR="0056011E" w:rsidRPr="00843509">
        <w:rPr>
          <w:rStyle w:val="5-Char"/>
          <w:rFonts w:hint="cs"/>
          <w:rtl/>
        </w:rPr>
        <w:t>ۡ</w:t>
      </w:r>
      <w:r w:rsidR="0056011E" w:rsidRPr="00843509">
        <w:rPr>
          <w:rStyle w:val="5-Char"/>
          <w:rtl/>
        </w:rPr>
        <w:t xml:space="preserve"> </w:t>
      </w:r>
      <w:r w:rsidR="0056011E" w:rsidRPr="00843509">
        <w:rPr>
          <w:rStyle w:val="5-Char"/>
          <w:rFonts w:hint="eastAsia"/>
          <w:rtl/>
        </w:rPr>
        <w:t>فَاسِقُ</w:t>
      </w:r>
      <w:r w:rsidR="0056011E" w:rsidRPr="00843509">
        <w:rPr>
          <w:rStyle w:val="5-Char"/>
          <w:rFonts w:hint="cs"/>
          <w:rtl/>
        </w:rPr>
        <w:t>ۢ</w:t>
      </w:r>
      <w:r w:rsidR="0056011E" w:rsidRPr="00843509">
        <w:rPr>
          <w:rStyle w:val="5-Char"/>
          <w:rtl/>
        </w:rPr>
        <w:t xml:space="preserve"> </w:t>
      </w:r>
      <w:r w:rsidR="0056011E" w:rsidRPr="00843509">
        <w:rPr>
          <w:rStyle w:val="5-Char"/>
          <w:rFonts w:hint="eastAsia"/>
          <w:rtl/>
        </w:rPr>
        <w:t>بِنَبَإ</w:t>
      </w:r>
      <w:r w:rsidR="0056011E" w:rsidRPr="00843509">
        <w:rPr>
          <w:rStyle w:val="5-Char"/>
          <w:rFonts w:hint="cs"/>
          <w:rtl/>
        </w:rPr>
        <w:t>ٖ</w:t>
      </w:r>
      <w:r w:rsidR="0056011E" w:rsidRPr="00843509">
        <w:rPr>
          <w:rStyle w:val="5-Char"/>
          <w:rtl/>
        </w:rPr>
        <w:t xml:space="preserve"> </w:t>
      </w:r>
      <w:r w:rsidR="0056011E" w:rsidRPr="00843509">
        <w:rPr>
          <w:rStyle w:val="5-Char"/>
          <w:rFonts w:hint="eastAsia"/>
          <w:rtl/>
        </w:rPr>
        <w:t>فَتَبَيَّنُو</w:t>
      </w:r>
      <w:r w:rsidR="0056011E" w:rsidRPr="00843509">
        <w:rPr>
          <w:rStyle w:val="5-Char"/>
          <w:rFonts w:hint="cs"/>
          <w:rtl/>
        </w:rPr>
        <w:t>ٓ</w:t>
      </w:r>
      <w:r w:rsidR="0056011E" w:rsidRPr="00843509">
        <w:rPr>
          <w:rStyle w:val="5-Char"/>
          <w:rFonts w:hint="eastAsia"/>
          <w:rtl/>
        </w:rPr>
        <w:t>اْ</w:t>
      </w:r>
      <w:r w:rsidR="0056011E" w:rsidRPr="00843509">
        <w:rPr>
          <w:rStyle w:val="5-Char"/>
          <w:rtl/>
        </w:rPr>
        <w:t xml:space="preserve"> </w:t>
      </w:r>
      <w:r w:rsidR="0056011E" w:rsidRPr="00843509">
        <w:rPr>
          <w:rStyle w:val="5-Char"/>
          <w:rFonts w:hint="eastAsia"/>
          <w:rtl/>
        </w:rPr>
        <w:t>أَن</w:t>
      </w:r>
      <w:r w:rsidR="0056011E" w:rsidRPr="00843509">
        <w:rPr>
          <w:rStyle w:val="5-Char"/>
          <w:rtl/>
        </w:rPr>
        <w:t xml:space="preserve"> </w:t>
      </w:r>
      <w:r w:rsidR="0056011E" w:rsidRPr="00843509">
        <w:rPr>
          <w:rStyle w:val="5-Char"/>
          <w:rFonts w:hint="eastAsia"/>
          <w:rtl/>
        </w:rPr>
        <w:t>تُصِيبُواْ</w:t>
      </w:r>
      <w:r w:rsidR="0056011E" w:rsidRPr="00843509">
        <w:rPr>
          <w:rStyle w:val="5-Char"/>
          <w:rtl/>
        </w:rPr>
        <w:t xml:space="preserve"> </w:t>
      </w:r>
      <w:r w:rsidR="0056011E" w:rsidRPr="00843509">
        <w:rPr>
          <w:rStyle w:val="5-Char"/>
          <w:rFonts w:hint="eastAsia"/>
          <w:rtl/>
        </w:rPr>
        <w:t>قَو</w:t>
      </w:r>
      <w:r w:rsidR="0056011E" w:rsidRPr="00843509">
        <w:rPr>
          <w:rStyle w:val="5-Char"/>
          <w:rFonts w:hint="cs"/>
          <w:rtl/>
        </w:rPr>
        <w:t>ۡ</w:t>
      </w:r>
      <w:r w:rsidR="0056011E" w:rsidRPr="00843509">
        <w:rPr>
          <w:rStyle w:val="5-Char"/>
          <w:rFonts w:hint="eastAsia"/>
          <w:rtl/>
        </w:rPr>
        <w:t>مَ</w:t>
      </w:r>
      <w:r w:rsidR="0056011E" w:rsidRPr="00843509">
        <w:rPr>
          <w:rStyle w:val="5-Char"/>
          <w:rFonts w:hint="cs"/>
          <w:rtl/>
        </w:rPr>
        <w:t>ۢ</w:t>
      </w:r>
      <w:r w:rsidR="0056011E" w:rsidRPr="00843509">
        <w:rPr>
          <w:rStyle w:val="5-Char"/>
          <w:rFonts w:hint="eastAsia"/>
          <w:rtl/>
        </w:rPr>
        <w:t>ا</w:t>
      </w:r>
      <w:r w:rsidR="0056011E" w:rsidRPr="00843509">
        <w:rPr>
          <w:rStyle w:val="5-Char"/>
          <w:rtl/>
        </w:rPr>
        <w:t xml:space="preserve"> </w:t>
      </w:r>
      <w:r w:rsidR="0056011E" w:rsidRPr="00843509">
        <w:rPr>
          <w:rStyle w:val="5-Char"/>
          <w:rFonts w:hint="eastAsia"/>
          <w:rtl/>
        </w:rPr>
        <w:t>بِجَهَ</w:t>
      </w:r>
      <w:r w:rsidR="0056011E" w:rsidRPr="00843509">
        <w:rPr>
          <w:rStyle w:val="5-Char"/>
          <w:rFonts w:hint="cs"/>
          <w:rtl/>
        </w:rPr>
        <w:t>ٰ</w:t>
      </w:r>
      <w:r w:rsidR="0056011E" w:rsidRPr="00843509">
        <w:rPr>
          <w:rStyle w:val="5-Char"/>
          <w:rFonts w:hint="eastAsia"/>
          <w:rtl/>
        </w:rPr>
        <w:t>لَة</w:t>
      </w:r>
      <w:r w:rsidR="0056011E" w:rsidRPr="00843509">
        <w:rPr>
          <w:rStyle w:val="5-Char"/>
          <w:rFonts w:hint="cs"/>
          <w:rtl/>
        </w:rPr>
        <w:t>ٖ</w:t>
      </w:r>
      <w:r w:rsidR="0056011E" w:rsidRPr="00843509">
        <w:rPr>
          <w:rStyle w:val="5-Char"/>
          <w:rtl/>
        </w:rPr>
        <w:t xml:space="preserve"> </w:t>
      </w:r>
      <w:r w:rsidR="0056011E" w:rsidRPr="00843509">
        <w:rPr>
          <w:rStyle w:val="5-Char"/>
          <w:rFonts w:hint="eastAsia"/>
          <w:rtl/>
        </w:rPr>
        <w:t>فَتُص</w:t>
      </w:r>
      <w:r w:rsidR="0056011E" w:rsidRPr="00843509">
        <w:rPr>
          <w:rStyle w:val="5-Char"/>
          <w:rFonts w:hint="cs"/>
          <w:rtl/>
        </w:rPr>
        <w:t>ۡ</w:t>
      </w:r>
      <w:r w:rsidR="0056011E" w:rsidRPr="00843509">
        <w:rPr>
          <w:rStyle w:val="5-Char"/>
          <w:rFonts w:hint="eastAsia"/>
          <w:rtl/>
        </w:rPr>
        <w:t>بِحُواْ</w:t>
      </w:r>
      <w:r w:rsidR="0056011E" w:rsidRPr="00843509">
        <w:rPr>
          <w:rStyle w:val="5-Char"/>
          <w:rtl/>
        </w:rPr>
        <w:t xml:space="preserve"> </w:t>
      </w:r>
      <w:r w:rsidR="0056011E" w:rsidRPr="00843509">
        <w:rPr>
          <w:rStyle w:val="5-Char"/>
          <w:rFonts w:hint="eastAsia"/>
          <w:rtl/>
        </w:rPr>
        <w:t>عَلَى</w:t>
      </w:r>
      <w:r w:rsidR="0056011E" w:rsidRPr="00843509">
        <w:rPr>
          <w:rStyle w:val="5-Char"/>
          <w:rFonts w:hint="cs"/>
          <w:rtl/>
        </w:rPr>
        <w:t>ٰ</w:t>
      </w:r>
      <w:r w:rsidR="0056011E" w:rsidRPr="00843509">
        <w:rPr>
          <w:rStyle w:val="5-Char"/>
          <w:rtl/>
        </w:rPr>
        <w:t xml:space="preserve"> </w:t>
      </w:r>
      <w:r w:rsidR="0056011E" w:rsidRPr="00843509">
        <w:rPr>
          <w:rStyle w:val="5-Char"/>
          <w:rFonts w:hint="eastAsia"/>
          <w:rtl/>
        </w:rPr>
        <w:t>مَا</w:t>
      </w:r>
      <w:r w:rsidR="0056011E" w:rsidRPr="00843509">
        <w:rPr>
          <w:rStyle w:val="5-Char"/>
          <w:rtl/>
        </w:rPr>
        <w:t xml:space="preserve"> </w:t>
      </w:r>
      <w:r w:rsidR="0056011E" w:rsidRPr="00843509">
        <w:rPr>
          <w:rStyle w:val="5-Char"/>
          <w:rFonts w:hint="eastAsia"/>
          <w:rtl/>
        </w:rPr>
        <w:t>فَعَل</w:t>
      </w:r>
      <w:r w:rsidR="0056011E" w:rsidRPr="00843509">
        <w:rPr>
          <w:rStyle w:val="5-Char"/>
          <w:rFonts w:hint="cs"/>
          <w:rtl/>
        </w:rPr>
        <w:t>ۡ</w:t>
      </w:r>
      <w:r w:rsidR="0056011E" w:rsidRPr="00843509">
        <w:rPr>
          <w:rStyle w:val="5-Char"/>
          <w:rFonts w:hint="eastAsia"/>
          <w:rtl/>
        </w:rPr>
        <w:t>تُم</w:t>
      </w:r>
      <w:r w:rsidR="0056011E" w:rsidRPr="00843509">
        <w:rPr>
          <w:rStyle w:val="5-Char"/>
          <w:rFonts w:hint="cs"/>
          <w:rtl/>
        </w:rPr>
        <w:t>ۡ</w:t>
      </w:r>
      <w:r w:rsidR="0056011E" w:rsidRPr="00843509">
        <w:rPr>
          <w:rStyle w:val="5-Char"/>
          <w:rtl/>
        </w:rPr>
        <w:t xml:space="preserve"> </w:t>
      </w:r>
      <w:r w:rsidR="0056011E" w:rsidRPr="00843509">
        <w:rPr>
          <w:rStyle w:val="5-Char"/>
          <w:rFonts w:hint="eastAsia"/>
          <w:rtl/>
        </w:rPr>
        <w:t>نَ</w:t>
      </w:r>
      <w:r w:rsidR="0056011E" w:rsidRPr="00843509">
        <w:rPr>
          <w:rStyle w:val="5-Char"/>
          <w:rFonts w:hint="cs"/>
          <w:rtl/>
        </w:rPr>
        <w:t>ٰ</w:t>
      </w:r>
      <w:r w:rsidR="0056011E" w:rsidRPr="00843509">
        <w:rPr>
          <w:rStyle w:val="5-Char"/>
          <w:rFonts w:hint="eastAsia"/>
          <w:rtl/>
        </w:rPr>
        <w:t>دِمِينَ</w:t>
      </w:r>
      <w:r w:rsidR="001842D6" w:rsidRPr="00843509">
        <w:rPr>
          <w:rFonts w:ascii="Traditional Arabic" w:hAnsi="Traditional Arabic" w:cs="Traditional Arabic"/>
          <w:rtl/>
        </w:rPr>
        <w:t>﴾</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294"/>
      </w:r>
      <w:r w:rsidR="00044780" w:rsidRPr="00044780">
        <w:rPr>
          <w:rStyle w:val="FootnoteReference"/>
          <w:rFonts w:cs="Arabic11 BT"/>
          <w:szCs w:val="28"/>
          <w:rtl/>
          <w:lang w:bidi="ar-SA"/>
        </w:rPr>
        <w:t>)</w:t>
      </w:r>
      <w:r w:rsidR="0035074F" w:rsidRPr="00843509">
        <w:rPr>
          <w:rFonts w:hint="cs"/>
          <w:rtl/>
        </w:rPr>
        <w:t xml:space="preserve"> </w:t>
      </w:r>
      <w:r w:rsidR="0035074F" w:rsidRPr="00843509">
        <w:rPr>
          <w:rFonts w:hint="cs"/>
          <w:sz w:val="26"/>
          <w:szCs w:val="26"/>
          <w:rtl/>
        </w:rPr>
        <w:t xml:space="preserve"> </w:t>
      </w:r>
      <w:r w:rsidR="00A967CD" w:rsidRPr="00843509">
        <w:rPr>
          <w:rFonts w:hint="cs"/>
          <w:sz w:val="26"/>
          <w:szCs w:val="26"/>
          <w:rtl/>
        </w:rPr>
        <w:t xml:space="preserve"> </w:t>
      </w:r>
      <w:r w:rsidR="00A967CD" w:rsidRPr="00843509">
        <w:rPr>
          <w:rFonts w:hint="cs"/>
          <w:rtl/>
        </w:rPr>
        <w:t>که رسول اکرم</w:t>
      </w:r>
      <w:r w:rsidR="00A967CD" w:rsidRPr="00843509">
        <w:rPr>
          <w:rFonts w:cs="CTraditional Arabic" w:hint="cs"/>
          <w:rtl/>
        </w:rPr>
        <w:t>ص</w:t>
      </w:r>
      <w:r w:rsidR="00A967CD" w:rsidRPr="00843509">
        <w:rPr>
          <w:rFonts w:hint="cs"/>
          <w:rtl/>
        </w:rPr>
        <w:t xml:space="preserve"> در تحریم حلال و در إذن قعود به منافقین و در ترتیب اثر به خبر فاسق اشتباه کرده و خطا نموده و خدا او را آگاه کرده. پس</w:t>
      </w:r>
      <w:r w:rsidR="00D6161B" w:rsidRPr="00843509">
        <w:rPr>
          <w:rFonts w:hint="cs"/>
          <w:rtl/>
        </w:rPr>
        <w:t>،</w:t>
      </w:r>
      <w:r w:rsidR="00A967CD" w:rsidRPr="00843509">
        <w:rPr>
          <w:rFonts w:hint="cs"/>
          <w:rtl/>
        </w:rPr>
        <w:t xml:space="preserve"> از این آیات و مانند اینها که در قرآن بسیار است استفاده می‌شود که منتخبین خدا مصون از اشتباه و خطا نیستند. ب</w:t>
      </w:r>
      <w:r w:rsidR="00D6161B" w:rsidRPr="00843509">
        <w:rPr>
          <w:rFonts w:hint="cs"/>
          <w:rtl/>
        </w:rPr>
        <w:t xml:space="preserve">ه </w:t>
      </w:r>
      <w:r w:rsidR="00A967CD" w:rsidRPr="00843509">
        <w:rPr>
          <w:rFonts w:hint="cs"/>
          <w:rtl/>
        </w:rPr>
        <w:t>اضافه کسانی که انتخاب زمامدار را مخصوص خدا می‌دانند مقصودشان تثبیت خلافت حضرت علی</w:t>
      </w:r>
      <w:r w:rsidR="00A967CD" w:rsidRPr="00843509">
        <w:rPr>
          <w:rFonts w:hint="cs"/>
        </w:rPr>
        <w:sym w:font="AGA Arabesque" w:char="F075"/>
      </w:r>
      <w:r w:rsidR="00D6161B" w:rsidRPr="00843509">
        <w:rPr>
          <w:rFonts w:hint="cs"/>
          <w:rtl/>
        </w:rPr>
        <w:t xml:space="preserve"> است در</w:t>
      </w:r>
      <w:r w:rsidR="00A967CD" w:rsidRPr="00843509">
        <w:rPr>
          <w:rFonts w:hint="cs"/>
          <w:rtl/>
        </w:rPr>
        <w:t>حالی که آن حضرت در انتخاب و عزل و نصب مأمورین خود مصون از اشتباه نبوده، قیس بن سعد بن عباده را از مصر معزول کرد ب</w:t>
      </w:r>
      <w:r w:rsidR="00D6161B" w:rsidRPr="00843509">
        <w:rPr>
          <w:rFonts w:hint="cs"/>
          <w:rtl/>
        </w:rPr>
        <w:t xml:space="preserve">ه </w:t>
      </w:r>
      <w:r w:rsidR="00A967CD" w:rsidRPr="00843509">
        <w:rPr>
          <w:rFonts w:hint="cs"/>
          <w:rtl/>
        </w:rPr>
        <w:t>خدع</w:t>
      </w:r>
      <w:r w:rsidR="009E75AD" w:rsidRPr="00843509">
        <w:rPr>
          <w:rFonts w:hint="cs"/>
          <w:rtl/>
        </w:rPr>
        <w:t>ۀ</w:t>
      </w:r>
      <w:r w:rsidR="00A967CD" w:rsidRPr="00843509">
        <w:rPr>
          <w:rFonts w:hint="cs"/>
          <w:rtl/>
        </w:rPr>
        <w:t xml:space="preserve"> معاویه و معاویه خوشحال شد و ب</w:t>
      </w:r>
      <w:r w:rsidR="00D6161B" w:rsidRPr="00843509">
        <w:rPr>
          <w:rFonts w:hint="cs"/>
          <w:rtl/>
        </w:rPr>
        <w:t xml:space="preserve">ه </w:t>
      </w:r>
      <w:r w:rsidR="00A967CD" w:rsidRPr="00843509">
        <w:rPr>
          <w:rFonts w:hint="cs"/>
          <w:rtl/>
        </w:rPr>
        <w:t>واسط</w:t>
      </w:r>
      <w:r w:rsidR="009E75AD" w:rsidRPr="00843509">
        <w:rPr>
          <w:rFonts w:hint="cs"/>
          <w:rtl/>
        </w:rPr>
        <w:t>ۀ</w:t>
      </w:r>
      <w:r w:rsidR="00A967CD" w:rsidRPr="00843509">
        <w:rPr>
          <w:rFonts w:hint="cs"/>
          <w:rtl/>
        </w:rPr>
        <w:t xml:space="preserve"> عزل او بر مصر غالب گردید، و زیاد بن ابیه را فرماندار فارس و جاهای دیگر قرار داد و او شیعیان حضرت را شناخت و سپس بسیاری را کشت و همین طور بسیاری از فرمانداران از طرف علی</w:t>
      </w:r>
      <w:r w:rsidR="00A967CD" w:rsidRPr="00843509">
        <w:rPr>
          <w:rFonts w:hint="cs"/>
        </w:rPr>
        <w:sym w:font="AGA Arabesque" w:char="F075"/>
      </w:r>
      <w:r w:rsidR="00A967CD" w:rsidRPr="00843509">
        <w:rPr>
          <w:rFonts w:hint="cs"/>
          <w:rtl/>
        </w:rPr>
        <w:t xml:space="preserve"> خیانت کردند. پس منتخب و رسولان خدا که مورد وحی می‌باشند خطا دارند چگونه امامی که به او وحی نمی‌شود مصون از خطا باشد، و همچنین در عزل</w:t>
      </w:r>
      <w:r w:rsidR="00375AA8" w:rsidRPr="00843509">
        <w:rPr>
          <w:rFonts w:hint="cs"/>
          <w:rtl/>
        </w:rPr>
        <w:t xml:space="preserve"> و نصب سایر امامان و اولیاء، هر</w:t>
      </w:r>
      <w:r w:rsidR="00375AA8" w:rsidRPr="00843509">
        <w:rPr>
          <w:rFonts w:hint="eastAsia"/>
          <w:rtl/>
        </w:rPr>
        <w:t>‌</w:t>
      </w:r>
      <w:r w:rsidR="00A967CD" w:rsidRPr="00843509">
        <w:rPr>
          <w:rFonts w:hint="cs"/>
          <w:rtl/>
        </w:rPr>
        <w:t>کس بخواهد بداند به کتب تاریخ و نامه‌های نهج البلاغه مراجعه کند. و ب</w:t>
      </w:r>
      <w:r w:rsidR="00D6161B" w:rsidRPr="00843509">
        <w:rPr>
          <w:rFonts w:hint="cs"/>
          <w:rtl/>
        </w:rPr>
        <w:t xml:space="preserve">ه </w:t>
      </w:r>
      <w:r w:rsidR="00A967CD" w:rsidRPr="00843509">
        <w:rPr>
          <w:rFonts w:hint="cs"/>
          <w:rtl/>
        </w:rPr>
        <w:t>اضافه حضرت موسی</w:t>
      </w:r>
      <w:r w:rsidR="00A967CD" w:rsidRPr="00843509">
        <w:rPr>
          <w:rFonts w:hint="cs"/>
        </w:rPr>
        <w:sym w:font="AGA Arabesque" w:char="F075"/>
      </w:r>
      <w:r w:rsidR="00A967CD" w:rsidRPr="00843509">
        <w:rPr>
          <w:rFonts w:hint="cs"/>
          <w:rtl/>
        </w:rPr>
        <w:t xml:space="preserve"> چنانکه قرآن خبر داده هفتاد نفر از قومش را انتخاب کرد برای بردن به کوه طور و شنیدن سخن خدا و آن هفتاد نفر فاسد و بلکه ظالم و کافر از آب در آمدند، پس انتخاب و منتخب خدا و رسول نیز مصون از خطا و اشتباه نیست. در</w:t>
      </w:r>
      <w:r w:rsidR="00BA62CC" w:rsidRPr="00843509">
        <w:rPr>
          <w:rFonts w:hint="cs"/>
          <w:rtl/>
        </w:rPr>
        <w:t xml:space="preserve"> جمل</w:t>
      </w:r>
      <w:r w:rsidR="00972087" w:rsidRPr="00843509">
        <w:rPr>
          <w:rFonts w:hint="cs"/>
          <w:rtl/>
        </w:rPr>
        <w:t>ۀ</w:t>
      </w:r>
      <w:r w:rsidR="00BA62CC" w:rsidRPr="00843509">
        <w:rPr>
          <w:rFonts w:hint="cs"/>
          <w:rtl/>
        </w:rPr>
        <w:t xml:space="preserve"> </w:t>
      </w:r>
      <w:r w:rsidR="001842D6" w:rsidRPr="00843509">
        <w:rPr>
          <w:rFonts w:ascii="Traditional Arabic" w:hAnsi="Traditional Arabic" w:cs="Traditional Arabic"/>
          <w:rtl/>
        </w:rPr>
        <w:t>﴿</w:t>
      </w:r>
      <w:r w:rsidR="0056011E" w:rsidRPr="00843509">
        <w:rPr>
          <w:rStyle w:val="5-Char"/>
          <w:rFonts w:hint="cs"/>
          <w:rtl/>
        </w:rPr>
        <w:t>وَلَهُ</w:t>
      </w:r>
      <w:r w:rsidR="0056011E" w:rsidRPr="00843509">
        <w:rPr>
          <w:rStyle w:val="5-Char"/>
          <w:rtl/>
        </w:rPr>
        <w:t xml:space="preserve"> </w:t>
      </w:r>
      <w:r w:rsidR="0056011E" w:rsidRPr="00843509">
        <w:rPr>
          <w:rStyle w:val="5-Char"/>
          <w:rFonts w:hint="cs"/>
          <w:rtl/>
        </w:rPr>
        <w:t>ٱلۡحُكۡمُ</w:t>
      </w:r>
      <w:r w:rsidR="001842D6" w:rsidRPr="00843509">
        <w:rPr>
          <w:rFonts w:ascii="Traditional Arabic" w:hAnsi="Traditional Arabic" w:cs="Traditional Arabic"/>
          <w:rtl/>
        </w:rPr>
        <w:t>﴾</w:t>
      </w:r>
      <w:r w:rsidR="00A967CD" w:rsidRPr="00843509">
        <w:rPr>
          <w:rFonts w:hint="cs"/>
          <w:rtl/>
        </w:rPr>
        <w:t xml:space="preserve"> مقدم شده خبر بر مبتدا و این، حصر را می‌فهماند یعنی صدور حکم منحصرا حق خدا است و کس دیگر در حکم دینی نباید دخالت کند و فتوی دهد.</w:t>
      </w:r>
      <w:r w:rsidRPr="00843509">
        <w:rPr>
          <w:rFonts w:hint="cs"/>
          <w:sz w:val="26"/>
          <w:szCs w:val="26"/>
          <w:rtl/>
        </w:rPr>
        <w:tab/>
      </w:r>
    </w:p>
    <w:p w:rsidR="008B2A3C" w:rsidRDefault="00B61569" w:rsidP="000F272C">
      <w:pPr>
        <w:pStyle w:val="3-"/>
        <w:rPr>
          <w:rFonts w:eastAsia="Calibri"/>
          <w:spacing w:val="-2"/>
          <w:rtl/>
        </w:rPr>
      </w:pPr>
      <w:r w:rsidRPr="008B2A3C">
        <w:rPr>
          <w:rFonts w:ascii="Traditional Arabic" w:eastAsia="Calibri" w:hAnsi="Traditional Arabic" w:cs="Traditional Arabic"/>
          <w:spacing w:val="-2"/>
          <w:rtl/>
        </w:rPr>
        <w:t>﴿</w:t>
      </w:r>
      <w:r w:rsidRPr="008B2A3C">
        <w:rPr>
          <w:rFonts w:eastAsia="Calibri" w:hint="cs"/>
          <w:spacing w:val="-2"/>
          <w:rtl/>
        </w:rPr>
        <w:t>قُلۡ</w:t>
      </w:r>
      <w:r w:rsidRPr="008B2A3C">
        <w:rPr>
          <w:rFonts w:eastAsia="Calibri"/>
          <w:spacing w:val="-2"/>
          <w:rtl/>
        </w:rPr>
        <w:t xml:space="preserve"> </w:t>
      </w:r>
      <w:r w:rsidRPr="008B2A3C">
        <w:rPr>
          <w:rFonts w:eastAsia="Calibri" w:hint="cs"/>
          <w:spacing w:val="-2"/>
          <w:rtl/>
        </w:rPr>
        <w:t>أَرَءَيۡتُمۡ</w:t>
      </w:r>
      <w:r w:rsidRPr="008B2A3C">
        <w:rPr>
          <w:rFonts w:eastAsia="Calibri"/>
          <w:spacing w:val="-2"/>
          <w:rtl/>
        </w:rPr>
        <w:t xml:space="preserve"> </w:t>
      </w:r>
      <w:r w:rsidRPr="008B2A3C">
        <w:rPr>
          <w:rFonts w:eastAsia="Calibri" w:hint="cs"/>
          <w:spacing w:val="-2"/>
          <w:rtl/>
        </w:rPr>
        <w:t>إِن</w:t>
      </w:r>
      <w:r w:rsidRPr="008B2A3C">
        <w:rPr>
          <w:rFonts w:eastAsia="Calibri"/>
          <w:spacing w:val="-2"/>
          <w:rtl/>
        </w:rPr>
        <w:t xml:space="preserve"> </w:t>
      </w:r>
      <w:r w:rsidRPr="008B2A3C">
        <w:rPr>
          <w:rFonts w:eastAsia="Calibri" w:hint="cs"/>
          <w:spacing w:val="-2"/>
          <w:rtl/>
        </w:rPr>
        <w:t>جَعَلَ</w:t>
      </w:r>
      <w:r w:rsidRPr="008B2A3C">
        <w:rPr>
          <w:rFonts w:eastAsia="Calibri"/>
          <w:spacing w:val="-2"/>
          <w:rtl/>
        </w:rPr>
        <w:t xml:space="preserve"> </w:t>
      </w:r>
      <w:r w:rsidRPr="008B2A3C">
        <w:rPr>
          <w:rFonts w:eastAsia="Calibri" w:hint="cs"/>
          <w:spacing w:val="-2"/>
          <w:rtl/>
        </w:rPr>
        <w:t>ٱللَّهُ</w:t>
      </w:r>
      <w:r w:rsidRPr="008B2A3C">
        <w:rPr>
          <w:rFonts w:eastAsia="Calibri"/>
          <w:spacing w:val="-2"/>
          <w:rtl/>
        </w:rPr>
        <w:t xml:space="preserve"> </w:t>
      </w:r>
      <w:r w:rsidRPr="008B2A3C">
        <w:rPr>
          <w:rFonts w:eastAsia="Calibri" w:hint="cs"/>
          <w:spacing w:val="-2"/>
          <w:rtl/>
        </w:rPr>
        <w:t>عَلَيۡكُمُ</w:t>
      </w:r>
      <w:r w:rsidRPr="008B2A3C">
        <w:rPr>
          <w:rFonts w:eastAsia="Calibri"/>
          <w:spacing w:val="-2"/>
          <w:rtl/>
        </w:rPr>
        <w:t xml:space="preserve"> </w:t>
      </w:r>
      <w:r w:rsidRPr="008B2A3C">
        <w:rPr>
          <w:rFonts w:eastAsia="Calibri" w:hint="cs"/>
          <w:spacing w:val="-2"/>
          <w:rtl/>
        </w:rPr>
        <w:t>ٱلَّيۡلَ</w:t>
      </w:r>
      <w:r w:rsidRPr="008B2A3C">
        <w:rPr>
          <w:rFonts w:eastAsia="Calibri"/>
          <w:spacing w:val="-2"/>
          <w:rtl/>
        </w:rPr>
        <w:t xml:space="preserve"> </w:t>
      </w:r>
      <w:r w:rsidRPr="008B2A3C">
        <w:rPr>
          <w:rFonts w:eastAsia="Calibri" w:hint="cs"/>
          <w:spacing w:val="-2"/>
          <w:rtl/>
        </w:rPr>
        <w:t>سَرۡمَدًا</w:t>
      </w:r>
      <w:r w:rsidRPr="008B2A3C">
        <w:rPr>
          <w:rFonts w:eastAsia="Calibri"/>
          <w:spacing w:val="-2"/>
          <w:rtl/>
        </w:rPr>
        <w:t xml:space="preserve"> </w:t>
      </w:r>
      <w:r w:rsidRPr="008B2A3C">
        <w:rPr>
          <w:rFonts w:eastAsia="Calibri" w:hint="cs"/>
          <w:spacing w:val="-2"/>
          <w:rtl/>
        </w:rPr>
        <w:t>إِلَىٰ</w:t>
      </w:r>
      <w:r w:rsidRPr="008B2A3C">
        <w:rPr>
          <w:rFonts w:eastAsia="Calibri"/>
          <w:spacing w:val="-2"/>
          <w:rtl/>
        </w:rPr>
        <w:t xml:space="preserve"> </w:t>
      </w:r>
      <w:r w:rsidRPr="008B2A3C">
        <w:rPr>
          <w:rFonts w:eastAsia="Calibri" w:hint="cs"/>
          <w:spacing w:val="-2"/>
          <w:rtl/>
        </w:rPr>
        <w:t>يَوۡمِ</w:t>
      </w:r>
      <w:r w:rsidRPr="008B2A3C">
        <w:rPr>
          <w:rFonts w:eastAsia="Calibri"/>
          <w:spacing w:val="-2"/>
          <w:rtl/>
        </w:rPr>
        <w:t xml:space="preserve"> </w:t>
      </w:r>
      <w:r w:rsidRPr="008B2A3C">
        <w:rPr>
          <w:rFonts w:eastAsia="Calibri" w:hint="cs"/>
          <w:spacing w:val="-2"/>
          <w:rtl/>
        </w:rPr>
        <w:t>ٱلۡقِيَٰمَةِ</w:t>
      </w:r>
      <w:r w:rsidRPr="008B2A3C">
        <w:rPr>
          <w:rFonts w:eastAsia="Calibri"/>
          <w:spacing w:val="-2"/>
          <w:rtl/>
        </w:rPr>
        <w:t xml:space="preserve"> </w:t>
      </w:r>
      <w:r w:rsidRPr="008B2A3C">
        <w:rPr>
          <w:rFonts w:eastAsia="Calibri" w:hint="cs"/>
          <w:spacing w:val="-2"/>
          <w:rtl/>
        </w:rPr>
        <w:t>مَنۡ</w:t>
      </w:r>
      <w:r w:rsidRPr="008B2A3C">
        <w:rPr>
          <w:rFonts w:eastAsia="Calibri"/>
          <w:spacing w:val="-2"/>
          <w:rtl/>
        </w:rPr>
        <w:t xml:space="preserve"> </w:t>
      </w:r>
      <w:r w:rsidRPr="008B2A3C">
        <w:rPr>
          <w:rFonts w:eastAsia="Calibri" w:hint="cs"/>
          <w:spacing w:val="-2"/>
          <w:rtl/>
        </w:rPr>
        <w:t>إِلَٰهٌ</w:t>
      </w:r>
      <w:r w:rsidRPr="008B2A3C">
        <w:rPr>
          <w:rFonts w:eastAsia="Calibri"/>
          <w:spacing w:val="-2"/>
          <w:rtl/>
        </w:rPr>
        <w:t xml:space="preserve"> </w:t>
      </w:r>
      <w:r w:rsidRPr="008B2A3C">
        <w:rPr>
          <w:rFonts w:eastAsia="Calibri" w:hint="cs"/>
          <w:spacing w:val="-2"/>
          <w:rtl/>
        </w:rPr>
        <w:t>غَيۡرُ</w:t>
      </w:r>
      <w:r w:rsidRPr="008B2A3C">
        <w:rPr>
          <w:rFonts w:eastAsia="Calibri"/>
          <w:spacing w:val="-2"/>
          <w:rtl/>
        </w:rPr>
        <w:t xml:space="preserve"> </w:t>
      </w:r>
      <w:r w:rsidRPr="008B2A3C">
        <w:rPr>
          <w:rFonts w:eastAsia="Calibri" w:hint="cs"/>
          <w:spacing w:val="-2"/>
          <w:rtl/>
        </w:rPr>
        <w:t>ٱللَّهِ</w:t>
      </w:r>
      <w:r w:rsidRPr="008B2A3C">
        <w:rPr>
          <w:rFonts w:eastAsia="Calibri"/>
          <w:spacing w:val="-2"/>
          <w:rtl/>
        </w:rPr>
        <w:t xml:space="preserve"> </w:t>
      </w:r>
      <w:r w:rsidRPr="008B2A3C">
        <w:rPr>
          <w:rFonts w:eastAsia="Calibri" w:hint="cs"/>
          <w:spacing w:val="-2"/>
          <w:rtl/>
        </w:rPr>
        <w:t>يَأۡتِيكُم</w:t>
      </w:r>
      <w:r w:rsidRPr="008B2A3C">
        <w:rPr>
          <w:rFonts w:eastAsia="Calibri"/>
          <w:spacing w:val="-2"/>
          <w:rtl/>
        </w:rPr>
        <w:t xml:space="preserve"> </w:t>
      </w:r>
      <w:r w:rsidRPr="008B2A3C">
        <w:rPr>
          <w:rFonts w:eastAsia="Calibri" w:hint="cs"/>
          <w:spacing w:val="-2"/>
          <w:rtl/>
        </w:rPr>
        <w:t>بِضِيَآءٍۚ</w:t>
      </w:r>
      <w:r w:rsidRPr="008B2A3C">
        <w:rPr>
          <w:rFonts w:eastAsia="Calibri"/>
          <w:spacing w:val="-2"/>
          <w:rtl/>
        </w:rPr>
        <w:t xml:space="preserve"> </w:t>
      </w:r>
      <w:r w:rsidRPr="008B2A3C">
        <w:rPr>
          <w:rFonts w:eastAsia="Calibri" w:hint="cs"/>
          <w:spacing w:val="-2"/>
          <w:rtl/>
        </w:rPr>
        <w:t>أَفَلَا</w:t>
      </w:r>
      <w:r w:rsidRPr="008B2A3C">
        <w:rPr>
          <w:rFonts w:eastAsia="Calibri"/>
          <w:spacing w:val="-2"/>
          <w:rtl/>
        </w:rPr>
        <w:t xml:space="preserve"> </w:t>
      </w:r>
      <w:r w:rsidRPr="008B2A3C">
        <w:rPr>
          <w:rFonts w:eastAsia="Calibri" w:hint="cs"/>
          <w:spacing w:val="-2"/>
          <w:rtl/>
        </w:rPr>
        <w:t>تَسۡمَعُونَ</w:t>
      </w:r>
      <w:r w:rsidRPr="008B2A3C">
        <w:rPr>
          <w:rFonts w:eastAsia="Calibri"/>
          <w:spacing w:val="-2"/>
          <w:rtl/>
        </w:rPr>
        <w:t xml:space="preserve"> </w:t>
      </w:r>
      <w:r w:rsidRPr="008B2A3C">
        <w:rPr>
          <w:rFonts w:eastAsia="Calibri" w:hint="cs"/>
          <w:spacing w:val="-2"/>
          <w:rtl/>
        </w:rPr>
        <w:t>٧١</w:t>
      </w:r>
      <w:r w:rsidRPr="008B2A3C">
        <w:rPr>
          <w:rFonts w:eastAsia="Calibri"/>
          <w:spacing w:val="-2"/>
          <w:rtl/>
        </w:rPr>
        <w:t xml:space="preserve"> </w:t>
      </w:r>
      <w:r w:rsidRPr="008B2A3C">
        <w:rPr>
          <w:rFonts w:eastAsia="Calibri" w:hint="cs"/>
          <w:spacing w:val="-2"/>
          <w:rtl/>
        </w:rPr>
        <w:t>قُلۡ</w:t>
      </w:r>
      <w:r w:rsidRPr="008B2A3C">
        <w:rPr>
          <w:rFonts w:eastAsia="Calibri"/>
          <w:spacing w:val="-2"/>
          <w:rtl/>
        </w:rPr>
        <w:t xml:space="preserve"> </w:t>
      </w:r>
      <w:r w:rsidRPr="008B2A3C">
        <w:rPr>
          <w:rFonts w:eastAsia="Calibri" w:hint="cs"/>
          <w:spacing w:val="-2"/>
          <w:rtl/>
        </w:rPr>
        <w:t>أَرَءَيۡتُمۡ</w:t>
      </w:r>
      <w:r w:rsidRPr="008B2A3C">
        <w:rPr>
          <w:rFonts w:eastAsia="Calibri"/>
          <w:spacing w:val="-2"/>
          <w:rtl/>
        </w:rPr>
        <w:t xml:space="preserve"> </w:t>
      </w:r>
      <w:r w:rsidRPr="008B2A3C">
        <w:rPr>
          <w:rFonts w:eastAsia="Calibri" w:hint="cs"/>
          <w:spacing w:val="-2"/>
          <w:rtl/>
        </w:rPr>
        <w:t>إِن</w:t>
      </w:r>
      <w:r w:rsidRPr="008B2A3C">
        <w:rPr>
          <w:rFonts w:eastAsia="Calibri"/>
          <w:spacing w:val="-2"/>
          <w:rtl/>
        </w:rPr>
        <w:t xml:space="preserve"> </w:t>
      </w:r>
      <w:r w:rsidRPr="008B2A3C">
        <w:rPr>
          <w:rFonts w:eastAsia="Calibri" w:hint="cs"/>
          <w:spacing w:val="-2"/>
          <w:rtl/>
        </w:rPr>
        <w:t>جَعَلَ</w:t>
      </w:r>
      <w:r w:rsidRPr="008B2A3C">
        <w:rPr>
          <w:rFonts w:eastAsia="Calibri"/>
          <w:spacing w:val="-2"/>
          <w:rtl/>
        </w:rPr>
        <w:t xml:space="preserve"> </w:t>
      </w:r>
      <w:r w:rsidRPr="008B2A3C">
        <w:rPr>
          <w:rFonts w:eastAsia="Calibri" w:hint="cs"/>
          <w:spacing w:val="-2"/>
          <w:rtl/>
        </w:rPr>
        <w:t>ٱللَّهُ</w:t>
      </w:r>
      <w:r w:rsidRPr="008B2A3C">
        <w:rPr>
          <w:rFonts w:eastAsia="Calibri"/>
          <w:spacing w:val="-2"/>
          <w:rtl/>
        </w:rPr>
        <w:t xml:space="preserve"> </w:t>
      </w:r>
      <w:r w:rsidRPr="008B2A3C">
        <w:rPr>
          <w:rFonts w:eastAsia="Calibri" w:hint="cs"/>
          <w:spacing w:val="-2"/>
          <w:rtl/>
        </w:rPr>
        <w:t>عَلَيۡكُمُ</w:t>
      </w:r>
      <w:r w:rsidRPr="008B2A3C">
        <w:rPr>
          <w:rFonts w:eastAsia="Calibri"/>
          <w:spacing w:val="-2"/>
          <w:rtl/>
        </w:rPr>
        <w:t xml:space="preserve"> </w:t>
      </w:r>
      <w:r w:rsidRPr="008B2A3C">
        <w:rPr>
          <w:rFonts w:eastAsia="Calibri" w:hint="cs"/>
          <w:spacing w:val="-2"/>
          <w:rtl/>
        </w:rPr>
        <w:t>ٱلنَّهَارَ</w:t>
      </w:r>
      <w:r w:rsidRPr="008B2A3C">
        <w:rPr>
          <w:rFonts w:eastAsia="Calibri"/>
          <w:spacing w:val="-2"/>
          <w:rtl/>
        </w:rPr>
        <w:t xml:space="preserve"> </w:t>
      </w:r>
      <w:r w:rsidRPr="008B2A3C">
        <w:rPr>
          <w:rFonts w:eastAsia="Calibri" w:hint="cs"/>
          <w:spacing w:val="-2"/>
          <w:rtl/>
        </w:rPr>
        <w:t>سَرۡمَدًا</w:t>
      </w:r>
      <w:r w:rsidRPr="008B2A3C">
        <w:rPr>
          <w:rFonts w:eastAsia="Calibri"/>
          <w:spacing w:val="-2"/>
          <w:rtl/>
        </w:rPr>
        <w:t xml:space="preserve"> </w:t>
      </w:r>
      <w:r w:rsidRPr="008B2A3C">
        <w:rPr>
          <w:rFonts w:eastAsia="Calibri" w:hint="cs"/>
          <w:spacing w:val="-2"/>
          <w:rtl/>
        </w:rPr>
        <w:t>إِلَىٰ</w:t>
      </w:r>
      <w:r w:rsidRPr="008B2A3C">
        <w:rPr>
          <w:rFonts w:eastAsia="Calibri"/>
          <w:spacing w:val="-2"/>
          <w:rtl/>
        </w:rPr>
        <w:t xml:space="preserve"> </w:t>
      </w:r>
      <w:r w:rsidRPr="008B2A3C">
        <w:rPr>
          <w:rFonts w:eastAsia="Calibri" w:hint="cs"/>
          <w:spacing w:val="-2"/>
          <w:rtl/>
        </w:rPr>
        <w:t>يَوۡمِ</w:t>
      </w:r>
      <w:r w:rsidRPr="008B2A3C">
        <w:rPr>
          <w:rFonts w:eastAsia="Calibri"/>
          <w:spacing w:val="-2"/>
          <w:rtl/>
        </w:rPr>
        <w:t xml:space="preserve"> </w:t>
      </w:r>
      <w:r w:rsidRPr="008B2A3C">
        <w:rPr>
          <w:rFonts w:eastAsia="Calibri" w:hint="cs"/>
          <w:spacing w:val="-2"/>
          <w:rtl/>
        </w:rPr>
        <w:t>ٱلۡقِيَٰمَةِ</w:t>
      </w:r>
      <w:r w:rsidRPr="008B2A3C">
        <w:rPr>
          <w:rFonts w:eastAsia="Calibri"/>
          <w:spacing w:val="-2"/>
          <w:rtl/>
        </w:rPr>
        <w:t xml:space="preserve"> </w:t>
      </w:r>
      <w:r w:rsidRPr="008B2A3C">
        <w:rPr>
          <w:rFonts w:eastAsia="Calibri" w:hint="cs"/>
          <w:spacing w:val="-2"/>
          <w:rtl/>
        </w:rPr>
        <w:t>مَنۡ</w:t>
      </w:r>
      <w:r w:rsidRPr="008B2A3C">
        <w:rPr>
          <w:rFonts w:eastAsia="Calibri"/>
          <w:spacing w:val="-2"/>
          <w:rtl/>
        </w:rPr>
        <w:t xml:space="preserve"> </w:t>
      </w:r>
      <w:r w:rsidRPr="008B2A3C">
        <w:rPr>
          <w:rFonts w:eastAsia="Calibri" w:hint="cs"/>
          <w:spacing w:val="-2"/>
          <w:rtl/>
        </w:rPr>
        <w:t>إِلَٰهٌ</w:t>
      </w:r>
      <w:r w:rsidRPr="008B2A3C">
        <w:rPr>
          <w:rFonts w:eastAsia="Calibri"/>
          <w:spacing w:val="-2"/>
          <w:rtl/>
        </w:rPr>
        <w:t xml:space="preserve"> </w:t>
      </w:r>
      <w:r w:rsidRPr="008B2A3C">
        <w:rPr>
          <w:rFonts w:eastAsia="Calibri" w:hint="cs"/>
          <w:spacing w:val="-2"/>
          <w:rtl/>
        </w:rPr>
        <w:t>غَيۡرُ</w:t>
      </w:r>
      <w:r w:rsidRPr="008B2A3C">
        <w:rPr>
          <w:rFonts w:eastAsia="Calibri"/>
          <w:spacing w:val="-2"/>
          <w:rtl/>
        </w:rPr>
        <w:t xml:space="preserve"> </w:t>
      </w:r>
      <w:r w:rsidRPr="008B2A3C">
        <w:rPr>
          <w:rFonts w:eastAsia="Calibri" w:hint="cs"/>
          <w:spacing w:val="-2"/>
          <w:rtl/>
        </w:rPr>
        <w:t>ٱللَّهِ</w:t>
      </w:r>
      <w:r w:rsidRPr="008B2A3C">
        <w:rPr>
          <w:rFonts w:eastAsia="Calibri"/>
          <w:spacing w:val="-2"/>
          <w:rtl/>
        </w:rPr>
        <w:t xml:space="preserve"> </w:t>
      </w:r>
      <w:r w:rsidRPr="008B2A3C">
        <w:rPr>
          <w:rFonts w:eastAsia="Calibri" w:hint="cs"/>
          <w:spacing w:val="-2"/>
          <w:rtl/>
        </w:rPr>
        <w:t>يَأۡتِيكُم</w:t>
      </w:r>
      <w:r w:rsidRPr="008B2A3C">
        <w:rPr>
          <w:rFonts w:eastAsia="Calibri"/>
          <w:spacing w:val="-2"/>
          <w:rtl/>
        </w:rPr>
        <w:t xml:space="preserve"> </w:t>
      </w:r>
      <w:r w:rsidRPr="008B2A3C">
        <w:rPr>
          <w:rFonts w:eastAsia="Calibri" w:hint="cs"/>
          <w:spacing w:val="-2"/>
          <w:rtl/>
        </w:rPr>
        <w:t>بِلَيۡلٖ</w:t>
      </w:r>
      <w:r w:rsidRPr="008B2A3C">
        <w:rPr>
          <w:rFonts w:eastAsia="Calibri"/>
          <w:spacing w:val="-2"/>
          <w:rtl/>
        </w:rPr>
        <w:t xml:space="preserve"> </w:t>
      </w:r>
      <w:r w:rsidRPr="008B2A3C">
        <w:rPr>
          <w:rFonts w:eastAsia="Calibri" w:hint="cs"/>
          <w:spacing w:val="-2"/>
          <w:rtl/>
        </w:rPr>
        <w:t>تَسۡكُنُونَ</w:t>
      </w:r>
      <w:r w:rsidRPr="008B2A3C">
        <w:rPr>
          <w:rFonts w:eastAsia="Calibri"/>
          <w:spacing w:val="-2"/>
          <w:rtl/>
        </w:rPr>
        <w:t xml:space="preserve"> </w:t>
      </w:r>
      <w:r w:rsidRPr="008B2A3C">
        <w:rPr>
          <w:rFonts w:eastAsia="Calibri" w:hint="cs"/>
          <w:spacing w:val="-2"/>
          <w:rtl/>
        </w:rPr>
        <w:t>فِيهِۚ</w:t>
      </w:r>
      <w:r w:rsidRPr="008B2A3C">
        <w:rPr>
          <w:rFonts w:eastAsia="Calibri"/>
          <w:spacing w:val="-2"/>
          <w:rtl/>
        </w:rPr>
        <w:t xml:space="preserve"> </w:t>
      </w:r>
      <w:r w:rsidRPr="008B2A3C">
        <w:rPr>
          <w:rFonts w:eastAsia="Calibri" w:hint="cs"/>
          <w:spacing w:val="-2"/>
          <w:rtl/>
        </w:rPr>
        <w:t>أَفَلَا</w:t>
      </w:r>
      <w:r w:rsidRPr="008B2A3C">
        <w:rPr>
          <w:rFonts w:eastAsia="Calibri"/>
          <w:spacing w:val="-2"/>
          <w:rtl/>
        </w:rPr>
        <w:t xml:space="preserve"> </w:t>
      </w:r>
      <w:r w:rsidRPr="008B2A3C">
        <w:rPr>
          <w:rFonts w:eastAsia="Calibri" w:hint="cs"/>
          <w:spacing w:val="-2"/>
          <w:rtl/>
        </w:rPr>
        <w:t>تُبۡصِرُونَ</w:t>
      </w:r>
      <w:r w:rsidRPr="008B2A3C">
        <w:rPr>
          <w:rFonts w:eastAsia="Calibri"/>
          <w:spacing w:val="-2"/>
          <w:rtl/>
        </w:rPr>
        <w:t xml:space="preserve"> </w:t>
      </w:r>
      <w:r w:rsidRPr="008B2A3C">
        <w:rPr>
          <w:rFonts w:eastAsia="Calibri" w:hint="cs"/>
          <w:spacing w:val="-2"/>
          <w:rtl/>
        </w:rPr>
        <w:t>٧٢</w:t>
      </w:r>
      <w:r w:rsidRPr="008B2A3C">
        <w:rPr>
          <w:rFonts w:eastAsia="Calibri"/>
          <w:spacing w:val="-2"/>
          <w:rtl/>
        </w:rPr>
        <w:t xml:space="preserve"> </w:t>
      </w:r>
      <w:r w:rsidRPr="008B2A3C">
        <w:rPr>
          <w:rFonts w:eastAsia="Calibri" w:hint="cs"/>
          <w:spacing w:val="-2"/>
          <w:rtl/>
        </w:rPr>
        <w:t>وَمِن</w:t>
      </w:r>
      <w:r w:rsidRPr="008B2A3C">
        <w:rPr>
          <w:rFonts w:eastAsia="Calibri"/>
          <w:spacing w:val="-2"/>
          <w:rtl/>
        </w:rPr>
        <w:t xml:space="preserve"> </w:t>
      </w:r>
      <w:r w:rsidRPr="008B2A3C">
        <w:rPr>
          <w:rFonts w:eastAsia="Calibri" w:hint="cs"/>
          <w:spacing w:val="-2"/>
          <w:rtl/>
        </w:rPr>
        <w:t>رَّحۡمَتِهِۦ</w:t>
      </w:r>
      <w:r w:rsidRPr="008B2A3C">
        <w:rPr>
          <w:rFonts w:eastAsia="Calibri"/>
          <w:spacing w:val="-2"/>
          <w:rtl/>
        </w:rPr>
        <w:t xml:space="preserve"> </w:t>
      </w:r>
      <w:r w:rsidRPr="008B2A3C">
        <w:rPr>
          <w:rFonts w:eastAsia="Calibri" w:hint="cs"/>
          <w:spacing w:val="-2"/>
          <w:rtl/>
        </w:rPr>
        <w:t>جَعَلَ</w:t>
      </w:r>
      <w:r w:rsidRPr="008B2A3C">
        <w:rPr>
          <w:rFonts w:eastAsia="Calibri"/>
          <w:spacing w:val="-2"/>
          <w:rtl/>
        </w:rPr>
        <w:t xml:space="preserve"> </w:t>
      </w:r>
      <w:r w:rsidRPr="008B2A3C">
        <w:rPr>
          <w:rFonts w:eastAsia="Calibri" w:hint="cs"/>
          <w:spacing w:val="-2"/>
          <w:rtl/>
        </w:rPr>
        <w:t>لَكُمُ</w:t>
      </w:r>
      <w:r w:rsidRPr="008B2A3C">
        <w:rPr>
          <w:rFonts w:eastAsia="Calibri"/>
          <w:spacing w:val="-2"/>
          <w:rtl/>
        </w:rPr>
        <w:t xml:space="preserve"> </w:t>
      </w:r>
      <w:r w:rsidRPr="008B2A3C">
        <w:rPr>
          <w:rFonts w:eastAsia="Calibri" w:hint="cs"/>
          <w:spacing w:val="-2"/>
          <w:rtl/>
        </w:rPr>
        <w:t>ٱلَّيۡلَ</w:t>
      </w:r>
      <w:r w:rsidRPr="008B2A3C">
        <w:rPr>
          <w:rFonts w:eastAsia="Calibri"/>
          <w:spacing w:val="-2"/>
          <w:rtl/>
        </w:rPr>
        <w:t xml:space="preserve"> </w:t>
      </w:r>
      <w:r w:rsidRPr="008B2A3C">
        <w:rPr>
          <w:rFonts w:eastAsia="Calibri" w:hint="cs"/>
          <w:spacing w:val="-2"/>
          <w:rtl/>
        </w:rPr>
        <w:t>وَٱلنَّهَارَ</w:t>
      </w:r>
      <w:r w:rsidRPr="008B2A3C">
        <w:rPr>
          <w:rFonts w:eastAsia="Calibri"/>
          <w:spacing w:val="-2"/>
          <w:rtl/>
        </w:rPr>
        <w:t xml:space="preserve"> </w:t>
      </w:r>
      <w:r w:rsidRPr="008B2A3C">
        <w:rPr>
          <w:rFonts w:eastAsia="Calibri" w:hint="cs"/>
          <w:spacing w:val="-2"/>
          <w:rtl/>
        </w:rPr>
        <w:t>لِتَسۡكُنُواْ</w:t>
      </w:r>
      <w:r w:rsidRPr="008B2A3C">
        <w:rPr>
          <w:rFonts w:eastAsia="Calibri"/>
          <w:spacing w:val="-2"/>
          <w:rtl/>
        </w:rPr>
        <w:t xml:space="preserve"> </w:t>
      </w:r>
      <w:r w:rsidRPr="008B2A3C">
        <w:rPr>
          <w:rFonts w:eastAsia="Calibri" w:hint="cs"/>
          <w:spacing w:val="-2"/>
          <w:rtl/>
        </w:rPr>
        <w:t>فِيهِ</w:t>
      </w:r>
      <w:r w:rsidRPr="008B2A3C">
        <w:rPr>
          <w:rFonts w:eastAsia="Calibri"/>
          <w:spacing w:val="-2"/>
          <w:rtl/>
        </w:rPr>
        <w:t xml:space="preserve"> </w:t>
      </w:r>
      <w:r w:rsidRPr="008B2A3C">
        <w:rPr>
          <w:rFonts w:eastAsia="Calibri" w:hint="cs"/>
          <w:spacing w:val="-2"/>
          <w:rtl/>
        </w:rPr>
        <w:t>وَلِتَبۡتَغُواْ</w:t>
      </w:r>
      <w:r w:rsidRPr="008B2A3C">
        <w:rPr>
          <w:rFonts w:eastAsia="Calibri"/>
          <w:spacing w:val="-2"/>
          <w:rtl/>
        </w:rPr>
        <w:t xml:space="preserve"> </w:t>
      </w:r>
      <w:r w:rsidRPr="008B2A3C">
        <w:rPr>
          <w:rFonts w:eastAsia="Calibri" w:hint="cs"/>
          <w:spacing w:val="-2"/>
          <w:rtl/>
        </w:rPr>
        <w:t>مِن</w:t>
      </w:r>
      <w:r w:rsidRPr="008B2A3C">
        <w:rPr>
          <w:rFonts w:eastAsia="Calibri"/>
          <w:spacing w:val="-2"/>
          <w:rtl/>
        </w:rPr>
        <w:t xml:space="preserve"> </w:t>
      </w:r>
      <w:r w:rsidRPr="008B2A3C">
        <w:rPr>
          <w:rFonts w:eastAsia="Calibri" w:hint="cs"/>
          <w:spacing w:val="-2"/>
          <w:rtl/>
        </w:rPr>
        <w:t>فَضۡلِهِۦ</w:t>
      </w:r>
      <w:r w:rsidRPr="008B2A3C">
        <w:rPr>
          <w:rFonts w:eastAsia="Calibri"/>
          <w:spacing w:val="-2"/>
          <w:rtl/>
        </w:rPr>
        <w:t xml:space="preserve"> </w:t>
      </w:r>
      <w:r w:rsidRPr="008B2A3C">
        <w:rPr>
          <w:rFonts w:eastAsia="Calibri" w:hint="cs"/>
          <w:spacing w:val="-2"/>
          <w:rtl/>
        </w:rPr>
        <w:t>وَلَعَلَّكُمۡ</w:t>
      </w:r>
      <w:r w:rsidRPr="008B2A3C">
        <w:rPr>
          <w:rFonts w:eastAsia="Calibri"/>
          <w:spacing w:val="-2"/>
          <w:rtl/>
        </w:rPr>
        <w:t xml:space="preserve"> </w:t>
      </w:r>
      <w:r w:rsidRPr="008B2A3C">
        <w:rPr>
          <w:rFonts w:eastAsia="Calibri" w:hint="cs"/>
          <w:spacing w:val="-2"/>
          <w:rtl/>
        </w:rPr>
        <w:t>تَشۡكُرُونَ</w:t>
      </w:r>
      <w:r w:rsidRPr="008B2A3C">
        <w:rPr>
          <w:rFonts w:eastAsia="Calibri"/>
          <w:spacing w:val="-2"/>
          <w:rtl/>
        </w:rPr>
        <w:t xml:space="preserve"> </w:t>
      </w:r>
      <w:r w:rsidRPr="008B2A3C">
        <w:rPr>
          <w:rFonts w:eastAsia="Calibri" w:hint="cs"/>
          <w:spacing w:val="-2"/>
          <w:rtl/>
        </w:rPr>
        <w:t>٧٣</w:t>
      </w:r>
      <w:r w:rsidRPr="008B2A3C">
        <w:rPr>
          <w:rFonts w:ascii="Traditional Arabic" w:eastAsia="Calibri" w:hAnsi="Traditional Arabic" w:cs="Traditional Arabic"/>
          <w:spacing w:val="-2"/>
          <w:rtl/>
        </w:rPr>
        <w:t>﴾</w:t>
      </w:r>
      <w:r w:rsidRPr="008B2A3C">
        <w:rPr>
          <w:rFonts w:eastAsia="Calibri" w:hint="cs"/>
          <w:spacing w:val="-2"/>
          <w:rtl/>
        </w:rPr>
        <w:t xml:space="preserve"> </w:t>
      </w:r>
    </w:p>
    <w:p w:rsidR="00B61569" w:rsidRPr="008B2A3C" w:rsidRDefault="00B61569" w:rsidP="000F272C">
      <w:pPr>
        <w:pStyle w:val="3-"/>
        <w:rPr>
          <w:rFonts w:eastAsia="Calibri"/>
          <w:spacing w:val="-2"/>
          <w:rtl/>
        </w:rPr>
      </w:pPr>
      <w:r w:rsidRPr="008B2A3C">
        <w:rPr>
          <w:rFonts w:eastAsia="Calibri" w:hint="cs"/>
          <w:spacing w:val="-2"/>
          <w:rtl/>
        </w:rPr>
        <w:tab/>
      </w:r>
      <w:r w:rsidRPr="008B2A3C">
        <w:rPr>
          <w:rStyle w:val="6-Char"/>
          <w:spacing w:val="-2"/>
          <w:rtl/>
          <w:lang w:bidi="ar-SA"/>
        </w:rPr>
        <w:t>[القصص:</w:t>
      </w:r>
      <w:r w:rsidRPr="008B2A3C">
        <w:rPr>
          <w:rStyle w:val="6-Char"/>
          <w:rFonts w:eastAsia="Calibri" w:hint="cs"/>
          <w:spacing w:val="-2"/>
          <w:rtl/>
        </w:rPr>
        <w:t>71-73</w:t>
      </w:r>
      <w:r w:rsidRPr="008B2A3C">
        <w:rPr>
          <w:rStyle w:val="6-Char"/>
          <w:spacing w:val="-2"/>
          <w:rtl/>
          <w:lang w:bidi="ar-SA"/>
        </w:rPr>
        <w:t>]</w:t>
      </w:r>
      <w:r w:rsidRPr="008B2A3C">
        <w:rPr>
          <w:rStyle w:val="6-Char"/>
          <w:rFonts w:eastAsia="Calibri"/>
          <w:spacing w:val="-2"/>
          <w:rtl/>
        </w:rPr>
        <w:t xml:space="preserve"> </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Pr="00843509">
        <w:rPr>
          <w:rFonts w:hint="cs"/>
          <w:rtl/>
        </w:rPr>
        <w:t>بگو به من خبر دهید اگر خدا تا روز قیامت شب را</w:t>
      </w:r>
      <w:r w:rsidR="00083360" w:rsidRPr="00843509">
        <w:rPr>
          <w:rFonts w:hint="cs"/>
          <w:rtl/>
        </w:rPr>
        <w:t xml:space="preserve"> برایتان دائم قرار دهد کدام معبودی</w:t>
      </w:r>
      <w:r w:rsidRPr="00843509">
        <w:rPr>
          <w:rFonts w:hint="cs"/>
          <w:rtl/>
        </w:rPr>
        <w:t xml:space="preserve"> جز الله برای شما روشنی آورد آیا نمی‌شنوید(71) بگو مرا خبر دهید اگر خدا روز را برایتان تا روز قیامت دائم کند کدام </w:t>
      </w:r>
      <w:r w:rsidR="00083360" w:rsidRPr="00843509">
        <w:rPr>
          <w:rFonts w:hint="cs"/>
          <w:rtl/>
        </w:rPr>
        <w:t xml:space="preserve">معبودی </w:t>
      </w:r>
      <w:r w:rsidRPr="00843509">
        <w:rPr>
          <w:rFonts w:hint="cs"/>
          <w:rtl/>
        </w:rPr>
        <w:t>جز الله برای شما شبی آورد که در آن آرام گیرید آیا نمی‌بینید(72) و از رحمت خود شب و روز را برای شما قرار داد تا در شب آر</w:t>
      </w:r>
      <w:r w:rsidR="00083360" w:rsidRPr="00843509">
        <w:rPr>
          <w:rFonts w:hint="cs"/>
          <w:rtl/>
        </w:rPr>
        <w:t>ام گیرید و در روز از فضل او بجوی</w:t>
      </w:r>
      <w:r w:rsidRPr="00843509">
        <w:rPr>
          <w:rFonts w:hint="cs"/>
          <w:rtl/>
        </w:rPr>
        <w:t xml:space="preserve">ید و شاید سپاس گزارید(73). </w:t>
      </w:r>
    </w:p>
    <w:p w:rsidR="00A10797" w:rsidRPr="008B2A3C" w:rsidRDefault="00A10797" w:rsidP="001842D6">
      <w:pPr>
        <w:pStyle w:val="1-"/>
        <w:rPr>
          <w:spacing w:val="-2"/>
          <w:rtl/>
        </w:rPr>
      </w:pPr>
      <w:r w:rsidRPr="008B2A3C">
        <w:rPr>
          <w:rFonts w:cs="B Zar" w:hint="cs"/>
          <w:b/>
          <w:bCs/>
          <w:spacing w:val="-2"/>
          <w:sz w:val="26"/>
          <w:szCs w:val="26"/>
          <w:rtl/>
        </w:rPr>
        <w:t>نکات</w:t>
      </w:r>
      <w:r w:rsidR="000D7C5A" w:rsidRPr="008B2A3C">
        <w:rPr>
          <w:rFonts w:cs="B Zar" w:hint="cs"/>
          <w:b/>
          <w:bCs/>
          <w:spacing w:val="-2"/>
          <w:sz w:val="26"/>
          <w:szCs w:val="26"/>
          <w:rtl/>
        </w:rPr>
        <w:t xml:space="preserve">: </w:t>
      </w:r>
      <w:r w:rsidRPr="008B2A3C">
        <w:rPr>
          <w:rFonts w:hint="cs"/>
          <w:spacing w:val="-2"/>
          <w:rtl/>
        </w:rPr>
        <w:t>فوائد و منافع شب و روز آن</w:t>
      </w:r>
      <w:r w:rsidR="00083360" w:rsidRPr="008B2A3C">
        <w:rPr>
          <w:spacing w:val="-2"/>
          <w:rtl/>
        </w:rPr>
        <w:softHyphen/>
      </w:r>
      <w:r w:rsidRPr="008B2A3C">
        <w:rPr>
          <w:rFonts w:hint="cs"/>
          <w:spacing w:val="-2"/>
          <w:rtl/>
        </w:rPr>
        <w:t>قدر است که بشر نمی‌تواند إحصاء کند از آن جمله اگر روز نباشد و آفتاب نتابد تمام گیاهان و اشجار فاسد می‌شود و رنگ‌های بشری زرد و میکروب‌ها مسلط می‌گردد. و اگر شب نباشد و دائماً آفتاب باشد انسان و سایر حیوانات آرام نمی‌گیرند و خصوصا انسان در حرص خود را فانی می‌کند و خستگی را از خود دفع نمی‌نماید. و ب</w:t>
      </w:r>
      <w:r w:rsidR="00083360" w:rsidRPr="008B2A3C">
        <w:rPr>
          <w:rFonts w:hint="cs"/>
          <w:spacing w:val="-2"/>
          <w:rtl/>
        </w:rPr>
        <w:t xml:space="preserve">ه </w:t>
      </w:r>
      <w:r w:rsidRPr="008B2A3C">
        <w:rPr>
          <w:rFonts w:hint="cs"/>
          <w:spacing w:val="-2"/>
          <w:rtl/>
        </w:rPr>
        <w:t xml:space="preserve">اضافه ساعات و دقائق مفید نخواهد شد. </w:t>
      </w:r>
    </w:p>
    <w:p w:rsidR="00307E51" w:rsidRPr="00843509" w:rsidRDefault="00B61569" w:rsidP="000F272C">
      <w:pPr>
        <w:pStyle w:val="3-"/>
        <w:rPr>
          <w:rFonts w:eastAsia="Calibri"/>
          <w:rtl/>
        </w:rPr>
      </w:pPr>
      <w:r w:rsidRPr="00843509">
        <w:rPr>
          <w:rFonts w:ascii="Traditional Arabic" w:eastAsia="Calibri" w:hAnsi="Traditional Arabic" w:cs="Traditional Arabic"/>
          <w:rtl/>
        </w:rPr>
        <w:t>﴿</w:t>
      </w:r>
      <w:r w:rsidRPr="00843509">
        <w:rPr>
          <w:rFonts w:eastAsia="Calibri" w:hint="cs"/>
          <w:rtl/>
        </w:rPr>
        <w:t>وَيَوۡمَ</w:t>
      </w:r>
      <w:r w:rsidRPr="00843509">
        <w:rPr>
          <w:rFonts w:eastAsia="Calibri"/>
          <w:rtl/>
        </w:rPr>
        <w:t xml:space="preserve"> </w:t>
      </w:r>
      <w:r w:rsidRPr="00843509">
        <w:rPr>
          <w:rFonts w:eastAsia="Calibri" w:hint="cs"/>
          <w:rtl/>
        </w:rPr>
        <w:t>يُنَادِيهِمۡ</w:t>
      </w:r>
      <w:r w:rsidRPr="00843509">
        <w:rPr>
          <w:rFonts w:eastAsia="Calibri"/>
          <w:rtl/>
        </w:rPr>
        <w:t xml:space="preserve"> </w:t>
      </w:r>
      <w:r w:rsidRPr="00843509">
        <w:rPr>
          <w:rFonts w:eastAsia="Calibri" w:hint="cs"/>
          <w:rtl/>
        </w:rPr>
        <w:t>فَيَقُولُ</w:t>
      </w:r>
      <w:r w:rsidRPr="00843509">
        <w:rPr>
          <w:rFonts w:eastAsia="Calibri"/>
          <w:rtl/>
        </w:rPr>
        <w:t xml:space="preserve"> </w:t>
      </w:r>
      <w:r w:rsidRPr="00843509">
        <w:rPr>
          <w:rFonts w:eastAsia="Calibri" w:hint="cs"/>
          <w:rtl/>
        </w:rPr>
        <w:t>أَيۡنَ</w:t>
      </w:r>
      <w:r w:rsidRPr="00843509">
        <w:rPr>
          <w:rFonts w:eastAsia="Calibri"/>
          <w:rtl/>
        </w:rPr>
        <w:t xml:space="preserve"> </w:t>
      </w:r>
      <w:r w:rsidRPr="00843509">
        <w:rPr>
          <w:rFonts w:eastAsia="Calibri" w:hint="cs"/>
          <w:rtl/>
        </w:rPr>
        <w:t>شُرَكَآءِيَ</w:t>
      </w:r>
      <w:r w:rsidRPr="00843509">
        <w:rPr>
          <w:rFonts w:eastAsia="Calibri"/>
          <w:rtl/>
        </w:rPr>
        <w:t xml:space="preserve"> </w:t>
      </w:r>
      <w:r w:rsidRPr="00843509">
        <w:rPr>
          <w:rFonts w:eastAsia="Calibri" w:hint="cs"/>
          <w:rtl/>
        </w:rPr>
        <w:t>ٱلَّذِينَ</w:t>
      </w:r>
      <w:r w:rsidRPr="00843509">
        <w:rPr>
          <w:rFonts w:eastAsia="Calibri"/>
          <w:rtl/>
        </w:rPr>
        <w:t xml:space="preserve"> </w:t>
      </w:r>
      <w:r w:rsidRPr="00843509">
        <w:rPr>
          <w:rFonts w:eastAsia="Calibri" w:hint="cs"/>
          <w:rtl/>
        </w:rPr>
        <w:t>كُنتُمۡ</w:t>
      </w:r>
      <w:r w:rsidRPr="00843509">
        <w:rPr>
          <w:rFonts w:eastAsia="Calibri"/>
          <w:rtl/>
        </w:rPr>
        <w:t xml:space="preserve"> </w:t>
      </w:r>
      <w:r w:rsidRPr="00843509">
        <w:rPr>
          <w:rFonts w:eastAsia="Calibri" w:hint="cs"/>
          <w:rtl/>
        </w:rPr>
        <w:t>تَزۡعُمُونَ</w:t>
      </w:r>
      <w:r w:rsidRPr="00843509">
        <w:rPr>
          <w:rFonts w:eastAsia="Calibri"/>
          <w:rtl/>
        </w:rPr>
        <w:t xml:space="preserve"> </w:t>
      </w:r>
      <w:r w:rsidRPr="00843509">
        <w:rPr>
          <w:rFonts w:eastAsia="Calibri" w:hint="cs"/>
          <w:rtl/>
        </w:rPr>
        <w:t>٧٤</w:t>
      </w:r>
      <w:r w:rsidRPr="00843509">
        <w:rPr>
          <w:rFonts w:eastAsia="Calibri"/>
          <w:rtl/>
        </w:rPr>
        <w:t xml:space="preserve"> </w:t>
      </w:r>
      <w:r w:rsidRPr="00843509">
        <w:rPr>
          <w:rFonts w:eastAsia="Calibri" w:hint="cs"/>
          <w:rtl/>
        </w:rPr>
        <w:t>وَنَزَعۡنَا</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كُلِّ</w:t>
      </w:r>
      <w:r w:rsidRPr="00843509">
        <w:rPr>
          <w:rFonts w:eastAsia="Calibri"/>
          <w:rtl/>
        </w:rPr>
        <w:t xml:space="preserve"> </w:t>
      </w:r>
      <w:r w:rsidRPr="00843509">
        <w:rPr>
          <w:rFonts w:eastAsia="Calibri" w:hint="cs"/>
          <w:rtl/>
        </w:rPr>
        <w:t>أُمَّةٖ</w:t>
      </w:r>
      <w:r w:rsidRPr="00843509">
        <w:rPr>
          <w:rFonts w:eastAsia="Calibri"/>
          <w:rtl/>
        </w:rPr>
        <w:t xml:space="preserve"> </w:t>
      </w:r>
      <w:r w:rsidRPr="00843509">
        <w:rPr>
          <w:rFonts w:eastAsia="Calibri" w:hint="cs"/>
          <w:rtl/>
        </w:rPr>
        <w:t>شَهِيدٗا</w:t>
      </w:r>
      <w:r w:rsidRPr="00843509">
        <w:rPr>
          <w:rFonts w:eastAsia="Calibri"/>
          <w:rtl/>
        </w:rPr>
        <w:t xml:space="preserve"> </w:t>
      </w:r>
      <w:r w:rsidRPr="00843509">
        <w:rPr>
          <w:rFonts w:eastAsia="Calibri" w:hint="cs"/>
          <w:rtl/>
        </w:rPr>
        <w:t>فَقُلۡنَا</w:t>
      </w:r>
      <w:r w:rsidRPr="00843509">
        <w:rPr>
          <w:rFonts w:eastAsia="Calibri"/>
          <w:rtl/>
        </w:rPr>
        <w:t xml:space="preserve"> </w:t>
      </w:r>
      <w:r w:rsidRPr="00843509">
        <w:rPr>
          <w:rFonts w:eastAsia="Calibri" w:hint="cs"/>
          <w:rtl/>
        </w:rPr>
        <w:t>هَاتُواْ</w:t>
      </w:r>
      <w:r w:rsidRPr="00843509">
        <w:rPr>
          <w:rFonts w:eastAsia="Calibri"/>
          <w:rtl/>
        </w:rPr>
        <w:t xml:space="preserve"> </w:t>
      </w:r>
      <w:r w:rsidRPr="00843509">
        <w:rPr>
          <w:rFonts w:eastAsia="Calibri" w:hint="cs"/>
          <w:rtl/>
        </w:rPr>
        <w:t>بُرۡهَٰنَكُمۡ</w:t>
      </w:r>
      <w:r w:rsidRPr="00843509">
        <w:rPr>
          <w:rFonts w:eastAsia="Calibri"/>
          <w:rtl/>
        </w:rPr>
        <w:t xml:space="preserve"> </w:t>
      </w:r>
      <w:r w:rsidRPr="00843509">
        <w:rPr>
          <w:rFonts w:eastAsia="Calibri" w:hint="cs"/>
          <w:rtl/>
        </w:rPr>
        <w:t>فَعَلِمُوٓاْ</w:t>
      </w:r>
      <w:r w:rsidRPr="00843509">
        <w:rPr>
          <w:rFonts w:eastAsia="Calibri"/>
          <w:rtl/>
        </w:rPr>
        <w:t xml:space="preserve"> </w:t>
      </w:r>
      <w:r w:rsidRPr="00843509">
        <w:rPr>
          <w:rFonts w:eastAsia="Calibri" w:hint="cs"/>
          <w:rtl/>
        </w:rPr>
        <w:t>أَنَّ</w:t>
      </w:r>
      <w:r w:rsidRPr="00843509">
        <w:rPr>
          <w:rFonts w:eastAsia="Calibri"/>
          <w:rtl/>
        </w:rPr>
        <w:t xml:space="preserve"> </w:t>
      </w:r>
      <w:r w:rsidRPr="00843509">
        <w:rPr>
          <w:rFonts w:eastAsia="Calibri" w:hint="cs"/>
          <w:rtl/>
        </w:rPr>
        <w:t>ٱلۡحَقَّ</w:t>
      </w:r>
      <w:r w:rsidRPr="00843509">
        <w:rPr>
          <w:rFonts w:eastAsia="Calibri"/>
          <w:rtl/>
        </w:rPr>
        <w:t xml:space="preserve"> </w:t>
      </w:r>
      <w:r w:rsidRPr="00843509">
        <w:rPr>
          <w:rFonts w:eastAsia="Calibri" w:hint="cs"/>
          <w:rtl/>
        </w:rPr>
        <w:t>لِلَّهِ</w:t>
      </w:r>
      <w:r w:rsidRPr="00843509">
        <w:rPr>
          <w:rFonts w:eastAsia="Calibri"/>
          <w:rtl/>
        </w:rPr>
        <w:t xml:space="preserve"> </w:t>
      </w:r>
      <w:r w:rsidRPr="00843509">
        <w:rPr>
          <w:rFonts w:eastAsia="Calibri" w:hint="cs"/>
          <w:rtl/>
        </w:rPr>
        <w:t>وَضَلَّ</w:t>
      </w:r>
      <w:r w:rsidRPr="00843509">
        <w:rPr>
          <w:rFonts w:eastAsia="Calibri"/>
          <w:rtl/>
        </w:rPr>
        <w:t xml:space="preserve"> </w:t>
      </w:r>
      <w:r w:rsidRPr="00843509">
        <w:rPr>
          <w:rFonts w:eastAsia="Calibri" w:hint="cs"/>
          <w:rtl/>
        </w:rPr>
        <w:t>عَنۡهُم</w:t>
      </w:r>
      <w:r w:rsidRPr="00843509">
        <w:rPr>
          <w:rFonts w:eastAsia="Calibri"/>
          <w:rtl/>
        </w:rPr>
        <w:t xml:space="preserve"> </w:t>
      </w:r>
      <w:r w:rsidRPr="00843509">
        <w:rPr>
          <w:rFonts w:eastAsia="Calibri" w:hint="cs"/>
          <w:rtl/>
        </w:rPr>
        <w:t>مَّا</w:t>
      </w:r>
      <w:r w:rsidRPr="00843509">
        <w:rPr>
          <w:rFonts w:eastAsia="Calibri"/>
          <w:rtl/>
        </w:rPr>
        <w:t xml:space="preserve"> </w:t>
      </w:r>
      <w:r w:rsidRPr="00843509">
        <w:rPr>
          <w:rFonts w:eastAsia="Calibri" w:hint="cs"/>
          <w:rtl/>
        </w:rPr>
        <w:t>كَانُواْ</w:t>
      </w:r>
      <w:r w:rsidRPr="00843509">
        <w:rPr>
          <w:rFonts w:eastAsia="Calibri"/>
          <w:rtl/>
        </w:rPr>
        <w:t xml:space="preserve"> </w:t>
      </w:r>
      <w:r w:rsidRPr="00843509">
        <w:rPr>
          <w:rFonts w:eastAsia="Calibri" w:hint="cs"/>
          <w:rtl/>
        </w:rPr>
        <w:t>يَفۡتَرُونَ</w:t>
      </w:r>
      <w:r w:rsidRPr="00843509">
        <w:rPr>
          <w:rFonts w:eastAsia="Calibri"/>
          <w:rtl/>
        </w:rPr>
        <w:t xml:space="preserve"> </w:t>
      </w:r>
      <w:r w:rsidRPr="00843509">
        <w:rPr>
          <w:rFonts w:eastAsia="Calibri" w:hint="cs"/>
          <w:rtl/>
        </w:rPr>
        <w:t>٧٥</w:t>
      </w:r>
      <w:r w:rsidRPr="00843509">
        <w:rPr>
          <w:rFonts w:ascii="Traditional Arabic" w:eastAsia="Calibri" w:hAnsi="Traditional Arabic" w:cs="Traditional Arabic"/>
          <w:rtl/>
        </w:rPr>
        <w:t>﴾</w:t>
      </w:r>
      <w:r w:rsidRPr="00843509">
        <w:rPr>
          <w:rFonts w:eastAsia="Calibri" w:hint="cs"/>
          <w:rtl/>
        </w:rPr>
        <w:t xml:space="preserve"> </w:t>
      </w:r>
    </w:p>
    <w:p w:rsidR="00B61569" w:rsidRPr="00843509" w:rsidRDefault="00B61569" w:rsidP="00307E51">
      <w:pPr>
        <w:pStyle w:val="6-"/>
        <w:rPr>
          <w:rFonts w:eastAsia="Calibri"/>
          <w:rtl/>
        </w:rPr>
      </w:pPr>
      <w:r w:rsidRPr="00843509">
        <w:rPr>
          <w:rFonts w:eastAsia="Calibri" w:hint="cs"/>
          <w:rtl/>
        </w:rPr>
        <w:tab/>
      </w:r>
      <w:r w:rsidRPr="00843509">
        <w:rPr>
          <w:rtl/>
          <w:lang w:bidi="ar-SA"/>
        </w:rPr>
        <w:t>[القصص:</w:t>
      </w:r>
      <w:r w:rsidRPr="00843509">
        <w:rPr>
          <w:rFonts w:eastAsia="Calibri" w:hint="cs"/>
          <w:rtl/>
        </w:rPr>
        <w:t>74-75</w:t>
      </w:r>
      <w:r w:rsidRPr="00843509">
        <w:rPr>
          <w:rtl/>
          <w:lang w:bidi="ar-SA"/>
        </w:rPr>
        <w:t>]</w:t>
      </w:r>
      <w:r w:rsidRPr="00843509">
        <w:rPr>
          <w:rFonts w:eastAsia="Calibri"/>
          <w:rtl/>
        </w:rPr>
        <w:t xml:space="preserve"> </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Pr="00843509">
        <w:rPr>
          <w:rFonts w:hint="cs"/>
          <w:rtl/>
        </w:rPr>
        <w:t>و روزی که خدا ایشان را ندا کند و بگوید کجایند شریکان من که</w:t>
      </w:r>
      <w:r w:rsidR="00375AA8" w:rsidRPr="00843509">
        <w:rPr>
          <w:rFonts w:hint="cs"/>
          <w:rtl/>
        </w:rPr>
        <w:t xml:space="preserve"> شما گمان می‌کردید(74) و از هر ا</w:t>
      </w:r>
      <w:r w:rsidRPr="00843509">
        <w:rPr>
          <w:rFonts w:hint="cs"/>
          <w:rtl/>
        </w:rPr>
        <w:t>م</w:t>
      </w:r>
      <w:r w:rsidR="00083360" w:rsidRPr="00843509">
        <w:rPr>
          <w:rFonts w:hint="cs"/>
          <w:rtl/>
        </w:rPr>
        <w:t xml:space="preserve">ّتی گواهی بیاوریم پس </w:t>
      </w:r>
      <w:r w:rsidR="004827D0" w:rsidRPr="00843509">
        <w:rPr>
          <w:rFonts w:hint="cs"/>
          <w:rtl/>
        </w:rPr>
        <w:t xml:space="preserve">(منحرفان را) </w:t>
      </w:r>
      <w:r w:rsidR="00083360" w:rsidRPr="00843509">
        <w:rPr>
          <w:rFonts w:hint="cs"/>
          <w:rtl/>
        </w:rPr>
        <w:t>بگوی</w:t>
      </w:r>
      <w:r w:rsidRPr="00843509">
        <w:rPr>
          <w:rFonts w:hint="cs"/>
          <w:rtl/>
        </w:rPr>
        <w:t>یم برهان خود را بیاورید پس بدانند که حق خاص خدا است و آنچه ساخته بودند نابود گردد</w:t>
      </w:r>
      <w:r w:rsidR="00083360" w:rsidRPr="00843509">
        <w:rPr>
          <w:rFonts w:hint="cs"/>
          <w:rtl/>
        </w:rPr>
        <w:t xml:space="preserve"> </w:t>
      </w:r>
      <w:r w:rsidRPr="00843509">
        <w:rPr>
          <w:rFonts w:hint="cs"/>
          <w:rtl/>
        </w:rPr>
        <w:t xml:space="preserve">(75). </w:t>
      </w:r>
    </w:p>
    <w:p w:rsidR="00A10797" w:rsidRPr="00843509" w:rsidRDefault="00A10797" w:rsidP="001842D6">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آی</w:t>
      </w:r>
      <w:r w:rsidR="009E75AD" w:rsidRPr="00843509">
        <w:rPr>
          <w:rFonts w:hint="cs"/>
          <w:rtl/>
        </w:rPr>
        <w:t>ۀ</w:t>
      </w:r>
      <w:r w:rsidRPr="00843509">
        <w:rPr>
          <w:rFonts w:hint="cs"/>
          <w:rtl/>
        </w:rPr>
        <w:t xml:space="preserve"> 74 با آی</w:t>
      </w:r>
      <w:r w:rsidR="009E75AD" w:rsidRPr="00843509">
        <w:rPr>
          <w:rFonts w:hint="cs"/>
          <w:rtl/>
        </w:rPr>
        <w:t>ۀ</w:t>
      </w:r>
      <w:r w:rsidRPr="00843509">
        <w:rPr>
          <w:rFonts w:hint="cs"/>
          <w:rtl/>
        </w:rPr>
        <w:t xml:space="preserve"> 62 بدون کم </w:t>
      </w:r>
      <w:r w:rsidR="00375AA8" w:rsidRPr="00843509">
        <w:rPr>
          <w:rFonts w:hint="cs"/>
          <w:rtl/>
        </w:rPr>
        <w:t>و زیاد تکرار شده برای تأکید، کوبیدن،</w:t>
      </w:r>
      <w:r w:rsidRPr="00843509">
        <w:rPr>
          <w:rFonts w:hint="cs"/>
          <w:rtl/>
        </w:rPr>
        <w:t xml:space="preserve"> مذمت مشرکین و انحطاط ایشان. </w:t>
      </w:r>
    </w:p>
    <w:p w:rsidR="00B61569" w:rsidRPr="00843509" w:rsidRDefault="00B61569" w:rsidP="00307E51">
      <w:pPr>
        <w:pStyle w:val="3-"/>
        <w:rPr>
          <w:rFonts w:eastAsia="Calibri"/>
          <w:rtl/>
        </w:rPr>
      </w:pPr>
      <w:r w:rsidRPr="00843509">
        <w:rPr>
          <w:rFonts w:ascii="Traditional Arabic" w:eastAsia="Calibri" w:hAnsi="Traditional Arabic" w:cs="Traditional Arabic"/>
          <w:rtl/>
        </w:rPr>
        <w:t>﴿</w:t>
      </w:r>
      <w:r w:rsidRPr="00843509">
        <w:rPr>
          <w:rFonts w:eastAsia="Calibri" w:hint="cs"/>
          <w:rtl/>
        </w:rPr>
        <w:t>إِنَّ</w:t>
      </w:r>
      <w:r w:rsidRPr="00843509">
        <w:rPr>
          <w:rFonts w:eastAsia="Calibri"/>
          <w:rtl/>
        </w:rPr>
        <w:t xml:space="preserve"> </w:t>
      </w:r>
      <w:r w:rsidRPr="00843509">
        <w:rPr>
          <w:rFonts w:eastAsia="Calibri" w:hint="cs"/>
          <w:rtl/>
        </w:rPr>
        <w:t>قَٰرُونَ</w:t>
      </w:r>
      <w:r w:rsidRPr="00843509">
        <w:rPr>
          <w:rFonts w:eastAsia="Calibri"/>
          <w:rtl/>
        </w:rPr>
        <w:t xml:space="preserve"> </w:t>
      </w:r>
      <w:r w:rsidRPr="00843509">
        <w:rPr>
          <w:rFonts w:eastAsia="Calibri" w:hint="cs"/>
          <w:rtl/>
        </w:rPr>
        <w:t>كَانَ</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قَوۡمِ</w:t>
      </w:r>
      <w:r w:rsidRPr="00843509">
        <w:rPr>
          <w:rFonts w:eastAsia="Calibri"/>
          <w:rtl/>
        </w:rPr>
        <w:t xml:space="preserve"> </w:t>
      </w:r>
      <w:r w:rsidRPr="00843509">
        <w:rPr>
          <w:rFonts w:eastAsia="Calibri" w:hint="cs"/>
          <w:rtl/>
        </w:rPr>
        <w:t>مُوسَىٰ</w:t>
      </w:r>
      <w:r w:rsidRPr="00843509">
        <w:rPr>
          <w:rFonts w:eastAsia="Calibri"/>
          <w:rtl/>
        </w:rPr>
        <w:t xml:space="preserve"> </w:t>
      </w:r>
      <w:r w:rsidRPr="00843509">
        <w:rPr>
          <w:rFonts w:eastAsia="Calibri" w:hint="cs"/>
          <w:rtl/>
        </w:rPr>
        <w:t>فَبَغَىٰ</w:t>
      </w:r>
      <w:r w:rsidRPr="00843509">
        <w:rPr>
          <w:rFonts w:eastAsia="Calibri"/>
          <w:rtl/>
        </w:rPr>
        <w:t xml:space="preserve"> </w:t>
      </w:r>
      <w:r w:rsidRPr="00843509">
        <w:rPr>
          <w:rFonts w:eastAsia="Calibri" w:hint="cs"/>
          <w:rtl/>
        </w:rPr>
        <w:t>عَلَيۡهِمۡۖ</w:t>
      </w:r>
      <w:r w:rsidRPr="00843509">
        <w:rPr>
          <w:rFonts w:eastAsia="Calibri"/>
          <w:rtl/>
        </w:rPr>
        <w:t xml:space="preserve"> </w:t>
      </w:r>
      <w:r w:rsidRPr="00843509">
        <w:rPr>
          <w:rFonts w:eastAsia="Calibri" w:hint="cs"/>
          <w:rtl/>
        </w:rPr>
        <w:t>وَءَاتَيۡنَٰهُ</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ٱلۡكُنُوزِ</w:t>
      </w:r>
      <w:r w:rsidRPr="00843509">
        <w:rPr>
          <w:rFonts w:eastAsia="Calibri"/>
          <w:rtl/>
        </w:rPr>
        <w:t xml:space="preserve"> </w:t>
      </w:r>
      <w:r w:rsidRPr="00843509">
        <w:rPr>
          <w:rFonts w:eastAsia="Calibri" w:hint="cs"/>
          <w:rtl/>
        </w:rPr>
        <w:t>مَآ</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مَفَاتِحَهُۥ</w:t>
      </w:r>
      <w:r w:rsidRPr="00843509">
        <w:rPr>
          <w:rFonts w:eastAsia="Calibri"/>
          <w:rtl/>
        </w:rPr>
        <w:t xml:space="preserve"> </w:t>
      </w:r>
      <w:r w:rsidRPr="00843509">
        <w:rPr>
          <w:rFonts w:eastAsia="Calibri" w:hint="cs"/>
          <w:rtl/>
        </w:rPr>
        <w:t>لَتَنُوٓأُ</w:t>
      </w:r>
      <w:r w:rsidRPr="00843509">
        <w:rPr>
          <w:rFonts w:eastAsia="Calibri"/>
          <w:rtl/>
        </w:rPr>
        <w:t xml:space="preserve"> </w:t>
      </w:r>
      <w:r w:rsidRPr="00843509">
        <w:rPr>
          <w:rFonts w:eastAsia="Calibri" w:hint="cs"/>
          <w:rtl/>
        </w:rPr>
        <w:t>بِٱلۡعُصۡبَةِ</w:t>
      </w:r>
      <w:r w:rsidRPr="00843509">
        <w:rPr>
          <w:rFonts w:eastAsia="Calibri"/>
          <w:rtl/>
        </w:rPr>
        <w:t xml:space="preserve"> </w:t>
      </w:r>
      <w:r w:rsidRPr="00843509">
        <w:rPr>
          <w:rFonts w:eastAsia="Calibri" w:hint="cs"/>
          <w:rtl/>
        </w:rPr>
        <w:t>أُوْلِي</w:t>
      </w:r>
      <w:r w:rsidRPr="00843509">
        <w:rPr>
          <w:rFonts w:eastAsia="Calibri"/>
          <w:rtl/>
        </w:rPr>
        <w:t xml:space="preserve"> </w:t>
      </w:r>
      <w:r w:rsidRPr="00843509">
        <w:rPr>
          <w:rFonts w:eastAsia="Calibri" w:hint="cs"/>
          <w:rtl/>
        </w:rPr>
        <w:t>ٱلۡقُوَّةِ</w:t>
      </w:r>
      <w:r w:rsidRPr="00843509">
        <w:rPr>
          <w:rFonts w:eastAsia="Calibri"/>
          <w:rtl/>
        </w:rPr>
        <w:t xml:space="preserve"> </w:t>
      </w:r>
      <w:r w:rsidRPr="00843509">
        <w:rPr>
          <w:rFonts w:eastAsia="Calibri" w:hint="cs"/>
          <w:rtl/>
        </w:rPr>
        <w:t>إِذۡ</w:t>
      </w:r>
      <w:r w:rsidRPr="00843509">
        <w:rPr>
          <w:rFonts w:eastAsia="Calibri"/>
          <w:rtl/>
        </w:rPr>
        <w:t xml:space="preserve"> </w:t>
      </w:r>
      <w:r w:rsidRPr="00843509">
        <w:rPr>
          <w:rFonts w:eastAsia="Calibri" w:hint="cs"/>
          <w:rtl/>
        </w:rPr>
        <w:t>قَالَ</w:t>
      </w:r>
      <w:r w:rsidRPr="00843509">
        <w:rPr>
          <w:rFonts w:eastAsia="Calibri"/>
          <w:rtl/>
        </w:rPr>
        <w:t xml:space="preserve"> </w:t>
      </w:r>
      <w:r w:rsidRPr="00843509">
        <w:rPr>
          <w:rFonts w:eastAsia="Calibri" w:hint="cs"/>
          <w:rtl/>
        </w:rPr>
        <w:t>لَهُۥ</w:t>
      </w:r>
      <w:r w:rsidRPr="00843509">
        <w:rPr>
          <w:rFonts w:eastAsia="Calibri"/>
          <w:rtl/>
        </w:rPr>
        <w:t xml:space="preserve"> </w:t>
      </w:r>
      <w:r w:rsidRPr="00843509">
        <w:rPr>
          <w:rFonts w:eastAsia="Calibri" w:hint="cs"/>
          <w:rtl/>
        </w:rPr>
        <w:t>قَوۡمُهُۥ</w:t>
      </w:r>
      <w:r w:rsidRPr="00843509">
        <w:rPr>
          <w:rFonts w:eastAsia="Calibri"/>
          <w:rtl/>
        </w:rPr>
        <w:t xml:space="preserve"> </w:t>
      </w:r>
      <w:r w:rsidRPr="00843509">
        <w:rPr>
          <w:rFonts w:eastAsia="Calibri" w:hint="cs"/>
          <w:rtl/>
        </w:rPr>
        <w:t>لَا</w:t>
      </w:r>
      <w:r w:rsidRPr="00843509">
        <w:rPr>
          <w:rFonts w:eastAsia="Calibri"/>
          <w:rtl/>
        </w:rPr>
        <w:t xml:space="preserve"> </w:t>
      </w:r>
      <w:r w:rsidRPr="00843509">
        <w:rPr>
          <w:rFonts w:eastAsia="Calibri" w:hint="cs"/>
          <w:rtl/>
        </w:rPr>
        <w:t>تَفۡرَحۡۖ</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لَا</w:t>
      </w:r>
      <w:r w:rsidRPr="00843509">
        <w:rPr>
          <w:rFonts w:eastAsia="Calibri"/>
          <w:rtl/>
        </w:rPr>
        <w:t xml:space="preserve"> </w:t>
      </w:r>
      <w:r w:rsidRPr="00843509">
        <w:rPr>
          <w:rFonts w:eastAsia="Calibri" w:hint="cs"/>
          <w:rtl/>
        </w:rPr>
        <w:t>يُحِبُّ</w:t>
      </w:r>
      <w:r w:rsidRPr="00843509">
        <w:rPr>
          <w:rFonts w:eastAsia="Calibri"/>
          <w:rtl/>
        </w:rPr>
        <w:t xml:space="preserve"> </w:t>
      </w:r>
      <w:r w:rsidRPr="00843509">
        <w:rPr>
          <w:rFonts w:eastAsia="Calibri" w:hint="cs"/>
          <w:rtl/>
        </w:rPr>
        <w:t>ٱلۡفَرِحِينَ</w:t>
      </w:r>
      <w:r w:rsidRPr="00843509">
        <w:rPr>
          <w:rFonts w:eastAsia="Calibri"/>
          <w:rtl/>
        </w:rPr>
        <w:t xml:space="preserve"> </w:t>
      </w:r>
      <w:r w:rsidRPr="00843509">
        <w:rPr>
          <w:rFonts w:eastAsia="Calibri" w:hint="cs"/>
          <w:rtl/>
        </w:rPr>
        <w:t>٧٦</w:t>
      </w:r>
      <w:r w:rsidRPr="00843509">
        <w:rPr>
          <w:rFonts w:eastAsia="Calibri"/>
          <w:rtl/>
        </w:rPr>
        <w:t xml:space="preserve"> </w:t>
      </w:r>
      <w:r w:rsidRPr="00843509">
        <w:rPr>
          <w:rFonts w:eastAsia="Calibri" w:hint="cs"/>
          <w:rtl/>
        </w:rPr>
        <w:t>وَٱبۡتَغِ</w:t>
      </w:r>
      <w:r w:rsidRPr="00843509">
        <w:rPr>
          <w:rFonts w:eastAsia="Calibri"/>
          <w:rtl/>
        </w:rPr>
        <w:t xml:space="preserve"> </w:t>
      </w:r>
      <w:r w:rsidRPr="00843509">
        <w:rPr>
          <w:rFonts w:eastAsia="Calibri" w:hint="cs"/>
          <w:rtl/>
        </w:rPr>
        <w:t>فِيمَآ</w:t>
      </w:r>
      <w:r w:rsidRPr="00843509">
        <w:rPr>
          <w:rFonts w:eastAsia="Calibri"/>
          <w:rtl/>
        </w:rPr>
        <w:t xml:space="preserve"> </w:t>
      </w:r>
      <w:r w:rsidRPr="00843509">
        <w:rPr>
          <w:rFonts w:eastAsia="Calibri" w:hint="cs"/>
          <w:rtl/>
        </w:rPr>
        <w:t>ءَاتَىٰكَ</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ٱلدَّارَ</w:t>
      </w:r>
      <w:r w:rsidRPr="00843509">
        <w:rPr>
          <w:rFonts w:eastAsia="Calibri"/>
          <w:rtl/>
        </w:rPr>
        <w:t xml:space="preserve"> </w:t>
      </w:r>
      <w:r w:rsidRPr="00843509">
        <w:rPr>
          <w:rFonts w:eastAsia="Calibri" w:hint="cs"/>
          <w:rtl/>
        </w:rPr>
        <w:t>ٱلۡأٓخِرَةَۖ</w:t>
      </w:r>
      <w:r w:rsidRPr="00843509">
        <w:rPr>
          <w:rFonts w:eastAsia="Calibri"/>
          <w:rtl/>
        </w:rPr>
        <w:t xml:space="preserve"> </w:t>
      </w:r>
      <w:r w:rsidRPr="00843509">
        <w:rPr>
          <w:rFonts w:eastAsia="Calibri" w:hint="cs"/>
          <w:rtl/>
        </w:rPr>
        <w:t>وَلَا</w:t>
      </w:r>
      <w:r w:rsidRPr="00843509">
        <w:rPr>
          <w:rFonts w:eastAsia="Calibri"/>
          <w:rtl/>
        </w:rPr>
        <w:t xml:space="preserve"> </w:t>
      </w:r>
      <w:r w:rsidRPr="00843509">
        <w:rPr>
          <w:rFonts w:eastAsia="Calibri" w:hint="cs"/>
          <w:rtl/>
        </w:rPr>
        <w:t>تَنسَ</w:t>
      </w:r>
      <w:r w:rsidRPr="00843509">
        <w:rPr>
          <w:rFonts w:eastAsia="Calibri"/>
          <w:rtl/>
        </w:rPr>
        <w:t xml:space="preserve"> </w:t>
      </w:r>
      <w:r w:rsidRPr="00843509">
        <w:rPr>
          <w:rFonts w:eastAsia="Calibri" w:hint="cs"/>
          <w:rtl/>
        </w:rPr>
        <w:t>نَصِيبَكَ</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ٱلدُّنۡيَاۖ</w:t>
      </w:r>
      <w:r w:rsidRPr="00843509">
        <w:rPr>
          <w:rFonts w:eastAsia="Calibri"/>
          <w:rtl/>
        </w:rPr>
        <w:t xml:space="preserve"> </w:t>
      </w:r>
      <w:r w:rsidRPr="00843509">
        <w:rPr>
          <w:rFonts w:eastAsia="Calibri" w:hint="cs"/>
          <w:rtl/>
        </w:rPr>
        <w:t>وَأَحۡسِن</w:t>
      </w:r>
      <w:r w:rsidRPr="00843509">
        <w:rPr>
          <w:rFonts w:eastAsia="Calibri"/>
          <w:rtl/>
        </w:rPr>
        <w:t xml:space="preserve"> </w:t>
      </w:r>
      <w:r w:rsidRPr="00843509">
        <w:rPr>
          <w:rFonts w:eastAsia="Calibri" w:hint="cs"/>
          <w:rtl/>
        </w:rPr>
        <w:t>كَمَآ</w:t>
      </w:r>
      <w:r w:rsidRPr="00843509">
        <w:rPr>
          <w:rFonts w:eastAsia="Calibri"/>
          <w:rtl/>
        </w:rPr>
        <w:t xml:space="preserve"> </w:t>
      </w:r>
      <w:r w:rsidRPr="00843509">
        <w:rPr>
          <w:rFonts w:eastAsia="Calibri" w:hint="cs"/>
          <w:rtl/>
        </w:rPr>
        <w:t>أَحۡسَنَ</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إِلَيۡكَۖ</w:t>
      </w:r>
      <w:r w:rsidRPr="00843509">
        <w:rPr>
          <w:rFonts w:eastAsia="Calibri"/>
          <w:rtl/>
        </w:rPr>
        <w:t xml:space="preserve"> </w:t>
      </w:r>
      <w:r w:rsidRPr="00843509">
        <w:rPr>
          <w:rFonts w:eastAsia="Calibri" w:hint="cs"/>
          <w:rtl/>
        </w:rPr>
        <w:t>وَلَا</w:t>
      </w:r>
      <w:r w:rsidRPr="00843509">
        <w:rPr>
          <w:rFonts w:eastAsia="Calibri"/>
          <w:rtl/>
        </w:rPr>
        <w:t xml:space="preserve"> </w:t>
      </w:r>
      <w:r w:rsidRPr="00843509">
        <w:rPr>
          <w:rFonts w:eastAsia="Calibri" w:hint="cs"/>
          <w:rtl/>
        </w:rPr>
        <w:t>تَبۡغِ</w:t>
      </w:r>
      <w:r w:rsidRPr="00843509">
        <w:rPr>
          <w:rFonts w:eastAsia="Calibri"/>
          <w:rtl/>
        </w:rPr>
        <w:t xml:space="preserve"> </w:t>
      </w:r>
      <w:r w:rsidRPr="00843509">
        <w:rPr>
          <w:rFonts w:eastAsia="Calibri" w:hint="cs"/>
          <w:rtl/>
        </w:rPr>
        <w:t>ٱلۡفَسَادَ</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ٱلۡأَرۡضِۖ</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لَا</w:t>
      </w:r>
      <w:r w:rsidRPr="00843509">
        <w:rPr>
          <w:rFonts w:eastAsia="Calibri"/>
          <w:rtl/>
        </w:rPr>
        <w:t xml:space="preserve"> </w:t>
      </w:r>
      <w:r w:rsidRPr="00843509">
        <w:rPr>
          <w:rFonts w:eastAsia="Calibri" w:hint="cs"/>
          <w:rtl/>
        </w:rPr>
        <w:t>يُحِبُّ</w:t>
      </w:r>
      <w:r w:rsidRPr="00843509">
        <w:rPr>
          <w:rFonts w:eastAsia="Calibri"/>
          <w:rtl/>
        </w:rPr>
        <w:t xml:space="preserve"> </w:t>
      </w:r>
      <w:r w:rsidRPr="00843509">
        <w:rPr>
          <w:rFonts w:eastAsia="Calibri" w:hint="cs"/>
          <w:rtl/>
        </w:rPr>
        <w:t>ٱلۡمُفۡسِدِينَ</w:t>
      </w:r>
      <w:r w:rsidRPr="00843509">
        <w:rPr>
          <w:rFonts w:eastAsia="Calibri"/>
          <w:rtl/>
        </w:rPr>
        <w:t xml:space="preserve"> </w:t>
      </w:r>
      <w:r w:rsidRPr="00843509">
        <w:rPr>
          <w:rFonts w:eastAsia="Calibri" w:hint="cs"/>
          <w:rtl/>
        </w:rPr>
        <w:t>٧٧</w:t>
      </w:r>
      <w:r w:rsidRPr="00843509">
        <w:rPr>
          <w:rFonts w:ascii="Traditional Arabic" w:eastAsia="Calibri" w:hAnsi="Traditional Arabic" w:cs="Traditional Arabic"/>
          <w:rtl/>
        </w:rPr>
        <w:t>﴾</w:t>
      </w:r>
      <w:r w:rsidRPr="00843509">
        <w:rPr>
          <w:rFonts w:eastAsia="Calibri" w:hint="cs"/>
          <w:rtl/>
        </w:rPr>
        <w:t xml:space="preserve"> </w:t>
      </w:r>
      <w:r w:rsidRPr="00843509">
        <w:rPr>
          <w:rFonts w:eastAsia="Calibri" w:hint="cs"/>
          <w:rtl/>
        </w:rPr>
        <w:tab/>
      </w:r>
      <w:r w:rsidRPr="00843509">
        <w:rPr>
          <w:rStyle w:val="6-Char"/>
          <w:rFonts w:eastAsia="Calibri"/>
          <w:rtl/>
        </w:rPr>
        <w:t>[القصص:</w:t>
      </w:r>
      <w:r w:rsidRPr="00843509">
        <w:rPr>
          <w:rStyle w:val="6-Char"/>
          <w:rFonts w:eastAsia="Calibri" w:hint="cs"/>
          <w:rtl/>
        </w:rPr>
        <w:t>76-77</w:t>
      </w:r>
      <w:r w:rsidRPr="00843509">
        <w:rPr>
          <w:rStyle w:val="6-Char"/>
          <w:rFonts w:eastAsia="Calibri"/>
          <w:rtl/>
        </w:rPr>
        <w:t xml:space="preserve">] </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Pr="00843509">
        <w:rPr>
          <w:rFonts w:hint="cs"/>
          <w:rtl/>
        </w:rPr>
        <w:t>ب</w:t>
      </w:r>
      <w:r w:rsidR="004827D0" w:rsidRPr="00843509">
        <w:rPr>
          <w:rFonts w:hint="cs"/>
          <w:rtl/>
        </w:rPr>
        <w:t xml:space="preserve">ه </w:t>
      </w:r>
      <w:r w:rsidRPr="00843509">
        <w:rPr>
          <w:rFonts w:hint="cs"/>
          <w:rtl/>
        </w:rPr>
        <w:t>راستی که قارون از قوم موسی بود پس بر آنان ستم کرد و آن</w:t>
      </w:r>
      <w:r w:rsidR="004827D0" w:rsidRPr="00843509">
        <w:rPr>
          <w:rtl/>
        </w:rPr>
        <w:softHyphen/>
      </w:r>
      <w:r w:rsidRPr="00843509">
        <w:rPr>
          <w:rFonts w:hint="cs"/>
          <w:rtl/>
        </w:rPr>
        <w:t xml:space="preserve">قدر گنج‌ها به او دادیم که حمل صندوق‌های آن بر گروه مردان توانا </w:t>
      </w:r>
      <w:r w:rsidR="004827D0" w:rsidRPr="00843509">
        <w:rPr>
          <w:rFonts w:hint="cs"/>
          <w:rtl/>
        </w:rPr>
        <w:t>سنگینی می‌کر</w:t>
      </w:r>
      <w:r w:rsidRPr="00843509">
        <w:rPr>
          <w:rFonts w:hint="cs"/>
          <w:rtl/>
        </w:rPr>
        <w:t>د، هنگامی که قوم او به او گفتند</w:t>
      </w:r>
      <w:r w:rsidR="000D7C5A" w:rsidRPr="00843509">
        <w:rPr>
          <w:rFonts w:hint="cs"/>
          <w:rtl/>
        </w:rPr>
        <w:t xml:space="preserve">: </w:t>
      </w:r>
      <w:r w:rsidRPr="00843509">
        <w:rPr>
          <w:rFonts w:hint="cs"/>
          <w:rtl/>
        </w:rPr>
        <w:t xml:space="preserve">شادی مکن که خدا شادی کنندگان به دنیا را دوست نمی‌دارد(76) و در آنچه خدا به تو داده سرای آخرت را بجوی و سهم خود را از این دنیا فراموش مکن و چنانکه خدا به تو نیکی کرده نیکی کن و در این سرزمین فساد مجوی که خدا مفسدین را دوست نمی‌دارد(77). </w:t>
      </w:r>
    </w:p>
    <w:p w:rsidR="00A10797" w:rsidRPr="00843509" w:rsidRDefault="00A10797" w:rsidP="001842D6">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Pr="00027E3D">
        <w:rPr>
          <w:rFonts w:ascii="Traditional Arabic" w:hAnsi="Traditional Arabic"/>
          <w:sz w:val="32"/>
          <w:rtl/>
        </w:rPr>
        <w:t>قارون</w:t>
      </w:r>
      <w:r w:rsidRPr="00843509">
        <w:rPr>
          <w:rFonts w:hint="cs"/>
          <w:rtl/>
        </w:rPr>
        <w:t xml:space="preserve"> از خویشان موسی و از مؤمنین به او و خوش صورت و قاری تورات بود، ولی منافق شد مانند </w:t>
      </w:r>
      <w:r w:rsidRPr="00027E3D">
        <w:rPr>
          <w:rFonts w:ascii="Traditional Arabic" w:hAnsi="Traditional Arabic"/>
          <w:sz w:val="32"/>
          <w:rtl/>
        </w:rPr>
        <w:t>سامری</w:t>
      </w:r>
      <w:r w:rsidRPr="00843509">
        <w:rPr>
          <w:rFonts w:hint="cs"/>
          <w:rtl/>
        </w:rPr>
        <w:t xml:space="preserve"> و ب</w:t>
      </w:r>
      <w:r w:rsidR="004827D0" w:rsidRPr="00843509">
        <w:rPr>
          <w:rFonts w:hint="cs"/>
          <w:rtl/>
        </w:rPr>
        <w:t xml:space="preserve">ه </w:t>
      </w:r>
      <w:r w:rsidRPr="00843509">
        <w:rPr>
          <w:rFonts w:hint="cs"/>
          <w:rtl/>
        </w:rPr>
        <w:t>سبب ثروتی که فراهم کرده بود از حضرت موسی</w:t>
      </w:r>
      <w:r w:rsidRPr="00843509">
        <w:rPr>
          <w:rFonts w:hint="cs"/>
        </w:rPr>
        <w:sym w:font="AGA Arabesque" w:char="F075"/>
      </w:r>
      <w:r w:rsidRPr="00843509">
        <w:rPr>
          <w:rFonts w:hint="cs"/>
          <w:rtl/>
        </w:rPr>
        <w:t xml:space="preserve"> کناره گرفت و با پیروان خود بود و به فقراء و مساکین دستگیری نمی‌کرد و بر مردم تکبر می‌ورزید. و </w:t>
      </w:r>
      <w:r w:rsidR="005D2830" w:rsidRPr="00843509">
        <w:rPr>
          <w:rFonts w:hint="cs"/>
          <w:rtl/>
        </w:rPr>
        <w:t>جمل</w:t>
      </w:r>
      <w:r w:rsidR="00972087" w:rsidRPr="00843509">
        <w:rPr>
          <w:rFonts w:hint="cs"/>
          <w:rtl/>
        </w:rPr>
        <w:t>ۀ</w:t>
      </w:r>
      <w:r w:rsidR="005D2830" w:rsidRPr="00843509">
        <w:rPr>
          <w:rFonts w:hint="cs"/>
          <w:rtl/>
        </w:rPr>
        <w:t>:</w:t>
      </w:r>
      <w:r w:rsidR="000D7C5A" w:rsidRPr="00843509">
        <w:rPr>
          <w:rFonts w:hint="cs"/>
          <w:rtl/>
        </w:rPr>
        <w:t xml:space="preserve"> </w:t>
      </w:r>
      <w:r w:rsidR="001842D6" w:rsidRPr="00843509">
        <w:rPr>
          <w:rFonts w:ascii="Traditional Arabic" w:hAnsi="Traditional Arabic" w:cs="Traditional Arabic"/>
          <w:rtl/>
        </w:rPr>
        <w:t>﴿</w:t>
      </w:r>
      <w:r w:rsidR="0056011E" w:rsidRPr="00843509">
        <w:rPr>
          <w:rStyle w:val="5-Char"/>
          <w:rFonts w:hint="cs"/>
          <w:rtl/>
        </w:rPr>
        <w:t>وَلَا</w:t>
      </w:r>
      <w:r w:rsidR="0056011E" w:rsidRPr="00843509">
        <w:rPr>
          <w:rStyle w:val="5-Char"/>
          <w:rtl/>
        </w:rPr>
        <w:t xml:space="preserve"> </w:t>
      </w:r>
      <w:r w:rsidR="0056011E" w:rsidRPr="00843509">
        <w:rPr>
          <w:rStyle w:val="5-Char"/>
          <w:rFonts w:hint="cs"/>
          <w:rtl/>
        </w:rPr>
        <w:t>تَنسَ</w:t>
      </w:r>
      <w:r w:rsidR="0056011E" w:rsidRPr="00843509">
        <w:rPr>
          <w:rStyle w:val="5-Char"/>
          <w:rtl/>
        </w:rPr>
        <w:t xml:space="preserve"> </w:t>
      </w:r>
      <w:r w:rsidR="0056011E" w:rsidRPr="00843509">
        <w:rPr>
          <w:rStyle w:val="5-Char"/>
          <w:rFonts w:hint="cs"/>
          <w:rtl/>
        </w:rPr>
        <w:t>نَصِيبَكَ</w:t>
      </w:r>
      <w:r w:rsidR="0056011E" w:rsidRPr="00843509">
        <w:rPr>
          <w:rStyle w:val="5-Char"/>
          <w:rtl/>
        </w:rPr>
        <w:t xml:space="preserve"> </w:t>
      </w:r>
      <w:r w:rsidR="0056011E" w:rsidRPr="00843509">
        <w:rPr>
          <w:rStyle w:val="5-Char"/>
          <w:rFonts w:hint="cs"/>
          <w:rtl/>
        </w:rPr>
        <w:t>مِنَ</w:t>
      </w:r>
      <w:r w:rsidR="0056011E" w:rsidRPr="00843509">
        <w:rPr>
          <w:rStyle w:val="5-Char"/>
          <w:rtl/>
        </w:rPr>
        <w:t xml:space="preserve"> </w:t>
      </w:r>
      <w:r w:rsidR="0056011E" w:rsidRPr="00843509">
        <w:rPr>
          <w:rStyle w:val="5-Char"/>
          <w:rFonts w:hint="cs"/>
          <w:rtl/>
        </w:rPr>
        <w:t>ٱلدُّنۡيَا</w:t>
      </w:r>
      <w:r w:rsidR="001842D6" w:rsidRPr="00843509">
        <w:rPr>
          <w:rFonts w:ascii="Traditional Arabic" w:hAnsi="Traditional Arabic" w:cs="Traditional Arabic"/>
          <w:rtl/>
        </w:rPr>
        <w:t>﴾</w:t>
      </w:r>
      <w:r w:rsidRPr="00843509">
        <w:rPr>
          <w:rFonts w:hint="cs"/>
          <w:b/>
          <w:bCs/>
          <w:rtl/>
        </w:rPr>
        <w:t xml:space="preserve"> </w:t>
      </w:r>
      <w:r w:rsidRPr="00843509">
        <w:rPr>
          <w:rFonts w:hint="cs"/>
          <w:rtl/>
        </w:rPr>
        <w:t xml:space="preserve">و نیز </w:t>
      </w:r>
      <w:r w:rsidR="005D2830" w:rsidRPr="00843509">
        <w:rPr>
          <w:rFonts w:hint="cs"/>
          <w:rtl/>
        </w:rPr>
        <w:t>جمل</w:t>
      </w:r>
      <w:r w:rsidR="00972087" w:rsidRPr="00843509">
        <w:rPr>
          <w:rFonts w:hint="cs"/>
          <w:rtl/>
        </w:rPr>
        <w:t>ۀ</w:t>
      </w:r>
      <w:r w:rsidR="005D2830" w:rsidRPr="00843509">
        <w:rPr>
          <w:rFonts w:hint="cs"/>
          <w:rtl/>
        </w:rPr>
        <w:t>:</w:t>
      </w:r>
      <w:r w:rsidR="00215CF2" w:rsidRPr="00843509">
        <w:rPr>
          <w:rFonts w:hint="cs"/>
          <w:rtl/>
        </w:rPr>
        <w:t xml:space="preserve"> </w:t>
      </w:r>
      <w:r w:rsidR="001842D6" w:rsidRPr="00843509">
        <w:rPr>
          <w:rFonts w:ascii="Traditional Arabic" w:hAnsi="Traditional Arabic" w:cs="Traditional Arabic"/>
          <w:rtl/>
        </w:rPr>
        <w:t>﴿</w:t>
      </w:r>
      <w:r w:rsidR="0056011E" w:rsidRPr="00843509">
        <w:rPr>
          <w:rStyle w:val="5-Char"/>
          <w:rFonts w:hint="cs"/>
          <w:rtl/>
        </w:rPr>
        <w:t>وَٱبۡتَغِ</w:t>
      </w:r>
      <w:r w:rsidR="0056011E" w:rsidRPr="00843509">
        <w:rPr>
          <w:rStyle w:val="5-Char"/>
          <w:rtl/>
        </w:rPr>
        <w:t xml:space="preserve"> </w:t>
      </w:r>
      <w:r w:rsidR="0056011E" w:rsidRPr="00843509">
        <w:rPr>
          <w:rStyle w:val="5-Char"/>
          <w:rFonts w:hint="cs"/>
          <w:rtl/>
        </w:rPr>
        <w:t>فِيمَآ</w:t>
      </w:r>
      <w:r w:rsidR="0056011E" w:rsidRPr="00843509">
        <w:rPr>
          <w:rStyle w:val="5-Char"/>
          <w:rtl/>
        </w:rPr>
        <w:t xml:space="preserve"> </w:t>
      </w:r>
      <w:r w:rsidR="0056011E" w:rsidRPr="00843509">
        <w:rPr>
          <w:rStyle w:val="5-Char"/>
          <w:rFonts w:hint="cs"/>
          <w:rtl/>
        </w:rPr>
        <w:t>ءَاتَىٰكَ</w:t>
      </w:r>
      <w:r w:rsidR="0056011E" w:rsidRPr="00843509">
        <w:rPr>
          <w:rStyle w:val="5-Char"/>
          <w:rtl/>
        </w:rPr>
        <w:t xml:space="preserve"> </w:t>
      </w:r>
      <w:r w:rsidR="0056011E" w:rsidRPr="00843509">
        <w:rPr>
          <w:rStyle w:val="5-Char"/>
          <w:rFonts w:hint="cs"/>
          <w:rtl/>
        </w:rPr>
        <w:t>ٱللَّهُ</w:t>
      </w:r>
      <w:r w:rsidR="0056011E" w:rsidRPr="00843509">
        <w:rPr>
          <w:rStyle w:val="5-Char"/>
          <w:rtl/>
        </w:rPr>
        <w:t xml:space="preserve"> </w:t>
      </w:r>
      <w:r w:rsidR="0056011E" w:rsidRPr="00843509">
        <w:rPr>
          <w:rStyle w:val="5-Char"/>
          <w:rFonts w:hint="cs"/>
          <w:rtl/>
        </w:rPr>
        <w:t>ٱلدَّارَ</w:t>
      </w:r>
      <w:r w:rsidR="0056011E" w:rsidRPr="00843509">
        <w:rPr>
          <w:rStyle w:val="5-Char"/>
          <w:rtl/>
        </w:rPr>
        <w:t xml:space="preserve"> </w:t>
      </w:r>
      <w:r w:rsidR="0056011E" w:rsidRPr="00843509">
        <w:rPr>
          <w:rStyle w:val="5-Char"/>
          <w:rFonts w:hint="cs"/>
          <w:rtl/>
        </w:rPr>
        <w:t>ٱلۡأٓخِرَةَ</w:t>
      </w:r>
      <w:r w:rsidR="001842D6" w:rsidRPr="00843509">
        <w:rPr>
          <w:rFonts w:ascii="Traditional Arabic" w:hAnsi="Traditional Arabic" w:cs="Traditional Arabic"/>
          <w:rtl/>
        </w:rPr>
        <w:t>﴾</w:t>
      </w:r>
      <w:r w:rsidR="0056011E" w:rsidRPr="00843509">
        <w:rPr>
          <w:rFonts w:hint="cs"/>
          <w:rtl/>
        </w:rPr>
        <w:t xml:space="preserve"> </w:t>
      </w:r>
      <w:r w:rsidRPr="00843509">
        <w:rPr>
          <w:rFonts w:hint="cs"/>
          <w:rtl/>
        </w:rPr>
        <w:t xml:space="preserve">دلالت دارد که ثروت نباید هدف باشد بلکه </w:t>
      </w:r>
      <w:r w:rsidR="00375AA8" w:rsidRPr="00843509">
        <w:rPr>
          <w:rFonts w:hint="cs"/>
          <w:rtl/>
        </w:rPr>
        <w:t>باید برای رسیدن به درجات معنوی،</w:t>
      </w:r>
      <w:r w:rsidRPr="00843509">
        <w:rPr>
          <w:rFonts w:hint="cs"/>
          <w:rtl/>
        </w:rPr>
        <w:t xml:space="preserve"> اخروی و تقرب به خدا وسیله قرار گیرد. </w:t>
      </w:r>
    </w:p>
    <w:tbl>
      <w:tblPr>
        <w:bidiVisual/>
        <w:tblW w:w="0" w:type="auto"/>
        <w:jc w:val="center"/>
        <w:tblLook w:val="01E0" w:firstRow="1" w:lastRow="1" w:firstColumn="1" w:lastColumn="1" w:noHBand="0" w:noVBand="0"/>
      </w:tblPr>
      <w:tblGrid>
        <w:gridCol w:w="3681"/>
        <w:gridCol w:w="238"/>
        <w:gridCol w:w="3458"/>
      </w:tblGrid>
      <w:tr w:rsidR="00A10797" w:rsidRPr="00843509" w:rsidTr="008B2A3C">
        <w:trPr>
          <w:jc w:val="center"/>
        </w:trPr>
        <w:tc>
          <w:tcPr>
            <w:tcW w:w="3681" w:type="dxa"/>
          </w:tcPr>
          <w:p w:rsidR="00A10797" w:rsidRPr="00843509" w:rsidRDefault="00A10797" w:rsidP="001D4135">
            <w:pPr>
              <w:pStyle w:val="1-"/>
              <w:ind w:firstLine="0"/>
              <w:jc w:val="lowKashida"/>
              <w:rPr>
                <w:sz w:val="4"/>
                <w:szCs w:val="4"/>
                <w:rtl/>
              </w:rPr>
            </w:pPr>
            <w:r w:rsidRPr="00843509">
              <w:rPr>
                <w:rFonts w:hint="cs"/>
                <w:rtl/>
              </w:rPr>
              <w:t>چیست دنیا از خدا غافل شدن</w:t>
            </w:r>
            <w:r w:rsidRPr="00843509">
              <w:rPr>
                <w:rtl/>
              </w:rPr>
              <w:br/>
            </w:r>
          </w:p>
        </w:tc>
        <w:tc>
          <w:tcPr>
            <w:tcW w:w="238" w:type="dxa"/>
          </w:tcPr>
          <w:p w:rsidR="00A10797" w:rsidRPr="00843509" w:rsidRDefault="00A10797" w:rsidP="001D4135">
            <w:pPr>
              <w:pStyle w:val="1-"/>
              <w:ind w:firstLine="0"/>
              <w:jc w:val="lowKashida"/>
              <w:rPr>
                <w:rtl/>
              </w:rPr>
            </w:pPr>
          </w:p>
        </w:tc>
        <w:tc>
          <w:tcPr>
            <w:tcW w:w="3458" w:type="dxa"/>
          </w:tcPr>
          <w:p w:rsidR="00A10797" w:rsidRPr="00843509" w:rsidRDefault="00A10797" w:rsidP="001D4135">
            <w:pPr>
              <w:pStyle w:val="1-"/>
              <w:ind w:firstLine="0"/>
              <w:jc w:val="lowKashida"/>
              <w:rPr>
                <w:sz w:val="4"/>
                <w:szCs w:val="4"/>
                <w:rtl/>
              </w:rPr>
            </w:pPr>
            <w:r w:rsidRPr="00843509">
              <w:rPr>
                <w:rFonts w:hint="cs"/>
                <w:rtl/>
              </w:rPr>
              <w:t>نی طلا و نقره و فرزند و زن</w:t>
            </w:r>
            <w:r w:rsidRPr="00843509">
              <w:rPr>
                <w:rtl/>
              </w:rPr>
              <w:br/>
            </w:r>
          </w:p>
        </w:tc>
      </w:tr>
      <w:tr w:rsidR="00A10797" w:rsidRPr="00843509" w:rsidTr="008B2A3C">
        <w:trPr>
          <w:jc w:val="center"/>
        </w:trPr>
        <w:tc>
          <w:tcPr>
            <w:tcW w:w="3681" w:type="dxa"/>
          </w:tcPr>
          <w:p w:rsidR="00A10797" w:rsidRPr="00843509" w:rsidRDefault="00A10797" w:rsidP="001D4135">
            <w:pPr>
              <w:pStyle w:val="1-"/>
              <w:ind w:firstLine="0"/>
              <w:jc w:val="lowKashida"/>
              <w:rPr>
                <w:sz w:val="4"/>
                <w:szCs w:val="4"/>
                <w:rtl/>
              </w:rPr>
            </w:pPr>
            <w:r w:rsidRPr="00843509">
              <w:rPr>
                <w:rFonts w:hint="cs"/>
                <w:rtl/>
              </w:rPr>
              <w:t xml:space="preserve">مال را گر بهر دین </w:t>
            </w:r>
            <w:r w:rsidR="002E64AF" w:rsidRPr="00843509">
              <w:rPr>
                <w:rFonts w:hint="cs"/>
                <w:rtl/>
              </w:rPr>
              <w:t>باش</w:t>
            </w:r>
            <w:r w:rsidRPr="00843509">
              <w:rPr>
                <w:rFonts w:hint="cs"/>
                <w:rtl/>
              </w:rPr>
              <w:t>ی حمول</w:t>
            </w:r>
            <w:r w:rsidRPr="00843509">
              <w:rPr>
                <w:rtl/>
              </w:rPr>
              <w:br/>
            </w:r>
          </w:p>
        </w:tc>
        <w:tc>
          <w:tcPr>
            <w:tcW w:w="238" w:type="dxa"/>
          </w:tcPr>
          <w:p w:rsidR="00A10797" w:rsidRPr="00843509" w:rsidRDefault="00A10797" w:rsidP="001D4135">
            <w:pPr>
              <w:pStyle w:val="1-"/>
              <w:ind w:firstLine="0"/>
              <w:jc w:val="lowKashida"/>
              <w:rPr>
                <w:rtl/>
              </w:rPr>
            </w:pPr>
          </w:p>
        </w:tc>
        <w:tc>
          <w:tcPr>
            <w:tcW w:w="3458" w:type="dxa"/>
          </w:tcPr>
          <w:p w:rsidR="00A10797" w:rsidRPr="00843509" w:rsidRDefault="00A10797" w:rsidP="001D4135">
            <w:pPr>
              <w:pStyle w:val="1-"/>
              <w:ind w:firstLine="0"/>
              <w:jc w:val="lowKashida"/>
              <w:rPr>
                <w:sz w:val="4"/>
                <w:szCs w:val="4"/>
                <w:rtl/>
              </w:rPr>
            </w:pPr>
            <w:r w:rsidRPr="00843509">
              <w:rPr>
                <w:rFonts w:hint="cs"/>
                <w:rtl/>
              </w:rPr>
              <w:t>ن</w:t>
            </w:r>
            <w:r w:rsidR="004827D0" w:rsidRPr="00843509">
              <w:rPr>
                <w:rFonts w:hint="cs"/>
                <w:rtl/>
              </w:rPr>
              <w:t>ِ</w:t>
            </w:r>
            <w:r w:rsidRPr="00843509">
              <w:rPr>
                <w:rFonts w:hint="cs"/>
                <w:rtl/>
              </w:rPr>
              <w:t>عم</w:t>
            </w:r>
            <w:r w:rsidR="004827D0" w:rsidRPr="00843509">
              <w:rPr>
                <w:rFonts w:hint="cs"/>
                <w:rtl/>
              </w:rPr>
              <w:t>َ</w:t>
            </w:r>
            <w:r w:rsidRPr="00843509">
              <w:rPr>
                <w:rFonts w:hint="cs"/>
                <w:rtl/>
              </w:rPr>
              <w:t xml:space="preserve"> مال</w:t>
            </w:r>
            <w:r w:rsidR="004827D0" w:rsidRPr="00843509">
              <w:rPr>
                <w:rFonts w:hint="cs"/>
                <w:rtl/>
              </w:rPr>
              <w:t>ٌ</w:t>
            </w:r>
            <w:r w:rsidRPr="00843509">
              <w:rPr>
                <w:rFonts w:hint="cs"/>
                <w:rtl/>
              </w:rPr>
              <w:t xml:space="preserve"> صالح</w:t>
            </w:r>
            <w:r w:rsidR="004827D0" w:rsidRPr="00843509">
              <w:rPr>
                <w:rFonts w:hint="cs"/>
                <w:rtl/>
              </w:rPr>
              <w:t>ٌ</w:t>
            </w:r>
            <w:r w:rsidRPr="00843509">
              <w:rPr>
                <w:rFonts w:hint="cs"/>
                <w:rtl/>
              </w:rPr>
              <w:t xml:space="preserve"> گفتش رسول</w:t>
            </w:r>
            <w:r w:rsidRPr="00843509">
              <w:rPr>
                <w:rtl/>
              </w:rPr>
              <w:br/>
            </w:r>
          </w:p>
        </w:tc>
      </w:tr>
    </w:tbl>
    <w:p w:rsidR="001D4135" w:rsidRPr="00843509" w:rsidRDefault="00A10797" w:rsidP="001D4135">
      <w:pPr>
        <w:pStyle w:val="1-"/>
        <w:rPr>
          <w:rtl/>
        </w:rPr>
      </w:pPr>
      <w:r w:rsidRPr="00843509">
        <w:rPr>
          <w:rFonts w:hint="cs"/>
          <w:rtl/>
        </w:rPr>
        <w:t>و</w:t>
      </w:r>
      <w:r w:rsidR="00BA62CC" w:rsidRPr="00843509">
        <w:rPr>
          <w:rFonts w:hint="cs"/>
          <w:rtl/>
        </w:rPr>
        <w:t xml:space="preserve"> جمل</w:t>
      </w:r>
      <w:r w:rsidR="00972087" w:rsidRPr="00843509">
        <w:rPr>
          <w:rFonts w:hint="cs"/>
          <w:rtl/>
        </w:rPr>
        <w:t>ۀ</w:t>
      </w:r>
      <w:r w:rsidR="00BA62CC" w:rsidRPr="00843509">
        <w:rPr>
          <w:rFonts w:hint="cs"/>
          <w:rtl/>
        </w:rPr>
        <w:t xml:space="preserve"> </w:t>
      </w:r>
      <w:r w:rsidR="001D4135" w:rsidRPr="00843509">
        <w:rPr>
          <w:rFonts w:ascii="Traditional Arabic" w:hAnsi="Traditional Arabic" w:cs="Traditional Arabic"/>
          <w:rtl/>
        </w:rPr>
        <w:t>﴿</w:t>
      </w:r>
      <w:r w:rsidR="00FD6BA8" w:rsidRPr="00843509">
        <w:rPr>
          <w:rStyle w:val="5-Char"/>
          <w:rFonts w:hint="cs"/>
          <w:rtl/>
        </w:rPr>
        <w:t>إِنَّ</w:t>
      </w:r>
      <w:r w:rsidR="00FD6BA8" w:rsidRPr="00843509">
        <w:rPr>
          <w:rStyle w:val="5-Char"/>
          <w:rtl/>
        </w:rPr>
        <w:t xml:space="preserve"> </w:t>
      </w:r>
      <w:r w:rsidR="00FD6BA8" w:rsidRPr="00843509">
        <w:rPr>
          <w:rStyle w:val="5-Char"/>
          <w:rFonts w:hint="cs"/>
          <w:rtl/>
        </w:rPr>
        <w:t>ٱللَّهَ</w:t>
      </w:r>
      <w:r w:rsidR="00FD6BA8" w:rsidRPr="00843509">
        <w:rPr>
          <w:rStyle w:val="5-Char"/>
          <w:rtl/>
        </w:rPr>
        <w:t xml:space="preserve"> </w:t>
      </w:r>
      <w:r w:rsidR="00FD6BA8" w:rsidRPr="00843509">
        <w:rPr>
          <w:rStyle w:val="5-Char"/>
          <w:rFonts w:hint="cs"/>
          <w:rtl/>
        </w:rPr>
        <w:t>لَا</w:t>
      </w:r>
      <w:r w:rsidR="00FD6BA8" w:rsidRPr="00843509">
        <w:rPr>
          <w:rStyle w:val="5-Char"/>
          <w:rtl/>
        </w:rPr>
        <w:t xml:space="preserve"> </w:t>
      </w:r>
      <w:r w:rsidR="00FD6BA8" w:rsidRPr="00843509">
        <w:rPr>
          <w:rStyle w:val="5-Char"/>
          <w:rFonts w:hint="cs"/>
          <w:rtl/>
        </w:rPr>
        <w:t>يُحِبُّ</w:t>
      </w:r>
      <w:r w:rsidR="00FD6BA8" w:rsidRPr="00843509">
        <w:rPr>
          <w:rStyle w:val="5-Char"/>
          <w:rtl/>
        </w:rPr>
        <w:t xml:space="preserve"> </w:t>
      </w:r>
      <w:r w:rsidR="00FD6BA8" w:rsidRPr="00843509">
        <w:rPr>
          <w:rStyle w:val="5-Char"/>
          <w:rFonts w:hint="cs"/>
          <w:rtl/>
        </w:rPr>
        <w:t>ٱلۡفَرِحِينَ</w:t>
      </w:r>
      <w:r w:rsidR="001D4135" w:rsidRPr="00843509">
        <w:rPr>
          <w:rFonts w:ascii="Traditional Arabic" w:hAnsi="Traditional Arabic" w:cs="Traditional Arabic"/>
          <w:rtl/>
        </w:rPr>
        <w:t>﴾</w:t>
      </w:r>
      <w:r w:rsidRPr="00843509">
        <w:rPr>
          <w:rFonts w:hint="cs"/>
          <w:rtl/>
        </w:rPr>
        <w:t xml:space="preserve"> دلالت دارد که به دنیا و ثروتش نباید شاد</w:t>
      </w:r>
      <w:r w:rsidR="002E64AF" w:rsidRPr="00843509">
        <w:rPr>
          <w:rFonts w:hint="cs"/>
          <w:rtl/>
        </w:rPr>
        <w:t>ی</w:t>
      </w:r>
      <w:r w:rsidRPr="00843509">
        <w:rPr>
          <w:rFonts w:hint="cs"/>
          <w:rtl/>
        </w:rPr>
        <w:t xml:space="preserve"> کرد، بلکه انسان باید به فضل و رحمت خدا شاد باشد چنانکه در سور</w:t>
      </w:r>
      <w:r w:rsidR="009E75AD" w:rsidRPr="00843509">
        <w:rPr>
          <w:rFonts w:hint="cs"/>
          <w:rtl/>
        </w:rPr>
        <w:t>ۀ</w:t>
      </w:r>
      <w:r w:rsidRPr="00843509">
        <w:rPr>
          <w:rFonts w:hint="cs"/>
          <w:rtl/>
        </w:rPr>
        <w:t xml:space="preserve"> یونس</w:t>
      </w:r>
      <w:r w:rsidR="004827D0" w:rsidRPr="00843509">
        <w:rPr>
          <w:rFonts w:hint="cs"/>
          <w:rtl/>
        </w:rPr>
        <w:t xml:space="preserve"> آیۀ 57 </w:t>
      </w:r>
      <w:r w:rsidRPr="00843509">
        <w:rPr>
          <w:rFonts w:hint="cs"/>
          <w:rtl/>
        </w:rPr>
        <w:t>فرمود</w:t>
      </w:r>
      <w:r w:rsidR="004827D0" w:rsidRPr="00843509">
        <w:rPr>
          <w:rFonts w:hint="cs"/>
          <w:rtl/>
        </w:rPr>
        <w:t>ه</w:t>
      </w:r>
      <w:r w:rsidR="00092F38" w:rsidRPr="00843509">
        <w:rPr>
          <w:rFonts w:hint="cs"/>
          <w:rtl/>
        </w:rPr>
        <w:t>:</w:t>
      </w:r>
      <w:r w:rsidR="000D7C5A" w:rsidRPr="00843509">
        <w:rPr>
          <w:rFonts w:hint="cs"/>
          <w:rtl/>
        </w:rPr>
        <w:t xml:space="preserve"> </w:t>
      </w:r>
      <w:r w:rsidR="001D4135" w:rsidRPr="00843509">
        <w:rPr>
          <w:rFonts w:ascii="Traditional Arabic" w:hAnsi="Traditional Arabic" w:cs="Traditional Arabic"/>
          <w:rtl/>
        </w:rPr>
        <w:t>﴿</w:t>
      </w:r>
      <w:r w:rsidR="00FD6BA8" w:rsidRPr="00843509">
        <w:rPr>
          <w:rStyle w:val="5-Char"/>
          <w:rFonts w:hint="eastAsia"/>
          <w:rtl/>
        </w:rPr>
        <w:t>قُل</w:t>
      </w:r>
      <w:r w:rsidR="00FD6BA8" w:rsidRPr="00843509">
        <w:rPr>
          <w:rStyle w:val="5-Char"/>
          <w:rFonts w:hint="cs"/>
          <w:rtl/>
        </w:rPr>
        <w:t>ۡ</w:t>
      </w:r>
      <w:r w:rsidR="00FD6BA8" w:rsidRPr="00843509">
        <w:rPr>
          <w:rStyle w:val="5-Char"/>
          <w:rtl/>
        </w:rPr>
        <w:t xml:space="preserve"> </w:t>
      </w:r>
      <w:r w:rsidR="00FD6BA8" w:rsidRPr="00843509">
        <w:rPr>
          <w:rStyle w:val="5-Char"/>
          <w:rFonts w:hint="eastAsia"/>
          <w:rtl/>
        </w:rPr>
        <w:t>بِفَض</w:t>
      </w:r>
      <w:r w:rsidR="00FD6BA8" w:rsidRPr="00843509">
        <w:rPr>
          <w:rStyle w:val="5-Char"/>
          <w:rFonts w:hint="cs"/>
          <w:rtl/>
        </w:rPr>
        <w:t>ۡ</w:t>
      </w:r>
      <w:r w:rsidR="00FD6BA8" w:rsidRPr="00843509">
        <w:rPr>
          <w:rStyle w:val="5-Char"/>
          <w:rFonts w:hint="eastAsia"/>
          <w:rtl/>
        </w:rPr>
        <w:t>لِ</w:t>
      </w:r>
      <w:r w:rsidR="00FD6BA8" w:rsidRPr="00843509">
        <w:rPr>
          <w:rStyle w:val="5-Char"/>
          <w:rtl/>
        </w:rPr>
        <w:t xml:space="preserve"> </w:t>
      </w:r>
      <w:r w:rsidR="00FD6BA8" w:rsidRPr="00843509">
        <w:rPr>
          <w:rStyle w:val="5-Char"/>
          <w:rFonts w:hint="cs"/>
          <w:rtl/>
        </w:rPr>
        <w:t>ٱ</w:t>
      </w:r>
      <w:r w:rsidR="00FD6BA8" w:rsidRPr="00843509">
        <w:rPr>
          <w:rStyle w:val="5-Char"/>
          <w:rFonts w:hint="eastAsia"/>
          <w:rtl/>
        </w:rPr>
        <w:t>للَّهِ</w:t>
      </w:r>
      <w:r w:rsidR="00FD6BA8" w:rsidRPr="00843509">
        <w:rPr>
          <w:rStyle w:val="5-Char"/>
          <w:rtl/>
        </w:rPr>
        <w:t xml:space="preserve"> </w:t>
      </w:r>
      <w:r w:rsidR="00FD6BA8" w:rsidRPr="00843509">
        <w:rPr>
          <w:rStyle w:val="5-Char"/>
          <w:rFonts w:hint="eastAsia"/>
          <w:rtl/>
        </w:rPr>
        <w:t>وَبِرَح</w:t>
      </w:r>
      <w:r w:rsidR="00FD6BA8" w:rsidRPr="00843509">
        <w:rPr>
          <w:rStyle w:val="5-Char"/>
          <w:rFonts w:hint="cs"/>
          <w:rtl/>
        </w:rPr>
        <w:t>ۡ</w:t>
      </w:r>
      <w:r w:rsidR="00FD6BA8" w:rsidRPr="00843509">
        <w:rPr>
          <w:rStyle w:val="5-Char"/>
          <w:rFonts w:hint="eastAsia"/>
          <w:rtl/>
        </w:rPr>
        <w:t>مَتِهِ</w:t>
      </w:r>
      <w:r w:rsidR="00FD6BA8" w:rsidRPr="00843509">
        <w:rPr>
          <w:rStyle w:val="5-Char"/>
          <w:rFonts w:hint="cs"/>
          <w:rtl/>
        </w:rPr>
        <w:t>ۦ</w:t>
      </w:r>
      <w:r w:rsidR="00FD6BA8" w:rsidRPr="00843509">
        <w:rPr>
          <w:rStyle w:val="5-Char"/>
          <w:rtl/>
        </w:rPr>
        <w:t xml:space="preserve"> </w:t>
      </w:r>
      <w:r w:rsidR="00FD6BA8" w:rsidRPr="00843509">
        <w:rPr>
          <w:rStyle w:val="5-Char"/>
          <w:rFonts w:hint="eastAsia"/>
          <w:rtl/>
        </w:rPr>
        <w:t>فَبِذَ</w:t>
      </w:r>
      <w:r w:rsidR="00FD6BA8" w:rsidRPr="00843509">
        <w:rPr>
          <w:rStyle w:val="5-Char"/>
          <w:rFonts w:hint="cs"/>
          <w:rtl/>
        </w:rPr>
        <w:t>ٰ</w:t>
      </w:r>
      <w:r w:rsidR="00FD6BA8" w:rsidRPr="00843509">
        <w:rPr>
          <w:rStyle w:val="5-Char"/>
          <w:rFonts w:hint="eastAsia"/>
          <w:rtl/>
        </w:rPr>
        <w:t>لِكَ</w:t>
      </w:r>
      <w:r w:rsidR="00FD6BA8" w:rsidRPr="00843509">
        <w:rPr>
          <w:rStyle w:val="5-Char"/>
          <w:rtl/>
        </w:rPr>
        <w:t xml:space="preserve"> </w:t>
      </w:r>
      <w:r w:rsidR="00FD6BA8" w:rsidRPr="00843509">
        <w:rPr>
          <w:rStyle w:val="5-Char"/>
          <w:rFonts w:hint="eastAsia"/>
          <w:rtl/>
        </w:rPr>
        <w:t>فَل</w:t>
      </w:r>
      <w:r w:rsidR="00FD6BA8" w:rsidRPr="00843509">
        <w:rPr>
          <w:rStyle w:val="5-Char"/>
          <w:rFonts w:hint="cs"/>
          <w:rtl/>
        </w:rPr>
        <w:t>ۡ</w:t>
      </w:r>
      <w:r w:rsidR="00FD6BA8" w:rsidRPr="00843509">
        <w:rPr>
          <w:rStyle w:val="5-Char"/>
          <w:rFonts w:hint="eastAsia"/>
          <w:rtl/>
        </w:rPr>
        <w:t>يَف</w:t>
      </w:r>
      <w:r w:rsidR="00FD6BA8" w:rsidRPr="00843509">
        <w:rPr>
          <w:rStyle w:val="5-Char"/>
          <w:rFonts w:hint="cs"/>
          <w:rtl/>
        </w:rPr>
        <w:t>ۡ</w:t>
      </w:r>
      <w:r w:rsidR="00FD6BA8" w:rsidRPr="00843509">
        <w:rPr>
          <w:rStyle w:val="5-Char"/>
          <w:rFonts w:hint="eastAsia"/>
          <w:rtl/>
        </w:rPr>
        <w:t>رَحُواْ</w:t>
      </w:r>
      <w:r w:rsidR="00FD6BA8" w:rsidRPr="00843509">
        <w:rPr>
          <w:rStyle w:val="5-Char"/>
          <w:rtl/>
        </w:rPr>
        <w:t xml:space="preserve"> </w:t>
      </w:r>
      <w:r w:rsidR="00FD6BA8" w:rsidRPr="00843509">
        <w:rPr>
          <w:rStyle w:val="5-Char"/>
          <w:rFonts w:hint="eastAsia"/>
          <w:rtl/>
        </w:rPr>
        <w:t>هُوَ</w:t>
      </w:r>
      <w:r w:rsidR="00FD6BA8" w:rsidRPr="00843509">
        <w:rPr>
          <w:rStyle w:val="5-Char"/>
          <w:rtl/>
        </w:rPr>
        <w:t xml:space="preserve"> </w:t>
      </w:r>
      <w:r w:rsidR="00FD6BA8" w:rsidRPr="00843509">
        <w:rPr>
          <w:rStyle w:val="5-Char"/>
          <w:rFonts w:hint="eastAsia"/>
          <w:rtl/>
        </w:rPr>
        <w:t>خَي</w:t>
      </w:r>
      <w:r w:rsidR="00FD6BA8" w:rsidRPr="00843509">
        <w:rPr>
          <w:rStyle w:val="5-Char"/>
          <w:rFonts w:hint="cs"/>
          <w:rtl/>
        </w:rPr>
        <w:t>ۡ</w:t>
      </w:r>
      <w:r w:rsidR="00FD6BA8" w:rsidRPr="00843509">
        <w:rPr>
          <w:rStyle w:val="5-Char"/>
          <w:rFonts w:hint="eastAsia"/>
          <w:rtl/>
        </w:rPr>
        <w:t>ر</w:t>
      </w:r>
      <w:r w:rsidR="00FD6BA8" w:rsidRPr="00843509">
        <w:rPr>
          <w:rStyle w:val="5-Char"/>
          <w:rFonts w:hint="cs"/>
          <w:rtl/>
        </w:rPr>
        <w:t>ٞ</w:t>
      </w:r>
      <w:r w:rsidR="00FD6BA8" w:rsidRPr="00843509">
        <w:rPr>
          <w:rStyle w:val="5-Char"/>
          <w:rtl/>
        </w:rPr>
        <w:t xml:space="preserve"> </w:t>
      </w:r>
      <w:r w:rsidR="00FD6BA8" w:rsidRPr="00843509">
        <w:rPr>
          <w:rStyle w:val="5-Char"/>
          <w:rFonts w:hint="eastAsia"/>
          <w:rtl/>
        </w:rPr>
        <w:t>مِّمَّا</w:t>
      </w:r>
      <w:r w:rsidR="00FD6BA8" w:rsidRPr="00843509">
        <w:rPr>
          <w:rStyle w:val="5-Char"/>
          <w:rtl/>
        </w:rPr>
        <w:t xml:space="preserve"> </w:t>
      </w:r>
      <w:r w:rsidR="00FD6BA8" w:rsidRPr="00843509">
        <w:rPr>
          <w:rStyle w:val="5-Char"/>
          <w:rFonts w:hint="eastAsia"/>
          <w:rtl/>
        </w:rPr>
        <w:t>يَج</w:t>
      </w:r>
      <w:r w:rsidR="00FD6BA8" w:rsidRPr="00843509">
        <w:rPr>
          <w:rStyle w:val="5-Char"/>
          <w:rFonts w:hint="cs"/>
          <w:rtl/>
        </w:rPr>
        <w:t>ۡ</w:t>
      </w:r>
      <w:r w:rsidR="00FD6BA8" w:rsidRPr="00843509">
        <w:rPr>
          <w:rStyle w:val="5-Char"/>
          <w:rFonts w:hint="eastAsia"/>
          <w:rtl/>
        </w:rPr>
        <w:t>مَعُونَ</w:t>
      </w:r>
      <w:r w:rsidR="001D4135" w:rsidRPr="00843509">
        <w:rPr>
          <w:rFonts w:ascii="Traditional Arabic" w:hAnsi="Traditional Arabic" w:cs="Traditional Arabic"/>
          <w:rtl/>
        </w:rPr>
        <w:t>﴾</w:t>
      </w:r>
      <w:r w:rsidR="001D4135" w:rsidRPr="00843509">
        <w:rPr>
          <w:rFonts w:hint="cs"/>
          <w:rtl/>
        </w:rPr>
        <w:t>.</w:t>
      </w:r>
    </w:p>
    <w:p w:rsidR="004827D0" w:rsidRPr="00555A07" w:rsidRDefault="001D4135" w:rsidP="001D4135">
      <w:pPr>
        <w:pStyle w:val="1-"/>
        <w:rPr>
          <w:b/>
          <w:bCs/>
          <w:sz w:val="32"/>
          <w:rtl/>
        </w:rPr>
      </w:pPr>
      <w:r w:rsidRPr="00843509">
        <w:rPr>
          <w:rFonts w:hint="cs"/>
          <w:rtl/>
        </w:rPr>
        <w:t xml:space="preserve">و </w:t>
      </w:r>
      <w:r w:rsidRPr="00843509">
        <w:rPr>
          <w:rFonts w:ascii="Traditional Arabic" w:hAnsi="Traditional Arabic" w:cs="Traditional Arabic"/>
          <w:rtl/>
          <w:lang w:val="en-GB"/>
        </w:rPr>
        <w:t>﴿</w:t>
      </w:r>
      <w:r w:rsidRPr="00843509">
        <w:rPr>
          <w:rStyle w:val="5-Char"/>
          <w:rFonts w:hint="cs"/>
          <w:rtl/>
        </w:rPr>
        <w:t>مَفَاتِحَهُ</w:t>
      </w:r>
      <w:r w:rsidRPr="00843509">
        <w:rPr>
          <w:rStyle w:val="5-Char"/>
        </w:rPr>
        <w:sym w:font="HQPB2" w:char="F0BC"/>
      </w:r>
      <w:r w:rsidRPr="00843509">
        <w:rPr>
          <w:rFonts w:ascii="Traditional Arabic" w:hAnsi="Traditional Arabic" w:cs="Traditional Arabic"/>
          <w:rtl/>
          <w:lang w:val="en-GB"/>
        </w:rPr>
        <w:t>﴾</w:t>
      </w:r>
      <w:r w:rsidRPr="00843509">
        <w:rPr>
          <w:rFonts w:hint="cs"/>
          <w:rtl/>
        </w:rPr>
        <w:t xml:space="preserve"> را ما جمع مَفتَح به فتح میم گرفتیم که به معنی صندوق باشد.</w:t>
      </w:r>
      <w:r w:rsidR="004827D0" w:rsidRPr="00843509">
        <w:rPr>
          <w:rFonts w:hint="cs"/>
          <w:b/>
          <w:bCs/>
          <w:sz w:val="26"/>
          <w:szCs w:val="26"/>
          <w:rtl/>
        </w:rPr>
        <w:t xml:space="preserve"> </w:t>
      </w:r>
    </w:p>
    <w:p w:rsidR="00B61569" w:rsidRPr="00843509" w:rsidRDefault="00B61569" w:rsidP="000F272C">
      <w:pPr>
        <w:pStyle w:val="3-"/>
        <w:rPr>
          <w:rFonts w:eastAsia="Calibri"/>
          <w:rtl/>
        </w:rPr>
      </w:pPr>
      <w:r w:rsidRPr="00843509">
        <w:rPr>
          <w:rFonts w:ascii="Traditional Arabic" w:eastAsia="Calibri" w:hAnsi="Traditional Arabic" w:cs="Traditional Arabic"/>
          <w:rtl/>
        </w:rPr>
        <w:t>﴿</w:t>
      </w:r>
      <w:r w:rsidRPr="00843509">
        <w:rPr>
          <w:rFonts w:eastAsia="Calibri" w:hint="cs"/>
          <w:rtl/>
        </w:rPr>
        <w:t>قَالَ</w:t>
      </w:r>
      <w:r w:rsidRPr="00843509">
        <w:rPr>
          <w:rFonts w:eastAsia="Calibri"/>
          <w:rtl/>
        </w:rPr>
        <w:t xml:space="preserve"> </w:t>
      </w:r>
      <w:r w:rsidRPr="00843509">
        <w:rPr>
          <w:rFonts w:eastAsia="Calibri" w:hint="cs"/>
          <w:rtl/>
        </w:rPr>
        <w:t>إِنَّمَآ</w:t>
      </w:r>
      <w:r w:rsidRPr="00843509">
        <w:rPr>
          <w:rFonts w:eastAsia="Calibri"/>
          <w:rtl/>
        </w:rPr>
        <w:t xml:space="preserve"> </w:t>
      </w:r>
      <w:r w:rsidRPr="00843509">
        <w:rPr>
          <w:rFonts w:eastAsia="Calibri" w:hint="cs"/>
          <w:rtl/>
        </w:rPr>
        <w:t>أُوتِيتُهُۥ</w:t>
      </w:r>
      <w:r w:rsidRPr="00843509">
        <w:rPr>
          <w:rFonts w:eastAsia="Calibri"/>
          <w:rtl/>
        </w:rPr>
        <w:t xml:space="preserve"> </w:t>
      </w:r>
      <w:r w:rsidRPr="00843509">
        <w:rPr>
          <w:rFonts w:eastAsia="Calibri" w:hint="cs"/>
          <w:rtl/>
        </w:rPr>
        <w:t>عَلَىٰ</w:t>
      </w:r>
      <w:r w:rsidRPr="00843509">
        <w:rPr>
          <w:rFonts w:eastAsia="Calibri"/>
          <w:rtl/>
        </w:rPr>
        <w:t xml:space="preserve"> </w:t>
      </w:r>
      <w:r w:rsidRPr="00843509">
        <w:rPr>
          <w:rFonts w:eastAsia="Calibri" w:hint="cs"/>
          <w:rtl/>
        </w:rPr>
        <w:t>عِلۡمٍ</w:t>
      </w:r>
      <w:r w:rsidRPr="00843509">
        <w:rPr>
          <w:rFonts w:eastAsia="Calibri"/>
          <w:rtl/>
        </w:rPr>
        <w:t xml:space="preserve"> </w:t>
      </w:r>
      <w:r w:rsidRPr="00843509">
        <w:rPr>
          <w:rFonts w:eastAsia="Calibri" w:hint="cs"/>
          <w:rtl/>
        </w:rPr>
        <w:t>عِندِيٓۚ</w:t>
      </w:r>
      <w:r w:rsidRPr="00843509">
        <w:rPr>
          <w:rFonts w:eastAsia="Calibri"/>
          <w:rtl/>
        </w:rPr>
        <w:t xml:space="preserve"> </w:t>
      </w:r>
      <w:r w:rsidRPr="00843509">
        <w:rPr>
          <w:rFonts w:eastAsia="Calibri" w:hint="cs"/>
          <w:rtl/>
        </w:rPr>
        <w:t>أَوَ</w:t>
      </w:r>
      <w:r w:rsidRPr="00843509">
        <w:rPr>
          <w:rFonts w:eastAsia="Calibri"/>
          <w:rtl/>
        </w:rPr>
        <w:t xml:space="preserve"> </w:t>
      </w:r>
      <w:r w:rsidRPr="00843509">
        <w:rPr>
          <w:rFonts w:eastAsia="Calibri" w:hint="cs"/>
          <w:rtl/>
        </w:rPr>
        <w:t>لَمۡ</w:t>
      </w:r>
      <w:r w:rsidRPr="00843509">
        <w:rPr>
          <w:rFonts w:eastAsia="Calibri"/>
          <w:rtl/>
        </w:rPr>
        <w:t xml:space="preserve"> </w:t>
      </w:r>
      <w:r w:rsidRPr="00843509">
        <w:rPr>
          <w:rFonts w:eastAsia="Calibri" w:hint="cs"/>
          <w:rtl/>
        </w:rPr>
        <w:t>يَعۡلَمۡ</w:t>
      </w:r>
      <w:r w:rsidRPr="00843509">
        <w:rPr>
          <w:rFonts w:eastAsia="Calibri"/>
          <w:rtl/>
        </w:rPr>
        <w:t xml:space="preserve"> </w:t>
      </w:r>
      <w:r w:rsidRPr="00843509">
        <w:rPr>
          <w:rFonts w:eastAsia="Calibri" w:hint="cs"/>
          <w:rtl/>
        </w:rPr>
        <w:t>أَنَّ</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قَدۡ</w:t>
      </w:r>
      <w:r w:rsidRPr="00843509">
        <w:rPr>
          <w:rFonts w:eastAsia="Calibri"/>
          <w:rtl/>
        </w:rPr>
        <w:t xml:space="preserve"> </w:t>
      </w:r>
      <w:r w:rsidRPr="00843509">
        <w:rPr>
          <w:rFonts w:eastAsia="Calibri" w:hint="cs"/>
          <w:rtl/>
        </w:rPr>
        <w:t>أَهۡلَكَ</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قَبۡلِهِۦ</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ٱلۡقُرُونِ</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هُوَ</w:t>
      </w:r>
      <w:r w:rsidRPr="00843509">
        <w:rPr>
          <w:rFonts w:eastAsia="Calibri"/>
          <w:rtl/>
        </w:rPr>
        <w:t xml:space="preserve"> </w:t>
      </w:r>
      <w:r w:rsidRPr="00843509">
        <w:rPr>
          <w:rFonts w:eastAsia="Calibri" w:hint="cs"/>
          <w:rtl/>
        </w:rPr>
        <w:t>أَشَدُّ</w:t>
      </w:r>
      <w:r w:rsidRPr="00843509">
        <w:rPr>
          <w:rFonts w:eastAsia="Calibri"/>
          <w:rtl/>
        </w:rPr>
        <w:t xml:space="preserve"> </w:t>
      </w:r>
      <w:r w:rsidRPr="00843509">
        <w:rPr>
          <w:rFonts w:eastAsia="Calibri" w:hint="cs"/>
          <w:rtl/>
        </w:rPr>
        <w:t>مِنۡهُ</w:t>
      </w:r>
      <w:r w:rsidRPr="00843509">
        <w:rPr>
          <w:rFonts w:eastAsia="Calibri"/>
          <w:rtl/>
        </w:rPr>
        <w:t xml:space="preserve"> </w:t>
      </w:r>
      <w:r w:rsidRPr="00843509">
        <w:rPr>
          <w:rFonts w:eastAsia="Calibri" w:hint="cs"/>
          <w:rtl/>
        </w:rPr>
        <w:t>قُوَّةٗ</w:t>
      </w:r>
      <w:r w:rsidRPr="00843509">
        <w:rPr>
          <w:rFonts w:eastAsia="Calibri"/>
          <w:rtl/>
        </w:rPr>
        <w:t xml:space="preserve"> </w:t>
      </w:r>
      <w:r w:rsidRPr="00843509">
        <w:rPr>
          <w:rFonts w:eastAsia="Calibri" w:hint="cs"/>
          <w:rtl/>
        </w:rPr>
        <w:t>وَأَكۡثَرُ</w:t>
      </w:r>
      <w:r w:rsidRPr="00843509">
        <w:rPr>
          <w:rFonts w:eastAsia="Calibri"/>
          <w:rtl/>
        </w:rPr>
        <w:t xml:space="preserve"> </w:t>
      </w:r>
      <w:r w:rsidRPr="00843509">
        <w:rPr>
          <w:rFonts w:eastAsia="Calibri" w:hint="cs"/>
          <w:rtl/>
        </w:rPr>
        <w:t>جَمۡعٗاۚ</w:t>
      </w:r>
      <w:r w:rsidRPr="00843509">
        <w:rPr>
          <w:rFonts w:eastAsia="Calibri"/>
          <w:rtl/>
        </w:rPr>
        <w:t xml:space="preserve"> </w:t>
      </w:r>
      <w:r w:rsidRPr="00843509">
        <w:rPr>
          <w:rFonts w:eastAsia="Calibri" w:hint="cs"/>
          <w:rtl/>
        </w:rPr>
        <w:t>وَلَا</w:t>
      </w:r>
      <w:r w:rsidRPr="00843509">
        <w:rPr>
          <w:rFonts w:eastAsia="Calibri"/>
          <w:rtl/>
        </w:rPr>
        <w:t xml:space="preserve"> </w:t>
      </w:r>
      <w:r w:rsidRPr="00843509">
        <w:rPr>
          <w:rFonts w:eastAsia="Calibri" w:hint="cs"/>
          <w:rtl/>
        </w:rPr>
        <w:t>يُسۡ‍َٔلُ</w:t>
      </w:r>
      <w:r w:rsidRPr="00843509">
        <w:rPr>
          <w:rFonts w:eastAsia="Calibri"/>
          <w:rtl/>
        </w:rPr>
        <w:t xml:space="preserve"> </w:t>
      </w:r>
      <w:r w:rsidRPr="00843509">
        <w:rPr>
          <w:rFonts w:eastAsia="Calibri" w:hint="cs"/>
          <w:rtl/>
        </w:rPr>
        <w:t>عَن</w:t>
      </w:r>
      <w:r w:rsidRPr="00843509">
        <w:rPr>
          <w:rFonts w:eastAsia="Calibri"/>
          <w:rtl/>
        </w:rPr>
        <w:t xml:space="preserve"> </w:t>
      </w:r>
      <w:r w:rsidRPr="00843509">
        <w:rPr>
          <w:rFonts w:eastAsia="Calibri" w:hint="cs"/>
          <w:rtl/>
        </w:rPr>
        <w:t>ذُنُوبِهِمُ</w:t>
      </w:r>
      <w:r w:rsidRPr="00843509">
        <w:rPr>
          <w:rFonts w:eastAsia="Calibri"/>
          <w:rtl/>
        </w:rPr>
        <w:t xml:space="preserve"> </w:t>
      </w:r>
      <w:r w:rsidRPr="00843509">
        <w:rPr>
          <w:rFonts w:eastAsia="Calibri" w:hint="cs"/>
          <w:rtl/>
        </w:rPr>
        <w:t>ٱلۡمُجۡرِمُونَ</w:t>
      </w:r>
      <w:r w:rsidRPr="00843509">
        <w:rPr>
          <w:rFonts w:eastAsia="Calibri"/>
          <w:rtl/>
        </w:rPr>
        <w:t xml:space="preserve"> </w:t>
      </w:r>
      <w:r w:rsidRPr="00843509">
        <w:rPr>
          <w:rFonts w:eastAsia="Calibri" w:hint="cs"/>
          <w:rtl/>
        </w:rPr>
        <w:t>٧٨</w:t>
      </w:r>
      <w:r w:rsidRPr="00843509">
        <w:rPr>
          <w:rFonts w:eastAsia="Calibri"/>
          <w:rtl/>
        </w:rPr>
        <w:t xml:space="preserve"> </w:t>
      </w:r>
      <w:r w:rsidRPr="00843509">
        <w:rPr>
          <w:rFonts w:eastAsia="Calibri" w:hint="cs"/>
          <w:rtl/>
        </w:rPr>
        <w:t>فَخَرَجَ</w:t>
      </w:r>
      <w:r w:rsidRPr="00843509">
        <w:rPr>
          <w:rFonts w:eastAsia="Calibri"/>
          <w:rtl/>
        </w:rPr>
        <w:t xml:space="preserve"> </w:t>
      </w:r>
      <w:r w:rsidRPr="00843509">
        <w:rPr>
          <w:rFonts w:eastAsia="Calibri" w:hint="cs"/>
          <w:rtl/>
        </w:rPr>
        <w:t>عَلَىٰ</w:t>
      </w:r>
      <w:r w:rsidRPr="00843509">
        <w:rPr>
          <w:rFonts w:eastAsia="Calibri"/>
          <w:rtl/>
        </w:rPr>
        <w:t xml:space="preserve"> </w:t>
      </w:r>
      <w:r w:rsidRPr="00843509">
        <w:rPr>
          <w:rFonts w:eastAsia="Calibri" w:hint="cs"/>
          <w:rtl/>
        </w:rPr>
        <w:t>قَوۡمِهِۦ</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زِينَتِهِۦۖ</w:t>
      </w:r>
      <w:r w:rsidRPr="00843509">
        <w:rPr>
          <w:rFonts w:eastAsia="Calibri"/>
          <w:rtl/>
        </w:rPr>
        <w:t xml:space="preserve"> </w:t>
      </w:r>
      <w:r w:rsidRPr="00843509">
        <w:rPr>
          <w:rFonts w:eastAsia="Calibri" w:hint="cs"/>
          <w:rtl/>
        </w:rPr>
        <w:t>قَالَ</w:t>
      </w:r>
      <w:r w:rsidRPr="00843509">
        <w:rPr>
          <w:rFonts w:eastAsia="Calibri"/>
          <w:rtl/>
        </w:rPr>
        <w:t xml:space="preserve"> </w:t>
      </w:r>
      <w:r w:rsidRPr="00843509">
        <w:rPr>
          <w:rFonts w:eastAsia="Calibri" w:hint="cs"/>
          <w:rtl/>
        </w:rPr>
        <w:t>ٱلَّذِينَ</w:t>
      </w:r>
      <w:r w:rsidRPr="00843509">
        <w:rPr>
          <w:rFonts w:eastAsia="Calibri"/>
          <w:rtl/>
        </w:rPr>
        <w:t xml:space="preserve"> </w:t>
      </w:r>
      <w:r w:rsidRPr="00843509">
        <w:rPr>
          <w:rFonts w:eastAsia="Calibri" w:hint="cs"/>
          <w:rtl/>
        </w:rPr>
        <w:t>يُرِيدُونَ</w:t>
      </w:r>
      <w:r w:rsidRPr="00843509">
        <w:rPr>
          <w:rFonts w:eastAsia="Calibri"/>
          <w:rtl/>
        </w:rPr>
        <w:t xml:space="preserve"> </w:t>
      </w:r>
      <w:r w:rsidRPr="00843509">
        <w:rPr>
          <w:rFonts w:eastAsia="Calibri" w:hint="cs"/>
          <w:rtl/>
        </w:rPr>
        <w:t>ٱلۡحَيَوٰةَ</w:t>
      </w:r>
      <w:r w:rsidRPr="00843509">
        <w:rPr>
          <w:rFonts w:eastAsia="Calibri"/>
          <w:rtl/>
        </w:rPr>
        <w:t xml:space="preserve"> </w:t>
      </w:r>
      <w:r w:rsidRPr="00843509">
        <w:rPr>
          <w:rFonts w:eastAsia="Calibri" w:hint="cs"/>
          <w:rtl/>
        </w:rPr>
        <w:t>ٱلدُّنۡيَا</w:t>
      </w:r>
      <w:r w:rsidRPr="00843509">
        <w:rPr>
          <w:rFonts w:eastAsia="Calibri"/>
          <w:rtl/>
        </w:rPr>
        <w:t xml:space="preserve"> </w:t>
      </w:r>
      <w:r w:rsidRPr="00843509">
        <w:rPr>
          <w:rFonts w:eastAsia="Calibri" w:hint="cs"/>
          <w:rtl/>
        </w:rPr>
        <w:t>يَٰلَيۡتَ</w:t>
      </w:r>
      <w:r w:rsidRPr="00843509">
        <w:rPr>
          <w:rFonts w:eastAsia="Calibri"/>
          <w:rtl/>
        </w:rPr>
        <w:t xml:space="preserve"> </w:t>
      </w:r>
      <w:r w:rsidRPr="00843509">
        <w:rPr>
          <w:rFonts w:eastAsia="Calibri" w:hint="cs"/>
          <w:rtl/>
        </w:rPr>
        <w:t>لَنَا</w:t>
      </w:r>
      <w:r w:rsidRPr="00843509">
        <w:rPr>
          <w:rFonts w:eastAsia="Calibri"/>
          <w:rtl/>
        </w:rPr>
        <w:t xml:space="preserve"> </w:t>
      </w:r>
      <w:r w:rsidRPr="00843509">
        <w:rPr>
          <w:rFonts w:eastAsia="Calibri" w:hint="cs"/>
          <w:rtl/>
        </w:rPr>
        <w:t>مِثۡلَ</w:t>
      </w:r>
      <w:r w:rsidRPr="00843509">
        <w:rPr>
          <w:rFonts w:eastAsia="Calibri"/>
          <w:rtl/>
        </w:rPr>
        <w:t xml:space="preserve"> </w:t>
      </w:r>
      <w:r w:rsidRPr="00843509">
        <w:rPr>
          <w:rFonts w:eastAsia="Calibri" w:hint="cs"/>
          <w:rtl/>
        </w:rPr>
        <w:t>مَآ</w:t>
      </w:r>
      <w:r w:rsidRPr="00843509">
        <w:rPr>
          <w:rFonts w:eastAsia="Calibri"/>
          <w:rtl/>
        </w:rPr>
        <w:t xml:space="preserve"> </w:t>
      </w:r>
      <w:r w:rsidRPr="00843509">
        <w:rPr>
          <w:rFonts w:eastAsia="Calibri" w:hint="cs"/>
          <w:rtl/>
        </w:rPr>
        <w:t>أُوتِيَ</w:t>
      </w:r>
      <w:r w:rsidRPr="00843509">
        <w:rPr>
          <w:rFonts w:eastAsia="Calibri"/>
          <w:rtl/>
        </w:rPr>
        <w:t xml:space="preserve"> </w:t>
      </w:r>
      <w:r w:rsidRPr="00843509">
        <w:rPr>
          <w:rFonts w:eastAsia="Calibri" w:hint="cs"/>
          <w:rtl/>
        </w:rPr>
        <w:t>قَٰرُونُ</w:t>
      </w:r>
      <w:r w:rsidRPr="00843509">
        <w:rPr>
          <w:rFonts w:eastAsia="Calibri"/>
          <w:rtl/>
        </w:rPr>
        <w:t xml:space="preserve"> </w:t>
      </w:r>
      <w:r w:rsidRPr="00843509">
        <w:rPr>
          <w:rFonts w:eastAsia="Calibri" w:hint="cs"/>
          <w:rtl/>
        </w:rPr>
        <w:t>إِنَّهُۥ</w:t>
      </w:r>
      <w:r w:rsidRPr="00843509">
        <w:rPr>
          <w:rFonts w:eastAsia="Calibri"/>
          <w:rtl/>
        </w:rPr>
        <w:t xml:space="preserve"> </w:t>
      </w:r>
      <w:r w:rsidRPr="00843509">
        <w:rPr>
          <w:rFonts w:eastAsia="Calibri" w:hint="cs"/>
          <w:rtl/>
        </w:rPr>
        <w:t>لَذُو</w:t>
      </w:r>
      <w:r w:rsidRPr="00843509">
        <w:rPr>
          <w:rFonts w:eastAsia="Calibri"/>
          <w:rtl/>
        </w:rPr>
        <w:t xml:space="preserve"> </w:t>
      </w:r>
      <w:r w:rsidRPr="00843509">
        <w:rPr>
          <w:rFonts w:eastAsia="Calibri" w:hint="cs"/>
          <w:rtl/>
        </w:rPr>
        <w:t>حَظٍّ</w:t>
      </w:r>
      <w:r w:rsidRPr="00843509">
        <w:rPr>
          <w:rFonts w:eastAsia="Calibri"/>
          <w:rtl/>
        </w:rPr>
        <w:t xml:space="preserve"> </w:t>
      </w:r>
      <w:r w:rsidRPr="00843509">
        <w:rPr>
          <w:rFonts w:eastAsia="Calibri" w:hint="cs"/>
          <w:rtl/>
        </w:rPr>
        <w:t>عَظِيمٖ</w:t>
      </w:r>
      <w:r w:rsidRPr="00843509">
        <w:rPr>
          <w:rFonts w:eastAsia="Calibri"/>
          <w:rtl/>
        </w:rPr>
        <w:t xml:space="preserve"> </w:t>
      </w:r>
      <w:r w:rsidRPr="00843509">
        <w:rPr>
          <w:rFonts w:eastAsia="Calibri" w:hint="cs"/>
          <w:rtl/>
        </w:rPr>
        <w:t>٧٩</w:t>
      </w:r>
      <w:r w:rsidRPr="00843509">
        <w:rPr>
          <w:rFonts w:eastAsia="Calibri"/>
          <w:rtl/>
        </w:rPr>
        <w:t xml:space="preserve"> </w:t>
      </w:r>
      <w:r w:rsidRPr="00843509">
        <w:rPr>
          <w:rFonts w:eastAsia="Calibri" w:hint="cs"/>
          <w:rtl/>
        </w:rPr>
        <w:t>وَقَالَ</w:t>
      </w:r>
      <w:r w:rsidRPr="00843509">
        <w:rPr>
          <w:rFonts w:eastAsia="Calibri"/>
          <w:rtl/>
        </w:rPr>
        <w:t xml:space="preserve"> </w:t>
      </w:r>
      <w:r w:rsidRPr="00843509">
        <w:rPr>
          <w:rFonts w:eastAsia="Calibri" w:hint="cs"/>
          <w:rtl/>
        </w:rPr>
        <w:t>ٱلَّذِينَ</w:t>
      </w:r>
      <w:r w:rsidRPr="00843509">
        <w:rPr>
          <w:rFonts w:eastAsia="Calibri"/>
          <w:rtl/>
        </w:rPr>
        <w:t xml:space="preserve"> </w:t>
      </w:r>
      <w:r w:rsidRPr="00843509">
        <w:rPr>
          <w:rFonts w:eastAsia="Calibri" w:hint="cs"/>
          <w:rtl/>
        </w:rPr>
        <w:t>أُوتُواْ</w:t>
      </w:r>
      <w:r w:rsidRPr="00843509">
        <w:rPr>
          <w:rFonts w:eastAsia="Calibri"/>
          <w:rtl/>
        </w:rPr>
        <w:t xml:space="preserve"> </w:t>
      </w:r>
      <w:r w:rsidRPr="00843509">
        <w:rPr>
          <w:rFonts w:eastAsia="Calibri" w:hint="cs"/>
          <w:rtl/>
        </w:rPr>
        <w:t>ٱلۡعِلۡمَ</w:t>
      </w:r>
      <w:r w:rsidRPr="00843509">
        <w:rPr>
          <w:rFonts w:eastAsia="Calibri"/>
          <w:rtl/>
        </w:rPr>
        <w:t xml:space="preserve"> </w:t>
      </w:r>
      <w:r w:rsidRPr="00843509">
        <w:rPr>
          <w:rFonts w:eastAsia="Calibri" w:hint="cs"/>
          <w:rtl/>
        </w:rPr>
        <w:t>وَيۡلَكُمۡ</w:t>
      </w:r>
      <w:r w:rsidRPr="00843509">
        <w:rPr>
          <w:rFonts w:eastAsia="Calibri"/>
          <w:rtl/>
        </w:rPr>
        <w:t xml:space="preserve"> </w:t>
      </w:r>
      <w:r w:rsidRPr="00843509">
        <w:rPr>
          <w:rFonts w:eastAsia="Calibri" w:hint="cs"/>
          <w:rtl/>
        </w:rPr>
        <w:t>ثَوَابُ</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خَيۡرٞ</w:t>
      </w:r>
      <w:r w:rsidRPr="00843509">
        <w:rPr>
          <w:rFonts w:eastAsia="Calibri"/>
          <w:rtl/>
        </w:rPr>
        <w:t xml:space="preserve"> </w:t>
      </w:r>
      <w:r w:rsidRPr="00843509">
        <w:rPr>
          <w:rFonts w:eastAsia="Calibri" w:hint="cs"/>
          <w:rtl/>
        </w:rPr>
        <w:t>لِّمَنۡ</w:t>
      </w:r>
      <w:r w:rsidRPr="00843509">
        <w:rPr>
          <w:rFonts w:eastAsia="Calibri"/>
          <w:rtl/>
        </w:rPr>
        <w:t xml:space="preserve"> </w:t>
      </w:r>
      <w:r w:rsidRPr="00843509">
        <w:rPr>
          <w:rFonts w:eastAsia="Calibri" w:hint="cs"/>
          <w:rtl/>
        </w:rPr>
        <w:t>ءَامَنَ</w:t>
      </w:r>
      <w:r w:rsidRPr="00843509">
        <w:rPr>
          <w:rFonts w:eastAsia="Calibri"/>
          <w:rtl/>
        </w:rPr>
        <w:t xml:space="preserve"> </w:t>
      </w:r>
      <w:r w:rsidRPr="00843509">
        <w:rPr>
          <w:rFonts w:eastAsia="Calibri" w:hint="cs"/>
          <w:rtl/>
        </w:rPr>
        <w:t>وَعَمِلَ</w:t>
      </w:r>
      <w:r w:rsidRPr="00843509">
        <w:rPr>
          <w:rFonts w:eastAsia="Calibri"/>
          <w:rtl/>
        </w:rPr>
        <w:t xml:space="preserve"> </w:t>
      </w:r>
      <w:r w:rsidRPr="00843509">
        <w:rPr>
          <w:rFonts w:eastAsia="Calibri" w:hint="cs"/>
          <w:rtl/>
        </w:rPr>
        <w:t>صَٰلِحٗاۚ</w:t>
      </w:r>
      <w:r w:rsidRPr="00843509">
        <w:rPr>
          <w:rFonts w:eastAsia="Calibri"/>
          <w:rtl/>
        </w:rPr>
        <w:t xml:space="preserve"> </w:t>
      </w:r>
      <w:r w:rsidRPr="00843509">
        <w:rPr>
          <w:rFonts w:eastAsia="Calibri" w:hint="cs"/>
          <w:rtl/>
        </w:rPr>
        <w:t>وَلَا</w:t>
      </w:r>
      <w:r w:rsidRPr="00843509">
        <w:rPr>
          <w:rFonts w:eastAsia="Calibri"/>
          <w:rtl/>
        </w:rPr>
        <w:t xml:space="preserve"> </w:t>
      </w:r>
      <w:r w:rsidRPr="00843509">
        <w:rPr>
          <w:rFonts w:eastAsia="Calibri" w:hint="cs"/>
          <w:rtl/>
        </w:rPr>
        <w:t>يُلَقَّىٰهَآ</w:t>
      </w:r>
      <w:r w:rsidRPr="00843509">
        <w:rPr>
          <w:rFonts w:eastAsia="Calibri"/>
          <w:rtl/>
        </w:rPr>
        <w:t xml:space="preserve"> </w:t>
      </w:r>
      <w:r w:rsidRPr="00843509">
        <w:rPr>
          <w:rFonts w:eastAsia="Calibri" w:hint="cs"/>
          <w:rtl/>
        </w:rPr>
        <w:t>إِلَّا</w:t>
      </w:r>
      <w:r w:rsidRPr="00843509">
        <w:rPr>
          <w:rFonts w:eastAsia="Calibri"/>
          <w:rtl/>
        </w:rPr>
        <w:t xml:space="preserve"> </w:t>
      </w:r>
      <w:r w:rsidRPr="00843509">
        <w:rPr>
          <w:rFonts w:eastAsia="Calibri" w:hint="cs"/>
          <w:rtl/>
        </w:rPr>
        <w:t>ٱلصَّٰبِرُونَ</w:t>
      </w:r>
      <w:r w:rsidRPr="00843509">
        <w:rPr>
          <w:rFonts w:eastAsia="Calibri"/>
          <w:rtl/>
        </w:rPr>
        <w:t xml:space="preserve"> </w:t>
      </w:r>
      <w:r w:rsidRPr="00843509">
        <w:rPr>
          <w:rFonts w:eastAsia="Calibri" w:hint="cs"/>
          <w:rtl/>
        </w:rPr>
        <w:t>٨٠</w:t>
      </w:r>
      <w:r w:rsidRPr="00843509">
        <w:rPr>
          <w:rFonts w:ascii="Traditional Arabic" w:eastAsia="Calibri" w:hAnsi="Traditional Arabic" w:cs="Traditional Arabic"/>
          <w:rtl/>
        </w:rPr>
        <w:t>﴾</w:t>
      </w:r>
      <w:r w:rsidRPr="00843509">
        <w:rPr>
          <w:rFonts w:eastAsia="Calibri" w:hint="cs"/>
          <w:rtl/>
        </w:rPr>
        <w:t xml:space="preserve"> </w:t>
      </w:r>
      <w:r w:rsidR="003B732B" w:rsidRPr="00843509">
        <w:rPr>
          <w:rFonts w:eastAsia="Calibri" w:hint="cs"/>
          <w:rtl/>
        </w:rPr>
        <w:tab/>
      </w:r>
      <w:r w:rsidRPr="00843509">
        <w:rPr>
          <w:rStyle w:val="6-Char"/>
          <w:rFonts w:eastAsia="Calibri"/>
          <w:rtl/>
        </w:rPr>
        <w:t>[القصص:</w:t>
      </w:r>
      <w:r w:rsidR="003B732B" w:rsidRPr="00843509">
        <w:rPr>
          <w:rStyle w:val="6-Char"/>
          <w:rFonts w:eastAsia="Calibri" w:hint="cs"/>
          <w:rtl/>
        </w:rPr>
        <w:t>78-80</w:t>
      </w:r>
      <w:r w:rsidRPr="00843509">
        <w:rPr>
          <w:rStyle w:val="6-Char"/>
          <w:rFonts w:eastAsia="Calibri"/>
          <w:rtl/>
        </w:rPr>
        <w:t xml:space="preserve">] </w:t>
      </w:r>
    </w:p>
    <w:p w:rsidR="00A10797" w:rsidRPr="00843509" w:rsidRDefault="00A10797" w:rsidP="000F272C">
      <w:pPr>
        <w:pStyle w:val="2-"/>
        <w:rPr>
          <w:rFonts w:cs="Times New Roman"/>
          <w:rtl/>
        </w:rPr>
      </w:pPr>
      <w:r w:rsidRPr="00843509">
        <w:rPr>
          <w:rFonts w:hint="cs"/>
          <w:b/>
          <w:bCs/>
          <w:rtl/>
        </w:rPr>
        <w:t>ترجمه</w:t>
      </w:r>
      <w:r w:rsidR="000D7C5A" w:rsidRPr="00843509">
        <w:rPr>
          <w:rFonts w:hint="cs"/>
          <w:b/>
          <w:bCs/>
          <w:rtl/>
        </w:rPr>
        <w:t xml:space="preserve">: </w:t>
      </w:r>
      <w:r w:rsidRPr="00843509">
        <w:rPr>
          <w:rFonts w:hint="cs"/>
          <w:rtl/>
        </w:rPr>
        <w:t>قارون گفت</w:t>
      </w:r>
      <w:r w:rsidR="000D7C5A" w:rsidRPr="00843509">
        <w:rPr>
          <w:rFonts w:hint="cs"/>
          <w:rtl/>
        </w:rPr>
        <w:t xml:space="preserve">: </w:t>
      </w:r>
      <w:r w:rsidRPr="00843509">
        <w:rPr>
          <w:rFonts w:hint="cs"/>
          <w:rtl/>
        </w:rPr>
        <w:t>این مال ب</w:t>
      </w:r>
      <w:r w:rsidR="004827D0" w:rsidRPr="00843509">
        <w:rPr>
          <w:rFonts w:hint="cs"/>
          <w:rtl/>
        </w:rPr>
        <w:t xml:space="preserve">ه </w:t>
      </w:r>
      <w:r w:rsidRPr="00843509">
        <w:rPr>
          <w:rFonts w:hint="cs"/>
          <w:rtl/>
        </w:rPr>
        <w:t>سبب دانشی که دارم به من داده شده</w:t>
      </w:r>
      <w:r w:rsidR="001C1B42" w:rsidRPr="00843509">
        <w:rPr>
          <w:rFonts w:hint="cs"/>
          <w:rtl/>
        </w:rPr>
        <w:t xml:space="preserve"> است. </w:t>
      </w:r>
      <w:r w:rsidRPr="00843509">
        <w:rPr>
          <w:rFonts w:hint="cs"/>
          <w:rtl/>
        </w:rPr>
        <w:t xml:space="preserve"> آیا </w:t>
      </w:r>
      <w:r w:rsidR="001C1B42" w:rsidRPr="00843509">
        <w:rPr>
          <w:rFonts w:hint="cs"/>
          <w:rtl/>
        </w:rPr>
        <w:t xml:space="preserve">او </w:t>
      </w:r>
      <w:r w:rsidRPr="00843509">
        <w:rPr>
          <w:rFonts w:hint="cs"/>
          <w:rtl/>
        </w:rPr>
        <w:t>ندانست که خدا از نسل‌های پیشین کسانی را هلاک کرده که ب</w:t>
      </w:r>
      <w:r w:rsidR="001C1B42" w:rsidRPr="00843509">
        <w:rPr>
          <w:rFonts w:hint="cs"/>
          <w:rtl/>
        </w:rPr>
        <w:t xml:space="preserve">ه </w:t>
      </w:r>
      <w:r w:rsidRPr="00843509">
        <w:rPr>
          <w:rFonts w:hint="cs"/>
          <w:rtl/>
        </w:rPr>
        <w:t>قدرت از او بیش و ب</w:t>
      </w:r>
      <w:r w:rsidR="001C1B42" w:rsidRPr="00843509">
        <w:rPr>
          <w:rFonts w:hint="cs"/>
          <w:rtl/>
        </w:rPr>
        <w:t xml:space="preserve">ه </w:t>
      </w:r>
      <w:r w:rsidRPr="00843509">
        <w:rPr>
          <w:rFonts w:hint="cs"/>
          <w:rtl/>
        </w:rPr>
        <w:t>جمع مال از او بیشتر بودند و گناه کاران از گناهانشان سؤال نمی‌شو</w:t>
      </w:r>
      <w:r w:rsidR="001B1199" w:rsidRPr="00843509">
        <w:rPr>
          <w:rFonts w:hint="cs"/>
          <w:rtl/>
        </w:rPr>
        <w:t>ن</w:t>
      </w:r>
      <w:r w:rsidRPr="00843509">
        <w:rPr>
          <w:rFonts w:hint="cs"/>
          <w:rtl/>
        </w:rPr>
        <w:t>د(78) پس قارون در حال زینت و تجم</w:t>
      </w:r>
      <w:r w:rsidR="001C1B42" w:rsidRPr="00843509">
        <w:rPr>
          <w:rFonts w:hint="cs"/>
          <w:rtl/>
        </w:rPr>
        <w:t>ّ</w:t>
      </w:r>
      <w:r w:rsidRPr="00843509">
        <w:rPr>
          <w:rFonts w:hint="cs"/>
          <w:rtl/>
        </w:rPr>
        <w:t>ل</w:t>
      </w:r>
      <w:r w:rsidR="001C1B42" w:rsidRPr="00843509">
        <w:rPr>
          <w:rtl/>
        </w:rPr>
        <w:softHyphen/>
      </w:r>
      <w:r w:rsidR="001C1B42" w:rsidRPr="00843509">
        <w:rPr>
          <w:rFonts w:hint="cs"/>
          <w:rtl/>
        </w:rPr>
        <w:t>خود،</w:t>
      </w:r>
      <w:r w:rsidRPr="00843509">
        <w:rPr>
          <w:rFonts w:hint="cs"/>
          <w:rtl/>
        </w:rPr>
        <w:t xml:space="preserve"> </w:t>
      </w:r>
      <w:r w:rsidR="001C1B42" w:rsidRPr="00843509">
        <w:rPr>
          <w:rFonts w:hint="cs"/>
          <w:rtl/>
        </w:rPr>
        <w:t>بر قومش بیرون آمد</w:t>
      </w:r>
      <w:r w:rsidRPr="00843509">
        <w:rPr>
          <w:rFonts w:hint="cs"/>
          <w:rtl/>
        </w:rPr>
        <w:t>، آنان</w:t>
      </w:r>
      <w:r w:rsidR="001C1B42" w:rsidRPr="00843509">
        <w:rPr>
          <w:rFonts w:hint="cs"/>
          <w:rtl/>
        </w:rPr>
        <w:t xml:space="preserve"> </w:t>
      </w:r>
      <w:r w:rsidRPr="00843509">
        <w:rPr>
          <w:rFonts w:hint="cs"/>
          <w:rtl/>
        </w:rPr>
        <w:t>که زندگی دنیا می‌خواستند گفتند</w:t>
      </w:r>
      <w:r w:rsidR="000D7C5A" w:rsidRPr="00843509">
        <w:rPr>
          <w:rFonts w:hint="cs"/>
          <w:rtl/>
        </w:rPr>
        <w:t xml:space="preserve">: </w:t>
      </w:r>
      <w:r w:rsidRPr="00843509">
        <w:rPr>
          <w:rFonts w:hint="cs"/>
          <w:rtl/>
        </w:rPr>
        <w:t xml:space="preserve">ای کاش ما </w:t>
      </w:r>
      <w:r w:rsidR="001C1B42" w:rsidRPr="00843509">
        <w:rPr>
          <w:rFonts w:hint="cs"/>
          <w:rtl/>
        </w:rPr>
        <w:t xml:space="preserve">نیز </w:t>
      </w:r>
      <w:r w:rsidRPr="00843509">
        <w:rPr>
          <w:rFonts w:hint="cs"/>
          <w:rtl/>
        </w:rPr>
        <w:t>ب</w:t>
      </w:r>
      <w:r w:rsidR="001C1B42" w:rsidRPr="00843509">
        <w:rPr>
          <w:rFonts w:hint="cs"/>
          <w:rtl/>
        </w:rPr>
        <w:t xml:space="preserve">ه </w:t>
      </w:r>
      <w:r w:rsidRPr="00843509">
        <w:rPr>
          <w:rFonts w:hint="cs"/>
          <w:rtl/>
        </w:rPr>
        <w:t>مانند آنچه به قارون داده شده داشتیم زیرا ا</w:t>
      </w:r>
      <w:r w:rsidR="001C1B42" w:rsidRPr="00843509">
        <w:rPr>
          <w:rFonts w:hint="cs"/>
          <w:rtl/>
        </w:rPr>
        <w:t>و صاحب بهر</w:t>
      </w:r>
      <w:r w:rsidR="000F272C" w:rsidRPr="00843509">
        <w:rPr>
          <w:rFonts w:hint="cs"/>
          <w:rtl/>
        </w:rPr>
        <w:t>ۀ</w:t>
      </w:r>
      <w:r w:rsidR="001C1B42" w:rsidRPr="00843509">
        <w:rPr>
          <w:rFonts w:hint="cs"/>
          <w:rtl/>
        </w:rPr>
        <w:t xml:space="preserve"> عظیمی است(79) و کسانی </w:t>
      </w:r>
      <w:r w:rsidRPr="00843509">
        <w:rPr>
          <w:rFonts w:hint="cs"/>
          <w:rtl/>
        </w:rPr>
        <w:t>که دانش داشتند گفتند</w:t>
      </w:r>
      <w:r w:rsidR="000D7C5A" w:rsidRPr="00843509">
        <w:rPr>
          <w:rFonts w:hint="cs"/>
          <w:rtl/>
        </w:rPr>
        <w:t xml:space="preserve">: </w:t>
      </w:r>
      <w:r w:rsidRPr="00843509">
        <w:rPr>
          <w:rFonts w:hint="cs"/>
          <w:rtl/>
        </w:rPr>
        <w:t>وای بر شما پاداش خدا برای کسی که ایمان آور</w:t>
      </w:r>
      <w:r w:rsidR="001C1B42" w:rsidRPr="00843509">
        <w:rPr>
          <w:rFonts w:hint="cs"/>
          <w:rtl/>
        </w:rPr>
        <w:t>َ</w:t>
      </w:r>
      <w:r w:rsidRPr="00843509">
        <w:rPr>
          <w:rFonts w:hint="cs"/>
          <w:rtl/>
        </w:rPr>
        <w:t>د و عمل صالح کند بهتر است و ب</w:t>
      </w:r>
      <w:r w:rsidR="001C1B42" w:rsidRPr="00843509">
        <w:rPr>
          <w:rFonts w:hint="cs"/>
          <w:rtl/>
        </w:rPr>
        <w:t xml:space="preserve">ه </w:t>
      </w:r>
      <w:r w:rsidRPr="00843509">
        <w:rPr>
          <w:rFonts w:hint="cs"/>
          <w:rtl/>
        </w:rPr>
        <w:t xml:space="preserve">جز صابران به آن نرسند(80). </w:t>
      </w:r>
    </w:p>
    <w:p w:rsidR="00A10797" w:rsidRPr="00843509" w:rsidRDefault="00A10797" w:rsidP="00FF725C">
      <w:pPr>
        <w:pStyle w:val="1-"/>
        <w:rPr>
          <w:rFonts w:cs="Times New Roman"/>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قارون به دانش خود مغرور بود و می‌گفت</w:t>
      </w:r>
      <w:r w:rsidR="000D7C5A" w:rsidRPr="00843509">
        <w:rPr>
          <w:rFonts w:hint="cs"/>
          <w:rtl/>
        </w:rPr>
        <w:t xml:space="preserve">: </w:t>
      </w:r>
      <w:r w:rsidRPr="00843509">
        <w:rPr>
          <w:rFonts w:hint="cs"/>
          <w:rtl/>
        </w:rPr>
        <w:t>این مال را خودم ب</w:t>
      </w:r>
      <w:r w:rsidR="001C1B42" w:rsidRPr="00843509">
        <w:rPr>
          <w:rFonts w:hint="cs"/>
          <w:rtl/>
        </w:rPr>
        <w:t xml:space="preserve">ه </w:t>
      </w:r>
      <w:r w:rsidRPr="00843509">
        <w:rPr>
          <w:rFonts w:hint="cs"/>
          <w:rtl/>
        </w:rPr>
        <w:t>دانش خود ب</w:t>
      </w:r>
      <w:r w:rsidR="001C1B42" w:rsidRPr="00843509">
        <w:rPr>
          <w:rFonts w:hint="cs"/>
          <w:rtl/>
        </w:rPr>
        <w:t xml:space="preserve">ه </w:t>
      </w:r>
      <w:r w:rsidRPr="00843509">
        <w:rPr>
          <w:rFonts w:hint="cs"/>
          <w:rtl/>
        </w:rPr>
        <w:t>دست آورده‌ام</w:t>
      </w:r>
      <w:r w:rsidR="00E82EA2" w:rsidRPr="00843509">
        <w:rPr>
          <w:rFonts w:hint="cs"/>
          <w:rtl/>
        </w:rPr>
        <w:t>!</w:t>
      </w:r>
      <w:r w:rsidRPr="00843509">
        <w:rPr>
          <w:rFonts w:hint="cs"/>
          <w:rtl/>
        </w:rPr>
        <w:t xml:space="preserve"> گویند</w:t>
      </w:r>
      <w:r w:rsidR="000D7C5A" w:rsidRPr="00843509">
        <w:rPr>
          <w:rFonts w:hint="cs"/>
          <w:rtl/>
        </w:rPr>
        <w:t xml:space="preserve">: </w:t>
      </w:r>
      <w:r w:rsidRPr="00843509">
        <w:rPr>
          <w:rFonts w:hint="cs"/>
          <w:rtl/>
        </w:rPr>
        <w:t>او دارای علم کیمیا بوده</w:t>
      </w:r>
      <w:r w:rsidR="00E82EA2" w:rsidRPr="00843509">
        <w:rPr>
          <w:rFonts w:hint="cs"/>
          <w:rtl/>
        </w:rPr>
        <w:t>.</w:t>
      </w:r>
      <w:r w:rsidRPr="00843509">
        <w:rPr>
          <w:rFonts w:hint="cs"/>
          <w:rtl/>
        </w:rPr>
        <w:t xml:space="preserve"> و گویند</w:t>
      </w:r>
      <w:r w:rsidR="000D7C5A" w:rsidRPr="00843509">
        <w:rPr>
          <w:rFonts w:hint="cs"/>
          <w:rtl/>
        </w:rPr>
        <w:t xml:space="preserve">: </w:t>
      </w:r>
      <w:r w:rsidRPr="00843509">
        <w:rPr>
          <w:rFonts w:hint="cs"/>
          <w:rtl/>
        </w:rPr>
        <w:t>در زمان فرعون از مأمورین او بوده و اموالی را جمع کرده بود، و او با اینکه مدعی علم بود ندانست که بسیار کسانی قبل از او به ثروت و دانش متصف بودند و هلاک شدند. و چون با غلامان و کنیزان با کمرهای زرین و لباس‌های فاخر از منزل خارج می‌شد،</w:t>
      </w:r>
      <w:r w:rsidR="00E667AF" w:rsidRPr="00843509">
        <w:rPr>
          <w:rFonts w:hint="cs"/>
          <w:rtl/>
        </w:rPr>
        <w:t xml:space="preserve"> وبه</w:t>
      </w:r>
      <w:r w:rsidRPr="00843509">
        <w:rPr>
          <w:rFonts w:hint="cs"/>
          <w:rtl/>
        </w:rPr>
        <w:t xml:space="preserve"> مردم تفاخر می‌فروخت و لذا مردم حسرت می‌خوردند. رسول خدا</w:t>
      </w:r>
      <w:r w:rsidR="00632143" w:rsidRPr="00843509">
        <w:rPr>
          <w:rFonts w:cs="CTraditional Arabic" w:hint="cs"/>
          <w:rtl/>
        </w:rPr>
        <w:t>ص</w:t>
      </w:r>
      <w:r w:rsidRPr="00843509">
        <w:rPr>
          <w:rFonts w:hint="cs"/>
          <w:rtl/>
        </w:rPr>
        <w:t xml:space="preserve"> فرمود</w:t>
      </w:r>
      <w:r w:rsidR="000D7C5A" w:rsidRPr="00843509">
        <w:rPr>
          <w:rFonts w:hint="cs"/>
          <w:rtl/>
        </w:rPr>
        <w:t xml:space="preserve">: </w:t>
      </w:r>
      <w:r w:rsidRPr="00843509">
        <w:rPr>
          <w:rStyle w:val="2-Char"/>
          <w:rtl/>
          <w:lang w:bidi="ar-SA"/>
        </w:rPr>
        <w:t>«</w:t>
      </w:r>
      <w:r w:rsidR="00E7452F" w:rsidRPr="00843509">
        <w:rPr>
          <w:rStyle w:val="2-Char"/>
          <w:rtl/>
          <w:lang w:bidi="ar-SA"/>
        </w:rPr>
        <w:t>إِنَّ الدِّينَارَ وَالدِّرْهَمَ أَهْلَكَا مَنْ كَانَ قَبْلَكُمْ وَهُمَا مُهْلِكَاكُم‏</w:t>
      </w:r>
      <w:r w:rsidR="006F1AD8" w:rsidRPr="00843509">
        <w:rPr>
          <w:rStyle w:val="2-Char"/>
          <w:rtl/>
          <w:lang w:bidi="ar-SA"/>
        </w:rPr>
        <w:t>»</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295"/>
      </w:r>
      <w:r w:rsidR="00044780" w:rsidRPr="00044780">
        <w:rPr>
          <w:rStyle w:val="FootnoteReference"/>
          <w:rFonts w:cs="Arabic11 BT"/>
          <w:szCs w:val="28"/>
          <w:rtl/>
          <w:lang w:bidi="ar-SA"/>
        </w:rPr>
        <w:t>)</w:t>
      </w:r>
      <w:r w:rsidRPr="00843509">
        <w:rPr>
          <w:rFonts w:hint="cs"/>
          <w:rtl/>
        </w:rPr>
        <w:t>. یعنی</w:t>
      </w:r>
      <w:r w:rsidR="00FF725C">
        <w:rPr>
          <w:rFonts w:hint="cs"/>
          <w:rtl/>
        </w:rPr>
        <w:t>:</w:t>
      </w:r>
      <w:r w:rsidRPr="00843509">
        <w:rPr>
          <w:rFonts w:hint="cs"/>
          <w:rtl/>
        </w:rPr>
        <w:t xml:space="preserve"> </w:t>
      </w:r>
      <w:r w:rsidR="00FF725C">
        <w:rPr>
          <w:rFonts w:hint="cs"/>
          <w:rtl/>
        </w:rPr>
        <w:t>«</w:t>
      </w:r>
      <w:r w:rsidRPr="00843509">
        <w:rPr>
          <w:rFonts w:hint="cs"/>
          <w:rtl/>
        </w:rPr>
        <w:t>دینار و درهم کسانی را که پیش از شما بودند هلاک نمود و هم آن</w:t>
      </w:r>
      <w:r w:rsidR="00FF725C">
        <w:rPr>
          <w:rtl/>
        </w:rPr>
        <w:softHyphen/>
      </w:r>
      <w:r w:rsidRPr="00843509">
        <w:rPr>
          <w:rFonts w:hint="cs"/>
          <w:rtl/>
        </w:rPr>
        <w:t>ها شما را هلاک کننده‌اند.</w:t>
      </w:r>
      <w:r w:rsidR="00FF725C">
        <w:rPr>
          <w:rFonts w:hint="cs"/>
          <w:rtl/>
        </w:rPr>
        <w:t>»</w:t>
      </w:r>
      <w:r w:rsidRPr="00843509">
        <w:rPr>
          <w:rFonts w:hint="cs"/>
          <w:rtl/>
        </w:rPr>
        <w:t xml:space="preserve"> و در حدیث دیگری فرمود</w:t>
      </w:r>
      <w:r w:rsidR="000D7C5A" w:rsidRPr="00843509">
        <w:rPr>
          <w:rFonts w:hint="cs"/>
          <w:rtl/>
        </w:rPr>
        <w:t xml:space="preserve">: </w:t>
      </w:r>
      <w:r w:rsidR="00217D8F" w:rsidRPr="00843509">
        <w:rPr>
          <w:rStyle w:val="2-Char"/>
          <w:rtl/>
          <w:lang w:bidi="ar-SA"/>
        </w:rPr>
        <w:t>«</w:t>
      </w:r>
      <w:r w:rsidR="00E7452F" w:rsidRPr="00843509">
        <w:rPr>
          <w:rStyle w:val="2-Char"/>
          <w:rtl/>
          <w:lang w:bidi="ar-SA"/>
        </w:rPr>
        <w:t xml:space="preserve">فَوَ اللَّهِ مَا الْفَقْرُ أَخْشَى عَلَيْكُمْ وَلَكِنِّي أَخْشَى عَلَيْكُمْ أَنْ تُبْسَطَ لَكُمُ الدُّنْيَا كَمَا بُسِطَتْ مَنْ كَانَ قَبْلَكُمْ </w:t>
      </w:r>
      <w:r w:rsidR="005802AC" w:rsidRPr="00843509">
        <w:rPr>
          <w:rStyle w:val="2-Char"/>
          <w:rtl/>
          <w:lang w:bidi="ar-SA"/>
        </w:rPr>
        <w:t>ف</w:t>
      </w:r>
      <w:r w:rsidR="00E7452F" w:rsidRPr="00843509">
        <w:rPr>
          <w:rStyle w:val="2-Char"/>
          <w:rtl/>
          <w:lang w:bidi="ar-SA"/>
        </w:rPr>
        <w:t>َ</w:t>
      </w:r>
      <w:r w:rsidR="005802AC" w:rsidRPr="00843509">
        <w:rPr>
          <w:rStyle w:val="2-Char"/>
          <w:rtl/>
          <w:lang w:bidi="ar-SA"/>
        </w:rPr>
        <w:t>ت</w:t>
      </w:r>
      <w:r w:rsidR="00E7452F" w:rsidRPr="00843509">
        <w:rPr>
          <w:rStyle w:val="2-Char"/>
          <w:rtl/>
          <w:lang w:bidi="ar-SA"/>
        </w:rPr>
        <w:t>َ</w:t>
      </w:r>
      <w:r w:rsidR="005802AC" w:rsidRPr="00843509">
        <w:rPr>
          <w:rStyle w:val="2-Char"/>
          <w:rtl/>
          <w:lang w:bidi="ar-SA"/>
        </w:rPr>
        <w:t>ن</w:t>
      </w:r>
      <w:r w:rsidR="00E7452F" w:rsidRPr="00843509">
        <w:rPr>
          <w:rStyle w:val="2-Char"/>
          <w:rtl/>
          <w:lang w:bidi="ar-SA"/>
        </w:rPr>
        <w:t>َ</w:t>
      </w:r>
      <w:r w:rsidR="005802AC" w:rsidRPr="00843509">
        <w:rPr>
          <w:rStyle w:val="2-Char"/>
          <w:rtl/>
          <w:lang w:bidi="ar-SA"/>
        </w:rPr>
        <w:t>ا</w:t>
      </w:r>
      <w:r w:rsidRPr="00843509">
        <w:rPr>
          <w:rStyle w:val="2-Char"/>
          <w:rtl/>
          <w:lang w:bidi="ar-SA"/>
        </w:rPr>
        <w:t>ف</w:t>
      </w:r>
      <w:r w:rsidR="00E7452F" w:rsidRPr="00843509">
        <w:rPr>
          <w:rStyle w:val="2-Char"/>
          <w:rtl/>
          <w:lang w:bidi="ar-SA"/>
        </w:rPr>
        <w:t>َ</w:t>
      </w:r>
      <w:r w:rsidRPr="00843509">
        <w:rPr>
          <w:rStyle w:val="2-Char"/>
          <w:rtl/>
          <w:lang w:bidi="ar-SA"/>
        </w:rPr>
        <w:t>س</w:t>
      </w:r>
      <w:r w:rsidR="00E7452F" w:rsidRPr="00843509">
        <w:rPr>
          <w:rStyle w:val="2-Char"/>
          <w:rtl/>
          <w:lang w:bidi="ar-SA"/>
        </w:rPr>
        <w:t>َ</w:t>
      </w:r>
      <w:r w:rsidRPr="00843509">
        <w:rPr>
          <w:rStyle w:val="2-Char"/>
          <w:rtl/>
          <w:lang w:bidi="ar-SA"/>
        </w:rPr>
        <w:t>وه</w:t>
      </w:r>
      <w:r w:rsidR="00E7452F" w:rsidRPr="00843509">
        <w:rPr>
          <w:rStyle w:val="2-Char"/>
          <w:rtl/>
          <w:lang w:bidi="ar-SA"/>
        </w:rPr>
        <w:t>َ</w:t>
      </w:r>
      <w:r w:rsidRPr="00843509">
        <w:rPr>
          <w:rStyle w:val="2-Char"/>
          <w:rtl/>
          <w:lang w:bidi="ar-SA"/>
        </w:rPr>
        <w:t xml:space="preserve">ا </w:t>
      </w:r>
      <w:r w:rsidR="009E75AD" w:rsidRPr="00843509">
        <w:rPr>
          <w:rStyle w:val="2-Char"/>
          <w:rtl/>
          <w:lang w:bidi="ar-SA"/>
        </w:rPr>
        <w:t>ك</w:t>
      </w:r>
      <w:r w:rsidR="00E7452F" w:rsidRPr="00843509">
        <w:rPr>
          <w:rStyle w:val="2-Char"/>
          <w:rtl/>
          <w:lang w:bidi="ar-SA"/>
        </w:rPr>
        <w:t>َ</w:t>
      </w:r>
      <w:r w:rsidRPr="00843509">
        <w:rPr>
          <w:rStyle w:val="2-Char"/>
          <w:rtl/>
          <w:lang w:bidi="ar-SA"/>
        </w:rPr>
        <w:t>م</w:t>
      </w:r>
      <w:r w:rsidR="00E7452F" w:rsidRPr="00843509">
        <w:rPr>
          <w:rStyle w:val="2-Char"/>
          <w:rtl/>
          <w:lang w:bidi="ar-SA"/>
        </w:rPr>
        <w:t>َ</w:t>
      </w:r>
      <w:r w:rsidRPr="00843509">
        <w:rPr>
          <w:rStyle w:val="2-Char"/>
          <w:rtl/>
          <w:lang w:bidi="ar-SA"/>
        </w:rPr>
        <w:t>ا ت</w:t>
      </w:r>
      <w:r w:rsidR="00E7452F" w:rsidRPr="00843509">
        <w:rPr>
          <w:rStyle w:val="2-Char"/>
          <w:rtl/>
          <w:lang w:bidi="ar-SA"/>
        </w:rPr>
        <w:t>َ</w:t>
      </w:r>
      <w:r w:rsidRPr="00843509">
        <w:rPr>
          <w:rStyle w:val="2-Char"/>
          <w:rtl/>
          <w:lang w:bidi="ar-SA"/>
        </w:rPr>
        <w:t>ن</w:t>
      </w:r>
      <w:r w:rsidR="00E7452F" w:rsidRPr="00843509">
        <w:rPr>
          <w:rStyle w:val="2-Char"/>
          <w:rtl/>
          <w:lang w:bidi="ar-SA"/>
        </w:rPr>
        <w:t>َ</w:t>
      </w:r>
      <w:r w:rsidRPr="00843509">
        <w:rPr>
          <w:rStyle w:val="2-Char"/>
          <w:rtl/>
          <w:lang w:bidi="ar-SA"/>
        </w:rPr>
        <w:t>اف</w:t>
      </w:r>
      <w:r w:rsidR="00E7452F" w:rsidRPr="00843509">
        <w:rPr>
          <w:rStyle w:val="2-Char"/>
          <w:rtl/>
          <w:lang w:bidi="ar-SA"/>
        </w:rPr>
        <w:t>َ</w:t>
      </w:r>
      <w:r w:rsidRPr="00843509">
        <w:rPr>
          <w:rStyle w:val="2-Char"/>
          <w:rtl/>
          <w:lang w:bidi="ar-SA"/>
        </w:rPr>
        <w:t>س</w:t>
      </w:r>
      <w:r w:rsidR="00E7452F" w:rsidRPr="00843509">
        <w:rPr>
          <w:rStyle w:val="2-Char"/>
          <w:rtl/>
          <w:lang w:bidi="ar-SA"/>
        </w:rPr>
        <w:t>ُ</w:t>
      </w:r>
      <w:r w:rsidRPr="00843509">
        <w:rPr>
          <w:rStyle w:val="2-Char"/>
          <w:rtl/>
          <w:lang w:bidi="ar-SA"/>
        </w:rPr>
        <w:t>وه</w:t>
      </w:r>
      <w:r w:rsidR="00E7452F" w:rsidRPr="00843509">
        <w:rPr>
          <w:rStyle w:val="2-Char"/>
          <w:rtl/>
          <w:lang w:bidi="ar-SA"/>
        </w:rPr>
        <w:t>ُ</w:t>
      </w:r>
      <w:r w:rsidRPr="00843509">
        <w:rPr>
          <w:rStyle w:val="2-Char"/>
          <w:rtl/>
          <w:lang w:bidi="ar-SA"/>
        </w:rPr>
        <w:t>م</w:t>
      </w:r>
      <w:r w:rsidR="009E75AD" w:rsidRPr="00843509">
        <w:rPr>
          <w:rStyle w:val="2-Char"/>
          <w:rtl/>
          <w:lang w:bidi="ar-SA"/>
        </w:rPr>
        <w:t xml:space="preserve"> و</w:t>
      </w:r>
      <w:r w:rsidR="00E7452F" w:rsidRPr="00843509">
        <w:rPr>
          <w:rStyle w:val="2-Char"/>
          <w:rtl/>
          <w:lang w:bidi="ar-SA"/>
        </w:rPr>
        <w:t>َ</w:t>
      </w:r>
      <w:r w:rsidRPr="00843509">
        <w:rPr>
          <w:rStyle w:val="2-Char"/>
          <w:rtl/>
          <w:lang w:bidi="ar-SA"/>
        </w:rPr>
        <w:t>ت</w:t>
      </w:r>
      <w:r w:rsidR="00E7452F" w:rsidRPr="00843509">
        <w:rPr>
          <w:rStyle w:val="2-Char"/>
          <w:rtl/>
          <w:lang w:bidi="ar-SA"/>
        </w:rPr>
        <w:t>ُ</w:t>
      </w:r>
      <w:r w:rsidRPr="00843509">
        <w:rPr>
          <w:rStyle w:val="2-Char"/>
          <w:rtl/>
          <w:lang w:bidi="ar-SA"/>
        </w:rPr>
        <w:t>هل</w:t>
      </w:r>
      <w:r w:rsidR="00E7452F" w:rsidRPr="00843509">
        <w:rPr>
          <w:rStyle w:val="2-Char"/>
          <w:rtl/>
          <w:lang w:bidi="ar-SA"/>
        </w:rPr>
        <w:t>ِ</w:t>
      </w:r>
      <w:r w:rsidR="009E75AD" w:rsidRPr="00843509">
        <w:rPr>
          <w:rStyle w:val="2-Char"/>
          <w:rtl/>
          <w:lang w:bidi="ar-SA"/>
        </w:rPr>
        <w:t>ك</w:t>
      </w:r>
      <w:r w:rsidR="00E7452F" w:rsidRPr="00843509">
        <w:rPr>
          <w:rStyle w:val="2-Char"/>
          <w:rtl/>
          <w:lang w:bidi="ar-SA"/>
        </w:rPr>
        <w:t>َ</w:t>
      </w:r>
      <w:r w:rsidR="009E75AD" w:rsidRPr="00843509">
        <w:rPr>
          <w:rStyle w:val="2-Char"/>
          <w:rtl/>
          <w:lang w:bidi="ar-SA"/>
        </w:rPr>
        <w:t>ك</w:t>
      </w:r>
      <w:r w:rsidR="00E7452F" w:rsidRPr="00843509">
        <w:rPr>
          <w:rStyle w:val="2-Char"/>
          <w:rtl/>
          <w:lang w:bidi="ar-SA"/>
        </w:rPr>
        <w:t>ُ</w:t>
      </w:r>
      <w:r w:rsidRPr="00843509">
        <w:rPr>
          <w:rStyle w:val="2-Char"/>
          <w:rtl/>
          <w:lang w:bidi="ar-SA"/>
        </w:rPr>
        <w:t xml:space="preserve">م </w:t>
      </w:r>
      <w:r w:rsidR="009E75AD" w:rsidRPr="00843509">
        <w:rPr>
          <w:rStyle w:val="2-Char"/>
          <w:rtl/>
          <w:lang w:bidi="ar-SA"/>
        </w:rPr>
        <w:t>ك</w:t>
      </w:r>
      <w:r w:rsidR="00E7452F" w:rsidRPr="00843509">
        <w:rPr>
          <w:rStyle w:val="2-Char"/>
          <w:rtl/>
          <w:lang w:bidi="ar-SA"/>
        </w:rPr>
        <w:t>َ</w:t>
      </w:r>
      <w:r w:rsidRPr="00843509">
        <w:rPr>
          <w:rStyle w:val="2-Char"/>
          <w:rtl/>
          <w:lang w:bidi="ar-SA"/>
        </w:rPr>
        <w:t>م</w:t>
      </w:r>
      <w:r w:rsidR="00E7452F" w:rsidRPr="00843509">
        <w:rPr>
          <w:rStyle w:val="2-Char"/>
          <w:rtl/>
          <w:lang w:bidi="ar-SA"/>
        </w:rPr>
        <w:t>َ</w:t>
      </w:r>
      <w:r w:rsidRPr="00843509">
        <w:rPr>
          <w:rStyle w:val="2-Char"/>
          <w:rtl/>
          <w:lang w:bidi="ar-SA"/>
        </w:rPr>
        <w:t>ا أ</w:t>
      </w:r>
      <w:r w:rsidR="00E7452F" w:rsidRPr="00843509">
        <w:rPr>
          <w:rStyle w:val="2-Char"/>
          <w:rtl/>
          <w:lang w:bidi="ar-SA"/>
        </w:rPr>
        <w:t>َ</w:t>
      </w:r>
      <w:r w:rsidRPr="00843509">
        <w:rPr>
          <w:rStyle w:val="2-Char"/>
          <w:rtl/>
          <w:lang w:bidi="ar-SA"/>
        </w:rPr>
        <w:t>ه</w:t>
      </w:r>
      <w:r w:rsidR="00E7452F" w:rsidRPr="00843509">
        <w:rPr>
          <w:rStyle w:val="2-Char"/>
          <w:rtl/>
          <w:lang w:bidi="ar-SA"/>
        </w:rPr>
        <w:t>ْ</w:t>
      </w:r>
      <w:r w:rsidRPr="00843509">
        <w:rPr>
          <w:rStyle w:val="2-Char"/>
          <w:rtl/>
          <w:lang w:bidi="ar-SA"/>
        </w:rPr>
        <w:t>ل</w:t>
      </w:r>
      <w:r w:rsidR="00E7452F" w:rsidRPr="00843509">
        <w:rPr>
          <w:rStyle w:val="2-Char"/>
          <w:rtl/>
          <w:lang w:bidi="ar-SA"/>
        </w:rPr>
        <w:t>َ</w:t>
      </w:r>
      <w:r w:rsidR="009E75AD" w:rsidRPr="00843509">
        <w:rPr>
          <w:rStyle w:val="2-Char"/>
          <w:rtl/>
          <w:lang w:bidi="ar-SA"/>
        </w:rPr>
        <w:t>ك</w:t>
      </w:r>
      <w:r w:rsidR="00E7452F" w:rsidRPr="00843509">
        <w:rPr>
          <w:rStyle w:val="2-Char"/>
          <w:rtl/>
          <w:lang w:bidi="ar-SA"/>
        </w:rPr>
        <w:t>َ</w:t>
      </w:r>
      <w:r w:rsidRPr="00843509">
        <w:rPr>
          <w:rStyle w:val="2-Char"/>
          <w:rtl/>
          <w:lang w:bidi="ar-SA"/>
        </w:rPr>
        <w:t>ت</w:t>
      </w:r>
      <w:r w:rsidR="00E7452F" w:rsidRPr="00843509">
        <w:rPr>
          <w:rStyle w:val="2-Char"/>
          <w:rtl/>
          <w:lang w:bidi="ar-SA"/>
        </w:rPr>
        <w:t>ْ</w:t>
      </w:r>
      <w:r w:rsidRPr="00843509">
        <w:rPr>
          <w:rStyle w:val="2-Char"/>
          <w:rtl/>
          <w:lang w:bidi="ar-SA"/>
        </w:rPr>
        <w:t>ه</w:t>
      </w:r>
      <w:r w:rsidR="00E7452F" w:rsidRPr="00843509">
        <w:rPr>
          <w:rStyle w:val="2-Char"/>
          <w:rtl/>
          <w:lang w:bidi="ar-SA"/>
        </w:rPr>
        <w:t>ُ</w:t>
      </w:r>
      <w:r w:rsidRPr="00843509">
        <w:rPr>
          <w:rStyle w:val="2-Char"/>
          <w:rtl/>
          <w:lang w:bidi="ar-SA"/>
        </w:rPr>
        <w:t>م»</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296"/>
      </w:r>
      <w:r w:rsidR="00044780" w:rsidRPr="00044780">
        <w:rPr>
          <w:rStyle w:val="FootnoteReference"/>
          <w:rFonts w:cs="Arabic11 BT"/>
          <w:szCs w:val="28"/>
          <w:rtl/>
          <w:lang w:bidi="ar-SA"/>
        </w:rPr>
        <w:t>)</w:t>
      </w:r>
      <w:r w:rsidRPr="00843509">
        <w:rPr>
          <w:rFonts w:hint="cs"/>
          <w:rtl/>
        </w:rPr>
        <w:t>. یعنی</w:t>
      </w:r>
      <w:r w:rsidR="00FF725C">
        <w:rPr>
          <w:rFonts w:hint="cs"/>
          <w:rtl/>
        </w:rPr>
        <w:t>:</w:t>
      </w:r>
      <w:r w:rsidRPr="00843509">
        <w:rPr>
          <w:rFonts w:hint="cs"/>
          <w:rtl/>
        </w:rPr>
        <w:t xml:space="preserve"> </w:t>
      </w:r>
      <w:r w:rsidR="00FF725C">
        <w:rPr>
          <w:rFonts w:hint="cs"/>
          <w:rtl/>
        </w:rPr>
        <w:t>«</w:t>
      </w:r>
      <w:r w:rsidRPr="00843509">
        <w:rPr>
          <w:rFonts w:hint="cs"/>
          <w:rtl/>
        </w:rPr>
        <w:t>من از فقر بر شما نمی‌ترسم ولکن می‌ترسم که دنیا بر شما گسترده شود چنانکه بر کسانی که پیش از شما بودند گسترده شد، آنگاه به یکدیگر رشک برید و هلاکتان کند چنانکه آنان را هلاک کرد.</w:t>
      </w:r>
      <w:r w:rsidR="00FF725C">
        <w:rPr>
          <w:rFonts w:hint="cs"/>
          <w:rtl/>
        </w:rPr>
        <w:t>»</w:t>
      </w:r>
      <w:r w:rsidRPr="00843509">
        <w:rPr>
          <w:rFonts w:hint="cs"/>
          <w:rtl/>
        </w:rPr>
        <w:t xml:space="preserve"> و أما </w:t>
      </w:r>
      <w:r w:rsidR="005D2830" w:rsidRPr="00843509">
        <w:rPr>
          <w:rFonts w:hint="cs"/>
          <w:rtl/>
        </w:rPr>
        <w:t>جمل</w:t>
      </w:r>
      <w:r w:rsidR="00972087" w:rsidRPr="00843509">
        <w:rPr>
          <w:rFonts w:hint="cs"/>
          <w:rtl/>
        </w:rPr>
        <w:t>ۀ</w:t>
      </w:r>
      <w:r w:rsidR="005D2830" w:rsidRPr="00843509">
        <w:rPr>
          <w:rFonts w:hint="cs"/>
          <w:rtl/>
        </w:rPr>
        <w:t>:</w:t>
      </w:r>
      <w:r w:rsidR="000D7C5A" w:rsidRPr="00843509">
        <w:rPr>
          <w:rFonts w:hint="cs"/>
          <w:rtl/>
        </w:rPr>
        <w:t xml:space="preserve"> </w:t>
      </w:r>
      <w:r w:rsidR="001D4135" w:rsidRPr="00843509">
        <w:rPr>
          <w:rFonts w:ascii="Traditional Arabic" w:hAnsi="Traditional Arabic" w:cs="Traditional Arabic"/>
          <w:rtl/>
        </w:rPr>
        <w:t>﴿</w:t>
      </w:r>
      <w:r w:rsidR="00FD6BA8" w:rsidRPr="00843509">
        <w:rPr>
          <w:rStyle w:val="5-Char"/>
          <w:rFonts w:hint="cs"/>
          <w:rtl/>
        </w:rPr>
        <w:t>وَلَا</w:t>
      </w:r>
      <w:r w:rsidR="00FD6BA8" w:rsidRPr="00843509">
        <w:rPr>
          <w:rStyle w:val="5-Char"/>
          <w:rtl/>
        </w:rPr>
        <w:t xml:space="preserve"> </w:t>
      </w:r>
      <w:r w:rsidR="00FD6BA8" w:rsidRPr="00843509">
        <w:rPr>
          <w:rStyle w:val="5-Char"/>
          <w:rFonts w:hint="cs"/>
          <w:rtl/>
        </w:rPr>
        <w:t>يُسۡ‍َٔلُ</w:t>
      </w:r>
      <w:r w:rsidR="00FD6BA8" w:rsidRPr="00843509">
        <w:rPr>
          <w:rStyle w:val="5-Char"/>
          <w:rtl/>
        </w:rPr>
        <w:t xml:space="preserve"> </w:t>
      </w:r>
      <w:r w:rsidR="00FD6BA8" w:rsidRPr="00843509">
        <w:rPr>
          <w:rStyle w:val="5-Char"/>
          <w:rFonts w:hint="cs"/>
          <w:rtl/>
        </w:rPr>
        <w:t>عَن</w:t>
      </w:r>
      <w:r w:rsidR="00FD6BA8" w:rsidRPr="00843509">
        <w:rPr>
          <w:rStyle w:val="5-Char"/>
          <w:rtl/>
        </w:rPr>
        <w:t xml:space="preserve"> </w:t>
      </w:r>
      <w:r w:rsidR="00FD6BA8" w:rsidRPr="00843509">
        <w:rPr>
          <w:rStyle w:val="5-Char"/>
          <w:rFonts w:hint="cs"/>
          <w:rtl/>
        </w:rPr>
        <w:t>ذُنُوبِهِمُ</w:t>
      </w:r>
      <w:r w:rsidR="00FD6BA8" w:rsidRPr="00843509">
        <w:rPr>
          <w:rStyle w:val="5-Char"/>
          <w:rtl/>
        </w:rPr>
        <w:t xml:space="preserve"> </w:t>
      </w:r>
      <w:r w:rsidR="00FD6BA8" w:rsidRPr="00843509">
        <w:rPr>
          <w:rStyle w:val="5-Char"/>
          <w:rFonts w:hint="cs"/>
          <w:rtl/>
        </w:rPr>
        <w:t>ٱلۡمُجۡرِمُونَ</w:t>
      </w:r>
      <w:r w:rsidR="001D4135" w:rsidRPr="00843509">
        <w:rPr>
          <w:rFonts w:ascii="Traditional Arabic" w:hAnsi="Traditional Arabic" w:cs="Traditional Arabic"/>
          <w:rtl/>
        </w:rPr>
        <w:t>﴾</w:t>
      </w:r>
      <w:r w:rsidRPr="00843509">
        <w:rPr>
          <w:rFonts w:hint="cs"/>
          <w:rtl/>
        </w:rPr>
        <w:t>، می‌توان گفت این آیه با آی</w:t>
      </w:r>
      <w:r w:rsidR="009E75AD" w:rsidRPr="00843509">
        <w:rPr>
          <w:rFonts w:hint="cs"/>
          <w:rtl/>
        </w:rPr>
        <w:t>ۀ</w:t>
      </w:r>
      <w:r w:rsidR="004E73D6" w:rsidRPr="00843509">
        <w:rPr>
          <w:rFonts w:hint="cs"/>
          <w:rtl/>
        </w:rPr>
        <w:t xml:space="preserve"> 92 سوره الحجر</w:t>
      </w:r>
      <w:r w:rsidR="000D7C5A" w:rsidRPr="00843509">
        <w:rPr>
          <w:rFonts w:hint="cs"/>
          <w:rtl/>
        </w:rPr>
        <w:t xml:space="preserve">: </w:t>
      </w:r>
      <w:r w:rsidR="001D4135" w:rsidRPr="00843509">
        <w:rPr>
          <w:rFonts w:ascii="Traditional Arabic" w:hAnsi="Traditional Arabic" w:cs="Traditional Arabic"/>
          <w:rtl/>
        </w:rPr>
        <w:t>﴿</w:t>
      </w:r>
      <w:r w:rsidR="00FD6BA8" w:rsidRPr="00843509">
        <w:rPr>
          <w:rStyle w:val="5-Char"/>
          <w:rFonts w:hint="eastAsia"/>
          <w:rtl/>
        </w:rPr>
        <w:t>فَوَرَبِّكَ</w:t>
      </w:r>
      <w:r w:rsidR="00FD6BA8" w:rsidRPr="00843509">
        <w:rPr>
          <w:rStyle w:val="5-Char"/>
          <w:rtl/>
        </w:rPr>
        <w:t xml:space="preserve"> </w:t>
      </w:r>
      <w:r w:rsidR="00FD6BA8" w:rsidRPr="00843509">
        <w:rPr>
          <w:rStyle w:val="5-Char"/>
          <w:rFonts w:hint="eastAsia"/>
          <w:rtl/>
        </w:rPr>
        <w:t>لَنَس</w:t>
      </w:r>
      <w:r w:rsidR="00FD6BA8" w:rsidRPr="00843509">
        <w:rPr>
          <w:rStyle w:val="5-Char"/>
          <w:rFonts w:hint="cs"/>
          <w:rtl/>
        </w:rPr>
        <w:t>ۡ</w:t>
      </w:r>
      <w:r w:rsidR="00FD6BA8" w:rsidRPr="00843509">
        <w:rPr>
          <w:rStyle w:val="5-Char"/>
          <w:rFonts w:hint="eastAsia"/>
          <w:rtl/>
        </w:rPr>
        <w:t>‍</w:t>
      </w:r>
      <w:r w:rsidR="00FD6BA8" w:rsidRPr="00843509">
        <w:rPr>
          <w:rStyle w:val="5-Char"/>
          <w:rFonts w:hint="cs"/>
          <w:rtl/>
        </w:rPr>
        <w:t>ٔ</w:t>
      </w:r>
      <w:r w:rsidR="00FD6BA8" w:rsidRPr="00843509">
        <w:rPr>
          <w:rStyle w:val="5-Char"/>
          <w:rFonts w:hint="eastAsia"/>
          <w:rtl/>
        </w:rPr>
        <w:t>َلَنَّهُم</w:t>
      </w:r>
      <w:r w:rsidR="00FD6BA8" w:rsidRPr="00843509">
        <w:rPr>
          <w:rStyle w:val="5-Char"/>
          <w:rFonts w:hint="cs"/>
          <w:rtl/>
        </w:rPr>
        <w:t>ۡ</w:t>
      </w:r>
      <w:r w:rsidR="00FD6BA8" w:rsidRPr="00843509">
        <w:rPr>
          <w:rStyle w:val="5-Char"/>
          <w:rtl/>
        </w:rPr>
        <w:t xml:space="preserve"> </w:t>
      </w:r>
      <w:r w:rsidR="00FD6BA8" w:rsidRPr="00843509">
        <w:rPr>
          <w:rStyle w:val="5-Char"/>
          <w:rFonts w:hint="eastAsia"/>
          <w:rtl/>
        </w:rPr>
        <w:t>أَج</w:t>
      </w:r>
      <w:r w:rsidR="00FD6BA8" w:rsidRPr="00843509">
        <w:rPr>
          <w:rStyle w:val="5-Char"/>
          <w:rFonts w:hint="cs"/>
          <w:rtl/>
        </w:rPr>
        <w:t>ۡ</w:t>
      </w:r>
      <w:r w:rsidR="00FD6BA8" w:rsidRPr="00843509">
        <w:rPr>
          <w:rStyle w:val="5-Char"/>
          <w:rFonts w:hint="eastAsia"/>
          <w:rtl/>
        </w:rPr>
        <w:t>مَعِينَ</w:t>
      </w:r>
      <w:r w:rsidR="001D4135" w:rsidRPr="00843509">
        <w:rPr>
          <w:rFonts w:ascii="Traditional Arabic" w:hAnsi="Traditional Arabic" w:cs="Traditional Arabic"/>
          <w:rtl/>
        </w:rPr>
        <w:t>﴾</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297"/>
      </w:r>
      <w:r w:rsidR="00044780" w:rsidRPr="00044780">
        <w:rPr>
          <w:rStyle w:val="FootnoteReference"/>
          <w:rFonts w:cs="Arabic11 BT"/>
          <w:szCs w:val="28"/>
          <w:rtl/>
          <w:lang w:bidi="ar-SA"/>
        </w:rPr>
        <w:t>)</w:t>
      </w:r>
      <w:r w:rsidRPr="00843509">
        <w:rPr>
          <w:rFonts w:hint="cs"/>
          <w:b/>
          <w:bCs/>
          <w:sz w:val="34"/>
          <w:szCs w:val="34"/>
          <w:rtl/>
        </w:rPr>
        <w:t xml:space="preserve"> </w:t>
      </w:r>
      <w:r w:rsidR="004E73D6" w:rsidRPr="00843509">
        <w:rPr>
          <w:rFonts w:hint="cs"/>
          <w:rtl/>
        </w:rPr>
        <w:t>منافات ندار</w:t>
      </w:r>
      <w:r w:rsidRPr="00843509">
        <w:rPr>
          <w:rFonts w:hint="cs"/>
          <w:rtl/>
        </w:rPr>
        <w:t>د زیرا سؤال برای آن</w:t>
      </w:r>
      <w:r w:rsidR="001C1B42" w:rsidRPr="00843509">
        <w:rPr>
          <w:rFonts w:hint="cs"/>
          <w:rtl/>
        </w:rPr>
        <w:t xml:space="preserve"> ا</w:t>
      </w:r>
      <w:r w:rsidRPr="00843509">
        <w:rPr>
          <w:rFonts w:hint="cs"/>
          <w:rtl/>
        </w:rPr>
        <w:t>ست که مجرم شناخته شود ولی چون شناخته شد احتیاجی به سؤال و جواب ندارد. و ب</w:t>
      </w:r>
      <w:r w:rsidR="001C1B42" w:rsidRPr="00843509">
        <w:rPr>
          <w:rFonts w:hint="cs"/>
          <w:rtl/>
        </w:rPr>
        <w:t xml:space="preserve">ه </w:t>
      </w:r>
      <w:r w:rsidRPr="00843509">
        <w:rPr>
          <w:rFonts w:hint="cs"/>
          <w:rtl/>
        </w:rPr>
        <w:t xml:space="preserve">اضافه سؤال و جواب قیامت حقیقی نیست بلکه برای تقریع و تقریر است. </w:t>
      </w:r>
    </w:p>
    <w:p w:rsidR="003B732B" w:rsidRPr="00843509" w:rsidRDefault="003B732B" w:rsidP="000F272C">
      <w:pPr>
        <w:pStyle w:val="3-"/>
        <w:rPr>
          <w:rFonts w:eastAsia="Calibri"/>
          <w:rtl/>
        </w:rPr>
      </w:pPr>
      <w:r w:rsidRPr="00843509">
        <w:rPr>
          <w:rFonts w:ascii="Traditional Arabic" w:eastAsia="Calibri" w:hAnsi="Traditional Arabic" w:cs="Traditional Arabic"/>
          <w:rtl/>
        </w:rPr>
        <w:t>﴿</w:t>
      </w:r>
      <w:r w:rsidRPr="00843509">
        <w:rPr>
          <w:rFonts w:eastAsia="Calibri" w:hint="cs"/>
          <w:rtl/>
        </w:rPr>
        <w:t>فَخَسَفۡنَا</w:t>
      </w:r>
      <w:r w:rsidRPr="00843509">
        <w:rPr>
          <w:rFonts w:eastAsia="Calibri"/>
          <w:rtl/>
        </w:rPr>
        <w:t xml:space="preserve"> </w:t>
      </w:r>
      <w:r w:rsidRPr="00843509">
        <w:rPr>
          <w:rFonts w:eastAsia="Calibri" w:hint="cs"/>
          <w:rtl/>
        </w:rPr>
        <w:t>بِهِۦ</w:t>
      </w:r>
      <w:r w:rsidRPr="00843509">
        <w:rPr>
          <w:rFonts w:eastAsia="Calibri"/>
          <w:rtl/>
        </w:rPr>
        <w:t xml:space="preserve"> </w:t>
      </w:r>
      <w:r w:rsidRPr="00843509">
        <w:rPr>
          <w:rFonts w:eastAsia="Calibri" w:hint="cs"/>
          <w:rtl/>
        </w:rPr>
        <w:t>وَبِدَارِهِ</w:t>
      </w:r>
      <w:r w:rsidRPr="00843509">
        <w:rPr>
          <w:rFonts w:eastAsia="Calibri"/>
          <w:rtl/>
        </w:rPr>
        <w:t xml:space="preserve"> </w:t>
      </w:r>
      <w:r w:rsidRPr="00843509">
        <w:rPr>
          <w:rFonts w:eastAsia="Calibri" w:hint="cs"/>
          <w:rtl/>
        </w:rPr>
        <w:t>ٱلۡأَرۡضَ</w:t>
      </w:r>
      <w:r w:rsidRPr="00843509">
        <w:rPr>
          <w:rFonts w:eastAsia="Calibri"/>
          <w:rtl/>
        </w:rPr>
        <w:t xml:space="preserve"> </w:t>
      </w:r>
      <w:r w:rsidRPr="00843509">
        <w:rPr>
          <w:rFonts w:eastAsia="Calibri" w:hint="cs"/>
          <w:rtl/>
        </w:rPr>
        <w:t>فَمَا</w:t>
      </w:r>
      <w:r w:rsidRPr="00843509">
        <w:rPr>
          <w:rFonts w:eastAsia="Calibri"/>
          <w:rtl/>
        </w:rPr>
        <w:t xml:space="preserve"> </w:t>
      </w:r>
      <w:r w:rsidRPr="00843509">
        <w:rPr>
          <w:rFonts w:eastAsia="Calibri" w:hint="cs"/>
          <w:rtl/>
        </w:rPr>
        <w:t>كَانَ</w:t>
      </w:r>
      <w:r w:rsidRPr="00843509">
        <w:rPr>
          <w:rFonts w:eastAsia="Calibri"/>
          <w:rtl/>
        </w:rPr>
        <w:t xml:space="preserve"> </w:t>
      </w:r>
      <w:r w:rsidRPr="00843509">
        <w:rPr>
          <w:rFonts w:eastAsia="Calibri" w:hint="cs"/>
          <w:rtl/>
        </w:rPr>
        <w:t>لَهُۥ</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فِئَةٖ</w:t>
      </w:r>
      <w:r w:rsidRPr="00843509">
        <w:rPr>
          <w:rFonts w:eastAsia="Calibri"/>
          <w:rtl/>
        </w:rPr>
        <w:t xml:space="preserve"> </w:t>
      </w:r>
      <w:r w:rsidRPr="00843509">
        <w:rPr>
          <w:rFonts w:eastAsia="Calibri" w:hint="cs"/>
          <w:rtl/>
        </w:rPr>
        <w:t>يَنصُرُونَهُۥ</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دُونِ</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وَمَا</w:t>
      </w:r>
      <w:r w:rsidRPr="00843509">
        <w:rPr>
          <w:rFonts w:eastAsia="Calibri"/>
          <w:rtl/>
        </w:rPr>
        <w:t xml:space="preserve"> </w:t>
      </w:r>
      <w:r w:rsidRPr="00843509">
        <w:rPr>
          <w:rFonts w:eastAsia="Calibri" w:hint="cs"/>
          <w:rtl/>
        </w:rPr>
        <w:t>كَانَ</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ٱلۡمُنتَصِرِينَ</w:t>
      </w:r>
      <w:r w:rsidRPr="00843509">
        <w:rPr>
          <w:rFonts w:eastAsia="Calibri"/>
          <w:rtl/>
        </w:rPr>
        <w:t xml:space="preserve"> </w:t>
      </w:r>
      <w:r w:rsidRPr="00843509">
        <w:rPr>
          <w:rFonts w:eastAsia="Calibri" w:hint="cs"/>
          <w:rtl/>
        </w:rPr>
        <w:t>٨١</w:t>
      </w:r>
      <w:r w:rsidRPr="00843509">
        <w:rPr>
          <w:rFonts w:eastAsia="Calibri"/>
          <w:rtl/>
        </w:rPr>
        <w:t xml:space="preserve"> </w:t>
      </w:r>
      <w:r w:rsidRPr="00843509">
        <w:rPr>
          <w:rFonts w:eastAsia="Calibri" w:hint="cs"/>
          <w:rtl/>
        </w:rPr>
        <w:t>وَأَصۡبَحَ</w:t>
      </w:r>
      <w:r w:rsidRPr="00843509">
        <w:rPr>
          <w:rFonts w:eastAsia="Calibri"/>
          <w:rtl/>
        </w:rPr>
        <w:t xml:space="preserve"> </w:t>
      </w:r>
      <w:r w:rsidRPr="00843509">
        <w:rPr>
          <w:rFonts w:eastAsia="Calibri" w:hint="cs"/>
          <w:rtl/>
        </w:rPr>
        <w:t>ٱلَّذِينَ</w:t>
      </w:r>
      <w:r w:rsidRPr="00843509">
        <w:rPr>
          <w:rFonts w:eastAsia="Calibri"/>
          <w:rtl/>
        </w:rPr>
        <w:t xml:space="preserve"> </w:t>
      </w:r>
      <w:r w:rsidRPr="00843509">
        <w:rPr>
          <w:rFonts w:eastAsia="Calibri" w:hint="cs"/>
          <w:rtl/>
        </w:rPr>
        <w:t>تَمَنَّوۡاْ</w:t>
      </w:r>
      <w:r w:rsidRPr="00843509">
        <w:rPr>
          <w:rFonts w:eastAsia="Calibri"/>
          <w:rtl/>
        </w:rPr>
        <w:t xml:space="preserve"> </w:t>
      </w:r>
      <w:r w:rsidRPr="00843509">
        <w:rPr>
          <w:rFonts w:eastAsia="Calibri" w:hint="cs"/>
          <w:rtl/>
        </w:rPr>
        <w:t>مَكَانَهُۥ</w:t>
      </w:r>
      <w:r w:rsidRPr="00843509">
        <w:rPr>
          <w:rFonts w:eastAsia="Calibri"/>
          <w:rtl/>
        </w:rPr>
        <w:t xml:space="preserve"> </w:t>
      </w:r>
      <w:r w:rsidRPr="00843509">
        <w:rPr>
          <w:rFonts w:eastAsia="Calibri" w:hint="cs"/>
          <w:rtl/>
        </w:rPr>
        <w:t>بِٱلۡأَمۡسِ</w:t>
      </w:r>
      <w:r w:rsidRPr="00843509">
        <w:rPr>
          <w:rFonts w:eastAsia="Calibri"/>
          <w:rtl/>
        </w:rPr>
        <w:t xml:space="preserve"> </w:t>
      </w:r>
      <w:r w:rsidRPr="00843509">
        <w:rPr>
          <w:rFonts w:eastAsia="Calibri" w:hint="cs"/>
          <w:rtl/>
        </w:rPr>
        <w:t>يَقُولُونَ</w:t>
      </w:r>
      <w:r w:rsidRPr="00843509">
        <w:rPr>
          <w:rFonts w:eastAsia="Calibri"/>
          <w:rtl/>
        </w:rPr>
        <w:t xml:space="preserve"> </w:t>
      </w:r>
      <w:r w:rsidRPr="00843509">
        <w:rPr>
          <w:rFonts w:eastAsia="Calibri" w:hint="cs"/>
          <w:rtl/>
        </w:rPr>
        <w:t>وَيۡكَأَنَّ</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يَبۡسُطُ</w:t>
      </w:r>
      <w:r w:rsidRPr="00843509">
        <w:rPr>
          <w:rFonts w:eastAsia="Calibri"/>
          <w:rtl/>
        </w:rPr>
        <w:t xml:space="preserve"> </w:t>
      </w:r>
      <w:r w:rsidRPr="00843509">
        <w:rPr>
          <w:rFonts w:eastAsia="Calibri" w:hint="cs"/>
          <w:rtl/>
        </w:rPr>
        <w:t>ٱلرِّزۡقَ</w:t>
      </w:r>
      <w:r w:rsidRPr="00843509">
        <w:rPr>
          <w:rFonts w:eastAsia="Calibri"/>
          <w:rtl/>
        </w:rPr>
        <w:t xml:space="preserve"> </w:t>
      </w:r>
      <w:r w:rsidRPr="00843509">
        <w:rPr>
          <w:rFonts w:eastAsia="Calibri" w:hint="cs"/>
          <w:rtl/>
        </w:rPr>
        <w:t>لِمَن</w:t>
      </w:r>
      <w:r w:rsidRPr="00843509">
        <w:rPr>
          <w:rFonts w:eastAsia="Calibri"/>
          <w:rtl/>
        </w:rPr>
        <w:t xml:space="preserve"> </w:t>
      </w:r>
      <w:r w:rsidRPr="00843509">
        <w:rPr>
          <w:rFonts w:eastAsia="Calibri" w:hint="cs"/>
          <w:rtl/>
        </w:rPr>
        <w:t>يَشَآءُ</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عِبَادِهِۦ</w:t>
      </w:r>
      <w:r w:rsidRPr="00843509">
        <w:rPr>
          <w:rFonts w:eastAsia="Calibri"/>
          <w:rtl/>
        </w:rPr>
        <w:t xml:space="preserve"> </w:t>
      </w:r>
      <w:r w:rsidRPr="00843509">
        <w:rPr>
          <w:rFonts w:eastAsia="Calibri" w:hint="cs"/>
          <w:rtl/>
        </w:rPr>
        <w:t>وَيَقۡدِرُۖ</w:t>
      </w:r>
      <w:r w:rsidRPr="00843509">
        <w:rPr>
          <w:rFonts w:eastAsia="Calibri"/>
          <w:rtl/>
        </w:rPr>
        <w:t xml:space="preserve"> </w:t>
      </w:r>
      <w:r w:rsidRPr="00843509">
        <w:rPr>
          <w:rFonts w:eastAsia="Calibri" w:hint="cs"/>
          <w:rtl/>
        </w:rPr>
        <w:t>لَوۡلَآ</w:t>
      </w:r>
      <w:r w:rsidRPr="00843509">
        <w:rPr>
          <w:rFonts w:eastAsia="Calibri"/>
          <w:rtl/>
        </w:rPr>
        <w:t xml:space="preserve"> </w:t>
      </w:r>
      <w:r w:rsidRPr="00843509">
        <w:rPr>
          <w:rFonts w:eastAsia="Calibri" w:hint="cs"/>
          <w:rtl/>
        </w:rPr>
        <w:t>أَن</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عَلَيۡنَا</w:t>
      </w:r>
      <w:r w:rsidRPr="00843509">
        <w:rPr>
          <w:rFonts w:eastAsia="Calibri"/>
          <w:rtl/>
        </w:rPr>
        <w:t xml:space="preserve"> </w:t>
      </w:r>
      <w:r w:rsidRPr="00843509">
        <w:rPr>
          <w:rFonts w:eastAsia="Calibri" w:hint="cs"/>
          <w:rtl/>
        </w:rPr>
        <w:t>لَخَسَفَ</w:t>
      </w:r>
      <w:r w:rsidRPr="00843509">
        <w:rPr>
          <w:rFonts w:eastAsia="Calibri"/>
          <w:rtl/>
        </w:rPr>
        <w:t xml:space="preserve"> </w:t>
      </w:r>
      <w:r w:rsidRPr="00843509">
        <w:rPr>
          <w:rFonts w:eastAsia="Calibri" w:hint="cs"/>
          <w:rtl/>
        </w:rPr>
        <w:t>بِنَاۖ</w:t>
      </w:r>
      <w:r w:rsidRPr="00843509">
        <w:rPr>
          <w:rFonts w:eastAsia="Calibri"/>
          <w:rtl/>
        </w:rPr>
        <w:t xml:space="preserve"> </w:t>
      </w:r>
      <w:r w:rsidRPr="00843509">
        <w:rPr>
          <w:rFonts w:eastAsia="Calibri" w:hint="cs"/>
          <w:rtl/>
        </w:rPr>
        <w:t>وَيۡكَأَنَّهُۥ</w:t>
      </w:r>
      <w:r w:rsidRPr="00843509">
        <w:rPr>
          <w:rFonts w:eastAsia="Calibri"/>
          <w:rtl/>
        </w:rPr>
        <w:t xml:space="preserve"> </w:t>
      </w:r>
      <w:r w:rsidRPr="00843509">
        <w:rPr>
          <w:rFonts w:eastAsia="Calibri" w:hint="cs"/>
          <w:rtl/>
        </w:rPr>
        <w:t>لَا</w:t>
      </w:r>
      <w:r w:rsidRPr="00843509">
        <w:rPr>
          <w:rFonts w:eastAsia="Calibri"/>
          <w:rtl/>
        </w:rPr>
        <w:t xml:space="preserve"> </w:t>
      </w:r>
      <w:r w:rsidRPr="00843509">
        <w:rPr>
          <w:rFonts w:eastAsia="Calibri" w:hint="cs"/>
          <w:rtl/>
        </w:rPr>
        <w:t>يُفۡلِحُ</w:t>
      </w:r>
      <w:r w:rsidRPr="00843509">
        <w:rPr>
          <w:rFonts w:eastAsia="Calibri"/>
          <w:rtl/>
        </w:rPr>
        <w:t xml:space="preserve"> </w:t>
      </w:r>
      <w:r w:rsidRPr="00843509">
        <w:rPr>
          <w:rFonts w:eastAsia="Calibri" w:hint="cs"/>
          <w:rtl/>
        </w:rPr>
        <w:t>ٱلۡكَٰفِرُونَ</w:t>
      </w:r>
      <w:r w:rsidRPr="00843509">
        <w:rPr>
          <w:rFonts w:eastAsia="Calibri"/>
          <w:rtl/>
        </w:rPr>
        <w:t xml:space="preserve"> </w:t>
      </w:r>
      <w:r w:rsidRPr="00843509">
        <w:rPr>
          <w:rFonts w:eastAsia="Calibri" w:hint="cs"/>
          <w:rtl/>
        </w:rPr>
        <w:t>٨٢</w:t>
      </w:r>
      <w:r w:rsidRPr="00843509">
        <w:rPr>
          <w:rFonts w:eastAsia="Calibri"/>
          <w:rtl/>
        </w:rPr>
        <w:t xml:space="preserve"> </w:t>
      </w:r>
      <w:r w:rsidRPr="00843509">
        <w:rPr>
          <w:rFonts w:eastAsia="Calibri" w:hint="cs"/>
          <w:rtl/>
        </w:rPr>
        <w:t>تِلۡكَ</w:t>
      </w:r>
      <w:r w:rsidRPr="00843509">
        <w:rPr>
          <w:rFonts w:eastAsia="Calibri"/>
          <w:rtl/>
        </w:rPr>
        <w:t xml:space="preserve"> </w:t>
      </w:r>
      <w:r w:rsidRPr="00843509">
        <w:rPr>
          <w:rFonts w:eastAsia="Calibri" w:hint="cs"/>
          <w:rtl/>
        </w:rPr>
        <w:t>ٱلدَّارُ</w:t>
      </w:r>
      <w:r w:rsidRPr="00843509">
        <w:rPr>
          <w:rFonts w:eastAsia="Calibri"/>
          <w:rtl/>
        </w:rPr>
        <w:t xml:space="preserve"> </w:t>
      </w:r>
      <w:r w:rsidRPr="00843509">
        <w:rPr>
          <w:rFonts w:eastAsia="Calibri" w:hint="cs"/>
          <w:rtl/>
        </w:rPr>
        <w:t>ٱلۡأٓخِرَةُ</w:t>
      </w:r>
      <w:r w:rsidRPr="00843509">
        <w:rPr>
          <w:rFonts w:eastAsia="Calibri"/>
          <w:rtl/>
        </w:rPr>
        <w:t xml:space="preserve"> </w:t>
      </w:r>
      <w:r w:rsidRPr="00843509">
        <w:rPr>
          <w:rFonts w:eastAsia="Calibri" w:hint="cs"/>
          <w:rtl/>
        </w:rPr>
        <w:t>نَجۡعَلُهَا</w:t>
      </w:r>
      <w:r w:rsidRPr="00843509">
        <w:rPr>
          <w:rFonts w:eastAsia="Calibri"/>
          <w:rtl/>
        </w:rPr>
        <w:t xml:space="preserve"> </w:t>
      </w:r>
      <w:r w:rsidRPr="00843509">
        <w:rPr>
          <w:rFonts w:eastAsia="Calibri" w:hint="cs"/>
          <w:rtl/>
        </w:rPr>
        <w:t>لِلَّذِينَ</w:t>
      </w:r>
      <w:r w:rsidRPr="00843509">
        <w:rPr>
          <w:rFonts w:eastAsia="Calibri"/>
          <w:rtl/>
        </w:rPr>
        <w:t xml:space="preserve"> </w:t>
      </w:r>
      <w:r w:rsidRPr="00843509">
        <w:rPr>
          <w:rFonts w:eastAsia="Calibri" w:hint="cs"/>
          <w:rtl/>
        </w:rPr>
        <w:t>لَا</w:t>
      </w:r>
      <w:r w:rsidRPr="00843509">
        <w:rPr>
          <w:rFonts w:eastAsia="Calibri"/>
          <w:rtl/>
        </w:rPr>
        <w:t xml:space="preserve"> </w:t>
      </w:r>
      <w:r w:rsidRPr="00843509">
        <w:rPr>
          <w:rFonts w:eastAsia="Calibri" w:hint="cs"/>
          <w:rtl/>
        </w:rPr>
        <w:t>يُرِيدُونَ</w:t>
      </w:r>
      <w:r w:rsidRPr="00843509">
        <w:rPr>
          <w:rFonts w:eastAsia="Calibri"/>
          <w:rtl/>
        </w:rPr>
        <w:t xml:space="preserve"> </w:t>
      </w:r>
      <w:r w:rsidRPr="00843509">
        <w:rPr>
          <w:rFonts w:eastAsia="Calibri" w:hint="cs"/>
          <w:rtl/>
        </w:rPr>
        <w:t>عُلُوّٗا</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ٱلۡأَرۡضِ</w:t>
      </w:r>
      <w:r w:rsidRPr="00843509">
        <w:rPr>
          <w:rFonts w:eastAsia="Calibri"/>
          <w:rtl/>
        </w:rPr>
        <w:t xml:space="preserve"> </w:t>
      </w:r>
      <w:r w:rsidRPr="00843509">
        <w:rPr>
          <w:rFonts w:eastAsia="Calibri" w:hint="cs"/>
          <w:rtl/>
        </w:rPr>
        <w:t>وَلَا</w:t>
      </w:r>
      <w:r w:rsidRPr="00843509">
        <w:rPr>
          <w:rFonts w:eastAsia="Calibri"/>
          <w:rtl/>
        </w:rPr>
        <w:t xml:space="preserve"> </w:t>
      </w:r>
      <w:r w:rsidRPr="00843509">
        <w:rPr>
          <w:rFonts w:eastAsia="Calibri" w:hint="cs"/>
          <w:rtl/>
        </w:rPr>
        <w:t>فَسَادٗاۚ</w:t>
      </w:r>
      <w:r w:rsidRPr="00843509">
        <w:rPr>
          <w:rFonts w:eastAsia="Calibri"/>
          <w:rtl/>
        </w:rPr>
        <w:t xml:space="preserve"> </w:t>
      </w:r>
      <w:r w:rsidRPr="00843509">
        <w:rPr>
          <w:rFonts w:eastAsia="Calibri" w:hint="cs"/>
          <w:rtl/>
        </w:rPr>
        <w:t>وَٱلۡعَٰقِبَةُ</w:t>
      </w:r>
      <w:r w:rsidRPr="00843509">
        <w:rPr>
          <w:rFonts w:eastAsia="Calibri"/>
          <w:rtl/>
        </w:rPr>
        <w:t xml:space="preserve"> </w:t>
      </w:r>
      <w:r w:rsidRPr="00843509">
        <w:rPr>
          <w:rFonts w:eastAsia="Calibri" w:hint="cs"/>
          <w:rtl/>
        </w:rPr>
        <w:t>لِلۡمُتَّقِينَ</w:t>
      </w:r>
      <w:r w:rsidRPr="00843509">
        <w:rPr>
          <w:rFonts w:eastAsia="Calibri"/>
          <w:rtl/>
        </w:rPr>
        <w:t xml:space="preserve"> </w:t>
      </w:r>
      <w:r w:rsidRPr="00843509">
        <w:rPr>
          <w:rFonts w:eastAsia="Calibri" w:hint="cs"/>
          <w:rtl/>
        </w:rPr>
        <w:t>٨٣</w:t>
      </w:r>
      <w:r w:rsidRPr="00843509">
        <w:rPr>
          <w:rFonts w:ascii="Traditional Arabic" w:eastAsia="Calibri" w:hAnsi="Traditional Arabic" w:cs="Traditional Arabic"/>
          <w:rtl/>
        </w:rPr>
        <w:t>﴾</w:t>
      </w:r>
      <w:r w:rsidRPr="00843509">
        <w:rPr>
          <w:rFonts w:eastAsia="Calibri" w:hint="cs"/>
          <w:rtl/>
        </w:rPr>
        <w:t xml:space="preserve"> </w:t>
      </w:r>
      <w:r w:rsidRPr="00843509">
        <w:rPr>
          <w:rFonts w:eastAsia="Calibri" w:hint="cs"/>
          <w:rtl/>
        </w:rPr>
        <w:tab/>
      </w:r>
      <w:r w:rsidRPr="00843509">
        <w:rPr>
          <w:rStyle w:val="6-Char"/>
          <w:rtl/>
          <w:lang w:bidi="ar-SA"/>
        </w:rPr>
        <w:t>[القصص:</w:t>
      </w:r>
      <w:r w:rsidRPr="00843509">
        <w:rPr>
          <w:rStyle w:val="6-Char"/>
          <w:rFonts w:eastAsia="Calibri" w:hint="cs"/>
          <w:rtl/>
        </w:rPr>
        <w:t>81-83</w:t>
      </w:r>
      <w:r w:rsidRPr="00843509">
        <w:rPr>
          <w:rStyle w:val="6-Char"/>
          <w:rtl/>
          <w:lang w:bidi="ar-SA"/>
        </w:rPr>
        <w:t>]</w:t>
      </w:r>
      <w:r w:rsidRPr="00843509">
        <w:rPr>
          <w:rStyle w:val="6-Char"/>
          <w:rFonts w:eastAsia="Calibri"/>
          <w:rtl/>
        </w:rPr>
        <w:t xml:space="preserve"> </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Pr="00843509">
        <w:rPr>
          <w:rFonts w:hint="cs"/>
          <w:rtl/>
        </w:rPr>
        <w:t xml:space="preserve">و قارون را با خانه‌اش به زمین فرو بردیم و گروهی نداشت که در قبال خدا یاریش کنند و خود نصرت جوی </w:t>
      </w:r>
      <w:r w:rsidR="00F35FA5" w:rsidRPr="00843509">
        <w:rPr>
          <w:rFonts w:hint="cs"/>
          <w:rtl/>
        </w:rPr>
        <w:t xml:space="preserve">خود </w:t>
      </w:r>
      <w:r w:rsidRPr="00843509">
        <w:rPr>
          <w:rFonts w:hint="cs"/>
          <w:rtl/>
        </w:rPr>
        <w:t>نبود</w:t>
      </w:r>
      <w:r w:rsidR="00F35FA5" w:rsidRPr="00843509">
        <w:rPr>
          <w:rFonts w:hint="cs"/>
          <w:rtl/>
        </w:rPr>
        <w:t xml:space="preserve"> </w:t>
      </w:r>
      <w:r w:rsidRPr="00843509">
        <w:rPr>
          <w:rFonts w:hint="cs"/>
          <w:rtl/>
        </w:rPr>
        <w:t>(81) و کسانی که ب</w:t>
      </w:r>
      <w:r w:rsidR="00F35FA5" w:rsidRPr="00843509">
        <w:rPr>
          <w:rFonts w:hint="cs"/>
          <w:rtl/>
        </w:rPr>
        <w:t xml:space="preserve">ه </w:t>
      </w:r>
      <w:r w:rsidRPr="00843509">
        <w:rPr>
          <w:rFonts w:hint="cs"/>
          <w:rtl/>
        </w:rPr>
        <w:t>دیروز آرزوی مقام وی را داشتند می‌گفتند</w:t>
      </w:r>
      <w:r w:rsidR="000D7C5A" w:rsidRPr="00843509">
        <w:rPr>
          <w:rFonts w:hint="cs"/>
          <w:rtl/>
        </w:rPr>
        <w:t xml:space="preserve">: </w:t>
      </w:r>
      <w:r w:rsidRPr="00843509">
        <w:rPr>
          <w:rFonts w:hint="cs"/>
          <w:rtl/>
        </w:rPr>
        <w:t xml:space="preserve">ای وای گویا </w:t>
      </w:r>
      <w:r w:rsidR="00F35FA5" w:rsidRPr="00843509">
        <w:rPr>
          <w:rFonts w:hint="cs"/>
          <w:rtl/>
        </w:rPr>
        <w:t>خدا روزی هر</w:t>
      </w:r>
      <w:r w:rsidR="00E7452F" w:rsidRPr="00843509">
        <w:rPr>
          <w:rFonts w:hint="cs"/>
          <w:rtl/>
        </w:rPr>
        <w:t>‌</w:t>
      </w:r>
      <w:r w:rsidRPr="00843509">
        <w:rPr>
          <w:rFonts w:hint="cs"/>
          <w:rtl/>
        </w:rPr>
        <w:t xml:space="preserve">کس را بخواهد از بندگانش می‌گشاید و تنگ می‌گیرد، اگر خدا بر ما منت ننهاده بود ما را نیز به زمین فرو برده بود، ای وای گویا کافران رستگار نمی‌شوند(82) </w:t>
      </w:r>
      <w:r w:rsidR="00F35FA5" w:rsidRPr="00843509">
        <w:rPr>
          <w:rFonts w:hint="cs"/>
          <w:rtl/>
        </w:rPr>
        <w:t>آن</w:t>
      </w:r>
      <w:r w:rsidRPr="00843509">
        <w:rPr>
          <w:rFonts w:hint="cs"/>
          <w:rtl/>
        </w:rPr>
        <w:t xml:space="preserve"> سرای آخرت را برای کسانی قرار داده‌ایم که در زمین سرکشی و فسادی نخواهند و عاقبت خاص پرهیزکاران است(83). </w:t>
      </w:r>
    </w:p>
    <w:p w:rsidR="00FB5BC1" w:rsidRPr="00843509" w:rsidRDefault="00A10797" w:rsidP="00E7452F">
      <w:pPr>
        <w:pStyle w:val="1-"/>
        <w:rPr>
          <w:rtl/>
        </w:rPr>
      </w:pPr>
      <w:r w:rsidRPr="00843509">
        <w:rPr>
          <w:rFonts w:cs="B Zar" w:hint="cs"/>
          <w:bCs/>
          <w:sz w:val="26"/>
          <w:szCs w:val="26"/>
          <w:rtl/>
        </w:rPr>
        <w:t>نکات</w:t>
      </w:r>
      <w:r w:rsidR="000D7C5A" w:rsidRPr="00843509">
        <w:rPr>
          <w:rFonts w:cs="B Zar" w:hint="cs"/>
          <w:bCs/>
          <w:sz w:val="26"/>
          <w:szCs w:val="26"/>
          <w:rtl/>
        </w:rPr>
        <w:t xml:space="preserve">: </w:t>
      </w:r>
      <w:r w:rsidRPr="00843509">
        <w:rPr>
          <w:rFonts w:hint="cs"/>
          <w:rtl/>
        </w:rPr>
        <w:t>قارون برای اینکه حضرت موسی</w:t>
      </w:r>
      <w:r w:rsidRPr="00843509">
        <w:rPr>
          <w:rFonts w:hint="cs"/>
        </w:rPr>
        <w:sym w:font="AGA Arabesque" w:char="F075"/>
      </w:r>
      <w:r w:rsidRPr="00843509">
        <w:rPr>
          <w:rFonts w:hint="cs"/>
          <w:rtl/>
        </w:rPr>
        <w:t xml:space="preserve"> را تحقیر کند و زکات مال خود را نپردازد، زنا</w:t>
      </w:r>
      <w:r w:rsidR="00E7452F" w:rsidRPr="00843509">
        <w:rPr>
          <w:rFonts w:hint="cs"/>
          <w:rtl/>
        </w:rPr>
        <w:t xml:space="preserve"> </w:t>
      </w:r>
      <w:r w:rsidRPr="00843509">
        <w:rPr>
          <w:rFonts w:hint="cs"/>
          <w:rtl/>
        </w:rPr>
        <w:t>کاری را خواست و دو کسی</w:t>
      </w:r>
      <w:r w:rsidR="009E75AD" w:rsidRPr="00843509">
        <w:rPr>
          <w:rFonts w:hint="cs"/>
          <w:rtl/>
        </w:rPr>
        <w:t>ۀ</w:t>
      </w:r>
      <w:r w:rsidRPr="00843509">
        <w:rPr>
          <w:rFonts w:hint="cs"/>
          <w:rtl/>
        </w:rPr>
        <w:t xml:space="preserve"> هزار دیناری به او داد و گفت</w:t>
      </w:r>
      <w:r w:rsidR="000D7C5A" w:rsidRPr="00843509">
        <w:rPr>
          <w:rFonts w:hint="cs"/>
          <w:rtl/>
        </w:rPr>
        <w:t xml:space="preserve">: </w:t>
      </w:r>
      <w:r w:rsidRPr="00843509">
        <w:rPr>
          <w:rFonts w:hint="cs"/>
          <w:rtl/>
        </w:rPr>
        <w:t>چون بنی اسرائیل جمع شدند بگو ای مردم موسی چه کاری به من دارد مرا آزار کرده، آن زن چون به منزل رفت پشیمان شد و گفت</w:t>
      </w:r>
      <w:r w:rsidR="000D7C5A" w:rsidRPr="00843509">
        <w:rPr>
          <w:rFonts w:hint="cs"/>
          <w:rtl/>
        </w:rPr>
        <w:t xml:space="preserve">: </w:t>
      </w:r>
      <w:r w:rsidR="00F35FA5" w:rsidRPr="00843509">
        <w:rPr>
          <w:rFonts w:hint="cs"/>
          <w:rtl/>
        </w:rPr>
        <w:t>هر</w:t>
      </w:r>
      <w:r w:rsidR="00E7452F" w:rsidRPr="00843509">
        <w:rPr>
          <w:rFonts w:hint="cs"/>
          <w:rtl/>
        </w:rPr>
        <w:t xml:space="preserve"> </w:t>
      </w:r>
      <w:r w:rsidRPr="00843509">
        <w:rPr>
          <w:rFonts w:hint="cs"/>
          <w:rtl/>
        </w:rPr>
        <w:t>کار زشتی کرده‌ام جز افتراء بر رسول خدا. پس چون صبح شد با دو کیس</w:t>
      </w:r>
      <w:r w:rsidR="009E75AD" w:rsidRPr="00843509">
        <w:rPr>
          <w:rFonts w:hint="cs"/>
          <w:rtl/>
        </w:rPr>
        <w:t>ۀ</w:t>
      </w:r>
      <w:r w:rsidRPr="00843509">
        <w:rPr>
          <w:rFonts w:hint="cs"/>
          <w:rtl/>
        </w:rPr>
        <w:t xml:space="preserve"> زر آمد و گفت</w:t>
      </w:r>
      <w:r w:rsidR="000D7C5A" w:rsidRPr="00843509">
        <w:rPr>
          <w:rFonts w:hint="cs"/>
          <w:rtl/>
        </w:rPr>
        <w:t xml:space="preserve">: </w:t>
      </w:r>
      <w:r w:rsidRPr="00843509">
        <w:rPr>
          <w:rFonts w:hint="cs"/>
          <w:rtl/>
        </w:rPr>
        <w:t>قارون دو کیس</w:t>
      </w:r>
      <w:r w:rsidR="009E75AD" w:rsidRPr="00843509">
        <w:rPr>
          <w:rFonts w:hint="cs"/>
          <w:rtl/>
        </w:rPr>
        <w:t>ۀ</w:t>
      </w:r>
      <w:r w:rsidRPr="00843509">
        <w:rPr>
          <w:rFonts w:hint="cs"/>
          <w:rtl/>
        </w:rPr>
        <w:t xml:space="preserve"> زر داده که بیایم و بگویم موسی با من مراوده دار</w:t>
      </w:r>
      <w:r w:rsidR="00E7452F" w:rsidRPr="00843509">
        <w:rPr>
          <w:rFonts w:hint="cs"/>
          <w:rtl/>
        </w:rPr>
        <w:t>د و معاذ الله که پیغمبر خدا را ا</w:t>
      </w:r>
      <w:r w:rsidRPr="00843509">
        <w:rPr>
          <w:rFonts w:hint="cs"/>
          <w:rtl/>
        </w:rPr>
        <w:t>فتراء بزنم و این کیس</w:t>
      </w:r>
      <w:r w:rsidR="009E75AD" w:rsidRPr="00843509">
        <w:rPr>
          <w:rFonts w:hint="cs"/>
          <w:rtl/>
        </w:rPr>
        <w:t>ۀ</w:t>
      </w:r>
      <w:r w:rsidRPr="00843509">
        <w:rPr>
          <w:rFonts w:hint="cs"/>
          <w:rtl/>
        </w:rPr>
        <w:t xml:space="preserve"> </w:t>
      </w:r>
      <w:r w:rsidR="007B4BBE" w:rsidRPr="00843509">
        <w:rPr>
          <w:rFonts w:hint="cs"/>
          <w:rtl/>
        </w:rPr>
        <w:t>د</w:t>
      </w:r>
      <w:r w:rsidRPr="00843509">
        <w:rPr>
          <w:rFonts w:hint="cs"/>
          <w:rtl/>
        </w:rPr>
        <w:t>ینارهای اوست که مهر او را دارد. چون حضرت موسی</w:t>
      </w:r>
      <w:r w:rsidRPr="00843509">
        <w:rPr>
          <w:rFonts w:hint="cs"/>
        </w:rPr>
        <w:sym w:font="AGA Arabesque" w:char="F075"/>
      </w:r>
      <w:r w:rsidRPr="00843509">
        <w:rPr>
          <w:rFonts w:hint="cs"/>
          <w:rtl/>
        </w:rPr>
        <w:t xml:space="preserve"> شنید غضب نمود و نفرین کرد، خطاب رسید زمین را مأمور کردیم از تو اطاعت کند، حضرت موسی</w:t>
      </w:r>
      <w:r w:rsidRPr="00843509">
        <w:rPr>
          <w:rFonts w:hint="cs"/>
        </w:rPr>
        <w:sym w:font="AGA Arabesque" w:char="F075"/>
      </w:r>
      <w:r w:rsidRPr="00843509">
        <w:rPr>
          <w:rFonts w:hint="cs"/>
          <w:rtl/>
        </w:rPr>
        <w:t xml:space="preserve"> چون قارون را دید گفت</w:t>
      </w:r>
      <w:r w:rsidR="000D7C5A" w:rsidRPr="00843509">
        <w:rPr>
          <w:rFonts w:hint="cs"/>
          <w:rtl/>
        </w:rPr>
        <w:t xml:space="preserve">: </w:t>
      </w:r>
      <w:r w:rsidRPr="00843509">
        <w:rPr>
          <w:rFonts w:hint="cs"/>
          <w:rtl/>
        </w:rPr>
        <w:t>ای زمین او را بگیر، چون تا ناف او را گرفت، قارون او را به رحم قسم داد، او اعتنا نکرد و هکذا تا به زمین فرو رفت، بنی اسرائیل گفتند</w:t>
      </w:r>
      <w:r w:rsidR="000D7C5A" w:rsidRPr="00843509">
        <w:rPr>
          <w:rFonts w:hint="cs"/>
          <w:rtl/>
        </w:rPr>
        <w:t xml:space="preserve">: </w:t>
      </w:r>
      <w:r w:rsidRPr="00843509">
        <w:rPr>
          <w:rFonts w:hint="cs"/>
          <w:rtl/>
        </w:rPr>
        <w:t>موسی این کار ر</w:t>
      </w:r>
      <w:r w:rsidR="007B4BBE" w:rsidRPr="00843509">
        <w:rPr>
          <w:rFonts w:hint="cs"/>
          <w:rtl/>
        </w:rPr>
        <w:t>ا</w:t>
      </w:r>
      <w:r w:rsidRPr="00843509">
        <w:rPr>
          <w:rFonts w:hint="cs"/>
          <w:rtl/>
        </w:rPr>
        <w:t xml:space="preserve"> کرده که مال او را تصاحب کند، پس موسی</w:t>
      </w:r>
      <w:r w:rsidRPr="00843509">
        <w:rPr>
          <w:rFonts w:hint="cs"/>
        </w:rPr>
        <w:sym w:font="AGA Arabesque" w:char="F075"/>
      </w:r>
      <w:r w:rsidRPr="00843509">
        <w:rPr>
          <w:rFonts w:hint="cs"/>
          <w:rtl/>
        </w:rPr>
        <w:t xml:space="preserve"> دعا کرد اموال و خان</w:t>
      </w:r>
      <w:r w:rsidR="009E75AD" w:rsidRPr="00843509">
        <w:rPr>
          <w:rFonts w:hint="cs"/>
          <w:rtl/>
        </w:rPr>
        <w:t>ۀ</w:t>
      </w:r>
      <w:r w:rsidRPr="00843509">
        <w:rPr>
          <w:rFonts w:hint="cs"/>
          <w:rtl/>
        </w:rPr>
        <w:t xml:space="preserve"> او به زمین فرو رفت</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298"/>
      </w:r>
      <w:r w:rsidR="00044780" w:rsidRPr="00044780">
        <w:rPr>
          <w:rStyle w:val="FootnoteReference"/>
          <w:rFonts w:cs="Arabic11 BT"/>
          <w:szCs w:val="28"/>
          <w:rtl/>
          <w:lang w:bidi="ar-SA"/>
        </w:rPr>
        <w:t>)</w:t>
      </w:r>
      <w:r w:rsidRPr="00843509">
        <w:rPr>
          <w:rFonts w:hint="cs"/>
          <w:rtl/>
        </w:rPr>
        <w:t>. ابو سعید از رسول خدا</w:t>
      </w:r>
      <w:r w:rsidRPr="00843509">
        <w:rPr>
          <w:rFonts w:hint="cs"/>
        </w:rPr>
        <w:sym w:font="AGA Arabesque" w:char="F075"/>
      </w:r>
      <w:r w:rsidRPr="00843509">
        <w:rPr>
          <w:rFonts w:hint="cs"/>
          <w:rtl/>
        </w:rPr>
        <w:t xml:space="preserve"> روایت کرده که آن حضرت فرمود</w:t>
      </w:r>
      <w:r w:rsidR="000D7C5A" w:rsidRPr="00843509">
        <w:rPr>
          <w:rFonts w:hint="cs"/>
          <w:rtl/>
        </w:rPr>
        <w:t xml:space="preserve">: </w:t>
      </w:r>
      <w:r w:rsidR="00F35FA5" w:rsidRPr="00843509">
        <w:rPr>
          <w:rStyle w:val="4-Char"/>
          <w:rtl/>
          <w:lang w:bidi="ar-SA"/>
        </w:rPr>
        <w:t>«</w:t>
      </w:r>
      <w:r w:rsidR="00164192" w:rsidRPr="00843509">
        <w:rPr>
          <w:rStyle w:val="4-Char"/>
          <w:rtl/>
          <w:lang w:bidi="ar-SA"/>
        </w:rPr>
        <w:t>أَلقِ الله</w:t>
      </w:r>
      <w:r w:rsidR="00E7452F" w:rsidRPr="00843509">
        <w:rPr>
          <w:rStyle w:val="4-Char"/>
          <w:rtl/>
          <w:lang w:bidi="ar-SA"/>
        </w:rPr>
        <w:t xml:space="preserve"> ف</w:t>
      </w:r>
      <w:r w:rsidR="00164192" w:rsidRPr="00843509">
        <w:rPr>
          <w:rStyle w:val="4-Char"/>
          <w:rtl/>
          <w:lang w:bidi="ar-SA"/>
        </w:rPr>
        <w:t>َ</w:t>
      </w:r>
      <w:r w:rsidR="00E7452F" w:rsidRPr="00843509">
        <w:rPr>
          <w:rStyle w:val="4-Char"/>
          <w:rtl/>
          <w:lang w:bidi="ar-SA"/>
        </w:rPr>
        <w:t>ق</w:t>
      </w:r>
      <w:r w:rsidR="00164192" w:rsidRPr="00843509">
        <w:rPr>
          <w:rStyle w:val="4-Char"/>
          <w:rtl/>
          <w:lang w:bidi="ar-SA"/>
        </w:rPr>
        <w:t>ِ</w:t>
      </w:r>
      <w:r w:rsidR="00E7452F" w:rsidRPr="00843509">
        <w:rPr>
          <w:rStyle w:val="4-Char"/>
          <w:rtl/>
          <w:lang w:bidi="ar-SA"/>
        </w:rPr>
        <w:t>یراً</w:t>
      </w:r>
      <w:r w:rsidR="00164192" w:rsidRPr="00843509">
        <w:rPr>
          <w:rStyle w:val="4-Char"/>
          <w:rtl/>
          <w:lang w:bidi="ar-SA"/>
        </w:rPr>
        <w:t xml:space="preserve"> وَل</w:t>
      </w:r>
      <w:r w:rsidR="00E7452F" w:rsidRPr="00843509">
        <w:rPr>
          <w:rStyle w:val="4-Char"/>
          <w:rtl/>
          <w:lang w:bidi="ar-SA"/>
        </w:rPr>
        <w:t>ا</w:t>
      </w:r>
      <w:r w:rsidR="00164192" w:rsidRPr="00843509">
        <w:rPr>
          <w:rStyle w:val="4-Char"/>
          <w:rtl/>
          <w:lang w:bidi="ar-SA"/>
        </w:rPr>
        <w:t>تَلَقَ</w:t>
      </w:r>
      <w:r w:rsidR="001A109F">
        <w:rPr>
          <w:rStyle w:val="4-Char"/>
          <w:rtl/>
          <w:lang w:bidi="ar-SA"/>
        </w:rPr>
        <w:t>هُ غنی</w:t>
      </w:r>
      <w:r w:rsidR="001A109F">
        <w:rPr>
          <w:rStyle w:val="4-Char"/>
          <w:rFonts w:hint="cs"/>
          <w:rtl/>
          <w:lang w:bidi="ar-SA"/>
        </w:rPr>
        <w:t>ًّ</w:t>
      </w:r>
      <w:r w:rsidR="001A109F">
        <w:rPr>
          <w:rStyle w:val="4-Char"/>
          <w:rtl/>
          <w:lang w:bidi="ar-SA"/>
        </w:rPr>
        <w:t>ا. قَالَ: یَا رَسُول</w:t>
      </w:r>
      <w:r w:rsidR="001A109F">
        <w:rPr>
          <w:rStyle w:val="4-Char"/>
          <w:rFonts w:hint="cs"/>
          <w:rtl/>
          <w:lang w:bidi="ar-SA"/>
        </w:rPr>
        <w:t>َ</w:t>
      </w:r>
      <w:r w:rsidR="00E7452F" w:rsidRPr="00843509">
        <w:rPr>
          <w:rStyle w:val="4-Char"/>
          <w:rtl/>
          <w:lang w:bidi="ar-SA"/>
        </w:rPr>
        <w:t xml:space="preserve"> </w:t>
      </w:r>
      <w:r w:rsidR="000D7AEB" w:rsidRPr="000D7AEB">
        <w:rPr>
          <w:rStyle w:val="4-Char"/>
          <w:rFonts w:cs="KFGQPC Uthman Taha Naskh"/>
          <w:rtl/>
          <w:lang w:bidi="ar-SA"/>
        </w:rPr>
        <w:t>اللهِ</w:t>
      </w:r>
      <w:r w:rsidR="00E7452F" w:rsidRPr="00843509">
        <w:rPr>
          <w:rStyle w:val="4-Char"/>
          <w:rtl/>
          <w:lang w:bidi="ar-SA"/>
        </w:rPr>
        <w:t>، كَیفَ لِي</w:t>
      </w:r>
      <w:r w:rsidR="00164192" w:rsidRPr="00843509">
        <w:rPr>
          <w:rStyle w:val="4-Char"/>
          <w:rtl/>
          <w:lang w:bidi="ar-SA"/>
        </w:rPr>
        <w:t xml:space="preserve"> بِذَلِكَ؟ قَالَ: مَا س</w:t>
      </w:r>
      <w:r w:rsidR="00E7452F" w:rsidRPr="00843509">
        <w:rPr>
          <w:rStyle w:val="4-Char"/>
          <w:rtl/>
          <w:lang w:bidi="ar-SA"/>
        </w:rPr>
        <w:t>ُئِلْت</w:t>
      </w:r>
      <w:r w:rsidR="001A109F">
        <w:rPr>
          <w:rStyle w:val="4-Char"/>
          <w:rtl/>
          <w:lang w:bidi="ar-SA"/>
        </w:rPr>
        <w:t>َ لاَ تَمَنع وَمَا رُزِق</w:t>
      </w:r>
      <w:r w:rsidR="001A109F">
        <w:rPr>
          <w:rStyle w:val="4-Char"/>
          <w:rFonts w:hint="cs"/>
          <w:rtl/>
          <w:lang w:bidi="ar-SA"/>
        </w:rPr>
        <w:t>ْ</w:t>
      </w:r>
      <w:r w:rsidR="00164192" w:rsidRPr="00843509">
        <w:rPr>
          <w:rStyle w:val="4-Char"/>
          <w:rtl/>
          <w:lang w:bidi="ar-SA"/>
        </w:rPr>
        <w:t>تَ</w:t>
      </w:r>
      <w:r w:rsidR="00E7452F" w:rsidRPr="00843509">
        <w:rPr>
          <w:rStyle w:val="4-Char"/>
          <w:rtl/>
          <w:lang w:bidi="ar-SA"/>
        </w:rPr>
        <w:t xml:space="preserve"> لا</w:t>
      </w:r>
      <w:r w:rsidR="00164192" w:rsidRPr="00843509">
        <w:rPr>
          <w:rStyle w:val="4-Char"/>
          <w:rtl/>
          <w:lang w:bidi="ar-SA"/>
        </w:rPr>
        <w:t>َ</w:t>
      </w:r>
      <w:r w:rsidR="00E7452F" w:rsidRPr="00843509">
        <w:rPr>
          <w:rStyle w:val="4-Char"/>
          <w:rtl/>
          <w:lang w:bidi="ar-SA"/>
        </w:rPr>
        <w:t>ت</w:t>
      </w:r>
      <w:r w:rsidR="00164192" w:rsidRPr="00843509">
        <w:rPr>
          <w:rStyle w:val="4-Char"/>
          <w:rtl/>
          <w:lang w:bidi="ar-SA"/>
        </w:rPr>
        <w:t>َ</w:t>
      </w:r>
      <w:r w:rsidR="00E7452F" w:rsidRPr="00843509">
        <w:rPr>
          <w:rStyle w:val="4-Char"/>
          <w:rtl/>
          <w:lang w:bidi="ar-SA"/>
        </w:rPr>
        <w:t>خب</w:t>
      </w:r>
      <w:r w:rsidR="00164192" w:rsidRPr="00843509">
        <w:rPr>
          <w:rStyle w:val="4-Char"/>
          <w:rtl/>
          <w:lang w:bidi="ar-SA"/>
        </w:rPr>
        <w:t>َ</w:t>
      </w:r>
      <w:r w:rsidR="00E7452F" w:rsidRPr="00843509">
        <w:rPr>
          <w:rStyle w:val="4-Char"/>
          <w:rtl/>
          <w:lang w:bidi="ar-SA"/>
        </w:rPr>
        <w:t>أ</w:t>
      </w:r>
      <w:r w:rsidR="001A109F">
        <w:rPr>
          <w:rStyle w:val="4-Char"/>
          <w:rFonts w:hint="cs"/>
          <w:rtl/>
          <w:lang w:bidi="ar-SA"/>
        </w:rPr>
        <w:t>ْ</w:t>
      </w:r>
      <w:r w:rsidR="001A109F">
        <w:rPr>
          <w:rStyle w:val="4-Char"/>
          <w:rtl/>
          <w:lang w:bidi="ar-SA"/>
        </w:rPr>
        <w:t>. قَالَ: یا رَسُول</w:t>
      </w:r>
      <w:r w:rsidR="001A109F">
        <w:rPr>
          <w:rStyle w:val="4-Char"/>
          <w:rFonts w:hint="cs"/>
          <w:rtl/>
          <w:lang w:bidi="ar-SA"/>
        </w:rPr>
        <w:t>َ</w:t>
      </w:r>
      <w:r w:rsidR="00E7452F" w:rsidRPr="00843509">
        <w:rPr>
          <w:rStyle w:val="4-Char"/>
          <w:rtl/>
          <w:lang w:bidi="ar-SA"/>
        </w:rPr>
        <w:t xml:space="preserve"> </w:t>
      </w:r>
      <w:r w:rsidR="000D7AEB" w:rsidRPr="000D7AEB">
        <w:rPr>
          <w:rStyle w:val="4-Char"/>
          <w:rFonts w:cs="KFGQPC Uthman Taha Naskh"/>
          <w:rtl/>
          <w:lang w:bidi="ar-SA"/>
        </w:rPr>
        <w:t>اللهِ</w:t>
      </w:r>
      <w:r w:rsidR="00E7452F" w:rsidRPr="00843509">
        <w:rPr>
          <w:rStyle w:val="4-Char"/>
          <w:rtl/>
          <w:lang w:bidi="ar-SA"/>
        </w:rPr>
        <w:t>، ك</w:t>
      </w:r>
      <w:r w:rsidR="00164192" w:rsidRPr="00843509">
        <w:rPr>
          <w:rStyle w:val="4-Char"/>
          <w:rtl/>
          <w:lang w:bidi="ar-SA"/>
        </w:rPr>
        <w:t>َ</w:t>
      </w:r>
      <w:r w:rsidR="00E7452F" w:rsidRPr="00843509">
        <w:rPr>
          <w:rStyle w:val="4-Char"/>
          <w:rtl/>
          <w:lang w:bidi="ar-SA"/>
        </w:rPr>
        <w:t>یف</w:t>
      </w:r>
      <w:r w:rsidR="00164192" w:rsidRPr="00843509">
        <w:rPr>
          <w:rStyle w:val="4-Char"/>
          <w:rtl/>
          <w:lang w:bidi="ar-SA"/>
        </w:rPr>
        <w:t>َ</w:t>
      </w:r>
      <w:r w:rsidR="00E7452F" w:rsidRPr="00843509">
        <w:rPr>
          <w:rStyle w:val="4-Char"/>
          <w:rtl/>
          <w:lang w:bidi="ar-SA"/>
        </w:rPr>
        <w:t xml:space="preserve"> ل</w:t>
      </w:r>
      <w:r w:rsidR="00164192" w:rsidRPr="00843509">
        <w:rPr>
          <w:rStyle w:val="4-Char"/>
          <w:rtl/>
          <w:lang w:bidi="ar-SA"/>
        </w:rPr>
        <w:t xml:space="preserve">ِي </w:t>
      </w:r>
      <w:r w:rsidR="00E7452F" w:rsidRPr="00843509">
        <w:rPr>
          <w:rStyle w:val="4-Char"/>
          <w:rtl/>
          <w:lang w:bidi="ar-SA"/>
        </w:rPr>
        <w:t>بِذَلِكَ؟ قَالَ: هُوَ ذَاكَ وَإِلَّا فَالنَّارُ</w:t>
      </w:r>
      <w:r w:rsidRPr="00843509">
        <w:rPr>
          <w:rStyle w:val="4-Char"/>
          <w:rtl/>
          <w:lang w:bidi="ar-SA"/>
        </w:rPr>
        <w:t>»</w:t>
      </w:r>
      <w:r w:rsidR="00044780" w:rsidRPr="00044780">
        <w:rPr>
          <w:rStyle w:val="FootnoteReference"/>
          <w:rFonts w:cs="Arabic11 BT"/>
          <w:spacing w:val="-4"/>
          <w:szCs w:val="28"/>
          <w:rtl/>
          <w:lang w:bidi="ar-SA"/>
        </w:rPr>
        <w:t>(</w:t>
      </w:r>
      <w:r w:rsidR="00044780" w:rsidRPr="00044780">
        <w:rPr>
          <w:rStyle w:val="FootnoteReference"/>
          <w:rFonts w:cs="Arabic11 BT"/>
          <w:spacing w:val="-4"/>
          <w:szCs w:val="28"/>
          <w:rtl/>
          <w:lang w:bidi="ar-SA"/>
        </w:rPr>
        <w:footnoteReference w:id="299"/>
      </w:r>
      <w:r w:rsidR="00044780" w:rsidRPr="00044780">
        <w:rPr>
          <w:rStyle w:val="FootnoteReference"/>
          <w:rFonts w:cs="Arabic11 BT"/>
          <w:spacing w:val="-4"/>
          <w:szCs w:val="28"/>
          <w:rtl/>
          <w:lang w:bidi="ar-SA"/>
        </w:rPr>
        <w:t>)</w:t>
      </w:r>
      <w:r w:rsidRPr="00843509">
        <w:rPr>
          <w:rFonts w:hint="cs"/>
          <w:rtl/>
        </w:rPr>
        <w:t>. یعنی</w:t>
      </w:r>
      <w:r w:rsidR="00FF725C">
        <w:rPr>
          <w:rFonts w:hint="cs"/>
          <w:rtl/>
        </w:rPr>
        <w:t>:</w:t>
      </w:r>
      <w:r w:rsidRPr="00843509">
        <w:rPr>
          <w:rFonts w:hint="cs"/>
          <w:rtl/>
        </w:rPr>
        <w:t xml:space="preserve"> </w:t>
      </w:r>
      <w:r w:rsidR="00FF725C">
        <w:rPr>
          <w:rFonts w:hint="cs"/>
          <w:rtl/>
        </w:rPr>
        <w:t>«</w:t>
      </w:r>
      <w:r w:rsidRPr="00843509">
        <w:rPr>
          <w:rFonts w:hint="cs"/>
          <w:rtl/>
        </w:rPr>
        <w:t>خدا را ملاقات کن در حالی که فقیر باشی نه غنی</w:t>
      </w:r>
      <w:r w:rsidR="002A76EA" w:rsidRPr="00843509">
        <w:rPr>
          <w:rFonts w:hint="cs"/>
          <w:rtl/>
        </w:rPr>
        <w:t>!</w:t>
      </w:r>
      <w:r w:rsidRPr="00843509">
        <w:rPr>
          <w:rFonts w:hint="cs"/>
          <w:rtl/>
        </w:rPr>
        <w:t xml:space="preserve"> گفت</w:t>
      </w:r>
      <w:r w:rsidR="000D7C5A" w:rsidRPr="00843509">
        <w:rPr>
          <w:rFonts w:hint="cs"/>
          <w:rtl/>
        </w:rPr>
        <w:t xml:space="preserve">: </w:t>
      </w:r>
      <w:r w:rsidRPr="00843509">
        <w:rPr>
          <w:rFonts w:hint="cs"/>
          <w:rtl/>
        </w:rPr>
        <w:t>یا رسول الله</w:t>
      </w:r>
      <w:r w:rsidR="00DB0748">
        <w:rPr>
          <w:rFonts w:hint="cs"/>
          <w:rtl/>
        </w:rPr>
        <w:t>،</w:t>
      </w:r>
      <w:r w:rsidRPr="00843509">
        <w:rPr>
          <w:rFonts w:hint="cs"/>
          <w:rtl/>
        </w:rPr>
        <w:t xml:space="preserve"> چگونه می‌توانم چنین باشم؟ پیغمبر</w:t>
      </w:r>
      <w:r w:rsidR="00632143" w:rsidRPr="00843509">
        <w:rPr>
          <w:rFonts w:cs="CTraditional Arabic" w:hint="cs"/>
          <w:rtl/>
        </w:rPr>
        <w:t>ص</w:t>
      </w:r>
      <w:r w:rsidRPr="00843509">
        <w:rPr>
          <w:rFonts w:hint="cs"/>
          <w:rtl/>
        </w:rPr>
        <w:t xml:space="preserve"> فرمود</w:t>
      </w:r>
      <w:r w:rsidR="000D7C5A" w:rsidRPr="00843509">
        <w:rPr>
          <w:rFonts w:hint="cs"/>
          <w:rtl/>
        </w:rPr>
        <w:t xml:space="preserve">: </w:t>
      </w:r>
      <w:r w:rsidRPr="00843509">
        <w:rPr>
          <w:rFonts w:hint="cs"/>
          <w:rtl/>
        </w:rPr>
        <w:t>آنچه از تو خواستند منع مکن و آنچه روزی داده شدی پنهان مکن. عرض کرد یا رسول الله چگونه می‌توانم این طور باشم؟ فرمود</w:t>
      </w:r>
      <w:r w:rsidR="000D7C5A" w:rsidRPr="00843509">
        <w:rPr>
          <w:rFonts w:hint="cs"/>
          <w:rtl/>
        </w:rPr>
        <w:t xml:space="preserve">: </w:t>
      </w:r>
      <w:r w:rsidRPr="00843509">
        <w:rPr>
          <w:rFonts w:hint="cs"/>
          <w:rtl/>
        </w:rPr>
        <w:t>راه همین است و إلا آتش است</w:t>
      </w:r>
      <w:r w:rsidR="00FB5BC1" w:rsidRPr="00843509">
        <w:rPr>
          <w:rFonts w:hint="cs"/>
          <w:rtl/>
        </w:rPr>
        <w:t>!</w:t>
      </w:r>
      <w:r w:rsidR="00FF725C">
        <w:rPr>
          <w:rFonts w:hint="cs"/>
          <w:rtl/>
        </w:rPr>
        <w:t>»</w:t>
      </w:r>
      <w:r w:rsidRPr="00843509">
        <w:rPr>
          <w:rFonts w:hint="cs"/>
          <w:rtl/>
        </w:rPr>
        <w:t xml:space="preserve"> </w:t>
      </w:r>
    </w:p>
    <w:p w:rsidR="00A10797" w:rsidRPr="00843509" w:rsidRDefault="00A10797" w:rsidP="007D03F8">
      <w:pPr>
        <w:pStyle w:val="1-"/>
        <w:rPr>
          <w:rtl/>
        </w:rPr>
      </w:pPr>
      <w:r w:rsidRPr="00843509">
        <w:rPr>
          <w:rFonts w:hint="cs"/>
          <w:rtl/>
        </w:rPr>
        <w:t xml:space="preserve">متأسفانه با وجود چنین آثار و آیات روشن قرآن، ثروتمندان همیشه توجهشان به مادیات معطوف بوده و حقوق إلهی را نمی‌پردازند و تحصیل پول را بر چیزهای دیگر مقدم می‌دارند چنانکه وضع مسکن و معاش فقرا و وضع کارشان و موضوعات دیگر این مطلب را ثابت می‌کند و مشکلات و فجایع دنیای امروز از قبیل تنگدستی، بیکاری، خودکشی، طلاق، تن‌فروشی، پاره‌ای از آنها مربوط است به نپرداختن زکات اسلامی و حقوق فقراء که اغنیاء به ثروت مغرور بوده ثروت را عطای الهی نمی‌دانند بلکه مانند قارون خیال می‌کنند از روی عقل و تدبیر خود به ثروت رسیده‌اند. </w:t>
      </w:r>
      <w:r w:rsidR="005D2830" w:rsidRPr="00843509">
        <w:rPr>
          <w:rFonts w:hint="cs"/>
          <w:rtl/>
        </w:rPr>
        <w:t>جمل</w:t>
      </w:r>
      <w:r w:rsidR="00972087" w:rsidRPr="00843509">
        <w:rPr>
          <w:rFonts w:hint="cs"/>
          <w:rtl/>
        </w:rPr>
        <w:t>ۀ</w:t>
      </w:r>
      <w:r w:rsidR="005D2830" w:rsidRPr="00843509">
        <w:rPr>
          <w:rFonts w:hint="cs"/>
          <w:rtl/>
        </w:rPr>
        <w:t>:</w:t>
      </w:r>
      <w:r w:rsidR="000D7C5A" w:rsidRPr="00843509">
        <w:rPr>
          <w:rFonts w:hint="cs"/>
          <w:rtl/>
        </w:rPr>
        <w:t xml:space="preserve"> </w:t>
      </w:r>
      <w:r w:rsidR="007D03F8" w:rsidRPr="00843509">
        <w:rPr>
          <w:rFonts w:ascii="Traditional Arabic" w:hAnsi="Traditional Arabic" w:cs="Traditional Arabic"/>
          <w:rtl/>
        </w:rPr>
        <w:t>﴿</w:t>
      </w:r>
      <w:r w:rsidR="00FD6BA8" w:rsidRPr="00843509">
        <w:rPr>
          <w:rStyle w:val="5-Char"/>
          <w:rFonts w:hint="cs"/>
          <w:rtl/>
        </w:rPr>
        <w:t>لَا</w:t>
      </w:r>
      <w:r w:rsidR="00FD6BA8" w:rsidRPr="00843509">
        <w:rPr>
          <w:rStyle w:val="5-Char"/>
          <w:rtl/>
        </w:rPr>
        <w:t xml:space="preserve"> </w:t>
      </w:r>
      <w:r w:rsidR="00FD6BA8" w:rsidRPr="00843509">
        <w:rPr>
          <w:rStyle w:val="5-Char"/>
          <w:rFonts w:hint="cs"/>
          <w:rtl/>
        </w:rPr>
        <w:t>يُرِيدُونَ</w:t>
      </w:r>
      <w:r w:rsidR="00FD6BA8" w:rsidRPr="00843509">
        <w:rPr>
          <w:rStyle w:val="5-Char"/>
          <w:rtl/>
        </w:rPr>
        <w:t xml:space="preserve"> </w:t>
      </w:r>
      <w:r w:rsidR="00FD6BA8" w:rsidRPr="00843509">
        <w:rPr>
          <w:rStyle w:val="5-Char"/>
          <w:rFonts w:hint="cs"/>
          <w:rtl/>
        </w:rPr>
        <w:t>عُلُوّٗا....</w:t>
      </w:r>
      <w:r w:rsidR="007D03F8" w:rsidRPr="00843509">
        <w:rPr>
          <w:rFonts w:ascii="Traditional Arabic" w:hAnsi="Traditional Arabic" w:cs="Traditional Arabic"/>
          <w:rtl/>
        </w:rPr>
        <w:t>﴾</w:t>
      </w:r>
      <w:r w:rsidRPr="00843509">
        <w:rPr>
          <w:rFonts w:hint="cs"/>
          <w:b/>
          <w:bCs/>
          <w:rtl/>
        </w:rPr>
        <w:t xml:space="preserve"> </w:t>
      </w:r>
      <w:r w:rsidRPr="00843509">
        <w:rPr>
          <w:rFonts w:hint="cs"/>
          <w:rtl/>
        </w:rPr>
        <w:t>دلالت دارد که انسان نباید اراد</w:t>
      </w:r>
      <w:r w:rsidR="009E75AD" w:rsidRPr="00843509">
        <w:rPr>
          <w:rFonts w:hint="cs"/>
          <w:rtl/>
        </w:rPr>
        <w:t>ۀ</w:t>
      </w:r>
      <w:r w:rsidRPr="00843509">
        <w:rPr>
          <w:rFonts w:hint="cs"/>
          <w:rtl/>
        </w:rPr>
        <w:t xml:space="preserve"> برتری و ریاست و کسب شهرت داشته باشد. و چنانکه در نهج البلاغه آمده حضرت امیر</w:t>
      </w:r>
      <w:r w:rsidRPr="00843509">
        <w:rPr>
          <w:rFonts w:hint="cs"/>
        </w:rPr>
        <w:sym w:font="AGA Arabesque" w:char="F075"/>
      </w:r>
      <w:r w:rsidRPr="00843509">
        <w:rPr>
          <w:rFonts w:hint="cs"/>
          <w:rtl/>
        </w:rPr>
        <w:t xml:space="preserve"> در زمان خلافتش به دو جام</w:t>
      </w:r>
      <w:r w:rsidR="009E75AD" w:rsidRPr="00843509">
        <w:rPr>
          <w:rFonts w:hint="cs"/>
          <w:rtl/>
        </w:rPr>
        <w:t>ۀ</w:t>
      </w:r>
      <w:r w:rsidRPr="00843509">
        <w:rPr>
          <w:rFonts w:hint="cs"/>
          <w:rtl/>
        </w:rPr>
        <w:t xml:space="preserve"> کرباس و دو قرص نان اکتفاء می‌نمود</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300"/>
      </w:r>
      <w:r w:rsidR="00044780" w:rsidRPr="00044780">
        <w:rPr>
          <w:rStyle w:val="FootnoteReference"/>
          <w:rFonts w:cs="Arabic11 BT"/>
          <w:szCs w:val="28"/>
          <w:rtl/>
          <w:lang w:bidi="ar-SA"/>
        </w:rPr>
        <w:t>)</w:t>
      </w:r>
      <w:r w:rsidRPr="00843509">
        <w:rPr>
          <w:rFonts w:hint="cs"/>
          <w:rtl/>
        </w:rPr>
        <w:t>، و مسلمان حقیقی باید مانند آن حضرت و سایر مسلمین صدر اول باشد که به کتاب خدا عمل کرده، سنت رسول</w:t>
      </w:r>
      <w:r w:rsidR="00632143" w:rsidRPr="00843509">
        <w:rPr>
          <w:rFonts w:cs="CTraditional Arabic" w:hint="cs"/>
          <w:rtl/>
        </w:rPr>
        <w:t>ص</w:t>
      </w:r>
      <w:r w:rsidRPr="00843509">
        <w:rPr>
          <w:rFonts w:hint="cs"/>
          <w:rtl/>
        </w:rPr>
        <w:t xml:space="preserve"> را بداند و انحراف پیدا نکند. و خود را مشمول حکم خدا که فرموده </w:t>
      </w:r>
      <w:r w:rsidR="007D03F8" w:rsidRPr="00843509">
        <w:rPr>
          <w:rFonts w:ascii="Traditional Arabic" w:hAnsi="Traditional Arabic" w:cs="Traditional Arabic"/>
          <w:rtl/>
        </w:rPr>
        <w:t>﴿</w:t>
      </w:r>
      <w:r w:rsidR="00FD6BA8" w:rsidRPr="00843509">
        <w:rPr>
          <w:rStyle w:val="5-Char"/>
          <w:rFonts w:hint="eastAsia"/>
          <w:rtl/>
        </w:rPr>
        <w:t>وَ</w:t>
      </w:r>
      <w:r w:rsidR="00FD6BA8" w:rsidRPr="00843509">
        <w:rPr>
          <w:rStyle w:val="5-Char"/>
          <w:rFonts w:hint="cs"/>
          <w:rtl/>
        </w:rPr>
        <w:t>ٱ</w:t>
      </w:r>
      <w:r w:rsidR="00FD6BA8" w:rsidRPr="00843509">
        <w:rPr>
          <w:rStyle w:val="5-Char"/>
          <w:rFonts w:hint="eastAsia"/>
          <w:rtl/>
        </w:rPr>
        <w:t>لَّذِينَ</w:t>
      </w:r>
      <w:r w:rsidR="00FD6BA8" w:rsidRPr="00843509">
        <w:rPr>
          <w:rStyle w:val="5-Char"/>
          <w:rtl/>
        </w:rPr>
        <w:t xml:space="preserve"> </w:t>
      </w:r>
      <w:r w:rsidR="00FD6BA8" w:rsidRPr="00843509">
        <w:rPr>
          <w:rStyle w:val="5-Char"/>
          <w:rFonts w:hint="cs"/>
          <w:rtl/>
        </w:rPr>
        <w:t>ٱ</w:t>
      </w:r>
      <w:r w:rsidR="00FD6BA8" w:rsidRPr="00843509">
        <w:rPr>
          <w:rStyle w:val="5-Char"/>
          <w:rFonts w:hint="eastAsia"/>
          <w:rtl/>
        </w:rPr>
        <w:t>تَّبَعُوهُم</w:t>
      </w:r>
      <w:r w:rsidR="00FD6BA8" w:rsidRPr="00843509">
        <w:rPr>
          <w:rStyle w:val="5-Char"/>
          <w:rtl/>
        </w:rPr>
        <w:t xml:space="preserve"> </w:t>
      </w:r>
      <w:r w:rsidR="00FD6BA8" w:rsidRPr="00843509">
        <w:rPr>
          <w:rStyle w:val="5-Char"/>
          <w:rFonts w:hint="eastAsia"/>
          <w:rtl/>
        </w:rPr>
        <w:t>بِإِح</w:t>
      </w:r>
      <w:r w:rsidR="00FD6BA8" w:rsidRPr="00843509">
        <w:rPr>
          <w:rStyle w:val="5-Char"/>
          <w:rFonts w:hint="cs"/>
          <w:rtl/>
        </w:rPr>
        <w:t>ۡ</w:t>
      </w:r>
      <w:r w:rsidR="00FD6BA8" w:rsidRPr="00843509">
        <w:rPr>
          <w:rStyle w:val="5-Char"/>
          <w:rFonts w:hint="eastAsia"/>
          <w:rtl/>
        </w:rPr>
        <w:t>سَ</w:t>
      </w:r>
      <w:r w:rsidR="00FD6BA8" w:rsidRPr="00843509">
        <w:rPr>
          <w:rStyle w:val="5-Char"/>
          <w:rFonts w:hint="cs"/>
          <w:rtl/>
        </w:rPr>
        <w:t>ٰ</w:t>
      </w:r>
      <w:r w:rsidR="00FD6BA8" w:rsidRPr="00843509">
        <w:rPr>
          <w:rStyle w:val="5-Char"/>
          <w:rFonts w:hint="eastAsia"/>
          <w:rtl/>
        </w:rPr>
        <w:t>ن</w:t>
      </w:r>
      <w:r w:rsidR="00FD6BA8" w:rsidRPr="00843509">
        <w:rPr>
          <w:rStyle w:val="5-Char"/>
          <w:rFonts w:hint="cs"/>
          <w:rtl/>
        </w:rPr>
        <w:t>ٖ</w:t>
      </w:r>
      <w:r w:rsidR="007D03F8" w:rsidRPr="00843509">
        <w:rPr>
          <w:rFonts w:ascii="Traditional Arabic" w:hAnsi="Traditional Arabic" w:cs="Traditional Arabic"/>
          <w:rtl/>
        </w:rPr>
        <w:t>﴾</w:t>
      </w:r>
      <w:r w:rsidRPr="00843509">
        <w:rPr>
          <w:rFonts w:hint="cs"/>
          <w:rtl/>
        </w:rPr>
        <w:t xml:space="preserve"> نموده، به سعادت دنیا و آخرت برساند. </w:t>
      </w:r>
    </w:p>
    <w:p w:rsidR="00307E51" w:rsidRPr="00843509" w:rsidRDefault="003B732B" w:rsidP="000F272C">
      <w:pPr>
        <w:pStyle w:val="3-"/>
        <w:rPr>
          <w:rFonts w:ascii="Traditional Arabic" w:eastAsia="Calibri" w:hAnsi="Traditional Arabic" w:cs="Traditional Arabic"/>
          <w:rtl/>
        </w:rPr>
      </w:pPr>
      <w:r w:rsidRPr="00843509">
        <w:rPr>
          <w:rFonts w:ascii="Traditional Arabic" w:eastAsia="Calibri" w:hAnsi="Traditional Arabic" w:cs="Traditional Arabic"/>
          <w:rtl/>
        </w:rPr>
        <w:t>﴿</w:t>
      </w:r>
      <w:r w:rsidRPr="00843509">
        <w:rPr>
          <w:rFonts w:eastAsia="Calibri" w:hint="cs"/>
          <w:rtl/>
        </w:rPr>
        <w:t>مَن</w:t>
      </w:r>
      <w:r w:rsidRPr="00843509">
        <w:rPr>
          <w:rFonts w:eastAsia="Calibri"/>
          <w:rtl/>
        </w:rPr>
        <w:t xml:space="preserve"> </w:t>
      </w:r>
      <w:r w:rsidRPr="00843509">
        <w:rPr>
          <w:rFonts w:eastAsia="Calibri" w:hint="cs"/>
          <w:rtl/>
        </w:rPr>
        <w:t>جَآءَ</w:t>
      </w:r>
      <w:r w:rsidRPr="00843509">
        <w:rPr>
          <w:rFonts w:eastAsia="Calibri"/>
          <w:rtl/>
        </w:rPr>
        <w:t xml:space="preserve"> </w:t>
      </w:r>
      <w:r w:rsidRPr="00843509">
        <w:rPr>
          <w:rFonts w:eastAsia="Calibri" w:hint="cs"/>
          <w:rtl/>
        </w:rPr>
        <w:t>بِٱلۡحَسَنَةِ</w:t>
      </w:r>
      <w:r w:rsidRPr="00843509">
        <w:rPr>
          <w:rFonts w:eastAsia="Calibri"/>
          <w:rtl/>
        </w:rPr>
        <w:t xml:space="preserve"> </w:t>
      </w:r>
      <w:r w:rsidRPr="00843509">
        <w:rPr>
          <w:rFonts w:eastAsia="Calibri" w:hint="cs"/>
          <w:rtl/>
        </w:rPr>
        <w:t>فَلَهُۥ</w:t>
      </w:r>
      <w:r w:rsidRPr="00843509">
        <w:rPr>
          <w:rFonts w:eastAsia="Calibri"/>
          <w:rtl/>
        </w:rPr>
        <w:t xml:space="preserve"> </w:t>
      </w:r>
      <w:r w:rsidRPr="00843509">
        <w:rPr>
          <w:rFonts w:eastAsia="Calibri" w:hint="cs"/>
          <w:rtl/>
        </w:rPr>
        <w:t>خَيۡرٞ</w:t>
      </w:r>
      <w:r w:rsidRPr="00843509">
        <w:rPr>
          <w:rFonts w:eastAsia="Calibri"/>
          <w:rtl/>
        </w:rPr>
        <w:t xml:space="preserve"> </w:t>
      </w:r>
      <w:r w:rsidRPr="00843509">
        <w:rPr>
          <w:rFonts w:eastAsia="Calibri" w:hint="cs"/>
          <w:rtl/>
        </w:rPr>
        <w:t>مِّنۡهَاۖ</w:t>
      </w:r>
      <w:r w:rsidRPr="00843509">
        <w:rPr>
          <w:rFonts w:eastAsia="Calibri"/>
          <w:rtl/>
        </w:rPr>
        <w:t xml:space="preserve"> </w:t>
      </w:r>
      <w:r w:rsidRPr="00843509">
        <w:rPr>
          <w:rFonts w:eastAsia="Calibri" w:hint="cs"/>
          <w:rtl/>
        </w:rPr>
        <w:t>وَمَن</w:t>
      </w:r>
      <w:r w:rsidRPr="00843509">
        <w:rPr>
          <w:rFonts w:eastAsia="Calibri"/>
          <w:rtl/>
        </w:rPr>
        <w:t xml:space="preserve"> </w:t>
      </w:r>
      <w:r w:rsidRPr="00843509">
        <w:rPr>
          <w:rFonts w:eastAsia="Calibri" w:hint="cs"/>
          <w:rtl/>
        </w:rPr>
        <w:t>جَآءَ</w:t>
      </w:r>
      <w:r w:rsidRPr="00843509">
        <w:rPr>
          <w:rFonts w:eastAsia="Calibri"/>
          <w:rtl/>
        </w:rPr>
        <w:t xml:space="preserve"> </w:t>
      </w:r>
      <w:r w:rsidRPr="00843509">
        <w:rPr>
          <w:rFonts w:eastAsia="Calibri" w:hint="cs"/>
          <w:rtl/>
        </w:rPr>
        <w:t>بِٱلسَّيِّئَةِ</w:t>
      </w:r>
      <w:r w:rsidRPr="00843509">
        <w:rPr>
          <w:rFonts w:eastAsia="Calibri"/>
          <w:rtl/>
        </w:rPr>
        <w:t xml:space="preserve"> </w:t>
      </w:r>
      <w:r w:rsidRPr="00843509">
        <w:rPr>
          <w:rFonts w:eastAsia="Calibri" w:hint="cs"/>
          <w:rtl/>
        </w:rPr>
        <w:t>فَلَا</w:t>
      </w:r>
      <w:r w:rsidRPr="00843509">
        <w:rPr>
          <w:rFonts w:eastAsia="Calibri"/>
          <w:rtl/>
        </w:rPr>
        <w:t xml:space="preserve"> </w:t>
      </w:r>
      <w:r w:rsidRPr="00843509">
        <w:rPr>
          <w:rFonts w:eastAsia="Calibri" w:hint="cs"/>
          <w:rtl/>
        </w:rPr>
        <w:t>يُجۡزَى</w:t>
      </w:r>
      <w:r w:rsidRPr="00843509">
        <w:rPr>
          <w:rFonts w:eastAsia="Calibri"/>
          <w:rtl/>
        </w:rPr>
        <w:t xml:space="preserve"> </w:t>
      </w:r>
      <w:r w:rsidRPr="00843509">
        <w:rPr>
          <w:rFonts w:eastAsia="Calibri" w:hint="cs"/>
          <w:rtl/>
        </w:rPr>
        <w:t>ٱلَّذِينَ</w:t>
      </w:r>
      <w:r w:rsidRPr="00843509">
        <w:rPr>
          <w:rFonts w:eastAsia="Calibri"/>
          <w:rtl/>
        </w:rPr>
        <w:t xml:space="preserve"> </w:t>
      </w:r>
      <w:r w:rsidRPr="00843509">
        <w:rPr>
          <w:rFonts w:eastAsia="Calibri" w:hint="cs"/>
          <w:rtl/>
        </w:rPr>
        <w:t>عَمِلُواْ</w:t>
      </w:r>
      <w:r w:rsidRPr="00843509">
        <w:rPr>
          <w:rFonts w:eastAsia="Calibri"/>
          <w:rtl/>
        </w:rPr>
        <w:t xml:space="preserve"> </w:t>
      </w:r>
      <w:r w:rsidRPr="00843509">
        <w:rPr>
          <w:rFonts w:eastAsia="Calibri" w:hint="cs"/>
          <w:rtl/>
        </w:rPr>
        <w:t>ٱلسَّيِّ‍َٔاتِ</w:t>
      </w:r>
      <w:r w:rsidRPr="00843509">
        <w:rPr>
          <w:rFonts w:eastAsia="Calibri"/>
          <w:rtl/>
        </w:rPr>
        <w:t xml:space="preserve"> </w:t>
      </w:r>
      <w:r w:rsidRPr="00843509">
        <w:rPr>
          <w:rFonts w:eastAsia="Calibri" w:hint="cs"/>
          <w:rtl/>
        </w:rPr>
        <w:t>إِلَّا</w:t>
      </w:r>
      <w:r w:rsidRPr="00843509">
        <w:rPr>
          <w:rFonts w:eastAsia="Calibri"/>
          <w:rtl/>
        </w:rPr>
        <w:t xml:space="preserve"> </w:t>
      </w:r>
      <w:r w:rsidRPr="00843509">
        <w:rPr>
          <w:rFonts w:eastAsia="Calibri" w:hint="cs"/>
          <w:rtl/>
        </w:rPr>
        <w:t>مَا</w:t>
      </w:r>
      <w:r w:rsidRPr="00843509">
        <w:rPr>
          <w:rFonts w:eastAsia="Calibri"/>
          <w:rtl/>
        </w:rPr>
        <w:t xml:space="preserve"> </w:t>
      </w:r>
      <w:r w:rsidRPr="00843509">
        <w:rPr>
          <w:rFonts w:eastAsia="Calibri" w:hint="cs"/>
          <w:rtl/>
        </w:rPr>
        <w:t>كَانُواْ</w:t>
      </w:r>
      <w:r w:rsidRPr="00843509">
        <w:rPr>
          <w:rFonts w:eastAsia="Calibri"/>
          <w:rtl/>
        </w:rPr>
        <w:t xml:space="preserve"> </w:t>
      </w:r>
      <w:r w:rsidRPr="00843509">
        <w:rPr>
          <w:rFonts w:eastAsia="Calibri" w:hint="cs"/>
          <w:rtl/>
        </w:rPr>
        <w:t>يَعۡمَلُونَ</w:t>
      </w:r>
      <w:r w:rsidRPr="00843509">
        <w:rPr>
          <w:rFonts w:eastAsia="Calibri"/>
          <w:rtl/>
        </w:rPr>
        <w:t xml:space="preserve"> </w:t>
      </w:r>
      <w:r w:rsidRPr="00843509">
        <w:rPr>
          <w:rFonts w:eastAsia="Calibri" w:hint="cs"/>
          <w:rtl/>
        </w:rPr>
        <w:t>٨٤</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ٱلَّذِي</w:t>
      </w:r>
      <w:r w:rsidRPr="00843509">
        <w:rPr>
          <w:rFonts w:eastAsia="Calibri"/>
          <w:rtl/>
        </w:rPr>
        <w:t xml:space="preserve"> </w:t>
      </w:r>
      <w:r w:rsidRPr="00843509">
        <w:rPr>
          <w:rFonts w:eastAsia="Calibri" w:hint="cs"/>
          <w:rtl/>
        </w:rPr>
        <w:t>فَرَضَ</w:t>
      </w:r>
      <w:r w:rsidRPr="00843509">
        <w:rPr>
          <w:rFonts w:eastAsia="Calibri"/>
          <w:rtl/>
        </w:rPr>
        <w:t xml:space="preserve"> </w:t>
      </w:r>
      <w:r w:rsidRPr="00843509">
        <w:rPr>
          <w:rFonts w:eastAsia="Calibri" w:hint="cs"/>
          <w:rtl/>
        </w:rPr>
        <w:t>عَلَيۡكَ</w:t>
      </w:r>
      <w:r w:rsidRPr="00843509">
        <w:rPr>
          <w:rFonts w:eastAsia="Calibri"/>
          <w:rtl/>
        </w:rPr>
        <w:t xml:space="preserve"> </w:t>
      </w:r>
      <w:r w:rsidRPr="00843509">
        <w:rPr>
          <w:rFonts w:eastAsia="Calibri" w:hint="cs"/>
          <w:rtl/>
        </w:rPr>
        <w:t>ٱلۡقُرۡءَانَ</w:t>
      </w:r>
      <w:r w:rsidRPr="00843509">
        <w:rPr>
          <w:rFonts w:eastAsia="Calibri"/>
          <w:rtl/>
        </w:rPr>
        <w:t xml:space="preserve"> </w:t>
      </w:r>
      <w:r w:rsidRPr="00843509">
        <w:rPr>
          <w:rFonts w:eastAsia="Calibri" w:hint="cs"/>
          <w:rtl/>
        </w:rPr>
        <w:t>لَرَآدُّكَ</w:t>
      </w:r>
      <w:r w:rsidRPr="00843509">
        <w:rPr>
          <w:rFonts w:eastAsia="Calibri"/>
          <w:rtl/>
        </w:rPr>
        <w:t xml:space="preserve"> </w:t>
      </w:r>
      <w:r w:rsidRPr="00843509">
        <w:rPr>
          <w:rFonts w:eastAsia="Calibri" w:hint="cs"/>
          <w:rtl/>
        </w:rPr>
        <w:t>إِلَىٰ</w:t>
      </w:r>
      <w:r w:rsidRPr="00843509">
        <w:rPr>
          <w:rFonts w:eastAsia="Calibri"/>
          <w:rtl/>
        </w:rPr>
        <w:t xml:space="preserve"> </w:t>
      </w:r>
      <w:r w:rsidRPr="00843509">
        <w:rPr>
          <w:rFonts w:eastAsia="Calibri" w:hint="cs"/>
          <w:rtl/>
        </w:rPr>
        <w:t>مَعَادٖۚ</w:t>
      </w:r>
      <w:r w:rsidRPr="00843509">
        <w:rPr>
          <w:rFonts w:eastAsia="Calibri"/>
          <w:rtl/>
        </w:rPr>
        <w:t xml:space="preserve"> </w:t>
      </w:r>
      <w:r w:rsidRPr="00843509">
        <w:rPr>
          <w:rFonts w:eastAsia="Calibri" w:hint="cs"/>
          <w:rtl/>
        </w:rPr>
        <w:t>قُل</w:t>
      </w:r>
      <w:r w:rsidRPr="00843509">
        <w:rPr>
          <w:rFonts w:eastAsia="Calibri"/>
          <w:rtl/>
        </w:rPr>
        <w:t xml:space="preserve"> </w:t>
      </w:r>
      <w:r w:rsidRPr="00843509">
        <w:rPr>
          <w:rFonts w:eastAsia="Calibri" w:hint="cs"/>
          <w:rtl/>
        </w:rPr>
        <w:t>رَّبِّيٓ</w:t>
      </w:r>
      <w:r w:rsidRPr="00843509">
        <w:rPr>
          <w:rFonts w:eastAsia="Calibri"/>
          <w:rtl/>
        </w:rPr>
        <w:t xml:space="preserve"> </w:t>
      </w:r>
      <w:r w:rsidRPr="00843509">
        <w:rPr>
          <w:rFonts w:eastAsia="Calibri" w:hint="cs"/>
          <w:rtl/>
        </w:rPr>
        <w:t>أَعۡلَمُ</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جَآءَ</w:t>
      </w:r>
      <w:r w:rsidRPr="00843509">
        <w:rPr>
          <w:rFonts w:eastAsia="Calibri"/>
          <w:rtl/>
        </w:rPr>
        <w:t xml:space="preserve"> </w:t>
      </w:r>
      <w:r w:rsidRPr="00843509">
        <w:rPr>
          <w:rFonts w:eastAsia="Calibri" w:hint="cs"/>
          <w:rtl/>
        </w:rPr>
        <w:t>بِٱلۡهُدَىٰ</w:t>
      </w:r>
      <w:r w:rsidRPr="00843509">
        <w:rPr>
          <w:rFonts w:eastAsia="Calibri"/>
          <w:rtl/>
        </w:rPr>
        <w:t xml:space="preserve"> </w:t>
      </w:r>
      <w:r w:rsidRPr="00843509">
        <w:rPr>
          <w:rFonts w:eastAsia="Calibri" w:hint="cs"/>
          <w:rtl/>
        </w:rPr>
        <w:t>وَمَنۡ</w:t>
      </w:r>
      <w:r w:rsidRPr="00843509">
        <w:rPr>
          <w:rFonts w:eastAsia="Calibri"/>
          <w:rtl/>
        </w:rPr>
        <w:t xml:space="preserve"> </w:t>
      </w:r>
      <w:r w:rsidRPr="00843509">
        <w:rPr>
          <w:rFonts w:eastAsia="Calibri" w:hint="cs"/>
          <w:rtl/>
        </w:rPr>
        <w:t>هُوَ</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ضَلَٰلٖ</w:t>
      </w:r>
      <w:r w:rsidRPr="00843509">
        <w:rPr>
          <w:rFonts w:eastAsia="Calibri"/>
          <w:rtl/>
        </w:rPr>
        <w:t xml:space="preserve"> </w:t>
      </w:r>
      <w:r w:rsidRPr="00843509">
        <w:rPr>
          <w:rFonts w:eastAsia="Calibri" w:hint="cs"/>
          <w:rtl/>
        </w:rPr>
        <w:t>مُّبِينٖ</w:t>
      </w:r>
      <w:r w:rsidRPr="00843509">
        <w:rPr>
          <w:rFonts w:eastAsia="Calibri"/>
          <w:rtl/>
        </w:rPr>
        <w:t xml:space="preserve"> </w:t>
      </w:r>
      <w:r w:rsidRPr="00843509">
        <w:rPr>
          <w:rFonts w:eastAsia="Calibri" w:hint="cs"/>
          <w:rtl/>
        </w:rPr>
        <w:t>٨٥</w:t>
      </w:r>
      <w:r w:rsidRPr="00843509">
        <w:rPr>
          <w:rFonts w:eastAsia="Calibri"/>
          <w:rtl/>
        </w:rPr>
        <w:t xml:space="preserve"> </w:t>
      </w:r>
      <w:r w:rsidRPr="00843509">
        <w:rPr>
          <w:rFonts w:eastAsia="Calibri" w:hint="cs"/>
          <w:rtl/>
        </w:rPr>
        <w:t>وَمَا</w:t>
      </w:r>
      <w:r w:rsidRPr="00843509">
        <w:rPr>
          <w:rFonts w:eastAsia="Calibri"/>
          <w:rtl/>
        </w:rPr>
        <w:t xml:space="preserve"> </w:t>
      </w:r>
      <w:r w:rsidRPr="00843509">
        <w:rPr>
          <w:rFonts w:eastAsia="Calibri" w:hint="cs"/>
          <w:rtl/>
        </w:rPr>
        <w:t>كُنتَ</w:t>
      </w:r>
      <w:r w:rsidRPr="00843509">
        <w:rPr>
          <w:rFonts w:eastAsia="Calibri"/>
          <w:rtl/>
        </w:rPr>
        <w:t xml:space="preserve"> </w:t>
      </w:r>
      <w:r w:rsidRPr="00843509">
        <w:rPr>
          <w:rFonts w:eastAsia="Calibri" w:hint="cs"/>
          <w:rtl/>
        </w:rPr>
        <w:t>تَرۡجُوٓاْ</w:t>
      </w:r>
      <w:r w:rsidRPr="00843509">
        <w:rPr>
          <w:rFonts w:eastAsia="Calibri"/>
          <w:rtl/>
        </w:rPr>
        <w:t xml:space="preserve"> </w:t>
      </w:r>
      <w:r w:rsidRPr="00843509">
        <w:rPr>
          <w:rFonts w:eastAsia="Calibri" w:hint="cs"/>
          <w:rtl/>
        </w:rPr>
        <w:t>أَن</w:t>
      </w:r>
      <w:r w:rsidRPr="00843509">
        <w:rPr>
          <w:rFonts w:eastAsia="Calibri"/>
          <w:rtl/>
        </w:rPr>
        <w:t xml:space="preserve"> </w:t>
      </w:r>
      <w:r w:rsidRPr="00843509">
        <w:rPr>
          <w:rFonts w:eastAsia="Calibri" w:hint="cs"/>
          <w:rtl/>
        </w:rPr>
        <w:t>يُلۡقَىٰٓ</w:t>
      </w:r>
      <w:r w:rsidRPr="00843509">
        <w:rPr>
          <w:rFonts w:eastAsia="Calibri"/>
          <w:rtl/>
        </w:rPr>
        <w:t xml:space="preserve"> </w:t>
      </w:r>
      <w:r w:rsidRPr="00843509">
        <w:rPr>
          <w:rFonts w:eastAsia="Calibri" w:hint="cs"/>
          <w:rtl/>
        </w:rPr>
        <w:t>إِلَيۡكَ</w:t>
      </w:r>
      <w:r w:rsidRPr="00843509">
        <w:rPr>
          <w:rFonts w:eastAsia="Calibri"/>
          <w:rtl/>
        </w:rPr>
        <w:t xml:space="preserve"> </w:t>
      </w:r>
      <w:r w:rsidRPr="00843509">
        <w:rPr>
          <w:rFonts w:eastAsia="Calibri" w:hint="cs"/>
          <w:rtl/>
        </w:rPr>
        <w:t>ٱلۡكِتَٰبُ</w:t>
      </w:r>
      <w:r w:rsidRPr="00843509">
        <w:rPr>
          <w:rFonts w:eastAsia="Calibri"/>
          <w:rtl/>
        </w:rPr>
        <w:t xml:space="preserve"> </w:t>
      </w:r>
      <w:r w:rsidRPr="00843509">
        <w:rPr>
          <w:rFonts w:eastAsia="Calibri" w:hint="cs"/>
          <w:rtl/>
        </w:rPr>
        <w:t>إِلَّا</w:t>
      </w:r>
      <w:r w:rsidRPr="00843509">
        <w:rPr>
          <w:rFonts w:eastAsia="Calibri"/>
          <w:rtl/>
        </w:rPr>
        <w:t xml:space="preserve"> </w:t>
      </w:r>
      <w:r w:rsidRPr="00843509">
        <w:rPr>
          <w:rFonts w:eastAsia="Calibri" w:hint="cs"/>
          <w:rtl/>
        </w:rPr>
        <w:t>رَحۡمَةٗ</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رَّبِّكَۖ</w:t>
      </w:r>
      <w:r w:rsidRPr="00843509">
        <w:rPr>
          <w:rFonts w:eastAsia="Calibri"/>
          <w:rtl/>
        </w:rPr>
        <w:t xml:space="preserve"> </w:t>
      </w:r>
      <w:r w:rsidRPr="00843509">
        <w:rPr>
          <w:rFonts w:eastAsia="Calibri" w:hint="cs"/>
          <w:rtl/>
        </w:rPr>
        <w:t>فَلَا</w:t>
      </w:r>
      <w:r w:rsidRPr="00843509">
        <w:rPr>
          <w:rFonts w:eastAsia="Calibri"/>
          <w:rtl/>
        </w:rPr>
        <w:t xml:space="preserve"> </w:t>
      </w:r>
      <w:r w:rsidRPr="00843509">
        <w:rPr>
          <w:rFonts w:eastAsia="Calibri" w:hint="cs"/>
          <w:rtl/>
        </w:rPr>
        <w:t>تَكُونَنَّ</w:t>
      </w:r>
      <w:r w:rsidRPr="00843509">
        <w:rPr>
          <w:rFonts w:eastAsia="Calibri"/>
          <w:rtl/>
        </w:rPr>
        <w:t xml:space="preserve"> </w:t>
      </w:r>
      <w:r w:rsidRPr="00843509">
        <w:rPr>
          <w:rFonts w:eastAsia="Calibri" w:hint="cs"/>
          <w:rtl/>
        </w:rPr>
        <w:t>ظَهِيرٗا</w:t>
      </w:r>
      <w:r w:rsidRPr="00843509">
        <w:rPr>
          <w:rFonts w:eastAsia="Calibri"/>
          <w:rtl/>
        </w:rPr>
        <w:t xml:space="preserve"> </w:t>
      </w:r>
      <w:r w:rsidRPr="00843509">
        <w:rPr>
          <w:rFonts w:eastAsia="Calibri" w:hint="cs"/>
          <w:rtl/>
        </w:rPr>
        <w:t>لِّلۡكَٰفِرِينَ</w:t>
      </w:r>
      <w:r w:rsidRPr="00843509">
        <w:rPr>
          <w:rFonts w:eastAsia="Calibri"/>
          <w:rtl/>
        </w:rPr>
        <w:t xml:space="preserve"> </w:t>
      </w:r>
      <w:r w:rsidRPr="00843509">
        <w:rPr>
          <w:rFonts w:eastAsia="Calibri" w:hint="cs"/>
          <w:rtl/>
        </w:rPr>
        <w:t>٨٦</w:t>
      </w:r>
      <w:r w:rsidRPr="00843509">
        <w:rPr>
          <w:rFonts w:eastAsia="Calibri"/>
          <w:rtl/>
        </w:rPr>
        <w:t xml:space="preserve"> </w:t>
      </w:r>
      <w:r w:rsidRPr="00843509">
        <w:rPr>
          <w:rFonts w:eastAsia="Calibri" w:hint="cs"/>
          <w:rtl/>
        </w:rPr>
        <w:t>وَلَا</w:t>
      </w:r>
      <w:r w:rsidRPr="00843509">
        <w:rPr>
          <w:rFonts w:eastAsia="Calibri"/>
          <w:rtl/>
        </w:rPr>
        <w:t xml:space="preserve"> </w:t>
      </w:r>
      <w:r w:rsidRPr="00843509">
        <w:rPr>
          <w:rFonts w:eastAsia="Calibri" w:hint="cs"/>
          <w:rtl/>
        </w:rPr>
        <w:t>يَصُدُّنَّكَ</w:t>
      </w:r>
      <w:r w:rsidRPr="00843509">
        <w:rPr>
          <w:rFonts w:eastAsia="Calibri"/>
          <w:rtl/>
        </w:rPr>
        <w:t xml:space="preserve"> </w:t>
      </w:r>
      <w:r w:rsidRPr="00843509">
        <w:rPr>
          <w:rFonts w:eastAsia="Calibri" w:hint="cs"/>
          <w:rtl/>
        </w:rPr>
        <w:t>عَنۡ</w:t>
      </w:r>
      <w:r w:rsidRPr="00843509">
        <w:rPr>
          <w:rFonts w:eastAsia="Calibri"/>
          <w:rtl/>
        </w:rPr>
        <w:t xml:space="preserve"> </w:t>
      </w:r>
      <w:r w:rsidRPr="00843509">
        <w:rPr>
          <w:rFonts w:eastAsia="Calibri" w:hint="cs"/>
          <w:rtl/>
        </w:rPr>
        <w:t>ءَايَٰتِ</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بَعۡدَ</w:t>
      </w:r>
      <w:r w:rsidRPr="00843509">
        <w:rPr>
          <w:rFonts w:eastAsia="Calibri"/>
          <w:rtl/>
        </w:rPr>
        <w:t xml:space="preserve"> </w:t>
      </w:r>
      <w:r w:rsidRPr="00843509">
        <w:rPr>
          <w:rFonts w:eastAsia="Calibri" w:hint="cs"/>
          <w:rtl/>
        </w:rPr>
        <w:t>إِذۡ</w:t>
      </w:r>
      <w:r w:rsidRPr="00843509">
        <w:rPr>
          <w:rFonts w:eastAsia="Calibri"/>
          <w:rtl/>
        </w:rPr>
        <w:t xml:space="preserve"> </w:t>
      </w:r>
      <w:r w:rsidRPr="00843509">
        <w:rPr>
          <w:rFonts w:eastAsia="Calibri" w:hint="cs"/>
          <w:rtl/>
        </w:rPr>
        <w:t>أُنزِلَتۡ</w:t>
      </w:r>
      <w:r w:rsidRPr="00843509">
        <w:rPr>
          <w:rFonts w:eastAsia="Calibri"/>
          <w:rtl/>
        </w:rPr>
        <w:t xml:space="preserve"> </w:t>
      </w:r>
      <w:r w:rsidRPr="00843509">
        <w:rPr>
          <w:rFonts w:eastAsia="Calibri" w:hint="cs"/>
          <w:rtl/>
        </w:rPr>
        <w:t>إِلَيۡكَۖ</w:t>
      </w:r>
      <w:r w:rsidRPr="00843509">
        <w:rPr>
          <w:rFonts w:eastAsia="Calibri"/>
          <w:rtl/>
        </w:rPr>
        <w:t xml:space="preserve"> </w:t>
      </w:r>
      <w:r w:rsidRPr="00843509">
        <w:rPr>
          <w:rFonts w:eastAsia="Calibri" w:hint="cs"/>
          <w:rtl/>
        </w:rPr>
        <w:t>وَٱدۡعُ</w:t>
      </w:r>
      <w:r w:rsidRPr="00843509">
        <w:rPr>
          <w:rFonts w:eastAsia="Calibri"/>
          <w:rtl/>
        </w:rPr>
        <w:t xml:space="preserve"> </w:t>
      </w:r>
      <w:r w:rsidRPr="00843509">
        <w:rPr>
          <w:rFonts w:eastAsia="Calibri" w:hint="cs"/>
          <w:rtl/>
        </w:rPr>
        <w:t>إِلَىٰ</w:t>
      </w:r>
      <w:r w:rsidRPr="00843509">
        <w:rPr>
          <w:rFonts w:eastAsia="Calibri"/>
          <w:rtl/>
        </w:rPr>
        <w:t xml:space="preserve"> </w:t>
      </w:r>
      <w:r w:rsidRPr="00843509">
        <w:rPr>
          <w:rFonts w:eastAsia="Calibri" w:hint="cs"/>
          <w:rtl/>
        </w:rPr>
        <w:t>رَبِّكَۖ</w:t>
      </w:r>
      <w:r w:rsidRPr="00843509">
        <w:rPr>
          <w:rFonts w:eastAsia="Calibri"/>
          <w:rtl/>
        </w:rPr>
        <w:t xml:space="preserve"> </w:t>
      </w:r>
      <w:r w:rsidRPr="00843509">
        <w:rPr>
          <w:rFonts w:eastAsia="Calibri" w:hint="cs"/>
          <w:rtl/>
        </w:rPr>
        <w:t>وَلَا</w:t>
      </w:r>
      <w:r w:rsidRPr="00843509">
        <w:rPr>
          <w:rFonts w:eastAsia="Calibri"/>
          <w:rtl/>
        </w:rPr>
        <w:t xml:space="preserve"> </w:t>
      </w:r>
      <w:r w:rsidRPr="00843509">
        <w:rPr>
          <w:rFonts w:eastAsia="Calibri" w:hint="cs"/>
          <w:rtl/>
        </w:rPr>
        <w:t>تَكُونَنَّ</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ٱلۡمُشۡرِكِينَ</w:t>
      </w:r>
      <w:r w:rsidRPr="00843509">
        <w:rPr>
          <w:rFonts w:eastAsia="Calibri"/>
          <w:rtl/>
        </w:rPr>
        <w:t xml:space="preserve"> </w:t>
      </w:r>
      <w:r w:rsidRPr="00843509">
        <w:rPr>
          <w:rFonts w:eastAsia="Calibri" w:hint="cs"/>
          <w:rtl/>
        </w:rPr>
        <w:t>٨٧</w:t>
      </w:r>
      <w:r w:rsidRPr="00843509">
        <w:rPr>
          <w:rFonts w:eastAsia="Calibri"/>
          <w:rtl/>
        </w:rPr>
        <w:t xml:space="preserve"> </w:t>
      </w:r>
      <w:r w:rsidRPr="00843509">
        <w:rPr>
          <w:rFonts w:eastAsia="Calibri" w:hint="cs"/>
          <w:rtl/>
        </w:rPr>
        <w:t>وَلَا</w:t>
      </w:r>
      <w:r w:rsidRPr="00843509">
        <w:rPr>
          <w:rFonts w:eastAsia="Calibri"/>
          <w:rtl/>
        </w:rPr>
        <w:t xml:space="preserve"> </w:t>
      </w:r>
      <w:r w:rsidRPr="00843509">
        <w:rPr>
          <w:rFonts w:eastAsia="Calibri" w:hint="cs"/>
          <w:rtl/>
        </w:rPr>
        <w:t>تَدۡعُ</w:t>
      </w:r>
      <w:r w:rsidRPr="00843509">
        <w:rPr>
          <w:rFonts w:eastAsia="Calibri"/>
          <w:rtl/>
        </w:rPr>
        <w:t xml:space="preserve"> </w:t>
      </w:r>
      <w:r w:rsidRPr="00843509">
        <w:rPr>
          <w:rFonts w:eastAsia="Calibri" w:hint="cs"/>
          <w:rtl/>
        </w:rPr>
        <w:t>مَعَ</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إِلَٰهًا</w:t>
      </w:r>
      <w:r w:rsidRPr="00843509">
        <w:rPr>
          <w:rFonts w:eastAsia="Calibri"/>
          <w:rtl/>
        </w:rPr>
        <w:t xml:space="preserve"> </w:t>
      </w:r>
      <w:r w:rsidRPr="00843509">
        <w:rPr>
          <w:rFonts w:eastAsia="Calibri" w:hint="cs"/>
          <w:rtl/>
        </w:rPr>
        <w:t>ءَاخَرَۘ</w:t>
      </w:r>
      <w:r w:rsidRPr="00843509">
        <w:rPr>
          <w:rFonts w:eastAsia="Calibri"/>
          <w:rtl/>
        </w:rPr>
        <w:t xml:space="preserve"> </w:t>
      </w:r>
      <w:r w:rsidRPr="00843509">
        <w:rPr>
          <w:rFonts w:eastAsia="Calibri" w:hint="cs"/>
          <w:rtl/>
        </w:rPr>
        <w:t>لَآ</w:t>
      </w:r>
      <w:r w:rsidRPr="00843509">
        <w:rPr>
          <w:rFonts w:eastAsia="Calibri"/>
          <w:rtl/>
        </w:rPr>
        <w:t xml:space="preserve"> </w:t>
      </w:r>
      <w:r w:rsidRPr="00843509">
        <w:rPr>
          <w:rFonts w:eastAsia="Calibri" w:hint="cs"/>
          <w:rtl/>
        </w:rPr>
        <w:t>إِلَٰهَ</w:t>
      </w:r>
      <w:r w:rsidRPr="00843509">
        <w:rPr>
          <w:rFonts w:eastAsia="Calibri"/>
          <w:rtl/>
        </w:rPr>
        <w:t xml:space="preserve"> </w:t>
      </w:r>
      <w:r w:rsidRPr="00843509">
        <w:rPr>
          <w:rFonts w:eastAsia="Calibri" w:hint="cs"/>
          <w:rtl/>
        </w:rPr>
        <w:t>إِلَّا</w:t>
      </w:r>
      <w:r w:rsidRPr="00843509">
        <w:rPr>
          <w:rFonts w:eastAsia="Calibri"/>
          <w:rtl/>
        </w:rPr>
        <w:t xml:space="preserve"> </w:t>
      </w:r>
      <w:r w:rsidRPr="00843509">
        <w:rPr>
          <w:rFonts w:eastAsia="Calibri" w:hint="cs"/>
          <w:rtl/>
        </w:rPr>
        <w:t>هُوَۚ</w:t>
      </w:r>
      <w:r w:rsidRPr="00843509">
        <w:rPr>
          <w:rFonts w:eastAsia="Calibri"/>
          <w:rtl/>
        </w:rPr>
        <w:t xml:space="preserve"> </w:t>
      </w:r>
      <w:r w:rsidRPr="00843509">
        <w:rPr>
          <w:rFonts w:eastAsia="Calibri" w:hint="cs"/>
          <w:rtl/>
        </w:rPr>
        <w:t>كُلُّ</w:t>
      </w:r>
      <w:r w:rsidRPr="00843509">
        <w:rPr>
          <w:rFonts w:eastAsia="Calibri"/>
          <w:rtl/>
        </w:rPr>
        <w:t xml:space="preserve"> </w:t>
      </w:r>
      <w:r w:rsidRPr="00843509">
        <w:rPr>
          <w:rFonts w:eastAsia="Calibri" w:hint="cs"/>
          <w:rtl/>
        </w:rPr>
        <w:t>شَيۡءٍ</w:t>
      </w:r>
      <w:r w:rsidRPr="00843509">
        <w:rPr>
          <w:rFonts w:eastAsia="Calibri"/>
          <w:rtl/>
        </w:rPr>
        <w:t xml:space="preserve"> </w:t>
      </w:r>
      <w:r w:rsidRPr="00843509">
        <w:rPr>
          <w:rFonts w:eastAsia="Calibri" w:hint="cs"/>
          <w:rtl/>
        </w:rPr>
        <w:t>هَالِكٌ</w:t>
      </w:r>
      <w:r w:rsidRPr="00843509">
        <w:rPr>
          <w:rFonts w:eastAsia="Calibri"/>
          <w:rtl/>
        </w:rPr>
        <w:t xml:space="preserve"> </w:t>
      </w:r>
      <w:r w:rsidRPr="00843509">
        <w:rPr>
          <w:rFonts w:eastAsia="Calibri" w:hint="cs"/>
          <w:rtl/>
        </w:rPr>
        <w:t>إِلَّا</w:t>
      </w:r>
      <w:r w:rsidRPr="00843509">
        <w:rPr>
          <w:rFonts w:eastAsia="Calibri"/>
          <w:rtl/>
        </w:rPr>
        <w:t xml:space="preserve"> </w:t>
      </w:r>
      <w:r w:rsidRPr="00843509">
        <w:rPr>
          <w:rFonts w:eastAsia="Calibri" w:hint="cs"/>
          <w:rtl/>
        </w:rPr>
        <w:t>وَجۡهَهُۥۚ</w:t>
      </w:r>
      <w:r w:rsidRPr="00843509">
        <w:rPr>
          <w:rFonts w:eastAsia="Calibri"/>
          <w:rtl/>
        </w:rPr>
        <w:t xml:space="preserve"> </w:t>
      </w:r>
      <w:r w:rsidRPr="00843509">
        <w:rPr>
          <w:rFonts w:eastAsia="Calibri" w:hint="cs"/>
          <w:rtl/>
        </w:rPr>
        <w:t>لَهُ</w:t>
      </w:r>
      <w:r w:rsidRPr="00843509">
        <w:rPr>
          <w:rFonts w:eastAsia="Calibri"/>
          <w:rtl/>
        </w:rPr>
        <w:t xml:space="preserve"> </w:t>
      </w:r>
      <w:r w:rsidRPr="00843509">
        <w:rPr>
          <w:rFonts w:eastAsia="Calibri" w:hint="cs"/>
          <w:rtl/>
        </w:rPr>
        <w:t>ٱلۡحُكۡمُ</w:t>
      </w:r>
      <w:r w:rsidRPr="00843509">
        <w:rPr>
          <w:rFonts w:eastAsia="Calibri"/>
          <w:rtl/>
        </w:rPr>
        <w:t xml:space="preserve"> </w:t>
      </w:r>
      <w:r w:rsidRPr="00843509">
        <w:rPr>
          <w:rFonts w:eastAsia="Calibri" w:hint="cs"/>
          <w:rtl/>
        </w:rPr>
        <w:t>وَإِلَيۡهِ</w:t>
      </w:r>
      <w:r w:rsidRPr="00843509">
        <w:rPr>
          <w:rFonts w:eastAsia="Calibri"/>
          <w:rtl/>
        </w:rPr>
        <w:t xml:space="preserve"> </w:t>
      </w:r>
      <w:r w:rsidRPr="00843509">
        <w:rPr>
          <w:rFonts w:eastAsia="Calibri" w:hint="cs"/>
          <w:rtl/>
        </w:rPr>
        <w:t>تُرۡجَعُونَ</w:t>
      </w:r>
      <w:r w:rsidRPr="00843509">
        <w:rPr>
          <w:rFonts w:eastAsia="Calibri"/>
          <w:rtl/>
        </w:rPr>
        <w:t xml:space="preserve"> </w:t>
      </w:r>
      <w:r w:rsidRPr="00843509">
        <w:rPr>
          <w:rFonts w:eastAsia="Calibri" w:hint="cs"/>
          <w:rtl/>
        </w:rPr>
        <w:t>٨٨</w:t>
      </w:r>
      <w:r w:rsidRPr="00843509">
        <w:rPr>
          <w:rFonts w:ascii="Traditional Arabic" w:eastAsia="Calibri" w:hAnsi="Traditional Arabic" w:cs="Traditional Arabic"/>
          <w:rtl/>
        </w:rPr>
        <w:t>﴾</w:t>
      </w:r>
      <w:r w:rsidRPr="00843509">
        <w:rPr>
          <w:rFonts w:ascii="Traditional Arabic" w:eastAsia="Calibri" w:hAnsi="Traditional Arabic" w:cs="Traditional Arabic" w:hint="cs"/>
          <w:rtl/>
        </w:rPr>
        <w:tab/>
      </w:r>
    </w:p>
    <w:p w:rsidR="003B732B" w:rsidRPr="00843509" w:rsidRDefault="00307E51" w:rsidP="00307E51">
      <w:pPr>
        <w:pStyle w:val="6-"/>
        <w:rPr>
          <w:rFonts w:eastAsia="Calibri"/>
          <w:rtl/>
        </w:rPr>
      </w:pPr>
      <w:r w:rsidRPr="00843509">
        <w:rPr>
          <w:rFonts w:hint="cs"/>
          <w:rtl/>
          <w:lang w:bidi="ar-SA"/>
        </w:rPr>
        <w:tab/>
      </w:r>
      <w:r w:rsidR="003B732B" w:rsidRPr="00843509">
        <w:rPr>
          <w:rtl/>
          <w:lang w:bidi="ar-SA"/>
        </w:rPr>
        <w:t>[القصص:</w:t>
      </w:r>
      <w:r w:rsidR="003B732B" w:rsidRPr="00843509">
        <w:rPr>
          <w:rFonts w:eastAsia="Calibri" w:hint="cs"/>
          <w:rtl/>
        </w:rPr>
        <w:t>84-88</w:t>
      </w:r>
      <w:r w:rsidR="003B732B" w:rsidRPr="00843509">
        <w:rPr>
          <w:rtl/>
          <w:lang w:bidi="ar-SA"/>
        </w:rPr>
        <w:t>]</w:t>
      </w:r>
      <w:r w:rsidR="003B732B" w:rsidRPr="00843509">
        <w:rPr>
          <w:rFonts w:eastAsia="Calibri"/>
          <w:rtl/>
        </w:rPr>
        <w:t xml:space="preserve">  </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004B1C8C" w:rsidRPr="00843509">
        <w:rPr>
          <w:rFonts w:hint="cs"/>
          <w:rtl/>
        </w:rPr>
        <w:t>هر</w:t>
      </w:r>
      <w:r w:rsidR="00164192" w:rsidRPr="00843509">
        <w:rPr>
          <w:rFonts w:hint="cs"/>
          <w:rtl/>
        </w:rPr>
        <w:t>‌</w:t>
      </w:r>
      <w:r w:rsidRPr="00843509">
        <w:rPr>
          <w:rFonts w:hint="cs"/>
          <w:rtl/>
        </w:rPr>
        <w:t>کس کار نیکی آ</w:t>
      </w:r>
      <w:r w:rsidR="004B1C8C" w:rsidRPr="00843509">
        <w:rPr>
          <w:rFonts w:hint="cs"/>
          <w:rtl/>
        </w:rPr>
        <w:t>ورد بهتر از آن پاداشی دارد و هر</w:t>
      </w:r>
      <w:r w:rsidR="00164192" w:rsidRPr="00843509">
        <w:rPr>
          <w:rFonts w:hint="cs"/>
          <w:rtl/>
        </w:rPr>
        <w:t>‌</w:t>
      </w:r>
      <w:r w:rsidRPr="00843509">
        <w:rPr>
          <w:rFonts w:hint="cs"/>
          <w:rtl/>
        </w:rPr>
        <w:t>کس کار بد آرد پس آنان که کار بد کرده‌اند جزا داده</w:t>
      </w:r>
      <w:r w:rsidRPr="00843509">
        <w:rPr>
          <w:rFonts w:hint="eastAsia"/>
          <w:rtl/>
        </w:rPr>
        <w:t>‌ نمی‌شوند جز آنچه کرده‌اند(84)</w:t>
      </w:r>
      <w:r w:rsidRPr="00843509">
        <w:rPr>
          <w:rFonts w:hint="cs"/>
          <w:rtl/>
        </w:rPr>
        <w:t xml:space="preserve"> ب</w:t>
      </w:r>
      <w:r w:rsidR="00D4612F" w:rsidRPr="00843509">
        <w:rPr>
          <w:rFonts w:hint="cs"/>
          <w:rtl/>
        </w:rPr>
        <w:t xml:space="preserve">ه </w:t>
      </w:r>
      <w:r w:rsidRPr="00843509">
        <w:rPr>
          <w:rFonts w:hint="cs"/>
          <w:rtl/>
        </w:rPr>
        <w:t>راستی آنکه ابلاغ این قرآن را به عهد</w:t>
      </w:r>
      <w:r w:rsidR="000F272C" w:rsidRPr="00843509">
        <w:rPr>
          <w:rFonts w:hint="cs"/>
          <w:rtl/>
        </w:rPr>
        <w:t>ۀ</w:t>
      </w:r>
      <w:r w:rsidRPr="00843509">
        <w:rPr>
          <w:rFonts w:hint="cs"/>
          <w:rtl/>
        </w:rPr>
        <w:t xml:space="preserve"> تو گذاشت تو را ب</w:t>
      </w:r>
      <w:r w:rsidR="00D4612F" w:rsidRPr="00843509">
        <w:rPr>
          <w:rFonts w:hint="cs"/>
          <w:rtl/>
        </w:rPr>
        <w:t>ه بازگشتگاهی</w:t>
      </w:r>
      <w:r w:rsidR="007A3A93" w:rsidRPr="00843509">
        <w:rPr>
          <w:rFonts w:hint="cs"/>
          <w:rtl/>
        </w:rPr>
        <w:t>(نیکو)</w:t>
      </w:r>
      <w:r w:rsidR="00D4612F" w:rsidRPr="00843509">
        <w:rPr>
          <w:rFonts w:hint="cs"/>
          <w:rtl/>
        </w:rPr>
        <w:t xml:space="preserve"> باز</w:t>
      </w:r>
      <w:r w:rsidRPr="00843509">
        <w:rPr>
          <w:rFonts w:hint="cs"/>
          <w:rtl/>
        </w:rPr>
        <w:t>گرداند، بگو پروردگارم بهتر داند چه کس هدایت آورد</w:t>
      </w:r>
      <w:r w:rsidR="00D766F3" w:rsidRPr="00843509">
        <w:rPr>
          <w:rFonts w:hint="cs"/>
          <w:rtl/>
        </w:rPr>
        <w:t>ه</w:t>
      </w:r>
      <w:r w:rsidRPr="00843509">
        <w:rPr>
          <w:rFonts w:hint="cs"/>
          <w:rtl/>
        </w:rPr>
        <w:t xml:space="preserve"> و چه کسی در ضلالت آشکار است</w:t>
      </w:r>
      <w:r w:rsidR="00D4612F" w:rsidRPr="00843509">
        <w:rPr>
          <w:rFonts w:hint="cs"/>
          <w:rtl/>
        </w:rPr>
        <w:t xml:space="preserve"> </w:t>
      </w:r>
      <w:r w:rsidRPr="00843509">
        <w:rPr>
          <w:rFonts w:hint="cs"/>
          <w:rtl/>
        </w:rPr>
        <w:t xml:space="preserve">(85) و تو امید نداشتی که این کتاب به تو نازل گردد جز اینکه این رحمت پروردگارت بود پس پشتیبان کافران مباش(86) و تو را از آیات خدا </w:t>
      </w:r>
      <w:r w:rsidR="007A3A93" w:rsidRPr="00843509">
        <w:rPr>
          <w:rFonts w:hint="cs"/>
          <w:rtl/>
        </w:rPr>
        <w:t>پس از آنکه بر تو نازل شده، منحرف نکنند و باز</w:t>
      </w:r>
      <w:r w:rsidR="00164192" w:rsidRPr="00843509">
        <w:rPr>
          <w:rFonts w:hint="cs"/>
          <w:rtl/>
        </w:rPr>
        <w:t xml:space="preserve"> </w:t>
      </w:r>
      <w:r w:rsidRPr="00843509">
        <w:rPr>
          <w:rFonts w:hint="cs"/>
          <w:rtl/>
        </w:rPr>
        <w:t>ندارند</w:t>
      </w:r>
      <w:r w:rsidR="000C7BA3" w:rsidRPr="00843509">
        <w:rPr>
          <w:rFonts w:hint="cs"/>
          <w:rtl/>
        </w:rPr>
        <w:t xml:space="preserve"> </w:t>
      </w:r>
      <w:r w:rsidRPr="00843509">
        <w:rPr>
          <w:rFonts w:hint="cs"/>
          <w:rtl/>
        </w:rPr>
        <w:t xml:space="preserve">و به سوی پروردگارت </w:t>
      </w:r>
      <w:r w:rsidR="007A3A93" w:rsidRPr="00843509">
        <w:rPr>
          <w:rFonts w:hint="cs"/>
          <w:rtl/>
        </w:rPr>
        <w:t xml:space="preserve">دعوت کن و </w:t>
      </w:r>
      <w:r w:rsidR="000C7BA3" w:rsidRPr="00843509">
        <w:rPr>
          <w:rFonts w:hint="cs"/>
          <w:rtl/>
        </w:rPr>
        <w:t>از مشرک</w:t>
      </w:r>
      <w:r w:rsidRPr="00843509">
        <w:rPr>
          <w:rFonts w:hint="cs"/>
          <w:rtl/>
        </w:rPr>
        <w:t>ین مباش(87) و با خدای کامل الذات و الصفات إله و مقصد دیگری را مخوان</w:t>
      </w:r>
      <w:r w:rsidR="000C7BA3" w:rsidRPr="00843509">
        <w:rPr>
          <w:rFonts w:hint="cs"/>
          <w:rtl/>
        </w:rPr>
        <w:t>.</w:t>
      </w:r>
      <w:r w:rsidRPr="00843509">
        <w:rPr>
          <w:rFonts w:hint="cs"/>
          <w:rtl/>
        </w:rPr>
        <w:t xml:space="preserve"> نیست إلهی جز او</w:t>
      </w:r>
      <w:r w:rsidR="000C7BA3" w:rsidRPr="00843509">
        <w:rPr>
          <w:rFonts w:hint="cs"/>
          <w:rtl/>
        </w:rPr>
        <w:t>. هر</w:t>
      </w:r>
      <w:r w:rsidRPr="00843509">
        <w:rPr>
          <w:rFonts w:hint="cs"/>
          <w:rtl/>
        </w:rPr>
        <w:t>چیزی جز ذات او فانی است، خاص اوست فرمان و به سوی او بازگشت می‌شوید</w:t>
      </w:r>
      <w:r w:rsidR="000C7BA3" w:rsidRPr="00843509">
        <w:rPr>
          <w:rFonts w:hint="cs"/>
          <w:rtl/>
        </w:rPr>
        <w:t xml:space="preserve"> </w:t>
      </w:r>
      <w:r w:rsidRPr="00843509">
        <w:rPr>
          <w:rFonts w:hint="cs"/>
          <w:rtl/>
        </w:rPr>
        <w:t xml:space="preserve">(88). </w:t>
      </w:r>
    </w:p>
    <w:p w:rsidR="006F7767" w:rsidRPr="00843509" w:rsidRDefault="00A10797" w:rsidP="000C26CB">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 xml:space="preserve">مقصود از </w:t>
      </w:r>
      <w:r w:rsidRPr="00843509">
        <w:rPr>
          <w:rFonts w:hint="cs"/>
          <w:b/>
          <w:bCs/>
          <w:rtl/>
        </w:rPr>
        <w:t>معاد</w:t>
      </w:r>
      <w:r w:rsidRPr="00843509">
        <w:rPr>
          <w:rFonts w:hint="cs"/>
          <w:rtl/>
        </w:rPr>
        <w:t>ی که خدا قول داده که رسول خود را به آنجا بر گرداند آیا قیامت است و یا مکه پس از اخراج آن</w:t>
      </w:r>
      <w:r w:rsidR="000D7C5A" w:rsidRPr="00843509">
        <w:rPr>
          <w:rFonts w:hint="cs"/>
          <w:rtl/>
        </w:rPr>
        <w:t xml:space="preserve">: </w:t>
      </w:r>
      <w:r w:rsidRPr="00843509">
        <w:rPr>
          <w:rFonts w:hint="cs"/>
          <w:rtl/>
        </w:rPr>
        <w:t>دو احتمال داده شده، پس اگر بازگشت به مکه باشد خبر غیبی و اعجاز است که محق</w:t>
      </w:r>
      <w:r w:rsidR="000C7BA3" w:rsidRPr="00843509">
        <w:rPr>
          <w:rFonts w:hint="cs"/>
          <w:rtl/>
        </w:rPr>
        <w:t>ّ</w:t>
      </w:r>
      <w:r w:rsidRPr="00843509">
        <w:rPr>
          <w:rFonts w:hint="cs"/>
          <w:rtl/>
        </w:rPr>
        <w:t>ق گردید پس از چندین سال، و اگر قیامت باشد وعد</w:t>
      </w:r>
      <w:r w:rsidR="009E75AD" w:rsidRPr="00843509">
        <w:rPr>
          <w:rFonts w:hint="cs"/>
          <w:rtl/>
        </w:rPr>
        <w:t>ۀ</w:t>
      </w:r>
      <w:r w:rsidRPr="00843509">
        <w:rPr>
          <w:rFonts w:hint="cs"/>
          <w:rtl/>
        </w:rPr>
        <w:t xml:space="preserve"> پاداشی است برای رسول خدا</w:t>
      </w:r>
      <w:r w:rsidR="00632143" w:rsidRPr="00843509">
        <w:rPr>
          <w:rFonts w:cs="CTraditional Arabic" w:hint="cs"/>
          <w:rtl/>
        </w:rPr>
        <w:t>ص</w:t>
      </w:r>
      <w:r w:rsidRPr="00843509">
        <w:rPr>
          <w:rFonts w:hint="cs"/>
          <w:rtl/>
        </w:rPr>
        <w:t xml:space="preserve"> و ظاهر آن</w:t>
      </w:r>
      <w:r w:rsidR="000C7BA3" w:rsidRPr="00843509">
        <w:rPr>
          <w:rFonts w:hint="cs"/>
          <w:rtl/>
        </w:rPr>
        <w:t xml:space="preserve"> ا</w:t>
      </w:r>
      <w:r w:rsidRPr="00843509">
        <w:rPr>
          <w:rFonts w:hint="cs"/>
          <w:rtl/>
        </w:rPr>
        <w:t xml:space="preserve">ست که قیامت باشد. و </w:t>
      </w:r>
      <w:r w:rsidR="005D2830" w:rsidRPr="00843509">
        <w:rPr>
          <w:rFonts w:hint="cs"/>
          <w:rtl/>
        </w:rPr>
        <w:t>جمل</w:t>
      </w:r>
      <w:r w:rsidR="00972087" w:rsidRPr="00843509">
        <w:rPr>
          <w:rFonts w:hint="cs"/>
          <w:rtl/>
        </w:rPr>
        <w:t>ۀ</w:t>
      </w:r>
      <w:r w:rsidR="005D2830" w:rsidRPr="00843509">
        <w:rPr>
          <w:rFonts w:hint="cs"/>
          <w:rtl/>
        </w:rPr>
        <w:t>:</w:t>
      </w:r>
      <w:r w:rsidR="000D7C5A" w:rsidRPr="00843509">
        <w:rPr>
          <w:rFonts w:hint="cs"/>
          <w:rtl/>
        </w:rPr>
        <w:t xml:space="preserve"> </w:t>
      </w:r>
      <w:r w:rsidR="000C26CB" w:rsidRPr="00843509">
        <w:rPr>
          <w:rFonts w:ascii="Traditional Arabic" w:hAnsi="Traditional Arabic" w:cs="Traditional Arabic"/>
          <w:rtl/>
        </w:rPr>
        <w:t>﴿</w:t>
      </w:r>
      <w:r w:rsidR="00FD6BA8" w:rsidRPr="00843509">
        <w:rPr>
          <w:rStyle w:val="5-Char"/>
          <w:rFonts w:hint="cs"/>
          <w:rtl/>
        </w:rPr>
        <w:t>وَمَا</w:t>
      </w:r>
      <w:r w:rsidR="00FD6BA8" w:rsidRPr="00843509">
        <w:rPr>
          <w:rStyle w:val="5-Char"/>
          <w:rtl/>
        </w:rPr>
        <w:t xml:space="preserve"> </w:t>
      </w:r>
      <w:r w:rsidR="00FD6BA8" w:rsidRPr="00843509">
        <w:rPr>
          <w:rStyle w:val="5-Char"/>
          <w:rFonts w:hint="cs"/>
          <w:rtl/>
        </w:rPr>
        <w:t>كُنتَ</w:t>
      </w:r>
      <w:r w:rsidR="00FD6BA8" w:rsidRPr="00843509">
        <w:rPr>
          <w:rStyle w:val="5-Char"/>
          <w:rtl/>
        </w:rPr>
        <w:t xml:space="preserve"> </w:t>
      </w:r>
      <w:r w:rsidR="00FD6BA8" w:rsidRPr="00843509">
        <w:rPr>
          <w:rStyle w:val="5-Char"/>
          <w:rFonts w:hint="cs"/>
          <w:rtl/>
        </w:rPr>
        <w:t>تَرۡجُوٓاْ</w:t>
      </w:r>
      <w:r w:rsidR="00FD6BA8" w:rsidRPr="00843509">
        <w:rPr>
          <w:rStyle w:val="5-Char"/>
          <w:rFonts w:ascii="Calibri" w:hAnsi="Calibri" w:cs="Times New Roman" w:hint="cs"/>
          <w:rtl/>
          <w:lang w:val="en-GB" w:bidi="fa-IR"/>
        </w:rPr>
        <w:t>...</w:t>
      </w:r>
      <w:r w:rsidR="000C26CB" w:rsidRPr="00843509">
        <w:rPr>
          <w:rFonts w:ascii="Traditional Arabic" w:hAnsi="Traditional Arabic" w:cs="Traditional Arabic"/>
          <w:rtl/>
        </w:rPr>
        <w:t>﴾</w:t>
      </w:r>
      <w:r w:rsidRPr="00843509">
        <w:rPr>
          <w:rFonts w:hint="cs"/>
          <w:rtl/>
        </w:rPr>
        <w:t xml:space="preserve"> دلالت دارد که محمد</w:t>
      </w:r>
      <w:r w:rsidR="00632143" w:rsidRPr="00843509">
        <w:rPr>
          <w:rFonts w:cs="CTraditional Arabic" w:hint="cs"/>
          <w:rtl/>
        </w:rPr>
        <w:t>ص</w:t>
      </w:r>
      <w:r w:rsidRPr="00843509">
        <w:rPr>
          <w:rFonts w:hint="cs"/>
          <w:rtl/>
        </w:rPr>
        <w:t xml:space="preserve"> قبل از رسالتش احتمال نبوت و کتاب در حق خود نمی‌داده و امیدی نداشته و ب</w:t>
      </w:r>
      <w:r w:rsidR="000C7BA3" w:rsidRPr="00843509">
        <w:rPr>
          <w:rFonts w:hint="cs"/>
          <w:rtl/>
        </w:rPr>
        <w:t xml:space="preserve">ه </w:t>
      </w:r>
      <w:r w:rsidRPr="00843509">
        <w:rPr>
          <w:rFonts w:hint="cs"/>
          <w:rtl/>
        </w:rPr>
        <w:t>کل</w:t>
      </w:r>
      <w:r w:rsidR="000C7BA3" w:rsidRPr="00843509">
        <w:rPr>
          <w:rFonts w:hint="cs"/>
          <w:rtl/>
        </w:rPr>
        <w:t>ّ</w:t>
      </w:r>
      <w:r w:rsidR="00164192" w:rsidRPr="00843509">
        <w:rPr>
          <w:rFonts w:hint="cs"/>
          <w:rtl/>
        </w:rPr>
        <w:t>ی بی‌خبر بوده است، ا</w:t>
      </w:r>
      <w:r w:rsidRPr="00843509">
        <w:rPr>
          <w:rFonts w:hint="cs"/>
          <w:rtl/>
        </w:rPr>
        <w:t xml:space="preserve">ما لطف خدا او را شامل گردیده. و </w:t>
      </w:r>
      <w:r w:rsidR="005D2830" w:rsidRPr="00843509">
        <w:rPr>
          <w:rFonts w:hint="cs"/>
          <w:rtl/>
        </w:rPr>
        <w:t>جمل</w:t>
      </w:r>
      <w:r w:rsidR="00972087" w:rsidRPr="00843509">
        <w:rPr>
          <w:rFonts w:hint="cs"/>
          <w:rtl/>
        </w:rPr>
        <w:t>ۀ</w:t>
      </w:r>
      <w:r w:rsidR="005D2830" w:rsidRPr="00843509">
        <w:rPr>
          <w:rFonts w:hint="cs"/>
          <w:rtl/>
        </w:rPr>
        <w:t>:</w:t>
      </w:r>
      <w:r w:rsidR="000D7C5A" w:rsidRPr="00843509">
        <w:rPr>
          <w:rFonts w:hint="cs"/>
          <w:rtl/>
        </w:rPr>
        <w:t xml:space="preserve"> </w:t>
      </w:r>
      <w:r w:rsidR="000C26CB" w:rsidRPr="00843509">
        <w:rPr>
          <w:rFonts w:ascii="Traditional Arabic" w:hAnsi="Traditional Arabic" w:cs="Traditional Arabic"/>
          <w:rtl/>
        </w:rPr>
        <w:t>﴿</w:t>
      </w:r>
      <w:r w:rsidR="002473D5" w:rsidRPr="00843509">
        <w:rPr>
          <w:rStyle w:val="5-Char"/>
          <w:rFonts w:hint="cs"/>
          <w:rtl/>
        </w:rPr>
        <w:t>وَلَا</w:t>
      </w:r>
      <w:r w:rsidR="002473D5" w:rsidRPr="00843509">
        <w:rPr>
          <w:rStyle w:val="5-Char"/>
          <w:rtl/>
        </w:rPr>
        <w:t xml:space="preserve"> </w:t>
      </w:r>
      <w:r w:rsidR="002473D5" w:rsidRPr="00843509">
        <w:rPr>
          <w:rStyle w:val="5-Char"/>
          <w:rFonts w:hint="cs"/>
          <w:rtl/>
        </w:rPr>
        <w:t>تَدۡعُ</w:t>
      </w:r>
      <w:r w:rsidR="002473D5" w:rsidRPr="00843509">
        <w:rPr>
          <w:rStyle w:val="5-Char"/>
          <w:rtl/>
        </w:rPr>
        <w:t xml:space="preserve"> </w:t>
      </w:r>
      <w:r w:rsidR="002473D5" w:rsidRPr="00843509">
        <w:rPr>
          <w:rStyle w:val="5-Char"/>
          <w:rFonts w:hint="cs"/>
          <w:rtl/>
        </w:rPr>
        <w:t>مَعَ</w:t>
      </w:r>
      <w:r w:rsidR="002473D5" w:rsidRPr="00843509">
        <w:rPr>
          <w:rStyle w:val="5-Char"/>
          <w:rtl/>
        </w:rPr>
        <w:t xml:space="preserve"> </w:t>
      </w:r>
      <w:r w:rsidR="002473D5" w:rsidRPr="00843509">
        <w:rPr>
          <w:rStyle w:val="5-Char"/>
          <w:rFonts w:hint="cs"/>
          <w:rtl/>
        </w:rPr>
        <w:t>ٱللَّهِ</w:t>
      </w:r>
      <w:r w:rsidR="002473D5" w:rsidRPr="00843509">
        <w:rPr>
          <w:rStyle w:val="5-Char"/>
          <w:rtl/>
        </w:rPr>
        <w:t xml:space="preserve"> </w:t>
      </w:r>
      <w:r w:rsidR="002473D5" w:rsidRPr="00843509">
        <w:rPr>
          <w:rStyle w:val="5-Char"/>
          <w:rFonts w:hint="cs"/>
          <w:rtl/>
        </w:rPr>
        <w:t>إِلَٰهًا</w:t>
      </w:r>
      <w:r w:rsidR="002473D5" w:rsidRPr="00843509">
        <w:rPr>
          <w:rStyle w:val="5-Char"/>
          <w:rtl/>
        </w:rPr>
        <w:t xml:space="preserve"> </w:t>
      </w:r>
      <w:r w:rsidR="002473D5" w:rsidRPr="00843509">
        <w:rPr>
          <w:rStyle w:val="5-Char"/>
          <w:rFonts w:hint="cs"/>
          <w:rtl/>
        </w:rPr>
        <w:t>ءَاخَرَ...</w:t>
      </w:r>
      <w:r w:rsidR="000C26CB" w:rsidRPr="00843509">
        <w:rPr>
          <w:rFonts w:ascii="Traditional Arabic" w:hAnsi="Traditional Arabic" w:cs="Traditional Arabic"/>
          <w:rtl/>
        </w:rPr>
        <w:t>﴾</w:t>
      </w:r>
      <w:r w:rsidR="0024071E" w:rsidRPr="00843509">
        <w:rPr>
          <w:rFonts w:hint="cs"/>
          <w:rtl/>
        </w:rPr>
        <w:t xml:space="preserve"> تا</w:t>
      </w:r>
      <w:r w:rsidRPr="00843509">
        <w:rPr>
          <w:rFonts w:hint="cs"/>
          <w:rtl/>
        </w:rPr>
        <w:t xml:space="preserve"> آخر، د</w:t>
      </w:r>
      <w:r w:rsidR="000C7BA3" w:rsidRPr="00843509">
        <w:rPr>
          <w:rFonts w:hint="cs"/>
          <w:rtl/>
        </w:rPr>
        <w:t>لالت دارد که در دعاها نباید غیرخدا را خواند و خواندن غیر</w:t>
      </w:r>
      <w:r w:rsidRPr="00843509">
        <w:rPr>
          <w:rFonts w:hint="cs"/>
          <w:rtl/>
        </w:rPr>
        <w:t>خدا هر کس باشد شرک است.</w:t>
      </w:r>
    </w:p>
    <w:p w:rsidR="000C26CB" w:rsidRPr="00843509" w:rsidRDefault="000C26CB" w:rsidP="000C26CB">
      <w:pPr>
        <w:pStyle w:val="1-"/>
        <w:rPr>
          <w:rtl/>
        </w:rPr>
        <w:sectPr w:rsidR="000C26CB" w:rsidRPr="00843509" w:rsidSect="001842D6">
          <w:headerReference w:type="default" r:id="rId34"/>
          <w:footnotePr>
            <w:numRestart w:val="eachPage"/>
          </w:footnotePr>
          <w:type w:val="oddPage"/>
          <w:pgSz w:w="9356" w:h="13608" w:code="9"/>
          <w:pgMar w:top="1021" w:right="851" w:bottom="737" w:left="851" w:header="454" w:footer="0" w:gutter="0"/>
          <w:cols w:space="720"/>
          <w:titlePg/>
          <w:bidi/>
          <w:rtlGutter/>
        </w:sectPr>
      </w:pPr>
    </w:p>
    <w:p w:rsidR="000C26CB" w:rsidRPr="00843509" w:rsidRDefault="000C26CB" w:rsidP="000C26CB">
      <w:pPr>
        <w:pStyle w:val="aa"/>
        <w:rPr>
          <w:rtl/>
        </w:rPr>
      </w:pPr>
      <w:r w:rsidRPr="00843509">
        <w:rPr>
          <w:rFonts w:hint="cs"/>
          <w:rtl/>
        </w:rPr>
        <w:t>سورة العنكبوت (مكية وهي تسع وستون آية)</w:t>
      </w:r>
    </w:p>
    <w:p w:rsidR="00A10797" w:rsidRPr="00843509" w:rsidRDefault="00A10797" w:rsidP="000C26CB">
      <w:pPr>
        <w:pStyle w:val="-"/>
        <w:rPr>
          <w:rtl/>
        </w:rPr>
      </w:pPr>
      <w:bookmarkStart w:id="42" w:name="_Toc448295803"/>
      <w:r w:rsidRPr="00843509">
        <w:rPr>
          <w:rFonts w:hint="cs"/>
          <w:rtl/>
        </w:rPr>
        <w:t>سور</w:t>
      </w:r>
      <w:r w:rsidR="000C26CB" w:rsidRPr="00843509">
        <w:rPr>
          <w:rFonts w:hint="cs"/>
          <w:rtl/>
        </w:rPr>
        <w:t>ۀ</w:t>
      </w:r>
      <w:r w:rsidRPr="00843509">
        <w:rPr>
          <w:rFonts w:hint="cs"/>
          <w:rtl/>
        </w:rPr>
        <w:t xml:space="preserve"> عنکبوت مکی و دارای 69 آیه می‌باشد</w:t>
      </w:r>
      <w:bookmarkEnd w:id="42"/>
    </w:p>
    <w:p w:rsidR="00A05CB4" w:rsidRPr="00843509" w:rsidRDefault="00A05CB4" w:rsidP="000F272C">
      <w:pPr>
        <w:pStyle w:val="3-"/>
        <w:jc w:val="center"/>
        <w:rPr>
          <w:b/>
          <w:bCs/>
          <w:rtl/>
        </w:rPr>
      </w:pPr>
      <w:r w:rsidRPr="00843509">
        <w:rPr>
          <w:rFonts w:hint="eastAsia"/>
          <w:rtl/>
        </w:rPr>
        <w:t>بِس</w:t>
      </w:r>
      <w:r w:rsidRPr="00843509">
        <w:rPr>
          <w:rFonts w:hint="cs"/>
          <w:rtl/>
        </w:rPr>
        <w:t>ۡ</w:t>
      </w:r>
      <w:r w:rsidRPr="00843509">
        <w:rPr>
          <w:rFonts w:hint="eastAsia"/>
          <w:rtl/>
        </w:rPr>
        <w:t>مِ</w:t>
      </w:r>
      <w:r w:rsidRPr="00843509">
        <w:rPr>
          <w:rtl/>
        </w:rPr>
        <w:t xml:space="preserve"> </w:t>
      </w:r>
      <w:r w:rsidRPr="00843509">
        <w:rPr>
          <w:rFonts w:hint="cs"/>
          <w:rtl/>
        </w:rPr>
        <w:t>ٱ</w:t>
      </w:r>
      <w:r w:rsidRPr="00843509">
        <w:rPr>
          <w:rFonts w:hint="eastAsia"/>
          <w:rtl/>
        </w:rPr>
        <w:t>للَّهِ</w:t>
      </w:r>
      <w:r w:rsidRPr="00843509">
        <w:rPr>
          <w:rtl/>
        </w:rPr>
        <w:t xml:space="preserve"> </w:t>
      </w:r>
      <w:r w:rsidRPr="00843509">
        <w:rPr>
          <w:rFonts w:hint="cs"/>
          <w:rtl/>
        </w:rPr>
        <w:t>ٱ</w:t>
      </w:r>
      <w:r w:rsidRPr="00843509">
        <w:rPr>
          <w:rFonts w:hint="eastAsia"/>
          <w:rtl/>
        </w:rPr>
        <w:t>لرَّح</w:t>
      </w:r>
      <w:r w:rsidRPr="00843509">
        <w:rPr>
          <w:rFonts w:hint="cs"/>
          <w:rtl/>
        </w:rPr>
        <w:t>ۡ</w:t>
      </w:r>
      <w:r w:rsidRPr="00843509">
        <w:rPr>
          <w:rFonts w:hint="eastAsia"/>
          <w:rtl/>
        </w:rPr>
        <w:t>مَ</w:t>
      </w:r>
      <w:r w:rsidRPr="00843509">
        <w:rPr>
          <w:rFonts w:hint="cs"/>
          <w:rtl/>
        </w:rPr>
        <w:t>ٰ</w:t>
      </w:r>
      <w:r w:rsidRPr="00843509">
        <w:rPr>
          <w:rFonts w:hint="eastAsia"/>
          <w:rtl/>
        </w:rPr>
        <w:t>نِ</w:t>
      </w:r>
      <w:r w:rsidRPr="00843509">
        <w:rPr>
          <w:rtl/>
        </w:rPr>
        <w:t xml:space="preserve"> </w:t>
      </w:r>
      <w:r w:rsidRPr="00843509">
        <w:rPr>
          <w:rFonts w:hint="cs"/>
          <w:rtl/>
        </w:rPr>
        <w:t>ٱ</w:t>
      </w:r>
      <w:r w:rsidRPr="00843509">
        <w:rPr>
          <w:rFonts w:hint="eastAsia"/>
          <w:rtl/>
        </w:rPr>
        <w:t>لرَّحِيمِ</w:t>
      </w:r>
    </w:p>
    <w:p w:rsidR="00A05CB4" w:rsidRPr="00843509" w:rsidRDefault="00A05CB4" w:rsidP="000F272C">
      <w:pPr>
        <w:pStyle w:val="3-"/>
        <w:rPr>
          <w:rFonts w:eastAsia="Calibri"/>
          <w:rtl/>
        </w:rPr>
      </w:pPr>
      <w:r w:rsidRPr="00843509">
        <w:rPr>
          <w:rFonts w:ascii="Traditional Arabic" w:eastAsia="Calibri" w:hAnsi="Traditional Arabic" w:cs="Traditional Arabic"/>
          <w:rtl/>
        </w:rPr>
        <w:t>﴿</w:t>
      </w:r>
      <w:r w:rsidRPr="00843509">
        <w:rPr>
          <w:rFonts w:eastAsia="Calibri" w:hint="cs"/>
          <w:rtl/>
        </w:rPr>
        <w:t>الٓمٓ</w:t>
      </w:r>
      <w:r w:rsidRPr="00843509">
        <w:rPr>
          <w:rFonts w:eastAsia="Calibri"/>
          <w:rtl/>
        </w:rPr>
        <w:t xml:space="preserve"> </w:t>
      </w:r>
      <w:r w:rsidRPr="00843509">
        <w:rPr>
          <w:rFonts w:eastAsia="Calibri" w:hint="cs"/>
          <w:rtl/>
        </w:rPr>
        <w:t>١</w:t>
      </w:r>
      <w:r w:rsidRPr="00843509">
        <w:rPr>
          <w:rFonts w:eastAsia="Calibri"/>
          <w:rtl/>
        </w:rPr>
        <w:t xml:space="preserve"> </w:t>
      </w:r>
      <w:r w:rsidRPr="00843509">
        <w:rPr>
          <w:rFonts w:eastAsia="Calibri" w:hint="cs"/>
          <w:rtl/>
        </w:rPr>
        <w:t>أَحَسِبَ</w:t>
      </w:r>
      <w:r w:rsidRPr="00843509">
        <w:rPr>
          <w:rFonts w:eastAsia="Calibri"/>
          <w:rtl/>
        </w:rPr>
        <w:t xml:space="preserve"> </w:t>
      </w:r>
      <w:r w:rsidRPr="00843509">
        <w:rPr>
          <w:rFonts w:eastAsia="Calibri" w:hint="cs"/>
          <w:rtl/>
        </w:rPr>
        <w:t>ٱلنَّاسُ</w:t>
      </w:r>
      <w:r w:rsidRPr="00843509">
        <w:rPr>
          <w:rFonts w:eastAsia="Calibri"/>
          <w:rtl/>
        </w:rPr>
        <w:t xml:space="preserve"> </w:t>
      </w:r>
      <w:r w:rsidRPr="00843509">
        <w:rPr>
          <w:rFonts w:eastAsia="Calibri" w:hint="cs"/>
          <w:rtl/>
        </w:rPr>
        <w:t>أَن</w:t>
      </w:r>
      <w:r w:rsidRPr="00843509">
        <w:rPr>
          <w:rFonts w:eastAsia="Calibri"/>
          <w:rtl/>
        </w:rPr>
        <w:t xml:space="preserve"> </w:t>
      </w:r>
      <w:r w:rsidRPr="00843509">
        <w:rPr>
          <w:rFonts w:eastAsia="Calibri" w:hint="cs"/>
          <w:rtl/>
        </w:rPr>
        <w:t>يُتۡرَكُوٓاْ</w:t>
      </w:r>
      <w:r w:rsidRPr="00843509">
        <w:rPr>
          <w:rFonts w:eastAsia="Calibri"/>
          <w:rtl/>
        </w:rPr>
        <w:t xml:space="preserve"> </w:t>
      </w:r>
      <w:r w:rsidRPr="00843509">
        <w:rPr>
          <w:rFonts w:eastAsia="Calibri" w:hint="cs"/>
          <w:rtl/>
        </w:rPr>
        <w:t>أَن</w:t>
      </w:r>
      <w:r w:rsidRPr="00843509">
        <w:rPr>
          <w:rFonts w:eastAsia="Calibri"/>
          <w:rtl/>
        </w:rPr>
        <w:t xml:space="preserve"> </w:t>
      </w:r>
      <w:r w:rsidRPr="00843509">
        <w:rPr>
          <w:rFonts w:eastAsia="Calibri" w:hint="cs"/>
          <w:rtl/>
        </w:rPr>
        <w:t>يَقُولُوٓاْ</w:t>
      </w:r>
      <w:r w:rsidRPr="00843509">
        <w:rPr>
          <w:rFonts w:eastAsia="Calibri"/>
          <w:rtl/>
        </w:rPr>
        <w:t xml:space="preserve"> </w:t>
      </w:r>
      <w:r w:rsidRPr="00843509">
        <w:rPr>
          <w:rFonts w:eastAsia="Calibri" w:hint="cs"/>
          <w:rtl/>
        </w:rPr>
        <w:t>ءَامَنَّا</w:t>
      </w:r>
      <w:r w:rsidRPr="00843509">
        <w:rPr>
          <w:rFonts w:eastAsia="Calibri"/>
          <w:rtl/>
        </w:rPr>
        <w:t xml:space="preserve"> </w:t>
      </w:r>
      <w:r w:rsidRPr="00843509">
        <w:rPr>
          <w:rFonts w:eastAsia="Calibri" w:hint="cs"/>
          <w:rtl/>
        </w:rPr>
        <w:t>وَهُمۡ</w:t>
      </w:r>
      <w:r w:rsidRPr="00843509">
        <w:rPr>
          <w:rFonts w:eastAsia="Calibri"/>
          <w:rtl/>
        </w:rPr>
        <w:t xml:space="preserve"> </w:t>
      </w:r>
      <w:r w:rsidRPr="00843509">
        <w:rPr>
          <w:rFonts w:eastAsia="Calibri" w:hint="cs"/>
          <w:rtl/>
        </w:rPr>
        <w:t>لَا</w:t>
      </w:r>
      <w:r w:rsidRPr="00843509">
        <w:rPr>
          <w:rFonts w:eastAsia="Calibri"/>
          <w:rtl/>
        </w:rPr>
        <w:t xml:space="preserve"> </w:t>
      </w:r>
      <w:r w:rsidRPr="00843509">
        <w:rPr>
          <w:rFonts w:eastAsia="Calibri" w:hint="cs"/>
          <w:rtl/>
        </w:rPr>
        <w:t>يُفۡتَنُونَ</w:t>
      </w:r>
      <w:r w:rsidRPr="00843509">
        <w:rPr>
          <w:rFonts w:eastAsia="Calibri"/>
          <w:rtl/>
        </w:rPr>
        <w:t xml:space="preserve"> </w:t>
      </w:r>
      <w:r w:rsidRPr="00843509">
        <w:rPr>
          <w:rFonts w:eastAsia="Calibri" w:hint="cs"/>
          <w:rtl/>
        </w:rPr>
        <w:t>٢</w:t>
      </w:r>
      <w:r w:rsidRPr="00843509">
        <w:rPr>
          <w:rFonts w:eastAsia="Calibri"/>
          <w:rtl/>
        </w:rPr>
        <w:t xml:space="preserve"> </w:t>
      </w:r>
      <w:r w:rsidRPr="00843509">
        <w:rPr>
          <w:rFonts w:eastAsia="Calibri" w:hint="cs"/>
          <w:rtl/>
        </w:rPr>
        <w:t>وَلَقَدۡ</w:t>
      </w:r>
      <w:r w:rsidRPr="00843509">
        <w:rPr>
          <w:rFonts w:eastAsia="Calibri"/>
          <w:rtl/>
        </w:rPr>
        <w:t xml:space="preserve"> </w:t>
      </w:r>
      <w:r w:rsidRPr="00843509">
        <w:rPr>
          <w:rFonts w:eastAsia="Calibri" w:hint="cs"/>
          <w:rtl/>
        </w:rPr>
        <w:t>فَتَنَّا</w:t>
      </w:r>
      <w:r w:rsidRPr="00843509">
        <w:rPr>
          <w:rFonts w:eastAsia="Calibri"/>
          <w:rtl/>
        </w:rPr>
        <w:t xml:space="preserve"> </w:t>
      </w:r>
      <w:r w:rsidRPr="00843509">
        <w:rPr>
          <w:rFonts w:eastAsia="Calibri" w:hint="cs"/>
          <w:rtl/>
        </w:rPr>
        <w:t>ٱلَّذِينَ</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قَبۡلِهِمۡۖ</w:t>
      </w:r>
      <w:r w:rsidRPr="00843509">
        <w:rPr>
          <w:rFonts w:eastAsia="Calibri"/>
          <w:rtl/>
        </w:rPr>
        <w:t xml:space="preserve"> </w:t>
      </w:r>
      <w:r w:rsidRPr="00843509">
        <w:rPr>
          <w:rFonts w:eastAsia="Calibri" w:hint="cs"/>
          <w:rtl/>
        </w:rPr>
        <w:t>فَلَيَعۡلَمَنَّ</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ٱلَّذِينَ</w:t>
      </w:r>
      <w:r w:rsidRPr="00843509">
        <w:rPr>
          <w:rFonts w:eastAsia="Calibri"/>
          <w:rtl/>
        </w:rPr>
        <w:t xml:space="preserve"> </w:t>
      </w:r>
      <w:r w:rsidRPr="00843509">
        <w:rPr>
          <w:rFonts w:eastAsia="Calibri" w:hint="cs"/>
          <w:rtl/>
        </w:rPr>
        <w:t>صَدَقُواْ</w:t>
      </w:r>
      <w:r w:rsidRPr="00843509">
        <w:rPr>
          <w:rFonts w:eastAsia="Calibri"/>
          <w:rtl/>
        </w:rPr>
        <w:t xml:space="preserve"> </w:t>
      </w:r>
      <w:r w:rsidRPr="00843509">
        <w:rPr>
          <w:rFonts w:eastAsia="Calibri" w:hint="cs"/>
          <w:rtl/>
        </w:rPr>
        <w:t>وَلَيَعۡلَمَنَّ</w:t>
      </w:r>
      <w:r w:rsidRPr="00843509">
        <w:rPr>
          <w:rFonts w:eastAsia="Calibri"/>
          <w:rtl/>
        </w:rPr>
        <w:t xml:space="preserve"> </w:t>
      </w:r>
      <w:r w:rsidRPr="00843509">
        <w:rPr>
          <w:rFonts w:eastAsia="Calibri" w:hint="cs"/>
          <w:rtl/>
        </w:rPr>
        <w:t>ٱلۡكَٰذِبِينَ</w:t>
      </w:r>
      <w:r w:rsidRPr="00843509">
        <w:rPr>
          <w:rFonts w:eastAsia="Calibri"/>
          <w:rtl/>
        </w:rPr>
        <w:t xml:space="preserve"> </w:t>
      </w:r>
      <w:r w:rsidRPr="00843509">
        <w:rPr>
          <w:rFonts w:eastAsia="Calibri" w:hint="cs"/>
          <w:rtl/>
        </w:rPr>
        <w:t>٣</w:t>
      </w:r>
      <w:r w:rsidRPr="00843509">
        <w:rPr>
          <w:rFonts w:eastAsia="Calibri"/>
          <w:rtl/>
        </w:rPr>
        <w:t xml:space="preserve"> </w:t>
      </w:r>
      <w:r w:rsidRPr="00843509">
        <w:rPr>
          <w:rFonts w:eastAsia="Calibri" w:hint="cs"/>
          <w:rtl/>
        </w:rPr>
        <w:t>أَمۡ</w:t>
      </w:r>
      <w:r w:rsidRPr="00843509">
        <w:rPr>
          <w:rFonts w:eastAsia="Calibri"/>
          <w:rtl/>
        </w:rPr>
        <w:t xml:space="preserve"> </w:t>
      </w:r>
      <w:r w:rsidRPr="00843509">
        <w:rPr>
          <w:rFonts w:eastAsia="Calibri" w:hint="cs"/>
          <w:rtl/>
        </w:rPr>
        <w:t>حَسِبَ</w:t>
      </w:r>
      <w:r w:rsidRPr="00843509">
        <w:rPr>
          <w:rFonts w:eastAsia="Calibri"/>
          <w:rtl/>
        </w:rPr>
        <w:t xml:space="preserve"> </w:t>
      </w:r>
      <w:r w:rsidRPr="00843509">
        <w:rPr>
          <w:rFonts w:eastAsia="Calibri" w:hint="cs"/>
          <w:rtl/>
        </w:rPr>
        <w:t>ٱلَّذِينَ</w:t>
      </w:r>
      <w:r w:rsidRPr="00843509">
        <w:rPr>
          <w:rFonts w:eastAsia="Calibri"/>
          <w:rtl/>
        </w:rPr>
        <w:t xml:space="preserve"> </w:t>
      </w:r>
      <w:r w:rsidRPr="00843509">
        <w:rPr>
          <w:rFonts w:eastAsia="Calibri" w:hint="cs"/>
          <w:rtl/>
        </w:rPr>
        <w:t>يَعۡمَلُونَ</w:t>
      </w:r>
      <w:r w:rsidRPr="00843509">
        <w:rPr>
          <w:rFonts w:eastAsia="Calibri"/>
          <w:rtl/>
        </w:rPr>
        <w:t xml:space="preserve"> </w:t>
      </w:r>
      <w:r w:rsidRPr="00843509">
        <w:rPr>
          <w:rFonts w:eastAsia="Calibri" w:hint="cs"/>
          <w:rtl/>
        </w:rPr>
        <w:t>ٱلسَّيِّ‍َٔاتِ</w:t>
      </w:r>
      <w:r w:rsidRPr="00843509">
        <w:rPr>
          <w:rFonts w:eastAsia="Calibri"/>
          <w:rtl/>
        </w:rPr>
        <w:t xml:space="preserve"> </w:t>
      </w:r>
      <w:r w:rsidRPr="00843509">
        <w:rPr>
          <w:rFonts w:eastAsia="Calibri" w:hint="cs"/>
          <w:rtl/>
        </w:rPr>
        <w:t>أَن</w:t>
      </w:r>
      <w:r w:rsidRPr="00843509">
        <w:rPr>
          <w:rFonts w:eastAsia="Calibri"/>
          <w:rtl/>
        </w:rPr>
        <w:t xml:space="preserve"> </w:t>
      </w:r>
      <w:r w:rsidRPr="00843509">
        <w:rPr>
          <w:rFonts w:eastAsia="Calibri" w:hint="cs"/>
          <w:rtl/>
        </w:rPr>
        <w:t>يَسۡبِقُونَاۚ</w:t>
      </w:r>
      <w:r w:rsidRPr="00843509">
        <w:rPr>
          <w:rFonts w:eastAsia="Calibri"/>
          <w:rtl/>
        </w:rPr>
        <w:t xml:space="preserve"> </w:t>
      </w:r>
      <w:r w:rsidRPr="00843509">
        <w:rPr>
          <w:rFonts w:eastAsia="Calibri" w:hint="cs"/>
          <w:rtl/>
        </w:rPr>
        <w:t>سَآءَ</w:t>
      </w:r>
      <w:r w:rsidRPr="00843509">
        <w:rPr>
          <w:rFonts w:eastAsia="Calibri"/>
          <w:rtl/>
        </w:rPr>
        <w:t xml:space="preserve"> </w:t>
      </w:r>
      <w:r w:rsidRPr="00843509">
        <w:rPr>
          <w:rFonts w:eastAsia="Calibri" w:hint="cs"/>
          <w:rtl/>
        </w:rPr>
        <w:t>مَا</w:t>
      </w:r>
      <w:r w:rsidRPr="00843509">
        <w:rPr>
          <w:rFonts w:eastAsia="Calibri"/>
          <w:rtl/>
        </w:rPr>
        <w:t xml:space="preserve"> </w:t>
      </w:r>
      <w:r w:rsidRPr="00843509">
        <w:rPr>
          <w:rFonts w:eastAsia="Calibri" w:hint="cs"/>
          <w:rtl/>
        </w:rPr>
        <w:t>يَحۡكُمُونَ</w:t>
      </w:r>
      <w:r w:rsidRPr="00843509">
        <w:rPr>
          <w:rFonts w:eastAsia="Calibri"/>
          <w:rtl/>
        </w:rPr>
        <w:t xml:space="preserve"> </w:t>
      </w:r>
      <w:r w:rsidRPr="00843509">
        <w:rPr>
          <w:rFonts w:eastAsia="Calibri" w:hint="cs"/>
          <w:rtl/>
        </w:rPr>
        <w:t>٤</w:t>
      </w:r>
      <w:r w:rsidRPr="00843509">
        <w:rPr>
          <w:rFonts w:ascii="Traditional Arabic" w:eastAsia="Calibri" w:hAnsi="Traditional Arabic" w:cs="Traditional Arabic"/>
          <w:rtl/>
        </w:rPr>
        <w:t>﴾</w:t>
      </w:r>
      <w:r w:rsidRPr="00843509">
        <w:rPr>
          <w:rFonts w:ascii="Traditional Arabic" w:eastAsia="Calibri" w:hAnsi="Traditional Arabic" w:cs="Traditional Arabic" w:hint="cs"/>
          <w:rtl/>
        </w:rPr>
        <w:tab/>
      </w:r>
      <w:r w:rsidRPr="00843509">
        <w:rPr>
          <w:rStyle w:val="6-Char"/>
          <w:rFonts w:eastAsia="Calibri" w:hint="cs"/>
          <w:rtl/>
        </w:rPr>
        <w:t xml:space="preserve"> </w:t>
      </w:r>
      <w:r w:rsidRPr="00843509">
        <w:rPr>
          <w:rStyle w:val="6-Char"/>
          <w:rtl/>
          <w:lang w:bidi="ar-SA"/>
        </w:rPr>
        <w:t>[العنکبوت:</w:t>
      </w:r>
      <w:r w:rsidRPr="00843509">
        <w:rPr>
          <w:rStyle w:val="6-Char"/>
          <w:rFonts w:eastAsia="Calibri" w:hint="cs"/>
          <w:rtl/>
        </w:rPr>
        <w:t>1-4</w:t>
      </w:r>
      <w:r w:rsidRPr="00843509">
        <w:rPr>
          <w:rStyle w:val="6-Char"/>
          <w:rtl/>
          <w:lang w:bidi="ar-SA"/>
        </w:rPr>
        <w:t>]</w:t>
      </w:r>
      <w:r w:rsidRPr="00843509">
        <w:rPr>
          <w:rStyle w:val="6-Char"/>
          <w:rFonts w:eastAsia="Calibri"/>
          <w:rtl/>
        </w:rPr>
        <w:t xml:space="preserve"> </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Pr="00843509">
        <w:rPr>
          <w:rFonts w:hint="cs"/>
          <w:rtl/>
        </w:rPr>
        <w:t>ب</w:t>
      </w:r>
      <w:r w:rsidR="003A208E" w:rsidRPr="00843509">
        <w:rPr>
          <w:rFonts w:hint="cs"/>
          <w:rtl/>
        </w:rPr>
        <w:t xml:space="preserve">ه </w:t>
      </w:r>
      <w:r w:rsidRPr="00843509">
        <w:rPr>
          <w:rFonts w:hint="cs"/>
          <w:rtl/>
        </w:rPr>
        <w:t>نام خدای کامل الذات و الصفات رحمن رحیم. الف، لام، میم(1) آیا مردم پنداشته‌اند که با گفتن</w:t>
      </w:r>
      <w:r w:rsidRPr="00027E3D">
        <w:rPr>
          <w:rFonts w:ascii="Traditional Arabic" w:hAnsi="Traditional Arabic" w:cs="IRLotus"/>
          <w:sz w:val="32"/>
          <w:szCs w:val="28"/>
          <w:rtl/>
        </w:rPr>
        <w:t xml:space="preserve"> آمن</w:t>
      </w:r>
      <w:r w:rsidR="003A208E" w:rsidRPr="00027E3D">
        <w:rPr>
          <w:rFonts w:ascii="Traditional Arabic" w:hAnsi="Traditional Arabic" w:cs="IRLotus" w:hint="cs"/>
          <w:sz w:val="32"/>
          <w:szCs w:val="28"/>
          <w:rtl/>
        </w:rPr>
        <w:t>ّ</w:t>
      </w:r>
      <w:r w:rsidRPr="00027E3D">
        <w:rPr>
          <w:rFonts w:ascii="Traditional Arabic" w:hAnsi="Traditional Arabic" w:cs="IRLotus"/>
          <w:sz w:val="32"/>
          <w:szCs w:val="28"/>
          <w:rtl/>
        </w:rPr>
        <w:t>ا</w:t>
      </w:r>
      <w:r w:rsidRPr="00843509">
        <w:rPr>
          <w:rFonts w:hint="cs"/>
          <w:rtl/>
        </w:rPr>
        <w:t xml:space="preserve"> رها می‌شوند و ایشان آزمایش نمی‌شوند(2) و ب</w:t>
      </w:r>
      <w:r w:rsidR="003A208E" w:rsidRPr="00843509">
        <w:rPr>
          <w:rFonts w:hint="cs"/>
          <w:rtl/>
        </w:rPr>
        <w:t xml:space="preserve">ه </w:t>
      </w:r>
      <w:r w:rsidRPr="00843509">
        <w:rPr>
          <w:rFonts w:hint="cs"/>
          <w:rtl/>
        </w:rPr>
        <w:t xml:space="preserve">تحقیق </w:t>
      </w:r>
      <w:r w:rsidR="003A208E" w:rsidRPr="00843509">
        <w:rPr>
          <w:rFonts w:hint="cs"/>
          <w:rtl/>
        </w:rPr>
        <w:t>کسانی</w:t>
      </w:r>
      <w:r w:rsidRPr="00843509">
        <w:rPr>
          <w:rFonts w:hint="cs"/>
          <w:rtl/>
        </w:rPr>
        <w:t xml:space="preserve"> را که پیش از ایشان بودند آزمایش و امتحان کردیم تا خدا کسانی را که راست گفتند معلوم کند و تا دروغگویان را معلوم نماید(3) آیا کسانی که بدی‌ها می‌کنند پنداشته‌اند که از ما می‌گریزند چه بد قضاوت می‌کنند</w:t>
      </w:r>
      <w:r w:rsidR="003A208E" w:rsidRPr="00843509">
        <w:rPr>
          <w:rFonts w:hint="cs"/>
          <w:rtl/>
        </w:rPr>
        <w:t xml:space="preserve"> </w:t>
      </w:r>
      <w:r w:rsidRPr="00843509">
        <w:rPr>
          <w:rFonts w:hint="cs"/>
          <w:rtl/>
        </w:rPr>
        <w:t xml:space="preserve">(4). </w:t>
      </w:r>
    </w:p>
    <w:p w:rsidR="00A10797" w:rsidRPr="00843509" w:rsidRDefault="00A10797" w:rsidP="000C26CB">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 xml:space="preserve">علم خدا ذاتی و ازلی است و از ازل می‌دانسته دروغگویان و راستگویان را، و مقصود از </w:t>
      </w:r>
      <w:r w:rsidR="005D2830" w:rsidRPr="00843509">
        <w:rPr>
          <w:rFonts w:hint="cs"/>
          <w:rtl/>
        </w:rPr>
        <w:t>جمل</w:t>
      </w:r>
      <w:r w:rsidR="00972087" w:rsidRPr="00843509">
        <w:rPr>
          <w:rFonts w:hint="cs"/>
          <w:rtl/>
        </w:rPr>
        <w:t>ۀ</w:t>
      </w:r>
      <w:r w:rsidR="005D2830" w:rsidRPr="00843509">
        <w:rPr>
          <w:rFonts w:hint="cs"/>
          <w:rtl/>
        </w:rPr>
        <w:t>:</w:t>
      </w:r>
      <w:r w:rsidR="000D7C5A" w:rsidRPr="00843509">
        <w:rPr>
          <w:rFonts w:hint="cs"/>
          <w:rtl/>
        </w:rPr>
        <w:t xml:space="preserve"> </w:t>
      </w:r>
      <w:r w:rsidR="000C26CB" w:rsidRPr="00843509">
        <w:rPr>
          <w:rFonts w:ascii="Traditional Arabic" w:hAnsi="Traditional Arabic" w:cs="Traditional Arabic"/>
          <w:rtl/>
        </w:rPr>
        <w:t>﴿</w:t>
      </w:r>
      <w:r w:rsidR="00C10354" w:rsidRPr="00843509">
        <w:rPr>
          <w:rStyle w:val="5-Char"/>
          <w:rFonts w:hint="cs"/>
          <w:rtl/>
        </w:rPr>
        <w:t>فَلَيَعۡلَمَنَّ</w:t>
      </w:r>
      <w:r w:rsidR="00C10354" w:rsidRPr="00843509">
        <w:rPr>
          <w:rStyle w:val="5-Char"/>
          <w:rtl/>
        </w:rPr>
        <w:t xml:space="preserve"> </w:t>
      </w:r>
      <w:r w:rsidR="00C10354" w:rsidRPr="00843509">
        <w:rPr>
          <w:rStyle w:val="5-Char"/>
          <w:rFonts w:hint="cs"/>
          <w:rtl/>
        </w:rPr>
        <w:t>ٱللَّهُ....</w:t>
      </w:r>
      <w:r w:rsidR="000C26CB" w:rsidRPr="00843509">
        <w:rPr>
          <w:rFonts w:ascii="Traditional Arabic" w:hAnsi="Traditional Arabic" w:cs="Traditional Arabic"/>
          <w:rtl/>
        </w:rPr>
        <w:t>﴾</w:t>
      </w:r>
      <w:r w:rsidRPr="00843509">
        <w:rPr>
          <w:rFonts w:hint="cs"/>
          <w:rtl/>
        </w:rPr>
        <w:t xml:space="preserve"> این است معلوم خود را تحقق دهد. و </w:t>
      </w:r>
      <w:r w:rsidR="005D2830" w:rsidRPr="00843509">
        <w:rPr>
          <w:rFonts w:hint="cs"/>
          <w:rtl/>
        </w:rPr>
        <w:t>جمل</w:t>
      </w:r>
      <w:r w:rsidR="00972087" w:rsidRPr="00843509">
        <w:rPr>
          <w:rFonts w:hint="cs"/>
          <w:rtl/>
        </w:rPr>
        <w:t>ۀ</w:t>
      </w:r>
      <w:r w:rsidR="005D2830" w:rsidRPr="00843509">
        <w:rPr>
          <w:rFonts w:hint="cs"/>
          <w:rtl/>
        </w:rPr>
        <w:t>:</w:t>
      </w:r>
      <w:r w:rsidR="000D7C5A" w:rsidRPr="00843509">
        <w:rPr>
          <w:rFonts w:hint="cs"/>
          <w:rtl/>
        </w:rPr>
        <w:t xml:space="preserve"> </w:t>
      </w:r>
      <w:r w:rsidR="000C26CB" w:rsidRPr="00843509">
        <w:rPr>
          <w:rFonts w:ascii="Traditional Arabic" w:hAnsi="Traditional Arabic" w:cs="Traditional Arabic"/>
          <w:rtl/>
        </w:rPr>
        <w:t>﴿</w:t>
      </w:r>
      <w:r w:rsidR="00C10354" w:rsidRPr="00843509">
        <w:rPr>
          <w:rStyle w:val="5-Char"/>
          <w:rFonts w:hint="cs"/>
          <w:rtl/>
        </w:rPr>
        <w:t>أَحَسِبَ</w:t>
      </w:r>
      <w:r w:rsidR="00C10354" w:rsidRPr="00843509">
        <w:rPr>
          <w:rStyle w:val="5-Char"/>
          <w:rtl/>
        </w:rPr>
        <w:t xml:space="preserve"> </w:t>
      </w:r>
      <w:r w:rsidR="00C10354" w:rsidRPr="00843509">
        <w:rPr>
          <w:rStyle w:val="5-Char"/>
          <w:rFonts w:hint="cs"/>
          <w:rtl/>
        </w:rPr>
        <w:t>ٱلنَّاسُ....</w:t>
      </w:r>
      <w:r w:rsidR="000C26CB" w:rsidRPr="00843509">
        <w:rPr>
          <w:rFonts w:ascii="Traditional Arabic" w:hAnsi="Traditional Arabic" w:cs="Traditional Arabic"/>
          <w:rtl/>
        </w:rPr>
        <w:t>﴾</w:t>
      </w:r>
      <w:r w:rsidR="003A208E" w:rsidRPr="00843509">
        <w:rPr>
          <w:rFonts w:hint="cs"/>
          <w:rtl/>
        </w:rPr>
        <w:t xml:space="preserve"> دلالت دارد که هر</w:t>
      </w:r>
      <w:r w:rsidRPr="00843509">
        <w:rPr>
          <w:rFonts w:hint="cs"/>
          <w:rtl/>
        </w:rPr>
        <w:t>فردی از افراد مردم باید آزمایش و امتحان شود و ب</w:t>
      </w:r>
      <w:r w:rsidR="003A208E" w:rsidRPr="00843509">
        <w:rPr>
          <w:rFonts w:hint="cs"/>
          <w:rtl/>
        </w:rPr>
        <w:t xml:space="preserve">ه </w:t>
      </w:r>
      <w:r w:rsidRPr="00843509">
        <w:rPr>
          <w:rFonts w:hint="cs"/>
          <w:rtl/>
        </w:rPr>
        <w:t xml:space="preserve">صرف اقرار به ایمان کفایت نمی‌شود. </w:t>
      </w:r>
    </w:p>
    <w:p w:rsidR="00A05CB4" w:rsidRPr="00843509" w:rsidRDefault="00A05CB4" w:rsidP="000F272C">
      <w:pPr>
        <w:pStyle w:val="3-"/>
        <w:rPr>
          <w:rFonts w:eastAsia="Calibri"/>
          <w:rtl/>
        </w:rPr>
      </w:pPr>
      <w:r w:rsidRPr="00843509">
        <w:rPr>
          <w:rFonts w:ascii="Traditional Arabic" w:eastAsia="Calibri" w:hAnsi="Traditional Arabic" w:cs="Traditional Arabic"/>
          <w:rtl/>
        </w:rPr>
        <w:t>﴿</w:t>
      </w:r>
      <w:r w:rsidRPr="00843509">
        <w:rPr>
          <w:rFonts w:eastAsia="Calibri" w:hint="cs"/>
          <w:rtl/>
        </w:rPr>
        <w:t>مَن</w:t>
      </w:r>
      <w:r w:rsidRPr="00843509">
        <w:rPr>
          <w:rFonts w:eastAsia="Calibri"/>
          <w:rtl/>
        </w:rPr>
        <w:t xml:space="preserve"> </w:t>
      </w:r>
      <w:r w:rsidRPr="00843509">
        <w:rPr>
          <w:rFonts w:eastAsia="Calibri" w:hint="cs"/>
          <w:rtl/>
        </w:rPr>
        <w:t>كَانَ</w:t>
      </w:r>
      <w:r w:rsidRPr="00843509">
        <w:rPr>
          <w:rFonts w:eastAsia="Calibri"/>
          <w:rtl/>
        </w:rPr>
        <w:t xml:space="preserve"> </w:t>
      </w:r>
      <w:r w:rsidRPr="00843509">
        <w:rPr>
          <w:rFonts w:eastAsia="Calibri" w:hint="cs"/>
          <w:rtl/>
        </w:rPr>
        <w:t>يَرۡجُواْ</w:t>
      </w:r>
      <w:r w:rsidRPr="00843509">
        <w:rPr>
          <w:rFonts w:eastAsia="Calibri"/>
          <w:rtl/>
        </w:rPr>
        <w:t xml:space="preserve"> </w:t>
      </w:r>
      <w:r w:rsidRPr="00843509">
        <w:rPr>
          <w:rFonts w:eastAsia="Calibri" w:hint="cs"/>
          <w:rtl/>
        </w:rPr>
        <w:t>لِقَآءَ</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فَإِنَّ</w:t>
      </w:r>
      <w:r w:rsidRPr="00843509">
        <w:rPr>
          <w:rFonts w:eastAsia="Calibri"/>
          <w:rtl/>
        </w:rPr>
        <w:t xml:space="preserve"> </w:t>
      </w:r>
      <w:r w:rsidRPr="00843509">
        <w:rPr>
          <w:rFonts w:eastAsia="Calibri" w:hint="cs"/>
          <w:rtl/>
        </w:rPr>
        <w:t>أَجَلَ</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لَأٓتٖۚ</w:t>
      </w:r>
      <w:r w:rsidRPr="00843509">
        <w:rPr>
          <w:rFonts w:eastAsia="Calibri"/>
          <w:rtl/>
        </w:rPr>
        <w:t xml:space="preserve"> </w:t>
      </w:r>
      <w:r w:rsidRPr="00843509">
        <w:rPr>
          <w:rFonts w:eastAsia="Calibri" w:hint="cs"/>
          <w:rtl/>
        </w:rPr>
        <w:t>وَهُوَ</w:t>
      </w:r>
      <w:r w:rsidRPr="00843509">
        <w:rPr>
          <w:rFonts w:eastAsia="Calibri"/>
          <w:rtl/>
        </w:rPr>
        <w:t xml:space="preserve"> </w:t>
      </w:r>
      <w:r w:rsidRPr="00843509">
        <w:rPr>
          <w:rFonts w:eastAsia="Calibri" w:hint="cs"/>
          <w:rtl/>
        </w:rPr>
        <w:t>ٱلسَّمِيعُ</w:t>
      </w:r>
      <w:r w:rsidRPr="00843509">
        <w:rPr>
          <w:rFonts w:eastAsia="Calibri"/>
          <w:rtl/>
        </w:rPr>
        <w:t xml:space="preserve"> </w:t>
      </w:r>
      <w:r w:rsidRPr="00843509">
        <w:rPr>
          <w:rFonts w:eastAsia="Calibri" w:hint="cs"/>
          <w:rtl/>
        </w:rPr>
        <w:t>ٱلۡعَلِيمُ</w:t>
      </w:r>
      <w:r w:rsidRPr="00843509">
        <w:rPr>
          <w:rFonts w:eastAsia="Calibri"/>
          <w:rtl/>
        </w:rPr>
        <w:t xml:space="preserve"> </w:t>
      </w:r>
      <w:r w:rsidRPr="00843509">
        <w:rPr>
          <w:rFonts w:eastAsia="Calibri" w:hint="cs"/>
          <w:rtl/>
        </w:rPr>
        <w:t>٥</w:t>
      </w:r>
      <w:r w:rsidRPr="00843509">
        <w:rPr>
          <w:rFonts w:eastAsia="Calibri"/>
          <w:rtl/>
        </w:rPr>
        <w:t xml:space="preserve"> </w:t>
      </w:r>
      <w:r w:rsidRPr="00843509">
        <w:rPr>
          <w:rFonts w:eastAsia="Calibri" w:hint="cs"/>
          <w:rtl/>
        </w:rPr>
        <w:t>وَمَن</w:t>
      </w:r>
      <w:r w:rsidRPr="00843509">
        <w:rPr>
          <w:rFonts w:eastAsia="Calibri"/>
          <w:rtl/>
        </w:rPr>
        <w:t xml:space="preserve"> </w:t>
      </w:r>
      <w:r w:rsidRPr="00843509">
        <w:rPr>
          <w:rFonts w:eastAsia="Calibri" w:hint="cs"/>
          <w:rtl/>
        </w:rPr>
        <w:t>جَٰهَدَ</w:t>
      </w:r>
      <w:r w:rsidRPr="00843509">
        <w:rPr>
          <w:rFonts w:eastAsia="Calibri"/>
          <w:rtl/>
        </w:rPr>
        <w:t xml:space="preserve"> </w:t>
      </w:r>
      <w:r w:rsidRPr="00843509">
        <w:rPr>
          <w:rFonts w:eastAsia="Calibri" w:hint="cs"/>
          <w:rtl/>
        </w:rPr>
        <w:t>فَإِنَّمَا</w:t>
      </w:r>
      <w:r w:rsidRPr="00843509">
        <w:rPr>
          <w:rFonts w:eastAsia="Calibri"/>
          <w:rtl/>
        </w:rPr>
        <w:t xml:space="preserve"> </w:t>
      </w:r>
      <w:r w:rsidRPr="00843509">
        <w:rPr>
          <w:rFonts w:eastAsia="Calibri" w:hint="cs"/>
          <w:rtl/>
        </w:rPr>
        <w:t>يُجَٰهِدُ</w:t>
      </w:r>
      <w:r w:rsidRPr="00843509">
        <w:rPr>
          <w:rFonts w:eastAsia="Calibri"/>
          <w:rtl/>
        </w:rPr>
        <w:t xml:space="preserve"> </w:t>
      </w:r>
      <w:r w:rsidRPr="00843509">
        <w:rPr>
          <w:rFonts w:eastAsia="Calibri" w:hint="cs"/>
          <w:rtl/>
        </w:rPr>
        <w:t>لِنَفۡسِهِۦٓۚ</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لَغَنِيٌّ</w:t>
      </w:r>
      <w:r w:rsidRPr="00843509">
        <w:rPr>
          <w:rFonts w:eastAsia="Calibri"/>
          <w:rtl/>
        </w:rPr>
        <w:t xml:space="preserve"> </w:t>
      </w:r>
      <w:r w:rsidRPr="00843509">
        <w:rPr>
          <w:rFonts w:eastAsia="Calibri" w:hint="cs"/>
          <w:rtl/>
        </w:rPr>
        <w:t>عَنِ</w:t>
      </w:r>
      <w:r w:rsidRPr="00843509">
        <w:rPr>
          <w:rFonts w:eastAsia="Calibri"/>
          <w:rtl/>
        </w:rPr>
        <w:t xml:space="preserve"> </w:t>
      </w:r>
      <w:r w:rsidRPr="00843509">
        <w:rPr>
          <w:rFonts w:eastAsia="Calibri" w:hint="cs"/>
          <w:rtl/>
        </w:rPr>
        <w:t>ٱلۡعَٰلَمِينَ</w:t>
      </w:r>
      <w:r w:rsidRPr="00843509">
        <w:rPr>
          <w:rFonts w:eastAsia="Calibri"/>
          <w:rtl/>
        </w:rPr>
        <w:t xml:space="preserve"> </w:t>
      </w:r>
      <w:r w:rsidRPr="00843509">
        <w:rPr>
          <w:rFonts w:eastAsia="Calibri" w:hint="cs"/>
          <w:rtl/>
        </w:rPr>
        <w:t>٦</w:t>
      </w:r>
      <w:r w:rsidRPr="00843509">
        <w:rPr>
          <w:rFonts w:eastAsia="Calibri"/>
          <w:rtl/>
        </w:rPr>
        <w:t xml:space="preserve"> </w:t>
      </w:r>
      <w:r w:rsidRPr="00843509">
        <w:rPr>
          <w:rFonts w:eastAsia="Calibri" w:hint="cs"/>
          <w:rtl/>
        </w:rPr>
        <w:t>وَٱلَّذِينَ</w:t>
      </w:r>
      <w:r w:rsidRPr="00843509">
        <w:rPr>
          <w:rFonts w:eastAsia="Calibri"/>
          <w:rtl/>
        </w:rPr>
        <w:t xml:space="preserve"> </w:t>
      </w:r>
      <w:r w:rsidRPr="00843509">
        <w:rPr>
          <w:rFonts w:eastAsia="Calibri" w:hint="cs"/>
          <w:rtl/>
        </w:rPr>
        <w:t>ءَامَنُواْ</w:t>
      </w:r>
      <w:r w:rsidRPr="00843509">
        <w:rPr>
          <w:rFonts w:eastAsia="Calibri"/>
          <w:rtl/>
        </w:rPr>
        <w:t xml:space="preserve"> </w:t>
      </w:r>
      <w:r w:rsidRPr="00843509">
        <w:rPr>
          <w:rFonts w:eastAsia="Calibri" w:hint="cs"/>
          <w:rtl/>
        </w:rPr>
        <w:t>وَعَمِلُواْ</w:t>
      </w:r>
      <w:r w:rsidRPr="00843509">
        <w:rPr>
          <w:rFonts w:eastAsia="Calibri"/>
          <w:rtl/>
        </w:rPr>
        <w:t xml:space="preserve"> </w:t>
      </w:r>
      <w:r w:rsidRPr="00843509">
        <w:rPr>
          <w:rFonts w:eastAsia="Calibri" w:hint="cs"/>
          <w:rtl/>
        </w:rPr>
        <w:t>ٱلصَّٰلِحَٰتِ</w:t>
      </w:r>
      <w:r w:rsidRPr="00843509">
        <w:rPr>
          <w:rFonts w:eastAsia="Calibri"/>
          <w:rtl/>
        </w:rPr>
        <w:t xml:space="preserve"> </w:t>
      </w:r>
      <w:r w:rsidRPr="00843509">
        <w:rPr>
          <w:rFonts w:eastAsia="Calibri" w:hint="cs"/>
          <w:rtl/>
        </w:rPr>
        <w:t>لَنُكَفِّرَنَّ</w:t>
      </w:r>
      <w:r w:rsidRPr="00843509">
        <w:rPr>
          <w:rFonts w:eastAsia="Calibri"/>
          <w:rtl/>
        </w:rPr>
        <w:t xml:space="preserve"> </w:t>
      </w:r>
      <w:r w:rsidRPr="00843509">
        <w:rPr>
          <w:rFonts w:eastAsia="Calibri" w:hint="cs"/>
          <w:rtl/>
        </w:rPr>
        <w:t>عَنۡهُمۡ</w:t>
      </w:r>
      <w:r w:rsidRPr="00843509">
        <w:rPr>
          <w:rFonts w:eastAsia="Calibri"/>
          <w:rtl/>
        </w:rPr>
        <w:t xml:space="preserve"> </w:t>
      </w:r>
      <w:r w:rsidRPr="00843509">
        <w:rPr>
          <w:rFonts w:eastAsia="Calibri" w:hint="cs"/>
          <w:rtl/>
        </w:rPr>
        <w:t>سَيِّ‍َٔاتِهِمۡ</w:t>
      </w:r>
      <w:r w:rsidRPr="00843509">
        <w:rPr>
          <w:rFonts w:eastAsia="Calibri"/>
          <w:rtl/>
        </w:rPr>
        <w:t xml:space="preserve"> </w:t>
      </w:r>
      <w:r w:rsidRPr="00843509">
        <w:rPr>
          <w:rFonts w:eastAsia="Calibri" w:hint="cs"/>
          <w:rtl/>
        </w:rPr>
        <w:t>وَلَنَجۡزِيَنَّهُمۡ</w:t>
      </w:r>
      <w:r w:rsidRPr="00843509">
        <w:rPr>
          <w:rFonts w:eastAsia="Calibri"/>
          <w:rtl/>
        </w:rPr>
        <w:t xml:space="preserve"> </w:t>
      </w:r>
      <w:r w:rsidRPr="00843509">
        <w:rPr>
          <w:rFonts w:eastAsia="Calibri" w:hint="cs"/>
          <w:rtl/>
        </w:rPr>
        <w:t>أَحۡسَنَ</w:t>
      </w:r>
      <w:r w:rsidRPr="00843509">
        <w:rPr>
          <w:rFonts w:eastAsia="Calibri"/>
          <w:rtl/>
        </w:rPr>
        <w:t xml:space="preserve"> </w:t>
      </w:r>
      <w:r w:rsidRPr="00843509">
        <w:rPr>
          <w:rFonts w:eastAsia="Calibri" w:hint="cs"/>
          <w:rtl/>
        </w:rPr>
        <w:t>ٱلَّذِي</w:t>
      </w:r>
      <w:r w:rsidRPr="00843509">
        <w:rPr>
          <w:rFonts w:eastAsia="Calibri"/>
          <w:rtl/>
        </w:rPr>
        <w:t xml:space="preserve"> </w:t>
      </w:r>
      <w:r w:rsidRPr="00843509">
        <w:rPr>
          <w:rFonts w:eastAsia="Calibri" w:hint="cs"/>
          <w:rtl/>
        </w:rPr>
        <w:t>كَانُواْ</w:t>
      </w:r>
      <w:r w:rsidRPr="00843509">
        <w:rPr>
          <w:rFonts w:eastAsia="Calibri"/>
          <w:rtl/>
        </w:rPr>
        <w:t xml:space="preserve"> </w:t>
      </w:r>
      <w:r w:rsidRPr="00843509">
        <w:rPr>
          <w:rFonts w:eastAsia="Calibri" w:hint="cs"/>
          <w:rtl/>
        </w:rPr>
        <w:t>يَعۡمَلُونَ</w:t>
      </w:r>
      <w:r w:rsidRPr="00843509">
        <w:rPr>
          <w:rFonts w:eastAsia="Calibri"/>
          <w:rtl/>
        </w:rPr>
        <w:t xml:space="preserve"> </w:t>
      </w:r>
      <w:r w:rsidRPr="00843509">
        <w:rPr>
          <w:rFonts w:eastAsia="Calibri" w:hint="cs"/>
          <w:rtl/>
        </w:rPr>
        <w:t>٧</w:t>
      </w:r>
      <w:r w:rsidRPr="00843509">
        <w:rPr>
          <w:rFonts w:eastAsia="Calibri"/>
          <w:rtl/>
        </w:rPr>
        <w:t xml:space="preserve"> </w:t>
      </w:r>
      <w:r w:rsidRPr="00843509">
        <w:rPr>
          <w:rFonts w:eastAsia="Calibri" w:hint="cs"/>
          <w:rtl/>
        </w:rPr>
        <w:t>وَوَصَّيۡنَا</w:t>
      </w:r>
      <w:r w:rsidRPr="00843509">
        <w:rPr>
          <w:rFonts w:eastAsia="Calibri"/>
          <w:rtl/>
        </w:rPr>
        <w:t xml:space="preserve"> </w:t>
      </w:r>
      <w:r w:rsidRPr="00843509">
        <w:rPr>
          <w:rFonts w:eastAsia="Calibri" w:hint="cs"/>
          <w:rtl/>
        </w:rPr>
        <w:t>ٱلۡإِنسَٰنَ</w:t>
      </w:r>
      <w:r w:rsidRPr="00843509">
        <w:rPr>
          <w:rFonts w:eastAsia="Calibri"/>
          <w:rtl/>
        </w:rPr>
        <w:t xml:space="preserve"> </w:t>
      </w:r>
      <w:r w:rsidRPr="00843509">
        <w:rPr>
          <w:rFonts w:eastAsia="Calibri" w:hint="cs"/>
          <w:rtl/>
        </w:rPr>
        <w:t>بِوَٰلِدَيۡهِ</w:t>
      </w:r>
      <w:r w:rsidRPr="00843509">
        <w:rPr>
          <w:rFonts w:eastAsia="Calibri"/>
          <w:rtl/>
        </w:rPr>
        <w:t xml:space="preserve"> </w:t>
      </w:r>
      <w:r w:rsidRPr="00843509">
        <w:rPr>
          <w:rFonts w:eastAsia="Calibri" w:hint="cs"/>
          <w:rtl/>
        </w:rPr>
        <w:t>حُسۡنٗاۖ</w:t>
      </w:r>
      <w:r w:rsidRPr="00843509">
        <w:rPr>
          <w:rFonts w:eastAsia="Calibri"/>
          <w:rtl/>
        </w:rPr>
        <w:t xml:space="preserve"> </w:t>
      </w:r>
      <w:r w:rsidRPr="00843509">
        <w:rPr>
          <w:rFonts w:eastAsia="Calibri" w:hint="cs"/>
          <w:rtl/>
        </w:rPr>
        <w:t>وَإِن</w:t>
      </w:r>
      <w:r w:rsidRPr="00843509">
        <w:rPr>
          <w:rFonts w:eastAsia="Calibri"/>
          <w:rtl/>
        </w:rPr>
        <w:t xml:space="preserve"> </w:t>
      </w:r>
      <w:r w:rsidRPr="00843509">
        <w:rPr>
          <w:rFonts w:eastAsia="Calibri" w:hint="cs"/>
          <w:rtl/>
        </w:rPr>
        <w:t>جَٰهَدَاكَ</w:t>
      </w:r>
      <w:r w:rsidRPr="00843509">
        <w:rPr>
          <w:rFonts w:eastAsia="Calibri"/>
          <w:rtl/>
        </w:rPr>
        <w:t xml:space="preserve"> </w:t>
      </w:r>
      <w:r w:rsidRPr="00843509">
        <w:rPr>
          <w:rFonts w:eastAsia="Calibri" w:hint="cs"/>
          <w:rtl/>
        </w:rPr>
        <w:t>لِتُشۡرِكَ</w:t>
      </w:r>
      <w:r w:rsidRPr="00843509">
        <w:rPr>
          <w:rFonts w:eastAsia="Calibri"/>
          <w:rtl/>
        </w:rPr>
        <w:t xml:space="preserve"> </w:t>
      </w:r>
      <w:r w:rsidRPr="00843509">
        <w:rPr>
          <w:rFonts w:eastAsia="Calibri" w:hint="cs"/>
          <w:rtl/>
        </w:rPr>
        <w:t>بِي</w:t>
      </w:r>
      <w:r w:rsidRPr="00843509">
        <w:rPr>
          <w:rFonts w:eastAsia="Calibri"/>
          <w:rtl/>
        </w:rPr>
        <w:t xml:space="preserve"> </w:t>
      </w:r>
      <w:r w:rsidRPr="00843509">
        <w:rPr>
          <w:rFonts w:eastAsia="Calibri" w:hint="cs"/>
          <w:rtl/>
        </w:rPr>
        <w:t>مَا</w:t>
      </w:r>
      <w:r w:rsidRPr="00843509">
        <w:rPr>
          <w:rFonts w:eastAsia="Calibri"/>
          <w:rtl/>
        </w:rPr>
        <w:t xml:space="preserve"> </w:t>
      </w:r>
      <w:r w:rsidRPr="00843509">
        <w:rPr>
          <w:rFonts w:eastAsia="Calibri" w:hint="cs"/>
          <w:rtl/>
        </w:rPr>
        <w:t>لَيۡسَ</w:t>
      </w:r>
      <w:r w:rsidRPr="00843509">
        <w:rPr>
          <w:rFonts w:eastAsia="Calibri"/>
          <w:rtl/>
        </w:rPr>
        <w:t xml:space="preserve"> </w:t>
      </w:r>
      <w:r w:rsidRPr="00843509">
        <w:rPr>
          <w:rFonts w:eastAsia="Calibri" w:hint="cs"/>
          <w:rtl/>
        </w:rPr>
        <w:t>لَكَ</w:t>
      </w:r>
      <w:r w:rsidRPr="00843509">
        <w:rPr>
          <w:rFonts w:eastAsia="Calibri"/>
          <w:rtl/>
        </w:rPr>
        <w:t xml:space="preserve"> </w:t>
      </w:r>
      <w:r w:rsidRPr="00843509">
        <w:rPr>
          <w:rFonts w:eastAsia="Calibri" w:hint="cs"/>
          <w:rtl/>
        </w:rPr>
        <w:t>بِهِۦ</w:t>
      </w:r>
      <w:r w:rsidRPr="00843509">
        <w:rPr>
          <w:rFonts w:eastAsia="Calibri"/>
          <w:rtl/>
        </w:rPr>
        <w:t xml:space="preserve"> </w:t>
      </w:r>
      <w:r w:rsidRPr="00843509">
        <w:rPr>
          <w:rFonts w:eastAsia="Calibri" w:hint="cs"/>
          <w:rtl/>
        </w:rPr>
        <w:t>عِلۡمٞ</w:t>
      </w:r>
      <w:r w:rsidRPr="00843509">
        <w:rPr>
          <w:rFonts w:eastAsia="Calibri"/>
          <w:rtl/>
        </w:rPr>
        <w:t xml:space="preserve"> </w:t>
      </w:r>
      <w:r w:rsidRPr="00843509">
        <w:rPr>
          <w:rFonts w:eastAsia="Calibri" w:hint="cs"/>
          <w:rtl/>
        </w:rPr>
        <w:t>فَلَا</w:t>
      </w:r>
      <w:r w:rsidRPr="00843509">
        <w:rPr>
          <w:rFonts w:eastAsia="Calibri"/>
          <w:rtl/>
        </w:rPr>
        <w:t xml:space="preserve"> </w:t>
      </w:r>
      <w:r w:rsidRPr="00843509">
        <w:rPr>
          <w:rFonts w:eastAsia="Calibri" w:hint="cs"/>
          <w:rtl/>
        </w:rPr>
        <w:t>تُطِعۡهُمَآۚ</w:t>
      </w:r>
      <w:r w:rsidRPr="00843509">
        <w:rPr>
          <w:rFonts w:eastAsia="Calibri"/>
          <w:rtl/>
        </w:rPr>
        <w:t xml:space="preserve"> </w:t>
      </w:r>
      <w:r w:rsidRPr="00843509">
        <w:rPr>
          <w:rFonts w:eastAsia="Calibri" w:hint="cs"/>
          <w:rtl/>
        </w:rPr>
        <w:t>إِلَيَّ</w:t>
      </w:r>
      <w:r w:rsidRPr="00843509">
        <w:rPr>
          <w:rFonts w:eastAsia="Calibri"/>
          <w:rtl/>
        </w:rPr>
        <w:t xml:space="preserve"> </w:t>
      </w:r>
      <w:r w:rsidRPr="00843509">
        <w:rPr>
          <w:rFonts w:eastAsia="Calibri" w:hint="cs"/>
          <w:rtl/>
        </w:rPr>
        <w:t>مَرۡجِعُكُمۡ</w:t>
      </w:r>
      <w:r w:rsidRPr="00843509">
        <w:rPr>
          <w:rFonts w:eastAsia="Calibri"/>
          <w:rtl/>
        </w:rPr>
        <w:t xml:space="preserve"> </w:t>
      </w:r>
      <w:r w:rsidRPr="00843509">
        <w:rPr>
          <w:rFonts w:eastAsia="Calibri" w:hint="cs"/>
          <w:rtl/>
        </w:rPr>
        <w:t>فَأُنَبِّئُكُم</w:t>
      </w:r>
      <w:r w:rsidRPr="00843509">
        <w:rPr>
          <w:rFonts w:eastAsia="Calibri"/>
          <w:rtl/>
        </w:rPr>
        <w:t xml:space="preserve"> </w:t>
      </w:r>
      <w:r w:rsidRPr="00843509">
        <w:rPr>
          <w:rFonts w:eastAsia="Calibri" w:hint="cs"/>
          <w:rtl/>
        </w:rPr>
        <w:t>بِمَا</w:t>
      </w:r>
      <w:r w:rsidRPr="00843509">
        <w:rPr>
          <w:rFonts w:eastAsia="Calibri"/>
          <w:rtl/>
        </w:rPr>
        <w:t xml:space="preserve"> </w:t>
      </w:r>
      <w:r w:rsidRPr="00843509">
        <w:rPr>
          <w:rFonts w:eastAsia="Calibri" w:hint="cs"/>
          <w:rtl/>
        </w:rPr>
        <w:t>كُنتُمۡ</w:t>
      </w:r>
      <w:r w:rsidRPr="00843509">
        <w:rPr>
          <w:rFonts w:eastAsia="Calibri"/>
          <w:rtl/>
        </w:rPr>
        <w:t xml:space="preserve"> </w:t>
      </w:r>
      <w:r w:rsidRPr="00843509">
        <w:rPr>
          <w:rFonts w:eastAsia="Calibri" w:hint="cs"/>
          <w:rtl/>
        </w:rPr>
        <w:t>تَعۡمَلُونَ</w:t>
      </w:r>
      <w:r w:rsidRPr="00843509">
        <w:rPr>
          <w:rFonts w:eastAsia="Calibri"/>
          <w:rtl/>
        </w:rPr>
        <w:t xml:space="preserve"> </w:t>
      </w:r>
      <w:r w:rsidRPr="00843509">
        <w:rPr>
          <w:rFonts w:eastAsia="Calibri" w:hint="cs"/>
          <w:rtl/>
        </w:rPr>
        <w:t>٨</w:t>
      </w:r>
      <w:r w:rsidRPr="00843509">
        <w:rPr>
          <w:rFonts w:eastAsia="Calibri"/>
          <w:rtl/>
        </w:rPr>
        <w:t xml:space="preserve"> </w:t>
      </w:r>
      <w:r w:rsidRPr="00843509">
        <w:rPr>
          <w:rFonts w:eastAsia="Calibri" w:hint="cs"/>
          <w:rtl/>
        </w:rPr>
        <w:t>وَٱلَّذِينَ</w:t>
      </w:r>
      <w:r w:rsidRPr="00843509">
        <w:rPr>
          <w:rFonts w:eastAsia="Calibri"/>
          <w:rtl/>
        </w:rPr>
        <w:t xml:space="preserve"> </w:t>
      </w:r>
      <w:r w:rsidRPr="00843509">
        <w:rPr>
          <w:rFonts w:eastAsia="Calibri" w:hint="cs"/>
          <w:rtl/>
        </w:rPr>
        <w:t>ءَامَنُواْ</w:t>
      </w:r>
      <w:r w:rsidRPr="00843509">
        <w:rPr>
          <w:rFonts w:eastAsia="Calibri"/>
          <w:rtl/>
        </w:rPr>
        <w:t xml:space="preserve"> </w:t>
      </w:r>
      <w:r w:rsidRPr="00843509">
        <w:rPr>
          <w:rFonts w:eastAsia="Calibri" w:hint="cs"/>
          <w:rtl/>
        </w:rPr>
        <w:t>وَعَمِلُواْ</w:t>
      </w:r>
      <w:r w:rsidRPr="00843509">
        <w:rPr>
          <w:rFonts w:eastAsia="Calibri"/>
          <w:rtl/>
        </w:rPr>
        <w:t xml:space="preserve"> </w:t>
      </w:r>
      <w:r w:rsidRPr="00843509">
        <w:rPr>
          <w:rFonts w:eastAsia="Calibri" w:hint="cs"/>
          <w:rtl/>
        </w:rPr>
        <w:t>ٱلصَّٰلِحَٰتِ</w:t>
      </w:r>
      <w:r w:rsidRPr="00843509">
        <w:rPr>
          <w:rFonts w:eastAsia="Calibri"/>
          <w:rtl/>
        </w:rPr>
        <w:t xml:space="preserve"> </w:t>
      </w:r>
      <w:r w:rsidRPr="00843509">
        <w:rPr>
          <w:rFonts w:eastAsia="Calibri" w:hint="cs"/>
          <w:rtl/>
        </w:rPr>
        <w:t>لَنُدۡخِلَنَّهُمۡ</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ٱلصَّٰلِحِينَ</w:t>
      </w:r>
      <w:r w:rsidRPr="00843509">
        <w:rPr>
          <w:rFonts w:eastAsia="Calibri"/>
          <w:rtl/>
        </w:rPr>
        <w:t xml:space="preserve"> </w:t>
      </w:r>
      <w:r w:rsidRPr="00843509">
        <w:rPr>
          <w:rFonts w:eastAsia="Calibri" w:hint="cs"/>
          <w:rtl/>
        </w:rPr>
        <w:t>٩</w:t>
      </w:r>
      <w:r w:rsidRPr="00843509">
        <w:rPr>
          <w:rFonts w:eastAsia="Calibri"/>
          <w:rtl/>
        </w:rPr>
        <w:t xml:space="preserve"> </w:t>
      </w:r>
      <w:r w:rsidRPr="00843509">
        <w:rPr>
          <w:rFonts w:eastAsia="Calibri" w:hint="cs"/>
          <w:rtl/>
        </w:rPr>
        <w:t>وَمِنَ</w:t>
      </w:r>
      <w:r w:rsidRPr="00843509">
        <w:rPr>
          <w:rFonts w:eastAsia="Calibri"/>
          <w:rtl/>
        </w:rPr>
        <w:t xml:space="preserve"> </w:t>
      </w:r>
      <w:r w:rsidRPr="00843509">
        <w:rPr>
          <w:rFonts w:eastAsia="Calibri" w:hint="cs"/>
          <w:rtl/>
        </w:rPr>
        <w:t>ٱلنَّاسِ</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يَقُولُ</w:t>
      </w:r>
      <w:r w:rsidRPr="00843509">
        <w:rPr>
          <w:rFonts w:eastAsia="Calibri"/>
          <w:rtl/>
        </w:rPr>
        <w:t xml:space="preserve"> </w:t>
      </w:r>
      <w:r w:rsidRPr="00843509">
        <w:rPr>
          <w:rFonts w:eastAsia="Calibri" w:hint="cs"/>
          <w:rtl/>
        </w:rPr>
        <w:t>ءَامَنَّا</w:t>
      </w:r>
      <w:r w:rsidRPr="00843509">
        <w:rPr>
          <w:rFonts w:eastAsia="Calibri"/>
          <w:rtl/>
        </w:rPr>
        <w:t xml:space="preserve"> </w:t>
      </w:r>
      <w:r w:rsidRPr="00843509">
        <w:rPr>
          <w:rFonts w:eastAsia="Calibri" w:hint="cs"/>
          <w:rtl/>
        </w:rPr>
        <w:t>بِٱللَّهِ</w:t>
      </w:r>
      <w:r w:rsidRPr="00843509">
        <w:rPr>
          <w:rFonts w:eastAsia="Calibri"/>
          <w:rtl/>
        </w:rPr>
        <w:t xml:space="preserve"> </w:t>
      </w:r>
      <w:r w:rsidRPr="00843509">
        <w:rPr>
          <w:rFonts w:eastAsia="Calibri" w:hint="cs"/>
          <w:rtl/>
        </w:rPr>
        <w:t>فَإِذَآ</w:t>
      </w:r>
      <w:r w:rsidRPr="00843509">
        <w:rPr>
          <w:rFonts w:eastAsia="Calibri"/>
          <w:rtl/>
        </w:rPr>
        <w:t xml:space="preserve"> </w:t>
      </w:r>
      <w:r w:rsidRPr="00843509">
        <w:rPr>
          <w:rFonts w:eastAsia="Calibri" w:hint="cs"/>
          <w:rtl/>
        </w:rPr>
        <w:t>أُوذِيَ</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جَعَلَ</w:t>
      </w:r>
      <w:r w:rsidRPr="00843509">
        <w:rPr>
          <w:rFonts w:eastAsia="Calibri"/>
          <w:rtl/>
        </w:rPr>
        <w:t xml:space="preserve"> </w:t>
      </w:r>
      <w:r w:rsidRPr="00843509">
        <w:rPr>
          <w:rFonts w:eastAsia="Calibri" w:hint="cs"/>
          <w:rtl/>
        </w:rPr>
        <w:t>فِتۡنَةَ</w:t>
      </w:r>
      <w:r w:rsidRPr="00843509">
        <w:rPr>
          <w:rFonts w:eastAsia="Calibri"/>
          <w:rtl/>
        </w:rPr>
        <w:t xml:space="preserve"> </w:t>
      </w:r>
      <w:r w:rsidRPr="00843509">
        <w:rPr>
          <w:rFonts w:eastAsia="Calibri" w:hint="cs"/>
          <w:rtl/>
        </w:rPr>
        <w:t>ٱلنَّاسِ</w:t>
      </w:r>
      <w:r w:rsidRPr="00843509">
        <w:rPr>
          <w:rFonts w:eastAsia="Calibri"/>
          <w:rtl/>
        </w:rPr>
        <w:t xml:space="preserve"> </w:t>
      </w:r>
      <w:r w:rsidRPr="00843509">
        <w:rPr>
          <w:rFonts w:eastAsia="Calibri" w:hint="cs"/>
          <w:rtl/>
        </w:rPr>
        <w:t>كَعَذَابِ</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وَلَئِن</w:t>
      </w:r>
      <w:r w:rsidRPr="00843509">
        <w:rPr>
          <w:rFonts w:eastAsia="Calibri"/>
          <w:rtl/>
        </w:rPr>
        <w:t xml:space="preserve"> </w:t>
      </w:r>
      <w:r w:rsidRPr="00843509">
        <w:rPr>
          <w:rFonts w:eastAsia="Calibri" w:hint="cs"/>
          <w:rtl/>
        </w:rPr>
        <w:t>جَآءَ</w:t>
      </w:r>
      <w:r w:rsidRPr="00843509">
        <w:rPr>
          <w:rFonts w:eastAsia="Calibri"/>
          <w:rtl/>
        </w:rPr>
        <w:t xml:space="preserve"> </w:t>
      </w:r>
      <w:r w:rsidRPr="00843509">
        <w:rPr>
          <w:rFonts w:eastAsia="Calibri" w:hint="cs"/>
          <w:rtl/>
        </w:rPr>
        <w:t>نَصۡرٞ</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رَّبِّكَ</w:t>
      </w:r>
      <w:r w:rsidRPr="00843509">
        <w:rPr>
          <w:rFonts w:eastAsia="Calibri"/>
          <w:rtl/>
        </w:rPr>
        <w:t xml:space="preserve"> </w:t>
      </w:r>
      <w:r w:rsidRPr="00843509">
        <w:rPr>
          <w:rFonts w:eastAsia="Calibri" w:hint="cs"/>
          <w:rtl/>
        </w:rPr>
        <w:t>لَيَقُولُنَّ</w:t>
      </w:r>
      <w:r w:rsidRPr="00843509">
        <w:rPr>
          <w:rFonts w:eastAsia="Calibri"/>
          <w:rtl/>
        </w:rPr>
        <w:t xml:space="preserve"> </w:t>
      </w:r>
      <w:r w:rsidRPr="00843509">
        <w:rPr>
          <w:rFonts w:eastAsia="Calibri" w:hint="cs"/>
          <w:rtl/>
        </w:rPr>
        <w:t>إِنَّا</w:t>
      </w:r>
      <w:r w:rsidRPr="00843509">
        <w:rPr>
          <w:rFonts w:eastAsia="Calibri"/>
          <w:rtl/>
        </w:rPr>
        <w:t xml:space="preserve"> </w:t>
      </w:r>
      <w:r w:rsidRPr="00843509">
        <w:rPr>
          <w:rFonts w:eastAsia="Calibri" w:hint="cs"/>
          <w:rtl/>
        </w:rPr>
        <w:t>كُنَّا</w:t>
      </w:r>
      <w:r w:rsidRPr="00843509">
        <w:rPr>
          <w:rFonts w:eastAsia="Calibri"/>
          <w:rtl/>
        </w:rPr>
        <w:t xml:space="preserve"> </w:t>
      </w:r>
      <w:r w:rsidRPr="00843509">
        <w:rPr>
          <w:rFonts w:eastAsia="Calibri" w:hint="cs"/>
          <w:rtl/>
        </w:rPr>
        <w:t>مَعَكُمۡۚ</w:t>
      </w:r>
      <w:r w:rsidRPr="00843509">
        <w:rPr>
          <w:rFonts w:eastAsia="Calibri"/>
          <w:rtl/>
        </w:rPr>
        <w:t xml:space="preserve"> </w:t>
      </w:r>
      <w:r w:rsidRPr="00843509">
        <w:rPr>
          <w:rFonts w:eastAsia="Calibri" w:hint="cs"/>
          <w:rtl/>
        </w:rPr>
        <w:t>أَوَ</w:t>
      </w:r>
      <w:r w:rsidRPr="00843509">
        <w:rPr>
          <w:rFonts w:eastAsia="Calibri"/>
          <w:rtl/>
        </w:rPr>
        <w:t xml:space="preserve"> </w:t>
      </w:r>
      <w:r w:rsidRPr="00843509">
        <w:rPr>
          <w:rFonts w:eastAsia="Calibri" w:hint="cs"/>
          <w:rtl/>
        </w:rPr>
        <w:t>لَيۡسَ</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بِأَعۡلَمَ</w:t>
      </w:r>
      <w:r w:rsidRPr="00843509">
        <w:rPr>
          <w:rFonts w:eastAsia="Calibri"/>
          <w:rtl/>
        </w:rPr>
        <w:t xml:space="preserve"> </w:t>
      </w:r>
      <w:r w:rsidRPr="00843509">
        <w:rPr>
          <w:rFonts w:eastAsia="Calibri" w:hint="cs"/>
          <w:rtl/>
        </w:rPr>
        <w:t>بِمَا</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صُدُورِ</w:t>
      </w:r>
      <w:r w:rsidRPr="00843509">
        <w:rPr>
          <w:rFonts w:eastAsia="Calibri"/>
          <w:rtl/>
        </w:rPr>
        <w:t xml:space="preserve"> </w:t>
      </w:r>
      <w:r w:rsidRPr="00843509">
        <w:rPr>
          <w:rFonts w:eastAsia="Calibri" w:hint="cs"/>
          <w:rtl/>
        </w:rPr>
        <w:t>ٱلۡعَٰلَمِينَ</w:t>
      </w:r>
      <w:r w:rsidRPr="00843509">
        <w:rPr>
          <w:rFonts w:eastAsia="Calibri"/>
          <w:rtl/>
        </w:rPr>
        <w:t xml:space="preserve"> </w:t>
      </w:r>
      <w:r w:rsidRPr="00843509">
        <w:rPr>
          <w:rFonts w:eastAsia="Calibri" w:hint="cs"/>
          <w:rtl/>
        </w:rPr>
        <w:t>١٠</w:t>
      </w:r>
      <w:r w:rsidRPr="00843509">
        <w:rPr>
          <w:rFonts w:ascii="Traditional Arabic" w:eastAsia="Calibri" w:hAnsi="Traditional Arabic" w:cs="Traditional Arabic"/>
          <w:rtl/>
        </w:rPr>
        <w:t>﴾</w:t>
      </w:r>
      <w:r w:rsidRPr="00843509">
        <w:rPr>
          <w:rFonts w:ascii="Traditional Arabic" w:eastAsia="Calibri" w:hAnsi="Traditional Arabic" w:cs="Traditional Arabic" w:hint="cs"/>
          <w:rtl/>
        </w:rPr>
        <w:tab/>
      </w:r>
      <w:r w:rsidRPr="00843509">
        <w:rPr>
          <w:rStyle w:val="6-Char"/>
          <w:rFonts w:eastAsia="Calibri" w:hint="cs"/>
          <w:rtl/>
        </w:rPr>
        <w:t xml:space="preserve"> </w:t>
      </w:r>
      <w:r w:rsidRPr="00843509">
        <w:rPr>
          <w:rStyle w:val="6-Char"/>
          <w:rtl/>
          <w:lang w:bidi="ar-SA"/>
        </w:rPr>
        <w:t>[العنکبوت:</w:t>
      </w:r>
      <w:r w:rsidRPr="00843509">
        <w:rPr>
          <w:rStyle w:val="6-Char"/>
          <w:rFonts w:eastAsia="Calibri" w:hint="cs"/>
          <w:rtl/>
        </w:rPr>
        <w:t>5-10</w:t>
      </w:r>
      <w:r w:rsidRPr="00843509">
        <w:rPr>
          <w:rStyle w:val="6-Char"/>
          <w:rtl/>
          <w:lang w:bidi="ar-SA"/>
        </w:rPr>
        <w:t>]</w:t>
      </w:r>
      <w:r w:rsidRPr="00843509">
        <w:rPr>
          <w:rStyle w:val="6-Char"/>
          <w:rFonts w:eastAsia="Calibri"/>
          <w:rtl/>
        </w:rPr>
        <w:t xml:space="preserve"> </w:t>
      </w:r>
    </w:p>
    <w:p w:rsidR="00A10797" w:rsidRPr="00843509" w:rsidRDefault="00A10797" w:rsidP="000F272C">
      <w:pPr>
        <w:pStyle w:val="2-"/>
        <w:rPr>
          <w:rFonts w:cs="Times New Roman"/>
          <w:rtl/>
        </w:rPr>
      </w:pPr>
      <w:r w:rsidRPr="00843509">
        <w:rPr>
          <w:rFonts w:hint="cs"/>
          <w:b/>
          <w:bCs/>
          <w:rtl/>
        </w:rPr>
        <w:t>ترجمه</w:t>
      </w:r>
      <w:r w:rsidR="000D7C5A" w:rsidRPr="00843509">
        <w:rPr>
          <w:rFonts w:hint="cs"/>
          <w:b/>
          <w:bCs/>
          <w:rtl/>
        </w:rPr>
        <w:t xml:space="preserve">: </w:t>
      </w:r>
      <w:r w:rsidR="00A2408B" w:rsidRPr="00843509">
        <w:rPr>
          <w:rFonts w:hint="cs"/>
          <w:rtl/>
        </w:rPr>
        <w:t>هر</w:t>
      </w:r>
      <w:r w:rsidR="00164192" w:rsidRPr="00843509">
        <w:rPr>
          <w:rFonts w:hint="cs"/>
          <w:rtl/>
        </w:rPr>
        <w:t>‌</w:t>
      </w:r>
      <w:r w:rsidRPr="00843509">
        <w:rPr>
          <w:rFonts w:hint="cs"/>
          <w:rtl/>
        </w:rPr>
        <w:t>کس امید دارد به پیشگاه خدا رود بی‌شک وعد</w:t>
      </w:r>
      <w:r w:rsidR="000F272C" w:rsidRPr="00843509">
        <w:rPr>
          <w:rFonts w:hint="cs"/>
          <w:rtl/>
        </w:rPr>
        <w:t>ۀ</w:t>
      </w:r>
      <w:r w:rsidRPr="00843509">
        <w:rPr>
          <w:rFonts w:hint="cs"/>
          <w:rtl/>
        </w:rPr>
        <w:t xml:space="preserve"> خدا آمدنی است</w:t>
      </w:r>
      <w:r w:rsidR="0039519D" w:rsidRPr="00843509">
        <w:rPr>
          <w:rFonts w:hint="cs"/>
          <w:rtl/>
        </w:rPr>
        <w:t xml:space="preserve"> و او شنوای </w:t>
      </w:r>
      <w:r w:rsidR="00A2408B" w:rsidRPr="00843509">
        <w:rPr>
          <w:rFonts w:hint="cs"/>
          <w:rtl/>
        </w:rPr>
        <w:t>داناست(5) و هر</w:t>
      </w:r>
      <w:r w:rsidR="0039519D" w:rsidRPr="00843509">
        <w:rPr>
          <w:rFonts w:hint="cs"/>
          <w:rtl/>
        </w:rPr>
        <w:t>کس بک</w:t>
      </w:r>
      <w:r w:rsidRPr="00843509">
        <w:rPr>
          <w:rFonts w:hint="cs"/>
          <w:rtl/>
        </w:rPr>
        <w:t>وشد همانا برای خود</w:t>
      </w:r>
      <w:r w:rsidR="00A2408B" w:rsidRPr="00843509">
        <w:rPr>
          <w:rFonts w:hint="cs"/>
          <w:rtl/>
        </w:rPr>
        <w:t>ش</w:t>
      </w:r>
      <w:r w:rsidRPr="00843509">
        <w:rPr>
          <w:rFonts w:hint="cs"/>
          <w:rtl/>
        </w:rPr>
        <w:t xml:space="preserve"> می‌کوشد زیرا خدا بی‌نیاز از جهانیان است(6) و آنان که ایمان آورده و کارهای شایسته را انجام داده‌اند البته بدی‌هایشان را جبران می‌کنیم و بهتر از آنچه کرده‌اند پاداششان دهیم</w:t>
      </w:r>
      <w:r w:rsidR="00A2408B" w:rsidRPr="00843509">
        <w:rPr>
          <w:rFonts w:hint="cs"/>
          <w:rtl/>
        </w:rPr>
        <w:t xml:space="preserve"> </w:t>
      </w:r>
      <w:r w:rsidRPr="00843509">
        <w:rPr>
          <w:rFonts w:hint="cs"/>
          <w:rtl/>
        </w:rPr>
        <w:t>(7) و انسان را به نیکی کردن به پدر و مادرش سفارش کرده‌ایم و اگر والدین بکوشند تا چیزی را که به آن علم نداری با من شریک کنی، اطاعتشان مکن، بازگشت شما به سوی من است، پس</w:t>
      </w:r>
      <w:r w:rsidR="00A2408B" w:rsidRPr="00843509">
        <w:rPr>
          <w:rFonts w:hint="cs"/>
          <w:rtl/>
        </w:rPr>
        <w:t>،</w:t>
      </w:r>
      <w:r w:rsidRPr="00843509">
        <w:rPr>
          <w:rFonts w:hint="cs"/>
          <w:rtl/>
        </w:rPr>
        <w:t xml:space="preserve"> از اعمالی که می‌کرده‌اید آگاهتان کنم(8) و آنان که ایمان آورده و عمل‌های شایسته را کرده‌اند، البته آنان را در صف شایستگان وارد می‌کنیم(9) و بعضی از مردم می‌گویند به خدا ایمان داریم پس چون در راه خدا اذیت شوند اذیت مردم را چون عذاب خدا قرار دهند و اگر از جانب پروردگارت نصرت برسد بگویند ما با شما بودیم </w:t>
      </w:r>
      <w:r w:rsidR="0039519D" w:rsidRPr="00843509">
        <w:rPr>
          <w:rFonts w:hint="cs"/>
          <w:rtl/>
        </w:rPr>
        <w:t>مگر خدا به آنچه در سین</w:t>
      </w:r>
      <w:r w:rsidR="000F272C" w:rsidRPr="00843509">
        <w:rPr>
          <w:rFonts w:hint="cs"/>
          <w:rtl/>
        </w:rPr>
        <w:t>ۀ</w:t>
      </w:r>
      <w:r w:rsidR="0039519D" w:rsidRPr="00843509">
        <w:rPr>
          <w:rFonts w:hint="cs"/>
          <w:rtl/>
        </w:rPr>
        <w:t xml:space="preserve"> جهانیان</w:t>
      </w:r>
      <w:r w:rsidR="00A2408B" w:rsidRPr="00843509">
        <w:rPr>
          <w:rFonts w:hint="cs"/>
          <w:rtl/>
        </w:rPr>
        <w:t xml:space="preserve"> ا</w:t>
      </w:r>
      <w:r w:rsidRPr="00843509">
        <w:rPr>
          <w:rFonts w:hint="cs"/>
          <w:rtl/>
        </w:rPr>
        <w:t xml:space="preserve">ست داناتر نیست؟(10). </w:t>
      </w:r>
    </w:p>
    <w:p w:rsidR="00A10797" w:rsidRPr="00843509" w:rsidRDefault="00A10797" w:rsidP="00C5216D">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 xml:space="preserve">مقصود از </w:t>
      </w:r>
      <w:r w:rsidR="00C5216D" w:rsidRPr="00843509">
        <w:rPr>
          <w:rFonts w:ascii="Traditional Arabic" w:hAnsi="Traditional Arabic" w:cs="Traditional Arabic"/>
          <w:rtl/>
        </w:rPr>
        <w:t>﴿</w:t>
      </w:r>
      <w:r w:rsidR="00C10354" w:rsidRPr="00843509">
        <w:rPr>
          <w:rStyle w:val="5-Char"/>
          <w:rFonts w:hint="cs"/>
          <w:rtl/>
        </w:rPr>
        <w:t>لِقَآءَ</w:t>
      </w:r>
      <w:r w:rsidR="00C10354" w:rsidRPr="00843509">
        <w:rPr>
          <w:rStyle w:val="5-Char"/>
          <w:rtl/>
        </w:rPr>
        <w:t xml:space="preserve"> </w:t>
      </w:r>
      <w:r w:rsidR="00C10354" w:rsidRPr="00843509">
        <w:rPr>
          <w:rStyle w:val="5-Char"/>
          <w:rFonts w:hint="cs"/>
          <w:rtl/>
        </w:rPr>
        <w:t>ٱللَّهِ</w:t>
      </w:r>
      <w:r w:rsidR="00C5216D" w:rsidRPr="00843509">
        <w:rPr>
          <w:rFonts w:ascii="Traditional Arabic" w:hAnsi="Traditional Arabic" w:cs="Traditional Arabic"/>
          <w:rtl/>
        </w:rPr>
        <w:t>﴾</w:t>
      </w:r>
      <w:r w:rsidRPr="00843509">
        <w:rPr>
          <w:rFonts w:hint="cs"/>
          <w:rtl/>
        </w:rPr>
        <w:t xml:space="preserve"> دیدن خدا نیست زیرا خدا مرئی نیست</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301"/>
      </w:r>
      <w:r w:rsidR="00044780" w:rsidRPr="00044780">
        <w:rPr>
          <w:rStyle w:val="FootnoteReference"/>
          <w:rFonts w:cs="Arabic11 BT"/>
          <w:szCs w:val="28"/>
          <w:rtl/>
          <w:lang w:bidi="ar-SA"/>
        </w:rPr>
        <w:t>)</w:t>
      </w:r>
      <w:r w:rsidRPr="00843509">
        <w:rPr>
          <w:rFonts w:hint="cs"/>
          <w:rtl/>
        </w:rPr>
        <w:t xml:space="preserve"> مثلا اگر کوری به مل</w:t>
      </w:r>
      <w:r w:rsidR="00831296" w:rsidRPr="00843509">
        <w:rPr>
          <w:rFonts w:hint="cs"/>
          <w:rtl/>
        </w:rPr>
        <w:t>اقات کسی رفت لازم نیست او را ب</w:t>
      </w:r>
      <w:r w:rsidRPr="00843509">
        <w:rPr>
          <w:rFonts w:hint="cs"/>
          <w:rtl/>
        </w:rPr>
        <w:t xml:space="preserve">بیند، پس مقصود از </w:t>
      </w:r>
      <w:r w:rsidR="00C5216D" w:rsidRPr="00843509">
        <w:rPr>
          <w:rFonts w:ascii="Traditional Arabic" w:hAnsi="Traditional Arabic" w:cs="Traditional Arabic"/>
          <w:rtl/>
        </w:rPr>
        <w:t>﴿</w:t>
      </w:r>
      <w:r w:rsidR="00C10354" w:rsidRPr="00843509">
        <w:rPr>
          <w:rStyle w:val="5-Char"/>
          <w:rFonts w:hint="cs"/>
          <w:rtl/>
        </w:rPr>
        <w:t>لِقَآءَ</w:t>
      </w:r>
      <w:r w:rsidR="00C10354" w:rsidRPr="00843509">
        <w:rPr>
          <w:rStyle w:val="5-Char"/>
          <w:rtl/>
        </w:rPr>
        <w:t xml:space="preserve"> </w:t>
      </w:r>
      <w:r w:rsidR="00C10354" w:rsidRPr="00843509">
        <w:rPr>
          <w:rStyle w:val="5-Char"/>
          <w:rFonts w:hint="cs"/>
          <w:rtl/>
        </w:rPr>
        <w:t>ٱللَّهِ</w:t>
      </w:r>
      <w:r w:rsidR="00C5216D" w:rsidRPr="00843509">
        <w:rPr>
          <w:rFonts w:ascii="Traditional Arabic" w:hAnsi="Traditional Arabic" w:cs="Traditional Arabic"/>
          <w:rtl/>
        </w:rPr>
        <w:t>﴾</w:t>
      </w:r>
      <w:r w:rsidRPr="00843509">
        <w:rPr>
          <w:rFonts w:hint="cs"/>
          <w:rtl/>
        </w:rPr>
        <w:t xml:space="preserve"> حضور در پیشگاه عدل إلهی در</w:t>
      </w:r>
      <w:r w:rsidR="0039519D" w:rsidRPr="00843509">
        <w:rPr>
          <w:rFonts w:hint="cs"/>
          <w:rtl/>
        </w:rPr>
        <w:t xml:space="preserve"> </w:t>
      </w:r>
      <w:r w:rsidRPr="00843509">
        <w:rPr>
          <w:rFonts w:hint="cs"/>
          <w:rtl/>
        </w:rPr>
        <w:t xml:space="preserve">روز قیامت است. و مقصود از </w:t>
      </w:r>
      <w:r w:rsidR="00C5216D" w:rsidRPr="00843509">
        <w:rPr>
          <w:rFonts w:ascii="Traditional Arabic" w:hAnsi="Traditional Arabic" w:cs="Traditional Arabic"/>
          <w:rtl/>
        </w:rPr>
        <w:t>﴿</w:t>
      </w:r>
      <w:r w:rsidR="00C10354" w:rsidRPr="00843509">
        <w:rPr>
          <w:rStyle w:val="5-Char"/>
          <w:rFonts w:hint="cs"/>
          <w:rtl/>
        </w:rPr>
        <w:t>وَمِنَ</w:t>
      </w:r>
      <w:r w:rsidR="00C10354" w:rsidRPr="00843509">
        <w:rPr>
          <w:rStyle w:val="5-Char"/>
          <w:rtl/>
        </w:rPr>
        <w:t xml:space="preserve"> </w:t>
      </w:r>
      <w:r w:rsidR="00C10354" w:rsidRPr="00843509">
        <w:rPr>
          <w:rStyle w:val="5-Char"/>
          <w:rFonts w:hint="cs"/>
          <w:rtl/>
        </w:rPr>
        <w:t>ٱلنَّاسِ</w:t>
      </w:r>
      <w:r w:rsidR="00C10354" w:rsidRPr="00843509">
        <w:rPr>
          <w:rStyle w:val="5-Char"/>
          <w:rtl/>
        </w:rPr>
        <w:t xml:space="preserve"> </w:t>
      </w:r>
      <w:r w:rsidR="00C10354" w:rsidRPr="00843509">
        <w:rPr>
          <w:rStyle w:val="5-Char"/>
          <w:rFonts w:hint="cs"/>
          <w:rtl/>
        </w:rPr>
        <w:t>مَن</w:t>
      </w:r>
      <w:r w:rsidR="00C10354" w:rsidRPr="00843509">
        <w:rPr>
          <w:rStyle w:val="5-Char"/>
          <w:rtl/>
        </w:rPr>
        <w:t xml:space="preserve"> </w:t>
      </w:r>
      <w:r w:rsidR="00C10354" w:rsidRPr="00843509">
        <w:rPr>
          <w:rStyle w:val="5-Char"/>
          <w:rFonts w:hint="cs"/>
          <w:rtl/>
        </w:rPr>
        <w:t>يَقُولُ</w:t>
      </w:r>
      <w:r w:rsidR="00C10354" w:rsidRPr="00843509">
        <w:rPr>
          <w:rStyle w:val="5-Char"/>
          <w:rFonts w:cs="Times New Roman" w:hint="cs"/>
          <w:rtl/>
        </w:rPr>
        <w:t>....</w:t>
      </w:r>
      <w:r w:rsidR="00C5216D" w:rsidRPr="00843509">
        <w:rPr>
          <w:rFonts w:ascii="Traditional Arabic" w:hAnsi="Traditional Arabic" w:cs="Traditional Arabic"/>
          <w:rtl/>
        </w:rPr>
        <w:t>﴾</w:t>
      </w:r>
      <w:r w:rsidRPr="00843509">
        <w:rPr>
          <w:rFonts w:hint="cs"/>
          <w:rtl/>
        </w:rPr>
        <w:t xml:space="preserve"> کسانی بودند که مسلمان می‌شدند، سپس گرفتار اذیت و آزار مشرکین می</w:t>
      </w:r>
      <w:r w:rsidR="00831296" w:rsidRPr="00843509">
        <w:rPr>
          <w:rFonts w:hint="cs"/>
          <w:rtl/>
        </w:rPr>
        <w:t>‌شدند و گاهی از کثرت آزار از دی</w:t>
      </w:r>
      <w:r w:rsidRPr="00843509">
        <w:rPr>
          <w:rFonts w:hint="cs"/>
          <w:rtl/>
        </w:rPr>
        <w:t xml:space="preserve">ن بر می‌گشتند مانند </w:t>
      </w:r>
      <w:r w:rsidR="0039519D" w:rsidRPr="00843509">
        <w:rPr>
          <w:rtl/>
        </w:rPr>
        <w:t>عیاش بن أبی ربیع</w:t>
      </w:r>
      <w:r w:rsidR="009E75AD" w:rsidRPr="00843509">
        <w:rPr>
          <w:rtl/>
        </w:rPr>
        <w:t>ۀ</w:t>
      </w:r>
      <w:r w:rsidRPr="00843509">
        <w:rPr>
          <w:rtl/>
        </w:rPr>
        <w:t xml:space="preserve"> المخزومی</w:t>
      </w:r>
      <w:r w:rsidR="00831296" w:rsidRPr="00843509">
        <w:rPr>
          <w:rFonts w:hint="cs"/>
          <w:rtl/>
        </w:rPr>
        <w:t xml:space="preserve"> که اسلام آورد</w:t>
      </w:r>
      <w:r w:rsidRPr="00843509">
        <w:rPr>
          <w:rFonts w:hint="cs"/>
          <w:rtl/>
        </w:rPr>
        <w:t xml:space="preserve"> در مکه ولی چون از</w:t>
      </w:r>
      <w:r w:rsidR="00092F38" w:rsidRPr="00843509">
        <w:rPr>
          <w:rFonts w:hint="cs"/>
          <w:rtl/>
        </w:rPr>
        <w:t xml:space="preserve"> خانواد</w:t>
      </w:r>
      <w:r w:rsidR="00972087" w:rsidRPr="00843509">
        <w:rPr>
          <w:rFonts w:hint="cs"/>
          <w:rtl/>
        </w:rPr>
        <w:t>ۀ</w:t>
      </w:r>
      <w:r w:rsidR="00092F38" w:rsidRPr="00843509">
        <w:rPr>
          <w:rFonts w:hint="cs"/>
          <w:rtl/>
        </w:rPr>
        <w:t xml:space="preserve"> </w:t>
      </w:r>
      <w:r w:rsidRPr="00843509">
        <w:rPr>
          <w:rFonts w:hint="cs"/>
          <w:rtl/>
        </w:rPr>
        <w:t>خود می‌ترسید هجرت کرد به سوی مدینه قبل از هجرت رسول خدا</w:t>
      </w:r>
      <w:r w:rsidR="00632143" w:rsidRPr="00843509">
        <w:rPr>
          <w:rFonts w:cs="CTraditional Arabic" w:hint="cs"/>
          <w:rtl/>
        </w:rPr>
        <w:t>ص</w:t>
      </w:r>
      <w:r w:rsidRPr="00843509">
        <w:rPr>
          <w:rFonts w:hint="cs"/>
          <w:rtl/>
        </w:rPr>
        <w:t xml:space="preserve">، پس مادرش </w:t>
      </w:r>
      <w:r w:rsidRPr="00843509">
        <w:rPr>
          <w:rtl/>
        </w:rPr>
        <w:t>اسماء بنت مخزم</w:t>
      </w:r>
      <w:r w:rsidR="009E75AD" w:rsidRPr="00843509">
        <w:rPr>
          <w:rtl/>
        </w:rPr>
        <w:t>ۀ</w:t>
      </w:r>
      <w:r w:rsidRPr="00843509">
        <w:rPr>
          <w:rFonts w:hint="cs"/>
          <w:rtl/>
        </w:rPr>
        <w:t xml:space="preserve"> قسم خورد که نخورد و نیاشامد و سرش را نشوید و زیر سایه نرود تا فرزندش برگردد. چون فرزندان شوهر دیگرش </w:t>
      </w:r>
      <w:r w:rsidRPr="00843509">
        <w:rPr>
          <w:rtl/>
        </w:rPr>
        <w:t>ابو جهل</w:t>
      </w:r>
      <w:r w:rsidRPr="00843509">
        <w:rPr>
          <w:rFonts w:hint="cs"/>
          <w:rtl/>
        </w:rPr>
        <w:t xml:space="preserve"> و </w:t>
      </w:r>
      <w:r w:rsidRPr="00843509">
        <w:rPr>
          <w:rtl/>
        </w:rPr>
        <w:t>ح</w:t>
      </w:r>
      <w:r w:rsidR="007A5369">
        <w:rPr>
          <w:rFonts w:hint="cs"/>
          <w:rtl/>
        </w:rPr>
        <w:t>ا</w:t>
      </w:r>
      <w:r w:rsidRPr="00843509">
        <w:rPr>
          <w:rtl/>
        </w:rPr>
        <w:t>رث بن هشام</w:t>
      </w:r>
      <w:r w:rsidRPr="00843509">
        <w:rPr>
          <w:rFonts w:hint="cs"/>
          <w:rtl/>
        </w:rPr>
        <w:t xml:space="preserve"> برادران </w:t>
      </w:r>
      <w:r w:rsidRPr="00843509">
        <w:rPr>
          <w:rtl/>
        </w:rPr>
        <w:t>عیاش</w:t>
      </w:r>
      <w:r w:rsidRPr="00843509">
        <w:rPr>
          <w:rFonts w:hint="cs"/>
          <w:rtl/>
        </w:rPr>
        <w:t xml:space="preserve"> چنین دیدند به مدینه رفتند و او را ملاقات و قصه را برایش گفتند و آنقدر او را وسوسه کردند و برای او عهد و پیمان و قسم آوردند تا او را برگردانیدند، ولی چون از مدینه او را خارج ن</w:t>
      </w:r>
      <w:r w:rsidR="00987DCF" w:rsidRPr="00843509">
        <w:rPr>
          <w:rFonts w:hint="cs"/>
          <w:rtl/>
        </w:rPr>
        <w:t>مودند او را گرفتند و بستند و هر</w:t>
      </w:r>
      <w:r w:rsidRPr="00843509">
        <w:rPr>
          <w:rFonts w:hint="cs"/>
          <w:rtl/>
        </w:rPr>
        <w:t xml:space="preserve">کدام صد تازیانه به او زدند تا از دین اسلام برائت جست، پس چون رها شد قسم خورد که اگر بر </w:t>
      </w:r>
      <w:r w:rsidRPr="00843509">
        <w:rPr>
          <w:rtl/>
        </w:rPr>
        <w:t>ح</w:t>
      </w:r>
      <w:r w:rsidR="0039519D" w:rsidRPr="00843509">
        <w:rPr>
          <w:rtl/>
        </w:rPr>
        <w:t>ا</w:t>
      </w:r>
      <w:r w:rsidRPr="00843509">
        <w:rPr>
          <w:rtl/>
        </w:rPr>
        <w:t>رث</w:t>
      </w:r>
      <w:r w:rsidRPr="00843509">
        <w:rPr>
          <w:rFonts w:hint="cs"/>
          <w:rtl/>
        </w:rPr>
        <w:t xml:space="preserve"> قدرتی پیدا کند گردن او را بزند، اتفاقا چون رسول خدا</w:t>
      </w:r>
      <w:r w:rsidR="00632143" w:rsidRPr="00843509">
        <w:rPr>
          <w:rFonts w:cs="CTraditional Arabic" w:hint="cs"/>
          <w:rtl/>
        </w:rPr>
        <w:t>ص</w:t>
      </w:r>
      <w:r w:rsidRPr="00843509">
        <w:rPr>
          <w:rFonts w:hint="cs"/>
          <w:rtl/>
        </w:rPr>
        <w:t xml:space="preserve"> به مدینه هجرت کرد </w:t>
      </w:r>
      <w:r w:rsidRPr="00027E3D">
        <w:rPr>
          <w:rFonts w:ascii="Traditional Arabic" w:hAnsi="Traditional Arabic"/>
          <w:sz w:val="32"/>
          <w:rtl/>
        </w:rPr>
        <w:t>عیاش</w:t>
      </w:r>
      <w:r w:rsidRPr="00843509">
        <w:rPr>
          <w:rFonts w:hint="cs"/>
          <w:rtl/>
        </w:rPr>
        <w:t xml:space="preserve"> نیز هجرت کرد و اسلامش نیکو شد و برادر او </w:t>
      </w:r>
      <w:r w:rsidRPr="00843509">
        <w:rPr>
          <w:rtl/>
        </w:rPr>
        <w:t>ح</w:t>
      </w:r>
      <w:r w:rsidR="00AC225E">
        <w:rPr>
          <w:rFonts w:hint="cs"/>
          <w:rtl/>
        </w:rPr>
        <w:t>ا</w:t>
      </w:r>
      <w:r w:rsidRPr="00843509">
        <w:rPr>
          <w:rtl/>
        </w:rPr>
        <w:t>رث بن هشام</w:t>
      </w:r>
      <w:r w:rsidRPr="00843509">
        <w:rPr>
          <w:rFonts w:hint="cs"/>
          <w:rtl/>
        </w:rPr>
        <w:t xml:space="preserve"> نیز هجرت کرد و مسلمان شد، ولی </w:t>
      </w:r>
      <w:r w:rsidRPr="00843509">
        <w:rPr>
          <w:rtl/>
        </w:rPr>
        <w:t>عیاش</w:t>
      </w:r>
      <w:r w:rsidRPr="00843509">
        <w:rPr>
          <w:rFonts w:hint="cs"/>
          <w:rtl/>
        </w:rPr>
        <w:t xml:space="preserve"> نمی‌دانست، روزی در اطراف قبا او را دید و گردنش را زد به او گفتند </w:t>
      </w:r>
      <w:r w:rsidRPr="00843509">
        <w:rPr>
          <w:rtl/>
        </w:rPr>
        <w:t>ح</w:t>
      </w:r>
      <w:r w:rsidR="007A6E53">
        <w:rPr>
          <w:rFonts w:hint="cs"/>
          <w:rtl/>
        </w:rPr>
        <w:t>ا</w:t>
      </w:r>
      <w:r w:rsidRPr="00843509">
        <w:rPr>
          <w:rtl/>
        </w:rPr>
        <w:t>رث</w:t>
      </w:r>
      <w:r w:rsidRPr="00843509">
        <w:rPr>
          <w:rFonts w:hint="cs"/>
          <w:rtl/>
        </w:rPr>
        <w:t xml:space="preserve"> مسلمان ش</w:t>
      </w:r>
      <w:r w:rsidR="0039519D" w:rsidRPr="00843509">
        <w:rPr>
          <w:rFonts w:hint="cs"/>
          <w:rtl/>
        </w:rPr>
        <w:t>د</w:t>
      </w:r>
      <w:r w:rsidRPr="00843509">
        <w:rPr>
          <w:rFonts w:hint="cs"/>
          <w:rtl/>
        </w:rPr>
        <w:t>ه بود، چون فهمید گریه کرد و توبه نمود و خدمت رسول خدا</w:t>
      </w:r>
      <w:r w:rsidR="00632143" w:rsidRPr="00843509">
        <w:rPr>
          <w:rFonts w:cs="CTraditional Arabic" w:hint="cs"/>
          <w:rtl/>
        </w:rPr>
        <w:t>ص</w:t>
      </w:r>
      <w:r w:rsidRPr="00843509">
        <w:rPr>
          <w:rFonts w:hint="cs"/>
          <w:rtl/>
        </w:rPr>
        <w:t xml:space="preserve"> قصه را عرض کرد</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302"/>
      </w:r>
      <w:r w:rsidR="00044780" w:rsidRPr="00044780">
        <w:rPr>
          <w:rStyle w:val="FootnoteReference"/>
          <w:rFonts w:cs="Arabic11 BT"/>
          <w:szCs w:val="28"/>
          <w:rtl/>
          <w:lang w:bidi="ar-SA"/>
        </w:rPr>
        <w:t>)</w:t>
      </w:r>
      <w:r w:rsidRPr="00843509">
        <w:rPr>
          <w:rFonts w:hint="cs"/>
          <w:rtl/>
        </w:rPr>
        <w:t xml:space="preserve">. </w:t>
      </w:r>
    </w:p>
    <w:p w:rsidR="00A05CB4" w:rsidRPr="00843509" w:rsidRDefault="00A05CB4" w:rsidP="008B2A3C">
      <w:pPr>
        <w:pStyle w:val="3-"/>
        <w:spacing w:line="235" w:lineRule="auto"/>
        <w:rPr>
          <w:rFonts w:eastAsia="Calibri"/>
          <w:rtl/>
        </w:rPr>
      </w:pPr>
      <w:r w:rsidRPr="00843509">
        <w:rPr>
          <w:rFonts w:ascii="Traditional Arabic" w:eastAsia="Calibri" w:hAnsi="Traditional Arabic" w:cs="Traditional Arabic"/>
          <w:rtl/>
        </w:rPr>
        <w:t>﴿</w:t>
      </w:r>
      <w:r w:rsidRPr="00843509">
        <w:rPr>
          <w:rFonts w:eastAsia="Calibri" w:hint="cs"/>
          <w:rtl/>
        </w:rPr>
        <w:t>وَلَيَعۡلَمَنَّ</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ٱلَّذِينَ</w:t>
      </w:r>
      <w:r w:rsidRPr="00843509">
        <w:rPr>
          <w:rFonts w:eastAsia="Calibri"/>
          <w:rtl/>
        </w:rPr>
        <w:t xml:space="preserve"> </w:t>
      </w:r>
      <w:r w:rsidRPr="00843509">
        <w:rPr>
          <w:rFonts w:eastAsia="Calibri" w:hint="cs"/>
          <w:rtl/>
        </w:rPr>
        <w:t>ءَامَنُواْ</w:t>
      </w:r>
      <w:r w:rsidRPr="00843509">
        <w:rPr>
          <w:rFonts w:eastAsia="Calibri"/>
          <w:rtl/>
        </w:rPr>
        <w:t xml:space="preserve"> </w:t>
      </w:r>
      <w:r w:rsidRPr="00843509">
        <w:rPr>
          <w:rFonts w:eastAsia="Calibri" w:hint="cs"/>
          <w:rtl/>
        </w:rPr>
        <w:t>وَلَيَعۡلَمَنَّ</w:t>
      </w:r>
      <w:r w:rsidRPr="00843509">
        <w:rPr>
          <w:rFonts w:eastAsia="Calibri"/>
          <w:rtl/>
        </w:rPr>
        <w:t xml:space="preserve"> </w:t>
      </w:r>
      <w:r w:rsidRPr="00843509">
        <w:rPr>
          <w:rFonts w:eastAsia="Calibri" w:hint="cs"/>
          <w:rtl/>
        </w:rPr>
        <w:t>ٱلۡمُنَٰفِقِينَ</w:t>
      </w:r>
      <w:r w:rsidRPr="00843509">
        <w:rPr>
          <w:rFonts w:eastAsia="Calibri"/>
          <w:rtl/>
        </w:rPr>
        <w:t xml:space="preserve"> </w:t>
      </w:r>
      <w:r w:rsidRPr="00843509">
        <w:rPr>
          <w:rFonts w:eastAsia="Calibri" w:hint="cs"/>
          <w:rtl/>
        </w:rPr>
        <w:t>١١</w:t>
      </w:r>
      <w:r w:rsidRPr="00843509">
        <w:rPr>
          <w:rFonts w:eastAsia="Calibri"/>
          <w:rtl/>
        </w:rPr>
        <w:t xml:space="preserve"> </w:t>
      </w:r>
      <w:r w:rsidRPr="00843509">
        <w:rPr>
          <w:rFonts w:eastAsia="Calibri" w:hint="cs"/>
          <w:rtl/>
        </w:rPr>
        <w:t>وَقَالَ</w:t>
      </w:r>
      <w:r w:rsidRPr="00843509">
        <w:rPr>
          <w:rFonts w:eastAsia="Calibri"/>
          <w:rtl/>
        </w:rPr>
        <w:t xml:space="preserve"> </w:t>
      </w:r>
      <w:r w:rsidRPr="00843509">
        <w:rPr>
          <w:rFonts w:eastAsia="Calibri" w:hint="cs"/>
          <w:rtl/>
        </w:rPr>
        <w:t>ٱلَّذِينَ</w:t>
      </w:r>
      <w:r w:rsidRPr="00843509">
        <w:rPr>
          <w:rFonts w:eastAsia="Calibri"/>
          <w:rtl/>
        </w:rPr>
        <w:t xml:space="preserve"> </w:t>
      </w:r>
      <w:r w:rsidRPr="00843509">
        <w:rPr>
          <w:rFonts w:eastAsia="Calibri" w:hint="cs"/>
          <w:rtl/>
        </w:rPr>
        <w:t>كَفَرُواْ</w:t>
      </w:r>
      <w:r w:rsidRPr="00843509">
        <w:rPr>
          <w:rFonts w:eastAsia="Calibri"/>
          <w:rtl/>
        </w:rPr>
        <w:t xml:space="preserve"> </w:t>
      </w:r>
      <w:r w:rsidRPr="00843509">
        <w:rPr>
          <w:rFonts w:eastAsia="Calibri" w:hint="cs"/>
          <w:rtl/>
        </w:rPr>
        <w:t>لِلَّذِينَ</w:t>
      </w:r>
      <w:r w:rsidRPr="00843509">
        <w:rPr>
          <w:rFonts w:eastAsia="Calibri"/>
          <w:rtl/>
        </w:rPr>
        <w:t xml:space="preserve"> </w:t>
      </w:r>
      <w:r w:rsidRPr="00843509">
        <w:rPr>
          <w:rFonts w:eastAsia="Calibri" w:hint="cs"/>
          <w:rtl/>
        </w:rPr>
        <w:t>ءَامَنُواْ</w:t>
      </w:r>
      <w:r w:rsidRPr="00843509">
        <w:rPr>
          <w:rFonts w:eastAsia="Calibri"/>
          <w:rtl/>
        </w:rPr>
        <w:t xml:space="preserve"> </w:t>
      </w:r>
      <w:r w:rsidRPr="00843509">
        <w:rPr>
          <w:rFonts w:eastAsia="Calibri" w:hint="cs"/>
          <w:rtl/>
        </w:rPr>
        <w:t>ٱتَّبِعُواْ</w:t>
      </w:r>
      <w:r w:rsidRPr="00843509">
        <w:rPr>
          <w:rFonts w:eastAsia="Calibri"/>
          <w:rtl/>
        </w:rPr>
        <w:t xml:space="preserve"> </w:t>
      </w:r>
      <w:r w:rsidRPr="00843509">
        <w:rPr>
          <w:rFonts w:eastAsia="Calibri" w:hint="cs"/>
          <w:rtl/>
        </w:rPr>
        <w:t>سَبِيلَنَا</w:t>
      </w:r>
      <w:r w:rsidRPr="00843509">
        <w:rPr>
          <w:rFonts w:eastAsia="Calibri"/>
          <w:rtl/>
        </w:rPr>
        <w:t xml:space="preserve"> </w:t>
      </w:r>
      <w:r w:rsidRPr="00843509">
        <w:rPr>
          <w:rFonts w:eastAsia="Calibri" w:hint="cs"/>
          <w:rtl/>
        </w:rPr>
        <w:t>وَلۡنَحۡمِلۡ</w:t>
      </w:r>
      <w:r w:rsidRPr="00843509">
        <w:rPr>
          <w:rFonts w:eastAsia="Calibri"/>
          <w:rtl/>
        </w:rPr>
        <w:t xml:space="preserve"> </w:t>
      </w:r>
      <w:r w:rsidRPr="00843509">
        <w:rPr>
          <w:rFonts w:eastAsia="Calibri" w:hint="cs"/>
          <w:rtl/>
        </w:rPr>
        <w:t>خَطَٰيَٰكُمۡ</w:t>
      </w:r>
      <w:r w:rsidRPr="00843509">
        <w:rPr>
          <w:rFonts w:eastAsia="Calibri"/>
          <w:rtl/>
        </w:rPr>
        <w:t xml:space="preserve"> </w:t>
      </w:r>
      <w:r w:rsidRPr="00843509">
        <w:rPr>
          <w:rFonts w:eastAsia="Calibri" w:hint="cs"/>
          <w:rtl/>
        </w:rPr>
        <w:t>وَمَا</w:t>
      </w:r>
      <w:r w:rsidRPr="00843509">
        <w:rPr>
          <w:rFonts w:eastAsia="Calibri"/>
          <w:rtl/>
        </w:rPr>
        <w:t xml:space="preserve"> </w:t>
      </w:r>
      <w:r w:rsidRPr="00843509">
        <w:rPr>
          <w:rFonts w:eastAsia="Calibri" w:hint="cs"/>
          <w:rtl/>
        </w:rPr>
        <w:t>هُم</w:t>
      </w:r>
      <w:r w:rsidRPr="00843509">
        <w:rPr>
          <w:rFonts w:eastAsia="Calibri"/>
          <w:rtl/>
        </w:rPr>
        <w:t xml:space="preserve"> </w:t>
      </w:r>
      <w:r w:rsidRPr="00843509">
        <w:rPr>
          <w:rFonts w:eastAsia="Calibri" w:hint="cs"/>
          <w:rtl/>
        </w:rPr>
        <w:t>بِحَٰمِلِينَ</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خَطَٰيَٰهُم</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شَيۡءٍۖ</w:t>
      </w:r>
      <w:r w:rsidRPr="00843509">
        <w:rPr>
          <w:rFonts w:eastAsia="Calibri"/>
          <w:rtl/>
        </w:rPr>
        <w:t xml:space="preserve"> </w:t>
      </w:r>
      <w:r w:rsidRPr="00843509">
        <w:rPr>
          <w:rFonts w:eastAsia="Calibri" w:hint="cs"/>
          <w:rtl/>
        </w:rPr>
        <w:t>إِنَّهُمۡ</w:t>
      </w:r>
      <w:r w:rsidRPr="00843509">
        <w:rPr>
          <w:rFonts w:eastAsia="Calibri"/>
          <w:rtl/>
        </w:rPr>
        <w:t xml:space="preserve"> </w:t>
      </w:r>
      <w:r w:rsidRPr="00843509">
        <w:rPr>
          <w:rFonts w:eastAsia="Calibri" w:hint="cs"/>
          <w:rtl/>
        </w:rPr>
        <w:t>لَكَٰذِبُونَ</w:t>
      </w:r>
      <w:r w:rsidRPr="00843509">
        <w:rPr>
          <w:rFonts w:eastAsia="Calibri"/>
          <w:rtl/>
        </w:rPr>
        <w:t xml:space="preserve"> </w:t>
      </w:r>
      <w:r w:rsidRPr="00843509">
        <w:rPr>
          <w:rFonts w:eastAsia="Calibri" w:hint="cs"/>
          <w:rtl/>
        </w:rPr>
        <w:t>١٢</w:t>
      </w:r>
      <w:r w:rsidRPr="00843509">
        <w:rPr>
          <w:rFonts w:eastAsia="Calibri"/>
          <w:rtl/>
        </w:rPr>
        <w:t xml:space="preserve"> </w:t>
      </w:r>
      <w:r w:rsidRPr="00843509">
        <w:rPr>
          <w:rFonts w:eastAsia="Calibri" w:hint="cs"/>
          <w:rtl/>
        </w:rPr>
        <w:t>وَلَيَحۡمِلُنَّ</w:t>
      </w:r>
      <w:r w:rsidRPr="00843509">
        <w:rPr>
          <w:rFonts w:eastAsia="Calibri"/>
          <w:rtl/>
        </w:rPr>
        <w:t xml:space="preserve"> </w:t>
      </w:r>
      <w:r w:rsidRPr="00843509">
        <w:rPr>
          <w:rFonts w:eastAsia="Calibri" w:hint="cs"/>
          <w:rtl/>
        </w:rPr>
        <w:t>أَثۡقَالَهُمۡ</w:t>
      </w:r>
      <w:r w:rsidRPr="00843509">
        <w:rPr>
          <w:rFonts w:eastAsia="Calibri"/>
          <w:rtl/>
        </w:rPr>
        <w:t xml:space="preserve"> </w:t>
      </w:r>
      <w:r w:rsidRPr="00843509">
        <w:rPr>
          <w:rFonts w:eastAsia="Calibri" w:hint="cs"/>
          <w:rtl/>
        </w:rPr>
        <w:t>وَأَثۡقَالٗا</w:t>
      </w:r>
      <w:r w:rsidRPr="00843509">
        <w:rPr>
          <w:rFonts w:eastAsia="Calibri"/>
          <w:rtl/>
        </w:rPr>
        <w:t xml:space="preserve"> </w:t>
      </w:r>
      <w:r w:rsidRPr="00843509">
        <w:rPr>
          <w:rFonts w:eastAsia="Calibri" w:hint="cs"/>
          <w:rtl/>
        </w:rPr>
        <w:t>مَّعَ</w:t>
      </w:r>
      <w:r w:rsidRPr="00843509">
        <w:rPr>
          <w:rFonts w:eastAsia="Calibri"/>
          <w:rtl/>
        </w:rPr>
        <w:t xml:space="preserve"> </w:t>
      </w:r>
      <w:r w:rsidRPr="00843509">
        <w:rPr>
          <w:rFonts w:eastAsia="Calibri" w:hint="cs"/>
          <w:rtl/>
        </w:rPr>
        <w:t>أَثۡقَالِهِمۡۖ</w:t>
      </w:r>
      <w:r w:rsidRPr="00843509">
        <w:rPr>
          <w:rFonts w:eastAsia="Calibri"/>
          <w:rtl/>
        </w:rPr>
        <w:t xml:space="preserve"> </w:t>
      </w:r>
      <w:r w:rsidRPr="00843509">
        <w:rPr>
          <w:rFonts w:eastAsia="Calibri" w:hint="cs"/>
          <w:rtl/>
        </w:rPr>
        <w:t>وَلَيُسۡ‍َٔلُنَّ</w:t>
      </w:r>
      <w:r w:rsidRPr="00843509">
        <w:rPr>
          <w:rFonts w:eastAsia="Calibri"/>
          <w:rtl/>
        </w:rPr>
        <w:t xml:space="preserve"> </w:t>
      </w:r>
      <w:r w:rsidRPr="00843509">
        <w:rPr>
          <w:rFonts w:eastAsia="Calibri" w:hint="cs"/>
          <w:rtl/>
        </w:rPr>
        <w:t>يَوۡمَ</w:t>
      </w:r>
      <w:r w:rsidRPr="00843509">
        <w:rPr>
          <w:rFonts w:eastAsia="Calibri"/>
          <w:rtl/>
        </w:rPr>
        <w:t xml:space="preserve"> </w:t>
      </w:r>
      <w:r w:rsidRPr="00843509">
        <w:rPr>
          <w:rFonts w:eastAsia="Calibri" w:hint="cs"/>
          <w:rtl/>
        </w:rPr>
        <w:t>ٱلۡقِيَٰمَةِ</w:t>
      </w:r>
      <w:r w:rsidRPr="00843509">
        <w:rPr>
          <w:rFonts w:eastAsia="Calibri"/>
          <w:rtl/>
        </w:rPr>
        <w:t xml:space="preserve"> </w:t>
      </w:r>
      <w:r w:rsidRPr="00843509">
        <w:rPr>
          <w:rFonts w:eastAsia="Calibri" w:hint="cs"/>
          <w:rtl/>
        </w:rPr>
        <w:t>عَمَّا</w:t>
      </w:r>
      <w:r w:rsidRPr="00843509">
        <w:rPr>
          <w:rFonts w:eastAsia="Calibri"/>
          <w:rtl/>
        </w:rPr>
        <w:t xml:space="preserve"> </w:t>
      </w:r>
      <w:r w:rsidRPr="00843509">
        <w:rPr>
          <w:rFonts w:eastAsia="Calibri" w:hint="cs"/>
          <w:rtl/>
        </w:rPr>
        <w:t>كَانُواْ</w:t>
      </w:r>
      <w:r w:rsidRPr="00843509">
        <w:rPr>
          <w:rFonts w:eastAsia="Calibri"/>
          <w:rtl/>
        </w:rPr>
        <w:t xml:space="preserve"> </w:t>
      </w:r>
      <w:r w:rsidRPr="00843509">
        <w:rPr>
          <w:rFonts w:eastAsia="Calibri" w:hint="cs"/>
          <w:rtl/>
        </w:rPr>
        <w:t>يَفۡتَرُونَ</w:t>
      </w:r>
      <w:r w:rsidRPr="00843509">
        <w:rPr>
          <w:rFonts w:eastAsia="Calibri"/>
          <w:rtl/>
        </w:rPr>
        <w:t xml:space="preserve"> </w:t>
      </w:r>
      <w:r w:rsidRPr="00843509">
        <w:rPr>
          <w:rFonts w:eastAsia="Calibri" w:hint="cs"/>
          <w:rtl/>
        </w:rPr>
        <w:t>١٣</w:t>
      </w:r>
      <w:r w:rsidRPr="00843509">
        <w:rPr>
          <w:rFonts w:ascii="Traditional Arabic" w:eastAsia="Calibri" w:hAnsi="Traditional Arabic" w:cs="Traditional Arabic"/>
          <w:rtl/>
        </w:rPr>
        <w:t>﴾</w:t>
      </w:r>
      <w:r w:rsidRPr="00843509">
        <w:rPr>
          <w:rFonts w:eastAsia="Calibri" w:hint="cs"/>
          <w:rtl/>
        </w:rPr>
        <w:t xml:space="preserve"> </w:t>
      </w:r>
      <w:r w:rsidRPr="00843509">
        <w:rPr>
          <w:rFonts w:eastAsia="Calibri" w:hint="cs"/>
          <w:rtl/>
        </w:rPr>
        <w:tab/>
      </w:r>
      <w:r w:rsidRPr="00843509">
        <w:rPr>
          <w:rStyle w:val="6-Char"/>
          <w:rtl/>
          <w:lang w:bidi="ar-SA"/>
        </w:rPr>
        <w:t>[العنکبوت:</w:t>
      </w:r>
      <w:r w:rsidRPr="00843509">
        <w:rPr>
          <w:rStyle w:val="6-Char"/>
          <w:rFonts w:eastAsia="Calibri" w:hint="cs"/>
          <w:rtl/>
        </w:rPr>
        <w:t>11-13</w:t>
      </w:r>
      <w:r w:rsidRPr="00843509">
        <w:rPr>
          <w:rStyle w:val="6-Char"/>
          <w:rtl/>
          <w:lang w:bidi="ar-SA"/>
        </w:rPr>
        <w:t>]</w:t>
      </w:r>
    </w:p>
    <w:p w:rsidR="00A10797" w:rsidRPr="00843509" w:rsidRDefault="00A10797" w:rsidP="008B2A3C">
      <w:pPr>
        <w:pStyle w:val="2-"/>
        <w:spacing w:line="235" w:lineRule="auto"/>
        <w:rPr>
          <w:rFonts w:cs="Times New Roman"/>
          <w:rtl/>
        </w:rPr>
      </w:pPr>
      <w:r w:rsidRPr="00843509">
        <w:rPr>
          <w:rFonts w:hint="cs"/>
          <w:b/>
          <w:bCs/>
          <w:rtl/>
        </w:rPr>
        <w:t>ترجمه</w:t>
      </w:r>
      <w:r w:rsidR="000D7C5A" w:rsidRPr="00843509">
        <w:rPr>
          <w:rFonts w:hint="cs"/>
          <w:b/>
          <w:bCs/>
          <w:rtl/>
        </w:rPr>
        <w:t xml:space="preserve">: </w:t>
      </w:r>
      <w:r w:rsidRPr="00843509">
        <w:rPr>
          <w:rFonts w:hint="cs"/>
          <w:rtl/>
        </w:rPr>
        <w:t>و البته باید خدا آنان را که ایمان آورده معلوم بدارد و البته باید منافقان را معلوم بدارد(11) و آنان که کافرند به کسانی که مؤمن شده گفتند راه ما را پیروی کنید و ما گناهان شما را ب</w:t>
      </w:r>
      <w:r w:rsidR="00987DCF" w:rsidRPr="00843509">
        <w:rPr>
          <w:rFonts w:hint="cs"/>
          <w:rtl/>
        </w:rPr>
        <w:t>ر</w:t>
      </w:r>
      <w:r w:rsidRPr="00843509">
        <w:rPr>
          <w:rFonts w:hint="cs"/>
          <w:rtl/>
        </w:rPr>
        <w:t>عهده می</w:t>
      </w:r>
      <w:r w:rsidRPr="00843509">
        <w:rPr>
          <w:rFonts w:hint="eastAsia"/>
          <w:rtl/>
        </w:rPr>
        <w:t>‌</w:t>
      </w:r>
      <w:r w:rsidRPr="00843509">
        <w:rPr>
          <w:rFonts w:hint="cs"/>
          <w:rtl/>
        </w:rPr>
        <w:t xml:space="preserve">گیریم ولی </w:t>
      </w:r>
      <w:r w:rsidR="00987DCF" w:rsidRPr="00843509">
        <w:rPr>
          <w:rFonts w:hint="cs"/>
          <w:rtl/>
        </w:rPr>
        <w:t xml:space="preserve">آنان </w:t>
      </w:r>
      <w:r w:rsidRPr="00843509">
        <w:rPr>
          <w:rFonts w:hint="cs"/>
          <w:rtl/>
        </w:rPr>
        <w:t>چیزی از گناهان</w:t>
      </w:r>
      <w:r w:rsidR="00987DCF" w:rsidRPr="00843509">
        <w:rPr>
          <w:rFonts w:hint="cs"/>
          <w:rtl/>
        </w:rPr>
        <w:t xml:space="preserve"> ای</w:t>
      </w:r>
      <w:r w:rsidRPr="00843509">
        <w:rPr>
          <w:rFonts w:hint="cs"/>
          <w:rtl/>
        </w:rPr>
        <w:t xml:space="preserve">شان را عهده بگیر نیستند </w:t>
      </w:r>
      <w:r w:rsidR="00987DCF" w:rsidRPr="00843509">
        <w:rPr>
          <w:rFonts w:hint="cs"/>
          <w:rtl/>
        </w:rPr>
        <w:t>زیرا</w:t>
      </w:r>
      <w:r w:rsidRPr="00843509">
        <w:rPr>
          <w:rFonts w:hint="cs"/>
          <w:rtl/>
        </w:rPr>
        <w:t xml:space="preserve"> </w:t>
      </w:r>
      <w:r w:rsidR="00987DCF" w:rsidRPr="00843509">
        <w:rPr>
          <w:rFonts w:hint="cs"/>
          <w:rtl/>
        </w:rPr>
        <w:t>آن</w:t>
      </w:r>
      <w:r w:rsidRPr="00843509">
        <w:rPr>
          <w:rFonts w:hint="cs"/>
          <w:rtl/>
        </w:rPr>
        <w:t xml:space="preserve">ان دروغگویند(12) و البته بارهای سنگین خودشان را </w:t>
      </w:r>
      <w:r w:rsidR="00987DCF" w:rsidRPr="00843509">
        <w:rPr>
          <w:rFonts w:hint="cs"/>
          <w:rtl/>
        </w:rPr>
        <w:t>و</w:t>
      </w:r>
      <w:r w:rsidRPr="00843509">
        <w:rPr>
          <w:rFonts w:hint="cs"/>
          <w:rtl/>
        </w:rPr>
        <w:t xml:space="preserve"> بارهای </w:t>
      </w:r>
      <w:r w:rsidR="00987DCF" w:rsidRPr="00843509">
        <w:rPr>
          <w:rFonts w:hint="cs"/>
          <w:rtl/>
        </w:rPr>
        <w:t>دیگری</w:t>
      </w:r>
      <w:r w:rsidRPr="00843509">
        <w:rPr>
          <w:rFonts w:hint="cs"/>
          <w:rtl/>
        </w:rPr>
        <w:t xml:space="preserve"> </w:t>
      </w:r>
      <w:r w:rsidR="00987DCF" w:rsidRPr="00843509">
        <w:rPr>
          <w:rFonts w:hint="cs"/>
          <w:rtl/>
        </w:rPr>
        <w:t xml:space="preserve">را با بارهای خود </w:t>
      </w:r>
      <w:r w:rsidRPr="00843509">
        <w:rPr>
          <w:rFonts w:hint="cs"/>
          <w:rtl/>
        </w:rPr>
        <w:t>ب</w:t>
      </w:r>
      <w:r w:rsidR="00CB6676" w:rsidRPr="00843509">
        <w:rPr>
          <w:rFonts w:hint="cs"/>
          <w:rtl/>
        </w:rPr>
        <w:t xml:space="preserve">ه </w:t>
      </w:r>
      <w:r w:rsidRPr="00843509">
        <w:rPr>
          <w:rFonts w:hint="cs"/>
          <w:rtl/>
        </w:rPr>
        <w:t xml:space="preserve">دوش می‌کشند و روز قیامت البته از </w:t>
      </w:r>
      <w:r w:rsidR="00CB6676" w:rsidRPr="00843509">
        <w:rPr>
          <w:rFonts w:hint="cs"/>
          <w:rtl/>
        </w:rPr>
        <w:t>این دروغ‌ها که می‌ساخته‌اند باز</w:t>
      </w:r>
      <w:r w:rsidRPr="00843509">
        <w:rPr>
          <w:rFonts w:hint="cs"/>
          <w:rtl/>
        </w:rPr>
        <w:t xml:space="preserve">خواست شوند(13). </w:t>
      </w:r>
    </w:p>
    <w:p w:rsidR="00A10797" w:rsidRPr="00843509" w:rsidRDefault="00A10797" w:rsidP="005C25E0">
      <w:pPr>
        <w:pStyle w:val="1-"/>
        <w:spacing w:line="235" w:lineRule="auto"/>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این آیات در دفع شبهات مشرکین و منافقین است که به تازه مسلمان‌ها می‌گفتند شما به کفر برگردید گناه شما بر گردن ما. خدای تعالی در جواب ایشان فرموده خیر آنان وزر و وبال ش</w:t>
      </w:r>
      <w:r w:rsidR="0000148A" w:rsidRPr="00843509">
        <w:rPr>
          <w:rFonts w:hint="cs"/>
          <w:rtl/>
        </w:rPr>
        <w:t>م</w:t>
      </w:r>
      <w:r w:rsidRPr="00843509">
        <w:rPr>
          <w:rFonts w:hint="cs"/>
          <w:rtl/>
        </w:rPr>
        <w:t>ا را ب</w:t>
      </w:r>
      <w:r w:rsidR="00634053" w:rsidRPr="00843509">
        <w:rPr>
          <w:rFonts w:hint="cs"/>
          <w:rtl/>
        </w:rPr>
        <w:t xml:space="preserve">ه </w:t>
      </w:r>
      <w:r w:rsidRPr="00843509">
        <w:rPr>
          <w:rFonts w:hint="cs"/>
          <w:rtl/>
        </w:rPr>
        <w:t>دوش می‌کشند ولی چیزی از</w:t>
      </w:r>
      <w:r w:rsidR="00634053" w:rsidRPr="00843509">
        <w:rPr>
          <w:rFonts w:hint="cs"/>
          <w:rtl/>
        </w:rPr>
        <w:t xml:space="preserve"> بارهای شما کم نمی‌شود، بلکه هر</w:t>
      </w:r>
      <w:r w:rsidR="00164192" w:rsidRPr="00843509">
        <w:rPr>
          <w:rFonts w:hint="eastAsia"/>
          <w:rtl/>
        </w:rPr>
        <w:t>‌</w:t>
      </w:r>
      <w:r w:rsidRPr="00843509">
        <w:rPr>
          <w:rFonts w:hint="cs"/>
          <w:rtl/>
        </w:rPr>
        <w:t>کس وزر و وبال خود را بر دوش می‌کشد. و از رسول خدا</w:t>
      </w:r>
      <w:r w:rsidR="00632143" w:rsidRPr="00843509">
        <w:rPr>
          <w:rFonts w:cs="CTraditional Arabic" w:hint="cs"/>
          <w:rtl/>
        </w:rPr>
        <w:t>ص</w:t>
      </w:r>
      <w:r w:rsidRPr="00843509">
        <w:rPr>
          <w:rFonts w:hint="cs"/>
          <w:rtl/>
        </w:rPr>
        <w:t xml:space="preserve"> نیز نقل شده که فرمود</w:t>
      </w:r>
      <w:r w:rsidR="000D7C5A" w:rsidRPr="00843509">
        <w:rPr>
          <w:rFonts w:hint="cs"/>
          <w:rtl/>
        </w:rPr>
        <w:t xml:space="preserve">: </w:t>
      </w:r>
      <w:r w:rsidRPr="00843509">
        <w:rPr>
          <w:rStyle w:val="2-Char"/>
          <w:rtl/>
          <w:lang w:bidi="ar-SA"/>
        </w:rPr>
        <w:t>«</w:t>
      </w:r>
      <w:r w:rsidR="005C25E0">
        <w:rPr>
          <w:rStyle w:val="2-Char"/>
          <w:rtl/>
          <w:lang w:bidi="ar-SA"/>
        </w:rPr>
        <w:t>مَنْ سَنَّ سُنَّةً سَيِّئَة</w:t>
      </w:r>
      <w:r w:rsidR="005C25E0">
        <w:rPr>
          <w:rStyle w:val="2-Char"/>
          <w:rFonts w:hint="cs"/>
          <w:rtl/>
          <w:lang w:bidi="ar-SA"/>
        </w:rPr>
        <w:t>ً</w:t>
      </w:r>
      <w:r w:rsidR="00164192" w:rsidRPr="00843509">
        <w:rPr>
          <w:rStyle w:val="2-Char"/>
          <w:rtl/>
          <w:lang w:bidi="ar-SA"/>
        </w:rPr>
        <w:t xml:space="preserve">، فَعَلَيْهِ وِزْرُهَا وَوِزْرُ مَنْ عَمِلَ بِهَا </w:t>
      </w:r>
      <w:r w:rsidRPr="00843509">
        <w:rPr>
          <w:rStyle w:val="2-Char"/>
          <w:rtl/>
          <w:lang w:bidi="ar-SA"/>
        </w:rPr>
        <w:t>م</w:t>
      </w:r>
      <w:r w:rsidR="00164192" w:rsidRPr="00843509">
        <w:rPr>
          <w:rStyle w:val="2-Char"/>
          <w:rtl/>
          <w:lang w:bidi="ar-SA"/>
        </w:rPr>
        <w:t>ِ</w:t>
      </w:r>
      <w:r w:rsidRPr="00843509">
        <w:rPr>
          <w:rStyle w:val="2-Char"/>
          <w:rtl/>
          <w:lang w:bidi="ar-SA"/>
        </w:rPr>
        <w:t>ن غ</w:t>
      </w:r>
      <w:r w:rsidR="00164192" w:rsidRPr="00843509">
        <w:rPr>
          <w:rStyle w:val="2-Char"/>
          <w:rtl/>
          <w:lang w:bidi="ar-SA"/>
        </w:rPr>
        <w:t>ِ</w:t>
      </w:r>
      <w:r w:rsidRPr="00843509">
        <w:rPr>
          <w:rStyle w:val="2-Char"/>
          <w:rtl/>
          <w:lang w:bidi="ar-SA"/>
        </w:rPr>
        <w:t>ی</w:t>
      </w:r>
      <w:r w:rsidR="00164192" w:rsidRPr="00843509">
        <w:rPr>
          <w:rStyle w:val="2-Char"/>
          <w:rtl/>
          <w:lang w:bidi="ar-SA"/>
        </w:rPr>
        <w:t>ْ</w:t>
      </w:r>
      <w:r w:rsidRPr="00843509">
        <w:rPr>
          <w:rStyle w:val="2-Char"/>
          <w:rtl/>
          <w:lang w:bidi="ar-SA"/>
        </w:rPr>
        <w:t>ر</w:t>
      </w:r>
      <w:r w:rsidR="00164192" w:rsidRPr="00843509">
        <w:rPr>
          <w:rStyle w:val="2-Char"/>
          <w:rtl/>
          <w:lang w:bidi="ar-SA"/>
        </w:rPr>
        <w:t>ِ</w:t>
      </w:r>
      <w:r w:rsidRPr="00843509">
        <w:rPr>
          <w:rStyle w:val="2-Char"/>
          <w:rtl/>
          <w:lang w:bidi="ar-SA"/>
        </w:rPr>
        <w:t xml:space="preserve"> أ</w:t>
      </w:r>
      <w:r w:rsidR="00164192" w:rsidRPr="00843509">
        <w:rPr>
          <w:rStyle w:val="2-Char"/>
          <w:rtl/>
          <w:lang w:bidi="ar-SA"/>
        </w:rPr>
        <w:t>َ</w:t>
      </w:r>
      <w:r w:rsidRPr="00843509">
        <w:rPr>
          <w:rStyle w:val="2-Char"/>
          <w:rtl/>
          <w:lang w:bidi="ar-SA"/>
        </w:rPr>
        <w:t>ن</w:t>
      </w:r>
      <w:r w:rsidR="00164192" w:rsidRPr="00843509">
        <w:rPr>
          <w:rStyle w:val="2-Char"/>
          <w:rtl/>
          <w:lang w:bidi="ar-SA"/>
        </w:rPr>
        <w:t>ْ</w:t>
      </w:r>
      <w:r w:rsidRPr="00843509">
        <w:rPr>
          <w:rStyle w:val="2-Char"/>
          <w:rtl/>
          <w:lang w:bidi="ar-SA"/>
        </w:rPr>
        <w:t xml:space="preserve"> ی</w:t>
      </w:r>
      <w:r w:rsidR="00164192" w:rsidRPr="00843509">
        <w:rPr>
          <w:rStyle w:val="2-Char"/>
          <w:rtl/>
          <w:lang w:bidi="ar-SA"/>
        </w:rPr>
        <w:t>َ</w:t>
      </w:r>
      <w:r w:rsidRPr="00843509">
        <w:rPr>
          <w:rStyle w:val="2-Char"/>
          <w:rtl/>
          <w:lang w:bidi="ar-SA"/>
        </w:rPr>
        <w:t>ن</w:t>
      </w:r>
      <w:r w:rsidR="00164192" w:rsidRPr="00843509">
        <w:rPr>
          <w:rStyle w:val="2-Char"/>
          <w:rtl/>
          <w:lang w:bidi="ar-SA"/>
        </w:rPr>
        <w:t>ْ</w:t>
      </w:r>
      <w:r w:rsidRPr="00843509">
        <w:rPr>
          <w:rStyle w:val="2-Char"/>
          <w:rtl/>
          <w:lang w:bidi="ar-SA"/>
        </w:rPr>
        <w:t>ق</w:t>
      </w:r>
      <w:r w:rsidR="00164192" w:rsidRPr="00843509">
        <w:rPr>
          <w:rStyle w:val="2-Char"/>
          <w:rtl/>
          <w:lang w:bidi="ar-SA"/>
        </w:rPr>
        <w:t>ُ</w:t>
      </w:r>
      <w:r w:rsidRPr="00843509">
        <w:rPr>
          <w:rStyle w:val="2-Char"/>
          <w:rtl/>
          <w:lang w:bidi="ar-SA"/>
        </w:rPr>
        <w:t>ص</w:t>
      </w:r>
      <w:r w:rsidR="00164192" w:rsidRPr="00843509">
        <w:rPr>
          <w:rStyle w:val="2-Char"/>
          <w:rtl/>
          <w:lang w:bidi="ar-SA"/>
        </w:rPr>
        <w:t>َ</w:t>
      </w:r>
      <w:r w:rsidRPr="00843509">
        <w:rPr>
          <w:rStyle w:val="2-Char"/>
          <w:rtl/>
          <w:lang w:bidi="ar-SA"/>
        </w:rPr>
        <w:t xml:space="preserve"> م</w:t>
      </w:r>
      <w:r w:rsidR="00164192" w:rsidRPr="00843509">
        <w:rPr>
          <w:rStyle w:val="2-Char"/>
          <w:rtl/>
          <w:lang w:bidi="ar-SA"/>
        </w:rPr>
        <w:t>ِ</w:t>
      </w:r>
      <w:r w:rsidRPr="00843509">
        <w:rPr>
          <w:rStyle w:val="2-Char"/>
          <w:rtl/>
          <w:lang w:bidi="ar-SA"/>
        </w:rPr>
        <w:t>ن</w:t>
      </w:r>
      <w:r w:rsidR="00164192" w:rsidRPr="00843509">
        <w:rPr>
          <w:rStyle w:val="2-Char"/>
          <w:rtl/>
          <w:lang w:bidi="ar-SA"/>
        </w:rPr>
        <w:t>ْ</w:t>
      </w:r>
      <w:r w:rsidRPr="00843509">
        <w:rPr>
          <w:rStyle w:val="2-Char"/>
          <w:rtl/>
          <w:lang w:bidi="ar-SA"/>
        </w:rPr>
        <w:t xml:space="preserve"> و</w:t>
      </w:r>
      <w:r w:rsidR="00164192" w:rsidRPr="00843509">
        <w:rPr>
          <w:rStyle w:val="2-Char"/>
          <w:rtl/>
          <w:lang w:bidi="ar-SA"/>
        </w:rPr>
        <w:t>ِ</w:t>
      </w:r>
      <w:r w:rsidRPr="00843509">
        <w:rPr>
          <w:rStyle w:val="2-Char"/>
          <w:rtl/>
          <w:lang w:bidi="ar-SA"/>
        </w:rPr>
        <w:t>ز</w:t>
      </w:r>
      <w:r w:rsidR="00164192" w:rsidRPr="00843509">
        <w:rPr>
          <w:rStyle w:val="2-Char"/>
          <w:rtl/>
          <w:lang w:bidi="ar-SA"/>
        </w:rPr>
        <w:t>ْ</w:t>
      </w:r>
      <w:r w:rsidRPr="00843509">
        <w:rPr>
          <w:rStyle w:val="2-Char"/>
          <w:rtl/>
          <w:lang w:bidi="ar-SA"/>
        </w:rPr>
        <w:t>ر</w:t>
      </w:r>
      <w:r w:rsidR="00164192" w:rsidRPr="00843509">
        <w:rPr>
          <w:rStyle w:val="2-Char"/>
          <w:rtl/>
          <w:lang w:bidi="ar-SA"/>
        </w:rPr>
        <w:t>ِ</w:t>
      </w:r>
      <w:r w:rsidRPr="00843509">
        <w:rPr>
          <w:rStyle w:val="2-Char"/>
          <w:rtl/>
          <w:lang w:bidi="ar-SA"/>
        </w:rPr>
        <w:t>ه</w:t>
      </w:r>
      <w:r w:rsidR="00164192" w:rsidRPr="00843509">
        <w:rPr>
          <w:rStyle w:val="2-Char"/>
          <w:rtl/>
          <w:lang w:bidi="ar-SA"/>
        </w:rPr>
        <w:t>ِ</w:t>
      </w:r>
      <w:r w:rsidR="005C25E0">
        <w:rPr>
          <w:rStyle w:val="2-Char"/>
          <w:rFonts w:hint="cs"/>
          <w:rtl/>
          <w:lang w:bidi="ar-SA"/>
        </w:rPr>
        <w:t xml:space="preserve">  شيءٌ</w:t>
      </w:r>
      <w:r w:rsidRPr="00843509">
        <w:rPr>
          <w:rStyle w:val="2-Char"/>
          <w:rtl/>
          <w:lang w:bidi="ar-SA"/>
        </w:rPr>
        <w:t>»</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303"/>
      </w:r>
      <w:r w:rsidR="00044780" w:rsidRPr="00044780">
        <w:rPr>
          <w:rStyle w:val="FootnoteReference"/>
          <w:rFonts w:cs="Arabic11 BT"/>
          <w:szCs w:val="28"/>
          <w:rtl/>
          <w:lang w:bidi="ar-SA"/>
        </w:rPr>
        <w:t>)</w:t>
      </w:r>
      <w:r w:rsidR="00853DB6">
        <w:rPr>
          <w:rFonts w:hint="cs"/>
          <w:rtl/>
        </w:rPr>
        <w:t>.</w:t>
      </w:r>
    </w:p>
    <w:p w:rsidR="008B2A3C" w:rsidRDefault="00A05CB4" w:rsidP="008B2A3C">
      <w:pPr>
        <w:pStyle w:val="3-"/>
        <w:spacing w:line="235" w:lineRule="auto"/>
        <w:rPr>
          <w:rStyle w:val="6-Char"/>
          <w:rFonts w:eastAsia="Calibri"/>
          <w:rtl/>
        </w:rPr>
      </w:pPr>
      <w:r w:rsidRPr="00843509">
        <w:rPr>
          <w:rFonts w:ascii="Traditional Arabic" w:eastAsia="Calibri" w:hAnsi="Traditional Arabic" w:cs="Traditional Arabic"/>
          <w:rtl/>
        </w:rPr>
        <w:t>﴿</w:t>
      </w:r>
      <w:r w:rsidRPr="00843509">
        <w:rPr>
          <w:rFonts w:eastAsia="Calibri" w:hint="cs"/>
          <w:rtl/>
        </w:rPr>
        <w:t>وَلَقَدۡ</w:t>
      </w:r>
      <w:r w:rsidRPr="00843509">
        <w:rPr>
          <w:rFonts w:eastAsia="Calibri"/>
          <w:rtl/>
        </w:rPr>
        <w:t xml:space="preserve"> </w:t>
      </w:r>
      <w:r w:rsidRPr="00843509">
        <w:rPr>
          <w:rFonts w:eastAsia="Calibri" w:hint="cs"/>
          <w:rtl/>
        </w:rPr>
        <w:t>أَرۡسَلۡنَا</w:t>
      </w:r>
      <w:r w:rsidRPr="00843509">
        <w:rPr>
          <w:rFonts w:eastAsia="Calibri"/>
          <w:rtl/>
        </w:rPr>
        <w:t xml:space="preserve"> </w:t>
      </w:r>
      <w:r w:rsidRPr="00843509">
        <w:rPr>
          <w:rFonts w:eastAsia="Calibri" w:hint="cs"/>
          <w:rtl/>
        </w:rPr>
        <w:t>نُوحًا</w:t>
      </w:r>
      <w:r w:rsidRPr="00843509">
        <w:rPr>
          <w:rFonts w:eastAsia="Calibri"/>
          <w:rtl/>
        </w:rPr>
        <w:t xml:space="preserve"> </w:t>
      </w:r>
      <w:r w:rsidRPr="00843509">
        <w:rPr>
          <w:rFonts w:eastAsia="Calibri" w:hint="cs"/>
          <w:rtl/>
        </w:rPr>
        <w:t>إِلَىٰ</w:t>
      </w:r>
      <w:r w:rsidRPr="00843509">
        <w:rPr>
          <w:rFonts w:eastAsia="Calibri"/>
          <w:rtl/>
        </w:rPr>
        <w:t xml:space="preserve"> </w:t>
      </w:r>
      <w:r w:rsidRPr="00843509">
        <w:rPr>
          <w:rFonts w:eastAsia="Calibri" w:hint="cs"/>
          <w:rtl/>
        </w:rPr>
        <w:t>قَوۡمِهِۦ</w:t>
      </w:r>
      <w:r w:rsidRPr="00843509">
        <w:rPr>
          <w:rFonts w:eastAsia="Calibri"/>
          <w:rtl/>
        </w:rPr>
        <w:t xml:space="preserve"> </w:t>
      </w:r>
      <w:r w:rsidRPr="00843509">
        <w:rPr>
          <w:rFonts w:eastAsia="Calibri" w:hint="cs"/>
          <w:rtl/>
        </w:rPr>
        <w:t>فَلَبِثَ</w:t>
      </w:r>
      <w:r w:rsidRPr="00843509">
        <w:rPr>
          <w:rFonts w:eastAsia="Calibri"/>
          <w:rtl/>
        </w:rPr>
        <w:t xml:space="preserve"> </w:t>
      </w:r>
      <w:r w:rsidRPr="00843509">
        <w:rPr>
          <w:rFonts w:eastAsia="Calibri" w:hint="cs"/>
          <w:rtl/>
        </w:rPr>
        <w:t>فِيهِمۡ</w:t>
      </w:r>
      <w:r w:rsidRPr="00843509">
        <w:rPr>
          <w:rFonts w:eastAsia="Calibri"/>
          <w:rtl/>
        </w:rPr>
        <w:t xml:space="preserve"> </w:t>
      </w:r>
      <w:r w:rsidRPr="00843509">
        <w:rPr>
          <w:rFonts w:eastAsia="Calibri" w:hint="cs"/>
          <w:rtl/>
        </w:rPr>
        <w:t>أَلۡفَ</w:t>
      </w:r>
      <w:r w:rsidRPr="00843509">
        <w:rPr>
          <w:rFonts w:eastAsia="Calibri"/>
          <w:rtl/>
        </w:rPr>
        <w:t xml:space="preserve"> </w:t>
      </w:r>
      <w:r w:rsidRPr="00843509">
        <w:rPr>
          <w:rFonts w:eastAsia="Calibri" w:hint="cs"/>
          <w:rtl/>
        </w:rPr>
        <w:t>سَنَةٍ</w:t>
      </w:r>
      <w:r w:rsidRPr="00843509">
        <w:rPr>
          <w:rFonts w:eastAsia="Calibri"/>
          <w:rtl/>
        </w:rPr>
        <w:t xml:space="preserve"> </w:t>
      </w:r>
      <w:r w:rsidRPr="00843509">
        <w:rPr>
          <w:rFonts w:eastAsia="Calibri" w:hint="cs"/>
          <w:rtl/>
        </w:rPr>
        <w:t>إِلَّا</w:t>
      </w:r>
      <w:r w:rsidRPr="00843509">
        <w:rPr>
          <w:rFonts w:eastAsia="Calibri"/>
          <w:rtl/>
        </w:rPr>
        <w:t xml:space="preserve"> </w:t>
      </w:r>
      <w:r w:rsidRPr="00843509">
        <w:rPr>
          <w:rFonts w:eastAsia="Calibri" w:hint="cs"/>
          <w:rtl/>
        </w:rPr>
        <w:t>خَمۡسِينَ</w:t>
      </w:r>
      <w:r w:rsidRPr="00843509">
        <w:rPr>
          <w:rFonts w:eastAsia="Calibri"/>
          <w:rtl/>
        </w:rPr>
        <w:t xml:space="preserve"> </w:t>
      </w:r>
      <w:r w:rsidRPr="00843509">
        <w:rPr>
          <w:rFonts w:eastAsia="Calibri" w:hint="cs"/>
          <w:rtl/>
        </w:rPr>
        <w:t>عَامٗا</w:t>
      </w:r>
      <w:r w:rsidRPr="00843509">
        <w:rPr>
          <w:rFonts w:eastAsia="Calibri"/>
          <w:rtl/>
        </w:rPr>
        <w:t xml:space="preserve"> </w:t>
      </w:r>
      <w:r w:rsidRPr="00843509">
        <w:rPr>
          <w:rFonts w:eastAsia="Calibri" w:hint="cs"/>
          <w:rtl/>
        </w:rPr>
        <w:t>فَأَخَذَهُمُ</w:t>
      </w:r>
      <w:r w:rsidRPr="00843509">
        <w:rPr>
          <w:rFonts w:eastAsia="Calibri"/>
          <w:rtl/>
        </w:rPr>
        <w:t xml:space="preserve"> </w:t>
      </w:r>
      <w:r w:rsidRPr="00843509">
        <w:rPr>
          <w:rFonts w:eastAsia="Calibri" w:hint="cs"/>
          <w:rtl/>
        </w:rPr>
        <w:t>ٱلطُّوفَانُ</w:t>
      </w:r>
      <w:r w:rsidRPr="00843509">
        <w:rPr>
          <w:rFonts w:eastAsia="Calibri"/>
          <w:rtl/>
        </w:rPr>
        <w:t xml:space="preserve"> </w:t>
      </w:r>
      <w:r w:rsidRPr="00843509">
        <w:rPr>
          <w:rFonts w:eastAsia="Calibri" w:hint="cs"/>
          <w:rtl/>
        </w:rPr>
        <w:t>وَهُمۡ</w:t>
      </w:r>
      <w:r w:rsidRPr="00843509">
        <w:rPr>
          <w:rFonts w:eastAsia="Calibri"/>
          <w:rtl/>
        </w:rPr>
        <w:t xml:space="preserve"> </w:t>
      </w:r>
      <w:r w:rsidRPr="00843509">
        <w:rPr>
          <w:rFonts w:eastAsia="Calibri" w:hint="cs"/>
          <w:rtl/>
        </w:rPr>
        <w:t>ظَٰلِمُونَ</w:t>
      </w:r>
      <w:r w:rsidRPr="00843509">
        <w:rPr>
          <w:rFonts w:eastAsia="Calibri"/>
          <w:rtl/>
        </w:rPr>
        <w:t xml:space="preserve"> </w:t>
      </w:r>
      <w:r w:rsidRPr="00843509">
        <w:rPr>
          <w:rFonts w:eastAsia="Calibri" w:hint="cs"/>
          <w:rtl/>
        </w:rPr>
        <w:t>١٤</w:t>
      </w:r>
      <w:r w:rsidRPr="00843509">
        <w:rPr>
          <w:rFonts w:eastAsia="Calibri"/>
          <w:rtl/>
        </w:rPr>
        <w:t xml:space="preserve"> </w:t>
      </w:r>
      <w:r w:rsidRPr="00843509">
        <w:rPr>
          <w:rFonts w:eastAsia="Calibri" w:hint="cs"/>
          <w:rtl/>
        </w:rPr>
        <w:t>فَأَنجَيۡنَٰهُ</w:t>
      </w:r>
      <w:r w:rsidRPr="00843509">
        <w:rPr>
          <w:rFonts w:eastAsia="Calibri"/>
          <w:rtl/>
        </w:rPr>
        <w:t xml:space="preserve"> </w:t>
      </w:r>
      <w:r w:rsidRPr="00843509">
        <w:rPr>
          <w:rFonts w:eastAsia="Calibri" w:hint="cs"/>
          <w:rtl/>
        </w:rPr>
        <w:t>وَأَصۡحَٰبَ</w:t>
      </w:r>
      <w:r w:rsidRPr="00843509">
        <w:rPr>
          <w:rFonts w:eastAsia="Calibri"/>
          <w:rtl/>
        </w:rPr>
        <w:t xml:space="preserve"> </w:t>
      </w:r>
      <w:r w:rsidRPr="00843509">
        <w:rPr>
          <w:rFonts w:eastAsia="Calibri" w:hint="cs"/>
          <w:rtl/>
        </w:rPr>
        <w:t>ٱلسَّفِينَةِ</w:t>
      </w:r>
      <w:r w:rsidRPr="00843509">
        <w:rPr>
          <w:rFonts w:eastAsia="Calibri"/>
          <w:rtl/>
        </w:rPr>
        <w:t xml:space="preserve"> </w:t>
      </w:r>
      <w:r w:rsidRPr="00843509">
        <w:rPr>
          <w:rFonts w:eastAsia="Calibri" w:hint="cs"/>
          <w:rtl/>
        </w:rPr>
        <w:t>وَجَعَلۡنَٰهَآ</w:t>
      </w:r>
      <w:r w:rsidRPr="00843509">
        <w:rPr>
          <w:rFonts w:eastAsia="Calibri"/>
          <w:rtl/>
        </w:rPr>
        <w:t xml:space="preserve"> </w:t>
      </w:r>
      <w:r w:rsidRPr="00843509">
        <w:rPr>
          <w:rFonts w:eastAsia="Calibri" w:hint="cs"/>
          <w:rtl/>
        </w:rPr>
        <w:t>ءَايَةٗ</w:t>
      </w:r>
      <w:r w:rsidRPr="00843509">
        <w:rPr>
          <w:rFonts w:eastAsia="Calibri"/>
          <w:rtl/>
        </w:rPr>
        <w:t xml:space="preserve"> </w:t>
      </w:r>
      <w:r w:rsidRPr="00843509">
        <w:rPr>
          <w:rFonts w:eastAsia="Calibri" w:hint="cs"/>
          <w:rtl/>
        </w:rPr>
        <w:t>لِّلۡعَٰلَمِينَ</w:t>
      </w:r>
      <w:r w:rsidRPr="00843509">
        <w:rPr>
          <w:rFonts w:eastAsia="Calibri"/>
          <w:rtl/>
        </w:rPr>
        <w:t xml:space="preserve"> </w:t>
      </w:r>
      <w:r w:rsidRPr="00843509">
        <w:rPr>
          <w:rFonts w:eastAsia="Calibri" w:hint="cs"/>
          <w:rtl/>
        </w:rPr>
        <w:t>١٥</w:t>
      </w:r>
      <w:r w:rsidRPr="00843509">
        <w:rPr>
          <w:rFonts w:eastAsia="Calibri"/>
          <w:rtl/>
        </w:rPr>
        <w:t xml:space="preserve"> </w:t>
      </w:r>
      <w:r w:rsidRPr="00843509">
        <w:rPr>
          <w:rFonts w:eastAsia="Calibri" w:hint="cs"/>
          <w:rtl/>
        </w:rPr>
        <w:t>وَإِبۡرَٰهِيمَ</w:t>
      </w:r>
      <w:r w:rsidRPr="00843509">
        <w:rPr>
          <w:rFonts w:eastAsia="Calibri"/>
          <w:rtl/>
        </w:rPr>
        <w:t xml:space="preserve"> </w:t>
      </w:r>
      <w:r w:rsidRPr="00843509">
        <w:rPr>
          <w:rFonts w:eastAsia="Calibri" w:hint="cs"/>
          <w:rtl/>
        </w:rPr>
        <w:t>إِذۡ</w:t>
      </w:r>
      <w:r w:rsidRPr="00843509">
        <w:rPr>
          <w:rFonts w:eastAsia="Calibri"/>
          <w:rtl/>
        </w:rPr>
        <w:t xml:space="preserve"> </w:t>
      </w:r>
      <w:r w:rsidRPr="00843509">
        <w:rPr>
          <w:rFonts w:eastAsia="Calibri" w:hint="cs"/>
          <w:rtl/>
        </w:rPr>
        <w:t>قَالَ</w:t>
      </w:r>
      <w:r w:rsidRPr="00843509">
        <w:rPr>
          <w:rFonts w:eastAsia="Calibri"/>
          <w:rtl/>
        </w:rPr>
        <w:t xml:space="preserve"> </w:t>
      </w:r>
      <w:r w:rsidRPr="00843509">
        <w:rPr>
          <w:rFonts w:eastAsia="Calibri" w:hint="cs"/>
          <w:rtl/>
        </w:rPr>
        <w:t>لِقَوۡمِهِ</w:t>
      </w:r>
      <w:r w:rsidRPr="00843509">
        <w:rPr>
          <w:rFonts w:eastAsia="Calibri"/>
          <w:rtl/>
        </w:rPr>
        <w:t xml:space="preserve"> </w:t>
      </w:r>
      <w:r w:rsidRPr="00843509">
        <w:rPr>
          <w:rFonts w:eastAsia="Calibri" w:hint="cs"/>
          <w:rtl/>
        </w:rPr>
        <w:t>ٱعۡبُدُواْ</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وَٱتَّقُوهُۖ</w:t>
      </w:r>
      <w:r w:rsidRPr="00843509">
        <w:rPr>
          <w:rFonts w:eastAsia="Calibri"/>
          <w:rtl/>
        </w:rPr>
        <w:t xml:space="preserve"> </w:t>
      </w:r>
      <w:r w:rsidRPr="00843509">
        <w:rPr>
          <w:rFonts w:eastAsia="Calibri" w:hint="cs"/>
          <w:rtl/>
        </w:rPr>
        <w:t>ذَٰلِكُمۡ</w:t>
      </w:r>
      <w:r w:rsidRPr="00843509">
        <w:rPr>
          <w:rFonts w:eastAsia="Calibri"/>
          <w:rtl/>
        </w:rPr>
        <w:t xml:space="preserve"> </w:t>
      </w:r>
      <w:r w:rsidRPr="00843509">
        <w:rPr>
          <w:rFonts w:eastAsia="Calibri" w:hint="cs"/>
          <w:rtl/>
        </w:rPr>
        <w:t>خَيۡرٞ</w:t>
      </w:r>
      <w:r w:rsidRPr="00843509">
        <w:rPr>
          <w:rFonts w:eastAsia="Calibri"/>
          <w:rtl/>
        </w:rPr>
        <w:t xml:space="preserve"> </w:t>
      </w:r>
      <w:r w:rsidRPr="00843509">
        <w:rPr>
          <w:rFonts w:eastAsia="Calibri" w:hint="cs"/>
          <w:rtl/>
        </w:rPr>
        <w:t>لَّكُمۡ</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كُنتُمۡ</w:t>
      </w:r>
      <w:r w:rsidRPr="00843509">
        <w:rPr>
          <w:rFonts w:eastAsia="Calibri"/>
          <w:rtl/>
        </w:rPr>
        <w:t xml:space="preserve"> </w:t>
      </w:r>
      <w:r w:rsidRPr="00843509">
        <w:rPr>
          <w:rFonts w:eastAsia="Calibri" w:hint="cs"/>
          <w:rtl/>
        </w:rPr>
        <w:t>تَعۡلَمُونَ</w:t>
      </w:r>
      <w:r w:rsidRPr="00843509">
        <w:rPr>
          <w:rFonts w:eastAsia="Calibri"/>
          <w:rtl/>
        </w:rPr>
        <w:t xml:space="preserve"> </w:t>
      </w:r>
      <w:r w:rsidRPr="00843509">
        <w:rPr>
          <w:rFonts w:eastAsia="Calibri" w:hint="cs"/>
          <w:rtl/>
        </w:rPr>
        <w:t>١٦</w:t>
      </w:r>
      <w:r w:rsidRPr="00843509">
        <w:rPr>
          <w:rFonts w:eastAsia="Calibri"/>
          <w:rtl/>
        </w:rPr>
        <w:t xml:space="preserve"> </w:t>
      </w:r>
      <w:r w:rsidRPr="00843509">
        <w:rPr>
          <w:rFonts w:eastAsia="Calibri" w:hint="cs"/>
          <w:rtl/>
        </w:rPr>
        <w:t>إِنَّمَا</w:t>
      </w:r>
      <w:r w:rsidRPr="00843509">
        <w:rPr>
          <w:rFonts w:eastAsia="Calibri"/>
          <w:rtl/>
        </w:rPr>
        <w:t xml:space="preserve"> </w:t>
      </w:r>
      <w:r w:rsidRPr="00843509">
        <w:rPr>
          <w:rFonts w:eastAsia="Calibri" w:hint="cs"/>
          <w:rtl/>
        </w:rPr>
        <w:t>تَعۡبُدُونَ</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دُونِ</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أَوۡثَٰنٗا</w:t>
      </w:r>
      <w:r w:rsidRPr="00843509">
        <w:rPr>
          <w:rFonts w:eastAsia="Calibri"/>
          <w:rtl/>
        </w:rPr>
        <w:t xml:space="preserve"> </w:t>
      </w:r>
      <w:r w:rsidRPr="00843509">
        <w:rPr>
          <w:rFonts w:eastAsia="Calibri" w:hint="cs"/>
          <w:rtl/>
        </w:rPr>
        <w:t>وَتَخۡلُقُونَ</w:t>
      </w:r>
      <w:r w:rsidRPr="00843509">
        <w:rPr>
          <w:rFonts w:eastAsia="Calibri"/>
          <w:rtl/>
        </w:rPr>
        <w:t xml:space="preserve"> </w:t>
      </w:r>
      <w:r w:rsidRPr="00843509">
        <w:rPr>
          <w:rFonts w:eastAsia="Calibri" w:hint="cs"/>
          <w:rtl/>
        </w:rPr>
        <w:t>إِفۡكًاۚ</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ٱلَّذِينَ</w:t>
      </w:r>
      <w:r w:rsidRPr="00843509">
        <w:rPr>
          <w:rFonts w:eastAsia="Calibri"/>
          <w:rtl/>
        </w:rPr>
        <w:t xml:space="preserve"> </w:t>
      </w:r>
      <w:r w:rsidRPr="00843509">
        <w:rPr>
          <w:rFonts w:eastAsia="Calibri" w:hint="cs"/>
          <w:rtl/>
        </w:rPr>
        <w:t>تَعۡبُدُونَ</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دُونِ</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لَا</w:t>
      </w:r>
      <w:r w:rsidRPr="00843509">
        <w:rPr>
          <w:rFonts w:eastAsia="Calibri"/>
          <w:rtl/>
        </w:rPr>
        <w:t xml:space="preserve"> </w:t>
      </w:r>
      <w:r w:rsidRPr="00843509">
        <w:rPr>
          <w:rFonts w:eastAsia="Calibri" w:hint="cs"/>
          <w:rtl/>
        </w:rPr>
        <w:t>يَمۡلِكُونَ</w:t>
      </w:r>
      <w:r w:rsidRPr="00843509">
        <w:rPr>
          <w:rFonts w:eastAsia="Calibri"/>
          <w:rtl/>
        </w:rPr>
        <w:t xml:space="preserve"> </w:t>
      </w:r>
      <w:r w:rsidRPr="00843509">
        <w:rPr>
          <w:rFonts w:eastAsia="Calibri" w:hint="cs"/>
          <w:rtl/>
        </w:rPr>
        <w:t>لَكُمۡ</w:t>
      </w:r>
      <w:r w:rsidRPr="00843509">
        <w:rPr>
          <w:rFonts w:eastAsia="Calibri"/>
          <w:rtl/>
        </w:rPr>
        <w:t xml:space="preserve"> </w:t>
      </w:r>
      <w:r w:rsidRPr="00843509">
        <w:rPr>
          <w:rFonts w:eastAsia="Calibri" w:hint="cs"/>
          <w:rtl/>
        </w:rPr>
        <w:t>رِزۡقٗا</w:t>
      </w:r>
      <w:r w:rsidRPr="00843509">
        <w:rPr>
          <w:rFonts w:eastAsia="Calibri"/>
          <w:rtl/>
        </w:rPr>
        <w:t xml:space="preserve"> </w:t>
      </w:r>
      <w:r w:rsidRPr="00843509">
        <w:rPr>
          <w:rFonts w:eastAsia="Calibri" w:hint="cs"/>
          <w:rtl/>
        </w:rPr>
        <w:t>فَٱبۡتَغُواْ</w:t>
      </w:r>
      <w:r w:rsidRPr="00843509">
        <w:rPr>
          <w:rFonts w:eastAsia="Calibri"/>
          <w:rtl/>
        </w:rPr>
        <w:t xml:space="preserve"> </w:t>
      </w:r>
      <w:r w:rsidRPr="00843509">
        <w:rPr>
          <w:rFonts w:eastAsia="Calibri" w:hint="cs"/>
          <w:rtl/>
        </w:rPr>
        <w:t>عِندَ</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ٱلرِّزۡقَ</w:t>
      </w:r>
      <w:r w:rsidRPr="00843509">
        <w:rPr>
          <w:rFonts w:eastAsia="Calibri"/>
          <w:rtl/>
        </w:rPr>
        <w:t xml:space="preserve"> </w:t>
      </w:r>
      <w:r w:rsidRPr="00843509">
        <w:rPr>
          <w:rFonts w:eastAsia="Calibri" w:hint="cs"/>
          <w:rtl/>
        </w:rPr>
        <w:t>وَٱعۡبُدُوهُ</w:t>
      </w:r>
      <w:r w:rsidRPr="00843509">
        <w:rPr>
          <w:rFonts w:eastAsia="Calibri"/>
          <w:rtl/>
        </w:rPr>
        <w:t xml:space="preserve"> </w:t>
      </w:r>
      <w:r w:rsidRPr="00843509">
        <w:rPr>
          <w:rFonts w:eastAsia="Calibri" w:hint="cs"/>
          <w:rtl/>
        </w:rPr>
        <w:t>وَٱشۡكُرُواْ</w:t>
      </w:r>
      <w:r w:rsidRPr="00843509">
        <w:rPr>
          <w:rFonts w:eastAsia="Calibri"/>
          <w:rtl/>
        </w:rPr>
        <w:t xml:space="preserve"> </w:t>
      </w:r>
      <w:r w:rsidRPr="00843509">
        <w:rPr>
          <w:rFonts w:eastAsia="Calibri" w:hint="cs"/>
          <w:rtl/>
        </w:rPr>
        <w:t>لَهُۥٓۖ</w:t>
      </w:r>
      <w:r w:rsidRPr="00843509">
        <w:rPr>
          <w:rFonts w:eastAsia="Calibri"/>
          <w:rtl/>
        </w:rPr>
        <w:t xml:space="preserve"> </w:t>
      </w:r>
      <w:r w:rsidRPr="00843509">
        <w:rPr>
          <w:rFonts w:eastAsia="Calibri" w:hint="cs"/>
          <w:rtl/>
        </w:rPr>
        <w:t>إِلَيۡهِ</w:t>
      </w:r>
      <w:r w:rsidRPr="00843509">
        <w:rPr>
          <w:rFonts w:eastAsia="Calibri"/>
          <w:rtl/>
        </w:rPr>
        <w:t xml:space="preserve"> </w:t>
      </w:r>
      <w:r w:rsidRPr="00843509">
        <w:rPr>
          <w:rFonts w:eastAsia="Calibri" w:hint="cs"/>
          <w:rtl/>
        </w:rPr>
        <w:t>تُرۡجَعُونَ</w:t>
      </w:r>
      <w:r w:rsidRPr="00843509">
        <w:rPr>
          <w:rFonts w:eastAsia="Calibri"/>
          <w:rtl/>
        </w:rPr>
        <w:t xml:space="preserve"> </w:t>
      </w:r>
      <w:r w:rsidRPr="00843509">
        <w:rPr>
          <w:rFonts w:eastAsia="Calibri" w:hint="cs"/>
          <w:rtl/>
        </w:rPr>
        <w:t>١٧</w:t>
      </w:r>
      <w:r w:rsidRPr="00843509">
        <w:rPr>
          <w:rFonts w:ascii="Traditional Arabic" w:eastAsia="Calibri" w:hAnsi="Traditional Arabic" w:cs="Traditional Arabic"/>
          <w:rtl/>
        </w:rPr>
        <w:t>﴾</w:t>
      </w:r>
      <w:r w:rsidRPr="00843509">
        <w:rPr>
          <w:rFonts w:ascii="Traditional Arabic" w:eastAsia="Calibri" w:hAnsi="Traditional Arabic" w:cs="Traditional Arabic" w:hint="cs"/>
          <w:rtl/>
        </w:rPr>
        <w:tab/>
      </w:r>
      <w:r w:rsidRPr="00843509">
        <w:rPr>
          <w:rStyle w:val="6-Char"/>
          <w:rFonts w:eastAsia="Calibri" w:hint="cs"/>
          <w:rtl/>
        </w:rPr>
        <w:t xml:space="preserve"> </w:t>
      </w:r>
    </w:p>
    <w:p w:rsidR="00A05CB4" w:rsidRPr="00843509" w:rsidRDefault="008B2A3C" w:rsidP="008B2A3C">
      <w:pPr>
        <w:pStyle w:val="3-"/>
        <w:spacing w:line="235" w:lineRule="auto"/>
        <w:rPr>
          <w:rFonts w:eastAsia="Calibri"/>
          <w:rtl/>
        </w:rPr>
      </w:pPr>
      <w:r>
        <w:rPr>
          <w:rStyle w:val="6-Char"/>
          <w:rFonts w:eastAsia="Calibri" w:hint="cs"/>
          <w:rtl/>
        </w:rPr>
        <w:tab/>
      </w:r>
      <w:r w:rsidR="00A05CB4" w:rsidRPr="00843509">
        <w:rPr>
          <w:rStyle w:val="6-Char"/>
          <w:rtl/>
        </w:rPr>
        <w:t>[العنکبوت:</w:t>
      </w:r>
      <w:r w:rsidR="00A05CB4" w:rsidRPr="00843509">
        <w:rPr>
          <w:rStyle w:val="6-Char"/>
          <w:rFonts w:eastAsia="Calibri" w:hint="cs"/>
          <w:rtl/>
        </w:rPr>
        <w:t>14-17</w:t>
      </w:r>
      <w:r w:rsidR="00A05CB4" w:rsidRPr="00843509">
        <w:rPr>
          <w:rStyle w:val="6-Char"/>
          <w:rtl/>
        </w:rPr>
        <w:t>]</w:t>
      </w:r>
      <w:r w:rsidR="00A05CB4" w:rsidRPr="00843509">
        <w:rPr>
          <w:rStyle w:val="6-Char"/>
          <w:rFonts w:eastAsia="Calibri" w:hint="cs"/>
          <w:rtl/>
        </w:rPr>
        <w:t xml:space="preserve"> </w:t>
      </w:r>
      <w:r w:rsidR="00A05CB4" w:rsidRPr="00843509">
        <w:rPr>
          <w:rStyle w:val="6-Char"/>
          <w:rFonts w:eastAsia="Calibri"/>
          <w:rtl/>
        </w:rPr>
        <w:t xml:space="preserve"> </w:t>
      </w:r>
    </w:p>
    <w:p w:rsidR="00A10797" w:rsidRPr="00843509" w:rsidRDefault="00A10797" w:rsidP="008B2A3C">
      <w:pPr>
        <w:pStyle w:val="2-"/>
        <w:spacing w:line="235" w:lineRule="auto"/>
        <w:rPr>
          <w:rtl/>
        </w:rPr>
      </w:pPr>
      <w:r w:rsidRPr="00843509">
        <w:rPr>
          <w:rFonts w:hint="cs"/>
          <w:b/>
          <w:bCs/>
          <w:rtl/>
        </w:rPr>
        <w:t>ترجمه</w:t>
      </w:r>
      <w:r w:rsidR="000D7C5A" w:rsidRPr="00843509">
        <w:rPr>
          <w:rFonts w:hint="cs"/>
          <w:b/>
          <w:bCs/>
          <w:rtl/>
        </w:rPr>
        <w:t xml:space="preserve">: </w:t>
      </w:r>
      <w:r w:rsidRPr="00843509">
        <w:rPr>
          <w:rFonts w:hint="cs"/>
          <w:rtl/>
        </w:rPr>
        <w:t>و ب</w:t>
      </w:r>
      <w:r w:rsidR="00634053" w:rsidRPr="00843509">
        <w:rPr>
          <w:rFonts w:hint="cs"/>
          <w:rtl/>
        </w:rPr>
        <w:t xml:space="preserve">ه </w:t>
      </w:r>
      <w:r w:rsidRPr="00843509">
        <w:rPr>
          <w:rFonts w:hint="cs"/>
          <w:rtl/>
        </w:rPr>
        <w:t>تحقیق نوح را به سوی قومش فرستادیم</w:t>
      </w:r>
      <w:r w:rsidR="00634053" w:rsidRPr="00843509">
        <w:rPr>
          <w:rFonts w:hint="cs"/>
          <w:rtl/>
        </w:rPr>
        <w:t>،</w:t>
      </w:r>
      <w:r w:rsidRPr="00843509">
        <w:rPr>
          <w:rFonts w:hint="cs"/>
          <w:rtl/>
        </w:rPr>
        <w:t xml:space="preserve"> </w:t>
      </w:r>
      <w:r w:rsidR="00634053" w:rsidRPr="00843509">
        <w:rPr>
          <w:rFonts w:hint="cs"/>
          <w:rtl/>
        </w:rPr>
        <w:t>پس</w:t>
      </w:r>
      <w:r w:rsidRPr="00843509">
        <w:rPr>
          <w:rFonts w:hint="cs"/>
          <w:rtl/>
        </w:rPr>
        <w:t xml:space="preserve"> هزار سال پنجاه سال کم میانشان بم</w:t>
      </w:r>
      <w:r w:rsidR="00634053" w:rsidRPr="00843509">
        <w:rPr>
          <w:rFonts w:hint="cs"/>
          <w:rtl/>
        </w:rPr>
        <w:t>اند، پس طوفان ایشان را بگرفت در</w:t>
      </w:r>
      <w:r w:rsidRPr="00843509">
        <w:rPr>
          <w:rFonts w:hint="cs"/>
          <w:rtl/>
        </w:rPr>
        <w:t>حالی که ستمگر بودند</w:t>
      </w:r>
      <w:r w:rsidR="00634053" w:rsidRPr="00843509">
        <w:rPr>
          <w:rFonts w:hint="cs"/>
          <w:rtl/>
        </w:rPr>
        <w:t xml:space="preserve"> </w:t>
      </w:r>
      <w:r w:rsidRPr="00843509">
        <w:rPr>
          <w:rFonts w:hint="cs"/>
          <w:rtl/>
        </w:rPr>
        <w:t>(14) پس او را با کشتی‌نشینان نجات دادیم و آن را عبرتی برای جهانیان گردانیدیم</w:t>
      </w:r>
      <w:r w:rsidR="00634053" w:rsidRPr="00843509">
        <w:rPr>
          <w:rFonts w:hint="cs"/>
          <w:rtl/>
        </w:rPr>
        <w:t xml:space="preserve"> </w:t>
      </w:r>
      <w:r w:rsidRPr="00843509">
        <w:rPr>
          <w:rFonts w:hint="cs"/>
          <w:rtl/>
        </w:rPr>
        <w:t xml:space="preserve">(15) و ابراهیم را فرستادیم هنگامی که به قوم خود گفت خدا را بپرستید و از او بترسید این برای شما بهتر است اگر بدانید(16) همانا </w:t>
      </w:r>
      <w:r w:rsidR="00634053" w:rsidRPr="00843509">
        <w:rPr>
          <w:rFonts w:hint="cs"/>
          <w:rtl/>
        </w:rPr>
        <w:t xml:space="preserve">شما </w:t>
      </w:r>
      <w:r w:rsidRPr="00843509">
        <w:rPr>
          <w:rFonts w:hint="cs"/>
          <w:rtl/>
        </w:rPr>
        <w:t>غیر از خدا بتانی را می‌پرستید و دروغ می‌سازید ب</w:t>
      </w:r>
      <w:r w:rsidR="00634053" w:rsidRPr="00843509">
        <w:rPr>
          <w:rFonts w:hint="cs"/>
          <w:rtl/>
        </w:rPr>
        <w:t xml:space="preserve">ه </w:t>
      </w:r>
      <w:r w:rsidRPr="00843509">
        <w:rPr>
          <w:rFonts w:hint="cs"/>
          <w:rtl/>
        </w:rPr>
        <w:t>راستی آ</w:t>
      </w:r>
      <w:r w:rsidR="00634053" w:rsidRPr="00843509">
        <w:rPr>
          <w:rFonts w:hint="cs"/>
          <w:rtl/>
        </w:rPr>
        <w:t>نان را که غیر</w:t>
      </w:r>
      <w:r w:rsidRPr="00843509">
        <w:rPr>
          <w:rFonts w:hint="cs"/>
          <w:rtl/>
        </w:rPr>
        <w:t>خدا می‌پرستید مالک رزقی برای ش</w:t>
      </w:r>
      <w:r w:rsidR="00634053" w:rsidRPr="00843509">
        <w:rPr>
          <w:rFonts w:hint="cs"/>
          <w:rtl/>
        </w:rPr>
        <w:t>ما نیستند پس رزق را نزد خدا بجوی</w:t>
      </w:r>
      <w:r w:rsidRPr="00843509">
        <w:rPr>
          <w:rFonts w:hint="cs"/>
          <w:rtl/>
        </w:rPr>
        <w:t xml:space="preserve">ید و او را بندگی کنید و برای او شاکر باشید، به سوی او بازگشت داده می‌شوید(17). </w:t>
      </w:r>
    </w:p>
    <w:p w:rsidR="00A10797" w:rsidRPr="00843509" w:rsidRDefault="00A10797" w:rsidP="0068798C">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حق تعالی ف</w:t>
      </w:r>
      <w:r w:rsidR="00AC225E">
        <w:rPr>
          <w:rFonts w:hint="cs"/>
          <w:rtl/>
        </w:rPr>
        <w:t>ر</w:t>
      </w:r>
      <w:r w:rsidRPr="00843509">
        <w:rPr>
          <w:rFonts w:hint="cs"/>
          <w:rtl/>
        </w:rPr>
        <w:t xml:space="preserve">موده </w:t>
      </w:r>
      <w:r w:rsidR="0068798C" w:rsidRPr="00843509">
        <w:rPr>
          <w:rFonts w:ascii="Traditional Arabic" w:hAnsi="Traditional Arabic" w:cs="Traditional Arabic"/>
          <w:rtl/>
        </w:rPr>
        <w:t>﴿</w:t>
      </w:r>
      <w:r w:rsidR="00C10354" w:rsidRPr="00843509">
        <w:rPr>
          <w:rStyle w:val="5-Char"/>
          <w:rFonts w:hint="cs"/>
          <w:rtl/>
        </w:rPr>
        <w:t>أَلۡفَ</w:t>
      </w:r>
      <w:r w:rsidR="00C10354" w:rsidRPr="00843509">
        <w:rPr>
          <w:rStyle w:val="5-Char"/>
          <w:rtl/>
        </w:rPr>
        <w:t xml:space="preserve"> </w:t>
      </w:r>
      <w:r w:rsidR="00C10354" w:rsidRPr="00843509">
        <w:rPr>
          <w:rStyle w:val="5-Char"/>
          <w:rFonts w:hint="cs"/>
          <w:rtl/>
        </w:rPr>
        <w:t>سَنَةٍ</w:t>
      </w:r>
      <w:r w:rsidR="00C10354" w:rsidRPr="00843509">
        <w:rPr>
          <w:rStyle w:val="5-Char"/>
          <w:rtl/>
        </w:rPr>
        <w:t xml:space="preserve"> </w:t>
      </w:r>
      <w:r w:rsidR="00C10354" w:rsidRPr="00843509">
        <w:rPr>
          <w:rStyle w:val="5-Char"/>
          <w:rFonts w:hint="cs"/>
          <w:rtl/>
        </w:rPr>
        <w:t>إِلَّا</w:t>
      </w:r>
      <w:r w:rsidR="00C10354" w:rsidRPr="00843509">
        <w:rPr>
          <w:rStyle w:val="5-Char"/>
          <w:rtl/>
        </w:rPr>
        <w:t xml:space="preserve"> </w:t>
      </w:r>
      <w:r w:rsidR="00C10354" w:rsidRPr="00843509">
        <w:rPr>
          <w:rStyle w:val="5-Char"/>
          <w:rFonts w:hint="cs"/>
          <w:rtl/>
        </w:rPr>
        <w:t>خَمۡسِينَ</w:t>
      </w:r>
      <w:r w:rsidR="00C10354" w:rsidRPr="00843509">
        <w:rPr>
          <w:rStyle w:val="5-Char"/>
          <w:rtl/>
        </w:rPr>
        <w:t xml:space="preserve"> </w:t>
      </w:r>
      <w:r w:rsidR="00C10354" w:rsidRPr="00843509">
        <w:rPr>
          <w:rStyle w:val="5-Char"/>
          <w:rFonts w:hint="cs"/>
          <w:rtl/>
        </w:rPr>
        <w:t>عَامٗا</w:t>
      </w:r>
      <w:r w:rsidR="0068798C" w:rsidRPr="00843509">
        <w:rPr>
          <w:rFonts w:ascii="Traditional Arabic" w:hAnsi="Traditional Arabic" w:cs="Traditional Arabic"/>
          <w:rtl/>
        </w:rPr>
        <w:t>﴾</w:t>
      </w:r>
      <w:r w:rsidRPr="00843509">
        <w:rPr>
          <w:rFonts w:hint="cs"/>
          <w:rtl/>
        </w:rPr>
        <w:t xml:space="preserve">، و نفرموده </w:t>
      </w:r>
      <w:r w:rsidR="0068798C" w:rsidRPr="00843509">
        <w:rPr>
          <w:rStyle w:val="4-Char"/>
          <w:rtl/>
          <w:lang w:bidi="ar-SA"/>
        </w:rPr>
        <w:t>«</w:t>
      </w:r>
      <w:r w:rsidR="0094698C">
        <w:rPr>
          <w:rStyle w:val="4-Char"/>
          <w:rtl/>
          <w:lang w:bidi="ar-SA"/>
        </w:rPr>
        <w:t>تسع</w:t>
      </w:r>
      <w:r w:rsidRPr="00843509">
        <w:rPr>
          <w:rStyle w:val="4-Char"/>
          <w:rtl/>
          <w:lang w:bidi="ar-SA"/>
        </w:rPr>
        <w:t>م</w:t>
      </w:r>
      <w:r w:rsidR="0094698C">
        <w:rPr>
          <w:rStyle w:val="4-Char"/>
          <w:rFonts w:hint="cs"/>
          <w:rtl/>
          <w:lang w:bidi="ar-SA"/>
        </w:rPr>
        <w:t>ائة</w:t>
      </w:r>
      <w:r w:rsidRPr="00843509">
        <w:rPr>
          <w:rStyle w:val="4-Char"/>
          <w:rtl/>
          <w:lang w:bidi="ar-SA"/>
        </w:rPr>
        <w:t xml:space="preserve"> وخمسین</w:t>
      </w:r>
      <w:r w:rsidR="0068798C" w:rsidRPr="00843509">
        <w:rPr>
          <w:rStyle w:val="4-Char"/>
          <w:rtl/>
          <w:lang w:bidi="ar-SA"/>
        </w:rPr>
        <w:t>»</w:t>
      </w:r>
      <w:r w:rsidRPr="00843509">
        <w:rPr>
          <w:rFonts w:hint="cs"/>
          <w:rtl/>
        </w:rPr>
        <w:t xml:space="preserve"> برای اینکه خواسته عدد تحقیقی را بیان کند و عدد تحقیقی ب</w:t>
      </w:r>
      <w:r w:rsidR="003521A0" w:rsidRPr="00843509">
        <w:rPr>
          <w:rFonts w:hint="cs"/>
          <w:rtl/>
        </w:rPr>
        <w:t xml:space="preserve">ه </w:t>
      </w:r>
      <w:r w:rsidRPr="00843509">
        <w:rPr>
          <w:rFonts w:hint="cs"/>
          <w:rtl/>
        </w:rPr>
        <w:t xml:space="preserve">استثناء معین می‌شود، و دیگر اینکه به رسول خود بگوید نوح این مدت زیاد صبر کرد پس تو هم باید صبر کنی. و در </w:t>
      </w:r>
      <w:r w:rsidR="005D2830" w:rsidRPr="00843509">
        <w:rPr>
          <w:rFonts w:hint="cs"/>
          <w:rtl/>
        </w:rPr>
        <w:t>جمل</w:t>
      </w:r>
      <w:r w:rsidR="00972087" w:rsidRPr="00843509">
        <w:rPr>
          <w:rFonts w:hint="cs"/>
          <w:rtl/>
        </w:rPr>
        <w:t>ۀ</w:t>
      </w:r>
      <w:r w:rsidR="005D2830" w:rsidRPr="00843509">
        <w:rPr>
          <w:rFonts w:hint="cs"/>
          <w:rtl/>
        </w:rPr>
        <w:t>:</w:t>
      </w:r>
      <w:r w:rsidR="000D7C5A" w:rsidRPr="00843509">
        <w:rPr>
          <w:rFonts w:hint="cs"/>
          <w:rtl/>
        </w:rPr>
        <w:t xml:space="preserve"> </w:t>
      </w:r>
      <w:r w:rsidR="0068798C" w:rsidRPr="00843509">
        <w:rPr>
          <w:rFonts w:ascii="Traditional Arabic" w:hAnsi="Traditional Arabic" w:cs="Traditional Arabic"/>
          <w:rtl/>
        </w:rPr>
        <w:t>﴿</w:t>
      </w:r>
      <w:r w:rsidR="00C10354" w:rsidRPr="00843509">
        <w:rPr>
          <w:rStyle w:val="5-Char"/>
          <w:rFonts w:hint="cs"/>
          <w:rtl/>
        </w:rPr>
        <w:t>إِنَّمَا</w:t>
      </w:r>
      <w:r w:rsidR="00C10354" w:rsidRPr="00843509">
        <w:rPr>
          <w:rStyle w:val="5-Char"/>
          <w:rtl/>
        </w:rPr>
        <w:t xml:space="preserve"> </w:t>
      </w:r>
      <w:r w:rsidR="00C10354" w:rsidRPr="00843509">
        <w:rPr>
          <w:rStyle w:val="5-Char"/>
          <w:rFonts w:hint="cs"/>
          <w:rtl/>
        </w:rPr>
        <w:t>تَعۡبُدُونَ</w:t>
      </w:r>
      <w:r w:rsidR="00C10354" w:rsidRPr="00843509">
        <w:rPr>
          <w:rStyle w:val="5-Char"/>
          <w:rFonts w:cs="Times New Roman" w:hint="cs"/>
          <w:rtl/>
        </w:rPr>
        <w:t>...</w:t>
      </w:r>
      <w:r w:rsidR="0068798C" w:rsidRPr="00843509">
        <w:rPr>
          <w:rFonts w:ascii="Traditional Arabic" w:hAnsi="Traditional Arabic" w:cs="Traditional Arabic"/>
          <w:rtl/>
        </w:rPr>
        <w:t>﴾</w:t>
      </w:r>
      <w:r w:rsidRPr="00843509">
        <w:rPr>
          <w:rFonts w:hint="cs"/>
          <w:rtl/>
        </w:rPr>
        <w:t xml:space="preserve"> استدلال است بر رد پرستیدن</w:t>
      </w:r>
      <w:r w:rsidR="003521A0" w:rsidRPr="00843509">
        <w:rPr>
          <w:rFonts w:hint="cs"/>
          <w:rtl/>
        </w:rPr>
        <w:t>ِ غیر</w:t>
      </w:r>
      <w:r w:rsidRPr="00843509">
        <w:rPr>
          <w:rFonts w:hint="cs"/>
          <w:rtl/>
        </w:rPr>
        <w:t>خدا ب</w:t>
      </w:r>
      <w:r w:rsidR="003521A0" w:rsidRPr="00843509">
        <w:rPr>
          <w:rFonts w:hint="cs"/>
          <w:rtl/>
        </w:rPr>
        <w:t xml:space="preserve">ه </w:t>
      </w:r>
      <w:r w:rsidRPr="00843509">
        <w:rPr>
          <w:rFonts w:hint="cs"/>
          <w:rtl/>
        </w:rPr>
        <w:t>چند وجه</w:t>
      </w:r>
      <w:r w:rsidR="000D7C5A" w:rsidRPr="00843509">
        <w:rPr>
          <w:rFonts w:hint="cs"/>
          <w:rtl/>
        </w:rPr>
        <w:t xml:space="preserve">: </w:t>
      </w:r>
      <w:r w:rsidRPr="00843509">
        <w:rPr>
          <w:rFonts w:hint="cs"/>
          <w:rtl/>
        </w:rPr>
        <w:t>1- معبود شما بتانی است. 2- شما خالق آن</w:t>
      </w:r>
      <w:r w:rsidR="003521A0" w:rsidRPr="00843509">
        <w:rPr>
          <w:rFonts w:hint="cs"/>
          <w:rtl/>
        </w:rPr>
        <w:t>های</w:t>
      </w:r>
      <w:r w:rsidRPr="00843509">
        <w:rPr>
          <w:rFonts w:hint="cs"/>
          <w:rtl/>
        </w:rPr>
        <w:t>ید و کسی مخلوق خود را نمی‌پرستد. 3- برای شما نفعی ندار</w:t>
      </w:r>
      <w:r w:rsidR="00CA556B" w:rsidRPr="00843509">
        <w:rPr>
          <w:rFonts w:hint="cs"/>
          <w:rtl/>
        </w:rPr>
        <w:t>ن</w:t>
      </w:r>
      <w:r w:rsidRPr="00843509">
        <w:rPr>
          <w:rFonts w:hint="cs"/>
          <w:rtl/>
        </w:rPr>
        <w:t>د و رزق شما را نمی‌ده</w:t>
      </w:r>
      <w:r w:rsidR="00CA556B" w:rsidRPr="00843509">
        <w:rPr>
          <w:rFonts w:hint="cs"/>
          <w:rtl/>
        </w:rPr>
        <w:t>ن</w:t>
      </w:r>
      <w:r w:rsidRPr="00843509">
        <w:rPr>
          <w:rFonts w:hint="cs"/>
          <w:rtl/>
        </w:rPr>
        <w:t>د. 4-</w:t>
      </w:r>
      <w:r w:rsidR="003521A0" w:rsidRPr="00843509">
        <w:rPr>
          <w:rFonts w:hint="cs"/>
          <w:rtl/>
        </w:rPr>
        <w:t xml:space="preserve"> خدایی که رزاق شما</w:t>
      </w:r>
      <w:r w:rsidR="00164192" w:rsidRPr="00843509">
        <w:rPr>
          <w:rFonts w:hint="cs"/>
          <w:rtl/>
        </w:rPr>
        <w:t>ست باید تشکر کنید. 5- ارجاع ا</w:t>
      </w:r>
      <w:r w:rsidRPr="00843509">
        <w:rPr>
          <w:rFonts w:hint="cs"/>
          <w:rtl/>
        </w:rPr>
        <w:t xml:space="preserve">مر شما به سوی اوست. </w:t>
      </w:r>
    </w:p>
    <w:p w:rsidR="00A05CB4" w:rsidRPr="00843509" w:rsidRDefault="00A05CB4" w:rsidP="00307E51">
      <w:pPr>
        <w:pStyle w:val="3-"/>
        <w:rPr>
          <w:rFonts w:eastAsia="Calibri"/>
          <w:rtl/>
        </w:rPr>
      </w:pPr>
      <w:r w:rsidRPr="00843509">
        <w:rPr>
          <w:rFonts w:ascii="Traditional Arabic" w:eastAsia="Calibri" w:hAnsi="Traditional Arabic" w:cs="Traditional Arabic"/>
          <w:rtl/>
        </w:rPr>
        <w:t>﴿</w:t>
      </w:r>
      <w:r w:rsidRPr="00843509">
        <w:rPr>
          <w:rFonts w:eastAsia="Calibri" w:hint="cs"/>
          <w:rtl/>
        </w:rPr>
        <w:t>وَإِن</w:t>
      </w:r>
      <w:r w:rsidRPr="00843509">
        <w:rPr>
          <w:rFonts w:eastAsia="Calibri"/>
          <w:rtl/>
        </w:rPr>
        <w:t xml:space="preserve"> </w:t>
      </w:r>
      <w:r w:rsidRPr="00843509">
        <w:rPr>
          <w:rFonts w:eastAsia="Calibri" w:hint="cs"/>
          <w:rtl/>
        </w:rPr>
        <w:t>تُكَذِّبُواْ</w:t>
      </w:r>
      <w:r w:rsidRPr="00843509">
        <w:rPr>
          <w:rFonts w:eastAsia="Calibri"/>
          <w:rtl/>
        </w:rPr>
        <w:t xml:space="preserve"> </w:t>
      </w:r>
      <w:r w:rsidRPr="00843509">
        <w:rPr>
          <w:rFonts w:eastAsia="Calibri" w:hint="cs"/>
          <w:rtl/>
        </w:rPr>
        <w:t>فَقَدۡ</w:t>
      </w:r>
      <w:r w:rsidRPr="00843509">
        <w:rPr>
          <w:rFonts w:eastAsia="Calibri"/>
          <w:rtl/>
        </w:rPr>
        <w:t xml:space="preserve"> </w:t>
      </w:r>
      <w:r w:rsidRPr="00843509">
        <w:rPr>
          <w:rFonts w:eastAsia="Calibri" w:hint="cs"/>
          <w:rtl/>
        </w:rPr>
        <w:t>كَذَّبَ</w:t>
      </w:r>
      <w:r w:rsidRPr="00843509">
        <w:rPr>
          <w:rFonts w:eastAsia="Calibri"/>
          <w:rtl/>
        </w:rPr>
        <w:t xml:space="preserve"> </w:t>
      </w:r>
      <w:r w:rsidRPr="00843509">
        <w:rPr>
          <w:rFonts w:eastAsia="Calibri" w:hint="cs"/>
          <w:rtl/>
        </w:rPr>
        <w:t>أُمَمٞ</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قَبۡلِكُمۡۖ</w:t>
      </w:r>
      <w:r w:rsidRPr="00843509">
        <w:rPr>
          <w:rFonts w:eastAsia="Calibri"/>
          <w:rtl/>
        </w:rPr>
        <w:t xml:space="preserve"> </w:t>
      </w:r>
      <w:r w:rsidRPr="00843509">
        <w:rPr>
          <w:rFonts w:eastAsia="Calibri" w:hint="cs"/>
          <w:rtl/>
        </w:rPr>
        <w:t>وَمَا</w:t>
      </w:r>
      <w:r w:rsidRPr="00843509">
        <w:rPr>
          <w:rFonts w:eastAsia="Calibri"/>
          <w:rtl/>
        </w:rPr>
        <w:t xml:space="preserve"> </w:t>
      </w:r>
      <w:r w:rsidRPr="00843509">
        <w:rPr>
          <w:rFonts w:eastAsia="Calibri" w:hint="cs"/>
          <w:rtl/>
        </w:rPr>
        <w:t>عَلَى</w:t>
      </w:r>
      <w:r w:rsidRPr="00843509">
        <w:rPr>
          <w:rFonts w:eastAsia="Calibri"/>
          <w:rtl/>
        </w:rPr>
        <w:t xml:space="preserve"> </w:t>
      </w:r>
      <w:r w:rsidRPr="00843509">
        <w:rPr>
          <w:rFonts w:eastAsia="Calibri" w:hint="cs"/>
          <w:rtl/>
        </w:rPr>
        <w:t>ٱلرَّسُولِ</w:t>
      </w:r>
      <w:r w:rsidRPr="00843509">
        <w:rPr>
          <w:rFonts w:eastAsia="Calibri"/>
          <w:rtl/>
        </w:rPr>
        <w:t xml:space="preserve"> </w:t>
      </w:r>
      <w:r w:rsidRPr="00843509">
        <w:rPr>
          <w:rFonts w:eastAsia="Calibri" w:hint="cs"/>
          <w:rtl/>
        </w:rPr>
        <w:t>إِلَّا</w:t>
      </w:r>
      <w:r w:rsidRPr="00843509">
        <w:rPr>
          <w:rFonts w:eastAsia="Calibri"/>
          <w:rtl/>
        </w:rPr>
        <w:t xml:space="preserve"> </w:t>
      </w:r>
      <w:r w:rsidRPr="00843509">
        <w:rPr>
          <w:rFonts w:eastAsia="Calibri" w:hint="cs"/>
          <w:rtl/>
        </w:rPr>
        <w:t>ٱلۡبَلَٰغُ</w:t>
      </w:r>
      <w:r w:rsidRPr="00843509">
        <w:rPr>
          <w:rFonts w:eastAsia="Calibri"/>
          <w:rtl/>
        </w:rPr>
        <w:t xml:space="preserve"> </w:t>
      </w:r>
      <w:r w:rsidRPr="00843509">
        <w:rPr>
          <w:rFonts w:eastAsia="Calibri" w:hint="cs"/>
          <w:rtl/>
        </w:rPr>
        <w:t>ٱلۡمُبِينُ</w:t>
      </w:r>
      <w:r w:rsidRPr="00843509">
        <w:rPr>
          <w:rFonts w:eastAsia="Calibri"/>
          <w:rtl/>
        </w:rPr>
        <w:t xml:space="preserve"> </w:t>
      </w:r>
      <w:r w:rsidRPr="00843509">
        <w:rPr>
          <w:rFonts w:eastAsia="Calibri" w:hint="cs"/>
          <w:rtl/>
        </w:rPr>
        <w:t>١٨</w:t>
      </w:r>
      <w:r w:rsidRPr="00843509">
        <w:rPr>
          <w:rFonts w:eastAsia="Calibri"/>
          <w:rtl/>
        </w:rPr>
        <w:t xml:space="preserve"> </w:t>
      </w:r>
      <w:r w:rsidRPr="00843509">
        <w:rPr>
          <w:rFonts w:eastAsia="Calibri" w:hint="cs"/>
          <w:rtl/>
        </w:rPr>
        <w:t>أَوَ</w:t>
      </w:r>
      <w:r w:rsidRPr="00843509">
        <w:rPr>
          <w:rFonts w:eastAsia="Calibri"/>
          <w:rtl/>
        </w:rPr>
        <w:t xml:space="preserve"> </w:t>
      </w:r>
      <w:r w:rsidRPr="00843509">
        <w:rPr>
          <w:rFonts w:eastAsia="Calibri" w:hint="cs"/>
          <w:rtl/>
        </w:rPr>
        <w:t>لَمۡ</w:t>
      </w:r>
      <w:r w:rsidRPr="00843509">
        <w:rPr>
          <w:rFonts w:eastAsia="Calibri"/>
          <w:rtl/>
        </w:rPr>
        <w:t xml:space="preserve"> </w:t>
      </w:r>
      <w:r w:rsidRPr="00843509">
        <w:rPr>
          <w:rFonts w:eastAsia="Calibri" w:hint="cs"/>
          <w:rtl/>
        </w:rPr>
        <w:t>يَرَوۡاْ</w:t>
      </w:r>
      <w:r w:rsidRPr="00843509">
        <w:rPr>
          <w:rFonts w:eastAsia="Calibri"/>
          <w:rtl/>
        </w:rPr>
        <w:t xml:space="preserve"> </w:t>
      </w:r>
      <w:r w:rsidRPr="00843509">
        <w:rPr>
          <w:rFonts w:eastAsia="Calibri" w:hint="cs"/>
          <w:rtl/>
        </w:rPr>
        <w:t>كَيۡفَ</w:t>
      </w:r>
      <w:r w:rsidRPr="00843509">
        <w:rPr>
          <w:rFonts w:eastAsia="Calibri"/>
          <w:rtl/>
        </w:rPr>
        <w:t xml:space="preserve"> </w:t>
      </w:r>
      <w:r w:rsidRPr="00843509">
        <w:rPr>
          <w:rFonts w:eastAsia="Calibri" w:hint="cs"/>
          <w:rtl/>
        </w:rPr>
        <w:t>يُبۡدِئُ</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ٱلۡخَلۡقَ</w:t>
      </w:r>
      <w:r w:rsidRPr="00843509">
        <w:rPr>
          <w:rFonts w:eastAsia="Calibri"/>
          <w:rtl/>
        </w:rPr>
        <w:t xml:space="preserve"> </w:t>
      </w:r>
      <w:r w:rsidRPr="00843509">
        <w:rPr>
          <w:rFonts w:eastAsia="Calibri" w:hint="cs"/>
          <w:rtl/>
        </w:rPr>
        <w:t>ثُمَّ</w:t>
      </w:r>
      <w:r w:rsidRPr="00843509">
        <w:rPr>
          <w:rFonts w:eastAsia="Calibri"/>
          <w:rtl/>
        </w:rPr>
        <w:t xml:space="preserve"> </w:t>
      </w:r>
      <w:r w:rsidRPr="00843509">
        <w:rPr>
          <w:rFonts w:eastAsia="Calibri" w:hint="cs"/>
          <w:rtl/>
        </w:rPr>
        <w:t>يُعِيدُهُۥٓۚ</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ذَٰلِكَ</w:t>
      </w:r>
      <w:r w:rsidRPr="00843509">
        <w:rPr>
          <w:rFonts w:eastAsia="Calibri"/>
          <w:rtl/>
        </w:rPr>
        <w:t xml:space="preserve"> </w:t>
      </w:r>
      <w:r w:rsidRPr="00843509">
        <w:rPr>
          <w:rFonts w:eastAsia="Calibri" w:hint="cs"/>
          <w:rtl/>
        </w:rPr>
        <w:t>عَلَى</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يَسِيرٞ</w:t>
      </w:r>
      <w:r w:rsidRPr="00843509">
        <w:rPr>
          <w:rFonts w:eastAsia="Calibri"/>
          <w:rtl/>
        </w:rPr>
        <w:t xml:space="preserve"> </w:t>
      </w:r>
      <w:r w:rsidRPr="00843509">
        <w:rPr>
          <w:rFonts w:eastAsia="Calibri" w:hint="cs"/>
          <w:rtl/>
        </w:rPr>
        <w:t>١٩</w:t>
      </w:r>
      <w:r w:rsidRPr="00843509">
        <w:rPr>
          <w:rFonts w:eastAsia="Calibri"/>
          <w:rtl/>
        </w:rPr>
        <w:t xml:space="preserve"> </w:t>
      </w:r>
      <w:r w:rsidRPr="00843509">
        <w:rPr>
          <w:rFonts w:eastAsia="Calibri" w:hint="cs"/>
          <w:rtl/>
        </w:rPr>
        <w:t>قُلۡ</w:t>
      </w:r>
      <w:r w:rsidRPr="00843509">
        <w:rPr>
          <w:rFonts w:eastAsia="Calibri"/>
          <w:rtl/>
        </w:rPr>
        <w:t xml:space="preserve"> </w:t>
      </w:r>
      <w:r w:rsidRPr="00843509">
        <w:rPr>
          <w:rFonts w:eastAsia="Calibri" w:hint="cs"/>
          <w:rtl/>
        </w:rPr>
        <w:t>سِيرُواْ</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ٱلۡأَرۡضِ</w:t>
      </w:r>
      <w:r w:rsidRPr="00843509">
        <w:rPr>
          <w:rFonts w:eastAsia="Calibri"/>
          <w:rtl/>
        </w:rPr>
        <w:t xml:space="preserve"> </w:t>
      </w:r>
      <w:r w:rsidRPr="00843509">
        <w:rPr>
          <w:rFonts w:eastAsia="Calibri" w:hint="cs"/>
          <w:rtl/>
        </w:rPr>
        <w:t>فَٱنظُرُواْ</w:t>
      </w:r>
      <w:r w:rsidRPr="00843509">
        <w:rPr>
          <w:rFonts w:eastAsia="Calibri"/>
          <w:rtl/>
        </w:rPr>
        <w:t xml:space="preserve"> </w:t>
      </w:r>
      <w:r w:rsidRPr="00843509">
        <w:rPr>
          <w:rFonts w:eastAsia="Calibri" w:hint="cs"/>
          <w:rtl/>
        </w:rPr>
        <w:t>كَيۡفَ</w:t>
      </w:r>
      <w:r w:rsidRPr="00843509">
        <w:rPr>
          <w:rFonts w:eastAsia="Calibri"/>
          <w:rtl/>
        </w:rPr>
        <w:t xml:space="preserve"> </w:t>
      </w:r>
      <w:r w:rsidRPr="00843509">
        <w:rPr>
          <w:rFonts w:eastAsia="Calibri" w:hint="cs"/>
          <w:rtl/>
        </w:rPr>
        <w:t>بَدَأَ</w:t>
      </w:r>
      <w:r w:rsidRPr="00843509">
        <w:rPr>
          <w:rFonts w:eastAsia="Calibri"/>
          <w:rtl/>
        </w:rPr>
        <w:t xml:space="preserve"> </w:t>
      </w:r>
      <w:r w:rsidRPr="00843509">
        <w:rPr>
          <w:rFonts w:eastAsia="Calibri" w:hint="cs"/>
          <w:rtl/>
        </w:rPr>
        <w:t>ٱلۡخَلۡقَۚ</w:t>
      </w:r>
      <w:r w:rsidRPr="00843509">
        <w:rPr>
          <w:rFonts w:eastAsia="Calibri"/>
          <w:rtl/>
        </w:rPr>
        <w:t xml:space="preserve"> </w:t>
      </w:r>
      <w:r w:rsidRPr="00843509">
        <w:rPr>
          <w:rFonts w:eastAsia="Calibri" w:hint="cs"/>
          <w:rtl/>
        </w:rPr>
        <w:t>ثُمَّ</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يُنشِئُ</w:t>
      </w:r>
      <w:r w:rsidRPr="00843509">
        <w:rPr>
          <w:rFonts w:eastAsia="Calibri"/>
          <w:rtl/>
        </w:rPr>
        <w:t xml:space="preserve"> </w:t>
      </w:r>
      <w:r w:rsidRPr="00843509">
        <w:rPr>
          <w:rFonts w:eastAsia="Calibri" w:hint="cs"/>
          <w:rtl/>
        </w:rPr>
        <w:t>ٱلنَّشۡأَةَ</w:t>
      </w:r>
      <w:r w:rsidRPr="00843509">
        <w:rPr>
          <w:rFonts w:eastAsia="Calibri"/>
          <w:rtl/>
        </w:rPr>
        <w:t xml:space="preserve"> </w:t>
      </w:r>
      <w:r w:rsidRPr="00843509">
        <w:rPr>
          <w:rFonts w:eastAsia="Calibri" w:hint="cs"/>
          <w:rtl/>
        </w:rPr>
        <w:t>ٱلۡأٓخِرَةَۚ</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عَلَىٰ</w:t>
      </w:r>
      <w:r w:rsidRPr="00843509">
        <w:rPr>
          <w:rFonts w:eastAsia="Calibri"/>
          <w:rtl/>
        </w:rPr>
        <w:t xml:space="preserve"> </w:t>
      </w:r>
      <w:r w:rsidRPr="00843509">
        <w:rPr>
          <w:rFonts w:eastAsia="Calibri" w:hint="cs"/>
          <w:rtl/>
        </w:rPr>
        <w:t>كُلِّ</w:t>
      </w:r>
      <w:r w:rsidRPr="00843509">
        <w:rPr>
          <w:rFonts w:eastAsia="Calibri"/>
          <w:rtl/>
        </w:rPr>
        <w:t xml:space="preserve"> </w:t>
      </w:r>
      <w:r w:rsidRPr="00843509">
        <w:rPr>
          <w:rFonts w:eastAsia="Calibri" w:hint="cs"/>
          <w:rtl/>
        </w:rPr>
        <w:t>شَيۡءٖ</w:t>
      </w:r>
      <w:r w:rsidRPr="00843509">
        <w:rPr>
          <w:rFonts w:eastAsia="Calibri"/>
          <w:rtl/>
        </w:rPr>
        <w:t xml:space="preserve"> </w:t>
      </w:r>
      <w:r w:rsidRPr="00843509">
        <w:rPr>
          <w:rFonts w:eastAsia="Calibri" w:hint="cs"/>
          <w:rtl/>
        </w:rPr>
        <w:t>قَدِيرٞ</w:t>
      </w:r>
      <w:r w:rsidRPr="00843509">
        <w:rPr>
          <w:rFonts w:eastAsia="Calibri"/>
          <w:rtl/>
        </w:rPr>
        <w:t xml:space="preserve"> </w:t>
      </w:r>
      <w:r w:rsidRPr="00843509">
        <w:rPr>
          <w:rFonts w:eastAsia="Calibri" w:hint="cs"/>
          <w:rtl/>
        </w:rPr>
        <w:t>٢٠</w:t>
      </w:r>
      <w:r w:rsidRPr="00843509">
        <w:rPr>
          <w:rFonts w:eastAsia="Calibri"/>
          <w:rtl/>
        </w:rPr>
        <w:t xml:space="preserve"> </w:t>
      </w:r>
      <w:r w:rsidRPr="00843509">
        <w:rPr>
          <w:rFonts w:eastAsia="Calibri" w:hint="cs"/>
          <w:rtl/>
        </w:rPr>
        <w:t>يُعَذِّبُ</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يَشَآءُ</w:t>
      </w:r>
      <w:r w:rsidRPr="00843509">
        <w:rPr>
          <w:rFonts w:eastAsia="Calibri"/>
          <w:rtl/>
        </w:rPr>
        <w:t xml:space="preserve"> </w:t>
      </w:r>
      <w:r w:rsidRPr="00843509">
        <w:rPr>
          <w:rFonts w:eastAsia="Calibri" w:hint="cs"/>
          <w:rtl/>
        </w:rPr>
        <w:t>وَيَرۡحَمُ</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يَشَآءُۖ</w:t>
      </w:r>
      <w:r w:rsidRPr="00843509">
        <w:rPr>
          <w:rFonts w:eastAsia="Calibri"/>
          <w:rtl/>
        </w:rPr>
        <w:t xml:space="preserve"> </w:t>
      </w:r>
      <w:r w:rsidRPr="00843509">
        <w:rPr>
          <w:rFonts w:eastAsia="Calibri" w:hint="cs"/>
          <w:rtl/>
        </w:rPr>
        <w:t>وَإِلَيۡهِ</w:t>
      </w:r>
      <w:r w:rsidRPr="00843509">
        <w:rPr>
          <w:rFonts w:eastAsia="Calibri"/>
          <w:rtl/>
        </w:rPr>
        <w:t xml:space="preserve"> </w:t>
      </w:r>
      <w:r w:rsidRPr="00843509">
        <w:rPr>
          <w:rFonts w:eastAsia="Calibri" w:hint="cs"/>
          <w:rtl/>
        </w:rPr>
        <w:t>تُقۡلَبُونَ</w:t>
      </w:r>
      <w:r w:rsidRPr="00843509">
        <w:rPr>
          <w:rFonts w:eastAsia="Calibri"/>
          <w:rtl/>
        </w:rPr>
        <w:t xml:space="preserve"> </w:t>
      </w:r>
      <w:r w:rsidRPr="00843509">
        <w:rPr>
          <w:rFonts w:eastAsia="Calibri" w:hint="cs"/>
          <w:rtl/>
        </w:rPr>
        <w:t>٢١</w:t>
      </w:r>
      <w:r w:rsidRPr="00843509">
        <w:rPr>
          <w:rFonts w:ascii="Traditional Arabic" w:eastAsia="Calibri" w:hAnsi="Traditional Arabic" w:cs="Traditional Arabic"/>
          <w:rtl/>
        </w:rPr>
        <w:t>﴾</w:t>
      </w:r>
      <w:r w:rsidRPr="00843509">
        <w:rPr>
          <w:rFonts w:eastAsia="Calibri" w:hint="cs"/>
          <w:rtl/>
        </w:rPr>
        <w:tab/>
      </w:r>
      <w:r w:rsidRPr="00843509">
        <w:rPr>
          <w:rStyle w:val="6-Char"/>
          <w:rFonts w:eastAsia="Calibri"/>
          <w:rtl/>
        </w:rPr>
        <w:t>[العنکبوت:</w:t>
      </w:r>
      <w:r w:rsidRPr="00843509">
        <w:rPr>
          <w:rStyle w:val="6-Char"/>
          <w:rFonts w:eastAsia="Calibri" w:hint="cs"/>
          <w:rtl/>
        </w:rPr>
        <w:t>18-21</w:t>
      </w:r>
      <w:r w:rsidRPr="00843509">
        <w:rPr>
          <w:rStyle w:val="6-Char"/>
          <w:rFonts w:eastAsia="Calibri"/>
          <w:rtl/>
        </w:rPr>
        <w:t>]</w:t>
      </w:r>
      <w:r w:rsidRPr="00843509">
        <w:rPr>
          <w:rFonts w:eastAsia="Calibri"/>
          <w:rtl/>
        </w:rPr>
        <w:t xml:space="preserve"> </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Pr="00843509">
        <w:rPr>
          <w:rFonts w:hint="cs"/>
          <w:rtl/>
        </w:rPr>
        <w:t>و اگر شما تکذیب کنید پیش از شما نیز ام</w:t>
      </w:r>
      <w:r w:rsidR="00F57056" w:rsidRPr="00843509">
        <w:rPr>
          <w:rFonts w:hint="cs"/>
          <w:rtl/>
        </w:rPr>
        <w:t>ّ</w:t>
      </w:r>
      <w:r w:rsidRPr="00843509">
        <w:rPr>
          <w:rFonts w:hint="cs"/>
          <w:rtl/>
        </w:rPr>
        <w:t>تهایی تکذیب کردند و بر عهد</w:t>
      </w:r>
      <w:r w:rsidR="000F272C" w:rsidRPr="00843509">
        <w:rPr>
          <w:rFonts w:hint="cs"/>
          <w:rtl/>
        </w:rPr>
        <w:t>ۀ</w:t>
      </w:r>
      <w:r w:rsidRPr="00843509">
        <w:rPr>
          <w:rFonts w:hint="cs"/>
          <w:rtl/>
        </w:rPr>
        <w:t xml:space="preserve"> رسول جز رساندن آشکار نیست(18) آیا ندیدند که خدا چگونه خلق را</w:t>
      </w:r>
      <w:r w:rsidR="00CA556B" w:rsidRPr="00843509">
        <w:rPr>
          <w:rFonts w:hint="cs"/>
          <w:rtl/>
        </w:rPr>
        <w:t xml:space="preserve"> </w:t>
      </w:r>
      <w:r w:rsidR="00891103" w:rsidRPr="00843509">
        <w:rPr>
          <w:rFonts w:hint="cs"/>
          <w:rtl/>
        </w:rPr>
        <w:t>آغاز می</w:t>
      </w:r>
      <w:r w:rsidR="00891103" w:rsidRPr="00843509">
        <w:rPr>
          <w:rFonts w:hint="cs"/>
          <w:rtl/>
        </w:rPr>
        <w:softHyphen/>
        <w:t>کند</w:t>
      </w:r>
      <w:r w:rsidRPr="00843509">
        <w:rPr>
          <w:rFonts w:hint="cs"/>
          <w:rtl/>
        </w:rPr>
        <w:t xml:space="preserve"> سپس آن را عود می‌دهد بی‌گمان این بر خدا آسان است(19) بگو در این زمین سیر کنید پس بنگرید که چگونه </w:t>
      </w:r>
      <w:r w:rsidR="00F57056" w:rsidRPr="00843509">
        <w:rPr>
          <w:rFonts w:hint="cs"/>
          <w:rtl/>
        </w:rPr>
        <w:t>خدا آفرینش</w:t>
      </w:r>
      <w:r w:rsidRPr="00843509">
        <w:rPr>
          <w:rFonts w:hint="cs"/>
          <w:rtl/>
        </w:rPr>
        <w:t xml:space="preserve"> را </w:t>
      </w:r>
      <w:r w:rsidR="00A940C7" w:rsidRPr="00843509">
        <w:rPr>
          <w:rFonts w:hint="cs"/>
          <w:rtl/>
        </w:rPr>
        <w:t>آغاز کرده است</w:t>
      </w:r>
      <w:r w:rsidRPr="00843509">
        <w:rPr>
          <w:rFonts w:hint="cs"/>
          <w:rtl/>
        </w:rPr>
        <w:t xml:space="preserve"> سپس خدا </w:t>
      </w:r>
      <w:r w:rsidR="00A940C7" w:rsidRPr="00843509">
        <w:rPr>
          <w:rFonts w:hint="cs"/>
          <w:rtl/>
        </w:rPr>
        <w:t>آن نشأت آخرت را پدید می</w:t>
      </w:r>
      <w:r w:rsidR="00A940C7" w:rsidRPr="00843509">
        <w:rPr>
          <w:rFonts w:hint="cs"/>
          <w:rtl/>
        </w:rPr>
        <w:softHyphen/>
        <w:t>آورد</w:t>
      </w:r>
      <w:r w:rsidRPr="00843509">
        <w:rPr>
          <w:rFonts w:hint="cs"/>
          <w:rtl/>
        </w:rPr>
        <w:t xml:space="preserve"> </w:t>
      </w:r>
      <w:r w:rsidR="00891103" w:rsidRPr="00843509">
        <w:rPr>
          <w:rFonts w:hint="cs"/>
          <w:rtl/>
        </w:rPr>
        <w:t xml:space="preserve"> بی</w:t>
      </w:r>
      <w:r w:rsidR="00891103" w:rsidRPr="00843509">
        <w:rPr>
          <w:rFonts w:hint="cs"/>
          <w:rtl/>
        </w:rPr>
        <w:softHyphen/>
        <w:t>گمان خداوند بر</w:t>
      </w:r>
      <w:r w:rsidR="00281DAB" w:rsidRPr="00843509">
        <w:t xml:space="preserve"> </w:t>
      </w:r>
      <w:r w:rsidR="00891103" w:rsidRPr="00843509">
        <w:rPr>
          <w:rFonts w:hint="cs"/>
          <w:rtl/>
        </w:rPr>
        <w:t>هرکاری تواناست (</w:t>
      </w:r>
      <w:r w:rsidR="00334DB9" w:rsidRPr="00843509">
        <w:rPr>
          <w:rFonts w:hint="cs"/>
          <w:rtl/>
        </w:rPr>
        <w:t>20</w:t>
      </w:r>
      <w:r w:rsidR="00167E4A" w:rsidRPr="00843509">
        <w:rPr>
          <w:rFonts w:hint="cs"/>
          <w:rtl/>
        </w:rPr>
        <w:t>) ه</w:t>
      </w:r>
      <w:r w:rsidR="00891103" w:rsidRPr="00843509">
        <w:rPr>
          <w:rFonts w:hint="cs"/>
          <w:rtl/>
        </w:rPr>
        <w:t>ر</w:t>
      </w:r>
      <w:r w:rsidRPr="00843509">
        <w:rPr>
          <w:rFonts w:hint="cs"/>
          <w:rtl/>
        </w:rPr>
        <w:t xml:space="preserve">که را بخواهد </w:t>
      </w:r>
      <w:r w:rsidR="00167E4A" w:rsidRPr="00843509">
        <w:rPr>
          <w:rFonts w:hint="cs"/>
          <w:rtl/>
        </w:rPr>
        <w:t>عذاب می</w:t>
      </w:r>
      <w:r w:rsidR="00167E4A" w:rsidRPr="00843509">
        <w:rPr>
          <w:rFonts w:hint="cs"/>
          <w:rtl/>
        </w:rPr>
        <w:softHyphen/>
        <w:t xml:space="preserve">کند و هرکه را خواهد رحم می‌کند و </w:t>
      </w:r>
      <w:r w:rsidR="00281DAB" w:rsidRPr="00843509">
        <w:rPr>
          <w:rFonts w:hint="cs"/>
          <w:rtl/>
        </w:rPr>
        <w:t>به سوی او بازگردان</w:t>
      </w:r>
      <w:r w:rsidRPr="00843509">
        <w:rPr>
          <w:rFonts w:hint="cs"/>
          <w:rtl/>
        </w:rPr>
        <w:t>ده می‌شو</w:t>
      </w:r>
      <w:r w:rsidR="00891103" w:rsidRPr="00843509">
        <w:rPr>
          <w:rFonts w:hint="cs"/>
          <w:rtl/>
        </w:rPr>
        <w:t>ی</w:t>
      </w:r>
      <w:r w:rsidRPr="00843509">
        <w:rPr>
          <w:rFonts w:hint="cs"/>
          <w:rtl/>
        </w:rPr>
        <w:t>د</w:t>
      </w:r>
      <w:r w:rsidR="00891103" w:rsidRPr="00843509">
        <w:rPr>
          <w:rFonts w:hint="cs"/>
          <w:rtl/>
        </w:rPr>
        <w:t xml:space="preserve"> </w:t>
      </w:r>
      <w:r w:rsidRPr="00843509">
        <w:rPr>
          <w:rFonts w:hint="cs"/>
          <w:rtl/>
        </w:rPr>
        <w:t>(2</w:t>
      </w:r>
      <w:r w:rsidR="00334DB9" w:rsidRPr="00843509">
        <w:rPr>
          <w:rFonts w:hint="cs"/>
          <w:rtl/>
        </w:rPr>
        <w:t>1</w:t>
      </w:r>
      <w:r w:rsidRPr="00843509">
        <w:rPr>
          <w:rFonts w:hint="cs"/>
          <w:rtl/>
        </w:rPr>
        <w:t xml:space="preserve">). </w:t>
      </w:r>
    </w:p>
    <w:p w:rsidR="00A10797" w:rsidRPr="008B2A3C" w:rsidRDefault="00A10797" w:rsidP="0068798C">
      <w:pPr>
        <w:pStyle w:val="1-"/>
        <w:rPr>
          <w:spacing w:val="-2"/>
          <w:rtl/>
        </w:rPr>
      </w:pPr>
      <w:r w:rsidRPr="008B2A3C">
        <w:rPr>
          <w:rFonts w:cs="B Zar" w:hint="cs"/>
          <w:b/>
          <w:bCs/>
          <w:spacing w:val="-2"/>
          <w:sz w:val="26"/>
          <w:szCs w:val="26"/>
          <w:rtl/>
        </w:rPr>
        <w:t>نکات</w:t>
      </w:r>
      <w:r w:rsidR="000D7C5A" w:rsidRPr="008B2A3C">
        <w:rPr>
          <w:rFonts w:cs="B Zar" w:hint="cs"/>
          <w:b/>
          <w:bCs/>
          <w:spacing w:val="-2"/>
          <w:sz w:val="26"/>
          <w:szCs w:val="26"/>
          <w:rtl/>
        </w:rPr>
        <w:t xml:space="preserve">: </w:t>
      </w:r>
      <w:r w:rsidRPr="008B2A3C">
        <w:rPr>
          <w:rFonts w:hint="cs"/>
          <w:spacing w:val="-2"/>
          <w:rtl/>
        </w:rPr>
        <w:t xml:space="preserve">حق تعالی در این آیات برهان آورده برای اثبات معاد و امر کرده به رؤیت عقلی، زیرا </w:t>
      </w:r>
      <w:r w:rsidR="005D2830" w:rsidRPr="008B2A3C">
        <w:rPr>
          <w:rFonts w:hint="cs"/>
          <w:spacing w:val="-2"/>
          <w:rtl/>
        </w:rPr>
        <w:t>جمل</w:t>
      </w:r>
      <w:r w:rsidR="00972087" w:rsidRPr="008B2A3C">
        <w:rPr>
          <w:rFonts w:hint="cs"/>
          <w:spacing w:val="-2"/>
          <w:rtl/>
        </w:rPr>
        <w:t>ۀ</w:t>
      </w:r>
      <w:r w:rsidR="005D2830" w:rsidRPr="008B2A3C">
        <w:rPr>
          <w:rFonts w:hint="cs"/>
          <w:spacing w:val="-2"/>
          <w:rtl/>
        </w:rPr>
        <w:t>:</w:t>
      </w:r>
      <w:r w:rsidR="000D7C5A" w:rsidRPr="008B2A3C">
        <w:rPr>
          <w:rFonts w:hint="cs"/>
          <w:spacing w:val="-2"/>
          <w:rtl/>
        </w:rPr>
        <w:t xml:space="preserve"> </w:t>
      </w:r>
      <w:r w:rsidR="0068798C" w:rsidRPr="008B2A3C">
        <w:rPr>
          <w:rFonts w:ascii="Traditional Arabic" w:hAnsi="Traditional Arabic" w:cs="Traditional Arabic"/>
          <w:spacing w:val="-2"/>
          <w:rtl/>
        </w:rPr>
        <w:t>﴿</w:t>
      </w:r>
      <w:r w:rsidR="00C10354" w:rsidRPr="008B2A3C">
        <w:rPr>
          <w:rStyle w:val="5-Char"/>
          <w:rFonts w:hint="cs"/>
          <w:spacing w:val="-2"/>
          <w:rtl/>
        </w:rPr>
        <w:t>أَوَ</w:t>
      </w:r>
      <w:r w:rsidR="00C10354" w:rsidRPr="008B2A3C">
        <w:rPr>
          <w:rStyle w:val="5-Char"/>
          <w:spacing w:val="-2"/>
          <w:rtl/>
        </w:rPr>
        <w:t xml:space="preserve"> </w:t>
      </w:r>
      <w:r w:rsidR="00C10354" w:rsidRPr="008B2A3C">
        <w:rPr>
          <w:rStyle w:val="5-Char"/>
          <w:rFonts w:hint="cs"/>
          <w:spacing w:val="-2"/>
          <w:rtl/>
        </w:rPr>
        <w:t>لَمۡ</w:t>
      </w:r>
      <w:r w:rsidR="00C10354" w:rsidRPr="008B2A3C">
        <w:rPr>
          <w:rStyle w:val="5-Char"/>
          <w:spacing w:val="-2"/>
          <w:rtl/>
        </w:rPr>
        <w:t xml:space="preserve"> </w:t>
      </w:r>
      <w:r w:rsidR="00C10354" w:rsidRPr="008B2A3C">
        <w:rPr>
          <w:rStyle w:val="5-Char"/>
          <w:rFonts w:hint="cs"/>
          <w:spacing w:val="-2"/>
          <w:rtl/>
        </w:rPr>
        <w:t>يَرَوۡاْ...</w:t>
      </w:r>
      <w:r w:rsidR="0068798C" w:rsidRPr="008B2A3C">
        <w:rPr>
          <w:rFonts w:ascii="Traditional Arabic" w:hAnsi="Traditional Arabic" w:cs="Traditional Arabic"/>
          <w:spacing w:val="-2"/>
          <w:rtl/>
        </w:rPr>
        <w:t>﴾</w:t>
      </w:r>
      <w:r w:rsidRPr="008B2A3C">
        <w:rPr>
          <w:rFonts w:hint="cs"/>
          <w:spacing w:val="-2"/>
          <w:rtl/>
        </w:rPr>
        <w:t xml:space="preserve"> استفهام توبیخی است یعنی چرا دید</w:t>
      </w:r>
      <w:r w:rsidR="009E75AD" w:rsidRPr="008B2A3C">
        <w:rPr>
          <w:rFonts w:hint="cs"/>
          <w:spacing w:val="-2"/>
          <w:rtl/>
        </w:rPr>
        <w:t>ۀ</w:t>
      </w:r>
      <w:r w:rsidRPr="008B2A3C">
        <w:rPr>
          <w:rFonts w:hint="cs"/>
          <w:spacing w:val="-2"/>
          <w:rtl/>
        </w:rPr>
        <w:t xml:space="preserve"> بصیرت خود را باز نکرده‌اند، در اینجا امر به تفکر و مطالعه و سیر نموده در کیفیت خلق اولی</w:t>
      </w:r>
      <w:r w:rsidR="00281DAB" w:rsidRPr="008B2A3C">
        <w:rPr>
          <w:rFonts w:hint="cs"/>
          <w:spacing w:val="-2"/>
          <w:rtl/>
        </w:rPr>
        <w:t>ّ</w:t>
      </w:r>
      <w:r w:rsidRPr="008B2A3C">
        <w:rPr>
          <w:rFonts w:hint="cs"/>
          <w:spacing w:val="-2"/>
          <w:rtl/>
        </w:rPr>
        <w:t xml:space="preserve">ه، همان قدرتی که از </w:t>
      </w:r>
      <w:r w:rsidRPr="008B2A3C">
        <w:rPr>
          <w:spacing w:val="-2"/>
          <w:rtl/>
        </w:rPr>
        <w:t>لا</w:t>
      </w:r>
      <w:r w:rsidR="00CA556B" w:rsidRPr="008B2A3C">
        <w:rPr>
          <w:spacing w:val="-2"/>
          <w:rtl/>
        </w:rPr>
        <w:t xml:space="preserve"> </w:t>
      </w:r>
      <w:r w:rsidRPr="008B2A3C">
        <w:rPr>
          <w:spacing w:val="-2"/>
          <w:rtl/>
        </w:rPr>
        <w:t>من شئ</w:t>
      </w:r>
      <w:r w:rsidR="00CA556B" w:rsidRPr="008B2A3C">
        <w:rPr>
          <w:rFonts w:hint="cs"/>
          <w:spacing w:val="-2"/>
          <w:rtl/>
        </w:rPr>
        <w:t xml:space="preserve"> (هیچ چیز وعدم)</w:t>
      </w:r>
      <w:r w:rsidRPr="008B2A3C">
        <w:rPr>
          <w:rFonts w:hint="cs"/>
          <w:spacing w:val="-2"/>
          <w:rtl/>
        </w:rPr>
        <w:t xml:space="preserve"> ایجاد کرد می‌تواند قیامت را بر پا کند و از ذرات متفرقه ایجاد نشأ</w:t>
      </w:r>
      <w:r w:rsidR="00164192" w:rsidRPr="008B2A3C">
        <w:rPr>
          <w:rFonts w:hint="cs"/>
          <w:spacing w:val="-2"/>
          <w:rtl/>
        </w:rPr>
        <w:t>ت آخرت نماید</w:t>
      </w:r>
      <w:r w:rsidRPr="008B2A3C">
        <w:rPr>
          <w:rFonts w:hint="cs"/>
          <w:spacing w:val="-2"/>
          <w:rtl/>
        </w:rPr>
        <w:t xml:space="preserve"> و این بر او آسان است. </w:t>
      </w:r>
    </w:p>
    <w:p w:rsidR="00A05CB4" w:rsidRPr="00843509" w:rsidRDefault="00A05CB4" w:rsidP="008B2A3C">
      <w:pPr>
        <w:pStyle w:val="3-"/>
        <w:spacing w:line="235" w:lineRule="auto"/>
        <w:rPr>
          <w:rFonts w:eastAsia="Calibri"/>
          <w:rtl/>
        </w:rPr>
      </w:pPr>
      <w:r w:rsidRPr="00843509">
        <w:rPr>
          <w:rFonts w:ascii="Traditional Arabic" w:eastAsia="Calibri" w:hAnsi="Traditional Arabic" w:cs="Traditional Arabic"/>
          <w:rtl/>
        </w:rPr>
        <w:t>﴿</w:t>
      </w:r>
      <w:r w:rsidRPr="00843509">
        <w:rPr>
          <w:rFonts w:eastAsia="Calibri" w:hint="cs"/>
          <w:rtl/>
        </w:rPr>
        <w:t>وَمَآ</w:t>
      </w:r>
      <w:r w:rsidRPr="00843509">
        <w:rPr>
          <w:rFonts w:eastAsia="Calibri"/>
          <w:rtl/>
        </w:rPr>
        <w:t xml:space="preserve"> </w:t>
      </w:r>
      <w:r w:rsidRPr="00843509">
        <w:rPr>
          <w:rFonts w:eastAsia="Calibri" w:hint="cs"/>
          <w:rtl/>
        </w:rPr>
        <w:t>أَنتُم</w:t>
      </w:r>
      <w:r w:rsidRPr="00843509">
        <w:rPr>
          <w:rFonts w:eastAsia="Calibri"/>
          <w:rtl/>
        </w:rPr>
        <w:t xml:space="preserve"> </w:t>
      </w:r>
      <w:r w:rsidRPr="00843509">
        <w:rPr>
          <w:rFonts w:eastAsia="Calibri" w:hint="cs"/>
          <w:rtl/>
        </w:rPr>
        <w:t>بِمُعۡجِزِينَ</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ٱلۡأَرۡضِ</w:t>
      </w:r>
      <w:r w:rsidRPr="00843509">
        <w:rPr>
          <w:rFonts w:eastAsia="Calibri"/>
          <w:rtl/>
        </w:rPr>
        <w:t xml:space="preserve"> </w:t>
      </w:r>
      <w:r w:rsidRPr="00843509">
        <w:rPr>
          <w:rFonts w:eastAsia="Calibri" w:hint="cs"/>
          <w:rtl/>
        </w:rPr>
        <w:t>وَلَا</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ٱلسَّمَآءِۖ</w:t>
      </w:r>
      <w:r w:rsidRPr="00843509">
        <w:rPr>
          <w:rFonts w:eastAsia="Calibri"/>
          <w:rtl/>
        </w:rPr>
        <w:t xml:space="preserve"> </w:t>
      </w:r>
      <w:r w:rsidRPr="00843509">
        <w:rPr>
          <w:rFonts w:eastAsia="Calibri" w:hint="cs"/>
          <w:rtl/>
        </w:rPr>
        <w:t>وَمَا</w:t>
      </w:r>
      <w:r w:rsidRPr="00843509">
        <w:rPr>
          <w:rFonts w:eastAsia="Calibri"/>
          <w:rtl/>
        </w:rPr>
        <w:t xml:space="preserve"> </w:t>
      </w:r>
      <w:r w:rsidRPr="00843509">
        <w:rPr>
          <w:rFonts w:eastAsia="Calibri" w:hint="cs"/>
          <w:rtl/>
        </w:rPr>
        <w:t>لَكُم</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دُونِ</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وَلِيّٖ</w:t>
      </w:r>
      <w:r w:rsidRPr="00843509">
        <w:rPr>
          <w:rFonts w:eastAsia="Calibri"/>
          <w:rtl/>
        </w:rPr>
        <w:t xml:space="preserve"> </w:t>
      </w:r>
      <w:r w:rsidRPr="00843509">
        <w:rPr>
          <w:rFonts w:eastAsia="Calibri" w:hint="cs"/>
          <w:rtl/>
        </w:rPr>
        <w:t>وَلَا</w:t>
      </w:r>
      <w:r w:rsidRPr="00843509">
        <w:rPr>
          <w:rFonts w:eastAsia="Calibri"/>
          <w:rtl/>
        </w:rPr>
        <w:t xml:space="preserve"> </w:t>
      </w:r>
      <w:r w:rsidRPr="00843509">
        <w:rPr>
          <w:rFonts w:eastAsia="Calibri" w:hint="cs"/>
          <w:rtl/>
        </w:rPr>
        <w:t>نَصِيرٖ</w:t>
      </w:r>
      <w:r w:rsidRPr="00843509">
        <w:rPr>
          <w:rFonts w:eastAsia="Calibri"/>
          <w:rtl/>
        </w:rPr>
        <w:t xml:space="preserve"> </w:t>
      </w:r>
      <w:r w:rsidRPr="00843509">
        <w:rPr>
          <w:rFonts w:eastAsia="Calibri" w:hint="cs"/>
          <w:rtl/>
        </w:rPr>
        <w:t>٢٢</w:t>
      </w:r>
      <w:r w:rsidRPr="00843509">
        <w:rPr>
          <w:rFonts w:eastAsia="Calibri"/>
          <w:rtl/>
        </w:rPr>
        <w:t xml:space="preserve"> </w:t>
      </w:r>
      <w:r w:rsidRPr="00843509">
        <w:rPr>
          <w:rFonts w:eastAsia="Calibri" w:hint="cs"/>
          <w:rtl/>
        </w:rPr>
        <w:t>وَٱلَّذِينَ</w:t>
      </w:r>
      <w:r w:rsidRPr="00843509">
        <w:rPr>
          <w:rFonts w:eastAsia="Calibri"/>
          <w:rtl/>
        </w:rPr>
        <w:t xml:space="preserve"> </w:t>
      </w:r>
      <w:r w:rsidRPr="00843509">
        <w:rPr>
          <w:rFonts w:eastAsia="Calibri" w:hint="cs"/>
          <w:rtl/>
        </w:rPr>
        <w:t>كَفَرُواْ</w:t>
      </w:r>
      <w:r w:rsidRPr="00843509">
        <w:rPr>
          <w:rFonts w:eastAsia="Calibri"/>
          <w:rtl/>
        </w:rPr>
        <w:t xml:space="preserve"> </w:t>
      </w:r>
      <w:r w:rsidRPr="00843509">
        <w:rPr>
          <w:rFonts w:eastAsia="Calibri" w:hint="cs"/>
          <w:rtl/>
        </w:rPr>
        <w:t>بِ‍َٔايَٰتِ</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وَلِقَآئِهِۦٓ</w:t>
      </w:r>
      <w:r w:rsidRPr="00843509">
        <w:rPr>
          <w:rFonts w:eastAsia="Calibri"/>
          <w:rtl/>
        </w:rPr>
        <w:t xml:space="preserve"> </w:t>
      </w:r>
      <w:r w:rsidRPr="00843509">
        <w:rPr>
          <w:rFonts w:eastAsia="Calibri" w:hint="cs"/>
          <w:rtl/>
        </w:rPr>
        <w:t>أُوْلَٰٓئِكَ</w:t>
      </w:r>
      <w:r w:rsidRPr="00843509">
        <w:rPr>
          <w:rFonts w:eastAsia="Calibri"/>
          <w:rtl/>
        </w:rPr>
        <w:t xml:space="preserve"> </w:t>
      </w:r>
      <w:r w:rsidRPr="00843509">
        <w:rPr>
          <w:rFonts w:eastAsia="Calibri" w:hint="cs"/>
          <w:rtl/>
        </w:rPr>
        <w:t>يَئِسُواْ</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رَّحۡمَتِي</w:t>
      </w:r>
      <w:r w:rsidRPr="00843509">
        <w:rPr>
          <w:rFonts w:eastAsia="Calibri"/>
          <w:rtl/>
        </w:rPr>
        <w:t xml:space="preserve"> </w:t>
      </w:r>
      <w:r w:rsidRPr="00843509">
        <w:rPr>
          <w:rFonts w:eastAsia="Calibri" w:hint="cs"/>
          <w:rtl/>
        </w:rPr>
        <w:t>وَأُوْلَٰٓئِكَ</w:t>
      </w:r>
      <w:r w:rsidRPr="00843509">
        <w:rPr>
          <w:rFonts w:eastAsia="Calibri"/>
          <w:rtl/>
        </w:rPr>
        <w:t xml:space="preserve"> </w:t>
      </w:r>
      <w:r w:rsidRPr="00843509">
        <w:rPr>
          <w:rFonts w:eastAsia="Calibri" w:hint="cs"/>
          <w:rtl/>
        </w:rPr>
        <w:t>لَهُمۡ</w:t>
      </w:r>
      <w:r w:rsidRPr="00843509">
        <w:rPr>
          <w:rFonts w:eastAsia="Calibri"/>
          <w:rtl/>
        </w:rPr>
        <w:t xml:space="preserve"> </w:t>
      </w:r>
      <w:r w:rsidRPr="00843509">
        <w:rPr>
          <w:rFonts w:eastAsia="Calibri" w:hint="cs"/>
          <w:rtl/>
        </w:rPr>
        <w:t>عَذَابٌ</w:t>
      </w:r>
      <w:r w:rsidRPr="00843509">
        <w:rPr>
          <w:rFonts w:eastAsia="Calibri"/>
          <w:rtl/>
        </w:rPr>
        <w:t xml:space="preserve"> </w:t>
      </w:r>
      <w:r w:rsidRPr="00843509">
        <w:rPr>
          <w:rFonts w:eastAsia="Calibri" w:hint="cs"/>
          <w:rtl/>
        </w:rPr>
        <w:t>أَلِيمٞ</w:t>
      </w:r>
      <w:r w:rsidRPr="00843509">
        <w:rPr>
          <w:rFonts w:eastAsia="Calibri"/>
          <w:rtl/>
        </w:rPr>
        <w:t xml:space="preserve"> </w:t>
      </w:r>
      <w:r w:rsidRPr="00843509">
        <w:rPr>
          <w:rFonts w:eastAsia="Calibri" w:hint="cs"/>
          <w:rtl/>
        </w:rPr>
        <w:t>٢٣</w:t>
      </w:r>
      <w:r w:rsidRPr="00843509">
        <w:rPr>
          <w:rFonts w:ascii="Traditional Arabic" w:eastAsia="Calibri" w:hAnsi="Traditional Arabic" w:cs="Traditional Arabic"/>
          <w:rtl/>
        </w:rPr>
        <w:t>﴾</w:t>
      </w:r>
      <w:r w:rsidRPr="00843509">
        <w:rPr>
          <w:rFonts w:ascii="Traditional Arabic" w:eastAsia="Calibri" w:hAnsi="Traditional Arabic" w:cs="Traditional Arabic" w:hint="cs"/>
          <w:rtl/>
        </w:rPr>
        <w:tab/>
      </w:r>
      <w:r w:rsidRPr="00843509">
        <w:rPr>
          <w:rStyle w:val="6-Char"/>
          <w:rFonts w:eastAsia="Calibri" w:hint="cs"/>
          <w:rtl/>
        </w:rPr>
        <w:t xml:space="preserve"> </w:t>
      </w:r>
      <w:r w:rsidRPr="00843509">
        <w:rPr>
          <w:rStyle w:val="6-Char"/>
          <w:rtl/>
          <w:lang w:bidi="ar-SA"/>
        </w:rPr>
        <w:t>[العنکبوت:</w:t>
      </w:r>
      <w:r w:rsidRPr="00843509">
        <w:rPr>
          <w:rStyle w:val="6-Char"/>
          <w:rFonts w:eastAsia="Calibri" w:hint="cs"/>
          <w:rtl/>
        </w:rPr>
        <w:t>22-23</w:t>
      </w:r>
      <w:r w:rsidRPr="00843509">
        <w:rPr>
          <w:rStyle w:val="6-Char"/>
          <w:rtl/>
          <w:lang w:bidi="ar-SA"/>
        </w:rPr>
        <w:t>]</w:t>
      </w:r>
      <w:r w:rsidRPr="00843509">
        <w:rPr>
          <w:rStyle w:val="6-Char"/>
          <w:rFonts w:eastAsia="Calibri"/>
          <w:rtl/>
        </w:rPr>
        <w:t xml:space="preserve"> </w:t>
      </w:r>
    </w:p>
    <w:p w:rsidR="00A10797" w:rsidRPr="00843509" w:rsidRDefault="00A10797" w:rsidP="008B2A3C">
      <w:pPr>
        <w:pStyle w:val="2-"/>
        <w:spacing w:line="235" w:lineRule="auto"/>
        <w:rPr>
          <w:rtl/>
        </w:rPr>
      </w:pPr>
      <w:r w:rsidRPr="00843509">
        <w:rPr>
          <w:rFonts w:hint="cs"/>
          <w:b/>
          <w:bCs/>
          <w:rtl/>
        </w:rPr>
        <w:t>ترجمه</w:t>
      </w:r>
      <w:r w:rsidR="000D7C5A" w:rsidRPr="00843509">
        <w:rPr>
          <w:rFonts w:hint="cs"/>
          <w:b/>
          <w:bCs/>
          <w:rtl/>
        </w:rPr>
        <w:t xml:space="preserve">: </w:t>
      </w:r>
      <w:r w:rsidRPr="00843509">
        <w:rPr>
          <w:rFonts w:hint="cs"/>
          <w:rtl/>
        </w:rPr>
        <w:t>و شما نه در زمین و نه در آسمان خدا را عاجز نکنید و جز خدا دوست و یاوری برای شما نیست(22) و آنان که کافر به آیات خدا و ملاقات اویند آنانند که از رحمت من مأیوسند و آنانند که برایشان عذاب دردناک</w:t>
      </w:r>
      <w:r w:rsidR="00281DAB" w:rsidRPr="00843509">
        <w:rPr>
          <w:rFonts w:hint="cs"/>
          <w:rtl/>
        </w:rPr>
        <w:t xml:space="preserve"> ا</w:t>
      </w:r>
      <w:r w:rsidRPr="00843509">
        <w:rPr>
          <w:rFonts w:hint="cs"/>
          <w:rtl/>
        </w:rPr>
        <w:t xml:space="preserve">ست(23). </w:t>
      </w:r>
    </w:p>
    <w:p w:rsidR="00A10797" w:rsidRPr="00843509" w:rsidRDefault="00A10797" w:rsidP="008B2A3C">
      <w:pPr>
        <w:pStyle w:val="1-"/>
        <w:spacing w:line="235" w:lineRule="auto"/>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 xml:space="preserve">مقصود از </w:t>
      </w:r>
      <w:r w:rsidR="0068798C" w:rsidRPr="00843509">
        <w:rPr>
          <w:rFonts w:ascii="Traditional Arabic" w:hAnsi="Traditional Arabic" w:cs="Traditional Arabic"/>
          <w:rtl/>
        </w:rPr>
        <w:t>﴿</w:t>
      </w:r>
      <w:r w:rsidR="00C10354" w:rsidRPr="00843509">
        <w:rPr>
          <w:rStyle w:val="5-Char"/>
          <w:rFonts w:hint="cs"/>
          <w:rtl/>
        </w:rPr>
        <w:t>بِمُعۡجِزِينَ</w:t>
      </w:r>
      <w:r w:rsidR="0068798C" w:rsidRPr="00843509">
        <w:rPr>
          <w:rFonts w:ascii="Traditional Arabic" w:hAnsi="Traditional Arabic" w:cs="Traditional Arabic"/>
          <w:rtl/>
        </w:rPr>
        <w:t>﴾</w:t>
      </w:r>
      <w:r w:rsidR="00164192" w:rsidRPr="00843509">
        <w:rPr>
          <w:rFonts w:hint="cs"/>
          <w:rtl/>
        </w:rPr>
        <w:t xml:space="preserve"> این است که از کیفر ا</w:t>
      </w:r>
      <w:r w:rsidRPr="00843509">
        <w:rPr>
          <w:rFonts w:hint="cs"/>
          <w:rtl/>
        </w:rPr>
        <w:t>لهی گریزی</w:t>
      </w:r>
      <w:r w:rsidR="00164192" w:rsidRPr="00843509">
        <w:rPr>
          <w:rFonts w:hint="cs"/>
          <w:rtl/>
        </w:rPr>
        <w:t xml:space="preserve"> ندارید و نمی‌توانید از مجازات الهی فرار کنید و او را عاجز نمای</w:t>
      </w:r>
      <w:r w:rsidRPr="00843509">
        <w:rPr>
          <w:rFonts w:hint="cs"/>
          <w:rtl/>
        </w:rPr>
        <w:t xml:space="preserve">ید. و </w:t>
      </w:r>
      <w:r w:rsidR="005D2830" w:rsidRPr="00843509">
        <w:rPr>
          <w:rFonts w:hint="cs"/>
          <w:rtl/>
        </w:rPr>
        <w:t>جمل</w:t>
      </w:r>
      <w:r w:rsidR="00972087" w:rsidRPr="00843509">
        <w:rPr>
          <w:rFonts w:hint="cs"/>
          <w:rtl/>
        </w:rPr>
        <w:t>ۀ</w:t>
      </w:r>
      <w:r w:rsidR="005D2830" w:rsidRPr="00843509">
        <w:rPr>
          <w:rFonts w:hint="cs"/>
          <w:rtl/>
        </w:rPr>
        <w:t>:</w:t>
      </w:r>
      <w:r w:rsidR="000D7C5A" w:rsidRPr="00843509">
        <w:rPr>
          <w:rFonts w:hint="cs"/>
          <w:rtl/>
        </w:rPr>
        <w:t xml:space="preserve"> </w:t>
      </w:r>
      <w:r w:rsidR="0068798C" w:rsidRPr="00843509">
        <w:rPr>
          <w:rFonts w:ascii="Traditional Arabic" w:hAnsi="Traditional Arabic" w:cs="Traditional Arabic"/>
          <w:rtl/>
        </w:rPr>
        <w:t>﴿</w:t>
      </w:r>
      <w:r w:rsidR="00C10354" w:rsidRPr="00843509">
        <w:rPr>
          <w:rStyle w:val="5-Char"/>
          <w:rFonts w:hint="cs"/>
          <w:rtl/>
        </w:rPr>
        <w:t>أُوْلَٰٓئِكَ</w:t>
      </w:r>
      <w:r w:rsidR="00C10354" w:rsidRPr="00843509">
        <w:rPr>
          <w:rStyle w:val="5-Char"/>
          <w:rtl/>
        </w:rPr>
        <w:t xml:space="preserve"> </w:t>
      </w:r>
      <w:r w:rsidR="00C10354" w:rsidRPr="00843509">
        <w:rPr>
          <w:rStyle w:val="5-Char"/>
          <w:rFonts w:hint="cs"/>
          <w:rtl/>
        </w:rPr>
        <w:t>يَئِسُواْ</w:t>
      </w:r>
      <w:r w:rsidR="00C10354" w:rsidRPr="00843509">
        <w:rPr>
          <w:rStyle w:val="5-Char"/>
          <w:rtl/>
        </w:rPr>
        <w:t xml:space="preserve"> </w:t>
      </w:r>
      <w:r w:rsidR="00C10354" w:rsidRPr="00843509">
        <w:rPr>
          <w:rStyle w:val="5-Char"/>
          <w:rFonts w:hint="cs"/>
          <w:rtl/>
        </w:rPr>
        <w:t>مِن</w:t>
      </w:r>
      <w:r w:rsidR="00C10354" w:rsidRPr="00843509">
        <w:rPr>
          <w:rStyle w:val="5-Char"/>
          <w:rtl/>
        </w:rPr>
        <w:t xml:space="preserve"> </w:t>
      </w:r>
      <w:r w:rsidR="00C10354" w:rsidRPr="00843509">
        <w:rPr>
          <w:rStyle w:val="5-Char"/>
          <w:rFonts w:hint="cs"/>
          <w:rtl/>
        </w:rPr>
        <w:t>رَّحۡمَتِيْ</w:t>
      </w:r>
      <w:r w:rsidR="0068798C" w:rsidRPr="00843509">
        <w:rPr>
          <w:rFonts w:ascii="Traditional Arabic" w:hAnsi="Traditional Arabic" w:cs="Traditional Arabic"/>
          <w:rtl/>
        </w:rPr>
        <w:t>﴾</w:t>
      </w:r>
      <w:r w:rsidRPr="00843509">
        <w:rPr>
          <w:rFonts w:hint="cs"/>
          <w:rtl/>
        </w:rPr>
        <w:t xml:space="preserve"> دلالت دارد بر اینکه یأس از رحمت خدا نشان</w:t>
      </w:r>
      <w:r w:rsidR="009E75AD" w:rsidRPr="00843509">
        <w:rPr>
          <w:rFonts w:hint="cs"/>
          <w:rtl/>
        </w:rPr>
        <w:t>ۀ</w:t>
      </w:r>
      <w:r w:rsidR="00164192" w:rsidRPr="00843509">
        <w:rPr>
          <w:rFonts w:hint="cs"/>
          <w:rtl/>
        </w:rPr>
        <w:t xml:space="preserve"> کفر و موجب عذاب ا</w:t>
      </w:r>
      <w:r w:rsidRPr="00843509">
        <w:rPr>
          <w:rFonts w:hint="cs"/>
          <w:rtl/>
        </w:rPr>
        <w:t>لیم و از گناهان بزرگ</w:t>
      </w:r>
      <w:r w:rsidR="006C50DC" w:rsidRPr="00843509">
        <w:rPr>
          <w:rFonts w:hint="cs"/>
          <w:rtl/>
        </w:rPr>
        <w:t xml:space="preserve"> ا</w:t>
      </w:r>
      <w:r w:rsidRPr="00843509">
        <w:rPr>
          <w:rFonts w:hint="cs"/>
          <w:rtl/>
        </w:rPr>
        <w:t xml:space="preserve">ست. </w:t>
      </w:r>
    </w:p>
    <w:p w:rsidR="00A05CB4" w:rsidRPr="00843509" w:rsidRDefault="00A05CB4" w:rsidP="008B2A3C">
      <w:pPr>
        <w:pStyle w:val="3-"/>
        <w:spacing w:line="235" w:lineRule="auto"/>
        <w:rPr>
          <w:rFonts w:eastAsia="Calibri"/>
          <w:rtl/>
        </w:rPr>
      </w:pPr>
      <w:r w:rsidRPr="00843509">
        <w:rPr>
          <w:rFonts w:ascii="Traditional Arabic" w:eastAsia="Calibri" w:hAnsi="Traditional Arabic" w:cs="Traditional Arabic"/>
          <w:rtl/>
        </w:rPr>
        <w:t>﴿</w:t>
      </w:r>
      <w:r w:rsidRPr="00843509">
        <w:rPr>
          <w:rFonts w:eastAsia="Calibri" w:hint="cs"/>
          <w:rtl/>
        </w:rPr>
        <w:t>فَمَا</w:t>
      </w:r>
      <w:r w:rsidRPr="00843509">
        <w:rPr>
          <w:rFonts w:eastAsia="Calibri"/>
          <w:rtl/>
        </w:rPr>
        <w:t xml:space="preserve"> </w:t>
      </w:r>
      <w:r w:rsidRPr="00843509">
        <w:rPr>
          <w:rFonts w:eastAsia="Calibri" w:hint="cs"/>
          <w:rtl/>
        </w:rPr>
        <w:t>كَانَ</w:t>
      </w:r>
      <w:r w:rsidRPr="00843509">
        <w:rPr>
          <w:rFonts w:eastAsia="Calibri"/>
          <w:rtl/>
        </w:rPr>
        <w:t xml:space="preserve"> </w:t>
      </w:r>
      <w:r w:rsidRPr="00843509">
        <w:rPr>
          <w:rFonts w:eastAsia="Calibri" w:hint="cs"/>
          <w:rtl/>
        </w:rPr>
        <w:t>جَوَابَ</w:t>
      </w:r>
      <w:r w:rsidRPr="00843509">
        <w:rPr>
          <w:rFonts w:eastAsia="Calibri"/>
          <w:rtl/>
        </w:rPr>
        <w:t xml:space="preserve"> </w:t>
      </w:r>
      <w:r w:rsidRPr="00843509">
        <w:rPr>
          <w:rFonts w:eastAsia="Calibri" w:hint="cs"/>
          <w:rtl/>
        </w:rPr>
        <w:t>قَوۡمِهِۦٓ</w:t>
      </w:r>
      <w:r w:rsidRPr="00843509">
        <w:rPr>
          <w:rFonts w:eastAsia="Calibri"/>
          <w:rtl/>
        </w:rPr>
        <w:t xml:space="preserve"> </w:t>
      </w:r>
      <w:r w:rsidRPr="00843509">
        <w:rPr>
          <w:rFonts w:eastAsia="Calibri" w:hint="cs"/>
          <w:rtl/>
        </w:rPr>
        <w:t>إِلَّآ</w:t>
      </w:r>
      <w:r w:rsidRPr="00843509">
        <w:rPr>
          <w:rFonts w:eastAsia="Calibri"/>
          <w:rtl/>
        </w:rPr>
        <w:t xml:space="preserve"> </w:t>
      </w:r>
      <w:r w:rsidRPr="00843509">
        <w:rPr>
          <w:rFonts w:eastAsia="Calibri" w:hint="cs"/>
          <w:rtl/>
        </w:rPr>
        <w:t>أَن</w:t>
      </w:r>
      <w:r w:rsidRPr="00843509">
        <w:rPr>
          <w:rFonts w:eastAsia="Calibri"/>
          <w:rtl/>
        </w:rPr>
        <w:t xml:space="preserve"> </w:t>
      </w:r>
      <w:r w:rsidRPr="00843509">
        <w:rPr>
          <w:rFonts w:eastAsia="Calibri" w:hint="cs"/>
          <w:rtl/>
        </w:rPr>
        <w:t>قَالُواْ</w:t>
      </w:r>
      <w:r w:rsidRPr="00843509">
        <w:rPr>
          <w:rFonts w:eastAsia="Calibri"/>
          <w:rtl/>
        </w:rPr>
        <w:t xml:space="preserve"> </w:t>
      </w:r>
      <w:r w:rsidRPr="00843509">
        <w:rPr>
          <w:rFonts w:eastAsia="Calibri" w:hint="cs"/>
          <w:rtl/>
        </w:rPr>
        <w:t>ٱقۡتُلُوهُ</w:t>
      </w:r>
      <w:r w:rsidRPr="00843509">
        <w:rPr>
          <w:rFonts w:eastAsia="Calibri"/>
          <w:rtl/>
        </w:rPr>
        <w:t xml:space="preserve"> </w:t>
      </w:r>
      <w:r w:rsidRPr="00843509">
        <w:rPr>
          <w:rFonts w:eastAsia="Calibri" w:hint="cs"/>
          <w:rtl/>
        </w:rPr>
        <w:t>أَوۡ</w:t>
      </w:r>
      <w:r w:rsidRPr="00843509">
        <w:rPr>
          <w:rFonts w:eastAsia="Calibri"/>
          <w:rtl/>
        </w:rPr>
        <w:t xml:space="preserve"> </w:t>
      </w:r>
      <w:r w:rsidRPr="00843509">
        <w:rPr>
          <w:rFonts w:eastAsia="Calibri" w:hint="cs"/>
          <w:rtl/>
        </w:rPr>
        <w:t>حَرِّقُوهُ</w:t>
      </w:r>
      <w:r w:rsidRPr="00843509">
        <w:rPr>
          <w:rFonts w:eastAsia="Calibri"/>
          <w:rtl/>
        </w:rPr>
        <w:t xml:space="preserve"> </w:t>
      </w:r>
      <w:r w:rsidRPr="00843509">
        <w:rPr>
          <w:rFonts w:eastAsia="Calibri" w:hint="cs"/>
          <w:rtl/>
        </w:rPr>
        <w:t>فَأَنجَىٰهُ</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ٱلنَّارِۚ</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ذَٰلِكَ</w:t>
      </w:r>
      <w:r w:rsidRPr="00843509">
        <w:rPr>
          <w:rFonts w:eastAsia="Calibri"/>
          <w:rtl/>
        </w:rPr>
        <w:t xml:space="preserve"> </w:t>
      </w:r>
      <w:r w:rsidRPr="00843509">
        <w:rPr>
          <w:rFonts w:eastAsia="Calibri" w:hint="cs"/>
          <w:rtl/>
        </w:rPr>
        <w:t>لَأٓيَٰتٖ</w:t>
      </w:r>
      <w:r w:rsidRPr="00843509">
        <w:rPr>
          <w:rFonts w:eastAsia="Calibri"/>
          <w:rtl/>
        </w:rPr>
        <w:t xml:space="preserve"> </w:t>
      </w:r>
      <w:r w:rsidRPr="00843509">
        <w:rPr>
          <w:rFonts w:eastAsia="Calibri" w:hint="cs"/>
          <w:rtl/>
        </w:rPr>
        <w:t>لِّقَوۡمٖ</w:t>
      </w:r>
      <w:r w:rsidRPr="00843509">
        <w:rPr>
          <w:rFonts w:eastAsia="Calibri"/>
          <w:rtl/>
        </w:rPr>
        <w:t xml:space="preserve"> </w:t>
      </w:r>
      <w:r w:rsidRPr="00843509">
        <w:rPr>
          <w:rFonts w:eastAsia="Calibri" w:hint="cs"/>
          <w:rtl/>
        </w:rPr>
        <w:t>يُؤۡمِنُونَ</w:t>
      </w:r>
      <w:r w:rsidRPr="00843509">
        <w:rPr>
          <w:rFonts w:eastAsia="Calibri"/>
          <w:rtl/>
        </w:rPr>
        <w:t xml:space="preserve"> </w:t>
      </w:r>
      <w:r w:rsidRPr="00843509">
        <w:rPr>
          <w:rFonts w:eastAsia="Calibri" w:hint="cs"/>
          <w:rtl/>
        </w:rPr>
        <w:t>٢٤</w:t>
      </w:r>
      <w:r w:rsidRPr="00843509">
        <w:rPr>
          <w:rFonts w:eastAsia="Calibri"/>
          <w:rtl/>
        </w:rPr>
        <w:t xml:space="preserve"> </w:t>
      </w:r>
      <w:r w:rsidRPr="00843509">
        <w:rPr>
          <w:rFonts w:eastAsia="Calibri" w:hint="cs"/>
          <w:rtl/>
        </w:rPr>
        <w:t>وَقَالَ</w:t>
      </w:r>
      <w:r w:rsidRPr="00843509">
        <w:rPr>
          <w:rFonts w:eastAsia="Calibri"/>
          <w:rtl/>
        </w:rPr>
        <w:t xml:space="preserve"> </w:t>
      </w:r>
      <w:r w:rsidRPr="00843509">
        <w:rPr>
          <w:rFonts w:eastAsia="Calibri" w:hint="cs"/>
          <w:rtl/>
        </w:rPr>
        <w:t>إِنَّمَا</w:t>
      </w:r>
      <w:r w:rsidRPr="00843509">
        <w:rPr>
          <w:rFonts w:eastAsia="Calibri"/>
          <w:rtl/>
        </w:rPr>
        <w:t xml:space="preserve"> </w:t>
      </w:r>
      <w:r w:rsidRPr="00843509">
        <w:rPr>
          <w:rFonts w:eastAsia="Calibri" w:hint="cs"/>
          <w:rtl/>
        </w:rPr>
        <w:t>ٱتَّخَذۡتُم</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دُونِ</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أَوۡثَٰنٗا</w:t>
      </w:r>
      <w:r w:rsidRPr="00843509">
        <w:rPr>
          <w:rFonts w:eastAsia="Calibri"/>
          <w:rtl/>
        </w:rPr>
        <w:t xml:space="preserve"> </w:t>
      </w:r>
      <w:r w:rsidRPr="00843509">
        <w:rPr>
          <w:rFonts w:eastAsia="Calibri" w:hint="cs"/>
          <w:rtl/>
        </w:rPr>
        <w:t>مَّوَدَّةَ</w:t>
      </w:r>
      <w:r w:rsidRPr="00843509">
        <w:rPr>
          <w:rFonts w:eastAsia="Calibri"/>
          <w:rtl/>
        </w:rPr>
        <w:t xml:space="preserve"> </w:t>
      </w:r>
      <w:r w:rsidRPr="00843509">
        <w:rPr>
          <w:rFonts w:eastAsia="Calibri" w:hint="cs"/>
          <w:rtl/>
        </w:rPr>
        <w:t>بَيۡنِكُمۡ</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ٱلۡحَيَوٰةِ</w:t>
      </w:r>
      <w:r w:rsidRPr="00843509">
        <w:rPr>
          <w:rFonts w:eastAsia="Calibri"/>
          <w:rtl/>
        </w:rPr>
        <w:t xml:space="preserve"> </w:t>
      </w:r>
      <w:r w:rsidRPr="00843509">
        <w:rPr>
          <w:rFonts w:eastAsia="Calibri" w:hint="cs"/>
          <w:rtl/>
        </w:rPr>
        <w:t>ٱلدُّنۡيَاۖ</w:t>
      </w:r>
      <w:r w:rsidRPr="00843509">
        <w:rPr>
          <w:rFonts w:eastAsia="Calibri"/>
          <w:rtl/>
        </w:rPr>
        <w:t xml:space="preserve"> </w:t>
      </w:r>
      <w:r w:rsidRPr="00843509">
        <w:rPr>
          <w:rFonts w:eastAsia="Calibri" w:hint="cs"/>
          <w:rtl/>
        </w:rPr>
        <w:t>ثُمَّ</w:t>
      </w:r>
      <w:r w:rsidRPr="00843509">
        <w:rPr>
          <w:rFonts w:eastAsia="Calibri"/>
          <w:rtl/>
        </w:rPr>
        <w:t xml:space="preserve"> </w:t>
      </w:r>
      <w:r w:rsidRPr="00843509">
        <w:rPr>
          <w:rFonts w:eastAsia="Calibri" w:hint="cs"/>
          <w:rtl/>
        </w:rPr>
        <w:t>يَوۡمَ</w:t>
      </w:r>
      <w:r w:rsidRPr="00843509">
        <w:rPr>
          <w:rFonts w:eastAsia="Calibri"/>
          <w:rtl/>
        </w:rPr>
        <w:t xml:space="preserve"> </w:t>
      </w:r>
      <w:r w:rsidRPr="00843509">
        <w:rPr>
          <w:rFonts w:eastAsia="Calibri" w:hint="cs"/>
          <w:rtl/>
        </w:rPr>
        <w:t>ٱلۡقِيَٰمَةِ</w:t>
      </w:r>
      <w:r w:rsidRPr="00843509">
        <w:rPr>
          <w:rFonts w:eastAsia="Calibri"/>
          <w:rtl/>
        </w:rPr>
        <w:t xml:space="preserve"> </w:t>
      </w:r>
      <w:r w:rsidRPr="00843509">
        <w:rPr>
          <w:rFonts w:eastAsia="Calibri" w:hint="cs"/>
          <w:rtl/>
        </w:rPr>
        <w:t>يَكۡفُرُ</w:t>
      </w:r>
      <w:r w:rsidRPr="00843509">
        <w:rPr>
          <w:rFonts w:eastAsia="Calibri"/>
          <w:rtl/>
        </w:rPr>
        <w:t xml:space="preserve"> </w:t>
      </w:r>
      <w:r w:rsidRPr="00843509">
        <w:rPr>
          <w:rFonts w:eastAsia="Calibri" w:hint="cs"/>
          <w:rtl/>
        </w:rPr>
        <w:t>بَعۡضُكُم</w:t>
      </w:r>
      <w:r w:rsidRPr="00843509">
        <w:rPr>
          <w:rFonts w:eastAsia="Calibri"/>
          <w:rtl/>
        </w:rPr>
        <w:t xml:space="preserve"> </w:t>
      </w:r>
      <w:r w:rsidRPr="00843509">
        <w:rPr>
          <w:rFonts w:eastAsia="Calibri" w:hint="cs"/>
          <w:rtl/>
        </w:rPr>
        <w:t>بِبَعۡضٖ</w:t>
      </w:r>
      <w:r w:rsidRPr="00843509">
        <w:rPr>
          <w:rFonts w:eastAsia="Calibri"/>
          <w:rtl/>
        </w:rPr>
        <w:t xml:space="preserve"> </w:t>
      </w:r>
      <w:r w:rsidRPr="00843509">
        <w:rPr>
          <w:rFonts w:eastAsia="Calibri" w:hint="cs"/>
          <w:rtl/>
        </w:rPr>
        <w:t>وَيَلۡعَنُ</w:t>
      </w:r>
      <w:r w:rsidRPr="00843509">
        <w:rPr>
          <w:rFonts w:eastAsia="Calibri"/>
          <w:rtl/>
        </w:rPr>
        <w:t xml:space="preserve"> </w:t>
      </w:r>
      <w:r w:rsidRPr="00843509">
        <w:rPr>
          <w:rFonts w:eastAsia="Calibri" w:hint="cs"/>
          <w:rtl/>
        </w:rPr>
        <w:t>بَعۡضُكُم</w:t>
      </w:r>
      <w:r w:rsidRPr="00843509">
        <w:rPr>
          <w:rFonts w:eastAsia="Calibri"/>
          <w:rtl/>
        </w:rPr>
        <w:t xml:space="preserve"> </w:t>
      </w:r>
      <w:r w:rsidRPr="00843509">
        <w:rPr>
          <w:rFonts w:eastAsia="Calibri" w:hint="cs"/>
          <w:rtl/>
        </w:rPr>
        <w:t>بَعۡضٗا</w:t>
      </w:r>
      <w:r w:rsidRPr="00843509">
        <w:rPr>
          <w:rFonts w:eastAsia="Calibri"/>
          <w:rtl/>
        </w:rPr>
        <w:t xml:space="preserve"> </w:t>
      </w:r>
      <w:r w:rsidRPr="00843509">
        <w:rPr>
          <w:rFonts w:eastAsia="Calibri" w:hint="cs"/>
          <w:rtl/>
        </w:rPr>
        <w:t>وَمَأۡوَىٰكُمُ</w:t>
      </w:r>
      <w:r w:rsidRPr="00843509">
        <w:rPr>
          <w:rFonts w:eastAsia="Calibri"/>
          <w:rtl/>
        </w:rPr>
        <w:t xml:space="preserve"> </w:t>
      </w:r>
      <w:r w:rsidRPr="00843509">
        <w:rPr>
          <w:rFonts w:eastAsia="Calibri" w:hint="cs"/>
          <w:rtl/>
        </w:rPr>
        <w:t>ٱلنَّارُ</w:t>
      </w:r>
      <w:r w:rsidRPr="00843509">
        <w:rPr>
          <w:rFonts w:eastAsia="Calibri"/>
          <w:rtl/>
        </w:rPr>
        <w:t xml:space="preserve"> </w:t>
      </w:r>
      <w:r w:rsidRPr="00843509">
        <w:rPr>
          <w:rFonts w:eastAsia="Calibri" w:hint="cs"/>
          <w:rtl/>
        </w:rPr>
        <w:t>وَمَا</w:t>
      </w:r>
      <w:r w:rsidRPr="00843509">
        <w:rPr>
          <w:rFonts w:eastAsia="Calibri"/>
          <w:rtl/>
        </w:rPr>
        <w:t xml:space="preserve"> </w:t>
      </w:r>
      <w:r w:rsidRPr="00843509">
        <w:rPr>
          <w:rFonts w:eastAsia="Calibri" w:hint="cs"/>
          <w:rtl/>
        </w:rPr>
        <w:t>لَكُم</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نَّٰصِرِينَ</w:t>
      </w:r>
      <w:r w:rsidRPr="00843509">
        <w:rPr>
          <w:rFonts w:eastAsia="Calibri"/>
          <w:rtl/>
        </w:rPr>
        <w:t xml:space="preserve"> </w:t>
      </w:r>
      <w:r w:rsidRPr="00843509">
        <w:rPr>
          <w:rFonts w:eastAsia="Calibri" w:hint="cs"/>
          <w:rtl/>
        </w:rPr>
        <w:t>٢٥</w:t>
      </w:r>
      <w:r w:rsidRPr="00843509">
        <w:rPr>
          <w:rFonts w:ascii="Traditional Arabic" w:eastAsia="Calibri" w:hAnsi="Traditional Arabic" w:cs="Traditional Arabic"/>
          <w:rtl/>
        </w:rPr>
        <w:t>﴾</w:t>
      </w:r>
      <w:r w:rsidRPr="00843509">
        <w:rPr>
          <w:rFonts w:eastAsia="Calibri" w:hint="cs"/>
          <w:rtl/>
        </w:rPr>
        <w:t xml:space="preserve"> </w:t>
      </w:r>
      <w:r w:rsidRPr="00843509">
        <w:rPr>
          <w:rFonts w:eastAsia="Calibri" w:hint="cs"/>
          <w:rtl/>
        </w:rPr>
        <w:tab/>
      </w:r>
      <w:r w:rsidRPr="00843509">
        <w:rPr>
          <w:rStyle w:val="6-Char"/>
          <w:rtl/>
          <w:lang w:bidi="ar-SA"/>
        </w:rPr>
        <w:t>[العنکبوت:</w:t>
      </w:r>
      <w:r w:rsidRPr="00843509">
        <w:rPr>
          <w:rStyle w:val="6-Char"/>
          <w:rFonts w:eastAsia="Calibri" w:hint="cs"/>
          <w:rtl/>
        </w:rPr>
        <w:t>24-25</w:t>
      </w:r>
      <w:r w:rsidRPr="00843509">
        <w:rPr>
          <w:rStyle w:val="6-Char"/>
          <w:rtl/>
          <w:lang w:bidi="ar-SA"/>
        </w:rPr>
        <w:t>]</w:t>
      </w:r>
    </w:p>
    <w:p w:rsidR="00A10797" w:rsidRPr="00843509" w:rsidRDefault="00A10797" w:rsidP="008B2A3C">
      <w:pPr>
        <w:pStyle w:val="2-"/>
        <w:spacing w:line="235" w:lineRule="auto"/>
        <w:rPr>
          <w:rtl/>
        </w:rPr>
      </w:pPr>
      <w:r w:rsidRPr="00843509">
        <w:rPr>
          <w:rFonts w:hint="cs"/>
          <w:b/>
          <w:bCs/>
          <w:rtl/>
        </w:rPr>
        <w:t>ترجمه</w:t>
      </w:r>
      <w:r w:rsidR="000D7C5A" w:rsidRPr="00843509">
        <w:rPr>
          <w:rFonts w:hint="cs"/>
          <w:b/>
          <w:bCs/>
          <w:rtl/>
        </w:rPr>
        <w:t xml:space="preserve">: </w:t>
      </w:r>
      <w:r w:rsidRPr="00843509">
        <w:rPr>
          <w:rFonts w:hint="cs"/>
          <w:rtl/>
        </w:rPr>
        <w:t>پس جواب قوم ابراهیم جز این نبود که گفتند</w:t>
      </w:r>
      <w:r w:rsidR="000D7C5A" w:rsidRPr="00843509">
        <w:rPr>
          <w:rFonts w:hint="cs"/>
          <w:rtl/>
        </w:rPr>
        <w:t xml:space="preserve">: </w:t>
      </w:r>
      <w:r w:rsidRPr="00843509">
        <w:rPr>
          <w:rFonts w:hint="cs"/>
          <w:rtl/>
        </w:rPr>
        <w:t>بکشیدش و یا بسوزانیدش، پس خدا او را از آتش نجات داد ب</w:t>
      </w:r>
      <w:r w:rsidR="006C50DC" w:rsidRPr="00843509">
        <w:rPr>
          <w:rFonts w:hint="cs"/>
          <w:rtl/>
        </w:rPr>
        <w:t xml:space="preserve">ه </w:t>
      </w:r>
      <w:r w:rsidRPr="00843509">
        <w:rPr>
          <w:rFonts w:hint="cs"/>
          <w:rtl/>
        </w:rPr>
        <w:t xml:space="preserve">راستی که در این قصه </w:t>
      </w:r>
      <w:r w:rsidR="006C50DC" w:rsidRPr="00843509">
        <w:rPr>
          <w:rFonts w:hint="cs"/>
          <w:rtl/>
        </w:rPr>
        <w:t>برای قوهی که ایمان می</w:t>
      </w:r>
      <w:r w:rsidR="006C50DC" w:rsidRPr="00843509">
        <w:rPr>
          <w:rFonts w:hint="cs"/>
          <w:rtl/>
        </w:rPr>
        <w:softHyphen/>
        <w:t>آورند نشانه</w:t>
      </w:r>
      <w:r w:rsidR="006C50DC" w:rsidRPr="00843509">
        <w:rPr>
          <w:rFonts w:hint="cs"/>
          <w:rtl/>
        </w:rPr>
        <w:softHyphen/>
        <w:t>های</w:t>
      </w:r>
      <w:r w:rsidRPr="00843509">
        <w:rPr>
          <w:rFonts w:hint="cs"/>
          <w:rtl/>
        </w:rPr>
        <w:t>ی است (24) و ابراهیم گفت</w:t>
      </w:r>
      <w:r w:rsidR="000D7C5A" w:rsidRPr="00843509">
        <w:rPr>
          <w:rFonts w:hint="cs"/>
          <w:rtl/>
        </w:rPr>
        <w:t xml:space="preserve">: </w:t>
      </w:r>
      <w:r w:rsidRPr="00843509">
        <w:rPr>
          <w:rFonts w:hint="cs"/>
          <w:rtl/>
        </w:rPr>
        <w:t xml:space="preserve">همانا شما غیر خدا بتانی را برای دوستی میان خود در زندگی دنیا گرفته‌اید سپس روز قیامت بعضی از شما کافر </w:t>
      </w:r>
      <w:r w:rsidR="008E7D0D" w:rsidRPr="00843509">
        <w:rPr>
          <w:rFonts w:hint="cs"/>
          <w:rtl/>
        </w:rPr>
        <w:t>به</w:t>
      </w:r>
      <w:r w:rsidRPr="00843509">
        <w:rPr>
          <w:rFonts w:hint="cs"/>
          <w:rtl/>
        </w:rPr>
        <w:t xml:space="preserve"> بعض دیگر و برخی از شما لعن برخی دیگر می‌کنند و جای برقراری شما آتش است و برای شما یاورانی نیست(25). </w:t>
      </w:r>
    </w:p>
    <w:p w:rsidR="00A10797" w:rsidRPr="00843509" w:rsidRDefault="00A10797" w:rsidP="008B2A3C">
      <w:pPr>
        <w:pStyle w:val="1-"/>
        <w:spacing w:line="235" w:lineRule="auto"/>
        <w:rPr>
          <w:rtl/>
        </w:rPr>
      </w:pPr>
      <w:r w:rsidRPr="00843509">
        <w:rPr>
          <w:rFonts w:cs="B Zar" w:hint="cs"/>
          <w:b/>
          <w:bCs/>
          <w:sz w:val="26"/>
          <w:szCs w:val="26"/>
          <w:rtl/>
        </w:rPr>
        <w:t>نکات</w:t>
      </w:r>
      <w:r w:rsidR="000D7C5A" w:rsidRPr="00843509">
        <w:rPr>
          <w:rFonts w:cs="B Zar" w:hint="cs"/>
          <w:b/>
          <w:bCs/>
          <w:sz w:val="26"/>
          <w:szCs w:val="26"/>
          <w:rtl/>
        </w:rPr>
        <w:t xml:space="preserve">: </w:t>
      </w:r>
      <w:r w:rsidR="0068798C" w:rsidRPr="00843509">
        <w:rPr>
          <w:rFonts w:ascii="Traditional Arabic" w:hAnsi="Traditional Arabic" w:cs="Traditional Arabic"/>
          <w:rtl/>
        </w:rPr>
        <w:t>﴿</w:t>
      </w:r>
      <w:r w:rsidR="00C10354" w:rsidRPr="00843509">
        <w:rPr>
          <w:rStyle w:val="5-Char"/>
          <w:rFonts w:hint="cs"/>
          <w:rtl/>
        </w:rPr>
        <w:t>مَّوَدَّةَ</w:t>
      </w:r>
      <w:r w:rsidR="00C10354" w:rsidRPr="00843509">
        <w:rPr>
          <w:rStyle w:val="5-Char"/>
          <w:rtl/>
        </w:rPr>
        <w:t xml:space="preserve"> </w:t>
      </w:r>
      <w:r w:rsidR="00C10354" w:rsidRPr="00843509">
        <w:rPr>
          <w:rStyle w:val="5-Char"/>
          <w:rFonts w:hint="cs"/>
          <w:rtl/>
        </w:rPr>
        <w:t>بَيۡنِكُمۡ...</w:t>
      </w:r>
      <w:r w:rsidR="0068798C" w:rsidRPr="00843509">
        <w:rPr>
          <w:rFonts w:ascii="Traditional Arabic" w:hAnsi="Traditional Arabic" w:cs="Traditional Arabic"/>
          <w:rtl/>
        </w:rPr>
        <w:t>﴾</w:t>
      </w:r>
      <w:r w:rsidRPr="00843509">
        <w:rPr>
          <w:rFonts w:hint="cs"/>
          <w:rtl/>
        </w:rPr>
        <w:t xml:space="preserve"> دلالت دارد که بیشتر مردم کفر و شرک را می‌پذیرند برای دوستی میان خود و جلب محبت یکدیگر، و برای آنکه مردم نرنجند خرافات را می‌پذیرند، اما این دوستی چون برای دنیا بوده با رفتن از دنیا زائل می‌شود و روز قیامت دشمن یکدیگرند و یاوری جز خدا ندارند. </w:t>
      </w:r>
    </w:p>
    <w:p w:rsidR="00A05CB4" w:rsidRPr="00843509" w:rsidRDefault="00A05CB4" w:rsidP="008B2A3C">
      <w:pPr>
        <w:pStyle w:val="3-"/>
        <w:spacing w:line="235" w:lineRule="auto"/>
        <w:rPr>
          <w:rFonts w:eastAsia="Calibri"/>
          <w:rtl/>
        </w:rPr>
      </w:pPr>
      <w:r w:rsidRPr="00843509">
        <w:rPr>
          <w:rFonts w:ascii="Traditional Arabic" w:eastAsia="Calibri" w:hAnsi="Traditional Arabic" w:cs="Traditional Arabic"/>
          <w:rtl/>
        </w:rPr>
        <w:t>﴿</w:t>
      </w:r>
      <w:r w:rsidRPr="00843509">
        <w:rPr>
          <w:rFonts w:eastAsia="Calibri" w:hint="cs"/>
          <w:rtl/>
        </w:rPr>
        <w:t>فَ‍َٔامَنَ</w:t>
      </w:r>
      <w:r w:rsidRPr="00843509">
        <w:rPr>
          <w:rFonts w:eastAsia="Calibri"/>
          <w:rtl/>
        </w:rPr>
        <w:t xml:space="preserve"> </w:t>
      </w:r>
      <w:r w:rsidRPr="00843509">
        <w:rPr>
          <w:rFonts w:eastAsia="Calibri" w:hint="cs"/>
          <w:rtl/>
        </w:rPr>
        <w:t>لَهُۥ</w:t>
      </w:r>
      <w:r w:rsidRPr="00843509">
        <w:rPr>
          <w:rFonts w:eastAsia="Calibri"/>
          <w:rtl/>
        </w:rPr>
        <w:t xml:space="preserve"> </w:t>
      </w:r>
      <w:r w:rsidRPr="00843509">
        <w:rPr>
          <w:rFonts w:eastAsia="Calibri" w:hint="cs"/>
          <w:rtl/>
        </w:rPr>
        <w:t>لُوطٞۘ</w:t>
      </w:r>
      <w:r w:rsidRPr="00843509">
        <w:rPr>
          <w:rFonts w:eastAsia="Calibri"/>
          <w:rtl/>
        </w:rPr>
        <w:t xml:space="preserve"> </w:t>
      </w:r>
      <w:r w:rsidRPr="00843509">
        <w:rPr>
          <w:rFonts w:eastAsia="Calibri" w:hint="cs"/>
          <w:rtl/>
        </w:rPr>
        <w:t>وَقَالَ</w:t>
      </w:r>
      <w:r w:rsidRPr="00843509">
        <w:rPr>
          <w:rFonts w:eastAsia="Calibri"/>
          <w:rtl/>
        </w:rPr>
        <w:t xml:space="preserve"> </w:t>
      </w:r>
      <w:r w:rsidRPr="00843509">
        <w:rPr>
          <w:rFonts w:eastAsia="Calibri" w:hint="cs"/>
          <w:rtl/>
        </w:rPr>
        <w:t>إِنِّي</w:t>
      </w:r>
      <w:r w:rsidRPr="00843509">
        <w:rPr>
          <w:rFonts w:eastAsia="Calibri"/>
          <w:rtl/>
        </w:rPr>
        <w:t xml:space="preserve"> </w:t>
      </w:r>
      <w:r w:rsidRPr="00843509">
        <w:rPr>
          <w:rFonts w:eastAsia="Calibri" w:hint="cs"/>
          <w:rtl/>
        </w:rPr>
        <w:t>مُهَاجِرٌ</w:t>
      </w:r>
      <w:r w:rsidRPr="00843509">
        <w:rPr>
          <w:rFonts w:eastAsia="Calibri"/>
          <w:rtl/>
        </w:rPr>
        <w:t xml:space="preserve"> </w:t>
      </w:r>
      <w:r w:rsidRPr="00843509">
        <w:rPr>
          <w:rFonts w:eastAsia="Calibri" w:hint="cs"/>
          <w:rtl/>
        </w:rPr>
        <w:t>إِلَىٰ</w:t>
      </w:r>
      <w:r w:rsidRPr="00843509">
        <w:rPr>
          <w:rFonts w:eastAsia="Calibri"/>
          <w:rtl/>
        </w:rPr>
        <w:t xml:space="preserve"> </w:t>
      </w:r>
      <w:r w:rsidRPr="00843509">
        <w:rPr>
          <w:rFonts w:eastAsia="Calibri" w:hint="cs"/>
          <w:rtl/>
        </w:rPr>
        <w:t>رَبِّيٓۖ</w:t>
      </w:r>
      <w:r w:rsidRPr="00843509">
        <w:rPr>
          <w:rFonts w:eastAsia="Calibri"/>
          <w:rtl/>
        </w:rPr>
        <w:t xml:space="preserve"> </w:t>
      </w:r>
      <w:r w:rsidRPr="00843509">
        <w:rPr>
          <w:rFonts w:eastAsia="Calibri" w:hint="cs"/>
          <w:rtl/>
        </w:rPr>
        <w:t>إِنَّهُۥ</w:t>
      </w:r>
      <w:r w:rsidRPr="00843509">
        <w:rPr>
          <w:rFonts w:eastAsia="Calibri"/>
          <w:rtl/>
        </w:rPr>
        <w:t xml:space="preserve"> </w:t>
      </w:r>
      <w:r w:rsidRPr="00843509">
        <w:rPr>
          <w:rFonts w:eastAsia="Calibri" w:hint="cs"/>
          <w:rtl/>
        </w:rPr>
        <w:t>هُوَ</w:t>
      </w:r>
      <w:r w:rsidRPr="00843509">
        <w:rPr>
          <w:rFonts w:eastAsia="Calibri"/>
          <w:rtl/>
        </w:rPr>
        <w:t xml:space="preserve"> </w:t>
      </w:r>
      <w:r w:rsidRPr="00843509">
        <w:rPr>
          <w:rFonts w:eastAsia="Calibri" w:hint="cs"/>
          <w:rtl/>
        </w:rPr>
        <w:t>ٱلۡعَزِيزُ</w:t>
      </w:r>
      <w:r w:rsidRPr="00843509">
        <w:rPr>
          <w:rFonts w:eastAsia="Calibri"/>
          <w:rtl/>
        </w:rPr>
        <w:t xml:space="preserve"> </w:t>
      </w:r>
      <w:r w:rsidRPr="00843509">
        <w:rPr>
          <w:rFonts w:eastAsia="Calibri" w:hint="cs"/>
          <w:rtl/>
        </w:rPr>
        <w:t>ٱلۡحَكِيمُ</w:t>
      </w:r>
      <w:r w:rsidRPr="00843509">
        <w:rPr>
          <w:rFonts w:eastAsia="Calibri"/>
          <w:rtl/>
        </w:rPr>
        <w:t xml:space="preserve"> </w:t>
      </w:r>
      <w:r w:rsidRPr="00843509">
        <w:rPr>
          <w:rFonts w:eastAsia="Calibri" w:hint="cs"/>
          <w:rtl/>
        </w:rPr>
        <w:t>٢٦</w:t>
      </w:r>
      <w:r w:rsidRPr="00843509">
        <w:rPr>
          <w:rFonts w:eastAsia="Calibri"/>
          <w:rtl/>
        </w:rPr>
        <w:t xml:space="preserve"> </w:t>
      </w:r>
      <w:r w:rsidRPr="00843509">
        <w:rPr>
          <w:rFonts w:eastAsia="Calibri" w:hint="cs"/>
          <w:rtl/>
        </w:rPr>
        <w:t>وَوَهَبۡنَا</w:t>
      </w:r>
      <w:r w:rsidRPr="00843509">
        <w:rPr>
          <w:rFonts w:eastAsia="Calibri"/>
          <w:rtl/>
        </w:rPr>
        <w:t xml:space="preserve"> </w:t>
      </w:r>
      <w:r w:rsidRPr="00843509">
        <w:rPr>
          <w:rFonts w:eastAsia="Calibri" w:hint="cs"/>
          <w:rtl/>
        </w:rPr>
        <w:t>لَهُۥٓ</w:t>
      </w:r>
      <w:r w:rsidRPr="00843509">
        <w:rPr>
          <w:rFonts w:eastAsia="Calibri"/>
          <w:rtl/>
        </w:rPr>
        <w:t xml:space="preserve"> </w:t>
      </w:r>
      <w:r w:rsidRPr="00843509">
        <w:rPr>
          <w:rFonts w:eastAsia="Calibri" w:hint="cs"/>
          <w:rtl/>
        </w:rPr>
        <w:t>إِسۡحَٰقَ</w:t>
      </w:r>
      <w:r w:rsidRPr="00843509">
        <w:rPr>
          <w:rFonts w:eastAsia="Calibri"/>
          <w:rtl/>
        </w:rPr>
        <w:t xml:space="preserve"> </w:t>
      </w:r>
      <w:r w:rsidRPr="00843509">
        <w:rPr>
          <w:rFonts w:eastAsia="Calibri" w:hint="cs"/>
          <w:rtl/>
        </w:rPr>
        <w:t>وَيَعۡقُوبَ</w:t>
      </w:r>
      <w:r w:rsidRPr="00843509">
        <w:rPr>
          <w:rFonts w:eastAsia="Calibri"/>
          <w:rtl/>
        </w:rPr>
        <w:t xml:space="preserve"> </w:t>
      </w:r>
      <w:r w:rsidRPr="00843509">
        <w:rPr>
          <w:rFonts w:eastAsia="Calibri" w:hint="cs"/>
          <w:rtl/>
        </w:rPr>
        <w:t>وَجَعَلۡنَا</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ذُرِّيَّتِهِ</w:t>
      </w:r>
      <w:r w:rsidRPr="00843509">
        <w:rPr>
          <w:rFonts w:eastAsia="Calibri"/>
          <w:rtl/>
        </w:rPr>
        <w:t xml:space="preserve"> </w:t>
      </w:r>
      <w:r w:rsidRPr="00843509">
        <w:rPr>
          <w:rFonts w:eastAsia="Calibri" w:hint="cs"/>
          <w:rtl/>
        </w:rPr>
        <w:t>ٱلنُّبُوَّةَ</w:t>
      </w:r>
      <w:r w:rsidRPr="00843509">
        <w:rPr>
          <w:rFonts w:eastAsia="Calibri"/>
          <w:rtl/>
        </w:rPr>
        <w:t xml:space="preserve"> </w:t>
      </w:r>
      <w:r w:rsidRPr="00843509">
        <w:rPr>
          <w:rFonts w:eastAsia="Calibri" w:hint="cs"/>
          <w:rtl/>
        </w:rPr>
        <w:t>وَٱلۡكِتَٰبَ</w:t>
      </w:r>
      <w:r w:rsidRPr="00843509">
        <w:rPr>
          <w:rFonts w:eastAsia="Calibri"/>
          <w:rtl/>
        </w:rPr>
        <w:t xml:space="preserve"> </w:t>
      </w:r>
      <w:r w:rsidRPr="00843509">
        <w:rPr>
          <w:rFonts w:eastAsia="Calibri" w:hint="cs"/>
          <w:rtl/>
        </w:rPr>
        <w:t>وَءَاتَيۡنَٰهُ</w:t>
      </w:r>
      <w:r w:rsidRPr="00843509">
        <w:rPr>
          <w:rFonts w:eastAsia="Calibri"/>
          <w:rtl/>
        </w:rPr>
        <w:t xml:space="preserve"> </w:t>
      </w:r>
      <w:r w:rsidRPr="00843509">
        <w:rPr>
          <w:rFonts w:eastAsia="Calibri" w:hint="cs"/>
          <w:rtl/>
        </w:rPr>
        <w:t>أَجۡرَهُۥ</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ٱلدُّنۡيَاۖ</w:t>
      </w:r>
      <w:r w:rsidRPr="00843509">
        <w:rPr>
          <w:rFonts w:eastAsia="Calibri"/>
          <w:rtl/>
        </w:rPr>
        <w:t xml:space="preserve"> </w:t>
      </w:r>
      <w:r w:rsidRPr="00843509">
        <w:rPr>
          <w:rFonts w:eastAsia="Calibri" w:hint="cs"/>
          <w:rtl/>
        </w:rPr>
        <w:t>وَإِنَّهُۥ</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ٱلۡأٓخِرَةِ</w:t>
      </w:r>
      <w:r w:rsidRPr="00843509">
        <w:rPr>
          <w:rFonts w:eastAsia="Calibri"/>
          <w:rtl/>
        </w:rPr>
        <w:t xml:space="preserve"> </w:t>
      </w:r>
      <w:r w:rsidRPr="00843509">
        <w:rPr>
          <w:rFonts w:eastAsia="Calibri" w:hint="cs"/>
          <w:rtl/>
        </w:rPr>
        <w:t>لَمِنَ</w:t>
      </w:r>
      <w:r w:rsidRPr="00843509">
        <w:rPr>
          <w:rFonts w:eastAsia="Calibri"/>
          <w:rtl/>
        </w:rPr>
        <w:t xml:space="preserve"> </w:t>
      </w:r>
      <w:r w:rsidRPr="00843509">
        <w:rPr>
          <w:rFonts w:eastAsia="Calibri" w:hint="cs"/>
          <w:rtl/>
        </w:rPr>
        <w:t>ٱلصَّٰلِحِينَ</w:t>
      </w:r>
      <w:r w:rsidRPr="00843509">
        <w:rPr>
          <w:rFonts w:eastAsia="Calibri"/>
          <w:rtl/>
        </w:rPr>
        <w:t xml:space="preserve"> </w:t>
      </w:r>
      <w:r w:rsidRPr="00843509">
        <w:rPr>
          <w:rFonts w:eastAsia="Calibri" w:hint="cs"/>
          <w:rtl/>
        </w:rPr>
        <w:t>٢٧</w:t>
      </w:r>
      <w:r w:rsidRPr="00843509">
        <w:rPr>
          <w:rFonts w:ascii="Traditional Arabic" w:eastAsia="Calibri" w:hAnsi="Traditional Arabic" w:cs="Traditional Arabic"/>
          <w:rtl/>
        </w:rPr>
        <w:t>﴾</w:t>
      </w:r>
      <w:r w:rsidRPr="00843509">
        <w:rPr>
          <w:rFonts w:eastAsia="Calibri" w:hint="cs"/>
          <w:rtl/>
        </w:rPr>
        <w:t xml:space="preserve"> </w:t>
      </w:r>
      <w:r w:rsidRPr="00843509">
        <w:rPr>
          <w:rFonts w:eastAsia="Calibri" w:hint="cs"/>
          <w:rtl/>
        </w:rPr>
        <w:tab/>
      </w:r>
      <w:r w:rsidRPr="00843509">
        <w:rPr>
          <w:rStyle w:val="6-Char"/>
          <w:rtl/>
          <w:lang w:bidi="ar-SA"/>
        </w:rPr>
        <w:t>[العنکبوت:</w:t>
      </w:r>
      <w:r w:rsidRPr="00843509">
        <w:rPr>
          <w:rStyle w:val="6-Char"/>
          <w:rFonts w:eastAsia="Calibri" w:hint="cs"/>
          <w:rtl/>
        </w:rPr>
        <w:t>26-27</w:t>
      </w:r>
      <w:r w:rsidRPr="00843509">
        <w:rPr>
          <w:rStyle w:val="6-Char"/>
          <w:rtl/>
          <w:lang w:bidi="ar-SA"/>
        </w:rPr>
        <w:t>]</w:t>
      </w:r>
      <w:r w:rsidRPr="00843509">
        <w:rPr>
          <w:rFonts w:eastAsia="Calibri"/>
          <w:rtl/>
        </w:rPr>
        <w:t xml:space="preserve"> </w:t>
      </w:r>
    </w:p>
    <w:p w:rsidR="00A10797" w:rsidRPr="00843509" w:rsidRDefault="00A10797" w:rsidP="008B2A3C">
      <w:pPr>
        <w:pStyle w:val="2-"/>
        <w:spacing w:line="235" w:lineRule="auto"/>
        <w:rPr>
          <w:rtl/>
        </w:rPr>
      </w:pPr>
      <w:r w:rsidRPr="00843509">
        <w:rPr>
          <w:rFonts w:hint="cs"/>
          <w:b/>
          <w:bCs/>
          <w:rtl/>
        </w:rPr>
        <w:t>ترجمه</w:t>
      </w:r>
      <w:r w:rsidR="000D7C5A" w:rsidRPr="00843509">
        <w:rPr>
          <w:rFonts w:hint="cs"/>
          <w:b/>
          <w:bCs/>
          <w:rtl/>
        </w:rPr>
        <w:t xml:space="preserve">: </w:t>
      </w:r>
      <w:r w:rsidRPr="00843509">
        <w:rPr>
          <w:rFonts w:hint="cs"/>
          <w:rtl/>
        </w:rPr>
        <w:t>پس لوط به ابراهیم ایمان آورد و ابراهیم گفت</w:t>
      </w:r>
      <w:r w:rsidR="000D7C5A" w:rsidRPr="00843509">
        <w:rPr>
          <w:rFonts w:hint="cs"/>
          <w:rtl/>
        </w:rPr>
        <w:t xml:space="preserve">: </w:t>
      </w:r>
      <w:r w:rsidRPr="00843509">
        <w:rPr>
          <w:rFonts w:hint="cs"/>
          <w:rtl/>
        </w:rPr>
        <w:t>من ب</w:t>
      </w:r>
      <w:r w:rsidR="006C50DC" w:rsidRPr="00843509">
        <w:rPr>
          <w:rFonts w:hint="cs"/>
          <w:rtl/>
        </w:rPr>
        <w:t xml:space="preserve">ه </w:t>
      </w:r>
      <w:r w:rsidRPr="00843509">
        <w:rPr>
          <w:rFonts w:hint="cs"/>
          <w:rtl/>
        </w:rPr>
        <w:t>سوی پروردگارم هجرت می‌کنم (یعنی از همه چیز صرف نظر می‌کنم) زیرا او عزیز حکیم است(26) و اسحق و یعقوب را بدو عطا کردیم و در ذری</w:t>
      </w:r>
      <w:r w:rsidR="000F272C" w:rsidRPr="00843509">
        <w:rPr>
          <w:rFonts w:hint="cs"/>
          <w:rtl/>
        </w:rPr>
        <w:t>ۀ</w:t>
      </w:r>
      <w:r w:rsidRPr="00843509">
        <w:rPr>
          <w:rFonts w:hint="cs"/>
          <w:rtl/>
        </w:rPr>
        <w:t xml:space="preserve"> او نبوت و کتاب نهادیم و پاداش او را در این دنیا دادیم و بی‌گمان </w:t>
      </w:r>
      <w:r w:rsidR="006C50DC" w:rsidRPr="00843509">
        <w:rPr>
          <w:rFonts w:hint="cs"/>
          <w:rtl/>
        </w:rPr>
        <w:t xml:space="preserve">او </w:t>
      </w:r>
      <w:r w:rsidRPr="00843509">
        <w:rPr>
          <w:rFonts w:hint="cs"/>
          <w:rtl/>
        </w:rPr>
        <w:t>در آخرت از شایستگان</w:t>
      </w:r>
      <w:r w:rsidR="006C50DC" w:rsidRPr="00843509">
        <w:rPr>
          <w:rFonts w:hint="cs"/>
          <w:rtl/>
        </w:rPr>
        <w:t xml:space="preserve"> اس</w:t>
      </w:r>
      <w:r w:rsidRPr="00843509">
        <w:rPr>
          <w:rFonts w:hint="cs"/>
          <w:rtl/>
        </w:rPr>
        <w:t xml:space="preserve">ت(27). </w:t>
      </w:r>
    </w:p>
    <w:p w:rsidR="00A10797" w:rsidRPr="00843509" w:rsidRDefault="00A10797" w:rsidP="0068798C">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حضرت ابراهیم</w:t>
      </w:r>
      <w:r w:rsidRPr="00843509">
        <w:rPr>
          <w:rFonts w:hint="cs"/>
        </w:rPr>
        <w:sym w:font="AGA Arabesque" w:char="F075"/>
      </w:r>
      <w:r w:rsidRPr="00843509">
        <w:rPr>
          <w:rFonts w:hint="cs"/>
          <w:rtl/>
        </w:rPr>
        <w:t xml:space="preserve"> پس از آنکه او را به </w:t>
      </w:r>
      <w:r w:rsidR="00E435A9" w:rsidRPr="00843509">
        <w:rPr>
          <w:rFonts w:hint="cs"/>
          <w:rtl/>
        </w:rPr>
        <w:t>آتش افکندند و خدا نجاتش داد پسر</w:t>
      </w:r>
      <w:r w:rsidRPr="00843509">
        <w:rPr>
          <w:rFonts w:hint="cs"/>
          <w:rtl/>
        </w:rPr>
        <w:t xml:space="preserve">خاله‌اش لوط به او ایمان آورد. ولی چون نتوانست با مشرکین سازش کند گفت هجرت می‌کنم، پس به طرف شام و فلسطین آمد خدا هم در دنیا به او آبرومندی داد و هم در آخرت او را معزز خواهد داشت. </w:t>
      </w:r>
    </w:p>
    <w:p w:rsidR="00A05CB4" w:rsidRPr="00843509" w:rsidRDefault="00A05CB4" w:rsidP="000F272C">
      <w:pPr>
        <w:pStyle w:val="3-"/>
        <w:rPr>
          <w:rFonts w:eastAsia="Calibri"/>
          <w:rtl/>
        </w:rPr>
      </w:pPr>
      <w:r w:rsidRPr="00843509">
        <w:rPr>
          <w:rFonts w:ascii="Traditional Arabic" w:eastAsia="Calibri" w:hAnsi="Traditional Arabic" w:cs="Traditional Arabic"/>
          <w:rtl/>
        </w:rPr>
        <w:t>﴿</w:t>
      </w:r>
      <w:r w:rsidRPr="00843509">
        <w:rPr>
          <w:rFonts w:eastAsia="Calibri" w:hint="cs"/>
          <w:rtl/>
        </w:rPr>
        <w:t>وَلُوطًا</w:t>
      </w:r>
      <w:r w:rsidRPr="00843509">
        <w:rPr>
          <w:rFonts w:eastAsia="Calibri"/>
          <w:rtl/>
        </w:rPr>
        <w:t xml:space="preserve"> </w:t>
      </w:r>
      <w:r w:rsidRPr="00843509">
        <w:rPr>
          <w:rFonts w:eastAsia="Calibri" w:hint="cs"/>
          <w:rtl/>
        </w:rPr>
        <w:t>إِذۡ</w:t>
      </w:r>
      <w:r w:rsidRPr="00843509">
        <w:rPr>
          <w:rFonts w:eastAsia="Calibri"/>
          <w:rtl/>
        </w:rPr>
        <w:t xml:space="preserve"> </w:t>
      </w:r>
      <w:r w:rsidRPr="00843509">
        <w:rPr>
          <w:rFonts w:eastAsia="Calibri" w:hint="cs"/>
          <w:rtl/>
        </w:rPr>
        <w:t>قَالَ</w:t>
      </w:r>
      <w:r w:rsidRPr="00843509">
        <w:rPr>
          <w:rFonts w:eastAsia="Calibri"/>
          <w:rtl/>
        </w:rPr>
        <w:t xml:space="preserve"> </w:t>
      </w:r>
      <w:r w:rsidRPr="00843509">
        <w:rPr>
          <w:rFonts w:eastAsia="Calibri" w:hint="cs"/>
          <w:rtl/>
        </w:rPr>
        <w:t>لِقَوۡمِهِۦٓ</w:t>
      </w:r>
      <w:r w:rsidRPr="00843509">
        <w:rPr>
          <w:rFonts w:eastAsia="Calibri"/>
          <w:rtl/>
        </w:rPr>
        <w:t xml:space="preserve"> </w:t>
      </w:r>
      <w:r w:rsidRPr="00843509">
        <w:rPr>
          <w:rFonts w:eastAsia="Calibri" w:hint="cs"/>
          <w:rtl/>
        </w:rPr>
        <w:t>إِنَّكُمۡ</w:t>
      </w:r>
      <w:r w:rsidRPr="00843509">
        <w:rPr>
          <w:rFonts w:eastAsia="Calibri"/>
          <w:rtl/>
        </w:rPr>
        <w:t xml:space="preserve"> </w:t>
      </w:r>
      <w:r w:rsidRPr="00843509">
        <w:rPr>
          <w:rFonts w:eastAsia="Calibri" w:hint="cs"/>
          <w:rtl/>
        </w:rPr>
        <w:t>لَتَأۡتُونَ</w:t>
      </w:r>
      <w:r w:rsidRPr="00843509">
        <w:rPr>
          <w:rFonts w:eastAsia="Calibri"/>
          <w:rtl/>
        </w:rPr>
        <w:t xml:space="preserve"> </w:t>
      </w:r>
      <w:r w:rsidRPr="00843509">
        <w:rPr>
          <w:rFonts w:eastAsia="Calibri" w:hint="cs"/>
          <w:rtl/>
        </w:rPr>
        <w:t>ٱلۡفَٰحِشَةَ</w:t>
      </w:r>
      <w:r w:rsidRPr="00843509">
        <w:rPr>
          <w:rFonts w:eastAsia="Calibri"/>
          <w:rtl/>
        </w:rPr>
        <w:t xml:space="preserve"> </w:t>
      </w:r>
      <w:r w:rsidRPr="00843509">
        <w:rPr>
          <w:rFonts w:eastAsia="Calibri" w:hint="cs"/>
          <w:rtl/>
        </w:rPr>
        <w:t>مَا</w:t>
      </w:r>
      <w:r w:rsidRPr="00843509">
        <w:rPr>
          <w:rFonts w:eastAsia="Calibri"/>
          <w:rtl/>
        </w:rPr>
        <w:t xml:space="preserve"> </w:t>
      </w:r>
      <w:r w:rsidRPr="00843509">
        <w:rPr>
          <w:rFonts w:eastAsia="Calibri" w:hint="cs"/>
          <w:rtl/>
        </w:rPr>
        <w:t>سَبَقَكُم</w:t>
      </w:r>
      <w:r w:rsidRPr="00843509">
        <w:rPr>
          <w:rFonts w:eastAsia="Calibri"/>
          <w:rtl/>
        </w:rPr>
        <w:t xml:space="preserve"> </w:t>
      </w:r>
      <w:r w:rsidRPr="00843509">
        <w:rPr>
          <w:rFonts w:eastAsia="Calibri" w:hint="cs"/>
          <w:rtl/>
        </w:rPr>
        <w:t>بِهَا</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أَحَدٖ</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ٱلۡعَٰلَمِينَ</w:t>
      </w:r>
      <w:r w:rsidRPr="00843509">
        <w:rPr>
          <w:rFonts w:eastAsia="Calibri"/>
          <w:rtl/>
        </w:rPr>
        <w:t xml:space="preserve"> </w:t>
      </w:r>
      <w:r w:rsidRPr="00843509">
        <w:rPr>
          <w:rFonts w:eastAsia="Calibri" w:hint="cs"/>
          <w:rtl/>
        </w:rPr>
        <w:t>٢٨</w:t>
      </w:r>
      <w:r w:rsidRPr="00843509">
        <w:rPr>
          <w:rFonts w:eastAsia="Calibri"/>
          <w:rtl/>
        </w:rPr>
        <w:t xml:space="preserve"> </w:t>
      </w:r>
      <w:r w:rsidRPr="00843509">
        <w:rPr>
          <w:rFonts w:eastAsia="Calibri" w:hint="cs"/>
          <w:rtl/>
        </w:rPr>
        <w:t>أَئِنَّكُمۡ</w:t>
      </w:r>
      <w:r w:rsidRPr="00843509">
        <w:rPr>
          <w:rFonts w:eastAsia="Calibri"/>
          <w:rtl/>
        </w:rPr>
        <w:t xml:space="preserve"> </w:t>
      </w:r>
      <w:r w:rsidRPr="00843509">
        <w:rPr>
          <w:rFonts w:eastAsia="Calibri" w:hint="cs"/>
          <w:rtl/>
        </w:rPr>
        <w:t>لَتَأۡتُونَ</w:t>
      </w:r>
      <w:r w:rsidRPr="00843509">
        <w:rPr>
          <w:rFonts w:eastAsia="Calibri"/>
          <w:rtl/>
        </w:rPr>
        <w:t xml:space="preserve"> </w:t>
      </w:r>
      <w:r w:rsidRPr="00843509">
        <w:rPr>
          <w:rFonts w:eastAsia="Calibri" w:hint="cs"/>
          <w:rtl/>
        </w:rPr>
        <w:t>ٱلرِّجَالَ</w:t>
      </w:r>
      <w:r w:rsidRPr="00843509">
        <w:rPr>
          <w:rFonts w:eastAsia="Calibri"/>
          <w:rtl/>
        </w:rPr>
        <w:t xml:space="preserve"> </w:t>
      </w:r>
      <w:r w:rsidRPr="00843509">
        <w:rPr>
          <w:rFonts w:eastAsia="Calibri" w:hint="cs"/>
          <w:rtl/>
        </w:rPr>
        <w:t>وَتَقۡطَعُونَ</w:t>
      </w:r>
      <w:r w:rsidRPr="00843509">
        <w:rPr>
          <w:rFonts w:eastAsia="Calibri"/>
          <w:rtl/>
        </w:rPr>
        <w:t xml:space="preserve"> </w:t>
      </w:r>
      <w:r w:rsidRPr="00843509">
        <w:rPr>
          <w:rFonts w:eastAsia="Calibri" w:hint="cs"/>
          <w:rtl/>
        </w:rPr>
        <w:t>ٱلسَّبِيلَ</w:t>
      </w:r>
      <w:r w:rsidRPr="00843509">
        <w:rPr>
          <w:rFonts w:eastAsia="Calibri"/>
          <w:rtl/>
        </w:rPr>
        <w:t xml:space="preserve"> </w:t>
      </w:r>
      <w:r w:rsidRPr="00843509">
        <w:rPr>
          <w:rFonts w:eastAsia="Calibri" w:hint="cs"/>
          <w:rtl/>
        </w:rPr>
        <w:t>وَتَأۡتُونَ</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نَادِيكُمُ</w:t>
      </w:r>
      <w:r w:rsidRPr="00843509">
        <w:rPr>
          <w:rFonts w:eastAsia="Calibri"/>
          <w:rtl/>
        </w:rPr>
        <w:t xml:space="preserve"> </w:t>
      </w:r>
      <w:r w:rsidRPr="00843509">
        <w:rPr>
          <w:rFonts w:eastAsia="Calibri" w:hint="cs"/>
          <w:rtl/>
        </w:rPr>
        <w:t>ٱلۡمُنكَرَۖ</w:t>
      </w:r>
      <w:r w:rsidRPr="00843509">
        <w:rPr>
          <w:rFonts w:eastAsia="Calibri"/>
          <w:rtl/>
        </w:rPr>
        <w:t xml:space="preserve"> </w:t>
      </w:r>
      <w:r w:rsidRPr="00843509">
        <w:rPr>
          <w:rFonts w:eastAsia="Calibri" w:hint="cs"/>
          <w:rtl/>
        </w:rPr>
        <w:t>فَمَا</w:t>
      </w:r>
      <w:r w:rsidRPr="00843509">
        <w:rPr>
          <w:rFonts w:eastAsia="Calibri"/>
          <w:rtl/>
        </w:rPr>
        <w:t xml:space="preserve"> </w:t>
      </w:r>
      <w:r w:rsidRPr="00843509">
        <w:rPr>
          <w:rFonts w:eastAsia="Calibri" w:hint="cs"/>
          <w:rtl/>
        </w:rPr>
        <w:t>كَانَ</w:t>
      </w:r>
      <w:r w:rsidRPr="00843509">
        <w:rPr>
          <w:rFonts w:eastAsia="Calibri"/>
          <w:rtl/>
        </w:rPr>
        <w:t xml:space="preserve"> </w:t>
      </w:r>
      <w:r w:rsidRPr="00843509">
        <w:rPr>
          <w:rFonts w:eastAsia="Calibri" w:hint="cs"/>
          <w:rtl/>
        </w:rPr>
        <w:t>جَوَابَ</w:t>
      </w:r>
      <w:r w:rsidRPr="00843509">
        <w:rPr>
          <w:rFonts w:eastAsia="Calibri"/>
          <w:rtl/>
        </w:rPr>
        <w:t xml:space="preserve"> </w:t>
      </w:r>
      <w:r w:rsidRPr="00843509">
        <w:rPr>
          <w:rFonts w:eastAsia="Calibri" w:hint="cs"/>
          <w:rtl/>
        </w:rPr>
        <w:t>قَوۡمِهِۦٓ</w:t>
      </w:r>
      <w:r w:rsidRPr="00843509">
        <w:rPr>
          <w:rFonts w:eastAsia="Calibri"/>
          <w:rtl/>
        </w:rPr>
        <w:t xml:space="preserve"> </w:t>
      </w:r>
      <w:r w:rsidRPr="00843509">
        <w:rPr>
          <w:rFonts w:eastAsia="Calibri" w:hint="cs"/>
          <w:rtl/>
        </w:rPr>
        <w:t>إِلَّآ</w:t>
      </w:r>
      <w:r w:rsidRPr="00843509">
        <w:rPr>
          <w:rFonts w:eastAsia="Calibri"/>
          <w:rtl/>
        </w:rPr>
        <w:t xml:space="preserve"> </w:t>
      </w:r>
      <w:r w:rsidRPr="00843509">
        <w:rPr>
          <w:rFonts w:eastAsia="Calibri" w:hint="cs"/>
          <w:rtl/>
        </w:rPr>
        <w:t>أَن</w:t>
      </w:r>
      <w:r w:rsidRPr="00843509">
        <w:rPr>
          <w:rFonts w:eastAsia="Calibri"/>
          <w:rtl/>
        </w:rPr>
        <w:t xml:space="preserve"> </w:t>
      </w:r>
      <w:r w:rsidRPr="00843509">
        <w:rPr>
          <w:rFonts w:eastAsia="Calibri" w:hint="cs"/>
          <w:rtl/>
        </w:rPr>
        <w:t>قَالُواْ</w:t>
      </w:r>
      <w:r w:rsidRPr="00843509">
        <w:rPr>
          <w:rFonts w:eastAsia="Calibri"/>
          <w:rtl/>
        </w:rPr>
        <w:t xml:space="preserve"> </w:t>
      </w:r>
      <w:r w:rsidRPr="00843509">
        <w:rPr>
          <w:rFonts w:eastAsia="Calibri" w:hint="cs"/>
          <w:rtl/>
        </w:rPr>
        <w:t>ٱئۡتِنَا</w:t>
      </w:r>
      <w:r w:rsidRPr="00843509">
        <w:rPr>
          <w:rFonts w:eastAsia="Calibri"/>
          <w:rtl/>
        </w:rPr>
        <w:t xml:space="preserve"> </w:t>
      </w:r>
      <w:r w:rsidRPr="00843509">
        <w:rPr>
          <w:rFonts w:eastAsia="Calibri" w:hint="cs"/>
          <w:rtl/>
        </w:rPr>
        <w:t>بِعَذَابِ</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كُنتَ</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ٱلصَّٰدِقِينَ</w:t>
      </w:r>
      <w:r w:rsidRPr="00843509">
        <w:rPr>
          <w:rFonts w:eastAsia="Calibri"/>
          <w:rtl/>
        </w:rPr>
        <w:t xml:space="preserve"> </w:t>
      </w:r>
      <w:r w:rsidRPr="00843509">
        <w:rPr>
          <w:rFonts w:eastAsia="Calibri" w:hint="cs"/>
          <w:rtl/>
        </w:rPr>
        <w:t>٢٩</w:t>
      </w:r>
      <w:r w:rsidRPr="00843509">
        <w:rPr>
          <w:rFonts w:eastAsia="Calibri"/>
          <w:rtl/>
        </w:rPr>
        <w:t xml:space="preserve"> </w:t>
      </w:r>
      <w:r w:rsidRPr="00843509">
        <w:rPr>
          <w:rFonts w:eastAsia="Calibri" w:hint="cs"/>
          <w:rtl/>
        </w:rPr>
        <w:t>قَالَ</w:t>
      </w:r>
      <w:r w:rsidRPr="00843509">
        <w:rPr>
          <w:rFonts w:eastAsia="Calibri"/>
          <w:rtl/>
        </w:rPr>
        <w:t xml:space="preserve"> </w:t>
      </w:r>
      <w:r w:rsidRPr="00843509">
        <w:rPr>
          <w:rFonts w:eastAsia="Calibri" w:hint="cs"/>
          <w:rtl/>
        </w:rPr>
        <w:t>رَبِّ</w:t>
      </w:r>
      <w:r w:rsidRPr="00843509">
        <w:rPr>
          <w:rFonts w:eastAsia="Calibri"/>
          <w:rtl/>
        </w:rPr>
        <w:t xml:space="preserve"> </w:t>
      </w:r>
      <w:r w:rsidRPr="00843509">
        <w:rPr>
          <w:rFonts w:eastAsia="Calibri" w:hint="cs"/>
          <w:rtl/>
        </w:rPr>
        <w:t>ٱنصُرۡنِي</w:t>
      </w:r>
      <w:r w:rsidRPr="00843509">
        <w:rPr>
          <w:rFonts w:eastAsia="Calibri"/>
          <w:rtl/>
        </w:rPr>
        <w:t xml:space="preserve"> </w:t>
      </w:r>
      <w:r w:rsidRPr="00843509">
        <w:rPr>
          <w:rFonts w:eastAsia="Calibri" w:hint="cs"/>
          <w:rtl/>
        </w:rPr>
        <w:t>عَلَى</w:t>
      </w:r>
      <w:r w:rsidRPr="00843509">
        <w:rPr>
          <w:rFonts w:eastAsia="Calibri"/>
          <w:rtl/>
        </w:rPr>
        <w:t xml:space="preserve"> </w:t>
      </w:r>
      <w:r w:rsidRPr="00843509">
        <w:rPr>
          <w:rFonts w:eastAsia="Calibri" w:hint="cs"/>
          <w:rtl/>
        </w:rPr>
        <w:t>ٱلۡقَوۡمِ</w:t>
      </w:r>
      <w:r w:rsidRPr="00843509">
        <w:rPr>
          <w:rFonts w:eastAsia="Calibri"/>
          <w:rtl/>
        </w:rPr>
        <w:t xml:space="preserve"> </w:t>
      </w:r>
      <w:r w:rsidRPr="00843509">
        <w:rPr>
          <w:rFonts w:eastAsia="Calibri" w:hint="cs"/>
          <w:rtl/>
        </w:rPr>
        <w:t>ٱلۡمُفۡسِدِينَ</w:t>
      </w:r>
      <w:r w:rsidRPr="00843509">
        <w:rPr>
          <w:rFonts w:eastAsia="Calibri"/>
          <w:rtl/>
        </w:rPr>
        <w:t xml:space="preserve"> </w:t>
      </w:r>
      <w:r w:rsidRPr="00843509">
        <w:rPr>
          <w:rFonts w:eastAsia="Calibri" w:hint="cs"/>
          <w:rtl/>
        </w:rPr>
        <w:t>٣٠</w:t>
      </w:r>
      <w:r w:rsidRPr="00843509">
        <w:rPr>
          <w:rFonts w:ascii="Traditional Arabic" w:eastAsia="Calibri" w:hAnsi="Traditional Arabic" w:cs="Traditional Arabic"/>
          <w:rtl/>
        </w:rPr>
        <w:t>﴾</w:t>
      </w:r>
      <w:r w:rsidRPr="00843509">
        <w:rPr>
          <w:rFonts w:eastAsia="Calibri" w:hint="cs"/>
          <w:rtl/>
        </w:rPr>
        <w:t xml:space="preserve"> </w:t>
      </w:r>
      <w:r w:rsidRPr="00843509">
        <w:rPr>
          <w:rFonts w:eastAsia="Calibri" w:hint="cs"/>
          <w:rtl/>
        </w:rPr>
        <w:tab/>
      </w:r>
      <w:r w:rsidRPr="00843509">
        <w:rPr>
          <w:rStyle w:val="6-Char"/>
          <w:rtl/>
          <w:lang w:bidi="ar-SA"/>
        </w:rPr>
        <w:t>[العنکبوت:</w:t>
      </w:r>
      <w:r w:rsidRPr="00843509">
        <w:rPr>
          <w:rStyle w:val="6-Char"/>
          <w:rFonts w:eastAsia="Calibri" w:hint="cs"/>
          <w:rtl/>
        </w:rPr>
        <w:t>28-30</w:t>
      </w:r>
      <w:r w:rsidRPr="00843509">
        <w:rPr>
          <w:rStyle w:val="6-Char"/>
          <w:rtl/>
          <w:lang w:bidi="ar-SA"/>
        </w:rPr>
        <w:t>]</w:t>
      </w:r>
      <w:r w:rsidRPr="00843509">
        <w:rPr>
          <w:rStyle w:val="6-Char"/>
          <w:rFonts w:eastAsia="Calibri"/>
          <w:rtl/>
        </w:rPr>
        <w:t xml:space="preserve"> </w:t>
      </w:r>
    </w:p>
    <w:p w:rsidR="00A10797" w:rsidRPr="008B2A3C" w:rsidRDefault="00A10797" w:rsidP="000F272C">
      <w:pPr>
        <w:pStyle w:val="2-"/>
        <w:rPr>
          <w:spacing w:val="-3"/>
          <w:rtl/>
        </w:rPr>
      </w:pPr>
      <w:r w:rsidRPr="008B2A3C">
        <w:rPr>
          <w:rFonts w:hint="cs"/>
          <w:b/>
          <w:bCs/>
          <w:spacing w:val="-3"/>
          <w:rtl/>
        </w:rPr>
        <w:t>ترجمه</w:t>
      </w:r>
      <w:r w:rsidR="000D7C5A" w:rsidRPr="008B2A3C">
        <w:rPr>
          <w:rFonts w:hint="cs"/>
          <w:b/>
          <w:bCs/>
          <w:spacing w:val="-3"/>
          <w:rtl/>
        </w:rPr>
        <w:t xml:space="preserve">: </w:t>
      </w:r>
      <w:r w:rsidRPr="008B2A3C">
        <w:rPr>
          <w:rFonts w:hint="cs"/>
          <w:spacing w:val="-3"/>
          <w:rtl/>
        </w:rPr>
        <w:t>و فرستادیم لوط را وقتی که به قوم خود گفت</w:t>
      </w:r>
      <w:r w:rsidR="00092F38" w:rsidRPr="008B2A3C">
        <w:rPr>
          <w:rFonts w:hint="cs"/>
          <w:spacing w:val="-3"/>
          <w:rtl/>
        </w:rPr>
        <w:t>:</w:t>
      </w:r>
      <w:r w:rsidR="000D7C5A" w:rsidRPr="008B2A3C">
        <w:rPr>
          <w:rFonts w:hint="cs"/>
          <w:spacing w:val="-3"/>
          <w:rtl/>
        </w:rPr>
        <w:t xml:space="preserve"> </w:t>
      </w:r>
      <w:r w:rsidR="00E435A9" w:rsidRPr="008B2A3C">
        <w:rPr>
          <w:rFonts w:hint="cs"/>
          <w:spacing w:val="-3"/>
          <w:rtl/>
        </w:rPr>
        <w:t>آیا شما این کار زشت</w:t>
      </w:r>
      <w:r w:rsidRPr="008B2A3C">
        <w:rPr>
          <w:rFonts w:hint="cs"/>
          <w:spacing w:val="-3"/>
          <w:rtl/>
        </w:rPr>
        <w:t xml:space="preserve"> را </w:t>
      </w:r>
      <w:r w:rsidR="00E435A9" w:rsidRPr="008B2A3C">
        <w:rPr>
          <w:rFonts w:hint="cs"/>
          <w:spacing w:val="-3"/>
          <w:rtl/>
        </w:rPr>
        <w:t xml:space="preserve">که پیش از شما احدی از جهانیان نکرده‌اند </w:t>
      </w:r>
      <w:r w:rsidRPr="008B2A3C">
        <w:rPr>
          <w:rFonts w:hint="cs"/>
          <w:spacing w:val="-3"/>
          <w:rtl/>
        </w:rPr>
        <w:t xml:space="preserve">مرتکب می‌شوید (28) آیا </w:t>
      </w:r>
      <w:r w:rsidR="0043037C" w:rsidRPr="008B2A3C">
        <w:rPr>
          <w:rFonts w:hint="cs"/>
          <w:spacing w:val="-3"/>
          <w:rtl/>
        </w:rPr>
        <w:t xml:space="preserve">شما </w:t>
      </w:r>
      <w:r w:rsidRPr="008B2A3C">
        <w:rPr>
          <w:rFonts w:hint="cs"/>
          <w:spacing w:val="-3"/>
          <w:rtl/>
        </w:rPr>
        <w:t>پیش مردان می‌روید و راه</w:t>
      </w:r>
      <w:r w:rsidRPr="008B2A3C">
        <w:rPr>
          <w:rFonts w:hint="eastAsia"/>
          <w:spacing w:val="-3"/>
          <w:rtl/>
        </w:rPr>
        <w:t>‌</w:t>
      </w:r>
      <w:r w:rsidRPr="008B2A3C">
        <w:rPr>
          <w:rFonts w:hint="cs"/>
          <w:spacing w:val="-3"/>
          <w:rtl/>
        </w:rPr>
        <w:t>زنی می‌کنی</w:t>
      </w:r>
      <w:r w:rsidR="00E435A9" w:rsidRPr="008B2A3C">
        <w:rPr>
          <w:rFonts w:hint="cs"/>
          <w:spacing w:val="-3"/>
          <w:rtl/>
        </w:rPr>
        <w:t>د</w:t>
      </w:r>
      <w:r w:rsidRPr="008B2A3C">
        <w:rPr>
          <w:rFonts w:hint="cs"/>
          <w:spacing w:val="-3"/>
          <w:rtl/>
        </w:rPr>
        <w:t xml:space="preserve"> و در </w:t>
      </w:r>
      <w:r w:rsidR="0043037C" w:rsidRPr="008B2A3C">
        <w:rPr>
          <w:rFonts w:hint="cs"/>
          <w:spacing w:val="-3"/>
          <w:rtl/>
        </w:rPr>
        <w:t>محافل خود</w:t>
      </w:r>
      <w:r w:rsidRPr="008B2A3C">
        <w:rPr>
          <w:rFonts w:hint="cs"/>
          <w:spacing w:val="-3"/>
          <w:rtl/>
        </w:rPr>
        <w:t xml:space="preserve"> کار ناروا می‌کنید، پس جواب قوم</w:t>
      </w:r>
      <w:r w:rsidR="0043037C" w:rsidRPr="008B2A3C">
        <w:rPr>
          <w:rFonts w:hint="cs"/>
          <w:spacing w:val="-3"/>
          <w:rtl/>
        </w:rPr>
        <w:t>ش جز این نبود که اگر راست می‌گوی</w:t>
      </w:r>
      <w:r w:rsidRPr="008B2A3C">
        <w:rPr>
          <w:rFonts w:hint="cs"/>
          <w:spacing w:val="-3"/>
          <w:rtl/>
        </w:rPr>
        <w:t>ی عذاب خدا را برای ما بیاور(29) لوط گفت</w:t>
      </w:r>
      <w:r w:rsidR="0094698C">
        <w:rPr>
          <w:rFonts w:hint="cs"/>
          <w:spacing w:val="-3"/>
          <w:rtl/>
        </w:rPr>
        <w:t>:</w:t>
      </w:r>
      <w:r w:rsidRPr="008B2A3C">
        <w:rPr>
          <w:rFonts w:hint="cs"/>
          <w:spacing w:val="-3"/>
          <w:rtl/>
        </w:rPr>
        <w:t xml:space="preserve"> پروردگارا</w:t>
      </w:r>
      <w:r w:rsidR="0094698C">
        <w:rPr>
          <w:rFonts w:hint="cs"/>
          <w:spacing w:val="-3"/>
          <w:rtl/>
        </w:rPr>
        <w:t>،</w:t>
      </w:r>
      <w:r w:rsidRPr="008B2A3C">
        <w:rPr>
          <w:rFonts w:hint="cs"/>
          <w:spacing w:val="-3"/>
          <w:rtl/>
        </w:rPr>
        <w:t xml:space="preserve"> مرا بر ضد گروه مفسدین یاری کن(30). </w:t>
      </w:r>
    </w:p>
    <w:p w:rsidR="00A10797" w:rsidRPr="00843509" w:rsidRDefault="00A10797" w:rsidP="0068798C">
      <w:pPr>
        <w:pStyle w:val="1-"/>
        <w:rPr>
          <w:rFonts w:cs="Times New Roman"/>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قوم لوط عبارت بودند از هفت قریه و شهر سدوم که در مجالس خود آشکارا کارهای زشت مرتکب می‌شدند و راه‌زنی می‌کردند و</w:t>
      </w:r>
      <w:r w:rsidR="00A00524" w:rsidRPr="00843509">
        <w:rPr>
          <w:rFonts w:hint="cs"/>
          <w:rtl/>
        </w:rPr>
        <w:t xml:space="preserve"> </w:t>
      </w:r>
      <w:r w:rsidRPr="00843509">
        <w:rPr>
          <w:rFonts w:hint="cs"/>
          <w:rtl/>
        </w:rPr>
        <w:t>کارهای زشت دیگری داشتند از قبیل قسم خوردن بسیار و فحش دادن و مزاح کردن ب</w:t>
      </w:r>
      <w:r w:rsidR="0043037C" w:rsidRPr="00843509">
        <w:rPr>
          <w:rFonts w:hint="cs"/>
          <w:rtl/>
        </w:rPr>
        <w:t xml:space="preserve">ه </w:t>
      </w:r>
      <w:r w:rsidRPr="00843509">
        <w:rPr>
          <w:rFonts w:hint="cs"/>
          <w:rtl/>
        </w:rPr>
        <w:t>فحش و سوت زدن و از ما تحت</w:t>
      </w:r>
      <w:r w:rsidR="0043037C" w:rsidRPr="00843509">
        <w:rPr>
          <w:rFonts w:hint="cs"/>
          <w:rtl/>
        </w:rPr>
        <w:t xml:space="preserve"> خود باد صدادار خارج کردن و سنگ</w:t>
      </w:r>
      <w:r w:rsidR="0043037C" w:rsidRPr="00843509">
        <w:rPr>
          <w:rtl/>
        </w:rPr>
        <w:softHyphen/>
      </w:r>
      <w:r w:rsidRPr="00843509">
        <w:rPr>
          <w:rFonts w:hint="cs"/>
          <w:rtl/>
        </w:rPr>
        <w:t xml:space="preserve">ریزه بر یکدیگر </w:t>
      </w:r>
      <w:r w:rsidR="00A00524" w:rsidRPr="00843509">
        <w:rPr>
          <w:rFonts w:hint="cs"/>
          <w:rtl/>
        </w:rPr>
        <w:t>انداختن و بر رهگذر سنگ انداختن، قمار بازی، شرابخواری،</w:t>
      </w:r>
      <w:r w:rsidRPr="00843509">
        <w:rPr>
          <w:rFonts w:hint="cs"/>
          <w:rtl/>
        </w:rPr>
        <w:t xml:space="preserve"> مس</w:t>
      </w:r>
      <w:r w:rsidR="00A00524" w:rsidRPr="00843509">
        <w:rPr>
          <w:rFonts w:hint="cs"/>
          <w:rtl/>
        </w:rPr>
        <w:t>خره کردن، کشف عورت نمودن،</w:t>
      </w:r>
      <w:r w:rsidRPr="00843509">
        <w:rPr>
          <w:rFonts w:hint="cs"/>
          <w:rtl/>
        </w:rPr>
        <w:t xml:space="preserve"> بند انگشت شکستن و امثال اینها. </w:t>
      </w:r>
    </w:p>
    <w:p w:rsidR="00A05CB4" w:rsidRPr="00843509" w:rsidRDefault="00A05CB4" w:rsidP="00307E51">
      <w:pPr>
        <w:pStyle w:val="3-"/>
        <w:spacing w:line="235" w:lineRule="auto"/>
        <w:rPr>
          <w:rFonts w:eastAsia="Calibri"/>
          <w:rtl/>
        </w:rPr>
      </w:pPr>
      <w:r w:rsidRPr="00843509">
        <w:rPr>
          <w:rFonts w:ascii="Traditional Arabic" w:eastAsia="Calibri" w:hAnsi="Traditional Arabic" w:cs="Traditional Arabic"/>
          <w:rtl/>
        </w:rPr>
        <w:t>﴿</w:t>
      </w:r>
      <w:r w:rsidRPr="00843509">
        <w:rPr>
          <w:rFonts w:eastAsia="Calibri" w:hint="cs"/>
          <w:rtl/>
        </w:rPr>
        <w:t>وَلَمَّا</w:t>
      </w:r>
      <w:r w:rsidRPr="00843509">
        <w:rPr>
          <w:rFonts w:eastAsia="Calibri"/>
          <w:rtl/>
        </w:rPr>
        <w:t xml:space="preserve"> </w:t>
      </w:r>
      <w:r w:rsidRPr="00843509">
        <w:rPr>
          <w:rFonts w:eastAsia="Calibri" w:hint="cs"/>
          <w:rtl/>
        </w:rPr>
        <w:t>جَآءَتۡ</w:t>
      </w:r>
      <w:r w:rsidRPr="00843509">
        <w:rPr>
          <w:rFonts w:eastAsia="Calibri"/>
          <w:rtl/>
        </w:rPr>
        <w:t xml:space="preserve"> </w:t>
      </w:r>
      <w:r w:rsidRPr="00843509">
        <w:rPr>
          <w:rFonts w:eastAsia="Calibri" w:hint="cs"/>
          <w:rtl/>
        </w:rPr>
        <w:t>رُسُلُنَآ</w:t>
      </w:r>
      <w:r w:rsidRPr="00843509">
        <w:rPr>
          <w:rFonts w:eastAsia="Calibri"/>
          <w:rtl/>
        </w:rPr>
        <w:t xml:space="preserve"> </w:t>
      </w:r>
      <w:r w:rsidRPr="00843509">
        <w:rPr>
          <w:rFonts w:eastAsia="Calibri" w:hint="cs"/>
          <w:rtl/>
        </w:rPr>
        <w:t>إِبۡرَٰهِيمَ</w:t>
      </w:r>
      <w:r w:rsidRPr="00843509">
        <w:rPr>
          <w:rFonts w:eastAsia="Calibri"/>
          <w:rtl/>
        </w:rPr>
        <w:t xml:space="preserve"> </w:t>
      </w:r>
      <w:r w:rsidRPr="00843509">
        <w:rPr>
          <w:rFonts w:eastAsia="Calibri" w:hint="cs"/>
          <w:rtl/>
        </w:rPr>
        <w:t>بِٱلۡبُشۡرَىٰ</w:t>
      </w:r>
      <w:r w:rsidRPr="00843509">
        <w:rPr>
          <w:rFonts w:eastAsia="Calibri"/>
          <w:rtl/>
        </w:rPr>
        <w:t xml:space="preserve"> </w:t>
      </w:r>
      <w:r w:rsidRPr="00843509">
        <w:rPr>
          <w:rFonts w:eastAsia="Calibri" w:hint="cs"/>
          <w:rtl/>
        </w:rPr>
        <w:t>قَالُوٓاْ</w:t>
      </w:r>
      <w:r w:rsidRPr="00843509">
        <w:rPr>
          <w:rFonts w:eastAsia="Calibri"/>
          <w:rtl/>
        </w:rPr>
        <w:t xml:space="preserve"> </w:t>
      </w:r>
      <w:r w:rsidRPr="00843509">
        <w:rPr>
          <w:rFonts w:eastAsia="Calibri" w:hint="cs"/>
          <w:rtl/>
        </w:rPr>
        <w:t>إِنَّا</w:t>
      </w:r>
      <w:r w:rsidRPr="00843509">
        <w:rPr>
          <w:rFonts w:eastAsia="Calibri"/>
          <w:rtl/>
        </w:rPr>
        <w:t xml:space="preserve"> </w:t>
      </w:r>
      <w:r w:rsidRPr="00843509">
        <w:rPr>
          <w:rFonts w:eastAsia="Calibri" w:hint="cs"/>
          <w:rtl/>
        </w:rPr>
        <w:t>مُهۡلِكُوٓاْ</w:t>
      </w:r>
      <w:r w:rsidRPr="00843509">
        <w:rPr>
          <w:rFonts w:eastAsia="Calibri"/>
          <w:rtl/>
        </w:rPr>
        <w:t xml:space="preserve"> </w:t>
      </w:r>
      <w:r w:rsidRPr="00843509">
        <w:rPr>
          <w:rFonts w:eastAsia="Calibri" w:hint="cs"/>
          <w:rtl/>
        </w:rPr>
        <w:t>أَهۡلِ</w:t>
      </w:r>
      <w:r w:rsidRPr="00843509">
        <w:rPr>
          <w:rFonts w:eastAsia="Calibri"/>
          <w:rtl/>
        </w:rPr>
        <w:t xml:space="preserve"> </w:t>
      </w:r>
      <w:r w:rsidRPr="00843509">
        <w:rPr>
          <w:rFonts w:eastAsia="Calibri" w:hint="cs"/>
          <w:rtl/>
        </w:rPr>
        <w:t>هَٰذِهِ</w:t>
      </w:r>
      <w:r w:rsidRPr="00843509">
        <w:rPr>
          <w:rFonts w:eastAsia="Calibri"/>
          <w:rtl/>
        </w:rPr>
        <w:t xml:space="preserve"> </w:t>
      </w:r>
      <w:r w:rsidRPr="00843509">
        <w:rPr>
          <w:rFonts w:eastAsia="Calibri" w:hint="cs"/>
          <w:rtl/>
        </w:rPr>
        <w:t>ٱلۡقَرۡيَةِۖ</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أَهۡلَهَا</w:t>
      </w:r>
      <w:r w:rsidRPr="00843509">
        <w:rPr>
          <w:rFonts w:eastAsia="Calibri"/>
          <w:rtl/>
        </w:rPr>
        <w:t xml:space="preserve"> </w:t>
      </w:r>
      <w:r w:rsidRPr="00843509">
        <w:rPr>
          <w:rFonts w:eastAsia="Calibri" w:hint="cs"/>
          <w:rtl/>
        </w:rPr>
        <w:t>كَانُواْ</w:t>
      </w:r>
      <w:r w:rsidRPr="00843509">
        <w:rPr>
          <w:rFonts w:eastAsia="Calibri"/>
          <w:rtl/>
        </w:rPr>
        <w:t xml:space="preserve"> </w:t>
      </w:r>
      <w:r w:rsidRPr="00843509">
        <w:rPr>
          <w:rFonts w:eastAsia="Calibri" w:hint="cs"/>
          <w:rtl/>
        </w:rPr>
        <w:t>ظَٰلِمِينَ</w:t>
      </w:r>
      <w:r w:rsidRPr="00843509">
        <w:rPr>
          <w:rFonts w:eastAsia="Calibri"/>
          <w:rtl/>
        </w:rPr>
        <w:t xml:space="preserve"> </w:t>
      </w:r>
      <w:r w:rsidRPr="00843509">
        <w:rPr>
          <w:rFonts w:eastAsia="Calibri" w:hint="cs"/>
          <w:rtl/>
        </w:rPr>
        <w:t>٣١</w:t>
      </w:r>
      <w:r w:rsidRPr="00843509">
        <w:rPr>
          <w:rFonts w:eastAsia="Calibri"/>
          <w:rtl/>
        </w:rPr>
        <w:t xml:space="preserve"> </w:t>
      </w:r>
      <w:r w:rsidRPr="00843509">
        <w:rPr>
          <w:rFonts w:eastAsia="Calibri" w:hint="cs"/>
          <w:rtl/>
        </w:rPr>
        <w:t>قَالَ</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فِيهَا</w:t>
      </w:r>
      <w:r w:rsidRPr="00843509">
        <w:rPr>
          <w:rFonts w:eastAsia="Calibri"/>
          <w:rtl/>
        </w:rPr>
        <w:t xml:space="preserve"> </w:t>
      </w:r>
      <w:r w:rsidRPr="00843509">
        <w:rPr>
          <w:rFonts w:eastAsia="Calibri" w:hint="cs"/>
          <w:rtl/>
        </w:rPr>
        <w:t>لُوطٗاۚ</w:t>
      </w:r>
      <w:r w:rsidRPr="00843509">
        <w:rPr>
          <w:rFonts w:eastAsia="Calibri"/>
          <w:rtl/>
        </w:rPr>
        <w:t xml:space="preserve"> </w:t>
      </w:r>
      <w:r w:rsidRPr="00843509">
        <w:rPr>
          <w:rFonts w:eastAsia="Calibri" w:hint="cs"/>
          <w:rtl/>
        </w:rPr>
        <w:t>قَالُواْ</w:t>
      </w:r>
      <w:r w:rsidRPr="00843509">
        <w:rPr>
          <w:rFonts w:eastAsia="Calibri"/>
          <w:rtl/>
        </w:rPr>
        <w:t xml:space="preserve"> </w:t>
      </w:r>
      <w:r w:rsidRPr="00843509">
        <w:rPr>
          <w:rFonts w:eastAsia="Calibri" w:hint="cs"/>
          <w:rtl/>
        </w:rPr>
        <w:t>نَحۡنُ</w:t>
      </w:r>
      <w:r w:rsidRPr="00843509">
        <w:rPr>
          <w:rFonts w:eastAsia="Calibri"/>
          <w:rtl/>
        </w:rPr>
        <w:t xml:space="preserve"> </w:t>
      </w:r>
      <w:r w:rsidRPr="00843509">
        <w:rPr>
          <w:rFonts w:eastAsia="Calibri" w:hint="cs"/>
          <w:rtl/>
        </w:rPr>
        <w:t>أَعۡلَمُ</w:t>
      </w:r>
      <w:r w:rsidRPr="00843509">
        <w:rPr>
          <w:rFonts w:eastAsia="Calibri"/>
          <w:rtl/>
        </w:rPr>
        <w:t xml:space="preserve"> </w:t>
      </w:r>
      <w:r w:rsidRPr="00843509">
        <w:rPr>
          <w:rFonts w:eastAsia="Calibri" w:hint="cs"/>
          <w:rtl/>
        </w:rPr>
        <w:t>بِمَن</w:t>
      </w:r>
      <w:r w:rsidRPr="00843509">
        <w:rPr>
          <w:rFonts w:eastAsia="Calibri"/>
          <w:rtl/>
        </w:rPr>
        <w:t xml:space="preserve"> </w:t>
      </w:r>
      <w:r w:rsidRPr="00843509">
        <w:rPr>
          <w:rFonts w:eastAsia="Calibri" w:hint="cs"/>
          <w:rtl/>
        </w:rPr>
        <w:t>فِيهَاۖ</w:t>
      </w:r>
      <w:r w:rsidRPr="00843509">
        <w:rPr>
          <w:rFonts w:eastAsia="Calibri"/>
          <w:rtl/>
        </w:rPr>
        <w:t xml:space="preserve"> </w:t>
      </w:r>
      <w:r w:rsidRPr="00843509">
        <w:rPr>
          <w:rFonts w:eastAsia="Calibri" w:hint="cs"/>
          <w:rtl/>
        </w:rPr>
        <w:t>لَنُنَجِّيَنَّهُۥ</w:t>
      </w:r>
      <w:r w:rsidRPr="00843509">
        <w:rPr>
          <w:rFonts w:eastAsia="Calibri"/>
          <w:rtl/>
        </w:rPr>
        <w:t xml:space="preserve"> </w:t>
      </w:r>
      <w:r w:rsidRPr="00843509">
        <w:rPr>
          <w:rFonts w:eastAsia="Calibri" w:hint="cs"/>
          <w:rtl/>
        </w:rPr>
        <w:t>وَأَهۡلَهُۥٓ</w:t>
      </w:r>
      <w:r w:rsidRPr="00843509">
        <w:rPr>
          <w:rFonts w:eastAsia="Calibri"/>
          <w:rtl/>
        </w:rPr>
        <w:t xml:space="preserve"> </w:t>
      </w:r>
      <w:r w:rsidRPr="00843509">
        <w:rPr>
          <w:rFonts w:eastAsia="Calibri" w:hint="cs"/>
          <w:rtl/>
        </w:rPr>
        <w:t>إِلَّا</w:t>
      </w:r>
      <w:r w:rsidRPr="00843509">
        <w:rPr>
          <w:rFonts w:eastAsia="Calibri"/>
          <w:rtl/>
        </w:rPr>
        <w:t xml:space="preserve"> </w:t>
      </w:r>
      <w:r w:rsidRPr="00843509">
        <w:rPr>
          <w:rFonts w:eastAsia="Calibri" w:hint="cs"/>
          <w:rtl/>
        </w:rPr>
        <w:t>ٱمۡرَأَتَهُۥ</w:t>
      </w:r>
      <w:r w:rsidRPr="00843509">
        <w:rPr>
          <w:rFonts w:eastAsia="Calibri"/>
          <w:rtl/>
        </w:rPr>
        <w:t xml:space="preserve"> </w:t>
      </w:r>
      <w:r w:rsidRPr="00843509">
        <w:rPr>
          <w:rFonts w:eastAsia="Calibri" w:hint="cs"/>
          <w:rtl/>
        </w:rPr>
        <w:t>كَانَتۡ</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ٱلۡغَٰبِرِينَ</w:t>
      </w:r>
      <w:r w:rsidRPr="00843509">
        <w:rPr>
          <w:rFonts w:eastAsia="Calibri"/>
          <w:rtl/>
        </w:rPr>
        <w:t xml:space="preserve"> </w:t>
      </w:r>
      <w:r w:rsidRPr="00843509">
        <w:rPr>
          <w:rFonts w:eastAsia="Calibri" w:hint="cs"/>
          <w:rtl/>
        </w:rPr>
        <w:t>٣٢</w:t>
      </w:r>
      <w:r w:rsidRPr="00843509">
        <w:rPr>
          <w:rFonts w:eastAsia="Calibri"/>
          <w:rtl/>
        </w:rPr>
        <w:t xml:space="preserve"> </w:t>
      </w:r>
      <w:r w:rsidRPr="00843509">
        <w:rPr>
          <w:rFonts w:eastAsia="Calibri" w:hint="cs"/>
          <w:rtl/>
        </w:rPr>
        <w:t>وَلَمَّآ</w:t>
      </w:r>
      <w:r w:rsidRPr="00843509">
        <w:rPr>
          <w:rFonts w:eastAsia="Calibri"/>
          <w:rtl/>
        </w:rPr>
        <w:t xml:space="preserve"> </w:t>
      </w:r>
      <w:r w:rsidRPr="00843509">
        <w:rPr>
          <w:rFonts w:eastAsia="Calibri" w:hint="cs"/>
          <w:rtl/>
        </w:rPr>
        <w:t>أَن</w:t>
      </w:r>
      <w:r w:rsidRPr="00843509">
        <w:rPr>
          <w:rFonts w:eastAsia="Calibri"/>
          <w:rtl/>
        </w:rPr>
        <w:t xml:space="preserve"> </w:t>
      </w:r>
      <w:r w:rsidRPr="00843509">
        <w:rPr>
          <w:rFonts w:eastAsia="Calibri" w:hint="cs"/>
          <w:rtl/>
        </w:rPr>
        <w:t>جَآءَتۡ</w:t>
      </w:r>
      <w:r w:rsidRPr="00843509">
        <w:rPr>
          <w:rFonts w:eastAsia="Calibri"/>
          <w:rtl/>
        </w:rPr>
        <w:t xml:space="preserve"> </w:t>
      </w:r>
      <w:r w:rsidRPr="00843509">
        <w:rPr>
          <w:rFonts w:eastAsia="Calibri" w:hint="cs"/>
          <w:rtl/>
        </w:rPr>
        <w:t>رُسُلُنَا</w:t>
      </w:r>
      <w:r w:rsidRPr="00843509">
        <w:rPr>
          <w:rFonts w:eastAsia="Calibri"/>
          <w:rtl/>
        </w:rPr>
        <w:t xml:space="preserve"> </w:t>
      </w:r>
      <w:r w:rsidRPr="00843509">
        <w:rPr>
          <w:rFonts w:eastAsia="Calibri" w:hint="cs"/>
          <w:rtl/>
        </w:rPr>
        <w:t>لُوطٗا</w:t>
      </w:r>
      <w:r w:rsidRPr="00843509">
        <w:rPr>
          <w:rFonts w:eastAsia="Calibri"/>
          <w:rtl/>
        </w:rPr>
        <w:t xml:space="preserve"> </w:t>
      </w:r>
      <w:r w:rsidRPr="00843509">
        <w:rPr>
          <w:rFonts w:eastAsia="Calibri" w:hint="cs"/>
          <w:rtl/>
        </w:rPr>
        <w:t>سِيٓءَ</w:t>
      </w:r>
      <w:r w:rsidRPr="00843509">
        <w:rPr>
          <w:rFonts w:eastAsia="Calibri"/>
          <w:rtl/>
        </w:rPr>
        <w:t xml:space="preserve"> </w:t>
      </w:r>
      <w:r w:rsidRPr="00843509">
        <w:rPr>
          <w:rFonts w:eastAsia="Calibri" w:hint="cs"/>
          <w:rtl/>
        </w:rPr>
        <w:t>بِهِمۡ</w:t>
      </w:r>
      <w:r w:rsidRPr="00843509">
        <w:rPr>
          <w:rFonts w:eastAsia="Calibri"/>
          <w:rtl/>
        </w:rPr>
        <w:t xml:space="preserve"> </w:t>
      </w:r>
      <w:r w:rsidRPr="00843509">
        <w:rPr>
          <w:rFonts w:eastAsia="Calibri" w:hint="cs"/>
          <w:rtl/>
        </w:rPr>
        <w:t>وَضَاقَ</w:t>
      </w:r>
      <w:r w:rsidRPr="00843509">
        <w:rPr>
          <w:rFonts w:eastAsia="Calibri"/>
          <w:rtl/>
        </w:rPr>
        <w:t xml:space="preserve"> </w:t>
      </w:r>
      <w:r w:rsidRPr="00843509">
        <w:rPr>
          <w:rFonts w:eastAsia="Calibri" w:hint="cs"/>
          <w:rtl/>
        </w:rPr>
        <w:t>بِهِمۡ</w:t>
      </w:r>
      <w:r w:rsidRPr="00843509">
        <w:rPr>
          <w:rFonts w:eastAsia="Calibri"/>
          <w:rtl/>
        </w:rPr>
        <w:t xml:space="preserve"> </w:t>
      </w:r>
      <w:r w:rsidRPr="00843509">
        <w:rPr>
          <w:rFonts w:eastAsia="Calibri" w:hint="cs"/>
          <w:rtl/>
        </w:rPr>
        <w:t>ذَرۡعٗاۖ</w:t>
      </w:r>
      <w:r w:rsidRPr="00843509">
        <w:rPr>
          <w:rFonts w:eastAsia="Calibri"/>
          <w:rtl/>
        </w:rPr>
        <w:t xml:space="preserve"> </w:t>
      </w:r>
      <w:r w:rsidRPr="00843509">
        <w:rPr>
          <w:rFonts w:eastAsia="Calibri" w:hint="cs"/>
          <w:rtl/>
        </w:rPr>
        <w:t>وَقَالُواْ</w:t>
      </w:r>
      <w:r w:rsidRPr="00843509">
        <w:rPr>
          <w:rFonts w:eastAsia="Calibri"/>
          <w:rtl/>
        </w:rPr>
        <w:t xml:space="preserve"> </w:t>
      </w:r>
      <w:r w:rsidRPr="00843509">
        <w:rPr>
          <w:rFonts w:eastAsia="Calibri" w:hint="cs"/>
          <w:rtl/>
        </w:rPr>
        <w:t>لَا</w:t>
      </w:r>
      <w:r w:rsidRPr="00843509">
        <w:rPr>
          <w:rFonts w:eastAsia="Calibri"/>
          <w:rtl/>
        </w:rPr>
        <w:t xml:space="preserve"> </w:t>
      </w:r>
      <w:r w:rsidRPr="00843509">
        <w:rPr>
          <w:rFonts w:eastAsia="Calibri" w:hint="cs"/>
          <w:rtl/>
        </w:rPr>
        <w:t>تَخَفۡ</w:t>
      </w:r>
      <w:r w:rsidRPr="00843509">
        <w:rPr>
          <w:rFonts w:eastAsia="Calibri"/>
          <w:rtl/>
        </w:rPr>
        <w:t xml:space="preserve"> </w:t>
      </w:r>
      <w:r w:rsidRPr="00843509">
        <w:rPr>
          <w:rFonts w:eastAsia="Calibri" w:hint="cs"/>
          <w:rtl/>
        </w:rPr>
        <w:t>وَلَا</w:t>
      </w:r>
      <w:r w:rsidRPr="00843509">
        <w:rPr>
          <w:rFonts w:eastAsia="Calibri"/>
          <w:rtl/>
        </w:rPr>
        <w:t xml:space="preserve"> </w:t>
      </w:r>
      <w:r w:rsidRPr="00843509">
        <w:rPr>
          <w:rFonts w:eastAsia="Calibri" w:hint="cs"/>
          <w:rtl/>
        </w:rPr>
        <w:t>تَحۡزَنۡ</w:t>
      </w:r>
      <w:r w:rsidRPr="00843509">
        <w:rPr>
          <w:rFonts w:eastAsia="Calibri"/>
          <w:rtl/>
        </w:rPr>
        <w:t xml:space="preserve"> </w:t>
      </w:r>
      <w:r w:rsidRPr="00843509">
        <w:rPr>
          <w:rFonts w:eastAsia="Calibri" w:hint="cs"/>
          <w:rtl/>
        </w:rPr>
        <w:t>إِنَّا</w:t>
      </w:r>
      <w:r w:rsidRPr="00843509">
        <w:rPr>
          <w:rFonts w:eastAsia="Calibri"/>
          <w:rtl/>
        </w:rPr>
        <w:t xml:space="preserve"> </w:t>
      </w:r>
      <w:r w:rsidRPr="00843509">
        <w:rPr>
          <w:rFonts w:eastAsia="Calibri" w:hint="cs"/>
          <w:rtl/>
        </w:rPr>
        <w:t>مُنَجُّوكَ</w:t>
      </w:r>
      <w:r w:rsidRPr="00843509">
        <w:rPr>
          <w:rFonts w:eastAsia="Calibri"/>
          <w:rtl/>
        </w:rPr>
        <w:t xml:space="preserve"> </w:t>
      </w:r>
      <w:r w:rsidRPr="00843509">
        <w:rPr>
          <w:rFonts w:eastAsia="Calibri" w:hint="cs"/>
          <w:rtl/>
        </w:rPr>
        <w:t>وَأَهۡلَكَ</w:t>
      </w:r>
      <w:r w:rsidRPr="00843509">
        <w:rPr>
          <w:rFonts w:eastAsia="Calibri"/>
          <w:rtl/>
        </w:rPr>
        <w:t xml:space="preserve"> </w:t>
      </w:r>
      <w:r w:rsidRPr="00843509">
        <w:rPr>
          <w:rFonts w:eastAsia="Calibri" w:hint="cs"/>
          <w:rtl/>
        </w:rPr>
        <w:t>إِلَّا</w:t>
      </w:r>
      <w:r w:rsidRPr="00843509">
        <w:rPr>
          <w:rFonts w:eastAsia="Calibri"/>
          <w:rtl/>
        </w:rPr>
        <w:t xml:space="preserve"> </w:t>
      </w:r>
      <w:r w:rsidRPr="00843509">
        <w:rPr>
          <w:rFonts w:eastAsia="Calibri" w:hint="cs"/>
          <w:rtl/>
        </w:rPr>
        <w:t>ٱمۡرَأَتَكَ</w:t>
      </w:r>
      <w:r w:rsidRPr="00843509">
        <w:rPr>
          <w:rFonts w:eastAsia="Calibri"/>
          <w:rtl/>
        </w:rPr>
        <w:t xml:space="preserve"> </w:t>
      </w:r>
      <w:r w:rsidRPr="00843509">
        <w:rPr>
          <w:rFonts w:eastAsia="Calibri" w:hint="cs"/>
          <w:rtl/>
        </w:rPr>
        <w:t>كَانَتۡ</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ٱلۡغَٰبِرِينَ</w:t>
      </w:r>
      <w:r w:rsidRPr="00843509">
        <w:rPr>
          <w:rFonts w:eastAsia="Calibri"/>
          <w:rtl/>
        </w:rPr>
        <w:t xml:space="preserve"> </w:t>
      </w:r>
      <w:r w:rsidRPr="00843509">
        <w:rPr>
          <w:rFonts w:eastAsia="Calibri" w:hint="cs"/>
          <w:rtl/>
        </w:rPr>
        <w:t>٣٣</w:t>
      </w:r>
      <w:r w:rsidRPr="00843509">
        <w:rPr>
          <w:rFonts w:eastAsia="Calibri"/>
          <w:rtl/>
        </w:rPr>
        <w:t xml:space="preserve"> </w:t>
      </w:r>
      <w:r w:rsidRPr="00843509">
        <w:rPr>
          <w:rFonts w:eastAsia="Calibri" w:hint="cs"/>
          <w:rtl/>
        </w:rPr>
        <w:t>إِنَّا</w:t>
      </w:r>
      <w:r w:rsidRPr="00843509">
        <w:rPr>
          <w:rFonts w:eastAsia="Calibri"/>
          <w:rtl/>
        </w:rPr>
        <w:t xml:space="preserve"> </w:t>
      </w:r>
      <w:r w:rsidRPr="00843509">
        <w:rPr>
          <w:rFonts w:eastAsia="Calibri" w:hint="cs"/>
          <w:rtl/>
        </w:rPr>
        <w:t>مُنزِلُونَ</w:t>
      </w:r>
      <w:r w:rsidRPr="00843509">
        <w:rPr>
          <w:rFonts w:eastAsia="Calibri"/>
          <w:rtl/>
        </w:rPr>
        <w:t xml:space="preserve"> </w:t>
      </w:r>
      <w:r w:rsidRPr="00843509">
        <w:rPr>
          <w:rFonts w:eastAsia="Calibri" w:hint="cs"/>
          <w:rtl/>
        </w:rPr>
        <w:t>عَلَىٰٓ</w:t>
      </w:r>
      <w:r w:rsidRPr="00843509">
        <w:rPr>
          <w:rFonts w:eastAsia="Calibri"/>
          <w:rtl/>
        </w:rPr>
        <w:t xml:space="preserve"> </w:t>
      </w:r>
      <w:r w:rsidRPr="00843509">
        <w:rPr>
          <w:rFonts w:eastAsia="Calibri" w:hint="cs"/>
          <w:rtl/>
        </w:rPr>
        <w:t>أَهۡلِ</w:t>
      </w:r>
      <w:r w:rsidRPr="00843509">
        <w:rPr>
          <w:rFonts w:eastAsia="Calibri"/>
          <w:rtl/>
        </w:rPr>
        <w:t xml:space="preserve"> </w:t>
      </w:r>
      <w:r w:rsidRPr="00843509">
        <w:rPr>
          <w:rFonts w:eastAsia="Calibri" w:hint="cs"/>
          <w:rtl/>
        </w:rPr>
        <w:t>هَٰذِهِ</w:t>
      </w:r>
      <w:r w:rsidRPr="00843509">
        <w:rPr>
          <w:rFonts w:eastAsia="Calibri"/>
          <w:rtl/>
        </w:rPr>
        <w:t xml:space="preserve"> </w:t>
      </w:r>
      <w:r w:rsidRPr="00843509">
        <w:rPr>
          <w:rFonts w:eastAsia="Calibri" w:hint="cs"/>
          <w:rtl/>
        </w:rPr>
        <w:t>ٱلۡقَرۡيَةِ</w:t>
      </w:r>
      <w:r w:rsidRPr="00843509">
        <w:rPr>
          <w:rFonts w:eastAsia="Calibri"/>
          <w:rtl/>
        </w:rPr>
        <w:t xml:space="preserve"> </w:t>
      </w:r>
      <w:r w:rsidRPr="00843509">
        <w:rPr>
          <w:rFonts w:eastAsia="Calibri" w:hint="cs"/>
          <w:rtl/>
        </w:rPr>
        <w:t>رِجۡزٗا</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ٱلسَّمَآءِ</w:t>
      </w:r>
      <w:r w:rsidRPr="00843509">
        <w:rPr>
          <w:rFonts w:eastAsia="Calibri"/>
          <w:rtl/>
        </w:rPr>
        <w:t xml:space="preserve"> </w:t>
      </w:r>
      <w:r w:rsidRPr="00843509">
        <w:rPr>
          <w:rFonts w:eastAsia="Calibri" w:hint="cs"/>
          <w:rtl/>
        </w:rPr>
        <w:t>بِمَا</w:t>
      </w:r>
      <w:r w:rsidRPr="00843509">
        <w:rPr>
          <w:rFonts w:eastAsia="Calibri"/>
          <w:rtl/>
        </w:rPr>
        <w:t xml:space="preserve"> </w:t>
      </w:r>
      <w:r w:rsidRPr="00843509">
        <w:rPr>
          <w:rFonts w:eastAsia="Calibri" w:hint="cs"/>
          <w:rtl/>
        </w:rPr>
        <w:t>كَانُواْ</w:t>
      </w:r>
      <w:r w:rsidRPr="00843509">
        <w:rPr>
          <w:rFonts w:eastAsia="Calibri"/>
          <w:rtl/>
        </w:rPr>
        <w:t xml:space="preserve"> </w:t>
      </w:r>
      <w:r w:rsidRPr="00843509">
        <w:rPr>
          <w:rFonts w:eastAsia="Calibri" w:hint="cs"/>
          <w:rtl/>
        </w:rPr>
        <w:t>يَفۡسُقُونَ</w:t>
      </w:r>
      <w:r w:rsidRPr="00843509">
        <w:rPr>
          <w:rFonts w:eastAsia="Calibri"/>
          <w:rtl/>
        </w:rPr>
        <w:t xml:space="preserve"> </w:t>
      </w:r>
      <w:r w:rsidRPr="00843509">
        <w:rPr>
          <w:rFonts w:eastAsia="Calibri" w:hint="cs"/>
          <w:rtl/>
        </w:rPr>
        <w:t>٣٤</w:t>
      </w:r>
      <w:r w:rsidRPr="00843509">
        <w:rPr>
          <w:rFonts w:eastAsia="Calibri"/>
          <w:rtl/>
        </w:rPr>
        <w:t xml:space="preserve"> </w:t>
      </w:r>
      <w:r w:rsidRPr="00843509">
        <w:rPr>
          <w:rFonts w:eastAsia="Calibri" w:hint="cs"/>
          <w:rtl/>
        </w:rPr>
        <w:t>وَلَقَد</w:t>
      </w:r>
      <w:r w:rsidRPr="00843509">
        <w:rPr>
          <w:rFonts w:eastAsia="Calibri"/>
          <w:rtl/>
        </w:rPr>
        <w:t xml:space="preserve"> </w:t>
      </w:r>
      <w:r w:rsidRPr="00843509">
        <w:rPr>
          <w:rFonts w:eastAsia="Calibri" w:hint="cs"/>
          <w:rtl/>
        </w:rPr>
        <w:t>تَّرَكۡنَا</w:t>
      </w:r>
      <w:r w:rsidRPr="00843509">
        <w:rPr>
          <w:rFonts w:eastAsia="Calibri"/>
          <w:rtl/>
        </w:rPr>
        <w:t xml:space="preserve"> </w:t>
      </w:r>
      <w:r w:rsidRPr="00843509">
        <w:rPr>
          <w:rFonts w:eastAsia="Calibri" w:hint="cs"/>
          <w:rtl/>
        </w:rPr>
        <w:t>مِنۡهَآ</w:t>
      </w:r>
      <w:r w:rsidRPr="00843509">
        <w:rPr>
          <w:rFonts w:eastAsia="Calibri"/>
          <w:rtl/>
        </w:rPr>
        <w:t xml:space="preserve"> </w:t>
      </w:r>
      <w:r w:rsidRPr="00843509">
        <w:rPr>
          <w:rFonts w:eastAsia="Calibri" w:hint="cs"/>
          <w:rtl/>
        </w:rPr>
        <w:t>ءَايَةَۢ</w:t>
      </w:r>
      <w:r w:rsidRPr="00843509">
        <w:rPr>
          <w:rFonts w:eastAsia="Calibri"/>
          <w:rtl/>
        </w:rPr>
        <w:t xml:space="preserve"> </w:t>
      </w:r>
      <w:r w:rsidRPr="00843509">
        <w:rPr>
          <w:rFonts w:eastAsia="Calibri" w:hint="cs"/>
          <w:rtl/>
        </w:rPr>
        <w:t>بَيِّنَةٗ</w:t>
      </w:r>
      <w:r w:rsidRPr="00843509">
        <w:rPr>
          <w:rFonts w:eastAsia="Calibri"/>
          <w:rtl/>
        </w:rPr>
        <w:t xml:space="preserve"> </w:t>
      </w:r>
      <w:r w:rsidRPr="00843509">
        <w:rPr>
          <w:rFonts w:eastAsia="Calibri" w:hint="cs"/>
          <w:rtl/>
        </w:rPr>
        <w:t>لِّقَوۡمٖ</w:t>
      </w:r>
      <w:r w:rsidRPr="00843509">
        <w:rPr>
          <w:rFonts w:eastAsia="Calibri"/>
          <w:rtl/>
        </w:rPr>
        <w:t xml:space="preserve"> </w:t>
      </w:r>
      <w:r w:rsidRPr="00843509">
        <w:rPr>
          <w:rFonts w:eastAsia="Calibri" w:hint="cs"/>
          <w:rtl/>
        </w:rPr>
        <w:t>يَعۡقِلُونَ</w:t>
      </w:r>
      <w:r w:rsidRPr="00843509">
        <w:rPr>
          <w:rFonts w:eastAsia="Calibri"/>
          <w:rtl/>
        </w:rPr>
        <w:t xml:space="preserve"> </w:t>
      </w:r>
      <w:r w:rsidRPr="00843509">
        <w:rPr>
          <w:rFonts w:eastAsia="Calibri" w:hint="cs"/>
          <w:rtl/>
        </w:rPr>
        <w:t>٣٥</w:t>
      </w:r>
      <w:r w:rsidRPr="00843509">
        <w:rPr>
          <w:rFonts w:ascii="Traditional Arabic" w:eastAsia="Calibri" w:hAnsi="Traditional Arabic" w:cs="Traditional Arabic"/>
          <w:rtl/>
        </w:rPr>
        <w:t>﴾</w:t>
      </w:r>
      <w:r w:rsidRPr="00843509">
        <w:rPr>
          <w:rFonts w:ascii="Traditional Arabic" w:eastAsia="Calibri" w:hAnsi="Traditional Arabic" w:cs="Traditional Arabic" w:hint="cs"/>
          <w:rtl/>
        </w:rPr>
        <w:tab/>
      </w:r>
      <w:r w:rsidRPr="00843509">
        <w:rPr>
          <w:rStyle w:val="6-Char"/>
          <w:rFonts w:eastAsia="Calibri" w:hint="cs"/>
          <w:rtl/>
        </w:rPr>
        <w:t xml:space="preserve"> </w:t>
      </w:r>
      <w:r w:rsidRPr="00843509">
        <w:rPr>
          <w:rStyle w:val="6-Char"/>
          <w:rtl/>
          <w:lang w:bidi="ar-SA"/>
        </w:rPr>
        <w:t>[العنکبوت:</w:t>
      </w:r>
      <w:r w:rsidRPr="00843509">
        <w:rPr>
          <w:rStyle w:val="6-Char"/>
          <w:rFonts w:eastAsia="Calibri" w:hint="cs"/>
          <w:rtl/>
        </w:rPr>
        <w:t>31-35</w:t>
      </w:r>
      <w:r w:rsidRPr="00843509">
        <w:rPr>
          <w:rStyle w:val="6-Char"/>
          <w:rtl/>
          <w:lang w:bidi="ar-SA"/>
        </w:rPr>
        <w:t>]</w:t>
      </w:r>
      <w:r w:rsidRPr="00843509">
        <w:rPr>
          <w:rStyle w:val="6-Char"/>
          <w:rFonts w:eastAsia="Calibri"/>
          <w:rtl/>
        </w:rPr>
        <w:t xml:space="preserve"> </w:t>
      </w:r>
    </w:p>
    <w:p w:rsidR="00A10797" w:rsidRPr="00843509" w:rsidRDefault="00A10797" w:rsidP="00307E51">
      <w:pPr>
        <w:pStyle w:val="2-"/>
        <w:spacing w:line="235" w:lineRule="auto"/>
        <w:rPr>
          <w:rtl/>
        </w:rPr>
      </w:pPr>
      <w:r w:rsidRPr="00843509">
        <w:rPr>
          <w:rFonts w:hint="cs"/>
          <w:b/>
          <w:bCs/>
          <w:rtl/>
        </w:rPr>
        <w:t>ترجمه</w:t>
      </w:r>
      <w:r w:rsidR="000D7C5A" w:rsidRPr="00843509">
        <w:rPr>
          <w:rFonts w:hint="cs"/>
          <w:b/>
          <w:bCs/>
          <w:rtl/>
        </w:rPr>
        <w:t xml:space="preserve">: </w:t>
      </w:r>
      <w:r w:rsidRPr="00843509">
        <w:rPr>
          <w:rFonts w:hint="cs"/>
          <w:rtl/>
        </w:rPr>
        <w:t>چون فرستادگان ما با آن بشارت نزد ابراهیم آمدند، گفتند</w:t>
      </w:r>
      <w:r w:rsidR="000D7C5A" w:rsidRPr="00843509">
        <w:rPr>
          <w:rFonts w:hint="cs"/>
          <w:rtl/>
        </w:rPr>
        <w:t xml:space="preserve">: </w:t>
      </w:r>
      <w:r w:rsidRPr="00843509">
        <w:rPr>
          <w:rFonts w:hint="cs"/>
          <w:rtl/>
        </w:rPr>
        <w:t>ما هلاک کنندگان اهل این قریه هستیم زیرا اهل آن ستمگرند(31) ابراهیم گفت</w:t>
      </w:r>
      <w:r w:rsidR="000D7C5A" w:rsidRPr="00843509">
        <w:rPr>
          <w:rFonts w:hint="cs"/>
          <w:rtl/>
        </w:rPr>
        <w:t xml:space="preserve">: </w:t>
      </w:r>
      <w:r w:rsidRPr="00843509">
        <w:rPr>
          <w:rFonts w:hint="cs"/>
          <w:rtl/>
        </w:rPr>
        <w:t>لوط در آنجاست، گفتند</w:t>
      </w:r>
      <w:r w:rsidR="000D7C5A" w:rsidRPr="00843509">
        <w:rPr>
          <w:rFonts w:hint="cs"/>
          <w:rtl/>
        </w:rPr>
        <w:t xml:space="preserve">: </w:t>
      </w:r>
      <w:r w:rsidRPr="00843509">
        <w:rPr>
          <w:rFonts w:hint="cs"/>
          <w:rtl/>
        </w:rPr>
        <w:t xml:space="preserve">ما بهتر ‌دانیم </w:t>
      </w:r>
      <w:r w:rsidR="0043037C" w:rsidRPr="00843509">
        <w:rPr>
          <w:rFonts w:hint="cs"/>
          <w:rtl/>
        </w:rPr>
        <w:t xml:space="preserve">کسی را که </w:t>
      </w:r>
      <w:r w:rsidRPr="00843509">
        <w:rPr>
          <w:rFonts w:hint="cs"/>
          <w:rtl/>
        </w:rPr>
        <w:t>در آنجاست، او را با کسانش نجات می‌دهیم مگر زنش را که از باقی ماندگان</w:t>
      </w:r>
      <w:r w:rsidR="0043037C" w:rsidRPr="00843509">
        <w:rPr>
          <w:rFonts w:hint="cs"/>
          <w:rtl/>
        </w:rPr>
        <w:t xml:space="preserve"> ا</w:t>
      </w:r>
      <w:r w:rsidRPr="00843509">
        <w:rPr>
          <w:rFonts w:hint="cs"/>
          <w:rtl/>
        </w:rPr>
        <w:t>ست(32) و چون فرستادگان ما نزد لوط آمدند ب</w:t>
      </w:r>
      <w:r w:rsidR="0043037C" w:rsidRPr="00843509">
        <w:rPr>
          <w:rFonts w:hint="cs"/>
          <w:rtl/>
        </w:rPr>
        <w:t xml:space="preserve">ه </w:t>
      </w:r>
      <w:r w:rsidRPr="00843509">
        <w:rPr>
          <w:rFonts w:hint="cs"/>
          <w:rtl/>
        </w:rPr>
        <w:t>وجود ایشان اند</w:t>
      </w:r>
      <w:r w:rsidR="00601A0E" w:rsidRPr="00843509">
        <w:rPr>
          <w:rFonts w:hint="cs"/>
          <w:rtl/>
        </w:rPr>
        <w:t>و</w:t>
      </w:r>
      <w:r w:rsidRPr="00843509">
        <w:rPr>
          <w:rFonts w:hint="cs"/>
          <w:rtl/>
        </w:rPr>
        <w:t>هناک شد و در کار ایشان دلتنگ شد، گفتند</w:t>
      </w:r>
      <w:r w:rsidR="000D7C5A" w:rsidRPr="00843509">
        <w:rPr>
          <w:rFonts w:hint="cs"/>
          <w:rtl/>
        </w:rPr>
        <w:t xml:space="preserve">: </w:t>
      </w:r>
      <w:r w:rsidRPr="00843509">
        <w:rPr>
          <w:rFonts w:hint="cs"/>
          <w:rtl/>
        </w:rPr>
        <w:t>نترس و اندوه مخور که تو و کسانت را نجات می‌دهیم مگر زنت را که از باقی ماندگان</w:t>
      </w:r>
      <w:r w:rsidR="0043037C" w:rsidRPr="00843509">
        <w:rPr>
          <w:rFonts w:hint="cs"/>
          <w:rtl/>
        </w:rPr>
        <w:t xml:space="preserve"> ا</w:t>
      </w:r>
      <w:r w:rsidRPr="00843509">
        <w:rPr>
          <w:rFonts w:hint="cs"/>
          <w:rtl/>
        </w:rPr>
        <w:t>ست(33) محققا</w:t>
      </w:r>
      <w:r w:rsidR="00A00524" w:rsidRPr="00843509">
        <w:rPr>
          <w:rFonts w:hint="cs"/>
          <w:rtl/>
        </w:rPr>
        <w:t>ً</w:t>
      </w:r>
      <w:r w:rsidRPr="00843509">
        <w:rPr>
          <w:rFonts w:hint="cs"/>
          <w:rtl/>
        </w:rPr>
        <w:t xml:space="preserve"> ما بر مردم این </w:t>
      </w:r>
      <w:r w:rsidR="0024249E" w:rsidRPr="00843509">
        <w:rPr>
          <w:rFonts w:hint="cs"/>
          <w:rtl/>
        </w:rPr>
        <w:t>قریه</w:t>
      </w:r>
      <w:r w:rsidRPr="00843509">
        <w:rPr>
          <w:rFonts w:hint="cs"/>
          <w:rtl/>
        </w:rPr>
        <w:t xml:space="preserve"> عذابی از آسمان نازل</w:t>
      </w:r>
      <w:r w:rsidR="005C1AE8">
        <w:rPr>
          <w:rFonts w:hint="cs"/>
          <w:rtl/>
        </w:rPr>
        <w:t xml:space="preserve"> می‌</w:t>
      </w:r>
      <w:r w:rsidRPr="00843509">
        <w:rPr>
          <w:rFonts w:hint="cs"/>
          <w:rtl/>
        </w:rPr>
        <w:t>کنیم برای آنکه عادت به فسق دارند(34) و ب</w:t>
      </w:r>
      <w:r w:rsidR="0024249E" w:rsidRPr="00843509">
        <w:rPr>
          <w:rFonts w:hint="cs"/>
          <w:rtl/>
        </w:rPr>
        <w:t xml:space="preserve">ه </w:t>
      </w:r>
      <w:r w:rsidRPr="00843509">
        <w:rPr>
          <w:rFonts w:hint="cs"/>
          <w:rtl/>
        </w:rPr>
        <w:t>تحقیق از این قریه نشان</w:t>
      </w:r>
      <w:r w:rsidR="000F272C" w:rsidRPr="00843509">
        <w:rPr>
          <w:rFonts w:hint="cs"/>
          <w:rtl/>
        </w:rPr>
        <w:t>ۀ</w:t>
      </w:r>
      <w:r w:rsidRPr="00843509">
        <w:rPr>
          <w:rFonts w:hint="cs"/>
          <w:rtl/>
        </w:rPr>
        <w:t xml:space="preserve"> عبرتی برای گروه خردمندان بجا گذاشتیم(35). </w:t>
      </w:r>
    </w:p>
    <w:p w:rsidR="00A10797" w:rsidRPr="00843509" w:rsidRDefault="00A10797" w:rsidP="0068798C">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فرشتگان مأمور عذاب برای قوم لوط نزد ابراهیم رفتند و خبر عذاب را با بشارت فرزندی که اسحق باشد به ابراهیم دادند، حضرت ابراهیم از عذاب قوم لوط متأثر و متأسف شد و گفت</w:t>
      </w:r>
      <w:r w:rsidR="000D7C5A" w:rsidRPr="00843509">
        <w:rPr>
          <w:rFonts w:hint="cs"/>
          <w:rtl/>
        </w:rPr>
        <w:t xml:space="preserve">: </w:t>
      </w:r>
      <w:r w:rsidRPr="00843509">
        <w:rPr>
          <w:rFonts w:hint="cs"/>
          <w:rtl/>
        </w:rPr>
        <w:t>در آن قریه لوط است، فرشتگان گفتند</w:t>
      </w:r>
      <w:r w:rsidR="000D7C5A" w:rsidRPr="00843509">
        <w:rPr>
          <w:rFonts w:hint="cs"/>
          <w:rtl/>
        </w:rPr>
        <w:t xml:space="preserve">: </w:t>
      </w:r>
      <w:r w:rsidRPr="00843509">
        <w:rPr>
          <w:rFonts w:hint="cs"/>
          <w:rtl/>
        </w:rPr>
        <w:t>ما او را نجات می‌دهیم با خانواده‌اش جز زوجه</w:t>
      </w:r>
      <w:r w:rsidR="00601A0E" w:rsidRPr="00843509">
        <w:rPr>
          <w:rFonts w:hint="cs"/>
          <w:rtl/>
        </w:rPr>
        <w:t>‌اش، زیرا زوجه‌اش از کفار و یا ن</w:t>
      </w:r>
      <w:r w:rsidRPr="00843509">
        <w:rPr>
          <w:rFonts w:hint="cs"/>
          <w:rtl/>
        </w:rPr>
        <w:t xml:space="preserve">مام و فاسق بود. </w:t>
      </w:r>
    </w:p>
    <w:p w:rsidR="00A05CB4" w:rsidRPr="00843509" w:rsidRDefault="00A05CB4" w:rsidP="000F272C">
      <w:pPr>
        <w:pStyle w:val="3-"/>
        <w:rPr>
          <w:rFonts w:eastAsia="Calibri"/>
          <w:rtl/>
        </w:rPr>
      </w:pPr>
      <w:r w:rsidRPr="00843509">
        <w:rPr>
          <w:rFonts w:ascii="Traditional Arabic" w:eastAsia="Calibri" w:hAnsi="Traditional Arabic" w:cs="Traditional Arabic"/>
          <w:rtl/>
        </w:rPr>
        <w:t>﴿</w:t>
      </w:r>
      <w:r w:rsidRPr="00843509">
        <w:rPr>
          <w:rFonts w:eastAsia="Calibri" w:hint="cs"/>
          <w:rtl/>
        </w:rPr>
        <w:t>وَإِلَىٰ</w:t>
      </w:r>
      <w:r w:rsidRPr="00843509">
        <w:rPr>
          <w:rFonts w:eastAsia="Calibri"/>
          <w:rtl/>
        </w:rPr>
        <w:t xml:space="preserve"> </w:t>
      </w:r>
      <w:r w:rsidRPr="00843509">
        <w:rPr>
          <w:rFonts w:eastAsia="Calibri" w:hint="cs"/>
          <w:rtl/>
        </w:rPr>
        <w:t>مَدۡيَنَ</w:t>
      </w:r>
      <w:r w:rsidRPr="00843509">
        <w:rPr>
          <w:rFonts w:eastAsia="Calibri"/>
          <w:rtl/>
        </w:rPr>
        <w:t xml:space="preserve"> </w:t>
      </w:r>
      <w:r w:rsidRPr="00843509">
        <w:rPr>
          <w:rFonts w:eastAsia="Calibri" w:hint="cs"/>
          <w:rtl/>
        </w:rPr>
        <w:t>أَخَاهُمۡ</w:t>
      </w:r>
      <w:r w:rsidRPr="00843509">
        <w:rPr>
          <w:rFonts w:eastAsia="Calibri"/>
          <w:rtl/>
        </w:rPr>
        <w:t xml:space="preserve"> </w:t>
      </w:r>
      <w:r w:rsidRPr="00843509">
        <w:rPr>
          <w:rFonts w:eastAsia="Calibri" w:hint="cs"/>
          <w:rtl/>
        </w:rPr>
        <w:t>شُعَيۡبٗا</w:t>
      </w:r>
      <w:r w:rsidRPr="00843509">
        <w:rPr>
          <w:rFonts w:eastAsia="Calibri"/>
          <w:rtl/>
        </w:rPr>
        <w:t xml:space="preserve"> </w:t>
      </w:r>
      <w:r w:rsidRPr="00843509">
        <w:rPr>
          <w:rFonts w:eastAsia="Calibri" w:hint="cs"/>
          <w:rtl/>
        </w:rPr>
        <w:t>فَقَالَ</w:t>
      </w:r>
      <w:r w:rsidRPr="00843509">
        <w:rPr>
          <w:rFonts w:eastAsia="Calibri"/>
          <w:rtl/>
        </w:rPr>
        <w:t xml:space="preserve"> </w:t>
      </w:r>
      <w:r w:rsidRPr="00843509">
        <w:rPr>
          <w:rFonts w:eastAsia="Calibri" w:hint="cs"/>
          <w:rtl/>
        </w:rPr>
        <w:t>يَٰقَوۡمِ</w:t>
      </w:r>
      <w:r w:rsidRPr="00843509">
        <w:rPr>
          <w:rFonts w:eastAsia="Calibri"/>
          <w:rtl/>
        </w:rPr>
        <w:t xml:space="preserve"> </w:t>
      </w:r>
      <w:r w:rsidRPr="00843509">
        <w:rPr>
          <w:rFonts w:eastAsia="Calibri" w:hint="cs"/>
          <w:rtl/>
        </w:rPr>
        <w:t>ٱعۡبُدُواْ</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وَٱرۡجُواْ</w:t>
      </w:r>
      <w:r w:rsidRPr="00843509">
        <w:rPr>
          <w:rFonts w:eastAsia="Calibri"/>
          <w:rtl/>
        </w:rPr>
        <w:t xml:space="preserve"> </w:t>
      </w:r>
      <w:r w:rsidRPr="00843509">
        <w:rPr>
          <w:rFonts w:eastAsia="Calibri" w:hint="cs"/>
          <w:rtl/>
        </w:rPr>
        <w:t>ٱلۡيَوۡمَ</w:t>
      </w:r>
      <w:r w:rsidRPr="00843509">
        <w:rPr>
          <w:rFonts w:eastAsia="Calibri"/>
          <w:rtl/>
        </w:rPr>
        <w:t xml:space="preserve"> </w:t>
      </w:r>
      <w:r w:rsidRPr="00843509">
        <w:rPr>
          <w:rFonts w:eastAsia="Calibri" w:hint="cs"/>
          <w:rtl/>
        </w:rPr>
        <w:t>ٱلۡأٓخِرَ</w:t>
      </w:r>
      <w:r w:rsidRPr="00843509">
        <w:rPr>
          <w:rFonts w:eastAsia="Calibri"/>
          <w:rtl/>
        </w:rPr>
        <w:t xml:space="preserve"> </w:t>
      </w:r>
      <w:r w:rsidRPr="00843509">
        <w:rPr>
          <w:rFonts w:eastAsia="Calibri" w:hint="cs"/>
          <w:rtl/>
        </w:rPr>
        <w:t>وَلَا</w:t>
      </w:r>
      <w:r w:rsidRPr="00843509">
        <w:rPr>
          <w:rFonts w:eastAsia="Calibri"/>
          <w:rtl/>
        </w:rPr>
        <w:t xml:space="preserve"> </w:t>
      </w:r>
      <w:r w:rsidRPr="00843509">
        <w:rPr>
          <w:rFonts w:eastAsia="Calibri" w:hint="cs"/>
          <w:rtl/>
        </w:rPr>
        <w:t>تَعۡثَوۡاْ</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ٱلۡأَرۡضِ</w:t>
      </w:r>
      <w:r w:rsidRPr="00843509">
        <w:rPr>
          <w:rFonts w:eastAsia="Calibri"/>
          <w:rtl/>
        </w:rPr>
        <w:t xml:space="preserve"> </w:t>
      </w:r>
      <w:r w:rsidRPr="00843509">
        <w:rPr>
          <w:rFonts w:eastAsia="Calibri" w:hint="cs"/>
          <w:rtl/>
        </w:rPr>
        <w:t>مُفۡسِدِينَ</w:t>
      </w:r>
      <w:r w:rsidRPr="00843509">
        <w:rPr>
          <w:rFonts w:eastAsia="Calibri"/>
          <w:rtl/>
        </w:rPr>
        <w:t xml:space="preserve"> </w:t>
      </w:r>
      <w:r w:rsidRPr="00843509">
        <w:rPr>
          <w:rFonts w:eastAsia="Calibri" w:hint="cs"/>
          <w:rtl/>
        </w:rPr>
        <w:t>٣٦</w:t>
      </w:r>
      <w:r w:rsidRPr="00843509">
        <w:rPr>
          <w:rFonts w:eastAsia="Calibri"/>
          <w:rtl/>
        </w:rPr>
        <w:t xml:space="preserve"> </w:t>
      </w:r>
      <w:r w:rsidRPr="00843509">
        <w:rPr>
          <w:rFonts w:eastAsia="Calibri" w:hint="cs"/>
          <w:rtl/>
        </w:rPr>
        <w:t>فَكَذَّبُوهُ</w:t>
      </w:r>
      <w:r w:rsidRPr="00843509">
        <w:rPr>
          <w:rFonts w:eastAsia="Calibri"/>
          <w:rtl/>
        </w:rPr>
        <w:t xml:space="preserve"> </w:t>
      </w:r>
      <w:r w:rsidRPr="00843509">
        <w:rPr>
          <w:rFonts w:eastAsia="Calibri" w:hint="cs"/>
          <w:rtl/>
        </w:rPr>
        <w:t>فَأَخَذَتۡهُمُ</w:t>
      </w:r>
      <w:r w:rsidRPr="00843509">
        <w:rPr>
          <w:rFonts w:eastAsia="Calibri"/>
          <w:rtl/>
        </w:rPr>
        <w:t xml:space="preserve"> </w:t>
      </w:r>
      <w:r w:rsidRPr="00843509">
        <w:rPr>
          <w:rFonts w:eastAsia="Calibri" w:hint="cs"/>
          <w:rtl/>
        </w:rPr>
        <w:t>ٱلرَّجۡفَةُ</w:t>
      </w:r>
      <w:r w:rsidRPr="00843509">
        <w:rPr>
          <w:rFonts w:eastAsia="Calibri"/>
          <w:rtl/>
        </w:rPr>
        <w:t xml:space="preserve"> </w:t>
      </w:r>
      <w:r w:rsidRPr="00843509">
        <w:rPr>
          <w:rFonts w:eastAsia="Calibri" w:hint="cs"/>
          <w:rtl/>
        </w:rPr>
        <w:t>فَأَصۡبَحُواْ</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دَارِهِمۡ</w:t>
      </w:r>
      <w:r w:rsidRPr="00843509">
        <w:rPr>
          <w:rFonts w:eastAsia="Calibri"/>
          <w:rtl/>
        </w:rPr>
        <w:t xml:space="preserve"> </w:t>
      </w:r>
      <w:r w:rsidRPr="00843509">
        <w:rPr>
          <w:rFonts w:eastAsia="Calibri" w:hint="cs"/>
          <w:rtl/>
        </w:rPr>
        <w:t>جَٰثِمِينَ</w:t>
      </w:r>
      <w:r w:rsidRPr="00843509">
        <w:rPr>
          <w:rFonts w:eastAsia="Calibri"/>
          <w:rtl/>
        </w:rPr>
        <w:t xml:space="preserve"> </w:t>
      </w:r>
      <w:r w:rsidRPr="00843509">
        <w:rPr>
          <w:rFonts w:eastAsia="Calibri" w:hint="cs"/>
          <w:rtl/>
        </w:rPr>
        <w:t>٣٧</w:t>
      </w:r>
      <w:r w:rsidRPr="00843509">
        <w:rPr>
          <w:rFonts w:eastAsia="Calibri"/>
          <w:rtl/>
        </w:rPr>
        <w:t xml:space="preserve"> </w:t>
      </w:r>
      <w:r w:rsidRPr="00843509">
        <w:rPr>
          <w:rFonts w:eastAsia="Calibri" w:hint="cs"/>
          <w:rtl/>
        </w:rPr>
        <w:t>وَعَادٗا</w:t>
      </w:r>
      <w:r w:rsidRPr="00843509">
        <w:rPr>
          <w:rFonts w:eastAsia="Calibri"/>
          <w:rtl/>
        </w:rPr>
        <w:t xml:space="preserve"> </w:t>
      </w:r>
      <w:r w:rsidRPr="00843509">
        <w:rPr>
          <w:rFonts w:eastAsia="Calibri" w:hint="cs"/>
          <w:rtl/>
        </w:rPr>
        <w:t>وَثَمُودَاْ</w:t>
      </w:r>
      <w:r w:rsidRPr="00843509">
        <w:rPr>
          <w:rFonts w:eastAsia="Calibri"/>
          <w:rtl/>
        </w:rPr>
        <w:t xml:space="preserve"> </w:t>
      </w:r>
      <w:r w:rsidRPr="00843509">
        <w:rPr>
          <w:rFonts w:eastAsia="Calibri" w:hint="cs"/>
          <w:rtl/>
        </w:rPr>
        <w:t>وَقَد</w:t>
      </w:r>
      <w:r w:rsidRPr="00843509">
        <w:rPr>
          <w:rFonts w:eastAsia="Calibri"/>
          <w:rtl/>
        </w:rPr>
        <w:t xml:space="preserve"> </w:t>
      </w:r>
      <w:r w:rsidRPr="00843509">
        <w:rPr>
          <w:rFonts w:eastAsia="Calibri" w:hint="cs"/>
          <w:rtl/>
        </w:rPr>
        <w:t>تَّبَيَّنَ</w:t>
      </w:r>
      <w:r w:rsidRPr="00843509">
        <w:rPr>
          <w:rFonts w:eastAsia="Calibri"/>
          <w:rtl/>
        </w:rPr>
        <w:t xml:space="preserve"> </w:t>
      </w:r>
      <w:r w:rsidRPr="00843509">
        <w:rPr>
          <w:rFonts w:eastAsia="Calibri" w:hint="cs"/>
          <w:rtl/>
        </w:rPr>
        <w:t>لَكُم</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مَّسَٰكِنِهِمۡۖ</w:t>
      </w:r>
      <w:r w:rsidRPr="00843509">
        <w:rPr>
          <w:rFonts w:eastAsia="Calibri"/>
          <w:rtl/>
        </w:rPr>
        <w:t xml:space="preserve"> </w:t>
      </w:r>
      <w:r w:rsidRPr="00843509">
        <w:rPr>
          <w:rFonts w:eastAsia="Calibri" w:hint="cs"/>
          <w:rtl/>
        </w:rPr>
        <w:t>وَزَيَّنَ</w:t>
      </w:r>
      <w:r w:rsidRPr="00843509">
        <w:rPr>
          <w:rFonts w:eastAsia="Calibri"/>
          <w:rtl/>
        </w:rPr>
        <w:t xml:space="preserve"> </w:t>
      </w:r>
      <w:r w:rsidRPr="00843509">
        <w:rPr>
          <w:rFonts w:eastAsia="Calibri" w:hint="cs"/>
          <w:rtl/>
        </w:rPr>
        <w:t>لَهُمُ</w:t>
      </w:r>
      <w:r w:rsidRPr="00843509">
        <w:rPr>
          <w:rFonts w:eastAsia="Calibri"/>
          <w:rtl/>
        </w:rPr>
        <w:t xml:space="preserve"> </w:t>
      </w:r>
      <w:r w:rsidRPr="00843509">
        <w:rPr>
          <w:rFonts w:eastAsia="Calibri" w:hint="cs"/>
          <w:rtl/>
        </w:rPr>
        <w:t>ٱلشَّيۡطَٰنُ</w:t>
      </w:r>
      <w:r w:rsidRPr="00843509">
        <w:rPr>
          <w:rFonts w:eastAsia="Calibri"/>
          <w:rtl/>
        </w:rPr>
        <w:t xml:space="preserve"> </w:t>
      </w:r>
      <w:r w:rsidRPr="00843509">
        <w:rPr>
          <w:rFonts w:eastAsia="Calibri" w:hint="cs"/>
          <w:rtl/>
        </w:rPr>
        <w:t>أَعۡمَٰلَهُمۡ</w:t>
      </w:r>
      <w:r w:rsidRPr="00843509">
        <w:rPr>
          <w:rFonts w:eastAsia="Calibri"/>
          <w:rtl/>
        </w:rPr>
        <w:t xml:space="preserve"> </w:t>
      </w:r>
      <w:r w:rsidRPr="00843509">
        <w:rPr>
          <w:rFonts w:eastAsia="Calibri" w:hint="cs"/>
          <w:rtl/>
        </w:rPr>
        <w:t>فَصَدَّهُمۡ</w:t>
      </w:r>
      <w:r w:rsidRPr="00843509">
        <w:rPr>
          <w:rFonts w:eastAsia="Calibri"/>
          <w:rtl/>
        </w:rPr>
        <w:t xml:space="preserve"> </w:t>
      </w:r>
      <w:r w:rsidRPr="00843509">
        <w:rPr>
          <w:rFonts w:eastAsia="Calibri" w:hint="cs"/>
          <w:rtl/>
        </w:rPr>
        <w:t>عَنِ</w:t>
      </w:r>
      <w:r w:rsidRPr="00843509">
        <w:rPr>
          <w:rFonts w:eastAsia="Calibri"/>
          <w:rtl/>
        </w:rPr>
        <w:t xml:space="preserve"> </w:t>
      </w:r>
      <w:r w:rsidRPr="00843509">
        <w:rPr>
          <w:rFonts w:eastAsia="Calibri" w:hint="cs"/>
          <w:rtl/>
        </w:rPr>
        <w:t>ٱلسَّبِيلِ</w:t>
      </w:r>
      <w:r w:rsidRPr="00843509">
        <w:rPr>
          <w:rFonts w:eastAsia="Calibri"/>
          <w:rtl/>
        </w:rPr>
        <w:t xml:space="preserve"> </w:t>
      </w:r>
      <w:r w:rsidRPr="00843509">
        <w:rPr>
          <w:rFonts w:eastAsia="Calibri" w:hint="cs"/>
          <w:rtl/>
        </w:rPr>
        <w:t>وَكَانُواْ</w:t>
      </w:r>
      <w:r w:rsidRPr="00843509">
        <w:rPr>
          <w:rFonts w:eastAsia="Calibri"/>
          <w:rtl/>
        </w:rPr>
        <w:t xml:space="preserve"> </w:t>
      </w:r>
      <w:r w:rsidRPr="00843509">
        <w:rPr>
          <w:rFonts w:eastAsia="Calibri" w:hint="cs"/>
          <w:rtl/>
        </w:rPr>
        <w:t>مُسۡتَبۡصِرِينَ</w:t>
      </w:r>
      <w:r w:rsidRPr="00843509">
        <w:rPr>
          <w:rFonts w:eastAsia="Calibri"/>
          <w:rtl/>
        </w:rPr>
        <w:t xml:space="preserve"> </w:t>
      </w:r>
      <w:r w:rsidRPr="00843509">
        <w:rPr>
          <w:rFonts w:eastAsia="Calibri" w:hint="cs"/>
          <w:rtl/>
        </w:rPr>
        <w:t>٣٨</w:t>
      </w:r>
      <w:r w:rsidRPr="00843509">
        <w:rPr>
          <w:rFonts w:ascii="Traditional Arabic" w:eastAsia="Calibri" w:hAnsi="Traditional Arabic" w:cs="Traditional Arabic"/>
          <w:rtl/>
        </w:rPr>
        <w:t>﴾</w:t>
      </w:r>
      <w:r w:rsidRPr="00843509">
        <w:rPr>
          <w:rFonts w:eastAsia="Calibri" w:hint="cs"/>
          <w:rtl/>
        </w:rPr>
        <w:t xml:space="preserve"> </w:t>
      </w:r>
      <w:r w:rsidRPr="00843509">
        <w:rPr>
          <w:rFonts w:eastAsia="Calibri" w:hint="cs"/>
          <w:rtl/>
        </w:rPr>
        <w:tab/>
      </w:r>
      <w:r w:rsidRPr="00843509">
        <w:rPr>
          <w:rStyle w:val="6-Char"/>
          <w:rtl/>
          <w:lang w:bidi="ar-SA"/>
        </w:rPr>
        <w:t>[العنکبوت:</w:t>
      </w:r>
      <w:r w:rsidRPr="00843509">
        <w:rPr>
          <w:rStyle w:val="6-Char"/>
          <w:rFonts w:eastAsia="Calibri" w:hint="cs"/>
          <w:rtl/>
        </w:rPr>
        <w:t>36-38</w:t>
      </w:r>
      <w:r w:rsidRPr="00843509">
        <w:rPr>
          <w:rStyle w:val="6-Char"/>
          <w:rtl/>
          <w:lang w:bidi="ar-SA"/>
        </w:rPr>
        <w:t>]</w:t>
      </w:r>
      <w:r w:rsidRPr="00843509">
        <w:rPr>
          <w:rStyle w:val="6-Char"/>
          <w:rFonts w:eastAsia="Calibri"/>
          <w:rtl/>
        </w:rPr>
        <w:t xml:space="preserve"> </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Pr="00843509">
        <w:rPr>
          <w:rFonts w:hint="cs"/>
          <w:rtl/>
        </w:rPr>
        <w:t>و فرستادیم ب</w:t>
      </w:r>
      <w:r w:rsidR="00570C24" w:rsidRPr="00843509">
        <w:rPr>
          <w:rFonts w:hint="cs"/>
          <w:rtl/>
        </w:rPr>
        <w:t xml:space="preserve">ه </w:t>
      </w:r>
      <w:r w:rsidRPr="00843509">
        <w:rPr>
          <w:rFonts w:hint="cs"/>
          <w:rtl/>
        </w:rPr>
        <w:t>سوی مدین برادرشان شعیب را، گفت</w:t>
      </w:r>
      <w:r w:rsidR="000D7C5A" w:rsidRPr="00843509">
        <w:rPr>
          <w:rFonts w:hint="cs"/>
          <w:rtl/>
        </w:rPr>
        <w:t xml:space="preserve">: </w:t>
      </w:r>
      <w:r w:rsidRPr="00843509">
        <w:rPr>
          <w:rFonts w:hint="cs"/>
          <w:rtl/>
        </w:rPr>
        <w:t>ای قوم من خدا را بپرستید و به روز دیگر (قیامت) امیدوار باشید و در این سرزمین به فساد مکوشید(36) پس او را دروغگو شمردند و زلزل</w:t>
      </w:r>
      <w:r w:rsidR="000F272C" w:rsidRPr="00843509">
        <w:rPr>
          <w:rFonts w:hint="cs"/>
          <w:rtl/>
        </w:rPr>
        <w:t>ۀ</w:t>
      </w:r>
      <w:r w:rsidRPr="00843509">
        <w:rPr>
          <w:rFonts w:hint="cs"/>
          <w:rtl/>
        </w:rPr>
        <w:t xml:space="preserve"> شدید ایشان را </w:t>
      </w:r>
      <w:r w:rsidR="00570C24" w:rsidRPr="00843509">
        <w:rPr>
          <w:rFonts w:hint="cs"/>
          <w:rtl/>
        </w:rPr>
        <w:t>فرا</w:t>
      </w:r>
      <w:r w:rsidR="00A00524" w:rsidRPr="00843509">
        <w:rPr>
          <w:rFonts w:hint="cs"/>
          <w:rtl/>
        </w:rPr>
        <w:t xml:space="preserve"> </w:t>
      </w:r>
      <w:r w:rsidRPr="00843509">
        <w:rPr>
          <w:rFonts w:hint="cs"/>
          <w:rtl/>
        </w:rPr>
        <w:t xml:space="preserve">گرفت و در خانه‌هایشان </w:t>
      </w:r>
      <w:r w:rsidR="00570C24" w:rsidRPr="00843509">
        <w:rPr>
          <w:rFonts w:hint="cs"/>
          <w:rtl/>
        </w:rPr>
        <w:t>از</w:t>
      </w:r>
      <w:r w:rsidR="00A00524" w:rsidRPr="00843509">
        <w:rPr>
          <w:rFonts w:hint="cs"/>
          <w:rtl/>
        </w:rPr>
        <w:t xml:space="preserve"> </w:t>
      </w:r>
      <w:r w:rsidR="00570C24" w:rsidRPr="00843509">
        <w:rPr>
          <w:rFonts w:hint="cs"/>
          <w:rtl/>
        </w:rPr>
        <w:t>پای در</w:t>
      </w:r>
      <w:r w:rsidR="00A00524" w:rsidRPr="00843509">
        <w:rPr>
          <w:rFonts w:hint="cs"/>
          <w:rtl/>
        </w:rPr>
        <w:t xml:space="preserve"> </w:t>
      </w:r>
      <w:r w:rsidR="00570C24" w:rsidRPr="00843509">
        <w:rPr>
          <w:rFonts w:hint="cs"/>
          <w:rtl/>
        </w:rPr>
        <w:t xml:space="preserve">آمدند </w:t>
      </w:r>
      <w:r w:rsidRPr="00843509">
        <w:rPr>
          <w:rFonts w:hint="cs"/>
          <w:rtl/>
        </w:rPr>
        <w:t>(37) و قوم عاد و ثمود را هلاک نمودیم آنان</w:t>
      </w:r>
      <w:r w:rsidR="00570C24" w:rsidRPr="00843509">
        <w:rPr>
          <w:rtl/>
        </w:rPr>
        <w:softHyphen/>
      </w:r>
      <w:r w:rsidRPr="00843509">
        <w:rPr>
          <w:rFonts w:hint="cs"/>
          <w:rtl/>
        </w:rPr>
        <w:t>که مساکنشان را ب</w:t>
      </w:r>
      <w:r w:rsidR="00570C24" w:rsidRPr="00843509">
        <w:rPr>
          <w:rFonts w:hint="cs"/>
          <w:rtl/>
        </w:rPr>
        <w:t xml:space="preserve">ه </w:t>
      </w:r>
      <w:r w:rsidRPr="00843509">
        <w:rPr>
          <w:rFonts w:hint="cs"/>
          <w:rtl/>
        </w:rPr>
        <w:t xml:space="preserve">عیان دیده‌اید و شیطان اعمالشان را در نظرشان </w:t>
      </w:r>
      <w:r w:rsidR="00570C24" w:rsidRPr="00843509">
        <w:rPr>
          <w:rFonts w:hint="cs"/>
          <w:rtl/>
        </w:rPr>
        <w:t>بیاراست و از راه بازشان داشت در</w:t>
      </w:r>
      <w:r w:rsidRPr="00843509">
        <w:rPr>
          <w:rFonts w:hint="cs"/>
          <w:rtl/>
        </w:rPr>
        <w:t xml:space="preserve">حالی که بینا بودند(38). </w:t>
      </w:r>
    </w:p>
    <w:p w:rsidR="00A10797" w:rsidRPr="00843509" w:rsidRDefault="00A10797" w:rsidP="0068798C">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 xml:space="preserve">از </w:t>
      </w:r>
      <w:r w:rsidR="005D2830" w:rsidRPr="00843509">
        <w:rPr>
          <w:rFonts w:hint="cs"/>
          <w:rtl/>
        </w:rPr>
        <w:t>جمل</w:t>
      </w:r>
      <w:r w:rsidR="00972087" w:rsidRPr="00843509">
        <w:rPr>
          <w:rFonts w:hint="cs"/>
          <w:rtl/>
        </w:rPr>
        <w:t>ۀ</w:t>
      </w:r>
      <w:r w:rsidR="005D2830" w:rsidRPr="00843509">
        <w:rPr>
          <w:rFonts w:hint="cs"/>
          <w:rtl/>
        </w:rPr>
        <w:t>:</w:t>
      </w:r>
      <w:r w:rsidR="000D7C5A" w:rsidRPr="00843509">
        <w:rPr>
          <w:rFonts w:hint="cs"/>
          <w:rtl/>
        </w:rPr>
        <w:t xml:space="preserve"> </w:t>
      </w:r>
      <w:r w:rsidR="0068798C" w:rsidRPr="00843509">
        <w:rPr>
          <w:rFonts w:ascii="Traditional Arabic" w:hAnsi="Traditional Arabic" w:cs="Traditional Arabic"/>
          <w:rtl/>
        </w:rPr>
        <w:t>﴿</w:t>
      </w:r>
      <w:r w:rsidR="00B6273B" w:rsidRPr="00843509">
        <w:rPr>
          <w:rStyle w:val="5-Char"/>
          <w:rFonts w:hint="cs"/>
          <w:rtl/>
        </w:rPr>
        <w:t>ٱعۡبُدُواْ</w:t>
      </w:r>
      <w:r w:rsidR="00B6273B" w:rsidRPr="00843509">
        <w:rPr>
          <w:rStyle w:val="5-Char"/>
          <w:rtl/>
        </w:rPr>
        <w:t xml:space="preserve"> </w:t>
      </w:r>
      <w:r w:rsidR="00B6273B" w:rsidRPr="00843509">
        <w:rPr>
          <w:rStyle w:val="5-Char"/>
          <w:rFonts w:hint="cs"/>
          <w:rtl/>
        </w:rPr>
        <w:t>ٱللَّهَ</w:t>
      </w:r>
      <w:r w:rsidR="00B6273B" w:rsidRPr="00843509">
        <w:rPr>
          <w:rStyle w:val="5-Char"/>
          <w:rtl/>
        </w:rPr>
        <w:t xml:space="preserve"> </w:t>
      </w:r>
      <w:r w:rsidR="00B6273B" w:rsidRPr="00843509">
        <w:rPr>
          <w:rStyle w:val="5-Char"/>
          <w:rFonts w:hint="cs"/>
          <w:rtl/>
        </w:rPr>
        <w:t>وَٱرۡجُواْ</w:t>
      </w:r>
      <w:r w:rsidR="00B6273B" w:rsidRPr="00843509">
        <w:rPr>
          <w:rStyle w:val="5-Char"/>
          <w:rtl/>
        </w:rPr>
        <w:t xml:space="preserve"> </w:t>
      </w:r>
      <w:r w:rsidR="00B6273B" w:rsidRPr="00843509">
        <w:rPr>
          <w:rStyle w:val="5-Char"/>
          <w:rFonts w:hint="cs"/>
          <w:rtl/>
        </w:rPr>
        <w:t>ٱلۡيَوۡمَ</w:t>
      </w:r>
      <w:r w:rsidR="00B6273B" w:rsidRPr="00843509">
        <w:rPr>
          <w:rStyle w:val="5-Char"/>
          <w:rtl/>
        </w:rPr>
        <w:t xml:space="preserve"> </w:t>
      </w:r>
      <w:r w:rsidR="00B6273B" w:rsidRPr="00843509">
        <w:rPr>
          <w:rStyle w:val="5-Char"/>
          <w:rFonts w:hint="cs"/>
          <w:rtl/>
        </w:rPr>
        <w:t>ٱلۡأٓخِرَ</w:t>
      </w:r>
      <w:r w:rsidR="0068798C" w:rsidRPr="00843509">
        <w:rPr>
          <w:rFonts w:ascii="Traditional Arabic" w:hAnsi="Traditional Arabic" w:cs="Traditional Arabic"/>
          <w:rtl/>
        </w:rPr>
        <w:t>﴾</w:t>
      </w:r>
      <w:r w:rsidRPr="00843509">
        <w:rPr>
          <w:rFonts w:hint="cs"/>
          <w:rtl/>
        </w:rPr>
        <w:t xml:space="preserve">، استفاده می‌شود که اصول دین شعیب توحید و معاد بوده است. و </w:t>
      </w:r>
      <w:r w:rsidR="005D2830" w:rsidRPr="00843509">
        <w:rPr>
          <w:rFonts w:hint="cs"/>
          <w:rtl/>
        </w:rPr>
        <w:t>جمل</w:t>
      </w:r>
      <w:r w:rsidR="00972087" w:rsidRPr="00843509">
        <w:rPr>
          <w:rFonts w:hint="cs"/>
          <w:rtl/>
        </w:rPr>
        <w:t>ۀ</w:t>
      </w:r>
      <w:r w:rsidR="005D2830" w:rsidRPr="00843509">
        <w:rPr>
          <w:rFonts w:hint="cs"/>
          <w:rtl/>
        </w:rPr>
        <w:t>:</w:t>
      </w:r>
      <w:r w:rsidR="000D7C5A" w:rsidRPr="00843509">
        <w:rPr>
          <w:rFonts w:hint="cs"/>
          <w:rtl/>
        </w:rPr>
        <w:t xml:space="preserve"> </w:t>
      </w:r>
      <w:r w:rsidR="0068798C" w:rsidRPr="00843509">
        <w:rPr>
          <w:rFonts w:ascii="Traditional Arabic" w:hAnsi="Traditional Arabic" w:cs="Traditional Arabic"/>
          <w:rtl/>
        </w:rPr>
        <w:t>﴿</w:t>
      </w:r>
      <w:r w:rsidR="00B6273B" w:rsidRPr="00843509">
        <w:rPr>
          <w:rStyle w:val="5-Char"/>
          <w:rFonts w:hint="cs"/>
          <w:rtl/>
        </w:rPr>
        <w:t>تَّبَيَّنَ</w:t>
      </w:r>
      <w:r w:rsidR="00B6273B" w:rsidRPr="00843509">
        <w:rPr>
          <w:rStyle w:val="5-Char"/>
          <w:rtl/>
        </w:rPr>
        <w:t xml:space="preserve"> </w:t>
      </w:r>
      <w:r w:rsidR="00B6273B" w:rsidRPr="00843509">
        <w:rPr>
          <w:rStyle w:val="5-Char"/>
          <w:rFonts w:hint="cs"/>
          <w:rtl/>
        </w:rPr>
        <w:t>لَكُم</w:t>
      </w:r>
      <w:r w:rsidR="00B6273B" w:rsidRPr="00843509">
        <w:rPr>
          <w:rStyle w:val="5-Char"/>
          <w:rtl/>
        </w:rPr>
        <w:t xml:space="preserve"> </w:t>
      </w:r>
      <w:r w:rsidR="00B6273B" w:rsidRPr="00843509">
        <w:rPr>
          <w:rStyle w:val="5-Char"/>
          <w:rFonts w:hint="cs"/>
          <w:rtl/>
        </w:rPr>
        <w:t>مِّن</w:t>
      </w:r>
      <w:r w:rsidR="00B6273B" w:rsidRPr="00843509">
        <w:rPr>
          <w:rStyle w:val="5-Char"/>
          <w:rtl/>
        </w:rPr>
        <w:t xml:space="preserve"> </w:t>
      </w:r>
      <w:r w:rsidR="00B6273B" w:rsidRPr="00843509">
        <w:rPr>
          <w:rStyle w:val="5-Char"/>
          <w:rFonts w:hint="cs"/>
          <w:rtl/>
        </w:rPr>
        <w:t>مَّسَٰكِنِهِمۡ</w:t>
      </w:r>
      <w:r w:rsidR="0068798C" w:rsidRPr="00843509">
        <w:rPr>
          <w:rFonts w:ascii="Traditional Arabic" w:hAnsi="Traditional Arabic" w:cs="Traditional Arabic"/>
          <w:rtl/>
        </w:rPr>
        <w:t>﴾</w:t>
      </w:r>
      <w:r w:rsidRPr="00843509">
        <w:rPr>
          <w:rFonts w:hint="cs"/>
          <w:rtl/>
        </w:rPr>
        <w:t xml:space="preserve">، دلالت دارد که مساکن قوم عاد و ثمود نزدیک حجاز بوده و آثاری از دیارشان باقی مانده که موجب عبرت همگان است و مقصود از </w:t>
      </w:r>
      <w:r w:rsidR="0068798C" w:rsidRPr="00843509">
        <w:rPr>
          <w:rFonts w:ascii="Traditional Arabic" w:hAnsi="Traditional Arabic" w:cs="Traditional Arabic"/>
          <w:rtl/>
        </w:rPr>
        <w:t>﴿</w:t>
      </w:r>
      <w:r w:rsidR="00B6273B" w:rsidRPr="00843509">
        <w:rPr>
          <w:rStyle w:val="5-Char"/>
          <w:rFonts w:hint="cs"/>
          <w:rtl/>
        </w:rPr>
        <w:t>مُسۡتَبۡصِرِينَ</w:t>
      </w:r>
      <w:r w:rsidR="0068798C" w:rsidRPr="00843509">
        <w:rPr>
          <w:rFonts w:ascii="Traditional Arabic" w:hAnsi="Traditional Arabic" w:cs="Traditional Arabic"/>
          <w:rtl/>
        </w:rPr>
        <w:t>﴾</w:t>
      </w:r>
      <w:r w:rsidRPr="00843509">
        <w:rPr>
          <w:rFonts w:hint="cs"/>
          <w:rtl/>
        </w:rPr>
        <w:t xml:space="preserve"> این است که قبلا</w:t>
      </w:r>
      <w:r w:rsidR="00A00524" w:rsidRPr="00843509">
        <w:rPr>
          <w:rFonts w:hint="cs"/>
          <w:rtl/>
        </w:rPr>
        <w:t>ً</w:t>
      </w:r>
      <w:r w:rsidRPr="00843509">
        <w:rPr>
          <w:rFonts w:hint="cs"/>
          <w:rtl/>
        </w:rPr>
        <w:t xml:space="preserve"> بینا بودند و بعد منحرف شدند و یا اینکه با قو</w:t>
      </w:r>
      <w:r w:rsidR="009E75AD" w:rsidRPr="00843509">
        <w:rPr>
          <w:rFonts w:hint="cs"/>
          <w:rtl/>
        </w:rPr>
        <w:t>ۀ</w:t>
      </w:r>
      <w:r w:rsidR="00A00524" w:rsidRPr="00843509">
        <w:rPr>
          <w:rFonts w:hint="cs"/>
          <w:rtl/>
        </w:rPr>
        <w:t xml:space="preserve"> بینای</w:t>
      </w:r>
      <w:r w:rsidRPr="00843509">
        <w:rPr>
          <w:rFonts w:hint="cs"/>
          <w:rtl/>
        </w:rPr>
        <w:t>ی گمراه ش</w:t>
      </w:r>
      <w:r w:rsidR="00BC08E8" w:rsidRPr="00843509">
        <w:rPr>
          <w:rFonts w:hint="cs"/>
          <w:rtl/>
        </w:rPr>
        <w:t>دند از جهت تکبر و زیادی نعمت و ب</w:t>
      </w:r>
      <w:r w:rsidRPr="00843509">
        <w:rPr>
          <w:rFonts w:hint="cs"/>
          <w:rtl/>
        </w:rPr>
        <w:t>ا اینکه متوجه بودند که خدا عذابشان خواهد کرد، و یا اینکه ب</w:t>
      </w:r>
      <w:r w:rsidR="00570C24" w:rsidRPr="00843509">
        <w:rPr>
          <w:rFonts w:hint="cs"/>
          <w:rtl/>
        </w:rPr>
        <w:t xml:space="preserve">ه </w:t>
      </w:r>
      <w:r w:rsidRPr="00843509">
        <w:rPr>
          <w:rFonts w:hint="cs"/>
          <w:rtl/>
        </w:rPr>
        <w:t xml:space="preserve">گمان خود بینا و زیرک بودند یعنی خود پسند بودند و الأول أظهر. </w:t>
      </w:r>
    </w:p>
    <w:p w:rsidR="00A05CB4" w:rsidRPr="00843509" w:rsidRDefault="00A05CB4" w:rsidP="000F272C">
      <w:pPr>
        <w:pStyle w:val="3-"/>
        <w:rPr>
          <w:rFonts w:eastAsia="Calibri"/>
          <w:rtl/>
        </w:rPr>
      </w:pPr>
      <w:r w:rsidRPr="00843509">
        <w:rPr>
          <w:rFonts w:ascii="Traditional Arabic" w:eastAsia="Calibri" w:hAnsi="Traditional Arabic" w:cs="Traditional Arabic"/>
          <w:rtl/>
        </w:rPr>
        <w:t>﴿</w:t>
      </w:r>
      <w:r w:rsidRPr="00843509">
        <w:rPr>
          <w:rFonts w:eastAsia="Calibri" w:hint="cs"/>
          <w:rtl/>
        </w:rPr>
        <w:t>وَقَٰرُونَ</w:t>
      </w:r>
      <w:r w:rsidRPr="00843509">
        <w:rPr>
          <w:rFonts w:eastAsia="Calibri"/>
          <w:rtl/>
        </w:rPr>
        <w:t xml:space="preserve"> </w:t>
      </w:r>
      <w:r w:rsidRPr="00843509">
        <w:rPr>
          <w:rFonts w:eastAsia="Calibri" w:hint="cs"/>
          <w:rtl/>
        </w:rPr>
        <w:t>وَفِرۡعَوۡنَ</w:t>
      </w:r>
      <w:r w:rsidRPr="00843509">
        <w:rPr>
          <w:rFonts w:eastAsia="Calibri"/>
          <w:rtl/>
        </w:rPr>
        <w:t xml:space="preserve"> </w:t>
      </w:r>
      <w:r w:rsidRPr="00843509">
        <w:rPr>
          <w:rFonts w:eastAsia="Calibri" w:hint="cs"/>
          <w:rtl/>
        </w:rPr>
        <w:t>وَهَٰمَٰنَۖ</w:t>
      </w:r>
      <w:r w:rsidRPr="00843509">
        <w:rPr>
          <w:rFonts w:eastAsia="Calibri"/>
          <w:rtl/>
        </w:rPr>
        <w:t xml:space="preserve"> </w:t>
      </w:r>
      <w:r w:rsidRPr="00843509">
        <w:rPr>
          <w:rFonts w:eastAsia="Calibri" w:hint="cs"/>
          <w:rtl/>
        </w:rPr>
        <w:t>وَلَقَدۡ</w:t>
      </w:r>
      <w:r w:rsidRPr="00843509">
        <w:rPr>
          <w:rFonts w:eastAsia="Calibri"/>
          <w:rtl/>
        </w:rPr>
        <w:t xml:space="preserve"> </w:t>
      </w:r>
      <w:r w:rsidRPr="00843509">
        <w:rPr>
          <w:rFonts w:eastAsia="Calibri" w:hint="cs"/>
          <w:rtl/>
        </w:rPr>
        <w:t>جَآءَهُم</w:t>
      </w:r>
      <w:r w:rsidRPr="00843509">
        <w:rPr>
          <w:rFonts w:eastAsia="Calibri"/>
          <w:rtl/>
        </w:rPr>
        <w:t xml:space="preserve"> </w:t>
      </w:r>
      <w:r w:rsidRPr="00843509">
        <w:rPr>
          <w:rFonts w:eastAsia="Calibri" w:hint="cs"/>
          <w:rtl/>
        </w:rPr>
        <w:t>مُّوسَىٰ</w:t>
      </w:r>
      <w:r w:rsidRPr="00843509">
        <w:rPr>
          <w:rFonts w:eastAsia="Calibri"/>
          <w:rtl/>
        </w:rPr>
        <w:t xml:space="preserve"> </w:t>
      </w:r>
      <w:r w:rsidRPr="00843509">
        <w:rPr>
          <w:rFonts w:eastAsia="Calibri" w:hint="cs"/>
          <w:rtl/>
        </w:rPr>
        <w:t>بِٱلۡبَيِّنَٰتِ</w:t>
      </w:r>
      <w:r w:rsidRPr="00843509">
        <w:rPr>
          <w:rFonts w:eastAsia="Calibri"/>
          <w:rtl/>
        </w:rPr>
        <w:t xml:space="preserve"> </w:t>
      </w:r>
      <w:r w:rsidRPr="00843509">
        <w:rPr>
          <w:rFonts w:eastAsia="Calibri" w:hint="cs"/>
          <w:rtl/>
        </w:rPr>
        <w:t>فَٱسۡتَكۡبَرُواْ</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ٱلۡأَرۡضِ</w:t>
      </w:r>
      <w:r w:rsidRPr="00843509">
        <w:rPr>
          <w:rFonts w:eastAsia="Calibri"/>
          <w:rtl/>
        </w:rPr>
        <w:t xml:space="preserve"> </w:t>
      </w:r>
      <w:r w:rsidRPr="00843509">
        <w:rPr>
          <w:rFonts w:eastAsia="Calibri" w:hint="cs"/>
          <w:rtl/>
        </w:rPr>
        <w:t>وَمَا</w:t>
      </w:r>
      <w:r w:rsidRPr="00843509">
        <w:rPr>
          <w:rFonts w:eastAsia="Calibri"/>
          <w:rtl/>
        </w:rPr>
        <w:t xml:space="preserve"> </w:t>
      </w:r>
      <w:r w:rsidRPr="00843509">
        <w:rPr>
          <w:rFonts w:eastAsia="Calibri" w:hint="cs"/>
          <w:rtl/>
        </w:rPr>
        <w:t>كَانُواْ</w:t>
      </w:r>
      <w:r w:rsidRPr="00843509">
        <w:rPr>
          <w:rFonts w:eastAsia="Calibri"/>
          <w:rtl/>
        </w:rPr>
        <w:t xml:space="preserve"> </w:t>
      </w:r>
      <w:r w:rsidRPr="00843509">
        <w:rPr>
          <w:rFonts w:eastAsia="Calibri" w:hint="cs"/>
          <w:rtl/>
        </w:rPr>
        <w:t>سَٰبِقِينَ</w:t>
      </w:r>
      <w:r w:rsidRPr="00843509">
        <w:rPr>
          <w:rFonts w:eastAsia="Calibri"/>
          <w:rtl/>
        </w:rPr>
        <w:t xml:space="preserve"> </w:t>
      </w:r>
      <w:r w:rsidRPr="00843509">
        <w:rPr>
          <w:rFonts w:eastAsia="Calibri" w:hint="cs"/>
          <w:rtl/>
        </w:rPr>
        <w:t>٣٩</w:t>
      </w:r>
      <w:r w:rsidRPr="00843509">
        <w:rPr>
          <w:rFonts w:eastAsia="Calibri"/>
          <w:rtl/>
        </w:rPr>
        <w:t xml:space="preserve"> </w:t>
      </w:r>
      <w:r w:rsidRPr="00843509">
        <w:rPr>
          <w:rFonts w:eastAsia="Calibri" w:hint="cs"/>
          <w:rtl/>
        </w:rPr>
        <w:t>فَكُلًّا</w:t>
      </w:r>
      <w:r w:rsidRPr="00843509">
        <w:rPr>
          <w:rFonts w:eastAsia="Calibri"/>
          <w:rtl/>
        </w:rPr>
        <w:t xml:space="preserve"> </w:t>
      </w:r>
      <w:r w:rsidRPr="00843509">
        <w:rPr>
          <w:rFonts w:eastAsia="Calibri" w:hint="cs"/>
          <w:rtl/>
        </w:rPr>
        <w:t>أَخَذۡنَا</w:t>
      </w:r>
      <w:r w:rsidRPr="00843509">
        <w:rPr>
          <w:rFonts w:eastAsia="Calibri"/>
          <w:rtl/>
        </w:rPr>
        <w:t xml:space="preserve"> </w:t>
      </w:r>
      <w:r w:rsidRPr="00843509">
        <w:rPr>
          <w:rFonts w:eastAsia="Calibri" w:hint="cs"/>
          <w:rtl/>
        </w:rPr>
        <w:t>بِذَنۢبِهِۦۖ</w:t>
      </w:r>
      <w:r w:rsidRPr="00843509">
        <w:rPr>
          <w:rFonts w:eastAsia="Calibri"/>
          <w:rtl/>
        </w:rPr>
        <w:t xml:space="preserve"> </w:t>
      </w:r>
      <w:r w:rsidRPr="00843509">
        <w:rPr>
          <w:rFonts w:eastAsia="Calibri" w:hint="cs"/>
          <w:rtl/>
        </w:rPr>
        <w:t>فَمِنۡهُم</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أَرۡسَلۡنَا</w:t>
      </w:r>
      <w:r w:rsidRPr="00843509">
        <w:rPr>
          <w:rFonts w:eastAsia="Calibri"/>
          <w:rtl/>
        </w:rPr>
        <w:t xml:space="preserve"> </w:t>
      </w:r>
      <w:r w:rsidRPr="00843509">
        <w:rPr>
          <w:rFonts w:eastAsia="Calibri" w:hint="cs"/>
          <w:rtl/>
        </w:rPr>
        <w:t>عَلَيۡهِ</w:t>
      </w:r>
      <w:r w:rsidRPr="00843509">
        <w:rPr>
          <w:rFonts w:eastAsia="Calibri"/>
          <w:rtl/>
        </w:rPr>
        <w:t xml:space="preserve"> </w:t>
      </w:r>
      <w:r w:rsidRPr="00843509">
        <w:rPr>
          <w:rFonts w:eastAsia="Calibri" w:hint="cs"/>
          <w:rtl/>
        </w:rPr>
        <w:t>حَاصِبٗا</w:t>
      </w:r>
      <w:r w:rsidRPr="00843509">
        <w:rPr>
          <w:rFonts w:eastAsia="Calibri"/>
          <w:rtl/>
        </w:rPr>
        <w:t xml:space="preserve"> </w:t>
      </w:r>
      <w:r w:rsidRPr="00843509">
        <w:rPr>
          <w:rFonts w:eastAsia="Calibri" w:hint="cs"/>
          <w:rtl/>
        </w:rPr>
        <w:t>وَمِنۡهُم</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أَخَذَتۡهُ</w:t>
      </w:r>
      <w:r w:rsidRPr="00843509">
        <w:rPr>
          <w:rFonts w:eastAsia="Calibri"/>
          <w:rtl/>
        </w:rPr>
        <w:t xml:space="preserve"> </w:t>
      </w:r>
      <w:r w:rsidRPr="00843509">
        <w:rPr>
          <w:rFonts w:eastAsia="Calibri" w:hint="cs"/>
          <w:rtl/>
        </w:rPr>
        <w:t>ٱلصَّيۡحَةُ</w:t>
      </w:r>
      <w:r w:rsidRPr="00843509">
        <w:rPr>
          <w:rFonts w:eastAsia="Calibri"/>
          <w:rtl/>
        </w:rPr>
        <w:t xml:space="preserve"> </w:t>
      </w:r>
      <w:r w:rsidRPr="00843509">
        <w:rPr>
          <w:rFonts w:eastAsia="Calibri" w:hint="cs"/>
          <w:rtl/>
        </w:rPr>
        <w:t>وَمِنۡهُم</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خَسَفۡنَا</w:t>
      </w:r>
      <w:r w:rsidRPr="00843509">
        <w:rPr>
          <w:rFonts w:eastAsia="Calibri"/>
          <w:rtl/>
        </w:rPr>
        <w:t xml:space="preserve"> </w:t>
      </w:r>
      <w:r w:rsidRPr="00843509">
        <w:rPr>
          <w:rFonts w:eastAsia="Calibri" w:hint="cs"/>
          <w:rtl/>
        </w:rPr>
        <w:t>بِهِ</w:t>
      </w:r>
      <w:r w:rsidRPr="00843509">
        <w:rPr>
          <w:rFonts w:eastAsia="Calibri"/>
          <w:rtl/>
        </w:rPr>
        <w:t xml:space="preserve"> </w:t>
      </w:r>
      <w:r w:rsidRPr="00843509">
        <w:rPr>
          <w:rFonts w:eastAsia="Calibri" w:hint="cs"/>
          <w:rtl/>
        </w:rPr>
        <w:t>ٱلۡأَرۡضَ</w:t>
      </w:r>
      <w:r w:rsidRPr="00843509">
        <w:rPr>
          <w:rFonts w:eastAsia="Calibri"/>
          <w:rtl/>
        </w:rPr>
        <w:t xml:space="preserve"> </w:t>
      </w:r>
      <w:r w:rsidRPr="00843509">
        <w:rPr>
          <w:rFonts w:eastAsia="Calibri" w:hint="cs"/>
          <w:rtl/>
        </w:rPr>
        <w:t>وَمِنۡهُم</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أَغۡرَقۡنَاۚ</w:t>
      </w:r>
      <w:r w:rsidRPr="00843509">
        <w:rPr>
          <w:rFonts w:eastAsia="Calibri"/>
          <w:rtl/>
        </w:rPr>
        <w:t xml:space="preserve"> </w:t>
      </w:r>
      <w:r w:rsidRPr="00843509">
        <w:rPr>
          <w:rFonts w:eastAsia="Calibri" w:hint="cs"/>
          <w:rtl/>
        </w:rPr>
        <w:t>وَمَا</w:t>
      </w:r>
      <w:r w:rsidRPr="00843509">
        <w:rPr>
          <w:rFonts w:eastAsia="Calibri"/>
          <w:rtl/>
        </w:rPr>
        <w:t xml:space="preserve"> </w:t>
      </w:r>
      <w:r w:rsidRPr="00843509">
        <w:rPr>
          <w:rFonts w:eastAsia="Calibri" w:hint="cs"/>
          <w:rtl/>
        </w:rPr>
        <w:t>كَانَ</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لِيَظۡلِمَهُمۡ</w:t>
      </w:r>
      <w:r w:rsidRPr="00843509">
        <w:rPr>
          <w:rFonts w:eastAsia="Calibri"/>
          <w:rtl/>
        </w:rPr>
        <w:t xml:space="preserve"> </w:t>
      </w:r>
      <w:r w:rsidRPr="00843509">
        <w:rPr>
          <w:rFonts w:eastAsia="Calibri" w:hint="cs"/>
          <w:rtl/>
        </w:rPr>
        <w:t>وَلَٰكِن</w:t>
      </w:r>
      <w:r w:rsidRPr="00843509">
        <w:rPr>
          <w:rFonts w:eastAsia="Calibri"/>
          <w:rtl/>
        </w:rPr>
        <w:t xml:space="preserve"> </w:t>
      </w:r>
      <w:r w:rsidRPr="00843509">
        <w:rPr>
          <w:rFonts w:eastAsia="Calibri" w:hint="cs"/>
          <w:rtl/>
        </w:rPr>
        <w:t>كَانُوٓاْ</w:t>
      </w:r>
      <w:r w:rsidRPr="00843509">
        <w:rPr>
          <w:rFonts w:eastAsia="Calibri"/>
          <w:rtl/>
        </w:rPr>
        <w:t xml:space="preserve"> </w:t>
      </w:r>
      <w:r w:rsidRPr="00843509">
        <w:rPr>
          <w:rFonts w:eastAsia="Calibri" w:hint="cs"/>
          <w:rtl/>
        </w:rPr>
        <w:t>أَنفُسَهُمۡ</w:t>
      </w:r>
      <w:r w:rsidRPr="00843509">
        <w:rPr>
          <w:rFonts w:eastAsia="Calibri"/>
          <w:rtl/>
        </w:rPr>
        <w:t xml:space="preserve"> </w:t>
      </w:r>
      <w:r w:rsidRPr="00843509">
        <w:rPr>
          <w:rFonts w:eastAsia="Calibri" w:hint="cs"/>
          <w:rtl/>
        </w:rPr>
        <w:t>يَظۡلِمُونَ</w:t>
      </w:r>
      <w:r w:rsidRPr="00843509">
        <w:rPr>
          <w:rFonts w:eastAsia="Calibri"/>
          <w:rtl/>
        </w:rPr>
        <w:t xml:space="preserve"> </w:t>
      </w:r>
      <w:r w:rsidRPr="00843509">
        <w:rPr>
          <w:rFonts w:eastAsia="Calibri" w:hint="cs"/>
          <w:rtl/>
        </w:rPr>
        <w:t>٤٠</w:t>
      </w:r>
      <w:r w:rsidRPr="00843509">
        <w:rPr>
          <w:rFonts w:ascii="Traditional Arabic" w:eastAsia="Calibri" w:hAnsi="Traditional Arabic" w:cs="Traditional Arabic"/>
          <w:rtl/>
        </w:rPr>
        <w:t>﴾</w:t>
      </w:r>
      <w:r w:rsidRPr="00843509">
        <w:rPr>
          <w:rFonts w:ascii="Traditional Arabic" w:eastAsia="Calibri" w:hAnsi="Traditional Arabic" w:cs="Traditional Arabic" w:hint="cs"/>
          <w:rtl/>
        </w:rPr>
        <w:tab/>
      </w:r>
      <w:r w:rsidRPr="00843509">
        <w:rPr>
          <w:rStyle w:val="6-Char"/>
          <w:rFonts w:eastAsia="Calibri" w:hint="cs"/>
          <w:rtl/>
        </w:rPr>
        <w:t xml:space="preserve"> </w:t>
      </w:r>
      <w:r w:rsidRPr="00843509">
        <w:rPr>
          <w:rStyle w:val="6-Char"/>
          <w:rtl/>
          <w:lang w:bidi="ar-SA"/>
        </w:rPr>
        <w:t>[العنکبوت:</w:t>
      </w:r>
      <w:r w:rsidRPr="00843509">
        <w:rPr>
          <w:rStyle w:val="6-Char"/>
          <w:rFonts w:eastAsia="Calibri" w:hint="cs"/>
          <w:rtl/>
        </w:rPr>
        <w:t>39-40</w:t>
      </w:r>
      <w:r w:rsidRPr="00843509">
        <w:rPr>
          <w:rStyle w:val="6-Char"/>
          <w:rtl/>
          <w:lang w:bidi="ar-SA"/>
        </w:rPr>
        <w:t>]</w:t>
      </w:r>
      <w:r w:rsidRPr="00843509">
        <w:rPr>
          <w:rStyle w:val="6-Char"/>
          <w:rFonts w:eastAsia="Calibri"/>
          <w:rtl/>
        </w:rPr>
        <w:t xml:space="preserve"> </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00A00524" w:rsidRPr="00843509">
        <w:rPr>
          <w:rFonts w:hint="cs"/>
          <w:rtl/>
        </w:rPr>
        <w:t>و قارون،</w:t>
      </w:r>
      <w:r w:rsidRPr="00843509">
        <w:rPr>
          <w:rFonts w:hint="cs"/>
          <w:rtl/>
        </w:rPr>
        <w:t xml:space="preserve"> فرعون و هامان را هلاک نمودیم و موسی با معجزات نزد ایشان آمد پس بزرگی فروختند در آن سرزمین و از ق</w:t>
      </w:r>
      <w:r w:rsidR="00570C24" w:rsidRPr="00843509">
        <w:rPr>
          <w:rFonts w:hint="cs"/>
          <w:rtl/>
        </w:rPr>
        <w:t>درت ما فرار نتوانستند(39) پس هر</w:t>
      </w:r>
      <w:r w:rsidRPr="00843509">
        <w:rPr>
          <w:rFonts w:hint="cs"/>
          <w:rtl/>
        </w:rPr>
        <w:t>یک را ب</w:t>
      </w:r>
      <w:r w:rsidR="00570C24" w:rsidRPr="00843509">
        <w:rPr>
          <w:rFonts w:hint="cs"/>
          <w:rtl/>
        </w:rPr>
        <w:t xml:space="preserve">ه </w:t>
      </w:r>
      <w:r w:rsidRPr="00843509">
        <w:rPr>
          <w:rFonts w:hint="cs"/>
          <w:rtl/>
        </w:rPr>
        <w:t>گناهش گرفتیم، بر بعضی باد ریگ افشان فرستادیم و بعضی را صیحه گرفت و بعضی را به زمین فرو بردیم و بعضی از آنها را غرق نمودیم و خدا به ایشان ستم نکرد ولیکن آنان</w:t>
      </w:r>
      <w:r w:rsidR="00570C24" w:rsidRPr="00843509">
        <w:rPr>
          <w:rFonts w:hint="cs"/>
          <w:rtl/>
        </w:rPr>
        <w:t xml:space="preserve"> خودشان به خود</w:t>
      </w:r>
      <w:r w:rsidRPr="00843509">
        <w:rPr>
          <w:rFonts w:hint="cs"/>
          <w:rtl/>
        </w:rPr>
        <w:t xml:space="preserve"> ستم می‌کردند</w:t>
      </w:r>
      <w:r w:rsidR="00570C24" w:rsidRPr="00843509">
        <w:rPr>
          <w:rFonts w:hint="cs"/>
          <w:rtl/>
        </w:rPr>
        <w:t xml:space="preserve"> </w:t>
      </w:r>
      <w:r w:rsidRPr="00843509">
        <w:rPr>
          <w:rFonts w:hint="cs"/>
          <w:rtl/>
        </w:rPr>
        <w:t xml:space="preserve">(40). </w:t>
      </w:r>
    </w:p>
    <w:p w:rsidR="00A10797" w:rsidRPr="00843509" w:rsidRDefault="00A10797" w:rsidP="0068798C">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خداوند هلاک اقوام گذشته را ک</w:t>
      </w:r>
      <w:r w:rsidR="00A00524" w:rsidRPr="00843509">
        <w:rPr>
          <w:rFonts w:hint="cs"/>
          <w:rtl/>
        </w:rPr>
        <w:t>ه عصیان و طغیان کردند برای این ا</w:t>
      </w:r>
      <w:r w:rsidRPr="00843509">
        <w:rPr>
          <w:rFonts w:hint="cs"/>
          <w:rtl/>
        </w:rPr>
        <w:t>مت مکرر تذکر می‌دهد تا عبرت بگیرند و ضمنا تقویت و تسلی برای رسول او باشد. اما قومی که مبتلا به باد ریگ افشان شدند قوم لوط بودند و قومی که مبتلا به صیحه شدند قوم ثمود و شعیب بودند و آنان که به زمین فرو رفتند قارون و رفقایش بودند و آن</w:t>
      </w:r>
      <w:r w:rsidR="00BC08E8" w:rsidRPr="00843509">
        <w:rPr>
          <w:rFonts w:hint="cs"/>
          <w:rtl/>
        </w:rPr>
        <w:t>ک</w:t>
      </w:r>
      <w:r w:rsidRPr="00843509">
        <w:rPr>
          <w:rFonts w:hint="cs"/>
          <w:rtl/>
        </w:rPr>
        <w:t xml:space="preserve">ه غرق شد فرعون و قوم او و قوم نوح بود. </w:t>
      </w:r>
    </w:p>
    <w:p w:rsidR="00A05CB4" w:rsidRPr="00843509" w:rsidRDefault="00A05CB4" w:rsidP="00B00ED3">
      <w:pPr>
        <w:pStyle w:val="3-"/>
        <w:rPr>
          <w:rFonts w:eastAsia="Calibri"/>
          <w:rtl/>
        </w:rPr>
      </w:pPr>
      <w:r w:rsidRPr="00843509">
        <w:rPr>
          <w:rFonts w:ascii="Traditional Arabic" w:eastAsia="Calibri" w:hAnsi="Traditional Arabic" w:cs="Traditional Arabic"/>
          <w:rtl/>
        </w:rPr>
        <w:t>﴿</w:t>
      </w:r>
      <w:r w:rsidRPr="00843509">
        <w:rPr>
          <w:rFonts w:eastAsia="Calibri" w:hint="cs"/>
          <w:rtl/>
        </w:rPr>
        <w:t>مَثَلُ</w:t>
      </w:r>
      <w:r w:rsidRPr="00843509">
        <w:rPr>
          <w:rFonts w:eastAsia="Calibri"/>
          <w:rtl/>
        </w:rPr>
        <w:t xml:space="preserve"> </w:t>
      </w:r>
      <w:r w:rsidRPr="00843509">
        <w:rPr>
          <w:rFonts w:eastAsia="Calibri" w:hint="cs"/>
          <w:rtl/>
        </w:rPr>
        <w:t>ٱلَّذِينَ</w:t>
      </w:r>
      <w:r w:rsidRPr="00843509">
        <w:rPr>
          <w:rFonts w:eastAsia="Calibri"/>
          <w:rtl/>
        </w:rPr>
        <w:t xml:space="preserve"> </w:t>
      </w:r>
      <w:r w:rsidRPr="00843509">
        <w:rPr>
          <w:rFonts w:eastAsia="Calibri" w:hint="cs"/>
          <w:rtl/>
        </w:rPr>
        <w:t>ٱتَّخَذُواْ</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دُونِ</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أَوۡلِيَآءَ</w:t>
      </w:r>
      <w:r w:rsidRPr="00843509">
        <w:rPr>
          <w:rFonts w:eastAsia="Calibri"/>
          <w:rtl/>
        </w:rPr>
        <w:t xml:space="preserve"> </w:t>
      </w:r>
      <w:r w:rsidRPr="00843509">
        <w:rPr>
          <w:rFonts w:eastAsia="Calibri" w:hint="cs"/>
          <w:rtl/>
        </w:rPr>
        <w:t>كَمَثَلِ</w:t>
      </w:r>
      <w:r w:rsidRPr="00843509">
        <w:rPr>
          <w:rFonts w:eastAsia="Calibri"/>
          <w:rtl/>
        </w:rPr>
        <w:t xml:space="preserve"> </w:t>
      </w:r>
      <w:r w:rsidRPr="00843509">
        <w:rPr>
          <w:rFonts w:eastAsia="Calibri" w:hint="cs"/>
          <w:rtl/>
        </w:rPr>
        <w:t>ٱلۡعَنكَبُوتِ</w:t>
      </w:r>
      <w:r w:rsidRPr="00843509">
        <w:rPr>
          <w:rFonts w:eastAsia="Calibri"/>
          <w:rtl/>
        </w:rPr>
        <w:t xml:space="preserve"> </w:t>
      </w:r>
      <w:r w:rsidRPr="00843509">
        <w:rPr>
          <w:rFonts w:eastAsia="Calibri" w:hint="cs"/>
          <w:rtl/>
        </w:rPr>
        <w:t>ٱتَّخَذَتۡ</w:t>
      </w:r>
      <w:r w:rsidRPr="00843509">
        <w:rPr>
          <w:rFonts w:eastAsia="Calibri"/>
          <w:rtl/>
        </w:rPr>
        <w:t xml:space="preserve"> </w:t>
      </w:r>
      <w:r w:rsidRPr="00843509">
        <w:rPr>
          <w:rFonts w:eastAsia="Calibri" w:hint="cs"/>
          <w:rtl/>
        </w:rPr>
        <w:t>بَيۡتٗاۖ</w:t>
      </w:r>
      <w:r w:rsidRPr="00843509">
        <w:rPr>
          <w:rFonts w:eastAsia="Calibri"/>
          <w:rtl/>
        </w:rPr>
        <w:t xml:space="preserve"> </w:t>
      </w:r>
      <w:r w:rsidRPr="00843509">
        <w:rPr>
          <w:rFonts w:eastAsia="Calibri" w:hint="cs"/>
          <w:rtl/>
        </w:rPr>
        <w:t>وَإِنَّ</w:t>
      </w:r>
      <w:r w:rsidRPr="00843509">
        <w:rPr>
          <w:rFonts w:eastAsia="Calibri"/>
          <w:rtl/>
        </w:rPr>
        <w:t xml:space="preserve"> </w:t>
      </w:r>
      <w:r w:rsidRPr="00843509">
        <w:rPr>
          <w:rFonts w:eastAsia="Calibri" w:hint="cs"/>
          <w:rtl/>
        </w:rPr>
        <w:t>أَوۡهَنَ</w:t>
      </w:r>
      <w:r w:rsidRPr="00843509">
        <w:rPr>
          <w:rFonts w:eastAsia="Calibri"/>
          <w:rtl/>
        </w:rPr>
        <w:t xml:space="preserve"> </w:t>
      </w:r>
      <w:r w:rsidRPr="00843509">
        <w:rPr>
          <w:rFonts w:eastAsia="Calibri" w:hint="cs"/>
          <w:rtl/>
        </w:rPr>
        <w:t>ٱلۡبُيُوتِ</w:t>
      </w:r>
      <w:r w:rsidRPr="00843509">
        <w:rPr>
          <w:rFonts w:eastAsia="Calibri"/>
          <w:rtl/>
        </w:rPr>
        <w:t xml:space="preserve"> </w:t>
      </w:r>
      <w:r w:rsidRPr="00843509">
        <w:rPr>
          <w:rFonts w:eastAsia="Calibri" w:hint="cs"/>
          <w:rtl/>
        </w:rPr>
        <w:t>لَبَيۡتُ</w:t>
      </w:r>
      <w:r w:rsidRPr="00843509">
        <w:rPr>
          <w:rFonts w:eastAsia="Calibri"/>
          <w:rtl/>
        </w:rPr>
        <w:t xml:space="preserve"> </w:t>
      </w:r>
      <w:r w:rsidRPr="00843509">
        <w:rPr>
          <w:rFonts w:eastAsia="Calibri" w:hint="cs"/>
          <w:rtl/>
        </w:rPr>
        <w:t>ٱلۡعَنكَبُوتِۚ</w:t>
      </w:r>
      <w:r w:rsidRPr="00843509">
        <w:rPr>
          <w:rFonts w:eastAsia="Calibri"/>
          <w:rtl/>
        </w:rPr>
        <w:t xml:space="preserve"> </w:t>
      </w:r>
      <w:r w:rsidRPr="00843509">
        <w:rPr>
          <w:rFonts w:eastAsia="Calibri" w:hint="cs"/>
          <w:rtl/>
        </w:rPr>
        <w:t>لَوۡ</w:t>
      </w:r>
      <w:r w:rsidRPr="00843509">
        <w:rPr>
          <w:rFonts w:eastAsia="Calibri"/>
          <w:rtl/>
        </w:rPr>
        <w:t xml:space="preserve"> </w:t>
      </w:r>
      <w:r w:rsidRPr="00843509">
        <w:rPr>
          <w:rFonts w:eastAsia="Calibri" w:hint="cs"/>
          <w:rtl/>
        </w:rPr>
        <w:t>كَانُواْ</w:t>
      </w:r>
      <w:r w:rsidRPr="00843509">
        <w:rPr>
          <w:rFonts w:eastAsia="Calibri"/>
          <w:rtl/>
        </w:rPr>
        <w:t xml:space="preserve"> </w:t>
      </w:r>
      <w:r w:rsidRPr="00843509">
        <w:rPr>
          <w:rFonts w:eastAsia="Calibri" w:hint="cs"/>
          <w:rtl/>
        </w:rPr>
        <w:t>يَعۡلَمُونَ</w:t>
      </w:r>
      <w:r w:rsidRPr="00843509">
        <w:rPr>
          <w:rFonts w:eastAsia="Calibri"/>
          <w:rtl/>
        </w:rPr>
        <w:t xml:space="preserve"> </w:t>
      </w:r>
      <w:r w:rsidRPr="00843509">
        <w:rPr>
          <w:rFonts w:eastAsia="Calibri" w:hint="cs"/>
          <w:rtl/>
        </w:rPr>
        <w:t>٤١</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يَعۡلَمُ</w:t>
      </w:r>
      <w:r w:rsidRPr="00843509">
        <w:rPr>
          <w:rFonts w:eastAsia="Calibri"/>
          <w:rtl/>
        </w:rPr>
        <w:t xml:space="preserve"> </w:t>
      </w:r>
      <w:r w:rsidRPr="00843509">
        <w:rPr>
          <w:rFonts w:eastAsia="Calibri" w:hint="cs"/>
          <w:rtl/>
        </w:rPr>
        <w:t>مَا</w:t>
      </w:r>
      <w:r w:rsidRPr="00843509">
        <w:rPr>
          <w:rFonts w:eastAsia="Calibri"/>
          <w:rtl/>
        </w:rPr>
        <w:t xml:space="preserve"> </w:t>
      </w:r>
      <w:r w:rsidRPr="00843509">
        <w:rPr>
          <w:rFonts w:eastAsia="Calibri" w:hint="cs"/>
          <w:rtl/>
        </w:rPr>
        <w:t>يَدۡعُونَ</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دُونِهِۦ</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شَيۡءٖۚ</w:t>
      </w:r>
      <w:r w:rsidRPr="00843509">
        <w:rPr>
          <w:rFonts w:eastAsia="Calibri"/>
          <w:rtl/>
        </w:rPr>
        <w:t xml:space="preserve"> </w:t>
      </w:r>
      <w:r w:rsidRPr="00843509">
        <w:rPr>
          <w:rFonts w:eastAsia="Calibri" w:hint="cs"/>
          <w:rtl/>
        </w:rPr>
        <w:t>وَهُوَ</w:t>
      </w:r>
      <w:r w:rsidRPr="00843509">
        <w:rPr>
          <w:rFonts w:eastAsia="Calibri"/>
          <w:rtl/>
        </w:rPr>
        <w:t xml:space="preserve"> </w:t>
      </w:r>
      <w:r w:rsidRPr="00843509">
        <w:rPr>
          <w:rFonts w:eastAsia="Calibri" w:hint="cs"/>
          <w:rtl/>
        </w:rPr>
        <w:t>ٱلۡعَزِيزُ</w:t>
      </w:r>
      <w:r w:rsidRPr="00843509">
        <w:rPr>
          <w:rFonts w:eastAsia="Calibri"/>
          <w:rtl/>
        </w:rPr>
        <w:t xml:space="preserve"> </w:t>
      </w:r>
      <w:r w:rsidRPr="00843509">
        <w:rPr>
          <w:rFonts w:eastAsia="Calibri" w:hint="cs"/>
          <w:rtl/>
        </w:rPr>
        <w:t>ٱلۡحَكِيمُ</w:t>
      </w:r>
      <w:r w:rsidRPr="00843509">
        <w:rPr>
          <w:rFonts w:eastAsia="Calibri"/>
          <w:rtl/>
        </w:rPr>
        <w:t xml:space="preserve"> </w:t>
      </w:r>
      <w:r w:rsidRPr="00843509">
        <w:rPr>
          <w:rFonts w:eastAsia="Calibri" w:hint="cs"/>
          <w:rtl/>
        </w:rPr>
        <w:t>٤٢</w:t>
      </w:r>
      <w:r w:rsidRPr="00843509">
        <w:rPr>
          <w:rFonts w:eastAsia="Calibri"/>
          <w:rtl/>
        </w:rPr>
        <w:t xml:space="preserve"> </w:t>
      </w:r>
      <w:r w:rsidRPr="00843509">
        <w:rPr>
          <w:rFonts w:eastAsia="Calibri" w:hint="cs"/>
          <w:rtl/>
        </w:rPr>
        <w:t>وَتِلۡكَ</w:t>
      </w:r>
      <w:r w:rsidRPr="00843509">
        <w:rPr>
          <w:rFonts w:eastAsia="Calibri"/>
          <w:rtl/>
        </w:rPr>
        <w:t xml:space="preserve"> </w:t>
      </w:r>
      <w:r w:rsidRPr="00843509">
        <w:rPr>
          <w:rFonts w:eastAsia="Calibri" w:hint="cs"/>
          <w:rtl/>
        </w:rPr>
        <w:t>ٱلۡأَمۡثَٰلُ</w:t>
      </w:r>
      <w:r w:rsidRPr="00843509">
        <w:rPr>
          <w:rFonts w:eastAsia="Calibri"/>
          <w:rtl/>
        </w:rPr>
        <w:t xml:space="preserve"> </w:t>
      </w:r>
      <w:r w:rsidRPr="00843509">
        <w:rPr>
          <w:rFonts w:eastAsia="Calibri" w:hint="cs"/>
          <w:rtl/>
        </w:rPr>
        <w:t>نَضۡرِبُهَا</w:t>
      </w:r>
      <w:r w:rsidRPr="00843509">
        <w:rPr>
          <w:rFonts w:eastAsia="Calibri"/>
          <w:rtl/>
        </w:rPr>
        <w:t xml:space="preserve"> </w:t>
      </w:r>
      <w:r w:rsidRPr="00843509">
        <w:rPr>
          <w:rFonts w:eastAsia="Calibri" w:hint="cs"/>
          <w:rtl/>
        </w:rPr>
        <w:t>لِلنَّاسِۖ</w:t>
      </w:r>
      <w:r w:rsidRPr="00843509">
        <w:rPr>
          <w:rFonts w:eastAsia="Calibri"/>
          <w:rtl/>
        </w:rPr>
        <w:t xml:space="preserve"> </w:t>
      </w:r>
      <w:r w:rsidRPr="00843509">
        <w:rPr>
          <w:rFonts w:eastAsia="Calibri" w:hint="cs"/>
          <w:rtl/>
        </w:rPr>
        <w:t>وَمَا</w:t>
      </w:r>
      <w:r w:rsidRPr="00843509">
        <w:rPr>
          <w:rFonts w:eastAsia="Calibri"/>
          <w:rtl/>
        </w:rPr>
        <w:t xml:space="preserve"> </w:t>
      </w:r>
      <w:r w:rsidRPr="00843509">
        <w:rPr>
          <w:rFonts w:eastAsia="Calibri" w:hint="cs"/>
          <w:rtl/>
        </w:rPr>
        <w:t>يَعۡقِلُهَآ</w:t>
      </w:r>
      <w:r w:rsidRPr="00843509">
        <w:rPr>
          <w:rFonts w:eastAsia="Calibri"/>
          <w:rtl/>
        </w:rPr>
        <w:t xml:space="preserve"> </w:t>
      </w:r>
      <w:r w:rsidRPr="00843509">
        <w:rPr>
          <w:rFonts w:eastAsia="Calibri" w:hint="cs"/>
          <w:rtl/>
        </w:rPr>
        <w:t>إِلَّا</w:t>
      </w:r>
      <w:r w:rsidRPr="00843509">
        <w:rPr>
          <w:rFonts w:eastAsia="Calibri"/>
          <w:rtl/>
        </w:rPr>
        <w:t xml:space="preserve"> </w:t>
      </w:r>
      <w:r w:rsidRPr="00843509">
        <w:rPr>
          <w:rFonts w:eastAsia="Calibri" w:hint="cs"/>
          <w:rtl/>
        </w:rPr>
        <w:t>ٱلۡعَٰلِمُونَ٤٣</w:t>
      </w:r>
      <w:r w:rsidRPr="00843509">
        <w:rPr>
          <w:rFonts w:ascii="Traditional Arabic" w:eastAsia="Calibri" w:hAnsi="Traditional Arabic" w:cs="Traditional Arabic"/>
          <w:rtl/>
        </w:rPr>
        <w:t>﴾</w:t>
      </w:r>
      <w:r w:rsidRPr="00843509">
        <w:rPr>
          <w:rFonts w:eastAsia="Calibri" w:hint="cs"/>
          <w:rtl/>
        </w:rPr>
        <w:t xml:space="preserve"> </w:t>
      </w:r>
      <w:r w:rsidRPr="00843509">
        <w:rPr>
          <w:rFonts w:eastAsia="Calibri" w:hint="cs"/>
          <w:rtl/>
        </w:rPr>
        <w:tab/>
      </w:r>
      <w:r w:rsidRPr="00843509">
        <w:rPr>
          <w:rStyle w:val="6-Char"/>
          <w:rtl/>
          <w:lang w:bidi="ar-SA"/>
        </w:rPr>
        <w:t>[العنکبوت:</w:t>
      </w:r>
      <w:r w:rsidRPr="00843509">
        <w:rPr>
          <w:rStyle w:val="6-Char"/>
          <w:rFonts w:eastAsia="Calibri" w:hint="cs"/>
          <w:rtl/>
        </w:rPr>
        <w:t>41-43</w:t>
      </w:r>
      <w:r w:rsidRPr="00843509">
        <w:rPr>
          <w:rStyle w:val="6-Char"/>
          <w:rtl/>
          <w:lang w:bidi="ar-SA"/>
        </w:rPr>
        <w:t>]</w:t>
      </w:r>
      <w:r w:rsidRPr="00843509">
        <w:rPr>
          <w:rStyle w:val="6-Char"/>
          <w:rFonts w:eastAsia="Calibri"/>
          <w:rtl/>
        </w:rPr>
        <w:t xml:space="preserve"> </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Pr="00843509">
        <w:rPr>
          <w:rFonts w:hint="cs"/>
          <w:rtl/>
        </w:rPr>
        <w:t>حکایت آنان که غیر خدا را سرپرستانی گرفتند مانند عنکبوت است که خانه‌ای بساخت در حالی که سست‌ترین خانه</w:t>
      </w:r>
      <w:r w:rsidRPr="00843509">
        <w:rPr>
          <w:rFonts w:hint="eastAsia"/>
          <w:rtl/>
        </w:rPr>
        <w:t>‌ها محققا</w:t>
      </w:r>
      <w:r w:rsidR="00A00524" w:rsidRPr="00843509">
        <w:rPr>
          <w:rFonts w:hint="cs"/>
          <w:rtl/>
        </w:rPr>
        <w:t>ً</w:t>
      </w:r>
      <w:r w:rsidRPr="00843509">
        <w:rPr>
          <w:rFonts w:hint="eastAsia"/>
          <w:rtl/>
        </w:rPr>
        <w:t xml:space="preserve"> خان</w:t>
      </w:r>
      <w:r w:rsidR="000F272C" w:rsidRPr="00843509">
        <w:rPr>
          <w:rFonts w:hint="eastAsia"/>
          <w:rtl/>
        </w:rPr>
        <w:t>ۀ</w:t>
      </w:r>
      <w:r w:rsidRPr="00843509">
        <w:rPr>
          <w:rFonts w:hint="eastAsia"/>
          <w:rtl/>
        </w:rPr>
        <w:t xml:space="preserve"> عنکبوت است</w:t>
      </w:r>
      <w:r w:rsidRPr="00843509">
        <w:rPr>
          <w:rFonts w:hint="cs"/>
          <w:rtl/>
        </w:rPr>
        <w:t xml:space="preserve"> </w:t>
      </w:r>
      <w:r w:rsidRPr="00843509">
        <w:rPr>
          <w:rFonts w:hint="eastAsia"/>
          <w:rtl/>
        </w:rPr>
        <w:t>اگر می</w:t>
      </w:r>
      <w:r w:rsidRPr="00843509">
        <w:rPr>
          <w:rFonts w:hint="cs"/>
          <w:rtl/>
        </w:rPr>
        <w:t>‌دانستند(41) حقا که خدا آنچه را که جز خودش می‌خوانند می</w:t>
      </w:r>
      <w:r w:rsidRPr="00843509">
        <w:rPr>
          <w:rFonts w:hint="eastAsia"/>
          <w:rtl/>
        </w:rPr>
        <w:t>‌</w:t>
      </w:r>
      <w:r w:rsidRPr="00843509">
        <w:rPr>
          <w:rFonts w:hint="cs"/>
          <w:rtl/>
        </w:rPr>
        <w:t>داند و او عزیز حکیم است(42) و این م</w:t>
      </w:r>
      <w:r w:rsidR="000D0AB2" w:rsidRPr="00843509">
        <w:rPr>
          <w:rFonts w:hint="cs"/>
          <w:rtl/>
        </w:rPr>
        <w:t>َ</w:t>
      </w:r>
      <w:r w:rsidRPr="00843509">
        <w:rPr>
          <w:rFonts w:hint="cs"/>
          <w:rtl/>
        </w:rPr>
        <w:t>ث</w:t>
      </w:r>
      <w:r w:rsidR="000D0AB2" w:rsidRPr="00843509">
        <w:rPr>
          <w:rFonts w:hint="cs"/>
          <w:rtl/>
        </w:rPr>
        <w:t>َ</w:t>
      </w:r>
      <w:r w:rsidRPr="00843509">
        <w:rPr>
          <w:rFonts w:hint="cs"/>
          <w:rtl/>
        </w:rPr>
        <w:t xml:space="preserve">ل‌ها را برای مردم می‌زنیم و جز دانشمندان آنها را نمی‌فهمند(43). </w:t>
      </w:r>
    </w:p>
    <w:p w:rsidR="00A10797" w:rsidRPr="00843509" w:rsidRDefault="00A10797" w:rsidP="00307E51">
      <w:pPr>
        <w:pStyle w:val="1-"/>
        <w:widowControl w:val="0"/>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کسانی که به غیر خدا توکل کرده و غیر او را تکیه گاه خود قرار داده مانند عنکبوت می‌باشند از جهاتی</w:t>
      </w:r>
      <w:r w:rsidR="000D7C5A" w:rsidRPr="00843509">
        <w:rPr>
          <w:rFonts w:hint="cs"/>
          <w:rtl/>
        </w:rPr>
        <w:t xml:space="preserve">: </w:t>
      </w:r>
      <w:r w:rsidR="000D0AB2" w:rsidRPr="00843509">
        <w:rPr>
          <w:rFonts w:hint="cs"/>
          <w:rtl/>
        </w:rPr>
        <w:t>1- عنکبوت هر</w:t>
      </w:r>
      <w:r w:rsidR="00A00524" w:rsidRPr="00843509">
        <w:rPr>
          <w:rFonts w:hint="cs"/>
          <w:rtl/>
        </w:rPr>
        <w:t xml:space="preserve"> </w:t>
      </w:r>
      <w:r w:rsidRPr="00843509">
        <w:rPr>
          <w:rFonts w:hint="cs"/>
          <w:rtl/>
        </w:rPr>
        <w:t>جا خان</w:t>
      </w:r>
      <w:r w:rsidR="009E75AD" w:rsidRPr="00843509">
        <w:rPr>
          <w:rFonts w:hint="cs"/>
          <w:rtl/>
        </w:rPr>
        <w:t>ۀ</w:t>
      </w:r>
      <w:r w:rsidRPr="00843509">
        <w:rPr>
          <w:rFonts w:hint="cs"/>
          <w:rtl/>
        </w:rPr>
        <w:t xml:space="preserve"> خرابه و کثافتخانه باشد لانه می</w:t>
      </w:r>
      <w:r w:rsidR="000D0AB2" w:rsidRPr="00843509">
        <w:rPr>
          <w:rFonts w:hint="cs"/>
          <w:rtl/>
        </w:rPr>
        <w:t>‌سازد، پس آن که در غمخانه و آفت</w:t>
      </w:r>
      <w:r w:rsidR="000D0AB2" w:rsidRPr="00843509">
        <w:rPr>
          <w:rtl/>
        </w:rPr>
        <w:softHyphen/>
      </w:r>
      <w:r w:rsidRPr="00843509">
        <w:rPr>
          <w:rFonts w:hint="cs"/>
          <w:rtl/>
        </w:rPr>
        <w:t>خان</w:t>
      </w:r>
      <w:r w:rsidR="009E75AD" w:rsidRPr="00843509">
        <w:rPr>
          <w:rFonts w:hint="cs"/>
          <w:rtl/>
        </w:rPr>
        <w:t>ۀ</w:t>
      </w:r>
      <w:r w:rsidRPr="00843509">
        <w:rPr>
          <w:rFonts w:hint="cs"/>
          <w:rtl/>
        </w:rPr>
        <w:t xml:space="preserve"> دنیا خانه ساخته و به آن دل بسته مانند عنکبوت است. 2- عنکبوت لان</w:t>
      </w:r>
      <w:r w:rsidR="009E75AD" w:rsidRPr="00843509">
        <w:rPr>
          <w:rFonts w:hint="cs"/>
          <w:rtl/>
        </w:rPr>
        <w:t>ۀ</w:t>
      </w:r>
      <w:r w:rsidRPr="00843509">
        <w:rPr>
          <w:rFonts w:hint="cs"/>
          <w:rtl/>
        </w:rPr>
        <w:t xml:space="preserve"> خود را از تار</w:t>
      </w:r>
      <w:r w:rsidR="000D0AB2" w:rsidRPr="00843509">
        <w:rPr>
          <w:rFonts w:hint="cs"/>
          <w:rtl/>
        </w:rPr>
        <w:t>های نازک می‌سازد اهل دنیا نیز به نیرنگ‌های باریک و به</w:t>
      </w:r>
      <w:r w:rsidRPr="00843509">
        <w:rPr>
          <w:rFonts w:hint="cs"/>
          <w:rtl/>
        </w:rPr>
        <w:t xml:space="preserve"> خیالات س</w:t>
      </w:r>
      <w:r w:rsidR="00BC08E8" w:rsidRPr="00843509">
        <w:rPr>
          <w:rFonts w:hint="cs"/>
          <w:rtl/>
        </w:rPr>
        <w:t>س</w:t>
      </w:r>
      <w:r w:rsidRPr="00843509">
        <w:rPr>
          <w:rFonts w:hint="cs"/>
          <w:rtl/>
        </w:rPr>
        <w:t>ت، دنیای خود را آماده کرده‌اند. 3- عنکبوت برای صید مگس مفتخور، در گوشه‌ای تار می</w:t>
      </w:r>
      <w:r w:rsidRPr="00843509">
        <w:rPr>
          <w:rFonts w:hint="eastAsia"/>
          <w:rtl/>
        </w:rPr>
        <w:t>‌</w:t>
      </w:r>
      <w:r w:rsidRPr="00843509">
        <w:rPr>
          <w:rFonts w:hint="cs"/>
          <w:rtl/>
        </w:rPr>
        <w:t>تند تا مگسی را به دام افکند، اهل دنیا نیز برای به دام انداختن یکدیگر و دوشیدن مردم خدعه‌ها و حقه‌ها دارند و اهل طمع و مفتخوران را به دام</w:t>
      </w:r>
      <w:r w:rsidR="005C1AE8">
        <w:rPr>
          <w:rFonts w:hint="cs"/>
          <w:rtl/>
        </w:rPr>
        <w:t xml:space="preserve"> می‌</w:t>
      </w:r>
      <w:r w:rsidRPr="00843509">
        <w:rPr>
          <w:rFonts w:hint="cs"/>
          <w:rtl/>
        </w:rPr>
        <w:t>اندازند.</w:t>
      </w:r>
      <w:r w:rsidR="007A6935" w:rsidRPr="00843509">
        <w:rPr>
          <w:rFonts w:hint="cs"/>
          <w:rtl/>
        </w:rPr>
        <w:t xml:space="preserve"> 4- عنکبوت خبر ندارد که مالک جای</w:t>
      </w:r>
      <w:r w:rsidRPr="00843509">
        <w:rPr>
          <w:rFonts w:hint="cs"/>
          <w:rtl/>
        </w:rPr>
        <w:t xml:space="preserve">ی که </w:t>
      </w:r>
      <w:r w:rsidR="007A6935" w:rsidRPr="00843509">
        <w:rPr>
          <w:rFonts w:hint="cs"/>
          <w:rtl/>
        </w:rPr>
        <w:t xml:space="preserve">در آن </w:t>
      </w:r>
      <w:r w:rsidRPr="00843509">
        <w:rPr>
          <w:rFonts w:hint="cs"/>
          <w:rtl/>
        </w:rPr>
        <w:t>تار تنیده به یک جارو ممکن است بساط او را برچیند همان</w:t>
      </w:r>
      <w:r w:rsidR="007A6935" w:rsidRPr="00843509">
        <w:rPr>
          <w:rtl/>
        </w:rPr>
        <w:softHyphen/>
      </w:r>
      <w:r w:rsidR="00A00524" w:rsidRPr="00843509">
        <w:rPr>
          <w:rFonts w:hint="cs"/>
          <w:rtl/>
        </w:rPr>
        <w:t>طور اهل دنیا غافلند از مأمور ا</w:t>
      </w:r>
      <w:r w:rsidRPr="00843509">
        <w:rPr>
          <w:rFonts w:hint="cs"/>
          <w:rtl/>
        </w:rPr>
        <w:t>لهی و از قابض ارواح بی‌خبرند. به</w:t>
      </w:r>
      <w:r w:rsidR="00A00524" w:rsidRPr="00843509">
        <w:rPr>
          <w:rFonts w:hint="cs"/>
          <w:rtl/>
        </w:rPr>
        <w:t xml:space="preserve"> </w:t>
      </w:r>
      <w:r w:rsidR="007A6935" w:rsidRPr="00843509">
        <w:rPr>
          <w:rtl/>
        </w:rPr>
        <w:softHyphen/>
      </w:r>
      <w:r w:rsidR="007A6935" w:rsidRPr="00843509">
        <w:rPr>
          <w:rFonts w:hint="cs"/>
          <w:rtl/>
        </w:rPr>
        <w:t>هر</w:t>
      </w:r>
      <w:r w:rsidRPr="00843509">
        <w:rPr>
          <w:rFonts w:hint="cs"/>
          <w:rtl/>
        </w:rPr>
        <w:t>حال کسانی که غیر</w:t>
      </w:r>
      <w:r w:rsidRPr="00843509">
        <w:rPr>
          <w:rFonts w:hint="cs"/>
          <w:sz w:val="16"/>
          <w:szCs w:val="16"/>
          <w:rtl/>
        </w:rPr>
        <w:t xml:space="preserve"> </w:t>
      </w:r>
      <w:r w:rsidRPr="00843509">
        <w:rPr>
          <w:rFonts w:hint="cs"/>
          <w:rtl/>
        </w:rPr>
        <w:t xml:space="preserve">خدا را سرپرست </w:t>
      </w:r>
      <w:r w:rsidR="007A6935" w:rsidRPr="00843509">
        <w:rPr>
          <w:rFonts w:hint="cs"/>
          <w:rtl/>
        </w:rPr>
        <w:t>و</w:t>
      </w:r>
      <w:r w:rsidR="00A00524" w:rsidRPr="00843509">
        <w:rPr>
          <w:rFonts w:hint="cs"/>
          <w:rtl/>
        </w:rPr>
        <w:t xml:space="preserve"> </w:t>
      </w:r>
      <w:r w:rsidRPr="00843509">
        <w:rPr>
          <w:rFonts w:hint="cs"/>
          <w:rtl/>
        </w:rPr>
        <w:t xml:space="preserve">مدیر زندگی خود می‌دانند طبق این آیه عنکبوت صفتند. </w:t>
      </w:r>
    </w:p>
    <w:p w:rsidR="00A05CB4" w:rsidRPr="00843509" w:rsidRDefault="00A05CB4" w:rsidP="00307E51">
      <w:pPr>
        <w:pStyle w:val="3-"/>
        <w:widowControl w:val="0"/>
        <w:rPr>
          <w:rFonts w:eastAsia="Calibri"/>
          <w:rtl/>
        </w:rPr>
      </w:pPr>
      <w:r w:rsidRPr="00843509">
        <w:rPr>
          <w:rFonts w:ascii="Traditional Arabic" w:eastAsia="Calibri" w:hAnsi="Traditional Arabic" w:cs="Traditional Arabic"/>
          <w:rtl/>
        </w:rPr>
        <w:t>﴿</w:t>
      </w:r>
      <w:r w:rsidRPr="00843509">
        <w:rPr>
          <w:rFonts w:eastAsia="Calibri" w:hint="cs"/>
          <w:rtl/>
        </w:rPr>
        <w:t>خَلَقَ</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ٱلسَّمَٰوَٰتِ</w:t>
      </w:r>
      <w:r w:rsidRPr="00843509">
        <w:rPr>
          <w:rFonts w:eastAsia="Calibri"/>
          <w:rtl/>
        </w:rPr>
        <w:t xml:space="preserve"> </w:t>
      </w:r>
      <w:r w:rsidRPr="00843509">
        <w:rPr>
          <w:rFonts w:eastAsia="Calibri" w:hint="cs"/>
          <w:rtl/>
        </w:rPr>
        <w:t>وَٱلۡأَرۡضَ</w:t>
      </w:r>
      <w:r w:rsidRPr="00843509">
        <w:rPr>
          <w:rFonts w:eastAsia="Calibri"/>
          <w:rtl/>
        </w:rPr>
        <w:t xml:space="preserve"> </w:t>
      </w:r>
      <w:r w:rsidRPr="00843509">
        <w:rPr>
          <w:rFonts w:eastAsia="Calibri" w:hint="cs"/>
          <w:rtl/>
        </w:rPr>
        <w:t>بِٱلۡحَقِّۚ</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ذَٰلِكَ</w:t>
      </w:r>
      <w:r w:rsidRPr="00843509">
        <w:rPr>
          <w:rFonts w:eastAsia="Calibri"/>
          <w:rtl/>
        </w:rPr>
        <w:t xml:space="preserve"> </w:t>
      </w:r>
      <w:r w:rsidRPr="00843509">
        <w:rPr>
          <w:rFonts w:eastAsia="Calibri" w:hint="cs"/>
          <w:rtl/>
        </w:rPr>
        <w:t>لَأٓيَةٗ</w:t>
      </w:r>
      <w:r w:rsidRPr="00843509">
        <w:rPr>
          <w:rFonts w:eastAsia="Calibri"/>
          <w:rtl/>
        </w:rPr>
        <w:t xml:space="preserve"> </w:t>
      </w:r>
      <w:r w:rsidRPr="00843509">
        <w:rPr>
          <w:rFonts w:eastAsia="Calibri" w:hint="cs"/>
          <w:rtl/>
        </w:rPr>
        <w:t>لِّلۡمُؤۡمِنِينَ</w:t>
      </w:r>
      <w:r w:rsidRPr="00843509">
        <w:rPr>
          <w:rFonts w:eastAsia="Calibri"/>
          <w:rtl/>
        </w:rPr>
        <w:t xml:space="preserve"> </w:t>
      </w:r>
      <w:r w:rsidRPr="00843509">
        <w:rPr>
          <w:rFonts w:eastAsia="Calibri" w:hint="cs"/>
          <w:rtl/>
        </w:rPr>
        <w:t>٤٤</w:t>
      </w:r>
      <w:r w:rsidRPr="00843509">
        <w:rPr>
          <w:rFonts w:eastAsia="Calibri"/>
          <w:rtl/>
        </w:rPr>
        <w:t xml:space="preserve"> </w:t>
      </w:r>
      <w:r w:rsidRPr="00843509">
        <w:rPr>
          <w:rFonts w:eastAsia="Calibri" w:hint="cs"/>
          <w:rtl/>
        </w:rPr>
        <w:t>ٱتۡلُ</w:t>
      </w:r>
      <w:r w:rsidRPr="00843509">
        <w:rPr>
          <w:rFonts w:eastAsia="Calibri"/>
          <w:rtl/>
        </w:rPr>
        <w:t xml:space="preserve"> </w:t>
      </w:r>
      <w:r w:rsidRPr="00843509">
        <w:rPr>
          <w:rFonts w:eastAsia="Calibri" w:hint="cs"/>
          <w:rtl/>
        </w:rPr>
        <w:t>مَآ</w:t>
      </w:r>
      <w:r w:rsidRPr="00843509">
        <w:rPr>
          <w:rFonts w:eastAsia="Calibri"/>
          <w:rtl/>
        </w:rPr>
        <w:t xml:space="preserve"> </w:t>
      </w:r>
      <w:r w:rsidRPr="00843509">
        <w:rPr>
          <w:rFonts w:eastAsia="Calibri" w:hint="cs"/>
          <w:rtl/>
        </w:rPr>
        <w:t>أُوحِيَ</w:t>
      </w:r>
      <w:r w:rsidRPr="00843509">
        <w:rPr>
          <w:rFonts w:eastAsia="Calibri"/>
          <w:rtl/>
        </w:rPr>
        <w:t xml:space="preserve"> </w:t>
      </w:r>
      <w:r w:rsidRPr="00843509">
        <w:rPr>
          <w:rFonts w:eastAsia="Calibri" w:hint="cs"/>
          <w:rtl/>
        </w:rPr>
        <w:t>إِلَيۡكَ</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ٱلۡكِتَٰبِ</w:t>
      </w:r>
      <w:r w:rsidRPr="00843509">
        <w:rPr>
          <w:rFonts w:eastAsia="Calibri"/>
          <w:rtl/>
        </w:rPr>
        <w:t xml:space="preserve"> </w:t>
      </w:r>
      <w:r w:rsidRPr="00843509">
        <w:rPr>
          <w:rFonts w:eastAsia="Calibri" w:hint="cs"/>
          <w:rtl/>
        </w:rPr>
        <w:t>وَأَقِمِ</w:t>
      </w:r>
      <w:r w:rsidRPr="00843509">
        <w:rPr>
          <w:rFonts w:eastAsia="Calibri"/>
          <w:rtl/>
        </w:rPr>
        <w:t xml:space="preserve"> </w:t>
      </w:r>
      <w:r w:rsidRPr="00843509">
        <w:rPr>
          <w:rFonts w:eastAsia="Calibri" w:hint="cs"/>
          <w:rtl/>
        </w:rPr>
        <w:t>ٱلصَّلَوٰةَۖ</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ٱلصَّلَوٰةَ</w:t>
      </w:r>
      <w:r w:rsidRPr="00843509">
        <w:rPr>
          <w:rFonts w:eastAsia="Calibri"/>
          <w:rtl/>
        </w:rPr>
        <w:t xml:space="preserve"> </w:t>
      </w:r>
      <w:r w:rsidRPr="00843509">
        <w:rPr>
          <w:rFonts w:eastAsia="Calibri" w:hint="cs"/>
          <w:rtl/>
        </w:rPr>
        <w:t>تَنۡهَىٰ</w:t>
      </w:r>
      <w:r w:rsidRPr="00843509">
        <w:rPr>
          <w:rFonts w:eastAsia="Calibri"/>
          <w:rtl/>
        </w:rPr>
        <w:t xml:space="preserve"> </w:t>
      </w:r>
      <w:r w:rsidRPr="00843509">
        <w:rPr>
          <w:rFonts w:eastAsia="Calibri" w:hint="cs"/>
          <w:rtl/>
        </w:rPr>
        <w:t>عَنِ</w:t>
      </w:r>
      <w:r w:rsidRPr="00843509">
        <w:rPr>
          <w:rFonts w:eastAsia="Calibri"/>
          <w:rtl/>
        </w:rPr>
        <w:t xml:space="preserve"> </w:t>
      </w:r>
      <w:r w:rsidRPr="00843509">
        <w:rPr>
          <w:rFonts w:eastAsia="Calibri" w:hint="cs"/>
          <w:rtl/>
        </w:rPr>
        <w:t>ٱلۡفَحۡشَآءِ</w:t>
      </w:r>
      <w:r w:rsidRPr="00843509">
        <w:rPr>
          <w:rFonts w:eastAsia="Calibri"/>
          <w:rtl/>
        </w:rPr>
        <w:t xml:space="preserve"> </w:t>
      </w:r>
      <w:r w:rsidRPr="00843509">
        <w:rPr>
          <w:rFonts w:eastAsia="Calibri" w:hint="cs"/>
          <w:rtl/>
        </w:rPr>
        <w:t>وَٱلۡمُنكَرِۗ</w:t>
      </w:r>
      <w:r w:rsidRPr="00843509">
        <w:rPr>
          <w:rFonts w:eastAsia="Calibri"/>
          <w:rtl/>
        </w:rPr>
        <w:t xml:space="preserve"> </w:t>
      </w:r>
      <w:r w:rsidRPr="00843509">
        <w:rPr>
          <w:rFonts w:eastAsia="Calibri" w:hint="cs"/>
          <w:rtl/>
        </w:rPr>
        <w:t>وَلَذِكۡرُ</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أَكۡبَرُۗ</w:t>
      </w:r>
      <w:r w:rsidRPr="00843509">
        <w:rPr>
          <w:rFonts w:eastAsia="Calibri"/>
          <w:rtl/>
        </w:rPr>
        <w:t xml:space="preserve"> </w:t>
      </w:r>
      <w:r w:rsidRPr="00843509">
        <w:rPr>
          <w:rFonts w:eastAsia="Calibri" w:hint="cs"/>
          <w:rtl/>
        </w:rPr>
        <w:t>وَٱللَّهُ</w:t>
      </w:r>
      <w:r w:rsidRPr="00843509">
        <w:rPr>
          <w:rFonts w:eastAsia="Calibri"/>
          <w:rtl/>
        </w:rPr>
        <w:t xml:space="preserve"> </w:t>
      </w:r>
      <w:r w:rsidRPr="00843509">
        <w:rPr>
          <w:rFonts w:eastAsia="Calibri" w:hint="cs"/>
          <w:rtl/>
        </w:rPr>
        <w:t>يَعۡلَمُ</w:t>
      </w:r>
      <w:r w:rsidRPr="00843509">
        <w:rPr>
          <w:rFonts w:eastAsia="Calibri"/>
          <w:rtl/>
        </w:rPr>
        <w:t xml:space="preserve"> </w:t>
      </w:r>
      <w:r w:rsidRPr="00843509">
        <w:rPr>
          <w:rFonts w:eastAsia="Calibri" w:hint="cs"/>
          <w:rtl/>
        </w:rPr>
        <w:t>مَا</w:t>
      </w:r>
      <w:r w:rsidRPr="00843509">
        <w:rPr>
          <w:rFonts w:eastAsia="Calibri"/>
          <w:rtl/>
        </w:rPr>
        <w:t xml:space="preserve"> </w:t>
      </w:r>
      <w:r w:rsidRPr="00843509">
        <w:rPr>
          <w:rFonts w:eastAsia="Calibri" w:hint="cs"/>
          <w:rtl/>
        </w:rPr>
        <w:t>تَصۡنَعُونَ</w:t>
      </w:r>
      <w:r w:rsidRPr="00843509">
        <w:rPr>
          <w:rFonts w:eastAsia="Calibri"/>
          <w:rtl/>
        </w:rPr>
        <w:t xml:space="preserve"> </w:t>
      </w:r>
      <w:r w:rsidRPr="00843509">
        <w:rPr>
          <w:rFonts w:eastAsia="Calibri" w:hint="cs"/>
          <w:rtl/>
        </w:rPr>
        <w:t>٤٥</w:t>
      </w:r>
      <w:r w:rsidRPr="00843509">
        <w:rPr>
          <w:rFonts w:ascii="Traditional Arabic" w:eastAsia="Calibri" w:hAnsi="Traditional Arabic" w:cs="Traditional Arabic"/>
          <w:rtl/>
        </w:rPr>
        <w:t>﴾</w:t>
      </w:r>
      <w:r w:rsidRPr="00843509">
        <w:rPr>
          <w:rFonts w:ascii="Traditional Arabic" w:eastAsia="Calibri" w:hAnsi="Traditional Arabic" w:cs="Traditional Arabic" w:hint="cs"/>
          <w:rtl/>
        </w:rPr>
        <w:tab/>
      </w:r>
      <w:r w:rsidRPr="00843509">
        <w:rPr>
          <w:rStyle w:val="6-Char"/>
          <w:rFonts w:eastAsia="Calibri" w:hint="cs"/>
          <w:rtl/>
        </w:rPr>
        <w:t xml:space="preserve"> </w:t>
      </w:r>
      <w:r w:rsidRPr="00843509">
        <w:rPr>
          <w:rStyle w:val="6-Char"/>
          <w:rtl/>
          <w:lang w:bidi="ar-SA"/>
        </w:rPr>
        <w:t>[العنکبوت:</w:t>
      </w:r>
      <w:r w:rsidRPr="00843509">
        <w:rPr>
          <w:rStyle w:val="6-Char"/>
          <w:rFonts w:eastAsia="Calibri" w:hint="cs"/>
          <w:rtl/>
        </w:rPr>
        <w:t>44-45</w:t>
      </w:r>
      <w:r w:rsidRPr="00843509">
        <w:rPr>
          <w:rStyle w:val="6-Char"/>
          <w:rtl/>
          <w:lang w:bidi="ar-SA"/>
        </w:rPr>
        <w:t>]</w:t>
      </w:r>
      <w:r w:rsidRPr="00843509">
        <w:rPr>
          <w:rStyle w:val="6-Char"/>
          <w:rFonts w:eastAsia="Calibri"/>
          <w:rtl/>
        </w:rPr>
        <w:t xml:space="preserve"> </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Pr="00843509">
        <w:rPr>
          <w:rFonts w:hint="cs"/>
          <w:rtl/>
        </w:rPr>
        <w:t>خدا آسمان‌ها و زمین را ب</w:t>
      </w:r>
      <w:r w:rsidR="00266229" w:rsidRPr="00843509">
        <w:rPr>
          <w:rFonts w:hint="cs"/>
          <w:rtl/>
        </w:rPr>
        <w:t xml:space="preserve">ه </w:t>
      </w:r>
      <w:r w:rsidRPr="00843509">
        <w:rPr>
          <w:rFonts w:hint="cs"/>
          <w:rtl/>
        </w:rPr>
        <w:t>حق آفرید حقیقتا</w:t>
      </w:r>
      <w:r w:rsidR="00A00524" w:rsidRPr="00843509">
        <w:rPr>
          <w:rFonts w:hint="cs"/>
          <w:rtl/>
        </w:rPr>
        <w:t>ً</w:t>
      </w:r>
      <w:r w:rsidRPr="00843509">
        <w:rPr>
          <w:rFonts w:hint="cs"/>
          <w:rtl/>
        </w:rPr>
        <w:t xml:space="preserve"> در این خلقت نشان</w:t>
      </w:r>
      <w:r w:rsidR="000F272C" w:rsidRPr="00843509">
        <w:rPr>
          <w:rFonts w:hint="cs"/>
          <w:rtl/>
        </w:rPr>
        <w:t>ۀ</w:t>
      </w:r>
      <w:r w:rsidRPr="00843509">
        <w:rPr>
          <w:rFonts w:hint="cs"/>
          <w:rtl/>
        </w:rPr>
        <w:t xml:space="preserve"> قدرتی است برای مؤمنین(44) آنچه از این قرآن به تو وحی شده بخوان و نماز را بپادار حقا که نماز از کارهای زشت و ناروا باز می‌دارد و البته ذکر خدا (از هر عبادتی) بزرگتر است و خدا می‌داند چه می‌کنید(45). </w:t>
      </w:r>
    </w:p>
    <w:p w:rsidR="00A10797" w:rsidRPr="00843509" w:rsidRDefault="00A10797" w:rsidP="0068798C">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معنی</w:t>
      </w:r>
      <w:r w:rsidR="00266229" w:rsidRPr="00843509">
        <w:rPr>
          <w:rFonts w:hint="cs"/>
          <w:rtl/>
        </w:rPr>
        <w:t xml:space="preserve"> </w:t>
      </w:r>
      <w:r w:rsidR="0068798C" w:rsidRPr="00843509">
        <w:rPr>
          <w:rFonts w:ascii="Traditional Arabic" w:hAnsi="Traditional Arabic" w:cs="Traditional Arabic"/>
          <w:rtl/>
        </w:rPr>
        <w:t>﴿</w:t>
      </w:r>
      <w:r w:rsidR="00B6273B" w:rsidRPr="00843509">
        <w:rPr>
          <w:rStyle w:val="5-Char"/>
          <w:rFonts w:hint="cs"/>
          <w:rtl/>
        </w:rPr>
        <w:t>ٱتۡلُ....</w:t>
      </w:r>
      <w:r w:rsidR="0068798C" w:rsidRPr="00843509">
        <w:rPr>
          <w:rFonts w:ascii="Traditional Arabic" w:hAnsi="Traditional Arabic" w:cs="Traditional Arabic"/>
          <w:rtl/>
        </w:rPr>
        <w:t>﴾</w:t>
      </w:r>
      <w:r w:rsidR="00266229" w:rsidRPr="00843509">
        <w:rPr>
          <w:rFonts w:hint="cs"/>
          <w:rtl/>
        </w:rPr>
        <w:t xml:space="preserve"> بخ</w:t>
      </w:r>
      <w:r w:rsidRPr="00843509">
        <w:rPr>
          <w:rFonts w:hint="cs"/>
          <w:rtl/>
        </w:rPr>
        <w:t xml:space="preserve">وان با طمأنینه است. </w:t>
      </w:r>
      <w:r w:rsidR="005D2830" w:rsidRPr="00843509">
        <w:rPr>
          <w:rFonts w:hint="cs"/>
          <w:rtl/>
        </w:rPr>
        <w:t>جمل</w:t>
      </w:r>
      <w:r w:rsidR="00972087" w:rsidRPr="00843509">
        <w:rPr>
          <w:rFonts w:hint="cs"/>
          <w:rtl/>
        </w:rPr>
        <w:t>ۀ</w:t>
      </w:r>
      <w:r w:rsidR="005D2830" w:rsidRPr="00843509">
        <w:rPr>
          <w:rFonts w:hint="cs"/>
          <w:rtl/>
        </w:rPr>
        <w:t>:</w:t>
      </w:r>
      <w:r w:rsidR="000D7C5A" w:rsidRPr="00843509">
        <w:rPr>
          <w:rFonts w:hint="cs"/>
          <w:rtl/>
        </w:rPr>
        <w:t xml:space="preserve"> </w:t>
      </w:r>
      <w:r w:rsidR="0068798C" w:rsidRPr="00843509">
        <w:rPr>
          <w:rFonts w:ascii="Traditional Arabic" w:hAnsi="Traditional Arabic" w:cs="Traditional Arabic"/>
          <w:rtl/>
        </w:rPr>
        <w:t>﴿</w:t>
      </w:r>
      <w:r w:rsidR="00B6273B" w:rsidRPr="00843509">
        <w:rPr>
          <w:rStyle w:val="5-Char"/>
          <w:rFonts w:hint="cs"/>
          <w:rtl/>
        </w:rPr>
        <w:t>تَنۡهَى...</w:t>
      </w:r>
      <w:r w:rsidR="00B6273B" w:rsidRPr="00843509">
        <w:rPr>
          <w:rStyle w:val="5-Char"/>
          <w:rFonts w:cs="Times New Roman" w:hint="cs"/>
          <w:rtl/>
        </w:rPr>
        <w:t>.</w:t>
      </w:r>
      <w:r w:rsidR="0068798C" w:rsidRPr="00843509">
        <w:rPr>
          <w:rFonts w:ascii="Traditional Arabic" w:hAnsi="Traditional Arabic" w:cs="Traditional Arabic"/>
          <w:rtl/>
        </w:rPr>
        <w:t>﴾</w:t>
      </w:r>
      <w:r w:rsidRPr="00843509">
        <w:rPr>
          <w:rFonts w:hint="cs"/>
          <w:rtl/>
        </w:rPr>
        <w:t xml:space="preserve"> دلالت دارد بر اینکه نماز نهی</w:t>
      </w:r>
      <w:r w:rsidR="005C1AE8">
        <w:rPr>
          <w:rFonts w:hint="cs"/>
          <w:rtl/>
        </w:rPr>
        <w:t xml:space="preserve"> می‌</w:t>
      </w:r>
      <w:r w:rsidRPr="00843509">
        <w:rPr>
          <w:rFonts w:hint="cs"/>
          <w:rtl/>
        </w:rPr>
        <w:t>کند و انسان را از</w:t>
      </w:r>
      <w:r w:rsidR="00BC08E8" w:rsidRPr="00843509">
        <w:rPr>
          <w:rFonts w:hint="cs"/>
          <w:rtl/>
        </w:rPr>
        <w:t xml:space="preserve"> </w:t>
      </w:r>
      <w:r w:rsidRPr="00843509">
        <w:rPr>
          <w:rFonts w:hint="cs"/>
          <w:rtl/>
        </w:rPr>
        <w:t>کار زشت باز م</w:t>
      </w:r>
      <w:r w:rsidR="008028EE" w:rsidRPr="00843509">
        <w:rPr>
          <w:rFonts w:hint="cs"/>
          <w:rtl/>
        </w:rPr>
        <w:t>ی‌دارد و سبب آن این است که نماز</w:t>
      </w:r>
      <w:r w:rsidRPr="00843509">
        <w:rPr>
          <w:rFonts w:hint="cs"/>
          <w:rtl/>
        </w:rPr>
        <w:t xml:space="preserve">خوان ناچار است که خود را از نجاست و کثافت باز دارد و چون </w:t>
      </w:r>
      <w:r w:rsidR="008028EE" w:rsidRPr="00843509">
        <w:rPr>
          <w:rFonts w:hint="cs"/>
          <w:rtl/>
        </w:rPr>
        <w:t xml:space="preserve">در </w:t>
      </w:r>
      <w:r w:rsidRPr="00843509">
        <w:rPr>
          <w:rFonts w:hint="cs"/>
          <w:rtl/>
        </w:rPr>
        <w:t xml:space="preserve">پیشگاه حق می‌خواهد </w:t>
      </w:r>
      <w:r w:rsidR="008028EE" w:rsidRPr="00843509">
        <w:rPr>
          <w:rFonts w:hint="cs"/>
          <w:rtl/>
        </w:rPr>
        <w:t>سخن راست بگوید ناچار است از غیر</w:t>
      </w:r>
      <w:r w:rsidRPr="00843509">
        <w:rPr>
          <w:rFonts w:hint="cs"/>
          <w:rtl/>
        </w:rPr>
        <w:t xml:space="preserve">حق مدد نخواهد و </w:t>
      </w:r>
      <w:r w:rsidR="008028EE" w:rsidRPr="00843509">
        <w:rPr>
          <w:rFonts w:hint="cs"/>
          <w:rtl/>
        </w:rPr>
        <w:t>غیر</w:t>
      </w:r>
      <w:r w:rsidR="00BC08E8" w:rsidRPr="00843509">
        <w:rPr>
          <w:rFonts w:hint="cs"/>
          <w:rtl/>
        </w:rPr>
        <w:t xml:space="preserve">خدا را بندگی نکند و </w:t>
      </w:r>
      <w:r w:rsidR="0068798C" w:rsidRPr="00843509">
        <w:rPr>
          <w:rFonts w:ascii="Traditional Arabic" w:hAnsi="Traditional Arabic" w:cs="Traditional Arabic"/>
          <w:rtl/>
        </w:rPr>
        <w:t>﴿</w:t>
      </w:r>
      <w:r w:rsidR="00B6273B" w:rsidRPr="00843509">
        <w:rPr>
          <w:rStyle w:val="5-Char"/>
          <w:rFonts w:hint="eastAsia"/>
          <w:rtl/>
        </w:rPr>
        <w:t>إِيَّاكَ</w:t>
      </w:r>
      <w:r w:rsidR="00B6273B" w:rsidRPr="00843509">
        <w:rPr>
          <w:rStyle w:val="5-Char"/>
          <w:rtl/>
        </w:rPr>
        <w:t xml:space="preserve"> </w:t>
      </w:r>
      <w:r w:rsidR="00B6273B" w:rsidRPr="00843509">
        <w:rPr>
          <w:rStyle w:val="5-Char"/>
          <w:rFonts w:hint="eastAsia"/>
          <w:rtl/>
        </w:rPr>
        <w:t>نَع</w:t>
      </w:r>
      <w:r w:rsidR="00B6273B" w:rsidRPr="00843509">
        <w:rPr>
          <w:rStyle w:val="5-Char"/>
          <w:rFonts w:hint="cs"/>
          <w:rtl/>
        </w:rPr>
        <w:t>ۡ</w:t>
      </w:r>
      <w:r w:rsidR="00B6273B" w:rsidRPr="00843509">
        <w:rPr>
          <w:rStyle w:val="5-Char"/>
          <w:rFonts w:hint="eastAsia"/>
          <w:rtl/>
        </w:rPr>
        <w:t>بُدُ</w:t>
      </w:r>
      <w:r w:rsidR="00B6273B" w:rsidRPr="00843509">
        <w:rPr>
          <w:rStyle w:val="5-Char"/>
          <w:rtl/>
        </w:rPr>
        <w:t xml:space="preserve"> </w:t>
      </w:r>
      <w:r w:rsidR="00B6273B" w:rsidRPr="00843509">
        <w:rPr>
          <w:rStyle w:val="5-Char"/>
          <w:rFonts w:hint="eastAsia"/>
          <w:rtl/>
        </w:rPr>
        <w:t>وَإِيَّاكَ</w:t>
      </w:r>
      <w:r w:rsidR="00B6273B" w:rsidRPr="00843509">
        <w:rPr>
          <w:rStyle w:val="5-Char"/>
          <w:rtl/>
        </w:rPr>
        <w:t xml:space="preserve"> </w:t>
      </w:r>
      <w:r w:rsidR="00B6273B" w:rsidRPr="00843509">
        <w:rPr>
          <w:rStyle w:val="5-Char"/>
          <w:rFonts w:hint="eastAsia"/>
          <w:rtl/>
        </w:rPr>
        <w:t>نَس</w:t>
      </w:r>
      <w:r w:rsidR="00B6273B" w:rsidRPr="00843509">
        <w:rPr>
          <w:rStyle w:val="5-Char"/>
          <w:rFonts w:hint="cs"/>
          <w:rtl/>
        </w:rPr>
        <w:t>ۡ</w:t>
      </w:r>
      <w:r w:rsidR="00B6273B" w:rsidRPr="00843509">
        <w:rPr>
          <w:rStyle w:val="5-Char"/>
          <w:rFonts w:hint="eastAsia"/>
          <w:rtl/>
        </w:rPr>
        <w:t>تَعِينُ</w:t>
      </w:r>
      <w:r w:rsidR="0068798C" w:rsidRPr="00843509">
        <w:rPr>
          <w:rFonts w:ascii="Traditional Arabic" w:hAnsi="Traditional Arabic" w:cs="Traditional Arabic"/>
          <w:rtl/>
        </w:rPr>
        <w:t>﴾</w:t>
      </w:r>
      <w:r w:rsidRPr="00843509">
        <w:rPr>
          <w:rFonts w:hint="cs"/>
          <w:rtl/>
        </w:rPr>
        <w:t xml:space="preserve"> را نصب العین قرار دهد و هکذا. بنابر</w:t>
      </w:r>
      <w:r w:rsidR="00A00524" w:rsidRPr="00843509">
        <w:rPr>
          <w:rFonts w:hint="eastAsia"/>
          <w:rtl/>
        </w:rPr>
        <w:t>‌</w:t>
      </w:r>
      <w:r w:rsidRPr="00843509">
        <w:rPr>
          <w:rFonts w:hint="cs"/>
          <w:rtl/>
        </w:rPr>
        <w:t xml:space="preserve">این عبادت حقیقی انسان را از هر منکری باز می‌دارد. پس عباداتی که چنین </w:t>
      </w:r>
      <w:r w:rsidR="008028EE" w:rsidRPr="00843509">
        <w:rPr>
          <w:rFonts w:hint="cs"/>
          <w:rtl/>
        </w:rPr>
        <w:t xml:space="preserve">اثری در آنها </w:t>
      </w:r>
      <w:r w:rsidRPr="00843509">
        <w:rPr>
          <w:rFonts w:hint="cs"/>
          <w:rtl/>
        </w:rPr>
        <w:t xml:space="preserve">نیست </w:t>
      </w:r>
      <w:r w:rsidR="008028EE" w:rsidRPr="00843509">
        <w:rPr>
          <w:rFonts w:hint="cs"/>
          <w:rtl/>
        </w:rPr>
        <w:t xml:space="preserve">باید گفت </w:t>
      </w:r>
      <w:r w:rsidRPr="00843509">
        <w:rPr>
          <w:rFonts w:hint="cs"/>
          <w:rtl/>
        </w:rPr>
        <w:t xml:space="preserve">عبادت حقیقی و واقعی نیست. </w:t>
      </w:r>
    </w:p>
    <w:p w:rsidR="00A05CB4" w:rsidRPr="00843509" w:rsidRDefault="00A05CB4" w:rsidP="000F272C">
      <w:pPr>
        <w:pStyle w:val="3-"/>
        <w:rPr>
          <w:rFonts w:eastAsia="Calibri"/>
          <w:rtl/>
        </w:rPr>
      </w:pPr>
      <w:r w:rsidRPr="00843509">
        <w:rPr>
          <w:rFonts w:ascii="Traditional Arabic" w:eastAsia="Calibri" w:hAnsi="Traditional Arabic" w:cs="Traditional Arabic"/>
          <w:rtl/>
        </w:rPr>
        <w:t>﴿</w:t>
      </w:r>
      <w:r w:rsidRPr="00843509">
        <w:rPr>
          <w:rFonts w:eastAsia="Calibri" w:hint="cs"/>
          <w:rtl/>
        </w:rPr>
        <w:t>وَلَا</w:t>
      </w:r>
      <w:r w:rsidRPr="00843509">
        <w:rPr>
          <w:rFonts w:eastAsia="Calibri"/>
          <w:rtl/>
        </w:rPr>
        <w:t xml:space="preserve"> </w:t>
      </w:r>
      <w:r w:rsidRPr="00843509">
        <w:rPr>
          <w:rFonts w:eastAsia="Calibri" w:hint="cs"/>
          <w:rtl/>
        </w:rPr>
        <w:t>تُجَٰدِلُوٓاْ</w:t>
      </w:r>
      <w:r w:rsidRPr="00843509">
        <w:rPr>
          <w:rFonts w:eastAsia="Calibri"/>
          <w:rtl/>
        </w:rPr>
        <w:t xml:space="preserve"> </w:t>
      </w:r>
      <w:r w:rsidRPr="00843509">
        <w:rPr>
          <w:rFonts w:eastAsia="Calibri" w:hint="cs"/>
          <w:rtl/>
        </w:rPr>
        <w:t>أَهۡلَ</w:t>
      </w:r>
      <w:r w:rsidRPr="00843509">
        <w:rPr>
          <w:rFonts w:eastAsia="Calibri"/>
          <w:rtl/>
        </w:rPr>
        <w:t xml:space="preserve"> </w:t>
      </w:r>
      <w:r w:rsidRPr="00843509">
        <w:rPr>
          <w:rFonts w:eastAsia="Calibri" w:hint="cs"/>
          <w:rtl/>
        </w:rPr>
        <w:t>ٱلۡكِتَٰبِ</w:t>
      </w:r>
      <w:r w:rsidRPr="00843509">
        <w:rPr>
          <w:rFonts w:eastAsia="Calibri"/>
          <w:rtl/>
        </w:rPr>
        <w:t xml:space="preserve"> </w:t>
      </w:r>
      <w:r w:rsidRPr="00843509">
        <w:rPr>
          <w:rFonts w:eastAsia="Calibri" w:hint="cs"/>
          <w:rtl/>
        </w:rPr>
        <w:t>إِلَّا</w:t>
      </w:r>
      <w:r w:rsidRPr="00843509">
        <w:rPr>
          <w:rFonts w:eastAsia="Calibri"/>
          <w:rtl/>
        </w:rPr>
        <w:t xml:space="preserve"> </w:t>
      </w:r>
      <w:r w:rsidRPr="00843509">
        <w:rPr>
          <w:rFonts w:eastAsia="Calibri" w:hint="cs"/>
          <w:rtl/>
        </w:rPr>
        <w:t>بِٱلَّتِي</w:t>
      </w:r>
      <w:r w:rsidRPr="00843509">
        <w:rPr>
          <w:rFonts w:eastAsia="Calibri"/>
          <w:rtl/>
        </w:rPr>
        <w:t xml:space="preserve"> </w:t>
      </w:r>
      <w:r w:rsidRPr="00843509">
        <w:rPr>
          <w:rFonts w:eastAsia="Calibri" w:hint="cs"/>
          <w:rtl/>
        </w:rPr>
        <w:t>هِيَ</w:t>
      </w:r>
      <w:r w:rsidRPr="00843509">
        <w:rPr>
          <w:rFonts w:eastAsia="Calibri"/>
          <w:rtl/>
        </w:rPr>
        <w:t xml:space="preserve"> </w:t>
      </w:r>
      <w:r w:rsidRPr="00843509">
        <w:rPr>
          <w:rFonts w:eastAsia="Calibri" w:hint="cs"/>
          <w:rtl/>
        </w:rPr>
        <w:t>أَحۡسَنُ</w:t>
      </w:r>
      <w:r w:rsidRPr="00843509">
        <w:rPr>
          <w:rFonts w:eastAsia="Calibri"/>
          <w:rtl/>
        </w:rPr>
        <w:t xml:space="preserve"> </w:t>
      </w:r>
      <w:r w:rsidRPr="00843509">
        <w:rPr>
          <w:rFonts w:eastAsia="Calibri" w:hint="cs"/>
          <w:rtl/>
        </w:rPr>
        <w:t>إِلَّا</w:t>
      </w:r>
      <w:r w:rsidRPr="00843509">
        <w:rPr>
          <w:rFonts w:eastAsia="Calibri"/>
          <w:rtl/>
        </w:rPr>
        <w:t xml:space="preserve"> </w:t>
      </w:r>
      <w:r w:rsidRPr="00843509">
        <w:rPr>
          <w:rFonts w:eastAsia="Calibri" w:hint="cs"/>
          <w:rtl/>
        </w:rPr>
        <w:t>ٱلَّذِينَ</w:t>
      </w:r>
      <w:r w:rsidRPr="00843509">
        <w:rPr>
          <w:rFonts w:eastAsia="Calibri"/>
          <w:rtl/>
        </w:rPr>
        <w:t xml:space="preserve"> </w:t>
      </w:r>
      <w:r w:rsidRPr="00843509">
        <w:rPr>
          <w:rFonts w:eastAsia="Calibri" w:hint="cs"/>
          <w:rtl/>
        </w:rPr>
        <w:t>ظَلَمُواْ</w:t>
      </w:r>
      <w:r w:rsidRPr="00843509">
        <w:rPr>
          <w:rFonts w:eastAsia="Calibri"/>
          <w:rtl/>
        </w:rPr>
        <w:t xml:space="preserve"> </w:t>
      </w:r>
      <w:r w:rsidRPr="00843509">
        <w:rPr>
          <w:rFonts w:eastAsia="Calibri" w:hint="cs"/>
          <w:rtl/>
        </w:rPr>
        <w:t>مِنۡهُمۡۖ</w:t>
      </w:r>
      <w:r w:rsidRPr="00843509">
        <w:rPr>
          <w:rFonts w:eastAsia="Calibri"/>
          <w:rtl/>
        </w:rPr>
        <w:t xml:space="preserve"> </w:t>
      </w:r>
      <w:r w:rsidRPr="00843509">
        <w:rPr>
          <w:rFonts w:eastAsia="Calibri" w:hint="cs"/>
          <w:rtl/>
        </w:rPr>
        <w:t>وَقُولُوٓاْ</w:t>
      </w:r>
      <w:r w:rsidRPr="00843509">
        <w:rPr>
          <w:rFonts w:eastAsia="Calibri"/>
          <w:rtl/>
        </w:rPr>
        <w:t xml:space="preserve"> </w:t>
      </w:r>
      <w:r w:rsidRPr="00843509">
        <w:rPr>
          <w:rFonts w:eastAsia="Calibri" w:hint="cs"/>
          <w:rtl/>
        </w:rPr>
        <w:t>ءَامَنَّا</w:t>
      </w:r>
      <w:r w:rsidRPr="00843509">
        <w:rPr>
          <w:rFonts w:eastAsia="Calibri"/>
          <w:rtl/>
        </w:rPr>
        <w:t xml:space="preserve"> </w:t>
      </w:r>
      <w:r w:rsidRPr="00843509">
        <w:rPr>
          <w:rFonts w:eastAsia="Calibri" w:hint="cs"/>
          <w:rtl/>
        </w:rPr>
        <w:t>بِٱلَّذِيٓ</w:t>
      </w:r>
      <w:r w:rsidRPr="00843509">
        <w:rPr>
          <w:rFonts w:eastAsia="Calibri"/>
          <w:rtl/>
        </w:rPr>
        <w:t xml:space="preserve"> </w:t>
      </w:r>
      <w:r w:rsidRPr="00843509">
        <w:rPr>
          <w:rFonts w:eastAsia="Calibri" w:hint="cs"/>
          <w:rtl/>
        </w:rPr>
        <w:t>أُنزِلَ</w:t>
      </w:r>
      <w:r w:rsidRPr="00843509">
        <w:rPr>
          <w:rFonts w:eastAsia="Calibri"/>
          <w:rtl/>
        </w:rPr>
        <w:t xml:space="preserve"> </w:t>
      </w:r>
      <w:r w:rsidRPr="00843509">
        <w:rPr>
          <w:rFonts w:eastAsia="Calibri" w:hint="cs"/>
          <w:rtl/>
        </w:rPr>
        <w:t>إِلَيۡنَا</w:t>
      </w:r>
      <w:r w:rsidRPr="00843509">
        <w:rPr>
          <w:rFonts w:eastAsia="Calibri"/>
          <w:rtl/>
        </w:rPr>
        <w:t xml:space="preserve"> </w:t>
      </w:r>
      <w:r w:rsidRPr="00843509">
        <w:rPr>
          <w:rFonts w:eastAsia="Calibri" w:hint="cs"/>
          <w:rtl/>
        </w:rPr>
        <w:t>وَأُنزِلَ</w:t>
      </w:r>
      <w:r w:rsidRPr="00843509">
        <w:rPr>
          <w:rFonts w:eastAsia="Calibri"/>
          <w:rtl/>
        </w:rPr>
        <w:t xml:space="preserve"> </w:t>
      </w:r>
      <w:r w:rsidRPr="00843509">
        <w:rPr>
          <w:rFonts w:eastAsia="Calibri" w:hint="cs"/>
          <w:rtl/>
        </w:rPr>
        <w:t>إِلَيۡكُمۡ</w:t>
      </w:r>
      <w:r w:rsidRPr="00843509">
        <w:rPr>
          <w:rFonts w:eastAsia="Calibri"/>
          <w:rtl/>
        </w:rPr>
        <w:t xml:space="preserve"> </w:t>
      </w:r>
      <w:r w:rsidRPr="00843509">
        <w:rPr>
          <w:rFonts w:eastAsia="Calibri" w:hint="cs"/>
          <w:rtl/>
        </w:rPr>
        <w:t>وَإِلَٰهُنَا</w:t>
      </w:r>
      <w:r w:rsidRPr="00843509">
        <w:rPr>
          <w:rFonts w:eastAsia="Calibri"/>
          <w:rtl/>
        </w:rPr>
        <w:t xml:space="preserve"> </w:t>
      </w:r>
      <w:r w:rsidRPr="00843509">
        <w:rPr>
          <w:rFonts w:eastAsia="Calibri" w:hint="cs"/>
          <w:rtl/>
        </w:rPr>
        <w:t>وَإِلَٰهُكُمۡ</w:t>
      </w:r>
      <w:r w:rsidRPr="00843509">
        <w:rPr>
          <w:rFonts w:eastAsia="Calibri"/>
          <w:rtl/>
        </w:rPr>
        <w:t xml:space="preserve"> </w:t>
      </w:r>
      <w:r w:rsidRPr="00843509">
        <w:rPr>
          <w:rFonts w:eastAsia="Calibri" w:hint="cs"/>
          <w:rtl/>
        </w:rPr>
        <w:t>وَٰحِدٞ</w:t>
      </w:r>
      <w:r w:rsidRPr="00843509">
        <w:rPr>
          <w:rFonts w:eastAsia="Calibri"/>
          <w:rtl/>
        </w:rPr>
        <w:t xml:space="preserve"> </w:t>
      </w:r>
      <w:r w:rsidRPr="00843509">
        <w:rPr>
          <w:rFonts w:eastAsia="Calibri" w:hint="cs"/>
          <w:rtl/>
        </w:rPr>
        <w:t>وَنَحۡنُ</w:t>
      </w:r>
      <w:r w:rsidRPr="00843509">
        <w:rPr>
          <w:rFonts w:eastAsia="Calibri"/>
          <w:rtl/>
        </w:rPr>
        <w:t xml:space="preserve"> </w:t>
      </w:r>
      <w:r w:rsidRPr="00843509">
        <w:rPr>
          <w:rFonts w:eastAsia="Calibri" w:hint="cs"/>
          <w:rtl/>
        </w:rPr>
        <w:t>لَهُۥ</w:t>
      </w:r>
      <w:r w:rsidRPr="00843509">
        <w:rPr>
          <w:rFonts w:eastAsia="Calibri"/>
          <w:rtl/>
        </w:rPr>
        <w:t xml:space="preserve"> </w:t>
      </w:r>
      <w:r w:rsidRPr="00843509">
        <w:rPr>
          <w:rFonts w:eastAsia="Calibri" w:hint="cs"/>
          <w:rtl/>
        </w:rPr>
        <w:t>مُسۡلِمُونَ</w:t>
      </w:r>
      <w:r w:rsidRPr="00843509">
        <w:rPr>
          <w:rFonts w:eastAsia="Calibri"/>
          <w:rtl/>
        </w:rPr>
        <w:t xml:space="preserve"> </w:t>
      </w:r>
      <w:r w:rsidRPr="00843509">
        <w:rPr>
          <w:rFonts w:eastAsia="Calibri" w:hint="cs"/>
          <w:rtl/>
        </w:rPr>
        <w:t>٤٦</w:t>
      </w:r>
      <w:r w:rsidRPr="00843509">
        <w:rPr>
          <w:rFonts w:eastAsia="Calibri"/>
          <w:rtl/>
        </w:rPr>
        <w:t xml:space="preserve"> </w:t>
      </w:r>
      <w:r w:rsidRPr="00843509">
        <w:rPr>
          <w:rFonts w:eastAsia="Calibri" w:hint="cs"/>
          <w:rtl/>
        </w:rPr>
        <w:t>وَكَذَٰلِكَ</w:t>
      </w:r>
      <w:r w:rsidRPr="00843509">
        <w:rPr>
          <w:rFonts w:eastAsia="Calibri"/>
          <w:rtl/>
        </w:rPr>
        <w:t xml:space="preserve"> </w:t>
      </w:r>
      <w:r w:rsidRPr="00843509">
        <w:rPr>
          <w:rFonts w:eastAsia="Calibri" w:hint="cs"/>
          <w:rtl/>
        </w:rPr>
        <w:t>أَنزَلۡنَآ</w:t>
      </w:r>
      <w:r w:rsidRPr="00843509">
        <w:rPr>
          <w:rFonts w:eastAsia="Calibri"/>
          <w:rtl/>
        </w:rPr>
        <w:t xml:space="preserve"> </w:t>
      </w:r>
      <w:r w:rsidRPr="00843509">
        <w:rPr>
          <w:rFonts w:eastAsia="Calibri" w:hint="cs"/>
          <w:rtl/>
        </w:rPr>
        <w:t>إِلَيۡكَ</w:t>
      </w:r>
      <w:r w:rsidRPr="00843509">
        <w:rPr>
          <w:rFonts w:eastAsia="Calibri"/>
          <w:rtl/>
        </w:rPr>
        <w:t xml:space="preserve"> </w:t>
      </w:r>
      <w:r w:rsidRPr="00843509">
        <w:rPr>
          <w:rFonts w:eastAsia="Calibri" w:hint="cs"/>
          <w:rtl/>
        </w:rPr>
        <w:t>ٱلۡكِتَٰبَۚ</w:t>
      </w:r>
      <w:r w:rsidRPr="00843509">
        <w:rPr>
          <w:rFonts w:eastAsia="Calibri"/>
          <w:rtl/>
        </w:rPr>
        <w:t xml:space="preserve"> </w:t>
      </w:r>
      <w:r w:rsidRPr="00843509">
        <w:rPr>
          <w:rFonts w:eastAsia="Calibri" w:hint="cs"/>
          <w:rtl/>
        </w:rPr>
        <w:t>فَٱلَّذِينَ</w:t>
      </w:r>
      <w:r w:rsidRPr="00843509">
        <w:rPr>
          <w:rFonts w:eastAsia="Calibri"/>
          <w:rtl/>
        </w:rPr>
        <w:t xml:space="preserve"> </w:t>
      </w:r>
      <w:r w:rsidRPr="00843509">
        <w:rPr>
          <w:rFonts w:eastAsia="Calibri" w:hint="cs"/>
          <w:rtl/>
        </w:rPr>
        <w:t>ءَاتَيۡنَٰهُمُ</w:t>
      </w:r>
      <w:r w:rsidRPr="00843509">
        <w:rPr>
          <w:rFonts w:eastAsia="Calibri"/>
          <w:rtl/>
        </w:rPr>
        <w:t xml:space="preserve"> </w:t>
      </w:r>
      <w:r w:rsidRPr="00843509">
        <w:rPr>
          <w:rFonts w:eastAsia="Calibri" w:hint="cs"/>
          <w:rtl/>
        </w:rPr>
        <w:t>ٱلۡكِتَٰبَ</w:t>
      </w:r>
      <w:r w:rsidRPr="00843509">
        <w:rPr>
          <w:rFonts w:eastAsia="Calibri"/>
          <w:rtl/>
        </w:rPr>
        <w:t xml:space="preserve"> </w:t>
      </w:r>
      <w:r w:rsidRPr="00843509">
        <w:rPr>
          <w:rFonts w:eastAsia="Calibri" w:hint="cs"/>
          <w:rtl/>
        </w:rPr>
        <w:t>يُؤۡمِنُونَ</w:t>
      </w:r>
      <w:r w:rsidRPr="00843509">
        <w:rPr>
          <w:rFonts w:eastAsia="Calibri"/>
          <w:rtl/>
        </w:rPr>
        <w:t xml:space="preserve"> </w:t>
      </w:r>
      <w:r w:rsidRPr="00843509">
        <w:rPr>
          <w:rFonts w:eastAsia="Calibri" w:hint="cs"/>
          <w:rtl/>
        </w:rPr>
        <w:t>بِهِۦۖ</w:t>
      </w:r>
      <w:r w:rsidRPr="00843509">
        <w:rPr>
          <w:rFonts w:eastAsia="Calibri"/>
          <w:rtl/>
        </w:rPr>
        <w:t xml:space="preserve"> </w:t>
      </w:r>
      <w:r w:rsidRPr="00843509">
        <w:rPr>
          <w:rFonts w:eastAsia="Calibri" w:hint="cs"/>
          <w:rtl/>
        </w:rPr>
        <w:t>وَمِنۡ</w:t>
      </w:r>
      <w:r w:rsidRPr="00843509">
        <w:rPr>
          <w:rFonts w:eastAsia="Calibri"/>
          <w:rtl/>
        </w:rPr>
        <w:t xml:space="preserve"> </w:t>
      </w:r>
      <w:r w:rsidRPr="00843509">
        <w:rPr>
          <w:rFonts w:eastAsia="Calibri" w:hint="cs"/>
          <w:rtl/>
        </w:rPr>
        <w:t>هَٰٓؤُلَآءِ</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يُؤۡمِنُ</w:t>
      </w:r>
      <w:r w:rsidRPr="00843509">
        <w:rPr>
          <w:rFonts w:eastAsia="Calibri"/>
          <w:rtl/>
        </w:rPr>
        <w:t xml:space="preserve"> </w:t>
      </w:r>
      <w:r w:rsidRPr="00843509">
        <w:rPr>
          <w:rFonts w:eastAsia="Calibri" w:hint="cs"/>
          <w:rtl/>
        </w:rPr>
        <w:t>بِهِۦۚ</w:t>
      </w:r>
      <w:r w:rsidRPr="00843509">
        <w:rPr>
          <w:rFonts w:eastAsia="Calibri"/>
          <w:rtl/>
        </w:rPr>
        <w:t xml:space="preserve"> </w:t>
      </w:r>
      <w:r w:rsidRPr="00843509">
        <w:rPr>
          <w:rFonts w:eastAsia="Calibri" w:hint="cs"/>
          <w:rtl/>
        </w:rPr>
        <w:t>وَمَا</w:t>
      </w:r>
      <w:r w:rsidRPr="00843509">
        <w:rPr>
          <w:rFonts w:eastAsia="Calibri"/>
          <w:rtl/>
        </w:rPr>
        <w:t xml:space="preserve"> </w:t>
      </w:r>
      <w:r w:rsidRPr="00843509">
        <w:rPr>
          <w:rFonts w:eastAsia="Calibri" w:hint="cs"/>
          <w:rtl/>
        </w:rPr>
        <w:t>يَجۡحَدُ</w:t>
      </w:r>
      <w:r w:rsidRPr="00843509">
        <w:rPr>
          <w:rFonts w:eastAsia="Calibri"/>
          <w:rtl/>
        </w:rPr>
        <w:t xml:space="preserve"> </w:t>
      </w:r>
      <w:r w:rsidRPr="00843509">
        <w:rPr>
          <w:rFonts w:eastAsia="Calibri" w:hint="cs"/>
          <w:rtl/>
        </w:rPr>
        <w:t>بِ‍َٔايَٰتِنَآ</w:t>
      </w:r>
      <w:r w:rsidRPr="00843509">
        <w:rPr>
          <w:rFonts w:eastAsia="Calibri"/>
          <w:rtl/>
        </w:rPr>
        <w:t xml:space="preserve"> </w:t>
      </w:r>
      <w:r w:rsidRPr="00843509">
        <w:rPr>
          <w:rFonts w:eastAsia="Calibri" w:hint="cs"/>
          <w:rtl/>
        </w:rPr>
        <w:t>إِلَّا</w:t>
      </w:r>
      <w:r w:rsidRPr="00843509">
        <w:rPr>
          <w:rFonts w:eastAsia="Calibri"/>
          <w:rtl/>
        </w:rPr>
        <w:t xml:space="preserve"> </w:t>
      </w:r>
      <w:r w:rsidRPr="00843509">
        <w:rPr>
          <w:rFonts w:eastAsia="Calibri" w:hint="cs"/>
          <w:rtl/>
        </w:rPr>
        <w:t>ٱلۡكَٰفِرُونَ</w:t>
      </w:r>
      <w:r w:rsidRPr="00843509">
        <w:rPr>
          <w:rFonts w:eastAsia="Calibri"/>
          <w:rtl/>
        </w:rPr>
        <w:t xml:space="preserve"> </w:t>
      </w:r>
      <w:r w:rsidRPr="00843509">
        <w:rPr>
          <w:rFonts w:eastAsia="Calibri" w:hint="cs"/>
          <w:rtl/>
        </w:rPr>
        <w:t>٤٧</w:t>
      </w:r>
      <w:r w:rsidRPr="00843509">
        <w:rPr>
          <w:rFonts w:ascii="Traditional Arabic" w:eastAsia="Calibri" w:hAnsi="Traditional Arabic" w:cs="Traditional Arabic"/>
          <w:rtl/>
        </w:rPr>
        <w:t>﴾</w:t>
      </w:r>
      <w:r w:rsidRPr="00843509">
        <w:rPr>
          <w:rFonts w:eastAsia="Calibri" w:hint="cs"/>
          <w:rtl/>
        </w:rPr>
        <w:t xml:space="preserve"> </w:t>
      </w:r>
      <w:r w:rsidRPr="00843509">
        <w:rPr>
          <w:rFonts w:eastAsia="Calibri" w:hint="cs"/>
          <w:rtl/>
        </w:rPr>
        <w:tab/>
      </w:r>
      <w:r w:rsidRPr="00843509">
        <w:rPr>
          <w:rStyle w:val="6-Char"/>
          <w:rtl/>
          <w:lang w:bidi="ar-SA"/>
        </w:rPr>
        <w:t>[العنکبوت:</w:t>
      </w:r>
      <w:r w:rsidRPr="00843509">
        <w:rPr>
          <w:rStyle w:val="6-Char"/>
          <w:rFonts w:eastAsia="Calibri" w:hint="cs"/>
          <w:rtl/>
        </w:rPr>
        <w:t>46-47</w:t>
      </w:r>
      <w:r w:rsidRPr="00843509">
        <w:rPr>
          <w:rStyle w:val="6-Char"/>
          <w:rtl/>
          <w:lang w:bidi="ar-SA"/>
        </w:rPr>
        <w:t>]</w:t>
      </w:r>
      <w:r w:rsidRPr="00843509">
        <w:rPr>
          <w:rStyle w:val="6-Char"/>
          <w:rFonts w:eastAsia="Calibri"/>
          <w:rtl/>
        </w:rPr>
        <w:t xml:space="preserve"> </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Pr="00843509">
        <w:rPr>
          <w:rFonts w:hint="cs"/>
          <w:rtl/>
        </w:rPr>
        <w:t>و با اهل کتاب مجادله مکنید جز ب</w:t>
      </w:r>
      <w:r w:rsidR="00940A7E" w:rsidRPr="00843509">
        <w:rPr>
          <w:rFonts w:hint="cs"/>
          <w:rtl/>
        </w:rPr>
        <w:t xml:space="preserve">ه </w:t>
      </w:r>
      <w:r w:rsidRPr="00843509">
        <w:rPr>
          <w:rFonts w:hint="cs"/>
          <w:rtl/>
        </w:rPr>
        <w:t xml:space="preserve">طریقی که نیکوتر است مگر </w:t>
      </w:r>
      <w:r w:rsidR="00940A7E" w:rsidRPr="00843509">
        <w:rPr>
          <w:rFonts w:hint="cs"/>
          <w:rtl/>
        </w:rPr>
        <w:t xml:space="preserve">با </w:t>
      </w:r>
      <w:r w:rsidRPr="00843509">
        <w:rPr>
          <w:rFonts w:hint="cs"/>
          <w:rtl/>
        </w:rPr>
        <w:t>کسانی ا</w:t>
      </w:r>
      <w:r w:rsidR="00940A7E" w:rsidRPr="00843509">
        <w:rPr>
          <w:rFonts w:hint="cs"/>
          <w:rtl/>
        </w:rPr>
        <w:t>ز ایشان که ستم کرده باشند و بگوی</w:t>
      </w:r>
      <w:r w:rsidRPr="00843509">
        <w:rPr>
          <w:rFonts w:hint="cs"/>
          <w:rtl/>
        </w:rPr>
        <w:t>ید به آنچه به ما نازل شده و به آنچه به</w:t>
      </w:r>
      <w:r w:rsidR="00940A7E" w:rsidRPr="00843509">
        <w:rPr>
          <w:rFonts w:hint="cs"/>
          <w:rtl/>
        </w:rPr>
        <w:t xml:space="preserve"> شما نازل شده ایمان داریم و بگوی</w:t>
      </w:r>
      <w:r w:rsidRPr="00843509">
        <w:rPr>
          <w:rFonts w:hint="cs"/>
          <w:rtl/>
        </w:rPr>
        <w:t xml:space="preserve">ید خدای ما </w:t>
      </w:r>
      <w:r w:rsidR="00940A7E" w:rsidRPr="00843509">
        <w:rPr>
          <w:rFonts w:hint="cs"/>
          <w:rtl/>
        </w:rPr>
        <w:t>و خدای شما یکی است و ما مطیع اوی</w:t>
      </w:r>
      <w:r w:rsidRPr="00843509">
        <w:rPr>
          <w:rFonts w:hint="cs"/>
          <w:rtl/>
        </w:rPr>
        <w:t>یم(46) و بدینگونه به سوی تو این کتاب را نازل کردیم پس آنان که به ایشان کتاب داده‌ایم به آن ایمان می‌آورند و بعضی از اینان</w:t>
      </w:r>
      <w:r w:rsidR="00940A7E" w:rsidRPr="00843509">
        <w:rPr>
          <w:rFonts w:hint="cs"/>
          <w:rtl/>
        </w:rPr>
        <w:t>(مشرکان) کسانی</w:t>
      </w:r>
      <w:r w:rsidR="00940A7E" w:rsidRPr="00843509">
        <w:rPr>
          <w:rFonts w:hint="cs"/>
          <w:rtl/>
        </w:rPr>
        <w:softHyphen/>
        <w:t>اند که</w:t>
      </w:r>
      <w:r w:rsidRPr="00843509">
        <w:rPr>
          <w:rFonts w:hint="cs"/>
          <w:rtl/>
        </w:rPr>
        <w:t xml:space="preserve"> به آن ایمان می‌آورند و منکر آیات ما نشوند مگر کافران(47). </w:t>
      </w:r>
    </w:p>
    <w:p w:rsidR="00A10797" w:rsidRPr="00843509" w:rsidRDefault="00A10797" w:rsidP="0068798C">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مجادل</w:t>
      </w:r>
      <w:r w:rsidR="009E75AD" w:rsidRPr="00843509">
        <w:rPr>
          <w:rFonts w:hint="cs"/>
          <w:rtl/>
        </w:rPr>
        <w:t>ۀ</w:t>
      </w:r>
      <w:r w:rsidRPr="00843509">
        <w:rPr>
          <w:rFonts w:hint="cs"/>
          <w:rtl/>
        </w:rPr>
        <w:t xml:space="preserve"> ب</w:t>
      </w:r>
      <w:r w:rsidR="00940A7E" w:rsidRPr="00843509">
        <w:rPr>
          <w:rFonts w:hint="cs"/>
          <w:rtl/>
        </w:rPr>
        <w:t xml:space="preserve">ه </w:t>
      </w:r>
      <w:r w:rsidRPr="00843509">
        <w:rPr>
          <w:rFonts w:hint="cs"/>
          <w:rtl/>
        </w:rPr>
        <w:t>طریق نیکوتر این است که مجادله برای ارشاد و رسانیدن خبر و دفع شر باشد آن هم ب</w:t>
      </w:r>
      <w:r w:rsidR="00940A7E" w:rsidRPr="00843509">
        <w:rPr>
          <w:rFonts w:hint="cs"/>
          <w:rtl/>
        </w:rPr>
        <w:t xml:space="preserve">ا </w:t>
      </w:r>
      <w:r w:rsidRPr="00843509">
        <w:rPr>
          <w:rFonts w:hint="cs"/>
          <w:rtl/>
        </w:rPr>
        <w:t>نرمی و در مجادله باطلی را تثبیت نکند طبق این آیه با کفار نباید مجادله کرد مگر ب</w:t>
      </w:r>
      <w:r w:rsidR="00940A7E" w:rsidRPr="00843509">
        <w:rPr>
          <w:rFonts w:hint="cs"/>
          <w:rtl/>
        </w:rPr>
        <w:t xml:space="preserve">ه </w:t>
      </w:r>
      <w:r w:rsidRPr="00843509">
        <w:rPr>
          <w:rFonts w:hint="cs"/>
          <w:rtl/>
        </w:rPr>
        <w:t>أحسن. ولی ف</w:t>
      </w:r>
      <w:r w:rsidR="004172BD" w:rsidRPr="00843509">
        <w:rPr>
          <w:rFonts w:hint="cs"/>
          <w:rtl/>
        </w:rPr>
        <w:t>ِ</w:t>
      </w:r>
      <w:r w:rsidRPr="00843509">
        <w:rPr>
          <w:rFonts w:hint="cs"/>
          <w:rtl/>
        </w:rPr>
        <w:t>ر</w:t>
      </w:r>
      <w:r w:rsidR="004172BD" w:rsidRPr="00843509">
        <w:rPr>
          <w:rFonts w:hint="cs"/>
          <w:rtl/>
        </w:rPr>
        <w:t>َ</w:t>
      </w:r>
      <w:r w:rsidRPr="00843509">
        <w:rPr>
          <w:rFonts w:hint="cs"/>
          <w:rtl/>
        </w:rPr>
        <w:t>ق مسلمین زمان ما با برادران دینی خود حاضر نیستند مجادله ب</w:t>
      </w:r>
      <w:r w:rsidR="00940A7E" w:rsidRPr="00843509">
        <w:rPr>
          <w:rFonts w:hint="cs"/>
          <w:rtl/>
        </w:rPr>
        <w:t>ه أحسن نمایند</w:t>
      </w:r>
      <w:r w:rsidRPr="00843509">
        <w:rPr>
          <w:rFonts w:hint="cs"/>
          <w:rtl/>
        </w:rPr>
        <w:t xml:space="preserve"> و ب</w:t>
      </w:r>
      <w:r w:rsidR="00940A7E" w:rsidRPr="00843509">
        <w:rPr>
          <w:rFonts w:hint="cs"/>
          <w:rtl/>
        </w:rPr>
        <w:t xml:space="preserve">ه </w:t>
      </w:r>
      <w:r w:rsidRPr="00843509">
        <w:rPr>
          <w:rFonts w:hint="cs"/>
          <w:rtl/>
        </w:rPr>
        <w:t>نرمی بپردازند. حق‌تعالی برای اتحاد و وحدت با اهل کتاب و دفع اختلاف فرموده</w:t>
      </w:r>
      <w:r w:rsidR="000D7C5A" w:rsidRPr="00843509">
        <w:rPr>
          <w:rFonts w:hint="cs"/>
          <w:rtl/>
        </w:rPr>
        <w:t xml:space="preserve">: </w:t>
      </w:r>
      <w:r w:rsidR="0068798C" w:rsidRPr="00843509">
        <w:rPr>
          <w:rFonts w:ascii="Traditional Arabic" w:hAnsi="Traditional Arabic" w:cs="Traditional Arabic"/>
          <w:rtl/>
        </w:rPr>
        <w:t>﴿</w:t>
      </w:r>
      <w:r w:rsidR="00B6273B" w:rsidRPr="00843509">
        <w:rPr>
          <w:rStyle w:val="5-Char"/>
          <w:rFonts w:hint="eastAsia"/>
          <w:rtl/>
        </w:rPr>
        <w:t>وَقُولُو</w:t>
      </w:r>
      <w:r w:rsidR="00B6273B" w:rsidRPr="00843509">
        <w:rPr>
          <w:rStyle w:val="5-Char"/>
          <w:rFonts w:hint="cs"/>
          <w:rtl/>
        </w:rPr>
        <w:t>ٓ</w:t>
      </w:r>
      <w:r w:rsidR="00B6273B" w:rsidRPr="00843509">
        <w:rPr>
          <w:rStyle w:val="5-Char"/>
          <w:rFonts w:hint="eastAsia"/>
          <w:rtl/>
        </w:rPr>
        <w:t>اْ</w:t>
      </w:r>
      <w:r w:rsidR="00B6273B" w:rsidRPr="00843509">
        <w:rPr>
          <w:rStyle w:val="5-Char"/>
          <w:rtl/>
        </w:rPr>
        <w:t xml:space="preserve"> </w:t>
      </w:r>
      <w:r w:rsidR="00B6273B" w:rsidRPr="00843509">
        <w:rPr>
          <w:rStyle w:val="5-Char"/>
          <w:rFonts w:hint="eastAsia"/>
          <w:rtl/>
        </w:rPr>
        <w:t>ءَامَنَّا</w:t>
      </w:r>
      <w:r w:rsidR="00B6273B" w:rsidRPr="00843509">
        <w:rPr>
          <w:rStyle w:val="5-Char"/>
          <w:rtl/>
        </w:rPr>
        <w:t xml:space="preserve"> </w:t>
      </w:r>
      <w:r w:rsidR="00B6273B" w:rsidRPr="00843509">
        <w:rPr>
          <w:rStyle w:val="5-Char"/>
          <w:rFonts w:hint="eastAsia"/>
          <w:rtl/>
        </w:rPr>
        <w:t>بِ</w:t>
      </w:r>
      <w:r w:rsidR="00B6273B" w:rsidRPr="00843509">
        <w:rPr>
          <w:rStyle w:val="5-Char"/>
          <w:rFonts w:hint="cs"/>
          <w:rtl/>
        </w:rPr>
        <w:t>ٱ</w:t>
      </w:r>
      <w:r w:rsidR="00B6273B" w:rsidRPr="00843509">
        <w:rPr>
          <w:rStyle w:val="5-Char"/>
          <w:rFonts w:hint="eastAsia"/>
          <w:rtl/>
        </w:rPr>
        <w:t>لَّذِي</w:t>
      </w:r>
      <w:r w:rsidR="00B6273B" w:rsidRPr="00843509">
        <w:rPr>
          <w:rStyle w:val="5-Char"/>
          <w:rFonts w:hint="cs"/>
          <w:rtl/>
        </w:rPr>
        <w:t>ٓ</w:t>
      </w:r>
      <w:r w:rsidR="00B6273B" w:rsidRPr="00843509">
        <w:rPr>
          <w:rStyle w:val="5-Char"/>
          <w:rtl/>
        </w:rPr>
        <w:t xml:space="preserve"> </w:t>
      </w:r>
      <w:r w:rsidR="00B6273B" w:rsidRPr="00843509">
        <w:rPr>
          <w:rStyle w:val="5-Char"/>
          <w:rFonts w:hint="eastAsia"/>
          <w:rtl/>
        </w:rPr>
        <w:t>أُنزِلَ</w:t>
      </w:r>
      <w:r w:rsidR="00B6273B" w:rsidRPr="00843509">
        <w:rPr>
          <w:rStyle w:val="5-Char"/>
          <w:rtl/>
        </w:rPr>
        <w:t xml:space="preserve"> </w:t>
      </w:r>
      <w:r w:rsidR="00B6273B" w:rsidRPr="00843509">
        <w:rPr>
          <w:rStyle w:val="5-Char"/>
          <w:rFonts w:hint="eastAsia"/>
          <w:rtl/>
        </w:rPr>
        <w:t>إِلَي</w:t>
      </w:r>
      <w:r w:rsidR="00B6273B" w:rsidRPr="00843509">
        <w:rPr>
          <w:rStyle w:val="5-Char"/>
          <w:rFonts w:hint="cs"/>
          <w:rtl/>
        </w:rPr>
        <w:t>ۡ</w:t>
      </w:r>
      <w:r w:rsidR="00B6273B" w:rsidRPr="00843509">
        <w:rPr>
          <w:rStyle w:val="5-Char"/>
          <w:rFonts w:hint="eastAsia"/>
          <w:rtl/>
        </w:rPr>
        <w:t>نَا</w:t>
      </w:r>
      <w:r w:rsidR="00B6273B" w:rsidRPr="00843509">
        <w:rPr>
          <w:rStyle w:val="5-Char"/>
          <w:rtl/>
        </w:rPr>
        <w:t xml:space="preserve"> </w:t>
      </w:r>
      <w:r w:rsidR="00B6273B" w:rsidRPr="00843509">
        <w:rPr>
          <w:rStyle w:val="5-Char"/>
          <w:rFonts w:hint="eastAsia"/>
          <w:rtl/>
        </w:rPr>
        <w:t>وَأُنزِلَ</w:t>
      </w:r>
      <w:r w:rsidR="00B6273B" w:rsidRPr="00843509">
        <w:rPr>
          <w:rStyle w:val="5-Char"/>
          <w:rtl/>
        </w:rPr>
        <w:t xml:space="preserve"> </w:t>
      </w:r>
      <w:r w:rsidR="00B6273B" w:rsidRPr="00843509">
        <w:rPr>
          <w:rStyle w:val="5-Char"/>
          <w:rFonts w:hint="eastAsia"/>
          <w:rtl/>
        </w:rPr>
        <w:t>إِلَي</w:t>
      </w:r>
      <w:r w:rsidR="00B6273B" w:rsidRPr="00843509">
        <w:rPr>
          <w:rStyle w:val="5-Char"/>
          <w:rFonts w:hint="cs"/>
          <w:rtl/>
        </w:rPr>
        <w:t>ۡ</w:t>
      </w:r>
      <w:r w:rsidR="00B6273B" w:rsidRPr="00843509">
        <w:rPr>
          <w:rStyle w:val="5-Char"/>
          <w:rFonts w:hint="eastAsia"/>
          <w:rtl/>
        </w:rPr>
        <w:t>كُم</w:t>
      </w:r>
      <w:r w:rsidR="00B6273B" w:rsidRPr="00843509">
        <w:rPr>
          <w:rStyle w:val="5-Char"/>
          <w:rFonts w:hint="cs"/>
          <w:rtl/>
        </w:rPr>
        <w:t>ۡ</w:t>
      </w:r>
      <w:r w:rsidR="0068798C" w:rsidRPr="00843509">
        <w:rPr>
          <w:rFonts w:ascii="Traditional Arabic" w:hAnsi="Traditional Arabic" w:cs="Traditional Arabic"/>
          <w:rtl/>
        </w:rPr>
        <w:t>﴾</w:t>
      </w:r>
      <w:r w:rsidRPr="00843509">
        <w:rPr>
          <w:rFonts w:hint="cs"/>
          <w:rtl/>
        </w:rPr>
        <w:t>،</w:t>
      </w:r>
      <w:r w:rsidRPr="00843509">
        <w:rPr>
          <w:rFonts w:hint="cs"/>
          <w:b/>
          <w:bCs/>
          <w:rtl/>
        </w:rPr>
        <w:t xml:space="preserve"> </w:t>
      </w:r>
      <w:r w:rsidRPr="00843509">
        <w:rPr>
          <w:rFonts w:hint="cs"/>
          <w:rtl/>
        </w:rPr>
        <w:t>یعنی</w:t>
      </w:r>
      <w:r w:rsidR="004172BD" w:rsidRPr="00843509">
        <w:rPr>
          <w:rFonts w:hint="cs"/>
          <w:rtl/>
        </w:rPr>
        <w:t>؛</w:t>
      </w:r>
      <w:r w:rsidRPr="00843509">
        <w:rPr>
          <w:rFonts w:hint="cs"/>
          <w:rtl/>
        </w:rPr>
        <w:t xml:space="preserve"> ما به آنچه خدا به شما داده ایمان داریم، پس نزاعی</w:t>
      </w:r>
      <w:r w:rsidR="00A00524" w:rsidRPr="00843509">
        <w:rPr>
          <w:rFonts w:hint="cs"/>
          <w:rtl/>
        </w:rPr>
        <w:t xml:space="preserve"> نداریم. و مقصود از هؤلاء یهود،</w:t>
      </w:r>
      <w:r w:rsidRPr="00843509">
        <w:rPr>
          <w:rFonts w:hint="cs"/>
          <w:rtl/>
        </w:rPr>
        <w:t xml:space="preserve"> نصاری و یا مشرکین است. </w:t>
      </w:r>
    </w:p>
    <w:p w:rsidR="008B2A3C" w:rsidRDefault="00A05CB4" w:rsidP="000F272C">
      <w:pPr>
        <w:pStyle w:val="3-"/>
        <w:rPr>
          <w:rFonts w:eastAsia="Calibri"/>
          <w:spacing w:val="-2"/>
          <w:rtl/>
        </w:rPr>
      </w:pPr>
      <w:r w:rsidRPr="008B2A3C">
        <w:rPr>
          <w:rFonts w:ascii="Traditional Arabic" w:eastAsia="Calibri" w:hAnsi="Traditional Arabic" w:cs="Traditional Arabic"/>
          <w:spacing w:val="-2"/>
          <w:rtl/>
        </w:rPr>
        <w:t>﴿</w:t>
      </w:r>
      <w:r w:rsidRPr="008B2A3C">
        <w:rPr>
          <w:rFonts w:eastAsia="Calibri" w:hint="cs"/>
          <w:spacing w:val="-2"/>
          <w:rtl/>
        </w:rPr>
        <w:t>وَمَا</w:t>
      </w:r>
      <w:r w:rsidRPr="008B2A3C">
        <w:rPr>
          <w:rFonts w:eastAsia="Calibri"/>
          <w:spacing w:val="-2"/>
          <w:rtl/>
        </w:rPr>
        <w:t xml:space="preserve"> </w:t>
      </w:r>
      <w:r w:rsidRPr="008B2A3C">
        <w:rPr>
          <w:rFonts w:eastAsia="Calibri" w:hint="cs"/>
          <w:spacing w:val="-2"/>
          <w:rtl/>
        </w:rPr>
        <w:t>كُنتَ</w:t>
      </w:r>
      <w:r w:rsidRPr="008B2A3C">
        <w:rPr>
          <w:rFonts w:eastAsia="Calibri"/>
          <w:spacing w:val="-2"/>
          <w:rtl/>
        </w:rPr>
        <w:t xml:space="preserve"> </w:t>
      </w:r>
      <w:r w:rsidRPr="008B2A3C">
        <w:rPr>
          <w:rFonts w:eastAsia="Calibri" w:hint="cs"/>
          <w:spacing w:val="-2"/>
          <w:rtl/>
        </w:rPr>
        <w:t>تَتۡلُواْ</w:t>
      </w:r>
      <w:r w:rsidRPr="008B2A3C">
        <w:rPr>
          <w:rFonts w:eastAsia="Calibri"/>
          <w:spacing w:val="-2"/>
          <w:rtl/>
        </w:rPr>
        <w:t xml:space="preserve"> </w:t>
      </w:r>
      <w:r w:rsidRPr="008B2A3C">
        <w:rPr>
          <w:rFonts w:eastAsia="Calibri" w:hint="cs"/>
          <w:spacing w:val="-2"/>
          <w:rtl/>
        </w:rPr>
        <w:t>مِن</w:t>
      </w:r>
      <w:r w:rsidRPr="008B2A3C">
        <w:rPr>
          <w:rFonts w:eastAsia="Calibri"/>
          <w:spacing w:val="-2"/>
          <w:rtl/>
        </w:rPr>
        <w:t xml:space="preserve"> </w:t>
      </w:r>
      <w:r w:rsidRPr="008B2A3C">
        <w:rPr>
          <w:rFonts w:eastAsia="Calibri" w:hint="cs"/>
          <w:spacing w:val="-2"/>
          <w:rtl/>
        </w:rPr>
        <w:t>قَبۡلِهِۦ</w:t>
      </w:r>
      <w:r w:rsidRPr="008B2A3C">
        <w:rPr>
          <w:rFonts w:eastAsia="Calibri"/>
          <w:spacing w:val="-2"/>
          <w:rtl/>
        </w:rPr>
        <w:t xml:space="preserve"> </w:t>
      </w:r>
      <w:r w:rsidRPr="008B2A3C">
        <w:rPr>
          <w:rFonts w:eastAsia="Calibri" w:hint="cs"/>
          <w:spacing w:val="-2"/>
          <w:rtl/>
        </w:rPr>
        <w:t>مِن</w:t>
      </w:r>
      <w:r w:rsidRPr="008B2A3C">
        <w:rPr>
          <w:rFonts w:eastAsia="Calibri"/>
          <w:spacing w:val="-2"/>
          <w:rtl/>
        </w:rPr>
        <w:t xml:space="preserve"> </w:t>
      </w:r>
      <w:r w:rsidRPr="008B2A3C">
        <w:rPr>
          <w:rFonts w:eastAsia="Calibri" w:hint="cs"/>
          <w:spacing w:val="-2"/>
          <w:rtl/>
        </w:rPr>
        <w:t>كِتَٰبٖ</w:t>
      </w:r>
      <w:r w:rsidRPr="008B2A3C">
        <w:rPr>
          <w:rFonts w:eastAsia="Calibri"/>
          <w:spacing w:val="-2"/>
          <w:rtl/>
        </w:rPr>
        <w:t xml:space="preserve"> </w:t>
      </w:r>
      <w:r w:rsidRPr="008B2A3C">
        <w:rPr>
          <w:rFonts w:eastAsia="Calibri" w:hint="cs"/>
          <w:spacing w:val="-2"/>
          <w:rtl/>
        </w:rPr>
        <w:t>وَلَا</w:t>
      </w:r>
      <w:r w:rsidRPr="008B2A3C">
        <w:rPr>
          <w:rFonts w:eastAsia="Calibri"/>
          <w:spacing w:val="-2"/>
          <w:rtl/>
        </w:rPr>
        <w:t xml:space="preserve"> </w:t>
      </w:r>
      <w:r w:rsidRPr="008B2A3C">
        <w:rPr>
          <w:rFonts w:eastAsia="Calibri" w:hint="cs"/>
          <w:spacing w:val="-2"/>
          <w:rtl/>
        </w:rPr>
        <w:t>تَخُطُّهُۥ</w:t>
      </w:r>
      <w:r w:rsidRPr="008B2A3C">
        <w:rPr>
          <w:rFonts w:eastAsia="Calibri"/>
          <w:spacing w:val="-2"/>
          <w:rtl/>
        </w:rPr>
        <w:t xml:space="preserve"> </w:t>
      </w:r>
      <w:r w:rsidRPr="008B2A3C">
        <w:rPr>
          <w:rFonts w:eastAsia="Calibri" w:hint="cs"/>
          <w:spacing w:val="-2"/>
          <w:rtl/>
        </w:rPr>
        <w:t>بِيَمِينِكَۖ</w:t>
      </w:r>
      <w:r w:rsidRPr="008B2A3C">
        <w:rPr>
          <w:rFonts w:eastAsia="Calibri"/>
          <w:spacing w:val="-2"/>
          <w:rtl/>
        </w:rPr>
        <w:t xml:space="preserve"> </w:t>
      </w:r>
      <w:r w:rsidRPr="008B2A3C">
        <w:rPr>
          <w:rFonts w:eastAsia="Calibri" w:hint="cs"/>
          <w:spacing w:val="-2"/>
          <w:rtl/>
        </w:rPr>
        <w:t>إِذٗا</w:t>
      </w:r>
      <w:r w:rsidRPr="008B2A3C">
        <w:rPr>
          <w:rFonts w:eastAsia="Calibri"/>
          <w:spacing w:val="-2"/>
          <w:rtl/>
        </w:rPr>
        <w:t xml:space="preserve"> </w:t>
      </w:r>
      <w:r w:rsidRPr="008B2A3C">
        <w:rPr>
          <w:rFonts w:eastAsia="Calibri" w:hint="cs"/>
          <w:spacing w:val="-2"/>
          <w:rtl/>
        </w:rPr>
        <w:t>لَّٱرۡتَابَ</w:t>
      </w:r>
      <w:r w:rsidRPr="008B2A3C">
        <w:rPr>
          <w:rFonts w:eastAsia="Calibri"/>
          <w:spacing w:val="-2"/>
          <w:rtl/>
        </w:rPr>
        <w:t xml:space="preserve"> </w:t>
      </w:r>
      <w:r w:rsidRPr="008B2A3C">
        <w:rPr>
          <w:rFonts w:eastAsia="Calibri" w:hint="cs"/>
          <w:spacing w:val="-2"/>
          <w:rtl/>
        </w:rPr>
        <w:t>ٱلۡمُبۡطِلُونَ</w:t>
      </w:r>
      <w:r w:rsidRPr="008B2A3C">
        <w:rPr>
          <w:rFonts w:eastAsia="Calibri"/>
          <w:spacing w:val="-2"/>
          <w:rtl/>
        </w:rPr>
        <w:t xml:space="preserve"> </w:t>
      </w:r>
      <w:r w:rsidRPr="008B2A3C">
        <w:rPr>
          <w:rFonts w:eastAsia="Calibri" w:hint="cs"/>
          <w:spacing w:val="-2"/>
          <w:rtl/>
        </w:rPr>
        <w:t>٤٨</w:t>
      </w:r>
      <w:r w:rsidRPr="008B2A3C">
        <w:rPr>
          <w:rFonts w:eastAsia="Calibri"/>
          <w:spacing w:val="-2"/>
          <w:rtl/>
        </w:rPr>
        <w:t xml:space="preserve"> </w:t>
      </w:r>
      <w:r w:rsidRPr="008B2A3C">
        <w:rPr>
          <w:rFonts w:eastAsia="Calibri" w:hint="cs"/>
          <w:spacing w:val="-2"/>
          <w:rtl/>
        </w:rPr>
        <w:t>بَلۡ</w:t>
      </w:r>
      <w:r w:rsidRPr="008B2A3C">
        <w:rPr>
          <w:rFonts w:eastAsia="Calibri"/>
          <w:spacing w:val="-2"/>
          <w:rtl/>
        </w:rPr>
        <w:t xml:space="preserve"> </w:t>
      </w:r>
      <w:r w:rsidRPr="008B2A3C">
        <w:rPr>
          <w:rFonts w:eastAsia="Calibri" w:hint="cs"/>
          <w:spacing w:val="-2"/>
          <w:rtl/>
        </w:rPr>
        <w:t>هُوَ</w:t>
      </w:r>
      <w:r w:rsidRPr="008B2A3C">
        <w:rPr>
          <w:rFonts w:eastAsia="Calibri"/>
          <w:spacing w:val="-2"/>
          <w:rtl/>
        </w:rPr>
        <w:t xml:space="preserve"> </w:t>
      </w:r>
      <w:r w:rsidRPr="008B2A3C">
        <w:rPr>
          <w:rFonts w:eastAsia="Calibri" w:hint="cs"/>
          <w:spacing w:val="-2"/>
          <w:rtl/>
        </w:rPr>
        <w:t>ءَايَٰتُۢ</w:t>
      </w:r>
      <w:r w:rsidRPr="008B2A3C">
        <w:rPr>
          <w:rFonts w:eastAsia="Calibri"/>
          <w:spacing w:val="-2"/>
          <w:rtl/>
        </w:rPr>
        <w:t xml:space="preserve"> </w:t>
      </w:r>
      <w:r w:rsidRPr="008B2A3C">
        <w:rPr>
          <w:rFonts w:eastAsia="Calibri" w:hint="cs"/>
          <w:spacing w:val="-2"/>
          <w:rtl/>
        </w:rPr>
        <w:t>بَيِّنَٰتٞ</w:t>
      </w:r>
      <w:r w:rsidRPr="008B2A3C">
        <w:rPr>
          <w:rFonts w:eastAsia="Calibri"/>
          <w:spacing w:val="-2"/>
          <w:rtl/>
        </w:rPr>
        <w:t xml:space="preserve"> </w:t>
      </w:r>
      <w:r w:rsidRPr="008B2A3C">
        <w:rPr>
          <w:rFonts w:eastAsia="Calibri" w:hint="cs"/>
          <w:spacing w:val="-2"/>
          <w:rtl/>
        </w:rPr>
        <w:t>فِي</w:t>
      </w:r>
      <w:r w:rsidRPr="008B2A3C">
        <w:rPr>
          <w:rFonts w:eastAsia="Calibri"/>
          <w:spacing w:val="-2"/>
          <w:rtl/>
        </w:rPr>
        <w:t xml:space="preserve"> </w:t>
      </w:r>
      <w:r w:rsidRPr="008B2A3C">
        <w:rPr>
          <w:rFonts w:eastAsia="Calibri" w:hint="cs"/>
          <w:spacing w:val="-2"/>
          <w:rtl/>
        </w:rPr>
        <w:t>صُدُورِ</w:t>
      </w:r>
      <w:r w:rsidRPr="008B2A3C">
        <w:rPr>
          <w:rFonts w:eastAsia="Calibri"/>
          <w:spacing w:val="-2"/>
          <w:rtl/>
        </w:rPr>
        <w:t xml:space="preserve"> </w:t>
      </w:r>
      <w:r w:rsidRPr="008B2A3C">
        <w:rPr>
          <w:rFonts w:eastAsia="Calibri" w:hint="cs"/>
          <w:spacing w:val="-2"/>
          <w:rtl/>
        </w:rPr>
        <w:t>ٱلَّذِينَ</w:t>
      </w:r>
      <w:r w:rsidRPr="008B2A3C">
        <w:rPr>
          <w:rFonts w:eastAsia="Calibri"/>
          <w:spacing w:val="-2"/>
          <w:rtl/>
        </w:rPr>
        <w:t xml:space="preserve"> </w:t>
      </w:r>
      <w:r w:rsidRPr="008B2A3C">
        <w:rPr>
          <w:rFonts w:eastAsia="Calibri" w:hint="cs"/>
          <w:spacing w:val="-2"/>
          <w:rtl/>
        </w:rPr>
        <w:t>أُوتُواْ</w:t>
      </w:r>
      <w:r w:rsidRPr="008B2A3C">
        <w:rPr>
          <w:rFonts w:eastAsia="Calibri"/>
          <w:spacing w:val="-2"/>
          <w:rtl/>
        </w:rPr>
        <w:t xml:space="preserve"> </w:t>
      </w:r>
      <w:r w:rsidRPr="008B2A3C">
        <w:rPr>
          <w:rFonts w:eastAsia="Calibri" w:hint="cs"/>
          <w:spacing w:val="-2"/>
          <w:rtl/>
        </w:rPr>
        <w:t>ٱلۡعِلۡمَۚ</w:t>
      </w:r>
      <w:r w:rsidRPr="008B2A3C">
        <w:rPr>
          <w:rFonts w:eastAsia="Calibri"/>
          <w:spacing w:val="-2"/>
          <w:rtl/>
        </w:rPr>
        <w:t xml:space="preserve"> </w:t>
      </w:r>
      <w:r w:rsidRPr="008B2A3C">
        <w:rPr>
          <w:rFonts w:eastAsia="Calibri" w:hint="cs"/>
          <w:spacing w:val="-2"/>
          <w:rtl/>
        </w:rPr>
        <w:t>وَمَا</w:t>
      </w:r>
      <w:r w:rsidRPr="008B2A3C">
        <w:rPr>
          <w:rFonts w:eastAsia="Calibri"/>
          <w:spacing w:val="-2"/>
          <w:rtl/>
        </w:rPr>
        <w:t xml:space="preserve"> </w:t>
      </w:r>
      <w:r w:rsidRPr="008B2A3C">
        <w:rPr>
          <w:rFonts w:eastAsia="Calibri" w:hint="cs"/>
          <w:spacing w:val="-2"/>
          <w:rtl/>
        </w:rPr>
        <w:t>يَجۡحَدُ</w:t>
      </w:r>
      <w:r w:rsidRPr="008B2A3C">
        <w:rPr>
          <w:rFonts w:eastAsia="Calibri"/>
          <w:spacing w:val="-2"/>
          <w:rtl/>
        </w:rPr>
        <w:t xml:space="preserve"> </w:t>
      </w:r>
      <w:r w:rsidRPr="008B2A3C">
        <w:rPr>
          <w:rFonts w:eastAsia="Calibri" w:hint="cs"/>
          <w:spacing w:val="-2"/>
          <w:rtl/>
        </w:rPr>
        <w:t>بِ‍َٔايَٰتِنَآ</w:t>
      </w:r>
      <w:r w:rsidRPr="008B2A3C">
        <w:rPr>
          <w:rFonts w:eastAsia="Calibri"/>
          <w:spacing w:val="-2"/>
          <w:rtl/>
        </w:rPr>
        <w:t xml:space="preserve"> </w:t>
      </w:r>
      <w:r w:rsidRPr="008B2A3C">
        <w:rPr>
          <w:rFonts w:eastAsia="Calibri" w:hint="cs"/>
          <w:spacing w:val="-2"/>
          <w:rtl/>
        </w:rPr>
        <w:t>إِلَّا</w:t>
      </w:r>
      <w:r w:rsidRPr="008B2A3C">
        <w:rPr>
          <w:rFonts w:eastAsia="Calibri"/>
          <w:spacing w:val="-2"/>
          <w:rtl/>
        </w:rPr>
        <w:t xml:space="preserve"> </w:t>
      </w:r>
      <w:r w:rsidRPr="008B2A3C">
        <w:rPr>
          <w:rFonts w:eastAsia="Calibri" w:hint="cs"/>
          <w:spacing w:val="-2"/>
          <w:rtl/>
        </w:rPr>
        <w:t>ٱلظَّٰلِمُونَ</w:t>
      </w:r>
      <w:r w:rsidRPr="008B2A3C">
        <w:rPr>
          <w:rFonts w:eastAsia="Calibri"/>
          <w:spacing w:val="-2"/>
          <w:rtl/>
        </w:rPr>
        <w:t xml:space="preserve"> </w:t>
      </w:r>
      <w:r w:rsidRPr="008B2A3C">
        <w:rPr>
          <w:rFonts w:eastAsia="Calibri" w:hint="cs"/>
          <w:spacing w:val="-2"/>
          <w:rtl/>
        </w:rPr>
        <w:t>٤٩</w:t>
      </w:r>
      <w:r w:rsidRPr="008B2A3C">
        <w:rPr>
          <w:rFonts w:eastAsia="Calibri"/>
          <w:spacing w:val="-2"/>
          <w:rtl/>
        </w:rPr>
        <w:t xml:space="preserve"> </w:t>
      </w:r>
      <w:r w:rsidRPr="008B2A3C">
        <w:rPr>
          <w:rFonts w:eastAsia="Calibri" w:hint="cs"/>
          <w:spacing w:val="-2"/>
          <w:rtl/>
        </w:rPr>
        <w:t>وَقَالُواْ</w:t>
      </w:r>
      <w:r w:rsidRPr="008B2A3C">
        <w:rPr>
          <w:rFonts w:eastAsia="Calibri"/>
          <w:spacing w:val="-2"/>
          <w:rtl/>
        </w:rPr>
        <w:t xml:space="preserve"> </w:t>
      </w:r>
      <w:r w:rsidRPr="008B2A3C">
        <w:rPr>
          <w:rFonts w:eastAsia="Calibri" w:hint="cs"/>
          <w:spacing w:val="-2"/>
          <w:rtl/>
        </w:rPr>
        <w:t>لَوۡلَآ</w:t>
      </w:r>
      <w:r w:rsidRPr="008B2A3C">
        <w:rPr>
          <w:rFonts w:eastAsia="Calibri"/>
          <w:spacing w:val="-2"/>
          <w:rtl/>
        </w:rPr>
        <w:t xml:space="preserve"> </w:t>
      </w:r>
      <w:r w:rsidRPr="008B2A3C">
        <w:rPr>
          <w:rFonts w:eastAsia="Calibri" w:hint="cs"/>
          <w:spacing w:val="-2"/>
          <w:rtl/>
        </w:rPr>
        <w:t>أُنزِلَ</w:t>
      </w:r>
      <w:r w:rsidRPr="008B2A3C">
        <w:rPr>
          <w:rFonts w:eastAsia="Calibri"/>
          <w:spacing w:val="-2"/>
          <w:rtl/>
        </w:rPr>
        <w:t xml:space="preserve"> </w:t>
      </w:r>
      <w:r w:rsidRPr="008B2A3C">
        <w:rPr>
          <w:rFonts w:eastAsia="Calibri" w:hint="cs"/>
          <w:spacing w:val="-2"/>
          <w:rtl/>
        </w:rPr>
        <w:t>عَلَيۡهِ</w:t>
      </w:r>
      <w:r w:rsidRPr="008B2A3C">
        <w:rPr>
          <w:rFonts w:eastAsia="Calibri"/>
          <w:spacing w:val="-2"/>
          <w:rtl/>
        </w:rPr>
        <w:t xml:space="preserve"> </w:t>
      </w:r>
      <w:r w:rsidRPr="008B2A3C">
        <w:rPr>
          <w:rFonts w:eastAsia="Calibri" w:hint="cs"/>
          <w:spacing w:val="-2"/>
          <w:rtl/>
        </w:rPr>
        <w:t>ءَايَٰتٞ</w:t>
      </w:r>
      <w:r w:rsidRPr="008B2A3C">
        <w:rPr>
          <w:rFonts w:eastAsia="Calibri"/>
          <w:spacing w:val="-2"/>
          <w:rtl/>
        </w:rPr>
        <w:t xml:space="preserve"> </w:t>
      </w:r>
      <w:r w:rsidRPr="008B2A3C">
        <w:rPr>
          <w:rFonts w:eastAsia="Calibri" w:hint="cs"/>
          <w:spacing w:val="-2"/>
          <w:rtl/>
        </w:rPr>
        <w:t>مِّن</w:t>
      </w:r>
      <w:r w:rsidRPr="008B2A3C">
        <w:rPr>
          <w:rFonts w:eastAsia="Calibri"/>
          <w:spacing w:val="-2"/>
          <w:rtl/>
        </w:rPr>
        <w:t xml:space="preserve"> </w:t>
      </w:r>
      <w:r w:rsidRPr="008B2A3C">
        <w:rPr>
          <w:rFonts w:eastAsia="Calibri" w:hint="cs"/>
          <w:spacing w:val="-2"/>
          <w:rtl/>
        </w:rPr>
        <w:t>رَّبِّهِۦۚ</w:t>
      </w:r>
      <w:r w:rsidRPr="008B2A3C">
        <w:rPr>
          <w:rFonts w:eastAsia="Calibri"/>
          <w:spacing w:val="-2"/>
          <w:rtl/>
        </w:rPr>
        <w:t xml:space="preserve"> </w:t>
      </w:r>
      <w:r w:rsidRPr="008B2A3C">
        <w:rPr>
          <w:rFonts w:eastAsia="Calibri" w:hint="cs"/>
          <w:spacing w:val="-2"/>
          <w:rtl/>
        </w:rPr>
        <w:t>قُلۡ</w:t>
      </w:r>
      <w:r w:rsidRPr="008B2A3C">
        <w:rPr>
          <w:rFonts w:eastAsia="Calibri"/>
          <w:spacing w:val="-2"/>
          <w:rtl/>
        </w:rPr>
        <w:t xml:space="preserve"> </w:t>
      </w:r>
      <w:r w:rsidRPr="008B2A3C">
        <w:rPr>
          <w:rFonts w:eastAsia="Calibri" w:hint="cs"/>
          <w:spacing w:val="-2"/>
          <w:rtl/>
        </w:rPr>
        <w:t>إِنَّمَا</w:t>
      </w:r>
      <w:r w:rsidRPr="008B2A3C">
        <w:rPr>
          <w:rFonts w:eastAsia="Calibri"/>
          <w:spacing w:val="-2"/>
          <w:rtl/>
        </w:rPr>
        <w:t xml:space="preserve"> </w:t>
      </w:r>
      <w:r w:rsidRPr="008B2A3C">
        <w:rPr>
          <w:rFonts w:eastAsia="Calibri" w:hint="cs"/>
          <w:spacing w:val="-2"/>
          <w:rtl/>
        </w:rPr>
        <w:t>ٱلۡأٓيَٰتُ</w:t>
      </w:r>
      <w:r w:rsidRPr="008B2A3C">
        <w:rPr>
          <w:rFonts w:eastAsia="Calibri"/>
          <w:spacing w:val="-2"/>
          <w:rtl/>
        </w:rPr>
        <w:t xml:space="preserve"> </w:t>
      </w:r>
      <w:r w:rsidRPr="008B2A3C">
        <w:rPr>
          <w:rFonts w:eastAsia="Calibri" w:hint="cs"/>
          <w:spacing w:val="-2"/>
          <w:rtl/>
        </w:rPr>
        <w:t>عِندَ</w:t>
      </w:r>
      <w:r w:rsidRPr="008B2A3C">
        <w:rPr>
          <w:rFonts w:eastAsia="Calibri"/>
          <w:spacing w:val="-2"/>
          <w:rtl/>
        </w:rPr>
        <w:t xml:space="preserve"> </w:t>
      </w:r>
      <w:r w:rsidRPr="008B2A3C">
        <w:rPr>
          <w:rFonts w:eastAsia="Calibri" w:hint="cs"/>
          <w:spacing w:val="-2"/>
          <w:rtl/>
        </w:rPr>
        <w:t>ٱللَّهِ</w:t>
      </w:r>
      <w:r w:rsidRPr="008B2A3C">
        <w:rPr>
          <w:rFonts w:eastAsia="Calibri"/>
          <w:spacing w:val="-2"/>
          <w:rtl/>
        </w:rPr>
        <w:t xml:space="preserve"> </w:t>
      </w:r>
      <w:r w:rsidRPr="008B2A3C">
        <w:rPr>
          <w:rFonts w:eastAsia="Calibri" w:hint="cs"/>
          <w:spacing w:val="-2"/>
          <w:rtl/>
        </w:rPr>
        <w:t>وَإِنَّمَآ</w:t>
      </w:r>
      <w:r w:rsidRPr="008B2A3C">
        <w:rPr>
          <w:rFonts w:eastAsia="Calibri"/>
          <w:spacing w:val="-2"/>
          <w:rtl/>
        </w:rPr>
        <w:t xml:space="preserve"> </w:t>
      </w:r>
      <w:r w:rsidRPr="008B2A3C">
        <w:rPr>
          <w:rFonts w:eastAsia="Calibri" w:hint="cs"/>
          <w:spacing w:val="-2"/>
          <w:rtl/>
        </w:rPr>
        <w:t>أَنَا۠</w:t>
      </w:r>
      <w:r w:rsidRPr="008B2A3C">
        <w:rPr>
          <w:rFonts w:eastAsia="Calibri"/>
          <w:spacing w:val="-2"/>
          <w:rtl/>
        </w:rPr>
        <w:t xml:space="preserve"> </w:t>
      </w:r>
      <w:r w:rsidRPr="008B2A3C">
        <w:rPr>
          <w:rFonts w:eastAsia="Calibri" w:hint="cs"/>
          <w:spacing w:val="-2"/>
          <w:rtl/>
        </w:rPr>
        <w:t>نَذِيرٞ</w:t>
      </w:r>
      <w:r w:rsidRPr="008B2A3C">
        <w:rPr>
          <w:rFonts w:eastAsia="Calibri"/>
          <w:spacing w:val="-2"/>
          <w:rtl/>
        </w:rPr>
        <w:t xml:space="preserve"> </w:t>
      </w:r>
      <w:r w:rsidRPr="008B2A3C">
        <w:rPr>
          <w:rFonts w:eastAsia="Calibri" w:hint="cs"/>
          <w:spacing w:val="-2"/>
          <w:rtl/>
        </w:rPr>
        <w:t>مُّبِينٌ</w:t>
      </w:r>
      <w:r w:rsidRPr="008B2A3C">
        <w:rPr>
          <w:rFonts w:eastAsia="Calibri"/>
          <w:spacing w:val="-2"/>
          <w:rtl/>
        </w:rPr>
        <w:t xml:space="preserve"> </w:t>
      </w:r>
      <w:r w:rsidRPr="008B2A3C">
        <w:rPr>
          <w:rFonts w:eastAsia="Calibri" w:hint="cs"/>
          <w:spacing w:val="-2"/>
          <w:rtl/>
        </w:rPr>
        <w:t>٥٠</w:t>
      </w:r>
      <w:r w:rsidRPr="008B2A3C">
        <w:rPr>
          <w:rFonts w:ascii="Traditional Arabic" w:eastAsia="Calibri" w:hAnsi="Traditional Arabic" w:cs="Traditional Arabic"/>
          <w:spacing w:val="-2"/>
          <w:rtl/>
        </w:rPr>
        <w:t>﴾</w:t>
      </w:r>
      <w:r w:rsidRPr="008B2A3C">
        <w:rPr>
          <w:rFonts w:eastAsia="Calibri" w:hint="cs"/>
          <w:spacing w:val="-2"/>
          <w:rtl/>
        </w:rPr>
        <w:t xml:space="preserve"> </w:t>
      </w:r>
    </w:p>
    <w:p w:rsidR="00A05CB4" w:rsidRPr="008B2A3C" w:rsidRDefault="00A05CB4" w:rsidP="000F272C">
      <w:pPr>
        <w:pStyle w:val="3-"/>
        <w:rPr>
          <w:rFonts w:eastAsia="Calibri"/>
          <w:spacing w:val="-2"/>
          <w:rtl/>
        </w:rPr>
      </w:pPr>
      <w:r w:rsidRPr="008B2A3C">
        <w:rPr>
          <w:rFonts w:eastAsia="Calibri" w:hint="cs"/>
          <w:spacing w:val="-2"/>
          <w:rtl/>
        </w:rPr>
        <w:tab/>
      </w:r>
      <w:r w:rsidRPr="008B2A3C">
        <w:rPr>
          <w:rStyle w:val="6-Char"/>
          <w:spacing w:val="-2"/>
          <w:rtl/>
          <w:lang w:bidi="ar-SA"/>
        </w:rPr>
        <w:t>[العنکبوت:</w:t>
      </w:r>
      <w:r w:rsidRPr="008B2A3C">
        <w:rPr>
          <w:rStyle w:val="6-Char"/>
          <w:rFonts w:eastAsia="Calibri" w:hint="cs"/>
          <w:spacing w:val="-2"/>
          <w:rtl/>
        </w:rPr>
        <w:t>48-50</w:t>
      </w:r>
      <w:r w:rsidRPr="008B2A3C">
        <w:rPr>
          <w:rStyle w:val="6-Char"/>
          <w:spacing w:val="-2"/>
          <w:rtl/>
          <w:lang w:bidi="ar-SA"/>
        </w:rPr>
        <w:t>]</w:t>
      </w:r>
      <w:r w:rsidRPr="008B2A3C">
        <w:rPr>
          <w:rStyle w:val="6-Char"/>
          <w:rFonts w:eastAsia="Calibri"/>
          <w:spacing w:val="-2"/>
          <w:rtl/>
        </w:rPr>
        <w:t xml:space="preserve"> </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00940A7E" w:rsidRPr="00843509">
        <w:rPr>
          <w:rFonts w:hint="cs"/>
          <w:rtl/>
        </w:rPr>
        <w:t>و تو نبودی که قبل از نزول قرآن هیچ کتابی را بخوانی</w:t>
      </w:r>
      <w:r w:rsidRPr="00843509">
        <w:rPr>
          <w:rFonts w:hint="cs"/>
          <w:rtl/>
        </w:rPr>
        <w:t xml:space="preserve"> و ب</w:t>
      </w:r>
      <w:r w:rsidR="00940A7E" w:rsidRPr="00843509">
        <w:rPr>
          <w:rFonts w:hint="cs"/>
          <w:rtl/>
        </w:rPr>
        <w:t xml:space="preserve">ه </w:t>
      </w:r>
      <w:r w:rsidRPr="00843509">
        <w:rPr>
          <w:rFonts w:hint="cs"/>
          <w:rtl/>
        </w:rPr>
        <w:t xml:space="preserve">دست خود </w:t>
      </w:r>
      <w:r w:rsidR="00AE4517" w:rsidRPr="00843509">
        <w:rPr>
          <w:rFonts w:hint="cs"/>
          <w:rtl/>
        </w:rPr>
        <w:t>چیز</w:t>
      </w:r>
      <w:r w:rsidRPr="00843509">
        <w:rPr>
          <w:rFonts w:hint="cs"/>
          <w:rtl/>
        </w:rPr>
        <w:t xml:space="preserve">ی نمی‌نوشتی که اگر می‌نوشتی </w:t>
      </w:r>
      <w:r w:rsidR="00AE4517" w:rsidRPr="00843509">
        <w:rPr>
          <w:rFonts w:hint="cs"/>
          <w:rtl/>
        </w:rPr>
        <w:t>باطل</w:t>
      </w:r>
      <w:r w:rsidR="00AE4517" w:rsidRPr="00843509">
        <w:rPr>
          <w:rFonts w:hint="cs"/>
          <w:rtl/>
        </w:rPr>
        <w:softHyphen/>
        <w:t>گرایان (در کارتو)</w:t>
      </w:r>
      <w:r w:rsidRPr="00843509">
        <w:rPr>
          <w:rFonts w:hint="cs"/>
          <w:rtl/>
        </w:rPr>
        <w:t xml:space="preserve"> شک می‌کردند</w:t>
      </w:r>
      <w:r w:rsidR="000B6841" w:rsidRPr="00843509">
        <w:rPr>
          <w:rFonts w:hint="cs"/>
          <w:rtl/>
        </w:rPr>
        <w:t xml:space="preserve"> (48) بلکه قرآن آیه‌های</w:t>
      </w:r>
      <w:r w:rsidRPr="00843509">
        <w:rPr>
          <w:rFonts w:hint="cs"/>
          <w:rtl/>
        </w:rPr>
        <w:t>ی است روشن در سینه‌های کسانی که دانش داده شده‌اند و جز ستمگران منکر آیات ما نشوند(49) و گفتند</w:t>
      </w:r>
      <w:r w:rsidR="000D7C5A" w:rsidRPr="00843509">
        <w:rPr>
          <w:rFonts w:hint="cs"/>
          <w:rtl/>
        </w:rPr>
        <w:t xml:space="preserve">: </w:t>
      </w:r>
      <w:r w:rsidRPr="00843509">
        <w:rPr>
          <w:rFonts w:hint="cs"/>
          <w:rtl/>
        </w:rPr>
        <w:t xml:space="preserve">چرا از جانب پروردگارش معجزاتی به او نازل نمی‌شود بگو همانا معجزات نزد خداست و همانا من فقط بیم‌رسانی آشکارم(50). </w:t>
      </w:r>
    </w:p>
    <w:p w:rsidR="00DB2685" w:rsidRPr="00843509" w:rsidRDefault="00A10797" w:rsidP="00A00524">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از آی</w:t>
      </w:r>
      <w:r w:rsidR="009E75AD" w:rsidRPr="00843509">
        <w:rPr>
          <w:rFonts w:hint="cs"/>
          <w:rtl/>
        </w:rPr>
        <w:t>ۀ</w:t>
      </w:r>
      <w:r w:rsidRPr="00843509">
        <w:rPr>
          <w:rFonts w:hint="cs"/>
          <w:rtl/>
        </w:rPr>
        <w:t xml:space="preserve"> 48 روشن می‌شود که رسول خدا</w:t>
      </w:r>
      <w:r w:rsidR="00632143" w:rsidRPr="00843509">
        <w:rPr>
          <w:rFonts w:cs="CTraditional Arabic" w:hint="cs"/>
          <w:rtl/>
        </w:rPr>
        <w:t>ص</w:t>
      </w:r>
      <w:r w:rsidRPr="00843509">
        <w:rPr>
          <w:rFonts w:hint="cs"/>
          <w:rtl/>
        </w:rPr>
        <w:t xml:space="preserve"> ام</w:t>
      </w:r>
      <w:r w:rsidR="000B6841" w:rsidRPr="00843509">
        <w:rPr>
          <w:rFonts w:hint="cs"/>
          <w:rtl/>
        </w:rPr>
        <w:t>ّ</w:t>
      </w:r>
      <w:r w:rsidRPr="00843509">
        <w:rPr>
          <w:rFonts w:hint="cs"/>
          <w:rtl/>
        </w:rPr>
        <w:t>ی و بی‌سواد بوده و نمی‌توانسته خط بنویسد و اگر خط می‌نوشت ممکن بود کفار بگویند آیات قرآن را از کتب دیگر فرا گرفته و نوشته و مردم را به شک بیندازند، از این آیه واضح می‌شود کذب آن روایتی که نقل کرده‌اند رسول خدا</w:t>
      </w:r>
      <w:r w:rsidR="00632143" w:rsidRPr="00843509">
        <w:rPr>
          <w:rFonts w:cs="CTraditional Arabic" w:hint="cs"/>
          <w:rtl/>
        </w:rPr>
        <w:t>ص</w:t>
      </w:r>
      <w:r w:rsidRPr="00843509">
        <w:rPr>
          <w:rFonts w:hint="cs"/>
          <w:rtl/>
        </w:rPr>
        <w:t xml:space="preserve"> در بیماری و حال احتضار خود به اصحابش فرمود</w:t>
      </w:r>
      <w:r w:rsidR="000D7C5A" w:rsidRPr="00843509">
        <w:rPr>
          <w:rFonts w:hint="cs"/>
          <w:rtl/>
        </w:rPr>
        <w:t xml:space="preserve">: </w:t>
      </w:r>
      <w:r w:rsidR="000B6841" w:rsidRPr="00843509">
        <w:rPr>
          <w:rStyle w:val="2-Char"/>
          <w:rtl/>
          <w:lang w:bidi="ar-SA"/>
        </w:rPr>
        <w:t>«</w:t>
      </w:r>
      <w:r w:rsidR="00A00524" w:rsidRPr="00843509">
        <w:rPr>
          <w:rStyle w:val="2-Char"/>
          <w:rtl/>
          <w:lang w:bidi="ar-SA"/>
        </w:rPr>
        <w:t>ايتُونِ</w:t>
      </w:r>
      <w:r w:rsidR="00F937FE">
        <w:rPr>
          <w:rStyle w:val="2-Char"/>
          <w:rtl/>
          <w:lang w:bidi="ar-SA"/>
        </w:rPr>
        <w:t>ي بِدَوَاةٍ وَقِرْطَاسٍ أَكْتُب</w:t>
      </w:r>
      <w:r w:rsidR="00F937FE">
        <w:rPr>
          <w:rStyle w:val="2-Char"/>
          <w:rFonts w:hint="cs"/>
          <w:rtl/>
          <w:lang w:bidi="ar-SA"/>
        </w:rPr>
        <w:t>ُ</w:t>
      </w:r>
      <w:r w:rsidR="00A00524" w:rsidRPr="00843509">
        <w:rPr>
          <w:rStyle w:val="2-Char"/>
          <w:rtl/>
          <w:lang w:bidi="ar-SA"/>
        </w:rPr>
        <w:t xml:space="preserve"> لَكُم‏</w:t>
      </w:r>
      <w:r w:rsidRPr="00843509">
        <w:rPr>
          <w:rStyle w:val="2-Char"/>
          <w:rtl/>
          <w:lang w:bidi="ar-SA"/>
        </w:rPr>
        <w:t>»</w:t>
      </w:r>
      <w:r w:rsidR="00044780" w:rsidRPr="00044780">
        <w:rPr>
          <w:rStyle w:val="FootnoteReference"/>
          <w:rFonts w:cs="Arabic11 BT"/>
          <w:spacing w:val="-4"/>
          <w:szCs w:val="28"/>
          <w:rtl/>
          <w:lang w:bidi="ar-SA"/>
        </w:rPr>
        <w:t>(</w:t>
      </w:r>
      <w:r w:rsidR="00044780" w:rsidRPr="00044780">
        <w:rPr>
          <w:rStyle w:val="FootnoteReference"/>
          <w:rFonts w:cs="Arabic11 BT"/>
          <w:spacing w:val="-4"/>
          <w:szCs w:val="28"/>
          <w:rtl/>
          <w:lang w:bidi="ar-SA"/>
        </w:rPr>
        <w:footnoteReference w:id="304"/>
      </w:r>
      <w:r w:rsidR="00044780" w:rsidRPr="00044780">
        <w:rPr>
          <w:rStyle w:val="FootnoteReference"/>
          <w:rFonts w:cs="Arabic11 BT"/>
          <w:spacing w:val="-4"/>
          <w:szCs w:val="28"/>
          <w:rtl/>
          <w:lang w:bidi="ar-SA"/>
        </w:rPr>
        <w:t>)</w:t>
      </w:r>
      <w:r w:rsidR="000B6841" w:rsidRPr="00843509">
        <w:rPr>
          <w:rFonts w:hint="cs"/>
          <w:rtl/>
        </w:rPr>
        <w:t>، و عمر مانع شد و</w:t>
      </w:r>
      <w:r w:rsidR="00A00524" w:rsidRPr="00843509">
        <w:rPr>
          <w:rFonts w:hint="cs"/>
          <w:rtl/>
        </w:rPr>
        <w:t xml:space="preserve"> </w:t>
      </w:r>
      <w:r w:rsidRPr="00843509">
        <w:rPr>
          <w:rFonts w:hint="cs"/>
          <w:rtl/>
        </w:rPr>
        <w:t>گفت</w:t>
      </w:r>
      <w:r w:rsidR="000D7C5A" w:rsidRPr="00843509">
        <w:rPr>
          <w:rFonts w:hint="cs"/>
          <w:rtl/>
        </w:rPr>
        <w:t xml:space="preserve">: </w:t>
      </w:r>
      <w:r w:rsidR="00C12C61" w:rsidRPr="00843509">
        <w:rPr>
          <w:rStyle w:val="2-Char"/>
          <w:rtl/>
          <w:lang w:bidi="ar-SA"/>
        </w:rPr>
        <w:t>«</w:t>
      </w:r>
      <w:r w:rsidRPr="00843509">
        <w:rPr>
          <w:rStyle w:val="2-Char"/>
          <w:rtl/>
          <w:lang w:bidi="ar-SA"/>
        </w:rPr>
        <w:t>ح</w:t>
      </w:r>
      <w:r w:rsidR="00573A6F">
        <w:rPr>
          <w:rStyle w:val="2-Char"/>
          <w:rFonts w:hint="cs"/>
          <w:rtl/>
          <w:lang w:bidi="ar-SA"/>
        </w:rPr>
        <w:t>َ</w:t>
      </w:r>
      <w:r w:rsidRPr="00843509">
        <w:rPr>
          <w:rStyle w:val="2-Char"/>
          <w:rtl/>
          <w:lang w:bidi="ar-SA"/>
        </w:rPr>
        <w:t>س</w:t>
      </w:r>
      <w:r w:rsidR="00573A6F">
        <w:rPr>
          <w:rStyle w:val="2-Char"/>
          <w:rFonts w:hint="cs"/>
          <w:rtl/>
          <w:lang w:bidi="ar-SA"/>
        </w:rPr>
        <w:t>ْ</w:t>
      </w:r>
      <w:r w:rsidRPr="00843509">
        <w:rPr>
          <w:rStyle w:val="2-Char"/>
          <w:rtl/>
          <w:lang w:bidi="ar-SA"/>
        </w:rPr>
        <w:t>ب</w:t>
      </w:r>
      <w:r w:rsidR="00573A6F">
        <w:rPr>
          <w:rStyle w:val="2-Char"/>
          <w:rFonts w:hint="cs"/>
          <w:rtl/>
          <w:lang w:bidi="ar-SA"/>
        </w:rPr>
        <w:t>ُ</w:t>
      </w:r>
      <w:r w:rsidRPr="00843509">
        <w:rPr>
          <w:rStyle w:val="2-Char"/>
          <w:rtl/>
          <w:lang w:bidi="ar-SA"/>
        </w:rPr>
        <w:t>ن</w:t>
      </w:r>
      <w:r w:rsidR="00573A6F">
        <w:rPr>
          <w:rStyle w:val="2-Char"/>
          <w:rFonts w:hint="cs"/>
          <w:rtl/>
          <w:lang w:bidi="ar-SA"/>
        </w:rPr>
        <w:t>َ</w:t>
      </w:r>
      <w:r w:rsidRPr="00843509">
        <w:rPr>
          <w:rStyle w:val="2-Char"/>
          <w:rtl/>
          <w:lang w:bidi="ar-SA"/>
        </w:rPr>
        <w:t xml:space="preserve">ا </w:t>
      </w:r>
      <w:r w:rsidR="009E75AD" w:rsidRPr="00843509">
        <w:rPr>
          <w:rStyle w:val="2-Char"/>
          <w:rtl/>
          <w:lang w:bidi="ar-SA"/>
        </w:rPr>
        <w:t>ك</w:t>
      </w:r>
      <w:r w:rsidR="00573A6F">
        <w:rPr>
          <w:rStyle w:val="2-Char"/>
          <w:rFonts w:hint="cs"/>
          <w:rtl/>
          <w:lang w:bidi="ar-SA"/>
        </w:rPr>
        <w:t>ِ</w:t>
      </w:r>
      <w:r w:rsidRPr="00843509">
        <w:rPr>
          <w:rStyle w:val="2-Char"/>
          <w:rtl/>
          <w:lang w:bidi="ar-SA"/>
        </w:rPr>
        <w:t>ت</w:t>
      </w:r>
      <w:r w:rsidR="00573A6F">
        <w:rPr>
          <w:rStyle w:val="2-Char"/>
          <w:rFonts w:hint="cs"/>
          <w:rtl/>
          <w:lang w:bidi="ar-SA"/>
        </w:rPr>
        <w:t>َ</w:t>
      </w:r>
      <w:r w:rsidRPr="00843509">
        <w:rPr>
          <w:rStyle w:val="2-Char"/>
          <w:rtl/>
          <w:lang w:bidi="ar-SA"/>
        </w:rPr>
        <w:t>اب</w:t>
      </w:r>
      <w:r w:rsidR="00573A6F">
        <w:rPr>
          <w:rStyle w:val="2-Char"/>
          <w:rFonts w:hint="cs"/>
          <w:rtl/>
          <w:lang w:bidi="ar-SA"/>
        </w:rPr>
        <w:t>ُ</w:t>
      </w:r>
      <w:r w:rsidRPr="00843509">
        <w:rPr>
          <w:rStyle w:val="2-Char"/>
          <w:rtl/>
          <w:lang w:bidi="ar-SA"/>
        </w:rPr>
        <w:t xml:space="preserve"> الله</w:t>
      </w:r>
      <w:r w:rsidR="00573A6F">
        <w:rPr>
          <w:rStyle w:val="2-Char"/>
          <w:rFonts w:hint="cs"/>
          <w:rtl/>
          <w:lang w:bidi="ar-SA"/>
        </w:rPr>
        <w:t>ِ</w:t>
      </w:r>
      <w:r w:rsidR="00F44B91" w:rsidRPr="00843509">
        <w:rPr>
          <w:rStyle w:val="2-Char"/>
          <w:rtl/>
          <w:lang w:bidi="ar-SA"/>
        </w:rPr>
        <w:t>!</w:t>
      </w:r>
      <w:r w:rsidR="00C12C61" w:rsidRPr="00843509">
        <w:rPr>
          <w:rStyle w:val="2-Char"/>
          <w:rtl/>
          <w:lang w:bidi="ar-SA"/>
        </w:rPr>
        <w:t>»</w:t>
      </w:r>
      <w:r w:rsidR="000B6841" w:rsidRPr="00843509">
        <w:rPr>
          <w:rFonts w:hint="cs"/>
          <w:rtl/>
        </w:rPr>
        <w:t xml:space="preserve"> زیرا اگر</w:t>
      </w:r>
      <w:r w:rsidR="00A00524" w:rsidRPr="00843509">
        <w:rPr>
          <w:rFonts w:hint="cs"/>
          <w:rtl/>
        </w:rPr>
        <w:t xml:space="preserve"> </w:t>
      </w:r>
      <w:r w:rsidRPr="00843509">
        <w:rPr>
          <w:rFonts w:hint="cs"/>
          <w:rtl/>
        </w:rPr>
        <w:t>رسول خدا</w:t>
      </w:r>
      <w:r w:rsidR="00632143" w:rsidRPr="00843509">
        <w:rPr>
          <w:rFonts w:cs="CTraditional Arabic" w:hint="cs"/>
          <w:rtl/>
        </w:rPr>
        <w:t>ص</w:t>
      </w:r>
      <w:r w:rsidRPr="00843509">
        <w:rPr>
          <w:rFonts w:hint="cs"/>
          <w:rtl/>
        </w:rPr>
        <w:t xml:space="preserve"> می</w:t>
      </w:r>
      <w:r w:rsidRPr="00843509">
        <w:rPr>
          <w:rFonts w:hint="eastAsia"/>
          <w:rtl/>
        </w:rPr>
        <w:t>‌نوشت</w:t>
      </w:r>
      <w:r w:rsidR="000B6841" w:rsidRPr="00843509">
        <w:rPr>
          <w:rFonts w:hint="cs"/>
          <w:rtl/>
        </w:rPr>
        <w:t>،</w:t>
      </w:r>
      <w:r w:rsidRPr="00843509">
        <w:rPr>
          <w:rFonts w:hint="cs"/>
          <w:rtl/>
        </w:rPr>
        <w:t xml:space="preserve"> کلام خدا و رسول او نعوذ بالله دروغ می‌گردید. و ما پیرامون این روایت مجعول، توضیحات کافی را در کتاب </w:t>
      </w:r>
      <w:r w:rsidRPr="00843509">
        <w:rPr>
          <w:rFonts w:hint="cs"/>
          <w:b/>
          <w:bCs/>
          <w:rtl/>
        </w:rPr>
        <w:t>«رهنمود سنت در رد اهل بدعت»</w:t>
      </w:r>
      <w:r w:rsidRPr="00843509">
        <w:rPr>
          <w:rFonts w:hint="cs"/>
          <w:rtl/>
        </w:rPr>
        <w:t xml:space="preserve"> داده‌ایم مراجعه شود.</w:t>
      </w:r>
    </w:p>
    <w:p w:rsidR="00A05CB4" w:rsidRPr="00843509" w:rsidRDefault="00A05CB4" w:rsidP="00307E51">
      <w:pPr>
        <w:pStyle w:val="3-"/>
        <w:rPr>
          <w:rFonts w:eastAsia="Calibri"/>
          <w:rtl/>
        </w:rPr>
      </w:pPr>
      <w:r w:rsidRPr="00843509">
        <w:rPr>
          <w:rFonts w:ascii="Traditional Arabic" w:eastAsia="Calibri" w:hAnsi="Traditional Arabic" w:cs="Traditional Arabic"/>
          <w:rtl/>
        </w:rPr>
        <w:t>﴿</w:t>
      </w:r>
      <w:r w:rsidRPr="00843509">
        <w:rPr>
          <w:rFonts w:eastAsia="Calibri" w:hint="cs"/>
          <w:rtl/>
        </w:rPr>
        <w:t>أَوَ</w:t>
      </w:r>
      <w:r w:rsidRPr="00843509">
        <w:rPr>
          <w:rFonts w:eastAsia="Calibri"/>
          <w:rtl/>
        </w:rPr>
        <w:t xml:space="preserve"> </w:t>
      </w:r>
      <w:r w:rsidRPr="00843509">
        <w:rPr>
          <w:rFonts w:eastAsia="Calibri" w:hint="cs"/>
          <w:rtl/>
        </w:rPr>
        <w:t>لَمۡ</w:t>
      </w:r>
      <w:r w:rsidRPr="00843509">
        <w:rPr>
          <w:rFonts w:eastAsia="Calibri"/>
          <w:rtl/>
        </w:rPr>
        <w:t xml:space="preserve"> </w:t>
      </w:r>
      <w:r w:rsidRPr="00843509">
        <w:rPr>
          <w:rFonts w:eastAsia="Calibri" w:hint="cs"/>
          <w:rtl/>
        </w:rPr>
        <w:t>يَكۡفِهِمۡ</w:t>
      </w:r>
      <w:r w:rsidRPr="00843509">
        <w:rPr>
          <w:rFonts w:eastAsia="Calibri"/>
          <w:rtl/>
        </w:rPr>
        <w:t xml:space="preserve"> </w:t>
      </w:r>
      <w:r w:rsidRPr="00843509">
        <w:rPr>
          <w:rFonts w:eastAsia="Calibri" w:hint="cs"/>
          <w:rtl/>
        </w:rPr>
        <w:t>أَنَّآ</w:t>
      </w:r>
      <w:r w:rsidRPr="00843509">
        <w:rPr>
          <w:rFonts w:eastAsia="Calibri"/>
          <w:rtl/>
        </w:rPr>
        <w:t xml:space="preserve"> </w:t>
      </w:r>
      <w:r w:rsidRPr="00843509">
        <w:rPr>
          <w:rFonts w:eastAsia="Calibri" w:hint="cs"/>
          <w:rtl/>
        </w:rPr>
        <w:t>أَنزَلۡنَا</w:t>
      </w:r>
      <w:r w:rsidRPr="00843509">
        <w:rPr>
          <w:rFonts w:eastAsia="Calibri"/>
          <w:rtl/>
        </w:rPr>
        <w:t xml:space="preserve"> </w:t>
      </w:r>
      <w:r w:rsidRPr="00843509">
        <w:rPr>
          <w:rFonts w:eastAsia="Calibri" w:hint="cs"/>
          <w:rtl/>
        </w:rPr>
        <w:t>عَلَيۡكَ</w:t>
      </w:r>
      <w:r w:rsidRPr="00843509">
        <w:rPr>
          <w:rFonts w:eastAsia="Calibri"/>
          <w:rtl/>
        </w:rPr>
        <w:t xml:space="preserve"> </w:t>
      </w:r>
      <w:r w:rsidRPr="00843509">
        <w:rPr>
          <w:rFonts w:eastAsia="Calibri" w:hint="cs"/>
          <w:rtl/>
        </w:rPr>
        <w:t>ٱلۡكِتَٰبَ</w:t>
      </w:r>
      <w:r w:rsidRPr="00843509">
        <w:rPr>
          <w:rFonts w:eastAsia="Calibri"/>
          <w:rtl/>
        </w:rPr>
        <w:t xml:space="preserve"> </w:t>
      </w:r>
      <w:r w:rsidRPr="00843509">
        <w:rPr>
          <w:rFonts w:eastAsia="Calibri" w:hint="cs"/>
          <w:rtl/>
        </w:rPr>
        <w:t>يُتۡلَىٰ</w:t>
      </w:r>
      <w:r w:rsidRPr="00843509">
        <w:rPr>
          <w:rFonts w:eastAsia="Calibri"/>
          <w:rtl/>
        </w:rPr>
        <w:t xml:space="preserve"> </w:t>
      </w:r>
      <w:r w:rsidRPr="00843509">
        <w:rPr>
          <w:rFonts w:eastAsia="Calibri" w:hint="cs"/>
          <w:rtl/>
        </w:rPr>
        <w:t>عَلَيۡهِمۡۚ</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ذَٰلِكَ</w:t>
      </w:r>
      <w:r w:rsidRPr="00843509">
        <w:rPr>
          <w:rFonts w:eastAsia="Calibri"/>
          <w:rtl/>
        </w:rPr>
        <w:t xml:space="preserve"> </w:t>
      </w:r>
      <w:r w:rsidRPr="00843509">
        <w:rPr>
          <w:rFonts w:eastAsia="Calibri" w:hint="cs"/>
          <w:rtl/>
        </w:rPr>
        <w:t>لَرَحۡمَةٗ</w:t>
      </w:r>
      <w:r w:rsidRPr="00843509">
        <w:rPr>
          <w:rFonts w:eastAsia="Calibri"/>
          <w:rtl/>
        </w:rPr>
        <w:t xml:space="preserve"> </w:t>
      </w:r>
      <w:r w:rsidRPr="00843509">
        <w:rPr>
          <w:rFonts w:eastAsia="Calibri" w:hint="cs"/>
          <w:rtl/>
        </w:rPr>
        <w:t>وَذِكۡرَىٰ</w:t>
      </w:r>
      <w:r w:rsidRPr="00843509">
        <w:rPr>
          <w:rFonts w:eastAsia="Calibri"/>
          <w:rtl/>
        </w:rPr>
        <w:t xml:space="preserve"> </w:t>
      </w:r>
      <w:r w:rsidRPr="00843509">
        <w:rPr>
          <w:rFonts w:eastAsia="Calibri" w:hint="cs"/>
          <w:rtl/>
        </w:rPr>
        <w:t>لِقَوۡمٖ</w:t>
      </w:r>
      <w:r w:rsidRPr="00843509">
        <w:rPr>
          <w:rFonts w:eastAsia="Calibri"/>
          <w:rtl/>
        </w:rPr>
        <w:t xml:space="preserve"> </w:t>
      </w:r>
      <w:r w:rsidRPr="00843509">
        <w:rPr>
          <w:rFonts w:eastAsia="Calibri" w:hint="cs"/>
          <w:rtl/>
        </w:rPr>
        <w:t>يُؤۡمِنُونَ</w:t>
      </w:r>
      <w:r w:rsidRPr="00843509">
        <w:rPr>
          <w:rFonts w:eastAsia="Calibri"/>
          <w:rtl/>
        </w:rPr>
        <w:t xml:space="preserve"> </w:t>
      </w:r>
      <w:r w:rsidRPr="00843509">
        <w:rPr>
          <w:rFonts w:eastAsia="Calibri" w:hint="cs"/>
          <w:rtl/>
        </w:rPr>
        <w:t>٥١</w:t>
      </w:r>
      <w:r w:rsidRPr="00843509">
        <w:rPr>
          <w:rFonts w:eastAsia="Calibri"/>
          <w:rtl/>
        </w:rPr>
        <w:t xml:space="preserve"> </w:t>
      </w:r>
      <w:r w:rsidRPr="00843509">
        <w:rPr>
          <w:rFonts w:eastAsia="Calibri" w:hint="cs"/>
          <w:rtl/>
        </w:rPr>
        <w:t>قُلۡ</w:t>
      </w:r>
      <w:r w:rsidRPr="00843509">
        <w:rPr>
          <w:rFonts w:eastAsia="Calibri"/>
          <w:rtl/>
        </w:rPr>
        <w:t xml:space="preserve"> </w:t>
      </w:r>
      <w:r w:rsidRPr="00843509">
        <w:rPr>
          <w:rFonts w:eastAsia="Calibri" w:hint="cs"/>
          <w:rtl/>
        </w:rPr>
        <w:t>كَفَىٰ</w:t>
      </w:r>
      <w:r w:rsidRPr="00843509">
        <w:rPr>
          <w:rFonts w:eastAsia="Calibri"/>
          <w:rtl/>
        </w:rPr>
        <w:t xml:space="preserve"> </w:t>
      </w:r>
      <w:r w:rsidRPr="00843509">
        <w:rPr>
          <w:rFonts w:eastAsia="Calibri" w:hint="cs"/>
          <w:rtl/>
        </w:rPr>
        <w:t>بِٱللَّهِ</w:t>
      </w:r>
      <w:r w:rsidRPr="00843509">
        <w:rPr>
          <w:rFonts w:eastAsia="Calibri"/>
          <w:rtl/>
        </w:rPr>
        <w:t xml:space="preserve"> </w:t>
      </w:r>
      <w:r w:rsidRPr="00843509">
        <w:rPr>
          <w:rFonts w:eastAsia="Calibri" w:hint="cs"/>
          <w:rtl/>
        </w:rPr>
        <w:t>بَيۡنِي</w:t>
      </w:r>
      <w:r w:rsidRPr="00843509">
        <w:rPr>
          <w:rFonts w:eastAsia="Calibri"/>
          <w:rtl/>
        </w:rPr>
        <w:t xml:space="preserve"> </w:t>
      </w:r>
      <w:r w:rsidRPr="00843509">
        <w:rPr>
          <w:rFonts w:eastAsia="Calibri" w:hint="cs"/>
          <w:rtl/>
        </w:rPr>
        <w:t>وَبَيۡنَكُمۡ</w:t>
      </w:r>
      <w:r w:rsidRPr="00843509">
        <w:rPr>
          <w:rFonts w:eastAsia="Calibri"/>
          <w:rtl/>
        </w:rPr>
        <w:t xml:space="preserve"> </w:t>
      </w:r>
      <w:r w:rsidRPr="00843509">
        <w:rPr>
          <w:rFonts w:eastAsia="Calibri" w:hint="cs"/>
          <w:rtl/>
        </w:rPr>
        <w:t>شَهِيدٗاۖ</w:t>
      </w:r>
      <w:r w:rsidRPr="00843509">
        <w:rPr>
          <w:rFonts w:eastAsia="Calibri"/>
          <w:rtl/>
        </w:rPr>
        <w:t xml:space="preserve"> </w:t>
      </w:r>
      <w:r w:rsidRPr="00843509">
        <w:rPr>
          <w:rFonts w:eastAsia="Calibri" w:hint="cs"/>
          <w:rtl/>
        </w:rPr>
        <w:t>يَعۡلَمُ</w:t>
      </w:r>
      <w:r w:rsidRPr="00843509">
        <w:rPr>
          <w:rFonts w:eastAsia="Calibri"/>
          <w:rtl/>
        </w:rPr>
        <w:t xml:space="preserve"> </w:t>
      </w:r>
      <w:r w:rsidRPr="00843509">
        <w:rPr>
          <w:rFonts w:eastAsia="Calibri" w:hint="cs"/>
          <w:rtl/>
        </w:rPr>
        <w:t>مَا</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ٱلسَّمَٰوَٰتِ</w:t>
      </w:r>
      <w:r w:rsidRPr="00843509">
        <w:rPr>
          <w:rFonts w:eastAsia="Calibri"/>
          <w:rtl/>
        </w:rPr>
        <w:t xml:space="preserve"> </w:t>
      </w:r>
      <w:r w:rsidRPr="00843509">
        <w:rPr>
          <w:rFonts w:eastAsia="Calibri" w:hint="cs"/>
          <w:rtl/>
        </w:rPr>
        <w:t>وَٱلۡأَرۡضِۗ</w:t>
      </w:r>
      <w:r w:rsidRPr="00843509">
        <w:rPr>
          <w:rFonts w:eastAsia="Calibri"/>
          <w:rtl/>
        </w:rPr>
        <w:t xml:space="preserve"> </w:t>
      </w:r>
      <w:r w:rsidRPr="00843509">
        <w:rPr>
          <w:rFonts w:eastAsia="Calibri" w:hint="cs"/>
          <w:rtl/>
        </w:rPr>
        <w:t>وَٱلَّذِينَ</w:t>
      </w:r>
      <w:r w:rsidRPr="00843509">
        <w:rPr>
          <w:rFonts w:eastAsia="Calibri"/>
          <w:rtl/>
        </w:rPr>
        <w:t xml:space="preserve"> </w:t>
      </w:r>
      <w:r w:rsidRPr="00843509">
        <w:rPr>
          <w:rFonts w:eastAsia="Calibri" w:hint="cs"/>
          <w:rtl/>
        </w:rPr>
        <w:t>ءَامَنُواْ</w:t>
      </w:r>
      <w:r w:rsidRPr="00843509">
        <w:rPr>
          <w:rFonts w:eastAsia="Calibri"/>
          <w:rtl/>
        </w:rPr>
        <w:t xml:space="preserve"> </w:t>
      </w:r>
      <w:r w:rsidRPr="00843509">
        <w:rPr>
          <w:rFonts w:eastAsia="Calibri" w:hint="cs"/>
          <w:rtl/>
        </w:rPr>
        <w:t>بِٱلۡبَٰطِلِ</w:t>
      </w:r>
      <w:r w:rsidRPr="00843509">
        <w:rPr>
          <w:rFonts w:eastAsia="Calibri"/>
          <w:rtl/>
        </w:rPr>
        <w:t xml:space="preserve"> </w:t>
      </w:r>
      <w:r w:rsidRPr="00843509">
        <w:rPr>
          <w:rFonts w:eastAsia="Calibri" w:hint="cs"/>
          <w:rtl/>
        </w:rPr>
        <w:t>وَكَفَرُواْ</w:t>
      </w:r>
      <w:r w:rsidRPr="00843509">
        <w:rPr>
          <w:rFonts w:eastAsia="Calibri"/>
          <w:rtl/>
        </w:rPr>
        <w:t xml:space="preserve"> </w:t>
      </w:r>
      <w:r w:rsidRPr="00843509">
        <w:rPr>
          <w:rFonts w:eastAsia="Calibri" w:hint="cs"/>
          <w:rtl/>
        </w:rPr>
        <w:t>بِٱللَّهِ</w:t>
      </w:r>
      <w:r w:rsidRPr="00843509">
        <w:rPr>
          <w:rFonts w:eastAsia="Calibri"/>
          <w:rtl/>
        </w:rPr>
        <w:t xml:space="preserve"> </w:t>
      </w:r>
      <w:r w:rsidRPr="00843509">
        <w:rPr>
          <w:rFonts w:eastAsia="Calibri" w:hint="cs"/>
          <w:rtl/>
        </w:rPr>
        <w:t>أُوْلَٰٓئِكَ</w:t>
      </w:r>
      <w:r w:rsidRPr="00843509">
        <w:rPr>
          <w:rFonts w:eastAsia="Calibri"/>
          <w:rtl/>
        </w:rPr>
        <w:t xml:space="preserve"> </w:t>
      </w:r>
      <w:r w:rsidRPr="00843509">
        <w:rPr>
          <w:rFonts w:eastAsia="Calibri" w:hint="cs"/>
          <w:rtl/>
        </w:rPr>
        <w:t>هُمُ</w:t>
      </w:r>
      <w:r w:rsidRPr="00843509">
        <w:rPr>
          <w:rFonts w:eastAsia="Calibri"/>
          <w:rtl/>
        </w:rPr>
        <w:t xml:space="preserve"> </w:t>
      </w:r>
      <w:r w:rsidRPr="00843509">
        <w:rPr>
          <w:rFonts w:eastAsia="Calibri" w:hint="cs"/>
          <w:rtl/>
        </w:rPr>
        <w:t>ٱلۡخَٰسِرُونَ</w:t>
      </w:r>
      <w:r w:rsidRPr="00843509">
        <w:rPr>
          <w:rFonts w:eastAsia="Calibri"/>
          <w:rtl/>
        </w:rPr>
        <w:t xml:space="preserve"> </w:t>
      </w:r>
      <w:r w:rsidRPr="00843509">
        <w:rPr>
          <w:rFonts w:eastAsia="Calibri" w:hint="cs"/>
          <w:rtl/>
        </w:rPr>
        <w:t>٥٢</w:t>
      </w:r>
      <w:r w:rsidRPr="00843509">
        <w:rPr>
          <w:rFonts w:ascii="Traditional Arabic" w:eastAsia="Calibri" w:hAnsi="Traditional Arabic" w:cs="Traditional Arabic"/>
          <w:rtl/>
        </w:rPr>
        <w:t>﴾</w:t>
      </w:r>
      <w:r w:rsidRPr="00843509">
        <w:rPr>
          <w:rFonts w:eastAsia="Calibri" w:hint="cs"/>
          <w:rtl/>
        </w:rPr>
        <w:t xml:space="preserve"> </w:t>
      </w:r>
      <w:r w:rsidRPr="00843509">
        <w:rPr>
          <w:rFonts w:eastAsia="Calibri" w:hint="cs"/>
          <w:rtl/>
        </w:rPr>
        <w:tab/>
      </w:r>
      <w:r w:rsidRPr="00843509">
        <w:rPr>
          <w:rStyle w:val="6-Char"/>
          <w:rFonts w:eastAsia="Calibri"/>
          <w:rtl/>
        </w:rPr>
        <w:t>[العنکبوت:</w:t>
      </w:r>
      <w:r w:rsidRPr="00843509">
        <w:rPr>
          <w:rStyle w:val="6-Char"/>
          <w:rFonts w:eastAsia="Calibri" w:hint="cs"/>
          <w:rtl/>
        </w:rPr>
        <w:t>51-52</w:t>
      </w:r>
      <w:r w:rsidRPr="00843509">
        <w:rPr>
          <w:rStyle w:val="6-Char"/>
          <w:rFonts w:eastAsia="Calibri"/>
          <w:rtl/>
        </w:rPr>
        <w:t>]</w:t>
      </w:r>
      <w:r w:rsidRPr="00843509">
        <w:rPr>
          <w:rFonts w:eastAsia="Calibri"/>
          <w:rtl/>
        </w:rPr>
        <w:t xml:space="preserve"> </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Pr="00843509">
        <w:rPr>
          <w:rFonts w:hint="cs"/>
          <w:rtl/>
        </w:rPr>
        <w:t>آیا کفایتشان نیست که ما این کتاب را بر تو نازل کردیم تا بر ایشان تلاوت شود، براستی در این کتاب رحمت و تذکری است برای گروه</w:t>
      </w:r>
      <w:r w:rsidR="00FE060B" w:rsidRPr="00843509">
        <w:rPr>
          <w:rFonts w:hint="cs"/>
          <w:rtl/>
        </w:rPr>
        <w:t>ی که ایمان می‌آورند(51) بگو خدای</w:t>
      </w:r>
      <w:r w:rsidRPr="00843509">
        <w:rPr>
          <w:rFonts w:hint="cs"/>
          <w:rtl/>
        </w:rPr>
        <w:t xml:space="preserve">ی که آنچه در آسمان‌ها و زمین است می‌داند برای گواهی بین من و شما کافی است و آنان که </w:t>
      </w:r>
      <w:r w:rsidR="00FE060B" w:rsidRPr="00843509">
        <w:rPr>
          <w:rFonts w:hint="cs"/>
          <w:rtl/>
        </w:rPr>
        <w:t xml:space="preserve">به </w:t>
      </w:r>
      <w:r w:rsidRPr="00843509">
        <w:rPr>
          <w:rFonts w:hint="cs"/>
          <w:rtl/>
        </w:rPr>
        <w:t xml:space="preserve">باطل ایمان آورده و به خدا کافر شده‌اند آنان خود زیانکارند(52). </w:t>
      </w:r>
    </w:p>
    <w:p w:rsidR="00A10797" w:rsidRPr="00843509" w:rsidRDefault="00A10797" w:rsidP="00C12C61">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این آیات دلالت دارد که قرآن برای اثبات نبوت رسول خدا</w:t>
      </w:r>
      <w:r w:rsidR="00632143" w:rsidRPr="00843509">
        <w:rPr>
          <w:rFonts w:cs="CTraditional Arabic" w:hint="cs"/>
          <w:rtl/>
        </w:rPr>
        <w:t>ص</w:t>
      </w:r>
      <w:r w:rsidRPr="00843509">
        <w:rPr>
          <w:rFonts w:hint="cs"/>
          <w:rtl/>
        </w:rPr>
        <w:t xml:space="preserve"> و برای بیان اصول و فروع دین کافی است. بعضی اشکال کرده‌اند که چون یهود معجزه می‌خواستند خدا در این آیه فرموده که قرآن برای اعجاز کافی است و احتیاجی به معجز</w:t>
      </w:r>
      <w:r w:rsidR="009E75AD" w:rsidRPr="00843509">
        <w:rPr>
          <w:rFonts w:hint="cs"/>
          <w:rtl/>
        </w:rPr>
        <w:t>ۀ</w:t>
      </w:r>
      <w:r w:rsidRPr="00843509">
        <w:rPr>
          <w:rFonts w:hint="cs"/>
          <w:rtl/>
        </w:rPr>
        <w:t xml:space="preserve"> دیگر نیست، پس این آی</w:t>
      </w:r>
      <w:r w:rsidR="00FE060B" w:rsidRPr="00843509">
        <w:rPr>
          <w:rFonts w:hint="cs"/>
          <w:rtl/>
        </w:rPr>
        <w:t>ه در مقام بیان کفایت قرآن از هر</w:t>
      </w:r>
      <w:r w:rsidRPr="00843509">
        <w:rPr>
          <w:rFonts w:hint="cs"/>
          <w:rtl/>
        </w:rPr>
        <w:t>جهت نیست بلکه فقط از جهات إعجاز کافی است؟ گوئیم</w:t>
      </w:r>
      <w:r w:rsidR="00C2622C">
        <w:rPr>
          <w:rFonts w:hint="cs"/>
          <w:rtl/>
        </w:rPr>
        <w:t>:</w:t>
      </w:r>
      <w:r w:rsidRPr="00843509">
        <w:rPr>
          <w:rFonts w:hint="cs"/>
          <w:rtl/>
        </w:rPr>
        <w:t xml:space="preserve"> </w:t>
      </w:r>
      <w:r w:rsidRPr="00843509">
        <w:rPr>
          <w:rFonts w:hint="cs"/>
          <w:b/>
          <w:bCs/>
          <w:rtl/>
        </w:rPr>
        <w:t>اولا</w:t>
      </w:r>
      <w:r w:rsidR="00A00524" w:rsidRPr="00843509">
        <w:rPr>
          <w:rFonts w:hint="cs"/>
          <w:b/>
          <w:bCs/>
          <w:rtl/>
        </w:rPr>
        <w:t>ً</w:t>
      </w:r>
      <w:r w:rsidR="000D7C5A" w:rsidRPr="00843509">
        <w:rPr>
          <w:rFonts w:hint="cs"/>
          <w:b/>
          <w:bCs/>
          <w:rtl/>
        </w:rPr>
        <w:t xml:space="preserve">: </w:t>
      </w:r>
      <w:r w:rsidRPr="00843509">
        <w:rPr>
          <w:rFonts w:hint="cs"/>
          <w:rtl/>
        </w:rPr>
        <w:t xml:space="preserve">این سوره در مکه نازل شده و به یهود مربوط نیست. </w:t>
      </w:r>
      <w:r w:rsidRPr="00843509">
        <w:rPr>
          <w:rFonts w:hint="cs"/>
          <w:b/>
          <w:bCs/>
          <w:rtl/>
        </w:rPr>
        <w:t>ثانیا</w:t>
      </w:r>
      <w:r w:rsidR="00A00524" w:rsidRPr="00843509">
        <w:rPr>
          <w:rFonts w:hint="cs"/>
          <w:b/>
          <w:bCs/>
          <w:rtl/>
        </w:rPr>
        <w:t>ً</w:t>
      </w:r>
      <w:r w:rsidR="000D7C5A" w:rsidRPr="00843509">
        <w:rPr>
          <w:rFonts w:hint="cs"/>
          <w:b/>
          <w:bCs/>
          <w:rtl/>
        </w:rPr>
        <w:t xml:space="preserve">: </w:t>
      </w:r>
      <w:r w:rsidRPr="00843509">
        <w:rPr>
          <w:rFonts w:hint="cs"/>
          <w:rtl/>
        </w:rPr>
        <w:t>کسی که می‌گوید قرآن برای معجزه کافی است نباید معجز</w:t>
      </w:r>
      <w:r w:rsidR="009E75AD" w:rsidRPr="00843509">
        <w:rPr>
          <w:rFonts w:hint="cs"/>
          <w:rtl/>
        </w:rPr>
        <w:t>ۀ</w:t>
      </w:r>
      <w:r w:rsidR="00B00ED3">
        <w:rPr>
          <w:rFonts w:hint="cs"/>
          <w:rtl/>
        </w:rPr>
        <w:t xml:space="preserve"> دیگر برای رسول</w:t>
      </w:r>
      <w:r w:rsidR="00B00ED3">
        <w:rPr>
          <w:rFonts w:hint="eastAsia"/>
          <w:rtl/>
        </w:rPr>
        <w:t>‌</w:t>
      </w:r>
      <w:r w:rsidRPr="00843509">
        <w:rPr>
          <w:rFonts w:hint="cs"/>
          <w:rtl/>
        </w:rPr>
        <w:t>خدا</w:t>
      </w:r>
      <w:r w:rsidR="00632143" w:rsidRPr="00843509">
        <w:rPr>
          <w:rFonts w:cs="CTraditional Arabic" w:hint="cs"/>
          <w:rtl/>
        </w:rPr>
        <w:t>ص</w:t>
      </w:r>
      <w:r w:rsidRPr="00843509">
        <w:rPr>
          <w:rFonts w:hint="cs"/>
          <w:rtl/>
        </w:rPr>
        <w:t xml:space="preserve"> ذکر کند و حال آنکه شما معجزات دیگری برای آن حضرت قائلید. </w:t>
      </w:r>
      <w:r w:rsidRPr="00843509">
        <w:rPr>
          <w:rFonts w:hint="cs"/>
          <w:b/>
          <w:bCs/>
          <w:rtl/>
        </w:rPr>
        <w:t>ثالثا</w:t>
      </w:r>
      <w:r w:rsidR="00A00524" w:rsidRPr="00843509">
        <w:rPr>
          <w:rFonts w:hint="cs"/>
          <w:b/>
          <w:bCs/>
          <w:rtl/>
        </w:rPr>
        <w:t>ً</w:t>
      </w:r>
      <w:r w:rsidR="000D7C5A" w:rsidRPr="00843509">
        <w:rPr>
          <w:rFonts w:hint="cs"/>
          <w:b/>
          <w:bCs/>
          <w:rtl/>
        </w:rPr>
        <w:t xml:space="preserve">: </w:t>
      </w:r>
      <w:r w:rsidRPr="00843509">
        <w:rPr>
          <w:rFonts w:hint="cs"/>
          <w:rtl/>
        </w:rPr>
        <w:t>آیه اطلاق دارد چنانکه در مقدم</w:t>
      </w:r>
      <w:r w:rsidR="009E75AD" w:rsidRPr="00843509">
        <w:rPr>
          <w:rFonts w:hint="cs"/>
          <w:rtl/>
        </w:rPr>
        <w:t>ۀ</w:t>
      </w:r>
      <w:r w:rsidRPr="00843509">
        <w:rPr>
          <w:rFonts w:hint="cs"/>
          <w:rtl/>
        </w:rPr>
        <w:t xml:space="preserve"> یازدهم این کتاب بیان شد مراجعه شود. و در این آیه کلم</w:t>
      </w:r>
      <w:r w:rsidR="009E75AD" w:rsidRPr="00843509">
        <w:rPr>
          <w:rFonts w:hint="cs"/>
          <w:rtl/>
        </w:rPr>
        <w:t>ۀ</w:t>
      </w:r>
      <w:r w:rsidR="00C12C61" w:rsidRPr="00843509">
        <w:rPr>
          <w:rFonts w:hint="cs"/>
          <w:rtl/>
        </w:rPr>
        <w:t xml:space="preserve"> </w:t>
      </w:r>
      <w:r w:rsidR="00C12C61" w:rsidRPr="00843509">
        <w:rPr>
          <w:rFonts w:ascii="Traditional Arabic" w:hAnsi="Traditional Arabic" w:cs="Traditional Arabic"/>
          <w:rtl/>
        </w:rPr>
        <w:t>﴿</w:t>
      </w:r>
      <w:r w:rsidR="00C12C61" w:rsidRPr="00843509">
        <w:rPr>
          <w:rStyle w:val="5-Char"/>
          <w:rFonts w:hint="cs"/>
          <w:rtl/>
        </w:rPr>
        <w:t>يُتۡلَىٰ</w:t>
      </w:r>
      <w:r w:rsidR="00C12C61" w:rsidRPr="00843509">
        <w:rPr>
          <w:rFonts w:ascii="Traditional Arabic" w:eastAsia="Calibri" w:hAnsi="Traditional Arabic" w:cs="Traditional Arabic"/>
          <w:rtl/>
        </w:rPr>
        <w:t>﴾</w:t>
      </w:r>
      <w:r w:rsidRPr="00843509">
        <w:rPr>
          <w:rFonts w:hint="cs"/>
          <w:rtl/>
        </w:rPr>
        <w:t xml:space="preserve"> </w:t>
      </w:r>
      <w:r w:rsidR="00FE060B" w:rsidRPr="00843509">
        <w:rPr>
          <w:rFonts w:hint="cs"/>
          <w:rtl/>
        </w:rPr>
        <w:t>مجهول است و می‌رساند که هر</w:t>
      </w:r>
      <w:r w:rsidR="00A00524" w:rsidRPr="00843509">
        <w:rPr>
          <w:rFonts w:hint="eastAsia"/>
          <w:rtl/>
        </w:rPr>
        <w:t>‌</w:t>
      </w:r>
      <w:r w:rsidRPr="00843509">
        <w:rPr>
          <w:rFonts w:hint="cs"/>
          <w:rtl/>
        </w:rPr>
        <w:t xml:space="preserve">کس تلاوت کند کافی است و مخصوص رسول نیست. </w:t>
      </w:r>
    </w:p>
    <w:p w:rsidR="00307E51" w:rsidRPr="00843509" w:rsidRDefault="00A05CB4" w:rsidP="00307E51">
      <w:pPr>
        <w:pStyle w:val="3-"/>
        <w:rPr>
          <w:rFonts w:ascii="Traditional Arabic" w:eastAsia="Calibri" w:hAnsi="Traditional Arabic" w:cs="Traditional Arabic"/>
          <w:rtl/>
        </w:rPr>
      </w:pPr>
      <w:r w:rsidRPr="00843509">
        <w:rPr>
          <w:rFonts w:ascii="Traditional Arabic" w:eastAsia="Calibri" w:hAnsi="Traditional Arabic" w:cs="Traditional Arabic"/>
          <w:rtl/>
        </w:rPr>
        <w:t>﴿</w:t>
      </w:r>
      <w:r w:rsidRPr="00843509">
        <w:rPr>
          <w:rFonts w:eastAsia="Calibri" w:hint="cs"/>
          <w:rtl/>
        </w:rPr>
        <w:t>وَيَسۡتَعۡجِلُونَكَ</w:t>
      </w:r>
      <w:r w:rsidRPr="00843509">
        <w:rPr>
          <w:rFonts w:eastAsia="Calibri"/>
          <w:rtl/>
        </w:rPr>
        <w:t xml:space="preserve"> </w:t>
      </w:r>
      <w:r w:rsidRPr="00843509">
        <w:rPr>
          <w:rFonts w:eastAsia="Calibri" w:hint="cs"/>
          <w:rtl/>
        </w:rPr>
        <w:t>بِٱلۡعَذَابِ</w:t>
      </w:r>
      <w:r w:rsidRPr="00843509">
        <w:rPr>
          <w:rFonts w:eastAsia="Calibri"/>
          <w:rtl/>
        </w:rPr>
        <w:t xml:space="preserve"> </w:t>
      </w:r>
      <w:r w:rsidRPr="00843509">
        <w:rPr>
          <w:rFonts w:eastAsia="Calibri" w:hint="cs"/>
          <w:rtl/>
        </w:rPr>
        <w:t>وَلَوۡلَآ</w:t>
      </w:r>
      <w:r w:rsidRPr="00843509">
        <w:rPr>
          <w:rFonts w:eastAsia="Calibri"/>
          <w:rtl/>
        </w:rPr>
        <w:t xml:space="preserve"> </w:t>
      </w:r>
      <w:r w:rsidRPr="00843509">
        <w:rPr>
          <w:rFonts w:eastAsia="Calibri" w:hint="cs"/>
          <w:rtl/>
        </w:rPr>
        <w:t>أَجَلٞ</w:t>
      </w:r>
      <w:r w:rsidRPr="00843509">
        <w:rPr>
          <w:rFonts w:eastAsia="Calibri"/>
          <w:rtl/>
        </w:rPr>
        <w:t xml:space="preserve"> </w:t>
      </w:r>
      <w:r w:rsidRPr="00843509">
        <w:rPr>
          <w:rFonts w:eastAsia="Calibri" w:hint="cs"/>
          <w:rtl/>
        </w:rPr>
        <w:t>مُّسَمّٗى</w:t>
      </w:r>
      <w:r w:rsidRPr="00843509">
        <w:rPr>
          <w:rFonts w:eastAsia="Calibri"/>
          <w:rtl/>
        </w:rPr>
        <w:t xml:space="preserve"> </w:t>
      </w:r>
      <w:r w:rsidRPr="00843509">
        <w:rPr>
          <w:rFonts w:eastAsia="Calibri" w:hint="cs"/>
          <w:rtl/>
        </w:rPr>
        <w:t>لَّجَآءَهُمُ</w:t>
      </w:r>
      <w:r w:rsidRPr="00843509">
        <w:rPr>
          <w:rFonts w:eastAsia="Calibri"/>
          <w:rtl/>
        </w:rPr>
        <w:t xml:space="preserve"> </w:t>
      </w:r>
      <w:r w:rsidRPr="00843509">
        <w:rPr>
          <w:rFonts w:eastAsia="Calibri" w:hint="cs"/>
          <w:rtl/>
        </w:rPr>
        <w:t>ٱلۡعَذَابُۚ</w:t>
      </w:r>
      <w:r w:rsidRPr="00843509">
        <w:rPr>
          <w:rFonts w:eastAsia="Calibri"/>
          <w:rtl/>
        </w:rPr>
        <w:t xml:space="preserve"> </w:t>
      </w:r>
      <w:r w:rsidRPr="00843509">
        <w:rPr>
          <w:rFonts w:eastAsia="Calibri" w:hint="cs"/>
          <w:rtl/>
        </w:rPr>
        <w:t>وَلَيَأۡتِيَنَّهُم</w:t>
      </w:r>
      <w:r w:rsidRPr="00843509">
        <w:rPr>
          <w:rFonts w:eastAsia="Calibri"/>
          <w:rtl/>
        </w:rPr>
        <w:t xml:space="preserve"> </w:t>
      </w:r>
      <w:r w:rsidRPr="00843509">
        <w:rPr>
          <w:rFonts w:eastAsia="Calibri" w:hint="cs"/>
          <w:rtl/>
        </w:rPr>
        <w:t>بَغۡتَةٗ</w:t>
      </w:r>
      <w:r w:rsidRPr="00843509">
        <w:rPr>
          <w:rFonts w:eastAsia="Calibri"/>
          <w:rtl/>
        </w:rPr>
        <w:t xml:space="preserve"> </w:t>
      </w:r>
      <w:r w:rsidRPr="00843509">
        <w:rPr>
          <w:rFonts w:eastAsia="Calibri" w:hint="cs"/>
          <w:rtl/>
        </w:rPr>
        <w:t>وَهُمۡ</w:t>
      </w:r>
      <w:r w:rsidRPr="00843509">
        <w:rPr>
          <w:rFonts w:eastAsia="Calibri"/>
          <w:rtl/>
        </w:rPr>
        <w:t xml:space="preserve"> </w:t>
      </w:r>
      <w:r w:rsidRPr="00843509">
        <w:rPr>
          <w:rFonts w:eastAsia="Calibri" w:hint="cs"/>
          <w:rtl/>
        </w:rPr>
        <w:t>لَا</w:t>
      </w:r>
      <w:r w:rsidRPr="00843509">
        <w:rPr>
          <w:rFonts w:eastAsia="Calibri"/>
          <w:rtl/>
        </w:rPr>
        <w:t xml:space="preserve"> </w:t>
      </w:r>
      <w:r w:rsidRPr="00843509">
        <w:rPr>
          <w:rFonts w:eastAsia="Calibri" w:hint="cs"/>
          <w:rtl/>
        </w:rPr>
        <w:t>يَشۡعُرُونَ</w:t>
      </w:r>
      <w:r w:rsidRPr="00843509">
        <w:rPr>
          <w:rFonts w:eastAsia="Calibri"/>
          <w:rtl/>
        </w:rPr>
        <w:t xml:space="preserve"> </w:t>
      </w:r>
      <w:r w:rsidRPr="00843509">
        <w:rPr>
          <w:rFonts w:eastAsia="Calibri" w:hint="cs"/>
          <w:rtl/>
        </w:rPr>
        <w:t>٥٣</w:t>
      </w:r>
      <w:r w:rsidRPr="00843509">
        <w:rPr>
          <w:rFonts w:eastAsia="Calibri"/>
          <w:rtl/>
        </w:rPr>
        <w:t xml:space="preserve"> </w:t>
      </w:r>
      <w:r w:rsidRPr="00843509">
        <w:rPr>
          <w:rFonts w:eastAsia="Calibri" w:hint="cs"/>
          <w:rtl/>
        </w:rPr>
        <w:t>يَسۡتَعۡجِلُونَكَ</w:t>
      </w:r>
      <w:r w:rsidRPr="00843509">
        <w:rPr>
          <w:rFonts w:eastAsia="Calibri"/>
          <w:rtl/>
        </w:rPr>
        <w:t xml:space="preserve"> </w:t>
      </w:r>
      <w:r w:rsidRPr="00843509">
        <w:rPr>
          <w:rFonts w:eastAsia="Calibri" w:hint="cs"/>
          <w:rtl/>
        </w:rPr>
        <w:t>بِٱلۡعَذَابِ</w:t>
      </w:r>
      <w:r w:rsidRPr="00843509">
        <w:rPr>
          <w:rFonts w:eastAsia="Calibri"/>
          <w:rtl/>
        </w:rPr>
        <w:t xml:space="preserve"> </w:t>
      </w:r>
      <w:r w:rsidRPr="00843509">
        <w:rPr>
          <w:rFonts w:eastAsia="Calibri" w:hint="cs"/>
          <w:rtl/>
        </w:rPr>
        <w:t>وَإِنَّ</w:t>
      </w:r>
      <w:r w:rsidRPr="00843509">
        <w:rPr>
          <w:rFonts w:eastAsia="Calibri"/>
          <w:rtl/>
        </w:rPr>
        <w:t xml:space="preserve"> </w:t>
      </w:r>
      <w:r w:rsidRPr="00843509">
        <w:rPr>
          <w:rFonts w:eastAsia="Calibri" w:hint="cs"/>
          <w:rtl/>
        </w:rPr>
        <w:t>جَهَنَّمَ</w:t>
      </w:r>
      <w:r w:rsidRPr="00843509">
        <w:rPr>
          <w:rFonts w:eastAsia="Calibri"/>
          <w:rtl/>
        </w:rPr>
        <w:t xml:space="preserve"> </w:t>
      </w:r>
      <w:r w:rsidRPr="00843509">
        <w:rPr>
          <w:rFonts w:eastAsia="Calibri" w:hint="cs"/>
          <w:rtl/>
        </w:rPr>
        <w:t>لَمُحِيطَةُۢ</w:t>
      </w:r>
      <w:r w:rsidRPr="00843509">
        <w:rPr>
          <w:rFonts w:eastAsia="Calibri"/>
          <w:rtl/>
        </w:rPr>
        <w:t xml:space="preserve"> </w:t>
      </w:r>
      <w:r w:rsidRPr="00843509">
        <w:rPr>
          <w:rFonts w:eastAsia="Calibri" w:hint="cs"/>
          <w:rtl/>
        </w:rPr>
        <w:t>بِٱلۡكَٰفِرِينَ</w:t>
      </w:r>
      <w:r w:rsidRPr="00843509">
        <w:rPr>
          <w:rFonts w:eastAsia="Calibri"/>
          <w:rtl/>
        </w:rPr>
        <w:t xml:space="preserve"> </w:t>
      </w:r>
      <w:r w:rsidRPr="00843509">
        <w:rPr>
          <w:rFonts w:eastAsia="Calibri" w:hint="cs"/>
          <w:rtl/>
        </w:rPr>
        <w:t>٥٤</w:t>
      </w:r>
      <w:r w:rsidRPr="00843509">
        <w:rPr>
          <w:rFonts w:eastAsia="Calibri"/>
          <w:rtl/>
        </w:rPr>
        <w:t xml:space="preserve"> </w:t>
      </w:r>
      <w:r w:rsidRPr="00843509">
        <w:rPr>
          <w:rFonts w:eastAsia="Calibri" w:hint="cs"/>
          <w:rtl/>
        </w:rPr>
        <w:t>يَوۡمَ</w:t>
      </w:r>
      <w:r w:rsidRPr="00843509">
        <w:rPr>
          <w:rFonts w:eastAsia="Calibri"/>
          <w:rtl/>
        </w:rPr>
        <w:t xml:space="preserve"> </w:t>
      </w:r>
      <w:r w:rsidRPr="00843509">
        <w:rPr>
          <w:rFonts w:eastAsia="Calibri" w:hint="cs"/>
          <w:rtl/>
        </w:rPr>
        <w:t>يَغۡشَىٰهُمُ</w:t>
      </w:r>
      <w:r w:rsidRPr="00843509">
        <w:rPr>
          <w:rFonts w:eastAsia="Calibri"/>
          <w:rtl/>
        </w:rPr>
        <w:t xml:space="preserve"> </w:t>
      </w:r>
      <w:r w:rsidRPr="00843509">
        <w:rPr>
          <w:rFonts w:eastAsia="Calibri" w:hint="cs"/>
          <w:rtl/>
        </w:rPr>
        <w:t>ٱلۡعَذَابُ</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فَوۡقِهِمۡ</w:t>
      </w:r>
      <w:r w:rsidRPr="00843509">
        <w:rPr>
          <w:rFonts w:eastAsia="Calibri"/>
          <w:rtl/>
        </w:rPr>
        <w:t xml:space="preserve"> </w:t>
      </w:r>
      <w:r w:rsidRPr="00843509">
        <w:rPr>
          <w:rFonts w:eastAsia="Calibri" w:hint="cs"/>
          <w:rtl/>
        </w:rPr>
        <w:t>وَمِن</w:t>
      </w:r>
      <w:r w:rsidRPr="00843509">
        <w:rPr>
          <w:rFonts w:eastAsia="Calibri"/>
          <w:rtl/>
        </w:rPr>
        <w:t xml:space="preserve"> </w:t>
      </w:r>
      <w:r w:rsidRPr="00843509">
        <w:rPr>
          <w:rFonts w:eastAsia="Calibri" w:hint="cs"/>
          <w:rtl/>
        </w:rPr>
        <w:t>تَحۡتِ</w:t>
      </w:r>
      <w:r w:rsidRPr="00843509">
        <w:rPr>
          <w:rFonts w:eastAsia="Calibri"/>
          <w:rtl/>
        </w:rPr>
        <w:t xml:space="preserve"> </w:t>
      </w:r>
      <w:r w:rsidRPr="00843509">
        <w:rPr>
          <w:rFonts w:eastAsia="Calibri" w:hint="cs"/>
          <w:rtl/>
        </w:rPr>
        <w:t>أَرۡجُلِهِمۡ</w:t>
      </w:r>
      <w:r w:rsidRPr="00843509">
        <w:rPr>
          <w:rFonts w:eastAsia="Calibri"/>
          <w:rtl/>
        </w:rPr>
        <w:t xml:space="preserve"> </w:t>
      </w:r>
      <w:r w:rsidRPr="00843509">
        <w:rPr>
          <w:rFonts w:eastAsia="Calibri" w:hint="cs"/>
          <w:rtl/>
        </w:rPr>
        <w:t>وَيَقُولُ</w:t>
      </w:r>
      <w:r w:rsidRPr="00843509">
        <w:rPr>
          <w:rFonts w:eastAsia="Calibri"/>
          <w:rtl/>
        </w:rPr>
        <w:t xml:space="preserve"> </w:t>
      </w:r>
      <w:r w:rsidRPr="00843509">
        <w:rPr>
          <w:rFonts w:eastAsia="Calibri" w:hint="cs"/>
          <w:rtl/>
        </w:rPr>
        <w:t>ذُوقُواْ</w:t>
      </w:r>
      <w:r w:rsidRPr="00843509">
        <w:rPr>
          <w:rFonts w:eastAsia="Calibri"/>
          <w:rtl/>
        </w:rPr>
        <w:t xml:space="preserve"> </w:t>
      </w:r>
      <w:r w:rsidRPr="00843509">
        <w:rPr>
          <w:rFonts w:eastAsia="Calibri" w:hint="cs"/>
          <w:rtl/>
        </w:rPr>
        <w:t>مَا</w:t>
      </w:r>
      <w:r w:rsidRPr="00843509">
        <w:rPr>
          <w:rFonts w:eastAsia="Calibri"/>
          <w:rtl/>
        </w:rPr>
        <w:t xml:space="preserve"> </w:t>
      </w:r>
      <w:r w:rsidRPr="00843509">
        <w:rPr>
          <w:rFonts w:eastAsia="Calibri" w:hint="cs"/>
          <w:rtl/>
        </w:rPr>
        <w:t>كُنتُمۡ</w:t>
      </w:r>
      <w:r w:rsidRPr="00843509">
        <w:rPr>
          <w:rFonts w:eastAsia="Calibri"/>
          <w:rtl/>
        </w:rPr>
        <w:t xml:space="preserve"> </w:t>
      </w:r>
      <w:r w:rsidRPr="00843509">
        <w:rPr>
          <w:rFonts w:eastAsia="Calibri" w:hint="cs"/>
          <w:rtl/>
        </w:rPr>
        <w:t>تَعۡمَلُونَ</w:t>
      </w:r>
      <w:r w:rsidRPr="00843509">
        <w:rPr>
          <w:rFonts w:eastAsia="Calibri"/>
          <w:rtl/>
        </w:rPr>
        <w:t xml:space="preserve"> </w:t>
      </w:r>
      <w:r w:rsidRPr="00843509">
        <w:rPr>
          <w:rFonts w:eastAsia="Calibri" w:hint="cs"/>
          <w:rtl/>
        </w:rPr>
        <w:t>٥٥</w:t>
      </w:r>
      <w:r w:rsidRPr="00843509">
        <w:rPr>
          <w:rFonts w:ascii="Traditional Arabic" w:eastAsia="Calibri" w:hAnsi="Traditional Arabic" w:cs="Traditional Arabic"/>
          <w:rtl/>
        </w:rPr>
        <w:t>﴾</w:t>
      </w:r>
      <w:r w:rsidRPr="00843509">
        <w:rPr>
          <w:rFonts w:ascii="Traditional Arabic" w:eastAsia="Calibri" w:hAnsi="Traditional Arabic" w:cs="Traditional Arabic" w:hint="cs"/>
          <w:rtl/>
        </w:rPr>
        <w:tab/>
      </w:r>
    </w:p>
    <w:p w:rsidR="00A05CB4" w:rsidRPr="00843509" w:rsidRDefault="00307E51" w:rsidP="00307E51">
      <w:pPr>
        <w:pStyle w:val="6-"/>
        <w:rPr>
          <w:rFonts w:eastAsia="Calibri"/>
          <w:rtl/>
        </w:rPr>
      </w:pPr>
      <w:r w:rsidRPr="00843509">
        <w:rPr>
          <w:rFonts w:eastAsia="Calibri" w:hint="cs"/>
          <w:rtl/>
        </w:rPr>
        <w:tab/>
      </w:r>
      <w:r w:rsidR="00A05CB4" w:rsidRPr="00843509">
        <w:rPr>
          <w:rFonts w:eastAsia="Calibri" w:hint="cs"/>
          <w:rtl/>
        </w:rPr>
        <w:t xml:space="preserve"> </w:t>
      </w:r>
      <w:r w:rsidR="00A05CB4" w:rsidRPr="00843509">
        <w:rPr>
          <w:rtl/>
        </w:rPr>
        <w:t>[العنکبوت:</w:t>
      </w:r>
      <w:r w:rsidR="00A05CB4" w:rsidRPr="00843509">
        <w:rPr>
          <w:rFonts w:eastAsia="Calibri" w:hint="cs"/>
          <w:rtl/>
        </w:rPr>
        <w:t>53-55</w:t>
      </w:r>
      <w:r w:rsidR="00A05CB4" w:rsidRPr="00843509">
        <w:rPr>
          <w:rtl/>
        </w:rPr>
        <w:t>]</w:t>
      </w:r>
    </w:p>
    <w:p w:rsidR="00A10797" w:rsidRPr="00843509" w:rsidRDefault="00A10797" w:rsidP="000F272C">
      <w:pPr>
        <w:pStyle w:val="2-"/>
        <w:rPr>
          <w:rFonts w:cs="Times New Roman"/>
          <w:rtl/>
        </w:rPr>
      </w:pPr>
      <w:r w:rsidRPr="00843509">
        <w:rPr>
          <w:rFonts w:hint="cs"/>
          <w:b/>
          <w:bCs/>
          <w:rtl/>
        </w:rPr>
        <w:t>ترجمه</w:t>
      </w:r>
      <w:r w:rsidR="000D7C5A" w:rsidRPr="00843509">
        <w:rPr>
          <w:rFonts w:hint="cs"/>
          <w:b/>
          <w:bCs/>
          <w:rtl/>
        </w:rPr>
        <w:t xml:space="preserve">: </w:t>
      </w:r>
      <w:r w:rsidRPr="00843509">
        <w:rPr>
          <w:rFonts w:hint="cs"/>
          <w:rtl/>
        </w:rPr>
        <w:t>و از تو ب</w:t>
      </w:r>
      <w:r w:rsidR="00AF7247" w:rsidRPr="00843509">
        <w:rPr>
          <w:rFonts w:hint="cs"/>
          <w:rtl/>
        </w:rPr>
        <w:t>ا</w:t>
      </w:r>
      <w:r w:rsidRPr="00843509">
        <w:rPr>
          <w:rFonts w:hint="cs"/>
          <w:rtl/>
        </w:rPr>
        <w:t>شتاب عذاب می‌خواهند و اگر أجل معین نبود عذاب بر ایشان آمده بود و البته ناگهانی به آ</w:t>
      </w:r>
      <w:r w:rsidR="00AF7247" w:rsidRPr="00843509">
        <w:rPr>
          <w:rFonts w:hint="cs"/>
          <w:rtl/>
        </w:rPr>
        <w:t>نا</w:t>
      </w:r>
      <w:r w:rsidRPr="00843509">
        <w:rPr>
          <w:rFonts w:hint="cs"/>
          <w:rtl/>
        </w:rPr>
        <w:t xml:space="preserve">ن خواهد رسید در حالی که بی‌خبرند(53) </w:t>
      </w:r>
      <w:r w:rsidR="00AF7247" w:rsidRPr="00843509">
        <w:rPr>
          <w:rFonts w:hint="cs"/>
          <w:rtl/>
        </w:rPr>
        <w:t xml:space="preserve">باشتاب </w:t>
      </w:r>
      <w:r w:rsidRPr="00843509">
        <w:rPr>
          <w:rFonts w:hint="cs"/>
          <w:rtl/>
        </w:rPr>
        <w:t>از تو عذاب می‌طلبند و محققا دوزخ فراگیرند</w:t>
      </w:r>
      <w:r w:rsidR="000F272C" w:rsidRPr="00843509">
        <w:rPr>
          <w:rFonts w:hint="cs"/>
          <w:rtl/>
        </w:rPr>
        <w:t>ۀ</w:t>
      </w:r>
      <w:r w:rsidRPr="00843509">
        <w:rPr>
          <w:rFonts w:hint="cs"/>
          <w:rtl/>
        </w:rPr>
        <w:t xml:space="preserve"> کافران</w:t>
      </w:r>
      <w:r w:rsidR="00AF7247" w:rsidRPr="00843509">
        <w:rPr>
          <w:rFonts w:hint="cs"/>
          <w:rtl/>
        </w:rPr>
        <w:t xml:space="preserve"> ا</w:t>
      </w:r>
      <w:r w:rsidRPr="00843509">
        <w:rPr>
          <w:rFonts w:hint="cs"/>
          <w:rtl/>
        </w:rPr>
        <w:t>ست(54) روزی که عذاب از بالا و زیر پاهایشان</w:t>
      </w:r>
      <w:r w:rsidR="00AF7247" w:rsidRPr="00843509">
        <w:rPr>
          <w:rFonts w:hint="cs"/>
          <w:rtl/>
        </w:rPr>
        <w:t xml:space="preserve"> فراگیردشان و خدا می‌گوید کارهای</w:t>
      </w:r>
      <w:r w:rsidRPr="00843509">
        <w:rPr>
          <w:rFonts w:hint="cs"/>
          <w:rtl/>
        </w:rPr>
        <w:t xml:space="preserve">ی را که می‌کردید بچشید(55). </w:t>
      </w:r>
    </w:p>
    <w:p w:rsidR="00A10797" w:rsidRPr="00843509" w:rsidRDefault="00A10797" w:rsidP="00C12C61">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 xml:space="preserve">کفار مکه مانند </w:t>
      </w:r>
      <w:r w:rsidRPr="00027E3D">
        <w:rPr>
          <w:rFonts w:ascii="Traditional Arabic" w:hAnsi="Traditional Arabic"/>
          <w:sz w:val="32"/>
          <w:rtl/>
        </w:rPr>
        <w:t>نضر</w:t>
      </w:r>
      <w:r w:rsidR="00334484" w:rsidRPr="00027E3D">
        <w:rPr>
          <w:rFonts w:ascii="Traditional Arabic" w:hAnsi="Traditional Arabic"/>
          <w:sz w:val="32"/>
          <w:rtl/>
        </w:rPr>
        <w:t xml:space="preserve"> </w:t>
      </w:r>
      <w:r w:rsidR="00532B65" w:rsidRPr="00027E3D">
        <w:rPr>
          <w:rFonts w:ascii="Traditional Arabic" w:hAnsi="Traditional Arabic"/>
          <w:sz w:val="32"/>
          <w:rtl/>
        </w:rPr>
        <w:t>بن ح</w:t>
      </w:r>
      <w:r w:rsidR="00C2622C">
        <w:rPr>
          <w:rFonts w:ascii="Traditional Arabic" w:hAnsi="Traditional Arabic" w:hint="cs"/>
          <w:sz w:val="32"/>
          <w:rtl/>
        </w:rPr>
        <w:t>ا</w:t>
      </w:r>
      <w:r w:rsidRPr="00027E3D">
        <w:rPr>
          <w:rFonts w:ascii="Traditional Arabic" w:hAnsi="Traditional Arabic"/>
          <w:sz w:val="32"/>
          <w:rtl/>
        </w:rPr>
        <w:t>رث</w:t>
      </w:r>
      <w:r w:rsidRPr="00843509">
        <w:rPr>
          <w:rFonts w:hint="cs"/>
          <w:rtl/>
        </w:rPr>
        <w:t xml:space="preserve"> اظهار می‌کردند که ما حاضریم خدا عذابمان کند ولی برای ایمان حاضر نیستیم و اگر محمد راست می‌گوید برای ما فوری عذاب را از خدا بخواهد. حق‌تعالی جواب داده که عذاب ب</w:t>
      </w:r>
      <w:r w:rsidR="00532B65" w:rsidRPr="00843509">
        <w:rPr>
          <w:rFonts w:hint="cs"/>
          <w:rtl/>
        </w:rPr>
        <w:t xml:space="preserve">ه </w:t>
      </w:r>
      <w:r w:rsidRPr="00843509">
        <w:rPr>
          <w:rFonts w:hint="cs"/>
          <w:rtl/>
        </w:rPr>
        <w:t>خواست ایشان نیست و هرگاه خدا بخواهد ناگهان عذابشان خواهد کرد و ب</w:t>
      </w:r>
      <w:r w:rsidR="00532B65" w:rsidRPr="00843509">
        <w:rPr>
          <w:rFonts w:hint="cs"/>
          <w:rtl/>
        </w:rPr>
        <w:t xml:space="preserve">ه </w:t>
      </w:r>
      <w:r w:rsidRPr="00843509">
        <w:rPr>
          <w:rFonts w:hint="cs"/>
          <w:rtl/>
        </w:rPr>
        <w:t xml:space="preserve">اضافه دوزخ برای عذابشان کافی است. </w:t>
      </w:r>
    </w:p>
    <w:p w:rsidR="00307E51" w:rsidRPr="00843509" w:rsidRDefault="00A05CB4" w:rsidP="000F272C">
      <w:pPr>
        <w:pStyle w:val="3-"/>
        <w:rPr>
          <w:rFonts w:ascii="Traditional Arabic" w:eastAsia="Calibri" w:hAnsi="Traditional Arabic" w:cs="Traditional Arabic"/>
          <w:rtl/>
        </w:rPr>
      </w:pPr>
      <w:r w:rsidRPr="00843509">
        <w:rPr>
          <w:rFonts w:ascii="Traditional Arabic" w:eastAsia="Calibri" w:hAnsi="Traditional Arabic" w:cs="Traditional Arabic"/>
          <w:rtl/>
        </w:rPr>
        <w:t>﴿</w:t>
      </w:r>
      <w:r w:rsidRPr="00843509">
        <w:rPr>
          <w:rFonts w:eastAsia="Calibri" w:hint="cs"/>
          <w:rtl/>
        </w:rPr>
        <w:t>يَٰعِبَادِيَ</w:t>
      </w:r>
      <w:r w:rsidRPr="00843509">
        <w:rPr>
          <w:rFonts w:eastAsia="Calibri"/>
          <w:rtl/>
        </w:rPr>
        <w:t xml:space="preserve"> </w:t>
      </w:r>
      <w:r w:rsidRPr="00843509">
        <w:rPr>
          <w:rFonts w:eastAsia="Calibri" w:hint="cs"/>
          <w:rtl/>
        </w:rPr>
        <w:t>ٱلَّذِينَ</w:t>
      </w:r>
      <w:r w:rsidRPr="00843509">
        <w:rPr>
          <w:rFonts w:eastAsia="Calibri"/>
          <w:rtl/>
        </w:rPr>
        <w:t xml:space="preserve"> </w:t>
      </w:r>
      <w:r w:rsidRPr="00843509">
        <w:rPr>
          <w:rFonts w:eastAsia="Calibri" w:hint="cs"/>
          <w:rtl/>
        </w:rPr>
        <w:t>ءَامَنُوٓاْ</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أَرۡضِي</w:t>
      </w:r>
      <w:r w:rsidRPr="00843509">
        <w:rPr>
          <w:rFonts w:eastAsia="Calibri"/>
          <w:rtl/>
        </w:rPr>
        <w:t xml:space="preserve"> </w:t>
      </w:r>
      <w:r w:rsidRPr="00843509">
        <w:rPr>
          <w:rFonts w:eastAsia="Calibri" w:hint="cs"/>
          <w:rtl/>
        </w:rPr>
        <w:t>وَٰسِعَةٞ</w:t>
      </w:r>
      <w:r w:rsidRPr="00843509">
        <w:rPr>
          <w:rFonts w:eastAsia="Calibri"/>
          <w:rtl/>
        </w:rPr>
        <w:t xml:space="preserve"> </w:t>
      </w:r>
      <w:r w:rsidRPr="00843509">
        <w:rPr>
          <w:rFonts w:eastAsia="Calibri" w:hint="cs"/>
          <w:rtl/>
        </w:rPr>
        <w:t>فَإِيَّٰيَ</w:t>
      </w:r>
      <w:r w:rsidRPr="00843509">
        <w:rPr>
          <w:rFonts w:eastAsia="Calibri"/>
          <w:rtl/>
        </w:rPr>
        <w:t xml:space="preserve"> </w:t>
      </w:r>
      <w:r w:rsidRPr="00843509">
        <w:rPr>
          <w:rFonts w:eastAsia="Calibri" w:hint="cs"/>
          <w:rtl/>
        </w:rPr>
        <w:t>فَٱعۡبُدُونِ</w:t>
      </w:r>
      <w:r w:rsidRPr="00843509">
        <w:rPr>
          <w:rFonts w:eastAsia="Calibri"/>
          <w:rtl/>
        </w:rPr>
        <w:t xml:space="preserve"> </w:t>
      </w:r>
      <w:r w:rsidRPr="00843509">
        <w:rPr>
          <w:rFonts w:eastAsia="Calibri" w:hint="cs"/>
          <w:rtl/>
        </w:rPr>
        <w:t>٥٦</w:t>
      </w:r>
      <w:r w:rsidRPr="00843509">
        <w:rPr>
          <w:rFonts w:eastAsia="Calibri"/>
          <w:rtl/>
        </w:rPr>
        <w:t xml:space="preserve"> </w:t>
      </w:r>
      <w:r w:rsidRPr="00843509">
        <w:rPr>
          <w:rFonts w:eastAsia="Calibri" w:hint="cs"/>
          <w:rtl/>
        </w:rPr>
        <w:t>كُلُّ</w:t>
      </w:r>
      <w:r w:rsidRPr="00843509">
        <w:rPr>
          <w:rFonts w:eastAsia="Calibri"/>
          <w:rtl/>
        </w:rPr>
        <w:t xml:space="preserve"> </w:t>
      </w:r>
      <w:r w:rsidRPr="00843509">
        <w:rPr>
          <w:rFonts w:eastAsia="Calibri" w:hint="cs"/>
          <w:rtl/>
        </w:rPr>
        <w:t>نَفۡسٖ</w:t>
      </w:r>
      <w:r w:rsidRPr="00843509">
        <w:rPr>
          <w:rFonts w:eastAsia="Calibri"/>
          <w:rtl/>
        </w:rPr>
        <w:t xml:space="preserve"> </w:t>
      </w:r>
      <w:r w:rsidRPr="00843509">
        <w:rPr>
          <w:rFonts w:eastAsia="Calibri" w:hint="cs"/>
          <w:rtl/>
        </w:rPr>
        <w:t>ذَآئِقَةُ</w:t>
      </w:r>
      <w:r w:rsidRPr="00843509">
        <w:rPr>
          <w:rFonts w:eastAsia="Calibri"/>
          <w:rtl/>
        </w:rPr>
        <w:t xml:space="preserve"> </w:t>
      </w:r>
      <w:r w:rsidRPr="00843509">
        <w:rPr>
          <w:rFonts w:eastAsia="Calibri" w:hint="cs"/>
          <w:rtl/>
        </w:rPr>
        <w:t>ٱلۡمَوۡتِۖ</w:t>
      </w:r>
      <w:r w:rsidRPr="00843509">
        <w:rPr>
          <w:rFonts w:eastAsia="Calibri"/>
          <w:rtl/>
        </w:rPr>
        <w:t xml:space="preserve"> </w:t>
      </w:r>
      <w:r w:rsidRPr="00843509">
        <w:rPr>
          <w:rFonts w:eastAsia="Calibri" w:hint="cs"/>
          <w:rtl/>
        </w:rPr>
        <w:t>ثُمَّ</w:t>
      </w:r>
      <w:r w:rsidRPr="00843509">
        <w:rPr>
          <w:rFonts w:eastAsia="Calibri"/>
          <w:rtl/>
        </w:rPr>
        <w:t xml:space="preserve"> </w:t>
      </w:r>
      <w:r w:rsidRPr="00843509">
        <w:rPr>
          <w:rFonts w:eastAsia="Calibri" w:hint="cs"/>
          <w:rtl/>
        </w:rPr>
        <w:t>إِلَيۡنَا</w:t>
      </w:r>
      <w:r w:rsidRPr="00843509">
        <w:rPr>
          <w:rFonts w:eastAsia="Calibri"/>
          <w:rtl/>
        </w:rPr>
        <w:t xml:space="preserve"> </w:t>
      </w:r>
      <w:r w:rsidRPr="00843509">
        <w:rPr>
          <w:rFonts w:eastAsia="Calibri" w:hint="cs"/>
          <w:rtl/>
        </w:rPr>
        <w:t>تُرۡجَعُونَ</w:t>
      </w:r>
      <w:r w:rsidRPr="00843509">
        <w:rPr>
          <w:rFonts w:eastAsia="Calibri"/>
          <w:rtl/>
        </w:rPr>
        <w:t xml:space="preserve"> </w:t>
      </w:r>
      <w:r w:rsidRPr="00843509">
        <w:rPr>
          <w:rFonts w:eastAsia="Calibri" w:hint="cs"/>
          <w:rtl/>
        </w:rPr>
        <w:t>٥٧</w:t>
      </w:r>
      <w:r w:rsidRPr="00843509">
        <w:rPr>
          <w:rFonts w:eastAsia="Calibri"/>
          <w:rtl/>
        </w:rPr>
        <w:t xml:space="preserve"> </w:t>
      </w:r>
      <w:r w:rsidRPr="00843509">
        <w:rPr>
          <w:rFonts w:eastAsia="Calibri" w:hint="cs"/>
          <w:rtl/>
        </w:rPr>
        <w:t>وَٱلَّذِينَ</w:t>
      </w:r>
      <w:r w:rsidRPr="00843509">
        <w:rPr>
          <w:rFonts w:eastAsia="Calibri"/>
          <w:rtl/>
        </w:rPr>
        <w:t xml:space="preserve"> </w:t>
      </w:r>
      <w:r w:rsidRPr="00843509">
        <w:rPr>
          <w:rFonts w:eastAsia="Calibri" w:hint="cs"/>
          <w:rtl/>
        </w:rPr>
        <w:t>ءَامَنُواْ</w:t>
      </w:r>
      <w:r w:rsidRPr="00843509">
        <w:rPr>
          <w:rFonts w:eastAsia="Calibri"/>
          <w:rtl/>
        </w:rPr>
        <w:t xml:space="preserve"> </w:t>
      </w:r>
      <w:r w:rsidRPr="00843509">
        <w:rPr>
          <w:rFonts w:eastAsia="Calibri" w:hint="cs"/>
          <w:rtl/>
        </w:rPr>
        <w:t>وَعَمِلُواْ</w:t>
      </w:r>
      <w:r w:rsidRPr="00843509">
        <w:rPr>
          <w:rFonts w:eastAsia="Calibri"/>
          <w:rtl/>
        </w:rPr>
        <w:t xml:space="preserve"> </w:t>
      </w:r>
      <w:r w:rsidRPr="00843509">
        <w:rPr>
          <w:rFonts w:eastAsia="Calibri" w:hint="cs"/>
          <w:rtl/>
        </w:rPr>
        <w:t>ٱلصَّٰلِحَٰتِ</w:t>
      </w:r>
      <w:r w:rsidRPr="00843509">
        <w:rPr>
          <w:rFonts w:eastAsia="Calibri"/>
          <w:rtl/>
        </w:rPr>
        <w:t xml:space="preserve"> </w:t>
      </w:r>
      <w:r w:rsidRPr="00843509">
        <w:rPr>
          <w:rFonts w:eastAsia="Calibri" w:hint="cs"/>
          <w:rtl/>
        </w:rPr>
        <w:t>لَنُبَوِّئَنَّهُم</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ٱلۡجَنَّةِ</w:t>
      </w:r>
      <w:r w:rsidRPr="00843509">
        <w:rPr>
          <w:rFonts w:eastAsia="Calibri"/>
          <w:rtl/>
        </w:rPr>
        <w:t xml:space="preserve"> </w:t>
      </w:r>
      <w:r w:rsidRPr="00843509">
        <w:rPr>
          <w:rFonts w:eastAsia="Calibri" w:hint="cs"/>
          <w:rtl/>
        </w:rPr>
        <w:t>غُرَفٗا</w:t>
      </w:r>
      <w:r w:rsidRPr="00843509">
        <w:rPr>
          <w:rFonts w:eastAsia="Calibri"/>
          <w:rtl/>
        </w:rPr>
        <w:t xml:space="preserve"> </w:t>
      </w:r>
      <w:r w:rsidRPr="00843509">
        <w:rPr>
          <w:rFonts w:eastAsia="Calibri" w:hint="cs"/>
          <w:rtl/>
        </w:rPr>
        <w:t>تَجۡرِي</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تَحۡتِهَا</w:t>
      </w:r>
      <w:r w:rsidRPr="00843509">
        <w:rPr>
          <w:rFonts w:eastAsia="Calibri"/>
          <w:rtl/>
        </w:rPr>
        <w:t xml:space="preserve"> </w:t>
      </w:r>
      <w:r w:rsidRPr="00843509">
        <w:rPr>
          <w:rFonts w:eastAsia="Calibri" w:hint="cs"/>
          <w:rtl/>
        </w:rPr>
        <w:t>ٱلۡأَنۡهَٰرُ</w:t>
      </w:r>
      <w:r w:rsidRPr="00843509">
        <w:rPr>
          <w:rFonts w:eastAsia="Calibri"/>
          <w:rtl/>
        </w:rPr>
        <w:t xml:space="preserve"> </w:t>
      </w:r>
      <w:r w:rsidRPr="00843509">
        <w:rPr>
          <w:rFonts w:eastAsia="Calibri" w:hint="cs"/>
          <w:rtl/>
        </w:rPr>
        <w:t>خَٰلِدِينَ</w:t>
      </w:r>
      <w:r w:rsidRPr="00843509">
        <w:rPr>
          <w:rFonts w:eastAsia="Calibri"/>
          <w:rtl/>
        </w:rPr>
        <w:t xml:space="preserve"> </w:t>
      </w:r>
      <w:r w:rsidRPr="00843509">
        <w:rPr>
          <w:rFonts w:eastAsia="Calibri" w:hint="cs"/>
          <w:rtl/>
        </w:rPr>
        <w:t>فِيهَاۚ</w:t>
      </w:r>
      <w:r w:rsidRPr="00843509">
        <w:rPr>
          <w:rFonts w:eastAsia="Calibri"/>
          <w:rtl/>
        </w:rPr>
        <w:t xml:space="preserve"> </w:t>
      </w:r>
      <w:r w:rsidRPr="00843509">
        <w:rPr>
          <w:rFonts w:eastAsia="Calibri" w:hint="cs"/>
          <w:rtl/>
        </w:rPr>
        <w:t>نِعۡمَ</w:t>
      </w:r>
      <w:r w:rsidRPr="00843509">
        <w:rPr>
          <w:rFonts w:eastAsia="Calibri"/>
          <w:rtl/>
        </w:rPr>
        <w:t xml:space="preserve"> </w:t>
      </w:r>
      <w:r w:rsidRPr="00843509">
        <w:rPr>
          <w:rFonts w:eastAsia="Calibri" w:hint="cs"/>
          <w:rtl/>
        </w:rPr>
        <w:t>أَجۡرُ</w:t>
      </w:r>
      <w:r w:rsidRPr="00843509">
        <w:rPr>
          <w:rFonts w:eastAsia="Calibri"/>
          <w:rtl/>
        </w:rPr>
        <w:t xml:space="preserve"> </w:t>
      </w:r>
      <w:r w:rsidRPr="00843509">
        <w:rPr>
          <w:rFonts w:eastAsia="Calibri" w:hint="cs"/>
          <w:rtl/>
        </w:rPr>
        <w:t>ٱلۡعَٰمِلِينَ</w:t>
      </w:r>
      <w:r w:rsidRPr="00843509">
        <w:rPr>
          <w:rFonts w:eastAsia="Calibri"/>
          <w:rtl/>
        </w:rPr>
        <w:t xml:space="preserve"> </w:t>
      </w:r>
      <w:r w:rsidRPr="00843509">
        <w:rPr>
          <w:rFonts w:eastAsia="Calibri" w:hint="cs"/>
          <w:rtl/>
        </w:rPr>
        <w:t>٥٨</w:t>
      </w:r>
      <w:r w:rsidRPr="00843509">
        <w:rPr>
          <w:rFonts w:eastAsia="Calibri"/>
          <w:rtl/>
        </w:rPr>
        <w:t xml:space="preserve"> </w:t>
      </w:r>
      <w:r w:rsidRPr="00843509">
        <w:rPr>
          <w:rFonts w:eastAsia="Calibri" w:hint="cs"/>
          <w:rtl/>
        </w:rPr>
        <w:t>ٱلَّذِينَ</w:t>
      </w:r>
      <w:r w:rsidRPr="00843509">
        <w:rPr>
          <w:rFonts w:eastAsia="Calibri"/>
          <w:rtl/>
        </w:rPr>
        <w:t xml:space="preserve"> </w:t>
      </w:r>
      <w:r w:rsidRPr="00843509">
        <w:rPr>
          <w:rFonts w:eastAsia="Calibri" w:hint="cs"/>
          <w:rtl/>
        </w:rPr>
        <w:t>صَبَرُواْ</w:t>
      </w:r>
      <w:r w:rsidRPr="00843509">
        <w:rPr>
          <w:rFonts w:eastAsia="Calibri"/>
          <w:rtl/>
        </w:rPr>
        <w:t xml:space="preserve"> </w:t>
      </w:r>
      <w:r w:rsidRPr="00843509">
        <w:rPr>
          <w:rFonts w:eastAsia="Calibri" w:hint="cs"/>
          <w:rtl/>
        </w:rPr>
        <w:t>وَعَلَىٰ</w:t>
      </w:r>
      <w:r w:rsidRPr="00843509">
        <w:rPr>
          <w:rFonts w:eastAsia="Calibri"/>
          <w:rtl/>
        </w:rPr>
        <w:t xml:space="preserve"> </w:t>
      </w:r>
      <w:r w:rsidRPr="00843509">
        <w:rPr>
          <w:rFonts w:eastAsia="Calibri" w:hint="cs"/>
          <w:rtl/>
        </w:rPr>
        <w:t>رَبِّهِمۡ</w:t>
      </w:r>
      <w:r w:rsidRPr="00843509">
        <w:rPr>
          <w:rFonts w:eastAsia="Calibri"/>
          <w:rtl/>
        </w:rPr>
        <w:t xml:space="preserve"> </w:t>
      </w:r>
      <w:r w:rsidRPr="00843509">
        <w:rPr>
          <w:rFonts w:eastAsia="Calibri" w:hint="cs"/>
          <w:rtl/>
        </w:rPr>
        <w:t>يَتَوَكَّلُونَ</w:t>
      </w:r>
      <w:r w:rsidRPr="00843509">
        <w:rPr>
          <w:rFonts w:eastAsia="Calibri"/>
          <w:rtl/>
        </w:rPr>
        <w:t xml:space="preserve"> </w:t>
      </w:r>
      <w:r w:rsidRPr="00843509">
        <w:rPr>
          <w:rFonts w:eastAsia="Calibri" w:hint="cs"/>
          <w:rtl/>
        </w:rPr>
        <w:t>٥٩</w:t>
      </w:r>
      <w:r w:rsidRPr="00843509">
        <w:rPr>
          <w:rFonts w:ascii="Traditional Arabic" w:eastAsia="Calibri" w:hAnsi="Traditional Arabic" w:cs="Traditional Arabic"/>
          <w:rtl/>
        </w:rPr>
        <w:t>﴾</w:t>
      </w:r>
    </w:p>
    <w:p w:rsidR="00A05CB4" w:rsidRPr="00843509" w:rsidRDefault="00A05CB4" w:rsidP="00307E51">
      <w:pPr>
        <w:pStyle w:val="6-"/>
        <w:rPr>
          <w:rFonts w:eastAsia="Calibri"/>
          <w:rtl/>
        </w:rPr>
      </w:pPr>
      <w:r w:rsidRPr="00843509">
        <w:rPr>
          <w:rFonts w:eastAsia="Calibri" w:hint="cs"/>
          <w:rtl/>
        </w:rPr>
        <w:t xml:space="preserve"> </w:t>
      </w:r>
      <w:r w:rsidRPr="00843509">
        <w:rPr>
          <w:rFonts w:eastAsia="Calibri" w:hint="cs"/>
          <w:rtl/>
        </w:rPr>
        <w:tab/>
      </w:r>
      <w:r w:rsidRPr="00843509">
        <w:rPr>
          <w:rtl/>
        </w:rPr>
        <w:t>[العنکبوت:</w:t>
      </w:r>
      <w:r w:rsidRPr="00843509">
        <w:rPr>
          <w:rFonts w:eastAsia="Calibri" w:hint="cs"/>
          <w:rtl/>
        </w:rPr>
        <w:t>56-59</w:t>
      </w:r>
      <w:r w:rsidRPr="00843509">
        <w:rPr>
          <w:rtl/>
        </w:rPr>
        <w:t>]</w:t>
      </w:r>
      <w:r w:rsidRPr="00843509">
        <w:rPr>
          <w:rFonts w:eastAsia="Calibri"/>
          <w:rtl/>
        </w:rPr>
        <w:t xml:space="preserve"> </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Pr="00843509">
        <w:rPr>
          <w:rFonts w:hint="cs"/>
          <w:rtl/>
        </w:rPr>
        <w:t>ای بندگان من که ایمان آورده‌اید زمین من وسیع و گشاده است فقط مرا بپرستید(56) همه کس مرگ را می‌چشد آنگاه سوی ما بازگشت شوید(57) و آنان</w:t>
      </w:r>
      <w:r w:rsidR="004459AE" w:rsidRPr="00843509">
        <w:rPr>
          <w:rFonts w:hint="cs"/>
          <w:rtl/>
        </w:rPr>
        <w:t xml:space="preserve"> </w:t>
      </w:r>
      <w:r w:rsidRPr="00843509">
        <w:rPr>
          <w:rFonts w:hint="cs"/>
          <w:rtl/>
        </w:rPr>
        <w:t>که ایمان آورده و عمل‌های شایسته را انجام داده‌اند البته ایشان را</w:t>
      </w:r>
      <w:r w:rsidR="003A5BFA" w:rsidRPr="00843509">
        <w:rPr>
          <w:rFonts w:hint="cs"/>
          <w:rtl/>
        </w:rPr>
        <w:t xml:space="preserve"> </w:t>
      </w:r>
      <w:r w:rsidRPr="00843509">
        <w:rPr>
          <w:rFonts w:hint="cs"/>
          <w:rtl/>
        </w:rPr>
        <w:t>در غرفه‌های بهشت جایشان می‌دهیم که جویها از زیر آن روان</w:t>
      </w:r>
      <w:r w:rsidR="004459AE" w:rsidRPr="00843509">
        <w:rPr>
          <w:rFonts w:hint="cs"/>
          <w:rtl/>
        </w:rPr>
        <w:t xml:space="preserve"> ا</w:t>
      </w:r>
      <w:r w:rsidRPr="00843509">
        <w:rPr>
          <w:rFonts w:hint="cs"/>
          <w:rtl/>
        </w:rPr>
        <w:t xml:space="preserve">ست و در آن بمانند، </w:t>
      </w:r>
      <w:r w:rsidR="004459AE" w:rsidRPr="00843509">
        <w:rPr>
          <w:rFonts w:hint="cs"/>
          <w:rtl/>
        </w:rPr>
        <w:t xml:space="preserve">چه </w:t>
      </w:r>
      <w:r w:rsidRPr="00843509">
        <w:rPr>
          <w:rFonts w:hint="cs"/>
          <w:rtl/>
        </w:rPr>
        <w:t>نیکو است پاداش اهل عمل(58) آنان</w:t>
      </w:r>
      <w:r w:rsidR="004459AE" w:rsidRPr="00843509">
        <w:rPr>
          <w:rFonts w:hint="cs"/>
          <w:rtl/>
        </w:rPr>
        <w:t xml:space="preserve"> </w:t>
      </w:r>
      <w:r w:rsidRPr="00843509">
        <w:rPr>
          <w:rFonts w:hint="cs"/>
          <w:rtl/>
        </w:rPr>
        <w:t xml:space="preserve">که صبر نموده و به پروردگارشان توکل می‌کنند(59). </w:t>
      </w:r>
    </w:p>
    <w:p w:rsidR="00A10797" w:rsidRPr="00843509" w:rsidRDefault="00A10797" w:rsidP="00C12C61">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 xml:space="preserve">مقصود از </w:t>
      </w:r>
      <w:r w:rsidR="005D2830" w:rsidRPr="00843509">
        <w:rPr>
          <w:rFonts w:hint="cs"/>
          <w:rtl/>
        </w:rPr>
        <w:t>جمل</w:t>
      </w:r>
      <w:r w:rsidR="00972087" w:rsidRPr="00843509">
        <w:rPr>
          <w:rFonts w:hint="cs"/>
          <w:rtl/>
        </w:rPr>
        <w:t>ۀ</w:t>
      </w:r>
      <w:r w:rsidR="005D2830" w:rsidRPr="00843509">
        <w:rPr>
          <w:rFonts w:hint="cs"/>
          <w:rtl/>
        </w:rPr>
        <w:t>:</w:t>
      </w:r>
      <w:r w:rsidR="000D7C5A" w:rsidRPr="00843509">
        <w:rPr>
          <w:rFonts w:hint="cs"/>
          <w:rtl/>
        </w:rPr>
        <w:t xml:space="preserve"> </w:t>
      </w:r>
      <w:r w:rsidR="00C12C61" w:rsidRPr="00843509">
        <w:rPr>
          <w:rFonts w:ascii="Traditional Arabic" w:hAnsi="Traditional Arabic" w:cs="Traditional Arabic"/>
          <w:rtl/>
        </w:rPr>
        <w:t>﴿</w:t>
      </w:r>
      <w:r w:rsidR="00832554" w:rsidRPr="00843509">
        <w:rPr>
          <w:rStyle w:val="5-Char"/>
          <w:rFonts w:hint="cs"/>
          <w:rtl/>
        </w:rPr>
        <w:t>أَرۡضِي</w:t>
      </w:r>
      <w:r w:rsidR="00832554" w:rsidRPr="00843509">
        <w:rPr>
          <w:rStyle w:val="5-Char"/>
          <w:rtl/>
        </w:rPr>
        <w:t xml:space="preserve"> </w:t>
      </w:r>
      <w:r w:rsidR="00832554" w:rsidRPr="00843509">
        <w:rPr>
          <w:rStyle w:val="5-Char"/>
          <w:rFonts w:hint="cs"/>
          <w:rtl/>
        </w:rPr>
        <w:t>وَٰسِعَةٞ</w:t>
      </w:r>
      <w:r w:rsidR="00C12C61" w:rsidRPr="00843509">
        <w:rPr>
          <w:rFonts w:ascii="Traditional Arabic" w:hAnsi="Traditional Arabic" w:cs="Traditional Arabic"/>
          <w:rtl/>
        </w:rPr>
        <w:t>﴾</w:t>
      </w:r>
      <w:r w:rsidRPr="00843509">
        <w:rPr>
          <w:rFonts w:hint="cs"/>
          <w:rtl/>
        </w:rPr>
        <w:t>، رفع عذر بندگان</w:t>
      </w:r>
      <w:r w:rsidR="004459AE" w:rsidRPr="00843509">
        <w:rPr>
          <w:rFonts w:hint="cs"/>
          <w:rtl/>
        </w:rPr>
        <w:t xml:space="preserve"> ا</w:t>
      </w:r>
      <w:r w:rsidRPr="00843509">
        <w:rPr>
          <w:rFonts w:hint="cs"/>
          <w:rtl/>
        </w:rPr>
        <w:t xml:space="preserve">ست که اگر در شهر </w:t>
      </w:r>
      <w:r w:rsidR="004459AE" w:rsidRPr="00843509">
        <w:rPr>
          <w:rFonts w:hint="cs"/>
          <w:rtl/>
        </w:rPr>
        <w:t>و قری</w:t>
      </w:r>
      <w:r w:rsidR="009E75AD" w:rsidRPr="00843509">
        <w:rPr>
          <w:rFonts w:hint="cs"/>
          <w:rtl/>
        </w:rPr>
        <w:t>ۀ</w:t>
      </w:r>
      <w:r w:rsidR="004459AE" w:rsidRPr="00843509">
        <w:rPr>
          <w:rFonts w:hint="cs"/>
          <w:rtl/>
        </w:rPr>
        <w:t xml:space="preserve"> خود از عهد</w:t>
      </w:r>
      <w:r w:rsidR="009E75AD" w:rsidRPr="00843509">
        <w:rPr>
          <w:rFonts w:hint="cs"/>
          <w:rtl/>
        </w:rPr>
        <w:t>ۀ</w:t>
      </w:r>
      <w:r w:rsidR="004459AE" w:rsidRPr="00843509">
        <w:rPr>
          <w:rFonts w:hint="cs"/>
          <w:rtl/>
        </w:rPr>
        <w:t xml:space="preserve"> حفظ ایمان بر</w:t>
      </w:r>
      <w:r w:rsidRPr="00843509">
        <w:rPr>
          <w:rFonts w:hint="cs"/>
          <w:rtl/>
        </w:rPr>
        <w:t>نمی‌آیند مسافرت کنند به بلاد و قرای دیگر مانند مؤمنین مستضعفین اهل مکه که آیه</w:t>
      </w:r>
      <w:r w:rsidR="00A93130" w:rsidRPr="00843509">
        <w:rPr>
          <w:rFonts w:hint="cs"/>
          <w:rtl/>
        </w:rPr>
        <w:t xml:space="preserve"> دربار</w:t>
      </w:r>
      <w:r w:rsidR="00972087" w:rsidRPr="00843509">
        <w:rPr>
          <w:rFonts w:hint="cs"/>
          <w:rtl/>
        </w:rPr>
        <w:t>ۀ</w:t>
      </w:r>
      <w:r w:rsidR="00A93130" w:rsidRPr="00843509">
        <w:rPr>
          <w:rFonts w:hint="cs"/>
          <w:rtl/>
        </w:rPr>
        <w:t xml:space="preserve"> </w:t>
      </w:r>
      <w:r w:rsidRPr="00843509">
        <w:rPr>
          <w:rFonts w:hint="cs"/>
          <w:rtl/>
        </w:rPr>
        <w:t>ایشان نازل گردیده باید هجرت کنند برای عمل به آداب دین خود و نگویند ما اگر از خانه و لان</w:t>
      </w:r>
      <w:r w:rsidR="009E75AD" w:rsidRPr="00843509">
        <w:rPr>
          <w:rFonts w:hint="cs"/>
          <w:rtl/>
        </w:rPr>
        <w:t>ۀ</w:t>
      </w:r>
      <w:r w:rsidRPr="00843509">
        <w:rPr>
          <w:rFonts w:hint="cs"/>
          <w:rtl/>
        </w:rPr>
        <w:t xml:space="preserve"> خود برویم چه کسی ما را راه می‌دهد و یا ما را آب و طعام می‌دهد و بدانند که خدا رزاق است و وسیل</w:t>
      </w:r>
      <w:r w:rsidR="009E75AD" w:rsidRPr="00843509">
        <w:rPr>
          <w:rFonts w:hint="cs"/>
          <w:rtl/>
        </w:rPr>
        <w:t>ۀ</w:t>
      </w:r>
      <w:r w:rsidRPr="00843509">
        <w:rPr>
          <w:rFonts w:hint="cs"/>
          <w:rtl/>
        </w:rPr>
        <w:t xml:space="preserve"> بهتری و مکان بهتری به ایشان خواهد داد چنانکه در آی</w:t>
      </w:r>
      <w:r w:rsidR="009E75AD" w:rsidRPr="00843509">
        <w:rPr>
          <w:rFonts w:hint="cs"/>
          <w:rtl/>
        </w:rPr>
        <w:t>ۀ</w:t>
      </w:r>
      <w:r w:rsidRPr="00843509">
        <w:rPr>
          <w:rFonts w:hint="cs"/>
          <w:rtl/>
        </w:rPr>
        <w:t xml:space="preserve"> بعد بیان شده است. و </w:t>
      </w:r>
      <w:r w:rsidR="005D2830" w:rsidRPr="00843509">
        <w:rPr>
          <w:rFonts w:hint="cs"/>
          <w:rtl/>
        </w:rPr>
        <w:t>جمل</w:t>
      </w:r>
      <w:r w:rsidR="00972087" w:rsidRPr="00843509">
        <w:rPr>
          <w:rFonts w:hint="cs"/>
          <w:rtl/>
        </w:rPr>
        <w:t>ۀ</w:t>
      </w:r>
      <w:r w:rsidR="005D2830" w:rsidRPr="00843509">
        <w:rPr>
          <w:rFonts w:hint="cs"/>
          <w:rtl/>
        </w:rPr>
        <w:t>:</w:t>
      </w:r>
      <w:r w:rsidR="000D7C5A" w:rsidRPr="00843509">
        <w:rPr>
          <w:rFonts w:hint="cs"/>
          <w:rtl/>
        </w:rPr>
        <w:t xml:space="preserve"> </w:t>
      </w:r>
      <w:r w:rsidR="00C12C61" w:rsidRPr="00843509">
        <w:rPr>
          <w:rFonts w:ascii="Traditional Arabic" w:hAnsi="Traditional Arabic" w:cs="Traditional Arabic"/>
          <w:rtl/>
        </w:rPr>
        <w:t>﴿</w:t>
      </w:r>
      <w:r w:rsidR="00832554" w:rsidRPr="00843509">
        <w:rPr>
          <w:rStyle w:val="5-Char"/>
          <w:rFonts w:hint="cs"/>
          <w:rtl/>
        </w:rPr>
        <w:t>مِن</w:t>
      </w:r>
      <w:r w:rsidR="00832554" w:rsidRPr="00843509">
        <w:rPr>
          <w:rStyle w:val="5-Char"/>
          <w:rtl/>
        </w:rPr>
        <w:t xml:space="preserve"> </w:t>
      </w:r>
      <w:r w:rsidR="00832554" w:rsidRPr="00843509">
        <w:rPr>
          <w:rStyle w:val="5-Char"/>
          <w:rFonts w:hint="cs"/>
          <w:rtl/>
        </w:rPr>
        <w:t>تَحۡتِهَا</w:t>
      </w:r>
      <w:r w:rsidR="00C12C61" w:rsidRPr="00843509">
        <w:rPr>
          <w:rFonts w:ascii="Traditional Arabic" w:hAnsi="Traditional Arabic" w:cs="Traditional Arabic"/>
          <w:rtl/>
        </w:rPr>
        <w:t>﴾</w:t>
      </w:r>
      <w:r w:rsidRPr="00843509">
        <w:rPr>
          <w:rFonts w:hint="cs"/>
          <w:b/>
          <w:bCs/>
          <w:rtl/>
        </w:rPr>
        <w:t xml:space="preserve"> با </w:t>
      </w:r>
      <w:r w:rsidR="005D2830" w:rsidRPr="00843509">
        <w:rPr>
          <w:rFonts w:hint="cs"/>
          <w:b/>
          <w:bCs/>
          <w:rtl/>
        </w:rPr>
        <w:t>جمل</w:t>
      </w:r>
      <w:r w:rsidR="00972087" w:rsidRPr="00843509">
        <w:rPr>
          <w:rFonts w:hint="cs"/>
          <w:b/>
          <w:bCs/>
          <w:rtl/>
        </w:rPr>
        <w:t>ۀ</w:t>
      </w:r>
      <w:r w:rsidR="005D2830" w:rsidRPr="00843509">
        <w:rPr>
          <w:rFonts w:hint="cs"/>
          <w:b/>
          <w:bCs/>
          <w:rtl/>
        </w:rPr>
        <w:t>:</w:t>
      </w:r>
      <w:r w:rsidR="000D7C5A" w:rsidRPr="00843509">
        <w:rPr>
          <w:rFonts w:hint="cs"/>
          <w:b/>
          <w:bCs/>
          <w:rtl/>
        </w:rPr>
        <w:t xml:space="preserve"> </w:t>
      </w:r>
      <w:r w:rsidR="00C12C61" w:rsidRPr="00843509">
        <w:rPr>
          <w:rFonts w:ascii="Traditional Arabic" w:hAnsi="Traditional Arabic" w:cs="Traditional Arabic"/>
          <w:rtl/>
        </w:rPr>
        <w:t>﴿</w:t>
      </w:r>
      <w:r w:rsidR="00832554" w:rsidRPr="00843509">
        <w:rPr>
          <w:rStyle w:val="5-Char"/>
          <w:rFonts w:hint="cs"/>
          <w:rtl/>
        </w:rPr>
        <w:t>تَجۡرِي تَحۡتِهَا</w:t>
      </w:r>
      <w:r w:rsidR="00C12C61" w:rsidRPr="00843509">
        <w:rPr>
          <w:rFonts w:ascii="Traditional Arabic" w:hAnsi="Traditional Arabic" w:cs="Traditional Arabic"/>
          <w:rtl/>
        </w:rPr>
        <w:t>﴾</w:t>
      </w:r>
      <w:r w:rsidR="003A5BFA" w:rsidRPr="00843509">
        <w:rPr>
          <w:rFonts w:hint="cs"/>
          <w:rtl/>
        </w:rPr>
        <w:t xml:space="preserve"> </w:t>
      </w:r>
      <w:r w:rsidRPr="00843509">
        <w:rPr>
          <w:rFonts w:hint="cs"/>
          <w:rtl/>
        </w:rPr>
        <w:t>که بدون کلم</w:t>
      </w:r>
      <w:r w:rsidR="009E75AD" w:rsidRPr="00843509">
        <w:rPr>
          <w:rFonts w:hint="cs"/>
          <w:rtl/>
        </w:rPr>
        <w:t>ۀ</w:t>
      </w:r>
      <w:r w:rsidRPr="00843509">
        <w:rPr>
          <w:rFonts w:hint="cs"/>
          <w:rtl/>
        </w:rPr>
        <w:t xml:space="preserve"> </w:t>
      </w:r>
      <w:r w:rsidR="00C12C61" w:rsidRPr="00843509">
        <w:rPr>
          <w:rFonts w:ascii="Traditional Arabic" w:hAnsi="Traditional Arabic" w:cs="Traditional Arabic"/>
          <w:rtl/>
        </w:rPr>
        <w:t>﴿</w:t>
      </w:r>
      <w:r w:rsidR="00832554" w:rsidRPr="00843509">
        <w:rPr>
          <w:rStyle w:val="5-Char"/>
          <w:rFonts w:hint="cs"/>
          <w:rtl/>
        </w:rPr>
        <w:t>مِن</w:t>
      </w:r>
      <w:r w:rsidR="00C12C61" w:rsidRPr="00843509">
        <w:rPr>
          <w:rFonts w:ascii="Traditional Arabic" w:hAnsi="Traditional Arabic" w:cs="Traditional Arabic"/>
          <w:rtl/>
        </w:rPr>
        <w:t>﴾</w:t>
      </w:r>
      <w:r w:rsidRPr="00843509">
        <w:rPr>
          <w:rFonts w:hint="cs"/>
          <w:rtl/>
        </w:rPr>
        <w:t xml:space="preserve"> می‌آید فرق دارد زیرا</w:t>
      </w:r>
      <w:r w:rsidR="00BA62CC" w:rsidRPr="00843509">
        <w:rPr>
          <w:rFonts w:hint="cs"/>
          <w:rtl/>
        </w:rPr>
        <w:t xml:space="preserve"> جمل</w:t>
      </w:r>
      <w:r w:rsidR="00972087" w:rsidRPr="00843509">
        <w:rPr>
          <w:rFonts w:hint="cs"/>
          <w:rtl/>
        </w:rPr>
        <w:t>ۀ</w:t>
      </w:r>
      <w:r w:rsidR="00BA62CC" w:rsidRPr="00843509">
        <w:rPr>
          <w:rFonts w:hint="cs"/>
          <w:rtl/>
        </w:rPr>
        <w:t xml:space="preserve"> </w:t>
      </w:r>
      <w:r w:rsidR="00C12C61" w:rsidRPr="00843509">
        <w:rPr>
          <w:rFonts w:ascii="Traditional Arabic" w:hAnsi="Traditional Arabic" w:cs="Traditional Arabic"/>
          <w:rtl/>
        </w:rPr>
        <w:t>﴿</w:t>
      </w:r>
      <w:r w:rsidR="00832554" w:rsidRPr="00843509">
        <w:rPr>
          <w:rStyle w:val="5-Char"/>
          <w:rFonts w:hint="cs"/>
          <w:rtl/>
        </w:rPr>
        <w:t>تَجۡرِي</w:t>
      </w:r>
      <w:r w:rsidR="00832554" w:rsidRPr="00843509">
        <w:rPr>
          <w:rStyle w:val="5-Char"/>
          <w:rtl/>
        </w:rPr>
        <w:t xml:space="preserve"> </w:t>
      </w:r>
      <w:r w:rsidR="00832554" w:rsidRPr="00843509">
        <w:rPr>
          <w:rStyle w:val="5-Char"/>
          <w:rFonts w:hint="cs"/>
          <w:rtl/>
        </w:rPr>
        <w:t>مِن</w:t>
      </w:r>
      <w:r w:rsidR="00832554" w:rsidRPr="00843509">
        <w:rPr>
          <w:rStyle w:val="5-Char"/>
          <w:rtl/>
        </w:rPr>
        <w:t xml:space="preserve"> </w:t>
      </w:r>
      <w:r w:rsidR="00832554" w:rsidRPr="00843509">
        <w:rPr>
          <w:rStyle w:val="5-Char"/>
          <w:rFonts w:hint="cs"/>
          <w:rtl/>
        </w:rPr>
        <w:t>تَحۡتِهَا</w:t>
      </w:r>
      <w:r w:rsidR="00C12C61" w:rsidRPr="00843509">
        <w:rPr>
          <w:rFonts w:ascii="Traditional Arabic" w:hAnsi="Traditional Arabic" w:cs="Traditional Arabic"/>
          <w:rtl/>
        </w:rPr>
        <w:t>﴾</w:t>
      </w:r>
      <w:r w:rsidR="004459AE" w:rsidRPr="00843509">
        <w:rPr>
          <w:rFonts w:hint="cs"/>
          <w:rtl/>
        </w:rPr>
        <w:t xml:space="preserve"> دلالت دارد که سر</w:t>
      </w:r>
      <w:r w:rsidRPr="00843509">
        <w:rPr>
          <w:rFonts w:hint="cs"/>
          <w:rtl/>
        </w:rPr>
        <w:t>چشم</w:t>
      </w:r>
      <w:r w:rsidR="009E75AD" w:rsidRPr="00843509">
        <w:rPr>
          <w:rFonts w:hint="cs"/>
          <w:rtl/>
        </w:rPr>
        <w:t>ۀ</w:t>
      </w:r>
      <w:r w:rsidRPr="00843509">
        <w:rPr>
          <w:rFonts w:hint="cs"/>
          <w:rtl/>
        </w:rPr>
        <w:t xml:space="preserve"> آب</w:t>
      </w:r>
      <w:r w:rsidR="004459AE" w:rsidRPr="00843509">
        <w:rPr>
          <w:rFonts w:hint="cs"/>
          <w:rtl/>
        </w:rPr>
        <w:t>،</w:t>
      </w:r>
      <w:r w:rsidRPr="00843509">
        <w:rPr>
          <w:rFonts w:hint="cs"/>
          <w:rtl/>
        </w:rPr>
        <w:t xml:space="preserve"> مبدأش زیر قصر ایشان</w:t>
      </w:r>
      <w:r w:rsidR="004459AE" w:rsidRPr="00843509">
        <w:rPr>
          <w:rFonts w:hint="cs"/>
          <w:rtl/>
        </w:rPr>
        <w:t xml:space="preserve"> ا</w:t>
      </w:r>
      <w:r w:rsidRPr="00843509">
        <w:rPr>
          <w:rFonts w:hint="cs"/>
          <w:rtl/>
        </w:rPr>
        <w:t>ست. اما</w:t>
      </w:r>
      <w:r w:rsidR="00BA62CC" w:rsidRPr="00843509">
        <w:rPr>
          <w:rFonts w:hint="cs"/>
          <w:rtl/>
        </w:rPr>
        <w:t xml:space="preserve"> جمل</w:t>
      </w:r>
      <w:r w:rsidR="00972087" w:rsidRPr="00843509">
        <w:rPr>
          <w:rFonts w:hint="cs"/>
          <w:rtl/>
        </w:rPr>
        <w:t>ۀ</w:t>
      </w:r>
      <w:r w:rsidR="00BA62CC" w:rsidRPr="00843509">
        <w:rPr>
          <w:rFonts w:hint="cs"/>
          <w:rtl/>
        </w:rPr>
        <w:t xml:space="preserve"> </w:t>
      </w:r>
      <w:r w:rsidR="00C12C61" w:rsidRPr="00843509">
        <w:rPr>
          <w:rFonts w:ascii="Traditional Arabic" w:hAnsi="Traditional Arabic" w:cs="Traditional Arabic"/>
          <w:rtl/>
        </w:rPr>
        <w:t>﴿</w:t>
      </w:r>
      <w:r w:rsidR="00832554" w:rsidRPr="00843509">
        <w:rPr>
          <w:rStyle w:val="5-Char"/>
          <w:rFonts w:hint="cs"/>
          <w:rtl/>
        </w:rPr>
        <w:t>تَجۡرِي تَحۡتِهَا</w:t>
      </w:r>
      <w:r w:rsidR="00C12C61" w:rsidRPr="00843509">
        <w:rPr>
          <w:rFonts w:ascii="Traditional Arabic" w:hAnsi="Traditional Arabic" w:cs="Traditional Arabic"/>
          <w:rtl/>
        </w:rPr>
        <w:t>﴾</w:t>
      </w:r>
      <w:r w:rsidRPr="00843509">
        <w:rPr>
          <w:rFonts w:hint="cs"/>
          <w:b/>
          <w:bCs/>
          <w:rtl/>
        </w:rPr>
        <w:t xml:space="preserve"> </w:t>
      </w:r>
      <w:r w:rsidRPr="00843509">
        <w:rPr>
          <w:rFonts w:hint="cs"/>
          <w:rtl/>
        </w:rPr>
        <w:t xml:space="preserve">فقط دلالت دارد که آب </w:t>
      </w:r>
      <w:r w:rsidR="004459AE" w:rsidRPr="00843509">
        <w:rPr>
          <w:rFonts w:hint="cs"/>
          <w:rtl/>
        </w:rPr>
        <w:t>به</w:t>
      </w:r>
      <w:r w:rsidRPr="00843509">
        <w:rPr>
          <w:rFonts w:hint="cs"/>
          <w:rtl/>
        </w:rPr>
        <w:t xml:space="preserve"> زیر قصور آنان جریان دارد. </w:t>
      </w:r>
    </w:p>
    <w:p w:rsidR="00307E51" w:rsidRPr="00843509" w:rsidRDefault="00A05CB4" w:rsidP="000F272C">
      <w:pPr>
        <w:pStyle w:val="3-"/>
        <w:rPr>
          <w:rFonts w:eastAsia="Calibri"/>
          <w:rtl/>
        </w:rPr>
      </w:pPr>
      <w:r w:rsidRPr="00843509">
        <w:rPr>
          <w:rFonts w:ascii="Traditional Arabic" w:eastAsia="Calibri" w:hAnsi="Traditional Arabic" w:cs="Traditional Arabic"/>
          <w:rtl/>
        </w:rPr>
        <w:t>﴿</w:t>
      </w:r>
      <w:r w:rsidRPr="00843509">
        <w:rPr>
          <w:rFonts w:eastAsia="Calibri" w:hint="cs"/>
          <w:rtl/>
        </w:rPr>
        <w:t>وَكَأَيِّن</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دَآبَّةٖ</w:t>
      </w:r>
      <w:r w:rsidRPr="00843509">
        <w:rPr>
          <w:rFonts w:eastAsia="Calibri"/>
          <w:rtl/>
        </w:rPr>
        <w:t xml:space="preserve"> </w:t>
      </w:r>
      <w:r w:rsidRPr="00843509">
        <w:rPr>
          <w:rFonts w:eastAsia="Calibri" w:hint="cs"/>
          <w:rtl/>
        </w:rPr>
        <w:t>لَّا</w:t>
      </w:r>
      <w:r w:rsidRPr="00843509">
        <w:rPr>
          <w:rFonts w:eastAsia="Calibri"/>
          <w:rtl/>
        </w:rPr>
        <w:t xml:space="preserve"> </w:t>
      </w:r>
      <w:r w:rsidRPr="00843509">
        <w:rPr>
          <w:rFonts w:eastAsia="Calibri" w:hint="cs"/>
          <w:rtl/>
        </w:rPr>
        <w:t>تَحۡمِلُ</w:t>
      </w:r>
      <w:r w:rsidRPr="00843509">
        <w:rPr>
          <w:rFonts w:eastAsia="Calibri"/>
          <w:rtl/>
        </w:rPr>
        <w:t xml:space="preserve"> </w:t>
      </w:r>
      <w:r w:rsidRPr="00843509">
        <w:rPr>
          <w:rFonts w:eastAsia="Calibri" w:hint="cs"/>
          <w:rtl/>
        </w:rPr>
        <w:t>رِزۡقَهَا</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يَرۡزُقُهَا</w:t>
      </w:r>
      <w:r w:rsidRPr="00843509">
        <w:rPr>
          <w:rFonts w:eastAsia="Calibri"/>
          <w:rtl/>
        </w:rPr>
        <w:t xml:space="preserve"> </w:t>
      </w:r>
      <w:r w:rsidRPr="00843509">
        <w:rPr>
          <w:rFonts w:eastAsia="Calibri" w:hint="cs"/>
          <w:rtl/>
        </w:rPr>
        <w:t>وَإِيَّاكُمۡۚ</w:t>
      </w:r>
      <w:r w:rsidRPr="00843509">
        <w:rPr>
          <w:rFonts w:eastAsia="Calibri"/>
          <w:rtl/>
        </w:rPr>
        <w:t xml:space="preserve"> </w:t>
      </w:r>
      <w:r w:rsidRPr="00843509">
        <w:rPr>
          <w:rFonts w:eastAsia="Calibri" w:hint="cs"/>
          <w:rtl/>
        </w:rPr>
        <w:t>وَهُوَ</w:t>
      </w:r>
      <w:r w:rsidRPr="00843509">
        <w:rPr>
          <w:rFonts w:eastAsia="Calibri"/>
          <w:rtl/>
        </w:rPr>
        <w:t xml:space="preserve"> </w:t>
      </w:r>
      <w:r w:rsidRPr="00843509">
        <w:rPr>
          <w:rFonts w:eastAsia="Calibri" w:hint="cs"/>
          <w:rtl/>
        </w:rPr>
        <w:t>ٱلسَّمِيعُ</w:t>
      </w:r>
      <w:r w:rsidRPr="00843509">
        <w:rPr>
          <w:rFonts w:eastAsia="Calibri"/>
          <w:rtl/>
        </w:rPr>
        <w:t xml:space="preserve"> </w:t>
      </w:r>
      <w:r w:rsidRPr="00843509">
        <w:rPr>
          <w:rFonts w:eastAsia="Calibri" w:hint="cs"/>
          <w:rtl/>
        </w:rPr>
        <w:t>ٱلۡعَلِيمُ</w:t>
      </w:r>
      <w:r w:rsidRPr="00843509">
        <w:rPr>
          <w:rFonts w:eastAsia="Calibri"/>
          <w:rtl/>
        </w:rPr>
        <w:t xml:space="preserve"> </w:t>
      </w:r>
      <w:r w:rsidRPr="00843509">
        <w:rPr>
          <w:rFonts w:eastAsia="Calibri" w:hint="cs"/>
          <w:rtl/>
        </w:rPr>
        <w:t>٦٠</w:t>
      </w:r>
      <w:r w:rsidRPr="00843509">
        <w:rPr>
          <w:rFonts w:eastAsia="Calibri"/>
          <w:rtl/>
        </w:rPr>
        <w:t xml:space="preserve"> </w:t>
      </w:r>
      <w:r w:rsidRPr="00843509">
        <w:rPr>
          <w:rFonts w:eastAsia="Calibri" w:hint="cs"/>
          <w:rtl/>
        </w:rPr>
        <w:t>وَلَئِن</w:t>
      </w:r>
      <w:r w:rsidRPr="00843509">
        <w:rPr>
          <w:rFonts w:eastAsia="Calibri"/>
          <w:rtl/>
        </w:rPr>
        <w:t xml:space="preserve"> </w:t>
      </w:r>
      <w:r w:rsidRPr="00843509">
        <w:rPr>
          <w:rFonts w:eastAsia="Calibri" w:hint="cs"/>
          <w:rtl/>
        </w:rPr>
        <w:t>سَأَلۡتَهُم</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خَلَقَ</w:t>
      </w:r>
      <w:r w:rsidRPr="00843509">
        <w:rPr>
          <w:rFonts w:eastAsia="Calibri"/>
          <w:rtl/>
        </w:rPr>
        <w:t xml:space="preserve"> </w:t>
      </w:r>
      <w:r w:rsidRPr="00843509">
        <w:rPr>
          <w:rFonts w:eastAsia="Calibri" w:hint="cs"/>
          <w:rtl/>
        </w:rPr>
        <w:t>ٱلسَّمَٰوَٰتِ</w:t>
      </w:r>
      <w:r w:rsidRPr="00843509">
        <w:rPr>
          <w:rFonts w:eastAsia="Calibri"/>
          <w:rtl/>
        </w:rPr>
        <w:t xml:space="preserve"> </w:t>
      </w:r>
      <w:r w:rsidRPr="00843509">
        <w:rPr>
          <w:rFonts w:eastAsia="Calibri" w:hint="cs"/>
          <w:rtl/>
        </w:rPr>
        <w:t>وَٱلۡأَرۡضَ</w:t>
      </w:r>
      <w:r w:rsidRPr="00843509">
        <w:rPr>
          <w:rFonts w:eastAsia="Calibri"/>
          <w:rtl/>
        </w:rPr>
        <w:t xml:space="preserve"> </w:t>
      </w:r>
      <w:r w:rsidRPr="00843509">
        <w:rPr>
          <w:rFonts w:eastAsia="Calibri" w:hint="cs"/>
          <w:rtl/>
        </w:rPr>
        <w:t>وَسَخَّرَ</w:t>
      </w:r>
      <w:r w:rsidRPr="00843509">
        <w:rPr>
          <w:rFonts w:eastAsia="Calibri"/>
          <w:rtl/>
        </w:rPr>
        <w:t xml:space="preserve"> </w:t>
      </w:r>
      <w:r w:rsidRPr="00843509">
        <w:rPr>
          <w:rFonts w:eastAsia="Calibri" w:hint="cs"/>
          <w:rtl/>
        </w:rPr>
        <w:t>ٱلشَّمۡسَ</w:t>
      </w:r>
      <w:r w:rsidRPr="00843509">
        <w:rPr>
          <w:rFonts w:eastAsia="Calibri"/>
          <w:rtl/>
        </w:rPr>
        <w:t xml:space="preserve"> </w:t>
      </w:r>
      <w:r w:rsidRPr="00843509">
        <w:rPr>
          <w:rFonts w:eastAsia="Calibri" w:hint="cs"/>
          <w:rtl/>
        </w:rPr>
        <w:t>وَٱلۡقَمَرَ</w:t>
      </w:r>
      <w:r w:rsidRPr="00843509">
        <w:rPr>
          <w:rFonts w:eastAsia="Calibri"/>
          <w:rtl/>
        </w:rPr>
        <w:t xml:space="preserve"> </w:t>
      </w:r>
      <w:r w:rsidRPr="00843509">
        <w:rPr>
          <w:rFonts w:eastAsia="Calibri" w:hint="cs"/>
          <w:rtl/>
        </w:rPr>
        <w:t>لَيَقُولُنَّ</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فَأَنَّىٰ</w:t>
      </w:r>
      <w:r w:rsidRPr="00843509">
        <w:rPr>
          <w:rFonts w:eastAsia="Calibri"/>
          <w:rtl/>
        </w:rPr>
        <w:t xml:space="preserve"> </w:t>
      </w:r>
      <w:r w:rsidRPr="00843509">
        <w:rPr>
          <w:rFonts w:eastAsia="Calibri" w:hint="cs"/>
          <w:rtl/>
        </w:rPr>
        <w:t>يُؤۡفَكُونَ</w:t>
      </w:r>
      <w:r w:rsidRPr="00843509">
        <w:rPr>
          <w:rFonts w:eastAsia="Calibri"/>
          <w:rtl/>
        </w:rPr>
        <w:t xml:space="preserve"> </w:t>
      </w:r>
      <w:r w:rsidRPr="00843509">
        <w:rPr>
          <w:rFonts w:eastAsia="Calibri" w:hint="cs"/>
          <w:rtl/>
        </w:rPr>
        <w:t>٦١</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يَبۡسُطُ</w:t>
      </w:r>
      <w:r w:rsidRPr="00843509">
        <w:rPr>
          <w:rFonts w:eastAsia="Calibri"/>
          <w:rtl/>
        </w:rPr>
        <w:t xml:space="preserve"> </w:t>
      </w:r>
      <w:r w:rsidRPr="00843509">
        <w:rPr>
          <w:rFonts w:eastAsia="Calibri" w:hint="cs"/>
          <w:rtl/>
        </w:rPr>
        <w:t>ٱلرِّزۡقَ</w:t>
      </w:r>
      <w:r w:rsidRPr="00843509">
        <w:rPr>
          <w:rFonts w:eastAsia="Calibri"/>
          <w:rtl/>
        </w:rPr>
        <w:t xml:space="preserve"> </w:t>
      </w:r>
      <w:r w:rsidRPr="00843509">
        <w:rPr>
          <w:rFonts w:eastAsia="Calibri" w:hint="cs"/>
          <w:rtl/>
        </w:rPr>
        <w:t>لِمَن</w:t>
      </w:r>
      <w:r w:rsidRPr="00843509">
        <w:rPr>
          <w:rFonts w:eastAsia="Calibri"/>
          <w:rtl/>
        </w:rPr>
        <w:t xml:space="preserve"> </w:t>
      </w:r>
      <w:r w:rsidRPr="00843509">
        <w:rPr>
          <w:rFonts w:eastAsia="Calibri" w:hint="cs"/>
          <w:rtl/>
        </w:rPr>
        <w:t>يَشَآءُ</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عِبَادِهِۦ</w:t>
      </w:r>
      <w:r w:rsidRPr="00843509">
        <w:rPr>
          <w:rFonts w:eastAsia="Calibri"/>
          <w:rtl/>
        </w:rPr>
        <w:t xml:space="preserve"> </w:t>
      </w:r>
      <w:r w:rsidRPr="00843509">
        <w:rPr>
          <w:rFonts w:eastAsia="Calibri" w:hint="cs"/>
          <w:rtl/>
        </w:rPr>
        <w:t>وَيَقۡدِرُ</w:t>
      </w:r>
      <w:r w:rsidRPr="00843509">
        <w:rPr>
          <w:rFonts w:eastAsia="Calibri"/>
          <w:rtl/>
        </w:rPr>
        <w:t xml:space="preserve"> </w:t>
      </w:r>
      <w:r w:rsidRPr="00843509">
        <w:rPr>
          <w:rFonts w:eastAsia="Calibri" w:hint="cs"/>
          <w:rtl/>
        </w:rPr>
        <w:t>لَهُۥٓۚ</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بِكُلِّ</w:t>
      </w:r>
      <w:r w:rsidRPr="00843509">
        <w:rPr>
          <w:rFonts w:eastAsia="Calibri"/>
          <w:rtl/>
        </w:rPr>
        <w:t xml:space="preserve"> </w:t>
      </w:r>
      <w:r w:rsidRPr="00843509">
        <w:rPr>
          <w:rFonts w:eastAsia="Calibri" w:hint="cs"/>
          <w:rtl/>
        </w:rPr>
        <w:t>شَيۡءٍ</w:t>
      </w:r>
      <w:r w:rsidRPr="00843509">
        <w:rPr>
          <w:rFonts w:eastAsia="Calibri"/>
          <w:rtl/>
        </w:rPr>
        <w:t xml:space="preserve"> </w:t>
      </w:r>
      <w:r w:rsidRPr="00843509">
        <w:rPr>
          <w:rFonts w:eastAsia="Calibri" w:hint="cs"/>
          <w:rtl/>
        </w:rPr>
        <w:t>عَلِيمٞ</w:t>
      </w:r>
      <w:r w:rsidRPr="00843509">
        <w:rPr>
          <w:rFonts w:eastAsia="Calibri"/>
          <w:rtl/>
        </w:rPr>
        <w:t xml:space="preserve"> </w:t>
      </w:r>
      <w:r w:rsidRPr="00843509">
        <w:rPr>
          <w:rFonts w:eastAsia="Calibri" w:hint="cs"/>
          <w:rtl/>
        </w:rPr>
        <w:t>٦٢</w:t>
      </w:r>
      <w:r w:rsidRPr="00843509">
        <w:rPr>
          <w:rFonts w:ascii="Traditional Arabic" w:eastAsia="Calibri" w:hAnsi="Traditional Arabic" w:cs="Traditional Arabic"/>
          <w:rtl/>
        </w:rPr>
        <w:t>﴾</w:t>
      </w:r>
      <w:r w:rsidRPr="00843509">
        <w:rPr>
          <w:rFonts w:eastAsia="Calibri" w:hint="cs"/>
          <w:rtl/>
        </w:rPr>
        <w:t xml:space="preserve"> </w:t>
      </w:r>
    </w:p>
    <w:p w:rsidR="00A05CB4" w:rsidRPr="00843509" w:rsidRDefault="00A05CB4" w:rsidP="00307E51">
      <w:pPr>
        <w:pStyle w:val="6-"/>
        <w:rPr>
          <w:rFonts w:eastAsia="Calibri"/>
          <w:rtl/>
        </w:rPr>
      </w:pPr>
      <w:r w:rsidRPr="00843509">
        <w:rPr>
          <w:rFonts w:eastAsia="Calibri" w:hint="cs"/>
          <w:rtl/>
        </w:rPr>
        <w:tab/>
      </w:r>
      <w:r w:rsidRPr="00843509">
        <w:rPr>
          <w:rtl/>
        </w:rPr>
        <w:t>[العنکبوت:</w:t>
      </w:r>
      <w:r w:rsidRPr="00843509">
        <w:rPr>
          <w:rFonts w:eastAsia="Calibri" w:hint="cs"/>
          <w:rtl/>
        </w:rPr>
        <w:t>60-62</w:t>
      </w:r>
      <w:r w:rsidRPr="00843509">
        <w:rPr>
          <w:rtl/>
        </w:rPr>
        <w:t>]</w:t>
      </w:r>
      <w:r w:rsidRPr="00843509">
        <w:rPr>
          <w:rFonts w:eastAsia="Calibri"/>
          <w:rtl/>
        </w:rPr>
        <w:t xml:space="preserve"> </w:t>
      </w:r>
    </w:p>
    <w:p w:rsidR="00A10797" w:rsidRPr="00843509" w:rsidRDefault="00A10797" w:rsidP="000F272C">
      <w:pPr>
        <w:pStyle w:val="2-"/>
        <w:rPr>
          <w:rFonts w:cs="Times New Roman"/>
          <w:rtl/>
        </w:rPr>
      </w:pPr>
      <w:r w:rsidRPr="00843509">
        <w:rPr>
          <w:rFonts w:hint="cs"/>
          <w:b/>
          <w:bCs/>
          <w:rtl/>
        </w:rPr>
        <w:t>ترجمه</w:t>
      </w:r>
      <w:r w:rsidR="000D7C5A" w:rsidRPr="00843509">
        <w:rPr>
          <w:rFonts w:hint="cs"/>
          <w:b/>
          <w:bCs/>
          <w:rtl/>
        </w:rPr>
        <w:t xml:space="preserve">: </w:t>
      </w:r>
      <w:r w:rsidRPr="00843509">
        <w:rPr>
          <w:rFonts w:hint="cs"/>
          <w:rtl/>
        </w:rPr>
        <w:t>و چه بس</w:t>
      </w:r>
      <w:r w:rsidR="00D663FB" w:rsidRPr="00843509">
        <w:rPr>
          <w:rFonts w:hint="cs"/>
          <w:rtl/>
        </w:rPr>
        <w:t>یار جنبنده‌ای که روزی خود را حمل نمی</w:t>
      </w:r>
      <w:r w:rsidR="00D663FB" w:rsidRPr="00843509">
        <w:rPr>
          <w:rFonts w:hint="cs"/>
          <w:rtl/>
        </w:rPr>
        <w:softHyphen/>
        <w:t>کنند،</w:t>
      </w:r>
      <w:r w:rsidRPr="00843509">
        <w:rPr>
          <w:rFonts w:hint="cs"/>
          <w:rtl/>
        </w:rPr>
        <w:t xml:space="preserve"> خدا آنها و شما را روزی می‌دهد و او شنوای داناست(60) و اگر از ایشان بپرسی آسمان‌ها و زمین را که آفریده و خورشید و ماه را (که) مسخ</w:t>
      </w:r>
      <w:r w:rsidR="00D663FB" w:rsidRPr="00843509">
        <w:rPr>
          <w:rFonts w:hint="cs"/>
          <w:rtl/>
        </w:rPr>
        <w:t>ّ</w:t>
      </w:r>
      <w:r w:rsidRPr="00843509">
        <w:rPr>
          <w:rFonts w:hint="cs"/>
          <w:rtl/>
        </w:rPr>
        <w:t xml:space="preserve">ر نمود؟ </w:t>
      </w:r>
      <w:r w:rsidR="00D663FB" w:rsidRPr="00843509">
        <w:rPr>
          <w:rFonts w:hint="cs"/>
          <w:rtl/>
        </w:rPr>
        <w:t xml:space="preserve">قطعاً </w:t>
      </w:r>
      <w:r w:rsidRPr="00843509">
        <w:rPr>
          <w:rFonts w:hint="cs"/>
          <w:rtl/>
        </w:rPr>
        <w:t>خواهند گفت</w:t>
      </w:r>
      <w:r w:rsidR="000D7C5A" w:rsidRPr="00843509">
        <w:rPr>
          <w:rFonts w:hint="cs"/>
          <w:rtl/>
        </w:rPr>
        <w:t xml:space="preserve">: </w:t>
      </w:r>
      <w:r w:rsidRPr="00843509">
        <w:rPr>
          <w:rFonts w:hint="cs"/>
          <w:rtl/>
        </w:rPr>
        <w:t>خدا، پس به کجا سرگردانند(61) خدا روزی هر که را بخواهد می‌گشاید و یا برای او تنگ می‌گیرد ب</w:t>
      </w:r>
      <w:r w:rsidR="00B511A4" w:rsidRPr="00843509">
        <w:rPr>
          <w:rFonts w:hint="cs"/>
          <w:rtl/>
        </w:rPr>
        <w:t xml:space="preserve">ه </w:t>
      </w:r>
      <w:r w:rsidRPr="00843509">
        <w:rPr>
          <w:rFonts w:hint="cs"/>
          <w:rtl/>
        </w:rPr>
        <w:t xml:space="preserve">تحقیق خدا به هر چیزی داناست(62). </w:t>
      </w:r>
    </w:p>
    <w:p w:rsidR="00A10797" w:rsidRPr="00843509" w:rsidRDefault="00A10797" w:rsidP="00C12C61">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مقصود از</w:t>
      </w:r>
      <w:r w:rsidR="00BA62CC" w:rsidRPr="00843509">
        <w:rPr>
          <w:rFonts w:hint="cs"/>
          <w:rtl/>
        </w:rPr>
        <w:t xml:space="preserve"> جمل</w:t>
      </w:r>
      <w:r w:rsidR="00972087" w:rsidRPr="00843509">
        <w:rPr>
          <w:rFonts w:hint="cs"/>
          <w:rtl/>
        </w:rPr>
        <w:t>ۀ</w:t>
      </w:r>
      <w:r w:rsidR="00BA62CC" w:rsidRPr="00843509">
        <w:rPr>
          <w:rFonts w:hint="cs"/>
          <w:rtl/>
        </w:rPr>
        <w:t xml:space="preserve"> </w:t>
      </w:r>
      <w:r w:rsidR="00C12C61" w:rsidRPr="00843509">
        <w:rPr>
          <w:rFonts w:ascii="Traditional Arabic" w:hAnsi="Traditional Arabic" w:cs="Traditional Arabic"/>
          <w:rtl/>
        </w:rPr>
        <w:t>﴿</w:t>
      </w:r>
      <w:r w:rsidR="00832554" w:rsidRPr="00843509">
        <w:rPr>
          <w:rStyle w:val="5-Char"/>
          <w:rFonts w:hint="cs"/>
          <w:rtl/>
        </w:rPr>
        <w:t>لَّا</w:t>
      </w:r>
      <w:r w:rsidR="00832554" w:rsidRPr="00843509">
        <w:rPr>
          <w:rStyle w:val="5-Char"/>
          <w:rtl/>
        </w:rPr>
        <w:t xml:space="preserve"> </w:t>
      </w:r>
      <w:r w:rsidR="00832554" w:rsidRPr="00843509">
        <w:rPr>
          <w:rStyle w:val="5-Char"/>
          <w:rFonts w:hint="cs"/>
          <w:rtl/>
        </w:rPr>
        <w:t>تَحۡمِلُ</w:t>
      </w:r>
      <w:r w:rsidR="00832554" w:rsidRPr="00843509">
        <w:rPr>
          <w:rStyle w:val="5-Char"/>
          <w:rtl/>
        </w:rPr>
        <w:t xml:space="preserve"> </w:t>
      </w:r>
      <w:r w:rsidR="00832554" w:rsidRPr="00843509">
        <w:rPr>
          <w:rStyle w:val="5-Char"/>
          <w:rFonts w:hint="cs"/>
          <w:rtl/>
        </w:rPr>
        <w:t>رِزۡقَهَا</w:t>
      </w:r>
      <w:r w:rsidR="00C12C61" w:rsidRPr="00843509">
        <w:rPr>
          <w:rFonts w:ascii="Traditional Arabic" w:hAnsi="Traditional Arabic" w:cs="Traditional Arabic"/>
          <w:rtl/>
        </w:rPr>
        <w:t>﴾</w:t>
      </w:r>
      <w:r w:rsidR="005B5853" w:rsidRPr="00843509">
        <w:rPr>
          <w:rFonts w:hint="cs"/>
          <w:rtl/>
        </w:rPr>
        <w:t xml:space="preserve"> </w:t>
      </w:r>
      <w:r w:rsidRPr="00843509">
        <w:rPr>
          <w:rFonts w:hint="cs"/>
          <w:rtl/>
        </w:rPr>
        <w:t>بسیاری از حیوانات</w:t>
      </w:r>
      <w:r w:rsidR="00B511A4" w:rsidRPr="00843509">
        <w:rPr>
          <w:rFonts w:hint="cs"/>
          <w:rtl/>
        </w:rPr>
        <w:t xml:space="preserve"> هست</w:t>
      </w:r>
      <w:r w:rsidRPr="00843509">
        <w:rPr>
          <w:rFonts w:hint="cs"/>
          <w:rtl/>
        </w:rPr>
        <w:t>ند مانند کبوتر و ک</w:t>
      </w:r>
      <w:r w:rsidR="005B5853" w:rsidRPr="00843509">
        <w:rPr>
          <w:rFonts w:hint="cs"/>
          <w:rtl/>
        </w:rPr>
        <w:t>ب</w:t>
      </w:r>
      <w:r w:rsidRPr="00843509">
        <w:rPr>
          <w:rFonts w:hint="cs"/>
          <w:rtl/>
        </w:rPr>
        <w:t>ک و غ</w:t>
      </w:r>
      <w:r w:rsidR="00B511A4" w:rsidRPr="00843509">
        <w:rPr>
          <w:rFonts w:hint="cs"/>
          <w:rtl/>
        </w:rPr>
        <w:t>ی</w:t>
      </w:r>
      <w:r w:rsidRPr="00843509">
        <w:rPr>
          <w:rFonts w:hint="cs"/>
          <w:rtl/>
        </w:rPr>
        <w:t>ره و یا بچ</w:t>
      </w:r>
      <w:r w:rsidR="009E75AD" w:rsidRPr="00843509">
        <w:rPr>
          <w:rFonts w:hint="cs"/>
          <w:rtl/>
        </w:rPr>
        <w:t>ۀ</w:t>
      </w:r>
      <w:r w:rsidRPr="00843509">
        <w:rPr>
          <w:rFonts w:hint="cs"/>
          <w:rtl/>
        </w:rPr>
        <w:t xml:space="preserve"> انسان که طفل شیره‌خوار است و نمی‌تواند رزق خود را بردارد و بر دوش کشد. و</w:t>
      </w:r>
      <w:r w:rsidR="00BA62CC" w:rsidRPr="00843509">
        <w:rPr>
          <w:rFonts w:hint="cs"/>
          <w:rtl/>
        </w:rPr>
        <w:t xml:space="preserve"> جمل</w:t>
      </w:r>
      <w:r w:rsidR="00972087" w:rsidRPr="00843509">
        <w:rPr>
          <w:rFonts w:hint="cs"/>
          <w:rtl/>
        </w:rPr>
        <w:t>ۀ</w:t>
      </w:r>
      <w:r w:rsidR="00BA62CC" w:rsidRPr="00843509">
        <w:rPr>
          <w:rFonts w:hint="cs"/>
          <w:rtl/>
        </w:rPr>
        <w:t xml:space="preserve"> </w:t>
      </w:r>
      <w:r w:rsidR="00C12C61" w:rsidRPr="00843509">
        <w:rPr>
          <w:rFonts w:ascii="Traditional Arabic" w:hAnsi="Traditional Arabic" w:cs="Traditional Arabic"/>
          <w:rtl/>
        </w:rPr>
        <w:t>﴿</w:t>
      </w:r>
      <w:r w:rsidR="00832554" w:rsidRPr="00843509">
        <w:rPr>
          <w:rStyle w:val="5-Char"/>
          <w:rFonts w:hint="cs"/>
          <w:rtl/>
        </w:rPr>
        <w:t>وَلَئِن</w:t>
      </w:r>
      <w:r w:rsidR="00832554" w:rsidRPr="00843509">
        <w:rPr>
          <w:rStyle w:val="5-Char"/>
          <w:rtl/>
        </w:rPr>
        <w:t xml:space="preserve"> </w:t>
      </w:r>
      <w:r w:rsidR="00832554" w:rsidRPr="00843509">
        <w:rPr>
          <w:rStyle w:val="5-Char"/>
          <w:rFonts w:hint="cs"/>
          <w:rtl/>
        </w:rPr>
        <w:t>سَأَلۡتَهُم...</w:t>
      </w:r>
      <w:r w:rsidR="00C12C61" w:rsidRPr="00843509">
        <w:rPr>
          <w:rFonts w:ascii="Traditional Arabic" w:hAnsi="Traditional Arabic" w:cs="Traditional Arabic"/>
          <w:rtl/>
        </w:rPr>
        <w:t>﴾</w:t>
      </w:r>
      <w:r w:rsidRPr="00843509">
        <w:rPr>
          <w:rFonts w:hint="cs"/>
          <w:rtl/>
        </w:rPr>
        <w:t xml:space="preserve"> دلالت دارد که مشرکین می‌گفتند</w:t>
      </w:r>
      <w:r w:rsidR="000D7C5A" w:rsidRPr="00843509">
        <w:rPr>
          <w:rFonts w:hint="cs"/>
          <w:rtl/>
        </w:rPr>
        <w:t xml:space="preserve">: </w:t>
      </w:r>
      <w:r w:rsidRPr="00843509">
        <w:rPr>
          <w:rFonts w:hint="cs"/>
          <w:rtl/>
        </w:rPr>
        <w:t>خالق آسمان‌ها و زمین الله است، ولی باز در عبادت و خواستن حوائج مانند مردم</w:t>
      </w:r>
      <w:r w:rsidR="00B511A4" w:rsidRPr="00843509">
        <w:rPr>
          <w:rFonts w:hint="cs"/>
          <w:rtl/>
        </w:rPr>
        <w:t xml:space="preserve"> زمان ما سرگردان بودند و به غیر</w:t>
      </w:r>
      <w:r w:rsidRPr="00843509">
        <w:rPr>
          <w:rFonts w:hint="cs"/>
          <w:rtl/>
        </w:rPr>
        <w:t xml:space="preserve">خدا رجوع می‌کردند. </w:t>
      </w:r>
    </w:p>
    <w:p w:rsidR="00A05CB4" w:rsidRPr="00843509" w:rsidRDefault="00A05CB4" w:rsidP="000F272C">
      <w:pPr>
        <w:pStyle w:val="3-"/>
        <w:rPr>
          <w:rFonts w:eastAsia="Calibri"/>
          <w:rtl/>
        </w:rPr>
      </w:pPr>
      <w:r w:rsidRPr="00843509">
        <w:rPr>
          <w:rFonts w:ascii="Traditional Arabic" w:eastAsia="Calibri" w:hAnsi="Traditional Arabic" w:cs="Traditional Arabic"/>
          <w:rtl/>
        </w:rPr>
        <w:t>﴿</w:t>
      </w:r>
      <w:r w:rsidRPr="00843509">
        <w:rPr>
          <w:rFonts w:eastAsia="Calibri" w:hint="cs"/>
          <w:rtl/>
        </w:rPr>
        <w:t>وَلَئِن</w:t>
      </w:r>
      <w:r w:rsidRPr="00843509">
        <w:rPr>
          <w:rFonts w:eastAsia="Calibri"/>
          <w:rtl/>
        </w:rPr>
        <w:t xml:space="preserve"> </w:t>
      </w:r>
      <w:r w:rsidRPr="00843509">
        <w:rPr>
          <w:rFonts w:eastAsia="Calibri" w:hint="cs"/>
          <w:rtl/>
        </w:rPr>
        <w:t>سَأَلۡتَهُم</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نَّزَّلَ</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ٱلسَّمَآءِ</w:t>
      </w:r>
      <w:r w:rsidRPr="00843509">
        <w:rPr>
          <w:rFonts w:eastAsia="Calibri"/>
          <w:rtl/>
        </w:rPr>
        <w:t xml:space="preserve"> </w:t>
      </w:r>
      <w:r w:rsidRPr="00843509">
        <w:rPr>
          <w:rFonts w:eastAsia="Calibri" w:hint="cs"/>
          <w:rtl/>
        </w:rPr>
        <w:t>مَآءٗ</w:t>
      </w:r>
      <w:r w:rsidRPr="00843509">
        <w:rPr>
          <w:rFonts w:eastAsia="Calibri"/>
          <w:rtl/>
        </w:rPr>
        <w:t xml:space="preserve"> </w:t>
      </w:r>
      <w:r w:rsidRPr="00843509">
        <w:rPr>
          <w:rFonts w:eastAsia="Calibri" w:hint="cs"/>
          <w:rtl/>
        </w:rPr>
        <w:t>فَأَحۡيَا</w:t>
      </w:r>
      <w:r w:rsidRPr="00843509">
        <w:rPr>
          <w:rFonts w:eastAsia="Calibri"/>
          <w:rtl/>
        </w:rPr>
        <w:t xml:space="preserve"> </w:t>
      </w:r>
      <w:r w:rsidRPr="00843509">
        <w:rPr>
          <w:rFonts w:eastAsia="Calibri" w:hint="cs"/>
          <w:rtl/>
        </w:rPr>
        <w:t>بِهِ</w:t>
      </w:r>
      <w:r w:rsidRPr="00843509">
        <w:rPr>
          <w:rFonts w:eastAsia="Calibri"/>
          <w:rtl/>
        </w:rPr>
        <w:t xml:space="preserve"> </w:t>
      </w:r>
      <w:r w:rsidRPr="00843509">
        <w:rPr>
          <w:rFonts w:eastAsia="Calibri" w:hint="cs"/>
          <w:rtl/>
        </w:rPr>
        <w:t>ٱلۡأَرۡضَ</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بَعۡدِ</w:t>
      </w:r>
      <w:r w:rsidRPr="00843509">
        <w:rPr>
          <w:rFonts w:eastAsia="Calibri"/>
          <w:rtl/>
        </w:rPr>
        <w:t xml:space="preserve"> </w:t>
      </w:r>
      <w:r w:rsidRPr="00843509">
        <w:rPr>
          <w:rFonts w:eastAsia="Calibri" w:hint="cs"/>
          <w:rtl/>
        </w:rPr>
        <w:t>مَوۡتِهَا</w:t>
      </w:r>
      <w:r w:rsidRPr="00843509">
        <w:rPr>
          <w:rFonts w:eastAsia="Calibri"/>
          <w:rtl/>
        </w:rPr>
        <w:t xml:space="preserve"> </w:t>
      </w:r>
      <w:r w:rsidRPr="00843509">
        <w:rPr>
          <w:rFonts w:eastAsia="Calibri" w:hint="cs"/>
          <w:rtl/>
        </w:rPr>
        <w:t>لَيَقُولُنَّ</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قُلِ</w:t>
      </w:r>
      <w:r w:rsidRPr="00843509">
        <w:rPr>
          <w:rFonts w:eastAsia="Calibri"/>
          <w:rtl/>
        </w:rPr>
        <w:t xml:space="preserve"> </w:t>
      </w:r>
      <w:r w:rsidRPr="00843509">
        <w:rPr>
          <w:rFonts w:eastAsia="Calibri" w:hint="cs"/>
          <w:rtl/>
        </w:rPr>
        <w:t>ٱلۡحَمۡدُ</w:t>
      </w:r>
      <w:r w:rsidRPr="00843509">
        <w:rPr>
          <w:rFonts w:eastAsia="Calibri"/>
          <w:rtl/>
        </w:rPr>
        <w:t xml:space="preserve"> </w:t>
      </w:r>
      <w:r w:rsidRPr="00843509">
        <w:rPr>
          <w:rFonts w:eastAsia="Calibri" w:hint="cs"/>
          <w:rtl/>
        </w:rPr>
        <w:t>لِلَّهِۚ</w:t>
      </w:r>
      <w:r w:rsidRPr="00843509">
        <w:rPr>
          <w:rFonts w:eastAsia="Calibri"/>
          <w:rtl/>
        </w:rPr>
        <w:t xml:space="preserve"> </w:t>
      </w:r>
      <w:r w:rsidRPr="00843509">
        <w:rPr>
          <w:rFonts w:eastAsia="Calibri" w:hint="cs"/>
          <w:rtl/>
        </w:rPr>
        <w:t>بَلۡ</w:t>
      </w:r>
      <w:r w:rsidRPr="00843509">
        <w:rPr>
          <w:rFonts w:eastAsia="Calibri"/>
          <w:rtl/>
        </w:rPr>
        <w:t xml:space="preserve"> </w:t>
      </w:r>
      <w:r w:rsidRPr="00843509">
        <w:rPr>
          <w:rFonts w:eastAsia="Calibri" w:hint="cs"/>
          <w:rtl/>
        </w:rPr>
        <w:t>أَكۡثَرُهُمۡ</w:t>
      </w:r>
      <w:r w:rsidRPr="00843509">
        <w:rPr>
          <w:rFonts w:eastAsia="Calibri"/>
          <w:rtl/>
        </w:rPr>
        <w:t xml:space="preserve"> </w:t>
      </w:r>
      <w:r w:rsidRPr="00843509">
        <w:rPr>
          <w:rFonts w:eastAsia="Calibri" w:hint="cs"/>
          <w:rtl/>
        </w:rPr>
        <w:t>لَا</w:t>
      </w:r>
      <w:r w:rsidRPr="00843509">
        <w:rPr>
          <w:rFonts w:eastAsia="Calibri"/>
          <w:rtl/>
        </w:rPr>
        <w:t xml:space="preserve"> </w:t>
      </w:r>
      <w:r w:rsidRPr="00843509">
        <w:rPr>
          <w:rFonts w:eastAsia="Calibri" w:hint="cs"/>
          <w:rtl/>
        </w:rPr>
        <w:t>يَعۡقِلُونَ</w:t>
      </w:r>
      <w:r w:rsidRPr="00843509">
        <w:rPr>
          <w:rFonts w:eastAsia="Calibri"/>
          <w:rtl/>
        </w:rPr>
        <w:t xml:space="preserve"> </w:t>
      </w:r>
      <w:r w:rsidRPr="00843509">
        <w:rPr>
          <w:rFonts w:eastAsia="Calibri" w:hint="cs"/>
          <w:rtl/>
        </w:rPr>
        <w:t>٦٣</w:t>
      </w:r>
      <w:r w:rsidRPr="00843509">
        <w:rPr>
          <w:rFonts w:eastAsia="Calibri"/>
          <w:rtl/>
        </w:rPr>
        <w:t xml:space="preserve"> </w:t>
      </w:r>
      <w:r w:rsidRPr="00843509">
        <w:rPr>
          <w:rFonts w:eastAsia="Calibri" w:hint="cs"/>
          <w:rtl/>
        </w:rPr>
        <w:t>وَمَا</w:t>
      </w:r>
      <w:r w:rsidRPr="00843509">
        <w:rPr>
          <w:rFonts w:eastAsia="Calibri"/>
          <w:rtl/>
        </w:rPr>
        <w:t xml:space="preserve"> </w:t>
      </w:r>
      <w:r w:rsidRPr="00843509">
        <w:rPr>
          <w:rFonts w:eastAsia="Calibri" w:hint="cs"/>
          <w:rtl/>
        </w:rPr>
        <w:t>هَٰذِهِ</w:t>
      </w:r>
      <w:r w:rsidRPr="00843509">
        <w:rPr>
          <w:rFonts w:eastAsia="Calibri"/>
          <w:rtl/>
        </w:rPr>
        <w:t xml:space="preserve"> </w:t>
      </w:r>
      <w:r w:rsidRPr="00843509">
        <w:rPr>
          <w:rFonts w:eastAsia="Calibri" w:hint="cs"/>
          <w:rtl/>
        </w:rPr>
        <w:t>ٱلۡحَيَوٰةُ</w:t>
      </w:r>
      <w:r w:rsidRPr="00843509">
        <w:rPr>
          <w:rFonts w:eastAsia="Calibri"/>
          <w:rtl/>
        </w:rPr>
        <w:t xml:space="preserve"> </w:t>
      </w:r>
      <w:r w:rsidRPr="00843509">
        <w:rPr>
          <w:rFonts w:eastAsia="Calibri" w:hint="cs"/>
          <w:rtl/>
        </w:rPr>
        <w:t>ٱلدُّنۡيَآ</w:t>
      </w:r>
      <w:r w:rsidRPr="00843509">
        <w:rPr>
          <w:rFonts w:eastAsia="Calibri"/>
          <w:rtl/>
        </w:rPr>
        <w:t xml:space="preserve"> </w:t>
      </w:r>
      <w:r w:rsidRPr="00843509">
        <w:rPr>
          <w:rFonts w:eastAsia="Calibri" w:hint="cs"/>
          <w:rtl/>
        </w:rPr>
        <w:t>إِلَّا</w:t>
      </w:r>
      <w:r w:rsidRPr="00843509">
        <w:rPr>
          <w:rFonts w:eastAsia="Calibri"/>
          <w:rtl/>
        </w:rPr>
        <w:t xml:space="preserve"> </w:t>
      </w:r>
      <w:r w:rsidRPr="00843509">
        <w:rPr>
          <w:rFonts w:eastAsia="Calibri" w:hint="cs"/>
          <w:rtl/>
        </w:rPr>
        <w:t>لَهۡوٞ</w:t>
      </w:r>
      <w:r w:rsidRPr="00843509">
        <w:rPr>
          <w:rFonts w:eastAsia="Calibri"/>
          <w:rtl/>
        </w:rPr>
        <w:t xml:space="preserve"> </w:t>
      </w:r>
      <w:r w:rsidRPr="00843509">
        <w:rPr>
          <w:rFonts w:eastAsia="Calibri" w:hint="cs"/>
          <w:rtl/>
        </w:rPr>
        <w:t>وَلَعِبٞۚ</w:t>
      </w:r>
      <w:r w:rsidRPr="00843509">
        <w:rPr>
          <w:rFonts w:eastAsia="Calibri"/>
          <w:rtl/>
        </w:rPr>
        <w:t xml:space="preserve"> </w:t>
      </w:r>
      <w:r w:rsidRPr="00843509">
        <w:rPr>
          <w:rFonts w:eastAsia="Calibri" w:hint="cs"/>
          <w:rtl/>
        </w:rPr>
        <w:t>وَإِنَّ</w:t>
      </w:r>
      <w:r w:rsidRPr="00843509">
        <w:rPr>
          <w:rFonts w:eastAsia="Calibri"/>
          <w:rtl/>
        </w:rPr>
        <w:t xml:space="preserve"> </w:t>
      </w:r>
      <w:r w:rsidRPr="00843509">
        <w:rPr>
          <w:rFonts w:eastAsia="Calibri" w:hint="cs"/>
          <w:rtl/>
        </w:rPr>
        <w:t>ٱلدَّارَ</w:t>
      </w:r>
      <w:r w:rsidRPr="00843509">
        <w:rPr>
          <w:rFonts w:eastAsia="Calibri"/>
          <w:rtl/>
        </w:rPr>
        <w:t xml:space="preserve"> </w:t>
      </w:r>
      <w:r w:rsidRPr="00843509">
        <w:rPr>
          <w:rFonts w:eastAsia="Calibri" w:hint="cs"/>
          <w:rtl/>
        </w:rPr>
        <w:t>ٱلۡأٓخِرَةَ</w:t>
      </w:r>
      <w:r w:rsidRPr="00843509">
        <w:rPr>
          <w:rFonts w:eastAsia="Calibri"/>
          <w:rtl/>
        </w:rPr>
        <w:t xml:space="preserve"> </w:t>
      </w:r>
      <w:r w:rsidRPr="00843509">
        <w:rPr>
          <w:rFonts w:eastAsia="Calibri" w:hint="cs"/>
          <w:rtl/>
        </w:rPr>
        <w:t>لَهِيَ</w:t>
      </w:r>
      <w:r w:rsidRPr="00843509">
        <w:rPr>
          <w:rFonts w:eastAsia="Calibri"/>
          <w:rtl/>
        </w:rPr>
        <w:t xml:space="preserve"> </w:t>
      </w:r>
      <w:r w:rsidRPr="00843509">
        <w:rPr>
          <w:rFonts w:eastAsia="Calibri" w:hint="cs"/>
          <w:rtl/>
        </w:rPr>
        <w:t>ٱلۡحَيَوَانُۚ</w:t>
      </w:r>
      <w:r w:rsidRPr="00843509">
        <w:rPr>
          <w:rFonts w:eastAsia="Calibri"/>
          <w:rtl/>
        </w:rPr>
        <w:t xml:space="preserve"> </w:t>
      </w:r>
      <w:r w:rsidRPr="00843509">
        <w:rPr>
          <w:rFonts w:eastAsia="Calibri" w:hint="cs"/>
          <w:rtl/>
        </w:rPr>
        <w:t>لَوۡ</w:t>
      </w:r>
      <w:r w:rsidRPr="00843509">
        <w:rPr>
          <w:rFonts w:eastAsia="Calibri"/>
          <w:rtl/>
        </w:rPr>
        <w:t xml:space="preserve"> </w:t>
      </w:r>
      <w:r w:rsidRPr="00843509">
        <w:rPr>
          <w:rFonts w:eastAsia="Calibri" w:hint="cs"/>
          <w:rtl/>
        </w:rPr>
        <w:t>كَانُواْ</w:t>
      </w:r>
      <w:r w:rsidRPr="00843509">
        <w:rPr>
          <w:rFonts w:eastAsia="Calibri"/>
          <w:rtl/>
        </w:rPr>
        <w:t xml:space="preserve"> </w:t>
      </w:r>
      <w:r w:rsidRPr="00843509">
        <w:rPr>
          <w:rFonts w:eastAsia="Calibri" w:hint="cs"/>
          <w:rtl/>
        </w:rPr>
        <w:t>يَعۡلَمُونَ</w:t>
      </w:r>
      <w:r w:rsidRPr="00843509">
        <w:rPr>
          <w:rFonts w:eastAsia="Calibri"/>
          <w:rtl/>
        </w:rPr>
        <w:t xml:space="preserve"> </w:t>
      </w:r>
      <w:r w:rsidRPr="00843509">
        <w:rPr>
          <w:rFonts w:eastAsia="Calibri" w:hint="cs"/>
          <w:rtl/>
        </w:rPr>
        <w:t>٦٤</w:t>
      </w:r>
      <w:r w:rsidRPr="00843509">
        <w:rPr>
          <w:rFonts w:eastAsia="Calibri"/>
          <w:rtl/>
        </w:rPr>
        <w:t xml:space="preserve"> </w:t>
      </w:r>
      <w:r w:rsidRPr="00843509">
        <w:rPr>
          <w:rFonts w:eastAsia="Calibri" w:hint="cs"/>
          <w:rtl/>
        </w:rPr>
        <w:t>فَإِذَا</w:t>
      </w:r>
      <w:r w:rsidRPr="00843509">
        <w:rPr>
          <w:rFonts w:eastAsia="Calibri"/>
          <w:rtl/>
        </w:rPr>
        <w:t xml:space="preserve"> </w:t>
      </w:r>
      <w:r w:rsidRPr="00843509">
        <w:rPr>
          <w:rFonts w:eastAsia="Calibri" w:hint="cs"/>
          <w:rtl/>
        </w:rPr>
        <w:t>رَكِبُواْ</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ٱلۡفُلۡكِ</w:t>
      </w:r>
      <w:r w:rsidRPr="00843509">
        <w:rPr>
          <w:rFonts w:eastAsia="Calibri"/>
          <w:rtl/>
        </w:rPr>
        <w:t xml:space="preserve"> </w:t>
      </w:r>
      <w:r w:rsidRPr="00843509">
        <w:rPr>
          <w:rFonts w:eastAsia="Calibri" w:hint="cs"/>
          <w:rtl/>
        </w:rPr>
        <w:t>دَعَوُاْ</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مُخۡلِصِينَ</w:t>
      </w:r>
      <w:r w:rsidRPr="00843509">
        <w:rPr>
          <w:rFonts w:eastAsia="Calibri"/>
          <w:rtl/>
        </w:rPr>
        <w:t xml:space="preserve"> </w:t>
      </w:r>
      <w:r w:rsidRPr="00843509">
        <w:rPr>
          <w:rFonts w:eastAsia="Calibri" w:hint="cs"/>
          <w:rtl/>
        </w:rPr>
        <w:t>لَهُ</w:t>
      </w:r>
      <w:r w:rsidRPr="00843509">
        <w:rPr>
          <w:rFonts w:eastAsia="Calibri"/>
          <w:rtl/>
        </w:rPr>
        <w:t xml:space="preserve"> </w:t>
      </w:r>
      <w:r w:rsidRPr="00843509">
        <w:rPr>
          <w:rFonts w:eastAsia="Calibri" w:hint="cs"/>
          <w:rtl/>
        </w:rPr>
        <w:t>ٱلدِّينَ</w:t>
      </w:r>
      <w:r w:rsidRPr="00843509">
        <w:rPr>
          <w:rFonts w:eastAsia="Calibri"/>
          <w:rtl/>
        </w:rPr>
        <w:t xml:space="preserve"> </w:t>
      </w:r>
      <w:r w:rsidRPr="00843509">
        <w:rPr>
          <w:rFonts w:eastAsia="Calibri" w:hint="cs"/>
          <w:rtl/>
        </w:rPr>
        <w:t>فَلَمَّا</w:t>
      </w:r>
      <w:r w:rsidRPr="00843509">
        <w:rPr>
          <w:rFonts w:eastAsia="Calibri"/>
          <w:rtl/>
        </w:rPr>
        <w:t xml:space="preserve"> </w:t>
      </w:r>
      <w:r w:rsidRPr="00843509">
        <w:rPr>
          <w:rFonts w:eastAsia="Calibri" w:hint="cs"/>
          <w:rtl/>
        </w:rPr>
        <w:t>نَجَّىٰهُمۡ</w:t>
      </w:r>
      <w:r w:rsidRPr="00843509">
        <w:rPr>
          <w:rFonts w:eastAsia="Calibri"/>
          <w:rtl/>
        </w:rPr>
        <w:t xml:space="preserve"> </w:t>
      </w:r>
      <w:r w:rsidRPr="00843509">
        <w:rPr>
          <w:rFonts w:eastAsia="Calibri" w:hint="cs"/>
          <w:rtl/>
        </w:rPr>
        <w:t>إِلَى</w:t>
      </w:r>
      <w:r w:rsidRPr="00843509">
        <w:rPr>
          <w:rFonts w:eastAsia="Calibri"/>
          <w:rtl/>
        </w:rPr>
        <w:t xml:space="preserve"> </w:t>
      </w:r>
      <w:r w:rsidRPr="00843509">
        <w:rPr>
          <w:rFonts w:eastAsia="Calibri" w:hint="cs"/>
          <w:rtl/>
        </w:rPr>
        <w:t>ٱلۡبَرِّ</w:t>
      </w:r>
      <w:r w:rsidRPr="00843509">
        <w:rPr>
          <w:rFonts w:eastAsia="Calibri"/>
          <w:rtl/>
        </w:rPr>
        <w:t xml:space="preserve"> </w:t>
      </w:r>
      <w:r w:rsidRPr="00843509">
        <w:rPr>
          <w:rFonts w:eastAsia="Calibri" w:hint="cs"/>
          <w:rtl/>
        </w:rPr>
        <w:t>إِذَا</w:t>
      </w:r>
      <w:r w:rsidRPr="00843509">
        <w:rPr>
          <w:rFonts w:eastAsia="Calibri"/>
          <w:rtl/>
        </w:rPr>
        <w:t xml:space="preserve"> </w:t>
      </w:r>
      <w:r w:rsidRPr="00843509">
        <w:rPr>
          <w:rFonts w:eastAsia="Calibri" w:hint="cs"/>
          <w:rtl/>
        </w:rPr>
        <w:t>هُمۡ</w:t>
      </w:r>
      <w:r w:rsidRPr="00843509">
        <w:rPr>
          <w:rFonts w:eastAsia="Calibri"/>
          <w:rtl/>
        </w:rPr>
        <w:t xml:space="preserve"> </w:t>
      </w:r>
      <w:r w:rsidRPr="00843509">
        <w:rPr>
          <w:rFonts w:eastAsia="Calibri" w:hint="cs"/>
          <w:rtl/>
        </w:rPr>
        <w:t>يُشۡرِكُونَ</w:t>
      </w:r>
      <w:r w:rsidRPr="00843509">
        <w:rPr>
          <w:rFonts w:eastAsia="Calibri"/>
          <w:rtl/>
        </w:rPr>
        <w:t xml:space="preserve"> </w:t>
      </w:r>
      <w:r w:rsidRPr="00843509">
        <w:rPr>
          <w:rFonts w:eastAsia="Calibri" w:hint="cs"/>
          <w:rtl/>
        </w:rPr>
        <w:t>٦٥</w:t>
      </w:r>
      <w:r w:rsidRPr="00843509">
        <w:rPr>
          <w:rFonts w:eastAsia="Calibri"/>
          <w:rtl/>
        </w:rPr>
        <w:t xml:space="preserve"> </w:t>
      </w:r>
      <w:r w:rsidRPr="00843509">
        <w:rPr>
          <w:rFonts w:eastAsia="Calibri" w:hint="cs"/>
          <w:rtl/>
        </w:rPr>
        <w:t>لِيَكۡفُرُواْ</w:t>
      </w:r>
      <w:r w:rsidRPr="00843509">
        <w:rPr>
          <w:rFonts w:eastAsia="Calibri"/>
          <w:rtl/>
        </w:rPr>
        <w:t xml:space="preserve"> </w:t>
      </w:r>
      <w:r w:rsidRPr="00843509">
        <w:rPr>
          <w:rFonts w:eastAsia="Calibri" w:hint="cs"/>
          <w:rtl/>
        </w:rPr>
        <w:t>بِمَآ</w:t>
      </w:r>
      <w:r w:rsidRPr="00843509">
        <w:rPr>
          <w:rFonts w:eastAsia="Calibri"/>
          <w:rtl/>
        </w:rPr>
        <w:t xml:space="preserve"> </w:t>
      </w:r>
      <w:r w:rsidRPr="00843509">
        <w:rPr>
          <w:rFonts w:eastAsia="Calibri" w:hint="cs"/>
          <w:rtl/>
        </w:rPr>
        <w:t>ءَاتَيۡنَٰهُمۡ</w:t>
      </w:r>
      <w:r w:rsidRPr="00843509">
        <w:rPr>
          <w:rFonts w:eastAsia="Calibri"/>
          <w:rtl/>
        </w:rPr>
        <w:t xml:space="preserve"> </w:t>
      </w:r>
      <w:r w:rsidRPr="00843509">
        <w:rPr>
          <w:rFonts w:eastAsia="Calibri" w:hint="cs"/>
          <w:rtl/>
        </w:rPr>
        <w:t>وَلِيَتَمَتَّعُواْۚ</w:t>
      </w:r>
      <w:r w:rsidRPr="00843509">
        <w:rPr>
          <w:rFonts w:eastAsia="Calibri"/>
          <w:rtl/>
        </w:rPr>
        <w:t xml:space="preserve"> </w:t>
      </w:r>
      <w:r w:rsidRPr="00843509">
        <w:rPr>
          <w:rFonts w:eastAsia="Calibri" w:hint="cs"/>
          <w:rtl/>
        </w:rPr>
        <w:t>فَسَوۡفَ</w:t>
      </w:r>
      <w:r w:rsidRPr="00843509">
        <w:rPr>
          <w:rFonts w:eastAsia="Calibri"/>
          <w:rtl/>
        </w:rPr>
        <w:t xml:space="preserve"> </w:t>
      </w:r>
      <w:r w:rsidRPr="00843509">
        <w:rPr>
          <w:rFonts w:eastAsia="Calibri" w:hint="cs"/>
          <w:rtl/>
        </w:rPr>
        <w:t>يَعۡلَمُونَ</w:t>
      </w:r>
      <w:r w:rsidRPr="00843509">
        <w:rPr>
          <w:rFonts w:eastAsia="Calibri"/>
          <w:rtl/>
        </w:rPr>
        <w:t xml:space="preserve"> </w:t>
      </w:r>
      <w:r w:rsidRPr="00843509">
        <w:rPr>
          <w:rFonts w:eastAsia="Calibri" w:hint="cs"/>
          <w:rtl/>
        </w:rPr>
        <w:t>٦٦</w:t>
      </w:r>
      <w:r w:rsidRPr="00843509">
        <w:rPr>
          <w:rFonts w:ascii="Traditional Arabic" w:eastAsia="Calibri" w:hAnsi="Traditional Arabic" w:cs="Traditional Arabic"/>
          <w:rtl/>
        </w:rPr>
        <w:t>﴾</w:t>
      </w:r>
      <w:r w:rsidRPr="00843509">
        <w:rPr>
          <w:rFonts w:eastAsia="Calibri" w:hint="cs"/>
          <w:rtl/>
        </w:rPr>
        <w:t xml:space="preserve"> </w:t>
      </w:r>
      <w:r w:rsidRPr="00843509">
        <w:rPr>
          <w:rFonts w:eastAsia="Calibri" w:hint="cs"/>
          <w:rtl/>
        </w:rPr>
        <w:tab/>
      </w:r>
      <w:r w:rsidRPr="00843509">
        <w:rPr>
          <w:rStyle w:val="6-Char"/>
          <w:rtl/>
          <w:lang w:bidi="ar-SA"/>
        </w:rPr>
        <w:t>[العنکبوت:</w:t>
      </w:r>
      <w:r w:rsidRPr="00843509">
        <w:rPr>
          <w:rStyle w:val="6-Char"/>
          <w:rFonts w:eastAsia="Calibri" w:hint="cs"/>
          <w:rtl/>
        </w:rPr>
        <w:t>63-66</w:t>
      </w:r>
      <w:r w:rsidRPr="00843509">
        <w:rPr>
          <w:rStyle w:val="6-Char"/>
          <w:rtl/>
          <w:lang w:bidi="ar-SA"/>
        </w:rPr>
        <w:t>]</w:t>
      </w:r>
      <w:r w:rsidRPr="00843509">
        <w:rPr>
          <w:rStyle w:val="6-Char"/>
          <w:rFonts w:eastAsia="Calibri"/>
          <w:rtl/>
        </w:rPr>
        <w:t xml:space="preserve"> </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Pr="00843509">
        <w:rPr>
          <w:rFonts w:hint="cs"/>
          <w:rtl/>
        </w:rPr>
        <w:t>و اگر از آنان بپرسی</w:t>
      </w:r>
      <w:r w:rsidR="00B511A4" w:rsidRPr="00843509">
        <w:rPr>
          <w:rFonts w:hint="cs"/>
          <w:rtl/>
        </w:rPr>
        <w:t>:</w:t>
      </w:r>
      <w:r w:rsidRPr="00843509">
        <w:rPr>
          <w:rFonts w:hint="cs"/>
          <w:rtl/>
        </w:rPr>
        <w:t xml:space="preserve"> </w:t>
      </w:r>
      <w:r w:rsidR="00B511A4" w:rsidRPr="00843509">
        <w:rPr>
          <w:rFonts w:hint="cs"/>
          <w:rtl/>
        </w:rPr>
        <w:t>چه کسی از آسمان آبی نازل کرد</w:t>
      </w:r>
      <w:r w:rsidRPr="00843509">
        <w:rPr>
          <w:rFonts w:hint="cs"/>
          <w:rtl/>
        </w:rPr>
        <w:t xml:space="preserve"> که زمین را پس از موات بودنش إحیا کند؟ البته خواهند گفت</w:t>
      </w:r>
      <w:r w:rsidR="00092F38" w:rsidRPr="00843509">
        <w:rPr>
          <w:rFonts w:hint="cs"/>
          <w:rtl/>
        </w:rPr>
        <w:t>:</w:t>
      </w:r>
      <w:r w:rsidRPr="00843509">
        <w:rPr>
          <w:rFonts w:hint="cs"/>
          <w:rtl/>
        </w:rPr>
        <w:t xml:space="preserve"> الله</w:t>
      </w:r>
      <w:r w:rsidR="00B511A4" w:rsidRPr="00843509">
        <w:rPr>
          <w:rFonts w:hint="cs"/>
          <w:rtl/>
        </w:rPr>
        <w:t xml:space="preserve">، بگو الحمد </w:t>
      </w:r>
      <w:r w:rsidRPr="00843509">
        <w:rPr>
          <w:rFonts w:hint="cs"/>
          <w:rtl/>
        </w:rPr>
        <w:t>لله بلکه بیشترشان بی‌خردند(63) و زندگی این دنیا جز بازیچه و سرگرمی نیست و ب</w:t>
      </w:r>
      <w:r w:rsidR="00B511A4" w:rsidRPr="00843509">
        <w:rPr>
          <w:rFonts w:hint="cs"/>
          <w:rtl/>
        </w:rPr>
        <w:t xml:space="preserve">ه </w:t>
      </w:r>
      <w:r w:rsidRPr="00843509">
        <w:rPr>
          <w:rFonts w:hint="cs"/>
          <w:rtl/>
        </w:rPr>
        <w:t>راستی که سرای دیگر همان زندگی حقیقی و حیات</w:t>
      </w:r>
      <w:r w:rsidR="00B511A4" w:rsidRPr="00843509">
        <w:rPr>
          <w:rFonts w:hint="cs"/>
          <w:rtl/>
        </w:rPr>
        <w:t xml:space="preserve"> ا</w:t>
      </w:r>
      <w:r w:rsidRPr="00843509">
        <w:rPr>
          <w:rFonts w:hint="cs"/>
          <w:rtl/>
        </w:rPr>
        <w:t xml:space="preserve">ست اگر می‌دانستند(64) پس چون به کشتی سوار شوند خدا را بخوانند و دین را خاص او کنند پس چون به سوی خشکی نجاتشان دهد ناگاه همانان شرک آورند(65) برای آنکه کفران کنند به آنچه به ایشان داده‌ایم و برای آنکه </w:t>
      </w:r>
      <w:r w:rsidR="00B511A4" w:rsidRPr="00843509">
        <w:rPr>
          <w:rFonts w:hint="cs"/>
          <w:rtl/>
        </w:rPr>
        <w:t>کامیاب و</w:t>
      </w:r>
      <w:r w:rsidRPr="00843509">
        <w:rPr>
          <w:rFonts w:hint="cs"/>
          <w:rtl/>
        </w:rPr>
        <w:t>خوش باشند پس ب</w:t>
      </w:r>
      <w:r w:rsidR="00B511A4" w:rsidRPr="00843509">
        <w:rPr>
          <w:rFonts w:hint="cs"/>
          <w:rtl/>
        </w:rPr>
        <w:t xml:space="preserve">ه </w:t>
      </w:r>
      <w:r w:rsidRPr="00843509">
        <w:rPr>
          <w:rFonts w:hint="cs"/>
          <w:rtl/>
        </w:rPr>
        <w:t xml:space="preserve">زودی خواهند دانست(66). </w:t>
      </w:r>
    </w:p>
    <w:p w:rsidR="00A10797" w:rsidRPr="00843509" w:rsidRDefault="00A10797" w:rsidP="006C4A97">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از این آیات ب</w:t>
      </w:r>
      <w:r w:rsidR="00B511A4" w:rsidRPr="00843509">
        <w:rPr>
          <w:rFonts w:hint="cs"/>
          <w:rtl/>
        </w:rPr>
        <w:t xml:space="preserve">ه </w:t>
      </w:r>
      <w:r w:rsidRPr="00843509">
        <w:rPr>
          <w:rFonts w:hint="cs"/>
          <w:rtl/>
        </w:rPr>
        <w:t>صراحت معلوم می‌شود مشرکین</w:t>
      </w:r>
      <w:r w:rsidR="00B511A4" w:rsidRPr="00843509">
        <w:rPr>
          <w:rFonts w:hint="cs"/>
          <w:rtl/>
        </w:rPr>
        <w:t>،</w:t>
      </w:r>
      <w:r w:rsidRPr="00843509">
        <w:rPr>
          <w:rFonts w:hint="cs"/>
          <w:rtl/>
        </w:rPr>
        <w:t xml:space="preserve"> خدا را همه کار</w:t>
      </w:r>
      <w:r w:rsidR="009E75AD" w:rsidRPr="00843509">
        <w:rPr>
          <w:rFonts w:hint="cs"/>
          <w:rtl/>
        </w:rPr>
        <w:t>ۀ</w:t>
      </w:r>
      <w:r w:rsidRPr="00843509">
        <w:rPr>
          <w:rFonts w:hint="cs"/>
          <w:rtl/>
        </w:rPr>
        <w:t xml:space="preserve"> جهان و مدیر زمین و آسمان و نازل کنند</w:t>
      </w:r>
      <w:r w:rsidR="009E75AD" w:rsidRPr="00843509">
        <w:rPr>
          <w:rFonts w:hint="cs"/>
          <w:rtl/>
        </w:rPr>
        <w:t>ۀ</w:t>
      </w:r>
      <w:r w:rsidRPr="00843509">
        <w:rPr>
          <w:rFonts w:hint="cs"/>
          <w:rtl/>
        </w:rPr>
        <w:t xml:space="preserve"> باران می‌دانستند ولی در کرنش و خواستن حوائج متوسل به مخلوقاتی می‌شدند. پس مسلمان باید از این آیات بیدار شود و در عبادت و حوائج متوسل</w:t>
      </w:r>
      <w:r w:rsidR="00B511A4" w:rsidRPr="00843509">
        <w:rPr>
          <w:rFonts w:hint="cs"/>
          <w:rtl/>
        </w:rPr>
        <w:t xml:space="preserve"> به غیر</w:t>
      </w:r>
      <w:r w:rsidRPr="00843509">
        <w:rPr>
          <w:rFonts w:hint="cs"/>
          <w:rtl/>
        </w:rPr>
        <w:t>خدا نشود. و شرک اقسامی دارد، و رسول خدا</w:t>
      </w:r>
      <w:r w:rsidR="00632143" w:rsidRPr="00843509">
        <w:rPr>
          <w:rFonts w:cs="CTraditional Arabic" w:hint="cs"/>
          <w:rtl/>
        </w:rPr>
        <w:t>ص</w:t>
      </w:r>
      <w:r w:rsidRPr="00843509">
        <w:rPr>
          <w:rFonts w:hint="cs"/>
          <w:rtl/>
        </w:rPr>
        <w:t xml:space="preserve"> فرمود</w:t>
      </w:r>
      <w:r w:rsidR="000D7C5A" w:rsidRPr="00843509">
        <w:rPr>
          <w:rFonts w:hint="cs"/>
          <w:rtl/>
        </w:rPr>
        <w:t xml:space="preserve">: </w:t>
      </w:r>
      <w:r w:rsidRPr="00843509">
        <w:rPr>
          <w:rStyle w:val="2-Char"/>
          <w:rtl/>
          <w:lang w:bidi="ar-SA"/>
        </w:rPr>
        <w:t>«</w:t>
      </w:r>
      <w:r w:rsidR="00874A48">
        <w:rPr>
          <w:rStyle w:val="2-Char"/>
          <w:rtl/>
          <w:lang w:bidi="ar-SA"/>
        </w:rPr>
        <w:t>الشِّرْك</w:t>
      </w:r>
      <w:r w:rsidR="00874A48">
        <w:rPr>
          <w:rStyle w:val="2-Char"/>
          <w:rFonts w:hint="cs"/>
          <w:rtl/>
          <w:lang w:bidi="ar-SA"/>
        </w:rPr>
        <w:t>ُ</w:t>
      </w:r>
      <w:r w:rsidR="00A00524" w:rsidRPr="00843509">
        <w:rPr>
          <w:rStyle w:val="2-Char"/>
          <w:rtl/>
          <w:lang w:bidi="ar-SA"/>
        </w:rPr>
        <w:t xml:space="preserve"> أَخْفَى مِنْ دَبِيبِ النَّمْل‏</w:t>
      </w:r>
      <w:r w:rsidRPr="00843509">
        <w:rPr>
          <w:rStyle w:val="2-Char"/>
          <w:rtl/>
          <w:lang w:bidi="ar-SA"/>
        </w:rPr>
        <w:t>»</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305"/>
      </w:r>
      <w:r w:rsidR="00044780" w:rsidRPr="00044780">
        <w:rPr>
          <w:rStyle w:val="FootnoteReference"/>
          <w:rFonts w:cs="Arabic11 BT"/>
          <w:szCs w:val="28"/>
          <w:rtl/>
          <w:lang w:bidi="ar-SA"/>
        </w:rPr>
        <w:t>)</w:t>
      </w:r>
      <w:r w:rsidRPr="00843509">
        <w:rPr>
          <w:rFonts w:hint="cs"/>
          <w:rtl/>
        </w:rPr>
        <w:t>. و نیز فرموده</w:t>
      </w:r>
      <w:r w:rsidR="000D7C5A" w:rsidRPr="00843509">
        <w:rPr>
          <w:rFonts w:hint="cs"/>
          <w:rtl/>
        </w:rPr>
        <w:t xml:space="preserve">: </w:t>
      </w:r>
      <w:r w:rsidR="00B511A4" w:rsidRPr="00843509">
        <w:rPr>
          <w:rStyle w:val="2-Char"/>
          <w:rtl/>
          <w:lang w:bidi="ar-SA"/>
        </w:rPr>
        <w:t>«</w:t>
      </w:r>
      <w:r w:rsidR="006C4A97" w:rsidRPr="00843509">
        <w:rPr>
          <w:rStyle w:val="2-Char"/>
          <w:rtl/>
          <w:lang w:bidi="ar-SA"/>
        </w:rPr>
        <w:t>مَن</w:t>
      </w:r>
      <w:r w:rsidR="00874A48">
        <w:rPr>
          <w:rStyle w:val="2-Char"/>
          <w:rtl/>
          <w:lang w:bidi="ar-SA"/>
        </w:rPr>
        <w:t>ْ مَاتَ وَهُوَ یَدعُو مِنْ دُونِ اللهِ نِد</w:t>
      </w:r>
      <w:r w:rsidR="00874A48">
        <w:rPr>
          <w:rStyle w:val="2-Char"/>
          <w:rFonts w:hint="cs"/>
          <w:rtl/>
          <w:lang w:bidi="ar-SA"/>
        </w:rPr>
        <w:t>ًّ</w:t>
      </w:r>
      <w:r w:rsidR="00874A48">
        <w:rPr>
          <w:rStyle w:val="2-Char"/>
          <w:rtl/>
          <w:lang w:bidi="ar-SA"/>
        </w:rPr>
        <w:t>ا</w:t>
      </w:r>
      <w:r w:rsidR="006C4A97" w:rsidRPr="00843509">
        <w:rPr>
          <w:rStyle w:val="2-Char"/>
          <w:rtl/>
          <w:lang w:bidi="ar-SA"/>
        </w:rPr>
        <w:t xml:space="preserve"> دَخَلَ النَّارَ</w:t>
      </w:r>
      <w:r w:rsidRPr="00843509">
        <w:rPr>
          <w:rStyle w:val="2-Char"/>
          <w:rtl/>
          <w:lang w:bidi="ar-SA"/>
        </w:rPr>
        <w:t>»</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306"/>
      </w:r>
      <w:r w:rsidR="00044780" w:rsidRPr="00044780">
        <w:rPr>
          <w:rStyle w:val="FootnoteReference"/>
          <w:rFonts w:cs="Arabic11 BT"/>
          <w:szCs w:val="28"/>
          <w:rtl/>
          <w:lang w:bidi="ar-SA"/>
        </w:rPr>
        <w:t>)</w:t>
      </w:r>
      <w:r w:rsidRPr="00843509">
        <w:rPr>
          <w:rFonts w:hint="cs"/>
          <w:rtl/>
        </w:rPr>
        <w:t xml:space="preserve">. و </w:t>
      </w:r>
      <w:r w:rsidR="005D2830" w:rsidRPr="00843509">
        <w:rPr>
          <w:rFonts w:hint="cs"/>
          <w:rtl/>
        </w:rPr>
        <w:t>جمل</w:t>
      </w:r>
      <w:r w:rsidR="00972087" w:rsidRPr="00843509">
        <w:rPr>
          <w:rFonts w:hint="cs"/>
          <w:rtl/>
        </w:rPr>
        <w:t>ۀ</w:t>
      </w:r>
      <w:r w:rsidR="005D2830" w:rsidRPr="00843509">
        <w:rPr>
          <w:rFonts w:hint="cs"/>
          <w:rtl/>
        </w:rPr>
        <w:t>:</w:t>
      </w:r>
      <w:r w:rsidR="000D7C5A" w:rsidRPr="00843509">
        <w:rPr>
          <w:rFonts w:hint="cs"/>
          <w:rtl/>
        </w:rPr>
        <w:t xml:space="preserve"> </w:t>
      </w:r>
      <w:r w:rsidR="00C12C61" w:rsidRPr="00843509">
        <w:rPr>
          <w:rFonts w:ascii="Traditional Arabic" w:hAnsi="Traditional Arabic" w:cs="Traditional Arabic"/>
          <w:rtl/>
        </w:rPr>
        <w:t>﴿</w:t>
      </w:r>
      <w:r w:rsidR="00832554" w:rsidRPr="00843509">
        <w:rPr>
          <w:rStyle w:val="5-Char"/>
          <w:rFonts w:hint="cs"/>
          <w:rtl/>
        </w:rPr>
        <w:t>لِيَكۡفُرُواْ...</w:t>
      </w:r>
      <w:r w:rsidR="00C12C61" w:rsidRPr="00843509">
        <w:rPr>
          <w:rFonts w:ascii="Traditional Arabic" w:hAnsi="Traditional Arabic" w:cs="Traditional Arabic"/>
          <w:rtl/>
        </w:rPr>
        <w:t>﴾</w:t>
      </w:r>
      <w:r w:rsidRPr="00843509">
        <w:rPr>
          <w:rFonts w:hint="cs"/>
          <w:rtl/>
        </w:rPr>
        <w:t xml:space="preserve"> و همچنین</w:t>
      </w:r>
      <w:r w:rsidR="00D023DB" w:rsidRPr="00843509">
        <w:rPr>
          <w:rFonts w:hint="cs"/>
          <w:rtl/>
        </w:rPr>
        <w:t xml:space="preserve"> </w:t>
      </w:r>
      <w:r w:rsidR="00C12C61" w:rsidRPr="00843509">
        <w:rPr>
          <w:rFonts w:ascii="Traditional Arabic" w:hAnsi="Traditional Arabic" w:cs="Traditional Arabic"/>
          <w:rtl/>
        </w:rPr>
        <w:t>﴿</w:t>
      </w:r>
      <w:r w:rsidR="00832554" w:rsidRPr="00843509">
        <w:rPr>
          <w:rStyle w:val="5-Char"/>
          <w:rFonts w:hint="cs"/>
          <w:rtl/>
        </w:rPr>
        <w:t>لِيَتَمَتَّعُوا</w:t>
      </w:r>
      <w:r w:rsidR="00C12C61" w:rsidRPr="00843509">
        <w:rPr>
          <w:rFonts w:ascii="Traditional Arabic" w:hAnsi="Traditional Arabic" w:cs="Traditional Arabic"/>
          <w:rtl/>
        </w:rPr>
        <w:t>﴾</w:t>
      </w:r>
      <w:r w:rsidR="00856EC8" w:rsidRPr="00843509">
        <w:rPr>
          <w:rFonts w:hint="cs"/>
          <w:rtl/>
        </w:rPr>
        <w:t xml:space="preserve"> </w:t>
      </w:r>
      <w:r w:rsidRPr="00843509">
        <w:rPr>
          <w:rFonts w:hint="cs"/>
          <w:rtl/>
        </w:rPr>
        <w:t xml:space="preserve">می‌شود </w:t>
      </w:r>
      <w:r w:rsidRPr="00027E3D">
        <w:rPr>
          <w:rFonts w:ascii="Traditional Arabic" w:hAnsi="Traditional Arabic"/>
          <w:sz w:val="32"/>
          <w:rtl/>
        </w:rPr>
        <w:t>لام</w:t>
      </w:r>
      <w:r w:rsidRPr="00843509">
        <w:rPr>
          <w:rFonts w:hint="cs"/>
          <w:rtl/>
        </w:rPr>
        <w:t xml:space="preserve"> آنها لام امر باشد و یا غایت ب</w:t>
      </w:r>
      <w:r w:rsidR="00B511A4" w:rsidRPr="00843509">
        <w:rPr>
          <w:rFonts w:hint="cs"/>
          <w:rtl/>
        </w:rPr>
        <w:t xml:space="preserve">ه </w:t>
      </w:r>
      <w:r w:rsidRPr="00843509">
        <w:rPr>
          <w:rFonts w:hint="cs"/>
          <w:rtl/>
        </w:rPr>
        <w:t>تقدیر</w:t>
      </w:r>
      <w:r w:rsidR="00874A48">
        <w:rPr>
          <w:rFonts w:ascii="Traditional Arabic" w:hAnsi="Traditional Arabic" w:hint="cs"/>
          <w:sz w:val="32"/>
          <w:rtl/>
        </w:rPr>
        <w:t xml:space="preserve"> </w:t>
      </w:r>
      <w:r w:rsidRPr="00027E3D">
        <w:rPr>
          <w:rFonts w:ascii="Traditional Arabic" w:hAnsi="Traditional Arabic"/>
          <w:sz w:val="32"/>
          <w:rtl/>
        </w:rPr>
        <w:t>کی.</w:t>
      </w:r>
      <w:r w:rsidR="00B511A4" w:rsidRPr="00843509">
        <w:rPr>
          <w:rFonts w:hint="cs"/>
          <w:rtl/>
        </w:rPr>
        <w:t xml:space="preserve"> هر</w:t>
      </w:r>
      <w:r w:rsidR="006C4A97" w:rsidRPr="00843509">
        <w:rPr>
          <w:rFonts w:hint="cs"/>
          <w:rtl/>
        </w:rPr>
        <w:t>‌</w:t>
      </w:r>
      <w:r w:rsidR="00B511A4" w:rsidRPr="00843509">
        <w:rPr>
          <w:rFonts w:hint="cs"/>
          <w:rtl/>
        </w:rPr>
        <w:t>کدام باشد صحیح</w:t>
      </w:r>
      <w:r w:rsidR="00C12C61" w:rsidRPr="00843509">
        <w:rPr>
          <w:rFonts w:hint="cs"/>
          <w:rtl/>
        </w:rPr>
        <w:t xml:space="preserve"> </w:t>
      </w:r>
      <w:r w:rsidRPr="00843509">
        <w:rPr>
          <w:rFonts w:hint="cs"/>
          <w:rtl/>
        </w:rPr>
        <w:t xml:space="preserve">است. </w:t>
      </w:r>
    </w:p>
    <w:p w:rsidR="00A05CB4" w:rsidRPr="00843509" w:rsidRDefault="00A05CB4" w:rsidP="006C4A97">
      <w:pPr>
        <w:pStyle w:val="3-"/>
        <w:rPr>
          <w:rFonts w:eastAsia="Calibri"/>
        </w:rPr>
      </w:pPr>
      <w:r w:rsidRPr="00843509">
        <w:rPr>
          <w:rFonts w:ascii="Traditional Arabic" w:eastAsia="Calibri" w:hAnsi="Traditional Arabic" w:cs="Traditional Arabic"/>
          <w:rtl/>
        </w:rPr>
        <w:t>﴿</w:t>
      </w:r>
      <w:r w:rsidRPr="00843509">
        <w:rPr>
          <w:rFonts w:eastAsia="Calibri" w:hint="cs"/>
          <w:rtl/>
        </w:rPr>
        <w:t>أَوَ</w:t>
      </w:r>
      <w:r w:rsidRPr="00843509">
        <w:rPr>
          <w:rFonts w:eastAsia="Calibri"/>
          <w:rtl/>
        </w:rPr>
        <w:t xml:space="preserve"> </w:t>
      </w:r>
      <w:r w:rsidRPr="00843509">
        <w:rPr>
          <w:rFonts w:eastAsia="Calibri" w:hint="cs"/>
          <w:rtl/>
        </w:rPr>
        <w:t>لَمۡ</w:t>
      </w:r>
      <w:r w:rsidRPr="00843509">
        <w:rPr>
          <w:rFonts w:eastAsia="Calibri"/>
          <w:rtl/>
        </w:rPr>
        <w:t xml:space="preserve"> </w:t>
      </w:r>
      <w:r w:rsidRPr="00843509">
        <w:rPr>
          <w:rFonts w:eastAsia="Calibri" w:hint="cs"/>
          <w:rtl/>
        </w:rPr>
        <w:t>يَرَوۡاْ</w:t>
      </w:r>
      <w:r w:rsidRPr="00843509">
        <w:rPr>
          <w:rFonts w:eastAsia="Calibri"/>
          <w:rtl/>
        </w:rPr>
        <w:t xml:space="preserve"> </w:t>
      </w:r>
      <w:r w:rsidRPr="00843509">
        <w:rPr>
          <w:rFonts w:eastAsia="Calibri" w:hint="cs"/>
          <w:rtl/>
        </w:rPr>
        <w:t>أَنَّا</w:t>
      </w:r>
      <w:r w:rsidRPr="00843509">
        <w:rPr>
          <w:rFonts w:eastAsia="Calibri"/>
          <w:rtl/>
        </w:rPr>
        <w:t xml:space="preserve"> </w:t>
      </w:r>
      <w:r w:rsidRPr="00843509">
        <w:rPr>
          <w:rFonts w:eastAsia="Calibri" w:hint="cs"/>
          <w:rtl/>
        </w:rPr>
        <w:t>جَعَلۡنَا</w:t>
      </w:r>
      <w:r w:rsidRPr="00843509">
        <w:rPr>
          <w:rFonts w:eastAsia="Calibri"/>
          <w:rtl/>
        </w:rPr>
        <w:t xml:space="preserve"> </w:t>
      </w:r>
      <w:r w:rsidRPr="00843509">
        <w:rPr>
          <w:rFonts w:eastAsia="Calibri" w:hint="cs"/>
          <w:rtl/>
        </w:rPr>
        <w:t>حَرَمًا</w:t>
      </w:r>
      <w:r w:rsidRPr="00843509">
        <w:rPr>
          <w:rFonts w:eastAsia="Calibri"/>
          <w:rtl/>
        </w:rPr>
        <w:t xml:space="preserve"> </w:t>
      </w:r>
      <w:r w:rsidRPr="00843509">
        <w:rPr>
          <w:rFonts w:eastAsia="Calibri" w:hint="cs"/>
          <w:rtl/>
        </w:rPr>
        <w:t>ءَامِنٗا</w:t>
      </w:r>
      <w:r w:rsidRPr="00843509">
        <w:rPr>
          <w:rFonts w:eastAsia="Calibri"/>
          <w:rtl/>
        </w:rPr>
        <w:t xml:space="preserve"> </w:t>
      </w:r>
      <w:r w:rsidRPr="00843509">
        <w:rPr>
          <w:rFonts w:eastAsia="Calibri" w:hint="cs"/>
          <w:rtl/>
        </w:rPr>
        <w:t>وَيُتَخَطَّفُ</w:t>
      </w:r>
      <w:r w:rsidRPr="00843509">
        <w:rPr>
          <w:rFonts w:eastAsia="Calibri"/>
          <w:rtl/>
        </w:rPr>
        <w:t xml:space="preserve"> </w:t>
      </w:r>
      <w:r w:rsidRPr="00843509">
        <w:rPr>
          <w:rFonts w:eastAsia="Calibri" w:hint="cs"/>
          <w:rtl/>
        </w:rPr>
        <w:t>ٱلنَّاسُ</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حَوۡلِهِمۡۚ</w:t>
      </w:r>
      <w:r w:rsidRPr="00843509">
        <w:rPr>
          <w:rFonts w:eastAsia="Calibri"/>
          <w:rtl/>
        </w:rPr>
        <w:t xml:space="preserve"> </w:t>
      </w:r>
      <w:r w:rsidRPr="00843509">
        <w:rPr>
          <w:rFonts w:eastAsia="Calibri" w:hint="cs"/>
          <w:rtl/>
        </w:rPr>
        <w:t>أَفَبِٱلۡبَٰطِلِ</w:t>
      </w:r>
      <w:r w:rsidRPr="00843509">
        <w:rPr>
          <w:rFonts w:eastAsia="Calibri"/>
          <w:rtl/>
        </w:rPr>
        <w:t xml:space="preserve"> </w:t>
      </w:r>
      <w:r w:rsidRPr="00843509">
        <w:rPr>
          <w:rFonts w:eastAsia="Calibri" w:hint="cs"/>
          <w:rtl/>
        </w:rPr>
        <w:t>يُؤۡمِنُونَ</w:t>
      </w:r>
      <w:r w:rsidRPr="00843509">
        <w:rPr>
          <w:rFonts w:eastAsia="Calibri"/>
          <w:rtl/>
        </w:rPr>
        <w:t xml:space="preserve"> </w:t>
      </w:r>
      <w:r w:rsidRPr="00843509">
        <w:rPr>
          <w:rFonts w:eastAsia="Calibri" w:hint="cs"/>
          <w:rtl/>
        </w:rPr>
        <w:t>وَبِنِعۡمَةِ</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يَكۡفُرُونَ</w:t>
      </w:r>
      <w:r w:rsidRPr="00843509">
        <w:rPr>
          <w:rFonts w:eastAsia="Calibri"/>
          <w:rtl/>
        </w:rPr>
        <w:t xml:space="preserve"> </w:t>
      </w:r>
      <w:r w:rsidRPr="00843509">
        <w:rPr>
          <w:rFonts w:eastAsia="Calibri" w:hint="cs"/>
          <w:rtl/>
        </w:rPr>
        <w:t>٦٧</w:t>
      </w:r>
      <w:r w:rsidRPr="00843509">
        <w:rPr>
          <w:rFonts w:eastAsia="Calibri"/>
          <w:rtl/>
        </w:rPr>
        <w:t xml:space="preserve"> </w:t>
      </w:r>
      <w:r w:rsidRPr="00843509">
        <w:rPr>
          <w:rFonts w:eastAsia="Calibri" w:hint="cs"/>
          <w:rtl/>
        </w:rPr>
        <w:t>وَمَنۡ</w:t>
      </w:r>
      <w:r w:rsidRPr="00843509">
        <w:rPr>
          <w:rFonts w:eastAsia="Calibri"/>
          <w:rtl/>
        </w:rPr>
        <w:t xml:space="preserve"> </w:t>
      </w:r>
      <w:r w:rsidRPr="00843509">
        <w:rPr>
          <w:rFonts w:eastAsia="Calibri" w:hint="cs"/>
          <w:rtl/>
        </w:rPr>
        <w:t>أَظۡلَمُ</w:t>
      </w:r>
      <w:r w:rsidRPr="00843509">
        <w:rPr>
          <w:rFonts w:eastAsia="Calibri"/>
          <w:rtl/>
        </w:rPr>
        <w:t xml:space="preserve"> </w:t>
      </w:r>
      <w:r w:rsidRPr="00843509">
        <w:rPr>
          <w:rFonts w:eastAsia="Calibri" w:hint="cs"/>
          <w:rtl/>
        </w:rPr>
        <w:t>مِمَّنِ</w:t>
      </w:r>
      <w:r w:rsidRPr="00843509">
        <w:rPr>
          <w:rFonts w:eastAsia="Calibri"/>
          <w:rtl/>
        </w:rPr>
        <w:t xml:space="preserve"> </w:t>
      </w:r>
      <w:r w:rsidRPr="00843509">
        <w:rPr>
          <w:rFonts w:eastAsia="Calibri" w:hint="cs"/>
          <w:rtl/>
        </w:rPr>
        <w:t>ٱفۡتَرَىٰ</w:t>
      </w:r>
      <w:r w:rsidRPr="00843509">
        <w:rPr>
          <w:rFonts w:eastAsia="Calibri"/>
          <w:rtl/>
        </w:rPr>
        <w:t xml:space="preserve"> </w:t>
      </w:r>
      <w:r w:rsidRPr="00843509">
        <w:rPr>
          <w:rFonts w:eastAsia="Calibri" w:hint="cs"/>
          <w:rtl/>
        </w:rPr>
        <w:t>عَلَى</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كَذِبًا</w:t>
      </w:r>
      <w:r w:rsidRPr="00843509">
        <w:rPr>
          <w:rFonts w:eastAsia="Calibri"/>
          <w:rtl/>
        </w:rPr>
        <w:t xml:space="preserve"> </w:t>
      </w:r>
      <w:r w:rsidRPr="00843509">
        <w:rPr>
          <w:rFonts w:eastAsia="Calibri" w:hint="cs"/>
          <w:rtl/>
        </w:rPr>
        <w:t>أَوۡ</w:t>
      </w:r>
      <w:r w:rsidRPr="00843509">
        <w:rPr>
          <w:rFonts w:eastAsia="Calibri"/>
          <w:rtl/>
        </w:rPr>
        <w:t xml:space="preserve"> </w:t>
      </w:r>
      <w:r w:rsidRPr="00843509">
        <w:rPr>
          <w:rFonts w:eastAsia="Calibri" w:hint="cs"/>
          <w:rtl/>
        </w:rPr>
        <w:t>كَذَّبَ</w:t>
      </w:r>
      <w:r w:rsidRPr="00843509">
        <w:rPr>
          <w:rFonts w:eastAsia="Calibri"/>
          <w:rtl/>
        </w:rPr>
        <w:t xml:space="preserve"> </w:t>
      </w:r>
      <w:r w:rsidRPr="00843509">
        <w:rPr>
          <w:rFonts w:eastAsia="Calibri" w:hint="cs"/>
          <w:rtl/>
        </w:rPr>
        <w:t>بِٱلۡحَقِّ</w:t>
      </w:r>
      <w:r w:rsidRPr="00843509">
        <w:rPr>
          <w:rFonts w:eastAsia="Calibri"/>
          <w:rtl/>
        </w:rPr>
        <w:t xml:space="preserve"> </w:t>
      </w:r>
      <w:r w:rsidRPr="00843509">
        <w:rPr>
          <w:rFonts w:eastAsia="Calibri" w:hint="cs"/>
          <w:rtl/>
        </w:rPr>
        <w:t>لَمَّا</w:t>
      </w:r>
      <w:r w:rsidRPr="00843509">
        <w:rPr>
          <w:rFonts w:eastAsia="Calibri"/>
          <w:rtl/>
        </w:rPr>
        <w:t xml:space="preserve"> </w:t>
      </w:r>
      <w:r w:rsidRPr="00843509">
        <w:rPr>
          <w:rFonts w:eastAsia="Calibri" w:hint="cs"/>
          <w:rtl/>
        </w:rPr>
        <w:t>جَآءَهُۥٓۚ</w:t>
      </w:r>
      <w:r w:rsidRPr="00843509">
        <w:rPr>
          <w:rFonts w:eastAsia="Calibri"/>
          <w:rtl/>
        </w:rPr>
        <w:t xml:space="preserve"> </w:t>
      </w:r>
      <w:r w:rsidRPr="00843509">
        <w:rPr>
          <w:rFonts w:eastAsia="Calibri" w:hint="cs"/>
          <w:rtl/>
        </w:rPr>
        <w:t>أَلَيۡسَ</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جَهَنَّمَ</w:t>
      </w:r>
      <w:r w:rsidRPr="00843509">
        <w:rPr>
          <w:rFonts w:eastAsia="Calibri"/>
          <w:rtl/>
        </w:rPr>
        <w:t xml:space="preserve"> </w:t>
      </w:r>
      <w:r w:rsidRPr="00843509">
        <w:rPr>
          <w:rFonts w:eastAsia="Calibri" w:hint="cs"/>
          <w:rtl/>
        </w:rPr>
        <w:t>مَثۡوٗى</w:t>
      </w:r>
      <w:r w:rsidRPr="00843509">
        <w:rPr>
          <w:rFonts w:eastAsia="Calibri"/>
          <w:rtl/>
        </w:rPr>
        <w:t xml:space="preserve"> </w:t>
      </w:r>
      <w:r w:rsidRPr="00843509">
        <w:rPr>
          <w:rFonts w:eastAsia="Calibri" w:hint="cs"/>
          <w:rtl/>
        </w:rPr>
        <w:t>لِّلۡكَٰفِرِينَ</w:t>
      </w:r>
      <w:r w:rsidRPr="00843509">
        <w:rPr>
          <w:rFonts w:eastAsia="Calibri"/>
          <w:rtl/>
        </w:rPr>
        <w:t xml:space="preserve"> </w:t>
      </w:r>
      <w:r w:rsidRPr="00843509">
        <w:rPr>
          <w:rFonts w:eastAsia="Calibri" w:hint="cs"/>
          <w:rtl/>
        </w:rPr>
        <w:t>٦٨</w:t>
      </w:r>
      <w:r w:rsidRPr="00843509">
        <w:rPr>
          <w:rFonts w:eastAsia="Calibri"/>
          <w:rtl/>
        </w:rPr>
        <w:t xml:space="preserve"> </w:t>
      </w:r>
      <w:r w:rsidRPr="00843509">
        <w:rPr>
          <w:rFonts w:eastAsia="Calibri" w:hint="cs"/>
          <w:rtl/>
        </w:rPr>
        <w:t>وَٱلَّذِينَ</w:t>
      </w:r>
      <w:r w:rsidRPr="00843509">
        <w:rPr>
          <w:rFonts w:eastAsia="Calibri"/>
          <w:rtl/>
        </w:rPr>
        <w:t xml:space="preserve"> </w:t>
      </w:r>
      <w:r w:rsidRPr="00843509">
        <w:rPr>
          <w:rFonts w:eastAsia="Calibri" w:hint="cs"/>
          <w:rtl/>
        </w:rPr>
        <w:t>جَٰهَدُواْ</w:t>
      </w:r>
      <w:r w:rsidRPr="00843509">
        <w:rPr>
          <w:rFonts w:eastAsia="Calibri"/>
          <w:rtl/>
        </w:rPr>
        <w:t xml:space="preserve"> </w:t>
      </w:r>
      <w:r w:rsidRPr="00843509">
        <w:rPr>
          <w:rFonts w:eastAsia="Calibri" w:hint="cs"/>
          <w:rtl/>
        </w:rPr>
        <w:t>فِينَا</w:t>
      </w:r>
      <w:r w:rsidRPr="00843509">
        <w:rPr>
          <w:rFonts w:eastAsia="Calibri"/>
          <w:rtl/>
        </w:rPr>
        <w:t xml:space="preserve"> </w:t>
      </w:r>
      <w:r w:rsidRPr="00843509">
        <w:rPr>
          <w:rFonts w:eastAsia="Calibri" w:hint="cs"/>
          <w:rtl/>
        </w:rPr>
        <w:t>لَنَهۡدِيَنَّهُمۡ</w:t>
      </w:r>
      <w:r w:rsidRPr="00843509">
        <w:rPr>
          <w:rFonts w:eastAsia="Calibri"/>
          <w:rtl/>
        </w:rPr>
        <w:t xml:space="preserve"> </w:t>
      </w:r>
      <w:r w:rsidRPr="00843509">
        <w:rPr>
          <w:rFonts w:eastAsia="Calibri" w:hint="cs"/>
          <w:rtl/>
        </w:rPr>
        <w:t>سُبُلَنَاۚ</w:t>
      </w:r>
      <w:r w:rsidRPr="00843509">
        <w:rPr>
          <w:rFonts w:eastAsia="Calibri"/>
          <w:rtl/>
        </w:rPr>
        <w:t xml:space="preserve"> </w:t>
      </w:r>
      <w:r w:rsidRPr="00843509">
        <w:rPr>
          <w:rFonts w:eastAsia="Calibri" w:hint="cs"/>
          <w:rtl/>
        </w:rPr>
        <w:t>وَإِنَّ</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لَمَعَ</w:t>
      </w:r>
      <w:r w:rsidRPr="00843509">
        <w:rPr>
          <w:rFonts w:eastAsia="Calibri"/>
          <w:rtl/>
        </w:rPr>
        <w:t xml:space="preserve"> </w:t>
      </w:r>
      <w:r w:rsidRPr="00843509">
        <w:rPr>
          <w:rFonts w:eastAsia="Calibri" w:hint="cs"/>
          <w:rtl/>
        </w:rPr>
        <w:t>ٱلۡمُحۡسِنِينَ</w:t>
      </w:r>
      <w:r w:rsidRPr="00843509">
        <w:rPr>
          <w:rFonts w:eastAsia="Calibri"/>
          <w:rtl/>
        </w:rPr>
        <w:t xml:space="preserve"> </w:t>
      </w:r>
      <w:r w:rsidRPr="00843509">
        <w:rPr>
          <w:rFonts w:eastAsia="Calibri" w:hint="cs"/>
          <w:rtl/>
        </w:rPr>
        <w:t>٦٩</w:t>
      </w:r>
      <w:r w:rsidRPr="00843509">
        <w:rPr>
          <w:rFonts w:ascii="Traditional Arabic" w:eastAsia="Calibri" w:hAnsi="Traditional Arabic" w:cs="Traditional Arabic"/>
          <w:rtl/>
        </w:rPr>
        <w:t>﴾</w:t>
      </w:r>
      <w:r w:rsidRPr="00843509">
        <w:rPr>
          <w:rFonts w:ascii="Traditional Arabic" w:eastAsia="Calibri" w:hAnsi="Traditional Arabic" w:cs="Traditional Arabic" w:hint="cs"/>
          <w:rtl/>
        </w:rPr>
        <w:tab/>
      </w:r>
      <w:r w:rsidRPr="00843509">
        <w:rPr>
          <w:rStyle w:val="6-Char"/>
          <w:rFonts w:eastAsia="Calibri" w:hint="cs"/>
          <w:rtl/>
        </w:rPr>
        <w:t xml:space="preserve"> </w:t>
      </w:r>
      <w:r w:rsidRPr="00843509">
        <w:rPr>
          <w:rStyle w:val="6-Char"/>
          <w:rtl/>
          <w:lang w:bidi="ar-SA"/>
        </w:rPr>
        <w:t>[العنکبوت:</w:t>
      </w:r>
      <w:r w:rsidRPr="00843509">
        <w:rPr>
          <w:rStyle w:val="6-Char"/>
          <w:rFonts w:eastAsia="Calibri" w:hint="cs"/>
          <w:rtl/>
        </w:rPr>
        <w:t>67-69</w:t>
      </w:r>
      <w:r w:rsidRPr="00843509">
        <w:rPr>
          <w:rStyle w:val="6-Char"/>
          <w:rtl/>
          <w:lang w:bidi="ar-SA"/>
        </w:rPr>
        <w:t>]</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Pr="00843509">
        <w:rPr>
          <w:rFonts w:hint="cs"/>
          <w:rtl/>
        </w:rPr>
        <w:t>آیا ندیدند (ب</w:t>
      </w:r>
      <w:r w:rsidR="00B511A4" w:rsidRPr="00843509">
        <w:rPr>
          <w:rFonts w:hint="cs"/>
          <w:rtl/>
        </w:rPr>
        <w:t>ا</w:t>
      </w:r>
      <w:r w:rsidR="006C4A97" w:rsidRPr="00843509">
        <w:rPr>
          <w:rFonts w:hint="cs"/>
          <w:rtl/>
        </w:rPr>
        <w:t xml:space="preserve"> </w:t>
      </w:r>
      <w:r w:rsidRPr="00843509">
        <w:rPr>
          <w:rFonts w:hint="cs"/>
          <w:rtl/>
        </w:rPr>
        <w:t xml:space="preserve">چشم بصیرت) </w:t>
      </w:r>
      <w:r w:rsidR="006C4A97" w:rsidRPr="00843509">
        <w:rPr>
          <w:rFonts w:hint="cs"/>
          <w:rtl/>
        </w:rPr>
        <w:t>که ما حرمی را ا</w:t>
      </w:r>
      <w:r w:rsidR="00324400" w:rsidRPr="00843509">
        <w:rPr>
          <w:rFonts w:hint="cs"/>
          <w:rtl/>
        </w:rPr>
        <w:t>من قرار دادیم در</w:t>
      </w:r>
      <w:r w:rsidRPr="00843509">
        <w:rPr>
          <w:rFonts w:hint="cs"/>
          <w:rtl/>
        </w:rPr>
        <w:t>حالی که مردم از اطرافشان ربوده می‌شوند (امنی</w:t>
      </w:r>
      <w:r w:rsidR="00324400" w:rsidRPr="00843509">
        <w:rPr>
          <w:rFonts w:hint="cs"/>
          <w:rtl/>
        </w:rPr>
        <w:t>ّ</w:t>
      </w:r>
      <w:r w:rsidRPr="00843509">
        <w:rPr>
          <w:rFonts w:hint="cs"/>
          <w:rtl/>
        </w:rPr>
        <w:t xml:space="preserve">ت ندارند) آیا به باطل ایمان می‌آورند و به نعمت خدا کافر می‌شوند (و کفران می‌کنند)(67) و کیست ظالم‌تر از آنکه </w:t>
      </w:r>
      <w:r w:rsidR="00324400" w:rsidRPr="00843509">
        <w:rPr>
          <w:rFonts w:hint="cs"/>
          <w:rtl/>
        </w:rPr>
        <w:t>بر</w:t>
      </w:r>
      <w:r w:rsidR="00324400" w:rsidRPr="00843509">
        <w:rPr>
          <w:rFonts w:hint="cs"/>
          <w:sz w:val="16"/>
          <w:szCs w:val="16"/>
          <w:rtl/>
        </w:rPr>
        <w:t xml:space="preserve"> </w:t>
      </w:r>
      <w:r w:rsidR="00324400" w:rsidRPr="00843509">
        <w:rPr>
          <w:rFonts w:hint="cs"/>
          <w:rtl/>
        </w:rPr>
        <w:t xml:space="preserve">خدا </w:t>
      </w:r>
      <w:r w:rsidRPr="00843509">
        <w:rPr>
          <w:rFonts w:hint="cs"/>
          <w:rtl/>
        </w:rPr>
        <w:t xml:space="preserve">دروغی بندد و یا زمانی که حق برای او آمده تکذیب کند، آیا دوزخ جایگاه کافران نیست(68) و آنان که در راه ما مجاهده کنند به راه‌های خود هدایتشان می‌کنیم و حقا که خدا با نیکوکاران است(69). </w:t>
      </w:r>
    </w:p>
    <w:p w:rsidR="00DB2685" w:rsidRPr="00843509" w:rsidRDefault="00A10797" w:rsidP="00C12C61">
      <w:pPr>
        <w:pStyle w:val="1-"/>
        <w:rPr>
          <w:rtl/>
        </w:rPr>
      </w:pPr>
      <w:r w:rsidRPr="00843509">
        <w:rPr>
          <w:rFonts w:cs="B Zar" w:hint="cs"/>
          <w:bCs/>
          <w:sz w:val="26"/>
          <w:szCs w:val="26"/>
          <w:rtl/>
        </w:rPr>
        <w:t>نکات</w:t>
      </w:r>
      <w:r w:rsidR="000D7C5A" w:rsidRPr="00843509">
        <w:rPr>
          <w:rFonts w:cs="B Zar" w:hint="cs"/>
          <w:bCs/>
          <w:sz w:val="26"/>
          <w:szCs w:val="26"/>
          <w:rtl/>
        </w:rPr>
        <w:t xml:space="preserve">: </w:t>
      </w:r>
      <w:r w:rsidRPr="00843509">
        <w:rPr>
          <w:rFonts w:hint="cs"/>
          <w:rtl/>
        </w:rPr>
        <w:t xml:space="preserve">مقصود از </w:t>
      </w:r>
      <w:r w:rsidR="005D2830" w:rsidRPr="00843509">
        <w:rPr>
          <w:rFonts w:hint="cs"/>
          <w:rtl/>
        </w:rPr>
        <w:t>جمل</w:t>
      </w:r>
      <w:r w:rsidR="00972087" w:rsidRPr="00843509">
        <w:rPr>
          <w:rFonts w:hint="cs"/>
          <w:rtl/>
        </w:rPr>
        <w:t>ۀ</w:t>
      </w:r>
      <w:r w:rsidR="005D2830" w:rsidRPr="00843509">
        <w:rPr>
          <w:rFonts w:hint="cs"/>
          <w:rtl/>
        </w:rPr>
        <w:t>:</w:t>
      </w:r>
      <w:r w:rsidR="000D7C5A" w:rsidRPr="00843509">
        <w:rPr>
          <w:rFonts w:hint="cs"/>
          <w:rtl/>
        </w:rPr>
        <w:t xml:space="preserve"> </w:t>
      </w:r>
      <w:r w:rsidR="00C12C61" w:rsidRPr="00843509">
        <w:rPr>
          <w:rFonts w:ascii="Traditional Arabic" w:hAnsi="Traditional Arabic" w:cs="Traditional Arabic"/>
          <w:rtl/>
        </w:rPr>
        <w:t>﴿</w:t>
      </w:r>
      <w:r w:rsidR="00832554" w:rsidRPr="00843509">
        <w:rPr>
          <w:rStyle w:val="5-Char"/>
          <w:rFonts w:hint="cs"/>
          <w:rtl/>
        </w:rPr>
        <w:t>أَوَ</w:t>
      </w:r>
      <w:r w:rsidR="00832554" w:rsidRPr="00843509">
        <w:rPr>
          <w:rStyle w:val="5-Char"/>
          <w:rtl/>
        </w:rPr>
        <w:t xml:space="preserve"> </w:t>
      </w:r>
      <w:r w:rsidR="00832554" w:rsidRPr="00843509">
        <w:rPr>
          <w:rStyle w:val="5-Char"/>
          <w:rFonts w:hint="cs"/>
          <w:rtl/>
        </w:rPr>
        <w:t>لَمۡ</w:t>
      </w:r>
      <w:r w:rsidR="00832554" w:rsidRPr="00843509">
        <w:rPr>
          <w:rStyle w:val="5-Char"/>
          <w:rtl/>
        </w:rPr>
        <w:t xml:space="preserve"> </w:t>
      </w:r>
      <w:r w:rsidR="00832554" w:rsidRPr="00843509">
        <w:rPr>
          <w:rStyle w:val="5-Char"/>
          <w:rFonts w:hint="cs"/>
          <w:rtl/>
        </w:rPr>
        <w:t>يَرَوۡاْ...</w:t>
      </w:r>
      <w:r w:rsidR="00C12C61" w:rsidRPr="00843509">
        <w:rPr>
          <w:rFonts w:ascii="Traditional Arabic" w:hAnsi="Traditional Arabic" w:cs="Traditional Arabic"/>
          <w:rtl/>
        </w:rPr>
        <w:t>﴾</w:t>
      </w:r>
      <w:r w:rsidRPr="00843509">
        <w:rPr>
          <w:rFonts w:hint="cs"/>
          <w:rtl/>
        </w:rPr>
        <w:t xml:space="preserve"> اهل مکه می‌باشد که اطراف م</w:t>
      </w:r>
      <w:r w:rsidR="000079FA" w:rsidRPr="00843509">
        <w:rPr>
          <w:rFonts w:hint="cs"/>
          <w:rtl/>
        </w:rPr>
        <w:t>که مبتلا به قتل و غارت بود و هر</w:t>
      </w:r>
      <w:r w:rsidR="006C4A97" w:rsidRPr="00843509">
        <w:rPr>
          <w:rFonts w:hint="eastAsia"/>
          <w:rtl/>
        </w:rPr>
        <w:t>‌</w:t>
      </w:r>
      <w:r w:rsidRPr="00843509">
        <w:rPr>
          <w:rFonts w:hint="cs"/>
          <w:rtl/>
        </w:rPr>
        <w:t>کس را می‌ربودند و به اسیری می‌بردند، ولی شهر مکه در أمن بود. در عوض شکران إلهی کفران کردند و بت‌پرستی نمودند. و</w:t>
      </w:r>
      <w:r w:rsidR="00BA62CC" w:rsidRPr="00843509">
        <w:rPr>
          <w:rFonts w:hint="cs"/>
          <w:rtl/>
        </w:rPr>
        <w:t xml:space="preserve"> جمل</w:t>
      </w:r>
      <w:r w:rsidR="00972087" w:rsidRPr="00843509">
        <w:rPr>
          <w:rFonts w:hint="cs"/>
          <w:rtl/>
        </w:rPr>
        <w:t>ۀ</w:t>
      </w:r>
      <w:r w:rsidR="00092F38" w:rsidRPr="00843509">
        <w:rPr>
          <w:rFonts w:hint="cs"/>
          <w:rtl/>
        </w:rPr>
        <w:t>:</w:t>
      </w:r>
      <w:r w:rsidR="000D7C5A" w:rsidRPr="00843509">
        <w:rPr>
          <w:rFonts w:hint="cs"/>
          <w:rtl/>
        </w:rPr>
        <w:t xml:space="preserve"> </w:t>
      </w:r>
      <w:r w:rsidR="00C12C61" w:rsidRPr="00843509">
        <w:rPr>
          <w:rFonts w:ascii="Traditional Arabic" w:hAnsi="Traditional Arabic" w:cs="Traditional Arabic"/>
          <w:rtl/>
        </w:rPr>
        <w:t>﴿</w:t>
      </w:r>
      <w:r w:rsidR="00832554" w:rsidRPr="00843509">
        <w:rPr>
          <w:rStyle w:val="5-Char"/>
          <w:rFonts w:hint="cs"/>
          <w:rtl/>
        </w:rPr>
        <w:t>وَٱلَّذِينَ</w:t>
      </w:r>
      <w:r w:rsidR="00832554" w:rsidRPr="00843509">
        <w:rPr>
          <w:rStyle w:val="5-Char"/>
          <w:rtl/>
        </w:rPr>
        <w:t xml:space="preserve"> </w:t>
      </w:r>
      <w:r w:rsidR="00832554" w:rsidRPr="00843509">
        <w:rPr>
          <w:rStyle w:val="5-Char"/>
          <w:rFonts w:hint="cs"/>
          <w:rtl/>
        </w:rPr>
        <w:t>جَٰهَدُواْ</w:t>
      </w:r>
      <w:r w:rsidR="00832554" w:rsidRPr="00843509">
        <w:rPr>
          <w:rStyle w:val="5-Char"/>
          <w:rFonts w:cs="Times New Roman" w:hint="cs"/>
          <w:rtl/>
        </w:rPr>
        <w:t>...</w:t>
      </w:r>
      <w:r w:rsidR="00C12C61" w:rsidRPr="00843509">
        <w:rPr>
          <w:rFonts w:ascii="Traditional Arabic" w:hAnsi="Traditional Arabic" w:cs="Traditional Arabic"/>
          <w:rtl/>
        </w:rPr>
        <w:t>﴾</w:t>
      </w:r>
      <w:r w:rsidRPr="00843509">
        <w:rPr>
          <w:rFonts w:hint="cs"/>
          <w:b/>
          <w:bCs/>
          <w:rtl/>
        </w:rPr>
        <w:t xml:space="preserve"> </w:t>
      </w:r>
      <w:r w:rsidRPr="00843509">
        <w:rPr>
          <w:rFonts w:hint="cs"/>
          <w:rtl/>
        </w:rPr>
        <w:t xml:space="preserve">دلالت دارد که اگر بنده‌ای طالب خدا شناسی و هدایت باشد و کوشش کند، خدا وسائل هدایت او را برایش می‌رساند و موفق خواهد شد، ولی اگر کوشش نکند و مبتلا به گمراهی و صید دکانداران شود تقصیر خودش می‌باشد. و </w:t>
      </w:r>
      <w:r w:rsidR="005D2830" w:rsidRPr="00843509">
        <w:rPr>
          <w:rFonts w:hint="cs"/>
          <w:rtl/>
        </w:rPr>
        <w:t>جمل</w:t>
      </w:r>
      <w:r w:rsidR="00972087" w:rsidRPr="00843509">
        <w:rPr>
          <w:rFonts w:hint="cs"/>
          <w:rtl/>
        </w:rPr>
        <w:t>ۀ</w:t>
      </w:r>
      <w:r w:rsidR="005D2830" w:rsidRPr="00843509">
        <w:rPr>
          <w:rFonts w:hint="cs"/>
          <w:rtl/>
        </w:rPr>
        <w:t>:</w:t>
      </w:r>
      <w:r w:rsidR="000D7C5A" w:rsidRPr="00843509">
        <w:rPr>
          <w:rFonts w:hint="cs"/>
          <w:rtl/>
        </w:rPr>
        <w:t xml:space="preserve"> </w:t>
      </w:r>
      <w:r w:rsidR="00C12C61" w:rsidRPr="00843509">
        <w:rPr>
          <w:rFonts w:ascii="Traditional Arabic" w:hAnsi="Traditional Arabic" w:cs="Traditional Arabic"/>
          <w:rtl/>
        </w:rPr>
        <w:t>﴿</w:t>
      </w:r>
      <w:r w:rsidR="00832554" w:rsidRPr="00843509">
        <w:rPr>
          <w:rStyle w:val="5-Char"/>
          <w:rFonts w:hint="cs"/>
          <w:rtl/>
        </w:rPr>
        <w:t>وَمَنۡ</w:t>
      </w:r>
      <w:r w:rsidR="00832554" w:rsidRPr="00843509">
        <w:rPr>
          <w:rStyle w:val="5-Char"/>
          <w:rtl/>
        </w:rPr>
        <w:t xml:space="preserve"> </w:t>
      </w:r>
      <w:r w:rsidR="00832554" w:rsidRPr="00843509">
        <w:rPr>
          <w:rStyle w:val="5-Char"/>
          <w:rFonts w:hint="cs"/>
          <w:rtl/>
        </w:rPr>
        <w:t>أَظۡلَمُ</w:t>
      </w:r>
      <w:r w:rsidR="00832554" w:rsidRPr="00843509">
        <w:rPr>
          <w:rStyle w:val="5-Char"/>
          <w:rFonts w:cs="Times New Roman" w:hint="cs"/>
          <w:rtl/>
        </w:rPr>
        <w:t>...</w:t>
      </w:r>
      <w:r w:rsidR="00C12C61" w:rsidRPr="00843509">
        <w:rPr>
          <w:rFonts w:ascii="Traditional Arabic" w:hAnsi="Traditional Arabic" w:cs="Traditional Arabic"/>
          <w:rtl/>
        </w:rPr>
        <w:t>﴾</w:t>
      </w:r>
      <w:r w:rsidRPr="00843509">
        <w:rPr>
          <w:rFonts w:hint="cs"/>
          <w:rtl/>
        </w:rPr>
        <w:t xml:space="preserve"> دلالت می‌کند بر اهمیت احکام دینی و شامل است کسانی را که عقیده و احکامی را به دین خدا می‌بندند در حالی که در کتاب خدا نشانه‌ای از آنها نیست.</w:t>
      </w:r>
    </w:p>
    <w:p w:rsidR="00C12C61" w:rsidRPr="00843509" w:rsidRDefault="00C12C61" w:rsidP="00B10231">
      <w:pPr>
        <w:pStyle w:val="1-"/>
        <w:ind w:firstLine="0"/>
        <w:rPr>
          <w:rtl/>
        </w:rPr>
        <w:sectPr w:rsidR="00C12C61" w:rsidRPr="00843509" w:rsidSect="000C26CB">
          <w:headerReference w:type="default" r:id="rId35"/>
          <w:footnotePr>
            <w:numRestart w:val="eachPage"/>
          </w:footnotePr>
          <w:type w:val="oddPage"/>
          <w:pgSz w:w="9356" w:h="13608" w:code="9"/>
          <w:pgMar w:top="1021" w:right="851" w:bottom="737" w:left="851" w:header="454" w:footer="0" w:gutter="0"/>
          <w:cols w:space="720"/>
          <w:titlePg/>
          <w:bidi/>
          <w:rtlGutter/>
        </w:sectPr>
      </w:pPr>
    </w:p>
    <w:p w:rsidR="00C12C61" w:rsidRPr="00843509" w:rsidRDefault="00C12C61" w:rsidP="00C12C61">
      <w:pPr>
        <w:pStyle w:val="aa"/>
        <w:rPr>
          <w:rtl/>
        </w:rPr>
      </w:pPr>
      <w:r w:rsidRPr="00843509">
        <w:rPr>
          <w:rFonts w:hint="cs"/>
          <w:rtl/>
        </w:rPr>
        <w:t>سورة الروم (مكية وهي ستون آية)</w:t>
      </w:r>
    </w:p>
    <w:p w:rsidR="00A10797" w:rsidRPr="00843509" w:rsidRDefault="00A10797" w:rsidP="00C12C61">
      <w:pPr>
        <w:pStyle w:val="-"/>
        <w:rPr>
          <w:rtl/>
        </w:rPr>
      </w:pPr>
      <w:bookmarkStart w:id="43" w:name="_Toc448295804"/>
      <w:r w:rsidRPr="00843509">
        <w:rPr>
          <w:rFonts w:hint="cs"/>
          <w:rtl/>
        </w:rPr>
        <w:t>سور</w:t>
      </w:r>
      <w:r w:rsidR="00C12C61" w:rsidRPr="00843509">
        <w:rPr>
          <w:rFonts w:hint="cs"/>
          <w:rtl/>
        </w:rPr>
        <w:t>ۀ</w:t>
      </w:r>
      <w:r w:rsidRPr="00843509">
        <w:rPr>
          <w:rFonts w:hint="cs"/>
          <w:rtl/>
        </w:rPr>
        <w:t xml:space="preserve"> روم مکی و دارای 60 آیه می‌باشد</w:t>
      </w:r>
      <w:bookmarkEnd w:id="43"/>
    </w:p>
    <w:p w:rsidR="00A05CB4" w:rsidRPr="00843509" w:rsidRDefault="00A05CB4" w:rsidP="000F272C">
      <w:pPr>
        <w:pStyle w:val="3-"/>
        <w:jc w:val="center"/>
        <w:rPr>
          <w:b/>
          <w:bCs/>
          <w:rtl/>
        </w:rPr>
      </w:pPr>
      <w:r w:rsidRPr="00843509">
        <w:rPr>
          <w:rFonts w:hint="eastAsia"/>
          <w:rtl/>
        </w:rPr>
        <w:t>بِس</w:t>
      </w:r>
      <w:r w:rsidRPr="00843509">
        <w:rPr>
          <w:rFonts w:hint="cs"/>
          <w:rtl/>
        </w:rPr>
        <w:t>ۡ</w:t>
      </w:r>
      <w:r w:rsidRPr="00843509">
        <w:rPr>
          <w:rFonts w:hint="eastAsia"/>
          <w:rtl/>
        </w:rPr>
        <w:t>مِ</w:t>
      </w:r>
      <w:r w:rsidRPr="00843509">
        <w:rPr>
          <w:rtl/>
        </w:rPr>
        <w:t xml:space="preserve"> </w:t>
      </w:r>
      <w:r w:rsidRPr="00843509">
        <w:rPr>
          <w:rFonts w:hint="cs"/>
          <w:rtl/>
        </w:rPr>
        <w:t>ٱ</w:t>
      </w:r>
      <w:r w:rsidRPr="00843509">
        <w:rPr>
          <w:rFonts w:hint="eastAsia"/>
          <w:rtl/>
        </w:rPr>
        <w:t>للَّهِ</w:t>
      </w:r>
      <w:r w:rsidRPr="00843509">
        <w:rPr>
          <w:rtl/>
        </w:rPr>
        <w:t xml:space="preserve"> </w:t>
      </w:r>
      <w:r w:rsidRPr="00843509">
        <w:rPr>
          <w:rFonts w:hint="cs"/>
          <w:rtl/>
        </w:rPr>
        <w:t>ٱ</w:t>
      </w:r>
      <w:r w:rsidRPr="00843509">
        <w:rPr>
          <w:rFonts w:hint="eastAsia"/>
          <w:rtl/>
        </w:rPr>
        <w:t>لرَّح</w:t>
      </w:r>
      <w:r w:rsidRPr="00843509">
        <w:rPr>
          <w:rFonts w:hint="cs"/>
          <w:rtl/>
        </w:rPr>
        <w:t>ۡ</w:t>
      </w:r>
      <w:r w:rsidRPr="00843509">
        <w:rPr>
          <w:rFonts w:hint="eastAsia"/>
          <w:rtl/>
        </w:rPr>
        <w:t>مَ</w:t>
      </w:r>
      <w:r w:rsidRPr="00843509">
        <w:rPr>
          <w:rFonts w:hint="cs"/>
          <w:rtl/>
        </w:rPr>
        <w:t>ٰ</w:t>
      </w:r>
      <w:r w:rsidRPr="00843509">
        <w:rPr>
          <w:rFonts w:hint="eastAsia"/>
          <w:rtl/>
        </w:rPr>
        <w:t>نِ</w:t>
      </w:r>
      <w:r w:rsidRPr="00843509">
        <w:rPr>
          <w:rtl/>
        </w:rPr>
        <w:t xml:space="preserve"> </w:t>
      </w:r>
      <w:r w:rsidRPr="00843509">
        <w:rPr>
          <w:rFonts w:hint="cs"/>
          <w:rtl/>
        </w:rPr>
        <w:t>ٱ</w:t>
      </w:r>
      <w:r w:rsidRPr="00843509">
        <w:rPr>
          <w:rFonts w:hint="eastAsia"/>
          <w:rtl/>
        </w:rPr>
        <w:t>لرَّحِيمِ</w:t>
      </w:r>
    </w:p>
    <w:p w:rsidR="008307D0" w:rsidRPr="00843509" w:rsidRDefault="008307D0" w:rsidP="000F272C">
      <w:pPr>
        <w:pStyle w:val="3-"/>
        <w:rPr>
          <w:rFonts w:eastAsia="Calibri"/>
          <w:rtl/>
        </w:rPr>
      </w:pPr>
      <w:r w:rsidRPr="00843509">
        <w:rPr>
          <w:rFonts w:ascii="Traditional Arabic" w:eastAsia="Calibri" w:hAnsi="Traditional Arabic" w:cs="Traditional Arabic"/>
          <w:rtl/>
        </w:rPr>
        <w:t>﴿</w:t>
      </w:r>
      <w:r w:rsidRPr="00843509">
        <w:rPr>
          <w:rFonts w:eastAsia="Calibri" w:hint="cs"/>
          <w:rtl/>
        </w:rPr>
        <w:t>الٓمٓ</w:t>
      </w:r>
      <w:r w:rsidRPr="00843509">
        <w:rPr>
          <w:rFonts w:eastAsia="Calibri"/>
          <w:rtl/>
        </w:rPr>
        <w:t xml:space="preserve"> </w:t>
      </w:r>
      <w:r w:rsidRPr="00843509">
        <w:rPr>
          <w:rFonts w:eastAsia="Calibri" w:hint="cs"/>
          <w:rtl/>
        </w:rPr>
        <w:t>١</w:t>
      </w:r>
      <w:r w:rsidRPr="00843509">
        <w:rPr>
          <w:rFonts w:eastAsia="Calibri"/>
          <w:rtl/>
        </w:rPr>
        <w:t xml:space="preserve"> </w:t>
      </w:r>
      <w:r w:rsidRPr="00843509">
        <w:rPr>
          <w:rFonts w:eastAsia="Calibri" w:hint="cs"/>
          <w:rtl/>
        </w:rPr>
        <w:t>غُلِبَتِ</w:t>
      </w:r>
      <w:r w:rsidRPr="00843509">
        <w:rPr>
          <w:rFonts w:eastAsia="Calibri"/>
          <w:rtl/>
        </w:rPr>
        <w:t xml:space="preserve"> </w:t>
      </w:r>
      <w:r w:rsidRPr="00843509">
        <w:rPr>
          <w:rFonts w:eastAsia="Calibri" w:hint="cs"/>
          <w:rtl/>
        </w:rPr>
        <w:t>ٱلرُّومُ</w:t>
      </w:r>
      <w:r w:rsidRPr="00843509">
        <w:rPr>
          <w:rFonts w:eastAsia="Calibri"/>
          <w:rtl/>
        </w:rPr>
        <w:t xml:space="preserve"> </w:t>
      </w:r>
      <w:r w:rsidRPr="00843509">
        <w:rPr>
          <w:rFonts w:eastAsia="Calibri" w:hint="cs"/>
          <w:rtl/>
        </w:rPr>
        <w:t>٢</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أَدۡنَى</w:t>
      </w:r>
      <w:r w:rsidRPr="00843509">
        <w:rPr>
          <w:rFonts w:eastAsia="Calibri"/>
          <w:rtl/>
        </w:rPr>
        <w:t xml:space="preserve"> </w:t>
      </w:r>
      <w:r w:rsidRPr="00843509">
        <w:rPr>
          <w:rFonts w:eastAsia="Calibri" w:hint="cs"/>
          <w:rtl/>
        </w:rPr>
        <w:t>ٱلۡأَرۡضِ</w:t>
      </w:r>
      <w:r w:rsidRPr="00843509">
        <w:rPr>
          <w:rFonts w:eastAsia="Calibri"/>
          <w:rtl/>
        </w:rPr>
        <w:t xml:space="preserve"> </w:t>
      </w:r>
      <w:r w:rsidRPr="00843509">
        <w:rPr>
          <w:rFonts w:eastAsia="Calibri" w:hint="cs"/>
          <w:rtl/>
        </w:rPr>
        <w:t>وَهُم</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بَعۡدِ</w:t>
      </w:r>
      <w:r w:rsidRPr="00843509">
        <w:rPr>
          <w:rFonts w:eastAsia="Calibri"/>
          <w:rtl/>
        </w:rPr>
        <w:t xml:space="preserve"> </w:t>
      </w:r>
      <w:r w:rsidRPr="00843509">
        <w:rPr>
          <w:rFonts w:eastAsia="Calibri" w:hint="cs"/>
          <w:rtl/>
        </w:rPr>
        <w:t>غَلَبِهِمۡ</w:t>
      </w:r>
      <w:r w:rsidRPr="00843509">
        <w:rPr>
          <w:rFonts w:eastAsia="Calibri"/>
          <w:rtl/>
        </w:rPr>
        <w:t xml:space="preserve"> </w:t>
      </w:r>
      <w:r w:rsidRPr="00843509">
        <w:rPr>
          <w:rFonts w:eastAsia="Calibri" w:hint="cs"/>
          <w:rtl/>
        </w:rPr>
        <w:t>سَيَغۡلِبُونَ</w:t>
      </w:r>
      <w:r w:rsidRPr="00843509">
        <w:rPr>
          <w:rFonts w:eastAsia="Calibri"/>
          <w:rtl/>
        </w:rPr>
        <w:t xml:space="preserve"> </w:t>
      </w:r>
      <w:r w:rsidRPr="00843509">
        <w:rPr>
          <w:rFonts w:eastAsia="Calibri" w:hint="cs"/>
          <w:rtl/>
        </w:rPr>
        <w:t>٣</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بِضۡعِ</w:t>
      </w:r>
      <w:r w:rsidRPr="00843509">
        <w:rPr>
          <w:rFonts w:eastAsia="Calibri"/>
          <w:rtl/>
        </w:rPr>
        <w:t xml:space="preserve"> </w:t>
      </w:r>
      <w:r w:rsidRPr="00843509">
        <w:rPr>
          <w:rFonts w:eastAsia="Calibri" w:hint="cs"/>
          <w:rtl/>
        </w:rPr>
        <w:t>سِنِينَۗ</w:t>
      </w:r>
      <w:r w:rsidRPr="00843509">
        <w:rPr>
          <w:rFonts w:eastAsia="Calibri"/>
          <w:rtl/>
        </w:rPr>
        <w:t xml:space="preserve"> </w:t>
      </w:r>
      <w:r w:rsidRPr="00843509">
        <w:rPr>
          <w:rFonts w:eastAsia="Calibri" w:hint="cs"/>
          <w:rtl/>
        </w:rPr>
        <w:t>لِلَّهِ</w:t>
      </w:r>
      <w:r w:rsidRPr="00843509">
        <w:rPr>
          <w:rFonts w:eastAsia="Calibri"/>
          <w:rtl/>
        </w:rPr>
        <w:t xml:space="preserve"> </w:t>
      </w:r>
      <w:r w:rsidRPr="00843509">
        <w:rPr>
          <w:rFonts w:eastAsia="Calibri" w:hint="cs"/>
          <w:rtl/>
        </w:rPr>
        <w:t>ٱلۡأَمۡرُ</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قَبۡلُ</w:t>
      </w:r>
      <w:r w:rsidRPr="00843509">
        <w:rPr>
          <w:rFonts w:eastAsia="Calibri"/>
          <w:rtl/>
        </w:rPr>
        <w:t xml:space="preserve"> </w:t>
      </w:r>
      <w:r w:rsidRPr="00843509">
        <w:rPr>
          <w:rFonts w:eastAsia="Calibri" w:hint="cs"/>
          <w:rtl/>
        </w:rPr>
        <w:t>وَمِنۢ</w:t>
      </w:r>
      <w:r w:rsidRPr="00843509">
        <w:rPr>
          <w:rFonts w:eastAsia="Calibri"/>
          <w:rtl/>
        </w:rPr>
        <w:t xml:space="preserve"> </w:t>
      </w:r>
      <w:r w:rsidRPr="00843509">
        <w:rPr>
          <w:rFonts w:eastAsia="Calibri" w:hint="cs"/>
          <w:rtl/>
        </w:rPr>
        <w:t>بَعۡدُۚ</w:t>
      </w:r>
      <w:r w:rsidRPr="00843509">
        <w:rPr>
          <w:rFonts w:eastAsia="Calibri"/>
          <w:rtl/>
        </w:rPr>
        <w:t xml:space="preserve"> </w:t>
      </w:r>
      <w:r w:rsidRPr="00843509">
        <w:rPr>
          <w:rFonts w:eastAsia="Calibri" w:hint="cs"/>
          <w:rtl/>
        </w:rPr>
        <w:t>وَيَوۡمَئِذٖ</w:t>
      </w:r>
      <w:r w:rsidRPr="00843509">
        <w:rPr>
          <w:rFonts w:eastAsia="Calibri"/>
          <w:rtl/>
        </w:rPr>
        <w:t xml:space="preserve"> </w:t>
      </w:r>
      <w:r w:rsidRPr="00843509">
        <w:rPr>
          <w:rFonts w:eastAsia="Calibri" w:hint="cs"/>
          <w:rtl/>
        </w:rPr>
        <w:t>يَفۡرَحُ</w:t>
      </w:r>
      <w:r w:rsidRPr="00843509">
        <w:rPr>
          <w:rFonts w:eastAsia="Calibri"/>
          <w:rtl/>
        </w:rPr>
        <w:t xml:space="preserve"> </w:t>
      </w:r>
      <w:r w:rsidRPr="00843509">
        <w:rPr>
          <w:rFonts w:eastAsia="Calibri" w:hint="cs"/>
          <w:rtl/>
        </w:rPr>
        <w:t>ٱلۡمُؤۡمِنُونَ</w:t>
      </w:r>
      <w:r w:rsidRPr="00843509">
        <w:rPr>
          <w:rFonts w:eastAsia="Calibri"/>
          <w:rtl/>
        </w:rPr>
        <w:t xml:space="preserve"> </w:t>
      </w:r>
      <w:r w:rsidRPr="00843509">
        <w:rPr>
          <w:rFonts w:eastAsia="Calibri" w:hint="cs"/>
          <w:rtl/>
        </w:rPr>
        <w:t>٤</w:t>
      </w:r>
      <w:r w:rsidRPr="00843509">
        <w:rPr>
          <w:rFonts w:eastAsia="Calibri"/>
          <w:rtl/>
        </w:rPr>
        <w:t xml:space="preserve"> </w:t>
      </w:r>
      <w:r w:rsidRPr="00843509">
        <w:rPr>
          <w:rFonts w:eastAsia="Calibri" w:hint="cs"/>
          <w:rtl/>
        </w:rPr>
        <w:t>بِنَصۡرِ</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يَنصُرُ</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يَشَآءُۖ</w:t>
      </w:r>
      <w:r w:rsidRPr="00843509">
        <w:rPr>
          <w:rFonts w:eastAsia="Calibri"/>
          <w:rtl/>
        </w:rPr>
        <w:t xml:space="preserve"> </w:t>
      </w:r>
      <w:r w:rsidRPr="00843509">
        <w:rPr>
          <w:rFonts w:eastAsia="Calibri" w:hint="cs"/>
          <w:rtl/>
        </w:rPr>
        <w:t>وَهُوَ</w:t>
      </w:r>
      <w:r w:rsidRPr="00843509">
        <w:rPr>
          <w:rFonts w:eastAsia="Calibri"/>
          <w:rtl/>
        </w:rPr>
        <w:t xml:space="preserve"> </w:t>
      </w:r>
      <w:r w:rsidRPr="00843509">
        <w:rPr>
          <w:rFonts w:eastAsia="Calibri" w:hint="cs"/>
          <w:rtl/>
        </w:rPr>
        <w:t>ٱلۡعَزِيزُ</w:t>
      </w:r>
      <w:r w:rsidRPr="00843509">
        <w:rPr>
          <w:rFonts w:eastAsia="Calibri"/>
          <w:rtl/>
        </w:rPr>
        <w:t xml:space="preserve"> </w:t>
      </w:r>
      <w:r w:rsidRPr="00843509">
        <w:rPr>
          <w:rFonts w:eastAsia="Calibri" w:hint="cs"/>
          <w:rtl/>
        </w:rPr>
        <w:t>ٱلرَّحِيمُ</w:t>
      </w:r>
      <w:r w:rsidRPr="00843509">
        <w:rPr>
          <w:rFonts w:eastAsia="Calibri"/>
          <w:rtl/>
        </w:rPr>
        <w:t xml:space="preserve"> </w:t>
      </w:r>
      <w:r w:rsidRPr="00843509">
        <w:rPr>
          <w:rFonts w:eastAsia="Calibri" w:hint="cs"/>
          <w:rtl/>
        </w:rPr>
        <w:t>٥</w:t>
      </w:r>
      <w:r w:rsidRPr="00843509">
        <w:rPr>
          <w:rFonts w:eastAsia="Calibri"/>
          <w:rtl/>
        </w:rPr>
        <w:t xml:space="preserve"> </w:t>
      </w:r>
      <w:r w:rsidRPr="00843509">
        <w:rPr>
          <w:rFonts w:eastAsia="Calibri" w:hint="cs"/>
          <w:rtl/>
        </w:rPr>
        <w:t>وَعۡدَ</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لَا</w:t>
      </w:r>
      <w:r w:rsidRPr="00843509">
        <w:rPr>
          <w:rFonts w:eastAsia="Calibri"/>
          <w:rtl/>
        </w:rPr>
        <w:t xml:space="preserve"> </w:t>
      </w:r>
      <w:r w:rsidRPr="00843509">
        <w:rPr>
          <w:rFonts w:eastAsia="Calibri" w:hint="cs"/>
          <w:rtl/>
        </w:rPr>
        <w:t>يُخۡلِفُ</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وَعۡدَهُۥ</w:t>
      </w:r>
      <w:r w:rsidRPr="00843509">
        <w:rPr>
          <w:rFonts w:eastAsia="Calibri"/>
          <w:rtl/>
        </w:rPr>
        <w:t xml:space="preserve"> </w:t>
      </w:r>
      <w:r w:rsidRPr="00843509">
        <w:rPr>
          <w:rFonts w:eastAsia="Calibri" w:hint="cs"/>
          <w:rtl/>
        </w:rPr>
        <w:t>وَلَٰكِنَّ</w:t>
      </w:r>
      <w:r w:rsidRPr="00843509">
        <w:rPr>
          <w:rFonts w:eastAsia="Calibri"/>
          <w:rtl/>
        </w:rPr>
        <w:t xml:space="preserve"> </w:t>
      </w:r>
      <w:r w:rsidRPr="00843509">
        <w:rPr>
          <w:rFonts w:eastAsia="Calibri" w:hint="cs"/>
          <w:rtl/>
        </w:rPr>
        <w:t>أَكۡثَرَ</w:t>
      </w:r>
      <w:r w:rsidRPr="00843509">
        <w:rPr>
          <w:rFonts w:eastAsia="Calibri"/>
          <w:rtl/>
        </w:rPr>
        <w:t xml:space="preserve"> </w:t>
      </w:r>
      <w:r w:rsidRPr="00843509">
        <w:rPr>
          <w:rFonts w:eastAsia="Calibri" w:hint="cs"/>
          <w:rtl/>
        </w:rPr>
        <w:t>ٱلنَّاسِ</w:t>
      </w:r>
      <w:r w:rsidRPr="00843509">
        <w:rPr>
          <w:rFonts w:eastAsia="Calibri"/>
          <w:rtl/>
        </w:rPr>
        <w:t xml:space="preserve"> </w:t>
      </w:r>
      <w:r w:rsidRPr="00843509">
        <w:rPr>
          <w:rFonts w:eastAsia="Calibri" w:hint="cs"/>
          <w:rtl/>
        </w:rPr>
        <w:t>لَا</w:t>
      </w:r>
      <w:r w:rsidRPr="00843509">
        <w:rPr>
          <w:rFonts w:eastAsia="Calibri"/>
          <w:rtl/>
        </w:rPr>
        <w:t xml:space="preserve"> </w:t>
      </w:r>
      <w:r w:rsidRPr="00843509">
        <w:rPr>
          <w:rFonts w:eastAsia="Calibri" w:hint="cs"/>
          <w:rtl/>
        </w:rPr>
        <w:t>يَعۡلَمُونَ</w:t>
      </w:r>
      <w:r w:rsidRPr="00843509">
        <w:rPr>
          <w:rFonts w:eastAsia="Calibri"/>
          <w:rtl/>
        </w:rPr>
        <w:t xml:space="preserve"> </w:t>
      </w:r>
      <w:r w:rsidRPr="00843509">
        <w:rPr>
          <w:rFonts w:eastAsia="Calibri" w:hint="cs"/>
          <w:rtl/>
        </w:rPr>
        <w:t>٦</w:t>
      </w:r>
      <w:r w:rsidRPr="00843509">
        <w:rPr>
          <w:rFonts w:ascii="Traditional Arabic" w:eastAsia="Calibri" w:hAnsi="Traditional Arabic" w:cs="Traditional Arabic"/>
          <w:rtl/>
        </w:rPr>
        <w:t>﴾</w:t>
      </w:r>
      <w:r w:rsidRPr="00843509">
        <w:rPr>
          <w:rFonts w:ascii="Traditional Arabic" w:eastAsia="Calibri" w:hAnsi="Traditional Arabic" w:cs="Traditional Arabic" w:hint="cs"/>
          <w:rtl/>
        </w:rPr>
        <w:tab/>
      </w:r>
      <w:r w:rsidRPr="00843509">
        <w:rPr>
          <w:rStyle w:val="6-Char"/>
          <w:rFonts w:eastAsia="Calibri" w:hint="cs"/>
          <w:rtl/>
        </w:rPr>
        <w:t xml:space="preserve"> </w:t>
      </w:r>
      <w:r w:rsidRPr="00843509">
        <w:rPr>
          <w:rStyle w:val="6-Char"/>
          <w:rtl/>
          <w:lang w:bidi="ar-SA"/>
        </w:rPr>
        <w:t>[الروم:</w:t>
      </w:r>
      <w:r w:rsidRPr="00843509">
        <w:rPr>
          <w:rStyle w:val="6-Char"/>
          <w:rFonts w:eastAsia="Calibri" w:hint="cs"/>
          <w:rtl/>
        </w:rPr>
        <w:t>1-6</w:t>
      </w:r>
      <w:r w:rsidRPr="00843509">
        <w:rPr>
          <w:rStyle w:val="6-Char"/>
          <w:rtl/>
          <w:lang w:bidi="ar-SA"/>
        </w:rPr>
        <w:t>]</w:t>
      </w:r>
      <w:r w:rsidRPr="00843509">
        <w:rPr>
          <w:rStyle w:val="6-Char"/>
          <w:rFonts w:eastAsia="Calibri"/>
          <w:rtl/>
        </w:rPr>
        <w:t xml:space="preserve"> </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Pr="00843509">
        <w:rPr>
          <w:rFonts w:hint="cs"/>
          <w:rtl/>
        </w:rPr>
        <w:t>ب</w:t>
      </w:r>
      <w:r w:rsidR="0007721E" w:rsidRPr="00843509">
        <w:rPr>
          <w:rFonts w:hint="cs"/>
          <w:rtl/>
        </w:rPr>
        <w:t xml:space="preserve">ه </w:t>
      </w:r>
      <w:r w:rsidRPr="00843509">
        <w:rPr>
          <w:rFonts w:hint="cs"/>
          <w:rtl/>
        </w:rPr>
        <w:t>نام خدای کامل الذات و الصفات رحمن رحیم. الف، لام میم(1) رو</w:t>
      </w:r>
      <w:r w:rsidR="0007721E" w:rsidRPr="00843509">
        <w:rPr>
          <w:rFonts w:hint="cs"/>
          <w:rtl/>
        </w:rPr>
        <w:t>میان مغلوب گشتند(2) در نزدیکتر</w:t>
      </w:r>
      <w:r w:rsidRPr="00843509">
        <w:rPr>
          <w:rFonts w:hint="cs"/>
          <w:rtl/>
        </w:rPr>
        <w:t>ین سرزمین و آنان پس از مغلوب شدنشان ب</w:t>
      </w:r>
      <w:r w:rsidR="007E0054" w:rsidRPr="00843509">
        <w:rPr>
          <w:rFonts w:hint="cs"/>
          <w:rtl/>
        </w:rPr>
        <w:t xml:space="preserve">ه </w:t>
      </w:r>
      <w:r w:rsidRPr="00843509">
        <w:rPr>
          <w:rFonts w:hint="cs"/>
          <w:rtl/>
        </w:rPr>
        <w:t xml:space="preserve">زودی غالب می‌شوند(3) در چند سالی، </w:t>
      </w:r>
      <w:r w:rsidR="007E0054" w:rsidRPr="00843509">
        <w:rPr>
          <w:rFonts w:hint="cs"/>
          <w:rtl/>
        </w:rPr>
        <w:t xml:space="preserve">سررشتۀ هرکار در گذشته و آینده،  </w:t>
      </w:r>
      <w:r w:rsidRPr="00843509">
        <w:rPr>
          <w:rFonts w:hint="cs"/>
          <w:rtl/>
        </w:rPr>
        <w:t>مخصوص خدا و ب</w:t>
      </w:r>
      <w:r w:rsidR="007E0054" w:rsidRPr="00843509">
        <w:rPr>
          <w:rFonts w:hint="cs"/>
          <w:rtl/>
        </w:rPr>
        <w:t xml:space="preserve">ه </w:t>
      </w:r>
      <w:r w:rsidRPr="00843509">
        <w:rPr>
          <w:rFonts w:hint="cs"/>
          <w:rtl/>
        </w:rPr>
        <w:t>دست اوست</w:t>
      </w:r>
      <w:r w:rsidR="00B21EAF" w:rsidRPr="00843509">
        <w:rPr>
          <w:rFonts w:hint="cs"/>
          <w:rtl/>
        </w:rPr>
        <w:t>،</w:t>
      </w:r>
      <w:r w:rsidRPr="00843509">
        <w:rPr>
          <w:rFonts w:hint="cs"/>
          <w:rtl/>
        </w:rPr>
        <w:t xml:space="preserve"> و آن روز </w:t>
      </w:r>
      <w:r w:rsidR="007E0054" w:rsidRPr="00843509">
        <w:rPr>
          <w:rFonts w:hint="cs"/>
          <w:rtl/>
        </w:rPr>
        <w:t xml:space="preserve">(که رومیان غلبه کنند) </w:t>
      </w:r>
      <w:r w:rsidRPr="00843509">
        <w:rPr>
          <w:rFonts w:hint="cs"/>
          <w:rtl/>
        </w:rPr>
        <w:t>مؤمنین خوشحال می‌شوند(4) ب</w:t>
      </w:r>
      <w:r w:rsidR="007E0054" w:rsidRPr="00843509">
        <w:rPr>
          <w:rFonts w:hint="cs"/>
          <w:rtl/>
        </w:rPr>
        <w:t xml:space="preserve">ه </w:t>
      </w:r>
      <w:r w:rsidRPr="00843509">
        <w:rPr>
          <w:rFonts w:hint="cs"/>
          <w:rtl/>
        </w:rPr>
        <w:t xml:space="preserve">یاری خدا، او </w:t>
      </w:r>
      <w:r w:rsidR="007E0054" w:rsidRPr="00843509">
        <w:rPr>
          <w:rFonts w:hint="cs"/>
          <w:rtl/>
        </w:rPr>
        <w:t xml:space="preserve">هر که را بخواهد </w:t>
      </w:r>
      <w:r w:rsidRPr="00843509">
        <w:rPr>
          <w:rFonts w:hint="cs"/>
          <w:rtl/>
        </w:rPr>
        <w:t>یاری می‌کند و اوست عزیز ر</w:t>
      </w:r>
      <w:r w:rsidR="001E2007" w:rsidRPr="00843509">
        <w:rPr>
          <w:rFonts w:hint="cs"/>
          <w:rtl/>
        </w:rPr>
        <w:t>حیم(5) این وعد</w:t>
      </w:r>
      <w:r w:rsidR="000F272C" w:rsidRPr="00843509">
        <w:rPr>
          <w:rFonts w:hint="cs"/>
          <w:rtl/>
        </w:rPr>
        <w:t>ۀ</w:t>
      </w:r>
      <w:r w:rsidR="001E2007" w:rsidRPr="00843509">
        <w:rPr>
          <w:rFonts w:hint="cs"/>
          <w:rtl/>
        </w:rPr>
        <w:t xml:space="preserve"> خدای</w:t>
      </w:r>
      <w:r w:rsidRPr="00843509">
        <w:rPr>
          <w:rFonts w:hint="cs"/>
          <w:rtl/>
        </w:rPr>
        <w:t>ی است و خدا از وعد</w:t>
      </w:r>
      <w:r w:rsidR="000F272C" w:rsidRPr="00843509">
        <w:rPr>
          <w:rFonts w:hint="cs"/>
          <w:rtl/>
        </w:rPr>
        <w:t>ۀ</w:t>
      </w:r>
      <w:r w:rsidRPr="00843509">
        <w:rPr>
          <w:rFonts w:hint="cs"/>
          <w:rtl/>
        </w:rPr>
        <w:t xml:space="preserve"> خود تخل</w:t>
      </w:r>
      <w:r w:rsidR="001E2007" w:rsidRPr="00843509">
        <w:rPr>
          <w:rFonts w:hint="cs"/>
          <w:rtl/>
        </w:rPr>
        <w:t>ّ</w:t>
      </w:r>
      <w:r w:rsidRPr="00843509">
        <w:rPr>
          <w:rFonts w:hint="cs"/>
          <w:rtl/>
        </w:rPr>
        <w:t>ف نمی‌کند و</w:t>
      </w:r>
      <w:r w:rsidR="00C329C5" w:rsidRPr="00843509">
        <w:rPr>
          <w:rFonts w:hint="cs"/>
          <w:rtl/>
        </w:rPr>
        <w:t xml:space="preserve"> </w:t>
      </w:r>
      <w:r w:rsidRPr="00843509">
        <w:rPr>
          <w:rFonts w:hint="cs"/>
          <w:rtl/>
        </w:rPr>
        <w:t xml:space="preserve">لیکن بیشتر مردم نمی‌دانند(6). </w:t>
      </w:r>
    </w:p>
    <w:p w:rsidR="00A10797" w:rsidRPr="00843509" w:rsidRDefault="00A10797" w:rsidP="00C12C61">
      <w:pPr>
        <w:pStyle w:val="1-"/>
        <w:rPr>
          <w:rtl/>
        </w:rPr>
      </w:pPr>
      <w:r w:rsidRPr="00843509">
        <w:rPr>
          <w:rFonts w:cs="B Zar" w:hint="cs"/>
          <w:bCs/>
          <w:sz w:val="26"/>
          <w:szCs w:val="26"/>
          <w:rtl/>
        </w:rPr>
        <w:t>نکات</w:t>
      </w:r>
      <w:r w:rsidR="000D7C5A" w:rsidRPr="00843509">
        <w:rPr>
          <w:rFonts w:cs="B Zar" w:hint="cs"/>
          <w:bCs/>
          <w:sz w:val="26"/>
          <w:szCs w:val="26"/>
          <w:rtl/>
        </w:rPr>
        <w:t xml:space="preserve">: </w:t>
      </w:r>
      <w:r w:rsidRPr="00843509">
        <w:rPr>
          <w:rFonts w:hint="cs"/>
          <w:rtl/>
        </w:rPr>
        <w:t>یکی از اخبار غیب</w:t>
      </w:r>
      <w:r w:rsidR="00A450DF" w:rsidRPr="00843509">
        <w:rPr>
          <w:rFonts w:hint="cs"/>
          <w:rtl/>
        </w:rPr>
        <w:t>ی</w:t>
      </w:r>
      <w:r w:rsidR="001E2007" w:rsidRPr="00843509">
        <w:rPr>
          <w:rFonts w:hint="cs"/>
          <w:rtl/>
        </w:rPr>
        <w:t>ّ</w:t>
      </w:r>
      <w:r w:rsidR="009E75AD" w:rsidRPr="00843509">
        <w:rPr>
          <w:rFonts w:hint="cs"/>
          <w:rtl/>
        </w:rPr>
        <w:t>ۀ</w:t>
      </w:r>
      <w:r w:rsidRPr="00843509">
        <w:rPr>
          <w:rFonts w:hint="cs"/>
          <w:rtl/>
        </w:rPr>
        <w:t xml:space="preserve"> قرآن خبر غلب</w:t>
      </w:r>
      <w:r w:rsidR="009E75AD" w:rsidRPr="00843509">
        <w:rPr>
          <w:rFonts w:hint="cs"/>
          <w:rtl/>
        </w:rPr>
        <w:t>ۀ</w:t>
      </w:r>
      <w:r w:rsidRPr="00843509">
        <w:rPr>
          <w:rFonts w:hint="cs"/>
          <w:rtl/>
        </w:rPr>
        <w:t xml:space="preserve"> رومیان بود که پس از مغلوب شدن ب</w:t>
      </w:r>
      <w:r w:rsidR="00097CD7" w:rsidRPr="00843509">
        <w:rPr>
          <w:rFonts w:hint="cs"/>
          <w:rtl/>
        </w:rPr>
        <w:t xml:space="preserve">ه </w:t>
      </w:r>
      <w:r w:rsidRPr="00843509">
        <w:rPr>
          <w:rFonts w:hint="cs"/>
          <w:rtl/>
        </w:rPr>
        <w:t>فاصل</w:t>
      </w:r>
      <w:r w:rsidR="009E75AD" w:rsidRPr="00843509">
        <w:rPr>
          <w:rFonts w:hint="cs"/>
          <w:rtl/>
        </w:rPr>
        <w:t>ۀ</w:t>
      </w:r>
      <w:r w:rsidRPr="00843509">
        <w:rPr>
          <w:rFonts w:hint="cs"/>
          <w:rtl/>
        </w:rPr>
        <w:t xml:space="preserve"> چند سالی شد و چنانکه خدا خبر داده بود واقع شد و ضمنا خدا خبر داد که وقت غلب</w:t>
      </w:r>
      <w:r w:rsidR="009E75AD" w:rsidRPr="00843509">
        <w:rPr>
          <w:rFonts w:hint="cs"/>
          <w:rtl/>
        </w:rPr>
        <w:t>ۀ</w:t>
      </w:r>
      <w:r w:rsidRPr="00843509">
        <w:rPr>
          <w:rFonts w:hint="cs"/>
          <w:rtl/>
        </w:rPr>
        <w:t xml:space="preserve"> روم بر فارس مؤمنین خوشحالند، و آن نیز طبق </w:t>
      </w:r>
      <w:r w:rsidR="00AB427B" w:rsidRPr="00843509">
        <w:rPr>
          <w:rFonts w:hint="cs"/>
          <w:rtl/>
        </w:rPr>
        <w:t>خبر</w:t>
      </w:r>
      <w:r w:rsidR="00A450DF" w:rsidRPr="00843509">
        <w:rPr>
          <w:rFonts w:hint="cs"/>
          <w:rtl/>
        </w:rPr>
        <w:t xml:space="preserve"> </w:t>
      </w:r>
      <w:r w:rsidR="006C4A97" w:rsidRPr="00843509">
        <w:rPr>
          <w:rFonts w:hint="cs"/>
          <w:rtl/>
        </w:rPr>
        <w:t>ا</w:t>
      </w:r>
      <w:r w:rsidRPr="00843509">
        <w:rPr>
          <w:rFonts w:hint="cs"/>
          <w:rtl/>
        </w:rPr>
        <w:t>لهی واقع گردید. و قضیه چنین است که</w:t>
      </w:r>
      <w:r w:rsidR="000D7C5A" w:rsidRPr="00843509">
        <w:rPr>
          <w:rFonts w:hint="cs"/>
          <w:rtl/>
        </w:rPr>
        <w:t xml:space="preserve">: </w:t>
      </w:r>
      <w:r w:rsidRPr="00843509">
        <w:rPr>
          <w:rFonts w:hint="cs"/>
          <w:rtl/>
        </w:rPr>
        <w:t>در بصری و دمشق رومیان از لشکر فارس شکست خوردند</w:t>
      </w:r>
      <w:r w:rsidR="00A450DF" w:rsidRPr="00843509">
        <w:rPr>
          <w:rFonts w:hint="cs"/>
          <w:rtl/>
        </w:rPr>
        <w:t>.</w:t>
      </w:r>
      <w:r w:rsidRPr="00843509">
        <w:rPr>
          <w:rFonts w:hint="cs"/>
          <w:rtl/>
        </w:rPr>
        <w:t xml:space="preserve"> و در زمان بعثت رسول خدا</w:t>
      </w:r>
      <w:r w:rsidR="00632143" w:rsidRPr="00843509">
        <w:rPr>
          <w:rFonts w:cs="CTraditional Arabic" w:hint="cs"/>
          <w:rtl/>
        </w:rPr>
        <w:t>ص</w:t>
      </w:r>
      <w:r w:rsidRPr="00843509">
        <w:rPr>
          <w:rFonts w:hint="cs"/>
          <w:rtl/>
        </w:rPr>
        <w:t xml:space="preserve"> دو کشور با قدرت بودند</w:t>
      </w:r>
      <w:r w:rsidR="00A450DF" w:rsidRPr="00843509">
        <w:rPr>
          <w:rFonts w:hint="cs"/>
          <w:rtl/>
        </w:rPr>
        <w:t>؛</w:t>
      </w:r>
      <w:r w:rsidRPr="00843509">
        <w:rPr>
          <w:rFonts w:hint="cs"/>
          <w:rtl/>
        </w:rPr>
        <w:t xml:space="preserve"> یکی روم و دیگری فارس و سال‌ها ب</w:t>
      </w:r>
      <w:r w:rsidR="001E2007" w:rsidRPr="00843509">
        <w:rPr>
          <w:rFonts w:hint="cs"/>
          <w:rtl/>
        </w:rPr>
        <w:t>ین این دو کشور جنگ و لشکرکشی بر</w:t>
      </w:r>
      <w:r w:rsidRPr="00843509">
        <w:rPr>
          <w:rFonts w:hint="cs"/>
          <w:rtl/>
        </w:rPr>
        <w:t>پا بود. در سال هفتم بعثت که سال 617 میلادی بود سور</w:t>
      </w:r>
      <w:r w:rsidR="009E75AD" w:rsidRPr="00843509">
        <w:rPr>
          <w:rFonts w:hint="cs"/>
          <w:rtl/>
        </w:rPr>
        <w:t>ۀ</w:t>
      </w:r>
      <w:r w:rsidRPr="00843509">
        <w:rPr>
          <w:rFonts w:hint="cs"/>
          <w:rtl/>
        </w:rPr>
        <w:t xml:space="preserve"> روم بر رسول خدا</w:t>
      </w:r>
      <w:r w:rsidR="00632143" w:rsidRPr="00843509">
        <w:rPr>
          <w:rFonts w:cs="CTraditional Arabic" w:hint="cs"/>
          <w:rtl/>
        </w:rPr>
        <w:t>ص</w:t>
      </w:r>
      <w:r w:rsidRPr="00843509">
        <w:rPr>
          <w:rFonts w:hint="cs"/>
          <w:rtl/>
        </w:rPr>
        <w:t xml:space="preserve"> نازل شد، برای اینکه مسلمین بدحال و در تحت فشار مشرکین بودند و در این حال که رومیان شکست خوردند مشرکین خوشحال بودند از پیروزی ایران، زیرا مشرکین عرب در بی‌اعتقادی به خدا و قیامت با ایرانیان فرقی نداشتند، ولی روم دم از خدا پرستی می‌زد و مسلمین از این جهت افسرده بودند، خدا خبر داد که ب</w:t>
      </w:r>
      <w:r w:rsidR="001E2007" w:rsidRPr="00843509">
        <w:rPr>
          <w:rFonts w:hint="cs"/>
          <w:rtl/>
        </w:rPr>
        <w:t xml:space="preserve">ه </w:t>
      </w:r>
      <w:r w:rsidRPr="00843509">
        <w:rPr>
          <w:rFonts w:hint="cs"/>
          <w:rtl/>
        </w:rPr>
        <w:t>این زودی روم غالب خواهد شد در بضع سنین، و بضع سنین از سه سال است تا ن</w:t>
      </w:r>
      <w:r w:rsidR="00A450DF" w:rsidRPr="00843509">
        <w:rPr>
          <w:rFonts w:hint="cs"/>
          <w:rtl/>
        </w:rPr>
        <w:t>ُ</w:t>
      </w:r>
      <w:r w:rsidRPr="00843509">
        <w:rPr>
          <w:rFonts w:hint="cs"/>
          <w:rtl/>
        </w:rPr>
        <w:t xml:space="preserve">ه سال، چون هفت سال گذشت لشکر فارس در ارمنستان شکست خورد و روم غالب شد، و در همان حال مسلمین نیز در جنگ بدر فاتح و خوشحال بودند که خبر فتح رومیان رسید. </w:t>
      </w:r>
    </w:p>
    <w:p w:rsidR="00A10797" w:rsidRPr="00843509" w:rsidRDefault="00A10797" w:rsidP="00C12C61">
      <w:pPr>
        <w:pStyle w:val="1-"/>
        <w:rPr>
          <w:rtl/>
        </w:rPr>
      </w:pPr>
      <w:r w:rsidRPr="00843509">
        <w:rPr>
          <w:rFonts w:hint="cs"/>
          <w:rtl/>
        </w:rPr>
        <w:t>در مکه چون لشکر فارس غالب شده بود و مشرکین خوشحال بودند و این آیه آمد، ابوبکر به مشرکین گفت</w:t>
      </w:r>
      <w:r w:rsidR="000D7C5A" w:rsidRPr="00843509">
        <w:rPr>
          <w:rFonts w:hint="cs"/>
          <w:rtl/>
        </w:rPr>
        <w:t xml:space="preserve">: </w:t>
      </w:r>
      <w:r w:rsidRPr="00843509">
        <w:rPr>
          <w:rFonts w:hint="cs"/>
          <w:rtl/>
        </w:rPr>
        <w:t>شما فعلاً شادید، ولی ب</w:t>
      </w:r>
      <w:r w:rsidR="001E2007" w:rsidRPr="00843509">
        <w:rPr>
          <w:rFonts w:hint="cs"/>
          <w:rtl/>
        </w:rPr>
        <w:t xml:space="preserve">ه </w:t>
      </w:r>
      <w:r w:rsidRPr="00843509">
        <w:rPr>
          <w:rFonts w:hint="cs"/>
          <w:rtl/>
        </w:rPr>
        <w:t>این زودی رومیان غالب خواهند شد، گفتند</w:t>
      </w:r>
      <w:r w:rsidR="000D7C5A" w:rsidRPr="00843509">
        <w:rPr>
          <w:rFonts w:hint="cs"/>
          <w:rtl/>
        </w:rPr>
        <w:t xml:space="preserve">: </w:t>
      </w:r>
      <w:r w:rsidR="001E2007" w:rsidRPr="00843509">
        <w:rPr>
          <w:rFonts w:hint="cs"/>
          <w:rtl/>
        </w:rPr>
        <w:t>از کجا می‌گوی</w:t>
      </w:r>
      <w:r w:rsidRPr="00843509">
        <w:rPr>
          <w:rFonts w:hint="cs"/>
          <w:rtl/>
        </w:rPr>
        <w:t>ی؟ گفت</w:t>
      </w:r>
      <w:r w:rsidR="000D7C5A" w:rsidRPr="00843509">
        <w:rPr>
          <w:rFonts w:hint="cs"/>
          <w:rtl/>
        </w:rPr>
        <w:t xml:space="preserve">: </w:t>
      </w:r>
      <w:r w:rsidRPr="00843509">
        <w:rPr>
          <w:rFonts w:hint="cs"/>
          <w:rtl/>
        </w:rPr>
        <w:t>از رسول خدا</w:t>
      </w:r>
      <w:r w:rsidR="00632143" w:rsidRPr="00843509">
        <w:rPr>
          <w:rFonts w:cs="CTraditional Arabic" w:hint="cs"/>
          <w:rtl/>
        </w:rPr>
        <w:t>ص</w:t>
      </w:r>
      <w:r w:rsidRPr="00843509">
        <w:rPr>
          <w:rFonts w:hint="cs"/>
          <w:rtl/>
        </w:rPr>
        <w:t xml:space="preserve"> شنیدم، ا</w:t>
      </w:r>
      <w:r w:rsidR="00207D73" w:rsidRPr="00843509">
        <w:rPr>
          <w:rFonts w:hint="cs"/>
          <w:rtl/>
        </w:rPr>
        <w:t>ُ</w:t>
      </w:r>
      <w:r w:rsidRPr="00843509">
        <w:rPr>
          <w:rFonts w:hint="cs"/>
          <w:rtl/>
        </w:rPr>
        <w:t>ب</w:t>
      </w:r>
      <w:r w:rsidR="00207D73" w:rsidRPr="00843509">
        <w:rPr>
          <w:rFonts w:hint="cs"/>
          <w:rtl/>
        </w:rPr>
        <w:t>َ</w:t>
      </w:r>
      <w:r w:rsidRPr="00843509">
        <w:rPr>
          <w:rFonts w:hint="cs"/>
          <w:rtl/>
        </w:rPr>
        <w:t>ی</w:t>
      </w:r>
      <w:r w:rsidR="001E2007" w:rsidRPr="00843509">
        <w:rPr>
          <w:rFonts w:hint="cs"/>
          <w:rtl/>
        </w:rPr>
        <w:t>ّ</w:t>
      </w:r>
      <w:r w:rsidRPr="00843509">
        <w:rPr>
          <w:rFonts w:hint="cs"/>
          <w:rtl/>
        </w:rPr>
        <w:t xml:space="preserve"> بن خلف گفت</w:t>
      </w:r>
      <w:r w:rsidR="000D7C5A" w:rsidRPr="00843509">
        <w:rPr>
          <w:rFonts w:hint="cs"/>
          <w:rtl/>
        </w:rPr>
        <w:t xml:space="preserve">: </w:t>
      </w:r>
      <w:r w:rsidR="006C4A97" w:rsidRPr="00843509">
        <w:rPr>
          <w:rFonts w:hint="cs"/>
          <w:rtl/>
        </w:rPr>
        <w:t>دروغ می‌گوی</w:t>
      </w:r>
      <w:r w:rsidRPr="00843509">
        <w:rPr>
          <w:rFonts w:hint="cs"/>
          <w:rtl/>
        </w:rPr>
        <w:t>ی</w:t>
      </w:r>
      <w:r w:rsidR="001E2007" w:rsidRPr="00843509">
        <w:rPr>
          <w:rFonts w:hint="cs"/>
          <w:rtl/>
        </w:rPr>
        <w:t xml:space="preserve"> یا ابو</w:t>
      </w:r>
      <w:r w:rsidRPr="00843509">
        <w:rPr>
          <w:rFonts w:hint="cs"/>
          <w:rtl/>
        </w:rPr>
        <w:t>فصیل، ابوبکر گفت</w:t>
      </w:r>
      <w:r w:rsidR="000D7C5A" w:rsidRPr="00843509">
        <w:rPr>
          <w:rFonts w:hint="cs"/>
          <w:rtl/>
        </w:rPr>
        <w:t xml:space="preserve">: </w:t>
      </w:r>
      <w:r w:rsidR="001E2007" w:rsidRPr="00843509">
        <w:rPr>
          <w:rFonts w:hint="cs"/>
          <w:rtl/>
        </w:rPr>
        <w:t>تو دروغ می‌گوی</w:t>
      </w:r>
      <w:r w:rsidRPr="00843509">
        <w:rPr>
          <w:rFonts w:hint="cs"/>
          <w:rtl/>
        </w:rPr>
        <w:t xml:space="preserve">ی ای دشمن خدا، </w:t>
      </w:r>
      <w:r w:rsidR="009C7CAA" w:rsidRPr="00843509">
        <w:rPr>
          <w:rFonts w:hint="cs"/>
          <w:rtl/>
        </w:rPr>
        <w:t>أ</w:t>
      </w:r>
      <w:r w:rsidRPr="00843509">
        <w:rPr>
          <w:rFonts w:hint="cs"/>
          <w:rtl/>
        </w:rPr>
        <w:t>بی گفت</w:t>
      </w:r>
      <w:r w:rsidR="000D7C5A" w:rsidRPr="00843509">
        <w:rPr>
          <w:rFonts w:hint="cs"/>
          <w:rtl/>
        </w:rPr>
        <w:t xml:space="preserve">: </w:t>
      </w:r>
      <w:r w:rsidR="001E2007" w:rsidRPr="00843509">
        <w:rPr>
          <w:rFonts w:hint="cs"/>
          <w:rtl/>
        </w:rPr>
        <w:t>اگر راست می‌گوی</w:t>
      </w:r>
      <w:r w:rsidRPr="00843509">
        <w:rPr>
          <w:rFonts w:hint="cs"/>
          <w:rtl/>
        </w:rPr>
        <w:t xml:space="preserve">ی بیا تا گرو بندیم که اگر </w:t>
      </w:r>
      <w:r w:rsidR="001E2007" w:rsidRPr="00843509">
        <w:rPr>
          <w:rFonts w:hint="cs"/>
          <w:rtl/>
        </w:rPr>
        <w:t>در وقت معین چنانکه تو می‌گوی</w:t>
      </w:r>
      <w:r w:rsidRPr="00843509">
        <w:rPr>
          <w:rFonts w:hint="cs"/>
          <w:rtl/>
        </w:rPr>
        <w:t>ی واقع شد من گرو بدهم و اگر</w:t>
      </w:r>
      <w:r w:rsidR="00A450DF" w:rsidRPr="00843509">
        <w:rPr>
          <w:rFonts w:hint="cs"/>
          <w:rtl/>
        </w:rPr>
        <w:t xml:space="preserve"> </w:t>
      </w:r>
      <w:r w:rsidRPr="00843509">
        <w:rPr>
          <w:rFonts w:hint="cs"/>
          <w:rtl/>
        </w:rPr>
        <w:t>نه تو، ابوبکر از آنجا که به خبر رسول خدا</w:t>
      </w:r>
      <w:r w:rsidR="00632143" w:rsidRPr="00843509">
        <w:rPr>
          <w:rFonts w:cs="CTraditional Arabic" w:hint="cs"/>
          <w:rtl/>
        </w:rPr>
        <w:t>ص</w:t>
      </w:r>
      <w:r w:rsidRPr="00843509">
        <w:rPr>
          <w:rFonts w:hint="cs"/>
          <w:rtl/>
        </w:rPr>
        <w:t xml:space="preserve"> ایمان و اعتقاد کامل داشت حاضر شد و گرو بست به سه سال و به ده شتر و رفت </w:t>
      </w:r>
      <w:r w:rsidR="001E2007" w:rsidRPr="00843509">
        <w:rPr>
          <w:rFonts w:hint="cs"/>
          <w:rtl/>
        </w:rPr>
        <w:t>به</w:t>
      </w:r>
      <w:r w:rsidRPr="00843509">
        <w:rPr>
          <w:rFonts w:hint="cs"/>
          <w:rtl/>
        </w:rPr>
        <w:t xml:space="preserve"> رسول خدا</w:t>
      </w:r>
      <w:r w:rsidR="00632143" w:rsidRPr="00843509">
        <w:rPr>
          <w:rFonts w:cs="CTraditional Arabic" w:hint="cs"/>
          <w:rtl/>
        </w:rPr>
        <w:t>ص</w:t>
      </w:r>
      <w:r w:rsidRPr="00843509">
        <w:rPr>
          <w:rFonts w:hint="cs"/>
          <w:rtl/>
        </w:rPr>
        <w:t xml:space="preserve"> خبر داد، حضرت فرمود</w:t>
      </w:r>
      <w:r w:rsidR="000D7C5A" w:rsidRPr="00843509">
        <w:rPr>
          <w:rFonts w:hint="cs"/>
          <w:rtl/>
        </w:rPr>
        <w:t xml:space="preserve">: </w:t>
      </w:r>
      <w:r w:rsidRPr="00843509">
        <w:rPr>
          <w:rFonts w:hint="cs"/>
          <w:rtl/>
        </w:rPr>
        <w:t>ب</w:t>
      </w:r>
      <w:r w:rsidR="00207D73" w:rsidRPr="00843509">
        <w:rPr>
          <w:rFonts w:hint="cs"/>
          <w:rtl/>
        </w:rPr>
        <w:t>ِ</w:t>
      </w:r>
      <w:r w:rsidRPr="00843509">
        <w:rPr>
          <w:rFonts w:hint="cs"/>
          <w:rtl/>
        </w:rPr>
        <w:t>ضع میان سه و نه می‌باشد برو در مال و مدت بیفزا، ابوبکر برگشت و مدت را نه سال و عدد شتر را صد قرار داد، و چون ابوبکر خواست هجرت کند ابی گفت</w:t>
      </w:r>
      <w:r w:rsidR="000D7C5A" w:rsidRPr="00843509">
        <w:rPr>
          <w:rFonts w:hint="cs"/>
          <w:rtl/>
        </w:rPr>
        <w:t xml:space="preserve">: </w:t>
      </w:r>
      <w:r w:rsidRPr="00843509">
        <w:rPr>
          <w:rFonts w:hint="cs"/>
          <w:rtl/>
        </w:rPr>
        <w:t>تو را رها نکنم تا ضامن بدهی، ابوبکر پسرش عبدالله را ضامن قرار داد، و چون ابی قصد کرد به جنگ رسول خدا</w:t>
      </w:r>
      <w:r w:rsidR="00632143" w:rsidRPr="00843509">
        <w:rPr>
          <w:rFonts w:cs="CTraditional Arabic" w:hint="cs"/>
          <w:rtl/>
        </w:rPr>
        <w:t>ص</w:t>
      </w:r>
      <w:r w:rsidRPr="00843509">
        <w:rPr>
          <w:rFonts w:hint="cs"/>
          <w:rtl/>
        </w:rPr>
        <w:t xml:space="preserve"> برود عبدالله بن ابی بکر گفت</w:t>
      </w:r>
      <w:r w:rsidR="000D7C5A" w:rsidRPr="00843509">
        <w:rPr>
          <w:rFonts w:hint="cs"/>
          <w:rtl/>
        </w:rPr>
        <w:t xml:space="preserve">: </w:t>
      </w:r>
      <w:r w:rsidRPr="00843509">
        <w:rPr>
          <w:rFonts w:hint="cs"/>
          <w:rtl/>
        </w:rPr>
        <w:t>تو را رها نکنم تا ضامنی تعیین کنی، ابی ضامن بداد و در جنگ احد و یا بدر مجروح شد و مرد، ابوبکر نزد ورث</w:t>
      </w:r>
      <w:r w:rsidR="009E75AD" w:rsidRPr="00843509">
        <w:rPr>
          <w:rFonts w:hint="cs"/>
          <w:rtl/>
        </w:rPr>
        <w:t>ۀ</w:t>
      </w:r>
      <w:r w:rsidRPr="00843509">
        <w:rPr>
          <w:rFonts w:hint="cs"/>
          <w:rtl/>
        </w:rPr>
        <w:t xml:space="preserve"> ابی بن خلف رفت و شترها را گرفت و نزد رسول خدا</w:t>
      </w:r>
      <w:r w:rsidR="00632143" w:rsidRPr="00843509">
        <w:rPr>
          <w:rFonts w:cs="CTraditional Arabic" w:hint="cs"/>
          <w:rtl/>
        </w:rPr>
        <w:t>ص</w:t>
      </w:r>
      <w:r w:rsidRPr="00843509">
        <w:rPr>
          <w:rFonts w:hint="cs"/>
          <w:rtl/>
        </w:rPr>
        <w:t xml:space="preserve"> آو</w:t>
      </w:r>
      <w:r w:rsidR="00A450DF" w:rsidRPr="00843509">
        <w:rPr>
          <w:rFonts w:hint="cs"/>
          <w:rtl/>
        </w:rPr>
        <w:t>ر</w:t>
      </w:r>
      <w:r w:rsidRPr="00843509">
        <w:rPr>
          <w:rFonts w:hint="cs"/>
          <w:rtl/>
        </w:rPr>
        <w:t>د، آن حضرت فرمود</w:t>
      </w:r>
      <w:r w:rsidR="000D7C5A" w:rsidRPr="00843509">
        <w:rPr>
          <w:rFonts w:hint="cs"/>
          <w:rtl/>
        </w:rPr>
        <w:t xml:space="preserve">: </w:t>
      </w:r>
      <w:r w:rsidRPr="00843509">
        <w:rPr>
          <w:rFonts w:hint="cs"/>
          <w:rtl/>
        </w:rPr>
        <w:t>همه را تصد</w:t>
      </w:r>
      <w:r w:rsidR="00207D73" w:rsidRPr="00843509">
        <w:rPr>
          <w:rFonts w:hint="cs"/>
          <w:rtl/>
        </w:rPr>
        <w:t>ّ</w:t>
      </w:r>
      <w:r w:rsidRPr="00843509">
        <w:rPr>
          <w:rFonts w:hint="cs"/>
          <w:rtl/>
        </w:rPr>
        <w:t>ق کن</w:t>
      </w:r>
      <w:r w:rsidR="00F43673" w:rsidRPr="00843509">
        <w:rPr>
          <w:rFonts w:hint="cs"/>
          <w:rtl/>
        </w:rPr>
        <w:t>.</w:t>
      </w:r>
      <w:r w:rsidRPr="00843509">
        <w:rPr>
          <w:rFonts w:hint="cs"/>
          <w:rtl/>
        </w:rPr>
        <w:t xml:space="preserve"> ابوبکر همه را صدقه داد. </w:t>
      </w:r>
    </w:p>
    <w:p w:rsidR="00A10797" w:rsidRPr="00843509" w:rsidRDefault="00A10797" w:rsidP="00EC3C67">
      <w:pPr>
        <w:pStyle w:val="1-"/>
        <w:spacing w:line="235" w:lineRule="auto"/>
        <w:rPr>
          <w:rtl/>
        </w:rPr>
      </w:pPr>
      <w:r w:rsidRPr="00843509">
        <w:rPr>
          <w:rFonts w:hint="cs"/>
          <w:rtl/>
        </w:rPr>
        <w:t>و عل</w:t>
      </w:r>
      <w:r w:rsidR="00207D73" w:rsidRPr="00843509">
        <w:rPr>
          <w:rFonts w:hint="cs"/>
          <w:rtl/>
        </w:rPr>
        <w:t>ّ</w:t>
      </w:r>
      <w:r w:rsidRPr="00843509">
        <w:rPr>
          <w:rFonts w:hint="cs"/>
          <w:rtl/>
        </w:rPr>
        <w:t xml:space="preserve">ت شکست فارسیان این بوده که کسری </w:t>
      </w:r>
      <w:r w:rsidR="00207D73" w:rsidRPr="00843509">
        <w:rPr>
          <w:rFonts w:hint="cs"/>
          <w:rtl/>
        </w:rPr>
        <w:t>دو نفر سرهنگ داشت که برادر و هر</w:t>
      </w:r>
      <w:r w:rsidRPr="00843509">
        <w:rPr>
          <w:rFonts w:hint="cs"/>
          <w:rtl/>
        </w:rPr>
        <w:t>دو شجاع بودند یک</w:t>
      </w:r>
      <w:r w:rsidRPr="00843509">
        <w:rPr>
          <w:rFonts w:hint="cs"/>
          <w:b/>
          <w:bCs/>
          <w:rtl/>
        </w:rPr>
        <w:t xml:space="preserve"> فرخان</w:t>
      </w:r>
      <w:r w:rsidRPr="00843509">
        <w:rPr>
          <w:rFonts w:hint="cs"/>
          <w:rtl/>
        </w:rPr>
        <w:t xml:space="preserve"> و دیگری </w:t>
      </w:r>
      <w:r w:rsidRPr="00843509">
        <w:rPr>
          <w:rFonts w:hint="cs"/>
          <w:b/>
          <w:bCs/>
          <w:rtl/>
        </w:rPr>
        <w:t>شهریران</w:t>
      </w:r>
      <w:r w:rsidRPr="00843509">
        <w:rPr>
          <w:rFonts w:hint="cs"/>
          <w:rtl/>
        </w:rPr>
        <w:t xml:space="preserve">، چون روم را شکست دادند، </w:t>
      </w:r>
      <w:r w:rsidRPr="00843509">
        <w:rPr>
          <w:rFonts w:hint="cs"/>
          <w:b/>
          <w:bCs/>
          <w:rtl/>
        </w:rPr>
        <w:t>فرخان</w:t>
      </w:r>
      <w:r w:rsidRPr="00843509">
        <w:rPr>
          <w:rFonts w:hint="cs"/>
          <w:rtl/>
        </w:rPr>
        <w:t xml:space="preserve"> خوابی دید وگفت</w:t>
      </w:r>
      <w:r w:rsidR="000D7C5A" w:rsidRPr="00843509">
        <w:rPr>
          <w:rFonts w:hint="cs"/>
          <w:rtl/>
        </w:rPr>
        <w:t xml:space="preserve">: </w:t>
      </w:r>
      <w:r w:rsidRPr="00843509">
        <w:rPr>
          <w:rFonts w:hint="cs"/>
          <w:rtl/>
        </w:rPr>
        <w:t>در خواب دیدم که بر تخت کسری جلوس کرده‌ام، این خواب را جاسوس‌ها به کسری رسانیدند کسری خوشش نیامد، و به شهریران نوشت</w:t>
      </w:r>
      <w:r w:rsidR="00DF779B" w:rsidRPr="00843509">
        <w:rPr>
          <w:rFonts w:hint="cs"/>
          <w:rtl/>
        </w:rPr>
        <w:t xml:space="preserve"> که فرخان را بگیر وسرش را نزد من فرست، شهریران در جواب نوشت</w:t>
      </w:r>
      <w:r w:rsidR="000D7C5A" w:rsidRPr="00843509">
        <w:rPr>
          <w:rFonts w:hint="cs"/>
          <w:rtl/>
        </w:rPr>
        <w:t xml:space="preserve">: </w:t>
      </w:r>
      <w:r w:rsidRPr="00843509">
        <w:rPr>
          <w:rFonts w:hint="cs"/>
          <w:rtl/>
        </w:rPr>
        <w:t>فرخان مردی شجاع است و وجود او در مقابل دشمن مفید است نباید تعجیل در قتل او نمود، کسری لجاجت کرد و سه نام</w:t>
      </w:r>
      <w:r w:rsidR="009E75AD" w:rsidRPr="00843509">
        <w:rPr>
          <w:rFonts w:hint="cs"/>
          <w:rtl/>
        </w:rPr>
        <w:t>ۀ</w:t>
      </w:r>
      <w:r w:rsidRPr="00843509">
        <w:rPr>
          <w:rFonts w:hint="cs"/>
          <w:rtl/>
        </w:rPr>
        <w:t xml:space="preserve"> پی در پی نوشت، ولی شهریران ب</w:t>
      </w:r>
      <w:r w:rsidR="00207D73" w:rsidRPr="00843509">
        <w:rPr>
          <w:rFonts w:hint="cs"/>
          <w:rtl/>
        </w:rPr>
        <w:t xml:space="preserve">ه </w:t>
      </w:r>
      <w:r w:rsidRPr="00843509">
        <w:rPr>
          <w:rFonts w:hint="cs"/>
          <w:rtl/>
        </w:rPr>
        <w:t>بهانه‌ای خودداری کرد، کسری در غضب شد مأمور فرستاد و به بزرگان لشکر نوشت که شهریران معزول و برادرش فرخان را والی بر شما نمودم و چون فرخان والی شد مأمور نامه</w:t>
      </w:r>
      <w:r w:rsidR="002767E7" w:rsidRPr="00843509">
        <w:rPr>
          <w:rFonts w:hint="cs"/>
          <w:rtl/>
        </w:rPr>
        <w:t xml:space="preserve"> ای</w:t>
      </w:r>
      <w:r w:rsidRPr="00843509">
        <w:rPr>
          <w:rFonts w:hint="cs"/>
          <w:rtl/>
        </w:rPr>
        <w:t xml:space="preserve"> از کسری به او داد که باید شهریران را بکشی و سر او را برای کسری بفرستی، فرخان برادرش را احضار و فرمان قتل او را صادر کرد، شهریران گفت</w:t>
      </w:r>
      <w:r w:rsidR="000D7C5A" w:rsidRPr="00843509">
        <w:rPr>
          <w:rFonts w:hint="cs"/>
          <w:rtl/>
        </w:rPr>
        <w:t xml:space="preserve">: </w:t>
      </w:r>
      <w:r w:rsidRPr="00843509">
        <w:rPr>
          <w:rFonts w:hint="cs"/>
          <w:rtl/>
        </w:rPr>
        <w:t>مرا مهلت ده تا تو را از س</w:t>
      </w:r>
      <w:r w:rsidR="00A450DF" w:rsidRPr="00843509">
        <w:rPr>
          <w:rFonts w:hint="cs"/>
          <w:rtl/>
        </w:rPr>
        <w:t>ر</w:t>
      </w:r>
      <w:r w:rsidR="00207D73" w:rsidRPr="00843509">
        <w:rPr>
          <w:rFonts w:hint="cs"/>
          <w:rtl/>
        </w:rPr>
        <w:t>ّ</w:t>
      </w:r>
      <w:r w:rsidRPr="00843509">
        <w:rPr>
          <w:rFonts w:hint="cs"/>
          <w:rtl/>
        </w:rPr>
        <w:t>ی آگاه کنم، پس کسی را</w:t>
      </w:r>
      <w:r w:rsidR="00A450DF" w:rsidRPr="00843509">
        <w:rPr>
          <w:rFonts w:hint="cs"/>
          <w:rtl/>
        </w:rPr>
        <w:t xml:space="preserve"> </w:t>
      </w:r>
      <w:r w:rsidRPr="00843509">
        <w:rPr>
          <w:rFonts w:hint="cs"/>
          <w:rtl/>
        </w:rPr>
        <w:t>فرستاد و نامه‌های کسری را آورد و به او نشان داد و گفت</w:t>
      </w:r>
      <w:r w:rsidR="00092F38" w:rsidRPr="00843509">
        <w:rPr>
          <w:rFonts w:hint="cs"/>
          <w:rtl/>
        </w:rPr>
        <w:t>:</w:t>
      </w:r>
      <w:r w:rsidR="000D7C5A" w:rsidRPr="00843509">
        <w:rPr>
          <w:rFonts w:hint="cs"/>
          <w:rtl/>
        </w:rPr>
        <w:t xml:space="preserve"> </w:t>
      </w:r>
      <w:r w:rsidRPr="00843509">
        <w:rPr>
          <w:rFonts w:hint="cs"/>
          <w:rtl/>
        </w:rPr>
        <w:t>من مکرر مأمور به قتل تو شدم ولی خودداری کردم، فرخان چون مطلع شد امارت را به برادر خود واگذار نمود، پس شهریران نامه‌ای به قیصر نوشت و در مکانی با او خلوت کرد و قضایا را به او گفت و گفت</w:t>
      </w:r>
      <w:r w:rsidR="000D7C5A" w:rsidRPr="00843509">
        <w:rPr>
          <w:rFonts w:hint="cs"/>
          <w:rtl/>
        </w:rPr>
        <w:t xml:space="preserve">: </w:t>
      </w:r>
      <w:r w:rsidRPr="00843509">
        <w:rPr>
          <w:rFonts w:hint="cs"/>
          <w:rtl/>
        </w:rPr>
        <w:t>ما حاضریم مطیع تو باشیم و اطاعت کسری را از گردن خود برداشتیم، پس ب</w:t>
      </w:r>
      <w:r w:rsidR="00F950C1" w:rsidRPr="00843509">
        <w:rPr>
          <w:rFonts w:hint="cs"/>
          <w:rtl/>
        </w:rPr>
        <w:t xml:space="preserve">ه </w:t>
      </w:r>
      <w:r w:rsidRPr="00843509">
        <w:rPr>
          <w:rFonts w:hint="cs"/>
          <w:rtl/>
        </w:rPr>
        <w:t>لشکری ما را کمک کن تا با وی مقاتله کنیم و ممالک او را ب</w:t>
      </w:r>
      <w:r w:rsidR="00207D73" w:rsidRPr="00843509">
        <w:rPr>
          <w:rFonts w:hint="cs"/>
          <w:rtl/>
        </w:rPr>
        <w:t xml:space="preserve">ه </w:t>
      </w:r>
      <w:r w:rsidRPr="00843509">
        <w:rPr>
          <w:rFonts w:hint="cs"/>
          <w:rtl/>
        </w:rPr>
        <w:t>تصرف آوریم، پس قیصر لشکری به او داد و او به هر شهری رسید فتح نمود تا کسری مغلوب و منکوب شد</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307"/>
      </w:r>
      <w:r w:rsidR="00044780" w:rsidRPr="00044780">
        <w:rPr>
          <w:rStyle w:val="FootnoteReference"/>
          <w:rFonts w:cs="Arabic11 BT"/>
          <w:szCs w:val="28"/>
          <w:rtl/>
          <w:lang w:bidi="ar-SA"/>
        </w:rPr>
        <w:t>)</w:t>
      </w:r>
      <w:r w:rsidRPr="00843509">
        <w:rPr>
          <w:rFonts w:hint="cs"/>
          <w:rtl/>
        </w:rPr>
        <w:t xml:space="preserve">، و چون خبر شکست کسری به مسلمین رسید مسلمین نیز بر مشرکین پیروز و ظفر یافته و خوشحال بودند. </w:t>
      </w:r>
    </w:p>
    <w:p w:rsidR="00307E51" w:rsidRPr="00843509" w:rsidRDefault="008307D0" w:rsidP="00EC3C67">
      <w:pPr>
        <w:pStyle w:val="3-"/>
        <w:spacing w:line="235" w:lineRule="auto"/>
        <w:rPr>
          <w:rFonts w:eastAsia="Calibri"/>
          <w:rtl/>
        </w:rPr>
      </w:pPr>
      <w:r w:rsidRPr="00843509">
        <w:rPr>
          <w:rFonts w:ascii="Traditional Arabic" w:eastAsia="Calibri" w:hAnsi="Traditional Arabic" w:cs="Traditional Arabic"/>
          <w:rtl/>
        </w:rPr>
        <w:t>﴿</w:t>
      </w:r>
      <w:r w:rsidRPr="00843509">
        <w:rPr>
          <w:rFonts w:eastAsia="Calibri" w:hint="cs"/>
          <w:rtl/>
        </w:rPr>
        <w:t>يَعۡلَمُونَ</w:t>
      </w:r>
      <w:r w:rsidRPr="00843509">
        <w:rPr>
          <w:rFonts w:eastAsia="Calibri"/>
          <w:rtl/>
        </w:rPr>
        <w:t xml:space="preserve"> </w:t>
      </w:r>
      <w:r w:rsidRPr="00843509">
        <w:rPr>
          <w:rFonts w:eastAsia="Calibri" w:hint="cs"/>
          <w:rtl/>
        </w:rPr>
        <w:t>ظَٰهِرٗا</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ٱلۡحَيَوٰةِ</w:t>
      </w:r>
      <w:r w:rsidRPr="00843509">
        <w:rPr>
          <w:rFonts w:eastAsia="Calibri"/>
          <w:rtl/>
        </w:rPr>
        <w:t xml:space="preserve"> </w:t>
      </w:r>
      <w:r w:rsidRPr="00843509">
        <w:rPr>
          <w:rFonts w:eastAsia="Calibri" w:hint="cs"/>
          <w:rtl/>
        </w:rPr>
        <w:t>ٱلدُّنۡيَا</w:t>
      </w:r>
      <w:r w:rsidRPr="00843509">
        <w:rPr>
          <w:rFonts w:eastAsia="Calibri"/>
          <w:rtl/>
        </w:rPr>
        <w:t xml:space="preserve"> </w:t>
      </w:r>
      <w:r w:rsidRPr="00843509">
        <w:rPr>
          <w:rFonts w:eastAsia="Calibri" w:hint="cs"/>
          <w:rtl/>
        </w:rPr>
        <w:t>وَهُمۡ</w:t>
      </w:r>
      <w:r w:rsidRPr="00843509">
        <w:rPr>
          <w:rFonts w:eastAsia="Calibri"/>
          <w:rtl/>
        </w:rPr>
        <w:t xml:space="preserve"> </w:t>
      </w:r>
      <w:r w:rsidRPr="00843509">
        <w:rPr>
          <w:rFonts w:eastAsia="Calibri" w:hint="cs"/>
          <w:rtl/>
        </w:rPr>
        <w:t>عَنِ</w:t>
      </w:r>
      <w:r w:rsidRPr="00843509">
        <w:rPr>
          <w:rFonts w:eastAsia="Calibri"/>
          <w:rtl/>
        </w:rPr>
        <w:t xml:space="preserve"> </w:t>
      </w:r>
      <w:r w:rsidRPr="00843509">
        <w:rPr>
          <w:rFonts w:eastAsia="Calibri" w:hint="cs"/>
          <w:rtl/>
        </w:rPr>
        <w:t>ٱلۡأٓخِرَةِ</w:t>
      </w:r>
      <w:r w:rsidRPr="00843509">
        <w:rPr>
          <w:rFonts w:eastAsia="Calibri"/>
          <w:rtl/>
        </w:rPr>
        <w:t xml:space="preserve"> </w:t>
      </w:r>
      <w:r w:rsidRPr="00843509">
        <w:rPr>
          <w:rFonts w:eastAsia="Calibri" w:hint="cs"/>
          <w:rtl/>
        </w:rPr>
        <w:t>هُمۡ</w:t>
      </w:r>
      <w:r w:rsidRPr="00843509">
        <w:rPr>
          <w:rFonts w:eastAsia="Calibri"/>
          <w:rtl/>
        </w:rPr>
        <w:t xml:space="preserve"> </w:t>
      </w:r>
      <w:r w:rsidRPr="00843509">
        <w:rPr>
          <w:rFonts w:eastAsia="Calibri" w:hint="cs"/>
          <w:rtl/>
        </w:rPr>
        <w:t>غَٰفِلُونَ</w:t>
      </w:r>
      <w:r w:rsidRPr="00843509">
        <w:rPr>
          <w:rFonts w:eastAsia="Calibri"/>
          <w:rtl/>
        </w:rPr>
        <w:t xml:space="preserve"> </w:t>
      </w:r>
      <w:r w:rsidRPr="00843509">
        <w:rPr>
          <w:rFonts w:eastAsia="Calibri" w:hint="cs"/>
          <w:rtl/>
        </w:rPr>
        <w:t>٧</w:t>
      </w:r>
      <w:r w:rsidRPr="00843509">
        <w:rPr>
          <w:rFonts w:eastAsia="Calibri"/>
          <w:rtl/>
        </w:rPr>
        <w:t xml:space="preserve"> </w:t>
      </w:r>
      <w:r w:rsidRPr="00843509">
        <w:rPr>
          <w:rFonts w:eastAsia="Calibri" w:hint="cs"/>
          <w:rtl/>
        </w:rPr>
        <w:t>أَوَ</w:t>
      </w:r>
      <w:r w:rsidRPr="00843509">
        <w:rPr>
          <w:rFonts w:eastAsia="Calibri"/>
          <w:rtl/>
        </w:rPr>
        <w:t xml:space="preserve"> </w:t>
      </w:r>
      <w:r w:rsidRPr="00843509">
        <w:rPr>
          <w:rFonts w:eastAsia="Calibri" w:hint="cs"/>
          <w:rtl/>
        </w:rPr>
        <w:t>لَمۡ</w:t>
      </w:r>
      <w:r w:rsidRPr="00843509">
        <w:rPr>
          <w:rFonts w:eastAsia="Calibri"/>
          <w:rtl/>
        </w:rPr>
        <w:t xml:space="preserve"> </w:t>
      </w:r>
      <w:r w:rsidRPr="00843509">
        <w:rPr>
          <w:rFonts w:eastAsia="Calibri" w:hint="cs"/>
          <w:rtl/>
        </w:rPr>
        <w:t>يَتَفَكَّرُواْ</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أَنفُسِهِمۗ</w:t>
      </w:r>
      <w:r w:rsidRPr="00843509">
        <w:rPr>
          <w:rFonts w:eastAsia="Calibri"/>
          <w:rtl/>
        </w:rPr>
        <w:t xml:space="preserve"> </w:t>
      </w:r>
      <w:r w:rsidRPr="00843509">
        <w:rPr>
          <w:rFonts w:eastAsia="Calibri" w:hint="cs"/>
          <w:rtl/>
        </w:rPr>
        <w:t>مَّا</w:t>
      </w:r>
      <w:r w:rsidRPr="00843509">
        <w:rPr>
          <w:rFonts w:eastAsia="Calibri"/>
          <w:rtl/>
        </w:rPr>
        <w:t xml:space="preserve"> </w:t>
      </w:r>
      <w:r w:rsidRPr="00843509">
        <w:rPr>
          <w:rFonts w:eastAsia="Calibri" w:hint="cs"/>
          <w:rtl/>
        </w:rPr>
        <w:t>خَلَقَ</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ٱلسَّمَٰوَٰتِ</w:t>
      </w:r>
      <w:r w:rsidRPr="00843509">
        <w:rPr>
          <w:rFonts w:eastAsia="Calibri"/>
          <w:rtl/>
        </w:rPr>
        <w:t xml:space="preserve"> </w:t>
      </w:r>
      <w:r w:rsidRPr="00843509">
        <w:rPr>
          <w:rFonts w:eastAsia="Calibri" w:hint="cs"/>
          <w:rtl/>
        </w:rPr>
        <w:t>وَٱلۡأَرۡضَ</w:t>
      </w:r>
      <w:r w:rsidRPr="00843509">
        <w:rPr>
          <w:rFonts w:eastAsia="Calibri"/>
          <w:rtl/>
        </w:rPr>
        <w:t xml:space="preserve"> </w:t>
      </w:r>
      <w:r w:rsidRPr="00843509">
        <w:rPr>
          <w:rFonts w:eastAsia="Calibri" w:hint="cs"/>
          <w:rtl/>
        </w:rPr>
        <w:t>وَمَا</w:t>
      </w:r>
      <w:r w:rsidRPr="00843509">
        <w:rPr>
          <w:rFonts w:eastAsia="Calibri"/>
          <w:rtl/>
        </w:rPr>
        <w:t xml:space="preserve"> </w:t>
      </w:r>
      <w:r w:rsidRPr="00843509">
        <w:rPr>
          <w:rFonts w:eastAsia="Calibri" w:hint="cs"/>
          <w:rtl/>
        </w:rPr>
        <w:t>بَيۡنَهُمَآ</w:t>
      </w:r>
      <w:r w:rsidRPr="00843509">
        <w:rPr>
          <w:rFonts w:eastAsia="Calibri"/>
          <w:rtl/>
        </w:rPr>
        <w:t xml:space="preserve"> </w:t>
      </w:r>
      <w:r w:rsidRPr="00843509">
        <w:rPr>
          <w:rFonts w:eastAsia="Calibri" w:hint="cs"/>
          <w:rtl/>
        </w:rPr>
        <w:t>إِلَّا</w:t>
      </w:r>
      <w:r w:rsidRPr="00843509">
        <w:rPr>
          <w:rFonts w:eastAsia="Calibri"/>
          <w:rtl/>
        </w:rPr>
        <w:t xml:space="preserve"> </w:t>
      </w:r>
      <w:r w:rsidRPr="00843509">
        <w:rPr>
          <w:rFonts w:eastAsia="Calibri" w:hint="cs"/>
          <w:rtl/>
        </w:rPr>
        <w:t>بِٱلۡحَقِّ</w:t>
      </w:r>
      <w:r w:rsidRPr="00843509">
        <w:rPr>
          <w:rFonts w:eastAsia="Calibri"/>
          <w:rtl/>
        </w:rPr>
        <w:t xml:space="preserve"> </w:t>
      </w:r>
      <w:r w:rsidRPr="00843509">
        <w:rPr>
          <w:rFonts w:eastAsia="Calibri" w:hint="cs"/>
          <w:rtl/>
        </w:rPr>
        <w:t>وَأَجَلٖ</w:t>
      </w:r>
      <w:r w:rsidRPr="00843509">
        <w:rPr>
          <w:rFonts w:eastAsia="Calibri"/>
          <w:rtl/>
        </w:rPr>
        <w:t xml:space="preserve"> </w:t>
      </w:r>
      <w:r w:rsidRPr="00843509">
        <w:rPr>
          <w:rFonts w:eastAsia="Calibri" w:hint="cs"/>
          <w:rtl/>
        </w:rPr>
        <w:t>مُّسَمّٗىۗ</w:t>
      </w:r>
      <w:r w:rsidRPr="00843509">
        <w:rPr>
          <w:rFonts w:eastAsia="Calibri"/>
          <w:rtl/>
        </w:rPr>
        <w:t xml:space="preserve"> </w:t>
      </w:r>
      <w:r w:rsidRPr="00843509">
        <w:rPr>
          <w:rFonts w:eastAsia="Calibri" w:hint="cs"/>
          <w:rtl/>
        </w:rPr>
        <w:t>وَإِنَّ</w:t>
      </w:r>
      <w:r w:rsidRPr="00843509">
        <w:rPr>
          <w:rFonts w:eastAsia="Calibri"/>
          <w:rtl/>
        </w:rPr>
        <w:t xml:space="preserve"> </w:t>
      </w:r>
      <w:r w:rsidRPr="00843509">
        <w:rPr>
          <w:rFonts w:eastAsia="Calibri" w:hint="cs"/>
          <w:rtl/>
        </w:rPr>
        <w:t>كَثِيرٗا</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ٱلنَّاسِ</w:t>
      </w:r>
      <w:r w:rsidRPr="00843509">
        <w:rPr>
          <w:rFonts w:eastAsia="Calibri"/>
          <w:rtl/>
        </w:rPr>
        <w:t xml:space="preserve"> </w:t>
      </w:r>
      <w:r w:rsidRPr="00843509">
        <w:rPr>
          <w:rFonts w:eastAsia="Calibri" w:hint="cs"/>
          <w:rtl/>
        </w:rPr>
        <w:t>بِلِقَآيِٕ</w:t>
      </w:r>
      <w:r w:rsidRPr="00843509">
        <w:rPr>
          <w:rFonts w:eastAsia="Calibri"/>
          <w:rtl/>
        </w:rPr>
        <w:t xml:space="preserve"> </w:t>
      </w:r>
      <w:r w:rsidRPr="00843509">
        <w:rPr>
          <w:rFonts w:eastAsia="Calibri" w:hint="cs"/>
          <w:rtl/>
        </w:rPr>
        <w:t>رَبِّهِمۡ</w:t>
      </w:r>
      <w:r w:rsidRPr="00843509">
        <w:rPr>
          <w:rFonts w:eastAsia="Calibri"/>
          <w:rtl/>
        </w:rPr>
        <w:t xml:space="preserve"> </w:t>
      </w:r>
      <w:r w:rsidRPr="00843509">
        <w:rPr>
          <w:rFonts w:eastAsia="Calibri" w:hint="cs"/>
          <w:rtl/>
        </w:rPr>
        <w:t>لَكَٰفِرُونَ</w:t>
      </w:r>
      <w:r w:rsidRPr="00843509">
        <w:rPr>
          <w:rFonts w:eastAsia="Calibri"/>
          <w:rtl/>
        </w:rPr>
        <w:t xml:space="preserve"> </w:t>
      </w:r>
      <w:r w:rsidRPr="00843509">
        <w:rPr>
          <w:rFonts w:eastAsia="Calibri" w:hint="cs"/>
          <w:rtl/>
        </w:rPr>
        <w:t>٨</w:t>
      </w:r>
      <w:r w:rsidRPr="00843509">
        <w:rPr>
          <w:rFonts w:eastAsia="Calibri"/>
          <w:rtl/>
        </w:rPr>
        <w:t xml:space="preserve"> </w:t>
      </w:r>
      <w:r w:rsidRPr="00843509">
        <w:rPr>
          <w:rFonts w:eastAsia="Calibri" w:hint="cs"/>
          <w:rtl/>
        </w:rPr>
        <w:t>أَوَ</w:t>
      </w:r>
      <w:r w:rsidRPr="00843509">
        <w:rPr>
          <w:rFonts w:eastAsia="Calibri"/>
          <w:rtl/>
        </w:rPr>
        <w:t xml:space="preserve"> </w:t>
      </w:r>
      <w:r w:rsidRPr="00843509">
        <w:rPr>
          <w:rFonts w:eastAsia="Calibri" w:hint="cs"/>
          <w:rtl/>
        </w:rPr>
        <w:t>لَمۡ</w:t>
      </w:r>
      <w:r w:rsidRPr="00843509">
        <w:rPr>
          <w:rFonts w:eastAsia="Calibri"/>
          <w:rtl/>
        </w:rPr>
        <w:t xml:space="preserve"> </w:t>
      </w:r>
      <w:r w:rsidRPr="00843509">
        <w:rPr>
          <w:rFonts w:eastAsia="Calibri" w:hint="cs"/>
          <w:rtl/>
        </w:rPr>
        <w:t>يَسِيرُواْ</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ٱلۡأَرۡضِ</w:t>
      </w:r>
      <w:r w:rsidRPr="00843509">
        <w:rPr>
          <w:rFonts w:eastAsia="Calibri"/>
          <w:rtl/>
        </w:rPr>
        <w:t xml:space="preserve"> </w:t>
      </w:r>
      <w:r w:rsidRPr="00843509">
        <w:rPr>
          <w:rFonts w:eastAsia="Calibri" w:hint="cs"/>
          <w:rtl/>
        </w:rPr>
        <w:t>فَيَنظُرُواْ</w:t>
      </w:r>
      <w:r w:rsidRPr="00843509">
        <w:rPr>
          <w:rFonts w:eastAsia="Calibri"/>
          <w:rtl/>
        </w:rPr>
        <w:t xml:space="preserve"> </w:t>
      </w:r>
      <w:r w:rsidRPr="00843509">
        <w:rPr>
          <w:rFonts w:eastAsia="Calibri" w:hint="cs"/>
          <w:rtl/>
        </w:rPr>
        <w:t>كَيۡفَ</w:t>
      </w:r>
      <w:r w:rsidRPr="00843509">
        <w:rPr>
          <w:rFonts w:eastAsia="Calibri"/>
          <w:rtl/>
        </w:rPr>
        <w:t xml:space="preserve"> </w:t>
      </w:r>
      <w:r w:rsidRPr="00843509">
        <w:rPr>
          <w:rFonts w:eastAsia="Calibri" w:hint="cs"/>
          <w:rtl/>
        </w:rPr>
        <w:t>كَانَ</w:t>
      </w:r>
      <w:r w:rsidRPr="00843509">
        <w:rPr>
          <w:rFonts w:eastAsia="Calibri"/>
          <w:rtl/>
        </w:rPr>
        <w:t xml:space="preserve"> </w:t>
      </w:r>
      <w:r w:rsidRPr="00843509">
        <w:rPr>
          <w:rFonts w:eastAsia="Calibri" w:hint="cs"/>
          <w:rtl/>
        </w:rPr>
        <w:t>عَٰقِبَةُ</w:t>
      </w:r>
      <w:r w:rsidRPr="00843509">
        <w:rPr>
          <w:rFonts w:eastAsia="Calibri"/>
          <w:rtl/>
        </w:rPr>
        <w:t xml:space="preserve"> </w:t>
      </w:r>
      <w:r w:rsidRPr="00843509">
        <w:rPr>
          <w:rFonts w:eastAsia="Calibri" w:hint="cs"/>
          <w:rtl/>
        </w:rPr>
        <w:t>ٱلَّذِينَ</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قَبۡلِهِمۡۚ</w:t>
      </w:r>
      <w:r w:rsidRPr="00843509">
        <w:rPr>
          <w:rFonts w:eastAsia="Calibri"/>
          <w:rtl/>
        </w:rPr>
        <w:t xml:space="preserve"> </w:t>
      </w:r>
      <w:r w:rsidRPr="00843509">
        <w:rPr>
          <w:rFonts w:eastAsia="Calibri" w:hint="cs"/>
          <w:rtl/>
        </w:rPr>
        <w:t>كَانُوٓاْ</w:t>
      </w:r>
      <w:r w:rsidRPr="00843509">
        <w:rPr>
          <w:rFonts w:eastAsia="Calibri"/>
          <w:rtl/>
        </w:rPr>
        <w:t xml:space="preserve"> </w:t>
      </w:r>
      <w:r w:rsidRPr="00843509">
        <w:rPr>
          <w:rFonts w:eastAsia="Calibri" w:hint="cs"/>
          <w:rtl/>
        </w:rPr>
        <w:t>أَشَدَّ</w:t>
      </w:r>
      <w:r w:rsidRPr="00843509">
        <w:rPr>
          <w:rFonts w:eastAsia="Calibri"/>
          <w:rtl/>
        </w:rPr>
        <w:t xml:space="preserve"> </w:t>
      </w:r>
      <w:r w:rsidRPr="00843509">
        <w:rPr>
          <w:rFonts w:eastAsia="Calibri" w:hint="cs"/>
          <w:rtl/>
        </w:rPr>
        <w:t>مِنۡهُمۡ</w:t>
      </w:r>
      <w:r w:rsidRPr="00843509">
        <w:rPr>
          <w:rFonts w:eastAsia="Calibri"/>
          <w:rtl/>
        </w:rPr>
        <w:t xml:space="preserve"> </w:t>
      </w:r>
      <w:r w:rsidRPr="00843509">
        <w:rPr>
          <w:rFonts w:eastAsia="Calibri" w:hint="cs"/>
          <w:rtl/>
        </w:rPr>
        <w:t>قُوَّةٗ</w:t>
      </w:r>
      <w:r w:rsidRPr="00843509">
        <w:rPr>
          <w:rFonts w:eastAsia="Calibri"/>
          <w:rtl/>
        </w:rPr>
        <w:t xml:space="preserve"> </w:t>
      </w:r>
      <w:r w:rsidRPr="00843509">
        <w:rPr>
          <w:rFonts w:eastAsia="Calibri" w:hint="cs"/>
          <w:rtl/>
        </w:rPr>
        <w:t>وَأَثَارُواْ</w:t>
      </w:r>
      <w:r w:rsidRPr="00843509">
        <w:rPr>
          <w:rFonts w:eastAsia="Calibri"/>
          <w:rtl/>
        </w:rPr>
        <w:t xml:space="preserve"> </w:t>
      </w:r>
      <w:r w:rsidRPr="00843509">
        <w:rPr>
          <w:rFonts w:eastAsia="Calibri" w:hint="cs"/>
          <w:rtl/>
        </w:rPr>
        <w:t>ٱلۡأَرۡضَ</w:t>
      </w:r>
      <w:r w:rsidRPr="00843509">
        <w:rPr>
          <w:rFonts w:eastAsia="Calibri"/>
          <w:rtl/>
        </w:rPr>
        <w:t xml:space="preserve"> </w:t>
      </w:r>
      <w:r w:rsidRPr="00843509">
        <w:rPr>
          <w:rFonts w:eastAsia="Calibri" w:hint="cs"/>
          <w:rtl/>
        </w:rPr>
        <w:t>وَعَمَرُوهَآ</w:t>
      </w:r>
      <w:r w:rsidRPr="00843509">
        <w:rPr>
          <w:rFonts w:eastAsia="Calibri"/>
          <w:rtl/>
        </w:rPr>
        <w:t xml:space="preserve"> </w:t>
      </w:r>
      <w:r w:rsidRPr="00843509">
        <w:rPr>
          <w:rFonts w:eastAsia="Calibri" w:hint="cs"/>
          <w:rtl/>
        </w:rPr>
        <w:t>أَكۡثَرَ</w:t>
      </w:r>
      <w:r w:rsidRPr="00843509">
        <w:rPr>
          <w:rFonts w:eastAsia="Calibri"/>
          <w:rtl/>
        </w:rPr>
        <w:t xml:space="preserve"> </w:t>
      </w:r>
      <w:r w:rsidRPr="00843509">
        <w:rPr>
          <w:rFonts w:eastAsia="Calibri" w:hint="cs"/>
          <w:rtl/>
        </w:rPr>
        <w:t>مِمَّا</w:t>
      </w:r>
      <w:r w:rsidRPr="00843509">
        <w:rPr>
          <w:rFonts w:eastAsia="Calibri"/>
          <w:rtl/>
        </w:rPr>
        <w:t xml:space="preserve"> </w:t>
      </w:r>
      <w:r w:rsidRPr="00843509">
        <w:rPr>
          <w:rFonts w:eastAsia="Calibri" w:hint="cs"/>
          <w:rtl/>
        </w:rPr>
        <w:t>عَمَرُوهَا</w:t>
      </w:r>
      <w:r w:rsidRPr="00843509">
        <w:rPr>
          <w:rFonts w:eastAsia="Calibri"/>
          <w:rtl/>
        </w:rPr>
        <w:t xml:space="preserve"> </w:t>
      </w:r>
      <w:r w:rsidRPr="00843509">
        <w:rPr>
          <w:rFonts w:eastAsia="Calibri" w:hint="cs"/>
          <w:rtl/>
        </w:rPr>
        <w:t>وَجَآءَتۡهُمۡ</w:t>
      </w:r>
      <w:r w:rsidRPr="00843509">
        <w:rPr>
          <w:rFonts w:eastAsia="Calibri"/>
          <w:rtl/>
        </w:rPr>
        <w:t xml:space="preserve"> </w:t>
      </w:r>
      <w:r w:rsidRPr="00843509">
        <w:rPr>
          <w:rFonts w:eastAsia="Calibri" w:hint="cs"/>
          <w:rtl/>
        </w:rPr>
        <w:t>رُسُلُهُم</w:t>
      </w:r>
      <w:r w:rsidRPr="00843509">
        <w:rPr>
          <w:rFonts w:eastAsia="Calibri"/>
          <w:rtl/>
        </w:rPr>
        <w:t xml:space="preserve"> </w:t>
      </w:r>
      <w:r w:rsidRPr="00843509">
        <w:rPr>
          <w:rFonts w:eastAsia="Calibri" w:hint="cs"/>
          <w:rtl/>
        </w:rPr>
        <w:t>بِٱلۡبَيِّنَٰتِۖ</w:t>
      </w:r>
      <w:r w:rsidRPr="00843509">
        <w:rPr>
          <w:rFonts w:eastAsia="Calibri"/>
          <w:rtl/>
        </w:rPr>
        <w:t xml:space="preserve"> </w:t>
      </w:r>
      <w:r w:rsidRPr="00843509">
        <w:rPr>
          <w:rFonts w:eastAsia="Calibri" w:hint="cs"/>
          <w:rtl/>
        </w:rPr>
        <w:t>فَمَا</w:t>
      </w:r>
      <w:r w:rsidRPr="00843509">
        <w:rPr>
          <w:rFonts w:eastAsia="Calibri"/>
          <w:rtl/>
        </w:rPr>
        <w:t xml:space="preserve"> </w:t>
      </w:r>
      <w:r w:rsidRPr="00843509">
        <w:rPr>
          <w:rFonts w:eastAsia="Calibri" w:hint="cs"/>
          <w:rtl/>
        </w:rPr>
        <w:t>كَانَ</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لِيَظۡلِمَهُمۡ</w:t>
      </w:r>
      <w:r w:rsidRPr="00843509">
        <w:rPr>
          <w:rFonts w:eastAsia="Calibri"/>
          <w:rtl/>
        </w:rPr>
        <w:t xml:space="preserve"> </w:t>
      </w:r>
      <w:r w:rsidRPr="00843509">
        <w:rPr>
          <w:rFonts w:eastAsia="Calibri" w:hint="cs"/>
          <w:rtl/>
        </w:rPr>
        <w:t>وَلَٰكِن</w:t>
      </w:r>
      <w:r w:rsidRPr="00843509">
        <w:rPr>
          <w:rFonts w:eastAsia="Calibri"/>
          <w:rtl/>
        </w:rPr>
        <w:t xml:space="preserve"> </w:t>
      </w:r>
      <w:r w:rsidRPr="00843509">
        <w:rPr>
          <w:rFonts w:eastAsia="Calibri" w:hint="cs"/>
          <w:rtl/>
        </w:rPr>
        <w:t>كَانُوٓاْ</w:t>
      </w:r>
      <w:r w:rsidRPr="00843509">
        <w:rPr>
          <w:rFonts w:eastAsia="Calibri"/>
          <w:rtl/>
        </w:rPr>
        <w:t xml:space="preserve"> </w:t>
      </w:r>
      <w:r w:rsidRPr="00843509">
        <w:rPr>
          <w:rFonts w:eastAsia="Calibri" w:hint="cs"/>
          <w:rtl/>
        </w:rPr>
        <w:t>أَنفُسَهُمۡ</w:t>
      </w:r>
      <w:r w:rsidRPr="00843509">
        <w:rPr>
          <w:rFonts w:eastAsia="Calibri"/>
          <w:rtl/>
        </w:rPr>
        <w:t xml:space="preserve"> </w:t>
      </w:r>
      <w:r w:rsidRPr="00843509">
        <w:rPr>
          <w:rFonts w:eastAsia="Calibri" w:hint="cs"/>
          <w:rtl/>
        </w:rPr>
        <w:t>يَظۡلِمُونَ</w:t>
      </w:r>
      <w:r w:rsidRPr="00843509">
        <w:rPr>
          <w:rFonts w:eastAsia="Calibri"/>
          <w:rtl/>
        </w:rPr>
        <w:t xml:space="preserve"> </w:t>
      </w:r>
      <w:r w:rsidRPr="00843509">
        <w:rPr>
          <w:rFonts w:eastAsia="Calibri" w:hint="cs"/>
          <w:rtl/>
        </w:rPr>
        <w:t>٩</w:t>
      </w:r>
      <w:r w:rsidRPr="00843509">
        <w:rPr>
          <w:rFonts w:eastAsia="Calibri"/>
          <w:rtl/>
        </w:rPr>
        <w:t xml:space="preserve"> </w:t>
      </w:r>
      <w:r w:rsidRPr="00843509">
        <w:rPr>
          <w:rFonts w:eastAsia="Calibri" w:hint="cs"/>
          <w:rtl/>
        </w:rPr>
        <w:t>ثُمَّ</w:t>
      </w:r>
      <w:r w:rsidRPr="00843509">
        <w:rPr>
          <w:rFonts w:eastAsia="Calibri"/>
          <w:rtl/>
        </w:rPr>
        <w:t xml:space="preserve"> </w:t>
      </w:r>
      <w:r w:rsidRPr="00843509">
        <w:rPr>
          <w:rFonts w:eastAsia="Calibri" w:hint="cs"/>
          <w:rtl/>
        </w:rPr>
        <w:t>كَانَ</w:t>
      </w:r>
      <w:r w:rsidRPr="00843509">
        <w:rPr>
          <w:rFonts w:eastAsia="Calibri"/>
          <w:rtl/>
        </w:rPr>
        <w:t xml:space="preserve"> </w:t>
      </w:r>
      <w:r w:rsidRPr="00843509">
        <w:rPr>
          <w:rFonts w:eastAsia="Calibri" w:hint="cs"/>
          <w:rtl/>
        </w:rPr>
        <w:t>عَٰقِبَةَ</w:t>
      </w:r>
      <w:r w:rsidRPr="00843509">
        <w:rPr>
          <w:rFonts w:eastAsia="Calibri"/>
          <w:rtl/>
        </w:rPr>
        <w:t xml:space="preserve"> </w:t>
      </w:r>
      <w:r w:rsidRPr="00843509">
        <w:rPr>
          <w:rFonts w:eastAsia="Calibri" w:hint="cs"/>
          <w:rtl/>
        </w:rPr>
        <w:t>ٱلَّذِينَ</w:t>
      </w:r>
      <w:r w:rsidRPr="00843509">
        <w:rPr>
          <w:rFonts w:eastAsia="Calibri"/>
          <w:rtl/>
        </w:rPr>
        <w:t xml:space="preserve"> </w:t>
      </w:r>
      <w:r w:rsidRPr="00843509">
        <w:rPr>
          <w:rFonts w:eastAsia="Calibri" w:hint="cs"/>
          <w:rtl/>
        </w:rPr>
        <w:t>أَسَٰٓـُٔواْ</w:t>
      </w:r>
      <w:r w:rsidRPr="00843509">
        <w:rPr>
          <w:rFonts w:eastAsia="Calibri"/>
          <w:rtl/>
        </w:rPr>
        <w:t xml:space="preserve"> </w:t>
      </w:r>
      <w:r w:rsidRPr="00843509">
        <w:rPr>
          <w:rFonts w:eastAsia="Calibri" w:hint="cs"/>
          <w:rtl/>
        </w:rPr>
        <w:t>ٱلسُّوٓأَىٰٓ</w:t>
      </w:r>
      <w:r w:rsidRPr="00843509">
        <w:rPr>
          <w:rFonts w:eastAsia="Calibri"/>
          <w:rtl/>
        </w:rPr>
        <w:t xml:space="preserve"> </w:t>
      </w:r>
      <w:r w:rsidRPr="00843509">
        <w:rPr>
          <w:rFonts w:eastAsia="Calibri" w:hint="cs"/>
          <w:rtl/>
        </w:rPr>
        <w:t>أَن</w:t>
      </w:r>
      <w:r w:rsidRPr="00843509">
        <w:rPr>
          <w:rFonts w:eastAsia="Calibri"/>
          <w:rtl/>
        </w:rPr>
        <w:t xml:space="preserve"> </w:t>
      </w:r>
      <w:r w:rsidRPr="00843509">
        <w:rPr>
          <w:rFonts w:eastAsia="Calibri" w:hint="cs"/>
          <w:rtl/>
        </w:rPr>
        <w:t>كَذَّبُواْ</w:t>
      </w:r>
      <w:r w:rsidRPr="00843509">
        <w:rPr>
          <w:rFonts w:eastAsia="Calibri"/>
          <w:rtl/>
        </w:rPr>
        <w:t xml:space="preserve"> </w:t>
      </w:r>
      <w:r w:rsidRPr="00843509">
        <w:rPr>
          <w:rFonts w:eastAsia="Calibri" w:hint="cs"/>
          <w:rtl/>
        </w:rPr>
        <w:t>بِ‍َٔايَٰتِ</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وَكَانُواْ</w:t>
      </w:r>
      <w:r w:rsidRPr="00843509">
        <w:rPr>
          <w:rFonts w:eastAsia="Calibri"/>
          <w:rtl/>
        </w:rPr>
        <w:t xml:space="preserve"> </w:t>
      </w:r>
      <w:r w:rsidRPr="00843509">
        <w:rPr>
          <w:rFonts w:eastAsia="Calibri" w:hint="cs"/>
          <w:rtl/>
        </w:rPr>
        <w:t>بِهَا</w:t>
      </w:r>
      <w:r w:rsidRPr="00843509">
        <w:rPr>
          <w:rFonts w:eastAsia="Calibri"/>
          <w:rtl/>
        </w:rPr>
        <w:t xml:space="preserve"> </w:t>
      </w:r>
      <w:r w:rsidRPr="00843509">
        <w:rPr>
          <w:rFonts w:eastAsia="Calibri" w:hint="cs"/>
          <w:rtl/>
        </w:rPr>
        <w:t>يَسۡتَهۡزِءُونَ</w:t>
      </w:r>
      <w:r w:rsidRPr="00843509">
        <w:rPr>
          <w:rFonts w:eastAsia="Calibri"/>
          <w:rtl/>
        </w:rPr>
        <w:t xml:space="preserve"> </w:t>
      </w:r>
      <w:r w:rsidRPr="00843509">
        <w:rPr>
          <w:rFonts w:eastAsia="Calibri" w:hint="cs"/>
          <w:rtl/>
        </w:rPr>
        <w:t>١٠</w:t>
      </w:r>
      <w:r w:rsidRPr="00843509">
        <w:rPr>
          <w:rFonts w:ascii="Traditional Arabic" w:eastAsia="Calibri" w:hAnsi="Traditional Arabic" w:cs="Traditional Arabic"/>
          <w:rtl/>
        </w:rPr>
        <w:t>﴾</w:t>
      </w:r>
      <w:r w:rsidRPr="00843509">
        <w:rPr>
          <w:rFonts w:eastAsia="Calibri" w:hint="cs"/>
          <w:rtl/>
        </w:rPr>
        <w:t xml:space="preserve"> </w:t>
      </w:r>
    </w:p>
    <w:p w:rsidR="008307D0" w:rsidRPr="00843509" w:rsidRDefault="008307D0" w:rsidP="00EC3C67">
      <w:pPr>
        <w:pStyle w:val="6-"/>
        <w:spacing w:line="235" w:lineRule="auto"/>
        <w:rPr>
          <w:rFonts w:eastAsia="Calibri"/>
          <w:rtl/>
        </w:rPr>
      </w:pPr>
      <w:r w:rsidRPr="00843509">
        <w:rPr>
          <w:rFonts w:eastAsia="Calibri" w:hint="cs"/>
          <w:rtl/>
        </w:rPr>
        <w:tab/>
      </w:r>
      <w:r w:rsidRPr="00843509">
        <w:rPr>
          <w:rtl/>
        </w:rPr>
        <w:t>[الروم:</w:t>
      </w:r>
      <w:r w:rsidRPr="00843509">
        <w:rPr>
          <w:rFonts w:eastAsia="Calibri" w:hint="cs"/>
          <w:rtl/>
        </w:rPr>
        <w:t>7-10</w:t>
      </w:r>
      <w:r w:rsidRPr="00843509">
        <w:rPr>
          <w:rtl/>
        </w:rPr>
        <w:t>]</w:t>
      </w:r>
      <w:r w:rsidRPr="00843509">
        <w:rPr>
          <w:rFonts w:eastAsia="Calibri"/>
          <w:rtl/>
        </w:rPr>
        <w:t xml:space="preserve"> </w:t>
      </w:r>
    </w:p>
    <w:p w:rsidR="00A10797" w:rsidRPr="00843509" w:rsidRDefault="00A10797" w:rsidP="00EC3C67">
      <w:pPr>
        <w:pStyle w:val="2-"/>
        <w:spacing w:line="235" w:lineRule="auto"/>
        <w:rPr>
          <w:rtl/>
        </w:rPr>
      </w:pPr>
      <w:r w:rsidRPr="00843509">
        <w:rPr>
          <w:rFonts w:hint="cs"/>
          <w:b/>
          <w:bCs/>
          <w:rtl/>
        </w:rPr>
        <w:t>ترجمه</w:t>
      </w:r>
      <w:r w:rsidR="000D7C5A" w:rsidRPr="00843509">
        <w:rPr>
          <w:rFonts w:hint="cs"/>
          <w:b/>
          <w:bCs/>
          <w:rtl/>
        </w:rPr>
        <w:t xml:space="preserve">: </w:t>
      </w:r>
      <w:r w:rsidRPr="00843509">
        <w:rPr>
          <w:rFonts w:hint="cs"/>
          <w:rtl/>
        </w:rPr>
        <w:t>ظاهری از زندگی دنیا را می‌دانند و ایشان از جهان دیگر بی‌خبرند(7) آیا در ضمیر خود اندیشه نکردند که خدا آسمان‌ها و زمین و آنچه را که میان آن دو است نیافرید مگر ب</w:t>
      </w:r>
      <w:r w:rsidR="0088252B" w:rsidRPr="00843509">
        <w:rPr>
          <w:rFonts w:hint="cs"/>
          <w:rtl/>
        </w:rPr>
        <w:t xml:space="preserve">ه </w:t>
      </w:r>
      <w:r w:rsidRPr="00843509">
        <w:rPr>
          <w:rFonts w:hint="cs"/>
          <w:rtl/>
        </w:rPr>
        <w:t>حق و برای مدت معینی و محققا بیشتر مردم به ملاقات پروردگارشان کافرند(8) چ</w:t>
      </w:r>
      <w:r w:rsidR="0088252B" w:rsidRPr="00843509">
        <w:rPr>
          <w:rFonts w:hint="cs"/>
          <w:rtl/>
        </w:rPr>
        <w:t>را در این زمین سیر نکردند تا ب</w:t>
      </w:r>
      <w:r w:rsidRPr="00843509">
        <w:rPr>
          <w:rFonts w:hint="cs"/>
          <w:rtl/>
        </w:rPr>
        <w:t>بینند چگونه بوده سرانجام آن</w:t>
      </w:r>
      <w:r w:rsidR="0088252B" w:rsidRPr="00843509">
        <w:rPr>
          <w:rtl/>
        </w:rPr>
        <w:softHyphen/>
      </w:r>
      <w:r w:rsidRPr="00843509">
        <w:rPr>
          <w:rFonts w:hint="cs"/>
          <w:rtl/>
        </w:rPr>
        <w:t xml:space="preserve">کسان که پیش از ایشان بودند، در قوه از ایشان سخت‌تر بودند و زمین را زیر و رو کرده و آباد کردند بیشتر از آنچه ایشان آباد کردند، پیشامبرانشان با معجزات نزدشان آمدند پس خدا به ایشان ستم نکرده بلکه خودشان بودند که به خود ستم می‌کردند(9) سپس عاقبت آنان که بد کردند این شد که به آیات خدا تکذیب کرده و به آنها استهزا می‌کردند(10). </w:t>
      </w:r>
    </w:p>
    <w:p w:rsidR="00A10797" w:rsidRPr="00843509" w:rsidRDefault="00A10797" w:rsidP="00EC3C67">
      <w:pPr>
        <w:pStyle w:val="1-"/>
        <w:spacing w:line="235" w:lineRule="auto"/>
        <w:rPr>
          <w:rtl/>
        </w:rPr>
      </w:pPr>
      <w:r w:rsidRPr="00843509">
        <w:rPr>
          <w:rFonts w:cs="B Zar" w:hint="cs"/>
          <w:bCs/>
          <w:sz w:val="26"/>
          <w:szCs w:val="26"/>
          <w:rtl/>
        </w:rPr>
        <w:t>نکات</w:t>
      </w:r>
      <w:r w:rsidR="000D7C5A" w:rsidRPr="00843509">
        <w:rPr>
          <w:rFonts w:cs="B Zar" w:hint="cs"/>
          <w:bCs/>
          <w:sz w:val="26"/>
          <w:szCs w:val="26"/>
          <w:rtl/>
        </w:rPr>
        <w:t>:</w:t>
      </w:r>
      <w:r w:rsidR="00C12C61" w:rsidRPr="00843509">
        <w:rPr>
          <w:rFonts w:cs="B Zar" w:hint="cs"/>
          <w:bCs/>
          <w:sz w:val="26"/>
          <w:szCs w:val="26"/>
          <w:rtl/>
        </w:rPr>
        <w:t xml:space="preserve"> </w:t>
      </w:r>
      <w:r w:rsidR="00C12C61" w:rsidRPr="00EC3C67">
        <w:rPr>
          <w:rFonts w:ascii="Traditional Arabic" w:eastAsia="Calibri" w:hAnsi="Traditional Arabic" w:cs="Traditional Arabic"/>
          <w:sz w:val="27"/>
          <w:szCs w:val="27"/>
          <w:rtl/>
        </w:rPr>
        <w:t>﴿</w:t>
      </w:r>
      <w:r w:rsidR="00C12C61" w:rsidRPr="00EC3C67">
        <w:rPr>
          <w:rStyle w:val="5-Char"/>
          <w:rFonts w:hint="cs"/>
          <w:sz w:val="27"/>
          <w:szCs w:val="27"/>
          <w:rtl/>
        </w:rPr>
        <w:t>يَعۡلَمُونَ</w:t>
      </w:r>
      <w:r w:rsidR="00C12C61" w:rsidRPr="00EC3C67">
        <w:rPr>
          <w:rStyle w:val="5-Char"/>
          <w:sz w:val="27"/>
          <w:szCs w:val="27"/>
          <w:rtl/>
        </w:rPr>
        <w:t xml:space="preserve"> </w:t>
      </w:r>
      <w:r w:rsidR="00C12C61" w:rsidRPr="00EC3C67">
        <w:rPr>
          <w:rStyle w:val="5-Char"/>
          <w:rFonts w:hint="cs"/>
          <w:sz w:val="27"/>
          <w:szCs w:val="27"/>
          <w:rtl/>
        </w:rPr>
        <w:t>ظَٰهِرٗا</w:t>
      </w:r>
      <w:r w:rsidR="00C12C61" w:rsidRPr="00EC3C67">
        <w:rPr>
          <w:rStyle w:val="5-Char"/>
          <w:rFonts w:cs="Times New Roman" w:hint="cs"/>
          <w:sz w:val="27"/>
          <w:szCs w:val="27"/>
          <w:rtl/>
        </w:rPr>
        <w:t>...</w:t>
      </w:r>
      <w:r w:rsidR="00C12C61" w:rsidRPr="00EC3C67">
        <w:rPr>
          <w:rFonts w:ascii="Traditional Arabic" w:eastAsia="Calibri" w:hAnsi="Traditional Arabic" w:cs="Traditional Arabic"/>
          <w:sz w:val="27"/>
          <w:szCs w:val="27"/>
          <w:rtl/>
        </w:rPr>
        <w:t>﴾</w:t>
      </w:r>
      <w:r w:rsidR="000D7C5A" w:rsidRPr="00843509">
        <w:rPr>
          <w:rFonts w:cs="B Zar" w:hint="cs"/>
          <w:bCs/>
          <w:sz w:val="26"/>
          <w:szCs w:val="26"/>
          <w:rtl/>
        </w:rPr>
        <w:t xml:space="preserve"> </w:t>
      </w:r>
      <w:r w:rsidRPr="00843509">
        <w:rPr>
          <w:rFonts w:hint="cs"/>
          <w:rtl/>
        </w:rPr>
        <w:t xml:space="preserve">دلالت دارد که اکثر مردم علمشان منحصر است به همین زرق و برق و لهو دنیا و از باطن آن و مضار و مفاسد آن بی‌خبرند و از آخرت نیز غافلند، و </w:t>
      </w:r>
      <w:r w:rsidR="005D2830" w:rsidRPr="00843509">
        <w:rPr>
          <w:rFonts w:hint="cs"/>
          <w:rtl/>
        </w:rPr>
        <w:t>جمل</w:t>
      </w:r>
      <w:r w:rsidR="00972087" w:rsidRPr="00843509">
        <w:rPr>
          <w:rFonts w:hint="cs"/>
          <w:rtl/>
        </w:rPr>
        <w:t>ۀ</w:t>
      </w:r>
      <w:r w:rsidR="005D2830" w:rsidRPr="00843509">
        <w:rPr>
          <w:rFonts w:hint="cs"/>
          <w:rtl/>
        </w:rPr>
        <w:t>:</w:t>
      </w:r>
      <w:r w:rsidR="000D7C5A" w:rsidRPr="00843509">
        <w:rPr>
          <w:rFonts w:hint="cs"/>
          <w:rtl/>
        </w:rPr>
        <w:t xml:space="preserve"> </w:t>
      </w:r>
      <w:r w:rsidR="00C12C61" w:rsidRPr="00EC3C67">
        <w:rPr>
          <w:rFonts w:ascii="Traditional Arabic" w:hAnsi="Traditional Arabic" w:cs="Traditional Arabic"/>
          <w:sz w:val="27"/>
          <w:szCs w:val="27"/>
          <w:rtl/>
        </w:rPr>
        <w:t>﴿</w:t>
      </w:r>
      <w:r w:rsidR="00832554" w:rsidRPr="00EC3C67">
        <w:rPr>
          <w:rStyle w:val="5-Char"/>
          <w:rFonts w:hint="cs"/>
          <w:sz w:val="27"/>
          <w:szCs w:val="27"/>
          <w:rtl/>
        </w:rPr>
        <w:t>ثُمَّ</w:t>
      </w:r>
      <w:r w:rsidR="00832554" w:rsidRPr="00EC3C67">
        <w:rPr>
          <w:rStyle w:val="5-Char"/>
          <w:sz w:val="27"/>
          <w:szCs w:val="27"/>
          <w:rtl/>
        </w:rPr>
        <w:t xml:space="preserve"> </w:t>
      </w:r>
      <w:r w:rsidR="00832554" w:rsidRPr="00EC3C67">
        <w:rPr>
          <w:rStyle w:val="5-Char"/>
          <w:rFonts w:hint="cs"/>
          <w:sz w:val="27"/>
          <w:szCs w:val="27"/>
          <w:rtl/>
        </w:rPr>
        <w:t>كَانَ</w:t>
      </w:r>
      <w:r w:rsidR="00832554" w:rsidRPr="00EC3C67">
        <w:rPr>
          <w:rStyle w:val="5-Char"/>
          <w:sz w:val="27"/>
          <w:szCs w:val="27"/>
          <w:rtl/>
        </w:rPr>
        <w:t xml:space="preserve"> </w:t>
      </w:r>
      <w:r w:rsidR="00832554" w:rsidRPr="00EC3C67">
        <w:rPr>
          <w:rStyle w:val="5-Char"/>
          <w:rFonts w:hint="cs"/>
          <w:sz w:val="27"/>
          <w:szCs w:val="27"/>
          <w:rtl/>
        </w:rPr>
        <w:t>عَٰقِبَةَ</w:t>
      </w:r>
      <w:r w:rsidR="00832554" w:rsidRPr="00EC3C67">
        <w:rPr>
          <w:rStyle w:val="5-Char"/>
          <w:sz w:val="27"/>
          <w:szCs w:val="27"/>
          <w:rtl/>
        </w:rPr>
        <w:t xml:space="preserve"> </w:t>
      </w:r>
      <w:r w:rsidR="00832554" w:rsidRPr="00EC3C67">
        <w:rPr>
          <w:rStyle w:val="5-Char"/>
          <w:rFonts w:hint="cs"/>
          <w:sz w:val="27"/>
          <w:szCs w:val="27"/>
          <w:rtl/>
        </w:rPr>
        <w:t>ٱلَّذِينَ...</w:t>
      </w:r>
      <w:r w:rsidR="00C12C61" w:rsidRPr="00EC3C67">
        <w:rPr>
          <w:rFonts w:ascii="Traditional Arabic" w:hAnsi="Traditional Arabic" w:cs="Traditional Arabic"/>
          <w:sz w:val="27"/>
          <w:szCs w:val="27"/>
          <w:rtl/>
        </w:rPr>
        <w:t>﴾</w:t>
      </w:r>
      <w:r w:rsidR="006C4A97" w:rsidRPr="00843509">
        <w:rPr>
          <w:rFonts w:hint="cs"/>
          <w:rtl/>
        </w:rPr>
        <w:t xml:space="preserve"> دلالت دارد که اعمال بد، ظلم،</w:t>
      </w:r>
      <w:r w:rsidRPr="00843509">
        <w:rPr>
          <w:rFonts w:hint="cs"/>
          <w:rtl/>
        </w:rPr>
        <w:t xml:space="preserve"> فسق و فجور انسان را به کفر می‌کشاند. </w:t>
      </w:r>
    </w:p>
    <w:p w:rsidR="008307D0" w:rsidRPr="00843509" w:rsidRDefault="008307D0" w:rsidP="000F272C">
      <w:pPr>
        <w:pStyle w:val="3-"/>
        <w:rPr>
          <w:rFonts w:eastAsia="Calibri"/>
          <w:rtl/>
        </w:rPr>
      </w:pPr>
      <w:r w:rsidRPr="00843509">
        <w:rPr>
          <w:rFonts w:ascii="Traditional Arabic" w:eastAsia="Calibri" w:hAnsi="Traditional Arabic" w:cs="Traditional Arabic"/>
          <w:rtl/>
        </w:rPr>
        <w:t>﴿</w:t>
      </w:r>
      <w:r w:rsidRPr="00843509">
        <w:rPr>
          <w:rFonts w:eastAsia="Calibri" w:hint="cs"/>
          <w:rtl/>
        </w:rPr>
        <w:t>ٱللَّهُ</w:t>
      </w:r>
      <w:r w:rsidRPr="00843509">
        <w:rPr>
          <w:rFonts w:eastAsia="Calibri"/>
          <w:rtl/>
        </w:rPr>
        <w:t xml:space="preserve"> </w:t>
      </w:r>
      <w:r w:rsidRPr="00843509">
        <w:rPr>
          <w:rFonts w:eastAsia="Calibri" w:hint="cs"/>
          <w:rtl/>
        </w:rPr>
        <w:t>يَبۡدَؤُاْ</w:t>
      </w:r>
      <w:r w:rsidRPr="00843509">
        <w:rPr>
          <w:rFonts w:eastAsia="Calibri"/>
          <w:rtl/>
        </w:rPr>
        <w:t xml:space="preserve"> </w:t>
      </w:r>
      <w:r w:rsidRPr="00843509">
        <w:rPr>
          <w:rFonts w:eastAsia="Calibri" w:hint="cs"/>
          <w:rtl/>
        </w:rPr>
        <w:t>ٱلۡخَلۡقَ</w:t>
      </w:r>
      <w:r w:rsidRPr="00843509">
        <w:rPr>
          <w:rFonts w:eastAsia="Calibri"/>
          <w:rtl/>
        </w:rPr>
        <w:t xml:space="preserve"> </w:t>
      </w:r>
      <w:r w:rsidRPr="00843509">
        <w:rPr>
          <w:rFonts w:eastAsia="Calibri" w:hint="cs"/>
          <w:rtl/>
        </w:rPr>
        <w:t>ثُمَّ</w:t>
      </w:r>
      <w:r w:rsidRPr="00843509">
        <w:rPr>
          <w:rFonts w:eastAsia="Calibri"/>
          <w:rtl/>
        </w:rPr>
        <w:t xml:space="preserve"> </w:t>
      </w:r>
      <w:r w:rsidRPr="00843509">
        <w:rPr>
          <w:rFonts w:eastAsia="Calibri" w:hint="cs"/>
          <w:rtl/>
        </w:rPr>
        <w:t>يُعِيدُهُۥ</w:t>
      </w:r>
      <w:r w:rsidRPr="00843509">
        <w:rPr>
          <w:rFonts w:eastAsia="Calibri"/>
          <w:rtl/>
        </w:rPr>
        <w:t xml:space="preserve"> </w:t>
      </w:r>
      <w:r w:rsidRPr="00843509">
        <w:rPr>
          <w:rFonts w:eastAsia="Calibri" w:hint="cs"/>
          <w:rtl/>
        </w:rPr>
        <w:t>ثُمَّ</w:t>
      </w:r>
      <w:r w:rsidRPr="00843509">
        <w:rPr>
          <w:rFonts w:eastAsia="Calibri"/>
          <w:rtl/>
        </w:rPr>
        <w:t xml:space="preserve"> </w:t>
      </w:r>
      <w:r w:rsidRPr="00843509">
        <w:rPr>
          <w:rFonts w:eastAsia="Calibri" w:hint="cs"/>
          <w:rtl/>
        </w:rPr>
        <w:t>إِلَيۡهِ</w:t>
      </w:r>
      <w:r w:rsidRPr="00843509">
        <w:rPr>
          <w:rFonts w:eastAsia="Calibri"/>
          <w:rtl/>
        </w:rPr>
        <w:t xml:space="preserve"> </w:t>
      </w:r>
      <w:r w:rsidRPr="00843509">
        <w:rPr>
          <w:rFonts w:eastAsia="Calibri" w:hint="cs"/>
          <w:rtl/>
        </w:rPr>
        <w:t>تُرۡجَعُونَ</w:t>
      </w:r>
      <w:r w:rsidRPr="00843509">
        <w:rPr>
          <w:rFonts w:eastAsia="Calibri"/>
          <w:rtl/>
        </w:rPr>
        <w:t xml:space="preserve"> </w:t>
      </w:r>
      <w:r w:rsidRPr="00843509">
        <w:rPr>
          <w:rFonts w:eastAsia="Calibri" w:hint="cs"/>
          <w:rtl/>
        </w:rPr>
        <w:t>١١</w:t>
      </w:r>
      <w:r w:rsidRPr="00843509">
        <w:rPr>
          <w:rFonts w:eastAsia="Calibri"/>
          <w:rtl/>
        </w:rPr>
        <w:t xml:space="preserve"> </w:t>
      </w:r>
      <w:r w:rsidRPr="00843509">
        <w:rPr>
          <w:rFonts w:eastAsia="Calibri" w:hint="cs"/>
          <w:rtl/>
        </w:rPr>
        <w:t>وَيَوۡمَ</w:t>
      </w:r>
      <w:r w:rsidRPr="00843509">
        <w:rPr>
          <w:rFonts w:eastAsia="Calibri"/>
          <w:rtl/>
        </w:rPr>
        <w:t xml:space="preserve"> </w:t>
      </w:r>
      <w:r w:rsidRPr="00843509">
        <w:rPr>
          <w:rFonts w:eastAsia="Calibri" w:hint="cs"/>
          <w:rtl/>
        </w:rPr>
        <w:t>تَقُومُ</w:t>
      </w:r>
      <w:r w:rsidRPr="00843509">
        <w:rPr>
          <w:rFonts w:eastAsia="Calibri"/>
          <w:rtl/>
        </w:rPr>
        <w:t xml:space="preserve"> </w:t>
      </w:r>
      <w:r w:rsidRPr="00843509">
        <w:rPr>
          <w:rFonts w:eastAsia="Calibri" w:hint="cs"/>
          <w:rtl/>
        </w:rPr>
        <w:t>ٱلسَّاعَةُ</w:t>
      </w:r>
      <w:r w:rsidRPr="00843509">
        <w:rPr>
          <w:rFonts w:eastAsia="Calibri"/>
          <w:rtl/>
        </w:rPr>
        <w:t xml:space="preserve"> </w:t>
      </w:r>
      <w:r w:rsidRPr="00843509">
        <w:rPr>
          <w:rFonts w:eastAsia="Calibri" w:hint="cs"/>
          <w:rtl/>
        </w:rPr>
        <w:t>يُبۡلِسُ</w:t>
      </w:r>
      <w:r w:rsidRPr="00843509">
        <w:rPr>
          <w:rFonts w:eastAsia="Calibri"/>
          <w:rtl/>
        </w:rPr>
        <w:t xml:space="preserve"> </w:t>
      </w:r>
      <w:r w:rsidRPr="00843509">
        <w:rPr>
          <w:rFonts w:eastAsia="Calibri" w:hint="cs"/>
          <w:rtl/>
        </w:rPr>
        <w:t>ٱلۡمُجۡرِمُونَ</w:t>
      </w:r>
      <w:r w:rsidRPr="00843509">
        <w:rPr>
          <w:rFonts w:eastAsia="Calibri"/>
          <w:rtl/>
        </w:rPr>
        <w:t xml:space="preserve"> </w:t>
      </w:r>
      <w:r w:rsidRPr="00843509">
        <w:rPr>
          <w:rFonts w:eastAsia="Calibri" w:hint="cs"/>
          <w:rtl/>
        </w:rPr>
        <w:t>١٢</w:t>
      </w:r>
      <w:r w:rsidRPr="00843509">
        <w:rPr>
          <w:rFonts w:eastAsia="Calibri"/>
          <w:rtl/>
        </w:rPr>
        <w:t xml:space="preserve"> </w:t>
      </w:r>
      <w:r w:rsidRPr="00843509">
        <w:rPr>
          <w:rFonts w:eastAsia="Calibri" w:hint="cs"/>
          <w:rtl/>
        </w:rPr>
        <w:t>وَلَمۡ</w:t>
      </w:r>
      <w:r w:rsidRPr="00843509">
        <w:rPr>
          <w:rFonts w:eastAsia="Calibri"/>
          <w:rtl/>
        </w:rPr>
        <w:t xml:space="preserve"> </w:t>
      </w:r>
      <w:r w:rsidRPr="00843509">
        <w:rPr>
          <w:rFonts w:eastAsia="Calibri" w:hint="cs"/>
          <w:rtl/>
        </w:rPr>
        <w:t>يَكُن</w:t>
      </w:r>
      <w:r w:rsidRPr="00843509">
        <w:rPr>
          <w:rFonts w:eastAsia="Calibri"/>
          <w:rtl/>
        </w:rPr>
        <w:t xml:space="preserve"> </w:t>
      </w:r>
      <w:r w:rsidRPr="00843509">
        <w:rPr>
          <w:rFonts w:eastAsia="Calibri" w:hint="cs"/>
          <w:rtl/>
        </w:rPr>
        <w:t>لَّهُم</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شُرَكَآئِهِمۡ</w:t>
      </w:r>
      <w:r w:rsidRPr="00843509">
        <w:rPr>
          <w:rFonts w:eastAsia="Calibri"/>
          <w:rtl/>
        </w:rPr>
        <w:t xml:space="preserve"> </w:t>
      </w:r>
      <w:r w:rsidRPr="00843509">
        <w:rPr>
          <w:rFonts w:eastAsia="Calibri" w:hint="cs"/>
          <w:rtl/>
        </w:rPr>
        <w:t>شُفَعَٰٓؤُاْ</w:t>
      </w:r>
      <w:r w:rsidRPr="00843509">
        <w:rPr>
          <w:rFonts w:eastAsia="Calibri"/>
          <w:rtl/>
        </w:rPr>
        <w:t xml:space="preserve"> </w:t>
      </w:r>
      <w:r w:rsidRPr="00843509">
        <w:rPr>
          <w:rFonts w:eastAsia="Calibri" w:hint="cs"/>
          <w:rtl/>
        </w:rPr>
        <w:t>وَكَانُواْ</w:t>
      </w:r>
      <w:r w:rsidRPr="00843509">
        <w:rPr>
          <w:rFonts w:eastAsia="Calibri"/>
          <w:rtl/>
        </w:rPr>
        <w:t xml:space="preserve"> </w:t>
      </w:r>
      <w:r w:rsidRPr="00843509">
        <w:rPr>
          <w:rFonts w:eastAsia="Calibri" w:hint="cs"/>
          <w:rtl/>
        </w:rPr>
        <w:t>بِشُرَكَآئِهِمۡ</w:t>
      </w:r>
      <w:r w:rsidRPr="00843509">
        <w:rPr>
          <w:rFonts w:eastAsia="Calibri"/>
          <w:rtl/>
        </w:rPr>
        <w:t xml:space="preserve"> </w:t>
      </w:r>
      <w:r w:rsidRPr="00843509">
        <w:rPr>
          <w:rFonts w:eastAsia="Calibri" w:hint="cs"/>
          <w:rtl/>
        </w:rPr>
        <w:t>كَٰفِرِينَ</w:t>
      </w:r>
      <w:r w:rsidRPr="00843509">
        <w:rPr>
          <w:rFonts w:eastAsia="Calibri"/>
          <w:rtl/>
        </w:rPr>
        <w:t xml:space="preserve"> </w:t>
      </w:r>
      <w:r w:rsidRPr="00843509">
        <w:rPr>
          <w:rFonts w:eastAsia="Calibri" w:hint="cs"/>
          <w:rtl/>
        </w:rPr>
        <w:t>١٣</w:t>
      </w:r>
      <w:r w:rsidRPr="00843509">
        <w:rPr>
          <w:rFonts w:eastAsia="Calibri"/>
          <w:rtl/>
        </w:rPr>
        <w:t xml:space="preserve"> </w:t>
      </w:r>
      <w:r w:rsidRPr="00843509">
        <w:rPr>
          <w:rFonts w:eastAsia="Calibri" w:hint="cs"/>
          <w:rtl/>
        </w:rPr>
        <w:t>وَيَوۡمَ</w:t>
      </w:r>
      <w:r w:rsidRPr="00843509">
        <w:rPr>
          <w:rFonts w:eastAsia="Calibri"/>
          <w:rtl/>
        </w:rPr>
        <w:t xml:space="preserve"> </w:t>
      </w:r>
      <w:r w:rsidRPr="00843509">
        <w:rPr>
          <w:rFonts w:eastAsia="Calibri" w:hint="cs"/>
          <w:rtl/>
        </w:rPr>
        <w:t>تَقُومُ</w:t>
      </w:r>
      <w:r w:rsidRPr="00843509">
        <w:rPr>
          <w:rFonts w:eastAsia="Calibri"/>
          <w:rtl/>
        </w:rPr>
        <w:t xml:space="preserve"> </w:t>
      </w:r>
      <w:r w:rsidRPr="00843509">
        <w:rPr>
          <w:rFonts w:eastAsia="Calibri" w:hint="cs"/>
          <w:rtl/>
        </w:rPr>
        <w:t>ٱلسَّاعَةُ</w:t>
      </w:r>
      <w:r w:rsidRPr="00843509">
        <w:rPr>
          <w:rFonts w:eastAsia="Calibri"/>
          <w:rtl/>
        </w:rPr>
        <w:t xml:space="preserve"> </w:t>
      </w:r>
      <w:r w:rsidRPr="00843509">
        <w:rPr>
          <w:rFonts w:eastAsia="Calibri" w:hint="cs"/>
          <w:rtl/>
        </w:rPr>
        <w:t>يَوۡمَئِذٖ</w:t>
      </w:r>
      <w:r w:rsidRPr="00843509">
        <w:rPr>
          <w:rFonts w:eastAsia="Calibri"/>
          <w:rtl/>
        </w:rPr>
        <w:t xml:space="preserve"> </w:t>
      </w:r>
      <w:r w:rsidRPr="00843509">
        <w:rPr>
          <w:rFonts w:eastAsia="Calibri" w:hint="cs"/>
          <w:rtl/>
        </w:rPr>
        <w:t>يَتَفَرَّقُونَ</w:t>
      </w:r>
      <w:r w:rsidRPr="00843509">
        <w:rPr>
          <w:rFonts w:eastAsia="Calibri"/>
          <w:rtl/>
        </w:rPr>
        <w:t xml:space="preserve"> </w:t>
      </w:r>
      <w:r w:rsidRPr="00843509">
        <w:rPr>
          <w:rFonts w:eastAsia="Calibri" w:hint="cs"/>
          <w:rtl/>
        </w:rPr>
        <w:t>١٤</w:t>
      </w:r>
      <w:r w:rsidRPr="00843509">
        <w:rPr>
          <w:rFonts w:eastAsia="Calibri"/>
          <w:rtl/>
        </w:rPr>
        <w:t xml:space="preserve"> </w:t>
      </w:r>
      <w:r w:rsidRPr="00843509">
        <w:rPr>
          <w:rFonts w:eastAsia="Calibri" w:hint="cs"/>
          <w:rtl/>
        </w:rPr>
        <w:t>فَأَمَّا</w:t>
      </w:r>
      <w:r w:rsidRPr="00843509">
        <w:rPr>
          <w:rFonts w:eastAsia="Calibri"/>
          <w:rtl/>
        </w:rPr>
        <w:t xml:space="preserve"> </w:t>
      </w:r>
      <w:r w:rsidRPr="00843509">
        <w:rPr>
          <w:rFonts w:eastAsia="Calibri" w:hint="cs"/>
          <w:rtl/>
        </w:rPr>
        <w:t>ٱلَّذِينَ</w:t>
      </w:r>
      <w:r w:rsidRPr="00843509">
        <w:rPr>
          <w:rFonts w:eastAsia="Calibri"/>
          <w:rtl/>
        </w:rPr>
        <w:t xml:space="preserve"> </w:t>
      </w:r>
      <w:r w:rsidRPr="00843509">
        <w:rPr>
          <w:rFonts w:eastAsia="Calibri" w:hint="cs"/>
          <w:rtl/>
        </w:rPr>
        <w:t>ءَامَنُواْ</w:t>
      </w:r>
      <w:r w:rsidRPr="00843509">
        <w:rPr>
          <w:rFonts w:eastAsia="Calibri"/>
          <w:rtl/>
        </w:rPr>
        <w:t xml:space="preserve"> </w:t>
      </w:r>
      <w:r w:rsidRPr="00843509">
        <w:rPr>
          <w:rFonts w:eastAsia="Calibri" w:hint="cs"/>
          <w:rtl/>
        </w:rPr>
        <w:t>وَعَمِلُواْ</w:t>
      </w:r>
      <w:r w:rsidRPr="00843509">
        <w:rPr>
          <w:rFonts w:eastAsia="Calibri"/>
          <w:rtl/>
        </w:rPr>
        <w:t xml:space="preserve"> </w:t>
      </w:r>
      <w:r w:rsidRPr="00843509">
        <w:rPr>
          <w:rFonts w:eastAsia="Calibri" w:hint="cs"/>
          <w:rtl/>
        </w:rPr>
        <w:t>ٱلصَّٰلِحَٰتِ</w:t>
      </w:r>
      <w:r w:rsidRPr="00843509">
        <w:rPr>
          <w:rFonts w:eastAsia="Calibri"/>
          <w:rtl/>
        </w:rPr>
        <w:t xml:space="preserve"> </w:t>
      </w:r>
      <w:r w:rsidRPr="00843509">
        <w:rPr>
          <w:rFonts w:eastAsia="Calibri" w:hint="cs"/>
          <w:rtl/>
        </w:rPr>
        <w:t>فَهُمۡ</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رَوۡضَةٖ</w:t>
      </w:r>
      <w:r w:rsidRPr="00843509">
        <w:rPr>
          <w:rFonts w:eastAsia="Calibri"/>
          <w:rtl/>
        </w:rPr>
        <w:t xml:space="preserve"> </w:t>
      </w:r>
      <w:r w:rsidRPr="00843509">
        <w:rPr>
          <w:rFonts w:eastAsia="Calibri" w:hint="cs"/>
          <w:rtl/>
        </w:rPr>
        <w:t>يُحۡبَرُونَ</w:t>
      </w:r>
      <w:r w:rsidRPr="00843509">
        <w:rPr>
          <w:rFonts w:eastAsia="Calibri"/>
          <w:rtl/>
        </w:rPr>
        <w:t xml:space="preserve"> </w:t>
      </w:r>
      <w:r w:rsidRPr="00843509">
        <w:rPr>
          <w:rFonts w:eastAsia="Calibri" w:hint="cs"/>
          <w:rtl/>
        </w:rPr>
        <w:t>١٥</w:t>
      </w:r>
      <w:r w:rsidRPr="00843509">
        <w:rPr>
          <w:rFonts w:eastAsia="Calibri"/>
          <w:rtl/>
        </w:rPr>
        <w:t xml:space="preserve"> </w:t>
      </w:r>
      <w:r w:rsidRPr="00843509">
        <w:rPr>
          <w:rFonts w:eastAsia="Calibri" w:hint="cs"/>
          <w:rtl/>
        </w:rPr>
        <w:t>وَأَمَّا</w:t>
      </w:r>
      <w:r w:rsidRPr="00843509">
        <w:rPr>
          <w:rFonts w:eastAsia="Calibri"/>
          <w:rtl/>
        </w:rPr>
        <w:t xml:space="preserve"> </w:t>
      </w:r>
      <w:r w:rsidRPr="00843509">
        <w:rPr>
          <w:rFonts w:eastAsia="Calibri" w:hint="cs"/>
          <w:rtl/>
        </w:rPr>
        <w:t>ٱلَّذِينَ</w:t>
      </w:r>
      <w:r w:rsidRPr="00843509">
        <w:rPr>
          <w:rFonts w:eastAsia="Calibri"/>
          <w:rtl/>
        </w:rPr>
        <w:t xml:space="preserve"> </w:t>
      </w:r>
      <w:r w:rsidRPr="00843509">
        <w:rPr>
          <w:rFonts w:eastAsia="Calibri" w:hint="cs"/>
          <w:rtl/>
        </w:rPr>
        <w:t>كَفَرُواْ</w:t>
      </w:r>
      <w:r w:rsidRPr="00843509">
        <w:rPr>
          <w:rFonts w:eastAsia="Calibri"/>
          <w:rtl/>
        </w:rPr>
        <w:t xml:space="preserve"> </w:t>
      </w:r>
      <w:r w:rsidRPr="00843509">
        <w:rPr>
          <w:rFonts w:eastAsia="Calibri" w:hint="cs"/>
          <w:rtl/>
        </w:rPr>
        <w:t>وَكَذَّبُواْ</w:t>
      </w:r>
      <w:r w:rsidRPr="00843509">
        <w:rPr>
          <w:rFonts w:eastAsia="Calibri"/>
          <w:rtl/>
        </w:rPr>
        <w:t xml:space="preserve"> </w:t>
      </w:r>
      <w:r w:rsidRPr="00843509">
        <w:rPr>
          <w:rFonts w:eastAsia="Calibri" w:hint="cs"/>
          <w:rtl/>
        </w:rPr>
        <w:t>بِ‍َٔايَٰتِنَا</w:t>
      </w:r>
      <w:r w:rsidRPr="00843509">
        <w:rPr>
          <w:rFonts w:eastAsia="Calibri"/>
          <w:rtl/>
        </w:rPr>
        <w:t xml:space="preserve"> </w:t>
      </w:r>
      <w:r w:rsidRPr="00843509">
        <w:rPr>
          <w:rFonts w:eastAsia="Calibri" w:hint="cs"/>
          <w:rtl/>
        </w:rPr>
        <w:t>وَلِقَآيِٕ</w:t>
      </w:r>
      <w:r w:rsidRPr="00843509">
        <w:rPr>
          <w:rFonts w:eastAsia="Calibri"/>
          <w:rtl/>
        </w:rPr>
        <w:t xml:space="preserve"> </w:t>
      </w:r>
      <w:r w:rsidRPr="00843509">
        <w:rPr>
          <w:rFonts w:eastAsia="Calibri" w:hint="cs"/>
          <w:rtl/>
        </w:rPr>
        <w:t>ٱلۡأٓخِرَةِ</w:t>
      </w:r>
      <w:r w:rsidRPr="00843509">
        <w:rPr>
          <w:rFonts w:eastAsia="Calibri"/>
          <w:rtl/>
        </w:rPr>
        <w:t xml:space="preserve"> </w:t>
      </w:r>
      <w:r w:rsidRPr="00843509">
        <w:rPr>
          <w:rFonts w:eastAsia="Calibri" w:hint="cs"/>
          <w:rtl/>
        </w:rPr>
        <w:t>فَأُوْلَٰٓئِكَ</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ٱلۡعَذَابِ</w:t>
      </w:r>
      <w:r w:rsidRPr="00843509">
        <w:rPr>
          <w:rFonts w:eastAsia="Calibri"/>
          <w:rtl/>
        </w:rPr>
        <w:t xml:space="preserve"> </w:t>
      </w:r>
      <w:r w:rsidRPr="00843509">
        <w:rPr>
          <w:rFonts w:eastAsia="Calibri" w:hint="cs"/>
          <w:rtl/>
        </w:rPr>
        <w:t>مُحۡضَرُونَ</w:t>
      </w:r>
      <w:r w:rsidRPr="00843509">
        <w:rPr>
          <w:rFonts w:eastAsia="Calibri"/>
          <w:rtl/>
        </w:rPr>
        <w:t xml:space="preserve"> </w:t>
      </w:r>
      <w:r w:rsidRPr="00843509">
        <w:rPr>
          <w:rFonts w:eastAsia="Calibri" w:hint="cs"/>
          <w:rtl/>
        </w:rPr>
        <w:t>١٦</w:t>
      </w:r>
      <w:r w:rsidRPr="00843509">
        <w:rPr>
          <w:rFonts w:ascii="Traditional Arabic" w:eastAsia="Calibri" w:hAnsi="Traditional Arabic" w:cs="Traditional Arabic"/>
          <w:rtl/>
        </w:rPr>
        <w:t>﴾</w:t>
      </w:r>
      <w:r w:rsidRPr="00843509">
        <w:rPr>
          <w:rFonts w:eastAsia="Calibri" w:hint="cs"/>
          <w:rtl/>
        </w:rPr>
        <w:t xml:space="preserve"> </w:t>
      </w:r>
      <w:r w:rsidRPr="00843509">
        <w:rPr>
          <w:rFonts w:eastAsia="Calibri" w:hint="cs"/>
          <w:rtl/>
        </w:rPr>
        <w:tab/>
      </w:r>
      <w:r w:rsidRPr="00843509">
        <w:rPr>
          <w:rStyle w:val="6-Char"/>
          <w:rtl/>
          <w:lang w:bidi="ar-SA"/>
        </w:rPr>
        <w:t>[الروم:</w:t>
      </w:r>
      <w:r w:rsidRPr="00843509">
        <w:rPr>
          <w:rStyle w:val="6-Char"/>
          <w:rFonts w:eastAsia="Calibri" w:hint="cs"/>
          <w:rtl/>
        </w:rPr>
        <w:t>11-16</w:t>
      </w:r>
      <w:r w:rsidRPr="00843509">
        <w:rPr>
          <w:rStyle w:val="6-Char"/>
          <w:rtl/>
          <w:lang w:bidi="ar-SA"/>
        </w:rPr>
        <w:t>]</w:t>
      </w:r>
      <w:r w:rsidRPr="00843509">
        <w:rPr>
          <w:rStyle w:val="6-Char"/>
          <w:rFonts w:eastAsia="Calibri"/>
          <w:rtl/>
        </w:rPr>
        <w:t xml:space="preserve"> </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Pr="00843509">
        <w:rPr>
          <w:rFonts w:hint="cs"/>
          <w:rtl/>
        </w:rPr>
        <w:t>خدا خ</w:t>
      </w:r>
      <w:r w:rsidR="00E117D0" w:rsidRPr="00843509">
        <w:rPr>
          <w:rFonts w:hint="cs"/>
          <w:rtl/>
        </w:rPr>
        <w:t>لق را آغاز می‌کند سپس آن را باز</w:t>
      </w:r>
      <w:r w:rsidRPr="00843509">
        <w:rPr>
          <w:rFonts w:hint="cs"/>
          <w:rtl/>
        </w:rPr>
        <w:t>می‌آورد آنگاه ب</w:t>
      </w:r>
      <w:r w:rsidR="00E117D0" w:rsidRPr="00843509">
        <w:rPr>
          <w:rFonts w:hint="cs"/>
          <w:rtl/>
        </w:rPr>
        <w:t xml:space="preserve">ه </w:t>
      </w:r>
      <w:r w:rsidR="00F950C1" w:rsidRPr="00843509">
        <w:rPr>
          <w:rFonts w:hint="cs"/>
          <w:rtl/>
        </w:rPr>
        <w:t>سوی او بازگشت می‌شوید(11)</w:t>
      </w:r>
      <w:r w:rsidRPr="00843509">
        <w:rPr>
          <w:rFonts w:hint="cs"/>
          <w:rtl/>
        </w:rPr>
        <w:t xml:space="preserve"> و روزی که رستاخیز بپا شود مجرمین مأیوس گردند</w:t>
      </w:r>
      <w:r w:rsidR="00E117D0" w:rsidRPr="00843509">
        <w:rPr>
          <w:rFonts w:hint="cs"/>
          <w:rtl/>
        </w:rPr>
        <w:t xml:space="preserve"> </w:t>
      </w:r>
      <w:r w:rsidRPr="00843509">
        <w:rPr>
          <w:rFonts w:hint="cs"/>
          <w:rtl/>
        </w:rPr>
        <w:t>(12) و برای ایشان از شریکانی که تراشیده‌اند شفیعانی نباشد و به شریکان خود کافر باشند(13) و روزی که رستاخیز بپا شود آن روز از هم جدا شوند(14) پس آنان که ایمان آورده و عمل‌های شایسته را انجام داده</w:t>
      </w:r>
      <w:r w:rsidRPr="00843509">
        <w:rPr>
          <w:rFonts w:hint="eastAsia"/>
          <w:rtl/>
        </w:rPr>
        <w:t>‌</w:t>
      </w:r>
      <w:r w:rsidRPr="00843509">
        <w:rPr>
          <w:rFonts w:hint="cs"/>
          <w:rtl/>
        </w:rPr>
        <w:t>اند آنان در مرغزاری خر</w:t>
      </w:r>
      <w:r w:rsidR="00E117D0" w:rsidRPr="00843509">
        <w:rPr>
          <w:rFonts w:hint="cs"/>
          <w:rtl/>
        </w:rPr>
        <w:t>ّ</w:t>
      </w:r>
      <w:r w:rsidRPr="00843509">
        <w:rPr>
          <w:rFonts w:hint="cs"/>
          <w:rtl/>
        </w:rPr>
        <w:t>مند(15) و ام</w:t>
      </w:r>
      <w:r w:rsidR="00E117D0" w:rsidRPr="00843509">
        <w:rPr>
          <w:rFonts w:hint="cs"/>
          <w:rtl/>
        </w:rPr>
        <w:t>ّ</w:t>
      </w:r>
      <w:r w:rsidRPr="00843509">
        <w:rPr>
          <w:rFonts w:hint="cs"/>
          <w:rtl/>
        </w:rPr>
        <w:t xml:space="preserve">ا آنان که کافر شدند و به آیات ما و ملاقات سرای دیگر تکذیب کردند پس آنان در عذاب إلهی احضار شوند(16). </w:t>
      </w:r>
    </w:p>
    <w:p w:rsidR="00A10797" w:rsidRPr="008B2A3C" w:rsidRDefault="00A10797" w:rsidP="00C12C61">
      <w:pPr>
        <w:pStyle w:val="1-"/>
        <w:rPr>
          <w:spacing w:val="-2"/>
          <w:rtl/>
        </w:rPr>
      </w:pPr>
      <w:r w:rsidRPr="008B2A3C">
        <w:rPr>
          <w:rFonts w:cs="B Zar" w:hint="cs"/>
          <w:b/>
          <w:bCs/>
          <w:spacing w:val="-2"/>
          <w:sz w:val="26"/>
          <w:szCs w:val="26"/>
          <w:rtl/>
        </w:rPr>
        <w:t>نکات</w:t>
      </w:r>
      <w:r w:rsidR="000D7C5A" w:rsidRPr="008B2A3C">
        <w:rPr>
          <w:rFonts w:cs="B Zar" w:hint="cs"/>
          <w:b/>
          <w:bCs/>
          <w:spacing w:val="-2"/>
          <w:sz w:val="26"/>
          <w:szCs w:val="26"/>
          <w:rtl/>
        </w:rPr>
        <w:t xml:space="preserve">: </w:t>
      </w:r>
      <w:r w:rsidRPr="008B2A3C">
        <w:rPr>
          <w:rFonts w:hint="cs"/>
          <w:spacing w:val="-2"/>
          <w:rtl/>
        </w:rPr>
        <w:t xml:space="preserve">مقصود از </w:t>
      </w:r>
      <w:r w:rsidR="00C12C61" w:rsidRPr="008B2A3C">
        <w:rPr>
          <w:rFonts w:ascii="Traditional Arabic" w:hAnsi="Traditional Arabic" w:cs="Traditional Arabic"/>
          <w:spacing w:val="-2"/>
          <w:rtl/>
        </w:rPr>
        <w:t>﴿</w:t>
      </w:r>
      <w:r w:rsidR="00832554" w:rsidRPr="008B2A3C">
        <w:rPr>
          <w:rStyle w:val="5-Char"/>
          <w:rFonts w:hint="cs"/>
          <w:spacing w:val="-2"/>
          <w:rtl/>
        </w:rPr>
        <w:t>يَتَفَرَّقُونَ</w:t>
      </w:r>
      <w:r w:rsidR="00C12C61" w:rsidRPr="008B2A3C">
        <w:rPr>
          <w:rFonts w:ascii="Traditional Arabic" w:hAnsi="Traditional Arabic" w:cs="Traditional Arabic"/>
          <w:spacing w:val="-2"/>
          <w:rtl/>
        </w:rPr>
        <w:t>﴾</w:t>
      </w:r>
      <w:r w:rsidRPr="008B2A3C">
        <w:rPr>
          <w:rFonts w:hint="cs"/>
          <w:spacing w:val="-2"/>
          <w:rtl/>
        </w:rPr>
        <w:t xml:space="preserve"> این است که مجرمین از مطیعین و مراد از مرید و مطاع از مطیع جدا گردد، و کلم</w:t>
      </w:r>
      <w:r w:rsidR="009E75AD" w:rsidRPr="008B2A3C">
        <w:rPr>
          <w:rFonts w:hint="cs"/>
          <w:spacing w:val="-2"/>
          <w:rtl/>
        </w:rPr>
        <w:t>ۀ</w:t>
      </w:r>
      <w:r w:rsidRPr="008B2A3C">
        <w:rPr>
          <w:rFonts w:hint="cs"/>
          <w:spacing w:val="-2"/>
          <w:rtl/>
        </w:rPr>
        <w:t xml:space="preserve"> </w:t>
      </w:r>
      <w:r w:rsidR="00C12C61" w:rsidRPr="008B2A3C">
        <w:rPr>
          <w:rFonts w:ascii="Traditional Arabic" w:hAnsi="Traditional Arabic" w:cs="Traditional Arabic"/>
          <w:spacing w:val="-2"/>
          <w:rtl/>
        </w:rPr>
        <w:t>﴿</w:t>
      </w:r>
      <w:r w:rsidR="00B71D07" w:rsidRPr="008B2A3C">
        <w:rPr>
          <w:rStyle w:val="5-Char"/>
          <w:rFonts w:hint="cs"/>
          <w:spacing w:val="-2"/>
          <w:rtl/>
        </w:rPr>
        <w:t>رَوۡضَةٖ</w:t>
      </w:r>
      <w:r w:rsidR="00C12C61" w:rsidRPr="008B2A3C">
        <w:rPr>
          <w:rFonts w:ascii="Traditional Arabic" w:hAnsi="Traditional Arabic" w:cs="Traditional Arabic"/>
          <w:spacing w:val="-2"/>
          <w:rtl/>
        </w:rPr>
        <w:t>﴾</w:t>
      </w:r>
      <w:r w:rsidRPr="008B2A3C">
        <w:rPr>
          <w:rFonts w:hint="cs"/>
          <w:spacing w:val="-2"/>
          <w:rtl/>
        </w:rPr>
        <w:t xml:space="preserve"> با تنوین تنکیر آمده، دلالت دارد بر عظمت آن مرغزار، و</w:t>
      </w:r>
      <w:r w:rsidR="006C4A97" w:rsidRPr="008B2A3C">
        <w:rPr>
          <w:rFonts w:hint="cs"/>
          <w:spacing w:val="-2"/>
          <w:rtl/>
        </w:rPr>
        <w:t xml:space="preserve"> </w:t>
      </w:r>
      <w:r w:rsidRPr="00027E3D">
        <w:rPr>
          <w:rFonts w:ascii="Traditional Arabic" w:hAnsi="Traditional Arabic"/>
          <w:spacing w:val="-2"/>
          <w:sz w:val="32"/>
          <w:rtl/>
        </w:rPr>
        <w:t>روضه</w:t>
      </w:r>
      <w:r w:rsidRPr="008B2A3C">
        <w:rPr>
          <w:rFonts w:hint="cs"/>
          <w:spacing w:val="-2"/>
          <w:rtl/>
        </w:rPr>
        <w:t xml:space="preserve"> به بستانی اطلاق می‌شود که در آنها بلبلان و قمریان خوش </w:t>
      </w:r>
      <w:r w:rsidR="006C4A97" w:rsidRPr="008B2A3C">
        <w:rPr>
          <w:rFonts w:hint="cs"/>
          <w:spacing w:val="-2"/>
          <w:rtl/>
        </w:rPr>
        <w:t>ا</w:t>
      </w:r>
      <w:r w:rsidRPr="008B2A3C">
        <w:rPr>
          <w:rFonts w:hint="cs"/>
          <w:spacing w:val="-2"/>
          <w:rtl/>
        </w:rPr>
        <w:t>لحان خوانندگی کنند، چنانکه رسول خدا</w:t>
      </w:r>
      <w:r w:rsidR="00632143" w:rsidRPr="008B2A3C">
        <w:rPr>
          <w:rFonts w:cs="CTraditional Arabic" w:hint="cs"/>
          <w:spacing w:val="-2"/>
          <w:rtl/>
        </w:rPr>
        <w:t>ص</w:t>
      </w:r>
      <w:r w:rsidR="00F950C1" w:rsidRPr="008B2A3C">
        <w:rPr>
          <w:rFonts w:hint="cs"/>
          <w:spacing w:val="-2"/>
          <w:rtl/>
        </w:rPr>
        <w:t xml:space="preserve"> فرموده</w:t>
      </w:r>
      <w:r w:rsidR="000D7C5A" w:rsidRPr="008B2A3C">
        <w:rPr>
          <w:rFonts w:hint="cs"/>
          <w:spacing w:val="-2"/>
          <w:rtl/>
        </w:rPr>
        <w:t xml:space="preserve">: </w:t>
      </w:r>
      <w:r w:rsidR="00F950C1" w:rsidRPr="008B2A3C">
        <w:rPr>
          <w:rFonts w:hint="cs"/>
          <w:spacing w:val="-2"/>
          <w:rtl/>
        </w:rPr>
        <w:t>در بهشت دختران با</w:t>
      </w:r>
      <w:r w:rsidRPr="008B2A3C">
        <w:rPr>
          <w:rFonts w:hint="cs"/>
          <w:spacing w:val="-2"/>
          <w:rtl/>
        </w:rPr>
        <w:t>کر</w:t>
      </w:r>
      <w:r w:rsidR="009E75AD" w:rsidRPr="008B2A3C">
        <w:rPr>
          <w:rFonts w:hint="cs"/>
          <w:spacing w:val="-2"/>
          <w:rtl/>
        </w:rPr>
        <w:t>ۀ</w:t>
      </w:r>
      <w:r w:rsidRPr="008B2A3C">
        <w:rPr>
          <w:rFonts w:hint="cs"/>
          <w:spacing w:val="-2"/>
          <w:rtl/>
        </w:rPr>
        <w:t xml:space="preserve"> خوش آوازی هستند که با صوت دلربائی می‌خوانند که خلائق مانند آن را نشنیده‌اند ولی تغن</w:t>
      </w:r>
      <w:r w:rsidR="00E117D0" w:rsidRPr="008B2A3C">
        <w:rPr>
          <w:rFonts w:hint="cs"/>
          <w:spacing w:val="-2"/>
          <w:rtl/>
        </w:rPr>
        <w:t>ّ</w:t>
      </w:r>
      <w:r w:rsidRPr="008B2A3C">
        <w:rPr>
          <w:rFonts w:hint="cs"/>
          <w:spacing w:val="-2"/>
          <w:rtl/>
        </w:rPr>
        <w:t>ی آنان به ذکر تسبیح پروردگار است. و در روایت دیگر فرمود</w:t>
      </w:r>
      <w:r w:rsidR="000D7C5A" w:rsidRPr="008B2A3C">
        <w:rPr>
          <w:rFonts w:hint="cs"/>
          <w:spacing w:val="-2"/>
          <w:rtl/>
        </w:rPr>
        <w:t xml:space="preserve">: </w:t>
      </w:r>
      <w:r w:rsidR="00F950C1" w:rsidRPr="008B2A3C">
        <w:rPr>
          <w:rFonts w:hint="cs"/>
          <w:spacing w:val="-2"/>
          <w:rtl/>
        </w:rPr>
        <w:t>در بهشت در</w:t>
      </w:r>
      <w:r w:rsidRPr="008B2A3C">
        <w:rPr>
          <w:rFonts w:hint="cs"/>
          <w:spacing w:val="-2"/>
          <w:rtl/>
        </w:rPr>
        <w:t>ختانی است که از زیر عرش بادی بر آنها بوزد پس</w:t>
      </w:r>
      <w:r w:rsidR="00E117D0" w:rsidRPr="008B2A3C">
        <w:rPr>
          <w:rFonts w:hint="cs"/>
          <w:spacing w:val="-2"/>
          <w:rtl/>
        </w:rPr>
        <w:t>،</w:t>
      </w:r>
      <w:r w:rsidRPr="008B2A3C">
        <w:rPr>
          <w:rFonts w:hint="cs"/>
          <w:spacing w:val="-2"/>
          <w:rtl/>
        </w:rPr>
        <w:t xml:space="preserve"> از آنها آوازی بر آید</w:t>
      </w:r>
      <w:r w:rsidR="00F950C1" w:rsidRPr="008B2A3C">
        <w:rPr>
          <w:rFonts w:hint="cs"/>
          <w:spacing w:val="-2"/>
          <w:rtl/>
        </w:rPr>
        <w:t xml:space="preserve"> که اگر اهل دنیا بشنود از طرب</w:t>
      </w:r>
      <w:r w:rsidRPr="008B2A3C">
        <w:rPr>
          <w:rFonts w:hint="cs"/>
          <w:spacing w:val="-2"/>
          <w:rtl/>
        </w:rPr>
        <w:t xml:space="preserve"> هلاک شوند</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308"/>
      </w:r>
      <w:r w:rsidR="00044780" w:rsidRPr="00044780">
        <w:rPr>
          <w:rStyle w:val="FootnoteReference"/>
          <w:rFonts w:cs="Arabic11 BT"/>
          <w:szCs w:val="28"/>
          <w:rtl/>
          <w:lang w:bidi="ar-SA"/>
        </w:rPr>
        <w:t>)</w:t>
      </w:r>
      <w:r w:rsidRPr="008B2A3C">
        <w:rPr>
          <w:rFonts w:hint="cs"/>
          <w:spacing w:val="-2"/>
          <w:rtl/>
        </w:rPr>
        <w:t xml:space="preserve">. </w:t>
      </w:r>
    </w:p>
    <w:p w:rsidR="008307D0" w:rsidRPr="00843509" w:rsidRDefault="008307D0" w:rsidP="000F272C">
      <w:pPr>
        <w:pStyle w:val="3-"/>
        <w:rPr>
          <w:rFonts w:eastAsia="Calibri"/>
          <w:rtl/>
        </w:rPr>
      </w:pPr>
      <w:r w:rsidRPr="00843509">
        <w:rPr>
          <w:rFonts w:ascii="Traditional Arabic" w:eastAsia="Calibri" w:hAnsi="Traditional Arabic" w:cs="Traditional Arabic"/>
          <w:rtl/>
        </w:rPr>
        <w:t>﴿</w:t>
      </w:r>
      <w:r w:rsidRPr="00843509">
        <w:rPr>
          <w:rFonts w:eastAsia="Calibri" w:hint="cs"/>
          <w:rtl/>
        </w:rPr>
        <w:t>فَسُبۡحَٰنَ</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حِينَ</w:t>
      </w:r>
      <w:r w:rsidRPr="00843509">
        <w:rPr>
          <w:rFonts w:eastAsia="Calibri"/>
          <w:rtl/>
        </w:rPr>
        <w:t xml:space="preserve"> </w:t>
      </w:r>
      <w:r w:rsidRPr="00843509">
        <w:rPr>
          <w:rFonts w:eastAsia="Calibri" w:hint="cs"/>
          <w:rtl/>
        </w:rPr>
        <w:t>تُمۡسُونَ</w:t>
      </w:r>
      <w:r w:rsidRPr="00843509">
        <w:rPr>
          <w:rFonts w:eastAsia="Calibri"/>
          <w:rtl/>
        </w:rPr>
        <w:t xml:space="preserve"> </w:t>
      </w:r>
      <w:r w:rsidRPr="00843509">
        <w:rPr>
          <w:rFonts w:eastAsia="Calibri" w:hint="cs"/>
          <w:rtl/>
        </w:rPr>
        <w:t>وَحِينَ</w:t>
      </w:r>
      <w:r w:rsidRPr="00843509">
        <w:rPr>
          <w:rFonts w:eastAsia="Calibri"/>
          <w:rtl/>
        </w:rPr>
        <w:t xml:space="preserve"> </w:t>
      </w:r>
      <w:r w:rsidRPr="00843509">
        <w:rPr>
          <w:rFonts w:eastAsia="Calibri" w:hint="cs"/>
          <w:rtl/>
        </w:rPr>
        <w:t>تُصۡبِحُونَ</w:t>
      </w:r>
      <w:r w:rsidRPr="00843509">
        <w:rPr>
          <w:rFonts w:eastAsia="Calibri"/>
          <w:rtl/>
        </w:rPr>
        <w:t xml:space="preserve"> </w:t>
      </w:r>
      <w:r w:rsidRPr="00843509">
        <w:rPr>
          <w:rFonts w:eastAsia="Calibri" w:hint="cs"/>
          <w:rtl/>
        </w:rPr>
        <w:t>١٧</w:t>
      </w:r>
      <w:r w:rsidRPr="00843509">
        <w:rPr>
          <w:rFonts w:eastAsia="Calibri"/>
          <w:rtl/>
        </w:rPr>
        <w:t xml:space="preserve"> </w:t>
      </w:r>
      <w:r w:rsidRPr="00843509">
        <w:rPr>
          <w:rFonts w:eastAsia="Calibri" w:hint="cs"/>
          <w:rtl/>
        </w:rPr>
        <w:t>وَلَهُ</w:t>
      </w:r>
      <w:r w:rsidRPr="00843509">
        <w:rPr>
          <w:rFonts w:eastAsia="Calibri"/>
          <w:rtl/>
        </w:rPr>
        <w:t xml:space="preserve"> </w:t>
      </w:r>
      <w:r w:rsidRPr="00843509">
        <w:rPr>
          <w:rFonts w:eastAsia="Calibri" w:hint="cs"/>
          <w:rtl/>
        </w:rPr>
        <w:t>ٱلۡحَمۡدُ</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ٱلسَّمَٰوَٰتِ</w:t>
      </w:r>
      <w:r w:rsidRPr="00843509">
        <w:rPr>
          <w:rFonts w:eastAsia="Calibri"/>
          <w:rtl/>
        </w:rPr>
        <w:t xml:space="preserve"> </w:t>
      </w:r>
      <w:r w:rsidRPr="00843509">
        <w:rPr>
          <w:rFonts w:eastAsia="Calibri" w:hint="cs"/>
          <w:rtl/>
        </w:rPr>
        <w:t>وَٱلۡأَرۡضِ</w:t>
      </w:r>
      <w:r w:rsidRPr="00843509">
        <w:rPr>
          <w:rFonts w:eastAsia="Calibri"/>
          <w:rtl/>
        </w:rPr>
        <w:t xml:space="preserve"> </w:t>
      </w:r>
      <w:r w:rsidRPr="00843509">
        <w:rPr>
          <w:rFonts w:eastAsia="Calibri" w:hint="cs"/>
          <w:rtl/>
        </w:rPr>
        <w:t>وَعَشِيّٗا</w:t>
      </w:r>
      <w:r w:rsidRPr="00843509">
        <w:rPr>
          <w:rFonts w:eastAsia="Calibri"/>
          <w:rtl/>
        </w:rPr>
        <w:t xml:space="preserve"> </w:t>
      </w:r>
      <w:r w:rsidRPr="00843509">
        <w:rPr>
          <w:rFonts w:eastAsia="Calibri" w:hint="cs"/>
          <w:rtl/>
        </w:rPr>
        <w:t>وَحِينَ</w:t>
      </w:r>
      <w:r w:rsidRPr="00843509">
        <w:rPr>
          <w:rFonts w:eastAsia="Calibri"/>
          <w:rtl/>
        </w:rPr>
        <w:t xml:space="preserve"> </w:t>
      </w:r>
      <w:r w:rsidRPr="00843509">
        <w:rPr>
          <w:rFonts w:eastAsia="Calibri" w:hint="cs"/>
          <w:rtl/>
        </w:rPr>
        <w:t>تُظۡهِرُونَ</w:t>
      </w:r>
      <w:r w:rsidRPr="00843509">
        <w:rPr>
          <w:rFonts w:eastAsia="Calibri"/>
          <w:rtl/>
        </w:rPr>
        <w:t xml:space="preserve"> </w:t>
      </w:r>
      <w:r w:rsidRPr="00843509">
        <w:rPr>
          <w:rFonts w:eastAsia="Calibri" w:hint="cs"/>
          <w:rtl/>
        </w:rPr>
        <w:t>١٨</w:t>
      </w:r>
      <w:r w:rsidRPr="00843509">
        <w:rPr>
          <w:rFonts w:eastAsia="Calibri"/>
          <w:rtl/>
        </w:rPr>
        <w:t xml:space="preserve"> </w:t>
      </w:r>
      <w:r w:rsidRPr="00843509">
        <w:rPr>
          <w:rFonts w:eastAsia="Calibri" w:hint="cs"/>
          <w:rtl/>
        </w:rPr>
        <w:t>يُخۡرِجُ</w:t>
      </w:r>
      <w:r w:rsidRPr="00843509">
        <w:rPr>
          <w:rFonts w:eastAsia="Calibri"/>
          <w:rtl/>
        </w:rPr>
        <w:t xml:space="preserve"> </w:t>
      </w:r>
      <w:r w:rsidRPr="00843509">
        <w:rPr>
          <w:rFonts w:eastAsia="Calibri" w:hint="cs"/>
          <w:rtl/>
        </w:rPr>
        <w:t>ٱلۡحَيَّ</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ٱلۡمَيِّتِ</w:t>
      </w:r>
      <w:r w:rsidRPr="00843509">
        <w:rPr>
          <w:rFonts w:eastAsia="Calibri"/>
          <w:rtl/>
        </w:rPr>
        <w:t xml:space="preserve"> </w:t>
      </w:r>
      <w:r w:rsidRPr="00843509">
        <w:rPr>
          <w:rFonts w:eastAsia="Calibri" w:hint="cs"/>
          <w:rtl/>
        </w:rPr>
        <w:t>وَيُخۡرِجُ</w:t>
      </w:r>
      <w:r w:rsidRPr="00843509">
        <w:rPr>
          <w:rFonts w:eastAsia="Calibri"/>
          <w:rtl/>
        </w:rPr>
        <w:t xml:space="preserve"> </w:t>
      </w:r>
      <w:r w:rsidRPr="00843509">
        <w:rPr>
          <w:rFonts w:eastAsia="Calibri" w:hint="cs"/>
          <w:rtl/>
        </w:rPr>
        <w:t>ٱلۡمَيِّتَ</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ٱلۡحَيِّ</w:t>
      </w:r>
      <w:r w:rsidRPr="00843509">
        <w:rPr>
          <w:rFonts w:eastAsia="Calibri"/>
          <w:rtl/>
        </w:rPr>
        <w:t xml:space="preserve"> </w:t>
      </w:r>
      <w:r w:rsidRPr="00843509">
        <w:rPr>
          <w:rFonts w:eastAsia="Calibri" w:hint="cs"/>
          <w:rtl/>
        </w:rPr>
        <w:t>وَيُحۡيِ</w:t>
      </w:r>
      <w:r w:rsidRPr="00843509">
        <w:rPr>
          <w:rFonts w:eastAsia="Calibri"/>
          <w:rtl/>
        </w:rPr>
        <w:t xml:space="preserve"> </w:t>
      </w:r>
      <w:r w:rsidRPr="00843509">
        <w:rPr>
          <w:rFonts w:eastAsia="Calibri" w:hint="cs"/>
          <w:rtl/>
        </w:rPr>
        <w:t>ٱلۡأَرۡضَ</w:t>
      </w:r>
      <w:r w:rsidRPr="00843509">
        <w:rPr>
          <w:rFonts w:eastAsia="Calibri"/>
          <w:rtl/>
        </w:rPr>
        <w:t xml:space="preserve"> </w:t>
      </w:r>
      <w:r w:rsidRPr="00843509">
        <w:rPr>
          <w:rFonts w:eastAsia="Calibri" w:hint="cs"/>
          <w:rtl/>
        </w:rPr>
        <w:t>بَعۡدَ</w:t>
      </w:r>
      <w:r w:rsidRPr="00843509">
        <w:rPr>
          <w:rFonts w:eastAsia="Calibri"/>
          <w:rtl/>
        </w:rPr>
        <w:t xml:space="preserve"> </w:t>
      </w:r>
      <w:r w:rsidRPr="00843509">
        <w:rPr>
          <w:rFonts w:eastAsia="Calibri" w:hint="cs"/>
          <w:rtl/>
        </w:rPr>
        <w:t>مَوۡتِهَاۚ</w:t>
      </w:r>
      <w:r w:rsidRPr="00843509">
        <w:rPr>
          <w:rFonts w:eastAsia="Calibri"/>
          <w:rtl/>
        </w:rPr>
        <w:t xml:space="preserve"> </w:t>
      </w:r>
      <w:r w:rsidRPr="00843509">
        <w:rPr>
          <w:rFonts w:eastAsia="Calibri" w:hint="cs"/>
          <w:rtl/>
        </w:rPr>
        <w:t>وَكَذَٰلِكَ</w:t>
      </w:r>
      <w:r w:rsidRPr="00843509">
        <w:rPr>
          <w:rFonts w:eastAsia="Calibri"/>
          <w:rtl/>
        </w:rPr>
        <w:t xml:space="preserve"> </w:t>
      </w:r>
      <w:r w:rsidRPr="00843509">
        <w:rPr>
          <w:rFonts w:eastAsia="Calibri" w:hint="cs"/>
          <w:rtl/>
        </w:rPr>
        <w:t>تُخۡرَجُونَ</w:t>
      </w:r>
      <w:r w:rsidRPr="00843509">
        <w:rPr>
          <w:rFonts w:eastAsia="Calibri"/>
          <w:rtl/>
        </w:rPr>
        <w:t xml:space="preserve"> </w:t>
      </w:r>
      <w:r w:rsidRPr="00843509">
        <w:rPr>
          <w:rFonts w:eastAsia="Calibri" w:hint="cs"/>
          <w:rtl/>
        </w:rPr>
        <w:t>١٩</w:t>
      </w:r>
      <w:r w:rsidRPr="00843509">
        <w:rPr>
          <w:rFonts w:ascii="Traditional Arabic" w:eastAsia="Calibri" w:hAnsi="Traditional Arabic" w:cs="Traditional Arabic"/>
          <w:rtl/>
        </w:rPr>
        <w:t>﴾</w:t>
      </w:r>
      <w:r w:rsidRPr="00843509">
        <w:rPr>
          <w:rFonts w:eastAsia="Calibri" w:hint="cs"/>
          <w:rtl/>
        </w:rPr>
        <w:t xml:space="preserve"> </w:t>
      </w:r>
      <w:r w:rsidRPr="00843509">
        <w:rPr>
          <w:rFonts w:eastAsia="Calibri" w:hint="cs"/>
          <w:rtl/>
        </w:rPr>
        <w:tab/>
      </w:r>
      <w:r w:rsidRPr="00843509">
        <w:rPr>
          <w:rStyle w:val="6-Char"/>
          <w:rtl/>
          <w:lang w:bidi="ar-SA"/>
        </w:rPr>
        <w:t>[الروم:</w:t>
      </w:r>
      <w:r w:rsidRPr="00843509">
        <w:rPr>
          <w:rStyle w:val="6-Char"/>
          <w:rFonts w:eastAsia="Calibri" w:hint="cs"/>
          <w:rtl/>
        </w:rPr>
        <w:t>17-19</w:t>
      </w:r>
      <w:r w:rsidRPr="00843509">
        <w:rPr>
          <w:rStyle w:val="6-Char"/>
          <w:rtl/>
          <w:lang w:bidi="ar-SA"/>
        </w:rPr>
        <w:t>]</w:t>
      </w:r>
    </w:p>
    <w:p w:rsidR="00A10797" w:rsidRPr="008B2A3C" w:rsidRDefault="00A10797" w:rsidP="000F272C">
      <w:pPr>
        <w:pStyle w:val="2-"/>
        <w:rPr>
          <w:spacing w:val="-3"/>
          <w:rtl/>
        </w:rPr>
      </w:pPr>
      <w:r w:rsidRPr="008B2A3C">
        <w:rPr>
          <w:rFonts w:hint="cs"/>
          <w:b/>
          <w:bCs/>
          <w:spacing w:val="-3"/>
          <w:rtl/>
        </w:rPr>
        <w:t>ترجمه</w:t>
      </w:r>
      <w:r w:rsidR="000D7C5A" w:rsidRPr="008B2A3C">
        <w:rPr>
          <w:rFonts w:hint="cs"/>
          <w:b/>
          <w:bCs/>
          <w:spacing w:val="-3"/>
          <w:rtl/>
        </w:rPr>
        <w:t xml:space="preserve">: </w:t>
      </w:r>
      <w:r w:rsidRPr="008B2A3C">
        <w:rPr>
          <w:rFonts w:hint="cs"/>
          <w:spacing w:val="-3"/>
          <w:rtl/>
        </w:rPr>
        <w:t xml:space="preserve">پس تنزیه خدای کامل الذات و الصفات هنگامی است که شب می‌کنید و هنگامی که صبح می‌کنید(17) و خاص اوست ستایش در آسمان‌ها و زمین </w:t>
      </w:r>
      <w:r w:rsidR="00E117D0" w:rsidRPr="008B2A3C">
        <w:rPr>
          <w:rFonts w:hint="cs"/>
          <w:spacing w:val="-3"/>
          <w:rtl/>
        </w:rPr>
        <w:t xml:space="preserve">و </w:t>
      </w:r>
      <w:r w:rsidR="00B32B1C" w:rsidRPr="008B2A3C">
        <w:rPr>
          <w:rFonts w:hint="cs"/>
          <w:spacing w:val="-3"/>
          <w:rtl/>
        </w:rPr>
        <w:t>در</w:t>
      </w:r>
      <w:r w:rsidRPr="008B2A3C">
        <w:rPr>
          <w:rFonts w:hint="cs"/>
          <w:spacing w:val="-3"/>
          <w:rtl/>
        </w:rPr>
        <w:t>حال شب (و یا عصر) و هنگامی که به نیمروز می‌رس</w:t>
      </w:r>
      <w:r w:rsidR="002606D1" w:rsidRPr="008B2A3C">
        <w:rPr>
          <w:rFonts w:hint="cs"/>
          <w:spacing w:val="-3"/>
          <w:rtl/>
        </w:rPr>
        <w:t>ی</w:t>
      </w:r>
      <w:r w:rsidRPr="008B2A3C">
        <w:rPr>
          <w:rFonts w:hint="cs"/>
          <w:spacing w:val="-3"/>
          <w:rtl/>
        </w:rPr>
        <w:t xml:space="preserve">د(18) زنده را از مرده خارج می‌کند و مرده را </w:t>
      </w:r>
      <w:r w:rsidR="00B32B1C" w:rsidRPr="008B2A3C">
        <w:rPr>
          <w:rFonts w:hint="cs"/>
          <w:spacing w:val="-3"/>
          <w:rtl/>
        </w:rPr>
        <w:t xml:space="preserve">از </w:t>
      </w:r>
      <w:r w:rsidRPr="008B2A3C">
        <w:rPr>
          <w:rFonts w:hint="cs"/>
          <w:spacing w:val="-3"/>
          <w:rtl/>
        </w:rPr>
        <w:t xml:space="preserve">زنده خارج می‌کند و زمین را پس از موات بودنش زنده می‌گرداند و بدینگونه شما (از گورها) خارج می‌شوید(19). </w:t>
      </w:r>
    </w:p>
    <w:p w:rsidR="00A10797" w:rsidRPr="00843509" w:rsidRDefault="00A10797" w:rsidP="00C12C61">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در آی</w:t>
      </w:r>
      <w:r w:rsidR="009E75AD" w:rsidRPr="00843509">
        <w:rPr>
          <w:rFonts w:hint="cs"/>
          <w:rtl/>
        </w:rPr>
        <w:t>ۀ</w:t>
      </w:r>
      <w:r w:rsidRPr="00843509">
        <w:rPr>
          <w:rFonts w:hint="cs"/>
          <w:rtl/>
        </w:rPr>
        <w:t xml:space="preserve"> 17</w:t>
      </w:r>
      <w:r w:rsidR="00B32B1C" w:rsidRPr="00843509">
        <w:rPr>
          <w:rFonts w:hint="cs"/>
          <w:rtl/>
        </w:rPr>
        <w:t>و</w:t>
      </w:r>
      <w:r w:rsidR="006C4A97" w:rsidRPr="00843509">
        <w:rPr>
          <w:rFonts w:hint="cs"/>
          <w:rtl/>
        </w:rPr>
        <w:t xml:space="preserve"> </w:t>
      </w:r>
      <w:r w:rsidRPr="00843509">
        <w:rPr>
          <w:rFonts w:hint="cs"/>
          <w:rtl/>
        </w:rPr>
        <w:t>18 مجموع اوقات نماز یومیه ذکر شده</w:t>
      </w:r>
      <w:r w:rsidR="00B32B1C" w:rsidRPr="00843509">
        <w:rPr>
          <w:rFonts w:hint="cs"/>
          <w:rtl/>
        </w:rPr>
        <w:t xml:space="preserve"> و برای هر</w:t>
      </w:r>
      <w:r w:rsidRPr="00843509">
        <w:rPr>
          <w:rFonts w:hint="cs"/>
          <w:rtl/>
        </w:rPr>
        <w:t>یک وقتی معین شده است. و مقصود از تسبیح و حمد</w:t>
      </w:r>
      <w:r w:rsidR="00B32B1C" w:rsidRPr="00843509">
        <w:rPr>
          <w:rFonts w:hint="cs"/>
          <w:rtl/>
        </w:rPr>
        <w:t>،</w:t>
      </w:r>
      <w:r w:rsidRPr="00843509">
        <w:rPr>
          <w:rFonts w:hint="cs"/>
          <w:rtl/>
        </w:rPr>
        <w:t xml:space="preserve"> نماز است، اگر چه تسبیح و حمد جزء نماز است ولی مجازا اطلاق جزء بر کل شده است. و مقصود از </w:t>
      </w:r>
      <w:r w:rsidR="00C12C61" w:rsidRPr="00843509">
        <w:rPr>
          <w:rFonts w:ascii="Traditional Arabic" w:hAnsi="Traditional Arabic" w:cs="Traditional Arabic"/>
          <w:rtl/>
        </w:rPr>
        <w:t>﴿</w:t>
      </w:r>
      <w:r w:rsidR="00C37C4A" w:rsidRPr="00843509">
        <w:rPr>
          <w:rStyle w:val="5-Char"/>
          <w:rFonts w:hint="cs"/>
          <w:rtl/>
        </w:rPr>
        <w:t>تُمۡسُونَ</w:t>
      </w:r>
      <w:r w:rsidR="00C12C61" w:rsidRPr="00843509">
        <w:rPr>
          <w:rFonts w:ascii="Traditional Arabic" w:hAnsi="Traditional Arabic" w:cs="Traditional Arabic"/>
          <w:rtl/>
        </w:rPr>
        <w:t>﴾</w:t>
      </w:r>
      <w:r w:rsidRPr="00843509">
        <w:rPr>
          <w:rFonts w:hint="cs"/>
          <w:rtl/>
        </w:rPr>
        <w:t xml:space="preserve"> وقت نماز مغرب و عشاء است و مراد از </w:t>
      </w:r>
      <w:r w:rsidR="00C12C61" w:rsidRPr="00843509">
        <w:rPr>
          <w:rFonts w:ascii="Traditional Arabic" w:hAnsi="Traditional Arabic" w:cs="Traditional Arabic"/>
          <w:rtl/>
        </w:rPr>
        <w:t>﴿</w:t>
      </w:r>
      <w:r w:rsidR="00C37C4A" w:rsidRPr="00843509">
        <w:rPr>
          <w:rStyle w:val="5-Char"/>
          <w:rFonts w:hint="cs"/>
          <w:rtl/>
        </w:rPr>
        <w:t>تُصۡبِحُونَ</w:t>
      </w:r>
      <w:r w:rsidR="00C12C61" w:rsidRPr="00843509">
        <w:rPr>
          <w:rFonts w:ascii="Traditional Arabic" w:hAnsi="Traditional Arabic" w:cs="Traditional Arabic"/>
          <w:rtl/>
        </w:rPr>
        <w:t>﴾</w:t>
      </w:r>
      <w:r w:rsidRPr="00843509">
        <w:rPr>
          <w:rFonts w:hint="cs"/>
          <w:rtl/>
        </w:rPr>
        <w:t xml:space="preserve"> نماز صبح و از </w:t>
      </w:r>
      <w:r w:rsidR="00C12C61" w:rsidRPr="00843509">
        <w:rPr>
          <w:rFonts w:ascii="Traditional Arabic" w:hAnsi="Traditional Arabic" w:cs="Traditional Arabic"/>
          <w:rtl/>
        </w:rPr>
        <w:t>﴿</w:t>
      </w:r>
      <w:r w:rsidR="00C37C4A" w:rsidRPr="00843509">
        <w:rPr>
          <w:rStyle w:val="5-Char"/>
          <w:rFonts w:hint="cs"/>
          <w:rtl/>
        </w:rPr>
        <w:t>عَشِيّٗا</w:t>
      </w:r>
      <w:r w:rsidR="00C12C61" w:rsidRPr="00843509">
        <w:rPr>
          <w:rFonts w:ascii="Traditional Arabic" w:hAnsi="Traditional Arabic" w:cs="Traditional Arabic"/>
          <w:rtl/>
        </w:rPr>
        <w:t>﴾</w:t>
      </w:r>
      <w:r w:rsidRPr="00843509">
        <w:rPr>
          <w:rFonts w:hint="cs"/>
          <w:rtl/>
        </w:rPr>
        <w:t xml:space="preserve"> نماز عصر و </w:t>
      </w:r>
      <w:r w:rsidR="00C12C61" w:rsidRPr="00843509">
        <w:rPr>
          <w:rFonts w:ascii="Traditional Arabic" w:hAnsi="Traditional Arabic" w:cs="Traditional Arabic"/>
          <w:rtl/>
        </w:rPr>
        <w:t>﴿</w:t>
      </w:r>
      <w:r w:rsidR="00C37C4A" w:rsidRPr="00843509">
        <w:rPr>
          <w:rStyle w:val="5-Char"/>
          <w:rFonts w:hint="cs"/>
          <w:rtl/>
        </w:rPr>
        <w:t>تُظۡهِرُونَ</w:t>
      </w:r>
      <w:r w:rsidR="00C12C61" w:rsidRPr="00843509">
        <w:rPr>
          <w:rFonts w:ascii="Traditional Arabic" w:hAnsi="Traditional Arabic" w:cs="Traditional Arabic"/>
          <w:rtl/>
        </w:rPr>
        <w:t>﴾</w:t>
      </w:r>
      <w:r w:rsidRPr="00843509">
        <w:rPr>
          <w:rFonts w:hint="cs"/>
          <w:rtl/>
        </w:rPr>
        <w:t xml:space="preserve"> نماز ظهر و وقت آن</w:t>
      </w:r>
      <w:r w:rsidR="00B32B1C" w:rsidRPr="00843509">
        <w:rPr>
          <w:rFonts w:hint="cs"/>
          <w:rtl/>
        </w:rPr>
        <w:t xml:space="preserve"> ا</w:t>
      </w:r>
      <w:r w:rsidRPr="00843509">
        <w:rPr>
          <w:rFonts w:hint="cs"/>
          <w:rtl/>
        </w:rPr>
        <w:t xml:space="preserve">ست. و </w:t>
      </w:r>
      <w:r w:rsidR="005D2830" w:rsidRPr="00843509">
        <w:rPr>
          <w:rFonts w:hint="cs"/>
          <w:rtl/>
        </w:rPr>
        <w:t>جمل</w:t>
      </w:r>
      <w:r w:rsidR="00972087" w:rsidRPr="00843509">
        <w:rPr>
          <w:rFonts w:hint="cs"/>
          <w:rtl/>
        </w:rPr>
        <w:t>ۀ</w:t>
      </w:r>
      <w:r w:rsidR="005D2830" w:rsidRPr="00843509">
        <w:rPr>
          <w:rFonts w:hint="cs"/>
          <w:rtl/>
        </w:rPr>
        <w:t>:</w:t>
      </w:r>
      <w:r w:rsidR="000D7C5A" w:rsidRPr="00843509">
        <w:rPr>
          <w:rFonts w:hint="cs"/>
          <w:rtl/>
        </w:rPr>
        <w:t xml:space="preserve"> </w:t>
      </w:r>
      <w:r w:rsidR="00C12C61" w:rsidRPr="00843509">
        <w:rPr>
          <w:rFonts w:ascii="Traditional Arabic" w:hAnsi="Traditional Arabic" w:cs="Traditional Arabic"/>
          <w:rtl/>
        </w:rPr>
        <w:t>﴿</w:t>
      </w:r>
      <w:r w:rsidR="00C37C4A" w:rsidRPr="00843509">
        <w:rPr>
          <w:rStyle w:val="5-Char"/>
          <w:rFonts w:hint="cs"/>
          <w:rtl/>
        </w:rPr>
        <w:t>وَكَذَٰلِكَ</w:t>
      </w:r>
      <w:r w:rsidR="00C37C4A" w:rsidRPr="00843509">
        <w:rPr>
          <w:rStyle w:val="5-Char"/>
          <w:rtl/>
        </w:rPr>
        <w:t xml:space="preserve"> </w:t>
      </w:r>
      <w:r w:rsidR="00C37C4A" w:rsidRPr="00843509">
        <w:rPr>
          <w:rStyle w:val="5-Char"/>
          <w:rFonts w:hint="cs"/>
          <w:rtl/>
        </w:rPr>
        <w:t>تُخۡرَجُونَ</w:t>
      </w:r>
      <w:r w:rsidR="00C12C61" w:rsidRPr="00843509">
        <w:rPr>
          <w:rFonts w:ascii="Traditional Arabic" w:hAnsi="Traditional Arabic" w:cs="Traditional Arabic"/>
          <w:rtl/>
        </w:rPr>
        <w:t>﴾</w:t>
      </w:r>
      <w:r w:rsidRPr="00843509">
        <w:rPr>
          <w:rFonts w:hint="cs"/>
          <w:rtl/>
        </w:rPr>
        <w:t xml:space="preserve"> استدلال است برای زنده شدن قیامت. </w:t>
      </w:r>
    </w:p>
    <w:p w:rsidR="008307D0" w:rsidRPr="00843509" w:rsidRDefault="008307D0" w:rsidP="000F272C">
      <w:pPr>
        <w:pStyle w:val="3-"/>
        <w:rPr>
          <w:rFonts w:eastAsia="Calibri"/>
          <w:rtl/>
        </w:rPr>
      </w:pPr>
      <w:r w:rsidRPr="00843509">
        <w:rPr>
          <w:rFonts w:ascii="Traditional Arabic" w:eastAsia="Calibri" w:hAnsi="Traditional Arabic" w:cs="Traditional Arabic"/>
          <w:rtl/>
        </w:rPr>
        <w:t>﴿</w:t>
      </w:r>
      <w:r w:rsidRPr="00843509">
        <w:rPr>
          <w:rFonts w:eastAsia="Calibri" w:hint="cs"/>
          <w:rtl/>
        </w:rPr>
        <w:t>وَمِنۡ</w:t>
      </w:r>
      <w:r w:rsidRPr="00843509">
        <w:rPr>
          <w:rFonts w:eastAsia="Calibri"/>
          <w:rtl/>
        </w:rPr>
        <w:t xml:space="preserve"> </w:t>
      </w:r>
      <w:r w:rsidRPr="00843509">
        <w:rPr>
          <w:rFonts w:eastAsia="Calibri" w:hint="cs"/>
          <w:rtl/>
        </w:rPr>
        <w:t>ءَايَٰتِهِۦٓ</w:t>
      </w:r>
      <w:r w:rsidRPr="00843509">
        <w:rPr>
          <w:rFonts w:eastAsia="Calibri"/>
          <w:rtl/>
        </w:rPr>
        <w:t xml:space="preserve"> </w:t>
      </w:r>
      <w:r w:rsidRPr="00843509">
        <w:rPr>
          <w:rFonts w:eastAsia="Calibri" w:hint="cs"/>
          <w:rtl/>
        </w:rPr>
        <w:t>أَنۡ</w:t>
      </w:r>
      <w:r w:rsidRPr="00843509">
        <w:rPr>
          <w:rFonts w:eastAsia="Calibri"/>
          <w:rtl/>
        </w:rPr>
        <w:t xml:space="preserve"> </w:t>
      </w:r>
      <w:r w:rsidRPr="00843509">
        <w:rPr>
          <w:rFonts w:eastAsia="Calibri" w:hint="cs"/>
          <w:rtl/>
        </w:rPr>
        <w:t>خَلَقَكُم</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تُرَابٖ</w:t>
      </w:r>
      <w:r w:rsidRPr="00843509">
        <w:rPr>
          <w:rFonts w:eastAsia="Calibri"/>
          <w:rtl/>
        </w:rPr>
        <w:t xml:space="preserve"> </w:t>
      </w:r>
      <w:r w:rsidRPr="00843509">
        <w:rPr>
          <w:rFonts w:eastAsia="Calibri" w:hint="cs"/>
          <w:rtl/>
        </w:rPr>
        <w:t>ثُمَّ</w:t>
      </w:r>
      <w:r w:rsidRPr="00843509">
        <w:rPr>
          <w:rFonts w:eastAsia="Calibri"/>
          <w:rtl/>
        </w:rPr>
        <w:t xml:space="preserve"> </w:t>
      </w:r>
      <w:r w:rsidRPr="00843509">
        <w:rPr>
          <w:rFonts w:eastAsia="Calibri" w:hint="cs"/>
          <w:rtl/>
        </w:rPr>
        <w:t>إِذَآ</w:t>
      </w:r>
      <w:r w:rsidRPr="00843509">
        <w:rPr>
          <w:rFonts w:eastAsia="Calibri"/>
          <w:rtl/>
        </w:rPr>
        <w:t xml:space="preserve"> </w:t>
      </w:r>
      <w:r w:rsidRPr="00843509">
        <w:rPr>
          <w:rFonts w:eastAsia="Calibri" w:hint="cs"/>
          <w:rtl/>
        </w:rPr>
        <w:t>أَنتُم</w:t>
      </w:r>
      <w:r w:rsidRPr="00843509">
        <w:rPr>
          <w:rFonts w:eastAsia="Calibri"/>
          <w:rtl/>
        </w:rPr>
        <w:t xml:space="preserve"> </w:t>
      </w:r>
      <w:r w:rsidRPr="00843509">
        <w:rPr>
          <w:rFonts w:eastAsia="Calibri" w:hint="cs"/>
          <w:rtl/>
        </w:rPr>
        <w:t>بَشَرٞ</w:t>
      </w:r>
      <w:r w:rsidRPr="00843509">
        <w:rPr>
          <w:rFonts w:eastAsia="Calibri"/>
          <w:rtl/>
        </w:rPr>
        <w:t xml:space="preserve"> </w:t>
      </w:r>
      <w:r w:rsidRPr="00843509">
        <w:rPr>
          <w:rFonts w:eastAsia="Calibri" w:hint="cs"/>
          <w:rtl/>
        </w:rPr>
        <w:t>تَنتَشِرُونَ</w:t>
      </w:r>
      <w:r w:rsidRPr="00843509">
        <w:rPr>
          <w:rFonts w:eastAsia="Calibri"/>
          <w:rtl/>
        </w:rPr>
        <w:t xml:space="preserve"> </w:t>
      </w:r>
      <w:r w:rsidRPr="00843509">
        <w:rPr>
          <w:rFonts w:eastAsia="Calibri" w:hint="cs"/>
          <w:rtl/>
        </w:rPr>
        <w:t>٢٠</w:t>
      </w:r>
      <w:r w:rsidRPr="00843509">
        <w:rPr>
          <w:rFonts w:eastAsia="Calibri"/>
          <w:rtl/>
        </w:rPr>
        <w:t xml:space="preserve"> </w:t>
      </w:r>
      <w:r w:rsidRPr="00843509">
        <w:rPr>
          <w:rFonts w:eastAsia="Calibri" w:hint="cs"/>
          <w:rtl/>
        </w:rPr>
        <w:t>وَمِنۡ</w:t>
      </w:r>
      <w:r w:rsidRPr="00843509">
        <w:rPr>
          <w:rFonts w:eastAsia="Calibri"/>
          <w:rtl/>
        </w:rPr>
        <w:t xml:space="preserve"> </w:t>
      </w:r>
      <w:r w:rsidRPr="00843509">
        <w:rPr>
          <w:rFonts w:eastAsia="Calibri" w:hint="cs"/>
          <w:rtl/>
        </w:rPr>
        <w:t>ءَايَٰتِهِۦٓ</w:t>
      </w:r>
      <w:r w:rsidRPr="00843509">
        <w:rPr>
          <w:rFonts w:eastAsia="Calibri"/>
          <w:rtl/>
        </w:rPr>
        <w:t xml:space="preserve"> </w:t>
      </w:r>
      <w:r w:rsidRPr="00843509">
        <w:rPr>
          <w:rFonts w:eastAsia="Calibri" w:hint="cs"/>
          <w:rtl/>
        </w:rPr>
        <w:t>أَنۡ</w:t>
      </w:r>
      <w:r w:rsidRPr="00843509">
        <w:rPr>
          <w:rFonts w:eastAsia="Calibri"/>
          <w:rtl/>
        </w:rPr>
        <w:t xml:space="preserve"> </w:t>
      </w:r>
      <w:r w:rsidRPr="00843509">
        <w:rPr>
          <w:rFonts w:eastAsia="Calibri" w:hint="cs"/>
          <w:rtl/>
        </w:rPr>
        <w:t>خَلَقَ</w:t>
      </w:r>
      <w:r w:rsidRPr="00843509">
        <w:rPr>
          <w:rFonts w:eastAsia="Calibri"/>
          <w:rtl/>
        </w:rPr>
        <w:t xml:space="preserve"> </w:t>
      </w:r>
      <w:r w:rsidRPr="00843509">
        <w:rPr>
          <w:rFonts w:eastAsia="Calibri" w:hint="cs"/>
          <w:rtl/>
        </w:rPr>
        <w:t>لَكُم</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أَنفُسِكُمۡ</w:t>
      </w:r>
      <w:r w:rsidRPr="00843509">
        <w:rPr>
          <w:rFonts w:eastAsia="Calibri"/>
          <w:rtl/>
        </w:rPr>
        <w:t xml:space="preserve"> </w:t>
      </w:r>
      <w:r w:rsidRPr="00843509">
        <w:rPr>
          <w:rFonts w:eastAsia="Calibri" w:hint="cs"/>
          <w:rtl/>
        </w:rPr>
        <w:t>أَزۡوَٰجٗا</w:t>
      </w:r>
      <w:r w:rsidRPr="00843509">
        <w:rPr>
          <w:rFonts w:eastAsia="Calibri"/>
          <w:rtl/>
        </w:rPr>
        <w:t xml:space="preserve"> </w:t>
      </w:r>
      <w:r w:rsidRPr="00843509">
        <w:rPr>
          <w:rFonts w:eastAsia="Calibri" w:hint="cs"/>
          <w:rtl/>
        </w:rPr>
        <w:t>لِّتَسۡكُنُوٓاْ</w:t>
      </w:r>
      <w:r w:rsidRPr="00843509">
        <w:rPr>
          <w:rFonts w:eastAsia="Calibri"/>
          <w:rtl/>
        </w:rPr>
        <w:t xml:space="preserve"> </w:t>
      </w:r>
      <w:r w:rsidRPr="00843509">
        <w:rPr>
          <w:rFonts w:eastAsia="Calibri" w:hint="cs"/>
          <w:rtl/>
        </w:rPr>
        <w:t>إِلَيۡهَا</w:t>
      </w:r>
      <w:r w:rsidRPr="00843509">
        <w:rPr>
          <w:rFonts w:eastAsia="Calibri"/>
          <w:rtl/>
        </w:rPr>
        <w:t xml:space="preserve"> </w:t>
      </w:r>
      <w:r w:rsidRPr="00843509">
        <w:rPr>
          <w:rFonts w:eastAsia="Calibri" w:hint="cs"/>
          <w:rtl/>
        </w:rPr>
        <w:t>وَجَعَلَ</w:t>
      </w:r>
      <w:r w:rsidRPr="00843509">
        <w:rPr>
          <w:rFonts w:eastAsia="Calibri"/>
          <w:rtl/>
        </w:rPr>
        <w:t xml:space="preserve"> </w:t>
      </w:r>
      <w:r w:rsidRPr="00843509">
        <w:rPr>
          <w:rFonts w:eastAsia="Calibri" w:hint="cs"/>
          <w:rtl/>
        </w:rPr>
        <w:t>بَيۡنَكُم</w:t>
      </w:r>
      <w:r w:rsidRPr="00843509">
        <w:rPr>
          <w:rFonts w:eastAsia="Calibri"/>
          <w:rtl/>
        </w:rPr>
        <w:t xml:space="preserve"> </w:t>
      </w:r>
      <w:r w:rsidRPr="00843509">
        <w:rPr>
          <w:rFonts w:eastAsia="Calibri" w:hint="cs"/>
          <w:rtl/>
        </w:rPr>
        <w:t>مَّوَدَّةٗ</w:t>
      </w:r>
      <w:r w:rsidRPr="00843509">
        <w:rPr>
          <w:rFonts w:eastAsia="Calibri"/>
          <w:rtl/>
        </w:rPr>
        <w:t xml:space="preserve"> </w:t>
      </w:r>
      <w:r w:rsidRPr="00843509">
        <w:rPr>
          <w:rFonts w:eastAsia="Calibri" w:hint="cs"/>
          <w:rtl/>
        </w:rPr>
        <w:t>وَرَحۡمَةًۚ</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ذَٰلِكَ</w:t>
      </w:r>
      <w:r w:rsidRPr="00843509">
        <w:rPr>
          <w:rFonts w:eastAsia="Calibri"/>
          <w:rtl/>
        </w:rPr>
        <w:t xml:space="preserve"> </w:t>
      </w:r>
      <w:r w:rsidRPr="00843509">
        <w:rPr>
          <w:rFonts w:eastAsia="Calibri" w:hint="cs"/>
          <w:rtl/>
        </w:rPr>
        <w:t>لَأٓيَٰتٖ</w:t>
      </w:r>
      <w:r w:rsidRPr="00843509">
        <w:rPr>
          <w:rFonts w:eastAsia="Calibri"/>
          <w:rtl/>
        </w:rPr>
        <w:t xml:space="preserve"> </w:t>
      </w:r>
      <w:r w:rsidRPr="00843509">
        <w:rPr>
          <w:rFonts w:eastAsia="Calibri" w:hint="cs"/>
          <w:rtl/>
        </w:rPr>
        <w:t>لِّقَوۡمٖ</w:t>
      </w:r>
      <w:r w:rsidRPr="00843509">
        <w:rPr>
          <w:rFonts w:eastAsia="Calibri"/>
          <w:rtl/>
        </w:rPr>
        <w:t xml:space="preserve"> </w:t>
      </w:r>
      <w:r w:rsidRPr="00843509">
        <w:rPr>
          <w:rFonts w:eastAsia="Calibri" w:hint="cs"/>
          <w:rtl/>
        </w:rPr>
        <w:t>يَتَفَكَّرُونَ</w:t>
      </w:r>
      <w:r w:rsidRPr="00843509">
        <w:rPr>
          <w:rFonts w:eastAsia="Calibri"/>
          <w:rtl/>
        </w:rPr>
        <w:t xml:space="preserve"> </w:t>
      </w:r>
      <w:r w:rsidRPr="00843509">
        <w:rPr>
          <w:rFonts w:eastAsia="Calibri" w:hint="cs"/>
          <w:rtl/>
        </w:rPr>
        <w:t>٢١</w:t>
      </w:r>
      <w:r w:rsidRPr="00843509">
        <w:rPr>
          <w:rFonts w:eastAsia="Calibri"/>
          <w:rtl/>
        </w:rPr>
        <w:t xml:space="preserve"> </w:t>
      </w:r>
      <w:r w:rsidRPr="00843509">
        <w:rPr>
          <w:rFonts w:eastAsia="Calibri" w:hint="cs"/>
          <w:rtl/>
        </w:rPr>
        <w:t>وَمِنۡ</w:t>
      </w:r>
      <w:r w:rsidRPr="00843509">
        <w:rPr>
          <w:rFonts w:eastAsia="Calibri"/>
          <w:rtl/>
        </w:rPr>
        <w:t xml:space="preserve"> </w:t>
      </w:r>
      <w:r w:rsidRPr="00843509">
        <w:rPr>
          <w:rFonts w:eastAsia="Calibri" w:hint="cs"/>
          <w:rtl/>
        </w:rPr>
        <w:t>ءَايَٰتِهِۦ</w:t>
      </w:r>
      <w:r w:rsidRPr="00843509">
        <w:rPr>
          <w:rFonts w:eastAsia="Calibri"/>
          <w:rtl/>
        </w:rPr>
        <w:t xml:space="preserve"> </w:t>
      </w:r>
      <w:r w:rsidRPr="00843509">
        <w:rPr>
          <w:rFonts w:eastAsia="Calibri" w:hint="cs"/>
          <w:rtl/>
        </w:rPr>
        <w:t>خَلۡقُ</w:t>
      </w:r>
      <w:r w:rsidRPr="00843509">
        <w:rPr>
          <w:rFonts w:eastAsia="Calibri"/>
          <w:rtl/>
        </w:rPr>
        <w:t xml:space="preserve"> </w:t>
      </w:r>
      <w:r w:rsidRPr="00843509">
        <w:rPr>
          <w:rFonts w:eastAsia="Calibri" w:hint="cs"/>
          <w:rtl/>
        </w:rPr>
        <w:t>ٱلسَّمَٰوَٰتِ</w:t>
      </w:r>
      <w:r w:rsidRPr="00843509">
        <w:rPr>
          <w:rFonts w:eastAsia="Calibri"/>
          <w:rtl/>
        </w:rPr>
        <w:t xml:space="preserve"> </w:t>
      </w:r>
      <w:r w:rsidRPr="00843509">
        <w:rPr>
          <w:rFonts w:eastAsia="Calibri" w:hint="cs"/>
          <w:rtl/>
        </w:rPr>
        <w:t>وَٱلۡأَرۡضِ</w:t>
      </w:r>
      <w:r w:rsidRPr="00843509">
        <w:rPr>
          <w:rFonts w:eastAsia="Calibri"/>
          <w:rtl/>
        </w:rPr>
        <w:t xml:space="preserve"> </w:t>
      </w:r>
      <w:r w:rsidRPr="00843509">
        <w:rPr>
          <w:rFonts w:eastAsia="Calibri" w:hint="cs"/>
          <w:rtl/>
        </w:rPr>
        <w:t>وَٱخۡتِلَٰفُ</w:t>
      </w:r>
      <w:r w:rsidRPr="00843509">
        <w:rPr>
          <w:rFonts w:eastAsia="Calibri"/>
          <w:rtl/>
        </w:rPr>
        <w:t xml:space="preserve"> </w:t>
      </w:r>
      <w:r w:rsidRPr="00843509">
        <w:rPr>
          <w:rFonts w:eastAsia="Calibri" w:hint="cs"/>
          <w:rtl/>
        </w:rPr>
        <w:t>أَلۡسِنَتِكُمۡ</w:t>
      </w:r>
      <w:r w:rsidRPr="00843509">
        <w:rPr>
          <w:rFonts w:eastAsia="Calibri"/>
          <w:rtl/>
        </w:rPr>
        <w:t xml:space="preserve"> </w:t>
      </w:r>
      <w:r w:rsidRPr="00843509">
        <w:rPr>
          <w:rFonts w:eastAsia="Calibri" w:hint="cs"/>
          <w:rtl/>
        </w:rPr>
        <w:t>وَأَلۡوَٰنِكُمۡۚ</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ذَٰلِكَ</w:t>
      </w:r>
      <w:r w:rsidRPr="00843509">
        <w:rPr>
          <w:rFonts w:eastAsia="Calibri"/>
          <w:rtl/>
        </w:rPr>
        <w:t xml:space="preserve"> </w:t>
      </w:r>
      <w:r w:rsidRPr="00843509">
        <w:rPr>
          <w:rFonts w:eastAsia="Calibri" w:hint="cs"/>
          <w:rtl/>
        </w:rPr>
        <w:t>لَأٓيَٰتٖ</w:t>
      </w:r>
      <w:r w:rsidRPr="00843509">
        <w:rPr>
          <w:rFonts w:eastAsia="Calibri"/>
          <w:rtl/>
        </w:rPr>
        <w:t xml:space="preserve"> </w:t>
      </w:r>
      <w:r w:rsidRPr="00843509">
        <w:rPr>
          <w:rFonts w:eastAsia="Calibri" w:hint="cs"/>
          <w:rtl/>
        </w:rPr>
        <w:t>لِّلۡعَٰلِمِينَ</w:t>
      </w:r>
      <w:r w:rsidRPr="00843509">
        <w:rPr>
          <w:rFonts w:eastAsia="Calibri"/>
          <w:rtl/>
        </w:rPr>
        <w:t xml:space="preserve"> </w:t>
      </w:r>
      <w:r w:rsidRPr="00843509">
        <w:rPr>
          <w:rFonts w:eastAsia="Calibri" w:hint="cs"/>
          <w:rtl/>
        </w:rPr>
        <w:t>٢٢</w:t>
      </w:r>
      <w:r w:rsidRPr="00843509">
        <w:rPr>
          <w:rFonts w:ascii="Traditional Arabic" w:eastAsia="Calibri" w:hAnsi="Traditional Arabic" w:cs="Traditional Arabic"/>
          <w:rtl/>
        </w:rPr>
        <w:t>﴾</w:t>
      </w:r>
      <w:r w:rsidRPr="00843509">
        <w:rPr>
          <w:rFonts w:eastAsia="Calibri" w:hint="cs"/>
          <w:rtl/>
        </w:rPr>
        <w:t xml:space="preserve"> </w:t>
      </w:r>
      <w:r w:rsidRPr="00843509">
        <w:rPr>
          <w:rFonts w:eastAsia="Calibri" w:hint="cs"/>
          <w:rtl/>
        </w:rPr>
        <w:tab/>
      </w:r>
      <w:r w:rsidRPr="00843509">
        <w:rPr>
          <w:rStyle w:val="6-Char"/>
          <w:rtl/>
          <w:lang w:bidi="ar-SA"/>
        </w:rPr>
        <w:t>[الروم:</w:t>
      </w:r>
      <w:r w:rsidRPr="00843509">
        <w:rPr>
          <w:rStyle w:val="6-Char"/>
          <w:rFonts w:eastAsia="Calibri" w:hint="cs"/>
          <w:rtl/>
        </w:rPr>
        <w:t>20-22</w:t>
      </w:r>
      <w:r w:rsidRPr="00843509">
        <w:rPr>
          <w:rStyle w:val="6-Char"/>
          <w:rtl/>
          <w:lang w:bidi="ar-SA"/>
        </w:rPr>
        <w:t>]</w:t>
      </w:r>
      <w:r w:rsidRPr="00843509">
        <w:rPr>
          <w:rFonts w:eastAsia="Calibri"/>
          <w:rtl/>
        </w:rPr>
        <w:t xml:space="preserve"> </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Pr="00843509">
        <w:rPr>
          <w:rFonts w:hint="cs"/>
          <w:rtl/>
        </w:rPr>
        <w:t>و از</w:t>
      </w:r>
      <w:r w:rsidR="00BA62CC" w:rsidRPr="00843509">
        <w:rPr>
          <w:rFonts w:hint="cs"/>
          <w:rtl/>
        </w:rPr>
        <w:t xml:space="preserve"> جمل</w:t>
      </w:r>
      <w:r w:rsidR="00972087" w:rsidRPr="00843509">
        <w:rPr>
          <w:rFonts w:hint="cs"/>
          <w:rtl/>
        </w:rPr>
        <w:t>ۀ</w:t>
      </w:r>
      <w:r w:rsidR="00BA62CC" w:rsidRPr="00843509">
        <w:rPr>
          <w:rFonts w:hint="cs"/>
          <w:rtl/>
        </w:rPr>
        <w:t xml:space="preserve"> </w:t>
      </w:r>
      <w:r w:rsidRPr="00843509">
        <w:rPr>
          <w:rFonts w:hint="cs"/>
          <w:rtl/>
        </w:rPr>
        <w:t>آیات قدرت او این است که شما را از خاک آفریده آنگاه شما بشری شدید که پراکنده می‌شوید(20) و از آیات و نشانه‌های قدرت او این است که برای شما از جنس خودتان همسرانی آفرید تا ب</w:t>
      </w:r>
      <w:r w:rsidR="002606D1" w:rsidRPr="00843509">
        <w:rPr>
          <w:rFonts w:hint="cs"/>
          <w:rtl/>
        </w:rPr>
        <w:t xml:space="preserve">ه </w:t>
      </w:r>
      <w:r w:rsidRPr="00843509">
        <w:rPr>
          <w:rFonts w:hint="cs"/>
          <w:rtl/>
        </w:rPr>
        <w:t>آنان آرام گیرید و بین شما دوستی و رحمت قرار داد ب</w:t>
      </w:r>
      <w:r w:rsidR="00B32B1C" w:rsidRPr="00843509">
        <w:rPr>
          <w:rFonts w:hint="cs"/>
          <w:rtl/>
        </w:rPr>
        <w:t xml:space="preserve">ه </w:t>
      </w:r>
      <w:r w:rsidRPr="00843509">
        <w:rPr>
          <w:rFonts w:hint="cs"/>
          <w:rtl/>
        </w:rPr>
        <w:t>راستی که در این آیاتی</w:t>
      </w:r>
      <w:r w:rsidR="00693567" w:rsidRPr="00843509">
        <w:rPr>
          <w:rFonts w:hint="cs"/>
          <w:rtl/>
        </w:rPr>
        <w:t xml:space="preserve"> است</w:t>
      </w:r>
      <w:r w:rsidRPr="00843509">
        <w:rPr>
          <w:rFonts w:hint="cs"/>
          <w:rtl/>
        </w:rPr>
        <w:t xml:space="preserve"> برای قومی که بیندیشند(21) و از آیات و نشانه‌های قدرت او خلق آسمان‌ها و زمین و اختلاف زبان‌های شما و رنگ‌های شماست، ب</w:t>
      </w:r>
      <w:r w:rsidR="00B32B1C" w:rsidRPr="00843509">
        <w:rPr>
          <w:rFonts w:hint="cs"/>
          <w:rtl/>
        </w:rPr>
        <w:t>ه راستی که در این نشانه‌های</w:t>
      </w:r>
      <w:r w:rsidRPr="00843509">
        <w:rPr>
          <w:rFonts w:hint="cs"/>
          <w:rtl/>
        </w:rPr>
        <w:t>ی برای دانشمندان</w:t>
      </w:r>
      <w:r w:rsidR="00B32B1C" w:rsidRPr="00843509">
        <w:rPr>
          <w:rFonts w:hint="cs"/>
          <w:rtl/>
        </w:rPr>
        <w:t xml:space="preserve"> ا</w:t>
      </w:r>
      <w:r w:rsidRPr="00843509">
        <w:rPr>
          <w:rFonts w:hint="cs"/>
          <w:rtl/>
        </w:rPr>
        <w:t xml:space="preserve">ست(22). </w:t>
      </w:r>
    </w:p>
    <w:p w:rsidR="00A10797" w:rsidRPr="00843509" w:rsidRDefault="00A10797" w:rsidP="00C12C61">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این آیات طریق شناختن خدا</w:t>
      </w:r>
      <w:r w:rsidR="006C4A97" w:rsidRPr="00843509">
        <w:rPr>
          <w:rFonts w:hint="cs"/>
          <w:rtl/>
        </w:rPr>
        <w:t xml:space="preserve"> را یاد می‌دهد که به آیات حکمت،</w:t>
      </w:r>
      <w:r w:rsidRPr="00843509">
        <w:rPr>
          <w:rFonts w:hint="cs"/>
          <w:rtl/>
        </w:rPr>
        <w:t xml:space="preserve"> قدرت و رحمت او نظر کنید و موجد موجودات را حکیم و قدیر رحیمی بدانید، نه یک ماد</w:t>
      </w:r>
      <w:r w:rsidR="009E75AD" w:rsidRPr="00843509">
        <w:rPr>
          <w:rFonts w:hint="cs"/>
          <w:rtl/>
        </w:rPr>
        <w:t>ۀ</w:t>
      </w:r>
      <w:r w:rsidRPr="00843509">
        <w:rPr>
          <w:rFonts w:hint="cs"/>
          <w:rtl/>
        </w:rPr>
        <w:t xml:space="preserve"> کور بی‌شعوری را. و </w:t>
      </w:r>
      <w:r w:rsidR="005D2830" w:rsidRPr="00843509">
        <w:rPr>
          <w:rFonts w:hint="cs"/>
          <w:rtl/>
        </w:rPr>
        <w:t>جمل</w:t>
      </w:r>
      <w:r w:rsidR="00972087" w:rsidRPr="00843509">
        <w:rPr>
          <w:rFonts w:hint="cs"/>
          <w:rtl/>
        </w:rPr>
        <w:t>ۀ</w:t>
      </w:r>
      <w:r w:rsidR="005D2830" w:rsidRPr="00843509">
        <w:rPr>
          <w:rFonts w:hint="cs"/>
          <w:rtl/>
        </w:rPr>
        <w:t>:</w:t>
      </w:r>
      <w:r w:rsidR="000D7C5A" w:rsidRPr="00843509">
        <w:rPr>
          <w:rFonts w:hint="cs"/>
          <w:rtl/>
        </w:rPr>
        <w:t xml:space="preserve"> </w:t>
      </w:r>
      <w:r w:rsidR="00C12C61" w:rsidRPr="00843509">
        <w:rPr>
          <w:rFonts w:ascii="Traditional Arabic" w:hAnsi="Traditional Arabic" w:cs="Traditional Arabic"/>
          <w:rtl/>
        </w:rPr>
        <w:t>﴿</w:t>
      </w:r>
      <w:r w:rsidR="00C37C4A" w:rsidRPr="00843509">
        <w:rPr>
          <w:rStyle w:val="5-Char"/>
          <w:rFonts w:hint="cs"/>
          <w:rtl/>
        </w:rPr>
        <w:t>أَنۡ</w:t>
      </w:r>
      <w:r w:rsidR="00C37C4A" w:rsidRPr="00843509">
        <w:rPr>
          <w:rStyle w:val="5-Char"/>
          <w:rtl/>
        </w:rPr>
        <w:t xml:space="preserve"> </w:t>
      </w:r>
      <w:r w:rsidR="00C37C4A" w:rsidRPr="00843509">
        <w:rPr>
          <w:rStyle w:val="5-Char"/>
          <w:rFonts w:hint="cs"/>
          <w:rtl/>
        </w:rPr>
        <w:t>خَلَقَ</w:t>
      </w:r>
      <w:r w:rsidR="00C37C4A" w:rsidRPr="00843509">
        <w:rPr>
          <w:rStyle w:val="5-Char"/>
          <w:rtl/>
        </w:rPr>
        <w:t xml:space="preserve"> </w:t>
      </w:r>
      <w:r w:rsidR="00C37C4A" w:rsidRPr="00843509">
        <w:rPr>
          <w:rStyle w:val="5-Char"/>
          <w:rFonts w:hint="cs"/>
          <w:rtl/>
        </w:rPr>
        <w:t>لَكُم</w:t>
      </w:r>
      <w:r w:rsidR="00C37C4A" w:rsidRPr="00843509">
        <w:rPr>
          <w:rStyle w:val="5-Char"/>
          <w:rtl/>
        </w:rPr>
        <w:t xml:space="preserve"> </w:t>
      </w:r>
      <w:r w:rsidR="00C37C4A" w:rsidRPr="00843509">
        <w:rPr>
          <w:rStyle w:val="5-Char"/>
          <w:rFonts w:hint="cs"/>
          <w:rtl/>
        </w:rPr>
        <w:t>مِّنۡ</w:t>
      </w:r>
      <w:r w:rsidR="00C37C4A" w:rsidRPr="00843509">
        <w:rPr>
          <w:rStyle w:val="5-Char"/>
          <w:rtl/>
        </w:rPr>
        <w:t xml:space="preserve"> </w:t>
      </w:r>
      <w:r w:rsidR="00C37C4A" w:rsidRPr="00843509">
        <w:rPr>
          <w:rStyle w:val="5-Char"/>
          <w:rFonts w:hint="cs"/>
          <w:rtl/>
        </w:rPr>
        <w:t>أَنفُسِكُمۡ</w:t>
      </w:r>
      <w:r w:rsidR="00C37C4A" w:rsidRPr="00843509">
        <w:rPr>
          <w:rStyle w:val="5-Char"/>
          <w:rFonts w:cs="Times New Roman" w:hint="cs"/>
          <w:rtl/>
        </w:rPr>
        <w:t>....</w:t>
      </w:r>
      <w:r w:rsidR="00C12C61" w:rsidRPr="00843509">
        <w:rPr>
          <w:rFonts w:ascii="Traditional Arabic" w:hAnsi="Traditional Arabic" w:cs="Traditional Arabic"/>
          <w:rtl/>
        </w:rPr>
        <w:t>﴾</w:t>
      </w:r>
      <w:r w:rsidRPr="00843509">
        <w:rPr>
          <w:rFonts w:hint="cs"/>
          <w:rtl/>
        </w:rPr>
        <w:t xml:space="preserve"> یعنی</w:t>
      </w:r>
      <w:r w:rsidR="00693567" w:rsidRPr="00843509">
        <w:rPr>
          <w:rFonts w:hint="cs"/>
          <w:rtl/>
        </w:rPr>
        <w:t>؛</w:t>
      </w:r>
      <w:r w:rsidRPr="00843509">
        <w:rPr>
          <w:rFonts w:hint="cs"/>
          <w:rtl/>
        </w:rPr>
        <w:t xml:space="preserve"> </w:t>
      </w:r>
      <w:r w:rsidR="00C12C61" w:rsidRPr="00843509">
        <w:rPr>
          <w:rStyle w:val="4-Char"/>
          <w:rtl/>
          <w:lang w:bidi="ar-SA"/>
        </w:rPr>
        <w:t>«</w:t>
      </w:r>
      <w:r w:rsidRPr="00843509">
        <w:rPr>
          <w:rStyle w:val="4-Char"/>
          <w:rtl/>
          <w:lang w:bidi="ar-SA"/>
        </w:rPr>
        <w:t>من جنس</w:t>
      </w:r>
      <w:r w:rsidR="009E75AD" w:rsidRPr="00843509">
        <w:rPr>
          <w:rStyle w:val="4-Char"/>
          <w:rtl/>
          <w:lang w:bidi="ar-SA"/>
        </w:rPr>
        <w:t>ك</w:t>
      </w:r>
      <w:r w:rsidRPr="00843509">
        <w:rPr>
          <w:rStyle w:val="4-Char"/>
          <w:rtl/>
          <w:lang w:bidi="ar-SA"/>
        </w:rPr>
        <w:t>م</w:t>
      </w:r>
      <w:r w:rsidR="00C12C61" w:rsidRPr="00843509">
        <w:rPr>
          <w:rStyle w:val="4-Char"/>
          <w:rtl/>
          <w:lang w:bidi="ar-SA"/>
        </w:rPr>
        <w:t>»</w:t>
      </w:r>
      <w:r w:rsidRPr="00843509">
        <w:rPr>
          <w:rFonts w:hint="cs"/>
          <w:rtl/>
        </w:rPr>
        <w:t>. و کلم</w:t>
      </w:r>
      <w:r w:rsidR="009E75AD" w:rsidRPr="00843509">
        <w:rPr>
          <w:rFonts w:hint="cs"/>
          <w:rtl/>
        </w:rPr>
        <w:t>ۀ</w:t>
      </w:r>
      <w:r w:rsidRPr="00843509">
        <w:rPr>
          <w:rFonts w:hint="cs"/>
          <w:rtl/>
        </w:rPr>
        <w:t xml:space="preserve"> </w:t>
      </w:r>
      <w:r w:rsidR="00C12C61" w:rsidRPr="00843509">
        <w:rPr>
          <w:rFonts w:ascii="Traditional Arabic" w:hAnsi="Traditional Arabic" w:cs="Traditional Arabic"/>
          <w:rtl/>
        </w:rPr>
        <w:t>﴿</w:t>
      </w:r>
      <w:r w:rsidR="00C37C4A" w:rsidRPr="00843509">
        <w:rPr>
          <w:rStyle w:val="5-Char"/>
          <w:rFonts w:hint="cs"/>
          <w:rtl/>
        </w:rPr>
        <w:t>مَّوَدَّةٗ</w:t>
      </w:r>
      <w:r w:rsidR="00C37C4A" w:rsidRPr="00843509">
        <w:rPr>
          <w:rStyle w:val="5-Char"/>
          <w:rtl/>
        </w:rPr>
        <w:t xml:space="preserve"> </w:t>
      </w:r>
      <w:r w:rsidR="00C37C4A" w:rsidRPr="00843509">
        <w:rPr>
          <w:rStyle w:val="5-Char"/>
          <w:rFonts w:hint="cs"/>
          <w:rtl/>
        </w:rPr>
        <w:t>وَرَحۡمَةً</w:t>
      </w:r>
      <w:r w:rsidR="00C12C61" w:rsidRPr="00843509">
        <w:rPr>
          <w:rFonts w:ascii="Traditional Arabic" w:hAnsi="Traditional Arabic" w:cs="Traditional Arabic"/>
          <w:rtl/>
        </w:rPr>
        <w:t>﴾</w:t>
      </w:r>
      <w:r w:rsidRPr="00843509">
        <w:rPr>
          <w:rFonts w:hint="cs"/>
          <w:rtl/>
        </w:rPr>
        <w:t xml:space="preserve"> دلالت دارد که خدا میان مرد و همسرش دوستی و مهربانی افک</w:t>
      </w:r>
      <w:r w:rsidR="007352B3" w:rsidRPr="00843509">
        <w:rPr>
          <w:rFonts w:hint="cs"/>
          <w:rtl/>
        </w:rPr>
        <w:t>نده. دوستی و علاقه در فصل جوانی</w:t>
      </w:r>
      <w:r w:rsidRPr="00843509">
        <w:rPr>
          <w:rFonts w:hint="cs"/>
          <w:rtl/>
        </w:rPr>
        <w:t xml:space="preserve"> و رحمت در فصل پیری و بیماری که اگر یکی از زن و مرد پیر و یا بیمار شد آن دیگری انیس و دادرس او باشد. </w:t>
      </w:r>
    </w:p>
    <w:p w:rsidR="008307D0" w:rsidRPr="00843509" w:rsidRDefault="008307D0" w:rsidP="00307E51">
      <w:pPr>
        <w:pStyle w:val="3-"/>
        <w:spacing w:line="235" w:lineRule="auto"/>
        <w:rPr>
          <w:rFonts w:eastAsia="Calibri"/>
          <w:rtl/>
        </w:rPr>
      </w:pPr>
      <w:r w:rsidRPr="00843509">
        <w:rPr>
          <w:rFonts w:ascii="Traditional Arabic" w:eastAsia="Calibri" w:hAnsi="Traditional Arabic" w:cs="Traditional Arabic"/>
          <w:rtl/>
        </w:rPr>
        <w:t>﴿</w:t>
      </w:r>
      <w:r w:rsidRPr="00843509">
        <w:rPr>
          <w:rFonts w:eastAsia="Calibri" w:hint="cs"/>
          <w:rtl/>
        </w:rPr>
        <w:t>وَمِنۡ</w:t>
      </w:r>
      <w:r w:rsidRPr="00843509">
        <w:rPr>
          <w:rFonts w:eastAsia="Calibri"/>
          <w:rtl/>
        </w:rPr>
        <w:t xml:space="preserve"> </w:t>
      </w:r>
      <w:r w:rsidRPr="00843509">
        <w:rPr>
          <w:rFonts w:eastAsia="Calibri" w:hint="cs"/>
          <w:rtl/>
        </w:rPr>
        <w:t>ءَايَٰتِهِۦ</w:t>
      </w:r>
      <w:r w:rsidRPr="00843509">
        <w:rPr>
          <w:rFonts w:eastAsia="Calibri"/>
          <w:rtl/>
        </w:rPr>
        <w:t xml:space="preserve"> </w:t>
      </w:r>
      <w:r w:rsidRPr="00843509">
        <w:rPr>
          <w:rFonts w:eastAsia="Calibri" w:hint="cs"/>
          <w:rtl/>
        </w:rPr>
        <w:t>مَنَامُكُم</w:t>
      </w:r>
      <w:r w:rsidRPr="00843509">
        <w:rPr>
          <w:rFonts w:eastAsia="Calibri"/>
          <w:rtl/>
        </w:rPr>
        <w:t xml:space="preserve"> </w:t>
      </w:r>
      <w:r w:rsidRPr="00843509">
        <w:rPr>
          <w:rFonts w:eastAsia="Calibri" w:hint="cs"/>
          <w:rtl/>
        </w:rPr>
        <w:t>بِٱلَّيۡلِ</w:t>
      </w:r>
      <w:r w:rsidRPr="00843509">
        <w:rPr>
          <w:rFonts w:eastAsia="Calibri"/>
          <w:rtl/>
        </w:rPr>
        <w:t xml:space="preserve"> </w:t>
      </w:r>
      <w:r w:rsidRPr="00843509">
        <w:rPr>
          <w:rFonts w:eastAsia="Calibri" w:hint="cs"/>
          <w:rtl/>
        </w:rPr>
        <w:t>وَٱلنَّهَارِ</w:t>
      </w:r>
      <w:r w:rsidRPr="00843509">
        <w:rPr>
          <w:rFonts w:eastAsia="Calibri"/>
          <w:rtl/>
        </w:rPr>
        <w:t xml:space="preserve"> </w:t>
      </w:r>
      <w:r w:rsidRPr="00843509">
        <w:rPr>
          <w:rFonts w:eastAsia="Calibri" w:hint="cs"/>
          <w:rtl/>
        </w:rPr>
        <w:t>وَٱبۡتِغَآؤُكُم</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فَضۡلِهِۦٓۚ</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ذَٰلِكَ</w:t>
      </w:r>
      <w:r w:rsidRPr="00843509">
        <w:rPr>
          <w:rFonts w:eastAsia="Calibri"/>
          <w:rtl/>
        </w:rPr>
        <w:t xml:space="preserve"> </w:t>
      </w:r>
      <w:r w:rsidRPr="00843509">
        <w:rPr>
          <w:rFonts w:eastAsia="Calibri" w:hint="cs"/>
          <w:rtl/>
        </w:rPr>
        <w:t>لَأٓيَٰتٖ</w:t>
      </w:r>
      <w:r w:rsidRPr="00843509">
        <w:rPr>
          <w:rFonts w:eastAsia="Calibri"/>
          <w:rtl/>
        </w:rPr>
        <w:t xml:space="preserve"> </w:t>
      </w:r>
      <w:r w:rsidRPr="00843509">
        <w:rPr>
          <w:rFonts w:eastAsia="Calibri" w:hint="cs"/>
          <w:rtl/>
        </w:rPr>
        <w:t>لِّقَوۡمٖ</w:t>
      </w:r>
      <w:r w:rsidRPr="00843509">
        <w:rPr>
          <w:rFonts w:eastAsia="Calibri"/>
          <w:rtl/>
        </w:rPr>
        <w:t xml:space="preserve"> </w:t>
      </w:r>
      <w:r w:rsidRPr="00843509">
        <w:rPr>
          <w:rFonts w:eastAsia="Calibri" w:hint="cs"/>
          <w:rtl/>
        </w:rPr>
        <w:t>يَسۡمَعُونَ</w:t>
      </w:r>
      <w:r w:rsidRPr="00843509">
        <w:rPr>
          <w:rFonts w:eastAsia="Calibri"/>
          <w:rtl/>
        </w:rPr>
        <w:t xml:space="preserve"> </w:t>
      </w:r>
      <w:r w:rsidRPr="00843509">
        <w:rPr>
          <w:rFonts w:eastAsia="Calibri" w:hint="cs"/>
          <w:rtl/>
        </w:rPr>
        <w:t>٢٣</w:t>
      </w:r>
      <w:r w:rsidRPr="00843509">
        <w:rPr>
          <w:rFonts w:eastAsia="Calibri"/>
          <w:rtl/>
        </w:rPr>
        <w:t xml:space="preserve"> </w:t>
      </w:r>
      <w:r w:rsidRPr="00843509">
        <w:rPr>
          <w:rFonts w:eastAsia="Calibri" w:hint="cs"/>
          <w:rtl/>
        </w:rPr>
        <w:t>وَمِنۡ</w:t>
      </w:r>
      <w:r w:rsidRPr="00843509">
        <w:rPr>
          <w:rFonts w:eastAsia="Calibri"/>
          <w:rtl/>
        </w:rPr>
        <w:t xml:space="preserve"> </w:t>
      </w:r>
      <w:r w:rsidRPr="00843509">
        <w:rPr>
          <w:rFonts w:eastAsia="Calibri" w:hint="cs"/>
          <w:rtl/>
        </w:rPr>
        <w:t>ءَايَٰتِهِۦ</w:t>
      </w:r>
      <w:r w:rsidRPr="00843509">
        <w:rPr>
          <w:rFonts w:eastAsia="Calibri"/>
          <w:rtl/>
        </w:rPr>
        <w:t xml:space="preserve"> </w:t>
      </w:r>
      <w:r w:rsidRPr="00843509">
        <w:rPr>
          <w:rFonts w:eastAsia="Calibri" w:hint="cs"/>
          <w:rtl/>
        </w:rPr>
        <w:t>يُرِيكُمُ</w:t>
      </w:r>
      <w:r w:rsidRPr="00843509">
        <w:rPr>
          <w:rFonts w:eastAsia="Calibri"/>
          <w:rtl/>
        </w:rPr>
        <w:t xml:space="preserve"> </w:t>
      </w:r>
      <w:r w:rsidRPr="00843509">
        <w:rPr>
          <w:rFonts w:eastAsia="Calibri" w:hint="cs"/>
          <w:rtl/>
        </w:rPr>
        <w:t>ٱلۡبَرۡقَ</w:t>
      </w:r>
      <w:r w:rsidRPr="00843509">
        <w:rPr>
          <w:rFonts w:eastAsia="Calibri"/>
          <w:rtl/>
        </w:rPr>
        <w:t xml:space="preserve"> </w:t>
      </w:r>
      <w:r w:rsidRPr="00843509">
        <w:rPr>
          <w:rFonts w:eastAsia="Calibri" w:hint="cs"/>
          <w:rtl/>
        </w:rPr>
        <w:t>خَوۡفٗا</w:t>
      </w:r>
      <w:r w:rsidRPr="00843509">
        <w:rPr>
          <w:rFonts w:eastAsia="Calibri"/>
          <w:rtl/>
        </w:rPr>
        <w:t xml:space="preserve"> </w:t>
      </w:r>
      <w:r w:rsidRPr="00843509">
        <w:rPr>
          <w:rFonts w:eastAsia="Calibri" w:hint="cs"/>
          <w:rtl/>
        </w:rPr>
        <w:t>وَطَمَعٗا</w:t>
      </w:r>
      <w:r w:rsidRPr="00843509">
        <w:rPr>
          <w:rFonts w:eastAsia="Calibri"/>
          <w:rtl/>
        </w:rPr>
        <w:t xml:space="preserve"> </w:t>
      </w:r>
      <w:r w:rsidRPr="00843509">
        <w:rPr>
          <w:rFonts w:eastAsia="Calibri" w:hint="cs"/>
          <w:rtl/>
        </w:rPr>
        <w:t>وَيُنَزِّلُ</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ٱلسَّمَآءِ</w:t>
      </w:r>
      <w:r w:rsidRPr="00843509">
        <w:rPr>
          <w:rFonts w:eastAsia="Calibri"/>
          <w:rtl/>
        </w:rPr>
        <w:t xml:space="preserve"> </w:t>
      </w:r>
      <w:r w:rsidRPr="00843509">
        <w:rPr>
          <w:rFonts w:eastAsia="Calibri" w:hint="cs"/>
          <w:rtl/>
        </w:rPr>
        <w:t>مَآءٗ</w:t>
      </w:r>
      <w:r w:rsidRPr="00843509">
        <w:rPr>
          <w:rFonts w:eastAsia="Calibri"/>
          <w:rtl/>
        </w:rPr>
        <w:t xml:space="preserve"> </w:t>
      </w:r>
      <w:r w:rsidRPr="00843509">
        <w:rPr>
          <w:rFonts w:eastAsia="Calibri" w:hint="cs"/>
          <w:rtl/>
        </w:rPr>
        <w:t>فَيُحۡيِۦ</w:t>
      </w:r>
      <w:r w:rsidRPr="00843509">
        <w:rPr>
          <w:rFonts w:eastAsia="Calibri"/>
          <w:rtl/>
        </w:rPr>
        <w:t xml:space="preserve"> </w:t>
      </w:r>
      <w:r w:rsidRPr="00843509">
        <w:rPr>
          <w:rFonts w:eastAsia="Calibri" w:hint="cs"/>
          <w:rtl/>
        </w:rPr>
        <w:t>بِهِ</w:t>
      </w:r>
      <w:r w:rsidRPr="00843509">
        <w:rPr>
          <w:rFonts w:eastAsia="Calibri"/>
          <w:rtl/>
        </w:rPr>
        <w:t xml:space="preserve"> </w:t>
      </w:r>
      <w:r w:rsidRPr="00843509">
        <w:rPr>
          <w:rFonts w:eastAsia="Calibri" w:hint="cs"/>
          <w:rtl/>
        </w:rPr>
        <w:t>ٱلۡأَرۡضَ</w:t>
      </w:r>
      <w:r w:rsidRPr="00843509">
        <w:rPr>
          <w:rFonts w:eastAsia="Calibri"/>
          <w:rtl/>
        </w:rPr>
        <w:t xml:space="preserve"> </w:t>
      </w:r>
      <w:r w:rsidRPr="00843509">
        <w:rPr>
          <w:rFonts w:eastAsia="Calibri" w:hint="cs"/>
          <w:rtl/>
        </w:rPr>
        <w:t>بَعۡدَ</w:t>
      </w:r>
      <w:r w:rsidRPr="00843509">
        <w:rPr>
          <w:rFonts w:eastAsia="Calibri"/>
          <w:rtl/>
        </w:rPr>
        <w:t xml:space="preserve"> </w:t>
      </w:r>
      <w:r w:rsidRPr="00843509">
        <w:rPr>
          <w:rFonts w:eastAsia="Calibri" w:hint="cs"/>
          <w:rtl/>
        </w:rPr>
        <w:t>مَوۡتِهَآۚ</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ذَٰلِكَ</w:t>
      </w:r>
      <w:r w:rsidRPr="00843509">
        <w:rPr>
          <w:rFonts w:eastAsia="Calibri"/>
          <w:rtl/>
        </w:rPr>
        <w:t xml:space="preserve"> </w:t>
      </w:r>
      <w:r w:rsidRPr="00843509">
        <w:rPr>
          <w:rFonts w:eastAsia="Calibri" w:hint="cs"/>
          <w:rtl/>
        </w:rPr>
        <w:t>لَأٓيَٰتٖ</w:t>
      </w:r>
      <w:r w:rsidRPr="00843509">
        <w:rPr>
          <w:rFonts w:eastAsia="Calibri"/>
          <w:rtl/>
        </w:rPr>
        <w:t xml:space="preserve"> </w:t>
      </w:r>
      <w:r w:rsidRPr="00843509">
        <w:rPr>
          <w:rFonts w:eastAsia="Calibri" w:hint="cs"/>
          <w:rtl/>
        </w:rPr>
        <w:t>لِّقَوۡمٖ</w:t>
      </w:r>
      <w:r w:rsidRPr="00843509">
        <w:rPr>
          <w:rFonts w:eastAsia="Calibri"/>
          <w:rtl/>
        </w:rPr>
        <w:t xml:space="preserve"> </w:t>
      </w:r>
      <w:r w:rsidRPr="00843509">
        <w:rPr>
          <w:rFonts w:eastAsia="Calibri" w:hint="cs"/>
          <w:rtl/>
        </w:rPr>
        <w:t>يَعۡقِلُونَ</w:t>
      </w:r>
      <w:r w:rsidRPr="00843509">
        <w:rPr>
          <w:rFonts w:eastAsia="Calibri"/>
          <w:rtl/>
        </w:rPr>
        <w:t xml:space="preserve"> </w:t>
      </w:r>
      <w:r w:rsidRPr="00843509">
        <w:rPr>
          <w:rFonts w:eastAsia="Calibri" w:hint="cs"/>
          <w:rtl/>
        </w:rPr>
        <w:t>٢٤</w:t>
      </w:r>
      <w:r w:rsidRPr="00843509">
        <w:rPr>
          <w:rFonts w:eastAsia="Calibri"/>
          <w:rtl/>
        </w:rPr>
        <w:t xml:space="preserve"> </w:t>
      </w:r>
      <w:r w:rsidRPr="00843509">
        <w:rPr>
          <w:rFonts w:eastAsia="Calibri" w:hint="cs"/>
          <w:rtl/>
        </w:rPr>
        <w:t>وَمِنۡ</w:t>
      </w:r>
      <w:r w:rsidRPr="00843509">
        <w:rPr>
          <w:rFonts w:eastAsia="Calibri"/>
          <w:rtl/>
        </w:rPr>
        <w:t xml:space="preserve"> </w:t>
      </w:r>
      <w:r w:rsidRPr="00843509">
        <w:rPr>
          <w:rFonts w:eastAsia="Calibri" w:hint="cs"/>
          <w:rtl/>
        </w:rPr>
        <w:t>ءَايَٰتِهِۦٓ</w:t>
      </w:r>
      <w:r w:rsidRPr="00843509">
        <w:rPr>
          <w:rFonts w:eastAsia="Calibri"/>
          <w:rtl/>
        </w:rPr>
        <w:t xml:space="preserve"> </w:t>
      </w:r>
      <w:r w:rsidRPr="00843509">
        <w:rPr>
          <w:rFonts w:eastAsia="Calibri" w:hint="cs"/>
          <w:rtl/>
        </w:rPr>
        <w:t>أَن</w:t>
      </w:r>
      <w:r w:rsidRPr="00843509">
        <w:rPr>
          <w:rFonts w:eastAsia="Calibri"/>
          <w:rtl/>
        </w:rPr>
        <w:t xml:space="preserve"> </w:t>
      </w:r>
      <w:r w:rsidRPr="00843509">
        <w:rPr>
          <w:rFonts w:eastAsia="Calibri" w:hint="cs"/>
          <w:rtl/>
        </w:rPr>
        <w:t>تَقُومَ</w:t>
      </w:r>
      <w:r w:rsidRPr="00843509">
        <w:rPr>
          <w:rFonts w:eastAsia="Calibri"/>
          <w:rtl/>
        </w:rPr>
        <w:t xml:space="preserve"> </w:t>
      </w:r>
      <w:r w:rsidRPr="00843509">
        <w:rPr>
          <w:rFonts w:eastAsia="Calibri" w:hint="cs"/>
          <w:rtl/>
        </w:rPr>
        <w:t>ٱلسَّمَآءُ</w:t>
      </w:r>
      <w:r w:rsidRPr="00843509">
        <w:rPr>
          <w:rFonts w:eastAsia="Calibri"/>
          <w:rtl/>
        </w:rPr>
        <w:t xml:space="preserve"> </w:t>
      </w:r>
      <w:r w:rsidRPr="00843509">
        <w:rPr>
          <w:rFonts w:eastAsia="Calibri" w:hint="cs"/>
          <w:rtl/>
        </w:rPr>
        <w:t>وَٱلۡأَرۡضُ</w:t>
      </w:r>
      <w:r w:rsidRPr="00843509">
        <w:rPr>
          <w:rFonts w:eastAsia="Calibri"/>
          <w:rtl/>
        </w:rPr>
        <w:t xml:space="preserve"> </w:t>
      </w:r>
      <w:r w:rsidRPr="00843509">
        <w:rPr>
          <w:rFonts w:eastAsia="Calibri" w:hint="cs"/>
          <w:rtl/>
        </w:rPr>
        <w:t>بِأَمۡرِهِۦۚ</w:t>
      </w:r>
      <w:r w:rsidRPr="00843509">
        <w:rPr>
          <w:rFonts w:eastAsia="Calibri"/>
          <w:rtl/>
        </w:rPr>
        <w:t xml:space="preserve"> </w:t>
      </w:r>
      <w:r w:rsidRPr="00843509">
        <w:rPr>
          <w:rFonts w:eastAsia="Calibri" w:hint="cs"/>
          <w:rtl/>
        </w:rPr>
        <w:t>ثُمَّ</w:t>
      </w:r>
      <w:r w:rsidRPr="00843509">
        <w:rPr>
          <w:rFonts w:eastAsia="Calibri"/>
          <w:rtl/>
        </w:rPr>
        <w:t xml:space="preserve"> </w:t>
      </w:r>
      <w:r w:rsidRPr="00843509">
        <w:rPr>
          <w:rFonts w:eastAsia="Calibri" w:hint="cs"/>
          <w:rtl/>
        </w:rPr>
        <w:t>إِذَا</w:t>
      </w:r>
      <w:r w:rsidRPr="00843509">
        <w:rPr>
          <w:rFonts w:eastAsia="Calibri"/>
          <w:rtl/>
        </w:rPr>
        <w:t xml:space="preserve"> </w:t>
      </w:r>
      <w:r w:rsidRPr="00843509">
        <w:rPr>
          <w:rFonts w:eastAsia="Calibri" w:hint="cs"/>
          <w:rtl/>
        </w:rPr>
        <w:t>دَعَاكُمۡ</w:t>
      </w:r>
      <w:r w:rsidRPr="00843509">
        <w:rPr>
          <w:rFonts w:eastAsia="Calibri"/>
          <w:rtl/>
        </w:rPr>
        <w:t xml:space="preserve"> </w:t>
      </w:r>
      <w:r w:rsidRPr="00843509">
        <w:rPr>
          <w:rFonts w:eastAsia="Calibri" w:hint="cs"/>
          <w:rtl/>
        </w:rPr>
        <w:t>دَعۡوَةٗ</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ٱلۡأَرۡضِ</w:t>
      </w:r>
      <w:r w:rsidRPr="00843509">
        <w:rPr>
          <w:rFonts w:eastAsia="Calibri"/>
          <w:rtl/>
        </w:rPr>
        <w:t xml:space="preserve"> </w:t>
      </w:r>
      <w:r w:rsidRPr="00843509">
        <w:rPr>
          <w:rFonts w:eastAsia="Calibri" w:hint="cs"/>
          <w:rtl/>
        </w:rPr>
        <w:t>إِذَآ</w:t>
      </w:r>
      <w:r w:rsidRPr="00843509">
        <w:rPr>
          <w:rFonts w:eastAsia="Calibri"/>
          <w:rtl/>
        </w:rPr>
        <w:t xml:space="preserve"> </w:t>
      </w:r>
      <w:r w:rsidRPr="00843509">
        <w:rPr>
          <w:rFonts w:eastAsia="Calibri" w:hint="cs"/>
          <w:rtl/>
        </w:rPr>
        <w:t>أَنتُمۡ</w:t>
      </w:r>
      <w:r w:rsidRPr="00843509">
        <w:rPr>
          <w:rFonts w:eastAsia="Calibri"/>
          <w:rtl/>
        </w:rPr>
        <w:t xml:space="preserve"> </w:t>
      </w:r>
      <w:r w:rsidRPr="00843509">
        <w:rPr>
          <w:rFonts w:eastAsia="Calibri" w:hint="cs"/>
          <w:rtl/>
        </w:rPr>
        <w:t>تَخۡرُجُونَ</w:t>
      </w:r>
      <w:r w:rsidRPr="00843509">
        <w:rPr>
          <w:rFonts w:eastAsia="Calibri"/>
          <w:rtl/>
        </w:rPr>
        <w:t xml:space="preserve"> </w:t>
      </w:r>
      <w:r w:rsidRPr="00843509">
        <w:rPr>
          <w:rFonts w:eastAsia="Calibri" w:hint="cs"/>
          <w:rtl/>
        </w:rPr>
        <w:t>٢٥</w:t>
      </w:r>
      <w:r w:rsidRPr="00843509">
        <w:rPr>
          <w:rFonts w:ascii="Traditional Arabic" w:eastAsia="Calibri" w:hAnsi="Traditional Arabic" w:cs="Traditional Arabic"/>
          <w:rtl/>
        </w:rPr>
        <w:t>﴾</w:t>
      </w:r>
      <w:r w:rsidRPr="00843509">
        <w:rPr>
          <w:rFonts w:ascii="Traditional Arabic" w:eastAsia="Calibri" w:hAnsi="Traditional Arabic" w:cs="Traditional Arabic" w:hint="cs"/>
          <w:rtl/>
        </w:rPr>
        <w:tab/>
      </w:r>
      <w:r w:rsidRPr="00843509">
        <w:rPr>
          <w:rStyle w:val="6-Char"/>
          <w:rFonts w:eastAsia="Calibri" w:hint="cs"/>
          <w:rtl/>
        </w:rPr>
        <w:t xml:space="preserve"> </w:t>
      </w:r>
      <w:r w:rsidRPr="00843509">
        <w:rPr>
          <w:rStyle w:val="6-Char"/>
          <w:rtl/>
          <w:lang w:bidi="ar-SA"/>
        </w:rPr>
        <w:t>[الروم:</w:t>
      </w:r>
      <w:r w:rsidRPr="00843509">
        <w:rPr>
          <w:rStyle w:val="6-Char"/>
          <w:rFonts w:eastAsia="Calibri" w:hint="cs"/>
          <w:rtl/>
        </w:rPr>
        <w:t>23-25</w:t>
      </w:r>
      <w:r w:rsidRPr="00843509">
        <w:rPr>
          <w:rStyle w:val="6-Char"/>
          <w:rtl/>
          <w:lang w:bidi="ar-SA"/>
        </w:rPr>
        <w:t>]</w:t>
      </w:r>
      <w:r w:rsidRPr="00843509">
        <w:rPr>
          <w:rStyle w:val="6-Char"/>
          <w:rFonts w:eastAsia="Calibri"/>
          <w:rtl/>
        </w:rPr>
        <w:t xml:space="preserve"> </w:t>
      </w:r>
    </w:p>
    <w:p w:rsidR="00A10797" w:rsidRPr="00843509" w:rsidRDefault="00A10797" w:rsidP="00307E51">
      <w:pPr>
        <w:pStyle w:val="2-"/>
        <w:spacing w:line="235" w:lineRule="auto"/>
        <w:rPr>
          <w:rtl/>
        </w:rPr>
      </w:pPr>
      <w:r w:rsidRPr="00843509">
        <w:rPr>
          <w:rFonts w:hint="cs"/>
          <w:b/>
          <w:bCs/>
          <w:rtl/>
        </w:rPr>
        <w:t>ترجمه</w:t>
      </w:r>
      <w:r w:rsidR="000D7C5A" w:rsidRPr="00843509">
        <w:rPr>
          <w:rFonts w:hint="cs"/>
          <w:b/>
          <w:bCs/>
          <w:rtl/>
        </w:rPr>
        <w:t xml:space="preserve">: </w:t>
      </w:r>
      <w:r w:rsidRPr="00843509">
        <w:rPr>
          <w:rFonts w:hint="cs"/>
          <w:rtl/>
        </w:rPr>
        <w:t xml:space="preserve">و از نشانه‌های وجود و قدرت او </w:t>
      </w:r>
      <w:r w:rsidR="00E40B56" w:rsidRPr="00843509">
        <w:rPr>
          <w:rFonts w:hint="cs"/>
          <w:rtl/>
        </w:rPr>
        <w:t>خفتنـتان</w:t>
      </w:r>
      <w:r w:rsidRPr="00843509">
        <w:rPr>
          <w:rFonts w:hint="cs"/>
          <w:rtl/>
        </w:rPr>
        <w:t xml:space="preserve"> در شب و روز و جس</w:t>
      </w:r>
      <w:r w:rsidR="00131159" w:rsidRPr="00843509">
        <w:rPr>
          <w:rFonts w:hint="cs"/>
          <w:rtl/>
        </w:rPr>
        <w:t>ت</w:t>
      </w:r>
      <w:r w:rsidR="000127E4" w:rsidRPr="00843509">
        <w:rPr>
          <w:rFonts w:hint="cs"/>
          <w:rtl/>
        </w:rPr>
        <w:t>جوی</w:t>
      </w:r>
      <w:r w:rsidRPr="00843509">
        <w:rPr>
          <w:rFonts w:hint="cs"/>
          <w:rtl/>
        </w:rPr>
        <w:t>تان از فضل اوست ب</w:t>
      </w:r>
      <w:r w:rsidR="00E40B56" w:rsidRPr="00843509">
        <w:rPr>
          <w:rFonts w:hint="cs"/>
          <w:rtl/>
        </w:rPr>
        <w:t xml:space="preserve">ه </w:t>
      </w:r>
      <w:r w:rsidRPr="00843509">
        <w:rPr>
          <w:rFonts w:hint="cs"/>
          <w:rtl/>
        </w:rPr>
        <w:t>راستی که در این</w:t>
      </w:r>
      <w:r w:rsidR="00E40B56" w:rsidRPr="00843509">
        <w:rPr>
          <w:rFonts w:hint="cs"/>
          <w:rtl/>
        </w:rPr>
        <w:t xml:space="preserve"> امر</w:t>
      </w:r>
      <w:r w:rsidRPr="00843509">
        <w:rPr>
          <w:rFonts w:hint="cs"/>
          <w:rtl/>
        </w:rPr>
        <w:t xml:space="preserve"> آیاتی است برای گروهی که می‌شنوند(23) و از نشانه‌های (علم و تدبیر او) این است که برق را برای بیم و امید به شما می</w:t>
      </w:r>
      <w:r w:rsidRPr="00843509">
        <w:rPr>
          <w:rFonts w:hint="eastAsia"/>
          <w:rtl/>
        </w:rPr>
        <w:t>‌</w:t>
      </w:r>
      <w:r w:rsidRPr="00843509">
        <w:rPr>
          <w:rFonts w:hint="cs"/>
          <w:rtl/>
        </w:rPr>
        <w:t>نمایاند و از آسمان آبی نازل می</w:t>
      </w:r>
      <w:r w:rsidR="00E40B56" w:rsidRPr="00843509">
        <w:rPr>
          <w:rtl/>
        </w:rPr>
        <w:softHyphen/>
      </w:r>
      <w:r w:rsidRPr="00843509">
        <w:rPr>
          <w:rFonts w:hint="cs"/>
          <w:rtl/>
        </w:rPr>
        <w:t>کند و بدان زمین را پس از مردنش احیاء و زنده می‌گرداند، ب</w:t>
      </w:r>
      <w:r w:rsidR="00E40B56" w:rsidRPr="00843509">
        <w:rPr>
          <w:rFonts w:hint="cs"/>
          <w:rtl/>
        </w:rPr>
        <w:t xml:space="preserve">ه </w:t>
      </w:r>
      <w:r w:rsidRPr="00843509">
        <w:rPr>
          <w:rFonts w:hint="cs"/>
          <w:rtl/>
        </w:rPr>
        <w:t>درستی که در این</w:t>
      </w:r>
      <w:r w:rsidR="00E40B56" w:rsidRPr="00843509">
        <w:rPr>
          <w:rFonts w:hint="cs"/>
          <w:rtl/>
        </w:rPr>
        <w:t xml:space="preserve"> امر</w:t>
      </w:r>
      <w:r w:rsidRPr="00843509">
        <w:rPr>
          <w:rFonts w:hint="cs"/>
          <w:rtl/>
        </w:rPr>
        <w:t xml:space="preserve"> آیات و نشانه</w:t>
      </w:r>
      <w:r w:rsidR="00E40B56" w:rsidRPr="00843509">
        <w:rPr>
          <w:rFonts w:hint="eastAsia"/>
          <w:rtl/>
        </w:rPr>
        <w:t>‌ها</w:t>
      </w:r>
      <w:r w:rsidR="00E40B56" w:rsidRPr="00843509">
        <w:rPr>
          <w:rFonts w:hint="cs"/>
          <w:rtl/>
        </w:rPr>
        <w:t>ی</w:t>
      </w:r>
      <w:r w:rsidRPr="00843509">
        <w:rPr>
          <w:rFonts w:hint="eastAsia"/>
          <w:rtl/>
        </w:rPr>
        <w:t>ی است برای</w:t>
      </w:r>
      <w:r w:rsidR="00131159" w:rsidRPr="00843509">
        <w:rPr>
          <w:rFonts w:hint="cs"/>
          <w:rtl/>
        </w:rPr>
        <w:t xml:space="preserve"> </w:t>
      </w:r>
      <w:r w:rsidRPr="00843509">
        <w:rPr>
          <w:rFonts w:hint="eastAsia"/>
          <w:rtl/>
        </w:rPr>
        <w:t>مردمی خردمند(24) و از آیات او این است که آسمان و زمین ب</w:t>
      </w:r>
      <w:r w:rsidR="00E40B56" w:rsidRPr="00843509">
        <w:rPr>
          <w:rFonts w:hint="cs"/>
          <w:rtl/>
        </w:rPr>
        <w:t xml:space="preserve">ه </w:t>
      </w:r>
      <w:r w:rsidRPr="00843509">
        <w:rPr>
          <w:rFonts w:hint="eastAsia"/>
          <w:rtl/>
        </w:rPr>
        <w:t xml:space="preserve">امر او برپاست آنگاه چون </w:t>
      </w:r>
      <w:r w:rsidR="00E40B56" w:rsidRPr="00843509">
        <w:rPr>
          <w:rFonts w:hint="cs"/>
          <w:rtl/>
        </w:rPr>
        <w:t xml:space="preserve">به خواندنی شما را از زمین </w:t>
      </w:r>
      <w:r w:rsidR="00E40B56" w:rsidRPr="00843509">
        <w:rPr>
          <w:rFonts w:hint="eastAsia"/>
          <w:rtl/>
        </w:rPr>
        <w:t>بخوان</w:t>
      </w:r>
      <w:r w:rsidR="00E40B56" w:rsidRPr="00843509">
        <w:rPr>
          <w:rFonts w:hint="cs"/>
          <w:rtl/>
        </w:rPr>
        <w:t>د</w:t>
      </w:r>
      <w:r w:rsidRPr="00843509">
        <w:rPr>
          <w:rFonts w:hint="eastAsia"/>
          <w:rtl/>
        </w:rPr>
        <w:t xml:space="preserve">، ناگهان </w:t>
      </w:r>
      <w:r w:rsidR="00131159" w:rsidRPr="00843509">
        <w:rPr>
          <w:rFonts w:hint="cs"/>
          <w:rtl/>
        </w:rPr>
        <w:t>شم</w:t>
      </w:r>
      <w:r w:rsidRPr="00843509">
        <w:rPr>
          <w:rFonts w:hint="eastAsia"/>
          <w:rtl/>
        </w:rPr>
        <w:t>ا (از قبور) بیرون می‌شوید(25)</w:t>
      </w:r>
      <w:r w:rsidRPr="00843509">
        <w:rPr>
          <w:rFonts w:hint="cs"/>
          <w:rtl/>
        </w:rPr>
        <w:t>.</w:t>
      </w:r>
      <w:r w:rsidRPr="00843509">
        <w:rPr>
          <w:rFonts w:hint="eastAsia"/>
          <w:rtl/>
        </w:rPr>
        <w:t xml:space="preserve"> </w:t>
      </w:r>
    </w:p>
    <w:p w:rsidR="00A10797" w:rsidRPr="00843509" w:rsidRDefault="00A10797" w:rsidP="007352B3">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 xml:space="preserve">یکی از آیات قدرت </w:t>
      </w:r>
      <w:r w:rsidR="00E40B56" w:rsidRPr="00843509">
        <w:rPr>
          <w:rFonts w:hint="cs"/>
          <w:rtl/>
        </w:rPr>
        <w:t>و اختیار او این است که بشر و هر</w:t>
      </w:r>
      <w:r w:rsidR="007352B3" w:rsidRPr="00843509">
        <w:rPr>
          <w:rFonts w:hint="cs"/>
          <w:rtl/>
        </w:rPr>
        <w:t xml:space="preserve"> </w:t>
      </w:r>
      <w:r w:rsidRPr="00843509">
        <w:rPr>
          <w:rFonts w:hint="cs"/>
          <w:rtl/>
        </w:rPr>
        <w:t>حیوانی را مقهور کرده ب</w:t>
      </w:r>
      <w:r w:rsidR="00E40B56" w:rsidRPr="00843509">
        <w:rPr>
          <w:rFonts w:hint="cs"/>
          <w:rtl/>
        </w:rPr>
        <w:t xml:space="preserve">ه </w:t>
      </w:r>
      <w:r w:rsidRPr="00843509">
        <w:rPr>
          <w:rFonts w:hint="cs"/>
          <w:rtl/>
        </w:rPr>
        <w:t xml:space="preserve">خواب که انسان بدون اینکه بخواهد خوابش می‌رباید و قوای او از کار می‌افتد، و در اثر خواب قوای او تجدید می‌شود، و اگر خواب نباشد انسان خسته و کوفته شده و هلاک می‌شود، علمای بشری بسیار کوشش کرده‌اند که حقیقت خواب را کشف کنند ولی نتوانسته‌اند. </w:t>
      </w:r>
      <w:r w:rsidR="00C12C61" w:rsidRPr="00843509">
        <w:rPr>
          <w:rFonts w:ascii="Traditional Arabic" w:hAnsi="Traditional Arabic" w:cs="Traditional Arabic"/>
          <w:rtl/>
        </w:rPr>
        <w:t>﴿</w:t>
      </w:r>
      <w:r w:rsidR="00C37C4A" w:rsidRPr="00843509">
        <w:rPr>
          <w:rStyle w:val="5-Char"/>
          <w:rFonts w:hint="cs"/>
          <w:rtl/>
        </w:rPr>
        <w:t>مَنَامُكُم</w:t>
      </w:r>
      <w:r w:rsidR="00C37C4A" w:rsidRPr="00843509">
        <w:rPr>
          <w:rStyle w:val="5-Char"/>
          <w:rtl/>
        </w:rPr>
        <w:t xml:space="preserve"> </w:t>
      </w:r>
      <w:r w:rsidR="00C37C4A" w:rsidRPr="00843509">
        <w:rPr>
          <w:rStyle w:val="5-Char"/>
          <w:rFonts w:hint="cs"/>
          <w:rtl/>
        </w:rPr>
        <w:t>بِٱلَّيۡلِ</w:t>
      </w:r>
      <w:r w:rsidR="00C37C4A" w:rsidRPr="00843509">
        <w:rPr>
          <w:rStyle w:val="5-Char"/>
          <w:rtl/>
        </w:rPr>
        <w:t xml:space="preserve"> </w:t>
      </w:r>
      <w:r w:rsidR="00C37C4A" w:rsidRPr="00843509">
        <w:rPr>
          <w:rStyle w:val="5-Char"/>
          <w:rFonts w:hint="cs"/>
          <w:rtl/>
        </w:rPr>
        <w:t>وَٱلنَّهَارِ</w:t>
      </w:r>
      <w:r w:rsidR="00C12C61" w:rsidRPr="00843509">
        <w:rPr>
          <w:rFonts w:ascii="Traditional Arabic" w:hAnsi="Traditional Arabic" w:cs="Traditional Arabic"/>
          <w:rtl/>
        </w:rPr>
        <w:t>﴾</w:t>
      </w:r>
      <w:r w:rsidRPr="00843509">
        <w:rPr>
          <w:rFonts w:hint="cs"/>
          <w:rtl/>
        </w:rPr>
        <w:t xml:space="preserve"> دلالت دارد بر اینکه انسان هم شب و هم روز می‌تواند بخوابد و یا اگر نخواست کار کند. و أما خواب گیاهان و حیوانات را انواعی گفته‌اند، حتی در بعضی</w:t>
      </w:r>
      <w:r w:rsidR="00E40B56" w:rsidRPr="00843509">
        <w:rPr>
          <w:rFonts w:hint="cs"/>
          <w:rtl/>
        </w:rPr>
        <w:t>،</w:t>
      </w:r>
      <w:r w:rsidRPr="00843509">
        <w:rPr>
          <w:rFonts w:hint="cs"/>
          <w:rtl/>
        </w:rPr>
        <w:t xml:space="preserve"> خواب‌های فصلی و موسمی است چنانکه خواب زمستانی خار پشت، خرس، گور کن و موش زمستانی خواب از قبیل خواب‌های فصلی است، و بعضی از حیوانات مانند خفاش در تاریکی کار و در روشنایی استراحت می‌‌کنند. و </w:t>
      </w:r>
      <w:r w:rsidR="005D2830" w:rsidRPr="00843509">
        <w:rPr>
          <w:rFonts w:hint="cs"/>
          <w:rtl/>
        </w:rPr>
        <w:t>جمل</w:t>
      </w:r>
      <w:r w:rsidR="00972087" w:rsidRPr="00843509">
        <w:rPr>
          <w:rFonts w:hint="cs"/>
          <w:rtl/>
        </w:rPr>
        <w:t>ۀ</w:t>
      </w:r>
      <w:r w:rsidR="005D2830" w:rsidRPr="00843509">
        <w:rPr>
          <w:rFonts w:hint="cs"/>
          <w:rtl/>
        </w:rPr>
        <w:t>:</w:t>
      </w:r>
      <w:r w:rsidR="000D7C5A" w:rsidRPr="00843509">
        <w:rPr>
          <w:rFonts w:hint="cs"/>
          <w:rtl/>
        </w:rPr>
        <w:t xml:space="preserve"> </w:t>
      </w:r>
      <w:r w:rsidR="00C12C61" w:rsidRPr="00843509">
        <w:rPr>
          <w:rFonts w:ascii="Traditional Arabic" w:hAnsi="Traditional Arabic" w:cs="Traditional Arabic"/>
          <w:rtl/>
        </w:rPr>
        <w:t>﴿</w:t>
      </w:r>
      <w:r w:rsidR="00C37C4A" w:rsidRPr="00843509">
        <w:rPr>
          <w:rStyle w:val="5-Char"/>
          <w:rFonts w:hint="cs"/>
          <w:rtl/>
        </w:rPr>
        <w:t>أَن</w:t>
      </w:r>
      <w:r w:rsidR="00C37C4A" w:rsidRPr="00843509">
        <w:rPr>
          <w:rStyle w:val="5-Char"/>
          <w:rtl/>
        </w:rPr>
        <w:t xml:space="preserve"> </w:t>
      </w:r>
      <w:r w:rsidR="00C37C4A" w:rsidRPr="00843509">
        <w:rPr>
          <w:rStyle w:val="5-Char"/>
          <w:rFonts w:hint="cs"/>
          <w:rtl/>
        </w:rPr>
        <w:t>تَقُومَ</w:t>
      </w:r>
      <w:r w:rsidR="00C37C4A" w:rsidRPr="00843509">
        <w:rPr>
          <w:rStyle w:val="5-Char"/>
          <w:rtl/>
        </w:rPr>
        <w:t xml:space="preserve"> </w:t>
      </w:r>
      <w:r w:rsidR="00C37C4A" w:rsidRPr="00843509">
        <w:rPr>
          <w:rStyle w:val="5-Char"/>
          <w:rFonts w:hint="cs"/>
          <w:rtl/>
        </w:rPr>
        <w:t>ٱلسَّمَآءُ</w:t>
      </w:r>
      <w:r w:rsidR="00C37C4A" w:rsidRPr="00843509">
        <w:rPr>
          <w:rStyle w:val="5-Char"/>
          <w:rtl/>
        </w:rPr>
        <w:t xml:space="preserve"> </w:t>
      </w:r>
      <w:r w:rsidR="00C37C4A" w:rsidRPr="00843509">
        <w:rPr>
          <w:rStyle w:val="5-Char"/>
          <w:rFonts w:hint="cs"/>
          <w:rtl/>
        </w:rPr>
        <w:t>وَٱلۡأَرۡضُ</w:t>
      </w:r>
      <w:r w:rsidR="00C12C61" w:rsidRPr="00843509">
        <w:rPr>
          <w:rFonts w:ascii="Traditional Arabic" w:hAnsi="Traditional Arabic" w:cs="Traditional Arabic"/>
          <w:rtl/>
        </w:rPr>
        <w:t>﴾</w:t>
      </w:r>
      <w:r w:rsidRPr="00843509">
        <w:rPr>
          <w:rFonts w:hint="cs"/>
          <w:rtl/>
        </w:rPr>
        <w:t xml:space="preserve"> دلالت دارد بر بطلان جملات ساخت</w:t>
      </w:r>
      <w:r w:rsidR="009E75AD" w:rsidRPr="00843509">
        <w:rPr>
          <w:rFonts w:hint="cs"/>
          <w:rtl/>
        </w:rPr>
        <w:t>ۀ</w:t>
      </w:r>
      <w:r w:rsidR="000D7C5A" w:rsidRPr="00843509">
        <w:rPr>
          <w:rFonts w:hint="cs"/>
          <w:rtl/>
        </w:rPr>
        <w:t xml:space="preserve">: </w:t>
      </w:r>
      <w:r w:rsidR="00131159" w:rsidRPr="00843509">
        <w:rPr>
          <w:rStyle w:val="4-Char"/>
          <w:rtl/>
          <w:lang w:bidi="ar-SA"/>
        </w:rPr>
        <w:t>«</w:t>
      </w:r>
      <w:r w:rsidR="007352B3" w:rsidRPr="00843509">
        <w:rPr>
          <w:rStyle w:val="4-Char"/>
          <w:rtl/>
          <w:lang w:bidi="ar-SA"/>
        </w:rPr>
        <w:t>لَوْ لَا ال</w:t>
      </w:r>
      <w:r w:rsidR="00C2622C">
        <w:rPr>
          <w:rStyle w:val="4-Char"/>
          <w:rFonts w:hint="cs"/>
          <w:rtl/>
          <w:lang w:bidi="ar-SA"/>
        </w:rPr>
        <w:t>ـ</w:t>
      </w:r>
      <w:r w:rsidR="00874A48">
        <w:rPr>
          <w:rStyle w:val="4-Char"/>
          <w:rtl/>
          <w:lang w:bidi="ar-SA"/>
        </w:rPr>
        <w:t>حُجَّة</w:t>
      </w:r>
      <w:r w:rsidR="00874A48">
        <w:rPr>
          <w:rStyle w:val="4-Char"/>
          <w:rFonts w:hint="cs"/>
          <w:rtl/>
          <w:lang w:bidi="ar-SA"/>
        </w:rPr>
        <w:t>ُ</w:t>
      </w:r>
      <w:r w:rsidR="007352B3" w:rsidRPr="00843509">
        <w:rPr>
          <w:rStyle w:val="4-Char"/>
          <w:rtl/>
          <w:lang w:bidi="ar-SA"/>
        </w:rPr>
        <w:t xml:space="preserve"> لَسَاخَتِ الأَرْض</w:t>
      </w:r>
      <w:r w:rsidR="00874A48">
        <w:rPr>
          <w:rStyle w:val="4-Char"/>
          <w:rFonts w:hint="cs"/>
          <w:rtl/>
          <w:lang w:bidi="ar-SA"/>
        </w:rPr>
        <w:t>ُ</w:t>
      </w:r>
      <w:r w:rsidRPr="00843509">
        <w:rPr>
          <w:rStyle w:val="4-Char"/>
          <w:rtl/>
          <w:lang w:bidi="ar-SA"/>
        </w:rPr>
        <w:t>»</w:t>
      </w:r>
      <w:r w:rsidR="0092451E" w:rsidRPr="00843509">
        <w:rPr>
          <w:rFonts w:hint="cs"/>
          <w:rtl/>
        </w:rPr>
        <w:t>!</w:t>
      </w:r>
      <w:r w:rsidRPr="00843509">
        <w:rPr>
          <w:rFonts w:hint="cs"/>
          <w:rtl/>
        </w:rPr>
        <w:t xml:space="preserve"> </w:t>
      </w:r>
    </w:p>
    <w:p w:rsidR="00307E51" w:rsidRPr="00843509" w:rsidRDefault="008307D0" w:rsidP="000F272C">
      <w:pPr>
        <w:pStyle w:val="3-"/>
        <w:rPr>
          <w:rStyle w:val="6-Char"/>
          <w:rFonts w:eastAsia="Calibri"/>
          <w:rtl/>
        </w:rPr>
      </w:pPr>
      <w:r w:rsidRPr="00843509">
        <w:rPr>
          <w:rFonts w:ascii="Traditional Arabic" w:eastAsia="Calibri" w:hAnsi="Traditional Arabic" w:cs="Traditional Arabic"/>
          <w:rtl/>
        </w:rPr>
        <w:t>﴿</w:t>
      </w:r>
      <w:r w:rsidRPr="00843509">
        <w:rPr>
          <w:rFonts w:eastAsia="Calibri" w:hint="cs"/>
          <w:rtl/>
        </w:rPr>
        <w:t>وَلَهُۥ</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ٱلسَّمَٰوَٰتِ</w:t>
      </w:r>
      <w:r w:rsidRPr="00843509">
        <w:rPr>
          <w:rFonts w:eastAsia="Calibri"/>
          <w:rtl/>
        </w:rPr>
        <w:t xml:space="preserve"> </w:t>
      </w:r>
      <w:r w:rsidRPr="00843509">
        <w:rPr>
          <w:rFonts w:eastAsia="Calibri" w:hint="cs"/>
          <w:rtl/>
        </w:rPr>
        <w:t>وَٱلۡأَرۡضِۖ</w:t>
      </w:r>
      <w:r w:rsidRPr="00843509">
        <w:rPr>
          <w:rFonts w:eastAsia="Calibri"/>
          <w:rtl/>
        </w:rPr>
        <w:t xml:space="preserve"> </w:t>
      </w:r>
      <w:r w:rsidRPr="00843509">
        <w:rPr>
          <w:rFonts w:eastAsia="Calibri" w:hint="cs"/>
          <w:rtl/>
        </w:rPr>
        <w:t>كُلّٞ</w:t>
      </w:r>
      <w:r w:rsidRPr="00843509">
        <w:rPr>
          <w:rFonts w:eastAsia="Calibri"/>
          <w:rtl/>
        </w:rPr>
        <w:t xml:space="preserve"> </w:t>
      </w:r>
      <w:r w:rsidRPr="00843509">
        <w:rPr>
          <w:rFonts w:eastAsia="Calibri" w:hint="cs"/>
          <w:rtl/>
        </w:rPr>
        <w:t>لَّهُۥ</w:t>
      </w:r>
      <w:r w:rsidRPr="00843509">
        <w:rPr>
          <w:rFonts w:eastAsia="Calibri"/>
          <w:rtl/>
        </w:rPr>
        <w:t xml:space="preserve"> </w:t>
      </w:r>
      <w:r w:rsidRPr="00843509">
        <w:rPr>
          <w:rFonts w:eastAsia="Calibri" w:hint="cs"/>
          <w:rtl/>
        </w:rPr>
        <w:t>قَٰنِتُونَ</w:t>
      </w:r>
      <w:r w:rsidRPr="00843509">
        <w:rPr>
          <w:rFonts w:eastAsia="Calibri"/>
          <w:rtl/>
        </w:rPr>
        <w:t xml:space="preserve"> </w:t>
      </w:r>
      <w:r w:rsidRPr="00843509">
        <w:rPr>
          <w:rFonts w:eastAsia="Calibri" w:hint="cs"/>
          <w:rtl/>
        </w:rPr>
        <w:t>٢٦</w:t>
      </w:r>
      <w:r w:rsidRPr="00843509">
        <w:rPr>
          <w:rFonts w:eastAsia="Calibri"/>
          <w:rtl/>
        </w:rPr>
        <w:t xml:space="preserve"> </w:t>
      </w:r>
      <w:r w:rsidRPr="00843509">
        <w:rPr>
          <w:rFonts w:eastAsia="Calibri" w:hint="cs"/>
          <w:rtl/>
        </w:rPr>
        <w:t>وَهُوَ</w:t>
      </w:r>
      <w:r w:rsidRPr="00843509">
        <w:rPr>
          <w:rFonts w:eastAsia="Calibri"/>
          <w:rtl/>
        </w:rPr>
        <w:t xml:space="preserve"> </w:t>
      </w:r>
      <w:r w:rsidRPr="00843509">
        <w:rPr>
          <w:rFonts w:eastAsia="Calibri" w:hint="cs"/>
          <w:rtl/>
        </w:rPr>
        <w:t>ٱلَّذِي</w:t>
      </w:r>
      <w:r w:rsidRPr="00843509">
        <w:rPr>
          <w:rFonts w:eastAsia="Calibri"/>
          <w:rtl/>
        </w:rPr>
        <w:t xml:space="preserve"> </w:t>
      </w:r>
      <w:r w:rsidRPr="00843509">
        <w:rPr>
          <w:rFonts w:eastAsia="Calibri" w:hint="cs"/>
          <w:rtl/>
        </w:rPr>
        <w:t>يَبۡدَؤُاْ</w:t>
      </w:r>
      <w:r w:rsidRPr="00843509">
        <w:rPr>
          <w:rFonts w:eastAsia="Calibri"/>
          <w:rtl/>
        </w:rPr>
        <w:t xml:space="preserve"> </w:t>
      </w:r>
      <w:r w:rsidRPr="00843509">
        <w:rPr>
          <w:rFonts w:eastAsia="Calibri" w:hint="cs"/>
          <w:rtl/>
        </w:rPr>
        <w:t>ٱلۡخَلۡقَ</w:t>
      </w:r>
      <w:r w:rsidRPr="00843509">
        <w:rPr>
          <w:rFonts w:eastAsia="Calibri"/>
          <w:rtl/>
        </w:rPr>
        <w:t xml:space="preserve"> </w:t>
      </w:r>
      <w:r w:rsidRPr="00843509">
        <w:rPr>
          <w:rFonts w:eastAsia="Calibri" w:hint="cs"/>
          <w:rtl/>
        </w:rPr>
        <w:t>ثُمَّ</w:t>
      </w:r>
      <w:r w:rsidRPr="00843509">
        <w:rPr>
          <w:rFonts w:eastAsia="Calibri"/>
          <w:rtl/>
        </w:rPr>
        <w:t xml:space="preserve"> </w:t>
      </w:r>
      <w:r w:rsidRPr="00843509">
        <w:rPr>
          <w:rFonts w:eastAsia="Calibri" w:hint="cs"/>
          <w:rtl/>
        </w:rPr>
        <w:t>يُعِيدُهُۥ</w:t>
      </w:r>
      <w:r w:rsidRPr="00843509">
        <w:rPr>
          <w:rFonts w:eastAsia="Calibri"/>
          <w:rtl/>
        </w:rPr>
        <w:t xml:space="preserve"> </w:t>
      </w:r>
      <w:r w:rsidRPr="00843509">
        <w:rPr>
          <w:rFonts w:eastAsia="Calibri" w:hint="cs"/>
          <w:rtl/>
        </w:rPr>
        <w:t>وَهُوَ</w:t>
      </w:r>
      <w:r w:rsidRPr="00843509">
        <w:rPr>
          <w:rFonts w:eastAsia="Calibri"/>
          <w:rtl/>
        </w:rPr>
        <w:t xml:space="preserve"> </w:t>
      </w:r>
      <w:r w:rsidRPr="00843509">
        <w:rPr>
          <w:rFonts w:eastAsia="Calibri" w:hint="cs"/>
          <w:rtl/>
        </w:rPr>
        <w:t>أَهۡوَنُ</w:t>
      </w:r>
      <w:r w:rsidRPr="00843509">
        <w:rPr>
          <w:rFonts w:eastAsia="Calibri"/>
          <w:rtl/>
        </w:rPr>
        <w:t xml:space="preserve"> </w:t>
      </w:r>
      <w:r w:rsidRPr="00843509">
        <w:rPr>
          <w:rFonts w:eastAsia="Calibri" w:hint="cs"/>
          <w:rtl/>
        </w:rPr>
        <w:t>عَلَيۡهِۚ</w:t>
      </w:r>
      <w:r w:rsidRPr="00843509">
        <w:rPr>
          <w:rFonts w:eastAsia="Calibri"/>
          <w:rtl/>
        </w:rPr>
        <w:t xml:space="preserve"> </w:t>
      </w:r>
      <w:r w:rsidRPr="00843509">
        <w:rPr>
          <w:rFonts w:eastAsia="Calibri" w:hint="cs"/>
          <w:rtl/>
        </w:rPr>
        <w:t>وَلَهُ</w:t>
      </w:r>
      <w:r w:rsidRPr="00843509">
        <w:rPr>
          <w:rFonts w:eastAsia="Calibri"/>
          <w:rtl/>
        </w:rPr>
        <w:t xml:space="preserve"> </w:t>
      </w:r>
      <w:r w:rsidRPr="00843509">
        <w:rPr>
          <w:rFonts w:eastAsia="Calibri" w:hint="cs"/>
          <w:rtl/>
        </w:rPr>
        <w:t>ٱلۡمَثَلُ</w:t>
      </w:r>
      <w:r w:rsidRPr="00843509">
        <w:rPr>
          <w:rFonts w:eastAsia="Calibri"/>
          <w:rtl/>
        </w:rPr>
        <w:t xml:space="preserve"> </w:t>
      </w:r>
      <w:r w:rsidRPr="00843509">
        <w:rPr>
          <w:rFonts w:eastAsia="Calibri" w:hint="cs"/>
          <w:rtl/>
        </w:rPr>
        <w:t>ٱلۡأَعۡلَىٰ</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ٱلسَّمَٰوَٰتِ</w:t>
      </w:r>
      <w:r w:rsidRPr="00843509">
        <w:rPr>
          <w:rFonts w:eastAsia="Calibri"/>
          <w:rtl/>
        </w:rPr>
        <w:t xml:space="preserve"> </w:t>
      </w:r>
      <w:r w:rsidRPr="00843509">
        <w:rPr>
          <w:rFonts w:eastAsia="Calibri" w:hint="cs"/>
          <w:rtl/>
        </w:rPr>
        <w:t>وَٱلۡأَرۡضِۚ</w:t>
      </w:r>
      <w:r w:rsidRPr="00843509">
        <w:rPr>
          <w:rFonts w:eastAsia="Calibri"/>
          <w:rtl/>
        </w:rPr>
        <w:t xml:space="preserve"> </w:t>
      </w:r>
      <w:r w:rsidRPr="00843509">
        <w:rPr>
          <w:rFonts w:eastAsia="Calibri" w:hint="cs"/>
          <w:rtl/>
        </w:rPr>
        <w:t>وَهُوَ</w:t>
      </w:r>
      <w:r w:rsidRPr="00843509">
        <w:rPr>
          <w:rFonts w:eastAsia="Calibri"/>
          <w:rtl/>
        </w:rPr>
        <w:t xml:space="preserve"> </w:t>
      </w:r>
      <w:r w:rsidRPr="00843509">
        <w:rPr>
          <w:rFonts w:eastAsia="Calibri" w:hint="cs"/>
          <w:rtl/>
        </w:rPr>
        <w:t>ٱلۡعَزِيزُ</w:t>
      </w:r>
      <w:r w:rsidRPr="00843509">
        <w:rPr>
          <w:rFonts w:eastAsia="Calibri"/>
          <w:rtl/>
        </w:rPr>
        <w:t xml:space="preserve"> </w:t>
      </w:r>
      <w:r w:rsidRPr="00843509">
        <w:rPr>
          <w:rFonts w:eastAsia="Calibri" w:hint="cs"/>
          <w:rtl/>
        </w:rPr>
        <w:t>ٱلۡحَكِيمُ</w:t>
      </w:r>
      <w:r w:rsidRPr="00843509">
        <w:rPr>
          <w:rFonts w:eastAsia="Calibri"/>
          <w:rtl/>
        </w:rPr>
        <w:t xml:space="preserve"> </w:t>
      </w:r>
      <w:r w:rsidRPr="00843509">
        <w:rPr>
          <w:rFonts w:eastAsia="Calibri" w:hint="cs"/>
          <w:rtl/>
        </w:rPr>
        <w:t>٢٧</w:t>
      </w:r>
      <w:r w:rsidRPr="00843509">
        <w:rPr>
          <w:rFonts w:ascii="Traditional Arabic" w:eastAsia="Calibri" w:hAnsi="Traditional Arabic" w:cs="Traditional Arabic"/>
          <w:rtl/>
        </w:rPr>
        <w:t>﴾</w:t>
      </w:r>
      <w:r w:rsidRPr="00843509">
        <w:rPr>
          <w:rFonts w:ascii="Traditional Arabic" w:eastAsia="Calibri" w:hAnsi="Traditional Arabic" w:cs="Traditional Arabic" w:hint="cs"/>
          <w:rtl/>
        </w:rPr>
        <w:tab/>
      </w:r>
      <w:r w:rsidRPr="00843509">
        <w:rPr>
          <w:rStyle w:val="6-Char"/>
          <w:rFonts w:eastAsia="Calibri" w:hint="cs"/>
          <w:rtl/>
        </w:rPr>
        <w:t xml:space="preserve"> </w:t>
      </w:r>
    </w:p>
    <w:p w:rsidR="008307D0" w:rsidRPr="00843509" w:rsidRDefault="00307E51" w:rsidP="00307E51">
      <w:pPr>
        <w:pStyle w:val="6-"/>
        <w:rPr>
          <w:rFonts w:eastAsia="Calibri"/>
          <w:rtl/>
        </w:rPr>
      </w:pPr>
      <w:r w:rsidRPr="00843509">
        <w:rPr>
          <w:rFonts w:hint="cs"/>
          <w:rtl/>
        </w:rPr>
        <w:tab/>
      </w:r>
      <w:r w:rsidR="008307D0" w:rsidRPr="00843509">
        <w:rPr>
          <w:rtl/>
        </w:rPr>
        <w:t>[الروم:</w:t>
      </w:r>
      <w:r w:rsidR="008307D0" w:rsidRPr="00843509">
        <w:rPr>
          <w:rFonts w:eastAsia="Calibri" w:hint="cs"/>
          <w:rtl/>
        </w:rPr>
        <w:t>26-27</w:t>
      </w:r>
      <w:r w:rsidR="008307D0" w:rsidRPr="00843509">
        <w:rPr>
          <w:rtl/>
        </w:rPr>
        <w:t>]</w:t>
      </w:r>
      <w:r w:rsidR="008307D0" w:rsidRPr="00843509">
        <w:rPr>
          <w:rFonts w:eastAsia="Calibri"/>
          <w:rtl/>
        </w:rPr>
        <w:t xml:space="preserve"> </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Pr="00843509">
        <w:rPr>
          <w:rFonts w:hint="cs"/>
          <w:rtl/>
        </w:rPr>
        <w:t>و ملک او و ب</w:t>
      </w:r>
      <w:r w:rsidR="00E40B56" w:rsidRPr="00843509">
        <w:rPr>
          <w:rFonts w:hint="cs"/>
          <w:rtl/>
        </w:rPr>
        <w:t>ه اختیار فرمان اوست هر</w:t>
      </w:r>
      <w:r w:rsidR="00FF7D24" w:rsidRPr="00843509">
        <w:rPr>
          <w:rFonts w:hint="cs"/>
          <w:rtl/>
        </w:rPr>
        <w:t>‌</w:t>
      </w:r>
      <w:r w:rsidRPr="00843509">
        <w:rPr>
          <w:rFonts w:hint="cs"/>
          <w:rtl/>
        </w:rPr>
        <w:t>که در آسمان‌ها و زمین است، همه فرمانبردار اویند(26) اوست که ابتداءا خلق را ایجاد می‌کند سپس آن را باز می‌آورد</w:t>
      </w:r>
      <w:r w:rsidR="00FF7D24" w:rsidRPr="00843509">
        <w:rPr>
          <w:rFonts w:hint="cs"/>
          <w:rtl/>
        </w:rPr>
        <w:t xml:space="preserve"> و باز آوردن برای او آسانتر است</w:t>
      </w:r>
      <w:r w:rsidRPr="00843509">
        <w:rPr>
          <w:rFonts w:hint="cs"/>
          <w:rtl/>
        </w:rPr>
        <w:t xml:space="preserve"> و خاص اوست صفت برتری در آسمان‌ها و زمین</w:t>
      </w:r>
      <w:r w:rsidR="00E40B56" w:rsidRPr="00843509">
        <w:rPr>
          <w:rFonts w:hint="cs"/>
          <w:rtl/>
        </w:rPr>
        <w:t>. و</w:t>
      </w:r>
      <w:r w:rsidRPr="00843509">
        <w:rPr>
          <w:rFonts w:hint="cs"/>
          <w:rtl/>
        </w:rPr>
        <w:t xml:space="preserve"> اوست عزیز حکیم(27). </w:t>
      </w:r>
    </w:p>
    <w:p w:rsidR="00A10797" w:rsidRPr="00843509" w:rsidRDefault="00A10797" w:rsidP="00C12C61">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در ایجاد اولیه دو امر است ولی در اعاد</w:t>
      </w:r>
      <w:r w:rsidR="009E75AD" w:rsidRPr="00843509">
        <w:rPr>
          <w:rFonts w:hint="cs"/>
          <w:rtl/>
        </w:rPr>
        <w:t>ۀ</w:t>
      </w:r>
      <w:r w:rsidRPr="00843509">
        <w:rPr>
          <w:rFonts w:hint="cs"/>
          <w:rtl/>
        </w:rPr>
        <w:t xml:space="preserve"> روز قیامت یک أمر است در ابتدا</w:t>
      </w:r>
      <w:r w:rsidR="00E40B56" w:rsidRPr="00843509">
        <w:rPr>
          <w:rFonts w:hint="cs"/>
          <w:rtl/>
        </w:rPr>
        <w:t>،</w:t>
      </w:r>
      <w:r w:rsidRPr="00843509">
        <w:rPr>
          <w:rFonts w:hint="cs"/>
          <w:rtl/>
        </w:rPr>
        <w:t xml:space="preserve"> خلق است و تألیف، ولی در اعاده فقط تألیف است، و این آسانتر است. باید دانست بر خدا چیزی مشکل و صعب نخواهد بود و هر چیزی که ممکن باشد برای او آسان است و اینکه فرموده</w:t>
      </w:r>
      <w:r w:rsidR="000D7C5A" w:rsidRPr="00843509">
        <w:rPr>
          <w:rFonts w:hint="cs"/>
          <w:rtl/>
        </w:rPr>
        <w:t xml:space="preserve">: </w:t>
      </w:r>
      <w:r w:rsidR="00C12C61" w:rsidRPr="00843509">
        <w:rPr>
          <w:rFonts w:ascii="Traditional Arabic" w:hAnsi="Traditional Arabic" w:cs="Traditional Arabic"/>
          <w:rtl/>
        </w:rPr>
        <w:t>﴿</w:t>
      </w:r>
      <w:r w:rsidR="00C37C4A" w:rsidRPr="00843509">
        <w:rPr>
          <w:rStyle w:val="5-Char"/>
          <w:rFonts w:hint="cs"/>
          <w:rtl/>
        </w:rPr>
        <w:t>أَهۡوَنُ</w:t>
      </w:r>
      <w:r w:rsidR="00C12C61" w:rsidRPr="00843509">
        <w:rPr>
          <w:rFonts w:ascii="Traditional Arabic" w:hAnsi="Traditional Arabic" w:cs="Traditional Arabic"/>
          <w:rtl/>
        </w:rPr>
        <w:t>﴾</w:t>
      </w:r>
      <w:r w:rsidR="00C37C4A" w:rsidRPr="00843509">
        <w:rPr>
          <w:rFonts w:ascii="Lotus Linotype" w:hAnsi="Lotus Linotype" w:cs="Lotus Linotype" w:hint="cs"/>
          <w:b/>
          <w:bCs/>
          <w:color w:val="000000"/>
          <w:rtl/>
        </w:rPr>
        <w:t xml:space="preserve"> </w:t>
      </w:r>
      <w:r w:rsidRPr="00843509">
        <w:rPr>
          <w:rFonts w:hint="cs"/>
          <w:rtl/>
        </w:rPr>
        <w:t xml:space="preserve">نسبت به افهام بشری فرموده است. </w:t>
      </w:r>
    </w:p>
    <w:p w:rsidR="008307D0" w:rsidRPr="00843509" w:rsidRDefault="008307D0" w:rsidP="000F272C">
      <w:pPr>
        <w:pStyle w:val="3-"/>
        <w:rPr>
          <w:rFonts w:eastAsia="Calibri"/>
          <w:rtl/>
        </w:rPr>
      </w:pPr>
      <w:r w:rsidRPr="00843509">
        <w:rPr>
          <w:rFonts w:ascii="Traditional Arabic" w:eastAsia="Calibri" w:hAnsi="Traditional Arabic" w:cs="Traditional Arabic"/>
          <w:rtl/>
        </w:rPr>
        <w:t>﴿</w:t>
      </w:r>
      <w:r w:rsidRPr="00843509">
        <w:rPr>
          <w:rFonts w:eastAsia="Calibri" w:hint="cs"/>
          <w:rtl/>
        </w:rPr>
        <w:t>ضَرَبَ</w:t>
      </w:r>
      <w:r w:rsidRPr="00843509">
        <w:rPr>
          <w:rFonts w:eastAsia="Calibri"/>
          <w:rtl/>
        </w:rPr>
        <w:t xml:space="preserve"> </w:t>
      </w:r>
      <w:r w:rsidRPr="00843509">
        <w:rPr>
          <w:rFonts w:eastAsia="Calibri" w:hint="cs"/>
          <w:rtl/>
        </w:rPr>
        <w:t>لَكُم</w:t>
      </w:r>
      <w:r w:rsidRPr="00843509">
        <w:rPr>
          <w:rFonts w:eastAsia="Calibri"/>
          <w:rtl/>
        </w:rPr>
        <w:t xml:space="preserve"> </w:t>
      </w:r>
      <w:r w:rsidRPr="00843509">
        <w:rPr>
          <w:rFonts w:eastAsia="Calibri" w:hint="cs"/>
          <w:rtl/>
        </w:rPr>
        <w:t>مَّثَلٗا</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أَنفُسِكُمۡۖ</w:t>
      </w:r>
      <w:r w:rsidRPr="00843509">
        <w:rPr>
          <w:rFonts w:eastAsia="Calibri"/>
          <w:rtl/>
        </w:rPr>
        <w:t xml:space="preserve"> </w:t>
      </w:r>
      <w:r w:rsidRPr="00843509">
        <w:rPr>
          <w:rFonts w:eastAsia="Calibri" w:hint="cs"/>
          <w:rtl/>
        </w:rPr>
        <w:t>هَل</w:t>
      </w:r>
      <w:r w:rsidRPr="00843509">
        <w:rPr>
          <w:rFonts w:eastAsia="Calibri"/>
          <w:rtl/>
        </w:rPr>
        <w:t xml:space="preserve"> </w:t>
      </w:r>
      <w:r w:rsidRPr="00843509">
        <w:rPr>
          <w:rFonts w:eastAsia="Calibri" w:hint="cs"/>
          <w:rtl/>
        </w:rPr>
        <w:t>لَّكُم</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مَّا</w:t>
      </w:r>
      <w:r w:rsidRPr="00843509">
        <w:rPr>
          <w:rFonts w:eastAsia="Calibri"/>
          <w:rtl/>
        </w:rPr>
        <w:t xml:space="preserve"> </w:t>
      </w:r>
      <w:r w:rsidRPr="00843509">
        <w:rPr>
          <w:rFonts w:eastAsia="Calibri" w:hint="cs"/>
          <w:rtl/>
        </w:rPr>
        <w:t>مَلَكَتۡ</w:t>
      </w:r>
      <w:r w:rsidRPr="00843509">
        <w:rPr>
          <w:rFonts w:eastAsia="Calibri"/>
          <w:rtl/>
        </w:rPr>
        <w:t xml:space="preserve"> </w:t>
      </w:r>
      <w:r w:rsidRPr="00843509">
        <w:rPr>
          <w:rFonts w:eastAsia="Calibri" w:hint="cs"/>
          <w:rtl/>
        </w:rPr>
        <w:t>أَيۡمَٰنُكُم</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شُرَكَآءَ</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مَا</w:t>
      </w:r>
      <w:r w:rsidRPr="00843509">
        <w:rPr>
          <w:rFonts w:eastAsia="Calibri"/>
          <w:rtl/>
        </w:rPr>
        <w:t xml:space="preserve"> </w:t>
      </w:r>
      <w:r w:rsidRPr="00843509">
        <w:rPr>
          <w:rFonts w:eastAsia="Calibri" w:hint="cs"/>
          <w:rtl/>
        </w:rPr>
        <w:t>رَزَقۡنَٰكُمۡ</w:t>
      </w:r>
      <w:r w:rsidRPr="00843509">
        <w:rPr>
          <w:rFonts w:eastAsia="Calibri"/>
          <w:rtl/>
        </w:rPr>
        <w:t xml:space="preserve"> </w:t>
      </w:r>
      <w:r w:rsidRPr="00843509">
        <w:rPr>
          <w:rFonts w:eastAsia="Calibri" w:hint="cs"/>
          <w:rtl/>
        </w:rPr>
        <w:t>فَأَنتُمۡ</w:t>
      </w:r>
      <w:r w:rsidRPr="00843509">
        <w:rPr>
          <w:rFonts w:eastAsia="Calibri"/>
          <w:rtl/>
        </w:rPr>
        <w:t xml:space="preserve"> </w:t>
      </w:r>
      <w:r w:rsidRPr="00843509">
        <w:rPr>
          <w:rFonts w:eastAsia="Calibri" w:hint="cs"/>
          <w:rtl/>
        </w:rPr>
        <w:t>فِيهِ</w:t>
      </w:r>
      <w:r w:rsidRPr="00843509">
        <w:rPr>
          <w:rFonts w:eastAsia="Calibri"/>
          <w:rtl/>
        </w:rPr>
        <w:t xml:space="preserve"> </w:t>
      </w:r>
      <w:r w:rsidRPr="00843509">
        <w:rPr>
          <w:rFonts w:eastAsia="Calibri" w:hint="cs"/>
          <w:rtl/>
        </w:rPr>
        <w:t>سَوَآءٞ</w:t>
      </w:r>
      <w:r w:rsidRPr="00843509">
        <w:rPr>
          <w:rFonts w:eastAsia="Calibri"/>
          <w:rtl/>
        </w:rPr>
        <w:t xml:space="preserve"> </w:t>
      </w:r>
      <w:r w:rsidRPr="00843509">
        <w:rPr>
          <w:rFonts w:eastAsia="Calibri" w:hint="cs"/>
          <w:rtl/>
        </w:rPr>
        <w:t>تَخَافُونَهُمۡ</w:t>
      </w:r>
      <w:r w:rsidRPr="00843509">
        <w:rPr>
          <w:rFonts w:eastAsia="Calibri"/>
          <w:rtl/>
        </w:rPr>
        <w:t xml:space="preserve"> </w:t>
      </w:r>
      <w:r w:rsidRPr="00843509">
        <w:rPr>
          <w:rFonts w:eastAsia="Calibri" w:hint="cs"/>
          <w:rtl/>
        </w:rPr>
        <w:t>كَخِيفَتِكُمۡ</w:t>
      </w:r>
      <w:r w:rsidRPr="00843509">
        <w:rPr>
          <w:rFonts w:eastAsia="Calibri"/>
          <w:rtl/>
        </w:rPr>
        <w:t xml:space="preserve"> </w:t>
      </w:r>
      <w:r w:rsidRPr="00843509">
        <w:rPr>
          <w:rFonts w:eastAsia="Calibri" w:hint="cs"/>
          <w:rtl/>
        </w:rPr>
        <w:t>أَنفُسَكُمۡۚ</w:t>
      </w:r>
      <w:r w:rsidRPr="00843509">
        <w:rPr>
          <w:rFonts w:eastAsia="Calibri"/>
          <w:rtl/>
        </w:rPr>
        <w:t xml:space="preserve"> </w:t>
      </w:r>
      <w:r w:rsidRPr="00843509">
        <w:rPr>
          <w:rFonts w:eastAsia="Calibri" w:hint="cs"/>
          <w:rtl/>
        </w:rPr>
        <w:t>كَذَٰلِكَ</w:t>
      </w:r>
      <w:r w:rsidRPr="00843509">
        <w:rPr>
          <w:rFonts w:eastAsia="Calibri"/>
          <w:rtl/>
        </w:rPr>
        <w:t xml:space="preserve"> </w:t>
      </w:r>
      <w:r w:rsidRPr="00843509">
        <w:rPr>
          <w:rFonts w:eastAsia="Calibri" w:hint="cs"/>
          <w:rtl/>
        </w:rPr>
        <w:t>نُفَصِّلُ</w:t>
      </w:r>
      <w:r w:rsidRPr="00843509">
        <w:rPr>
          <w:rFonts w:eastAsia="Calibri"/>
          <w:rtl/>
        </w:rPr>
        <w:t xml:space="preserve"> </w:t>
      </w:r>
      <w:r w:rsidRPr="00843509">
        <w:rPr>
          <w:rFonts w:eastAsia="Calibri" w:hint="cs"/>
          <w:rtl/>
        </w:rPr>
        <w:t>ٱلۡأٓيَٰتِ</w:t>
      </w:r>
      <w:r w:rsidRPr="00843509">
        <w:rPr>
          <w:rFonts w:eastAsia="Calibri"/>
          <w:rtl/>
        </w:rPr>
        <w:t xml:space="preserve"> </w:t>
      </w:r>
      <w:r w:rsidRPr="00843509">
        <w:rPr>
          <w:rFonts w:eastAsia="Calibri" w:hint="cs"/>
          <w:rtl/>
        </w:rPr>
        <w:t>لِقَوۡمٖ</w:t>
      </w:r>
      <w:r w:rsidRPr="00843509">
        <w:rPr>
          <w:rFonts w:eastAsia="Calibri"/>
          <w:rtl/>
        </w:rPr>
        <w:t xml:space="preserve"> </w:t>
      </w:r>
      <w:r w:rsidRPr="00843509">
        <w:rPr>
          <w:rFonts w:eastAsia="Calibri" w:hint="cs"/>
          <w:rtl/>
        </w:rPr>
        <w:t>يَعۡقِلُونَ</w:t>
      </w:r>
      <w:r w:rsidRPr="00843509">
        <w:rPr>
          <w:rFonts w:eastAsia="Calibri"/>
          <w:rtl/>
        </w:rPr>
        <w:t xml:space="preserve"> </w:t>
      </w:r>
      <w:r w:rsidRPr="00843509">
        <w:rPr>
          <w:rFonts w:eastAsia="Calibri" w:hint="cs"/>
          <w:rtl/>
        </w:rPr>
        <w:t>٢٨</w:t>
      </w:r>
      <w:r w:rsidRPr="00843509">
        <w:rPr>
          <w:rFonts w:eastAsia="Calibri"/>
          <w:rtl/>
        </w:rPr>
        <w:t xml:space="preserve"> </w:t>
      </w:r>
      <w:r w:rsidRPr="00843509">
        <w:rPr>
          <w:rFonts w:eastAsia="Calibri" w:hint="cs"/>
          <w:rtl/>
        </w:rPr>
        <w:t>بَلِ</w:t>
      </w:r>
      <w:r w:rsidRPr="00843509">
        <w:rPr>
          <w:rFonts w:eastAsia="Calibri"/>
          <w:rtl/>
        </w:rPr>
        <w:t xml:space="preserve"> </w:t>
      </w:r>
      <w:r w:rsidRPr="00843509">
        <w:rPr>
          <w:rFonts w:eastAsia="Calibri" w:hint="cs"/>
          <w:rtl/>
        </w:rPr>
        <w:t>ٱتَّبَعَ</w:t>
      </w:r>
      <w:r w:rsidRPr="00843509">
        <w:rPr>
          <w:rFonts w:eastAsia="Calibri"/>
          <w:rtl/>
        </w:rPr>
        <w:t xml:space="preserve"> </w:t>
      </w:r>
      <w:r w:rsidRPr="00843509">
        <w:rPr>
          <w:rFonts w:eastAsia="Calibri" w:hint="cs"/>
          <w:rtl/>
        </w:rPr>
        <w:t>ٱلَّذِينَ</w:t>
      </w:r>
      <w:r w:rsidRPr="00843509">
        <w:rPr>
          <w:rFonts w:eastAsia="Calibri"/>
          <w:rtl/>
        </w:rPr>
        <w:t xml:space="preserve"> </w:t>
      </w:r>
      <w:r w:rsidRPr="00843509">
        <w:rPr>
          <w:rFonts w:eastAsia="Calibri" w:hint="cs"/>
          <w:rtl/>
        </w:rPr>
        <w:t>ظَلَمُوٓاْ</w:t>
      </w:r>
      <w:r w:rsidRPr="00843509">
        <w:rPr>
          <w:rFonts w:eastAsia="Calibri"/>
          <w:rtl/>
        </w:rPr>
        <w:t xml:space="preserve"> </w:t>
      </w:r>
      <w:r w:rsidRPr="00843509">
        <w:rPr>
          <w:rFonts w:eastAsia="Calibri" w:hint="cs"/>
          <w:rtl/>
        </w:rPr>
        <w:t>أَهۡوَآءَهُم</w:t>
      </w:r>
      <w:r w:rsidRPr="00843509">
        <w:rPr>
          <w:rFonts w:eastAsia="Calibri"/>
          <w:rtl/>
        </w:rPr>
        <w:t xml:space="preserve"> </w:t>
      </w:r>
      <w:r w:rsidRPr="00843509">
        <w:rPr>
          <w:rFonts w:eastAsia="Calibri" w:hint="cs"/>
          <w:rtl/>
        </w:rPr>
        <w:t>بِغَيۡرِ</w:t>
      </w:r>
      <w:r w:rsidRPr="00843509">
        <w:rPr>
          <w:rFonts w:eastAsia="Calibri"/>
          <w:rtl/>
        </w:rPr>
        <w:t xml:space="preserve"> </w:t>
      </w:r>
      <w:r w:rsidRPr="00843509">
        <w:rPr>
          <w:rFonts w:eastAsia="Calibri" w:hint="cs"/>
          <w:rtl/>
        </w:rPr>
        <w:t>عِلۡمٖۖ</w:t>
      </w:r>
      <w:r w:rsidRPr="00843509">
        <w:rPr>
          <w:rFonts w:eastAsia="Calibri"/>
          <w:rtl/>
        </w:rPr>
        <w:t xml:space="preserve"> </w:t>
      </w:r>
      <w:r w:rsidRPr="00843509">
        <w:rPr>
          <w:rFonts w:eastAsia="Calibri" w:hint="cs"/>
          <w:rtl/>
        </w:rPr>
        <w:t>فَمَن</w:t>
      </w:r>
      <w:r w:rsidRPr="00843509">
        <w:rPr>
          <w:rFonts w:eastAsia="Calibri"/>
          <w:rtl/>
        </w:rPr>
        <w:t xml:space="preserve"> </w:t>
      </w:r>
      <w:r w:rsidRPr="00843509">
        <w:rPr>
          <w:rFonts w:eastAsia="Calibri" w:hint="cs"/>
          <w:rtl/>
        </w:rPr>
        <w:t>يَهۡدِي</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أَضَلَّ</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وَمَا</w:t>
      </w:r>
      <w:r w:rsidRPr="00843509">
        <w:rPr>
          <w:rFonts w:eastAsia="Calibri"/>
          <w:rtl/>
        </w:rPr>
        <w:t xml:space="preserve"> </w:t>
      </w:r>
      <w:r w:rsidRPr="00843509">
        <w:rPr>
          <w:rFonts w:eastAsia="Calibri" w:hint="cs"/>
          <w:rtl/>
        </w:rPr>
        <w:t>لَهُم</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نَّٰصِرِينَ</w:t>
      </w:r>
      <w:r w:rsidRPr="00843509">
        <w:rPr>
          <w:rFonts w:eastAsia="Calibri"/>
          <w:rtl/>
        </w:rPr>
        <w:t xml:space="preserve"> </w:t>
      </w:r>
      <w:r w:rsidRPr="00843509">
        <w:rPr>
          <w:rFonts w:eastAsia="Calibri" w:hint="cs"/>
          <w:rtl/>
        </w:rPr>
        <w:t>٢٩</w:t>
      </w:r>
      <w:r w:rsidRPr="00843509">
        <w:rPr>
          <w:rFonts w:ascii="Traditional Arabic" w:eastAsia="Calibri" w:hAnsi="Traditional Arabic" w:cs="Traditional Arabic"/>
          <w:rtl/>
        </w:rPr>
        <w:t>﴾</w:t>
      </w:r>
      <w:r w:rsidRPr="00843509">
        <w:rPr>
          <w:rFonts w:eastAsia="Calibri" w:hint="cs"/>
          <w:rtl/>
        </w:rPr>
        <w:t xml:space="preserve"> </w:t>
      </w:r>
      <w:r w:rsidRPr="00843509">
        <w:rPr>
          <w:rFonts w:eastAsia="Calibri" w:hint="cs"/>
          <w:rtl/>
        </w:rPr>
        <w:tab/>
      </w:r>
      <w:r w:rsidRPr="00843509">
        <w:rPr>
          <w:rStyle w:val="6-Char"/>
          <w:rtl/>
          <w:lang w:bidi="ar-SA"/>
        </w:rPr>
        <w:t>[الروم:</w:t>
      </w:r>
      <w:r w:rsidRPr="00843509">
        <w:rPr>
          <w:rStyle w:val="6-Char"/>
          <w:rFonts w:eastAsia="Calibri" w:hint="cs"/>
          <w:rtl/>
        </w:rPr>
        <w:t>28-29</w:t>
      </w:r>
      <w:r w:rsidRPr="00843509">
        <w:rPr>
          <w:rStyle w:val="6-Char"/>
          <w:rtl/>
          <w:lang w:bidi="ar-SA"/>
        </w:rPr>
        <w:t>]</w:t>
      </w:r>
      <w:r w:rsidRPr="00843509">
        <w:rPr>
          <w:rStyle w:val="6-Char"/>
          <w:rFonts w:eastAsia="Calibri"/>
          <w:rtl/>
        </w:rPr>
        <w:t xml:space="preserve"> </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Pr="00843509">
        <w:rPr>
          <w:rFonts w:hint="cs"/>
          <w:rtl/>
        </w:rPr>
        <w:t>خدا برای شما از خودتان م</w:t>
      </w:r>
      <w:r w:rsidR="00C578C5" w:rsidRPr="00843509">
        <w:rPr>
          <w:rFonts w:hint="cs"/>
          <w:rtl/>
        </w:rPr>
        <w:t>َ</w:t>
      </w:r>
      <w:r w:rsidRPr="00843509">
        <w:rPr>
          <w:rFonts w:hint="cs"/>
          <w:rtl/>
        </w:rPr>
        <w:t>ث</w:t>
      </w:r>
      <w:r w:rsidR="00C578C5" w:rsidRPr="00843509">
        <w:rPr>
          <w:rFonts w:hint="cs"/>
          <w:rtl/>
        </w:rPr>
        <w:t>َ</w:t>
      </w:r>
      <w:r w:rsidRPr="00843509">
        <w:rPr>
          <w:rFonts w:hint="cs"/>
          <w:rtl/>
        </w:rPr>
        <w:t>لی می‌زند آیا شما از مملوکتان در اموالی که شما را داده‌ایم شرکائی دارید که در اموال برابر باشید و از آنان بترسید چنانکه از خودتان می‌ترسید، بدینگونه این آیات را برای خردمندان شرح می‌دهیم</w:t>
      </w:r>
      <w:r w:rsidR="00C578C5" w:rsidRPr="00843509">
        <w:rPr>
          <w:rFonts w:hint="cs"/>
          <w:rtl/>
        </w:rPr>
        <w:t xml:space="preserve"> </w:t>
      </w:r>
      <w:r w:rsidRPr="00843509">
        <w:rPr>
          <w:rFonts w:hint="cs"/>
          <w:rtl/>
        </w:rPr>
        <w:t>(28) بلکه آنان</w:t>
      </w:r>
      <w:r w:rsidR="00C578C5" w:rsidRPr="00843509">
        <w:rPr>
          <w:rFonts w:hint="cs"/>
          <w:rtl/>
        </w:rPr>
        <w:t xml:space="preserve"> </w:t>
      </w:r>
      <w:r w:rsidRPr="00843509">
        <w:rPr>
          <w:rFonts w:hint="cs"/>
          <w:rtl/>
        </w:rPr>
        <w:t xml:space="preserve">که ستم کردند از هوس‌های خود ندانسته پیروی کرده‌اند پس </w:t>
      </w:r>
      <w:r w:rsidR="00C578C5" w:rsidRPr="00843509">
        <w:rPr>
          <w:rFonts w:hint="cs"/>
          <w:rtl/>
        </w:rPr>
        <w:t>چه کسی</w:t>
      </w:r>
      <w:r w:rsidRPr="00843509">
        <w:rPr>
          <w:rFonts w:hint="cs"/>
          <w:rtl/>
        </w:rPr>
        <w:t xml:space="preserve"> هدایت می‌کند کسی که خدا او را به گمراهی واگذار کرده و برایشان یاورانی نباشد(29). </w:t>
      </w:r>
    </w:p>
    <w:p w:rsidR="00A10797" w:rsidRPr="00843509" w:rsidRDefault="00A10797" w:rsidP="00C12C61">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 xml:space="preserve">مقصود از </w:t>
      </w:r>
      <w:r w:rsidRPr="00027E3D">
        <w:rPr>
          <w:rFonts w:ascii="Traditional Arabic" w:hAnsi="Traditional Arabic"/>
          <w:sz w:val="32"/>
          <w:rtl/>
        </w:rPr>
        <w:t>م</w:t>
      </w:r>
      <w:r w:rsidR="00DE615B" w:rsidRPr="00027E3D">
        <w:rPr>
          <w:rFonts w:ascii="Traditional Arabic" w:hAnsi="Traditional Arabic" w:hint="cs"/>
          <w:sz w:val="32"/>
          <w:rtl/>
        </w:rPr>
        <w:t>َ</w:t>
      </w:r>
      <w:r w:rsidRPr="00027E3D">
        <w:rPr>
          <w:rFonts w:ascii="Traditional Arabic" w:hAnsi="Traditional Arabic"/>
          <w:sz w:val="32"/>
          <w:rtl/>
        </w:rPr>
        <w:t>ث</w:t>
      </w:r>
      <w:r w:rsidR="00DE615B" w:rsidRPr="00027E3D">
        <w:rPr>
          <w:rFonts w:ascii="Traditional Arabic" w:hAnsi="Traditional Arabic" w:hint="cs"/>
          <w:sz w:val="32"/>
          <w:rtl/>
        </w:rPr>
        <w:t>َ</w:t>
      </w:r>
      <w:r w:rsidRPr="00027E3D">
        <w:rPr>
          <w:rFonts w:ascii="Traditional Arabic" w:hAnsi="Traditional Arabic"/>
          <w:sz w:val="32"/>
          <w:rtl/>
        </w:rPr>
        <w:t>لی</w:t>
      </w:r>
      <w:r w:rsidRPr="00843509">
        <w:rPr>
          <w:rFonts w:hint="cs"/>
          <w:rtl/>
        </w:rPr>
        <w:t xml:space="preserve"> که خدا در آی</w:t>
      </w:r>
      <w:r w:rsidR="009E75AD" w:rsidRPr="00843509">
        <w:rPr>
          <w:rFonts w:hint="cs"/>
          <w:rtl/>
        </w:rPr>
        <w:t>ۀ</w:t>
      </w:r>
      <w:r w:rsidRPr="00843509">
        <w:rPr>
          <w:rFonts w:hint="cs"/>
          <w:rtl/>
        </w:rPr>
        <w:t xml:space="preserve"> 28 بیان نموده این است که شما بندگان من اگر بند</w:t>
      </w:r>
      <w:r w:rsidR="009E75AD" w:rsidRPr="00843509">
        <w:rPr>
          <w:rFonts w:hint="cs"/>
          <w:rtl/>
        </w:rPr>
        <w:t>ۀ</w:t>
      </w:r>
      <w:r w:rsidRPr="00843509">
        <w:rPr>
          <w:rFonts w:hint="cs"/>
          <w:rtl/>
        </w:rPr>
        <w:t xml:space="preserve"> مملوکی که از جنس خودتان است داشته باشید هیچ وقت او را ش</w:t>
      </w:r>
      <w:r w:rsidR="00DE615B" w:rsidRPr="00843509">
        <w:rPr>
          <w:rFonts w:hint="cs"/>
          <w:rtl/>
        </w:rPr>
        <w:t>ریک در اموال خود نمی‌دانید و از</w:t>
      </w:r>
      <w:r w:rsidRPr="00843509">
        <w:rPr>
          <w:rFonts w:hint="cs"/>
          <w:rtl/>
        </w:rPr>
        <w:t xml:space="preserve">او </w:t>
      </w:r>
      <w:r w:rsidR="00DE615B" w:rsidRPr="00843509">
        <w:rPr>
          <w:rFonts w:hint="cs"/>
          <w:rtl/>
        </w:rPr>
        <w:t>خوفی ندارید، پس چگونه مخلوق خدا</w:t>
      </w:r>
      <w:r w:rsidRPr="00843509">
        <w:rPr>
          <w:rFonts w:hint="cs"/>
          <w:rtl/>
        </w:rPr>
        <w:t xml:space="preserve">را که از جنس خالق </w:t>
      </w:r>
      <w:r w:rsidR="00DE615B" w:rsidRPr="00843509">
        <w:rPr>
          <w:rFonts w:hint="cs"/>
          <w:rtl/>
        </w:rPr>
        <w:t>نیست بلکه فاقد محض و فقیر از هر</w:t>
      </w:r>
      <w:r w:rsidRPr="00843509">
        <w:rPr>
          <w:rFonts w:hint="cs"/>
          <w:rtl/>
        </w:rPr>
        <w:t xml:space="preserve">جهت است شریک خالق قرار می‌دهید و چنانکه از خدا می‌ترسید از او نیز می‌ترسید، آیا این بدترین ستم نیست بلکه عین جهل و گمراهی است. </w:t>
      </w:r>
    </w:p>
    <w:p w:rsidR="008307D0" w:rsidRPr="00843509" w:rsidRDefault="008307D0" w:rsidP="000F272C">
      <w:pPr>
        <w:pStyle w:val="3-"/>
        <w:rPr>
          <w:rFonts w:eastAsia="Calibri"/>
          <w:rtl/>
        </w:rPr>
      </w:pPr>
      <w:r w:rsidRPr="00843509">
        <w:rPr>
          <w:rFonts w:ascii="Traditional Arabic" w:eastAsia="Calibri" w:hAnsi="Traditional Arabic" w:cs="Traditional Arabic"/>
          <w:rtl/>
        </w:rPr>
        <w:t>﴿</w:t>
      </w:r>
      <w:r w:rsidRPr="00843509">
        <w:rPr>
          <w:rFonts w:eastAsia="Calibri" w:hint="cs"/>
          <w:rtl/>
        </w:rPr>
        <w:t>فَأَقِمۡ</w:t>
      </w:r>
      <w:r w:rsidRPr="00843509">
        <w:rPr>
          <w:rFonts w:eastAsia="Calibri"/>
          <w:rtl/>
        </w:rPr>
        <w:t xml:space="preserve"> </w:t>
      </w:r>
      <w:r w:rsidRPr="00843509">
        <w:rPr>
          <w:rFonts w:eastAsia="Calibri" w:hint="cs"/>
          <w:rtl/>
        </w:rPr>
        <w:t>وَجۡهَكَ</w:t>
      </w:r>
      <w:r w:rsidRPr="00843509">
        <w:rPr>
          <w:rFonts w:eastAsia="Calibri"/>
          <w:rtl/>
        </w:rPr>
        <w:t xml:space="preserve"> </w:t>
      </w:r>
      <w:r w:rsidRPr="00843509">
        <w:rPr>
          <w:rFonts w:eastAsia="Calibri" w:hint="cs"/>
          <w:rtl/>
        </w:rPr>
        <w:t>لِلدِّينِ</w:t>
      </w:r>
      <w:r w:rsidRPr="00843509">
        <w:rPr>
          <w:rFonts w:eastAsia="Calibri"/>
          <w:rtl/>
        </w:rPr>
        <w:t xml:space="preserve"> </w:t>
      </w:r>
      <w:r w:rsidRPr="00843509">
        <w:rPr>
          <w:rFonts w:eastAsia="Calibri" w:hint="cs"/>
          <w:rtl/>
        </w:rPr>
        <w:t>حَنِيفٗاۚ</w:t>
      </w:r>
      <w:r w:rsidRPr="00843509">
        <w:rPr>
          <w:rFonts w:eastAsia="Calibri"/>
          <w:rtl/>
        </w:rPr>
        <w:t xml:space="preserve"> </w:t>
      </w:r>
      <w:r w:rsidRPr="00843509">
        <w:rPr>
          <w:rFonts w:eastAsia="Calibri" w:hint="cs"/>
          <w:rtl/>
        </w:rPr>
        <w:t>فِطۡرَتَ</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ٱلَّتِي</w:t>
      </w:r>
      <w:r w:rsidRPr="00843509">
        <w:rPr>
          <w:rFonts w:eastAsia="Calibri"/>
          <w:rtl/>
        </w:rPr>
        <w:t xml:space="preserve"> </w:t>
      </w:r>
      <w:r w:rsidRPr="00843509">
        <w:rPr>
          <w:rFonts w:eastAsia="Calibri" w:hint="cs"/>
          <w:rtl/>
        </w:rPr>
        <w:t>فَطَرَ</w:t>
      </w:r>
      <w:r w:rsidRPr="00843509">
        <w:rPr>
          <w:rFonts w:eastAsia="Calibri"/>
          <w:rtl/>
        </w:rPr>
        <w:t xml:space="preserve"> </w:t>
      </w:r>
      <w:r w:rsidRPr="00843509">
        <w:rPr>
          <w:rFonts w:eastAsia="Calibri" w:hint="cs"/>
          <w:rtl/>
        </w:rPr>
        <w:t>ٱلنَّاسَ</w:t>
      </w:r>
      <w:r w:rsidRPr="00843509">
        <w:rPr>
          <w:rFonts w:eastAsia="Calibri"/>
          <w:rtl/>
        </w:rPr>
        <w:t xml:space="preserve"> </w:t>
      </w:r>
      <w:r w:rsidRPr="00843509">
        <w:rPr>
          <w:rFonts w:eastAsia="Calibri" w:hint="cs"/>
          <w:rtl/>
        </w:rPr>
        <w:t>عَلَيۡهَاۚ</w:t>
      </w:r>
      <w:r w:rsidRPr="00843509">
        <w:rPr>
          <w:rFonts w:eastAsia="Calibri"/>
          <w:rtl/>
        </w:rPr>
        <w:t xml:space="preserve"> </w:t>
      </w:r>
      <w:r w:rsidRPr="00843509">
        <w:rPr>
          <w:rFonts w:eastAsia="Calibri" w:hint="cs"/>
          <w:rtl/>
        </w:rPr>
        <w:t>لَا</w:t>
      </w:r>
      <w:r w:rsidRPr="00843509">
        <w:rPr>
          <w:rFonts w:eastAsia="Calibri"/>
          <w:rtl/>
        </w:rPr>
        <w:t xml:space="preserve"> </w:t>
      </w:r>
      <w:r w:rsidRPr="00843509">
        <w:rPr>
          <w:rFonts w:eastAsia="Calibri" w:hint="cs"/>
          <w:rtl/>
        </w:rPr>
        <w:t>تَبۡدِيلَ</w:t>
      </w:r>
      <w:r w:rsidRPr="00843509">
        <w:rPr>
          <w:rFonts w:eastAsia="Calibri"/>
          <w:rtl/>
        </w:rPr>
        <w:t xml:space="preserve"> </w:t>
      </w:r>
      <w:r w:rsidRPr="00843509">
        <w:rPr>
          <w:rFonts w:eastAsia="Calibri" w:hint="cs"/>
          <w:rtl/>
        </w:rPr>
        <w:t>لِخَلۡقِ</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ذَٰلِكَ</w:t>
      </w:r>
      <w:r w:rsidRPr="00843509">
        <w:rPr>
          <w:rFonts w:eastAsia="Calibri"/>
          <w:rtl/>
        </w:rPr>
        <w:t xml:space="preserve"> </w:t>
      </w:r>
      <w:r w:rsidRPr="00843509">
        <w:rPr>
          <w:rFonts w:eastAsia="Calibri" w:hint="cs"/>
          <w:rtl/>
        </w:rPr>
        <w:t>ٱلدِّينُ</w:t>
      </w:r>
      <w:r w:rsidRPr="00843509">
        <w:rPr>
          <w:rFonts w:eastAsia="Calibri"/>
          <w:rtl/>
        </w:rPr>
        <w:t xml:space="preserve"> </w:t>
      </w:r>
      <w:r w:rsidRPr="00843509">
        <w:rPr>
          <w:rFonts w:eastAsia="Calibri" w:hint="cs"/>
          <w:rtl/>
        </w:rPr>
        <w:t>ٱلۡقَيِّمُ</w:t>
      </w:r>
      <w:r w:rsidRPr="00843509">
        <w:rPr>
          <w:rFonts w:eastAsia="Calibri"/>
          <w:rtl/>
        </w:rPr>
        <w:t xml:space="preserve"> </w:t>
      </w:r>
      <w:r w:rsidRPr="00843509">
        <w:rPr>
          <w:rFonts w:eastAsia="Calibri" w:hint="cs"/>
          <w:rtl/>
        </w:rPr>
        <w:t>وَلَٰكِنَّ</w:t>
      </w:r>
      <w:r w:rsidRPr="00843509">
        <w:rPr>
          <w:rFonts w:eastAsia="Calibri"/>
          <w:rtl/>
        </w:rPr>
        <w:t xml:space="preserve"> </w:t>
      </w:r>
      <w:r w:rsidRPr="00843509">
        <w:rPr>
          <w:rFonts w:eastAsia="Calibri" w:hint="cs"/>
          <w:rtl/>
        </w:rPr>
        <w:t>أَكۡثَرَ</w:t>
      </w:r>
      <w:r w:rsidRPr="00843509">
        <w:rPr>
          <w:rFonts w:eastAsia="Calibri"/>
          <w:rtl/>
        </w:rPr>
        <w:t xml:space="preserve"> </w:t>
      </w:r>
      <w:r w:rsidRPr="00843509">
        <w:rPr>
          <w:rFonts w:eastAsia="Calibri" w:hint="cs"/>
          <w:rtl/>
        </w:rPr>
        <w:t>ٱلنَّاسِ</w:t>
      </w:r>
      <w:r w:rsidRPr="00843509">
        <w:rPr>
          <w:rFonts w:eastAsia="Calibri"/>
          <w:rtl/>
        </w:rPr>
        <w:t xml:space="preserve"> </w:t>
      </w:r>
      <w:r w:rsidRPr="00843509">
        <w:rPr>
          <w:rFonts w:eastAsia="Calibri" w:hint="cs"/>
          <w:rtl/>
        </w:rPr>
        <w:t>لَا</w:t>
      </w:r>
      <w:r w:rsidRPr="00843509">
        <w:rPr>
          <w:rFonts w:eastAsia="Calibri"/>
          <w:rtl/>
        </w:rPr>
        <w:t xml:space="preserve"> </w:t>
      </w:r>
      <w:r w:rsidRPr="00843509">
        <w:rPr>
          <w:rFonts w:eastAsia="Calibri" w:hint="cs"/>
          <w:rtl/>
        </w:rPr>
        <w:t>يَعۡلَمُونَ</w:t>
      </w:r>
      <w:r w:rsidRPr="00843509">
        <w:rPr>
          <w:rFonts w:eastAsia="Calibri"/>
          <w:rtl/>
        </w:rPr>
        <w:t xml:space="preserve"> </w:t>
      </w:r>
      <w:r w:rsidRPr="00843509">
        <w:rPr>
          <w:rFonts w:eastAsia="Calibri" w:hint="cs"/>
          <w:rtl/>
        </w:rPr>
        <w:t>٣٠</w:t>
      </w:r>
      <w:r w:rsidRPr="00843509">
        <w:rPr>
          <w:rFonts w:eastAsia="Calibri"/>
          <w:rtl/>
        </w:rPr>
        <w:t xml:space="preserve"> </w:t>
      </w:r>
      <w:r w:rsidRPr="00843509">
        <w:rPr>
          <w:rFonts w:eastAsia="Calibri" w:hint="cs"/>
          <w:rtl/>
        </w:rPr>
        <w:t>۞مُنِيبِينَ</w:t>
      </w:r>
      <w:r w:rsidRPr="00843509">
        <w:rPr>
          <w:rFonts w:eastAsia="Calibri"/>
          <w:rtl/>
        </w:rPr>
        <w:t xml:space="preserve"> </w:t>
      </w:r>
      <w:r w:rsidRPr="00843509">
        <w:rPr>
          <w:rFonts w:eastAsia="Calibri" w:hint="cs"/>
          <w:rtl/>
        </w:rPr>
        <w:t>إِلَيۡهِ</w:t>
      </w:r>
      <w:r w:rsidRPr="00843509">
        <w:rPr>
          <w:rFonts w:eastAsia="Calibri"/>
          <w:rtl/>
        </w:rPr>
        <w:t xml:space="preserve"> </w:t>
      </w:r>
      <w:r w:rsidRPr="00843509">
        <w:rPr>
          <w:rFonts w:eastAsia="Calibri" w:hint="cs"/>
          <w:rtl/>
        </w:rPr>
        <w:t>وَٱتَّقُوهُ</w:t>
      </w:r>
      <w:r w:rsidRPr="00843509">
        <w:rPr>
          <w:rFonts w:eastAsia="Calibri"/>
          <w:rtl/>
        </w:rPr>
        <w:t xml:space="preserve"> </w:t>
      </w:r>
      <w:r w:rsidRPr="00843509">
        <w:rPr>
          <w:rFonts w:eastAsia="Calibri" w:hint="cs"/>
          <w:rtl/>
        </w:rPr>
        <w:t>وَأَقِيمُواْ</w:t>
      </w:r>
      <w:r w:rsidRPr="00843509">
        <w:rPr>
          <w:rFonts w:eastAsia="Calibri"/>
          <w:rtl/>
        </w:rPr>
        <w:t xml:space="preserve"> </w:t>
      </w:r>
      <w:r w:rsidRPr="00843509">
        <w:rPr>
          <w:rFonts w:eastAsia="Calibri" w:hint="cs"/>
          <w:rtl/>
        </w:rPr>
        <w:t>ٱلصَّلَوٰةَ</w:t>
      </w:r>
      <w:r w:rsidRPr="00843509">
        <w:rPr>
          <w:rFonts w:eastAsia="Calibri"/>
          <w:rtl/>
        </w:rPr>
        <w:t xml:space="preserve"> </w:t>
      </w:r>
      <w:r w:rsidRPr="00843509">
        <w:rPr>
          <w:rFonts w:eastAsia="Calibri" w:hint="cs"/>
          <w:rtl/>
        </w:rPr>
        <w:t>وَلَا</w:t>
      </w:r>
      <w:r w:rsidRPr="00843509">
        <w:rPr>
          <w:rFonts w:eastAsia="Calibri"/>
          <w:rtl/>
        </w:rPr>
        <w:t xml:space="preserve"> </w:t>
      </w:r>
      <w:r w:rsidRPr="00843509">
        <w:rPr>
          <w:rFonts w:eastAsia="Calibri" w:hint="cs"/>
          <w:rtl/>
        </w:rPr>
        <w:t>تَكُونُواْ</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ٱلۡمُشۡرِكِينَ</w:t>
      </w:r>
      <w:r w:rsidRPr="00843509">
        <w:rPr>
          <w:rFonts w:eastAsia="Calibri"/>
          <w:rtl/>
        </w:rPr>
        <w:t xml:space="preserve"> </w:t>
      </w:r>
      <w:r w:rsidRPr="00843509">
        <w:rPr>
          <w:rFonts w:eastAsia="Calibri" w:hint="cs"/>
          <w:rtl/>
        </w:rPr>
        <w:t>٣١</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ٱلَّذِينَ</w:t>
      </w:r>
      <w:r w:rsidRPr="00843509">
        <w:rPr>
          <w:rFonts w:eastAsia="Calibri"/>
          <w:rtl/>
        </w:rPr>
        <w:t xml:space="preserve"> </w:t>
      </w:r>
      <w:r w:rsidRPr="00843509">
        <w:rPr>
          <w:rFonts w:eastAsia="Calibri" w:hint="cs"/>
          <w:rtl/>
        </w:rPr>
        <w:t>فَرَّقُواْ</w:t>
      </w:r>
      <w:r w:rsidRPr="00843509">
        <w:rPr>
          <w:rFonts w:eastAsia="Calibri"/>
          <w:rtl/>
        </w:rPr>
        <w:t xml:space="preserve"> </w:t>
      </w:r>
      <w:r w:rsidRPr="00843509">
        <w:rPr>
          <w:rFonts w:eastAsia="Calibri" w:hint="cs"/>
          <w:rtl/>
        </w:rPr>
        <w:t>دِينَهُمۡ</w:t>
      </w:r>
      <w:r w:rsidRPr="00843509">
        <w:rPr>
          <w:rFonts w:eastAsia="Calibri"/>
          <w:rtl/>
        </w:rPr>
        <w:t xml:space="preserve"> </w:t>
      </w:r>
      <w:r w:rsidRPr="00843509">
        <w:rPr>
          <w:rFonts w:eastAsia="Calibri" w:hint="cs"/>
          <w:rtl/>
        </w:rPr>
        <w:t>وَكَانُواْ</w:t>
      </w:r>
      <w:r w:rsidRPr="00843509">
        <w:rPr>
          <w:rFonts w:eastAsia="Calibri"/>
          <w:rtl/>
        </w:rPr>
        <w:t xml:space="preserve"> </w:t>
      </w:r>
      <w:r w:rsidRPr="00843509">
        <w:rPr>
          <w:rFonts w:eastAsia="Calibri" w:hint="cs"/>
          <w:rtl/>
        </w:rPr>
        <w:t>شِيَعٗاۖ</w:t>
      </w:r>
      <w:r w:rsidRPr="00843509">
        <w:rPr>
          <w:rFonts w:eastAsia="Calibri"/>
          <w:rtl/>
        </w:rPr>
        <w:t xml:space="preserve"> </w:t>
      </w:r>
      <w:r w:rsidRPr="00843509">
        <w:rPr>
          <w:rFonts w:eastAsia="Calibri" w:hint="cs"/>
          <w:rtl/>
        </w:rPr>
        <w:t>كُلُّ</w:t>
      </w:r>
      <w:r w:rsidRPr="00843509">
        <w:rPr>
          <w:rFonts w:eastAsia="Calibri"/>
          <w:rtl/>
        </w:rPr>
        <w:t xml:space="preserve"> </w:t>
      </w:r>
      <w:r w:rsidRPr="00843509">
        <w:rPr>
          <w:rFonts w:eastAsia="Calibri" w:hint="cs"/>
          <w:rtl/>
        </w:rPr>
        <w:t>حِزۡبِۢ</w:t>
      </w:r>
      <w:r w:rsidRPr="00843509">
        <w:rPr>
          <w:rFonts w:eastAsia="Calibri"/>
          <w:rtl/>
        </w:rPr>
        <w:t xml:space="preserve"> </w:t>
      </w:r>
      <w:r w:rsidRPr="00843509">
        <w:rPr>
          <w:rFonts w:eastAsia="Calibri" w:hint="cs"/>
          <w:rtl/>
        </w:rPr>
        <w:t>بِمَا</w:t>
      </w:r>
      <w:r w:rsidRPr="00843509">
        <w:rPr>
          <w:rFonts w:eastAsia="Calibri"/>
          <w:rtl/>
        </w:rPr>
        <w:t xml:space="preserve"> </w:t>
      </w:r>
      <w:r w:rsidRPr="00843509">
        <w:rPr>
          <w:rFonts w:eastAsia="Calibri" w:hint="cs"/>
          <w:rtl/>
        </w:rPr>
        <w:t>لَدَيۡهِمۡ</w:t>
      </w:r>
      <w:r w:rsidRPr="00843509">
        <w:rPr>
          <w:rFonts w:eastAsia="Calibri"/>
          <w:rtl/>
        </w:rPr>
        <w:t xml:space="preserve"> </w:t>
      </w:r>
      <w:r w:rsidRPr="00843509">
        <w:rPr>
          <w:rFonts w:eastAsia="Calibri" w:hint="cs"/>
          <w:rtl/>
        </w:rPr>
        <w:t>فَرِحُونَ</w:t>
      </w:r>
      <w:r w:rsidRPr="00843509">
        <w:rPr>
          <w:rFonts w:eastAsia="Calibri"/>
          <w:rtl/>
        </w:rPr>
        <w:t xml:space="preserve"> </w:t>
      </w:r>
      <w:r w:rsidRPr="00843509">
        <w:rPr>
          <w:rFonts w:eastAsia="Calibri" w:hint="cs"/>
          <w:rtl/>
        </w:rPr>
        <w:t>٣٢</w:t>
      </w:r>
      <w:r w:rsidRPr="00843509">
        <w:rPr>
          <w:rFonts w:ascii="Traditional Arabic" w:eastAsia="Calibri" w:hAnsi="Traditional Arabic" w:cs="Traditional Arabic"/>
          <w:rtl/>
        </w:rPr>
        <w:t>﴾</w:t>
      </w:r>
      <w:r w:rsidRPr="00843509">
        <w:rPr>
          <w:rFonts w:eastAsia="Calibri" w:hint="cs"/>
          <w:rtl/>
        </w:rPr>
        <w:t xml:space="preserve"> </w:t>
      </w:r>
      <w:r w:rsidRPr="00843509">
        <w:rPr>
          <w:rFonts w:eastAsia="Calibri" w:hint="cs"/>
          <w:rtl/>
        </w:rPr>
        <w:tab/>
      </w:r>
      <w:r w:rsidRPr="00843509">
        <w:rPr>
          <w:rStyle w:val="6-Char"/>
          <w:rtl/>
          <w:lang w:bidi="ar-SA"/>
        </w:rPr>
        <w:t>[الروم:</w:t>
      </w:r>
      <w:r w:rsidRPr="00843509">
        <w:rPr>
          <w:rStyle w:val="6-Char"/>
          <w:rFonts w:eastAsia="Calibri" w:hint="cs"/>
          <w:rtl/>
        </w:rPr>
        <w:t>30-33</w:t>
      </w:r>
      <w:r w:rsidRPr="00843509">
        <w:rPr>
          <w:rStyle w:val="6-Char"/>
          <w:rtl/>
          <w:lang w:bidi="ar-SA"/>
        </w:rPr>
        <w:t>]</w:t>
      </w:r>
      <w:r w:rsidRPr="00843509">
        <w:rPr>
          <w:rFonts w:eastAsia="Calibri"/>
          <w:rtl/>
        </w:rPr>
        <w:t xml:space="preserve"> </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Pr="00843509">
        <w:rPr>
          <w:rFonts w:hint="cs"/>
          <w:rtl/>
        </w:rPr>
        <w:t>پس به این دین معتدل توجه خود را برقرار نما</w:t>
      </w:r>
      <w:r w:rsidR="009967D7" w:rsidRPr="00843509">
        <w:rPr>
          <w:rFonts w:hint="cs"/>
          <w:rtl/>
        </w:rPr>
        <w:t>،</w:t>
      </w:r>
      <w:r w:rsidRPr="00843509">
        <w:rPr>
          <w:rFonts w:hint="cs"/>
          <w:rtl/>
        </w:rPr>
        <w:t xml:space="preserve"> فطرت إلهی است که مردم را بر آن نهاده</w:t>
      </w:r>
      <w:r w:rsidR="009967D7" w:rsidRPr="00843509">
        <w:rPr>
          <w:rFonts w:hint="cs"/>
          <w:rtl/>
        </w:rPr>
        <w:t>.</w:t>
      </w:r>
      <w:r w:rsidRPr="00843509">
        <w:rPr>
          <w:rFonts w:hint="cs"/>
          <w:rtl/>
        </w:rPr>
        <w:t xml:space="preserve"> و خلقت خدا تغییرپذیر نیست، این</w:t>
      </w:r>
      <w:r w:rsidR="009967D7" w:rsidRPr="00843509">
        <w:rPr>
          <w:rFonts w:hint="cs"/>
          <w:rtl/>
        </w:rPr>
        <w:t xml:space="preserve"> ا</w:t>
      </w:r>
      <w:r w:rsidRPr="00843509">
        <w:rPr>
          <w:rFonts w:hint="cs"/>
          <w:rtl/>
        </w:rPr>
        <w:t>ست دین راست درست و</w:t>
      </w:r>
      <w:r w:rsidR="00AA678F" w:rsidRPr="00843509">
        <w:t xml:space="preserve"> </w:t>
      </w:r>
      <w:r w:rsidRPr="00843509">
        <w:rPr>
          <w:rFonts w:hint="cs"/>
          <w:rtl/>
        </w:rPr>
        <w:t>لیکن یشتر مردم نمی‌دانند(30) در حالی که سوی او باز آئید و از او بترسید و نماز را ب</w:t>
      </w:r>
      <w:r w:rsidR="009967D7" w:rsidRPr="00843509">
        <w:rPr>
          <w:rFonts w:hint="cs"/>
          <w:rtl/>
        </w:rPr>
        <w:t>ر</w:t>
      </w:r>
      <w:r w:rsidRPr="00843509">
        <w:rPr>
          <w:rFonts w:hint="cs"/>
          <w:rtl/>
        </w:rPr>
        <w:t xml:space="preserve">پا دارید و از مشرکین نباشید(31) از کسانی که دین خود را تفرقه کردند و شیعه شیعه </w:t>
      </w:r>
      <w:r w:rsidR="00AA678F" w:rsidRPr="00843509">
        <w:rPr>
          <w:rFonts w:hint="cs"/>
          <w:rtl/>
        </w:rPr>
        <w:t xml:space="preserve">و </w:t>
      </w:r>
      <w:r w:rsidR="009967D7" w:rsidRPr="00843509">
        <w:rPr>
          <w:rFonts w:hint="cs"/>
          <w:rtl/>
        </w:rPr>
        <w:t>دسته دسته شدند هر</w:t>
      </w:r>
      <w:r w:rsidRPr="00843509">
        <w:rPr>
          <w:rFonts w:hint="cs"/>
          <w:rtl/>
        </w:rPr>
        <w:t>حزبی به آنچه نزدشان است شادند</w:t>
      </w:r>
      <w:r w:rsidR="009967D7" w:rsidRPr="00843509">
        <w:rPr>
          <w:rFonts w:hint="cs"/>
          <w:rtl/>
        </w:rPr>
        <w:t xml:space="preserve"> </w:t>
      </w:r>
      <w:r w:rsidRPr="00843509">
        <w:rPr>
          <w:rFonts w:hint="cs"/>
          <w:rtl/>
        </w:rPr>
        <w:t>(3</w:t>
      </w:r>
      <w:r w:rsidR="008307D0" w:rsidRPr="00843509">
        <w:rPr>
          <w:rFonts w:hint="cs"/>
          <w:rtl/>
        </w:rPr>
        <w:t>2</w:t>
      </w:r>
      <w:r w:rsidRPr="00843509">
        <w:rPr>
          <w:rFonts w:hint="cs"/>
          <w:rtl/>
        </w:rPr>
        <w:t xml:space="preserve">). </w:t>
      </w:r>
    </w:p>
    <w:p w:rsidR="00A10797" w:rsidRPr="00843509" w:rsidRDefault="00A10797" w:rsidP="000E3BB5">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005D2830" w:rsidRPr="00843509">
        <w:rPr>
          <w:rFonts w:hint="cs"/>
          <w:rtl/>
        </w:rPr>
        <w:t>جمل</w:t>
      </w:r>
      <w:r w:rsidR="00972087" w:rsidRPr="00843509">
        <w:rPr>
          <w:rFonts w:hint="cs"/>
          <w:rtl/>
        </w:rPr>
        <w:t>ۀ</w:t>
      </w:r>
      <w:r w:rsidR="005D2830" w:rsidRPr="00843509">
        <w:rPr>
          <w:rFonts w:hint="cs"/>
          <w:rtl/>
        </w:rPr>
        <w:t>:</w:t>
      </w:r>
      <w:r w:rsidR="000D7C5A" w:rsidRPr="00843509">
        <w:rPr>
          <w:rFonts w:hint="cs"/>
          <w:rtl/>
        </w:rPr>
        <w:t xml:space="preserve"> </w:t>
      </w:r>
      <w:r w:rsidR="00C12C61" w:rsidRPr="00843509">
        <w:rPr>
          <w:rFonts w:ascii="Traditional Arabic" w:hAnsi="Traditional Arabic" w:cs="Traditional Arabic"/>
          <w:rtl/>
        </w:rPr>
        <w:t>﴿</w:t>
      </w:r>
      <w:r w:rsidR="00C37C4A" w:rsidRPr="00843509">
        <w:rPr>
          <w:rStyle w:val="5-Char"/>
          <w:rFonts w:hint="cs"/>
          <w:rtl/>
        </w:rPr>
        <w:t>...لِلدِّينِ</w:t>
      </w:r>
      <w:r w:rsidR="00C37C4A" w:rsidRPr="00843509">
        <w:rPr>
          <w:rStyle w:val="5-Char"/>
          <w:rtl/>
        </w:rPr>
        <w:t xml:space="preserve"> </w:t>
      </w:r>
      <w:r w:rsidR="00C37C4A" w:rsidRPr="00843509">
        <w:rPr>
          <w:rStyle w:val="5-Char"/>
          <w:rFonts w:hint="cs"/>
          <w:rtl/>
        </w:rPr>
        <w:t>حَنِيفٗاۚ....</w:t>
      </w:r>
      <w:r w:rsidR="00C12C61" w:rsidRPr="00843509">
        <w:rPr>
          <w:rFonts w:ascii="Traditional Arabic" w:hAnsi="Traditional Arabic" w:cs="Traditional Arabic"/>
          <w:rtl/>
        </w:rPr>
        <w:t>﴾</w:t>
      </w:r>
      <w:r w:rsidR="009967D7" w:rsidRPr="00843509">
        <w:rPr>
          <w:rFonts w:hint="cs"/>
          <w:rtl/>
        </w:rPr>
        <w:t xml:space="preserve"> دلالت دارد بر</w:t>
      </w:r>
      <w:r w:rsidRPr="00843509">
        <w:rPr>
          <w:rFonts w:hint="cs"/>
          <w:rtl/>
        </w:rPr>
        <w:t xml:space="preserve">اینکه دین اسلام دین فطری است یعنی </w:t>
      </w:r>
      <w:r w:rsidR="009967D7" w:rsidRPr="00843509">
        <w:rPr>
          <w:rFonts w:hint="cs"/>
          <w:rtl/>
        </w:rPr>
        <w:t>اگر گفته در جهان خالق مدبر دانای</w:t>
      </w:r>
      <w:r w:rsidRPr="00843509">
        <w:rPr>
          <w:rFonts w:hint="cs"/>
          <w:rtl/>
        </w:rPr>
        <w:t>ی است فطرت انسانی آن را تصدیق دارد و اگر کارهای زشت را نهی نموده فطرتا</w:t>
      </w:r>
      <w:r w:rsidR="009967D7" w:rsidRPr="00843509">
        <w:rPr>
          <w:rFonts w:hint="cs"/>
          <w:rtl/>
        </w:rPr>
        <w:t>ً</w:t>
      </w:r>
      <w:r w:rsidRPr="00843509">
        <w:rPr>
          <w:rFonts w:hint="cs"/>
          <w:rtl/>
        </w:rPr>
        <w:t xml:space="preserve"> آنها بد است. و</w:t>
      </w:r>
      <w:r w:rsidR="00BA62CC" w:rsidRPr="00843509">
        <w:rPr>
          <w:rFonts w:hint="cs"/>
          <w:rtl/>
        </w:rPr>
        <w:t xml:space="preserve"> جمل</w:t>
      </w:r>
      <w:r w:rsidR="00972087" w:rsidRPr="00843509">
        <w:rPr>
          <w:rFonts w:hint="cs"/>
          <w:rtl/>
        </w:rPr>
        <w:t>ۀ</w:t>
      </w:r>
      <w:r w:rsidR="00092F38" w:rsidRPr="00843509">
        <w:rPr>
          <w:rFonts w:hint="cs"/>
          <w:rtl/>
        </w:rPr>
        <w:t>:</w:t>
      </w:r>
      <w:r w:rsidR="000D7C5A" w:rsidRPr="00843509">
        <w:rPr>
          <w:rFonts w:hint="cs"/>
          <w:rtl/>
        </w:rPr>
        <w:t xml:space="preserve"> </w:t>
      </w:r>
      <w:r w:rsidR="00C12C61" w:rsidRPr="00843509">
        <w:rPr>
          <w:rFonts w:ascii="Traditional Arabic" w:hAnsi="Traditional Arabic" w:cs="Traditional Arabic"/>
          <w:rtl/>
        </w:rPr>
        <w:t>﴿</w:t>
      </w:r>
      <w:r w:rsidR="00C37C4A" w:rsidRPr="00843509">
        <w:rPr>
          <w:rStyle w:val="5-Char"/>
          <w:rFonts w:hint="cs"/>
          <w:rtl/>
        </w:rPr>
        <w:t>وَلَا</w:t>
      </w:r>
      <w:r w:rsidR="00C37C4A" w:rsidRPr="00843509">
        <w:rPr>
          <w:rStyle w:val="5-Char"/>
          <w:rtl/>
        </w:rPr>
        <w:t xml:space="preserve"> </w:t>
      </w:r>
      <w:r w:rsidR="00C37C4A" w:rsidRPr="00843509">
        <w:rPr>
          <w:rStyle w:val="5-Char"/>
          <w:rFonts w:hint="cs"/>
          <w:rtl/>
        </w:rPr>
        <w:t>تَكُونُواْ</w:t>
      </w:r>
      <w:r w:rsidR="00C37C4A" w:rsidRPr="00843509">
        <w:rPr>
          <w:rStyle w:val="5-Char"/>
          <w:rtl/>
        </w:rPr>
        <w:t xml:space="preserve"> </w:t>
      </w:r>
      <w:r w:rsidR="00C37C4A" w:rsidRPr="00843509">
        <w:rPr>
          <w:rStyle w:val="5-Char"/>
          <w:rFonts w:hint="cs"/>
          <w:rtl/>
        </w:rPr>
        <w:t>مِنَ</w:t>
      </w:r>
      <w:r w:rsidR="00C37C4A" w:rsidRPr="00843509">
        <w:rPr>
          <w:rStyle w:val="5-Char"/>
          <w:rtl/>
        </w:rPr>
        <w:t xml:space="preserve"> </w:t>
      </w:r>
      <w:r w:rsidR="00C37C4A" w:rsidRPr="00843509">
        <w:rPr>
          <w:rStyle w:val="5-Char"/>
          <w:rFonts w:hint="cs"/>
          <w:rtl/>
        </w:rPr>
        <w:t>ٱلۡمُشۡرِكِينَ</w:t>
      </w:r>
      <w:r w:rsidR="00C37C4A" w:rsidRPr="00843509">
        <w:rPr>
          <w:rStyle w:val="5-Char"/>
          <w:rtl/>
        </w:rPr>
        <w:t xml:space="preserve"> </w:t>
      </w:r>
      <w:r w:rsidR="00C37C4A" w:rsidRPr="00843509">
        <w:rPr>
          <w:rStyle w:val="5-Char"/>
          <w:rFonts w:hint="cs"/>
          <w:rtl/>
        </w:rPr>
        <w:t>٣١</w:t>
      </w:r>
      <w:r w:rsidR="00C37C4A" w:rsidRPr="00843509">
        <w:rPr>
          <w:rStyle w:val="5-Char"/>
          <w:rtl/>
        </w:rPr>
        <w:t xml:space="preserve"> </w:t>
      </w:r>
      <w:r w:rsidR="00C37C4A" w:rsidRPr="00843509">
        <w:rPr>
          <w:rStyle w:val="5-Char"/>
          <w:rFonts w:hint="cs"/>
          <w:rtl/>
        </w:rPr>
        <w:t>مِنَ</w:t>
      </w:r>
      <w:r w:rsidR="00C37C4A" w:rsidRPr="00843509">
        <w:rPr>
          <w:rStyle w:val="5-Char"/>
          <w:rtl/>
        </w:rPr>
        <w:t xml:space="preserve"> </w:t>
      </w:r>
      <w:r w:rsidR="00C37C4A" w:rsidRPr="00843509">
        <w:rPr>
          <w:rStyle w:val="5-Char"/>
          <w:rFonts w:hint="cs"/>
          <w:rtl/>
        </w:rPr>
        <w:t>ٱلَّذِينَ</w:t>
      </w:r>
      <w:r w:rsidR="00C37C4A" w:rsidRPr="00843509">
        <w:rPr>
          <w:rStyle w:val="5-Char"/>
          <w:rtl/>
        </w:rPr>
        <w:t xml:space="preserve"> </w:t>
      </w:r>
      <w:r w:rsidR="00C37C4A" w:rsidRPr="00843509">
        <w:rPr>
          <w:rStyle w:val="5-Char"/>
          <w:rFonts w:hint="cs"/>
          <w:rtl/>
        </w:rPr>
        <w:t>فَرَّقُواْ</w:t>
      </w:r>
      <w:r w:rsidR="00C37C4A" w:rsidRPr="00843509">
        <w:rPr>
          <w:rStyle w:val="5-Char"/>
          <w:rtl/>
        </w:rPr>
        <w:t xml:space="preserve"> </w:t>
      </w:r>
      <w:r w:rsidR="00C37C4A" w:rsidRPr="00843509">
        <w:rPr>
          <w:rStyle w:val="5-Char"/>
          <w:rFonts w:hint="cs"/>
          <w:rtl/>
        </w:rPr>
        <w:t>دِينَهُمۡ...</w:t>
      </w:r>
      <w:r w:rsidR="00C12C61" w:rsidRPr="00843509">
        <w:rPr>
          <w:rFonts w:ascii="Traditional Arabic" w:hAnsi="Traditional Arabic" w:cs="Traditional Arabic"/>
          <w:rtl/>
        </w:rPr>
        <w:t>﴾</w:t>
      </w:r>
      <w:r w:rsidRPr="00843509">
        <w:rPr>
          <w:rFonts w:hint="cs"/>
          <w:rtl/>
        </w:rPr>
        <w:t xml:space="preserve"> دلالت دارد بر اینکه ایجاد تفرق</w:t>
      </w:r>
      <w:r w:rsidR="009E75AD" w:rsidRPr="00843509">
        <w:rPr>
          <w:rFonts w:hint="cs"/>
          <w:rtl/>
        </w:rPr>
        <w:t>ۀ</w:t>
      </w:r>
      <w:r w:rsidRPr="00843509">
        <w:rPr>
          <w:rFonts w:hint="cs"/>
          <w:rtl/>
        </w:rPr>
        <w:t xml:space="preserve"> در دین حکم شرک را دارد و نزد خدا پاداش مشرکین را دارد. و </w:t>
      </w:r>
      <w:r w:rsidR="005D2830" w:rsidRPr="00843509">
        <w:rPr>
          <w:rFonts w:hint="cs"/>
          <w:rtl/>
        </w:rPr>
        <w:t>جمل</w:t>
      </w:r>
      <w:r w:rsidR="00972087" w:rsidRPr="00843509">
        <w:rPr>
          <w:rFonts w:hint="cs"/>
          <w:rtl/>
        </w:rPr>
        <w:t>ۀ</w:t>
      </w:r>
      <w:r w:rsidR="005D2830" w:rsidRPr="00843509">
        <w:rPr>
          <w:rFonts w:hint="cs"/>
          <w:rtl/>
        </w:rPr>
        <w:t>:</w:t>
      </w:r>
      <w:r w:rsidR="000D7C5A" w:rsidRPr="00843509">
        <w:rPr>
          <w:rFonts w:hint="cs"/>
          <w:rtl/>
        </w:rPr>
        <w:t xml:space="preserve"> </w:t>
      </w:r>
      <w:r w:rsidR="00C12C61" w:rsidRPr="00843509">
        <w:rPr>
          <w:rFonts w:ascii="Traditional Arabic" w:hAnsi="Traditional Arabic" w:cs="Traditional Arabic"/>
          <w:rtl/>
        </w:rPr>
        <w:t>﴿</w:t>
      </w:r>
      <w:r w:rsidR="00C37C4A" w:rsidRPr="00843509">
        <w:rPr>
          <w:rStyle w:val="5-Char"/>
          <w:rFonts w:hint="cs"/>
          <w:rtl/>
        </w:rPr>
        <w:t>وَكَانُواْ</w:t>
      </w:r>
      <w:r w:rsidR="00C37C4A" w:rsidRPr="00843509">
        <w:rPr>
          <w:rStyle w:val="5-Char"/>
          <w:rtl/>
        </w:rPr>
        <w:t xml:space="preserve"> </w:t>
      </w:r>
      <w:r w:rsidR="00C37C4A" w:rsidRPr="00843509">
        <w:rPr>
          <w:rStyle w:val="5-Char"/>
          <w:rFonts w:hint="cs"/>
          <w:rtl/>
        </w:rPr>
        <w:t>شِيَعٗا</w:t>
      </w:r>
      <w:r w:rsidR="00C12C61" w:rsidRPr="00843509">
        <w:rPr>
          <w:rFonts w:ascii="Traditional Arabic" w:hAnsi="Traditional Arabic" w:cs="Traditional Arabic"/>
          <w:rtl/>
        </w:rPr>
        <w:t>﴾</w:t>
      </w:r>
      <w:r w:rsidRPr="00843509">
        <w:rPr>
          <w:rFonts w:hint="cs"/>
          <w:rtl/>
        </w:rPr>
        <w:t xml:space="preserve"> دلالت دارد که تفرقه اندازان خود را شیع</w:t>
      </w:r>
      <w:r w:rsidR="009E75AD" w:rsidRPr="00843509">
        <w:rPr>
          <w:rFonts w:hint="cs"/>
          <w:rtl/>
        </w:rPr>
        <w:t>ۀ</w:t>
      </w:r>
      <w:r w:rsidRPr="00843509">
        <w:rPr>
          <w:rFonts w:hint="cs"/>
          <w:rtl/>
        </w:rPr>
        <w:t xml:space="preserve"> زید و یا شیع</w:t>
      </w:r>
      <w:r w:rsidR="009E75AD" w:rsidRPr="00843509">
        <w:rPr>
          <w:rFonts w:hint="cs"/>
          <w:rtl/>
        </w:rPr>
        <w:t>ۀ</w:t>
      </w:r>
      <w:r w:rsidRPr="00843509">
        <w:rPr>
          <w:rFonts w:hint="cs"/>
          <w:rtl/>
        </w:rPr>
        <w:t xml:space="preserve"> عمرو می‌دانند و نام شیعه بر خود می‌گذارند. از رسول خدا</w:t>
      </w:r>
      <w:r w:rsidR="00632143" w:rsidRPr="00843509">
        <w:rPr>
          <w:rFonts w:cs="CTraditional Arabic" w:hint="cs"/>
          <w:rtl/>
        </w:rPr>
        <w:t>ص</w:t>
      </w:r>
      <w:r w:rsidRPr="00843509">
        <w:rPr>
          <w:rFonts w:hint="cs"/>
          <w:rtl/>
        </w:rPr>
        <w:t xml:space="preserve"> نقل شده که فرمود</w:t>
      </w:r>
      <w:r w:rsidR="000D7C5A" w:rsidRPr="00843509">
        <w:rPr>
          <w:rFonts w:hint="cs"/>
          <w:rtl/>
        </w:rPr>
        <w:t xml:space="preserve">: </w:t>
      </w:r>
      <w:r w:rsidRPr="00843509">
        <w:rPr>
          <w:rStyle w:val="2-Char"/>
          <w:rtl/>
          <w:lang w:bidi="ar-SA"/>
        </w:rPr>
        <w:t>«</w:t>
      </w:r>
      <w:r w:rsidR="009E42AB" w:rsidRPr="009E42AB">
        <w:rPr>
          <w:rStyle w:val="2-Char"/>
          <w:rtl/>
          <w:lang w:bidi="ar-SA"/>
        </w:rPr>
        <w:t>مَنْ أَرَادَ أَنْ يُفَرِّقَ أَمْرَ هَذِهِ الأُمَّةِ، وَهِيَ جَمِيعٌ، فَاضْرِبُوهُ بِالسَّيْفِ، كَائِنًا مَنْ كَانَ</w:t>
      </w:r>
      <w:r w:rsidRPr="00843509">
        <w:rPr>
          <w:rStyle w:val="2-Char"/>
          <w:rtl/>
          <w:lang w:bidi="ar-SA"/>
        </w:rPr>
        <w:t>»</w:t>
      </w:r>
      <w:r w:rsidR="009967D7" w:rsidRPr="00843509">
        <w:rPr>
          <w:rFonts w:hint="cs"/>
          <w:rtl/>
        </w:rPr>
        <w:t>. یعنی</w:t>
      </w:r>
      <w:r w:rsidR="000E3BB5">
        <w:rPr>
          <w:rFonts w:hint="cs"/>
          <w:rtl/>
        </w:rPr>
        <w:t>:</w:t>
      </w:r>
      <w:r w:rsidR="009967D7" w:rsidRPr="00843509">
        <w:rPr>
          <w:rFonts w:hint="cs"/>
          <w:rtl/>
        </w:rPr>
        <w:t xml:space="preserve"> </w:t>
      </w:r>
      <w:r w:rsidR="000E3BB5">
        <w:rPr>
          <w:rFonts w:hint="cs"/>
          <w:rtl/>
        </w:rPr>
        <w:t>«</w:t>
      </w:r>
      <w:r w:rsidR="009967D7" w:rsidRPr="00843509">
        <w:rPr>
          <w:rFonts w:hint="cs"/>
          <w:rtl/>
        </w:rPr>
        <w:t>هر</w:t>
      </w:r>
      <w:r w:rsidR="00FF7D24" w:rsidRPr="00843509">
        <w:rPr>
          <w:rFonts w:hint="eastAsia"/>
          <w:rtl/>
        </w:rPr>
        <w:t>‌</w:t>
      </w:r>
      <w:r w:rsidRPr="00843509">
        <w:rPr>
          <w:rFonts w:hint="cs"/>
          <w:rtl/>
        </w:rPr>
        <w:t>کس بخواهد در میان امت من تفرقه بیندازد با شمشیر او را بزنید.</w:t>
      </w:r>
      <w:r w:rsidR="000E3BB5">
        <w:rPr>
          <w:rFonts w:hint="cs"/>
          <w:rtl/>
        </w:rPr>
        <w:t>»</w:t>
      </w:r>
      <w:r w:rsidRPr="00843509">
        <w:rPr>
          <w:rFonts w:hint="cs"/>
          <w:rtl/>
        </w:rPr>
        <w:t xml:space="preserve"> در تاریخ طبری، جلد 4، صفح</w:t>
      </w:r>
      <w:r w:rsidR="009E75AD" w:rsidRPr="00843509">
        <w:rPr>
          <w:rFonts w:hint="cs"/>
          <w:rtl/>
        </w:rPr>
        <w:t>ۀ</w:t>
      </w:r>
      <w:r w:rsidRPr="00843509">
        <w:rPr>
          <w:rFonts w:hint="cs"/>
          <w:rtl/>
        </w:rPr>
        <w:t xml:space="preserve"> 479 از رسول خدا</w:t>
      </w:r>
      <w:r w:rsidR="00632143" w:rsidRPr="00843509">
        <w:rPr>
          <w:rFonts w:cs="CTraditional Arabic" w:hint="cs"/>
          <w:rtl/>
        </w:rPr>
        <w:t>ص</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309"/>
      </w:r>
      <w:r w:rsidR="00044780" w:rsidRPr="00044780">
        <w:rPr>
          <w:rStyle w:val="FootnoteReference"/>
          <w:rFonts w:cs="Arabic11 BT"/>
          <w:szCs w:val="28"/>
          <w:rtl/>
          <w:lang w:bidi="ar-SA"/>
        </w:rPr>
        <w:t>)</w:t>
      </w:r>
      <w:r w:rsidRPr="00843509">
        <w:rPr>
          <w:rFonts w:hint="cs"/>
          <w:rtl/>
        </w:rPr>
        <w:t xml:space="preserve"> روایت شده که فرمود</w:t>
      </w:r>
      <w:r w:rsidR="000D7C5A" w:rsidRPr="00843509">
        <w:rPr>
          <w:rFonts w:hint="cs"/>
          <w:rtl/>
        </w:rPr>
        <w:t xml:space="preserve">: </w:t>
      </w:r>
      <w:r w:rsidRPr="00843509">
        <w:rPr>
          <w:rStyle w:val="2-Char"/>
          <w:rtl/>
          <w:lang w:bidi="ar-SA"/>
        </w:rPr>
        <w:t>«</w:t>
      </w:r>
      <w:r w:rsidR="00FF7D24" w:rsidRPr="00843509">
        <w:rPr>
          <w:rStyle w:val="2-Char"/>
          <w:rtl/>
          <w:lang w:bidi="ar-SA"/>
        </w:rPr>
        <w:t>أَلَا</w:t>
      </w:r>
      <w:r w:rsidR="00EA31BC" w:rsidRPr="00843509">
        <w:rPr>
          <w:rStyle w:val="2-Char"/>
          <w:rtl/>
          <w:lang w:bidi="ar-SA"/>
        </w:rPr>
        <w:t xml:space="preserve"> إِنَّ هَذِهِ الأُمَّةَ لاَبُدَّ</w:t>
      </w:r>
      <w:r w:rsidR="00FF7D24" w:rsidRPr="00843509">
        <w:rPr>
          <w:rStyle w:val="2-Char"/>
          <w:rtl/>
          <w:lang w:bidi="ar-SA"/>
        </w:rPr>
        <w:t xml:space="preserve"> مُف</w:t>
      </w:r>
      <w:r w:rsidR="009E42AB">
        <w:rPr>
          <w:rStyle w:val="2-Char"/>
          <w:rFonts w:hint="cs"/>
          <w:rtl/>
          <w:lang w:bidi="ar-SA"/>
        </w:rPr>
        <w:t>ْ</w:t>
      </w:r>
      <w:r w:rsidR="00FF7D24" w:rsidRPr="00843509">
        <w:rPr>
          <w:rStyle w:val="2-Char"/>
          <w:rtl/>
          <w:lang w:bidi="ar-SA"/>
        </w:rPr>
        <w:t>تَرِقَة</w:t>
      </w:r>
      <w:r w:rsidR="009E42AB">
        <w:rPr>
          <w:rStyle w:val="2-Char"/>
          <w:rFonts w:hint="cs"/>
          <w:rtl/>
          <w:lang w:bidi="ar-SA"/>
        </w:rPr>
        <w:t>ٌ</w:t>
      </w:r>
      <w:r w:rsidR="00FF7D24" w:rsidRPr="00843509">
        <w:rPr>
          <w:rStyle w:val="2-Char"/>
          <w:rtl/>
          <w:lang w:bidi="ar-SA"/>
        </w:rPr>
        <w:t xml:space="preserve"> كَمَا اِفْتَرَقَتْ الأُم</w:t>
      </w:r>
      <w:r w:rsidR="009E42AB">
        <w:rPr>
          <w:rStyle w:val="2-Char"/>
          <w:rtl/>
          <w:lang w:bidi="ar-SA"/>
        </w:rPr>
        <w:t>َمُ قَبْلَهُمْ، فَنَعُوذُ بِالل</w:t>
      </w:r>
      <w:r w:rsidR="00FF7D24" w:rsidRPr="00843509">
        <w:rPr>
          <w:rStyle w:val="2-Char"/>
          <w:rtl/>
          <w:lang w:bidi="ar-SA"/>
        </w:rPr>
        <w:t>هِ مِنْ شَرِّ مَا هُوَ كَائِنٌ.... أَلَا وَإِنَّ هَذِهِ الأُ</w:t>
      </w:r>
      <w:r w:rsidR="0035562A">
        <w:rPr>
          <w:rStyle w:val="2-Char"/>
          <w:rtl/>
          <w:lang w:bidi="ar-SA"/>
        </w:rPr>
        <w:t>مَّةَ سَتَفْتَرِقُ عَلَی ثَلَاث</w:t>
      </w:r>
      <w:r w:rsidR="0035562A">
        <w:rPr>
          <w:rStyle w:val="2-Char"/>
          <w:rFonts w:hint="cs"/>
          <w:rtl/>
          <w:lang w:bidi="ar-SA"/>
        </w:rPr>
        <w:t>ٍ</w:t>
      </w:r>
      <w:r w:rsidR="0035562A">
        <w:rPr>
          <w:rStyle w:val="2-Char"/>
          <w:rtl/>
          <w:lang w:bidi="ar-SA"/>
        </w:rPr>
        <w:t xml:space="preserve"> وَسَبعِینَ فِرْقَة</w:t>
      </w:r>
      <w:r w:rsidR="0035562A">
        <w:rPr>
          <w:rStyle w:val="2-Char"/>
          <w:rFonts w:hint="cs"/>
          <w:rtl/>
          <w:lang w:bidi="ar-SA"/>
        </w:rPr>
        <w:t>ً</w:t>
      </w:r>
      <w:r w:rsidR="00FF7D24" w:rsidRPr="00843509">
        <w:rPr>
          <w:rStyle w:val="2-Char"/>
          <w:rtl/>
          <w:lang w:bidi="ar-SA"/>
        </w:rPr>
        <w:t>، شَرُّهَ</w:t>
      </w:r>
      <w:r w:rsidR="0035562A">
        <w:rPr>
          <w:rStyle w:val="2-Char"/>
          <w:rtl/>
          <w:lang w:bidi="ar-SA"/>
        </w:rPr>
        <w:t>ا فِرْقَةٌ تَنتَحِلُنِي وَلاتَع</w:t>
      </w:r>
      <w:r w:rsidR="0035562A">
        <w:rPr>
          <w:rStyle w:val="2-Char"/>
          <w:rFonts w:hint="cs"/>
          <w:rtl/>
          <w:lang w:bidi="ar-SA"/>
        </w:rPr>
        <w:t>ْ</w:t>
      </w:r>
      <w:r w:rsidR="0035562A">
        <w:rPr>
          <w:rStyle w:val="2-Char"/>
          <w:rtl/>
          <w:lang w:bidi="ar-SA"/>
        </w:rPr>
        <w:t>م</w:t>
      </w:r>
      <w:r w:rsidR="0035562A">
        <w:rPr>
          <w:rStyle w:val="2-Char"/>
          <w:rFonts w:hint="cs"/>
          <w:rtl/>
          <w:lang w:bidi="ar-SA"/>
        </w:rPr>
        <w:t>َ</w:t>
      </w:r>
      <w:r w:rsidR="00FF7D24" w:rsidRPr="00843509">
        <w:rPr>
          <w:rStyle w:val="2-Char"/>
          <w:rtl/>
          <w:lang w:bidi="ar-SA"/>
        </w:rPr>
        <w:t>ل</w:t>
      </w:r>
      <w:r w:rsidR="00874A48">
        <w:rPr>
          <w:rStyle w:val="2-Char"/>
          <w:rFonts w:hint="cs"/>
          <w:rtl/>
          <w:lang w:bidi="ar-SA"/>
        </w:rPr>
        <w:t>ُ</w:t>
      </w:r>
      <w:r w:rsidR="00FF7D24" w:rsidRPr="00843509">
        <w:rPr>
          <w:rStyle w:val="2-Char"/>
          <w:rtl/>
          <w:lang w:bidi="ar-SA"/>
        </w:rPr>
        <w:t xml:space="preserve"> بِعَمَل</w:t>
      </w:r>
      <w:r w:rsidR="009E42AB">
        <w:rPr>
          <w:rStyle w:val="2-Char"/>
          <w:rtl/>
          <w:lang w:bidi="ar-SA"/>
        </w:rPr>
        <w:t>ي</w:t>
      </w:r>
      <w:r w:rsidR="00FF7D24" w:rsidRPr="00843509">
        <w:rPr>
          <w:rStyle w:val="2-Char"/>
          <w:rtl/>
          <w:lang w:bidi="ar-SA"/>
        </w:rPr>
        <w:t>، فَقَدْ أَدْرَكْتُمْ وَرَأَی</w:t>
      </w:r>
      <w:r w:rsidR="0035562A">
        <w:rPr>
          <w:rStyle w:val="2-Char"/>
          <w:rFonts w:hint="cs"/>
          <w:rtl/>
          <w:lang w:bidi="ar-SA"/>
        </w:rPr>
        <w:t>ْ</w:t>
      </w:r>
      <w:r w:rsidR="00FF7D24" w:rsidRPr="00843509">
        <w:rPr>
          <w:rStyle w:val="2-Char"/>
          <w:rtl/>
          <w:lang w:bidi="ar-SA"/>
        </w:rPr>
        <w:t>تُم</w:t>
      </w:r>
      <w:r w:rsidR="0035562A">
        <w:rPr>
          <w:rStyle w:val="2-Char"/>
          <w:rFonts w:hint="cs"/>
          <w:rtl/>
          <w:lang w:bidi="ar-SA"/>
        </w:rPr>
        <w:t>ْ</w:t>
      </w:r>
      <w:r w:rsidR="009E42AB">
        <w:rPr>
          <w:rStyle w:val="2-Char"/>
          <w:rtl/>
          <w:lang w:bidi="ar-SA"/>
        </w:rPr>
        <w:t xml:space="preserve"> فَأ</w:t>
      </w:r>
      <w:r w:rsidR="009E42AB">
        <w:rPr>
          <w:rStyle w:val="2-Char"/>
          <w:rFonts w:hint="cs"/>
          <w:rtl/>
          <w:lang w:bidi="ar-SA"/>
        </w:rPr>
        <w:t>َ</w:t>
      </w:r>
      <w:r w:rsidR="00FF7D24" w:rsidRPr="00843509">
        <w:rPr>
          <w:rStyle w:val="2-Char"/>
          <w:rtl/>
          <w:lang w:bidi="ar-SA"/>
        </w:rPr>
        <w:t>لْزِمُوا دِینَكُم وَا</w:t>
      </w:r>
      <w:r w:rsidR="009E42AB">
        <w:rPr>
          <w:rStyle w:val="2-Char"/>
          <w:rtl/>
          <w:lang w:bidi="ar-SA"/>
        </w:rPr>
        <w:t>هْد</w:t>
      </w:r>
      <w:r w:rsidR="009E42AB">
        <w:rPr>
          <w:rStyle w:val="2-Char"/>
          <w:rFonts w:hint="cs"/>
          <w:rtl/>
          <w:lang w:bidi="ar-SA"/>
        </w:rPr>
        <w:t>ُ</w:t>
      </w:r>
      <w:r w:rsidR="0035562A">
        <w:rPr>
          <w:rStyle w:val="2-Char"/>
          <w:rtl/>
          <w:lang w:bidi="ar-SA"/>
        </w:rPr>
        <w:t>وْا بِهَد</w:t>
      </w:r>
      <w:r w:rsidR="0035562A">
        <w:rPr>
          <w:rStyle w:val="2-Char"/>
          <w:rFonts w:hint="cs"/>
          <w:rtl/>
          <w:lang w:bidi="ar-SA"/>
        </w:rPr>
        <w:t>ْ</w:t>
      </w:r>
      <w:r w:rsidR="00FF7D24" w:rsidRPr="00843509">
        <w:rPr>
          <w:rStyle w:val="2-Char"/>
          <w:rFonts w:ascii="Calibri" w:hAnsi="Calibri"/>
          <w:rtl/>
          <w:lang w:bidi="ar-SA"/>
        </w:rPr>
        <w:t>ي</w:t>
      </w:r>
      <w:r w:rsidR="0035562A">
        <w:rPr>
          <w:rStyle w:val="2-Char"/>
          <w:rFonts w:ascii="Calibri" w:hAnsi="Calibri" w:hint="cs"/>
          <w:rtl/>
          <w:lang w:bidi="ar-SA"/>
        </w:rPr>
        <w:t>ِ</w:t>
      </w:r>
      <w:r w:rsidR="00FF7D24" w:rsidRPr="00843509">
        <w:rPr>
          <w:rStyle w:val="2-Char"/>
          <w:rtl/>
          <w:lang w:bidi="ar-SA"/>
        </w:rPr>
        <w:t xml:space="preserve"> نَ</w:t>
      </w:r>
      <w:r w:rsidR="0035562A">
        <w:rPr>
          <w:rStyle w:val="2-Char"/>
          <w:rtl/>
          <w:lang w:bidi="ar-SA"/>
        </w:rPr>
        <w:t>بِی</w:t>
      </w:r>
      <w:r w:rsidR="0035562A">
        <w:rPr>
          <w:rStyle w:val="2-Char"/>
          <w:rFonts w:hint="cs"/>
          <w:rtl/>
          <w:lang w:bidi="ar-SA"/>
        </w:rPr>
        <w:t>ِّ</w:t>
      </w:r>
      <w:r w:rsidR="00FF7D24" w:rsidRPr="00843509">
        <w:rPr>
          <w:rStyle w:val="2-Char"/>
          <w:rtl/>
          <w:lang w:bidi="ar-SA"/>
        </w:rPr>
        <w:t>كُم</w:t>
      </w:r>
      <w:r w:rsidR="0035562A">
        <w:rPr>
          <w:rStyle w:val="2-Char"/>
          <w:rFonts w:cs="CTraditional Arabic" w:hint="cs"/>
          <w:rtl/>
          <w:lang w:bidi="ar-SA"/>
        </w:rPr>
        <w:t>ْ</w:t>
      </w:r>
      <w:r w:rsidR="0035562A">
        <w:rPr>
          <w:rStyle w:val="2-Char"/>
          <w:rtl/>
          <w:lang w:bidi="ar-SA"/>
        </w:rPr>
        <w:t xml:space="preserve"> وَاتَّب</w:t>
      </w:r>
      <w:r w:rsidR="0035562A">
        <w:rPr>
          <w:rStyle w:val="2-Char"/>
          <w:rFonts w:hint="cs"/>
          <w:rtl/>
          <w:lang w:bidi="ar-SA"/>
        </w:rPr>
        <w:t>ِ</w:t>
      </w:r>
      <w:r w:rsidR="0035562A">
        <w:rPr>
          <w:rStyle w:val="2-Char"/>
          <w:rtl/>
          <w:lang w:bidi="ar-SA"/>
        </w:rPr>
        <w:t>عُوا س</w:t>
      </w:r>
      <w:r w:rsidR="0035562A">
        <w:rPr>
          <w:rStyle w:val="2-Char"/>
          <w:rFonts w:hint="cs"/>
          <w:rtl/>
          <w:lang w:bidi="ar-SA"/>
        </w:rPr>
        <w:t>ُ</w:t>
      </w:r>
      <w:r w:rsidR="0035562A">
        <w:rPr>
          <w:rStyle w:val="2-Char"/>
          <w:rtl/>
          <w:lang w:bidi="ar-SA"/>
        </w:rPr>
        <w:t>ن</w:t>
      </w:r>
      <w:r w:rsidR="0035562A">
        <w:rPr>
          <w:rStyle w:val="2-Char"/>
          <w:rFonts w:hint="cs"/>
          <w:rtl/>
          <w:lang w:bidi="ar-SA"/>
        </w:rPr>
        <w:t>َّ</w:t>
      </w:r>
      <w:r w:rsidR="0035562A">
        <w:rPr>
          <w:rStyle w:val="2-Char"/>
          <w:rtl/>
          <w:lang w:bidi="ar-SA"/>
        </w:rPr>
        <w:t>تَهُ، وَأ</w:t>
      </w:r>
      <w:r w:rsidR="0035562A">
        <w:rPr>
          <w:rStyle w:val="2-Char"/>
          <w:rFonts w:hint="cs"/>
          <w:rtl/>
          <w:lang w:bidi="ar-SA"/>
        </w:rPr>
        <w:t>َ</w:t>
      </w:r>
      <w:r w:rsidR="00FF7D24" w:rsidRPr="00843509">
        <w:rPr>
          <w:rStyle w:val="2-Char"/>
          <w:rtl/>
          <w:lang w:bidi="ar-SA"/>
        </w:rPr>
        <w:t>عْرِضُوا مَا أَشْكَلَ عَلَیكُم</w:t>
      </w:r>
      <w:r w:rsidR="0035562A">
        <w:rPr>
          <w:rStyle w:val="2-Char"/>
          <w:rFonts w:hint="cs"/>
          <w:rtl/>
          <w:lang w:bidi="ar-SA"/>
        </w:rPr>
        <w:t>ْ</w:t>
      </w:r>
      <w:r w:rsidR="00FF7D24" w:rsidRPr="00843509">
        <w:rPr>
          <w:rStyle w:val="2-Char"/>
          <w:rtl/>
          <w:lang w:bidi="ar-SA"/>
        </w:rPr>
        <w:t xml:space="preserve"> عَلَی ال</w:t>
      </w:r>
      <w:r w:rsidR="0035562A">
        <w:rPr>
          <w:rStyle w:val="2-Char"/>
          <w:rtl/>
          <w:lang w:bidi="ar-SA"/>
        </w:rPr>
        <w:t>قُرْآنِ فَمَا عَرَفَهُ القُرْآن</w:t>
      </w:r>
      <w:r w:rsidR="0035562A">
        <w:rPr>
          <w:rStyle w:val="2-Char"/>
          <w:rFonts w:hint="cs"/>
          <w:rtl/>
          <w:lang w:bidi="ar-SA"/>
        </w:rPr>
        <w:t>ُ</w:t>
      </w:r>
      <w:r w:rsidR="00FF7D24" w:rsidRPr="00843509">
        <w:rPr>
          <w:rStyle w:val="2-Char"/>
          <w:rtl/>
          <w:lang w:bidi="ar-SA"/>
        </w:rPr>
        <w:t xml:space="preserve"> فَأ</w:t>
      </w:r>
      <w:r w:rsidR="0035562A">
        <w:rPr>
          <w:rStyle w:val="2-Char"/>
          <w:rtl/>
          <w:lang w:bidi="ar-SA"/>
        </w:rPr>
        <w:t>َلْز</w:t>
      </w:r>
      <w:r w:rsidR="0035562A">
        <w:rPr>
          <w:rStyle w:val="2-Char"/>
          <w:rFonts w:hint="cs"/>
          <w:rtl/>
          <w:lang w:bidi="ar-SA"/>
        </w:rPr>
        <w:t>ِ</w:t>
      </w:r>
      <w:r w:rsidR="00EA31BC" w:rsidRPr="00843509">
        <w:rPr>
          <w:rStyle w:val="2-Char"/>
          <w:rtl/>
          <w:lang w:bidi="ar-SA"/>
        </w:rPr>
        <w:t>مُوهُ وَمَا أَنْكَرَهُ فَرُ</w:t>
      </w:r>
      <w:r w:rsidR="0035562A">
        <w:rPr>
          <w:rStyle w:val="2-Char"/>
          <w:rtl/>
          <w:lang w:bidi="ar-SA"/>
        </w:rPr>
        <w:t>د</w:t>
      </w:r>
      <w:r w:rsidR="0035562A">
        <w:rPr>
          <w:rStyle w:val="2-Char"/>
          <w:rFonts w:hint="cs"/>
          <w:rtl/>
          <w:lang w:bidi="ar-SA"/>
        </w:rPr>
        <w:t>ُّ</w:t>
      </w:r>
      <w:r w:rsidR="00FF7D24" w:rsidRPr="00843509">
        <w:rPr>
          <w:rStyle w:val="2-Char"/>
          <w:rtl/>
          <w:lang w:bidi="ar-SA"/>
        </w:rPr>
        <w:t>وهُ، وَأَر</w:t>
      </w:r>
      <w:r w:rsidR="0035562A">
        <w:rPr>
          <w:rStyle w:val="2-Char"/>
          <w:rtl/>
          <w:lang w:bidi="ar-SA"/>
        </w:rPr>
        <w:t>ْضوْا بِاللهِ ج</w:t>
      </w:r>
      <w:r w:rsidR="0035562A">
        <w:rPr>
          <w:rStyle w:val="2-Char"/>
          <w:rFonts w:hint="cs"/>
          <w:rtl/>
          <w:lang w:bidi="ar-SA"/>
        </w:rPr>
        <w:t>َ</w:t>
      </w:r>
      <w:r w:rsidR="0035562A">
        <w:rPr>
          <w:rStyle w:val="2-Char"/>
          <w:rtl/>
          <w:lang w:bidi="ar-SA"/>
        </w:rPr>
        <w:t>لّ</w:t>
      </w:r>
      <w:r w:rsidR="0035562A">
        <w:rPr>
          <w:rStyle w:val="2-Char"/>
          <w:rFonts w:hint="cs"/>
          <w:rtl/>
          <w:lang w:bidi="ar-SA"/>
        </w:rPr>
        <w:t>َ</w:t>
      </w:r>
      <w:r w:rsidR="0035562A">
        <w:rPr>
          <w:rStyle w:val="2-Char"/>
          <w:rtl/>
          <w:lang w:bidi="ar-SA"/>
        </w:rPr>
        <w:t xml:space="preserve"> وَعِزّ</w:t>
      </w:r>
      <w:r w:rsidR="0035562A">
        <w:rPr>
          <w:rStyle w:val="2-Char"/>
          <w:rFonts w:hint="cs"/>
          <w:rtl/>
          <w:lang w:bidi="ar-SA"/>
        </w:rPr>
        <w:t>َ</w:t>
      </w:r>
      <w:r w:rsidR="00EA31BC" w:rsidRPr="00843509">
        <w:rPr>
          <w:rStyle w:val="2-Char"/>
          <w:rtl/>
          <w:lang w:bidi="ar-SA"/>
        </w:rPr>
        <w:t xml:space="preserve"> رَ</w:t>
      </w:r>
      <w:r w:rsidR="0035562A">
        <w:rPr>
          <w:rStyle w:val="2-Char"/>
          <w:rtl/>
          <w:lang w:bidi="ar-SA"/>
        </w:rPr>
        <w:t>ب</w:t>
      </w:r>
      <w:r w:rsidR="0035562A">
        <w:rPr>
          <w:rStyle w:val="2-Char"/>
          <w:rFonts w:hint="cs"/>
          <w:rtl/>
          <w:lang w:bidi="ar-SA"/>
        </w:rPr>
        <w:t>ًّ</w:t>
      </w:r>
      <w:r w:rsidR="00FF7D24" w:rsidRPr="00843509">
        <w:rPr>
          <w:rStyle w:val="2-Char"/>
          <w:rtl/>
          <w:lang w:bidi="ar-SA"/>
        </w:rPr>
        <w:t>ا وَبِالإِسْلَامِ د</w:t>
      </w:r>
      <w:r w:rsidR="00EA31BC" w:rsidRPr="00843509">
        <w:rPr>
          <w:rStyle w:val="2-Char"/>
          <w:rtl/>
          <w:lang w:bidi="ar-SA"/>
        </w:rPr>
        <w:t>ِ</w:t>
      </w:r>
      <w:r w:rsidR="00FF7D24" w:rsidRPr="00843509">
        <w:rPr>
          <w:rStyle w:val="2-Char"/>
          <w:rtl/>
          <w:lang w:bidi="ar-SA"/>
        </w:rPr>
        <w:t>ین</w:t>
      </w:r>
      <w:r w:rsidR="0035562A">
        <w:rPr>
          <w:rStyle w:val="2-Char"/>
          <w:rFonts w:hint="cs"/>
          <w:rtl/>
          <w:lang w:bidi="ar-SA"/>
        </w:rPr>
        <w:t>ً</w:t>
      </w:r>
      <w:r w:rsidR="00FF7D24" w:rsidRPr="00843509">
        <w:rPr>
          <w:rStyle w:val="2-Char"/>
          <w:rtl/>
          <w:lang w:bidi="ar-SA"/>
        </w:rPr>
        <w:t>ا و</w:t>
      </w:r>
      <w:r w:rsidR="00EA31BC" w:rsidRPr="00843509">
        <w:rPr>
          <w:rStyle w:val="2-Char"/>
          <w:rtl/>
          <w:lang w:bidi="ar-SA"/>
        </w:rPr>
        <w:t>َ</w:t>
      </w:r>
      <w:r w:rsidR="00FF7D24" w:rsidRPr="00843509">
        <w:rPr>
          <w:rStyle w:val="2-Char"/>
          <w:rtl/>
          <w:lang w:bidi="ar-SA"/>
        </w:rPr>
        <w:t>ب</w:t>
      </w:r>
      <w:r w:rsidR="00EA31BC" w:rsidRPr="00843509">
        <w:rPr>
          <w:rStyle w:val="2-Char"/>
          <w:rtl/>
          <w:lang w:bidi="ar-SA"/>
        </w:rPr>
        <w:t>ِ</w:t>
      </w:r>
      <w:r w:rsidR="00FF7D24" w:rsidRPr="00843509">
        <w:rPr>
          <w:rStyle w:val="2-Char"/>
          <w:rtl/>
          <w:lang w:bidi="ar-SA"/>
        </w:rPr>
        <w:t>م</w:t>
      </w:r>
      <w:r w:rsidR="00EA31BC" w:rsidRPr="00843509">
        <w:rPr>
          <w:rStyle w:val="2-Char"/>
          <w:rtl/>
          <w:lang w:bidi="ar-SA"/>
        </w:rPr>
        <w:t>ُ</w:t>
      </w:r>
      <w:r w:rsidR="00FF7D24" w:rsidRPr="00843509">
        <w:rPr>
          <w:rStyle w:val="2-Char"/>
          <w:rtl/>
          <w:lang w:bidi="ar-SA"/>
        </w:rPr>
        <w:t>ح</w:t>
      </w:r>
      <w:r w:rsidR="00EA31BC" w:rsidRPr="00843509">
        <w:rPr>
          <w:rStyle w:val="2-Char"/>
          <w:rtl/>
          <w:lang w:bidi="ar-SA"/>
        </w:rPr>
        <w:t>َ</w:t>
      </w:r>
      <w:r w:rsidR="00FF7D24" w:rsidRPr="00843509">
        <w:rPr>
          <w:rStyle w:val="2-Char"/>
          <w:rtl/>
          <w:lang w:bidi="ar-SA"/>
        </w:rPr>
        <w:t>م</w:t>
      </w:r>
      <w:r w:rsidR="0035562A">
        <w:rPr>
          <w:rStyle w:val="2-Char"/>
          <w:rFonts w:hint="cs"/>
          <w:rtl/>
          <w:lang w:bidi="ar-SA"/>
        </w:rPr>
        <w:t>َّ</w:t>
      </w:r>
      <w:r w:rsidR="00FF7D24" w:rsidRPr="00843509">
        <w:rPr>
          <w:rStyle w:val="2-Char"/>
          <w:rtl/>
          <w:lang w:bidi="ar-SA"/>
        </w:rPr>
        <w:t>د</w:t>
      </w:r>
      <w:r w:rsidR="0035562A">
        <w:rPr>
          <w:rStyle w:val="2-Char"/>
          <w:rFonts w:hint="cs"/>
          <w:rtl/>
          <w:lang w:bidi="ar-SA"/>
        </w:rPr>
        <w:t>ٍ</w:t>
      </w:r>
      <w:r w:rsidR="00346C15" w:rsidRPr="002704FC">
        <w:rPr>
          <w:rStyle w:val="2-Char"/>
          <w:rFonts w:cs="CTraditional Arabic"/>
          <w:b/>
          <w:bCs w:val="0"/>
          <w:rtl/>
          <w:lang w:bidi="ar-SA"/>
        </w:rPr>
        <w:t>ص</w:t>
      </w:r>
      <w:r w:rsidR="0035562A">
        <w:rPr>
          <w:rStyle w:val="2-Char"/>
          <w:rtl/>
          <w:lang w:bidi="ar-SA"/>
        </w:rPr>
        <w:t xml:space="preserve"> وَبِالقُرْآنِ حَكَم</w:t>
      </w:r>
      <w:r w:rsidR="0035562A">
        <w:rPr>
          <w:rStyle w:val="2-Char"/>
          <w:rFonts w:hint="cs"/>
          <w:rtl/>
          <w:lang w:bidi="ar-SA"/>
        </w:rPr>
        <w:t>ً</w:t>
      </w:r>
      <w:r w:rsidR="00FF7D24" w:rsidRPr="00843509">
        <w:rPr>
          <w:rStyle w:val="2-Char"/>
          <w:rtl/>
          <w:lang w:bidi="ar-SA"/>
        </w:rPr>
        <w:t>ا وَإِمَامًا</w:t>
      </w:r>
      <w:r w:rsidRPr="00843509">
        <w:rPr>
          <w:rStyle w:val="2-Char"/>
          <w:rtl/>
          <w:lang w:bidi="ar-SA"/>
        </w:rPr>
        <w:t>»</w:t>
      </w:r>
      <w:r w:rsidRPr="00843509">
        <w:rPr>
          <w:rFonts w:hint="cs"/>
          <w:rtl/>
        </w:rPr>
        <w:t xml:space="preserve">. و </w:t>
      </w:r>
      <w:r w:rsidR="005D2830" w:rsidRPr="00843509">
        <w:rPr>
          <w:rFonts w:hint="cs"/>
          <w:rtl/>
        </w:rPr>
        <w:t>جمل</w:t>
      </w:r>
      <w:r w:rsidR="00972087" w:rsidRPr="00843509">
        <w:rPr>
          <w:rFonts w:hint="cs"/>
          <w:rtl/>
        </w:rPr>
        <w:t>ۀ</w:t>
      </w:r>
      <w:r w:rsidR="005D2830" w:rsidRPr="00843509">
        <w:rPr>
          <w:rFonts w:hint="cs"/>
          <w:rtl/>
        </w:rPr>
        <w:t>:</w:t>
      </w:r>
      <w:r w:rsidR="000D7C5A" w:rsidRPr="00843509">
        <w:rPr>
          <w:rFonts w:hint="cs"/>
          <w:rtl/>
        </w:rPr>
        <w:t xml:space="preserve"> </w:t>
      </w:r>
      <w:r w:rsidR="00C12C61" w:rsidRPr="00843509">
        <w:rPr>
          <w:rFonts w:ascii="Traditional Arabic" w:hAnsi="Traditional Arabic" w:cs="Traditional Arabic"/>
          <w:rtl/>
        </w:rPr>
        <w:t>﴿</w:t>
      </w:r>
      <w:r w:rsidR="001C6EAF" w:rsidRPr="00843509">
        <w:rPr>
          <w:rStyle w:val="5-Char"/>
          <w:rFonts w:hint="cs"/>
          <w:rtl/>
        </w:rPr>
        <w:t>كُلُّ</w:t>
      </w:r>
      <w:r w:rsidR="001C6EAF" w:rsidRPr="00843509">
        <w:rPr>
          <w:rStyle w:val="5-Char"/>
          <w:rtl/>
        </w:rPr>
        <w:t xml:space="preserve"> </w:t>
      </w:r>
      <w:r w:rsidR="001C6EAF" w:rsidRPr="00843509">
        <w:rPr>
          <w:rStyle w:val="5-Char"/>
          <w:rFonts w:hint="cs"/>
          <w:rtl/>
        </w:rPr>
        <w:t>حِزۡبِۢ</w:t>
      </w:r>
      <w:r w:rsidR="001C6EAF" w:rsidRPr="00843509">
        <w:rPr>
          <w:rStyle w:val="5-Char"/>
          <w:rtl/>
        </w:rPr>
        <w:t xml:space="preserve"> </w:t>
      </w:r>
      <w:r w:rsidR="001C6EAF" w:rsidRPr="00843509">
        <w:rPr>
          <w:rStyle w:val="5-Char"/>
          <w:rFonts w:hint="cs"/>
          <w:rtl/>
        </w:rPr>
        <w:t>بِمَا</w:t>
      </w:r>
      <w:r w:rsidR="001C6EAF" w:rsidRPr="00843509">
        <w:rPr>
          <w:rStyle w:val="5-Char"/>
          <w:rtl/>
        </w:rPr>
        <w:t xml:space="preserve"> </w:t>
      </w:r>
      <w:r w:rsidR="001C6EAF" w:rsidRPr="00843509">
        <w:rPr>
          <w:rStyle w:val="5-Char"/>
          <w:rFonts w:hint="cs"/>
          <w:rtl/>
        </w:rPr>
        <w:t>لَدَيۡهِمۡ</w:t>
      </w:r>
      <w:r w:rsidR="001C6EAF" w:rsidRPr="00843509">
        <w:rPr>
          <w:rStyle w:val="5-Char"/>
          <w:rtl/>
        </w:rPr>
        <w:t xml:space="preserve"> </w:t>
      </w:r>
      <w:r w:rsidR="001C6EAF" w:rsidRPr="00843509">
        <w:rPr>
          <w:rStyle w:val="5-Char"/>
          <w:rFonts w:hint="cs"/>
          <w:rtl/>
        </w:rPr>
        <w:t>فَرِحُونَ</w:t>
      </w:r>
      <w:r w:rsidR="00C12C61" w:rsidRPr="00843509">
        <w:rPr>
          <w:rFonts w:ascii="Traditional Arabic" w:hAnsi="Traditional Arabic" w:cs="Traditional Arabic"/>
          <w:rtl/>
        </w:rPr>
        <w:t>﴾</w:t>
      </w:r>
      <w:r w:rsidRPr="00843509">
        <w:rPr>
          <w:rFonts w:hint="cs"/>
          <w:rtl/>
        </w:rPr>
        <w:t xml:space="preserve"> دلالت</w:t>
      </w:r>
      <w:r w:rsidR="00BA0CB8" w:rsidRPr="00843509">
        <w:rPr>
          <w:rFonts w:hint="cs"/>
          <w:rtl/>
        </w:rPr>
        <w:t xml:space="preserve"> دارد که احزاب دینی که ب</w:t>
      </w:r>
      <w:r w:rsidR="009967D7" w:rsidRPr="00843509">
        <w:rPr>
          <w:rFonts w:hint="cs"/>
          <w:rtl/>
        </w:rPr>
        <w:t xml:space="preserve">ه </w:t>
      </w:r>
      <w:r w:rsidR="00BA0CB8" w:rsidRPr="00843509">
        <w:rPr>
          <w:rFonts w:hint="cs"/>
          <w:rtl/>
        </w:rPr>
        <w:t>نام دین</w:t>
      </w:r>
      <w:r w:rsidRPr="00843509">
        <w:rPr>
          <w:rFonts w:hint="cs"/>
          <w:rtl/>
        </w:rPr>
        <w:t xml:space="preserve"> تفرقه انداخته</w:t>
      </w:r>
      <w:r w:rsidRPr="00843509">
        <w:rPr>
          <w:rFonts w:hint="eastAsia"/>
          <w:rtl/>
        </w:rPr>
        <w:t>‌اند،</w:t>
      </w:r>
      <w:r w:rsidRPr="00843509">
        <w:rPr>
          <w:rFonts w:hint="cs"/>
          <w:rtl/>
        </w:rPr>
        <w:t xml:space="preserve"> اعمال و شعائر حزبی و بدعت‌های خود را محکم می‌چسبند و به آن شادمان و خوشند و چنان علاقه دارند که خیال می‌کنند خدا دستور داده و </w:t>
      </w:r>
      <w:r w:rsidRPr="00843509">
        <w:rPr>
          <w:rStyle w:val="4-Char"/>
          <w:rtl/>
          <w:lang w:bidi="ar-SA"/>
        </w:rPr>
        <w:t>شعائر الناس</w:t>
      </w:r>
      <w:r w:rsidRPr="00843509">
        <w:rPr>
          <w:rFonts w:hint="cs"/>
          <w:rtl/>
        </w:rPr>
        <w:t xml:space="preserve"> را </w:t>
      </w:r>
      <w:r w:rsidRPr="00843509">
        <w:rPr>
          <w:rStyle w:val="4-Char"/>
          <w:rtl/>
          <w:lang w:bidi="ar-SA"/>
        </w:rPr>
        <w:t>شعائر الله</w:t>
      </w:r>
      <w:r w:rsidRPr="00843509">
        <w:rPr>
          <w:rFonts w:hint="cs"/>
          <w:rtl/>
        </w:rPr>
        <w:t xml:space="preserve"> می‌شمرند. و ضمنا باید دانست رسول خدا</w:t>
      </w:r>
      <w:r w:rsidR="00632143" w:rsidRPr="00843509">
        <w:rPr>
          <w:rFonts w:cs="CTraditional Arabic" w:hint="cs"/>
          <w:rtl/>
        </w:rPr>
        <w:t>ص</w:t>
      </w:r>
      <w:r w:rsidRPr="00843509">
        <w:rPr>
          <w:rFonts w:hint="cs"/>
          <w:rtl/>
        </w:rPr>
        <w:t xml:space="preserve"> که فرموده</w:t>
      </w:r>
      <w:r w:rsidR="000D7C5A" w:rsidRPr="00843509">
        <w:rPr>
          <w:rFonts w:hint="cs"/>
          <w:rtl/>
        </w:rPr>
        <w:t xml:space="preserve">: </w:t>
      </w:r>
      <w:r w:rsidR="00C12C61" w:rsidRPr="00843509">
        <w:rPr>
          <w:rStyle w:val="2-Char"/>
          <w:rtl/>
          <w:lang w:bidi="ar-SA"/>
        </w:rPr>
        <w:t>«</w:t>
      </w:r>
      <w:r w:rsidRPr="00843509">
        <w:rPr>
          <w:rStyle w:val="2-Char"/>
          <w:rtl/>
          <w:lang w:bidi="ar-SA"/>
        </w:rPr>
        <w:t>شیع</w:t>
      </w:r>
      <w:r w:rsidR="00BA0CB8" w:rsidRPr="00843509">
        <w:rPr>
          <w:rStyle w:val="2-Char"/>
          <w:rtl/>
          <w:lang w:bidi="ar-SA"/>
        </w:rPr>
        <w:t>ة</w:t>
      </w:r>
      <w:r w:rsidR="0035562A">
        <w:rPr>
          <w:rStyle w:val="2-Char"/>
          <w:rtl/>
          <w:lang w:bidi="ar-SA"/>
        </w:rPr>
        <w:t xml:space="preserve"> عل</w:t>
      </w:r>
      <w:r w:rsidR="0035562A">
        <w:rPr>
          <w:rStyle w:val="2-Char"/>
          <w:rFonts w:hint="cs"/>
          <w:rtl/>
          <w:lang w:bidi="ar-SA"/>
        </w:rPr>
        <w:t>ي</w:t>
      </w:r>
      <w:r w:rsidRPr="00843509">
        <w:rPr>
          <w:rStyle w:val="2-Char"/>
          <w:rtl/>
          <w:lang w:bidi="ar-SA"/>
        </w:rPr>
        <w:t xml:space="preserve"> هم الفائزون</w:t>
      </w:r>
      <w:r w:rsidR="00C12C61" w:rsidRPr="00843509">
        <w:rPr>
          <w:rStyle w:val="2-Char"/>
          <w:rtl/>
          <w:lang w:bidi="ar-SA"/>
        </w:rPr>
        <w:t>»</w:t>
      </w:r>
      <w:r w:rsidR="00044780" w:rsidRPr="00044780">
        <w:rPr>
          <w:rStyle w:val="FootnoteReference"/>
          <w:rFonts w:ascii="Abo-thar" w:hAnsi="Abo-thar" w:cs="Arabic11 BT"/>
          <w:sz w:val="30"/>
          <w:szCs w:val="28"/>
          <w:rtl/>
          <w:lang w:bidi="ar-SA"/>
        </w:rPr>
        <w:t>(</w:t>
      </w:r>
      <w:r w:rsidR="00044780" w:rsidRPr="00044780">
        <w:rPr>
          <w:rStyle w:val="FootnoteReference"/>
          <w:rFonts w:ascii="Abo-thar" w:hAnsi="Abo-thar" w:cs="Arabic11 BT"/>
          <w:sz w:val="30"/>
          <w:szCs w:val="28"/>
          <w:rtl/>
          <w:lang w:bidi="ar-SA"/>
        </w:rPr>
        <w:footnoteReference w:id="310"/>
      </w:r>
      <w:r w:rsidR="00044780" w:rsidRPr="00044780">
        <w:rPr>
          <w:rStyle w:val="FootnoteReference"/>
          <w:rFonts w:ascii="Abo-thar" w:hAnsi="Abo-thar" w:cs="Arabic11 BT"/>
          <w:sz w:val="30"/>
          <w:szCs w:val="28"/>
          <w:rtl/>
          <w:lang w:bidi="ar-SA"/>
        </w:rPr>
        <w:t>)</w:t>
      </w:r>
      <w:r w:rsidRPr="00843509">
        <w:rPr>
          <w:rFonts w:hint="cs"/>
          <w:rtl/>
        </w:rPr>
        <w:t>، کلم</w:t>
      </w:r>
      <w:r w:rsidR="009E75AD" w:rsidRPr="00843509">
        <w:rPr>
          <w:rFonts w:hint="cs"/>
          <w:rtl/>
        </w:rPr>
        <w:t>ۀ</w:t>
      </w:r>
      <w:r w:rsidRPr="00843509">
        <w:rPr>
          <w:rFonts w:hint="cs"/>
          <w:rtl/>
        </w:rPr>
        <w:t xml:space="preserve"> شیعه در این حدیث شیع</w:t>
      </w:r>
      <w:r w:rsidR="009967D7" w:rsidRPr="00843509">
        <w:rPr>
          <w:rFonts w:hint="cs"/>
          <w:rtl/>
        </w:rPr>
        <w:t>ۀ</w:t>
      </w:r>
      <w:r w:rsidRPr="00843509">
        <w:rPr>
          <w:rFonts w:hint="cs"/>
          <w:rtl/>
        </w:rPr>
        <w:t xml:space="preserve"> لغوی است نه شیع</w:t>
      </w:r>
      <w:r w:rsidR="009E75AD" w:rsidRPr="00843509">
        <w:rPr>
          <w:rFonts w:hint="cs"/>
          <w:rtl/>
        </w:rPr>
        <w:t>ۀ</w:t>
      </w:r>
      <w:r w:rsidR="00EA31BC" w:rsidRPr="00843509">
        <w:rPr>
          <w:rFonts w:hint="cs"/>
          <w:rtl/>
        </w:rPr>
        <w:t xml:space="preserve"> اصطلاحی حزبی</w:t>
      </w:r>
      <w:r w:rsidRPr="00843509">
        <w:rPr>
          <w:rFonts w:hint="cs"/>
          <w:rtl/>
        </w:rPr>
        <w:t xml:space="preserve"> و شیع</w:t>
      </w:r>
      <w:r w:rsidR="009E75AD" w:rsidRPr="00843509">
        <w:rPr>
          <w:rFonts w:hint="cs"/>
          <w:rtl/>
        </w:rPr>
        <w:t>ۀ</w:t>
      </w:r>
      <w:r w:rsidRPr="00843509">
        <w:rPr>
          <w:rFonts w:hint="cs"/>
          <w:rtl/>
        </w:rPr>
        <w:t xml:space="preserve"> لغوی ب</w:t>
      </w:r>
      <w:r w:rsidR="009967D7" w:rsidRPr="00843509">
        <w:rPr>
          <w:rFonts w:hint="cs"/>
          <w:rtl/>
        </w:rPr>
        <w:t xml:space="preserve">ه </w:t>
      </w:r>
      <w:r w:rsidRPr="00843509">
        <w:rPr>
          <w:rFonts w:hint="cs"/>
          <w:rtl/>
        </w:rPr>
        <w:t xml:space="preserve">معنی </w:t>
      </w:r>
      <w:r w:rsidRPr="00843509">
        <w:rPr>
          <w:rFonts w:hint="cs"/>
          <w:b/>
          <w:bCs/>
          <w:rtl/>
        </w:rPr>
        <w:t xml:space="preserve">پیرو </w:t>
      </w:r>
      <w:r w:rsidRPr="00843509">
        <w:rPr>
          <w:rFonts w:hint="cs"/>
          <w:rtl/>
        </w:rPr>
        <w:t>است. متأسفانه شیع</w:t>
      </w:r>
      <w:r w:rsidR="009E75AD" w:rsidRPr="00843509">
        <w:rPr>
          <w:rFonts w:hint="cs"/>
          <w:rtl/>
        </w:rPr>
        <w:t>ۀ</w:t>
      </w:r>
      <w:r w:rsidRPr="00843509">
        <w:rPr>
          <w:rFonts w:hint="cs"/>
          <w:rtl/>
        </w:rPr>
        <w:t xml:space="preserve"> اصطلاحی حزبی که خود را فرقه‌ای مقابل ف</w:t>
      </w:r>
      <w:r w:rsidR="009967D7" w:rsidRPr="00843509">
        <w:rPr>
          <w:rFonts w:hint="cs"/>
          <w:rtl/>
        </w:rPr>
        <w:t>ِ</w:t>
      </w:r>
      <w:r w:rsidRPr="00843509">
        <w:rPr>
          <w:rFonts w:hint="cs"/>
          <w:rtl/>
        </w:rPr>
        <w:t>ر</w:t>
      </w:r>
      <w:r w:rsidR="009967D7" w:rsidRPr="00843509">
        <w:rPr>
          <w:rFonts w:hint="cs"/>
          <w:rtl/>
        </w:rPr>
        <w:t>َ</w:t>
      </w:r>
      <w:r w:rsidRPr="00843509">
        <w:rPr>
          <w:rFonts w:hint="cs"/>
          <w:rtl/>
        </w:rPr>
        <w:t>ق دیگر می‌دانند پیرو علی</w:t>
      </w:r>
      <w:r w:rsidRPr="00843509">
        <w:rPr>
          <w:rFonts w:hint="cs"/>
        </w:rPr>
        <w:sym w:font="AGA Arabesque" w:char="F075"/>
      </w:r>
      <w:r w:rsidRPr="00843509">
        <w:rPr>
          <w:rFonts w:hint="cs"/>
          <w:rtl/>
        </w:rPr>
        <w:t xml:space="preserve"> </w:t>
      </w:r>
      <w:r w:rsidR="00BA0CB8" w:rsidRPr="00843509">
        <w:rPr>
          <w:rFonts w:hint="cs"/>
          <w:rtl/>
        </w:rPr>
        <w:t xml:space="preserve"> یعنی شیع</w:t>
      </w:r>
      <w:r w:rsidR="009E75AD" w:rsidRPr="00843509">
        <w:rPr>
          <w:rFonts w:hint="cs"/>
          <w:rtl/>
        </w:rPr>
        <w:t>ۀ</w:t>
      </w:r>
      <w:r w:rsidR="00BA0CB8" w:rsidRPr="00843509">
        <w:rPr>
          <w:rFonts w:hint="cs"/>
          <w:rtl/>
        </w:rPr>
        <w:t xml:space="preserve"> لغوی نیستند زیرا اصول دین و</w:t>
      </w:r>
      <w:r w:rsidR="00EA31BC" w:rsidRPr="00843509">
        <w:rPr>
          <w:rFonts w:hint="cs"/>
          <w:rtl/>
        </w:rPr>
        <w:t xml:space="preserve"> </w:t>
      </w:r>
      <w:r w:rsidR="00BA0CB8" w:rsidRPr="00843509">
        <w:rPr>
          <w:rFonts w:hint="cs"/>
          <w:rtl/>
        </w:rPr>
        <w:t>فروع دینی که آن</w:t>
      </w:r>
      <w:r w:rsidR="009967D7" w:rsidRPr="00843509">
        <w:rPr>
          <w:rtl/>
        </w:rPr>
        <w:softHyphen/>
      </w:r>
      <w:r w:rsidR="00BA0CB8" w:rsidRPr="00843509">
        <w:rPr>
          <w:rFonts w:hint="cs"/>
          <w:rtl/>
        </w:rPr>
        <w:t>حضرت به آنه</w:t>
      </w:r>
      <w:r w:rsidR="0035562A">
        <w:rPr>
          <w:rFonts w:hint="cs"/>
          <w:rtl/>
        </w:rPr>
        <w:t>ا</w:t>
      </w:r>
      <w:r w:rsidR="00BA0CB8" w:rsidRPr="00843509">
        <w:rPr>
          <w:rFonts w:hint="cs"/>
          <w:rtl/>
        </w:rPr>
        <w:t xml:space="preserve"> معتقد بود قبول ندارند و</w:t>
      </w:r>
      <w:r w:rsidR="00E71692" w:rsidRPr="00843509">
        <w:rPr>
          <w:rFonts w:hint="cs"/>
          <w:rtl/>
        </w:rPr>
        <w:t xml:space="preserve"> </w:t>
      </w:r>
      <w:r w:rsidR="00BA0CB8" w:rsidRPr="00843509">
        <w:rPr>
          <w:rFonts w:hint="cs"/>
          <w:rtl/>
        </w:rPr>
        <w:t>از خود کم و</w:t>
      </w:r>
      <w:r w:rsidR="00E71692" w:rsidRPr="00843509">
        <w:rPr>
          <w:rFonts w:hint="cs"/>
          <w:rtl/>
        </w:rPr>
        <w:t xml:space="preserve"> </w:t>
      </w:r>
      <w:r w:rsidR="009967D7" w:rsidRPr="00843509">
        <w:rPr>
          <w:rFonts w:hint="cs"/>
          <w:rtl/>
        </w:rPr>
        <w:t>زیاد کرده</w:t>
      </w:r>
      <w:r w:rsidR="009967D7" w:rsidRPr="00843509">
        <w:rPr>
          <w:rtl/>
        </w:rPr>
        <w:softHyphen/>
      </w:r>
      <w:r w:rsidR="00BA0CB8" w:rsidRPr="00843509">
        <w:rPr>
          <w:rFonts w:hint="cs"/>
          <w:rtl/>
        </w:rPr>
        <w:t>اند، پس اینان فائز نیستند، بلکه آن شیع</w:t>
      </w:r>
      <w:r w:rsidR="009E75AD" w:rsidRPr="00843509">
        <w:rPr>
          <w:rFonts w:hint="cs"/>
          <w:rtl/>
        </w:rPr>
        <w:t>ۀ</w:t>
      </w:r>
      <w:r w:rsidR="00BA0CB8" w:rsidRPr="00843509">
        <w:rPr>
          <w:rFonts w:hint="cs"/>
          <w:rtl/>
        </w:rPr>
        <w:t xml:space="preserve"> ب</w:t>
      </w:r>
      <w:r w:rsidR="009967D7" w:rsidRPr="00843509">
        <w:rPr>
          <w:rFonts w:hint="cs"/>
          <w:rtl/>
        </w:rPr>
        <w:t xml:space="preserve">ه </w:t>
      </w:r>
      <w:r w:rsidR="00BA0CB8" w:rsidRPr="00843509">
        <w:rPr>
          <w:rFonts w:hint="cs"/>
          <w:rtl/>
        </w:rPr>
        <w:t>معنی لغوی که مانند حضرت علی</w:t>
      </w:r>
      <w:r w:rsidR="00BA0CB8" w:rsidRPr="00843509">
        <w:rPr>
          <w:rFonts w:hint="cs"/>
        </w:rPr>
        <w:sym w:font="AGA Arabesque" w:char="F075"/>
      </w:r>
      <w:r w:rsidR="00BA0CB8" w:rsidRPr="00843509">
        <w:rPr>
          <w:rFonts w:hint="cs"/>
          <w:rtl/>
        </w:rPr>
        <w:t xml:space="preserve"> </w:t>
      </w:r>
      <w:r w:rsidRPr="00843509">
        <w:rPr>
          <w:rFonts w:hint="cs"/>
          <w:rtl/>
        </w:rPr>
        <w:t>خود را مسلمان بداند و اصول و فروع اسلام را کم و زیاد نکرده باشد و خود را فرق</w:t>
      </w:r>
      <w:r w:rsidR="009E75AD" w:rsidRPr="00843509">
        <w:rPr>
          <w:rFonts w:hint="cs"/>
          <w:rtl/>
        </w:rPr>
        <w:t>ۀ</w:t>
      </w:r>
      <w:r w:rsidRPr="00843509">
        <w:rPr>
          <w:rFonts w:hint="cs"/>
          <w:rtl/>
        </w:rPr>
        <w:t xml:space="preserve"> جدای از مسلمین محسوب نکند و دعوت به مذهب ننماید چنانکه خود حضرت علی</w:t>
      </w:r>
      <w:r w:rsidRPr="00843509">
        <w:rPr>
          <w:rFonts w:hint="cs"/>
        </w:rPr>
        <w:sym w:font="AGA Arabesque" w:char="F075"/>
      </w:r>
      <w:r w:rsidRPr="00843509">
        <w:rPr>
          <w:rFonts w:hint="cs"/>
          <w:rtl/>
        </w:rPr>
        <w:t xml:space="preserve"> چنین بود، چنین شیعه‌ای رستگار است، زیرا مانند حضرت مسلمان بوده و به کتاب و سنت عمل خواهد نمود. </w:t>
      </w:r>
    </w:p>
    <w:p w:rsidR="008307D0" w:rsidRPr="00843509" w:rsidRDefault="008307D0" w:rsidP="000F272C">
      <w:pPr>
        <w:pStyle w:val="3-"/>
        <w:rPr>
          <w:rFonts w:eastAsia="Calibri"/>
          <w:rtl/>
        </w:rPr>
      </w:pPr>
      <w:r w:rsidRPr="00843509">
        <w:rPr>
          <w:rFonts w:ascii="Traditional Arabic" w:eastAsia="Calibri" w:hAnsi="Traditional Arabic" w:cs="Traditional Arabic"/>
          <w:rtl/>
        </w:rPr>
        <w:t>﴿</w:t>
      </w:r>
      <w:r w:rsidRPr="00843509">
        <w:rPr>
          <w:rFonts w:eastAsia="Calibri" w:hint="cs"/>
          <w:rtl/>
        </w:rPr>
        <w:t>وَإِذَا</w:t>
      </w:r>
      <w:r w:rsidRPr="00843509">
        <w:rPr>
          <w:rFonts w:eastAsia="Calibri"/>
          <w:rtl/>
        </w:rPr>
        <w:t xml:space="preserve"> </w:t>
      </w:r>
      <w:r w:rsidRPr="00843509">
        <w:rPr>
          <w:rFonts w:eastAsia="Calibri" w:hint="cs"/>
          <w:rtl/>
        </w:rPr>
        <w:t>مَسَّ</w:t>
      </w:r>
      <w:r w:rsidRPr="00843509">
        <w:rPr>
          <w:rFonts w:eastAsia="Calibri"/>
          <w:rtl/>
        </w:rPr>
        <w:t xml:space="preserve"> </w:t>
      </w:r>
      <w:r w:rsidRPr="00843509">
        <w:rPr>
          <w:rFonts w:eastAsia="Calibri" w:hint="cs"/>
          <w:rtl/>
        </w:rPr>
        <w:t>ٱلنَّاسَ</w:t>
      </w:r>
      <w:r w:rsidRPr="00843509">
        <w:rPr>
          <w:rFonts w:eastAsia="Calibri"/>
          <w:rtl/>
        </w:rPr>
        <w:t xml:space="preserve"> </w:t>
      </w:r>
      <w:r w:rsidRPr="00843509">
        <w:rPr>
          <w:rFonts w:eastAsia="Calibri" w:hint="cs"/>
          <w:rtl/>
        </w:rPr>
        <w:t>ضُرّٞ</w:t>
      </w:r>
      <w:r w:rsidRPr="00843509">
        <w:rPr>
          <w:rFonts w:eastAsia="Calibri"/>
          <w:rtl/>
        </w:rPr>
        <w:t xml:space="preserve"> </w:t>
      </w:r>
      <w:r w:rsidRPr="00843509">
        <w:rPr>
          <w:rFonts w:eastAsia="Calibri" w:hint="cs"/>
          <w:rtl/>
        </w:rPr>
        <w:t>دَعَوۡاْ</w:t>
      </w:r>
      <w:r w:rsidRPr="00843509">
        <w:rPr>
          <w:rFonts w:eastAsia="Calibri"/>
          <w:rtl/>
        </w:rPr>
        <w:t xml:space="preserve"> </w:t>
      </w:r>
      <w:r w:rsidRPr="00843509">
        <w:rPr>
          <w:rFonts w:eastAsia="Calibri" w:hint="cs"/>
          <w:rtl/>
        </w:rPr>
        <w:t>رَبَّهُم</w:t>
      </w:r>
      <w:r w:rsidRPr="00843509">
        <w:rPr>
          <w:rFonts w:eastAsia="Calibri"/>
          <w:rtl/>
        </w:rPr>
        <w:t xml:space="preserve"> </w:t>
      </w:r>
      <w:r w:rsidRPr="00843509">
        <w:rPr>
          <w:rFonts w:eastAsia="Calibri" w:hint="cs"/>
          <w:rtl/>
        </w:rPr>
        <w:t>مُّنِيبِينَ</w:t>
      </w:r>
      <w:r w:rsidRPr="00843509">
        <w:rPr>
          <w:rFonts w:eastAsia="Calibri"/>
          <w:rtl/>
        </w:rPr>
        <w:t xml:space="preserve"> </w:t>
      </w:r>
      <w:r w:rsidRPr="00843509">
        <w:rPr>
          <w:rFonts w:eastAsia="Calibri" w:hint="cs"/>
          <w:rtl/>
        </w:rPr>
        <w:t>إِلَيۡهِ</w:t>
      </w:r>
      <w:r w:rsidRPr="00843509">
        <w:rPr>
          <w:rFonts w:eastAsia="Calibri"/>
          <w:rtl/>
        </w:rPr>
        <w:t xml:space="preserve"> </w:t>
      </w:r>
      <w:r w:rsidRPr="00843509">
        <w:rPr>
          <w:rFonts w:eastAsia="Calibri" w:hint="cs"/>
          <w:rtl/>
        </w:rPr>
        <w:t>ثُمَّ</w:t>
      </w:r>
      <w:r w:rsidRPr="00843509">
        <w:rPr>
          <w:rFonts w:eastAsia="Calibri"/>
          <w:rtl/>
        </w:rPr>
        <w:t xml:space="preserve"> </w:t>
      </w:r>
      <w:r w:rsidRPr="00843509">
        <w:rPr>
          <w:rFonts w:eastAsia="Calibri" w:hint="cs"/>
          <w:rtl/>
        </w:rPr>
        <w:t>إِذَآ</w:t>
      </w:r>
      <w:r w:rsidRPr="00843509">
        <w:rPr>
          <w:rFonts w:eastAsia="Calibri"/>
          <w:rtl/>
        </w:rPr>
        <w:t xml:space="preserve"> </w:t>
      </w:r>
      <w:r w:rsidRPr="00843509">
        <w:rPr>
          <w:rFonts w:eastAsia="Calibri" w:hint="cs"/>
          <w:rtl/>
        </w:rPr>
        <w:t>أَذَاقَهُم</w:t>
      </w:r>
      <w:r w:rsidRPr="00843509">
        <w:rPr>
          <w:rFonts w:eastAsia="Calibri"/>
          <w:rtl/>
        </w:rPr>
        <w:t xml:space="preserve"> </w:t>
      </w:r>
      <w:r w:rsidRPr="00843509">
        <w:rPr>
          <w:rFonts w:eastAsia="Calibri" w:hint="cs"/>
          <w:rtl/>
        </w:rPr>
        <w:t>مِّنۡهُ</w:t>
      </w:r>
      <w:r w:rsidRPr="00843509">
        <w:rPr>
          <w:rFonts w:eastAsia="Calibri"/>
          <w:rtl/>
        </w:rPr>
        <w:t xml:space="preserve"> </w:t>
      </w:r>
      <w:r w:rsidRPr="00843509">
        <w:rPr>
          <w:rFonts w:eastAsia="Calibri" w:hint="cs"/>
          <w:rtl/>
        </w:rPr>
        <w:t>رَحۡمَةً</w:t>
      </w:r>
      <w:r w:rsidRPr="00843509">
        <w:rPr>
          <w:rFonts w:eastAsia="Calibri"/>
          <w:rtl/>
        </w:rPr>
        <w:t xml:space="preserve"> </w:t>
      </w:r>
      <w:r w:rsidRPr="00843509">
        <w:rPr>
          <w:rFonts w:eastAsia="Calibri" w:hint="cs"/>
          <w:rtl/>
        </w:rPr>
        <w:t>إِذَا</w:t>
      </w:r>
      <w:r w:rsidRPr="00843509">
        <w:rPr>
          <w:rFonts w:eastAsia="Calibri"/>
          <w:rtl/>
        </w:rPr>
        <w:t xml:space="preserve"> </w:t>
      </w:r>
      <w:r w:rsidRPr="00843509">
        <w:rPr>
          <w:rFonts w:eastAsia="Calibri" w:hint="cs"/>
          <w:rtl/>
        </w:rPr>
        <w:t>فَرِيقٞ</w:t>
      </w:r>
      <w:r w:rsidRPr="00843509">
        <w:rPr>
          <w:rFonts w:eastAsia="Calibri"/>
          <w:rtl/>
        </w:rPr>
        <w:t xml:space="preserve"> </w:t>
      </w:r>
      <w:r w:rsidRPr="00843509">
        <w:rPr>
          <w:rFonts w:eastAsia="Calibri" w:hint="cs"/>
          <w:rtl/>
        </w:rPr>
        <w:t>مِّنۡهُم</w:t>
      </w:r>
      <w:r w:rsidRPr="00843509">
        <w:rPr>
          <w:rFonts w:eastAsia="Calibri"/>
          <w:rtl/>
        </w:rPr>
        <w:t xml:space="preserve"> </w:t>
      </w:r>
      <w:r w:rsidRPr="00843509">
        <w:rPr>
          <w:rFonts w:eastAsia="Calibri" w:hint="cs"/>
          <w:rtl/>
        </w:rPr>
        <w:t>بِرَبِّهِمۡ</w:t>
      </w:r>
      <w:r w:rsidRPr="00843509">
        <w:rPr>
          <w:rFonts w:eastAsia="Calibri"/>
          <w:rtl/>
        </w:rPr>
        <w:t xml:space="preserve"> </w:t>
      </w:r>
      <w:r w:rsidRPr="00843509">
        <w:rPr>
          <w:rFonts w:eastAsia="Calibri" w:hint="cs"/>
          <w:rtl/>
        </w:rPr>
        <w:t>يُشۡرِكُونَ</w:t>
      </w:r>
      <w:r w:rsidRPr="00843509">
        <w:rPr>
          <w:rFonts w:eastAsia="Calibri"/>
          <w:rtl/>
        </w:rPr>
        <w:t xml:space="preserve"> </w:t>
      </w:r>
      <w:r w:rsidRPr="00843509">
        <w:rPr>
          <w:rFonts w:eastAsia="Calibri" w:hint="cs"/>
          <w:rtl/>
        </w:rPr>
        <w:t>٣٣</w:t>
      </w:r>
      <w:r w:rsidRPr="00843509">
        <w:rPr>
          <w:rFonts w:eastAsia="Calibri"/>
          <w:rtl/>
        </w:rPr>
        <w:t xml:space="preserve"> </w:t>
      </w:r>
      <w:r w:rsidRPr="00843509">
        <w:rPr>
          <w:rFonts w:eastAsia="Calibri" w:hint="cs"/>
          <w:rtl/>
        </w:rPr>
        <w:t>لِيَكۡفُرُواْ</w:t>
      </w:r>
      <w:r w:rsidRPr="00843509">
        <w:rPr>
          <w:rFonts w:eastAsia="Calibri"/>
          <w:rtl/>
        </w:rPr>
        <w:t xml:space="preserve"> </w:t>
      </w:r>
      <w:r w:rsidRPr="00843509">
        <w:rPr>
          <w:rFonts w:eastAsia="Calibri" w:hint="cs"/>
          <w:rtl/>
        </w:rPr>
        <w:t>بِمَآ</w:t>
      </w:r>
      <w:r w:rsidRPr="00843509">
        <w:rPr>
          <w:rFonts w:eastAsia="Calibri"/>
          <w:rtl/>
        </w:rPr>
        <w:t xml:space="preserve"> </w:t>
      </w:r>
      <w:r w:rsidRPr="00843509">
        <w:rPr>
          <w:rFonts w:eastAsia="Calibri" w:hint="cs"/>
          <w:rtl/>
        </w:rPr>
        <w:t>ءَاتَيۡنَٰهُمۡۚ</w:t>
      </w:r>
      <w:r w:rsidRPr="00843509">
        <w:rPr>
          <w:rFonts w:eastAsia="Calibri"/>
          <w:rtl/>
        </w:rPr>
        <w:t xml:space="preserve"> </w:t>
      </w:r>
      <w:r w:rsidRPr="00843509">
        <w:rPr>
          <w:rFonts w:eastAsia="Calibri" w:hint="cs"/>
          <w:rtl/>
        </w:rPr>
        <w:t>فَتَمَتَّعُواْ</w:t>
      </w:r>
      <w:r w:rsidRPr="00843509">
        <w:rPr>
          <w:rFonts w:eastAsia="Calibri"/>
          <w:rtl/>
        </w:rPr>
        <w:t xml:space="preserve"> </w:t>
      </w:r>
      <w:r w:rsidRPr="00843509">
        <w:rPr>
          <w:rFonts w:eastAsia="Calibri" w:hint="cs"/>
          <w:rtl/>
        </w:rPr>
        <w:t>فَسَوۡفَ</w:t>
      </w:r>
      <w:r w:rsidRPr="00843509">
        <w:rPr>
          <w:rFonts w:eastAsia="Calibri"/>
          <w:rtl/>
        </w:rPr>
        <w:t xml:space="preserve"> </w:t>
      </w:r>
      <w:r w:rsidRPr="00843509">
        <w:rPr>
          <w:rFonts w:eastAsia="Calibri" w:hint="cs"/>
          <w:rtl/>
        </w:rPr>
        <w:t>تَعۡلَمُونَ</w:t>
      </w:r>
      <w:r w:rsidRPr="00843509">
        <w:rPr>
          <w:rFonts w:eastAsia="Calibri"/>
          <w:rtl/>
        </w:rPr>
        <w:t xml:space="preserve"> </w:t>
      </w:r>
      <w:r w:rsidRPr="00843509">
        <w:rPr>
          <w:rFonts w:eastAsia="Calibri" w:hint="cs"/>
          <w:rtl/>
        </w:rPr>
        <w:t>٣٤</w:t>
      </w:r>
      <w:r w:rsidRPr="00843509">
        <w:rPr>
          <w:rFonts w:eastAsia="Calibri"/>
          <w:rtl/>
        </w:rPr>
        <w:t xml:space="preserve"> </w:t>
      </w:r>
      <w:r w:rsidRPr="00843509">
        <w:rPr>
          <w:rFonts w:eastAsia="Calibri" w:hint="cs"/>
          <w:rtl/>
        </w:rPr>
        <w:t>أَمۡ</w:t>
      </w:r>
      <w:r w:rsidRPr="00843509">
        <w:rPr>
          <w:rFonts w:eastAsia="Calibri"/>
          <w:rtl/>
        </w:rPr>
        <w:t xml:space="preserve"> </w:t>
      </w:r>
      <w:r w:rsidRPr="00843509">
        <w:rPr>
          <w:rFonts w:eastAsia="Calibri" w:hint="cs"/>
          <w:rtl/>
        </w:rPr>
        <w:t>أَنزَلۡنَا</w:t>
      </w:r>
      <w:r w:rsidRPr="00843509">
        <w:rPr>
          <w:rFonts w:eastAsia="Calibri"/>
          <w:rtl/>
        </w:rPr>
        <w:t xml:space="preserve"> </w:t>
      </w:r>
      <w:r w:rsidRPr="00843509">
        <w:rPr>
          <w:rFonts w:eastAsia="Calibri" w:hint="cs"/>
          <w:rtl/>
        </w:rPr>
        <w:t>عَلَيۡهِمۡ</w:t>
      </w:r>
      <w:r w:rsidRPr="00843509">
        <w:rPr>
          <w:rFonts w:eastAsia="Calibri"/>
          <w:rtl/>
        </w:rPr>
        <w:t xml:space="preserve"> </w:t>
      </w:r>
      <w:r w:rsidRPr="00843509">
        <w:rPr>
          <w:rFonts w:eastAsia="Calibri" w:hint="cs"/>
          <w:rtl/>
        </w:rPr>
        <w:t>سُلۡطَٰنٗا</w:t>
      </w:r>
      <w:r w:rsidRPr="00843509">
        <w:rPr>
          <w:rFonts w:eastAsia="Calibri"/>
          <w:rtl/>
        </w:rPr>
        <w:t xml:space="preserve"> </w:t>
      </w:r>
      <w:r w:rsidRPr="00843509">
        <w:rPr>
          <w:rFonts w:eastAsia="Calibri" w:hint="cs"/>
          <w:rtl/>
        </w:rPr>
        <w:t>فَهُوَ</w:t>
      </w:r>
      <w:r w:rsidRPr="00843509">
        <w:rPr>
          <w:rFonts w:eastAsia="Calibri"/>
          <w:rtl/>
        </w:rPr>
        <w:t xml:space="preserve"> </w:t>
      </w:r>
      <w:r w:rsidRPr="00843509">
        <w:rPr>
          <w:rFonts w:eastAsia="Calibri" w:hint="cs"/>
          <w:rtl/>
        </w:rPr>
        <w:t>يَتَكَلَّمُ</w:t>
      </w:r>
      <w:r w:rsidRPr="00843509">
        <w:rPr>
          <w:rFonts w:eastAsia="Calibri"/>
          <w:rtl/>
        </w:rPr>
        <w:t xml:space="preserve"> </w:t>
      </w:r>
      <w:r w:rsidRPr="00843509">
        <w:rPr>
          <w:rFonts w:eastAsia="Calibri" w:hint="cs"/>
          <w:rtl/>
        </w:rPr>
        <w:t>بِمَا</w:t>
      </w:r>
      <w:r w:rsidRPr="00843509">
        <w:rPr>
          <w:rFonts w:eastAsia="Calibri"/>
          <w:rtl/>
        </w:rPr>
        <w:t xml:space="preserve"> </w:t>
      </w:r>
      <w:r w:rsidRPr="00843509">
        <w:rPr>
          <w:rFonts w:eastAsia="Calibri" w:hint="cs"/>
          <w:rtl/>
        </w:rPr>
        <w:t>كَانُواْ</w:t>
      </w:r>
      <w:r w:rsidRPr="00843509">
        <w:rPr>
          <w:rFonts w:eastAsia="Calibri"/>
          <w:rtl/>
        </w:rPr>
        <w:t xml:space="preserve"> </w:t>
      </w:r>
      <w:r w:rsidRPr="00843509">
        <w:rPr>
          <w:rFonts w:eastAsia="Calibri" w:hint="cs"/>
          <w:rtl/>
        </w:rPr>
        <w:t>بِهِۦ</w:t>
      </w:r>
      <w:r w:rsidRPr="00843509">
        <w:rPr>
          <w:rFonts w:eastAsia="Calibri"/>
          <w:rtl/>
        </w:rPr>
        <w:t xml:space="preserve"> </w:t>
      </w:r>
      <w:r w:rsidRPr="00843509">
        <w:rPr>
          <w:rFonts w:eastAsia="Calibri" w:hint="cs"/>
          <w:rtl/>
        </w:rPr>
        <w:t>يُشۡرِكُونَ</w:t>
      </w:r>
      <w:r w:rsidRPr="00843509">
        <w:rPr>
          <w:rFonts w:eastAsia="Calibri"/>
          <w:rtl/>
        </w:rPr>
        <w:t xml:space="preserve"> </w:t>
      </w:r>
      <w:r w:rsidRPr="00843509">
        <w:rPr>
          <w:rFonts w:eastAsia="Calibri" w:hint="cs"/>
          <w:rtl/>
        </w:rPr>
        <w:t>٣٥</w:t>
      </w:r>
      <w:r w:rsidRPr="00843509">
        <w:rPr>
          <w:rFonts w:ascii="Traditional Arabic" w:eastAsia="Calibri" w:hAnsi="Traditional Arabic" w:cs="Traditional Arabic"/>
          <w:rtl/>
        </w:rPr>
        <w:t>﴾</w:t>
      </w:r>
      <w:r w:rsidRPr="00843509">
        <w:rPr>
          <w:rFonts w:ascii="Traditional Arabic" w:eastAsia="Calibri" w:hAnsi="Traditional Arabic" w:cs="Traditional Arabic" w:hint="cs"/>
          <w:rtl/>
        </w:rPr>
        <w:tab/>
      </w:r>
      <w:r w:rsidRPr="00843509">
        <w:rPr>
          <w:rStyle w:val="6-Char"/>
          <w:rFonts w:eastAsia="Calibri" w:hint="cs"/>
          <w:rtl/>
        </w:rPr>
        <w:t xml:space="preserve"> </w:t>
      </w:r>
      <w:r w:rsidRPr="00843509">
        <w:rPr>
          <w:rStyle w:val="6-Char"/>
          <w:rtl/>
          <w:lang w:bidi="ar-SA"/>
        </w:rPr>
        <w:t>[الروم:</w:t>
      </w:r>
      <w:r w:rsidRPr="00843509">
        <w:rPr>
          <w:rStyle w:val="6-Char"/>
          <w:rFonts w:eastAsia="Calibri" w:hint="cs"/>
          <w:rtl/>
        </w:rPr>
        <w:t>33-35</w:t>
      </w:r>
      <w:r w:rsidRPr="00843509">
        <w:rPr>
          <w:rStyle w:val="6-Char"/>
          <w:rtl/>
          <w:lang w:bidi="ar-SA"/>
        </w:rPr>
        <w:t>]</w:t>
      </w:r>
      <w:r w:rsidRPr="00843509">
        <w:rPr>
          <w:rStyle w:val="6-Char"/>
          <w:rFonts w:eastAsia="Calibri"/>
          <w:rtl/>
        </w:rPr>
        <w:t xml:space="preserve"> </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Pr="00843509">
        <w:rPr>
          <w:rFonts w:hint="cs"/>
          <w:rtl/>
        </w:rPr>
        <w:t>و چون مردم را محنتی رسد پروردگار خود را بخوانند بازگشت کنان به او، سپس چون رحمت خود را به آنان بچشاند آنگاه گروهی از ایشان به پروردگارشان شرک می‌آورند(33) تا به آنچه دادیمشان کفران کنند، پس بهره برید که ب</w:t>
      </w:r>
      <w:r w:rsidR="00B83E91" w:rsidRPr="00843509">
        <w:rPr>
          <w:rFonts w:hint="cs"/>
          <w:rtl/>
        </w:rPr>
        <w:t xml:space="preserve">ه </w:t>
      </w:r>
      <w:r w:rsidRPr="00843509">
        <w:rPr>
          <w:rFonts w:hint="cs"/>
          <w:rtl/>
        </w:rPr>
        <w:t>زودی خواهید دانست(34) آیا دلیلی</w:t>
      </w:r>
      <w:r w:rsidR="00B83E91" w:rsidRPr="00843509">
        <w:rPr>
          <w:rFonts w:hint="cs"/>
          <w:rtl/>
        </w:rPr>
        <w:t xml:space="preserve"> بر ایشان</w:t>
      </w:r>
      <w:r w:rsidRPr="00843509">
        <w:rPr>
          <w:rFonts w:hint="cs"/>
          <w:rtl/>
        </w:rPr>
        <w:t xml:space="preserve"> نازل کرده‌ایم که</w:t>
      </w:r>
      <w:r w:rsidR="00A93130" w:rsidRPr="00843509">
        <w:rPr>
          <w:rFonts w:hint="cs"/>
          <w:rtl/>
        </w:rPr>
        <w:t xml:space="preserve"> دربار</w:t>
      </w:r>
      <w:r w:rsidR="00972087" w:rsidRPr="00843509">
        <w:rPr>
          <w:rFonts w:hint="cs"/>
          <w:rtl/>
        </w:rPr>
        <w:t>ۀ</w:t>
      </w:r>
      <w:r w:rsidR="00A93130" w:rsidRPr="00843509">
        <w:rPr>
          <w:rFonts w:hint="cs"/>
          <w:rtl/>
        </w:rPr>
        <w:t xml:space="preserve"> </w:t>
      </w:r>
      <w:r w:rsidR="00B83E91" w:rsidRPr="00843509">
        <w:rPr>
          <w:rFonts w:hint="cs"/>
          <w:rtl/>
        </w:rPr>
        <w:t>(حقانیت)</w:t>
      </w:r>
      <w:r w:rsidR="00EA31BC" w:rsidRPr="00843509">
        <w:rPr>
          <w:rFonts w:hint="cs"/>
          <w:rtl/>
        </w:rPr>
        <w:t xml:space="preserve"> </w:t>
      </w:r>
      <w:r w:rsidRPr="00843509">
        <w:rPr>
          <w:rFonts w:hint="cs"/>
          <w:rtl/>
        </w:rPr>
        <w:t>آنچه ب</w:t>
      </w:r>
      <w:r w:rsidR="00B83E91" w:rsidRPr="00843509">
        <w:rPr>
          <w:rFonts w:hint="cs"/>
          <w:rtl/>
        </w:rPr>
        <w:t>ه او</w:t>
      </w:r>
      <w:r w:rsidRPr="00843509">
        <w:rPr>
          <w:rFonts w:hint="cs"/>
          <w:rtl/>
        </w:rPr>
        <w:t xml:space="preserve"> </w:t>
      </w:r>
      <w:r w:rsidR="00B83E91" w:rsidRPr="00843509">
        <w:rPr>
          <w:rFonts w:hint="cs"/>
          <w:rtl/>
        </w:rPr>
        <w:t>شر</w:t>
      </w:r>
      <w:r w:rsidRPr="00843509">
        <w:rPr>
          <w:rFonts w:hint="cs"/>
          <w:rtl/>
        </w:rPr>
        <w:t>ک می</w:t>
      </w:r>
      <w:r w:rsidR="00220CF6" w:rsidRPr="00843509">
        <w:rPr>
          <w:rtl/>
        </w:rPr>
        <w:softHyphen/>
      </w:r>
      <w:r w:rsidR="00B83E91" w:rsidRPr="00843509">
        <w:rPr>
          <w:rFonts w:hint="cs"/>
          <w:rtl/>
        </w:rPr>
        <w:t>آور</w:t>
      </w:r>
      <w:r w:rsidRPr="00843509">
        <w:rPr>
          <w:rFonts w:hint="cs"/>
          <w:rtl/>
        </w:rPr>
        <w:t xml:space="preserve">ند سخن بگوید(35). </w:t>
      </w:r>
    </w:p>
    <w:p w:rsidR="00A10797" w:rsidRPr="00843509" w:rsidRDefault="00A10797" w:rsidP="00C12C61">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این آیات دلالت دارد که مشرکین در سختی‌ها و گرفتاری‌ها خدا را می‌خواندند و رفع گرفتاری‌ها را از خدا می</w:t>
      </w:r>
      <w:r w:rsidR="00EA31BC" w:rsidRPr="00843509">
        <w:rPr>
          <w:rFonts w:hint="cs"/>
          <w:rtl/>
        </w:rPr>
        <w:t>‌خواستند و به خدا معتقد بودند، ا</w:t>
      </w:r>
      <w:r w:rsidRPr="00843509">
        <w:rPr>
          <w:rFonts w:hint="cs"/>
          <w:rtl/>
        </w:rPr>
        <w:t>ما وقت خوش</w:t>
      </w:r>
      <w:r w:rsidR="00220CF6" w:rsidRPr="00843509">
        <w:rPr>
          <w:rFonts w:hint="cs"/>
          <w:rtl/>
        </w:rPr>
        <w:t>ی مشرک می‌شدند و به غیر</w:t>
      </w:r>
      <w:r w:rsidRPr="00843509">
        <w:rPr>
          <w:rFonts w:hint="cs"/>
          <w:rtl/>
        </w:rPr>
        <w:t xml:space="preserve">خدا توسل و توجه داشتند و غیر خدا را سمیع و بصیر </w:t>
      </w:r>
      <w:r w:rsidR="00EA31BC" w:rsidRPr="00843509">
        <w:rPr>
          <w:rFonts w:hint="cs"/>
          <w:rtl/>
        </w:rPr>
        <w:t>می‌پنداشتند</w:t>
      </w:r>
      <w:r w:rsidRPr="00843509">
        <w:rPr>
          <w:rFonts w:hint="cs"/>
          <w:rtl/>
        </w:rPr>
        <w:t xml:space="preserve"> و خدا فرموده این کارشان دلیلی از طرف ما ندارد. پس مردم زمان ما نیز با</w:t>
      </w:r>
      <w:r w:rsidR="00220CF6" w:rsidRPr="00843509">
        <w:rPr>
          <w:rFonts w:hint="cs"/>
          <w:rtl/>
        </w:rPr>
        <w:t>ید بدانند که توجه و توسل به غیر</w:t>
      </w:r>
      <w:r w:rsidR="00EA31BC" w:rsidRPr="00843509">
        <w:rPr>
          <w:rFonts w:hint="cs"/>
          <w:rtl/>
        </w:rPr>
        <w:t xml:space="preserve"> </w:t>
      </w:r>
      <w:r w:rsidRPr="00843509">
        <w:rPr>
          <w:rFonts w:hint="cs"/>
          <w:rtl/>
        </w:rPr>
        <w:t xml:space="preserve">خدا کفر است و دلیلی از </w:t>
      </w:r>
      <w:r w:rsidR="00EA31BC" w:rsidRPr="00843509">
        <w:rPr>
          <w:rFonts w:hint="cs"/>
          <w:rtl/>
        </w:rPr>
        <w:t>«</w:t>
      </w:r>
      <w:r w:rsidRPr="00027E3D">
        <w:rPr>
          <w:rFonts w:ascii="Traditional Arabic" w:hAnsi="Traditional Arabic"/>
          <w:sz w:val="32"/>
          <w:rtl/>
        </w:rPr>
        <w:t>ما أنزل الله</w:t>
      </w:r>
      <w:r w:rsidR="00EA31BC" w:rsidRPr="00843509">
        <w:rPr>
          <w:rFonts w:hint="cs"/>
          <w:rtl/>
        </w:rPr>
        <w:t xml:space="preserve">» </w:t>
      </w:r>
      <w:r w:rsidRPr="00843509">
        <w:rPr>
          <w:rFonts w:hint="cs"/>
          <w:rtl/>
        </w:rPr>
        <w:t>ندارد. ب</w:t>
      </w:r>
      <w:r w:rsidR="00220CF6" w:rsidRPr="00843509">
        <w:rPr>
          <w:rFonts w:hint="cs"/>
          <w:rtl/>
        </w:rPr>
        <w:t xml:space="preserve">ه </w:t>
      </w:r>
      <w:r w:rsidRPr="00843509">
        <w:rPr>
          <w:rFonts w:hint="cs"/>
          <w:rtl/>
        </w:rPr>
        <w:t>اضافه بت پرستان در سختی و گرفتاری‌ خدا را می‌خواندند، ولی منحرفین زمان ما در گرفتاری‌ها و سختی‌ها بندگان خدا را می‌خوانند و از بت‌پرستان منحرف‌ترند</w:t>
      </w:r>
      <w:r w:rsidR="008C5644" w:rsidRPr="00843509">
        <w:t>!!</w:t>
      </w:r>
      <w:r w:rsidRPr="00843509">
        <w:rPr>
          <w:rFonts w:hint="cs"/>
          <w:rtl/>
        </w:rPr>
        <w:t xml:space="preserve"> </w:t>
      </w:r>
    </w:p>
    <w:p w:rsidR="008307D0" w:rsidRPr="00843509" w:rsidRDefault="008307D0" w:rsidP="000F272C">
      <w:pPr>
        <w:pStyle w:val="3-"/>
        <w:rPr>
          <w:rFonts w:eastAsia="Calibri"/>
          <w:rtl/>
        </w:rPr>
      </w:pPr>
      <w:r w:rsidRPr="00843509">
        <w:rPr>
          <w:rFonts w:ascii="Traditional Arabic" w:eastAsia="Calibri" w:hAnsi="Traditional Arabic" w:cs="Traditional Arabic"/>
          <w:rtl/>
        </w:rPr>
        <w:t>﴿</w:t>
      </w:r>
      <w:r w:rsidRPr="00843509">
        <w:rPr>
          <w:rFonts w:eastAsia="Calibri" w:hint="cs"/>
          <w:rtl/>
        </w:rPr>
        <w:t>وَإِذَآ</w:t>
      </w:r>
      <w:r w:rsidRPr="00843509">
        <w:rPr>
          <w:rFonts w:eastAsia="Calibri"/>
          <w:rtl/>
        </w:rPr>
        <w:t xml:space="preserve"> </w:t>
      </w:r>
      <w:r w:rsidRPr="00843509">
        <w:rPr>
          <w:rFonts w:eastAsia="Calibri" w:hint="cs"/>
          <w:rtl/>
        </w:rPr>
        <w:t>أَذَقۡنَا</w:t>
      </w:r>
      <w:r w:rsidRPr="00843509">
        <w:rPr>
          <w:rFonts w:eastAsia="Calibri"/>
          <w:rtl/>
        </w:rPr>
        <w:t xml:space="preserve"> </w:t>
      </w:r>
      <w:r w:rsidRPr="00843509">
        <w:rPr>
          <w:rFonts w:eastAsia="Calibri" w:hint="cs"/>
          <w:rtl/>
        </w:rPr>
        <w:t>ٱلنَّاسَ</w:t>
      </w:r>
      <w:r w:rsidRPr="00843509">
        <w:rPr>
          <w:rFonts w:eastAsia="Calibri"/>
          <w:rtl/>
        </w:rPr>
        <w:t xml:space="preserve"> </w:t>
      </w:r>
      <w:r w:rsidRPr="00843509">
        <w:rPr>
          <w:rFonts w:eastAsia="Calibri" w:hint="cs"/>
          <w:rtl/>
        </w:rPr>
        <w:t>رَحۡمَةٗ</w:t>
      </w:r>
      <w:r w:rsidRPr="00843509">
        <w:rPr>
          <w:rFonts w:eastAsia="Calibri"/>
          <w:rtl/>
        </w:rPr>
        <w:t xml:space="preserve"> </w:t>
      </w:r>
      <w:r w:rsidRPr="00843509">
        <w:rPr>
          <w:rFonts w:eastAsia="Calibri" w:hint="cs"/>
          <w:rtl/>
        </w:rPr>
        <w:t>فَرِحُواْ</w:t>
      </w:r>
      <w:r w:rsidRPr="00843509">
        <w:rPr>
          <w:rFonts w:eastAsia="Calibri"/>
          <w:rtl/>
        </w:rPr>
        <w:t xml:space="preserve"> </w:t>
      </w:r>
      <w:r w:rsidRPr="00843509">
        <w:rPr>
          <w:rFonts w:eastAsia="Calibri" w:hint="cs"/>
          <w:rtl/>
        </w:rPr>
        <w:t>بِهَاۖ</w:t>
      </w:r>
      <w:r w:rsidRPr="00843509">
        <w:rPr>
          <w:rFonts w:eastAsia="Calibri"/>
          <w:rtl/>
        </w:rPr>
        <w:t xml:space="preserve"> </w:t>
      </w:r>
      <w:r w:rsidRPr="00843509">
        <w:rPr>
          <w:rFonts w:eastAsia="Calibri" w:hint="cs"/>
          <w:rtl/>
        </w:rPr>
        <w:t>وَإِن</w:t>
      </w:r>
      <w:r w:rsidRPr="00843509">
        <w:rPr>
          <w:rFonts w:eastAsia="Calibri"/>
          <w:rtl/>
        </w:rPr>
        <w:t xml:space="preserve"> </w:t>
      </w:r>
      <w:r w:rsidRPr="00843509">
        <w:rPr>
          <w:rFonts w:eastAsia="Calibri" w:hint="cs"/>
          <w:rtl/>
        </w:rPr>
        <w:t>تُصِبۡهُمۡ</w:t>
      </w:r>
      <w:r w:rsidRPr="00843509">
        <w:rPr>
          <w:rFonts w:eastAsia="Calibri"/>
          <w:rtl/>
        </w:rPr>
        <w:t xml:space="preserve"> </w:t>
      </w:r>
      <w:r w:rsidRPr="00843509">
        <w:rPr>
          <w:rFonts w:eastAsia="Calibri" w:hint="cs"/>
          <w:rtl/>
        </w:rPr>
        <w:t>سَيِّئَةُۢ</w:t>
      </w:r>
      <w:r w:rsidRPr="00843509">
        <w:rPr>
          <w:rFonts w:eastAsia="Calibri"/>
          <w:rtl/>
        </w:rPr>
        <w:t xml:space="preserve"> </w:t>
      </w:r>
      <w:r w:rsidRPr="00843509">
        <w:rPr>
          <w:rFonts w:eastAsia="Calibri" w:hint="cs"/>
          <w:rtl/>
        </w:rPr>
        <w:t>بِمَا</w:t>
      </w:r>
      <w:r w:rsidRPr="00843509">
        <w:rPr>
          <w:rFonts w:eastAsia="Calibri"/>
          <w:rtl/>
        </w:rPr>
        <w:t xml:space="preserve"> </w:t>
      </w:r>
      <w:r w:rsidRPr="00843509">
        <w:rPr>
          <w:rFonts w:eastAsia="Calibri" w:hint="cs"/>
          <w:rtl/>
        </w:rPr>
        <w:t>قَدَّمَتۡ</w:t>
      </w:r>
      <w:r w:rsidRPr="00843509">
        <w:rPr>
          <w:rFonts w:eastAsia="Calibri"/>
          <w:rtl/>
        </w:rPr>
        <w:t xml:space="preserve"> </w:t>
      </w:r>
      <w:r w:rsidRPr="00843509">
        <w:rPr>
          <w:rFonts w:eastAsia="Calibri" w:hint="cs"/>
          <w:rtl/>
        </w:rPr>
        <w:t>أَيۡدِيهِمۡ</w:t>
      </w:r>
      <w:r w:rsidRPr="00843509">
        <w:rPr>
          <w:rFonts w:eastAsia="Calibri"/>
          <w:rtl/>
        </w:rPr>
        <w:t xml:space="preserve"> </w:t>
      </w:r>
      <w:r w:rsidRPr="00843509">
        <w:rPr>
          <w:rFonts w:eastAsia="Calibri" w:hint="cs"/>
          <w:rtl/>
        </w:rPr>
        <w:t>إِذَا</w:t>
      </w:r>
      <w:r w:rsidRPr="00843509">
        <w:rPr>
          <w:rFonts w:eastAsia="Calibri"/>
          <w:rtl/>
        </w:rPr>
        <w:t xml:space="preserve"> </w:t>
      </w:r>
      <w:r w:rsidRPr="00843509">
        <w:rPr>
          <w:rFonts w:eastAsia="Calibri" w:hint="cs"/>
          <w:rtl/>
        </w:rPr>
        <w:t>هُمۡ</w:t>
      </w:r>
      <w:r w:rsidRPr="00843509">
        <w:rPr>
          <w:rFonts w:eastAsia="Calibri"/>
          <w:rtl/>
        </w:rPr>
        <w:t xml:space="preserve"> </w:t>
      </w:r>
      <w:r w:rsidRPr="00843509">
        <w:rPr>
          <w:rFonts w:eastAsia="Calibri" w:hint="cs"/>
          <w:rtl/>
        </w:rPr>
        <w:t>يَقۡنَطُونَ</w:t>
      </w:r>
      <w:r w:rsidRPr="00843509">
        <w:rPr>
          <w:rFonts w:eastAsia="Calibri"/>
          <w:rtl/>
        </w:rPr>
        <w:t xml:space="preserve"> </w:t>
      </w:r>
      <w:r w:rsidRPr="00843509">
        <w:rPr>
          <w:rFonts w:eastAsia="Calibri" w:hint="cs"/>
          <w:rtl/>
        </w:rPr>
        <w:t>٣٦</w:t>
      </w:r>
      <w:r w:rsidRPr="00843509">
        <w:rPr>
          <w:rFonts w:eastAsia="Calibri"/>
          <w:rtl/>
        </w:rPr>
        <w:t xml:space="preserve"> </w:t>
      </w:r>
      <w:r w:rsidRPr="00843509">
        <w:rPr>
          <w:rFonts w:eastAsia="Calibri" w:hint="cs"/>
          <w:rtl/>
        </w:rPr>
        <w:t>أَوَ</w:t>
      </w:r>
      <w:r w:rsidRPr="00843509">
        <w:rPr>
          <w:rFonts w:eastAsia="Calibri"/>
          <w:rtl/>
        </w:rPr>
        <w:t xml:space="preserve"> </w:t>
      </w:r>
      <w:r w:rsidRPr="00843509">
        <w:rPr>
          <w:rFonts w:eastAsia="Calibri" w:hint="cs"/>
          <w:rtl/>
        </w:rPr>
        <w:t>لَمۡ</w:t>
      </w:r>
      <w:r w:rsidRPr="00843509">
        <w:rPr>
          <w:rFonts w:eastAsia="Calibri"/>
          <w:rtl/>
        </w:rPr>
        <w:t xml:space="preserve"> </w:t>
      </w:r>
      <w:r w:rsidRPr="00843509">
        <w:rPr>
          <w:rFonts w:eastAsia="Calibri" w:hint="cs"/>
          <w:rtl/>
        </w:rPr>
        <w:t>يَرَوۡاْ</w:t>
      </w:r>
      <w:r w:rsidRPr="00843509">
        <w:rPr>
          <w:rFonts w:eastAsia="Calibri"/>
          <w:rtl/>
        </w:rPr>
        <w:t xml:space="preserve"> </w:t>
      </w:r>
      <w:r w:rsidRPr="00843509">
        <w:rPr>
          <w:rFonts w:eastAsia="Calibri" w:hint="cs"/>
          <w:rtl/>
        </w:rPr>
        <w:t>أَنَّ</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يَبۡسُطُ</w:t>
      </w:r>
      <w:r w:rsidRPr="00843509">
        <w:rPr>
          <w:rFonts w:eastAsia="Calibri"/>
          <w:rtl/>
        </w:rPr>
        <w:t xml:space="preserve"> </w:t>
      </w:r>
      <w:r w:rsidRPr="00843509">
        <w:rPr>
          <w:rFonts w:eastAsia="Calibri" w:hint="cs"/>
          <w:rtl/>
        </w:rPr>
        <w:t>ٱلرِّزۡقَ</w:t>
      </w:r>
      <w:r w:rsidRPr="00843509">
        <w:rPr>
          <w:rFonts w:eastAsia="Calibri"/>
          <w:rtl/>
        </w:rPr>
        <w:t xml:space="preserve"> </w:t>
      </w:r>
      <w:r w:rsidRPr="00843509">
        <w:rPr>
          <w:rFonts w:eastAsia="Calibri" w:hint="cs"/>
          <w:rtl/>
        </w:rPr>
        <w:t>لِمَن</w:t>
      </w:r>
      <w:r w:rsidRPr="00843509">
        <w:rPr>
          <w:rFonts w:eastAsia="Calibri"/>
          <w:rtl/>
        </w:rPr>
        <w:t xml:space="preserve"> </w:t>
      </w:r>
      <w:r w:rsidRPr="00843509">
        <w:rPr>
          <w:rFonts w:eastAsia="Calibri" w:hint="cs"/>
          <w:rtl/>
        </w:rPr>
        <w:t>يَشَآءُ</w:t>
      </w:r>
      <w:r w:rsidRPr="00843509">
        <w:rPr>
          <w:rFonts w:eastAsia="Calibri"/>
          <w:rtl/>
        </w:rPr>
        <w:t xml:space="preserve"> </w:t>
      </w:r>
      <w:r w:rsidRPr="00843509">
        <w:rPr>
          <w:rFonts w:eastAsia="Calibri" w:hint="cs"/>
          <w:rtl/>
        </w:rPr>
        <w:t>وَيَقۡدِرُۚ</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ذَٰلِكَ</w:t>
      </w:r>
      <w:r w:rsidRPr="00843509">
        <w:rPr>
          <w:rFonts w:eastAsia="Calibri"/>
          <w:rtl/>
        </w:rPr>
        <w:t xml:space="preserve"> </w:t>
      </w:r>
      <w:r w:rsidRPr="00843509">
        <w:rPr>
          <w:rFonts w:eastAsia="Calibri" w:hint="cs"/>
          <w:rtl/>
        </w:rPr>
        <w:t>لَأٓيَٰتٖ</w:t>
      </w:r>
      <w:r w:rsidRPr="00843509">
        <w:rPr>
          <w:rFonts w:eastAsia="Calibri"/>
          <w:rtl/>
        </w:rPr>
        <w:t xml:space="preserve"> </w:t>
      </w:r>
      <w:r w:rsidRPr="00843509">
        <w:rPr>
          <w:rFonts w:eastAsia="Calibri" w:hint="cs"/>
          <w:rtl/>
        </w:rPr>
        <w:t>لِّقَوۡمٖ</w:t>
      </w:r>
      <w:r w:rsidRPr="00843509">
        <w:rPr>
          <w:rFonts w:eastAsia="Calibri"/>
          <w:rtl/>
        </w:rPr>
        <w:t xml:space="preserve"> </w:t>
      </w:r>
      <w:r w:rsidRPr="00843509">
        <w:rPr>
          <w:rFonts w:eastAsia="Calibri" w:hint="cs"/>
          <w:rtl/>
        </w:rPr>
        <w:t>يُؤۡمِنُونَ</w:t>
      </w:r>
      <w:r w:rsidRPr="00843509">
        <w:rPr>
          <w:rFonts w:eastAsia="Calibri"/>
          <w:rtl/>
        </w:rPr>
        <w:t xml:space="preserve"> </w:t>
      </w:r>
      <w:r w:rsidRPr="00843509">
        <w:rPr>
          <w:rFonts w:eastAsia="Calibri" w:hint="cs"/>
          <w:rtl/>
        </w:rPr>
        <w:t>٣٧</w:t>
      </w:r>
      <w:r w:rsidRPr="00843509">
        <w:rPr>
          <w:rFonts w:eastAsia="Calibri"/>
          <w:rtl/>
        </w:rPr>
        <w:t xml:space="preserve"> </w:t>
      </w:r>
      <w:r w:rsidRPr="00843509">
        <w:rPr>
          <w:rFonts w:eastAsia="Calibri" w:hint="cs"/>
          <w:rtl/>
        </w:rPr>
        <w:t>فَ‍َٔاتِ</w:t>
      </w:r>
      <w:r w:rsidRPr="00843509">
        <w:rPr>
          <w:rFonts w:eastAsia="Calibri"/>
          <w:rtl/>
        </w:rPr>
        <w:t xml:space="preserve"> </w:t>
      </w:r>
      <w:r w:rsidRPr="00843509">
        <w:rPr>
          <w:rFonts w:eastAsia="Calibri" w:hint="cs"/>
          <w:rtl/>
        </w:rPr>
        <w:t>ذَا</w:t>
      </w:r>
      <w:r w:rsidRPr="00843509">
        <w:rPr>
          <w:rFonts w:eastAsia="Calibri"/>
          <w:rtl/>
        </w:rPr>
        <w:t xml:space="preserve"> </w:t>
      </w:r>
      <w:r w:rsidRPr="00843509">
        <w:rPr>
          <w:rFonts w:eastAsia="Calibri" w:hint="cs"/>
          <w:rtl/>
        </w:rPr>
        <w:t>ٱلۡقُرۡبَىٰ</w:t>
      </w:r>
      <w:r w:rsidRPr="00843509">
        <w:rPr>
          <w:rFonts w:eastAsia="Calibri"/>
          <w:rtl/>
        </w:rPr>
        <w:t xml:space="preserve"> </w:t>
      </w:r>
      <w:r w:rsidRPr="00843509">
        <w:rPr>
          <w:rFonts w:eastAsia="Calibri" w:hint="cs"/>
          <w:rtl/>
        </w:rPr>
        <w:t>حَقَّهُۥ</w:t>
      </w:r>
      <w:r w:rsidRPr="00843509">
        <w:rPr>
          <w:rFonts w:eastAsia="Calibri"/>
          <w:rtl/>
        </w:rPr>
        <w:t xml:space="preserve"> </w:t>
      </w:r>
      <w:r w:rsidRPr="00843509">
        <w:rPr>
          <w:rFonts w:eastAsia="Calibri" w:hint="cs"/>
          <w:rtl/>
        </w:rPr>
        <w:t>وَٱلۡمِسۡكِينَ</w:t>
      </w:r>
      <w:r w:rsidRPr="00843509">
        <w:rPr>
          <w:rFonts w:eastAsia="Calibri"/>
          <w:rtl/>
        </w:rPr>
        <w:t xml:space="preserve"> </w:t>
      </w:r>
      <w:r w:rsidRPr="00843509">
        <w:rPr>
          <w:rFonts w:eastAsia="Calibri" w:hint="cs"/>
          <w:rtl/>
        </w:rPr>
        <w:t>وَٱبۡنَ</w:t>
      </w:r>
      <w:r w:rsidRPr="00843509">
        <w:rPr>
          <w:rFonts w:eastAsia="Calibri"/>
          <w:rtl/>
        </w:rPr>
        <w:t xml:space="preserve"> </w:t>
      </w:r>
      <w:r w:rsidRPr="00843509">
        <w:rPr>
          <w:rFonts w:eastAsia="Calibri" w:hint="cs"/>
          <w:rtl/>
        </w:rPr>
        <w:t>ٱلسَّبِيلِۚ</w:t>
      </w:r>
      <w:r w:rsidRPr="00843509">
        <w:rPr>
          <w:rFonts w:eastAsia="Calibri"/>
          <w:rtl/>
        </w:rPr>
        <w:t xml:space="preserve"> </w:t>
      </w:r>
      <w:r w:rsidRPr="00843509">
        <w:rPr>
          <w:rFonts w:eastAsia="Calibri" w:hint="cs"/>
          <w:rtl/>
        </w:rPr>
        <w:t>ذَٰلِكَ</w:t>
      </w:r>
      <w:r w:rsidRPr="00843509">
        <w:rPr>
          <w:rFonts w:eastAsia="Calibri"/>
          <w:rtl/>
        </w:rPr>
        <w:t xml:space="preserve"> </w:t>
      </w:r>
      <w:r w:rsidRPr="00843509">
        <w:rPr>
          <w:rFonts w:eastAsia="Calibri" w:hint="cs"/>
          <w:rtl/>
        </w:rPr>
        <w:t>خَيۡرٞ</w:t>
      </w:r>
      <w:r w:rsidRPr="00843509">
        <w:rPr>
          <w:rFonts w:eastAsia="Calibri"/>
          <w:rtl/>
        </w:rPr>
        <w:t xml:space="preserve"> </w:t>
      </w:r>
      <w:r w:rsidRPr="00843509">
        <w:rPr>
          <w:rFonts w:eastAsia="Calibri" w:hint="cs"/>
          <w:rtl/>
        </w:rPr>
        <w:t>لِّلَّذِينَ</w:t>
      </w:r>
      <w:r w:rsidRPr="00843509">
        <w:rPr>
          <w:rFonts w:eastAsia="Calibri"/>
          <w:rtl/>
        </w:rPr>
        <w:t xml:space="preserve"> </w:t>
      </w:r>
      <w:r w:rsidRPr="00843509">
        <w:rPr>
          <w:rFonts w:eastAsia="Calibri" w:hint="cs"/>
          <w:rtl/>
        </w:rPr>
        <w:t>يُرِيدُونَ</w:t>
      </w:r>
      <w:r w:rsidRPr="00843509">
        <w:rPr>
          <w:rFonts w:eastAsia="Calibri"/>
          <w:rtl/>
        </w:rPr>
        <w:t xml:space="preserve"> </w:t>
      </w:r>
      <w:r w:rsidRPr="00843509">
        <w:rPr>
          <w:rFonts w:eastAsia="Calibri" w:hint="cs"/>
          <w:rtl/>
        </w:rPr>
        <w:t>وَجۡهَ</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وَأُوْلَٰٓئِكَ</w:t>
      </w:r>
      <w:r w:rsidRPr="00843509">
        <w:rPr>
          <w:rFonts w:eastAsia="Calibri"/>
          <w:rtl/>
        </w:rPr>
        <w:t xml:space="preserve"> </w:t>
      </w:r>
      <w:r w:rsidRPr="00843509">
        <w:rPr>
          <w:rFonts w:eastAsia="Calibri" w:hint="cs"/>
          <w:rtl/>
        </w:rPr>
        <w:t>هُمُ</w:t>
      </w:r>
      <w:r w:rsidRPr="00843509">
        <w:rPr>
          <w:rFonts w:eastAsia="Calibri"/>
          <w:rtl/>
        </w:rPr>
        <w:t xml:space="preserve"> </w:t>
      </w:r>
      <w:r w:rsidRPr="00843509">
        <w:rPr>
          <w:rFonts w:eastAsia="Calibri" w:hint="cs"/>
          <w:rtl/>
        </w:rPr>
        <w:t>ٱلۡمُفۡلِحُونَ</w:t>
      </w:r>
      <w:r w:rsidRPr="00843509">
        <w:rPr>
          <w:rFonts w:eastAsia="Calibri"/>
          <w:rtl/>
        </w:rPr>
        <w:t xml:space="preserve"> </w:t>
      </w:r>
      <w:r w:rsidRPr="00843509">
        <w:rPr>
          <w:rFonts w:eastAsia="Calibri" w:hint="cs"/>
          <w:rtl/>
        </w:rPr>
        <w:t>٣٨</w:t>
      </w:r>
      <w:r w:rsidRPr="00843509">
        <w:rPr>
          <w:rFonts w:ascii="Traditional Arabic" w:eastAsia="Calibri" w:hAnsi="Traditional Arabic" w:cs="Traditional Arabic"/>
          <w:rtl/>
        </w:rPr>
        <w:t>﴾</w:t>
      </w:r>
      <w:r w:rsidRPr="00843509">
        <w:rPr>
          <w:rFonts w:eastAsia="Calibri" w:hint="cs"/>
          <w:rtl/>
        </w:rPr>
        <w:t xml:space="preserve"> </w:t>
      </w:r>
      <w:r w:rsidRPr="00843509">
        <w:rPr>
          <w:rFonts w:eastAsia="Calibri" w:hint="cs"/>
          <w:rtl/>
        </w:rPr>
        <w:tab/>
      </w:r>
      <w:r w:rsidRPr="00843509">
        <w:rPr>
          <w:rStyle w:val="6-Char"/>
          <w:rtl/>
          <w:lang w:bidi="ar-SA"/>
        </w:rPr>
        <w:t>[الروم:</w:t>
      </w:r>
      <w:r w:rsidRPr="00843509">
        <w:rPr>
          <w:rStyle w:val="6-Char"/>
          <w:rFonts w:eastAsia="Calibri" w:hint="cs"/>
          <w:rtl/>
        </w:rPr>
        <w:t>36-38</w:t>
      </w:r>
      <w:r w:rsidRPr="00843509">
        <w:rPr>
          <w:rStyle w:val="6-Char"/>
          <w:rtl/>
          <w:lang w:bidi="ar-SA"/>
        </w:rPr>
        <w:t>]</w:t>
      </w:r>
      <w:r w:rsidRPr="00843509">
        <w:rPr>
          <w:rFonts w:eastAsia="Calibri"/>
          <w:rtl/>
        </w:rPr>
        <w:t xml:space="preserve"> </w:t>
      </w:r>
    </w:p>
    <w:p w:rsidR="00A10797" w:rsidRPr="00843509" w:rsidRDefault="00A10797" w:rsidP="000F272C">
      <w:pPr>
        <w:pStyle w:val="2-"/>
        <w:rPr>
          <w:rFonts w:cs="Times New Roman"/>
          <w:rtl/>
        </w:rPr>
      </w:pPr>
      <w:r w:rsidRPr="00843509">
        <w:rPr>
          <w:rFonts w:hint="cs"/>
          <w:b/>
          <w:bCs/>
          <w:rtl/>
        </w:rPr>
        <w:t>ترجمه</w:t>
      </w:r>
      <w:r w:rsidR="000D7C5A" w:rsidRPr="00843509">
        <w:rPr>
          <w:rFonts w:hint="cs"/>
          <w:b/>
          <w:bCs/>
          <w:rtl/>
        </w:rPr>
        <w:t xml:space="preserve">: </w:t>
      </w:r>
      <w:r w:rsidRPr="00843509">
        <w:rPr>
          <w:rFonts w:hint="cs"/>
          <w:rtl/>
        </w:rPr>
        <w:t>و چون مردم را رحمتی بچشانیم ب</w:t>
      </w:r>
      <w:r w:rsidR="00220CF6" w:rsidRPr="00843509">
        <w:rPr>
          <w:rFonts w:hint="cs"/>
          <w:rtl/>
        </w:rPr>
        <w:t xml:space="preserve">ه </w:t>
      </w:r>
      <w:r w:rsidRPr="00843509">
        <w:rPr>
          <w:rFonts w:hint="cs"/>
          <w:rtl/>
        </w:rPr>
        <w:t>آن خوش و غره شوند و اگر ب</w:t>
      </w:r>
      <w:r w:rsidR="00220CF6" w:rsidRPr="00843509">
        <w:rPr>
          <w:rFonts w:hint="cs"/>
          <w:rtl/>
        </w:rPr>
        <w:t xml:space="preserve">ه </w:t>
      </w:r>
      <w:r w:rsidRPr="00843509">
        <w:rPr>
          <w:rFonts w:hint="cs"/>
          <w:rtl/>
        </w:rPr>
        <w:t>سزای اعمالی که کرده‌اند حادث</w:t>
      </w:r>
      <w:r w:rsidR="000F272C" w:rsidRPr="00843509">
        <w:rPr>
          <w:rFonts w:hint="cs"/>
          <w:rtl/>
        </w:rPr>
        <w:t>ۀ</w:t>
      </w:r>
      <w:r w:rsidRPr="00843509">
        <w:rPr>
          <w:rFonts w:hint="cs"/>
          <w:rtl/>
        </w:rPr>
        <w:t xml:space="preserve"> بدی به ایشان رسد آن وقت همانان مأیوس کردند</w:t>
      </w:r>
      <w:r w:rsidR="00220CF6" w:rsidRPr="00843509">
        <w:rPr>
          <w:rFonts w:hint="cs"/>
          <w:rtl/>
        </w:rPr>
        <w:t xml:space="preserve"> (36) آیا ندیدند که خدا روزی هر</w:t>
      </w:r>
      <w:r w:rsidRPr="00843509">
        <w:rPr>
          <w:rFonts w:hint="cs"/>
          <w:rtl/>
        </w:rPr>
        <w:t>که را بخواهد می‌گشاید و یا تنگ می‌گیرد ب</w:t>
      </w:r>
      <w:r w:rsidR="00220CF6" w:rsidRPr="00843509">
        <w:rPr>
          <w:rFonts w:hint="cs"/>
          <w:rtl/>
        </w:rPr>
        <w:t xml:space="preserve">ه </w:t>
      </w:r>
      <w:r w:rsidRPr="00843509">
        <w:rPr>
          <w:rFonts w:hint="cs"/>
          <w:rtl/>
        </w:rPr>
        <w:t>راستی که در این</w:t>
      </w:r>
      <w:r w:rsidR="00D6463D" w:rsidRPr="00843509">
        <w:rPr>
          <w:rFonts w:hint="cs"/>
          <w:rtl/>
        </w:rPr>
        <w:t xml:space="preserve"> امر</w:t>
      </w:r>
      <w:r w:rsidRPr="00843509">
        <w:rPr>
          <w:rFonts w:hint="cs"/>
          <w:rtl/>
        </w:rPr>
        <w:t xml:space="preserve"> برای مردم با ایمان عبرت‌ها است(37) پس حق</w:t>
      </w:r>
      <w:r w:rsidR="00D6463D" w:rsidRPr="00843509">
        <w:rPr>
          <w:rFonts w:hint="cs"/>
          <w:rtl/>
        </w:rPr>
        <w:t>ِّ</w:t>
      </w:r>
      <w:r w:rsidR="00EA31BC" w:rsidRPr="00843509">
        <w:rPr>
          <w:rFonts w:hint="cs"/>
          <w:rtl/>
        </w:rPr>
        <w:t xml:space="preserve"> خویشاوندان،</w:t>
      </w:r>
      <w:r w:rsidRPr="00843509">
        <w:rPr>
          <w:rFonts w:hint="cs"/>
          <w:rtl/>
        </w:rPr>
        <w:t xml:space="preserve"> مسکین و ابن السبیل را بده، این برای آنان که رضای خدا می‌جویند بهتر است و آنان خود رستگارند(38). </w:t>
      </w:r>
    </w:p>
    <w:p w:rsidR="00A10797" w:rsidRPr="00843509" w:rsidRDefault="00A10797" w:rsidP="00C12C61">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یکی از علل بدبختی و بیچارگی بشر همین است که در حال ثروت و نعمت مغرور می‌شود و در حال فقر و سختی یأس به خود راه می‌دهد، در حالی که طبق این آیات مقدرات خود را باید ب</w:t>
      </w:r>
      <w:r w:rsidR="00734E8C" w:rsidRPr="00843509">
        <w:rPr>
          <w:rFonts w:hint="cs"/>
          <w:rtl/>
        </w:rPr>
        <w:t xml:space="preserve">ه </w:t>
      </w:r>
      <w:r w:rsidRPr="00843509">
        <w:rPr>
          <w:rFonts w:hint="cs"/>
          <w:rtl/>
        </w:rPr>
        <w:t xml:space="preserve">دست خدای حکیم بداند، و حالت نعمت و فقر برای او عبرت باشد و اگر با ثروت شد اول حق خویشان را بدهد زیرا خدا ابتدا به ذکر ایشان نموده است. </w:t>
      </w:r>
    </w:p>
    <w:p w:rsidR="008307D0" w:rsidRPr="00843509" w:rsidRDefault="008307D0" w:rsidP="000F272C">
      <w:pPr>
        <w:pStyle w:val="3-"/>
        <w:rPr>
          <w:rFonts w:eastAsia="Calibri"/>
          <w:rtl/>
        </w:rPr>
      </w:pPr>
      <w:r w:rsidRPr="00843509">
        <w:rPr>
          <w:rFonts w:ascii="Traditional Arabic" w:eastAsia="Calibri" w:hAnsi="Traditional Arabic" w:cs="Traditional Arabic"/>
          <w:rtl/>
        </w:rPr>
        <w:t>﴿</w:t>
      </w:r>
      <w:r w:rsidRPr="00843509">
        <w:rPr>
          <w:rFonts w:eastAsia="Calibri" w:hint="cs"/>
          <w:rtl/>
        </w:rPr>
        <w:t>وَمَآ</w:t>
      </w:r>
      <w:r w:rsidRPr="00843509">
        <w:rPr>
          <w:rFonts w:eastAsia="Calibri"/>
          <w:rtl/>
        </w:rPr>
        <w:t xml:space="preserve"> </w:t>
      </w:r>
      <w:r w:rsidRPr="00843509">
        <w:rPr>
          <w:rFonts w:eastAsia="Calibri" w:hint="cs"/>
          <w:rtl/>
        </w:rPr>
        <w:t>ءَاتَيۡتُم</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رِّبٗا</w:t>
      </w:r>
      <w:r w:rsidRPr="00843509">
        <w:rPr>
          <w:rFonts w:eastAsia="Calibri"/>
          <w:rtl/>
        </w:rPr>
        <w:t xml:space="preserve"> </w:t>
      </w:r>
      <w:r w:rsidRPr="00843509">
        <w:rPr>
          <w:rFonts w:eastAsia="Calibri" w:hint="cs"/>
          <w:rtl/>
        </w:rPr>
        <w:t>لِّيَرۡبُوَاْ</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أَمۡوَٰلِ</w:t>
      </w:r>
      <w:r w:rsidRPr="00843509">
        <w:rPr>
          <w:rFonts w:eastAsia="Calibri"/>
          <w:rtl/>
        </w:rPr>
        <w:t xml:space="preserve"> </w:t>
      </w:r>
      <w:r w:rsidRPr="00843509">
        <w:rPr>
          <w:rFonts w:eastAsia="Calibri" w:hint="cs"/>
          <w:rtl/>
        </w:rPr>
        <w:t>ٱلنَّاسِ</w:t>
      </w:r>
      <w:r w:rsidRPr="00843509">
        <w:rPr>
          <w:rFonts w:eastAsia="Calibri"/>
          <w:rtl/>
        </w:rPr>
        <w:t xml:space="preserve"> </w:t>
      </w:r>
      <w:r w:rsidRPr="00843509">
        <w:rPr>
          <w:rFonts w:eastAsia="Calibri" w:hint="cs"/>
          <w:rtl/>
        </w:rPr>
        <w:t>فَلَا</w:t>
      </w:r>
      <w:r w:rsidRPr="00843509">
        <w:rPr>
          <w:rFonts w:eastAsia="Calibri"/>
          <w:rtl/>
        </w:rPr>
        <w:t xml:space="preserve"> </w:t>
      </w:r>
      <w:r w:rsidRPr="00843509">
        <w:rPr>
          <w:rFonts w:eastAsia="Calibri" w:hint="cs"/>
          <w:rtl/>
        </w:rPr>
        <w:t>يَرۡبُواْ</w:t>
      </w:r>
      <w:r w:rsidRPr="00843509">
        <w:rPr>
          <w:rFonts w:eastAsia="Calibri"/>
          <w:rtl/>
        </w:rPr>
        <w:t xml:space="preserve"> </w:t>
      </w:r>
      <w:r w:rsidRPr="00843509">
        <w:rPr>
          <w:rFonts w:eastAsia="Calibri" w:hint="cs"/>
          <w:rtl/>
        </w:rPr>
        <w:t>عِندَ</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وَمَآ</w:t>
      </w:r>
      <w:r w:rsidRPr="00843509">
        <w:rPr>
          <w:rFonts w:eastAsia="Calibri"/>
          <w:rtl/>
        </w:rPr>
        <w:t xml:space="preserve"> </w:t>
      </w:r>
      <w:r w:rsidRPr="00843509">
        <w:rPr>
          <w:rFonts w:eastAsia="Calibri" w:hint="cs"/>
          <w:rtl/>
        </w:rPr>
        <w:t>ءَاتَيۡتُم</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زَكَوٰةٖ</w:t>
      </w:r>
      <w:r w:rsidRPr="00843509">
        <w:rPr>
          <w:rFonts w:eastAsia="Calibri"/>
          <w:rtl/>
        </w:rPr>
        <w:t xml:space="preserve"> </w:t>
      </w:r>
      <w:r w:rsidRPr="00843509">
        <w:rPr>
          <w:rFonts w:eastAsia="Calibri" w:hint="cs"/>
          <w:rtl/>
        </w:rPr>
        <w:t>تُرِيدُونَ</w:t>
      </w:r>
      <w:r w:rsidRPr="00843509">
        <w:rPr>
          <w:rFonts w:eastAsia="Calibri"/>
          <w:rtl/>
        </w:rPr>
        <w:t xml:space="preserve"> </w:t>
      </w:r>
      <w:r w:rsidRPr="00843509">
        <w:rPr>
          <w:rFonts w:eastAsia="Calibri" w:hint="cs"/>
          <w:rtl/>
        </w:rPr>
        <w:t>وَجۡهَ</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فَأُوْلَٰٓئِكَ</w:t>
      </w:r>
      <w:r w:rsidRPr="00843509">
        <w:rPr>
          <w:rFonts w:eastAsia="Calibri"/>
          <w:rtl/>
        </w:rPr>
        <w:t xml:space="preserve"> </w:t>
      </w:r>
      <w:r w:rsidRPr="00843509">
        <w:rPr>
          <w:rFonts w:eastAsia="Calibri" w:hint="cs"/>
          <w:rtl/>
        </w:rPr>
        <w:t>هُمُ</w:t>
      </w:r>
      <w:r w:rsidRPr="00843509">
        <w:rPr>
          <w:rFonts w:eastAsia="Calibri"/>
          <w:rtl/>
        </w:rPr>
        <w:t xml:space="preserve"> </w:t>
      </w:r>
      <w:r w:rsidRPr="00843509">
        <w:rPr>
          <w:rFonts w:eastAsia="Calibri" w:hint="cs"/>
          <w:rtl/>
        </w:rPr>
        <w:t>ٱلۡمُضۡعِفُونَ</w:t>
      </w:r>
      <w:r w:rsidRPr="00843509">
        <w:rPr>
          <w:rFonts w:eastAsia="Calibri"/>
          <w:rtl/>
        </w:rPr>
        <w:t xml:space="preserve"> </w:t>
      </w:r>
      <w:r w:rsidRPr="00843509">
        <w:rPr>
          <w:rFonts w:eastAsia="Calibri" w:hint="cs"/>
          <w:rtl/>
        </w:rPr>
        <w:t>٣٩</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ٱلَّذِي</w:t>
      </w:r>
      <w:r w:rsidRPr="00843509">
        <w:rPr>
          <w:rFonts w:eastAsia="Calibri"/>
          <w:rtl/>
        </w:rPr>
        <w:t xml:space="preserve"> </w:t>
      </w:r>
      <w:r w:rsidRPr="00843509">
        <w:rPr>
          <w:rFonts w:eastAsia="Calibri" w:hint="cs"/>
          <w:rtl/>
        </w:rPr>
        <w:t>خَلَقَكُمۡ</w:t>
      </w:r>
      <w:r w:rsidRPr="00843509">
        <w:rPr>
          <w:rFonts w:eastAsia="Calibri"/>
          <w:rtl/>
        </w:rPr>
        <w:t xml:space="preserve"> </w:t>
      </w:r>
      <w:r w:rsidRPr="00843509">
        <w:rPr>
          <w:rFonts w:eastAsia="Calibri" w:hint="cs"/>
          <w:rtl/>
        </w:rPr>
        <w:t>ثُمَّ</w:t>
      </w:r>
      <w:r w:rsidRPr="00843509">
        <w:rPr>
          <w:rFonts w:eastAsia="Calibri"/>
          <w:rtl/>
        </w:rPr>
        <w:t xml:space="preserve"> </w:t>
      </w:r>
      <w:r w:rsidRPr="00843509">
        <w:rPr>
          <w:rFonts w:eastAsia="Calibri" w:hint="cs"/>
          <w:rtl/>
        </w:rPr>
        <w:t>رَزَقَكُمۡ</w:t>
      </w:r>
      <w:r w:rsidRPr="00843509">
        <w:rPr>
          <w:rFonts w:eastAsia="Calibri"/>
          <w:rtl/>
        </w:rPr>
        <w:t xml:space="preserve"> </w:t>
      </w:r>
      <w:r w:rsidRPr="00843509">
        <w:rPr>
          <w:rFonts w:eastAsia="Calibri" w:hint="cs"/>
          <w:rtl/>
        </w:rPr>
        <w:t>ثُمَّ</w:t>
      </w:r>
      <w:r w:rsidRPr="00843509">
        <w:rPr>
          <w:rFonts w:eastAsia="Calibri"/>
          <w:rtl/>
        </w:rPr>
        <w:t xml:space="preserve"> </w:t>
      </w:r>
      <w:r w:rsidRPr="00843509">
        <w:rPr>
          <w:rFonts w:eastAsia="Calibri" w:hint="cs"/>
          <w:rtl/>
        </w:rPr>
        <w:t>يُمِيتُكُمۡ</w:t>
      </w:r>
      <w:r w:rsidRPr="00843509">
        <w:rPr>
          <w:rFonts w:eastAsia="Calibri"/>
          <w:rtl/>
        </w:rPr>
        <w:t xml:space="preserve"> </w:t>
      </w:r>
      <w:r w:rsidRPr="00843509">
        <w:rPr>
          <w:rFonts w:eastAsia="Calibri" w:hint="cs"/>
          <w:rtl/>
        </w:rPr>
        <w:t>ثُمَّ</w:t>
      </w:r>
      <w:r w:rsidRPr="00843509">
        <w:rPr>
          <w:rFonts w:eastAsia="Calibri"/>
          <w:rtl/>
        </w:rPr>
        <w:t xml:space="preserve"> </w:t>
      </w:r>
      <w:r w:rsidRPr="00843509">
        <w:rPr>
          <w:rFonts w:eastAsia="Calibri" w:hint="cs"/>
          <w:rtl/>
        </w:rPr>
        <w:t>يُحۡيِيكُمۡۖ</w:t>
      </w:r>
      <w:r w:rsidRPr="00843509">
        <w:rPr>
          <w:rFonts w:eastAsia="Calibri"/>
          <w:rtl/>
        </w:rPr>
        <w:t xml:space="preserve"> </w:t>
      </w:r>
      <w:r w:rsidRPr="00843509">
        <w:rPr>
          <w:rFonts w:eastAsia="Calibri" w:hint="cs"/>
          <w:rtl/>
        </w:rPr>
        <w:t>هَلۡ</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شُرَكَآئِكُم</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يَفۡعَلُ</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ذَٰلِكُم</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شَيۡءٖۚ</w:t>
      </w:r>
      <w:r w:rsidRPr="00843509">
        <w:rPr>
          <w:rFonts w:eastAsia="Calibri"/>
          <w:rtl/>
        </w:rPr>
        <w:t xml:space="preserve"> </w:t>
      </w:r>
      <w:r w:rsidRPr="00843509">
        <w:rPr>
          <w:rFonts w:eastAsia="Calibri" w:hint="cs"/>
          <w:rtl/>
        </w:rPr>
        <w:t>سُبۡحَٰنَهُۥ</w:t>
      </w:r>
      <w:r w:rsidRPr="00843509">
        <w:rPr>
          <w:rFonts w:eastAsia="Calibri"/>
          <w:rtl/>
        </w:rPr>
        <w:t xml:space="preserve"> </w:t>
      </w:r>
      <w:r w:rsidRPr="00843509">
        <w:rPr>
          <w:rFonts w:eastAsia="Calibri" w:hint="cs"/>
          <w:rtl/>
        </w:rPr>
        <w:t>وَتَعَٰلَىٰ</w:t>
      </w:r>
      <w:r w:rsidRPr="00843509">
        <w:rPr>
          <w:rFonts w:eastAsia="Calibri"/>
          <w:rtl/>
        </w:rPr>
        <w:t xml:space="preserve"> </w:t>
      </w:r>
      <w:r w:rsidRPr="00843509">
        <w:rPr>
          <w:rFonts w:eastAsia="Calibri" w:hint="cs"/>
          <w:rtl/>
        </w:rPr>
        <w:t>عَمَّا</w:t>
      </w:r>
      <w:r w:rsidRPr="00843509">
        <w:rPr>
          <w:rFonts w:eastAsia="Calibri"/>
          <w:rtl/>
        </w:rPr>
        <w:t xml:space="preserve"> </w:t>
      </w:r>
      <w:r w:rsidRPr="00843509">
        <w:rPr>
          <w:rFonts w:eastAsia="Calibri" w:hint="cs"/>
          <w:rtl/>
        </w:rPr>
        <w:t>يُشۡرِكُونَ</w:t>
      </w:r>
      <w:r w:rsidRPr="00843509">
        <w:rPr>
          <w:rFonts w:eastAsia="Calibri"/>
          <w:rtl/>
        </w:rPr>
        <w:t xml:space="preserve"> </w:t>
      </w:r>
      <w:r w:rsidRPr="00843509">
        <w:rPr>
          <w:rFonts w:eastAsia="Calibri" w:hint="cs"/>
          <w:rtl/>
        </w:rPr>
        <w:t>٤٠</w:t>
      </w:r>
      <w:r w:rsidRPr="00843509">
        <w:rPr>
          <w:rFonts w:ascii="Traditional Arabic" w:eastAsia="Calibri" w:hAnsi="Traditional Arabic" w:cs="Traditional Arabic"/>
          <w:rtl/>
        </w:rPr>
        <w:t>﴾</w:t>
      </w:r>
      <w:r w:rsidRPr="00843509">
        <w:rPr>
          <w:rFonts w:eastAsia="Calibri" w:hint="cs"/>
          <w:rtl/>
        </w:rPr>
        <w:t xml:space="preserve"> </w:t>
      </w:r>
      <w:r w:rsidRPr="00843509">
        <w:rPr>
          <w:rFonts w:eastAsia="Calibri" w:hint="cs"/>
          <w:rtl/>
        </w:rPr>
        <w:tab/>
      </w:r>
      <w:r w:rsidRPr="00843509">
        <w:rPr>
          <w:rStyle w:val="6-Char"/>
          <w:rtl/>
          <w:lang w:bidi="ar-SA"/>
        </w:rPr>
        <w:t>[الروم:</w:t>
      </w:r>
      <w:r w:rsidRPr="00843509">
        <w:rPr>
          <w:rStyle w:val="6-Char"/>
          <w:rFonts w:eastAsia="Calibri" w:hint="cs"/>
          <w:rtl/>
        </w:rPr>
        <w:t>39-40</w:t>
      </w:r>
      <w:r w:rsidRPr="00843509">
        <w:rPr>
          <w:rStyle w:val="6-Char"/>
          <w:rtl/>
          <w:lang w:bidi="ar-SA"/>
        </w:rPr>
        <w:t>]</w:t>
      </w:r>
      <w:r w:rsidRPr="00843509">
        <w:rPr>
          <w:rStyle w:val="6-Char"/>
          <w:rFonts w:eastAsia="Calibri"/>
          <w:rtl/>
        </w:rPr>
        <w:t xml:space="preserve"> </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Pr="00843509">
        <w:rPr>
          <w:rFonts w:hint="cs"/>
          <w:rtl/>
        </w:rPr>
        <w:t xml:space="preserve">و آنچه </w:t>
      </w:r>
      <w:r w:rsidR="003A22D5" w:rsidRPr="00843509">
        <w:rPr>
          <w:rFonts w:hint="cs"/>
          <w:rtl/>
        </w:rPr>
        <w:t xml:space="preserve">ربا بدهید تا در اموال </w:t>
      </w:r>
      <w:r w:rsidRPr="00843509">
        <w:rPr>
          <w:rFonts w:hint="cs"/>
          <w:rtl/>
        </w:rPr>
        <w:t xml:space="preserve">مردم </w:t>
      </w:r>
      <w:r w:rsidR="003A22D5" w:rsidRPr="00843509">
        <w:rPr>
          <w:rFonts w:hint="cs"/>
          <w:rtl/>
        </w:rPr>
        <w:t>افزایش بردارد،</w:t>
      </w:r>
      <w:r w:rsidRPr="00843509">
        <w:rPr>
          <w:rFonts w:hint="cs"/>
          <w:rtl/>
        </w:rPr>
        <w:t xml:space="preserve"> پس نزد خدا زیاد نمی‌گردد و آنچه </w:t>
      </w:r>
      <w:r w:rsidR="003A22D5" w:rsidRPr="00843509">
        <w:rPr>
          <w:rFonts w:hint="cs"/>
          <w:rtl/>
        </w:rPr>
        <w:t>زکات</w:t>
      </w:r>
      <w:r w:rsidR="00797F29" w:rsidRPr="00843509">
        <w:rPr>
          <w:rFonts w:hint="cs"/>
          <w:rtl/>
        </w:rPr>
        <w:t>ی</w:t>
      </w:r>
      <w:r w:rsidR="003A22D5" w:rsidRPr="00843509">
        <w:rPr>
          <w:rFonts w:hint="cs"/>
          <w:rtl/>
        </w:rPr>
        <w:t xml:space="preserve"> </w:t>
      </w:r>
      <w:r w:rsidR="00797F29" w:rsidRPr="00843509">
        <w:rPr>
          <w:rFonts w:hint="cs"/>
          <w:rtl/>
        </w:rPr>
        <w:t>ب</w:t>
      </w:r>
      <w:r w:rsidR="003A22D5" w:rsidRPr="00843509">
        <w:rPr>
          <w:rFonts w:hint="cs"/>
          <w:rtl/>
        </w:rPr>
        <w:t>دهید</w:t>
      </w:r>
      <w:r w:rsidRPr="00843509">
        <w:rPr>
          <w:rFonts w:hint="cs"/>
          <w:rtl/>
        </w:rPr>
        <w:t xml:space="preserve"> که رضای خدا را بخواهید پس </w:t>
      </w:r>
      <w:r w:rsidR="00797F29" w:rsidRPr="00843509">
        <w:rPr>
          <w:rFonts w:hint="cs"/>
          <w:rtl/>
        </w:rPr>
        <w:t>چنین کسان</w:t>
      </w:r>
      <w:r w:rsidRPr="00843509">
        <w:rPr>
          <w:rFonts w:hint="cs"/>
          <w:rtl/>
        </w:rPr>
        <w:t xml:space="preserve"> مال خود را زیاد کرده‌اند(39) خدا است که شما را آفریده و سپس روزیتان داده سپس شما را بمیراند و باز زنده‌تان کند آیا از شریکانی که شما دارید کسی هست که چیزی از این کارها بکند منزه و برتر است او از آنچه شریک او می‌گردانند(40). </w:t>
      </w:r>
    </w:p>
    <w:p w:rsidR="00A10797" w:rsidRPr="00843509" w:rsidRDefault="00A10797" w:rsidP="008B2A3C">
      <w:pPr>
        <w:pStyle w:val="1-"/>
        <w:spacing w:line="235" w:lineRule="auto"/>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 xml:space="preserve">مقصود از </w:t>
      </w:r>
      <w:r w:rsidR="005D2830" w:rsidRPr="00843509">
        <w:rPr>
          <w:rFonts w:hint="cs"/>
          <w:rtl/>
        </w:rPr>
        <w:t>جمل</w:t>
      </w:r>
      <w:r w:rsidR="00972087" w:rsidRPr="00843509">
        <w:rPr>
          <w:rFonts w:hint="cs"/>
          <w:rtl/>
        </w:rPr>
        <w:t>ۀ</w:t>
      </w:r>
      <w:r w:rsidR="005D2830" w:rsidRPr="00843509">
        <w:rPr>
          <w:rFonts w:hint="cs"/>
          <w:rtl/>
        </w:rPr>
        <w:t>:</w:t>
      </w:r>
      <w:r w:rsidR="00FB51A5" w:rsidRPr="00843509">
        <w:rPr>
          <w:rFonts w:hint="cs"/>
          <w:rtl/>
        </w:rPr>
        <w:t xml:space="preserve"> </w:t>
      </w:r>
      <w:r w:rsidR="00C12C61" w:rsidRPr="00843509">
        <w:rPr>
          <w:rFonts w:ascii="Traditional Arabic" w:hAnsi="Traditional Arabic" w:cs="Traditional Arabic"/>
          <w:rtl/>
        </w:rPr>
        <w:t>﴿</w:t>
      </w:r>
      <w:r w:rsidR="00FB51A5" w:rsidRPr="00843509">
        <w:rPr>
          <w:rStyle w:val="5-Char"/>
          <w:rFonts w:hint="cs"/>
          <w:rtl/>
        </w:rPr>
        <w:t>وَمَآ</w:t>
      </w:r>
      <w:r w:rsidR="00FB51A5" w:rsidRPr="00843509">
        <w:rPr>
          <w:rStyle w:val="5-Char"/>
          <w:rtl/>
        </w:rPr>
        <w:t xml:space="preserve"> </w:t>
      </w:r>
      <w:r w:rsidR="00FB51A5" w:rsidRPr="00843509">
        <w:rPr>
          <w:rStyle w:val="5-Char"/>
          <w:rFonts w:hint="cs"/>
          <w:rtl/>
        </w:rPr>
        <w:t>ءَاتَيۡتُم</w:t>
      </w:r>
      <w:r w:rsidR="00FB51A5" w:rsidRPr="00843509">
        <w:rPr>
          <w:rStyle w:val="5-Char"/>
          <w:rtl/>
        </w:rPr>
        <w:t xml:space="preserve"> </w:t>
      </w:r>
      <w:r w:rsidR="00FB51A5" w:rsidRPr="00843509">
        <w:rPr>
          <w:rStyle w:val="5-Char"/>
          <w:rFonts w:hint="cs"/>
          <w:rtl/>
        </w:rPr>
        <w:t>مِّن</w:t>
      </w:r>
      <w:r w:rsidR="00FB51A5" w:rsidRPr="00843509">
        <w:rPr>
          <w:rStyle w:val="5-Char"/>
          <w:rtl/>
        </w:rPr>
        <w:t xml:space="preserve"> </w:t>
      </w:r>
      <w:r w:rsidR="00FB51A5" w:rsidRPr="00843509">
        <w:rPr>
          <w:rStyle w:val="5-Char"/>
          <w:rFonts w:hint="cs"/>
          <w:rtl/>
        </w:rPr>
        <w:t>رِّبٗا...</w:t>
      </w:r>
      <w:r w:rsidR="00C12C61" w:rsidRPr="00843509">
        <w:rPr>
          <w:rFonts w:ascii="Traditional Arabic" w:hAnsi="Traditional Arabic" w:cs="Traditional Arabic"/>
          <w:rtl/>
        </w:rPr>
        <w:t>﴾</w:t>
      </w:r>
      <w:r w:rsidR="000D7C5A" w:rsidRPr="00843509">
        <w:rPr>
          <w:rFonts w:hint="cs"/>
          <w:rtl/>
        </w:rPr>
        <w:t xml:space="preserve"> </w:t>
      </w:r>
      <w:r w:rsidRPr="00843509">
        <w:rPr>
          <w:rFonts w:hint="cs"/>
          <w:rtl/>
        </w:rPr>
        <w:t xml:space="preserve">آن زیادتی است که انسان قرض گیرنده به مالک می‌دهد و یا هدیه‌ای است که </w:t>
      </w:r>
      <w:r w:rsidR="00797F29" w:rsidRPr="00843509">
        <w:rPr>
          <w:rFonts w:hint="cs"/>
          <w:rtl/>
        </w:rPr>
        <w:t xml:space="preserve">شخص </w:t>
      </w:r>
      <w:r w:rsidRPr="00843509">
        <w:rPr>
          <w:rFonts w:hint="cs"/>
          <w:rtl/>
        </w:rPr>
        <w:t>می‌دهد تا زیادتر بگیرد یا ب</w:t>
      </w:r>
      <w:r w:rsidR="00797F29" w:rsidRPr="00843509">
        <w:rPr>
          <w:rFonts w:hint="cs"/>
          <w:rtl/>
        </w:rPr>
        <w:t xml:space="preserve">ه </w:t>
      </w:r>
      <w:r w:rsidRPr="00843509">
        <w:rPr>
          <w:rFonts w:hint="cs"/>
          <w:rtl/>
        </w:rPr>
        <w:t>عنوان رشوه که موجب سلب برکت از مال است. و مقصود از</w:t>
      </w:r>
      <w:r w:rsidR="000D7C5A" w:rsidRPr="00843509">
        <w:rPr>
          <w:rFonts w:hint="cs"/>
          <w:rtl/>
        </w:rPr>
        <w:t>:</w:t>
      </w:r>
      <w:r w:rsidR="00FB51A5" w:rsidRPr="00843509">
        <w:rPr>
          <w:rFonts w:hint="cs"/>
          <w:rtl/>
        </w:rPr>
        <w:t xml:space="preserve"> </w:t>
      </w:r>
      <w:r w:rsidR="00C12C61" w:rsidRPr="00843509">
        <w:rPr>
          <w:rFonts w:ascii="Traditional Arabic" w:hAnsi="Traditional Arabic" w:cs="Traditional Arabic"/>
          <w:rtl/>
        </w:rPr>
        <w:t>﴿</w:t>
      </w:r>
      <w:r w:rsidR="00776F35" w:rsidRPr="00843509">
        <w:rPr>
          <w:rStyle w:val="5-Char"/>
          <w:rFonts w:hint="cs"/>
          <w:rtl/>
        </w:rPr>
        <w:t>مِّن</w:t>
      </w:r>
      <w:r w:rsidR="00776F35" w:rsidRPr="00843509">
        <w:rPr>
          <w:rStyle w:val="5-Char"/>
          <w:rtl/>
        </w:rPr>
        <w:t xml:space="preserve"> </w:t>
      </w:r>
      <w:r w:rsidR="00776F35" w:rsidRPr="00843509">
        <w:rPr>
          <w:rStyle w:val="5-Char"/>
          <w:rFonts w:hint="cs"/>
          <w:rtl/>
        </w:rPr>
        <w:t>زَكَوٰةٖ</w:t>
      </w:r>
      <w:r w:rsidR="00C12C61" w:rsidRPr="00843509">
        <w:rPr>
          <w:rFonts w:ascii="Traditional Arabic" w:hAnsi="Traditional Arabic" w:cs="Traditional Arabic"/>
          <w:rtl/>
        </w:rPr>
        <w:t>﴾</w:t>
      </w:r>
      <w:r w:rsidR="000D7C5A" w:rsidRPr="00843509">
        <w:rPr>
          <w:rFonts w:hint="cs"/>
          <w:rtl/>
        </w:rPr>
        <w:t xml:space="preserve"> </w:t>
      </w:r>
      <w:r w:rsidRPr="00843509">
        <w:rPr>
          <w:rFonts w:hint="cs"/>
          <w:rtl/>
        </w:rPr>
        <w:t>اعم است از زکات واجبی و یا صدق</w:t>
      </w:r>
      <w:r w:rsidR="009E75AD" w:rsidRPr="00843509">
        <w:rPr>
          <w:rFonts w:hint="cs"/>
          <w:rtl/>
        </w:rPr>
        <w:t>ۀ</w:t>
      </w:r>
      <w:r w:rsidRPr="00843509">
        <w:rPr>
          <w:rFonts w:hint="cs"/>
          <w:rtl/>
        </w:rPr>
        <w:t xml:space="preserve"> مستحبی که اگر برای رضای خدا بدهد موجب برکت و زیادتی مال است. و </w:t>
      </w:r>
      <w:r w:rsidR="005D2830" w:rsidRPr="00843509">
        <w:rPr>
          <w:rFonts w:hint="cs"/>
          <w:rtl/>
        </w:rPr>
        <w:t>جمل</w:t>
      </w:r>
      <w:r w:rsidR="00972087" w:rsidRPr="00843509">
        <w:rPr>
          <w:rFonts w:hint="cs"/>
          <w:rtl/>
        </w:rPr>
        <w:t>ۀ</w:t>
      </w:r>
      <w:r w:rsidR="005D2830" w:rsidRPr="00843509">
        <w:rPr>
          <w:rFonts w:hint="cs"/>
          <w:rtl/>
        </w:rPr>
        <w:t>:</w:t>
      </w:r>
      <w:r w:rsidR="00FB51A5" w:rsidRPr="00843509">
        <w:rPr>
          <w:rFonts w:hint="cs"/>
          <w:rtl/>
        </w:rPr>
        <w:t xml:space="preserve"> </w:t>
      </w:r>
      <w:r w:rsidR="00C12C61" w:rsidRPr="00843509">
        <w:rPr>
          <w:rFonts w:ascii="Traditional Arabic" w:hAnsi="Traditional Arabic" w:cs="Traditional Arabic"/>
          <w:rtl/>
        </w:rPr>
        <w:t>﴿</w:t>
      </w:r>
      <w:r w:rsidR="00776F35" w:rsidRPr="00843509">
        <w:rPr>
          <w:rStyle w:val="5-Char"/>
          <w:rFonts w:hint="cs"/>
          <w:rtl/>
        </w:rPr>
        <w:t>هَلۡ</w:t>
      </w:r>
      <w:r w:rsidR="00776F35" w:rsidRPr="00843509">
        <w:rPr>
          <w:rStyle w:val="5-Char"/>
          <w:rtl/>
        </w:rPr>
        <w:t xml:space="preserve"> </w:t>
      </w:r>
      <w:r w:rsidR="00776F35" w:rsidRPr="00843509">
        <w:rPr>
          <w:rStyle w:val="5-Char"/>
          <w:rFonts w:hint="cs"/>
          <w:rtl/>
        </w:rPr>
        <w:t>مِن</w:t>
      </w:r>
      <w:r w:rsidR="00776F35" w:rsidRPr="00843509">
        <w:rPr>
          <w:rStyle w:val="5-Char"/>
          <w:rtl/>
        </w:rPr>
        <w:t xml:space="preserve"> </w:t>
      </w:r>
      <w:r w:rsidR="00776F35" w:rsidRPr="00843509">
        <w:rPr>
          <w:rStyle w:val="5-Char"/>
          <w:rFonts w:hint="cs"/>
          <w:rtl/>
        </w:rPr>
        <w:t>شُرَكَآئِكُم</w:t>
      </w:r>
      <w:r w:rsidR="00776F35" w:rsidRPr="00843509">
        <w:rPr>
          <w:rStyle w:val="5-Char"/>
          <w:rtl/>
        </w:rPr>
        <w:t xml:space="preserve"> </w:t>
      </w:r>
      <w:r w:rsidR="00776F35" w:rsidRPr="00843509">
        <w:rPr>
          <w:rStyle w:val="5-Char"/>
          <w:rFonts w:hint="cs"/>
          <w:rtl/>
        </w:rPr>
        <w:t>مَّن</w:t>
      </w:r>
      <w:r w:rsidR="00776F35" w:rsidRPr="00843509">
        <w:rPr>
          <w:rStyle w:val="5-Char"/>
          <w:rFonts w:cs="Times New Roman" w:hint="cs"/>
          <w:rtl/>
        </w:rPr>
        <w:t>...</w:t>
      </w:r>
      <w:r w:rsidR="00C12C61" w:rsidRPr="00843509">
        <w:rPr>
          <w:rFonts w:ascii="Traditional Arabic" w:hAnsi="Traditional Arabic" w:cs="Traditional Arabic"/>
          <w:rtl/>
        </w:rPr>
        <w:t>﴾</w:t>
      </w:r>
      <w:r w:rsidR="000D7C5A" w:rsidRPr="00843509">
        <w:rPr>
          <w:rFonts w:hint="cs"/>
          <w:rtl/>
        </w:rPr>
        <w:t xml:space="preserve"> </w:t>
      </w:r>
      <w:r w:rsidR="00EA31BC" w:rsidRPr="00843509">
        <w:rPr>
          <w:rFonts w:hint="cs"/>
          <w:rtl/>
        </w:rPr>
        <w:t>دلالت دارد بر اینکه هر</w:t>
      </w:r>
      <w:r w:rsidR="00EA31BC" w:rsidRPr="00843509">
        <w:rPr>
          <w:rFonts w:hint="eastAsia"/>
          <w:rtl/>
        </w:rPr>
        <w:t>‌</w:t>
      </w:r>
      <w:r w:rsidRPr="00843509">
        <w:rPr>
          <w:rFonts w:hint="cs"/>
          <w:rtl/>
        </w:rPr>
        <w:t>کس نتواند خلق کند و روزی دهد و بمیراند و زنده کند نباید او را مانند خ</w:t>
      </w:r>
      <w:r w:rsidR="00EA31BC" w:rsidRPr="00843509">
        <w:rPr>
          <w:rFonts w:hint="cs"/>
          <w:rtl/>
        </w:rPr>
        <w:t>دا خواند و نباید او را در صفات ا</w:t>
      </w:r>
      <w:r w:rsidRPr="00843509">
        <w:rPr>
          <w:rFonts w:hint="cs"/>
          <w:rtl/>
        </w:rPr>
        <w:t xml:space="preserve">لهی شریک نمود و چون هیچ مخلوقی چنین صفاتی ندارد </w:t>
      </w:r>
      <w:r w:rsidR="00EA31BC" w:rsidRPr="00843509">
        <w:rPr>
          <w:rFonts w:hint="cs"/>
          <w:rtl/>
        </w:rPr>
        <w:t>پس هیچ مخلوقی را نباید در صفات ا</w:t>
      </w:r>
      <w:r w:rsidRPr="00843509">
        <w:rPr>
          <w:rFonts w:hint="cs"/>
          <w:rtl/>
        </w:rPr>
        <w:t xml:space="preserve">لهی شریک نمود. </w:t>
      </w:r>
    </w:p>
    <w:p w:rsidR="008307D0" w:rsidRPr="00843509" w:rsidRDefault="008307D0" w:rsidP="008B2A3C">
      <w:pPr>
        <w:pStyle w:val="3-"/>
        <w:spacing w:line="235" w:lineRule="auto"/>
        <w:rPr>
          <w:rFonts w:eastAsia="Calibri"/>
          <w:rtl/>
        </w:rPr>
      </w:pPr>
      <w:r w:rsidRPr="00843509">
        <w:rPr>
          <w:rFonts w:ascii="Traditional Arabic" w:eastAsia="Calibri" w:hAnsi="Traditional Arabic" w:cs="Traditional Arabic"/>
          <w:rtl/>
        </w:rPr>
        <w:t>﴿</w:t>
      </w:r>
      <w:r w:rsidRPr="00843509">
        <w:rPr>
          <w:rFonts w:eastAsia="Calibri" w:hint="cs"/>
          <w:rtl/>
        </w:rPr>
        <w:t>ظَهَرَ</w:t>
      </w:r>
      <w:r w:rsidRPr="00843509">
        <w:rPr>
          <w:rFonts w:eastAsia="Calibri"/>
          <w:rtl/>
        </w:rPr>
        <w:t xml:space="preserve"> </w:t>
      </w:r>
      <w:r w:rsidRPr="00843509">
        <w:rPr>
          <w:rFonts w:eastAsia="Calibri" w:hint="cs"/>
          <w:rtl/>
        </w:rPr>
        <w:t>ٱلۡفَسَادُ</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ٱلۡبَرِّ</w:t>
      </w:r>
      <w:r w:rsidRPr="00843509">
        <w:rPr>
          <w:rFonts w:eastAsia="Calibri"/>
          <w:rtl/>
        </w:rPr>
        <w:t xml:space="preserve"> </w:t>
      </w:r>
      <w:r w:rsidRPr="00843509">
        <w:rPr>
          <w:rFonts w:eastAsia="Calibri" w:hint="cs"/>
          <w:rtl/>
        </w:rPr>
        <w:t>وَٱلۡبَحۡرِ</w:t>
      </w:r>
      <w:r w:rsidRPr="00843509">
        <w:rPr>
          <w:rFonts w:eastAsia="Calibri"/>
          <w:rtl/>
        </w:rPr>
        <w:t xml:space="preserve"> </w:t>
      </w:r>
      <w:r w:rsidRPr="00843509">
        <w:rPr>
          <w:rFonts w:eastAsia="Calibri" w:hint="cs"/>
          <w:rtl/>
        </w:rPr>
        <w:t>بِمَا</w:t>
      </w:r>
      <w:r w:rsidRPr="00843509">
        <w:rPr>
          <w:rFonts w:eastAsia="Calibri"/>
          <w:rtl/>
        </w:rPr>
        <w:t xml:space="preserve"> </w:t>
      </w:r>
      <w:r w:rsidRPr="00843509">
        <w:rPr>
          <w:rFonts w:eastAsia="Calibri" w:hint="cs"/>
          <w:rtl/>
        </w:rPr>
        <w:t>كَسَبَتۡ</w:t>
      </w:r>
      <w:r w:rsidRPr="00843509">
        <w:rPr>
          <w:rFonts w:eastAsia="Calibri"/>
          <w:rtl/>
        </w:rPr>
        <w:t xml:space="preserve"> </w:t>
      </w:r>
      <w:r w:rsidRPr="00843509">
        <w:rPr>
          <w:rFonts w:eastAsia="Calibri" w:hint="cs"/>
          <w:rtl/>
        </w:rPr>
        <w:t>أَيۡدِي</w:t>
      </w:r>
      <w:r w:rsidRPr="00843509">
        <w:rPr>
          <w:rFonts w:eastAsia="Calibri"/>
          <w:rtl/>
        </w:rPr>
        <w:t xml:space="preserve"> </w:t>
      </w:r>
      <w:r w:rsidRPr="00843509">
        <w:rPr>
          <w:rFonts w:eastAsia="Calibri" w:hint="cs"/>
          <w:rtl/>
        </w:rPr>
        <w:t>ٱلنَّاسِ</w:t>
      </w:r>
      <w:r w:rsidRPr="00843509">
        <w:rPr>
          <w:rFonts w:eastAsia="Calibri"/>
          <w:rtl/>
        </w:rPr>
        <w:t xml:space="preserve"> </w:t>
      </w:r>
      <w:r w:rsidRPr="00843509">
        <w:rPr>
          <w:rFonts w:eastAsia="Calibri" w:hint="cs"/>
          <w:rtl/>
        </w:rPr>
        <w:t>لِيُذِيقَهُم</w:t>
      </w:r>
      <w:r w:rsidRPr="00843509">
        <w:rPr>
          <w:rFonts w:eastAsia="Calibri"/>
          <w:rtl/>
        </w:rPr>
        <w:t xml:space="preserve"> </w:t>
      </w:r>
      <w:r w:rsidRPr="00843509">
        <w:rPr>
          <w:rFonts w:eastAsia="Calibri" w:hint="cs"/>
          <w:rtl/>
        </w:rPr>
        <w:t>بَعۡضَ</w:t>
      </w:r>
      <w:r w:rsidRPr="00843509">
        <w:rPr>
          <w:rFonts w:eastAsia="Calibri"/>
          <w:rtl/>
        </w:rPr>
        <w:t xml:space="preserve"> </w:t>
      </w:r>
      <w:r w:rsidRPr="00843509">
        <w:rPr>
          <w:rFonts w:eastAsia="Calibri" w:hint="cs"/>
          <w:rtl/>
        </w:rPr>
        <w:t>ٱلَّذِي</w:t>
      </w:r>
      <w:r w:rsidRPr="00843509">
        <w:rPr>
          <w:rFonts w:eastAsia="Calibri"/>
          <w:rtl/>
        </w:rPr>
        <w:t xml:space="preserve"> </w:t>
      </w:r>
      <w:r w:rsidRPr="00843509">
        <w:rPr>
          <w:rFonts w:eastAsia="Calibri" w:hint="cs"/>
          <w:rtl/>
        </w:rPr>
        <w:t>عَمِلُواْ</w:t>
      </w:r>
      <w:r w:rsidRPr="00843509">
        <w:rPr>
          <w:rFonts w:eastAsia="Calibri"/>
          <w:rtl/>
        </w:rPr>
        <w:t xml:space="preserve"> </w:t>
      </w:r>
      <w:r w:rsidRPr="00843509">
        <w:rPr>
          <w:rFonts w:eastAsia="Calibri" w:hint="cs"/>
          <w:rtl/>
        </w:rPr>
        <w:t>لَعَلَّهُمۡ</w:t>
      </w:r>
      <w:r w:rsidRPr="00843509">
        <w:rPr>
          <w:rFonts w:eastAsia="Calibri"/>
          <w:rtl/>
        </w:rPr>
        <w:t xml:space="preserve"> </w:t>
      </w:r>
      <w:r w:rsidRPr="00843509">
        <w:rPr>
          <w:rFonts w:eastAsia="Calibri" w:hint="cs"/>
          <w:rtl/>
        </w:rPr>
        <w:t>يَرۡجِعُونَ</w:t>
      </w:r>
      <w:r w:rsidRPr="00843509">
        <w:rPr>
          <w:rFonts w:eastAsia="Calibri"/>
          <w:rtl/>
        </w:rPr>
        <w:t xml:space="preserve"> </w:t>
      </w:r>
      <w:r w:rsidRPr="00843509">
        <w:rPr>
          <w:rFonts w:eastAsia="Calibri" w:hint="cs"/>
          <w:rtl/>
        </w:rPr>
        <w:t>٤١</w:t>
      </w:r>
      <w:r w:rsidRPr="00843509">
        <w:rPr>
          <w:rFonts w:eastAsia="Calibri"/>
          <w:rtl/>
        </w:rPr>
        <w:t xml:space="preserve"> </w:t>
      </w:r>
      <w:r w:rsidRPr="00843509">
        <w:rPr>
          <w:rFonts w:eastAsia="Calibri" w:hint="cs"/>
          <w:rtl/>
        </w:rPr>
        <w:t>قُلۡ</w:t>
      </w:r>
      <w:r w:rsidRPr="00843509">
        <w:rPr>
          <w:rFonts w:eastAsia="Calibri"/>
          <w:rtl/>
        </w:rPr>
        <w:t xml:space="preserve"> </w:t>
      </w:r>
      <w:r w:rsidRPr="00843509">
        <w:rPr>
          <w:rFonts w:eastAsia="Calibri" w:hint="cs"/>
          <w:rtl/>
        </w:rPr>
        <w:t>سِيرُواْ</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ٱلۡأَرۡضِ</w:t>
      </w:r>
      <w:r w:rsidRPr="00843509">
        <w:rPr>
          <w:rFonts w:eastAsia="Calibri"/>
          <w:rtl/>
        </w:rPr>
        <w:t xml:space="preserve"> </w:t>
      </w:r>
      <w:r w:rsidRPr="00843509">
        <w:rPr>
          <w:rFonts w:eastAsia="Calibri" w:hint="cs"/>
          <w:rtl/>
        </w:rPr>
        <w:t>فَٱنظُرُواْ</w:t>
      </w:r>
      <w:r w:rsidRPr="00843509">
        <w:rPr>
          <w:rFonts w:eastAsia="Calibri"/>
          <w:rtl/>
        </w:rPr>
        <w:t xml:space="preserve"> </w:t>
      </w:r>
      <w:r w:rsidRPr="00843509">
        <w:rPr>
          <w:rFonts w:eastAsia="Calibri" w:hint="cs"/>
          <w:rtl/>
        </w:rPr>
        <w:t>كَيۡفَ</w:t>
      </w:r>
      <w:r w:rsidRPr="00843509">
        <w:rPr>
          <w:rFonts w:eastAsia="Calibri"/>
          <w:rtl/>
        </w:rPr>
        <w:t xml:space="preserve"> </w:t>
      </w:r>
      <w:r w:rsidRPr="00843509">
        <w:rPr>
          <w:rFonts w:eastAsia="Calibri" w:hint="cs"/>
          <w:rtl/>
        </w:rPr>
        <w:t>كَانَ</w:t>
      </w:r>
      <w:r w:rsidRPr="00843509">
        <w:rPr>
          <w:rFonts w:eastAsia="Calibri"/>
          <w:rtl/>
        </w:rPr>
        <w:t xml:space="preserve"> </w:t>
      </w:r>
      <w:r w:rsidRPr="00843509">
        <w:rPr>
          <w:rFonts w:eastAsia="Calibri" w:hint="cs"/>
          <w:rtl/>
        </w:rPr>
        <w:t>عَٰقِبَةُ</w:t>
      </w:r>
      <w:r w:rsidRPr="00843509">
        <w:rPr>
          <w:rFonts w:eastAsia="Calibri"/>
          <w:rtl/>
        </w:rPr>
        <w:t xml:space="preserve"> </w:t>
      </w:r>
      <w:r w:rsidRPr="00843509">
        <w:rPr>
          <w:rFonts w:eastAsia="Calibri" w:hint="cs"/>
          <w:rtl/>
        </w:rPr>
        <w:t>ٱلَّذِينَ</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قَبۡلُۚ</w:t>
      </w:r>
      <w:r w:rsidRPr="00843509">
        <w:rPr>
          <w:rFonts w:eastAsia="Calibri"/>
          <w:rtl/>
        </w:rPr>
        <w:t xml:space="preserve"> </w:t>
      </w:r>
      <w:r w:rsidRPr="00843509">
        <w:rPr>
          <w:rFonts w:eastAsia="Calibri" w:hint="cs"/>
          <w:rtl/>
        </w:rPr>
        <w:t>كَانَ</w:t>
      </w:r>
      <w:r w:rsidRPr="00843509">
        <w:rPr>
          <w:rFonts w:eastAsia="Calibri"/>
          <w:rtl/>
        </w:rPr>
        <w:t xml:space="preserve"> </w:t>
      </w:r>
      <w:r w:rsidRPr="00843509">
        <w:rPr>
          <w:rFonts w:eastAsia="Calibri" w:hint="cs"/>
          <w:rtl/>
        </w:rPr>
        <w:t>أَكۡثَرُهُم</w:t>
      </w:r>
      <w:r w:rsidRPr="00843509">
        <w:rPr>
          <w:rFonts w:eastAsia="Calibri"/>
          <w:rtl/>
        </w:rPr>
        <w:t xml:space="preserve"> </w:t>
      </w:r>
      <w:r w:rsidRPr="00843509">
        <w:rPr>
          <w:rFonts w:eastAsia="Calibri" w:hint="cs"/>
          <w:rtl/>
        </w:rPr>
        <w:t>مُّشۡرِكِينَ</w:t>
      </w:r>
      <w:r w:rsidRPr="00843509">
        <w:rPr>
          <w:rFonts w:eastAsia="Calibri"/>
          <w:rtl/>
        </w:rPr>
        <w:t xml:space="preserve"> </w:t>
      </w:r>
      <w:r w:rsidRPr="00843509">
        <w:rPr>
          <w:rFonts w:eastAsia="Calibri" w:hint="cs"/>
          <w:rtl/>
        </w:rPr>
        <w:t>٤٢</w:t>
      </w:r>
      <w:r w:rsidRPr="00843509">
        <w:rPr>
          <w:rFonts w:eastAsia="Calibri"/>
          <w:rtl/>
        </w:rPr>
        <w:t xml:space="preserve"> </w:t>
      </w:r>
      <w:r w:rsidRPr="00843509">
        <w:rPr>
          <w:rFonts w:eastAsia="Calibri" w:hint="cs"/>
          <w:rtl/>
        </w:rPr>
        <w:t>فَأَقِمۡ</w:t>
      </w:r>
      <w:r w:rsidRPr="00843509">
        <w:rPr>
          <w:rFonts w:eastAsia="Calibri"/>
          <w:rtl/>
        </w:rPr>
        <w:t xml:space="preserve"> </w:t>
      </w:r>
      <w:r w:rsidRPr="00843509">
        <w:rPr>
          <w:rFonts w:eastAsia="Calibri" w:hint="cs"/>
          <w:rtl/>
        </w:rPr>
        <w:t>وَجۡهَكَ</w:t>
      </w:r>
      <w:r w:rsidRPr="00843509">
        <w:rPr>
          <w:rFonts w:eastAsia="Calibri"/>
          <w:rtl/>
        </w:rPr>
        <w:t xml:space="preserve"> </w:t>
      </w:r>
      <w:r w:rsidRPr="00843509">
        <w:rPr>
          <w:rFonts w:eastAsia="Calibri" w:hint="cs"/>
          <w:rtl/>
        </w:rPr>
        <w:t>لِلدِّينِ</w:t>
      </w:r>
      <w:r w:rsidRPr="00843509">
        <w:rPr>
          <w:rFonts w:eastAsia="Calibri"/>
          <w:rtl/>
        </w:rPr>
        <w:t xml:space="preserve"> </w:t>
      </w:r>
      <w:r w:rsidRPr="00843509">
        <w:rPr>
          <w:rFonts w:eastAsia="Calibri" w:hint="cs"/>
          <w:rtl/>
        </w:rPr>
        <w:t>ٱلۡقَيِّمِ</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قَبۡلِ</w:t>
      </w:r>
      <w:r w:rsidRPr="00843509">
        <w:rPr>
          <w:rFonts w:eastAsia="Calibri"/>
          <w:rtl/>
        </w:rPr>
        <w:t xml:space="preserve"> </w:t>
      </w:r>
      <w:r w:rsidRPr="00843509">
        <w:rPr>
          <w:rFonts w:eastAsia="Calibri" w:hint="cs"/>
          <w:rtl/>
        </w:rPr>
        <w:t>أَن</w:t>
      </w:r>
      <w:r w:rsidRPr="00843509">
        <w:rPr>
          <w:rFonts w:eastAsia="Calibri"/>
          <w:rtl/>
        </w:rPr>
        <w:t xml:space="preserve"> </w:t>
      </w:r>
      <w:r w:rsidRPr="00843509">
        <w:rPr>
          <w:rFonts w:eastAsia="Calibri" w:hint="cs"/>
          <w:rtl/>
        </w:rPr>
        <w:t>يَأۡتِيَ</w:t>
      </w:r>
      <w:r w:rsidRPr="00843509">
        <w:rPr>
          <w:rFonts w:eastAsia="Calibri"/>
          <w:rtl/>
        </w:rPr>
        <w:t xml:space="preserve"> </w:t>
      </w:r>
      <w:r w:rsidRPr="00843509">
        <w:rPr>
          <w:rFonts w:eastAsia="Calibri" w:hint="cs"/>
          <w:rtl/>
        </w:rPr>
        <w:t>يَوۡمٞ</w:t>
      </w:r>
      <w:r w:rsidRPr="00843509">
        <w:rPr>
          <w:rFonts w:eastAsia="Calibri"/>
          <w:rtl/>
        </w:rPr>
        <w:t xml:space="preserve"> </w:t>
      </w:r>
      <w:r w:rsidRPr="00843509">
        <w:rPr>
          <w:rFonts w:eastAsia="Calibri" w:hint="cs"/>
          <w:rtl/>
        </w:rPr>
        <w:t>لَّا</w:t>
      </w:r>
      <w:r w:rsidRPr="00843509">
        <w:rPr>
          <w:rFonts w:eastAsia="Calibri"/>
          <w:rtl/>
        </w:rPr>
        <w:t xml:space="preserve"> </w:t>
      </w:r>
      <w:r w:rsidRPr="00843509">
        <w:rPr>
          <w:rFonts w:eastAsia="Calibri" w:hint="cs"/>
          <w:rtl/>
        </w:rPr>
        <w:t>مَرَدَّ</w:t>
      </w:r>
      <w:r w:rsidRPr="00843509">
        <w:rPr>
          <w:rFonts w:eastAsia="Calibri"/>
          <w:rtl/>
        </w:rPr>
        <w:t xml:space="preserve"> </w:t>
      </w:r>
      <w:r w:rsidRPr="00843509">
        <w:rPr>
          <w:rFonts w:eastAsia="Calibri" w:hint="cs"/>
          <w:rtl/>
        </w:rPr>
        <w:t>لَهُۥ</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يَوۡمَئِذٖ</w:t>
      </w:r>
      <w:r w:rsidRPr="00843509">
        <w:rPr>
          <w:rFonts w:eastAsia="Calibri"/>
          <w:rtl/>
        </w:rPr>
        <w:t xml:space="preserve"> </w:t>
      </w:r>
      <w:r w:rsidRPr="00843509">
        <w:rPr>
          <w:rFonts w:eastAsia="Calibri" w:hint="cs"/>
          <w:rtl/>
        </w:rPr>
        <w:t>يَصَّدَّعُونَ</w:t>
      </w:r>
      <w:r w:rsidRPr="00843509">
        <w:rPr>
          <w:rFonts w:eastAsia="Calibri"/>
          <w:rtl/>
        </w:rPr>
        <w:t xml:space="preserve"> </w:t>
      </w:r>
      <w:r w:rsidRPr="00843509">
        <w:rPr>
          <w:rFonts w:eastAsia="Calibri" w:hint="cs"/>
          <w:rtl/>
        </w:rPr>
        <w:t>٤٣</w:t>
      </w:r>
      <w:r w:rsidRPr="00843509">
        <w:rPr>
          <w:rFonts w:ascii="Traditional Arabic" w:eastAsia="Calibri" w:hAnsi="Traditional Arabic" w:cs="Traditional Arabic"/>
          <w:rtl/>
        </w:rPr>
        <w:t>﴾</w:t>
      </w:r>
      <w:r w:rsidRPr="00843509">
        <w:rPr>
          <w:rFonts w:eastAsia="Calibri" w:hint="cs"/>
          <w:rtl/>
        </w:rPr>
        <w:t xml:space="preserve"> </w:t>
      </w:r>
      <w:r w:rsidRPr="00843509">
        <w:rPr>
          <w:rFonts w:eastAsia="Calibri" w:hint="cs"/>
          <w:rtl/>
        </w:rPr>
        <w:tab/>
      </w:r>
      <w:r w:rsidRPr="00843509">
        <w:rPr>
          <w:rStyle w:val="6-Char"/>
          <w:rtl/>
          <w:lang w:bidi="ar-SA"/>
        </w:rPr>
        <w:t>[الروم:</w:t>
      </w:r>
      <w:r w:rsidRPr="00843509">
        <w:rPr>
          <w:rStyle w:val="6-Char"/>
          <w:rFonts w:eastAsia="Calibri" w:hint="cs"/>
          <w:rtl/>
        </w:rPr>
        <w:t>41-43</w:t>
      </w:r>
      <w:r w:rsidRPr="00843509">
        <w:rPr>
          <w:rStyle w:val="6-Char"/>
          <w:rtl/>
          <w:lang w:bidi="ar-SA"/>
        </w:rPr>
        <w:t>]</w:t>
      </w:r>
      <w:r w:rsidRPr="00843509">
        <w:rPr>
          <w:rStyle w:val="6-Char"/>
          <w:rFonts w:eastAsia="Calibri"/>
          <w:rtl/>
        </w:rPr>
        <w:t xml:space="preserve"> </w:t>
      </w:r>
    </w:p>
    <w:p w:rsidR="00A10797" w:rsidRPr="00843509" w:rsidRDefault="00A10797" w:rsidP="008B2A3C">
      <w:pPr>
        <w:pStyle w:val="2-"/>
        <w:spacing w:line="235" w:lineRule="auto"/>
        <w:rPr>
          <w:rFonts w:cs="Times New Roman"/>
          <w:rtl/>
        </w:rPr>
      </w:pPr>
      <w:r w:rsidRPr="00843509">
        <w:rPr>
          <w:rFonts w:hint="cs"/>
          <w:b/>
          <w:bCs/>
          <w:rtl/>
        </w:rPr>
        <w:t>ترجمه</w:t>
      </w:r>
      <w:r w:rsidR="000D7C5A" w:rsidRPr="00843509">
        <w:rPr>
          <w:rFonts w:hint="cs"/>
          <w:b/>
          <w:bCs/>
          <w:rtl/>
        </w:rPr>
        <w:t xml:space="preserve">: </w:t>
      </w:r>
      <w:r w:rsidRPr="00843509">
        <w:rPr>
          <w:rFonts w:hint="cs"/>
          <w:rtl/>
        </w:rPr>
        <w:t>در خشکی و دریا ب</w:t>
      </w:r>
      <w:r w:rsidR="002A7CAF" w:rsidRPr="00843509">
        <w:rPr>
          <w:rFonts w:hint="cs"/>
          <w:rtl/>
        </w:rPr>
        <w:t xml:space="preserve">ه </w:t>
      </w:r>
      <w:r w:rsidRPr="00843509">
        <w:rPr>
          <w:rFonts w:hint="cs"/>
          <w:rtl/>
        </w:rPr>
        <w:t>سبب اعمال مر</w:t>
      </w:r>
      <w:r w:rsidR="002A7CAF" w:rsidRPr="00843509">
        <w:rPr>
          <w:rFonts w:hint="cs"/>
          <w:rtl/>
        </w:rPr>
        <w:t>دم تباهی و فساد ظاهر شده تا خدا</w:t>
      </w:r>
      <w:r w:rsidRPr="00843509">
        <w:rPr>
          <w:rFonts w:hint="cs"/>
          <w:rtl/>
        </w:rPr>
        <w:t xml:space="preserve"> سزای بعضی از اعمالی که </w:t>
      </w:r>
      <w:r w:rsidR="002A7CAF" w:rsidRPr="00843509">
        <w:rPr>
          <w:rFonts w:hint="cs"/>
          <w:rtl/>
        </w:rPr>
        <w:t xml:space="preserve">مردم </w:t>
      </w:r>
      <w:r w:rsidRPr="00843509">
        <w:rPr>
          <w:rFonts w:hint="cs"/>
          <w:rtl/>
        </w:rPr>
        <w:t>کرده‌اند به ایشان بچشاند</w:t>
      </w:r>
      <w:r w:rsidR="002A7CAF" w:rsidRPr="00843509">
        <w:rPr>
          <w:rFonts w:hint="cs"/>
          <w:rtl/>
        </w:rPr>
        <w:t>،</w:t>
      </w:r>
      <w:r w:rsidRPr="00843509">
        <w:rPr>
          <w:rFonts w:hint="cs"/>
          <w:rtl/>
        </w:rPr>
        <w:t xml:space="preserve"> شاید از گناه برگردند(41) بگو در </w:t>
      </w:r>
      <w:r w:rsidR="002A7CAF" w:rsidRPr="00843509">
        <w:rPr>
          <w:rFonts w:hint="cs"/>
          <w:rtl/>
        </w:rPr>
        <w:t>زمین</w:t>
      </w:r>
      <w:r w:rsidRPr="00843509">
        <w:rPr>
          <w:rFonts w:hint="cs"/>
          <w:rtl/>
        </w:rPr>
        <w:t xml:space="preserve"> بگردید و بنگرید عاقبت آنان</w:t>
      </w:r>
      <w:r w:rsidR="002A7CAF" w:rsidRPr="00843509">
        <w:rPr>
          <w:rFonts w:hint="cs"/>
          <w:rtl/>
        </w:rPr>
        <w:t xml:space="preserve"> </w:t>
      </w:r>
      <w:r w:rsidRPr="00843509">
        <w:rPr>
          <w:rFonts w:hint="cs"/>
          <w:rtl/>
        </w:rPr>
        <w:t>که پیش از شما بودند چسان بوده اکثر ایشان مشرک بودند(42) پس توجه خود را به</w:t>
      </w:r>
      <w:r w:rsidR="00D61B31" w:rsidRPr="00843509">
        <w:rPr>
          <w:rFonts w:hint="cs"/>
          <w:rtl/>
        </w:rPr>
        <w:t xml:space="preserve"> </w:t>
      </w:r>
      <w:r w:rsidRPr="00843509">
        <w:rPr>
          <w:rFonts w:hint="cs"/>
          <w:rtl/>
        </w:rPr>
        <w:t>این دین راست درست</w:t>
      </w:r>
      <w:r w:rsidR="00D61B31" w:rsidRPr="00843509">
        <w:rPr>
          <w:rFonts w:hint="cs"/>
          <w:rtl/>
        </w:rPr>
        <w:t>،</w:t>
      </w:r>
      <w:r w:rsidRPr="00843509">
        <w:rPr>
          <w:rFonts w:hint="cs"/>
          <w:rtl/>
        </w:rPr>
        <w:t xml:space="preserve"> استوار نما</w:t>
      </w:r>
      <w:r w:rsidR="00D61B31" w:rsidRPr="00843509">
        <w:rPr>
          <w:rFonts w:hint="cs"/>
          <w:rtl/>
        </w:rPr>
        <w:t>،</w:t>
      </w:r>
      <w:r w:rsidRPr="00843509">
        <w:rPr>
          <w:rFonts w:hint="cs"/>
          <w:rtl/>
        </w:rPr>
        <w:t xml:space="preserve"> پیش از آنکه از طرف خدا روز برگشت ناپذیر بیاید</w:t>
      </w:r>
      <w:r w:rsidR="00D61B31" w:rsidRPr="00843509">
        <w:rPr>
          <w:rFonts w:hint="cs"/>
          <w:rtl/>
        </w:rPr>
        <w:t>،</w:t>
      </w:r>
      <w:r w:rsidRPr="00843509">
        <w:rPr>
          <w:rFonts w:hint="cs"/>
          <w:rtl/>
        </w:rPr>
        <w:t xml:space="preserve"> در آن روز </w:t>
      </w:r>
      <w:r w:rsidR="00D61B31" w:rsidRPr="00843509">
        <w:rPr>
          <w:rFonts w:hint="cs"/>
          <w:rtl/>
        </w:rPr>
        <w:t xml:space="preserve">همه </w:t>
      </w:r>
      <w:r w:rsidRPr="00843509">
        <w:rPr>
          <w:rFonts w:hint="cs"/>
          <w:rtl/>
        </w:rPr>
        <w:t xml:space="preserve">از یکدیگر جدا می‌شوند(43). </w:t>
      </w:r>
    </w:p>
    <w:p w:rsidR="00A10797" w:rsidRPr="00843509" w:rsidRDefault="00A10797" w:rsidP="008B2A3C">
      <w:pPr>
        <w:pStyle w:val="1-"/>
        <w:spacing w:line="235" w:lineRule="auto"/>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بدانکه فساد در آیات فوق ب</w:t>
      </w:r>
      <w:r w:rsidR="00D61B31" w:rsidRPr="00843509">
        <w:rPr>
          <w:rFonts w:hint="cs"/>
          <w:rtl/>
        </w:rPr>
        <w:t xml:space="preserve">ه </w:t>
      </w:r>
      <w:r w:rsidRPr="00843509">
        <w:rPr>
          <w:rFonts w:hint="cs"/>
          <w:rtl/>
        </w:rPr>
        <w:t>معنای تباهی است و مشابه این معنا در سور</w:t>
      </w:r>
      <w:r w:rsidR="009E75AD" w:rsidRPr="00843509">
        <w:rPr>
          <w:rFonts w:hint="cs"/>
          <w:rtl/>
        </w:rPr>
        <w:t>ۀ</w:t>
      </w:r>
      <w:r w:rsidRPr="00843509">
        <w:rPr>
          <w:rFonts w:hint="cs"/>
          <w:rtl/>
        </w:rPr>
        <w:t xml:space="preserve"> انبیاء آی</w:t>
      </w:r>
      <w:r w:rsidR="009E75AD" w:rsidRPr="00843509">
        <w:rPr>
          <w:rFonts w:hint="cs"/>
          <w:rtl/>
        </w:rPr>
        <w:t>ۀ</w:t>
      </w:r>
      <w:r w:rsidRPr="00843509">
        <w:rPr>
          <w:rFonts w:hint="cs"/>
          <w:rtl/>
        </w:rPr>
        <w:t xml:space="preserve"> 22 نیز آمده که می‌فرماید</w:t>
      </w:r>
      <w:r w:rsidR="000D7C5A" w:rsidRPr="00843509">
        <w:rPr>
          <w:rFonts w:hint="cs"/>
          <w:rtl/>
        </w:rPr>
        <w:t>:</w:t>
      </w:r>
      <w:r w:rsidR="00FB51A5" w:rsidRPr="00843509">
        <w:rPr>
          <w:rFonts w:hint="cs"/>
          <w:rtl/>
        </w:rPr>
        <w:t xml:space="preserve"> </w:t>
      </w:r>
      <w:r w:rsidR="00C12C61" w:rsidRPr="00843509">
        <w:rPr>
          <w:rFonts w:ascii="Traditional Arabic" w:hAnsi="Traditional Arabic" w:cs="Traditional Arabic"/>
          <w:rtl/>
        </w:rPr>
        <w:t>﴿</w:t>
      </w:r>
      <w:r w:rsidR="00776F35" w:rsidRPr="00843509">
        <w:rPr>
          <w:rStyle w:val="5-Char"/>
          <w:rFonts w:hint="eastAsia"/>
          <w:rtl/>
        </w:rPr>
        <w:t>لَو</w:t>
      </w:r>
      <w:r w:rsidR="00776F35" w:rsidRPr="00843509">
        <w:rPr>
          <w:rStyle w:val="5-Char"/>
          <w:rFonts w:hint="cs"/>
          <w:rtl/>
        </w:rPr>
        <w:t>ۡ</w:t>
      </w:r>
      <w:r w:rsidR="00776F35" w:rsidRPr="00843509">
        <w:rPr>
          <w:rStyle w:val="5-Char"/>
          <w:rtl/>
        </w:rPr>
        <w:t xml:space="preserve"> </w:t>
      </w:r>
      <w:r w:rsidR="00776F35" w:rsidRPr="00843509">
        <w:rPr>
          <w:rStyle w:val="5-Char"/>
          <w:rFonts w:hint="eastAsia"/>
          <w:rtl/>
        </w:rPr>
        <w:t>كَانَ</w:t>
      </w:r>
      <w:r w:rsidR="00776F35" w:rsidRPr="00843509">
        <w:rPr>
          <w:rStyle w:val="5-Char"/>
          <w:rtl/>
        </w:rPr>
        <w:t xml:space="preserve"> </w:t>
      </w:r>
      <w:r w:rsidR="00776F35" w:rsidRPr="00843509">
        <w:rPr>
          <w:rStyle w:val="5-Char"/>
          <w:rFonts w:hint="eastAsia"/>
          <w:rtl/>
        </w:rPr>
        <w:t>فِيهِمَا</w:t>
      </w:r>
      <w:r w:rsidR="00776F35" w:rsidRPr="00843509">
        <w:rPr>
          <w:rStyle w:val="5-Char"/>
          <w:rFonts w:hint="cs"/>
          <w:rtl/>
        </w:rPr>
        <w:t>ٓ</w:t>
      </w:r>
      <w:r w:rsidR="00776F35" w:rsidRPr="00843509">
        <w:rPr>
          <w:rStyle w:val="5-Char"/>
          <w:rtl/>
        </w:rPr>
        <w:t xml:space="preserve"> </w:t>
      </w:r>
      <w:r w:rsidR="00776F35" w:rsidRPr="00843509">
        <w:rPr>
          <w:rStyle w:val="5-Char"/>
          <w:rFonts w:hint="eastAsia"/>
          <w:rtl/>
        </w:rPr>
        <w:t>ءَالِهَةٌ</w:t>
      </w:r>
      <w:r w:rsidR="00776F35" w:rsidRPr="00843509">
        <w:rPr>
          <w:rStyle w:val="5-Char"/>
          <w:rtl/>
        </w:rPr>
        <w:t xml:space="preserve"> </w:t>
      </w:r>
      <w:r w:rsidR="00776F35" w:rsidRPr="00843509">
        <w:rPr>
          <w:rStyle w:val="5-Char"/>
          <w:rFonts w:hint="eastAsia"/>
          <w:rtl/>
        </w:rPr>
        <w:t>إِلَّا</w:t>
      </w:r>
      <w:r w:rsidR="00776F35" w:rsidRPr="00843509">
        <w:rPr>
          <w:rStyle w:val="5-Char"/>
          <w:rtl/>
        </w:rPr>
        <w:t xml:space="preserve"> </w:t>
      </w:r>
      <w:r w:rsidR="00776F35" w:rsidRPr="00843509">
        <w:rPr>
          <w:rStyle w:val="5-Char"/>
          <w:rFonts w:hint="cs"/>
          <w:rtl/>
        </w:rPr>
        <w:t>ٱ</w:t>
      </w:r>
      <w:r w:rsidR="00776F35" w:rsidRPr="00843509">
        <w:rPr>
          <w:rStyle w:val="5-Char"/>
          <w:rFonts w:hint="eastAsia"/>
          <w:rtl/>
        </w:rPr>
        <w:t>للَّهُ</w:t>
      </w:r>
      <w:r w:rsidR="00776F35" w:rsidRPr="00843509">
        <w:rPr>
          <w:rStyle w:val="5-Char"/>
          <w:rtl/>
        </w:rPr>
        <w:t xml:space="preserve"> </w:t>
      </w:r>
      <w:r w:rsidR="00776F35" w:rsidRPr="00843509">
        <w:rPr>
          <w:rStyle w:val="5-Char"/>
          <w:rFonts w:hint="eastAsia"/>
          <w:rtl/>
        </w:rPr>
        <w:t>لَفَسَدَتَا</w:t>
      </w:r>
      <w:r w:rsidR="00C12C61" w:rsidRPr="00843509">
        <w:rPr>
          <w:rFonts w:ascii="Traditional Arabic" w:hAnsi="Traditional Arabic" w:cs="Traditional Arabic"/>
          <w:rtl/>
        </w:rPr>
        <w:t>﴾</w:t>
      </w:r>
      <w:r w:rsidR="00044780" w:rsidRPr="00044780">
        <w:rPr>
          <w:rStyle w:val="FootnoteReference"/>
          <w:rFonts w:ascii="Abo-thar" w:hAnsi="Abo-thar" w:cs="Arabic11 BT"/>
          <w:sz w:val="30"/>
          <w:szCs w:val="28"/>
          <w:rtl/>
          <w:lang w:bidi="ar-SA"/>
        </w:rPr>
        <w:t>(</w:t>
      </w:r>
      <w:r w:rsidR="00044780" w:rsidRPr="00044780">
        <w:rPr>
          <w:rStyle w:val="FootnoteReference"/>
          <w:rFonts w:ascii="Abo-thar" w:hAnsi="Abo-thar" w:cs="Arabic11 BT"/>
          <w:sz w:val="30"/>
          <w:szCs w:val="28"/>
          <w:rtl/>
          <w:lang w:bidi="ar-SA"/>
        </w:rPr>
        <w:footnoteReference w:id="311"/>
      </w:r>
      <w:r w:rsidR="00044780" w:rsidRPr="00044780">
        <w:rPr>
          <w:rStyle w:val="FootnoteReference"/>
          <w:rFonts w:ascii="Abo-thar" w:hAnsi="Abo-thar" w:cs="Arabic11 BT"/>
          <w:sz w:val="30"/>
          <w:szCs w:val="28"/>
          <w:rtl/>
          <w:lang w:bidi="ar-SA"/>
        </w:rPr>
        <w:t>)</w:t>
      </w:r>
      <w:r w:rsidR="000D7C5A" w:rsidRPr="00843509">
        <w:rPr>
          <w:rFonts w:hint="cs"/>
          <w:rtl/>
        </w:rPr>
        <w:t xml:space="preserve"> </w:t>
      </w:r>
      <w:r w:rsidR="00D61B31" w:rsidRPr="00843509">
        <w:rPr>
          <w:rFonts w:hint="cs"/>
          <w:rtl/>
        </w:rPr>
        <w:t>و مقصود از ظهور فساد در آی</w:t>
      </w:r>
      <w:r w:rsidR="009E75AD" w:rsidRPr="00843509">
        <w:rPr>
          <w:rFonts w:hint="cs"/>
          <w:rtl/>
        </w:rPr>
        <w:t>ۀ</w:t>
      </w:r>
      <w:r w:rsidR="00D61B31" w:rsidRPr="00843509">
        <w:rPr>
          <w:rFonts w:hint="cs"/>
          <w:rtl/>
        </w:rPr>
        <w:t xml:space="preserve"> 41 همان گرانی و قحطی و جنگ‌های عمومی و زلزله و مانند آن است، بعضی از مفسران گفته‌اند مقصود از فساد نیامدن باران است که در خشکی گیاه نروید و در دریا لؤلؤ و مرجان منعقد نشود و چون باران نیاید جانوران دریا نابینا شوند و هوای بلاد کثیف و متعفّن شود. و مقصود از</w:t>
      </w:r>
      <w:r w:rsidR="00FB51A5" w:rsidRPr="00843509">
        <w:rPr>
          <w:rFonts w:hint="cs"/>
          <w:rtl/>
        </w:rPr>
        <w:t xml:space="preserve"> </w:t>
      </w:r>
      <w:r w:rsidR="00C12C61" w:rsidRPr="00843509">
        <w:rPr>
          <w:rFonts w:ascii="Traditional Arabic" w:hAnsi="Traditional Arabic" w:cs="Traditional Arabic"/>
          <w:rtl/>
        </w:rPr>
        <w:t>﴿</w:t>
      </w:r>
      <w:r w:rsidR="00776F35" w:rsidRPr="00843509">
        <w:rPr>
          <w:rStyle w:val="5-Char"/>
          <w:rFonts w:hint="cs"/>
          <w:rtl/>
        </w:rPr>
        <w:t>يَصَّدَّعُونَ</w:t>
      </w:r>
      <w:r w:rsidR="00C12C61" w:rsidRPr="00843509">
        <w:rPr>
          <w:rFonts w:ascii="Traditional Arabic" w:hAnsi="Traditional Arabic" w:cs="Traditional Arabic"/>
          <w:rtl/>
        </w:rPr>
        <w:t>﴾</w:t>
      </w:r>
      <w:r w:rsidR="00D61B31" w:rsidRPr="00843509">
        <w:rPr>
          <w:rFonts w:hint="cs"/>
          <w:rtl/>
        </w:rPr>
        <w:t xml:space="preserve">؛ </w:t>
      </w:r>
      <w:r w:rsidR="00D61B31" w:rsidRPr="00843509">
        <w:rPr>
          <w:rFonts w:ascii="Traditional Arabic" w:hAnsi="Traditional Arabic"/>
          <w:rtl/>
        </w:rPr>
        <w:t>یتفر</w:t>
      </w:r>
      <w:r w:rsidR="00D61B31" w:rsidRPr="00843509">
        <w:rPr>
          <w:rFonts w:ascii="Traditional Arabic" w:hAnsi="Traditional Arabic" w:hint="cs"/>
          <w:rtl/>
        </w:rPr>
        <w:t>ّ</w:t>
      </w:r>
      <w:r w:rsidR="00D61B31" w:rsidRPr="00843509">
        <w:rPr>
          <w:rFonts w:ascii="Traditional Arabic" w:hAnsi="Traditional Arabic"/>
          <w:rtl/>
        </w:rPr>
        <w:t>قون</w:t>
      </w:r>
      <w:r w:rsidR="00D61B31" w:rsidRPr="00843509">
        <w:rPr>
          <w:rFonts w:ascii="Traditional Arabic" w:hAnsi="Traditional Arabic" w:hint="cs"/>
          <w:rtl/>
        </w:rPr>
        <w:t xml:space="preserve"> </w:t>
      </w:r>
      <w:r w:rsidR="00D61B31" w:rsidRPr="00843509">
        <w:rPr>
          <w:rFonts w:hint="cs"/>
          <w:rtl/>
        </w:rPr>
        <w:t>می‌باشد که فرقه‌ای در دوزخ و فرقه‌ای در بهشت عنبر سرشت می‌باشند.</w:t>
      </w:r>
      <w:r w:rsidRPr="00843509">
        <w:rPr>
          <w:rFonts w:hint="cs"/>
          <w:b/>
          <w:bCs/>
          <w:rtl/>
        </w:rPr>
        <w:tab/>
      </w:r>
    </w:p>
    <w:p w:rsidR="008307D0" w:rsidRPr="00843509" w:rsidRDefault="008307D0" w:rsidP="008B2A3C">
      <w:pPr>
        <w:pStyle w:val="3-"/>
        <w:spacing w:line="235" w:lineRule="auto"/>
        <w:rPr>
          <w:rFonts w:eastAsia="Calibri"/>
          <w:rtl/>
        </w:rPr>
      </w:pPr>
      <w:r w:rsidRPr="00843509">
        <w:rPr>
          <w:rFonts w:ascii="Traditional Arabic" w:eastAsia="Calibri" w:hAnsi="Traditional Arabic" w:cs="Traditional Arabic"/>
          <w:rtl/>
        </w:rPr>
        <w:t>﴿</w:t>
      </w:r>
      <w:r w:rsidRPr="00843509">
        <w:rPr>
          <w:rFonts w:eastAsia="Calibri" w:hint="cs"/>
          <w:rtl/>
        </w:rPr>
        <w:t>مَن</w:t>
      </w:r>
      <w:r w:rsidRPr="00843509">
        <w:rPr>
          <w:rFonts w:eastAsia="Calibri"/>
          <w:rtl/>
        </w:rPr>
        <w:t xml:space="preserve"> </w:t>
      </w:r>
      <w:r w:rsidRPr="00843509">
        <w:rPr>
          <w:rFonts w:eastAsia="Calibri" w:hint="cs"/>
          <w:rtl/>
        </w:rPr>
        <w:t>كَفَرَ</w:t>
      </w:r>
      <w:r w:rsidRPr="00843509">
        <w:rPr>
          <w:rFonts w:eastAsia="Calibri"/>
          <w:rtl/>
        </w:rPr>
        <w:t xml:space="preserve"> </w:t>
      </w:r>
      <w:r w:rsidRPr="00843509">
        <w:rPr>
          <w:rFonts w:eastAsia="Calibri" w:hint="cs"/>
          <w:rtl/>
        </w:rPr>
        <w:t>فَعَلَيۡهِ</w:t>
      </w:r>
      <w:r w:rsidRPr="00843509">
        <w:rPr>
          <w:rFonts w:eastAsia="Calibri"/>
          <w:rtl/>
        </w:rPr>
        <w:t xml:space="preserve"> </w:t>
      </w:r>
      <w:r w:rsidRPr="00843509">
        <w:rPr>
          <w:rFonts w:eastAsia="Calibri" w:hint="cs"/>
          <w:rtl/>
        </w:rPr>
        <w:t>كُفۡرُهُۥۖ</w:t>
      </w:r>
      <w:r w:rsidRPr="00843509">
        <w:rPr>
          <w:rFonts w:eastAsia="Calibri"/>
          <w:rtl/>
        </w:rPr>
        <w:t xml:space="preserve"> </w:t>
      </w:r>
      <w:r w:rsidRPr="00843509">
        <w:rPr>
          <w:rFonts w:eastAsia="Calibri" w:hint="cs"/>
          <w:rtl/>
        </w:rPr>
        <w:t>وَمَنۡ</w:t>
      </w:r>
      <w:r w:rsidRPr="00843509">
        <w:rPr>
          <w:rFonts w:eastAsia="Calibri"/>
          <w:rtl/>
        </w:rPr>
        <w:t xml:space="preserve"> </w:t>
      </w:r>
      <w:r w:rsidRPr="00843509">
        <w:rPr>
          <w:rFonts w:eastAsia="Calibri" w:hint="cs"/>
          <w:rtl/>
        </w:rPr>
        <w:t>عَمِلَ</w:t>
      </w:r>
      <w:r w:rsidRPr="00843509">
        <w:rPr>
          <w:rFonts w:eastAsia="Calibri"/>
          <w:rtl/>
        </w:rPr>
        <w:t xml:space="preserve"> </w:t>
      </w:r>
      <w:r w:rsidRPr="00843509">
        <w:rPr>
          <w:rFonts w:eastAsia="Calibri" w:hint="cs"/>
          <w:rtl/>
        </w:rPr>
        <w:t>صَٰلِحٗا</w:t>
      </w:r>
      <w:r w:rsidRPr="00843509">
        <w:rPr>
          <w:rFonts w:eastAsia="Calibri"/>
          <w:rtl/>
        </w:rPr>
        <w:t xml:space="preserve"> </w:t>
      </w:r>
      <w:r w:rsidRPr="00843509">
        <w:rPr>
          <w:rFonts w:eastAsia="Calibri" w:hint="cs"/>
          <w:rtl/>
        </w:rPr>
        <w:t>فَلِأَنفُسِهِمۡ</w:t>
      </w:r>
      <w:r w:rsidRPr="00843509">
        <w:rPr>
          <w:rFonts w:eastAsia="Calibri"/>
          <w:rtl/>
        </w:rPr>
        <w:t xml:space="preserve"> </w:t>
      </w:r>
      <w:r w:rsidRPr="00843509">
        <w:rPr>
          <w:rFonts w:eastAsia="Calibri" w:hint="cs"/>
          <w:rtl/>
        </w:rPr>
        <w:t>يَمۡهَدُونَ</w:t>
      </w:r>
      <w:r w:rsidRPr="00843509">
        <w:rPr>
          <w:rFonts w:eastAsia="Calibri"/>
          <w:rtl/>
        </w:rPr>
        <w:t xml:space="preserve"> </w:t>
      </w:r>
      <w:r w:rsidRPr="00843509">
        <w:rPr>
          <w:rFonts w:eastAsia="Calibri" w:hint="cs"/>
          <w:rtl/>
        </w:rPr>
        <w:t>٤٤</w:t>
      </w:r>
      <w:r w:rsidRPr="00843509">
        <w:rPr>
          <w:rFonts w:eastAsia="Calibri"/>
          <w:rtl/>
        </w:rPr>
        <w:t xml:space="preserve"> </w:t>
      </w:r>
      <w:r w:rsidRPr="00843509">
        <w:rPr>
          <w:rFonts w:eastAsia="Calibri" w:hint="cs"/>
          <w:rtl/>
        </w:rPr>
        <w:t>لِيَجۡزِيَ</w:t>
      </w:r>
      <w:r w:rsidRPr="00843509">
        <w:rPr>
          <w:rFonts w:eastAsia="Calibri"/>
          <w:rtl/>
        </w:rPr>
        <w:t xml:space="preserve"> </w:t>
      </w:r>
      <w:r w:rsidRPr="00843509">
        <w:rPr>
          <w:rFonts w:eastAsia="Calibri" w:hint="cs"/>
          <w:rtl/>
        </w:rPr>
        <w:t>ٱلَّذِينَ</w:t>
      </w:r>
      <w:r w:rsidRPr="00843509">
        <w:rPr>
          <w:rFonts w:eastAsia="Calibri"/>
          <w:rtl/>
        </w:rPr>
        <w:t xml:space="preserve"> </w:t>
      </w:r>
      <w:r w:rsidRPr="00843509">
        <w:rPr>
          <w:rFonts w:eastAsia="Calibri" w:hint="cs"/>
          <w:rtl/>
        </w:rPr>
        <w:t>ءَامَنُواْ</w:t>
      </w:r>
      <w:r w:rsidRPr="00843509">
        <w:rPr>
          <w:rFonts w:eastAsia="Calibri"/>
          <w:rtl/>
        </w:rPr>
        <w:t xml:space="preserve"> </w:t>
      </w:r>
      <w:r w:rsidRPr="00843509">
        <w:rPr>
          <w:rFonts w:eastAsia="Calibri" w:hint="cs"/>
          <w:rtl/>
        </w:rPr>
        <w:t>وَعَمِلُواْ</w:t>
      </w:r>
      <w:r w:rsidRPr="00843509">
        <w:rPr>
          <w:rFonts w:eastAsia="Calibri"/>
          <w:rtl/>
        </w:rPr>
        <w:t xml:space="preserve"> </w:t>
      </w:r>
      <w:r w:rsidRPr="00843509">
        <w:rPr>
          <w:rFonts w:eastAsia="Calibri" w:hint="cs"/>
          <w:rtl/>
        </w:rPr>
        <w:t>ٱلصَّٰلِحَٰتِ</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فَضۡلِهِۦٓۚ</w:t>
      </w:r>
      <w:r w:rsidRPr="00843509">
        <w:rPr>
          <w:rFonts w:eastAsia="Calibri"/>
          <w:rtl/>
        </w:rPr>
        <w:t xml:space="preserve"> </w:t>
      </w:r>
      <w:r w:rsidRPr="00843509">
        <w:rPr>
          <w:rFonts w:eastAsia="Calibri" w:hint="cs"/>
          <w:rtl/>
        </w:rPr>
        <w:t>إِنَّهُۥ</w:t>
      </w:r>
      <w:r w:rsidRPr="00843509">
        <w:rPr>
          <w:rFonts w:eastAsia="Calibri"/>
          <w:rtl/>
        </w:rPr>
        <w:t xml:space="preserve"> </w:t>
      </w:r>
      <w:r w:rsidRPr="00843509">
        <w:rPr>
          <w:rFonts w:eastAsia="Calibri" w:hint="cs"/>
          <w:rtl/>
        </w:rPr>
        <w:t>لَا</w:t>
      </w:r>
      <w:r w:rsidRPr="00843509">
        <w:rPr>
          <w:rFonts w:eastAsia="Calibri"/>
          <w:rtl/>
        </w:rPr>
        <w:t xml:space="preserve"> </w:t>
      </w:r>
      <w:r w:rsidRPr="00843509">
        <w:rPr>
          <w:rFonts w:eastAsia="Calibri" w:hint="cs"/>
          <w:rtl/>
        </w:rPr>
        <w:t>يُحِبُّ</w:t>
      </w:r>
      <w:r w:rsidRPr="00843509">
        <w:rPr>
          <w:rFonts w:eastAsia="Calibri"/>
          <w:rtl/>
        </w:rPr>
        <w:t xml:space="preserve"> </w:t>
      </w:r>
      <w:r w:rsidRPr="00843509">
        <w:rPr>
          <w:rFonts w:eastAsia="Calibri" w:hint="cs"/>
          <w:rtl/>
        </w:rPr>
        <w:t>ٱلۡكَٰفِرِينَ</w:t>
      </w:r>
      <w:r w:rsidRPr="00843509">
        <w:rPr>
          <w:rFonts w:eastAsia="Calibri"/>
          <w:rtl/>
        </w:rPr>
        <w:t xml:space="preserve"> </w:t>
      </w:r>
      <w:r w:rsidRPr="00843509">
        <w:rPr>
          <w:rFonts w:eastAsia="Calibri" w:hint="cs"/>
          <w:rtl/>
        </w:rPr>
        <w:t>٤٥</w:t>
      </w:r>
      <w:r w:rsidRPr="00843509">
        <w:rPr>
          <w:rFonts w:eastAsia="Calibri"/>
          <w:rtl/>
        </w:rPr>
        <w:t xml:space="preserve"> </w:t>
      </w:r>
      <w:r w:rsidRPr="00843509">
        <w:rPr>
          <w:rFonts w:eastAsia="Calibri" w:hint="cs"/>
          <w:rtl/>
        </w:rPr>
        <w:t>وَمِنۡ</w:t>
      </w:r>
      <w:r w:rsidRPr="00843509">
        <w:rPr>
          <w:rFonts w:eastAsia="Calibri"/>
          <w:rtl/>
        </w:rPr>
        <w:t xml:space="preserve"> </w:t>
      </w:r>
      <w:r w:rsidRPr="00843509">
        <w:rPr>
          <w:rFonts w:eastAsia="Calibri" w:hint="cs"/>
          <w:rtl/>
        </w:rPr>
        <w:t>ءَايَٰتِهِۦٓ</w:t>
      </w:r>
      <w:r w:rsidRPr="00843509">
        <w:rPr>
          <w:rFonts w:eastAsia="Calibri"/>
          <w:rtl/>
        </w:rPr>
        <w:t xml:space="preserve"> </w:t>
      </w:r>
      <w:r w:rsidRPr="00843509">
        <w:rPr>
          <w:rFonts w:eastAsia="Calibri" w:hint="cs"/>
          <w:rtl/>
        </w:rPr>
        <w:t>أَن</w:t>
      </w:r>
      <w:r w:rsidRPr="00843509">
        <w:rPr>
          <w:rFonts w:eastAsia="Calibri"/>
          <w:rtl/>
        </w:rPr>
        <w:t xml:space="preserve"> </w:t>
      </w:r>
      <w:r w:rsidRPr="00843509">
        <w:rPr>
          <w:rFonts w:eastAsia="Calibri" w:hint="cs"/>
          <w:rtl/>
        </w:rPr>
        <w:t>يُرۡسِلَ</w:t>
      </w:r>
      <w:r w:rsidRPr="00843509">
        <w:rPr>
          <w:rFonts w:eastAsia="Calibri"/>
          <w:rtl/>
        </w:rPr>
        <w:t xml:space="preserve"> </w:t>
      </w:r>
      <w:r w:rsidRPr="00843509">
        <w:rPr>
          <w:rFonts w:eastAsia="Calibri" w:hint="cs"/>
          <w:rtl/>
        </w:rPr>
        <w:t>ٱلرِّيَاحَ</w:t>
      </w:r>
      <w:r w:rsidRPr="00843509">
        <w:rPr>
          <w:rFonts w:eastAsia="Calibri"/>
          <w:rtl/>
        </w:rPr>
        <w:t xml:space="preserve"> </w:t>
      </w:r>
      <w:r w:rsidRPr="00843509">
        <w:rPr>
          <w:rFonts w:eastAsia="Calibri" w:hint="cs"/>
          <w:rtl/>
        </w:rPr>
        <w:t>مُبَشِّرَٰتٖ</w:t>
      </w:r>
      <w:r w:rsidRPr="00843509">
        <w:rPr>
          <w:rFonts w:eastAsia="Calibri"/>
          <w:rtl/>
        </w:rPr>
        <w:t xml:space="preserve"> </w:t>
      </w:r>
      <w:r w:rsidRPr="00843509">
        <w:rPr>
          <w:rFonts w:eastAsia="Calibri" w:hint="cs"/>
          <w:rtl/>
        </w:rPr>
        <w:t>وَلِيُذِيقَكُم</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رَّحۡمَتِهِۦ</w:t>
      </w:r>
      <w:r w:rsidRPr="00843509">
        <w:rPr>
          <w:rFonts w:eastAsia="Calibri"/>
          <w:rtl/>
        </w:rPr>
        <w:t xml:space="preserve"> </w:t>
      </w:r>
      <w:r w:rsidRPr="00843509">
        <w:rPr>
          <w:rFonts w:eastAsia="Calibri" w:hint="cs"/>
          <w:rtl/>
        </w:rPr>
        <w:t>وَلِتَجۡرِيَ</w:t>
      </w:r>
      <w:r w:rsidRPr="00843509">
        <w:rPr>
          <w:rFonts w:eastAsia="Calibri"/>
          <w:rtl/>
        </w:rPr>
        <w:t xml:space="preserve"> </w:t>
      </w:r>
      <w:r w:rsidRPr="00843509">
        <w:rPr>
          <w:rFonts w:eastAsia="Calibri" w:hint="cs"/>
          <w:rtl/>
        </w:rPr>
        <w:t>ٱلۡفُلۡكُ</w:t>
      </w:r>
      <w:r w:rsidRPr="00843509">
        <w:rPr>
          <w:rFonts w:eastAsia="Calibri"/>
          <w:rtl/>
        </w:rPr>
        <w:t xml:space="preserve"> </w:t>
      </w:r>
      <w:r w:rsidRPr="00843509">
        <w:rPr>
          <w:rFonts w:eastAsia="Calibri" w:hint="cs"/>
          <w:rtl/>
        </w:rPr>
        <w:t>بِأَمۡرِهِۦ</w:t>
      </w:r>
      <w:r w:rsidRPr="00843509">
        <w:rPr>
          <w:rFonts w:eastAsia="Calibri"/>
          <w:rtl/>
        </w:rPr>
        <w:t xml:space="preserve"> </w:t>
      </w:r>
      <w:r w:rsidRPr="00843509">
        <w:rPr>
          <w:rFonts w:eastAsia="Calibri" w:hint="cs"/>
          <w:rtl/>
        </w:rPr>
        <w:t>وَلِتَبۡتَغُواْ</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فَضۡلِهِۦ</w:t>
      </w:r>
      <w:r w:rsidRPr="00843509">
        <w:rPr>
          <w:rFonts w:eastAsia="Calibri"/>
          <w:rtl/>
        </w:rPr>
        <w:t xml:space="preserve"> </w:t>
      </w:r>
      <w:r w:rsidRPr="00843509">
        <w:rPr>
          <w:rFonts w:eastAsia="Calibri" w:hint="cs"/>
          <w:rtl/>
        </w:rPr>
        <w:t>وَلَعَلَّكُمۡ</w:t>
      </w:r>
      <w:r w:rsidRPr="00843509">
        <w:rPr>
          <w:rFonts w:eastAsia="Calibri"/>
          <w:rtl/>
        </w:rPr>
        <w:t xml:space="preserve"> </w:t>
      </w:r>
      <w:r w:rsidRPr="00843509">
        <w:rPr>
          <w:rFonts w:eastAsia="Calibri" w:hint="cs"/>
          <w:rtl/>
        </w:rPr>
        <w:t>تَشۡكُرُونَ٤٦</w:t>
      </w:r>
      <w:r w:rsidRPr="00843509">
        <w:rPr>
          <w:rFonts w:ascii="Traditional Arabic" w:eastAsia="Calibri" w:hAnsi="Traditional Arabic" w:cs="Traditional Arabic"/>
          <w:rtl/>
        </w:rPr>
        <w:t>﴾</w:t>
      </w:r>
      <w:r w:rsidRPr="00843509">
        <w:rPr>
          <w:rFonts w:eastAsia="Calibri" w:hint="cs"/>
          <w:rtl/>
        </w:rPr>
        <w:t xml:space="preserve"> </w:t>
      </w:r>
      <w:r w:rsidRPr="00843509">
        <w:rPr>
          <w:rFonts w:eastAsia="Calibri" w:hint="cs"/>
          <w:rtl/>
        </w:rPr>
        <w:tab/>
      </w:r>
      <w:r w:rsidRPr="00843509">
        <w:rPr>
          <w:rStyle w:val="6-Char"/>
          <w:rFonts w:eastAsia="Calibri"/>
          <w:rtl/>
        </w:rPr>
        <w:t>[الروم:</w:t>
      </w:r>
      <w:r w:rsidRPr="00843509">
        <w:rPr>
          <w:rStyle w:val="6-Char"/>
          <w:rFonts w:eastAsia="Calibri" w:hint="cs"/>
          <w:rtl/>
        </w:rPr>
        <w:t>44-46</w:t>
      </w:r>
      <w:r w:rsidRPr="00843509">
        <w:rPr>
          <w:rStyle w:val="6-Char"/>
          <w:rFonts w:eastAsia="Calibri"/>
          <w:rtl/>
        </w:rPr>
        <w:t xml:space="preserve">] </w:t>
      </w:r>
    </w:p>
    <w:p w:rsidR="00A10797" w:rsidRPr="00843509" w:rsidRDefault="00A10797" w:rsidP="008B2A3C">
      <w:pPr>
        <w:pStyle w:val="2-"/>
        <w:spacing w:line="235" w:lineRule="auto"/>
        <w:rPr>
          <w:rtl/>
        </w:rPr>
      </w:pPr>
      <w:r w:rsidRPr="00843509">
        <w:rPr>
          <w:rFonts w:hint="cs"/>
          <w:b/>
          <w:bCs/>
          <w:rtl/>
        </w:rPr>
        <w:t>ترجمه</w:t>
      </w:r>
      <w:r w:rsidR="000D7C5A" w:rsidRPr="00843509">
        <w:rPr>
          <w:rFonts w:hint="cs"/>
          <w:b/>
          <w:bCs/>
          <w:rtl/>
        </w:rPr>
        <w:t xml:space="preserve">: </w:t>
      </w:r>
      <w:r w:rsidR="00D61B31" w:rsidRPr="00843509">
        <w:rPr>
          <w:rFonts w:hint="cs"/>
          <w:rtl/>
        </w:rPr>
        <w:t>هر</w:t>
      </w:r>
      <w:r w:rsidRPr="00843509">
        <w:rPr>
          <w:rFonts w:hint="cs"/>
          <w:rtl/>
        </w:rPr>
        <w:t xml:space="preserve">که کافر </w:t>
      </w:r>
      <w:r w:rsidR="00C027E6" w:rsidRPr="00843509">
        <w:rPr>
          <w:rFonts w:hint="cs"/>
          <w:rtl/>
        </w:rPr>
        <w:t xml:space="preserve">شود کفر او بر ضرر خود اوست وکسانی </w:t>
      </w:r>
      <w:r w:rsidRPr="00843509">
        <w:rPr>
          <w:rFonts w:hint="cs"/>
          <w:rtl/>
        </w:rPr>
        <w:t>که عمل شایسته کن</w:t>
      </w:r>
      <w:r w:rsidR="00C027E6" w:rsidRPr="00843509">
        <w:rPr>
          <w:rFonts w:hint="cs"/>
          <w:rtl/>
        </w:rPr>
        <w:t>ن</w:t>
      </w:r>
      <w:r w:rsidRPr="00843509">
        <w:rPr>
          <w:rFonts w:hint="cs"/>
          <w:rtl/>
        </w:rPr>
        <w:t>د برای خودشان آماده می‌کنند(44) تا خدا آنان را که ایمان و عمل‌های شایسته دارند از فضل خود پاداش دهد</w:t>
      </w:r>
      <w:r w:rsidR="00C027E6" w:rsidRPr="00843509">
        <w:rPr>
          <w:rFonts w:hint="cs"/>
          <w:rtl/>
        </w:rPr>
        <w:t>.</w:t>
      </w:r>
      <w:r w:rsidRPr="00843509">
        <w:rPr>
          <w:rFonts w:hint="cs"/>
          <w:rtl/>
        </w:rPr>
        <w:t xml:space="preserve"> بی‌گمان خدا کافران را دوست نمی‌دارد</w:t>
      </w:r>
      <w:r w:rsidR="00C027E6" w:rsidRPr="00843509">
        <w:rPr>
          <w:rFonts w:hint="cs"/>
          <w:rtl/>
        </w:rPr>
        <w:t xml:space="preserve"> </w:t>
      </w:r>
      <w:r w:rsidRPr="00843509">
        <w:rPr>
          <w:rFonts w:hint="cs"/>
          <w:rtl/>
        </w:rPr>
        <w:t>(45) و از آیات وجود و قدرت او این است که بادها را برای بشارت می‌فرستد و تا رحمت خود را به شما بچشاند و تا کشتی ب</w:t>
      </w:r>
      <w:r w:rsidR="00C027E6" w:rsidRPr="00843509">
        <w:rPr>
          <w:rFonts w:hint="cs"/>
          <w:rtl/>
        </w:rPr>
        <w:t xml:space="preserve">ه </w:t>
      </w:r>
      <w:r w:rsidRPr="00843509">
        <w:rPr>
          <w:rFonts w:hint="cs"/>
          <w:rtl/>
        </w:rPr>
        <w:t xml:space="preserve">فرمان </w:t>
      </w:r>
      <w:r w:rsidR="00C027E6" w:rsidRPr="00843509">
        <w:rPr>
          <w:rFonts w:hint="cs"/>
          <w:rtl/>
        </w:rPr>
        <w:t>او روان گردد و تا از فضل او بجوی</w:t>
      </w:r>
      <w:r w:rsidRPr="00843509">
        <w:rPr>
          <w:rFonts w:hint="cs"/>
          <w:rtl/>
        </w:rPr>
        <w:t>ید و شاید شکرگزارید</w:t>
      </w:r>
      <w:r w:rsidR="00C027E6" w:rsidRPr="00843509">
        <w:rPr>
          <w:rFonts w:hint="cs"/>
          <w:rtl/>
        </w:rPr>
        <w:t xml:space="preserve"> </w:t>
      </w:r>
      <w:r w:rsidRPr="00843509">
        <w:rPr>
          <w:rFonts w:hint="cs"/>
          <w:rtl/>
        </w:rPr>
        <w:t xml:space="preserve">(46). </w:t>
      </w:r>
    </w:p>
    <w:p w:rsidR="00A10797" w:rsidRPr="00843509" w:rsidRDefault="00A10797" w:rsidP="00C12C61">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00C12C61" w:rsidRPr="00843509">
        <w:rPr>
          <w:rFonts w:ascii="Traditional Arabic" w:hAnsi="Traditional Arabic" w:cs="Traditional Arabic"/>
          <w:rtl/>
        </w:rPr>
        <w:t>﴿</w:t>
      </w:r>
      <w:r w:rsidR="00776F35" w:rsidRPr="00843509">
        <w:rPr>
          <w:rStyle w:val="5-Char"/>
          <w:rFonts w:hint="cs"/>
          <w:rtl/>
        </w:rPr>
        <w:t>فَلِأَنفُسِهِمۡ</w:t>
      </w:r>
      <w:r w:rsidR="00776F35" w:rsidRPr="00843509">
        <w:rPr>
          <w:rStyle w:val="5-Char"/>
          <w:rtl/>
        </w:rPr>
        <w:t xml:space="preserve"> </w:t>
      </w:r>
      <w:r w:rsidR="00776F35" w:rsidRPr="00843509">
        <w:rPr>
          <w:rStyle w:val="5-Char"/>
          <w:rFonts w:hint="cs"/>
          <w:rtl/>
        </w:rPr>
        <w:t>يَمۡهَدُونَ</w:t>
      </w:r>
      <w:r w:rsidR="00C12C61" w:rsidRPr="00843509">
        <w:rPr>
          <w:rFonts w:ascii="Traditional Arabic" w:hAnsi="Traditional Arabic" w:cs="Traditional Arabic"/>
          <w:rtl/>
        </w:rPr>
        <w:t>﴾</w:t>
      </w:r>
      <w:r w:rsidR="00FB51A5" w:rsidRPr="00843509">
        <w:rPr>
          <w:rFonts w:hint="cs"/>
          <w:rtl/>
        </w:rPr>
        <w:t xml:space="preserve"> </w:t>
      </w:r>
      <w:r w:rsidRPr="00843509">
        <w:rPr>
          <w:rFonts w:hint="cs"/>
          <w:rtl/>
        </w:rPr>
        <w:t xml:space="preserve">دلالت دارد که عمل صالح مانند صندوق پس انداز برای روز بیچارگی و روز قیامت انسان مفید است و تبدیل به قصور و حور و اشجار و </w:t>
      </w:r>
      <w:r w:rsidR="00DA1251" w:rsidRPr="00843509">
        <w:rPr>
          <w:rFonts w:hint="cs"/>
          <w:rtl/>
        </w:rPr>
        <w:t>أ</w:t>
      </w:r>
      <w:r w:rsidRPr="00843509">
        <w:rPr>
          <w:rFonts w:hint="cs"/>
          <w:rtl/>
        </w:rPr>
        <w:t>نهار می‌گردد. و حق‌تعالی در این آیات بادهای بشارت دهنده را جمع آورده ولی باد هلاکت را که بعدا</w:t>
      </w:r>
      <w:r w:rsidR="00C027E6" w:rsidRPr="00843509">
        <w:rPr>
          <w:rFonts w:hint="cs"/>
          <w:rtl/>
        </w:rPr>
        <w:t>ً</w:t>
      </w:r>
      <w:r w:rsidRPr="00843509">
        <w:rPr>
          <w:rFonts w:hint="cs"/>
          <w:rtl/>
        </w:rPr>
        <w:t xml:space="preserve"> ذکر نموده مفرد است، زیرا رحمت او بیشتر از عذاب اوست. و در این آیات فوائد بادها را شمرده که آن فوائد را خواهیم شمرد. </w:t>
      </w:r>
    </w:p>
    <w:p w:rsidR="008307D0" w:rsidRPr="00843509" w:rsidRDefault="008307D0" w:rsidP="000F272C">
      <w:pPr>
        <w:pStyle w:val="3-"/>
        <w:rPr>
          <w:rFonts w:eastAsia="Calibri"/>
          <w:rtl/>
        </w:rPr>
      </w:pPr>
      <w:r w:rsidRPr="00843509">
        <w:rPr>
          <w:rFonts w:ascii="Traditional Arabic" w:eastAsia="Calibri" w:hAnsi="Traditional Arabic" w:cs="Traditional Arabic"/>
          <w:rtl/>
        </w:rPr>
        <w:t>﴿</w:t>
      </w:r>
      <w:r w:rsidRPr="00843509">
        <w:rPr>
          <w:rFonts w:eastAsia="Calibri" w:hint="cs"/>
          <w:rtl/>
        </w:rPr>
        <w:t>وَلَقَدۡ</w:t>
      </w:r>
      <w:r w:rsidRPr="00843509">
        <w:rPr>
          <w:rFonts w:eastAsia="Calibri"/>
          <w:rtl/>
        </w:rPr>
        <w:t xml:space="preserve"> </w:t>
      </w:r>
      <w:r w:rsidRPr="00843509">
        <w:rPr>
          <w:rFonts w:eastAsia="Calibri" w:hint="cs"/>
          <w:rtl/>
        </w:rPr>
        <w:t>أَرۡسَلۡنَا</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قَبۡلِكَ</w:t>
      </w:r>
      <w:r w:rsidRPr="00843509">
        <w:rPr>
          <w:rFonts w:eastAsia="Calibri"/>
          <w:rtl/>
        </w:rPr>
        <w:t xml:space="preserve"> </w:t>
      </w:r>
      <w:r w:rsidRPr="00843509">
        <w:rPr>
          <w:rFonts w:eastAsia="Calibri" w:hint="cs"/>
          <w:rtl/>
        </w:rPr>
        <w:t>رُسُلًا</w:t>
      </w:r>
      <w:r w:rsidRPr="00843509">
        <w:rPr>
          <w:rFonts w:eastAsia="Calibri"/>
          <w:rtl/>
        </w:rPr>
        <w:t xml:space="preserve"> </w:t>
      </w:r>
      <w:r w:rsidRPr="00843509">
        <w:rPr>
          <w:rFonts w:eastAsia="Calibri" w:hint="cs"/>
          <w:rtl/>
        </w:rPr>
        <w:t>إِلَىٰ</w:t>
      </w:r>
      <w:r w:rsidRPr="00843509">
        <w:rPr>
          <w:rFonts w:eastAsia="Calibri"/>
          <w:rtl/>
        </w:rPr>
        <w:t xml:space="preserve"> </w:t>
      </w:r>
      <w:r w:rsidRPr="00843509">
        <w:rPr>
          <w:rFonts w:eastAsia="Calibri" w:hint="cs"/>
          <w:rtl/>
        </w:rPr>
        <w:t>قَوۡمِهِمۡ</w:t>
      </w:r>
      <w:r w:rsidRPr="00843509">
        <w:rPr>
          <w:rFonts w:eastAsia="Calibri"/>
          <w:rtl/>
        </w:rPr>
        <w:t xml:space="preserve"> </w:t>
      </w:r>
      <w:r w:rsidRPr="00843509">
        <w:rPr>
          <w:rFonts w:eastAsia="Calibri" w:hint="cs"/>
          <w:rtl/>
        </w:rPr>
        <w:t>فَجَآءُوهُم</w:t>
      </w:r>
      <w:r w:rsidRPr="00843509">
        <w:rPr>
          <w:rFonts w:eastAsia="Calibri"/>
          <w:rtl/>
        </w:rPr>
        <w:t xml:space="preserve"> </w:t>
      </w:r>
      <w:r w:rsidRPr="00843509">
        <w:rPr>
          <w:rFonts w:eastAsia="Calibri" w:hint="cs"/>
          <w:rtl/>
        </w:rPr>
        <w:t>بِٱلۡبَيِّنَٰتِ</w:t>
      </w:r>
      <w:r w:rsidRPr="00843509">
        <w:rPr>
          <w:rFonts w:eastAsia="Calibri"/>
          <w:rtl/>
        </w:rPr>
        <w:t xml:space="preserve"> </w:t>
      </w:r>
      <w:r w:rsidRPr="00843509">
        <w:rPr>
          <w:rFonts w:eastAsia="Calibri" w:hint="cs"/>
          <w:rtl/>
        </w:rPr>
        <w:t>فَٱنتَقَمۡنَا</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ٱلَّذِينَ</w:t>
      </w:r>
      <w:r w:rsidRPr="00843509">
        <w:rPr>
          <w:rFonts w:eastAsia="Calibri"/>
          <w:rtl/>
        </w:rPr>
        <w:t xml:space="preserve"> </w:t>
      </w:r>
      <w:r w:rsidRPr="00843509">
        <w:rPr>
          <w:rFonts w:eastAsia="Calibri" w:hint="cs"/>
          <w:rtl/>
        </w:rPr>
        <w:t>أَجۡرَمُواْۖ</w:t>
      </w:r>
      <w:r w:rsidRPr="00843509">
        <w:rPr>
          <w:rFonts w:eastAsia="Calibri"/>
          <w:rtl/>
        </w:rPr>
        <w:t xml:space="preserve"> </w:t>
      </w:r>
      <w:r w:rsidRPr="00843509">
        <w:rPr>
          <w:rFonts w:eastAsia="Calibri" w:hint="cs"/>
          <w:rtl/>
        </w:rPr>
        <w:t>وَكَانَ</w:t>
      </w:r>
      <w:r w:rsidRPr="00843509">
        <w:rPr>
          <w:rFonts w:eastAsia="Calibri"/>
          <w:rtl/>
        </w:rPr>
        <w:t xml:space="preserve"> </w:t>
      </w:r>
      <w:r w:rsidRPr="00843509">
        <w:rPr>
          <w:rFonts w:eastAsia="Calibri" w:hint="cs"/>
          <w:rtl/>
        </w:rPr>
        <w:t>حَقًّا</w:t>
      </w:r>
      <w:r w:rsidRPr="00843509">
        <w:rPr>
          <w:rFonts w:eastAsia="Calibri"/>
          <w:rtl/>
        </w:rPr>
        <w:t xml:space="preserve"> </w:t>
      </w:r>
      <w:r w:rsidRPr="00843509">
        <w:rPr>
          <w:rFonts w:eastAsia="Calibri" w:hint="cs"/>
          <w:rtl/>
        </w:rPr>
        <w:t>عَلَيۡنَا</w:t>
      </w:r>
      <w:r w:rsidRPr="00843509">
        <w:rPr>
          <w:rFonts w:eastAsia="Calibri"/>
          <w:rtl/>
        </w:rPr>
        <w:t xml:space="preserve"> </w:t>
      </w:r>
      <w:r w:rsidRPr="00843509">
        <w:rPr>
          <w:rFonts w:eastAsia="Calibri" w:hint="cs"/>
          <w:rtl/>
        </w:rPr>
        <w:t>نَصۡرُ</w:t>
      </w:r>
      <w:r w:rsidRPr="00843509">
        <w:rPr>
          <w:rFonts w:eastAsia="Calibri"/>
          <w:rtl/>
        </w:rPr>
        <w:t xml:space="preserve"> </w:t>
      </w:r>
      <w:r w:rsidRPr="00843509">
        <w:rPr>
          <w:rFonts w:eastAsia="Calibri" w:hint="cs"/>
          <w:rtl/>
        </w:rPr>
        <w:t>ٱلۡمُؤۡمِنِينَ</w:t>
      </w:r>
      <w:r w:rsidRPr="00843509">
        <w:rPr>
          <w:rFonts w:eastAsia="Calibri"/>
          <w:rtl/>
        </w:rPr>
        <w:t xml:space="preserve"> </w:t>
      </w:r>
      <w:r w:rsidRPr="00843509">
        <w:rPr>
          <w:rFonts w:eastAsia="Calibri" w:hint="cs"/>
          <w:rtl/>
        </w:rPr>
        <w:t>٤٧</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ٱلَّذِي</w:t>
      </w:r>
      <w:r w:rsidRPr="00843509">
        <w:rPr>
          <w:rFonts w:eastAsia="Calibri"/>
          <w:rtl/>
        </w:rPr>
        <w:t xml:space="preserve"> </w:t>
      </w:r>
      <w:r w:rsidRPr="00843509">
        <w:rPr>
          <w:rFonts w:eastAsia="Calibri" w:hint="cs"/>
          <w:rtl/>
        </w:rPr>
        <w:t>يُرۡسِلُ</w:t>
      </w:r>
      <w:r w:rsidRPr="00843509">
        <w:rPr>
          <w:rFonts w:eastAsia="Calibri"/>
          <w:rtl/>
        </w:rPr>
        <w:t xml:space="preserve"> </w:t>
      </w:r>
      <w:r w:rsidRPr="00843509">
        <w:rPr>
          <w:rFonts w:eastAsia="Calibri" w:hint="cs"/>
          <w:rtl/>
        </w:rPr>
        <w:t>ٱلرِّيَٰحَ</w:t>
      </w:r>
      <w:r w:rsidRPr="00843509">
        <w:rPr>
          <w:rFonts w:eastAsia="Calibri"/>
          <w:rtl/>
        </w:rPr>
        <w:t xml:space="preserve"> </w:t>
      </w:r>
      <w:r w:rsidRPr="00843509">
        <w:rPr>
          <w:rFonts w:eastAsia="Calibri" w:hint="cs"/>
          <w:rtl/>
        </w:rPr>
        <w:t>فَتُثِيرُ</w:t>
      </w:r>
      <w:r w:rsidRPr="00843509">
        <w:rPr>
          <w:rFonts w:eastAsia="Calibri"/>
          <w:rtl/>
        </w:rPr>
        <w:t xml:space="preserve"> </w:t>
      </w:r>
      <w:r w:rsidRPr="00843509">
        <w:rPr>
          <w:rFonts w:eastAsia="Calibri" w:hint="cs"/>
          <w:rtl/>
        </w:rPr>
        <w:t>سَحَابٗا</w:t>
      </w:r>
      <w:r w:rsidRPr="00843509">
        <w:rPr>
          <w:rFonts w:eastAsia="Calibri"/>
          <w:rtl/>
        </w:rPr>
        <w:t xml:space="preserve"> </w:t>
      </w:r>
      <w:r w:rsidRPr="00843509">
        <w:rPr>
          <w:rFonts w:eastAsia="Calibri" w:hint="cs"/>
          <w:rtl/>
        </w:rPr>
        <w:t>فَيَبۡسُطُهُۥ</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ٱلسَّمَآءِ</w:t>
      </w:r>
      <w:r w:rsidRPr="00843509">
        <w:rPr>
          <w:rFonts w:eastAsia="Calibri"/>
          <w:rtl/>
        </w:rPr>
        <w:t xml:space="preserve"> </w:t>
      </w:r>
      <w:r w:rsidRPr="00843509">
        <w:rPr>
          <w:rFonts w:eastAsia="Calibri" w:hint="cs"/>
          <w:rtl/>
        </w:rPr>
        <w:t>كَيۡفَ</w:t>
      </w:r>
      <w:r w:rsidRPr="00843509">
        <w:rPr>
          <w:rFonts w:eastAsia="Calibri"/>
          <w:rtl/>
        </w:rPr>
        <w:t xml:space="preserve"> </w:t>
      </w:r>
      <w:r w:rsidRPr="00843509">
        <w:rPr>
          <w:rFonts w:eastAsia="Calibri" w:hint="cs"/>
          <w:rtl/>
        </w:rPr>
        <w:t>يَشَآءُ</w:t>
      </w:r>
      <w:r w:rsidRPr="00843509">
        <w:rPr>
          <w:rFonts w:eastAsia="Calibri"/>
          <w:rtl/>
        </w:rPr>
        <w:t xml:space="preserve"> </w:t>
      </w:r>
      <w:r w:rsidRPr="00843509">
        <w:rPr>
          <w:rFonts w:eastAsia="Calibri" w:hint="cs"/>
          <w:rtl/>
        </w:rPr>
        <w:t>وَيَجۡعَلُهُۥ</w:t>
      </w:r>
      <w:r w:rsidRPr="00843509">
        <w:rPr>
          <w:rFonts w:eastAsia="Calibri"/>
          <w:rtl/>
        </w:rPr>
        <w:t xml:space="preserve"> </w:t>
      </w:r>
      <w:r w:rsidRPr="00843509">
        <w:rPr>
          <w:rFonts w:eastAsia="Calibri" w:hint="cs"/>
          <w:rtl/>
        </w:rPr>
        <w:t>كِسَفٗا</w:t>
      </w:r>
      <w:r w:rsidRPr="00843509">
        <w:rPr>
          <w:rFonts w:eastAsia="Calibri"/>
          <w:rtl/>
        </w:rPr>
        <w:t xml:space="preserve"> </w:t>
      </w:r>
      <w:r w:rsidRPr="00843509">
        <w:rPr>
          <w:rFonts w:eastAsia="Calibri" w:hint="cs"/>
          <w:rtl/>
        </w:rPr>
        <w:t>فَتَرَى</w:t>
      </w:r>
      <w:r w:rsidRPr="00843509">
        <w:rPr>
          <w:rFonts w:eastAsia="Calibri"/>
          <w:rtl/>
        </w:rPr>
        <w:t xml:space="preserve"> </w:t>
      </w:r>
      <w:r w:rsidRPr="00843509">
        <w:rPr>
          <w:rFonts w:eastAsia="Calibri" w:hint="cs"/>
          <w:rtl/>
        </w:rPr>
        <w:t>ٱلۡوَدۡقَ</w:t>
      </w:r>
      <w:r w:rsidRPr="00843509">
        <w:rPr>
          <w:rFonts w:eastAsia="Calibri"/>
          <w:rtl/>
        </w:rPr>
        <w:t xml:space="preserve"> </w:t>
      </w:r>
      <w:r w:rsidRPr="00843509">
        <w:rPr>
          <w:rFonts w:eastAsia="Calibri" w:hint="cs"/>
          <w:rtl/>
        </w:rPr>
        <w:t>يَخۡرُجُ</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خِلَٰلِهِۦۖ</w:t>
      </w:r>
      <w:r w:rsidRPr="00843509">
        <w:rPr>
          <w:rFonts w:eastAsia="Calibri"/>
          <w:rtl/>
        </w:rPr>
        <w:t xml:space="preserve"> </w:t>
      </w:r>
      <w:r w:rsidRPr="00843509">
        <w:rPr>
          <w:rFonts w:eastAsia="Calibri" w:hint="cs"/>
          <w:rtl/>
        </w:rPr>
        <w:t>فَإِذَآ</w:t>
      </w:r>
      <w:r w:rsidRPr="00843509">
        <w:rPr>
          <w:rFonts w:eastAsia="Calibri"/>
          <w:rtl/>
        </w:rPr>
        <w:t xml:space="preserve"> </w:t>
      </w:r>
      <w:r w:rsidRPr="00843509">
        <w:rPr>
          <w:rFonts w:eastAsia="Calibri" w:hint="cs"/>
          <w:rtl/>
        </w:rPr>
        <w:t>أَصَابَ</w:t>
      </w:r>
      <w:r w:rsidRPr="00843509">
        <w:rPr>
          <w:rFonts w:eastAsia="Calibri"/>
          <w:rtl/>
        </w:rPr>
        <w:t xml:space="preserve"> </w:t>
      </w:r>
      <w:r w:rsidRPr="00843509">
        <w:rPr>
          <w:rFonts w:eastAsia="Calibri" w:hint="cs"/>
          <w:rtl/>
        </w:rPr>
        <w:t>بِهِۦ</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يَشَآءُ</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عِبَادِهِۦٓ</w:t>
      </w:r>
      <w:r w:rsidRPr="00843509">
        <w:rPr>
          <w:rFonts w:eastAsia="Calibri"/>
          <w:rtl/>
        </w:rPr>
        <w:t xml:space="preserve"> </w:t>
      </w:r>
      <w:r w:rsidRPr="00843509">
        <w:rPr>
          <w:rFonts w:eastAsia="Calibri" w:hint="cs"/>
          <w:rtl/>
        </w:rPr>
        <w:t>إِذَا</w:t>
      </w:r>
      <w:r w:rsidRPr="00843509">
        <w:rPr>
          <w:rFonts w:eastAsia="Calibri"/>
          <w:rtl/>
        </w:rPr>
        <w:t xml:space="preserve"> </w:t>
      </w:r>
      <w:r w:rsidRPr="00843509">
        <w:rPr>
          <w:rFonts w:eastAsia="Calibri" w:hint="cs"/>
          <w:rtl/>
        </w:rPr>
        <w:t>هُمۡ</w:t>
      </w:r>
      <w:r w:rsidRPr="00843509">
        <w:rPr>
          <w:rFonts w:eastAsia="Calibri"/>
          <w:rtl/>
        </w:rPr>
        <w:t xml:space="preserve"> </w:t>
      </w:r>
      <w:r w:rsidRPr="00843509">
        <w:rPr>
          <w:rFonts w:eastAsia="Calibri" w:hint="cs"/>
          <w:rtl/>
        </w:rPr>
        <w:t>يَسۡتَبۡشِرُونَ</w:t>
      </w:r>
      <w:r w:rsidRPr="00843509">
        <w:rPr>
          <w:rFonts w:eastAsia="Calibri"/>
          <w:rtl/>
        </w:rPr>
        <w:t xml:space="preserve"> </w:t>
      </w:r>
      <w:r w:rsidRPr="00843509">
        <w:rPr>
          <w:rFonts w:eastAsia="Calibri" w:hint="cs"/>
          <w:rtl/>
        </w:rPr>
        <w:t>٤٨</w:t>
      </w:r>
      <w:r w:rsidRPr="00843509">
        <w:rPr>
          <w:rFonts w:eastAsia="Calibri"/>
          <w:rtl/>
        </w:rPr>
        <w:t xml:space="preserve"> </w:t>
      </w:r>
      <w:r w:rsidRPr="00843509">
        <w:rPr>
          <w:rFonts w:eastAsia="Calibri" w:hint="cs"/>
          <w:rtl/>
        </w:rPr>
        <w:t>وَإِن</w:t>
      </w:r>
      <w:r w:rsidRPr="00843509">
        <w:rPr>
          <w:rFonts w:eastAsia="Calibri"/>
          <w:rtl/>
        </w:rPr>
        <w:t xml:space="preserve"> </w:t>
      </w:r>
      <w:r w:rsidRPr="00843509">
        <w:rPr>
          <w:rFonts w:eastAsia="Calibri" w:hint="cs"/>
          <w:rtl/>
        </w:rPr>
        <w:t>كَانُواْ</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قَبۡلِ</w:t>
      </w:r>
      <w:r w:rsidRPr="00843509">
        <w:rPr>
          <w:rFonts w:eastAsia="Calibri"/>
          <w:rtl/>
        </w:rPr>
        <w:t xml:space="preserve"> </w:t>
      </w:r>
      <w:r w:rsidRPr="00843509">
        <w:rPr>
          <w:rFonts w:eastAsia="Calibri" w:hint="cs"/>
          <w:rtl/>
        </w:rPr>
        <w:t>أَن</w:t>
      </w:r>
      <w:r w:rsidRPr="00843509">
        <w:rPr>
          <w:rFonts w:eastAsia="Calibri"/>
          <w:rtl/>
        </w:rPr>
        <w:t xml:space="preserve"> </w:t>
      </w:r>
      <w:r w:rsidRPr="00843509">
        <w:rPr>
          <w:rFonts w:eastAsia="Calibri" w:hint="cs"/>
          <w:rtl/>
        </w:rPr>
        <w:t>يُنَزَّلَ</w:t>
      </w:r>
      <w:r w:rsidRPr="00843509">
        <w:rPr>
          <w:rFonts w:eastAsia="Calibri"/>
          <w:rtl/>
        </w:rPr>
        <w:t xml:space="preserve"> </w:t>
      </w:r>
      <w:r w:rsidRPr="00843509">
        <w:rPr>
          <w:rFonts w:eastAsia="Calibri" w:hint="cs"/>
          <w:rtl/>
        </w:rPr>
        <w:t>عَلَيۡهِم</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قَبۡلِهِۦ</w:t>
      </w:r>
      <w:r w:rsidRPr="00843509">
        <w:rPr>
          <w:rFonts w:eastAsia="Calibri"/>
          <w:rtl/>
        </w:rPr>
        <w:t xml:space="preserve"> </w:t>
      </w:r>
      <w:r w:rsidRPr="00843509">
        <w:rPr>
          <w:rFonts w:eastAsia="Calibri" w:hint="cs"/>
          <w:rtl/>
        </w:rPr>
        <w:t>لَمُبۡلِسِينَ</w:t>
      </w:r>
      <w:r w:rsidRPr="00843509">
        <w:rPr>
          <w:rFonts w:eastAsia="Calibri"/>
          <w:rtl/>
        </w:rPr>
        <w:t xml:space="preserve"> </w:t>
      </w:r>
      <w:r w:rsidRPr="00843509">
        <w:rPr>
          <w:rFonts w:eastAsia="Calibri" w:hint="cs"/>
          <w:rtl/>
        </w:rPr>
        <w:t>٤٩</w:t>
      </w:r>
      <w:r w:rsidRPr="00843509">
        <w:rPr>
          <w:rFonts w:ascii="Traditional Arabic" w:eastAsia="Calibri" w:hAnsi="Traditional Arabic" w:cs="Traditional Arabic"/>
          <w:rtl/>
        </w:rPr>
        <w:t>﴾</w:t>
      </w:r>
      <w:r w:rsidRPr="00843509">
        <w:rPr>
          <w:rFonts w:eastAsia="Calibri" w:hint="cs"/>
          <w:rtl/>
        </w:rPr>
        <w:t xml:space="preserve"> </w:t>
      </w:r>
      <w:r w:rsidRPr="00843509">
        <w:rPr>
          <w:rFonts w:eastAsia="Calibri" w:hint="cs"/>
          <w:rtl/>
        </w:rPr>
        <w:tab/>
      </w:r>
      <w:r w:rsidRPr="00843509">
        <w:rPr>
          <w:rStyle w:val="6-Char"/>
          <w:rtl/>
          <w:lang w:bidi="ar-SA"/>
        </w:rPr>
        <w:t>[الروم:</w:t>
      </w:r>
      <w:r w:rsidRPr="00843509">
        <w:rPr>
          <w:rStyle w:val="6-Char"/>
          <w:rFonts w:eastAsia="Calibri" w:hint="cs"/>
          <w:rtl/>
        </w:rPr>
        <w:t>47-49</w:t>
      </w:r>
      <w:r w:rsidRPr="00843509">
        <w:rPr>
          <w:rStyle w:val="6-Char"/>
          <w:rtl/>
          <w:lang w:bidi="ar-SA"/>
        </w:rPr>
        <w:t>]</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Pr="00843509">
        <w:rPr>
          <w:rFonts w:hint="cs"/>
          <w:rtl/>
        </w:rPr>
        <w:t>و ب</w:t>
      </w:r>
      <w:r w:rsidR="00C027E6" w:rsidRPr="00843509">
        <w:rPr>
          <w:rFonts w:hint="cs"/>
          <w:rtl/>
        </w:rPr>
        <w:t xml:space="preserve">ه </w:t>
      </w:r>
      <w:r w:rsidRPr="00843509">
        <w:rPr>
          <w:rFonts w:hint="cs"/>
          <w:rtl/>
        </w:rPr>
        <w:t>تحقیق قبل از تو پیامبرانی را ب</w:t>
      </w:r>
      <w:r w:rsidR="00C027E6" w:rsidRPr="00843509">
        <w:rPr>
          <w:rFonts w:hint="cs"/>
          <w:rtl/>
        </w:rPr>
        <w:t xml:space="preserve">ه </w:t>
      </w:r>
      <w:r w:rsidRPr="00843509">
        <w:rPr>
          <w:rFonts w:hint="cs"/>
          <w:rtl/>
        </w:rPr>
        <w:t xml:space="preserve">سوی قومشان فرستادیم پس معجزه‌ها برایشان بیاوردند، پس ما از آنان که جرم و جنایت کردند انتقام گرفتیم و </w:t>
      </w:r>
      <w:r w:rsidR="00C027E6" w:rsidRPr="00843509">
        <w:rPr>
          <w:rFonts w:hint="cs"/>
          <w:rtl/>
        </w:rPr>
        <w:t xml:space="preserve">همواره </w:t>
      </w:r>
      <w:r w:rsidRPr="00843509">
        <w:rPr>
          <w:rFonts w:hint="cs"/>
          <w:rtl/>
        </w:rPr>
        <w:t xml:space="preserve">یاری کردن مؤمنین بر </w:t>
      </w:r>
      <w:r w:rsidR="009712D6" w:rsidRPr="00843509">
        <w:rPr>
          <w:rFonts w:hint="cs"/>
          <w:rtl/>
        </w:rPr>
        <w:t xml:space="preserve">ما </w:t>
      </w:r>
      <w:r w:rsidRPr="00843509">
        <w:rPr>
          <w:rFonts w:hint="cs"/>
          <w:rtl/>
        </w:rPr>
        <w:t>سزاوار بود</w:t>
      </w:r>
      <w:r w:rsidR="00C027E6" w:rsidRPr="00843509">
        <w:rPr>
          <w:rFonts w:hint="cs"/>
          <w:rtl/>
        </w:rPr>
        <w:t xml:space="preserve"> </w:t>
      </w:r>
      <w:r w:rsidRPr="00843509">
        <w:rPr>
          <w:rFonts w:hint="cs"/>
          <w:rtl/>
        </w:rPr>
        <w:t xml:space="preserve">(47) خداست که بادها را می‌فرستد که </w:t>
      </w:r>
      <w:r w:rsidR="009712D6" w:rsidRPr="00843509">
        <w:rPr>
          <w:rFonts w:hint="cs"/>
          <w:rtl/>
        </w:rPr>
        <w:t>ابر</w:t>
      </w:r>
      <w:r w:rsidR="00C027E6" w:rsidRPr="00843509">
        <w:rPr>
          <w:rFonts w:hint="cs"/>
          <w:rtl/>
        </w:rPr>
        <w:t xml:space="preserve"> را برانگیزد و در آسمان هر</w:t>
      </w:r>
      <w:r w:rsidRPr="00843509">
        <w:rPr>
          <w:rFonts w:hint="cs"/>
          <w:rtl/>
        </w:rPr>
        <w:t xml:space="preserve">طوری که بخواهد </w:t>
      </w:r>
      <w:r w:rsidR="009712D6" w:rsidRPr="00843509">
        <w:rPr>
          <w:rFonts w:hint="cs"/>
          <w:rtl/>
        </w:rPr>
        <w:t xml:space="preserve">آن ابر را </w:t>
      </w:r>
      <w:r w:rsidRPr="00843509">
        <w:rPr>
          <w:rFonts w:hint="cs"/>
          <w:rtl/>
        </w:rPr>
        <w:t>بگستراند و آن را متراکم گرداند که می‌بینی باران از خلال آن ب</w:t>
      </w:r>
      <w:r w:rsidR="009712D6" w:rsidRPr="00843509">
        <w:rPr>
          <w:rFonts w:hint="cs"/>
          <w:rtl/>
        </w:rPr>
        <w:t>یرون می‌شود، پس چون آن را به هر</w:t>
      </w:r>
      <w:r w:rsidRPr="00843509">
        <w:rPr>
          <w:rFonts w:hint="cs"/>
          <w:rtl/>
        </w:rPr>
        <w:t>کس از بندگانش که بخواهد</w:t>
      </w:r>
      <w:r w:rsidR="009712D6" w:rsidRPr="00843509">
        <w:rPr>
          <w:rFonts w:hint="cs"/>
          <w:rtl/>
        </w:rPr>
        <w:t xml:space="preserve"> برساند آنان شادی کنند(48) و گر</w:t>
      </w:r>
      <w:r w:rsidRPr="00843509">
        <w:rPr>
          <w:rFonts w:hint="cs"/>
          <w:rtl/>
        </w:rPr>
        <w:t>چه پیش از نزول باران برایشان</w:t>
      </w:r>
      <w:r w:rsidR="009712D6" w:rsidRPr="00843509">
        <w:rPr>
          <w:rFonts w:hint="cs"/>
          <w:rtl/>
        </w:rPr>
        <w:t>، سخت</w:t>
      </w:r>
      <w:r w:rsidRPr="00843509">
        <w:rPr>
          <w:rFonts w:hint="cs"/>
          <w:rtl/>
        </w:rPr>
        <w:t xml:space="preserve"> نومید بودند(49). </w:t>
      </w:r>
    </w:p>
    <w:p w:rsidR="00A10797" w:rsidRPr="00843509" w:rsidRDefault="00A10797" w:rsidP="00C12C61">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در این آیات فوائد و منافع بادها را شمرده</w:t>
      </w:r>
      <w:r w:rsidR="000D7C5A" w:rsidRPr="00843509">
        <w:rPr>
          <w:rFonts w:hint="cs"/>
          <w:rtl/>
        </w:rPr>
        <w:t xml:space="preserve">: </w:t>
      </w:r>
    </w:p>
    <w:p w:rsidR="00A10797" w:rsidRPr="00843509" w:rsidRDefault="00A10797" w:rsidP="00143BAD">
      <w:pPr>
        <w:pStyle w:val="1-"/>
        <w:numPr>
          <w:ilvl w:val="0"/>
          <w:numId w:val="23"/>
        </w:numPr>
        <w:rPr>
          <w:rtl/>
        </w:rPr>
      </w:pPr>
      <w:r w:rsidRPr="00843509">
        <w:rPr>
          <w:rFonts w:hint="cs"/>
          <w:rtl/>
        </w:rPr>
        <w:t xml:space="preserve">برای بشارت به اهل زراعت که امید باران دارند. </w:t>
      </w:r>
    </w:p>
    <w:p w:rsidR="00A10797" w:rsidRPr="00843509" w:rsidRDefault="00A10797" w:rsidP="00143BAD">
      <w:pPr>
        <w:pStyle w:val="1-"/>
        <w:numPr>
          <w:ilvl w:val="0"/>
          <w:numId w:val="23"/>
        </w:numPr>
        <w:rPr>
          <w:rtl/>
        </w:rPr>
      </w:pPr>
      <w:r w:rsidRPr="00843509">
        <w:rPr>
          <w:rFonts w:hint="cs"/>
          <w:rtl/>
        </w:rPr>
        <w:t xml:space="preserve">برای حرکت ابرها و آوردن باران رحمت. </w:t>
      </w:r>
    </w:p>
    <w:p w:rsidR="00A10797" w:rsidRPr="00843509" w:rsidRDefault="00A10797" w:rsidP="00143BAD">
      <w:pPr>
        <w:pStyle w:val="1-"/>
        <w:numPr>
          <w:ilvl w:val="0"/>
          <w:numId w:val="23"/>
        </w:numPr>
        <w:rPr>
          <w:rtl/>
        </w:rPr>
      </w:pPr>
      <w:r w:rsidRPr="00843509">
        <w:rPr>
          <w:rFonts w:hint="cs"/>
          <w:rtl/>
        </w:rPr>
        <w:t>برای حرکت کشتی زیرا کشتی‌ها تماما کشتی باد</w:t>
      </w:r>
      <w:r w:rsidR="00F7042D" w:rsidRPr="00843509">
        <w:rPr>
          <w:rFonts w:hint="cs"/>
          <w:rtl/>
        </w:rPr>
        <w:t>ی</w:t>
      </w:r>
      <w:r w:rsidRPr="00843509">
        <w:rPr>
          <w:rFonts w:hint="cs"/>
          <w:rtl/>
        </w:rPr>
        <w:t xml:space="preserve"> بوده. </w:t>
      </w:r>
    </w:p>
    <w:p w:rsidR="00A10797" w:rsidRPr="00843509" w:rsidRDefault="00A10797" w:rsidP="00143BAD">
      <w:pPr>
        <w:pStyle w:val="1-"/>
        <w:numPr>
          <w:ilvl w:val="0"/>
          <w:numId w:val="23"/>
        </w:numPr>
        <w:rPr>
          <w:rtl/>
        </w:rPr>
      </w:pPr>
      <w:r w:rsidRPr="00843509">
        <w:rPr>
          <w:rFonts w:hint="cs"/>
          <w:rtl/>
        </w:rPr>
        <w:t>برای جنب</w:t>
      </w:r>
      <w:r w:rsidR="00C74330" w:rsidRPr="00843509">
        <w:rPr>
          <w:rFonts w:hint="cs"/>
          <w:rtl/>
        </w:rPr>
        <w:t>ش</w:t>
      </w:r>
      <w:r w:rsidR="009712D6" w:rsidRPr="00843509">
        <w:rPr>
          <w:rFonts w:hint="cs"/>
          <w:rtl/>
        </w:rPr>
        <w:t xml:space="preserve"> کاروان‌های دریای</w:t>
      </w:r>
      <w:r w:rsidRPr="00843509">
        <w:rPr>
          <w:rFonts w:hint="cs"/>
          <w:rtl/>
        </w:rPr>
        <w:t xml:space="preserve">ی </w:t>
      </w:r>
      <w:r w:rsidR="009712D6" w:rsidRPr="00843509">
        <w:rPr>
          <w:rFonts w:hint="cs"/>
          <w:rtl/>
        </w:rPr>
        <w:t>و تجار صحرای</w:t>
      </w:r>
      <w:r w:rsidRPr="00843509">
        <w:rPr>
          <w:rFonts w:hint="cs"/>
          <w:rtl/>
        </w:rPr>
        <w:t>ی و ب</w:t>
      </w:r>
      <w:r w:rsidR="009712D6" w:rsidRPr="00843509">
        <w:rPr>
          <w:rFonts w:hint="cs"/>
          <w:rtl/>
        </w:rPr>
        <w:t xml:space="preserve">ه </w:t>
      </w:r>
      <w:r w:rsidRPr="00843509">
        <w:rPr>
          <w:rFonts w:hint="cs"/>
          <w:rtl/>
        </w:rPr>
        <w:t xml:space="preserve">دست آوردن لؤلؤ و مرجان. </w:t>
      </w:r>
    </w:p>
    <w:p w:rsidR="00A10797" w:rsidRPr="00843509" w:rsidRDefault="00A10797" w:rsidP="00143BAD">
      <w:pPr>
        <w:pStyle w:val="1-"/>
        <w:numPr>
          <w:ilvl w:val="0"/>
          <w:numId w:val="23"/>
        </w:numPr>
        <w:rPr>
          <w:rtl/>
        </w:rPr>
      </w:pPr>
      <w:r w:rsidRPr="00843509">
        <w:rPr>
          <w:rFonts w:hint="cs"/>
          <w:rtl/>
        </w:rPr>
        <w:t xml:space="preserve">برای شکر گزاری مردم، در اینجا حق‌تعالی </w:t>
      </w:r>
      <w:r w:rsidRPr="00843509">
        <w:rPr>
          <w:rtl/>
        </w:rPr>
        <w:t>لعل</w:t>
      </w:r>
      <w:r w:rsidR="009712D6" w:rsidRPr="00843509">
        <w:rPr>
          <w:rFonts w:hint="cs"/>
          <w:rtl/>
        </w:rPr>
        <w:t>ّ</w:t>
      </w:r>
      <w:r w:rsidRPr="00843509">
        <w:rPr>
          <w:rFonts w:hint="cs"/>
          <w:rtl/>
        </w:rPr>
        <w:t xml:space="preserve"> فرموده، و این لطیف‌تر از أمر به شکر است. </w:t>
      </w:r>
    </w:p>
    <w:p w:rsidR="00A10797" w:rsidRPr="00843509" w:rsidRDefault="00A10797" w:rsidP="00143BAD">
      <w:pPr>
        <w:pStyle w:val="1-"/>
        <w:numPr>
          <w:ilvl w:val="0"/>
          <w:numId w:val="23"/>
        </w:numPr>
        <w:rPr>
          <w:rtl/>
        </w:rPr>
      </w:pPr>
      <w:r w:rsidRPr="00843509">
        <w:rPr>
          <w:rFonts w:hint="cs"/>
          <w:rtl/>
        </w:rPr>
        <w:t xml:space="preserve">برای دفع ناامیدی بندگان که از رحمت او مأیوس نگردند. </w:t>
      </w:r>
    </w:p>
    <w:p w:rsidR="00A10797" w:rsidRPr="00843509" w:rsidRDefault="00A10797" w:rsidP="00307E51">
      <w:pPr>
        <w:pStyle w:val="1-"/>
        <w:widowControl w:val="0"/>
        <w:numPr>
          <w:ilvl w:val="0"/>
          <w:numId w:val="23"/>
        </w:numPr>
        <w:rPr>
          <w:rtl/>
        </w:rPr>
      </w:pPr>
      <w:r w:rsidRPr="00843509">
        <w:rPr>
          <w:rFonts w:hint="cs"/>
          <w:rtl/>
        </w:rPr>
        <w:t xml:space="preserve">برای دفع کثافت و تعفن فضا و آوردن خرمی و شادابی. </w:t>
      </w:r>
    </w:p>
    <w:p w:rsidR="008307D0" w:rsidRPr="00843509" w:rsidRDefault="008307D0" w:rsidP="00307E51">
      <w:pPr>
        <w:pStyle w:val="3-"/>
        <w:widowControl w:val="0"/>
        <w:rPr>
          <w:rFonts w:eastAsia="Calibri"/>
          <w:rtl/>
        </w:rPr>
      </w:pPr>
      <w:r w:rsidRPr="00843509">
        <w:rPr>
          <w:rFonts w:ascii="Traditional Arabic" w:eastAsia="Calibri" w:hAnsi="Traditional Arabic" w:cs="Traditional Arabic"/>
          <w:rtl/>
        </w:rPr>
        <w:t>﴿</w:t>
      </w:r>
      <w:r w:rsidRPr="00843509">
        <w:rPr>
          <w:rFonts w:eastAsia="Calibri" w:hint="cs"/>
          <w:rtl/>
        </w:rPr>
        <w:t>فَٱنظُرۡ</w:t>
      </w:r>
      <w:r w:rsidRPr="00843509">
        <w:rPr>
          <w:rFonts w:eastAsia="Calibri"/>
          <w:rtl/>
        </w:rPr>
        <w:t xml:space="preserve"> </w:t>
      </w:r>
      <w:r w:rsidRPr="00843509">
        <w:rPr>
          <w:rFonts w:eastAsia="Calibri" w:hint="cs"/>
          <w:rtl/>
        </w:rPr>
        <w:t>إِلَىٰٓ</w:t>
      </w:r>
      <w:r w:rsidRPr="00843509">
        <w:rPr>
          <w:rFonts w:eastAsia="Calibri"/>
          <w:rtl/>
        </w:rPr>
        <w:t xml:space="preserve"> </w:t>
      </w:r>
      <w:r w:rsidRPr="00843509">
        <w:rPr>
          <w:rFonts w:eastAsia="Calibri" w:hint="cs"/>
          <w:rtl/>
        </w:rPr>
        <w:t>ءَاثَٰرِ</w:t>
      </w:r>
      <w:r w:rsidRPr="00843509">
        <w:rPr>
          <w:rFonts w:eastAsia="Calibri"/>
          <w:rtl/>
        </w:rPr>
        <w:t xml:space="preserve"> </w:t>
      </w:r>
      <w:r w:rsidRPr="00843509">
        <w:rPr>
          <w:rFonts w:eastAsia="Calibri" w:hint="cs"/>
          <w:rtl/>
        </w:rPr>
        <w:t>رَحۡمَتِ</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كَيۡفَ</w:t>
      </w:r>
      <w:r w:rsidRPr="00843509">
        <w:rPr>
          <w:rFonts w:eastAsia="Calibri"/>
          <w:rtl/>
        </w:rPr>
        <w:t xml:space="preserve"> </w:t>
      </w:r>
      <w:r w:rsidRPr="00843509">
        <w:rPr>
          <w:rFonts w:eastAsia="Calibri" w:hint="cs"/>
          <w:rtl/>
        </w:rPr>
        <w:t>يُحۡيِ</w:t>
      </w:r>
      <w:r w:rsidRPr="00843509">
        <w:rPr>
          <w:rFonts w:eastAsia="Calibri"/>
          <w:rtl/>
        </w:rPr>
        <w:t xml:space="preserve"> </w:t>
      </w:r>
      <w:r w:rsidRPr="00843509">
        <w:rPr>
          <w:rFonts w:eastAsia="Calibri" w:hint="cs"/>
          <w:rtl/>
        </w:rPr>
        <w:t>ٱلۡأَرۡضَ</w:t>
      </w:r>
      <w:r w:rsidRPr="00843509">
        <w:rPr>
          <w:rFonts w:eastAsia="Calibri"/>
          <w:rtl/>
        </w:rPr>
        <w:t xml:space="preserve"> </w:t>
      </w:r>
      <w:r w:rsidRPr="00843509">
        <w:rPr>
          <w:rFonts w:eastAsia="Calibri" w:hint="cs"/>
          <w:rtl/>
        </w:rPr>
        <w:t>بَعۡدَ</w:t>
      </w:r>
      <w:r w:rsidRPr="00843509">
        <w:rPr>
          <w:rFonts w:eastAsia="Calibri"/>
          <w:rtl/>
        </w:rPr>
        <w:t xml:space="preserve"> </w:t>
      </w:r>
      <w:r w:rsidRPr="00843509">
        <w:rPr>
          <w:rFonts w:eastAsia="Calibri" w:hint="cs"/>
          <w:rtl/>
        </w:rPr>
        <w:t>مَوۡتِهَآۚ</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ذَٰلِكَ</w:t>
      </w:r>
      <w:r w:rsidRPr="00843509">
        <w:rPr>
          <w:rFonts w:eastAsia="Calibri"/>
          <w:rtl/>
        </w:rPr>
        <w:t xml:space="preserve"> </w:t>
      </w:r>
      <w:r w:rsidRPr="00843509">
        <w:rPr>
          <w:rFonts w:eastAsia="Calibri" w:hint="cs"/>
          <w:rtl/>
        </w:rPr>
        <w:t>لَمُحۡيِ</w:t>
      </w:r>
      <w:r w:rsidRPr="00843509">
        <w:rPr>
          <w:rFonts w:eastAsia="Calibri"/>
          <w:rtl/>
        </w:rPr>
        <w:t xml:space="preserve"> </w:t>
      </w:r>
      <w:r w:rsidRPr="00843509">
        <w:rPr>
          <w:rFonts w:eastAsia="Calibri" w:hint="cs"/>
          <w:rtl/>
        </w:rPr>
        <w:t>ٱلۡمَوۡتَىٰۖ</w:t>
      </w:r>
      <w:r w:rsidRPr="00843509">
        <w:rPr>
          <w:rFonts w:eastAsia="Calibri"/>
          <w:rtl/>
        </w:rPr>
        <w:t xml:space="preserve"> </w:t>
      </w:r>
      <w:r w:rsidRPr="00843509">
        <w:rPr>
          <w:rFonts w:eastAsia="Calibri" w:hint="cs"/>
          <w:rtl/>
        </w:rPr>
        <w:t>وَهُوَ</w:t>
      </w:r>
      <w:r w:rsidRPr="00843509">
        <w:rPr>
          <w:rFonts w:eastAsia="Calibri"/>
          <w:rtl/>
        </w:rPr>
        <w:t xml:space="preserve"> </w:t>
      </w:r>
      <w:r w:rsidRPr="00843509">
        <w:rPr>
          <w:rFonts w:eastAsia="Calibri" w:hint="cs"/>
          <w:rtl/>
        </w:rPr>
        <w:t>عَلَىٰ</w:t>
      </w:r>
      <w:r w:rsidRPr="00843509">
        <w:rPr>
          <w:rFonts w:eastAsia="Calibri"/>
          <w:rtl/>
        </w:rPr>
        <w:t xml:space="preserve"> </w:t>
      </w:r>
      <w:r w:rsidRPr="00843509">
        <w:rPr>
          <w:rFonts w:eastAsia="Calibri" w:hint="cs"/>
          <w:rtl/>
        </w:rPr>
        <w:t>كُلِّ</w:t>
      </w:r>
      <w:r w:rsidRPr="00843509">
        <w:rPr>
          <w:rFonts w:eastAsia="Calibri"/>
          <w:rtl/>
        </w:rPr>
        <w:t xml:space="preserve"> </w:t>
      </w:r>
      <w:r w:rsidRPr="00843509">
        <w:rPr>
          <w:rFonts w:eastAsia="Calibri" w:hint="cs"/>
          <w:rtl/>
        </w:rPr>
        <w:t>شَيۡءٖ</w:t>
      </w:r>
      <w:r w:rsidRPr="00843509">
        <w:rPr>
          <w:rFonts w:eastAsia="Calibri"/>
          <w:rtl/>
        </w:rPr>
        <w:t xml:space="preserve"> </w:t>
      </w:r>
      <w:r w:rsidRPr="00843509">
        <w:rPr>
          <w:rFonts w:eastAsia="Calibri" w:hint="cs"/>
          <w:rtl/>
        </w:rPr>
        <w:t>قَدِيرٞ</w:t>
      </w:r>
      <w:r w:rsidRPr="00843509">
        <w:rPr>
          <w:rFonts w:eastAsia="Calibri"/>
          <w:rtl/>
        </w:rPr>
        <w:t xml:space="preserve"> </w:t>
      </w:r>
      <w:r w:rsidRPr="00843509">
        <w:rPr>
          <w:rFonts w:eastAsia="Calibri" w:hint="cs"/>
          <w:rtl/>
        </w:rPr>
        <w:t>٥٠</w:t>
      </w:r>
      <w:r w:rsidRPr="00843509">
        <w:rPr>
          <w:rFonts w:eastAsia="Calibri"/>
          <w:rtl/>
        </w:rPr>
        <w:t xml:space="preserve"> </w:t>
      </w:r>
      <w:r w:rsidRPr="00843509">
        <w:rPr>
          <w:rFonts w:eastAsia="Calibri" w:hint="cs"/>
          <w:rtl/>
        </w:rPr>
        <w:t>وَلَئِنۡ</w:t>
      </w:r>
      <w:r w:rsidRPr="00843509">
        <w:rPr>
          <w:rFonts w:eastAsia="Calibri"/>
          <w:rtl/>
        </w:rPr>
        <w:t xml:space="preserve"> </w:t>
      </w:r>
      <w:r w:rsidRPr="00843509">
        <w:rPr>
          <w:rFonts w:eastAsia="Calibri" w:hint="cs"/>
          <w:rtl/>
        </w:rPr>
        <w:t>أَرۡسَلۡنَا</w:t>
      </w:r>
      <w:r w:rsidRPr="00843509">
        <w:rPr>
          <w:rFonts w:eastAsia="Calibri"/>
          <w:rtl/>
        </w:rPr>
        <w:t xml:space="preserve"> </w:t>
      </w:r>
      <w:r w:rsidRPr="00843509">
        <w:rPr>
          <w:rFonts w:eastAsia="Calibri" w:hint="cs"/>
          <w:rtl/>
        </w:rPr>
        <w:t>رِيحٗا</w:t>
      </w:r>
      <w:r w:rsidRPr="00843509">
        <w:rPr>
          <w:rFonts w:eastAsia="Calibri"/>
          <w:rtl/>
        </w:rPr>
        <w:t xml:space="preserve"> </w:t>
      </w:r>
      <w:r w:rsidRPr="00843509">
        <w:rPr>
          <w:rFonts w:eastAsia="Calibri" w:hint="cs"/>
          <w:rtl/>
        </w:rPr>
        <w:t>فَرَأَوۡهُ</w:t>
      </w:r>
      <w:r w:rsidRPr="00843509">
        <w:rPr>
          <w:rFonts w:eastAsia="Calibri"/>
          <w:rtl/>
        </w:rPr>
        <w:t xml:space="preserve"> </w:t>
      </w:r>
      <w:r w:rsidRPr="00843509">
        <w:rPr>
          <w:rFonts w:eastAsia="Calibri" w:hint="cs"/>
          <w:rtl/>
        </w:rPr>
        <w:t>مُصۡفَرّٗا</w:t>
      </w:r>
      <w:r w:rsidRPr="00843509">
        <w:rPr>
          <w:rFonts w:eastAsia="Calibri"/>
          <w:rtl/>
        </w:rPr>
        <w:t xml:space="preserve"> </w:t>
      </w:r>
      <w:r w:rsidRPr="00843509">
        <w:rPr>
          <w:rFonts w:eastAsia="Calibri" w:hint="cs"/>
          <w:rtl/>
        </w:rPr>
        <w:t>لَّظَلُّواْ</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بَعۡدِهِۦ</w:t>
      </w:r>
      <w:r w:rsidRPr="00843509">
        <w:rPr>
          <w:rFonts w:eastAsia="Calibri"/>
          <w:rtl/>
        </w:rPr>
        <w:t xml:space="preserve"> </w:t>
      </w:r>
      <w:r w:rsidRPr="00843509">
        <w:rPr>
          <w:rFonts w:eastAsia="Calibri" w:hint="cs"/>
          <w:rtl/>
        </w:rPr>
        <w:t>يَكۡفُرُونَ</w:t>
      </w:r>
      <w:r w:rsidRPr="00843509">
        <w:rPr>
          <w:rFonts w:eastAsia="Calibri"/>
          <w:rtl/>
        </w:rPr>
        <w:t xml:space="preserve"> </w:t>
      </w:r>
      <w:r w:rsidRPr="00843509">
        <w:rPr>
          <w:rFonts w:eastAsia="Calibri" w:hint="cs"/>
          <w:rtl/>
        </w:rPr>
        <w:t>٥١</w:t>
      </w:r>
      <w:r w:rsidRPr="00843509">
        <w:rPr>
          <w:rFonts w:eastAsia="Calibri"/>
          <w:rtl/>
        </w:rPr>
        <w:t xml:space="preserve"> </w:t>
      </w:r>
      <w:r w:rsidRPr="00843509">
        <w:rPr>
          <w:rFonts w:eastAsia="Calibri" w:hint="cs"/>
          <w:rtl/>
        </w:rPr>
        <w:t>فَإِنَّكَ</w:t>
      </w:r>
      <w:r w:rsidRPr="00843509">
        <w:rPr>
          <w:rFonts w:eastAsia="Calibri"/>
          <w:rtl/>
        </w:rPr>
        <w:t xml:space="preserve"> </w:t>
      </w:r>
      <w:r w:rsidRPr="00843509">
        <w:rPr>
          <w:rFonts w:eastAsia="Calibri" w:hint="cs"/>
          <w:rtl/>
        </w:rPr>
        <w:t>لَا</w:t>
      </w:r>
      <w:r w:rsidRPr="00843509">
        <w:rPr>
          <w:rFonts w:eastAsia="Calibri"/>
          <w:rtl/>
        </w:rPr>
        <w:t xml:space="preserve"> </w:t>
      </w:r>
      <w:r w:rsidRPr="00843509">
        <w:rPr>
          <w:rFonts w:eastAsia="Calibri" w:hint="cs"/>
          <w:rtl/>
        </w:rPr>
        <w:t>تُسۡمِعُ</w:t>
      </w:r>
      <w:r w:rsidRPr="00843509">
        <w:rPr>
          <w:rFonts w:eastAsia="Calibri"/>
          <w:rtl/>
        </w:rPr>
        <w:t xml:space="preserve"> </w:t>
      </w:r>
      <w:r w:rsidRPr="00843509">
        <w:rPr>
          <w:rFonts w:eastAsia="Calibri" w:hint="cs"/>
          <w:rtl/>
        </w:rPr>
        <w:t>ٱلۡمَوۡتَىٰ</w:t>
      </w:r>
      <w:r w:rsidRPr="00843509">
        <w:rPr>
          <w:rFonts w:eastAsia="Calibri"/>
          <w:rtl/>
        </w:rPr>
        <w:t xml:space="preserve"> </w:t>
      </w:r>
      <w:r w:rsidRPr="00843509">
        <w:rPr>
          <w:rFonts w:eastAsia="Calibri" w:hint="cs"/>
          <w:rtl/>
        </w:rPr>
        <w:t>وَلَا</w:t>
      </w:r>
      <w:r w:rsidRPr="00843509">
        <w:rPr>
          <w:rFonts w:eastAsia="Calibri"/>
          <w:rtl/>
        </w:rPr>
        <w:t xml:space="preserve"> </w:t>
      </w:r>
      <w:r w:rsidRPr="00843509">
        <w:rPr>
          <w:rFonts w:eastAsia="Calibri" w:hint="cs"/>
          <w:rtl/>
        </w:rPr>
        <w:t>تُسۡمِعُ</w:t>
      </w:r>
      <w:r w:rsidRPr="00843509">
        <w:rPr>
          <w:rFonts w:eastAsia="Calibri"/>
          <w:rtl/>
        </w:rPr>
        <w:t xml:space="preserve"> </w:t>
      </w:r>
      <w:r w:rsidRPr="00843509">
        <w:rPr>
          <w:rFonts w:eastAsia="Calibri" w:hint="cs"/>
          <w:rtl/>
        </w:rPr>
        <w:t>ٱلصُّمَّ</w:t>
      </w:r>
      <w:r w:rsidRPr="00843509">
        <w:rPr>
          <w:rFonts w:eastAsia="Calibri"/>
          <w:rtl/>
        </w:rPr>
        <w:t xml:space="preserve"> </w:t>
      </w:r>
      <w:r w:rsidRPr="00843509">
        <w:rPr>
          <w:rFonts w:eastAsia="Calibri" w:hint="cs"/>
          <w:rtl/>
        </w:rPr>
        <w:t>ٱلدُّعَآءَ</w:t>
      </w:r>
      <w:r w:rsidRPr="00843509">
        <w:rPr>
          <w:rFonts w:eastAsia="Calibri"/>
          <w:rtl/>
        </w:rPr>
        <w:t xml:space="preserve"> </w:t>
      </w:r>
      <w:r w:rsidRPr="00843509">
        <w:rPr>
          <w:rFonts w:eastAsia="Calibri" w:hint="cs"/>
          <w:rtl/>
        </w:rPr>
        <w:t>إِذَا</w:t>
      </w:r>
      <w:r w:rsidRPr="00843509">
        <w:rPr>
          <w:rFonts w:eastAsia="Calibri"/>
          <w:rtl/>
        </w:rPr>
        <w:t xml:space="preserve"> </w:t>
      </w:r>
      <w:r w:rsidRPr="00843509">
        <w:rPr>
          <w:rFonts w:eastAsia="Calibri" w:hint="cs"/>
          <w:rtl/>
        </w:rPr>
        <w:t>وَلَّوۡاْ</w:t>
      </w:r>
      <w:r w:rsidRPr="00843509">
        <w:rPr>
          <w:rFonts w:eastAsia="Calibri"/>
          <w:rtl/>
        </w:rPr>
        <w:t xml:space="preserve"> </w:t>
      </w:r>
      <w:r w:rsidRPr="00843509">
        <w:rPr>
          <w:rFonts w:eastAsia="Calibri" w:hint="cs"/>
          <w:rtl/>
        </w:rPr>
        <w:t>مُدۡبِرِينَ</w:t>
      </w:r>
      <w:r w:rsidRPr="00843509">
        <w:rPr>
          <w:rFonts w:eastAsia="Calibri"/>
          <w:rtl/>
        </w:rPr>
        <w:t xml:space="preserve"> </w:t>
      </w:r>
      <w:r w:rsidRPr="00843509">
        <w:rPr>
          <w:rFonts w:eastAsia="Calibri" w:hint="cs"/>
          <w:rtl/>
        </w:rPr>
        <w:t>٥٢</w:t>
      </w:r>
      <w:r w:rsidRPr="00843509">
        <w:rPr>
          <w:rFonts w:eastAsia="Calibri"/>
          <w:rtl/>
        </w:rPr>
        <w:t xml:space="preserve"> </w:t>
      </w:r>
      <w:r w:rsidRPr="00843509">
        <w:rPr>
          <w:rFonts w:eastAsia="Calibri" w:hint="cs"/>
          <w:rtl/>
        </w:rPr>
        <w:t>وَمَآ</w:t>
      </w:r>
      <w:r w:rsidRPr="00843509">
        <w:rPr>
          <w:rFonts w:eastAsia="Calibri"/>
          <w:rtl/>
        </w:rPr>
        <w:t xml:space="preserve"> </w:t>
      </w:r>
      <w:r w:rsidRPr="00843509">
        <w:rPr>
          <w:rFonts w:eastAsia="Calibri" w:hint="cs"/>
          <w:rtl/>
        </w:rPr>
        <w:t>أَنتَ</w:t>
      </w:r>
      <w:r w:rsidRPr="00843509">
        <w:rPr>
          <w:rFonts w:eastAsia="Calibri"/>
          <w:rtl/>
        </w:rPr>
        <w:t xml:space="preserve"> </w:t>
      </w:r>
      <w:r w:rsidRPr="00843509">
        <w:rPr>
          <w:rFonts w:eastAsia="Calibri" w:hint="cs"/>
          <w:rtl/>
        </w:rPr>
        <w:t>بِهَٰدِ</w:t>
      </w:r>
      <w:r w:rsidRPr="00843509">
        <w:rPr>
          <w:rFonts w:eastAsia="Calibri"/>
          <w:rtl/>
        </w:rPr>
        <w:t xml:space="preserve"> </w:t>
      </w:r>
      <w:r w:rsidRPr="00843509">
        <w:rPr>
          <w:rFonts w:eastAsia="Calibri" w:hint="cs"/>
          <w:rtl/>
        </w:rPr>
        <w:t>ٱلۡعُمۡيِ</w:t>
      </w:r>
      <w:r w:rsidRPr="00843509">
        <w:rPr>
          <w:rFonts w:eastAsia="Calibri"/>
          <w:rtl/>
        </w:rPr>
        <w:t xml:space="preserve"> </w:t>
      </w:r>
      <w:r w:rsidRPr="00843509">
        <w:rPr>
          <w:rFonts w:eastAsia="Calibri" w:hint="cs"/>
          <w:rtl/>
        </w:rPr>
        <w:t>عَن</w:t>
      </w:r>
      <w:r w:rsidRPr="00843509">
        <w:rPr>
          <w:rFonts w:eastAsia="Calibri"/>
          <w:rtl/>
        </w:rPr>
        <w:t xml:space="preserve"> </w:t>
      </w:r>
      <w:r w:rsidRPr="00843509">
        <w:rPr>
          <w:rFonts w:eastAsia="Calibri" w:hint="cs"/>
          <w:rtl/>
        </w:rPr>
        <w:t>ضَلَٰلَتِهِمۡۖ</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تُسۡمِعُ</w:t>
      </w:r>
      <w:r w:rsidRPr="00843509">
        <w:rPr>
          <w:rFonts w:eastAsia="Calibri"/>
          <w:rtl/>
        </w:rPr>
        <w:t xml:space="preserve"> </w:t>
      </w:r>
      <w:r w:rsidRPr="00843509">
        <w:rPr>
          <w:rFonts w:eastAsia="Calibri" w:hint="cs"/>
          <w:rtl/>
        </w:rPr>
        <w:t>إِلَّا</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يُؤۡمِنُ</w:t>
      </w:r>
      <w:r w:rsidRPr="00843509">
        <w:rPr>
          <w:rFonts w:eastAsia="Calibri"/>
          <w:rtl/>
        </w:rPr>
        <w:t xml:space="preserve"> </w:t>
      </w:r>
      <w:r w:rsidRPr="00843509">
        <w:rPr>
          <w:rFonts w:eastAsia="Calibri" w:hint="cs"/>
          <w:rtl/>
        </w:rPr>
        <w:t>بِ‍َٔايَٰتِنَا</w:t>
      </w:r>
      <w:r w:rsidRPr="00843509">
        <w:rPr>
          <w:rFonts w:eastAsia="Calibri"/>
          <w:rtl/>
        </w:rPr>
        <w:t xml:space="preserve"> </w:t>
      </w:r>
      <w:r w:rsidRPr="00843509">
        <w:rPr>
          <w:rFonts w:eastAsia="Calibri" w:hint="cs"/>
          <w:rtl/>
        </w:rPr>
        <w:t>فَهُم</w:t>
      </w:r>
      <w:r w:rsidRPr="00843509">
        <w:rPr>
          <w:rFonts w:eastAsia="Calibri"/>
          <w:rtl/>
        </w:rPr>
        <w:t xml:space="preserve"> </w:t>
      </w:r>
      <w:r w:rsidRPr="00843509">
        <w:rPr>
          <w:rFonts w:eastAsia="Calibri" w:hint="cs"/>
          <w:rtl/>
        </w:rPr>
        <w:t>مُّسۡلِمُونَ</w:t>
      </w:r>
      <w:r w:rsidRPr="00843509">
        <w:rPr>
          <w:rFonts w:eastAsia="Calibri"/>
          <w:rtl/>
        </w:rPr>
        <w:t xml:space="preserve"> </w:t>
      </w:r>
      <w:r w:rsidRPr="00843509">
        <w:rPr>
          <w:rFonts w:eastAsia="Calibri" w:hint="cs"/>
          <w:rtl/>
        </w:rPr>
        <w:t>٥٣</w:t>
      </w:r>
      <w:r w:rsidRPr="00843509">
        <w:rPr>
          <w:rFonts w:ascii="Traditional Arabic" w:eastAsia="Calibri" w:hAnsi="Traditional Arabic" w:cs="Traditional Arabic"/>
          <w:rtl/>
        </w:rPr>
        <w:t>﴾</w:t>
      </w:r>
      <w:r w:rsidRPr="00843509">
        <w:rPr>
          <w:rFonts w:eastAsia="Calibri" w:hint="cs"/>
          <w:rtl/>
        </w:rPr>
        <w:t xml:space="preserve"> </w:t>
      </w:r>
      <w:r w:rsidRPr="00843509">
        <w:rPr>
          <w:rFonts w:eastAsia="Calibri" w:hint="cs"/>
          <w:rtl/>
        </w:rPr>
        <w:tab/>
      </w:r>
      <w:r w:rsidRPr="00843509">
        <w:rPr>
          <w:rStyle w:val="6-Char"/>
          <w:rtl/>
          <w:lang w:bidi="ar-SA"/>
        </w:rPr>
        <w:t>[الروم:</w:t>
      </w:r>
      <w:r w:rsidRPr="00843509">
        <w:rPr>
          <w:rStyle w:val="6-Char"/>
          <w:rFonts w:eastAsia="Calibri" w:hint="cs"/>
          <w:rtl/>
        </w:rPr>
        <w:t>50-53</w:t>
      </w:r>
      <w:r w:rsidRPr="00843509">
        <w:rPr>
          <w:rStyle w:val="6-Char"/>
          <w:rtl/>
          <w:lang w:bidi="ar-SA"/>
        </w:rPr>
        <w:t>]</w:t>
      </w:r>
      <w:r w:rsidRPr="00843509">
        <w:rPr>
          <w:rStyle w:val="6-Char"/>
          <w:rFonts w:eastAsia="Calibri"/>
          <w:rtl/>
        </w:rPr>
        <w:t xml:space="preserve"> </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Pr="00843509">
        <w:rPr>
          <w:rFonts w:hint="cs"/>
          <w:rtl/>
        </w:rPr>
        <w:t xml:space="preserve">پس به آثار رحمت خدا بنگر </w:t>
      </w:r>
      <w:r w:rsidR="009712D6" w:rsidRPr="00843509">
        <w:rPr>
          <w:rFonts w:hint="cs"/>
          <w:rtl/>
        </w:rPr>
        <w:t xml:space="preserve">که </w:t>
      </w:r>
      <w:r w:rsidRPr="00843509">
        <w:rPr>
          <w:rFonts w:hint="cs"/>
          <w:rtl/>
        </w:rPr>
        <w:t>چگونه زمین را پس از موات شدنش زنده می‌کند محققا همین قدرت</w:t>
      </w:r>
      <w:r w:rsidR="009712D6" w:rsidRPr="00843509">
        <w:rPr>
          <w:rFonts w:hint="cs"/>
          <w:rtl/>
        </w:rPr>
        <w:t>،</w:t>
      </w:r>
      <w:r w:rsidRPr="00843509">
        <w:rPr>
          <w:rFonts w:hint="cs"/>
          <w:rtl/>
        </w:rPr>
        <w:t xml:space="preserve"> زنده‌کنند</w:t>
      </w:r>
      <w:r w:rsidR="000F272C" w:rsidRPr="00843509">
        <w:rPr>
          <w:rFonts w:hint="cs"/>
          <w:rtl/>
        </w:rPr>
        <w:t>ۀ</w:t>
      </w:r>
      <w:r w:rsidRPr="00843509">
        <w:rPr>
          <w:rFonts w:hint="cs"/>
          <w:rtl/>
        </w:rPr>
        <w:t xml:space="preserve"> مردگان</w:t>
      </w:r>
      <w:r w:rsidR="009712D6" w:rsidRPr="00843509">
        <w:rPr>
          <w:rtl/>
        </w:rPr>
        <w:softHyphen/>
      </w:r>
      <w:r w:rsidR="009712D6" w:rsidRPr="00843509">
        <w:rPr>
          <w:rFonts w:hint="cs"/>
          <w:rtl/>
        </w:rPr>
        <w:t>است و</w:t>
      </w:r>
      <w:r w:rsidR="00EA31BC" w:rsidRPr="00843509">
        <w:rPr>
          <w:rFonts w:hint="cs"/>
          <w:rtl/>
        </w:rPr>
        <w:t xml:space="preserve"> </w:t>
      </w:r>
      <w:r w:rsidR="009712D6" w:rsidRPr="00843509">
        <w:rPr>
          <w:rFonts w:hint="cs"/>
          <w:rtl/>
        </w:rPr>
        <w:t>او بر</w:t>
      </w:r>
      <w:r w:rsidR="009712D6" w:rsidRPr="00843509">
        <w:rPr>
          <w:rFonts w:hint="cs"/>
          <w:sz w:val="16"/>
          <w:szCs w:val="16"/>
          <w:rtl/>
        </w:rPr>
        <w:t xml:space="preserve"> </w:t>
      </w:r>
      <w:r w:rsidR="009712D6" w:rsidRPr="00843509">
        <w:rPr>
          <w:rFonts w:hint="cs"/>
          <w:rtl/>
        </w:rPr>
        <w:t>هر</w:t>
      </w:r>
      <w:r w:rsidR="00EA31BC" w:rsidRPr="00843509">
        <w:rPr>
          <w:rFonts w:hint="cs"/>
          <w:rtl/>
        </w:rPr>
        <w:t xml:space="preserve"> </w:t>
      </w:r>
      <w:r w:rsidRPr="00843509">
        <w:rPr>
          <w:rFonts w:hint="cs"/>
          <w:rtl/>
        </w:rPr>
        <w:t xml:space="preserve">چیزی تواناست(50) و اگر بادی </w:t>
      </w:r>
      <w:r w:rsidR="009712D6" w:rsidRPr="00843509">
        <w:rPr>
          <w:rFonts w:hint="cs"/>
          <w:rtl/>
        </w:rPr>
        <w:t xml:space="preserve">(آفت زا) </w:t>
      </w:r>
      <w:r w:rsidRPr="00843509">
        <w:rPr>
          <w:rFonts w:hint="cs"/>
          <w:rtl/>
        </w:rPr>
        <w:t xml:space="preserve">بفرستیم که </w:t>
      </w:r>
      <w:r w:rsidR="009712D6" w:rsidRPr="00843509">
        <w:rPr>
          <w:rFonts w:hint="cs"/>
          <w:rtl/>
        </w:rPr>
        <w:t>کشتزار را زرد شده ب</w:t>
      </w:r>
      <w:r w:rsidRPr="00843509">
        <w:rPr>
          <w:rFonts w:hint="cs"/>
          <w:rtl/>
        </w:rPr>
        <w:t>بینند</w:t>
      </w:r>
      <w:r w:rsidR="009712D6" w:rsidRPr="00843509">
        <w:rPr>
          <w:rFonts w:hint="cs"/>
          <w:rtl/>
        </w:rPr>
        <w:t>،</w:t>
      </w:r>
      <w:r w:rsidRPr="00843509">
        <w:rPr>
          <w:rFonts w:hint="cs"/>
          <w:rtl/>
        </w:rPr>
        <w:t xml:space="preserve"> پس از آن به کفران و حال کفر برگردند(51) پس محققا تو مردگان را نشنوانی و ندا را به کران نشنوانی وقتی که </w:t>
      </w:r>
      <w:r w:rsidR="0063590A" w:rsidRPr="00843509">
        <w:rPr>
          <w:rFonts w:hint="cs"/>
          <w:rtl/>
        </w:rPr>
        <w:t>پشت کرده روی می</w:t>
      </w:r>
      <w:r w:rsidR="0063590A" w:rsidRPr="00843509">
        <w:rPr>
          <w:rFonts w:hint="cs"/>
          <w:rtl/>
        </w:rPr>
        <w:softHyphen/>
        <w:t xml:space="preserve">گردانند </w:t>
      </w:r>
      <w:r w:rsidRPr="00843509">
        <w:rPr>
          <w:rFonts w:hint="cs"/>
          <w:rtl/>
        </w:rPr>
        <w:t>(52) و تو کوران را از ضلالتشان رهبر نیستی و جز به کسانی که ب</w:t>
      </w:r>
      <w:r w:rsidR="0063590A" w:rsidRPr="00843509">
        <w:rPr>
          <w:rFonts w:hint="cs"/>
          <w:rtl/>
        </w:rPr>
        <w:t xml:space="preserve">ه </w:t>
      </w:r>
      <w:r w:rsidRPr="00843509">
        <w:rPr>
          <w:rFonts w:hint="cs"/>
          <w:rtl/>
        </w:rPr>
        <w:t>آیات ما ایمان می</w:t>
      </w:r>
      <w:r w:rsidRPr="00843509">
        <w:rPr>
          <w:rFonts w:hint="eastAsia"/>
          <w:rtl/>
        </w:rPr>
        <w:t>‌</w:t>
      </w:r>
      <w:r w:rsidRPr="00843509">
        <w:rPr>
          <w:rFonts w:hint="cs"/>
          <w:rtl/>
        </w:rPr>
        <w:t xml:space="preserve">آورند و خود مطیعند نشنوانی(53). </w:t>
      </w:r>
    </w:p>
    <w:p w:rsidR="00A10797" w:rsidRPr="00843509" w:rsidRDefault="00A10797" w:rsidP="00C12C61">
      <w:pPr>
        <w:pStyle w:val="1-"/>
        <w:rPr>
          <w:rFonts w:cs="Times New Roman"/>
          <w:rtl/>
        </w:rPr>
      </w:pPr>
      <w:r w:rsidRPr="00843509">
        <w:rPr>
          <w:rFonts w:cs="B Zar" w:hint="cs"/>
          <w:b/>
          <w:bCs/>
          <w:sz w:val="26"/>
          <w:szCs w:val="26"/>
          <w:rtl/>
        </w:rPr>
        <w:t>نکات</w:t>
      </w:r>
      <w:r w:rsidR="000D7C5A" w:rsidRPr="00843509">
        <w:rPr>
          <w:rFonts w:cs="B Zar" w:hint="cs"/>
          <w:b/>
          <w:bCs/>
          <w:sz w:val="26"/>
          <w:szCs w:val="26"/>
          <w:rtl/>
        </w:rPr>
        <w:t xml:space="preserve">: </w:t>
      </w:r>
      <w:r w:rsidR="005D2830" w:rsidRPr="00843509">
        <w:rPr>
          <w:rFonts w:hint="cs"/>
          <w:rtl/>
        </w:rPr>
        <w:t>جمل</w:t>
      </w:r>
      <w:r w:rsidR="00972087" w:rsidRPr="00843509">
        <w:rPr>
          <w:rFonts w:hint="cs"/>
          <w:rtl/>
        </w:rPr>
        <w:t>ۀ</w:t>
      </w:r>
      <w:r w:rsidR="005D2830" w:rsidRPr="00843509">
        <w:rPr>
          <w:rFonts w:hint="cs"/>
          <w:rtl/>
        </w:rPr>
        <w:t>:</w:t>
      </w:r>
      <w:r w:rsidR="00FB51A5" w:rsidRPr="00843509">
        <w:rPr>
          <w:rFonts w:hint="cs"/>
          <w:rtl/>
        </w:rPr>
        <w:t xml:space="preserve"> </w:t>
      </w:r>
      <w:r w:rsidR="00C12C61" w:rsidRPr="00843509">
        <w:rPr>
          <w:rFonts w:ascii="Traditional Arabic" w:hAnsi="Traditional Arabic" w:cs="Traditional Arabic"/>
          <w:rtl/>
        </w:rPr>
        <w:t>﴿</w:t>
      </w:r>
      <w:r w:rsidR="00776F35" w:rsidRPr="00843509">
        <w:rPr>
          <w:rStyle w:val="5-Char"/>
          <w:rFonts w:hint="cs"/>
          <w:rtl/>
        </w:rPr>
        <w:t>أَرۡسَلۡنَا</w:t>
      </w:r>
      <w:r w:rsidR="00776F35" w:rsidRPr="00843509">
        <w:rPr>
          <w:rStyle w:val="5-Char"/>
          <w:rtl/>
        </w:rPr>
        <w:t xml:space="preserve"> </w:t>
      </w:r>
      <w:r w:rsidR="00776F35" w:rsidRPr="00843509">
        <w:rPr>
          <w:rStyle w:val="5-Char"/>
          <w:rFonts w:hint="cs"/>
          <w:rtl/>
        </w:rPr>
        <w:t>رِيحٗا</w:t>
      </w:r>
      <w:r w:rsidR="00776F35" w:rsidRPr="00843509">
        <w:rPr>
          <w:rStyle w:val="5-Char"/>
          <w:rFonts w:cs="Times New Roman" w:hint="cs"/>
          <w:rtl/>
        </w:rPr>
        <w:t>...</w:t>
      </w:r>
      <w:r w:rsidR="00C12C61" w:rsidRPr="00843509">
        <w:rPr>
          <w:rFonts w:ascii="Traditional Arabic" w:hAnsi="Traditional Arabic" w:cs="Traditional Arabic"/>
          <w:rtl/>
        </w:rPr>
        <w:t>﴾</w:t>
      </w:r>
      <w:r w:rsidR="000D7C5A" w:rsidRPr="00843509">
        <w:rPr>
          <w:rFonts w:hint="cs"/>
          <w:rtl/>
        </w:rPr>
        <w:t xml:space="preserve"> </w:t>
      </w:r>
      <w:r w:rsidRPr="00843509">
        <w:rPr>
          <w:rFonts w:hint="cs"/>
          <w:rtl/>
        </w:rPr>
        <w:t>کلم</w:t>
      </w:r>
      <w:r w:rsidR="009E75AD" w:rsidRPr="00843509">
        <w:rPr>
          <w:rFonts w:hint="cs"/>
          <w:rtl/>
        </w:rPr>
        <w:t>ۀ</w:t>
      </w:r>
      <w:r w:rsidRPr="00843509">
        <w:rPr>
          <w:rFonts w:hint="cs"/>
          <w:rtl/>
        </w:rPr>
        <w:t xml:space="preserve"> </w:t>
      </w:r>
      <w:r w:rsidRPr="00027E3D">
        <w:rPr>
          <w:rFonts w:ascii="Traditional Arabic" w:hAnsi="Traditional Arabic"/>
          <w:sz w:val="32"/>
          <w:rtl/>
        </w:rPr>
        <w:t>ریح</w:t>
      </w:r>
      <w:r w:rsidRPr="00843509">
        <w:rPr>
          <w:rFonts w:hint="cs"/>
          <w:rtl/>
        </w:rPr>
        <w:t xml:space="preserve"> که باد دبور و موذی است مفرد آمده ب</w:t>
      </w:r>
      <w:r w:rsidR="0063590A" w:rsidRPr="00843509">
        <w:rPr>
          <w:rFonts w:hint="cs"/>
          <w:rtl/>
        </w:rPr>
        <w:t>ر</w:t>
      </w:r>
      <w:r w:rsidRPr="00843509">
        <w:rPr>
          <w:rFonts w:hint="cs"/>
          <w:rtl/>
        </w:rPr>
        <w:t>خلاف</w:t>
      </w:r>
      <w:r w:rsidR="00FB51A5" w:rsidRPr="00843509">
        <w:rPr>
          <w:rFonts w:hint="cs"/>
          <w:rtl/>
        </w:rPr>
        <w:t xml:space="preserve"> </w:t>
      </w:r>
      <w:r w:rsidR="00C12C61" w:rsidRPr="00843509">
        <w:rPr>
          <w:rFonts w:ascii="Traditional Arabic" w:hAnsi="Traditional Arabic" w:cs="Traditional Arabic"/>
          <w:rtl/>
        </w:rPr>
        <w:t>﴿</w:t>
      </w:r>
      <w:r w:rsidR="00776F35" w:rsidRPr="00843509">
        <w:rPr>
          <w:rStyle w:val="5-Char"/>
          <w:rFonts w:hint="cs"/>
          <w:rtl/>
        </w:rPr>
        <w:t>ٱ</w:t>
      </w:r>
      <w:r w:rsidR="00776F35" w:rsidRPr="00843509">
        <w:rPr>
          <w:rStyle w:val="5-Char"/>
          <w:rFonts w:hint="eastAsia"/>
          <w:rtl/>
        </w:rPr>
        <w:t>لرِّيَاحَ</w:t>
      </w:r>
      <w:r w:rsidR="00776F35" w:rsidRPr="00843509">
        <w:rPr>
          <w:rStyle w:val="5-Char"/>
          <w:rtl/>
        </w:rPr>
        <w:t xml:space="preserve"> </w:t>
      </w:r>
      <w:r w:rsidR="00776F35" w:rsidRPr="00843509">
        <w:rPr>
          <w:rStyle w:val="5-Char"/>
          <w:rFonts w:hint="eastAsia"/>
          <w:rtl/>
        </w:rPr>
        <w:t>مُبَشِّرَ</w:t>
      </w:r>
      <w:r w:rsidR="00776F35" w:rsidRPr="00843509">
        <w:rPr>
          <w:rStyle w:val="5-Char"/>
          <w:rFonts w:hint="cs"/>
          <w:rtl/>
        </w:rPr>
        <w:t>ٰ</w:t>
      </w:r>
      <w:r w:rsidR="00776F35" w:rsidRPr="00843509">
        <w:rPr>
          <w:rStyle w:val="5-Char"/>
          <w:rFonts w:hint="eastAsia"/>
          <w:rtl/>
        </w:rPr>
        <w:t>ت</w:t>
      </w:r>
      <w:r w:rsidR="00776F35" w:rsidRPr="00843509">
        <w:rPr>
          <w:rStyle w:val="5-Char"/>
          <w:rFonts w:hint="cs"/>
          <w:rtl/>
        </w:rPr>
        <w:t>ٖ</w:t>
      </w:r>
      <w:r w:rsidR="00C12C61" w:rsidRPr="00843509">
        <w:rPr>
          <w:rFonts w:ascii="Traditional Arabic" w:hAnsi="Traditional Arabic" w:cs="Traditional Arabic"/>
          <w:rtl/>
        </w:rPr>
        <w:t>﴾</w:t>
      </w:r>
      <w:r w:rsidRPr="00843509">
        <w:rPr>
          <w:rFonts w:hint="cs"/>
          <w:rtl/>
        </w:rPr>
        <w:t xml:space="preserve"> چنانکه گذشت. و </w:t>
      </w:r>
      <w:r w:rsidR="005D2830" w:rsidRPr="00843509">
        <w:rPr>
          <w:rFonts w:hint="cs"/>
          <w:rtl/>
        </w:rPr>
        <w:t>جمل</w:t>
      </w:r>
      <w:r w:rsidR="00972087" w:rsidRPr="00843509">
        <w:rPr>
          <w:rFonts w:hint="cs"/>
          <w:rtl/>
        </w:rPr>
        <w:t>ۀ</w:t>
      </w:r>
      <w:r w:rsidR="005D2830" w:rsidRPr="00843509">
        <w:rPr>
          <w:rFonts w:hint="cs"/>
          <w:rtl/>
        </w:rPr>
        <w:t>:</w:t>
      </w:r>
      <w:r w:rsidR="00FB51A5" w:rsidRPr="00843509">
        <w:rPr>
          <w:rFonts w:hint="cs"/>
          <w:rtl/>
        </w:rPr>
        <w:t xml:space="preserve"> </w:t>
      </w:r>
      <w:r w:rsidR="00C12C61" w:rsidRPr="00843509">
        <w:rPr>
          <w:rFonts w:ascii="Traditional Arabic" w:hAnsi="Traditional Arabic" w:cs="Traditional Arabic"/>
          <w:rtl/>
        </w:rPr>
        <w:t>﴿</w:t>
      </w:r>
      <w:r w:rsidR="00E62F69" w:rsidRPr="00843509">
        <w:rPr>
          <w:rStyle w:val="5-Char"/>
          <w:rFonts w:hint="cs"/>
          <w:rtl/>
        </w:rPr>
        <w:t>فَإِنَّكَ</w:t>
      </w:r>
      <w:r w:rsidR="00E62F69" w:rsidRPr="00843509">
        <w:rPr>
          <w:rStyle w:val="5-Char"/>
          <w:rtl/>
        </w:rPr>
        <w:t xml:space="preserve"> </w:t>
      </w:r>
      <w:r w:rsidR="00E62F69" w:rsidRPr="00843509">
        <w:rPr>
          <w:rStyle w:val="5-Char"/>
          <w:rFonts w:hint="cs"/>
          <w:rtl/>
        </w:rPr>
        <w:t>لَا</w:t>
      </w:r>
      <w:r w:rsidR="00E62F69" w:rsidRPr="00843509">
        <w:rPr>
          <w:rStyle w:val="5-Char"/>
          <w:rtl/>
        </w:rPr>
        <w:t xml:space="preserve"> </w:t>
      </w:r>
      <w:r w:rsidR="00E62F69" w:rsidRPr="00843509">
        <w:rPr>
          <w:rStyle w:val="5-Char"/>
          <w:rFonts w:hint="cs"/>
          <w:rtl/>
        </w:rPr>
        <w:t>تُسۡمِعُ</w:t>
      </w:r>
      <w:r w:rsidR="00E62F69" w:rsidRPr="00843509">
        <w:rPr>
          <w:rStyle w:val="5-Char"/>
          <w:rtl/>
        </w:rPr>
        <w:t xml:space="preserve"> </w:t>
      </w:r>
      <w:r w:rsidR="00E62F69" w:rsidRPr="00843509">
        <w:rPr>
          <w:rStyle w:val="5-Char"/>
          <w:rFonts w:hint="cs"/>
          <w:rtl/>
        </w:rPr>
        <w:t>ٱلۡمَوۡتَىٰ</w:t>
      </w:r>
      <w:r w:rsidR="00C12C61" w:rsidRPr="00843509">
        <w:rPr>
          <w:rFonts w:ascii="Traditional Arabic" w:hAnsi="Traditional Arabic" w:cs="Traditional Arabic"/>
          <w:rtl/>
        </w:rPr>
        <w:t>﴾</w:t>
      </w:r>
      <w:r w:rsidR="000D7C5A" w:rsidRPr="00843509">
        <w:rPr>
          <w:rFonts w:hint="cs"/>
          <w:rtl/>
        </w:rPr>
        <w:t xml:space="preserve"> </w:t>
      </w:r>
      <w:r w:rsidRPr="00843509">
        <w:rPr>
          <w:rFonts w:hint="cs"/>
          <w:rtl/>
        </w:rPr>
        <w:t xml:space="preserve">با تأکید آمده و </w:t>
      </w:r>
      <w:r w:rsidRPr="00027E3D">
        <w:rPr>
          <w:rFonts w:ascii="Traditional Arabic" w:hAnsi="Traditional Arabic"/>
          <w:sz w:val="32"/>
          <w:rtl/>
        </w:rPr>
        <w:t>موتی</w:t>
      </w:r>
      <w:r w:rsidRPr="00843509">
        <w:rPr>
          <w:rFonts w:hint="cs"/>
          <w:rtl/>
        </w:rPr>
        <w:t xml:space="preserve"> جمع در سیاق نفی و مفید عموم است، و ب</w:t>
      </w:r>
      <w:r w:rsidR="0063590A" w:rsidRPr="00843509">
        <w:rPr>
          <w:rFonts w:hint="cs"/>
          <w:rtl/>
        </w:rPr>
        <w:t xml:space="preserve">ه </w:t>
      </w:r>
      <w:r w:rsidR="00EA31BC" w:rsidRPr="00843509">
        <w:rPr>
          <w:rFonts w:hint="cs"/>
          <w:rtl/>
        </w:rPr>
        <w:t>اضافه استثنای</w:t>
      </w:r>
      <w:r w:rsidRPr="00843509">
        <w:rPr>
          <w:rFonts w:hint="cs"/>
          <w:rtl/>
        </w:rPr>
        <w:t>ی نیامده. معلوم می‌شود که رسول خدا</w:t>
      </w:r>
      <w:r w:rsidR="00632143" w:rsidRPr="00843509">
        <w:rPr>
          <w:rFonts w:cs="CTraditional Arabic" w:hint="cs"/>
          <w:rtl/>
        </w:rPr>
        <w:t>ص</w:t>
      </w:r>
      <w:r w:rsidRPr="00843509">
        <w:rPr>
          <w:rFonts w:hint="cs"/>
          <w:rtl/>
        </w:rPr>
        <w:t xml:space="preserve"> با آن عظمت ندای خود را به مردگان نمی‌شنواند و مردگان صدای او را نمی‌شنوند، در این حال تعجب است که بعضی از مسلمین می‌روند سر قبور بزرگان خود و از آنان اذن دخول می‌طلبند و عقیده دارند که آنان می‌شنوند، با اینکه بزرگان با گوش خود می‌شنیدند و در حال وفات گوش ایشان زیر خاک</w:t>
      </w:r>
      <w:r w:rsidR="0063590A" w:rsidRPr="00843509">
        <w:rPr>
          <w:rFonts w:hint="cs"/>
          <w:rtl/>
        </w:rPr>
        <w:t xml:space="preserve"> ا</w:t>
      </w:r>
      <w:r w:rsidRPr="00843509">
        <w:rPr>
          <w:rFonts w:hint="cs"/>
          <w:rtl/>
        </w:rPr>
        <w:t>ست و فقط کسی که بدون آلت</w:t>
      </w:r>
      <w:r w:rsidR="0063590A" w:rsidRPr="00843509">
        <w:rPr>
          <w:rFonts w:hint="cs"/>
          <w:rtl/>
        </w:rPr>
        <w:t>ِ</w:t>
      </w:r>
      <w:r w:rsidRPr="00843509">
        <w:rPr>
          <w:rFonts w:hint="cs"/>
          <w:rtl/>
        </w:rPr>
        <w:t xml:space="preserve"> گوش می‌شنود خداست. اینان می‌گویند</w:t>
      </w:r>
      <w:r w:rsidR="000D7C5A" w:rsidRPr="00843509">
        <w:rPr>
          <w:rFonts w:hint="cs"/>
          <w:rtl/>
        </w:rPr>
        <w:t xml:space="preserve">: </w:t>
      </w:r>
      <w:r w:rsidRPr="00843509">
        <w:rPr>
          <w:rFonts w:hint="cs"/>
          <w:rtl/>
        </w:rPr>
        <w:t>آن بزرگان زنده هستند</w:t>
      </w:r>
      <w:r w:rsidR="001E4B5C" w:rsidRPr="00843509">
        <w:rPr>
          <w:rFonts w:hint="cs"/>
          <w:rtl/>
        </w:rPr>
        <w:t>!</w:t>
      </w:r>
      <w:r w:rsidRPr="00843509">
        <w:rPr>
          <w:rFonts w:hint="cs"/>
          <w:rtl/>
        </w:rPr>
        <w:t xml:space="preserve"> باید در جواب گفت ب</w:t>
      </w:r>
      <w:r w:rsidR="0063590A" w:rsidRPr="00843509">
        <w:rPr>
          <w:rFonts w:hint="cs"/>
          <w:rtl/>
        </w:rPr>
        <w:t>ر</w:t>
      </w:r>
      <w:r w:rsidR="00EA31BC" w:rsidRPr="00843509">
        <w:rPr>
          <w:rFonts w:hint="cs"/>
          <w:rtl/>
        </w:rPr>
        <w:t xml:space="preserve"> </w:t>
      </w:r>
      <w:r w:rsidRPr="00843509">
        <w:rPr>
          <w:rFonts w:hint="cs"/>
          <w:rtl/>
        </w:rPr>
        <w:t>فرض زنده بودن، زنده به حیات اخروی هستند نه دنیوی چنانکه آیات قرآنی دلالت دارد، رجوع شود به سور</w:t>
      </w:r>
      <w:r w:rsidR="009E75AD" w:rsidRPr="00843509">
        <w:rPr>
          <w:rFonts w:hint="cs"/>
          <w:rtl/>
        </w:rPr>
        <w:t>ۀ</w:t>
      </w:r>
      <w:r w:rsidRPr="00843509">
        <w:rPr>
          <w:rFonts w:hint="cs"/>
          <w:rtl/>
        </w:rPr>
        <w:t xml:space="preserve"> آل عمران آی</w:t>
      </w:r>
      <w:r w:rsidR="009E75AD" w:rsidRPr="00843509">
        <w:rPr>
          <w:rFonts w:hint="cs"/>
          <w:rtl/>
        </w:rPr>
        <w:t>ۀ</w:t>
      </w:r>
      <w:r w:rsidRPr="00843509">
        <w:rPr>
          <w:rFonts w:hint="cs"/>
          <w:rtl/>
        </w:rPr>
        <w:t xml:space="preserve"> 169 و سور</w:t>
      </w:r>
      <w:r w:rsidR="009E75AD" w:rsidRPr="00843509">
        <w:rPr>
          <w:rFonts w:hint="cs"/>
          <w:rtl/>
        </w:rPr>
        <w:t>ۀ</w:t>
      </w:r>
      <w:r w:rsidRPr="00843509">
        <w:rPr>
          <w:rFonts w:hint="cs"/>
          <w:rtl/>
        </w:rPr>
        <w:t xml:space="preserve"> نمل آی</w:t>
      </w:r>
      <w:r w:rsidR="009E75AD" w:rsidRPr="00843509">
        <w:rPr>
          <w:rFonts w:hint="cs"/>
          <w:rtl/>
        </w:rPr>
        <w:t>ۀ</w:t>
      </w:r>
      <w:r w:rsidRPr="00843509">
        <w:rPr>
          <w:rFonts w:hint="cs"/>
          <w:rtl/>
        </w:rPr>
        <w:t xml:space="preserve"> 80 و سور</w:t>
      </w:r>
      <w:r w:rsidR="009E75AD" w:rsidRPr="00843509">
        <w:rPr>
          <w:rFonts w:hint="cs"/>
          <w:rtl/>
        </w:rPr>
        <w:t>ۀ</w:t>
      </w:r>
      <w:r w:rsidRPr="00843509">
        <w:rPr>
          <w:rFonts w:hint="cs"/>
          <w:rtl/>
        </w:rPr>
        <w:t xml:space="preserve"> فاطر آی</w:t>
      </w:r>
      <w:r w:rsidR="009E75AD" w:rsidRPr="00843509">
        <w:rPr>
          <w:rFonts w:hint="cs"/>
          <w:rtl/>
        </w:rPr>
        <w:t>ۀ</w:t>
      </w:r>
      <w:r w:rsidRPr="00843509">
        <w:rPr>
          <w:rFonts w:hint="cs"/>
          <w:rtl/>
        </w:rPr>
        <w:t xml:space="preserve"> 22. </w:t>
      </w:r>
    </w:p>
    <w:p w:rsidR="008307D0" w:rsidRPr="00843509" w:rsidRDefault="008307D0" w:rsidP="000F272C">
      <w:pPr>
        <w:pStyle w:val="3-"/>
        <w:rPr>
          <w:rFonts w:eastAsia="Calibri"/>
          <w:rtl/>
        </w:rPr>
      </w:pPr>
      <w:r w:rsidRPr="00843509">
        <w:rPr>
          <w:rFonts w:ascii="Traditional Arabic" w:eastAsia="Calibri" w:hAnsi="Traditional Arabic" w:cs="Traditional Arabic"/>
          <w:rtl/>
        </w:rPr>
        <w:t>﴿</w:t>
      </w:r>
      <w:r w:rsidRPr="00843509">
        <w:rPr>
          <w:rFonts w:eastAsia="Calibri" w:hint="cs"/>
          <w:rtl/>
        </w:rPr>
        <w:t>ٱللَّهُ</w:t>
      </w:r>
      <w:r w:rsidRPr="00843509">
        <w:rPr>
          <w:rFonts w:eastAsia="Calibri"/>
          <w:rtl/>
        </w:rPr>
        <w:t xml:space="preserve"> </w:t>
      </w:r>
      <w:r w:rsidRPr="00843509">
        <w:rPr>
          <w:rFonts w:eastAsia="Calibri" w:hint="cs"/>
          <w:rtl/>
        </w:rPr>
        <w:t>ٱلَّذِي</w:t>
      </w:r>
      <w:r w:rsidRPr="00843509">
        <w:rPr>
          <w:rFonts w:eastAsia="Calibri"/>
          <w:rtl/>
        </w:rPr>
        <w:t xml:space="preserve"> </w:t>
      </w:r>
      <w:r w:rsidRPr="00843509">
        <w:rPr>
          <w:rFonts w:eastAsia="Calibri" w:hint="cs"/>
          <w:rtl/>
        </w:rPr>
        <w:t>خَلَقَكُم</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ضَعۡفٖ</w:t>
      </w:r>
      <w:r w:rsidRPr="00843509">
        <w:rPr>
          <w:rFonts w:eastAsia="Calibri"/>
          <w:rtl/>
        </w:rPr>
        <w:t xml:space="preserve"> </w:t>
      </w:r>
      <w:r w:rsidRPr="00843509">
        <w:rPr>
          <w:rFonts w:eastAsia="Calibri" w:hint="cs"/>
          <w:rtl/>
        </w:rPr>
        <w:t>ثُمَّ</w:t>
      </w:r>
      <w:r w:rsidRPr="00843509">
        <w:rPr>
          <w:rFonts w:eastAsia="Calibri"/>
          <w:rtl/>
        </w:rPr>
        <w:t xml:space="preserve"> </w:t>
      </w:r>
      <w:r w:rsidRPr="00843509">
        <w:rPr>
          <w:rFonts w:eastAsia="Calibri" w:hint="cs"/>
          <w:rtl/>
        </w:rPr>
        <w:t>جَعَلَ</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بَعۡدِ</w:t>
      </w:r>
      <w:r w:rsidRPr="00843509">
        <w:rPr>
          <w:rFonts w:eastAsia="Calibri"/>
          <w:rtl/>
        </w:rPr>
        <w:t xml:space="preserve"> </w:t>
      </w:r>
      <w:r w:rsidRPr="00843509">
        <w:rPr>
          <w:rFonts w:eastAsia="Calibri" w:hint="cs"/>
          <w:rtl/>
        </w:rPr>
        <w:t>ضَعۡفٖ</w:t>
      </w:r>
      <w:r w:rsidRPr="00843509">
        <w:rPr>
          <w:rFonts w:eastAsia="Calibri"/>
          <w:rtl/>
        </w:rPr>
        <w:t xml:space="preserve"> </w:t>
      </w:r>
      <w:r w:rsidRPr="00843509">
        <w:rPr>
          <w:rFonts w:eastAsia="Calibri" w:hint="cs"/>
          <w:rtl/>
        </w:rPr>
        <w:t>قُوَّةٗ</w:t>
      </w:r>
      <w:r w:rsidRPr="00843509">
        <w:rPr>
          <w:rFonts w:eastAsia="Calibri"/>
          <w:rtl/>
        </w:rPr>
        <w:t xml:space="preserve"> </w:t>
      </w:r>
      <w:r w:rsidRPr="00843509">
        <w:rPr>
          <w:rFonts w:eastAsia="Calibri" w:hint="cs"/>
          <w:rtl/>
        </w:rPr>
        <w:t>ثُمَّ</w:t>
      </w:r>
      <w:r w:rsidRPr="00843509">
        <w:rPr>
          <w:rFonts w:eastAsia="Calibri"/>
          <w:rtl/>
        </w:rPr>
        <w:t xml:space="preserve"> </w:t>
      </w:r>
      <w:r w:rsidRPr="00843509">
        <w:rPr>
          <w:rFonts w:eastAsia="Calibri" w:hint="cs"/>
          <w:rtl/>
        </w:rPr>
        <w:t>جَعَلَ</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بَعۡدِ</w:t>
      </w:r>
      <w:r w:rsidRPr="00843509">
        <w:rPr>
          <w:rFonts w:eastAsia="Calibri"/>
          <w:rtl/>
        </w:rPr>
        <w:t xml:space="preserve"> </w:t>
      </w:r>
      <w:r w:rsidRPr="00843509">
        <w:rPr>
          <w:rFonts w:eastAsia="Calibri" w:hint="cs"/>
          <w:rtl/>
        </w:rPr>
        <w:t>قُوَّةٖ</w:t>
      </w:r>
      <w:r w:rsidRPr="00843509">
        <w:rPr>
          <w:rFonts w:eastAsia="Calibri"/>
          <w:rtl/>
        </w:rPr>
        <w:t xml:space="preserve"> </w:t>
      </w:r>
      <w:r w:rsidRPr="00843509">
        <w:rPr>
          <w:rFonts w:eastAsia="Calibri" w:hint="cs"/>
          <w:rtl/>
        </w:rPr>
        <w:t>ضَعۡفٗا</w:t>
      </w:r>
      <w:r w:rsidRPr="00843509">
        <w:rPr>
          <w:rFonts w:eastAsia="Calibri"/>
          <w:rtl/>
        </w:rPr>
        <w:t xml:space="preserve"> </w:t>
      </w:r>
      <w:r w:rsidRPr="00843509">
        <w:rPr>
          <w:rFonts w:eastAsia="Calibri" w:hint="cs"/>
          <w:rtl/>
        </w:rPr>
        <w:t>وَشَيۡبَةٗۚ</w:t>
      </w:r>
      <w:r w:rsidRPr="00843509">
        <w:rPr>
          <w:rFonts w:eastAsia="Calibri"/>
          <w:rtl/>
        </w:rPr>
        <w:t xml:space="preserve"> </w:t>
      </w:r>
      <w:r w:rsidRPr="00843509">
        <w:rPr>
          <w:rFonts w:eastAsia="Calibri" w:hint="cs"/>
          <w:rtl/>
        </w:rPr>
        <w:t>يَخۡلُقُ</w:t>
      </w:r>
      <w:r w:rsidRPr="00843509">
        <w:rPr>
          <w:rFonts w:eastAsia="Calibri"/>
          <w:rtl/>
        </w:rPr>
        <w:t xml:space="preserve"> </w:t>
      </w:r>
      <w:r w:rsidRPr="00843509">
        <w:rPr>
          <w:rFonts w:eastAsia="Calibri" w:hint="cs"/>
          <w:rtl/>
        </w:rPr>
        <w:t>مَا</w:t>
      </w:r>
      <w:r w:rsidRPr="00843509">
        <w:rPr>
          <w:rFonts w:eastAsia="Calibri"/>
          <w:rtl/>
        </w:rPr>
        <w:t xml:space="preserve"> </w:t>
      </w:r>
      <w:r w:rsidRPr="00843509">
        <w:rPr>
          <w:rFonts w:eastAsia="Calibri" w:hint="cs"/>
          <w:rtl/>
        </w:rPr>
        <w:t>يَشَآءُۚ</w:t>
      </w:r>
      <w:r w:rsidRPr="00843509">
        <w:rPr>
          <w:rFonts w:eastAsia="Calibri"/>
          <w:rtl/>
        </w:rPr>
        <w:t xml:space="preserve"> </w:t>
      </w:r>
      <w:r w:rsidRPr="00843509">
        <w:rPr>
          <w:rFonts w:eastAsia="Calibri" w:hint="cs"/>
          <w:rtl/>
        </w:rPr>
        <w:t>وَهُوَ</w:t>
      </w:r>
      <w:r w:rsidRPr="00843509">
        <w:rPr>
          <w:rFonts w:eastAsia="Calibri"/>
          <w:rtl/>
        </w:rPr>
        <w:t xml:space="preserve"> </w:t>
      </w:r>
      <w:r w:rsidRPr="00843509">
        <w:rPr>
          <w:rFonts w:eastAsia="Calibri" w:hint="cs"/>
          <w:rtl/>
        </w:rPr>
        <w:t>ٱلۡعَلِيمُ</w:t>
      </w:r>
      <w:r w:rsidRPr="00843509">
        <w:rPr>
          <w:rFonts w:eastAsia="Calibri"/>
          <w:rtl/>
        </w:rPr>
        <w:t xml:space="preserve"> </w:t>
      </w:r>
      <w:r w:rsidRPr="00843509">
        <w:rPr>
          <w:rFonts w:eastAsia="Calibri" w:hint="cs"/>
          <w:rtl/>
        </w:rPr>
        <w:t>ٱلۡقَدِيرُ</w:t>
      </w:r>
      <w:r w:rsidRPr="00843509">
        <w:rPr>
          <w:rFonts w:eastAsia="Calibri"/>
          <w:rtl/>
        </w:rPr>
        <w:t xml:space="preserve"> </w:t>
      </w:r>
      <w:r w:rsidRPr="00843509">
        <w:rPr>
          <w:rFonts w:eastAsia="Calibri" w:hint="cs"/>
          <w:rtl/>
        </w:rPr>
        <w:t>٥٤</w:t>
      </w:r>
      <w:r w:rsidRPr="00843509">
        <w:rPr>
          <w:rFonts w:eastAsia="Calibri"/>
          <w:rtl/>
        </w:rPr>
        <w:t xml:space="preserve"> </w:t>
      </w:r>
      <w:r w:rsidRPr="00843509">
        <w:rPr>
          <w:rFonts w:eastAsia="Calibri" w:hint="cs"/>
          <w:rtl/>
        </w:rPr>
        <w:t>وَيَوۡمَ</w:t>
      </w:r>
      <w:r w:rsidRPr="00843509">
        <w:rPr>
          <w:rFonts w:eastAsia="Calibri"/>
          <w:rtl/>
        </w:rPr>
        <w:t xml:space="preserve"> </w:t>
      </w:r>
      <w:r w:rsidRPr="00843509">
        <w:rPr>
          <w:rFonts w:eastAsia="Calibri" w:hint="cs"/>
          <w:rtl/>
        </w:rPr>
        <w:t>تَقُومُ</w:t>
      </w:r>
      <w:r w:rsidRPr="00843509">
        <w:rPr>
          <w:rFonts w:eastAsia="Calibri"/>
          <w:rtl/>
        </w:rPr>
        <w:t xml:space="preserve"> </w:t>
      </w:r>
      <w:r w:rsidRPr="00843509">
        <w:rPr>
          <w:rFonts w:eastAsia="Calibri" w:hint="cs"/>
          <w:rtl/>
        </w:rPr>
        <w:t>ٱلسَّاعَةُ</w:t>
      </w:r>
      <w:r w:rsidRPr="00843509">
        <w:rPr>
          <w:rFonts w:eastAsia="Calibri"/>
          <w:rtl/>
        </w:rPr>
        <w:t xml:space="preserve"> </w:t>
      </w:r>
      <w:r w:rsidRPr="00843509">
        <w:rPr>
          <w:rFonts w:eastAsia="Calibri" w:hint="cs"/>
          <w:rtl/>
        </w:rPr>
        <w:t>يُقۡسِمُ</w:t>
      </w:r>
      <w:r w:rsidRPr="00843509">
        <w:rPr>
          <w:rFonts w:eastAsia="Calibri"/>
          <w:rtl/>
        </w:rPr>
        <w:t xml:space="preserve"> </w:t>
      </w:r>
      <w:r w:rsidRPr="00843509">
        <w:rPr>
          <w:rFonts w:eastAsia="Calibri" w:hint="cs"/>
          <w:rtl/>
        </w:rPr>
        <w:t>ٱلۡمُجۡرِمُونَ</w:t>
      </w:r>
      <w:r w:rsidRPr="00843509">
        <w:rPr>
          <w:rFonts w:eastAsia="Calibri"/>
          <w:rtl/>
        </w:rPr>
        <w:t xml:space="preserve"> </w:t>
      </w:r>
      <w:r w:rsidRPr="00843509">
        <w:rPr>
          <w:rFonts w:eastAsia="Calibri" w:hint="cs"/>
          <w:rtl/>
        </w:rPr>
        <w:t>مَا</w:t>
      </w:r>
      <w:r w:rsidRPr="00843509">
        <w:rPr>
          <w:rFonts w:eastAsia="Calibri"/>
          <w:rtl/>
        </w:rPr>
        <w:t xml:space="preserve"> </w:t>
      </w:r>
      <w:r w:rsidRPr="00843509">
        <w:rPr>
          <w:rFonts w:eastAsia="Calibri" w:hint="cs"/>
          <w:rtl/>
        </w:rPr>
        <w:t>لَبِثُواْ</w:t>
      </w:r>
      <w:r w:rsidRPr="00843509">
        <w:rPr>
          <w:rFonts w:eastAsia="Calibri"/>
          <w:rtl/>
        </w:rPr>
        <w:t xml:space="preserve"> </w:t>
      </w:r>
      <w:r w:rsidRPr="00843509">
        <w:rPr>
          <w:rFonts w:eastAsia="Calibri" w:hint="cs"/>
          <w:rtl/>
        </w:rPr>
        <w:t>غَيۡرَ</w:t>
      </w:r>
      <w:r w:rsidRPr="00843509">
        <w:rPr>
          <w:rFonts w:eastAsia="Calibri"/>
          <w:rtl/>
        </w:rPr>
        <w:t xml:space="preserve"> </w:t>
      </w:r>
      <w:r w:rsidRPr="00843509">
        <w:rPr>
          <w:rFonts w:eastAsia="Calibri" w:hint="cs"/>
          <w:rtl/>
        </w:rPr>
        <w:t>سَاعَةٖۚ</w:t>
      </w:r>
      <w:r w:rsidRPr="00843509">
        <w:rPr>
          <w:rFonts w:eastAsia="Calibri"/>
          <w:rtl/>
        </w:rPr>
        <w:t xml:space="preserve"> </w:t>
      </w:r>
      <w:r w:rsidRPr="00843509">
        <w:rPr>
          <w:rFonts w:eastAsia="Calibri" w:hint="cs"/>
          <w:rtl/>
        </w:rPr>
        <w:t>كَذَٰلِكَ</w:t>
      </w:r>
      <w:r w:rsidRPr="00843509">
        <w:rPr>
          <w:rFonts w:eastAsia="Calibri"/>
          <w:rtl/>
        </w:rPr>
        <w:t xml:space="preserve"> </w:t>
      </w:r>
      <w:r w:rsidRPr="00843509">
        <w:rPr>
          <w:rFonts w:eastAsia="Calibri" w:hint="cs"/>
          <w:rtl/>
        </w:rPr>
        <w:t>كَانُواْ</w:t>
      </w:r>
      <w:r w:rsidRPr="00843509">
        <w:rPr>
          <w:rFonts w:eastAsia="Calibri"/>
          <w:rtl/>
        </w:rPr>
        <w:t xml:space="preserve"> </w:t>
      </w:r>
      <w:r w:rsidRPr="00843509">
        <w:rPr>
          <w:rFonts w:eastAsia="Calibri" w:hint="cs"/>
          <w:rtl/>
        </w:rPr>
        <w:t>يُؤۡفَكُونَ</w:t>
      </w:r>
      <w:r w:rsidRPr="00843509">
        <w:rPr>
          <w:rFonts w:eastAsia="Calibri"/>
          <w:rtl/>
        </w:rPr>
        <w:t xml:space="preserve"> </w:t>
      </w:r>
      <w:r w:rsidRPr="00843509">
        <w:rPr>
          <w:rFonts w:eastAsia="Calibri" w:hint="cs"/>
          <w:rtl/>
        </w:rPr>
        <w:t>٥٥</w:t>
      </w:r>
      <w:r w:rsidRPr="00843509">
        <w:rPr>
          <w:rFonts w:eastAsia="Calibri"/>
          <w:rtl/>
        </w:rPr>
        <w:t xml:space="preserve"> </w:t>
      </w:r>
      <w:r w:rsidRPr="00843509">
        <w:rPr>
          <w:rFonts w:eastAsia="Calibri" w:hint="cs"/>
          <w:rtl/>
        </w:rPr>
        <w:t>وَقَالَ</w:t>
      </w:r>
      <w:r w:rsidRPr="00843509">
        <w:rPr>
          <w:rFonts w:eastAsia="Calibri"/>
          <w:rtl/>
        </w:rPr>
        <w:t xml:space="preserve"> </w:t>
      </w:r>
      <w:r w:rsidRPr="00843509">
        <w:rPr>
          <w:rFonts w:eastAsia="Calibri" w:hint="cs"/>
          <w:rtl/>
        </w:rPr>
        <w:t>ٱلَّذِينَ</w:t>
      </w:r>
      <w:r w:rsidRPr="00843509">
        <w:rPr>
          <w:rFonts w:eastAsia="Calibri"/>
          <w:rtl/>
        </w:rPr>
        <w:t xml:space="preserve"> </w:t>
      </w:r>
      <w:r w:rsidRPr="00843509">
        <w:rPr>
          <w:rFonts w:eastAsia="Calibri" w:hint="cs"/>
          <w:rtl/>
        </w:rPr>
        <w:t>أُوتُواْ</w:t>
      </w:r>
      <w:r w:rsidRPr="00843509">
        <w:rPr>
          <w:rFonts w:eastAsia="Calibri"/>
          <w:rtl/>
        </w:rPr>
        <w:t xml:space="preserve"> </w:t>
      </w:r>
      <w:r w:rsidRPr="00843509">
        <w:rPr>
          <w:rFonts w:eastAsia="Calibri" w:hint="cs"/>
          <w:rtl/>
        </w:rPr>
        <w:t>ٱلۡعِلۡمَ</w:t>
      </w:r>
      <w:r w:rsidRPr="00843509">
        <w:rPr>
          <w:rFonts w:eastAsia="Calibri"/>
          <w:rtl/>
        </w:rPr>
        <w:t xml:space="preserve"> </w:t>
      </w:r>
      <w:r w:rsidRPr="00843509">
        <w:rPr>
          <w:rFonts w:eastAsia="Calibri" w:hint="cs"/>
          <w:rtl/>
        </w:rPr>
        <w:t>وَٱلۡإِيمَٰنَ</w:t>
      </w:r>
      <w:r w:rsidRPr="00843509">
        <w:rPr>
          <w:rFonts w:eastAsia="Calibri"/>
          <w:rtl/>
        </w:rPr>
        <w:t xml:space="preserve"> </w:t>
      </w:r>
      <w:r w:rsidRPr="00843509">
        <w:rPr>
          <w:rFonts w:eastAsia="Calibri" w:hint="cs"/>
          <w:rtl/>
        </w:rPr>
        <w:t>لَقَدۡ</w:t>
      </w:r>
      <w:r w:rsidRPr="00843509">
        <w:rPr>
          <w:rFonts w:eastAsia="Calibri"/>
          <w:rtl/>
        </w:rPr>
        <w:t xml:space="preserve"> </w:t>
      </w:r>
      <w:r w:rsidRPr="00843509">
        <w:rPr>
          <w:rFonts w:eastAsia="Calibri" w:hint="cs"/>
          <w:rtl/>
        </w:rPr>
        <w:t>لَبِثۡتُمۡ</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كِتَٰبِ</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إِلَىٰ</w:t>
      </w:r>
      <w:r w:rsidRPr="00843509">
        <w:rPr>
          <w:rFonts w:eastAsia="Calibri"/>
          <w:rtl/>
        </w:rPr>
        <w:t xml:space="preserve"> </w:t>
      </w:r>
      <w:r w:rsidRPr="00843509">
        <w:rPr>
          <w:rFonts w:eastAsia="Calibri" w:hint="cs"/>
          <w:rtl/>
        </w:rPr>
        <w:t>يَوۡمِ</w:t>
      </w:r>
      <w:r w:rsidRPr="00843509">
        <w:rPr>
          <w:rFonts w:eastAsia="Calibri"/>
          <w:rtl/>
        </w:rPr>
        <w:t xml:space="preserve"> </w:t>
      </w:r>
      <w:r w:rsidRPr="00843509">
        <w:rPr>
          <w:rFonts w:eastAsia="Calibri" w:hint="cs"/>
          <w:rtl/>
        </w:rPr>
        <w:t>ٱلۡبَعۡثِۖ</w:t>
      </w:r>
      <w:r w:rsidRPr="00843509">
        <w:rPr>
          <w:rFonts w:eastAsia="Calibri"/>
          <w:rtl/>
        </w:rPr>
        <w:t xml:space="preserve"> </w:t>
      </w:r>
      <w:r w:rsidRPr="00843509">
        <w:rPr>
          <w:rFonts w:eastAsia="Calibri" w:hint="cs"/>
          <w:rtl/>
        </w:rPr>
        <w:t>فَهَٰذَا</w:t>
      </w:r>
      <w:r w:rsidRPr="00843509">
        <w:rPr>
          <w:rFonts w:eastAsia="Calibri"/>
          <w:rtl/>
        </w:rPr>
        <w:t xml:space="preserve"> </w:t>
      </w:r>
      <w:r w:rsidRPr="00843509">
        <w:rPr>
          <w:rFonts w:eastAsia="Calibri" w:hint="cs"/>
          <w:rtl/>
        </w:rPr>
        <w:t>يَوۡمُ</w:t>
      </w:r>
      <w:r w:rsidRPr="00843509">
        <w:rPr>
          <w:rFonts w:eastAsia="Calibri"/>
          <w:rtl/>
        </w:rPr>
        <w:t xml:space="preserve"> </w:t>
      </w:r>
      <w:r w:rsidRPr="00843509">
        <w:rPr>
          <w:rFonts w:eastAsia="Calibri" w:hint="cs"/>
          <w:rtl/>
        </w:rPr>
        <w:t>ٱلۡبَعۡثِ</w:t>
      </w:r>
      <w:r w:rsidRPr="00843509">
        <w:rPr>
          <w:rFonts w:eastAsia="Calibri"/>
          <w:rtl/>
        </w:rPr>
        <w:t xml:space="preserve"> </w:t>
      </w:r>
      <w:r w:rsidRPr="00843509">
        <w:rPr>
          <w:rFonts w:eastAsia="Calibri" w:hint="cs"/>
          <w:rtl/>
        </w:rPr>
        <w:t>وَلَٰكِنَّكُمۡ</w:t>
      </w:r>
      <w:r w:rsidRPr="00843509">
        <w:rPr>
          <w:rFonts w:eastAsia="Calibri"/>
          <w:rtl/>
        </w:rPr>
        <w:t xml:space="preserve"> </w:t>
      </w:r>
      <w:r w:rsidRPr="00843509">
        <w:rPr>
          <w:rFonts w:eastAsia="Calibri" w:hint="cs"/>
          <w:rtl/>
        </w:rPr>
        <w:t>كُنتُمۡ</w:t>
      </w:r>
      <w:r w:rsidRPr="00843509">
        <w:rPr>
          <w:rFonts w:eastAsia="Calibri"/>
          <w:rtl/>
        </w:rPr>
        <w:t xml:space="preserve"> </w:t>
      </w:r>
      <w:r w:rsidRPr="00843509">
        <w:rPr>
          <w:rFonts w:eastAsia="Calibri" w:hint="cs"/>
          <w:rtl/>
        </w:rPr>
        <w:t>لَا</w:t>
      </w:r>
      <w:r w:rsidRPr="00843509">
        <w:rPr>
          <w:rFonts w:eastAsia="Calibri"/>
          <w:rtl/>
        </w:rPr>
        <w:t xml:space="preserve"> </w:t>
      </w:r>
      <w:r w:rsidRPr="00843509">
        <w:rPr>
          <w:rFonts w:eastAsia="Calibri" w:hint="cs"/>
          <w:rtl/>
        </w:rPr>
        <w:t>تَعۡلَمُونَ</w:t>
      </w:r>
      <w:r w:rsidRPr="00843509">
        <w:rPr>
          <w:rFonts w:eastAsia="Calibri"/>
          <w:rtl/>
        </w:rPr>
        <w:t xml:space="preserve"> </w:t>
      </w:r>
      <w:r w:rsidRPr="00843509">
        <w:rPr>
          <w:rFonts w:eastAsia="Calibri" w:hint="cs"/>
          <w:rtl/>
        </w:rPr>
        <w:t>٥٦</w:t>
      </w:r>
      <w:r w:rsidRPr="00843509">
        <w:rPr>
          <w:rFonts w:eastAsia="Calibri"/>
          <w:rtl/>
        </w:rPr>
        <w:t xml:space="preserve"> </w:t>
      </w:r>
      <w:r w:rsidRPr="00843509">
        <w:rPr>
          <w:rFonts w:eastAsia="Calibri" w:hint="cs"/>
          <w:rtl/>
        </w:rPr>
        <w:t>فَيَوۡمَئِذٖ</w:t>
      </w:r>
      <w:r w:rsidRPr="00843509">
        <w:rPr>
          <w:rFonts w:eastAsia="Calibri"/>
          <w:rtl/>
        </w:rPr>
        <w:t xml:space="preserve"> </w:t>
      </w:r>
      <w:r w:rsidRPr="00843509">
        <w:rPr>
          <w:rFonts w:eastAsia="Calibri" w:hint="cs"/>
          <w:rtl/>
        </w:rPr>
        <w:t>لَّا</w:t>
      </w:r>
      <w:r w:rsidRPr="00843509">
        <w:rPr>
          <w:rFonts w:eastAsia="Calibri"/>
          <w:rtl/>
        </w:rPr>
        <w:t xml:space="preserve"> </w:t>
      </w:r>
      <w:r w:rsidRPr="00843509">
        <w:rPr>
          <w:rFonts w:eastAsia="Calibri" w:hint="cs"/>
          <w:rtl/>
        </w:rPr>
        <w:t>يَنفَعُ</w:t>
      </w:r>
      <w:r w:rsidRPr="00843509">
        <w:rPr>
          <w:rFonts w:eastAsia="Calibri"/>
          <w:rtl/>
        </w:rPr>
        <w:t xml:space="preserve"> </w:t>
      </w:r>
      <w:r w:rsidRPr="00843509">
        <w:rPr>
          <w:rFonts w:eastAsia="Calibri" w:hint="cs"/>
          <w:rtl/>
        </w:rPr>
        <w:t>ٱلَّذِينَ</w:t>
      </w:r>
      <w:r w:rsidRPr="00843509">
        <w:rPr>
          <w:rFonts w:eastAsia="Calibri"/>
          <w:rtl/>
        </w:rPr>
        <w:t xml:space="preserve"> </w:t>
      </w:r>
      <w:r w:rsidRPr="00843509">
        <w:rPr>
          <w:rFonts w:eastAsia="Calibri" w:hint="cs"/>
          <w:rtl/>
        </w:rPr>
        <w:t>ظَلَمُواْ</w:t>
      </w:r>
      <w:r w:rsidRPr="00843509">
        <w:rPr>
          <w:rFonts w:eastAsia="Calibri"/>
          <w:rtl/>
        </w:rPr>
        <w:t xml:space="preserve"> </w:t>
      </w:r>
      <w:r w:rsidRPr="00843509">
        <w:rPr>
          <w:rFonts w:eastAsia="Calibri" w:hint="cs"/>
          <w:rtl/>
        </w:rPr>
        <w:t>مَعۡذِرَتُهُمۡ</w:t>
      </w:r>
      <w:r w:rsidRPr="00843509">
        <w:rPr>
          <w:rFonts w:eastAsia="Calibri"/>
          <w:rtl/>
        </w:rPr>
        <w:t xml:space="preserve"> </w:t>
      </w:r>
      <w:r w:rsidRPr="00843509">
        <w:rPr>
          <w:rFonts w:eastAsia="Calibri" w:hint="cs"/>
          <w:rtl/>
        </w:rPr>
        <w:t>وَلَا</w:t>
      </w:r>
      <w:r w:rsidRPr="00843509">
        <w:rPr>
          <w:rFonts w:eastAsia="Calibri"/>
          <w:rtl/>
        </w:rPr>
        <w:t xml:space="preserve"> </w:t>
      </w:r>
      <w:r w:rsidRPr="00843509">
        <w:rPr>
          <w:rFonts w:eastAsia="Calibri" w:hint="cs"/>
          <w:rtl/>
        </w:rPr>
        <w:t>هُمۡ</w:t>
      </w:r>
      <w:r w:rsidRPr="00843509">
        <w:rPr>
          <w:rFonts w:eastAsia="Calibri"/>
          <w:rtl/>
        </w:rPr>
        <w:t xml:space="preserve"> </w:t>
      </w:r>
      <w:r w:rsidRPr="00843509">
        <w:rPr>
          <w:rFonts w:eastAsia="Calibri" w:hint="cs"/>
          <w:rtl/>
        </w:rPr>
        <w:t>يُسۡتَعۡتَبُونَ</w:t>
      </w:r>
      <w:r w:rsidRPr="00843509">
        <w:rPr>
          <w:rFonts w:eastAsia="Calibri"/>
          <w:rtl/>
        </w:rPr>
        <w:t xml:space="preserve"> </w:t>
      </w:r>
      <w:r w:rsidRPr="00843509">
        <w:rPr>
          <w:rFonts w:eastAsia="Calibri" w:hint="cs"/>
          <w:rtl/>
        </w:rPr>
        <w:t>٥٧</w:t>
      </w:r>
      <w:r w:rsidRPr="00843509">
        <w:rPr>
          <w:rFonts w:ascii="Traditional Arabic" w:eastAsia="Calibri" w:hAnsi="Traditional Arabic" w:cs="Traditional Arabic"/>
          <w:rtl/>
        </w:rPr>
        <w:t>﴾</w:t>
      </w:r>
      <w:r w:rsidRPr="00843509">
        <w:rPr>
          <w:rFonts w:eastAsia="Calibri" w:hint="cs"/>
          <w:rtl/>
        </w:rPr>
        <w:t xml:space="preserve"> </w:t>
      </w:r>
      <w:r w:rsidRPr="00843509">
        <w:rPr>
          <w:rFonts w:eastAsia="Calibri" w:hint="cs"/>
          <w:rtl/>
        </w:rPr>
        <w:tab/>
      </w:r>
      <w:r w:rsidRPr="00843509">
        <w:rPr>
          <w:rStyle w:val="6-Char"/>
          <w:rtl/>
          <w:lang w:bidi="ar-SA"/>
        </w:rPr>
        <w:t>[الروم:</w:t>
      </w:r>
      <w:r w:rsidRPr="00843509">
        <w:rPr>
          <w:rStyle w:val="6-Char"/>
          <w:rFonts w:eastAsia="Calibri" w:hint="cs"/>
          <w:rtl/>
        </w:rPr>
        <w:t>54-57</w:t>
      </w:r>
      <w:r w:rsidRPr="00843509">
        <w:rPr>
          <w:rStyle w:val="6-Char"/>
          <w:rtl/>
          <w:lang w:bidi="ar-SA"/>
        </w:rPr>
        <w:t>]</w:t>
      </w:r>
      <w:r w:rsidRPr="00843509">
        <w:rPr>
          <w:rStyle w:val="6-Char"/>
          <w:rFonts w:eastAsia="Calibri"/>
          <w:rtl/>
        </w:rPr>
        <w:t xml:space="preserve"> </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Pr="00843509">
        <w:rPr>
          <w:rFonts w:hint="cs"/>
          <w:rtl/>
        </w:rPr>
        <w:t>خداست که شما را از سستی و ناتوانی آفرید</w:t>
      </w:r>
      <w:r w:rsidR="0063590A" w:rsidRPr="00843509">
        <w:rPr>
          <w:rFonts w:hint="cs"/>
          <w:rtl/>
        </w:rPr>
        <w:t>،</w:t>
      </w:r>
      <w:r w:rsidRPr="00843509">
        <w:rPr>
          <w:rFonts w:hint="cs"/>
          <w:rtl/>
        </w:rPr>
        <w:t xml:space="preserve"> و از پس</w:t>
      </w:r>
      <w:r w:rsidR="0063590A" w:rsidRPr="00843509">
        <w:rPr>
          <w:rFonts w:hint="cs"/>
          <w:rtl/>
        </w:rPr>
        <w:t>ِ</w:t>
      </w:r>
      <w:r w:rsidRPr="00843509">
        <w:rPr>
          <w:rFonts w:hint="cs"/>
          <w:rtl/>
        </w:rPr>
        <w:t xml:space="preserve"> ناتوانی نیرو داد</w:t>
      </w:r>
      <w:r w:rsidR="0063590A" w:rsidRPr="00843509">
        <w:rPr>
          <w:rFonts w:hint="cs"/>
          <w:rtl/>
        </w:rPr>
        <w:t>،</w:t>
      </w:r>
      <w:r w:rsidRPr="00843509">
        <w:rPr>
          <w:rFonts w:hint="cs"/>
          <w:rtl/>
        </w:rPr>
        <w:t xml:space="preserve"> و از پس</w:t>
      </w:r>
      <w:r w:rsidR="0063590A" w:rsidRPr="00843509">
        <w:rPr>
          <w:rFonts w:hint="cs"/>
          <w:rtl/>
        </w:rPr>
        <w:t>ِ</w:t>
      </w:r>
      <w:r w:rsidRPr="00843509">
        <w:rPr>
          <w:rFonts w:hint="cs"/>
          <w:rtl/>
        </w:rPr>
        <w:t xml:space="preserve"> نیرو ناتوانی و پی</w:t>
      </w:r>
      <w:r w:rsidR="0063590A" w:rsidRPr="00843509">
        <w:rPr>
          <w:rFonts w:hint="cs"/>
          <w:rtl/>
        </w:rPr>
        <w:t>ری قرار داد. هر</w:t>
      </w:r>
      <w:r w:rsidR="00EA31BC" w:rsidRPr="00843509">
        <w:rPr>
          <w:rFonts w:hint="cs"/>
          <w:rtl/>
        </w:rPr>
        <w:t xml:space="preserve"> </w:t>
      </w:r>
      <w:r w:rsidRPr="00843509">
        <w:rPr>
          <w:rFonts w:hint="cs"/>
          <w:rtl/>
        </w:rPr>
        <w:t>چه بخواهد خلق می‌کند</w:t>
      </w:r>
      <w:r w:rsidR="0063590A" w:rsidRPr="00843509">
        <w:rPr>
          <w:rFonts w:hint="cs"/>
          <w:rtl/>
        </w:rPr>
        <w:t>،</w:t>
      </w:r>
      <w:r w:rsidRPr="00843509">
        <w:rPr>
          <w:rFonts w:hint="cs"/>
          <w:rtl/>
        </w:rPr>
        <w:t xml:space="preserve"> و او دانای تواناست</w:t>
      </w:r>
      <w:r w:rsidR="0063590A" w:rsidRPr="00843509">
        <w:rPr>
          <w:rFonts w:hint="cs"/>
          <w:rtl/>
        </w:rPr>
        <w:t xml:space="preserve"> </w:t>
      </w:r>
      <w:r w:rsidRPr="00843509">
        <w:rPr>
          <w:rFonts w:hint="cs"/>
          <w:rtl/>
        </w:rPr>
        <w:t>(54) و روزی که قیامت ب</w:t>
      </w:r>
      <w:r w:rsidR="0063590A" w:rsidRPr="00843509">
        <w:rPr>
          <w:rFonts w:hint="cs"/>
          <w:rtl/>
        </w:rPr>
        <w:t>ر</w:t>
      </w:r>
      <w:r w:rsidRPr="00843509">
        <w:rPr>
          <w:rFonts w:hint="cs"/>
          <w:rtl/>
        </w:rPr>
        <w:t>پا شود مجرمین قسم می‌خورند که جز ساعتی بسر نبرده‌اند</w:t>
      </w:r>
      <w:r w:rsidR="0063590A" w:rsidRPr="00843509">
        <w:rPr>
          <w:rFonts w:hint="cs"/>
          <w:rtl/>
        </w:rPr>
        <w:t>.</w:t>
      </w:r>
      <w:r w:rsidRPr="00843509">
        <w:rPr>
          <w:rFonts w:hint="cs"/>
          <w:rtl/>
        </w:rPr>
        <w:t xml:space="preserve"> بدینگونه </w:t>
      </w:r>
      <w:r w:rsidR="000067EC" w:rsidRPr="00843509">
        <w:rPr>
          <w:rFonts w:hint="cs"/>
          <w:rtl/>
        </w:rPr>
        <w:t xml:space="preserve">(از حقیقت) </w:t>
      </w:r>
      <w:r w:rsidRPr="00843509">
        <w:rPr>
          <w:rFonts w:hint="cs"/>
          <w:rtl/>
        </w:rPr>
        <w:t>منحرف و سرگردان بوده‌اند(55) و کسانی که دارای علم و ایمانند گویند در مقررات إلهی تا روز قیامت بسر برده‌اید اینک روز قیامت است ولیکن شما نمی</w:t>
      </w:r>
      <w:r w:rsidRPr="00843509">
        <w:rPr>
          <w:rFonts w:hint="eastAsia"/>
          <w:rtl/>
        </w:rPr>
        <w:t>‌</w:t>
      </w:r>
      <w:r w:rsidRPr="00843509">
        <w:rPr>
          <w:rFonts w:hint="cs"/>
          <w:rtl/>
        </w:rPr>
        <w:t xml:space="preserve">دانستید(56) پس آن روز عذرخواهی ستمگران سودی ندهد و مورد خشنودی نگردند(57). </w:t>
      </w:r>
    </w:p>
    <w:p w:rsidR="00A10797" w:rsidRPr="00843509" w:rsidRDefault="00A10797" w:rsidP="00C12C61">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مقصود از</w:t>
      </w:r>
      <w:r w:rsidR="000D7C5A" w:rsidRPr="00843509">
        <w:rPr>
          <w:rFonts w:hint="cs"/>
          <w:rtl/>
        </w:rPr>
        <w:t>:</w:t>
      </w:r>
      <w:r w:rsidR="00FB51A5" w:rsidRPr="00843509">
        <w:rPr>
          <w:rFonts w:hint="cs"/>
          <w:rtl/>
        </w:rPr>
        <w:t xml:space="preserve"> </w:t>
      </w:r>
      <w:r w:rsidR="00C12C61" w:rsidRPr="00843509">
        <w:rPr>
          <w:rFonts w:ascii="Traditional Arabic" w:hAnsi="Traditional Arabic" w:cs="Traditional Arabic"/>
          <w:rtl/>
        </w:rPr>
        <w:t>﴿</w:t>
      </w:r>
      <w:r w:rsidR="00E62F69" w:rsidRPr="00843509">
        <w:rPr>
          <w:rStyle w:val="5-Char"/>
          <w:rFonts w:hint="cs"/>
          <w:rtl/>
        </w:rPr>
        <w:t>خَلَقَكُم</w:t>
      </w:r>
      <w:r w:rsidR="00E62F69" w:rsidRPr="00843509">
        <w:rPr>
          <w:rStyle w:val="5-Char"/>
          <w:rtl/>
        </w:rPr>
        <w:t xml:space="preserve"> </w:t>
      </w:r>
      <w:r w:rsidR="00E62F69" w:rsidRPr="00843509">
        <w:rPr>
          <w:rStyle w:val="5-Char"/>
          <w:rFonts w:hint="cs"/>
          <w:rtl/>
        </w:rPr>
        <w:t>مِّن</w:t>
      </w:r>
      <w:r w:rsidR="00E62F69" w:rsidRPr="00843509">
        <w:rPr>
          <w:rStyle w:val="5-Char"/>
          <w:rtl/>
        </w:rPr>
        <w:t xml:space="preserve"> </w:t>
      </w:r>
      <w:r w:rsidR="00E62F69" w:rsidRPr="00843509">
        <w:rPr>
          <w:rStyle w:val="5-Char"/>
          <w:rFonts w:hint="cs"/>
          <w:rtl/>
        </w:rPr>
        <w:t>ضَعۡفٖ</w:t>
      </w:r>
      <w:r w:rsidR="00C12C61" w:rsidRPr="00843509">
        <w:rPr>
          <w:rFonts w:ascii="Traditional Arabic" w:hAnsi="Traditional Arabic" w:cs="Traditional Arabic"/>
          <w:rtl/>
        </w:rPr>
        <w:t>﴾</w:t>
      </w:r>
      <w:r w:rsidRPr="00843509">
        <w:rPr>
          <w:rFonts w:hint="cs"/>
          <w:rtl/>
        </w:rPr>
        <w:t>، آفریدن بشر از نطفه و همچنین از ناتوانی حال طفولیت و شیرخوارگی است. و مقصود از</w:t>
      </w:r>
      <w:r w:rsidR="000D7C5A" w:rsidRPr="00843509">
        <w:rPr>
          <w:rFonts w:hint="cs"/>
          <w:rtl/>
        </w:rPr>
        <w:t>:</w:t>
      </w:r>
      <w:r w:rsidR="00FB51A5" w:rsidRPr="00843509">
        <w:rPr>
          <w:rFonts w:hint="cs"/>
          <w:rtl/>
        </w:rPr>
        <w:t xml:space="preserve"> </w:t>
      </w:r>
      <w:r w:rsidR="00C12C61" w:rsidRPr="00843509">
        <w:rPr>
          <w:rFonts w:ascii="Traditional Arabic" w:hAnsi="Traditional Arabic" w:cs="Traditional Arabic"/>
          <w:rtl/>
        </w:rPr>
        <w:t>﴿</w:t>
      </w:r>
      <w:r w:rsidR="00E62F69" w:rsidRPr="00843509">
        <w:rPr>
          <w:rStyle w:val="5-Char"/>
          <w:rFonts w:hint="cs"/>
          <w:rtl/>
        </w:rPr>
        <w:t>مِنۢ</w:t>
      </w:r>
      <w:r w:rsidR="00E62F69" w:rsidRPr="00843509">
        <w:rPr>
          <w:rStyle w:val="5-Char"/>
          <w:rtl/>
        </w:rPr>
        <w:t xml:space="preserve"> </w:t>
      </w:r>
      <w:r w:rsidR="00E62F69" w:rsidRPr="00843509">
        <w:rPr>
          <w:rStyle w:val="5-Char"/>
          <w:rFonts w:hint="cs"/>
          <w:rtl/>
        </w:rPr>
        <w:t>بَعۡدِ</w:t>
      </w:r>
      <w:r w:rsidR="00E62F69" w:rsidRPr="00843509">
        <w:rPr>
          <w:rStyle w:val="5-Char"/>
          <w:rtl/>
        </w:rPr>
        <w:t xml:space="preserve"> </w:t>
      </w:r>
      <w:r w:rsidR="00E62F69" w:rsidRPr="00843509">
        <w:rPr>
          <w:rStyle w:val="5-Char"/>
          <w:rFonts w:hint="cs"/>
          <w:rtl/>
        </w:rPr>
        <w:t>ضَعۡفٖ</w:t>
      </w:r>
      <w:r w:rsidR="00E62F69" w:rsidRPr="00843509">
        <w:rPr>
          <w:rStyle w:val="5-Char"/>
          <w:rtl/>
        </w:rPr>
        <w:t xml:space="preserve"> </w:t>
      </w:r>
      <w:r w:rsidR="00E62F69" w:rsidRPr="00843509">
        <w:rPr>
          <w:rStyle w:val="5-Char"/>
          <w:rFonts w:hint="cs"/>
          <w:rtl/>
        </w:rPr>
        <w:t>قُوَّةٗ</w:t>
      </w:r>
      <w:r w:rsidR="00E62F69" w:rsidRPr="00843509">
        <w:rPr>
          <w:rStyle w:val="5-Char"/>
          <w:rFonts w:cs="Times New Roman" w:hint="cs"/>
          <w:rtl/>
        </w:rPr>
        <w:t>...</w:t>
      </w:r>
      <w:r w:rsidR="00C12C61" w:rsidRPr="00843509">
        <w:rPr>
          <w:rFonts w:ascii="Traditional Arabic" w:hAnsi="Traditional Arabic" w:cs="Traditional Arabic"/>
          <w:rtl/>
        </w:rPr>
        <w:t>﴾</w:t>
      </w:r>
      <w:r w:rsidRPr="00843509">
        <w:rPr>
          <w:rFonts w:hint="cs"/>
          <w:rtl/>
        </w:rPr>
        <w:t xml:space="preserve"> نیروی جوانی است و پس از آن ناتوانی حال پیری است که این احوال ب</w:t>
      </w:r>
      <w:r w:rsidR="006421ED" w:rsidRPr="00843509">
        <w:rPr>
          <w:rFonts w:hint="cs"/>
          <w:rtl/>
        </w:rPr>
        <w:t>ه إ</w:t>
      </w:r>
      <w:r w:rsidRPr="00843509">
        <w:rPr>
          <w:rFonts w:hint="cs"/>
          <w:rtl/>
        </w:rPr>
        <w:t xml:space="preserve">راده و اختیار بشر نیست و بشر مقهور قدرتی فوق خودش می‌باشد که روی حکمت چنین تدبیری در خلقت او آورده است. و </w:t>
      </w:r>
      <w:r w:rsidR="005D2830" w:rsidRPr="00843509">
        <w:rPr>
          <w:rFonts w:hint="cs"/>
          <w:rtl/>
        </w:rPr>
        <w:t>جمل</w:t>
      </w:r>
      <w:r w:rsidR="00972087" w:rsidRPr="00843509">
        <w:rPr>
          <w:rFonts w:hint="cs"/>
          <w:rtl/>
        </w:rPr>
        <w:t>ۀ</w:t>
      </w:r>
      <w:r w:rsidR="005D2830" w:rsidRPr="00843509">
        <w:rPr>
          <w:rFonts w:hint="cs"/>
          <w:rtl/>
        </w:rPr>
        <w:t>:</w:t>
      </w:r>
      <w:r w:rsidR="00FB51A5" w:rsidRPr="00843509">
        <w:rPr>
          <w:rFonts w:hint="cs"/>
          <w:rtl/>
        </w:rPr>
        <w:t xml:space="preserve"> </w:t>
      </w:r>
      <w:r w:rsidR="00C12C61" w:rsidRPr="00843509">
        <w:rPr>
          <w:rFonts w:ascii="Traditional Arabic" w:hAnsi="Traditional Arabic" w:cs="Traditional Arabic"/>
          <w:rtl/>
        </w:rPr>
        <w:t>﴿</w:t>
      </w:r>
      <w:r w:rsidR="00E62F69" w:rsidRPr="00843509">
        <w:rPr>
          <w:rStyle w:val="5-Char"/>
          <w:rFonts w:hint="cs"/>
          <w:rtl/>
        </w:rPr>
        <w:t>مَا</w:t>
      </w:r>
      <w:r w:rsidR="00E62F69" w:rsidRPr="00843509">
        <w:rPr>
          <w:rStyle w:val="5-Char"/>
          <w:rtl/>
        </w:rPr>
        <w:t xml:space="preserve"> </w:t>
      </w:r>
      <w:r w:rsidR="00E62F69" w:rsidRPr="00843509">
        <w:rPr>
          <w:rStyle w:val="5-Char"/>
          <w:rFonts w:hint="cs"/>
          <w:rtl/>
        </w:rPr>
        <w:t>لَبِثُواْ</w:t>
      </w:r>
      <w:r w:rsidR="00E62F69" w:rsidRPr="00843509">
        <w:rPr>
          <w:rStyle w:val="5-Char"/>
          <w:rtl/>
        </w:rPr>
        <w:t xml:space="preserve"> </w:t>
      </w:r>
      <w:r w:rsidR="00E62F69" w:rsidRPr="00843509">
        <w:rPr>
          <w:rStyle w:val="5-Char"/>
          <w:rFonts w:hint="cs"/>
          <w:rtl/>
        </w:rPr>
        <w:t>غَيۡرَ</w:t>
      </w:r>
      <w:r w:rsidR="00E62F69" w:rsidRPr="00843509">
        <w:rPr>
          <w:rStyle w:val="5-Char"/>
          <w:rtl/>
        </w:rPr>
        <w:t xml:space="preserve"> </w:t>
      </w:r>
      <w:r w:rsidR="00E62F69" w:rsidRPr="00843509">
        <w:rPr>
          <w:rStyle w:val="5-Char"/>
          <w:rFonts w:hint="cs"/>
          <w:rtl/>
        </w:rPr>
        <w:t>سَاعَةٖ</w:t>
      </w:r>
      <w:r w:rsidR="00C12C61" w:rsidRPr="00843509">
        <w:rPr>
          <w:rFonts w:ascii="Traditional Arabic" w:hAnsi="Traditional Arabic" w:cs="Traditional Arabic"/>
          <w:rtl/>
        </w:rPr>
        <w:t>﴾</w:t>
      </w:r>
      <w:r w:rsidRPr="00843509">
        <w:rPr>
          <w:rFonts w:hint="cs"/>
          <w:rtl/>
        </w:rPr>
        <w:t>،</w:t>
      </w:r>
      <w:r w:rsidR="000067EC" w:rsidRPr="00843509">
        <w:rPr>
          <w:rFonts w:hint="cs"/>
          <w:rtl/>
        </w:rPr>
        <w:t xml:space="preserve"> دلالت دارد که مجرمین چو</w:t>
      </w:r>
      <w:r w:rsidRPr="00843509">
        <w:rPr>
          <w:rFonts w:hint="cs"/>
          <w:rtl/>
        </w:rPr>
        <w:t>ن موعود به وعیدند میل نداشته‌اند که ب</w:t>
      </w:r>
      <w:r w:rsidR="000067EC" w:rsidRPr="00843509">
        <w:rPr>
          <w:rFonts w:hint="cs"/>
          <w:rtl/>
        </w:rPr>
        <w:t xml:space="preserve">ه </w:t>
      </w:r>
      <w:r w:rsidRPr="00843509">
        <w:rPr>
          <w:rFonts w:hint="cs"/>
          <w:rtl/>
        </w:rPr>
        <w:t>زودی موعدشان برسد، ولیکن ا</w:t>
      </w:r>
      <w:r w:rsidR="006421ED" w:rsidRPr="00843509">
        <w:rPr>
          <w:rFonts w:hint="cs"/>
          <w:rtl/>
        </w:rPr>
        <w:t>ه</w:t>
      </w:r>
      <w:r w:rsidRPr="00843509">
        <w:rPr>
          <w:rFonts w:hint="cs"/>
          <w:rtl/>
        </w:rPr>
        <w:t>ل</w:t>
      </w:r>
      <w:r w:rsidR="006421ED" w:rsidRPr="00843509">
        <w:rPr>
          <w:rFonts w:hint="cs"/>
          <w:rtl/>
        </w:rPr>
        <w:t xml:space="preserve"> </w:t>
      </w:r>
      <w:r w:rsidRPr="00843509">
        <w:rPr>
          <w:rFonts w:hint="cs"/>
          <w:rtl/>
        </w:rPr>
        <w:t>علم و ایمان چون موعود به وعد</w:t>
      </w:r>
      <w:r w:rsidR="009E75AD" w:rsidRPr="00843509">
        <w:rPr>
          <w:rFonts w:hint="cs"/>
          <w:rtl/>
        </w:rPr>
        <w:t>ۀ</w:t>
      </w:r>
      <w:r w:rsidRPr="00843509">
        <w:rPr>
          <w:rFonts w:hint="cs"/>
          <w:rtl/>
        </w:rPr>
        <w:t xml:space="preserve"> ثواب بوده‌اند از ورود موعد شادمانند، و این درنگ در عالم برزخ است ب</w:t>
      </w:r>
      <w:r w:rsidR="000067EC" w:rsidRPr="00843509">
        <w:rPr>
          <w:rFonts w:hint="cs"/>
          <w:rtl/>
        </w:rPr>
        <w:t>ر</w:t>
      </w:r>
      <w:r w:rsidRPr="00843509">
        <w:rPr>
          <w:rFonts w:hint="cs"/>
          <w:rtl/>
        </w:rPr>
        <w:t xml:space="preserve">حسب ظاهر، و قیامت را ساعت گویند برای اینکه به یک لحظه برپا می‌شود، و معنی ساعت در لغت غیر از معنی ساعت فارسی است. و از این آیات استفاده می‌شود که عالم برزخ شبیه به خواب است. </w:t>
      </w:r>
    </w:p>
    <w:p w:rsidR="008307D0" w:rsidRPr="00843509" w:rsidRDefault="008307D0" w:rsidP="00307E51">
      <w:pPr>
        <w:pStyle w:val="3-"/>
      </w:pPr>
      <w:r w:rsidRPr="00843509">
        <w:rPr>
          <w:rFonts w:ascii="Traditional Arabic" w:eastAsia="Calibri" w:hAnsi="Traditional Arabic" w:cs="Traditional Arabic"/>
          <w:rtl/>
        </w:rPr>
        <w:t>﴿</w:t>
      </w:r>
      <w:r w:rsidRPr="00843509">
        <w:rPr>
          <w:rFonts w:eastAsia="Calibri" w:hint="cs"/>
          <w:rtl/>
        </w:rPr>
        <w:t>وَلَقَدۡ</w:t>
      </w:r>
      <w:r w:rsidRPr="00843509">
        <w:rPr>
          <w:rFonts w:eastAsia="Calibri"/>
          <w:rtl/>
        </w:rPr>
        <w:t xml:space="preserve"> </w:t>
      </w:r>
      <w:r w:rsidRPr="00843509">
        <w:rPr>
          <w:rFonts w:eastAsia="Calibri" w:hint="cs"/>
          <w:rtl/>
        </w:rPr>
        <w:t>ضَرَبۡنَا</w:t>
      </w:r>
      <w:r w:rsidRPr="00843509">
        <w:rPr>
          <w:rFonts w:eastAsia="Calibri"/>
          <w:rtl/>
        </w:rPr>
        <w:t xml:space="preserve"> </w:t>
      </w:r>
      <w:r w:rsidRPr="00843509">
        <w:rPr>
          <w:rFonts w:eastAsia="Calibri" w:hint="cs"/>
          <w:rtl/>
        </w:rPr>
        <w:t>لِلنَّاسِ</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هَٰذَا</w:t>
      </w:r>
      <w:r w:rsidRPr="00843509">
        <w:rPr>
          <w:rFonts w:eastAsia="Calibri"/>
          <w:rtl/>
        </w:rPr>
        <w:t xml:space="preserve"> </w:t>
      </w:r>
      <w:r w:rsidRPr="00843509">
        <w:rPr>
          <w:rFonts w:eastAsia="Calibri" w:hint="cs"/>
          <w:rtl/>
        </w:rPr>
        <w:t>ٱلۡقُرۡءَانِ</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كُلِّ</w:t>
      </w:r>
      <w:r w:rsidRPr="00843509">
        <w:rPr>
          <w:rFonts w:eastAsia="Calibri"/>
          <w:rtl/>
        </w:rPr>
        <w:t xml:space="preserve"> </w:t>
      </w:r>
      <w:r w:rsidRPr="00843509">
        <w:rPr>
          <w:rFonts w:eastAsia="Calibri" w:hint="cs"/>
          <w:rtl/>
        </w:rPr>
        <w:t>مَثَلٖۚ</w:t>
      </w:r>
      <w:r w:rsidRPr="00843509">
        <w:rPr>
          <w:rFonts w:eastAsia="Calibri"/>
          <w:rtl/>
        </w:rPr>
        <w:t xml:space="preserve"> </w:t>
      </w:r>
      <w:r w:rsidRPr="00843509">
        <w:rPr>
          <w:rFonts w:eastAsia="Calibri" w:hint="cs"/>
          <w:rtl/>
        </w:rPr>
        <w:t>وَلَئِن</w:t>
      </w:r>
      <w:r w:rsidRPr="00843509">
        <w:rPr>
          <w:rFonts w:eastAsia="Calibri"/>
          <w:rtl/>
        </w:rPr>
        <w:t xml:space="preserve"> </w:t>
      </w:r>
      <w:r w:rsidRPr="00843509">
        <w:rPr>
          <w:rFonts w:eastAsia="Calibri" w:hint="cs"/>
          <w:rtl/>
        </w:rPr>
        <w:t>جِئۡتَهُم</w:t>
      </w:r>
      <w:r w:rsidRPr="00843509">
        <w:rPr>
          <w:rFonts w:eastAsia="Calibri"/>
          <w:rtl/>
        </w:rPr>
        <w:t xml:space="preserve"> </w:t>
      </w:r>
      <w:r w:rsidRPr="00843509">
        <w:rPr>
          <w:rFonts w:eastAsia="Calibri" w:hint="cs"/>
          <w:rtl/>
        </w:rPr>
        <w:t>بِ‍َٔايَةٖ</w:t>
      </w:r>
      <w:r w:rsidRPr="00843509">
        <w:rPr>
          <w:rFonts w:eastAsia="Calibri"/>
          <w:rtl/>
        </w:rPr>
        <w:t xml:space="preserve"> </w:t>
      </w:r>
      <w:r w:rsidRPr="00843509">
        <w:rPr>
          <w:rFonts w:eastAsia="Calibri" w:hint="cs"/>
          <w:rtl/>
        </w:rPr>
        <w:t>لَّيَقُولَنَّ</w:t>
      </w:r>
      <w:r w:rsidRPr="00843509">
        <w:rPr>
          <w:rFonts w:eastAsia="Calibri"/>
          <w:rtl/>
        </w:rPr>
        <w:t xml:space="preserve"> </w:t>
      </w:r>
      <w:r w:rsidRPr="00843509">
        <w:rPr>
          <w:rFonts w:eastAsia="Calibri" w:hint="cs"/>
          <w:rtl/>
        </w:rPr>
        <w:t>ٱلَّذِينَ</w:t>
      </w:r>
      <w:r w:rsidRPr="00843509">
        <w:rPr>
          <w:rFonts w:eastAsia="Calibri"/>
          <w:rtl/>
        </w:rPr>
        <w:t xml:space="preserve"> </w:t>
      </w:r>
      <w:r w:rsidRPr="00843509">
        <w:rPr>
          <w:rFonts w:eastAsia="Calibri" w:hint="cs"/>
          <w:rtl/>
        </w:rPr>
        <w:t>كَفَرُوٓاْ</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أَنتُمۡ</w:t>
      </w:r>
      <w:r w:rsidRPr="00843509">
        <w:rPr>
          <w:rFonts w:eastAsia="Calibri"/>
          <w:rtl/>
        </w:rPr>
        <w:t xml:space="preserve"> </w:t>
      </w:r>
      <w:r w:rsidRPr="00843509">
        <w:rPr>
          <w:rFonts w:eastAsia="Calibri" w:hint="cs"/>
          <w:rtl/>
        </w:rPr>
        <w:t>إِلَّا</w:t>
      </w:r>
      <w:r w:rsidRPr="00843509">
        <w:rPr>
          <w:rFonts w:eastAsia="Calibri"/>
          <w:rtl/>
        </w:rPr>
        <w:t xml:space="preserve"> </w:t>
      </w:r>
      <w:r w:rsidRPr="00843509">
        <w:rPr>
          <w:rFonts w:eastAsia="Calibri" w:hint="cs"/>
          <w:rtl/>
        </w:rPr>
        <w:t>مُبۡطِلُونَ</w:t>
      </w:r>
      <w:r w:rsidRPr="00843509">
        <w:rPr>
          <w:rFonts w:eastAsia="Calibri"/>
          <w:rtl/>
        </w:rPr>
        <w:t xml:space="preserve"> </w:t>
      </w:r>
      <w:r w:rsidRPr="00843509">
        <w:rPr>
          <w:rFonts w:eastAsia="Calibri" w:hint="cs"/>
          <w:rtl/>
        </w:rPr>
        <w:t>٥٨</w:t>
      </w:r>
      <w:r w:rsidRPr="00843509">
        <w:rPr>
          <w:rFonts w:eastAsia="Calibri"/>
          <w:rtl/>
        </w:rPr>
        <w:t xml:space="preserve"> </w:t>
      </w:r>
      <w:r w:rsidRPr="00843509">
        <w:rPr>
          <w:rFonts w:eastAsia="Calibri" w:hint="cs"/>
          <w:rtl/>
        </w:rPr>
        <w:t>كَذَٰلِكَ</w:t>
      </w:r>
      <w:r w:rsidRPr="00843509">
        <w:rPr>
          <w:rFonts w:eastAsia="Calibri"/>
          <w:rtl/>
        </w:rPr>
        <w:t xml:space="preserve"> </w:t>
      </w:r>
      <w:r w:rsidRPr="00843509">
        <w:rPr>
          <w:rFonts w:eastAsia="Calibri" w:hint="cs"/>
          <w:rtl/>
        </w:rPr>
        <w:t>يَطۡبَعُ</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عَلَىٰ</w:t>
      </w:r>
      <w:r w:rsidRPr="00843509">
        <w:rPr>
          <w:rFonts w:eastAsia="Calibri"/>
          <w:rtl/>
        </w:rPr>
        <w:t xml:space="preserve"> </w:t>
      </w:r>
      <w:r w:rsidRPr="00843509">
        <w:rPr>
          <w:rFonts w:eastAsia="Calibri" w:hint="cs"/>
          <w:rtl/>
        </w:rPr>
        <w:t>قُلُوبِ</w:t>
      </w:r>
      <w:r w:rsidRPr="00843509">
        <w:rPr>
          <w:rFonts w:eastAsia="Calibri"/>
          <w:rtl/>
        </w:rPr>
        <w:t xml:space="preserve"> </w:t>
      </w:r>
      <w:r w:rsidRPr="00843509">
        <w:rPr>
          <w:rFonts w:eastAsia="Calibri" w:hint="cs"/>
          <w:rtl/>
        </w:rPr>
        <w:t>ٱلَّذِينَ</w:t>
      </w:r>
      <w:r w:rsidRPr="00843509">
        <w:rPr>
          <w:rFonts w:eastAsia="Calibri"/>
          <w:rtl/>
        </w:rPr>
        <w:t xml:space="preserve"> </w:t>
      </w:r>
      <w:r w:rsidRPr="00843509">
        <w:rPr>
          <w:rFonts w:eastAsia="Calibri" w:hint="cs"/>
          <w:rtl/>
        </w:rPr>
        <w:t>لَا</w:t>
      </w:r>
      <w:r w:rsidRPr="00843509">
        <w:rPr>
          <w:rFonts w:eastAsia="Calibri"/>
          <w:rtl/>
        </w:rPr>
        <w:t xml:space="preserve"> </w:t>
      </w:r>
      <w:r w:rsidRPr="00843509">
        <w:rPr>
          <w:rFonts w:eastAsia="Calibri" w:hint="cs"/>
          <w:rtl/>
        </w:rPr>
        <w:t>يَعۡلَمُونَ</w:t>
      </w:r>
      <w:r w:rsidRPr="00843509">
        <w:rPr>
          <w:rFonts w:eastAsia="Calibri"/>
          <w:rtl/>
        </w:rPr>
        <w:t xml:space="preserve"> </w:t>
      </w:r>
      <w:r w:rsidRPr="00843509">
        <w:rPr>
          <w:rFonts w:eastAsia="Calibri" w:hint="cs"/>
          <w:rtl/>
        </w:rPr>
        <w:t>٥٩</w:t>
      </w:r>
      <w:r w:rsidRPr="00843509">
        <w:rPr>
          <w:rFonts w:eastAsia="Calibri"/>
          <w:rtl/>
        </w:rPr>
        <w:t xml:space="preserve"> </w:t>
      </w:r>
      <w:r w:rsidRPr="00843509">
        <w:rPr>
          <w:rFonts w:eastAsia="Calibri" w:hint="cs"/>
          <w:rtl/>
        </w:rPr>
        <w:t>فَٱصۡبِرۡ</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وَعۡدَ</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حَقّٞۖ</w:t>
      </w:r>
      <w:r w:rsidRPr="00843509">
        <w:rPr>
          <w:rFonts w:eastAsia="Calibri"/>
          <w:rtl/>
        </w:rPr>
        <w:t xml:space="preserve"> </w:t>
      </w:r>
      <w:r w:rsidRPr="00843509">
        <w:rPr>
          <w:rFonts w:eastAsia="Calibri" w:hint="cs"/>
          <w:rtl/>
        </w:rPr>
        <w:t>وَلَا</w:t>
      </w:r>
      <w:r w:rsidRPr="00843509">
        <w:rPr>
          <w:rFonts w:eastAsia="Calibri"/>
          <w:rtl/>
        </w:rPr>
        <w:t xml:space="preserve"> </w:t>
      </w:r>
      <w:r w:rsidRPr="00843509">
        <w:rPr>
          <w:rFonts w:eastAsia="Calibri" w:hint="cs"/>
          <w:rtl/>
        </w:rPr>
        <w:t>يَسۡتَخِفَّنَّكَ</w:t>
      </w:r>
      <w:r w:rsidRPr="00843509">
        <w:rPr>
          <w:rFonts w:eastAsia="Calibri"/>
          <w:rtl/>
        </w:rPr>
        <w:t xml:space="preserve"> </w:t>
      </w:r>
      <w:r w:rsidRPr="00843509">
        <w:rPr>
          <w:rFonts w:eastAsia="Calibri" w:hint="cs"/>
          <w:rtl/>
        </w:rPr>
        <w:t>ٱلَّذِينَ</w:t>
      </w:r>
      <w:r w:rsidRPr="00843509">
        <w:rPr>
          <w:rFonts w:eastAsia="Calibri"/>
          <w:rtl/>
        </w:rPr>
        <w:t xml:space="preserve"> </w:t>
      </w:r>
      <w:r w:rsidRPr="00843509">
        <w:rPr>
          <w:rFonts w:eastAsia="Calibri" w:hint="cs"/>
          <w:rtl/>
        </w:rPr>
        <w:t>لَا</w:t>
      </w:r>
      <w:r w:rsidRPr="00843509">
        <w:rPr>
          <w:rFonts w:eastAsia="Calibri"/>
          <w:rtl/>
        </w:rPr>
        <w:t xml:space="preserve"> </w:t>
      </w:r>
      <w:r w:rsidRPr="00843509">
        <w:rPr>
          <w:rFonts w:eastAsia="Calibri" w:hint="cs"/>
          <w:rtl/>
        </w:rPr>
        <w:t>يُوقِنُونَ</w:t>
      </w:r>
      <w:r w:rsidRPr="00843509">
        <w:rPr>
          <w:rFonts w:eastAsia="Calibri"/>
          <w:rtl/>
        </w:rPr>
        <w:t xml:space="preserve"> </w:t>
      </w:r>
      <w:r w:rsidRPr="00843509">
        <w:rPr>
          <w:rFonts w:eastAsia="Calibri" w:hint="cs"/>
          <w:rtl/>
        </w:rPr>
        <w:t>٦٠</w:t>
      </w:r>
      <w:r w:rsidRPr="00843509">
        <w:rPr>
          <w:rFonts w:ascii="Traditional Arabic" w:eastAsia="Calibri" w:hAnsi="Traditional Arabic" w:cs="Traditional Arabic"/>
          <w:rtl/>
        </w:rPr>
        <w:t>﴾</w:t>
      </w:r>
      <w:r w:rsidRPr="00843509">
        <w:rPr>
          <w:rFonts w:eastAsia="Calibri"/>
          <w:rtl/>
        </w:rPr>
        <w:t xml:space="preserve"> </w:t>
      </w:r>
      <w:r w:rsidRPr="00843509">
        <w:rPr>
          <w:rFonts w:hint="cs"/>
          <w:rtl/>
        </w:rPr>
        <w:tab/>
      </w:r>
      <w:r w:rsidRPr="00843509">
        <w:rPr>
          <w:rStyle w:val="6-Char"/>
          <w:rtl/>
        </w:rPr>
        <w:t>[الروم:</w:t>
      </w:r>
      <w:r w:rsidRPr="00843509">
        <w:rPr>
          <w:rStyle w:val="6-Char"/>
          <w:rFonts w:hint="cs"/>
          <w:rtl/>
        </w:rPr>
        <w:t>58-60</w:t>
      </w:r>
      <w:r w:rsidRPr="00843509">
        <w:rPr>
          <w:rStyle w:val="6-Char"/>
          <w:rtl/>
        </w:rPr>
        <w:t>]</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Pr="00843509">
        <w:rPr>
          <w:rFonts w:hint="cs"/>
          <w:rtl/>
        </w:rPr>
        <w:t>و ب</w:t>
      </w:r>
      <w:r w:rsidR="00846984" w:rsidRPr="00843509">
        <w:rPr>
          <w:rFonts w:hint="cs"/>
          <w:rtl/>
        </w:rPr>
        <w:t xml:space="preserve">ه </w:t>
      </w:r>
      <w:r w:rsidRPr="00843509">
        <w:rPr>
          <w:rFonts w:hint="cs"/>
          <w:rtl/>
        </w:rPr>
        <w:t>تحقیق برای مردم در این قرآن همه جور م</w:t>
      </w:r>
      <w:r w:rsidR="00EC37F9" w:rsidRPr="00843509">
        <w:rPr>
          <w:rFonts w:hint="cs"/>
          <w:rtl/>
        </w:rPr>
        <w:t>َ</w:t>
      </w:r>
      <w:r w:rsidRPr="00843509">
        <w:rPr>
          <w:rFonts w:hint="cs"/>
          <w:rtl/>
        </w:rPr>
        <w:t>ث</w:t>
      </w:r>
      <w:r w:rsidR="00EC37F9" w:rsidRPr="00843509">
        <w:rPr>
          <w:rFonts w:hint="cs"/>
          <w:rtl/>
        </w:rPr>
        <w:t>َ</w:t>
      </w:r>
      <w:r w:rsidR="00E03EA2" w:rsidRPr="00843509">
        <w:rPr>
          <w:rFonts w:hint="cs"/>
          <w:rtl/>
        </w:rPr>
        <w:t>لی زده‌ایم و اگر آیتی</w:t>
      </w:r>
      <w:r w:rsidRPr="00843509">
        <w:rPr>
          <w:rFonts w:hint="cs"/>
          <w:rtl/>
        </w:rPr>
        <w:t xml:space="preserve"> برای ایشان بیاوری کسانی که کافرند می‌گویند شما جز بیهوده گویان نیستید</w:t>
      </w:r>
      <w:r w:rsidR="00E03EA2" w:rsidRPr="00843509">
        <w:rPr>
          <w:rFonts w:hint="cs"/>
          <w:rtl/>
        </w:rPr>
        <w:t xml:space="preserve"> </w:t>
      </w:r>
      <w:r w:rsidRPr="00843509">
        <w:rPr>
          <w:rFonts w:hint="cs"/>
          <w:rtl/>
        </w:rPr>
        <w:t>(58) بدینگونه خ</w:t>
      </w:r>
      <w:r w:rsidR="00EC37F9" w:rsidRPr="00843509">
        <w:rPr>
          <w:rFonts w:hint="cs"/>
          <w:rtl/>
        </w:rPr>
        <w:t>دا بردل کسانی</w:t>
      </w:r>
      <w:r w:rsidR="00EC37F9" w:rsidRPr="00843509">
        <w:rPr>
          <w:rtl/>
        </w:rPr>
        <w:softHyphen/>
      </w:r>
      <w:r w:rsidR="00EC37F9" w:rsidRPr="00843509">
        <w:rPr>
          <w:rFonts w:hint="cs"/>
          <w:rtl/>
        </w:rPr>
        <w:t>که نمی‌دانند مهر</w:t>
      </w:r>
      <w:r w:rsidRPr="00843509">
        <w:rPr>
          <w:rFonts w:hint="cs"/>
          <w:rtl/>
        </w:rPr>
        <w:t>می‌نهد(59) پ</w:t>
      </w:r>
      <w:r w:rsidR="00EC37F9" w:rsidRPr="00843509">
        <w:rPr>
          <w:rFonts w:hint="cs"/>
          <w:rtl/>
        </w:rPr>
        <w:t>س صبر</w:t>
      </w:r>
      <w:r w:rsidR="00EA31BC" w:rsidRPr="00843509">
        <w:rPr>
          <w:rFonts w:hint="cs"/>
          <w:rtl/>
        </w:rPr>
        <w:t xml:space="preserve"> </w:t>
      </w:r>
      <w:r w:rsidR="00EC37F9" w:rsidRPr="00843509">
        <w:rPr>
          <w:rFonts w:hint="cs"/>
          <w:rtl/>
        </w:rPr>
        <w:t>کن که وعد</w:t>
      </w:r>
      <w:r w:rsidR="000F272C" w:rsidRPr="00843509">
        <w:rPr>
          <w:rFonts w:hint="cs"/>
          <w:rtl/>
        </w:rPr>
        <w:t>ۀ</w:t>
      </w:r>
      <w:r w:rsidR="00EA31BC" w:rsidRPr="00843509">
        <w:rPr>
          <w:rFonts w:hint="cs"/>
          <w:rtl/>
        </w:rPr>
        <w:t xml:space="preserve"> </w:t>
      </w:r>
      <w:r w:rsidR="00EC37F9" w:rsidRPr="00843509">
        <w:rPr>
          <w:rFonts w:hint="cs"/>
          <w:rtl/>
        </w:rPr>
        <w:t>خدا درست</w:t>
      </w:r>
      <w:r w:rsidR="00EA31BC" w:rsidRPr="00843509">
        <w:rPr>
          <w:rFonts w:hint="cs"/>
          <w:rtl/>
        </w:rPr>
        <w:t xml:space="preserve"> </w:t>
      </w:r>
      <w:r w:rsidR="00EC37F9" w:rsidRPr="00843509">
        <w:rPr>
          <w:rtl/>
        </w:rPr>
        <w:softHyphen/>
      </w:r>
      <w:r w:rsidR="00EC37F9" w:rsidRPr="00843509">
        <w:rPr>
          <w:rFonts w:hint="cs"/>
          <w:rtl/>
        </w:rPr>
        <w:t>است و</w:t>
      </w:r>
      <w:r w:rsidR="00EA31BC" w:rsidRPr="00843509">
        <w:rPr>
          <w:rFonts w:hint="cs"/>
          <w:rtl/>
        </w:rPr>
        <w:t xml:space="preserve"> </w:t>
      </w:r>
      <w:r w:rsidR="00EC37F9" w:rsidRPr="00843509">
        <w:rPr>
          <w:rFonts w:hint="cs"/>
          <w:rtl/>
        </w:rPr>
        <w:t>کسانی</w:t>
      </w:r>
      <w:r w:rsidR="00EC37F9" w:rsidRPr="00843509">
        <w:rPr>
          <w:rtl/>
        </w:rPr>
        <w:softHyphen/>
      </w:r>
      <w:r w:rsidRPr="00843509">
        <w:rPr>
          <w:rFonts w:hint="cs"/>
          <w:rtl/>
        </w:rPr>
        <w:t>که ی</w:t>
      </w:r>
      <w:r w:rsidR="00EC37F9" w:rsidRPr="00843509">
        <w:rPr>
          <w:rFonts w:hint="cs"/>
          <w:rtl/>
        </w:rPr>
        <w:t>قین ندارند تو</w:t>
      </w:r>
      <w:r w:rsidR="00EA31BC" w:rsidRPr="00843509">
        <w:rPr>
          <w:rFonts w:hint="cs"/>
          <w:rtl/>
        </w:rPr>
        <w:t xml:space="preserve"> </w:t>
      </w:r>
      <w:r w:rsidR="00EC37F9" w:rsidRPr="00843509">
        <w:rPr>
          <w:rFonts w:hint="cs"/>
          <w:rtl/>
        </w:rPr>
        <w:t>را به</w:t>
      </w:r>
      <w:r w:rsidR="00EA31BC" w:rsidRPr="00843509">
        <w:rPr>
          <w:rFonts w:hint="cs"/>
          <w:rtl/>
        </w:rPr>
        <w:t xml:space="preserve"> </w:t>
      </w:r>
      <w:r w:rsidR="00EC37F9" w:rsidRPr="00843509">
        <w:rPr>
          <w:rtl/>
        </w:rPr>
        <w:softHyphen/>
      </w:r>
      <w:r w:rsidR="00EC37F9" w:rsidRPr="00843509">
        <w:rPr>
          <w:rFonts w:hint="cs"/>
          <w:rtl/>
        </w:rPr>
        <w:t>سبک وزنی وا</w:t>
      </w:r>
      <w:r w:rsidR="00EA31BC" w:rsidRPr="00843509">
        <w:rPr>
          <w:rFonts w:hint="cs"/>
          <w:rtl/>
        </w:rPr>
        <w:t xml:space="preserve"> </w:t>
      </w:r>
      <w:r w:rsidRPr="00843509">
        <w:rPr>
          <w:rFonts w:hint="cs"/>
          <w:rtl/>
        </w:rPr>
        <w:t xml:space="preserve">ندارند(60). </w:t>
      </w:r>
    </w:p>
    <w:p w:rsidR="006F7767" w:rsidRPr="00843509" w:rsidRDefault="00A10797" w:rsidP="00C12C61">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مقصود از</w:t>
      </w:r>
      <w:r w:rsidR="000D7C5A" w:rsidRPr="00843509">
        <w:rPr>
          <w:rFonts w:hint="cs"/>
          <w:rtl/>
        </w:rPr>
        <w:t>:</w:t>
      </w:r>
      <w:r w:rsidR="00FB51A5" w:rsidRPr="00843509">
        <w:rPr>
          <w:rFonts w:hint="cs"/>
          <w:rtl/>
        </w:rPr>
        <w:t xml:space="preserve"> </w:t>
      </w:r>
      <w:r w:rsidR="00C12C61" w:rsidRPr="00843509">
        <w:rPr>
          <w:rFonts w:ascii="Traditional Arabic" w:hAnsi="Traditional Arabic" w:cs="Traditional Arabic"/>
          <w:rtl/>
        </w:rPr>
        <w:t>﴿</w:t>
      </w:r>
      <w:r w:rsidR="00E62F69" w:rsidRPr="00843509">
        <w:rPr>
          <w:rStyle w:val="5-Char"/>
          <w:rFonts w:hint="cs"/>
          <w:rtl/>
        </w:rPr>
        <w:t>كُلِّ</w:t>
      </w:r>
      <w:r w:rsidR="00E62F69" w:rsidRPr="00843509">
        <w:rPr>
          <w:rStyle w:val="5-Char"/>
          <w:rtl/>
        </w:rPr>
        <w:t xml:space="preserve"> </w:t>
      </w:r>
      <w:r w:rsidR="00E62F69" w:rsidRPr="00843509">
        <w:rPr>
          <w:rStyle w:val="5-Char"/>
          <w:rFonts w:hint="cs"/>
          <w:rtl/>
        </w:rPr>
        <w:t>مَثَلٖ</w:t>
      </w:r>
      <w:r w:rsidR="00C12C61" w:rsidRPr="00843509">
        <w:rPr>
          <w:rFonts w:ascii="Traditional Arabic" w:hAnsi="Traditional Arabic" w:cs="Traditional Arabic"/>
          <w:rtl/>
        </w:rPr>
        <w:t>﴾</w:t>
      </w:r>
      <w:r w:rsidRPr="00843509">
        <w:rPr>
          <w:rFonts w:hint="cs"/>
          <w:rtl/>
        </w:rPr>
        <w:t>، م</w:t>
      </w:r>
      <w:r w:rsidR="00E03EA2" w:rsidRPr="00843509">
        <w:rPr>
          <w:rFonts w:hint="cs"/>
          <w:rtl/>
        </w:rPr>
        <w:t>َ</w:t>
      </w:r>
      <w:r w:rsidRPr="00843509">
        <w:rPr>
          <w:rFonts w:hint="cs"/>
          <w:rtl/>
        </w:rPr>
        <w:t>ث</w:t>
      </w:r>
      <w:r w:rsidR="00E03EA2" w:rsidRPr="00843509">
        <w:rPr>
          <w:rFonts w:hint="cs"/>
          <w:rtl/>
        </w:rPr>
        <w:t>َل‌های</w:t>
      </w:r>
      <w:r w:rsidRPr="00843509">
        <w:rPr>
          <w:rFonts w:hint="cs"/>
          <w:rtl/>
        </w:rPr>
        <w:t>ی است که برای هدایت لازم است. طبع و مهر نهادن</w:t>
      </w:r>
      <w:r w:rsidR="00E03EA2" w:rsidRPr="00843509">
        <w:rPr>
          <w:rFonts w:hint="cs"/>
          <w:rtl/>
        </w:rPr>
        <w:t>ِ</w:t>
      </w:r>
      <w:r w:rsidRPr="00843509">
        <w:rPr>
          <w:rFonts w:hint="cs"/>
          <w:rtl/>
        </w:rPr>
        <w:t xml:space="preserve"> حق‌تعالی بر قلوب کفار و نادانان ب</w:t>
      </w:r>
      <w:r w:rsidR="00E03EA2" w:rsidRPr="00843509">
        <w:rPr>
          <w:rFonts w:hint="cs"/>
          <w:rtl/>
        </w:rPr>
        <w:t xml:space="preserve">ه </w:t>
      </w:r>
      <w:r w:rsidRPr="00843509">
        <w:rPr>
          <w:rFonts w:hint="cs"/>
          <w:rtl/>
        </w:rPr>
        <w:t>واسط</w:t>
      </w:r>
      <w:r w:rsidR="009E75AD" w:rsidRPr="00843509">
        <w:rPr>
          <w:rFonts w:hint="cs"/>
          <w:rtl/>
        </w:rPr>
        <w:t>ۀ</w:t>
      </w:r>
      <w:r w:rsidRPr="00843509">
        <w:rPr>
          <w:rFonts w:hint="cs"/>
          <w:rtl/>
        </w:rPr>
        <w:t xml:space="preserve"> اختیار و انتخاب خودشان است لجاجت را. و مقصود از</w:t>
      </w:r>
      <w:r w:rsidR="000D7C5A" w:rsidRPr="00843509">
        <w:rPr>
          <w:rFonts w:hint="cs"/>
          <w:rtl/>
        </w:rPr>
        <w:t>:</w:t>
      </w:r>
      <w:r w:rsidR="00FB51A5" w:rsidRPr="00843509">
        <w:rPr>
          <w:rFonts w:hint="cs"/>
          <w:rtl/>
        </w:rPr>
        <w:t xml:space="preserve"> </w:t>
      </w:r>
      <w:r w:rsidR="00C12C61" w:rsidRPr="00843509">
        <w:rPr>
          <w:rFonts w:ascii="Traditional Arabic" w:hAnsi="Traditional Arabic" w:cs="Traditional Arabic"/>
          <w:rtl/>
        </w:rPr>
        <w:t>﴿</w:t>
      </w:r>
      <w:r w:rsidR="00A127C2" w:rsidRPr="00843509">
        <w:rPr>
          <w:rStyle w:val="5-Char"/>
          <w:rFonts w:hint="cs"/>
          <w:rtl/>
        </w:rPr>
        <w:t>وَلَا</w:t>
      </w:r>
      <w:r w:rsidR="00A127C2" w:rsidRPr="00843509">
        <w:rPr>
          <w:rStyle w:val="5-Char"/>
          <w:rtl/>
        </w:rPr>
        <w:t xml:space="preserve"> </w:t>
      </w:r>
      <w:r w:rsidR="00A127C2" w:rsidRPr="00843509">
        <w:rPr>
          <w:rStyle w:val="5-Char"/>
          <w:rFonts w:hint="cs"/>
          <w:rtl/>
        </w:rPr>
        <w:t>يَسۡتَخِفَّنَّكَ</w:t>
      </w:r>
      <w:r w:rsidR="00C12C61" w:rsidRPr="00843509">
        <w:rPr>
          <w:rFonts w:ascii="Traditional Arabic" w:hAnsi="Traditional Arabic" w:cs="Traditional Arabic"/>
          <w:rtl/>
        </w:rPr>
        <w:t>﴾</w:t>
      </w:r>
      <w:r w:rsidR="000D7C5A" w:rsidRPr="00843509">
        <w:rPr>
          <w:rFonts w:hint="cs"/>
          <w:rtl/>
        </w:rPr>
        <w:t xml:space="preserve"> </w:t>
      </w:r>
      <w:r w:rsidRPr="00843509">
        <w:rPr>
          <w:rFonts w:hint="cs"/>
          <w:rtl/>
        </w:rPr>
        <w:t>این است که در مقابل جهالت و اذیت ایشان حوصله کن و با وقار باش و زود از جا در نرو. و از این آیه استفاده می‌شود که مؤمن اهل یقین است و به قیامت یقین دارد.</w:t>
      </w:r>
    </w:p>
    <w:p w:rsidR="00C12C61" w:rsidRPr="00843509" w:rsidRDefault="00C12C61" w:rsidP="00C12C61">
      <w:pPr>
        <w:pStyle w:val="1-"/>
        <w:rPr>
          <w:rtl/>
        </w:rPr>
        <w:sectPr w:rsidR="00C12C61" w:rsidRPr="00843509" w:rsidSect="00C12C61">
          <w:headerReference w:type="default" r:id="rId36"/>
          <w:footnotePr>
            <w:numRestart w:val="eachPage"/>
          </w:footnotePr>
          <w:type w:val="oddPage"/>
          <w:pgSz w:w="9356" w:h="13608" w:code="9"/>
          <w:pgMar w:top="1021" w:right="851" w:bottom="737" w:left="851" w:header="454" w:footer="0" w:gutter="0"/>
          <w:cols w:space="720"/>
          <w:titlePg/>
          <w:bidi/>
          <w:rtlGutter/>
        </w:sectPr>
      </w:pPr>
    </w:p>
    <w:p w:rsidR="00C12C61" w:rsidRPr="00843509" w:rsidRDefault="00C12C61" w:rsidP="00C12C61">
      <w:pPr>
        <w:pStyle w:val="aa"/>
        <w:rPr>
          <w:rtl/>
        </w:rPr>
      </w:pPr>
      <w:r w:rsidRPr="00843509">
        <w:rPr>
          <w:rFonts w:hint="cs"/>
          <w:rtl/>
        </w:rPr>
        <w:t>سورة لقمان (مكية وهي أربع وثلاثون آية)</w:t>
      </w:r>
    </w:p>
    <w:p w:rsidR="00A10797" w:rsidRPr="00843509" w:rsidRDefault="00A10797" w:rsidP="00C12C61">
      <w:pPr>
        <w:pStyle w:val="-"/>
        <w:rPr>
          <w:rtl/>
        </w:rPr>
      </w:pPr>
      <w:bookmarkStart w:id="44" w:name="_Toc448295805"/>
      <w:r w:rsidRPr="00843509">
        <w:rPr>
          <w:rFonts w:hint="cs"/>
          <w:rtl/>
        </w:rPr>
        <w:t>سور</w:t>
      </w:r>
      <w:r w:rsidR="00C12C61" w:rsidRPr="00843509">
        <w:rPr>
          <w:rFonts w:hint="cs"/>
          <w:rtl/>
        </w:rPr>
        <w:t>ۀ</w:t>
      </w:r>
      <w:r w:rsidRPr="00843509">
        <w:rPr>
          <w:rFonts w:hint="cs"/>
          <w:rtl/>
        </w:rPr>
        <w:t xml:space="preserve"> لقمان مکی و دارای 34 آیه می‌باشد</w:t>
      </w:r>
      <w:bookmarkEnd w:id="44"/>
    </w:p>
    <w:p w:rsidR="00277DD5" w:rsidRPr="00843509" w:rsidRDefault="00277DD5" w:rsidP="000F272C">
      <w:pPr>
        <w:pStyle w:val="3-"/>
        <w:jc w:val="center"/>
        <w:rPr>
          <w:rtl/>
        </w:rPr>
      </w:pPr>
      <w:r w:rsidRPr="00843509">
        <w:rPr>
          <w:rFonts w:hint="eastAsia"/>
          <w:rtl/>
        </w:rPr>
        <w:t>بِس</w:t>
      </w:r>
      <w:r w:rsidRPr="00843509">
        <w:rPr>
          <w:rFonts w:hint="cs"/>
          <w:rtl/>
        </w:rPr>
        <w:t>ۡ</w:t>
      </w:r>
      <w:r w:rsidRPr="00843509">
        <w:rPr>
          <w:rFonts w:hint="eastAsia"/>
          <w:rtl/>
        </w:rPr>
        <w:t>مِ</w:t>
      </w:r>
      <w:r w:rsidRPr="00843509">
        <w:rPr>
          <w:rtl/>
        </w:rPr>
        <w:t xml:space="preserve"> </w:t>
      </w:r>
      <w:r w:rsidRPr="00843509">
        <w:rPr>
          <w:rFonts w:hint="cs"/>
          <w:rtl/>
        </w:rPr>
        <w:t>ٱ</w:t>
      </w:r>
      <w:r w:rsidRPr="00843509">
        <w:rPr>
          <w:rFonts w:hint="eastAsia"/>
          <w:rtl/>
        </w:rPr>
        <w:t>للَّهِ</w:t>
      </w:r>
      <w:r w:rsidRPr="00843509">
        <w:rPr>
          <w:rtl/>
        </w:rPr>
        <w:t xml:space="preserve"> </w:t>
      </w:r>
      <w:r w:rsidRPr="00843509">
        <w:rPr>
          <w:rFonts w:hint="cs"/>
          <w:rtl/>
        </w:rPr>
        <w:t>ٱ</w:t>
      </w:r>
      <w:r w:rsidRPr="00843509">
        <w:rPr>
          <w:rFonts w:hint="eastAsia"/>
          <w:rtl/>
        </w:rPr>
        <w:t>لرَّح</w:t>
      </w:r>
      <w:r w:rsidRPr="00843509">
        <w:rPr>
          <w:rFonts w:hint="cs"/>
          <w:rtl/>
        </w:rPr>
        <w:t>ۡ</w:t>
      </w:r>
      <w:r w:rsidRPr="00843509">
        <w:rPr>
          <w:rFonts w:hint="eastAsia"/>
          <w:rtl/>
        </w:rPr>
        <w:t>مَ</w:t>
      </w:r>
      <w:r w:rsidRPr="00843509">
        <w:rPr>
          <w:rFonts w:hint="cs"/>
          <w:rtl/>
        </w:rPr>
        <w:t>ٰ</w:t>
      </w:r>
      <w:r w:rsidRPr="00843509">
        <w:rPr>
          <w:rFonts w:hint="eastAsia"/>
          <w:rtl/>
        </w:rPr>
        <w:t>نِ</w:t>
      </w:r>
      <w:r w:rsidRPr="00843509">
        <w:rPr>
          <w:rtl/>
        </w:rPr>
        <w:t xml:space="preserve"> </w:t>
      </w:r>
      <w:r w:rsidRPr="00843509">
        <w:rPr>
          <w:rFonts w:hint="cs"/>
          <w:rtl/>
        </w:rPr>
        <w:t>ٱ</w:t>
      </w:r>
      <w:r w:rsidRPr="00843509">
        <w:rPr>
          <w:rFonts w:hint="eastAsia"/>
          <w:rtl/>
        </w:rPr>
        <w:t>لرَّحِيمِ</w:t>
      </w:r>
    </w:p>
    <w:p w:rsidR="00277DD5" w:rsidRPr="00843509" w:rsidRDefault="00277DD5" w:rsidP="000F272C">
      <w:pPr>
        <w:pStyle w:val="3-"/>
        <w:rPr>
          <w:rFonts w:eastAsia="Calibri"/>
        </w:rPr>
      </w:pPr>
      <w:r w:rsidRPr="00843509">
        <w:rPr>
          <w:rFonts w:ascii="Traditional Arabic" w:eastAsia="Calibri" w:hAnsi="Traditional Arabic" w:cs="Traditional Arabic"/>
          <w:rtl/>
        </w:rPr>
        <w:t>﴿</w:t>
      </w:r>
      <w:r w:rsidRPr="00843509">
        <w:rPr>
          <w:rFonts w:eastAsia="Calibri" w:hint="cs"/>
          <w:rtl/>
        </w:rPr>
        <w:t>الٓمٓ</w:t>
      </w:r>
      <w:r w:rsidRPr="00843509">
        <w:rPr>
          <w:rFonts w:eastAsia="Calibri"/>
          <w:rtl/>
        </w:rPr>
        <w:t xml:space="preserve"> </w:t>
      </w:r>
      <w:r w:rsidRPr="00843509">
        <w:rPr>
          <w:rFonts w:eastAsia="Calibri" w:hint="cs"/>
          <w:rtl/>
        </w:rPr>
        <w:t>١</w:t>
      </w:r>
      <w:r w:rsidRPr="00843509">
        <w:rPr>
          <w:rFonts w:eastAsia="Calibri"/>
          <w:rtl/>
        </w:rPr>
        <w:t xml:space="preserve"> </w:t>
      </w:r>
      <w:r w:rsidRPr="00843509">
        <w:rPr>
          <w:rFonts w:eastAsia="Calibri" w:hint="cs"/>
          <w:rtl/>
        </w:rPr>
        <w:t>تِلۡكَ</w:t>
      </w:r>
      <w:r w:rsidRPr="00843509">
        <w:rPr>
          <w:rFonts w:eastAsia="Calibri"/>
          <w:rtl/>
        </w:rPr>
        <w:t xml:space="preserve"> </w:t>
      </w:r>
      <w:r w:rsidRPr="00843509">
        <w:rPr>
          <w:rFonts w:eastAsia="Calibri" w:hint="cs"/>
          <w:rtl/>
        </w:rPr>
        <w:t>ءَايَٰتُ</w:t>
      </w:r>
      <w:r w:rsidRPr="00843509">
        <w:rPr>
          <w:rFonts w:eastAsia="Calibri"/>
          <w:rtl/>
        </w:rPr>
        <w:t xml:space="preserve"> </w:t>
      </w:r>
      <w:r w:rsidRPr="00843509">
        <w:rPr>
          <w:rFonts w:eastAsia="Calibri" w:hint="cs"/>
          <w:rtl/>
        </w:rPr>
        <w:t>ٱلۡكِتَٰبِ</w:t>
      </w:r>
      <w:r w:rsidRPr="00843509">
        <w:rPr>
          <w:rFonts w:eastAsia="Calibri"/>
          <w:rtl/>
        </w:rPr>
        <w:t xml:space="preserve"> </w:t>
      </w:r>
      <w:r w:rsidRPr="00843509">
        <w:rPr>
          <w:rFonts w:eastAsia="Calibri" w:hint="cs"/>
          <w:rtl/>
        </w:rPr>
        <w:t>ٱلۡحَكِيمِ</w:t>
      </w:r>
      <w:r w:rsidRPr="00843509">
        <w:rPr>
          <w:rFonts w:eastAsia="Calibri"/>
          <w:rtl/>
        </w:rPr>
        <w:t xml:space="preserve"> </w:t>
      </w:r>
      <w:r w:rsidRPr="00843509">
        <w:rPr>
          <w:rFonts w:eastAsia="Calibri" w:hint="cs"/>
          <w:rtl/>
        </w:rPr>
        <w:t>٢</w:t>
      </w:r>
      <w:r w:rsidRPr="00843509">
        <w:rPr>
          <w:rFonts w:eastAsia="Calibri"/>
          <w:rtl/>
        </w:rPr>
        <w:t xml:space="preserve"> </w:t>
      </w:r>
      <w:r w:rsidRPr="00843509">
        <w:rPr>
          <w:rFonts w:eastAsia="Calibri" w:hint="cs"/>
          <w:rtl/>
        </w:rPr>
        <w:t>هُدٗى</w:t>
      </w:r>
      <w:r w:rsidRPr="00843509">
        <w:rPr>
          <w:rFonts w:eastAsia="Calibri"/>
          <w:rtl/>
        </w:rPr>
        <w:t xml:space="preserve"> </w:t>
      </w:r>
      <w:r w:rsidRPr="00843509">
        <w:rPr>
          <w:rFonts w:eastAsia="Calibri" w:hint="cs"/>
          <w:rtl/>
        </w:rPr>
        <w:t>وَرَحۡمَةٗ</w:t>
      </w:r>
      <w:r w:rsidRPr="00843509">
        <w:rPr>
          <w:rFonts w:eastAsia="Calibri"/>
          <w:rtl/>
        </w:rPr>
        <w:t xml:space="preserve"> </w:t>
      </w:r>
      <w:r w:rsidRPr="00843509">
        <w:rPr>
          <w:rFonts w:eastAsia="Calibri" w:hint="cs"/>
          <w:rtl/>
        </w:rPr>
        <w:t>لِّلۡمُحۡسِنِينَ</w:t>
      </w:r>
      <w:r w:rsidRPr="00843509">
        <w:rPr>
          <w:rFonts w:eastAsia="Calibri"/>
          <w:rtl/>
        </w:rPr>
        <w:t xml:space="preserve"> </w:t>
      </w:r>
      <w:r w:rsidRPr="00843509">
        <w:rPr>
          <w:rFonts w:eastAsia="Calibri" w:hint="cs"/>
          <w:rtl/>
        </w:rPr>
        <w:t>٣</w:t>
      </w:r>
      <w:r w:rsidRPr="00843509">
        <w:rPr>
          <w:rFonts w:eastAsia="Calibri"/>
          <w:rtl/>
        </w:rPr>
        <w:t xml:space="preserve"> </w:t>
      </w:r>
      <w:r w:rsidRPr="00843509">
        <w:rPr>
          <w:rFonts w:eastAsia="Calibri" w:hint="cs"/>
          <w:rtl/>
        </w:rPr>
        <w:t>ٱلَّذِينَ</w:t>
      </w:r>
      <w:r w:rsidRPr="00843509">
        <w:rPr>
          <w:rFonts w:eastAsia="Calibri"/>
          <w:rtl/>
        </w:rPr>
        <w:t xml:space="preserve"> </w:t>
      </w:r>
      <w:r w:rsidRPr="00843509">
        <w:rPr>
          <w:rFonts w:eastAsia="Calibri" w:hint="cs"/>
          <w:rtl/>
        </w:rPr>
        <w:t>يُقِيمُونَ</w:t>
      </w:r>
      <w:r w:rsidRPr="00843509">
        <w:rPr>
          <w:rFonts w:eastAsia="Calibri"/>
          <w:rtl/>
        </w:rPr>
        <w:t xml:space="preserve"> </w:t>
      </w:r>
      <w:r w:rsidRPr="00843509">
        <w:rPr>
          <w:rFonts w:eastAsia="Calibri" w:hint="cs"/>
          <w:rtl/>
        </w:rPr>
        <w:t>ٱلصَّلَوٰةَ</w:t>
      </w:r>
      <w:r w:rsidRPr="00843509">
        <w:rPr>
          <w:rFonts w:eastAsia="Calibri"/>
          <w:rtl/>
        </w:rPr>
        <w:t xml:space="preserve"> </w:t>
      </w:r>
      <w:r w:rsidRPr="00843509">
        <w:rPr>
          <w:rFonts w:eastAsia="Calibri" w:hint="cs"/>
          <w:rtl/>
        </w:rPr>
        <w:t>وَيُؤۡتُونَ</w:t>
      </w:r>
      <w:r w:rsidRPr="00843509">
        <w:rPr>
          <w:rFonts w:eastAsia="Calibri"/>
          <w:rtl/>
        </w:rPr>
        <w:t xml:space="preserve"> </w:t>
      </w:r>
      <w:r w:rsidRPr="00843509">
        <w:rPr>
          <w:rFonts w:eastAsia="Calibri" w:hint="cs"/>
          <w:rtl/>
        </w:rPr>
        <w:t>ٱلزَّكَوٰةَ</w:t>
      </w:r>
      <w:r w:rsidRPr="00843509">
        <w:rPr>
          <w:rFonts w:eastAsia="Calibri"/>
          <w:rtl/>
        </w:rPr>
        <w:t xml:space="preserve"> </w:t>
      </w:r>
      <w:r w:rsidRPr="00843509">
        <w:rPr>
          <w:rFonts w:eastAsia="Calibri" w:hint="cs"/>
          <w:rtl/>
        </w:rPr>
        <w:t>وَهُم</w:t>
      </w:r>
      <w:r w:rsidRPr="00843509">
        <w:rPr>
          <w:rFonts w:eastAsia="Calibri"/>
          <w:rtl/>
        </w:rPr>
        <w:t xml:space="preserve"> </w:t>
      </w:r>
      <w:r w:rsidRPr="00843509">
        <w:rPr>
          <w:rFonts w:eastAsia="Calibri" w:hint="cs"/>
          <w:rtl/>
        </w:rPr>
        <w:t>بِٱلۡأٓخِرَةِ</w:t>
      </w:r>
      <w:r w:rsidRPr="00843509">
        <w:rPr>
          <w:rFonts w:eastAsia="Calibri"/>
          <w:rtl/>
        </w:rPr>
        <w:t xml:space="preserve"> </w:t>
      </w:r>
      <w:r w:rsidRPr="00843509">
        <w:rPr>
          <w:rFonts w:eastAsia="Calibri" w:hint="cs"/>
          <w:rtl/>
        </w:rPr>
        <w:t>هُمۡ</w:t>
      </w:r>
      <w:r w:rsidRPr="00843509">
        <w:rPr>
          <w:rFonts w:eastAsia="Calibri"/>
          <w:rtl/>
        </w:rPr>
        <w:t xml:space="preserve"> </w:t>
      </w:r>
      <w:r w:rsidRPr="00843509">
        <w:rPr>
          <w:rFonts w:eastAsia="Calibri" w:hint="cs"/>
          <w:rtl/>
        </w:rPr>
        <w:t>يُوقِنُونَ</w:t>
      </w:r>
      <w:r w:rsidRPr="00843509">
        <w:rPr>
          <w:rFonts w:eastAsia="Calibri"/>
          <w:rtl/>
        </w:rPr>
        <w:t xml:space="preserve"> </w:t>
      </w:r>
      <w:r w:rsidRPr="00843509">
        <w:rPr>
          <w:rFonts w:eastAsia="Calibri" w:hint="cs"/>
          <w:rtl/>
        </w:rPr>
        <w:t>٤</w:t>
      </w:r>
      <w:r w:rsidRPr="00843509">
        <w:rPr>
          <w:rFonts w:eastAsia="Calibri"/>
          <w:rtl/>
        </w:rPr>
        <w:t xml:space="preserve"> </w:t>
      </w:r>
      <w:r w:rsidRPr="00843509">
        <w:rPr>
          <w:rFonts w:eastAsia="Calibri" w:hint="cs"/>
          <w:rtl/>
        </w:rPr>
        <w:t>أُوْلَٰٓئِكَ</w:t>
      </w:r>
      <w:r w:rsidRPr="00843509">
        <w:rPr>
          <w:rFonts w:eastAsia="Calibri"/>
          <w:rtl/>
        </w:rPr>
        <w:t xml:space="preserve"> </w:t>
      </w:r>
      <w:r w:rsidRPr="00843509">
        <w:rPr>
          <w:rFonts w:eastAsia="Calibri" w:hint="cs"/>
          <w:rtl/>
        </w:rPr>
        <w:t>عَلَىٰ</w:t>
      </w:r>
      <w:r w:rsidRPr="00843509">
        <w:rPr>
          <w:rFonts w:eastAsia="Calibri"/>
          <w:rtl/>
        </w:rPr>
        <w:t xml:space="preserve"> </w:t>
      </w:r>
      <w:r w:rsidRPr="00843509">
        <w:rPr>
          <w:rFonts w:eastAsia="Calibri" w:hint="cs"/>
          <w:rtl/>
        </w:rPr>
        <w:t>هُدٗى</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رَّبِّهِمۡۖ</w:t>
      </w:r>
      <w:r w:rsidRPr="00843509">
        <w:rPr>
          <w:rFonts w:eastAsia="Calibri"/>
          <w:rtl/>
        </w:rPr>
        <w:t xml:space="preserve"> </w:t>
      </w:r>
      <w:r w:rsidRPr="00843509">
        <w:rPr>
          <w:rFonts w:eastAsia="Calibri" w:hint="cs"/>
          <w:rtl/>
        </w:rPr>
        <w:t>وَأُوْلَٰٓئِكَ</w:t>
      </w:r>
      <w:r w:rsidRPr="00843509">
        <w:rPr>
          <w:rFonts w:eastAsia="Calibri"/>
          <w:rtl/>
        </w:rPr>
        <w:t xml:space="preserve"> </w:t>
      </w:r>
      <w:r w:rsidRPr="00843509">
        <w:rPr>
          <w:rFonts w:eastAsia="Calibri" w:hint="cs"/>
          <w:rtl/>
        </w:rPr>
        <w:t>هُمُ</w:t>
      </w:r>
      <w:r w:rsidRPr="00843509">
        <w:rPr>
          <w:rFonts w:eastAsia="Calibri"/>
          <w:rtl/>
        </w:rPr>
        <w:t xml:space="preserve"> </w:t>
      </w:r>
      <w:r w:rsidRPr="00843509">
        <w:rPr>
          <w:rFonts w:eastAsia="Calibri" w:hint="cs"/>
          <w:rtl/>
        </w:rPr>
        <w:t>ٱلۡمُفۡلِحُونَ</w:t>
      </w:r>
      <w:r w:rsidRPr="00843509">
        <w:rPr>
          <w:rFonts w:eastAsia="Calibri"/>
          <w:rtl/>
        </w:rPr>
        <w:t xml:space="preserve"> </w:t>
      </w:r>
      <w:r w:rsidRPr="00843509">
        <w:rPr>
          <w:rFonts w:eastAsia="Calibri" w:hint="cs"/>
          <w:rtl/>
        </w:rPr>
        <w:t>٥</w:t>
      </w:r>
      <w:r w:rsidRPr="00843509">
        <w:rPr>
          <w:rFonts w:ascii="Traditional Arabic" w:eastAsia="Calibri" w:hAnsi="Traditional Arabic" w:cs="Traditional Arabic"/>
          <w:rtl/>
        </w:rPr>
        <w:t>﴾</w:t>
      </w:r>
      <w:r w:rsidRPr="00843509">
        <w:rPr>
          <w:rFonts w:eastAsia="Calibri"/>
        </w:rPr>
        <w:t xml:space="preserve"> </w:t>
      </w:r>
      <w:r w:rsidRPr="00843509">
        <w:rPr>
          <w:rFonts w:eastAsia="Calibri" w:hint="cs"/>
          <w:rtl/>
        </w:rPr>
        <w:tab/>
      </w:r>
      <w:r w:rsidRPr="00843509">
        <w:rPr>
          <w:rStyle w:val="6-Char"/>
          <w:rtl/>
          <w:lang w:bidi="ar-SA"/>
        </w:rPr>
        <w:t>[لقمان:</w:t>
      </w:r>
      <w:r w:rsidRPr="00843509">
        <w:rPr>
          <w:rStyle w:val="6-Char"/>
          <w:rFonts w:eastAsia="Calibri" w:hint="cs"/>
          <w:rtl/>
        </w:rPr>
        <w:t>1-5</w:t>
      </w:r>
      <w:r w:rsidRPr="00843509">
        <w:rPr>
          <w:rStyle w:val="6-Char"/>
          <w:rtl/>
          <w:lang w:bidi="ar-SA"/>
        </w:rPr>
        <w:t>]</w:t>
      </w:r>
      <w:r w:rsidRPr="00843509">
        <w:rPr>
          <w:rStyle w:val="6-Char"/>
          <w:rFonts w:eastAsia="Calibri"/>
          <w:rtl/>
        </w:rPr>
        <w:t xml:space="preserve"> </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Pr="00843509">
        <w:rPr>
          <w:rFonts w:hint="cs"/>
          <w:rtl/>
        </w:rPr>
        <w:t>ب</w:t>
      </w:r>
      <w:r w:rsidR="007175C3" w:rsidRPr="00843509">
        <w:rPr>
          <w:rFonts w:hint="cs"/>
          <w:rtl/>
        </w:rPr>
        <w:t xml:space="preserve">ه </w:t>
      </w:r>
      <w:r w:rsidRPr="00843509">
        <w:rPr>
          <w:rFonts w:hint="cs"/>
          <w:rtl/>
        </w:rPr>
        <w:t>نام خدای کامل الذات و الصفات رحمن رحیم. الف لام میم(1) این</w:t>
      </w:r>
      <w:r w:rsidR="007175C3" w:rsidRPr="00843509">
        <w:rPr>
          <w:rFonts w:hint="cs"/>
          <w:rtl/>
        </w:rPr>
        <w:t xml:space="preserve"> است آیات کتاب دارای حکمت(2) در</w:t>
      </w:r>
      <w:r w:rsidRPr="00843509">
        <w:rPr>
          <w:rFonts w:hint="cs"/>
          <w:rtl/>
        </w:rPr>
        <w:t>حال</w:t>
      </w:r>
      <w:r w:rsidR="0020188B" w:rsidRPr="00843509">
        <w:rPr>
          <w:rFonts w:hint="cs"/>
          <w:rtl/>
        </w:rPr>
        <w:t>ی</w:t>
      </w:r>
      <w:r w:rsidR="007175C3" w:rsidRPr="00843509">
        <w:rPr>
          <w:rFonts w:hint="cs"/>
          <w:rtl/>
        </w:rPr>
        <w:t xml:space="preserve"> که هدایت و</w:t>
      </w:r>
      <w:r w:rsidRPr="00843509">
        <w:rPr>
          <w:rFonts w:hint="cs"/>
          <w:rtl/>
        </w:rPr>
        <w:t>رحمت است برای نیکوکاران(3) آنان</w:t>
      </w:r>
      <w:r w:rsidR="007175C3" w:rsidRPr="00843509">
        <w:rPr>
          <w:rFonts w:hint="cs"/>
          <w:rtl/>
        </w:rPr>
        <w:t xml:space="preserve"> که نماز را بر</w:t>
      </w:r>
      <w:r w:rsidRPr="00843509">
        <w:rPr>
          <w:rFonts w:hint="cs"/>
          <w:rtl/>
        </w:rPr>
        <w:t>پا می‌</w:t>
      </w:r>
      <w:r w:rsidRPr="00843509">
        <w:rPr>
          <w:rFonts w:hint="eastAsia"/>
          <w:rtl/>
        </w:rPr>
        <w:t>‌دارند و زکات می‌دهند، و فقط ایشان به عالم دیگر یقین دارند(</w:t>
      </w:r>
      <w:r w:rsidRPr="00843509">
        <w:rPr>
          <w:rFonts w:hint="cs"/>
          <w:rtl/>
        </w:rPr>
        <w:t>4</w:t>
      </w:r>
      <w:r w:rsidRPr="00843509">
        <w:rPr>
          <w:rFonts w:hint="eastAsia"/>
          <w:rtl/>
        </w:rPr>
        <w:t>)</w:t>
      </w:r>
      <w:r w:rsidRPr="00843509">
        <w:rPr>
          <w:rFonts w:hint="cs"/>
          <w:rtl/>
        </w:rPr>
        <w:t xml:space="preserve"> ایشان بر هدایتی از پروردگارشان بوده و آنان فقط، رستگارند(5). </w:t>
      </w:r>
    </w:p>
    <w:p w:rsidR="00A10797" w:rsidRPr="00843509" w:rsidRDefault="00A10797" w:rsidP="00DE6F2A">
      <w:pPr>
        <w:pStyle w:val="1-"/>
        <w:spacing w:line="235" w:lineRule="auto"/>
        <w:rPr>
          <w:rFonts w:ascii="mylotus" w:hAnsi="mylotus" w:cs="mylotus"/>
          <w:b/>
          <w:bCs/>
          <w:sz w:val="26"/>
          <w:szCs w:val="26"/>
          <w:rtl/>
        </w:rPr>
      </w:pPr>
      <w:r w:rsidRPr="00843509">
        <w:rPr>
          <w:rFonts w:cs="B Zar" w:hint="cs"/>
          <w:b/>
          <w:bCs/>
          <w:sz w:val="26"/>
          <w:szCs w:val="26"/>
          <w:rtl/>
        </w:rPr>
        <w:t>نکات</w:t>
      </w:r>
      <w:r w:rsidR="000D7C5A" w:rsidRPr="00843509">
        <w:rPr>
          <w:rFonts w:cs="B Zar" w:hint="cs"/>
          <w:b/>
          <w:bCs/>
          <w:sz w:val="26"/>
          <w:szCs w:val="26"/>
          <w:rtl/>
        </w:rPr>
        <w:t>:</w:t>
      </w:r>
      <w:r w:rsidR="00A127C2" w:rsidRPr="00843509">
        <w:rPr>
          <w:rFonts w:cs="B Zar" w:hint="cs"/>
          <w:b/>
          <w:bCs/>
          <w:sz w:val="26"/>
          <w:szCs w:val="26"/>
          <w:rtl/>
        </w:rPr>
        <w:t xml:space="preserve"> </w:t>
      </w:r>
      <w:r w:rsidR="00071B05" w:rsidRPr="00843509">
        <w:rPr>
          <w:rFonts w:ascii="Traditional Arabic" w:hAnsi="Traditional Arabic" w:cs="Traditional Arabic"/>
          <w:rtl/>
        </w:rPr>
        <w:t>﴿</w:t>
      </w:r>
      <w:r w:rsidR="00A127C2" w:rsidRPr="00843509">
        <w:rPr>
          <w:rStyle w:val="5-Char"/>
          <w:rFonts w:hint="cs"/>
          <w:rtl/>
        </w:rPr>
        <w:t>هُدٗى</w:t>
      </w:r>
      <w:r w:rsidR="00A127C2" w:rsidRPr="00843509">
        <w:rPr>
          <w:rStyle w:val="5-Char"/>
          <w:rtl/>
        </w:rPr>
        <w:t xml:space="preserve"> </w:t>
      </w:r>
      <w:r w:rsidR="00A127C2" w:rsidRPr="00843509">
        <w:rPr>
          <w:rStyle w:val="5-Char"/>
          <w:rFonts w:hint="cs"/>
          <w:rtl/>
        </w:rPr>
        <w:t>وَرَحۡمَةٗ</w:t>
      </w:r>
      <w:r w:rsidR="00071B05" w:rsidRPr="00843509">
        <w:rPr>
          <w:rFonts w:ascii="Traditional Arabic" w:hAnsi="Traditional Arabic" w:cs="Traditional Arabic"/>
          <w:rtl/>
        </w:rPr>
        <w:t>﴾</w:t>
      </w:r>
      <w:r w:rsidR="000D7C5A" w:rsidRPr="00843509">
        <w:rPr>
          <w:rFonts w:cs="B Zar" w:hint="cs"/>
          <w:b/>
          <w:bCs/>
          <w:sz w:val="26"/>
          <w:szCs w:val="26"/>
          <w:rtl/>
        </w:rPr>
        <w:t xml:space="preserve"> </w:t>
      </w:r>
      <w:r w:rsidRPr="00843509">
        <w:rPr>
          <w:rFonts w:hint="cs"/>
          <w:rtl/>
        </w:rPr>
        <w:t>به دو وجه قرائت شده ب</w:t>
      </w:r>
      <w:r w:rsidR="007175C3" w:rsidRPr="00843509">
        <w:rPr>
          <w:rFonts w:hint="cs"/>
          <w:rtl/>
        </w:rPr>
        <w:t xml:space="preserve">ه </w:t>
      </w:r>
      <w:r w:rsidRPr="00843509">
        <w:rPr>
          <w:rFonts w:hint="cs"/>
          <w:rtl/>
        </w:rPr>
        <w:t>نصب</w:t>
      </w:r>
      <w:r w:rsidR="00A127C2" w:rsidRPr="00843509">
        <w:rPr>
          <w:rFonts w:hint="cs"/>
          <w:rtl/>
        </w:rPr>
        <w:t xml:space="preserve"> </w:t>
      </w:r>
      <w:r w:rsidRPr="00843509">
        <w:rPr>
          <w:rFonts w:hint="cs"/>
          <w:rtl/>
        </w:rPr>
        <w:t>بنابر اینکه حال باشند و ب</w:t>
      </w:r>
      <w:r w:rsidR="007175C3" w:rsidRPr="00843509">
        <w:rPr>
          <w:rFonts w:hint="cs"/>
          <w:rtl/>
        </w:rPr>
        <w:t xml:space="preserve">ه </w:t>
      </w:r>
      <w:r w:rsidRPr="00843509">
        <w:rPr>
          <w:rFonts w:hint="cs"/>
          <w:rtl/>
        </w:rPr>
        <w:t>رفع که خبر مبتدای محذوف باشد یعنی</w:t>
      </w:r>
      <w:r w:rsidR="00AF3D79" w:rsidRPr="00843509">
        <w:rPr>
          <w:rFonts w:hint="cs"/>
          <w:rtl/>
        </w:rPr>
        <w:t>؛</w:t>
      </w:r>
      <w:r w:rsidRPr="00843509">
        <w:rPr>
          <w:rFonts w:hint="cs"/>
          <w:rtl/>
        </w:rPr>
        <w:t xml:space="preserve"> </w:t>
      </w:r>
      <w:r w:rsidR="00071B05" w:rsidRPr="00843509">
        <w:rPr>
          <w:rStyle w:val="4-Char"/>
          <w:rtl/>
          <w:lang w:bidi="ar-SA"/>
        </w:rPr>
        <w:t>«</w:t>
      </w:r>
      <w:r w:rsidRPr="00843509">
        <w:rPr>
          <w:rStyle w:val="4-Char"/>
          <w:rtl/>
          <w:lang w:bidi="ar-SA"/>
        </w:rPr>
        <w:t>هو هدی ورحم</w:t>
      </w:r>
      <w:r w:rsidR="00AF3D79" w:rsidRPr="00843509">
        <w:rPr>
          <w:rStyle w:val="4-Char"/>
          <w:rtl/>
          <w:lang w:bidi="ar-SA"/>
        </w:rPr>
        <w:t>ة</w:t>
      </w:r>
      <w:r w:rsidR="00071B05" w:rsidRPr="00843509">
        <w:rPr>
          <w:rStyle w:val="4-Char"/>
          <w:rtl/>
          <w:lang w:bidi="ar-SA"/>
        </w:rPr>
        <w:t>»</w:t>
      </w:r>
      <w:r w:rsidRPr="00843509">
        <w:rPr>
          <w:rFonts w:hint="cs"/>
          <w:rtl/>
        </w:rPr>
        <w:t>. و کلم</w:t>
      </w:r>
      <w:r w:rsidR="009E75AD" w:rsidRPr="00843509">
        <w:rPr>
          <w:rFonts w:hint="cs"/>
          <w:rtl/>
        </w:rPr>
        <w:t>ۀ</w:t>
      </w:r>
      <w:r w:rsidR="000D7C5A" w:rsidRPr="00843509">
        <w:rPr>
          <w:rFonts w:hint="cs"/>
          <w:rtl/>
        </w:rPr>
        <w:t>:</w:t>
      </w:r>
      <w:r w:rsidR="00A127C2" w:rsidRPr="00843509">
        <w:rPr>
          <w:rFonts w:hint="cs"/>
          <w:rtl/>
        </w:rPr>
        <w:t xml:space="preserve"> </w:t>
      </w:r>
      <w:r w:rsidR="00071B05" w:rsidRPr="00843509">
        <w:rPr>
          <w:rFonts w:ascii="Traditional Arabic" w:hAnsi="Traditional Arabic" w:cs="Traditional Arabic"/>
          <w:rtl/>
        </w:rPr>
        <w:t>﴿</w:t>
      </w:r>
      <w:r w:rsidR="00A127C2" w:rsidRPr="00843509">
        <w:rPr>
          <w:rStyle w:val="5-Char"/>
          <w:rFonts w:hint="cs"/>
          <w:rtl/>
        </w:rPr>
        <w:t>ٱلۡحَكِيمِ</w:t>
      </w:r>
      <w:r w:rsidR="00071B05" w:rsidRPr="00843509">
        <w:rPr>
          <w:rFonts w:ascii="Traditional Arabic" w:hAnsi="Traditional Arabic" w:cs="Traditional Arabic"/>
          <w:rtl/>
        </w:rPr>
        <w:t>﴾</w:t>
      </w:r>
      <w:r w:rsidR="00AF3D79" w:rsidRPr="00843509">
        <w:rPr>
          <w:rFonts w:ascii="Lotus Linotype" w:hAnsi="Lotus Linotype" w:hint="cs"/>
          <w:color w:val="000000"/>
          <w:rtl/>
        </w:rPr>
        <w:t xml:space="preserve">؛ </w:t>
      </w:r>
      <w:r w:rsidRPr="00843509">
        <w:rPr>
          <w:rFonts w:hint="cs"/>
          <w:rtl/>
        </w:rPr>
        <w:t>صفت الکتاب</w:t>
      </w:r>
      <w:r w:rsidRPr="00843509">
        <w:rPr>
          <w:rFonts w:hint="cs"/>
          <w:sz w:val="26"/>
          <w:szCs w:val="26"/>
          <w:rtl/>
        </w:rPr>
        <w:t xml:space="preserve"> </w:t>
      </w:r>
      <w:r w:rsidRPr="00843509">
        <w:rPr>
          <w:rFonts w:hint="cs"/>
          <w:rtl/>
        </w:rPr>
        <w:t>است و ب</w:t>
      </w:r>
      <w:r w:rsidR="007175C3" w:rsidRPr="00843509">
        <w:rPr>
          <w:rFonts w:hint="cs"/>
          <w:rtl/>
        </w:rPr>
        <w:t xml:space="preserve">ه </w:t>
      </w:r>
      <w:r w:rsidRPr="00843509">
        <w:rPr>
          <w:rFonts w:hint="cs"/>
          <w:rtl/>
        </w:rPr>
        <w:t>معنی</w:t>
      </w:r>
      <w:r w:rsidRPr="00027E3D">
        <w:rPr>
          <w:rFonts w:ascii="Traditional Arabic" w:hAnsi="Traditional Arabic"/>
          <w:sz w:val="32"/>
          <w:rtl/>
        </w:rPr>
        <w:t xml:space="preserve"> </w:t>
      </w:r>
      <w:r w:rsidR="00071B05" w:rsidRPr="00843509">
        <w:rPr>
          <w:rStyle w:val="4-Char"/>
          <w:rtl/>
          <w:lang w:bidi="ar-SA"/>
        </w:rPr>
        <w:t>«</w:t>
      </w:r>
      <w:r w:rsidRPr="00843509">
        <w:rPr>
          <w:rStyle w:val="4-Char"/>
          <w:rtl/>
          <w:lang w:bidi="ar-SA"/>
        </w:rPr>
        <w:t>ذو الح</w:t>
      </w:r>
      <w:r w:rsidR="009E75AD" w:rsidRPr="00843509">
        <w:rPr>
          <w:rStyle w:val="4-Char"/>
          <w:rtl/>
          <w:lang w:bidi="ar-SA"/>
        </w:rPr>
        <w:t>ك</w:t>
      </w:r>
      <w:r w:rsidRPr="00843509">
        <w:rPr>
          <w:rStyle w:val="4-Char"/>
          <w:rtl/>
          <w:lang w:bidi="ar-SA"/>
        </w:rPr>
        <w:t>م</w:t>
      </w:r>
      <w:r w:rsidR="00AF3D79" w:rsidRPr="00843509">
        <w:rPr>
          <w:rStyle w:val="4-Char"/>
          <w:rtl/>
          <w:lang w:bidi="ar-SA"/>
        </w:rPr>
        <w:t>ة</w:t>
      </w:r>
      <w:r w:rsidR="00071B05" w:rsidRPr="00843509">
        <w:rPr>
          <w:rStyle w:val="4-Char"/>
          <w:rtl/>
          <w:lang w:bidi="ar-SA"/>
        </w:rPr>
        <w:t>»</w:t>
      </w:r>
      <w:r w:rsidRPr="00843509">
        <w:rPr>
          <w:rtl/>
        </w:rPr>
        <w:t xml:space="preserve"> </w:t>
      </w:r>
      <w:r w:rsidRPr="00843509">
        <w:rPr>
          <w:rFonts w:hint="cs"/>
          <w:rtl/>
        </w:rPr>
        <w:t>می‌باشد مانند</w:t>
      </w:r>
      <w:r w:rsidR="000D7C5A" w:rsidRPr="00843509">
        <w:rPr>
          <w:rFonts w:hint="cs"/>
          <w:rtl/>
        </w:rPr>
        <w:t>:</w:t>
      </w:r>
      <w:r w:rsidR="00A127C2" w:rsidRPr="00843509">
        <w:rPr>
          <w:rFonts w:hint="cs"/>
          <w:rtl/>
        </w:rPr>
        <w:t xml:space="preserve"> </w:t>
      </w:r>
      <w:r w:rsidR="00071B05" w:rsidRPr="00843509">
        <w:rPr>
          <w:rFonts w:ascii="Traditional Arabic" w:hAnsi="Traditional Arabic" w:cs="Traditional Arabic"/>
          <w:rtl/>
        </w:rPr>
        <w:t>﴿</w:t>
      </w:r>
      <w:r w:rsidR="00A127C2" w:rsidRPr="00843509">
        <w:rPr>
          <w:rStyle w:val="5-Char"/>
          <w:rFonts w:hint="eastAsia"/>
          <w:rtl/>
        </w:rPr>
        <w:t>عِيشَة</w:t>
      </w:r>
      <w:r w:rsidR="00A127C2" w:rsidRPr="00843509">
        <w:rPr>
          <w:rStyle w:val="5-Char"/>
          <w:rFonts w:hint="cs"/>
          <w:rtl/>
        </w:rPr>
        <w:t>ٖ</w:t>
      </w:r>
      <w:r w:rsidR="00A127C2" w:rsidRPr="00843509">
        <w:rPr>
          <w:rStyle w:val="5-Char"/>
          <w:rtl/>
        </w:rPr>
        <w:t xml:space="preserve"> </w:t>
      </w:r>
      <w:r w:rsidR="00A127C2" w:rsidRPr="00843509">
        <w:rPr>
          <w:rStyle w:val="5-Char"/>
          <w:rFonts w:hint="eastAsia"/>
          <w:rtl/>
        </w:rPr>
        <w:t>رَّاضِيَة</w:t>
      </w:r>
      <w:r w:rsidR="00A127C2" w:rsidRPr="00843509">
        <w:rPr>
          <w:rStyle w:val="5-Char"/>
          <w:rFonts w:hint="cs"/>
          <w:rtl/>
        </w:rPr>
        <w:t>ٖ</w:t>
      </w:r>
      <w:r w:rsidR="00071B05" w:rsidRPr="00843509">
        <w:rPr>
          <w:rFonts w:ascii="Traditional Arabic" w:hAnsi="Traditional Arabic" w:cs="Traditional Arabic"/>
          <w:rtl/>
        </w:rPr>
        <w:t>﴾</w:t>
      </w:r>
      <w:r w:rsidR="00044780" w:rsidRPr="00044780">
        <w:rPr>
          <w:rStyle w:val="FootnoteReference"/>
          <w:rFonts w:ascii="Abo-thar" w:hAnsi="Abo-thar" w:cs="Arabic11 BT"/>
          <w:sz w:val="30"/>
          <w:szCs w:val="28"/>
          <w:rtl/>
          <w:lang w:bidi="ar-SA"/>
        </w:rPr>
        <w:t>(</w:t>
      </w:r>
      <w:r w:rsidR="00044780" w:rsidRPr="00044780">
        <w:rPr>
          <w:rStyle w:val="FootnoteReference"/>
          <w:rFonts w:ascii="Abo-thar" w:hAnsi="Abo-thar" w:cs="Arabic11 BT"/>
          <w:sz w:val="30"/>
          <w:szCs w:val="28"/>
          <w:rtl/>
          <w:lang w:bidi="ar-SA"/>
        </w:rPr>
        <w:footnoteReference w:id="312"/>
      </w:r>
      <w:r w:rsidR="00044780" w:rsidRPr="00044780">
        <w:rPr>
          <w:rStyle w:val="FootnoteReference"/>
          <w:rFonts w:ascii="Abo-thar" w:hAnsi="Abo-thar" w:cs="Arabic11 BT"/>
          <w:sz w:val="30"/>
          <w:szCs w:val="28"/>
          <w:rtl/>
          <w:lang w:bidi="ar-SA"/>
        </w:rPr>
        <w:t>)</w:t>
      </w:r>
      <w:r w:rsidR="000D7C5A" w:rsidRPr="00843509">
        <w:rPr>
          <w:rFonts w:hint="cs"/>
          <w:rtl/>
        </w:rPr>
        <w:t xml:space="preserve"> </w:t>
      </w:r>
      <w:r w:rsidRPr="00843509">
        <w:rPr>
          <w:rFonts w:hint="cs"/>
          <w:rtl/>
        </w:rPr>
        <w:t>که ب</w:t>
      </w:r>
      <w:r w:rsidR="007175C3" w:rsidRPr="00843509">
        <w:rPr>
          <w:rFonts w:hint="cs"/>
          <w:rtl/>
        </w:rPr>
        <w:t xml:space="preserve">ه </w:t>
      </w:r>
      <w:r w:rsidRPr="00843509">
        <w:rPr>
          <w:rFonts w:hint="cs"/>
          <w:rtl/>
        </w:rPr>
        <w:t>معنی</w:t>
      </w:r>
      <w:r w:rsidR="00AF3D79" w:rsidRPr="00843509">
        <w:rPr>
          <w:rFonts w:hint="cs"/>
          <w:rtl/>
        </w:rPr>
        <w:t>؛</w:t>
      </w:r>
      <w:r w:rsidRPr="00843509">
        <w:rPr>
          <w:rFonts w:hint="cs"/>
          <w:rtl/>
        </w:rPr>
        <w:t xml:space="preserve"> ذات رضا می‌باشد. در سور</w:t>
      </w:r>
      <w:r w:rsidR="009E75AD" w:rsidRPr="00843509">
        <w:rPr>
          <w:rFonts w:hint="cs"/>
          <w:rtl/>
        </w:rPr>
        <w:t>ۀ</w:t>
      </w:r>
      <w:r w:rsidRPr="00843509">
        <w:rPr>
          <w:rFonts w:hint="cs"/>
          <w:rtl/>
        </w:rPr>
        <w:t xml:space="preserve"> بقره</w:t>
      </w:r>
      <w:r w:rsidR="00A127C2" w:rsidRPr="00843509">
        <w:rPr>
          <w:rFonts w:hint="cs"/>
          <w:rtl/>
        </w:rPr>
        <w:t xml:space="preserve"> </w:t>
      </w:r>
      <w:r w:rsidR="00071B05" w:rsidRPr="00843509">
        <w:rPr>
          <w:rFonts w:ascii="Traditional Arabic" w:hAnsi="Traditional Arabic" w:cs="Traditional Arabic"/>
          <w:rtl/>
        </w:rPr>
        <w:t>﴿</w:t>
      </w:r>
      <w:r w:rsidR="00FB5F48" w:rsidRPr="00843509">
        <w:rPr>
          <w:rStyle w:val="5-Char"/>
          <w:rFonts w:hint="eastAsia"/>
          <w:rtl/>
        </w:rPr>
        <w:t>لِّل</w:t>
      </w:r>
      <w:r w:rsidR="00FB5F48" w:rsidRPr="00843509">
        <w:rPr>
          <w:rStyle w:val="5-Char"/>
          <w:rFonts w:hint="cs"/>
          <w:rtl/>
        </w:rPr>
        <w:t>ۡ</w:t>
      </w:r>
      <w:r w:rsidR="00FB5F48" w:rsidRPr="00843509">
        <w:rPr>
          <w:rStyle w:val="5-Char"/>
          <w:rFonts w:hint="eastAsia"/>
          <w:rtl/>
        </w:rPr>
        <w:t>مُتَّقِينَ</w:t>
      </w:r>
      <w:r w:rsidR="00071B05" w:rsidRPr="00843509">
        <w:rPr>
          <w:rFonts w:ascii="Traditional Arabic" w:hAnsi="Traditional Arabic" w:cs="Traditional Arabic"/>
          <w:rtl/>
        </w:rPr>
        <w:t>﴾</w:t>
      </w:r>
      <w:r w:rsidR="00284C6C" w:rsidRPr="00027E3D">
        <w:rPr>
          <w:rFonts w:ascii="Traditional Arabic" w:hAnsi="Traditional Arabic"/>
          <w:sz w:val="32"/>
          <w:rtl/>
        </w:rPr>
        <w:t xml:space="preserve"> </w:t>
      </w:r>
      <w:r w:rsidRPr="00843509">
        <w:rPr>
          <w:rFonts w:hint="cs"/>
          <w:rtl/>
        </w:rPr>
        <w:t>فرموده، و در اینجا</w:t>
      </w:r>
      <w:r w:rsidR="00A127C2" w:rsidRPr="00843509">
        <w:rPr>
          <w:rFonts w:hint="cs"/>
          <w:rtl/>
        </w:rPr>
        <w:t xml:space="preserve"> </w:t>
      </w:r>
      <w:r w:rsidR="00071B05" w:rsidRPr="00843509">
        <w:rPr>
          <w:rFonts w:ascii="Traditional Arabic" w:hAnsi="Traditional Arabic" w:cs="Traditional Arabic"/>
          <w:rtl/>
        </w:rPr>
        <w:t>﴿</w:t>
      </w:r>
      <w:r w:rsidR="00FB5F48" w:rsidRPr="00843509">
        <w:rPr>
          <w:rStyle w:val="5-Char"/>
          <w:rFonts w:hint="cs"/>
          <w:rtl/>
        </w:rPr>
        <w:t>لِّلۡمُحۡسِنِينَ</w:t>
      </w:r>
      <w:r w:rsidR="00071B05" w:rsidRPr="00843509">
        <w:rPr>
          <w:rFonts w:ascii="Traditional Arabic" w:hAnsi="Traditional Arabic" w:cs="Traditional Arabic"/>
          <w:rtl/>
        </w:rPr>
        <w:t>﴾</w:t>
      </w:r>
      <w:r w:rsidRPr="00843509">
        <w:rPr>
          <w:rFonts w:hint="cs"/>
          <w:rtl/>
        </w:rPr>
        <w:t xml:space="preserve"> زیرا در اینجا رحمت اضافه شده</w:t>
      </w:r>
      <w:r w:rsidR="00617662" w:rsidRPr="00843509">
        <w:rPr>
          <w:rFonts w:hint="cs"/>
          <w:rtl/>
        </w:rPr>
        <w:t>،</w:t>
      </w:r>
      <w:r w:rsidRPr="00843509">
        <w:rPr>
          <w:rFonts w:hint="cs"/>
          <w:rtl/>
        </w:rPr>
        <w:t xml:space="preserve"> و</w:t>
      </w:r>
      <w:r w:rsidR="00FB5F48" w:rsidRPr="00843509">
        <w:rPr>
          <w:rFonts w:hint="cs"/>
          <w:rtl/>
        </w:rPr>
        <w:t xml:space="preserve"> </w:t>
      </w:r>
      <w:r w:rsidR="00071B05" w:rsidRPr="00843509">
        <w:rPr>
          <w:rFonts w:ascii="Traditional Arabic" w:hAnsi="Traditional Arabic" w:cs="Traditional Arabic"/>
          <w:rtl/>
        </w:rPr>
        <w:t>﴿</w:t>
      </w:r>
      <w:r w:rsidR="00FB5F48" w:rsidRPr="00843509">
        <w:rPr>
          <w:rStyle w:val="5-Char"/>
          <w:rFonts w:hint="eastAsia"/>
          <w:rtl/>
        </w:rPr>
        <w:t>إِنَّ</w:t>
      </w:r>
      <w:r w:rsidR="00FB5F48" w:rsidRPr="00843509">
        <w:rPr>
          <w:rStyle w:val="5-Char"/>
          <w:rtl/>
        </w:rPr>
        <w:t xml:space="preserve"> </w:t>
      </w:r>
      <w:r w:rsidR="00FB5F48" w:rsidRPr="00843509">
        <w:rPr>
          <w:rStyle w:val="5-Char"/>
          <w:rFonts w:hint="eastAsia"/>
          <w:rtl/>
        </w:rPr>
        <w:t>رَح</w:t>
      </w:r>
      <w:r w:rsidR="00FB5F48" w:rsidRPr="00843509">
        <w:rPr>
          <w:rStyle w:val="5-Char"/>
          <w:rFonts w:hint="cs"/>
          <w:rtl/>
        </w:rPr>
        <w:t>ۡ</w:t>
      </w:r>
      <w:r w:rsidR="00FB5F48" w:rsidRPr="00843509">
        <w:rPr>
          <w:rStyle w:val="5-Char"/>
          <w:rFonts w:hint="eastAsia"/>
          <w:rtl/>
        </w:rPr>
        <w:t>مَتَ</w:t>
      </w:r>
      <w:r w:rsidR="00FB5F48" w:rsidRPr="00843509">
        <w:rPr>
          <w:rStyle w:val="5-Char"/>
          <w:rtl/>
        </w:rPr>
        <w:t xml:space="preserve"> </w:t>
      </w:r>
      <w:r w:rsidR="00FB5F48" w:rsidRPr="00843509">
        <w:rPr>
          <w:rStyle w:val="5-Char"/>
          <w:rFonts w:hint="cs"/>
          <w:rtl/>
        </w:rPr>
        <w:t>ٱ</w:t>
      </w:r>
      <w:r w:rsidR="00FB5F48" w:rsidRPr="00843509">
        <w:rPr>
          <w:rStyle w:val="5-Char"/>
          <w:rFonts w:hint="eastAsia"/>
          <w:rtl/>
        </w:rPr>
        <w:t>للَّهِ</w:t>
      </w:r>
      <w:r w:rsidR="00FB5F48" w:rsidRPr="00843509">
        <w:rPr>
          <w:rStyle w:val="5-Char"/>
          <w:rtl/>
        </w:rPr>
        <w:t xml:space="preserve"> </w:t>
      </w:r>
      <w:r w:rsidR="00FB5F48" w:rsidRPr="00843509">
        <w:rPr>
          <w:rStyle w:val="5-Char"/>
          <w:rFonts w:hint="eastAsia"/>
          <w:rtl/>
        </w:rPr>
        <w:t>قَرِيب</w:t>
      </w:r>
      <w:r w:rsidR="00FB5F48" w:rsidRPr="00843509">
        <w:rPr>
          <w:rStyle w:val="5-Char"/>
          <w:rFonts w:hint="cs"/>
          <w:rtl/>
        </w:rPr>
        <w:t>ٞ</w:t>
      </w:r>
      <w:r w:rsidR="00FB5F48" w:rsidRPr="00843509">
        <w:rPr>
          <w:rStyle w:val="5-Char"/>
          <w:rtl/>
        </w:rPr>
        <w:t xml:space="preserve"> </w:t>
      </w:r>
      <w:r w:rsidR="00FB5F48" w:rsidRPr="00843509">
        <w:rPr>
          <w:rStyle w:val="5-Char"/>
          <w:rFonts w:hint="eastAsia"/>
          <w:rtl/>
        </w:rPr>
        <w:t>مِّنَ</w:t>
      </w:r>
      <w:r w:rsidR="00FB5F48" w:rsidRPr="00843509">
        <w:rPr>
          <w:rStyle w:val="5-Char"/>
          <w:rtl/>
        </w:rPr>
        <w:t xml:space="preserve"> </w:t>
      </w:r>
      <w:r w:rsidR="00FB5F48" w:rsidRPr="00843509">
        <w:rPr>
          <w:rStyle w:val="5-Char"/>
          <w:rFonts w:hint="cs"/>
          <w:rtl/>
        </w:rPr>
        <w:t>ٱ</w:t>
      </w:r>
      <w:r w:rsidR="00FB5F48" w:rsidRPr="00843509">
        <w:rPr>
          <w:rStyle w:val="5-Char"/>
          <w:rFonts w:hint="eastAsia"/>
          <w:rtl/>
        </w:rPr>
        <w:t>ل</w:t>
      </w:r>
      <w:r w:rsidR="00FB5F48" w:rsidRPr="00843509">
        <w:rPr>
          <w:rStyle w:val="5-Char"/>
          <w:rFonts w:hint="cs"/>
          <w:rtl/>
        </w:rPr>
        <w:t>ۡ</w:t>
      </w:r>
      <w:r w:rsidR="00FB5F48" w:rsidRPr="00843509">
        <w:rPr>
          <w:rStyle w:val="5-Char"/>
          <w:rFonts w:hint="eastAsia"/>
          <w:rtl/>
        </w:rPr>
        <w:t>مُح</w:t>
      </w:r>
      <w:r w:rsidR="00FB5F48" w:rsidRPr="00843509">
        <w:rPr>
          <w:rStyle w:val="5-Char"/>
          <w:rFonts w:hint="cs"/>
          <w:rtl/>
        </w:rPr>
        <w:t>ۡ</w:t>
      </w:r>
      <w:r w:rsidR="00FB5F48" w:rsidRPr="00843509">
        <w:rPr>
          <w:rStyle w:val="5-Char"/>
          <w:rFonts w:hint="eastAsia"/>
          <w:rtl/>
        </w:rPr>
        <w:t>سِنِينَ</w:t>
      </w:r>
      <w:r w:rsidR="00071B05" w:rsidRPr="00843509">
        <w:rPr>
          <w:rFonts w:ascii="Traditional Arabic" w:hAnsi="Traditional Arabic" w:cs="Traditional Arabic"/>
          <w:rtl/>
        </w:rPr>
        <w:t>﴾</w:t>
      </w:r>
      <w:r w:rsidR="00044780" w:rsidRPr="00044780">
        <w:rPr>
          <w:rStyle w:val="FootnoteReference"/>
          <w:rFonts w:ascii="Abo-thar" w:hAnsi="Abo-thar" w:cs="Arabic11 BT"/>
          <w:sz w:val="30"/>
          <w:szCs w:val="28"/>
          <w:rtl/>
          <w:lang w:bidi="ar-SA"/>
        </w:rPr>
        <w:t>(</w:t>
      </w:r>
      <w:r w:rsidR="00044780" w:rsidRPr="00044780">
        <w:rPr>
          <w:rStyle w:val="FootnoteReference"/>
          <w:rFonts w:ascii="Abo-thar" w:hAnsi="Abo-thar" w:cs="Arabic11 BT"/>
          <w:sz w:val="30"/>
          <w:szCs w:val="28"/>
          <w:rtl/>
          <w:lang w:bidi="ar-SA"/>
        </w:rPr>
        <w:footnoteReference w:id="313"/>
      </w:r>
      <w:r w:rsidR="00044780" w:rsidRPr="00044780">
        <w:rPr>
          <w:rStyle w:val="FootnoteReference"/>
          <w:rFonts w:ascii="Abo-thar" w:hAnsi="Abo-thar" w:cs="Arabic11 BT"/>
          <w:sz w:val="30"/>
          <w:szCs w:val="28"/>
          <w:rtl/>
          <w:lang w:bidi="ar-SA"/>
        </w:rPr>
        <w:t>)</w:t>
      </w:r>
      <w:r w:rsidRPr="00843509">
        <w:rPr>
          <w:rtl/>
        </w:rPr>
        <w:t>،</w:t>
      </w:r>
      <w:r w:rsidRPr="00843509">
        <w:rPr>
          <w:rFonts w:hint="cs"/>
          <w:rtl/>
        </w:rPr>
        <w:t xml:space="preserve"> و احسان بالاتر از اتقاء است.</w:t>
      </w:r>
      <w:r w:rsidR="00A127C2" w:rsidRPr="00843509">
        <w:rPr>
          <w:rFonts w:hint="cs"/>
          <w:rtl/>
        </w:rPr>
        <w:t xml:space="preserve"> </w:t>
      </w:r>
      <w:r w:rsidR="00071B05" w:rsidRPr="00843509">
        <w:rPr>
          <w:rFonts w:ascii="Traditional Arabic" w:hAnsi="Traditional Arabic" w:cs="Traditional Arabic"/>
          <w:rtl/>
        </w:rPr>
        <w:t>﴿</w:t>
      </w:r>
      <w:r w:rsidR="00FB5F48" w:rsidRPr="00843509">
        <w:rPr>
          <w:rStyle w:val="5-Char"/>
          <w:rFonts w:hint="cs"/>
          <w:rtl/>
        </w:rPr>
        <w:t>وَيُؤۡتُونَ</w:t>
      </w:r>
      <w:r w:rsidR="00FB5F48" w:rsidRPr="00843509">
        <w:rPr>
          <w:rStyle w:val="5-Char"/>
          <w:rtl/>
        </w:rPr>
        <w:t xml:space="preserve"> </w:t>
      </w:r>
      <w:r w:rsidR="00FB5F48" w:rsidRPr="00843509">
        <w:rPr>
          <w:rStyle w:val="5-Char"/>
          <w:rFonts w:hint="cs"/>
          <w:rtl/>
        </w:rPr>
        <w:t>ٱلزَّكَوٰةَ</w:t>
      </w:r>
      <w:r w:rsidR="00071B05" w:rsidRPr="00843509">
        <w:rPr>
          <w:rFonts w:ascii="Traditional Arabic" w:hAnsi="Traditional Arabic" w:cs="Traditional Arabic"/>
          <w:rtl/>
        </w:rPr>
        <w:t>﴾</w:t>
      </w:r>
      <w:r w:rsidRPr="00843509">
        <w:rPr>
          <w:rFonts w:hint="cs"/>
          <w:rtl/>
        </w:rPr>
        <w:t xml:space="preserve"> دلالت بر اهمیت زکات و پرداخت آن دارد. و از رسول خدا</w:t>
      </w:r>
      <w:r w:rsidR="00632143" w:rsidRPr="00843509">
        <w:rPr>
          <w:rFonts w:cs="CTraditional Arabic" w:hint="cs"/>
          <w:rtl/>
        </w:rPr>
        <w:t>ص</w:t>
      </w:r>
      <w:r w:rsidRPr="00843509">
        <w:rPr>
          <w:rFonts w:hint="cs"/>
          <w:rtl/>
        </w:rPr>
        <w:t xml:space="preserve"> نقل شده که فرمود</w:t>
      </w:r>
      <w:r w:rsidR="000D7C5A" w:rsidRPr="00843509">
        <w:rPr>
          <w:rFonts w:hint="cs"/>
          <w:rtl/>
        </w:rPr>
        <w:t xml:space="preserve">: </w:t>
      </w:r>
      <w:r w:rsidRPr="00843509">
        <w:rPr>
          <w:rStyle w:val="2-Char"/>
          <w:rtl/>
          <w:lang w:bidi="ar-SA"/>
        </w:rPr>
        <w:t>«</w:t>
      </w:r>
      <w:r w:rsidR="00EA31BC" w:rsidRPr="00843509">
        <w:rPr>
          <w:rStyle w:val="2-Char"/>
          <w:rtl/>
          <w:lang w:bidi="ar-SA"/>
        </w:rPr>
        <w:t>أُمِرْتُ أَنْ أُقَاتِلَ النَّاسَ حَتَی یَشهَدُوا أَنَّ لَا إلَهَ إلاَّ اللَّهُ وَأَنَّ مُحَمَّدًا رَسُولُ اللهِ وَیُقِیمُوا الصَّلَاةَ ویُؤتُوا الزَّكَاة</w:t>
      </w:r>
      <w:r w:rsidRPr="00843509">
        <w:rPr>
          <w:rStyle w:val="2-Char"/>
          <w:rtl/>
          <w:lang w:bidi="ar-SA"/>
        </w:rPr>
        <w:t>»</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314"/>
      </w:r>
      <w:r w:rsidR="00044780" w:rsidRPr="00044780">
        <w:rPr>
          <w:rStyle w:val="FootnoteReference"/>
          <w:rFonts w:cs="Arabic11 BT"/>
          <w:szCs w:val="28"/>
          <w:rtl/>
          <w:lang w:bidi="ar-SA"/>
        </w:rPr>
        <w:t>)</w:t>
      </w:r>
      <w:r w:rsidRPr="00843509">
        <w:rPr>
          <w:rFonts w:hint="cs"/>
          <w:rtl/>
        </w:rPr>
        <w:t>. یعنی</w:t>
      </w:r>
      <w:r w:rsidR="00D3271F">
        <w:rPr>
          <w:rFonts w:hint="cs"/>
          <w:rtl/>
        </w:rPr>
        <w:t>:</w:t>
      </w:r>
      <w:r w:rsidRPr="00843509">
        <w:rPr>
          <w:rFonts w:hint="cs"/>
          <w:rtl/>
        </w:rPr>
        <w:t xml:space="preserve"> </w:t>
      </w:r>
      <w:r w:rsidR="00D3271F">
        <w:rPr>
          <w:rFonts w:hint="cs"/>
          <w:rtl/>
        </w:rPr>
        <w:t>«</w:t>
      </w:r>
      <w:r w:rsidRPr="00843509">
        <w:rPr>
          <w:rFonts w:hint="cs"/>
          <w:rtl/>
        </w:rPr>
        <w:t>مأمورم که با مردم قتال کنم تا شهادت دهند به وحدانیت خدا و این</w:t>
      </w:r>
      <w:r w:rsidR="00415817" w:rsidRPr="00843509">
        <w:rPr>
          <w:rFonts w:hint="cs"/>
          <w:rtl/>
        </w:rPr>
        <w:t>که محمد رسول خداست و نماز را بر</w:t>
      </w:r>
      <w:r w:rsidRPr="00843509">
        <w:rPr>
          <w:rFonts w:hint="cs"/>
          <w:rtl/>
        </w:rPr>
        <w:t>پا دارند و زکات را بدهند.</w:t>
      </w:r>
      <w:r w:rsidR="00D3271F">
        <w:rPr>
          <w:rFonts w:hint="cs"/>
          <w:rtl/>
        </w:rPr>
        <w:t>»</w:t>
      </w:r>
      <w:r w:rsidRPr="00843509">
        <w:rPr>
          <w:rFonts w:hint="cs"/>
          <w:rtl/>
        </w:rPr>
        <w:t xml:space="preserve"> و در نامه‌ای که آن حضرت به اهل عمان نوشته آمده است که</w:t>
      </w:r>
      <w:r w:rsidR="000D7C5A" w:rsidRPr="00843509">
        <w:rPr>
          <w:rFonts w:hint="cs"/>
          <w:rtl/>
        </w:rPr>
        <w:t xml:space="preserve">: </w:t>
      </w:r>
      <w:r w:rsidR="0065099D" w:rsidRPr="00843509">
        <w:rPr>
          <w:rStyle w:val="2-Char"/>
          <w:rtl/>
          <w:lang w:bidi="ar-SA"/>
        </w:rPr>
        <w:t>«</w:t>
      </w:r>
      <w:r w:rsidR="007A638A" w:rsidRPr="00843509">
        <w:rPr>
          <w:rStyle w:val="2-Char"/>
          <w:rtl/>
          <w:lang w:bidi="ar-SA"/>
        </w:rPr>
        <w:t>مِنْ مُحَمَّدٍ</w:t>
      </w:r>
      <w:r w:rsidR="00874A48" w:rsidRPr="00874A48">
        <w:rPr>
          <w:rStyle w:val="2-Char"/>
          <w:rtl/>
          <w:lang w:bidi="ar-SA"/>
        </w:rPr>
        <w:t xml:space="preserve"> رَسُولِ اللَّهِ </w:t>
      </w:r>
      <w:r w:rsidR="007A638A">
        <w:rPr>
          <w:rStyle w:val="2-Char"/>
          <w:rtl/>
          <w:lang w:bidi="ar-SA"/>
        </w:rPr>
        <w:t>إِلَى أَهْلِ عُمَانَ</w:t>
      </w:r>
      <w:r w:rsidR="007A638A">
        <w:rPr>
          <w:rStyle w:val="2-Char"/>
          <w:rFonts w:hint="cs"/>
          <w:rtl/>
          <w:lang w:bidi="ar-SA"/>
        </w:rPr>
        <w:t>:</w:t>
      </w:r>
      <w:r w:rsidR="00874A48" w:rsidRPr="00874A48">
        <w:rPr>
          <w:rStyle w:val="2-Char"/>
          <w:rtl/>
          <w:lang w:bidi="ar-SA"/>
        </w:rPr>
        <w:t xml:space="preserve"> أَمَّا بَعْدُ، فَأَقِرُّوا بِشَهَادَةِ أَنْ لَا إِلَهَ إِلَّا اللَّهُ وَأَنِّي رَسُولُ اللَّهِ، وَأَدُّوا الزَّكَاةَ، وخُطُّوا الْمَسَاجِدَ، وَإِلَّا غَزَوْتُكُمْ</w:t>
      </w:r>
      <w:r w:rsidRPr="00843509">
        <w:rPr>
          <w:rStyle w:val="2-Char"/>
          <w:rtl/>
          <w:lang w:bidi="ar-SA"/>
        </w:rPr>
        <w:t>»</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315"/>
      </w:r>
      <w:r w:rsidR="00044780" w:rsidRPr="00044780">
        <w:rPr>
          <w:rStyle w:val="FootnoteReference"/>
          <w:rFonts w:cs="Arabic11 BT"/>
          <w:szCs w:val="28"/>
          <w:rtl/>
          <w:lang w:bidi="ar-SA"/>
        </w:rPr>
        <w:t>)</w:t>
      </w:r>
      <w:r w:rsidRPr="00843509">
        <w:rPr>
          <w:rFonts w:hint="cs"/>
          <w:rtl/>
        </w:rPr>
        <w:t>. یعنی</w:t>
      </w:r>
      <w:r w:rsidR="00D3271F">
        <w:rPr>
          <w:rFonts w:hint="cs"/>
          <w:rtl/>
        </w:rPr>
        <w:t>:</w:t>
      </w:r>
      <w:r w:rsidRPr="00843509">
        <w:rPr>
          <w:rFonts w:hint="cs"/>
          <w:rtl/>
        </w:rPr>
        <w:t xml:space="preserve"> </w:t>
      </w:r>
      <w:r w:rsidR="00D3271F">
        <w:rPr>
          <w:rFonts w:hint="cs"/>
          <w:rtl/>
        </w:rPr>
        <w:t>«</w:t>
      </w:r>
      <w:r w:rsidRPr="00843509">
        <w:rPr>
          <w:rFonts w:hint="cs"/>
          <w:rtl/>
        </w:rPr>
        <w:t>از محمد رسول خدا ب</w:t>
      </w:r>
      <w:r w:rsidR="006202F6" w:rsidRPr="00843509">
        <w:rPr>
          <w:rFonts w:hint="cs"/>
          <w:rtl/>
        </w:rPr>
        <w:t xml:space="preserve">ه </w:t>
      </w:r>
      <w:r w:rsidRPr="00843509">
        <w:rPr>
          <w:rFonts w:hint="cs"/>
          <w:rtl/>
        </w:rPr>
        <w:t>سوی اهل عمان، اما بعد</w:t>
      </w:r>
      <w:r w:rsidR="00EB21C8" w:rsidRPr="00843509">
        <w:rPr>
          <w:rFonts w:hint="cs"/>
          <w:rtl/>
        </w:rPr>
        <w:t>؛</w:t>
      </w:r>
      <w:r w:rsidRPr="00843509">
        <w:rPr>
          <w:rFonts w:hint="cs"/>
          <w:rtl/>
        </w:rPr>
        <w:t xml:space="preserve"> اقرار نمائید به شهادت اینکه لا </w:t>
      </w:r>
      <w:r w:rsidR="00EB21C8" w:rsidRPr="00843509">
        <w:rPr>
          <w:rFonts w:hint="cs"/>
          <w:rtl/>
        </w:rPr>
        <w:t>إ</w:t>
      </w:r>
      <w:r w:rsidRPr="00843509">
        <w:rPr>
          <w:rFonts w:hint="cs"/>
          <w:rtl/>
        </w:rPr>
        <w:t>له إلا الله و اینکه من رسول خدایم و زکات ادا کنید و به مساجد حاضر شوید و گرنه با شما جنگ خواهم کرد</w:t>
      </w:r>
      <w:r w:rsidR="00EB21C8" w:rsidRPr="00843509">
        <w:rPr>
          <w:rFonts w:hint="cs"/>
          <w:rtl/>
        </w:rPr>
        <w:t>.</w:t>
      </w:r>
      <w:r w:rsidR="00D3271F">
        <w:rPr>
          <w:rFonts w:hint="cs"/>
          <w:rtl/>
        </w:rPr>
        <w:t>»</w:t>
      </w:r>
      <w:r w:rsidRPr="00843509">
        <w:rPr>
          <w:rFonts w:hint="cs"/>
          <w:rtl/>
        </w:rPr>
        <w:t xml:space="preserve"> که صریحا فرموده</w:t>
      </w:r>
      <w:r w:rsidR="00EB21C8" w:rsidRPr="00843509">
        <w:rPr>
          <w:rFonts w:hint="cs"/>
          <w:rtl/>
        </w:rPr>
        <w:t>؛</w:t>
      </w:r>
      <w:r w:rsidRPr="00843509">
        <w:rPr>
          <w:rFonts w:hint="cs"/>
          <w:rtl/>
        </w:rPr>
        <w:t xml:space="preserve"> </w:t>
      </w:r>
      <w:r w:rsidRPr="00843509">
        <w:rPr>
          <w:rFonts w:hint="cs"/>
          <w:b/>
          <w:bCs/>
          <w:rtl/>
        </w:rPr>
        <w:t>زکات باید بدهید</w:t>
      </w:r>
      <w:r w:rsidRPr="00843509">
        <w:rPr>
          <w:rFonts w:hint="cs"/>
          <w:rtl/>
        </w:rPr>
        <w:t>. و زکات تطهیر اموال نیز هست چنانکه علی بن الحسین</w:t>
      </w:r>
      <w:r w:rsidRPr="00843509">
        <w:rPr>
          <w:rFonts w:hint="cs"/>
        </w:rPr>
        <w:sym w:font="AGA Arabesque" w:char="F075"/>
      </w:r>
      <w:r w:rsidRPr="00843509">
        <w:rPr>
          <w:rFonts w:hint="cs"/>
          <w:rtl/>
        </w:rPr>
        <w:t xml:space="preserve"> در صحیف</w:t>
      </w:r>
      <w:r w:rsidR="009E75AD" w:rsidRPr="00843509">
        <w:rPr>
          <w:rFonts w:hint="cs"/>
          <w:rtl/>
        </w:rPr>
        <w:t>ۀ</w:t>
      </w:r>
      <w:r w:rsidRPr="00843509">
        <w:rPr>
          <w:rFonts w:hint="cs"/>
          <w:rtl/>
        </w:rPr>
        <w:t xml:space="preserve"> سجادیه از خداوند توفیق می‌خواهد که</w:t>
      </w:r>
      <w:r w:rsidR="000D7C5A" w:rsidRPr="00843509">
        <w:rPr>
          <w:rFonts w:hint="cs"/>
          <w:rtl/>
        </w:rPr>
        <w:t xml:space="preserve">: </w:t>
      </w:r>
      <w:r w:rsidRPr="00843509">
        <w:rPr>
          <w:rStyle w:val="4-Char"/>
          <w:rtl/>
          <w:lang w:bidi="ar-SA"/>
        </w:rPr>
        <w:t>«</w:t>
      </w:r>
      <w:r w:rsidR="005A3111" w:rsidRPr="00843509">
        <w:rPr>
          <w:rStyle w:val="4-Char"/>
          <w:rtl/>
          <w:lang w:bidi="ar-SA"/>
        </w:rPr>
        <w:t>أَنْ نُخَلِّصَ أَمْوَالَنَا مِنَ التَّبِعَاتِ، وَأَنْ نُطَهِّرَهَا بِإِخْرَاجِ الزَّكَوَاتِ</w:t>
      </w:r>
      <w:r w:rsidRPr="00843509">
        <w:rPr>
          <w:rStyle w:val="4-Char"/>
          <w:rtl/>
          <w:lang w:bidi="ar-SA"/>
        </w:rPr>
        <w:t>»</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316"/>
      </w:r>
      <w:r w:rsidR="00044780" w:rsidRPr="00044780">
        <w:rPr>
          <w:rStyle w:val="FootnoteReference"/>
          <w:rFonts w:cs="Arabic11 BT"/>
          <w:szCs w:val="28"/>
          <w:rtl/>
          <w:lang w:bidi="ar-SA"/>
        </w:rPr>
        <w:t>)</w:t>
      </w:r>
      <w:r w:rsidRPr="00843509">
        <w:rPr>
          <w:rFonts w:hint="cs"/>
          <w:rtl/>
        </w:rPr>
        <w:t xml:space="preserve"> یعنی</w:t>
      </w:r>
      <w:r w:rsidR="00D3271F">
        <w:rPr>
          <w:rFonts w:hint="cs"/>
          <w:rtl/>
        </w:rPr>
        <w:t>:</w:t>
      </w:r>
      <w:r w:rsidRPr="00843509">
        <w:rPr>
          <w:rFonts w:hint="cs"/>
          <w:rtl/>
        </w:rPr>
        <w:t xml:space="preserve"> </w:t>
      </w:r>
      <w:r w:rsidR="00D3271F">
        <w:rPr>
          <w:rFonts w:hint="cs"/>
          <w:rtl/>
        </w:rPr>
        <w:t>«</w:t>
      </w:r>
      <w:r w:rsidRPr="00843509">
        <w:rPr>
          <w:rFonts w:hint="cs"/>
          <w:rtl/>
        </w:rPr>
        <w:t>خدایا ما را توفیق ده ک</w:t>
      </w:r>
      <w:r w:rsidR="006202F6" w:rsidRPr="00843509">
        <w:rPr>
          <w:rFonts w:hint="cs"/>
          <w:rtl/>
        </w:rPr>
        <w:t>ه اموالمان را از تبعات خالص نمای</w:t>
      </w:r>
      <w:r w:rsidRPr="00843509">
        <w:rPr>
          <w:rFonts w:hint="cs"/>
          <w:rtl/>
        </w:rPr>
        <w:t>یم و آ</w:t>
      </w:r>
      <w:r w:rsidR="006202F6" w:rsidRPr="00843509">
        <w:rPr>
          <w:rFonts w:hint="cs"/>
          <w:rtl/>
        </w:rPr>
        <w:t>نها را با اخراج زکات ها پاک نمای</w:t>
      </w:r>
      <w:r w:rsidRPr="00843509">
        <w:rPr>
          <w:rFonts w:hint="cs"/>
          <w:rtl/>
        </w:rPr>
        <w:t>یم.</w:t>
      </w:r>
      <w:r w:rsidR="00D3271F">
        <w:rPr>
          <w:rFonts w:hint="cs"/>
          <w:rtl/>
        </w:rPr>
        <w:t>»</w:t>
      </w:r>
      <w:r w:rsidRPr="00843509">
        <w:rPr>
          <w:rFonts w:hint="cs"/>
          <w:rtl/>
        </w:rPr>
        <w:t xml:space="preserve"> و علا</w:t>
      </w:r>
      <w:r w:rsidR="00EB21C8" w:rsidRPr="00843509">
        <w:rPr>
          <w:rFonts w:hint="cs"/>
          <w:rtl/>
        </w:rPr>
        <w:t>و</w:t>
      </w:r>
      <w:r w:rsidRPr="00843509">
        <w:rPr>
          <w:rFonts w:hint="cs"/>
          <w:rtl/>
        </w:rPr>
        <w:t xml:space="preserve">ه بر قرآن از </w:t>
      </w:r>
      <w:r w:rsidR="00EB21C8" w:rsidRPr="00843509">
        <w:rPr>
          <w:rFonts w:hint="cs"/>
          <w:rtl/>
        </w:rPr>
        <w:t>أ</w:t>
      </w:r>
      <w:r w:rsidRPr="00843509">
        <w:rPr>
          <w:rFonts w:hint="cs"/>
          <w:rtl/>
        </w:rPr>
        <w:t>خبار نیز استفاده می‌شود زکات در همه چیز می‌باشد. و در نهج البلاغه باب حکم، حضرت علی</w:t>
      </w:r>
      <w:r w:rsidRPr="00843509">
        <w:rPr>
          <w:rFonts w:hint="cs"/>
        </w:rPr>
        <w:sym w:font="AGA Arabesque" w:char="F075"/>
      </w:r>
      <w:r w:rsidRPr="00843509">
        <w:rPr>
          <w:rFonts w:hint="cs"/>
          <w:rtl/>
        </w:rPr>
        <w:t xml:space="preserve"> فرموده</w:t>
      </w:r>
      <w:r w:rsidR="000D7C5A" w:rsidRPr="00843509">
        <w:rPr>
          <w:rFonts w:hint="cs"/>
          <w:rtl/>
        </w:rPr>
        <w:t xml:space="preserve">: </w:t>
      </w:r>
      <w:r w:rsidRPr="00843509">
        <w:rPr>
          <w:rStyle w:val="4-Char"/>
          <w:rtl/>
          <w:lang w:bidi="ar-SA"/>
        </w:rPr>
        <w:t>«</w:t>
      </w:r>
      <w:r w:rsidR="005A3111" w:rsidRPr="00843509">
        <w:rPr>
          <w:rStyle w:val="4-Char"/>
          <w:rtl/>
          <w:lang w:bidi="ar-SA"/>
        </w:rPr>
        <w:t>حَصّ</w:t>
      </w:r>
      <w:r w:rsidR="00BB3B30">
        <w:rPr>
          <w:rStyle w:val="4-Char"/>
          <w:rtl/>
          <w:lang w:bidi="ar-SA"/>
        </w:rPr>
        <w:t>ِنُوا أَمْوَالَكُمْ بِالزَّكَاة</w:t>
      </w:r>
      <w:r w:rsidRPr="00843509">
        <w:rPr>
          <w:rStyle w:val="4-Char"/>
          <w:rtl/>
          <w:lang w:bidi="ar-SA"/>
        </w:rPr>
        <w:t>»</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317"/>
      </w:r>
      <w:r w:rsidR="00044780" w:rsidRPr="00044780">
        <w:rPr>
          <w:rStyle w:val="FootnoteReference"/>
          <w:rFonts w:cs="Arabic11 BT"/>
          <w:szCs w:val="28"/>
          <w:rtl/>
          <w:lang w:bidi="ar-SA"/>
        </w:rPr>
        <w:t>)</w:t>
      </w:r>
      <w:r w:rsidRPr="00843509">
        <w:rPr>
          <w:rFonts w:hint="cs"/>
          <w:rtl/>
        </w:rPr>
        <w:t>، و نیز فرموده</w:t>
      </w:r>
      <w:r w:rsidR="000D7C5A" w:rsidRPr="00843509">
        <w:rPr>
          <w:rFonts w:hint="cs"/>
          <w:rtl/>
        </w:rPr>
        <w:t xml:space="preserve">: </w:t>
      </w:r>
      <w:r w:rsidRPr="00843509">
        <w:rPr>
          <w:rStyle w:val="4-Char"/>
          <w:rtl/>
          <w:lang w:bidi="ar-SA"/>
        </w:rPr>
        <w:t>«</w:t>
      </w:r>
      <w:r w:rsidR="00BB3B30">
        <w:rPr>
          <w:rStyle w:val="4-Char"/>
          <w:rtl/>
          <w:lang w:bidi="ar-SA"/>
        </w:rPr>
        <w:t>لِكُلِ</w:t>
      </w:r>
      <w:r w:rsidR="00BB3B30">
        <w:rPr>
          <w:rStyle w:val="4-Char"/>
          <w:rFonts w:hint="cs"/>
          <w:rtl/>
          <w:lang w:bidi="ar-SA"/>
        </w:rPr>
        <w:t xml:space="preserve"> شَيْءٍ</w:t>
      </w:r>
      <w:r w:rsidR="00BB3B30">
        <w:rPr>
          <w:rStyle w:val="4-Char"/>
          <w:rtl/>
          <w:lang w:bidi="ar-SA"/>
        </w:rPr>
        <w:t xml:space="preserve"> زَكَاة</w:t>
      </w:r>
      <w:r w:rsidR="00BB3B30">
        <w:rPr>
          <w:rStyle w:val="4-Char"/>
          <w:rFonts w:hint="cs"/>
          <w:rtl/>
          <w:lang w:bidi="ar-SA"/>
        </w:rPr>
        <w:t>ٌ</w:t>
      </w:r>
      <w:r w:rsidRPr="00843509">
        <w:rPr>
          <w:rStyle w:val="4-Char"/>
          <w:rtl/>
          <w:lang w:bidi="ar-SA"/>
        </w:rPr>
        <w:t>»</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318"/>
      </w:r>
      <w:r w:rsidR="00044780" w:rsidRPr="00044780">
        <w:rPr>
          <w:rStyle w:val="FootnoteReference"/>
          <w:rFonts w:cs="Arabic11 BT"/>
          <w:szCs w:val="28"/>
          <w:rtl/>
          <w:lang w:bidi="ar-SA"/>
        </w:rPr>
        <w:t>)</w:t>
      </w:r>
      <w:r w:rsidRPr="00843509">
        <w:rPr>
          <w:rFonts w:hint="cs"/>
          <w:rtl/>
        </w:rPr>
        <w:t>. و از انس بن مالک روایت شده که می‌گفت</w:t>
      </w:r>
      <w:r w:rsidR="000D7C5A" w:rsidRPr="00843509">
        <w:rPr>
          <w:rFonts w:hint="cs"/>
          <w:rtl/>
        </w:rPr>
        <w:t xml:space="preserve">: </w:t>
      </w:r>
      <w:r w:rsidR="00EB21C8" w:rsidRPr="00632238">
        <w:rPr>
          <w:rStyle w:val="2-Char"/>
          <w:rtl/>
        </w:rPr>
        <w:t>«</w:t>
      </w:r>
      <w:r w:rsidR="00632238" w:rsidRPr="00632238">
        <w:rPr>
          <w:rStyle w:val="2-Char"/>
          <w:rtl/>
        </w:rPr>
        <w:t xml:space="preserve">فَرَضَ رَسُولُ اللهِ </w:t>
      </w:r>
      <w:r w:rsidR="00632238" w:rsidRPr="00632238">
        <w:rPr>
          <w:rStyle w:val="2-Char"/>
          <w:rFonts w:cs="CTraditional Arabic" w:hint="cs"/>
          <w:b/>
          <w:bCs w:val="0"/>
          <w:rtl/>
        </w:rPr>
        <w:t>ص</w:t>
      </w:r>
      <w:r w:rsidR="00632238" w:rsidRPr="00632238">
        <w:rPr>
          <w:rStyle w:val="2-Char"/>
          <w:rtl/>
        </w:rPr>
        <w:t xml:space="preserve"> فِي أَمْوَالِ الْمُسْلِمِينَ فِي كُلِّ أَرْبَعِينَ دِرْهَمًا دِرْهَمٌ</w:t>
      </w:r>
      <w:r w:rsidR="00F21FD7" w:rsidRPr="00632238">
        <w:rPr>
          <w:rStyle w:val="2-Char"/>
          <w:rtl/>
        </w:rPr>
        <w:t>‏</w:t>
      </w:r>
      <w:r w:rsidRPr="00632238">
        <w:rPr>
          <w:rStyle w:val="2-Char"/>
          <w:rtl/>
        </w:rPr>
        <w:t>»</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319"/>
      </w:r>
      <w:r w:rsidR="00044780" w:rsidRPr="00044780">
        <w:rPr>
          <w:rStyle w:val="FootnoteReference"/>
          <w:rFonts w:cs="Arabic11 BT"/>
          <w:szCs w:val="28"/>
          <w:rtl/>
          <w:lang w:bidi="ar-SA"/>
        </w:rPr>
        <w:t>)</w:t>
      </w:r>
      <w:r w:rsidRPr="00843509">
        <w:rPr>
          <w:rFonts w:hint="cs"/>
          <w:rtl/>
        </w:rPr>
        <w:t>. یعنی</w:t>
      </w:r>
      <w:r w:rsidR="00D3271F">
        <w:rPr>
          <w:rFonts w:hint="cs"/>
          <w:rtl/>
        </w:rPr>
        <w:t>:</w:t>
      </w:r>
      <w:r w:rsidRPr="00843509">
        <w:rPr>
          <w:rFonts w:hint="cs"/>
          <w:rtl/>
        </w:rPr>
        <w:t xml:space="preserve"> </w:t>
      </w:r>
      <w:r w:rsidR="00D3271F">
        <w:rPr>
          <w:rFonts w:hint="cs"/>
          <w:rtl/>
        </w:rPr>
        <w:t>«</w:t>
      </w:r>
      <w:r w:rsidRPr="00843509">
        <w:rPr>
          <w:rFonts w:hint="cs"/>
          <w:rtl/>
        </w:rPr>
        <w:t>در اموال مسلمین از هر چهل درهم درهمی زکات است.</w:t>
      </w:r>
      <w:r w:rsidR="00D3271F">
        <w:rPr>
          <w:rFonts w:hint="cs"/>
          <w:rtl/>
        </w:rPr>
        <w:t>»</w:t>
      </w:r>
      <w:r w:rsidRPr="00843509">
        <w:rPr>
          <w:rFonts w:hint="cs"/>
          <w:rtl/>
        </w:rPr>
        <w:t xml:space="preserve"> و نیز رسول خدا</w:t>
      </w:r>
      <w:r w:rsidR="00632143" w:rsidRPr="00843509">
        <w:rPr>
          <w:rFonts w:cs="CTraditional Arabic" w:hint="cs"/>
          <w:rtl/>
        </w:rPr>
        <w:t>ص</w:t>
      </w:r>
      <w:r w:rsidRPr="00843509">
        <w:rPr>
          <w:rFonts w:hint="cs"/>
          <w:rtl/>
        </w:rPr>
        <w:t xml:space="preserve"> فرمود</w:t>
      </w:r>
      <w:r w:rsidR="000D7C5A" w:rsidRPr="00843509">
        <w:rPr>
          <w:rFonts w:hint="cs"/>
          <w:rtl/>
        </w:rPr>
        <w:t xml:space="preserve">: </w:t>
      </w:r>
      <w:r w:rsidRPr="00843509">
        <w:rPr>
          <w:rStyle w:val="2-Char"/>
          <w:rtl/>
          <w:lang w:bidi="ar-SA"/>
        </w:rPr>
        <w:t>«</w:t>
      </w:r>
      <w:r w:rsidR="00F21FD7" w:rsidRPr="00843509">
        <w:rPr>
          <w:rStyle w:val="2-Char"/>
          <w:rtl/>
          <w:lang w:bidi="ar-SA"/>
        </w:rPr>
        <w:t xml:space="preserve">فِيمَا </w:t>
      </w:r>
      <w:r w:rsidR="009E5A40">
        <w:rPr>
          <w:rStyle w:val="2-Char"/>
          <w:rtl/>
          <w:lang w:bidi="ar-SA"/>
        </w:rPr>
        <w:t>سَقَتِ السَّمَاءُ أَوْ سُقِيَ س</w:t>
      </w:r>
      <w:r w:rsidR="009E5A40">
        <w:rPr>
          <w:rStyle w:val="2-Char"/>
          <w:rFonts w:hint="cs"/>
          <w:rtl/>
          <w:lang w:bidi="ar-SA"/>
        </w:rPr>
        <w:t>ِ</w:t>
      </w:r>
      <w:r w:rsidR="00F21FD7" w:rsidRPr="00843509">
        <w:rPr>
          <w:rStyle w:val="2-Char"/>
          <w:rtl/>
          <w:lang w:bidi="ar-SA"/>
        </w:rPr>
        <w:t>يْحاً</w:t>
      </w:r>
      <w:r w:rsidR="00044780" w:rsidRPr="00044780">
        <w:rPr>
          <w:rFonts w:cs="Arabic11 BT"/>
          <w:vertAlign w:val="superscript"/>
          <w:rtl/>
          <w:lang w:bidi="ar-SA"/>
        </w:rPr>
        <w:t>(</w:t>
      </w:r>
      <w:r w:rsidR="00044780" w:rsidRPr="00044780">
        <w:rPr>
          <w:rFonts w:cs="Arabic11 BT"/>
          <w:vertAlign w:val="superscript"/>
          <w:rtl/>
          <w:lang w:bidi="ar-SA"/>
        </w:rPr>
        <w:footnoteReference w:id="320"/>
      </w:r>
      <w:r w:rsidR="00044780" w:rsidRPr="00044780">
        <w:rPr>
          <w:rFonts w:cs="Arabic11 BT"/>
          <w:vertAlign w:val="superscript"/>
          <w:rtl/>
          <w:lang w:bidi="ar-SA"/>
        </w:rPr>
        <w:t>)</w:t>
      </w:r>
      <w:r w:rsidR="00F21FD7" w:rsidRPr="00843509">
        <w:rPr>
          <w:rStyle w:val="2-Char"/>
          <w:rtl/>
          <w:lang w:bidi="ar-SA"/>
        </w:rPr>
        <w:t xml:space="preserve"> الْ</w:t>
      </w:r>
      <w:r w:rsidR="009E5A40">
        <w:rPr>
          <w:rStyle w:val="2-Char"/>
          <w:rtl/>
          <w:lang w:bidi="ar-SA"/>
        </w:rPr>
        <w:t>عُشْرُ وَفِيمَا سُقِيَ بِالْغَر</w:t>
      </w:r>
      <w:r w:rsidR="00F21FD7" w:rsidRPr="00843509">
        <w:rPr>
          <w:rStyle w:val="2-Char"/>
          <w:rtl/>
          <w:lang w:bidi="ar-SA"/>
        </w:rPr>
        <w:t>بِ نِصْفُ الْعُشْر</w:t>
      </w:r>
      <w:r w:rsidRPr="00843509">
        <w:rPr>
          <w:rStyle w:val="2-Char"/>
          <w:rtl/>
          <w:lang w:bidi="ar-SA"/>
        </w:rPr>
        <w:t>»</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321"/>
      </w:r>
      <w:r w:rsidR="00044780" w:rsidRPr="00044780">
        <w:rPr>
          <w:rStyle w:val="FootnoteReference"/>
          <w:rFonts w:cs="Arabic11 BT"/>
          <w:szCs w:val="28"/>
          <w:rtl/>
          <w:lang w:bidi="ar-SA"/>
        </w:rPr>
        <w:t>)</w:t>
      </w:r>
      <w:r w:rsidRPr="00843509">
        <w:rPr>
          <w:rFonts w:hint="cs"/>
          <w:rtl/>
        </w:rPr>
        <w:t>. یعنی</w:t>
      </w:r>
      <w:r w:rsidR="00D3271F">
        <w:rPr>
          <w:rFonts w:hint="cs"/>
          <w:rtl/>
        </w:rPr>
        <w:t>:</w:t>
      </w:r>
      <w:r w:rsidRPr="00843509">
        <w:rPr>
          <w:rFonts w:hint="cs"/>
          <w:rtl/>
        </w:rPr>
        <w:t xml:space="preserve"> </w:t>
      </w:r>
      <w:r w:rsidR="00D3271F">
        <w:rPr>
          <w:rFonts w:hint="cs"/>
          <w:rtl/>
        </w:rPr>
        <w:t>«</w:t>
      </w:r>
      <w:r w:rsidRPr="00843509">
        <w:rPr>
          <w:rFonts w:hint="cs"/>
          <w:rtl/>
        </w:rPr>
        <w:t>زکات در آنچه ب</w:t>
      </w:r>
      <w:r w:rsidR="006202F6" w:rsidRPr="00843509">
        <w:rPr>
          <w:rFonts w:hint="cs"/>
          <w:rtl/>
        </w:rPr>
        <w:t xml:space="preserve">ه </w:t>
      </w:r>
      <w:r w:rsidRPr="00843509">
        <w:rPr>
          <w:rFonts w:hint="cs"/>
          <w:rtl/>
        </w:rPr>
        <w:t>وسیل</w:t>
      </w:r>
      <w:r w:rsidR="009E75AD" w:rsidRPr="00843509">
        <w:rPr>
          <w:rFonts w:hint="cs"/>
          <w:rtl/>
        </w:rPr>
        <w:t>ۀ</w:t>
      </w:r>
      <w:r w:rsidRPr="00843509">
        <w:rPr>
          <w:rFonts w:hint="cs"/>
          <w:rtl/>
        </w:rPr>
        <w:t xml:space="preserve"> آسمان یا آب جاری آبیاری شود یک دهم است و در آنچه ب</w:t>
      </w:r>
      <w:r w:rsidR="006202F6" w:rsidRPr="00843509">
        <w:rPr>
          <w:rFonts w:hint="cs"/>
          <w:rtl/>
        </w:rPr>
        <w:t xml:space="preserve">ه </w:t>
      </w:r>
      <w:r w:rsidRPr="00843509">
        <w:rPr>
          <w:rFonts w:hint="cs"/>
          <w:rtl/>
        </w:rPr>
        <w:t>وسیل</w:t>
      </w:r>
      <w:r w:rsidR="009E75AD" w:rsidRPr="00843509">
        <w:rPr>
          <w:rFonts w:hint="cs"/>
          <w:rtl/>
        </w:rPr>
        <w:t>ۀ</w:t>
      </w:r>
      <w:r w:rsidRPr="00843509">
        <w:rPr>
          <w:rFonts w:hint="cs"/>
          <w:rtl/>
        </w:rPr>
        <w:t xml:space="preserve"> دلوهای بزرگ آبیاری شود یک بیستم است.</w:t>
      </w:r>
      <w:r w:rsidR="00D3271F">
        <w:rPr>
          <w:rFonts w:hint="cs"/>
          <w:rtl/>
        </w:rPr>
        <w:t>»</w:t>
      </w:r>
      <w:r w:rsidRPr="00843509">
        <w:rPr>
          <w:rFonts w:hint="cs"/>
          <w:rtl/>
        </w:rPr>
        <w:t xml:space="preserve"> و از ابو بصیر روایت است که گفت</w:t>
      </w:r>
      <w:r w:rsidR="000D7C5A" w:rsidRPr="00843509">
        <w:rPr>
          <w:rFonts w:hint="cs"/>
          <w:rtl/>
        </w:rPr>
        <w:t xml:space="preserve">: </w:t>
      </w:r>
      <w:r w:rsidRPr="00843509">
        <w:rPr>
          <w:rFonts w:hint="cs"/>
          <w:rtl/>
        </w:rPr>
        <w:t>به حضرت صادق</w:t>
      </w:r>
      <w:r w:rsidRPr="00843509">
        <w:rPr>
          <w:rFonts w:hint="cs"/>
        </w:rPr>
        <w:sym w:font="AGA Arabesque" w:char="F075"/>
      </w:r>
      <w:r w:rsidRPr="00843509">
        <w:rPr>
          <w:rFonts w:hint="cs"/>
          <w:rtl/>
        </w:rPr>
        <w:t xml:space="preserve"> عرض کردم</w:t>
      </w:r>
      <w:r w:rsidR="000D7C5A" w:rsidRPr="00843509">
        <w:rPr>
          <w:rFonts w:hint="cs"/>
          <w:rtl/>
        </w:rPr>
        <w:t xml:space="preserve">: </w:t>
      </w:r>
      <w:r w:rsidR="00EB21C8" w:rsidRPr="00843509">
        <w:rPr>
          <w:rStyle w:val="4-Char"/>
          <w:rtl/>
          <w:lang w:bidi="ar-SA"/>
        </w:rPr>
        <w:t>«</w:t>
      </w:r>
      <w:r w:rsidR="00FF767D" w:rsidRPr="00843509">
        <w:rPr>
          <w:rStyle w:val="4-Char"/>
          <w:rtl/>
          <w:lang w:bidi="ar-SA"/>
        </w:rPr>
        <w:t>هَلْ فِي الْأَرُزِّ شَيْ‏ءٌ؟ فَقَالَ</w:t>
      </w:r>
      <w:r w:rsidR="009E5A40">
        <w:rPr>
          <w:rStyle w:val="4-Char"/>
          <w:rFonts w:hint="cs"/>
          <w:rtl/>
          <w:lang w:bidi="ar-SA"/>
        </w:rPr>
        <w:t>:</w:t>
      </w:r>
      <w:r w:rsidR="00FF767D" w:rsidRPr="00843509">
        <w:rPr>
          <w:rStyle w:val="4-Char"/>
          <w:rtl/>
          <w:lang w:bidi="ar-SA"/>
        </w:rPr>
        <w:t xml:space="preserve"> نَعَمْ ثُمَّ قَالَ</w:t>
      </w:r>
      <w:r w:rsidR="00BB3B30">
        <w:rPr>
          <w:rStyle w:val="4-Char"/>
          <w:rFonts w:hint="cs"/>
          <w:rtl/>
          <w:lang w:bidi="ar-SA"/>
        </w:rPr>
        <w:t>:</w:t>
      </w:r>
      <w:r w:rsidR="00FF767D" w:rsidRPr="00843509">
        <w:rPr>
          <w:rStyle w:val="4-Char"/>
          <w:rtl/>
          <w:lang w:bidi="ar-SA"/>
        </w:rPr>
        <w:t xml:space="preserve"> إِنَّ </w:t>
      </w:r>
      <w:r w:rsidR="00614200" w:rsidRPr="00843509">
        <w:rPr>
          <w:rStyle w:val="4-Char"/>
          <w:rtl/>
          <w:lang w:bidi="ar-SA"/>
        </w:rPr>
        <w:t>الْـمَ</w:t>
      </w:r>
      <w:r w:rsidR="00FF767D" w:rsidRPr="00843509">
        <w:rPr>
          <w:rStyle w:val="4-Char"/>
          <w:rtl/>
          <w:lang w:bidi="ar-SA"/>
        </w:rPr>
        <w:t>دِينَةَ لَمْ تَكُنْ يَوْمَئِذٍ أَرْضَ أَرُزٍّ فَيُقَالَ فِيهِ وَلَكِنَّهُ قَدْ جُعِلَ فِيهِ وَكَيْفَ لَا يَكُونُ فِيهِ وَعَامَّةُ خَرَاجِ الْعِرَاقِ مِنْه</w:t>
      </w:r>
      <w:r w:rsidR="009E5A40">
        <w:rPr>
          <w:rStyle w:val="4-Char"/>
          <w:rFonts w:hint="cs"/>
          <w:rtl/>
          <w:lang w:bidi="ar-SA"/>
        </w:rPr>
        <w:t>ُ؟!</w:t>
      </w:r>
      <w:r w:rsidR="00FF767D" w:rsidRPr="00843509">
        <w:rPr>
          <w:rStyle w:val="4-Char"/>
          <w:rtl/>
          <w:lang w:bidi="ar-SA"/>
        </w:rPr>
        <w:t>‏</w:t>
      </w:r>
      <w:r w:rsidRPr="00843509">
        <w:rPr>
          <w:rStyle w:val="4-Char"/>
          <w:rtl/>
          <w:lang w:bidi="ar-SA"/>
        </w:rPr>
        <w:t>»</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322"/>
      </w:r>
      <w:r w:rsidR="00044780" w:rsidRPr="00044780">
        <w:rPr>
          <w:rStyle w:val="FootnoteReference"/>
          <w:rFonts w:cs="Arabic11 BT"/>
          <w:szCs w:val="28"/>
          <w:rtl/>
          <w:lang w:bidi="ar-SA"/>
        </w:rPr>
        <w:t>)</w:t>
      </w:r>
      <w:r w:rsidRPr="00843509">
        <w:rPr>
          <w:rFonts w:hint="cs"/>
          <w:rtl/>
        </w:rPr>
        <w:t>. یعنی</w:t>
      </w:r>
      <w:r w:rsidR="00E92B06">
        <w:rPr>
          <w:rFonts w:hint="cs"/>
          <w:rtl/>
        </w:rPr>
        <w:t>:</w:t>
      </w:r>
      <w:r w:rsidRPr="00843509">
        <w:rPr>
          <w:rFonts w:hint="cs"/>
          <w:rtl/>
        </w:rPr>
        <w:t xml:space="preserve"> </w:t>
      </w:r>
      <w:r w:rsidR="00E92B06">
        <w:rPr>
          <w:rFonts w:hint="cs"/>
          <w:rtl/>
        </w:rPr>
        <w:t>«</w:t>
      </w:r>
      <w:r w:rsidRPr="00843509">
        <w:rPr>
          <w:rFonts w:hint="cs"/>
          <w:rtl/>
        </w:rPr>
        <w:t>از حضرت صادق سئوال شد آیا در برنج هم زکات باید داد؟ فرمود</w:t>
      </w:r>
      <w:r w:rsidR="000D7C5A" w:rsidRPr="00843509">
        <w:rPr>
          <w:rFonts w:hint="cs"/>
          <w:rtl/>
        </w:rPr>
        <w:t xml:space="preserve">: </w:t>
      </w:r>
      <w:r w:rsidRPr="00843509">
        <w:rPr>
          <w:rFonts w:hint="cs"/>
          <w:rtl/>
        </w:rPr>
        <w:t>آری، آنگاه فرمود</w:t>
      </w:r>
      <w:r w:rsidR="000D7C5A" w:rsidRPr="00843509">
        <w:rPr>
          <w:rFonts w:hint="cs"/>
          <w:rtl/>
        </w:rPr>
        <w:t xml:space="preserve">: </w:t>
      </w:r>
      <w:r w:rsidRPr="00843509">
        <w:rPr>
          <w:rFonts w:hint="cs"/>
          <w:rtl/>
        </w:rPr>
        <w:t>مدینه در آن روزی که زکات وضع می‌شد برنجزار نداشت تا گفته شود زکات بر آن واجب است، ولیکن خدا در برنج زکات قرار داده است و چگونه در آن زکات نباشد و حال اینکه تمام خراج عراق از برنج است.</w:t>
      </w:r>
      <w:r w:rsidR="00E92B06">
        <w:rPr>
          <w:rFonts w:hint="cs"/>
          <w:rtl/>
        </w:rPr>
        <w:t>»</w:t>
      </w:r>
      <w:r w:rsidRPr="00843509">
        <w:rPr>
          <w:rFonts w:hint="cs"/>
          <w:rtl/>
        </w:rPr>
        <w:t xml:space="preserve"> جای بسی تأسف است که ملت ما زکاتی را که خدا واجب نموده نمی‌دهند و ب</w:t>
      </w:r>
      <w:r w:rsidR="00EC11F7" w:rsidRPr="00843509">
        <w:rPr>
          <w:rFonts w:hint="cs"/>
          <w:rtl/>
        </w:rPr>
        <w:t xml:space="preserve">ه </w:t>
      </w:r>
      <w:r w:rsidR="00FF767D" w:rsidRPr="00843509">
        <w:rPr>
          <w:rFonts w:hint="cs"/>
          <w:rtl/>
        </w:rPr>
        <w:t>جای آن وجوه مجعوله می‌دهند</w:t>
      </w:r>
      <w:r w:rsidRPr="00843509">
        <w:rPr>
          <w:rFonts w:hint="cs"/>
          <w:rtl/>
        </w:rPr>
        <w:t xml:space="preserve"> و خود را مسلمان هم می‌دانند</w:t>
      </w:r>
      <w:r w:rsidR="00834356" w:rsidRPr="00843509">
        <w:rPr>
          <w:rFonts w:hint="cs"/>
          <w:rtl/>
        </w:rPr>
        <w:t>!</w:t>
      </w:r>
      <w:r w:rsidRPr="00843509">
        <w:rPr>
          <w:rFonts w:hint="cs"/>
          <w:rtl/>
        </w:rPr>
        <w:t xml:space="preserve"> </w:t>
      </w:r>
    </w:p>
    <w:p w:rsidR="00277DD5" w:rsidRPr="00843509" w:rsidRDefault="00277DD5" w:rsidP="000F272C">
      <w:pPr>
        <w:pStyle w:val="3-"/>
        <w:rPr>
          <w:rFonts w:eastAsia="Calibri"/>
          <w:rtl/>
        </w:rPr>
      </w:pPr>
      <w:r w:rsidRPr="00843509">
        <w:rPr>
          <w:rFonts w:ascii="Traditional Arabic" w:eastAsia="Calibri" w:hAnsi="Traditional Arabic" w:cs="Traditional Arabic"/>
          <w:rtl/>
        </w:rPr>
        <w:t>﴿</w:t>
      </w:r>
      <w:r w:rsidRPr="00843509">
        <w:rPr>
          <w:rFonts w:eastAsia="Calibri" w:hint="cs"/>
          <w:rtl/>
        </w:rPr>
        <w:t>وَمِنَ</w:t>
      </w:r>
      <w:r w:rsidRPr="00843509">
        <w:rPr>
          <w:rFonts w:eastAsia="Calibri"/>
          <w:rtl/>
        </w:rPr>
        <w:t xml:space="preserve"> </w:t>
      </w:r>
      <w:r w:rsidRPr="00843509">
        <w:rPr>
          <w:rFonts w:eastAsia="Calibri" w:hint="cs"/>
          <w:rtl/>
        </w:rPr>
        <w:t>ٱلنَّاسِ</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يَشۡتَرِي</w:t>
      </w:r>
      <w:r w:rsidRPr="00843509">
        <w:rPr>
          <w:rFonts w:eastAsia="Calibri"/>
          <w:rtl/>
        </w:rPr>
        <w:t xml:space="preserve"> </w:t>
      </w:r>
      <w:r w:rsidRPr="00843509">
        <w:rPr>
          <w:rFonts w:eastAsia="Calibri" w:hint="cs"/>
          <w:rtl/>
        </w:rPr>
        <w:t>لَهۡوَ</w:t>
      </w:r>
      <w:r w:rsidRPr="00843509">
        <w:rPr>
          <w:rFonts w:eastAsia="Calibri"/>
          <w:rtl/>
        </w:rPr>
        <w:t xml:space="preserve"> </w:t>
      </w:r>
      <w:r w:rsidRPr="00843509">
        <w:rPr>
          <w:rFonts w:eastAsia="Calibri" w:hint="cs"/>
          <w:rtl/>
        </w:rPr>
        <w:t>ٱلۡحَدِيثِ</w:t>
      </w:r>
      <w:r w:rsidRPr="00843509">
        <w:rPr>
          <w:rFonts w:eastAsia="Calibri"/>
          <w:rtl/>
        </w:rPr>
        <w:t xml:space="preserve"> </w:t>
      </w:r>
      <w:r w:rsidRPr="00843509">
        <w:rPr>
          <w:rFonts w:eastAsia="Calibri" w:hint="cs"/>
          <w:rtl/>
        </w:rPr>
        <w:t>لِيُضِلَّ</w:t>
      </w:r>
      <w:r w:rsidRPr="00843509">
        <w:rPr>
          <w:rFonts w:eastAsia="Calibri"/>
          <w:rtl/>
        </w:rPr>
        <w:t xml:space="preserve"> </w:t>
      </w:r>
      <w:r w:rsidRPr="00843509">
        <w:rPr>
          <w:rFonts w:eastAsia="Calibri" w:hint="cs"/>
          <w:rtl/>
        </w:rPr>
        <w:t>عَن</w:t>
      </w:r>
      <w:r w:rsidRPr="00843509">
        <w:rPr>
          <w:rFonts w:eastAsia="Calibri"/>
          <w:rtl/>
        </w:rPr>
        <w:t xml:space="preserve"> </w:t>
      </w:r>
      <w:r w:rsidRPr="00843509">
        <w:rPr>
          <w:rFonts w:eastAsia="Calibri" w:hint="cs"/>
          <w:rtl/>
        </w:rPr>
        <w:t>سَبِيلِ</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بِغَيۡرِ</w:t>
      </w:r>
      <w:r w:rsidRPr="00843509">
        <w:rPr>
          <w:rFonts w:eastAsia="Calibri"/>
          <w:rtl/>
        </w:rPr>
        <w:t xml:space="preserve"> </w:t>
      </w:r>
      <w:r w:rsidRPr="00843509">
        <w:rPr>
          <w:rFonts w:eastAsia="Calibri" w:hint="cs"/>
          <w:rtl/>
        </w:rPr>
        <w:t>عِلۡمٖ</w:t>
      </w:r>
      <w:r w:rsidRPr="00843509">
        <w:rPr>
          <w:rFonts w:eastAsia="Calibri"/>
          <w:rtl/>
        </w:rPr>
        <w:t xml:space="preserve"> </w:t>
      </w:r>
      <w:r w:rsidRPr="00843509">
        <w:rPr>
          <w:rFonts w:eastAsia="Calibri" w:hint="cs"/>
          <w:rtl/>
        </w:rPr>
        <w:t>وَيَتَّخِذَهَا</w:t>
      </w:r>
      <w:r w:rsidRPr="00843509">
        <w:rPr>
          <w:rFonts w:eastAsia="Calibri"/>
          <w:rtl/>
        </w:rPr>
        <w:t xml:space="preserve"> </w:t>
      </w:r>
      <w:r w:rsidRPr="00843509">
        <w:rPr>
          <w:rFonts w:eastAsia="Calibri" w:hint="cs"/>
          <w:rtl/>
        </w:rPr>
        <w:t>هُزُوًاۚ</w:t>
      </w:r>
      <w:r w:rsidRPr="00843509">
        <w:rPr>
          <w:rFonts w:eastAsia="Calibri"/>
          <w:rtl/>
        </w:rPr>
        <w:t xml:space="preserve"> </w:t>
      </w:r>
      <w:r w:rsidRPr="00843509">
        <w:rPr>
          <w:rFonts w:eastAsia="Calibri" w:hint="cs"/>
          <w:rtl/>
        </w:rPr>
        <w:t>أُوْلَٰٓئِكَ</w:t>
      </w:r>
      <w:r w:rsidRPr="00843509">
        <w:rPr>
          <w:rFonts w:eastAsia="Calibri"/>
          <w:rtl/>
        </w:rPr>
        <w:t xml:space="preserve"> </w:t>
      </w:r>
      <w:r w:rsidRPr="00843509">
        <w:rPr>
          <w:rFonts w:eastAsia="Calibri" w:hint="cs"/>
          <w:rtl/>
        </w:rPr>
        <w:t>لَهُمۡ</w:t>
      </w:r>
      <w:r w:rsidRPr="00843509">
        <w:rPr>
          <w:rFonts w:eastAsia="Calibri"/>
          <w:rtl/>
        </w:rPr>
        <w:t xml:space="preserve"> </w:t>
      </w:r>
      <w:r w:rsidRPr="00843509">
        <w:rPr>
          <w:rFonts w:eastAsia="Calibri" w:hint="cs"/>
          <w:rtl/>
        </w:rPr>
        <w:t>عَذَابٞ</w:t>
      </w:r>
      <w:r w:rsidRPr="00843509">
        <w:rPr>
          <w:rFonts w:eastAsia="Calibri"/>
          <w:rtl/>
        </w:rPr>
        <w:t xml:space="preserve"> </w:t>
      </w:r>
      <w:r w:rsidRPr="00843509">
        <w:rPr>
          <w:rFonts w:eastAsia="Calibri" w:hint="cs"/>
          <w:rtl/>
        </w:rPr>
        <w:t>مُّهِينٞ</w:t>
      </w:r>
      <w:r w:rsidRPr="00843509">
        <w:rPr>
          <w:rFonts w:eastAsia="Calibri"/>
          <w:rtl/>
        </w:rPr>
        <w:t xml:space="preserve"> </w:t>
      </w:r>
      <w:r w:rsidRPr="00843509">
        <w:rPr>
          <w:rFonts w:eastAsia="Calibri" w:hint="cs"/>
          <w:rtl/>
        </w:rPr>
        <w:t>٦</w:t>
      </w:r>
      <w:r w:rsidRPr="00843509">
        <w:rPr>
          <w:rFonts w:eastAsia="Calibri"/>
          <w:rtl/>
        </w:rPr>
        <w:t xml:space="preserve"> </w:t>
      </w:r>
      <w:r w:rsidRPr="00843509">
        <w:rPr>
          <w:rFonts w:eastAsia="Calibri" w:hint="cs"/>
          <w:rtl/>
        </w:rPr>
        <w:t>وَإِذَا</w:t>
      </w:r>
      <w:r w:rsidRPr="00843509">
        <w:rPr>
          <w:rFonts w:eastAsia="Calibri"/>
          <w:rtl/>
        </w:rPr>
        <w:t xml:space="preserve"> </w:t>
      </w:r>
      <w:r w:rsidRPr="00843509">
        <w:rPr>
          <w:rFonts w:eastAsia="Calibri" w:hint="cs"/>
          <w:rtl/>
        </w:rPr>
        <w:t>تُتۡلَىٰ</w:t>
      </w:r>
      <w:r w:rsidRPr="00843509">
        <w:rPr>
          <w:rFonts w:eastAsia="Calibri"/>
          <w:rtl/>
        </w:rPr>
        <w:t xml:space="preserve"> </w:t>
      </w:r>
      <w:r w:rsidRPr="00843509">
        <w:rPr>
          <w:rFonts w:eastAsia="Calibri" w:hint="cs"/>
          <w:rtl/>
        </w:rPr>
        <w:t>عَلَيۡهِ</w:t>
      </w:r>
      <w:r w:rsidRPr="00843509">
        <w:rPr>
          <w:rFonts w:eastAsia="Calibri"/>
          <w:rtl/>
        </w:rPr>
        <w:t xml:space="preserve"> </w:t>
      </w:r>
      <w:r w:rsidRPr="00843509">
        <w:rPr>
          <w:rFonts w:eastAsia="Calibri" w:hint="cs"/>
          <w:rtl/>
        </w:rPr>
        <w:t>ءَايَٰتُنَا</w:t>
      </w:r>
      <w:r w:rsidRPr="00843509">
        <w:rPr>
          <w:rFonts w:eastAsia="Calibri"/>
          <w:rtl/>
        </w:rPr>
        <w:t xml:space="preserve"> </w:t>
      </w:r>
      <w:r w:rsidRPr="00843509">
        <w:rPr>
          <w:rFonts w:eastAsia="Calibri" w:hint="cs"/>
          <w:rtl/>
        </w:rPr>
        <w:t>وَلَّىٰ</w:t>
      </w:r>
      <w:r w:rsidRPr="00843509">
        <w:rPr>
          <w:rFonts w:eastAsia="Calibri"/>
          <w:rtl/>
        </w:rPr>
        <w:t xml:space="preserve"> </w:t>
      </w:r>
      <w:r w:rsidRPr="00843509">
        <w:rPr>
          <w:rFonts w:eastAsia="Calibri" w:hint="cs"/>
          <w:rtl/>
        </w:rPr>
        <w:t>مُسۡتَكۡبِرٗا</w:t>
      </w:r>
      <w:r w:rsidRPr="00843509">
        <w:rPr>
          <w:rFonts w:eastAsia="Calibri"/>
          <w:rtl/>
        </w:rPr>
        <w:t xml:space="preserve"> </w:t>
      </w:r>
      <w:r w:rsidRPr="00843509">
        <w:rPr>
          <w:rFonts w:eastAsia="Calibri" w:hint="cs"/>
          <w:rtl/>
        </w:rPr>
        <w:t>كَأَن</w:t>
      </w:r>
      <w:r w:rsidRPr="00843509">
        <w:rPr>
          <w:rFonts w:eastAsia="Calibri"/>
          <w:rtl/>
        </w:rPr>
        <w:t xml:space="preserve"> </w:t>
      </w:r>
      <w:r w:rsidRPr="00843509">
        <w:rPr>
          <w:rFonts w:eastAsia="Calibri" w:hint="cs"/>
          <w:rtl/>
        </w:rPr>
        <w:t>لَّمۡ</w:t>
      </w:r>
      <w:r w:rsidRPr="00843509">
        <w:rPr>
          <w:rFonts w:eastAsia="Calibri"/>
          <w:rtl/>
        </w:rPr>
        <w:t xml:space="preserve"> </w:t>
      </w:r>
      <w:r w:rsidRPr="00843509">
        <w:rPr>
          <w:rFonts w:eastAsia="Calibri" w:hint="cs"/>
          <w:rtl/>
        </w:rPr>
        <w:t>يَسۡمَعۡهَا</w:t>
      </w:r>
      <w:r w:rsidRPr="00843509">
        <w:rPr>
          <w:rFonts w:eastAsia="Calibri"/>
          <w:rtl/>
        </w:rPr>
        <w:t xml:space="preserve"> </w:t>
      </w:r>
      <w:r w:rsidRPr="00843509">
        <w:rPr>
          <w:rFonts w:eastAsia="Calibri" w:hint="cs"/>
          <w:rtl/>
        </w:rPr>
        <w:t>كَأَنَّ</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أُذُنَيۡهِ</w:t>
      </w:r>
      <w:r w:rsidRPr="00843509">
        <w:rPr>
          <w:rFonts w:eastAsia="Calibri"/>
          <w:rtl/>
        </w:rPr>
        <w:t xml:space="preserve"> </w:t>
      </w:r>
      <w:r w:rsidRPr="00843509">
        <w:rPr>
          <w:rFonts w:eastAsia="Calibri" w:hint="cs"/>
          <w:rtl/>
        </w:rPr>
        <w:t>وَقۡرٗاۖ</w:t>
      </w:r>
      <w:r w:rsidRPr="00843509">
        <w:rPr>
          <w:rFonts w:eastAsia="Calibri"/>
          <w:rtl/>
        </w:rPr>
        <w:t xml:space="preserve"> </w:t>
      </w:r>
      <w:r w:rsidRPr="00843509">
        <w:rPr>
          <w:rFonts w:eastAsia="Calibri" w:hint="cs"/>
          <w:rtl/>
        </w:rPr>
        <w:t>فَبَشِّرۡهُ</w:t>
      </w:r>
      <w:r w:rsidRPr="00843509">
        <w:rPr>
          <w:rFonts w:eastAsia="Calibri"/>
          <w:rtl/>
        </w:rPr>
        <w:t xml:space="preserve"> </w:t>
      </w:r>
      <w:r w:rsidRPr="00843509">
        <w:rPr>
          <w:rFonts w:eastAsia="Calibri" w:hint="cs"/>
          <w:rtl/>
        </w:rPr>
        <w:t>بِعَذَابٍ</w:t>
      </w:r>
      <w:r w:rsidRPr="00843509">
        <w:rPr>
          <w:rFonts w:eastAsia="Calibri"/>
          <w:rtl/>
        </w:rPr>
        <w:t xml:space="preserve"> </w:t>
      </w:r>
      <w:r w:rsidRPr="00843509">
        <w:rPr>
          <w:rFonts w:eastAsia="Calibri" w:hint="cs"/>
          <w:rtl/>
        </w:rPr>
        <w:t>أَلِيمٍ</w:t>
      </w:r>
      <w:r w:rsidRPr="00843509">
        <w:rPr>
          <w:rFonts w:eastAsia="Calibri"/>
          <w:rtl/>
        </w:rPr>
        <w:t xml:space="preserve"> </w:t>
      </w:r>
      <w:r w:rsidRPr="00843509">
        <w:rPr>
          <w:rFonts w:eastAsia="Calibri" w:hint="cs"/>
          <w:rtl/>
        </w:rPr>
        <w:t>٧</w:t>
      </w:r>
      <w:r w:rsidRPr="00843509">
        <w:rPr>
          <w:rFonts w:ascii="Traditional Arabic" w:eastAsia="Calibri" w:hAnsi="Traditional Arabic" w:cs="Traditional Arabic"/>
          <w:rtl/>
        </w:rPr>
        <w:t>﴾</w:t>
      </w:r>
      <w:r w:rsidRPr="00843509">
        <w:rPr>
          <w:rFonts w:ascii="Traditional Arabic" w:eastAsia="Calibri" w:hAnsi="Traditional Arabic" w:cs="Traditional Arabic" w:hint="cs"/>
          <w:rtl/>
        </w:rPr>
        <w:tab/>
      </w:r>
      <w:r w:rsidRPr="00843509">
        <w:rPr>
          <w:rStyle w:val="6-Char"/>
          <w:rFonts w:eastAsia="Calibri" w:hint="cs"/>
          <w:rtl/>
        </w:rPr>
        <w:t xml:space="preserve"> </w:t>
      </w:r>
      <w:r w:rsidRPr="00843509">
        <w:rPr>
          <w:rStyle w:val="6-Char"/>
          <w:rtl/>
          <w:lang w:bidi="ar-SA"/>
        </w:rPr>
        <w:t>[لقمان:</w:t>
      </w:r>
      <w:r w:rsidRPr="00843509">
        <w:rPr>
          <w:rStyle w:val="6-Char"/>
          <w:rFonts w:eastAsia="Calibri" w:hint="cs"/>
          <w:rtl/>
        </w:rPr>
        <w:t>6-7</w:t>
      </w:r>
      <w:r w:rsidRPr="00843509">
        <w:rPr>
          <w:rStyle w:val="6-Char"/>
          <w:rtl/>
          <w:lang w:bidi="ar-SA"/>
        </w:rPr>
        <w:t>]</w:t>
      </w:r>
      <w:r w:rsidRPr="00843509">
        <w:rPr>
          <w:rStyle w:val="6-Char"/>
          <w:rFonts w:eastAsia="Calibri"/>
          <w:rtl/>
        </w:rPr>
        <w:t xml:space="preserve"> </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Pr="00843509">
        <w:rPr>
          <w:rFonts w:hint="cs"/>
          <w:rtl/>
        </w:rPr>
        <w:t xml:space="preserve">و بعضی از مردم </w:t>
      </w:r>
      <w:r w:rsidR="00EC11F7" w:rsidRPr="00843509">
        <w:rPr>
          <w:rFonts w:hint="cs"/>
          <w:rtl/>
        </w:rPr>
        <w:t xml:space="preserve">سخنان بیهوده </w:t>
      </w:r>
      <w:r w:rsidRPr="00843509">
        <w:rPr>
          <w:rFonts w:hint="cs"/>
          <w:rtl/>
        </w:rPr>
        <w:t>را می‌خ</w:t>
      </w:r>
      <w:r w:rsidR="00834356" w:rsidRPr="00843509">
        <w:rPr>
          <w:rFonts w:hint="cs"/>
          <w:rtl/>
        </w:rPr>
        <w:t>َ</w:t>
      </w:r>
      <w:r w:rsidRPr="00843509">
        <w:rPr>
          <w:rFonts w:hint="cs"/>
          <w:rtl/>
        </w:rPr>
        <w:t>ر</w:t>
      </w:r>
      <w:r w:rsidR="00834356" w:rsidRPr="00843509">
        <w:rPr>
          <w:rFonts w:hint="cs"/>
          <w:rtl/>
        </w:rPr>
        <w:t>َ</w:t>
      </w:r>
      <w:r w:rsidR="00EC11F7" w:rsidRPr="00843509">
        <w:rPr>
          <w:rFonts w:hint="cs"/>
          <w:rtl/>
        </w:rPr>
        <w:t>ن</w:t>
      </w:r>
      <w:r w:rsidRPr="00843509">
        <w:rPr>
          <w:rFonts w:hint="cs"/>
          <w:rtl/>
        </w:rPr>
        <w:t xml:space="preserve">د تا </w:t>
      </w:r>
      <w:r w:rsidR="00EC11F7" w:rsidRPr="00843509">
        <w:rPr>
          <w:rFonts w:hint="cs"/>
          <w:rtl/>
        </w:rPr>
        <w:t>بی</w:t>
      </w:r>
      <w:r w:rsidR="00EC11F7" w:rsidRPr="00843509">
        <w:rPr>
          <w:rFonts w:hint="cs"/>
          <w:rtl/>
        </w:rPr>
        <w:softHyphen/>
        <w:t>هیچ علمی</w:t>
      </w:r>
      <w:r w:rsidRPr="00843509">
        <w:rPr>
          <w:rFonts w:hint="cs"/>
          <w:rtl/>
        </w:rPr>
        <w:t xml:space="preserve"> مردم را از راه خدا گمراه کن</w:t>
      </w:r>
      <w:r w:rsidR="00EC11F7" w:rsidRPr="00843509">
        <w:rPr>
          <w:rFonts w:hint="cs"/>
          <w:rtl/>
        </w:rPr>
        <w:t>ن</w:t>
      </w:r>
      <w:r w:rsidRPr="00843509">
        <w:rPr>
          <w:rFonts w:hint="cs"/>
          <w:rtl/>
        </w:rPr>
        <w:t>د و آیات قرآن را مسخره گیر</w:t>
      </w:r>
      <w:r w:rsidR="00EC11F7" w:rsidRPr="00843509">
        <w:rPr>
          <w:rFonts w:hint="cs"/>
          <w:rtl/>
        </w:rPr>
        <w:t>ن</w:t>
      </w:r>
      <w:r w:rsidRPr="00843509">
        <w:rPr>
          <w:rFonts w:hint="cs"/>
          <w:rtl/>
        </w:rPr>
        <w:t>د، آنان را عذابی خوارکننده باشد</w:t>
      </w:r>
      <w:r w:rsidR="00EC11F7" w:rsidRPr="00843509">
        <w:rPr>
          <w:rFonts w:hint="cs"/>
          <w:rtl/>
        </w:rPr>
        <w:t xml:space="preserve"> </w:t>
      </w:r>
      <w:r w:rsidRPr="00843509">
        <w:rPr>
          <w:rFonts w:hint="cs"/>
          <w:rtl/>
        </w:rPr>
        <w:t>(6) و چون آیات ما بر او خوانده شود تکبرکنان پشت کند گویا آنها را نشنیده گو</w:t>
      </w:r>
      <w:r w:rsidR="00EC11F7" w:rsidRPr="00843509">
        <w:rPr>
          <w:rFonts w:hint="cs"/>
          <w:rtl/>
        </w:rPr>
        <w:t>ی</w:t>
      </w:r>
      <w:r w:rsidRPr="00843509">
        <w:rPr>
          <w:rFonts w:hint="cs"/>
          <w:rtl/>
        </w:rPr>
        <w:t>ی در دو گوش او سنگینی است پس او را به عذاب دردناک بشارت بده</w:t>
      </w:r>
      <w:r w:rsidR="00EC11F7" w:rsidRPr="00843509">
        <w:rPr>
          <w:rFonts w:hint="cs"/>
          <w:rtl/>
        </w:rPr>
        <w:t xml:space="preserve"> </w:t>
      </w:r>
      <w:r w:rsidRPr="00843509">
        <w:rPr>
          <w:rFonts w:hint="cs"/>
          <w:rtl/>
        </w:rPr>
        <w:t xml:space="preserve">(7). </w:t>
      </w:r>
    </w:p>
    <w:p w:rsidR="00A10797" w:rsidRPr="00843509" w:rsidRDefault="00A10797" w:rsidP="00071B05">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 xml:space="preserve">این آیات نازل شده در حق </w:t>
      </w:r>
      <w:r w:rsidRPr="00843509">
        <w:rPr>
          <w:rtl/>
        </w:rPr>
        <w:t>نضر بن الح</w:t>
      </w:r>
      <w:r w:rsidR="008F13EA" w:rsidRPr="00843509">
        <w:rPr>
          <w:rtl/>
        </w:rPr>
        <w:t>ا</w:t>
      </w:r>
      <w:r w:rsidRPr="00843509">
        <w:rPr>
          <w:rtl/>
        </w:rPr>
        <w:t>رث</w:t>
      </w:r>
      <w:r w:rsidRPr="00843509">
        <w:rPr>
          <w:rFonts w:hint="cs"/>
          <w:rtl/>
        </w:rPr>
        <w:t xml:space="preserve"> که تاجر بود و به فارس می‌رفت برای تجارت، و از آنجا قصه‌های ملوک عجم را می‌آورد و می‌گفت</w:t>
      </w:r>
      <w:r w:rsidR="00092F38" w:rsidRPr="00843509">
        <w:rPr>
          <w:rFonts w:hint="cs"/>
          <w:rtl/>
        </w:rPr>
        <w:t>:</w:t>
      </w:r>
      <w:r w:rsidR="000D7C5A" w:rsidRPr="00843509">
        <w:rPr>
          <w:rFonts w:hint="cs"/>
          <w:rtl/>
        </w:rPr>
        <w:t xml:space="preserve"> </w:t>
      </w:r>
      <w:r w:rsidRPr="00843509">
        <w:rPr>
          <w:rFonts w:hint="cs"/>
          <w:rtl/>
        </w:rPr>
        <w:t>اگر محمد قص</w:t>
      </w:r>
      <w:r w:rsidR="009E75AD" w:rsidRPr="00843509">
        <w:rPr>
          <w:rFonts w:hint="cs"/>
          <w:rtl/>
        </w:rPr>
        <w:t>ۀ</w:t>
      </w:r>
      <w:r w:rsidRPr="00843509">
        <w:rPr>
          <w:rFonts w:hint="cs"/>
          <w:rtl/>
        </w:rPr>
        <w:t xml:space="preserve"> عاد و ثمود را می‌گوید من قص</w:t>
      </w:r>
      <w:r w:rsidR="009E75AD" w:rsidRPr="00843509">
        <w:rPr>
          <w:rFonts w:hint="cs"/>
          <w:rtl/>
        </w:rPr>
        <w:t>ۀ</w:t>
      </w:r>
      <w:r w:rsidRPr="00843509">
        <w:rPr>
          <w:rFonts w:hint="cs"/>
          <w:rtl/>
        </w:rPr>
        <w:t xml:space="preserve"> رستم و اسفندیار را. پس جهال و مشرکین ب</w:t>
      </w:r>
      <w:r w:rsidR="00EC11F7" w:rsidRPr="00843509">
        <w:rPr>
          <w:rFonts w:hint="cs"/>
          <w:rtl/>
        </w:rPr>
        <w:t xml:space="preserve">ه </w:t>
      </w:r>
      <w:r w:rsidRPr="00843509">
        <w:rPr>
          <w:rFonts w:hint="cs"/>
          <w:rtl/>
        </w:rPr>
        <w:t>دور او جمع می‌شدند و به قصه</w:t>
      </w:r>
      <w:r w:rsidRPr="00843509">
        <w:rPr>
          <w:rFonts w:hint="eastAsia"/>
          <w:rtl/>
        </w:rPr>
        <w:t>‌های ساختگی او گوش می‌دادند و</w:t>
      </w:r>
      <w:r w:rsidRPr="00843509">
        <w:rPr>
          <w:rFonts w:hint="cs"/>
          <w:rtl/>
        </w:rPr>
        <w:t xml:space="preserve"> </w:t>
      </w:r>
      <w:r w:rsidRPr="00843509">
        <w:rPr>
          <w:rFonts w:hint="eastAsia"/>
          <w:rtl/>
        </w:rPr>
        <w:t xml:space="preserve">از آیات قرآن </w:t>
      </w:r>
      <w:r w:rsidRPr="00843509">
        <w:rPr>
          <w:rFonts w:hint="cs"/>
          <w:rtl/>
        </w:rPr>
        <w:t>غافل و مورد تمسخر ایشان بود</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323"/>
      </w:r>
      <w:r w:rsidR="00044780" w:rsidRPr="00044780">
        <w:rPr>
          <w:rStyle w:val="FootnoteReference"/>
          <w:rFonts w:cs="Arabic11 BT"/>
          <w:szCs w:val="28"/>
          <w:rtl/>
          <w:lang w:bidi="ar-SA"/>
        </w:rPr>
        <w:t>)</w:t>
      </w:r>
      <w:r w:rsidRPr="00843509">
        <w:rPr>
          <w:rFonts w:hint="cs"/>
          <w:rtl/>
        </w:rPr>
        <w:t>. و</w:t>
      </w:r>
      <w:r w:rsidR="00A127C2" w:rsidRPr="00843509">
        <w:rPr>
          <w:rFonts w:hint="cs"/>
          <w:rtl/>
        </w:rPr>
        <w:t xml:space="preserve"> </w:t>
      </w:r>
      <w:r w:rsidR="00071B05" w:rsidRPr="00843509">
        <w:rPr>
          <w:rFonts w:ascii="Traditional Arabic" w:hAnsi="Traditional Arabic" w:cs="Traditional Arabic"/>
          <w:rtl/>
        </w:rPr>
        <w:t>﴿</w:t>
      </w:r>
      <w:r w:rsidR="00FB5F48" w:rsidRPr="00843509">
        <w:rPr>
          <w:rStyle w:val="5-Char"/>
          <w:rFonts w:hint="cs"/>
          <w:rtl/>
        </w:rPr>
        <w:t>لَهۡوَ</w:t>
      </w:r>
      <w:r w:rsidR="00FB5F48" w:rsidRPr="00843509">
        <w:rPr>
          <w:rStyle w:val="5-Char"/>
          <w:rtl/>
        </w:rPr>
        <w:t xml:space="preserve"> </w:t>
      </w:r>
      <w:r w:rsidR="00FB5F48" w:rsidRPr="00843509">
        <w:rPr>
          <w:rStyle w:val="5-Char"/>
          <w:rFonts w:hint="cs"/>
          <w:rtl/>
        </w:rPr>
        <w:t>ٱلۡحَدِيثِ</w:t>
      </w:r>
      <w:r w:rsidR="00071B05" w:rsidRPr="00843509">
        <w:rPr>
          <w:rFonts w:ascii="Traditional Arabic" w:hAnsi="Traditional Arabic" w:cs="Traditional Arabic"/>
          <w:rtl/>
        </w:rPr>
        <w:t>﴾</w:t>
      </w:r>
      <w:r w:rsidRPr="00843509">
        <w:rPr>
          <w:rFonts w:hint="cs"/>
          <w:rtl/>
        </w:rPr>
        <w:t xml:space="preserve"> ب</w:t>
      </w:r>
      <w:r w:rsidR="00EC11F7" w:rsidRPr="00843509">
        <w:rPr>
          <w:rFonts w:hint="cs"/>
          <w:rtl/>
        </w:rPr>
        <w:t xml:space="preserve">ه </w:t>
      </w:r>
      <w:r w:rsidRPr="00843509">
        <w:rPr>
          <w:rFonts w:hint="cs"/>
          <w:rtl/>
        </w:rPr>
        <w:t>معانی متعدد حمل شده</w:t>
      </w:r>
      <w:r w:rsidR="000D7C5A" w:rsidRPr="00843509">
        <w:rPr>
          <w:rFonts w:hint="cs"/>
          <w:rtl/>
        </w:rPr>
        <w:t xml:space="preserve">: </w:t>
      </w:r>
      <w:r w:rsidRPr="00843509">
        <w:rPr>
          <w:rFonts w:hint="cs"/>
          <w:rtl/>
        </w:rPr>
        <w:t>1- حدیث باطل. 2- غناء و موسیقی که کنیزان مغنیه را می‌خریدند و به آواز آنان گوش می‌دادند و می‌‌گفتند</w:t>
      </w:r>
      <w:r w:rsidR="000D7C5A" w:rsidRPr="00843509">
        <w:rPr>
          <w:rFonts w:hint="cs"/>
          <w:rtl/>
        </w:rPr>
        <w:t xml:space="preserve">: </w:t>
      </w:r>
      <w:r w:rsidRPr="00843509">
        <w:rPr>
          <w:rFonts w:hint="cs"/>
          <w:rtl/>
        </w:rPr>
        <w:t>این بهتر است از آنچه محمد برای م</w:t>
      </w:r>
      <w:r w:rsidR="00B30E20">
        <w:rPr>
          <w:rFonts w:hint="cs"/>
          <w:rtl/>
        </w:rPr>
        <w:t>ا می‌خواند. 3- هر گفتار بیهوده.</w:t>
      </w:r>
    </w:p>
    <w:p w:rsidR="00277DD5" w:rsidRPr="00843509" w:rsidRDefault="00277DD5" w:rsidP="000F272C">
      <w:pPr>
        <w:pStyle w:val="3-"/>
        <w:rPr>
          <w:rFonts w:eastAsia="Calibri"/>
          <w:rtl/>
        </w:rPr>
      </w:pPr>
      <w:r w:rsidRPr="00843509">
        <w:rPr>
          <w:rFonts w:ascii="Traditional Arabic" w:eastAsia="Calibri" w:hAnsi="Traditional Arabic" w:cs="Traditional Arabic"/>
          <w:rtl/>
        </w:rPr>
        <w:t>﴿</w:t>
      </w:r>
      <w:r w:rsidRPr="00843509">
        <w:rPr>
          <w:rFonts w:eastAsia="Calibri" w:hint="cs"/>
          <w:rtl/>
        </w:rPr>
        <w:t>إِنَّ</w:t>
      </w:r>
      <w:r w:rsidRPr="00843509">
        <w:rPr>
          <w:rFonts w:eastAsia="Calibri"/>
          <w:rtl/>
        </w:rPr>
        <w:t xml:space="preserve"> </w:t>
      </w:r>
      <w:r w:rsidRPr="00843509">
        <w:rPr>
          <w:rFonts w:eastAsia="Calibri" w:hint="cs"/>
          <w:rtl/>
        </w:rPr>
        <w:t>ٱلَّذِينَ</w:t>
      </w:r>
      <w:r w:rsidRPr="00843509">
        <w:rPr>
          <w:rFonts w:eastAsia="Calibri"/>
          <w:rtl/>
        </w:rPr>
        <w:t xml:space="preserve"> </w:t>
      </w:r>
      <w:r w:rsidRPr="00843509">
        <w:rPr>
          <w:rFonts w:eastAsia="Calibri" w:hint="cs"/>
          <w:rtl/>
        </w:rPr>
        <w:t>ءَامَنُواْ</w:t>
      </w:r>
      <w:r w:rsidRPr="00843509">
        <w:rPr>
          <w:rFonts w:eastAsia="Calibri"/>
          <w:rtl/>
        </w:rPr>
        <w:t xml:space="preserve"> </w:t>
      </w:r>
      <w:r w:rsidRPr="00843509">
        <w:rPr>
          <w:rFonts w:eastAsia="Calibri" w:hint="cs"/>
          <w:rtl/>
        </w:rPr>
        <w:t>وَعَمِلُواْ</w:t>
      </w:r>
      <w:r w:rsidRPr="00843509">
        <w:rPr>
          <w:rFonts w:eastAsia="Calibri"/>
          <w:rtl/>
        </w:rPr>
        <w:t xml:space="preserve"> </w:t>
      </w:r>
      <w:r w:rsidRPr="00843509">
        <w:rPr>
          <w:rFonts w:eastAsia="Calibri" w:hint="cs"/>
          <w:rtl/>
        </w:rPr>
        <w:t>ٱلصَّٰلِحَٰتِ</w:t>
      </w:r>
      <w:r w:rsidRPr="00843509">
        <w:rPr>
          <w:rFonts w:eastAsia="Calibri"/>
          <w:rtl/>
        </w:rPr>
        <w:t xml:space="preserve"> </w:t>
      </w:r>
      <w:r w:rsidRPr="00843509">
        <w:rPr>
          <w:rFonts w:eastAsia="Calibri" w:hint="cs"/>
          <w:rtl/>
        </w:rPr>
        <w:t>لَهُمۡ</w:t>
      </w:r>
      <w:r w:rsidRPr="00843509">
        <w:rPr>
          <w:rFonts w:eastAsia="Calibri"/>
          <w:rtl/>
        </w:rPr>
        <w:t xml:space="preserve"> </w:t>
      </w:r>
      <w:r w:rsidRPr="00843509">
        <w:rPr>
          <w:rFonts w:eastAsia="Calibri" w:hint="cs"/>
          <w:rtl/>
        </w:rPr>
        <w:t>جَنَّٰتُ</w:t>
      </w:r>
      <w:r w:rsidRPr="00843509">
        <w:rPr>
          <w:rFonts w:eastAsia="Calibri"/>
          <w:rtl/>
        </w:rPr>
        <w:t xml:space="preserve"> </w:t>
      </w:r>
      <w:r w:rsidRPr="00843509">
        <w:rPr>
          <w:rFonts w:eastAsia="Calibri" w:hint="cs"/>
          <w:rtl/>
        </w:rPr>
        <w:t>ٱلنَّعِيمِ</w:t>
      </w:r>
      <w:r w:rsidRPr="00843509">
        <w:rPr>
          <w:rFonts w:eastAsia="Calibri"/>
          <w:rtl/>
        </w:rPr>
        <w:t xml:space="preserve"> </w:t>
      </w:r>
      <w:r w:rsidRPr="00843509">
        <w:rPr>
          <w:rFonts w:eastAsia="Calibri" w:hint="cs"/>
          <w:rtl/>
        </w:rPr>
        <w:t>٨</w:t>
      </w:r>
      <w:r w:rsidRPr="00843509">
        <w:rPr>
          <w:rFonts w:eastAsia="Calibri"/>
          <w:rtl/>
        </w:rPr>
        <w:t xml:space="preserve"> </w:t>
      </w:r>
      <w:r w:rsidRPr="00843509">
        <w:rPr>
          <w:rFonts w:eastAsia="Calibri" w:hint="cs"/>
          <w:rtl/>
        </w:rPr>
        <w:t>خَٰلِدِينَ</w:t>
      </w:r>
      <w:r w:rsidRPr="00843509">
        <w:rPr>
          <w:rFonts w:eastAsia="Calibri"/>
          <w:rtl/>
        </w:rPr>
        <w:t xml:space="preserve"> </w:t>
      </w:r>
      <w:r w:rsidRPr="00843509">
        <w:rPr>
          <w:rFonts w:eastAsia="Calibri" w:hint="cs"/>
          <w:rtl/>
        </w:rPr>
        <w:t>فِيهَاۖ</w:t>
      </w:r>
      <w:r w:rsidRPr="00843509">
        <w:rPr>
          <w:rFonts w:eastAsia="Calibri"/>
          <w:rtl/>
        </w:rPr>
        <w:t xml:space="preserve"> </w:t>
      </w:r>
      <w:r w:rsidRPr="00843509">
        <w:rPr>
          <w:rFonts w:eastAsia="Calibri" w:hint="cs"/>
          <w:rtl/>
        </w:rPr>
        <w:t>وَعۡدَ</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حَقّٗاۚ</w:t>
      </w:r>
      <w:r w:rsidRPr="00843509">
        <w:rPr>
          <w:rFonts w:eastAsia="Calibri"/>
          <w:rtl/>
        </w:rPr>
        <w:t xml:space="preserve"> </w:t>
      </w:r>
      <w:r w:rsidRPr="00843509">
        <w:rPr>
          <w:rFonts w:eastAsia="Calibri" w:hint="cs"/>
          <w:rtl/>
        </w:rPr>
        <w:t>وَهُوَ</w:t>
      </w:r>
      <w:r w:rsidRPr="00843509">
        <w:rPr>
          <w:rFonts w:eastAsia="Calibri"/>
          <w:rtl/>
        </w:rPr>
        <w:t xml:space="preserve"> </w:t>
      </w:r>
      <w:r w:rsidRPr="00843509">
        <w:rPr>
          <w:rFonts w:eastAsia="Calibri" w:hint="cs"/>
          <w:rtl/>
        </w:rPr>
        <w:t>ٱلۡعَزِيزُ</w:t>
      </w:r>
      <w:r w:rsidRPr="00843509">
        <w:rPr>
          <w:rFonts w:eastAsia="Calibri"/>
          <w:rtl/>
        </w:rPr>
        <w:t xml:space="preserve"> </w:t>
      </w:r>
      <w:r w:rsidRPr="00843509">
        <w:rPr>
          <w:rFonts w:eastAsia="Calibri" w:hint="cs"/>
          <w:rtl/>
        </w:rPr>
        <w:t>ٱلۡحَكِيمُ</w:t>
      </w:r>
      <w:r w:rsidRPr="00843509">
        <w:rPr>
          <w:rFonts w:eastAsia="Calibri"/>
          <w:rtl/>
        </w:rPr>
        <w:t xml:space="preserve"> </w:t>
      </w:r>
      <w:r w:rsidRPr="00843509">
        <w:rPr>
          <w:rFonts w:eastAsia="Calibri" w:hint="cs"/>
          <w:rtl/>
        </w:rPr>
        <w:t>٩</w:t>
      </w:r>
      <w:r w:rsidRPr="00843509">
        <w:rPr>
          <w:rFonts w:eastAsia="Calibri"/>
          <w:rtl/>
        </w:rPr>
        <w:t xml:space="preserve"> </w:t>
      </w:r>
      <w:r w:rsidRPr="00843509">
        <w:rPr>
          <w:rFonts w:eastAsia="Calibri" w:hint="cs"/>
          <w:rtl/>
        </w:rPr>
        <w:t>خَلَقَ</w:t>
      </w:r>
      <w:r w:rsidRPr="00843509">
        <w:rPr>
          <w:rFonts w:eastAsia="Calibri"/>
          <w:rtl/>
        </w:rPr>
        <w:t xml:space="preserve"> </w:t>
      </w:r>
      <w:r w:rsidRPr="00843509">
        <w:rPr>
          <w:rFonts w:eastAsia="Calibri" w:hint="cs"/>
          <w:rtl/>
        </w:rPr>
        <w:t>ٱلسَّمَٰوَٰتِ</w:t>
      </w:r>
      <w:r w:rsidRPr="00843509">
        <w:rPr>
          <w:rFonts w:eastAsia="Calibri"/>
          <w:rtl/>
        </w:rPr>
        <w:t xml:space="preserve"> </w:t>
      </w:r>
      <w:r w:rsidRPr="00843509">
        <w:rPr>
          <w:rFonts w:eastAsia="Calibri" w:hint="cs"/>
          <w:rtl/>
        </w:rPr>
        <w:t>بِغَيۡرِ</w:t>
      </w:r>
      <w:r w:rsidRPr="00843509">
        <w:rPr>
          <w:rFonts w:eastAsia="Calibri"/>
          <w:rtl/>
        </w:rPr>
        <w:t xml:space="preserve"> </w:t>
      </w:r>
      <w:r w:rsidRPr="00843509">
        <w:rPr>
          <w:rFonts w:eastAsia="Calibri" w:hint="cs"/>
          <w:rtl/>
        </w:rPr>
        <w:t>عَمَدٖ</w:t>
      </w:r>
      <w:r w:rsidRPr="00843509">
        <w:rPr>
          <w:rFonts w:eastAsia="Calibri"/>
          <w:rtl/>
        </w:rPr>
        <w:t xml:space="preserve"> </w:t>
      </w:r>
      <w:r w:rsidRPr="00843509">
        <w:rPr>
          <w:rFonts w:eastAsia="Calibri" w:hint="cs"/>
          <w:rtl/>
        </w:rPr>
        <w:t>تَرَوۡنَهَاۖ</w:t>
      </w:r>
      <w:r w:rsidRPr="00843509">
        <w:rPr>
          <w:rFonts w:eastAsia="Calibri"/>
          <w:rtl/>
        </w:rPr>
        <w:t xml:space="preserve"> </w:t>
      </w:r>
      <w:r w:rsidRPr="00843509">
        <w:rPr>
          <w:rFonts w:eastAsia="Calibri" w:hint="cs"/>
          <w:rtl/>
        </w:rPr>
        <w:t>وَأَلۡقَىٰ</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ٱلۡأَرۡضِ</w:t>
      </w:r>
      <w:r w:rsidRPr="00843509">
        <w:rPr>
          <w:rFonts w:eastAsia="Calibri"/>
          <w:rtl/>
        </w:rPr>
        <w:t xml:space="preserve"> </w:t>
      </w:r>
      <w:r w:rsidRPr="00843509">
        <w:rPr>
          <w:rFonts w:eastAsia="Calibri" w:hint="cs"/>
          <w:rtl/>
        </w:rPr>
        <w:t>رَوَٰسِيَ</w:t>
      </w:r>
      <w:r w:rsidRPr="00843509">
        <w:rPr>
          <w:rFonts w:eastAsia="Calibri"/>
          <w:rtl/>
        </w:rPr>
        <w:t xml:space="preserve"> </w:t>
      </w:r>
      <w:r w:rsidRPr="00843509">
        <w:rPr>
          <w:rFonts w:eastAsia="Calibri" w:hint="cs"/>
          <w:rtl/>
        </w:rPr>
        <w:t>أَن</w:t>
      </w:r>
      <w:r w:rsidRPr="00843509">
        <w:rPr>
          <w:rFonts w:eastAsia="Calibri"/>
          <w:rtl/>
        </w:rPr>
        <w:t xml:space="preserve"> </w:t>
      </w:r>
      <w:r w:rsidRPr="00843509">
        <w:rPr>
          <w:rFonts w:eastAsia="Calibri" w:hint="cs"/>
          <w:rtl/>
        </w:rPr>
        <w:t>تَمِيدَ</w:t>
      </w:r>
      <w:r w:rsidRPr="00843509">
        <w:rPr>
          <w:rFonts w:eastAsia="Calibri"/>
          <w:rtl/>
        </w:rPr>
        <w:t xml:space="preserve"> </w:t>
      </w:r>
      <w:r w:rsidRPr="00843509">
        <w:rPr>
          <w:rFonts w:eastAsia="Calibri" w:hint="cs"/>
          <w:rtl/>
        </w:rPr>
        <w:t>بِكُمۡ</w:t>
      </w:r>
      <w:r w:rsidRPr="00843509">
        <w:rPr>
          <w:rFonts w:eastAsia="Calibri"/>
          <w:rtl/>
        </w:rPr>
        <w:t xml:space="preserve"> </w:t>
      </w:r>
      <w:r w:rsidRPr="00843509">
        <w:rPr>
          <w:rFonts w:eastAsia="Calibri" w:hint="cs"/>
          <w:rtl/>
        </w:rPr>
        <w:t>وَبَثَّ</w:t>
      </w:r>
      <w:r w:rsidRPr="00843509">
        <w:rPr>
          <w:rFonts w:eastAsia="Calibri"/>
          <w:rtl/>
        </w:rPr>
        <w:t xml:space="preserve"> </w:t>
      </w:r>
      <w:r w:rsidRPr="00843509">
        <w:rPr>
          <w:rFonts w:eastAsia="Calibri" w:hint="cs"/>
          <w:rtl/>
        </w:rPr>
        <w:t>فِيهَا</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كُلِّ</w:t>
      </w:r>
      <w:r w:rsidRPr="00843509">
        <w:rPr>
          <w:rFonts w:eastAsia="Calibri"/>
          <w:rtl/>
        </w:rPr>
        <w:t xml:space="preserve"> </w:t>
      </w:r>
      <w:r w:rsidRPr="00843509">
        <w:rPr>
          <w:rFonts w:eastAsia="Calibri" w:hint="cs"/>
          <w:rtl/>
        </w:rPr>
        <w:t>دَآبَّةٖۚ</w:t>
      </w:r>
      <w:r w:rsidRPr="00843509">
        <w:rPr>
          <w:rFonts w:eastAsia="Calibri"/>
          <w:rtl/>
        </w:rPr>
        <w:t xml:space="preserve"> </w:t>
      </w:r>
      <w:r w:rsidRPr="00843509">
        <w:rPr>
          <w:rFonts w:eastAsia="Calibri" w:hint="cs"/>
          <w:rtl/>
        </w:rPr>
        <w:t>وَأَنزَلۡنَا</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ٱلسَّمَآءِ</w:t>
      </w:r>
      <w:r w:rsidRPr="00843509">
        <w:rPr>
          <w:rFonts w:eastAsia="Calibri"/>
          <w:rtl/>
        </w:rPr>
        <w:t xml:space="preserve"> </w:t>
      </w:r>
      <w:r w:rsidRPr="00843509">
        <w:rPr>
          <w:rFonts w:eastAsia="Calibri" w:hint="cs"/>
          <w:rtl/>
        </w:rPr>
        <w:t>مَآءٗ</w:t>
      </w:r>
      <w:r w:rsidRPr="00843509">
        <w:rPr>
          <w:rFonts w:eastAsia="Calibri"/>
          <w:rtl/>
        </w:rPr>
        <w:t xml:space="preserve"> </w:t>
      </w:r>
      <w:r w:rsidRPr="00843509">
        <w:rPr>
          <w:rFonts w:eastAsia="Calibri" w:hint="cs"/>
          <w:rtl/>
        </w:rPr>
        <w:t>فَأَنۢبَتۡنَا</w:t>
      </w:r>
      <w:r w:rsidRPr="00843509">
        <w:rPr>
          <w:rFonts w:eastAsia="Calibri"/>
          <w:rtl/>
        </w:rPr>
        <w:t xml:space="preserve"> </w:t>
      </w:r>
      <w:r w:rsidRPr="00843509">
        <w:rPr>
          <w:rFonts w:eastAsia="Calibri" w:hint="cs"/>
          <w:rtl/>
        </w:rPr>
        <w:t>فِيهَا</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كُلِّ</w:t>
      </w:r>
      <w:r w:rsidRPr="00843509">
        <w:rPr>
          <w:rFonts w:eastAsia="Calibri"/>
          <w:rtl/>
        </w:rPr>
        <w:t xml:space="preserve"> </w:t>
      </w:r>
      <w:r w:rsidRPr="00843509">
        <w:rPr>
          <w:rFonts w:eastAsia="Calibri" w:hint="cs"/>
          <w:rtl/>
        </w:rPr>
        <w:t>زَوۡجٖ</w:t>
      </w:r>
      <w:r w:rsidRPr="00843509">
        <w:rPr>
          <w:rFonts w:eastAsia="Calibri"/>
          <w:rtl/>
        </w:rPr>
        <w:t xml:space="preserve"> </w:t>
      </w:r>
      <w:r w:rsidRPr="00843509">
        <w:rPr>
          <w:rFonts w:eastAsia="Calibri" w:hint="cs"/>
          <w:rtl/>
        </w:rPr>
        <w:t>كَرِيمٍ</w:t>
      </w:r>
      <w:r w:rsidRPr="00843509">
        <w:rPr>
          <w:rFonts w:eastAsia="Calibri"/>
          <w:rtl/>
        </w:rPr>
        <w:t xml:space="preserve"> </w:t>
      </w:r>
      <w:r w:rsidRPr="00843509">
        <w:rPr>
          <w:rFonts w:eastAsia="Calibri" w:hint="cs"/>
          <w:rtl/>
        </w:rPr>
        <w:t>١٠</w:t>
      </w:r>
      <w:r w:rsidRPr="00843509">
        <w:rPr>
          <w:rFonts w:ascii="Traditional Arabic" w:eastAsia="Calibri" w:hAnsi="Traditional Arabic" w:cs="Traditional Arabic"/>
          <w:rtl/>
        </w:rPr>
        <w:t>﴾</w:t>
      </w:r>
      <w:r w:rsidRPr="00843509">
        <w:rPr>
          <w:rFonts w:eastAsia="Calibri" w:hint="cs"/>
          <w:rtl/>
        </w:rPr>
        <w:t xml:space="preserve"> </w:t>
      </w:r>
      <w:r w:rsidRPr="00843509">
        <w:rPr>
          <w:rFonts w:eastAsia="Calibri" w:hint="cs"/>
          <w:rtl/>
        </w:rPr>
        <w:tab/>
      </w:r>
      <w:r w:rsidRPr="00843509">
        <w:rPr>
          <w:rStyle w:val="6-Char"/>
          <w:rtl/>
          <w:lang w:bidi="ar-SA"/>
        </w:rPr>
        <w:t>[لقمان:</w:t>
      </w:r>
      <w:r w:rsidRPr="00843509">
        <w:rPr>
          <w:rStyle w:val="6-Char"/>
          <w:rFonts w:eastAsia="Calibri" w:hint="cs"/>
          <w:rtl/>
        </w:rPr>
        <w:t>8-10</w:t>
      </w:r>
      <w:r w:rsidRPr="00843509">
        <w:rPr>
          <w:rStyle w:val="6-Char"/>
          <w:rtl/>
          <w:lang w:bidi="ar-SA"/>
        </w:rPr>
        <w:t>]</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Pr="00843509">
        <w:rPr>
          <w:rFonts w:hint="cs"/>
          <w:rtl/>
        </w:rPr>
        <w:t>محققا</w:t>
      </w:r>
      <w:r w:rsidR="00FF767D" w:rsidRPr="00843509">
        <w:rPr>
          <w:rFonts w:hint="cs"/>
          <w:rtl/>
        </w:rPr>
        <w:t>ً</w:t>
      </w:r>
      <w:r w:rsidRPr="00843509">
        <w:rPr>
          <w:rFonts w:hint="cs"/>
          <w:rtl/>
        </w:rPr>
        <w:t xml:space="preserve"> کسانی که ایمان آورده و کارهای شایسته کرده‌اند بهشت‌های پر نعمت دارند(8) جاودانه در آنند وعد</w:t>
      </w:r>
      <w:r w:rsidR="000F272C" w:rsidRPr="00843509">
        <w:rPr>
          <w:rFonts w:hint="cs"/>
          <w:rtl/>
        </w:rPr>
        <w:t>ۀ</w:t>
      </w:r>
      <w:r w:rsidRPr="00843509">
        <w:rPr>
          <w:rFonts w:hint="cs"/>
          <w:rtl/>
        </w:rPr>
        <w:t xml:space="preserve"> خدا حق است و او عزیز حکیم است</w:t>
      </w:r>
      <w:r w:rsidR="00EC11F7" w:rsidRPr="00843509">
        <w:rPr>
          <w:rFonts w:hint="cs"/>
          <w:rtl/>
        </w:rPr>
        <w:t xml:space="preserve"> </w:t>
      </w:r>
      <w:r w:rsidRPr="00843509">
        <w:rPr>
          <w:rFonts w:hint="cs"/>
          <w:rtl/>
        </w:rPr>
        <w:t>(</w:t>
      </w:r>
      <w:r w:rsidR="00AA72F9" w:rsidRPr="00843509">
        <w:rPr>
          <w:rFonts w:hint="cs"/>
          <w:rtl/>
        </w:rPr>
        <w:t>9) آسمان‌ها را بدون ستونی که ب</w:t>
      </w:r>
      <w:r w:rsidRPr="00843509">
        <w:rPr>
          <w:rFonts w:hint="cs"/>
          <w:rtl/>
        </w:rPr>
        <w:t xml:space="preserve">بینید آفریده و در زمین کوه‌ها بینداخت که مبادا بلرزاندتان و در </w:t>
      </w:r>
      <w:r w:rsidR="00EC11F7" w:rsidRPr="00843509">
        <w:rPr>
          <w:rFonts w:hint="cs"/>
          <w:rtl/>
        </w:rPr>
        <w:t>آن از هر</w:t>
      </w:r>
      <w:r w:rsidRPr="00843509">
        <w:rPr>
          <w:rFonts w:hint="cs"/>
          <w:rtl/>
        </w:rPr>
        <w:t xml:space="preserve">جنبنده‌ای‌ پراکنده کرد و از آسمان </w:t>
      </w:r>
      <w:r w:rsidR="00EC11F7" w:rsidRPr="00843509">
        <w:rPr>
          <w:rFonts w:hint="cs"/>
          <w:rtl/>
        </w:rPr>
        <w:t>آبی نازل کردیم پس در زمین از هر</w:t>
      </w:r>
      <w:r w:rsidRPr="00843509">
        <w:rPr>
          <w:rFonts w:hint="cs"/>
          <w:rtl/>
        </w:rPr>
        <w:t>گونه گیاه نر و ماد</w:t>
      </w:r>
      <w:r w:rsidR="000F272C" w:rsidRPr="00843509">
        <w:rPr>
          <w:rFonts w:hint="cs"/>
          <w:rtl/>
        </w:rPr>
        <w:t>ۀ</w:t>
      </w:r>
      <w:r w:rsidRPr="00843509">
        <w:rPr>
          <w:rFonts w:hint="cs"/>
          <w:rtl/>
        </w:rPr>
        <w:t xml:space="preserve"> خوب رویاندیم(10). </w:t>
      </w:r>
    </w:p>
    <w:p w:rsidR="00A10797" w:rsidRPr="00843509" w:rsidRDefault="00A10797" w:rsidP="00071B05">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مقصود از</w:t>
      </w:r>
      <w:r w:rsidR="00A127C2" w:rsidRPr="00843509">
        <w:rPr>
          <w:rFonts w:hint="cs"/>
          <w:rtl/>
        </w:rPr>
        <w:t xml:space="preserve"> </w:t>
      </w:r>
      <w:r w:rsidR="00071B05" w:rsidRPr="00843509">
        <w:rPr>
          <w:rFonts w:ascii="Traditional Arabic" w:hAnsi="Traditional Arabic" w:cs="Traditional Arabic"/>
          <w:rtl/>
        </w:rPr>
        <w:t>﴿</w:t>
      </w:r>
      <w:r w:rsidR="00FB5F48" w:rsidRPr="00843509">
        <w:rPr>
          <w:rStyle w:val="5-Char"/>
          <w:rFonts w:hint="cs"/>
          <w:rtl/>
        </w:rPr>
        <w:t>بِغَيۡرِ</w:t>
      </w:r>
      <w:r w:rsidR="00FB5F48" w:rsidRPr="00843509">
        <w:rPr>
          <w:rStyle w:val="5-Char"/>
          <w:rtl/>
        </w:rPr>
        <w:t xml:space="preserve"> </w:t>
      </w:r>
      <w:r w:rsidR="00FB5F48" w:rsidRPr="00843509">
        <w:rPr>
          <w:rStyle w:val="5-Char"/>
          <w:rFonts w:hint="cs"/>
          <w:rtl/>
        </w:rPr>
        <w:t>عَمَدٖ</w:t>
      </w:r>
      <w:r w:rsidR="00FB5F48" w:rsidRPr="00843509">
        <w:rPr>
          <w:rStyle w:val="5-Char"/>
          <w:rtl/>
        </w:rPr>
        <w:t xml:space="preserve"> </w:t>
      </w:r>
      <w:r w:rsidR="00FB5F48" w:rsidRPr="00843509">
        <w:rPr>
          <w:rStyle w:val="5-Char"/>
          <w:rFonts w:hint="cs"/>
          <w:rtl/>
        </w:rPr>
        <w:t>تَرَوۡنَهَا</w:t>
      </w:r>
      <w:r w:rsidR="00071B05" w:rsidRPr="00843509">
        <w:rPr>
          <w:rFonts w:ascii="Traditional Arabic" w:hAnsi="Traditional Arabic" w:cs="Traditional Arabic"/>
          <w:rtl/>
        </w:rPr>
        <w:t>﴾</w:t>
      </w:r>
      <w:r w:rsidRPr="00843509">
        <w:rPr>
          <w:rFonts w:hint="cs"/>
          <w:rtl/>
        </w:rPr>
        <w:t xml:space="preserve"> این است که کرات بالا ست</w:t>
      </w:r>
      <w:r w:rsidR="00EC11F7" w:rsidRPr="00843509">
        <w:rPr>
          <w:rFonts w:hint="cs"/>
          <w:rtl/>
        </w:rPr>
        <w:t>ونی غیر مرئی دارد، ممکن است بگوی</w:t>
      </w:r>
      <w:r w:rsidRPr="00843509">
        <w:rPr>
          <w:rFonts w:hint="cs"/>
          <w:rtl/>
        </w:rPr>
        <w:t>یم از قب</w:t>
      </w:r>
      <w:r w:rsidR="00EC11F7" w:rsidRPr="00843509">
        <w:rPr>
          <w:rFonts w:hint="cs"/>
          <w:rtl/>
        </w:rPr>
        <w:t>ی</w:t>
      </w:r>
      <w:r w:rsidRPr="00843509">
        <w:rPr>
          <w:rFonts w:hint="cs"/>
          <w:rtl/>
        </w:rPr>
        <w:t>ل قو</w:t>
      </w:r>
      <w:r w:rsidR="009E75AD" w:rsidRPr="00843509">
        <w:rPr>
          <w:rFonts w:hint="cs"/>
          <w:rtl/>
        </w:rPr>
        <w:t>ۀ</w:t>
      </w:r>
      <w:r w:rsidRPr="00843509">
        <w:rPr>
          <w:rFonts w:hint="cs"/>
          <w:rtl/>
        </w:rPr>
        <w:t xml:space="preserve"> جاذبه مراد است که ستونی است غیر مرئی. و یکی از آیاتی که دلالت دارد که گیاهان نر و ماده دار</w:t>
      </w:r>
      <w:r w:rsidR="00043B79" w:rsidRPr="00843509">
        <w:rPr>
          <w:rFonts w:hint="cs"/>
          <w:rtl/>
        </w:rPr>
        <w:t>ن</w:t>
      </w:r>
      <w:r w:rsidRPr="00843509">
        <w:rPr>
          <w:rFonts w:hint="cs"/>
          <w:rtl/>
        </w:rPr>
        <w:t>د کلم</w:t>
      </w:r>
      <w:r w:rsidR="009E75AD" w:rsidRPr="00843509">
        <w:rPr>
          <w:rFonts w:hint="cs"/>
          <w:rtl/>
        </w:rPr>
        <w:t>ۀ</w:t>
      </w:r>
      <w:r w:rsidR="00A127C2" w:rsidRPr="00843509">
        <w:rPr>
          <w:rFonts w:hint="cs"/>
          <w:rtl/>
        </w:rPr>
        <w:t xml:space="preserve"> </w:t>
      </w:r>
      <w:r w:rsidR="00071B05" w:rsidRPr="00843509">
        <w:rPr>
          <w:rFonts w:ascii="Traditional Arabic" w:hAnsi="Traditional Arabic" w:cs="Traditional Arabic"/>
          <w:rtl/>
        </w:rPr>
        <w:t>﴿</w:t>
      </w:r>
      <w:r w:rsidR="00FB5F48" w:rsidRPr="00843509">
        <w:rPr>
          <w:rStyle w:val="5-Char"/>
          <w:rFonts w:hint="cs"/>
          <w:rtl/>
        </w:rPr>
        <w:t>زَوۡجٖ</w:t>
      </w:r>
      <w:r w:rsidR="00FB5F48" w:rsidRPr="00843509">
        <w:rPr>
          <w:rStyle w:val="5-Char"/>
          <w:rtl/>
        </w:rPr>
        <w:t xml:space="preserve"> </w:t>
      </w:r>
      <w:r w:rsidR="00FB5F48" w:rsidRPr="00843509">
        <w:rPr>
          <w:rStyle w:val="5-Char"/>
          <w:rFonts w:hint="cs"/>
          <w:rtl/>
        </w:rPr>
        <w:t>كَرِيمٍ</w:t>
      </w:r>
      <w:r w:rsidR="00071B05" w:rsidRPr="00843509">
        <w:rPr>
          <w:rFonts w:ascii="Traditional Arabic" w:hAnsi="Traditional Arabic" w:cs="Traditional Arabic"/>
          <w:rtl/>
        </w:rPr>
        <w:t>﴾</w:t>
      </w:r>
      <w:r w:rsidRPr="00843509">
        <w:rPr>
          <w:rFonts w:hint="cs"/>
          <w:rtl/>
        </w:rPr>
        <w:t xml:space="preserve"> است که در اینجا ذکر شده است. </w:t>
      </w:r>
    </w:p>
    <w:p w:rsidR="00277DD5" w:rsidRPr="00843509" w:rsidRDefault="00277DD5" w:rsidP="000F272C">
      <w:pPr>
        <w:pStyle w:val="3-"/>
        <w:rPr>
          <w:rFonts w:eastAsia="Calibri"/>
          <w:rtl/>
        </w:rPr>
      </w:pPr>
      <w:r w:rsidRPr="00843509">
        <w:rPr>
          <w:rFonts w:ascii="Traditional Arabic" w:eastAsia="Calibri" w:hAnsi="Traditional Arabic" w:cs="Traditional Arabic"/>
          <w:rtl/>
        </w:rPr>
        <w:t>﴿</w:t>
      </w:r>
      <w:r w:rsidRPr="00843509">
        <w:rPr>
          <w:rFonts w:eastAsia="Calibri" w:hint="cs"/>
          <w:rtl/>
        </w:rPr>
        <w:t>هَٰذَا</w:t>
      </w:r>
      <w:r w:rsidRPr="00843509">
        <w:rPr>
          <w:rFonts w:eastAsia="Calibri"/>
          <w:rtl/>
        </w:rPr>
        <w:t xml:space="preserve"> </w:t>
      </w:r>
      <w:r w:rsidRPr="00843509">
        <w:rPr>
          <w:rFonts w:eastAsia="Calibri" w:hint="cs"/>
          <w:rtl/>
        </w:rPr>
        <w:t>خَلۡقُ</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فَأَرُونِي</w:t>
      </w:r>
      <w:r w:rsidRPr="00843509">
        <w:rPr>
          <w:rFonts w:eastAsia="Calibri"/>
          <w:rtl/>
        </w:rPr>
        <w:t xml:space="preserve"> </w:t>
      </w:r>
      <w:r w:rsidRPr="00843509">
        <w:rPr>
          <w:rFonts w:eastAsia="Calibri" w:hint="cs"/>
          <w:rtl/>
        </w:rPr>
        <w:t>مَاذَا</w:t>
      </w:r>
      <w:r w:rsidRPr="00843509">
        <w:rPr>
          <w:rFonts w:eastAsia="Calibri"/>
          <w:rtl/>
        </w:rPr>
        <w:t xml:space="preserve"> </w:t>
      </w:r>
      <w:r w:rsidRPr="00843509">
        <w:rPr>
          <w:rFonts w:eastAsia="Calibri" w:hint="cs"/>
          <w:rtl/>
        </w:rPr>
        <w:t>خَلَقَ</w:t>
      </w:r>
      <w:r w:rsidRPr="00843509">
        <w:rPr>
          <w:rFonts w:eastAsia="Calibri"/>
          <w:rtl/>
        </w:rPr>
        <w:t xml:space="preserve"> </w:t>
      </w:r>
      <w:r w:rsidRPr="00843509">
        <w:rPr>
          <w:rFonts w:eastAsia="Calibri" w:hint="cs"/>
          <w:rtl/>
        </w:rPr>
        <w:t>ٱلَّذِينَ</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دُونِهِۦۚ</w:t>
      </w:r>
      <w:r w:rsidRPr="00843509">
        <w:rPr>
          <w:rFonts w:eastAsia="Calibri"/>
          <w:rtl/>
        </w:rPr>
        <w:t xml:space="preserve"> </w:t>
      </w:r>
      <w:r w:rsidRPr="00843509">
        <w:rPr>
          <w:rFonts w:eastAsia="Calibri" w:hint="cs"/>
          <w:rtl/>
        </w:rPr>
        <w:t>بَلِ</w:t>
      </w:r>
      <w:r w:rsidRPr="00843509">
        <w:rPr>
          <w:rFonts w:eastAsia="Calibri"/>
          <w:rtl/>
        </w:rPr>
        <w:t xml:space="preserve"> </w:t>
      </w:r>
      <w:r w:rsidRPr="00843509">
        <w:rPr>
          <w:rFonts w:eastAsia="Calibri" w:hint="cs"/>
          <w:rtl/>
        </w:rPr>
        <w:t>ٱلظَّٰلِمُونَ</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ضَلَٰلٖ</w:t>
      </w:r>
      <w:r w:rsidRPr="00843509">
        <w:rPr>
          <w:rFonts w:eastAsia="Calibri"/>
          <w:rtl/>
        </w:rPr>
        <w:t xml:space="preserve"> </w:t>
      </w:r>
      <w:r w:rsidRPr="00843509">
        <w:rPr>
          <w:rFonts w:eastAsia="Calibri" w:hint="cs"/>
          <w:rtl/>
        </w:rPr>
        <w:t>مُّبِينٖ</w:t>
      </w:r>
      <w:r w:rsidRPr="00843509">
        <w:rPr>
          <w:rFonts w:eastAsia="Calibri"/>
          <w:rtl/>
        </w:rPr>
        <w:t xml:space="preserve"> </w:t>
      </w:r>
      <w:r w:rsidRPr="00843509">
        <w:rPr>
          <w:rFonts w:eastAsia="Calibri" w:hint="cs"/>
          <w:rtl/>
        </w:rPr>
        <w:t>١١</w:t>
      </w:r>
      <w:r w:rsidRPr="00843509">
        <w:rPr>
          <w:rFonts w:eastAsia="Calibri"/>
          <w:rtl/>
        </w:rPr>
        <w:t xml:space="preserve"> </w:t>
      </w:r>
      <w:r w:rsidRPr="00843509">
        <w:rPr>
          <w:rFonts w:eastAsia="Calibri" w:hint="cs"/>
          <w:rtl/>
        </w:rPr>
        <w:t>وَلَقَدۡ</w:t>
      </w:r>
      <w:r w:rsidRPr="00843509">
        <w:rPr>
          <w:rFonts w:eastAsia="Calibri"/>
          <w:rtl/>
        </w:rPr>
        <w:t xml:space="preserve"> </w:t>
      </w:r>
      <w:r w:rsidRPr="00843509">
        <w:rPr>
          <w:rFonts w:eastAsia="Calibri" w:hint="cs"/>
          <w:rtl/>
        </w:rPr>
        <w:t>ءَاتَيۡنَا</w:t>
      </w:r>
      <w:r w:rsidRPr="00843509">
        <w:rPr>
          <w:rFonts w:eastAsia="Calibri"/>
          <w:rtl/>
        </w:rPr>
        <w:t xml:space="preserve"> </w:t>
      </w:r>
      <w:r w:rsidRPr="00843509">
        <w:rPr>
          <w:rFonts w:eastAsia="Calibri" w:hint="cs"/>
          <w:rtl/>
        </w:rPr>
        <w:t>لُقۡمَٰنَ</w:t>
      </w:r>
      <w:r w:rsidRPr="00843509">
        <w:rPr>
          <w:rFonts w:eastAsia="Calibri"/>
          <w:rtl/>
        </w:rPr>
        <w:t xml:space="preserve"> </w:t>
      </w:r>
      <w:r w:rsidRPr="00843509">
        <w:rPr>
          <w:rFonts w:eastAsia="Calibri" w:hint="cs"/>
          <w:rtl/>
        </w:rPr>
        <w:t>ٱلۡحِكۡمَةَ</w:t>
      </w:r>
      <w:r w:rsidRPr="00843509">
        <w:rPr>
          <w:rFonts w:eastAsia="Calibri"/>
          <w:rtl/>
        </w:rPr>
        <w:t xml:space="preserve"> </w:t>
      </w:r>
      <w:r w:rsidRPr="00843509">
        <w:rPr>
          <w:rFonts w:eastAsia="Calibri" w:hint="cs"/>
          <w:rtl/>
        </w:rPr>
        <w:t>أَنِ</w:t>
      </w:r>
      <w:r w:rsidRPr="00843509">
        <w:rPr>
          <w:rFonts w:eastAsia="Calibri"/>
          <w:rtl/>
        </w:rPr>
        <w:t xml:space="preserve"> </w:t>
      </w:r>
      <w:r w:rsidRPr="00843509">
        <w:rPr>
          <w:rFonts w:eastAsia="Calibri" w:hint="cs"/>
          <w:rtl/>
        </w:rPr>
        <w:t>ٱشۡكُرۡ</w:t>
      </w:r>
      <w:r w:rsidRPr="00843509">
        <w:rPr>
          <w:rFonts w:eastAsia="Calibri"/>
          <w:rtl/>
        </w:rPr>
        <w:t xml:space="preserve"> </w:t>
      </w:r>
      <w:r w:rsidRPr="00843509">
        <w:rPr>
          <w:rFonts w:eastAsia="Calibri" w:hint="cs"/>
          <w:rtl/>
        </w:rPr>
        <w:t>لِلَّهِۚ</w:t>
      </w:r>
      <w:r w:rsidRPr="00843509">
        <w:rPr>
          <w:rFonts w:eastAsia="Calibri"/>
          <w:rtl/>
        </w:rPr>
        <w:t xml:space="preserve"> </w:t>
      </w:r>
      <w:r w:rsidRPr="00843509">
        <w:rPr>
          <w:rFonts w:eastAsia="Calibri" w:hint="cs"/>
          <w:rtl/>
        </w:rPr>
        <w:t>وَمَن</w:t>
      </w:r>
      <w:r w:rsidRPr="00843509">
        <w:rPr>
          <w:rFonts w:eastAsia="Calibri"/>
          <w:rtl/>
        </w:rPr>
        <w:t xml:space="preserve"> </w:t>
      </w:r>
      <w:r w:rsidRPr="00843509">
        <w:rPr>
          <w:rFonts w:eastAsia="Calibri" w:hint="cs"/>
          <w:rtl/>
        </w:rPr>
        <w:t>يَشۡكُرۡ</w:t>
      </w:r>
      <w:r w:rsidRPr="00843509">
        <w:rPr>
          <w:rFonts w:eastAsia="Calibri"/>
          <w:rtl/>
        </w:rPr>
        <w:t xml:space="preserve"> </w:t>
      </w:r>
      <w:r w:rsidRPr="00843509">
        <w:rPr>
          <w:rFonts w:eastAsia="Calibri" w:hint="cs"/>
          <w:rtl/>
        </w:rPr>
        <w:t>فَإِنَّمَا</w:t>
      </w:r>
      <w:r w:rsidRPr="00843509">
        <w:rPr>
          <w:rFonts w:eastAsia="Calibri"/>
          <w:rtl/>
        </w:rPr>
        <w:t xml:space="preserve"> </w:t>
      </w:r>
      <w:r w:rsidRPr="00843509">
        <w:rPr>
          <w:rFonts w:eastAsia="Calibri" w:hint="cs"/>
          <w:rtl/>
        </w:rPr>
        <w:t>يَشۡكُرُ</w:t>
      </w:r>
      <w:r w:rsidRPr="00843509">
        <w:rPr>
          <w:rFonts w:eastAsia="Calibri"/>
          <w:rtl/>
        </w:rPr>
        <w:t xml:space="preserve"> </w:t>
      </w:r>
      <w:r w:rsidRPr="00843509">
        <w:rPr>
          <w:rFonts w:eastAsia="Calibri" w:hint="cs"/>
          <w:rtl/>
        </w:rPr>
        <w:t>لِنَفۡسِهِۦۖ</w:t>
      </w:r>
      <w:r w:rsidRPr="00843509">
        <w:rPr>
          <w:rFonts w:eastAsia="Calibri"/>
          <w:rtl/>
        </w:rPr>
        <w:t xml:space="preserve"> </w:t>
      </w:r>
      <w:r w:rsidRPr="00843509">
        <w:rPr>
          <w:rFonts w:eastAsia="Calibri" w:hint="cs"/>
          <w:rtl/>
        </w:rPr>
        <w:t>وَمَن</w:t>
      </w:r>
      <w:r w:rsidRPr="00843509">
        <w:rPr>
          <w:rFonts w:eastAsia="Calibri"/>
          <w:rtl/>
        </w:rPr>
        <w:t xml:space="preserve"> </w:t>
      </w:r>
      <w:r w:rsidRPr="00843509">
        <w:rPr>
          <w:rFonts w:eastAsia="Calibri" w:hint="cs"/>
          <w:rtl/>
        </w:rPr>
        <w:t>كَفَرَ</w:t>
      </w:r>
      <w:r w:rsidRPr="00843509">
        <w:rPr>
          <w:rFonts w:eastAsia="Calibri"/>
          <w:rtl/>
        </w:rPr>
        <w:t xml:space="preserve"> </w:t>
      </w:r>
      <w:r w:rsidRPr="00843509">
        <w:rPr>
          <w:rFonts w:eastAsia="Calibri" w:hint="cs"/>
          <w:rtl/>
        </w:rPr>
        <w:t>فَإِنَّ</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غَنِيٌّ</w:t>
      </w:r>
      <w:r w:rsidRPr="00843509">
        <w:rPr>
          <w:rFonts w:eastAsia="Calibri"/>
          <w:rtl/>
        </w:rPr>
        <w:t xml:space="preserve"> </w:t>
      </w:r>
      <w:r w:rsidRPr="00843509">
        <w:rPr>
          <w:rFonts w:eastAsia="Calibri" w:hint="cs"/>
          <w:rtl/>
        </w:rPr>
        <w:t>حَمِيدٞ</w:t>
      </w:r>
      <w:r w:rsidRPr="00843509">
        <w:rPr>
          <w:rFonts w:eastAsia="Calibri"/>
          <w:rtl/>
        </w:rPr>
        <w:t xml:space="preserve"> </w:t>
      </w:r>
      <w:r w:rsidRPr="00843509">
        <w:rPr>
          <w:rFonts w:eastAsia="Calibri" w:hint="cs"/>
          <w:rtl/>
        </w:rPr>
        <w:t>١٢</w:t>
      </w:r>
      <w:r w:rsidRPr="00843509">
        <w:rPr>
          <w:rFonts w:eastAsia="Calibri"/>
          <w:rtl/>
        </w:rPr>
        <w:t xml:space="preserve"> </w:t>
      </w:r>
      <w:r w:rsidRPr="00843509">
        <w:rPr>
          <w:rFonts w:eastAsia="Calibri" w:hint="cs"/>
          <w:rtl/>
        </w:rPr>
        <w:t>وَإِذۡ</w:t>
      </w:r>
      <w:r w:rsidRPr="00843509">
        <w:rPr>
          <w:rFonts w:eastAsia="Calibri"/>
          <w:rtl/>
        </w:rPr>
        <w:t xml:space="preserve"> </w:t>
      </w:r>
      <w:r w:rsidRPr="00843509">
        <w:rPr>
          <w:rFonts w:eastAsia="Calibri" w:hint="cs"/>
          <w:rtl/>
        </w:rPr>
        <w:t>قَالَ</w:t>
      </w:r>
      <w:r w:rsidRPr="00843509">
        <w:rPr>
          <w:rFonts w:eastAsia="Calibri"/>
          <w:rtl/>
        </w:rPr>
        <w:t xml:space="preserve"> </w:t>
      </w:r>
      <w:r w:rsidRPr="00843509">
        <w:rPr>
          <w:rFonts w:eastAsia="Calibri" w:hint="cs"/>
          <w:rtl/>
        </w:rPr>
        <w:t>لُقۡمَٰنُ</w:t>
      </w:r>
      <w:r w:rsidRPr="00843509">
        <w:rPr>
          <w:rFonts w:eastAsia="Calibri"/>
          <w:rtl/>
        </w:rPr>
        <w:t xml:space="preserve"> </w:t>
      </w:r>
      <w:r w:rsidRPr="00843509">
        <w:rPr>
          <w:rFonts w:eastAsia="Calibri" w:hint="cs"/>
          <w:rtl/>
        </w:rPr>
        <w:t>لِٱبۡنِهِۦ</w:t>
      </w:r>
      <w:r w:rsidRPr="00843509">
        <w:rPr>
          <w:rFonts w:eastAsia="Calibri"/>
          <w:rtl/>
        </w:rPr>
        <w:t xml:space="preserve"> </w:t>
      </w:r>
      <w:r w:rsidRPr="00843509">
        <w:rPr>
          <w:rFonts w:eastAsia="Calibri" w:hint="cs"/>
          <w:rtl/>
        </w:rPr>
        <w:t>وَهُوَ</w:t>
      </w:r>
      <w:r w:rsidRPr="00843509">
        <w:rPr>
          <w:rFonts w:eastAsia="Calibri"/>
          <w:rtl/>
        </w:rPr>
        <w:t xml:space="preserve"> </w:t>
      </w:r>
      <w:r w:rsidRPr="00843509">
        <w:rPr>
          <w:rFonts w:eastAsia="Calibri" w:hint="cs"/>
          <w:rtl/>
        </w:rPr>
        <w:t>يَعِظُهُۥ</w:t>
      </w:r>
      <w:r w:rsidRPr="00843509">
        <w:rPr>
          <w:rFonts w:eastAsia="Calibri"/>
          <w:rtl/>
        </w:rPr>
        <w:t xml:space="preserve"> </w:t>
      </w:r>
      <w:r w:rsidRPr="00843509">
        <w:rPr>
          <w:rFonts w:eastAsia="Calibri" w:hint="cs"/>
          <w:rtl/>
        </w:rPr>
        <w:t>يَٰبُنَيَّ</w:t>
      </w:r>
      <w:r w:rsidRPr="00843509">
        <w:rPr>
          <w:rFonts w:eastAsia="Calibri"/>
          <w:rtl/>
        </w:rPr>
        <w:t xml:space="preserve"> </w:t>
      </w:r>
      <w:r w:rsidRPr="00843509">
        <w:rPr>
          <w:rFonts w:eastAsia="Calibri" w:hint="cs"/>
          <w:rtl/>
        </w:rPr>
        <w:t>لَا</w:t>
      </w:r>
      <w:r w:rsidRPr="00843509">
        <w:rPr>
          <w:rFonts w:eastAsia="Calibri"/>
          <w:rtl/>
        </w:rPr>
        <w:t xml:space="preserve"> </w:t>
      </w:r>
      <w:r w:rsidRPr="00843509">
        <w:rPr>
          <w:rFonts w:eastAsia="Calibri" w:hint="cs"/>
          <w:rtl/>
        </w:rPr>
        <w:t>تُشۡرِكۡ</w:t>
      </w:r>
      <w:r w:rsidRPr="00843509">
        <w:rPr>
          <w:rFonts w:eastAsia="Calibri"/>
          <w:rtl/>
        </w:rPr>
        <w:t xml:space="preserve"> </w:t>
      </w:r>
      <w:r w:rsidRPr="00843509">
        <w:rPr>
          <w:rFonts w:eastAsia="Calibri" w:hint="cs"/>
          <w:rtl/>
        </w:rPr>
        <w:t>بِٱللَّهِۖ</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ٱلشِّرۡكَ</w:t>
      </w:r>
      <w:r w:rsidRPr="00843509">
        <w:rPr>
          <w:rFonts w:eastAsia="Calibri"/>
          <w:rtl/>
        </w:rPr>
        <w:t xml:space="preserve"> </w:t>
      </w:r>
      <w:r w:rsidRPr="00843509">
        <w:rPr>
          <w:rFonts w:eastAsia="Calibri" w:hint="cs"/>
          <w:rtl/>
        </w:rPr>
        <w:t>لَظُلۡمٌ</w:t>
      </w:r>
      <w:r w:rsidRPr="00843509">
        <w:rPr>
          <w:rFonts w:eastAsia="Calibri"/>
          <w:rtl/>
        </w:rPr>
        <w:t xml:space="preserve"> </w:t>
      </w:r>
      <w:r w:rsidRPr="00843509">
        <w:rPr>
          <w:rFonts w:eastAsia="Calibri" w:hint="cs"/>
          <w:rtl/>
        </w:rPr>
        <w:t>عَظِيمٞ</w:t>
      </w:r>
      <w:r w:rsidRPr="00843509">
        <w:rPr>
          <w:rFonts w:eastAsia="Calibri"/>
          <w:rtl/>
        </w:rPr>
        <w:t xml:space="preserve"> </w:t>
      </w:r>
      <w:r w:rsidRPr="00843509">
        <w:rPr>
          <w:rFonts w:eastAsia="Calibri" w:hint="cs"/>
          <w:rtl/>
        </w:rPr>
        <w:t>١٣</w:t>
      </w:r>
      <w:r w:rsidRPr="00843509">
        <w:rPr>
          <w:rFonts w:ascii="Traditional Arabic" w:eastAsia="Calibri" w:hAnsi="Traditional Arabic" w:cs="Traditional Arabic"/>
          <w:rtl/>
        </w:rPr>
        <w:t>﴾</w:t>
      </w:r>
      <w:r w:rsidRPr="00843509">
        <w:rPr>
          <w:rFonts w:ascii="Traditional Arabic" w:eastAsia="Calibri" w:hAnsi="Traditional Arabic" w:cs="Traditional Arabic" w:hint="cs"/>
          <w:rtl/>
        </w:rPr>
        <w:tab/>
      </w:r>
      <w:r w:rsidRPr="00843509">
        <w:rPr>
          <w:rStyle w:val="6-Char"/>
          <w:rFonts w:eastAsia="Calibri" w:hint="cs"/>
          <w:rtl/>
        </w:rPr>
        <w:t xml:space="preserve"> </w:t>
      </w:r>
      <w:r w:rsidRPr="00843509">
        <w:rPr>
          <w:rStyle w:val="6-Char"/>
          <w:rtl/>
          <w:lang w:bidi="ar-SA"/>
        </w:rPr>
        <w:t>[لقمان:</w:t>
      </w:r>
      <w:r w:rsidRPr="00843509">
        <w:rPr>
          <w:rStyle w:val="6-Char"/>
          <w:rFonts w:eastAsia="Calibri" w:hint="cs"/>
          <w:rtl/>
        </w:rPr>
        <w:t>11-13</w:t>
      </w:r>
      <w:r w:rsidRPr="00843509">
        <w:rPr>
          <w:rStyle w:val="6-Char"/>
          <w:rtl/>
          <w:lang w:bidi="ar-SA"/>
        </w:rPr>
        <w:t>]</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Pr="00843509">
        <w:rPr>
          <w:rFonts w:hint="cs"/>
          <w:rtl/>
        </w:rPr>
        <w:t>این خلق خداست پس به من نشان دهید کسانی که غیر اویند چه خلق کرده‌اند بلکه ستمگران در گمراهی آشکارند(11) و ب</w:t>
      </w:r>
      <w:r w:rsidR="00F3469E" w:rsidRPr="00843509">
        <w:rPr>
          <w:rFonts w:hint="cs"/>
          <w:rtl/>
        </w:rPr>
        <w:t xml:space="preserve">ه </w:t>
      </w:r>
      <w:r w:rsidRPr="00843509">
        <w:rPr>
          <w:rFonts w:hint="cs"/>
          <w:rtl/>
        </w:rPr>
        <w:t>یقین به لقمان حکمت دادیم که خدا را شکر گزار و هر که شکر کند همانا برای خود و ب</w:t>
      </w:r>
      <w:r w:rsidR="00F3469E" w:rsidRPr="00843509">
        <w:rPr>
          <w:rFonts w:hint="cs"/>
          <w:rtl/>
        </w:rPr>
        <w:t xml:space="preserve">ه </w:t>
      </w:r>
      <w:r w:rsidRPr="00843509">
        <w:rPr>
          <w:rFonts w:hint="cs"/>
          <w:rtl/>
        </w:rPr>
        <w:t>نفع خود شکر گزارده و هر که کفران کند پس محققا</w:t>
      </w:r>
      <w:r w:rsidR="00FF767D" w:rsidRPr="00843509">
        <w:rPr>
          <w:rFonts w:hint="cs"/>
          <w:rtl/>
        </w:rPr>
        <w:t>ً</w:t>
      </w:r>
      <w:r w:rsidRPr="00843509">
        <w:rPr>
          <w:rFonts w:hint="cs"/>
          <w:rtl/>
        </w:rPr>
        <w:t xml:space="preserve"> خدا بی‌نیاز ستوده است(12) و یاد کن آن دم که لقمان به فرزند خود </w:t>
      </w:r>
      <w:r w:rsidR="00F3469E" w:rsidRPr="00843509">
        <w:rPr>
          <w:rFonts w:hint="cs"/>
          <w:rtl/>
        </w:rPr>
        <w:t xml:space="preserve">درحالی که او را پند می‌داد </w:t>
      </w:r>
      <w:r w:rsidRPr="00843509">
        <w:rPr>
          <w:rFonts w:hint="cs"/>
          <w:rtl/>
        </w:rPr>
        <w:t>گفت</w:t>
      </w:r>
      <w:r w:rsidR="000D7C5A" w:rsidRPr="00843509">
        <w:rPr>
          <w:rFonts w:hint="cs"/>
          <w:rtl/>
        </w:rPr>
        <w:t xml:space="preserve">: </w:t>
      </w:r>
      <w:r w:rsidR="00F3469E" w:rsidRPr="00843509">
        <w:rPr>
          <w:rFonts w:hint="cs"/>
          <w:rtl/>
        </w:rPr>
        <w:t>ای پسرکم به خدا شرک ن</w:t>
      </w:r>
      <w:r w:rsidR="0016423C" w:rsidRPr="00843509">
        <w:rPr>
          <w:rFonts w:hint="cs"/>
          <w:rtl/>
        </w:rPr>
        <w:t>ی</w:t>
      </w:r>
      <w:r w:rsidR="00F3469E" w:rsidRPr="00843509">
        <w:rPr>
          <w:rFonts w:hint="cs"/>
          <w:rtl/>
        </w:rPr>
        <w:t>ا</w:t>
      </w:r>
      <w:r w:rsidRPr="00843509">
        <w:rPr>
          <w:rFonts w:hint="cs"/>
          <w:rtl/>
        </w:rPr>
        <w:t xml:space="preserve">ور که شرک ستمی بزرگ است(13). </w:t>
      </w:r>
    </w:p>
    <w:p w:rsidR="00A10797" w:rsidRPr="00843509" w:rsidRDefault="00A10797" w:rsidP="00A1076C">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00A1076C" w:rsidRPr="00843509">
        <w:rPr>
          <w:rFonts w:ascii="Traditional Arabic" w:hAnsi="Traditional Arabic" w:cs="Traditional Arabic"/>
          <w:rtl/>
        </w:rPr>
        <w:t>﴿</w:t>
      </w:r>
      <w:r w:rsidR="00FB5F48" w:rsidRPr="00843509">
        <w:rPr>
          <w:rStyle w:val="5-Char"/>
          <w:rFonts w:hint="cs"/>
          <w:rtl/>
        </w:rPr>
        <w:t>مَاذَا</w:t>
      </w:r>
      <w:r w:rsidR="00FB5F48" w:rsidRPr="00843509">
        <w:rPr>
          <w:rStyle w:val="5-Char"/>
          <w:rtl/>
        </w:rPr>
        <w:t xml:space="preserve"> </w:t>
      </w:r>
      <w:r w:rsidR="00FB5F48" w:rsidRPr="00843509">
        <w:rPr>
          <w:rStyle w:val="5-Char"/>
          <w:rFonts w:hint="cs"/>
          <w:rtl/>
        </w:rPr>
        <w:t>خَلَقَ</w:t>
      </w:r>
      <w:r w:rsidR="00FB5F48" w:rsidRPr="00843509">
        <w:rPr>
          <w:rStyle w:val="5-Char"/>
          <w:rFonts w:cs="Times New Roman" w:hint="cs"/>
          <w:rtl/>
        </w:rPr>
        <w:t>...</w:t>
      </w:r>
      <w:r w:rsidR="00A1076C" w:rsidRPr="00843509">
        <w:rPr>
          <w:rFonts w:ascii="Traditional Arabic" w:hAnsi="Traditional Arabic" w:cs="Traditional Arabic"/>
          <w:rtl/>
        </w:rPr>
        <w:t>﴾</w:t>
      </w:r>
      <w:r w:rsidR="00BA62CC" w:rsidRPr="00843509">
        <w:rPr>
          <w:rFonts w:hint="cs"/>
          <w:rtl/>
        </w:rPr>
        <w:t xml:space="preserve"> جمل</w:t>
      </w:r>
      <w:r w:rsidR="00972087" w:rsidRPr="00843509">
        <w:rPr>
          <w:rFonts w:hint="cs"/>
          <w:rtl/>
        </w:rPr>
        <w:t>ۀ</w:t>
      </w:r>
      <w:r w:rsidR="00BA62CC" w:rsidRPr="00843509">
        <w:rPr>
          <w:rFonts w:hint="cs"/>
          <w:rtl/>
        </w:rPr>
        <w:t xml:space="preserve"> </w:t>
      </w:r>
      <w:r w:rsidRPr="00843509">
        <w:rPr>
          <w:rFonts w:hint="cs"/>
          <w:rtl/>
        </w:rPr>
        <w:t>استف</w:t>
      </w:r>
      <w:r w:rsidR="00F3469E" w:rsidRPr="00843509">
        <w:rPr>
          <w:rFonts w:hint="cs"/>
          <w:rtl/>
        </w:rPr>
        <w:t>هامی</w:t>
      </w:r>
      <w:r w:rsidR="009E75AD" w:rsidRPr="00843509">
        <w:rPr>
          <w:rFonts w:hint="cs"/>
          <w:rtl/>
        </w:rPr>
        <w:t>ۀ</w:t>
      </w:r>
      <w:r w:rsidR="00F3469E" w:rsidRPr="00843509">
        <w:rPr>
          <w:rFonts w:hint="cs"/>
          <w:rtl/>
        </w:rPr>
        <w:t xml:space="preserve"> انکاریه می‌باشد. یعنی غیر</w:t>
      </w:r>
      <w:r w:rsidRPr="00843509">
        <w:rPr>
          <w:rFonts w:hint="cs"/>
          <w:rtl/>
        </w:rPr>
        <w:t xml:space="preserve">از خدا خالقی نیست. از این آیه استفاده می‌شود که هیچ کس نمی‌تواند چیزی خلق کند، و اگر به غیر خدا اطلاق خالق در بعضی از آیات شده، اطلاق مجازی شده، زیرا خالق حقیقی که از </w:t>
      </w:r>
      <w:r w:rsidRPr="00027E3D">
        <w:rPr>
          <w:rFonts w:ascii="Traditional Arabic" w:hAnsi="Traditional Arabic"/>
          <w:sz w:val="32"/>
          <w:rtl/>
        </w:rPr>
        <w:t>لا</w:t>
      </w:r>
      <w:r w:rsidR="00FC058B" w:rsidRPr="00027E3D">
        <w:rPr>
          <w:rFonts w:ascii="Traditional Arabic" w:hAnsi="Traditional Arabic"/>
          <w:sz w:val="32"/>
          <w:rtl/>
        </w:rPr>
        <w:t xml:space="preserve"> </w:t>
      </w:r>
      <w:r w:rsidRPr="00027E3D">
        <w:rPr>
          <w:rFonts w:ascii="Traditional Arabic" w:hAnsi="Traditional Arabic"/>
          <w:sz w:val="32"/>
          <w:rtl/>
        </w:rPr>
        <w:t>من شئ</w:t>
      </w:r>
      <w:r w:rsidRPr="00843509">
        <w:rPr>
          <w:rFonts w:hint="cs"/>
          <w:rtl/>
        </w:rPr>
        <w:t xml:space="preserve"> و از عدم ایجاد کند، </w:t>
      </w:r>
      <w:r w:rsidR="00F3469E" w:rsidRPr="00843509">
        <w:rPr>
          <w:rFonts w:hint="cs"/>
          <w:rtl/>
        </w:rPr>
        <w:t xml:space="preserve">فقط </w:t>
      </w:r>
      <w:r w:rsidRPr="00843509">
        <w:rPr>
          <w:rFonts w:hint="cs"/>
          <w:rtl/>
        </w:rPr>
        <w:t>خداست، و کس دیگر اگر خلقی کرده خلق او تغییر صورتی بوده ولی مواد آن صورت مخلوق خداست مانند حضرت عیسی</w:t>
      </w:r>
      <w:r w:rsidRPr="00843509">
        <w:rPr>
          <w:rFonts w:hint="cs"/>
        </w:rPr>
        <w:sym w:font="AGA Arabesque" w:char="F075"/>
      </w:r>
      <w:r w:rsidRPr="00843509">
        <w:rPr>
          <w:rFonts w:hint="cs"/>
          <w:rtl/>
        </w:rPr>
        <w:t xml:space="preserve"> که خلقت هیئت مرغ نمود ولی مواد و تغییر جواهر آن مواد از خدا بود. </w:t>
      </w:r>
    </w:p>
    <w:p w:rsidR="00277DD5" w:rsidRPr="00843509" w:rsidRDefault="00277DD5" w:rsidP="000F272C">
      <w:pPr>
        <w:pStyle w:val="3-"/>
        <w:rPr>
          <w:rFonts w:eastAsia="Calibri"/>
          <w:rtl/>
        </w:rPr>
      </w:pPr>
      <w:r w:rsidRPr="00843509">
        <w:rPr>
          <w:rFonts w:ascii="Traditional Arabic" w:eastAsia="Calibri" w:hAnsi="Traditional Arabic" w:cs="Traditional Arabic"/>
          <w:rtl/>
        </w:rPr>
        <w:t>﴿</w:t>
      </w:r>
      <w:r w:rsidRPr="00843509">
        <w:rPr>
          <w:rFonts w:eastAsia="Calibri" w:hint="cs"/>
          <w:rtl/>
        </w:rPr>
        <w:t>وَوَصَّيۡنَا</w:t>
      </w:r>
      <w:r w:rsidRPr="00843509">
        <w:rPr>
          <w:rFonts w:eastAsia="Calibri"/>
          <w:rtl/>
        </w:rPr>
        <w:t xml:space="preserve"> </w:t>
      </w:r>
      <w:r w:rsidRPr="00843509">
        <w:rPr>
          <w:rFonts w:eastAsia="Calibri" w:hint="cs"/>
          <w:rtl/>
        </w:rPr>
        <w:t>ٱلۡإِنسَٰنَ</w:t>
      </w:r>
      <w:r w:rsidRPr="00843509">
        <w:rPr>
          <w:rFonts w:eastAsia="Calibri"/>
          <w:rtl/>
        </w:rPr>
        <w:t xml:space="preserve"> </w:t>
      </w:r>
      <w:r w:rsidRPr="00843509">
        <w:rPr>
          <w:rFonts w:eastAsia="Calibri" w:hint="cs"/>
          <w:rtl/>
        </w:rPr>
        <w:t>بِوَٰلِدَيۡهِ</w:t>
      </w:r>
      <w:r w:rsidRPr="00843509">
        <w:rPr>
          <w:rFonts w:eastAsia="Calibri"/>
          <w:rtl/>
        </w:rPr>
        <w:t xml:space="preserve"> </w:t>
      </w:r>
      <w:r w:rsidRPr="00843509">
        <w:rPr>
          <w:rFonts w:eastAsia="Calibri" w:hint="cs"/>
          <w:rtl/>
        </w:rPr>
        <w:t>حَمَلَتۡهُ</w:t>
      </w:r>
      <w:r w:rsidRPr="00843509">
        <w:rPr>
          <w:rFonts w:eastAsia="Calibri"/>
          <w:rtl/>
        </w:rPr>
        <w:t xml:space="preserve"> </w:t>
      </w:r>
      <w:r w:rsidRPr="00843509">
        <w:rPr>
          <w:rFonts w:eastAsia="Calibri" w:hint="cs"/>
          <w:rtl/>
        </w:rPr>
        <w:t>أُمُّهُۥ</w:t>
      </w:r>
      <w:r w:rsidRPr="00843509">
        <w:rPr>
          <w:rFonts w:eastAsia="Calibri"/>
          <w:rtl/>
        </w:rPr>
        <w:t xml:space="preserve"> </w:t>
      </w:r>
      <w:r w:rsidRPr="00843509">
        <w:rPr>
          <w:rFonts w:eastAsia="Calibri" w:hint="cs"/>
          <w:rtl/>
        </w:rPr>
        <w:t>وَهۡنًا</w:t>
      </w:r>
      <w:r w:rsidRPr="00843509">
        <w:rPr>
          <w:rFonts w:eastAsia="Calibri"/>
          <w:rtl/>
        </w:rPr>
        <w:t xml:space="preserve"> </w:t>
      </w:r>
      <w:r w:rsidRPr="00843509">
        <w:rPr>
          <w:rFonts w:eastAsia="Calibri" w:hint="cs"/>
          <w:rtl/>
        </w:rPr>
        <w:t>عَلَىٰ</w:t>
      </w:r>
      <w:r w:rsidRPr="00843509">
        <w:rPr>
          <w:rFonts w:eastAsia="Calibri"/>
          <w:rtl/>
        </w:rPr>
        <w:t xml:space="preserve"> </w:t>
      </w:r>
      <w:r w:rsidRPr="00843509">
        <w:rPr>
          <w:rFonts w:eastAsia="Calibri" w:hint="cs"/>
          <w:rtl/>
        </w:rPr>
        <w:t>وَهۡنٖ</w:t>
      </w:r>
      <w:r w:rsidRPr="00843509">
        <w:rPr>
          <w:rFonts w:eastAsia="Calibri"/>
          <w:rtl/>
        </w:rPr>
        <w:t xml:space="preserve"> </w:t>
      </w:r>
      <w:r w:rsidRPr="00843509">
        <w:rPr>
          <w:rFonts w:eastAsia="Calibri" w:hint="cs"/>
          <w:rtl/>
        </w:rPr>
        <w:t>وَفِصَٰلُهُۥ</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عَامَيۡنِ</w:t>
      </w:r>
      <w:r w:rsidRPr="00843509">
        <w:rPr>
          <w:rFonts w:eastAsia="Calibri"/>
          <w:rtl/>
        </w:rPr>
        <w:t xml:space="preserve"> </w:t>
      </w:r>
      <w:r w:rsidRPr="00843509">
        <w:rPr>
          <w:rFonts w:eastAsia="Calibri" w:hint="cs"/>
          <w:rtl/>
        </w:rPr>
        <w:t>أَنِ</w:t>
      </w:r>
      <w:r w:rsidRPr="00843509">
        <w:rPr>
          <w:rFonts w:eastAsia="Calibri"/>
          <w:rtl/>
        </w:rPr>
        <w:t xml:space="preserve"> </w:t>
      </w:r>
      <w:r w:rsidRPr="00843509">
        <w:rPr>
          <w:rFonts w:eastAsia="Calibri" w:hint="cs"/>
          <w:rtl/>
        </w:rPr>
        <w:t>ٱشۡكُرۡ</w:t>
      </w:r>
      <w:r w:rsidRPr="00843509">
        <w:rPr>
          <w:rFonts w:eastAsia="Calibri"/>
          <w:rtl/>
        </w:rPr>
        <w:t xml:space="preserve"> </w:t>
      </w:r>
      <w:r w:rsidRPr="00843509">
        <w:rPr>
          <w:rFonts w:eastAsia="Calibri" w:hint="cs"/>
          <w:rtl/>
        </w:rPr>
        <w:t>لِي</w:t>
      </w:r>
      <w:r w:rsidRPr="00843509">
        <w:rPr>
          <w:rFonts w:eastAsia="Calibri"/>
          <w:rtl/>
        </w:rPr>
        <w:t xml:space="preserve"> </w:t>
      </w:r>
      <w:r w:rsidRPr="00843509">
        <w:rPr>
          <w:rFonts w:eastAsia="Calibri" w:hint="cs"/>
          <w:rtl/>
        </w:rPr>
        <w:t>وَلِوَٰلِدَيۡكَ</w:t>
      </w:r>
      <w:r w:rsidRPr="00843509">
        <w:rPr>
          <w:rFonts w:eastAsia="Calibri"/>
          <w:rtl/>
        </w:rPr>
        <w:t xml:space="preserve"> </w:t>
      </w:r>
      <w:r w:rsidRPr="00843509">
        <w:rPr>
          <w:rFonts w:eastAsia="Calibri" w:hint="cs"/>
          <w:rtl/>
        </w:rPr>
        <w:t>إِلَيَّ</w:t>
      </w:r>
      <w:r w:rsidRPr="00843509">
        <w:rPr>
          <w:rFonts w:eastAsia="Calibri"/>
          <w:rtl/>
        </w:rPr>
        <w:t xml:space="preserve"> </w:t>
      </w:r>
      <w:r w:rsidRPr="00843509">
        <w:rPr>
          <w:rFonts w:eastAsia="Calibri" w:hint="cs"/>
          <w:rtl/>
        </w:rPr>
        <w:t>ٱلۡمَصِيرُ</w:t>
      </w:r>
      <w:r w:rsidRPr="00843509">
        <w:rPr>
          <w:rFonts w:eastAsia="Calibri"/>
          <w:rtl/>
        </w:rPr>
        <w:t xml:space="preserve"> </w:t>
      </w:r>
      <w:r w:rsidRPr="00843509">
        <w:rPr>
          <w:rFonts w:eastAsia="Calibri" w:hint="cs"/>
          <w:rtl/>
        </w:rPr>
        <w:t>١٤</w:t>
      </w:r>
      <w:r w:rsidRPr="00843509">
        <w:rPr>
          <w:rFonts w:eastAsia="Calibri"/>
          <w:rtl/>
        </w:rPr>
        <w:t xml:space="preserve"> </w:t>
      </w:r>
      <w:r w:rsidRPr="00843509">
        <w:rPr>
          <w:rFonts w:eastAsia="Calibri" w:hint="cs"/>
          <w:rtl/>
        </w:rPr>
        <w:t>وَإِن</w:t>
      </w:r>
      <w:r w:rsidRPr="00843509">
        <w:rPr>
          <w:rFonts w:eastAsia="Calibri"/>
          <w:rtl/>
        </w:rPr>
        <w:t xml:space="preserve"> </w:t>
      </w:r>
      <w:r w:rsidRPr="00843509">
        <w:rPr>
          <w:rFonts w:eastAsia="Calibri" w:hint="cs"/>
          <w:rtl/>
        </w:rPr>
        <w:t>جَٰهَدَاكَ</w:t>
      </w:r>
      <w:r w:rsidRPr="00843509">
        <w:rPr>
          <w:rFonts w:eastAsia="Calibri"/>
          <w:rtl/>
        </w:rPr>
        <w:t xml:space="preserve"> </w:t>
      </w:r>
      <w:r w:rsidRPr="00843509">
        <w:rPr>
          <w:rFonts w:eastAsia="Calibri" w:hint="cs"/>
          <w:rtl/>
        </w:rPr>
        <w:t>عَلَىٰٓ</w:t>
      </w:r>
      <w:r w:rsidRPr="00843509">
        <w:rPr>
          <w:rFonts w:eastAsia="Calibri"/>
          <w:rtl/>
        </w:rPr>
        <w:t xml:space="preserve"> </w:t>
      </w:r>
      <w:r w:rsidRPr="00843509">
        <w:rPr>
          <w:rFonts w:eastAsia="Calibri" w:hint="cs"/>
          <w:rtl/>
        </w:rPr>
        <w:t>أَن</w:t>
      </w:r>
      <w:r w:rsidRPr="00843509">
        <w:rPr>
          <w:rFonts w:eastAsia="Calibri"/>
          <w:rtl/>
        </w:rPr>
        <w:t xml:space="preserve"> </w:t>
      </w:r>
      <w:r w:rsidRPr="00843509">
        <w:rPr>
          <w:rFonts w:eastAsia="Calibri" w:hint="cs"/>
          <w:rtl/>
        </w:rPr>
        <w:t>تُشۡرِكَ</w:t>
      </w:r>
      <w:r w:rsidRPr="00843509">
        <w:rPr>
          <w:rFonts w:eastAsia="Calibri"/>
          <w:rtl/>
        </w:rPr>
        <w:t xml:space="preserve"> </w:t>
      </w:r>
      <w:r w:rsidRPr="00843509">
        <w:rPr>
          <w:rFonts w:eastAsia="Calibri" w:hint="cs"/>
          <w:rtl/>
        </w:rPr>
        <w:t>بِي</w:t>
      </w:r>
      <w:r w:rsidRPr="00843509">
        <w:rPr>
          <w:rFonts w:eastAsia="Calibri"/>
          <w:rtl/>
        </w:rPr>
        <w:t xml:space="preserve"> </w:t>
      </w:r>
      <w:r w:rsidRPr="00843509">
        <w:rPr>
          <w:rFonts w:eastAsia="Calibri" w:hint="cs"/>
          <w:rtl/>
        </w:rPr>
        <w:t>مَا</w:t>
      </w:r>
      <w:r w:rsidRPr="00843509">
        <w:rPr>
          <w:rFonts w:eastAsia="Calibri"/>
          <w:rtl/>
        </w:rPr>
        <w:t xml:space="preserve"> </w:t>
      </w:r>
      <w:r w:rsidRPr="00843509">
        <w:rPr>
          <w:rFonts w:eastAsia="Calibri" w:hint="cs"/>
          <w:rtl/>
        </w:rPr>
        <w:t>لَيۡسَ</w:t>
      </w:r>
      <w:r w:rsidRPr="00843509">
        <w:rPr>
          <w:rFonts w:eastAsia="Calibri"/>
          <w:rtl/>
        </w:rPr>
        <w:t xml:space="preserve"> </w:t>
      </w:r>
      <w:r w:rsidRPr="00843509">
        <w:rPr>
          <w:rFonts w:eastAsia="Calibri" w:hint="cs"/>
          <w:rtl/>
        </w:rPr>
        <w:t>لَكَ</w:t>
      </w:r>
      <w:r w:rsidRPr="00843509">
        <w:rPr>
          <w:rFonts w:eastAsia="Calibri"/>
          <w:rtl/>
        </w:rPr>
        <w:t xml:space="preserve"> </w:t>
      </w:r>
      <w:r w:rsidRPr="00843509">
        <w:rPr>
          <w:rFonts w:eastAsia="Calibri" w:hint="cs"/>
          <w:rtl/>
        </w:rPr>
        <w:t>بِهِۦ</w:t>
      </w:r>
      <w:r w:rsidRPr="00843509">
        <w:rPr>
          <w:rFonts w:eastAsia="Calibri"/>
          <w:rtl/>
        </w:rPr>
        <w:t xml:space="preserve"> </w:t>
      </w:r>
      <w:r w:rsidRPr="00843509">
        <w:rPr>
          <w:rFonts w:eastAsia="Calibri" w:hint="cs"/>
          <w:rtl/>
        </w:rPr>
        <w:t>عِلۡمٞ</w:t>
      </w:r>
      <w:r w:rsidRPr="00843509">
        <w:rPr>
          <w:rFonts w:eastAsia="Calibri"/>
          <w:rtl/>
        </w:rPr>
        <w:t xml:space="preserve"> </w:t>
      </w:r>
      <w:r w:rsidRPr="00843509">
        <w:rPr>
          <w:rFonts w:eastAsia="Calibri" w:hint="cs"/>
          <w:rtl/>
        </w:rPr>
        <w:t>فَلَا</w:t>
      </w:r>
      <w:r w:rsidRPr="00843509">
        <w:rPr>
          <w:rFonts w:eastAsia="Calibri"/>
          <w:rtl/>
        </w:rPr>
        <w:t xml:space="preserve"> </w:t>
      </w:r>
      <w:r w:rsidRPr="00843509">
        <w:rPr>
          <w:rFonts w:eastAsia="Calibri" w:hint="cs"/>
          <w:rtl/>
        </w:rPr>
        <w:t>تُطِعۡهُمَاۖ</w:t>
      </w:r>
      <w:r w:rsidRPr="00843509">
        <w:rPr>
          <w:rFonts w:eastAsia="Calibri"/>
          <w:rtl/>
        </w:rPr>
        <w:t xml:space="preserve"> </w:t>
      </w:r>
      <w:r w:rsidRPr="00843509">
        <w:rPr>
          <w:rFonts w:eastAsia="Calibri" w:hint="cs"/>
          <w:rtl/>
        </w:rPr>
        <w:t>وَصَاحِبۡهُمَا</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ٱلدُّنۡيَا</w:t>
      </w:r>
      <w:r w:rsidRPr="00843509">
        <w:rPr>
          <w:rFonts w:eastAsia="Calibri"/>
          <w:rtl/>
        </w:rPr>
        <w:t xml:space="preserve"> </w:t>
      </w:r>
      <w:r w:rsidRPr="00843509">
        <w:rPr>
          <w:rFonts w:eastAsia="Calibri" w:hint="cs"/>
          <w:rtl/>
        </w:rPr>
        <w:t>مَعۡرُوفٗاۖ</w:t>
      </w:r>
      <w:r w:rsidRPr="00843509">
        <w:rPr>
          <w:rFonts w:eastAsia="Calibri"/>
          <w:rtl/>
        </w:rPr>
        <w:t xml:space="preserve"> </w:t>
      </w:r>
      <w:r w:rsidRPr="00843509">
        <w:rPr>
          <w:rFonts w:eastAsia="Calibri" w:hint="cs"/>
          <w:rtl/>
        </w:rPr>
        <w:t>وَٱتَّبِعۡ</w:t>
      </w:r>
      <w:r w:rsidRPr="00843509">
        <w:rPr>
          <w:rFonts w:eastAsia="Calibri"/>
          <w:rtl/>
        </w:rPr>
        <w:t xml:space="preserve"> </w:t>
      </w:r>
      <w:r w:rsidRPr="00843509">
        <w:rPr>
          <w:rFonts w:eastAsia="Calibri" w:hint="cs"/>
          <w:rtl/>
        </w:rPr>
        <w:t>سَبِيلَ</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أَنَابَ</w:t>
      </w:r>
      <w:r w:rsidRPr="00843509">
        <w:rPr>
          <w:rFonts w:eastAsia="Calibri"/>
          <w:rtl/>
        </w:rPr>
        <w:t xml:space="preserve"> </w:t>
      </w:r>
      <w:r w:rsidRPr="00843509">
        <w:rPr>
          <w:rFonts w:eastAsia="Calibri" w:hint="cs"/>
          <w:rtl/>
        </w:rPr>
        <w:t>إِلَيَّۚ</w:t>
      </w:r>
      <w:r w:rsidRPr="00843509">
        <w:rPr>
          <w:rFonts w:eastAsia="Calibri"/>
          <w:rtl/>
        </w:rPr>
        <w:t xml:space="preserve"> </w:t>
      </w:r>
      <w:r w:rsidRPr="00843509">
        <w:rPr>
          <w:rFonts w:eastAsia="Calibri" w:hint="cs"/>
          <w:rtl/>
        </w:rPr>
        <w:t>ثُمَّ</w:t>
      </w:r>
      <w:r w:rsidRPr="00843509">
        <w:rPr>
          <w:rFonts w:eastAsia="Calibri"/>
          <w:rtl/>
        </w:rPr>
        <w:t xml:space="preserve"> </w:t>
      </w:r>
      <w:r w:rsidRPr="00843509">
        <w:rPr>
          <w:rFonts w:eastAsia="Calibri" w:hint="cs"/>
          <w:rtl/>
        </w:rPr>
        <w:t>إِلَيَّ</w:t>
      </w:r>
      <w:r w:rsidRPr="00843509">
        <w:rPr>
          <w:rFonts w:eastAsia="Calibri"/>
          <w:rtl/>
        </w:rPr>
        <w:t xml:space="preserve"> </w:t>
      </w:r>
      <w:r w:rsidRPr="00843509">
        <w:rPr>
          <w:rFonts w:eastAsia="Calibri" w:hint="cs"/>
          <w:rtl/>
        </w:rPr>
        <w:t>مَرۡجِعُكُمۡ</w:t>
      </w:r>
      <w:r w:rsidRPr="00843509">
        <w:rPr>
          <w:rFonts w:eastAsia="Calibri"/>
          <w:rtl/>
        </w:rPr>
        <w:t xml:space="preserve"> </w:t>
      </w:r>
      <w:r w:rsidRPr="00843509">
        <w:rPr>
          <w:rFonts w:eastAsia="Calibri" w:hint="cs"/>
          <w:rtl/>
        </w:rPr>
        <w:t>فَأُنَبِّئُكُم</w:t>
      </w:r>
      <w:r w:rsidRPr="00843509">
        <w:rPr>
          <w:rFonts w:eastAsia="Calibri"/>
          <w:rtl/>
        </w:rPr>
        <w:t xml:space="preserve"> </w:t>
      </w:r>
      <w:r w:rsidRPr="00843509">
        <w:rPr>
          <w:rFonts w:eastAsia="Calibri" w:hint="cs"/>
          <w:rtl/>
        </w:rPr>
        <w:t>بِمَا</w:t>
      </w:r>
      <w:r w:rsidRPr="00843509">
        <w:rPr>
          <w:rFonts w:eastAsia="Calibri"/>
          <w:rtl/>
        </w:rPr>
        <w:t xml:space="preserve"> </w:t>
      </w:r>
      <w:r w:rsidRPr="00843509">
        <w:rPr>
          <w:rFonts w:eastAsia="Calibri" w:hint="cs"/>
          <w:rtl/>
        </w:rPr>
        <w:t>كُنتُمۡ</w:t>
      </w:r>
      <w:r w:rsidRPr="00843509">
        <w:rPr>
          <w:rFonts w:eastAsia="Calibri"/>
          <w:rtl/>
        </w:rPr>
        <w:t xml:space="preserve"> </w:t>
      </w:r>
      <w:r w:rsidRPr="00843509">
        <w:rPr>
          <w:rFonts w:eastAsia="Calibri" w:hint="cs"/>
          <w:rtl/>
        </w:rPr>
        <w:t>تَعۡمَلُونَ</w:t>
      </w:r>
      <w:r w:rsidRPr="00843509">
        <w:rPr>
          <w:rFonts w:eastAsia="Calibri"/>
          <w:rtl/>
        </w:rPr>
        <w:t xml:space="preserve"> </w:t>
      </w:r>
      <w:r w:rsidRPr="00843509">
        <w:rPr>
          <w:rFonts w:eastAsia="Calibri" w:hint="cs"/>
          <w:rtl/>
        </w:rPr>
        <w:t>١٥</w:t>
      </w:r>
      <w:r w:rsidRPr="00843509">
        <w:rPr>
          <w:rFonts w:ascii="Traditional Arabic" w:eastAsia="Calibri" w:hAnsi="Traditional Arabic" w:cs="Traditional Arabic"/>
          <w:rtl/>
        </w:rPr>
        <w:t>﴾</w:t>
      </w:r>
      <w:r w:rsidRPr="00843509">
        <w:rPr>
          <w:rStyle w:val="6-Char"/>
          <w:rFonts w:eastAsia="Calibri" w:hint="cs"/>
          <w:rtl/>
        </w:rPr>
        <w:t xml:space="preserve"> </w:t>
      </w:r>
      <w:r w:rsidRPr="00843509">
        <w:rPr>
          <w:rStyle w:val="6-Char"/>
          <w:rFonts w:eastAsia="Calibri" w:hint="cs"/>
          <w:rtl/>
        </w:rPr>
        <w:tab/>
      </w:r>
      <w:r w:rsidRPr="00843509">
        <w:rPr>
          <w:rStyle w:val="6-Char"/>
          <w:rtl/>
          <w:lang w:bidi="ar-SA"/>
        </w:rPr>
        <w:t>[لقمان:</w:t>
      </w:r>
      <w:r w:rsidRPr="00843509">
        <w:rPr>
          <w:rStyle w:val="6-Char"/>
          <w:rFonts w:eastAsia="Calibri" w:hint="cs"/>
          <w:rtl/>
        </w:rPr>
        <w:t>14-15</w:t>
      </w:r>
      <w:r w:rsidRPr="00843509">
        <w:rPr>
          <w:rStyle w:val="6-Char"/>
          <w:rtl/>
          <w:lang w:bidi="ar-SA"/>
        </w:rPr>
        <w:t>]</w:t>
      </w:r>
      <w:r w:rsidRPr="00843509">
        <w:rPr>
          <w:rStyle w:val="6-Char"/>
          <w:rFonts w:eastAsia="Calibri"/>
          <w:rtl/>
        </w:rPr>
        <w:t xml:space="preserve"> </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Pr="00843509">
        <w:rPr>
          <w:rFonts w:hint="cs"/>
          <w:rtl/>
        </w:rPr>
        <w:t>و انسان را نسبت به والدینش سفارش کرد</w:t>
      </w:r>
      <w:r w:rsidR="00697769" w:rsidRPr="00843509">
        <w:rPr>
          <w:rFonts w:hint="cs"/>
          <w:rtl/>
        </w:rPr>
        <w:t>ه</w:t>
      </w:r>
      <w:r w:rsidR="00697769" w:rsidRPr="00843509">
        <w:rPr>
          <w:rFonts w:hint="cs"/>
          <w:rtl/>
        </w:rPr>
        <w:softHyphen/>
        <w:t>ا</w:t>
      </w:r>
      <w:r w:rsidRPr="00843509">
        <w:rPr>
          <w:rFonts w:hint="cs"/>
          <w:rtl/>
        </w:rPr>
        <w:t>یم مادرش ب</w:t>
      </w:r>
      <w:r w:rsidR="00697769" w:rsidRPr="00843509">
        <w:rPr>
          <w:rFonts w:hint="cs"/>
          <w:rtl/>
        </w:rPr>
        <w:t xml:space="preserve">ه </w:t>
      </w:r>
      <w:r w:rsidRPr="00843509">
        <w:rPr>
          <w:rFonts w:hint="cs"/>
          <w:rtl/>
        </w:rPr>
        <w:t xml:space="preserve">ناتوانی بر ناتوانی او را حمل نمود و از شیر بریدنش در دو سالگی بود، </w:t>
      </w:r>
      <w:r w:rsidR="00697769" w:rsidRPr="00843509">
        <w:rPr>
          <w:rFonts w:hint="cs"/>
          <w:rtl/>
        </w:rPr>
        <w:t>(سفارش کرده</w:t>
      </w:r>
      <w:r w:rsidR="00697769" w:rsidRPr="00843509">
        <w:rPr>
          <w:rFonts w:hint="cs"/>
          <w:rtl/>
        </w:rPr>
        <w:softHyphen/>
        <w:t xml:space="preserve">ایم) </w:t>
      </w:r>
      <w:r w:rsidRPr="00843509">
        <w:rPr>
          <w:rFonts w:hint="cs"/>
          <w:rtl/>
        </w:rPr>
        <w:t>که برای من و برای والدینت سپاس‌</w:t>
      </w:r>
      <w:r w:rsidR="00697769" w:rsidRPr="00843509">
        <w:rPr>
          <w:rFonts w:hint="cs"/>
          <w:rtl/>
        </w:rPr>
        <w:t xml:space="preserve"> ب</w:t>
      </w:r>
      <w:r w:rsidRPr="00843509">
        <w:rPr>
          <w:rFonts w:hint="cs"/>
          <w:rtl/>
        </w:rPr>
        <w:t>گزار</w:t>
      </w:r>
      <w:r w:rsidR="00697769" w:rsidRPr="00843509">
        <w:rPr>
          <w:rFonts w:hint="cs"/>
          <w:rtl/>
        </w:rPr>
        <w:t>.</w:t>
      </w:r>
      <w:r w:rsidRPr="00843509">
        <w:rPr>
          <w:rFonts w:hint="cs"/>
          <w:rtl/>
        </w:rPr>
        <w:t xml:space="preserve"> سرانجام و بازگشت سوی من است</w:t>
      </w:r>
      <w:r w:rsidR="00697769" w:rsidRPr="00843509">
        <w:rPr>
          <w:rFonts w:hint="cs"/>
          <w:rtl/>
        </w:rPr>
        <w:t xml:space="preserve"> </w:t>
      </w:r>
      <w:r w:rsidRPr="00843509">
        <w:rPr>
          <w:rFonts w:hint="cs"/>
          <w:rtl/>
        </w:rPr>
        <w:t>(14) و اگر بکوشند تا چیزی را که نمی‌دانی شریک من گردانی پس اطاعتشان مکن و در این دنیا ب</w:t>
      </w:r>
      <w:r w:rsidR="00697769" w:rsidRPr="00843509">
        <w:rPr>
          <w:rFonts w:hint="cs"/>
          <w:rtl/>
        </w:rPr>
        <w:t>ا</w:t>
      </w:r>
      <w:r w:rsidR="002A658B" w:rsidRPr="00843509">
        <w:rPr>
          <w:rFonts w:hint="cs"/>
          <w:rtl/>
        </w:rPr>
        <w:t xml:space="preserve"> </w:t>
      </w:r>
      <w:r w:rsidRPr="00843509">
        <w:rPr>
          <w:rFonts w:hint="cs"/>
          <w:rtl/>
        </w:rPr>
        <w:t>نیکی همدمشان باش</w:t>
      </w:r>
      <w:r w:rsidR="00697769" w:rsidRPr="00843509">
        <w:rPr>
          <w:rFonts w:cs="Times New Roman" w:hint="cs"/>
          <w:rtl/>
        </w:rPr>
        <w:t>.</w:t>
      </w:r>
      <w:r w:rsidRPr="00843509">
        <w:rPr>
          <w:rFonts w:hint="cs"/>
          <w:rtl/>
        </w:rPr>
        <w:t xml:space="preserve"> و راه کسی را که </w:t>
      </w:r>
      <w:r w:rsidR="00697769" w:rsidRPr="00843509">
        <w:rPr>
          <w:rFonts w:hint="cs"/>
          <w:rtl/>
        </w:rPr>
        <w:t xml:space="preserve">با توبه </w:t>
      </w:r>
      <w:r w:rsidRPr="00843509">
        <w:rPr>
          <w:rFonts w:hint="cs"/>
          <w:rtl/>
        </w:rPr>
        <w:t>سوی من بازگشته</w:t>
      </w:r>
      <w:r w:rsidR="00697769" w:rsidRPr="00843509">
        <w:rPr>
          <w:rFonts w:hint="cs"/>
          <w:rtl/>
        </w:rPr>
        <w:t>،</w:t>
      </w:r>
      <w:r w:rsidRPr="00843509">
        <w:rPr>
          <w:rFonts w:hint="cs"/>
          <w:rtl/>
        </w:rPr>
        <w:t xml:space="preserve"> پیروی کن</w:t>
      </w:r>
      <w:r w:rsidR="00697769" w:rsidRPr="00843509">
        <w:rPr>
          <w:rFonts w:hint="cs"/>
          <w:rtl/>
        </w:rPr>
        <w:t>.</w:t>
      </w:r>
      <w:r w:rsidRPr="00843509">
        <w:rPr>
          <w:rFonts w:hint="cs"/>
          <w:rtl/>
        </w:rPr>
        <w:t xml:space="preserve"> سپس بازگشت شما سوی من است پس شما را از آنچه کرده‌اید خبرتان می‌دهم(15). </w:t>
      </w:r>
    </w:p>
    <w:p w:rsidR="00A10797" w:rsidRPr="00843509" w:rsidRDefault="00A10797" w:rsidP="00A1076C">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لقمان در زمان حضرت داود بوده و گفته‌اند</w:t>
      </w:r>
      <w:r w:rsidR="002A658B" w:rsidRPr="00843509">
        <w:rPr>
          <w:rFonts w:hint="cs"/>
          <w:rtl/>
        </w:rPr>
        <w:t>؛</w:t>
      </w:r>
      <w:r w:rsidR="00697769" w:rsidRPr="00843509">
        <w:rPr>
          <w:rFonts w:hint="cs"/>
          <w:rtl/>
        </w:rPr>
        <w:t xml:space="preserve"> پسر</w:t>
      </w:r>
      <w:r w:rsidRPr="00843509">
        <w:rPr>
          <w:rFonts w:hint="cs"/>
          <w:rtl/>
        </w:rPr>
        <w:t>خواهر ایوب بوده است و آیا نبوت داشته یا خیر مورد اختلاف است، به او گفتند</w:t>
      </w:r>
      <w:r w:rsidR="000D7C5A" w:rsidRPr="00843509">
        <w:rPr>
          <w:rFonts w:hint="cs"/>
          <w:rtl/>
        </w:rPr>
        <w:t xml:space="preserve">: </w:t>
      </w:r>
      <w:r w:rsidRPr="00843509">
        <w:rPr>
          <w:rFonts w:hint="cs"/>
          <w:rtl/>
        </w:rPr>
        <w:t>چگونه دارای حکمت شدی؟ گفت</w:t>
      </w:r>
      <w:r w:rsidR="000D7C5A" w:rsidRPr="00843509">
        <w:rPr>
          <w:rFonts w:hint="cs"/>
          <w:rtl/>
        </w:rPr>
        <w:t xml:space="preserve">: </w:t>
      </w:r>
      <w:r w:rsidR="00FF767D" w:rsidRPr="00843509">
        <w:rPr>
          <w:rFonts w:hint="cs"/>
          <w:rtl/>
        </w:rPr>
        <w:t>قضا و قدر ا</w:t>
      </w:r>
      <w:r w:rsidRPr="00843509">
        <w:rPr>
          <w:rFonts w:hint="cs"/>
          <w:rtl/>
        </w:rPr>
        <w:t>لهی و ب</w:t>
      </w:r>
      <w:r w:rsidR="00697769" w:rsidRPr="00843509">
        <w:rPr>
          <w:rFonts w:hint="cs"/>
          <w:rtl/>
        </w:rPr>
        <w:t xml:space="preserve">ه </w:t>
      </w:r>
      <w:r w:rsidR="00FF767D" w:rsidRPr="00843509">
        <w:rPr>
          <w:rFonts w:hint="cs"/>
          <w:rtl/>
        </w:rPr>
        <w:t>أداء امانت، راستگویی و سکوت از سخن بی‌فای</w:t>
      </w:r>
      <w:r w:rsidRPr="00843509">
        <w:rPr>
          <w:rFonts w:hint="cs"/>
          <w:rtl/>
        </w:rPr>
        <w:t>ده. مردی بوده کثیر الت</w:t>
      </w:r>
      <w:r w:rsidR="00697769" w:rsidRPr="00843509">
        <w:rPr>
          <w:rFonts w:hint="cs"/>
          <w:rtl/>
        </w:rPr>
        <w:t>ّ</w:t>
      </w:r>
      <w:r w:rsidR="00FF767D" w:rsidRPr="00843509">
        <w:rPr>
          <w:rFonts w:hint="cs"/>
          <w:rtl/>
        </w:rPr>
        <w:t>فکر</w:t>
      </w:r>
      <w:r w:rsidRPr="00843509">
        <w:rPr>
          <w:rFonts w:hint="cs"/>
          <w:rtl/>
        </w:rPr>
        <w:t xml:space="preserve"> و کلمات حکمت </w:t>
      </w:r>
      <w:r w:rsidR="00697769" w:rsidRPr="00843509">
        <w:rPr>
          <w:rFonts w:hint="cs"/>
          <w:rtl/>
        </w:rPr>
        <w:t>آمیز و مواعظی از او نقل شده، هر</w:t>
      </w:r>
      <w:r w:rsidR="00FF767D" w:rsidRPr="00843509">
        <w:rPr>
          <w:rFonts w:hint="eastAsia"/>
          <w:rtl/>
        </w:rPr>
        <w:t>‌</w:t>
      </w:r>
      <w:r w:rsidRPr="00843509">
        <w:rPr>
          <w:rFonts w:hint="cs"/>
          <w:rtl/>
        </w:rPr>
        <w:t>که خواهد به تفسیر مجمع البیان و سایر کتب مراجعه کند. و</w:t>
      </w:r>
      <w:r w:rsidR="00BA62CC" w:rsidRPr="00843509">
        <w:rPr>
          <w:rFonts w:hint="cs"/>
          <w:rtl/>
        </w:rPr>
        <w:t xml:space="preserve"> جمل</w:t>
      </w:r>
      <w:r w:rsidR="00972087" w:rsidRPr="00843509">
        <w:rPr>
          <w:rFonts w:hint="cs"/>
          <w:rtl/>
        </w:rPr>
        <w:t>ۀ</w:t>
      </w:r>
      <w:r w:rsidR="00BA62CC" w:rsidRPr="00843509">
        <w:rPr>
          <w:rFonts w:hint="cs"/>
          <w:rtl/>
        </w:rPr>
        <w:t xml:space="preserve"> </w:t>
      </w:r>
      <w:r w:rsidR="00A1076C" w:rsidRPr="00843509">
        <w:rPr>
          <w:rFonts w:ascii="Traditional Arabic" w:hAnsi="Traditional Arabic" w:cs="Traditional Arabic"/>
          <w:rtl/>
        </w:rPr>
        <w:t>﴿</w:t>
      </w:r>
      <w:r w:rsidR="00C55271" w:rsidRPr="00843509">
        <w:rPr>
          <w:rStyle w:val="5-Char"/>
          <w:rFonts w:hint="cs"/>
          <w:rtl/>
        </w:rPr>
        <w:t>وَفِصَٰلُهُۥ</w:t>
      </w:r>
      <w:r w:rsidR="00C55271" w:rsidRPr="00843509">
        <w:rPr>
          <w:rStyle w:val="5-Char"/>
          <w:rtl/>
        </w:rPr>
        <w:t xml:space="preserve"> </w:t>
      </w:r>
      <w:r w:rsidR="00C55271" w:rsidRPr="00843509">
        <w:rPr>
          <w:rStyle w:val="5-Char"/>
          <w:rFonts w:hint="cs"/>
          <w:rtl/>
        </w:rPr>
        <w:t>فِي</w:t>
      </w:r>
      <w:r w:rsidR="00C55271" w:rsidRPr="00843509">
        <w:rPr>
          <w:rStyle w:val="5-Char"/>
          <w:rtl/>
        </w:rPr>
        <w:t xml:space="preserve"> </w:t>
      </w:r>
      <w:r w:rsidR="00C55271" w:rsidRPr="00843509">
        <w:rPr>
          <w:rStyle w:val="5-Char"/>
          <w:rFonts w:hint="cs"/>
          <w:rtl/>
        </w:rPr>
        <w:t>عَامَيۡنِ</w:t>
      </w:r>
      <w:r w:rsidR="00A1076C" w:rsidRPr="00843509">
        <w:rPr>
          <w:rFonts w:ascii="Traditional Arabic" w:hAnsi="Traditional Arabic" w:cs="Traditional Arabic"/>
          <w:rtl/>
        </w:rPr>
        <w:t>﴾</w:t>
      </w:r>
      <w:r w:rsidRPr="00843509">
        <w:rPr>
          <w:rFonts w:hint="cs"/>
          <w:rtl/>
        </w:rPr>
        <w:t xml:space="preserve"> دلالت دارد که شیر طفل باید تا دو سال باشد. و این دو آیه که میان وصیت لقمان آمده از جهت تأکید در وصیت لقمان و نهی از شرک و سفارش والدین و بر سبیل استطراد است. </w:t>
      </w:r>
    </w:p>
    <w:p w:rsidR="00277DD5" w:rsidRPr="00843509" w:rsidRDefault="00277DD5" w:rsidP="007363A2">
      <w:pPr>
        <w:pStyle w:val="3-"/>
        <w:widowControl w:val="0"/>
        <w:rPr>
          <w:rFonts w:eastAsia="Calibri"/>
          <w:rtl/>
        </w:rPr>
      </w:pPr>
      <w:r w:rsidRPr="00843509">
        <w:rPr>
          <w:rFonts w:ascii="Traditional Arabic" w:eastAsia="Calibri" w:hAnsi="Traditional Arabic" w:cs="Traditional Arabic"/>
          <w:rtl/>
        </w:rPr>
        <w:t>﴿</w:t>
      </w:r>
      <w:r w:rsidRPr="00843509">
        <w:rPr>
          <w:rFonts w:eastAsia="Calibri" w:hint="cs"/>
          <w:rtl/>
        </w:rPr>
        <w:t>يَٰبُنَيَّ</w:t>
      </w:r>
      <w:r w:rsidRPr="00843509">
        <w:rPr>
          <w:rFonts w:eastAsia="Calibri"/>
          <w:rtl/>
        </w:rPr>
        <w:t xml:space="preserve"> </w:t>
      </w:r>
      <w:r w:rsidRPr="00843509">
        <w:rPr>
          <w:rFonts w:eastAsia="Calibri" w:hint="cs"/>
          <w:rtl/>
        </w:rPr>
        <w:t>إِنَّهَآ</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تَكُ</w:t>
      </w:r>
      <w:r w:rsidRPr="00843509">
        <w:rPr>
          <w:rFonts w:eastAsia="Calibri"/>
          <w:rtl/>
        </w:rPr>
        <w:t xml:space="preserve"> </w:t>
      </w:r>
      <w:r w:rsidRPr="00843509">
        <w:rPr>
          <w:rFonts w:eastAsia="Calibri" w:hint="cs"/>
          <w:rtl/>
        </w:rPr>
        <w:t>مِثۡقَالَ</w:t>
      </w:r>
      <w:r w:rsidRPr="00843509">
        <w:rPr>
          <w:rFonts w:eastAsia="Calibri"/>
          <w:rtl/>
        </w:rPr>
        <w:t xml:space="preserve"> </w:t>
      </w:r>
      <w:r w:rsidRPr="00843509">
        <w:rPr>
          <w:rFonts w:eastAsia="Calibri" w:hint="cs"/>
          <w:rtl/>
        </w:rPr>
        <w:t>حَبَّةٖ</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خَرۡدَلٖ</w:t>
      </w:r>
      <w:r w:rsidRPr="00843509">
        <w:rPr>
          <w:rFonts w:eastAsia="Calibri"/>
          <w:rtl/>
        </w:rPr>
        <w:t xml:space="preserve"> </w:t>
      </w:r>
      <w:r w:rsidRPr="00843509">
        <w:rPr>
          <w:rFonts w:eastAsia="Calibri" w:hint="cs"/>
          <w:rtl/>
        </w:rPr>
        <w:t>فَتَكُن</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صَخۡرَةٍ</w:t>
      </w:r>
      <w:r w:rsidRPr="00843509">
        <w:rPr>
          <w:rFonts w:eastAsia="Calibri"/>
          <w:rtl/>
        </w:rPr>
        <w:t xml:space="preserve"> </w:t>
      </w:r>
      <w:r w:rsidRPr="00843509">
        <w:rPr>
          <w:rFonts w:eastAsia="Calibri" w:hint="cs"/>
          <w:rtl/>
        </w:rPr>
        <w:t>أَوۡ</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ٱلسَّمَٰوَٰتِ</w:t>
      </w:r>
      <w:r w:rsidRPr="00843509">
        <w:rPr>
          <w:rFonts w:eastAsia="Calibri"/>
          <w:rtl/>
        </w:rPr>
        <w:t xml:space="preserve"> </w:t>
      </w:r>
      <w:r w:rsidRPr="00843509">
        <w:rPr>
          <w:rFonts w:eastAsia="Calibri" w:hint="cs"/>
          <w:rtl/>
        </w:rPr>
        <w:t>أَوۡ</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ٱلۡأَرۡضِ</w:t>
      </w:r>
      <w:r w:rsidRPr="00843509">
        <w:rPr>
          <w:rFonts w:eastAsia="Calibri"/>
          <w:rtl/>
        </w:rPr>
        <w:t xml:space="preserve"> </w:t>
      </w:r>
      <w:r w:rsidRPr="00843509">
        <w:rPr>
          <w:rFonts w:eastAsia="Calibri" w:hint="cs"/>
          <w:rtl/>
        </w:rPr>
        <w:t>يَأۡتِ</w:t>
      </w:r>
      <w:r w:rsidRPr="00843509">
        <w:rPr>
          <w:rFonts w:eastAsia="Calibri"/>
          <w:rtl/>
        </w:rPr>
        <w:t xml:space="preserve"> </w:t>
      </w:r>
      <w:r w:rsidRPr="00843509">
        <w:rPr>
          <w:rFonts w:eastAsia="Calibri" w:hint="cs"/>
          <w:rtl/>
        </w:rPr>
        <w:t>بِهَا</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لَطِيفٌ</w:t>
      </w:r>
      <w:r w:rsidRPr="00843509">
        <w:rPr>
          <w:rFonts w:eastAsia="Calibri"/>
          <w:rtl/>
        </w:rPr>
        <w:t xml:space="preserve"> </w:t>
      </w:r>
      <w:r w:rsidRPr="00843509">
        <w:rPr>
          <w:rFonts w:eastAsia="Calibri" w:hint="cs"/>
          <w:rtl/>
        </w:rPr>
        <w:t>خَبِيرٞ</w:t>
      </w:r>
      <w:r w:rsidRPr="00843509">
        <w:rPr>
          <w:rFonts w:eastAsia="Calibri"/>
          <w:rtl/>
        </w:rPr>
        <w:t xml:space="preserve"> </w:t>
      </w:r>
      <w:r w:rsidRPr="00843509">
        <w:rPr>
          <w:rFonts w:eastAsia="Calibri" w:hint="cs"/>
          <w:rtl/>
        </w:rPr>
        <w:t>١٦</w:t>
      </w:r>
      <w:r w:rsidRPr="00843509">
        <w:rPr>
          <w:rFonts w:eastAsia="Calibri"/>
          <w:rtl/>
        </w:rPr>
        <w:t xml:space="preserve"> </w:t>
      </w:r>
      <w:r w:rsidRPr="00843509">
        <w:rPr>
          <w:rFonts w:eastAsia="Calibri" w:hint="cs"/>
          <w:rtl/>
        </w:rPr>
        <w:t>يَٰبُنَيَّ</w:t>
      </w:r>
      <w:r w:rsidRPr="00843509">
        <w:rPr>
          <w:rFonts w:eastAsia="Calibri"/>
          <w:rtl/>
        </w:rPr>
        <w:t xml:space="preserve"> </w:t>
      </w:r>
      <w:r w:rsidRPr="00843509">
        <w:rPr>
          <w:rFonts w:eastAsia="Calibri" w:hint="cs"/>
          <w:rtl/>
        </w:rPr>
        <w:t>أَقِمِ</w:t>
      </w:r>
      <w:r w:rsidRPr="00843509">
        <w:rPr>
          <w:rFonts w:eastAsia="Calibri"/>
          <w:rtl/>
        </w:rPr>
        <w:t xml:space="preserve"> </w:t>
      </w:r>
      <w:r w:rsidRPr="00843509">
        <w:rPr>
          <w:rFonts w:eastAsia="Calibri" w:hint="cs"/>
          <w:rtl/>
        </w:rPr>
        <w:t>ٱلصَّلَوٰةَ</w:t>
      </w:r>
      <w:r w:rsidRPr="00843509">
        <w:rPr>
          <w:rFonts w:eastAsia="Calibri"/>
          <w:rtl/>
        </w:rPr>
        <w:t xml:space="preserve"> </w:t>
      </w:r>
      <w:r w:rsidRPr="00843509">
        <w:rPr>
          <w:rFonts w:eastAsia="Calibri" w:hint="cs"/>
          <w:rtl/>
        </w:rPr>
        <w:t>وَأۡمُرۡ</w:t>
      </w:r>
      <w:r w:rsidRPr="00843509">
        <w:rPr>
          <w:rFonts w:eastAsia="Calibri"/>
          <w:rtl/>
        </w:rPr>
        <w:t xml:space="preserve"> </w:t>
      </w:r>
      <w:r w:rsidRPr="00843509">
        <w:rPr>
          <w:rFonts w:eastAsia="Calibri" w:hint="cs"/>
          <w:rtl/>
        </w:rPr>
        <w:t>بِٱلۡمَعۡرُوفِ</w:t>
      </w:r>
      <w:r w:rsidRPr="00843509">
        <w:rPr>
          <w:rFonts w:eastAsia="Calibri"/>
          <w:rtl/>
        </w:rPr>
        <w:t xml:space="preserve"> </w:t>
      </w:r>
      <w:r w:rsidRPr="00843509">
        <w:rPr>
          <w:rFonts w:eastAsia="Calibri" w:hint="cs"/>
          <w:rtl/>
        </w:rPr>
        <w:t>وَٱنۡهَ</w:t>
      </w:r>
      <w:r w:rsidRPr="00843509">
        <w:rPr>
          <w:rFonts w:eastAsia="Calibri"/>
          <w:rtl/>
        </w:rPr>
        <w:t xml:space="preserve"> </w:t>
      </w:r>
      <w:r w:rsidRPr="00843509">
        <w:rPr>
          <w:rFonts w:eastAsia="Calibri" w:hint="cs"/>
          <w:rtl/>
        </w:rPr>
        <w:t>عَنِ</w:t>
      </w:r>
      <w:r w:rsidRPr="00843509">
        <w:rPr>
          <w:rFonts w:eastAsia="Calibri"/>
          <w:rtl/>
        </w:rPr>
        <w:t xml:space="preserve"> </w:t>
      </w:r>
      <w:r w:rsidRPr="00843509">
        <w:rPr>
          <w:rFonts w:eastAsia="Calibri" w:hint="cs"/>
          <w:rtl/>
        </w:rPr>
        <w:t>ٱلۡمُنكَرِ</w:t>
      </w:r>
      <w:r w:rsidRPr="00843509">
        <w:rPr>
          <w:rFonts w:eastAsia="Calibri"/>
          <w:rtl/>
        </w:rPr>
        <w:t xml:space="preserve"> </w:t>
      </w:r>
      <w:r w:rsidRPr="00843509">
        <w:rPr>
          <w:rFonts w:eastAsia="Calibri" w:hint="cs"/>
          <w:rtl/>
        </w:rPr>
        <w:t>وَٱصۡبِرۡ</w:t>
      </w:r>
      <w:r w:rsidRPr="00843509">
        <w:rPr>
          <w:rFonts w:eastAsia="Calibri"/>
          <w:rtl/>
        </w:rPr>
        <w:t xml:space="preserve"> </w:t>
      </w:r>
      <w:r w:rsidRPr="00843509">
        <w:rPr>
          <w:rFonts w:eastAsia="Calibri" w:hint="cs"/>
          <w:rtl/>
        </w:rPr>
        <w:t>عَلَىٰ</w:t>
      </w:r>
      <w:r w:rsidRPr="00843509">
        <w:rPr>
          <w:rFonts w:eastAsia="Calibri"/>
          <w:rtl/>
        </w:rPr>
        <w:t xml:space="preserve"> </w:t>
      </w:r>
      <w:r w:rsidRPr="00843509">
        <w:rPr>
          <w:rFonts w:eastAsia="Calibri" w:hint="cs"/>
          <w:rtl/>
        </w:rPr>
        <w:t>مَآ</w:t>
      </w:r>
      <w:r w:rsidRPr="00843509">
        <w:rPr>
          <w:rFonts w:eastAsia="Calibri"/>
          <w:rtl/>
        </w:rPr>
        <w:t xml:space="preserve"> </w:t>
      </w:r>
      <w:r w:rsidRPr="00843509">
        <w:rPr>
          <w:rFonts w:eastAsia="Calibri" w:hint="cs"/>
          <w:rtl/>
        </w:rPr>
        <w:t>أَصَابَكَۖ</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ذَٰلِكَ</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عَزۡمِ</w:t>
      </w:r>
      <w:r w:rsidRPr="00843509">
        <w:rPr>
          <w:rFonts w:eastAsia="Calibri"/>
          <w:rtl/>
        </w:rPr>
        <w:t xml:space="preserve"> </w:t>
      </w:r>
      <w:r w:rsidRPr="00843509">
        <w:rPr>
          <w:rFonts w:eastAsia="Calibri" w:hint="cs"/>
          <w:rtl/>
        </w:rPr>
        <w:t>ٱلۡأُمُورِ</w:t>
      </w:r>
      <w:r w:rsidRPr="00843509">
        <w:rPr>
          <w:rFonts w:eastAsia="Calibri"/>
          <w:rtl/>
        </w:rPr>
        <w:t xml:space="preserve"> </w:t>
      </w:r>
      <w:r w:rsidRPr="00843509">
        <w:rPr>
          <w:rFonts w:eastAsia="Calibri" w:hint="cs"/>
          <w:rtl/>
        </w:rPr>
        <w:t>١٧</w:t>
      </w:r>
      <w:r w:rsidRPr="00843509">
        <w:rPr>
          <w:rFonts w:eastAsia="Calibri"/>
          <w:rtl/>
        </w:rPr>
        <w:t xml:space="preserve"> </w:t>
      </w:r>
      <w:r w:rsidRPr="00843509">
        <w:rPr>
          <w:rFonts w:eastAsia="Calibri" w:hint="cs"/>
          <w:rtl/>
        </w:rPr>
        <w:t>وَلَا</w:t>
      </w:r>
      <w:r w:rsidRPr="00843509">
        <w:rPr>
          <w:rFonts w:eastAsia="Calibri"/>
          <w:rtl/>
        </w:rPr>
        <w:t xml:space="preserve"> </w:t>
      </w:r>
      <w:r w:rsidRPr="00843509">
        <w:rPr>
          <w:rFonts w:eastAsia="Calibri" w:hint="cs"/>
          <w:rtl/>
        </w:rPr>
        <w:t>تُصَعِّرۡ</w:t>
      </w:r>
      <w:r w:rsidRPr="00843509">
        <w:rPr>
          <w:rFonts w:eastAsia="Calibri"/>
          <w:rtl/>
        </w:rPr>
        <w:t xml:space="preserve"> </w:t>
      </w:r>
      <w:r w:rsidRPr="00843509">
        <w:rPr>
          <w:rFonts w:eastAsia="Calibri" w:hint="cs"/>
          <w:rtl/>
        </w:rPr>
        <w:t>خَدَّكَ</w:t>
      </w:r>
      <w:r w:rsidRPr="00843509">
        <w:rPr>
          <w:rFonts w:eastAsia="Calibri"/>
          <w:rtl/>
        </w:rPr>
        <w:t xml:space="preserve"> </w:t>
      </w:r>
      <w:r w:rsidRPr="00843509">
        <w:rPr>
          <w:rFonts w:eastAsia="Calibri" w:hint="cs"/>
          <w:rtl/>
        </w:rPr>
        <w:t>لِلنَّاسِ</w:t>
      </w:r>
      <w:r w:rsidRPr="00843509">
        <w:rPr>
          <w:rFonts w:eastAsia="Calibri"/>
          <w:rtl/>
        </w:rPr>
        <w:t xml:space="preserve"> </w:t>
      </w:r>
      <w:r w:rsidRPr="00843509">
        <w:rPr>
          <w:rFonts w:eastAsia="Calibri" w:hint="cs"/>
          <w:rtl/>
        </w:rPr>
        <w:t>وَلَا</w:t>
      </w:r>
      <w:r w:rsidRPr="00843509">
        <w:rPr>
          <w:rFonts w:eastAsia="Calibri"/>
          <w:rtl/>
        </w:rPr>
        <w:t xml:space="preserve"> </w:t>
      </w:r>
      <w:r w:rsidRPr="00843509">
        <w:rPr>
          <w:rFonts w:eastAsia="Calibri" w:hint="cs"/>
          <w:rtl/>
        </w:rPr>
        <w:t>تَمۡشِ</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ٱلۡأَرۡضِ</w:t>
      </w:r>
      <w:r w:rsidRPr="00843509">
        <w:rPr>
          <w:rFonts w:eastAsia="Calibri"/>
          <w:rtl/>
        </w:rPr>
        <w:t xml:space="preserve"> </w:t>
      </w:r>
      <w:r w:rsidRPr="00843509">
        <w:rPr>
          <w:rFonts w:eastAsia="Calibri" w:hint="cs"/>
          <w:rtl/>
        </w:rPr>
        <w:t>مَرَحًاۖ</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لَا</w:t>
      </w:r>
      <w:r w:rsidRPr="00843509">
        <w:rPr>
          <w:rFonts w:eastAsia="Calibri"/>
          <w:rtl/>
        </w:rPr>
        <w:t xml:space="preserve"> </w:t>
      </w:r>
      <w:r w:rsidRPr="00843509">
        <w:rPr>
          <w:rFonts w:eastAsia="Calibri" w:hint="cs"/>
          <w:rtl/>
        </w:rPr>
        <w:t>يُحِبُّ</w:t>
      </w:r>
      <w:r w:rsidRPr="00843509">
        <w:rPr>
          <w:rFonts w:eastAsia="Calibri"/>
          <w:rtl/>
        </w:rPr>
        <w:t xml:space="preserve"> </w:t>
      </w:r>
      <w:r w:rsidRPr="00843509">
        <w:rPr>
          <w:rFonts w:eastAsia="Calibri" w:hint="cs"/>
          <w:rtl/>
        </w:rPr>
        <w:t>كُلَّ</w:t>
      </w:r>
      <w:r w:rsidRPr="00843509">
        <w:rPr>
          <w:rFonts w:eastAsia="Calibri"/>
          <w:rtl/>
        </w:rPr>
        <w:t xml:space="preserve"> </w:t>
      </w:r>
      <w:r w:rsidRPr="00843509">
        <w:rPr>
          <w:rFonts w:eastAsia="Calibri" w:hint="cs"/>
          <w:rtl/>
        </w:rPr>
        <w:t>مُخۡتَالٖ</w:t>
      </w:r>
      <w:r w:rsidRPr="00843509">
        <w:rPr>
          <w:rFonts w:eastAsia="Calibri"/>
          <w:rtl/>
        </w:rPr>
        <w:t xml:space="preserve"> </w:t>
      </w:r>
      <w:r w:rsidRPr="00843509">
        <w:rPr>
          <w:rFonts w:eastAsia="Calibri" w:hint="cs"/>
          <w:rtl/>
        </w:rPr>
        <w:t>فَخُورٖ</w:t>
      </w:r>
      <w:r w:rsidRPr="00843509">
        <w:rPr>
          <w:rFonts w:eastAsia="Calibri"/>
          <w:rtl/>
        </w:rPr>
        <w:t xml:space="preserve"> </w:t>
      </w:r>
      <w:r w:rsidRPr="00843509">
        <w:rPr>
          <w:rFonts w:eastAsia="Calibri" w:hint="cs"/>
          <w:rtl/>
        </w:rPr>
        <w:t>١٨</w:t>
      </w:r>
      <w:r w:rsidRPr="00843509">
        <w:rPr>
          <w:rFonts w:eastAsia="Calibri"/>
          <w:rtl/>
        </w:rPr>
        <w:t xml:space="preserve"> </w:t>
      </w:r>
      <w:r w:rsidRPr="00843509">
        <w:rPr>
          <w:rFonts w:eastAsia="Calibri" w:hint="cs"/>
          <w:rtl/>
        </w:rPr>
        <w:t>وَٱقۡصِدۡ</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مَشۡيِكَ</w:t>
      </w:r>
      <w:r w:rsidRPr="00843509">
        <w:rPr>
          <w:rFonts w:eastAsia="Calibri"/>
          <w:rtl/>
        </w:rPr>
        <w:t xml:space="preserve"> </w:t>
      </w:r>
      <w:r w:rsidRPr="00843509">
        <w:rPr>
          <w:rFonts w:eastAsia="Calibri" w:hint="cs"/>
          <w:rtl/>
        </w:rPr>
        <w:t>وَٱغۡضُضۡ</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صَوۡتِكَۚ</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أَنكَرَ</w:t>
      </w:r>
      <w:r w:rsidRPr="00843509">
        <w:rPr>
          <w:rFonts w:eastAsia="Calibri"/>
          <w:rtl/>
        </w:rPr>
        <w:t xml:space="preserve"> </w:t>
      </w:r>
      <w:r w:rsidRPr="00843509">
        <w:rPr>
          <w:rFonts w:eastAsia="Calibri" w:hint="cs"/>
          <w:rtl/>
        </w:rPr>
        <w:t>ٱلۡأَصۡوَٰتِ</w:t>
      </w:r>
      <w:r w:rsidRPr="00843509">
        <w:rPr>
          <w:rFonts w:eastAsia="Calibri"/>
          <w:rtl/>
        </w:rPr>
        <w:t xml:space="preserve"> </w:t>
      </w:r>
      <w:r w:rsidRPr="00843509">
        <w:rPr>
          <w:rFonts w:eastAsia="Calibri" w:hint="cs"/>
          <w:rtl/>
        </w:rPr>
        <w:t>لَصَوۡتُ</w:t>
      </w:r>
      <w:r w:rsidRPr="00843509">
        <w:rPr>
          <w:rFonts w:eastAsia="Calibri"/>
          <w:rtl/>
        </w:rPr>
        <w:t xml:space="preserve"> </w:t>
      </w:r>
      <w:r w:rsidRPr="00843509">
        <w:rPr>
          <w:rFonts w:eastAsia="Calibri" w:hint="cs"/>
          <w:rtl/>
        </w:rPr>
        <w:t>ٱلۡحَمِيرِ</w:t>
      </w:r>
      <w:r w:rsidRPr="00843509">
        <w:rPr>
          <w:rFonts w:eastAsia="Calibri"/>
          <w:rtl/>
        </w:rPr>
        <w:t xml:space="preserve"> </w:t>
      </w:r>
      <w:r w:rsidRPr="00843509">
        <w:rPr>
          <w:rFonts w:eastAsia="Calibri" w:hint="cs"/>
          <w:rtl/>
        </w:rPr>
        <w:t>١٩</w:t>
      </w:r>
      <w:r w:rsidRPr="00843509">
        <w:rPr>
          <w:rFonts w:ascii="Traditional Arabic" w:eastAsia="Calibri" w:hAnsi="Traditional Arabic" w:cs="Traditional Arabic"/>
          <w:rtl/>
        </w:rPr>
        <w:t>﴾</w:t>
      </w:r>
      <w:r w:rsidRPr="00843509">
        <w:rPr>
          <w:rFonts w:ascii="Traditional Arabic" w:eastAsia="Calibri" w:hAnsi="Traditional Arabic" w:cs="Traditional Arabic" w:hint="cs"/>
          <w:rtl/>
        </w:rPr>
        <w:tab/>
      </w:r>
      <w:r w:rsidRPr="00843509">
        <w:rPr>
          <w:rStyle w:val="6-Char"/>
          <w:rFonts w:eastAsia="Calibri" w:hint="cs"/>
          <w:rtl/>
        </w:rPr>
        <w:t xml:space="preserve"> </w:t>
      </w:r>
      <w:r w:rsidRPr="00843509">
        <w:rPr>
          <w:rStyle w:val="6-Char"/>
          <w:rtl/>
          <w:lang w:bidi="ar-SA"/>
        </w:rPr>
        <w:t>[لقمان:</w:t>
      </w:r>
      <w:r w:rsidRPr="00843509">
        <w:rPr>
          <w:rStyle w:val="6-Char"/>
          <w:rFonts w:eastAsia="Calibri" w:hint="cs"/>
          <w:rtl/>
        </w:rPr>
        <w:t>16-19</w:t>
      </w:r>
      <w:r w:rsidRPr="00843509">
        <w:rPr>
          <w:rStyle w:val="6-Char"/>
          <w:rtl/>
          <w:lang w:bidi="ar-SA"/>
        </w:rPr>
        <w:t>]</w:t>
      </w:r>
      <w:r w:rsidRPr="00843509">
        <w:rPr>
          <w:rStyle w:val="6-Char"/>
          <w:rFonts w:eastAsia="Calibri"/>
          <w:rtl/>
        </w:rPr>
        <w:t xml:space="preserve"> </w:t>
      </w:r>
    </w:p>
    <w:p w:rsidR="00A10797" w:rsidRPr="00843509" w:rsidRDefault="00A10797" w:rsidP="000F272C">
      <w:pPr>
        <w:pStyle w:val="2-"/>
        <w:rPr>
          <w:rFonts w:cs="Times New Roman"/>
          <w:rtl/>
        </w:rPr>
      </w:pPr>
      <w:r w:rsidRPr="00843509">
        <w:rPr>
          <w:rFonts w:hint="cs"/>
          <w:b/>
          <w:bCs/>
          <w:rtl/>
        </w:rPr>
        <w:t>ترجمه</w:t>
      </w:r>
      <w:r w:rsidR="000D7C5A" w:rsidRPr="00843509">
        <w:rPr>
          <w:rFonts w:hint="cs"/>
          <w:b/>
          <w:bCs/>
          <w:rtl/>
        </w:rPr>
        <w:t xml:space="preserve">: </w:t>
      </w:r>
      <w:r w:rsidRPr="00843509">
        <w:rPr>
          <w:rFonts w:hint="cs"/>
          <w:rtl/>
        </w:rPr>
        <w:t>ای پسرک من اگر عمل، هموزن دان</w:t>
      </w:r>
      <w:r w:rsidR="000F272C" w:rsidRPr="00843509">
        <w:rPr>
          <w:rFonts w:hint="cs"/>
          <w:rtl/>
        </w:rPr>
        <w:t>ۀ</w:t>
      </w:r>
      <w:r w:rsidRPr="00843509">
        <w:rPr>
          <w:rFonts w:hint="cs"/>
          <w:rtl/>
        </w:rPr>
        <w:t xml:space="preserve"> خردلی در سنگی و یا در آسمان‌ها و یا در زمین باشد خدا آن را بیاورد (و به حساب بگذارد) زیرا خدا دقیق و آگاه است(16) ای پسرک من، نماز را ب</w:t>
      </w:r>
      <w:r w:rsidR="00327F13" w:rsidRPr="00843509">
        <w:rPr>
          <w:rFonts w:hint="cs"/>
          <w:rtl/>
        </w:rPr>
        <w:t>ر</w:t>
      </w:r>
      <w:r w:rsidRPr="00843509">
        <w:rPr>
          <w:rFonts w:hint="cs"/>
          <w:rtl/>
        </w:rPr>
        <w:t>پا</w:t>
      </w:r>
      <w:r w:rsidR="004B05F1" w:rsidRPr="00843509">
        <w:rPr>
          <w:rFonts w:hint="cs"/>
          <w:rtl/>
        </w:rPr>
        <w:t xml:space="preserve"> </w:t>
      </w:r>
      <w:r w:rsidRPr="00843509">
        <w:rPr>
          <w:rFonts w:hint="cs"/>
          <w:rtl/>
        </w:rPr>
        <w:t>دار و به معروف أمر کن و از منکر نهی نما و بر مصائب خود صبور باش زیرا این از أمور مرغوب (یا واجب) است(17) و روی خود را برای م</w:t>
      </w:r>
      <w:r w:rsidR="00327F13" w:rsidRPr="00843509">
        <w:rPr>
          <w:rFonts w:hint="cs"/>
          <w:rtl/>
        </w:rPr>
        <w:t>ردم مگردان (یعنی تکبرمکن) و در</w:t>
      </w:r>
      <w:r w:rsidRPr="00843509">
        <w:rPr>
          <w:rFonts w:hint="cs"/>
          <w:rtl/>
        </w:rPr>
        <w:t>زمین ب</w:t>
      </w:r>
      <w:r w:rsidR="00327F13" w:rsidRPr="00843509">
        <w:rPr>
          <w:rFonts w:hint="cs"/>
          <w:rtl/>
        </w:rPr>
        <w:t>ا</w:t>
      </w:r>
      <w:r w:rsidRPr="00843509">
        <w:rPr>
          <w:rFonts w:hint="cs"/>
          <w:rtl/>
        </w:rPr>
        <w:t xml:space="preserve">تکبر گام مزن زیرا خدا خود پسندان گردنفراز را دوست نمی‌دارد(18) و در راه رفتن معتدل باش و از صدایت بکاه زیرا نامطبوعترین صداها صدای خرها است(19). </w:t>
      </w:r>
    </w:p>
    <w:p w:rsidR="00A10797" w:rsidRPr="00843509" w:rsidRDefault="00A10797" w:rsidP="00A1076C">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00216674" w:rsidRPr="00843509">
        <w:rPr>
          <w:rFonts w:hint="cs"/>
          <w:rtl/>
        </w:rPr>
        <w:t>خفاء هر</w:t>
      </w:r>
      <w:r w:rsidRPr="00843509">
        <w:rPr>
          <w:rFonts w:hint="cs"/>
          <w:rtl/>
        </w:rPr>
        <w:t>چیزی یا ب</w:t>
      </w:r>
      <w:r w:rsidR="004B05F1" w:rsidRPr="00843509">
        <w:rPr>
          <w:rFonts w:hint="cs"/>
          <w:rtl/>
        </w:rPr>
        <w:t xml:space="preserve">ه </w:t>
      </w:r>
      <w:r w:rsidRPr="00843509">
        <w:rPr>
          <w:rFonts w:hint="cs"/>
          <w:rtl/>
        </w:rPr>
        <w:t xml:space="preserve">کوچکی است و یا در مکان دوری است و یا در تاریکی است و یا پشت حجابی است، خدای تعالی در این آیات بیان کرده که </w:t>
      </w:r>
      <w:r w:rsidR="00216674" w:rsidRPr="00843509">
        <w:rPr>
          <w:rFonts w:hint="cs"/>
          <w:rtl/>
        </w:rPr>
        <w:t>عمل نیک و بد هر</w:t>
      </w:r>
      <w:r w:rsidRPr="00843509">
        <w:rPr>
          <w:rFonts w:hint="cs"/>
          <w:rtl/>
        </w:rPr>
        <w:t>قدر مخفی و یا کوچک باشد خدا آن را می‌آورد</w:t>
      </w:r>
      <w:r w:rsidR="00216674" w:rsidRPr="00843509">
        <w:rPr>
          <w:rFonts w:hint="cs"/>
          <w:rtl/>
        </w:rPr>
        <w:t xml:space="preserve"> ویا حاضر می</w:t>
      </w:r>
      <w:r w:rsidR="00216674" w:rsidRPr="00843509">
        <w:rPr>
          <w:rFonts w:hint="cs"/>
          <w:rtl/>
        </w:rPr>
        <w:softHyphen/>
        <w:t xml:space="preserve">گرداند و </w:t>
      </w:r>
      <w:r w:rsidR="002E6367" w:rsidRPr="00843509">
        <w:rPr>
          <w:rFonts w:hint="cs"/>
          <w:rtl/>
        </w:rPr>
        <w:t xml:space="preserve">برطبق آن، </w:t>
      </w:r>
      <w:r w:rsidR="00216674" w:rsidRPr="00843509">
        <w:rPr>
          <w:rFonts w:hint="cs"/>
          <w:rtl/>
        </w:rPr>
        <w:t>محاسبه می</w:t>
      </w:r>
      <w:r w:rsidR="00216674" w:rsidRPr="00843509">
        <w:rPr>
          <w:rFonts w:hint="cs"/>
          <w:rtl/>
        </w:rPr>
        <w:softHyphen/>
        <w:t>کند</w:t>
      </w:r>
      <w:r w:rsidR="002E6367" w:rsidRPr="00843509">
        <w:rPr>
          <w:rFonts w:hint="cs"/>
          <w:rtl/>
        </w:rPr>
        <w:t>.</w:t>
      </w:r>
      <w:r w:rsidRPr="00843509">
        <w:rPr>
          <w:rFonts w:hint="cs"/>
          <w:rtl/>
        </w:rPr>
        <w:t xml:space="preserve"> پس</w:t>
      </w:r>
      <w:r w:rsidR="00A127C2" w:rsidRPr="00843509">
        <w:rPr>
          <w:rFonts w:hint="cs"/>
          <w:rtl/>
        </w:rPr>
        <w:t xml:space="preserve"> </w:t>
      </w:r>
      <w:r w:rsidR="00A1076C" w:rsidRPr="00843509">
        <w:rPr>
          <w:rFonts w:ascii="Traditional Arabic" w:hAnsi="Traditional Arabic" w:cs="Traditional Arabic"/>
          <w:rtl/>
        </w:rPr>
        <w:t>﴿</w:t>
      </w:r>
      <w:r w:rsidR="00C55271" w:rsidRPr="00843509">
        <w:rPr>
          <w:rStyle w:val="5-Char"/>
          <w:rFonts w:hint="cs"/>
          <w:rtl/>
        </w:rPr>
        <w:t>مِثۡقَالَ</w:t>
      </w:r>
      <w:r w:rsidR="00C55271" w:rsidRPr="00843509">
        <w:rPr>
          <w:rStyle w:val="5-Char"/>
          <w:rtl/>
        </w:rPr>
        <w:t xml:space="preserve"> </w:t>
      </w:r>
      <w:r w:rsidR="00C55271" w:rsidRPr="00843509">
        <w:rPr>
          <w:rStyle w:val="5-Char"/>
          <w:rFonts w:hint="cs"/>
          <w:rtl/>
        </w:rPr>
        <w:t>حَبَّةٖ</w:t>
      </w:r>
      <w:r w:rsidR="00A1076C" w:rsidRPr="00843509">
        <w:rPr>
          <w:rFonts w:ascii="Traditional Arabic" w:hAnsi="Traditional Arabic" w:cs="Traditional Arabic"/>
          <w:rtl/>
        </w:rPr>
        <w:t>﴾</w:t>
      </w:r>
      <w:r w:rsidRPr="00843509">
        <w:rPr>
          <w:rFonts w:hint="cs"/>
          <w:rtl/>
        </w:rPr>
        <w:t xml:space="preserve"> اشاره به کوچکی و</w:t>
      </w:r>
      <w:r w:rsidR="00BA62CC" w:rsidRPr="00843509">
        <w:rPr>
          <w:rFonts w:hint="cs"/>
          <w:rtl/>
        </w:rPr>
        <w:t xml:space="preserve"> جمل</w:t>
      </w:r>
      <w:r w:rsidR="00972087" w:rsidRPr="00843509">
        <w:rPr>
          <w:rFonts w:hint="cs"/>
          <w:rtl/>
        </w:rPr>
        <w:t>ۀ</w:t>
      </w:r>
      <w:r w:rsidR="00BA62CC" w:rsidRPr="00843509">
        <w:rPr>
          <w:rFonts w:hint="cs"/>
          <w:rtl/>
        </w:rPr>
        <w:t xml:space="preserve"> </w:t>
      </w:r>
      <w:r w:rsidR="00A1076C" w:rsidRPr="00843509">
        <w:rPr>
          <w:rFonts w:ascii="Traditional Arabic" w:hAnsi="Traditional Arabic" w:cs="Traditional Arabic"/>
          <w:rtl/>
        </w:rPr>
        <w:t>﴿</w:t>
      </w:r>
      <w:r w:rsidR="00C55271" w:rsidRPr="00843509">
        <w:rPr>
          <w:rStyle w:val="5-Char"/>
          <w:rFonts w:hint="cs"/>
          <w:rtl/>
        </w:rPr>
        <w:t>فَتَكُن</w:t>
      </w:r>
      <w:r w:rsidR="00C55271" w:rsidRPr="00843509">
        <w:rPr>
          <w:rStyle w:val="5-Char"/>
          <w:rtl/>
        </w:rPr>
        <w:t xml:space="preserve"> </w:t>
      </w:r>
      <w:r w:rsidR="00C55271" w:rsidRPr="00843509">
        <w:rPr>
          <w:rStyle w:val="5-Char"/>
          <w:rFonts w:hint="cs"/>
          <w:rtl/>
        </w:rPr>
        <w:t>فِي</w:t>
      </w:r>
      <w:r w:rsidR="00C55271" w:rsidRPr="00843509">
        <w:rPr>
          <w:rStyle w:val="5-Char"/>
          <w:rtl/>
        </w:rPr>
        <w:t xml:space="preserve"> </w:t>
      </w:r>
      <w:r w:rsidR="00C55271" w:rsidRPr="00843509">
        <w:rPr>
          <w:rStyle w:val="5-Char"/>
          <w:rFonts w:hint="cs"/>
          <w:rtl/>
        </w:rPr>
        <w:t>صَخۡرَةٍ</w:t>
      </w:r>
      <w:r w:rsidR="00A1076C" w:rsidRPr="00843509">
        <w:rPr>
          <w:rFonts w:ascii="Traditional Arabic" w:hAnsi="Traditional Arabic" w:cs="Traditional Arabic"/>
          <w:rtl/>
        </w:rPr>
        <w:t>﴾</w:t>
      </w:r>
      <w:r w:rsidRPr="00843509">
        <w:rPr>
          <w:rFonts w:hint="cs"/>
          <w:rtl/>
        </w:rPr>
        <w:t xml:space="preserve"> اشاره به داشتن حجاب</w:t>
      </w:r>
      <w:r w:rsidR="00216674" w:rsidRPr="00843509">
        <w:rPr>
          <w:rFonts w:hint="cs"/>
          <w:rtl/>
        </w:rPr>
        <w:t xml:space="preserve"> ا</w:t>
      </w:r>
      <w:r w:rsidRPr="00843509">
        <w:rPr>
          <w:rFonts w:hint="cs"/>
          <w:rtl/>
        </w:rPr>
        <w:t>ست و</w:t>
      </w:r>
      <w:r w:rsidR="00A127C2" w:rsidRPr="00843509">
        <w:rPr>
          <w:rFonts w:hint="cs"/>
          <w:rtl/>
        </w:rPr>
        <w:t xml:space="preserve"> </w:t>
      </w:r>
      <w:r w:rsidR="00A1076C" w:rsidRPr="00843509">
        <w:rPr>
          <w:rFonts w:ascii="Traditional Arabic" w:hAnsi="Traditional Arabic" w:cs="Traditional Arabic"/>
          <w:rtl/>
        </w:rPr>
        <w:t>﴿</w:t>
      </w:r>
      <w:r w:rsidR="00C55271" w:rsidRPr="00843509">
        <w:rPr>
          <w:rStyle w:val="5-Char"/>
          <w:rFonts w:hint="cs"/>
          <w:rtl/>
        </w:rPr>
        <w:t>فِي</w:t>
      </w:r>
      <w:r w:rsidR="00C55271" w:rsidRPr="00843509">
        <w:rPr>
          <w:rStyle w:val="5-Char"/>
          <w:rtl/>
        </w:rPr>
        <w:t xml:space="preserve"> </w:t>
      </w:r>
      <w:r w:rsidR="00C55271" w:rsidRPr="00843509">
        <w:rPr>
          <w:rStyle w:val="5-Char"/>
          <w:rFonts w:hint="cs"/>
          <w:rtl/>
        </w:rPr>
        <w:t>ٱلسَّمَٰوَٰتِ</w:t>
      </w:r>
      <w:r w:rsidR="00A1076C" w:rsidRPr="00843509">
        <w:rPr>
          <w:rFonts w:ascii="Traditional Arabic" w:hAnsi="Traditional Arabic" w:cs="Traditional Arabic"/>
          <w:rtl/>
        </w:rPr>
        <w:t>﴾</w:t>
      </w:r>
      <w:r w:rsidR="004B05F1" w:rsidRPr="00843509">
        <w:rPr>
          <w:rFonts w:ascii="Lotus Linotype" w:hAnsi="Lotus Linotype" w:cs="Lotus Linotype"/>
          <w:color w:val="000000"/>
          <w:rtl/>
        </w:rPr>
        <w:t xml:space="preserve"> </w:t>
      </w:r>
      <w:r w:rsidRPr="00843509">
        <w:rPr>
          <w:rFonts w:hint="cs"/>
          <w:rtl/>
        </w:rPr>
        <w:t>اشاره به دوری و</w:t>
      </w:r>
      <w:r w:rsidR="00A127C2" w:rsidRPr="00843509">
        <w:rPr>
          <w:rFonts w:hint="cs"/>
          <w:rtl/>
        </w:rPr>
        <w:t xml:space="preserve"> </w:t>
      </w:r>
      <w:r w:rsidR="00A1076C" w:rsidRPr="00843509">
        <w:rPr>
          <w:rFonts w:ascii="Traditional Arabic" w:hAnsi="Traditional Arabic" w:cs="Traditional Arabic"/>
          <w:rtl/>
        </w:rPr>
        <w:t>﴿</w:t>
      </w:r>
      <w:r w:rsidR="00C55271" w:rsidRPr="00843509">
        <w:rPr>
          <w:rStyle w:val="5-Char"/>
          <w:rFonts w:hint="cs"/>
          <w:rtl/>
        </w:rPr>
        <w:t>فِي</w:t>
      </w:r>
      <w:r w:rsidR="00C55271" w:rsidRPr="00843509">
        <w:rPr>
          <w:rStyle w:val="5-Char"/>
          <w:rtl/>
        </w:rPr>
        <w:t xml:space="preserve"> </w:t>
      </w:r>
      <w:r w:rsidR="00C55271" w:rsidRPr="00843509">
        <w:rPr>
          <w:rStyle w:val="5-Char"/>
          <w:rFonts w:hint="cs"/>
          <w:rtl/>
        </w:rPr>
        <w:t>ٱلۡأَرۡضِ</w:t>
      </w:r>
      <w:r w:rsidR="00A1076C" w:rsidRPr="00843509">
        <w:rPr>
          <w:rFonts w:ascii="Traditional Arabic" w:hAnsi="Traditional Arabic" w:cs="Traditional Arabic"/>
          <w:rtl/>
        </w:rPr>
        <w:t>﴾</w:t>
      </w:r>
      <w:r w:rsidRPr="00843509">
        <w:rPr>
          <w:rFonts w:hint="cs"/>
          <w:rtl/>
        </w:rPr>
        <w:t xml:space="preserve"> اشاره به بودن در تاریکی است. اگر کسی بگوید صدای برش آهن و اره کردن فلزات از صدای الاغ بدتر است خدا چگونه صدای الاغ را در کلام خود آورده؟ جواب این است که مراد از بدی صوت در میان حیوانات</w:t>
      </w:r>
      <w:r w:rsidR="00216674" w:rsidRPr="00843509">
        <w:rPr>
          <w:rFonts w:hint="cs"/>
          <w:rtl/>
        </w:rPr>
        <w:t xml:space="preserve"> ا</w:t>
      </w:r>
      <w:r w:rsidRPr="00843509">
        <w:rPr>
          <w:rFonts w:hint="cs"/>
          <w:rtl/>
        </w:rPr>
        <w:t>ست و گر</w:t>
      </w:r>
      <w:r w:rsidR="00FF767D" w:rsidRPr="00843509">
        <w:rPr>
          <w:rFonts w:hint="eastAsia"/>
          <w:rtl/>
        </w:rPr>
        <w:t>‌</w:t>
      </w:r>
      <w:r w:rsidRPr="00843509">
        <w:rPr>
          <w:rFonts w:hint="cs"/>
          <w:rtl/>
        </w:rPr>
        <w:t xml:space="preserve">نه صدای صاعقه از همه بدتر است. </w:t>
      </w:r>
    </w:p>
    <w:p w:rsidR="00277DD5" w:rsidRPr="00843509" w:rsidRDefault="00277DD5" w:rsidP="000F272C">
      <w:pPr>
        <w:pStyle w:val="3-"/>
        <w:rPr>
          <w:rFonts w:eastAsia="Calibri"/>
          <w:rtl/>
        </w:rPr>
      </w:pPr>
      <w:r w:rsidRPr="00843509">
        <w:rPr>
          <w:rFonts w:ascii="Traditional Arabic" w:eastAsia="Calibri" w:hAnsi="Traditional Arabic" w:cs="Traditional Arabic"/>
          <w:rtl/>
        </w:rPr>
        <w:t>﴿</w:t>
      </w:r>
      <w:r w:rsidRPr="00843509">
        <w:rPr>
          <w:rFonts w:eastAsia="Calibri" w:hint="cs"/>
          <w:rtl/>
        </w:rPr>
        <w:t>أَلَمۡ</w:t>
      </w:r>
      <w:r w:rsidRPr="00843509">
        <w:rPr>
          <w:rFonts w:eastAsia="Calibri"/>
          <w:rtl/>
        </w:rPr>
        <w:t xml:space="preserve"> </w:t>
      </w:r>
      <w:r w:rsidRPr="00843509">
        <w:rPr>
          <w:rFonts w:eastAsia="Calibri" w:hint="cs"/>
          <w:rtl/>
        </w:rPr>
        <w:t>تَرَوۡاْ</w:t>
      </w:r>
      <w:r w:rsidRPr="00843509">
        <w:rPr>
          <w:rFonts w:eastAsia="Calibri"/>
          <w:rtl/>
        </w:rPr>
        <w:t xml:space="preserve"> </w:t>
      </w:r>
      <w:r w:rsidRPr="00843509">
        <w:rPr>
          <w:rFonts w:eastAsia="Calibri" w:hint="cs"/>
          <w:rtl/>
        </w:rPr>
        <w:t>أَنَّ</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سَخَّرَ</w:t>
      </w:r>
      <w:r w:rsidRPr="00843509">
        <w:rPr>
          <w:rFonts w:eastAsia="Calibri"/>
          <w:rtl/>
        </w:rPr>
        <w:t xml:space="preserve"> </w:t>
      </w:r>
      <w:r w:rsidRPr="00843509">
        <w:rPr>
          <w:rFonts w:eastAsia="Calibri" w:hint="cs"/>
          <w:rtl/>
        </w:rPr>
        <w:t>لَكُم</w:t>
      </w:r>
      <w:r w:rsidRPr="00843509">
        <w:rPr>
          <w:rFonts w:eastAsia="Calibri"/>
          <w:rtl/>
        </w:rPr>
        <w:t xml:space="preserve"> </w:t>
      </w:r>
      <w:r w:rsidRPr="00843509">
        <w:rPr>
          <w:rFonts w:eastAsia="Calibri" w:hint="cs"/>
          <w:rtl/>
        </w:rPr>
        <w:t>مَّا</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ٱلسَّمَٰوَٰتِ</w:t>
      </w:r>
      <w:r w:rsidRPr="00843509">
        <w:rPr>
          <w:rFonts w:eastAsia="Calibri"/>
          <w:rtl/>
        </w:rPr>
        <w:t xml:space="preserve"> </w:t>
      </w:r>
      <w:r w:rsidRPr="00843509">
        <w:rPr>
          <w:rFonts w:eastAsia="Calibri" w:hint="cs"/>
          <w:rtl/>
        </w:rPr>
        <w:t>وَمَا</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ٱلۡأَرۡضِ</w:t>
      </w:r>
      <w:r w:rsidRPr="00843509">
        <w:rPr>
          <w:rFonts w:eastAsia="Calibri"/>
          <w:rtl/>
        </w:rPr>
        <w:t xml:space="preserve"> </w:t>
      </w:r>
      <w:r w:rsidRPr="00843509">
        <w:rPr>
          <w:rFonts w:eastAsia="Calibri" w:hint="cs"/>
          <w:rtl/>
        </w:rPr>
        <w:t>وَأَسۡبَغَ</w:t>
      </w:r>
      <w:r w:rsidRPr="00843509">
        <w:rPr>
          <w:rFonts w:eastAsia="Calibri"/>
          <w:rtl/>
        </w:rPr>
        <w:t xml:space="preserve"> </w:t>
      </w:r>
      <w:r w:rsidRPr="00843509">
        <w:rPr>
          <w:rFonts w:eastAsia="Calibri" w:hint="cs"/>
          <w:rtl/>
        </w:rPr>
        <w:t>عَلَيۡكُمۡ</w:t>
      </w:r>
      <w:r w:rsidRPr="00843509">
        <w:rPr>
          <w:rFonts w:eastAsia="Calibri"/>
          <w:rtl/>
        </w:rPr>
        <w:t xml:space="preserve"> </w:t>
      </w:r>
      <w:r w:rsidRPr="00843509">
        <w:rPr>
          <w:rFonts w:eastAsia="Calibri" w:hint="cs"/>
          <w:rtl/>
        </w:rPr>
        <w:t>نِعَمَهُۥ</w:t>
      </w:r>
      <w:r w:rsidRPr="00843509">
        <w:rPr>
          <w:rFonts w:eastAsia="Calibri"/>
          <w:rtl/>
        </w:rPr>
        <w:t xml:space="preserve"> </w:t>
      </w:r>
      <w:r w:rsidRPr="00843509">
        <w:rPr>
          <w:rFonts w:eastAsia="Calibri" w:hint="cs"/>
          <w:rtl/>
        </w:rPr>
        <w:t>ظَٰهِرَةٗ</w:t>
      </w:r>
      <w:r w:rsidRPr="00843509">
        <w:rPr>
          <w:rFonts w:eastAsia="Calibri"/>
          <w:rtl/>
        </w:rPr>
        <w:t xml:space="preserve"> </w:t>
      </w:r>
      <w:r w:rsidRPr="00843509">
        <w:rPr>
          <w:rFonts w:eastAsia="Calibri" w:hint="cs"/>
          <w:rtl/>
        </w:rPr>
        <w:t>وَبَاطِنَةٗۗ</w:t>
      </w:r>
      <w:r w:rsidRPr="00843509">
        <w:rPr>
          <w:rFonts w:eastAsia="Calibri"/>
          <w:rtl/>
        </w:rPr>
        <w:t xml:space="preserve"> </w:t>
      </w:r>
      <w:r w:rsidRPr="00843509">
        <w:rPr>
          <w:rFonts w:eastAsia="Calibri" w:hint="cs"/>
          <w:rtl/>
        </w:rPr>
        <w:t>وَمِنَ</w:t>
      </w:r>
      <w:r w:rsidRPr="00843509">
        <w:rPr>
          <w:rFonts w:eastAsia="Calibri"/>
          <w:rtl/>
        </w:rPr>
        <w:t xml:space="preserve"> </w:t>
      </w:r>
      <w:r w:rsidRPr="00843509">
        <w:rPr>
          <w:rFonts w:eastAsia="Calibri" w:hint="cs"/>
          <w:rtl/>
        </w:rPr>
        <w:t>ٱلنَّاسِ</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يُجَٰدِلُ</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بِغَيۡرِ</w:t>
      </w:r>
      <w:r w:rsidRPr="00843509">
        <w:rPr>
          <w:rFonts w:eastAsia="Calibri"/>
          <w:rtl/>
        </w:rPr>
        <w:t xml:space="preserve"> </w:t>
      </w:r>
      <w:r w:rsidRPr="00843509">
        <w:rPr>
          <w:rFonts w:eastAsia="Calibri" w:hint="cs"/>
          <w:rtl/>
        </w:rPr>
        <w:t>عِلۡمٖ</w:t>
      </w:r>
      <w:r w:rsidRPr="00843509">
        <w:rPr>
          <w:rFonts w:eastAsia="Calibri"/>
          <w:rtl/>
        </w:rPr>
        <w:t xml:space="preserve"> </w:t>
      </w:r>
      <w:r w:rsidRPr="00843509">
        <w:rPr>
          <w:rFonts w:eastAsia="Calibri" w:hint="cs"/>
          <w:rtl/>
        </w:rPr>
        <w:t>وَلَا</w:t>
      </w:r>
      <w:r w:rsidRPr="00843509">
        <w:rPr>
          <w:rFonts w:eastAsia="Calibri"/>
          <w:rtl/>
        </w:rPr>
        <w:t xml:space="preserve"> </w:t>
      </w:r>
      <w:r w:rsidRPr="00843509">
        <w:rPr>
          <w:rFonts w:eastAsia="Calibri" w:hint="cs"/>
          <w:rtl/>
        </w:rPr>
        <w:t>هُدٗى</w:t>
      </w:r>
      <w:r w:rsidRPr="00843509">
        <w:rPr>
          <w:rFonts w:eastAsia="Calibri"/>
          <w:rtl/>
        </w:rPr>
        <w:t xml:space="preserve"> </w:t>
      </w:r>
      <w:r w:rsidRPr="00843509">
        <w:rPr>
          <w:rFonts w:eastAsia="Calibri" w:hint="cs"/>
          <w:rtl/>
        </w:rPr>
        <w:t>وَلَا</w:t>
      </w:r>
      <w:r w:rsidRPr="00843509">
        <w:rPr>
          <w:rFonts w:eastAsia="Calibri"/>
          <w:rtl/>
        </w:rPr>
        <w:t xml:space="preserve"> </w:t>
      </w:r>
      <w:r w:rsidRPr="00843509">
        <w:rPr>
          <w:rFonts w:eastAsia="Calibri" w:hint="cs"/>
          <w:rtl/>
        </w:rPr>
        <w:t>كِتَٰبٖ</w:t>
      </w:r>
      <w:r w:rsidRPr="00843509">
        <w:rPr>
          <w:rFonts w:eastAsia="Calibri"/>
          <w:rtl/>
        </w:rPr>
        <w:t xml:space="preserve"> </w:t>
      </w:r>
      <w:r w:rsidRPr="00843509">
        <w:rPr>
          <w:rFonts w:eastAsia="Calibri" w:hint="cs"/>
          <w:rtl/>
        </w:rPr>
        <w:t>مُّنِيرٖ</w:t>
      </w:r>
      <w:r w:rsidRPr="00843509">
        <w:rPr>
          <w:rFonts w:eastAsia="Calibri"/>
          <w:rtl/>
        </w:rPr>
        <w:t xml:space="preserve"> </w:t>
      </w:r>
      <w:r w:rsidRPr="00843509">
        <w:rPr>
          <w:rFonts w:eastAsia="Calibri" w:hint="cs"/>
          <w:rtl/>
        </w:rPr>
        <w:t>٢٠</w:t>
      </w:r>
      <w:r w:rsidRPr="00843509">
        <w:rPr>
          <w:rFonts w:eastAsia="Calibri"/>
          <w:rtl/>
        </w:rPr>
        <w:t xml:space="preserve"> </w:t>
      </w:r>
      <w:r w:rsidRPr="00843509">
        <w:rPr>
          <w:rFonts w:eastAsia="Calibri" w:hint="cs"/>
          <w:rtl/>
        </w:rPr>
        <w:t>وَإِذَا</w:t>
      </w:r>
      <w:r w:rsidRPr="00843509">
        <w:rPr>
          <w:rFonts w:eastAsia="Calibri"/>
          <w:rtl/>
        </w:rPr>
        <w:t xml:space="preserve"> </w:t>
      </w:r>
      <w:r w:rsidRPr="00843509">
        <w:rPr>
          <w:rFonts w:eastAsia="Calibri" w:hint="cs"/>
          <w:rtl/>
        </w:rPr>
        <w:t>قِيلَ</w:t>
      </w:r>
      <w:r w:rsidRPr="00843509">
        <w:rPr>
          <w:rFonts w:eastAsia="Calibri"/>
          <w:rtl/>
        </w:rPr>
        <w:t xml:space="preserve"> </w:t>
      </w:r>
      <w:r w:rsidRPr="00843509">
        <w:rPr>
          <w:rFonts w:eastAsia="Calibri" w:hint="cs"/>
          <w:rtl/>
        </w:rPr>
        <w:t>لَهُمُ</w:t>
      </w:r>
      <w:r w:rsidRPr="00843509">
        <w:rPr>
          <w:rFonts w:eastAsia="Calibri"/>
          <w:rtl/>
        </w:rPr>
        <w:t xml:space="preserve"> </w:t>
      </w:r>
      <w:r w:rsidRPr="00843509">
        <w:rPr>
          <w:rFonts w:eastAsia="Calibri" w:hint="cs"/>
          <w:rtl/>
        </w:rPr>
        <w:t>ٱتَّبِعُواْ</w:t>
      </w:r>
      <w:r w:rsidRPr="00843509">
        <w:rPr>
          <w:rFonts w:eastAsia="Calibri"/>
          <w:rtl/>
        </w:rPr>
        <w:t xml:space="preserve"> </w:t>
      </w:r>
      <w:r w:rsidRPr="00843509">
        <w:rPr>
          <w:rFonts w:eastAsia="Calibri" w:hint="cs"/>
          <w:rtl/>
        </w:rPr>
        <w:t>مَآ</w:t>
      </w:r>
      <w:r w:rsidRPr="00843509">
        <w:rPr>
          <w:rFonts w:eastAsia="Calibri"/>
          <w:rtl/>
        </w:rPr>
        <w:t xml:space="preserve"> </w:t>
      </w:r>
      <w:r w:rsidRPr="00843509">
        <w:rPr>
          <w:rFonts w:eastAsia="Calibri" w:hint="cs"/>
          <w:rtl/>
        </w:rPr>
        <w:t>أَنزَلَ</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قَالُواْ</w:t>
      </w:r>
      <w:r w:rsidRPr="00843509">
        <w:rPr>
          <w:rFonts w:eastAsia="Calibri"/>
          <w:rtl/>
        </w:rPr>
        <w:t xml:space="preserve"> </w:t>
      </w:r>
      <w:r w:rsidRPr="00843509">
        <w:rPr>
          <w:rFonts w:eastAsia="Calibri" w:hint="cs"/>
          <w:rtl/>
        </w:rPr>
        <w:t>بَلۡ</w:t>
      </w:r>
      <w:r w:rsidRPr="00843509">
        <w:rPr>
          <w:rFonts w:eastAsia="Calibri"/>
          <w:rtl/>
        </w:rPr>
        <w:t xml:space="preserve"> </w:t>
      </w:r>
      <w:r w:rsidRPr="00843509">
        <w:rPr>
          <w:rFonts w:eastAsia="Calibri" w:hint="cs"/>
          <w:rtl/>
        </w:rPr>
        <w:t>نَتَّبِعُ</w:t>
      </w:r>
      <w:r w:rsidRPr="00843509">
        <w:rPr>
          <w:rFonts w:eastAsia="Calibri"/>
          <w:rtl/>
        </w:rPr>
        <w:t xml:space="preserve"> </w:t>
      </w:r>
      <w:r w:rsidRPr="00843509">
        <w:rPr>
          <w:rFonts w:eastAsia="Calibri" w:hint="cs"/>
          <w:rtl/>
        </w:rPr>
        <w:t>مَا</w:t>
      </w:r>
      <w:r w:rsidRPr="00843509">
        <w:rPr>
          <w:rFonts w:eastAsia="Calibri"/>
          <w:rtl/>
        </w:rPr>
        <w:t xml:space="preserve"> </w:t>
      </w:r>
      <w:r w:rsidRPr="00843509">
        <w:rPr>
          <w:rFonts w:eastAsia="Calibri" w:hint="cs"/>
          <w:rtl/>
        </w:rPr>
        <w:t>وَجَدۡنَا</w:t>
      </w:r>
      <w:r w:rsidRPr="00843509">
        <w:rPr>
          <w:rFonts w:eastAsia="Calibri"/>
          <w:rtl/>
        </w:rPr>
        <w:t xml:space="preserve"> </w:t>
      </w:r>
      <w:r w:rsidRPr="00843509">
        <w:rPr>
          <w:rFonts w:eastAsia="Calibri" w:hint="cs"/>
          <w:rtl/>
        </w:rPr>
        <w:t>عَلَيۡهِ</w:t>
      </w:r>
      <w:r w:rsidRPr="00843509">
        <w:rPr>
          <w:rFonts w:eastAsia="Calibri"/>
          <w:rtl/>
        </w:rPr>
        <w:t xml:space="preserve"> </w:t>
      </w:r>
      <w:r w:rsidRPr="00843509">
        <w:rPr>
          <w:rFonts w:eastAsia="Calibri" w:hint="cs"/>
          <w:rtl/>
        </w:rPr>
        <w:t>ءَابَآءَنَآۚ</w:t>
      </w:r>
      <w:r w:rsidRPr="00843509">
        <w:rPr>
          <w:rFonts w:eastAsia="Calibri"/>
          <w:rtl/>
        </w:rPr>
        <w:t xml:space="preserve"> </w:t>
      </w:r>
      <w:r w:rsidRPr="00843509">
        <w:rPr>
          <w:rFonts w:eastAsia="Calibri" w:hint="cs"/>
          <w:rtl/>
        </w:rPr>
        <w:t>أَوَلَوۡ</w:t>
      </w:r>
      <w:r w:rsidRPr="00843509">
        <w:rPr>
          <w:rFonts w:eastAsia="Calibri"/>
          <w:rtl/>
        </w:rPr>
        <w:t xml:space="preserve"> </w:t>
      </w:r>
      <w:r w:rsidRPr="00843509">
        <w:rPr>
          <w:rFonts w:eastAsia="Calibri" w:hint="cs"/>
          <w:rtl/>
        </w:rPr>
        <w:t>كَانَ</w:t>
      </w:r>
      <w:r w:rsidRPr="00843509">
        <w:rPr>
          <w:rFonts w:eastAsia="Calibri"/>
          <w:rtl/>
        </w:rPr>
        <w:t xml:space="preserve"> </w:t>
      </w:r>
      <w:r w:rsidRPr="00843509">
        <w:rPr>
          <w:rFonts w:eastAsia="Calibri" w:hint="cs"/>
          <w:rtl/>
        </w:rPr>
        <w:t>ٱلشَّيۡطَٰنُ</w:t>
      </w:r>
      <w:r w:rsidRPr="00843509">
        <w:rPr>
          <w:rFonts w:eastAsia="Calibri"/>
          <w:rtl/>
        </w:rPr>
        <w:t xml:space="preserve"> </w:t>
      </w:r>
      <w:r w:rsidRPr="00843509">
        <w:rPr>
          <w:rFonts w:eastAsia="Calibri" w:hint="cs"/>
          <w:rtl/>
        </w:rPr>
        <w:t>يَدۡعُوهُمۡ</w:t>
      </w:r>
      <w:r w:rsidRPr="00843509">
        <w:rPr>
          <w:rFonts w:eastAsia="Calibri"/>
          <w:rtl/>
        </w:rPr>
        <w:t xml:space="preserve"> </w:t>
      </w:r>
      <w:r w:rsidRPr="00843509">
        <w:rPr>
          <w:rFonts w:eastAsia="Calibri" w:hint="cs"/>
          <w:rtl/>
        </w:rPr>
        <w:t>إِلَىٰ</w:t>
      </w:r>
      <w:r w:rsidRPr="00843509">
        <w:rPr>
          <w:rFonts w:eastAsia="Calibri"/>
          <w:rtl/>
        </w:rPr>
        <w:t xml:space="preserve"> </w:t>
      </w:r>
      <w:r w:rsidRPr="00843509">
        <w:rPr>
          <w:rFonts w:eastAsia="Calibri" w:hint="cs"/>
          <w:rtl/>
        </w:rPr>
        <w:t>عَذَابِ</w:t>
      </w:r>
      <w:r w:rsidRPr="00843509">
        <w:rPr>
          <w:rFonts w:eastAsia="Calibri"/>
          <w:rtl/>
        </w:rPr>
        <w:t xml:space="preserve"> </w:t>
      </w:r>
      <w:r w:rsidRPr="00843509">
        <w:rPr>
          <w:rFonts w:eastAsia="Calibri" w:hint="cs"/>
          <w:rtl/>
        </w:rPr>
        <w:t>ٱلسَّعِيرِ</w:t>
      </w:r>
      <w:r w:rsidRPr="00843509">
        <w:rPr>
          <w:rFonts w:eastAsia="Calibri"/>
          <w:rtl/>
        </w:rPr>
        <w:t xml:space="preserve"> </w:t>
      </w:r>
      <w:r w:rsidRPr="00843509">
        <w:rPr>
          <w:rFonts w:eastAsia="Calibri" w:hint="cs"/>
          <w:rtl/>
        </w:rPr>
        <w:t>٢١</w:t>
      </w:r>
      <w:r w:rsidRPr="00843509">
        <w:rPr>
          <w:rFonts w:ascii="Traditional Arabic" w:eastAsia="Calibri" w:hAnsi="Traditional Arabic" w:cs="Traditional Arabic"/>
          <w:rtl/>
        </w:rPr>
        <w:t>﴾</w:t>
      </w:r>
      <w:r w:rsidRPr="00843509">
        <w:rPr>
          <w:rFonts w:eastAsia="Calibri" w:hint="cs"/>
          <w:rtl/>
        </w:rPr>
        <w:t xml:space="preserve"> </w:t>
      </w:r>
      <w:r w:rsidRPr="00843509">
        <w:rPr>
          <w:rFonts w:eastAsia="Calibri" w:hint="cs"/>
          <w:rtl/>
        </w:rPr>
        <w:tab/>
      </w:r>
      <w:r w:rsidRPr="00843509">
        <w:rPr>
          <w:rStyle w:val="6-Char"/>
          <w:rtl/>
          <w:lang w:bidi="ar-SA"/>
        </w:rPr>
        <w:t>[لقمان:</w:t>
      </w:r>
      <w:r w:rsidRPr="00843509">
        <w:rPr>
          <w:rStyle w:val="6-Char"/>
          <w:rFonts w:eastAsia="Calibri" w:hint="cs"/>
          <w:rtl/>
        </w:rPr>
        <w:t>20-21</w:t>
      </w:r>
      <w:r w:rsidRPr="00843509">
        <w:rPr>
          <w:rStyle w:val="6-Char"/>
          <w:rtl/>
          <w:lang w:bidi="ar-SA"/>
        </w:rPr>
        <w:t>]</w:t>
      </w:r>
      <w:r w:rsidRPr="00843509">
        <w:rPr>
          <w:rStyle w:val="6-Char"/>
          <w:rFonts w:eastAsia="Calibri"/>
          <w:rtl/>
        </w:rPr>
        <w:t xml:space="preserve"> </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Pr="00843509">
        <w:rPr>
          <w:rFonts w:hint="cs"/>
          <w:rtl/>
        </w:rPr>
        <w:t xml:space="preserve">آیا نمی‌بینید که </w:t>
      </w:r>
      <w:r w:rsidR="003C11AA" w:rsidRPr="00843509">
        <w:rPr>
          <w:rFonts w:hint="cs"/>
          <w:rtl/>
        </w:rPr>
        <w:t>خدا آنچه در آسمان‌ها و زمین است برای شما مسخر</w:t>
      </w:r>
      <w:r w:rsidRPr="00843509">
        <w:rPr>
          <w:rFonts w:hint="cs"/>
          <w:rtl/>
        </w:rPr>
        <w:t xml:space="preserve"> </w:t>
      </w:r>
      <w:r w:rsidR="003C11AA" w:rsidRPr="00843509">
        <w:rPr>
          <w:rFonts w:hint="cs"/>
          <w:rtl/>
        </w:rPr>
        <w:t>نموده</w:t>
      </w:r>
      <w:r w:rsidRPr="00843509">
        <w:rPr>
          <w:rFonts w:hint="cs"/>
          <w:rtl/>
        </w:rPr>
        <w:t xml:space="preserve"> و نعمت‌های ظاهری و باطنی خود را بر شما تمام نمود و بعضی از مردم بدون علم و هدایت و کتاب روشن</w:t>
      </w:r>
      <w:r w:rsidR="00A93130" w:rsidRPr="00843509">
        <w:rPr>
          <w:rFonts w:hint="cs"/>
          <w:rtl/>
        </w:rPr>
        <w:t xml:space="preserve"> دربار</w:t>
      </w:r>
      <w:r w:rsidR="00972087" w:rsidRPr="00843509">
        <w:rPr>
          <w:rFonts w:hint="cs"/>
          <w:rtl/>
        </w:rPr>
        <w:t>ۀ</w:t>
      </w:r>
      <w:r w:rsidR="00A93130" w:rsidRPr="00843509">
        <w:rPr>
          <w:rFonts w:hint="cs"/>
          <w:rtl/>
        </w:rPr>
        <w:t xml:space="preserve"> </w:t>
      </w:r>
      <w:r w:rsidRPr="00843509">
        <w:rPr>
          <w:rFonts w:hint="cs"/>
          <w:rtl/>
        </w:rPr>
        <w:t>خدا مجادله می‌کنند(20) و چون به ایشان گفته شود آ</w:t>
      </w:r>
      <w:r w:rsidR="003C11AA" w:rsidRPr="00843509">
        <w:rPr>
          <w:rFonts w:hint="cs"/>
          <w:rtl/>
        </w:rPr>
        <w:t>نچه را خدا نازل نموده پیروی نمای</w:t>
      </w:r>
      <w:r w:rsidRPr="00843509">
        <w:rPr>
          <w:rFonts w:hint="cs"/>
          <w:rtl/>
        </w:rPr>
        <w:t>ید، گویند نه بلکه آنچه را پدران خود را بر آن یا</w:t>
      </w:r>
      <w:r w:rsidR="003C11AA" w:rsidRPr="00843509">
        <w:rPr>
          <w:rFonts w:hint="cs"/>
          <w:rtl/>
        </w:rPr>
        <w:t>فته‌ایم پیروی می‌کنیم آیا و اگر</w:t>
      </w:r>
      <w:r w:rsidRPr="00843509">
        <w:rPr>
          <w:rFonts w:hint="cs"/>
          <w:rtl/>
        </w:rPr>
        <w:t>چه شیطان ب</w:t>
      </w:r>
      <w:r w:rsidR="003C11AA" w:rsidRPr="00843509">
        <w:rPr>
          <w:rFonts w:hint="cs"/>
          <w:rtl/>
        </w:rPr>
        <w:t xml:space="preserve">ه </w:t>
      </w:r>
      <w:r w:rsidRPr="00843509">
        <w:rPr>
          <w:rFonts w:hint="cs"/>
          <w:rtl/>
        </w:rPr>
        <w:t xml:space="preserve">سوی عذاب سوزان دعوتشان کند(21). </w:t>
      </w:r>
    </w:p>
    <w:p w:rsidR="00A10797" w:rsidRPr="00843509" w:rsidRDefault="00A10797" w:rsidP="00FF767D">
      <w:pPr>
        <w:pStyle w:val="1-"/>
        <w:rPr>
          <w:rFonts w:cs="Times New Roman"/>
          <w:rtl/>
        </w:rPr>
      </w:pPr>
      <w:r w:rsidRPr="00843509">
        <w:rPr>
          <w:rFonts w:cs="B Zar" w:hint="cs"/>
          <w:b/>
          <w:bCs/>
          <w:sz w:val="26"/>
          <w:szCs w:val="26"/>
          <w:rtl/>
        </w:rPr>
        <w:t>نکات</w:t>
      </w:r>
      <w:r w:rsidR="000D7C5A" w:rsidRPr="00843509">
        <w:rPr>
          <w:rFonts w:cs="B Zar" w:hint="cs"/>
          <w:b/>
          <w:bCs/>
          <w:sz w:val="26"/>
          <w:szCs w:val="26"/>
          <w:rtl/>
        </w:rPr>
        <w:t>:</w:t>
      </w:r>
      <w:r w:rsidR="00A127C2" w:rsidRPr="00843509">
        <w:rPr>
          <w:rFonts w:cs="B Zar" w:hint="cs"/>
          <w:b/>
          <w:bCs/>
          <w:sz w:val="26"/>
          <w:szCs w:val="26"/>
          <w:rtl/>
        </w:rPr>
        <w:t xml:space="preserve"> </w:t>
      </w:r>
      <w:r w:rsidR="00A1076C" w:rsidRPr="00843509">
        <w:rPr>
          <w:rFonts w:ascii="Traditional Arabic" w:hAnsi="Traditional Arabic" w:cs="Traditional Arabic"/>
          <w:rtl/>
        </w:rPr>
        <w:t>﴿</w:t>
      </w:r>
      <w:r w:rsidR="00C55271" w:rsidRPr="00843509">
        <w:rPr>
          <w:rStyle w:val="5-Char"/>
          <w:rFonts w:hint="cs"/>
          <w:rtl/>
        </w:rPr>
        <w:t>نِعَمَهُۥ</w:t>
      </w:r>
      <w:r w:rsidR="00C55271" w:rsidRPr="00843509">
        <w:rPr>
          <w:rStyle w:val="5-Char"/>
          <w:rtl/>
        </w:rPr>
        <w:t xml:space="preserve"> </w:t>
      </w:r>
      <w:r w:rsidR="00C55271" w:rsidRPr="00843509">
        <w:rPr>
          <w:rStyle w:val="5-Char"/>
          <w:rFonts w:hint="cs"/>
          <w:rtl/>
        </w:rPr>
        <w:t>ظَٰهِرَةٗ</w:t>
      </w:r>
      <w:r w:rsidR="00A1076C" w:rsidRPr="00843509">
        <w:rPr>
          <w:rFonts w:ascii="Traditional Arabic" w:hAnsi="Traditional Arabic" w:cs="Traditional Arabic"/>
          <w:rtl/>
        </w:rPr>
        <w:t>﴾</w:t>
      </w:r>
      <w:r w:rsidR="003922B7" w:rsidRPr="00843509">
        <w:rPr>
          <w:rFonts w:ascii="Lotus Linotype" w:hAnsi="Lotus Linotype" w:cs="Lotus Linotype" w:hint="cs"/>
          <w:color w:val="000000"/>
          <w:rtl/>
        </w:rPr>
        <w:t>؛</w:t>
      </w:r>
      <w:r w:rsidR="003922B7" w:rsidRPr="00843509">
        <w:rPr>
          <w:rFonts w:hint="cs"/>
          <w:rtl/>
        </w:rPr>
        <w:t xml:space="preserve"> ن</w:t>
      </w:r>
      <w:r w:rsidR="003C11AA" w:rsidRPr="00843509">
        <w:rPr>
          <w:rFonts w:hint="cs"/>
          <w:rtl/>
        </w:rPr>
        <w:t>ِ</w:t>
      </w:r>
      <w:r w:rsidR="003922B7" w:rsidRPr="00843509">
        <w:rPr>
          <w:rFonts w:hint="cs"/>
          <w:rtl/>
        </w:rPr>
        <w:t>ع</w:t>
      </w:r>
      <w:r w:rsidR="003C11AA" w:rsidRPr="00843509">
        <w:rPr>
          <w:rFonts w:hint="cs"/>
          <w:rtl/>
        </w:rPr>
        <w:t>َ</w:t>
      </w:r>
      <w:r w:rsidR="003922B7" w:rsidRPr="00843509">
        <w:rPr>
          <w:rFonts w:hint="cs"/>
          <w:rtl/>
        </w:rPr>
        <w:t>م</w:t>
      </w:r>
      <w:r w:rsidR="003C11AA" w:rsidRPr="00843509">
        <w:rPr>
          <w:rFonts w:hint="cs"/>
          <w:rtl/>
        </w:rPr>
        <w:t>ِ</w:t>
      </w:r>
      <w:r w:rsidR="003922B7" w:rsidRPr="00843509">
        <w:rPr>
          <w:rFonts w:hint="cs"/>
          <w:rtl/>
        </w:rPr>
        <w:t xml:space="preserve"> ظاهری؛ ح</w:t>
      </w:r>
      <w:r w:rsidR="00FF767D" w:rsidRPr="00843509">
        <w:rPr>
          <w:rFonts w:hint="cs"/>
          <w:rtl/>
        </w:rPr>
        <w:t>سن صورت، سلامتی اعضاء،</w:t>
      </w:r>
      <w:r w:rsidR="003C11AA" w:rsidRPr="00843509">
        <w:rPr>
          <w:rFonts w:hint="cs"/>
          <w:rtl/>
        </w:rPr>
        <w:t xml:space="preserve"> نیکوی</w:t>
      </w:r>
      <w:r w:rsidR="00FF767D" w:rsidRPr="00843509">
        <w:rPr>
          <w:rFonts w:hint="cs"/>
          <w:rtl/>
        </w:rPr>
        <w:t>ی قامت، صحت مزاج و اعضاء،</w:t>
      </w:r>
      <w:r w:rsidRPr="00843509">
        <w:rPr>
          <w:rFonts w:hint="cs"/>
          <w:rtl/>
        </w:rPr>
        <w:t xml:space="preserve"> دین اسلام و ه</w:t>
      </w:r>
      <w:r w:rsidR="00FF767D" w:rsidRPr="00843509">
        <w:rPr>
          <w:rFonts w:hint="cs"/>
          <w:rtl/>
        </w:rPr>
        <w:t>ر نعمتی که انکارش ممکن نیست. و ا</w:t>
      </w:r>
      <w:r w:rsidRPr="00843509">
        <w:rPr>
          <w:rFonts w:hint="cs"/>
          <w:rtl/>
        </w:rPr>
        <w:t xml:space="preserve">ما </w:t>
      </w:r>
      <w:r w:rsidRPr="00027E3D">
        <w:rPr>
          <w:rFonts w:ascii="Traditional Arabic" w:hAnsi="Traditional Arabic"/>
          <w:sz w:val="32"/>
          <w:rtl/>
        </w:rPr>
        <w:t>نعم باطنی</w:t>
      </w:r>
      <w:r w:rsidR="00FF767D" w:rsidRPr="00027E3D">
        <w:rPr>
          <w:rFonts w:ascii="Traditional Arabic" w:hAnsi="Traditional Arabic" w:hint="cs"/>
          <w:sz w:val="32"/>
          <w:rtl/>
        </w:rPr>
        <w:t>؛</w:t>
      </w:r>
      <w:r w:rsidR="00FF767D" w:rsidRPr="00843509">
        <w:rPr>
          <w:rFonts w:hint="cs"/>
          <w:rtl/>
        </w:rPr>
        <w:t xml:space="preserve"> معرفت، هدایت،</w:t>
      </w:r>
      <w:r w:rsidRPr="00843509">
        <w:rPr>
          <w:rFonts w:hint="cs"/>
          <w:rtl/>
        </w:rPr>
        <w:t xml:space="preserve"> توج</w:t>
      </w:r>
      <w:r w:rsidR="003C11AA" w:rsidRPr="00843509">
        <w:rPr>
          <w:rFonts w:hint="cs"/>
          <w:rtl/>
        </w:rPr>
        <w:t>ّ</w:t>
      </w:r>
      <w:r w:rsidR="00FF767D" w:rsidRPr="00843509">
        <w:rPr>
          <w:rFonts w:hint="cs"/>
          <w:rtl/>
        </w:rPr>
        <w:t>هات ذهنی،</w:t>
      </w:r>
      <w:r w:rsidRPr="00843509">
        <w:rPr>
          <w:rFonts w:hint="cs"/>
          <w:rtl/>
        </w:rPr>
        <w:t xml:space="preserve"> الهامات غیبی و امثال آن. </w:t>
      </w:r>
      <w:r w:rsidR="005D2830" w:rsidRPr="00843509">
        <w:rPr>
          <w:rFonts w:hint="cs"/>
          <w:rtl/>
        </w:rPr>
        <w:t>جمل</w:t>
      </w:r>
      <w:r w:rsidR="00972087" w:rsidRPr="00843509">
        <w:rPr>
          <w:rFonts w:hint="cs"/>
          <w:rtl/>
        </w:rPr>
        <w:t>ۀ</w:t>
      </w:r>
      <w:r w:rsidR="005D2830" w:rsidRPr="00843509">
        <w:rPr>
          <w:rFonts w:hint="cs"/>
          <w:rtl/>
        </w:rPr>
        <w:t>:</w:t>
      </w:r>
      <w:r w:rsidR="00A127C2" w:rsidRPr="00843509">
        <w:rPr>
          <w:rFonts w:hint="cs"/>
          <w:rtl/>
        </w:rPr>
        <w:t xml:space="preserve"> </w:t>
      </w:r>
      <w:r w:rsidR="00A1076C" w:rsidRPr="00843509">
        <w:rPr>
          <w:rFonts w:ascii="Traditional Arabic" w:hAnsi="Traditional Arabic" w:cs="Traditional Arabic"/>
          <w:rtl/>
        </w:rPr>
        <w:t>﴿</w:t>
      </w:r>
      <w:r w:rsidR="00C55271" w:rsidRPr="00843509">
        <w:rPr>
          <w:rStyle w:val="5-Char"/>
          <w:rFonts w:hint="cs"/>
          <w:rtl/>
        </w:rPr>
        <w:t>أَوَلَوۡ</w:t>
      </w:r>
      <w:r w:rsidR="00C55271" w:rsidRPr="00843509">
        <w:rPr>
          <w:rStyle w:val="5-Char"/>
          <w:rtl/>
        </w:rPr>
        <w:t xml:space="preserve"> </w:t>
      </w:r>
      <w:r w:rsidR="00C55271" w:rsidRPr="00843509">
        <w:rPr>
          <w:rStyle w:val="5-Char"/>
          <w:rFonts w:hint="cs"/>
          <w:rtl/>
        </w:rPr>
        <w:t>كَانَ</w:t>
      </w:r>
      <w:r w:rsidR="00C55271" w:rsidRPr="00843509">
        <w:rPr>
          <w:rStyle w:val="5-Char"/>
          <w:rtl/>
        </w:rPr>
        <w:t xml:space="preserve"> </w:t>
      </w:r>
      <w:r w:rsidR="00C55271" w:rsidRPr="00843509">
        <w:rPr>
          <w:rStyle w:val="5-Char"/>
          <w:rFonts w:hint="cs"/>
          <w:rtl/>
        </w:rPr>
        <w:t>ٱلشَّيۡطَٰنُ</w:t>
      </w:r>
      <w:r w:rsidR="00C55271" w:rsidRPr="00843509">
        <w:rPr>
          <w:rStyle w:val="5-Char"/>
          <w:rtl/>
        </w:rPr>
        <w:t xml:space="preserve"> </w:t>
      </w:r>
      <w:r w:rsidR="00C55271" w:rsidRPr="00843509">
        <w:rPr>
          <w:rStyle w:val="5-Char"/>
          <w:rFonts w:hint="cs"/>
          <w:rtl/>
        </w:rPr>
        <w:t>يَدۡعُوهُمۡ</w:t>
      </w:r>
      <w:r w:rsidR="00C55271" w:rsidRPr="00843509">
        <w:rPr>
          <w:rStyle w:val="5-Char"/>
          <w:rFonts w:cs="Times New Roman" w:hint="cs"/>
          <w:rtl/>
        </w:rPr>
        <w:t>...</w:t>
      </w:r>
      <w:r w:rsidR="00A1076C" w:rsidRPr="00843509">
        <w:rPr>
          <w:rFonts w:ascii="Traditional Arabic" w:hAnsi="Traditional Arabic" w:cs="Traditional Arabic"/>
          <w:rtl/>
        </w:rPr>
        <w:t>﴾</w:t>
      </w:r>
      <w:r w:rsidR="000D7C5A" w:rsidRPr="00843509">
        <w:rPr>
          <w:rFonts w:hint="cs"/>
          <w:rtl/>
        </w:rPr>
        <w:t xml:space="preserve"> </w:t>
      </w:r>
      <w:r w:rsidRPr="00843509">
        <w:rPr>
          <w:rFonts w:hint="cs"/>
          <w:rtl/>
        </w:rPr>
        <w:t xml:space="preserve">دلالت دارد که بسیاری </w:t>
      </w:r>
      <w:r w:rsidR="00450B28" w:rsidRPr="00843509">
        <w:rPr>
          <w:rFonts w:hint="cs"/>
          <w:rtl/>
        </w:rPr>
        <w:t>از</w:t>
      </w:r>
      <w:r w:rsidRPr="00843509">
        <w:rPr>
          <w:rFonts w:hint="cs"/>
          <w:rtl/>
        </w:rPr>
        <w:t>مردم به</w:t>
      </w:r>
      <w:r w:rsidR="00450B28" w:rsidRPr="00843509">
        <w:rPr>
          <w:rFonts w:hint="cs"/>
          <w:rtl/>
        </w:rPr>
        <w:t xml:space="preserve"> آئین پدران خود علاقه دارند اگرچه راه شیطان و</w:t>
      </w:r>
      <w:r w:rsidRPr="00843509">
        <w:rPr>
          <w:rFonts w:hint="cs"/>
          <w:rtl/>
        </w:rPr>
        <w:t xml:space="preserve">موجب رفتن </w:t>
      </w:r>
      <w:r w:rsidR="00450B28" w:rsidRPr="00843509">
        <w:rPr>
          <w:rFonts w:hint="cs"/>
          <w:rtl/>
        </w:rPr>
        <w:t>به دوزخ باشد، و حتی بسیاری ازمردم ما روی اعتیاد به تقلید در</w:t>
      </w:r>
      <w:r w:rsidRPr="00843509">
        <w:rPr>
          <w:rFonts w:hint="cs"/>
          <w:rtl/>
        </w:rPr>
        <w:t xml:space="preserve">خیلی از أمور مقلد غرب نیز می‌باشند در صورتی که أعمال و أفعال را باید از راه تحقیق و علم شناخت نه صرف تقلید، و همچنین است در اخلاقیات که </w:t>
      </w:r>
      <w:r w:rsidR="00450B28" w:rsidRPr="00843509">
        <w:rPr>
          <w:rFonts w:hint="cs"/>
          <w:rtl/>
        </w:rPr>
        <w:t xml:space="preserve">به دین نیز </w:t>
      </w:r>
      <w:r w:rsidRPr="00843509">
        <w:rPr>
          <w:rFonts w:hint="cs"/>
          <w:rtl/>
        </w:rPr>
        <w:t>مربوط می‌شود و چون مدتی است کشورهای غربی در رشته‌های علوم طبیعی مرکز تحقیقات علمی در جهان گشته، موجب غرب زدگی تعدادی ملت‌ها شده که حتی فضائل اخلاقی را نیز در اعمال مردم غرب جستجو می‌کنند، در حالی که در تمام موارد ب</w:t>
      </w:r>
      <w:r w:rsidR="00450B28" w:rsidRPr="00843509">
        <w:rPr>
          <w:rFonts w:hint="cs"/>
          <w:rtl/>
        </w:rPr>
        <w:t xml:space="preserve">ه </w:t>
      </w:r>
      <w:r w:rsidRPr="00843509">
        <w:rPr>
          <w:rFonts w:hint="cs"/>
          <w:rtl/>
        </w:rPr>
        <w:t xml:space="preserve">ویژه اخلاقیات نباید تقلید نمود و همین تقلید در اخلاقیات موجب آن گردیده که مردم به بسیاری از قوانین اسلام بی‌اعتناء </w:t>
      </w:r>
      <w:r w:rsidR="00450B28" w:rsidRPr="00843509">
        <w:rPr>
          <w:rFonts w:hint="cs"/>
          <w:rtl/>
        </w:rPr>
        <w:t>باشند. بنابراین مردم باید در هر</w:t>
      </w:r>
      <w:r w:rsidRPr="00843509">
        <w:rPr>
          <w:rFonts w:hint="cs"/>
          <w:rtl/>
        </w:rPr>
        <w:t>موردی ب</w:t>
      </w:r>
      <w:r w:rsidR="00450B28" w:rsidRPr="00843509">
        <w:rPr>
          <w:rFonts w:hint="cs"/>
          <w:rtl/>
        </w:rPr>
        <w:t xml:space="preserve">ه </w:t>
      </w:r>
      <w:r w:rsidRPr="00843509">
        <w:rPr>
          <w:rFonts w:hint="cs"/>
          <w:rtl/>
        </w:rPr>
        <w:t>خصوص امور دینی متعل</w:t>
      </w:r>
      <w:r w:rsidR="00450B28" w:rsidRPr="00843509">
        <w:rPr>
          <w:rFonts w:hint="cs"/>
          <w:rtl/>
        </w:rPr>
        <w:t>ّم باشند و هر</w:t>
      </w:r>
      <w:r w:rsidR="00FF767D" w:rsidRPr="00843509">
        <w:rPr>
          <w:rFonts w:hint="eastAsia"/>
          <w:rtl/>
        </w:rPr>
        <w:t>‌</w:t>
      </w:r>
      <w:r w:rsidRPr="00843509">
        <w:rPr>
          <w:rFonts w:hint="cs"/>
          <w:rtl/>
        </w:rPr>
        <w:t>چیزی را با دلیل بفهمند. رسول خدا</w:t>
      </w:r>
      <w:r w:rsidR="00632143" w:rsidRPr="00843509">
        <w:rPr>
          <w:rFonts w:cs="CTraditional Arabic" w:hint="cs"/>
          <w:rtl/>
        </w:rPr>
        <w:t>ص</w:t>
      </w:r>
      <w:r w:rsidRPr="00843509">
        <w:rPr>
          <w:rFonts w:hint="cs"/>
          <w:rtl/>
        </w:rPr>
        <w:t xml:space="preserve"> فرمود</w:t>
      </w:r>
      <w:r w:rsidR="000D7C5A" w:rsidRPr="00843509">
        <w:rPr>
          <w:rFonts w:hint="cs"/>
          <w:rtl/>
        </w:rPr>
        <w:t xml:space="preserve">: </w:t>
      </w:r>
      <w:r w:rsidRPr="00843509">
        <w:rPr>
          <w:rStyle w:val="2-Char"/>
          <w:rtl/>
          <w:lang w:bidi="ar-SA"/>
        </w:rPr>
        <w:t>«</w:t>
      </w:r>
      <w:r w:rsidR="00FF767D" w:rsidRPr="00843509">
        <w:rPr>
          <w:rStyle w:val="2-Char"/>
          <w:rtl/>
          <w:lang w:bidi="ar-SA"/>
        </w:rPr>
        <w:t>أَنَّ اللَّهَ يُطَاعُ بِالْعِلْمِ وَيُعْبَدُ بِالْعِلْمِ</w:t>
      </w:r>
      <w:r w:rsidRPr="00843509">
        <w:rPr>
          <w:rStyle w:val="2-Char"/>
          <w:rtl/>
          <w:lang w:bidi="ar-SA"/>
        </w:rPr>
        <w:t>»</w:t>
      </w:r>
      <w:r w:rsidRPr="00843509">
        <w:rPr>
          <w:rtl/>
        </w:rPr>
        <w:t>،</w:t>
      </w:r>
      <w:r w:rsidRPr="00843509">
        <w:rPr>
          <w:rStyle w:val="2-Char"/>
          <w:rtl/>
          <w:lang w:bidi="ar-SA"/>
        </w:rPr>
        <w:t xml:space="preserve"> «</w:t>
      </w:r>
      <w:r w:rsidR="00FF767D" w:rsidRPr="00843509">
        <w:rPr>
          <w:rStyle w:val="2-Char"/>
          <w:rtl/>
          <w:lang w:bidi="ar-SA"/>
        </w:rPr>
        <w:t>وَخَيْرُ الدُّنْيَا وَالْآخِرَةِ مَعَ الْعِلْمِ وَشَرُّ الدُّنْيَا وَالْآخِرَةِ مَعَ الْجَهْلِ</w:t>
      </w:r>
      <w:r w:rsidRPr="00843509">
        <w:rPr>
          <w:rStyle w:val="2-Char"/>
          <w:rtl/>
          <w:lang w:bidi="ar-SA"/>
        </w:rPr>
        <w:t>»</w:t>
      </w:r>
      <w:r w:rsidRPr="00843509">
        <w:rPr>
          <w:rtl/>
        </w:rPr>
        <w:t>،</w:t>
      </w:r>
      <w:r w:rsidRPr="00843509">
        <w:rPr>
          <w:rFonts w:hint="cs"/>
          <w:rtl/>
        </w:rPr>
        <w:t xml:space="preserve"> یعنی</w:t>
      </w:r>
      <w:r w:rsidR="00D001EB">
        <w:rPr>
          <w:rFonts w:hint="cs"/>
          <w:rtl/>
        </w:rPr>
        <w:t>:</w:t>
      </w:r>
      <w:r w:rsidRPr="00843509">
        <w:rPr>
          <w:rFonts w:hint="cs"/>
          <w:rtl/>
        </w:rPr>
        <w:t xml:space="preserve"> </w:t>
      </w:r>
      <w:r w:rsidR="00D001EB">
        <w:rPr>
          <w:rFonts w:hint="cs"/>
          <w:rtl/>
        </w:rPr>
        <w:t>«</w:t>
      </w:r>
      <w:r w:rsidRPr="00843509">
        <w:rPr>
          <w:rFonts w:hint="cs"/>
          <w:rtl/>
        </w:rPr>
        <w:t>خداوند ب</w:t>
      </w:r>
      <w:r w:rsidR="00450B28" w:rsidRPr="00843509">
        <w:rPr>
          <w:rFonts w:hint="cs"/>
          <w:rtl/>
        </w:rPr>
        <w:t xml:space="preserve">ه </w:t>
      </w:r>
      <w:r w:rsidRPr="00843509">
        <w:rPr>
          <w:rFonts w:hint="cs"/>
          <w:rtl/>
        </w:rPr>
        <w:t>وسیل</w:t>
      </w:r>
      <w:r w:rsidR="009E75AD" w:rsidRPr="00843509">
        <w:rPr>
          <w:rFonts w:hint="cs"/>
          <w:rtl/>
        </w:rPr>
        <w:t>ۀ</w:t>
      </w:r>
      <w:r w:rsidRPr="00843509">
        <w:rPr>
          <w:rFonts w:hint="cs"/>
          <w:rtl/>
        </w:rPr>
        <w:t xml:space="preserve"> علم اطاعت می‌</w:t>
      </w:r>
      <w:r w:rsidR="00FF767D" w:rsidRPr="00843509">
        <w:rPr>
          <w:rFonts w:hint="cs"/>
          <w:rtl/>
        </w:rPr>
        <w:t>شود</w:t>
      </w:r>
      <w:r w:rsidR="00D001EB">
        <w:rPr>
          <w:rFonts w:hint="cs"/>
          <w:rtl/>
        </w:rPr>
        <w:t>»</w:t>
      </w:r>
      <w:r w:rsidR="00FF767D" w:rsidRPr="00843509">
        <w:rPr>
          <w:rFonts w:hint="cs"/>
          <w:rtl/>
        </w:rPr>
        <w:t xml:space="preserve">، </w:t>
      </w:r>
      <w:r w:rsidR="00D001EB">
        <w:rPr>
          <w:rFonts w:hint="cs"/>
          <w:rtl/>
        </w:rPr>
        <w:t>«</w:t>
      </w:r>
      <w:r w:rsidR="00FF767D" w:rsidRPr="00843509">
        <w:rPr>
          <w:rFonts w:hint="cs"/>
          <w:rtl/>
        </w:rPr>
        <w:t>خیر دنیا و آخرت با علم است</w:t>
      </w:r>
      <w:r w:rsidRPr="00843509">
        <w:rPr>
          <w:rFonts w:hint="cs"/>
          <w:rtl/>
        </w:rPr>
        <w:t xml:space="preserve"> و شر دنیا و آخرت بر اثر جهل است</w:t>
      </w:r>
      <w:r w:rsidR="00D001EB">
        <w:rPr>
          <w:rFonts w:hint="cs"/>
          <w:rtl/>
        </w:rPr>
        <w:t>.»</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324"/>
      </w:r>
      <w:r w:rsidR="00044780" w:rsidRPr="00044780">
        <w:rPr>
          <w:rStyle w:val="FootnoteReference"/>
          <w:rFonts w:cs="Arabic11 BT"/>
          <w:szCs w:val="28"/>
          <w:rtl/>
          <w:lang w:bidi="ar-SA"/>
        </w:rPr>
        <w:t>)</w:t>
      </w:r>
      <w:r w:rsidRPr="00843509">
        <w:rPr>
          <w:rFonts w:hint="cs"/>
          <w:rtl/>
        </w:rPr>
        <w:t xml:space="preserve"> </w:t>
      </w:r>
    </w:p>
    <w:p w:rsidR="007363A2" w:rsidRPr="00843509" w:rsidRDefault="00277DD5" w:rsidP="000F272C">
      <w:pPr>
        <w:pStyle w:val="3-"/>
        <w:rPr>
          <w:rFonts w:ascii="Traditional Arabic" w:eastAsia="Calibri" w:hAnsi="Traditional Arabic" w:cs="Traditional Arabic"/>
          <w:rtl/>
        </w:rPr>
      </w:pPr>
      <w:r w:rsidRPr="00843509">
        <w:rPr>
          <w:rFonts w:ascii="Traditional Arabic" w:eastAsia="Calibri" w:hAnsi="Traditional Arabic" w:cs="Traditional Arabic"/>
          <w:rtl/>
        </w:rPr>
        <w:t>﴿</w:t>
      </w:r>
      <w:r w:rsidRPr="00843509">
        <w:rPr>
          <w:rFonts w:eastAsia="Calibri" w:hint="cs"/>
          <w:rtl/>
        </w:rPr>
        <w:t>وَمَن</w:t>
      </w:r>
      <w:r w:rsidRPr="00843509">
        <w:rPr>
          <w:rFonts w:eastAsia="Calibri"/>
          <w:rtl/>
        </w:rPr>
        <w:t xml:space="preserve"> </w:t>
      </w:r>
      <w:r w:rsidRPr="00843509">
        <w:rPr>
          <w:rFonts w:eastAsia="Calibri" w:hint="cs"/>
          <w:rtl/>
        </w:rPr>
        <w:t>يُسۡلِمۡ</w:t>
      </w:r>
      <w:r w:rsidRPr="00843509">
        <w:rPr>
          <w:rFonts w:eastAsia="Calibri"/>
          <w:rtl/>
        </w:rPr>
        <w:t xml:space="preserve"> </w:t>
      </w:r>
      <w:r w:rsidRPr="00843509">
        <w:rPr>
          <w:rFonts w:eastAsia="Calibri" w:hint="cs"/>
          <w:rtl/>
        </w:rPr>
        <w:t>وَجۡهَهُۥٓ</w:t>
      </w:r>
      <w:r w:rsidRPr="00843509">
        <w:rPr>
          <w:rFonts w:eastAsia="Calibri"/>
          <w:rtl/>
        </w:rPr>
        <w:t xml:space="preserve"> </w:t>
      </w:r>
      <w:r w:rsidRPr="00843509">
        <w:rPr>
          <w:rFonts w:eastAsia="Calibri" w:hint="cs"/>
          <w:rtl/>
        </w:rPr>
        <w:t>إِلَى</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وَهُوَ</w:t>
      </w:r>
      <w:r w:rsidRPr="00843509">
        <w:rPr>
          <w:rFonts w:eastAsia="Calibri"/>
          <w:rtl/>
        </w:rPr>
        <w:t xml:space="preserve"> </w:t>
      </w:r>
      <w:r w:rsidRPr="00843509">
        <w:rPr>
          <w:rFonts w:eastAsia="Calibri" w:hint="cs"/>
          <w:rtl/>
        </w:rPr>
        <w:t>مُحۡسِنٞ</w:t>
      </w:r>
      <w:r w:rsidRPr="00843509">
        <w:rPr>
          <w:rFonts w:eastAsia="Calibri"/>
          <w:rtl/>
        </w:rPr>
        <w:t xml:space="preserve"> </w:t>
      </w:r>
      <w:r w:rsidRPr="00843509">
        <w:rPr>
          <w:rFonts w:eastAsia="Calibri" w:hint="cs"/>
          <w:rtl/>
        </w:rPr>
        <w:t>فَقَدِ</w:t>
      </w:r>
      <w:r w:rsidRPr="00843509">
        <w:rPr>
          <w:rFonts w:eastAsia="Calibri"/>
          <w:rtl/>
        </w:rPr>
        <w:t xml:space="preserve"> </w:t>
      </w:r>
      <w:r w:rsidRPr="00843509">
        <w:rPr>
          <w:rFonts w:eastAsia="Calibri" w:hint="cs"/>
          <w:rtl/>
        </w:rPr>
        <w:t>ٱسۡتَمۡسَكَ</w:t>
      </w:r>
      <w:r w:rsidRPr="00843509">
        <w:rPr>
          <w:rFonts w:eastAsia="Calibri"/>
          <w:rtl/>
        </w:rPr>
        <w:t xml:space="preserve"> </w:t>
      </w:r>
      <w:r w:rsidRPr="00843509">
        <w:rPr>
          <w:rFonts w:eastAsia="Calibri" w:hint="cs"/>
          <w:rtl/>
        </w:rPr>
        <w:t>بِٱلۡعُرۡوَةِ</w:t>
      </w:r>
      <w:r w:rsidRPr="00843509">
        <w:rPr>
          <w:rFonts w:eastAsia="Calibri"/>
          <w:rtl/>
        </w:rPr>
        <w:t xml:space="preserve"> </w:t>
      </w:r>
      <w:r w:rsidRPr="00843509">
        <w:rPr>
          <w:rFonts w:eastAsia="Calibri" w:hint="cs"/>
          <w:rtl/>
        </w:rPr>
        <w:t>ٱلۡوُثۡقَىٰۗ</w:t>
      </w:r>
      <w:r w:rsidRPr="00843509">
        <w:rPr>
          <w:rFonts w:eastAsia="Calibri"/>
          <w:rtl/>
        </w:rPr>
        <w:t xml:space="preserve"> </w:t>
      </w:r>
      <w:r w:rsidRPr="00843509">
        <w:rPr>
          <w:rFonts w:eastAsia="Calibri" w:hint="cs"/>
          <w:rtl/>
        </w:rPr>
        <w:t>وَإِلَى</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عَٰقِبَةُ</w:t>
      </w:r>
      <w:r w:rsidRPr="00843509">
        <w:rPr>
          <w:rFonts w:eastAsia="Calibri"/>
          <w:rtl/>
        </w:rPr>
        <w:t xml:space="preserve"> </w:t>
      </w:r>
      <w:r w:rsidRPr="00843509">
        <w:rPr>
          <w:rFonts w:eastAsia="Calibri" w:hint="cs"/>
          <w:rtl/>
        </w:rPr>
        <w:t>ٱلۡأُمُورِ</w:t>
      </w:r>
      <w:r w:rsidRPr="00843509">
        <w:rPr>
          <w:rFonts w:eastAsia="Calibri"/>
          <w:rtl/>
        </w:rPr>
        <w:t xml:space="preserve"> </w:t>
      </w:r>
      <w:r w:rsidRPr="00843509">
        <w:rPr>
          <w:rFonts w:eastAsia="Calibri" w:hint="cs"/>
          <w:rtl/>
        </w:rPr>
        <w:t>٢٢</w:t>
      </w:r>
      <w:r w:rsidRPr="00843509">
        <w:rPr>
          <w:rFonts w:eastAsia="Calibri"/>
          <w:rtl/>
        </w:rPr>
        <w:t xml:space="preserve"> </w:t>
      </w:r>
      <w:r w:rsidRPr="00843509">
        <w:rPr>
          <w:rFonts w:eastAsia="Calibri" w:hint="cs"/>
          <w:rtl/>
        </w:rPr>
        <w:t>وَمَن</w:t>
      </w:r>
      <w:r w:rsidRPr="00843509">
        <w:rPr>
          <w:rFonts w:eastAsia="Calibri"/>
          <w:rtl/>
        </w:rPr>
        <w:t xml:space="preserve"> </w:t>
      </w:r>
      <w:r w:rsidRPr="00843509">
        <w:rPr>
          <w:rFonts w:eastAsia="Calibri" w:hint="cs"/>
          <w:rtl/>
        </w:rPr>
        <w:t>كَفَرَ</w:t>
      </w:r>
      <w:r w:rsidRPr="00843509">
        <w:rPr>
          <w:rFonts w:eastAsia="Calibri"/>
          <w:rtl/>
        </w:rPr>
        <w:t xml:space="preserve"> </w:t>
      </w:r>
      <w:r w:rsidRPr="00843509">
        <w:rPr>
          <w:rFonts w:eastAsia="Calibri" w:hint="cs"/>
          <w:rtl/>
        </w:rPr>
        <w:t>فَلَا</w:t>
      </w:r>
      <w:r w:rsidRPr="00843509">
        <w:rPr>
          <w:rFonts w:eastAsia="Calibri"/>
          <w:rtl/>
        </w:rPr>
        <w:t xml:space="preserve"> </w:t>
      </w:r>
      <w:r w:rsidRPr="00843509">
        <w:rPr>
          <w:rFonts w:eastAsia="Calibri" w:hint="cs"/>
          <w:rtl/>
        </w:rPr>
        <w:t>يَحۡزُنكَ</w:t>
      </w:r>
      <w:r w:rsidRPr="00843509">
        <w:rPr>
          <w:rFonts w:eastAsia="Calibri"/>
          <w:rtl/>
        </w:rPr>
        <w:t xml:space="preserve"> </w:t>
      </w:r>
      <w:r w:rsidRPr="00843509">
        <w:rPr>
          <w:rFonts w:eastAsia="Calibri" w:hint="cs"/>
          <w:rtl/>
        </w:rPr>
        <w:t>كُفۡرُهُۥٓۚ</w:t>
      </w:r>
      <w:r w:rsidRPr="00843509">
        <w:rPr>
          <w:rFonts w:eastAsia="Calibri"/>
          <w:rtl/>
        </w:rPr>
        <w:t xml:space="preserve"> </w:t>
      </w:r>
      <w:r w:rsidRPr="00843509">
        <w:rPr>
          <w:rFonts w:eastAsia="Calibri" w:hint="cs"/>
          <w:rtl/>
        </w:rPr>
        <w:t>إِلَيۡنَا</w:t>
      </w:r>
      <w:r w:rsidRPr="00843509">
        <w:rPr>
          <w:rFonts w:eastAsia="Calibri"/>
          <w:rtl/>
        </w:rPr>
        <w:t xml:space="preserve"> </w:t>
      </w:r>
      <w:r w:rsidRPr="00843509">
        <w:rPr>
          <w:rFonts w:eastAsia="Calibri" w:hint="cs"/>
          <w:rtl/>
        </w:rPr>
        <w:t>مَرۡجِعُهُمۡ</w:t>
      </w:r>
      <w:r w:rsidRPr="00843509">
        <w:rPr>
          <w:rFonts w:eastAsia="Calibri"/>
          <w:rtl/>
        </w:rPr>
        <w:t xml:space="preserve"> </w:t>
      </w:r>
      <w:r w:rsidRPr="00843509">
        <w:rPr>
          <w:rFonts w:eastAsia="Calibri" w:hint="cs"/>
          <w:rtl/>
        </w:rPr>
        <w:t>فَنُنَبِّئُهُم</w:t>
      </w:r>
      <w:r w:rsidRPr="00843509">
        <w:rPr>
          <w:rFonts w:eastAsia="Calibri"/>
          <w:rtl/>
        </w:rPr>
        <w:t xml:space="preserve"> </w:t>
      </w:r>
      <w:r w:rsidRPr="00843509">
        <w:rPr>
          <w:rFonts w:eastAsia="Calibri" w:hint="cs"/>
          <w:rtl/>
        </w:rPr>
        <w:t>بِمَا</w:t>
      </w:r>
      <w:r w:rsidRPr="00843509">
        <w:rPr>
          <w:rFonts w:eastAsia="Calibri"/>
          <w:rtl/>
        </w:rPr>
        <w:t xml:space="preserve"> </w:t>
      </w:r>
      <w:r w:rsidRPr="00843509">
        <w:rPr>
          <w:rFonts w:eastAsia="Calibri" w:hint="cs"/>
          <w:rtl/>
        </w:rPr>
        <w:t>عَمِلُوٓاْۚ</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عَلِيمُۢ</w:t>
      </w:r>
      <w:r w:rsidRPr="00843509">
        <w:rPr>
          <w:rFonts w:eastAsia="Calibri"/>
          <w:rtl/>
        </w:rPr>
        <w:t xml:space="preserve"> </w:t>
      </w:r>
      <w:r w:rsidRPr="00843509">
        <w:rPr>
          <w:rFonts w:eastAsia="Calibri" w:hint="cs"/>
          <w:rtl/>
        </w:rPr>
        <w:t>بِذَاتِ</w:t>
      </w:r>
      <w:r w:rsidRPr="00843509">
        <w:rPr>
          <w:rFonts w:eastAsia="Calibri"/>
          <w:rtl/>
        </w:rPr>
        <w:t xml:space="preserve"> </w:t>
      </w:r>
      <w:r w:rsidRPr="00843509">
        <w:rPr>
          <w:rFonts w:eastAsia="Calibri" w:hint="cs"/>
          <w:rtl/>
        </w:rPr>
        <w:t>ٱلصُّدُورِ</w:t>
      </w:r>
      <w:r w:rsidRPr="00843509">
        <w:rPr>
          <w:rFonts w:eastAsia="Calibri"/>
          <w:rtl/>
        </w:rPr>
        <w:t xml:space="preserve"> </w:t>
      </w:r>
      <w:r w:rsidRPr="00843509">
        <w:rPr>
          <w:rFonts w:eastAsia="Calibri" w:hint="cs"/>
          <w:rtl/>
        </w:rPr>
        <w:t>٢٣</w:t>
      </w:r>
      <w:r w:rsidRPr="00843509">
        <w:rPr>
          <w:rFonts w:eastAsia="Calibri"/>
          <w:rtl/>
        </w:rPr>
        <w:t xml:space="preserve"> </w:t>
      </w:r>
      <w:r w:rsidRPr="00843509">
        <w:rPr>
          <w:rFonts w:eastAsia="Calibri" w:hint="cs"/>
          <w:rtl/>
        </w:rPr>
        <w:t>نُمَتِّعُهُمۡ</w:t>
      </w:r>
      <w:r w:rsidRPr="00843509">
        <w:rPr>
          <w:rFonts w:eastAsia="Calibri"/>
          <w:rtl/>
        </w:rPr>
        <w:t xml:space="preserve"> </w:t>
      </w:r>
      <w:r w:rsidRPr="00843509">
        <w:rPr>
          <w:rFonts w:eastAsia="Calibri" w:hint="cs"/>
          <w:rtl/>
        </w:rPr>
        <w:t>قَلِيلٗا</w:t>
      </w:r>
      <w:r w:rsidRPr="00843509">
        <w:rPr>
          <w:rFonts w:eastAsia="Calibri"/>
          <w:rtl/>
        </w:rPr>
        <w:t xml:space="preserve"> </w:t>
      </w:r>
      <w:r w:rsidRPr="00843509">
        <w:rPr>
          <w:rFonts w:eastAsia="Calibri" w:hint="cs"/>
          <w:rtl/>
        </w:rPr>
        <w:t>ثُمَّ</w:t>
      </w:r>
      <w:r w:rsidRPr="00843509">
        <w:rPr>
          <w:rFonts w:eastAsia="Calibri"/>
          <w:rtl/>
        </w:rPr>
        <w:t xml:space="preserve"> </w:t>
      </w:r>
      <w:r w:rsidRPr="00843509">
        <w:rPr>
          <w:rFonts w:eastAsia="Calibri" w:hint="cs"/>
          <w:rtl/>
        </w:rPr>
        <w:t>نَضۡطَرُّهُمۡ</w:t>
      </w:r>
      <w:r w:rsidRPr="00843509">
        <w:rPr>
          <w:rFonts w:eastAsia="Calibri"/>
          <w:rtl/>
        </w:rPr>
        <w:t xml:space="preserve"> </w:t>
      </w:r>
      <w:r w:rsidRPr="00843509">
        <w:rPr>
          <w:rFonts w:eastAsia="Calibri" w:hint="cs"/>
          <w:rtl/>
        </w:rPr>
        <w:t>إِلَىٰ</w:t>
      </w:r>
      <w:r w:rsidRPr="00843509">
        <w:rPr>
          <w:rFonts w:eastAsia="Calibri"/>
          <w:rtl/>
        </w:rPr>
        <w:t xml:space="preserve"> </w:t>
      </w:r>
      <w:r w:rsidRPr="00843509">
        <w:rPr>
          <w:rFonts w:eastAsia="Calibri" w:hint="cs"/>
          <w:rtl/>
        </w:rPr>
        <w:t>عَذَابٍ</w:t>
      </w:r>
      <w:r w:rsidRPr="00843509">
        <w:rPr>
          <w:rFonts w:eastAsia="Calibri"/>
          <w:rtl/>
        </w:rPr>
        <w:t xml:space="preserve"> </w:t>
      </w:r>
      <w:r w:rsidRPr="00843509">
        <w:rPr>
          <w:rFonts w:eastAsia="Calibri" w:hint="cs"/>
          <w:rtl/>
        </w:rPr>
        <w:t>غَلِيظٖ</w:t>
      </w:r>
      <w:r w:rsidRPr="00843509">
        <w:rPr>
          <w:rFonts w:eastAsia="Calibri"/>
          <w:rtl/>
        </w:rPr>
        <w:t xml:space="preserve"> </w:t>
      </w:r>
      <w:r w:rsidRPr="00843509">
        <w:rPr>
          <w:rFonts w:eastAsia="Calibri" w:hint="cs"/>
          <w:rtl/>
        </w:rPr>
        <w:t>٢٤</w:t>
      </w:r>
      <w:r w:rsidRPr="00843509">
        <w:rPr>
          <w:rFonts w:ascii="Traditional Arabic" w:eastAsia="Calibri" w:hAnsi="Traditional Arabic" w:cs="Traditional Arabic"/>
          <w:rtl/>
        </w:rPr>
        <w:t>﴾</w:t>
      </w:r>
    </w:p>
    <w:p w:rsidR="00277DD5" w:rsidRPr="00843509" w:rsidRDefault="00277DD5" w:rsidP="007363A2">
      <w:pPr>
        <w:pStyle w:val="6-"/>
        <w:rPr>
          <w:rFonts w:eastAsia="Calibri"/>
          <w:rtl/>
        </w:rPr>
      </w:pPr>
      <w:r w:rsidRPr="00843509">
        <w:rPr>
          <w:rFonts w:ascii="Traditional Arabic" w:eastAsia="Calibri" w:hAnsi="Traditional Arabic" w:cs="Traditional Arabic" w:hint="cs"/>
          <w:rtl/>
        </w:rPr>
        <w:tab/>
      </w:r>
      <w:r w:rsidRPr="00843509">
        <w:rPr>
          <w:rFonts w:eastAsia="Calibri" w:hint="cs"/>
          <w:rtl/>
        </w:rPr>
        <w:t xml:space="preserve"> </w:t>
      </w:r>
      <w:r w:rsidRPr="00843509">
        <w:rPr>
          <w:rtl/>
          <w:lang w:bidi="ar-SA"/>
        </w:rPr>
        <w:t>[لقمان:</w:t>
      </w:r>
      <w:r w:rsidRPr="00843509">
        <w:rPr>
          <w:rFonts w:eastAsia="Calibri" w:hint="cs"/>
          <w:rtl/>
        </w:rPr>
        <w:t>22-24</w:t>
      </w:r>
      <w:r w:rsidRPr="00843509">
        <w:rPr>
          <w:rtl/>
          <w:lang w:bidi="ar-SA"/>
        </w:rPr>
        <w:t>]</w:t>
      </w:r>
      <w:r w:rsidRPr="00843509">
        <w:rPr>
          <w:rFonts w:eastAsia="Calibri"/>
          <w:rtl/>
        </w:rPr>
        <w:t xml:space="preserve"> </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00450B28" w:rsidRPr="00843509">
        <w:rPr>
          <w:rFonts w:hint="cs"/>
          <w:rtl/>
        </w:rPr>
        <w:t>و هر</w:t>
      </w:r>
      <w:r w:rsidR="00FF767D" w:rsidRPr="00843509">
        <w:rPr>
          <w:rFonts w:hint="cs"/>
          <w:rtl/>
        </w:rPr>
        <w:t>‌</w:t>
      </w:r>
      <w:r w:rsidRPr="00843509">
        <w:rPr>
          <w:rFonts w:hint="cs"/>
          <w:rtl/>
        </w:rPr>
        <w:t>کس توجه خود را بی‌شائبه سوی خدا کند و نیکوکار باشد پس ب</w:t>
      </w:r>
      <w:r w:rsidR="00450B28" w:rsidRPr="00843509">
        <w:rPr>
          <w:rFonts w:hint="cs"/>
          <w:rtl/>
        </w:rPr>
        <w:t xml:space="preserve">ه </w:t>
      </w:r>
      <w:r w:rsidRPr="00843509">
        <w:rPr>
          <w:rFonts w:hint="cs"/>
          <w:rtl/>
        </w:rPr>
        <w:t>تحقیق به دستاویز محکمی چنگ زده و عاقبت کارها ب</w:t>
      </w:r>
      <w:r w:rsidR="00450B28" w:rsidRPr="00843509">
        <w:rPr>
          <w:rFonts w:hint="cs"/>
          <w:rtl/>
        </w:rPr>
        <w:t>ه سوی خداست(22) و هر</w:t>
      </w:r>
      <w:r w:rsidR="00FF767D" w:rsidRPr="00843509">
        <w:rPr>
          <w:rFonts w:hint="cs"/>
          <w:rtl/>
        </w:rPr>
        <w:t>‌</w:t>
      </w:r>
      <w:r w:rsidR="00450B28" w:rsidRPr="00843509">
        <w:rPr>
          <w:rFonts w:hint="cs"/>
          <w:rtl/>
        </w:rPr>
        <w:t>کس کافر</w:t>
      </w:r>
      <w:r w:rsidR="00FF767D" w:rsidRPr="00843509">
        <w:rPr>
          <w:rFonts w:hint="cs"/>
          <w:rtl/>
        </w:rPr>
        <w:t xml:space="preserve"> </w:t>
      </w:r>
      <w:r w:rsidRPr="00843509">
        <w:rPr>
          <w:rFonts w:hint="cs"/>
          <w:rtl/>
        </w:rPr>
        <w:t>شود کفرش تو را محزون نکند سوی ما است بازگشت ایشان پس ایشان را خبر دهیم به آنچه کرده‌اند</w:t>
      </w:r>
      <w:r w:rsidR="00450B28" w:rsidRPr="00843509">
        <w:rPr>
          <w:rFonts w:hint="cs"/>
          <w:rtl/>
        </w:rPr>
        <w:t>.</w:t>
      </w:r>
      <w:r w:rsidRPr="00843509">
        <w:rPr>
          <w:rFonts w:hint="cs"/>
          <w:rtl/>
        </w:rPr>
        <w:t xml:space="preserve"> </w:t>
      </w:r>
      <w:r w:rsidR="00450B28" w:rsidRPr="00843509">
        <w:rPr>
          <w:rFonts w:hint="cs"/>
          <w:rtl/>
        </w:rPr>
        <w:t xml:space="preserve">همانا </w:t>
      </w:r>
      <w:r w:rsidRPr="00843509">
        <w:rPr>
          <w:rFonts w:hint="cs"/>
          <w:rtl/>
        </w:rPr>
        <w:t xml:space="preserve">خدا مکنونات سینه‌ها را می‌داند(23) اندکی بهره‌مندشان کنیم، سپس به سوی عذاب سختشان کشیم(24). </w:t>
      </w:r>
    </w:p>
    <w:p w:rsidR="00A10797" w:rsidRPr="00843509" w:rsidRDefault="00A10797" w:rsidP="007363A2">
      <w:pPr>
        <w:pStyle w:val="1-"/>
        <w:widowControl w:val="0"/>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معنی تسلیم</w:t>
      </w:r>
      <w:r w:rsidR="00450B28" w:rsidRPr="00843509">
        <w:rPr>
          <w:rFonts w:hint="cs"/>
          <w:rtl/>
        </w:rPr>
        <w:t>،</w:t>
      </w:r>
      <w:r w:rsidRPr="00843509">
        <w:rPr>
          <w:rFonts w:hint="cs"/>
          <w:rtl/>
        </w:rPr>
        <w:t xml:space="preserve"> توجه به خدا و خلوص در بندگی اوست، و </w:t>
      </w:r>
      <w:r w:rsidRPr="00843509">
        <w:rPr>
          <w:rtl/>
        </w:rPr>
        <w:t>عرو</w:t>
      </w:r>
      <w:r w:rsidR="009E75AD" w:rsidRPr="00843509">
        <w:rPr>
          <w:rtl/>
        </w:rPr>
        <w:t>ۀ</w:t>
      </w:r>
      <w:r w:rsidRPr="00843509">
        <w:rPr>
          <w:rtl/>
        </w:rPr>
        <w:t xml:space="preserve"> الوثقی</w:t>
      </w:r>
      <w:r w:rsidRPr="00843509">
        <w:rPr>
          <w:rFonts w:hint="cs"/>
          <w:rtl/>
        </w:rPr>
        <w:t xml:space="preserve"> آن دستگیر</w:t>
      </w:r>
      <w:r w:rsidR="009E75AD" w:rsidRPr="00843509">
        <w:rPr>
          <w:rFonts w:hint="cs"/>
          <w:rtl/>
        </w:rPr>
        <w:t>ۀ</w:t>
      </w:r>
      <w:r w:rsidRPr="00843509">
        <w:rPr>
          <w:rFonts w:hint="cs"/>
          <w:rtl/>
        </w:rPr>
        <w:t xml:space="preserve"> محکمی است که پاره نمی‌شود و اگر به آن چنگ زنند می‌توانند خود را از سقوط برهانند. خدای تعالی در اینجا تسلیم و توجه به خدا را </w:t>
      </w:r>
      <w:r w:rsidRPr="00843509">
        <w:rPr>
          <w:rtl/>
        </w:rPr>
        <w:t>عرو</w:t>
      </w:r>
      <w:r w:rsidR="009E75AD" w:rsidRPr="00843509">
        <w:rPr>
          <w:rtl/>
        </w:rPr>
        <w:t>ۀ</w:t>
      </w:r>
      <w:r w:rsidRPr="00843509">
        <w:rPr>
          <w:rFonts w:hint="cs"/>
          <w:rtl/>
        </w:rPr>
        <w:t xml:space="preserve"> نامیده و در آیه الکرسی ایمان به او و توحید را </w:t>
      </w:r>
      <w:r w:rsidR="002331CC" w:rsidRPr="00843509">
        <w:rPr>
          <w:rtl/>
        </w:rPr>
        <w:t>عرو</w:t>
      </w:r>
      <w:r w:rsidR="009E75AD" w:rsidRPr="00843509">
        <w:rPr>
          <w:rtl/>
        </w:rPr>
        <w:t>ۀ</w:t>
      </w:r>
      <w:r w:rsidRPr="00843509">
        <w:rPr>
          <w:rFonts w:hint="cs"/>
          <w:rtl/>
        </w:rPr>
        <w:t xml:space="preserve"> خوانده است. پس آنچه در زیارتنامه‌ها ساخته‌اند که امام را </w:t>
      </w:r>
      <w:r w:rsidR="002331CC" w:rsidRPr="00843509">
        <w:rPr>
          <w:rtl/>
        </w:rPr>
        <w:t>عرو</w:t>
      </w:r>
      <w:r w:rsidR="009E75AD" w:rsidRPr="00843509">
        <w:rPr>
          <w:rtl/>
        </w:rPr>
        <w:t>ۀ</w:t>
      </w:r>
      <w:r w:rsidRPr="00843509">
        <w:rPr>
          <w:rFonts w:hint="cs"/>
          <w:rtl/>
        </w:rPr>
        <w:t xml:space="preserve"> نامیده‌اند برخلاف قرآن می‌باشد بلکه هر امامی خود متمسک به این </w:t>
      </w:r>
      <w:r w:rsidR="002331CC" w:rsidRPr="00843509">
        <w:rPr>
          <w:rtl/>
        </w:rPr>
        <w:t>عرو</w:t>
      </w:r>
      <w:r w:rsidR="009E75AD" w:rsidRPr="00843509">
        <w:rPr>
          <w:rtl/>
        </w:rPr>
        <w:t>ۀ</w:t>
      </w:r>
      <w:r w:rsidRPr="00843509">
        <w:rPr>
          <w:rFonts w:hint="cs"/>
          <w:rtl/>
        </w:rPr>
        <w:t xml:space="preserve"> باید باشد. </w:t>
      </w:r>
    </w:p>
    <w:p w:rsidR="008B2A3C" w:rsidRDefault="00277DD5" w:rsidP="007363A2">
      <w:pPr>
        <w:pStyle w:val="3-"/>
        <w:widowControl w:val="0"/>
        <w:rPr>
          <w:rFonts w:eastAsia="Calibri"/>
          <w:spacing w:val="-2"/>
          <w:rtl/>
        </w:rPr>
      </w:pPr>
      <w:r w:rsidRPr="008B2A3C">
        <w:rPr>
          <w:rFonts w:ascii="Traditional Arabic" w:eastAsia="Calibri" w:hAnsi="Traditional Arabic" w:cs="Traditional Arabic"/>
          <w:spacing w:val="-2"/>
          <w:rtl/>
        </w:rPr>
        <w:t>﴿</w:t>
      </w:r>
      <w:r w:rsidRPr="008B2A3C">
        <w:rPr>
          <w:rFonts w:eastAsia="Calibri" w:hint="cs"/>
          <w:spacing w:val="-2"/>
          <w:rtl/>
        </w:rPr>
        <w:t>وَلَئِن</w:t>
      </w:r>
      <w:r w:rsidRPr="008B2A3C">
        <w:rPr>
          <w:rFonts w:eastAsia="Calibri"/>
          <w:spacing w:val="-2"/>
          <w:rtl/>
        </w:rPr>
        <w:t xml:space="preserve"> </w:t>
      </w:r>
      <w:r w:rsidRPr="008B2A3C">
        <w:rPr>
          <w:rFonts w:eastAsia="Calibri" w:hint="cs"/>
          <w:spacing w:val="-2"/>
          <w:rtl/>
        </w:rPr>
        <w:t>سَأَلۡتَهُم</w:t>
      </w:r>
      <w:r w:rsidRPr="008B2A3C">
        <w:rPr>
          <w:rFonts w:eastAsia="Calibri"/>
          <w:spacing w:val="-2"/>
          <w:rtl/>
        </w:rPr>
        <w:t xml:space="preserve"> </w:t>
      </w:r>
      <w:r w:rsidRPr="008B2A3C">
        <w:rPr>
          <w:rFonts w:eastAsia="Calibri" w:hint="cs"/>
          <w:spacing w:val="-2"/>
          <w:rtl/>
        </w:rPr>
        <w:t>مَّنۡ</w:t>
      </w:r>
      <w:r w:rsidRPr="008B2A3C">
        <w:rPr>
          <w:rFonts w:eastAsia="Calibri"/>
          <w:spacing w:val="-2"/>
          <w:rtl/>
        </w:rPr>
        <w:t xml:space="preserve"> </w:t>
      </w:r>
      <w:r w:rsidRPr="008B2A3C">
        <w:rPr>
          <w:rFonts w:eastAsia="Calibri" w:hint="cs"/>
          <w:spacing w:val="-2"/>
          <w:rtl/>
        </w:rPr>
        <w:t>خَلَقَ</w:t>
      </w:r>
      <w:r w:rsidRPr="008B2A3C">
        <w:rPr>
          <w:rFonts w:eastAsia="Calibri"/>
          <w:spacing w:val="-2"/>
          <w:rtl/>
        </w:rPr>
        <w:t xml:space="preserve"> </w:t>
      </w:r>
      <w:r w:rsidRPr="008B2A3C">
        <w:rPr>
          <w:rFonts w:eastAsia="Calibri" w:hint="cs"/>
          <w:spacing w:val="-2"/>
          <w:rtl/>
        </w:rPr>
        <w:t>ٱلسَّمَٰوَٰتِ</w:t>
      </w:r>
      <w:r w:rsidRPr="008B2A3C">
        <w:rPr>
          <w:rFonts w:eastAsia="Calibri"/>
          <w:spacing w:val="-2"/>
          <w:rtl/>
        </w:rPr>
        <w:t xml:space="preserve"> </w:t>
      </w:r>
      <w:r w:rsidRPr="008B2A3C">
        <w:rPr>
          <w:rFonts w:eastAsia="Calibri" w:hint="cs"/>
          <w:spacing w:val="-2"/>
          <w:rtl/>
        </w:rPr>
        <w:t>وَٱلۡأَرۡضَ</w:t>
      </w:r>
      <w:r w:rsidRPr="008B2A3C">
        <w:rPr>
          <w:rFonts w:eastAsia="Calibri"/>
          <w:spacing w:val="-2"/>
          <w:rtl/>
        </w:rPr>
        <w:t xml:space="preserve"> </w:t>
      </w:r>
      <w:r w:rsidRPr="008B2A3C">
        <w:rPr>
          <w:rFonts w:eastAsia="Calibri" w:hint="cs"/>
          <w:spacing w:val="-2"/>
          <w:rtl/>
        </w:rPr>
        <w:t>لَيَقُولُنَّ</w:t>
      </w:r>
      <w:r w:rsidRPr="008B2A3C">
        <w:rPr>
          <w:rFonts w:eastAsia="Calibri"/>
          <w:spacing w:val="-2"/>
          <w:rtl/>
        </w:rPr>
        <w:t xml:space="preserve"> </w:t>
      </w:r>
      <w:r w:rsidRPr="008B2A3C">
        <w:rPr>
          <w:rFonts w:eastAsia="Calibri" w:hint="cs"/>
          <w:spacing w:val="-2"/>
          <w:rtl/>
        </w:rPr>
        <w:t>ٱللَّهُۚ</w:t>
      </w:r>
      <w:r w:rsidRPr="008B2A3C">
        <w:rPr>
          <w:rFonts w:eastAsia="Calibri"/>
          <w:spacing w:val="-2"/>
          <w:rtl/>
        </w:rPr>
        <w:t xml:space="preserve"> </w:t>
      </w:r>
      <w:r w:rsidRPr="008B2A3C">
        <w:rPr>
          <w:rFonts w:eastAsia="Calibri" w:hint="cs"/>
          <w:spacing w:val="-2"/>
          <w:rtl/>
        </w:rPr>
        <w:t>قُلِ</w:t>
      </w:r>
      <w:r w:rsidRPr="008B2A3C">
        <w:rPr>
          <w:rFonts w:eastAsia="Calibri"/>
          <w:spacing w:val="-2"/>
          <w:rtl/>
        </w:rPr>
        <w:t xml:space="preserve"> </w:t>
      </w:r>
      <w:r w:rsidRPr="008B2A3C">
        <w:rPr>
          <w:rFonts w:eastAsia="Calibri" w:hint="cs"/>
          <w:spacing w:val="-2"/>
          <w:rtl/>
        </w:rPr>
        <w:t>ٱلۡحَمۡدُ</w:t>
      </w:r>
      <w:r w:rsidRPr="008B2A3C">
        <w:rPr>
          <w:rFonts w:eastAsia="Calibri"/>
          <w:spacing w:val="-2"/>
          <w:rtl/>
        </w:rPr>
        <w:t xml:space="preserve"> </w:t>
      </w:r>
      <w:r w:rsidRPr="008B2A3C">
        <w:rPr>
          <w:rFonts w:eastAsia="Calibri" w:hint="cs"/>
          <w:spacing w:val="-2"/>
          <w:rtl/>
        </w:rPr>
        <w:t>لِلَّهِۚ</w:t>
      </w:r>
      <w:r w:rsidRPr="008B2A3C">
        <w:rPr>
          <w:rFonts w:eastAsia="Calibri"/>
          <w:spacing w:val="-2"/>
          <w:rtl/>
        </w:rPr>
        <w:t xml:space="preserve"> </w:t>
      </w:r>
      <w:r w:rsidRPr="008B2A3C">
        <w:rPr>
          <w:rFonts w:eastAsia="Calibri" w:hint="cs"/>
          <w:spacing w:val="-2"/>
          <w:rtl/>
        </w:rPr>
        <w:t>بَلۡ</w:t>
      </w:r>
      <w:r w:rsidRPr="008B2A3C">
        <w:rPr>
          <w:rFonts w:eastAsia="Calibri"/>
          <w:spacing w:val="-2"/>
          <w:rtl/>
        </w:rPr>
        <w:t xml:space="preserve"> </w:t>
      </w:r>
      <w:r w:rsidRPr="008B2A3C">
        <w:rPr>
          <w:rFonts w:eastAsia="Calibri" w:hint="cs"/>
          <w:spacing w:val="-2"/>
          <w:rtl/>
        </w:rPr>
        <w:t>أَكۡثَرُهُمۡ</w:t>
      </w:r>
      <w:r w:rsidRPr="008B2A3C">
        <w:rPr>
          <w:rFonts w:eastAsia="Calibri"/>
          <w:spacing w:val="-2"/>
          <w:rtl/>
        </w:rPr>
        <w:t xml:space="preserve"> </w:t>
      </w:r>
      <w:r w:rsidRPr="008B2A3C">
        <w:rPr>
          <w:rFonts w:eastAsia="Calibri" w:hint="cs"/>
          <w:spacing w:val="-2"/>
          <w:rtl/>
        </w:rPr>
        <w:t>لَا</w:t>
      </w:r>
      <w:r w:rsidRPr="008B2A3C">
        <w:rPr>
          <w:rFonts w:eastAsia="Calibri"/>
          <w:spacing w:val="-2"/>
          <w:rtl/>
        </w:rPr>
        <w:t xml:space="preserve"> </w:t>
      </w:r>
      <w:r w:rsidRPr="008B2A3C">
        <w:rPr>
          <w:rFonts w:eastAsia="Calibri" w:hint="cs"/>
          <w:spacing w:val="-2"/>
          <w:rtl/>
        </w:rPr>
        <w:t>يَعۡلَمُونَ</w:t>
      </w:r>
      <w:r w:rsidRPr="008B2A3C">
        <w:rPr>
          <w:rFonts w:eastAsia="Calibri"/>
          <w:spacing w:val="-2"/>
          <w:rtl/>
        </w:rPr>
        <w:t xml:space="preserve"> </w:t>
      </w:r>
      <w:r w:rsidRPr="008B2A3C">
        <w:rPr>
          <w:rFonts w:eastAsia="Calibri" w:hint="cs"/>
          <w:spacing w:val="-2"/>
          <w:rtl/>
        </w:rPr>
        <w:t>٢٥</w:t>
      </w:r>
      <w:r w:rsidRPr="008B2A3C">
        <w:rPr>
          <w:rFonts w:eastAsia="Calibri"/>
          <w:spacing w:val="-2"/>
          <w:rtl/>
        </w:rPr>
        <w:t xml:space="preserve"> </w:t>
      </w:r>
      <w:r w:rsidRPr="008B2A3C">
        <w:rPr>
          <w:rFonts w:eastAsia="Calibri" w:hint="cs"/>
          <w:spacing w:val="-2"/>
          <w:rtl/>
        </w:rPr>
        <w:t>لِلَّهِ</w:t>
      </w:r>
      <w:r w:rsidRPr="008B2A3C">
        <w:rPr>
          <w:rFonts w:eastAsia="Calibri"/>
          <w:spacing w:val="-2"/>
          <w:rtl/>
        </w:rPr>
        <w:t xml:space="preserve"> </w:t>
      </w:r>
      <w:r w:rsidRPr="008B2A3C">
        <w:rPr>
          <w:rFonts w:eastAsia="Calibri" w:hint="cs"/>
          <w:spacing w:val="-2"/>
          <w:rtl/>
        </w:rPr>
        <w:t>مَا</w:t>
      </w:r>
      <w:r w:rsidRPr="008B2A3C">
        <w:rPr>
          <w:rFonts w:eastAsia="Calibri"/>
          <w:spacing w:val="-2"/>
          <w:rtl/>
        </w:rPr>
        <w:t xml:space="preserve"> </w:t>
      </w:r>
      <w:r w:rsidRPr="008B2A3C">
        <w:rPr>
          <w:rFonts w:eastAsia="Calibri" w:hint="cs"/>
          <w:spacing w:val="-2"/>
          <w:rtl/>
        </w:rPr>
        <w:t>فِي</w:t>
      </w:r>
      <w:r w:rsidRPr="008B2A3C">
        <w:rPr>
          <w:rFonts w:eastAsia="Calibri"/>
          <w:spacing w:val="-2"/>
          <w:rtl/>
        </w:rPr>
        <w:t xml:space="preserve"> </w:t>
      </w:r>
      <w:r w:rsidRPr="008B2A3C">
        <w:rPr>
          <w:rFonts w:eastAsia="Calibri" w:hint="cs"/>
          <w:spacing w:val="-2"/>
          <w:rtl/>
        </w:rPr>
        <w:t>ٱلسَّمَٰوَٰتِ</w:t>
      </w:r>
      <w:r w:rsidRPr="008B2A3C">
        <w:rPr>
          <w:rFonts w:eastAsia="Calibri"/>
          <w:spacing w:val="-2"/>
          <w:rtl/>
        </w:rPr>
        <w:t xml:space="preserve"> </w:t>
      </w:r>
      <w:r w:rsidRPr="008B2A3C">
        <w:rPr>
          <w:rFonts w:eastAsia="Calibri" w:hint="cs"/>
          <w:spacing w:val="-2"/>
          <w:rtl/>
        </w:rPr>
        <w:t>وَٱلۡأَرۡضِۚ</w:t>
      </w:r>
      <w:r w:rsidRPr="008B2A3C">
        <w:rPr>
          <w:rFonts w:eastAsia="Calibri"/>
          <w:spacing w:val="-2"/>
          <w:rtl/>
        </w:rPr>
        <w:t xml:space="preserve"> </w:t>
      </w:r>
      <w:r w:rsidRPr="008B2A3C">
        <w:rPr>
          <w:rFonts w:eastAsia="Calibri" w:hint="cs"/>
          <w:spacing w:val="-2"/>
          <w:rtl/>
        </w:rPr>
        <w:t>إِنَّ</w:t>
      </w:r>
      <w:r w:rsidRPr="008B2A3C">
        <w:rPr>
          <w:rFonts w:eastAsia="Calibri"/>
          <w:spacing w:val="-2"/>
          <w:rtl/>
        </w:rPr>
        <w:t xml:space="preserve"> </w:t>
      </w:r>
      <w:r w:rsidRPr="008B2A3C">
        <w:rPr>
          <w:rFonts w:eastAsia="Calibri" w:hint="cs"/>
          <w:spacing w:val="-2"/>
          <w:rtl/>
        </w:rPr>
        <w:t>ٱللَّهَ</w:t>
      </w:r>
      <w:r w:rsidRPr="008B2A3C">
        <w:rPr>
          <w:rFonts w:eastAsia="Calibri"/>
          <w:spacing w:val="-2"/>
          <w:rtl/>
        </w:rPr>
        <w:t xml:space="preserve"> </w:t>
      </w:r>
      <w:r w:rsidRPr="008B2A3C">
        <w:rPr>
          <w:rFonts w:eastAsia="Calibri" w:hint="cs"/>
          <w:spacing w:val="-2"/>
          <w:rtl/>
        </w:rPr>
        <w:t>هُوَ</w:t>
      </w:r>
      <w:r w:rsidRPr="008B2A3C">
        <w:rPr>
          <w:rFonts w:eastAsia="Calibri"/>
          <w:spacing w:val="-2"/>
          <w:rtl/>
        </w:rPr>
        <w:t xml:space="preserve"> </w:t>
      </w:r>
      <w:r w:rsidRPr="008B2A3C">
        <w:rPr>
          <w:rFonts w:eastAsia="Calibri" w:hint="cs"/>
          <w:spacing w:val="-2"/>
          <w:rtl/>
        </w:rPr>
        <w:t>ٱلۡغَنِيُّ</w:t>
      </w:r>
      <w:r w:rsidRPr="008B2A3C">
        <w:rPr>
          <w:rFonts w:eastAsia="Calibri"/>
          <w:spacing w:val="-2"/>
          <w:rtl/>
        </w:rPr>
        <w:t xml:space="preserve"> </w:t>
      </w:r>
      <w:r w:rsidRPr="008B2A3C">
        <w:rPr>
          <w:rFonts w:eastAsia="Calibri" w:hint="cs"/>
          <w:spacing w:val="-2"/>
          <w:rtl/>
        </w:rPr>
        <w:t>ٱلۡحَمِيدُ</w:t>
      </w:r>
      <w:r w:rsidRPr="008B2A3C">
        <w:rPr>
          <w:rFonts w:eastAsia="Calibri"/>
          <w:spacing w:val="-2"/>
          <w:rtl/>
        </w:rPr>
        <w:t xml:space="preserve"> </w:t>
      </w:r>
      <w:r w:rsidRPr="008B2A3C">
        <w:rPr>
          <w:rFonts w:eastAsia="Calibri" w:hint="cs"/>
          <w:spacing w:val="-2"/>
          <w:rtl/>
        </w:rPr>
        <w:t>٢٦</w:t>
      </w:r>
      <w:r w:rsidRPr="008B2A3C">
        <w:rPr>
          <w:rFonts w:eastAsia="Calibri"/>
          <w:spacing w:val="-2"/>
          <w:rtl/>
        </w:rPr>
        <w:t xml:space="preserve"> </w:t>
      </w:r>
      <w:r w:rsidRPr="008B2A3C">
        <w:rPr>
          <w:rFonts w:eastAsia="Calibri" w:hint="cs"/>
          <w:spacing w:val="-2"/>
          <w:rtl/>
        </w:rPr>
        <w:t>وَلَوۡ</w:t>
      </w:r>
      <w:r w:rsidRPr="008B2A3C">
        <w:rPr>
          <w:rFonts w:eastAsia="Calibri"/>
          <w:spacing w:val="-2"/>
          <w:rtl/>
        </w:rPr>
        <w:t xml:space="preserve"> </w:t>
      </w:r>
      <w:r w:rsidRPr="008B2A3C">
        <w:rPr>
          <w:rFonts w:eastAsia="Calibri" w:hint="cs"/>
          <w:spacing w:val="-2"/>
          <w:rtl/>
        </w:rPr>
        <w:t>أَنَّمَا</w:t>
      </w:r>
      <w:r w:rsidRPr="008B2A3C">
        <w:rPr>
          <w:rFonts w:eastAsia="Calibri"/>
          <w:spacing w:val="-2"/>
          <w:rtl/>
        </w:rPr>
        <w:t xml:space="preserve"> </w:t>
      </w:r>
      <w:r w:rsidRPr="008B2A3C">
        <w:rPr>
          <w:rFonts w:eastAsia="Calibri" w:hint="cs"/>
          <w:spacing w:val="-2"/>
          <w:rtl/>
        </w:rPr>
        <w:t>فِي</w:t>
      </w:r>
      <w:r w:rsidRPr="008B2A3C">
        <w:rPr>
          <w:rFonts w:eastAsia="Calibri"/>
          <w:spacing w:val="-2"/>
          <w:rtl/>
        </w:rPr>
        <w:t xml:space="preserve"> </w:t>
      </w:r>
      <w:r w:rsidRPr="008B2A3C">
        <w:rPr>
          <w:rFonts w:eastAsia="Calibri" w:hint="cs"/>
          <w:spacing w:val="-2"/>
          <w:rtl/>
        </w:rPr>
        <w:t>ٱلۡأَرۡضِ</w:t>
      </w:r>
      <w:r w:rsidRPr="008B2A3C">
        <w:rPr>
          <w:rFonts w:eastAsia="Calibri"/>
          <w:spacing w:val="-2"/>
          <w:rtl/>
        </w:rPr>
        <w:t xml:space="preserve"> </w:t>
      </w:r>
      <w:r w:rsidRPr="008B2A3C">
        <w:rPr>
          <w:rFonts w:eastAsia="Calibri" w:hint="cs"/>
          <w:spacing w:val="-2"/>
          <w:rtl/>
        </w:rPr>
        <w:t>مِن</w:t>
      </w:r>
      <w:r w:rsidRPr="008B2A3C">
        <w:rPr>
          <w:rFonts w:eastAsia="Calibri"/>
          <w:spacing w:val="-2"/>
          <w:rtl/>
        </w:rPr>
        <w:t xml:space="preserve"> </w:t>
      </w:r>
      <w:r w:rsidRPr="008B2A3C">
        <w:rPr>
          <w:rFonts w:eastAsia="Calibri" w:hint="cs"/>
          <w:spacing w:val="-2"/>
          <w:rtl/>
        </w:rPr>
        <w:t>شَجَرَةٍ</w:t>
      </w:r>
      <w:r w:rsidRPr="008B2A3C">
        <w:rPr>
          <w:rFonts w:eastAsia="Calibri"/>
          <w:spacing w:val="-2"/>
          <w:rtl/>
        </w:rPr>
        <w:t xml:space="preserve"> </w:t>
      </w:r>
      <w:r w:rsidRPr="008B2A3C">
        <w:rPr>
          <w:rFonts w:eastAsia="Calibri" w:hint="cs"/>
          <w:spacing w:val="-2"/>
          <w:rtl/>
        </w:rPr>
        <w:t>أَقۡلَٰمٞ</w:t>
      </w:r>
      <w:r w:rsidRPr="008B2A3C">
        <w:rPr>
          <w:rFonts w:eastAsia="Calibri"/>
          <w:spacing w:val="-2"/>
          <w:rtl/>
        </w:rPr>
        <w:t xml:space="preserve"> </w:t>
      </w:r>
      <w:r w:rsidRPr="008B2A3C">
        <w:rPr>
          <w:rFonts w:eastAsia="Calibri" w:hint="cs"/>
          <w:spacing w:val="-2"/>
          <w:rtl/>
        </w:rPr>
        <w:t>وَٱلۡبَحۡرُ</w:t>
      </w:r>
      <w:r w:rsidRPr="008B2A3C">
        <w:rPr>
          <w:rFonts w:eastAsia="Calibri"/>
          <w:spacing w:val="-2"/>
          <w:rtl/>
        </w:rPr>
        <w:t xml:space="preserve"> </w:t>
      </w:r>
      <w:r w:rsidRPr="008B2A3C">
        <w:rPr>
          <w:rFonts w:eastAsia="Calibri" w:hint="cs"/>
          <w:spacing w:val="-2"/>
          <w:rtl/>
        </w:rPr>
        <w:t>يَمُدُّهُۥ</w:t>
      </w:r>
      <w:r w:rsidRPr="008B2A3C">
        <w:rPr>
          <w:rFonts w:eastAsia="Calibri"/>
          <w:spacing w:val="-2"/>
          <w:rtl/>
        </w:rPr>
        <w:t xml:space="preserve"> </w:t>
      </w:r>
      <w:r w:rsidRPr="008B2A3C">
        <w:rPr>
          <w:rFonts w:eastAsia="Calibri" w:hint="cs"/>
          <w:spacing w:val="-2"/>
          <w:rtl/>
        </w:rPr>
        <w:t>مِنۢ</w:t>
      </w:r>
      <w:r w:rsidRPr="008B2A3C">
        <w:rPr>
          <w:rFonts w:eastAsia="Calibri"/>
          <w:spacing w:val="-2"/>
          <w:rtl/>
        </w:rPr>
        <w:t xml:space="preserve"> </w:t>
      </w:r>
      <w:r w:rsidRPr="008B2A3C">
        <w:rPr>
          <w:rFonts w:eastAsia="Calibri" w:hint="cs"/>
          <w:spacing w:val="-2"/>
          <w:rtl/>
        </w:rPr>
        <w:t>بَعۡدِهِۦ</w:t>
      </w:r>
      <w:r w:rsidRPr="008B2A3C">
        <w:rPr>
          <w:rFonts w:eastAsia="Calibri"/>
          <w:spacing w:val="-2"/>
          <w:rtl/>
        </w:rPr>
        <w:t xml:space="preserve"> </w:t>
      </w:r>
      <w:r w:rsidRPr="008B2A3C">
        <w:rPr>
          <w:rFonts w:eastAsia="Calibri" w:hint="cs"/>
          <w:spacing w:val="-2"/>
          <w:rtl/>
        </w:rPr>
        <w:t>سَبۡعَةُ</w:t>
      </w:r>
      <w:r w:rsidRPr="008B2A3C">
        <w:rPr>
          <w:rFonts w:eastAsia="Calibri"/>
          <w:spacing w:val="-2"/>
          <w:rtl/>
        </w:rPr>
        <w:t xml:space="preserve"> </w:t>
      </w:r>
      <w:r w:rsidRPr="008B2A3C">
        <w:rPr>
          <w:rFonts w:eastAsia="Calibri" w:hint="cs"/>
          <w:spacing w:val="-2"/>
          <w:rtl/>
        </w:rPr>
        <w:t>أَبۡحُرٖ</w:t>
      </w:r>
      <w:r w:rsidRPr="008B2A3C">
        <w:rPr>
          <w:rFonts w:eastAsia="Calibri"/>
          <w:spacing w:val="-2"/>
          <w:rtl/>
        </w:rPr>
        <w:t xml:space="preserve"> </w:t>
      </w:r>
      <w:r w:rsidRPr="008B2A3C">
        <w:rPr>
          <w:rFonts w:eastAsia="Calibri" w:hint="cs"/>
          <w:spacing w:val="-2"/>
          <w:rtl/>
        </w:rPr>
        <w:t>مَّا</w:t>
      </w:r>
      <w:r w:rsidRPr="008B2A3C">
        <w:rPr>
          <w:rFonts w:eastAsia="Calibri"/>
          <w:spacing w:val="-2"/>
          <w:rtl/>
        </w:rPr>
        <w:t xml:space="preserve"> </w:t>
      </w:r>
      <w:r w:rsidRPr="008B2A3C">
        <w:rPr>
          <w:rFonts w:eastAsia="Calibri" w:hint="cs"/>
          <w:spacing w:val="-2"/>
          <w:rtl/>
        </w:rPr>
        <w:t>نَفِدَتۡ</w:t>
      </w:r>
      <w:r w:rsidRPr="008B2A3C">
        <w:rPr>
          <w:rFonts w:eastAsia="Calibri"/>
          <w:spacing w:val="-2"/>
          <w:rtl/>
        </w:rPr>
        <w:t xml:space="preserve"> </w:t>
      </w:r>
      <w:r w:rsidRPr="008B2A3C">
        <w:rPr>
          <w:rFonts w:eastAsia="Calibri" w:hint="cs"/>
          <w:spacing w:val="-2"/>
          <w:rtl/>
        </w:rPr>
        <w:t>كَلِمَٰتُ</w:t>
      </w:r>
      <w:r w:rsidRPr="008B2A3C">
        <w:rPr>
          <w:rFonts w:eastAsia="Calibri"/>
          <w:spacing w:val="-2"/>
          <w:rtl/>
        </w:rPr>
        <w:t xml:space="preserve"> </w:t>
      </w:r>
      <w:r w:rsidRPr="008B2A3C">
        <w:rPr>
          <w:rFonts w:eastAsia="Calibri" w:hint="cs"/>
          <w:spacing w:val="-2"/>
          <w:rtl/>
        </w:rPr>
        <w:t>ٱللَّهِۚ</w:t>
      </w:r>
      <w:r w:rsidRPr="008B2A3C">
        <w:rPr>
          <w:rFonts w:eastAsia="Calibri"/>
          <w:spacing w:val="-2"/>
          <w:rtl/>
        </w:rPr>
        <w:t xml:space="preserve"> </w:t>
      </w:r>
      <w:r w:rsidRPr="008B2A3C">
        <w:rPr>
          <w:rFonts w:eastAsia="Calibri" w:hint="cs"/>
          <w:spacing w:val="-2"/>
          <w:rtl/>
        </w:rPr>
        <w:t>إِنَّ</w:t>
      </w:r>
      <w:r w:rsidRPr="008B2A3C">
        <w:rPr>
          <w:rFonts w:eastAsia="Calibri"/>
          <w:spacing w:val="-2"/>
          <w:rtl/>
        </w:rPr>
        <w:t xml:space="preserve"> </w:t>
      </w:r>
      <w:r w:rsidRPr="008B2A3C">
        <w:rPr>
          <w:rFonts w:eastAsia="Calibri" w:hint="cs"/>
          <w:spacing w:val="-2"/>
          <w:rtl/>
        </w:rPr>
        <w:t>ٱللَّهَ</w:t>
      </w:r>
      <w:r w:rsidRPr="008B2A3C">
        <w:rPr>
          <w:rFonts w:eastAsia="Calibri"/>
          <w:spacing w:val="-2"/>
          <w:rtl/>
        </w:rPr>
        <w:t xml:space="preserve"> </w:t>
      </w:r>
      <w:r w:rsidRPr="008B2A3C">
        <w:rPr>
          <w:rFonts w:eastAsia="Calibri" w:hint="cs"/>
          <w:spacing w:val="-2"/>
          <w:rtl/>
        </w:rPr>
        <w:t>عَزِيزٌ</w:t>
      </w:r>
      <w:r w:rsidRPr="008B2A3C">
        <w:rPr>
          <w:rFonts w:eastAsia="Calibri"/>
          <w:spacing w:val="-2"/>
          <w:rtl/>
        </w:rPr>
        <w:t xml:space="preserve"> </w:t>
      </w:r>
      <w:r w:rsidRPr="008B2A3C">
        <w:rPr>
          <w:rFonts w:eastAsia="Calibri" w:hint="cs"/>
          <w:spacing w:val="-2"/>
          <w:rtl/>
        </w:rPr>
        <w:t>حَكِيمٞ</w:t>
      </w:r>
      <w:r w:rsidRPr="008B2A3C">
        <w:rPr>
          <w:rFonts w:eastAsia="Calibri"/>
          <w:spacing w:val="-2"/>
          <w:rtl/>
        </w:rPr>
        <w:t xml:space="preserve"> </w:t>
      </w:r>
      <w:r w:rsidRPr="008B2A3C">
        <w:rPr>
          <w:rFonts w:eastAsia="Calibri" w:hint="cs"/>
          <w:spacing w:val="-2"/>
          <w:rtl/>
        </w:rPr>
        <w:t>٢٧</w:t>
      </w:r>
      <w:r w:rsidRPr="008B2A3C">
        <w:rPr>
          <w:rFonts w:eastAsia="Calibri"/>
          <w:spacing w:val="-2"/>
          <w:rtl/>
        </w:rPr>
        <w:t xml:space="preserve"> </w:t>
      </w:r>
      <w:r w:rsidRPr="008B2A3C">
        <w:rPr>
          <w:rFonts w:eastAsia="Calibri" w:hint="cs"/>
          <w:spacing w:val="-2"/>
          <w:rtl/>
        </w:rPr>
        <w:t>مَّا</w:t>
      </w:r>
      <w:r w:rsidRPr="008B2A3C">
        <w:rPr>
          <w:rFonts w:eastAsia="Calibri"/>
          <w:spacing w:val="-2"/>
          <w:rtl/>
        </w:rPr>
        <w:t xml:space="preserve"> </w:t>
      </w:r>
      <w:r w:rsidRPr="008B2A3C">
        <w:rPr>
          <w:rFonts w:eastAsia="Calibri" w:hint="cs"/>
          <w:spacing w:val="-2"/>
          <w:rtl/>
        </w:rPr>
        <w:t>خَلۡقُكُمۡ</w:t>
      </w:r>
      <w:r w:rsidRPr="008B2A3C">
        <w:rPr>
          <w:rFonts w:eastAsia="Calibri"/>
          <w:spacing w:val="-2"/>
          <w:rtl/>
        </w:rPr>
        <w:t xml:space="preserve"> </w:t>
      </w:r>
      <w:r w:rsidRPr="008B2A3C">
        <w:rPr>
          <w:rFonts w:eastAsia="Calibri" w:hint="cs"/>
          <w:spacing w:val="-2"/>
          <w:rtl/>
        </w:rPr>
        <w:t>وَلَا</w:t>
      </w:r>
      <w:r w:rsidRPr="008B2A3C">
        <w:rPr>
          <w:rFonts w:eastAsia="Calibri"/>
          <w:spacing w:val="-2"/>
          <w:rtl/>
        </w:rPr>
        <w:t xml:space="preserve"> </w:t>
      </w:r>
      <w:r w:rsidRPr="008B2A3C">
        <w:rPr>
          <w:rFonts w:eastAsia="Calibri" w:hint="cs"/>
          <w:spacing w:val="-2"/>
          <w:rtl/>
        </w:rPr>
        <w:t>بَعۡثُكُمۡ</w:t>
      </w:r>
      <w:r w:rsidRPr="008B2A3C">
        <w:rPr>
          <w:rFonts w:eastAsia="Calibri"/>
          <w:spacing w:val="-2"/>
          <w:rtl/>
        </w:rPr>
        <w:t xml:space="preserve"> </w:t>
      </w:r>
      <w:r w:rsidRPr="008B2A3C">
        <w:rPr>
          <w:rFonts w:eastAsia="Calibri" w:hint="cs"/>
          <w:spacing w:val="-2"/>
          <w:rtl/>
        </w:rPr>
        <w:t>إِلَّا</w:t>
      </w:r>
      <w:r w:rsidRPr="008B2A3C">
        <w:rPr>
          <w:rFonts w:eastAsia="Calibri"/>
          <w:spacing w:val="-2"/>
          <w:rtl/>
        </w:rPr>
        <w:t xml:space="preserve"> </w:t>
      </w:r>
      <w:r w:rsidRPr="008B2A3C">
        <w:rPr>
          <w:rFonts w:eastAsia="Calibri" w:hint="cs"/>
          <w:spacing w:val="-2"/>
          <w:rtl/>
        </w:rPr>
        <w:t>كَنَفۡسٖ</w:t>
      </w:r>
      <w:r w:rsidRPr="008B2A3C">
        <w:rPr>
          <w:rFonts w:eastAsia="Calibri"/>
          <w:spacing w:val="-2"/>
          <w:rtl/>
        </w:rPr>
        <w:t xml:space="preserve"> </w:t>
      </w:r>
      <w:r w:rsidRPr="008B2A3C">
        <w:rPr>
          <w:rFonts w:eastAsia="Calibri" w:hint="cs"/>
          <w:spacing w:val="-2"/>
          <w:rtl/>
        </w:rPr>
        <w:t>وَٰحِدَةٍۚ</w:t>
      </w:r>
      <w:r w:rsidRPr="008B2A3C">
        <w:rPr>
          <w:rFonts w:eastAsia="Calibri"/>
          <w:spacing w:val="-2"/>
          <w:rtl/>
        </w:rPr>
        <w:t xml:space="preserve"> </w:t>
      </w:r>
      <w:r w:rsidRPr="008B2A3C">
        <w:rPr>
          <w:rFonts w:eastAsia="Calibri" w:hint="cs"/>
          <w:spacing w:val="-2"/>
          <w:rtl/>
        </w:rPr>
        <w:t>إِنَّ</w:t>
      </w:r>
      <w:r w:rsidRPr="008B2A3C">
        <w:rPr>
          <w:rFonts w:eastAsia="Calibri"/>
          <w:spacing w:val="-2"/>
          <w:rtl/>
        </w:rPr>
        <w:t xml:space="preserve"> </w:t>
      </w:r>
      <w:r w:rsidRPr="008B2A3C">
        <w:rPr>
          <w:rFonts w:eastAsia="Calibri" w:hint="cs"/>
          <w:spacing w:val="-2"/>
          <w:rtl/>
        </w:rPr>
        <w:t>ٱللَّهَ</w:t>
      </w:r>
      <w:r w:rsidRPr="008B2A3C">
        <w:rPr>
          <w:rFonts w:eastAsia="Calibri"/>
          <w:spacing w:val="-2"/>
          <w:rtl/>
        </w:rPr>
        <w:t xml:space="preserve"> </w:t>
      </w:r>
      <w:r w:rsidRPr="008B2A3C">
        <w:rPr>
          <w:rFonts w:eastAsia="Calibri" w:hint="cs"/>
          <w:spacing w:val="-2"/>
          <w:rtl/>
        </w:rPr>
        <w:t>سَمِيعُۢ</w:t>
      </w:r>
      <w:r w:rsidRPr="008B2A3C">
        <w:rPr>
          <w:rFonts w:eastAsia="Calibri"/>
          <w:spacing w:val="-2"/>
          <w:rtl/>
        </w:rPr>
        <w:t xml:space="preserve"> </w:t>
      </w:r>
      <w:r w:rsidRPr="008B2A3C">
        <w:rPr>
          <w:rFonts w:eastAsia="Calibri" w:hint="cs"/>
          <w:spacing w:val="-2"/>
          <w:rtl/>
        </w:rPr>
        <w:t>بَصِيرٌ</w:t>
      </w:r>
      <w:r w:rsidRPr="008B2A3C">
        <w:rPr>
          <w:rFonts w:eastAsia="Calibri"/>
          <w:spacing w:val="-2"/>
          <w:rtl/>
        </w:rPr>
        <w:t xml:space="preserve"> </w:t>
      </w:r>
      <w:r w:rsidRPr="008B2A3C">
        <w:rPr>
          <w:rFonts w:eastAsia="Calibri" w:hint="cs"/>
          <w:spacing w:val="-2"/>
          <w:rtl/>
        </w:rPr>
        <w:t>٢٨</w:t>
      </w:r>
      <w:r w:rsidRPr="008B2A3C">
        <w:rPr>
          <w:rFonts w:ascii="Traditional Arabic" w:eastAsia="Calibri" w:hAnsi="Traditional Arabic" w:cs="Traditional Arabic"/>
          <w:spacing w:val="-2"/>
          <w:rtl/>
        </w:rPr>
        <w:t>﴾</w:t>
      </w:r>
      <w:r w:rsidRPr="008B2A3C">
        <w:rPr>
          <w:rFonts w:eastAsia="Calibri" w:hint="cs"/>
          <w:spacing w:val="-2"/>
          <w:rtl/>
        </w:rPr>
        <w:t xml:space="preserve"> </w:t>
      </w:r>
      <w:r w:rsidRPr="008B2A3C">
        <w:rPr>
          <w:rFonts w:eastAsia="Calibri" w:hint="cs"/>
          <w:spacing w:val="-2"/>
          <w:rtl/>
        </w:rPr>
        <w:tab/>
      </w:r>
    </w:p>
    <w:p w:rsidR="00277DD5" w:rsidRPr="008B2A3C" w:rsidRDefault="008B2A3C" w:rsidP="007363A2">
      <w:pPr>
        <w:pStyle w:val="3-"/>
        <w:widowControl w:val="0"/>
        <w:rPr>
          <w:rFonts w:eastAsia="Calibri"/>
          <w:spacing w:val="-2"/>
          <w:rtl/>
        </w:rPr>
      </w:pPr>
      <w:r>
        <w:rPr>
          <w:rFonts w:eastAsia="Calibri" w:hint="cs"/>
          <w:spacing w:val="-2"/>
          <w:rtl/>
        </w:rPr>
        <w:tab/>
      </w:r>
      <w:r w:rsidR="00277DD5" w:rsidRPr="008B2A3C">
        <w:rPr>
          <w:rStyle w:val="6-Char"/>
          <w:spacing w:val="-2"/>
          <w:rtl/>
          <w:lang w:bidi="ar-SA"/>
        </w:rPr>
        <w:t>[لقمان:</w:t>
      </w:r>
      <w:r w:rsidR="00277DD5" w:rsidRPr="008B2A3C">
        <w:rPr>
          <w:rStyle w:val="6-Char"/>
          <w:rFonts w:eastAsia="Calibri" w:hint="cs"/>
          <w:spacing w:val="-2"/>
          <w:rtl/>
        </w:rPr>
        <w:t>25-28</w:t>
      </w:r>
      <w:r w:rsidR="00277DD5" w:rsidRPr="008B2A3C">
        <w:rPr>
          <w:rStyle w:val="6-Char"/>
          <w:spacing w:val="-2"/>
          <w:rtl/>
          <w:lang w:bidi="ar-SA"/>
        </w:rPr>
        <w:t>]</w:t>
      </w:r>
      <w:r w:rsidR="00277DD5" w:rsidRPr="008B2A3C">
        <w:rPr>
          <w:rStyle w:val="6-Char"/>
          <w:rFonts w:eastAsia="Calibri"/>
          <w:spacing w:val="-2"/>
          <w:rtl/>
        </w:rPr>
        <w:t xml:space="preserve"> </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Pr="00843509">
        <w:rPr>
          <w:rFonts w:hint="cs"/>
          <w:rtl/>
        </w:rPr>
        <w:t>و اگر از مشرکین بپرسی آسمان‌ها و زمین را که خلق کرده محققا بگویند خدا، بگو پس ستایش و حمد مخصوص چنین خدائی است ولی بیشترشان نمی‌دانند(25) خاص خداست آنچه در آسمان‌ها و زمین است زیرا فقط خدا غنی و ستوده است(26) و اگر هم</w:t>
      </w:r>
      <w:r w:rsidR="000F272C" w:rsidRPr="00843509">
        <w:rPr>
          <w:rFonts w:hint="cs"/>
          <w:rtl/>
        </w:rPr>
        <w:t>ۀ</w:t>
      </w:r>
      <w:r w:rsidRPr="00843509">
        <w:rPr>
          <w:rFonts w:hint="cs"/>
          <w:rtl/>
        </w:rPr>
        <w:t xml:space="preserve"> درختان که در زمین هست قلم شود و دریا آن را مدد رساند و پس از آن هفت دریا دیگر مرکب شوند کلمات خدا تمام نگردد</w:t>
      </w:r>
      <w:r w:rsidR="00EF491C" w:rsidRPr="00843509">
        <w:rPr>
          <w:rFonts w:hint="cs"/>
          <w:rtl/>
        </w:rPr>
        <w:t xml:space="preserve"> </w:t>
      </w:r>
      <w:r w:rsidR="0045761E" w:rsidRPr="00843509">
        <w:rPr>
          <w:rFonts w:hint="cs"/>
          <w:rtl/>
        </w:rPr>
        <w:t>بی</w:t>
      </w:r>
      <w:r w:rsidR="0045761E" w:rsidRPr="00843509">
        <w:rPr>
          <w:rFonts w:hint="cs"/>
          <w:rtl/>
        </w:rPr>
        <w:softHyphen/>
        <w:t>گمان</w:t>
      </w:r>
      <w:r w:rsidRPr="00843509">
        <w:rPr>
          <w:rFonts w:hint="cs"/>
          <w:rtl/>
        </w:rPr>
        <w:t xml:space="preserve"> خدا عزیز حکیم است(27) </w:t>
      </w:r>
      <w:r w:rsidR="0045761E" w:rsidRPr="00843509">
        <w:rPr>
          <w:rFonts w:hint="cs"/>
          <w:rtl/>
        </w:rPr>
        <w:t>آفرینش</w:t>
      </w:r>
      <w:r w:rsidRPr="00843509">
        <w:rPr>
          <w:rFonts w:hint="cs"/>
          <w:rtl/>
        </w:rPr>
        <w:t xml:space="preserve"> </w:t>
      </w:r>
      <w:r w:rsidR="004447F5" w:rsidRPr="00843509">
        <w:rPr>
          <w:rFonts w:hint="cs"/>
          <w:rtl/>
        </w:rPr>
        <w:t>(همۀ)</w:t>
      </w:r>
      <w:r w:rsidRPr="00843509">
        <w:rPr>
          <w:rFonts w:hint="cs"/>
          <w:rtl/>
        </w:rPr>
        <w:t xml:space="preserve">شما و از نو زنده کردنتان </w:t>
      </w:r>
      <w:r w:rsidR="0045761E" w:rsidRPr="00843509">
        <w:rPr>
          <w:rFonts w:hint="cs"/>
          <w:rtl/>
        </w:rPr>
        <w:t xml:space="preserve">(دربرابر قدرت خدا) </w:t>
      </w:r>
      <w:r w:rsidRPr="00843509">
        <w:rPr>
          <w:rFonts w:hint="cs"/>
          <w:rtl/>
        </w:rPr>
        <w:t>جز ب</w:t>
      </w:r>
      <w:r w:rsidR="00450B28" w:rsidRPr="00843509">
        <w:rPr>
          <w:rFonts w:hint="cs"/>
          <w:rtl/>
        </w:rPr>
        <w:t xml:space="preserve">ه </w:t>
      </w:r>
      <w:r w:rsidRPr="00843509">
        <w:rPr>
          <w:rFonts w:hint="cs"/>
          <w:rtl/>
        </w:rPr>
        <w:t xml:space="preserve">مانند </w:t>
      </w:r>
      <w:r w:rsidR="0045761E" w:rsidRPr="00843509">
        <w:rPr>
          <w:rFonts w:hint="cs"/>
          <w:rtl/>
        </w:rPr>
        <w:t>آفرینش</w:t>
      </w:r>
      <w:r w:rsidRPr="00843509">
        <w:rPr>
          <w:rFonts w:hint="cs"/>
          <w:rtl/>
        </w:rPr>
        <w:t xml:space="preserve"> یک</w:t>
      </w:r>
      <w:r w:rsidR="00854AF8" w:rsidRPr="00843509">
        <w:rPr>
          <w:rFonts w:hint="cs"/>
          <w:rtl/>
        </w:rPr>
        <w:t xml:space="preserve"> تن</w:t>
      </w:r>
      <w:r w:rsidRPr="00843509">
        <w:rPr>
          <w:rFonts w:hint="cs"/>
          <w:rtl/>
        </w:rPr>
        <w:t xml:space="preserve"> نیست، ب</w:t>
      </w:r>
      <w:r w:rsidR="00450B28" w:rsidRPr="00843509">
        <w:rPr>
          <w:rFonts w:hint="cs"/>
          <w:rtl/>
        </w:rPr>
        <w:t xml:space="preserve">ه </w:t>
      </w:r>
      <w:r w:rsidRPr="00843509">
        <w:rPr>
          <w:rFonts w:hint="cs"/>
          <w:rtl/>
        </w:rPr>
        <w:t>راستی که خدا شنوای بیناست</w:t>
      </w:r>
      <w:r w:rsidR="00450B28" w:rsidRPr="00843509">
        <w:rPr>
          <w:rFonts w:hint="cs"/>
          <w:rtl/>
        </w:rPr>
        <w:t xml:space="preserve"> </w:t>
      </w:r>
      <w:r w:rsidRPr="00843509">
        <w:rPr>
          <w:rFonts w:hint="cs"/>
          <w:rtl/>
        </w:rPr>
        <w:t xml:space="preserve">(28). </w:t>
      </w:r>
    </w:p>
    <w:p w:rsidR="00A10797" w:rsidRPr="00843509" w:rsidRDefault="00A10797" w:rsidP="00CE2E86">
      <w:pPr>
        <w:pStyle w:val="1-"/>
        <w:rPr>
          <w:rFonts w:cs="Times New Roman"/>
          <w:rtl/>
        </w:rPr>
      </w:pPr>
      <w:r w:rsidRPr="00843509">
        <w:rPr>
          <w:rFonts w:cs="B Zar" w:hint="cs"/>
          <w:b/>
          <w:bCs/>
          <w:sz w:val="26"/>
          <w:szCs w:val="26"/>
          <w:rtl/>
        </w:rPr>
        <w:t>نکات</w:t>
      </w:r>
      <w:r w:rsidR="000D7C5A" w:rsidRPr="00843509">
        <w:rPr>
          <w:rFonts w:cs="B Zar" w:hint="cs"/>
          <w:b/>
          <w:bCs/>
          <w:sz w:val="26"/>
          <w:szCs w:val="26"/>
          <w:rtl/>
        </w:rPr>
        <w:t xml:space="preserve">: </w:t>
      </w:r>
      <w:r w:rsidR="005D2830" w:rsidRPr="00843509">
        <w:rPr>
          <w:rFonts w:hint="cs"/>
          <w:rtl/>
        </w:rPr>
        <w:t>جمل</w:t>
      </w:r>
      <w:r w:rsidR="00972087" w:rsidRPr="00843509">
        <w:rPr>
          <w:rFonts w:hint="cs"/>
          <w:rtl/>
        </w:rPr>
        <w:t>ۀ</w:t>
      </w:r>
      <w:r w:rsidR="005D2830" w:rsidRPr="00843509">
        <w:rPr>
          <w:rFonts w:hint="cs"/>
          <w:rtl/>
        </w:rPr>
        <w:t>:</w:t>
      </w:r>
      <w:r w:rsidR="00A127C2" w:rsidRPr="00843509">
        <w:rPr>
          <w:rFonts w:hint="cs"/>
          <w:rtl/>
        </w:rPr>
        <w:t xml:space="preserve"> </w:t>
      </w:r>
      <w:r w:rsidR="00A1076C" w:rsidRPr="00843509">
        <w:rPr>
          <w:rFonts w:ascii="Traditional Arabic" w:hAnsi="Traditional Arabic" w:cs="Traditional Arabic"/>
          <w:rtl/>
        </w:rPr>
        <w:t>﴿</w:t>
      </w:r>
      <w:r w:rsidR="00C55271" w:rsidRPr="00843509">
        <w:rPr>
          <w:rStyle w:val="5-Char"/>
          <w:rFonts w:hint="cs"/>
          <w:rtl/>
        </w:rPr>
        <w:t>لَيَقُولُنَّ</w:t>
      </w:r>
      <w:r w:rsidR="00C55271" w:rsidRPr="00843509">
        <w:rPr>
          <w:rStyle w:val="5-Char"/>
          <w:rtl/>
        </w:rPr>
        <w:t xml:space="preserve"> </w:t>
      </w:r>
      <w:r w:rsidR="00C55271" w:rsidRPr="00843509">
        <w:rPr>
          <w:rStyle w:val="5-Char"/>
          <w:rFonts w:hint="cs"/>
          <w:rtl/>
        </w:rPr>
        <w:t>ٱللَّهُ</w:t>
      </w:r>
      <w:r w:rsidR="00A1076C" w:rsidRPr="00843509">
        <w:rPr>
          <w:rFonts w:ascii="Traditional Arabic" w:hAnsi="Traditional Arabic" w:cs="Traditional Arabic"/>
          <w:rtl/>
        </w:rPr>
        <w:t>﴾</w:t>
      </w:r>
      <w:r w:rsidR="000D7C5A" w:rsidRPr="00843509">
        <w:rPr>
          <w:rFonts w:hint="cs"/>
          <w:rtl/>
        </w:rPr>
        <w:t xml:space="preserve"> </w:t>
      </w:r>
      <w:r w:rsidRPr="00843509">
        <w:rPr>
          <w:rFonts w:hint="cs"/>
          <w:rtl/>
        </w:rPr>
        <w:t>دلالت دارد که مشرکین خدا را خالق و مدبر می‌دانستند ولی بتها را نیز مظاهر اولیا دانسته واسطه و شفیع می‌نمودند. مفسرین در اینکه</w:t>
      </w:r>
      <w:r w:rsidR="00A127C2" w:rsidRPr="00843509">
        <w:rPr>
          <w:rFonts w:hint="cs"/>
          <w:rtl/>
        </w:rPr>
        <w:t xml:space="preserve"> </w:t>
      </w:r>
      <w:r w:rsidR="00A1076C" w:rsidRPr="00843509">
        <w:rPr>
          <w:rFonts w:ascii="Traditional Arabic" w:hAnsi="Traditional Arabic" w:cs="Traditional Arabic"/>
          <w:rtl/>
        </w:rPr>
        <w:t>﴿</w:t>
      </w:r>
      <w:r w:rsidR="00C55271" w:rsidRPr="00843509">
        <w:rPr>
          <w:rStyle w:val="5-Char"/>
          <w:rFonts w:hint="cs"/>
          <w:rtl/>
        </w:rPr>
        <w:t>كَلِمَٰتُ</w:t>
      </w:r>
      <w:r w:rsidR="00C55271" w:rsidRPr="00843509">
        <w:rPr>
          <w:rStyle w:val="5-Char"/>
          <w:rtl/>
        </w:rPr>
        <w:t xml:space="preserve"> </w:t>
      </w:r>
      <w:r w:rsidR="00C55271" w:rsidRPr="00843509">
        <w:rPr>
          <w:rStyle w:val="5-Char"/>
          <w:rFonts w:hint="cs"/>
          <w:rtl/>
        </w:rPr>
        <w:t>ٱللَّهِ</w:t>
      </w:r>
      <w:r w:rsidR="00A1076C" w:rsidRPr="00843509">
        <w:rPr>
          <w:rFonts w:ascii="Traditional Arabic" w:hAnsi="Traditional Arabic" w:cs="Traditional Arabic"/>
          <w:rtl/>
        </w:rPr>
        <w:t>﴾</w:t>
      </w:r>
      <w:r w:rsidRPr="00843509">
        <w:rPr>
          <w:rFonts w:hint="cs"/>
          <w:rtl/>
        </w:rPr>
        <w:t xml:space="preserve"> چیست ب</w:t>
      </w:r>
      <w:r w:rsidR="00450B28" w:rsidRPr="00843509">
        <w:rPr>
          <w:rFonts w:hint="cs"/>
          <w:rtl/>
        </w:rPr>
        <w:t xml:space="preserve">ه </w:t>
      </w:r>
      <w:r w:rsidRPr="00843509">
        <w:rPr>
          <w:rFonts w:hint="cs"/>
          <w:rtl/>
        </w:rPr>
        <w:t>اختلاف نوشته‌اند. می‌توان گفت</w:t>
      </w:r>
      <w:r w:rsidR="000D7C5A" w:rsidRPr="00843509">
        <w:rPr>
          <w:rFonts w:hint="cs"/>
          <w:rtl/>
        </w:rPr>
        <w:t xml:space="preserve">: </w:t>
      </w:r>
      <w:r w:rsidRPr="00843509">
        <w:rPr>
          <w:rFonts w:hint="cs"/>
          <w:rtl/>
        </w:rPr>
        <w:t>ک</w:t>
      </w:r>
      <w:r w:rsidR="002331CC" w:rsidRPr="00843509">
        <w:rPr>
          <w:rFonts w:hint="cs"/>
          <w:rtl/>
        </w:rPr>
        <w:t>ل</w:t>
      </w:r>
      <w:r w:rsidRPr="00843509">
        <w:rPr>
          <w:rFonts w:hint="cs"/>
          <w:rtl/>
        </w:rPr>
        <w:t>مات خدا همان فرمان‌های تکوینی یعنی مخلوقات تکوینی و فرمان‌های تشریعی، یعنی قوانین تکوینی و تشریعی است</w:t>
      </w:r>
      <w:r w:rsidR="004447F5" w:rsidRPr="00843509">
        <w:rPr>
          <w:rFonts w:hint="cs"/>
          <w:rtl/>
        </w:rPr>
        <w:t xml:space="preserve">  به</w:t>
      </w:r>
      <w:r w:rsidR="00FF767D" w:rsidRPr="00843509">
        <w:rPr>
          <w:rFonts w:hint="cs"/>
          <w:rtl/>
        </w:rPr>
        <w:t xml:space="preserve"> </w:t>
      </w:r>
      <w:r w:rsidR="004447F5" w:rsidRPr="00843509">
        <w:rPr>
          <w:rFonts w:hint="cs"/>
          <w:rtl/>
        </w:rPr>
        <w:softHyphen/>
        <w:t>هر</w:t>
      </w:r>
      <w:r w:rsidR="00FF767D" w:rsidRPr="00843509">
        <w:rPr>
          <w:rFonts w:hint="cs"/>
          <w:rtl/>
        </w:rPr>
        <w:t>‌</w:t>
      </w:r>
      <w:r w:rsidR="004447F5" w:rsidRPr="00843509">
        <w:rPr>
          <w:rFonts w:hint="cs"/>
          <w:rtl/>
        </w:rPr>
        <w:t xml:space="preserve">حال علم خدا نامحدود است. </w:t>
      </w:r>
      <w:r w:rsidRPr="00843509">
        <w:rPr>
          <w:rFonts w:hint="cs"/>
          <w:rtl/>
        </w:rPr>
        <w:t xml:space="preserve"> </w:t>
      </w:r>
      <w:r w:rsidR="00BD6791" w:rsidRPr="00843509">
        <w:rPr>
          <w:rFonts w:hint="cs"/>
          <w:rtl/>
        </w:rPr>
        <w:t xml:space="preserve">و </w:t>
      </w:r>
      <w:r w:rsidRPr="00843509">
        <w:rPr>
          <w:rFonts w:hint="cs"/>
          <w:rtl/>
        </w:rPr>
        <w:t xml:space="preserve">مقصود از </w:t>
      </w:r>
      <w:r w:rsidR="005D2830" w:rsidRPr="00843509">
        <w:rPr>
          <w:rFonts w:hint="cs"/>
          <w:rtl/>
        </w:rPr>
        <w:t>جمل</w:t>
      </w:r>
      <w:r w:rsidR="00972087" w:rsidRPr="00843509">
        <w:rPr>
          <w:rFonts w:hint="cs"/>
          <w:rtl/>
        </w:rPr>
        <w:t>ۀ</w:t>
      </w:r>
      <w:r w:rsidR="005D2830" w:rsidRPr="00843509">
        <w:rPr>
          <w:rFonts w:hint="cs"/>
          <w:rtl/>
        </w:rPr>
        <w:t>:</w:t>
      </w:r>
      <w:r w:rsidR="00A127C2" w:rsidRPr="00843509">
        <w:rPr>
          <w:rFonts w:hint="cs"/>
          <w:rtl/>
        </w:rPr>
        <w:t xml:space="preserve"> </w:t>
      </w:r>
      <w:r w:rsidR="00CE2E86" w:rsidRPr="00843509">
        <w:rPr>
          <w:rFonts w:ascii="Traditional Arabic" w:hAnsi="Traditional Arabic" w:cs="Traditional Arabic"/>
          <w:rtl/>
        </w:rPr>
        <w:t>﴿</w:t>
      </w:r>
      <w:r w:rsidR="00B01272" w:rsidRPr="00843509">
        <w:rPr>
          <w:rStyle w:val="5-Char"/>
          <w:rFonts w:hint="cs"/>
          <w:rtl/>
        </w:rPr>
        <w:t>إِلَّا</w:t>
      </w:r>
      <w:r w:rsidR="00B01272" w:rsidRPr="00843509">
        <w:rPr>
          <w:rStyle w:val="5-Char"/>
          <w:rtl/>
        </w:rPr>
        <w:t xml:space="preserve"> </w:t>
      </w:r>
      <w:r w:rsidR="00B01272" w:rsidRPr="00843509">
        <w:rPr>
          <w:rStyle w:val="5-Char"/>
          <w:rFonts w:hint="cs"/>
          <w:rtl/>
        </w:rPr>
        <w:t>كَنَفۡسٖ</w:t>
      </w:r>
      <w:r w:rsidR="00B01272" w:rsidRPr="00843509">
        <w:rPr>
          <w:rStyle w:val="5-Char"/>
          <w:rtl/>
        </w:rPr>
        <w:t xml:space="preserve"> </w:t>
      </w:r>
      <w:r w:rsidR="00B01272" w:rsidRPr="00843509">
        <w:rPr>
          <w:rStyle w:val="5-Char"/>
          <w:rFonts w:hint="cs"/>
          <w:rtl/>
        </w:rPr>
        <w:t>وَٰحِدَةٍ</w:t>
      </w:r>
      <w:r w:rsidR="00CE2E86" w:rsidRPr="00843509">
        <w:rPr>
          <w:rFonts w:ascii="Traditional Arabic" w:hAnsi="Traditional Arabic" w:cs="Traditional Arabic"/>
          <w:rtl/>
        </w:rPr>
        <w:t>﴾</w:t>
      </w:r>
      <w:r w:rsidR="000D7C5A" w:rsidRPr="00843509">
        <w:rPr>
          <w:rFonts w:hint="cs"/>
          <w:rtl/>
        </w:rPr>
        <w:t xml:space="preserve"> </w:t>
      </w:r>
      <w:r w:rsidRPr="00843509">
        <w:rPr>
          <w:rFonts w:hint="cs"/>
          <w:rtl/>
        </w:rPr>
        <w:t xml:space="preserve">این است که بر خدا مشکل نیست. </w:t>
      </w:r>
    </w:p>
    <w:p w:rsidR="007363A2" w:rsidRPr="00843509" w:rsidRDefault="00277DD5" w:rsidP="007363A2">
      <w:pPr>
        <w:pStyle w:val="3-"/>
        <w:spacing w:line="235" w:lineRule="auto"/>
        <w:rPr>
          <w:rFonts w:ascii="Traditional Arabic" w:eastAsia="Calibri" w:hAnsi="Traditional Arabic" w:cs="Traditional Arabic"/>
          <w:rtl/>
        </w:rPr>
      </w:pPr>
      <w:r w:rsidRPr="00843509">
        <w:rPr>
          <w:rFonts w:ascii="Traditional Arabic" w:eastAsia="Calibri" w:hAnsi="Traditional Arabic" w:cs="Traditional Arabic"/>
          <w:rtl/>
        </w:rPr>
        <w:t>﴿</w:t>
      </w:r>
      <w:r w:rsidRPr="00843509">
        <w:rPr>
          <w:rFonts w:eastAsia="Calibri" w:hint="cs"/>
          <w:rtl/>
        </w:rPr>
        <w:t>أَلَمۡ</w:t>
      </w:r>
      <w:r w:rsidRPr="00843509">
        <w:rPr>
          <w:rFonts w:eastAsia="Calibri"/>
          <w:rtl/>
        </w:rPr>
        <w:t xml:space="preserve"> </w:t>
      </w:r>
      <w:r w:rsidRPr="00843509">
        <w:rPr>
          <w:rFonts w:eastAsia="Calibri" w:hint="cs"/>
          <w:rtl/>
        </w:rPr>
        <w:t>تَرَ</w:t>
      </w:r>
      <w:r w:rsidRPr="00843509">
        <w:rPr>
          <w:rFonts w:eastAsia="Calibri"/>
          <w:rtl/>
        </w:rPr>
        <w:t xml:space="preserve"> </w:t>
      </w:r>
      <w:r w:rsidRPr="00843509">
        <w:rPr>
          <w:rFonts w:eastAsia="Calibri" w:hint="cs"/>
          <w:rtl/>
        </w:rPr>
        <w:t>أَنَّ</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يُولِجُ</w:t>
      </w:r>
      <w:r w:rsidRPr="00843509">
        <w:rPr>
          <w:rFonts w:eastAsia="Calibri"/>
          <w:rtl/>
        </w:rPr>
        <w:t xml:space="preserve"> </w:t>
      </w:r>
      <w:r w:rsidRPr="00843509">
        <w:rPr>
          <w:rFonts w:eastAsia="Calibri" w:hint="cs"/>
          <w:rtl/>
        </w:rPr>
        <w:t>ٱلَّيۡلَ</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ٱلنَّهَارِ</w:t>
      </w:r>
      <w:r w:rsidRPr="00843509">
        <w:rPr>
          <w:rFonts w:eastAsia="Calibri"/>
          <w:rtl/>
        </w:rPr>
        <w:t xml:space="preserve"> </w:t>
      </w:r>
      <w:r w:rsidRPr="00843509">
        <w:rPr>
          <w:rFonts w:eastAsia="Calibri" w:hint="cs"/>
          <w:rtl/>
        </w:rPr>
        <w:t>وَيُولِجُ</w:t>
      </w:r>
      <w:r w:rsidRPr="00843509">
        <w:rPr>
          <w:rFonts w:eastAsia="Calibri"/>
          <w:rtl/>
        </w:rPr>
        <w:t xml:space="preserve"> </w:t>
      </w:r>
      <w:r w:rsidRPr="00843509">
        <w:rPr>
          <w:rFonts w:eastAsia="Calibri" w:hint="cs"/>
          <w:rtl/>
        </w:rPr>
        <w:t>ٱلنَّهَارَ</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ٱلَّيۡلِ</w:t>
      </w:r>
      <w:r w:rsidRPr="00843509">
        <w:rPr>
          <w:rFonts w:eastAsia="Calibri"/>
          <w:rtl/>
        </w:rPr>
        <w:t xml:space="preserve"> </w:t>
      </w:r>
      <w:r w:rsidRPr="00843509">
        <w:rPr>
          <w:rFonts w:eastAsia="Calibri" w:hint="cs"/>
          <w:rtl/>
        </w:rPr>
        <w:t>وَسَخَّرَ</w:t>
      </w:r>
      <w:r w:rsidRPr="00843509">
        <w:rPr>
          <w:rFonts w:eastAsia="Calibri"/>
          <w:rtl/>
        </w:rPr>
        <w:t xml:space="preserve"> </w:t>
      </w:r>
      <w:r w:rsidRPr="00843509">
        <w:rPr>
          <w:rFonts w:eastAsia="Calibri" w:hint="cs"/>
          <w:rtl/>
        </w:rPr>
        <w:t>ٱلشَّمۡسَ</w:t>
      </w:r>
      <w:r w:rsidRPr="00843509">
        <w:rPr>
          <w:rFonts w:eastAsia="Calibri"/>
          <w:rtl/>
        </w:rPr>
        <w:t xml:space="preserve"> </w:t>
      </w:r>
      <w:r w:rsidRPr="00843509">
        <w:rPr>
          <w:rFonts w:eastAsia="Calibri" w:hint="cs"/>
          <w:rtl/>
        </w:rPr>
        <w:t>وَٱلۡقَمَرَۖ</w:t>
      </w:r>
      <w:r w:rsidRPr="00843509">
        <w:rPr>
          <w:rFonts w:eastAsia="Calibri"/>
          <w:rtl/>
        </w:rPr>
        <w:t xml:space="preserve"> </w:t>
      </w:r>
      <w:r w:rsidRPr="00843509">
        <w:rPr>
          <w:rFonts w:eastAsia="Calibri" w:hint="cs"/>
          <w:rtl/>
        </w:rPr>
        <w:t>كُلّٞ</w:t>
      </w:r>
      <w:r w:rsidRPr="00843509">
        <w:rPr>
          <w:rFonts w:eastAsia="Calibri"/>
          <w:rtl/>
        </w:rPr>
        <w:t xml:space="preserve"> </w:t>
      </w:r>
      <w:r w:rsidRPr="00843509">
        <w:rPr>
          <w:rFonts w:eastAsia="Calibri" w:hint="cs"/>
          <w:rtl/>
        </w:rPr>
        <w:t>يَجۡرِيٓ</w:t>
      </w:r>
      <w:r w:rsidRPr="00843509">
        <w:rPr>
          <w:rFonts w:eastAsia="Calibri"/>
          <w:rtl/>
        </w:rPr>
        <w:t xml:space="preserve"> </w:t>
      </w:r>
      <w:r w:rsidRPr="00843509">
        <w:rPr>
          <w:rFonts w:eastAsia="Calibri" w:hint="cs"/>
          <w:rtl/>
        </w:rPr>
        <w:t>إِلَىٰٓ</w:t>
      </w:r>
      <w:r w:rsidRPr="00843509">
        <w:rPr>
          <w:rFonts w:eastAsia="Calibri"/>
          <w:rtl/>
        </w:rPr>
        <w:t xml:space="preserve"> </w:t>
      </w:r>
      <w:r w:rsidRPr="00843509">
        <w:rPr>
          <w:rFonts w:eastAsia="Calibri" w:hint="cs"/>
          <w:rtl/>
        </w:rPr>
        <w:t>أَجَلٖ</w:t>
      </w:r>
      <w:r w:rsidRPr="00843509">
        <w:rPr>
          <w:rFonts w:eastAsia="Calibri"/>
          <w:rtl/>
        </w:rPr>
        <w:t xml:space="preserve"> </w:t>
      </w:r>
      <w:r w:rsidRPr="00843509">
        <w:rPr>
          <w:rFonts w:eastAsia="Calibri" w:hint="cs"/>
          <w:rtl/>
        </w:rPr>
        <w:t>مُّسَمّٗى</w:t>
      </w:r>
      <w:r w:rsidRPr="00843509">
        <w:rPr>
          <w:rFonts w:eastAsia="Calibri"/>
          <w:rtl/>
        </w:rPr>
        <w:t xml:space="preserve"> </w:t>
      </w:r>
      <w:r w:rsidRPr="00843509">
        <w:rPr>
          <w:rFonts w:eastAsia="Calibri" w:hint="cs"/>
          <w:rtl/>
        </w:rPr>
        <w:t>وَأَنَّ</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بِمَا</w:t>
      </w:r>
      <w:r w:rsidRPr="00843509">
        <w:rPr>
          <w:rFonts w:eastAsia="Calibri"/>
          <w:rtl/>
        </w:rPr>
        <w:t xml:space="preserve"> </w:t>
      </w:r>
      <w:r w:rsidRPr="00843509">
        <w:rPr>
          <w:rFonts w:eastAsia="Calibri" w:hint="cs"/>
          <w:rtl/>
        </w:rPr>
        <w:t>تَعۡمَلُونَ</w:t>
      </w:r>
      <w:r w:rsidRPr="00843509">
        <w:rPr>
          <w:rFonts w:eastAsia="Calibri"/>
          <w:rtl/>
        </w:rPr>
        <w:t xml:space="preserve"> </w:t>
      </w:r>
      <w:r w:rsidRPr="00843509">
        <w:rPr>
          <w:rFonts w:eastAsia="Calibri" w:hint="cs"/>
          <w:rtl/>
        </w:rPr>
        <w:t>خَبِيرٞ</w:t>
      </w:r>
      <w:r w:rsidRPr="00843509">
        <w:rPr>
          <w:rFonts w:eastAsia="Calibri"/>
          <w:rtl/>
        </w:rPr>
        <w:t xml:space="preserve"> </w:t>
      </w:r>
      <w:r w:rsidRPr="00843509">
        <w:rPr>
          <w:rFonts w:eastAsia="Calibri" w:hint="cs"/>
          <w:rtl/>
        </w:rPr>
        <w:t>٢٩</w:t>
      </w:r>
      <w:r w:rsidRPr="00843509">
        <w:rPr>
          <w:rFonts w:eastAsia="Calibri"/>
          <w:rtl/>
        </w:rPr>
        <w:t xml:space="preserve"> </w:t>
      </w:r>
      <w:r w:rsidRPr="00843509">
        <w:rPr>
          <w:rFonts w:eastAsia="Calibri" w:hint="cs"/>
          <w:rtl/>
        </w:rPr>
        <w:t>ذَٰلِكَ</w:t>
      </w:r>
      <w:r w:rsidRPr="00843509">
        <w:rPr>
          <w:rFonts w:eastAsia="Calibri"/>
          <w:rtl/>
        </w:rPr>
        <w:t xml:space="preserve"> </w:t>
      </w:r>
      <w:r w:rsidRPr="00843509">
        <w:rPr>
          <w:rFonts w:eastAsia="Calibri" w:hint="cs"/>
          <w:rtl/>
        </w:rPr>
        <w:t>بِأَنَّ</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هُوَ</w:t>
      </w:r>
      <w:r w:rsidRPr="00843509">
        <w:rPr>
          <w:rFonts w:eastAsia="Calibri"/>
          <w:rtl/>
        </w:rPr>
        <w:t xml:space="preserve"> </w:t>
      </w:r>
      <w:r w:rsidRPr="00843509">
        <w:rPr>
          <w:rFonts w:eastAsia="Calibri" w:hint="cs"/>
          <w:rtl/>
        </w:rPr>
        <w:t>ٱلۡحَقُّ</w:t>
      </w:r>
      <w:r w:rsidRPr="00843509">
        <w:rPr>
          <w:rFonts w:eastAsia="Calibri"/>
          <w:rtl/>
        </w:rPr>
        <w:t xml:space="preserve"> </w:t>
      </w:r>
      <w:r w:rsidRPr="00843509">
        <w:rPr>
          <w:rFonts w:eastAsia="Calibri" w:hint="cs"/>
          <w:rtl/>
        </w:rPr>
        <w:t>وَأَنَّ</w:t>
      </w:r>
      <w:r w:rsidRPr="00843509">
        <w:rPr>
          <w:rFonts w:eastAsia="Calibri"/>
          <w:rtl/>
        </w:rPr>
        <w:t xml:space="preserve"> </w:t>
      </w:r>
      <w:r w:rsidRPr="00843509">
        <w:rPr>
          <w:rFonts w:eastAsia="Calibri" w:hint="cs"/>
          <w:rtl/>
        </w:rPr>
        <w:t>مَا</w:t>
      </w:r>
      <w:r w:rsidRPr="00843509">
        <w:rPr>
          <w:rFonts w:eastAsia="Calibri"/>
          <w:rtl/>
        </w:rPr>
        <w:t xml:space="preserve"> </w:t>
      </w:r>
      <w:r w:rsidRPr="00843509">
        <w:rPr>
          <w:rFonts w:eastAsia="Calibri" w:hint="cs"/>
          <w:rtl/>
        </w:rPr>
        <w:t>يَدۡعُونَ</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دُونِهِ</w:t>
      </w:r>
      <w:r w:rsidRPr="00843509">
        <w:rPr>
          <w:rFonts w:eastAsia="Calibri"/>
          <w:rtl/>
        </w:rPr>
        <w:t xml:space="preserve"> </w:t>
      </w:r>
      <w:r w:rsidRPr="00843509">
        <w:rPr>
          <w:rFonts w:eastAsia="Calibri" w:hint="cs"/>
          <w:rtl/>
        </w:rPr>
        <w:t>ٱلۡبَٰطِلُ</w:t>
      </w:r>
      <w:r w:rsidRPr="00843509">
        <w:rPr>
          <w:rFonts w:eastAsia="Calibri"/>
          <w:rtl/>
        </w:rPr>
        <w:t xml:space="preserve"> </w:t>
      </w:r>
      <w:r w:rsidRPr="00843509">
        <w:rPr>
          <w:rFonts w:eastAsia="Calibri" w:hint="cs"/>
          <w:rtl/>
        </w:rPr>
        <w:t>وَأَنَّ</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هُوَ</w:t>
      </w:r>
      <w:r w:rsidRPr="00843509">
        <w:rPr>
          <w:rFonts w:eastAsia="Calibri"/>
          <w:rtl/>
        </w:rPr>
        <w:t xml:space="preserve"> </w:t>
      </w:r>
      <w:r w:rsidRPr="00843509">
        <w:rPr>
          <w:rFonts w:eastAsia="Calibri" w:hint="cs"/>
          <w:rtl/>
        </w:rPr>
        <w:t>ٱلۡعَلِيُّ</w:t>
      </w:r>
      <w:r w:rsidRPr="00843509">
        <w:rPr>
          <w:rFonts w:eastAsia="Calibri"/>
          <w:rtl/>
        </w:rPr>
        <w:t xml:space="preserve"> </w:t>
      </w:r>
      <w:r w:rsidRPr="00843509">
        <w:rPr>
          <w:rFonts w:eastAsia="Calibri" w:hint="cs"/>
          <w:rtl/>
        </w:rPr>
        <w:t>ٱلۡكَبِيرُ</w:t>
      </w:r>
      <w:r w:rsidRPr="00843509">
        <w:rPr>
          <w:rFonts w:eastAsia="Calibri"/>
          <w:rtl/>
        </w:rPr>
        <w:t xml:space="preserve"> </w:t>
      </w:r>
      <w:r w:rsidRPr="00843509">
        <w:rPr>
          <w:rFonts w:eastAsia="Calibri" w:hint="cs"/>
          <w:rtl/>
        </w:rPr>
        <w:t>٣٠</w:t>
      </w:r>
      <w:r w:rsidRPr="00843509">
        <w:rPr>
          <w:rFonts w:eastAsia="Calibri"/>
          <w:rtl/>
        </w:rPr>
        <w:t xml:space="preserve"> </w:t>
      </w:r>
      <w:r w:rsidRPr="00843509">
        <w:rPr>
          <w:rFonts w:eastAsia="Calibri" w:hint="cs"/>
          <w:rtl/>
        </w:rPr>
        <w:t>أَلَمۡ</w:t>
      </w:r>
      <w:r w:rsidRPr="00843509">
        <w:rPr>
          <w:rFonts w:eastAsia="Calibri"/>
          <w:rtl/>
        </w:rPr>
        <w:t xml:space="preserve"> </w:t>
      </w:r>
      <w:r w:rsidRPr="00843509">
        <w:rPr>
          <w:rFonts w:eastAsia="Calibri" w:hint="cs"/>
          <w:rtl/>
        </w:rPr>
        <w:t>تَرَ</w:t>
      </w:r>
      <w:r w:rsidRPr="00843509">
        <w:rPr>
          <w:rFonts w:eastAsia="Calibri"/>
          <w:rtl/>
        </w:rPr>
        <w:t xml:space="preserve"> </w:t>
      </w:r>
      <w:r w:rsidRPr="00843509">
        <w:rPr>
          <w:rFonts w:eastAsia="Calibri" w:hint="cs"/>
          <w:rtl/>
        </w:rPr>
        <w:t>أَنَّ</w:t>
      </w:r>
      <w:r w:rsidRPr="00843509">
        <w:rPr>
          <w:rFonts w:eastAsia="Calibri"/>
          <w:rtl/>
        </w:rPr>
        <w:t xml:space="preserve"> </w:t>
      </w:r>
      <w:r w:rsidRPr="00843509">
        <w:rPr>
          <w:rFonts w:eastAsia="Calibri" w:hint="cs"/>
          <w:rtl/>
        </w:rPr>
        <w:t>ٱلۡفُلۡكَ</w:t>
      </w:r>
      <w:r w:rsidRPr="00843509">
        <w:rPr>
          <w:rFonts w:eastAsia="Calibri"/>
          <w:rtl/>
        </w:rPr>
        <w:t xml:space="preserve"> </w:t>
      </w:r>
      <w:r w:rsidRPr="00843509">
        <w:rPr>
          <w:rFonts w:eastAsia="Calibri" w:hint="cs"/>
          <w:rtl/>
        </w:rPr>
        <w:t>تَجۡرِي</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ٱلۡبَحۡرِ</w:t>
      </w:r>
      <w:r w:rsidRPr="00843509">
        <w:rPr>
          <w:rFonts w:eastAsia="Calibri"/>
          <w:rtl/>
        </w:rPr>
        <w:t xml:space="preserve"> </w:t>
      </w:r>
      <w:r w:rsidRPr="00843509">
        <w:rPr>
          <w:rFonts w:eastAsia="Calibri" w:hint="cs"/>
          <w:rtl/>
        </w:rPr>
        <w:t>بِنِعۡمَتِ</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لِيُرِيَكُم</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ءَايَٰتِهِۦٓۚ</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ذَٰلِكَ</w:t>
      </w:r>
      <w:r w:rsidRPr="00843509">
        <w:rPr>
          <w:rFonts w:eastAsia="Calibri"/>
          <w:rtl/>
        </w:rPr>
        <w:t xml:space="preserve"> </w:t>
      </w:r>
      <w:r w:rsidRPr="00843509">
        <w:rPr>
          <w:rFonts w:eastAsia="Calibri" w:hint="cs"/>
          <w:rtl/>
        </w:rPr>
        <w:t>لَأٓيَٰتٖ</w:t>
      </w:r>
      <w:r w:rsidRPr="00843509">
        <w:rPr>
          <w:rFonts w:eastAsia="Calibri"/>
          <w:rtl/>
        </w:rPr>
        <w:t xml:space="preserve"> </w:t>
      </w:r>
      <w:r w:rsidRPr="00843509">
        <w:rPr>
          <w:rFonts w:eastAsia="Calibri" w:hint="cs"/>
          <w:rtl/>
        </w:rPr>
        <w:t>لِّكُلِّ</w:t>
      </w:r>
      <w:r w:rsidRPr="00843509">
        <w:rPr>
          <w:rFonts w:eastAsia="Calibri"/>
          <w:rtl/>
        </w:rPr>
        <w:t xml:space="preserve"> </w:t>
      </w:r>
      <w:r w:rsidRPr="00843509">
        <w:rPr>
          <w:rFonts w:eastAsia="Calibri" w:hint="cs"/>
          <w:rtl/>
        </w:rPr>
        <w:t>صَبَّارٖ</w:t>
      </w:r>
      <w:r w:rsidRPr="00843509">
        <w:rPr>
          <w:rFonts w:eastAsia="Calibri"/>
          <w:rtl/>
        </w:rPr>
        <w:t xml:space="preserve"> </w:t>
      </w:r>
      <w:r w:rsidRPr="00843509">
        <w:rPr>
          <w:rFonts w:eastAsia="Calibri" w:hint="cs"/>
          <w:rtl/>
        </w:rPr>
        <w:t>شَكُورٖ</w:t>
      </w:r>
      <w:r w:rsidRPr="00843509">
        <w:rPr>
          <w:rFonts w:eastAsia="Calibri"/>
          <w:rtl/>
        </w:rPr>
        <w:t xml:space="preserve"> </w:t>
      </w:r>
      <w:r w:rsidRPr="00843509">
        <w:rPr>
          <w:rFonts w:eastAsia="Calibri" w:hint="cs"/>
          <w:rtl/>
        </w:rPr>
        <w:t>٣١</w:t>
      </w:r>
      <w:r w:rsidRPr="00843509">
        <w:rPr>
          <w:rFonts w:ascii="Traditional Arabic" w:eastAsia="Calibri" w:hAnsi="Traditional Arabic" w:cs="Traditional Arabic"/>
          <w:rtl/>
        </w:rPr>
        <w:t>﴾</w:t>
      </w:r>
      <w:r w:rsidRPr="00843509">
        <w:rPr>
          <w:rFonts w:ascii="Traditional Arabic" w:eastAsia="Calibri" w:hAnsi="Traditional Arabic" w:cs="Traditional Arabic" w:hint="cs"/>
          <w:rtl/>
        </w:rPr>
        <w:tab/>
      </w:r>
    </w:p>
    <w:p w:rsidR="00277DD5" w:rsidRPr="00843509" w:rsidRDefault="007363A2" w:rsidP="007363A2">
      <w:pPr>
        <w:pStyle w:val="6-"/>
        <w:rPr>
          <w:rFonts w:eastAsia="Calibri"/>
          <w:rtl/>
        </w:rPr>
      </w:pPr>
      <w:r w:rsidRPr="00843509">
        <w:rPr>
          <w:rFonts w:eastAsia="Calibri" w:hint="cs"/>
          <w:rtl/>
        </w:rPr>
        <w:tab/>
      </w:r>
      <w:r w:rsidR="00277DD5" w:rsidRPr="00843509">
        <w:rPr>
          <w:rFonts w:eastAsia="Calibri" w:hint="cs"/>
          <w:rtl/>
        </w:rPr>
        <w:t xml:space="preserve"> </w:t>
      </w:r>
      <w:r w:rsidR="00277DD5" w:rsidRPr="00843509">
        <w:rPr>
          <w:rtl/>
          <w:lang w:bidi="ar-SA"/>
        </w:rPr>
        <w:t>[لقمان:</w:t>
      </w:r>
      <w:r w:rsidR="00277DD5" w:rsidRPr="00843509">
        <w:rPr>
          <w:rFonts w:eastAsia="Calibri" w:hint="cs"/>
          <w:rtl/>
        </w:rPr>
        <w:t>29-31</w:t>
      </w:r>
      <w:r w:rsidR="00277DD5" w:rsidRPr="00843509">
        <w:rPr>
          <w:rtl/>
          <w:lang w:bidi="ar-SA"/>
        </w:rPr>
        <w:t>]</w:t>
      </w:r>
      <w:r w:rsidR="00277DD5" w:rsidRPr="00843509">
        <w:rPr>
          <w:rFonts w:eastAsia="Calibri"/>
          <w:rtl/>
        </w:rPr>
        <w:t xml:space="preserve"> </w:t>
      </w:r>
    </w:p>
    <w:p w:rsidR="00A10797" w:rsidRPr="00843509" w:rsidRDefault="00A10797" w:rsidP="007363A2">
      <w:pPr>
        <w:pStyle w:val="2-"/>
        <w:spacing w:line="235" w:lineRule="auto"/>
        <w:rPr>
          <w:rtl/>
        </w:rPr>
      </w:pPr>
      <w:r w:rsidRPr="00843509">
        <w:rPr>
          <w:rFonts w:hint="cs"/>
          <w:b/>
          <w:bCs/>
          <w:rtl/>
        </w:rPr>
        <w:t>ترجمه</w:t>
      </w:r>
      <w:r w:rsidR="000D7C5A" w:rsidRPr="00843509">
        <w:rPr>
          <w:rFonts w:hint="cs"/>
          <w:b/>
          <w:bCs/>
          <w:rtl/>
        </w:rPr>
        <w:t xml:space="preserve">: </w:t>
      </w:r>
      <w:r w:rsidRPr="00843509">
        <w:rPr>
          <w:rFonts w:hint="cs"/>
          <w:rtl/>
        </w:rPr>
        <w:t>آیا ندیدی که خدا شب را به روز می‌برد و روز را به شب در می</w:t>
      </w:r>
      <w:r w:rsidRPr="00843509">
        <w:rPr>
          <w:rFonts w:hint="eastAsia"/>
          <w:rtl/>
        </w:rPr>
        <w:t>‌</w:t>
      </w:r>
      <w:r w:rsidRPr="00843509">
        <w:rPr>
          <w:rFonts w:hint="cs"/>
          <w:rtl/>
        </w:rPr>
        <w:t>آورد و آفتاب و ماه را مسخر کرده که هر یک ب</w:t>
      </w:r>
      <w:r w:rsidR="00F92863" w:rsidRPr="00843509">
        <w:rPr>
          <w:rFonts w:hint="cs"/>
          <w:rtl/>
        </w:rPr>
        <w:t xml:space="preserve">ه </w:t>
      </w:r>
      <w:r w:rsidRPr="00843509">
        <w:rPr>
          <w:rFonts w:hint="cs"/>
          <w:rtl/>
        </w:rPr>
        <w:t>مدت معینی روانند و محققا خدا به اعمالی که می‌کنید آگاه است(29) این اوصاف برای این است که خد</w:t>
      </w:r>
      <w:r w:rsidR="00F92863" w:rsidRPr="00843509">
        <w:rPr>
          <w:rFonts w:hint="cs"/>
          <w:rtl/>
        </w:rPr>
        <w:t>ا ثابت الوجود است و آنچه را غیر</w:t>
      </w:r>
      <w:r w:rsidRPr="00843509">
        <w:rPr>
          <w:rFonts w:hint="cs"/>
          <w:rtl/>
        </w:rPr>
        <w:t>او می‌خوانند باطل است و برای اینکه خدا والا و بزرگ است(30) آیا ندیدی که کشتی در دریا ب</w:t>
      </w:r>
      <w:r w:rsidR="00F92863" w:rsidRPr="00843509">
        <w:rPr>
          <w:rFonts w:hint="cs"/>
          <w:rtl/>
        </w:rPr>
        <w:t xml:space="preserve">ه </w:t>
      </w:r>
      <w:r w:rsidRPr="00843509">
        <w:rPr>
          <w:rFonts w:hint="cs"/>
          <w:rtl/>
        </w:rPr>
        <w:t>نعمت خدا روان است تا اینکه بعضی از آیات خود را به شما بنمایاند ب</w:t>
      </w:r>
      <w:r w:rsidR="00F92863" w:rsidRPr="00843509">
        <w:rPr>
          <w:rFonts w:hint="cs"/>
          <w:rtl/>
        </w:rPr>
        <w:t xml:space="preserve">ه </w:t>
      </w:r>
      <w:r w:rsidRPr="00843509">
        <w:rPr>
          <w:rFonts w:hint="cs"/>
          <w:rtl/>
        </w:rPr>
        <w:t>راستی که در این</w:t>
      </w:r>
      <w:r w:rsidR="00F92863" w:rsidRPr="00843509">
        <w:rPr>
          <w:rFonts w:hint="cs"/>
          <w:rtl/>
        </w:rPr>
        <w:t xml:space="preserve"> امر</w:t>
      </w:r>
      <w:r w:rsidRPr="00843509">
        <w:rPr>
          <w:rFonts w:hint="cs"/>
          <w:rtl/>
        </w:rPr>
        <w:t xml:space="preserve"> آیاتی است برای هر صبور شکرگزاری(31). </w:t>
      </w:r>
    </w:p>
    <w:p w:rsidR="00A10797" w:rsidRPr="00843509" w:rsidRDefault="00A10797" w:rsidP="00CE2E86">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کلم</w:t>
      </w:r>
      <w:r w:rsidR="009E75AD" w:rsidRPr="00843509">
        <w:rPr>
          <w:rFonts w:hint="cs"/>
          <w:rtl/>
        </w:rPr>
        <w:t>ۀ</w:t>
      </w:r>
      <w:r w:rsidR="00A127C2" w:rsidRPr="00843509">
        <w:rPr>
          <w:rFonts w:hint="cs"/>
          <w:rtl/>
        </w:rPr>
        <w:t xml:space="preserve"> </w:t>
      </w:r>
      <w:r w:rsidR="00CE2E86" w:rsidRPr="00843509">
        <w:rPr>
          <w:rFonts w:ascii="Traditional Arabic" w:hAnsi="Traditional Arabic" w:cs="Traditional Arabic"/>
          <w:rtl/>
        </w:rPr>
        <w:t>﴿</w:t>
      </w:r>
      <w:r w:rsidR="00B01272" w:rsidRPr="00843509">
        <w:rPr>
          <w:rStyle w:val="5-Char"/>
          <w:rFonts w:hint="cs"/>
          <w:rtl/>
        </w:rPr>
        <w:t>ٱلۡحَقُّ</w:t>
      </w:r>
      <w:r w:rsidR="00CE2E86" w:rsidRPr="00843509">
        <w:rPr>
          <w:rFonts w:ascii="Traditional Arabic" w:hAnsi="Traditional Arabic" w:cs="Traditional Arabic"/>
          <w:rtl/>
        </w:rPr>
        <w:t>﴾</w:t>
      </w:r>
      <w:r w:rsidRPr="00843509">
        <w:rPr>
          <w:rFonts w:hint="cs"/>
          <w:rtl/>
        </w:rPr>
        <w:t xml:space="preserve"> در لغت بمعنی</w:t>
      </w:r>
      <w:r w:rsidRPr="00843509">
        <w:rPr>
          <w:rtl/>
        </w:rPr>
        <w:t xml:space="preserve"> ثبت</w:t>
      </w:r>
      <w:r w:rsidRPr="00843509">
        <w:rPr>
          <w:rFonts w:hint="cs"/>
          <w:rtl/>
        </w:rPr>
        <w:t xml:space="preserve"> نیز می‌باشد چون خداوند </w:t>
      </w:r>
      <w:r w:rsidRPr="00843509">
        <w:rPr>
          <w:rtl/>
        </w:rPr>
        <w:t>ثابت الوجود</w:t>
      </w:r>
      <w:r w:rsidRPr="00843509">
        <w:rPr>
          <w:rFonts w:hint="cs"/>
          <w:rtl/>
        </w:rPr>
        <w:t xml:space="preserve"> است که متکلمین او را </w:t>
      </w:r>
      <w:r w:rsidRPr="00843509">
        <w:rPr>
          <w:rtl/>
        </w:rPr>
        <w:t>واجب الوجود</w:t>
      </w:r>
      <w:r w:rsidRPr="00843509">
        <w:rPr>
          <w:rFonts w:hint="cs"/>
          <w:rtl/>
        </w:rPr>
        <w:t xml:space="preserve"> می‌خوانند یعنی </w:t>
      </w:r>
      <w:r w:rsidRPr="00843509">
        <w:rPr>
          <w:rtl/>
        </w:rPr>
        <w:t>دائم الوجود</w:t>
      </w:r>
      <w:r w:rsidRPr="00843509">
        <w:rPr>
          <w:rFonts w:hint="cs"/>
          <w:rtl/>
        </w:rPr>
        <w:t xml:space="preserve"> که هستی عارض او نشده بلکه هستی او ذاتی است، </w:t>
      </w:r>
      <w:r w:rsidR="00F92863" w:rsidRPr="00843509">
        <w:rPr>
          <w:rFonts w:hint="cs"/>
          <w:rtl/>
        </w:rPr>
        <w:t>بنابراین</w:t>
      </w:r>
      <w:r w:rsidRPr="00843509">
        <w:rPr>
          <w:rFonts w:hint="cs"/>
          <w:rtl/>
        </w:rPr>
        <w:t xml:space="preserve"> او حق و سزاوار پرستش است. و </w:t>
      </w:r>
      <w:r w:rsidR="005D2830" w:rsidRPr="00843509">
        <w:rPr>
          <w:rFonts w:hint="cs"/>
          <w:rtl/>
        </w:rPr>
        <w:t>جمل</w:t>
      </w:r>
      <w:r w:rsidR="00972087" w:rsidRPr="00843509">
        <w:rPr>
          <w:rFonts w:hint="cs"/>
          <w:rtl/>
        </w:rPr>
        <w:t>ۀ</w:t>
      </w:r>
      <w:r w:rsidR="005D2830" w:rsidRPr="00843509">
        <w:rPr>
          <w:rFonts w:hint="cs"/>
          <w:rtl/>
        </w:rPr>
        <w:t>:</w:t>
      </w:r>
      <w:r w:rsidR="00A127C2" w:rsidRPr="00843509">
        <w:rPr>
          <w:rFonts w:hint="cs"/>
          <w:rtl/>
        </w:rPr>
        <w:t xml:space="preserve"> </w:t>
      </w:r>
      <w:r w:rsidR="00CE2E86" w:rsidRPr="00843509">
        <w:rPr>
          <w:rFonts w:ascii="Traditional Arabic" w:hAnsi="Traditional Arabic" w:cs="Traditional Arabic"/>
          <w:rtl/>
        </w:rPr>
        <w:t>﴿</w:t>
      </w:r>
      <w:r w:rsidR="00B01272" w:rsidRPr="00843509">
        <w:rPr>
          <w:rStyle w:val="5-Char"/>
          <w:rFonts w:hint="cs"/>
          <w:rtl/>
        </w:rPr>
        <w:t>وَأَنَّ</w:t>
      </w:r>
      <w:r w:rsidR="00B01272" w:rsidRPr="00843509">
        <w:rPr>
          <w:rStyle w:val="5-Char"/>
          <w:rtl/>
        </w:rPr>
        <w:t xml:space="preserve"> </w:t>
      </w:r>
      <w:r w:rsidR="00B01272" w:rsidRPr="00843509">
        <w:rPr>
          <w:rStyle w:val="5-Char"/>
          <w:rFonts w:hint="cs"/>
          <w:rtl/>
        </w:rPr>
        <w:t>مَا</w:t>
      </w:r>
      <w:r w:rsidR="00B01272" w:rsidRPr="00843509">
        <w:rPr>
          <w:rStyle w:val="5-Char"/>
          <w:rtl/>
        </w:rPr>
        <w:t xml:space="preserve"> </w:t>
      </w:r>
      <w:r w:rsidR="00B01272" w:rsidRPr="00843509">
        <w:rPr>
          <w:rStyle w:val="5-Char"/>
          <w:rFonts w:hint="cs"/>
          <w:rtl/>
        </w:rPr>
        <w:t>يَدۡعُونَ</w:t>
      </w:r>
      <w:r w:rsidR="00B01272" w:rsidRPr="00843509">
        <w:rPr>
          <w:rStyle w:val="5-Char"/>
          <w:rtl/>
        </w:rPr>
        <w:t xml:space="preserve"> </w:t>
      </w:r>
      <w:r w:rsidR="00B01272" w:rsidRPr="00843509">
        <w:rPr>
          <w:rStyle w:val="5-Char"/>
          <w:rFonts w:hint="cs"/>
          <w:rtl/>
        </w:rPr>
        <w:t>مِن</w:t>
      </w:r>
      <w:r w:rsidR="00B01272" w:rsidRPr="00843509">
        <w:rPr>
          <w:rStyle w:val="5-Char"/>
          <w:rtl/>
        </w:rPr>
        <w:t xml:space="preserve"> </w:t>
      </w:r>
      <w:r w:rsidR="00B01272" w:rsidRPr="00843509">
        <w:rPr>
          <w:rStyle w:val="5-Char"/>
          <w:rFonts w:hint="cs"/>
          <w:rtl/>
        </w:rPr>
        <w:t>دُونِهِ</w:t>
      </w:r>
      <w:r w:rsidR="00B01272" w:rsidRPr="00843509">
        <w:rPr>
          <w:rStyle w:val="5-Char"/>
          <w:rtl/>
        </w:rPr>
        <w:t xml:space="preserve"> </w:t>
      </w:r>
      <w:r w:rsidR="00B01272" w:rsidRPr="00843509">
        <w:rPr>
          <w:rStyle w:val="5-Char"/>
          <w:rFonts w:hint="cs"/>
          <w:rtl/>
        </w:rPr>
        <w:t>ٱلۡبَٰطِلُ</w:t>
      </w:r>
      <w:r w:rsidR="00CE2E86" w:rsidRPr="00843509">
        <w:rPr>
          <w:rFonts w:ascii="Traditional Arabic" w:hAnsi="Traditional Arabic" w:cs="Traditional Arabic"/>
          <w:rtl/>
        </w:rPr>
        <w:t>﴾</w:t>
      </w:r>
      <w:r w:rsidR="000D7C5A" w:rsidRPr="00843509">
        <w:rPr>
          <w:rFonts w:hint="cs"/>
          <w:rtl/>
        </w:rPr>
        <w:t xml:space="preserve"> </w:t>
      </w:r>
      <w:r w:rsidR="00F92863" w:rsidRPr="00843509">
        <w:rPr>
          <w:rFonts w:hint="cs"/>
          <w:rtl/>
        </w:rPr>
        <w:t>دلالت دارد که غیر</w:t>
      </w:r>
      <w:r w:rsidRPr="00843509">
        <w:rPr>
          <w:rFonts w:hint="cs"/>
          <w:rtl/>
        </w:rPr>
        <w:t>خدا را نباید خواند و هر چه خوانده شود غیر الله</w:t>
      </w:r>
      <w:r w:rsidR="00F92863" w:rsidRPr="00843509">
        <w:rPr>
          <w:rFonts w:hint="cs"/>
          <w:rtl/>
        </w:rPr>
        <w:t>،</w:t>
      </w:r>
      <w:r w:rsidRPr="00843509">
        <w:rPr>
          <w:rFonts w:hint="cs"/>
          <w:rtl/>
        </w:rPr>
        <w:t xml:space="preserve"> صفات الله را ندارد و نباید کلام خدا را ندیده گرفت. و معنای لا إله إلا الله نیز همین است که جز خدا هیچ معبودی حق و سزاوار پرستش نیست. </w:t>
      </w:r>
    </w:p>
    <w:p w:rsidR="00277DD5" w:rsidRPr="00843509" w:rsidRDefault="00277DD5" w:rsidP="000F272C">
      <w:pPr>
        <w:pStyle w:val="3-"/>
        <w:rPr>
          <w:rFonts w:eastAsia="Calibri"/>
          <w:rtl/>
        </w:rPr>
      </w:pPr>
      <w:r w:rsidRPr="00843509">
        <w:rPr>
          <w:rFonts w:ascii="Traditional Arabic" w:eastAsia="Calibri" w:hAnsi="Traditional Arabic" w:cs="Traditional Arabic"/>
          <w:rtl/>
        </w:rPr>
        <w:t>﴿</w:t>
      </w:r>
      <w:r w:rsidRPr="00843509">
        <w:rPr>
          <w:rFonts w:eastAsia="Calibri" w:hint="cs"/>
          <w:rtl/>
        </w:rPr>
        <w:t>وَإِذَا</w:t>
      </w:r>
      <w:r w:rsidRPr="00843509">
        <w:rPr>
          <w:rFonts w:eastAsia="Calibri"/>
          <w:rtl/>
        </w:rPr>
        <w:t xml:space="preserve"> </w:t>
      </w:r>
      <w:r w:rsidRPr="00843509">
        <w:rPr>
          <w:rFonts w:eastAsia="Calibri" w:hint="cs"/>
          <w:rtl/>
        </w:rPr>
        <w:t>غَشِيَهُم</w:t>
      </w:r>
      <w:r w:rsidRPr="00843509">
        <w:rPr>
          <w:rFonts w:eastAsia="Calibri"/>
          <w:rtl/>
        </w:rPr>
        <w:t xml:space="preserve"> </w:t>
      </w:r>
      <w:r w:rsidRPr="00843509">
        <w:rPr>
          <w:rFonts w:eastAsia="Calibri" w:hint="cs"/>
          <w:rtl/>
        </w:rPr>
        <w:t>مَّوۡجٞ</w:t>
      </w:r>
      <w:r w:rsidRPr="00843509">
        <w:rPr>
          <w:rFonts w:eastAsia="Calibri"/>
          <w:rtl/>
        </w:rPr>
        <w:t xml:space="preserve"> </w:t>
      </w:r>
      <w:r w:rsidRPr="00843509">
        <w:rPr>
          <w:rFonts w:eastAsia="Calibri" w:hint="cs"/>
          <w:rtl/>
        </w:rPr>
        <w:t>كَٱلظُّلَلِ</w:t>
      </w:r>
      <w:r w:rsidRPr="00843509">
        <w:rPr>
          <w:rFonts w:eastAsia="Calibri"/>
          <w:rtl/>
        </w:rPr>
        <w:t xml:space="preserve"> </w:t>
      </w:r>
      <w:r w:rsidRPr="00843509">
        <w:rPr>
          <w:rFonts w:eastAsia="Calibri" w:hint="cs"/>
          <w:rtl/>
        </w:rPr>
        <w:t>دَعَوُاْ</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مُخۡلِصِينَ</w:t>
      </w:r>
      <w:r w:rsidRPr="00843509">
        <w:rPr>
          <w:rFonts w:eastAsia="Calibri"/>
          <w:rtl/>
        </w:rPr>
        <w:t xml:space="preserve"> </w:t>
      </w:r>
      <w:r w:rsidRPr="00843509">
        <w:rPr>
          <w:rFonts w:eastAsia="Calibri" w:hint="cs"/>
          <w:rtl/>
        </w:rPr>
        <w:t>لَهُ</w:t>
      </w:r>
      <w:r w:rsidRPr="00843509">
        <w:rPr>
          <w:rFonts w:eastAsia="Calibri"/>
          <w:rtl/>
        </w:rPr>
        <w:t xml:space="preserve"> </w:t>
      </w:r>
      <w:r w:rsidRPr="00843509">
        <w:rPr>
          <w:rFonts w:eastAsia="Calibri" w:hint="cs"/>
          <w:rtl/>
        </w:rPr>
        <w:t>ٱلدِّينَ</w:t>
      </w:r>
      <w:r w:rsidRPr="00843509">
        <w:rPr>
          <w:rFonts w:eastAsia="Calibri"/>
          <w:rtl/>
        </w:rPr>
        <w:t xml:space="preserve"> </w:t>
      </w:r>
      <w:r w:rsidRPr="00843509">
        <w:rPr>
          <w:rFonts w:eastAsia="Calibri" w:hint="cs"/>
          <w:rtl/>
        </w:rPr>
        <w:t>فَلَمَّا</w:t>
      </w:r>
      <w:r w:rsidRPr="00843509">
        <w:rPr>
          <w:rFonts w:eastAsia="Calibri"/>
          <w:rtl/>
        </w:rPr>
        <w:t xml:space="preserve"> </w:t>
      </w:r>
      <w:r w:rsidRPr="00843509">
        <w:rPr>
          <w:rFonts w:eastAsia="Calibri" w:hint="cs"/>
          <w:rtl/>
        </w:rPr>
        <w:t>نَجَّىٰهُمۡ</w:t>
      </w:r>
      <w:r w:rsidRPr="00843509">
        <w:rPr>
          <w:rFonts w:eastAsia="Calibri"/>
          <w:rtl/>
        </w:rPr>
        <w:t xml:space="preserve"> </w:t>
      </w:r>
      <w:r w:rsidRPr="00843509">
        <w:rPr>
          <w:rFonts w:eastAsia="Calibri" w:hint="cs"/>
          <w:rtl/>
        </w:rPr>
        <w:t>إِلَى</w:t>
      </w:r>
      <w:r w:rsidRPr="00843509">
        <w:rPr>
          <w:rFonts w:eastAsia="Calibri"/>
          <w:rtl/>
        </w:rPr>
        <w:t xml:space="preserve"> </w:t>
      </w:r>
      <w:r w:rsidRPr="00843509">
        <w:rPr>
          <w:rFonts w:eastAsia="Calibri" w:hint="cs"/>
          <w:rtl/>
        </w:rPr>
        <w:t>ٱلۡبَرِّ</w:t>
      </w:r>
      <w:r w:rsidRPr="00843509">
        <w:rPr>
          <w:rFonts w:eastAsia="Calibri"/>
          <w:rtl/>
        </w:rPr>
        <w:t xml:space="preserve"> </w:t>
      </w:r>
      <w:r w:rsidRPr="00843509">
        <w:rPr>
          <w:rFonts w:eastAsia="Calibri" w:hint="cs"/>
          <w:rtl/>
        </w:rPr>
        <w:t>فَمِنۡهُم</w:t>
      </w:r>
      <w:r w:rsidRPr="00843509">
        <w:rPr>
          <w:rFonts w:eastAsia="Calibri"/>
          <w:rtl/>
        </w:rPr>
        <w:t xml:space="preserve"> </w:t>
      </w:r>
      <w:r w:rsidRPr="00843509">
        <w:rPr>
          <w:rFonts w:eastAsia="Calibri" w:hint="cs"/>
          <w:rtl/>
        </w:rPr>
        <w:t>مُّقۡتَصِدٞۚ</w:t>
      </w:r>
      <w:r w:rsidRPr="00843509">
        <w:rPr>
          <w:rFonts w:eastAsia="Calibri"/>
          <w:rtl/>
        </w:rPr>
        <w:t xml:space="preserve"> </w:t>
      </w:r>
      <w:r w:rsidRPr="00843509">
        <w:rPr>
          <w:rFonts w:eastAsia="Calibri" w:hint="cs"/>
          <w:rtl/>
        </w:rPr>
        <w:t>وَمَا</w:t>
      </w:r>
      <w:r w:rsidRPr="00843509">
        <w:rPr>
          <w:rFonts w:eastAsia="Calibri"/>
          <w:rtl/>
        </w:rPr>
        <w:t xml:space="preserve"> </w:t>
      </w:r>
      <w:r w:rsidRPr="00843509">
        <w:rPr>
          <w:rFonts w:eastAsia="Calibri" w:hint="cs"/>
          <w:rtl/>
        </w:rPr>
        <w:t>يَجۡحَدُ</w:t>
      </w:r>
      <w:r w:rsidRPr="00843509">
        <w:rPr>
          <w:rFonts w:eastAsia="Calibri"/>
          <w:rtl/>
        </w:rPr>
        <w:t xml:space="preserve"> </w:t>
      </w:r>
      <w:r w:rsidRPr="00843509">
        <w:rPr>
          <w:rFonts w:eastAsia="Calibri" w:hint="cs"/>
          <w:rtl/>
        </w:rPr>
        <w:t>بِ‍َٔايَٰتِنَآ</w:t>
      </w:r>
      <w:r w:rsidRPr="00843509">
        <w:rPr>
          <w:rFonts w:eastAsia="Calibri"/>
          <w:rtl/>
        </w:rPr>
        <w:t xml:space="preserve"> </w:t>
      </w:r>
      <w:r w:rsidRPr="00843509">
        <w:rPr>
          <w:rFonts w:eastAsia="Calibri" w:hint="cs"/>
          <w:rtl/>
        </w:rPr>
        <w:t>إِلَّا</w:t>
      </w:r>
      <w:r w:rsidRPr="00843509">
        <w:rPr>
          <w:rFonts w:eastAsia="Calibri"/>
          <w:rtl/>
        </w:rPr>
        <w:t xml:space="preserve"> </w:t>
      </w:r>
      <w:r w:rsidRPr="00843509">
        <w:rPr>
          <w:rFonts w:eastAsia="Calibri" w:hint="cs"/>
          <w:rtl/>
        </w:rPr>
        <w:t>كُلُّ</w:t>
      </w:r>
      <w:r w:rsidRPr="00843509">
        <w:rPr>
          <w:rFonts w:eastAsia="Calibri"/>
          <w:rtl/>
        </w:rPr>
        <w:t xml:space="preserve"> </w:t>
      </w:r>
      <w:r w:rsidRPr="00843509">
        <w:rPr>
          <w:rFonts w:eastAsia="Calibri" w:hint="cs"/>
          <w:rtl/>
        </w:rPr>
        <w:t>خَتَّارٖ</w:t>
      </w:r>
      <w:r w:rsidRPr="00843509">
        <w:rPr>
          <w:rFonts w:eastAsia="Calibri"/>
          <w:rtl/>
        </w:rPr>
        <w:t xml:space="preserve"> </w:t>
      </w:r>
      <w:r w:rsidRPr="00843509">
        <w:rPr>
          <w:rFonts w:eastAsia="Calibri" w:hint="cs"/>
          <w:rtl/>
        </w:rPr>
        <w:t>كَفُورٖ</w:t>
      </w:r>
      <w:r w:rsidRPr="00843509">
        <w:rPr>
          <w:rFonts w:eastAsia="Calibri"/>
          <w:rtl/>
        </w:rPr>
        <w:t xml:space="preserve"> </w:t>
      </w:r>
      <w:r w:rsidRPr="00843509">
        <w:rPr>
          <w:rFonts w:eastAsia="Calibri" w:hint="cs"/>
          <w:rtl/>
        </w:rPr>
        <w:t>٣٢</w:t>
      </w:r>
      <w:r w:rsidRPr="00843509">
        <w:rPr>
          <w:rFonts w:eastAsia="Calibri"/>
          <w:rtl/>
        </w:rPr>
        <w:t xml:space="preserve"> </w:t>
      </w:r>
      <w:r w:rsidRPr="00843509">
        <w:rPr>
          <w:rFonts w:eastAsia="Calibri" w:hint="cs"/>
          <w:rtl/>
        </w:rPr>
        <w:t>يَٰٓأَيُّهَا</w:t>
      </w:r>
      <w:r w:rsidRPr="00843509">
        <w:rPr>
          <w:rFonts w:eastAsia="Calibri"/>
          <w:rtl/>
        </w:rPr>
        <w:t xml:space="preserve"> </w:t>
      </w:r>
      <w:r w:rsidRPr="00843509">
        <w:rPr>
          <w:rFonts w:eastAsia="Calibri" w:hint="cs"/>
          <w:rtl/>
        </w:rPr>
        <w:t>ٱلنَّاسُ</w:t>
      </w:r>
      <w:r w:rsidRPr="00843509">
        <w:rPr>
          <w:rFonts w:eastAsia="Calibri"/>
          <w:rtl/>
        </w:rPr>
        <w:t xml:space="preserve"> </w:t>
      </w:r>
      <w:r w:rsidRPr="00843509">
        <w:rPr>
          <w:rFonts w:eastAsia="Calibri" w:hint="cs"/>
          <w:rtl/>
        </w:rPr>
        <w:t>ٱتَّقُواْ</w:t>
      </w:r>
      <w:r w:rsidRPr="00843509">
        <w:rPr>
          <w:rFonts w:eastAsia="Calibri"/>
          <w:rtl/>
        </w:rPr>
        <w:t xml:space="preserve"> </w:t>
      </w:r>
      <w:r w:rsidRPr="00843509">
        <w:rPr>
          <w:rFonts w:eastAsia="Calibri" w:hint="cs"/>
          <w:rtl/>
        </w:rPr>
        <w:t>رَبَّكُمۡ</w:t>
      </w:r>
      <w:r w:rsidRPr="00843509">
        <w:rPr>
          <w:rFonts w:eastAsia="Calibri"/>
          <w:rtl/>
        </w:rPr>
        <w:t xml:space="preserve"> </w:t>
      </w:r>
      <w:r w:rsidRPr="00843509">
        <w:rPr>
          <w:rFonts w:eastAsia="Calibri" w:hint="cs"/>
          <w:rtl/>
        </w:rPr>
        <w:t>وَٱخۡشَوۡاْ</w:t>
      </w:r>
      <w:r w:rsidRPr="00843509">
        <w:rPr>
          <w:rFonts w:eastAsia="Calibri"/>
          <w:rtl/>
        </w:rPr>
        <w:t xml:space="preserve"> </w:t>
      </w:r>
      <w:r w:rsidRPr="00843509">
        <w:rPr>
          <w:rFonts w:eastAsia="Calibri" w:hint="cs"/>
          <w:rtl/>
        </w:rPr>
        <w:t>يَوۡمٗا</w:t>
      </w:r>
      <w:r w:rsidRPr="00843509">
        <w:rPr>
          <w:rFonts w:eastAsia="Calibri"/>
          <w:rtl/>
        </w:rPr>
        <w:t xml:space="preserve"> </w:t>
      </w:r>
      <w:r w:rsidRPr="00843509">
        <w:rPr>
          <w:rFonts w:eastAsia="Calibri" w:hint="cs"/>
          <w:rtl/>
        </w:rPr>
        <w:t>لَّا</w:t>
      </w:r>
      <w:r w:rsidRPr="00843509">
        <w:rPr>
          <w:rFonts w:eastAsia="Calibri"/>
          <w:rtl/>
        </w:rPr>
        <w:t xml:space="preserve"> </w:t>
      </w:r>
      <w:r w:rsidRPr="00843509">
        <w:rPr>
          <w:rFonts w:eastAsia="Calibri" w:hint="cs"/>
          <w:rtl/>
        </w:rPr>
        <w:t>يَجۡزِي</w:t>
      </w:r>
      <w:r w:rsidRPr="00843509">
        <w:rPr>
          <w:rFonts w:eastAsia="Calibri"/>
          <w:rtl/>
        </w:rPr>
        <w:t xml:space="preserve"> </w:t>
      </w:r>
      <w:r w:rsidRPr="00843509">
        <w:rPr>
          <w:rFonts w:eastAsia="Calibri" w:hint="cs"/>
          <w:rtl/>
        </w:rPr>
        <w:t>وَالِدٌ</w:t>
      </w:r>
      <w:r w:rsidRPr="00843509">
        <w:rPr>
          <w:rFonts w:eastAsia="Calibri"/>
          <w:rtl/>
        </w:rPr>
        <w:t xml:space="preserve"> </w:t>
      </w:r>
      <w:r w:rsidRPr="00843509">
        <w:rPr>
          <w:rFonts w:eastAsia="Calibri" w:hint="cs"/>
          <w:rtl/>
        </w:rPr>
        <w:t>عَن</w:t>
      </w:r>
      <w:r w:rsidRPr="00843509">
        <w:rPr>
          <w:rFonts w:eastAsia="Calibri"/>
          <w:rtl/>
        </w:rPr>
        <w:t xml:space="preserve"> </w:t>
      </w:r>
      <w:r w:rsidRPr="00843509">
        <w:rPr>
          <w:rFonts w:eastAsia="Calibri" w:hint="cs"/>
          <w:rtl/>
        </w:rPr>
        <w:t>وَلَدِهِۦ</w:t>
      </w:r>
      <w:r w:rsidRPr="00843509">
        <w:rPr>
          <w:rFonts w:eastAsia="Calibri"/>
          <w:rtl/>
        </w:rPr>
        <w:t xml:space="preserve"> </w:t>
      </w:r>
      <w:r w:rsidRPr="00843509">
        <w:rPr>
          <w:rFonts w:eastAsia="Calibri" w:hint="cs"/>
          <w:rtl/>
        </w:rPr>
        <w:t>وَلَا</w:t>
      </w:r>
      <w:r w:rsidRPr="00843509">
        <w:rPr>
          <w:rFonts w:eastAsia="Calibri"/>
          <w:rtl/>
        </w:rPr>
        <w:t xml:space="preserve"> </w:t>
      </w:r>
      <w:r w:rsidRPr="00843509">
        <w:rPr>
          <w:rFonts w:eastAsia="Calibri" w:hint="cs"/>
          <w:rtl/>
        </w:rPr>
        <w:t>مَوۡلُودٌ</w:t>
      </w:r>
      <w:r w:rsidRPr="00843509">
        <w:rPr>
          <w:rFonts w:eastAsia="Calibri"/>
          <w:rtl/>
        </w:rPr>
        <w:t xml:space="preserve"> </w:t>
      </w:r>
      <w:r w:rsidRPr="00843509">
        <w:rPr>
          <w:rFonts w:eastAsia="Calibri" w:hint="cs"/>
          <w:rtl/>
        </w:rPr>
        <w:t>هُوَ</w:t>
      </w:r>
      <w:r w:rsidRPr="00843509">
        <w:rPr>
          <w:rFonts w:eastAsia="Calibri"/>
          <w:rtl/>
        </w:rPr>
        <w:t xml:space="preserve"> </w:t>
      </w:r>
      <w:r w:rsidRPr="00843509">
        <w:rPr>
          <w:rFonts w:eastAsia="Calibri" w:hint="cs"/>
          <w:rtl/>
        </w:rPr>
        <w:t>جَازٍ</w:t>
      </w:r>
      <w:r w:rsidRPr="00843509">
        <w:rPr>
          <w:rFonts w:eastAsia="Calibri"/>
          <w:rtl/>
        </w:rPr>
        <w:t xml:space="preserve"> </w:t>
      </w:r>
      <w:r w:rsidRPr="00843509">
        <w:rPr>
          <w:rFonts w:eastAsia="Calibri" w:hint="cs"/>
          <w:rtl/>
        </w:rPr>
        <w:t>عَن</w:t>
      </w:r>
      <w:r w:rsidRPr="00843509">
        <w:rPr>
          <w:rFonts w:eastAsia="Calibri"/>
          <w:rtl/>
        </w:rPr>
        <w:t xml:space="preserve"> </w:t>
      </w:r>
      <w:r w:rsidRPr="00843509">
        <w:rPr>
          <w:rFonts w:eastAsia="Calibri" w:hint="cs"/>
          <w:rtl/>
        </w:rPr>
        <w:t>وَالِدِهِۦ</w:t>
      </w:r>
      <w:r w:rsidRPr="00843509">
        <w:rPr>
          <w:rFonts w:eastAsia="Calibri"/>
          <w:rtl/>
        </w:rPr>
        <w:t xml:space="preserve"> </w:t>
      </w:r>
      <w:r w:rsidRPr="00843509">
        <w:rPr>
          <w:rFonts w:eastAsia="Calibri" w:hint="cs"/>
          <w:rtl/>
        </w:rPr>
        <w:t>شَيۡ‍ًٔاۚ</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وَعۡدَ</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حَقّٞۖ</w:t>
      </w:r>
      <w:r w:rsidRPr="00843509">
        <w:rPr>
          <w:rFonts w:eastAsia="Calibri"/>
          <w:rtl/>
        </w:rPr>
        <w:t xml:space="preserve"> </w:t>
      </w:r>
      <w:r w:rsidRPr="00843509">
        <w:rPr>
          <w:rFonts w:eastAsia="Calibri" w:hint="cs"/>
          <w:rtl/>
        </w:rPr>
        <w:t>فَلَا</w:t>
      </w:r>
      <w:r w:rsidRPr="00843509">
        <w:rPr>
          <w:rFonts w:eastAsia="Calibri"/>
          <w:rtl/>
        </w:rPr>
        <w:t xml:space="preserve"> </w:t>
      </w:r>
      <w:r w:rsidRPr="00843509">
        <w:rPr>
          <w:rFonts w:eastAsia="Calibri" w:hint="cs"/>
          <w:rtl/>
        </w:rPr>
        <w:t>تَغُرَّنَّكُمُ</w:t>
      </w:r>
      <w:r w:rsidRPr="00843509">
        <w:rPr>
          <w:rFonts w:eastAsia="Calibri"/>
          <w:rtl/>
        </w:rPr>
        <w:t xml:space="preserve"> </w:t>
      </w:r>
      <w:r w:rsidRPr="00843509">
        <w:rPr>
          <w:rFonts w:eastAsia="Calibri" w:hint="cs"/>
          <w:rtl/>
        </w:rPr>
        <w:t>ٱلۡحَيَوٰةُ</w:t>
      </w:r>
      <w:r w:rsidRPr="00843509">
        <w:rPr>
          <w:rFonts w:eastAsia="Calibri"/>
          <w:rtl/>
        </w:rPr>
        <w:t xml:space="preserve"> </w:t>
      </w:r>
      <w:r w:rsidRPr="00843509">
        <w:rPr>
          <w:rFonts w:eastAsia="Calibri" w:hint="cs"/>
          <w:rtl/>
        </w:rPr>
        <w:t>ٱلدُّنۡيَا</w:t>
      </w:r>
      <w:r w:rsidRPr="00843509">
        <w:rPr>
          <w:rFonts w:eastAsia="Calibri"/>
          <w:rtl/>
        </w:rPr>
        <w:t xml:space="preserve"> </w:t>
      </w:r>
      <w:r w:rsidRPr="00843509">
        <w:rPr>
          <w:rFonts w:eastAsia="Calibri" w:hint="cs"/>
          <w:rtl/>
        </w:rPr>
        <w:t>وَلَا</w:t>
      </w:r>
      <w:r w:rsidRPr="00843509">
        <w:rPr>
          <w:rFonts w:eastAsia="Calibri"/>
          <w:rtl/>
        </w:rPr>
        <w:t xml:space="preserve"> </w:t>
      </w:r>
      <w:r w:rsidRPr="00843509">
        <w:rPr>
          <w:rFonts w:eastAsia="Calibri" w:hint="cs"/>
          <w:rtl/>
        </w:rPr>
        <w:t>يَغُرَّنَّكُم</w:t>
      </w:r>
      <w:r w:rsidRPr="00843509">
        <w:rPr>
          <w:rFonts w:eastAsia="Calibri"/>
          <w:rtl/>
        </w:rPr>
        <w:t xml:space="preserve"> </w:t>
      </w:r>
      <w:r w:rsidRPr="00843509">
        <w:rPr>
          <w:rFonts w:eastAsia="Calibri" w:hint="cs"/>
          <w:rtl/>
        </w:rPr>
        <w:t>بِٱللَّهِ</w:t>
      </w:r>
      <w:r w:rsidRPr="00843509">
        <w:rPr>
          <w:rFonts w:eastAsia="Calibri"/>
          <w:rtl/>
        </w:rPr>
        <w:t xml:space="preserve"> </w:t>
      </w:r>
      <w:r w:rsidRPr="00843509">
        <w:rPr>
          <w:rFonts w:eastAsia="Calibri" w:hint="cs"/>
          <w:rtl/>
        </w:rPr>
        <w:t>ٱلۡغَرُورُ</w:t>
      </w:r>
      <w:r w:rsidRPr="00843509">
        <w:rPr>
          <w:rFonts w:eastAsia="Calibri"/>
          <w:rtl/>
        </w:rPr>
        <w:t xml:space="preserve"> </w:t>
      </w:r>
      <w:r w:rsidRPr="00843509">
        <w:rPr>
          <w:rFonts w:eastAsia="Calibri" w:hint="cs"/>
          <w:rtl/>
        </w:rPr>
        <w:t>٣٣</w:t>
      </w:r>
      <w:r w:rsidRPr="00843509">
        <w:rPr>
          <w:rFonts w:ascii="Traditional Arabic" w:eastAsia="Calibri" w:hAnsi="Traditional Arabic" w:cs="Traditional Arabic"/>
          <w:rtl/>
        </w:rPr>
        <w:t>﴾</w:t>
      </w:r>
      <w:r w:rsidRPr="00843509">
        <w:rPr>
          <w:rFonts w:eastAsia="Calibri" w:hint="cs"/>
          <w:rtl/>
        </w:rPr>
        <w:t xml:space="preserve"> </w:t>
      </w:r>
      <w:r w:rsidRPr="00843509">
        <w:rPr>
          <w:rFonts w:eastAsia="Calibri" w:hint="cs"/>
          <w:rtl/>
        </w:rPr>
        <w:tab/>
      </w:r>
      <w:r w:rsidRPr="00843509">
        <w:rPr>
          <w:rStyle w:val="6-Char"/>
          <w:rtl/>
          <w:lang w:bidi="ar-SA"/>
        </w:rPr>
        <w:t>[لقمان:</w:t>
      </w:r>
      <w:r w:rsidRPr="00843509">
        <w:rPr>
          <w:rStyle w:val="6-Char"/>
          <w:rFonts w:eastAsia="Calibri" w:hint="cs"/>
          <w:rtl/>
        </w:rPr>
        <w:t>32-33</w:t>
      </w:r>
      <w:r w:rsidRPr="00843509">
        <w:rPr>
          <w:rStyle w:val="6-Char"/>
          <w:rtl/>
          <w:lang w:bidi="ar-SA"/>
        </w:rPr>
        <w:t>]</w:t>
      </w:r>
      <w:r w:rsidRPr="00843509">
        <w:rPr>
          <w:rFonts w:eastAsia="Calibri"/>
          <w:rtl/>
        </w:rPr>
        <w:t xml:space="preserve"> </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Pr="00843509">
        <w:rPr>
          <w:rFonts w:hint="cs"/>
          <w:rtl/>
        </w:rPr>
        <w:t>و چون ایشان را موجی مانند سایه بپوشاند خدا را با خلوص بخوان</w:t>
      </w:r>
      <w:r w:rsidR="002659CE" w:rsidRPr="00843509">
        <w:rPr>
          <w:rFonts w:hint="cs"/>
          <w:rtl/>
        </w:rPr>
        <w:t>ن</w:t>
      </w:r>
      <w:r w:rsidRPr="00843509">
        <w:rPr>
          <w:rFonts w:hint="cs"/>
          <w:rtl/>
        </w:rPr>
        <w:t>د و دین را خاص او دانند پس چون ب</w:t>
      </w:r>
      <w:r w:rsidR="00FB3AC9" w:rsidRPr="00843509">
        <w:rPr>
          <w:rFonts w:hint="cs"/>
          <w:rtl/>
        </w:rPr>
        <w:t xml:space="preserve">ه </w:t>
      </w:r>
      <w:r w:rsidRPr="00843509">
        <w:rPr>
          <w:rFonts w:hint="cs"/>
          <w:rtl/>
        </w:rPr>
        <w:t>سوی خشکی نجاتشان داد پس بعضی از ایشان معتدلند، و به آیات ما انکار نکن</w:t>
      </w:r>
      <w:r w:rsidR="002659CE" w:rsidRPr="00843509">
        <w:rPr>
          <w:rFonts w:hint="cs"/>
          <w:rtl/>
        </w:rPr>
        <w:t>ن</w:t>
      </w:r>
      <w:r w:rsidRPr="00843509">
        <w:rPr>
          <w:rFonts w:hint="cs"/>
          <w:rtl/>
        </w:rPr>
        <w:t>د مگر خدعه‌کاران عهد شکن کفران پیشه</w:t>
      </w:r>
      <w:r w:rsidR="00FB3AC9" w:rsidRPr="00843509">
        <w:rPr>
          <w:rFonts w:hint="cs"/>
          <w:rtl/>
        </w:rPr>
        <w:t xml:space="preserve"> </w:t>
      </w:r>
      <w:r w:rsidRPr="00843509">
        <w:rPr>
          <w:rFonts w:hint="cs"/>
          <w:rtl/>
        </w:rPr>
        <w:t>(32) ای مردم، از پروردگارتان بترسید و از روزی که پدر برای پسر خود کاری نسازد و فرزندی کفایت از پدر خود به هیچ وجه ننماید ب</w:t>
      </w:r>
      <w:r w:rsidR="00FB3AC9" w:rsidRPr="00843509">
        <w:rPr>
          <w:rFonts w:hint="cs"/>
          <w:rtl/>
        </w:rPr>
        <w:t xml:space="preserve">ه </w:t>
      </w:r>
      <w:r w:rsidRPr="00843509">
        <w:rPr>
          <w:rFonts w:hint="cs"/>
          <w:rtl/>
        </w:rPr>
        <w:t>راستی که وعد</w:t>
      </w:r>
      <w:r w:rsidR="000F272C" w:rsidRPr="00843509">
        <w:rPr>
          <w:rFonts w:hint="cs"/>
          <w:rtl/>
        </w:rPr>
        <w:t>ۀ</w:t>
      </w:r>
      <w:r w:rsidRPr="00843509">
        <w:rPr>
          <w:rFonts w:hint="cs"/>
          <w:rtl/>
        </w:rPr>
        <w:t xml:space="preserve"> خدا حق است پس شما را زندگی دنیا مغرور نسازد و البته فریبنده ب</w:t>
      </w:r>
      <w:r w:rsidR="00FB3AC9" w:rsidRPr="00843509">
        <w:rPr>
          <w:rFonts w:hint="cs"/>
          <w:rtl/>
        </w:rPr>
        <w:t xml:space="preserve">ه </w:t>
      </w:r>
      <w:r w:rsidRPr="00843509">
        <w:rPr>
          <w:rFonts w:hint="cs"/>
          <w:rtl/>
        </w:rPr>
        <w:t xml:space="preserve">نام خدا شما را مغرور نکند(33). </w:t>
      </w:r>
    </w:p>
    <w:p w:rsidR="00A10797" w:rsidRPr="00843509" w:rsidRDefault="00A10797" w:rsidP="00BB3B30">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نوشته‌اند آی</w:t>
      </w:r>
      <w:r w:rsidR="009E75AD" w:rsidRPr="00843509">
        <w:rPr>
          <w:rFonts w:hint="cs"/>
          <w:rtl/>
        </w:rPr>
        <w:t>ۀ</w:t>
      </w:r>
      <w:r w:rsidRPr="00843509">
        <w:rPr>
          <w:rFonts w:hint="cs"/>
          <w:rtl/>
        </w:rPr>
        <w:t xml:space="preserve"> 32</w:t>
      </w:r>
      <w:r w:rsidR="00A93130" w:rsidRPr="00843509">
        <w:rPr>
          <w:rFonts w:hint="cs"/>
          <w:rtl/>
        </w:rPr>
        <w:t xml:space="preserve"> دربار</w:t>
      </w:r>
      <w:r w:rsidR="00972087" w:rsidRPr="00843509">
        <w:rPr>
          <w:rFonts w:hint="cs"/>
          <w:rtl/>
        </w:rPr>
        <w:t>ۀ</w:t>
      </w:r>
      <w:r w:rsidR="00A93130" w:rsidRPr="00843509">
        <w:rPr>
          <w:rFonts w:hint="cs"/>
          <w:rtl/>
        </w:rPr>
        <w:t xml:space="preserve"> </w:t>
      </w:r>
      <w:r w:rsidR="002659CE" w:rsidRPr="00843509">
        <w:rPr>
          <w:rtl/>
        </w:rPr>
        <w:t>عکرم</w:t>
      </w:r>
      <w:r w:rsidR="009E75AD" w:rsidRPr="00843509">
        <w:rPr>
          <w:rtl/>
        </w:rPr>
        <w:t>ۀ</w:t>
      </w:r>
      <w:r w:rsidRPr="00843509">
        <w:rPr>
          <w:rtl/>
        </w:rPr>
        <w:t xml:space="preserve"> بن </w:t>
      </w:r>
      <w:r w:rsidR="002659CE" w:rsidRPr="00843509">
        <w:rPr>
          <w:rtl/>
        </w:rPr>
        <w:t>أ</w:t>
      </w:r>
      <w:r w:rsidRPr="00843509">
        <w:rPr>
          <w:rtl/>
        </w:rPr>
        <w:t>بی جهل</w:t>
      </w:r>
      <w:r w:rsidRPr="00843509">
        <w:rPr>
          <w:rFonts w:hint="cs"/>
          <w:rtl/>
        </w:rPr>
        <w:t xml:space="preserve"> نازل شد و همین سبب اسلام او شده زیرا چون رسول خدا</w:t>
      </w:r>
      <w:r w:rsidR="00632143" w:rsidRPr="00843509">
        <w:rPr>
          <w:rFonts w:cs="CTraditional Arabic" w:hint="cs"/>
          <w:rtl/>
        </w:rPr>
        <w:t>ص</w:t>
      </w:r>
      <w:r w:rsidR="00227D9B" w:rsidRPr="00843509">
        <w:rPr>
          <w:rFonts w:hint="cs"/>
          <w:rtl/>
        </w:rPr>
        <w:t xml:space="preserve"> مکه را فتح کرد، به هر</w:t>
      </w:r>
      <w:r w:rsidR="00FF767D" w:rsidRPr="00843509">
        <w:rPr>
          <w:rFonts w:hint="eastAsia"/>
          <w:rtl/>
        </w:rPr>
        <w:t>‌</w:t>
      </w:r>
      <w:r w:rsidR="00FF767D" w:rsidRPr="00843509">
        <w:rPr>
          <w:rFonts w:hint="cs"/>
          <w:rtl/>
        </w:rPr>
        <w:t>کس ا</w:t>
      </w:r>
      <w:r w:rsidRPr="00843509">
        <w:rPr>
          <w:rFonts w:hint="cs"/>
          <w:rtl/>
        </w:rPr>
        <w:t>مان داد جز به چهار نفر که فرمود آنان را بکشید و اگر چه ب</w:t>
      </w:r>
      <w:r w:rsidR="00227D9B" w:rsidRPr="00843509">
        <w:rPr>
          <w:rFonts w:hint="cs"/>
          <w:rtl/>
        </w:rPr>
        <w:t>ه</w:t>
      </w:r>
      <w:r w:rsidR="00BF328D" w:rsidRPr="00843509">
        <w:rPr>
          <w:rFonts w:hint="cs"/>
          <w:rtl/>
        </w:rPr>
        <w:t xml:space="preserve"> پرد</w:t>
      </w:r>
      <w:r w:rsidR="00972087" w:rsidRPr="00843509">
        <w:rPr>
          <w:rFonts w:hint="cs"/>
          <w:rtl/>
        </w:rPr>
        <w:t>ۀ</w:t>
      </w:r>
      <w:r w:rsidR="00BF328D" w:rsidRPr="00843509">
        <w:rPr>
          <w:rFonts w:hint="cs"/>
          <w:rtl/>
        </w:rPr>
        <w:t xml:space="preserve"> </w:t>
      </w:r>
      <w:r w:rsidRPr="00843509">
        <w:rPr>
          <w:rFonts w:hint="cs"/>
          <w:rtl/>
        </w:rPr>
        <w:t>کعبه چنگ زده باشند</w:t>
      </w:r>
      <w:r w:rsidR="000D7C5A" w:rsidRPr="00843509">
        <w:rPr>
          <w:rFonts w:hint="cs"/>
          <w:rtl/>
        </w:rPr>
        <w:t xml:space="preserve">: </w:t>
      </w:r>
      <w:r w:rsidRPr="00843509">
        <w:rPr>
          <w:rtl/>
        </w:rPr>
        <w:t xml:space="preserve">عبدالله بن </w:t>
      </w:r>
      <w:r w:rsidR="00EE4330" w:rsidRPr="00843509">
        <w:rPr>
          <w:rtl/>
        </w:rPr>
        <w:t>أ</w:t>
      </w:r>
      <w:r w:rsidR="00FF767D" w:rsidRPr="00843509">
        <w:rPr>
          <w:rtl/>
        </w:rPr>
        <w:t>خطل</w:t>
      </w:r>
      <w:r w:rsidR="00FF767D" w:rsidRPr="00843509">
        <w:rPr>
          <w:rFonts w:hint="cs"/>
          <w:rtl/>
        </w:rPr>
        <w:t>،</w:t>
      </w:r>
      <w:r w:rsidRPr="00843509">
        <w:rPr>
          <w:rtl/>
        </w:rPr>
        <w:t xml:space="preserve"> قیس بن صباب</w:t>
      </w:r>
      <w:r w:rsidR="009E75AD" w:rsidRPr="00843509">
        <w:rPr>
          <w:rtl/>
        </w:rPr>
        <w:t>ۀ</w:t>
      </w:r>
      <w:r w:rsidR="00FF767D" w:rsidRPr="00843509">
        <w:rPr>
          <w:rFonts w:hint="cs"/>
          <w:rtl/>
        </w:rPr>
        <w:t>،</w:t>
      </w:r>
      <w:r w:rsidRPr="00843509">
        <w:rPr>
          <w:rtl/>
        </w:rPr>
        <w:t xml:space="preserve"> عبدالله بن سعد بن </w:t>
      </w:r>
      <w:r w:rsidR="00EE4330" w:rsidRPr="00843509">
        <w:rPr>
          <w:rtl/>
        </w:rPr>
        <w:t>أ</w:t>
      </w:r>
      <w:r w:rsidRPr="00843509">
        <w:rPr>
          <w:rtl/>
        </w:rPr>
        <w:t>بی سرح و عکرم</w:t>
      </w:r>
      <w:r w:rsidR="009E75AD" w:rsidRPr="00843509">
        <w:rPr>
          <w:rtl/>
        </w:rPr>
        <w:t>ۀ</w:t>
      </w:r>
      <w:r w:rsidRPr="00843509">
        <w:rPr>
          <w:rtl/>
        </w:rPr>
        <w:t xml:space="preserve"> بن </w:t>
      </w:r>
      <w:r w:rsidR="00EE4330" w:rsidRPr="00843509">
        <w:rPr>
          <w:rtl/>
        </w:rPr>
        <w:t>أ</w:t>
      </w:r>
      <w:r w:rsidRPr="00843509">
        <w:rPr>
          <w:rtl/>
        </w:rPr>
        <w:t>بی جهل</w:t>
      </w:r>
      <w:r w:rsidRPr="00843509">
        <w:rPr>
          <w:rFonts w:hint="cs"/>
          <w:rtl/>
        </w:rPr>
        <w:t>. پس عکرمه فرار کرد و به دریا رفته به کشتی نشست، باد سختی وزید و کشتی متلاطم شد، اهل کشتی به یکدیگر گفتند عقید</w:t>
      </w:r>
      <w:r w:rsidR="009E75AD" w:rsidRPr="00843509">
        <w:rPr>
          <w:rFonts w:hint="cs"/>
          <w:rtl/>
        </w:rPr>
        <w:t>ۀ</w:t>
      </w:r>
      <w:r w:rsidRPr="00843509">
        <w:rPr>
          <w:rFonts w:hint="cs"/>
          <w:rtl/>
        </w:rPr>
        <w:t xml:space="preserve"> خود را برای خدا خالص گردانید زیرا خدایان دیگر ب</w:t>
      </w:r>
      <w:r w:rsidR="00227D9B" w:rsidRPr="00843509">
        <w:rPr>
          <w:rFonts w:hint="cs"/>
          <w:rtl/>
        </w:rPr>
        <w:t xml:space="preserve">ه </w:t>
      </w:r>
      <w:r w:rsidRPr="00843509">
        <w:rPr>
          <w:rFonts w:hint="cs"/>
          <w:rtl/>
        </w:rPr>
        <w:t>درد شما نرسند، و کاری نسازند و بی‌نیاز نکنند، عکرمه گفت</w:t>
      </w:r>
      <w:r w:rsidR="000D7C5A" w:rsidRPr="00843509">
        <w:rPr>
          <w:rFonts w:hint="cs"/>
          <w:rtl/>
        </w:rPr>
        <w:t xml:space="preserve">: </w:t>
      </w:r>
      <w:r w:rsidRPr="00843509">
        <w:rPr>
          <w:rFonts w:hint="cs"/>
          <w:rtl/>
        </w:rPr>
        <w:t xml:space="preserve">اگر در دریا جز الله نجات نمی‌دهد در خشکی نیز جز خدا مرا نجات ندهد. </w:t>
      </w:r>
      <w:r w:rsidR="00EE4330" w:rsidRPr="00843509">
        <w:rPr>
          <w:rStyle w:val="4-Char"/>
          <w:rtl/>
          <w:lang w:bidi="ar-SA"/>
        </w:rPr>
        <w:t>«</w:t>
      </w:r>
      <w:r w:rsidR="00460DC5" w:rsidRPr="00843509">
        <w:rPr>
          <w:rStyle w:val="4-Char"/>
          <w:rtl/>
          <w:lang w:bidi="ar-SA"/>
        </w:rPr>
        <w:t>اَ</w:t>
      </w:r>
      <w:r w:rsidR="00BB3B30">
        <w:rPr>
          <w:rStyle w:val="4-Char"/>
          <w:rtl/>
          <w:lang w:bidi="ar-SA"/>
        </w:rPr>
        <w:t>للَّهُمَّ إِنْ لَكَ عَلَيَّ عَه</w:t>
      </w:r>
      <w:r w:rsidR="00BB3B30">
        <w:rPr>
          <w:rStyle w:val="4-Char"/>
          <w:rFonts w:hint="cs"/>
          <w:rtl/>
          <w:lang w:bidi="ar-SA"/>
        </w:rPr>
        <w:t>ْ</w:t>
      </w:r>
      <w:r w:rsidR="00BB3B30">
        <w:rPr>
          <w:rStyle w:val="4-Char"/>
          <w:rtl/>
          <w:lang w:bidi="ar-SA"/>
        </w:rPr>
        <w:t>د</w:t>
      </w:r>
      <w:r w:rsidR="00BB3B30">
        <w:rPr>
          <w:rStyle w:val="4-Char"/>
          <w:rFonts w:hint="cs"/>
          <w:rtl/>
          <w:lang w:bidi="ar-SA"/>
        </w:rPr>
        <w:t>ً</w:t>
      </w:r>
      <w:r w:rsidR="00BB3B30">
        <w:rPr>
          <w:rStyle w:val="4-Char"/>
          <w:rtl/>
          <w:lang w:bidi="ar-SA"/>
        </w:rPr>
        <w:t>ا</w:t>
      </w:r>
      <w:r w:rsidR="00460DC5" w:rsidRPr="00843509">
        <w:rPr>
          <w:rStyle w:val="4-Char"/>
          <w:rtl/>
          <w:lang w:bidi="ar-SA"/>
        </w:rPr>
        <w:t>، إِنْ أَنْتَ عَافَیتَنِي مِمَّا أَنَا فِیه أَنْ آت</w:t>
      </w:r>
      <w:r w:rsidR="00BB3B30">
        <w:rPr>
          <w:rStyle w:val="4-Char"/>
          <w:rFonts w:hint="cs"/>
          <w:rtl/>
          <w:lang w:bidi="ar-SA"/>
        </w:rPr>
        <w:t>ي</w:t>
      </w:r>
      <w:r w:rsidR="00C62A59">
        <w:rPr>
          <w:rStyle w:val="4-Char"/>
          <w:rtl/>
          <w:lang w:bidi="ar-SA"/>
        </w:rPr>
        <w:t xml:space="preserve"> مُحَم</w:t>
      </w:r>
      <w:r w:rsidR="00C62A59">
        <w:rPr>
          <w:rStyle w:val="4-Char"/>
          <w:rFonts w:hint="cs"/>
          <w:rtl/>
          <w:lang w:bidi="ar-SA"/>
        </w:rPr>
        <w:t>َّ</w:t>
      </w:r>
      <w:r w:rsidR="00C62A59">
        <w:rPr>
          <w:rStyle w:val="4-Char"/>
          <w:rtl/>
          <w:lang w:bidi="ar-SA"/>
        </w:rPr>
        <w:t>د</w:t>
      </w:r>
      <w:r w:rsidR="00C62A59">
        <w:rPr>
          <w:rStyle w:val="4-Char"/>
          <w:rFonts w:hint="cs"/>
          <w:rtl/>
          <w:lang w:bidi="ar-SA"/>
        </w:rPr>
        <w:t>ً</w:t>
      </w:r>
      <w:r w:rsidR="00C62A59">
        <w:rPr>
          <w:rStyle w:val="4-Char"/>
          <w:rtl/>
          <w:lang w:bidi="ar-SA"/>
        </w:rPr>
        <w:t>ا</w:t>
      </w:r>
      <w:r w:rsidR="00460DC5" w:rsidRPr="00843509">
        <w:rPr>
          <w:rStyle w:val="4-Char"/>
          <w:rtl/>
          <w:lang w:bidi="ar-SA"/>
        </w:rPr>
        <w:t xml:space="preserve"> </w:t>
      </w:r>
      <w:r w:rsidR="00346C15" w:rsidRPr="00843509">
        <w:rPr>
          <w:rStyle w:val="4-Char"/>
          <w:rFonts w:cs="CTraditional Arabic"/>
          <w:bCs w:val="0"/>
          <w:szCs w:val="28"/>
          <w:rtl/>
          <w:lang w:bidi="ar-SA"/>
        </w:rPr>
        <w:t>ص</w:t>
      </w:r>
      <w:r w:rsidR="00BB3B30">
        <w:rPr>
          <w:rStyle w:val="4-Char"/>
          <w:rtl/>
          <w:lang w:bidi="ar-SA"/>
        </w:rPr>
        <w:t xml:space="preserve"> حَت</w:t>
      </w:r>
      <w:r w:rsidR="00BB3B30">
        <w:rPr>
          <w:rStyle w:val="4-Char"/>
          <w:rFonts w:hint="cs"/>
          <w:rtl/>
          <w:lang w:bidi="ar-SA"/>
        </w:rPr>
        <w:t>َّ</w:t>
      </w:r>
      <w:r w:rsidR="00460DC5" w:rsidRPr="00843509">
        <w:rPr>
          <w:rStyle w:val="4-Char"/>
          <w:rtl/>
          <w:lang w:bidi="ar-SA"/>
        </w:rPr>
        <w:t>ی أَضَعَ یَدِي فِي یَدِه</w:t>
      </w:r>
      <w:r w:rsidRPr="00843509">
        <w:rPr>
          <w:rStyle w:val="4-Char"/>
          <w:rtl/>
          <w:lang w:bidi="ar-SA"/>
        </w:rPr>
        <w:t>»</w:t>
      </w:r>
      <w:r w:rsidRPr="00843509">
        <w:rPr>
          <w:rFonts w:hint="cs"/>
          <w:rtl/>
        </w:rPr>
        <w:t>. خدایا عهد کردم که اگر مرا عافیت دهی خدمت محمد</w:t>
      </w:r>
      <w:r w:rsidR="00632143" w:rsidRPr="00843509">
        <w:rPr>
          <w:rFonts w:cs="CTraditional Arabic" w:hint="cs"/>
          <w:rtl/>
        </w:rPr>
        <w:t>ص</w:t>
      </w:r>
      <w:r w:rsidRPr="00843509">
        <w:rPr>
          <w:rFonts w:hint="cs"/>
          <w:rtl/>
        </w:rPr>
        <w:t xml:space="preserve"> برسم و دستم را در دست او بگذارم</w:t>
      </w:r>
      <w:r w:rsidR="00EE4330" w:rsidRPr="00843509">
        <w:rPr>
          <w:rFonts w:hint="cs"/>
          <w:rtl/>
        </w:rPr>
        <w:t>.</w:t>
      </w:r>
      <w:r w:rsidRPr="00843509">
        <w:rPr>
          <w:rFonts w:hint="cs"/>
          <w:rtl/>
        </w:rPr>
        <w:t xml:space="preserve"> البته او را شخص بخشند</w:t>
      </w:r>
      <w:r w:rsidR="009E75AD" w:rsidRPr="00843509">
        <w:rPr>
          <w:rFonts w:hint="cs"/>
          <w:rtl/>
        </w:rPr>
        <w:t>ۀ</w:t>
      </w:r>
      <w:r w:rsidRPr="00843509">
        <w:rPr>
          <w:rFonts w:hint="cs"/>
          <w:rtl/>
        </w:rPr>
        <w:t xml:space="preserve"> کریمی خواهم یافت، و آمد و مسلمان شد</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325"/>
      </w:r>
      <w:r w:rsidR="00044780" w:rsidRPr="00044780">
        <w:rPr>
          <w:rStyle w:val="FootnoteReference"/>
          <w:rFonts w:cs="Arabic11 BT"/>
          <w:szCs w:val="28"/>
          <w:rtl/>
          <w:lang w:bidi="ar-SA"/>
        </w:rPr>
        <w:t>)</w:t>
      </w:r>
      <w:r w:rsidRPr="00843509">
        <w:rPr>
          <w:rFonts w:hint="cs"/>
          <w:rtl/>
        </w:rPr>
        <w:t>. و مقصود از</w:t>
      </w:r>
      <w:r w:rsidR="00A127C2" w:rsidRPr="00843509">
        <w:rPr>
          <w:rFonts w:hint="cs"/>
          <w:rtl/>
        </w:rPr>
        <w:t xml:space="preserve"> </w:t>
      </w:r>
      <w:r w:rsidR="00CE2E86" w:rsidRPr="00843509">
        <w:rPr>
          <w:rFonts w:ascii="Traditional Arabic" w:hAnsi="Traditional Arabic" w:cs="Traditional Arabic"/>
          <w:rtl/>
        </w:rPr>
        <w:t>﴿</w:t>
      </w:r>
      <w:r w:rsidR="00B01272" w:rsidRPr="00843509">
        <w:rPr>
          <w:rStyle w:val="5-Char"/>
          <w:rFonts w:hint="cs"/>
          <w:rtl/>
        </w:rPr>
        <w:t>ٱلۡغَرُورُ</w:t>
      </w:r>
      <w:r w:rsidR="00CE2E86" w:rsidRPr="00843509">
        <w:rPr>
          <w:rFonts w:ascii="Traditional Arabic" w:hAnsi="Traditional Arabic" w:cs="Traditional Arabic"/>
          <w:rtl/>
        </w:rPr>
        <w:t>﴾</w:t>
      </w:r>
      <w:r w:rsidRPr="00843509">
        <w:rPr>
          <w:rFonts w:hint="cs"/>
          <w:rtl/>
        </w:rPr>
        <w:t xml:space="preserve"> فریبندگانی هستند که بشر </w:t>
      </w:r>
      <w:r w:rsidR="00227D9B" w:rsidRPr="00843509">
        <w:rPr>
          <w:rFonts w:hint="cs"/>
          <w:rtl/>
        </w:rPr>
        <w:t xml:space="preserve">را </w:t>
      </w:r>
      <w:r w:rsidRPr="00843509">
        <w:rPr>
          <w:rFonts w:hint="cs"/>
          <w:rtl/>
        </w:rPr>
        <w:t>ب</w:t>
      </w:r>
      <w:r w:rsidR="00227D9B" w:rsidRPr="00843509">
        <w:rPr>
          <w:rFonts w:hint="cs"/>
          <w:rtl/>
        </w:rPr>
        <w:t xml:space="preserve">ه </w:t>
      </w:r>
      <w:r w:rsidRPr="00843509">
        <w:rPr>
          <w:rFonts w:hint="cs"/>
          <w:rtl/>
        </w:rPr>
        <w:t>نام دین فریب می‌دهند و گویند</w:t>
      </w:r>
      <w:r w:rsidR="000D7C5A" w:rsidRPr="00843509">
        <w:rPr>
          <w:rFonts w:hint="cs"/>
          <w:rtl/>
        </w:rPr>
        <w:t xml:space="preserve">: </w:t>
      </w:r>
      <w:r w:rsidRPr="00843509">
        <w:rPr>
          <w:rFonts w:hint="cs"/>
          <w:rtl/>
        </w:rPr>
        <w:t xml:space="preserve">خدا کریم و رحیم است و یا توبه خواهی کرد. </w:t>
      </w:r>
      <w:r w:rsidR="00227D9B" w:rsidRPr="00843509">
        <w:rPr>
          <w:rFonts w:hint="cs"/>
          <w:rtl/>
        </w:rPr>
        <w:t>بنابراین هیچ</w:t>
      </w:r>
      <w:r w:rsidR="00227D9B" w:rsidRPr="00843509">
        <w:rPr>
          <w:rFonts w:hint="cs"/>
          <w:rtl/>
        </w:rPr>
        <w:softHyphen/>
        <w:t>کس</w:t>
      </w:r>
      <w:r w:rsidRPr="00843509">
        <w:rPr>
          <w:rFonts w:hint="cs"/>
          <w:rtl/>
        </w:rPr>
        <w:t xml:space="preserve"> </w:t>
      </w:r>
      <w:r w:rsidR="00227D9B" w:rsidRPr="00843509">
        <w:rPr>
          <w:rFonts w:hint="cs"/>
          <w:rtl/>
        </w:rPr>
        <w:t xml:space="preserve">نباید </w:t>
      </w:r>
      <w:r w:rsidRPr="00843509">
        <w:rPr>
          <w:rFonts w:hint="cs"/>
          <w:rtl/>
        </w:rPr>
        <w:t xml:space="preserve">به رحمت خدا مغرور شد </w:t>
      </w:r>
      <w:r w:rsidR="00227D9B" w:rsidRPr="00843509">
        <w:rPr>
          <w:rFonts w:hint="cs"/>
          <w:rtl/>
        </w:rPr>
        <w:t>زیرا</w:t>
      </w:r>
      <w:r w:rsidRPr="00843509">
        <w:rPr>
          <w:rFonts w:hint="cs"/>
          <w:rtl/>
        </w:rPr>
        <w:t xml:space="preserve"> اگر خدا غفور و رحیم است، عذاب او هم عذاب ألیم است چنان که فرموده</w:t>
      </w:r>
      <w:r w:rsidR="000D7C5A" w:rsidRPr="00843509">
        <w:rPr>
          <w:rFonts w:hint="cs"/>
          <w:rtl/>
        </w:rPr>
        <w:t>:</w:t>
      </w:r>
      <w:r w:rsidR="00A127C2" w:rsidRPr="00843509">
        <w:rPr>
          <w:rFonts w:hint="cs"/>
          <w:rtl/>
        </w:rPr>
        <w:t xml:space="preserve"> </w:t>
      </w:r>
      <w:r w:rsidR="00CE2E86" w:rsidRPr="00843509">
        <w:rPr>
          <w:rFonts w:ascii="Traditional Arabic" w:hAnsi="Traditional Arabic" w:cs="Traditional Arabic"/>
          <w:rtl/>
        </w:rPr>
        <w:t>﴿</w:t>
      </w:r>
      <w:r w:rsidR="00B01272" w:rsidRPr="00843509">
        <w:rPr>
          <w:rStyle w:val="5-Char"/>
          <w:rFonts w:hint="eastAsia"/>
          <w:rtl/>
        </w:rPr>
        <w:t>نَبِّئ</w:t>
      </w:r>
      <w:r w:rsidR="00B01272" w:rsidRPr="00843509">
        <w:rPr>
          <w:rStyle w:val="5-Char"/>
          <w:rFonts w:hint="cs"/>
          <w:rtl/>
        </w:rPr>
        <w:t>ۡ</w:t>
      </w:r>
      <w:r w:rsidR="00B01272" w:rsidRPr="00843509">
        <w:rPr>
          <w:rStyle w:val="5-Char"/>
          <w:rtl/>
        </w:rPr>
        <w:t xml:space="preserve"> </w:t>
      </w:r>
      <w:r w:rsidR="00B01272" w:rsidRPr="00843509">
        <w:rPr>
          <w:rStyle w:val="5-Char"/>
          <w:rFonts w:hint="eastAsia"/>
          <w:rtl/>
        </w:rPr>
        <w:t>عِبَادِي</w:t>
      </w:r>
      <w:r w:rsidR="00B01272" w:rsidRPr="00843509">
        <w:rPr>
          <w:rStyle w:val="5-Char"/>
          <w:rFonts w:hint="cs"/>
          <w:rtl/>
        </w:rPr>
        <w:t>ٓ</w:t>
      </w:r>
      <w:r w:rsidR="00B01272" w:rsidRPr="00843509">
        <w:rPr>
          <w:rStyle w:val="5-Char"/>
          <w:rtl/>
        </w:rPr>
        <w:t xml:space="preserve"> </w:t>
      </w:r>
      <w:r w:rsidR="00B01272" w:rsidRPr="00843509">
        <w:rPr>
          <w:rStyle w:val="5-Char"/>
          <w:rFonts w:hint="eastAsia"/>
          <w:rtl/>
        </w:rPr>
        <w:t>أَنِّي</w:t>
      </w:r>
      <w:r w:rsidR="00B01272" w:rsidRPr="00843509">
        <w:rPr>
          <w:rStyle w:val="5-Char"/>
          <w:rFonts w:hint="cs"/>
          <w:rtl/>
        </w:rPr>
        <w:t>ٓ</w:t>
      </w:r>
      <w:r w:rsidR="00B01272" w:rsidRPr="00843509">
        <w:rPr>
          <w:rStyle w:val="5-Char"/>
          <w:rtl/>
        </w:rPr>
        <w:t xml:space="preserve"> </w:t>
      </w:r>
      <w:r w:rsidR="00B01272" w:rsidRPr="00843509">
        <w:rPr>
          <w:rStyle w:val="5-Char"/>
          <w:rFonts w:hint="eastAsia"/>
          <w:rtl/>
        </w:rPr>
        <w:t>أَنَا</w:t>
      </w:r>
      <w:r w:rsidR="00B01272" w:rsidRPr="00843509">
        <w:rPr>
          <w:rStyle w:val="5-Char"/>
          <w:rtl/>
        </w:rPr>
        <w:t xml:space="preserve"> </w:t>
      </w:r>
      <w:r w:rsidR="00B01272" w:rsidRPr="00843509">
        <w:rPr>
          <w:rStyle w:val="5-Char"/>
          <w:rFonts w:hint="cs"/>
          <w:rtl/>
        </w:rPr>
        <w:t>ٱ</w:t>
      </w:r>
      <w:r w:rsidR="00B01272" w:rsidRPr="00843509">
        <w:rPr>
          <w:rStyle w:val="5-Char"/>
          <w:rFonts w:hint="eastAsia"/>
          <w:rtl/>
        </w:rPr>
        <w:t>ل</w:t>
      </w:r>
      <w:r w:rsidR="00B01272" w:rsidRPr="00843509">
        <w:rPr>
          <w:rStyle w:val="5-Char"/>
          <w:rFonts w:hint="cs"/>
          <w:rtl/>
        </w:rPr>
        <w:t>ۡ</w:t>
      </w:r>
      <w:r w:rsidR="00B01272" w:rsidRPr="00843509">
        <w:rPr>
          <w:rStyle w:val="5-Char"/>
          <w:rFonts w:hint="eastAsia"/>
          <w:rtl/>
        </w:rPr>
        <w:t>غَفُورُ</w:t>
      </w:r>
      <w:r w:rsidR="00B01272" w:rsidRPr="00843509">
        <w:rPr>
          <w:rStyle w:val="5-Char"/>
          <w:rtl/>
        </w:rPr>
        <w:t xml:space="preserve"> </w:t>
      </w:r>
      <w:r w:rsidR="00B01272" w:rsidRPr="00843509">
        <w:rPr>
          <w:rStyle w:val="5-Char"/>
          <w:rFonts w:hint="cs"/>
          <w:rtl/>
        </w:rPr>
        <w:t>ٱ</w:t>
      </w:r>
      <w:r w:rsidR="00B01272" w:rsidRPr="00843509">
        <w:rPr>
          <w:rStyle w:val="5-Char"/>
          <w:rFonts w:hint="eastAsia"/>
          <w:rtl/>
        </w:rPr>
        <w:t>لرَّحِيمُ</w:t>
      </w:r>
      <w:r w:rsidR="00B01272" w:rsidRPr="00843509">
        <w:rPr>
          <w:rStyle w:val="5-Char"/>
          <w:rtl/>
        </w:rPr>
        <w:t xml:space="preserve"> </w:t>
      </w:r>
      <w:r w:rsidR="00B01272" w:rsidRPr="00843509">
        <w:rPr>
          <w:rStyle w:val="5-Char"/>
          <w:rFonts w:hint="cs"/>
          <w:rtl/>
        </w:rPr>
        <w:t>٤٩</w:t>
      </w:r>
      <w:r w:rsidR="00B01272" w:rsidRPr="00843509">
        <w:rPr>
          <w:rStyle w:val="5-Char"/>
          <w:rtl/>
        </w:rPr>
        <w:t xml:space="preserve"> </w:t>
      </w:r>
      <w:r w:rsidR="00B01272" w:rsidRPr="00843509">
        <w:rPr>
          <w:rStyle w:val="5-Char"/>
          <w:rFonts w:hint="eastAsia"/>
          <w:rtl/>
        </w:rPr>
        <w:t>وَأَنَّ</w:t>
      </w:r>
      <w:r w:rsidR="00B01272" w:rsidRPr="00843509">
        <w:rPr>
          <w:rStyle w:val="5-Char"/>
          <w:rtl/>
        </w:rPr>
        <w:t xml:space="preserve"> </w:t>
      </w:r>
      <w:r w:rsidR="00B01272" w:rsidRPr="00843509">
        <w:rPr>
          <w:rStyle w:val="5-Char"/>
          <w:rFonts w:hint="eastAsia"/>
          <w:rtl/>
        </w:rPr>
        <w:t>عَذَابِي</w:t>
      </w:r>
      <w:r w:rsidR="00B01272" w:rsidRPr="00843509">
        <w:rPr>
          <w:rStyle w:val="5-Char"/>
          <w:rtl/>
        </w:rPr>
        <w:t xml:space="preserve"> </w:t>
      </w:r>
      <w:r w:rsidR="00B01272" w:rsidRPr="00843509">
        <w:rPr>
          <w:rStyle w:val="5-Char"/>
          <w:rFonts w:hint="eastAsia"/>
          <w:rtl/>
        </w:rPr>
        <w:t>هُوَ</w:t>
      </w:r>
      <w:r w:rsidR="00B01272" w:rsidRPr="00843509">
        <w:rPr>
          <w:rStyle w:val="5-Char"/>
          <w:rtl/>
        </w:rPr>
        <w:t xml:space="preserve"> </w:t>
      </w:r>
      <w:r w:rsidR="00B01272" w:rsidRPr="00843509">
        <w:rPr>
          <w:rStyle w:val="5-Char"/>
          <w:rFonts w:hint="cs"/>
          <w:rtl/>
        </w:rPr>
        <w:t>ٱ</w:t>
      </w:r>
      <w:r w:rsidR="00B01272" w:rsidRPr="00843509">
        <w:rPr>
          <w:rStyle w:val="5-Char"/>
          <w:rFonts w:hint="eastAsia"/>
          <w:rtl/>
        </w:rPr>
        <w:t>ل</w:t>
      </w:r>
      <w:r w:rsidR="00B01272" w:rsidRPr="00843509">
        <w:rPr>
          <w:rStyle w:val="5-Char"/>
          <w:rFonts w:hint="cs"/>
          <w:rtl/>
        </w:rPr>
        <w:t>ۡ</w:t>
      </w:r>
      <w:r w:rsidR="00B01272" w:rsidRPr="00843509">
        <w:rPr>
          <w:rStyle w:val="5-Char"/>
          <w:rFonts w:hint="eastAsia"/>
          <w:rtl/>
        </w:rPr>
        <w:t>عَذَابُ</w:t>
      </w:r>
      <w:r w:rsidR="00B01272" w:rsidRPr="00843509">
        <w:rPr>
          <w:rStyle w:val="5-Char"/>
          <w:rtl/>
        </w:rPr>
        <w:t xml:space="preserve"> </w:t>
      </w:r>
      <w:r w:rsidR="00B01272" w:rsidRPr="00843509">
        <w:rPr>
          <w:rStyle w:val="5-Char"/>
          <w:rFonts w:hint="cs"/>
          <w:rtl/>
        </w:rPr>
        <w:t>ٱ</w:t>
      </w:r>
      <w:r w:rsidR="00B01272" w:rsidRPr="00843509">
        <w:rPr>
          <w:rStyle w:val="5-Char"/>
          <w:rFonts w:hint="eastAsia"/>
          <w:rtl/>
        </w:rPr>
        <w:t>ل</w:t>
      </w:r>
      <w:r w:rsidR="00B01272" w:rsidRPr="00843509">
        <w:rPr>
          <w:rStyle w:val="5-Char"/>
          <w:rFonts w:hint="cs"/>
          <w:rtl/>
        </w:rPr>
        <w:t>ۡ</w:t>
      </w:r>
      <w:r w:rsidR="00B01272" w:rsidRPr="00843509">
        <w:rPr>
          <w:rStyle w:val="5-Char"/>
          <w:rFonts w:hint="eastAsia"/>
          <w:rtl/>
        </w:rPr>
        <w:t>أَلِيمُ</w:t>
      </w:r>
      <w:r w:rsidR="00B01272" w:rsidRPr="00843509">
        <w:rPr>
          <w:rStyle w:val="5-Char"/>
          <w:rtl/>
        </w:rPr>
        <w:t xml:space="preserve"> </w:t>
      </w:r>
      <w:r w:rsidR="00B01272" w:rsidRPr="00843509">
        <w:rPr>
          <w:rStyle w:val="5-Char"/>
          <w:rFonts w:hint="cs"/>
          <w:rtl/>
        </w:rPr>
        <w:t>٥٠</w:t>
      </w:r>
      <w:r w:rsidR="00CE2E86" w:rsidRPr="00843509">
        <w:rPr>
          <w:rFonts w:ascii="Traditional Arabic" w:hAnsi="Traditional Arabic" w:cs="Traditional Arabic"/>
          <w:rtl/>
        </w:rPr>
        <w:t>﴾</w:t>
      </w:r>
      <w:r w:rsidR="00044780" w:rsidRPr="00044780">
        <w:rPr>
          <w:rStyle w:val="FootnoteReference"/>
          <w:rFonts w:ascii="Abo-thar" w:hAnsi="Abo-thar" w:cs="Arabic11 BT"/>
          <w:sz w:val="30"/>
          <w:szCs w:val="28"/>
          <w:rtl/>
          <w:lang w:bidi="ar-SA"/>
        </w:rPr>
        <w:t>(</w:t>
      </w:r>
      <w:r w:rsidR="00044780" w:rsidRPr="00044780">
        <w:rPr>
          <w:rStyle w:val="FootnoteReference"/>
          <w:rFonts w:ascii="Abo-thar" w:hAnsi="Abo-thar" w:cs="Arabic11 BT"/>
          <w:sz w:val="30"/>
          <w:szCs w:val="28"/>
          <w:rtl/>
          <w:lang w:bidi="ar-SA"/>
        </w:rPr>
        <w:footnoteReference w:id="326"/>
      </w:r>
      <w:r w:rsidR="00044780" w:rsidRPr="00044780">
        <w:rPr>
          <w:rStyle w:val="FootnoteReference"/>
          <w:rFonts w:ascii="Abo-thar" w:hAnsi="Abo-thar" w:cs="Arabic11 BT"/>
          <w:sz w:val="30"/>
          <w:szCs w:val="28"/>
          <w:rtl/>
          <w:lang w:bidi="ar-SA"/>
        </w:rPr>
        <w:t>)</w:t>
      </w:r>
      <w:r w:rsidRPr="00843509">
        <w:rPr>
          <w:rFonts w:hint="cs"/>
          <w:rtl/>
        </w:rPr>
        <w:t>. و یا می‌فرماید</w:t>
      </w:r>
      <w:r w:rsidR="000D7C5A" w:rsidRPr="00843509">
        <w:rPr>
          <w:rFonts w:hint="cs"/>
          <w:rtl/>
        </w:rPr>
        <w:t>:</w:t>
      </w:r>
      <w:r w:rsidR="00A127C2" w:rsidRPr="00843509">
        <w:rPr>
          <w:rFonts w:hint="cs"/>
          <w:rtl/>
        </w:rPr>
        <w:t xml:space="preserve"> </w:t>
      </w:r>
      <w:r w:rsidR="00CE2E86" w:rsidRPr="00843509">
        <w:rPr>
          <w:rFonts w:ascii="Traditional Arabic" w:hAnsi="Traditional Arabic" w:cs="Traditional Arabic"/>
          <w:rtl/>
        </w:rPr>
        <w:t>﴿</w:t>
      </w:r>
      <w:r w:rsidR="00B01272" w:rsidRPr="00843509">
        <w:rPr>
          <w:rStyle w:val="5-Char"/>
          <w:rFonts w:hint="cs"/>
          <w:rtl/>
        </w:rPr>
        <w:t>ٱ</w:t>
      </w:r>
      <w:r w:rsidR="00B01272" w:rsidRPr="00843509">
        <w:rPr>
          <w:rStyle w:val="5-Char"/>
          <w:rFonts w:hint="eastAsia"/>
          <w:rtl/>
        </w:rPr>
        <w:t>ع</w:t>
      </w:r>
      <w:r w:rsidR="00B01272" w:rsidRPr="00843509">
        <w:rPr>
          <w:rStyle w:val="5-Char"/>
          <w:rFonts w:hint="cs"/>
          <w:rtl/>
        </w:rPr>
        <w:t>ۡ</w:t>
      </w:r>
      <w:r w:rsidR="00B01272" w:rsidRPr="00843509">
        <w:rPr>
          <w:rStyle w:val="5-Char"/>
          <w:rFonts w:hint="eastAsia"/>
          <w:rtl/>
        </w:rPr>
        <w:t>لَمُو</w:t>
      </w:r>
      <w:r w:rsidR="00B01272" w:rsidRPr="00843509">
        <w:rPr>
          <w:rStyle w:val="5-Char"/>
          <w:rFonts w:hint="cs"/>
          <w:rtl/>
        </w:rPr>
        <w:t>ٓ</w:t>
      </w:r>
      <w:r w:rsidR="00B01272" w:rsidRPr="00843509">
        <w:rPr>
          <w:rStyle w:val="5-Char"/>
          <w:rFonts w:hint="eastAsia"/>
          <w:rtl/>
        </w:rPr>
        <w:t>اْ</w:t>
      </w:r>
      <w:r w:rsidR="00B01272" w:rsidRPr="00843509">
        <w:rPr>
          <w:rStyle w:val="5-Char"/>
          <w:rtl/>
        </w:rPr>
        <w:t xml:space="preserve"> </w:t>
      </w:r>
      <w:r w:rsidR="00B01272" w:rsidRPr="00843509">
        <w:rPr>
          <w:rStyle w:val="5-Char"/>
          <w:rFonts w:hint="eastAsia"/>
          <w:rtl/>
        </w:rPr>
        <w:t>أَنَّ</w:t>
      </w:r>
      <w:r w:rsidR="00B01272" w:rsidRPr="00843509">
        <w:rPr>
          <w:rStyle w:val="5-Char"/>
          <w:rtl/>
        </w:rPr>
        <w:t xml:space="preserve"> </w:t>
      </w:r>
      <w:r w:rsidR="00B01272" w:rsidRPr="00843509">
        <w:rPr>
          <w:rStyle w:val="5-Char"/>
          <w:rFonts w:hint="cs"/>
          <w:rtl/>
        </w:rPr>
        <w:t>ٱ</w:t>
      </w:r>
      <w:r w:rsidR="00B01272" w:rsidRPr="00843509">
        <w:rPr>
          <w:rStyle w:val="5-Char"/>
          <w:rFonts w:hint="eastAsia"/>
          <w:rtl/>
        </w:rPr>
        <w:t>للَّهَ</w:t>
      </w:r>
      <w:r w:rsidR="00B01272" w:rsidRPr="00843509">
        <w:rPr>
          <w:rStyle w:val="5-Char"/>
          <w:rtl/>
        </w:rPr>
        <w:t xml:space="preserve"> </w:t>
      </w:r>
      <w:r w:rsidR="00B01272" w:rsidRPr="00843509">
        <w:rPr>
          <w:rStyle w:val="5-Char"/>
          <w:rFonts w:hint="eastAsia"/>
          <w:rtl/>
        </w:rPr>
        <w:t>شَدِيدُ</w:t>
      </w:r>
      <w:r w:rsidR="00B01272" w:rsidRPr="00843509">
        <w:rPr>
          <w:rStyle w:val="5-Char"/>
          <w:rtl/>
        </w:rPr>
        <w:t xml:space="preserve"> </w:t>
      </w:r>
      <w:r w:rsidR="00B01272" w:rsidRPr="00843509">
        <w:rPr>
          <w:rStyle w:val="5-Char"/>
          <w:rFonts w:hint="cs"/>
          <w:rtl/>
        </w:rPr>
        <w:t>ٱ</w:t>
      </w:r>
      <w:r w:rsidR="00B01272" w:rsidRPr="00843509">
        <w:rPr>
          <w:rStyle w:val="5-Char"/>
          <w:rFonts w:hint="eastAsia"/>
          <w:rtl/>
        </w:rPr>
        <w:t>ل</w:t>
      </w:r>
      <w:r w:rsidR="00B01272" w:rsidRPr="00843509">
        <w:rPr>
          <w:rStyle w:val="5-Char"/>
          <w:rFonts w:hint="cs"/>
          <w:rtl/>
        </w:rPr>
        <w:t>ۡ</w:t>
      </w:r>
      <w:r w:rsidR="00B01272" w:rsidRPr="00843509">
        <w:rPr>
          <w:rStyle w:val="5-Char"/>
          <w:rFonts w:hint="eastAsia"/>
          <w:rtl/>
        </w:rPr>
        <w:t>عِقَابِ</w:t>
      </w:r>
      <w:r w:rsidR="00B01272" w:rsidRPr="00843509">
        <w:rPr>
          <w:rStyle w:val="5-Char"/>
          <w:rtl/>
        </w:rPr>
        <w:t xml:space="preserve"> </w:t>
      </w:r>
      <w:r w:rsidR="00B01272" w:rsidRPr="00843509">
        <w:rPr>
          <w:rStyle w:val="5-Char"/>
          <w:rFonts w:hint="eastAsia"/>
          <w:rtl/>
        </w:rPr>
        <w:t>وَأَنَّ</w:t>
      </w:r>
      <w:r w:rsidR="00B01272" w:rsidRPr="00843509">
        <w:rPr>
          <w:rStyle w:val="5-Char"/>
          <w:rtl/>
        </w:rPr>
        <w:t xml:space="preserve"> </w:t>
      </w:r>
      <w:r w:rsidR="00B01272" w:rsidRPr="00843509">
        <w:rPr>
          <w:rStyle w:val="5-Char"/>
          <w:rFonts w:hint="cs"/>
          <w:rtl/>
        </w:rPr>
        <w:t>ٱ</w:t>
      </w:r>
      <w:r w:rsidR="00B01272" w:rsidRPr="00843509">
        <w:rPr>
          <w:rStyle w:val="5-Char"/>
          <w:rFonts w:hint="eastAsia"/>
          <w:rtl/>
        </w:rPr>
        <w:t>للَّهَ</w:t>
      </w:r>
      <w:r w:rsidR="00B01272" w:rsidRPr="00843509">
        <w:rPr>
          <w:rStyle w:val="5-Char"/>
          <w:rtl/>
        </w:rPr>
        <w:t xml:space="preserve"> </w:t>
      </w:r>
      <w:r w:rsidR="00B01272" w:rsidRPr="00843509">
        <w:rPr>
          <w:rStyle w:val="5-Char"/>
          <w:rFonts w:hint="eastAsia"/>
          <w:rtl/>
        </w:rPr>
        <w:t>غَفُور</w:t>
      </w:r>
      <w:r w:rsidR="00B01272" w:rsidRPr="00843509">
        <w:rPr>
          <w:rStyle w:val="5-Char"/>
          <w:rFonts w:hint="cs"/>
          <w:rtl/>
        </w:rPr>
        <w:t>ٞ</w:t>
      </w:r>
      <w:r w:rsidR="00B01272" w:rsidRPr="00843509">
        <w:rPr>
          <w:rStyle w:val="5-Char"/>
          <w:rtl/>
        </w:rPr>
        <w:t xml:space="preserve"> </w:t>
      </w:r>
      <w:r w:rsidR="00B01272" w:rsidRPr="00843509">
        <w:rPr>
          <w:rStyle w:val="5-Char"/>
          <w:rFonts w:hint="eastAsia"/>
          <w:rtl/>
        </w:rPr>
        <w:t>رَّحِيم</w:t>
      </w:r>
      <w:r w:rsidR="00B01272" w:rsidRPr="00843509">
        <w:rPr>
          <w:rStyle w:val="5-Char"/>
          <w:rFonts w:hint="cs"/>
          <w:rtl/>
        </w:rPr>
        <w:t>ٞ</w:t>
      </w:r>
      <w:r w:rsidR="00CE2E86" w:rsidRPr="00843509">
        <w:rPr>
          <w:rFonts w:ascii="Traditional Arabic" w:hAnsi="Traditional Arabic" w:cs="Traditional Arabic"/>
          <w:rtl/>
        </w:rPr>
        <w:t>﴾</w:t>
      </w:r>
      <w:r w:rsidR="00044780" w:rsidRPr="00044780">
        <w:rPr>
          <w:rStyle w:val="FootnoteReference"/>
          <w:rFonts w:ascii="Abo-thar" w:hAnsi="Abo-thar" w:cs="Arabic11 BT"/>
          <w:sz w:val="30"/>
          <w:szCs w:val="28"/>
          <w:rtl/>
          <w:lang w:bidi="ar-SA"/>
        </w:rPr>
        <w:t>(</w:t>
      </w:r>
      <w:r w:rsidR="00044780" w:rsidRPr="00044780">
        <w:rPr>
          <w:rStyle w:val="FootnoteReference"/>
          <w:rFonts w:ascii="Abo-thar" w:hAnsi="Abo-thar" w:cs="Arabic11 BT"/>
          <w:sz w:val="30"/>
          <w:szCs w:val="28"/>
          <w:rtl/>
          <w:lang w:bidi="ar-SA"/>
        </w:rPr>
        <w:footnoteReference w:id="327"/>
      </w:r>
      <w:r w:rsidR="00044780" w:rsidRPr="00044780">
        <w:rPr>
          <w:rStyle w:val="FootnoteReference"/>
          <w:rFonts w:ascii="Abo-thar" w:hAnsi="Abo-thar" w:cs="Arabic11 BT"/>
          <w:sz w:val="30"/>
          <w:szCs w:val="28"/>
          <w:rtl/>
          <w:lang w:bidi="ar-SA"/>
        </w:rPr>
        <w:t>)</w:t>
      </w:r>
      <w:r w:rsidR="00B01272" w:rsidRPr="00843509">
        <w:rPr>
          <w:rFonts w:hint="cs"/>
          <w:rtl/>
        </w:rPr>
        <w:t>.</w:t>
      </w:r>
    </w:p>
    <w:p w:rsidR="00277DD5" w:rsidRPr="00843509" w:rsidRDefault="00277DD5" w:rsidP="000F272C">
      <w:pPr>
        <w:pStyle w:val="3-"/>
        <w:rPr>
          <w:rFonts w:eastAsia="Calibri"/>
          <w:rtl/>
        </w:rPr>
      </w:pPr>
      <w:r w:rsidRPr="00843509">
        <w:rPr>
          <w:rFonts w:ascii="Traditional Arabic" w:eastAsia="Calibri" w:hAnsi="Traditional Arabic" w:cs="Traditional Arabic"/>
          <w:rtl/>
        </w:rPr>
        <w:t>﴿</w:t>
      </w:r>
      <w:r w:rsidRPr="00843509">
        <w:rPr>
          <w:rFonts w:eastAsia="Calibri" w:hint="cs"/>
          <w:rtl/>
        </w:rPr>
        <w:t>إِنَّ</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عِندَهُۥ</w:t>
      </w:r>
      <w:r w:rsidRPr="00843509">
        <w:rPr>
          <w:rFonts w:eastAsia="Calibri"/>
          <w:rtl/>
        </w:rPr>
        <w:t xml:space="preserve"> </w:t>
      </w:r>
      <w:r w:rsidRPr="00843509">
        <w:rPr>
          <w:rFonts w:eastAsia="Calibri" w:hint="cs"/>
          <w:rtl/>
        </w:rPr>
        <w:t>عِلۡمُ</w:t>
      </w:r>
      <w:r w:rsidRPr="00843509">
        <w:rPr>
          <w:rFonts w:eastAsia="Calibri"/>
          <w:rtl/>
        </w:rPr>
        <w:t xml:space="preserve"> </w:t>
      </w:r>
      <w:r w:rsidRPr="00843509">
        <w:rPr>
          <w:rFonts w:eastAsia="Calibri" w:hint="cs"/>
          <w:rtl/>
        </w:rPr>
        <w:t>ٱلسَّاعَةِ</w:t>
      </w:r>
      <w:r w:rsidRPr="00843509">
        <w:rPr>
          <w:rFonts w:eastAsia="Calibri"/>
          <w:rtl/>
        </w:rPr>
        <w:t xml:space="preserve"> </w:t>
      </w:r>
      <w:r w:rsidRPr="00843509">
        <w:rPr>
          <w:rFonts w:eastAsia="Calibri" w:hint="cs"/>
          <w:rtl/>
        </w:rPr>
        <w:t>وَيُنَزِّلُ</w:t>
      </w:r>
      <w:r w:rsidRPr="00843509">
        <w:rPr>
          <w:rFonts w:eastAsia="Calibri"/>
          <w:rtl/>
        </w:rPr>
        <w:t xml:space="preserve"> </w:t>
      </w:r>
      <w:r w:rsidRPr="00843509">
        <w:rPr>
          <w:rFonts w:eastAsia="Calibri" w:hint="cs"/>
          <w:rtl/>
        </w:rPr>
        <w:t>ٱلۡغَيۡثَ</w:t>
      </w:r>
      <w:r w:rsidRPr="00843509">
        <w:rPr>
          <w:rFonts w:eastAsia="Calibri"/>
          <w:rtl/>
        </w:rPr>
        <w:t xml:space="preserve"> </w:t>
      </w:r>
      <w:r w:rsidRPr="00843509">
        <w:rPr>
          <w:rFonts w:eastAsia="Calibri" w:hint="cs"/>
          <w:rtl/>
        </w:rPr>
        <w:t>وَيَعۡلَمُ</w:t>
      </w:r>
      <w:r w:rsidRPr="00843509">
        <w:rPr>
          <w:rFonts w:eastAsia="Calibri"/>
          <w:rtl/>
        </w:rPr>
        <w:t xml:space="preserve"> </w:t>
      </w:r>
      <w:r w:rsidRPr="00843509">
        <w:rPr>
          <w:rFonts w:eastAsia="Calibri" w:hint="cs"/>
          <w:rtl/>
        </w:rPr>
        <w:t>مَا</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ٱلۡأَرۡحَامِۖ</w:t>
      </w:r>
      <w:r w:rsidRPr="00843509">
        <w:rPr>
          <w:rFonts w:eastAsia="Calibri"/>
          <w:rtl/>
        </w:rPr>
        <w:t xml:space="preserve"> </w:t>
      </w:r>
      <w:r w:rsidRPr="00843509">
        <w:rPr>
          <w:rFonts w:eastAsia="Calibri" w:hint="cs"/>
          <w:rtl/>
        </w:rPr>
        <w:t>وَمَا</w:t>
      </w:r>
      <w:r w:rsidRPr="00843509">
        <w:rPr>
          <w:rFonts w:eastAsia="Calibri"/>
          <w:rtl/>
        </w:rPr>
        <w:t xml:space="preserve"> </w:t>
      </w:r>
      <w:r w:rsidRPr="00843509">
        <w:rPr>
          <w:rFonts w:eastAsia="Calibri" w:hint="cs"/>
          <w:rtl/>
        </w:rPr>
        <w:t>تَدۡرِي</w:t>
      </w:r>
      <w:r w:rsidRPr="00843509">
        <w:rPr>
          <w:rFonts w:eastAsia="Calibri"/>
          <w:rtl/>
        </w:rPr>
        <w:t xml:space="preserve"> </w:t>
      </w:r>
      <w:r w:rsidRPr="00843509">
        <w:rPr>
          <w:rFonts w:eastAsia="Calibri" w:hint="cs"/>
          <w:rtl/>
        </w:rPr>
        <w:t>نَفۡسٞ</w:t>
      </w:r>
      <w:r w:rsidRPr="00843509">
        <w:rPr>
          <w:rFonts w:eastAsia="Calibri"/>
          <w:rtl/>
        </w:rPr>
        <w:t xml:space="preserve"> </w:t>
      </w:r>
      <w:r w:rsidRPr="00843509">
        <w:rPr>
          <w:rFonts w:eastAsia="Calibri" w:hint="cs"/>
          <w:rtl/>
        </w:rPr>
        <w:t>مَّاذَا</w:t>
      </w:r>
      <w:r w:rsidRPr="00843509">
        <w:rPr>
          <w:rFonts w:eastAsia="Calibri"/>
          <w:rtl/>
        </w:rPr>
        <w:t xml:space="preserve"> </w:t>
      </w:r>
      <w:r w:rsidRPr="00843509">
        <w:rPr>
          <w:rFonts w:eastAsia="Calibri" w:hint="cs"/>
          <w:rtl/>
        </w:rPr>
        <w:t>تَكۡسِبُ</w:t>
      </w:r>
      <w:r w:rsidRPr="00843509">
        <w:rPr>
          <w:rFonts w:eastAsia="Calibri"/>
          <w:rtl/>
        </w:rPr>
        <w:t xml:space="preserve"> </w:t>
      </w:r>
      <w:r w:rsidRPr="00843509">
        <w:rPr>
          <w:rFonts w:eastAsia="Calibri" w:hint="cs"/>
          <w:rtl/>
        </w:rPr>
        <w:t>غَدٗاۖ</w:t>
      </w:r>
      <w:r w:rsidRPr="00843509">
        <w:rPr>
          <w:rFonts w:eastAsia="Calibri"/>
          <w:rtl/>
        </w:rPr>
        <w:t xml:space="preserve"> </w:t>
      </w:r>
      <w:r w:rsidRPr="00843509">
        <w:rPr>
          <w:rFonts w:eastAsia="Calibri" w:hint="cs"/>
          <w:rtl/>
        </w:rPr>
        <w:t>وَمَا</w:t>
      </w:r>
      <w:r w:rsidRPr="00843509">
        <w:rPr>
          <w:rFonts w:eastAsia="Calibri"/>
          <w:rtl/>
        </w:rPr>
        <w:t xml:space="preserve"> </w:t>
      </w:r>
      <w:r w:rsidRPr="00843509">
        <w:rPr>
          <w:rFonts w:eastAsia="Calibri" w:hint="cs"/>
          <w:rtl/>
        </w:rPr>
        <w:t>تَدۡرِي</w:t>
      </w:r>
      <w:r w:rsidRPr="00843509">
        <w:rPr>
          <w:rFonts w:eastAsia="Calibri"/>
          <w:rtl/>
        </w:rPr>
        <w:t xml:space="preserve"> </w:t>
      </w:r>
      <w:r w:rsidRPr="00843509">
        <w:rPr>
          <w:rFonts w:eastAsia="Calibri" w:hint="cs"/>
          <w:rtl/>
        </w:rPr>
        <w:t>نَفۡسُۢ</w:t>
      </w:r>
      <w:r w:rsidRPr="00843509">
        <w:rPr>
          <w:rFonts w:eastAsia="Calibri"/>
          <w:rtl/>
        </w:rPr>
        <w:t xml:space="preserve"> </w:t>
      </w:r>
      <w:r w:rsidRPr="00843509">
        <w:rPr>
          <w:rFonts w:eastAsia="Calibri" w:hint="cs"/>
          <w:rtl/>
        </w:rPr>
        <w:t>بِأَيِّ</w:t>
      </w:r>
      <w:r w:rsidRPr="00843509">
        <w:rPr>
          <w:rFonts w:eastAsia="Calibri"/>
          <w:rtl/>
        </w:rPr>
        <w:t xml:space="preserve"> </w:t>
      </w:r>
      <w:r w:rsidRPr="00843509">
        <w:rPr>
          <w:rFonts w:eastAsia="Calibri" w:hint="cs"/>
          <w:rtl/>
        </w:rPr>
        <w:t>أَرۡضٖ</w:t>
      </w:r>
      <w:r w:rsidRPr="00843509">
        <w:rPr>
          <w:rFonts w:eastAsia="Calibri"/>
          <w:rtl/>
        </w:rPr>
        <w:t xml:space="preserve"> </w:t>
      </w:r>
      <w:r w:rsidRPr="00843509">
        <w:rPr>
          <w:rFonts w:eastAsia="Calibri" w:hint="cs"/>
          <w:rtl/>
        </w:rPr>
        <w:t>تَمُوتُۚ</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عَلِيمٌ</w:t>
      </w:r>
      <w:r w:rsidRPr="00843509">
        <w:rPr>
          <w:rFonts w:eastAsia="Calibri"/>
          <w:rtl/>
        </w:rPr>
        <w:t xml:space="preserve"> </w:t>
      </w:r>
      <w:r w:rsidRPr="00843509">
        <w:rPr>
          <w:rFonts w:eastAsia="Calibri" w:hint="cs"/>
          <w:rtl/>
        </w:rPr>
        <w:t>خَبِيرُۢ</w:t>
      </w:r>
      <w:r w:rsidRPr="00843509">
        <w:rPr>
          <w:rFonts w:eastAsia="Calibri"/>
          <w:rtl/>
        </w:rPr>
        <w:t xml:space="preserve"> </w:t>
      </w:r>
      <w:r w:rsidRPr="00843509">
        <w:rPr>
          <w:rFonts w:eastAsia="Calibri" w:hint="cs"/>
          <w:rtl/>
        </w:rPr>
        <w:t>٣٤</w:t>
      </w:r>
      <w:r w:rsidRPr="00843509">
        <w:rPr>
          <w:rFonts w:ascii="Traditional Arabic" w:eastAsia="Calibri" w:hAnsi="Traditional Arabic" w:cs="Traditional Arabic"/>
          <w:rtl/>
        </w:rPr>
        <w:t>﴾</w:t>
      </w:r>
      <w:r w:rsidRPr="00843509">
        <w:rPr>
          <w:rFonts w:ascii="Traditional Arabic" w:eastAsia="Calibri" w:hAnsi="Traditional Arabic" w:cs="Traditional Arabic" w:hint="cs"/>
          <w:rtl/>
        </w:rPr>
        <w:t xml:space="preserve"> </w:t>
      </w:r>
      <w:r w:rsidRPr="00843509">
        <w:rPr>
          <w:rFonts w:ascii="Traditional Arabic" w:eastAsia="Calibri" w:hAnsi="Traditional Arabic" w:cs="Traditional Arabic" w:hint="cs"/>
          <w:rtl/>
        </w:rPr>
        <w:tab/>
      </w:r>
      <w:r w:rsidRPr="00843509">
        <w:rPr>
          <w:rStyle w:val="6-Char"/>
          <w:rtl/>
          <w:lang w:bidi="ar-SA"/>
        </w:rPr>
        <w:t>[لقمان:</w:t>
      </w:r>
      <w:r w:rsidRPr="00843509">
        <w:rPr>
          <w:rStyle w:val="6-Char"/>
          <w:rFonts w:eastAsia="Calibri" w:hint="cs"/>
          <w:rtl/>
        </w:rPr>
        <w:t>27</w:t>
      </w:r>
      <w:r w:rsidRPr="00843509">
        <w:rPr>
          <w:rStyle w:val="6-Char"/>
          <w:rtl/>
          <w:lang w:bidi="ar-SA"/>
        </w:rPr>
        <w:t>]</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Pr="00843509">
        <w:rPr>
          <w:rFonts w:hint="cs"/>
          <w:rtl/>
        </w:rPr>
        <w:t>محققا خداست که نزد او علم قیامت است و نازل می‌کند باران مفید را و می‌داند آنچه در رحم‌ها می</w:t>
      </w:r>
      <w:r w:rsidRPr="00843509">
        <w:rPr>
          <w:rFonts w:hint="eastAsia"/>
          <w:rtl/>
        </w:rPr>
        <w:t>‌</w:t>
      </w:r>
      <w:r w:rsidRPr="00843509">
        <w:rPr>
          <w:rFonts w:hint="cs"/>
          <w:rtl/>
        </w:rPr>
        <w:t>باشد و هیچ کس نمی‌داند چه عملی فردا خواهد کرد و هیچ کس خود نمی</w:t>
      </w:r>
      <w:r w:rsidRPr="00843509">
        <w:rPr>
          <w:rFonts w:hint="eastAsia"/>
          <w:rtl/>
        </w:rPr>
        <w:t>‌</w:t>
      </w:r>
      <w:r w:rsidRPr="00843509">
        <w:rPr>
          <w:rFonts w:hint="cs"/>
          <w:rtl/>
        </w:rPr>
        <w:t>داند در کدام زمین می‌میرد حقیقتا خدا دانای آگاه است</w:t>
      </w:r>
      <w:r w:rsidR="0020269C" w:rsidRPr="00843509">
        <w:rPr>
          <w:rFonts w:hint="cs"/>
          <w:rtl/>
        </w:rPr>
        <w:t xml:space="preserve"> </w:t>
      </w:r>
      <w:r w:rsidRPr="00843509">
        <w:rPr>
          <w:rFonts w:hint="cs"/>
          <w:rtl/>
        </w:rPr>
        <w:t xml:space="preserve">(34). </w:t>
      </w:r>
    </w:p>
    <w:p w:rsidR="00C74431" w:rsidRPr="00843509" w:rsidRDefault="00A10797" w:rsidP="00BB3B30">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در مقدم</w:t>
      </w:r>
      <w:r w:rsidR="009E75AD" w:rsidRPr="00843509">
        <w:rPr>
          <w:rFonts w:hint="cs"/>
          <w:rtl/>
        </w:rPr>
        <w:t>ۀ</w:t>
      </w:r>
      <w:r w:rsidRPr="00843509">
        <w:rPr>
          <w:rFonts w:hint="cs"/>
          <w:rtl/>
        </w:rPr>
        <w:t xml:space="preserve"> 27 همین کتاب راجع به فصاحت و مطالب علمی این آیه ذکری </w:t>
      </w:r>
      <w:r w:rsidR="0020269C" w:rsidRPr="00843509">
        <w:rPr>
          <w:rFonts w:hint="cs"/>
          <w:rtl/>
        </w:rPr>
        <w:t>شده مراجعه شود و در اینجا می‌گوی</w:t>
      </w:r>
      <w:r w:rsidRPr="00843509">
        <w:rPr>
          <w:rFonts w:hint="cs"/>
          <w:rtl/>
        </w:rPr>
        <w:t>یم از</w:t>
      </w:r>
      <w:r w:rsidR="00BA62CC" w:rsidRPr="00843509">
        <w:rPr>
          <w:rFonts w:hint="cs"/>
          <w:rtl/>
        </w:rPr>
        <w:t xml:space="preserve"> جمل</w:t>
      </w:r>
      <w:r w:rsidR="00972087" w:rsidRPr="00843509">
        <w:rPr>
          <w:rFonts w:hint="cs"/>
          <w:rtl/>
        </w:rPr>
        <w:t>ۀ</w:t>
      </w:r>
      <w:r w:rsidR="00BA62CC" w:rsidRPr="00843509">
        <w:rPr>
          <w:rFonts w:hint="cs"/>
          <w:rtl/>
        </w:rPr>
        <w:t xml:space="preserve"> </w:t>
      </w:r>
      <w:r w:rsidR="005C7357" w:rsidRPr="00843509">
        <w:rPr>
          <w:rFonts w:ascii="Traditional Arabic" w:hAnsi="Traditional Arabic" w:cs="Traditional Arabic"/>
          <w:rtl/>
        </w:rPr>
        <w:t>﴿</w:t>
      </w:r>
      <w:r w:rsidR="00B01272" w:rsidRPr="00843509">
        <w:rPr>
          <w:rStyle w:val="5-Char"/>
          <w:rFonts w:hint="cs"/>
          <w:rtl/>
        </w:rPr>
        <w:t>وَمَا</w:t>
      </w:r>
      <w:r w:rsidR="00B01272" w:rsidRPr="00843509">
        <w:rPr>
          <w:rStyle w:val="5-Char"/>
          <w:rtl/>
        </w:rPr>
        <w:t xml:space="preserve"> </w:t>
      </w:r>
      <w:r w:rsidR="00B01272" w:rsidRPr="00843509">
        <w:rPr>
          <w:rStyle w:val="5-Char"/>
          <w:rFonts w:hint="cs"/>
          <w:rtl/>
        </w:rPr>
        <w:t>تَدۡرِي</w:t>
      </w:r>
      <w:r w:rsidR="00B01272" w:rsidRPr="00843509">
        <w:rPr>
          <w:rStyle w:val="5-Char"/>
          <w:rtl/>
        </w:rPr>
        <w:t xml:space="preserve"> </w:t>
      </w:r>
      <w:r w:rsidR="00B01272" w:rsidRPr="00843509">
        <w:rPr>
          <w:rStyle w:val="5-Char"/>
          <w:rFonts w:hint="cs"/>
          <w:rtl/>
        </w:rPr>
        <w:t>نَفۡسٞ</w:t>
      </w:r>
      <w:r w:rsidR="00B01272" w:rsidRPr="00843509">
        <w:rPr>
          <w:rStyle w:val="5-Char"/>
          <w:rtl/>
        </w:rPr>
        <w:t xml:space="preserve"> </w:t>
      </w:r>
      <w:r w:rsidR="00B01272" w:rsidRPr="00843509">
        <w:rPr>
          <w:rStyle w:val="5-Char"/>
          <w:rFonts w:hint="cs"/>
          <w:rtl/>
        </w:rPr>
        <w:t>مَّاذَا</w:t>
      </w:r>
      <w:r w:rsidR="00B01272" w:rsidRPr="00843509">
        <w:rPr>
          <w:rStyle w:val="5-Char"/>
          <w:rtl/>
        </w:rPr>
        <w:t xml:space="preserve"> </w:t>
      </w:r>
      <w:r w:rsidR="00B01272" w:rsidRPr="00843509">
        <w:rPr>
          <w:rStyle w:val="5-Char"/>
          <w:rFonts w:hint="cs"/>
          <w:rtl/>
        </w:rPr>
        <w:t>تَكۡسِبُ</w:t>
      </w:r>
      <w:r w:rsidR="00B01272" w:rsidRPr="00843509">
        <w:rPr>
          <w:rStyle w:val="5-Char"/>
          <w:rtl/>
        </w:rPr>
        <w:t xml:space="preserve"> </w:t>
      </w:r>
      <w:r w:rsidR="00B01272" w:rsidRPr="00843509">
        <w:rPr>
          <w:rStyle w:val="5-Char"/>
          <w:rFonts w:hint="cs"/>
          <w:rtl/>
        </w:rPr>
        <w:t>غَدٗا</w:t>
      </w:r>
      <w:r w:rsidR="00B01272" w:rsidRPr="00843509">
        <w:rPr>
          <w:rStyle w:val="5-Char"/>
          <w:rFonts w:cs="Times New Roman" w:hint="cs"/>
          <w:rtl/>
        </w:rPr>
        <w:t>...</w:t>
      </w:r>
      <w:r w:rsidR="005C7357" w:rsidRPr="00843509">
        <w:rPr>
          <w:rFonts w:ascii="Traditional Arabic" w:hAnsi="Traditional Arabic" w:cs="Traditional Arabic"/>
          <w:rtl/>
        </w:rPr>
        <w:t>﴾</w:t>
      </w:r>
      <w:r w:rsidRPr="00843509">
        <w:rPr>
          <w:rFonts w:hint="cs"/>
          <w:rtl/>
        </w:rPr>
        <w:t xml:space="preserve"> تا آخر</w:t>
      </w:r>
      <w:r w:rsidR="00BD6791" w:rsidRPr="00843509">
        <w:rPr>
          <w:rFonts w:hint="cs"/>
          <w:rtl/>
        </w:rPr>
        <w:t>،</w:t>
      </w:r>
      <w:r w:rsidRPr="00843509">
        <w:rPr>
          <w:rFonts w:hint="cs"/>
          <w:rtl/>
        </w:rPr>
        <w:t xml:space="preserve"> استفاده می‌شود که هی</w:t>
      </w:r>
      <w:r w:rsidR="00BB3B30">
        <w:rPr>
          <w:rFonts w:hint="cs"/>
          <w:rtl/>
        </w:rPr>
        <w:t>چ</w:t>
      </w:r>
      <w:r w:rsidRPr="00843509">
        <w:rPr>
          <w:rFonts w:hint="cs"/>
          <w:rtl/>
        </w:rPr>
        <w:t xml:space="preserve"> ملک مقرب و نبی مرسلی شخصا نمی‌داند فردا چه می‌کند و چه وقت و در کدام زمین می‌میرد. و حضرت امیر</w:t>
      </w:r>
      <w:r w:rsidRPr="00843509">
        <w:rPr>
          <w:rFonts w:hint="cs"/>
        </w:rPr>
        <w:sym w:font="AGA Arabesque" w:char="F075"/>
      </w:r>
      <w:r w:rsidRPr="00843509">
        <w:rPr>
          <w:rFonts w:hint="cs"/>
          <w:rtl/>
        </w:rPr>
        <w:t xml:space="preserve"> در یکی از دعاهای خود فرموده</w:t>
      </w:r>
      <w:r w:rsidR="000D7C5A" w:rsidRPr="00843509">
        <w:rPr>
          <w:rFonts w:hint="cs"/>
          <w:rtl/>
        </w:rPr>
        <w:t xml:space="preserve">: </w:t>
      </w:r>
      <w:r w:rsidRPr="00843509">
        <w:rPr>
          <w:rStyle w:val="4-Char"/>
          <w:rtl/>
          <w:lang w:bidi="ar-SA"/>
        </w:rPr>
        <w:t>«</w:t>
      </w:r>
      <w:r w:rsidR="00460DC5" w:rsidRPr="00843509">
        <w:rPr>
          <w:rStyle w:val="4-Char"/>
          <w:rtl/>
          <w:lang w:bidi="ar-SA"/>
        </w:rPr>
        <w:t>إِلَهِي كَيْفَ أُسْكِتُ بِالْإِفْحَامِ لِسَانَ ضَرَاعَتِي وَقَدْ أَقْلَقَنِي مَا أُبْهِمَ عَلَيَّ مِنْ مَصِيرِ عَاقِبَتِي</w:t>
      </w:r>
      <w:r w:rsidRPr="00843509">
        <w:rPr>
          <w:rStyle w:val="4-Char"/>
          <w:rtl/>
          <w:lang w:bidi="ar-SA"/>
        </w:rPr>
        <w:t>»</w:t>
      </w:r>
      <w:r w:rsidRPr="00843509">
        <w:rPr>
          <w:rFonts w:hint="cs"/>
          <w:rtl/>
        </w:rPr>
        <w:t>. یعنی</w:t>
      </w:r>
      <w:r w:rsidR="005F37F6">
        <w:rPr>
          <w:rFonts w:hint="cs"/>
          <w:rtl/>
        </w:rPr>
        <w:t>:</w:t>
      </w:r>
      <w:r w:rsidRPr="00843509">
        <w:rPr>
          <w:rFonts w:hint="cs"/>
          <w:rtl/>
        </w:rPr>
        <w:t xml:space="preserve"> </w:t>
      </w:r>
      <w:r w:rsidR="005F37F6">
        <w:rPr>
          <w:rFonts w:hint="cs"/>
          <w:rtl/>
        </w:rPr>
        <w:t>«</w:t>
      </w:r>
      <w:r w:rsidRPr="00843509">
        <w:rPr>
          <w:rFonts w:hint="cs"/>
          <w:rtl/>
        </w:rPr>
        <w:t>خدایا چگ</w:t>
      </w:r>
      <w:r w:rsidR="008A1066" w:rsidRPr="00843509">
        <w:rPr>
          <w:rFonts w:hint="cs"/>
          <w:rtl/>
        </w:rPr>
        <w:t>ونه زبان خواری و تضرع خود را ب</w:t>
      </w:r>
      <w:r w:rsidRPr="00843509">
        <w:rPr>
          <w:rFonts w:hint="cs"/>
          <w:rtl/>
        </w:rPr>
        <w:t>بندم با آنکه عاقبت مبهمم مرا پریشان ساخته است.</w:t>
      </w:r>
      <w:r w:rsidR="005F37F6">
        <w:rPr>
          <w:rFonts w:hint="cs"/>
          <w:rtl/>
        </w:rPr>
        <w:t>»</w:t>
      </w:r>
      <w:r w:rsidRPr="00843509">
        <w:rPr>
          <w:rFonts w:hint="cs"/>
          <w:rtl/>
        </w:rPr>
        <w:t xml:space="preserve"> و نیز می‌فرماید </w:t>
      </w:r>
      <w:r w:rsidR="008A1066" w:rsidRPr="00843509">
        <w:rPr>
          <w:rStyle w:val="4-Char"/>
          <w:rtl/>
          <w:lang w:bidi="ar-SA"/>
        </w:rPr>
        <w:t>«</w:t>
      </w:r>
      <w:r w:rsidR="00961CF8" w:rsidRPr="00843509">
        <w:rPr>
          <w:rStyle w:val="4-Char"/>
          <w:rtl/>
          <w:lang w:bidi="ar-SA"/>
        </w:rPr>
        <w:t>لَا أَدْرِي إِلَى مَا يَكُونُ مَصِيرِي وَأَرَى نَفْسِي تُخَادِعُنِي وَأَيَّامِي تُخَاتِلُنِي</w:t>
      </w:r>
      <w:r w:rsidRPr="00843509">
        <w:rPr>
          <w:rStyle w:val="4-Char"/>
          <w:rtl/>
          <w:lang w:bidi="ar-SA"/>
        </w:rPr>
        <w:t>»</w:t>
      </w:r>
      <w:r w:rsidRPr="00843509">
        <w:rPr>
          <w:rFonts w:hint="cs"/>
          <w:rtl/>
        </w:rPr>
        <w:t>. یعنی</w:t>
      </w:r>
      <w:r w:rsidR="001A7C52">
        <w:rPr>
          <w:rFonts w:hint="cs"/>
          <w:rtl/>
        </w:rPr>
        <w:t>:</w:t>
      </w:r>
      <w:r w:rsidRPr="00843509">
        <w:rPr>
          <w:rFonts w:hint="cs"/>
          <w:rtl/>
        </w:rPr>
        <w:t xml:space="preserve"> </w:t>
      </w:r>
      <w:r w:rsidR="001A7C52">
        <w:rPr>
          <w:rFonts w:hint="cs"/>
          <w:rtl/>
        </w:rPr>
        <w:t>«</w:t>
      </w:r>
      <w:r w:rsidRPr="00843509">
        <w:rPr>
          <w:rFonts w:hint="cs"/>
          <w:rtl/>
        </w:rPr>
        <w:t>نمی‌دانم سرانجامم ب</w:t>
      </w:r>
      <w:r w:rsidR="0020269C" w:rsidRPr="00843509">
        <w:rPr>
          <w:rFonts w:hint="cs"/>
          <w:rtl/>
        </w:rPr>
        <w:t xml:space="preserve">ه </w:t>
      </w:r>
      <w:r w:rsidRPr="00843509">
        <w:rPr>
          <w:rFonts w:hint="cs"/>
          <w:rtl/>
        </w:rPr>
        <w:t>کجا انجامد و مسیرم به کجا پایان یابد و نفس خود را می‌بینم که به من نیرنگ می‌زند و روزگارم که مرا گول می‌زند.</w:t>
      </w:r>
      <w:r w:rsidR="001A7C52">
        <w:rPr>
          <w:rFonts w:hint="cs"/>
          <w:rtl/>
        </w:rPr>
        <w:t>»</w:t>
      </w:r>
      <w:r w:rsidRPr="00843509">
        <w:rPr>
          <w:rFonts w:hint="cs"/>
          <w:rtl/>
        </w:rPr>
        <w:t xml:space="preserve"> و می‌فرماید</w:t>
      </w:r>
      <w:r w:rsidR="000D7C5A" w:rsidRPr="00843509">
        <w:rPr>
          <w:rFonts w:hint="cs"/>
          <w:rtl/>
        </w:rPr>
        <w:t xml:space="preserve">: </w:t>
      </w:r>
      <w:r w:rsidR="008A1066" w:rsidRPr="00843509">
        <w:rPr>
          <w:rStyle w:val="4-Char"/>
          <w:rtl/>
          <w:lang w:bidi="ar-SA"/>
        </w:rPr>
        <w:t>«إ</w:t>
      </w:r>
      <w:r w:rsidR="00961CF8" w:rsidRPr="00843509">
        <w:rPr>
          <w:rStyle w:val="4-Char"/>
          <w:rtl/>
          <w:lang w:bidi="ar-SA"/>
        </w:rPr>
        <w:t>ِ</w:t>
      </w:r>
      <w:r w:rsidR="008A1066" w:rsidRPr="00843509">
        <w:rPr>
          <w:rStyle w:val="4-Char"/>
          <w:rtl/>
          <w:lang w:bidi="ar-SA"/>
        </w:rPr>
        <w:t>له</w:t>
      </w:r>
      <w:r w:rsidR="00961CF8" w:rsidRPr="00843509">
        <w:rPr>
          <w:rStyle w:val="4-Char"/>
          <w:rtl/>
          <w:lang w:bidi="ar-SA"/>
        </w:rPr>
        <w:t>َ</w:t>
      </w:r>
      <w:r w:rsidR="008A1066" w:rsidRPr="00843509">
        <w:rPr>
          <w:rStyle w:val="4-Char"/>
          <w:rtl/>
          <w:lang w:bidi="ar-SA"/>
        </w:rPr>
        <w:t>ي</w:t>
      </w:r>
      <w:r w:rsidR="005B3F6C" w:rsidRPr="00843509">
        <w:rPr>
          <w:rStyle w:val="4-Char"/>
          <w:rtl/>
          <w:lang w:bidi="ar-SA"/>
        </w:rPr>
        <w:t xml:space="preserve"> أم</w:t>
      </w:r>
      <w:r w:rsidR="00961CF8" w:rsidRPr="00843509">
        <w:rPr>
          <w:rStyle w:val="4-Char"/>
          <w:rtl/>
          <w:lang w:bidi="ar-SA"/>
        </w:rPr>
        <w:t>ِ</w:t>
      </w:r>
      <w:r w:rsidR="005B3F6C" w:rsidRPr="00843509">
        <w:rPr>
          <w:rStyle w:val="4-Char"/>
          <w:rtl/>
          <w:lang w:bidi="ar-SA"/>
        </w:rPr>
        <w:t xml:space="preserve">ن </w:t>
      </w:r>
      <w:r w:rsidR="00961CF8" w:rsidRPr="00843509">
        <w:rPr>
          <w:rStyle w:val="4-Char"/>
          <w:rtl/>
          <w:lang w:bidi="ar-SA"/>
        </w:rPr>
        <w:t>أَهْلِ الشَّقَاءِ خَلَقْتَنِي فَأُطِيلَ بُكَائِي</w:t>
      </w:r>
      <w:r w:rsidRPr="00843509">
        <w:rPr>
          <w:rStyle w:val="4-Char"/>
          <w:rtl/>
          <w:lang w:bidi="ar-SA"/>
        </w:rPr>
        <w:t>»</w:t>
      </w:r>
      <w:r w:rsidR="00044780" w:rsidRPr="00044780">
        <w:rPr>
          <w:rStyle w:val="FootnoteReference"/>
          <w:rFonts w:cs="Arabic11 BT"/>
          <w:b/>
          <w:szCs w:val="28"/>
          <w:rtl/>
          <w:lang w:bidi="ar-SA"/>
        </w:rPr>
        <w:t>(</w:t>
      </w:r>
      <w:r w:rsidR="00044780" w:rsidRPr="00044780">
        <w:rPr>
          <w:rStyle w:val="FootnoteReference"/>
          <w:rFonts w:cs="Arabic11 BT"/>
          <w:b/>
          <w:szCs w:val="28"/>
          <w:rtl/>
          <w:lang w:bidi="ar-SA"/>
        </w:rPr>
        <w:footnoteReference w:id="328"/>
      </w:r>
      <w:r w:rsidR="00044780" w:rsidRPr="00044780">
        <w:rPr>
          <w:rStyle w:val="FootnoteReference"/>
          <w:rFonts w:cs="Arabic11 BT"/>
          <w:b/>
          <w:szCs w:val="28"/>
          <w:rtl/>
          <w:lang w:bidi="ar-SA"/>
        </w:rPr>
        <w:t>)</w:t>
      </w:r>
      <w:r w:rsidRPr="00843509">
        <w:rPr>
          <w:rFonts w:hint="cs"/>
          <w:rtl/>
        </w:rPr>
        <w:t>. به</w:t>
      </w:r>
      <w:r w:rsidR="00E13622" w:rsidRPr="00843509">
        <w:rPr>
          <w:rFonts w:hint="cs"/>
          <w:rtl/>
        </w:rPr>
        <w:t xml:space="preserve"> هر</w:t>
      </w:r>
      <w:r w:rsidRPr="00843509">
        <w:rPr>
          <w:rFonts w:hint="cs"/>
          <w:rtl/>
        </w:rPr>
        <w:t>حال آی</w:t>
      </w:r>
      <w:r w:rsidR="009E75AD" w:rsidRPr="00843509">
        <w:rPr>
          <w:rFonts w:hint="cs"/>
          <w:rtl/>
        </w:rPr>
        <w:t>ۀ</w:t>
      </w:r>
      <w:r w:rsidRPr="00843509">
        <w:rPr>
          <w:rFonts w:hint="cs"/>
          <w:rtl/>
        </w:rPr>
        <w:t xml:space="preserve"> مذکور باطل می‌کند ادعای کسانی را که می‌گویند</w:t>
      </w:r>
      <w:r w:rsidR="00961CF8" w:rsidRPr="00843509">
        <w:rPr>
          <w:rFonts w:hint="cs"/>
          <w:rtl/>
        </w:rPr>
        <w:t xml:space="preserve"> ائمه از وقت موت خود خبر داشتند</w:t>
      </w:r>
      <w:r w:rsidRPr="00843509">
        <w:rPr>
          <w:rFonts w:hint="cs"/>
          <w:rtl/>
        </w:rPr>
        <w:t xml:space="preserve"> و حضرت امیر</w:t>
      </w:r>
      <w:r w:rsidRPr="00843509">
        <w:rPr>
          <w:rFonts w:hint="cs"/>
        </w:rPr>
        <w:sym w:font="AGA Arabesque" w:char="F075"/>
      </w:r>
      <w:r w:rsidRPr="00843509">
        <w:rPr>
          <w:rFonts w:hint="cs"/>
          <w:rtl/>
        </w:rPr>
        <w:t xml:space="preserve"> در خطب</w:t>
      </w:r>
      <w:r w:rsidR="009E75AD" w:rsidRPr="00843509">
        <w:rPr>
          <w:rFonts w:hint="cs"/>
          <w:rtl/>
        </w:rPr>
        <w:t>ۀ</w:t>
      </w:r>
      <w:r w:rsidRPr="00843509">
        <w:rPr>
          <w:rFonts w:hint="cs"/>
          <w:rtl/>
        </w:rPr>
        <w:t xml:space="preserve"> 147 نهج البلاغه فرموده</w:t>
      </w:r>
      <w:r w:rsidR="000D7C5A" w:rsidRPr="00843509">
        <w:rPr>
          <w:rFonts w:hint="cs"/>
          <w:rtl/>
        </w:rPr>
        <w:t xml:space="preserve">: </w:t>
      </w:r>
      <w:r w:rsidRPr="00843509">
        <w:rPr>
          <w:rStyle w:val="4-Char"/>
          <w:rtl/>
          <w:lang w:bidi="ar-SA"/>
        </w:rPr>
        <w:t>«</w:t>
      </w:r>
      <w:r w:rsidR="00EF6D43">
        <w:rPr>
          <w:rStyle w:val="4-Char"/>
          <w:rtl/>
          <w:lang w:bidi="ar-SA"/>
        </w:rPr>
        <w:t>كَمْ أَطْرَدْت</w:t>
      </w:r>
      <w:r w:rsidR="00EF6D43">
        <w:rPr>
          <w:rStyle w:val="4-Char"/>
          <w:rFonts w:hint="cs"/>
          <w:rtl/>
          <w:lang w:bidi="ar-SA"/>
        </w:rPr>
        <w:t>ُّ</w:t>
      </w:r>
      <w:r w:rsidR="00961CF8" w:rsidRPr="00843509">
        <w:rPr>
          <w:rStyle w:val="4-Char"/>
          <w:rtl/>
          <w:lang w:bidi="ar-SA"/>
        </w:rPr>
        <w:t xml:space="preserve"> الْأَيَّامَ أَبْحَثُهَا عَنْ مَكْنُونِ هَذَا الْأَمْرِ فَأَبَى </w:t>
      </w:r>
      <w:r w:rsidR="00EB6E96" w:rsidRPr="00843509">
        <w:rPr>
          <w:rStyle w:val="4-Char"/>
          <w:rtl/>
          <w:lang w:bidi="ar-SA"/>
        </w:rPr>
        <w:t xml:space="preserve">اللهُ </w:t>
      </w:r>
      <w:r w:rsidR="00961CF8" w:rsidRPr="00843509">
        <w:rPr>
          <w:rStyle w:val="4-Char"/>
          <w:rtl/>
          <w:lang w:bidi="ar-SA"/>
        </w:rPr>
        <w:t>عَزَّ ذِكْرُهُ إِلَّا إِخْفَاءَهُ هَيْهَاتَ عِلْمٌ مَكْنُونٌ!</w:t>
      </w:r>
      <w:r w:rsidR="005B3F6C" w:rsidRPr="00843509">
        <w:rPr>
          <w:rStyle w:val="4-Char"/>
          <w:rtl/>
          <w:lang w:bidi="ar-SA"/>
        </w:rPr>
        <w:t>»</w:t>
      </w:r>
      <w:r w:rsidR="001A7C52">
        <w:rPr>
          <w:rFonts w:hint="cs"/>
          <w:rtl/>
        </w:rPr>
        <w:t xml:space="preserve"> یعنی:</w:t>
      </w:r>
      <w:r w:rsidR="005B3F6C" w:rsidRPr="00843509">
        <w:rPr>
          <w:rFonts w:hint="cs"/>
          <w:rtl/>
        </w:rPr>
        <w:t xml:space="preserve"> </w:t>
      </w:r>
      <w:r w:rsidR="001A7C52">
        <w:rPr>
          <w:rFonts w:hint="cs"/>
          <w:rtl/>
        </w:rPr>
        <w:t>«</w:t>
      </w:r>
      <w:r w:rsidR="005B3F6C" w:rsidRPr="00843509">
        <w:rPr>
          <w:rFonts w:hint="cs"/>
          <w:rtl/>
        </w:rPr>
        <w:t>چه قدر روزها را پس و</w:t>
      </w:r>
      <w:r w:rsidR="00172C22" w:rsidRPr="00843509">
        <w:rPr>
          <w:rFonts w:hint="cs"/>
          <w:rtl/>
        </w:rPr>
        <w:t xml:space="preserve"> </w:t>
      </w:r>
      <w:r w:rsidR="005B3F6C" w:rsidRPr="00843509">
        <w:rPr>
          <w:rFonts w:hint="cs"/>
          <w:rtl/>
        </w:rPr>
        <w:t>پشت انداختم و تجسس کردم از این امر مستور یعنی مرگ، خدا نخواست مگر إخفاء آن</w:t>
      </w:r>
      <w:r w:rsidR="00E13622" w:rsidRPr="00843509">
        <w:rPr>
          <w:rFonts w:hint="cs"/>
          <w:rtl/>
        </w:rPr>
        <w:t xml:space="preserve"> </w:t>
      </w:r>
      <w:r w:rsidR="005B3F6C" w:rsidRPr="00843509">
        <w:rPr>
          <w:rFonts w:hint="cs"/>
          <w:rtl/>
        </w:rPr>
        <w:t>را، هیهات</w:t>
      </w:r>
      <w:r w:rsidRPr="00843509">
        <w:rPr>
          <w:rFonts w:hint="cs"/>
          <w:rtl/>
        </w:rPr>
        <w:t xml:space="preserve"> که این علمی است مخصوص پروردگار که هیچ کس بر مرگش </w:t>
      </w:r>
      <w:r w:rsidR="00961CF8" w:rsidRPr="00843509">
        <w:rPr>
          <w:rFonts w:hint="cs"/>
          <w:rtl/>
        </w:rPr>
        <w:t>مطلع نخواهد شد</w:t>
      </w:r>
      <w:r w:rsidR="001A7C52">
        <w:rPr>
          <w:rFonts w:hint="cs"/>
          <w:rtl/>
        </w:rPr>
        <w:t>.»</w:t>
      </w:r>
      <w:r w:rsidRPr="00843509">
        <w:rPr>
          <w:rFonts w:hint="cs"/>
          <w:rtl/>
        </w:rPr>
        <w:t xml:space="preserve"> و این خطبه را پس از ضربت </w:t>
      </w:r>
      <w:r w:rsidRPr="00843509">
        <w:rPr>
          <w:rtl/>
        </w:rPr>
        <w:t>ابن ملجم</w:t>
      </w:r>
      <w:r w:rsidRPr="00843509">
        <w:rPr>
          <w:rFonts w:hint="cs"/>
          <w:rtl/>
        </w:rPr>
        <w:t xml:space="preserve"> ایراد فرموده است. و نیز در خطب</w:t>
      </w:r>
      <w:r w:rsidR="00972087" w:rsidRPr="00843509">
        <w:rPr>
          <w:rFonts w:hint="cs"/>
          <w:rtl/>
        </w:rPr>
        <w:t>ۀ</w:t>
      </w:r>
      <w:r w:rsidRPr="00843509">
        <w:rPr>
          <w:rFonts w:hint="cs"/>
          <w:rtl/>
        </w:rPr>
        <w:t xml:space="preserve"> 128 می‌فرماید</w:t>
      </w:r>
      <w:r w:rsidR="000D7C5A" w:rsidRPr="00843509">
        <w:rPr>
          <w:rFonts w:hint="cs"/>
          <w:rtl/>
        </w:rPr>
        <w:t xml:space="preserve">: </w:t>
      </w:r>
      <w:r w:rsidRPr="00843509">
        <w:rPr>
          <w:rFonts w:hint="cs"/>
          <w:rtl/>
        </w:rPr>
        <w:t>پنج علم مذکور در آی</w:t>
      </w:r>
      <w:r w:rsidR="00972087" w:rsidRPr="00843509">
        <w:rPr>
          <w:rFonts w:hint="cs"/>
          <w:rtl/>
        </w:rPr>
        <w:t>ۀ</w:t>
      </w:r>
      <w:r w:rsidRPr="00843509">
        <w:rPr>
          <w:rFonts w:hint="cs"/>
          <w:rtl/>
        </w:rPr>
        <w:t xml:space="preserve"> فوق را فقط خدا می‌داند و بس.</w:t>
      </w:r>
    </w:p>
    <w:p w:rsidR="005C7357" w:rsidRPr="00843509" w:rsidRDefault="005C7357" w:rsidP="005C7357">
      <w:pPr>
        <w:pStyle w:val="1-"/>
        <w:rPr>
          <w:rtl/>
        </w:rPr>
        <w:sectPr w:rsidR="005C7357" w:rsidRPr="00843509" w:rsidSect="00C12C61">
          <w:headerReference w:type="default" r:id="rId37"/>
          <w:footnotePr>
            <w:numRestart w:val="eachPage"/>
          </w:footnotePr>
          <w:type w:val="oddPage"/>
          <w:pgSz w:w="9356" w:h="13608" w:code="9"/>
          <w:pgMar w:top="1021" w:right="851" w:bottom="737" w:left="851" w:header="454" w:footer="0" w:gutter="0"/>
          <w:cols w:space="720"/>
          <w:titlePg/>
          <w:bidi/>
          <w:rtlGutter/>
        </w:sectPr>
      </w:pPr>
    </w:p>
    <w:p w:rsidR="005C7357" w:rsidRPr="00843509" w:rsidRDefault="005C7357" w:rsidP="005C7357">
      <w:pPr>
        <w:pStyle w:val="aa"/>
        <w:rPr>
          <w:rtl/>
        </w:rPr>
      </w:pPr>
      <w:r w:rsidRPr="00843509">
        <w:rPr>
          <w:rFonts w:hint="cs"/>
          <w:rtl/>
        </w:rPr>
        <w:t>سورة السجدة (مكية وهي ثلاثون آية)</w:t>
      </w:r>
    </w:p>
    <w:p w:rsidR="00A10797" w:rsidRPr="00843509" w:rsidRDefault="00A10797" w:rsidP="005C7357">
      <w:pPr>
        <w:pStyle w:val="-"/>
        <w:rPr>
          <w:rtl/>
        </w:rPr>
      </w:pPr>
      <w:bookmarkStart w:id="45" w:name="_Toc448295806"/>
      <w:r w:rsidRPr="00843509">
        <w:rPr>
          <w:rFonts w:hint="cs"/>
          <w:rtl/>
        </w:rPr>
        <w:t>سور</w:t>
      </w:r>
      <w:r w:rsidR="005C7357" w:rsidRPr="00843509">
        <w:rPr>
          <w:rFonts w:hint="cs"/>
          <w:rtl/>
        </w:rPr>
        <w:t>ۀ</w:t>
      </w:r>
      <w:r w:rsidRPr="00843509">
        <w:rPr>
          <w:rFonts w:hint="cs"/>
          <w:rtl/>
        </w:rPr>
        <w:t xml:space="preserve"> سجده مکی و دارای 30 آیه می‌باشد</w:t>
      </w:r>
      <w:bookmarkEnd w:id="45"/>
    </w:p>
    <w:p w:rsidR="005F1FBD" w:rsidRPr="00843509" w:rsidRDefault="005F1FBD" w:rsidP="000F272C">
      <w:pPr>
        <w:pStyle w:val="3-"/>
        <w:jc w:val="center"/>
        <w:rPr>
          <w:rtl/>
        </w:rPr>
      </w:pPr>
      <w:r w:rsidRPr="00843509">
        <w:rPr>
          <w:rFonts w:hint="eastAsia"/>
          <w:rtl/>
        </w:rPr>
        <w:t>بِس</w:t>
      </w:r>
      <w:r w:rsidRPr="00843509">
        <w:rPr>
          <w:rFonts w:hint="cs"/>
          <w:rtl/>
        </w:rPr>
        <w:t>ۡ</w:t>
      </w:r>
      <w:r w:rsidRPr="00843509">
        <w:rPr>
          <w:rFonts w:hint="eastAsia"/>
          <w:rtl/>
        </w:rPr>
        <w:t>مِ</w:t>
      </w:r>
      <w:r w:rsidRPr="00843509">
        <w:rPr>
          <w:rtl/>
        </w:rPr>
        <w:t xml:space="preserve"> </w:t>
      </w:r>
      <w:r w:rsidRPr="00843509">
        <w:rPr>
          <w:rFonts w:hint="cs"/>
          <w:rtl/>
        </w:rPr>
        <w:t>ٱ</w:t>
      </w:r>
      <w:r w:rsidRPr="00843509">
        <w:rPr>
          <w:rFonts w:hint="eastAsia"/>
          <w:rtl/>
        </w:rPr>
        <w:t>للَّهِ</w:t>
      </w:r>
      <w:r w:rsidRPr="00843509">
        <w:rPr>
          <w:rtl/>
        </w:rPr>
        <w:t xml:space="preserve"> </w:t>
      </w:r>
      <w:r w:rsidRPr="00843509">
        <w:rPr>
          <w:rFonts w:hint="cs"/>
          <w:rtl/>
        </w:rPr>
        <w:t>ٱ</w:t>
      </w:r>
      <w:r w:rsidRPr="00843509">
        <w:rPr>
          <w:rFonts w:hint="eastAsia"/>
          <w:rtl/>
        </w:rPr>
        <w:t>لرَّح</w:t>
      </w:r>
      <w:r w:rsidRPr="00843509">
        <w:rPr>
          <w:rFonts w:hint="cs"/>
          <w:rtl/>
        </w:rPr>
        <w:t>ۡ</w:t>
      </w:r>
      <w:r w:rsidRPr="00843509">
        <w:rPr>
          <w:rFonts w:hint="eastAsia"/>
          <w:rtl/>
        </w:rPr>
        <w:t>مَ</w:t>
      </w:r>
      <w:r w:rsidRPr="00843509">
        <w:rPr>
          <w:rFonts w:hint="cs"/>
          <w:rtl/>
        </w:rPr>
        <w:t>ٰ</w:t>
      </w:r>
      <w:r w:rsidRPr="00843509">
        <w:rPr>
          <w:rFonts w:hint="eastAsia"/>
          <w:rtl/>
        </w:rPr>
        <w:t>نِ</w:t>
      </w:r>
      <w:r w:rsidRPr="00843509">
        <w:rPr>
          <w:rtl/>
        </w:rPr>
        <w:t xml:space="preserve"> </w:t>
      </w:r>
      <w:r w:rsidRPr="00843509">
        <w:rPr>
          <w:rFonts w:hint="cs"/>
          <w:rtl/>
        </w:rPr>
        <w:t>ٱ</w:t>
      </w:r>
      <w:r w:rsidRPr="00843509">
        <w:rPr>
          <w:rFonts w:hint="eastAsia"/>
          <w:rtl/>
        </w:rPr>
        <w:t>لرَّحِيمِ</w:t>
      </w:r>
    </w:p>
    <w:p w:rsidR="005F1FBD" w:rsidRPr="00843509" w:rsidRDefault="005F1FBD" w:rsidP="000F272C">
      <w:pPr>
        <w:pStyle w:val="3-"/>
        <w:rPr>
          <w:rFonts w:eastAsia="Calibri"/>
          <w:rtl/>
        </w:rPr>
      </w:pPr>
      <w:r w:rsidRPr="00843509">
        <w:rPr>
          <w:rFonts w:ascii="Traditional Arabic" w:eastAsia="Calibri" w:hAnsi="Traditional Arabic" w:cs="Traditional Arabic"/>
          <w:rtl/>
        </w:rPr>
        <w:t>﴿</w:t>
      </w:r>
      <w:r w:rsidRPr="00843509">
        <w:rPr>
          <w:rFonts w:eastAsia="Calibri" w:hint="cs"/>
          <w:rtl/>
        </w:rPr>
        <w:t>الٓمٓ</w:t>
      </w:r>
      <w:r w:rsidRPr="00843509">
        <w:rPr>
          <w:rFonts w:eastAsia="Calibri"/>
          <w:rtl/>
        </w:rPr>
        <w:t xml:space="preserve"> </w:t>
      </w:r>
      <w:r w:rsidRPr="00843509">
        <w:rPr>
          <w:rFonts w:eastAsia="Calibri" w:hint="cs"/>
          <w:rtl/>
        </w:rPr>
        <w:t>١</w:t>
      </w:r>
      <w:r w:rsidRPr="00843509">
        <w:rPr>
          <w:rFonts w:eastAsia="Calibri"/>
          <w:rtl/>
        </w:rPr>
        <w:t xml:space="preserve"> </w:t>
      </w:r>
      <w:r w:rsidRPr="00843509">
        <w:rPr>
          <w:rFonts w:eastAsia="Calibri" w:hint="cs"/>
          <w:rtl/>
        </w:rPr>
        <w:t>تَنزِيلُ</w:t>
      </w:r>
      <w:r w:rsidRPr="00843509">
        <w:rPr>
          <w:rFonts w:eastAsia="Calibri"/>
          <w:rtl/>
        </w:rPr>
        <w:t xml:space="preserve"> </w:t>
      </w:r>
      <w:r w:rsidRPr="00843509">
        <w:rPr>
          <w:rFonts w:eastAsia="Calibri" w:hint="cs"/>
          <w:rtl/>
        </w:rPr>
        <w:t>ٱلۡكِتَٰبِ</w:t>
      </w:r>
      <w:r w:rsidRPr="00843509">
        <w:rPr>
          <w:rFonts w:eastAsia="Calibri"/>
          <w:rtl/>
        </w:rPr>
        <w:t xml:space="preserve"> </w:t>
      </w:r>
      <w:r w:rsidRPr="00843509">
        <w:rPr>
          <w:rFonts w:eastAsia="Calibri" w:hint="cs"/>
          <w:rtl/>
        </w:rPr>
        <w:t>لَا</w:t>
      </w:r>
      <w:r w:rsidRPr="00843509">
        <w:rPr>
          <w:rFonts w:eastAsia="Calibri"/>
          <w:rtl/>
        </w:rPr>
        <w:t xml:space="preserve"> </w:t>
      </w:r>
      <w:r w:rsidRPr="00843509">
        <w:rPr>
          <w:rFonts w:eastAsia="Calibri" w:hint="cs"/>
          <w:rtl/>
        </w:rPr>
        <w:t>رَيۡبَ</w:t>
      </w:r>
      <w:r w:rsidRPr="00843509">
        <w:rPr>
          <w:rFonts w:eastAsia="Calibri"/>
          <w:rtl/>
        </w:rPr>
        <w:t xml:space="preserve"> </w:t>
      </w:r>
      <w:r w:rsidRPr="00843509">
        <w:rPr>
          <w:rFonts w:eastAsia="Calibri" w:hint="cs"/>
          <w:rtl/>
        </w:rPr>
        <w:t>فِيهِ</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رَّبِّ</w:t>
      </w:r>
      <w:r w:rsidRPr="00843509">
        <w:rPr>
          <w:rFonts w:eastAsia="Calibri"/>
          <w:rtl/>
        </w:rPr>
        <w:t xml:space="preserve"> </w:t>
      </w:r>
      <w:r w:rsidRPr="00843509">
        <w:rPr>
          <w:rFonts w:eastAsia="Calibri" w:hint="cs"/>
          <w:rtl/>
        </w:rPr>
        <w:t>ٱلۡعَٰلَمِينَ</w:t>
      </w:r>
      <w:r w:rsidRPr="00843509">
        <w:rPr>
          <w:rFonts w:eastAsia="Calibri"/>
          <w:rtl/>
        </w:rPr>
        <w:t xml:space="preserve"> </w:t>
      </w:r>
      <w:r w:rsidRPr="00843509">
        <w:rPr>
          <w:rFonts w:eastAsia="Calibri" w:hint="cs"/>
          <w:rtl/>
        </w:rPr>
        <w:t>٢</w:t>
      </w:r>
      <w:r w:rsidRPr="00843509">
        <w:rPr>
          <w:rFonts w:eastAsia="Calibri"/>
          <w:rtl/>
        </w:rPr>
        <w:t xml:space="preserve"> </w:t>
      </w:r>
      <w:r w:rsidRPr="00843509">
        <w:rPr>
          <w:rFonts w:eastAsia="Calibri" w:hint="cs"/>
          <w:rtl/>
        </w:rPr>
        <w:t>أَمۡ</w:t>
      </w:r>
      <w:r w:rsidRPr="00843509">
        <w:rPr>
          <w:rFonts w:eastAsia="Calibri"/>
          <w:rtl/>
        </w:rPr>
        <w:t xml:space="preserve"> </w:t>
      </w:r>
      <w:r w:rsidRPr="00843509">
        <w:rPr>
          <w:rFonts w:eastAsia="Calibri" w:hint="cs"/>
          <w:rtl/>
        </w:rPr>
        <w:t>يَقُولُونَ</w:t>
      </w:r>
      <w:r w:rsidRPr="00843509">
        <w:rPr>
          <w:rFonts w:eastAsia="Calibri"/>
          <w:rtl/>
        </w:rPr>
        <w:t xml:space="preserve"> </w:t>
      </w:r>
      <w:r w:rsidRPr="00843509">
        <w:rPr>
          <w:rFonts w:eastAsia="Calibri" w:hint="cs"/>
          <w:rtl/>
        </w:rPr>
        <w:t>ٱفۡتَرَىٰهُۚ</w:t>
      </w:r>
      <w:r w:rsidRPr="00843509">
        <w:rPr>
          <w:rFonts w:eastAsia="Calibri"/>
          <w:rtl/>
        </w:rPr>
        <w:t xml:space="preserve"> </w:t>
      </w:r>
      <w:r w:rsidRPr="00843509">
        <w:rPr>
          <w:rFonts w:eastAsia="Calibri" w:hint="cs"/>
          <w:rtl/>
        </w:rPr>
        <w:t>بَلۡ</w:t>
      </w:r>
      <w:r w:rsidRPr="00843509">
        <w:rPr>
          <w:rFonts w:eastAsia="Calibri"/>
          <w:rtl/>
        </w:rPr>
        <w:t xml:space="preserve"> </w:t>
      </w:r>
      <w:r w:rsidRPr="00843509">
        <w:rPr>
          <w:rFonts w:eastAsia="Calibri" w:hint="cs"/>
          <w:rtl/>
        </w:rPr>
        <w:t>هُوَ</w:t>
      </w:r>
      <w:r w:rsidRPr="00843509">
        <w:rPr>
          <w:rFonts w:eastAsia="Calibri"/>
          <w:rtl/>
        </w:rPr>
        <w:t xml:space="preserve"> </w:t>
      </w:r>
      <w:r w:rsidRPr="00843509">
        <w:rPr>
          <w:rFonts w:eastAsia="Calibri" w:hint="cs"/>
          <w:rtl/>
        </w:rPr>
        <w:t>ٱلۡحَقُّ</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رَّبِّكَ</w:t>
      </w:r>
      <w:r w:rsidRPr="00843509">
        <w:rPr>
          <w:rFonts w:eastAsia="Calibri"/>
          <w:rtl/>
        </w:rPr>
        <w:t xml:space="preserve"> </w:t>
      </w:r>
      <w:r w:rsidRPr="00843509">
        <w:rPr>
          <w:rFonts w:eastAsia="Calibri" w:hint="cs"/>
          <w:rtl/>
        </w:rPr>
        <w:t>لِتُنذِرَ</w:t>
      </w:r>
      <w:r w:rsidRPr="00843509">
        <w:rPr>
          <w:rFonts w:eastAsia="Calibri"/>
          <w:rtl/>
        </w:rPr>
        <w:t xml:space="preserve"> </w:t>
      </w:r>
      <w:r w:rsidRPr="00843509">
        <w:rPr>
          <w:rFonts w:eastAsia="Calibri" w:hint="cs"/>
          <w:rtl/>
        </w:rPr>
        <w:t>قَوۡمٗا</w:t>
      </w:r>
      <w:r w:rsidRPr="00843509">
        <w:rPr>
          <w:rFonts w:eastAsia="Calibri"/>
          <w:rtl/>
        </w:rPr>
        <w:t xml:space="preserve"> </w:t>
      </w:r>
      <w:r w:rsidRPr="00843509">
        <w:rPr>
          <w:rFonts w:eastAsia="Calibri" w:hint="cs"/>
          <w:rtl/>
        </w:rPr>
        <w:t>مَّآ</w:t>
      </w:r>
      <w:r w:rsidRPr="00843509">
        <w:rPr>
          <w:rFonts w:eastAsia="Calibri"/>
          <w:rtl/>
        </w:rPr>
        <w:t xml:space="preserve"> </w:t>
      </w:r>
      <w:r w:rsidRPr="00843509">
        <w:rPr>
          <w:rFonts w:eastAsia="Calibri" w:hint="cs"/>
          <w:rtl/>
        </w:rPr>
        <w:t>أَتَىٰهُم</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نَّذِيرٖ</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قَبۡلِكَ</w:t>
      </w:r>
      <w:r w:rsidRPr="00843509">
        <w:rPr>
          <w:rFonts w:eastAsia="Calibri"/>
          <w:rtl/>
        </w:rPr>
        <w:t xml:space="preserve"> </w:t>
      </w:r>
      <w:r w:rsidRPr="00843509">
        <w:rPr>
          <w:rFonts w:eastAsia="Calibri" w:hint="cs"/>
          <w:rtl/>
        </w:rPr>
        <w:t>لَعَلَّهُمۡ</w:t>
      </w:r>
      <w:r w:rsidRPr="00843509">
        <w:rPr>
          <w:rFonts w:eastAsia="Calibri"/>
          <w:rtl/>
        </w:rPr>
        <w:t xml:space="preserve"> </w:t>
      </w:r>
      <w:r w:rsidRPr="00843509">
        <w:rPr>
          <w:rFonts w:eastAsia="Calibri" w:hint="cs"/>
          <w:rtl/>
        </w:rPr>
        <w:t>يَهۡتَدُونَ</w:t>
      </w:r>
      <w:r w:rsidRPr="00843509">
        <w:rPr>
          <w:rFonts w:eastAsia="Calibri"/>
          <w:rtl/>
        </w:rPr>
        <w:t xml:space="preserve"> </w:t>
      </w:r>
      <w:r w:rsidRPr="00843509">
        <w:rPr>
          <w:rFonts w:eastAsia="Calibri" w:hint="cs"/>
          <w:rtl/>
        </w:rPr>
        <w:t>٣</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ٱلَّذِي</w:t>
      </w:r>
      <w:r w:rsidRPr="00843509">
        <w:rPr>
          <w:rFonts w:eastAsia="Calibri"/>
          <w:rtl/>
        </w:rPr>
        <w:t xml:space="preserve"> </w:t>
      </w:r>
      <w:r w:rsidRPr="00843509">
        <w:rPr>
          <w:rFonts w:eastAsia="Calibri" w:hint="cs"/>
          <w:rtl/>
        </w:rPr>
        <w:t>خَلَقَ</w:t>
      </w:r>
      <w:r w:rsidRPr="00843509">
        <w:rPr>
          <w:rFonts w:eastAsia="Calibri"/>
          <w:rtl/>
        </w:rPr>
        <w:t xml:space="preserve"> </w:t>
      </w:r>
      <w:r w:rsidRPr="00843509">
        <w:rPr>
          <w:rFonts w:eastAsia="Calibri" w:hint="cs"/>
          <w:rtl/>
        </w:rPr>
        <w:t>ٱلسَّمَٰوَٰتِ</w:t>
      </w:r>
      <w:r w:rsidRPr="00843509">
        <w:rPr>
          <w:rFonts w:eastAsia="Calibri"/>
          <w:rtl/>
        </w:rPr>
        <w:t xml:space="preserve"> </w:t>
      </w:r>
      <w:r w:rsidRPr="00843509">
        <w:rPr>
          <w:rFonts w:eastAsia="Calibri" w:hint="cs"/>
          <w:rtl/>
        </w:rPr>
        <w:t>وَٱلۡأَرۡضَ</w:t>
      </w:r>
      <w:r w:rsidRPr="00843509">
        <w:rPr>
          <w:rFonts w:eastAsia="Calibri"/>
          <w:rtl/>
        </w:rPr>
        <w:t xml:space="preserve"> </w:t>
      </w:r>
      <w:r w:rsidRPr="00843509">
        <w:rPr>
          <w:rFonts w:eastAsia="Calibri" w:hint="cs"/>
          <w:rtl/>
        </w:rPr>
        <w:t>وَمَا</w:t>
      </w:r>
      <w:r w:rsidRPr="00843509">
        <w:rPr>
          <w:rFonts w:eastAsia="Calibri"/>
          <w:rtl/>
        </w:rPr>
        <w:t xml:space="preserve"> </w:t>
      </w:r>
      <w:r w:rsidRPr="00843509">
        <w:rPr>
          <w:rFonts w:eastAsia="Calibri" w:hint="cs"/>
          <w:rtl/>
        </w:rPr>
        <w:t>بَيۡنَهُمَا</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سِتَّةِ</w:t>
      </w:r>
      <w:r w:rsidRPr="00843509">
        <w:rPr>
          <w:rFonts w:eastAsia="Calibri"/>
          <w:rtl/>
        </w:rPr>
        <w:t xml:space="preserve"> </w:t>
      </w:r>
      <w:r w:rsidRPr="00843509">
        <w:rPr>
          <w:rFonts w:eastAsia="Calibri" w:hint="cs"/>
          <w:rtl/>
        </w:rPr>
        <w:t>أَيَّامٖ</w:t>
      </w:r>
      <w:r w:rsidRPr="00843509">
        <w:rPr>
          <w:rFonts w:eastAsia="Calibri"/>
          <w:rtl/>
        </w:rPr>
        <w:t xml:space="preserve"> </w:t>
      </w:r>
      <w:r w:rsidRPr="00843509">
        <w:rPr>
          <w:rFonts w:eastAsia="Calibri" w:hint="cs"/>
          <w:rtl/>
        </w:rPr>
        <w:t>ثُمَّ</w:t>
      </w:r>
      <w:r w:rsidRPr="00843509">
        <w:rPr>
          <w:rFonts w:eastAsia="Calibri"/>
          <w:rtl/>
        </w:rPr>
        <w:t xml:space="preserve"> </w:t>
      </w:r>
      <w:r w:rsidRPr="00843509">
        <w:rPr>
          <w:rFonts w:eastAsia="Calibri" w:hint="cs"/>
          <w:rtl/>
        </w:rPr>
        <w:t>ٱسۡتَوَىٰ</w:t>
      </w:r>
      <w:r w:rsidRPr="00843509">
        <w:rPr>
          <w:rFonts w:eastAsia="Calibri"/>
          <w:rtl/>
        </w:rPr>
        <w:t xml:space="preserve"> </w:t>
      </w:r>
      <w:r w:rsidRPr="00843509">
        <w:rPr>
          <w:rFonts w:eastAsia="Calibri" w:hint="cs"/>
          <w:rtl/>
        </w:rPr>
        <w:t>عَلَى</w:t>
      </w:r>
      <w:r w:rsidRPr="00843509">
        <w:rPr>
          <w:rFonts w:eastAsia="Calibri"/>
          <w:rtl/>
        </w:rPr>
        <w:t xml:space="preserve"> </w:t>
      </w:r>
      <w:r w:rsidRPr="00843509">
        <w:rPr>
          <w:rFonts w:eastAsia="Calibri" w:hint="cs"/>
          <w:rtl/>
        </w:rPr>
        <w:t>ٱلۡعَرۡشِۖ</w:t>
      </w:r>
      <w:r w:rsidRPr="00843509">
        <w:rPr>
          <w:rFonts w:eastAsia="Calibri"/>
          <w:rtl/>
        </w:rPr>
        <w:t xml:space="preserve"> </w:t>
      </w:r>
      <w:r w:rsidRPr="00843509">
        <w:rPr>
          <w:rFonts w:eastAsia="Calibri" w:hint="cs"/>
          <w:rtl/>
        </w:rPr>
        <w:t>مَا</w:t>
      </w:r>
      <w:r w:rsidRPr="00843509">
        <w:rPr>
          <w:rFonts w:eastAsia="Calibri"/>
          <w:rtl/>
        </w:rPr>
        <w:t xml:space="preserve"> </w:t>
      </w:r>
      <w:r w:rsidRPr="00843509">
        <w:rPr>
          <w:rFonts w:eastAsia="Calibri" w:hint="cs"/>
          <w:rtl/>
        </w:rPr>
        <w:t>لَكُم</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دُونِهِۦ</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وَلِيّٖ</w:t>
      </w:r>
      <w:r w:rsidRPr="00843509">
        <w:rPr>
          <w:rFonts w:eastAsia="Calibri"/>
          <w:rtl/>
        </w:rPr>
        <w:t xml:space="preserve"> </w:t>
      </w:r>
      <w:r w:rsidRPr="00843509">
        <w:rPr>
          <w:rFonts w:eastAsia="Calibri" w:hint="cs"/>
          <w:rtl/>
        </w:rPr>
        <w:t>وَلَا</w:t>
      </w:r>
      <w:r w:rsidRPr="00843509">
        <w:rPr>
          <w:rFonts w:eastAsia="Calibri"/>
          <w:rtl/>
        </w:rPr>
        <w:t xml:space="preserve"> </w:t>
      </w:r>
      <w:r w:rsidRPr="00843509">
        <w:rPr>
          <w:rFonts w:eastAsia="Calibri" w:hint="cs"/>
          <w:rtl/>
        </w:rPr>
        <w:t>شَفِيعٍۚ</w:t>
      </w:r>
      <w:r w:rsidRPr="00843509">
        <w:rPr>
          <w:rFonts w:eastAsia="Calibri"/>
          <w:rtl/>
        </w:rPr>
        <w:t xml:space="preserve"> </w:t>
      </w:r>
      <w:r w:rsidRPr="00843509">
        <w:rPr>
          <w:rFonts w:eastAsia="Calibri" w:hint="cs"/>
          <w:rtl/>
        </w:rPr>
        <w:t>أَفَلَا</w:t>
      </w:r>
      <w:r w:rsidRPr="00843509">
        <w:rPr>
          <w:rFonts w:eastAsia="Calibri"/>
          <w:rtl/>
        </w:rPr>
        <w:t xml:space="preserve"> </w:t>
      </w:r>
      <w:r w:rsidRPr="00843509">
        <w:rPr>
          <w:rFonts w:eastAsia="Calibri" w:hint="cs"/>
          <w:rtl/>
        </w:rPr>
        <w:t>تَتَذَكَّرُونَ</w:t>
      </w:r>
      <w:r w:rsidRPr="00843509">
        <w:rPr>
          <w:rFonts w:eastAsia="Calibri"/>
          <w:rtl/>
        </w:rPr>
        <w:t xml:space="preserve"> </w:t>
      </w:r>
      <w:r w:rsidRPr="00843509">
        <w:rPr>
          <w:rFonts w:eastAsia="Calibri" w:hint="cs"/>
          <w:rtl/>
        </w:rPr>
        <w:t>٤</w:t>
      </w:r>
      <w:r w:rsidRPr="00843509">
        <w:rPr>
          <w:rFonts w:ascii="Traditional Arabic" w:eastAsia="Calibri" w:hAnsi="Traditional Arabic" w:cs="Traditional Arabic"/>
          <w:rtl/>
        </w:rPr>
        <w:t>﴾</w:t>
      </w:r>
      <w:r w:rsidRPr="00843509">
        <w:rPr>
          <w:rFonts w:eastAsia="Calibri" w:hint="cs"/>
          <w:rtl/>
        </w:rPr>
        <w:t xml:space="preserve"> </w:t>
      </w:r>
      <w:r w:rsidRPr="00843509">
        <w:rPr>
          <w:rFonts w:eastAsia="Calibri" w:hint="cs"/>
          <w:rtl/>
        </w:rPr>
        <w:tab/>
      </w:r>
      <w:r w:rsidRPr="00843509">
        <w:rPr>
          <w:rStyle w:val="6-Char"/>
          <w:rtl/>
          <w:lang w:bidi="ar-SA"/>
        </w:rPr>
        <w:t>[</w:t>
      </w:r>
      <w:r w:rsidR="00BB3B30">
        <w:rPr>
          <w:rStyle w:val="6-Char"/>
          <w:rtl/>
          <w:lang w:bidi="ar-SA"/>
        </w:rPr>
        <w:t>السجدة:</w:t>
      </w:r>
      <w:r w:rsidRPr="00843509">
        <w:rPr>
          <w:rStyle w:val="6-Char"/>
          <w:rFonts w:eastAsia="Calibri" w:hint="cs"/>
          <w:rtl/>
        </w:rPr>
        <w:t>1-4</w:t>
      </w:r>
      <w:r w:rsidRPr="00843509">
        <w:rPr>
          <w:rStyle w:val="6-Char"/>
          <w:rtl/>
          <w:lang w:bidi="ar-SA"/>
        </w:rPr>
        <w:t>]</w:t>
      </w:r>
    </w:p>
    <w:p w:rsidR="00A10797" w:rsidRPr="00843509" w:rsidRDefault="00A10797" w:rsidP="00EA6CFC">
      <w:pPr>
        <w:pStyle w:val="2-"/>
        <w:rPr>
          <w:rtl/>
        </w:rPr>
      </w:pPr>
      <w:r w:rsidRPr="00843509">
        <w:rPr>
          <w:rFonts w:hint="cs"/>
          <w:b/>
          <w:bCs/>
          <w:rtl/>
        </w:rPr>
        <w:t>ترجمه</w:t>
      </w:r>
      <w:r w:rsidR="000D7C5A" w:rsidRPr="00843509">
        <w:rPr>
          <w:rFonts w:hint="cs"/>
          <w:b/>
          <w:bCs/>
          <w:rtl/>
        </w:rPr>
        <w:t xml:space="preserve">: </w:t>
      </w:r>
      <w:r w:rsidRPr="00843509">
        <w:rPr>
          <w:rFonts w:hint="cs"/>
          <w:rtl/>
        </w:rPr>
        <w:t>ب</w:t>
      </w:r>
      <w:r w:rsidR="00585D20" w:rsidRPr="00843509">
        <w:rPr>
          <w:rFonts w:hint="cs"/>
          <w:rtl/>
        </w:rPr>
        <w:t xml:space="preserve">ه </w:t>
      </w:r>
      <w:r w:rsidRPr="00843509">
        <w:rPr>
          <w:rFonts w:hint="cs"/>
          <w:rtl/>
        </w:rPr>
        <w:t>نا</w:t>
      </w:r>
      <w:r w:rsidR="002D440E" w:rsidRPr="00843509">
        <w:rPr>
          <w:rFonts w:hint="cs"/>
          <w:rtl/>
        </w:rPr>
        <w:t>م</w:t>
      </w:r>
      <w:r w:rsidRPr="00843509">
        <w:rPr>
          <w:rFonts w:hint="cs"/>
          <w:rtl/>
        </w:rPr>
        <w:t xml:space="preserve"> خدای کامل الذات و الصفات رحمن رحیم. الف</w:t>
      </w:r>
      <w:r w:rsidR="00585D20" w:rsidRPr="00843509">
        <w:rPr>
          <w:rFonts w:hint="cs"/>
          <w:rtl/>
        </w:rPr>
        <w:t>.</w:t>
      </w:r>
      <w:r w:rsidRPr="00843509">
        <w:rPr>
          <w:rFonts w:hint="cs"/>
          <w:rtl/>
        </w:rPr>
        <w:t xml:space="preserve"> لام</w:t>
      </w:r>
      <w:r w:rsidR="00585D20" w:rsidRPr="00843509">
        <w:rPr>
          <w:rFonts w:hint="cs"/>
          <w:rtl/>
        </w:rPr>
        <w:t>.</w:t>
      </w:r>
      <w:r w:rsidRPr="00843509">
        <w:rPr>
          <w:rFonts w:hint="cs"/>
          <w:rtl/>
        </w:rPr>
        <w:t xml:space="preserve"> میم</w:t>
      </w:r>
      <w:r w:rsidR="00585D20" w:rsidRPr="00843509">
        <w:rPr>
          <w:rFonts w:hint="cs"/>
          <w:rtl/>
        </w:rPr>
        <w:t>.</w:t>
      </w:r>
      <w:r w:rsidRPr="00843509">
        <w:rPr>
          <w:rFonts w:hint="cs"/>
          <w:rtl/>
        </w:rPr>
        <w:t>(1) نزول این کتابی که در آن شکی نیست از پروردگار جهانیان است(2) آیا می‌گویند آن را افترا بسته</w:t>
      </w:r>
      <w:r w:rsidR="00B21EAF" w:rsidRPr="00843509">
        <w:rPr>
          <w:rFonts w:hint="cs"/>
          <w:rtl/>
        </w:rPr>
        <w:t>،</w:t>
      </w:r>
      <w:r w:rsidRPr="00843509">
        <w:rPr>
          <w:rFonts w:hint="cs"/>
          <w:rtl/>
        </w:rPr>
        <w:t xml:space="preserve"> نه بلکه آن حق و از پروردگار توست تا گروهی را که قبل از تو ترساننده‌ای سویشان نیامده </w:t>
      </w:r>
      <w:r w:rsidR="00585D20" w:rsidRPr="00843509">
        <w:rPr>
          <w:rFonts w:hint="cs"/>
          <w:rtl/>
        </w:rPr>
        <w:t>بترسانی شاید هدایت یابند(3) خدای</w:t>
      </w:r>
      <w:r w:rsidRPr="00843509">
        <w:rPr>
          <w:rFonts w:hint="cs"/>
          <w:rtl/>
        </w:rPr>
        <w:t>ی که آسمان‌ها و زمین و آنچه میان آنهاست در شش روز آفرید سپس بر عرش نافذ شد</w:t>
      </w:r>
      <w:r w:rsidR="00044780" w:rsidRPr="00044780">
        <w:rPr>
          <w:rStyle w:val="FootnoteReference"/>
          <w:rFonts w:ascii="IRLotus" w:hAnsi="IRLotus" w:cs="IRLotus"/>
          <w:sz w:val="28"/>
          <w:szCs w:val="28"/>
          <w:rtl/>
        </w:rPr>
        <w:t>(</w:t>
      </w:r>
      <w:r w:rsidR="00044780" w:rsidRPr="00044780">
        <w:rPr>
          <w:rStyle w:val="FootnoteReference"/>
          <w:rFonts w:ascii="IRLotus" w:hAnsi="IRLotus" w:cs="IRLotus"/>
          <w:sz w:val="28"/>
          <w:szCs w:val="28"/>
          <w:rtl/>
        </w:rPr>
        <w:footnoteReference w:id="329"/>
      </w:r>
      <w:r w:rsidR="00044780" w:rsidRPr="00044780">
        <w:rPr>
          <w:rStyle w:val="FootnoteReference"/>
          <w:rFonts w:ascii="IRLotus" w:hAnsi="IRLotus" w:cs="IRLotus"/>
          <w:sz w:val="28"/>
          <w:szCs w:val="28"/>
          <w:rtl/>
        </w:rPr>
        <w:t>)</w:t>
      </w:r>
      <w:r w:rsidRPr="00843509">
        <w:rPr>
          <w:rFonts w:hint="cs"/>
          <w:rtl/>
        </w:rPr>
        <w:t xml:space="preserve"> برای شما جز او سرپرستی و شفیعی نیست چرا متذکر نمی‌شوید(4). </w:t>
      </w:r>
    </w:p>
    <w:p w:rsidR="00A10797" w:rsidRPr="00843509" w:rsidRDefault="00A10797" w:rsidP="005C7357">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مقصود از</w:t>
      </w:r>
      <w:r w:rsidR="00100753" w:rsidRPr="00843509">
        <w:rPr>
          <w:rFonts w:hint="cs"/>
          <w:rtl/>
        </w:rPr>
        <w:t xml:space="preserve"> </w:t>
      </w:r>
      <w:r w:rsidR="005C7357" w:rsidRPr="00843509">
        <w:rPr>
          <w:rFonts w:ascii="Traditional Arabic" w:hAnsi="Traditional Arabic" w:cs="Traditional Arabic"/>
          <w:rtl/>
        </w:rPr>
        <w:t>﴿</w:t>
      </w:r>
      <w:r w:rsidR="00100753" w:rsidRPr="00843509">
        <w:rPr>
          <w:rStyle w:val="5-Char"/>
          <w:rFonts w:hint="cs"/>
          <w:rtl/>
        </w:rPr>
        <w:t>قَوۡمٗا</w:t>
      </w:r>
      <w:r w:rsidR="005C7357" w:rsidRPr="00843509">
        <w:rPr>
          <w:rFonts w:ascii="Traditional Arabic" w:hAnsi="Traditional Arabic" w:cs="Traditional Arabic"/>
          <w:rtl/>
        </w:rPr>
        <w:t>﴾</w:t>
      </w:r>
      <w:r w:rsidRPr="00843509">
        <w:rPr>
          <w:rFonts w:hint="cs"/>
          <w:rtl/>
        </w:rPr>
        <w:t>، مشرکین مک</w:t>
      </w:r>
      <w:r w:rsidR="009E75AD" w:rsidRPr="00843509">
        <w:rPr>
          <w:rFonts w:hint="cs"/>
          <w:rtl/>
        </w:rPr>
        <w:t>ۀ</w:t>
      </w:r>
      <w:r w:rsidRPr="00843509">
        <w:rPr>
          <w:rFonts w:hint="cs"/>
          <w:rtl/>
        </w:rPr>
        <w:t xml:space="preserve"> زمان رسول خداست که قبل از رسول خدا</w:t>
      </w:r>
      <w:r w:rsidR="00632143" w:rsidRPr="00843509">
        <w:rPr>
          <w:rFonts w:cs="CTraditional Arabic" w:hint="cs"/>
          <w:rtl/>
        </w:rPr>
        <w:t>ص</w:t>
      </w:r>
      <w:r w:rsidRPr="00843509">
        <w:rPr>
          <w:rFonts w:hint="cs"/>
          <w:rtl/>
        </w:rPr>
        <w:t xml:space="preserve"> پیامبری بر ایشان نیامده بود. و مقصود از</w:t>
      </w:r>
      <w:r w:rsidR="00B01272" w:rsidRPr="00843509">
        <w:rPr>
          <w:rFonts w:hint="cs"/>
          <w:rtl/>
        </w:rPr>
        <w:t xml:space="preserve"> </w:t>
      </w:r>
      <w:r w:rsidR="005C7357" w:rsidRPr="00843509">
        <w:rPr>
          <w:rFonts w:ascii="Traditional Arabic" w:hAnsi="Traditional Arabic" w:cs="Traditional Arabic"/>
          <w:rtl/>
        </w:rPr>
        <w:t>﴿</w:t>
      </w:r>
      <w:r w:rsidR="00100753" w:rsidRPr="00843509">
        <w:rPr>
          <w:rStyle w:val="5-Char"/>
          <w:rFonts w:hint="cs"/>
          <w:rtl/>
        </w:rPr>
        <w:t>سِتَّةِ</w:t>
      </w:r>
      <w:r w:rsidR="00100753" w:rsidRPr="00843509">
        <w:rPr>
          <w:rStyle w:val="5-Char"/>
          <w:rtl/>
        </w:rPr>
        <w:t xml:space="preserve"> </w:t>
      </w:r>
      <w:r w:rsidR="00100753" w:rsidRPr="00843509">
        <w:rPr>
          <w:rStyle w:val="5-Char"/>
          <w:rFonts w:hint="cs"/>
          <w:rtl/>
        </w:rPr>
        <w:t>أَيَّامٖ</w:t>
      </w:r>
      <w:r w:rsidR="005C7357" w:rsidRPr="00843509">
        <w:rPr>
          <w:rFonts w:ascii="Traditional Arabic" w:hAnsi="Traditional Arabic" w:cs="Traditional Arabic"/>
          <w:rtl/>
        </w:rPr>
        <w:t>﴾</w:t>
      </w:r>
      <w:r w:rsidRPr="00843509">
        <w:rPr>
          <w:rFonts w:hint="cs"/>
          <w:rtl/>
        </w:rPr>
        <w:t xml:space="preserve"> شش دوره و مدت است، زیرا هنگام خلقت آسمان‌ها و زمین شب و روز</w:t>
      </w:r>
      <w:r w:rsidR="007A419C" w:rsidRPr="00843509">
        <w:rPr>
          <w:rFonts w:hint="cs"/>
          <w:rtl/>
        </w:rPr>
        <w:t>ی</w:t>
      </w:r>
      <w:r w:rsidRPr="00843509">
        <w:rPr>
          <w:rFonts w:hint="cs"/>
          <w:rtl/>
        </w:rPr>
        <w:t xml:space="preserve"> نبوده است. و کلم</w:t>
      </w:r>
      <w:r w:rsidR="009E75AD" w:rsidRPr="00843509">
        <w:rPr>
          <w:rFonts w:hint="cs"/>
          <w:rtl/>
        </w:rPr>
        <w:t>ۀ</w:t>
      </w:r>
      <w:r w:rsidR="00100753" w:rsidRPr="00843509">
        <w:rPr>
          <w:rFonts w:hint="cs"/>
          <w:rtl/>
        </w:rPr>
        <w:t xml:space="preserve"> </w:t>
      </w:r>
      <w:r w:rsidR="005C7357" w:rsidRPr="00843509">
        <w:rPr>
          <w:rFonts w:ascii="Traditional Arabic" w:hAnsi="Traditional Arabic" w:cs="Traditional Arabic"/>
          <w:rtl/>
        </w:rPr>
        <w:t>﴿</w:t>
      </w:r>
      <w:r w:rsidR="00100753" w:rsidRPr="00843509">
        <w:rPr>
          <w:rStyle w:val="5-Char"/>
          <w:rFonts w:hint="cs"/>
          <w:rtl/>
        </w:rPr>
        <w:t>ثُمَّ</w:t>
      </w:r>
      <w:r w:rsidR="005C7357" w:rsidRPr="00843509">
        <w:rPr>
          <w:rFonts w:ascii="Traditional Arabic" w:hAnsi="Traditional Arabic" w:cs="Traditional Arabic"/>
          <w:rtl/>
        </w:rPr>
        <w:t>﴾</w:t>
      </w:r>
      <w:r w:rsidRPr="00843509">
        <w:rPr>
          <w:rFonts w:hint="cs"/>
          <w:rtl/>
        </w:rPr>
        <w:t xml:space="preserve"> در</w:t>
      </w:r>
      <w:r w:rsidR="00B01272" w:rsidRPr="00843509">
        <w:rPr>
          <w:rFonts w:hint="cs"/>
          <w:rtl/>
        </w:rPr>
        <w:t xml:space="preserve"> </w:t>
      </w:r>
      <w:r w:rsidR="005C7357" w:rsidRPr="00843509">
        <w:rPr>
          <w:rFonts w:ascii="Traditional Arabic" w:hAnsi="Traditional Arabic" w:cs="Traditional Arabic"/>
          <w:rtl/>
        </w:rPr>
        <w:t>﴿</w:t>
      </w:r>
      <w:r w:rsidR="00100753" w:rsidRPr="00843509">
        <w:rPr>
          <w:rStyle w:val="5-Char"/>
          <w:rFonts w:hint="cs"/>
          <w:rtl/>
        </w:rPr>
        <w:t>ثُمَّ</w:t>
      </w:r>
      <w:r w:rsidR="00100753" w:rsidRPr="00843509">
        <w:rPr>
          <w:rStyle w:val="5-Char"/>
          <w:rtl/>
        </w:rPr>
        <w:t xml:space="preserve"> </w:t>
      </w:r>
      <w:r w:rsidR="00100753" w:rsidRPr="00843509">
        <w:rPr>
          <w:rStyle w:val="5-Char"/>
          <w:rFonts w:hint="cs"/>
          <w:rtl/>
        </w:rPr>
        <w:t>ٱسۡتَوَىٰ</w:t>
      </w:r>
      <w:r w:rsidR="005C7357" w:rsidRPr="00843509">
        <w:rPr>
          <w:rFonts w:ascii="Traditional Arabic" w:hAnsi="Traditional Arabic" w:cs="Traditional Arabic"/>
          <w:rtl/>
        </w:rPr>
        <w:t>﴾</w:t>
      </w:r>
      <w:r w:rsidRPr="00843509">
        <w:rPr>
          <w:rFonts w:hint="cs"/>
          <w:rtl/>
        </w:rPr>
        <w:t xml:space="preserve"> برای تراخی زمانی نیست بلکه تراخی در اهمیت و عظمت است. و مقصود از</w:t>
      </w:r>
      <w:r w:rsidR="00B01272" w:rsidRPr="00843509">
        <w:rPr>
          <w:rFonts w:hint="cs"/>
          <w:rtl/>
        </w:rPr>
        <w:t xml:space="preserve"> </w:t>
      </w:r>
      <w:r w:rsidR="005C7357" w:rsidRPr="00843509">
        <w:rPr>
          <w:rFonts w:ascii="Traditional Arabic" w:hAnsi="Traditional Arabic" w:cs="Traditional Arabic"/>
          <w:rtl/>
        </w:rPr>
        <w:t>﴿</w:t>
      </w:r>
      <w:r w:rsidR="00100753" w:rsidRPr="00843509">
        <w:rPr>
          <w:rStyle w:val="5-Char"/>
          <w:rFonts w:hint="cs"/>
          <w:rtl/>
        </w:rPr>
        <w:t>ٱلۡعَرۡشِ</w:t>
      </w:r>
      <w:r w:rsidR="005C7357" w:rsidRPr="00843509">
        <w:rPr>
          <w:rFonts w:ascii="Traditional Arabic" w:hAnsi="Traditional Arabic" w:cs="Traditional Arabic"/>
          <w:rtl/>
        </w:rPr>
        <w:t>﴾</w:t>
      </w:r>
      <w:r w:rsidRPr="00843509">
        <w:rPr>
          <w:rFonts w:hint="cs"/>
          <w:b/>
          <w:bCs/>
          <w:rtl/>
        </w:rPr>
        <w:t xml:space="preserve"> </w:t>
      </w:r>
      <w:r w:rsidRPr="00843509">
        <w:rPr>
          <w:rFonts w:hint="cs"/>
          <w:rtl/>
        </w:rPr>
        <w:t>تمام جهان و ماسوای خالق است</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330"/>
      </w:r>
      <w:r w:rsidR="00044780" w:rsidRPr="00044780">
        <w:rPr>
          <w:rStyle w:val="FootnoteReference"/>
          <w:rFonts w:cs="Arabic11 BT"/>
          <w:szCs w:val="28"/>
          <w:rtl/>
          <w:lang w:bidi="ar-SA"/>
        </w:rPr>
        <w:t>)</w:t>
      </w:r>
      <w:r w:rsidRPr="00843509">
        <w:rPr>
          <w:rFonts w:hint="cs"/>
          <w:rtl/>
        </w:rPr>
        <w:t xml:space="preserve">. </w:t>
      </w:r>
    </w:p>
    <w:p w:rsidR="008B2A3C" w:rsidRDefault="005F1FBD" w:rsidP="007363A2">
      <w:pPr>
        <w:pStyle w:val="3-"/>
        <w:widowControl w:val="0"/>
        <w:rPr>
          <w:rFonts w:eastAsia="Calibri"/>
          <w:rtl/>
        </w:rPr>
      </w:pPr>
      <w:r w:rsidRPr="00843509">
        <w:rPr>
          <w:rFonts w:ascii="Traditional Arabic" w:eastAsia="Calibri" w:hAnsi="Traditional Arabic" w:cs="Traditional Arabic"/>
          <w:rtl/>
        </w:rPr>
        <w:t>﴿</w:t>
      </w:r>
      <w:r w:rsidRPr="00843509">
        <w:rPr>
          <w:rFonts w:eastAsia="Calibri" w:hint="cs"/>
          <w:rtl/>
        </w:rPr>
        <w:t>يُدَبِّرُ</w:t>
      </w:r>
      <w:r w:rsidRPr="00843509">
        <w:rPr>
          <w:rFonts w:eastAsia="Calibri"/>
          <w:rtl/>
        </w:rPr>
        <w:t xml:space="preserve"> </w:t>
      </w:r>
      <w:r w:rsidRPr="00843509">
        <w:rPr>
          <w:rFonts w:eastAsia="Calibri" w:hint="cs"/>
          <w:rtl/>
        </w:rPr>
        <w:t>ٱلۡأَمۡرَ</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ٱلسَّمَآءِ</w:t>
      </w:r>
      <w:r w:rsidRPr="00843509">
        <w:rPr>
          <w:rFonts w:eastAsia="Calibri"/>
          <w:rtl/>
        </w:rPr>
        <w:t xml:space="preserve"> </w:t>
      </w:r>
      <w:r w:rsidRPr="00843509">
        <w:rPr>
          <w:rFonts w:eastAsia="Calibri" w:hint="cs"/>
          <w:rtl/>
        </w:rPr>
        <w:t>إِلَى</w:t>
      </w:r>
      <w:r w:rsidRPr="00843509">
        <w:rPr>
          <w:rFonts w:eastAsia="Calibri"/>
          <w:rtl/>
        </w:rPr>
        <w:t xml:space="preserve"> </w:t>
      </w:r>
      <w:r w:rsidRPr="00843509">
        <w:rPr>
          <w:rFonts w:eastAsia="Calibri" w:hint="cs"/>
          <w:rtl/>
        </w:rPr>
        <w:t>ٱلۡأَرۡضِ</w:t>
      </w:r>
      <w:r w:rsidRPr="00843509">
        <w:rPr>
          <w:rFonts w:eastAsia="Calibri"/>
          <w:rtl/>
        </w:rPr>
        <w:t xml:space="preserve"> </w:t>
      </w:r>
      <w:r w:rsidRPr="00843509">
        <w:rPr>
          <w:rFonts w:eastAsia="Calibri" w:hint="cs"/>
          <w:rtl/>
        </w:rPr>
        <w:t>ثُمَّ</w:t>
      </w:r>
      <w:r w:rsidRPr="00843509">
        <w:rPr>
          <w:rFonts w:eastAsia="Calibri"/>
          <w:rtl/>
        </w:rPr>
        <w:t xml:space="preserve"> </w:t>
      </w:r>
      <w:r w:rsidRPr="00843509">
        <w:rPr>
          <w:rFonts w:eastAsia="Calibri" w:hint="cs"/>
          <w:rtl/>
        </w:rPr>
        <w:t>يَعۡرُجُ</w:t>
      </w:r>
      <w:r w:rsidRPr="00843509">
        <w:rPr>
          <w:rFonts w:eastAsia="Calibri"/>
          <w:rtl/>
        </w:rPr>
        <w:t xml:space="preserve"> </w:t>
      </w:r>
      <w:r w:rsidRPr="00843509">
        <w:rPr>
          <w:rFonts w:eastAsia="Calibri" w:hint="cs"/>
          <w:rtl/>
        </w:rPr>
        <w:t>إِلَيۡهِ</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يَوۡمٖ</w:t>
      </w:r>
      <w:r w:rsidRPr="00843509">
        <w:rPr>
          <w:rFonts w:eastAsia="Calibri"/>
          <w:rtl/>
        </w:rPr>
        <w:t xml:space="preserve"> </w:t>
      </w:r>
      <w:r w:rsidRPr="00843509">
        <w:rPr>
          <w:rFonts w:eastAsia="Calibri" w:hint="cs"/>
          <w:rtl/>
        </w:rPr>
        <w:t>كَانَ</w:t>
      </w:r>
      <w:r w:rsidRPr="00843509">
        <w:rPr>
          <w:rFonts w:eastAsia="Calibri"/>
          <w:rtl/>
        </w:rPr>
        <w:t xml:space="preserve"> </w:t>
      </w:r>
      <w:r w:rsidRPr="00843509">
        <w:rPr>
          <w:rFonts w:eastAsia="Calibri" w:hint="cs"/>
          <w:rtl/>
        </w:rPr>
        <w:t>مِقۡدَارُهُۥٓ</w:t>
      </w:r>
      <w:r w:rsidRPr="00843509">
        <w:rPr>
          <w:rFonts w:eastAsia="Calibri"/>
          <w:rtl/>
        </w:rPr>
        <w:t xml:space="preserve"> </w:t>
      </w:r>
      <w:r w:rsidRPr="00843509">
        <w:rPr>
          <w:rFonts w:eastAsia="Calibri" w:hint="cs"/>
          <w:rtl/>
        </w:rPr>
        <w:t>أَلۡفَ</w:t>
      </w:r>
      <w:r w:rsidRPr="00843509">
        <w:rPr>
          <w:rFonts w:eastAsia="Calibri"/>
          <w:rtl/>
        </w:rPr>
        <w:t xml:space="preserve"> </w:t>
      </w:r>
      <w:r w:rsidRPr="00843509">
        <w:rPr>
          <w:rFonts w:eastAsia="Calibri" w:hint="cs"/>
          <w:rtl/>
        </w:rPr>
        <w:t>سَنَةٖ</w:t>
      </w:r>
      <w:r w:rsidRPr="00843509">
        <w:rPr>
          <w:rFonts w:eastAsia="Calibri"/>
          <w:rtl/>
        </w:rPr>
        <w:t xml:space="preserve"> </w:t>
      </w:r>
      <w:r w:rsidRPr="00843509">
        <w:rPr>
          <w:rFonts w:eastAsia="Calibri" w:hint="cs"/>
          <w:rtl/>
        </w:rPr>
        <w:t>مِّمَّا</w:t>
      </w:r>
      <w:r w:rsidRPr="00843509">
        <w:rPr>
          <w:rFonts w:eastAsia="Calibri"/>
          <w:rtl/>
        </w:rPr>
        <w:t xml:space="preserve"> </w:t>
      </w:r>
      <w:r w:rsidRPr="00843509">
        <w:rPr>
          <w:rFonts w:eastAsia="Calibri" w:hint="cs"/>
          <w:rtl/>
        </w:rPr>
        <w:t>تَعُدُّونَ</w:t>
      </w:r>
      <w:r w:rsidRPr="00843509">
        <w:rPr>
          <w:rFonts w:eastAsia="Calibri"/>
          <w:rtl/>
        </w:rPr>
        <w:t xml:space="preserve"> </w:t>
      </w:r>
      <w:r w:rsidRPr="00843509">
        <w:rPr>
          <w:rFonts w:eastAsia="Calibri" w:hint="cs"/>
          <w:rtl/>
        </w:rPr>
        <w:t>٥</w:t>
      </w:r>
      <w:r w:rsidRPr="00843509">
        <w:rPr>
          <w:rFonts w:eastAsia="Calibri"/>
          <w:rtl/>
        </w:rPr>
        <w:t xml:space="preserve"> </w:t>
      </w:r>
      <w:r w:rsidRPr="00843509">
        <w:rPr>
          <w:rFonts w:eastAsia="Calibri" w:hint="cs"/>
          <w:rtl/>
        </w:rPr>
        <w:t>ذَٰلِكَ</w:t>
      </w:r>
      <w:r w:rsidRPr="00843509">
        <w:rPr>
          <w:rFonts w:eastAsia="Calibri"/>
          <w:rtl/>
        </w:rPr>
        <w:t xml:space="preserve"> </w:t>
      </w:r>
      <w:r w:rsidRPr="00843509">
        <w:rPr>
          <w:rFonts w:eastAsia="Calibri" w:hint="cs"/>
          <w:rtl/>
        </w:rPr>
        <w:t>عَٰلِمُ</w:t>
      </w:r>
      <w:r w:rsidRPr="00843509">
        <w:rPr>
          <w:rFonts w:eastAsia="Calibri"/>
          <w:rtl/>
        </w:rPr>
        <w:t xml:space="preserve"> </w:t>
      </w:r>
      <w:r w:rsidRPr="00843509">
        <w:rPr>
          <w:rFonts w:eastAsia="Calibri" w:hint="cs"/>
          <w:rtl/>
        </w:rPr>
        <w:t>ٱلۡغَيۡبِ</w:t>
      </w:r>
      <w:r w:rsidRPr="00843509">
        <w:rPr>
          <w:rFonts w:eastAsia="Calibri"/>
          <w:rtl/>
        </w:rPr>
        <w:t xml:space="preserve"> </w:t>
      </w:r>
      <w:r w:rsidRPr="00843509">
        <w:rPr>
          <w:rFonts w:eastAsia="Calibri" w:hint="cs"/>
          <w:rtl/>
        </w:rPr>
        <w:t>وَٱلشَّهَٰدَةِ</w:t>
      </w:r>
      <w:r w:rsidRPr="00843509">
        <w:rPr>
          <w:rFonts w:eastAsia="Calibri"/>
          <w:rtl/>
        </w:rPr>
        <w:t xml:space="preserve"> </w:t>
      </w:r>
      <w:r w:rsidRPr="00843509">
        <w:rPr>
          <w:rFonts w:eastAsia="Calibri" w:hint="cs"/>
          <w:rtl/>
        </w:rPr>
        <w:t>ٱلۡعَزِيزُ</w:t>
      </w:r>
      <w:r w:rsidRPr="00843509">
        <w:rPr>
          <w:rFonts w:eastAsia="Calibri"/>
          <w:rtl/>
        </w:rPr>
        <w:t xml:space="preserve"> </w:t>
      </w:r>
      <w:r w:rsidRPr="00843509">
        <w:rPr>
          <w:rFonts w:eastAsia="Calibri" w:hint="cs"/>
          <w:rtl/>
        </w:rPr>
        <w:t>ٱلرَّحِيمُ</w:t>
      </w:r>
      <w:r w:rsidRPr="00843509">
        <w:rPr>
          <w:rFonts w:eastAsia="Calibri"/>
          <w:rtl/>
        </w:rPr>
        <w:t xml:space="preserve"> </w:t>
      </w:r>
      <w:r w:rsidRPr="00843509">
        <w:rPr>
          <w:rFonts w:eastAsia="Calibri" w:hint="cs"/>
          <w:rtl/>
        </w:rPr>
        <w:t>٦</w:t>
      </w:r>
      <w:r w:rsidRPr="00843509">
        <w:rPr>
          <w:rFonts w:eastAsia="Calibri"/>
          <w:rtl/>
        </w:rPr>
        <w:t xml:space="preserve"> </w:t>
      </w:r>
      <w:r w:rsidRPr="00843509">
        <w:rPr>
          <w:rFonts w:eastAsia="Calibri" w:hint="cs"/>
          <w:rtl/>
        </w:rPr>
        <w:t>ٱلَّذِيٓ</w:t>
      </w:r>
      <w:r w:rsidRPr="00843509">
        <w:rPr>
          <w:rFonts w:eastAsia="Calibri"/>
          <w:rtl/>
        </w:rPr>
        <w:t xml:space="preserve"> </w:t>
      </w:r>
      <w:r w:rsidRPr="00843509">
        <w:rPr>
          <w:rFonts w:eastAsia="Calibri" w:hint="cs"/>
          <w:rtl/>
        </w:rPr>
        <w:t>أَحۡسَنَ</w:t>
      </w:r>
      <w:r w:rsidRPr="00843509">
        <w:rPr>
          <w:rFonts w:eastAsia="Calibri"/>
          <w:rtl/>
        </w:rPr>
        <w:t xml:space="preserve"> </w:t>
      </w:r>
      <w:r w:rsidRPr="00843509">
        <w:rPr>
          <w:rFonts w:eastAsia="Calibri" w:hint="cs"/>
          <w:rtl/>
        </w:rPr>
        <w:t>كُلَّ</w:t>
      </w:r>
      <w:r w:rsidRPr="00843509">
        <w:rPr>
          <w:rFonts w:eastAsia="Calibri"/>
          <w:rtl/>
        </w:rPr>
        <w:t xml:space="preserve"> </w:t>
      </w:r>
      <w:r w:rsidRPr="00843509">
        <w:rPr>
          <w:rFonts w:eastAsia="Calibri" w:hint="cs"/>
          <w:rtl/>
        </w:rPr>
        <w:t>شَيۡءٍ</w:t>
      </w:r>
      <w:r w:rsidRPr="00843509">
        <w:rPr>
          <w:rFonts w:eastAsia="Calibri"/>
          <w:rtl/>
        </w:rPr>
        <w:t xml:space="preserve"> </w:t>
      </w:r>
      <w:r w:rsidRPr="00843509">
        <w:rPr>
          <w:rFonts w:eastAsia="Calibri" w:hint="cs"/>
          <w:rtl/>
        </w:rPr>
        <w:t>خَلَقَهُۥۖ</w:t>
      </w:r>
      <w:r w:rsidRPr="00843509">
        <w:rPr>
          <w:rFonts w:eastAsia="Calibri"/>
          <w:rtl/>
        </w:rPr>
        <w:t xml:space="preserve"> </w:t>
      </w:r>
      <w:r w:rsidRPr="00843509">
        <w:rPr>
          <w:rFonts w:eastAsia="Calibri" w:hint="cs"/>
          <w:rtl/>
        </w:rPr>
        <w:t>وَبَدَأَ</w:t>
      </w:r>
      <w:r w:rsidRPr="00843509">
        <w:rPr>
          <w:rFonts w:eastAsia="Calibri"/>
          <w:rtl/>
        </w:rPr>
        <w:t xml:space="preserve"> </w:t>
      </w:r>
      <w:r w:rsidRPr="00843509">
        <w:rPr>
          <w:rFonts w:eastAsia="Calibri" w:hint="cs"/>
          <w:rtl/>
        </w:rPr>
        <w:t>خَلۡقَ</w:t>
      </w:r>
      <w:r w:rsidRPr="00843509">
        <w:rPr>
          <w:rFonts w:eastAsia="Calibri"/>
          <w:rtl/>
        </w:rPr>
        <w:t xml:space="preserve"> </w:t>
      </w:r>
      <w:r w:rsidRPr="00843509">
        <w:rPr>
          <w:rFonts w:eastAsia="Calibri" w:hint="cs"/>
          <w:rtl/>
        </w:rPr>
        <w:t>ٱلۡإِنسَٰنِ</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طِينٖ</w:t>
      </w:r>
      <w:r w:rsidRPr="00843509">
        <w:rPr>
          <w:rFonts w:eastAsia="Calibri"/>
          <w:rtl/>
        </w:rPr>
        <w:t xml:space="preserve"> </w:t>
      </w:r>
      <w:r w:rsidRPr="00843509">
        <w:rPr>
          <w:rFonts w:eastAsia="Calibri" w:hint="cs"/>
          <w:rtl/>
        </w:rPr>
        <w:t>٧</w:t>
      </w:r>
      <w:r w:rsidRPr="00843509">
        <w:rPr>
          <w:rFonts w:eastAsia="Calibri"/>
          <w:rtl/>
        </w:rPr>
        <w:t xml:space="preserve"> </w:t>
      </w:r>
      <w:r w:rsidRPr="00843509">
        <w:rPr>
          <w:rFonts w:eastAsia="Calibri" w:hint="cs"/>
          <w:rtl/>
        </w:rPr>
        <w:t>ثُمَّ</w:t>
      </w:r>
      <w:r w:rsidRPr="00843509">
        <w:rPr>
          <w:rFonts w:eastAsia="Calibri"/>
          <w:rtl/>
        </w:rPr>
        <w:t xml:space="preserve"> </w:t>
      </w:r>
      <w:r w:rsidRPr="00843509">
        <w:rPr>
          <w:rFonts w:eastAsia="Calibri" w:hint="cs"/>
          <w:rtl/>
        </w:rPr>
        <w:t>جَعَلَ</w:t>
      </w:r>
      <w:r w:rsidRPr="00843509">
        <w:rPr>
          <w:rFonts w:eastAsia="Calibri"/>
          <w:rtl/>
        </w:rPr>
        <w:t xml:space="preserve"> </w:t>
      </w:r>
      <w:r w:rsidRPr="00843509">
        <w:rPr>
          <w:rFonts w:eastAsia="Calibri" w:hint="cs"/>
          <w:rtl/>
        </w:rPr>
        <w:t>نَسۡلَهُۥ</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سُلَٰلَةٖ</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مَّآءٖ</w:t>
      </w:r>
      <w:r w:rsidRPr="00843509">
        <w:rPr>
          <w:rFonts w:eastAsia="Calibri"/>
          <w:rtl/>
        </w:rPr>
        <w:t xml:space="preserve"> </w:t>
      </w:r>
      <w:r w:rsidRPr="00843509">
        <w:rPr>
          <w:rFonts w:eastAsia="Calibri" w:hint="cs"/>
          <w:rtl/>
        </w:rPr>
        <w:t>مَّهِينٖ</w:t>
      </w:r>
      <w:r w:rsidRPr="00843509">
        <w:rPr>
          <w:rFonts w:eastAsia="Calibri"/>
          <w:rtl/>
        </w:rPr>
        <w:t xml:space="preserve"> </w:t>
      </w:r>
      <w:r w:rsidRPr="00843509">
        <w:rPr>
          <w:rFonts w:eastAsia="Calibri" w:hint="cs"/>
          <w:rtl/>
        </w:rPr>
        <w:t>٨</w:t>
      </w:r>
      <w:r w:rsidRPr="00843509">
        <w:rPr>
          <w:rFonts w:eastAsia="Calibri"/>
          <w:rtl/>
        </w:rPr>
        <w:t xml:space="preserve"> </w:t>
      </w:r>
      <w:r w:rsidRPr="00843509">
        <w:rPr>
          <w:rFonts w:eastAsia="Calibri" w:hint="cs"/>
          <w:rtl/>
        </w:rPr>
        <w:t>ثُمَّ</w:t>
      </w:r>
      <w:r w:rsidRPr="00843509">
        <w:rPr>
          <w:rFonts w:eastAsia="Calibri"/>
          <w:rtl/>
        </w:rPr>
        <w:t xml:space="preserve"> </w:t>
      </w:r>
      <w:r w:rsidRPr="00843509">
        <w:rPr>
          <w:rFonts w:eastAsia="Calibri" w:hint="cs"/>
          <w:rtl/>
        </w:rPr>
        <w:t>سَوَّىٰهُ</w:t>
      </w:r>
      <w:r w:rsidRPr="00843509">
        <w:rPr>
          <w:rFonts w:eastAsia="Calibri"/>
          <w:rtl/>
        </w:rPr>
        <w:t xml:space="preserve"> </w:t>
      </w:r>
      <w:r w:rsidRPr="00843509">
        <w:rPr>
          <w:rFonts w:eastAsia="Calibri" w:hint="cs"/>
          <w:rtl/>
        </w:rPr>
        <w:t>وَنَفَخَ</w:t>
      </w:r>
      <w:r w:rsidRPr="00843509">
        <w:rPr>
          <w:rFonts w:eastAsia="Calibri"/>
          <w:rtl/>
        </w:rPr>
        <w:t xml:space="preserve"> </w:t>
      </w:r>
      <w:r w:rsidRPr="00843509">
        <w:rPr>
          <w:rFonts w:eastAsia="Calibri" w:hint="cs"/>
          <w:rtl/>
        </w:rPr>
        <w:t>فِيهِ</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رُّوحِهِۦۖ</w:t>
      </w:r>
      <w:r w:rsidRPr="00843509">
        <w:rPr>
          <w:rFonts w:eastAsia="Calibri"/>
          <w:rtl/>
        </w:rPr>
        <w:t xml:space="preserve"> </w:t>
      </w:r>
      <w:r w:rsidRPr="00843509">
        <w:rPr>
          <w:rFonts w:eastAsia="Calibri" w:hint="cs"/>
          <w:rtl/>
        </w:rPr>
        <w:t>وَجَعَلَ</w:t>
      </w:r>
      <w:r w:rsidRPr="00843509">
        <w:rPr>
          <w:rFonts w:eastAsia="Calibri"/>
          <w:rtl/>
        </w:rPr>
        <w:t xml:space="preserve"> </w:t>
      </w:r>
      <w:r w:rsidRPr="00843509">
        <w:rPr>
          <w:rFonts w:eastAsia="Calibri" w:hint="cs"/>
          <w:rtl/>
        </w:rPr>
        <w:t>لَكُمُ</w:t>
      </w:r>
      <w:r w:rsidRPr="00843509">
        <w:rPr>
          <w:rFonts w:eastAsia="Calibri"/>
          <w:rtl/>
        </w:rPr>
        <w:t xml:space="preserve"> </w:t>
      </w:r>
      <w:r w:rsidRPr="00843509">
        <w:rPr>
          <w:rFonts w:eastAsia="Calibri" w:hint="cs"/>
          <w:rtl/>
        </w:rPr>
        <w:t>ٱلسَّمۡعَ</w:t>
      </w:r>
      <w:r w:rsidRPr="00843509">
        <w:rPr>
          <w:rFonts w:eastAsia="Calibri"/>
          <w:rtl/>
        </w:rPr>
        <w:t xml:space="preserve"> </w:t>
      </w:r>
      <w:r w:rsidRPr="00843509">
        <w:rPr>
          <w:rFonts w:eastAsia="Calibri" w:hint="cs"/>
          <w:rtl/>
        </w:rPr>
        <w:t>وَٱلۡأَبۡصَٰرَ</w:t>
      </w:r>
      <w:r w:rsidRPr="00843509">
        <w:rPr>
          <w:rFonts w:eastAsia="Calibri"/>
          <w:rtl/>
        </w:rPr>
        <w:t xml:space="preserve"> </w:t>
      </w:r>
      <w:r w:rsidRPr="00843509">
        <w:rPr>
          <w:rFonts w:eastAsia="Calibri" w:hint="cs"/>
          <w:rtl/>
        </w:rPr>
        <w:t>وَٱلۡأَفۡ‍ِٔدَةَۚ</w:t>
      </w:r>
      <w:r w:rsidRPr="00843509">
        <w:rPr>
          <w:rFonts w:eastAsia="Calibri"/>
          <w:rtl/>
        </w:rPr>
        <w:t xml:space="preserve"> </w:t>
      </w:r>
      <w:r w:rsidRPr="00843509">
        <w:rPr>
          <w:rFonts w:eastAsia="Calibri" w:hint="cs"/>
          <w:rtl/>
        </w:rPr>
        <w:t>قَلِيلٗا</w:t>
      </w:r>
      <w:r w:rsidRPr="00843509">
        <w:rPr>
          <w:rFonts w:eastAsia="Calibri"/>
          <w:rtl/>
        </w:rPr>
        <w:t xml:space="preserve"> </w:t>
      </w:r>
      <w:r w:rsidRPr="00843509">
        <w:rPr>
          <w:rFonts w:eastAsia="Calibri" w:hint="cs"/>
          <w:rtl/>
        </w:rPr>
        <w:t>مَّا</w:t>
      </w:r>
      <w:r w:rsidRPr="00843509">
        <w:rPr>
          <w:rFonts w:eastAsia="Calibri"/>
          <w:rtl/>
        </w:rPr>
        <w:t xml:space="preserve"> </w:t>
      </w:r>
      <w:r w:rsidRPr="00843509">
        <w:rPr>
          <w:rFonts w:eastAsia="Calibri" w:hint="cs"/>
          <w:rtl/>
        </w:rPr>
        <w:t>تَشۡكُرُونَ</w:t>
      </w:r>
      <w:r w:rsidRPr="00843509">
        <w:rPr>
          <w:rFonts w:eastAsia="Calibri"/>
          <w:rtl/>
        </w:rPr>
        <w:t xml:space="preserve"> </w:t>
      </w:r>
      <w:r w:rsidRPr="00843509">
        <w:rPr>
          <w:rFonts w:eastAsia="Calibri" w:hint="cs"/>
          <w:rtl/>
        </w:rPr>
        <w:t>٩</w:t>
      </w:r>
      <w:r w:rsidRPr="00843509">
        <w:rPr>
          <w:rFonts w:ascii="Traditional Arabic" w:eastAsia="Calibri" w:hAnsi="Traditional Arabic" w:cs="Traditional Arabic"/>
          <w:rtl/>
        </w:rPr>
        <w:t>﴾</w:t>
      </w:r>
      <w:r w:rsidRPr="00843509">
        <w:rPr>
          <w:rFonts w:eastAsia="Calibri" w:hint="cs"/>
          <w:rtl/>
        </w:rPr>
        <w:t xml:space="preserve"> </w:t>
      </w:r>
      <w:r w:rsidRPr="00843509">
        <w:rPr>
          <w:rFonts w:eastAsia="Calibri" w:hint="cs"/>
          <w:rtl/>
        </w:rPr>
        <w:tab/>
      </w:r>
    </w:p>
    <w:p w:rsidR="005F1FBD" w:rsidRPr="00843509" w:rsidRDefault="008B2A3C" w:rsidP="007363A2">
      <w:pPr>
        <w:pStyle w:val="3-"/>
        <w:widowControl w:val="0"/>
        <w:rPr>
          <w:rFonts w:eastAsia="Calibri"/>
          <w:rtl/>
        </w:rPr>
      </w:pPr>
      <w:r>
        <w:rPr>
          <w:rFonts w:eastAsia="Calibri" w:hint="cs"/>
          <w:rtl/>
        </w:rPr>
        <w:tab/>
      </w:r>
      <w:r w:rsidR="005F1FBD" w:rsidRPr="00843509">
        <w:rPr>
          <w:rStyle w:val="6-Char"/>
          <w:rtl/>
        </w:rPr>
        <w:t>[</w:t>
      </w:r>
      <w:r w:rsidR="00BB3B30">
        <w:rPr>
          <w:rStyle w:val="6-Char"/>
          <w:rtl/>
        </w:rPr>
        <w:t>السجدة:</w:t>
      </w:r>
      <w:r w:rsidR="005F1FBD" w:rsidRPr="00843509">
        <w:rPr>
          <w:rStyle w:val="6-Char"/>
          <w:rFonts w:eastAsia="Calibri" w:hint="cs"/>
          <w:rtl/>
        </w:rPr>
        <w:t>5-9</w:t>
      </w:r>
      <w:r w:rsidR="005F1FBD" w:rsidRPr="00843509">
        <w:rPr>
          <w:rStyle w:val="6-Char"/>
          <w:rtl/>
        </w:rPr>
        <w:t>]</w:t>
      </w:r>
      <w:r w:rsidR="005F1FBD" w:rsidRPr="00843509">
        <w:rPr>
          <w:rFonts w:eastAsia="Calibri"/>
          <w:rtl/>
        </w:rPr>
        <w:t xml:space="preserve"> </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Pr="00843509">
        <w:rPr>
          <w:rFonts w:hint="cs"/>
          <w:rtl/>
        </w:rPr>
        <w:t>أمر</w:t>
      </w:r>
      <w:r w:rsidR="00FB4ABD" w:rsidRPr="00843509">
        <w:rPr>
          <w:rFonts w:hint="cs"/>
          <w:rtl/>
        </w:rPr>
        <w:t>(خلقت)</w:t>
      </w:r>
      <w:r w:rsidRPr="00843509">
        <w:rPr>
          <w:rFonts w:hint="cs"/>
          <w:rtl/>
        </w:rPr>
        <w:t xml:space="preserve"> را از آسمان به سوی زمین</w:t>
      </w:r>
      <w:r w:rsidR="00FB4ABD" w:rsidRPr="00843509">
        <w:rPr>
          <w:rFonts w:hint="cs"/>
          <w:rtl/>
        </w:rPr>
        <w:t xml:space="preserve"> </w:t>
      </w:r>
      <w:r w:rsidRPr="00843509">
        <w:rPr>
          <w:rFonts w:hint="cs"/>
          <w:rtl/>
        </w:rPr>
        <w:t xml:space="preserve">تدبیر می‌کند سپس به سوی او بالا می‌رود در روزی که مقدار آن هزار سال است از آنچه شماره می‌کنید(5) این است دانای غیب و شهود که عزیز رحیم است(6) آنکه </w:t>
      </w:r>
      <w:r w:rsidR="00FB4ABD" w:rsidRPr="00843509">
        <w:rPr>
          <w:rFonts w:hint="cs"/>
          <w:rtl/>
        </w:rPr>
        <w:t xml:space="preserve">هر چیزی را که آفریده </w:t>
      </w:r>
      <w:r w:rsidRPr="00843509">
        <w:rPr>
          <w:rFonts w:hint="cs"/>
          <w:rtl/>
        </w:rPr>
        <w:t xml:space="preserve">نیکو </w:t>
      </w:r>
      <w:r w:rsidR="00FB4ABD" w:rsidRPr="00843509">
        <w:rPr>
          <w:rFonts w:hint="cs"/>
          <w:rtl/>
        </w:rPr>
        <w:t>آفریده</w:t>
      </w:r>
      <w:r w:rsidRPr="00843509">
        <w:rPr>
          <w:rFonts w:hint="cs"/>
          <w:rtl/>
        </w:rPr>
        <w:t xml:space="preserve"> و خلقت انسان را از گ</w:t>
      </w:r>
      <w:r w:rsidR="00855C98" w:rsidRPr="00843509">
        <w:rPr>
          <w:rFonts w:hint="cs"/>
          <w:rtl/>
        </w:rPr>
        <w:t>ِ</w:t>
      </w:r>
      <w:r w:rsidRPr="00843509">
        <w:rPr>
          <w:rFonts w:hint="cs"/>
          <w:rtl/>
        </w:rPr>
        <w:t xml:space="preserve">ل آغازید(7) سپس نژاد او را از مایه‌ای از آب پست قرار داد(8) سپس آن را درست اندام کرد و از روح خود در وی دمید و برای شما گوش و دیدگان و دلها قرار داد چه کم سپاس گزارید(9). </w:t>
      </w:r>
    </w:p>
    <w:p w:rsidR="000420ED" w:rsidRPr="00843509" w:rsidRDefault="00A10797" w:rsidP="007363A2">
      <w:pPr>
        <w:pStyle w:val="1-"/>
        <w:spacing w:line="235" w:lineRule="auto"/>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آی</w:t>
      </w:r>
      <w:r w:rsidR="009E75AD" w:rsidRPr="00843509">
        <w:rPr>
          <w:rFonts w:hint="cs"/>
          <w:rtl/>
        </w:rPr>
        <w:t>ۀ</w:t>
      </w:r>
      <w:r w:rsidRPr="00843509">
        <w:rPr>
          <w:rFonts w:hint="cs"/>
          <w:rtl/>
        </w:rPr>
        <w:t xml:space="preserve"> پنجم</w:t>
      </w:r>
      <w:r w:rsidR="000D7C5A" w:rsidRPr="00843509">
        <w:rPr>
          <w:rFonts w:hint="cs"/>
          <w:rtl/>
        </w:rPr>
        <w:t>:</w:t>
      </w:r>
      <w:r w:rsidR="00B01272" w:rsidRPr="00843509">
        <w:rPr>
          <w:rFonts w:hint="cs"/>
          <w:rtl/>
        </w:rPr>
        <w:t xml:space="preserve"> </w:t>
      </w:r>
      <w:r w:rsidR="00DF3057" w:rsidRPr="00843509">
        <w:rPr>
          <w:rFonts w:ascii="Traditional Arabic" w:hAnsi="Traditional Arabic" w:cs="Traditional Arabic"/>
          <w:rtl/>
        </w:rPr>
        <w:t>﴿</w:t>
      </w:r>
      <w:r w:rsidR="00100753" w:rsidRPr="00843509">
        <w:rPr>
          <w:rStyle w:val="5-Char"/>
          <w:rFonts w:hint="cs"/>
          <w:rtl/>
        </w:rPr>
        <w:t>يُدَبِّرُ</w:t>
      </w:r>
      <w:r w:rsidR="00100753" w:rsidRPr="00843509">
        <w:rPr>
          <w:rStyle w:val="5-Char"/>
          <w:rFonts w:cs="Times New Roman" w:hint="cs"/>
          <w:rtl/>
        </w:rPr>
        <w:t>...</w:t>
      </w:r>
      <w:r w:rsidR="00DF3057" w:rsidRPr="00843509">
        <w:rPr>
          <w:rFonts w:ascii="Traditional Arabic" w:hAnsi="Traditional Arabic" w:cs="Traditional Arabic"/>
          <w:rtl/>
        </w:rPr>
        <w:t>﴾</w:t>
      </w:r>
      <w:r w:rsidR="000D7C5A" w:rsidRPr="00843509">
        <w:rPr>
          <w:rFonts w:hint="cs"/>
          <w:rtl/>
        </w:rPr>
        <w:t xml:space="preserve"> </w:t>
      </w:r>
      <w:r w:rsidRPr="00843509">
        <w:rPr>
          <w:rFonts w:hint="cs"/>
          <w:rtl/>
        </w:rPr>
        <w:t xml:space="preserve">تا آخر ظاهر در این است که </w:t>
      </w:r>
      <w:r w:rsidR="0058066C" w:rsidRPr="00843509">
        <w:rPr>
          <w:rFonts w:hint="cs"/>
          <w:rtl/>
        </w:rPr>
        <w:t>حق</w:t>
      </w:r>
      <w:r w:rsidR="001A7C52">
        <w:rPr>
          <w:rtl/>
        </w:rPr>
        <w:softHyphen/>
      </w:r>
      <w:r w:rsidR="0058066C" w:rsidRPr="00843509">
        <w:rPr>
          <w:rFonts w:hint="cs"/>
          <w:rtl/>
        </w:rPr>
        <w:t>تعالی ا</w:t>
      </w:r>
      <w:r w:rsidR="0053180A" w:rsidRPr="00843509">
        <w:rPr>
          <w:rFonts w:hint="cs"/>
          <w:rtl/>
        </w:rPr>
        <w:t xml:space="preserve">مور آسمان و زمین را وسیلۀ </w:t>
      </w:r>
      <w:r w:rsidR="004F2D33" w:rsidRPr="00843509">
        <w:rPr>
          <w:rFonts w:hint="cs"/>
          <w:rtl/>
        </w:rPr>
        <w:t>اسبابی مانند فرشتگان و غیره تدبیر می</w:t>
      </w:r>
      <w:r w:rsidR="004F2D33" w:rsidRPr="00843509">
        <w:rPr>
          <w:rFonts w:hint="cs"/>
          <w:rtl/>
        </w:rPr>
        <w:softHyphen/>
      </w:r>
      <w:r w:rsidR="0053180A" w:rsidRPr="00843509">
        <w:rPr>
          <w:rFonts w:hint="cs"/>
          <w:rtl/>
        </w:rPr>
        <w:t>کند و</w:t>
      </w:r>
      <w:r w:rsidR="0058066C" w:rsidRPr="00843509">
        <w:rPr>
          <w:rFonts w:hint="cs"/>
          <w:rtl/>
        </w:rPr>
        <w:t xml:space="preserve"> </w:t>
      </w:r>
      <w:r w:rsidR="0053180A" w:rsidRPr="00843509">
        <w:rPr>
          <w:rFonts w:hint="cs"/>
          <w:rtl/>
        </w:rPr>
        <w:t xml:space="preserve">ایشان پس از امتثال امر خداوند </w:t>
      </w:r>
      <w:r w:rsidR="004F2D33" w:rsidRPr="00843509">
        <w:rPr>
          <w:rFonts w:hint="cs"/>
          <w:rtl/>
        </w:rPr>
        <w:t>به</w:t>
      </w:r>
      <w:r w:rsidR="004F2D33" w:rsidRPr="00843509">
        <w:rPr>
          <w:rFonts w:hint="cs"/>
          <w:rtl/>
        </w:rPr>
        <w:softHyphen/>
        <w:t>سوی خدا بالا می</w:t>
      </w:r>
      <w:r w:rsidR="004F2D33" w:rsidRPr="00843509">
        <w:rPr>
          <w:rFonts w:hint="cs"/>
          <w:rtl/>
        </w:rPr>
        <w:softHyphen/>
        <w:t>رو</w:t>
      </w:r>
      <w:r w:rsidR="0053180A" w:rsidRPr="00843509">
        <w:rPr>
          <w:rFonts w:hint="cs"/>
          <w:rtl/>
        </w:rPr>
        <w:t>ن</w:t>
      </w:r>
      <w:r w:rsidR="004F2D33" w:rsidRPr="00843509">
        <w:rPr>
          <w:rFonts w:hint="cs"/>
          <w:rtl/>
        </w:rPr>
        <w:t>د</w:t>
      </w:r>
      <w:r w:rsidR="004A1E53" w:rsidRPr="00843509">
        <w:rPr>
          <w:rFonts w:hint="cs"/>
          <w:rtl/>
        </w:rPr>
        <w:t xml:space="preserve"> و </w:t>
      </w:r>
      <w:r w:rsidR="00E9171E" w:rsidRPr="00843509">
        <w:rPr>
          <w:rFonts w:hint="cs"/>
          <w:rtl/>
        </w:rPr>
        <w:t>در یک روز فاصلۀ هزار سال  به حساب بشر را طی می</w:t>
      </w:r>
      <w:r w:rsidR="00E9171E" w:rsidRPr="00843509">
        <w:rPr>
          <w:rFonts w:hint="cs"/>
          <w:rtl/>
        </w:rPr>
        <w:softHyphen/>
        <w:t>کنند</w:t>
      </w:r>
      <w:r w:rsidR="004A1E53" w:rsidRPr="00843509">
        <w:rPr>
          <w:rFonts w:hint="cs"/>
          <w:rtl/>
        </w:rPr>
        <w:t xml:space="preserve">. </w:t>
      </w:r>
      <w:r w:rsidRPr="00843509">
        <w:rPr>
          <w:rFonts w:hint="cs"/>
          <w:rtl/>
        </w:rPr>
        <w:t xml:space="preserve"> </w:t>
      </w:r>
      <w:r w:rsidR="000420ED" w:rsidRPr="00843509">
        <w:rPr>
          <w:rFonts w:hint="cs"/>
          <w:rtl/>
        </w:rPr>
        <w:t>و بعضی در تفسیر آیه گفته</w:t>
      </w:r>
      <w:r w:rsidR="000420ED" w:rsidRPr="00843509">
        <w:rPr>
          <w:rFonts w:hint="cs"/>
          <w:rtl/>
        </w:rPr>
        <w:softHyphen/>
        <w:t xml:space="preserve">اند </w:t>
      </w:r>
      <w:r w:rsidR="004A1E53" w:rsidRPr="00843509">
        <w:rPr>
          <w:rFonts w:hint="cs"/>
          <w:rtl/>
        </w:rPr>
        <w:t xml:space="preserve">مراد </w:t>
      </w:r>
      <w:r w:rsidR="000420ED" w:rsidRPr="00843509">
        <w:rPr>
          <w:rFonts w:hint="cs"/>
          <w:rtl/>
        </w:rPr>
        <w:t xml:space="preserve"> تدبیر امور آسمان و زمین با خداست </w:t>
      </w:r>
      <w:r w:rsidR="004A1E53" w:rsidRPr="00843509">
        <w:rPr>
          <w:rFonts w:hint="cs"/>
          <w:rtl/>
        </w:rPr>
        <w:t>تا هنگام قیامت که امور</w:t>
      </w:r>
      <w:r w:rsidR="0058066C" w:rsidRPr="00843509">
        <w:rPr>
          <w:rFonts w:hint="cs"/>
          <w:rtl/>
        </w:rPr>
        <w:t xml:space="preserve"> </w:t>
      </w:r>
      <w:r w:rsidR="004A1E53" w:rsidRPr="00843509">
        <w:rPr>
          <w:rFonts w:hint="cs"/>
          <w:rtl/>
        </w:rPr>
        <w:t>جهان گسیخته می</w:t>
      </w:r>
      <w:r w:rsidR="004A1E53" w:rsidRPr="00843509">
        <w:rPr>
          <w:rFonts w:hint="cs"/>
          <w:rtl/>
        </w:rPr>
        <w:softHyphen/>
        <w:t>شود و هزار</w:t>
      </w:r>
      <w:r w:rsidR="0058066C" w:rsidRPr="00843509">
        <w:rPr>
          <w:rFonts w:hint="cs"/>
          <w:rtl/>
        </w:rPr>
        <w:t xml:space="preserve"> </w:t>
      </w:r>
      <w:r w:rsidR="004A1E53" w:rsidRPr="00843509">
        <w:rPr>
          <w:rFonts w:hint="cs"/>
          <w:rtl/>
        </w:rPr>
        <w:t>سال طول می</w:t>
      </w:r>
      <w:r w:rsidR="004A1E53" w:rsidRPr="00843509">
        <w:rPr>
          <w:rFonts w:hint="cs"/>
          <w:rtl/>
        </w:rPr>
        <w:softHyphen/>
        <w:t>کشد.</w:t>
      </w:r>
    </w:p>
    <w:p w:rsidR="00A10797" w:rsidRPr="00843509" w:rsidRDefault="00A10797" w:rsidP="007363A2">
      <w:pPr>
        <w:pStyle w:val="1-"/>
        <w:spacing w:line="235" w:lineRule="auto"/>
        <w:rPr>
          <w:rtl/>
        </w:rPr>
      </w:pPr>
      <w:r w:rsidRPr="00843509">
        <w:rPr>
          <w:rFonts w:hint="cs"/>
          <w:rtl/>
        </w:rPr>
        <w:t>جمل</w:t>
      </w:r>
      <w:r w:rsidR="009E75AD" w:rsidRPr="00843509">
        <w:rPr>
          <w:rFonts w:hint="cs"/>
          <w:rtl/>
        </w:rPr>
        <w:t>ۀ</w:t>
      </w:r>
      <w:r w:rsidR="00B01272" w:rsidRPr="00843509">
        <w:rPr>
          <w:rFonts w:hint="cs"/>
          <w:rtl/>
        </w:rPr>
        <w:t xml:space="preserve"> </w:t>
      </w:r>
      <w:r w:rsidR="00DF3057" w:rsidRPr="00843509">
        <w:rPr>
          <w:rFonts w:ascii="Traditional Arabic" w:hAnsi="Traditional Arabic" w:cs="Traditional Arabic"/>
          <w:rtl/>
        </w:rPr>
        <w:t>﴿</w:t>
      </w:r>
      <w:r w:rsidR="00100753" w:rsidRPr="00843509">
        <w:rPr>
          <w:rStyle w:val="5-Char"/>
          <w:rFonts w:hint="cs"/>
          <w:rtl/>
        </w:rPr>
        <w:t>أَحۡسَنَ</w:t>
      </w:r>
      <w:r w:rsidR="00100753" w:rsidRPr="00843509">
        <w:rPr>
          <w:rStyle w:val="5-Char"/>
          <w:rtl/>
        </w:rPr>
        <w:t xml:space="preserve"> </w:t>
      </w:r>
      <w:r w:rsidR="00100753" w:rsidRPr="00843509">
        <w:rPr>
          <w:rStyle w:val="5-Char"/>
          <w:rFonts w:hint="cs"/>
          <w:rtl/>
        </w:rPr>
        <w:t>كُلَّ</w:t>
      </w:r>
      <w:r w:rsidR="00100753" w:rsidRPr="00843509">
        <w:rPr>
          <w:rStyle w:val="5-Char"/>
          <w:rtl/>
        </w:rPr>
        <w:t xml:space="preserve"> </w:t>
      </w:r>
      <w:r w:rsidR="00100753" w:rsidRPr="00843509">
        <w:rPr>
          <w:rStyle w:val="5-Char"/>
          <w:rFonts w:hint="cs"/>
          <w:rtl/>
        </w:rPr>
        <w:t>شَيۡءٍ</w:t>
      </w:r>
      <w:r w:rsidR="00100753" w:rsidRPr="00843509">
        <w:rPr>
          <w:rStyle w:val="5-Char"/>
          <w:rtl/>
        </w:rPr>
        <w:t xml:space="preserve"> </w:t>
      </w:r>
      <w:r w:rsidR="00100753" w:rsidRPr="00843509">
        <w:rPr>
          <w:rStyle w:val="5-Char"/>
          <w:rFonts w:hint="cs"/>
          <w:rtl/>
        </w:rPr>
        <w:t>خَلَقَهُۥ</w:t>
      </w:r>
      <w:r w:rsidR="00DF3057" w:rsidRPr="00843509">
        <w:rPr>
          <w:rFonts w:ascii="Traditional Arabic" w:hAnsi="Traditional Arabic" w:cs="Traditional Arabic"/>
          <w:rtl/>
        </w:rPr>
        <w:t>﴾</w:t>
      </w:r>
      <w:r w:rsidRPr="00843509">
        <w:rPr>
          <w:rFonts w:hint="cs"/>
          <w:rtl/>
        </w:rPr>
        <w:t>، دلالت دارد که خلقت هر چیزی را خدا نیکو قرار داده و اگر موجودی ب</w:t>
      </w:r>
      <w:r w:rsidR="004E0F20" w:rsidRPr="00843509">
        <w:rPr>
          <w:rFonts w:hint="cs"/>
          <w:rtl/>
        </w:rPr>
        <w:t xml:space="preserve">ه </w:t>
      </w:r>
      <w:r w:rsidRPr="00843509">
        <w:rPr>
          <w:rFonts w:hint="cs"/>
          <w:rtl/>
        </w:rPr>
        <w:t>نظر انسان زشت می‌آید به زیبائی آن پی نبرده است مثلا زشت‌ترین پرنده ب</w:t>
      </w:r>
      <w:r w:rsidR="004E0F20" w:rsidRPr="00843509">
        <w:rPr>
          <w:rFonts w:hint="cs"/>
          <w:rtl/>
        </w:rPr>
        <w:t xml:space="preserve">ه </w:t>
      </w:r>
      <w:r w:rsidRPr="00843509">
        <w:rPr>
          <w:rFonts w:hint="cs"/>
          <w:rtl/>
        </w:rPr>
        <w:t>نظر انسان کلاغ است، و حال آنکه در پیش جفت خودش و ب</w:t>
      </w:r>
      <w:r w:rsidR="004E0F20" w:rsidRPr="00843509">
        <w:rPr>
          <w:rFonts w:hint="cs"/>
          <w:rtl/>
        </w:rPr>
        <w:t xml:space="preserve">ه </w:t>
      </w:r>
      <w:r w:rsidRPr="00843509">
        <w:rPr>
          <w:rFonts w:hint="cs"/>
          <w:rtl/>
        </w:rPr>
        <w:t>نظر همجنس خودش شاید زیباترین پرنده باشد</w:t>
      </w:r>
      <w:r w:rsidR="000D7C5A" w:rsidRPr="00843509">
        <w:rPr>
          <w:rFonts w:hint="cs"/>
          <w:rtl/>
        </w:rPr>
        <w:t xml:space="preserve">: </w:t>
      </w:r>
    </w:p>
    <w:tbl>
      <w:tblPr>
        <w:bidiVisual/>
        <w:tblW w:w="0" w:type="auto"/>
        <w:jc w:val="center"/>
        <w:tblLayout w:type="fixed"/>
        <w:tblLook w:val="01E0" w:firstRow="1" w:lastRow="1" w:firstColumn="1" w:lastColumn="1" w:noHBand="0" w:noVBand="0"/>
      </w:tblPr>
      <w:tblGrid>
        <w:gridCol w:w="3583"/>
        <w:gridCol w:w="567"/>
        <w:gridCol w:w="3416"/>
      </w:tblGrid>
      <w:tr w:rsidR="00A10797" w:rsidRPr="00843509">
        <w:trPr>
          <w:jc w:val="center"/>
        </w:trPr>
        <w:tc>
          <w:tcPr>
            <w:tcW w:w="3583" w:type="dxa"/>
          </w:tcPr>
          <w:p w:rsidR="00A10797" w:rsidRPr="00843509" w:rsidRDefault="00A10797" w:rsidP="00DF3057">
            <w:pPr>
              <w:pStyle w:val="1-"/>
              <w:ind w:firstLine="0"/>
              <w:jc w:val="lowKashida"/>
              <w:rPr>
                <w:sz w:val="2"/>
                <w:szCs w:val="2"/>
                <w:rtl/>
              </w:rPr>
            </w:pPr>
            <w:r w:rsidRPr="00843509">
              <w:rPr>
                <w:rFonts w:hint="cs"/>
                <w:rtl/>
              </w:rPr>
              <w:t>هر آن چیزی که تو زشتش شماری</w:t>
            </w:r>
            <w:r w:rsidRPr="00843509">
              <w:rPr>
                <w:rFonts w:hint="cs"/>
                <w:rtl/>
              </w:rPr>
              <w:br/>
            </w:r>
          </w:p>
        </w:tc>
        <w:tc>
          <w:tcPr>
            <w:tcW w:w="567" w:type="dxa"/>
          </w:tcPr>
          <w:p w:rsidR="00A10797" w:rsidRPr="00843509" w:rsidRDefault="00A10797" w:rsidP="00DF3057">
            <w:pPr>
              <w:pStyle w:val="1-"/>
              <w:ind w:firstLine="0"/>
              <w:jc w:val="lowKashida"/>
              <w:rPr>
                <w:rtl/>
              </w:rPr>
            </w:pPr>
          </w:p>
        </w:tc>
        <w:tc>
          <w:tcPr>
            <w:tcW w:w="3416" w:type="dxa"/>
          </w:tcPr>
          <w:p w:rsidR="00A10797" w:rsidRPr="00843509" w:rsidRDefault="0058066C" w:rsidP="00DF3057">
            <w:pPr>
              <w:pStyle w:val="1-"/>
              <w:ind w:firstLine="0"/>
              <w:jc w:val="lowKashida"/>
              <w:rPr>
                <w:sz w:val="2"/>
                <w:szCs w:val="2"/>
                <w:rtl/>
              </w:rPr>
            </w:pPr>
            <w:r w:rsidRPr="00843509">
              <w:rPr>
                <w:rFonts w:hint="cs"/>
                <w:rtl/>
              </w:rPr>
              <w:t>به زیبای</w:t>
            </w:r>
            <w:r w:rsidR="00A10797" w:rsidRPr="00843509">
              <w:rPr>
                <w:rFonts w:hint="cs"/>
                <w:rtl/>
              </w:rPr>
              <w:t>ی آن علمی نداری</w:t>
            </w:r>
            <w:r w:rsidR="00A10797" w:rsidRPr="00843509">
              <w:rPr>
                <w:rFonts w:hint="cs"/>
                <w:rtl/>
              </w:rPr>
              <w:br/>
            </w:r>
          </w:p>
        </w:tc>
      </w:tr>
      <w:tr w:rsidR="00A10797" w:rsidRPr="00843509">
        <w:trPr>
          <w:jc w:val="center"/>
        </w:trPr>
        <w:tc>
          <w:tcPr>
            <w:tcW w:w="3583" w:type="dxa"/>
          </w:tcPr>
          <w:p w:rsidR="00A10797" w:rsidRPr="00843509" w:rsidRDefault="00A10797" w:rsidP="00DF3057">
            <w:pPr>
              <w:pStyle w:val="1-"/>
              <w:ind w:firstLine="0"/>
              <w:jc w:val="lowKashida"/>
              <w:rPr>
                <w:sz w:val="2"/>
                <w:szCs w:val="2"/>
                <w:rtl/>
              </w:rPr>
            </w:pPr>
            <w:r w:rsidRPr="00843509">
              <w:rPr>
                <w:rFonts w:hint="cs"/>
                <w:rtl/>
              </w:rPr>
              <w:t>همان زاغی که نزد تو جفنگ است</w:t>
            </w:r>
            <w:r w:rsidRPr="00843509">
              <w:rPr>
                <w:rtl/>
              </w:rPr>
              <w:br/>
            </w:r>
          </w:p>
        </w:tc>
        <w:tc>
          <w:tcPr>
            <w:tcW w:w="567" w:type="dxa"/>
          </w:tcPr>
          <w:p w:rsidR="00A10797" w:rsidRPr="00843509" w:rsidRDefault="00A10797" w:rsidP="00DF3057">
            <w:pPr>
              <w:pStyle w:val="1-"/>
              <w:ind w:firstLine="0"/>
              <w:jc w:val="lowKashida"/>
              <w:rPr>
                <w:rtl/>
              </w:rPr>
            </w:pPr>
          </w:p>
        </w:tc>
        <w:tc>
          <w:tcPr>
            <w:tcW w:w="3416" w:type="dxa"/>
          </w:tcPr>
          <w:p w:rsidR="00A10797" w:rsidRPr="00843509" w:rsidRDefault="00A10797" w:rsidP="00DF3057">
            <w:pPr>
              <w:pStyle w:val="1-"/>
              <w:ind w:firstLine="0"/>
              <w:jc w:val="lowKashida"/>
              <w:rPr>
                <w:sz w:val="2"/>
                <w:szCs w:val="2"/>
                <w:rtl/>
              </w:rPr>
            </w:pPr>
            <w:r w:rsidRPr="00843509">
              <w:rPr>
                <w:rFonts w:hint="cs"/>
                <w:rtl/>
              </w:rPr>
              <w:t>به نزد جفت خود خیلی قشنگ است</w:t>
            </w:r>
            <w:r w:rsidRPr="00843509">
              <w:rPr>
                <w:rFonts w:hint="cs"/>
                <w:rtl/>
              </w:rPr>
              <w:br/>
            </w:r>
          </w:p>
        </w:tc>
      </w:tr>
    </w:tbl>
    <w:p w:rsidR="00A10797" w:rsidRPr="006C18D3" w:rsidRDefault="00A10797" w:rsidP="00DF3057">
      <w:pPr>
        <w:pStyle w:val="1-"/>
        <w:rPr>
          <w:spacing w:val="-4"/>
          <w:rtl/>
        </w:rPr>
      </w:pPr>
      <w:r w:rsidRPr="006C18D3">
        <w:rPr>
          <w:rFonts w:hint="cs"/>
          <w:spacing w:val="-4"/>
          <w:rtl/>
        </w:rPr>
        <w:t xml:space="preserve">و مقصود از </w:t>
      </w:r>
      <w:r w:rsidRPr="006C18D3">
        <w:rPr>
          <w:rFonts w:hint="cs"/>
          <w:b/>
          <w:bCs/>
          <w:spacing w:val="-4"/>
          <w:rtl/>
        </w:rPr>
        <w:t xml:space="preserve">آب پست </w:t>
      </w:r>
      <w:r w:rsidRPr="006C18D3">
        <w:rPr>
          <w:rFonts w:hint="cs"/>
          <w:spacing w:val="-4"/>
          <w:rtl/>
        </w:rPr>
        <w:t xml:space="preserve">نطفه است که رسیدن او به جامه، جامه را کثیف می‌کند و تطهیر آن لازم است. </w:t>
      </w:r>
    </w:p>
    <w:p w:rsidR="005F1FBD" w:rsidRPr="00843509" w:rsidRDefault="005F1FBD" w:rsidP="007363A2">
      <w:pPr>
        <w:pStyle w:val="3-"/>
        <w:spacing w:line="233" w:lineRule="auto"/>
        <w:rPr>
          <w:rFonts w:eastAsia="Calibri"/>
          <w:rtl/>
        </w:rPr>
      </w:pPr>
      <w:r w:rsidRPr="00843509">
        <w:rPr>
          <w:rFonts w:ascii="Traditional Arabic" w:eastAsia="Calibri" w:hAnsi="Traditional Arabic" w:cs="Traditional Arabic"/>
          <w:rtl/>
        </w:rPr>
        <w:t>﴿</w:t>
      </w:r>
      <w:r w:rsidRPr="00843509">
        <w:rPr>
          <w:rFonts w:eastAsia="Calibri" w:hint="cs"/>
          <w:rtl/>
        </w:rPr>
        <w:t>وَقَالُوٓاْ</w:t>
      </w:r>
      <w:r w:rsidRPr="00843509">
        <w:rPr>
          <w:rFonts w:eastAsia="Calibri"/>
          <w:rtl/>
        </w:rPr>
        <w:t xml:space="preserve"> </w:t>
      </w:r>
      <w:r w:rsidRPr="00843509">
        <w:rPr>
          <w:rFonts w:eastAsia="Calibri" w:hint="cs"/>
          <w:rtl/>
        </w:rPr>
        <w:t>أَءِذَا</w:t>
      </w:r>
      <w:r w:rsidRPr="00843509">
        <w:rPr>
          <w:rFonts w:eastAsia="Calibri"/>
          <w:rtl/>
        </w:rPr>
        <w:t xml:space="preserve"> </w:t>
      </w:r>
      <w:r w:rsidRPr="00843509">
        <w:rPr>
          <w:rFonts w:eastAsia="Calibri" w:hint="cs"/>
          <w:rtl/>
        </w:rPr>
        <w:t>ضَلَلۡنَا</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ٱلۡأَرۡضِ</w:t>
      </w:r>
      <w:r w:rsidRPr="00843509">
        <w:rPr>
          <w:rFonts w:eastAsia="Calibri"/>
          <w:rtl/>
        </w:rPr>
        <w:t xml:space="preserve"> </w:t>
      </w:r>
      <w:r w:rsidRPr="00843509">
        <w:rPr>
          <w:rFonts w:eastAsia="Calibri" w:hint="cs"/>
          <w:rtl/>
        </w:rPr>
        <w:t>أَءِنَّا</w:t>
      </w:r>
      <w:r w:rsidRPr="00843509">
        <w:rPr>
          <w:rFonts w:eastAsia="Calibri"/>
          <w:rtl/>
        </w:rPr>
        <w:t xml:space="preserve"> </w:t>
      </w:r>
      <w:r w:rsidRPr="00843509">
        <w:rPr>
          <w:rFonts w:eastAsia="Calibri" w:hint="cs"/>
          <w:rtl/>
        </w:rPr>
        <w:t>لَفِي</w:t>
      </w:r>
      <w:r w:rsidRPr="00843509">
        <w:rPr>
          <w:rFonts w:eastAsia="Calibri"/>
          <w:rtl/>
        </w:rPr>
        <w:t xml:space="preserve"> </w:t>
      </w:r>
      <w:r w:rsidRPr="00843509">
        <w:rPr>
          <w:rFonts w:eastAsia="Calibri" w:hint="cs"/>
          <w:rtl/>
        </w:rPr>
        <w:t>خَلۡقٖ</w:t>
      </w:r>
      <w:r w:rsidRPr="00843509">
        <w:rPr>
          <w:rFonts w:eastAsia="Calibri"/>
          <w:rtl/>
        </w:rPr>
        <w:t xml:space="preserve"> </w:t>
      </w:r>
      <w:r w:rsidRPr="00843509">
        <w:rPr>
          <w:rFonts w:eastAsia="Calibri" w:hint="cs"/>
          <w:rtl/>
        </w:rPr>
        <w:t>جَدِيدِۢۚ</w:t>
      </w:r>
      <w:r w:rsidRPr="00843509">
        <w:rPr>
          <w:rFonts w:eastAsia="Calibri"/>
          <w:rtl/>
        </w:rPr>
        <w:t xml:space="preserve"> </w:t>
      </w:r>
      <w:r w:rsidRPr="00843509">
        <w:rPr>
          <w:rFonts w:eastAsia="Calibri" w:hint="cs"/>
          <w:rtl/>
        </w:rPr>
        <w:t>بَلۡ</w:t>
      </w:r>
      <w:r w:rsidRPr="00843509">
        <w:rPr>
          <w:rFonts w:eastAsia="Calibri"/>
          <w:rtl/>
        </w:rPr>
        <w:t xml:space="preserve"> </w:t>
      </w:r>
      <w:r w:rsidRPr="00843509">
        <w:rPr>
          <w:rFonts w:eastAsia="Calibri" w:hint="cs"/>
          <w:rtl/>
        </w:rPr>
        <w:t>هُم</w:t>
      </w:r>
      <w:r w:rsidRPr="00843509">
        <w:rPr>
          <w:rFonts w:eastAsia="Calibri"/>
          <w:rtl/>
        </w:rPr>
        <w:t xml:space="preserve"> </w:t>
      </w:r>
      <w:r w:rsidRPr="00843509">
        <w:rPr>
          <w:rFonts w:eastAsia="Calibri" w:hint="cs"/>
          <w:rtl/>
        </w:rPr>
        <w:t>بِلِقَآءِ</w:t>
      </w:r>
      <w:r w:rsidRPr="00843509">
        <w:rPr>
          <w:rFonts w:eastAsia="Calibri"/>
          <w:rtl/>
        </w:rPr>
        <w:t xml:space="preserve"> </w:t>
      </w:r>
      <w:r w:rsidRPr="00843509">
        <w:rPr>
          <w:rFonts w:eastAsia="Calibri" w:hint="cs"/>
          <w:rtl/>
        </w:rPr>
        <w:t>رَبِّهِمۡ</w:t>
      </w:r>
      <w:r w:rsidRPr="00843509">
        <w:rPr>
          <w:rFonts w:eastAsia="Calibri"/>
          <w:rtl/>
        </w:rPr>
        <w:t xml:space="preserve"> </w:t>
      </w:r>
      <w:r w:rsidRPr="00843509">
        <w:rPr>
          <w:rFonts w:eastAsia="Calibri" w:hint="cs"/>
          <w:rtl/>
        </w:rPr>
        <w:t>كَٰفِرُونَ</w:t>
      </w:r>
      <w:r w:rsidRPr="00843509">
        <w:rPr>
          <w:rFonts w:eastAsia="Calibri"/>
          <w:rtl/>
        </w:rPr>
        <w:t xml:space="preserve"> </w:t>
      </w:r>
      <w:r w:rsidRPr="00843509">
        <w:rPr>
          <w:rFonts w:eastAsia="Calibri" w:hint="cs"/>
          <w:rtl/>
        </w:rPr>
        <w:t>١٠</w:t>
      </w:r>
      <w:r w:rsidRPr="00843509">
        <w:rPr>
          <w:rFonts w:eastAsia="Calibri"/>
          <w:rtl/>
        </w:rPr>
        <w:t xml:space="preserve"> </w:t>
      </w:r>
      <w:r w:rsidRPr="00843509">
        <w:rPr>
          <w:rFonts w:eastAsia="Calibri" w:hint="cs"/>
          <w:rtl/>
        </w:rPr>
        <w:t>۞قُلۡ</w:t>
      </w:r>
      <w:r w:rsidRPr="00843509">
        <w:rPr>
          <w:rFonts w:eastAsia="Calibri"/>
          <w:rtl/>
        </w:rPr>
        <w:t xml:space="preserve"> </w:t>
      </w:r>
      <w:r w:rsidRPr="00843509">
        <w:rPr>
          <w:rFonts w:eastAsia="Calibri" w:hint="cs"/>
          <w:rtl/>
        </w:rPr>
        <w:t>يَتَوَفَّىٰكُم</w:t>
      </w:r>
      <w:r w:rsidRPr="00843509">
        <w:rPr>
          <w:rFonts w:eastAsia="Calibri"/>
          <w:rtl/>
        </w:rPr>
        <w:t xml:space="preserve"> </w:t>
      </w:r>
      <w:r w:rsidRPr="00843509">
        <w:rPr>
          <w:rFonts w:eastAsia="Calibri" w:hint="cs"/>
          <w:rtl/>
        </w:rPr>
        <w:t>مَّلَكُ</w:t>
      </w:r>
      <w:r w:rsidRPr="00843509">
        <w:rPr>
          <w:rFonts w:eastAsia="Calibri"/>
          <w:rtl/>
        </w:rPr>
        <w:t xml:space="preserve"> </w:t>
      </w:r>
      <w:r w:rsidRPr="00843509">
        <w:rPr>
          <w:rFonts w:eastAsia="Calibri" w:hint="cs"/>
          <w:rtl/>
        </w:rPr>
        <w:t>ٱلۡمَوۡتِ</w:t>
      </w:r>
      <w:r w:rsidRPr="00843509">
        <w:rPr>
          <w:rFonts w:eastAsia="Calibri"/>
          <w:rtl/>
        </w:rPr>
        <w:t xml:space="preserve"> </w:t>
      </w:r>
      <w:r w:rsidRPr="00843509">
        <w:rPr>
          <w:rFonts w:eastAsia="Calibri" w:hint="cs"/>
          <w:rtl/>
        </w:rPr>
        <w:t>ٱلَّذِي</w:t>
      </w:r>
      <w:r w:rsidRPr="00843509">
        <w:rPr>
          <w:rFonts w:eastAsia="Calibri"/>
          <w:rtl/>
        </w:rPr>
        <w:t xml:space="preserve"> </w:t>
      </w:r>
      <w:r w:rsidRPr="00843509">
        <w:rPr>
          <w:rFonts w:eastAsia="Calibri" w:hint="cs"/>
          <w:rtl/>
        </w:rPr>
        <w:t>وُكِّلَ</w:t>
      </w:r>
      <w:r w:rsidRPr="00843509">
        <w:rPr>
          <w:rFonts w:eastAsia="Calibri"/>
          <w:rtl/>
        </w:rPr>
        <w:t xml:space="preserve"> </w:t>
      </w:r>
      <w:r w:rsidRPr="00843509">
        <w:rPr>
          <w:rFonts w:eastAsia="Calibri" w:hint="cs"/>
          <w:rtl/>
        </w:rPr>
        <w:t>بِكُمۡ</w:t>
      </w:r>
      <w:r w:rsidRPr="00843509">
        <w:rPr>
          <w:rFonts w:eastAsia="Calibri"/>
          <w:rtl/>
        </w:rPr>
        <w:t xml:space="preserve"> </w:t>
      </w:r>
      <w:r w:rsidRPr="00843509">
        <w:rPr>
          <w:rFonts w:eastAsia="Calibri" w:hint="cs"/>
          <w:rtl/>
        </w:rPr>
        <w:t>ثُمَّ</w:t>
      </w:r>
      <w:r w:rsidRPr="00843509">
        <w:rPr>
          <w:rFonts w:eastAsia="Calibri"/>
          <w:rtl/>
        </w:rPr>
        <w:t xml:space="preserve"> </w:t>
      </w:r>
      <w:r w:rsidRPr="00843509">
        <w:rPr>
          <w:rFonts w:eastAsia="Calibri" w:hint="cs"/>
          <w:rtl/>
        </w:rPr>
        <w:t>إِلَىٰ</w:t>
      </w:r>
      <w:r w:rsidRPr="00843509">
        <w:rPr>
          <w:rFonts w:eastAsia="Calibri"/>
          <w:rtl/>
        </w:rPr>
        <w:t xml:space="preserve"> </w:t>
      </w:r>
      <w:r w:rsidRPr="00843509">
        <w:rPr>
          <w:rFonts w:eastAsia="Calibri" w:hint="cs"/>
          <w:rtl/>
        </w:rPr>
        <w:t>رَبِّكُمۡ</w:t>
      </w:r>
      <w:r w:rsidRPr="00843509">
        <w:rPr>
          <w:rFonts w:eastAsia="Calibri"/>
          <w:rtl/>
        </w:rPr>
        <w:t xml:space="preserve"> </w:t>
      </w:r>
      <w:r w:rsidRPr="00843509">
        <w:rPr>
          <w:rFonts w:eastAsia="Calibri" w:hint="cs"/>
          <w:rtl/>
        </w:rPr>
        <w:t>تُرۡجَعُونَ</w:t>
      </w:r>
      <w:r w:rsidRPr="00843509">
        <w:rPr>
          <w:rFonts w:eastAsia="Calibri"/>
          <w:rtl/>
        </w:rPr>
        <w:t xml:space="preserve"> </w:t>
      </w:r>
      <w:r w:rsidRPr="00843509">
        <w:rPr>
          <w:rFonts w:eastAsia="Calibri" w:hint="cs"/>
          <w:rtl/>
        </w:rPr>
        <w:t>١١</w:t>
      </w:r>
      <w:r w:rsidRPr="00843509">
        <w:rPr>
          <w:rFonts w:eastAsia="Calibri"/>
          <w:rtl/>
        </w:rPr>
        <w:t xml:space="preserve"> </w:t>
      </w:r>
      <w:r w:rsidRPr="00843509">
        <w:rPr>
          <w:rFonts w:eastAsia="Calibri" w:hint="cs"/>
          <w:rtl/>
        </w:rPr>
        <w:t>وَلَوۡ</w:t>
      </w:r>
      <w:r w:rsidRPr="00843509">
        <w:rPr>
          <w:rFonts w:eastAsia="Calibri"/>
          <w:rtl/>
        </w:rPr>
        <w:t xml:space="preserve"> </w:t>
      </w:r>
      <w:r w:rsidRPr="00843509">
        <w:rPr>
          <w:rFonts w:eastAsia="Calibri" w:hint="cs"/>
          <w:rtl/>
        </w:rPr>
        <w:t>تَرَىٰٓ</w:t>
      </w:r>
      <w:r w:rsidRPr="00843509">
        <w:rPr>
          <w:rFonts w:eastAsia="Calibri"/>
          <w:rtl/>
        </w:rPr>
        <w:t xml:space="preserve"> </w:t>
      </w:r>
      <w:r w:rsidRPr="00843509">
        <w:rPr>
          <w:rFonts w:eastAsia="Calibri" w:hint="cs"/>
          <w:rtl/>
        </w:rPr>
        <w:t>إِذِ</w:t>
      </w:r>
      <w:r w:rsidRPr="00843509">
        <w:rPr>
          <w:rFonts w:eastAsia="Calibri"/>
          <w:rtl/>
        </w:rPr>
        <w:t xml:space="preserve"> </w:t>
      </w:r>
      <w:r w:rsidRPr="00843509">
        <w:rPr>
          <w:rFonts w:eastAsia="Calibri" w:hint="cs"/>
          <w:rtl/>
        </w:rPr>
        <w:t>ٱلۡمُجۡرِمُونَ</w:t>
      </w:r>
      <w:r w:rsidRPr="00843509">
        <w:rPr>
          <w:rFonts w:eastAsia="Calibri"/>
          <w:rtl/>
        </w:rPr>
        <w:t xml:space="preserve"> </w:t>
      </w:r>
      <w:r w:rsidRPr="00843509">
        <w:rPr>
          <w:rFonts w:eastAsia="Calibri" w:hint="cs"/>
          <w:rtl/>
        </w:rPr>
        <w:t>نَاكِسُواْ</w:t>
      </w:r>
      <w:r w:rsidRPr="00843509">
        <w:rPr>
          <w:rFonts w:eastAsia="Calibri"/>
          <w:rtl/>
        </w:rPr>
        <w:t xml:space="preserve"> </w:t>
      </w:r>
      <w:r w:rsidRPr="00843509">
        <w:rPr>
          <w:rFonts w:eastAsia="Calibri" w:hint="cs"/>
          <w:rtl/>
        </w:rPr>
        <w:t>رُءُوسِهِمۡ</w:t>
      </w:r>
      <w:r w:rsidRPr="00843509">
        <w:rPr>
          <w:rFonts w:eastAsia="Calibri"/>
          <w:rtl/>
        </w:rPr>
        <w:t xml:space="preserve"> </w:t>
      </w:r>
      <w:r w:rsidRPr="00843509">
        <w:rPr>
          <w:rFonts w:eastAsia="Calibri" w:hint="cs"/>
          <w:rtl/>
        </w:rPr>
        <w:t>عِندَ</w:t>
      </w:r>
      <w:r w:rsidRPr="00843509">
        <w:rPr>
          <w:rFonts w:eastAsia="Calibri"/>
          <w:rtl/>
        </w:rPr>
        <w:t xml:space="preserve"> </w:t>
      </w:r>
      <w:r w:rsidRPr="00843509">
        <w:rPr>
          <w:rFonts w:eastAsia="Calibri" w:hint="cs"/>
          <w:rtl/>
        </w:rPr>
        <w:t>رَبِّهِمۡ</w:t>
      </w:r>
      <w:r w:rsidRPr="00843509">
        <w:rPr>
          <w:rFonts w:eastAsia="Calibri"/>
          <w:rtl/>
        </w:rPr>
        <w:t xml:space="preserve"> </w:t>
      </w:r>
      <w:r w:rsidRPr="00843509">
        <w:rPr>
          <w:rFonts w:eastAsia="Calibri" w:hint="cs"/>
          <w:rtl/>
        </w:rPr>
        <w:t>رَبَّنَآ</w:t>
      </w:r>
      <w:r w:rsidRPr="00843509">
        <w:rPr>
          <w:rFonts w:eastAsia="Calibri"/>
          <w:rtl/>
        </w:rPr>
        <w:t xml:space="preserve"> </w:t>
      </w:r>
      <w:r w:rsidRPr="00843509">
        <w:rPr>
          <w:rFonts w:eastAsia="Calibri" w:hint="cs"/>
          <w:rtl/>
        </w:rPr>
        <w:t>أَبۡصَرۡنَا</w:t>
      </w:r>
      <w:r w:rsidRPr="00843509">
        <w:rPr>
          <w:rFonts w:eastAsia="Calibri"/>
          <w:rtl/>
        </w:rPr>
        <w:t xml:space="preserve"> </w:t>
      </w:r>
      <w:r w:rsidRPr="00843509">
        <w:rPr>
          <w:rFonts w:eastAsia="Calibri" w:hint="cs"/>
          <w:rtl/>
        </w:rPr>
        <w:t>وَسَمِعۡنَا</w:t>
      </w:r>
      <w:r w:rsidRPr="00843509">
        <w:rPr>
          <w:rFonts w:eastAsia="Calibri"/>
          <w:rtl/>
        </w:rPr>
        <w:t xml:space="preserve"> </w:t>
      </w:r>
      <w:r w:rsidRPr="00843509">
        <w:rPr>
          <w:rFonts w:eastAsia="Calibri" w:hint="cs"/>
          <w:rtl/>
        </w:rPr>
        <w:t>فَٱرۡجِعۡنَا</w:t>
      </w:r>
      <w:r w:rsidRPr="00843509">
        <w:rPr>
          <w:rFonts w:eastAsia="Calibri"/>
          <w:rtl/>
        </w:rPr>
        <w:t xml:space="preserve"> </w:t>
      </w:r>
      <w:r w:rsidRPr="00843509">
        <w:rPr>
          <w:rFonts w:eastAsia="Calibri" w:hint="cs"/>
          <w:rtl/>
        </w:rPr>
        <w:t>نَعۡمَلۡ</w:t>
      </w:r>
      <w:r w:rsidRPr="00843509">
        <w:rPr>
          <w:rFonts w:eastAsia="Calibri"/>
          <w:rtl/>
        </w:rPr>
        <w:t xml:space="preserve"> </w:t>
      </w:r>
      <w:r w:rsidRPr="00843509">
        <w:rPr>
          <w:rFonts w:eastAsia="Calibri" w:hint="cs"/>
          <w:rtl/>
        </w:rPr>
        <w:t>صَٰلِحًا</w:t>
      </w:r>
      <w:r w:rsidRPr="00843509">
        <w:rPr>
          <w:rFonts w:eastAsia="Calibri"/>
          <w:rtl/>
        </w:rPr>
        <w:t xml:space="preserve"> </w:t>
      </w:r>
      <w:r w:rsidRPr="00843509">
        <w:rPr>
          <w:rFonts w:eastAsia="Calibri" w:hint="cs"/>
          <w:rtl/>
        </w:rPr>
        <w:t>إِنَّا</w:t>
      </w:r>
      <w:r w:rsidRPr="00843509">
        <w:rPr>
          <w:rFonts w:eastAsia="Calibri"/>
          <w:rtl/>
        </w:rPr>
        <w:t xml:space="preserve"> </w:t>
      </w:r>
      <w:r w:rsidRPr="00843509">
        <w:rPr>
          <w:rFonts w:eastAsia="Calibri" w:hint="cs"/>
          <w:rtl/>
        </w:rPr>
        <w:t>مُوقِنُونَ</w:t>
      </w:r>
      <w:r w:rsidRPr="00843509">
        <w:rPr>
          <w:rFonts w:eastAsia="Calibri"/>
          <w:rtl/>
        </w:rPr>
        <w:t xml:space="preserve"> </w:t>
      </w:r>
      <w:r w:rsidRPr="00843509">
        <w:rPr>
          <w:rFonts w:eastAsia="Calibri" w:hint="cs"/>
          <w:rtl/>
        </w:rPr>
        <w:t>١٢</w:t>
      </w:r>
      <w:r w:rsidRPr="00843509">
        <w:rPr>
          <w:rFonts w:ascii="Traditional Arabic" w:eastAsia="Calibri" w:hAnsi="Traditional Arabic" w:cs="Traditional Arabic"/>
          <w:rtl/>
        </w:rPr>
        <w:t>﴾</w:t>
      </w:r>
      <w:r w:rsidRPr="00843509">
        <w:rPr>
          <w:rFonts w:eastAsia="Calibri" w:hint="cs"/>
          <w:rtl/>
        </w:rPr>
        <w:t xml:space="preserve"> </w:t>
      </w:r>
      <w:r w:rsidRPr="00843509">
        <w:rPr>
          <w:rFonts w:eastAsia="Calibri" w:hint="cs"/>
          <w:rtl/>
        </w:rPr>
        <w:tab/>
      </w:r>
      <w:r w:rsidRPr="00843509">
        <w:rPr>
          <w:rStyle w:val="6-Char"/>
          <w:rtl/>
          <w:lang w:bidi="ar-SA"/>
        </w:rPr>
        <w:t>[</w:t>
      </w:r>
      <w:r w:rsidR="00BB3B30">
        <w:rPr>
          <w:rStyle w:val="6-Char"/>
          <w:rtl/>
          <w:lang w:bidi="ar-SA"/>
        </w:rPr>
        <w:t>السجدة:</w:t>
      </w:r>
      <w:r w:rsidRPr="00843509">
        <w:rPr>
          <w:rStyle w:val="6-Char"/>
          <w:rFonts w:eastAsia="Calibri" w:hint="cs"/>
          <w:rtl/>
        </w:rPr>
        <w:t>10-12</w:t>
      </w:r>
      <w:r w:rsidRPr="00843509">
        <w:rPr>
          <w:rStyle w:val="6-Char"/>
          <w:rtl/>
          <w:lang w:bidi="ar-SA"/>
        </w:rPr>
        <w:t>]</w:t>
      </w:r>
      <w:r w:rsidRPr="00843509">
        <w:rPr>
          <w:rFonts w:eastAsia="Calibri"/>
          <w:rtl/>
        </w:rPr>
        <w:t xml:space="preserve"> </w:t>
      </w:r>
    </w:p>
    <w:p w:rsidR="00A10797" w:rsidRPr="00843509" w:rsidRDefault="00A10797" w:rsidP="007363A2">
      <w:pPr>
        <w:pStyle w:val="2-"/>
        <w:spacing w:line="233" w:lineRule="auto"/>
        <w:rPr>
          <w:rFonts w:cs="Times New Roman"/>
          <w:rtl/>
        </w:rPr>
      </w:pPr>
      <w:r w:rsidRPr="00843509">
        <w:rPr>
          <w:rFonts w:hint="cs"/>
          <w:b/>
          <w:bCs/>
          <w:rtl/>
        </w:rPr>
        <w:t>ترجمه</w:t>
      </w:r>
      <w:r w:rsidR="000D7C5A" w:rsidRPr="00843509">
        <w:rPr>
          <w:rFonts w:hint="cs"/>
          <w:b/>
          <w:bCs/>
          <w:rtl/>
        </w:rPr>
        <w:t xml:space="preserve">: </w:t>
      </w:r>
      <w:r w:rsidRPr="00843509">
        <w:rPr>
          <w:rFonts w:hint="cs"/>
          <w:rtl/>
        </w:rPr>
        <w:t>و گفتند</w:t>
      </w:r>
      <w:r w:rsidR="000D7C5A" w:rsidRPr="00843509">
        <w:rPr>
          <w:rFonts w:hint="cs"/>
          <w:rtl/>
        </w:rPr>
        <w:t xml:space="preserve">: </w:t>
      </w:r>
      <w:r w:rsidRPr="00843509">
        <w:rPr>
          <w:rFonts w:hint="cs"/>
          <w:rtl/>
        </w:rPr>
        <w:t>وقتی که در زمین ناپدید شویم چگونه در خلقت تازه‌ای خواهیم بود؟ بلکه ایشان ملاقات پروردگار خود را کافرند(10) بگو</w:t>
      </w:r>
      <w:r w:rsidR="00861866" w:rsidRPr="00843509">
        <w:rPr>
          <w:rFonts w:hint="cs"/>
          <w:rtl/>
        </w:rPr>
        <w:t xml:space="preserve"> فرشت</w:t>
      </w:r>
      <w:r w:rsidR="00972087" w:rsidRPr="00843509">
        <w:rPr>
          <w:rFonts w:hint="cs"/>
          <w:rtl/>
        </w:rPr>
        <w:t>ۀ</w:t>
      </w:r>
      <w:r w:rsidR="00861866" w:rsidRPr="00843509">
        <w:rPr>
          <w:rFonts w:hint="cs"/>
          <w:rtl/>
        </w:rPr>
        <w:t xml:space="preserve"> </w:t>
      </w:r>
      <w:r w:rsidRPr="00843509">
        <w:rPr>
          <w:rFonts w:hint="cs"/>
          <w:rtl/>
        </w:rPr>
        <w:t>مرگ همانکه به شما گماشته شده جانتان را می‌گیرد سپس به سوی پروردگارتان</w:t>
      </w:r>
      <w:r w:rsidR="005A79EE" w:rsidRPr="00843509">
        <w:rPr>
          <w:rFonts w:hint="cs"/>
          <w:rtl/>
        </w:rPr>
        <w:t xml:space="preserve"> ارجاع داده می‌شوید(11) و اگر ب</w:t>
      </w:r>
      <w:r w:rsidRPr="00843509">
        <w:rPr>
          <w:rFonts w:hint="cs"/>
          <w:rtl/>
        </w:rPr>
        <w:t>بینی وقتی را که گنهکاران در پیشگاه پروردگارشان سر افکنده گویند پروردگارا دیدیم و شنیدیم ما را باز گردان که عمل شایسته کن</w:t>
      </w:r>
      <w:r w:rsidR="00271AC1" w:rsidRPr="00843509">
        <w:rPr>
          <w:rFonts w:hint="cs"/>
          <w:rtl/>
        </w:rPr>
        <w:t>ی</w:t>
      </w:r>
      <w:r w:rsidRPr="00843509">
        <w:rPr>
          <w:rFonts w:hint="cs"/>
          <w:rtl/>
        </w:rPr>
        <w:t xml:space="preserve">م که ما به یقین رسیده‌ایم(12). </w:t>
      </w:r>
    </w:p>
    <w:p w:rsidR="00A10797" w:rsidRPr="00FF7333" w:rsidRDefault="00A10797" w:rsidP="00DF3057">
      <w:pPr>
        <w:pStyle w:val="1-"/>
        <w:rPr>
          <w:rFonts w:cs="Times New Roman"/>
          <w:spacing w:val="-3"/>
          <w:rtl/>
        </w:rPr>
      </w:pPr>
      <w:r w:rsidRPr="00FF7333">
        <w:rPr>
          <w:rFonts w:cs="B Zar" w:hint="cs"/>
          <w:b/>
          <w:bCs/>
          <w:spacing w:val="-3"/>
          <w:sz w:val="26"/>
          <w:szCs w:val="26"/>
          <w:rtl/>
        </w:rPr>
        <w:t>نکات</w:t>
      </w:r>
      <w:r w:rsidR="000D7C5A" w:rsidRPr="00FF7333">
        <w:rPr>
          <w:rFonts w:cs="B Zar" w:hint="cs"/>
          <w:b/>
          <w:bCs/>
          <w:spacing w:val="-3"/>
          <w:sz w:val="26"/>
          <w:szCs w:val="26"/>
          <w:rtl/>
        </w:rPr>
        <w:t>:</w:t>
      </w:r>
      <w:r w:rsidR="00BA62CC" w:rsidRPr="00FF7333">
        <w:rPr>
          <w:rFonts w:cs="B Zar" w:hint="cs"/>
          <w:b/>
          <w:bCs/>
          <w:spacing w:val="-3"/>
          <w:sz w:val="26"/>
          <w:szCs w:val="26"/>
          <w:rtl/>
        </w:rPr>
        <w:t xml:space="preserve"> </w:t>
      </w:r>
      <w:r w:rsidR="00BA62CC" w:rsidRPr="00FF7333">
        <w:rPr>
          <w:rFonts w:hint="cs"/>
          <w:spacing w:val="-3"/>
          <w:rtl/>
        </w:rPr>
        <w:t>جمل</w:t>
      </w:r>
      <w:r w:rsidR="00972087" w:rsidRPr="00FF7333">
        <w:rPr>
          <w:rFonts w:hint="cs"/>
          <w:spacing w:val="-3"/>
          <w:rtl/>
        </w:rPr>
        <w:t>ۀ</w:t>
      </w:r>
      <w:r w:rsidR="00BA62CC" w:rsidRPr="00FF7333">
        <w:rPr>
          <w:rFonts w:cs="B Zar" w:hint="cs"/>
          <w:b/>
          <w:bCs/>
          <w:spacing w:val="-3"/>
          <w:sz w:val="26"/>
          <w:szCs w:val="26"/>
          <w:rtl/>
        </w:rPr>
        <w:t xml:space="preserve"> </w:t>
      </w:r>
      <w:r w:rsidR="00DF3057" w:rsidRPr="00FF7333">
        <w:rPr>
          <w:rFonts w:ascii="Traditional Arabic" w:hAnsi="Traditional Arabic" w:cs="Traditional Arabic"/>
          <w:spacing w:val="-3"/>
          <w:rtl/>
        </w:rPr>
        <w:t>﴿</w:t>
      </w:r>
      <w:r w:rsidR="00100753" w:rsidRPr="00FF7333">
        <w:rPr>
          <w:rStyle w:val="5-Char"/>
          <w:rFonts w:hint="cs"/>
          <w:spacing w:val="-3"/>
          <w:rtl/>
        </w:rPr>
        <w:t>ضَلَلۡنَا</w:t>
      </w:r>
      <w:r w:rsidR="00DF3057" w:rsidRPr="00FF7333">
        <w:rPr>
          <w:rFonts w:ascii="Traditional Arabic" w:hAnsi="Traditional Arabic" w:cs="Traditional Arabic"/>
          <w:spacing w:val="-3"/>
          <w:rtl/>
        </w:rPr>
        <w:t>﴾</w:t>
      </w:r>
      <w:r w:rsidRPr="00FF7333">
        <w:rPr>
          <w:rFonts w:hint="cs"/>
          <w:spacing w:val="-3"/>
          <w:rtl/>
        </w:rPr>
        <w:t xml:space="preserve"> دلیل متفرق شدن ذرات پوسید</w:t>
      </w:r>
      <w:r w:rsidR="009E75AD" w:rsidRPr="00FF7333">
        <w:rPr>
          <w:rFonts w:hint="cs"/>
          <w:spacing w:val="-3"/>
          <w:rtl/>
        </w:rPr>
        <w:t>ۀ</w:t>
      </w:r>
      <w:r w:rsidRPr="00FF7333">
        <w:rPr>
          <w:rFonts w:hint="cs"/>
          <w:spacing w:val="-3"/>
          <w:rtl/>
        </w:rPr>
        <w:t xml:space="preserve"> بدن ما در زمین است. أدل</w:t>
      </w:r>
      <w:r w:rsidR="009E75AD" w:rsidRPr="00FF7333">
        <w:rPr>
          <w:rFonts w:hint="cs"/>
          <w:spacing w:val="-3"/>
          <w:rtl/>
        </w:rPr>
        <w:t>ۀ</w:t>
      </w:r>
      <w:r w:rsidRPr="00FF7333">
        <w:rPr>
          <w:rFonts w:hint="cs"/>
          <w:spacing w:val="-3"/>
          <w:rtl/>
        </w:rPr>
        <w:t xml:space="preserve"> منکرین معاد دلیلی</w:t>
      </w:r>
      <w:r w:rsidR="0095225D" w:rsidRPr="00FF7333">
        <w:rPr>
          <w:rFonts w:hint="cs"/>
          <w:spacing w:val="-3"/>
          <w:rtl/>
        </w:rPr>
        <w:t xml:space="preserve"> علمی نیست بلکه استبعاد و نارسای</w:t>
      </w:r>
      <w:r w:rsidRPr="00FF7333">
        <w:rPr>
          <w:rFonts w:hint="cs"/>
          <w:spacing w:val="-3"/>
          <w:rtl/>
        </w:rPr>
        <w:t>ی فهم و ادراک است چنانکه مشرکین می‌گفتند</w:t>
      </w:r>
      <w:r w:rsidR="000D7C5A" w:rsidRPr="00FF7333">
        <w:rPr>
          <w:rFonts w:hint="cs"/>
          <w:spacing w:val="-3"/>
          <w:rtl/>
        </w:rPr>
        <w:t>:</w:t>
      </w:r>
      <w:r w:rsidR="00100753" w:rsidRPr="00FF7333">
        <w:rPr>
          <w:rFonts w:hint="cs"/>
          <w:spacing w:val="-3"/>
          <w:rtl/>
        </w:rPr>
        <w:t xml:space="preserve"> </w:t>
      </w:r>
      <w:r w:rsidR="00DF3057" w:rsidRPr="00FF7333">
        <w:rPr>
          <w:rFonts w:ascii="Traditional Arabic" w:hAnsi="Traditional Arabic" w:cs="Traditional Arabic"/>
          <w:spacing w:val="-3"/>
          <w:rtl/>
        </w:rPr>
        <w:t>﴿</w:t>
      </w:r>
      <w:r w:rsidR="00D022F8" w:rsidRPr="00FF7333">
        <w:rPr>
          <w:rStyle w:val="5-Char"/>
          <w:rFonts w:hint="eastAsia"/>
          <w:spacing w:val="-3"/>
          <w:rtl/>
        </w:rPr>
        <w:t>أَءِنَّا</w:t>
      </w:r>
      <w:r w:rsidR="00D022F8" w:rsidRPr="00FF7333">
        <w:rPr>
          <w:rStyle w:val="5-Char"/>
          <w:spacing w:val="-3"/>
          <w:rtl/>
        </w:rPr>
        <w:t xml:space="preserve"> </w:t>
      </w:r>
      <w:r w:rsidR="00D022F8" w:rsidRPr="00FF7333">
        <w:rPr>
          <w:rStyle w:val="5-Char"/>
          <w:rFonts w:hint="eastAsia"/>
          <w:spacing w:val="-3"/>
          <w:rtl/>
        </w:rPr>
        <w:t>لَفِي</w:t>
      </w:r>
      <w:r w:rsidR="00D022F8" w:rsidRPr="00FF7333">
        <w:rPr>
          <w:rStyle w:val="5-Char"/>
          <w:spacing w:val="-3"/>
          <w:rtl/>
        </w:rPr>
        <w:t xml:space="preserve"> </w:t>
      </w:r>
      <w:r w:rsidR="00D022F8" w:rsidRPr="00FF7333">
        <w:rPr>
          <w:rStyle w:val="5-Char"/>
          <w:rFonts w:hint="eastAsia"/>
          <w:spacing w:val="-3"/>
          <w:rtl/>
        </w:rPr>
        <w:t>خَل</w:t>
      </w:r>
      <w:r w:rsidR="00D022F8" w:rsidRPr="00FF7333">
        <w:rPr>
          <w:rStyle w:val="5-Char"/>
          <w:rFonts w:hint="cs"/>
          <w:spacing w:val="-3"/>
          <w:rtl/>
        </w:rPr>
        <w:t>ۡ</w:t>
      </w:r>
      <w:r w:rsidR="00D022F8" w:rsidRPr="00FF7333">
        <w:rPr>
          <w:rStyle w:val="5-Char"/>
          <w:rFonts w:hint="eastAsia"/>
          <w:spacing w:val="-3"/>
          <w:rtl/>
        </w:rPr>
        <w:t>ق</w:t>
      </w:r>
      <w:r w:rsidR="00D022F8" w:rsidRPr="00FF7333">
        <w:rPr>
          <w:rStyle w:val="5-Char"/>
          <w:rFonts w:hint="cs"/>
          <w:spacing w:val="-3"/>
          <w:rtl/>
        </w:rPr>
        <w:t>ٖ</w:t>
      </w:r>
      <w:r w:rsidR="00D022F8" w:rsidRPr="00FF7333">
        <w:rPr>
          <w:rStyle w:val="5-Char"/>
          <w:spacing w:val="-3"/>
          <w:rtl/>
        </w:rPr>
        <w:t xml:space="preserve"> </w:t>
      </w:r>
      <w:r w:rsidR="00D022F8" w:rsidRPr="00FF7333">
        <w:rPr>
          <w:rStyle w:val="5-Char"/>
          <w:rFonts w:hint="eastAsia"/>
          <w:spacing w:val="-3"/>
          <w:rtl/>
        </w:rPr>
        <w:t>جَدِيدِ</w:t>
      </w:r>
      <w:r w:rsidR="00DF3057" w:rsidRPr="00FF7333">
        <w:rPr>
          <w:rFonts w:ascii="Traditional Arabic" w:hAnsi="Traditional Arabic" w:cs="Traditional Arabic"/>
          <w:spacing w:val="-3"/>
          <w:rtl/>
        </w:rPr>
        <w:t>﴾</w:t>
      </w:r>
      <w:r w:rsidR="00D022F8" w:rsidRPr="00FF7333">
        <w:rPr>
          <w:rFonts w:hint="cs"/>
          <w:spacing w:val="-3"/>
          <w:rtl/>
        </w:rPr>
        <w:t>؟</w:t>
      </w:r>
      <w:r w:rsidR="000D7C5A" w:rsidRPr="00FF7333">
        <w:rPr>
          <w:rFonts w:hint="cs"/>
          <w:spacing w:val="-3"/>
          <w:rtl/>
        </w:rPr>
        <w:t xml:space="preserve"> </w:t>
      </w:r>
      <w:r w:rsidRPr="00FF7333">
        <w:rPr>
          <w:rFonts w:hint="cs"/>
          <w:spacing w:val="-3"/>
          <w:rtl/>
        </w:rPr>
        <w:t>خدا می‌فرماید چنانکه مرگ شما ب</w:t>
      </w:r>
      <w:r w:rsidR="000D3AC1" w:rsidRPr="00FF7333">
        <w:rPr>
          <w:rFonts w:hint="cs"/>
          <w:spacing w:val="-3"/>
          <w:rtl/>
        </w:rPr>
        <w:t xml:space="preserve">ه </w:t>
      </w:r>
      <w:r w:rsidRPr="00FF7333">
        <w:rPr>
          <w:rFonts w:hint="cs"/>
          <w:spacing w:val="-3"/>
          <w:rtl/>
        </w:rPr>
        <w:t>اختیار</w:t>
      </w:r>
      <w:r w:rsidR="00CF6015">
        <w:rPr>
          <w:rFonts w:hint="cs"/>
          <w:spacing w:val="-3"/>
          <w:rtl/>
        </w:rPr>
        <w:t xml:space="preserve"> </w:t>
      </w:r>
      <w:r w:rsidRPr="00FF7333">
        <w:rPr>
          <w:rFonts w:hint="cs"/>
          <w:spacing w:val="-3"/>
          <w:rtl/>
        </w:rPr>
        <w:t>تان نیست و مل</w:t>
      </w:r>
      <w:r w:rsidR="000D3AC1" w:rsidRPr="00FF7333">
        <w:rPr>
          <w:rFonts w:hint="cs"/>
          <w:spacing w:val="-3"/>
          <w:rtl/>
        </w:rPr>
        <w:t>َ</w:t>
      </w:r>
      <w:r w:rsidRPr="00FF7333">
        <w:rPr>
          <w:rFonts w:hint="cs"/>
          <w:spacing w:val="-3"/>
          <w:rtl/>
        </w:rPr>
        <w:t xml:space="preserve">ک مأمور جانتان را می‌گیرد، بعث قیامتتان نیز منوط به اجازه و اختیار شما نیست، بلکه شما را احضار کرده و ارجاع به فرمان خدا نمایند. </w:t>
      </w:r>
    </w:p>
    <w:p w:rsidR="005F1FBD" w:rsidRPr="00843509" w:rsidRDefault="005F1FBD" w:rsidP="000F272C">
      <w:pPr>
        <w:pStyle w:val="3-"/>
        <w:rPr>
          <w:rFonts w:eastAsia="Calibri"/>
          <w:rtl/>
        </w:rPr>
      </w:pPr>
      <w:r w:rsidRPr="00843509">
        <w:rPr>
          <w:rFonts w:ascii="Traditional Arabic" w:eastAsia="Calibri" w:hAnsi="Traditional Arabic" w:cs="Traditional Arabic"/>
          <w:rtl/>
        </w:rPr>
        <w:t>﴿</w:t>
      </w:r>
      <w:r w:rsidRPr="00843509">
        <w:rPr>
          <w:rFonts w:eastAsia="Calibri" w:hint="cs"/>
          <w:rtl/>
        </w:rPr>
        <w:t>وَلَوۡ</w:t>
      </w:r>
      <w:r w:rsidRPr="00843509">
        <w:rPr>
          <w:rFonts w:eastAsia="Calibri"/>
          <w:rtl/>
        </w:rPr>
        <w:t xml:space="preserve"> </w:t>
      </w:r>
      <w:r w:rsidRPr="00843509">
        <w:rPr>
          <w:rFonts w:eastAsia="Calibri" w:hint="cs"/>
          <w:rtl/>
        </w:rPr>
        <w:t>شِئۡنَا</w:t>
      </w:r>
      <w:r w:rsidRPr="00843509">
        <w:rPr>
          <w:rFonts w:eastAsia="Calibri"/>
          <w:rtl/>
        </w:rPr>
        <w:t xml:space="preserve"> </w:t>
      </w:r>
      <w:r w:rsidRPr="00843509">
        <w:rPr>
          <w:rFonts w:eastAsia="Calibri" w:hint="cs"/>
          <w:rtl/>
        </w:rPr>
        <w:t>لَأٓتَيۡنَا</w:t>
      </w:r>
      <w:r w:rsidRPr="00843509">
        <w:rPr>
          <w:rFonts w:eastAsia="Calibri"/>
          <w:rtl/>
        </w:rPr>
        <w:t xml:space="preserve"> </w:t>
      </w:r>
      <w:r w:rsidRPr="00843509">
        <w:rPr>
          <w:rFonts w:eastAsia="Calibri" w:hint="cs"/>
          <w:rtl/>
        </w:rPr>
        <w:t>كُلَّ</w:t>
      </w:r>
      <w:r w:rsidRPr="00843509">
        <w:rPr>
          <w:rFonts w:eastAsia="Calibri"/>
          <w:rtl/>
        </w:rPr>
        <w:t xml:space="preserve"> </w:t>
      </w:r>
      <w:r w:rsidRPr="00843509">
        <w:rPr>
          <w:rFonts w:eastAsia="Calibri" w:hint="cs"/>
          <w:rtl/>
        </w:rPr>
        <w:t>نَفۡسٍ</w:t>
      </w:r>
      <w:r w:rsidRPr="00843509">
        <w:rPr>
          <w:rFonts w:eastAsia="Calibri"/>
          <w:rtl/>
        </w:rPr>
        <w:t xml:space="preserve"> </w:t>
      </w:r>
      <w:r w:rsidRPr="00843509">
        <w:rPr>
          <w:rFonts w:eastAsia="Calibri" w:hint="cs"/>
          <w:rtl/>
        </w:rPr>
        <w:t>هُدَىٰهَا</w:t>
      </w:r>
      <w:r w:rsidRPr="00843509">
        <w:rPr>
          <w:rFonts w:eastAsia="Calibri"/>
          <w:rtl/>
        </w:rPr>
        <w:t xml:space="preserve"> </w:t>
      </w:r>
      <w:r w:rsidRPr="00843509">
        <w:rPr>
          <w:rFonts w:eastAsia="Calibri" w:hint="cs"/>
          <w:rtl/>
        </w:rPr>
        <w:t>وَلَٰكِنۡ</w:t>
      </w:r>
      <w:r w:rsidRPr="00843509">
        <w:rPr>
          <w:rFonts w:eastAsia="Calibri"/>
          <w:rtl/>
        </w:rPr>
        <w:t xml:space="preserve"> </w:t>
      </w:r>
      <w:r w:rsidRPr="00843509">
        <w:rPr>
          <w:rFonts w:eastAsia="Calibri" w:hint="cs"/>
          <w:rtl/>
        </w:rPr>
        <w:t>حَقَّ</w:t>
      </w:r>
      <w:r w:rsidRPr="00843509">
        <w:rPr>
          <w:rFonts w:eastAsia="Calibri"/>
          <w:rtl/>
        </w:rPr>
        <w:t xml:space="preserve"> </w:t>
      </w:r>
      <w:r w:rsidRPr="00843509">
        <w:rPr>
          <w:rFonts w:eastAsia="Calibri" w:hint="cs"/>
          <w:rtl/>
        </w:rPr>
        <w:t>ٱلۡقَوۡلُ</w:t>
      </w:r>
      <w:r w:rsidRPr="00843509">
        <w:rPr>
          <w:rFonts w:eastAsia="Calibri"/>
          <w:rtl/>
        </w:rPr>
        <w:t xml:space="preserve"> </w:t>
      </w:r>
      <w:r w:rsidRPr="00843509">
        <w:rPr>
          <w:rFonts w:eastAsia="Calibri" w:hint="cs"/>
          <w:rtl/>
        </w:rPr>
        <w:t>مِنِّي</w:t>
      </w:r>
      <w:r w:rsidRPr="00843509">
        <w:rPr>
          <w:rFonts w:eastAsia="Calibri"/>
          <w:rtl/>
        </w:rPr>
        <w:t xml:space="preserve"> </w:t>
      </w:r>
      <w:r w:rsidRPr="00843509">
        <w:rPr>
          <w:rFonts w:eastAsia="Calibri" w:hint="cs"/>
          <w:rtl/>
        </w:rPr>
        <w:t>لَأَمۡلَأَنَّ</w:t>
      </w:r>
      <w:r w:rsidRPr="00843509">
        <w:rPr>
          <w:rFonts w:eastAsia="Calibri"/>
          <w:rtl/>
        </w:rPr>
        <w:t xml:space="preserve"> </w:t>
      </w:r>
      <w:r w:rsidRPr="00843509">
        <w:rPr>
          <w:rFonts w:eastAsia="Calibri" w:hint="cs"/>
          <w:rtl/>
        </w:rPr>
        <w:t>جَهَنَّمَ</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ٱلۡجِنَّةِ</w:t>
      </w:r>
      <w:r w:rsidRPr="00843509">
        <w:rPr>
          <w:rFonts w:eastAsia="Calibri"/>
          <w:rtl/>
        </w:rPr>
        <w:t xml:space="preserve"> </w:t>
      </w:r>
      <w:r w:rsidRPr="00843509">
        <w:rPr>
          <w:rFonts w:eastAsia="Calibri" w:hint="cs"/>
          <w:rtl/>
        </w:rPr>
        <w:t>وَٱلنَّاسِ</w:t>
      </w:r>
      <w:r w:rsidRPr="00843509">
        <w:rPr>
          <w:rFonts w:eastAsia="Calibri"/>
          <w:rtl/>
        </w:rPr>
        <w:t xml:space="preserve"> </w:t>
      </w:r>
      <w:r w:rsidRPr="00843509">
        <w:rPr>
          <w:rFonts w:eastAsia="Calibri" w:hint="cs"/>
          <w:rtl/>
        </w:rPr>
        <w:t>أَجۡمَعِينَ</w:t>
      </w:r>
      <w:r w:rsidRPr="00843509">
        <w:rPr>
          <w:rFonts w:eastAsia="Calibri"/>
          <w:rtl/>
        </w:rPr>
        <w:t xml:space="preserve"> </w:t>
      </w:r>
      <w:r w:rsidRPr="00843509">
        <w:rPr>
          <w:rFonts w:eastAsia="Calibri" w:hint="cs"/>
          <w:rtl/>
        </w:rPr>
        <w:t>١٣</w:t>
      </w:r>
      <w:r w:rsidRPr="00843509">
        <w:rPr>
          <w:rFonts w:eastAsia="Calibri"/>
          <w:rtl/>
        </w:rPr>
        <w:t xml:space="preserve"> </w:t>
      </w:r>
      <w:r w:rsidRPr="00843509">
        <w:rPr>
          <w:rFonts w:eastAsia="Calibri" w:hint="cs"/>
          <w:rtl/>
        </w:rPr>
        <w:t>فَذُوقُواْ</w:t>
      </w:r>
      <w:r w:rsidRPr="00843509">
        <w:rPr>
          <w:rFonts w:eastAsia="Calibri"/>
          <w:rtl/>
        </w:rPr>
        <w:t xml:space="preserve"> </w:t>
      </w:r>
      <w:r w:rsidRPr="00843509">
        <w:rPr>
          <w:rFonts w:eastAsia="Calibri" w:hint="cs"/>
          <w:rtl/>
        </w:rPr>
        <w:t>بِمَا</w:t>
      </w:r>
      <w:r w:rsidRPr="00843509">
        <w:rPr>
          <w:rFonts w:eastAsia="Calibri"/>
          <w:rtl/>
        </w:rPr>
        <w:t xml:space="preserve"> </w:t>
      </w:r>
      <w:r w:rsidRPr="00843509">
        <w:rPr>
          <w:rFonts w:eastAsia="Calibri" w:hint="cs"/>
          <w:rtl/>
        </w:rPr>
        <w:t>نَسِيتُمۡ</w:t>
      </w:r>
      <w:r w:rsidRPr="00843509">
        <w:rPr>
          <w:rFonts w:eastAsia="Calibri"/>
          <w:rtl/>
        </w:rPr>
        <w:t xml:space="preserve"> </w:t>
      </w:r>
      <w:r w:rsidRPr="00843509">
        <w:rPr>
          <w:rFonts w:eastAsia="Calibri" w:hint="cs"/>
          <w:rtl/>
        </w:rPr>
        <w:t>لِقَآءَ</w:t>
      </w:r>
      <w:r w:rsidRPr="00843509">
        <w:rPr>
          <w:rFonts w:eastAsia="Calibri"/>
          <w:rtl/>
        </w:rPr>
        <w:t xml:space="preserve"> </w:t>
      </w:r>
      <w:r w:rsidRPr="00843509">
        <w:rPr>
          <w:rFonts w:eastAsia="Calibri" w:hint="cs"/>
          <w:rtl/>
        </w:rPr>
        <w:t>يَوۡمِكُمۡ</w:t>
      </w:r>
      <w:r w:rsidRPr="00843509">
        <w:rPr>
          <w:rFonts w:eastAsia="Calibri"/>
          <w:rtl/>
        </w:rPr>
        <w:t xml:space="preserve"> </w:t>
      </w:r>
      <w:r w:rsidRPr="00843509">
        <w:rPr>
          <w:rFonts w:eastAsia="Calibri" w:hint="cs"/>
          <w:rtl/>
        </w:rPr>
        <w:t>هَٰذَآ</w:t>
      </w:r>
      <w:r w:rsidRPr="00843509">
        <w:rPr>
          <w:rFonts w:eastAsia="Calibri"/>
          <w:rtl/>
        </w:rPr>
        <w:t xml:space="preserve"> </w:t>
      </w:r>
      <w:r w:rsidRPr="00843509">
        <w:rPr>
          <w:rFonts w:eastAsia="Calibri" w:hint="cs"/>
          <w:rtl/>
        </w:rPr>
        <w:t>إِنَّا</w:t>
      </w:r>
      <w:r w:rsidRPr="00843509">
        <w:rPr>
          <w:rFonts w:eastAsia="Calibri"/>
          <w:rtl/>
        </w:rPr>
        <w:t xml:space="preserve"> </w:t>
      </w:r>
      <w:r w:rsidRPr="00843509">
        <w:rPr>
          <w:rFonts w:eastAsia="Calibri" w:hint="cs"/>
          <w:rtl/>
        </w:rPr>
        <w:t>نَسِينَٰكُمۡۖ</w:t>
      </w:r>
      <w:r w:rsidRPr="00843509">
        <w:rPr>
          <w:rFonts w:eastAsia="Calibri"/>
          <w:rtl/>
        </w:rPr>
        <w:t xml:space="preserve"> </w:t>
      </w:r>
      <w:r w:rsidRPr="00843509">
        <w:rPr>
          <w:rFonts w:eastAsia="Calibri" w:hint="cs"/>
          <w:rtl/>
        </w:rPr>
        <w:t>وَذُوقُواْ</w:t>
      </w:r>
      <w:r w:rsidRPr="00843509">
        <w:rPr>
          <w:rFonts w:eastAsia="Calibri"/>
          <w:rtl/>
        </w:rPr>
        <w:t xml:space="preserve"> </w:t>
      </w:r>
      <w:r w:rsidRPr="00843509">
        <w:rPr>
          <w:rFonts w:eastAsia="Calibri" w:hint="cs"/>
          <w:rtl/>
        </w:rPr>
        <w:t>عَذَابَ</w:t>
      </w:r>
      <w:r w:rsidRPr="00843509">
        <w:rPr>
          <w:rFonts w:eastAsia="Calibri"/>
          <w:rtl/>
        </w:rPr>
        <w:t xml:space="preserve"> </w:t>
      </w:r>
      <w:r w:rsidRPr="00843509">
        <w:rPr>
          <w:rFonts w:eastAsia="Calibri" w:hint="cs"/>
          <w:rtl/>
        </w:rPr>
        <w:t>ٱلۡخُلۡدِ</w:t>
      </w:r>
      <w:r w:rsidRPr="00843509">
        <w:rPr>
          <w:rFonts w:eastAsia="Calibri"/>
          <w:rtl/>
        </w:rPr>
        <w:t xml:space="preserve"> </w:t>
      </w:r>
      <w:r w:rsidRPr="00843509">
        <w:rPr>
          <w:rFonts w:eastAsia="Calibri" w:hint="cs"/>
          <w:rtl/>
        </w:rPr>
        <w:t>بِمَا</w:t>
      </w:r>
      <w:r w:rsidRPr="00843509">
        <w:rPr>
          <w:rFonts w:eastAsia="Calibri"/>
          <w:rtl/>
        </w:rPr>
        <w:t xml:space="preserve"> </w:t>
      </w:r>
      <w:r w:rsidRPr="00843509">
        <w:rPr>
          <w:rFonts w:eastAsia="Calibri" w:hint="cs"/>
          <w:rtl/>
        </w:rPr>
        <w:t>كُنتُمۡ</w:t>
      </w:r>
      <w:r w:rsidRPr="00843509">
        <w:rPr>
          <w:rFonts w:eastAsia="Calibri"/>
          <w:rtl/>
        </w:rPr>
        <w:t xml:space="preserve"> </w:t>
      </w:r>
      <w:r w:rsidRPr="00843509">
        <w:rPr>
          <w:rFonts w:eastAsia="Calibri" w:hint="cs"/>
          <w:rtl/>
        </w:rPr>
        <w:t>تَعۡمَلُونَ</w:t>
      </w:r>
      <w:r w:rsidRPr="00843509">
        <w:rPr>
          <w:rFonts w:eastAsia="Calibri"/>
          <w:rtl/>
        </w:rPr>
        <w:t xml:space="preserve"> </w:t>
      </w:r>
      <w:r w:rsidRPr="00843509">
        <w:rPr>
          <w:rFonts w:eastAsia="Calibri" w:hint="cs"/>
          <w:rtl/>
        </w:rPr>
        <w:t>١٤</w:t>
      </w:r>
      <w:r w:rsidRPr="00843509">
        <w:rPr>
          <w:rFonts w:ascii="Traditional Arabic" w:eastAsia="Calibri" w:hAnsi="Traditional Arabic" w:cs="Traditional Arabic"/>
          <w:rtl/>
        </w:rPr>
        <w:t>﴾</w:t>
      </w:r>
      <w:r w:rsidRPr="00843509">
        <w:rPr>
          <w:rFonts w:eastAsia="Calibri" w:hint="cs"/>
          <w:rtl/>
        </w:rPr>
        <w:t xml:space="preserve"> </w:t>
      </w:r>
      <w:r w:rsidRPr="00843509">
        <w:rPr>
          <w:rFonts w:eastAsia="Calibri" w:hint="cs"/>
          <w:rtl/>
        </w:rPr>
        <w:tab/>
      </w:r>
      <w:r w:rsidRPr="00843509">
        <w:rPr>
          <w:rStyle w:val="6-Char"/>
          <w:rtl/>
          <w:lang w:bidi="ar-SA"/>
        </w:rPr>
        <w:t>[</w:t>
      </w:r>
      <w:r w:rsidR="00BB3B30">
        <w:rPr>
          <w:rStyle w:val="6-Char"/>
          <w:rtl/>
          <w:lang w:bidi="ar-SA"/>
        </w:rPr>
        <w:t>السجدة:</w:t>
      </w:r>
      <w:r w:rsidRPr="00843509">
        <w:rPr>
          <w:rStyle w:val="6-Char"/>
          <w:rFonts w:eastAsia="Calibri" w:hint="cs"/>
          <w:rtl/>
        </w:rPr>
        <w:t>13-14</w:t>
      </w:r>
      <w:r w:rsidRPr="00843509">
        <w:rPr>
          <w:rStyle w:val="6-Char"/>
          <w:rtl/>
          <w:lang w:bidi="ar-SA"/>
        </w:rPr>
        <w:t>]</w:t>
      </w:r>
      <w:r w:rsidRPr="00843509">
        <w:rPr>
          <w:rStyle w:val="6-Char"/>
          <w:rFonts w:eastAsia="Calibri"/>
          <w:rtl/>
        </w:rPr>
        <w:t xml:space="preserve"> </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0095225D" w:rsidRPr="00843509">
        <w:rPr>
          <w:rFonts w:hint="cs"/>
          <w:rtl/>
        </w:rPr>
        <w:t>و اگر خواسته بودیم به هر‌</w:t>
      </w:r>
      <w:r w:rsidRPr="00843509">
        <w:rPr>
          <w:rFonts w:hint="cs"/>
          <w:rtl/>
        </w:rPr>
        <w:t xml:space="preserve">کس هدایتش را عطا می‌کردیم ولی این سخن از من ثابت است که دوزخ را </w:t>
      </w:r>
      <w:r w:rsidR="0034051E" w:rsidRPr="00843509">
        <w:rPr>
          <w:rFonts w:hint="cs"/>
          <w:rtl/>
        </w:rPr>
        <w:t>از جنیان و آدمیان همگیشان پر کن</w:t>
      </w:r>
      <w:r w:rsidRPr="00843509">
        <w:rPr>
          <w:rFonts w:hint="cs"/>
          <w:rtl/>
        </w:rPr>
        <w:t>م(13) پس عذاب را بچشید ب</w:t>
      </w:r>
      <w:r w:rsidR="0034051E" w:rsidRPr="00843509">
        <w:rPr>
          <w:rFonts w:hint="cs"/>
          <w:rtl/>
        </w:rPr>
        <w:t xml:space="preserve">ه </w:t>
      </w:r>
      <w:r w:rsidRPr="00843509">
        <w:rPr>
          <w:rFonts w:hint="cs"/>
          <w:rtl/>
        </w:rPr>
        <w:t>سزای اینکه دیدار این روز را فراموش کردید ما نیز ب</w:t>
      </w:r>
      <w:r w:rsidR="0034051E" w:rsidRPr="00843509">
        <w:rPr>
          <w:rFonts w:hint="cs"/>
          <w:rtl/>
        </w:rPr>
        <w:t xml:space="preserve">ه </w:t>
      </w:r>
      <w:r w:rsidRPr="00843509">
        <w:rPr>
          <w:rFonts w:hint="cs"/>
          <w:rtl/>
        </w:rPr>
        <w:t>فراموشیتان</w:t>
      </w:r>
      <w:r w:rsidR="0034051E" w:rsidRPr="00843509">
        <w:rPr>
          <w:rFonts w:hint="cs"/>
          <w:rtl/>
        </w:rPr>
        <w:t xml:space="preserve"> سپردیم و</w:t>
      </w:r>
      <w:r w:rsidR="0095225D" w:rsidRPr="00843509">
        <w:rPr>
          <w:rFonts w:hint="cs"/>
          <w:rtl/>
        </w:rPr>
        <w:t xml:space="preserve"> </w:t>
      </w:r>
      <w:r w:rsidR="0034051E" w:rsidRPr="00843509">
        <w:rPr>
          <w:rFonts w:hint="cs"/>
          <w:rtl/>
        </w:rPr>
        <w:t>بچشید عذاب جاوید</w:t>
      </w:r>
      <w:r w:rsidR="0095225D" w:rsidRPr="00843509">
        <w:rPr>
          <w:rFonts w:hint="cs"/>
          <w:rtl/>
        </w:rPr>
        <w:t xml:space="preserve"> </w:t>
      </w:r>
      <w:r w:rsidRPr="00843509">
        <w:rPr>
          <w:rFonts w:hint="cs"/>
          <w:rtl/>
        </w:rPr>
        <w:t>را ب</w:t>
      </w:r>
      <w:r w:rsidR="0034051E" w:rsidRPr="00843509">
        <w:rPr>
          <w:rFonts w:hint="cs"/>
          <w:rtl/>
        </w:rPr>
        <w:t xml:space="preserve">ه </w:t>
      </w:r>
      <w:r w:rsidRPr="00843509">
        <w:rPr>
          <w:rFonts w:hint="cs"/>
          <w:rtl/>
        </w:rPr>
        <w:t xml:space="preserve">جزای اعمالی که می‌کردید(14). </w:t>
      </w:r>
    </w:p>
    <w:p w:rsidR="00A10797" w:rsidRPr="00843509" w:rsidRDefault="00A10797" w:rsidP="00DF3057">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مقصود از</w:t>
      </w:r>
      <w:r w:rsidR="00100753" w:rsidRPr="00843509">
        <w:rPr>
          <w:rFonts w:hint="cs"/>
          <w:rtl/>
        </w:rPr>
        <w:t xml:space="preserve"> </w:t>
      </w:r>
      <w:r w:rsidR="00DF3057" w:rsidRPr="00843509">
        <w:rPr>
          <w:rFonts w:ascii="Traditional Arabic" w:hAnsi="Traditional Arabic" w:cs="Traditional Arabic"/>
          <w:rtl/>
        </w:rPr>
        <w:t>﴿</w:t>
      </w:r>
      <w:r w:rsidR="00D022F8" w:rsidRPr="00843509">
        <w:rPr>
          <w:rStyle w:val="5-Char"/>
          <w:rFonts w:hint="cs"/>
          <w:rtl/>
        </w:rPr>
        <w:t>لَأٓتَيۡنَا</w:t>
      </w:r>
      <w:r w:rsidR="00D022F8" w:rsidRPr="00843509">
        <w:rPr>
          <w:rStyle w:val="5-Char"/>
          <w:rtl/>
        </w:rPr>
        <w:t xml:space="preserve"> </w:t>
      </w:r>
      <w:r w:rsidR="00D022F8" w:rsidRPr="00843509">
        <w:rPr>
          <w:rStyle w:val="5-Char"/>
          <w:rFonts w:hint="cs"/>
          <w:rtl/>
        </w:rPr>
        <w:t>كُلَّ</w:t>
      </w:r>
      <w:r w:rsidR="00D022F8" w:rsidRPr="00843509">
        <w:rPr>
          <w:rStyle w:val="5-Char"/>
          <w:rtl/>
        </w:rPr>
        <w:t xml:space="preserve"> </w:t>
      </w:r>
      <w:r w:rsidR="00D022F8" w:rsidRPr="00843509">
        <w:rPr>
          <w:rStyle w:val="5-Char"/>
          <w:rFonts w:hint="cs"/>
          <w:rtl/>
        </w:rPr>
        <w:t>نَفۡسٍ</w:t>
      </w:r>
      <w:r w:rsidR="00D022F8" w:rsidRPr="00843509">
        <w:rPr>
          <w:rStyle w:val="5-Char"/>
          <w:rtl/>
        </w:rPr>
        <w:t xml:space="preserve"> </w:t>
      </w:r>
      <w:r w:rsidR="00D022F8" w:rsidRPr="00843509">
        <w:rPr>
          <w:rStyle w:val="5-Char"/>
          <w:rFonts w:hint="cs"/>
          <w:rtl/>
        </w:rPr>
        <w:t>هُدَىٰهَا</w:t>
      </w:r>
      <w:r w:rsidR="00DF3057" w:rsidRPr="00843509">
        <w:rPr>
          <w:rFonts w:ascii="Traditional Arabic" w:hAnsi="Traditional Arabic" w:cs="Traditional Arabic"/>
          <w:rtl/>
        </w:rPr>
        <w:t>﴾</w:t>
      </w:r>
      <w:r w:rsidRPr="00843509">
        <w:rPr>
          <w:rFonts w:hint="cs"/>
          <w:rtl/>
        </w:rPr>
        <w:t>، وا داشتن به هدایت جبری است، ولیکن خدا خواسته بشر مختار باشد و ب</w:t>
      </w:r>
      <w:r w:rsidR="0034051E" w:rsidRPr="00843509">
        <w:rPr>
          <w:rFonts w:hint="cs"/>
          <w:rtl/>
        </w:rPr>
        <w:t xml:space="preserve">ه </w:t>
      </w:r>
      <w:r w:rsidRPr="00843509">
        <w:rPr>
          <w:rFonts w:hint="cs"/>
          <w:rtl/>
        </w:rPr>
        <w:t>اختیار خودش دوزخ را پر کند. و مقصود از</w:t>
      </w:r>
      <w:r w:rsidR="00100753" w:rsidRPr="00843509">
        <w:rPr>
          <w:rFonts w:hint="cs"/>
          <w:rtl/>
        </w:rPr>
        <w:t xml:space="preserve"> </w:t>
      </w:r>
      <w:r w:rsidR="00DF3057" w:rsidRPr="00843509">
        <w:rPr>
          <w:rFonts w:ascii="Traditional Arabic" w:hAnsi="Traditional Arabic" w:cs="Traditional Arabic"/>
          <w:rtl/>
        </w:rPr>
        <w:t>﴿</w:t>
      </w:r>
      <w:r w:rsidR="00D022F8" w:rsidRPr="00843509">
        <w:rPr>
          <w:rStyle w:val="5-Char"/>
          <w:rFonts w:hint="cs"/>
          <w:rtl/>
        </w:rPr>
        <w:t>نَسِينَٰكُمۡ</w:t>
      </w:r>
      <w:r w:rsidR="00DF3057" w:rsidRPr="00843509">
        <w:rPr>
          <w:rFonts w:ascii="Traditional Arabic" w:hAnsi="Traditional Arabic" w:cs="Traditional Arabic"/>
          <w:rtl/>
        </w:rPr>
        <w:t>﴾</w:t>
      </w:r>
      <w:r w:rsidRPr="00843509">
        <w:rPr>
          <w:rFonts w:hint="cs"/>
          <w:rtl/>
        </w:rPr>
        <w:t xml:space="preserve"> جزای نسیان است، زیرا خدا را نسیان نیست و ذات او محل حوادث نمی‌باشد. </w:t>
      </w:r>
    </w:p>
    <w:p w:rsidR="005F1FBD" w:rsidRPr="00843509" w:rsidRDefault="005F1FBD" w:rsidP="000F272C">
      <w:pPr>
        <w:pStyle w:val="3-"/>
        <w:rPr>
          <w:rFonts w:eastAsia="Calibri"/>
          <w:rtl/>
        </w:rPr>
      </w:pPr>
      <w:r w:rsidRPr="00843509">
        <w:rPr>
          <w:rFonts w:ascii="Traditional Arabic" w:eastAsia="Calibri" w:hAnsi="Traditional Arabic" w:cs="Traditional Arabic"/>
          <w:rtl/>
        </w:rPr>
        <w:t>﴿</w:t>
      </w:r>
      <w:r w:rsidRPr="00843509">
        <w:rPr>
          <w:rFonts w:eastAsia="Calibri" w:hint="cs"/>
          <w:rtl/>
        </w:rPr>
        <w:t>إِنَّمَا</w:t>
      </w:r>
      <w:r w:rsidRPr="00843509">
        <w:rPr>
          <w:rFonts w:eastAsia="Calibri"/>
          <w:rtl/>
        </w:rPr>
        <w:t xml:space="preserve"> </w:t>
      </w:r>
      <w:r w:rsidRPr="00843509">
        <w:rPr>
          <w:rFonts w:eastAsia="Calibri" w:hint="cs"/>
          <w:rtl/>
        </w:rPr>
        <w:t>يُؤۡمِنُ</w:t>
      </w:r>
      <w:r w:rsidRPr="00843509">
        <w:rPr>
          <w:rFonts w:eastAsia="Calibri"/>
          <w:rtl/>
        </w:rPr>
        <w:t xml:space="preserve"> </w:t>
      </w:r>
      <w:r w:rsidRPr="00843509">
        <w:rPr>
          <w:rFonts w:eastAsia="Calibri" w:hint="cs"/>
          <w:rtl/>
        </w:rPr>
        <w:t>بِ‍َٔايَٰتِنَا</w:t>
      </w:r>
      <w:r w:rsidRPr="00843509">
        <w:rPr>
          <w:rFonts w:eastAsia="Calibri"/>
          <w:rtl/>
        </w:rPr>
        <w:t xml:space="preserve"> </w:t>
      </w:r>
      <w:r w:rsidRPr="00843509">
        <w:rPr>
          <w:rFonts w:eastAsia="Calibri" w:hint="cs"/>
          <w:rtl/>
        </w:rPr>
        <w:t>ٱلَّذِينَ</w:t>
      </w:r>
      <w:r w:rsidRPr="00843509">
        <w:rPr>
          <w:rFonts w:eastAsia="Calibri"/>
          <w:rtl/>
        </w:rPr>
        <w:t xml:space="preserve"> </w:t>
      </w:r>
      <w:r w:rsidRPr="00843509">
        <w:rPr>
          <w:rFonts w:eastAsia="Calibri" w:hint="cs"/>
          <w:rtl/>
        </w:rPr>
        <w:t>إِذَا</w:t>
      </w:r>
      <w:r w:rsidRPr="00843509">
        <w:rPr>
          <w:rFonts w:eastAsia="Calibri"/>
          <w:rtl/>
        </w:rPr>
        <w:t xml:space="preserve"> </w:t>
      </w:r>
      <w:r w:rsidRPr="00843509">
        <w:rPr>
          <w:rFonts w:eastAsia="Calibri" w:hint="cs"/>
          <w:rtl/>
        </w:rPr>
        <w:t>ذُكِّرُواْ</w:t>
      </w:r>
      <w:r w:rsidRPr="00843509">
        <w:rPr>
          <w:rFonts w:eastAsia="Calibri"/>
          <w:rtl/>
        </w:rPr>
        <w:t xml:space="preserve"> </w:t>
      </w:r>
      <w:r w:rsidRPr="00843509">
        <w:rPr>
          <w:rFonts w:eastAsia="Calibri" w:hint="cs"/>
          <w:rtl/>
        </w:rPr>
        <w:t>بِهَا</w:t>
      </w:r>
      <w:r w:rsidRPr="00843509">
        <w:rPr>
          <w:rFonts w:eastAsia="Calibri"/>
          <w:rtl/>
        </w:rPr>
        <w:t xml:space="preserve"> </w:t>
      </w:r>
      <w:r w:rsidRPr="00843509">
        <w:rPr>
          <w:rFonts w:eastAsia="Calibri" w:hint="cs"/>
          <w:rtl/>
        </w:rPr>
        <w:t>خَرُّواْۤ</w:t>
      </w:r>
      <w:r w:rsidRPr="00843509">
        <w:rPr>
          <w:rFonts w:eastAsia="Calibri"/>
          <w:rtl/>
        </w:rPr>
        <w:t xml:space="preserve"> </w:t>
      </w:r>
      <w:r w:rsidRPr="00843509">
        <w:rPr>
          <w:rFonts w:eastAsia="Calibri" w:hint="cs"/>
          <w:rtl/>
        </w:rPr>
        <w:t>سُجَّدٗاۤ</w:t>
      </w:r>
      <w:r w:rsidRPr="00843509">
        <w:rPr>
          <w:rFonts w:eastAsia="Calibri"/>
          <w:rtl/>
        </w:rPr>
        <w:t xml:space="preserve"> </w:t>
      </w:r>
      <w:r w:rsidRPr="00843509">
        <w:rPr>
          <w:rFonts w:eastAsia="Calibri" w:hint="cs"/>
          <w:rtl/>
        </w:rPr>
        <w:t>وَسَبَّحُواْ</w:t>
      </w:r>
      <w:r w:rsidRPr="00843509">
        <w:rPr>
          <w:rFonts w:eastAsia="Calibri"/>
          <w:rtl/>
        </w:rPr>
        <w:t xml:space="preserve"> </w:t>
      </w:r>
      <w:r w:rsidRPr="00843509">
        <w:rPr>
          <w:rFonts w:eastAsia="Calibri" w:hint="cs"/>
          <w:rtl/>
        </w:rPr>
        <w:t>بِحَمۡدِ</w:t>
      </w:r>
      <w:r w:rsidRPr="00843509">
        <w:rPr>
          <w:rFonts w:eastAsia="Calibri"/>
          <w:rtl/>
        </w:rPr>
        <w:t xml:space="preserve"> </w:t>
      </w:r>
      <w:r w:rsidRPr="00843509">
        <w:rPr>
          <w:rFonts w:eastAsia="Calibri" w:hint="cs"/>
          <w:rtl/>
        </w:rPr>
        <w:t>رَبِّهِمۡ</w:t>
      </w:r>
      <w:r w:rsidRPr="00843509">
        <w:rPr>
          <w:rFonts w:eastAsia="Calibri"/>
          <w:rtl/>
        </w:rPr>
        <w:t xml:space="preserve"> </w:t>
      </w:r>
      <w:r w:rsidRPr="00843509">
        <w:rPr>
          <w:rFonts w:eastAsia="Calibri" w:hint="cs"/>
          <w:rtl/>
        </w:rPr>
        <w:t>وَهُمۡ</w:t>
      </w:r>
      <w:r w:rsidRPr="00843509">
        <w:rPr>
          <w:rFonts w:eastAsia="Calibri"/>
          <w:rtl/>
        </w:rPr>
        <w:t xml:space="preserve"> </w:t>
      </w:r>
      <w:r w:rsidRPr="00843509">
        <w:rPr>
          <w:rFonts w:eastAsia="Calibri" w:hint="cs"/>
          <w:rtl/>
        </w:rPr>
        <w:t>لَا</w:t>
      </w:r>
      <w:r w:rsidRPr="00843509">
        <w:rPr>
          <w:rFonts w:eastAsia="Calibri"/>
          <w:rtl/>
        </w:rPr>
        <w:t xml:space="preserve"> </w:t>
      </w:r>
      <w:r w:rsidRPr="00843509">
        <w:rPr>
          <w:rFonts w:eastAsia="Calibri" w:hint="cs"/>
          <w:rtl/>
        </w:rPr>
        <w:t>يَسۡتَكۡبِرُونَ۩</w:t>
      </w:r>
      <w:r w:rsidRPr="00843509">
        <w:rPr>
          <w:rFonts w:eastAsia="Calibri"/>
          <w:rtl/>
        </w:rPr>
        <w:t xml:space="preserve"> </w:t>
      </w:r>
      <w:r w:rsidRPr="00843509">
        <w:rPr>
          <w:rFonts w:eastAsia="Calibri" w:hint="cs"/>
          <w:rtl/>
        </w:rPr>
        <w:t>١٥</w:t>
      </w:r>
      <w:r w:rsidRPr="00843509">
        <w:rPr>
          <w:rFonts w:eastAsia="Calibri"/>
          <w:rtl/>
        </w:rPr>
        <w:t xml:space="preserve"> </w:t>
      </w:r>
      <w:r w:rsidRPr="00843509">
        <w:rPr>
          <w:rFonts w:eastAsia="Calibri" w:hint="cs"/>
          <w:rtl/>
        </w:rPr>
        <w:t>تَتَجَافَىٰ</w:t>
      </w:r>
      <w:r w:rsidRPr="00843509">
        <w:rPr>
          <w:rFonts w:eastAsia="Calibri"/>
          <w:rtl/>
        </w:rPr>
        <w:t xml:space="preserve"> </w:t>
      </w:r>
      <w:r w:rsidRPr="00843509">
        <w:rPr>
          <w:rFonts w:eastAsia="Calibri" w:hint="cs"/>
          <w:rtl/>
        </w:rPr>
        <w:t>جُنُوبُهُمۡ</w:t>
      </w:r>
      <w:r w:rsidRPr="00843509">
        <w:rPr>
          <w:rFonts w:eastAsia="Calibri"/>
          <w:rtl/>
        </w:rPr>
        <w:t xml:space="preserve"> </w:t>
      </w:r>
      <w:r w:rsidRPr="00843509">
        <w:rPr>
          <w:rFonts w:eastAsia="Calibri" w:hint="cs"/>
          <w:rtl/>
        </w:rPr>
        <w:t>عَنِ</w:t>
      </w:r>
      <w:r w:rsidRPr="00843509">
        <w:rPr>
          <w:rFonts w:eastAsia="Calibri"/>
          <w:rtl/>
        </w:rPr>
        <w:t xml:space="preserve"> </w:t>
      </w:r>
      <w:r w:rsidRPr="00843509">
        <w:rPr>
          <w:rFonts w:eastAsia="Calibri" w:hint="cs"/>
          <w:rtl/>
        </w:rPr>
        <w:t>ٱلۡمَضَاجِعِ</w:t>
      </w:r>
      <w:r w:rsidRPr="00843509">
        <w:rPr>
          <w:rFonts w:eastAsia="Calibri"/>
          <w:rtl/>
        </w:rPr>
        <w:t xml:space="preserve"> </w:t>
      </w:r>
      <w:r w:rsidRPr="00843509">
        <w:rPr>
          <w:rFonts w:eastAsia="Calibri" w:hint="cs"/>
          <w:rtl/>
        </w:rPr>
        <w:t>يَدۡعُونَ</w:t>
      </w:r>
      <w:r w:rsidRPr="00843509">
        <w:rPr>
          <w:rFonts w:eastAsia="Calibri"/>
          <w:rtl/>
        </w:rPr>
        <w:t xml:space="preserve"> </w:t>
      </w:r>
      <w:r w:rsidRPr="00843509">
        <w:rPr>
          <w:rFonts w:eastAsia="Calibri" w:hint="cs"/>
          <w:rtl/>
        </w:rPr>
        <w:t>رَبَّهُمۡ</w:t>
      </w:r>
      <w:r w:rsidRPr="00843509">
        <w:rPr>
          <w:rFonts w:eastAsia="Calibri"/>
          <w:rtl/>
        </w:rPr>
        <w:t xml:space="preserve"> </w:t>
      </w:r>
      <w:r w:rsidRPr="00843509">
        <w:rPr>
          <w:rFonts w:eastAsia="Calibri" w:hint="cs"/>
          <w:rtl/>
        </w:rPr>
        <w:t>خَوۡفٗا</w:t>
      </w:r>
      <w:r w:rsidRPr="00843509">
        <w:rPr>
          <w:rFonts w:eastAsia="Calibri"/>
          <w:rtl/>
        </w:rPr>
        <w:t xml:space="preserve"> </w:t>
      </w:r>
      <w:r w:rsidRPr="00843509">
        <w:rPr>
          <w:rFonts w:eastAsia="Calibri" w:hint="cs"/>
          <w:rtl/>
        </w:rPr>
        <w:t>وَطَمَعٗا</w:t>
      </w:r>
      <w:r w:rsidRPr="00843509">
        <w:rPr>
          <w:rFonts w:eastAsia="Calibri"/>
          <w:rtl/>
        </w:rPr>
        <w:t xml:space="preserve"> </w:t>
      </w:r>
      <w:r w:rsidRPr="00843509">
        <w:rPr>
          <w:rFonts w:eastAsia="Calibri" w:hint="cs"/>
          <w:rtl/>
        </w:rPr>
        <w:t>وَمِمَّا</w:t>
      </w:r>
      <w:r w:rsidRPr="00843509">
        <w:rPr>
          <w:rFonts w:eastAsia="Calibri"/>
          <w:rtl/>
        </w:rPr>
        <w:t xml:space="preserve"> </w:t>
      </w:r>
      <w:r w:rsidRPr="00843509">
        <w:rPr>
          <w:rFonts w:eastAsia="Calibri" w:hint="cs"/>
          <w:rtl/>
        </w:rPr>
        <w:t>رَزَقۡنَٰهُمۡ</w:t>
      </w:r>
      <w:r w:rsidRPr="00843509">
        <w:rPr>
          <w:rFonts w:eastAsia="Calibri"/>
          <w:rtl/>
        </w:rPr>
        <w:t xml:space="preserve"> </w:t>
      </w:r>
      <w:r w:rsidRPr="00843509">
        <w:rPr>
          <w:rFonts w:eastAsia="Calibri" w:hint="cs"/>
          <w:rtl/>
        </w:rPr>
        <w:t>يُنفِقُونَ</w:t>
      </w:r>
      <w:r w:rsidRPr="00843509">
        <w:rPr>
          <w:rFonts w:eastAsia="Calibri"/>
          <w:rtl/>
        </w:rPr>
        <w:t xml:space="preserve"> </w:t>
      </w:r>
      <w:r w:rsidRPr="00843509">
        <w:rPr>
          <w:rFonts w:eastAsia="Calibri" w:hint="cs"/>
          <w:rtl/>
        </w:rPr>
        <w:t>١٦</w:t>
      </w:r>
      <w:r w:rsidRPr="00843509">
        <w:rPr>
          <w:rFonts w:eastAsia="Calibri"/>
          <w:rtl/>
        </w:rPr>
        <w:t xml:space="preserve"> </w:t>
      </w:r>
      <w:r w:rsidRPr="00843509">
        <w:rPr>
          <w:rFonts w:eastAsia="Calibri" w:hint="cs"/>
          <w:rtl/>
        </w:rPr>
        <w:t>فَلَا</w:t>
      </w:r>
      <w:r w:rsidRPr="00843509">
        <w:rPr>
          <w:rFonts w:eastAsia="Calibri"/>
          <w:rtl/>
        </w:rPr>
        <w:t xml:space="preserve"> </w:t>
      </w:r>
      <w:r w:rsidRPr="00843509">
        <w:rPr>
          <w:rFonts w:eastAsia="Calibri" w:hint="cs"/>
          <w:rtl/>
        </w:rPr>
        <w:t>تَعۡلَمُ</w:t>
      </w:r>
      <w:r w:rsidRPr="00843509">
        <w:rPr>
          <w:rFonts w:eastAsia="Calibri"/>
          <w:rtl/>
        </w:rPr>
        <w:t xml:space="preserve"> </w:t>
      </w:r>
      <w:r w:rsidRPr="00843509">
        <w:rPr>
          <w:rFonts w:eastAsia="Calibri" w:hint="cs"/>
          <w:rtl/>
        </w:rPr>
        <w:t>نَفۡسٞ</w:t>
      </w:r>
      <w:r w:rsidRPr="00843509">
        <w:rPr>
          <w:rFonts w:eastAsia="Calibri"/>
          <w:rtl/>
        </w:rPr>
        <w:t xml:space="preserve"> </w:t>
      </w:r>
      <w:r w:rsidRPr="00843509">
        <w:rPr>
          <w:rFonts w:eastAsia="Calibri" w:hint="cs"/>
          <w:rtl/>
        </w:rPr>
        <w:t>مَّآ</w:t>
      </w:r>
      <w:r w:rsidRPr="00843509">
        <w:rPr>
          <w:rFonts w:eastAsia="Calibri"/>
          <w:rtl/>
        </w:rPr>
        <w:t xml:space="preserve"> </w:t>
      </w:r>
      <w:r w:rsidRPr="00843509">
        <w:rPr>
          <w:rFonts w:eastAsia="Calibri" w:hint="cs"/>
          <w:rtl/>
        </w:rPr>
        <w:t>أُخۡفِيَ</w:t>
      </w:r>
      <w:r w:rsidRPr="00843509">
        <w:rPr>
          <w:rFonts w:eastAsia="Calibri"/>
          <w:rtl/>
        </w:rPr>
        <w:t xml:space="preserve"> </w:t>
      </w:r>
      <w:r w:rsidRPr="00843509">
        <w:rPr>
          <w:rFonts w:eastAsia="Calibri" w:hint="cs"/>
          <w:rtl/>
        </w:rPr>
        <w:t>لَهُم</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قُرَّةِ</w:t>
      </w:r>
      <w:r w:rsidRPr="00843509">
        <w:rPr>
          <w:rFonts w:eastAsia="Calibri"/>
          <w:rtl/>
        </w:rPr>
        <w:t xml:space="preserve"> </w:t>
      </w:r>
      <w:r w:rsidRPr="00843509">
        <w:rPr>
          <w:rFonts w:eastAsia="Calibri" w:hint="cs"/>
          <w:rtl/>
        </w:rPr>
        <w:t>أَعۡيُنٖ</w:t>
      </w:r>
      <w:r w:rsidRPr="00843509">
        <w:rPr>
          <w:rFonts w:eastAsia="Calibri"/>
          <w:rtl/>
        </w:rPr>
        <w:t xml:space="preserve"> </w:t>
      </w:r>
      <w:r w:rsidRPr="00843509">
        <w:rPr>
          <w:rFonts w:eastAsia="Calibri" w:hint="cs"/>
          <w:rtl/>
        </w:rPr>
        <w:t>جَزَآءَۢ</w:t>
      </w:r>
      <w:r w:rsidRPr="00843509">
        <w:rPr>
          <w:rFonts w:eastAsia="Calibri"/>
          <w:rtl/>
        </w:rPr>
        <w:t xml:space="preserve"> </w:t>
      </w:r>
      <w:r w:rsidRPr="00843509">
        <w:rPr>
          <w:rFonts w:eastAsia="Calibri" w:hint="cs"/>
          <w:rtl/>
        </w:rPr>
        <w:t>بِمَا</w:t>
      </w:r>
      <w:r w:rsidRPr="00843509">
        <w:rPr>
          <w:rFonts w:eastAsia="Calibri"/>
          <w:rtl/>
        </w:rPr>
        <w:t xml:space="preserve"> </w:t>
      </w:r>
      <w:r w:rsidRPr="00843509">
        <w:rPr>
          <w:rFonts w:eastAsia="Calibri" w:hint="cs"/>
          <w:rtl/>
        </w:rPr>
        <w:t>كَانُواْ</w:t>
      </w:r>
      <w:r w:rsidRPr="00843509">
        <w:rPr>
          <w:rFonts w:eastAsia="Calibri"/>
          <w:rtl/>
        </w:rPr>
        <w:t xml:space="preserve"> </w:t>
      </w:r>
      <w:r w:rsidRPr="00843509">
        <w:rPr>
          <w:rFonts w:eastAsia="Calibri" w:hint="cs"/>
          <w:rtl/>
        </w:rPr>
        <w:t>يَعۡمَلُونَ</w:t>
      </w:r>
      <w:r w:rsidRPr="00843509">
        <w:rPr>
          <w:rFonts w:eastAsia="Calibri"/>
          <w:rtl/>
        </w:rPr>
        <w:t xml:space="preserve"> </w:t>
      </w:r>
      <w:r w:rsidRPr="00843509">
        <w:rPr>
          <w:rFonts w:eastAsia="Calibri" w:hint="cs"/>
          <w:rtl/>
        </w:rPr>
        <w:t>١٧</w:t>
      </w:r>
      <w:r w:rsidRPr="00843509">
        <w:rPr>
          <w:rFonts w:ascii="Traditional Arabic" w:eastAsia="Calibri" w:hAnsi="Traditional Arabic" w:cs="Traditional Arabic"/>
          <w:rtl/>
        </w:rPr>
        <w:t>﴾</w:t>
      </w:r>
      <w:r w:rsidRPr="00843509">
        <w:rPr>
          <w:rFonts w:eastAsia="Calibri" w:hint="cs"/>
          <w:rtl/>
        </w:rPr>
        <w:t xml:space="preserve"> </w:t>
      </w:r>
      <w:r w:rsidRPr="00843509">
        <w:rPr>
          <w:rFonts w:eastAsia="Calibri" w:hint="cs"/>
          <w:rtl/>
        </w:rPr>
        <w:tab/>
      </w:r>
      <w:r w:rsidRPr="00843509">
        <w:rPr>
          <w:rStyle w:val="6-Char"/>
          <w:rtl/>
          <w:lang w:bidi="ar-SA"/>
        </w:rPr>
        <w:t>[</w:t>
      </w:r>
      <w:r w:rsidR="00BB3B30">
        <w:rPr>
          <w:rStyle w:val="6-Char"/>
          <w:rtl/>
          <w:lang w:bidi="ar-SA"/>
        </w:rPr>
        <w:t>السجدة:</w:t>
      </w:r>
      <w:r w:rsidRPr="00843509">
        <w:rPr>
          <w:rStyle w:val="6-Char"/>
          <w:rFonts w:eastAsia="Calibri" w:hint="cs"/>
          <w:rtl/>
        </w:rPr>
        <w:t>15-17</w:t>
      </w:r>
      <w:r w:rsidRPr="00843509">
        <w:rPr>
          <w:rStyle w:val="6-Char"/>
          <w:rtl/>
          <w:lang w:bidi="ar-SA"/>
        </w:rPr>
        <w:t>]</w:t>
      </w:r>
      <w:r w:rsidRPr="00843509">
        <w:rPr>
          <w:rStyle w:val="6-Char"/>
          <w:rFonts w:eastAsia="Calibri"/>
          <w:rtl/>
        </w:rPr>
        <w:t xml:space="preserve"> </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Pr="00843509">
        <w:rPr>
          <w:rFonts w:hint="cs"/>
          <w:rtl/>
        </w:rPr>
        <w:t>به آیات ما فقط کسانی ایمان دارند که چون متذ</w:t>
      </w:r>
      <w:r w:rsidR="009B2AAB" w:rsidRPr="00843509">
        <w:rPr>
          <w:rFonts w:hint="cs"/>
          <w:rtl/>
        </w:rPr>
        <w:t>کر آنها شوند سجده کنان بیفتند و</w:t>
      </w:r>
      <w:r w:rsidRPr="00843509">
        <w:rPr>
          <w:rFonts w:hint="cs"/>
          <w:rtl/>
        </w:rPr>
        <w:t>ب</w:t>
      </w:r>
      <w:r w:rsidR="009B2AAB" w:rsidRPr="00843509">
        <w:rPr>
          <w:rFonts w:hint="cs"/>
          <w:rtl/>
        </w:rPr>
        <w:t xml:space="preserve">ه </w:t>
      </w:r>
      <w:r w:rsidRPr="00843509">
        <w:rPr>
          <w:rFonts w:hint="cs"/>
          <w:rtl/>
        </w:rPr>
        <w:t>ستا</w:t>
      </w:r>
      <w:r w:rsidR="009B2AAB" w:rsidRPr="00843509">
        <w:rPr>
          <w:rFonts w:hint="cs"/>
          <w:rtl/>
        </w:rPr>
        <w:t>یش پروردگارشان تسبیح کنند و</w:t>
      </w:r>
      <w:r w:rsidR="0095225D" w:rsidRPr="00843509">
        <w:rPr>
          <w:rFonts w:hint="cs"/>
          <w:rtl/>
        </w:rPr>
        <w:t xml:space="preserve"> </w:t>
      </w:r>
      <w:r w:rsidRPr="00843509">
        <w:rPr>
          <w:rFonts w:hint="cs"/>
          <w:rtl/>
        </w:rPr>
        <w:t>تکب</w:t>
      </w:r>
      <w:r w:rsidR="009B2AAB" w:rsidRPr="00843509">
        <w:rPr>
          <w:rFonts w:hint="cs"/>
          <w:rtl/>
        </w:rPr>
        <w:t>ّر</w:t>
      </w:r>
      <w:r w:rsidRPr="00843509">
        <w:rPr>
          <w:rFonts w:hint="cs"/>
          <w:rtl/>
        </w:rPr>
        <w:t>ننمایند(15) پهلوهای</w:t>
      </w:r>
      <w:r w:rsidR="009B2AAB" w:rsidRPr="00843509">
        <w:rPr>
          <w:rFonts w:hint="cs"/>
          <w:rtl/>
        </w:rPr>
        <w:t>شان</w:t>
      </w:r>
      <w:r w:rsidRPr="00843509">
        <w:rPr>
          <w:rFonts w:hint="cs"/>
          <w:rtl/>
        </w:rPr>
        <w:t xml:space="preserve"> از خوابگاه‌ها </w:t>
      </w:r>
      <w:r w:rsidR="009B2AAB" w:rsidRPr="00843509">
        <w:rPr>
          <w:rFonts w:hint="cs"/>
          <w:rtl/>
        </w:rPr>
        <w:t>جدا می</w:t>
      </w:r>
      <w:r w:rsidR="009B2AAB" w:rsidRPr="00843509">
        <w:rPr>
          <w:rFonts w:hint="cs"/>
          <w:rtl/>
        </w:rPr>
        <w:softHyphen/>
        <w:t xml:space="preserve">گردد و </w:t>
      </w:r>
      <w:r w:rsidRPr="00843509">
        <w:rPr>
          <w:rFonts w:hint="cs"/>
          <w:rtl/>
        </w:rPr>
        <w:t xml:space="preserve">پروردگارشان را با ترس و امید </w:t>
      </w:r>
      <w:r w:rsidR="009B2AAB" w:rsidRPr="00843509">
        <w:rPr>
          <w:rFonts w:hint="cs"/>
          <w:rtl/>
        </w:rPr>
        <w:t>می</w:t>
      </w:r>
      <w:r w:rsidR="009B2AAB" w:rsidRPr="00843509">
        <w:rPr>
          <w:rFonts w:hint="cs"/>
          <w:rtl/>
        </w:rPr>
        <w:softHyphen/>
      </w:r>
      <w:r w:rsidRPr="00843509">
        <w:rPr>
          <w:rFonts w:hint="cs"/>
          <w:rtl/>
        </w:rPr>
        <w:t xml:space="preserve">خوانند و از آنچه روزیشان کرده‌ایم انفاق </w:t>
      </w:r>
      <w:r w:rsidR="0095225D" w:rsidRPr="00843509">
        <w:rPr>
          <w:rFonts w:hint="cs"/>
          <w:rtl/>
        </w:rPr>
        <w:t>می‌</w:t>
      </w:r>
      <w:r w:rsidRPr="00843509">
        <w:rPr>
          <w:rFonts w:hint="cs"/>
          <w:rtl/>
        </w:rPr>
        <w:t>کنند(16) هیچ کس ندان</w:t>
      </w:r>
      <w:r w:rsidR="00EF5987" w:rsidRPr="00843509">
        <w:rPr>
          <w:rFonts w:hint="cs"/>
          <w:rtl/>
        </w:rPr>
        <w:t>د چه روشنی چشمانی برای ایشان نهان</w:t>
      </w:r>
      <w:r w:rsidRPr="00843509">
        <w:rPr>
          <w:rFonts w:hint="cs"/>
          <w:rtl/>
        </w:rPr>
        <w:t xml:space="preserve"> شده </w:t>
      </w:r>
      <w:r w:rsidR="009B2AAB" w:rsidRPr="00843509">
        <w:rPr>
          <w:rFonts w:hint="cs"/>
          <w:rtl/>
        </w:rPr>
        <w:t>در</w:t>
      </w:r>
      <w:r w:rsidRPr="00843509">
        <w:rPr>
          <w:rFonts w:hint="cs"/>
          <w:rtl/>
        </w:rPr>
        <w:t xml:space="preserve">مقابل آن اعمالی که می‌کرده‌اند(17). </w:t>
      </w:r>
    </w:p>
    <w:p w:rsidR="005F1FBD" w:rsidRPr="00843509" w:rsidRDefault="00A10797" w:rsidP="007363A2">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قرائت و یا استماع آی</w:t>
      </w:r>
      <w:r w:rsidR="009E75AD" w:rsidRPr="00843509">
        <w:rPr>
          <w:rFonts w:hint="cs"/>
          <w:rtl/>
        </w:rPr>
        <w:t>ۀ</w:t>
      </w:r>
      <w:r w:rsidRPr="00843509">
        <w:rPr>
          <w:rFonts w:hint="cs"/>
          <w:rtl/>
        </w:rPr>
        <w:t xml:space="preserve"> 15 موجب سجده است زیرا خودداری از سجده دلیل بر عدم ایمان قاری و مستمع است طبق مفهوم آی</w:t>
      </w:r>
      <w:r w:rsidR="009E75AD" w:rsidRPr="00843509">
        <w:rPr>
          <w:rFonts w:hint="cs"/>
          <w:rtl/>
        </w:rPr>
        <w:t>ۀ</w:t>
      </w:r>
      <w:r w:rsidRPr="00843509">
        <w:rPr>
          <w:rFonts w:hint="cs"/>
          <w:rtl/>
        </w:rPr>
        <w:t xml:space="preserve"> مذکور. و </w:t>
      </w:r>
      <w:r w:rsidR="005D2830" w:rsidRPr="00843509">
        <w:rPr>
          <w:rFonts w:hint="cs"/>
          <w:rtl/>
        </w:rPr>
        <w:t>جمل</w:t>
      </w:r>
      <w:r w:rsidR="00972087" w:rsidRPr="00843509">
        <w:rPr>
          <w:rFonts w:hint="cs"/>
          <w:rtl/>
        </w:rPr>
        <w:t>ۀ</w:t>
      </w:r>
      <w:r w:rsidR="005D2830" w:rsidRPr="00843509">
        <w:rPr>
          <w:rFonts w:hint="cs"/>
          <w:rtl/>
        </w:rPr>
        <w:t>:</w:t>
      </w:r>
      <w:r w:rsidR="00100753" w:rsidRPr="00843509">
        <w:rPr>
          <w:rFonts w:hint="cs"/>
          <w:rtl/>
        </w:rPr>
        <w:t xml:space="preserve"> </w:t>
      </w:r>
      <w:r w:rsidR="00DF3057" w:rsidRPr="00843509">
        <w:rPr>
          <w:rFonts w:ascii="Traditional Arabic" w:hAnsi="Traditional Arabic" w:cs="Traditional Arabic"/>
          <w:rtl/>
        </w:rPr>
        <w:t>﴿</w:t>
      </w:r>
      <w:r w:rsidR="00D022F8" w:rsidRPr="00843509">
        <w:rPr>
          <w:rStyle w:val="5-Char"/>
          <w:rFonts w:hint="cs"/>
          <w:rtl/>
        </w:rPr>
        <w:t>تَتَجَافَىٰ</w:t>
      </w:r>
      <w:r w:rsidR="00D022F8" w:rsidRPr="00843509">
        <w:rPr>
          <w:rStyle w:val="5-Char"/>
          <w:rtl/>
        </w:rPr>
        <w:t xml:space="preserve"> </w:t>
      </w:r>
      <w:r w:rsidR="00D022F8" w:rsidRPr="00843509">
        <w:rPr>
          <w:rStyle w:val="5-Char"/>
          <w:rFonts w:hint="cs"/>
          <w:rtl/>
        </w:rPr>
        <w:t>جُنُوبُهُمۡ</w:t>
      </w:r>
      <w:r w:rsidR="00D022F8" w:rsidRPr="00843509">
        <w:rPr>
          <w:rStyle w:val="5-Char"/>
          <w:rFonts w:cs="Times New Roman" w:hint="cs"/>
          <w:rtl/>
        </w:rPr>
        <w:t>...</w:t>
      </w:r>
      <w:r w:rsidR="00DF3057" w:rsidRPr="00843509">
        <w:rPr>
          <w:rFonts w:ascii="Traditional Arabic" w:hAnsi="Traditional Arabic" w:cs="Traditional Arabic"/>
          <w:rtl/>
        </w:rPr>
        <w:t>﴾</w:t>
      </w:r>
      <w:r w:rsidR="000D7C5A" w:rsidRPr="00843509">
        <w:rPr>
          <w:rFonts w:hint="cs"/>
          <w:rtl/>
        </w:rPr>
        <w:t xml:space="preserve"> </w:t>
      </w:r>
      <w:r w:rsidRPr="00843509">
        <w:rPr>
          <w:rFonts w:hint="cs"/>
          <w:rtl/>
        </w:rPr>
        <w:t xml:space="preserve">دلالت دارد که یکی از صفات خوب این است که برای مناجات با پروردگار از خوابگاه برخیزد و خواب را ترک گوید. و </w:t>
      </w:r>
      <w:r w:rsidR="005D2830" w:rsidRPr="00843509">
        <w:rPr>
          <w:rFonts w:hint="cs"/>
          <w:rtl/>
        </w:rPr>
        <w:t>جمل</w:t>
      </w:r>
      <w:r w:rsidR="00972087" w:rsidRPr="00843509">
        <w:rPr>
          <w:rFonts w:hint="cs"/>
          <w:rtl/>
        </w:rPr>
        <w:t>ۀ</w:t>
      </w:r>
      <w:r w:rsidR="005D2830" w:rsidRPr="00843509">
        <w:rPr>
          <w:rFonts w:hint="cs"/>
          <w:rtl/>
        </w:rPr>
        <w:t>:</w:t>
      </w:r>
      <w:r w:rsidR="00100753" w:rsidRPr="00843509">
        <w:rPr>
          <w:rFonts w:hint="cs"/>
          <w:rtl/>
        </w:rPr>
        <w:t xml:space="preserve"> </w:t>
      </w:r>
      <w:r w:rsidR="00DF3057" w:rsidRPr="00843509">
        <w:rPr>
          <w:rFonts w:ascii="Traditional Arabic" w:hAnsi="Traditional Arabic" w:cs="Traditional Arabic"/>
          <w:rtl/>
        </w:rPr>
        <w:t>﴿</w:t>
      </w:r>
      <w:r w:rsidR="00D022F8" w:rsidRPr="00843509">
        <w:rPr>
          <w:rStyle w:val="5-Char"/>
          <w:rFonts w:hint="cs"/>
          <w:rtl/>
        </w:rPr>
        <w:t>فَلَا</w:t>
      </w:r>
      <w:r w:rsidR="00D022F8" w:rsidRPr="00843509">
        <w:rPr>
          <w:rStyle w:val="5-Char"/>
          <w:rtl/>
        </w:rPr>
        <w:t xml:space="preserve"> </w:t>
      </w:r>
      <w:r w:rsidR="00D022F8" w:rsidRPr="00843509">
        <w:rPr>
          <w:rStyle w:val="5-Char"/>
          <w:rFonts w:hint="cs"/>
          <w:rtl/>
        </w:rPr>
        <w:t>تَعۡلَمُ</w:t>
      </w:r>
      <w:r w:rsidR="00D022F8" w:rsidRPr="00843509">
        <w:rPr>
          <w:rStyle w:val="5-Char"/>
          <w:rtl/>
        </w:rPr>
        <w:t xml:space="preserve"> </w:t>
      </w:r>
      <w:r w:rsidR="00D022F8" w:rsidRPr="00843509">
        <w:rPr>
          <w:rStyle w:val="5-Char"/>
          <w:rFonts w:hint="cs"/>
          <w:rtl/>
        </w:rPr>
        <w:t>نَفۡسٞ</w:t>
      </w:r>
      <w:r w:rsidR="00D022F8" w:rsidRPr="00843509">
        <w:rPr>
          <w:rStyle w:val="5-Char"/>
          <w:rFonts w:cs="Times New Roman" w:hint="cs"/>
          <w:rtl/>
        </w:rPr>
        <w:t>...</w:t>
      </w:r>
      <w:r w:rsidR="00DF3057" w:rsidRPr="00843509">
        <w:rPr>
          <w:rFonts w:ascii="Traditional Arabic" w:hAnsi="Traditional Arabic" w:cs="Traditional Arabic"/>
          <w:rtl/>
        </w:rPr>
        <w:t>﴾</w:t>
      </w:r>
      <w:r w:rsidR="000D7C5A" w:rsidRPr="00843509">
        <w:rPr>
          <w:rFonts w:hint="cs"/>
          <w:rtl/>
        </w:rPr>
        <w:t xml:space="preserve"> </w:t>
      </w:r>
      <w:r w:rsidRPr="00843509">
        <w:rPr>
          <w:rFonts w:hint="cs"/>
          <w:rtl/>
        </w:rPr>
        <w:t>دلالت دارد که برای مؤمن به آیات قرآن مقامات و درجاتی است که هیچ کس نمی‌داند.</w:t>
      </w:r>
      <w:r w:rsidR="00D022F8" w:rsidRPr="00843509">
        <w:rPr>
          <w:rFonts w:hint="cs"/>
          <w:rtl/>
        </w:rPr>
        <w:t xml:space="preserve"> </w:t>
      </w:r>
      <w:r w:rsidRPr="00843509">
        <w:rPr>
          <w:rStyle w:val="4-Char"/>
          <w:rtl/>
          <w:lang w:bidi="ar-SA"/>
        </w:rPr>
        <w:t>اللهم ارزقنا</w:t>
      </w:r>
      <w:r w:rsidRPr="00843509">
        <w:rPr>
          <w:rFonts w:hint="cs"/>
          <w:rtl/>
        </w:rPr>
        <w:t xml:space="preserve">. </w:t>
      </w:r>
    </w:p>
    <w:p w:rsidR="005F1FBD" w:rsidRPr="00843509" w:rsidRDefault="005F1FBD" w:rsidP="000F272C">
      <w:pPr>
        <w:pStyle w:val="3-"/>
        <w:rPr>
          <w:rFonts w:eastAsia="Calibri"/>
          <w:rtl/>
        </w:rPr>
      </w:pPr>
      <w:r w:rsidRPr="00843509">
        <w:rPr>
          <w:rFonts w:ascii="Traditional Arabic" w:eastAsia="Calibri" w:hAnsi="Traditional Arabic" w:cs="Traditional Arabic"/>
          <w:rtl/>
        </w:rPr>
        <w:t>﴿</w:t>
      </w:r>
      <w:r w:rsidRPr="00843509">
        <w:rPr>
          <w:rFonts w:eastAsia="Calibri" w:hint="cs"/>
          <w:rtl/>
        </w:rPr>
        <w:t>أَفَمَن</w:t>
      </w:r>
      <w:r w:rsidRPr="00843509">
        <w:rPr>
          <w:rFonts w:eastAsia="Calibri"/>
          <w:rtl/>
        </w:rPr>
        <w:t xml:space="preserve"> </w:t>
      </w:r>
      <w:r w:rsidRPr="00843509">
        <w:rPr>
          <w:rFonts w:eastAsia="Calibri" w:hint="cs"/>
          <w:rtl/>
        </w:rPr>
        <w:t>كَانَ</w:t>
      </w:r>
      <w:r w:rsidRPr="00843509">
        <w:rPr>
          <w:rFonts w:eastAsia="Calibri"/>
          <w:rtl/>
        </w:rPr>
        <w:t xml:space="preserve"> </w:t>
      </w:r>
      <w:r w:rsidRPr="00843509">
        <w:rPr>
          <w:rFonts w:eastAsia="Calibri" w:hint="cs"/>
          <w:rtl/>
        </w:rPr>
        <w:t>مُؤۡمِنٗا</w:t>
      </w:r>
      <w:r w:rsidRPr="00843509">
        <w:rPr>
          <w:rFonts w:eastAsia="Calibri"/>
          <w:rtl/>
        </w:rPr>
        <w:t xml:space="preserve"> </w:t>
      </w:r>
      <w:r w:rsidRPr="00843509">
        <w:rPr>
          <w:rFonts w:eastAsia="Calibri" w:hint="cs"/>
          <w:rtl/>
        </w:rPr>
        <w:t>كَمَن</w:t>
      </w:r>
      <w:r w:rsidRPr="00843509">
        <w:rPr>
          <w:rFonts w:eastAsia="Calibri"/>
          <w:rtl/>
        </w:rPr>
        <w:t xml:space="preserve"> </w:t>
      </w:r>
      <w:r w:rsidRPr="00843509">
        <w:rPr>
          <w:rFonts w:eastAsia="Calibri" w:hint="cs"/>
          <w:rtl/>
        </w:rPr>
        <w:t>كَانَ</w:t>
      </w:r>
      <w:r w:rsidRPr="00843509">
        <w:rPr>
          <w:rFonts w:eastAsia="Calibri"/>
          <w:rtl/>
        </w:rPr>
        <w:t xml:space="preserve"> </w:t>
      </w:r>
      <w:r w:rsidRPr="00843509">
        <w:rPr>
          <w:rFonts w:eastAsia="Calibri" w:hint="cs"/>
          <w:rtl/>
        </w:rPr>
        <w:t>فَاسِقٗاۚ</w:t>
      </w:r>
      <w:r w:rsidRPr="00843509">
        <w:rPr>
          <w:rFonts w:eastAsia="Calibri"/>
          <w:rtl/>
        </w:rPr>
        <w:t xml:space="preserve"> </w:t>
      </w:r>
      <w:r w:rsidRPr="00843509">
        <w:rPr>
          <w:rFonts w:eastAsia="Calibri" w:hint="cs"/>
          <w:rtl/>
        </w:rPr>
        <w:t>لَّا</w:t>
      </w:r>
      <w:r w:rsidRPr="00843509">
        <w:rPr>
          <w:rFonts w:eastAsia="Calibri"/>
          <w:rtl/>
        </w:rPr>
        <w:t xml:space="preserve"> </w:t>
      </w:r>
      <w:r w:rsidRPr="00843509">
        <w:rPr>
          <w:rFonts w:eastAsia="Calibri" w:hint="cs"/>
          <w:rtl/>
        </w:rPr>
        <w:t>يَسۡتَوُۥنَ</w:t>
      </w:r>
      <w:r w:rsidRPr="00843509">
        <w:rPr>
          <w:rFonts w:eastAsia="Calibri"/>
          <w:rtl/>
        </w:rPr>
        <w:t xml:space="preserve"> </w:t>
      </w:r>
      <w:r w:rsidRPr="00843509">
        <w:rPr>
          <w:rFonts w:eastAsia="Calibri" w:hint="cs"/>
          <w:rtl/>
        </w:rPr>
        <w:t>١٨</w:t>
      </w:r>
      <w:r w:rsidRPr="00843509">
        <w:rPr>
          <w:rFonts w:eastAsia="Calibri"/>
          <w:rtl/>
        </w:rPr>
        <w:t xml:space="preserve"> </w:t>
      </w:r>
      <w:r w:rsidRPr="00843509">
        <w:rPr>
          <w:rFonts w:eastAsia="Calibri" w:hint="cs"/>
          <w:rtl/>
        </w:rPr>
        <w:t>أَمَّا</w:t>
      </w:r>
      <w:r w:rsidRPr="00843509">
        <w:rPr>
          <w:rFonts w:eastAsia="Calibri"/>
          <w:rtl/>
        </w:rPr>
        <w:t xml:space="preserve"> </w:t>
      </w:r>
      <w:r w:rsidRPr="00843509">
        <w:rPr>
          <w:rFonts w:eastAsia="Calibri" w:hint="cs"/>
          <w:rtl/>
        </w:rPr>
        <w:t>ٱلَّذِينَ</w:t>
      </w:r>
      <w:r w:rsidRPr="00843509">
        <w:rPr>
          <w:rFonts w:eastAsia="Calibri"/>
          <w:rtl/>
        </w:rPr>
        <w:t xml:space="preserve"> </w:t>
      </w:r>
      <w:r w:rsidRPr="00843509">
        <w:rPr>
          <w:rFonts w:eastAsia="Calibri" w:hint="cs"/>
          <w:rtl/>
        </w:rPr>
        <w:t>ءَامَنُواْ</w:t>
      </w:r>
      <w:r w:rsidRPr="00843509">
        <w:rPr>
          <w:rFonts w:eastAsia="Calibri"/>
          <w:rtl/>
        </w:rPr>
        <w:t xml:space="preserve"> </w:t>
      </w:r>
      <w:r w:rsidRPr="00843509">
        <w:rPr>
          <w:rFonts w:eastAsia="Calibri" w:hint="cs"/>
          <w:rtl/>
        </w:rPr>
        <w:t>وَعَمِلُواْ</w:t>
      </w:r>
      <w:r w:rsidRPr="00843509">
        <w:rPr>
          <w:rFonts w:eastAsia="Calibri"/>
          <w:rtl/>
        </w:rPr>
        <w:t xml:space="preserve"> </w:t>
      </w:r>
      <w:r w:rsidRPr="00843509">
        <w:rPr>
          <w:rFonts w:eastAsia="Calibri" w:hint="cs"/>
          <w:rtl/>
        </w:rPr>
        <w:t>ٱلصَّٰلِحَٰتِ</w:t>
      </w:r>
      <w:r w:rsidRPr="00843509">
        <w:rPr>
          <w:rFonts w:eastAsia="Calibri"/>
          <w:rtl/>
        </w:rPr>
        <w:t xml:space="preserve"> </w:t>
      </w:r>
      <w:r w:rsidRPr="00843509">
        <w:rPr>
          <w:rFonts w:eastAsia="Calibri" w:hint="cs"/>
          <w:rtl/>
        </w:rPr>
        <w:t>فَلَهُمۡ</w:t>
      </w:r>
      <w:r w:rsidRPr="00843509">
        <w:rPr>
          <w:rFonts w:eastAsia="Calibri"/>
          <w:rtl/>
        </w:rPr>
        <w:t xml:space="preserve"> </w:t>
      </w:r>
      <w:r w:rsidRPr="00843509">
        <w:rPr>
          <w:rFonts w:eastAsia="Calibri" w:hint="cs"/>
          <w:rtl/>
        </w:rPr>
        <w:t>جَنَّٰتُ</w:t>
      </w:r>
      <w:r w:rsidRPr="00843509">
        <w:rPr>
          <w:rFonts w:eastAsia="Calibri"/>
          <w:rtl/>
        </w:rPr>
        <w:t xml:space="preserve"> </w:t>
      </w:r>
      <w:r w:rsidRPr="00843509">
        <w:rPr>
          <w:rFonts w:eastAsia="Calibri" w:hint="cs"/>
          <w:rtl/>
        </w:rPr>
        <w:t>ٱلۡمَأۡوَىٰ</w:t>
      </w:r>
      <w:r w:rsidRPr="00843509">
        <w:rPr>
          <w:rFonts w:eastAsia="Calibri"/>
          <w:rtl/>
        </w:rPr>
        <w:t xml:space="preserve"> </w:t>
      </w:r>
      <w:r w:rsidRPr="00843509">
        <w:rPr>
          <w:rFonts w:eastAsia="Calibri" w:hint="cs"/>
          <w:rtl/>
        </w:rPr>
        <w:t>نُزُلَۢا</w:t>
      </w:r>
      <w:r w:rsidRPr="00843509">
        <w:rPr>
          <w:rFonts w:eastAsia="Calibri"/>
          <w:rtl/>
        </w:rPr>
        <w:t xml:space="preserve"> </w:t>
      </w:r>
      <w:r w:rsidRPr="00843509">
        <w:rPr>
          <w:rFonts w:eastAsia="Calibri" w:hint="cs"/>
          <w:rtl/>
        </w:rPr>
        <w:t>بِمَا</w:t>
      </w:r>
      <w:r w:rsidRPr="00843509">
        <w:rPr>
          <w:rFonts w:eastAsia="Calibri"/>
          <w:rtl/>
        </w:rPr>
        <w:t xml:space="preserve"> </w:t>
      </w:r>
      <w:r w:rsidRPr="00843509">
        <w:rPr>
          <w:rFonts w:eastAsia="Calibri" w:hint="cs"/>
          <w:rtl/>
        </w:rPr>
        <w:t>كَانُواْ</w:t>
      </w:r>
      <w:r w:rsidRPr="00843509">
        <w:rPr>
          <w:rFonts w:eastAsia="Calibri"/>
          <w:rtl/>
        </w:rPr>
        <w:t xml:space="preserve"> </w:t>
      </w:r>
      <w:r w:rsidRPr="00843509">
        <w:rPr>
          <w:rFonts w:eastAsia="Calibri" w:hint="cs"/>
          <w:rtl/>
        </w:rPr>
        <w:t>يَعۡمَلُونَ</w:t>
      </w:r>
      <w:r w:rsidRPr="00843509">
        <w:rPr>
          <w:rFonts w:eastAsia="Calibri"/>
          <w:rtl/>
        </w:rPr>
        <w:t xml:space="preserve"> </w:t>
      </w:r>
      <w:r w:rsidRPr="00843509">
        <w:rPr>
          <w:rFonts w:eastAsia="Calibri" w:hint="cs"/>
          <w:rtl/>
        </w:rPr>
        <w:t>١٩</w:t>
      </w:r>
      <w:r w:rsidRPr="00843509">
        <w:rPr>
          <w:rFonts w:eastAsia="Calibri"/>
          <w:rtl/>
        </w:rPr>
        <w:t xml:space="preserve"> </w:t>
      </w:r>
      <w:r w:rsidRPr="00843509">
        <w:rPr>
          <w:rFonts w:eastAsia="Calibri" w:hint="cs"/>
          <w:rtl/>
        </w:rPr>
        <w:t>وَأَمَّا</w:t>
      </w:r>
      <w:r w:rsidRPr="00843509">
        <w:rPr>
          <w:rFonts w:eastAsia="Calibri"/>
          <w:rtl/>
        </w:rPr>
        <w:t xml:space="preserve"> </w:t>
      </w:r>
      <w:r w:rsidRPr="00843509">
        <w:rPr>
          <w:rFonts w:eastAsia="Calibri" w:hint="cs"/>
          <w:rtl/>
        </w:rPr>
        <w:t>ٱلَّذِينَ</w:t>
      </w:r>
      <w:r w:rsidRPr="00843509">
        <w:rPr>
          <w:rFonts w:eastAsia="Calibri"/>
          <w:rtl/>
        </w:rPr>
        <w:t xml:space="preserve"> </w:t>
      </w:r>
      <w:r w:rsidRPr="00843509">
        <w:rPr>
          <w:rFonts w:eastAsia="Calibri" w:hint="cs"/>
          <w:rtl/>
        </w:rPr>
        <w:t>فَسَقُواْ</w:t>
      </w:r>
      <w:r w:rsidRPr="00843509">
        <w:rPr>
          <w:rFonts w:eastAsia="Calibri"/>
          <w:rtl/>
        </w:rPr>
        <w:t xml:space="preserve"> </w:t>
      </w:r>
      <w:r w:rsidRPr="00843509">
        <w:rPr>
          <w:rFonts w:eastAsia="Calibri" w:hint="cs"/>
          <w:rtl/>
        </w:rPr>
        <w:t>فَمَأۡوَىٰهُمُ</w:t>
      </w:r>
      <w:r w:rsidRPr="00843509">
        <w:rPr>
          <w:rFonts w:eastAsia="Calibri"/>
          <w:rtl/>
        </w:rPr>
        <w:t xml:space="preserve"> </w:t>
      </w:r>
      <w:r w:rsidRPr="00843509">
        <w:rPr>
          <w:rFonts w:eastAsia="Calibri" w:hint="cs"/>
          <w:rtl/>
        </w:rPr>
        <w:t>ٱلنَّارُۖ</w:t>
      </w:r>
      <w:r w:rsidRPr="00843509">
        <w:rPr>
          <w:rFonts w:eastAsia="Calibri"/>
          <w:rtl/>
        </w:rPr>
        <w:t xml:space="preserve"> </w:t>
      </w:r>
      <w:r w:rsidRPr="00843509">
        <w:rPr>
          <w:rFonts w:eastAsia="Calibri" w:hint="cs"/>
          <w:rtl/>
        </w:rPr>
        <w:t>كُلَّمَآ</w:t>
      </w:r>
      <w:r w:rsidRPr="00843509">
        <w:rPr>
          <w:rFonts w:eastAsia="Calibri"/>
          <w:rtl/>
        </w:rPr>
        <w:t xml:space="preserve"> </w:t>
      </w:r>
      <w:r w:rsidRPr="00843509">
        <w:rPr>
          <w:rFonts w:eastAsia="Calibri" w:hint="cs"/>
          <w:rtl/>
        </w:rPr>
        <w:t>أَرَادُوٓاْ</w:t>
      </w:r>
      <w:r w:rsidRPr="00843509">
        <w:rPr>
          <w:rFonts w:eastAsia="Calibri"/>
          <w:rtl/>
        </w:rPr>
        <w:t xml:space="preserve"> </w:t>
      </w:r>
      <w:r w:rsidRPr="00843509">
        <w:rPr>
          <w:rFonts w:eastAsia="Calibri" w:hint="cs"/>
          <w:rtl/>
        </w:rPr>
        <w:t>أَن</w:t>
      </w:r>
      <w:r w:rsidRPr="00843509">
        <w:rPr>
          <w:rFonts w:eastAsia="Calibri"/>
          <w:rtl/>
        </w:rPr>
        <w:t xml:space="preserve"> </w:t>
      </w:r>
      <w:r w:rsidRPr="00843509">
        <w:rPr>
          <w:rFonts w:eastAsia="Calibri" w:hint="cs"/>
          <w:rtl/>
        </w:rPr>
        <w:t>يَخۡرُجُواْ</w:t>
      </w:r>
      <w:r w:rsidRPr="00843509">
        <w:rPr>
          <w:rFonts w:eastAsia="Calibri"/>
          <w:rtl/>
        </w:rPr>
        <w:t xml:space="preserve"> </w:t>
      </w:r>
      <w:r w:rsidRPr="00843509">
        <w:rPr>
          <w:rFonts w:eastAsia="Calibri" w:hint="cs"/>
          <w:rtl/>
        </w:rPr>
        <w:t>مِنۡهَآ</w:t>
      </w:r>
      <w:r w:rsidRPr="00843509">
        <w:rPr>
          <w:rFonts w:eastAsia="Calibri"/>
          <w:rtl/>
        </w:rPr>
        <w:t xml:space="preserve"> </w:t>
      </w:r>
      <w:r w:rsidRPr="00843509">
        <w:rPr>
          <w:rFonts w:eastAsia="Calibri" w:hint="cs"/>
          <w:rtl/>
        </w:rPr>
        <w:t>أُعِيدُواْ</w:t>
      </w:r>
      <w:r w:rsidRPr="00843509">
        <w:rPr>
          <w:rFonts w:eastAsia="Calibri"/>
          <w:rtl/>
        </w:rPr>
        <w:t xml:space="preserve"> </w:t>
      </w:r>
      <w:r w:rsidRPr="00843509">
        <w:rPr>
          <w:rFonts w:eastAsia="Calibri" w:hint="cs"/>
          <w:rtl/>
        </w:rPr>
        <w:t>فِيهَا</w:t>
      </w:r>
      <w:r w:rsidRPr="00843509">
        <w:rPr>
          <w:rFonts w:eastAsia="Calibri"/>
          <w:rtl/>
        </w:rPr>
        <w:t xml:space="preserve"> </w:t>
      </w:r>
      <w:r w:rsidRPr="00843509">
        <w:rPr>
          <w:rFonts w:eastAsia="Calibri" w:hint="cs"/>
          <w:rtl/>
        </w:rPr>
        <w:t>وَقِيلَ</w:t>
      </w:r>
      <w:r w:rsidRPr="00843509">
        <w:rPr>
          <w:rFonts w:eastAsia="Calibri"/>
          <w:rtl/>
        </w:rPr>
        <w:t xml:space="preserve"> </w:t>
      </w:r>
      <w:r w:rsidRPr="00843509">
        <w:rPr>
          <w:rFonts w:eastAsia="Calibri" w:hint="cs"/>
          <w:rtl/>
        </w:rPr>
        <w:t>لَهُمۡ</w:t>
      </w:r>
      <w:r w:rsidRPr="00843509">
        <w:rPr>
          <w:rFonts w:eastAsia="Calibri"/>
          <w:rtl/>
        </w:rPr>
        <w:t xml:space="preserve"> </w:t>
      </w:r>
      <w:r w:rsidRPr="00843509">
        <w:rPr>
          <w:rFonts w:eastAsia="Calibri" w:hint="cs"/>
          <w:rtl/>
        </w:rPr>
        <w:t>ذُوقُواْ</w:t>
      </w:r>
      <w:r w:rsidRPr="00843509">
        <w:rPr>
          <w:rFonts w:eastAsia="Calibri"/>
          <w:rtl/>
        </w:rPr>
        <w:t xml:space="preserve"> </w:t>
      </w:r>
      <w:r w:rsidRPr="00843509">
        <w:rPr>
          <w:rFonts w:eastAsia="Calibri" w:hint="cs"/>
          <w:rtl/>
        </w:rPr>
        <w:t>عَذَابَ</w:t>
      </w:r>
      <w:r w:rsidRPr="00843509">
        <w:rPr>
          <w:rFonts w:eastAsia="Calibri"/>
          <w:rtl/>
        </w:rPr>
        <w:t xml:space="preserve"> </w:t>
      </w:r>
      <w:r w:rsidRPr="00843509">
        <w:rPr>
          <w:rFonts w:eastAsia="Calibri" w:hint="cs"/>
          <w:rtl/>
        </w:rPr>
        <w:t>ٱلنَّارِ</w:t>
      </w:r>
      <w:r w:rsidRPr="00843509">
        <w:rPr>
          <w:rFonts w:eastAsia="Calibri"/>
          <w:rtl/>
        </w:rPr>
        <w:t xml:space="preserve"> </w:t>
      </w:r>
      <w:r w:rsidRPr="00843509">
        <w:rPr>
          <w:rFonts w:eastAsia="Calibri" w:hint="cs"/>
          <w:rtl/>
        </w:rPr>
        <w:t>ٱلَّذِي</w:t>
      </w:r>
      <w:r w:rsidRPr="00843509">
        <w:rPr>
          <w:rFonts w:eastAsia="Calibri"/>
          <w:rtl/>
        </w:rPr>
        <w:t xml:space="preserve"> </w:t>
      </w:r>
      <w:r w:rsidRPr="00843509">
        <w:rPr>
          <w:rFonts w:eastAsia="Calibri" w:hint="cs"/>
          <w:rtl/>
        </w:rPr>
        <w:t>كُنتُم</w:t>
      </w:r>
      <w:r w:rsidRPr="00843509">
        <w:rPr>
          <w:rFonts w:eastAsia="Calibri"/>
          <w:rtl/>
        </w:rPr>
        <w:t xml:space="preserve"> </w:t>
      </w:r>
      <w:r w:rsidRPr="00843509">
        <w:rPr>
          <w:rFonts w:eastAsia="Calibri" w:hint="cs"/>
          <w:rtl/>
        </w:rPr>
        <w:t>بِهِۦ</w:t>
      </w:r>
      <w:r w:rsidRPr="00843509">
        <w:rPr>
          <w:rFonts w:eastAsia="Calibri"/>
          <w:rtl/>
        </w:rPr>
        <w:t xml:space="preserve"> </w:t>
      </w:r>
      <w:r w:rsidRPr="00843509">
        <w:rPr>
          <w:rFonts w:eastAsia="Calibri" w:hint="cs"/>
          <w:rtl/>
        </w:rPr>
        <w:t>تُكَذِّبُونَ</w:t>
      </w:r>
      <w:r w:rsidRPr="00843509">
        <w:rPr>
          <w:rFonts w:eastAsia="Calibri"/>
          <w:rtl/>
        </w:rPr>
        <w:t xml:space="preserve"> </w:t>
      </w:r>
      <w:r w:rsidRPr="00843509">
        <w:rPr>
          <w:rFonts w:eastAsia="Calibri" w:hint="cs"/>
          <w:rtl/>
        </w:rPr>
        <w:t>٢٠</w:t>
      </w:r>
      <w:r w:rsidRPr="00843509">
        <w:rPr>
          <w:rFonts w:ascii="Traditional Arabic" w:eastAsia="Calibri" w:hAnsi="Traditional Arabic" w:cs="Traditional Arabic"/>
          <w:rtl/>
        </w:rPr>
        <w:t>﴾</w:t>
      </w:r>
      <w:r w:rsidRPr="00843509">
        <w:rPr>
          <w:rFonts w:eastAsia="Calibri" w:hint="cs"/>
          <w:rtl/>
        </w:rPr>
        <w:t xml:space="preserve"> </w:t>
      </w:r>
      <w:r w:rsidRPr="00843509">
        <w:rPr>
          <w:rFonts w:eastAsia="Calibri" w:hint="cs"/>
          <w:rtl/>
        </w:rPr>
        <w:tab/>
      </w:r>
      <w:r w:rsidRPr="00843509">
        <w:rPr>
          <w:rStyle w:val="6-Char"/>
          <w:rtl/>
          <w:lang w:bidi="ar-SA"/>
        </w:rPr>
        <w:t>[</w:t>
      </w:r>
      <w:r w:rsidR="00BB3B30">
        <w:rPr>
          <w:rStyle w:val="6-Char"/>
          <w:rtl/>
          <w:lang w:bidi="ar-SA"/>
        </w:rPr>
        <w:t>السجدة:</w:t>
      </w:r>
      <w:r w:rsidRPr="00843509">
        <w:rPr>
          <w:rStyle w:val="6-Char"/>
          <w:rFonts w:eastAsia="Calibri" w:hint="cs"/>
          <w:rtl/>
        </w:rPr>
        <w:t>18-20</w:t>
      </w:r>
      <w:r w:rsidRPr="00843509">
        <w:rPr>
          <w:rStyle w:val="6-Char"/>
          <w:rtl/>
          <w:lang w:bidi="ar-SA"/>
        </w:rPr>
        <w:t>]</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004D6167" w:rsidRPr="00843509">
        <w:rPr>
          <w:rFonts w:hint="cs"/>
          <w:rtl/>
        </w:rPr>
        <w:t>پس</w:t>
      </w:r>
      <w:r w:rsidR="004D6167" w:rsidRPr="00843509">
        <w:rPr>
          <w:rFonts w:hint="cs"/>
          <w:sz w:val="8"/>
          <w:szCs w:val="8"/>
          <w:rtl/>
        </w:rPr>
        <w:t xml:space="preserve"> </w:t>
      </w:r>
      <w:r w:rsidR="004D6167" w:rsidRPr="00843509">
        <w:rPr>
          <w:rFonts w:hint="cs"/>
          <w:rtl/>
        </w:rPr>
        <w:t>آ</w:t>
      </w:r>
      <w:r w:rsidRPr="00843509">
        <w:rPr>
          <w:rFonts w:hint="cs"/>
          <w:rtl/>
        </w:rPr>
        <w:t>یا آنکه</w:t>
      </w:r>
      <w:r w:rsidR="004D6167" w:rsidRPr="00843509">
        <w:rPr>
          <w:rFonts w:hint="cs"/>
          <w:rtl/>
        </w:rPr>
        <w:t xml:space="preserve"> مؤمن است مانند کسی</w:t>
      </w:r>
      <w:r w:rsidR="004D6167" w:rsidRPr="00843509">
        <w:rPr>
          <w:rtl/>
        </w:rPr>
        <w:softHyphen/>
      </w:r>
      <w:r w:rsidRPr="00843509">
        <w:rPr>
          <w:rFonts w:hint="cs"/>
          <w:rtl/>
        </w:rPr>
        <w:t>است که فاسق است؟</w:t>
      </w:r>
      <w:r w:rsidR="004D6167" w:rsidRPr="00843509">
        <w:rPr>
          <w:rFonts w:hint="cs"/>
          <w:rtl/>
        </w:rPr>
        <w:t>(نه)</w:t>
      </w:r>
      <w:r w:rsidRPr="00843509">
        <w:rPr>
          <w:rFonts w:hint="cs"/>
          <w:sz w:val="16"/>
          <w:szCs w:val="16"/>
          <w:rtl/>
        </w:rPr>
        <w:t xml:space="preserve"> </w:t>
      </w:r>
      <w:r w:rsidRPr="00843509">
        <w:rPr>
          <w:rFonts w:hint="cs"/>
          <w:rtl/>
        </w:rPr>
        <w:t>مساوی نیستند(18) اما کسانی که ایمان آورده و کارهای شایسته را کرده‌اند جایشان باغ‌های بهشت است ب</w:t>
      </w:r>
      <w:r w:rsidR="00CF2D47" w:rsidRPr="00843509">
        <w:rPr>
          <w:rFonts w:hint="cs"/>
          <w:rtl/>
        </w:rPr>
        <w:t xml:space="preserve">ه </w:t>
      </w:r>
      <w:r w:rsidRPr="00843509">
        <w:rPr>
          <w:rFonts w:hint="cs"/>
          <w:rtl/>
        </w:rPr>
        <w:t>پاداش اعمالی که می‌کرده‌اند ما حضری</w:t>
      </w:r>
      <w:r w:rsidR="004D6167" w:rsidRPr="00843509">
        <w:rPr>
          <w:rFonts w:hint="cs"/>
          <w:rtl/>
        </w:rPr>
        <w:t xml:space="preserve"> ا</w:t>
      </w:r>
      <w:r w:rsidRPr="00843509">
        <w:rPr>
          <w:rFonts w:hint="cs"/>
          <w:rtl/>
        </w:rPr>
        <w:t xml:space="preserve">ست (19) و اما کسانی که عصیان ورزیده‌اند جایشان آتش است هر وقت بخواهند از آن خارج شوند بر گردانیده شوند و به ایشان گفته شود بچشید عذاب این آتشی را که به آن تکذیب می‌کردید(20). </w:t>
      </w:r>
    </w:p>
    <w:p w:rsidR="00A10797" w:rsidRPr="00843509" w:rsidRDefault="00A10797" w:rsidP="00DF3057">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کلم</w:t>
      </w:r>
      <w:r w:rsidR="009E75AD" w:rsidRPr="00843509">
        <w:rPr>
          <w:rFonts w:hint="cs"/>
          <w:rtl/>
        </w:rPr>
        <w:t>ۀ</w:t>
      </w:r>
      <w:r w:rsidR="00100753" w:rsidRPr="00843509">
        <w:rPr>
          <w:rFonts w:hint="cs"/>
          <w:rtl/>
        </w:rPr>
        <w:t xml:space="preserve"> </w:t>
      </w:r>
      <w:r w:rsidR="00DF3057" w:rsidRPr="00843509">
        <w:rPr>
          <w:rFonts w:ascii="Traditional Arabic" w:hAnsi="Traditional Arabic" w:cs="Traditional Arabic"/>
          <w:rtl/>
        </w:rPr>
        <w:t>﴿</w:t>
      </w:r>
      <w:r w:rsidR="00D022F8" w:rsidRPr="00843509">
        <w:rPr>
          <w:rStyle w:val="5-Char"/>
          <w:rFonts w:hint="cs"/>
          <w:rtl/>
        </w:rPr>
        <w:t>نُزُلَۢا</w:t>
      </w:r>
      <w:r w:rsidR="00DF3057" w:rsidRPr="00843509">
        <w:rPr>
          <w:rFonts w:ascii="Traditional Arabic" w:hAnsi="Traditional Arabic" w:cs="Traditional Arabic"/>
          <w:rtl/>
        </w:rPr>
        <w:t>﴾</w:t>
      </w:r>
      <w:r w:rsidRPr="00843509">
        <w:rPr>
          <w:rFonts w:hint="cs"/>
          <w:rtl/>
        </w:rPr>
        <w:t xml:space="preserve"> را ما بمعنی </w:t>
      </w:r>
      <w:r w:rsidRPr="00027E3D">
        <w:rPr>
          <w:rFonts w:ascii="Traditional Arabic" w:hAnsi="Traditional Arabic"/>
          <w:sz w:val="32"/>
          <w:rtl/>
        </w:rPr>
        <w:t>ما</w:t>
      </w:r>
      <w:r w:rsidR="00E764C0" w:rsidRPr="00027E3D">
        <w:rPr>
          <w:rFonts w:ascii="Traditional Arabic" w:hAnsi="Traditional Arabic"/>
          <w:sz w:val="32"/>
          <w:rtl/>
        </w:rPr>
        <w:t xml:space="preserve"> </w:t>
      </w:r>
      <w:r w:rsidRPr="00027E3D">
        <w:rPr>
          <w:rFonts w:ascii="Traditional Arabic" w:hAnsi="Traditional Arabic"/>
          <w:sz w:val="32"/>
          <w:rtl/>
        </w:rPr>
        <w:t>حضر</w:t>
      </w:r>
      <w:r w:rsidR="00E764C0" w:rsidRPr="00843509">
        <w:rPr>
          <w:rFonts w:hint="cs"/>
          <w:rtl/>
        </w:rPr>
        <w:t xml:space="preserve"> گرفتیم و </w:t>
      </w:r>
      <w:r w:rsidR="00E764C0" w:rsidRPr="00027E3D">
        <w:rPr>
          <w:rFonts w:ascii="Traditional Arabic" w:hAnsi="Traditional Arabic"/>
          <w:sz w:val="32"/>
          <w:rtl/>
        </w:rPr>
        <w:t xml:space="preserve">ما </w:t>
      </w:r>
      <w:r w:rsidRPr="00027E3D">
        <w:rPr>
          <w:rFonts w:ascii="Traditional Arabic" w:hAnsi="Traditional Arabic"/>
          <w:sz w:val="32"/>
          <w:rtl/>
        </w:rPr>
        <w:t>حضر</w:t>
      </w:r>
      <w:r w:rsidRPr="00843509">
        <w:rPr>
          <w:rFonts w:hint="cs"/>
          <w:rtl/>
        </w:rPr>
        <w:t xml:space="preserve"> چیزی است که برای مهمان تازه وارد می‌آورند تا تغییر ذائقه بدهد تا بعدا</w:t>
      </w:r>
      <w:r w:rsidR="0095225D" w:rsidRPr="00843509">
        <w:rPr>
          <w:rFonts w:hint="cs"/>
          <w:rtl/>
        </w:rPr>
        <w:t>ً مقام، درجه،</w:t>
      </w:r>
      <w:r w:rsidRPr="00843509">
        <w:rPr>
          <w:rFonts w:hint="cs"/>
          <w:rtl/>
        </w:rPr>
        <w:t xml:space="preserve"> مواجب و ثواب او را معین کنند. و </w:t>
      </w:r>
      <w:r w:rsidR="005D2830" w:rsidRPr="00843509">
        <w:rPr>
          <w:rFonts w:hint="cs"/>
          <w:rtl/>
        </w:rPr>
        <w:t>جمل</w:t>
      </w:r>
      <w:r w:rsidR="00972087" w:rsidRPr="00843509">
        <w:rPr>
          <w:rFonts w:hint="cs"/>
          <w:rtl/>
        </w:rPr>
        <w:t>ۀ</w:t>
      </w:r>
      <w:r w:rsidR="005D2830" w:rsidRPr="00843509">
        <w:rPr>
          <w:rFonts w:hint="cs"/>
          <w:rtl/>
        </w:rPr>
        <w:t>:</w:t>
      </w:r>
      <w:r w:rsidR="00100753" w:rsidRPr="00843509">
        <w:rPr>
          <w:rFonts w:hint="cs"/>
          <w:rtl/>
        </w:rPr>
        <w:t xml:space="preserve"> </w:t>
      </w:r>
      <w:r w:rsidR="00DF3057" w:rsidRPr="00843509">
        <w:rPr>
          <w:rFonts w:ascii="Traditional Arabic" w:hAnsi="Traditional Arabic" w:cs="Traditional Arabic"/>
          <w:rtl/>
        </w:rPr>
        <w:t>﴿</w:t>
      </w:r>
      <w:r w:rsidR="00D022F8" w:rsidRPr="00843509">
        <w:rPr>
          <w:rStyle w:val="5-Char"/>
          <w:rFonts w:hint="cs"/>
          <w:rtl/>
        </w:rPr>
        <w:t>لَّا</w:t>
      </w:r>
      <w:r w:rsidR="00D022F8" w:rsidRPr="00843509">
        <w:rPr>
          <w:rStyle w:val="5-Char"/>
          <w:rtl/>
        </w:rPr>
        <w:t xml:space="preserve"> </w:t>
      </w:r>
      <w:r w:rsidR="00D022F8" w:rsidRPr="00843509">
        <w:rPr>
          <w:rStyle w:val="5-Char"/>
          <w:rFonts w:hint="cs"/>
          <w:rtl/>
        </w:rPr>
        <w:t>يَسۡتَوُۥنَ</w:t>
      </w:r>
      <w:r w:rsidR="00DF3057" w:rsidRPr="00843509">
        <w:rPr>
          <w:rFonts w:ascii="Traditional Arabic" w:hAnsi="Traditional Arabic" w:cs="Traditional Arabic"/>
          <w:rtl/>
        </w:rPr>
        <w:t>﴾</w:t>
      </w:r>
      <w:r w:rsidR="000D7C5A" w:rsidRPr="00843509">
        <w:rPr>
          <w:rFonts w:hint="cs"/>
          <w:rtl/>
        </w:rPr>
        <w:t xml:space="preserve"> </w:t>
      </w:r>
      <w:r w:rsidRPr="00843509">
        <w:rPr>
          <w:rFonts w:hint="cs"/>
          <w:rtl/>
        </w:rPr>
        <w:t>دلالت دارد که مؤمن و کافر را نباید مساوی قرار داد و بی‌</w:t>
      </w:r>
      <w:r w:rsidR="0095225D" w:rsidRPr="00843509">
        <w:rPr>
          <w:rFonts w:hint="cs"/>
          <w:rtl/>
        </w:rPr>
        <w:t>تفاوت به آنان نظر داشت. از عدل ا</w:t>
      </w:r>
      <w:r w:rsidRPr="00843509">
        <w:rPr>
          <w:rFonts w:hint="cs"/>
          <w:rtl/>
        </w:rPr>
        <w:t xml:space="preserve">لهی همین است که آنان را مساوی قرار نداده، برای مؤمنان بهشت و برای کافران و منافقان دوزخ. </w:t>
      </w:r>
    </w:p>
    <w:p w:rsidR="008D5C4B" w:rsidRPr="00843509" w:rsidRDefault="005F1FBD" w:rsidP="000F272C">
      <w:pPr>
        <w:pStyle w:val="3-"/>
        <w:rPr>
          <w:rFonts w:eastAsia="Calibri"/>
          <w:rtl/>
        </w:rPr>
      </w:pPr>
      <w:r w:rsidRPr="00843509">
        <w:rPr>
          <w:rFonts w:ascii="Traditional Arabic" w:eastAsia="Calibri" w:hAnsi="Traditional Arabic" w:cs="Traditional Arabic"/>
          <w:rtl/>
        </w:rPr>
        <w:t>﴿</w:t>
      </w:r>
      <w:r w:rsidRPr="00843509">
        <w:rPr>
          <w:rFonts w:eastAsia="Calibri" w:hint="cs"/>
          <w:rtl/>
        </w:rPr>
        <w:t>وَلَنُذِيقَنَّهُم</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ٱلۡعَذَابِ</w:t>
      </w:r>
      <w:r w:rsidRPr="00843509">
        <w:rPr>
          <w:rFonts w:eastAsia="Calibri"/>
          <w:rtl/>
        </w:rPr>
        <w:t xml:space="preserve"> </w:t>
      </w:r>
      <w:r w:rsidRPr="00843509">
        <w:rPr>
          <w:rFonts w:eastAsia="Calibri" w:hint="cs"/>
          <w:rtl/>
        </w:rPr>
        <w:t>ٱلۡأَدۡنَىٰ</w:t>
      </w:r>
      <w:r w:rsidRPr="00843509">
        <w:rPr>
          <w:rFonts w:eastAsia="Calibri"/>
          <w:rtl/>
        </w:rPr>
        <w:t xml:space="preserve"> </w:t>
      </w:r>
      <w:r w:rsidRPr="00843509">
        <w:rPr>
          <w:rFonts w:eastAsia="Calibri" w:hint="cs"/>
          <w:rtl/>
        </w:rPr>
        <w:t>دُونَ</w:t>
      </w:r>
      <w:r w:rsidRPr="00843509">
        <w:rPr>
          <w:rFonts w:eastAsia="Calibri"/>
          <w:rtl/>
        </w:rPr>
        <w:t xml:space="preserve"> </w:t>
      </w:r>
      <w:r w:rsidRPr="00843509">
        <w:rPr>
          <w:rFonts w:eastAsia="Calibri" w:hint="cs"/>
          <w:rtl/>
        </w:rPr>
        <w:t>ٱلۡعَذَابِ</w:t>
      </w:r>
      <w:r w:rsidRPr="00843509">
        <w:rPr>
          <w:rFonts w:eastAsia="Calibri"/>
          <w:rtl/>
        </w:rPr>
        <w:t xml:space="preserve"> </w:t>
      </w:r>
      <w:r w:rsidRPr="00843509">
        <w:rPr>
          <w:rFonts w:eastAsia="Calibri" w:hint="cs"/>
          <w:rtl/>
        </w:rPr>
        <w:t>ٱلۡأَكۡبَرِ</w:t>
      </w:r>
      <w:r w:rsidRPr="00843509">
        <w:rPr>
          <w:rFonts w:eastAsia="Calibri"/>
          <w:rtl/>
        </w:rPr>
        <w:t xml:space="preserve"> </w:t>
      </w:r>
      <w:r w:rsidRPr="00843509">
        <w:rPr>
          <w:rFonts w:eastAsia="Calibri" w:hint="cs"/>
          <w:rtl/>
        </w:rPr>
        <w:t>لَعَلَّهُمۡ</w:t>
      </w:r>
      <w:r w:rsidRPr="00843509">
        <w:rPr>
          <w:rFonts w:eastAsia="Calibri"/>
          <w:rtl/>
        </w:rPr>
        <w:t xml:space="preserve"> </w:t>
      </w:r>
      <w:r w:rsidRPr="00843509">
        <w:rPr>
          <w:rFonts w:eastAsia="Calibri" w:hint="cs"/>
          <w:rtl/>
        </w:rPr>
        <w:t>يَرۡجِعُونَ</w:t>
      </w:r>
      <w:r w:rsidRPr="00843509">
        <w:rPr>
          <w:rFonts w:eastAsia="Calibri"/>
          <w:rtl/>
        </w:rPr>
        <w:t xml:space="preserve"> </w:t>
      </w:r>
      <w:r w:rsidRPr="00843509">
        <w:rPr>
          <w:rFonts w:eastAsia="Calibri" w:hint="cs"/>
          <w:rtl/>
        </w:rPr>
        <w:t>٢١</w:t>
      </w:r>
      <w:r w:rsidRPr="00843509">
        <w:rPr>
          <w:rFonts w:eastAsia="Calibri"/>
          <w:rtl/>
        </w:rPr>
        <w:t xml:space="preserve"> </w:t>
      </w:r>
      <w:r w:rsidRPr="00843509">
        <w:rPr>
          <w:rFonts w:eastAsia="Calibri" w:hint="cs"/>
          <w:rtl/>
        </w:rPr>
        <w:t>وَمَنۡ</w:t>
      </w:r>
      <w:r w:rsidRPr="00843509">
        <w:rPr>
          <w:rFonts w:eastAsia="Calibri"/>
          <w:rtl/>
        </w:rPr>
        <w:t xml:space="preserve"> </w:t>
      </w:r>
      <w:r w:rsidRPr="00843509">
        <w:rPr>
          <w:rFonts w:eastAsia="Calibri" w:hint="cs"/>
          <w:rtl/>
        </w:rPr>
        <w:t>أَظۡلَمُ</w:t>
      </w:r>
      <w:r w:rsidRPr="00843509">
        <w:rPr>
          <w:rFonts w:eastAsia="Calibri"/>
          <w:rtl/>
        </w:rPr>
        <w:t xml:space="preserve"> </w:t>
      </w:r>
      <w:r w:rsidRPr="00843509">
        <w:rPr>
          <w:rFonts w:eastAsia="Calibri" w:hint="cs"/>
          <w:rtl/>
        </w:rPr>
        <w:t>مِمَّن</w:t>
      </w:r>
      <w:r w:rsidRPr="00843509">
        <w:rPr>
          <w:rFonts w:eastAsia="Calibri"/>
          <w:rtl/>
        </w:rPr>
        <w:t xml:space="preserve"> </w:t>
      </w:r>
      <w:r w:rsidRPr="00843509">
        <w:rPr>
          <w:rFonts w:eastAsia="Calibri" w:hint="cs"/>
          <w:rtl/>
        </w:rPr>
        <w:t>ذُكِّرَ</w:t>
      </w:r>
      <w:r w:rsidRPr="00843509">
        <w:rPr>
          <w:rFonts w:eastAsia="Calibri"/>
          <w:rtl/>
        </w:rPr>
        <w:t xml:space="preserve"> </w:t>
      </w:r>
      <w:r w:rsidRPr="00843509">
        <w:rPr>
          <w:rFonts w:eastAsia="Calibri" w:hint="cs"/>
          <w:rtl/>
        </w:rPr>
        <w:t>بِ‍َٔايَٰتِ</w:t>
      </w:r>
      <w:r w:rsidRPr="00843509">
        <w:rPr>
          <w:rFonts w:eastAsia="Calibri"/>
          <w:rtl/>
        </w:rPr>
        <w:t xml:space="preserve"> </w:t>
      </w:r>
      <w:r w:rsidRPr="00843509">
        <w:rPr>
          <w:rFonts w:eastAsia="Calibri" w:hint="cs"/>
          <w:rtl/>
        </w:rPr>
        <w:t>رَبِّهِۦ</w:t>
      </w:r>
      <w:r w:rsidRPr="00843509">
        <w:rPr>
          <w:rFonts w:eastAsia="Calibri"/>
          <w:rtl/>
        </w:rPr>
        <w:t xml:space="preserve"> </w:t>
      </w:r>
      <w:r w:rsidRPr="00843509">
        <w:rPr>
          <w:rFonts w:eastAsia="Calibri" w:hint="cs"/>
          <w:rtl/>
        </w:rPr>
        <w:t>ثُمَّ</w:t>
      </w:r>
      <w:r w:rsidRPr="00843509">
        <w:rPr>
          <w:rFonts w:eastAsia="Calibri"/>
          <w:rtl/>
        </w:rPr>
        <w:t xml:space="preserve"> </w:t>
      </w:r>
      <w:r w:rsidRPr="00843509">
        <w:rPr>
          <w:rFonts w:eastAsia="Calibri" w:hint="cs"/>
          <w:rtl/>
        </w:rPr>
        <w:t>أَعۡرَضَ</w:t>
      </w:r>
      <w:r w:rsidRPr="00843509">
        <w:rPr>
          <w:rFonts w:eastAsia="Calibri"/>
          <w:rtl/>
        </w:rPr>
        <w:t xml:space="preserve"> </w:t>
      </w:r>
      <w:r w:rsidRPr="00843509">
        <w:rPr>
          <w:rFonts w:eastAsia="Calibri" w:hint="cs"/>
          <w:rtl/>
        </w:rPr>
        <w:t>عَنۡهَآۚ</w:t>
      </w:r>
      <w:r w:rsidRPr="00843509">
        <w:rPr>
          <w:rFonts w:eastAsia="Calibri"/>
          <w:rtl/>
        </w:rPr>
        <w:t xml:space="preserve"> </w:t>
      </w:r>
      <w:r w:rsidRPr="00843509">
        <w:rPr>
          <w:rFonts w:eastAsia="Calibri" w:hint="cs"/>
          <w:rtl/>
        </w:rPr>
        <w:t>إِنَّا</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ٱلۡمُجۡرِمِينَ</w:t>
      </w:r>
      <w:r w:rsidRPr="00843509">
        <w:rPr>
          <w:rFonts w:eastAsia="Calibri"/>
          <w:rtl/>
        </w:rPr>
        <w:t xml:space="preserve"> </w:t>
      </w:r>
      <w:r w:rsidRPr="00843509">
        <w:rPr>
          <w:rFonts w:eastAsia="Calibri" w:hint="cs"/>
          <w:rtl/>
        </w:rPr>
        <w:t>مُنتَقِمُونَ</w:t>
      </w:r>
      <w:r w:rsidRPr="00843509">
        <w:rPr>
          <w:rFonts w:eastAsia="Calibri"/>
          <w:rtl/>
        </w:rPr>
        <w:t xml:space="preserve"> </w:t>
      </w:r>
      <w:r w:rsidRPr="00843509">
        <w:rPr>
          <w:rFonts w:eastAsia="Calibri" w:hint="cs"/>
          <w:rtl/>
        </w:rPr>
        <w:t>٢٢</w:t>
      </w:r>
      <w:r w:rsidR="008D5C4B" w:rsidRPr="00843509">
        <w:rPr>
          <w:rFonts w:ascii="Traditional Arabic" w:eastAsia="Calibri" w:hAnsi="Traditional Arabic" w:cs="Traditional Arabic"/>
          <w:rtl/>
        </w:rPr>
        <w:t>﴾</w:t>
      </w:r>
    </w:p>
    <w:p w:rsidR="005F1FBD" w:rsidRPr="00843509" w:rsidRDefault="008D5C4B" w:rsidP="000F272C">
      <w:pPr>
        <w:pStyle w:val="6-"/>
        <w:rPr>
          <w:rFonts w:eastAsia="Calibri"/>
          <w:rtl/>
        </w:rPr>
      </w:pPr>
      <w:r w:rsidRPr="00843509">
        <w:rPr>
          <w:rFonts w:eastAsia="Calibri" w:hint="cs"/>
          <w:rtl/>
        </w:rPr>
        <w:tab/>
      </w:r>
      <w:r w:rsidRPr="00843509">
        <w:rPr>
          <w:rFonts w:eastAsia="Calibri"/>
          <w:rtl/>
        </w:rPr>
        <w:t>[</w:t>
      </w:r>
      <w:r w:rsidR="00BB3B30">
        <w:rPr>
          <w:rFonts w:eastAsia="Calibri"/>
          <w:rtl/>
        </w:rPr>
        <w:t>السجدة:</w:t>
      </w:r>
      <w:r w:rsidRPr="00843509">
        <w:rPr>
          <w:rFonts w:eastAsia="Calibri" w:hint="cs"/>
          <w:rtl/>
        </w:rPr>
        <w:t>21</w:t>
      </w:r>
      <w:r w:rsidRPr="00843509">
        <w:rPr>
          <w:rFonts w:eastAsia="Calibri" w:cs="Times New Roman" w:hint="cs"/>
          <w:rtl/>
        </w:rPr>
        <w:t>-22</w:t>
      </w:r>
      <w:r w:rsidRPr="00843509">
        <w:rPr>
          <w:rFonts w:eastAsia="Calibri"/>
          <w:rtl/>
        </w:rPr>
        <w:t>]</w:t>
      </w:r>
      <w:r w:rsidR="005F1FBD" w:rsidRPr="00843509">
        <w:rPr>
          <w:rFonts w:eastAsia="Calibri"/>
          <w:rtl/>
        </w:rPr>
        <w:t xml:space="preserve"> </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Pr="00843509">
        <w:rPr>
          <w:rFonts w:hint="cs"/>
          <w:rtl/>
        </w:rPr>
        <w:t xml:space="preserve">و البته عذاب نزدیکتر را زودتر از عذاب بزرگ به آنان می‌چشانیم شاید باز گردند(21) و کیست ظالمتر از آنکه به آیات پروردگارش تذکر داده شود و او از آنها اعراض کند محققا ما از مجرمین انتقام می‌کشیم(22). </w:t>
      </w:r>
    </w:p>
    <w:p w:rsidR="00A10797" w:rsidRPr="00843509" w:rsidRDefault="00A10797" w:rsidP="007363A2">
      <w:pPr>
        <w:pStyle w:val="1-"/>
        <w:widowControl w:val="0"/>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مقصود از</w:t>
      </w:r>
      <w:r w:rsidR="00100753" w:rsidRPr="00843509">
        <w:rPr>
          <w:rFonts w:hint="cs"/>
          <w:rtl/>
        </w:rPr>
        <w:t xml:space="preserve"> </w:t>
      </w:r>
      <w:r w:rsidR="00DF3057" w:rsidRPr="00843509">
        <w:rPr>
          <w:rFonts w:ascii="Traditional Arabic" w:hAnsi="Traditional Arabic" w:cs="Traditional Arabic"/>
          <w:rtl/>
        </w:rPr>
        <w:t>﴿</w:t>
      </w:r>
      <w:r w:rsidR="00D022F8" w:rsidRPr="00843509">
        <w:rPr>
          <w:rStyle w:val="5-Char"/>
          <w:rFonts w:hint="cs"/>
          <w:rtl/>
        </w:rPr>
        <w:t>ٱلۡعَذَابِ</w:t>
      </w:r>
      <w:r w:rsidR="00D022F8" w:rsidRPr="00843509">
        <w:rPr>
          <w:rStyle w:val="5-Char"/>
          <w:rtl/>
        </w:rPr>
        <w:t xml:space="preserve"> </w:t>
      </w:r>
      <w:r w:rsidR="00D022F8" w:rsidRPr="00843509">
        <w:rPr>
          <w:rStyle w:val="5-Char"/>
          <w:rFonts w:hint="cs"/>
          <w:rtl/>
        </w:rPr>
        <w:t>ٱلۡأَدۡنَىٰ</w:t>
      </w:r>
      <w:r w:rsidR="00DF3057" w:rsidRPr="00843509">
        <w:rPr>
          <w:rFonts w:ascii="Traditional Arabic" w:hAnsi="Traditional Arabic" w:cs="Traditional Arabic"/>
          <w:rtl/>
        </w:rPr>
        <w:t>﴾</w:t>
      </w:r>
      <w:r w:rsidR="000F24DA" w:rsidRPr="00843509">
        <w:rPr>
          <w:rFonts w:ascii="Lotus Linotype" w:hAnsi="Lotus Linotype" w:cs="Lotus Linotype" w:hint="cs"/>
          <w:b/>
          <w:bCs/>
          <w:color w:val="000000"/>
          <w:rtl/>
        </w:rPr>
        <w:t xml:space="preserve"> </w:t>
      </w:r>
      <w:r w:rsidRPr="00843509">
        <w:rPr>
          <w:rFonts w:hint="cs"/>
          <w:rtl/>
        </w:rPr>
        <w:t>عذاب دنیاست که نزدیکتر و زودگذر است و باقی نمی‌ماند و اما</w:t>
      </w:r>
      <w:r w:rsidR="00100753" w:rsidRPr="00843509">
        <w:rPr>
          <w:rFonts w:hint="cs"/>
          <w:rtl/>
        </w:rPr>
        <w:t xml:space="preserve"> </w:t>
      </w:r>
      <w:r w:rsidR="00DF3057" w:rsidRPr="00843509">
        <w:rPr>
          <w:rFonts w:ascii="Traditional Arabic" w:hAnsi="Traditional Arabic" w:cs="Traditional Arabic"/>
          <w:rtl/>
        </w:rPr>
        <w:t>﴿</w:t>
      </w:r>
      <w:r w:rsidR="00D022F8" w:rsidRPr="00843509">
        <w:rPr>
          <w:rStyle w:val="5-Char"/>
          <w:rFonts w:hint="cs"/>
          <w:rtl/>
        </w:rPr>
        <w:t>ٱلۡعَذَابِ</w:t>
      </w:r>
      <w:r w:rsidR="00D022F8" w:rsidRPr="00843509">
        <w:rPr>
          <w:rStyle w:val="5-Char"/>
          <w:rtl/>
        </w:rPr>
        <w:t xml:space="preserve"> </w:t>
      </w:r>
      <w:r w:rsidR="00D022F8" w:rsidRPr="00843509">
        <w:rPr>
          <w:rStyle w:val="5-Char"/>
          <w:rFonts w:hint="cs"/>
          <w:rtl/>
        </w:rPr>
        <w:t>ٱلۡأَكۡبَرِ</w:t>
      </w:r>
      <w:r w:rsidR="00DF3057" w:rsidRPr="00843509">
        <w:rPr>
          <w:rFonts w:ascii="Traditional Arabic" w:hAnsi="Traditional Arabic" w:cs="Traditional Arabic"/>
          <w:rtl/>
        </w:rPr>
        <w:t>﴾</w:t>
      </w:r>
      <w:r w:rsidRPr="00843509">
        <w:rPr>
          <w:rFonts w:hint="cs"/>
          <w:rtl/>
        </w:rPr>
        <w:t xml:space="preserve"> عذاب آخرتی است. اما عذاب دنیا</w:t>
      </w:r>
      <w:r w:rsidR="000F24DA" w:rsidRPr="00843509">
        <w:rPr>
          <w:rFonts w:hint="cs"/>
          <w:rtl/>
        </w:rPr>
        <w:t>؛</w:t>
      </w:r>
      <w:r w:rsidRPr="00843509">
        <w:rPr>
          <w:rFonts w:hint="cs"/>
          <w:rtl/>
        </w:rPr>
        <w:t xml:space="preserve"> قحطی، گرانی، تسلط اشرار و ولایت کفار، جنگ‌ها</w:t>
      </w:r>
      <w:r w:rsidR="000F24DA" w:rsidRPr="00843509">
        <w:rPr>
          <w:rFonts w:hint="cs"/>
          <w:rtl/>
        </w:rPr>
        <w:t>،</w:t>
      </w:r>
      <w:r w:rsidR="00356255" w:rsidRPr="00843509">
        <w:rPr>
          <w:rFonts w:hint="cs"/>
          <w:rtl/>
        </w:rPr>
        <w:t xml:space="preserve"> نا</w:t>
      </w:r>
      <w:r w:rsidR="0095225D" w:rsidRPr="00843509">
        <w:rPr>
          <w:rFonts w:hint="cs"/>
          <w:rtl/>
        </w:rPr>
        <w:t xml:space="preserve"> ا</w:t>
      </w:r>
      <w:r w:rsidR="00356255" w:rsidRPr="00843509">
        <w:rPr>
          <w:rFonts w:hint="cs"/>
          <w:rtl/>
        </w:rPr>
        <w:t>منی و</w:t>
      </w:r>
      <w:r w:rsidR="0095225D" w:rsidRPr="00843509">
        <w:rPr>
          <w:rFonts w:hint="cs"/>
          <w:rtl/>
        </w:rPr>
        <w:t xml:space="preserve"> </w:t>
      </w:r>
      <w:r w:rsidRPr="00843509">
        <w:rPr>
          <w:rFonts w:hint="cs"/>
          <w:rtl/>
        </w:rPr>
        <w:t>بیماری</w:t>
      </w:r>
      <w:r w:rsidR="00356255" w:rsidRPr="00843509">
        <w:rPr>
          <w:rtl/>
        </w:rPr>
        <w:softHyphen/>
      </w:r>
      <w:r w:rsidRPr="00843509">
        <w:rPr>
          <w:rFonts w:hint="cs"/>
          <w:rtl/>
        </w:rPr>
        <w:t xml:space="preserve">هاست که خدا برای ادب بندگان و برای بازگشت </w:t>
      </w:r>
      <w:r w:rsidR="00356255" w:rsidRPr="00843509">
        <w:rPr>
          <w:rFonts w:hint="cs"/>
          <w:rtl/>
        </w:rPr>
        <w:t>ایشان از فساد مقدر نموده است. و</w:t>
      </w:r>
      <w:r w:rsidR="005D2830" w:rsidRPr="00843509">
        <w:rPr>
          <w:rFonts w:hint="cs"/>
          <w:rtl/>
        </w:rPr>
        <w:t>جمل</w:t>
      </w:r>
      <w:r w:rsidR="00972087" w:rsidRPr="00843509">
        <w:rPr>
          <w:rFonts w:hint="cs"/>
          <w:rtl/>
        </w:rPr>
        <w:t>ۀ</w:t>
      </w:r>
      <w:r w:rsidR="005D2830" w:rsidRPr="00843509">
        <w:rPr>
          <w:rFonts w:hint="cs"/>
          <w:rtl/>
        </w:rPr>
        <w:t>:</w:t>
      </w:r>
      <w:r w:rsidR="00100753" w:rsidRPr="00843509">
        <w:rPr>
          <w:rFonts w:hint="cs"/>
          <w:rtl/>
        </w:rPr>
        <w:t xml:space="preserve"> </w:t>
      </w:r>
      <w:r w:rsidR="00DF3057" w:rsidRPr="00843509">
        <w:rPr>
          <w:rFonts w:ascii="Traditional Arabic" w:hAnsi="Traditional Arabic" w:cs="Traditional Arabic"/>
          <w:rtl/>
        </w:rPr>
        <w:t>﴿</w:t>
      </w:r>
      <w:r w:rsidR="00594624" w:rsidRPr="00843509">
        <w:rPr>
          <w:rStyle w:val="5-Char"/>
          <w:rFonts w:hint="cs"/>
          <w:rtl/>
        </w:rPr>
        <w:t>إِنَّا</w:t>
      </w:r>
      <w:r w:rsidR="00594624" w:rsidRPr="00843509">
        <w:rPr>
          <w:rStyle w:val="5-Char"/>
          <w:rtl/>
        </w:rPr>
        <w:t xml:space="preserve"> </w:t>
      </w:r>
      <w:r w:rsidR="00594624" w:rsidRPr="00843509">
        <w:rPr>
          <w:rStyle w:val="5-Char"/>
          <w:rFonts w:hint="cs"/>
          <w:rtl/>
        </w:rPr>
        <w:t>مِنَ</w:t>
      </w:r>
      <w:r w:rsidR="00594624" w:rsidRPr="00843509">
        <w:rPr>
          <w:rStyle w:val="5-Char"/>
          <w:rtl/>
        </w:rPr>
        <w:t xml:space="preserve"> </w:t>
      </w:r>
      <w:r w:rsidR="00594624" w:rsidRPr="00843509">
        <w:rPr>
          <w:rStyle w:val="5-Char"/>
          <w:rFonts w:hint="cs"/>
          <w:rtl/>
        </w:rPr>
        <w:t>ٱلۡمُجۡرِمِينَ</w:t>
      </w:r>
      <w:r w:rsidR="00594624" w:rsidRPr="00843509">
        <w:rPr>
          <w:rStyle w:val="5-Char"/>
          <w:rtl/>
        </w:rPr>
        <w:t xml:space="preserve"> </w:t>
      </w:r>
      <w:r w:rsidR="00594624" w:rsidRPr="00843509">
        <w:rPr>
          <w:rStyle w:val="5-Char"/>
          <w:rFonts w:hint="cs"/>
          <w:rtl/>
        </w:rPr>
        <w:t>مُنتَقِمُونَ</w:t>
      </w:r>
      <w:r w:rsidR="00DF3057" w:rsidRPr="00843509">
        <w:rPr>
          <w:rFonts w:ascii="Traditional Arabic" w:hAnsi="Traditional Arabic" w:cs="Traditional Arabic"/>
          <w:rtl/>
        </w:rPr>
        <w:t>﴾</w:t>
      </w:r>
      <w:r w:rsidR="000D7C5A" w:rsidRPr="00843509">
        <w:rPr>
          <w:rFonts w:hint="cs"/>
          <w:rtl/>
        </w:rPr>
        <w:t xml:space="preserve"> </w:t>
      </w:r>
      <w:r w:rsidRPr="00843509">
        <w:rPr>
          <w:rFonts w:hint="cs"/>
          <w:rtl/>
        </w:rPr>
        <w:t xml:space="preserve">تهدید شدیدی است برای مردم بی‌اعتنای به قرآن. </w:t>
      </w:r>
    </w:p>
    <w:p w:rsidR="008D5C4B" w:rsidRPr="00843509" w:rsidRDefault="008D5C4B" w:rsidP="007363A2">
      <w:pPr>
        <w:pStyle w:val="3-"/>
        <w:widowControl w:val="0"/>
        <w:rPr>
          <w:rFonts w:eastAsia="Calibri"/>
          <w:rtl/>
        </w:rPr>
      </w:pPr>
      <w:r w:rsidRPr="00843509">
        <w:rPr>
          <w:rFonts w:ascii="Traditional Arabic" w:eastAsia="Calibri" w:hAnsi="Traditional Arabic" w:cs="Traditional Arabic"/>
          <w:rtl/>
        </w:rPr>
        <w:t>﴿</w:t>
      </w:r>
      <w:r w:rsidRPr="00843509">
        <w:rPr>
          <w:rFonts w:eastAsia="Calibri" w:hint="cs"/>
          <w:rtl/>
        </w:rPr>
        <w:t>وَلَقَدۡ</w:t>
      </w:r>
      <w:r w:rsidRPr="00843509">
        <w:rPr>
          <w:rFonts w:eastAsia="Calibri"/>
          <w:rtl/>
        </w:rPr>
        <w:t xml:space="preserve"> </w:t>
      </w:r>
      <w:r w:rsidRPr="00843509">
        <w:rPr>
          <w:rFonts w:eastAsia="Calibri" w:hint="cs"/>
          <w:rtl/>
        </w:rPr>
        <w:t>ءَاتَيۡنَا</w:t>
      </w:r>
      <w:r w:rsidRPr="00843509">
        <w:rPr>
          <w:rFonts w:eastAsia="Calibri"/>
          <w:rtl/>
        </w:rPr>
        <w:t xml:space="preserve"> </w:t>
      </w:r>
      <w:r w:rsidRPr="00843509">
        <w:rPr>
          <w:rFonts w:eastAsia="Calibri" w:hint="cs"/>
          <w:rtl/>
        </w:rPr>
        <w:t>مُوسَى</w:t>
      </w:r>
      <w:r w:rsidRPr="00843509">
        <w:rPr>
          <w:rFonts w:eastAsia="Calibri"/>
          <w:rtl/>
        </w:rPr>
        <w:t xml:space="preserve"> </w:t>
      </w:r>
      <w:r w:rsidRPr="00843509">
        <w:rPr>
          <w:rFonts w:eastAsia="Calibri" w:hint="cs"/>
          <w:rtl/>
        </w:rPr>
        <w:t>ٱلۡكِتَٰبَ</w:t>
      </w:r>
      <w:r w:rsidRPr="00843509">
        <w:rPr>
          <w:rFonts w:eastAsia="Calibri"/>
          <w:rtl/>
        </w:rPr>
        <w:t xml:space="preserve"> </w:t>
      </w:r>
      <w:r w:rsidRPr="00843509">
        <w:rPr>
          <w:rFonts w:eastAsia="Calibri" w:hint="cs"/>
          <w:rtl/>
        </w:rPr>
        <w:t>فَلَا</w:t>
      </w:r>
      <w:r w:rsidRPr="00843509">
        <w:rPr>
          <w:rFonts w:eastAsia="Calibri"/>
          <w:rtl/>
        </w:rPr>
        <w:t xml:space="preserve"> </w:t>
      </w:r>
      <w:r w:rsidRPr="00843509">
        <w:rPr>
          <w:rFonts w:eastAsia="Calibri" w:hint="cs"/>
          <w:rtl/>
        </w:rPr>
        <w:t>تَكُن</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مِرۡيَةٖ</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لِّقَآئِهِۦۖ</w:t>
      </w:r>
      <w:r w:rsidRPr="00843509">
        <w:rPr>
          <w:rFonts w:eastAsia="Calibri"/>
          <w:rtl/>
        </w:rPr>
        <w:t xml:space="preserve"> </w:t>
      </w:r>
      <w:r w:rsidRPr="00843509">
        <w:rPr>
          <w:rFonts w:eastAsia="Calibri" w:hint="cs"/>
          <w:rtl/>
        </w:rPr>
        <w:t>وَجَعَلۡنَٰهُ</w:t>
      </w:r>
      <w:r w:rsidRPr="00843509">
        <w:rPr>
          <w:rFonts w:eastAsia="Calibri"/>
          <w:rtl/>
        </w:rPr>
        <w:t xml:space="preserve"> </w:t>
      </w:r>
      <w:r w:rsidRPr="00843509">
        <w:rPr>
          <w:rFonts w:eastAsia="Calibri" w:hint="cs"/>
          <w:rtl/>
        </w:rPr>
        <w:t>هُدٗى</w:t>
      </w:r>
      <w:r w:rsidRPr="00843509">
        <w:rPr>
          <w:rFonts w:eastAsia="Calibri"/>
          <w:rtl/>
        </w:rPr>
        <w:t xml:space="preserve"> </w:t>
      </w:r>
      <w:r w:rsidRPr="00843509">
        <w:rPr>
          <w:rFonts w:eastAsia="Calibri" w:hint="cs"/>
          <w:rtl/>
        </w:rPr>
        <w:t>لِّبَنِيٓ</w:t>
      </w:r>
      <w:r w:rsidRPr="00843509">
        <w:rPr>
          <w:rFonts w:eastAsia="Calibri"/>
          <w:rtl/>
        </w:rPr>
        <w:t xml:space="preserve"> </w:t>
      </w:r>
      <w:r w:rsidRPr="00843509">
        <w:rPr>
          <w:rFonts w:eastAsia="Calibri" w:hint="cs"/>
          <w:rtl/>
        </w:rPr>
        <w:t>إِسۡرَٰٓءِيلَ</w:t>
      </w:r>
      <w:r w:rsidRPr="00843509">
        <w:rPr>
          <w:rFonts w:eastAsia="Calibri"/>
          <w:rtl/>
        </w:rPr>
        <w:t xml:space="preserve"> </w:t>
      </w:r>
      <w:r w:rsidRPr="00843509">
        <w:rPr>
          <w:rFonts w:eastAsia="Calibri" w:hint="cs"/>
          <w:rtl/>
        </w:rPr>
        <w:t>٢٣</w:t>
      </w:r>
      <w:r w:rsidRPr="00843509">
        <w:rPr>
          <w:rFonts w:eastAsia="Calibri"/>
          <w:rtl/>
        </w:rPr>
        <w:t xml:space="preserve"> </w:t>
      </w:r>
      <w:r w:rsidRPr="00843509">
        <w:rPr>
          <w:rFonts w:eastAsia="Calibri" w:hint="cs"/>
          <w:rtl/>
        </w:rPr>
        <w:t>وَجَعَلۡنَا</w:t>
      </w:r>
      <w:r w:rsidRPr="00843509">
        <w:rPr>
          <w:rFonts w:eastAsia="Calibri"/>
          <w:rtl/>
        </w:rPr>
        <w:t xml:space="preserve"> </w:t>
      </w:r>
      <w:r w:rsidRPr="00843509">
        <w:rPr>
          <w:rFonts w:eastAsia="Calibri" w:hint="cs"/>
          <w:rtl/>
        </w:rPr>
        <w:t>مِنۡهُمۡ</w:t>
      </w:r>
      <w:r w:rsidRPr="00843509">
        <w:rPr>
          <w:rFonts w:eastAsia="Calibri"/>
          <w:rtl/>
        </w:rPr>
        <w:t xml:space="preserve"> </w:t>
      </w:r>
      <w:r w:rsidRPr="00843509">
        <w:rPr>
          <w:rFonts w:eastAsia="Calibri" w:hint="cs"/>
          <w:rtl/>
        </w:rPr>
        <w:t>أَئِمَّةٗ</w:t>
      </w:r>
      <w:r w:rsidRPr="00843509">
        <w:rPr>
          <w:rFonts w:eastAsia="Calibri"/>
          <w:rtl/>
        </w:rPr>
        <w:t xml:space="preserve"> </w:t>
      </w:r>
      <w:r w:rsidRPr="00843509">
        <w:rPr>
          <w:rFonts w:eastAsia="Calibri" w:hint="cs"/>
          <w:rtl/>
        </w:rPr>
        <w:t>يَهۡدُونَ</w:t>
      </w:r>
      <w:r w:rsidRPr="00843509">
        <w:rPr>
          <w:rFonts w:eastAsia="Calibri"/>
          <w:rtl/>
        </w:rPr>
        <w:t xml:space="preserve"> </w:t>
      </w:r>
      <w:r w:rsidRPr="00843509">
        <w:rPr>
          <w:rFonts w:eastAsia="Calibri" w:hint="cs"/>
          <w:rtl/>
        </w:rPr>
        <w:t>بِأَمۡرِنَا</w:t>
      </w:r>
      <w:r w:rsidRPr="00843509">
        <w:rPr>
          <w:rFonts w:eastAsia="Calibri"/>
          <w:rtl/>
        </w:rPr>
        <w:t xml:space="preserve"> </w:t>
      </w:r>
      <w:r w:rsidRPr="00843509">
        <w:rPr>
          <w:rFonts w:eastAsia="Calibri" w:hint="cs"/>
          <w:rtl/>
        </w:rPr>
        <w:t>لَمَّا</w:t>
      </w:r>
      <w:r w:rsidRPr="00843509">
        <w:rPr>
          <w:rFonts w:eastAsia="Calibri"/>
          <w:rtl/>
        </w:rPr>
        <w:t xml:space="preserve"> </w:t>
      </w:r>
      <w:r w:rsidRPr="00843509">
        <w:rPr>
          <w:rFonts w:eastAsia="Calibri" w:hint="cs"/>
          <w:rtl/>
        </w:rPr>
        <w:t>صَبَرُواْۖ</w:t>
      </w:r>
      <w:r w:rsidRPr="00843509">
        <w:rPr>
          <w:rFonts w:eastAsia="Calibri"/>
          <w:rtl/>
        </w:rPr>
        <w:t xml:space="preserve"> </w:t>
      </w:r>
      <w:r w:rsidRPr="00843509">
        <w:rPr>
          <w:rFonts w:eastAsia="Calibri" w:hint="cs"/>
          <w:rtl/>
        </w:rPr>
        <w:t>وَكَانُواْ</w:t>
      </w:r>
      <w:r w:rsidRPr="00843509">
        <w:rPr>
          <w:rFonts w:eastAsia="Calibri"/>
          <w:rtl/>
        </w:rPr>
        <w:t xml:space="preserve"> </w:t>
      </w:r>
      <w:r w:rsidRPr="00843509">
        <w:rPr>
          <w:rFonts w:eastAsia="Calibri" w:hint="cs"/>
          <w:rtl/>
        </w:rPr>
        <w:t>بِ‍َٔايَٰتِنَا</w:t>
      </w:r>
      <w:r w:rsidRPr="00843509">
        <w:rPr>
          <w:rFonts w:eastAsia="Calibri"/>
          <w:rtl/>
        </w:rPr>
        <w:t xml:space="preserve"> </w:t>
      </w:r>
      <w:r w:rsidRPr="00843509">
        <w:rPr>
          <w:rFonts w:eastAsia="Calibri" w:hint="cs"/>
          <w:rtl/>
        </w:rPr>
        <w:t>يُوقِنُونَ</w:t>
      </w:r>
      <w:r w:rsidRPr="00843509">
        <w:rPr>
          <w:rFonts w:eastAsia="Calibri"/>
          <w:rtl/>
        </w:rPr>
        <w:t xml:space="preserve"> </w:t>
      </w:r>
      <w:r w:rsidRPr="00843509">
        <w:rPr>
          <w:rFonts w:eastAsia="Calibri" w:hint="cs"/>
          <w:rtl/>
        </w:rPr>
        <w:t>٢٤</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رَبَّكَ</w:t>
      </w:r>
      <w:r w:rsidRPr="00843509">
        <w:rPr>
          <w:rFonts w:eastAsia="Calibri"/>
          <w:rtl/>
        </w:rPr>
        <w:t xml:space="preserve"> </w:t>
      </w:r>
      <w:r w:rsidRPr="00843509">
        <w:rPr>
          <w:rFonts w:eastAsia="Calibri" w:hint="cs"/>
          <w:rtl/>
        </w:rPr>
        <w:t>هُوَ</w:t>
      </w:r>
      <w:r w:rsidRPr="00843509">
        <w:rPr>
          <w:rFonts w:eastAsia="Calibri"/>
          <w:rtl/>
        </w:rPr>
        <w:t xml:space="preserve"> </w:t>
      </w:r>
      <w:r w:rsidRPr="00843509">
        <w:rPr>
          <w:rFonts w:eastAsia="Calibri" w:hint="cs"/>
          <w:rtl/>
        </w:rPr>
        <w:t>يَفۡصِلُ</w:t>
      </w:r>
      <w:r w:rsidRPr="00843509">
        <w:rPr>
          <w:rFonts w:eastAsia="Calibri"/>
          <w:rtl/>
        </w:rPr>
        <w:t xml:space="preserve"> </w:t>
      </w:r>
      <w:r w:rsidRPr="00843509">
        <w:rPr>
          <w:rFonts w:eastAsia="Calibri" w:hint="cs"/>
          <w:rtl/>
        </w:rPr>
        <w:t>بَيۡنَهُمۡ</w:t>
      </w:r>
      <w:r w:rsidRPr="00843509">
        <w:rPr>
          <w:rFonts w:eastAsia="Calibri"/>
          <w:rtl/>
        </w:rPr>
        <w:t xml:space="preserve"> </w:t>
      </w:r>
      <w:r w:rsidRPr="00843509">
        <w:rPr>
          <w:rFonts w:eastAsia="Calibri" w:hint="cs"/>
          <w:rtl/>
        </w:rPr>
        <w:t>يَوۡمَ</w:t>
      </w:r>
      <w:r w:rsidRPr="00843509">
        <w:rPr>
          <w:rFonts w:eastAsia="Calibri"/>
          <w:rtl/>
        </w:rPr>
        <w:t xml:space="preserve"> </w:t>
      </w:r>
      <w:r w:rsidRPr="00843509">
        <w:rPr>
          <w:rFonts w:eastAsia="Calibri" w:hint="cs"/>
          <w:rtl/>
        </w:rPr>
        <w:t>ٱلۡقِيَٰمَةِ</w:t>
      </w:r>
      <w:r w:rsidRPr="00843509">
        <w:rPr>
          <w:rFonts w:eastAsia="Calibri"/>
          <w:rtl/>
        </w:rPr>
        <w:t xml:space="preserve"> </w:t>
      </w:r>
      <w:r w:rsidRPr="00843509">
        <w:rPr>
          <w:rFonts w:eastAsia="Calibri" w:hint="cs"/>
          <w:rtl/>
        </w:rPr>
        <w:t>فِيمَا</w:t>
      </w:r>
      <w:r w:rsidRPr="00843509">
        <w:rPr>
          <w:rFonts w:eastAsia="Calibri"/>
          <w:rtl/>
        </w:rPr>
        <w:t xml:space="preserve"> </w:t>
      </w:r>
      <w:r w:rsidRPr="00843509">
        <w:rPr>
          <w:rFonts w:eastAsia="Calibri" w:hint="cs"/>
          <w:rtl/>
        </w:rPr>
        <w:t>كَانُواْ</w:t>
      </w:r>
      <w:r w:rsidRPr="00843509">
        <w:rPr>
          <w:rFonts w:eastAsia="Calibri"/>
          <w:rtl/>
        </w:rPr>
        <w:t xml:space="preserve"> </w:t>
      </w:r>
      <w:r w:rsidRPr="00843509">
        <w:rPr>
          <w:rFonts w:eastAsia="Calibri" w:hint="cs"/>
          <w:rtl/>
        </w:rPr>
        <w:t>فِيهِ</w:t>
      </w:r>
      <w:r w:rsidRPr="00843509">
        <w:rPr>
          <w:rFonts w:eastAsia="Calibri"/>
          <w:rtl/>
        </w:rPr>
        <w:t xml:space="preserve"> </w:t>
      </w:r>
      <w:r w:rsidRPr="00843509">
        <w:rPr>
          <w:rFonts w:eastAsia="Calibri" w:hint="cs"/>
          <w:rtl/>
        </w:rPr>
        <w:t>يَخۡتَلِفُونَ</w:t>
      </w:r>
      <w:r w:rsidRPr="00843509">
        <w:rPr>
          <w:rFonts w:eastAsia="Calibri"/>
          <w:rtl/>
        </w:rPr>
        <w:t xml:space="preserve"> </w:t>
      </w:r>
      <w:r w:rsidRPr="00843509">
        <w:rPr>
          <w:rFonts w:eastAsia="Calibri" w:hint="cs"/>
          <w:rtl/>
        </w:rPr>
        <w:t>٢٥</w:t>
      </w:r>
      <w:r w:rsidRPr="00843509">
        <w:rPr>
          <w:rFonts w:ascii="Traditional Arabic" w:eastAsia="Calibri" w:hAnsi="Traditional Arabic" w:cs="Traditional Arabic"/>
          <w:rtl/>
        </w:rPr>
        <w:t>﴾</w:t>
      </w:r>
      <w:r w:rsidRPr="00843509">
        <w:rPr>
          <w:rFonts w:eastAsia="Calibri" w:hint="cs"/>
          <w:rtl/>
        </w:rPr>
        <w:t xml:space="preserve"> </w:t>
      </w:r>
      <w:r w:rsidRPr="00843509">
        <w:rPr>
          <w:rFonts w:eastAsia="Calibri" w:hint="cs"/>
          <w:rtl/>
        </w:rPr>
        <w:tab/>
      </w:r>
      <w:r w:rsidRPr="00843509">
        <w:rPr>
          <w:rStyle w:val="6-Char"/>
          <w:rtl/>
          <w:lang w:bidi="ar-SA"/>
        </w:rPr>
        <w:t>[</w:t>
      </w:r>
      <w:r w:rsidR="00BB3B30">
        <w:rPr>
          <w:rStyle w:val="6-Char"/>
          <w:rtl/>
          <w:lang w:bidi="ar-SA"/>
        </w:rPr>
        <w:t>السجدة:</w:t>
      </w:r>
      <w:r w:rsidRPr="00843509">
        <w:rPr>
          <w:rStyle w:val="6-Char"/>
          <w:rFonts w:eastAsia="Calibri" w:hint="cs"/>
          <w:rtl/>
        </w:rPr>
        <w:t>23-25</w:t>
      </w:r>
      <w:r w:rsidRPr="00843509">
        <w:rPr>
          <w:rStyle w:val="6-Char"/>
          <w:rtl/>
          <w:lang w:bidi="ar-SA"/>
        </w:rPr>
        <w:t>]</w:t>
      </w:r>
      <w:r w:rsidRPr="00843509">
        <w:rPr>
          <w:rStyle w:val="6-Char"/>
          <w:rFonts w:eastAsia="Calibri"/>
          <w:rtl/>
        </w:rPr>
        <w:t xml:space="preserve"> </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Pr="00843509">
        <w:rPr>
          <w:rFonts w:hint="cs"/>
          <w:rtl/>
        </w:rPr>
        <w:t>و ب</w:t>
      </w:r>
      <w:r w:rsidR="00356255" w:rsidRPr="00843509">
        <w:rPr>
          <w:rFonts w:hint="cs"/>
          <w:rtl/>
        </w:rPr>
        <w:t xml:space="preserve">ه </w:t>
      </w:r>
      <w:r w:rsidRPr="00843509">
        <w:rPr>
          <w:rFonts w:hint="cs"/>
          <w:rtl/>
        </w:rPr>
        <w:t>تحقیق به موسی آن کتاب را دادیم پس تو از دیدار او ب</w:t>
      </w:r>
      <w:r w:rsidR="00385C25" w:rsidRPr="00843509">
        <w:rPr>
          <w:rFonts w:hint="cs"/>
          <w:rtl/>
        </w:rPr>
        <w:t xml:space="preserve">ه </w:t>
      </w:r>
      <w:r w:rsidRPr="00843509">
        <w:rPr>
          <w:rFonts w:hint="cs"/>
          <w:rtl/>
        </w:rPr>
        <w:t>شک مباش و آن را برای بنی‌اسرائیل هدایت قرار دادیم(23) و بعضی از افراد ایشان را پیشوایانی قرار دادیم که ب</w:t>
      </w:r>
      <w:r w:rsidR="00385C25" w:rsidRPr="00843509">
        <w:rPr>
          <w:rFonts w:hint="cs"/>
          <w:rtl/>
        </w:rPr>
        <w:t xml:space="preserve">ه </w:t>
      </w:r>
      <w:r w:rsidRPr="00843509">
        <w:rPr>
          <w:rFonts w:hint="cs"/>
          <w:rtl/>
        </w:rPr>
        <w:t>فرمان ما هدایت می‌کردند چون صب</w:t>
      </w:r>
      <w:r w:rsidR="001E3F46" w:rsidRPr="00843509">
        <w:rPr>
          <w:rFonts w:hint="cs"/>
          <w:rtl/>
        </w:rPr>
        <w:t>و</w:t>
      </w:r>
      <w:r w:rsidRPr="00843509">
        <w:rPr>
          <w:rFonts w:hint="cs"/>
          <w:rtl/>
        </w:rPr>
        <w:t xml:space="preserve">ر بودند و به آیات ما یقین می‌داشتند(24) مسلما پروردگارت روز قیامت میانشان داوری کند در آنچه اختلاف می‌کرده‌اند(25). </w:t>
      </w:r>
    </w:p>
    <w:p w:rsidR="00A10797" w:rsidRPr="00843509" w:rsidRDefault="00A10797" w:rsidP="00DF3057">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005D2830" w:rsidRPr="00843509">
        <w:rPr>
          <w:rFonts w:hint="cs"/>
          <w:rtl/>
        </w:rPr>
        <w:t>جمل</w:t>
      </w:r>
      <w:r w:rsidR="00972087" w:rsidRPr="00843509">
        <w:rPr>
          <w:rFonts w:hint="cs"/>
          <w:rtl/>
        </w:rPr>
        <w:t>ۀ</w:t>
      </w:r>
      <w:r w:rsidR="005D2830" w:rsidRPr="00843509">
        <w:rPr>
          <w:rFonts w:hint="cs"/>
          <w:rtl/>
        </w:rPr>
        <w:t>:</w:t>
      </w:r>
      <w:r w:rsidR="00100753" w:rsidRPr="00843509">
        <w:rPr>
          <w:rFonts w:hint="cs"/>
          <w:rtl/>
        </w:rPr>
        <w:t xml:space="preserve"> </w:t>
      </w:r>
      <w:r w:rsidR="00DF3057" w:rsidRPr="00843509">
        <w:rPr>
          <w:rFonts w:ascii="Traditional Arabic" w:hAnsi="Traditional Arabic" w:cs="Traditional Arabic"/>
          <w:rtl/>
        </w:rPr>
        <w:t>﴿</w:t>
      </w:r>
      <w:r w:rsidR="00594624" w:rsidRPr="00843509">
        <w:rPr>
          <w:rStyle w:val="5-Char"/>
          <w:rFonts w:hint="cs"/>
          <w:rtl/>
        </w:rPr>
        <w:t>فَلَا</w:t>
      </w:r>
      <w:r w:rsidR="00594624" w:rsidRPr="00843509">
        <w:rPr>
          <w:rStyle w:val="5-Char"/>
          <w:rtl/>
        </w:rPr>
        <w:t xml:space="preserve"> </w:t>
      </w:r>
      <w:r w:rsidR="00594624" w:rsidRPr="00843509">
        <w:rPr>
          <w:rStyle w:val="5-Char"/>
          <w:rFonts w:hint="cs"/>
          <w:rtl/>
        </w:rPr>
        <w:t>تَكُن</w:t>
      </w:r>
      <w:r w:rsidR="00594624" w:rsidRPr="00843509">
        <w:rPr>
          <w:rStyle w:val="5-Char"/>
          <w:rtl/>
        </w:rPr>
        <w:t xml:space="preserve"> </w:t>
      </w:r>
      <w:r w:rsidR="00594624" w:rsidRPr="00843509">
        <w:rPr>
          <w:rStyle w:val="5-Char"/>
          <w:rFonts w:hint="cs"/>
          <w:rtl/>
        </w:rPr>
        <w:t>فِي</w:t>
      </w:r>
      <w:r w:rsidR="00594624" w:rsidRPr="00843509">
        <w:rPr>
          <w:rStyle w:val="5-Char"/>
          <w:rtl/>
        </w:rPr>
        <w:t xml:space="preserve"> </w:t>
      </w:r>
      <w:r w:rsidR="00594624" w:rsidRPr="00843509">
        <w:rPr>
          <w:rStyle w:val="5-Char"/>
          <w:rFonts w:hint="cs"/>
          <w:rtl/>
        </w:rPr>
        <w:t>مِرۡيَةٖ</w:t>
      </w:r>
      <w:r w:rsidR="00594624" w:rsidRPr="00843509">
        <w:rPr>
          <w:rStyle w:val="5-Char"/>
          <w:rtl/>
        </w:rPr>
        <w:t xml:space="preserve"> </w:t>
      </w:r>
      <w:r w:rsidR="00594624" w:rsidRPr="00843509">
        <w:rPr>
          <w:rStyle w:val="5-Char"/>
          <w:rFonts w:hint="cs"/>
          <w:rtl/>
        </w:rPr>
        <w:t>مِّن</w:t>
      </w:r>
      <w:r w:rsidR="00594624" w:rsidRPr="00843509">
        <w:rPr>
          <w:rStyle w:val="5-Char"/>
          <w:rtl/>
        </w:rPr>
        <w:t xml:space="preserve"> </w:t>
      </w:r>
      <w:r w:rsidR="00594624" w:rsidRPr="00843509">
        <w:rPr>
          <w:rStyle w:val="5-Char"/>
          <w:rFonts w:hint="cs"/>
          <w:rtl/>
        </w:rPr>
        <w:t>لِّقَآئِهِۦۖ</w:t>
      </w:r>
      <w:r w:rsidR="00DF3057" w:rsidRPr="00843509">
        <w:rPr>
          <w:rFonts w:ascii="Traditional Arabic" w:hAnsi="Traditional Arabic" w:cs="Traditional Arabic"/>
          <w:rtl/>
        </w:rPr>
        <w:t>﴾</w:t>
      </w:r>
      <w:r w:rsidRPr="00843509">
        <w:rPr>
          <w:rFonts w:hint="cs"/>
          <w:rtl/>
        </w:rPr>
        <w:t xml:space="preserve">، به کجا بر می‌گردد؟ احتمالاتی داده شده، ظاهر آنست که به انتقام و یا به اعراض برگردد و یا به کتاب </w:t>
      </w:r>
      <w:r w:rsidR="002A6432" w:rsidRPr="00843509">
        <w:rPr>
          <w:rFonts w:hint="cs"/>
          <w:rtl/>
        </w:rPr>
        <w:t>و</w:t>
      </w:r>
      <w:r w:rsidR="00C07C25" w:rsidRPr="00843509">
        <w:rPr>
          <w:rFonts w:hint="cs"/>
          <w:rtl/>
        </w:rPr>
        <w:t xml:space="preserve"> </w:t>
      </w:r>
      <w:r w:rsidR="00100753" w:rsidRPr="00843509">
        <w:rPr>
          <w:rFonts w:hint="cs"/>
          <w:rtl/>
        </w:rPr>
        <w:t>بعضی گفته</w:t>
      </w:r>
      <w:r w:rsidR="00100753" w:rsidRPr="00843509">
        <w:rPr>
          <w:rFonts w:hint="cs"/>
          <w:rtl/>
        </w:rPr>
        <w:softHyphen/>
        <w:t xml:space="preserve">اند مراد ملاقات رسول </w:t>
      </w:r>
      <w:r w:rsidR="002A6432" w:rsidRPr="00843509">
        <w:rPr>
          <w:rFonts w:hint="cs"/>
          <w:rtl/>
        </w:rPr>
        <w:t>خدا</w:t>
      </w:r>
      <w:r w:rsidR="00100753" w:rsidRPr="00843509">
        <w:rPr>
          <w:rFonts w:cs="CTraditional Arabic" w:hint="cs"/>
          <w:rtl/>
        </w:rPr>
        <w:t>ص</w:t>
      </w:r>
      <w:r w:rsidR="002A6432" w:rsidRPr="00843509">
        <w:rPr>
          <w:rFonts w:hint="cs"/>
          <w:rtl/>
        </w:rPr>
        <w:t xml:space="preserve"> با موسی در معراج یا قیامت است.</w:t>
      </w:r>
      <w:r w:rsidR="00C07C25" w:rsidRPr="00843509">
        <w:rPr>
          <w:rFonts w:hint="cs"/>
          <w:rtl/>
        </w:rPr>
        <w:t xml:space="preserve"> </w:t>
      </w:r>
      <w:r w:rsidR="005D2830" w:rsidRPr="00843509">
        <w:rPr>
          <w:rFonts w:hint="cs"/>
          <w:rtl/>
        </w:rPr>
        <w:t>جمل</w:t>
      </w:r>
      <w:r w:rsidR="00972087" w:rsidRPr="00843509">
        <w:rPr>
          <w:rFonts w:hint="cs"/>
          <w:rtl/>
        </w:rPr>
        <w:t>ۀ</w:t>
      </w:r>
      <w:r w:rsidR="005D2830" w:rsidRPr="00843509">
        <w:rPr>
          <w:rFonts w:hint="cs"/>
          <w:rtl/>
        </w:rPr>
        <w:t>:</w:t>
      </w:r>
      <w:r w:rsidR="00100753" w:rsidRPr="00843509">
        <w:rPr>
          <w:rFonts w:hint="cs"/>
          <w:rtl/>
        </w:rPr>
        <w:t xml:space="preserve"> </w:t>
      </w:r>
      <w:r w:rsidR="00DF3057" w:rsidRPr="00843509">
        <w:rPr>
          <w:rFonts w:ascii="Traditional Arabic" w:hAnsi="Traditional Arabic" w:cs="Traditional Arabic"/>
          <w:rtl/>
        </w:rPr>
        <w:t>﴿</w:t>
      </w:r>
      <w:r w:rsidR="00594624" w:rsidRPr="00843509">
        <w:rPr>
          <w:rStyle w:val="5-Char"/>
          <w:rFonts w:hint="cs"/>
          <w:rtl/>
        </w:rPr>
        <w:t>وَجَعَلۡنَا</w:t>
      </w:r>
      <w:r w:rsidR="00594624" w:rsidRPr="00843509">
        <w:rPr>
          <w:rStyle w:val="5-Char"/>
          <w:rtl/>
        </w:rPr>
        <w:t xml:space="preserve"> </w:t>
      </w:r>
      <w:r w:rsidR="00594624" w:rsidRPr="00843509">
        <w:rPr>
          <w:rStyle w:val="5-Char"/>
          <w:rFonts w:hint="cs"/>
          <w:rtl/>
        </w:rPr>
        <w:t>مِنۡهُمۡ</w:t>
      </w:r>
      <w:r w:rsidR="00594624" w:rsidRPr="00843509">
        <w:rPr>
          <w:rStyle w:val="5-Char"/>
          <w:rtl/>
        </w:rPr>
        <w:t xml:space="preserve"> </w:t>
      </w:r>
      <w:r w:rsidR="00594624" w:rsidRPr="00843509">
        <w:rPr>
          <w:rStyle w:val="5-Char"/>
          <w:rFonts w:hint="cs"/>
          <w:rtl/>
        </w:rPr>
        <w:t>أَئِمَّةٗ</w:t>
      </w:r>
      <w:r w:rsidR="00594624" w:rsidRPr="00843509">
        <w:rPr>
          <w:rStyle w:val="5-Char"/>
          <w:rFonts w:cs="Times New Roman" w:hint="cs"/>
          <w:rtl/>
        </w:rPr>
        <w:t>...</w:t>
      </w:r>
      <w:r w:rsidR="00DF3057" w:rsidRPr="00843509">
        <w:rPr>
          <w:rFonts w:ascii="Traditional Arabic" w:hAnsi="Traditional Arabic" w:cs="Traditional Arabic"/>
          <w:rtl/>
        </w:rPr>
        <w:t>﴾</w:t>
      </w:r>
      <w:r w:rsidR="000D7C5A" w:rsidRPr="00843509">
        <w:rPr>
          <w:rFonts w:hint="cs"/>
          <w:rtl/>
        </w:rPr>
        <w:t xml:space="preserve"> </w:t>
      </w:r>
      <w:r w:rsidRPr="00843509">
        <w:rPr>
          <w:rFonts w:hint="cs"/>
          <w:rtl/>
        </w:rPr>
        <w:t>دلالت دارد که ا</w:t>
      </w:r>
      <w:r w:rsidR="0095225D" w:rsidRPr="00843509">
        <w:rPr>
          <w:rFonts w:hint="cs"/>
          <w:rtl/>
        </w:rPr>
        <w:t xml:space="preserve">مام منحصر به شخص معینی نیست؛ هر </w:t>
      </w:r>
      <w:r w:rsidRPr="00843509">
        <w:rPr>
          <w:rFonts w:hint="cs"/>
          <w:rtl/>
        </w:rPr>
        <w:t>کس هادی م</w:t>
      </w:r>
      <w:r w:rsidR="0095225D" w:rsidRPr="00843509">
        <w:rPr>
          <w:rFonts w:hint="cs"/>
          <w:rtl/>
        </w:rPr>
        <w:t>ردم،</w:t>
      </w:r>
      <w:r w:rsidR="00BE147D" w:rsidRPr="00843509">
        <w:rPr>
          <w:rFonts w:hint="cs"/>
          <w:rtl/>
        </w:rPr>
        <w:t xml:space="preserve"> صبور و اهل یقین باشد امام</w:t>
      </w:r>
      <w:r w:rsidRPr="00843509">
        <w:rPr>
          <w:rFonts w:hint="cs"/>
          <w:rtl/>
        </w:rPr>
        <w:t xml:space="preserve"> است. </w:t>
      </w:r>
    </w:p>
    <w:p w:rsidR="008D5C4B" w:rsidRPr="00843509" w:rsidRDefault="008D5C4B" w:rsidP="00C00996">
      <w:pPr>
        <w:pStyle w:val="3-"/>
        <w:rPr>
          <w:rFonts w:eastAsia="Calibri"/>
          <w:rtl/>
        </w:rPr>
      </w:pPr>
      <w:r w:rsidRPr="00843509">
        <w:rPr>
          <w:rFonts w:ascii="Traditional Arabic" w:eastAsia="Calibri" w:hAnsi="Traditional Arabic" w:cs="Traditional Arabic"/>
          <w:rtl/>
        </w:rPr>
        <w:t>﴿</w:t>
      </w:r>
      <w:r w:rsidRPr="00843509">
        <w:rPr>
          <w:rFonts w:eastAsia="Calibri" w:hint="cs"/>
          <w:rtl/>
        </w:rPr>
        <w:t>أَوَ</w:t>
      </w:r>
      <w:r w:rsidRPr="00843509">
        <w:rPr>
          <w:rFonts w:eastAsia="Calibri"/>
          <w:rtl/>
        </w:rPr>
        <w:t xml:space="preserve"> </w:t>
      </w:r>
      <w:r w:rsidRPr="00843509">
        <w:rPr>
          <w:rFonts w:eastAsia="Calibri" w:hint="cs"/>
          <w:rtl/>
        </w:rPr>
        <w:t>لَمۡ</w:t>
      </w:r>
      <w:r w:rsidRPr="00843509">
        <w:rPr>
          <w:rFonts w:eastAsia="Calibri"/>
          <w:rtl/>
        </w:rPr>
        <w:t xml:space="preserve"> </w:t>
      </w:r>
      <w:r w:rsidRPr="00843509">
        <w:rPr>
          <w:rFonts w:eastAsia="Calibri" w:hint="cs"/>
          <w:rtl/>
        </w:rPr>
        <w:t>يَهۡدِ</w:t>
      </w:r>
      <w:r w:rsidRPr="00843509">
        <w:rPr>
          <w:rFonts w:eastAsia="Calibri"/>
          <w:rtl/>
        </w:rPr>
        <w:t xml:space="preserve"> </w:t>
      </w:r>
      <w:r w:rsidRPr="00843509">
        <w:rPr>
          <w:rFonts w:eastAsia="Calibri" w:hint="cs"/>
          <w:rtl/>
        </w:rPr>
        <w:t>لَهُمۡ</w:t>
      </w:r>
      <w:r w:rsidRPr="00843509">
        <w:rPr>
          <w:rFonts w:eastAsia="Calibri"/>
          <w:rtl/>
        </w:rPr>
        <w:t xml:space="preserve"> </w:t>
      </w:r>
      <w:r w:rsidRPr="00843509">
        <w:rPr>
          <w:rFonts w:eastAsia="Calibri" w:hint="cs"/>
          <w:rtl/>
        </w:rPr>
        <w:t>كَمۡ</w:t>
      </w:r>
      <w:r w:rsidRPr="00843509">
        <w:rPr>
          <w:rFonts w:eastAsia="Calibri"/>
          <w:rtl/>
        </w:rPr>
        <w:t xml:space="preserve"> </w:t>
      </w:r>
      <w:r w:rsidRPr="00843509">
        <w:rPr>
          <w:rFonts w:eastAsia="Calibri" w:hint="cs"/>
          <w:rtl/>
        </w:rPr>
        <w:t>أَهۡلَكۡنَا</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قَبۡلِهِم</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ٱلۡقُرُونِ</w:t>
      </w:r>
      <w:r w:rsidRPr="00843509">
        <w:rPr>
          <w:rFonts w:eastAsia="Calibri"/>
          <w:rtl/>
        </w:rPr>
        <w:t xml:space="preserve"> </w:t>
      </w:r>
      <w:r w:rsidRPr="00843509">
        <w:rPr>
          <w:rFonts w:eastAsia="Calibri" w:hint="cs"/>
          <w:rtl/>
        </w:rPr>
        <w:t>يَمۡشُونَ</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مَسَٰكِنِهِمۡۚ</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ذَٰلِكَ</w:t>
      </w:r>
      <w:r w:rsidRPr="00843509">
        <w:rPr>
          <w:rFonts w:eastAsia="Calibri"/>
          <w:rtl/>
        </w:rPr>
        <w:t xml:space="preserve"> </w:t>
      </w:r>
      <w:r w:rsidRPr="00843509">
        <w:rPr>
          <w:rFonts w:eastAsia="Calibri" w:hint="cs"/>
          <w:rtl/>
        </w:rPr>
        <w:t>لَأٓيَٰتٍۚ</w:t>
      </w:r>
      <w:r w:rsidRPr="00843509">
        <w:rPr>
          <w:rFonts w:eastAsia="Calibri"/>
          <w:rtl/>
        </w:rPr>
        <w:t xml:space="preserve"> </w:t>
      </w:r>
      <w:r w:rsidRPr="00843509">
        <w:rPr>
          <w:rFonts w:eastAsia="Calibri" w:hint="cs"/>
          <w:rtl/>
        </w:rPr>
        <w:t>أَفَلَا</w:t>
      </w:r>
      <w:r w:rsidRPr="00843509">
        <w:rPr>
          <w:rFonts w:eastAsia="Calibri"/>
          <w:rtl/>
        </w:rPr>
        <w:t xml:space="preserve"> </w:t>
      </w:r>
      <w:r w:rsidRPr="00843509">
        <w:rPr>
          <w:rFonts w:eastAsia="Calibri" w:hint="cs"/>
          <w:rtl/>
        </w:rPr>
        <w:t>يَسۡمَعُونَ</w:t>
      </w:r>
      <w:r w:rsidRPr="00843509">
        <w:rPr>
          <w:rFonts w:eastAsia="Calibri"/>
          <w:rtl/>
        </w:rPr>
        <w:t xml:space="preserve"> </w:t>
      </w:r>
      <w:r w:rsidRPr="00843509">
        <w:rPr>
          <w:rFonts w:eastAsia="Calibri" w:hint="cs"/>
          <w:rtl/>
        </w:rPr>
        <w:t>٢٦</w:t>
      </w:r>
      <w:r w:rsidRPr="00843509">
        <w:rPr>
          <w:rFonts w:eastAsia="Calibri"/>
          <w:rtl/>
        </w:rPr>
        <w:t xml:space="preserve"> </w:t>
      </w:r>
      <w:r w:rsidRPr="00843509">
        <w:rPr>
          <w:rFonts w:eastAsia="Calibri" w:hint="cs"/>
          <w:rtl/>
        </w:rPr>
        <w:t>أَوَ</w:t>
      </w:r>
      <w:r w:rsidRPr="00843509">
        <w:rPr>
          <w:rFonts w:eastAsia="Calibri"/>
          <w:rtl/>
        </w:rPr>
        <w:t xml:space="preserve"> </w:t>
      </w:r>
      <w:r w:rsidRPr="00843509">
        <w:rPr>
          <w:rFonts w:eastAsia="Calibri" w:hint="cs"/>
          <w:rtl/>
        </w:rPr>
        <w:t>لَمۡ</w:t>
      </w:r>
      <w:r w:rsidRPr="00843509">
        <w:rPr>
          <w:rFonts w:eastAsia="Calibri"/>
          <w:rtl/>
        </w:rPr>
        <w:t xml:space="preserve"> </w:t>
      </w:r>
      <w:r w:rsidRPr="00843509">
        <w:rPr>
          <w:rFonts w:eastAsia="Calibri" w:hint="cs"/>
          <w:rtl/>
        </w:rPr>
        <w:t>يَرَوۡاْ</w:t>
      </w:r>
      <w:r w:rsidRPr="00843509">
        <w:rPr>
          <w:rFonts w:eastAsia="Calibri"/>
          <w:rtl/>
        </w:rPr>
        <w:t xml:space="preserve"> </w:t>
      </w:r>
      <w:r w:rsidRPr="00843509">
        <w:rPr>
          <w:rFonts w:eastAsia="Calibri" w:hint="cs"/>
          <w:rtl/>
        </w:rPr>
        <w:t>أَنَّا</w:t>
      </w:r>
      <w:r w:rsidRPr="00843509">
        <w:rPr>
          <w:rFonts w:eastAsia="Calibri"/>
          <w:rtl/>
        </w:rPr>
        <w:t xml:space="preserve"> </w:t>
      </w:r>
      <w:r w:rsidRPr="00843509">
        <w:rPr>
          <w:rFonts w:eastAsia="Calibri" w:hint="cs"/>
          <w:rtl/>
        </w:rPr>
        <w:t>نَسُوقُ</w:t>
      </w:r>
      <w:r w:rsidRPr="00843509">
        <w:rPr>
          <w:rFonts w:eastAsia="Calibri"/>
          <w:rtl/>
        </w:rPr>
        <w:t xml:space="preserve"> </w:t>
      </w:r>
      <w:r w:rsidRPr="00843509">
        <w:rPr>
          <w:rFonts w:eastAsia="Calibri" w:hint="cs"/>
          <w:rtl/>
        </w:rPr>
        <w:t>ٱلۡمَآءَ</w:t>
      </w:r>
      <w:r w:rsidRPr="00843509">
        <w:rPr>
          <w:rFonts w:eastAsia="Calibri"/>
          <w:rtl/>
        </w:rPr>
        <w:t xml:space="preserve"> </w:t>
      </w:r>
      <w:r w:rsidRPr="00843509">
        <w:rPr>
          <w:rFonts w:eastAsia="Calibri" w:hint="cs"/>
          <w:rtl/>
        </w:rPr>
        <w:t>إِلَى</w:t>
      </w:r>
      <w:r w:rsidRPr="00843509">
        <w:rPr>
          <w:rFonts w:eastAsia="Calibri"/>
          <w:rtl/>
        </w:rPr>
        <w:t xml:space="preserve"> </w:t>
      </w:r>
      <w:r w:rsidRPr="00843509">
        <w:rPr>
          <w:rFonts w:eastAsia="Calibri" w:hint="cs"/>
          <w:rtl/>
        </w:rPr>
        <w:t>ٱلۡأَرۡضِ</w:t>
      </w:r>
      <w:r w:rsidRPr="00843509">
        <w:rPr>
          <w:rFonts w:eastAsia="Calibri"/>
          <w:rtl/>
        </w:rPr>
        <w:t xml:space="preserve"> </w:t>
      </w:r>
      <w:r w:rsidRPr="00843509">
        <w:rPr>
          <w:rFonts w:eastAsia="Calibri" w:hint="cs"/>
          <w:rtl/>
        </w:rPr>
        <w:t>ٱلۡجُرُزِ</w:t>
      </w:r>
      <w:r w:rsidRPr="00843509">
        <w:rPr>
          <w:rFonts w:eastAsia="Calibri"/>
          <w:rtl/>
        </w:rPr>
        <w:t xml:space="preserve"> </w:t>
      </w:r>
      <w:r w:rsidRPr="00843509">
        <w:rPr>
          <w:rFonts w:eastAsia="Calibri" w:hint="cs"/>
          <w:rtl/>
        </w:rPr>
        <w:t>فَنُخۡرِجُ</w:t>
      </w:r>
      <w:r w:rsidRPr="00843509">
        <w:rPr>
          <w:rFonts w:eastAsia="Calibri"/>
          <w:rtl/>
        </w:rPr>
        <w:t xml:space="preserve"> </w:t>
      </w:r>
      <w:r w:rsidRPr="00843509">
        <w:rPr>
          <w:rFonts w:eastAsia="Calibri" w:hint="cs"/>
          <w:rtl/>
        </w:rPr>
        <w:t>بِهِۦ</w:t>
      </w:r>
      <w:r w:rsidRPr="00843509">
        <w:rPr>
          <w:rFonts w:eastAsia="Calibri"/>
          <w:rtl/>
        </w:rPr>
        <w:t xml:space="preserve"> </w:t>
      </w:r>
      <w:r w:rsidRPr="00843509">
        <w:rPr>
          <w:rFonts w:eastAsia="Calibri" w:hint="cs"/>
          <w:rtl/>
        </w:rPr>
        <w:t>زَرۡعٗا</w:t>
      </w:r>
      <w:r w:rsidRPr="00843509">
        <w:rPr>
          <w:rFonts w:eastAsia="Calibri"/>
          <w:rtl/>
        </w:rPr>
        <w:t xml:space="preserve"> </w:t>
      </w:r>
      <w:r w:rsidRPr="00843509">
        <w:rPr>
          <w:rFonts w:eastAsia="Calibri" w:hint="cs"/>
          <w:rtl/>
        </w:rPr>
        <w:t>تَأۡكُلُ</w:t>
      </w:r>
      <w:r w:rsidRPr="00843509">
        <w:rPr>
          <w:rFonts w:eastAsia="Calibri"/>
          <w:rtl/>
        </w:rPr>
        <w:t xml:space="preserve"> </w:t>
      </w:r>
      <w:r w:rsidRPr="00843509">
        <w:rPr>
          <w:rFonts w:eastAsia="Calibri" w:hint="cs"/>
          <w:rtl/>
        </w:rPr>
        <w:t>مِنۡهُ</w:t>
      </w:r>
      <w:r w:rsidRPr="00843509">
        <w:rPr>
          <w:rFonts w:eastAsia="Calibri"/>
          <w:rtl/>
        </w:rPr>
        <w:t xml:space="preserve"> </w:t>
      </w:r>
      <w:r w:rsidRPr="00843509">
        <w:rPr>
          <w:rFonts w:eastAsia="Calibri" w:hint="cs"/>
          <w:rtl/>
        </w:rPr>
        <w:t>أَنۡعَٰمُهُمۡ</w:t>
      </w:r>
      <w:r w:rsidRPr="00843509">
        <w:rPr>
          <w:rFonts w:eastAsia="Calibri"/>
          <w:rtl/>
        </w:rPr>
        <w:t xml:space="preserve"> </w:t>
      </w:r>
      <w:r w:rsidRPr="00843509">
        <w:rPr>
          <w:rFonts w:eastAsia="Calibri" w:hint="cs"/>
          <w:rtl/>
        </w:rPr>
        <w:t>وَأَنفُسُهُمۡۚ</w:t>
      </w:r>
      <w:r w:rsidRPr="00843509">
        <w:rPr>
          <w:rFonts w:eastAsia="Calibri"/>
          <w:rtl/>
        </w:rPr>
        <w:t xml:space="preserve"> </w:t>
      </w:r>
      <w:r w:rsidRPr="00843509">
        <w:rPr>
          <w:rFonts w:eastAsia="Calibri" w:hint="cs"/>
          <w:rtl/>
        </w:rPr>
        <w:t>أَفَلَا</w:t>
      </w:r>
      <w:r w:rsidRPr="00843509">
        <w:rPr>
          <w:rFonts w:eastAsia="Calibri"/>
          <w:rtl/>
        </w:rPr>
        <w:t xml:space="preserve"> </w:t>
      </w:r>
      <w:r w:rsidRPr="00843509">
        <w:rPr>
          <w:rFonts w:eastAsia="Calibri" w:hint="cs"/>
          <w:rtl/>
        </w:rPr>
        <w:t>يُبۡصِرُونَ</w:t>
      </w:r>
      <w:r w:rsidRPr="00843509">
        <w:rPr>
          <w:rFonts w:eastAsia="Calibri"/>
          <w:rtl/>
        </w:rPr>
        <w:t xml:space="preserve"> </w:t>
      </w:r>
      <w:r w:rsidRPr="00843509">
        <w:rPr>
          <w:rFonts w:eastAsia="Calibri" w:hint="cs"/>
          <w:rtl/>
        </w:rPr>
        <w:t>٢٧</w:t>
      </w:r>
      <w:r w:rsidRPr="00843509">
        <w:rPr>
          <w:rFonts w:eastAsia="Calibri"/>
          <w:rtl/>
        </w:rPr>
        <w:t xml:space="preserve"> </w:t>
      </w:r>
      <w:r w:rsidRPr="00843509">
        <w:rPr>
          <w:rFonts w:eastAsia="Calibri" w:hint="cs"/>
          <w:rtl/>
        </w:rPr>
        <w:t>وَيَقُولُونَ</w:t>
      </w:r>
      <w:r w:rsidRPr="00843509">
        <w:rPr>
          <w:rFonts w:eastAsia="Calibri"/>
          <w:rtl/>
        </w:rPr>
        <w:t xml:space="preserve"> </w:t>
      </w:r>
      <w:r w:rsidRPr="00843509">
        <w:rPr>
          <w:rFonts w:eastAsia="Calibri" w:hint="cs"/>
          <w:rtl/>
        </w:rPr>
        <w:t>مَتَىٰ</w:t>
      </w:r>
      <w:r w:rsidRPr="00843509">
        <w:rPr>
          <w:rFonts w:eastAsia="Calibri"/>
          <w:rtl/>
        </w:rPr>
        <w:t xml:space="preserve"> </w:t>
      </w:r>
      <w:r w:rsidRPr="00843509">
        <w:rPr>
          <w:rFonts w:eastAsia="Calibri" w:hint="cs"/>
          <w:rtl/>
        </w:rPr>
        <w:t>هَٰذَا</w:t>
      </w:r>
      <w:r w:rsidRPr="00843509">
        <w:rPr>
          <w:rFonts w:eastAsia="Calibri"/>
          <w:rtl/>
        </w:rPr>
        <w:t xml:space="preserve"> </w:t>
      </w:r>
      <w:r w:rsidRPr="00843509">
        <w:rPr>
          <w:rFonts w:eastAsia="Calibri" w:hint="cs"/>
          <w:rtl/>
        </w:rPr>
        <w:t>ٱلۡفَتۡحُ</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كُنتُمۡ</w:t>
      </w:r>
      <w:r w:rsidRPr="00843509">
        <w:rPr>
          <w:rFonts w:eastAsia="Calibri"/>
          <w:rtl/>
        </w:rPr>
        <w:t xml:space="preserve"> </w:t>
      </w:r>
      <w:r w:rsidRPr="00843509">
        <w:rPr>
          <w:rFonts w:eastAsia="Calibri" w:hint="cs"/>
          <w:rtl/>
        </w:rPr>
        <w:t>صَٰدِقِينَ</w:t>
      </w:r>
      <w:r w:rsidRPr="00843509">
        <w:rPr>
          <w:rFonts w:eastAsia="Calibri"/>
          <w:rtl/>
        </w:rPr>
        <w:t xml:space="preserve"> </w:t>
      </w:r>
      <w:r w:rsidRPr="00843509">
        <w:rPr>
          <w:rFonts w:eastAsia="Calibri" w:hint="cs"/>
          <w:rtl/>
        </w:rPr>
        <w:t>٢٨</w:t>
      </w:r>
      <w:r w:rsidRPr="00843509">
        <w:rPr>
          <w:rFonts w:eastAsia="Calibri"/>
          <w:rtl/>
        </w:rPr>
        <w:t xml:space="preserve"> </w:t>
      </w:r>
      <w:r w:rsidRPr="00843509">
        <w:rPr>
          <w:rFonts w:eastAsia="Calibri" w:hint="cs"/>
          <w:rtl/>
        </w:rPr>
        <w:t>قُلۡ</w:t>
      </w:r>
      <w:r w:rsidRPr="00843509">
        <w:rPr>
          <w:rFonts w:eastAsia="Calibri"/>
          <w:rtl/>
        </w:rPr>
        <w:t xml:space="preserve"> </w:t>
      </w:r>
      <w:r w:rsidRPr="00843509">
        <w:rPr>
          <w:rFonts w:eastAsia="Calibri" w:hint="cs"/>
          <w:rtl/>
        </w:rPr>
        <w:t>يَوۡمَ</w:t>
      </w:r>
      <w:r w:rsidRPr="00843509">
        <w:rPr>
          <w:rFonts w:eastAsia="Calibri"/>
          <w:rtl/>
        </w:rPr>
        <w:t xml:space="preserve"> </w:t>
      </w:r>
      <w:r w:rsidRPr="00843509">
        <w:rPr>
          <w:rFonts w:eastAsia="Calibri" w:hint="cs"/>
          <w:rtl/>
        </w:rPr>
        <w:t>ٱلۡفَتۡحِ</w:t>
      </w:r>
      <w:r w:rsidRPr="00843509">
        <w:rPr>
          <w:rFonts w:eastAsia="Calibri"/>
          <w:rtl/>
        </w:rPr>
        <w:t xml:space="preserve"> </w:t>
      </w:r>
      <w:r w:rsidRPr="00843509">
        <w:rPr>
          <w:rFonts w:eastAsia="Calibri" w:hint="cs"/>
          <w:rtl/>
        </w:rPr>
        <w:t>لَا</w:t>
      </w:r>
      <w:r w:rsidRPr="00843509">
        <w:rPr>
          <w:rFonts w:eastAsia="Calibri"/>
          <w:rtl/>
        </w:rPr>
        <w:t xml:space="preserve"> </w:t>
      </w:r>
      <w:r w:rsidRPr="00843509">
        <w:rPr>
          <w:rFonts w:eastAsia="Calibri" w:hint="cs"/>
          <w:rtl/>
        </w:rPr>
        <w:t>يَنفَعُ</w:t>
      </w:r>
      <w:r w:rsidRPr="00843509">
        <w:rPr>
          <w:rFonts w:eastAsia="Calibri"/>
          <w:rtl/>
        </w:rPr>
        <w:t xml:space="preserve"> </w:t>
      </w:r>
      <w:r w:rsidRPr="00843509">
        <w:rPr>
          <w:rFonts w:eastAsia="Calibri" w:hint="cs"/>
          <w:rtl/>
        </w:rPr>
        <w:t>ٱلَّذِينَ</w:t>
      </w:r>
      <w:r w:rsidRPr="00843509">
        <w:rPr>
          <w:rFonts w:eastAsia="Calibri"/>
          <w:rtl/>
        </w:rPr>
        <w:t xml:space="preserve"> </w:t>
      </w:r>
      <w:r w:rsidRPr="00843509">
        <w:rPr>
          <w:rFonts w:eastAsia="Calibri" w:hint="cs"/>
          <w:rtl/>
        </w:rPr>
        <w:t>كَفَرُوٓاْ</w:t>
      </w:r>
      <w:r w:rsidRPr="00843509">
        <w:rPr>
          <w:rFonts w:eastAsia="Calibri"/>
          <w:rtl/>
        </w:rPr>
        <w:t xml:space="preserve"> </w:t>
      </w:r>
      <w:r w:rsidRPr="00843509">
        <w:rPr>
          <w:rFonts w:eastAsia="Calibri" w:hint="cs"/>
          <w:rtl/>
        </w:rPr>
        <w:t>إِيمَٰنُهُمۡ</w:t>
      </w:r>
      <w:r w:rsidRPr="00843509">
        <w:rPr>
          <w:rFonts w:eastAsia="Calibri"/>
          <w:rtl/>
        </w:rPr>
        <w:t xml:space="preserve"> </w:t>
      </w:r>
      <w:r w:rsidRPr="00843509">
        <w:rPr>
          <w:rFonts w:eastAsia="Calibri" w:hint="cs"/>
          <w:rtl/>
        </w:rPr>
        <w:t>وَلَا</w:t>
      </w:r>
      <w:r w:rsidRPr="00843509">
        <w:rPr>
          <w:rFonts w:eastAsia="Calibri"/>
          <w:rtl/>
        </w:rPr>
        <w:t xml:space="preserve"> </w:t>
      </w:r>
      <w:r w:rsidRPr="00843509">
        <w:rPr>
          <w:rFonts w:eastAsia="Calibri" w:hint="cs"/>
          <w:rtl/>
        </w:rPr>
        <w:t>هُمۡ</w:t>
      </w:r>
      <w:r w:rsidRPr="00843509">
        <w:rPr>
          <w:rFonts w:eastAsia="Calibri"/>
          <w:rtl/>
        </w:rPr>
        <w:t xml:space="preserve"> </w:t>
      </w:r>
      <w:r w:rsidRPr="00843509">
        <w:rPr>
          <w:rFonts w:eastAsia="Calibri" w:hint="cs"/>
          <w:rtl/>
        </w:rPr>
        <w:t>يُنظَرُونَ</w:t>
      </w:r>
      <w:r w:rsidRPr="00843509">
        <w:rPr>
          <w:rFonts w:eastAsia="Calibri"/>
          <w:rtl/>
        </w:rPr>
        <w:t xml:space="preserve"> </w:t>
      </w:r>
      <w:r w:rsidRPr="00843509">
        <w:rPr>
          <w:rFonts w:eastAsia="Calibri" w:hint="cs"/>
          <w:rtl/>
        </w:rPr>
        <w:t>٢٩</w:t>
      </w:r>
      <w:r w:rsidRPr="00843509">
        <w:rPr>
          <w:rFonts w:eastAsia="Calibri"/>
          <w:rtl/>
        </w:rPr>
        <w:t xml:space="preserve"> </w:t>
      </w:r>
      <w:r w:rsidRPr="00843509">
        <w:rPr>
          <w:rFonts w:eastAsia="Calibri" w:hint="cs"/>
          <w:rtl/>
        </w:rPr>
        <w:t>فَأَعۡرِضۡ</w:t>
      </w:r>
      <w:r w:rsidRPr="00843509">
        <w:rPr>
          <w:rFonts w:eastAsia="Calibri"/>
          <w:rtl/>
        </w:rPr>
        <w:t xml:space="preserve"> </w:t>
      </w:r>
      <w:r w:rsidRPr="00843509">
        <w:rPr>
          <w:rFonts w:eastAsia="Calibri" w:hint="cs"/>
          <w:rtl/>
        </w:rPr>
        <w:t>عَنۡهُمۡ</w:t>
      </w:r>
      <w:r w:rsidRPr="00843509">
        <w:rPr>
          <w:rFonts w:eastAsia="Calibri"/>
          <w:rtl/>
        </w:rPr>
        <w:t xml:space="preserve"> </w:t>
      </w:r>
      <w:r w:rsidRPr="00843509">
        <w:rPr>
          <w:rFonts w:eastAsia="Calibri" w:hint="cs"/>
          <w:rtl/>
        </w:rPr>
        <w:t>وَٱنتَظِرۡ</w:t>
      </w:r>
      <w:r w:rsidRPr="00843509">
        <w:rPr>
          <w:rFonts w:eastAsia="Calibri"/>
          <w:rtl/>
        </w:rPr>
        <w:t xml:space="preserve"> </w:t>
      </w:r>
      <w:r w:rsidRPr="00843509">
        <w:rPr>
          <w:rFonts w:eastAsia="Calibri" w:hint="cs"/>
          <w:rtl/>
        </w:rPr>
        <w:t>إِنَّهُم</w:t>
      </w:r>
      <w:r w:rsidRPr="00843509">
        <w:rPr>
          <w:rFonts w:eastAsia="Calibri"/>
          <w:rtl/>
        </w:rPr>
        <w:t xml:space="preserve"> </w:t>
      </w:r>
      <w:r w:rsidRPr="00843509">
        <w:rPr>
          <w:rFonts w:eastAsia="Calibri" w:hint="cs"/>
          <w:rtl/>
        </w:rPr>
        <w:t>مُّنتَظِرُونَ</w:t>
      </w:r>
      <w:r w:rsidRPr="00843509">
        <w:rPr>
          <w:rFonts w:eastAsia="Calibri"/>
          <w:rtl/>
        </w:rPr>
        <w:t xml:space="preserve"> </w:t>
      </w:r>
      <w:r w:rsidRPr="00843509">
        <w:rPr>
          <w:rFonts w:eastAsia="Calibri" w:hint="cs"/>
          <w:rtl/>
        </w:rPr>
        <w:t>٣٠</w:t>
      </w:r>
      <w:r w:rsidRPr="00843509">
        <w:rPr>
          <w:rFonts w:ascii="Traditional Arabic" w:eastAsia="Calibri" w:hAnsi="Traditional Arabic" w:cs="Traditional Arabic"/>
          <w:rtl/>
        </w:rPr>
        <w:t>﴾</w:t>
      </w:r>
      <w:r w:rsidRPr="00843509">
        <w:rPr>
          <w:rFonts w:eastAsia="Calibri" w:hint="cs"/>
          <w:rtl/>
        </w:rPr>
        <w:t xml:space="preserve"> </w:t>
      </w:r>
      <w:r w:rsidRPr="00843509">
        <w:rPr>
          <w:rFonts w:eastAsia="Calibri" w:hint="cs"/>
          <w:rtl/>
        </w:rPr>
        <w:tab/>
      </w:r>
      <w:r w:rsidRPr="00843509">
        <w:rPr>
          <w:rStyle w:val="6-Char"/>
          <w:rtl/>
          <w:lang w:bidi="ar-SA"/>
        </w:rPr>
        <w:t>[</w:t>
      </w:r>
      <w:r w:rsidR="00BB3B30">
        <w:rPr>
          <w:rStyle w:val="6-Char"/>
          <w:rtl/>
          <w:lang w:bidi="ar-SA"/>
        </w:rPr>
        <w:t>السجدة:</w:t>
      </w:r>
      <w:r w:rsidRPr="00843509">
        <w:rPr>
          <w:rStyle w:val="6-Char"/>
          <w:rFonts w:eastAsia="Calibri" w:hint="cs"/>
          <w:rtl/>
        </w:rPr>
        <w:t>26-30</w:t>
      </w:r>
      <w:r w:rsidRPr="00843509">
        <w:rPr>
          <w:rStyle w:val="6-Char"/>
          <w:rtl/>
          <w:lang w:bidi="ar-SA"/>
        </w:rPr>
        <w:t>]</w:t>
      </w:r>
      <w:r w:rsidRPr="00843509">
        <w:rPr>
          <w:rStyle w:val="6-Char"/>
          <w:rFonts w:eastAsia="Calibri"/>
          <w:rtl/>
        </w:rPr>
        <w:t xml:space="preserve">  </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Pr="00843509">
        <w:rPr>
          <w:rFonts w:hint="cs"/>
          <w:rtl/>
        </w:rPr>
        <w:t>آیا موجب هدایت ایشان نشد که پیش از اینان چه نسل‌ها را هلاک کرده‌ایم که در مساکن ایشان راه می‌روند ب</w:t>
      </w:r>
      <w:r w:rsidR="00C07C25" w:rsidRPr="00843509">
        <w:rPr>
          <w:rFonts w:hint="cs"/>
          <w:rtl/>
        </w:rPr>
        <w:t xml:space="preserve">ه </w:t>
      </w:r>
      <w:r w:rsidRPr="00843509">
        <w:rPr>
          <w:rFonts w:hint="cs"/>
          <w:rtl/>
        </w:rPr>
        <w:t>راستی که در هلاکتشان عبرتهاست آیا نمی‌شنوند؟(26) آیا ندیدند که ما آب را به زمین بایر می‌رانیم که زراعتی را ب</w:t>
      </w:r>
      <w:r w:rsidR="003F5584" w:rsidRPr="00843509">
        <w:rPr>
          <w:rFonts w:hint="cs"/>
          <w:rtl/>
        </w:rPr>
        <w:t>ه وسیلۀآن بیرون آوریم</w:t>
      </w:r>
      <w:r w:rsidR="003F5584" w:rsidRPr="00843509">
        <w:rPr>
          <w:rtl/>
        </w:rPr>
        <w:softHyphen/>
      </w:r>
      <w:r w:rsidR="003F5584" w:rsidRPr="00843509">
        <w:rPr>
          <w:rFonts w:hint="cs"/>
          <w:rtl/>
        </w:rPr>
        <w:t>که حیواناتشان وخودشان از</w:t>
      </w:r>
      <w:r w:rsidRPr="00843509">
        <w:rPr>
          <w:rFonts w:hint="cs"/>
          <w:rtl/>
        </w:rPr>
        <w:t>آن می‌خورند چرا</w:t>
      </w:r>
      <w:r w:rsidRPr="00843509">
        <w:rPr>
          <w:rFonts w:hint="cs"/>
          <w:sz w:val="16"/>
          <w:szCs w:val="16"/>
          <w:rtl/>
        </w:rPr>
        <w:t xml:space="preserve"> </w:t>
      </w:r>
      <w:r w:rsidRPr="00843509">
        <w:rPr>
          <w:rFonts w:hint="cs"/>
          <w:rtl/>
        </w:rPr>
        <w:t>نمی‌بینند؟</w:t>
      </w:r>
      <w:r w:rsidR="003F5584" w:rsidRPr="00843509">
        <w:rPr>
          <w:rFonts w:hint="cs"/>
          <w:rtl/>
        </w:rPr>
        <w:t xml:space="preserve"> </w:t>
      </w:r>
      <w:r w:rsidRPr="00843509">
        <w:rPr>
          <w:rFonts w:hint="cs"/>
          <w:rtl/>
        </w:rPr>
        <w:t>(27) و می‌گویند چه وقت است پیروزی اگر راست می‌گوئید(28) بگو روز پیروزی، کافران را ایمانشان نتیجه ندهد و مهلتشان نده</w:t>
      </w:r>
      <w:r w:rsidR="003F5584" w:rsidRPr="00843509">
        <w:rPr>
          <w:rFonts w:hint="cs"/>
          <w:rtl/>
        </w:rPr>
        <w:t>ن</w:t>
      </w:r>
      <w:r w:rsidRPr="00843509">
        <w:rPr>
          <w:rFonts w:hint="cs"/>
          <w:rtl/>
        </w:rPr>
        <w:t xml:space="preserve">د(29) </w:t>
      </w:r>
      <w:r w:rsidR="003F5584" w:rsidRPr="00843509">
        <w:rPr>
          <w:rFonts w:hint="cs"/>
          <w:rtl/>
        </w:rPr>
        <w:t xml:space="preserve">پس، </w:t>
      </w:r>
      <w:r w:rsidRPr="00843509">
        <w:rPr>
          <w:rFonts w:hint="cs"/>
          <w:rtl/>
        </w:rPr>
        <w:t xml:space="preserve">از ایشان رو بگردان و منتظر باش که ایشان </w:t>
      </w:r>
      <w:r w:rsidR="003F5584" w:rsidRPr="00843509">
        <w:rPr>
          <w:rFonts w:hint="cs"/>
          <w:rtl/>
        </w:rPr>
        <w:t xml:space="preserve">نیز </w:t>
      </w:r>
      <w:r w:rsidRPr="00843509">
        <w:rPr>
          <w:rFonts w:hint="cs"/>
          <w:rtl/>
        </w:rPr>
        <w:t xml:space="preserve">منتظرند(30). </w:t>
      </w:r>
    </w:p>
    <w:p w:rsidR="00DB2685" w:rsidRPr="00843509" w:rsidRDefault="00A10797" w:rsidP="00C00996">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فاعل</w:t>
      </w:r>
      <w:r w:rsidR="00100753" w:rsidRPr="00843509">
        <w:rPr>
          <w:rFonts w:hint="cs"/>
          <w:rtl/>
        </w:rPr>
        <w:t xml:space="preserve"> </w:t>
      </w:r>
      <w:r w:rsidR="00C00996" w:rsidRPr="00843509">
        <w:rPr>
          <w:rFonts w:ascii="Traditional Arabic" w:hAnsi="Traditional Arabic" w:cs="Traditional Arabic"/>
          <w:rtl/>
        </w:rPr>
        <w:t>﴿</w:t>
      </w:r>
      <w:r w:rsidR="00594624" w:rsidRPr="00843509">
        <w:rPr>
          <w:rStyle w:val="5-Char"/>
          <w:rFonts w:hint="cs"/>
          <w:rtl/>
        </w:rPr>
        <w:t>أَوَ</w:t>
      </w:r>
      <w:r w:rsidR="00594624" w:rsidRPr="00843509">
        <w:rPr>
          <w:rStyle w:val="5-Char"/>
          <w:rtl/>
        </w:rPr>
        <w:t xml:space="preserve"> </w:t>
      </w:r>
      <w:r w:rsidR="00594624" w:rsidRPr="00843509">
        <w:rPr>
          <w:rStyle w:val="5-Char"/>
          <w:rFonts w:hint="cs"/>
          <w:rtl/>
        </w:rPr>
        <w:t>لَمۡ</w:t>
      </w:r>
      <w:r w:rsidR="00594624" w:rsidRPr="00843509">
        <w:rPr>
          <w:rStyle w:val="5-Char"/>
          <w:rtl/>
        </w:rPr>
        <w:t xml:space="preserve"> </w:t>
      </w:r>
      <w:r w:rsidR="00594624" w:rsidRPr="00843509">
        <w:rPr>
          <w:rStyle w:val="5-Char"/>
          <w:rFonts w:hint="cs"/>
          <w:rtl/>
        </w:rPr>
        <w:t>يَهۡدِ</w:t>
      </w:r>
      <w:r w:rsidR="00C00996" w:rsidRPr="00843509">
        <w:rPr>
          <w:rFonts w:ascii="Traditional Arabic" w:hAnsi="Traditional Arabic" w:cs="Traditional Arabic"/>
          <w:rtl/>
        </w:rPr>
        <w:t>﴾</w:t>
      </w:r>
      <w:r w:rsidRPr="00843509">
        <w:rPr>
          <w:rFonts w:hint="cs"/>
          <w:rtl/>
        </w:rPr>
        <w:t xml:space="preserve"> ضمیری است که بدل آن </w:t>
      </w:r>
      <w:r w:rsidR="005D2830" w:rsidRPr="00843509">
        <w:rPr>
          <w:rFonts w:hint="cs"/>
          <w:rtl/>
        </w:rPr>
        <w:t>جمل</w:t>
      </w:r>
      <w:r w:rsidR="00972087" w:rsidRPr="00843509">
        <w:rPr>
          <w:rFonts w:hint="cs"/>
          <w:rtl/>
        </w:rPr>
        <w:t>ۀ</w:t>
      </w:r>
      <w:r w:rsidR="005D2830" w:rsidRPr="00843509">
        <w:rPr>
          <w:rFonts w:hint="cs"/>
          <w:rtl/>
        </w:rPr>
        <w:t>:</w:t>
      </w:r>
      <w:r w:rsidR="00100753" w:rsidRPr="00843509">
        <w:rPr>
          <w:rFonts w:hint="cs"/>
          <w:rtl/>
        </w:rPr>
        <w:t xml:space="preserve"> </w:t>
      </w:r>
      <w:r w:rsidR="00C00996" w:rsidRPr="00843509">
        <w:rPr>
          <w:rFonts w:ascii="Traditional Arabic" w:hAnsi="Traditional Arabic" w:cs="Traditional Arabic"/>
          <w:rtl/>
        </w:rPr>
        <w:t>﴿</w:t>
      </w:r>
      <w:r w:rsidR="00594624" w:rsidRPr="00843509">
        <w:rPr>
          <w:rStyle w:val="5-Char"/>
          <w:rFonts w:hint="cs"/>
          <w:rtl/>
        </w:rPr>
        <w:t>كَمۡ</w:t>
      </w:r>
      <w:r w:rsidR="00594624" w:rsidRPr="00843509">
        <w:rPr>
          <w:rStyle w:val="5-Char"/>
          <w:rtl/>
        </w:rPr>
        <w:t xml:space="preserve"> </w:t>
      </w:r>
      <w:r w:rsidR="00594624" w:rsidRPr="00843509">
        <w:rPr>
          <w:rStyle w:val="5-Char"/>
          <w:rFonts w:hint="cs"/>
          <w:rtl/>
        </w:rPr>
        <w:t>أَهۡلَكۡنَا</w:t>
      </w:r>
      <w:r w:rsidR="00C00996" w:rsidRPr="00843509">
        <w:rPr>
          <w:rFonts w:ascii="Traditional Arabic" w:hAnsi="Traditional Arabic" w:cs="Traditional Arabic"/>
          <w:rtl/>
        </w:rPr>
        <w:t>﴾</w:t>
      </w:r>
      <w:r w:rsidR="000D7C5A" w:rsidRPr="00843509">
        <w:rPr>
          <w:rFonts w:hint="cs"/>
          <w:rtl/>
        </w:rPr>
        <w:t xml:space="preserve"> </w:t>
      </w:r>
      <w:r w:rsidRPr="00843509">
        <w:rPr>
          <w:rFonts w:hint="cs"/>
          <w:rtl/>
        </w:rPr>
        <w:t>و تقدیر آن</w:t>
      </w:r>
      <w:r w:rsidR="00321C03" w:rsidRPr="00843509">
        <w:rPr>
          <w:rFonts w:hint="cs"/>
          <w:rtl/>
        </w:rPr>
        <w:t>؛</w:t>
      </w:r>
      <w:r w:rsidRPr="00843509">
        <w:rPr>
          <w:rFonts w:hint="cs"/>
          <w:rtl/>
        </w:rPr>
        <w:t xml:space="preserve"> </w:t>
      </w:r>
      <w:r w:rsidR="00C00996" w:rsidRPr="00843509">
        <w:rPr>
          <w:rFonts w:ascii="Traditional Arabic" w:hAnsi="Traditional Arabic" w:cs="Traditional Arabic"/>
          <w:rtl/>
        </w:rPr>
        <w:t>﴿</w:t>
      </w:r>
      <w:r w:rsidR="00594624" w:rsidRPr="00843509">
        <w:rPr>
          <w:rStyle w:val="5-Char"/>
          <w:rFonts w:hint="cs"/>
          <w:rtl/>
        </w:rPr>
        <w:t>أَوَ</w:t>
      </w:r>
      <w:r w:rsidR="00594624" w:rsidRPr="00843509">
        <w:rPr>
          <w:rStyle w:val="5-Char"/>
          <w:rtl/>
        </w:rPr>
        <w:t xml:space="preserve"> </w:t>
      </w:r>
      <w:r w:rsidR="00594624" w:rsidRPr="00843509">
        <w:rPr>
          <w:rStyle w:val="5-Char"/>
          <w:rFonts w:hint="cs"/>
          <w:rtl/>
        </w:rPr>
        <w:t>لَمۡ</w:t>
      </w:r>
      <w:r w:rsidR="00594624" w:rsidRPr="00843509">
        <w:rPr>
          <w:rStyle w:val="5-Char"/>
          <w:rtl/>
        </w:rPr>
        <w:t xml:space="preserve"> </w:t>
      </w:r>
      <w:r w:rsidR="00594624" w:rsidRPr="00843509">
        <w:rPr>
          <w:rStyle w:val="5-Char"/>
          <w:rFonts w:hint="cs"/>
          <w:rtl/>
        </w:rPr>
        <w:t>يَهۡدِ</w:t>
      </w:r>
      <w:r w:rsidR="00594624" w:rsidRPr="00843509">
        <w:rPr>
          <w:rStyle w:val="5-Char"/>
          <w:rtl/>
        </w:rPr>
        <w:t xml:space="preserve"> </w:t>
      </w:r>
      <w:r w:rsidR="00594624" w:rsidRPr="00843509">
        <w:rPr>
          <w:rStyle w:val="5-Char"/>
          <w:rFonts w:hint="cs"/>
          <w:rtl/>
        </w:rPr>
        <w:t>لَهُمۡ</w:t>
      </w:r>
      <w:r w:rsidR="00594624" w:rsidRPr="00843509">
        <w:rPr>
          <w:rStyle w:val="5-Char"/>
          <w:rtl/>
        </w:rPr>
        <w:t xml:space="preserve"> </w:t>
      </w:r>
      <w:r w:rsidR="00594624" w:rsidRPr="00843509">
        <w:rPr>
          <w:rStyle w:val="5-Char"/>
          <w:rFonts w:hint="cs"/>
          <w:rtl/>
        </w:rPr>
        <w:t>كَمۡ</w:t>
      </w:r>
      <w:r w:rsidR="00594624" w:rsidRPr="00843509">
        <w:rPr>
          <w:rStyle w:val="5-Char"/>
          <w:rtl/>
        </w:rPr>
        <w:t xml:space="preserve"> </w:t>
      </w:r>
      <w:r w:rsidR="00594624" w:rsidRPr="00843509">
        <w:rPr>
          <w:rStyle w:val="5-Char"/>
          <w:rFonts w:hint="cs"/>
          <w:rtl/>
        </w:rPr>
        <w:t>أَهۡلَكۡنَا</w:t>
      </w:r>
      <w:r w:rsidR="00C00996" w:rsidRPr="00843509">
        <w:rPr>
          <w:rFonts w:ascii="Traditional Arabic" w:hAnsi="Traditional Arabic" w:cs="Traditional Arabic"/>
          <w:rtl/>
        </w:rPr>
        <w:t>﴾</w:t>
      </w:r>
      <w:r w:rsidR="0095225D" w:rsidRPr="00843509">
        <w:rPr>
          <w:rFonts w:hint="cs"/>
          <w:rtl/>
        </w:rPr>
        <w:t xml:space="preserve"> می‌شود. و خدا ا</w:t>
      </w:r>
      <w:r w:rsidRPr="00843509">
        <w:rPr>
          <w:rFonts w:hint="cs"/>
          <w:rtl/>
        </w:rPr>
        <w:t>مم قبلی را موجب عبرت قرار داده برای أم</w:t>
      </w:r>
      <w:r w:rsidR="003F5584" w:rsidRPr="00843509">
        <w:rPr>
          <w:rFonts w:hint="cs"/>
          <w:rtl/>
        </w:rPr>
        <w:t>ّ</w:t>
      </w:r>
      <w:r w:rsidRPr="00843509">
        <w:rPr>
          <w:rFonts w:hint="cs"/>
          <w:rtl/>
        </w:rPr>
        <w:t>ت اسلامی. متأسفانه أمت إسل</w:t>
      </w:r>
      <w:r w:rsidR="0095225D" w:rsidRPr="00843509">
        <w:rPr>
          <w:rFonts w:hint="cs"/>
          <w:rtl/>
        </w:rPr>
        <w:t>امی عبرت نگرفتند، بلکه بدتر از ا</w:t>
      </w:r>
      <w:r w:rsidRPr="00843509">
        <w:rPr>
          <w:rFonts w:hint="cs"/>
          <w:rtl/>
        </w:rPr>
        <w:t>مم قبلی شدند. و ضمیر</w:t>
      </w:r>
      <w:r w:rsidR="00100753" w:rsidRPr="00843509">
        <w:rPr>
          <w:rFonts w:hint="cs"/>
          <w:rtl/>
        </w:rPr>
        <w:t xml:space="preserve"> </w:t>
      </w:r>
      <w:r w:rsidR="00C00996" w:rsidRPr="00843509">
        <w:rPr>
          <w:rFonts w:ascii="Traditional Arabic" w:hAnsi="Traditional Arabic" w:cs="Traditional Arabic"/>
          <w:rtl/>
        </w:rPr>
        <w:t>﴿</w:t>
      </w:r>
      <w:r w:rsidR="00594624" w:rsidRPr="00843509">
        <w:rPr>
          <w:rStyle w:val="5-Char"/>
          <w:rFonts w:hint="cs"/>
          <w:rtl/>
        </w:rPr>
        <w:t>يَمۡشُونَ</w:t>
      </w:r>
      <w:r w:rsidR="00C00996" w:rsidRPr="00843509">
        <w:rPr>
          <w:rFonts w:ascii="Traditional Arabic" w:hAnsi="Traditional Arabic" w:cs="Traditional Arabic"/>
          <w:rtl/>
        </w:rPr>
        <w:t>﴾</w:t>
      </w:r>
      <w:r w:rsidRPr="00843509">
        <w:rPr>
          <w:rFonts w:hint="cs"/>
          <w:rtl/>
        </w:rPr>
        <w:t xml:space="preserve"> </w:t>
      </w:r>
      <w:r w:rsidR="003F5584" w:rsidRPr="00843509">
        <w:rPr>
          <w:rFonts w:hint="cs"/>
          <w:rtl/>
        </w:rPr>
        <w:t>که ضمیر جمع است بر</w:t>
      </w:r>
      <w:r w:rsidRPr="00843509">
        <w:rPr>
          <w:rFonts w:hint="cs"/>
          <w:rtl/>
        </w:rPr>
        <w:t>می‌گردد به</w:t>
      </w:r>
      <w:r w:rsidR="00100753" w:rsidRPr="00843509">
        <w:rPr>
          <w:rFonts w:hint="cs"/>
          <w:rtl/>
        </w:rPr>
        <w:t xml:space="preserve"> </w:t>
      </w:r>
      <w:r w:rsidR="00C00996" w:rsidRPr="00843509">
        <w:rPr>
          <w:rFonts w:ascii="Traditional Arabic" w:hAnsi="Traditional Arabic" w:cs="Traditional Arabic"/>
          <w:rtl/>
        </w:rPr>
        <w:t>﴿</w:t>
      </w:r>
      <w:r w:rsidR="00594624" w:rsidRPr="00843509">
        <w:rPr>
          <w:rStyle w:val="5-Char"/>
          <w:rFonts w:hint="cs"/>
          <w:rtl/>
        </w:rPr>
        <w:t>ٱلۡقُرُونِ</w:t>
      </w:r>
      <w:r w:rsidR="00C00996" w:rsidRPr="00843509">
        <w:rPr>
          <w:rFonts w:ascii="Traditional Arabic" w:hAnsi="Traditional Arabic" w:cs="Traditional Arabic"/>
          <w:rtl/>
        </w:rPr>
        <w:t>﴾</w:t>
      </w:r>
      <w:r w:rsidRPr="00843509">
        <w:rPr>
          <w:rFonts w:hint="cs"/>
          <w:rtl/>
        </w:rPr>
        <w:t xml:space="preserve"> و ممکن است برگردد به کفار مکه و الثانی أظهر.</w:t>
      </w:r>
    </w:p>
    <w:p w:rsidR="00C00996" w:rsidRPr="00843509" w:rsidRDefault="00C00996" w:rsidP="00C00996">
      <w:pPr>
        <w:pStyle w:val="1-"/>
        <w:rPr>
          <w:rtl/>
        </w:rPr>
        <w:sectPr w:rsidR="00C00996" w:rsidRPr="00843509" w:rsidSect="00DE6F2A">
          <w:headerReference w:type="default" r:id="rId38"/>
          <w:footnotePr>
            <w:numRestart w:val="eachPage"/>
          </w:footnotePr>
          <w:type w:val="oddPage"/>
          <w:pgSz w:w="9356" w:h="13608" w:code="9"/>
          <w:pgMar w:top="1021" w:right="851" w:bottom="737" w:left="851" w:header="454" w:footer="0" w:gutter="0"/>
          <w:cols w:space="720"/>
          <w:titlePg/>
          <w:bidi/>
          <w:rtlGutter/>
        </w:sectPr>
      </w:pPr>
    </w:p>
    <w:p w:rsidR="00C00996" w:rsidRPr="00843509" w:rsidRDefault="00C00996" w:rsidP="00C00996">
      <w:pPr>
        <w:pStyle w:val="aa"/>
        <w:rPr>
          <w:rtl/>
        </w:rPr>
      </w:pPr>
      <w:r w:rsidRPr="00843509">
        <w:rPr>
          <w:rFonts w:hint="cs"/>
          <w:rtl/>
        </w:rPr>
        <w:t>سورة الأحزاب (مدنية وهي ثلاث وسبعون آية)</w:t>
      </w:r>
    </w:p>
    <w:p w:rsidR="00A10797" w:rsidRPr="00843509" w:rsidRDefault="00A10797" w:rsidP="00C00996">
      <w:pPr>
        <w:pStyle w:val="-"/>
        <w:rPr>
          <w:rtl/>
        </w:rPr>
      </w:pPr>
      <w:bookmarkStart w:id="46" w:name="_Toc448295807"/>
      <w:r w:rsidRPr="00843509">
        <w:rPr>
          <w:rFonts w:hint="cs"/>
          <w:rtl/>
        </w:rPr>
        <w:t>سور</w:t>
      </w:r>
      <w:r w:rsidR="00C00996" w:rsidRPr="00843509">
        <w:rPr>
          <w:rFonts w:hint="cs"/>
          <w:rtl/>
        </w:rPr>
        <w:t>ۀ</w:t>
      </w:r>
      <w:r w:rsidRPr="00843509">
        <w:rPr>
          <w:rFonts w:hint="cs"/>
          <w:rtl/>
        </w:rPr>
        <w:t xml:space="preserve"> احزاب مدنی و دارای 73 آیه می‌باشد</w:t>
      </w:r>
      <w:bookmarkEnd w:id="46"/>
    </w:p>
    <w:p w:rsidR="005C04FD" w:rsidRPr="00843509" w:rsidRDefault="005C04FD" w:rsidP="000F272C">
      <w:pPr>
        <w:pStyle w:val="3-"/>
        <w:jc w:val="center"/>
        <w:rPr>
          <w:rtl/>
        </w:rPr>
      </w:pPr>
      <w:r w:rsidRPr="00843509">
        <w:rPr>
          <w:rFonts w:hint="eastAsia"/>
          <w:rtl/>
        </w:rPr>
        <w:t>بِس</w:t>
      </w:r>
      <w:r w:rsidRPr="00843509">
        <w:rPr>
          <w:rFonts w:hint="cs"/>
          <w:rtl/>
        </w:rPr>
        <w:t>ۡ</w:t>
      </w:r>
      <w:r w:rsidRPr="00843509">
        <w:rPr>
          <w:rFonts w:hint="eastAsia"/>
          <w:rtl/>
        </w:rPr>
        <w:t>مِ</w:t>
      </w:r>
      <w:r w:rsidRPr="00843509">
        <w:rPr>
          <w:rtl/>
        </w:rPr>
        <w:t xml:space="preserve"> </w:t>
      </w:r>
      <w:r w:rsidRPr="00843509">
        <w:rPr>
          <w:rFonts w:hint="cs"/>
          <w:rtl/>
        </w:rPr>
        <w:t>ٱ</w:t>
      </w:r>
      <w:r w:rsidRPr="00843509">
        <w:rPr>
          <w:rFonts w:hint="eastAsia"/>
          <w:rtl/>
        </w:rPr>
        <w:t>للَّهِ</w:t>
      </w:r>
      <w:r w:rsidRPr="00843509">
        <w:rPr>
          <w:rtl/>
        </w:rPr>
        <w:t xml:space="preserve"> </w:t>
      </w:r>
      <w:r w:rsidRPr="00843509">
        <w:rPr>
          <w:rFonts w:hint="cs"/>
          <w:rtl/>
        </w:rPr>
        <w:t>ٱ</w:t>
      </w:r>
      <w:r w:rsidRPr="00843509">
        <w:rPr>
          <w:rFonts w:hint="eastAsia"/>
          <w:rtl/>
        </w:rPr>
        <w:t>لرَّح</w:t>
      </w:r>
      <w:r w:rsidRPr="00843509">
        <w:rPr>
          <w:rFonts w:hint="cs"/>
          <w:rtl/>
        </w:rPr>
        <w:t>ۡ</w:t>
      </w:r>
      <w:r w:rsidRPr="00843509">
        <w:rPr>
          <w:rFonts w:hint="eastAsia"/>
          <w:rtl/>
        </w:rPr>
        <w:t>مَ</w:t>
      </w:r>
      <w:r w:rsidRPr="00843509">
        <w:rPr>
          <w:rFonts w:hint="cs"/>
          <w:rtl/>
        </w:rPr>
        <w:t>ٰ</w:t>
      </w:r>
      <w:r w:rsidRPr="00843509">
        <w:rPr>
          <w:rFonts w:hint="eastAsia"/>
          <w:rtl/>
        </w:rPr>
        <w:t>نِ</w:t>
      </w:r>
      <w:r w:rsidRPr="00843509">
        <w:rPr>
          <w:rtl/>
        </w:rPr>
        <w:t xml:space="preserve"> </w:t>
      </w:r>
      <w:r w:rsidRPr="00843509">
        <w:rPr>
          <w:rFonts w:hint="cs"/>
          <w:rtl/>
        </w:rPr>
        <w:t>ٱ</w:t>
      </w:r>
      <w:r w:rsidRPr="00843509">
        <w:rPr>
          <w:rFonts w:hint="eastAsia"/>
          <w:rtl/>
        </w:rPr>
        <w:t>لرَّحِيمِ</w:t>
      </w:r>
    </w:p>
    <w:p w:rsidR="005C04FD" w:rsidRPr="00843509" w:rsidRDefault="005C04FD" w:rsidP="000F272C">
      <w:pPr>
        <w:pStyle w:val="3-"/>
        <w:rPr>
          <w:rFonts w:eastAsia="Calibri"/>
          <w:rtl/>
        </w:rPr>
      </w:pPr>
      <w:r w:rsidRPr="00843509">
        <w:rPr>
          <w:rFonts w:ascii="Traditional Arabic" w:eastAsia="Calibri" w:hAnsi="Traditional Arabic" w:cs="Traditional Arabic"/>
          <w:rtl/>
        </w:rPr>
        <w:t>﴿</w:t>
      </w:r>
      <w:r w:rsidRPr="00843509">
        <w:rPr>
          <w:rFonts w:eastAsia="Calibri" w:hint="cs"/>
          <w:rtl/>
        </w:rPr>
        <w:t>يَٰٓأَيُّهَا</w:t>
      </w:r>
      <w:r w:rsidRPr="00843509">
        <w:rPr>
          <w:rFonts w:eastAsia="Calibri"/>
          <w:rtl/>
        </w:rPr>
        <w:t xml:space="preserve"> </w:t>
      </w:r>
      <w:r w:rsidRPr="00843509">
        <w:rPr>
          <w:rFonts w:eastAsia="Calibri" w:hint="cs"/>
          <w:rtl/>
        </w:rPr>
        <w:t>ٱلنَّبِيُّ</w:t>
      </w:r>
      <w:r w:rsidRPr="00843509">
        <w:rPr>
          <w:rFonts w:eastAsia="Calibri"/>
          <w:rtl/>
        </w:rPr>
        <w:t xml:space="preserve"> </w:t>
      </w:r>
      <w:r w:rsidRPr="00843509">
        <w:rPr>
          <w:rFonts w:eastAsia="Calibri" w:hint="cs"/>
          <w:rtl/>
        </w:rPr>
        <w:t>ٱتَّقِ</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وَلَا</w:t>
      </w:r>
      <w:r w:rsidRPr="00843509">
        <w:rPr>
          <w:rFonts w:eastAsia="Calibri"/>
          <w:rtl/>
        </w:rPr>
        <w:t xml:space="preserve"> </w:t>
      </w:r>
      <w:r w:rsidRPr="00843509">
        <w:rPr>
          <w:rFonts w:eastAsia="Calibri" w:hint="cs"/>
          <w:rtl/>
        </w:rPr>
        <w:t>تُطِعِ</w:t>
      </w:r>
      <w:r w:rsidRPr="00843509">
        <w:rPr>
          <w:rFonts w:eastAsia="Calibri"/>
          <w:rtl/>
        </w:rPr>
        <w:t xml:space="preserve"> </w:t>
      </w:r>
      <w:r w:rsidRPr="00843509">
        <w:rPr>
          <w:rFonts w:eastAsia="Calibri" w:hint="cs"/>
          <w:rtl/>
        </w:rPr>
        <w:t>ٱلۡكَٰفِرِينَ</w:t>
      </w:r>
      <w:r w:rsidRPr="00843509">
        <w:rPr>
          <w:rFonts w:eastAsia="Calibri"/>
          <w:rtl/>
        </w:rPr>
        <w:t xml:space="preserve"> </w:t>
      </w:r>
      <w:r w:rsidRPr="00843509">
        <w:rPr>
          <w:rFonts w:eastAsia="Calibri" w:hint="cs"/>
          <w:rtl/>
        </w:rPr>
        <w:t>وَٱلۡمُنَٰفِقِينَۚ</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كَانَ</w:t>
      </w:r>
      <w:r w:rsidRPr="00843509">
        <w:rPr>
          <w:rFonts w:eastAsia="Calibri"/>
          <w:rtl/>
        </w:rPr>
        <w:t xml:space="preserve"> </w:t>
      </w:r>
      <w:r w:rsidRPr="00843509">
        <w:rPr>
          <w:rFonts w:eastAsia="Calibri" w:hint="cs"/>
          <w:rtl/>
        </w:rPr>
        <w:t>عَلِيمًا</w:t>
      </w:r>
      <w:r w:rsidRPr="00843509">
        <w:rPr>
          <w:rFonts w:eastAsia="Calibri"/>
          <w:rtl/>
        </w:rPr>
        <w:t xml:space="preserve"> </w:t>
      </w:r>
      <w:r w:rsidRPr="00843509">
        <w:rPr>
          <w:rFonts w:eastAsia="Calibri" w:hint="cs"/>
          <w:rtl/>
        </w:rPr>
        <w:t>حَكِيمٗا</w:t>
      </w:r>
      <w:r w:rsidRPr="00843509">
        <w:rPr>
          <w:rFonts w:eastAsia="Calibri"/>
          <w:rtl/>
        </w:rPr>
        <w:t xml:space="preserve"> </w:t>
      </w:r>
      <w:r w:rsidRPr="00843509">
        <w:rPr>
          <w:rFonts w:eastAsia="Calibri" w:hint="cs"/>
          <w:rtl/>
        </w:rPr>
        <w:t>١</w:t>
      </w:r>
      <w:r w:rsidRPr="00843509">
        <w:rPr>
          <w:rFonts w:eastAsia="Calibri"/>
          <w:rtl/>
        </w:rPr>
        <w:t xml:space="preserve"> </w:t>
      </w:r>
      <w:r w:rsidRPr="00843509">
        <w:rPr>
          <w:rFonts w:eastAsia="Calibri" w:hint="cs"/>
          <w:rtl/>
        </w:rPr>
        <w:t>وَٱتَّبِعۡ</w:t>
      </w:r>
      <w:r w:rsidRPr="00843509">
        <w:rPr>
          <w:rFonts w:eastAsia="Calibri"/>
          <w:rtl/>
        </w:rPr>
        <w:t xml:space="preserve"> </w:t>
      </w:r>
      <w:r w:rsidRPr="00843509">
        <w:rPr>
          <w:rFonts w:eastAsia="Calibri" w:hint="cs"/>
          <w:rtl/>
        </w:rPr>
        <w:t>مَا</w:t>
      </w:r>
      <w:r w:rsidRPr="00843509">
        <w:rPr>
          <w:rFonts w:eastAsia="Calibri"/>
          <w:rtl/>
        </w:rPr>
        <w:t xml:space="preserve"> </w:t>
      </w:r>
      <w:r w:rsidRPr="00843509">
        <w:rPr>
          <w:rFonts w:eastAsia="Calibri" w:hint="cs"/>
          <w:rtl/>
        </w:rPr>
        <w:t>يُوحَىٰٓ</w:t>
      </w:r>
      <w:r w:rsidRPr="00843509">
        <w:rPr>
          <w:rFonts w:eastAsia="Calibri"/>
          <w:rtl/>
        </w:rPr>
        <w:t xml:space="preserve"> </w:t>
      </w:r>
      <w:r w:rsidRPr="00843509">
        <w:rPr>
          <w:rFonts w:eastAsia="Calibri" w:hint="cs"/>
          <w:rtl/>
        </w:rPr>
        <w:t>إِلَيۡكَ</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رَّبِّكَۚ</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كَانَ</w:t>
      </w:r>
      <w:r w:rsidRPr="00843509">
        <w:rPr>
          <w:rFonts w:eastAsia="Calibri"/>
          <w:rtl/>
        </w:rPr>
        <w:t xml:space="preserve"> </w:t>
      </w:r>
      <w:r w:rsidRPr="00843509">
        <w:rPr>
          <w:rFonts w:eastAsia="Calibri" w:hint="cs"/>
          <w:rtl/>
        </w:rPr>
        <w:t>بِمَا</w:t>
      </w:r>
      <w:r w:rsidRPr="00843509">
        <w:rPr>
          <w:rFonts w:eastAsia="Calibri"/>
          <w:rtl/>
        </w:rPr>
        <w:t xml:space="preserve"> </w:t>
      </w:r>
      <w:r w:rsidRPr="00843509">
        <w:rPr>
          <w:rFonts w:eastAsia="Calibri" w:hint="cs"/>
          <w:rtl/>
        </w:rPr>
        <w:t>تَعۡمَلُونَ</w:t>
      </w:r>
      <w:r w:rsidRPr="00843509">
        <w:rPr>
          <w:rFonts w:eastAsia="Calibri"/>
          <w:rtl/>
        </w:rPr>
        <w:t xml:space="preserve"> </w:t>
      </w:r>
      <w:r w:rsidRPr="00843509">
        <w:rPr>
          <w:rFonts w:eastAsia="Calibri" w:hint="cs"/>
          <w:rtl/>
        </w:rPr>
        <w:t>خَبِيرٗا</w:t>
      </w:r>
      <w:r w:rsidRPr="00843509">
        <w:rPr>
          <w:rFonts w:eastAsia="Calibri"/>
          <w:rtl/>
        </w:rPr>
        <w:t xml:space="preserve"> </w:t>
      </w:r>
      <w:r w:rsidRPr="00843509">
        <w:rPr>
          <w:rFonts w:eastAsia="Calibri" w:hint="cs"/>
          <w:rtl/>
        </w:rPr>
        <w:t>٢</w:t>
      </w:r>
      <w:r w:rsidRPr="00843509">
        <w:rPr>
          <w:rFonts w:eastAsia="Calibri"/>
          <w:rtl/>
        </w:rPr>
        <w:t xml:space="preserve"> </w:t>
      </w:r>
      <w:r w:rsidRPr="00843509">
        <w:rPr>
          <w:rFonts w:eastAsia="Calibri" w:hint="cs"/>
          <w:rtl/>
        </w:rPr>
        <w:t>وَتَوَكَّلۡ</w:t>
      </w:r>
      <w:r w:rsidRPr="00843509">
        <w:rPr>
          <w:rFonts w:eastAsia="Calibri"/>
          <w:rtl/>
        </w:rPr>
        <w:t xml:space="preserve"> </w:t>
      </w:r>
      <w:r w:rsidRPr="00843509">
        <w:rPr>
          <w:rFonts w:eastAsia="Calibri" w:hint="cs"/>
          <w:rtl/>
        </w:rPr>
        <w:t>عَلَى</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وَكَفَىٰ</w:t>
      </w:r>
      <w:r w:rsidRPr="00843509">
        <w:rPr>
          <w:rFonts w:eastAsia="Calibri"/>
          <w:rtl/>
        </w:rPr>
        <w:t xml:space="preserve"> </w:t>
      </w:r>
      <w:r w:rsidRPr="00843509">
        <w:rPr>
          <w:rFonts w:eastAsia="Calibri" w:hint="cs"/>
          <w:rtl/>
        </w:rPr>
        <w:t>بِٱللَّهِ</w:t>
      </w:r>
      <w:r w:rsidRPr="00843509">
        <w:rPr>
          <w:rFonts w:eastAsia="Calibri"/>
          <w:rtl/>
        </w:rPr>
        <w:t xml:space="preserve"> </w:t>
      </w:r>
      <w:r w:rsidRPr="00843509">
        <w:rPr>
          <w:rFonts w:eastAsia="Calibri" w:hint="cs"/>
          <w:rtl/>
        </w:rPr>
        <w:t>وَكِيلٗا</w:t>
      </w:r>
      <w:r w:rsidRPr="00843509">
        <w:rPr>
          <w:rFonts w:eastAsia="Calibri"/>
          <w:rtl/>
        </w:rPr>
        <w:t xml:space="preserve"> </w:t>
      </w:r>
      <w:r w:rsidRPr="00843509">
        <w:rPr>
          <w:rFonts w:eastAsia="Calibri" w:hint="cs"/>
          <w:rtl/>
        </w:rPr>
        <w:t>٣</w:t>
      </w:r>
      <w:r w:rsidRPr="00843509">
        <w:rPr>
          <w:rFonts w:ascii="Traditional Arabic" w:eastAsia="Calibri" w:hAnsi="Traditional Arabic" w:cs="Traditional Arabic"/>
          <w:rtl/>
        </w:rPr>
        <w:t>﴾</w:t>
      </w:r>
      <w:r w:rsidRPr="00843509">
        <w:rPr>
          <w:rFonts w:eastAsia="Calibri" w:hint="cs"/>
          <w:rtl/>
        </w:rPr>
        <w:t xml:space="preserve"> </w:t>
      </w:r>
      <w:r w:rsidRPr="00843509">
        <w:rPr>
          <w:rFonts w:eastAsia="Calibri" w:hint="cs"/>
          <w:rtl/>
        </w:rPr>
        <w:tab/>
      </w:r>
      <w:r w:rsidRPr="00843509">
        <w:rPr>
          <w:rStyle w:val="6-Char"/>
          <w:rtl/>
          <w:lang w:bidi="ar-SA"/>
        </w:rPr>
        <w:t>[الأحزاب:</w:t>
      </w:r>
      <w:r w:rsidRPr="00843509">
        <w:rPr>
          <w:rStyle w:val="6-Char"/>
          <w:rFonts w:eastAsia="Calibri" w:hint="cs"/>
          <w:rtl/>
        </w:rPr>
        <w:t>1-3</w:t>
      </w:r>
      <w:r w:rsidRPr="00843509">
        <w:rPr>
          <w:rStyle w:val="6-Char"/>
          <w:rtl/>
          <w:lang w:bidi="ar-SA"/>
        </w:rPr>
        <w:t>]</w:t>
      </w:r>
      <w:r w:rsidRPr="00843509">
        <w:rPr>
          <w:rStyle w:val="6-Char"/>
          <w:rFonts w:eastAsia="Calibri"/>
          <w:rtl/>
        </w:rPr>
        <w:t xml:space="preserve"> </w:t>
      </w:r>
    </w:p>
    <w:p w:rsidR="00A10797" w:rsidRPr="00843509" w:rsidRDefault="00A10797" w:rsidP="000F272C">
      <w:pPr>
        <w:pStyle w:val="2-"/>
        <w:rPr>
          <w:rFonts w:cs="Times New Roman"/>
          <w:rtl/>
        </w:rPr>
      </w:pPr>
      <w:r w:rsidRPr="00843509">
        <w:rPr>
          <w:rFonts w:hint="cs"/>
          <w:b/>
          <w:bCs/>
          <w:rtl/>
        </w:rPr>
        <w:t>ترجمه</w:t>
      </w:r>
      <w:r w:rsidR="000D7C5A" w:rsidRPr="00843509">
        <w:rPr>
          <w:rFonts w:hint="cs"/>
          <w:b/>
          <w:bCs/>
          <w:rtl/>
        </w:rPr>
        <w:t xml:space="preserve">: </w:t>
      </w:r>
      <w:r w:rsidRPr="00843509">
        <w:rPr>
          <w:rFonts w:hint="cs"/>
          <w:rtl/>
        </w:rPr>
        <w:t>ب</w:t>
      </w:r>
      <w:r w:rsidR="003F5584" w:rsidRPr="00843509">
        <w:rPr>
          <w:rFonts w:hint="cs"/>
          <w:rtl/>
        </w:rPr>
        <w:t xml:space="preserve">ه </w:t>
      </w:r>
      <w:r w:rsidRPr="00843509">
        <w:rPr>
          <w:rFonts w:hint="cs"/>
          <w:rtl/>
        </w:rPr>
        <w:t>نام خدای کامل الذات و الصفات رحمن رحیم. ای پیامبر، از خدا بترس و اطاعت کافران و منافقان مکن زیرا که خدا دانا و حکیم بوده است(1) آنچه از پروردگارت به تو وحی می‌شود پیروی کن ب</w:t>
      </w:r>
      <w:r w:rsidR="003F5584" w:rsidRPr="00843509">
        <w:rPr>
          <w:rFonts w:hint="cs"/>
          <w:rtl/>
        </w:rPr>
        <w:t xml:space="preserve">ه </w:t>
      </w:r>
      <w:r w:rsidRPr="00843509">
        <w:rPr>
          <w:rFonts w:hint="cs"/>
          <w:rtl/>
        </w:rPr>
        <w:t>راستی که خدا به اعمالی که می‌کنید آگاه است(2) و به خدا توکل کن که خدا برای کارگذاری کافی است</w:t>
      </w:r>
      <w:r w:rsidR="003F5584" w:rsidRPr="00843509">
        <w:rPr>
          <w:rFonts w:hint="cs"/>
          <w:rtl/>
        </w:rPr>
        <w:t xml:space="preserve"> </w:t>
      </w:r>
      <w:r w:rsidRPr="00843509">
        <w:rPr>
          <w:rFonts w:hint="cs"/>
          <w:rtl/>
        </w:rPr>
        <w:t xml:space="preserve">(3). </w:t>
      </w:r>
    </w:p>
    <w:p w:rsidR="00A10797" w:rsidRPr="00843509" w:rsidRDefault="00A10797" w:rsidP="0095225D">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این سوره را سور</w:t>
      </w:r>
      <w:r w:rsidR="009E75AD" w:rsidRPr="00843509">
        <w:rPr>
          <w:rFonts w:hint="cs"/>
          <w:rtl/>
        </w:rPr>
        <w:t>ۀ</w:t>
      </w:r>
      <w:r w:rsidRPr="00843509">
        <w:rPr>
          <w:rFonts w:hint="cs"/>
          <w:rtl/>
        </w:rPr>
        <w:t xml:space="preserve"> احزاب نامیده‌اند زیرا قص</w:t>
      </w:r>
      <w:r w:rsidR="009E75AD" w:rsidRPr="00843509">
        <w:rPr>
          <w:rFonts w:hint="cs"/>
          <w:rtl/>
        </w:rPr>
        <w:t>ۀ</w:t>
      </w:r>
      <w:r w:rsidRPr="00843509">
        <w:rPr>
          <w:rFonts w:hint="cs"/>
          <w:rtl/>
        </w:rPr>
        <w:t xml:space="preserve"> جنگ احزاب </w:t>
      </w:r>
      <w:r w:rsidR="00904B2C" w:rsidRPr="00843509">
        <w:rPr>
          <w:rFonts w:hint="cs"/>
          <w:rtl/>
        </w:rPr>
        <w:t xml:space="preserve">در </w:t>
      </w:r>
      <w:r w:rsidRPr="00843509">
        <w:rPr>
          <w:rFonts w:hint="cs"/>
          <w:rtl/>
        </w:rPr>
        <w:t>این سوره خواهد آمد و</w:t>
      </w:r>
      <w:r w:rsidRPr="00843509">
        <w:rPr>
          <w:rtl/>
        </w:rPr>
        <w:t xml:space="preserve"> احزاب </w:t>
      </w:r>
      <w:r w:rsidRPr="00843509">
        <w:rPr>
          <w:rFonts w:hint="cs"/>
          <w:rtl/>
        </w:rPr>
        <w:t xml:space="preserve">جمع </w:t>
      </w:r>
      <w:r w:rsidRPr="00843509">
        <w:rPr>
          <w:rtl/>
        </w:rPr>
        <w:t>حزب</w:t>
      </w:r>
      <w:r w:rsidR="003F5584" w:rsidRPr="00843509">
        <w:rPr>
          <w:rFonts w:hint="cs"/>
          <w:rtl/>
        </w:rPr>
        <w:t xml:space="preserve"> است که ابو</w:t>
      </w:r>
      <w:r w:rsidRPr="00843509">
        <w:rPr>
          <w:rFonts w:hint="cs"/>
          <w:rtl/>
        </w:rPr>
        <w:t>سفیان تهییج کرده برای جنگ با اسلام و مسلمین. و آی</w:t>
      </w:r>
      <w:r w:rsidR="009E75AD" w:rsidRPr="00843509">
        <w:rPr>
          <w:rFonts w:hint="cs"/>
          <w:rtl/>
        </w:rPr>
        <w:t>ۀ</w:t>
      </w:r>
      <w:r w:rsidRPr="00843509">
        <w:rPr>
          <w:rFonts w:hint="cs"/>
          <w:rtl/>
        </w:rPr>
        <w:t xml:space="preserve"> اول این سوره نازل شده</w:t>
      </w:r>
      <w:r w:rsidR="00A93130" w:rsidRPr="00843509">
        <w:rPr>
          <w:rFonts w:hint="cs"/>
          <w:rtl/>
        </w:rPr>
        <w:t xml:space="preserve"> دربار</w:t>
      </w:r>
      <w:r w:rsidR="00972087" w:rsidRPr="00843509">
        <w:rPr>
          <w:rFonts w:hint="cs"/>
          <w:rtl/>
        </w:rPr>
        <w:t>ۀ</w:t>
      </w:r>
      <w:r w:rsidR="00A93130" w:rsidRPr="00843509">
        <w:rPr>
          <w:rFonts w:hint="cs"/>
          <w:rtl/>
        </w:rPr>
        <w:t xml:space="preserve"> </w:t>
      </w:r>
      <w:r w:rsidRPr="00843509">
        <w:rPr>
          <w:rtl/>
        </w:rPr>
        <w:t xml:space="preserve">ابوسفیان و عکرمه و </w:t>
      </w:r>
      <w:r w:rsidR="00904B2C" w:rsidRPr="00843509">
        <w:rPr>
          <w:rtl/>
        </w:rPr>
        <w:t>أبی الأ</w:t>
      </w:r>
      <w:r w:rsidRPr="00843509">
        <w:rPr>
          <w:rtl/>
        </w:rPr>
        <w:t>عور السلمی</w:t>
      </w:r>
      <w:r w:rsidRPr="00843509">
        <w:rPr>
          <w:rFonts w:hint="cs"/>
          <w:rtl/>
        </w:rPr>
        <w:t xml:space="preserve"> که پس از جنگ احد آمدند مدینه و پیشنهاد کردند که یا محمد تو خدایان ما را رها کن و آنها را شفعاء برای پرستندگانشان بگو و ما هم تو را و پروردگارت را رها می‌کنیم. این سخن بر رسول خدا</w:t>
      </w:r>
      <w:r w:rsidR="00632143" w:rsidRPr="00843509">
        <w:rPr>
          <w:rFonts w:cs="CTraditional Arabic" w:hint="cs"/>
          <w:rtl/>
        </w:rPr>
        <w:t>ص</w:t>
      </w:r>
      <w:r w:rsidRPr="00843509">
        <w:rPr>
          <w:rFonts w:hint="cs"/>
          <w:rtl/>
        </w:rPr>
        <w:t xml:space="preserve"> سخت آمد و این آیه نازل شد</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331"/>
      </w:r>
      <w:r w:rsidR="00044780" w:rsidRPr="00044780">
        <w:rPr>
          <w:rStyle w:val="FootnoteReference"/>
          <w:rFonts w:cs="Arabic11 BT"/>
          <w:szCs w:val="28"/>
          <w:rtl/>
          <w:lang w:bidi="ar-SA"/>
        </w:rPr>
        <w:t>)</w:t>
      </w:r>
      <w:r w:rsidRPr="00843509">
        <w:rPr>
          <w:rFonts w:hint="cs"/>
          <w:rtl/>
        </w:rPr>
        <w:t xml:space="preserve"> که کافران و منافقان را اطاعت مکن زیرا </w:t>
      </w:r>
      <w:r w:rsidRPr="00843509">
        <w:rPr>
          <w:rtl/>
        </w:rPr>
        <w:t xml:space="preserve">عبدالله بن </w:t>
      </w:r>
      <w:r w:rsidR="00904B2C" w:rsidRPr="00843509">
        <w:rPr>
          <w:rtl/>
        </w:rPr>
        <w:t>أ</w:t>
      </w:r>
      <w:r w:rsidRPr="00843509">
        <w:rPr>
          <w:rtl/>
        </w:rPr>
        <w:t>بی</w:t>
      </w:r>
      <w:r w:rsidRPr="00843509">
        <w:rPr>
          <w:rFonts w:hint="cs"/>
          <w:rtl/>
        </w:rPr>
        <w:t xml:space="preserve"> نیز با کفار همراه بود و او از منافقان بود. ممقانی در کتاب مقباس الهدایه (ص</w:t>
      </w:r>
      <w:r w:rsidR="00EE0CC5">
        <w:rPr>
          <w:rFonts w:hint="cs"/>
          <w:rtl/>
        </w:rPr>
        <w:t>:</w:t>
      </w:r>
      <w:r w:rsidRPr="00843509">
        <w:rPr>
          <w:rFonts w:hint="cs"/>
          <w:rtl/>
        </w:rPr>
        <w:t xml:space="preserve"> 89) از حضرت صادق</w:t>
      </w:r>
      <w:r w:rsidRPr="00843509">
        <w:rPr>
          <w:rFonts w:hint="cs"/>
        </w:rPr>
        <w:sym w:font="AGA Arabesque" w:char="F075"/>
      </w:r>
      <w:r w:rsidRPr="00843509">
        <w:rPr>
          <w:rFonts w:hint="cs"/>
          <w:rtl/>
        </w:rPr>
        <w:t xml:space="preserve"> روایت کرده که آن حضرت گفت</w:t>
      </w:r>
      <w:r w:rsidR="000D7C5A" w:rsidRPr="00843509">
        <w:rPr>
          <w:rFonts w:hint="cs"/>
          <w:rtl/>
        </w:rPr>
        <w:t xml:space="preserve">: </w:t>
      </w:r>
      <w:r w:rsidR="00904B2C" w:rsidRPr="00843509">
        <w:rPr>
          <w:rStyle w:val="4-Char"/>
          <w:rtl/>
          <w:lang w:bidi="ar-SA"/>
        </w:rPr>
        <w:t>«</w:t>
      </w:r>
      <w:r w:rsidR="0095225D" w:rsidRPr="00843509">
        <w:rPr>
          <w:rStyle w:val="4-Char"/>
          <w:rtl/>
          <w:lang w:bidi="ar-SA"/>
        </w:rPr>
        <w:t xml:space="preserve">مَا أَنْزَلَ </w:t>
      </w:r>
      <w:r w:rsidR="00EB6E96" w:rsidRPr="00843509">
        <w:rPr>
          <w:rStyle w:val="4-Char"/>
          <w:rtl/>
          <w:lang w:bidi="ar-SA"/>
        </w:rPr>
        <w:t xml:space="preserve">اللهُ </w:t>
      </w:r>
      <w:r w:rsidR="0095225D" w:rsidRPr="00843509">
        <w:rPr>
          <w:rStyle w:val="4-Char"/>
          <w:rtl/>
          <w:lang w:bidi="ar-SA"/>
        </w:rPr>
        <w:t xml:space="preserve">سُبْحَانَهُ آيَةً فِي </w:t>
      </w:r>
      <w:r w:rsidR="00614200" w:rsidRPr="00843509">
        <w:rPr>
          <w:rStyle w:val="4-Char"/>
          <w:rtl/>
          <w:lang w:bidi="ar-SA"/>
        </w:rPr>
        <w:t>الْـمُ</w:t>
      </w:r>
      <w:r w:rsidR="0095225D" w:rsidRPr="00843509">
        <w:rPr>
          <w:rStyle w:val="4-Char"/>
          <w:rtl/>
          <w:lang w:bidi="ar-SA"/>
        </w:rPr>
        <w:t>نَافِقِينَ إِلَّا وَهِيَ فِيمَنْ يَنْتَحِلُ التَّشَيُّع‏</w:t>
      </w:r>
      <w:r w:rsidRPr="00843509">
        <w:rPr>
          <w:rStyle w:val="4-Char"/>
          <w:rtl/>
          <w:lang w:bidi="ar-SA"/>
        </w:rPr>
        <w:t>»</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332"/>
      </w:r>
      <w:r w:rsidR="00044780" w:rsidRPr="00044780">
        <w:rPr>
          <w:rStyle w:val="FootnoteReference"/>
          <w:rFonts w:cs="Arabic11 BT"/>
          <w:szCs w:val="28"/>
          <w:rtl/>
          <w:lang w:bidi="ar-SA"/>
        </w:rPr>
        <w:t>)</w:t>
      </w:r>
      <w:r w:rsidRPr="00843509">
        <w:rPr>
          <w:rFonts w:hint="cs"/>
          <w:rtl/>
        </w:rPr>
        <w:t>. ی</w:t>
      </w:r>
      <w:r w:rsidR="00EE0CC5">
        <w:rPr>
          <w:rFonts w:hint="cs"/>
          <w:rtl/>
        </w:rPr>
        <w:t>عنی:</w:t>
      </w:r>
      <w:r w:rsidRPr="00843509">
        <w:rPr>
          <w:rFonts w:hint="cs"/>
          <w:rtl/>
        </w:rPr>
        <w:t xml:space="preserve"> </w:t>
      </w:r>
      <w:r w:rsidR="00EE0CC5">
        <w:rPr>
          <w:rFonts w:hint="cs"/>
          <w:rtl/>
        </w:rPr>
        <w:t>«</w:t>
      </w:r>
      <w:r w:rsidRPr="00843509">
        <w:rPr>
          <w:rFonts w:hint="cs"/>
          <w:rtl/>
        </w:rPr>
        <w:t>خدای تعالی نازل ننموده آیه‌ای را در حق منافقین مگر اینکه همان آیه</w:t>
      </w:r>
      <w:r w:rsidR="00A93130" w:rsidRPr="00843509">
        <w:rPr>
          <w:rFonts w:hint="cs"/>
          <w:rtl/>
        </w:rPr>
        <w:t xml:space="preserve"> دربار</w:t>
      </w:r>
      <w:r w:rsidR="00972087" w:rsidRPr="00843509">
        <w:rPr>
          <w:rFonts w:hint="cs"/>
          <w:rtl/>
        </w:rPr>
        <w:t>ۀ</w:t>
      </w:r>
      <w:r w:rsidR="00A93130" w:rsidRPr="00843509">
        <w:rPr>
          <w:rFonts w:hint="cs"/>
          <w:rtl/>
        </w:rPr>
        <w:t xml:space="preserve"> </w:t>
      </w:r>
      <w:r w:rsidRPr="00843509">
        <w:rPr>
          <w:rFonts w:hint="cs"/>
          <w:rtl/>
        </w:rPr>
        <w:t>کسانی است که تشیع را ب</w:t>
      </w:r>
      <w:r w:rsidR="00A551CF" w:rsidRPr="00843509">
        <w:rPr>
          <w:rFonts w:hint="cs"/>
          <w:rtl/>
        </w:rPr>
        <w:t xml:space="preserve">ه </w:t>
      </w:r>
      <w:r w:rsidRPr="00843509">
        <w:rPr>
          <w:rFonts w:hint="cs"/>
          <w:rtl/>
        </w:rPr>
        <w:t>خود بسته‌اند</w:t>
      </w:r>
      <w:r w:rsidR="0001512D" w:rsidRPr="00843509">
        <w:rPr>
          <w:rFonts w:hint="cs"/>
          <w:rtl/>
        </w:rPr>
        <w:t>!</w:t>
      </w:r>
      <w:r w:rsidR="00EE0CC5">
        <w:rPr>
          <w:rFonts w:hint="cs"/>
          <w:rtl/>
        </w:rPr>
        <w:t>»</w:t>
      </w:r>
    </w:p>
    <w:p w:rsidR="005C04FD" w:rsidRPr="00843509" w:rsidRDefault="005C04FD" w:rsidP="007363A2">
      <w:pPr>
        <w:pStyle w:val="3-"/>
        <w:rPr>
          <w:rFonts w:eastAsia="Calibri"/>
          <w:rtl/>
        </w:rPr>
      </w:pPr>
      <w:r w:rsidRPr="00843509">
        <w:rPr>
          <w:rFonts w:ascii="Traditional Arabic" w:eastAsia="Calibri" w:hAnsi="Traditional Arabic" w:cs="Traditional Arabic"/>
          <w:rtl/>
        </w:rPr>
        <w:t>﴿</w:t>
      </w:r>
      <w:r w:rsidRPr="00843509">
        <w:rPr>
          <w:rFonts w:eastAsia="Calibri" w:hint="cs"/>
          <w:rtl/>
        </w:rPr>
        <w:t>مَّا</w:t>
      </w:r>
      <w:r w:rsidRPr="00843509">
        <w:rPr>
          <w:rFonts w:eastAsia="Calibri"/>
          <w:rtl/>
        </w:rPr>
        <w:t xml:space="preserve"> </w:t>
      </w:r>
      <w:r w:rsidRPr="00843509">
        <w:rPr>
          <w:rFonts w:eastAsia="Calibri" w:hint="cs"/>
          <w:rtl/>
        </w:rPr>
        <w:t>جَعَلَ</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لِرَجُلٖ</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قَلۡبَيۡنِ</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جَوۡفِهِۦۚ</w:t>
      </w:r>
      <w:r w:rsidRPr="00843509">
        <w:rPr>
          <w:rFonts w:eastAsia="Calibri"/>
          <w:rtl/>
        </w:rPr>
        <w:t xml:space="preserve"> </w:t>
      </w:r>
      <w:r w:rsidRPr="00843509">
        <w:rPr>
          <w:rFonts w:eastAsia="Calibri" w:hint="cs"/>
          <w:rtl/>
        </w:rPr>
        <w:t>وَمَا</w:t>
      </w:r>
      <w:r w:rsidRPr="00843509">
        <w:rPr>
          <w:rFonts w:eastAsia="Calibri"/>
          <w:rtl/>
        </w:rPr>
        <w:t xml:space="preserve"> </w:t>
      </w:r>
      <w:r w:rsidRPr="00843509">
        <w:rPr>
          <w:rFonts w:eastAsia="Calibri" w:hint="cs"/>
          <w:rtl/>
        </w:rPr>
        <w:t>جَعَلَ</w:t>
      </w:r>
      <w:r w:rsidRPr="00843509">
        <w:rPr>
          <w:rFonts w:eastAsia="Calibri"/>
          <w:rtl/>
        </w:rPr>
        <w:t xml:space="preserve"> </w:t>
      </w:r>
      <w:r w:rsidRPr="00843509">
        <w:rPr>
          <w:rFonts w:eastAsia="Calibri" w:hint="cs"/>
          <w:rtl/>
        </w:rPr>
        <w:t>أَزۡوَٰجَكُمُ</w:t>
      </w:r>
      <w:r w:rsidRPr="00843509">
        <w:rPr>
          <w:rFonts w:eastAsia="Calibri"/>
          <w:rtl/>
        </w:rPr>
        <w:t xml:space="preserve"> </w:t>
      </w:r>
      <w:r w:rsidRPr="00843509">
        <w:rPr>
          <w:rFonts w:eastAsia="Calibri" w:hint="cs"/>
          <w:rtl/>
        </w:rPr>
        <w:t>ٱلَّٰٓـِٔي</w:t>
      </w:r>
      <w:r w:rsidRPr="00843509">
        <w:rPr>
          <w:rFonts w:eastAsia="Calibri"/>
          <w:rtl/>
        </w:rPr>
        <w:t xml:space="preserve"> </w:t>
      </w:r>
      <w:r w:rsidRPr="00843509">
        <w:rPr>
          <w:rFonts w:eastAsia="Calibri" w:hint="cs"/>
          <w:rtl/>
        </w:rPr>
        <w:t>تُظَٰهِرُونَ</w:t>
      </w:r>
      <w:r w:rsidRPr="00843509">
        <w:rPr>
          <w:rFonts w:eastAsia="Calibri"/>
          <w:rtl/>
        </w:rPr>
        <w:t xml:space="preserve"> </w:t>
      </w:r>
      <w:r w:rsidRPr="00843509">
        <w:rPr>
          <w:rFonts w:eastAsia="Calibri" w:hint="cs"/>
          <w:rtl/>
        </w:rPr>
        <w:t>مِنۡهُنَّ</w:t>
      </w:r>
      <w:r w:rsidRPr="00843509">
        <w:rPr>
          <w:rFonts w:eastAsia="Calibri"/>
          <w:rtl/>
        </w:rPr>
        <w:t xml:space="preserve"> </w:t>
      </w:r>
      <w:r w:rsidRPr="00843509">
        <w:rPr>
          <w:rFonts w:eastAsia="Calibri" w:hint="cs"/>
          <w:rtl/>
        </w:rPr>
        <w:t>أُمَّهَٰتِكُمۡۚ</w:t>
      </w:r>
      <w:r w:rsidRPr="00843509">
        <w:rPr>
          <w:rFonts w:eastAsia="Calibri"/>
          <w:rtl/>
        </w:rPr>
        <w:t xml:space="preserve"> </w:t>
      </w:r>
      <w:r w:rsidRPr="00843509">
        <w:rPr>
          <w:rFonts w:eastAsia="Calibri" w:hint="cs"/>
          <w:rtl/>
        </w:rPr>
        <w:t>وَمَا</w:t>
      </w:r>
      <w:r w:rsidRPr="00843509">
        <w:rPr>
          <w:rFonts w:eastAsia="Calibri"/>
          <w:rtl/>
        </w:rPr>
        <w:t xml:space="preserve"> </w:t>
      </w:r>
      <w:r w:rsidRPr="00843509">
        <w:rPr>
          <w:rFonts w:eastAsia="Calibri" w:hint="cs"/>
          <w:rtl/>
        </w:rPr>
        <w:t>جَعَلَ</w:t>
      </w:r>
      <w:r w:rsidRPr="00843509">
        <w:rPr>
          <w:rFonts w:eastAsia="Calibri"/>
          <w:rtl/>
        </w:rPr>
        <w:t xml:space="preserve"> </w:t>
      </w:r>
      <w:r w:rsidRPr="00843509">
        <w:rPr>
          <w:rFonts w:eastAsia="Calibri" w:hint="cs"/>
          <w:rtl/>
        </w:rPr>
        <w:t>أَدۡعِيَآءَكُمۡ</w:t>
      </w:r>
      <w:r w:rsidRPr="00843509">
        <w:rPr>
          <w:rFonts w:eastAsia="Calibri"/>
          <w:rtl/>
        </w:rPr>
        <w:t xml:space="preserve"> </w:t>
      </w:r>
      <w:r w:rsidRPr="00843509">
        <w:rPr>
          <w:rFonts w:eastAsia="Calibri" w:hint="cs"/>
          <w:rtl/>
        </w:rPr>
        <w:t>أَبۡنَآءَكُمۡۚ</w:t>
      </w:r>
      <w:r w:rsidRPr="00843509">
        <w:rPr>
          <w:rFonts w:eastAsia="Calibri"/>
          <w:rtl/>
        </w:rPr>
        <w:t xml:space="preserve"> </w:t>
      </w:r>
      <w:r w:rsidRPr="00843509">
        <w:rPr>
          <w:rFonts w:eastAsia="Calibri" w:hint="cs"/>
          <w:rtl/>
        </w:rPr>
        <w:t>ذَٰلِكُمۡ</w:t>
      </w:r>
      <w:r w:rsidRPr="00843509">
        <w:rPr>
          <w:rFonts w:eastAsia="Calibri"/>
          <w:rtl/>
        </w:rPr>
        <w:t xml:space="preserve"> </w:t>
      </w:r>
      <w:r w:rsidRPr="00843509">
        <w:rPr>
          <w:rFonts w:eastAsia="Calibri" w:hint="cs"/>
          <w:rtl/>
        </w:rPr>
        <w:t>قَوۡلُكُم</w:t>
      </w:r>
      <w:r w:rsidRPr="00843509">
        <w:rPr>
          <w:rFonts w:eastAsia="Calibri"/>
          <w:rtl/>
        </w:rPr>
        <w:t xml:space="preserve"> </w:t>
      </w:r>
      <w:r w:rsidRPr="00843509">
        <w:rPr>
          <w:rFonts w:eastAsia="Calibri" w:hint="cs"/>
          <w:rtl/>
        </w:rPr>
        <w:t>بِأَفۡوَٰهِكُمۡۖ</w:t>
      </w:r>
      <w:r w:rsidRPr="00843509">
        <w:rPr>
          <w:rFonts w:eastAsia="Calibri"/>
          <w:rtl/>
        </w:rPr>
        <w:t xml:space="preserve"> </w:t>
      </w:r>
      <w:r w:rsidRPr="00843509">
        <w:rPr>
          <w:rFonts w:eastAsia="Calibri" w:hint="cs"/>
          <w:rtl/>
        </w:rPr>
        <w:t>وَٱللَّهُ</w:t>
      </w:r>
      <w:r w:rsidRPr="00843509">
        <w:rPr>
          <w:rFonts w:eastAsia="Calibri"/>
          <w:rtl/>
        </w:rPr>
        <w:t xml:space="preserve"> </w:t>
      </w:r>
      <w:r w:rsidRPr="00843509">
        <w:rPr>
          <w:rFonts w:eastAsia="Calibri" w:hint="cs"/>
          <w:rtl/>
        </w:rPr>
        <w:t>يَقُولُ</w:t>
      </w:r>
      <w:r w:rsidRPr="00843509">
        <w:rPr>
          <w:rFonts w:eastAsia="Calibri"/>
          <w:rtl/>
        </w:rPr>
        <w:t xml:space="preserve"> </w:t>
      </w:r>
      <w:r w:rsidRPr="00843509">
        <w:rPr>
          <w:rFonts w:eastAsia="Calibri" w:hint="cs"/>
          <w:rtl/>
        </w:rPr>
        <w:t>ٱلۡحَقَّ</w:t>
      </w:r>
      <w:r w:rsidRPr="00843509">
        <w:rPr>
          <w:rFonts w:eastAsia="Calibri"/>
          <w:rtl/>
        </w:rPr>
        <w:t xml:space="preserve"> </w:t>
      </w:r>
      <w:r w:rsidRPr="00843509">
        <w:rPr>
          <w:rFonts w:eastAsia="Calibri" w:hint="cs"/>
          <w:rtl/>
        </w:rPr>
        <w:t>وَهُوَ</w:t>
      </w:r>
      <w:r w:rsidRPr="00843509">
        <w:rPr>
          <w:rFonts w:eastAsia="Calibri"/>
          <w:rtl/>
        </w:rPr>
        <w:t xml:space="preserve"> </w:t>
      </w:r>
      <w:r w:rsidRPr="00843509">
        <w:rPr>
          <w:rFonts w:eastAsia="Calibri" w:hint="cs"/>
          <w:rtl/>
        </w:rPr>
        <w:t>يَهۡدِي</w:t>
      </w:r>
      <w:r w:rsidRPr="00843509">
        <w:rPr>
          <w:rFonts w:eastAsia="Calibri"/>
          <w:rtl/>
        </w:rPr>
        <w:t xml:space="preserve"> </w:t>
      </w:r>
      <w:r w:rsidRPr="00843509">
        <w:rPr>
          <w:rFonts w:eastAsia="Calibri" w:hint="cs"/>
          <w:rtl/>
        </w:rPr>
        <w:t>ٱلسَّبِيلَ</w:t>
      </w:r>
      <w:r w:rsidRPr="00843509">
        <w:rPr>
          <w:rFonts w:eastAsia="Calibri"/>
          <w:rtl/>
        </w:rPr>
        <w:t xml:space="preserve"> </w:t>
      </w:r>
      <w:r w:rsidRPr="00843509">
        <w:rPr>
          <w:rFonts w:eastAsia="Calibri" w:hint="cs"/>
          <w:rtl/>
        </w:rPr>
        <w:t>٤</w:t>
      </w:r>
      <w:r w:rsidRPr="00843509">
        <w:rPr>
          <w:rFonts w:eastAsia="Calibri"/>
          <w:rtl/>
        </w:rPr>
        <w:t xml:space="preserve"> </w:t>
      </w:r>
      <w:r w:rsidRPr="00843509">
        <w:rPr>
          <w:rFonts w:eastAsia="Calibri" w:hint="cs"/>
          <w:rtl/>
        </w:rPr>
        <w:t>ٱدۡعُوهُمۡ</w:t>
      </w:r>
      <w:r w:rsidRPr="00843509">
        <w:rPr>
          <w:rFonts w:eastAsia="Calibri"/>
          <w:rtl/>
        </w:rPr>
        <w:t xml:space="preserve"> </w:t>
      </w:r>
      <w:r w:rsidRPr="00843509">
        <w:rPr>
          <w:rFonts w:eastAsia="Calibri" w:hint="cs"/>
          <w:rtl/>
        </w:rPr>
        <w:t>لِأٓبَآئِهِمۡ</w:t>
      </w:r>
      <w:r w:rsidRPr="00843509">
        <w:rPr>
          <w:rFonts w:eastAsia="Calibri"/>
          <w:rtl/>
        </w:rPr>
        <w:t xml:space="preserve"> </w:t>
      </w:r>
      <w:r w:rsidRPr="00843509">
        <w:rPr>
          <w:rFonts w:eastAsia="Calibri" w:hint="cs"/>
          <w:rtl/>
        </w:rPr>
        <w:t>هُوَ</w:t>
      </w:r>
      <w:r w:rsidRPr="00843509">
        <w:rPr>
          <w:rFonts w:eastAsia="Calibri"/>
          <w:rtl/>
        </w:rPr>
        <w:t xml:space="preserve"> </w:t>
      </w:r>
      <w:r w:rsidRPr="00843509">
        <w:rPr>
          <w:rFonts w:eastAsia="Calibri" w:hint="cs"/>
          <w:rtl/>
        </w:rPr>
        <w:t>أَقۡسَطُ</w:t>
      </w:r>
      <w:r w:rsidRPr="00843509">
        <w:rPr>
          <w:rFonts w:eastAsia="Calibri"/>
          <w:rtl/>
        </w:rPr>
        <w:t xml:space="preserve"> </w:t>
      </w:r>
      <w:r w:rsidRPr="00843509">
        <w:rPr>
          <w:rFonts w:eastAsia="Calibri" w:hint="cs"/>
          <w:rtl/>
        </w:rPr>
        <w:t>عِندَ</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فَإِن</w:t>
      </w:r>
      <w:r w:rsidRPr="00843509">
        <w:rPr>
          <w:rFonts w:eastAsia="Calibri"/>
          <w:rtl/>
        </w:rPr>
        <w:t xml:space="preserve"> </w:t>
      </w:r>
      <w:r w:rsidRPr="00843509">
        <w:rPr>
          <w:rFonts w:eastAsia="Calibri" w:hint="cs"/>
          <w:rtl/>
        </w:rPr>
        <w:t>لَّمۡ</w:t>
      </w:r>
      <w:r w:rsidRPr="00843509">
        <w:rPr>
          <w:rFonts w:eastAsia="Calibri"/>
          <w:rtl/>
        </w:rPr>
        <w:t xml:space="preserve"> </w:t>
      </w:r>
      <w:r w:rsidRPr="00843509">
        <w:rPr>
          <w:rFonts w:eastAsia="Calibri" w:hint="cs"/>
          <w:rtl/>
        </w:rPr>
        <w:t>تَعۡلَمُوٓاْ</w:t>
      </w:r>
      <w:r w:rsidRPr="00843509">
        <w:rPr>
          <w:rFonts w:eastAsia="Calibri"/>
          <w:rtl/>
        </w:rPr>
        <w:t xml:space="preserve"> </w:t>
      </w:r>
      <w:r w:rsidRPr="00843509">
        <w:rPr>
          <w:rFonts w:eastAsia="Calibri" w:hint="cs"/>
          <w:rtl/>
        </w:rPr>
        <w:t>ءَابَآءَهُمۡ</w:t>
      </w:r>
      <w:r w:rsidRPr="00843509">
        <w:rPr>
          <w:rFonts w:eastAsia="Calibri"/>
          <w:rtl/>
        </w:rPr>
        <w:t xml:space="preserve"> </w:t>
      </w:r>
      <w:r w:rsidRPr="00843509">
        <w:rPr>
          <w:rFonts w:eastAsia="Calibri" w:hint="cs"/>
          <w:rtl/>
        </w:rPr>
        <w:t>فَإِخۡوَٰنُكُمۡ</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ٱلدِّينِ</w:t>
      </w:r>
      <w:r w:rsidRPr="00843509">
        <w:rPr>
          <w:rFonts w:eastAsia="Calibri"/>
          <w:rtl/>
        </w:rPr>
        <w:t xml:space="preserve"> </w:t>
      </w:r>
      <w:r w:rsidRPr="00843509">
        <w:rPr>
          <w:rFonts w:eastAsia="Calibri" w:hint="cs"/>
          <w:rtl/>
        </w:rPr>
        <w:t>وَمَوَٰلِيكُمۡۚ</w:t>
      </w:r>
      <w:r w:rsidRPr="00843509">
        <w:rPr>
          <w:rFonts w:eastAsia="Calibri"/>
          <w:rtl/>
        </w:rPr>
        <w:t xml:space="preserve"> </w:t>
      </w:r>
      <w:r w:rsidRPr="00843509">
        <w:rPr>
          <w:rFonts w:eastAsia="Calibri" w:hint="cs"/>
          <w:rtl/>
        </w:rPr>
        <w:t>وَلَيۡسَ</w:t>
      </w:r>
      <w:r w:rsidRPr="00843509">
        <w:rPr>
          <w:rFonts w:eastAsia="Calibri"/>
          <w:rtl/>
        </w:rPr>
        <w:t xml:space="preserve"> </w:t>
      </w:r>
      <w:r w:rsidRPr="00843509">
        <w:rPr>
          <w:rFonts w:eastAsia="Calibri" w:hint="cs"/>
          <w:rtl/>
        </w:rPr>
        <w:t>عَلَيۡكُمۡ</w:t>
      </w:r>
      <w:r w:rsidRPr="00843509">
        <w:rPr>
          <w:rFonts w:eastAsia="Calibri"/>
          <w:rtl/>
        </w:rPr>
        <w:t xml:space="preserve"> </w:t>
      </w:r>
      <w:r w:rsidRPr="00843509">
        <w:rPr>
          <w:rFonts w:eastAsia="Calibri" w:hint="cs"/>
          <w:rtl/>
        </w:rPr>
        <w:t>جُنَاحٞ</w:t>
      </w:r>
      <w:r w:rsidRPr="00843509">
        <w:rPr>
          <w:rFonts w:eastAsia="Calibri"/>
          <w:rtl/>
        </w:rPr>
        <w:t xml:space="preserve"> </w:t>
      </w:r>
      <w:r w:rsidRPr="00843509">
        <w:rPr>
          <w:rFonts w:eastAsia="Calibri" w:hint="cs"/>
          <w:rtl/>
        </w:rPr>
        <w:t>فِيمَآ</w:t>
      </w:r>
      <w:r w:rsidRPr="00843509">
        <w:rPr>
          <w:rFonts w:eastAsia="Calibri"/>
          <w:rtl/>
        </w:rPr>
        <w:t xml:space="preserve"> </w:t>
      </w:r>
      <w:r w:rsidRPr="00843509">
        <w:rPr>
          <w:rFonts w:eastAsia="Calibri" w:hint="cs"/>
          <w:rtl/>
        </w:rPr>
        <w:t>أَخۡطَأۡتُم</w:t>
      </w:r>
      <w:r w:rsidRPr="00843509">
        <w:rPr>
          <w:rFonts w:eastAsia="Calibri"/>
          <w:rtl/>
        </w:rPr>
        <w:t xml:space="preserve"> </w:t>
      </w:r>
      <w:r w:rsidRPr="00843509">
        <w:rPr>
          <w:rFonts w:eastAsia="Calibri" w:hint="cs"/>
          <w:rtl/>
        </w:rPr>
        <w:t>بِهِۦ</w:t>
      </w:r>
      <w:r w:rsidRPr="00843509">
        <w:rPr>
          <w:rFonts w:eastAsia="Calibri"/>
          <w:rtl/>
        </w:rPr>
        <w:t xml:space="preserve"> </w:t>
      </w:r>
      <w:r w:rsidRPr="00843509">
        <w:rPr>
          <w:rFonts w:eastAsia="Calibri" w:hint="cs"/>
          <w:rtl/>
        </w:rPr>
        <w:t>وَلَٰكِن</w:t>
      </w:r>
      <w:r w:rsidRPr="00843509">
        <w:rPr>
          <w:rFonts w:eastAsia="Calibri"/>
          <w:rtl/>
        </w:rPr>
        <w:t xml:space="preserve"> </w:t>
      </w:r>
      <w:r w:rsidRPr="00843509">
        <w:rPr>
          <w:rFonts w:eastAsia="Calibri" w:hint="cs"/>
          <w:rtl/>
        </w:rPr>
        <w:t>مَّا</w:t>
      </w:r>
      <w:r w:rsidRPr="00843509">
        <w:rPr>
          <w:rFonts w:eastAsia="Calibri"/>
          <w:rtl/>
        </w:rPr>
        <w:t xml:space="preserve"> </w:t>
      </w:r>
      <w:r w:rsidRPr="00843509">
        <w:rPr>
          <w:rFonts w:eastAsia="Calibri" w:hint="cs"/>
          <w:rtl/>
        </w:rPr>
        <w:t>تَعَمَّدَتۡ</w:t>
      </w:r>
      <w:r w:rsidRPr="00843509">
        <w:rPr>
          <w:rFonts w:eastAsia="Calibri"/>
          <w:rtl/>
        </w:rPr>
        <w:t xml:space="preserve"> </w:t>
      </w:r>
      <w:r w:rsidRPr="00843509">
        <w:rPr>
          <w:rFonts w:eastAsia="Calibri" w:hint="cs"/>
          <w:rtl/>
        </w:rPr>
        <w:t>قُلُوبُكُمۡۚ</w:t>
      </w:r>
      <w:r w:rsidRPr="00843509">
        <w:rPr>
          <w:rFonts w:eastAsia="Calibri"/>
          <w:rtl/>
        </w:rPr>
        <w:t xml:space="preserve"> </w:t>
      </w:r>
      <w:r w:rsidRPr="00843509">
        <w:rPr>
          <w:rFonts w:eastAsia="Calibri" w:hint="cs"/>
          <w:rtl/>
        </w:rPr>
        <w:t>وَكَانَ</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غَفُورٗا</w:t>
      </w:r>
      <w:r w:rsidRPr="00843509">
        <w:rPr>
          <w:rFonts w:eastAsia="Calibri"/>
          <w:rtl/>
        </w:rPr>
        <w:t xml:space="preserve"> </w:t>
      </w:r>
      <w:r w:rsidRPr="00843509">
        <w:rPr>
          <w:rFonts w:eastAsia="Calibri" w:hint="cs"/>
          <w:rtl/>
        </w:rPr>
        <w:t>رَّحِيمًا</w:t>
      </w:r>
      <w:r w:rsidRPr="00843509">
        <w:rPr>
          <w:rFonts w:eastAsia="Calibri"/>
          <w:rtl/>
        </w:rPr>
        <w:t xml:space="preserve"> </w:t>
      </w:r>
      <w:r w:rsidRPr="00843509">
        <w:rPr>
          <w:rFonts w:eastAsia="Calibri" w:hint="cs"/>
          <w:rtl/>
        </w:rPr>
        <w:t>٥</w:t>
      </w:r>
      <w:r w:rsidRPr="00843509">
        <w:rPr>
          <w:rFonts w:ascii="Traditional Arabic" w:eastAsia="Calibri" w:hAnsi="Traditional Arabic" w:cs="Traditional Arabic"/>
          <w:rtl/>
        </w:rPr>
        <w:t>﴾</w:t>
      </w:r>
      <w:r w:rsidRPr="00843509">
        <w:rPr>
          <w:rFonts w:eastAsia="Calibri" w:hint="cs"/>
          <w:rtl/>
        </w:rPr>
        <w:t xml:space="preserve"> </w:t>
      </w:r>
      <w:r w:rsidRPr="00843509">
        <w:rPr>
          <w:rFonts w:eastAsia="Calibri" w:hint="cs"/>
          <w:rtl/>
        </w:rPr>
        <w:tab/>
      </w:r>
      <w:r w:rsidRPr="00843509">
        <w:rPr>
          <w:rStyle w:val="6-Char"/>
          <w:rFonts w:eastAsia="Calibri"/>
          <w:rtl/>
        </w:rPr>
        <w:t>[الأحزاب:</w:t>
      </w:r>
      <w:r w:rsidRPr="00843509">
        <w:rPr>
          <w:rStyle w:val="6-Char"/>
          <w:rFonts w:eastAsia="Calibri" w:hint="cs"/>
          <w:rtl/>
        </w:rPr>
        <w:t>4-5</w:t>
      </w:r>
      <w:r w:rsidRPr="00843509">
        <w:rPr>
          <w:rStyle w:val="6-Char"/>
          <w:rFonts w:eastAsia="Calibri"/>
          <w:rtl/>
        </w:rPr>
        <w:t>]</w:t>
      </w:r>
      <w:r w:rsidRPr="00843509">
        <w:rPr>
          <w:rFonts w:eastAsia="Calibri"/>
          <w:rtl/>
        </w:rPr>
        <w:t xml:space="preserve"> </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Pr="00843509">
        <w:rPr>
          <w:rFonts w:hint="cs"/>
          <w:rtl/>
        </w:rPr>
        <w:t>خدا برای هیچ مردی در اندرون وی دو دل ننهاده و زوجاتی را که ظهارشان م</w:t>
      </w:r>
      <w:r w:rsidR="00A551CF" w:rsidRPr="00843509">
        <w:rPr>
          <w:rFonts w:hint="cs"/>
          <w:rtl/>
        </w:rPr>
        <w:t>ی‌کنید مادرتان قرار نداده و پسر</w:t>
      </w:r>
      <w:r w:rsidRPr="00843509">
        <w:rPr>
          <w:rFonts w:hint="cs"/>
          <w:rtl/>
        </w:rPr>
        <w:t>خوانده‌های شما را فرزندانتان قرار نداده</w:t>
      </w:r>
      <w:r w:rsidR="00A551CF" w:rsidRPr="00843509">
        <w:rPr>
          <w:rFonts w:hint="cs"/>
          <w:rtl/>
        </w:rPr>
        <w:t xml:space="preserve"> است.</w:t>
      </w:r>
      <w:r w:rsidRPr="00843509">
        <w:rPr>
          <w:rFonts w:hint="cs"/>
          <w:rtl/>
        </w:rPr>
        <w:t xml:space="preserve"> این گفتار شما به زبانتان است و خدای درست می‌گوید و او </w:t>
      </w:r>
      <w:r w:rsidR="00A551CF" w:rsidRPr="00843509">
        <w:rPr>
          <w:rFonts w:hint="cs"/>
          <w:rtl/>
        </w:rPr>
        <w:t>به راه راست هدایت می‌کند(4) پسر</w:t>
      </w:r>
      <w:r w:rsidRPr="00843509">
        <w:rPr>
          <w:rFonts w:hint="cs"/>
          <w:rtl/>
        </w:rPr>
        <w:t>خوانده‌ها را ب</w:t>
      </w:r>
      <w:r w:rsidR="00A551CF" w:rsidRPr="00843509">
        <w:rPr>
          <w:rFonts w:hint="cs"/>
          <w:rtl/>
        </w:rPr>
        <w:t xml:space="preserve">ه </w:t>
      </w:r>
      <w:r w:rsidRPr="00843509">
        <w:rPr>
          <w:rFonts w:hint="cs"/>
          <w:rtl/>
        </w:rPr>
        <w:t>نام پدرانشان بخوانید این به عدالت نزدیکتر است اگر پدرانشان را نمی‌شناسید پس برادران دینی شما و موالی شمایند و بر شما باکی نیست در آنچه ب</w:t>
      </w:r>
      <w:r w:rsidR="00A551CF" w:rsidRPr="00843509">
        <w:rPr>
          <w:rFonts w:hint="cs"/>
          <w:rtl/>
        </w:rPr>
        <w:t xml:space="preserve">ه </w:t>
      </w:r>
      <w:r w:rsidRPr="00843509">
        <w:rPr>
          <w:rFonts w:hint="cs"/>
          <w:rtl/>
        </w:rPr>
        <w:t>خطا مرتکب شده‌اید ولیکن آنچه را دلهایتان عمدا بیاورد (مؤاخذه دارد) و خدا آمرزند</w:t>
      </w:r>
      <w:r w:rsidR="000F272C" w:rsidRPr="00843509">
        <w:rPr>
          <w:rFonts w:hint="cs"/>
          <w:rtl/>
        </w:rPr>
        <w:t>ۀ</w:t>
      </w:r>
      <w:r w:rsidRPr="00843509">
        <w:rPr>
          <w:rFonts w:hint="cs"/>
          <w:rtl/>
        </w:rPr>
        <w:t xml:space="preserve"> رحیم است(5). </w:t>
      </w:r>
    </w:p>
    <w:p w:rsidR="00A10797" w:rsidRPr="00843509" w:rsidRDefault="00A10797" w:rsidP="00C3564F">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مقصود از</w:t>
      </w:r>
      <w:r w:rsidR="003705B5" w:rsidRPr="00843509">
        <w:rPr>
          <w:rFonts w:hint="cs"/>
          <w:rtl/>
        </w:rPr>
        <w:t xml:space="preserve"> </w:t>
      </w:r>
      <w:r w:rsidR="00C3564F" w:rsidRPr="00843509">
        <w:rPr>
          <w:rFonts w:ascii="Traditional Arabic" w:hAnsi="Traditional Arabic" w:cs="Traditional Arabic"/>
          <w:rtl/>
        </w:rPr>
        <w:t>﴿</w:t>
      </w:r>
      <w:r w:rsidR="00257D37" w:rsidRPr="00843509">
        <w:rPr>
          <w:rStyle w:val="5-Char"/>
          <w:rFonts w:hint="cs"/>
          <w:rtl/>
        </w:rPr>
        <w:t>مِّن</w:t>
      </w:r>
      <w:r w:rsidR="00257D37" w:rsidRPr="00843509">
        <w:rPr>
          <w:rStyle w:val="5-Char"/>
          <w:rtl/>
        </w:rPr>
        <w:t xml:space="preserve"> </w:t>
      </w:r>
      <w:r w:rsidR="00257D37" w:rsidRPr="00843509">
        <w:rPr>
          <w:rStyle w:val="5-Char"/>
          <w:rFonts w:hint="cs"/>
          <w:rtl/>
        </w:rPr>
        <w:t>قَلۡبَيۡنِ</w:t>
      </w:r>
      <w:r w:rsidR="00257D37" w:rsidRPr="00843509">
        <w:rPr>
          <w:rStyle w:val="5-Char"/>
          <w:rtl/>
        </w:rPr>
        <w:t xml:space="preserve"> </w:t>
      </w:r>
      <w:r w:rsidR="00257D37" w:rsidRPr="00843509">
        <w:rPr>
          <w:rStyle w:val="5-Char"/>
          <w:rFonts w:hint="cs"/>
          <w:rtl/>
        </w:rPr>
        <w:t>فِي</w:t>
      </w:r>
      <w:r w:rsidR="00257D37" w:rsidRPr="00843509">
        <w:rPr>
          <w:rStyle w:val="5-Char"/>
          <w:rtl/>
        </w:rPr>
        <w:t xml:space="preserve"> </w:t>
      </w:r>
      <w:r w:rsidR="00257D37" w:rsidRPr="00843509">
        <w:rPr>
          <w:rStyle w:val="5-Char"/>
          <w:rFonts w:hint="cs"/>
          <w:rtl/>
        </w:rPr>
        <w:t>جَوۡفِهِۦۚ</w:t>
      </w:r>
      <w:r w:rsidR="00C3564F" w:rsidRPr="00843509">
        <w:rPr>
          <w:rFonts w:ascii="Traditional Arabic" w:hAnsi="Traditional Arabic" w:cs="Traditional Arabic"/>
          <w:rtl/>
        </w:rPr>
        <w:t>﴾</w:t>
      </w:r>
      <w:r w:rsidRPr="00843509">
        <w:rPr>
          <w:rFonts w:hint="cs"/>
          <w:rtl/>
        </w:rPr>
        <w:t xml:space="preserve"> رد مدعیان است که ادعا می‌کردند در بدن </w:t>
      </w:r>
      <w:r w:rsidR="005F6592" w:rsidRPr="00843509">
        <w:rPr>
          <w:rtl/>
        </w:rPr>
        <w:t>أ</w:t>
      </w:r>
      <w:r w:rsidRPr="00843509">
        <w:rPr>
          <w:rtl/>
        </w:rPr>
        <w:t>بی معمر جمیل بن معمر الفهری</w:t>
      </w:r>
      <w:r w:rsidRPr="00843509">
        <w:rPr>
          <w:rFonts w:hint="cs"/>
          <w:rtl/>
        </w:rPr>
        <w:t xml:space="preserve"> دو قلب ا</w:t>
      </w:r>
      <w:r w:rsidR="00B647D9" w:rsidRPr="00843509">
        <w:rPr>
          <w:rFonts w:hint="cs"/>
          <w:rtl/>
        </w:rPr>
        <w:t>ست، و چون او مرد زیرکی بود و هر</w:t>
      </w:r>
      <w:r w:rsidRPr="00843509">
        <w:rPr>
          <w:rFonts w:hint="cs"/>
          <w:rtl/>
        </w:rPr>
        <w:t xml:space="preserve">چه می‌شنید حفظ می‌داشت و خود </w:t>
      </w:r>
      <w:r w:rsidR="00B647D9" w:rsidRPr="00843509">
        <w:rPr>
          <w:rFonts w:hint="cs"/>
          <w:rtl/>
        </w:rPr>
        <w:t>به</w:t>
      </w:r>
      <w:r w:rsidR="00B647D9" w:rsidRPr="00843509">
        <w:rPr>
          <w:rFonts w:hint="cs"/>
          <w:rtl/>
        </w:rPr>
        <w:softHyphen/>
        <w:t>دروغ مدعی بود که مرا دو قلب است و هر</w:t>
      </w:r>
      <w:r w:rsidR="0095225D" w:rsidRPr="00843509">
        <w:rPr>
          <w:rFonts w:hint="cs"/>
          <w:rtl/>
        </w:rPr>
        <w:t xml:space="preserve"> </w:t>
      </w:r>
      <w:r w:rsidRPr="00843509">
        <w:rPr>
          <w:rFonts w:hint="cs"/>
          <w:rtl/>
        </w:rPr>
        <w:t xml:space="preserve">یک از آنها درکش بهتر از عقل محمد است، پس قریش او را </w:t>
      </w:r>
      <w:r w:rsidRPr="00843509">
        <w:rPr>
          <w:rtl/>
        </w:rPr>
        <w:t>ذو القلبین</w:t>
      </w:r>
      <w:r w:rsidRPr="00843509">
        <w:rPr>
          <w:rFonts w:hint="cs"/>
          <w:rtl/>
        </w:rPr>
        <w:t xml:space="preserve"> می‌گفتند، تا اینکه روز جنگ شد و این مرد در جنگ شرکت کرد، چون مشرکین شکست خورده فرار نمودند او نیز فرار کرد در حالی که یک نعلین او در پایش و یکی از نعلین او در دستش بود، </w:t>
      </w:r>
      <w:r w:rsidR="005F6592" w:rsidRPr="00843509">
        <w:rPr>
          <w:rFonts w:hint="cs"/>
          <w:rtl/>
        </w:rPr>
        <w:t>أ</w:t>
      </w:r>
      <w:r w:rsidRPr="00843509">
        <w:rPr>
          <w:rFonts w:hint="cs"/>
          <w:rtl/>
        </w:rPr>
        <w:t>بو سفیان به او گفت</w:t>
      </w:r>
      <w:r w:rsidR="000D7C5A" w:rsidRPr="00843509">
        <w:rPr>
          <w:rFonts w:hint="cs"/>
          <w:rtl/>
        </w:rPr>
        <w:t xml:space="preserve">: </w:t>
      </w:r>
      <w:r w:rsidRPr="00843509">
        <w:rPr>
          <w:rFonts w:hint="cs"/>
          <w:rtl/>
        </w:rPr>
        <w:t>چه شده که یکی از</w:t>
      </w:r>
      <w:r w:rsidR="005F6592" w:rsidRPr="00843509">
        <w:rPr>
          <w:rFonts w:hint="cs"/>
          <w:rtl/>
        </w:rPr>
        <w:t xml:space="preserve"> </w:t>
      </w:r>
      <w:r w:rsidRPr="00843509">
        <w:rPr>
          <w:rFonts w:hint="cs"/>
          <w:rtl/>
        </w:rPr>
        <w:t xml:space="preserve">دو نعل در پا و دیگری بدستت می‌باشد؟ </w:t>
      </w:r>
      <w:r w:rsidR="005F6592" w:rsidRPr="00843509">
        <w:rPr>
          <w:rFonts w:hint="cs"/>
          <w:rtl/>
        </w:rPr>
        <w:t>أ</w:t>
      </w:r>
      <w:r w:rsidR="00B647D9" w:rsidRPr="00843509">
        <w:rPr>
          <w:rFonts w:hint="cs"/>
          <w:rtl/>
        </w:rPr>
        <w:t>بو</w:t>
      </w:r>
      <w:r w:rsidRPr="00843509">
        <w:rPr>
          <w:rFonts w:hint="cs"/>
          <w:rtl/>
        </w:rPr>
        <w:t>معمر گفت</w:t>
      </w:r>
      <w:r w:rsidR="000D7C5A" w:rsidRPr="00843509">
        <w:rPr>
          <w:rFonts w:hint="cs"/>
          <w:rtl/>
        </w:rPr>
        <w:t xml:space="preserve">: </w:t>
      </w:r>
      <w:r w:rsidRPr="00843509">
        <w:rPr>
          <w:rFonts w:hint="cs"/>
          <w:rtl/>
        </w:rPr>
        <w:t>متوجه نبودم و خیال کردم هر دو در پایم می‌باشد</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333"/>
      </w:r>
      <w:r w:rsidR="00044780" w:rsidRPr="00044780">
        <w:rPr>
          <w:rStyle w:val="FootnoteReference"/>
          <w:rFonts w:cs="Arabic11 BT"/>
          <w:szCs w:val="28"/>
          <w:rtl/>
          <w:lang w:bidi="ar-SA"/>
        </w:rPr>
        <w:t>)</w:t>
      </w:r>
      <w:r w:rsidRPr="00843509">
        <w:rPr>
          <w:rFonts w:hint="cs"/>
          <w:rtl/>
        </w:rPr>
        <w:t xml:space="preserve">. و </w:t>
      </w:r>
      <w:r w:rsidR="005D2830" w:rsidRPr="00843509">
        <w:rPr>
          <w:rFonts w:hint="cs"/>
          <w:rtl/>
        </w:rPr>
        <w:t>جمل</w:t>
      </w:r>
      <w:r w:rsidR="00972087" w:rsidRPr="00843509">
        <w:rPr>
          <w:rFonts w:hint="cs"/>
          <w:rtl/>
        </w:rPr>
        <w:t>ۀ</w:t>
      </w:r>
      <w:r w:rsidR="005D2830" w:rsidRPr="00843509">
        <w:rPr>
          <w:rFonts w:hint="cs"/>
          <w:rtl/>
        </w:rPr>
        <w:t>:</w:t>
      </w:r>
      <w:r w:rsidR="003705B5" w:rsidRPr="00843509">
        <w:rPr>
          <w:rFonts w:hint="cs"/>
          <w:rtl/>
        </w:rPr>
        <w:t xml:space="preserve"> </w:t>
      </w:r>
      <w:r w:rsidR="00C3564F" w:rsidRPr="00843509">
        <w:rPr>
          <w:rFonts w:ascii="Traditional Arabic" w:hAnsi="Traditional Arabic" w:cs="Traditional Arabic"/>
          <w:rtl/>
        </w:rPr>
        <w:t>﴿</w:t>
      </w:r>
      <w:r w:rsidR="00257D37" w:rsidRPr="00843509">
        <w:rPr>
          <w:rStyle w:val="5-Char"/>
          <w:rFonts w:hint="cs"/>
          <w:rtl/>
        </w:rPr>
        <w:t>وَمَا</w:t>
      </w:r>
      <w:r w:rsidR="00257D37" w:rsidRPr="00843509">
        <w:rPr>
          <w:rStyle w:val="5-Char"/>
          <w:rtl/>
        </w:rPr>
        <w:t xml:space="preserve"> </w:t>
      </w:r>
      <w:r w:rsidR="00257D37" w:rsidRPr="00843509">
        <w:rPr>
          <w:rStyle w:val="5-Char"/>
          <w:rFonts w:hint="cs"/>
          <w:rtl/>
        </w:rPr>
        <w:t>جَعَلَ</w:t>
      </w:r>
      <w:r w:rsidR="00257D37" w:rsidRPr="00843509">
        <w:rPr>
          <w:rStyle w:val="5-Char"/>
          <w:rtl/>
        </w:rPr>
        <w:t xml:space="preserve"> </w:t>
      </w:r>
      <w:r w:rsidR="00257D37" w:rsidRPr="00843509">
        <w:rPr>
          <w:rStyle w:val="5-Char"/>
          <w:rFonts w:hint="cs"/>
          <w:rtl/>
        </w:rPr>
        <w:t>أَدۡعِيَآءَكُمۡ</w:t>
      </w:r>
      <w:r w:rsidR="00257D37" w:rsidRPr="00843509">
        <w:rPr>
          <w:rStyle w:val="5-Char"/>
          <w:rtl/>
        </w:rPr>
        <w:t xml:space="preserve"> </w:t>
      </w:r>
      <w:r w:rsidR="00257D37" w:rsidRPr="00843509">
        <w:rPr>
          <w:rStyle w:val="5-Char"/>
          <w:rFonts w:hint="cs"/>
          <w:rtl/>
        </w:rPr>
        <w:t>أَبۡنَآءَكُمۡ</w:t>
      </w:r>
      <w:r w:rsidR="00C3564F" w:rsidRPr="00843509">
        <w:rPr>
          <w:rFonts w:ascii="Traditional Arabic" w:hAnsi="Traditional Arabic" w:cs="Traditional Arabic"/>
          <w:rtl/>
        </w:rPr>
        <w:t>﴾</w:t>
      </w:r>
      <w:r w:rsidR="000D7C5A" w:rsidRPr="00843509">
        <w:rPr>
          <w:rFonts w:hint="cs"/>
          <w:rtl/>
        </w:rPr>
        <w:t xml:space="preserve"> </w:t>
      </w:r>
      <w:r w:rsidRPr="00843509">
        <w:rPr>
          <w:rFonts w:ascii="Lotus Linotype" w:hAnsi="Lotus Linotype"/>
          <w:rtl/>
        </w:rPr>
        <w:t>رد سن</w:t>
      </w:r>
      <w:r w:rsidR="00B647D9" w:rsidRPr="00843509">
        <w:rPr>
          <w:rFonts w:ascii="Lotus Linotype" w:hAnsi="Lotus Linotype" w:hint="cs"/>
          <w:rtl/>
        </w:rPr>
        <w:t>ّ</w:t>
      </w:r>
      <w:r w:rsidRPr="00843509">
        <w:rPr>
          <w:rFonts w:ascii="Lotus Linotype" w:hAnsi="Lotus Linotype"/>
          <w:rtl/>
        </w:rPr>
        <w:t>ت</w:t>
      </w:r>
      <w:r w:rsidRPr="00843509">
        <w:rPr>
          <w:rFonts w:hint="cs"/>
          <w:rtl/>
        </w:rPr>
        <w:t xml:space="preserve"> جاهلیت </w:t>
      </w:r>
      <w:r w:rsidR="00B647D9" w:rsidRPr="00843509">
        <w:rPr>
          <w:rFonts w:hint="cs"/>
          <w:rtl/>
        </w:rPr>
        <w:t>است که فرزند</w:t>
      </w:r>
      <w:r w:rsidRPr="00843509">
        <w:rPr>
          <w:rFonts w:hint="cs"/>
          <w:rtl/>
        </w:rPr>
        <w:t>خوانده را فرزند حقیقی می‌گرفتند چنانکه شرح آن در ذیل آی</w:t>
      </w:r>
      <w:r w:rsidR="009E75AD" w:rsidRPr="00843509">
        <w:rPr>
          <w:rFonts w:hint="cs"/>
          <w:rtl/>
        </w:rPr>
        <w:t>ۀ</w:t>
      </w:r>
      <w:r w:rsidRPr="00843509">
        <w:rPr>
          <w:rFonts w:hint="cs"/>
          <w:rtl/>
        </w:rPr>
        <w:t xml:space="preserve"> 36 تا 38 همین سوره خواهد آمد. و </w:t>
      </w:r>
      <w:r w:rsidR="005D2830" w:rsidRPr="00843509">
        <w:rPr>
          <w:rFonts w:hint="cs"/>
          <w:rtl/>
        </w:rPr>
        <w:t>جمل</w:t>
      </w:r>
      <w:r w:rsidR="00972087" w:rsidRPr="00843509">
        <w:rPr>
          <w:rFonts w:hint="cs"/>
          <w:rtl/>
        </w:rPr>
        <w:t>ۀ</w:t>
      </w:r>
      <w:r w:rsidR="005D2830" w:rsidRPr="00843509">
        <w:rPr>
          <w:rFonts w:hint="cs"/>
          <w:rtl/>
        </w:rPr>
        <w:t>:</w:t>
      </w:r>
      <w:r w:rsidR="003705B5" w:rsidRPr="00843509">
        <w:rPr>
          <w:rFonts w:hint="cs"/>
          <w:rtl/>
        </w:rPr>
        <w:t xml:space="preserve"> </w:t>
      </w:r>
      <w:r w:rsidR="00C3564F" w:rsidRPr="00843509">
        <w:rPr>
          <w:rFonts w:ascii="Traditional Arabic" w:hAnsi="Traditional Arabic" w:cs="Traditional Arabic"/>
          <w:rtl/>
        </w:rPr>
        <w:t>﴿</w:t>
      </w:r>
      <w:r w:rsidR="00257D37" w:rsidRPr="00843509">
        <w:rPr>
          <w:rStyle w:val="5-Char"/>
          <w:rFonts w:hint="cs"/>
          <w:rtl/>
        </w:rPr>
        <w:t>وَلَيۡسَ</w:t>
      </w:r>
      <w:r w:rsidR="00257D37" w:rsidRPr="00843509">
        <w:rPr>
          <w:rStyle w:val="5-Char"/>
          <w:rtl/>
        </w:rPr>
        <w:t xml:space="preserve"> </w:t>
      </w:r>
      <w:r w:rsidR="00257D37" w:rsidRPr="00843509">
        <w:rPr>
          <w:rStyle w:val="5-Char"/>
          <w:rFonts w:hint="cs"/>
          <w:rtl/>
        </w:rPr>
        <w:t>عَلَيۡكُمۡ</w:t>
      </w:r>
      <w:r w:rsidR="00257D37" w:rsidRPr="00843509">
        <w:rPr>
          <w:rStyle w:val="5-Char"/>
          <w:rtl/>
        </w:rPr>
        <w:t xml:space="preserve"> </w:t>
      </w:r>
      <w:r w:rsidR="00257D37" w:rsidRPr="00843509">
        <w:rPr>
          <w:rStyle w:val="5-Char"/>
          <w:rFonts w:hint="cs"/>
          <w:rtl/>
        </w:rPr>
        <w:t>جُنَاحٞ</w:t>
      </w:r>
      <w:r w:rsidR="00257D37" w:rsidRPr="00843509">
        <w:rPr>
          <w:rStyle w:val="5-Char"/>
          <w:rtl/>
        </w:rPr>
        <w:t xml:space="preserve"> </w:t>
      </w:r>
      <w:r w:rsidR="00257D37" w:rsidRPr="00843509">
        <w:rPr>
          <w:rStyle w:val="5-Char"/>
          <w:rFonts w:hint="cs"/>
          <w:rtl/>
        </w:rPr>
        <w:t>فِيمَآ</w:t>
      </w:r>
      <w:r w:rsidR="00257D37" w:rsidRPr="00843509">
        <w:rPr>
          <w:rStyle w:val="5-Char"/>
          <w:rtl/>
        </w:rPr>
        <w:t xml:space="preserve"> </w:t>
      </w:r>
      <w:r w:rsidR="00257D37" w:rsidRPr="00843509">
        <w:rPr>
          <w:rStyle w:val="5-Char"/>
          <w:rFonts w:hint="cs"/>
          <w:rtl/>
        </w:rPr>
        <w:t>أَخۡطَأۡتُم</w:t>
      </w:r>
      <w:r w:rsidR="00257D37" w:rsidRPr="00843509">
        <w:rPr>
          <w:rStyle w:val="5-Char"/>
          <w:rtl/>
        </w:rPr>
        <w:t xml:space="preserve"> </w:t>
      </w:r>
      <w:r w:rsidR="00257D37" w:rsidRPr="00843509">
        <w:rPr>
          <w:rStyle w:val="5-Char"/>
          <w:rFonts w:hint="cs"/>
          <w:rtl/>
        </w:rPr>
        <w:t>بِهِۦ</w:t>
      </w:r>
      <w:r w:rsidR="00C3564F" w:rsidRPr="00843509">
        <w:rPr>
          <w:rFonts w:ascii="Traditional Arabic" w:hAnsi="Traditional Arabic" w:cs="Traditional Arabic"/>
          <w:rtl/>
        </w:rPr>
        <w:t>﴾</w:t>
      </w:r>
      <w:r w:rsidR="000D7C5A" w:rsidRPr="00843509">
        <w:rPr>
          <w:rFonts w:hint="cs"/>
          <w:rtl/>
        </w:rPr>
        <w:t xml:space="preserve"> </w:t>
      </w:r>
      <w:r w:rsidRPr="00843509">
        <w:rPr>
          <w:rFonts w:hint="cs"/>
          <w:rtl/>
        </w:rPr>
        <w:t xml:space="preserve">اشاره به قانونی </w:t>
      </w:r>
      <w:r w:rsidR="0095225D" w:rsidRPr="00843509">
        <w:rPr>
          <w:rFonts w:hint="cs"/>
          <w:rtl/>
        </w:rPr>
        <w:t>است برای عدم مؤاخذه و عدم عذاب ا</w:t>
      </w:r>
      <w:r w:rsidRPr="00843509">
        <w:rPr>
          <w:rFonts w:hint="cs"/>
          <w:rtl/>
        </w:rPr>
        <w:t>لهی در موارد خطا</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334"/>
      </w:r>
      <w:r w:rsidR="00044780" w:rsidRPr="00044780">
        <w:rPr>
          <w:rStyle w:val="FootnoteReference"/>
          <w:rFonts w:cs="Arabic11 BT"/>
          <w:szCs w:val="28"/>
          <w:rtl/>
          <w:lang w:bidi="ar-SA"/>
        </w:rPr>
        <w:t>)</w:t>
      </w:r>
      <w:r w:rsidRPr="00843509">
        <w:rPr>
          <w:rFonts w:hint="cs"/>
          <w:rtl/>
        </w:rPr>
        <w:t xml:space="preserve">. </w:t>
      </w:r>
    </w:p>
    <w:p w:rsidR="005C04FD" w:rsidRPr="00843509" w:rsidRDefault="005C04FD" w:rsidP="000F272C">
      <w:pPr>
        <w:pStyle w:val="3-"/>
        <w:rPr>
          <w:rFonts w:eastAsia="Calibri"/>
          <w:rtl/>
        </w:rPr>
      </w:pPr>
      <w:r w:rsidRPr="00843509">
        <w:rPr>
          <w:rFonts w:ascii="Traditional Arabic" w:eastAsia="Calibri" w:hAnsi="Traditional Arabic" w:cs="Traditional Arabic"/>
          <w:rtl/>
        </w:rPr>
        <w:t>﴿</w:t>
      </w:r>
      <w:r w:rsidRPr="00843509">
        <w:rPr>
          <w:rFonts w:eastAsia="Calibri" w:hint="cs"/>
          <w:rtl/>
        </w:rPr>
        <w:t>ٱلنَّبِيُّ</w:t>
      </w:r>
      <w:r w:rsidRPr="00843509">
        <w:rPr>
          <w:rFonts w:eastAsia="Calibri"/>
          <w:rtl/>
        </w:rPr>
        <w:t xml:space="preserve"> </w:t>
      </w:r>
      <w:r w:rsidRPr="00843509">
        <w:rPr>
          <w:rFonts w:eastAsia="Calibri" w:hint="cs"/>
          <w:rtl/>
        </w:rPr>
        <w:t>أَوۡلَىٰ</w:t>
      </w:r>
      <w:r w:rsidRPr="00843509">
        <w:rPr>
          <w:rFonts w:eastAsia="Calibri"/>
          <w:rtl/>
        </w:rPr>
        <w:t xml:space="preserve"> </w:t>
      </w:r>
      <w:r w:rsidRPr="00843509">
        <w:rPr>
          <w:rFonts w:eastAsia="Calibri" w:hint="cs"/>
          <w:rtl/>
        </w:rPr>
        <w:t>بِٱلۡمُؤۡمِنِينَ</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أَنفُسِهِمۡۖ</w:t>
      </w:r>
      <w:r w:rsidRPr="00843509">
        <w:rPr>
          <w:rFonts w:eastAsia="Calibri"/>
          <w:rtl/>
        </w:rPr>
        <w:t xml:space="preserve"> </w:t>
      </w:r>
      <w:r w:rsidRPr="00843509">
        <w:rPr>
          <w:rFonts w:eastAsia="Calibri" w:hint="cs"/>
          <w:rtl/>
        </w:rPr>
        <w:t>وَأَزۡوَٰجُهُۥٓ</w:t>
      </w:r>
      <w:r w:rsidRPr="00843509">
        <w:rPr>
          <w:rFonts w:eastAsia="Calibri"/>
          <w:rtl/>
        </w:rPr>
        <w:t xml:space="preserve"> </w:t>
      </w:r>
      <w:r w:rsidRPr="00843509">
        <w:rPr>
          <w:rFonts w:eastAsia="Calibri" w:hint="cs"/>
          <w:rtl/>
        </w:rPr>
        <w:t>أُمَّهَٰتُهُمۡۗ</w:t>
      </w:r>
      <w:r w:rsidRPr="00843509">
        <w:rPr>
          <w:rFonts w:eastAsia="Calibri"/>
          <w:rtl/>
        </w:rPr>
        <w:t xml:space="preserve"> </w:t>
      </w:r>
      <w:r w:rsidRPr="00843509">
        <w:rPr>
          <w:rFonts w:eastAsia="Calibri" w:hint="cs"/>
          <w:rtl/>
        </w:rPr>
        <w:t>وَأُوْلُواْ</w:t>
      </w:r>
      <w:r w:rsidRPr="00843509">
        <w:rPr>
          <w:rFonts w:eastAsia="Calibri"/>
          <w:rtl/>
        </w:rPr>
        <w:t xml:space="preserve"> </w:t>
      </w:r>
      <w:r w:rsidRPr="00843509">
        <w:rPr>
          <w:rFonts w:eastAsia="Calibri" w:hint="cs"/>
          <w:rtl/>
        </w:rPr>
        <w:t>ٱلۡأَرۡحَامِ</w:t>
      </w:r>
      <w:r w:rsidRPr="00843509">
        <w:rPr>
          <w:rFonts w:eastAsia="Calibri"/>
          <w:rtl/>
        </w:rPr>
        <w:t xml:space="preserve"> </w:t>
      </w:r>
      <w:r w:rsidRPr="00843509">
        <w:rPr>
          <w:rFonts w:eastAsia="Calibri" w:hint="cs"/>
          <w:rtl/>
        </w:rPr>
        <w:t>بَعۡضُهُمۡ</w:t>
      </w:r>
      <w:r w:rsidRPr="00843509">
        <w:rPr>
          <w:rFonts w:eastAsia="Calibri"/>
          <w:rtl/>
        </w:rPr>
        <w:t xml:space="preserve"> </w:t>
      </w:r>
      <w:r w:rsidRPr="00843509">
        <w:rPr>
          <w:rFonts w:eastAsia="Calibri" w:hint="cs"/>
          <w:rtl/>
        </w:rPr>
        <w:t>أَوۡلَىٰ</w:t>
      </w:r>
      <w:r w:rsidRPr="00843509">
        <w:rPr>
          <w:rFonts w:eastAsia="Calibri"/>
          <w:rtl/>
        </w:rPr>
        <w:t xml:space="preserve"> </w:t>
      </w:r>
      <w:r w:rsidRPr="00843509">
        <w:rPr>
          <w:rFonts w:eastAsia="Calibri" w:hint="cs"/>
          <w:rtl/>
        </w:rPr>
        <w:t>بِبَعۡضٖ</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كِتَٰبِ</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ٱلۡمُؤۡمِنِينَ</w:t>
      </w:r>
      <w:r w:rsidRPr="00843509">
        <w:rPr>
          <w:rFonts w:eastAsia="Calibri"/>
          <w:rtl/>
        </w:rPr>
        <w:t xml:space="preserve"> </w:t>
      </w:r>
      <w:r w:rsidRPr="00843509">
        <w:rPr>
          <w:rFonts w:eastAsia="Calibri" w:hint="cs"/>
          <w:rtl/>
        </w:rPr>
        <w:t>وَٱلۡمُهَٰجِرِينَ</w:t>
      </w:r>
      <w:r w:rsidRPr="00843509">
        <w:rPr>
          <w:rFonts w:eastAsia="Calibri"/>
          <w:rtl/>
        </w:rPr>
        <w:t xml:space="preserve"> </w:t>
      </w:r>
      <w:r w:rsidRPr="00843509">
        <w:rPr>
          <w:rFonts w:eastAsia="Calibri" w:hint="cs"/>
          <w:rtl/>
        </w:rPr>
        <w:t>إِلَّآ</w:t>
      </w:r>
      <w:r w:rsidRPr="00843509">
        <w:rPr>
          <w:rFonts w:eastAsia="Calibri"/>
          <w:rtl/>
        </w:rPr>
        <w:t xml:space="preserve"> </w:t>
      </w:r>
      <w:r w:rsidRPr="00843509">
        <w:rPr>
          <w:rFonts w:eastAsia="Calibri" w:hint="cs"/>
          <w:rtl/>
        </w:rPr>
        <w:t>أَن</w:t>
      </w:r>
      <w:r w:rsidRPr="00843509">
        <w:rPr>
          <w:rFonts w:eastAsia="Calibri"/>
          <w:rtl/>
        </w:rPr>
        <w:t xml:space="preserve"> </w:t>
      </w:r>
      <w:r w:rsidRPr="00843509">
        <w:rPr>
          <w:rFonts w:eastAsia="Calibri" w:hint="cs"/>
          <w:rtl/>
        </w:rPr>
        <w:t>تَفۡعَلُوٓاْ</w:t>
      </w:r>
      <w:r w:rsidRPr="00843509">
        <w:rPr>
          <w:rFonts w:eastAsia="Calibri"/>
          <w:rtl/>
        </w:rPr>
        <w:t xml:space="preserve"> </w:t>
      </w:r>
      <w:r w:rsidRPr="00843509">
        <w:rPr>
          <w:rFonts w:eastAsia="Calibri" w:hint="cs"/>
          <w:rtl/>
        </w:rPr>
        <w:t>إِلَىٰٓ</w:t>
      </w:r>
      <w:r w:rsidRPr="00843509">
        <w:rPr>
          <w:rFonts w:eastAsia="Calibri"/>
          <w:rtl/>
        </w:rPr>
        <w:t xml:space="preserve"> </w:t>
      </w:r>
      <w:r w:rsidRPr="00843509">
        <w:rPr>
          <w:rFonts w:eastAsia="Calibri" w:hint="cs"/>
          <w:rtl/>
        </w:rPr>
        <w:t>أَوۡلِيَآئِكُم</w:t>
      </w:r>
      <w:r w:rsidRPr="00843509">
        <w:rPr>
          <w:rFonts w:eastAsia="Calibri"/>
          <w:rtl/>
        </w:rPr>
        <w:t xml:space="preserve"> </w:t>
      </w:r>
      <w:r w:rsidRPr="00843509">
        <w:rPr>
          <w:rFonts w:eastAsia="Calibri" w:hint="cs"/>
          <w:rtl/>
        </w:rPr>
        <w:t>مَّعۡرُوفٗاۚ</w:t>
      </w:r>
      <w:r w:rsidRPr="00843509">
        <w:rPr>
          <w:rFonts w:eastAsia="Calibri"/>
          <w:rtl/>
        </w:rPr>
        <w:t xml:space="preserve"> </w:t>
      </w:r>
      <w:r w:rsidRPr="00843509">
        <w:rPr>
          <w:rFonts w:eastAsia="Calibri" w:hint="cs"/>
          <w:rtl/>
        </w:rPr>
        <w:t>كَانَ</w:t>
      </w:r>
      <w:r w:rsidRPr="00843509">
        <w:rPr>
          <w:rFonts w:eastAsia="Calibri"/>
          <w:rtl/>
        </w:rPr>
        <w:t xml:space="preserve"> </w:t>
      </w:r>
      <w:r w:rsidRPr="00843509">
        <w:rPr>
          <w:rFonts w:eastAsia="Calibri" w:hint="cs"/>
          <w:rtl/>
        </w:rPr>
        <w:t>ذَٰلِكَ</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ٱلۡكِتَٰبِ</w:t>
      </w:r>
      <w:r w:rsidRPr="00843509">
        <w:rPr>
          <w:rFonts w:eastAsia="Calibri"/>
          <w:rtl/>
        </w:rPr>
        <w:t xml:space="preserve"> </w:t>
      </w:r>
      <w:r w:rsidRPr="00843509">
        <w:rPr>
          <w:rFonts w:eastAsia="Calibri" w:hint="cs"/>
          <w:rtl/>
        </w:rPr>
        <w:t>مَسۡطُورٗا</w:t>
      </w:r>
      <w:r w:rsidRPr="00843509">
        <w:rPr>
          <w:rFonts w:eastAsia="Calibri"/>
          <w:rtl/>
        </w:rPr>
        <w:t xml:space="preserve"> </w:t>
      </w:r>
      <w:r w:rsidRPr="00843509">
        <w:rPr>
          <w:rFonts w:eastAsia="Calibri" w:hint="cs"/>
          <w:rtl/>
        </w:rPr>
        <w:t>٦</w:t>
      </w:r>
      <w:r w:rsidRPr="00843509">
        <w:rPr>
          <w:rFonts w:ascii="Traditional Arabic" w:eastAsia="Calibri" w:hAnsi="Traditional Arabic" w:cs="Traditional Arabic"/>
          <w:rtl/>
        </w:rPr>
        <w:t>﴾</w:t>
      </w:r>
      <w:r w:rsidRPr="00843509">
        <w:rPr>
          <w:rFonts w:ascii="Traditional Arabic" w:eastAsia="Calibri" w:hAnsi="Traditional Arabic" w:cs="Traditional Arabic" w:hint="cs"/>
          <w:rtl/>
        </w:rPr>
        <w:tab/>
      </w:r>
      <w:r w:rsidRPr="00843509">
        <w:rPr>
          <w:rStyle w:val="6-Char"/>
          <w:rFonts w:eastAsia="Calibri" w:hint="cs"/>
          <w:rtl/>
        </w:rPr>
        <w:t xml:space="preserve"> </w:t>
      </w:r>
      <w:r w:rsidRPr="00843509">
        <w:rPr>
          <w:rStyle w:val="6-Char"/>
          <w:rtl/>
          <w:lang w:bidi="ar-SA"/>
        </w:rPr>
        <w:t>[الأحزاب:</w:t>
      </w:r>
      <w:r w:rsidRPr="00843509">
        <w:rPr>
          <w:rStyle w:val="6-Char"/>
          <w:rFonts w:eastAsia="Calibri" w:hint="cs"/>
          <w:rtl/>
        </w:rPr>
        <w:t>6</w:t>
      </w:r>
      <w:r w:rsidRPr="00843509">
        <w:rPr>
          <w:rStyle w:val="6-Char"/>
          <w:rtl/>
          <w:lang w:bidi="ar-SA"/>
        </w:rPr>
        <w:t>]</w:t>
      </w:r>
      <w:r w:rsidRPr="00843509">
        <w:rPr>
          <w:rStyle w:val="6-Char"/>
          <w:rFonts w:eastAsia="Calibri"/>
          <w:rtl/>
        </w:rPr>
        <w:t xml:space="preserve"> </w:t>
      </w:r>
    </w:p>
    <w:p w:rsidR="00A10797" w:rsidRPr="00843509" w:rsidRDefault="00A10797" w:rsidP="007363A2">
      <w:pPr>
        <w:pStyle w:val="2-"/>
        <w:widowControl w:val="0"/>
        <w:rPr>
          <w:rtl/>
        </w:rPr>
      </w:pPr>
      <w:r w:rsidRPr="00843509">
        <w:rPr>
          <w:rFonts w:hint="cs"/>
          <w:b/>
          <w:bCs/>
          <w:rtl/>
        </w:rPr>
        <w:t>ترجمه</w:t>
      </w:r>
      <w:r w:rsidR="000D7C5A" w:rsidRPr="00843509">
        <w:rPr>
          <w:rFonts w:hint="cs"/>
          <w:b/>
          <w:bCs/>
          <w:rtl/>
        </w:rPr>
        <w:t xml:space="preserve">: </w:t>
      </w:r>
      <w:r w:rsidRPr="00843509">
        <w:rPr>
          <w:rFonts w:hint="cs"/>
          <w:rtl/>
        </w:rPr>
        <w:t>این پیامبر سزاوارتر به مؤمنین است از خودشان و زوجات او مادران ایشانند و صاحبان رحم بعضی از ایشان سزاوارتر ب</w:t>
      </w:r>
      <w:r w:rsidR="00822399" w:rsidRPr="00843509">
        <w:rPr>
          <w:rFonts w:hint="cs"/>
          <w:rtl/>
        </w:rPr>
        <w:t>ر</w:t>
      </w:r>
      <w:r w:rsidRPr="00843509">
        <w:rPr>
          <w:rFonts w:hint="cs"/>
          <w:rtl/>
        </w:rPr>
        <w:t xml:space="preserve"> بعض دیگرند </w:t>
      </w:r>
      <w:r w:rsidR="00ED6247" w:rsidRPr="00843509">
        <w:rPr>
          <w:rFonts w:hint="cs"/>
          <w:rtl/>
        </w:rPr>
        <w:t xml:space="preserve">در کتاب خدا </w:t>
      </w:r>
      <w:r w:rsidRPr="00843509">
        <w:rPr>
          <w:rFonts w:hint="cs"/>
          <w:rtl/>
        </w:rPr>
        <w:t>از مؤمنین و مهاجرین مگر اینکه نسبت به دوستان خود نیکی کنید که این در کتاب خدا ب</w:t>
      </w:r>
      <w:r w:rsidR="00822399" w:rsidRPr="00843509">
        <w:rPr>
          <w:rFonts w:hint="cs"/>
          <w:rtl/>
        </w:rPr>
        <w:t xml:space="preserve">ه </w:t>
      </w:r>
      <w:r w:rsidRPr="00843509">
        <w:rPr>
          <w:rFonts w:hint="cs"/>
          <w:rtl/>
        </w:rPr>
        <w:t xml:space="preserve">قلم رفته است(6). </w:t>
      </w:r>
    </w:p>
    <w:p w:rsidR="00A10797" w:rsidRPr="00843509" w:rsidRDefault="00A10797" w:rsidP="006C18D3">
      <w:pPr>
        <w:pStyle w:val="1-"/>
        <w:widowControl w:val="0"/>
        <w:spacing w:line="233" w:lineRule="auto"/>
        <w:rPr>
          <w:rFonts w:cs="Times New Roman"/>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پیغمبر</w:t>
      </w:r>
      <w:r w:rsidR="003705B5" w:rsidRPr="00843509">
        <w:rPr>
          <w:rFonts w:hint="cs"/>
          <w:rtl/>
        </w:rPr>
        <w:t xml:space="preserve"> </w:t>
      </w:r>
      <w:r w:rsidR="00C3564F" w:rsidRPr="00843509">
        <w:rPr>
          <w:rFonts w:ascii="Traditional Arabic" w:hAnsi="Traditional Arabic" w:cs="Traditional Arabic"/>
          <w:rtl/>
        </w:rPr>
        <w:t>﴿</w:t>
      </w:r>
      <w:r w:rsidR="00257D37" w:rsidRPr="00843509">
        <w:rPr>
          <w:rStyle w:val="5-Char"/>
          <w:rFonts w:hint="cs"/>
          <w:rtl/>
        </w:rPr>
        <w:t>أَوۡلَىٰ</w:t>
      </w:r>
      <w:r w:rsidR="00C3564F" w:rsidRPr="00843509">
        <w:rPr>
          <w:rFonts w:ascii="Traditional Arabic" w:hAnsi="Traditional Arabic" w:cs="Traditional Arabic"/>
          <w:rtl/>
        </w:rPr>
        <w:t>﴾</w:t>
      </w:r>
      <w:r w:rsidRPr="00843509">
        <w:rPr>
          <w:rFonts w:hint="cs"/>
          <w:rtl/>
        </w:rPr>
        <w:t xml:space="preserve"> هست به مؤمنین یع</w:t>
      </w:r>
      <w:r w:rsidR="0095225D" w:rsidRPr="00843509">
        <w:rPr>
          <w:rFonts w:hint="cs"/>
          <w:rtl/>
        </w:rPr>
        <w:t>نی امر و نهی او مقدّم بر ا</w:t>
      </w:r>
      <w:r w:rsidRPr="00843509">
        <w:rPr>
          <w:rFonts w:hint="cs"/>
          <w:rtl/>
        </w:rPr>
        <w:t>مر و نهی خودشان است و اطا</w:t>
      </w:r>
      <w:r w:rsidR="0095225D" w:rsidRPr="00843509">
        <w:rPr>
          <w:rFonts w:hint="cs"/>
          <w:rtl/>
        </w:rPr>
        <w:t>عت او از اطاعت دیگران مقدّم است</w:t>
      </w:r>
      <w:r w:rsidRPr="00843509">
        <w:rPr>
          <w:rFonts w:hint="cs"/>
          <w:rtl/>
        </w:rPr>
        <w:t xml:space="preserve"> و در حفظ نفس</w:t>
      </w:r>
      <w:r w:rsidR="00ED6247" w:rsidRPr="00843509">
        <w:rPr>
          <w:rFonts w:hint="cs"/>
          <w:rtl/>
        </w:rPr>
        <w:t>،</w:t>
      </w:r>
      <w:r w:rsidRPr="00843509">
        <w:rPr>
          <w:rFonts w:hint="cs"/>
          <w:rtl/>
        </w:rPr>
        <w:t xml:space="preserve"> جان او مقدّم است بر</w:t>
      </w:r>
      <w:r w:rsidRPr="00843509">
        <w:rPr>
          <w:rFonts w:hint="cs"/>
          <w:sz w:val="16"/>
          <w:szCs w:val="16"/>
          <w:rtl/>
        </w:rPr>
        <w:t xml:space="preserve"> </w:t>
      </w:r>
      <w:r w:rsidR="00BC57C9" w:rsidRPr="00843509">
        <w:rPr>
          <w:rFonts w:hint="cs"/>
          <w:rtl/>
        </w:rPr>
        <w:t>جان</w:t>
      </w:r>
      <w:r w:rsidRPr="00843509">
        <w:rPr>
          <w:rFonts w:hint="cs"/>
          <w:rtl/>
        </w:rPr>
        <w:t xml:space="preserve"> دیگران. ولی باید دانست که</w:t>
      </w:r>
      <w:r w:rsidR="003705B5" w:rsidRPr="00843509">
        <w:rPr>
          <w:rFonts w:hint="cs"/>
          <w:rtl/>
        </w:rPr>
        <w:t xml:space="preserve"> </w:t>
      </w:r>
      <w:r w:rsidR="00C3564F" w:rsidRPr="00843509">
        <w:rPr>
          <w:rFonts w:ascii="Traditional Arabic" w:hAnsi="Traditional Arabic" w:cs="Traditional Arabic"/>
          <w:rtl/>
        </w:rPr>
        <w:t>﴿</w:t>
      </w:r>
      <w:r w:rsidR="00257D37" w:rsidRPr="00843509">
        <w:rPr>
          <w:rStyle w:val="5-Char"/>
          <w:rFonts w:hint="cs"/>
          <w:rtl/>
        </w:rPr>
        <w:t>ٱلنَّبِيُّ</w:t>
      </w:r>
      <w:r w:rsidR="00257D37" w:rsidRPr="00843509">
        <w:rPr>
          <w:rStyle w:val="5-Char"/>
          <w:rtl/>
        </w:rPr>
        <w:t xml:space="preserve"> </w:t>
      </w:r>
      <w:r w:rsidR="00257D37" w:rsidRPr="00843509">
        <w:rPr>
          <w:rStyle w:val="5-Char"/>
          <w:rFonts w:hint="cs"/>
          <w:rtl/>
        </w:rPr>
        <w:t>أَوۡلَىٰ</w:t>
      </w:r>
      <w:r w:rsidR="00C3564F" w:rsidRPr="00843509">
        <w:rPr>
          <w:rFonts w:ascii="Traditional Arabic" w:hAnsi="Traditional Arabic" w:cs="Traditional Arabic"/>
          <w:rtl/>
        </w:rPr>
        <w:t>﴾</w:t>
      </w:r>
      <w:r w:rsidR="0095225D" w:rsidRPr="00843509">
        <w:rPr>
          <w:rFonts w:hint="cs"/>
          <w:rtl/>
        </w:rPr>
        <w:t xml:space="preserve"> تعلیق حکم بر وصف نبوّت است</w:t>
      </w:r>
      <w:r w:rsidRPr="00843509">
        <w:rPr>
          <w:rFonts w:hint="cs"/>
          <w:rtl/>
        </w:rPr>
        <w:t xml:space="preserve"> و غیر نبی ولایت ندارد زیرا غیر نبی</w:t>
      </w:r>
      <w:r w:rsidR="00ED6247" w:rsidRPr="00843509">
        <w:rPr>
          <w:rFonts w:hint="cs"/>
          <w:rtl/>
        </w:rPr>
        <w:t>،</w:t>
      </w:r>
      <w:r w:rsidRPr="00843509">
        <w:rPr>
          <w:rFonts w:hint="cs"/>
          <w:rtl/>
        </w:rPr>
        <w:t xml:space="preserve"> نبی نیست، بنابراین ولایت و یا أولویّت امام و یا فقیه مدرک قرآنی ندارد. و ب</w:t>
      </w:r>
      <w:r w:rsidR="00ED6247" w:rsidRPr="00843509">
        <w:rPr>
          <w:rFonts w:hint="cs"/>
          <w:rtl/>
        </w:rPr>
        <w:t xml:space="preserve">ه </w:t>
      </w:r>
      <w:r w:rsidRPr="00843509">
        <w:rPr>
          <w:rFonts w:hint="cs"/>
          <w:rtl/>
        </w:rPr>
        <w:t>علاوه همسران پیغمبر</w:t>
      </w:r>
      <w:r w:rsidR="00632143" w:rsidRPr="00843509">
        <w:rPr>
          <w:rFonts w:cs="CTraditional Arabic" w:hint="cs"/>
          <w:rtl/>
        </w:rPr>
        <w:t>ص</w:t>
      </w:r>
      <w:r w:rsidRPr="00843509">
        <w:rPr>
          <w:rFonts w:hint="cs"/>
          <w:rtl/>
        </w:rPr>
        <w:t xml:space="preserve"> را مادرِ مؤمنین خوانده در صورتی که همسران غیر پیغمبر چنین حکمی ندارند. و ب</w:t>
      </w:r>
      <w:r w:rsidR="00ED6247" w:rsidRPr="00843509">
        <w:rPr>
          <w:rFonts w:hint="cs"/>
          <w:rtl/>
        </w:rPr>
        <w:t xml:space="preserve">ه </w:t>
      </w:r>
      <w:r w:rsidRPr="00843509">
        <w:rPr>
          <w:rFonts w:hint="cs"/>
          <w:rtl/>
        </w:rPr>
        <w:t>اضافه أولویّت رسول موجب سلبِ ولایتِ مؤمنین بر خودشان نمی‌شود ولی ولایتِ دیگران موجب سلبِ ولایت مؤمنین بر خودشان است. و مقصود از</w:t>
      </w:r>
      <w:r w:rsidR="003705B5" w:rsidRPr="00843509">
        <w:rPr>
          <w:rFonts w:hint="cs"/>
          <w:rtl/>
        </w:rPr>
        <w:t xml:space="preserve"> </w:t>
      </w:r>
      <w:r w:rsidR="00C3564F" w:rsidRPr="00843509">
        <w:rPr>
          <w:rFonts w:ascii="Traditional Arabic" w:hAnsi="Traditional Arabic" w:cs="Traditional Arabic"/>
          <w:rtl/>
        </w:rPr>
        <w:t>﴿</w:t>
      </w:r>
      <w:r w:rsidR="00257D37" w:rsidRPr="00843509">
        <w:rPr>
          <w:rStyle w:val="5-Char"/>
          <w:rFonts w:hint="cs"/>
          <w:rtl/>
        </w:rPr>
        <w:t>وَأُوْلُواْ</w:t>
      </w:r>
      <w:r w:rsidR="00257D37" w:rsidRPr="00843509">
        <w:rPr>
          <w:rStyle w:val="5-Char"/>
          <w:rtl/>
        </w:rPr>
        <w:t xml:space="preserve"> </w:t>
      </w:r>
      <w:r w:rsidR="00257D37" w:rsidRPr="00843509">
        <w:rPr>
          <w:rStyle w:val="5-Char"/>
          <w:rFonts w:hint="cs"/>
          <w:rtl/>
        </w:rPr>
        <w:t>ٱلۡأَرۡحَامِ</w:t>
      </w:r>
      <w:r w:rsidR="00257D37" w:rsidRPr="00843509">
        <w:rPr>
          <w:rStyle w:val="5-Char"/>
          <w:rtl/>
        </w:rPr>
        <w:t xml:space="preserve"> </w:t>
      </w:r>
      <w:r w:rsidR="00257D37" w:rsidRPr="00843509">
        <w:rPr>
          <w:rStyle w:val="5-Char"/>
          <w:rFonts w:hint="cs"/>
          <w:rtl/>
        </w:rPr>
        <w:t>بَعۡضُهُمۡ</w:t>
      </w:r>
      <w:r w:rsidR="00257D37" w:rsidRPr="00843509">
        <w:rPr>
          <w:rStyle w:val="5-Char"/>
          <w:rtl/>
        </w:rPr>
        <w:t xml:space="preserve"> </w:t>
      </w:r>
      <w:r w:rsidR="00257D37" w:rsidRPr="00843509">
        <w:rPr>
          <w:rStyle w:val="5-Char"/>
          <w:rFonts w:hint="cs"/>
          <w:rtl/>
        </w:rPr>
        <w:t>أَوۡلَىٰ</w:t>
      </w:r>
      <w:r w:rsidR="00257D37" w:rsidRPr="00843509">
        <w:rPr>
          <w:rStyle w:val="5-Char"/>
          <w:rtl/>
        </w:rPr>
        <w:t xml:space="preserve"> </w:t>
      </w:r>
      <w:r w:rsidR="00257D37" w:rsidRPr="00843509">
        <w:rPr>
          <w:rStyle w:val="5-Char"/>
          <w:rFonts w:hint="cs"/>
          <w:rtl/>
        </w:rPr>
        <w:t>بِبَعۡضٖ</w:t>
      </w:r>
      <w:r w:rsidR="00257D37" w:rsidRPr="00843509">
        <w:rPr>
          <w:rStyle w:val="5-Char"/>
          <w:rFonts w:cs="Times New Roman" w:hint="cs"/>
          <w:rtl/>
        </w:rPr>
        <w:t>...</w:t>
      </w:r>
      <w:r w:rsidR="00C3564F" w:rsidRPr="00843509">
        <w:rPr>
          <w:rFonts w:ascii="Traditional Arabic" w:hAnsi="Traditional Arabic" w:cs="Traditional Arabic"/>
          <w:rtl/>
        </w:rPr>
        <w:t>﴾</w:t>
      </w:r>
      <w:r w:rsidRPr="00843509">
        <w:rPr>
          <w:rFonts w:hint="cs"/>
          <w:rtl/>
        </w:rPr>
        <w:t xml:space="preserve"> </w:t>
      </w:r>
      <w:r w:rsidR="00E4341A" w:rsidRPr="00843509">
        <w:rPr>
          <w:rFonts w:hint="cs"/>
          <w:rtl/>
        </w:rPr>
        <w:t>این است که تو</w:t>
      </w:r>
      <w:r w:rsidRPr="00843509">
        <w:rPr>
          <w:rFonts w:hint="cs"/>
          <w:rtl/>
        </w:rPr>
        <w:t xml:space="preserve">ارث خویشاوندان نسخ نموده توارث به هجرت و </w:t>
      </w:r>
      <w:r w:rsidR="00E4341A" w:rsidRPr="00843509">
        <w:rPr>
          <w:rFonts w:hint="cs"/>
          <w:rtl/>
        </w:rPr>
        <w:t>أ</w:t>
      </w:r>
      <w:r w:rsidRPr="00843509">
        <w:rPr>
          <w:rFonts w:hint="cs"/>
          <w:rtl/>
        </w:rPr>
        <w:t>خوّت</w:t>
      </w:r>
      <w:r w:rsidR="00E4341A" w:rsidRPr="00843509">
        <w:rPr>
          <w:rFonts w:hint="cs"/>
          <w:rtl/>
        </w:rPr>
        <w:t xml:space="preserve"> را. چون قبل از نزول این آیه توارث به هجرت وأخوت</w:t>
      </w:r>
      <w:r w:rsidRPr="00843509">
        <w:rPr>
          <w:rFonts w:hint="cs"/>
          <w:rtl/>
        </w:rPr>
        <w:t xml:space="preserve"> بوده است. و مقصود از </w:t>
      </w:r>
      <w:r w:rsidR="005D2830" w:rsidRPr="00843509">
        <w:rPr>
          <w:rFonts w:hint="cs"/>
          <w:rtl/>
        </w:rPr>
        <w:t>جمل</w:t>
      </w:r>
      <w:r w:rsidR="00972087" w:rsidRPr="00843509">
        <w:rPr>
          <w:rFonts w:hint="cs"/>
          <w:rtl/>
        </w:rPr>
        <w:t>ۀ</w:t>
      </w:r>
      <w:r w:rsidR="005D2830" w:rsidRPr="00843509">
        <w:rPr>
          <w:rFonts w:hint="cs"/>
          <w:rtl/>
        </w:rPr>
        <w:t>:</w:t>
      </w:r>
      <w:r w:rsidR="003705B5" w:rsidRPr="00843509">
        <w:rPr>
          <w:rFonts w:hint="cs"/>
          <w:rtl/>
        </w:rPr>
        <w:t xml:space="preserve"> </w:t>
      </w:r>
      <w:r w:rsidR="00C3564F" w:rsidRPr="00843509">
        <w:rPr>
          <w:rFonts w:ascii="Traditional Arabic" w:hAnsi="Traditional Arabic" w:cs="Traditional Arabic"/>
          <w:rtl/>
        </w:rPr>
        <w:t>﴿</w:t>
      </w:r>
      <w:r w:rsidR="00257D37" w:rsidRPr="00843509">
        <w:rPr>
          <w:rStyle w:val="5-Char"/>
          <w:rFonts w:hint="cs"/>
          <w:rtl/>
        </w:rPr>
        <w:t>إِلَّآ</w:t>
      </w:r>
      <w:r w:rsidR="00257D37" w:rsidRPr="00843509">
        <w:rPr>
          <w:rStyle w:val="5-Char"/>
          <w:rtl/>
        </w:rPr>
        <w:t xml:space="preserve"> </w:t>
      </w:r>
      <w:r w:rsidR="00257D37" w:rsidRPr="00843509">
        <w:rPr>
          <w:rStyle w:val="5-Char"/>
          <w:rFonts w:hint="cs"/>
          <w:rtl/>
        </w:rPr>
        <w:t>أَن</w:t>
      </w:r>
      <w:r w:rsidR="00257D37" w:rsidRPr="00843509">
        <w:rPr>
          <w:rStyle w:val="5-Char"/>
          <w:rtl/>
        </w:rPr>
        <w:t xml:space="preserve"> </w:t>
      </w:r>
      <w:r w:rsidR="00257D37" w:rsidRPr="00843509">
        <w:rPr>
          <w:rStyle w:val="5-Char"/>
          <w:rFonts w:hint="cs"/>
          <w:rtl/>
        </w:rPr>
        <w:t>تَفۡعَلُوٓاْ</w:t>
      </w:r>
      <w:r w:rsidR="00257D37" w:rsidRPr="00843509">
        <w:rPr>
          <w:rStyle w:val="5-Char"/>
          <w:rFonts w:cs="Times New Roman" w:hint="cs"/>
          <w:rtl/>
        </w:rPr>
        <w:t>...</w:t>
      </w:r>
      <w:r w:rsidR="00C3564F" w:rsidRPr="00843509">
        <w:rPr>
          <w:rFonts w:ascii="Traditional Arabic" w:hAnsi="Traditional Arabic" w:cs="Traditional Arabic"/>
          <w:rtl/>
        </w:rPr>
        <w:t>﴾</w:t>
      </w:r>
      <w:r w:rsidR="000D7C5A" w:rsidRPr="00843509">
        <w:rPr>
          <w:rFonts w:hint="cs"/>
          <w:rtl/>
        </w:rPr>
        <w:t xml:space="preserve"> </w:t>
      </w:r>
      <w:r w:rsidRPr="00843509">
        <w:rPr>
          <w:rFonts w:hint="cs"/>
          <w:rtl/>
        </w:rPr>
        <w:t>ای</w:t>
      </w:r>
      <w:r w:rsidR="00ED6247" w:rsidRPr="00843509">
        <w:rPr>
          <w:rFonts w:hint="cs"/>
          <w:rtl/>
        </w:rPr>
        <w:t>ن است که اگر</w:t>
      </w:r>
      <w:r w:rsidR="00A93130" w:rsidRPr="00843509">
        <w:rPr>
          <w:rFonts w:hint="cs"/>
          <w:rtl/>
        </w:rPr>
        <w:t xml:space="preserve"> دربار</w:t>
      </w:r>
      <w:r w:rsidR="00972087" w:rsidRPr="00843509">
        <w:rPr>
          <w:rFonts w:hint="cs"/>
          <w:rtl/>
        </w:rPr>
        <w:t>ۀ</w:t>
      </w:r>
      <w:r w:rsidR="00A93130" w:rsidRPr="00843509">
        <w:rPr>
          <w:rFonts w:hint="cs"/>
          <w:rtl/>
        </w:rPr>
        <w:t xml:space="preserve"> </w:t>
      </w:r>
      <w:r w:rsidR="00ED6247" w:rsidRPr="00843509">
        <w:rPr>
          <w:rFonts w:hint="cs"/>
          <w:rtl/>
        </w:rPr>
        <w:t>مؤمنین غیرِ</w:t>
      </w:r>
      <w:r w:rsidRPr="00843509">
        <w:rPr>
          <w:rFonts w:hint="cs"/>
          <w:rtl/>
        </w:rPr>
        <w:t xml:space="preserve">خویشاوند که دوست شمایند وصیّتی کنید اشکالی ندارد. </w:t>
      </w:r>
    </w:p>
    <w:p w:rsidR="005C04FD" w:rsidRPr="00843509" w:rsidRDefault="005C04FD" w:rsidP="006C18D3">
      <w:pPr>
        <w:pStyle w:val="3-"/>
        <w:spacing w:line="233" w:lineRule="auto"/>
        <w:rPr>
          <w:rFonts w:eastAsia="Calibri"/>
          <w:rtl/>
        </w:rPr>
      </w:pPr>
      <w:r w:rsidRPr="00843509">
        <w:rPr>
          <w:rFonts w:ascii="Traditional Arabic" w:eastAsia="Calibri" w:hAnsi="Traditional Arabic" w:cs="Traditional Arabic"/>
          <w:rtl/>
        </w:rPr>
        <w:t>﴿</w:t>
      </w:r>
      <w:r w:rsidRPr="00843509">
        <w:rPr>
          <w:rFonts w:eastAsia="Calibri" w:hint="cs"/>
          <w:rtl/>
        </w:rPr>
        <w:t>وَإِذۡ</w:t>
      </w:r>
      <w:r w:rsidRPr="00843509">
        <w:rPr>
          <w:rFonts w:eastAsia="Calibri"/>
          <w:rtl/>
        </w:rPr>
        <w:t xml:space="preserve"> </w:t>
      </w:r>
      <w:r w:rsidRPr="00843509">
        <w:rPr>
          <w:rFonts w:eastAsia="Calibri" w:hint="cs"/>
          <w:rtl/>
        </w:rPr>
        <w:t>أَخَذۡنَا</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ٱلنَّبِيِّ‍ۧنَ</w:t>
      </w:r>
      <w:r w:rsidRPr="00843509">
        <w:rPr>
          <w:rFonts w:eastAsia="Calibri"/>
          <w:rtl/>
        </w:rPr>
        <w:t xml:space="preserve"> </w:t>
      </w:r>
      <w:r w:rsidRPr="00843509">
        <w:rPr>
          <w:rFonts w:eastAsia="Calibri" w:hint="cs"/>
          <w:rtl/>
        </w:rPr>
        <w:t>مِيثَٰقَهُمۡ</w:t>
      </w:r>
      <w:r w:rsidRPr="00843509">
        <w:rPr>
          <w:rFonts w:eastAsia="Calibri"/>
          <w:rtl/>
        </w:rPr>
        <w:t xml:space="preserve"> </w:t>
      </w:r>
      <w:r w:rsidRPr="00843509">
        <w:rPr>
          <w:rFonts w:eastAsia="Calibri" w:hint="cs"/>
          <w:rtl/>
        </w:rPr>
        <w:t>وَمِنكَ</w:t>
      </w:r>
      <w:r w:rsidRPr="00843509">
        <w:rPr>
          <w:rFonts w:eastAsia="Calibri"/>
          <w:rtl/>
        </w:rPr>
        <w:t xml:space="preserve"> </w:t>
      </w:r>
      <w:r w:rsidRPr="00843509">
        <w:rPr>
          <w:rFonts w:eastAsia="Calibri" w:hint="cs"/>
          <w:rtl/>
        </w:rPr>
        <w:t>وَمِن</w:t>
      </w:r>
      <w:r w:rsidRPr="00843509">
        <w:rPr>
          <w:rFonts w:eastAsia="Calibri"/>
          <w:rtl/>
        </w:rPr>
        <w:t xml:space="preserve"> </w:t>
      </w:r>
      <w:r w:rsidRPr="00843509">
        <w:rPr>
          <w:rFonts w:eastAsia="Calibri" w:hint="cs"/>
          <w:rtl/>
        </w:rPr>
        <w:t>نُّوحٖ</w:t>
      </w:r>
      <w:r w:rsidRPr="00843509">
        <w:rPr>
          <w:rFonts w:eastAsia="Calibri"/>
          <w:rtl/>
        </w:rPr>
        <w:t xml:space="preserve"> </w:t>
      </w:r>
      <w:r w:rsidRPr="00843509">
        <w:rPr>
          <w:rFonts w:eastAsia="Calibri" w:hint="cs"/>
          <w:rtl/>
        </w:rPr>
        <w:t>وَإِبۡرَٰهِيمَ</w:t>
      </w:r>
      <w:r w:rsidRPr="00843509">
        <w:rPr>
          <w:rFonts w:eastAsia="Calibri"/>
          <w:rtl/>
        </w:rPr>
        <w:t xml:space="preserve"> </w:t>
      </w:r>
      <w:r w:rsidRPr="00843509">
        <w:rPr>
          <w:rFonts w:eastAsia="Calibri" w:hint="cs"/>
          <w:rtl/>
        </w:rPr>
        <w:t>وَمُوسَىٰ</w:t>
      </w:r>
      <w:r w:rsidRPr="00843509">
        <w:rPr>
          <w:rFonts w:eastAsia="Calibri"/>
          <w:rtl/>
        </w:rPr>
        <w:t xml:space="preserve"> </w:t>
      </w:r>
      <w:r w:rsidRPr="00843509">
        <w:rPr>
          <w:rFonts w:eastAsia="Calibri" w:hint="cs"/>
          <w:rtl/>
        </w:rPr>
        <w:t>وَعِيسَى</w:t>
      </w:r>
      <w:r w:rsidRPr="00843509">
        <w:rPr>
          <w:rFonts w:eastAsia="Calibri"/>
          <w:rtl/>
        </w:rPr>
        <w:t xml:space="preserve"> </w:t>
      </w:r>
      <w:r w:rsidRPr="00843509">
        <w:rPr>
          <w:rFonts w:eastAsia="Calibri" w:hint="cs"/>
          <w:rtl/>
        </w:rPr>
        <w:t>ٱبۡنِ</w:t>
      </w:r>
      <w:r w:rsidRPr="00843509">
        <w:rPr>
          <w:rFonts w:eastAsia="Calibri"/>
          <w:rtl/>
        </w:rPr>
        <w:t xml:space="preserve"> </w:t>
      </w:r>
      <w:r w:rsidRPr="00843509">
        <w:rPr>
          <w:rFonts w:eastAsia="Calibri" w:hint="cs"/>
          <w:rtl/>
        </w:rPr>
        <w:t>مَرۡيَمَۖ</w:t>
      </w:r>
      <w:r w:rsidRPr="00843509">
        <w:rPr>
          <w:rFonts w:eastAsia="Calibri"/>
          <w:rtl/>
        </w:rPr>
        <w:t xml:space="preserve"> </w:t>
      </w:r>
      <w:r w:rsidRPr="00843509">
        <w:rPr>
          <w:rFonts w:eastAsia="Calibri" w:hint="cs"/>
          <w:rtl/>
        </w:rPr>
        <w:t>وَأَخَذۡنَا</w:t>
      </w:r>
      <w:r w:rsidRPr="00843509">
        <w:rPr>
          <w:rFonts w:eastAsia="Calibri"/>
          <w:rtl/>
        </w:rPr>
        <w:t xml:space="preserve"> </w:t>
      </w:r>
      <w:r w:rsidRPr="00843509">
        <w:rPr>
          <w:rFonts w:eastAsia="Calibri" w:hint="cs"/>
          <w:rtl/>
        </w:rPr>
        <w:t>مِنۡهُم</w:t>
      </w:r>
      <w:r w:rsidRPr="00843509">
        <w:rPr>
          <w:rFonts w:eastAsia="Calibri"/>
          <w:rtl/>
        </w:rPr>
        <w:t xml:space="preserve"> </w:t>
      </w:r>
      <w:r w:rsidRPr="00843509">
        <w:rPr>
          <w:rFonts w:eastAsia="Calibri" w:hint="cs"/>
          <w:rtl/>
        </w:rPr>
        <w:t>مِّيثَٰقًا</w:t>
      </w:r>
      <w:r w:rsidRPr="00843509">
        <w:rPr>
          <w:rFonts w:eastAsia="Calibri"/>
          <w:rtl/>
        </w:rPr>
        <w:t xml:space="preserve"> </w:t>
      </w:r>
      <w:r w:rsidRPr="00843509">
        <w:rPr>
          <w:rFonts w:eastAsia="Calibri" w:hint="cs"/>
          <w:rtl/>
        </w:rPr>
        <w:t>غَلِيظٗا</w:t>
      </w:r>
      <w:r w:rsidRPr="00843509">
        <w:rPr>
          <w:rFonts w:eastAsia="Calibri"/>
          <w:rtl/>
        </w:rPr>
        <w:t xml:space="preserve"> </w:t>
      </w:r>
      <w:r w:rsidRPr="00843509">
        <w:rPr>
          <w:rFonts w:eastAsia="Calibri" w:hint="cs"/>
          <w:rtl/>
        </w:rPr>
        <w:t>٧</w:t>
      </w:r>
      <w:r w:rsidRPr="00843509">
        <w:rPr>
          <w:rFonts w:eastAsia="Calibri"/>
          <w:rtl/>
        </w:rPr>
        <w:t xml:space="preserve"> </w:t>
      </w:r>
      <w:r w:rsidRPr="00843509">
        <w:rPr>
          <w:rFonts w:eastAsia="Calibri" w:hint="cs"/>
          <w:rtl/>
        </w:rPr>
        <w:t>لِّيَسۡ‍َٔلَ</w:t>
      </w:r>
      <w:r w:rsidRPr="00843509">
        <w:rPr>
          <w:rFonts w:eastAsia="Calibri"/>
          <w:rtl/>
        </w:rPr>
        <w:t xml:space="preserve"> </w:t>
      </w:r>
      <w:r w:rsidRPr="00843509">
        <w:rPr>
          <w:rFonts w:eastAsia="Calibri" w:hint="cs"/>
          <w:rtl/>
        </w:rPr>
        <w:t>ٱلصَّٰدِقِينَ</w:t>
      </w:r>
      <w:r w:rsidRPr="00843509">
        <w:rPr>
          <w:rFonts w:eastAsia="Calibri"/>
          <w:rtl/>
        </w:rPr>
        <w:t xml:space="preserve"> </w:t>
      </w:r>
      <w:r w:rsidRPr="00843509">
        <w:rPr>
          <w:rFonts w:eastAsia="Calibri" w:hint="cs"/>
          <w:rtl/>
        </w:rPr>
        <w:t>عَن</w:t>
      </w:r>
      <w:r w:rsidRPr="00843509">
        <w:rPr>
          <w:rFonts w:eastAsia="Calibri"/>
          <w:rtl/>
        </w:rPr>
        <w:t xml:space="preserve"> </w:t>
      </w:r>
      <w:r w:rsidRPr="00843509">
        <w:rPr>
          <w:rFonts w:eastAsia="Calibri" w:hint="cs"/>
          <w:rtl/>
        </w:rPr>
        <w:t>صِدۡقِهِمۡۚ</w:t>
      </w:r>
      <w:r w:rsidRPr="00843509">
        <w:rPr>
          <w:rFonts w:eastAsia="Calibri"/>
          <w:rtl/>
        </w:rPr>
        <w:t xml:space="preserve"> </w:t>
      </w:r>
      <w:r w:rsidRPr="00843509">
        <w:rPr>
          <w:rFonts w:eastAsia="Calibri" w:hint="cs"/>
          <w:rtl/>
        </w:rPr>
        <w:t>وَأَعَدَّ</w:t>
      </w:r>
      <w:r w:rsidRPr="00843509">
        <w:rPr>
          <w:rFonts w:eastAsia="Calibri"/>
          <w:rtl/>
        </w:rPr>
        <w:t xml:space="preserve"> </w:t>
      </w:r>
      <w:r w:rsidRPr="00843509">
        <w:rPr>
          <w:rFonts w:eastAsia="Calibri" w:hint="cs"/>
          <w:rtl/>
        </w:rPr>
        <w:t>لِلۡكَٰفِرِينَ</w:t>
      </w:r>
      <w:r w:rsidRPr="00843509">
        <w:rPr>
          <w:rFonts w:eastAsia="Calibri"/>
          <w:rtl/>
        </w:rPr>
        <w:t xml:space="preserve"> </w:t>
      </w:r>
      <w:r w:rsidRPr="00843509">
        <w:rPr>
          <w:rFonts w:eastAsia="Calibri" w:hint="cs"/>
          <w:rtl/>
        </w:rPr>
        <w:t>عَذَابًا</w:t>
      </w:r>
      <w:r w:rsidRPr="00843509">
        <w:rPr>
          <w:rFonts w:eastAsia="Calibri"/>
          <w:rtl/>
        </w:rPr>
        <w:t xml:space="preserve"> </w:t>
      </w:r>
      <w:r w:rsidRPr="00843509">
        <w:rPr>
          <w:rFonts w:eastAsia="Calibri" w:hint="cs"/>
          <w:rtl/>
        </w:rPr>
        <w:t>أَلِيمٗا</w:t>
      </w:r>
      <w:r w:rsidRPr="00843509">
        <w:rPr>
          <w:rFonts w:eastAsia="Calibri"/>
          <w:rtl/>
        </w:rPr>
        <w:t xml:space="preserve"> </w:t>
      </w:r>
      <w:r w:rsidRPr="00843509">
        <w:rPr>
          <w:rFonts w:eastAsia="Calibri" w:hint="cs"/>
          <w:rtl/>
        </w:rPr>
        <w:t>٨</w:t>
      </w:r>
      <w:r w:rsidRPr="00843509">
        <w:rPr>
          <w:rFonts w:ascii="Traditional Arabic" w:eastAsia="Calibri" w:hAnsi="Traditional Arabic" w:cs="Traditional Arabic"/>
          <w:rtl/>
        </w:rPr>
        <w:t>﴾</w:t>
      </w:r>
      <w:r w:rsidRPr="00843509">
        <w:rPr>
          <w:rFonts w:ascii="Traditional Arabic" w:eastAsia="Calibri" w:hAnsi="Traditional Arabic" w:cs="Traditional Arabic" w:hint="cs"/>
          <w:rtl/>
        </w:rPr>
        <w:tab/>
      </w:r>
      <w:r w:rsidRPr="00843509">
        <w:rPr>
          <w:rStyle w:val="6-Char"/>
          <w:rFonts w:eastAsia="Calibri" w:hint="cs"/>
          <w:rtl/>
        </w:rPr>
        <w:t xml:space="preserve"> </w:t>
      </w:r>
      <w:r w:rsidRPr="00843509">
        <w:rPr>
          <w:rStyle w:val="6-Char"/>
          <w:rtl/>
          <w:lang w:bidi="ar-SA"/>
        </w:rPr>
        <w:t>[الأحزاب:</w:t>
      </w:r>
      <w:r w:rsidRPr="00843509">
        <w:rPr>
          <w:rStyle w:val="6-Char"/>
          <w:rFonts w:eastAsia="Calibri" w:hint="cs"/>
          <w:rtl/>
        </w:rPr>
        <w:t>7-8</w:t>
      </w:r>
      <w:r w:rsidRPr="00843509">
        <w:rPr>
          <w:rStyle w:val="6-Char"/>
          <w:rtl/>
          <w:lang w:bidi="ar-SA"/>
        </w:rPr>
        <w:t>]</w:t>
      </w:r>
      <w:r w:rsidRPr="00843509">
        <w:rPr>
          <w:rStyle w:val="6-Char"/>
          <w:rFonts w:eastAsia="Calibri"/>
          <w:rtl/>
        </w:rPr>
        <w:t xml:space="preserve"> </w:t>
      </w:r>
    </w:p>
    <w:p w:rsidR="00A10797" w:rsidRPr="00843509" w:rsidRDefault="00A10797" w:rsidP="006C18D3">
      <w:pPr>
        <w:pStyle w:val="2-"/>
        <w:spacing w:line="233" w:lineRule="auto"/>
        <w:rPr>
          <w:rtl/>
        </w:rPr>
      </w:pPr>
      <w:r w:rsidRPr="00843509">
        <w:rPr>
          <w:rFonts w:hint="cs"/>
          <w:b/>
          <w:bCs/>
          <w:rtl/>
        </w:rPr>
        <w:t>ترجمه</w:t>
      </w:r>
      <w:r w:rsidR="000D7C5A" w:rsidRPr="00843509">
        <w:rPr>
          <w:rFonts w:hint="cs"/>
          <w:b/>
          <w:bCs/>
          <w:rtl/>
        </w:rPr>
        <w:t xml:space="preserve">: </w:t>
      </w:r>
      <w:r w:rsidRPr="00843509">
        <w:rPr>
          <w:rFonts w:hint="cs"/>
          <w:rtl/>
        </w:rPr>
        <w:t xml:space="preserve">و چون پیمان پیامبران را از ایشان گرفتیم و از تو </w:t>
      </w:r>
      <w:r w:rsidR="00621B10" w:rsidRPr="00843509">
        <w:rPr>
          <w:rFonts w:hint="cs"/>
          <w:rtl/>
        </w:rPr>
        <w:t xml:space="preserve">و </w:t>
      </w:r>
      <w:r w:rsidR="0095225D" w:rsidRPr="00843509">
        <w:rPr>
          <w:rFonts w:hint="cs"/>
          <w:rtl/>
        </w:rPr>
        <w:t>از نوح، ابراهیم،</w:t>
      </w:r>
      <w:r w:rsidRPr="00843509">
        <w:rPr>
          <w:rFonts w:hint="cs"/>
          <w:rtl/>
        </w:rPr>
        <w:t xml:space="preserve"> موسی و عیسی بن مریم و از ایشان پیمان محکمی گرفتیم(7) تا اینکه خدا راستگویان را از صدقشان بپرسد و مهیا کرده برای کفار عذاب دردناکی(8). </w:t>
      </w:r>
    </w:p>
    <w:p w:rsidR="00A10797" w:rsidRPr="00843509" w:rsidRDefault="00A10797" w:rsidP="006C18D3">
      <w:pPr>
        <w:pStyle w:val="1-"/>
        <w:spacing w:line="233" w:lineRule="auto"/>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 xml:space="preserve">مقصود از پیمان، پیمان فطری و عقلی است و </w:t>
      </w:r>
      <w:r w:rsidR="0095225D" w:rsidRPr="00843509">
        <w:rPr>
          <w:rFonts w:hint="cs"/>
          <w:rtl/>
        </w:rPr>
        <w:t>ممکن است پیمانی باشد که در کتب ا</w:t>
      </w:r>
      <w:r w:rsidRPr="00843509">
        <w:rPr>
          <w:rFonts w:hint="cs"/>
          <w:rtl/>
        </w:rPr>
        <w:t>لهی وحی به انبیاء شده باشد و خدا با وحی خود از ایشان پیمان گرفته باشد که حقائق را برای مردم بیان کنند، و این امتحانی باشد برای انبیاء که آیا می‌رسانند یا خیر؟ و مقصود</w:t>
      </w:r>
      <w:r w:rsidR="003705B5" w:rsidRPr="00843509">
        <w:rPr>
          <w:rFonts w:hint="cs"/>
          <w:rtl/>
        </w:rPr>
        <w:t xml:space="preserve"> </w:t>
      </w:r>
      <w:r w:rsidR="00C3564F" w:rsidRPr="00843509">
        <w:rPr>
          <w:rFonts w:ascii="Traditional Arabic" w:hAnsi="Traditional Arabic" w:cs="Traditional Arabic"/>
          <w:rtl/>
        </w:rPr>
        <w:t>﴿</w:t>
      </w:r>
      <w:r w:rsidR="00257D37" w:rsidRPr="00843509">
        <w:rPr>
          <w:rStyle w:val="5-Char"/>
          <w:rFonts w:hint="cs"/>
          <w:rtl/>
        </w:rPr>
        <w:t>لِّيَسۡ‍َٔلَ</w:t>
      </w:r>
      <w:r w:rsidR="00257D37" w:rsidRPr="00843509">
        <w:rPr>
          <w:rStyle w:val="5-Char"/>
          <w:rtl/>
        </w:rPr>
        <w:t xml:space="preserve"> </w:t>
      </w:r>
      <w:r w:rsidR="00257D37" w:rsidRPr="00843509">
        <w:rPr>
          <w:rStyle w:val="5-Char"/>
          <w:rFonts w:hint="cs"/>
          <w:rtl/>
        </w:rPr>
        <w:t>ٱلصَّٰدِقِينَ</w:t>
      </w:r>
      <w:r w:rsidR="00257D37" w:rsidRPr="00843509">
        <w:rPr>
          <w:rStyle w:val="5-Char"/>
          <w:rtl/>
        </w:rPr>
        <w:t xml:space="preserve"> </w:t>
      </w:r>
      <w:r w:rsidR="00257D37" w:rsidRPr="00843509">
        <w:rPr>
          <w:rStyle w:val="5-Char"/>
          <w:rFonts w:hint="cs"/>
          <w:rtl/>
        </w:rPr>
        <w:t>عَن</w:t>
      </w:r>
      <w:r w:rsidR="00257D37" w:rsidRPr="00843509">
        <w:rPr>
          <w:rStyle w:val="5-Char"/>
          <w:rtl/>
        </w:rPr>
        <w:t xml:space="preserve"> </w:t>
      </w:r>
      <w:r w:rsidR="00257D37" w:rsidRPr="00843509">
        <w:rPr>
          <w:rStyle w:val="5-Char"/>
          <w:rFonts w:hint="cs"/>
          <w:rtl/>
        </w:rPr>
        <w:t>صِدۡقِهِمۡ</w:t>
      </w:r>
      <w:r w:rsidR="00C3564F" w:rsidRPr="00843509">
        <w:rPr>
          <w:rFonts w:ascii="Traditional Arabic" w:hAnsi="Traditional Arabic" w:cs="Traditional Arabic"/>
          <w:rtl/>
        </w:rPr>
        <w:t>﴾</w:t>
      </w:r>
      <w:r w:rsidRPr="00843509">
        <w:rPr>
          <w:rFonts w:hint="cs"/>
          <w:rtl/>
        </w:rPr>
        <w:t xml:space="preserve"> </w:t>
      </w:r>
      <w:r w:rsidR="006F72D8" w:rsidRPr="00843509">
        <w:rPr>
          <w:rFonts w:hint="cs"/>
          <w:rtl/>
        </w:rPr>
        <w:t>همین است. و ممکن است بگوی</w:t>
      </w:r>
      <w:r w:rsidRPr="00843509">
        <w:rPr>
          <w:rFonts w:hint="cs"/>
          <w:rtl/>
        </w:rPr>
        <w:t xml:space="preserve">یم فرستادن سلطان سفیری را و قبول سفیر آن منصب را خود پیمانی است. و اگر از صدق صادقین سؤال شود که آیا برای خدا راست </w:t>
      </w:r>
      <w:r w:rsidR="006F72D8" w:rsidRPr="00843509">
        <w:rPr>
          <w:rFonts w:hint="cs"/>
          <w:rtl/>
        </w:rPr>
        <w:t>گفتید و</w:t>
      </w:r>
      <w:r w:rsidR="0095225D" w:rsidRPr="00843509">
        <w:rPr>
          <w:rFonts w:hint="cs"/>
          <w:rtl/>
        </w:rPr>
        <w:t xml:space="preserve"> </w:t>
      </w:r>
      <w:r w:rsidR="006F72D8" w:rsidRPr="00843509">
        <w:rPr>
          <w:rFonts w:hint="cs"/>
          <w:rtl/>
        </w:rPr>
        <w:t>قصدتان خالص بود یا خیر؟ در</w:t>
      </w:r>
      <w:r w:rsidR="0095225D" w:rsidRPr="00843509">
        <w:rPr>
          <w:rFonts w:hint="cs"/>
          <w:rtl/>
        </w:rPr>
        <w:t xml:space="preserve"> </w:t>
      </w:r>
      <w:r w:rsidRPr="00843509">
        <w:rPr>
          <w:rFonts w:hint="cs"/>
          <w:rtl/>
        </w:rPr>
        <w:t>این صورت پس وای ب</w:t>
      </w:r>
      <w:r w:rsidR="00E564D9" w:rsidRPr="00843509">
        <w:rPr>
          <w:rFonts w:hint="cs"/>
          <w:rtl/>
        </w:rPr>
        <w:t xml:space="preserve">ه </w:t>
      </w:r>
      <w:r w:rsidRPr="00843509">
        <w:rPr>
          <w:rFonts w:hint="cs"/>
          <w:rtl/>
        </w:rPr>
        <w:t xml:space="preserve">حال دروغگویان و ریاکاران. </w:t>
      </w:r>
    </w:p>
    <w:p w:rsidR="005C04FD" w:rsidRPr="00843509" w:rsidRDefault="005C04FD" w:rsidP="006C18D3">
      <w:pPr>
        <w:pStyle w:val="3-"/>
        <w:widowControl w:val="0"/>
        <w:spacing w:line="233" w:lineRule="auto"/>
        <w:rPr>
          <w:rFonts w:eastAsia="Calibri"/>
          <w:rtl/>
        </w:rPr>
      </w:pPr>
      <w:r w:rsidRPr="00843509">
        <w:rPr>
          <w:rFonts w:ascii="Traditional Arabic" w:eastAsia="Calibri" w:hAnsi="Traditional Arabic" w:cs="Traditional Arabic"/>
          <w:rtl/>
        </w:rPr>
        <w:t>﴿</w:t>
      </w:r>
      <w:r w:rsidRPr="00843509">
        <w:rPr>
          <w:rFonts w:eastAsia="Calibri" w:hint="cs"/>
          <w:rtl/>
        </w:rPr>
        <w:t>يَٰٓأَيُّهَا</w:t>
      </w:r>
      <w:r w:rsidRPr="00843509">
        <w:rPr>
          <w:rFonts w:eastAsia="Calibri"/>
          <w:rtl/>
        </w:rPr>
        <w:t xml:space="preserve"> </w:t>
      </w:r>
      <w:r w:rsidRPr="00843509">
        <w:rPr>
          <w:rFonts w:eastAsia="Calibri" w:hint="cs"/>
          <w:rtl/>
        </w:rPr>
        <w:t>ٱلَّذِينَ</w:t>
      </w:r>
      <w:r w:rsidRPr="00843509">
        <w:rPr>
          <w:rFonts w:eastAsia="Calibri"/>
          <w:rtl/>
        </w:rPr>
        <w:t xml:space="preserve"> </w:t>
      </w:r>
      <w:r w:rsidRPr="00843509">
        <w:rPr>
          <w:rFonts w:eastAsia="Calibri" w:hint="cs"/>
          <w:rtl/>
        </w:rPr>
        <w:t>ءَامَنُواْ</w:t>
      </w:r>
      <w:r w:rsidRPr="00843509">
        <w:rPr>
          <w:rFonts w:eastAsia="Calibri"/>
          <w:rtl/>
        </w:rPr>
        <w:t xml:space="preserve"> </w:t>
      </w:r>
      <w:r w:rsidRPr="00843509">
        <w:rPr>
          <w:rFonts w:eastAsia="Calibri" w:hint="cs"/>
          <w:rtl/>
        </w:rPr>
        <w:t>ٱذۡكُرُواْ</w:t>
      </w:r>
      <w:r w:rsidRPr="00843509">
        <w:rPr>
          <w:rFonts w:eastAsia="Calibri"/>
          <w:rtl/>
        </w:rPr>
        <w:t xml:space="preserve"> </w:t>
      </w:r>
      <w:r w:rsidRPr="00843509">
        <w:rPr>
          <w:rFonts w:eastAsia="Calibri" w:hint="cs"/>
          <w:rtl/>
        </w:rPr>
        <w:t>نِعۡمَةَ</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عَلَيۡكُمۡ</w:t>
      </w:r>
      <w:r w:rsidRPr="00843509">
        <w:rPr>
          <w:rFonts w:eastAsia="Calibri"/>
          <w:rtl/>
        </w:rPr>
        <w:t xml:space="preserve"> </w:t>
      </w:r>
      <w:r w:rsidRPr="00843509">
        <w:rPr>
          <w:rFonts w:eastAsia="Calibri" w:hint="cs"/>
          <w:rtl/>
        </w:rPr>
        <w:t>إِذۡ</w:t>
      </w:r>
      <w:r w:rsidRPr="00843509">
        <w:rPr>
          <w:rFonts w:eastAsia="Calibri"/>
          <w:rtl/>
        </w:rPr>
        <w:t xml:space="preserve"> </w:t>
      </w:r>
      <w:r w:rsidRPr="00843509">
        <w:rPr>
          <w:rFonts w:eastAsia="Calibri" w:hint="cs"/>
          <w:rtl/>
        </w:rPr>
        <w:t>جَآءَتۡكُمۡ</w:t>
      </w:r>
      <w:r w:rsidRPr="00843509">
        <w:rPr>
          <w:rFonts w:eastAsia="Calibri"/>
          <w:rtl/>
        </w:rPr>
        <w:t xml:space="preserve"> </w:t>
      </w:r>
      <w:r w:rsidRPr="00843509">
        <w:rPr>
          <w:rFonts w:eastAsia="Calibri" w:hint="cs"/>
          <w:rtl/>
        </w:rPr>
        <w:t>جُنُودٞ</w:t>
      </w:r>
      <w:r w:rsidRPr="00843509">
        <w:rPr>
          <w:rFonts w:eastAsia="Calibri"/>
          <w:rtl/>
        </w:rPr>
        <w:t xml:space="preserve"> </w:t>
      </w:r>
      <w:r w:rsidRPr="00843509">
        <w:rPr>
          <w:rFonts w:eastAsia="Calibri" w:hint="cs"/>
          <w:rtl/>
        </w:rPr>
        <w:t>فَأَرۡسَلۡنَا</w:t>
      </w:r>
      <w:r w:rsidRPr="00843509">
        <w:rPr>
          <w:rFonts w:eastAsia="Calibri"/>
          <w:rtl/>
        </w:rPr>
        <w:t xml:space="preserve"> </w:t>
      </w:r>
      <w:r w:rsidRPr="00843509">
        <w:rPr>
          <w:rFonts w:eastAsia="Calibri" w:hint="cs"/>
          <w:rtl/>
        </w:rPr>
        <w:t>عَلَيۡهِمۡ</w:t>
      </w:r>
      <w:r w:rsidRPr="00843509">
        <w:rPr>
          <w:rFonts w:eastAsia="Calibri"/>
          <w:rtl/>
        </w:rPr>
        <w:t xml:space="preserve"> </w:t>
      </w:r>
      <w:r w:rsidRPr="00843509">
        <w:rPr>
          <w:rFonts w:eastAsia="Calibri" w:hint="cs"/>
          <w:rtl/>
        </w:rPr>
        <w:t>رِيحٗا</w:t>
      </w:r>
      <w:r w:rsidRPr="00843509">
        <w:rPr>
          <w:rFonts w:eastAsia="Calibri"/>
          <w:rtl/>
        </w:rPr>
        <w:t xml:space="preserve"> </w:t>
      </w:r>
      <w:r w:rsidRPr="00843509">
        <w:rPr>
          <w:rFonts w:eastAsia="Calibri" w:hint="cs"/>
          <w:rtl/>
        </w:rPr>
        <w:t>وَجُنُودٗا</w:t>
      </w:r>
      <w:r w:rsidRPr="00843509">
        <w:rPr>
          <w:rFonts w:eastAsia="Calibri"/>
          <w:rtl/>
        </w:rPr>
        <w:t xml:space="preserve"> </w:t>
      </w:r>
      <w:r w:rsidRPr="00843509">
        <w:rPr>
          <w:rFonts w:eastAsia="Calibri" w:hint="cs"/>
          <w:rtl/>
        </w:rPr>
        <w:t>لَّمۡ</w:t>
      </w:r>
      <w:r w:rsidRPr="00843509">
        <w:rPr>
          <w:rFonts w:eastAsia="Calibri"/>
          <w:rtl/>
        </w:rPr>
        <w:t xml:space="preserve"> </w:t>
      </w:r>
      <w:r w:rsidRPr="00843509">
        <w:rPr>
          <w:rFonts w:eastAsia="Calibri" w:hint="cs"/>
          <w:rtl/>
        </w:rPr>
        <w:t>تَرَوۡهَاۚ</w:t>
      </w:r>
      <w:r w:rsidRPr="00843509">
        <w:rPr>
          <w:rFonts w:eastAsia="Calibri"/>
          <w:rtl/>
        </w:rPr>
        <w:t xml:space="preserve"> </w:t>
      </w:r>
      <w:r w:rsidRPr="00843509">
        <w:rPr>
          <w:rFonts w:eastAsia="Calibri" w:hint="cs"/>
          <w:rtl/>
        </w:rPr>
        <w:t>وَكَانَ</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بِمَا</w:t>
      </w:r>
      <w:r w:rsidRPr="00843509">
        <w:rPr>
          <w:rFonts w:eastAsia="Calibri"/>
          <w:rtl/>
        </w:rPr>
        <w:t xml:space="preserve"> </w:t>
      </w:r>
      <w:r w:rsidRPr="00843509">
        <w:rPr>
          <w:rFonts w:eastAsia="Calibri" w:hint="cs"/>
          <w:rtl/>
        </w:rPr>
        <w:t>تَعۡمَلُونَ</w:t>
      </w:r>
      <w:r w:rsidRPr="00843509">
        <w:rPr>
          <w:rFonts w:eastAsia="Calibri"/>
          <w:rtl/>
        </w:rPr>
        <w:t xml:space="preserve"> </w:t>
      </w:r>
      <w:r w:rsidRPr="00843509">
        <w:rPr>
          <w:rFonts w:eastAsia="Calibri" w:hint="cs"/>
          <w:rtl/>
        </w:rPr>
        <w:t>بَصِيرًا</w:t>
      </w:r>
      <w:r w:rsidRPr="00843509">
        <w:rPr>
          <w:rFonts w:eastAsia="Calibri"/>
          <w:rtl/>
        </w:rPr>
        <w:t xml:space="preserve"> </w:t>
      </w:r>
      <w:r w:rsidRPr="00843509">
        <w:rPr>
          <w:rFonts w:eastAsia="Calibri" w:hint="cs"/>
          <w:rtl/>
        </w:rPr>
        <w:t>٩</w:t>
      </w:r>
      <w:r w:rsidRPr="00843509">
        <w:rPr>
          <w:rFonts w:eastAsia="Calibri"/>
          <w:rtl/>
        </w:rPr>
        <w:t xml:space="preserve"> </w:t>
      </w:r>
      <w:r w:rsidRPr="00843509">
        <w:rPr>
          <w:rFonts w:eastAsia="Calibri" w:hint="cs"/>
          <w:rtl/>
        </w:rPr>
        <w:t>إِذۡ</w:t>
      </w:r>
      <w:r w:rsidRPr="00843509">
        <w:rPr>
          <w:rFonts w:eastAsia="Calibri"/>
          <w:rtl/>
        </w:rPr>
        <w:t xml:space="preserve"> </w:t>
      </w:r>
      <w:r w:rsidRPr="00843509">
        <w:rPr>
          <w:rFonts w:eastAsia="Calibri" w:hint="cs"/>
          <w:rtl/>
        </w:rPr>
        <w:t>جَآءُوكُم</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فَوۡقِكُمۡ</w:t>
      </w:r>
      <w:r w:rsidRPr="00843509">
        <w:rPr>
          <w:rFonts w:eastAsia="Calibri"/>
          <w:rtl/>
        </w:rPr>
        <w:t xml:space="preserve"> </w:t>
      </w:r>
      <w:r w:rsidRPr="00843509">
        <w:rPr>
          <w:rFonts w:eastAsia="Calibri" w:hint="cs"/>
          <w:rtl/>
        </w:rPr>
        <w:t>وَمِنۡ</w:t>
      </w:r>
      <w:r w:rsidRPr="00843509">
        <w:rPr>
          <w:rFonts w:eastAsia="Calibri"/>
          <w:rtl/>
        </w:rPr>
        <w:t xml:space="preserve"> </w:t>
      </w:r>
      <w:r w:rsidRPr="00843509">
        <w:rPr>
          <w:rFonts w:eastAsia="Calibri" w:hint="cs"/>
          <w:rtl/>
        </w:rPr>
        <w:t>أَسۡفَلَ</w:t>
      </w:r>
      <w:r w:rsidRPr="00843509">
        <w:rPr>
          <w:rFonts w:eastAsia="Calibri"/>
          <w:rtl/>
        </w:rPr>
        <w:t xml:space="preserve"> </w:t>
      </w:r>
      <w:r w:rsidRPr="00843509">
        <w:rPr>
          <w:rFonts w:eastAsia="Calibri" w:hint="cs"/>
          <w:rtl/>
        </w:rPr>
        <w:t>مِنكُمۡ</w:t>
      </w:r>
      <w:r w:rsidRPr="00843509">
        <w:rPr>
          <w:rFonts w:eastAsia="Calibri"/>
          <w:rtl/>
        </w:rPr>
        <w:t xml:space="preserve"> </w:t>
      </w:r>
      <w:r w:rsidRPr="00843509">
        <w:rPr>
          <w:rFonts w:eastAsia="Calibri" w:hint="cs"/>
          <w:rtl/>
        </w:rPr>
        <w:t>وَإِذۡ</w:t>
      </w:r>
      <w:r w:rsidRPr="00843509">
        <w:rPr>
          <w:rFonts w:eastAsia="Calibri"/>
          <w:rtl/>
        </w:rPr>
        <w:t xml:space="preserve"> </w:t>
      </w:r>
      <w:r w:rsidRPr="00843509">
        <w:rPr>
          <w:rFonts w:eastAsia="Calibri" w:hint="cs"/>
          <w:rtl/>
        </w:rPr>
        <w:t>زَاغَتِ</w:t>
      </w:r>
      <w:r w:rsidRPr="00843509">
        <w:rPr>
          <w:rFonts w:eastAsia="Calibri"/>
          <w:rtl/>
        </w:rPr>
        <w:t xml:space="preserve"> </w:t>
      </w:r>
      <w:r w:rsidRPr="00843509">
        <w:rPr>
          <w:rFonts w:eastAsia="Calibri" w:hint="cs"/>
          <w:rtl/>
        </w:rPr>
        <w:t>ٱلۡأَبۡصَٰرُ</w:t>
      </w:r>
      <w:r w:rsidRPr="00843509">
        <w:rPr>
          <w:rFonts w:eastAsia="Calibri"/>
          <w:rtl/>
        </w:rPr>
        <w:t xml:space="preserve"> </w:t>
      </w:r>
      <w:r w:rsidRPr="00843509">
        <w:rPr>
          <w:rFonts w:eastAsia="Calibri" w:hint="cs"/>
          <w:rtl/>
        </w:rPr>
        <w:t>وَبَلَغَتِ</w:t>
      </w:r>
      <w:r w:rsidRPr="00843509">
        <w:rPr>
          <w:rFonts w:eastAsia="Calibri"/>
          <w:rtl/>
        </w:rPr>
        <w:t xml:space="preserve"> </w:t>
      </w:r>
      <w:r w:rsidRPr="00843509">
        <w:rPr>
          <w:rFonts w:eastAsia="Calibri" w:hint="cs"/>
          <w:rtl/>
        </w:rPr>
        <w:t>ٱلۡقُلُوبُ</w:t>
      </w:r>
      <w:r w:rsidRPr="00843509">
        <w:rPr>
          <w:rFonts w:eastAsia="Calibri"/>
          <w:rtl/>
        </w:rPr>
        <w:t xml:space="preserve"> </w:t>
      </w:r>
      <w:r w:rsidRPr="00843509">
        <w:rPr>
          <w:rFonts w:eastAsia="Calibri" w:hint="cs"/>
          <w:rtl/>
        </w:rPr>
        <w:t>ٱلۡحَنَاجِرَ</w:t>
      </w:r>
      <w:r w:rsidRPr="00843509">
        <w:rPr>
          <w:rFonts w:eastAsia="Calibri"/>
          <w:rtl/>
        </w:rPr>
        <w:t xml:space="preserve"> </w:t>
      </w:r>
      <w:r w:rsidRPr="00843509">
        <w:rPr>
          <w:rFonts w:eastAsia="Calibri" w:hint="cs"/>
          <w:rtl/>
        </w:rPr>
        <w:t>وَتَظُنُّونَ</w:t>
      </w:r>
      <w:r w:rsidRPr="00843509">
        <w:rPr>
          <w:rFonts w:eastAsia="Calibri"/>
          <w:rtl/>
        </w:rPr>
        <w:t xml:space="preserve"> </w:t>
      </w:r>
      <w:r w:rsidRPr="00843509">
        <w:rPr>
          <w:rFonts w:eastAsia="Calibri" w:hint="cs"/>
          <w:rtl/>
        </w:rPr>
        <w:t>بِٱللَّهِ</w:t>
      </w:r>
      <w:r w:rsidRPr="00843509">
        <w:rPr>
          <w:rFonts w:eastAsia="Calibri"/>
          <w:rtl/>
        </w:rPr>
        <w:t xml:space="preserve"> </w:t>
      </w:r>
      <w:r w:rsidRPr="00843509">
        <w:rPr>
          <w:rFonts w:eastAsia="Calibri" w:hint="cs"/>
          <w:rtl/>
        </w:rPr>
        <w:t>ٱلظُّنُونَا۠</w:t>
      </w:r>
      <w:r w:rsidRPr="00843509">
        <w:rPr>
          <w:rFonts w:eastAsia="Calibri"/>
          <w:rtl/>
        </w:rPr>
        <w:t xml:space="preserve"> </w:t>
      </w:r>
      <w:r w:rsidRPr="00843509">
        <w:rPr>
          <w:rFonts w:eastAsia="Calibri" w:hint="cs"/>
          <w:rtl/>
        </w:rPr>
        <w:t>١٠</w:t>
      </w:r>
      <w:r w:rsidRPr="00843509">
        <w:rPr>
          <w:rFonts w:eastAsia="Calibri"/>
          <w:rtl/>
        </w:rPr>
        <w:t xml:space="preserve"> </w:t>
      </w:r>
      <w:r w:rsidRPr="00843509">
        <w:rPr>
          <w:rFonts w:eastAsia="Calibri" w:hint="cs"/>
          <w:rtl/>
        </w:rPr>
        <w:t>هُنَالِكَ</w:t>
      </w:r>
      <w:r w:rsidRPr="00843509">
        <w:rPr>
          <w:rFonts w:eastAsia="Calibri"/>
          <w:rtl/>
        </w:rPr>
        <w:t xml:space="preserve"> </w:t>
      </w:r>
      <w:r w:rsidRPr="00843509">
        <w:rPr>
          <w:rFonts w:eastAsia="Calibri" w:hint="cs"/>
          <w:rtl/>
        </w:rPr>
        <w:t>ٱبۡتُلِيَ</w:t>
      </w:r>
      <w:r w:rsidRPr="00843509">
        <w:rPr>
          <w:rFonts w:eastAsia="Calibri"/>
          <w:rtl/>
        </w:rPr>
        <w:t xml:space="preserve"> </w:t>
      </w:r>
      <w:r w:rsidRPr="00843509">
        <w:rPr>
          <w:rFonts w:eastAsia="Calibri" w:hint="cs"/>
          <w:rtl/>
        </w:rPr>
        <w:t>ٱلۡمُؤۡمِنُونَ</w:t>
      </w:r>
      <w:r w:rsidRPr="00843509">
        <w:rPr>
          <w:rFonts w:eastAsia="Calibri"/>
          <w:rtl/>
        </w:rPr>
        <w:t xml:space="preserve"> </w:t>
      </w:r>
      <w:r w:rsidRPr="00843509">
        <w:rPr>
          <w:rFonts w:eastAsia="Calibri" w:hint="cs"/>
          <w:rtl/>
        </w:rPr>
        <w:t>وَزُلۡزِلُواْ</w:t>
      </w:r>
      <w:r w:rsidRPr="00843509">
        <w:rPr>
          <w:rFonts w:eastAsia="Calibri"/>
          <w:rtl/>
        </w:rPr>
        <w:t xml:space="preserve"> </w:t>
      </w:r>
      <w:r w:rsidRPr="00843509">
        <w:rPr>
          <w:rFonts w:eastAsia="Calibri" w:hint="cs"/>
          <w:rtl/>
        </w:rPr>
        <w:t>زِلۡزَالٗا</w:t>
      </w:r>
      <w:r w:rsidRPr="00843509">
        <w:rPr>
          <w:rFonts w:eastAsia="Calibri"/>
          <w:rtl/>
        </w:rPr>
        <w:t xml:space="preserve"> </w:t>
      </w:r>
      <w:r w:rsidRPr="00843509">
        <w:rPr>
          <w:rFonts w:eastAsia="Calibri" w:hint="cs"/>
          <w:rtl/>
        </w:rPr>
        <w:t>شَدِيدٗا</w:t>
      </w:r>
      <w:r w:rsidRPr="00843509">
        <w:rPr>
          <w:rFonts w:eastAsia="Calibri"/>
          <w:rtl/>
        </w:rPr>
        <w:t xml:space="preserve"> </w:t>
      </w:r>
      <w:r w:rsidRPr="00843509">
        <w:rPr>
          <w:rFonts w:eastAsia="Calibri" w:hint="cs"/>
          <w:rtl/>
        </w:rPr>
        <w:t>١١</w:t>
      </w:r>
      <w:r w:rsidRPr="00843509">
        <w:rPr>
          <w:rFonts w:ascii="Traditional Arabic" w:eastAsia="Calibri" w:hAnsi="Traditional Arabic" w:cs="Traditional Arabic"/>
          <w:rtl/>
        </w:rPr>
        <w:t>﴾</w:t>
      </w:r>
      <w:r w:rsidRPr="00843509">
        <w:rPr>
          <w:rFonts w:eastAsia="Calibri" w:hint="cs"/>
          <w:rtl/>
        </w:rPr>
        <w:tab/>
      </w:r>
      <w:r w:rsidRPr="00843509">
        <w:rPr>
          <w:rStyle w:val="6-Char"/>
          <w:rFonts w:eastAsia="Calibri"/>
          <w:rtl/>
        </w:rPr>
        <w:t>[الأحزاب:</w:t>
      </w:r>
      <w:r w:rsidRPr="00843509">
        <w:rPr>
          <w:rStyle w:val="6-Char"/>
          <w:rFonts w:eastAsia="Calibri" w:hint="cs"/>
          <w:rtl/>
        </w:rPr>
        <w:t>9-11</w:t>
      </w:r>
      <w:r w:rsidRPr="00843509">
        <w:rPr>
          <w:rStyle w:val="6-Char"/>
          <w:rFonts w:eastAsia="Calibri"/>
          <w:rtl/>
        </w:rPr>
        <w:t>]</w:t>
      </w:r>
      <w:r w:rsidRPr="00843509">
        <w:rPr>
          <w:rFonts w:eastAsia="Calibri"/>
          <w:rtl/>
        </w:rPr>
        <w:t xml:space="preserve"> </w:t>
      </w:r>
    </w:p>
    <w:p w:rsidR="00A10797" w:rsidRPr="00843509" w:rsidRDefault="00A10797" w:rsidP="006C18D3">
      <w:pPr>
        <w:pStyle w:val="2-"/>
        <w:widowControl w:val="0"/>
        <w:spacing w:line="233" w:lineRule="auto"/>
        <w:rPr>
          <w:rtl/>
        </w:rPr>
      </w:pPr>
      <w:r w:rsidRPr="00843509">
        <w:rPr>
          <w:rFonts w:hint="cs"/>
          <w:b/>
          <w:bCs/>
          <w:rtl/>
        </w:rPr>
        <w:t>ترجمه</w:t>
      </w:r>
      <w:r w:rsidR="000D7C5A" w:rsidRPr="00843509">
        <w:rPr>
          <w:rFonts w:hint="cs"/>
          <w:b/>
          <w:bCs/>
          <w:rtl/>
        </w:rPr>
        <w:t xml:space="preserve">: </w:t>
      </w:r>
      <w:r w:rsidRPr="00843509">
        <w:rPr>
          <w:rFonts w:hint="cs"/>
          <w:rtl/>
        </w:rPr>
        <w:t>ای مؤمنین نعمت خدا را بر خودتان بیاد آرید آنگاه که سپاهی سوی شما آمد پس بادی و سپاهی که نمی‌دیدید بر ضد آنان فرستادیم و خدا به اعمالی که م</w:t>
      </w:r>
      <w:r w:rsidR="001C1C0A" w:rsidRPr="00843509">
        <w:rPr>
          <w:rFonts w:hint="cs"/>
          <w:rtl/>
        </w:rPr>
        <w:t>ی‌کردید بینا بود(9) آن دم که ازطرف بالایتان و از</w:t>
      </w:r>
      <w:r w:rsidRPr="00843509">
        <w:rPr>
          <w:rFonts w:hint="cs"/>
          <w:rtl/>
        </w:rPr>
        <w:t xml:space="preserve">طرف پائینتان سوی شما آمدند و آن دم که دیدگان خیره گشت و جان‌ها به گلوگاه‌ها رسید و به خدا گمان‌های گوناگون بردید(10) در آن هنگام مؤمنان امتحان شدند و به تزلزلی سخت دچار گشتند(11). </w:t>
      </w:r>
    </w:p>
    <w:p w:rsidR="00A10797" w:rsidRPr="00843509" w:rsidRDefault="00A10797" w:rsidP="006C18D3">
      <w:pPr>
        <w:pStyle w:val="1-"/>
        <w:spacing w:line="235" w:lineRule="auto"/>
        <w:rPr>
          <w:rFonts w:cs="Times New Roman"/>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این آیات راجع به جنگ احزاب است و شرح آن این است</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335"/>
      </w:r>
      <w:r w:rsidR="00044780" w:rsidRPr="00044780">
        <w:rPr>
          <w:rStyle w:val="FootnoteReference"/>
          <w:rFonts w:cs="Arabic11 BT"/>
          <w:szCs w:val="28"/>
          <w:rtl/>
          <w:lang w:bidi="ar-SA"/>
        </w:rPr>
        <w:t>)</w:t>
      </w:r>
      <w:r w:rsidRPr="00843509">
        <w:rPr>
          <w:rFonts w:hint="cs"/>
          <w:rtl/>
        </w:rPr>
        <w:t xml:space="preserve"> که چند نفر از یهود از جمله</w:t>
      </w:r>
      <w:r w:rsidR="006C18D3">
        <w:rPr>
          <w:rtl/>
        </w:rPr>
        <w:br/>
      </w:r>
      <w:r w:rsidR="006C18D3" w:rsidRPr="006C18D3">
        <w:rPr>
          <w:rFonts w:hint="cs"/>
          <w:sz w:val="2"/>
          <w:szCs w:val="2"/>
          <w:rtl/>
        </w:rPr>
        <w:br/>
      </w:r>
      <w:r w:rsidRPr="00843509">
        <w:rPr>
          <w:rtl/>
        </w:rPr>
        <w:t xml:space="preserve">سلام بن </w:t>
      </w:r>
      <w:r w:rsidR="00B32291" w:rsidRPr="00843509">
        <w:rPr>
          <w:rtl/>
        </w:rPr>
        <w:t>أ</w:t>
      </w:r>
      <w:r w:rsidRPr="00843509">
        <w:rPr>
          <w:rtl/>
        </w:rPr>
        <w:t>بی الحقیق</w:t>
      </w:r>
      <w:r w:rsidR="0095225D" w:rsidRPr="00843509">
        <w:rPr>
          <w:rFonts w:hint="cs"/>
          <w:rtl/>
        </w:rPr>
        <w:t>،</w:t>
      </w:r>
      <w:r w:rsidRPr="00843509">
        <w:rPr>
          <w:rFonts w:hint="cs"/>
          <w:rtl/>
        </w:rPr>
        <w:t xml:space="preserve"> </w:t>
      </w:r>
      <w:r w:rsidR="00B32291" w:rsidRPr="00843509">
        <w:rPr>
          <w:rtl/>
        </w:rPr>
        <w:t>حی</w:t>
      </w:r>
      <w:r w:rsidRPr="00843509">
        <w:rPr>
          <w:rtl/>
        </w:rPr>
        <w:t xml:space="preserve">ی بن </w:t>
      </w:r>
      <w:r w:rsidR="00B32291" w:rsidRPr="00843509">
        <w:rPr>
          <w:rtl/>
        </w:rPr>
        <w:t>أ</w:t>
      </w:r>
      <w:r w:rsidRPr="00843509">
        <w:rPr>
          <w:rtl/>
        </w:rPr>
        <w:t>خطب</w:t>
      </w:r>
      <w:r w:rsidRPr="00843509">
        <w:rPr>
          <w:rFonts w:hint="cs"/>
          <w:rtl/>
        </w:rPr>
        <w:t xml:space="preserve"> و جماعتی از بنی النضیر که رسول خدا</w:t>
      </w:r>
      <w:r w:rsidR="00632143" w:rsidRPr="00843509">
        <w:rPr>
          <w:rFonts w:cs="CTraditional Arabic" w:hint="cs"/>
          <w:rtl/>
        </w:rPr>
        <w:t>ص</w:t>
      </w:r>
      <w:r w:rsidRPr="00843509">
        <w:rPr>
          <w:rFonts w:hint="cs"/>
          <w:rtl/>
        </w:rPr>
        <w:t xml:space="preserve"> ایشان را از مدینه خارج کرده بود رفتند مکه بر قریش وارد شدند و ایشان را به جنگ رسول خدا</w:t>
      </w:r>
      <w:r w:rsidR="00632143" w:rsidRPr="00843509">
        <w:rPr>
          <w:rFonts w:cs="CTraditional Arabic" w:hint="cs"/>
          <w:rtl/>
        </w:rPr>
        <w:t>ص</w:t>
      </w:r>
      <w:r w:rsidRPr="00843509">
        <w:rPr>
          <w:rFonts w:hint="cs"/>
          <w:rtl/>
        </w:rPr>
        <w:t xml:space="preserve"> دعوت کردند و گفتند</w:t>
      </w:r>
      <w:r w:rsidR="000D7C5A" w:rsidRPr="00843509">
        <w:rPr>
          <w:rFonts w:hint="cs"/>
          <w:rtl/>
        </w:rPr>
        <w:t xml:space="preserve">: </w:t>
      </w:r>
      <w:r w:rsidR="001C1C0A" w:rsidRPr="00843509">
        <w:rPr>
          <w:rFonts w:hint="cs"/>
          <w:rtl/>
        </w:rPr>
        <w:t>ما با شمای</w:t>
      </w:r>
      <w:r w:rsidRPr="00843509">
        <w:rPr>
          <w:rFonts w:hint="cs"/>
          <w:rtl/>
        </w:rPr>
        <w:t>یم تا محمدیان را مس</w:t>
      </w:r>
      <w:r w:rsidR="00484A18" w:rsidRPr="00843509">
        <w:rPr>
          <w:rFonts w:hint="cs"/>
          <w:rtl/>
        </w:rPr>
        <w:t>ت</w:t>
      </w:r>
      <w:r w:rsidRPr="00843509">
        <w:rPr>
          <w:rFonts w:hint="cs"/>
          <w:rtl/>
        </w:rPr>
        <w:t>أصل کنیم، قریش گفتند</w:t>
      </w:r>
      <w:r w:rsidR="000D7C5A" w:rsidRPr="00843509">
        <w:rPr>
          <w:rFonts w:hint="cs"/>
          <w:rtl/>
        </w:rPr>
        <w:t xml:space="preserve">: </w:t>
      </w:r>
      <w:r w:rsidRPr="00843509">
        <w:rPr>
          <w:rFonts w:hint="cs"/>
          <w:rtl/>
        </w:rPr>
        <w:t>شما اهل کتابید، آیا دین ما بهتر است یا دین محمد؟ یهود گفتند</w:t>
      </w:r>
      <w:r w:rsidR="000D7C5A" w:rsidRPr="00843509">
        <w:rPr>
          <w:rFonts w:hint="cs"/>
          <w:rtl/>
        </w:rPr>
        <w:t xml:space="preserve">: </w:t>
      </w:r>
      <w:r w:rsidRPr="00843509">
        <w:rPr>
          <w:rFonts w:hint="cs"/>
          <w:rtl/>
        </w:rPr>
        <w:t>دین شما بهتر است و شما به حق سزاوارترید، پس خدا</w:t>
      </w:r>
      <w:r w:rsidR="00A93130" w:rsidRPr="00843509">
        <w:rPr>
          <w:rFonts w:hint="cs"/>
          <w:rtl/>
        </w:rPr>
        <w:t xml:space="preserve"> دربار</w:t>
      </w:r>
      <w:r w:rsidR="00972087" w:rsidRPr="00843509">
        <w:rPr>
          <w:rFonts w:hint="cs"/>
          <w:rtl/>
        </w:rPr>
        <w:t>ۀ</w:t>
      </w:r>
      <w:r w:rsidR="00A93130" w:rsidRPr="00843509">
        <w:rPr>
          <w:rFonts w:hint="cs"/>
          <w:rtl/>
        </w:rPr>
        <w:t xml:space="preserve"> </w:t>
      </w:r>
      <w:r w:rsidRPr="00843509">
        <w:rPr>
          <w:rFonts w:hint="cs"/>
          <w:rtl/>
        </w:rPr>
        <w:t>ایشان</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336"/>
      </w:r>
      <w:r w:rsidR="00044780" w:rsidRPr="00044780">
        <w:rPr>
          <w:rStyle w:val="FootnoteReference"/>
          <w:rFonts w:cs="Arabic11 BT"/>
          <w:szCs w:val="28"/>
          <w:rtl/>
          <w:lang w:bidi="ar-SA"/>
        </w:rPr>
        <w:t>)</w:t>
      </w:r>
      <w:r w:rsidRPr="00843509">
        <w:rPr>
          <w:rFonts w:hint="cs"/>
          <w:rtl/>
        </w:rPr>
        <w:t xml:space="preserve"> آی</w:t>
      </w:r>
      <w:r w:rsidR="009E75AD" w:rsidRPr="00843509">
        <w:rPr>
          <w:rFonts w:hint="cs"/>
          <w:rtl/>
        </w:rPr>
        <w:t>ۀ</w:t>
      </w:r>
      <w:r w:rsidR="00B32291" w:rsidRPr="00843509">
        <w:rPr>
          <w:rFonts w:hint="cs"/>
          <w:rtl/>
        </w:rPr>
        <w:t xml:space="preserve"> 23 آل عمران</w:t>
      </w:r>
      <w:r w:rsidR="000D7C5A" w:rsidRPr="00843509">
        <w:rPr>
          <w:rFonts w:hint="cs"/>
          <w:rtl/>
        </w:rPr>
        <w:t>:</w:t>
      </w:r>
      <w:r w:rsidR="003B01B3" w:rsidRPr="00843509">
        <w:rPr>
          <w:rFonts w:hint="cs"/>
          <w:rtl/>
        </w:rPr>
        <w:t xml:space="preserve"> </w:t>
      </w:r>
      <w:r w:rsidR="00257D37" w:rsidRPr="00843509">
        <w:rPr>
          <w:rFonts w:ascii="Traditional Arabic" w:hAnsi="Traditional Arabic" w:cs="Traditional Arabic"/>
          <w:rtl/>
        </w:rPr>
        <w:t>﴿</w:t>
      </w:r>
      <w:r w:rsidR="00257D37" w:rsidRPr="00843509">
        <w:rPr>
          <w:rStyle w:val="5-Char"/>
          <w:rFonts w:hint="eastAsia"/>
          <w:rtl/>
        </w:rPr>
        <w:t>أَلَم</w:t>
      </w:r>
      <w:r w:rsidR="00257D37" w:rsidRPr="00843509">
        <w:rPr>
          <w:rStyle w:val="5-Char"/>
          <w:rFonts w:hint="cs"/>
          <w:rtl/>
        </w:rPr>
        <w:t>ۡ</w:t>
      </w:r>
      <w:r w:rsidR="00257D37" w:rsidRPr="00843509">
        <w:rPr>
          <w:rStyle w:val="5-Char"/>
          <w:rtl/>
        </w:rPr>
        <w:t xml:space="preserve"> </w:t>
      </w:r>
      <w:r w:rsidR="00257D37" w:rsidRPr="00843509">
        <w:rPr>
          <w:rStyle w:val="5-Char"/>
          <w:rFonts w:hint="eastAsia"/>
          <w:rtl/>
        </w:rPr>
        <w:t>تَرَ</w:t>
      </w:r>
      <w:r w:rsidR="00257D37" w:rsidRPr="00843509">
        <w:rPr>
          <w:rStyle w:val="5-Char"/>
          <w:rtl/>
        </w:rPr>
        <w:t xml:space="preserve"> </w:t>
      </w:r>
      <w:r w:rsidR="00257D37" w:rsidRPr="00843509">
        <w:rPr>
          <w:rStyle w:val="5-Char"/>
          <w:rFonts w:hint="eastAsia"/>
          <w:rtl/>
        </w:rPr>
        <w:t>إِلَى</w:t>
      </w:r>
      <w:r w:rsidR="00257D37" w:rsidRPr="00843509">
        <w:rPr>
          <w:rStyle w:val="5-Char"/>
          <w:rtl/>
        </w:rPr>
        <w:t xml:space="preserve"> </w:t>
      </w:r>
      <w:r w:rsidR="00257D37" w:rsidRPr="00843509">
        <w:rPr>
          <w:rStyle w:val="5-Char"/>
          <w:rFonts w:hint="cs"/>
          <w:rtl/>
        </w:rPr>
        <w:t>ٱ</w:t>
      </w:r>
      <w:r w:rsidR="00257D37" w:rsidRPr="00843509">
        <w:rPr>
          <w:rStyle w:val="5-Char"/>
          <w:rFonts w:hint="eastAsia"/>
          <w:rtl/>
        </w:rPr>
        <w:t>لَّذِينَ</w:t>
      </w:r>
      <w:r w:rsidR="00257D37" w:rsidRPr="00843509">
        <w:rPr>
          <w:rStyle w:val="5-Char"/>
          <w:rtl/>
        </w:rPr>
        <w:t xml:space="preserve"> </w:t>
      </w:r>
      <w:r w:rsidR="00257D37" w:rsidRPr="00843509">
        <w:rPr>
          <w:rStyle w:val="5-Char"/>
          <w:rFonts w:hint="eastAsia"/>
          <w:rtl/>
        </w:rPr>
        <w:t>أُوتُواْ</w:t>
      </w:r>
      <w:r w:rsidR="00257D37" w:rsidRPr="00843509">
        <w:rPr>
          <w:rStyle w:val="5-Char"/>
          <w:rtl/>
        </w:rPr>
        <w:t xml:space="preserve"> </w:t>
      </w:r>
      <w:r w:rsidR="00257D37" w:rsidRPr="00843509">
        <w:rPr>
          <w:rStyle w:val="5-Char"/>
          <w:rFonts w:hint="eastAsia"/>
          <w:rtl/>
        </w:rPr>
        <w:t>نَصِيب</w:t>
      </w:r>
      <w:r w:rsidR="00257D37" w:rsidRPr="00843509">
        <w:rPr>
          <w:rStyle w:val="5-Char"/>
          <w:rFonts w:hint="cs"/>
          <w:rtl/>
        </w:rPr>
        <w:t>ٗ</w:t>
      </w:r>
      <w:r w:rsidR="00257D37" w:rsidRPr="00843509">
        <w:rPr>
          <w:rStyle w:val="5-Char"/>
          <w:rFonts w:hint="eastAsia"/>
          <w:rtl/>
        </w:rPr>
        <w:t>ا</w:t>
      </w:r>
      <w:r w:rsidR="00257D37" w:rsidRPr="00843509">
        <w:rPr>
          <w:rStyle w:val="5-Char"/>
          <w:rtl/>
        </w:rPr>
        <w:t xml:space="preserve"> </w:t>
      </w:r>
      <w:r w:rsidR="00257D37" w:rsidRPr="00843509">
        <w:rPr>
          <w:rStyle w:val="5-Char"/>
          <w:rFonts w:hint="eastAsia"/>
          <w:rtl/>
        </w:rPr>
        <w:t>مِّنَ</w:t>
      </w:r>
      <w:r w:rsidR="00257D37" w:rsidRPr="00843509">
        <w:rPr>
          <w:rStyle w:val="5-Char"/>
          <w:rtl/>
        </w:rPr>
        <w:t xml:space="preserve"> </w:t>
      </w:r>
      <w:r w:rsidR="00257D37" w:rsidRPr="00843509">
        <w:rPr>
          <w:rStyle w:val="5-Char"/>
          <w:rFonts w:hint="cs"/>
          <w:rtl/>
        </w:rPr>
        <w:t>ٱ</w:t>
      </w:r>
      <w:r w:rsidR="00257D37" w:rsidRPr="00843509">
        <w:rPr>
          <w:rStyle w:val="5-Char"/>
          <w:rFonts w:hint="eastAsia"/>
          <w:rtl/>
        </w:rPr>
        <w:t>ل</w:t>
      </w:r>
      <w:r w:rsidR="00257D37" w:rsidRPr="00843509">
        <w:rPr>
          <w:rStyle w:val="5-Char"/>
          <w:rFonts w:hint="cs"/>
          <w:rtl/>
        </w:rPr>
        <w:t>ۡ</w:t>
      </w:r>
      <w:r w:rsidR="00257D37" w:rsidRPr="00843509">
        <w:rPr>
          <w:rStyle w:val="5-Char"/>
          <w:rFonts w:hint="eastAsia"/>
          <w:rtl/>
        </w:rPr>
        <w:t>كِتَ</w:t>
      </w:r>
      <w:r w:rsidR="00257D37" w:rsidRPr="00843509">
        <w:rPr>
          <w:rStyle w:val="5-Char"/>
          <w:rFonts w:hint="cs"/>
          <w:rtl/>
        </w:rPr>
        <w:t>ٰ</w:t>
      </w:r>
      <w:r w:rsidR="00257D37" w:rsidRPr="00843509">
        <w:rPr>
          <w:rStyle w:val="5-Char"/>
          <w:rFonts w:hint="eastAsia"/>
          <w:rtl/>
        </w:rPr>
        <w:t>بِ</w:t>
      </w:r>
      <w:r w:rsidR="00257D37" w:rsidRPr="00843509">
        <w:rPr>
          <w:rStyle w:val="5-Char"/>
          <w:rtl/>
        </w:rPr>
        <w:t xml:space="preserve"> </w:t>
      </w:r>
      <w:r w:rsidR="00257D37" w:rsidRPr="00843509">
        <w:rPr>
          <w:rStyle w:val="5-Char"/>
          <w:rFonts w:hint="eastAsia"/>
          <w:rtl/>
        </w:rPr>
        <w:t>يُد</w:t>
      </w:r>
      <w:r w:rsidR="00257D37" w:rsidRPr="00843509">
        <w:rPr>
          <w:rStyle w:val="5-Char"/>
          <w:rFonts w:hint="cs"/>
          <w:rtl/>
        </w:rPr>
        <w:t>ۡ</w:t>
      </w:r>
      <w:r w:rsidR="00257D37" w:rsidRPr="00843509">
        <w:rPr>
          <w:rStyle w:val="5-Char"/>
          <w:rFonts w:hint="eastAsia"/>
          <w:rtl/>
        </w:rPr>
        <w:t>عَو</w:t>
      </w:r>
      <w:r w:rsidR="00257D37" w:rsidRPr="00843509">
        <w:rPr>
          <w:rStyle w:val="5-Char"/>
          <w:rFonts w:hint="cs"/>
          <w:rtl/>
        </w:rPr>
        <w:t>ۡ</w:t>
      </w:r>
      <w:r w:rsidR="00257D37" w:rsidRPr="00843509">
        <w:rPr>
          <w:rStyle w:val="5-Char"/>
          <w:rFonts w:hint="eastAsia"/>
          <w:rtl/>
        </w:rPr>
        <w:t>نَ</w:t>
      </w:r>
      <w:r w:rsidR="00257D37" w:rsidRPr="00843509">
        <w:rPr>
          <w:rStyle w:val="5-Char"/>
          <w:rtl/>
        </w:rPr>
        <w:t xml:space="preserve"> </w:t>
      </w:r>
      <w:r w:rsidR="00257D37" w:rsidRPr="00843509">
        <w:rPr>
          <w:rStyle w:val="5-Char"/>
          <w:rFonts w:hint="eastAsia"/>
          <w:rtl/>
        </w:rPr>
        <w:t>إِلَى</w:t>
      </w:r>
      <w:r w:rsidR="00257D37" w:rsidRPr="00843509">
        <w:rPr>
          <w:rStyle w:val="5-Char"/>
          <w:rFonts w:hint="cs"/>
          <w:rtl/>
        </w:rPr>
        <w:t>ٰ</w:t>
      </w:r>
      <w:r w:rsidR="00257D37" w:rsidRPr="00843509">
        <w:rPr>
          <w:rStyle w:val="5-Char"/>
          <w:rtl/>
        </w:rPr>
        <w:t xml:space="preserve"> </w:t>
      </w:r>
      <w:r w:rsidR="00257D37" w:rsidRPr="00843509">
        <w:rPr>
          <w:rStyle w:val="5-Char"/>
          <w:rFonts w:hint="eastAsia"/>
          <w:rtl/>
        </w:rPr>
        <w:t>كِتَ</w:t>
      </w:r>
      <w:r w:rsidR="00257D37" w:rsidRPr="00843509">
        <w:rPr>
          <w:rStyle w:val="5-Char"/>
          <w:rFonts w:hint="cs"/>
          <w:rtl/>
        </w:rPr>
        <w:t>ٰ</w:t>
      </w:r>
      <w:r w:rsidR="00257D37" w:rsidRPr="00843509">
        <w:rPr>
          <w:rStyle w:val="5-Char"/>
          <w:rFonts w:hint="eastAsia"/>
          <w:rtl/>
        </w:rPr>
        <w:t>بِ</w:t>
      </w:r>
      <w:r w:rsidR="00257D37" w:rsidRPr="00843509">
        <w:rPr>
          <w:rStyle w:val="5-Char"/>
          <w:rtl/>
        </w:rPr>
        <w:t xml:space="preserve"> </w:t>
      </w:r>
      <w:r w:rsidR="00257D37" w:rsidRPr="00843509">
        <w:rPr>
          <w:rStyle w:val="5-Char"/>
          <w:rFonts w:hint="cs"/>
          <w:rtl/>
        </w:rPr>
        <w:t>ٱ</w:t>
      </w:r>
      <w:r w:rsidR="00257D37" w:rsidRPr="00843509">
        <w:rPr>
          <w:rStyle w:val="5-Char"/>
          <w:rFonts w:hint="eastAsia"/>
          <w:rtl/>
        </w:rPr>
        <w:t>للَّهِ</w:t>
      </w:r>
      <w:r w:rsidR="00257D37" w:rsidRPr="00843509">
        <w:rPr>
          <w:rStyle w:val="5-Char"/>
          <w:rtl/>
        </w:rPr>
        <w:t xml:space="preserve"> </w:t>
      </w:r>
      <w:r w:rsidR="00257D37" w:rsidRPr="00843509">
        <w:rPr>
          <w:rStyle w:val="5-Char"/>
          <w:rFonts w:hint="eastAsia"/>
          <w:rtl/>
        </w:rPr>
        <w:t>لِيَح</w:t>
      </w:r>
      <w:r w:rsidR="00257D37" w:rsidRPr="00843509">
        <w:rPr>
          <w:rStyle w:val="5-Char"/>
          <w:rFonts w:hint="cs"/>
          <w:rtl/>
        </w:rPr>
        <w:t>ۡ</w:t>
      </w:r>
      <w:r w:rsidR="00257D37" w:rsidRPr="00843509">
        <w:rPr>
          <w:rStyle w:val="5-Char"/>
          <w:rFonts w:hint="eastAsia"/>
          <w:rtl/>
        </w:rPr>
        <w:t>كُمَ</w:t>
      </w:r>
      <w:r w:rsidR="00257D37" w:rsidRPr="00843509">
        <w:rPr>
          <w:rStyle w:val="5-Char"/>
          <w:rtl/>
        </w:rPr>
        <w:t xml:space="preserve"> </w:t>
      </w:r>
      <w:r w:rsidR="00257D37" w:rsidRPr="00843509">
        <w:rPr>
          <w:rStyle w:val="5-Char"/>
          <w:rFonts w:hint="eastAsia"/>
          <w:rtl/>
        </w:rPr>
        <w:t>بَي</w:t>
      </w:r>
      <w:r w:rsidR="00257D37" w:rsidRPr="00843509">
        <w:rPr>
          <w:rStyle w:val="5-Char"/>
          <w:rFonts w:hint="cs"/>
          <w:rtl/>
        </w:rPr>
        <w:t>ۡ</w:t>
      </w:r>
      <w:r w:rsidR="00257D37" w:rsidRPr="00843509">
        <w:rPr>
          <w:rStyle w:val="5-Char"/>
          <w:rFonts w:hint="eastAsia"/>
          <w:rtl/>
        </w:rPr>
        <w:t>نَهُم</w:t>
      </w:r>
      <w:r w:rsidR="00257D37" w:rsidRPr="00843509">
        <w:rPr>
          <w:rStyle w:val="5-Char"/>
          <w:rFonts w:hint="cs"/>
          <w:rtl/>
        </w:rPr>
        <w:t>ۡ</w:t>
      </w:r>
      <w:r w:rsidR="00257D37" w:rsidRPr="00843509">
        <w:rPr>
          <w:rStyle w:val="5-Char"/>
          <w:rtl/>
        </w:rPr>
        <w:t xml:space="preserve"> </w:t>
      </w:r>
      <w:r w:rsidR="00257D37" w:rsidRPr="00843509">
        <w:rPr>
          <w:rStyle w:val="5-Char"/>
          <w:rFonts w:hint="eastAsia"/>
          <w:rtl/>
        </w:rPr>
        <w:t>ثُمَّ</w:t>
      </w:r>
      <w:r w:rsidR="00257D37" w:rsidRPr="00843509">
        <w:rPr>
          <w:rStyle w:val="5-Char"/>
          <w:rtl/>
        </w:rPr>
        <w:t xml:space="preserve"> </w:t>
      </w:r>
      <w:r w:rsidR="00257D37" w:rsidRPr="00843509">
        <w:rPr>
          <w:rStyle w:val="5-Char"/>
          <w:rFonts w:hint="eastAsia"/>
          <w:rtl/>
        </w:rPr>
        <w:t>يَتَوَلَّى</w:t>
      </w:r>
      <w:r w:rsidR="00257D37" w:rsidRPr="00843509">
        <w:rPr>
          <w:rStyle w:val="5-Char"/>
          <w:rFonts w:hint="cs"/>
          <w:rtl/>
        </w:rPr>
        <w:t>ٰ</w:t>
      </w:r>
      <w:r w:rsidR="00257D37" w:rsidRPr="00843509">
        <w:rPr>
          <w:rStyle w:val="5-Char"/>
          <w:rtl/>
        </w:rPr>
        <w:t xml:space="preserve"> </w:t>
      </w:r>
      <w:r w:rsidR="00257D37" w:rsidRPr="00843509">
        <w:rPr>
          <w:rStyle w:val="5-Char"/>
          <w:rFonts w:hint="eastAsia"/>
          <w:rtl/>
        </w:rPr>
        <w:t>فَرِيق</w:t>
      </w:r>
      <w:r w:rsidR="00257D37" w:rsidRPr="00843509">
        <w:rPr>
          <w:rStyle w:val="5-Char"/>
          <w:rFonts w:hint="cs"/>
          <w:rtl/>
        </w:rPr>
        <w:t>ٞ</w:t>
      </w:r>
      <w:r w:rsidR="00257D37" w:rsidRPr="00843509">
        <w:rPr>
          <w:rStyle w:val="5-Char"/>
          <w:rtl/>
        </w:rPr>
        <w:t xml:space="preserve"> </w:t>
      </w:r>
      <w:r w:rsidR="00257D37" w:rsidRPr="00843509">
        <w:rPr>
          <w:rStyle w:val="5-Char"/>
          <w:rFonts w:hint="eastAsia"/>
          <w:rtl/>
        </w:rPr>
        <w:t>مِّن</w:t>
      </w:r>
      <w:r w:rsidR="00257D37" w:rsidRPr="00843509">
        <w:rPr>
          <w:rStyle w:val="5-Char"/>
          <w:rFonts w:hint="cs"/>
          <w:rtl/>
        </w:rPr>
        <w:t>ۡ</w:t>
      </w:r>
      <w:r w:rsidR="00257D37" w:rsidRPr="00843509">
        <w:rPr>
          <w:rStyle w:val="5-Char"/>
          <w:rFonts w:hint="eastAsia"/>
          <w:rtl/>
        </w:rPr>
        <w:t>هُم</w:t>
      </w:r>
      <w:r w:rsidR="00257D37" w:rsidRPr="00843509">
        <w:rPr>
          <w:rStyle w:val="5-Char"/>
          <w:rFonts w:hint="cs"/>
          <w:rtl/>
        </w:rPr>
        <w:t>ۡ</w:t>
      </w:r>
      <w:r w:rsidR="00257D37" w:rsidRPr="00843509">
        <w:rPr>
          <w:rStyle w:val="5-Char"/>
          <w:rtl/>
        </w:rPr>
        <w:t xml:space="preserve"> </w:t>
      </w:r>
      <w:r w:rsidR="00257D37" w:rsidRPr="00843509">
        <w:rPr>
          <w:rStyle w:val="5-Char"/>
          <w:rFonts w:hint="eastAsia"/>
          <w:rtl/>
        </w:rPr>
        <w:t>وَهُم</w:t>
      </w:r>
      <w:r w:rsidR="00257D37" w:rsidRPr="00843509">
        <w:rPr>
          <w:rStyle w:val="5-Char"/>
          <w:rtl/>
        </w:rPr>
        <w:t xml:space="preserve"> </w:t>
      </w:r>
      <w:r w:rsidR="00257D37" w:rsidRPr="00843509">
        <w:rPr>
          <w:rStyle w:val="5-Char"/>
          <w:rFonts w:hint="eastAsia"/>
          <w:rtl/>
        </w:rPr>
        <w:t>مُّع</w:t>
      </w:r>
      <w:r w:rsidR="00257D37" w:rsidRPr="00843509">
        <w:rPr>
          <w:rStyle w:val="5-Char"/>
          <w:rFonts w:hint="cs"/>
          <w:rtl/>
        </w:rPr>
        <w:t>ۡ</w:t>
      </w:r>
      <w:r w:rsidR="00257D37" w:rsidRPr="00843509">
        <w:rPr>
          <w:rStyle w:val="5-Char"/>
          <w:rFonts w:hint="eastAsia"/>
          <w:rtl/>
        </w:rPr>
        <w:t>رِضُونَ</w:t>
      </w:r>
      <w:r w:rsidR="00257D37" w:rsidRPr="00843509">
        <w:rPr>
          <w:rStyle w:val="5-Char"/>
          <w:rtl/>
        </w:rPr>
        <w:t xml:space="preserve"> </w:t>
      </w:r>
      <w:r w:rsidR="00257D37" w:rsidRPr="00843509">
        <w:rPr>
          <w:rStyle w:val="5-Char"/>
          <w:rFonts w:hint="cs"/>
          <w:rtl/>
        </w:rPr>
        <w:t>٢٣</w:t>
      </w:r>
      <w:r w:rsidR="00257D37" w:rsidRPr="00843509">
        <w:rPr>
          <w:rFonts w:ascii="Traditional Arabic" w:hAnsi="Traditional Arabic" w:cs="Traditional Arabic"/>
          <w:rtl/>
        </w:rPr>
        <w:t>﴾</w:t>
      </w:r>
      <w:r w:rsidR="00044780" w:rsidRPr="00044780">
        <w:rPr>
          <w:rStyle w:val="FootnoteReference"/>
          <w:rFonts w:ascii="Abo-thar" w:hAnsi="Abo-thar" w:cs="Arabic11 BT"/>
          <w:sz w:val="30"/>
          <w:szCs w:val="28"/>
          <w:rtl/>
          <w:lang w:bidi="ar-SA"/>
        </w:rPr>
        <w:t>(</w:t>
      </w:r>
      <w:r w:rsidR="00044780" w:rsidRPr="00044780">
        <w:rPr>
          <w:rStyle w:val="FootnoteReference"/>
          <w:rFonts w:ascii="Abo-thar" w:hAnsi="Abo-thar" w:cs="Arabic11 BT"/>
          <w:sz w:val="30"/>
          <w:szCs w:val="28"/>
          <w:rtl/>
          <w:lang w:bidi="ar-SA"/>
        </w:rPr>
        <w:footnoteReference w:id="337"/>
      </w:r>
      <w:r w:rsidR="00044780" w:rsidRPr="00044780">
        <w:rPr>
          <w:rStyle w:val="FootnoteReference"/>
          <w:rFonts w:ascii="Abo-thar" w:hAnsi="Abo-thar" w:cs="Arabic11 BT"/>
          <w:sz w:val="30"/>
          <w:szCs w:val="28"/>
          <w:rtl/>
          <w:lang w:bidi="ar-SA"/>
        </w:rPr>
        <w:t>)</w:t>
      </w:r>
      <w:r w:rsidR="000D7C5A" w:rsidRPr="00843509">
        <w:rPr>
          <w:rFonts w:hint="cs"/>
          <w:rtl/>
        </w:rPr>
        <w:t xml:space="preserve"> </w:t>
      </w:r>
      <w:r w:rsidRPr="00843509">
        <w:rPr>
          <w:rFonts w:hint="cs"/>
          <w:rtl/>
        </w:rPr>
        <w:t>را نازل نمود، پس قریش خوشحال شدند و به عقائد خود اعتماد کردند و از دعوت یهود ب</w:t>
      </w:r>
      <w:r w:rsidR="001C1C0A" w:rsidRPr="00843509">
        <w:rPr>
          <w:rFonts w:hint="cs"/>
          <w:rtl/>
        </w:rPr>
        <w:t xml:space="preserve">ه </w:t>
      </w:r>
      <w:r w:rsidRPr="00843509">
        <w:rPr>
          <w:rFonts w:hint="cs"/>
          <w:rtl/>
        </w:rPr>
        <w:t>نشاط آمده و با یهود پیمان بسته و اجماع کردند و ع</w:t>
      </w:r>
      <w:r w:rsidR="00F40D09" w:rsidRPr="00843509">
        <w:rPr>
          <w:rFonts w:hint="cs"/>
          <w:rtl/>
        </w:rPr>
        <w:t>ِ</w:t>
      </w:r>
      <w:r w:rsidRPr="00843509">
        <w:rPr>
          <w:rFonts w:hint="cs"/>
          <w:rtl/>
        </w:rPr>
        <w:t>د</w:t>
      </w:r>
      <w:r w:rsidR="001C1C0A" w:rsidRPr="00843509">
        <w:rPr>
          <w:rFonts w:hint="cs"/>
          <w:rtl/>
        </w:rPr>
        <w:t>ّ</w:t>
      </w:r>
      <w:r w:rsidRPr="00843509">
        <w:rPr>
          <w:rFonts w:hint="cs"/>
          <w:rtl/>
        </w:rPr>
        <w:t>ه و ع</w:t>
      </w:r>
      <w:r w:rsidR="00B32291" w:rsidRPr="00843509">
        <w:rPr>
          <w:rFonts w:hint="cs"/>
          <w:rtl/>
        </w:rPr>
        <w:t>ُ</w:t>
      </w:r>
      <w:r w:rsidRPr="00843509">
        <w:rPr>
          <w:rFonts w:hint="cs"/>
          <w:rtl/>
        </w:rPr>
        <w:t>د</w:t>
      </w:r>
      <w:r w:rsidR="001C1C0A" w:rsidRPr="00843509">
        <w:rPr>
          <w:rFonts w:hint="cs"/>
          <w:rtl/>
        </w:rPr>
        <w:t>ّ</w:t>
      </w:r>
      <w:r w:rsidRPr="00843509">
        <w:rPr>
          <w:rFonts w:hint="cs"/>
          <w:rtl/>
        </w:rPr>
        <w:t>ه را فراهم کردند، سپس یهودیان نزد طائف</w:t>
      </w:r>
      <w:r w:rsidR="009E75AD" w:rsidRPr="00843509">
        <w:rPr>
          <w:rFonts w:hint="cs"/>
          <w:rtl/>
        </w:rPr>
        <w:t>ۀ</w:t>
      </w:r>
      <w:r w:rsidRPr="00843509">
        <w:rPr>
          <w:rFonts w:hint="cs"/>
          <w:rtl/>
        </w:rPr>
        <w:t xml:space="preserve"> غطفان رفتند و آنان را نیز به جنگ محمد دعوت کردند و خبر دادند که قریش و ما با شما همکاری می‌کنیم و قریش با ما پیمان بسته‌اند، آنان نیز اجابت کردند پس قریش با قائد خود </w:t>
      </w:r>
      <w:r w:rsidR="00B3229A" w:rsidRPr="00843509">
        <w:rPr>
          <w:rtl/>
        </w:rPr>
        <w:t>أ</w:t>
      </w:r>
      <w:r w:rsidRPr="00843509">
        <w:rPr>
          <w:rtl/>
        </w:rPr>
        <w:t>بوسفیان</w:t>
      </w:r>
      <w:r w:rsidRPr="00843509">
        <w:rPr>
          <w:rFonts w:hint="cs"/>
          <w:rtl/>
        </w:rPr>
        <w:t xml:space="preserve">، و غطفان با قائد خود </w:t>
      </w:r>
      <w:r w:rsidRPr="00843509">
        <w:rPr>
          <w:rtl/>
        </w:rPr>
        <w:t>عیینه بن حصین</w:t>
      </w:r>
      <w:r w:rsidRPr="00843509">
        <w:rPr>
          <w:rFonts w:hint="cs"/>
          <w:rtl/>
        </w:rPr>
        <w:t xml:space="preserve"> و همچنین طائف</w:t>
      </w:r>
      <w:r w:rsidR="009E75AD" w:rsidRPr="00843509">
        <w:rPr>
          <w:rFonts w:hint="cs"/>
          <w:rtl/>
        </w:rPr>
        <w:t>ۀ</w:t>
      </w:r>
      <w:r w:rsidR="0095225D" w:rsidRPr="00843509">
        <w:rPr>
          <w:rFonts w:hint="cs"/>
          <w:rtl/>
        </w:rPr>
        <w:t xml:space="preserve"> فزاره، بنی مراد،</w:t>
      </w:r>
      <w:r w:rsidRPr="00843509">
        <w:rPr>
          <w:rFonts w:hint="cs"/>
          <w:rtl/>
        </w:rPr>
        <w:t xml:space="preserve"> </w:t>
      </w:r>
      <w:r w:rsidR="00B3229A" w:rsidRPr="00843509">
        <w:rPr>
          <w:rFonts w:hint="cs"/>
          <w:rtl/>
        </w:rPr>
        <w:t>أ</w:t>
      </w:r>
      <w:r w:rsidR="0095225D" w:rsidRPr="00843509">
        <w:rPr>
          <w:rFonts w:hint="cs"/>
          <w:rtl/>
        </w:rPr>
        <w:t>شجع، بنی اسد،</w:t>
      </w:r>
      <w:r w:rsidRPr="00843509">
        <w:rPr>
          <w:rFonts w:hint="cs"/>
          <w:rtl/>
        </w:rPr>
        <w:t xml:space="preserve"> </w:t>
      </w:r>
      <w:r w:rsidR="00B3229A" w:rsidRPr="00843509">
        <w:rPr>
          <w:rFonts w:hint="cs"/>
          <w:rtl/>
        </w:rPr>
        <w:t>أ</w:t>
      </w:r>
      <w:r w:rsidR="0095225D" w:rsidRPr="00843509">
        <w:rPr>
          <w:rFonts w:hint="cs"/>
          <w:rtl/>
        </w:rPr>
        <w:t>هل نجد،</w:t>
      </w:r>
      <w:r w:rsidRPr="00843509">
        <w:rPr>
          <w:rFonts w:hint="cs"/>
          <w:rtl/>
        </w:rPr>
        <w:t xml:space="preserve"> بنی سلیم با </w:t>
      </w:r>
      <w:r w:rsidR="00B3229A" w:rsidRPr="00843509">
        <w:rPr>
          <w:rtl/>
        </w:rPr>
        <w:t>أ</w:t>
      </w:r>
      <w:r w:rsidR="00F40D09" w:rsidRPr="00843509">
        <w:rPr>
          <w:rtl/>
        </w:rPr>
        <w:t>بو</w:t>
      </w:r>
      <w:r w:rsidRPr="00843509">
        <w:rPr>
          <w:rtl/>
        </w:rPr>
        <w:t>الأعور السلمی</w:t>
      </w:r>
      <w:r w:rsidRPr="00843509">
        <w:rPr>
          <w:rFonts w:hint="cs"/>
          <w:rtl/>
        </w:rPr>
        <w:t xml:space="preserve"> و پیروان او همه به مدد قریش آمدند. </w:t>
      </w:r>
    </w:p>
    <w:p w:rsidR="00A10797" w:rsidRPr="00C26130" w:rsidRDefault="00A10797" w:rsidP="007363A2">
      <w:pPr>
        <w:pStyle w:val="1-"/>
        <w:spacing w:line="235" w:lineRule="auto"/>
        <w:rPr>
          <w:rFonts w:cs="Times New Roman"/>
          <w:spacing w:val="-2"/>
          <w:rtl/>
        </w:rPr>
      </w:pPr>
      <w:r w:rsidRPr="00C26130">
        <w:rPr>
          <w:rFonts w:hint="cs"/>
          <w:spacing w:val="-2"/>
          <w:rtl/>
        </w:rPr>
        <w:t>چون رسول خدا</w:t>
      </w:r>
      <w:r w:rsidR="00632143" w:rsidRPr="00C26130">
        <w:rPr>
          <w:rFonts w:cs="CTraditional Arabic" w:hint="cs"/>
          <w:spacing w:val="-2"/>
          <w:rtl/>
        </w:rPr>
        <w:t>ص</w:t>
      </w:r>
      <w:r w:rsidRPr="00C26130">
        <w:rPr>
          <w:rFonts w:hint="cs"/>
          <w:spacing w:val="-2"/>
          <w:rtl/>
        </w:rPr>
        <w:t xml:space="preserve"> مطلع شد ب</w:t>
      </w:r>
      <w:r w:rsidR="00F40D09" w:rsidRPr="00C26130">
        <w:rPr>
          <w:rFonts w:hint="cs"/>
          <w:spacing w:val="-2"/>
          <w:rtl/>
        </w:rPr>
        <w:t xml:space="preserve">ه </w:t>
      </w:r>
      <w:r w:rsidRPr="00C26130">
        <w:rPr>
          <w:rFonts w:hint="cs"/>
          <w:spacing w:val="-2"/>
          <w:rtl/>
        </w:rPr>
        <w:t>اشار</w:t>
      </w:r>
      <w:r w:rsidR="009E75AD" w:rsidRPr="00C26130">
        <w:rPr>
          <w:rFonts w:hint="cs"/>
          <w:spacing w:val="-2"/>
          <w:rtl/>
        </w:rPr>
        <w:t>ۀ</w:t>
      </w:r>
      <w:r w:rsidRPr="00C26130">
        <w:rPr>
          <w:rFonts w:hint="cs"/>
          <w:spacing w:val="-2"/>
          <w:rtl/>
        </w:rPr>
        <w:t xml:space="preserve"> سلمان فارسی خندقی جلو مدینه حفر نمود، و این اولین جنگی بود که سلمان حضور یافت و در آن روز از قید بندگی آزاد شده بود، و رسول خدا</w:t>
      </w:r>
      <w:r w:rsidR="00632143" w:rsidRPr="00C26130">
        <w:rPr>
          <w:rFonts w:cs="CTraditional Arabic" w:hint="cs"/>
          <w:spacing w:val="-2"/>
          <w:rtl/>
        </w:rPr>
        <w:t>ص</w:t>
      </w:r>
      <w:r w:rsidRPr="00C26130">
        <w:rPr>
          <w:rFonts w:hint="cs"/>
          <w:spacing w:val="-2"/>
          <w:rtl/>
        </w:rPr>
        <w:t xml:space="preserve"> در حفر خندق هر چهل ذراع را به ده نفر از اصحاب واگذار می‌کرد، چون سلمان مرد نیرومندی بود مهاجرین گفتند</w:t>
      </w:r>
      <w:r w:rsidR="000D7C5A" w:rsidRPr="00C26130">
        <w:rPr>
          <w:rFonts w:hint="cs"/>
          <w:spacing w:val="-2"/>
          <w:rtl/>
        </w:rPr>
        <w:t xml:space="preserve">: </w:t>
      </w:r>
      <w:r w:rsidRPr="00C26130">
        <w:rPr>
          <w:rFonts w:hint="cs"/>
          <w:spacing w:val="-2"/>
          <w:rtl/>
        </w:rPr>
        <w:t>سلمان در شمار</w:t>
      </w:r>
      <w:r w:rsidR="009E75AD" w:rsidRPr="00C26130">
        <w:rPr>
          <w:rFonts w:hint="cs"/>
          <w:spacing w:val="-2"/>
          <w:rtl/>
        </w:rPr>
        <w:t>ۀ</w:t>
      </w:r>
      <w:r w:rsidRPr="00C26130">
        <w:rPr>
          <w:rFonts w:hint="cs"/>
          <w:spacing w:val="-2"/>
          <w:rtl/>
        </w:rPr>
        <w:t xml:space="preserve"> ما است، و انصار گفتند</w:t>
      </w:r>
      <w:r w:rsidR="000D7C5A" w:rsidRPr="00C26130">
        <w:rPr>
          <w:rFonts w:hint="cs"/>
          <w:spacing w:val="-2"/>
          <w:rtl/>
        </w:rPr>
        <w:t xml:space="preserve">: </w:t>
      </w:r>
      <w:r w:rsidRPr="00C26130">
        <w:rPr>
          <w:rFonts w:hint="cs"/>
          <w:spacing w:val="-2"/>
          <w:rtl/>
        </w:rPr>
        <w:t>در شمار</w:t>
      </w:r>
      <w:r w:rsidR="009E75AD" w:rsidRPr="00C26130">
        <w:rPr>
          <w:rFonts w:hint="cs"/>
          <w:spacing w:val="-2"/>
          <w:rtl/>
        </w:rPr>
        <w:t>ۀ</w:t>
      </w:r>
      <w:r w:rsidRPr="00C26130">
        <w:rPr>
          <w:rFonts w:hint="cs"/>
          <w:spacing w:val="-2"/>
          <w:rtl/>
        </w:rPr>
        <w:t xml:space="preserve"> ما باشد، رسول خدا</w:t>
      </w:r>
      <w:r w:rsidR="00632143" w:rsidRPr="00C26130">
        <w:rPr>
          <w:rFonts w:cs="CTraditional Arabic" w:hint="cs"/>
          <w:spacing w:val="-2"/>
          <w:rtl/>
        </w:rPr>
        <w:t>ص</w:t>
      </w:r>
      <w:r w:rsidRPr="00C26130">
        <w:rPr>
          <w:rFonts w:hint="cs"/>
          <w:spacing w:val="-2"/>
          <w:rtl/>
        </w:rPr>
        <w:t xml:space="preserve"> فرمود</w:t>
      </w:r>
      <w:r w:rsidR="000D7C5A" w:rsidRPr="00C26130">
        <w:rPr>
          <w:rFonts w:hint="cs"/>
          <w:spacing w:val="-2"/>
          <w:rtl/>
        </w:rPr>
        <w:t xml:space="preserve">: </w:t>
      </w:r>
      <w:r w:rsidR="00C0388F">
        <w:rPr>
          <w:rStyle w:val="2-Char"/>
          <w:spacing w:val="-2"/>
          <w:rtl/>
          <w:lang w:bidi="ar-SA"/>
        </w:rPr>
        <w:t>«</w:t>
      </w:r>
      <w:r w:rsidRPr="00C26130">
        <w:rPr>
          <w:rStyle w:val="2-Char"/>
          <w:spacing w:val="-2"/>
          <w:rtl/>
          <w:lang w:bidi="ar-SA"/>
        </w:rPr>
        <w:t>س</w:t>
      </w:r>
      <w:r w:rsidR="00C0388F">
        <w:rPr>
          <w:rStyle w:val="2-Char"/>
          <w:rFonts w:hint="cs"/>
          <w:spacing w:val="-2"/>
          <w:rtl/>
          <w:lang w:bidi="ar-SA"/>
        </w:rPr>
        <w:t>َ</w:t>
      </w:r>
      <w:r w:rsidRPr="00C26130">
        <w:rPr>
          <w:rStyle w:val="2-Char"/>
          <w:spacing w:val="-2"/>
          <w:rtl/>
          <w:lang w:bidi="ar-SA"/>
        </w:rPr>
        <w:t>ل</w:t>
      </w:r>
      <w:r w:rsidR="00377F92" w:rsidRPr="00C26130">
        <w:rPr>
          <w:rStyle w:val="2-Char"/>
          <w:spacing w:val="-2"/>
          <w:rtl/>
          <w:lang w:bidi="ar-SA"/>
        </w:rPr>
        <w:t>ْ</w:t>
      </w:r>
      <w:r w:rsidRPr="00C26130">
        <w:rPr>
          <w:rStyle w:val="2-Char"/>
          <w:spacing w:val="-2"/>
          <w:rtl/>
          <w:lang w:bidi="ar-SA"/>
        </w:rPr>
        <w:t>م</w:t>
      </w:r>
      <w:r w:rsidR="00377F92" w:rsidRPr="00C26130">
        <w:rPr>
          <w:rStyle w:val="2-Char"/>
          <w:spacing w:val="-2"/>
          <w:rtl/>
          <w:lang w:bidi="ar-SA"/>
        </w:rPr>
        <w:t>َ</w:t>
      </w:r>
      <w:r w:rsidRPr="00C26130">
        <w:rPr>
          <w:rStyle w:val="2-Char"/>
          <w:spacing w:val="-2"/>
          <w:rtl/>
          <w:lang w:bidi="ar-SA"/>
        </w:rPr>
        <w:t>ان</w:t>
      </w:r>
      <w:r w:rsidR="0095225D" w:rsidRPr="00C26130">
        <w:rPr>
          <w:rStyle w:val="2-Char"/>
          <w:spacing w:val="-2"/>
          <w:rtl/>
          <w:lang w:bidi="ar-SA"/>
        </w:rPr>
        <w:t>ُ</w:t>
      </w:r>
      <w:r w:rsidRPr="00C26130">
        <w:rPr>
          <w:rStyle w:val="2-Char"/>
          <w:spacing w:val="-2"/>
          <w:rtl/>
          <w:lang w:bidi="ar-SA"/>
        </w:rPr>
        <w:t xml:space="preserve"> م</w:t>
      </w:r>
      <w:r w:rsidR="0095225D" w:rsidRPr="00C26130">
        <w:rPr>
          <w:rStyle w:val="2-Char"/>
          <w:spacing w:val="-2"/>
          <w:rtl/>
          <w:lang w:bidi="ar-SA"/>
        </w:rPr>
        <w:t>ِ</w:t>
      </w:r>
      <w:r w:rsidRPr="00C26130">
        <w:rPr>
          <w:rStyle w:val="2-Char"/>
          <w:spacing w:val="-2"/>
          <w:rtl/>
          <w:lang w:bidi="ar-SA"/>
        </w:rPr>
        <w:t>نّ</w:t>
      </w:r>
      <w:r w:rsidR="0095225D" w:rsidRPr="00C26130">
        <w:rPr>
          <w:rStyle w:val="2-Char"/>
          <w:spacing w:val="-2"/>
          <w:rtl/>
          <w:lang w:bidi="ar-SA"/>
        </w:rPr>
        <w:t>َ</w:t>
      </w:r>
      <w:r w:rsidRPr="00C26130">
        <w:rPr>
          <w:rStyle w:val="2-Char"/>
          <w:spacing w:val="-2"/>
          <w:rtl/>
          <w:lang w:bidi="ar-SA"/>
        </w:rPr>
        <w:t>ا أ</w:t>
      </w:r>
      <w:r w:rsidR="0095225D" w:rsidRPr="00C26130">
        <w:rPr>
          <w:rStyle w:val="2-Char"/>
          <w:spacing w:val="-2"/>
          <w:rtl/>
          <w:lang w:bidi="ar-SA"/>
        </w:rPr>
        <w:t>َ</w:t>
      </w:r>
      <w:r w:rsidRPr="00C26130">
        <w:rPr>
          <w:rStyle w:val="2-Char"/>
          <w:spacing w:val="-2"/>
          <w:rtl/>
          <w:lang w:bidi="ar-SA"/>
        </w:rPr>
        <w:t>ه</w:t>
      </w:r>
      <w:r w:rsidR="00C0388F">
        <w:rPr>
          <w:rStyle w:val="2-Char"/>
          <w:rFonts w:hint="cs"/>
          <w:spacing w:val="-2"/>
          <w:rtl/>
          <w:lang w:bidi="ar-SA"/>
        </w:rPr>
        <w:t>ْ</w:t>
      </w:r>
      <w:r w:rsidRPr="00C26130">
        <w:rPr>
          <w:rStyle w:val="2-Char"/>
          <w:spacing w:val="-2"/>
          <w:rtl/>
          <w:lang w:bidi="ar-SA"/>
        </w:rPr>
        <w:t>ل</w:t>
      </w:r>
      <w:r w:rsidR="00C0388F">
        <w:rPr>
          <w:rStyle w:val="2-Char"/>
          <w:rFonts w:hint="cs"/>
          <w:spacing w:val="-2"/>
          <w:rtl/>
          <w:lang w:bidi="ar-SA"/>
        </w:rPr>
        <w:t>ُ</w:t>
      </w:r>
      <w:r w:rsidRPr="00C26130">
        <w:rPr>
          <w:rStyle w:val="2-Char"/>
          <w:spacing w:val="-2"/>
          <w:rtl/>
          <w:lang w:bidi="ar-SA"/>
        </w:rPr>
        <w:t xml:space="preserve"> الب</w:t>
      </w:r>
      <w:r w:rsidR="0095225D" w:rsidRPr="00C26130">
        <w:rPr>
          <w:rStyle w:val="2-Char"/>
          <w:spacing w:val="-2"/>
          <w:rtl/>
          <w:lang w:bidi="ar-SA"/>
        </w:rPr>
        <w:t>َ</w:t>
      </w:r>
      <w:r w:rsidRPr="00C26130">
        <w:rPr>
          <w:rStyle w:val="2-Char"/>
          <w:spacing w:val="-2"/>
          <w:rtl/>
          <w:lang w:bidi="ar-SA"/>
        </w:rPr>
        <w:t>ی</w:t>
      </w:r>
      <w:r w:rsidR="00377F92" w:rsidRPr="00C26130">
        <w:rPr>
          <w:rStyle w:val="2-Char"/>
          <w:rFonts w:ascii="Calibri" w:hAnsi="Calibri"/>
          <w:spacing w:val="-2"/>
          <w:rtl/>
          <w:lang w:bidi="ar-SA"/>
        </w:rPr>
        <w:t>ْ</w:t>
      </w:r>
      <w:r w:rsidRPr="00C26130">
        <w:rPr>
          <w:rStyle w:val="2-Char"/>
          <w:spacing w:val="-2"/>
          <w:rtl/>
          <w:lang w:bidi="ar-SA"/>
        </w:rPr>
        <w:t>ت</w:t>
      </w:r>
      <w:r w:rsidR="0095225D" w:rsidRPr="00C26130">
        <w:rPr>
          <w:rStyle w:val="2-Char"/>
          <w:spacing w:val="-2"/>
          <w:rtl/>
          <w:lang w:bidi="ar-SA"/>
        </w:rPr>
        <w:t>ِ</w:t>
      </w:r>
      <w:r w:rsidRPr="00C26130">
        <w:rPr>
          <w:rStyle w:val="2-Char"/>
          <w:spacing w:val="-2"/>
          <w:rtl/>
          <w:lang w:bidi="ar-SA"/>
        </w:rPr>
        <w:t>»</w:t>
      </w:r>
      <w:r w:rsidRPr="00C26130">
        <w:rPr>
          <w:rFonts w:hint="cs"/>
          <w:spacing w:val="-2"/>
          <w:rtl/>
        </w:rPr>
        <w:t>. به</w:t>
      </w:r>
      <w:r w:rsidR="00F40D09" w:rsidRPr="00C26130">
        <w:rPr>
          <w:rFonts w:hint="cs"/>
          <w:spacing w:val="-2"/>
          <w:rtl/>
        </w:rPr>
        <w:t xml:space="preserve"> هر</w:t>
      </w:r>
      <w:r w:rsidR="00377F92" w:rsidRPr="00C26130">
        <w:rPr>
          <w:rFonts w:hint="eastAsia"/>
          <w:spacing w:val="-2"/>
          <w:rtl/>
        </w:rPr>
        <w:t>‌</w:t>
      </w:r>
      <w:r w:rsidRPr="00C26130">
        <w:rPr>
          <w:rFonts w:hint="cs"/>
          <w:spacing w:val="-2"/>
          <w:rtl/>
        </w:rPr>
        <w:t>حال در حال حفر خندق مردم به سنگ سفید مدو</w:t>
      </w:r>
      <w:r w:rsidR="00F40D09" w:rsidRPr="00C26130">
        <w:rPr>
          <w:rFonts w:hint="cs"/>
          <w:spacing w:val="-2"/>
          <w:rtl/>
        </w:rPr>
        <w:t>ّ</w:t>
      </w:r>
      <w:r w:rsidRPr="00C26130">
        <w:rPr>
          <w:rFonts w:hint="cs"/>
          <w:spacing w:val="-2"/>
          <w:rtl/>
        </w:rPr>
        <w:t>ری رسیدند که کلنگ‌ها</w:t>
      </w:r>
      <w:r w:rsidR="00B3229A" w:rsidRPr="00C26130">
        <w:rPr>
          <w:rFonts w:hint="cs"/>
          <w:spacing w:val="-2"/>
          <w:rtl/>
        </w:rPr>
        <w:t>ی ایشان نتوانست آن را از خاک در</w:t>
      </w:r>
      <w:r w:rsidRPr="00C26130">
        <w:rPr>
          <w:rFonts w:hint="cs"/>
          <w:spacing w:val="-2"/>
          <w:rtl/>
        </w:rPr>
        <w:t>آورد، به رسول خدا</w:t>
      </w:r>
      <w:r w:rsidR="00632143" w:rsidRPr="00C26130">
        <w:rPr>
          <w:rFonts w:cs="CTraditional Arabic" w:hint="cs"/>
          <w:spacing w:val="-2"/>
          <w:rtl/>
        </w:rPr>
        <w:t>ص</w:t>
      </w:r>
      <w:r w:rsidRPr="00C26130">
        <w:rPr>
          <w:rFonts w:hint="cs"/>
          <w:spacing w:val="-2"/>
          <w:rtl/>
        </w:rPr>
        <w:t xml:space="preserve"> خبر دادند و گفتند</w:t>
      </w:r>
      <w:r w:rsidR="000D7C5A" w:rsidRPr="00C26130">
        <w:rPr>
          <w:rFonts w:hint="cs"/>
          <w:spacing w:val="-2"/>
          <w:rtl/>
        </w:rPr>
        <w:t xml:space="preserve">: </w:t>
      </w:r>
      <w:r w:rsidRPr="00C26130">
        <w:rPr>
          <w:rFonts w:hint="cs"/>
          <w:spacing w:val="-2"/>
          <w:rtl/>
        </w:rPr>
        <w:t>خوب</w:t>
      </w:r>
      <w:r w:rsidR="00F40D09" w:rsidRPr="00C26130">
        <w:rPr>
          <w:rFonts w:hint="cs"/>
          <w:spacing w:val="-2"/>
          <w:rtl/>
        </w:rPr>
        <w:t xml:space="preserve"> ا</w:t>
      </w:r>
      <w:r w:rsidRPr="00C26130">
        <w:rPr>
          <w:rFonts w:hint="cs"/>
          <w:spacing w:val="-2"/>
          <w:rtl/>
        </w:rPr>
        <w:t>ست راه را تغییر دهیم، پس رسول خدا</w:t>
      </w:r>
      <w:r w:rsidR="00632143" w:rsidRPr="00C26130">
        <w:rPr>
          <w:rFonts w:cs="CTraditional Arabic" w:hint="cs"/>
          <w:spacing w:val="-2"/>
          <w:rtl/>
        </w:rPr>
        <w:t>ص</w:t>
      </w:r>
      <w:r w:rsidRPr="00C26130">
        <w:rPr>
          <w:rFonts w:hint="cs"/>
          <w:spacing w:val="-2"/>
          <w:rtl/>
        </w:rPr>
        <w:t xml:space="preserve"> وارد گود شد و کلنگ را گرفت و ضربتی به آن سنگ زد که برقی از آن جستن کرد، پس رسول خدا</w:t>
      </w:r>
      <w:r w:rsidR="00632143" w:rsidRPr="00C26130">
        <w:rPr>
          <w:rFonts w:cs="CTraditional Arabic" w:hint="cs"/>
          <w:spacing w:val="-2"/>
          <w:rtl/>
        </w:rPr>
        <w:t>ص</w:t>
      </w:r>
      <w:r w:rsidRPr="00C26130">
        <w:rPr>
          <w:rFonts w:hint="cs"/>
          <w:spacing w:val="-2"/>
          <w:rtl/>
        </w:rPr>
        <w:t xml:space="preserve"> تکبیر گفت و سایر مسلمین نیز تکبیر گفتند، سپس ضربت دیگری زد که برق دیگری جستن کرد، سپس ضربت سومی زد که برق دیگری جستن کرد، سلمان عرض کرد</w:t>
      </w:r>
      <w:r w:rsidR="000D7C5A" w:rsidRPr="00C26130">
        <w:rPr>
          <w:rFonts w:hint="cs"/>
          <w:spacing w:val="-2"/>
          <w:rtl/>
        </w:rPr>
        <w:t xml:space="preserve">: </w:t>
      </w:r>
      <w:r w:rsidRPr="00C26130">
        <w:rPr>
          <w:rFonts w:hint="cs"/>
          <w:spacing w:val="-2"/>
          <w:rtl/>
        </w:rPr>
        <w:t>یا رسول الله</w:t>
      </w:r>
      <w:r w:rsidR="00B43782">
        <w:rPr>
          <w:rFonts w:hint="cs"/>
          <w:spacing w:val="-2"/>
          <w:rtl/>
        </w:rPr>
        <w:t>،</w:t>
      </w:r>
      <w:r w:rsidRPr="00C26130">
        <w:rPr>
          <w:rFonts w:hint="cs"/>
          <w:spacing w:val="-2"/>
          <w:rtl/>
        </w:rPr>
        <w:t xml:space="preserve"> این برق نشان</w:t>
      </w:r>
      <w:r w:rsidR="009E75AD" w:rsidRPr="00C26130">
        <w:rPr>
          <w:rFonts w:hint="cs"/>
          <w:spacing w:val="-2"/>
          <w:rtl/>
        </w:rPr>
        <w:t>ۀ</w:t>
      </w:r>
      <w:r w:rsidRPr="00C26130">
        <w:rPr>
          <w:rFonts w:hint="cs"/>
          <w:spacing w:val="-2"/>
          <w:rtl/>
        </w:rPr>
        <w:t xml:space="preserve"> چیست؟ رسول خدا</w:t>
      </w:r>
      <w:r w:rsidR="00632143" w:rsidRPr="00C26130">
        <w:rPr>
          <w:rFonts w:cs="CTraditional Arabic" w:hint="cs"/>
          <w:spacing w:val="-2"/>
          <w:rtl/>
        </w:rPr>
        <w:t>ص</w:t>
      </w:r>
      <w:r w:rsidRPr="00C26130">
        <w:rPr>
          <w:rFonts w:hint="cs"/>
          <w:spacing w:val="-2"/>
          <w:rtl/>
        </w:rPr>
        <w:t xml:space="preserve"> فرمود</w:t>
      </w:r>
      <w:r w:rsidR="000D7C5A" w:rsidRPr="00C26130">
        <w:rPr>
          <w:rFonts w:hint="cs"/>
          <w:spacing w:val="-2"/>
          <w:rtl/>
        </w:rPr>
        <w:t xml:space="preserve">: </w:t>
      </w:r>
      <w:r w:rsidRPr="00C26130">
        <w:rPr>
          <w:rFonts w:hint="cs"/>
          <w:spacing w:val="-2"/>
          <w:rtl/>
        </w:rPr>
        <w:t>به ضربت اول خدا وعد</w:t>
      </w:r>
      <w:r w:rsidR="009E75AD" w:rsidRPr="00C26130">
        <w:rPr>
          <w:rFonts w:hint="cs"/>
          <w:spacing w:val="-2"/>
          <w:rtl/>
        </w:rPr>
        <w:t>ۀ</w:t>
      </w:r>
      <w:r w:rsidRPr="00C26130">
        <w:rPr>
          <w:rFonts w:hint="cs"/>
          <w:spacing w:val="-2"/>
          <w:rtl/>
        </w:rPr>
        <w:t xml:space="preserve"> فتح به من داد، و به ضربت دوم</w:t>
      </w:r>
      <w:r w:rsidR="00F40D09" w:rsidRPr="00C26130">
        <w:rPr>
          <w:rFonts w:hint="cs"/>
          <w:spacing w:val="-2"/>
          <w:rtl/>
        </w:rPr>
        <w:t xml:space="preserve"> فتح شام و به ضربت سوم فتح مشرق.</w:t>
      </w:r>
      <w:r w:rsidRPr="00C26130">
        <w:rPr>
          <w:rFonts w:hint="cs"/>
          <w:spacing w:val="-2"/>
          <w:rtl/>
        </w:rPr>
        <w:t xml:space="preserve"> مسلمین خرسند شدند و حمد خدا گفتند، در این حال سپاه احزاب نمایان گردید، مؤمنین گفتند</w:t>
      </w:r>
      <w:r w:rsidR="000D7C5A" w:rsidRPr="00C26130">
        <w:rPr>
          <w:rFonts w:hint="cs"/>
          <w:spacing w:val="-2"/>
          <w:rtl/>
        </w:rPr>
        <w:t>:</w:t>
      </w:r>
      <w:r w:rsidR="003B01B3" w:rsidRPr="00C26130">
        <w:rPr>
          <w:rFonts w:hint="cs"/>
          <w:spacing w:val="-2"/>
          <w:rtl/>
        </w:rPr>
        <w:t xml:space="preserve"> </w:t>
      </w:r>
      <w:r w:rsidR="00C3564F" w:rsidRPr="00C26130">
        <w:rPr>
          <w:rFonts w:ascii="Traditional Arabic" w:hAnsi="Traditional Arabic" w:cs="Traditional Arabic"/>
          <w:spacing w:val="-2"/>
          <w:rtl/>
        </w:rPr>
        <w:t>﴿</w:t>
      </w:r>
      <w:r w:rsidR="00EA275E" w:rsidRPr="00C26130">
        <w:rPr>
          <w:rStyle w:val="5-Char"/>
          <w:rFonts w:hint="eastAsia"/>
          <w:spacing w:val="-2"/>
          <w:rtl/>
        </w:rPr>
        <w:t>هَ</w:t>
      </w:r>
      <w:r w:rsidR="00EA275E" w:rsidRPr="00C26130">
        <w:rPr>
          <w:rStyle w:val="5-Char"/>
          <w:rFonts w:hint="cs"/>
          <w:spacing w:val="-2"/>
          <w:rtl/>
        </w:rPr>
        <w:t>ٰ</w:t>
      </w:r>
      <w:r w:rsidR="00EA275E" w:rsidRPr="00C26130">
        <w:rPr>
          <w:rStyle w:val="5-Char"/>
          <w:rFonts w:hint="eastAsia"/>
          <w:spacing w:val="-2"/>
          <w:rtl/>
        </w:rPr>
        <w:t>ذَا</w:t>
      </w:r>
      <w:r w:rsidR="00EA275E" w:rsidRPr="00C26130">
        <w:rPr>
          <w:rStyle w:val="5-Char"/>
          <w:spacing w:val="-2"/>
          <w:rtl/>
        </w:rPr>
        <w:t xml:space="preserve"> </w:t>
      </w:r>
      <w:r w:rsidR="00EA275E" w:rsidRPr="00C26130">
        <w:rPr>
          <w:rStyle w:val="5-Char"/>
          <w:rFonts w:hint="eastAsia"/>
          <w:spacing w:val="-2"/>
          <w:rtl/>
        </w:rPr>
        <w:t>مَا</w:t>
      </w:r>
      <w:r w:rsidR="00EA275E" w:rsidRPr="00C26130">
        <w:rPr>
          <w:rStyle w:val="5-Char"/>
          <w:spacing w:val="-2"/>
          <w:rtl/>
        </w:rPr>
        <w:t xml:space="preserve"> </w:t>
      </w:r>
      <w:r w:rsidR="00EA275E" w:rsidRPr="00C26130">
        <w:rPr>
          <w:rStyle w:val="5-Char"/>
          <w:rFonts w:hint="eastAsia"/>
          <w:spacing w:val="-2"/>
          <w:rtl/>
        </w:rPr>
        <w:t>وَعَدَنَا</w:t>
      </w:r>
      <w:r w:rsidR="00EA275E" w:rsidRPr="00C26130">
        <w:rPr>
          <w:rStyle w:val="5-Char"/>
          <w:spacing w:val="-2"/>
          <w:rtl/>
        </w:rPr>
        <w:t xml:space="preserve"> </w:t>
      </w:r>
      <w:r w:rsidR="00EA275E" w:rsidRPr="00C26130">
        <w:rPr>
          <w:rStyle w:val="5-Char"/>
          <w:rFonts w:hint="cs"/>
          <w:spacing w:val="-2"/>
          <w:rtl/>
        </w:rPr>
        <w:t>ٱ</w:t>
      </w:r>
      <w:r w:rsidR="00EA275E" w:rsidRPr="00C26130">
        <w:rPr>
          <w:rStyle w:val="5-Char"/>
          <w:rFonts w:hint="eastAsia"/>
          <w:spacing w:val="-2"/>
          <w:rtl/>
        </w:rPr>
        <w:t>للَّهُ</w:t>
      </w:r>
      <w:r w:rsidR="00EA275E" w:rsidRPr="00C26130">
        <w:rPr>
          <w:rStyle w:val="5-Char"/>
          <w:spacing w:val="-2"/>
          <w:rtl/>
        </w:rPr>
        <w:t xml:space="preserve"> </w:t>
      </w:r>
      <w:r w:rsidR="00EA275E" w:rsidRPr="00C26130">
        <w:rPr>
          <w:rStyle w:val="5-Char"/>
          <w:rFonts w:hint="eastAsia"/>
          <w:spacing w:val="-2"/>
          <w:rtl/>
        </w:rPr>
        <w:t>وَرَسُولُهُ</w:t>
      </w:r>
      <w:r w:rsidR="00EA275E" w:rsidRPr="00C26130">
        <w:rPr>
          <w:rStyle w:val="5-Char"/>
          <w:rFonts w:hint="cs"/>
          <w:spacing w:val="-2"/>
          <w:rtl/>
        </w:rPr>
        <w:t>ۥ</w:t>
      </w:r>
      <w:r w:rsidR="00EA275E" w:rsidRPr="00C26130">
        <w:rPr>
          <w:rStyle w:val="5-Char"/>
          <w:spacing w:val="-2"/>
          <w:rtl/>
        </w:rPr>
        <w:t xml:space="preserve"> </w:t>
      </w:r>
      <w:r w:rsidR="00EA275E" w:rsidRPr="00C26130">
        <w:rPr>
          <w:rStyle w:val="5-Char"/>
          <w:rFonts w:hint="eastAsia"/>
          <w:spacing w:val="-2"/>
          <w:rtl/>
        </w:rPr>
        <w:t>وَصَدَقَ</w:t>
      </w:r>
      <w:r w:rsidR="00EA275E" w:rsidRPr="00C26130">
        <w:rPr>
          <w:rStyle w:val="5-Char"/>
          <w:spacing w:val="-2"/>
          <w:rtl/>
        </w:rPr>
        <w:t xml:space="preserve"> </w:t>
      </w:r>
      <w:r w:rsidR="00EA275E" w:rsidRPr="00C26130">
        <w:rPr>
          <w:rStyle w:val="5-Char"/>
          <w:rFonts w:hint="cs"/>
          <w:spacing w:val="-2"/>
          <w:rtl/>
        </w:rPr>
        <w:t>ٱ</w:t>
      </w:r>
      <w:r w:rsidR="00EA275E" w:rsidRPr="00C26130">
        <w:rPr>
          <w:rStyle w:val="5-Char"/>
          <w:rFonts w:hint="eastAsia"/>
          <w:spacing w:val="-2"/>
          <w:rtl/>
        </w:rPr>
        <w:t>للَّهُ</w:t>
      </w:r>
      <w:r w:rsidR="00EA275E" w:rsidRPr="00C26130">
        <w:rPr>
          <w:rStyle w:val="5-Char"/>
          <w:spacing w:val="-2"/>
          <w:rtl/>
        </w:rPr>
        <w:t xml:space="preserve"> </w:t>
      </w:r>
      <w:r w:rsidR="00EA275E" w:rsidRPr="00C26130">
        <w:rPr>
          <w:rStyle w:val="5-Char"/>
          <w:rFonts w:hint="eastAsia"/>
          <w:spacing w:val="-2"/>
          <w:rtl/>
        </w:rPr>
        <w:t>وَرَسُولُهُ</w:t>
      </w:r>
      <w:r w:rsidR="00EA275E" w:rsidRPr="00C26130">
        <w:rPr>
          <w:rStyle w:val="5-Char"/>
          <w:rFonts w:hint="cs"/>
          <w:spacing w:val="-2"/>
          <w:rtl/>
        </w:rPr>
        <w:t>ۥۚ</w:t>
      </w:r>
      <w:r w:rsidR="00C3564F" w:rsidRPr="00C26130">
        <w:rPr>
          <w:rFonts w:ascii="Traditional Arabic" w:hAnsi="Traditional Arabic" w:cs="Traditional Arabic"/>
          <w:spacing w:val="-2"/>
          <w:rtl/>
        </w:rPr>
        <w:t>﴾</w:t>
      </w:r>
      <w:r w:rsidRPr="00C26130">
        <w:rPr>
          <w:rFonts w:hint="cs"/>
          <w:spacing w:val="-2"/>
          <w:rtl/>
        </w:rPr>
        <w:t>، ولی منافقین گفتند آیا تعجب نمی‌کنید این مرد وعد</w:t>
      </w:r>
      <w:r w:rsidR="009E75AD" w:rsidRPr="00C26130">
        <w:rPr>
          <w:rFonts w:hint="cs"/>
          <w:spacing w:val="-2"/>
          <w:rtl/>
        </w:rPr>
        <w:t>ۀ</w:t>
      </w:r>
      <w:r w:rsidRPr="00C26130">
        <w:rPr>
          <w:rFonts w:hint="cs"/>
          <w:spacing w:val="-2"/>
          <w:rtl/>
        </w:rPr>
        <w:t xml:space="preserve"> باطل می‌دهد در حالی</w:t>
      </w:r>
      <w:r w:rsidR="00F40D09" w:rsidRPr="00C26130">
        <w:rPr>
          <w:spacing w:val="-2"/>
          <w:rtl/>
        </w:rPr>
        <w:softHyphen/>
      </w:r>
      <w:r w:rsidR="00F40D09" w:rsidRPr="00C26130">
        <w:rPr>
          <w:rFonts w:hint="cs"/>
          <w:spacing w:val="-2"/>
          <w:rtl/>
        </w:rPr>
        <w:t>که</w:t>
      </w:r>
      <w:r w:rsidRPr="00C26130">
        <w:rPr>
          <w:rFonts w:hint="cs"/>
          <w:spacing w:val="-2"/>
          <w:rtl/>
        </w:rPr>
        <w:t xml:space="preserve"> در یثرب است می‌گوید قصور حیره و مدائن کسری را می‌بیند و نوید فتح آنها را می‌دهد در حالی که خندق می‌ک</w:t>
      </w:r>
      <w:r w:rsidR="00B3229A" w:rsidRPr="00C26130">
        <w:rPr>
          <w:rFonts w:hint="cs"/>
          <w:spacing w:val="-2"/>
          <w:rtl/>
        </w:rPr>
        <w:t>َ</w:t>
      </w:r>
      <w:r w:rsidRPr="00C26130">
        <w:rPr>
          <w:rFonts w:hint="cs"/>
          <w:spacing w:val="-2"/>
          <w:rtl/>
        </w:rPr>
        <w:t>نید و جرئت بیرون آمدن از خندق را ندارید، و در روایتی</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338"/>
      </w:r>
      <w:r w:rsidR="00044780" w:rsidRPr="00044780">
        <w:rPr>
          <w:rStyle w:val="FootnoteReference"/>
          <w:rFonts w:cs="Arabic11 BT"/>
          <w:szCs w:val="28"/>
          <w:rtl/>
          <w:lang w:bidi="ar-SA"/>
        </w:rPr>
        <w:t>)</w:t>
      </w:r>
      <w:r w:rsidRPr="00C26130">
        <w:rPr>
          <w:rFonts w:hint="cs"/>
          <w:spacing w:val="-2"/>
          <w:rtl/>
        </w:rPr>
        <w:t xml:space="preserve"> چون مشغول حفر بودند به تپ</w:t>
      </w:r>
      <w:r w:rsidR="009E75AD" w:rsidRPr="00C26130">
        <w:rPr>
          <w:rFonts w:hint="cs"/>
          <w:spacing w:val="-2"/>
          <w:rtl/>
        </w:rPr>
        <w:t>ۀ</w:t>
      </w:r>
      <w:r w:rsidRPr="00C26130">
        <w:rPr>
          <w:rFonts w:hint="cs"/>
          <w:spacing w:val="-2"/>
          <w:rtl/>
        </w:rPr>
        <w:t xml:space="preserve"> کوهی رسیدند که مانع کندن بود، به رسول خدا</w:t>
      </w:r>
      <w:r w:rsidR="00632143" w:rsidRPr="00C26130">
        <w:rPr>
          <w:rFonts w:cs="CTraditional Arabic" w:hint="cs"/>
          <w:spacing w:val="-2"/>
          <w:rtl/>
        </w:rPr>
        <w:t>ص</w:t>
      </w:r>
      <w:r w:rsidRPr="00C26130">
        <w:rPr>
          <w:rFonts w:hint="cs"/>
          <w:spacing w:val="-2"/>
          <w:rtl/>
        </w:rPr>
        <w:t xml:space="preserve"> خبر دادند فرمود</w:t>
      </w:r>
      <w:r w:rsidR="000D7C5A" w:rsidRPr="00C26130">
        <w:rPr>
          <w:rFonts w:hint="cs"/>
          <w:spacing w:val="-2"/>
          <w:rtl/>
        </w:rPr>
        <w:t xml:space="preserve">: </w:t>
      </w:r>
      <w:r w:rsidRPr="00C26130">
        <w:rPr>
          <w:rFonts w:hint="cs"/>
          <w:spacing w:val="-2"/>
          <w:rtl/>
        </w:rPr>
        <w:t xml:space="preserve">آب بر آن بپاشید سپس خود حضرتش در حالی که از گرسنگی سنگ به شکم بسته بود آمد و کلنگ را گرفت و سه مرتبه </w:t>
      </w:r>
      <w:r w:rsidRPr="00027E3D">
        <w:rPr>
          <w:rFonts w:ascii="Traditional Arabic" w:hAnsi="Traditional Arabic"/>
          <w:spacing w:val="-2"/>
          <w:sz w:val="32"/>
          <w:rtl/>
        </w:rPr>
        <w:t>بسم الله</w:t>
      </w:r>
      <w:r w:rsidRPr="00C26130">
        <w:rPr>
          <w:rFonts w:hint="cs"/>
          <w:spacing w:val="-2"/>
          <w:rtl/>
        </w:rPr>
        <w:t xml:space="preserve"> گفت و چنان کوبید که آن سنگ مانند ریگ سرازیر شد، جابر عرض کرد</w:t>
      </w:r>
      <w:r w:rsidR="00B43782">
        <w:rPr>
          <w:rFonts w:hint="cs"/>
          <w:spacing w:val="-2"/>
          <w:rtl/>
        </w:rPr>
        <w:t>:</w:t>
      </w:r>
      <w:r w:rsidRPr="00C26130">
        <w:rPr>
          <w:rFonts w:hint="cs"/>
          <w:spacing w:val="-2"/>
          <w:rtl/>
        </w:rPr>
        <w:t xml:space="preserve"> اجازه می‌دهید به منزل بروم، حضرت او را اجازه داد، به منزل رفت و به زنش گفت</w:t>
      </w:r>
      <w:r w:rsidR="000D7C5A" w:rsidRPr="00C26130">
        <w:rPr>
          <w:rFonts w:hint="cs"/>
          <w:spacing w:val="-2"/>
          <w:rtl/>
        </w:rPr>
        <w:t xml:space="preserve">: </w:t>
      </w:r>
      <w:r w:rsidRPr="00C26130">
        <w:rPr>
          <w:rFonts w:hint="cs"/>
          <w:spacing w:val="-2"/>
          <w:rtl/>
        </w:rPr>
        <w:t>چه داری؟ گفت</w:t>
      </w:r>
      <w:r w:rsidR="000D7C5A" w:rsidRPr="00C26130">
        <w:rPr>
          <w:rFonts w:hint="cs"/>
          <w:spacing w:val="-2"/>
          <w:rtl/>
        </w:rPr>
        <w:t xml:space="preserve">: </w:t>
      </w:r>
      <w:r w:rsidRPr="00C26130">
        <w:rPr>
          <w:rFonts w:hint="cs"/>
          <w:spacing w:val="-2"/>
          <w:rtl/>
        </w:rPr>
        <w:t>یک صاع جو آرد و بزی، که جو را پخته و بز را ذبح کرده، و گفت اینها را مرتب گردان، سپس برگشت خدمت رسول خدا</w:t>
      </w:r>
      <w:r w:rsidR="00632143" w:rsidRPr="00C26130">
        <w:rPr>
          <w:rFonts w:cs="CTraditional Arabic" w:hint="cs"/>
          <w:spacing w:val="-2"/>
          <w:rtl/>
        </w:rPr>
        <w:t>ص</w:t>
      </w:r>
      <w:r w:rsidRPr="00C26130">
        <w:rPr>
          <w:rFonts w:hint="cs"/>
          <w:spacing w:val="-2"/>
          <w:rtl/>
        </w:rPr>
        <w:t xml:space="preserve"> تا نزدیک افطار و عرض کرد نزد ما طعام مختصر</w:t>
      </w:r>
      <w:r w:rsidR="00F40D09" w:rsidRPr="00C26130">
        <w:rPr>
          <w:rFonts w:hint="cs"/>
          <w:spacing w:val="-2"/>
          <w:rtl/>
        </w:rPr>
        <w:t>ی</w:t>
      </w:r>
      <w:r w:rsidRPr="00C26130">
        <w:rPr>
          <w:rFonts w:hint="cs"/>
          <w:spacing w:val="-2"/>
          <w:rtl/>
        </w:rPr>
        <w:t xml:space="preserve"> است، شما با دو نفر از اصحاب تشریف بیاورید، رسول خدا</w:t>
      </w:r>
      <w:r w:rsidR="00632143" w:rsidRPr="00C26130">
        <w:rPr>
          <w:rFonts w:cs="CTraditional Arabic" w:hint="cs"/>
          <w:spacing w:val="-2"/>
          <w:rtl/>
        </w:rPr>
        <w:t>ص</w:t>
      </w:r>
      <w:r w:rsidRPr="00C26130">
        <w:rPr>
          <w:rFonts w:hint="cs"/>
          <w:spacing w:val="-2"/>
          <w:rtl/>
        </w:rPr>
        <w:t xml:space="preserve"> فرمود</w:t>
      </w:r>
      <w:r w:rsidR="000D7C5A" w:rsidRPr="00C26130">
        <w:rPr>
          <w:rFonts w:hint="cs"/>
          <w:spacing w:val="-2"/>
          <w:rtl/>
        </w:rPr>
        <w:t xml:space="preserve">: </w:t>
      </w:r>
      <w:r w:rsidRPr="00C26130">
        <w:rPr>
          <w:rFonts w:hint="cs"/>
          <w:spacing w:val="-2"/>
          <w:rtl/>
        </w:rPr>
        <w:t>چه داری؟ گفت</w:t>
      </w:r>
      <w:r w:rsidR="000D7C5A" w:rsidRPr="00C26130">
        <w:rPr>
          <w:rFonts w:hint="cs"/>
          <w:spacing w:val="-2"/>
          <w:rtl/>
        </w:rPr>
        <w:t xml:space="preserve">: </w:t>
      </w:r>
      <w:r w:rsidR="0028163D">
        <w:rPr>
          <w:rFonts w:hint="cs"/>
          <w:spacing w:val="-2"/>
          <w:rtl/>
        </w:rPr>
        <w:t>صاع جوی و بزی، رسول</w:t>
      </w:r>
      <w:r w:rsidR="0028163D">
        <w:rPr>
          <w:rFonts w:hint="eastAsia"/>
          <w:spacing w:val="-2"/>
          <w:rtl/>
        </w:rPr>
        <w:t>‌</w:t>
      </w:r>
      <w:r w:rsidRPr="00C26130">
        <w:rPr>
          <w:rFonts w:hint="cs"/>
          <w:spacing w:val="-2"/>
          <w:rtl/>
        </w:rPr>
        <w:t>خدا</w:t>
      </w:r>
      <w:r w:rsidR="00632143" w:rsidRPr="00C26130">
        <w:rPr>
          <w:rFonts w:cs="CTraditional Arabic" w:hint="cs"/>
          <w:spacing w:val="-2"/>
          <w:rtl/>
        </w:rPr>
        <w:t>ص</w:t>
      </w:r>
      <w:r w:rsidRPr="00C26130">
        <w:rPr>
          <w:rFonts w:hint="cs"/>
          <w:spacing w:val="-2"/>
          <w:rtl/>
        </w:rPr>
        <w:t xml:space="preserve"> فرمود</w:t>
      </w:r>
      <w:r w:rsidR="000D7C5A" w:rsidRPr="00C26130">
        <w:rPr>
          <w:rFonts w:hint="cs"/>
          <w:spacing w:val="-2"/>
          <w:rtl/>
        </w:rPr>
        <w:t xml:space="preserve">: </w:t>
      </w:r>
      <w:r w:rsidRPr="00C26130">
        <w:rPr>
          <w:rFonts w:hint="cs"/>
          <w:spacing w:val="-2"/>
          <w:rtl/>
        </w:rPr>
        <w:t>ای مسلمین</w:t>
      </w:r>
      <w:r w:rsidR="00B43782">
        <w:rPr>
          <w:rFonts w:hint="cs"/>
          <w:spacing w:val="-2"/>
          <w:rtl/>
        </w:rPr>
        <w:t>،</w:t>
      </w:r>
      <w:r w:rsidRPr="00C26130">
        <w:rPr>
          <w:rFonts w:hint="cs"/>
          <w:spacing w:val="-2"/>
          <w:rtl/>
        </w:rPr>
        <w:t xml:space="preserve"> همه بیائید منزل جابر</w:t>
      </w:r>
      <w:r w:rsidR="00B3229A" w:rsidRPr="00C26130">
        <w:rPr>
          <w:rFonts w:hint="cs"/>
          <w:spacing w:val="-2"/>
          <w:rtl/>
        </w:rPr>
        <w:t>!</w:t>
      </w:r>
      <w:r w:rsidRPr="00C26130">
        <w:rPr>
          <w:rFonts w:hint="cs"/>
          <w:spacing w:val="-2"/>
          <w:rtl/>
        </w:rPr>
        <w:t xml:space="preserve"> جابر گوید</w:t>
      </w:r>
      <w:r w:rsidR="000D7C5A" w:rsidRPr="00C26130">
        <w:rPr>
          <w:rFonts w:hint="cs"/>
          <w:spacing w:val="-2"/>
          <w:rtl/>
        </w:rPr>
        <w:t xml:space="preserve">: </w:t>
      </w:r>
      <w:r w:rsidRPr="00C26130">
        <w:rPr>
          <w:rFonts w:hint="cs"/>
          <w:spacing w:val="-2"/>
          <w:rtl/>
        </w:rPr>
        <w:t>من خجالت کشیدم ب</w:t>
      </w:r>
      <w:r w:rsidR="00F40D09" w:rsidRPr="00C26130">
        <w:rPr>
          <w:rFonts w:hint="cs"/>
          <w:spacing w:val="-2"/>
          <w:rtl/>
        </w:rPr>
        <w:t>ه قدری که جز</w:t>
      </w:r>
      <w:r w:rsidRPr="00C26130">
        <w:rPr>
          <w:rFonts w:hint="cs"/>
          <w:spacing w:val="-2"/>
          <w:rtl/>
        </w:rPr>
        <w:t>خدا کسی نمی‌داند، آمدم به عیالم گفتم</w:t>
      </w:r>
      <w:r w:rsidR="000D7C5A" w:rsidRPr="00C26130">
        <w:rPr>
          <w:rFonts w:hint="cs"/>
          <w:spacing w:val="-2"/>
          <w:rtl/>
        </w:rPr>
        <w:t xml:space="preserve">: </w:t>
      </w:r>
      <w:r w:rsidR="00377F92" w:rsidRPr="00C26130">
        <w:rPr>
          <w:rFonts w:hint="cs"/>
          <w:spacing w:val="-2"/>
          <w:rtl/>
        </w:rPr>
        <w:t>موجب رسواي</w:t>
      </w:r>
      <w:r w:rsidRPr="00C26130">
        <w:rPr>
          <w:rFonts w:hint="cs"/>
          <w:spacing w:val="-2"/>
          <w:rtl/>
        </w:rPr>
        <w:t>ی است، رسول خدا</w:t>
      </w:r>
      <w:r w:rsidR="00632143" w:rsidRPr="00C26130">
        <w:rPr>
          <w:rFonts w:cs="CTraditional Arabic" w:hint="cs"/>
          <w:spacing w:val="-2"/>
          <w:rtl/>
        </w:rPr>
        <w:t>ص</w:t>
      </w:r>
      <w:r w:rsidRPr="00C26130">
        <w:rPr>
          <w:rFonts w:hint="cs"/>
          <w:spacing w:val="-2"/>
          <w:rtl/>
        </w:rPr>
        <w:t xml:space="preserve"> با خلق کثیری می‌آید، زن گفت</w:t>
      </w:r>
      <w:r w:rsidR="000D7C5A" w:rsidRPr="00C26130">
        <w:rPr>
          <w:rFonts w:hint="cs"/>
          <w:spacing w:val="-2"/>
          <w:rtl/>
        </w:rPr>
        <w:t xml:space="preserve">: </w:t>
      </w:r>
      <w:r w:rsidR="0028163D">
        <w:rPr>
          <w:rFonts w:hint="cs"/>
          <w:spacing w:val="-2"/>
          <w:rtl/>
        </w:rPr>
        <w:t>آیا از تو سؤ</w:t>
      </w:r>
      <w:r w:rsidRPr="00C26130">
        <w:rPr>
          <w:rFonts w:hint="cs"/>
          <w:spacing w:val="-2"/>
          <w:rtl/>
        </w:rPr>
        <w:t>ال کرده از مقدار طعام؟ گفتم</w:t>
      </w:r>
      <w:r w:rsidR="000D7C5A" w:rsidRPr="00C26130">
        <w:rPr>
          <w:rFonts w:hint="cs"/>
          <w:spacing w:val="-2"/>
          <w:rtl/>
        </w:rPr>
        <w:t xml:space="preserve">: </w:t>
      </w:r>
      <w:r w:rsidRPr="00C26130">
        <w:rPr>
          <w:rFonts w:hint="cs"/>
          <w:spacing w:val="-2"/>
          <w:rtl/>
        </w:rPr>
        <w:t>بلی، گفت</w:t>
      </w:r>
      <w:r w:rsidR="00092F38" w:rsidRPr="00C26130">
        <w:rPr>
          <w:rFonts w:hint="cs"/>
          <w:spacing w:val="-2"/>
          <w:rtl/>
        </w:rPr>
        <w:t>:</w:t>
      </w:r>
      <w:r w:rsidR="000D7C5A" w:rsidRPr="00C26130">
        <w:rPr>
          <w:rFonts w:hint="cs"/>
          <w:spacing w:val="-2"/>
          <w:rtl/>
        </w:rPr>
        <w:t xml:space="preserve"> </w:t>
      </w:r>
      <w:r w:rsidRPr="00C26130">
        <w:rPr>
          <w:rFonts w:hint="cs"/>
          <w:spacing w:val="-2"/>
          <w:rtl/>
        </w:rPr>
        <w:t>باکت نباشد خدا و رسول او داناتر است، پس گفتار زن غم مرا بر طرف کرد. به</w:t>
      </w:r>
      <w:r w:rsidR="00152D76" w:rsidRPr="00C26130">
        <w:rPr>
          <w:rFonts w:hint="cs"/>
          <w:spacing w:val="-2"/>
          <w:rtl/>
        </w:rPr>
        <w:t xml:space="preserve"> ه</w:t>
      </w:r>
      <w:r w:rsidR="00E074D2" w:rsidRPr="00C26130">
        <w:rPr>
          <w:rFonts w:hint="cs"/>
          <w:spacing w:val="-2"/>
          <w:rtl/>
        </w:rPr>
        <w:t>ر</w:t>
      </w:r>
      <w:r w:rsidR="00377F92" w:rsidRPr="00C26130">
        <w:rPr>
          <w:rFonts w:hint="eastAsia"/>
          <w:spacing w:val="-2"/>
          <w:rtl/>
        </w:rPr>
        <w:t>‌</w:t>
      </w:r>
      <w:r w:rsidRPr="00C26130">
        <w:rPr>
          <w:rFonts w:hint="cs"/>
          <w:spacing w:val="-2"/>
          <w:rtl/>
        </w:rPr>
        <w:t>حال رسول خدا</w:t>
      </w:r>
      <w:r w:rsidR="00632143" w:rsidRPr="00C26130">
        <w:rPr>
          <w:rFonts w:cs="CTraditional Arabic" w:hint="cs"/>
          <w:spacing w:val="-2"/>
          <w:rtl/>
        </w:rPr>
        <w:t>ص</w:t>
      </w:r>
      <w:r w:rsidRPr="00C26130">
        <w:rPr>
          <w:rFonts w:hint="cs"/>
          <w:spacing w:val="-2"/>
          <w:rtl/>
        </w:rPr>
        <w:t xml:space="preserve"> با مسلمین وارد شدند و رسول خدا آبگوشت و نان را در ظرف‌ها می‌ریخت و به مردم می‌داد تا همه سیر شدند، ولی تنور و دیگ ب</w:t>
      </w:r>
      <w:r w:rsidR="00484A18" w:rsidRPr="00C26130">
        <w:rPr>
          <w:rFonts w:hint="cs"/>
          <w:spacing w:val="-2"/>
          <w:rtl/>
        </w:rPr>
        <w:t xml:space="preserve">ه </w:t>
      </w:r>
      <w:r w:rsidRPr="00C26130">
        <w:rPr>
          <w:rFonts w:hint="cs"/>
          <w:spacing w:val="-2"/>
          <w:rtl/>
        </w:rPr>
        <w:t>پری خود باقی بود، سپس رسول خدا</w:t>
      </w:r>
      <w:r w:rsidR="00632143" w:rsidRPr="00C26130">
        <w:rPr>
          <w:rFonts w:cs="CTraditional Arabic" w:hint="cs"/>
          <w:spacing w:val="-2"/>
          <w:rtl/>
        </w:rPr>
        <w:t>ص</w:t>
      </w:r>
      <w:r w:rsidRPr="00C26130">
        <w:rPr>
          <w:rFonts w:hint="cs"/>
          <w:spacing w:val="-2"/>
          <w:rtl/>
        </w:rPr>
        <w:t xml:space="preserve"> فرمود</w:t>
      </w:r>
      <w:r w:rsidR="000D7C5A" w:rsidRPr="00C26130">
        <w:rPr>
          <w:rFonts w:hint="cs"/>
          <w:spacing w:val="-2"/>
          <w:rtl/>
        </w:rPr>
        <w:t xml:space="preserve">: </w:t>
      </w:r>
      <w:r w:rsidRPr="00C26130">
        <w:rPr>
          <w:rFonts w:hint="cs"/>
          <w:spacing w:val="-2"/>
          <w:rtl/>
        </w:rPr>
        <w:t>خودتان بخورید و به دیگران هدیه دهید</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339"/>
      </w:r>
      <w:r w:rsidR="00044780" w:rsidRPr="00044780">
        <w:rPr>
          <w:rStyle w:val="FootnoteReference"/>
          <w:rFonts w:cs="Arabic11 BT"/>
          <w:szCs w:val="28"/>
          <w:rtl/>
          <w:lang w:bidi="ar-SA"/>
        </w:rPr>
        <w:t>)</w:t>
      </w:r>
      <w:r w:rsidRPr="00C26130">
        <w:rPr>
          <w:rFonts w:hint="cs"/>
          <w:spacing w:val="-2"/>
          <w:rtl/>
        </w:rPr>
        <w:t>، و چون به حفر خندق مشغو</w:t>
      </w:r>
      <w:r w:rsidR="00E074D2" w:rsidRPr="00C26130">
        <w:rPr>
          <w:rFonts w:hint="cs"/>
          <w:spacing w:val="-2"/>
          <w:rtl/>
        </w:rPr>
        <w:t>ل شدند غبار</w:t>
      </w:r>
      <w:r w:rsidRPr="00C26130">
        <w:rPr>
          <w:rFonts w:hint="cs"/>
          <w:spacing w:val="-2"/>
          <w:rtl/>
        </w:rPr>
        <w:t>خاک رسول خدا</w:t>
      </w:r>
      <w:r w:rsidR="00632143" w:rsidRPr="00C26130">
        <w:rPr>
          <w:rFonts w:cs="CTraditional Arabic" w:hint="cs"/>
          <w:spacing w:val="-2"/>
          <w:rtl/>
        </w:rPr>
        <w:t>ص</w:t>
      </w:r>
      <w:r w:rsidR="00E074D2" w:rsidRPr="00C26130">
        <w:rPr>
          <w:rFonts w:hint="cs"/>
          <w:spacing w:val="-2"/>
          <w:rtl/>
        </w:rPr>
        <w:t xml:space="preserve"> را سفید کرده بود، در</w:t>
      </w:r>
      <w:r w:rsidRPr="00C26130">
        <w:rPr>
          <w:rFonts w:hint="cs"/>
          <w:spacing w:val="-2"/>
          <w:rtl/>
        </w:rPr>
        <w:t>حالی که رسول خدا</w:t>
      </w:r>
      <w:r w:rsidR="00632143" w:rsidRPr="00C26130">
        <w:rPr>
          <w:rFonts w:cs="CTraditional Arabic" w:hint="cs"/>
          <w:spacing w:val="-2"/>
          <w:rtl/>
        </w:rPr>
        <w:t>ص</w:t>
      </w:r>
      <w:r w:rsidRPr="00C26130">
        <w:rPr>
          <w:rFonts w:hint="cs"/>
          <w:spacing w:val="-2"/>
          <w:rtl/>
        </w:rPr>
        <w:t xml:space="preserve"> با صدای بلند اشعار زیر را می‌خواند و اصحاب همراهی می‌کردند</w:t>
      </w:r>
      <w:r w:rsidR="000D7C5A" w:rsidRPr="00C26130">
        <w:rPr>
          <w:rFonts w:hint="cs"/>
          <w:spacing w:val="-2"/>
          <w:rtl/>
        </w:rPr>
        <w:t xml:space="preserve">: </w:t>
      </w:r>
    </w:p>
    <w:tbl>
      <w:tblPr>
        <w:bidiVisual/>
        <w:tblW w:w="0" w:type="auto"/>
        <w:jc w:val="center"/>
        <w:tblLook w:val="01E0" w:firstRow="1" w:lastRow="1" w:firstColumn="1" w:lastColumn="1" w:noHBand="0" w:noVBand="0"/>
      </w:tblPr>
      <w:tblGrid>
        <w:gridCol w:w="3373"/>
        <w:gridCol w:w="532"/>
        <w:gridCol w:w="3486"/>
      </w:tblGrid>
      <w:tr w:rsidR="00A10797" w:rsidRPr="00843509" w:rsidTr="00C26130">
        <w:trPr>
          <w:jc w:val="center"/>
        </w:trPr>
        <w:tc>
          <w:tcPr>
            <w:tcW w:w="3373" w:type="dxa"/>
          </w:tcPr>
          <w:p w:rsidR="00A10797" w:rsidRPr="00843509" w:rsidRDefault="00A10797" w:rsidP="00B43782">
            <w:pPr>
              <w:pStyle w:val="4-"/>
              <w:ind w:firstLine="0"/>
              <w:jc w:val="lowKashida"/>
              <w:rPr>
                <w:sz w:val="2"/>
                <w:szCs w:val="2"/>
                <w:rtl/>
              </w:rPr>
            </w:pPr>
            <w:r w:rsidRPr="00843509">
              <w:rPr>
                <w:rtl/>
              </w:rPr>
              <w:t>والله لولا الله ما اهتدینا</w:t>
            </w:r>
            <w:r w:rsidRPr="00843509">
              <w:rPr>
                <w:rtl/>
              </w:rPr>
              <w:br/>
            </w:r>
          </w:p>
        </w:tc>
        <w:tc>
          <w:tcPr>
            <w:tcW w:w="532" w:type="dxa"/>
          </w:tcPr>
          <w:p w:rsidR="00A10797" w:rsidRPr="00843509" w:rsidRDefault="00A10797" w:rsidP="00C3564F">
            <w:pPr>
              <w:pStyle w:val="4-"/>
              <w:ind w:firstLine="0"/>
              <w:jc w:val="lowKashida"/>
              <w:rPr>
                <w:rFonts w:ascii="Lotus Linotype" w:hAnsi="Lotus Linotype" w:cs="Lotus Linotype"/>
                <w:rtl/>
              </w:rPr>
            </w:pPr>
          </w:p>
        </w:tc>
        <w:tc>
          <w:tcPr>
            <w:tcW w:w="3486" w:type="dxa"/>
          </w:tcPr>
          <w:p w:rsidR="00A10797" w:rsidRPr="00843509" w:rsidRDefault="00A10797" w:rsidP="00C3564F">
            <w:pPr>
              <w:pStyle w:val="4-"/>
              <w:ind w:firstLine="0"/>
              <w:jc w:val="lowKashida"/>
              <w:rPr>
                <w:sz w:val="2"/>
                <w:szCs w:val="2"/>
                <w:rtl/>
              </w:rPr>
            </w:pPr>
            <w:r w:rsidRPr="00843509">
              <w:rPr>
                <w:rtl/>
              </w:rPr>
              <w:t>و لا تصد</w:t>
            </w:r>
            <w:r w:rsidR="00897E15" w:rsidRPr="00843509">
              <w:rPr>
                <w:rtl/>
              </w:rPr>
              <w:t>ّ</w:t>
            </w:r>
            <w:r w:rsidRPr="00843509">
              <w:rPr>
                <w:rtl/>
              </w:rPr>
              <w:t>قنا</w:t>
            </w:r>
            <w:r w:rsidR="009E75AD" w:rsidRPr="00843509">
              <w:rPr>
                <w:rtl/>
              </w:rPr>
              <w:t xml:space="preserve"> و</w:t>
            </w:r>
            <w:r w:rsidRPr="00843509">
              <w:rPr>
                <w:rtl/>
              </w:rPr>
              <w:t>لا صل</w:t>
            </w:r>
            <w:r w:rsidR="00897E15" w:rsidRPr="00843509">
              <w:rPr>
                <w:rtl/>
              </w:rPr>
              <w:t>ّ</w:t>
            </w:r>
            <w:r w:rsidRPr="00843509">
              <w:rPr>
                <w:rtl/>
              </w:rPr>
              <w:t>ینا</w:t>
            </w:r>
            <w:r w:rsidRPr="00843509">
              <w:rPr>
                <w:rtl/>
              </w:rPr>
              <w:br/>
            </w:r>
          </w:p>
        </w:tc>
      </w:tr>
      <w:tr w:rsidR="00A10797" w:rsidRPr="00843509" w:rsidTr="00C26130">
        <w:trPr>
          <w:jc w:val="center"/>
        </w:trPr>
        <w:tc>
          <w:tcPr>
            <w:tcW w:w="3373" w:type="dxa"/>
          </w:tcPr>
          <w:p w:rsidR="00A10797" w:rsidRPr="00843509" w:rsidRDefault="00A10797" w:rsidP="00C3564F">
            <w:pPr>
              <w:pStyle w:val="4-"/>
              <w:ind w:firstLine="0"/>
              <w:jc w:val="lowKashida"/>
              <w:rPr>
                <w:sz w:val="2"/>
                <w:szCs w:val="2"/>
                <w:rtl/>
              </w:rPr>
            </w:pPr>
            <w:r w:rsidRPr="00843509">
              <w:rPr>
                <w:rtl/>
              </w:rPr>
              <w:t>فأنزلن س</w:t>
            </w:r>
            <w:r w:rsidR="009E75AD" w:rsidRPr="00843509">
              <w:rPr>
                <w:rtl/>
              </w:rPr>
              <w:t>ك</w:t>
            </w:r>
            <w:r w:rsidRPr="00843509">
              <w:rPr>
                <w:rtl/>
              </w:rPr>
              <w:t>ین</w:t>
            </w:r>
            <w:r w:rsidR="00E074D2" w:rsidRPr="00843509">
              <w:rPr>
                <w:rtl/>
              </w:rPr>
              <w:t>ة</w:t>
            </w:r>
            <w:r w:rsidRPr="00843509">
              <w:rPr>
                <w:rtl/>
              </w:rPr>
              <w:t xml:space="preserve"> علینا</w:t>
            </w:r>
            <w:r w:rsidRPr="00843509">
              <w:rPr>
                <w:rtl/>
              </w:rPr>
              <w:br/>
            </w:r>
          </w:p>
        </w:tc>
        <w:tc>
          <w:tcPr>
            <w:tcW w:w="532" w:type="dxa"/>
          </w:tcPr>
          <w:p w:rsidR="00A10797" w:rsidRPr="00843509" w:rsidRDefault="00A10797" w:rsidP="00C3564F">
            <w:pPr>
              <w:pStyle w:val="4-"/>
              <w:ind w:firstLine="0"/>
              <w:jc w:val="lowKashida"/>
              <w:rPr>
                <w:rFonts w:ascii="Lotus Linotype" w:hAnsi="Lotus Linotype" w:cs="Lotus Linotype"/>
                <w:rtl/>
              </w:rPr>
            </w:pPr>
          </w:p>
        </w:tc>
        <w:tc>
          <w:tcPr>
            <w:tcW w:w="3486" w:type="dxa"/>
          </w:tcPr>
          <w:p w:rsidR="00A10797" w:rsidRPr="00843509" w:rsidRDefault="00A10797" w:rsidP="00C3564F">
            <w:pPr>
              <w:pStyle w:val="4-"/>
              <w:ind w:firstLine="0"/>
              <w:jc w:val="lowKashida"/>
              <w:rPr>
                <w:sz w:val="2"/>
                <w:szCs w:val="2"/>
                <w:rtl/>
              </w:rPr>
            </w:pPr>
            <w:r w:rsidRPr="00843509">
              <w:rPr>
                <w:rtl/>
              </w:rPr>
              <w:t>و ثب</w:t>
            </w:r>
            <w:r w:rsidR="00897E15" w:rsidRPr="00843509">
              <w:rPr>
                <w:rtl/>
              </w:rPr>
              <w:t>ّ</w:t>
            </w:r>
            <w:r w:rsidRPr="00843509">
              <w:rPr>
                <w:rtl/>
              </w:rPr>
              <w:t>ت الأقدام إن لاقینا</w:t>
            </w:r>
            <w:r w:rsidRPr="00843509">
              <w:rPr>
                <w:rtl/>
              </w:rPr>
              <w:br/>
            </w:r>
          </w:p>
        </w:tc>
      </w:tr>
      <w:tr w:rsidR="00A10797" w:rsidRPr="00843509" w:rsidTr="00C26130">
        <w:trPr>
          <w:jc w:val="center"/>
        </w:trPr>
        <w:tc>
          <w:tcPr>
            <w:tcW w:w="3373" w:type="dxa"/>
          </w:tcPr>
          <w:p w:rsidR="00A10797" w:rsidRPr="00843509" w:rsidRDefault="00897E15" w:rsidP="00C3564F">
            <w:pPr>
              <w:pStyle w:val="4-"/>
              <w:ind w:firstLine="0"/>
              <w:jc w:val="lowKashida"/>
              <w:rPr>
                <w:sz w:val="2"/>
                <w:szCs w:val="2"/>
                <w:rtl/>
              </w:rPr>
            </w:pPr>
            <w:r w:rsidRPr="00843509">
              <w:rPr>
                <w:rtl/>
              </w:rPr>
              <w:t>إن الاُ</w:t>
            </w:r>
            <w:r w:rsidR="00A10797" w:rsidRPr="00843509">
              <w:rPr>
                <w:rtl/>
              </w:rPr>
              <w:t>لی قد بغوا علینا</w:t>
            </w:r>
            <w:r w:rsidR="00A10797" w:rsidRPr="00843509">
              <w:rPr>
                <w:rtl/>
              </w:rPr>
              <w:br/>
            </w:r>
          </w:p>
        </w:tc>
        <w:tc>
          <w:tcPr>
            <w:tcW w:w="532" w:type="dxa"/>
          </w:tcPr>
          <w:p w:rsidR="00A10797" w:rsidRPr="00843509" w:rsidRDefault="00A10797" w:rsidP="00C3564F">
            <w:pPr>
              <w:pStyle w:val="4-"/>
              <w:ind w:firstLine="0"/>
              <w:jc w:val="lowKashida"/>
              <w:rPr>
                <w:rFonts w:ascii="Lotus Linotype" w:hAnsi="Lotus Linotype" w:cs="Lotus Linotype"/>
                <w:rtl/>
              </w:rPr>
            </w:pPr>
          </w:p>
        </w:tc>
        <w:tc>
          <w:tcPr>
            <w:tcW w:w="3486" w:type="dxa"/>
          </w:tcPr>
          <w:p w:rsidR="00A10797" w:rsidRPr="00843509" w:rsidRDefault="00A10797" w:rsidP="00C3564F">
            <w:pPr>
              <w:pStyle w:val="4-"/>
              <w:ind w:firstLine="0"/>
              <w:jc w:val="lowKashida"/>
              <w:rPr>
                <w:sz w:val="2"/>
                <w:szCs w:val="2"/>
                <w:rtl/>
              </w:rPr>
            </w:pPr>
            <w:r w:rsidRPr="00843509">
              <w:rPr>
                <w:rtl/>
              </w:rPr>
              <w:t>إذا أرادوا فتن</w:t>
            </w:r>
            <w:r w:rsidR="00E074D2" w:rsidRPr="00843509">
              <w:rPr>
                <w:rtl/>
              </w:rPr>
              <w:t>ة</w:t>
            </w:r>
            <w:r w:rsidRPr="00843509">
              <w:rPr>
                <w:rtl/>
              </w:rPr>
              <w:t xml:space="preserve"> أبینا</w:t>
            </w:r>
            <w:r w:rsidRPr="00843509">
              <w:rPr>
                <w:rtl/>
              </w:rPr>
              <w:br/>
            </w:r>
          </w:p>
        </w:tc>
      </w:tr>
    </w:tbl>
    <w:p w:rsidR="00A10797" w:rsidRPr="00843509" w:rsidRDefault="00A10797" w:rsidP="00C3564F">
      <w:pPr>
        <w:pStyle w:val="1-"/>
        <w:rPr>
          <w:rFonts w:cs="Times New Roman"/>
          <w:rtl/>
        </w:rPr>
      </w:pPr>
      <w:r w:rsidRPr="00843509">
        <w:rPr>
          <w:rFonts w:hint="cs"/>
          <w:rtl/>
        </w:rPr>
        <w:t>و همچنین رسول خدا</w:t>
      </w:r>
      <w:r w:rsidR="00632143" w:rsidRPr="00843509">
        <w:rPr>
          <w:rFonts w:cs="CTraditional Arabic" w:hint="cs"/>
          <w:rtl/>
        </w:rPr>
        <w:t>ص</w:t>
      </w:r>
      <w:r w:rsidRPr="00843509">
        <w:rPr>
          <w:rFonts w:hint="cs"/>
          <w:rtl/>
        </w:rPr>
        <w:t xml:space="preserve"> هنگام حفر خندق می‌گفت</w:t>
      </w:r>
      <w:r w:rsidR="00092F38" w:rsidRPr="00843509">
        <w:rPr>
          <w:rFonts w:hint="cs"/>
          <w:rtl/>
        </w:rPr>
        <w:t>:</w:t>
      </w:r>
      <w:r w:rsidR="000D7C5A" w:rsidRPr="00843509">
        <w:rPr>
          <w:rFonts w:hint="cs"/>
          <w:rtl/>
        </w:rPr>
        <w:t xml:space="preserve"> </w:t>
      </w:r>
    </w:p>
    <w:tbl>
      <w:tblPr>
        <w:bidiVisual/>
        <w:tblW w:w="0" w:type="auto"/>
        <w:jc w:val="center"/>
        <w:tblLook w:val="01E0" w:firstRow="1" w:lastRow="1" w:firstColumn="1" w:lastColumn="1" w:noHBand="0" w:noVBand="0"/>
      </w:tblPr>
      <w:tblGrid>
        <w:gridCol w:w="3359"/>
        <w:gridCol w:w="546"/>
        <w:gridCol w:w="3472"/>
      </w:tblGrid>
      <w:tr w:rsidR="00A10797" w:rsidRPr="00843509" w:rsidTr="00C26130">
        <w:trPr>
          <w:jc w:val="center"/>
        </w:trPr>
        <w:tc>
          <w:tcPr>
            <w:tcW w:w="3359" w:type="dxa"/>
          </w:tcPr>
          <w:p w:rsidR="00A10797" w:rsidRPr="00843509" w:rsidRDefault="00A10797" w:rsidP="00C3564F">
            <w:pPr>
              <w:pStyle w:val="4-"/>
              <w:ind w:firstLine="0"/>
              <w:jc w:val="lowKashida"/>
              <w:rPr>
                <w:sz w:val="2"/>
                <w:szCs w:val="2"/>
                <w:rtl/>
              </w:rPr>
            </w:pPr>
            <w:r w:rsidRPr="00843509">
              <w:rPr>
                <w:rtl/>
              </w:rPr>
              <w:t>الل</w:t>
            </w:r>
            <w:r w:rsidR="00897E15" w:rsidRPr="00843509">
              <w:rPr>
                <w:rtl/>
              </w:rPr>
              <w:t>ّ</w:t>
            </w:r>
            <w:r w:rsidRPr="00843509">
              <w:rPr>
                <w:rtl/>
              </w:rPr>
              <w:t>هم</w:t>
            </w:r>
            <w:r w:rsidR="00897E15" w:rsidRPr="00843509">
              <w:rPr>
                <w:rtl/>
              </w:rPr>
              <w:t>ّ</w:t>
            </w:r>
            <w:r w:rsidRPr="00843509">
              <w:rPr>
                <w:rtl/>
              </w:rPr>
              <w:t xml:space="preserve"> إن</w:t>
            </w:r>
            <w:r w:rsidR="00897E15" w:rsidRPr="00843509">
              <w:rPr>
                <w:rtl/>
              </w:rPr>
              <w:t>ّ</w:t>
            </w:r>
            <w:r w:rsidRPr="00843509">
              <w:rPr>
                <w:rtl/>
              </w:rPr>
              <w:t xml:space="preserve"> العیش عیش ال</w:t>
            </w:r>
            <w:r w:rsidR="00792C20" w:rsidRPr="00843509">
              <w:rPr>
                <w:rtl/>
              </w:rPr>
              <w:t>آ</w:t>
            </w:r>
            <w:r w:rsidRPr="00843509">
              <w:rPr>
                <w:rtl/>
              </w:rPr>
              <w:t>خر</w:t>
            </w:r>
            <w:r w:rsidR="00792C20" w:rsidRPr="00843509">
              <w:rPr>
                <w:rtl/>
              </w:rPr>
              <w:t>ة</w:t>
            </w:r>
            <w:r w:rsidRPr="00843509">
              <w:rPr>
                <w:rtl/>
              </w:rPr>
              <w:br/>
            </w:r>
          </w:p>
        </w:tc>
        <w:tc>
          <w:tcPr>
            <w:tcW w:w="546" w:type="dxa"/>
          </w:tcPr>
          <w:p w:rsidR="00A10797" w:rsidRPr="00843509" w:rsidRDefault="00A10797" w:rsidP="00C3564F">
            <w:pPr>
              <w:pStyle w:val="4-"/>
              <w:ind w:firstLine="0"/>
              <w:jc w:val="lowKashida"/>
              <w:rPr>
                <w:rFonts w:ascii="Lotus Linotype" w:hAnsi="Lotus Linotype" w:cs="Lotus Linotype"/>
                <w:rtl/>
              </w:rPr>
            </w:pPr>
          </w:p>
        </w:tc>
        <w:tc>
          <w:tcPr>
            <w:tcW w:w="3472" w:type="dxa"/>
          </w:tcPr>
          <w:p w:rsidR="00A10797" w:rsidRPr="00843509" w:rsidRDefault="00A10797" w:rsidP="00C3564F">
            <w:pPr>
              <w:pStyle w:val="4-"/>
              <w:ind w:firstLine="0"/>
              <w:jc w:val="lowKashida"/>
              <w:rPr>
                <w:sz w:val="2"/>
                <w:szCs w:val="2"/>
                <w:rtl/>
              </w:rPr>
            </w:pPr>
            <w:r w:rsidRPr="00843509">
              <w:rPr>
                <w:rtl/>
              </w:rPr>
              <w:t>فاغفر للأنصار</w:t>
            </w:r>
            <w:r w:rsidR="009E75AD" w:rsidRPr="00843509">
              <w:rPr>
                <w:rtl/>
              </w:rPr>
              <w:t xml:space="preserve"> و</w:t>
            </w:r>
            <w:r w:rsidRPr="00843509">
              <w:rPr>
                <w:rtl/>
              </w:rPr>
              <w:t>المهاجر</w:t>
            </w:r>
            <w:r w:rsidR="00792C20" w:rsidRPr="00843509">
              <w:rPr>
                <w:rtl/>
              </w:rPr>
              <w:t>ة</w:t>
            </w:r>
            <w:r w:rsidRPr="00843509">
              <w:rPr>
                <w:rtl/>
              </w:rPr>
              <w:br/>
            </w:r>
          </w:p>
        </w:tc>
      </w:tr>
    </w:tbl>
    <w:p w:rsidR="00A10797" w:rsidRPr="00843509" w:rsidRDefault="00A10797" w:rsidP="00C3564F">
      <w:pPr>
        <w:pStyle w:val="1-"/>
        <w:rPr>
          <w:rtl/>
        </w:rPr>
      </w:pPr>
      <w:r w:rsidRPr="00843509">
        <w:rPr>
          <w:rFonts w:hint="cs"/>
          <w:rtl/>
        </w:rPr>
        <w:t>و اصحاب در جواب آن حضرت می‌گفتند</w:t>
      </w:r>
      <w:r w:rsidR="000D7C5A" w:rsidRPr="00843509">
        <w:rPr>
          <w:rFonts w:hint="cs"/>
          <w:rtl/>
        </w:rPr>
        <w:t xml:space="preserve">: </w:t>
      </w:r>
    </w:p>
    <w:tbl>
      <w:tblPr>
        <w:bidiVisual/>
        <w:tblW w:w="0" w:type="auto"/>
        <w:jc w:val="center"/>
        <w:tblLook w:val="01E0" w:firstRow="1" w:lastRow="1" w:firstColumn="1" w:lastColumn="1" w:noHBand="0" w:noVBand="0"/>
      </w:tblPr>
      <w:tblGrid>
        <w:gridCol w:w="3359"/>
        <w:gridCol w:w="546"/>
        <w:gridCol w:w="3472"/>
      </w:tblGrid>
      <w:tr w:rsidR="00A10797" w:rsidRPr="00843509" w:rsidTr="00C26130">
        <w:trPr>
          <w:jc w:val="center"/>
        </w:trPr>
        <w:tc>
          <w:tcPr>
            <w:tcW w:w="3359" w:type="dxa"/>
          </w:tcPr>
          <w:p w:rsidR="00A10797" w:rsidRPr="00843509" w:rsidRDefault="00A10797" w:rsidP="00C3564F">
            <w:pPr>
              <w:pStyle w:val="4-"/>
              <w:ind w:firstLine="0"/>
              <w:jc w:val="lowKashida"/>
              <w:rPr>
                <w:sz w:val="2"/>
                <w:szCs w:val="2"/>
                <w:rtl/>
              </w:rPr>
            </w:pPr>
            <w:r w:rsidRPr="00843509">
              <w:rPr>
                <w:rtl/>
              </w:rPr>
              <w:t>نحن ال</w:t>
            </w:r>
            <w:r w:rsidR="00897E15" w:rsidRPr="00843509">
              <w:rPr>
                <w:rtl/>
              </w:rPr>
              <w:t>ّ</w:t>
            </w:r>
            <w:r w:rsidRPr="00843509">
              <w:rPr>
                <w:rtl/>
              </w:rPr>
              <w:t>ذین بایعوا محم</w:t>
            </w:r>
            <w:r w:rsidR="00897E15" w:rsidRPr="00843509">
              <w:rPr>
                <w:rtl/>
              </w:rPr>
              <w:t>ّ</w:t>
            </w:r>
            <w:r w:rsidRPr="00843509">
              <w:rPr>
                <w:rtl/>
              </w:rPr>
              <w:t>دا</w:t>
            </w:r>
            <w:r w:rsidRPr="00843509">
              <w:rPr>
                <w:rtl/>
              </w:rPr>
              <w:br/>
            </w:r>
          </w:p>
        </w:tc>
        <w:tc>
          <w:tcPr>
            <w:tcW w:w="546" w:type="dxa"/>
          </w:tcPr>
          <w:p w:rsidR="00A10797" w:rsidRPr="00843509" w:rsidRDefault="00A10797" w:rsidP="00C3564F">
            <w:pPr>
              <w:pStyle w:val="4-"/>
              <w:ind w:firstLine="0"/>
              <w:jc w:val="lowKashida"/>
              <w:rPr>
                <w:rFonts w:ascii="Lotus Linotype" w:hAnsi="Lotus Linotype" w:cs="Lotus Linotype"/>
                <w:rtl/>
              </w:rPr>
            </w:pPr>
          </w:p>
        </w:tc>
        <w:tc>
          <w:tcPr>
            <w:tcW w:w="3472" w:type="dxa"/>
          </w:tcPr>
          <w:p w:rsidR="00A10797" w:rsidRPr="00843509" w:rsidRDefault="00A10797" w:rsidP="00C3564F">
            <w:pPr>
              <w:pStyle w:val="4-"/>
              <w:ind w:firstLine="0"/>
              <w:jc w:val="lowKashida"/>
              <w:rPr>
                <w:sz w:val="2"/>
                <w:szCs w:val="2"/>
                <w:rtl/>
              </w:rPr>
            </w:pPr>
            <w:r w:rsidRPr="00843509">
              <w:rPr>
                <w:rtl/>
              </w:rPr>
              <w:t>علی الجهاد ما بقینا أبدا</w:t>
            </w:r>
            <w:r w:rsidR="00044780" w:rsidRPr="00044780">
              <w:rPr>
                <w:rStyle w:val="FootnoteReference"/>
                <w:rFonts w:cs="Arabic11 BT"/>
                <w:bCs w:val="0"/>
                <w:szCs w:val="28"/>
                <w:rtl/>
              </w:rPr>
              <w:t>(</w:t>
            </w:r>
            <w:r w:rsidR="00044780" w:rsidRPr="00044780">
              <w:rPr>
                <w:rStyle w:val="FootnoteReference"/>
                <w:rFonts w:cs="Arabic11 BT"/>
                <w:bCs w:val="0"/>
                <w:szCs w:val="28"/>
                <w:rtl/>
              </w:rPr>
              <w:footnoteReference w:id="340"/>
            </w:r>
            <w:r w:rsidR="00044780" w:rsidRPr="00044780">
              <w:rPr>
                <w:rStyle w:val="FootnoteReference"/>
                <w:rFonts w:cs="Arabic11 BT"/>
                <w:bCs w:val="0"/>
                <w:szCs w:val="28"/>
                <w:rtl/>
              </w:rPr>
              <w:t>)</w:t>
            </w:r>
            <w:r w:rsidRPr="00843509">
              <w:rPr>
                <w:rtl/>
              </w:rPr>
              <w:br/>
            </w:r>
          </w:p>
        </w:tc>
      </w:tr>
    </w:tbl>
    <w:p w:rsidR="00A10797" w:rsidRPr="00843509" w:rsidRDefault="00A10797" w:rsidP="00C3564F">
      <w:pPr>
        <w:pStyle w:val="1-"/>
        <w:rPr>
          <w:rtl/>
        </w:rPr>
      </w:pPr>
      <w:r w:rsidRPr="00843509">
        <w:rPr>
          <w:rFonts w:hint="cs"/>
          <w:rtl/>
        </w:rPr>
        <w:t>چون از حفر خندق فارغ شدند، قریش با همراهانش ده هزار نفر وارد شدند، و رسول خدا</w:t>
      </w:r>
      <w:r w:rsidR="00632143" w:rsidRPr="00843509">
        <w:rPr>
          <w:rFonts w:cs="CTraditional Arabic" w:hint="cs"/>
          <w:rtl/>
        </w:rPr>
        <w:t>ص</w:t>
      </w:r>
      <w:r w:rsidRPr="00843509">
        <w:rPr>
          <w:rFonts w:hint="cs"/>
          <w:rtl/>
        </w:rPr>
        <w:t xml:space="preserve"> با سه هزار نفر در مقابل آنان لشکرگاه کردند و زنان و اطفال را در بالای</w:t>
      </w:r>
      <w:r w:rsidR="00F16E19" w:rsidRPr="00843509">
        <w:rPr>
          <w:rFonts w:hint="cs"/>
          <w:rtl/>
        </w:rPr>
        <w:t xml:space="preserve"> منازل جای دادند، پس دشمن خدا </w:t>
      </w:r>
      <w:r w:rsidR="00F16E19" w:rsidRPr="00027E3D">
        <w:rPr>
          <w:rtl/>
        </w:rPr>
        <w:t>حی</w:t>
      </w:r>
      <w:r w:rsidRPr="00027E3D">
        <w:rPr>
          <w:rtl/>
        </w:rPr>
        <w:t>ی بن أخطب</w:t>
      </w:r>
      <w:r w:rsidRPr="00027E3D">
        <w:rPr>
          <w:rFonts w:hint="cs"/>
          <w:sz w:val="24"/>
          <w:szCs w:val="24"/>
          <w:rtl/>
        </w:rPr>
        <w:t xml:space="preserve"> </w:t>
      </w:r>
      <w:r w:rsidRPr="00843509">
        <w:rPr>
          <w:rFonts w:hint="cs"/>
          <w:rtl/>
        </w:rPr>
        <w:t xml:space="preserve">که از یهود بنی النضیر بود رفت نزد رئیس بنی قریظه کعب بن </w:t>
      </w:r>
      <w:r w:rsidR="00F16E19" w:rsidRPr="00843509">
        <w:rPr>
          <w:rFonts w:hint="cs"/>
          <w:rtl/>
        </w:rPr>
        <w:t>أ</w:t>
      </w:r>
      <w:r w:rsidRPr="00843509">
        <w:rPr>
          <w:rFonts w:hint="cs"/>
          <w:rtl/>
        </w:rPr>
        <w:t>سد که با رسول خدا</w:t>
      </w:r>
      <w:r w:rsidR="00632143" w:rsidRPr="00843509">
        <w:rPr>
          <w:rFonts w:cs="CTraditional Arabic" w:hint="cs"/>
          <w:rtl/>
        </w:rPr>
        <w:t>ص</w:t>
      </w:r>
      <w:r w:rsidRPr="00843509">
        <w:rPr>
          <w:rFonts w:hint="cs"/>
          <w:rtl/>
        </w:rPr>
        <w:t xml:space="preserve"> معاهده بر ترک تعرض داشت، چون کعب صوت </w:t>
      </w:r>
      <w:r w:rsidRPr="00027E3D">
        <w:rPr>
          <w:rFonts w:ascii="Traditional Arabic" w:hAnsi="Traditional Arabic"/>
          <w:sz w:val="32"/>
          <w:rtl/>
        </w:rPr>
        <w:t xml:space="preserve">ابن </w:t>
      </w:r>
      <w:r w:rsidR="00F16E19" w:rsidRPr="00027E3D">
        <w:rPr>
          <w:rFonts w:ascii="Traditional Arabic" w:hAnsi="Traditional Arabic"/>
          <w:sz w:val="32"/>
          <w:rtl/>
        </w:rPr>
        <w:t>أ</w:t>
      </w:r>
      <w:r w:rsidRPr="00027E3D">
        <w:rPr>
          <w:rFonts w:ascii="Traditional Arabic" w:hAnsi="Traditional Arabic"/>
          <w:sz w:val="32"/>
          <w:rtl/>
        </w:rPr>
        <w:t>خطب</w:t>
      </w:r>
      <w:r w:rsidRPr="00843509">
        <w:rPr>
          <w:rFonts w:hint="cs"/>
          <w:rtl/>
        </w:rPr>
        <w:t xml:space="preserve"> ر</w:t>
      </w:r>
      <w:r w:rsidR="00E074D2" w:rsidRPr="00843509">
        <w:rPr>
          <w:rFonts w:hint="cs"/>
          <w:rtl/>
        </w:rPr>
        <w:t>ا شنید درب حصار خود را بست و هر</w:t>
      </w:r>
      <w:r w:rsidRPr="00843509">
        <w:rPr>
          <w:rFonts w:hint="cs"/>
          <w:rtl/>
        </w:rPr>
        <w:t>چه او اجاز</w:t>
      </w:r>
      <w:r w:rsidR="009E75AD" w:rsidRPr="00843509">
        <w:rPr>
          <w:rFonts w:hint="cs"/>
          <w:rtl/>
        </w:rPr>
        <w:t>ۀ</w:t>
      </w:r>
      <w:r w:rsidRPr="00843509">
        <w:rPr>
          <w:rFonts w:hint="cs"/>
          <w:rtl/>
        </w:rPr>
        <w:t xml:space="preserve"> ورود خواست</w:t>
      </w:r>
      <w:r w:rsidR="00377F92" w:rsidRPr="00843509">
        <w:rPr>
          <w:rFonts w:hint="cs"/>
          <w:rtl/>
        </w:rPr>
        <w:t>، اجازه نداد</w:t>
      </w:r>
      <w:r w:rsidR="00E074D2" w:rsidRPr="00843509">
        <w:rPr>
          <w:rFonts w:hint="cs"/>
          <w:rtl/>
        </w:rPr>
        <w:t xml:space="preserve"> و</w:t>
      </w:r>
      <w:r w:rsidR="00377F92" w:rsidRPr="00843509">
        <w:rPr>
          <w:rFonts w:hint="cs"/>
          <w:rtl/>
        </w:rPr>
        <w:t xml:space="preserve"> </w:t>
      </w:r>
      <w:r w:rsidRPr="00843509">
        <w:rPr>
          <w:rFonts w:hint="cs"/>
          <w:rtl/>
        </w:rPr>
        <w:t>گفت</w:t>
      </w:r>
      <w:r w:rsidR="000D7C5A" w:rsidRPr="00843509">
        <w:rPr>
          <w:rFonts w:hint="cs"/>
          <w:rtl/>
        </w:rPr>
        <w:t xml:space="preserve">: </w:t>
      </w:r>
      <w:r w:rsidRPr="00843509">
        <w:rPr>
          <w:rFonts w:hint="cs"/>
          <w:rtl/>
        </w:rPr>
        <w:t>وای بر تو یا ح</w:t>
      </w:r>
      <w:r w:rsidR="00F16E19" w:rsidRPr="00843509">
        <w:rPr>
          <w:rFonts w:hint="cs"/>
          <w:rtl/>
        </w:rPr>
        <w:t>ی</w:t>
      </w:r>
      <w:r w:rsidR="00E074D2" w:rsidRPr="00843509">
        <w:rPr>
          <w:rFonts w:hint="cs"/>
          <w:rtl/>
        </w:rPr>
        <w:t>ی، تو مرد بد</w:t>
      </w:r>
      <w:r w:rsidRPr="00843509">
        <w:rPr>
          <w:rFonts w:hint="cs"/>
          <w:rtl/>
        </w:rPr>
        <w:t>قدمی</w:t>
      </w:r>
      <w:r w:rsidR="00E074D2" w:rsidRPr="00843509">
        <w:rPr>
          <w:rFonts w:hint="cs"/>
          <w:rtl/>
        </w:rPr>
        <w:t xml:space="preserve"> هستی</w:t>
      </w:r>
      <w:r w:rsidRPr="00843509">
        <w:rPr>
          <w:rFonts w:hint="cs"/>
          <w:rtl/>
        </w:rPr>
        <w:t>، من با محمد معاهده بستم و نمی‌شکنم زیرا چیز</w:t>
      </w:r>
      <w:r w:rsidR="00F16E19" w:rsidRPr="00843509">
        <w:rPr>
          <w:rFonts w:hint="cs"/>
          <w:rtl/>
        </w:rPr>
        <w:t>ی</w:t>
      </w:r>
      <w:r w:rsidRPr="00843509">
        <w:rPr>
          <w:rFonts w:hint="cs"/>
          <w:rtl/>
        </w:rPr>
        <w:t xml:space="preserve"> از او جز وفاء و راستی ندیده‌ام، او گفت</w:t>
      </w:r>
      <w:r w:rsidR="000D7C5A" w:rsidRPr="00843509">
        <w:rPr>
          <w:rFonts w:hint="cs"/>
          <w:rtl/>
        </w:rPr>
        <w:t xml:space="preserve">: </w:t>
      </w:r>
      <w:r w:rsidRPr="00843509">
        <w:rPr>
          <w:rFonts w:hint="cs"/>
          <w:rtl/>
        </w:rPr>
        <w:t>وای بر تو درب را باز کن با تو تکلم کنم، گفت</w:t>
      </w:r>
      <w:r w:rsidR="000D7C5A" w:rsidRPr="00843509">
        <w:rPr>
          <w:rFonts w:hint="cs"/>
          <w:rtl/>
        </w:rPr>
        <w:t xml:space="preserve">: </w:t>
      </w:r>
      <w:r w:rsidRPr="00843509">
        <w:rPr>
          <w:rFonts w:hint="cs"/>
          <w:rtl/>
        </w:rPr>
        <w:t>نمی‌شود، گفت</w:t>
      </w:r>
      <w:r w:rsidR="000D7C5A" w:rsidRPr="00843509">
        <w:rPr>
          <w:rFonts w:hint="cs"/>
          <w:rtl/>
        </w:rPr>
        <w:t xml:space="preserve">: </w:t>
      </w:r>
      <w:r w:rsidRPr="00843509">
        <w:rPr>
          <w:rFonts w:hint="cs"/>
          <w:rtl/>
        </w:rPr>
        <w:t>می‌ترسی از غذای تو تناول کنم، تا اینکه درب را باز کرد، ح</w:t>
      </w:r>
      <w:r w:rsidR="00F16E19" w:rsidRPr="00843509">
        <w:rPr>
          <w:rFonts w:hint="cs"/>
          <w:rtl/>
        </w:rPr>
        <w:t>ی</w:t>
      </w:r>
      <w:r w:rsidRPr="00843509">
        <w:rPr>
          <w:rFonts w:hint="cs"/>
          <w:rtl/>
        </w:rPr>
        <w:t>ی گفت</w:t>
      </w:r>
      <w:r w:rsidR="000D7C5A" w:rsidRPr="00843509">
        <w:rPr>
          <w:rFonts w:hint="cs"/>
          <w:rtl/>
        </w:rPr>
        <w:t xml:space="preserve">: </w:t>
      </w:r>
      <w:r w:rsidR="00F16E19" w:rsidRPr="00843509">
        <w:rPr>
          <w:rFonts w:hint="cs"/>
          <w:rtl/>
        </w:rPr>
        <w:t>وای به</w:t>
      </w:r>
      <w:r w:rsidRPr="00843509">
        <w:rPr>
          <w:rFonts w:hint="cs"/>
          <w:rtl/>
        </w:rPr>
        <w:t xml:space="preserve"> تو</w:t>
      </w:r>
      <w:r w:rsidR="00E074D2" w:rsidRPr="00843509">
        <w:rPr>
          <w:rFonts w:hint="cs"/>
          <w:rtl/>
        </w:rPr>
        <w:t>،</w:t>
      </w:r>
      <w:r w:rsidRPr="00843509">
        <w:rPr>
          <w:rFonts w:hint="cs"/>
          <w:rtl/>
        </w:rPr>
        <w:t xml:space="preserve"> عزت روزگار را آورده‌ام قریش با تمام بزرگانش را نزد تو آورده‌ام با غطفان و سایرین، و با من عهد کرده‌اند نروند تا محمد را مستأصل کنند، کعب گفت</w:t>
      </w:r>
      <w:r w:rsidR="000D7C5A" w:rsidRPr="00843509">
        <w:rPr>
          <w:rFonts w:hint="cs"/>
          <w:rtl/>
        </w:rPr>
        <w:t xml:space="preserve">: </w:t>
      </w:r>
      <w:r w:rsidRPr="00843509">
        <w:rPr>
          <w:rFonts w:hint="cs"/>
          <w:rtl/>
        </w:rPr>
        <w:t>و الله ذلت روزگار را برایم آورده‌ای</w:t>
      </w:r>
      <w:r w:rsidR="00E074D2" w:rsidRPr="00843509">
        <w:rPr>
          <w:rFonts w:hint="cs"/>
          <w:rtl/>
        </w:rPr>
        <w:t>،</w:t>
      </w:r>
      <w:r w:rsidRPr="00843509">
        <w:rPr>
          <w:rFonts w:hint="cs"/>
          <w:rtl/>
        </w:rPr>
        <w:t xml:space="preserve"> رعد و برقی آورده‌ای که در آن چیزی نیست</w:t>
      </w:r>
      <w:r w:rsidR="00E074D2" w:rsidRPr="00843509">
        <w:rPr>
          <w:rFonts w:hint="cs"/>
          <w:rtl/>
        </w:rPr>
        <w:t>.</w:t>
      </w:r>
      <w:r w:rsidRPr="00843509">
        <w:rPr>
          <w:rFonts w:hint="cs"/>
          <w:rtl/>
        </w:rPr>
        <w:t xml:space="preserve"> مرا با محمد واگذار، زیرا</w:t>
      </w:r>
      <w:r w:rsidR="00E074D2" w:rsidRPr="00843509">
        <w:rPr>
          <w:rFonts w:hint="cs"/>
          <w:rtl/>
        </w:rPr>
        <w:t xml:space="preserve"> من از او جز صدق و وفا ندیده‌ام.</w:t>
      </w:r>
      <w:r w:rsidRPr="00843509">
        <w:rPr>
          <w:rFonts w:hint="cs"/>
          <w:rtl/>
        </w:rPr>
        <w:t xml:space="preserve"> پس همواره </w:t>
      </w:r>
      <w:r w:rsidR="00E074D2" w:rsidRPr="00843509">
        <w:rPr>
          <w:rFonts w:hint="cs"/>
          <w:rtl/>
        </w:rPr>
        <w:t xml:space="preserve">حیی </w:t>
      </w:r>
      <w:r w:rsidRPr="00843509">
        <w:rPr>
          <w:rFonts w:hint="cs"/>
          <w:rtl/>
        </w:rPr>
        <w:t>او را وسوسه کرد و گفت</w:t>
      </w:r>
      <w:r w:rsidR="000D7C5A" w:rsidRPr="00843509">
        <w:rPr>
          <w:rFonts w:hint="cs"/>
          <w:rtl/>
        </w:rPr>
        <w:t xml:space="preserve">: </w:t>
      </w:r>
      <w:r w:rsidRPr="00843509">
        <w:rPr>
          <w:rFonts w:hint="cs"/>
          <w:rtl/>
        </w:rPr>
        <w:t>اگر قریش و غطفان برگشتند و کار محمد را تمام نکردند من می</w:t>
      </w:r>
      <w:r w:rsidR="00E074D2" w:rsidRPr="00843509">
        <w:rPr>
          <w:rFonts w:hint="cs"/>
          <w:rtl/>
        </w:rPr>
        <w:t>‌آیم در نزد تو در حصار تو که هر</w:t>
      </w:r>
      <w:r w:rsidRPr="00843509">
        <w:rPr>
          <w:rFonts w:hint="cs"/>
          <w:rtl/>
        </w:rPr>
        <w:t>چه بر سر تو آید بر سر من نیز بیاید، پس کعب عهدنام</w:t>
      </w:r>
      <w:r w:rsidR="009E75AD" w:rsidRPr="00843509">
        <w:rPr>
          <w:rFonts w:hint="cs"/>
          <w:rtl/>
        </w:rPr>
        <w:t>ۀ</w:t>
      </w:r>
      <w:r w:rsidRPr="00843509">
        <w:rPr>
          <w:rFonts w:hint="cs"/>
          <w:rtl/>
        </w:rPr>
        <w:t xml:space="preserve"> خود را پاره کرد و از پیمان با محمد بیزاری جست، چون این خبر به رسول خدا</w:t>
      </w:r>
      <w:r w:rsidR="00632143" w:rsidRPr="00843509">
        <w:rPr>
          <w:rFonts w:cs="CTraditional Arabic" w:hint="cs"/>
          <w:rtl/>
        </w:rPr>
        <w:t>ص</w:t>
      </w:r>
      <w:r w:rsidRPr="00843509">
        <w:rPr>
          <w:rFonts w:hint="cs"/>
          <w:rtl/>
        </w:rPr>
        <w:t xml:space="preserve"> رسید، </w:t>
      </w:r>
      <w:r w:rsidRPr="00843509">
        <w:rPr>
          <w:rtl/>
        </w:rPr>
        <w:t>سعد بن معاذ</w:t>
      </w:r>
      <w:r w:rsidRPr="00843509">
        <w:rPr>
          <w:rFonts w:hint="cs"/>
          <w:rtl/>
        </w:rPr>
        <w:t xml:space="preserve"> سی</w:t>
      </w:r>
      <w:r w:rsidR="00E074D2" w:rsidRPr="00843509">
        <w:rPr>
          <w:rFonts w:hint="cs"/>
          <w:rtl/>
        </w:rPr>
        <w:t>ّ</w:t>
      </w:r>
      <w:r w:rsidRPr="00843509">
        <w:rPr>
          <w:rFonts w:hint="cs"/>
          <w:rtl/>
        </w:rPr>
        <w:t xml:space="preserve">د خزرج را با </w:t>
      </w:r>
      <w:r w:rsidRPr="00843509">
        <w:rPr>
          <w:rtl/>
        </w:rPr>
        <w:t>عبدالله ب</w:t>
      </w:r>
      <w:r w:rsidR="00E074D2" w:rsidRPr="00843509">
        <w:rPr>
          <w:rFonts w:hint="cs"/>
          <w:rtl/>
        </w:rPr>
        <w:t>ن</w:t>
      </w:r>
      <w:r w:rsidRPr="00843509">
        <w:rPr>
          <w:rtl/>
        </w:rPr>
        <w:t xml:space="preserve"> رواحه</w:t>
      </w:r>
      <w:r w:rsidR="00A9530F" w:rsidRPr="00843509">
        <w:rPr>
          <w:rFonts w:hint="cs"/>
          <w:rtl/>
        </w:rPr>
        <w:t xml:space="preserve"> فرستاد و فرمود بروید </w:t>
      </w:r>
      <w:r w:rsidRPr="00843509">
        <w:rPr>
          <w:rFonts w:hint="cs"/>
          <w:rtl/>
        </w:rPr>
        <w:t>تحقیق کنید این خبر راست</w:t>
      </w:r>
      <w:r w:rsidR="00A9530F" w:rsidRPr="00843509">
        <w:rPr>
          <w:rFonts w:hint="cs"/>
          <w:rtl/>
        </w:rPr>
        <w:t xml:space="preserve"> است</w:t>
      </w:r>
      <w:r w:rsidRPr="00843509">
        <w:rPr>
          <w:rFonts w:hint="cs"/>
          <w:rtl/>
        </w:rPr>
        <w:t xml:space="preserve"> یا خیر؟ اگر کعب با ماست ب</w:t>
      </w:r>
      <w:r w:rsidR="00E074D2" w:rsidRPr="00843509">
        <w:rPr>
          <w:rFonts w:hint="cs"/>
          <w:rtl/>
        </w:rPr>
        <w:t xml:space="preserve">ه </w:t>
      </w:r>
      <w:r w:rsidRPr="00843509">
        <w:rPr>
          <w:rFonts w:hint="cs"/>
          <w:rtl/>
        </w:rPr>
        <w:t>جهر و آشکار خبر ده</w:t>
      </w:r>
      <w:r w:rsidR="00E074D2" w:rsidRPr="00843509">
        <w:rPr>
          <w:rFonts w:hint="cs"/>
          <w:rtl/>
        </w:rPr>
        <w:t>ی</w:t>
      </w:r>
      <w:r w:rsidRPr="00843509">
        <w:rPr>
          <w:rFonts w:hint="cs"/>
          <w:rtl/>
        </w:rPr>
        <w:t>د و اگرنه افشا نکنید، چون ایشان نزد یهود آمدند</w:t>
      </w:r>
      <w:r w:rsidR="00E074D2" w:rsidRPr="00843509">
        <w:rPr>
          <w:rFonts w:hint="cs"/>
          <w:rtl/>
        </w:rPr>
        <w:t>،</w:t>
      </w:r>
      <w:r w:rsidRPr="00843509">
        <w:rPr>
          <w:rFonts w:hint="cs"/>
          <w:rtl/>
        </w:rPr>
        <w:t xml:space="preserve"> دیدند ایشان در خباثتند، برگشتند و به کنایه رسول خدا</w:t>
      </w:r>
      <w:r w:rsidR="00632143" w:rsidRPr="00843509">
        <w:rPr>
          <w:rFonts w:cs="CTraditional Arabic" w:hint="cs"/>
          <w:rtl/>
        </w:rPr>
        <w:t>ص</w:t>
      </w:r>
      <w:r w:rsidRPr="00843509">
        <w:rPr>
          <w:rFonts w:hint="cs"/>
          <w:rtl/>
        </w:rPr>
        <w:t xml:space="preserve"> را خبر کردند، رسول خدا</w:t>
      </w:r>
      <w:r w:rsidR="00632143" w:rsidRPr="00843509">
        <w:rPr>
          <w:rFonts w:cs="CTraditional Arabic" w:hint="cs"/>
          <w:rtl/>
        </w:rPr>
        <w:t>ص</w:t>
      </w:r>
      <w:r w:rsidRPr="00843509">
        <w:rPr>
          <w:rFonts w:hint="cs"/>
          <w:rtl/>
        </w:rPr>
        <w:t xml:space="preserve"> تکبیر گفت ب</w:t>
      </w:r>
      <w:r w:rsidR="00E074D2" w:rsidRPr="00843509">
        <w:rPr>
          <w:rFonts w:hint="cs"/>
          <w:rtl/>
        </w:rPr>
        <w:t xml:space="preserve">ه </w:t>
      </w:r>
      <w:r w:rsidRPr="00843509">
        <w:rPr>
          <w:rFonts w:hint="cs"/>
          <w:rtl/>
        </w:rPr>
        <w:t>عنوان بشارت مسلمین، ولی ابتلا بزرگ شد و خوف مسلمین را فرا گرفت و دشمن از بالا و پائین ایشان را احاطه کرد، تا مؤمنین به گمان‌های بد مبتلا شدند، و بعضی از منافقین نفاق خود را ظاهر ساختند، پس رسول خدا</w:t>
      </w:r>
      <w:r w:rsidR="00632143" w:rsidRPr="00843509">
        <w:rPr>
          <w:rFonts w:cs="CTraditional Arabic" w:hint="cs"/>
          <w:rtl/>
        </w:rPr>
        <w:t>ص</w:t>
      </w:r>
      <w:r w:rsidRPr="00843509">
        <w:rPr>
          <w:rFonts w:hint="cs"/>
          <w:rtl/>
        </w:rPr>
        <w:t xml:space="preserve"> در مقابل مشرکین 25 شب قیام کرد که بین ایشان تیرها رد و بدل می‌شد، تا اینکه چند سواره از قریش از جمله </w:t>
      </w:r>
      <w:r w:rsidRPr="00843509">
        <w:rPr>
          <w:rtl/>
        </w:rPr>
        <w:t>عمر</w:t>
      </w:r>
      <w:r w:rsidR="005132B6">
        <w:rPr>
          <w:rFonts w:hint="cs"/>
          <w:rtl/>
        </w:rPr>
        <w:t>و</w:t>
      </w:r>
      <w:r w:rsidRPr="00843509">
        <w:rPr>
          <w:rtl/>
        </w:rPr>
        <w:t xml:space="preserve"> بن عبد</w:t>
      </w:r>
      <w:r w:rsidR="005132B6">
        <w:rPr>
          <w:rFonts w:hint="cs"/>
          <w:rtl/>
        </w:rPr>
        <w:t xml:space="preserve"> </w:t>
      </w:r>
      <w:r w:rsidRPr="00843509">
        <w:rPr>
          <w:rtl/>
        </w:rPr>
        <w:t>ود</w:t>
      </w:r>
      <w:r w:rsidR="00377F92" w:rsidRPr="00843509">
        <w:rPr>
          <w:rFonts w:hint="cs"/>
          <w:rtl/>
        </w:rPr>
        <w:t>،</w:t>
      </w:r>
      <w:r w:rsidRPr="00843509">
        <w:rPr>
          <w:rFonts w:hint="cs"/>
          <w:rtl/>
        </w:rPr>
        <w:t xml:space="preserve"> </w:t>
      </w:r>
      <w:r w:rsidRPr="00843509">
        <w:rPr>
          <w:rtl/>
        </w:rPr>
        <w:t>عکرم</w:t>
      </w:r>
      <w:r w:rsidR="009E75AD" w:rsidRPr="00843509">
        <w:rPr>
          <w:rFonts w:hint="cs"/>
          <w:rtl/>
        </w:rPr>
        <w:t>ۀ</w:t>
      </w:r>
      <w:r w:rsidRPr="00843509">
        <w:rPr>
          <w:rtl/>
        </w:rPr>
        <w:t xml:space="preserve"> بن </w:t>
      </w:r>
      <w:r w:rsidR="00A9530F" w:rsidRPr="00843509">
        <w:rPr>
          <w:rtl/>
        </w:rPr>
        <w:t>أ</w:t>
      </w:r>
      <w:r w:rsidRPr="00843509">
        <w:rPr>
          <w:rtl/>
        </w:rPr>
        <w:t>بی جهل</w:t>
      </w:r>
      <w:r w:rsidR="00377F92" w:rsidRPr="00843509">
        <w:rPr>
          <w:rFonts w:hint="cs"/>
          <w:rtl/>
        </w:rPr>
        <w:t>،</w:t>
      </w:r>
      <w:r w:rsidRPr="00843509">
        <w:rPr>
          <w:rFonts w:hint="cs"/>
          <w:rtl/>
        </w:rPr>
        <w:t xml:space="preserve"> </w:t>
      </w:r>
      <w:r w:rsidRPr="00843509">
        <w:rPr>
          <w:rtl/>
        </w:rPr>
        <w:t>ضرار بن الخطاب</w:t>
      </w:r>
      <w:r w:rsidR="00377F92" w:rsidRPr="00843509">
        <w:rPr>
          <w:rFonts w:hint="cs"/>
          <w:rtl/>
        </w:rPr>
        <w:t>،</w:t>
      </w:r>
      <w:r w:rsidRPr="00843509">
        <w:rPr>
          <w:rFonts w:hint="cs"/>
          <w:rtl/>
        </w:rPr>
        <w:t xml:space="preserve"> </w:t>
      </w:r>
      <w:r w:rsidRPr="00843509">
        <w:rPr>
          <w:rtl/>
        </w:rPr>
        <w:t>هبیر</w:t>
      </w:r>
      <w:r w:rsidR="009E75AD" w:rsidRPr="00843509">
        <w:rPr>
          <w:rtl/>
        </w:rPr>
        <w:t>ۀ</w:t>
      </w:r>
      <w:r w:rsidRPr="00843509">
        <w:rPr>
          <w:rtl/>
        </w:rPr>
        <w:t xml:space="preserve"> بن </w:t>
      </w:r>
      <w:r w:rsidR="00A9530F" w:rsidRPr="00843509">
        <w:rPr>
          <w:rtl/>
        </w:rPr>
        <w:t>أ</w:t>
      </w:r>
      <w:r w:rsidRPr="00843509">
        <w:rPr>
          <w:rtl/>
        </w:rPr>
        <w:t>بی وهب</w:t>
      </w:r>
      <w:r w:rsidRPr="00843509">
        <w:rPr>
          <w:rFonts w:hint="cs"/>
          <w:rtl/>
        </w:rPr>
        <w:t xml:space="preserve"> و </w:t>
      </w:r>
      <w:r w:rsidRPr="00843509">
        <w:rPr>
          <w:rtl/>
        </w:rPr>
        <w:t>نوفل بن عبدالله</w:t>
      </w:r>
      <w:r w:rsidRPr="00843509">
        <w:rPr>
          <w:rFonts w:hint="cs"/>
          <w:rtl/>
        </w:rPr>
        <w:t xml:space="preserve"> در حالی که لباس حرب در بر داشتند بر اسبان خود سوار شده و جولان دادند تا از مکان تنگی از خندق جستن کردند و به طرف مدینه آمدند و </w:t>
      </w:r>
      <w:r w:rsidRPr="00843509">
        <w:rPr>
          <w:rtl/>
        </w:rPr>
        <w:t>عمرو بن عبد</w:t>
      </w:r>
      <w:r w:rsidR="00B874EB" w:rsidRPr="00843509">
        <w:rPr>
          <w:rtl/>
        </w:rPr>
        <w:t xml:space="preserve"> </w:t>
      </w:r>
      <w:r w:rsidRPr="00843509">
        <w:rPr>
          <w:rtl/>
        </w:rPr>
        <w:t>ود</w:t>
      </w:r>
      <w:r w:rsidRPr="00843509">
        <w:rPr>
          <w:rFonts w:hint="cs"/>
          <w:rtl/>
        </w:rPr>
        <w:t xml:space="preserve"> که شجاع قریش بود و در جنگ بدر نیز حاضر و زخمی شده بود و او را فارس یلیل</w:t>
      </w:r>
      <w:r w:rsidR="00B874EB" w:rsidRPr="00843509">
        <w:rPr>
          <w:rFonts w:hint="cs"/>
          <w:rtl/>
        </w:rPr>
        <w:t xml:space="preserve"> می</w:t>
      </w:r>
      <w:r w:rsidR="008E5BB9" w:rsidRPr="00843509">
        <w:rPr>
          <w:rtl/>
        </w:rPr>
        <w:softHyphen/>
      </w:r>
      <w:r w:rsidR="00B874EB" w:rsidRPr="00843509">
        <w:rPr>
          <w:rFonts w:hint="cs"/>
          <w:rtl/>
        </w:rPr>
        <w:t>گفتند و</w:t>
      </w:r>
      <w:r w:rsidR="00377F92" w:rsidRPr="00843509">
        <w:rPr>
          <w:rFonts w:hint="cs"/>
          <w:rtl/>
        </w:rPr>
        <w:t xml:space="preserve"> </w:t>
      </w:r>
      <w:r w:rsidR="00B874EB" w:rsidRPr="00843509">
        <w:rPr>
          <w:rFonts w:hint="cs"/>
          <w:rtl/>
        </w:rPr>
        <w:t>با هزار سوار مقابل بود و در وادی یلیل</w:t>
      </w:r>
      <w:r w:rsidRPr="00843509">
        <w:rPr>
          <w:rFonts w:hint="cs"/>
          <w:rtl/>
        </w:rPr>
        <w:t xml:space="preserve"> بر هزار نفر فائق آمده بود، پس بنا کرد فریاد کردن و مبارز خواستن، علی</w:t>
      </w:r>
      <w:r w:rsidRPr="00843509">
        <w:rPr>
          <w:rFonts w:hint="cs"/>
        </w:rPr>
        <w:sym w:font="AGA Arabesque" w:char="F075"/>
      </w:r>
      <w:r w:rsidRPr="00843509">
        <w:rPr>
          <w:rFonts w:hint="cs"/>
          <w:rtl/>
        </w:rPr>
        <w:t xml:space="preserve"> برخاست در حالی که غرق در آهن بود و عرض کرد یا رسول الله اجازه</w:t>
      </w:r>
      <w:r w:rsidR="00B874EB" w:rsidRPr="00843509">
        <w:rPr>
          <w:rFonts w:hint="cs"/>
          <w:rtl/>
        </w:rPr>
        <w:t>!</w:t>
      </w:r>
      <w:r w:rsidRPr="00843509">
        <w:rPr>
          <w:rFonts w:hint="cs"/>
          <w:rtl/>
        </w:rPr>
        <w:t xml:space="preserve"> حضرت فرمود</w:t>
      </w:r>
      <w:r w:rsidR="000D7C5A" w:rsidRPr="00843509">
        <w:rPr>
          <w:rFonts w:hint="cs"/>
          <w:rtl/>
        </w:rPr>
        <w:t xml:space="preserve">: </w:t>
      </w:r>
      <w:r w:rsidRPr="00843509">
        <w:rPr>
          <w:rFonts w:hint="cs"/>
          <w:rtl/>
        </w:rPr>
        <w:t xml:space="preserve">او </w:t>
      </w:r>
      <w:r w:rsidRPr="00843509">
        <w:rPr>
          <w:rtl/>
        </w:rPr>
        <w:t>عمرو</w:t>
      </w:r>
      <w:r w:rsidRPr="00843509">
        <w:rPr>
          <w:rFonts w:hint="cs"/>
          <w:rtl/>
        </w:rPr>
        <w:t xml:space="preserve"> است بنشین، </w:t>
      </w:r>
      <w:r w:rsidRPr="00843509">
        <w:rPr>
          <w:rtl/>
        </w:rPr>
        <w:t>عمرو</w:t>
      </w:r>
      <w:r w:rsidRPr="00843509">
        <w:rPr>
          <w:rFonts w:hint="cs"/>
          <w:rtl/>
        </w:rPr>
        <w:t xml:space="preserve"> فریاد کرد</w:t>
      </w:r>
      <w:r w:rsidR="000D7C5A" w:rsidRPr="00843509">
        <w:rPr>
          <w:rFonts w:hint="cs"/>
          <w:rtl/>
        </w:rPr>
        <w:t xml:space="preserve">: </w:t>
      </w:r>
      <w:r w:rsidRPr="00843509">
        <w:rPr>
          <w:rtl/>
        </w:rPr>
        <w:t>ألا</w:t>
      </w:r>
      <w:r w:rsidR="00B874EB" w:rsidRPr="00843509">
        <w:rPr>
          <w:rtl/>
        </w:rPr>
        <w:t xml:space="preserve"> </w:t>
      </w:r>
      <w:r w:rsidRPr="00843509">
        <w:rPr>
          <w:rtl/>
        </w:rPr>
        <w:t>رجل</w:t>
      </w:r>
      <w:r w:rsidR="00B874EB" w:rsidRPr="00843509">
        <w:rPr>
          <w:rFonts w:hint="cs"/>
          <w:rtl/>
        </w:rPr>
        <w:t>!</w:t>
      </w:r>
      <w:r w:rsidRPr="00843509">
        <w:rPr>
          <w:rFonts w:hint="cs"/>
          <w:rtl/>
        </w:rPr>
        <w:t xml:space="preserve"> و گفت</w:t>
      </w:r>
      <w:r w:rsidR="00092F38" w:rsidRPr="00843509">
        <w:rPr>
          <w:rFonts w:hint="cs"/>
          <w:rtl/>
        </w:rPr>
        <w:t>:</w:t>
      </w:r>
      <w:r w:rsidR="000D7C5A" w:rsidRPr="00843509">
        <w:rPr>
          <w:rFonts w:hint="cs"/>
          <w:rtl/>
        </w:rPr>
        <w:t xml:space="preserve"> </w:t>
      </w:r>
      <w:r w:rsidRPr="00843509">
        <w:rPr>
          <w:rFonts w:hint="cs"/>
          <w:rtl/>
        </w:rPr>
        <w:t>کجاست آن بهشتی که شهیدتان آرزو دارد؟ پس ثانیا</w:t>
      </w:r>
      <w:r w:rsidR="008E5BB9" w:rsidRPr="00843509">
        <w:rPr>
          <w:rFonts w:hint="cs"/>
          <w:rtl/>
        </w:rPr>
        <w:t>ً</w:t>
      </w:r>
      <w:r w:rsidRPr="00843509">
        <w:rPr>
          <w:rFonts w:hint="cs"/>
          <w:rtl/>
        </w:rPr>
        <w:t xml:space="preserve"> علی برخاست و عرض</w:t>
      </w:r>
      <w:r w:rsidR="00B874EB" w:rsidRPr="00843509">
        <w:rPr>
          <w:rFonts w:hint="cs"/>
          <w:rtl/>
        </w:rPr>
        <w:t xml:space="preserve"> کرد</w:t>
      </w:r>
      <w:r w:rsidR="000D7C5A" w:rsidRPr="00843509">
        <w:rPr>
          <w:rFonts w:hint="cs"/>
          <w:rtl/>
        </w:rPr>
        <w:t xml:space="preserve">: </w:t>
      </w:r>
      <w:r w:rsidRPr="00843509">
        <w:rPr>
          <w:rFonts w:hint="cs"/>
          <w:rtl/>
        </w:rPr>
        <w:t>یا رسول الله</w:t>
      </w:r>
      <w:r w:rsidR="005132B6">
        <w:rPr>
          <w:rFonts w:hint="cs"/>
          <w:rtl/>
        </w:rPr>
        <w:t>،</w:t>
      </w:r>
      <w:r w:rsidRPr="00843509">
        <w:rPr>
          <w:rFonts w:hint="cs"/>
          <w:rtl/>
        </w:rPr>
        <w:t xml:space="preserve"> من جواب او را می‌دهم، ثالثا</w:t>
      </w:r>
      <w:r w:rsidR="00377F92" w:rsidRPr="00843509">
        <w:rPr>
          <w:rFonts w:hint="cs"/>
          <w:rtl/>
        </w:rPr>
        <w:t>ً</w:t>
      </w:r>
      <w:r w:rsidRPr="00843509">
        <w:rPr>
          <w:rFonts w:hint="cs"/>
          <w:rtl/>
        </w:rPr>
        <w:t xml:space="preserve"> عمرو فریاد </w:t>
      </w:r>
      <w:r w:rsidR="00B874EB" w:rsidRPr="00843509">
        <w:rPr>
          <w:rFonts w:hint="cs"/>
          <w:rtl/>
        </w:rPr>
        <w:t xml:space="preserve">زد </w:t>
      </w:r>
      <w:r w:rsidRPr="00843509">
        <w:rPr>
          <w:rFonts w:hint="cs"/>
          <w:rtl/>
        </w:rPr>
        <w:t xml:space="preserve">و این رجز </w:t>
      </w:r>
      <w:r w:rsidR="00B874EB" w:rsidRPr="00843509">
        <w:rPr>
          <w:rFonts w:hint="cs"/>
          <w:rtl/>
        </w:rPr>
        <w:t>ب</w:t>
      </w:r>
      <w:r w:rsidRPr="00843509">
        <w:rPr>
          <w:rFonts w:hint="cs"/>
          <w:rtl/>
        </w:rPr>
        <w:t>خواند</w:t>
      </w:r>
      <w:r w:rsidR="000D7C5A" w:rsidRPr="00843509">
        <w:rPr>
          <w:rFonts w:hint="cs"/>
          <w:rtl/>
        </w:rPr>
        <w:t xml:space="preserve">: </w:t>
      </w:r>
    </w:p>
    <w:tbl>
      <w:tblPr>
        <w:bidiVisual/>
        <w:tblW w:w="0" w:type="auto"/>
        <w:jc w:val="center"/>
        <w:tblLook w:val="01E0" w:firstRow="1" w:lastRow="1" w:firstColumn="1" w:lastColumn="1" w:noHBand="0" w:noVBand="0"/>
      </w:tblPr>
      <w:tblGrid>
        <w:gridCol w:w="3532"/>
        <w:gridCol w:w="363"/>
        <w:gridCol w:w="3406"/>
      </w:tblGrid>
      <w:tr w:rsidR="00A10797" w:rsidRPr="00843509" w:rsidTr="00C26130">
        <w:trPr>
          <w:jc w:val="center"/>
        </w:trPr>
        <w:tc>
          <w:tcPr>
            <w:tcW w:w="3532" w:type="dxa"/>
          </w:tcPr>
          <w:p w:rsidR="00A10797" w:rsidRPr="00843509" w:rsidRDefault="00A10797" w:rsidP="00C3564F">
            <w:pPr>
              <w:pStyle w:val="4-"/>
              <w:ind w:firstLine="0"/>
              <w:jc w:val="lowKashida"/>
              <w:rPr>
                <w:sz w:val="2"/>
                <w:szCs w:val="2"/>
                <w:rtl/>
              </w:rPr>
            </w:pPr>
            <w:r w:rsidRPr="00843509">
              <w:rPr>
                <w:rtl/>
              </w:rPr>
              <w:t>و لقد بححت من النداء</w:t>
            </w:r>
            <w:r w:rsidRPr="00843509">
              <w:rPr>
                <w:rtl/>
              </w:rPr>
              <w:br/>
            </w:r>
          </w:p>
        </w:tc>
        <w:tc>
          <w:tcPr>
            <w:tcW w:w="363" w:type="dxa"/>
          </w:tcPr>
          <w:p w:rsidR="00A10797" w:rsidRPr="00843509" w:rsidRDefault="00A10797" w:rsidP="00C3564F">
            <w:pPr>
              <w:pStyle w:val="4-"/>
              <w:ind w:firstLine="0"/>
              <w:jc w:val="lowKashida"/>
              <w:rPr>
                <w:rFonts w:ascii="Lotus Linotype" w:hAnsi="Lotus Linotype" w:cs="Lotus Linotype"/>
                <w:rtl/>
              </w:rPr>
            </w:pPr>
          </w:p>
        </w:tc>
        <w:tc>
          <w:tcPr>
            <w:tcW w:w="3406" w:type="dxa"/>
          </w:tcPr>
          <w:p w:rsidR="00A10797" w:rsidRPr="00843509" w:rsidRDefault="00A10797" w:rsidP="00C3564F">
            <w:pPr>
              <w:pStyle w:val="4-"/>
              <w:ind w:firstLine="0"/>
              <w:jc w:val="lowKashida"/>
              <w:rPr>
                <w:sz w:val="2"/>
                <w:szCs w:val="2"/>
                <w:rtl/>
              </w:rPr>
            </w:pPr>
            <w:r w:rsidRPr="00843509">
              <w:rPr>
                <w:rtl/>
              </w:rPr>
              <w:t>بجمع</w:t>
            </w:r>
            <w:r w:rsidR="009E75AD" w:rsidRPr="00843509">
              <w:rPr>
                <w:rtl/>
              </w:rPr>
              <w:t>ك</w:t>
            </w:r>
            <w:r w:rsidRPr="00843509">
              <w:rPr>
                <w:rtl/>
              </w:rPr>
              <w:t>م هل من مبارز</w:t>
            </w:r>
            <w:r w:rsidRPr="00843509">
              <w:rPr>
                <w:rtl/>
              </w:rPr>
              <w:br/>
            </w:r>
          </w:p>
        </w:tc>
      </w:tr>
      <w:tr w:rsidR="00A10797" w:rsidRPr="00843509" w:rsidTr="00C26130">
        <w:trPr>
          <w:jc w:val="center"/>
        </w:trPr>
        <w:tc>
          <w:tcPr>
            <w:tcW w:w="3532" w:type="dxa"/>
          </w:tcPr>
          <w:p w:rsidR="00A10797" w:rsidRPr="00843509" w:rsidRDefault="00A10797" w:rsidP="00C3564F">
            <w:pPr>
              <w:pStyle w:val="4-"/>
              <w:ind w:firstLine="0"/>
              <w:jc w:val="lowKashida"/>
              <w:rPr>
                <w:sz w:val="2"/>
                <w:szCs w:val="2"/>
                <w:rtl/>
              </w:rPr>
            </w:pPr>
            <w:r w:rsidRPr="00843509">
              <w:rPr>
                <w:rtl/>
              </w:rPr>
              <w:t>و وقفت اذ جبن المشجع</w:t>
            </w:r>
            <w:r w:rsidRPr="00843509">
              <w:rPr>
                <w:rtl/>
              </w:rPr>
              <w:br/>
            </w:r>
          </w:p>
        </w:tc>
        <w:tc>
          <w:tcPr>
            <w:tcW w:w="363" w:type="dxa"/>
          </w:tcPr>
          <w:p w:rsidR="00A10797" w:rsidRPr="00843509" w:rsidRDefault="00A10797" w:rsidP="00C3564F">
            <w:pPr>
              <w:pStyle w:val="4-"/>
              <w:ind w:firstLine="0"/>
              <w:jc w:val="lowKashida"/>
              <w:rPr>
                <w:rFonts w:ascii="Lotus Linotype" w:hAnsi="Lotus Linotype" w:cs="Lotus Linotype"/>
                <w:rtl/>
              </w:rPr>
            </w:pPr>
          </w:p>
        </w:tc>
        <w:tc>
          <w:tcPr>
            <w:tcW w:w="3406" w:type="dxa"/>
          </w:tcPr>
          <w:p w:rsidR="00A10797" w:rsidRPr="00843509" w:rsidRDefault="00A10797" w:rsidP="00C3564F">
            <w:pPr>
              <w:pStyle w:val="4-"/>
              <w:ind w:firstLine="0"/>
              <w:jc w:val="lowKashida"/>
              <w:rPr>
                <w:sz w:val="2"/>
                <w:szCs w:val="2"/>
                <w:rtl/>
              </w:rPr>
            </w:pPr>
            <w:r w:rsidRPr="00843509">
              <w:rPr>
                <w:rtl/>
              </w:rPr>
              <w:t>موقف البطل المناجز</w:t>
            </w:r>
            <w:r w:rsidRPr="00843509">
              <w:rPr>
                <w:rtl/>
              </w:rPr>
              <w:br/>
            </w:r>
          </w:p>
        </w:tc>
      </w:tr>
      <w:tr w:rsidR="00A10797" w:rsidRPr="00843509" w:rsidTr="00C26130">
        <w:trPr>
          <w:jc w:val="center"/>
        </w:trPr>
        <w:tc>
          <w:tcPr>
            <w:tcW w:w="3532" w:type="dxa"/>
          </w:tcPr>
          <w:p w:rsidR="00A10797" w:rsidRPr="00843509" w:rsidRDefault="00DE522D" w:rsidP="00C3564F">
            <w:pPr>
              <w:pStyle w:val="4-"/>
              <w:ind w:firstLine="0"/>
              <w:jc w:val="lowKashida"/>
              <w:rPr>
                <w:sz w:val="2"/>
                <w:szCs w:val="2"/>
                <w:rtl/>
              </w:rPr>
            </w:pPr>
            <w:r w:rsidRPr="00843509">
              <w:rPr>
                <w:rtl/>
              </w:rPr>
              <w:t>إ</w:t>
            </w:r>
            <w:r w:rsidR="00484A18" w:rsidRPr="00843509">
              <w:rPr>
                <w:rtl/>
              </w:rPr>
              <w:t>ن السماحة</w:t>
            </w:r>
            <w:r w:rsidR="009E75AD" w:rsidRPr="00843509">
              <w:rPr>
                <w:rtl/>
              </w:rPr>
              <w:t xml:space="preserve"> و</w:t>
            </w:r>
            <w:r w:rsidR="00A10797" w:rsidRPr="00843509">
              <w:rPr>
                <w:rtl/>
              </w:rPr>
              <w:t>الشجا</w:t>
            </w:r>
            <w:r w:rsidR="00A10797" w:rsidRPr="00843509">
              <w:rPr>
                <w:rtl/>
              </w:rPr>
              <w:br/>
            </w:r>
          </w:p>
        </w:tc>
        <w:tc>
          <w:tcPr>
            <w:tcW w:w="363" w:type="dxa"/>
          </w:tcPr>
          <w:p w:rsidR="00A10797" w:rsidRPr="00843509" w:rsidRDefault="00A10797" w:rsidP="00C3564F">
            <w:pPr>
              <w:pStyle w:val="4-"/>
              <w:ind w:firstLine="0"/>
              <w:jc w:val="lowKashida"/>
              <w:rPr>
                <w:rFonts w:ascii="Lotus Linotype" w:hAnsi="Lotus Linotype" w:cs="Lotus Linotype"/>
                <w:rtl/>
              </w:rPr>
            </w:pPr>
          </w:p>
        </w:tc>
        <w:tc>
          <w:tcPr>
            <w:tcW w:w="3406" w:type="dxa"/>
          </w:tcPr>
          <w:p w:rsidR="00A10797" w:rsidRPr="00843509" w:rsidRDefault="00A10797" w:rsidP="00C3564F">
            <w:pPr>
              <w:pStyle w:val="4-"/>
              <w:ind w:firstLine="0"/>
              <w:jc w:val="lowKashida"/>
              <w:rPr>
                <w:rFonts w:ascii="Lotus Linotype" w:hAnsi="Lotus Linotype" w:cs="Lotus Linotype"/>
                <w:sz w:val="2"/>
                <w:szCs w:val="2"/>
                <w:rtl/>
              </w:rPr>
            </w:pPr>
            <w:r w:rsidRPr="00843509">
              <w:rPr>
                <w:rtl/>
              </w:rPr>
              <w:t>ع</w:t>
            </w:r>
            <w:r w:rsidR="00DE522D" w:rsidRPr="00843509">
              <w:rPr>
                <w:rtl/>
              </w:rPr>
              <w:t>ة</w:t>
            </w:r>
            <w:r w:rsidRPr="00843509">
              <w:rPr>
                <w:rtl/>
              </w:rPr>
              <w:t xml:space="preserve"> فی الفتی خیر الغرائز</w:t>
            </w:r>
            <w:r w:rsidRPr="00843509">
              <w:rPr>
                <w:rtl/>
              </w:rPr>
              <w:br/>
            </w:r>
            <w:r w:rsidR="00DE522D" w:rsidRPr="00843509">
              <w:rPr>
                <w:rFonts w:ascii="Lotus Linotype" w:hAnsi="Lotus Linotype" w:cs="Lotus Linotype"/>
                <w:sz w:val="2"/>
                <w:szCs w:val="2"/>
                <w:rtl/>
              </w:rPr>
              <w:t>ج</w:t>
            </w:r>
          </w:p>
        </w:tc>
      </w:tr>
    </w:tbl>
    <w:p w:rsidR="00A10797" w:rsidRPr="00843509" w:rsidRDefault="00A10797" w:rsidP="00377F92">
      <w:pPr>
        <w:pStyle w:val="1-"/>
        <w:rPr>
          <w:rtl/>
        </w:rPr>
      </w:pPr>
      <w:r w:rsidRPr="00843509">
        <w:rPr>
          <w:rFonts w:hint="cs"/>
          <w:rtl/>
        </w:rPr>
        <w:t>علی</w:t>
      </w:r>
      <w:r w:rsidRPr="00843509">
        <w:rPr>
          <w:rFonts w:hint="cs"/>
        </w:rPr>
        <w:sym w:font="AGA Arabesque" w:char="F075"/>
      </w:r>
      <w:r w:rsidRPr="00843509">
        <w:rPr>
          <w:rFonts w:hint="cs"/>
          <w:rtl/>
        </w:rPr>
        <w:t xml:space="preserve"> برخاست و گفت</w:t>
      </w:r>
      <w:r w:rsidR="000D7C5A" w:rsidRPr="00843509">
        <w:rPr>
          <w:rFonts w:hint="cs"/>
          <w:rtl/>
        </w:rPr>
        <w:t xml:space="preserve">: </w:t>
      </w:r>
      <w:r w:rsidRPr="00843509">
        <w:rPr>
          <w:rFonts w:hint="cs"/>
          <w:rtl/>
        </w:rPr>
        <w:t>یا رسول الله</w:t>
      </w:r>
      <w:r w:rsidR="005132B6">
        <w:rPr>
          <w:rFonts w:hint="cs"/>
          <w:rtl/>
        </w:rPr>
        <w:t>،</w:t>
      </w:r>
      <w:r w:rsidRPr="00843509">
        <w:rPr>
          <w:rFonts w:hint="cs"/>
          <w:rtl/>
        </w:rPr>
        <w:t xml:space="preserve"> من حریف اویم، حضرت فرمود</w:t>
      </w:r>
      <w:r w:rsidR="000D7C5A" w:rsidRPr="00843509">
        <w:rPr>
          <w:rFonts w:hint="cs"/>
          <w:rtl/>
        </w:rPr>
        <w:t xml:space="preserve">: </w:t>
      </w:r>
      <w:r w:rsidRPr="00843509">
        <w:rPr>
          <w:rFonts w:hint="cs"/>
          <w:rtl/>
        </w:rPr>
        <w:t xml:space="preserve">او </w:t>
      </w:r>
      <w:r w:rsidRPr="00027E3D">
        <w:rPr>
          <w:rFonts w:ascii="Traditional Arabic" w:hAnsi="Traditional Arabic"/>
          <w:sz w:val="32"/>
          <w:rtl/>
        </w:rPr>
        <w:t>عمرو</w:t>
      </w:r>
      <w:r w:rsidRPr="00843509">
        <w:rPr>
          <w:rFonts w:hint="cs"/>
          <w:rtl/>
        </w:rPr>
        <w:t xml:space="preserve"> است</w:t>
      </w:r>
      <w:r w:rsidR="00DE522D" w:rsidRPr="00843509">
        <w:rPr>
          <w:rFonts w:hint="cs"/>
          <w:rtl/>
        </w:rPr>
        <w:t xml:space="preserve">! </w:t>
      </w:r>
      <w:r w:rsidRPr="00843509">
        <w:rPr>
          <w:rFonts w:hint="cs"/>
          <w:rtl/>
        </w:rPr>
        <w:t>عرض کرد</w:t>
      </w:r>
      <w:r w:rsidR="000D7C5A" w:rsidRPr="00843509">
        <w:rPr>
          <w:rFonts w:hint="cs"/>
          <w:rtl/>
        </w:rPr>
        <w:t xml:space="preserve">: </w:t>
      </w:r>
      <w:r w:rsidRPr="00843509">
        <w:rPr>
          <w:rFonts w:hint="cs"/>
          <w:rtl/>
        </w:rPr>
        <w:t>و اگر چه عمرو باشد</w:t>
      </w:r>
      <w:r w:rsidR="00DE522D" w:rsidRPr="00843509">
        <w:rPr>
          <w:rFonts w:hint="cs"/>
          <w:rtl/>
        </w:rPr>
        <w:t>!</w:t>
      </w:r>
      <w:r w:rsidRPr="00843509">
        <w:rPr>
          <w:rFonts w:hint="cs"/>
          <w:rtl/>
        </w:rPr>
        <w:t xml:space="preserve"> رسول خدا</w:t>
      </w:r>
      <w:r w:rsidR="00632143" w:rsidRPr="00843509">
        <w:rPr>
          <w:rFonts w:cs="CTraditional Arabic" w:hint="cs"/>
          <w:rtl/>
        </w:rPr>
        <w:t>ص</w:t>
      </w:r>
      <w:r w:rsidRPr="00843509">
        <w:rPr>
          <w:rFonts w:hint="cs"/>
          <w:rtl/>
        </w:rPr>
        <w:t xml:space="preserve"> عمام</w:t>
      </w:r>
      <w:r w:rsidR="009E75AD" w:rsidRPr="00843509">
        <w:rPr>
          <w:rFonts w:hint="cs"/>
          <w:rtl/>
        </w:rPr>
        <w:t>ۀ</w:t>
      </w:r>
      <w:r w:rsidRPr="00843509">
        <w:rPr>
          <w:rFonts w:hint="cs"/>
          <w:rtl/>
        </w:rPr>
        <w:t xml:space="preserve"> سحاب را نه دور بر سر او بست، سپس فرمود</w:t>
      </w:r>
      <w:r w:rsidR="000D7C5A" w:rsidRPr="00843509">
        <w:rPr>
          <w:rFonts w:hint="cs"/>
          <w:rtl/>
        </w:rPr>
        <w:t xml:space="preserve">: </w:t>
      </w:r>
      <w:r w:rsidRPr="00843509">
        <w:rPr>
          <w:rFonts w:hint="cs"/>
          <w:rtl/>
        </w:rPr>
        <w:t>برو و بر او دعا کرد</w:t>
      </w:r>
      <w:r w:rsidR="000D7C5A" w:rsidRPr="00843509">
        <w:rPr>
          <w:rFonts w:hint="cs"/>
          <w:rtl/>
        </w:rPr>
        <w:t xml:space="preserve">: </w:t>
      </w:r>
      <w:r w:rsidR="00C3564F" w:rsidRPr="00843509">
        <w:rPr>
          <w:rStyle w:val="4-Char"/>
          <w:rtl/>
          <w:lang w:bidi="ar-SA"/>
        </w:rPr>
        <w:t>«</w:t>
      </w:r>
      <w:r w:rsidR="005132B6">
        <w:rPr>
          <w:rStyle w:val="4-Char"/>
          <w:rtl/>
          <w:lang w:bidi="ar-SA"/>
        </w:rPr>
        <w:t>اَللَّهُمَّ احْف</w:t>
      </w:r>
      <w:r w:rsidR="005132B6">
        <w:rPr>
          <w:rStyle w:val="4-Char"/>
          <w:rFonts w:hint="cs"/>
          <w:rtl/>
          <w:lang w:bidi="ar-SA"/>
        </w:rPr>
        <w:t>َ</w:t>
      </w:r>
      <w:r w:rsidR="005132B6">
        <w:rPr>
          <w:rStyle w:val="4-Char"/>
          <w:rtl/>
          <w:lang w:bidi="ar-SA"/>
        </w:rPr>
        <w:t>ظْهُ مِنْ بَینَ یَد</w:t>
      </w:r>
      <w:r w:rsidR="005132B6">
        <w:rPr>
          <w:rStyle w:val="4-Char"/>
          <w:rFonts w:hint="cs"/>
          <w:rtl/>
          <w:lang w:bidi="ar-SA"/>
        </w:rPr>
        <w:t>َ</w:t>
      </w:r>
      <w:r w:rsidR="005132B6">
        <w:rPr>
          <w:rStyle w:val="4-Char"/>
          <w:rtl/>
          <w:lang w:bidi="ar-SA"/>
        </w:rPr>
        <w:t>ی</w:t>
      </w:r>
      <w:r w:rsidR="005132B6">
        <w:rPr>
          <w:rStyle w:val="4-Char"/>
          <w:rFonts w:hint="cs"/>
          <w:rtl/>
          <w:lang w:bidi="ar-SA"/>
        </w:rPr>
        <w:t>ْ</w:t>
      </w:r>
      <w:r w:rsidR="00377F92" w:rsidRPr="00843509">
        <w:rPr>
          <w:rStyle w:val="4-Char"/>
          <w:rtl/>
          <w:lang w:bidi="ar-SA"/>
        </w:rPr>
        <w:t>ه</w:t>
      </w:r>
      <w:r w:rsidR="005132B6">
        <w:rPr>
          <w:rStyle w:val="4-Char"/>
          <w:rFonts w:hint="cs"/>
          <w:rtl/>
          <w:lang w:bidi="ar-SA"/>
        </w:rPr>
        <w:t>ِ</w:t>
      </w:r>
      <w:r w:rsidR="00377F92" w:rsidRPr="00843509">
        <w:rPr>
          <w:rStyle w:val="4-Char"/>
          <w:rtl/>
          <w:lang w:bidi="ar-SA"/>
        </w:rPr>
        <w:t xml:space="preserve"> وَمِنْ خَلْفِهِ وَعَنْ یَمِینِهِ وَشِمَالِهِ وَمِنْ فَوْقِ رَأْسِهِ وَمِن تَحْتِ قَدَم</w:t>
      </w:r>
      <w:r w:rsidR="005132B6">
        <w:rPr>
          <w:rStyle w:val="4-Char"/>
          <w:rFonts w:hint="cs"/>
          <w:rtl/>
          <w:lang w:bidi="ar-SA"/>
        </w:rPr>
        <w:t>َ</w:t>
      </w:r>
      <w:r w:rsidR="005132B6">
        <w:rPr>
          <w:rStyle w:val="4-Char"/>
          <w:rtl/>
          <w:lang w:bidi="ar-SA"/>
        </w:rPr>
        <w:t>ی</w:t>
      </w:r>
      <w:r w:rsidR="005132B6">
        <w:rPr>
          <w:rStyle w:val="4-Char"/>
          <w:rFonts w:hint="cs"/>
          <w:rtl/>
          <w:lang w:bidi="ar-SA"/>
        </w:rPr>
        <w:t>ْ</w:t>
      </w:r>
      <w:r w:rsidR="00377F92" w:rsidRPr="00843509">
        <w:rPr>
          <w:rStyle w:val="4-Char"/>
          <w:rtl/>
          <w:lang w:bidi="ar-SA"/>
        </w:rPr>
        <w:t>ه</w:t>
      </w:r>
      <w:r w:rsidR="005132B6">
        <w:rPr>
          <w:rStyle w:val="4-Char"/>
          <w:rFonts w:hint="cs"/>
          <w:rtl/>
          <w:lang w:bidi="ar-SA"/>
        </w:rPr>
        <w:t>ِ</w:t>
      </w:r>
      <w:r w:rsidR="00C3564F" w:rsidRPr="00843509">
        <w:rPr>
          <w:rStyle w:val="4-Char"/>
          <w:rtl/>
          <w:lang w:bidi="ar-SA"/>
        </w:rPr>
        <w:t>»</w:t>
      </w:r>
      <w:r w:rsidR="00044780" w:rsidRPr="00044780">
        <w:rPr>
          <w:rStyle w:val="FootnoteReference"/>
          <w:rFonts w:cs="Arabic11 BT"/>
          <w:b/>
          <w:szCs w:val="28"/>
          <w:rtl/>
          <w:lang w:bidi="ar-SA"/>
        </w:rPr>
        <w:t>(</w:t>
      </w:r>
      <w:r w:rsidR="00044780" w:rsidRPr="00044780">
        <w:rPr>
          <w:rStyle w:val="FootnoteReference"/>
          <w:rFonts w:cs="Arabic11 BT"/>
          <w:b/>
          <w:szCs w:val="28"/>
          <w:rtl/>
          <w:lang w:bidi="ar-SA"/>
        </w:rPr>
        <w:footnoteReference w:id="341"/>
      </w:r>
      <w:r w:rsidR="00044780" w:rsidRPr="00044780">
        <w:rPr>
          <w:rStyle w:val="FootnoteReference"/>
          <w:rFonts w:cs="Arabic11 BT"/>
          <w:b/>
          <w:szCs w:val="28"/>
          <w:rtl/>
          <w:lang w:bidi="ar-SA"/>
        </w:rPr>
        <w:t>)</w:t>
      </w:r>
      <w:r w:rsidRPr="00843509">
        <w:rPr>
          <w:rFonts w:hint="cs"/>
          <w:rtl/>
        </w:rPr>
        <w:t>. حضرت علی</w:t>
      </w:r>
      <w:r w:rsidRPr="00843509">
        <w:rPr>
          <w:rFonts w:hint="cs"/>
        </w:rPr>
        <w:sym w:font="AGA Arabesque" w:char="F075"/>
      </w:r>
      <w:r w:rsidRPr="00843509">
        <w:rPr>
          <w:rFonts w:hint="cs"/>
          <w:rtl/>
        </w:rPr>
        <w:t xml:space="preserve"> در مقابل عمرو آمد و جواب او داد</w:t>
      </w:r>
      <w:r w:rsidR="00092F38" w:rsidRPr="00843509">
        <w:rPr>
          <w:rFonts w:hint="cs"/>
          <w:rtl/>
        </w:rPr>
        <w:t>:</w:t>
      </w:r>
      <w:r w:rsidR="000D7C5A" w:rsidRPr="00843509">
        <w:rPr>
          <w:rFonts w:hint="cs"/>
          <w:rtl/>
        </w:rPr>
        <w:t xml:space="preserve"> </w:t>
      </w:r>
    </w:p>
    <w:tbl>
      <w:tblPr>
        <w:bidiVisual/>
        <w:tblW w:w="0" w:type="auto"/>
        <w:jc w:val="center"/>
        <w:tblLook w:val="01E0" w:firstRow="1" w:lastRow="1" w:firstColumn="1" w:lastColumn="1" w:noHBand="0" w:noVBand="0"/>
      </w:tblPr>
      <w:tblGrid>
        <w:gridCol w:w="3569"/>
        <w:gridCol w:w="238"/>
        <w:gridCol w:w="3541"/>
      </w:tblGrid>
      <w:tr w:rsidR="00A10797" w:rsidRPr="00843509" w:rsidTr="00C26130">
        <w:trPr>
          <w:jc w:val="center"/>
        </w:trPr>
        <w:tc>
          <w:tcPr>
            <w:tcW w:w="3569" w:type="dxa"/>
          </w:tcPr>
          <w:p w:rsidR="00A10797" w:rsidRPr="00843509" w:rsidRDefault="00A10797" w:rsidP="00C3564F">
            <w:pPr>
              <w:pStyle w:val="4-"/>
              <w:ind w:firstLine="0"/>
              <w:jc w:val="lowKashida"/>
              <w:rPr>
                <w:sz w:val="2"/>
                <w:szCs w:val="2"/>
                <w:rtl/>
              </w:rPr>
            </w:pPr>
            <w:r w:rsidRPr="00843509">
              <w:rPr>
                <w:rtl/>
              </w:rPr>
              <w:t>لا</w:t>
            </w:r>
            <w:r w:rsidR="00DE522D" w:rsidRPr="00843509">
              <w:rPr>
                <w:rtl/>
              </w:rPr>
              <w:t xml:space="preserve"> </w:t>
            </w:r>
            <w:r w:rsidRPr="00843509">
              <w:rPr>
                <w:rtl/>
              </w:rPr>
              <w:t>تعجلن فقد أتا</w:t>
            </w:r>
            <w:r w:rsidRPr="00843509">
              <w:rPr>
                <w:rtl/>
              </w:rPr>
              <w:br/>
            </w:r>
          </w:p>
        </w:tc>
        <w:tc>
          <w:tcPr>
            <w:tcW w:w="238" w:type="dxa"/>
          </w:tcPr>
          <w:p w:rsidR="00A10797" w:rsidRPr="00843509" w:rsidRDefault="00A10797" w:rsidP="00C3564F">
            <w:pPr>
              <w:pStyle w:val="4-"/>
              <w:ind w:firstLine="0"/>
              <w:jc w:val="lowKashida"/>
              <w:rPr>
                <w:rFonts w:ascii="Lotus Linotype" w:hAnsi="Lotus Linotype" w:cs="Lotus Linotype"/>
                <w:rtl/>
              </w:rPr>
            </w:pPr>
          </w:p>
        </w:tc>
        <w:tc>
          <w:tcPr>
            <w:tcW w:w="3541" w:type="dxa"/>
          </w:tcPr>
          <w:p w:rsidR="00A10797" w:rsidRPr="00843509" w:rsidRDefault="00484A18" w:rsidP="00C3564F">
            <w:pPr>
              <w:pStyle w:val="4-"/>
              <w:ind w:firstLine="0"/>
              <w:jc w:val="lowKashida"/>
              <w:rPr>
                <w:sz w:val="2"/>
                <w:szCs w:val="2"/>
                <w:rtl/>
              </w:rPr>
            </w:pPr>
            <w:r w:rsidRPr="00843509">
              <w:rPr>
                <w:rtl/>
              </w:rPr>
              <w:t>ك</w:t>
            </w:r>
            <w:r w:rsidR="00A10797" w:rsidRPr="00843509">
              <w:rPr>
                <w:rtl/>
              </w:rPr>
              <w:t xml:space="preserve"> مجیب صوت</w:t>
            </w:r>
            <w:r w:rsidRPr="00843509">
              <w:rPr>
                <w:rtl/>
              </w:rPr>
              <w:t>ك</w:t>
            </w:r>
            <w:r w:rsidR="00A10797" w:rsidRPr="00843509">
              <w:rPr>
                <w:rtl/>
              </w:rPr>
              <w:t xml:space="preserve"> غیر عاجز</w:t>
            </w:r>
            <w:r w:rsidR="00A10797" w:rsidRPr="00843509">
              <w:rPr>
                <w:rtl/>
              </w:rPr>
              <w:br/>
            </w:r>
          </w:p>
        </w:tc>
      </w:tr>
      <w:tr w:rsidR="00A10797" w:rsidRPr="00843509" w:rsidTr="00C26130">
        <w:trPr>
          <w:jc w:val="center"/>
        </w:trPr>
        <w:tc>
          <w:tcPr>
            <w:tcW w:w="3569" w:type="dxa"/>
          </w:tcPr>
          <w:p w:rsidR="00A10797" w:rsidRPr="00843509" w:rsidRDefault="00DE522D" w:rsidP="00C3564F">
            <w:pPr>
              <w:pStyle w:val="4-"/>
              <w:ind w:firstLine="0"/>
              <w:jc w:val="lowKashida"/>
              <w:rPr>
                <w:sz w:val="2"/>
                <w:szCs w:val="2"/>
                <w:rtl/>
              </w:rPr>
            </w:pPr>
            <w:r w:rsidRPr="00843509">
              <w:rPr>
                <w:rtl/>
              </w:rPr>
              <w:t>ذو نیة</w:t>
            </w:r>
            <w:r w:rsidR="009E75AD" w:rsidRPr="00843509">
              <w:rPr>
                <w:rtl/>
              </w:rPr>
              <w:t xml:space="preserve"> و</w:t>
            </w:r>
            <w:r w:rsidR="00A10797" w:rsidRPr="00843509">
              <w:rPr>
                <w:rtl/>
              </w:rPr>
              <w:t>بصیر</w:t>
            </w:r>
            <w:r w:rsidRPr="00843509">
              <w:rPr>
                <w:rtl/>
              </w:rPr>
              <w:t>ة</w:t>
            </w:r>
            <w:r w:rsidR="00A10797" w:rsidRPr="00843509">
              <w:rPr>
                <w:rtl/>
              </w:rPr>
              <w:br/>
            </w:r>
          </w:p>
        </w:tc>
        <w:tc>
          <w:tcPr>
            <w:tcW w:w="238" w:type="dxa"/>
          </w:tcPr>
          <w:p w:rsidR="00A10797" w:rsidRPr="00843509" w:rsidRDefault="00A10797" w:rsidP="00C3564F">
            <w:pPr>
              <w:pStyle w:val="4-"/>
              <w:ind w:firstLine="0"/>
              <w:jc w:val="lowKashida"/>
              <w:rPr>
                <w:rFonts w:ascii="Lotus Linotype" w:hAnsi="Lotus Linotype" w:cs="Lotus Linotype"/>
                <w:rtl/>
              </w:rPr>
            </w:pPr>
          </w:p>
        </w:tc>
        <w:tc>
          <w:tcPr>
            <w:tcW w:w="3541" w:type="dxa"/>
          </w:tcPr>
          <w:p w:rsidR="00A10797" w:rsidRPr="00843509" w:rsidRDefault="00A10797" w:rsidP="00C3564F">
            <w:pPr>
              <w:pStyle w:val="4-"/>
              <w:ind w:firstLine="0"/>
              <w:jc w:val="lowKashida"/>
              <w:rPr>
                <w:sz w:val="2"/>
                <w:szCs w:val="2"/>
                <w:rtl/>
              </w:rPr>
            </w:pPr>
            <w:r w:rsidRPr="00843509">
              <w:rPr>
                <w:rtl/>
              </w:rPr>
              <w:t xml:space="preserve">و الصدق منجی </w:t>
            </w:r>
            <w:r w:rsidR="009E75AD" w:rsidRPr="00843509">
              <w:rPr>
                <w:rtl/>
              </w:rPr>
              <w:t>ك</w:t>
            </w:r>
            <w:r w:rsidRPr="00843509">
              <w:rPr>
                <w:rtl/>
              </w:rPr>
              <w:t>ل فائز</w:t>
            </w:r>
            <w:r w:rsidRPr="00843509">
              <w:rPr>
                <w:rtl/>
              </w:rPr>
              <w:br/>
            </w:r>
          </w:p>
        </w:tc>
      </w:tr>
      <w:tr w:rsidR="00A10797" w:rsidRPr="00843509" w:rsidTr="00C26130">
        <w:trPr>
          <w:jc w:val="center"/>
        </w:trPr>
        <w:tc>
          <w:tcPr>
            <w:tcW w:w="3569" w:type="dxa"/>
          </w:tcPr>
          <w:p w:rsidR="00A10797" w:rsidRPr="00843509" w:rsidRDefault="00484A18" w:rsidP="005132B6">
            <w:pPr>
              <w:pStyle w:val="4-"/>
              <w:ind w:firstLine="0"/>
              <w:jc w:val="lowKashida"/>
              <w:rPr>
                <w:rFonts w:ascii="Lotus Linotype" w:hAnsi="Lotus Linotype" w:cs="Lotus Linotype"/>
                <w:sz w:val="2"/>
                <w:szCs w:val="2"/>
                <w:rtl/>
              </w:rPr>
            </w:pPr>
            <w:r w:rsidRPr="00843509">
              <w:rPr>
                <w:rFonts w:ascii="Lotus Linotype" w:hAnsi="Lotus Linotype" w:cs="Lotus Linotype"/>
                <w:rtl/>
              </w:rPr>
              <w:t>إني لأرجو أن أقیم علیك</w:t>
            </w:r>
            <w:r w:rsidR="00A10797" w:rsidRPr="00843509">
              <w:rPr>
                <w:rFonts w:ascii="Lotus Linotype" w:hAnsi="Lotus Linotype" w:cs="Lotus Linotype"/>
                <w:rtl/>
              </w:rPr>
              <w:t xml:space="preserve"> نائح</w:t>
            </w:r>
            <w:r w:rsidR="00325BF8" w:rsidRPr="00843509">
              <w:rPr>
                <w:rFonts w:ascii="Lotus Linotype" w:hAnsi="Lotus Linotype" w:cs="Lotus Linotype"/>
                <w:rtl/>
              </w:rPr>
              <w:t>ة</w:t>
            </w:r>
            <w:r w:rsidR="00A10797" w:rsidRPr="00843509">
              <w:rPr>
                <w:rFonts w:ascii="Lotus Linotype" w:hAnsi="Lotus Linotype" w:cs="Lotus Linotype"/>
                <w:rtl/>
              </w:rPr>
              <w:t xml:space="preserve"> الجنائز</w:t>
            </w:r>
            <w:r w:rsidR="00A10797" w:rsidRPr="00843509">
              <w:rPr>
                <w:rFonts w:ascii="Lotus Linotype" w:hAnsi="Lotus Linotype" w:cs="Lotus Linotype"/>
                <w:rtl/>
              </w:rPr>
              <w:br/>
            </w:r>
          </w:p>
        </w:tc>
        <w:tc>
          <w:tcPr>
            <w:tcW w:w="238" w:type="dxa"/>
          </w:tcPr>
          <w:p w:rsidR="00A10797" w:rsidRPr="00843509" w:rsidRDefault="00A10797" w:rsidP="00C3564F">
            <w:pPr>
              <w:pStyle w:val="4-"/>
              <w:ind w:firstLine="0"/>
              <w:jc w:val="lowKashida"/>
              <w:rPr>
                <w:rFonts w:ascii="Lotus Linotype" w:hAnsi="Lotus Linotype" w:cs="Lotus Linotype"/>
                <w:rtl/>
              </w:rPr>
            </w:pPr>
          </w:p>
        </w:tc>
        <w:tc>
          <w:tcPr>
            <w:tcW w:w="3541" w:type="dxa"/>
          </w:tcPr>
          <w:p w:rsidR="00A10797" w:rsidRPr="00843509" w:rsidRDefault="00A10797" w:rsidP="00C3564F">
            <w:pPr>
              <w:pStyle w:val="4-"/>
              <w:ind w:firstLine="0"/>
              <w:jc w:val="lowKashida"/>
              <w:rPr>
                <w:rFonts w:ascii="Lotus Linotype" w:hAnsi="Lotus Linotype" w:cs="Lotus Linotype"/>
                <w:sz w:val="2"/>
                <w:szCs w:val="2"/>
                <w:rtl/>
              </w:rPr>
            </w:pPr>
            <w:r w:rsidRPr="00843509">
              <w:rPr>
                <w:rFonts w:ascii="Lotus Linotype" w:hAnsi="Lotus Linotype" w:cs="Lotus Linotype"/>
                <w:rtl/>
              </w:rPr>
              <w:t>من ضرب</w:t>
            </w:r>
            <w:r w:rsidR="00325BF8" w:rsidRPr="00843509">
              <w:rPr>
                <w:rFonts w:ascii="Lotus Linotype" w:hAnsi="Lotus Linotype" w:cs="Lotus Linotype"/>
                <w:rtl/>
              </w:rPr>
              <w:t>ة</w:t>
            </w:r>
            <w:r w:rsidRPr="00843509">
              <w:rPr>
                <w:rFonts w:ascii="Lotus Linotype" w:hAnsi="Lotus Linotype" w:cs="Lotus Linotype"/>
                <w:rtl/>
              </w:rPr>
              <w:t xml:space="preserve"> نجلاء یبقی ذکرها عند الحزائز</w:t>
            </w:r>
            <w:r w:rsidR="00C3564F" w:rsidRPr="00843509">
              <w:rPr>
                <w:rFonts w:ascii="Lotus Linotype" w:hAnsi="Lotus Linotype" w:cs="Lotus Linotype"/>
                <w:rtl/>
              </w:rPr>
              <w:br/>
            </w:r>
          </w:p>
        </w:tc>
      </w:tr>
    </w:tbl>
    <w:p w:rsidR="00A10797" w:rsidRPr="00C26130" w:rsidRDefault="0011195C" w:rsidP="000D7644">
      <w:pPr>
        <w:pStyle w:val="1-"/>
        <w:rPr>
          <w:rFonts w:cs="Times New Roman"/>
          <w:spacing w:val="-2"/>
          <w:rtl/>
        </w:rPr>
      </w:pPr>
      <w:r w:rsidRPr="00C26130">
        <w:rPr>
          <w:rFonts w:hint="cs"/>
          <w:spacing w:val="-2"/>
          <w:rtl/>
        </w:rPr>
        <w:t>عمرو گفت</w:t>
      </w:r>
      <w:r w:rsidR="005132B6">
        <w:rPr>
          <w:rFonts w:hint="cs"/>
          <w:spacing w:val="-2"/>
          <w:rtl/>
        </w:rPr>
        <w:t>:</w:t>
      </w:r>
      <w:r w:rsidRPr="00C26130">
        <w:rPr>
          <w:rFonts w:hint="cs"/>
          <w:spacing w:val="-2"/>
          <w:rtl/>
        </w:rPr>
        <w:t xml:space="preserve"> تو کیس</w:t>
      </w:r>
      <w:r w:rsidR="00A10797" w:rsidRPr="00C26130">
        <w:rPr>
          <w:rFonts w:hint="cs"/>
          <w:spacing w:val="-2"/>
          <w:rtl/>
        </w:rPr>
        <w:t>تی؟ گفت</w:t>
      </w:r>
      <w:r w:rsidR="000D7C5A" w:rsidRPr="00C26130">
        <w:rPr>
          <w:spacing w:val="-2"/>
          <w:rtl/>
        </w:rPr>
        <w:t xml:space="preserve">: </w:t>
      </w:r>
      <w:r w:rsidR="00A10797" w:rsidRPr="00C26130">
        <w:rPr>
          <w:rFonts w:hint="cs"/>
          <w:spacing w:val="-2"/>
          <w:rtl/>
        </w:rPr>
        <w:t>من علی بن ابی طالب، عمرو گفت</w:t>
      </w:r>
      <w:r w:rsidR="000D7C5A" w:rsidRPr="00C26130">
        <w:rPr>
          <w:rFonts w:hint="cs"/>
          <w:spacing w:val="-2"/>
          <w:rtl/>
        </w:rPr>
        <w:t xml:space="preserve">: </w:t>
      </w:r>
      <w:r w:rsidR="00A10797" w:rsidRPr="00C26130">
        <w:rPr>
          <w:rFonts w:hint="cs"/>
          <w:spacing w:val="-2"/>
          <w:rtl/>
        </w:rPr>
        <w:t>غیر تو کسی که سن بیشتری داشته باشد نیست؟ زیرا من خوش ندارم خون تو</w:t>
      </w:r>
      <w:r w:rsidRPr="00C26130">
        <w:rPr>
          <w:rFonts w:hint="cs"/>
          <w:spacing w:val="-2"/>
          <w:rtl/>
        </w:rPr>
        <w:t xml:space="preserve"> ریخته شود، علی فرمود</w:t>
      </w:r>
      <w:r w:rsidR="000D7C5A" w:rsidRPr="00C26130">
        <w:rPr>
          <w:rFonts w:hint="cs"/>
          <w:spacing w:val="-2"/>
          <w:rtl/>
        </w:rPr>
        <w:t xml:space="preserve">: </w:t>
      </w:r>
      <w:r w:rsidR="00A10797" w:rsidRPr="00C26130">
        <w:rPr>
          <w:rFonts w:hint="cs"/>
          <w:spacing w:val="-2"/>
          <w:rtl/>
        </w:rPr>
        <w:t>لیکن من خوش</w:t>
      </w:r>
      <w:r w:rsidR="00FE61B0" w:rsidRPr="00C26130">
        <w:rPr>
          <w:rFonts w:hint="cs"/>
          <w:spacing w:val="-2"/>
          <w:rtl/>
        </w:rPr>
        <w:t xml:space="preserve"> دارم که خون تو ریخته شود، او غض</w:t>
      </w:r>
      <w:r w:rsidR="00A10797" w:rsidRPr="00C26130">
        <w:rPr>
          <w:rFonts w:hint="cs"/>
          <w:spacing w:val="-2"/>
          <w:rtl/>
        </w:rPr>
        <w:t>ب کرد و از اسبش پیاده و شمشیر خود را کشید مانند شعل</w:t>
      </w:r>
      <w:r w:rsidR="009E75AD" w:rsidRPr="00C26130">
        <w:rPr>
          <w:rFonts w:hint="cs"/>
          <w:spacing w:val="-2"/>
          <w:rtl/>
        </w:rPr>
        <w:t>ۀ</w:t>
      </w:r>
      <w:r w:rsidR="00A10797" w:rsidRPr="00C26130">
        <w:rPr>
          <w:rFonts w:hint="cs"/>
          <w:spacing w:val="-2"/>
          <w:rtl/>
        </w:rPr>
        <w:t xml:space="preserve"> آتشی به طرف علی دوید، حضرت او را استقبال کرد، عمرو شمشیر</w:t>
      </w:r>
      <w:r w:rsidR="00C711DD" w:rsidRPr="00C26130">
        <w:rPr>
          <w:rFonts w:hint="cs"/>
          <w:spacing w:val="-2"/>
          <w:rtl/>
        </w:rPr>
        <w:t>ی</w:t>
      </w:r>
      <w:r w:rsidR="00A10797" w:rsidRPr="00C26130">
        <w:rPr>
          <w:rFonts w:hint="cs"/>
          <w:spacing w:val="-2"/>
          <w:rtl/>
        </w:rPr>
        <w:t xml:space="preserve"> حوال</w:t>
      </w:r>
      <w:r w:rsidR="009E75AD" w:rsidRPr="00C26130">
        <w:rPr>
          <w:rFonts w:hint="cs"/>
          <w:spacing w:val="-2"/>
          <w:rtl/>
        </w:rPr>
        <w:t>ۀ</w:t>
      </w:r>
      <w:r w:rsidR="00A10797" w:rsidRPr="00C26130">
        <w:rPr>
          <w:rFonts w:hint="cs"/>
          <w:spacing w:val="-2"/>
          <w:rtl/>
        </w:rPr>
        <w:t xml:space="preserve"> او کرد که سپر حضرت را قطع کرد و به فرق مبارک و عمام</w:t>
      </w:r>
      <w:r w:rsidR="009E75AD" w:rsidRPr="00C26130">
        <w:rPr>
          <w:rFonts w:hint="cs"/>
          <w:spacing w:val="-2"/>
          <w:rtl/>
        </w:rPr>
        <w:t>ۀ</w:t>
      </w:r>
      <w:r w:rsidR="00A10797" w:rsidRPr="00C26130">
        <w:rPr>
          <w:rFonts w:hint="cs"/>
          <w:spacing w:val="-2"/>
          <w:rtl/>
        </w:rPr>
        <w:t xml:space="preserve"> او رسید و سر حضرت را شکافت، حضرت نیز شمشیری بر دو پای او زد که بر قفا افتاد و غباری بین ایشان بر انگیخت، پس صدای علی</w:t>
      </w:r>
      <w:r w:rsidR="00A10797" w:rsidRPr="00C26130">
        <w:rPr>
          <w:rFonts w:hint="cs"/>
          <w:spacing w:val="-2"/>
        </w:rPr>
        <w:sym w:font="AGA Arabesque" w:char="F075"/>
      </w:r>
      <w:r w:rsidR="00A10797" w:rsidRPr="00C26130">
        <w:rPr>
          <w:rFonts w:hint="cs"/>
          <w:spacing w:val="-2"/>
          <w:rtl/>
        </w:rPr>
        <w:t xml:space="preserve"> را به تکبیر شنیدند حضرت فرمود</w:t>
      </w:r>
      <w:r w:rsidR="000D7C5A" w:rsidRPr="00C26130">
        <w:rPr>
          <w:rFonts w:hint="cs"/>
          <w:spacing w:val="-2"/>
          <w:rtl/>
        </w:rPr>
        <w:t xml:space="preserve">: </w:t>
      </w:r>
      <w:r w:rsidR="00A10797" w:rsidRPr="00C26130">
        <w:rPr>
          <w:rFonts w:hint="cs"/>
          <w:spacing w:val="-2"/>
          <w:rtl/>
        </w:rPr>
        <w:t>ب</w:t>
      </w:r>
      <w:r w:rsidR="00C711DD" w:rsidRPr="00C26130">
        <w:rPr>
          <w:rFonts w:hint="cs"/>
          <w:spacing w:val="-2"/>
          <w:rtl/>
        </w:rPr>
        <w:t xml:space="preserve">ه </w:t>
      </w:r>
      <w:r w:rsidR="00A10797" w:rsidRPr="00C26130">
        <w:rPr>
          <w:rFonts w:hint="cs"/>
          <w:spacing w:val="-2"/>
          <w:rtl/>
        </w:rPr>
        <w:t>خدا قسم علی او را کشت، چون سر عمرو را خدمت رسول خدا</w:t>
      </w:r>
      <w:r w:rsidR="00632143" w:rsidRPr="00C26130">
        <w:rPr>
          <w:rFonts w:cs="CTraditional Arabic" w:hint="cs"/>
          <w:spacing w:val="-2"/>
          <w:rtl/>
        </w:rPr>
        <w:t>ص</w:t>
      </w:r>
      <w:r w:rsidR="00A10797" w:rsidRPr="00C26130">
        <w:rPr>
          <w:rFonts w:hint="cs"/>
          <w:spacing w:val="-2"/>
          <w:rtl/>
        </w:rPr>
        <w:t xml:space="preserve"> آورد؛ حضرت فرمود</w:t>
      </w:r>
      <w:r w:rsidR="000D7C5A" w:rsidRPr="00C26130">
        <w:rPr>
          <w:rFonts w:hint="cs"/>
          <w:spacing w:val="-2"/>
          <w:rtl/>
        </w:rPr>
        <w:t xml:space="preserve">: </w:t>
      </w:r>
      <w:r w:rsidR="00FE61B0" w:rsidRPr="00C26130">
        <w:rPr>
          <w:rStyle w:val="2-Char"/>
          <w:spacing w:val="-2"/>
          <w:rtl/>
          <w:lang w:bidi="ar-SA"/>
        </w:rPr>
        <w:t>«</w:t>
      </w:r>
      <w:r w:rsidR="00377F92" w:rsidRPr="00C26130">
        <w:rPr>
          <w:rStyle w:val="2-Char"/>
          <w:spacing w:val="-2"/>
          <w:rtl/>
          <w:lang w:bidi="ar-SA"/>
        </w:rPr>
        <w:t>أَبْشِرْ يَا عَلِيُّ فَلَوْ وُزِنَ الْيَوْمَ عَمَلُكَ- بِعَمَلِ أُمَّةِ مُحَمَّدٍ لَرَجَحَ عَمَلُكَ بِعَمَلِهِمْ- وَذَلِكَ أَنَّهُ لَمْ يَبْقَ بَيْتٌ مِنْ بُيُوتِ الْمُشْرِكِينَ إِلَّا وَقَدْ دَخَلَهُ وَهْنٌ بِقَتْلِ عَمْرٍو، وَلَمْ يَبْقَ بَيْتٌ مِنْ بُيُوتِ الْمُسْلِمِينَ إِلَّا وَقَدْ دَخَلَهُ عِزٌّ بِقَتْلِ عَمْرٍو</w:t>
      </w:r>
      <w:r w:rsidR="00A10797" w:rsidRPr="00C26130">
        <w:rPr>
          <w:rStyle w:val="2-Char"/>
          <w:spacing w:val="-2"/>
          <w:rtl/>
          <w:lang w:bidi="ar-SA"/>
        </w:rPr>
        <w:t>»</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342"/>
      </w:r>
      <w:r w:rsidR="00044780" w:rsidRPr="00044780">
        <w:rPr>
          <w:rStyle w:val="FootnoteReference"/>
          <w:rFonts w:cs="Arabic11 BT"/>
          <w:szCs w:val="28"/>
          <w:rtl/>
          <w:lang w:bidi="ar-SA"/>
        </w:rPr>
        <w:t>)</w:t>
      </w:r>
      <w:r w:rsidR="00A10797" w:rsidRPr="00C26130">
        <w:rPr>
          <w:rFonts w:hint="cs"/>
          <w:spacing w:val="-2"/>
          <w:rtl/>
        </w:rPr>
        <w:t xml:space="preserve">. پس چون عمرو به قتل رسید رفقای او متفرق شدند و مسلمین ایشان را دنبال کردند و خواستند که از خندق بگذرند </w:t>
      </w:r>
      <w:r w:rsidR="00A10797" w:rsidRPr="00C26130">
        <w:rPr>
          <w:spacing w:val="-2"/>
          <w:rtl/>
        </w:rPr>
        <w:t>نوفل بن عبدالعزی</w:t>
      </w:r>
      <w:r w:rsidR="00A10797" w:rsidRPr="00C26130">
        <w:rPr>
          <w:rFonts w:hint="cs"/>
          <w:spacing w:val="-2"/>
          <w:rtl/>
        </w:rPr>
        <w:t xml:space="preserve"> را جوف خندق یافتند و او را سنگ باران کردند تا اینکه </w:t>
      </w:r>
      <w:r w:rsidR="00A10797" w:rsidRPr="00C26130">
        <w:rPr>
          <w:spacing w:val="-2"/>
          <w:rtl/>
        </w:rPr>
        <w:t>زبیر بن عوام</w:t>
      </w:r>
      <w:r w:rsidR="00A10797" w:rsidRPr="00C26130">
        <w:rPr>
          <w:rFonts w:hint="cs"/>
          <w:spacing w:val="-2"/>
          <w:rtl/>
        </w:rPr>
        <w:t xml:space="preserve"> او را کشت. مشرکین فرستادند که جث</w:t>
      </w:r>
      <w:r w:rsidR="009E75AD" w:rsidRPr="00C26130">
        <w:rPr>
          <w:rFonts w:hint="cs"/>
          <w:spacing w:val="-2"/>
          <w:rtl/>
        </w:rPr>
        <w:t>ۀ</w:t>
      </w:r>
      <w:r w:rsidR="00A10797" w:rsidRPr="00C26130">
        <w:rPr>
          <w:rFonts w:hint="cs"/>
          <w:spacing w:val="-2"/>
          <w:rtl/>
        </w:rPr>
        <w:t xml:space="preserve"> عمرو را به ده هزار درهم بخرند، رسول خدا</w:t>
      </w:r>
      <w:r w:rsidR="00632143" w:rsidRPr="00C26130">
        <w:rPr>
          <w:rFonts w:cs="CTraditional Arabic" w:hint="cs"/>
          <w:spacing w:val="-2"/>
          <w:rtl/>
        </w:rPr>
        <w:t>ص</w:t>
      </w:r>
      <w:r w:rsidR="00A10797" w:rsidRPr="00C26130">
        <w:rPr>
          <w:rFonts w:hint="cs"/>
          <w:spacing w:val="-2"/>
          <w:rtl/>
        </w:rPr>
        <w:t xml:space="preserve"> فرمود</w:t>
      </w:r>
      <w:r w:rsidR="000D7C5A" w:rsidRPr="00C26130">
        <w:rPr>
          <w:rFonts w:hint="cs"/>
          <w:spacing w:val="-2"/>
          <w:rtl/>
        </w:rPr>
        <w:t xml:space="preserve">: </w:t>
      </w:r>
      <w:r w:rsidR="00A10797" w:rsidRPr="00C26130">
        <w:rPr>
          <w:rFonts w:hint="cs"/>
          <w:spacing w:val="-2"/>
          <w:rtl/>
        </w:rPr>
        <w:t>م</w:t>
      </w:r>
      <w:r w:rsidR="00377F92" w:rsidRPr="00C26130">
        <w:rPr>
          <w:rFonts w:hint="cs"/>
          <w:spacing w:val="-2"/>
          <w:rtl/>
        </w:rPr>
        <w:t>ا قیمت مرده‌ها را نمی‌خوریم بیای</w:t>
      </w:r>
      <w:r w:rsidR="00A10797" w:rsidRPr="00C26130">
        <w:rPr>
          <w:rFonts w:hint="cs"/>
          <w:spacing w:val="-2"/>
          <w:rtl/>
        </w:rPr>
        <w:t xml:space="preserve">ید آن </w:t>
      </w:r>
      <w:r w:rsidR="00377F92" w:rsidRPr="00C26130">
        <w:rPr>
          <w:rFonts w:hint="cs"/>
          <w:spacing w:val="-2"/>
          <w:rtl/>
        </w:rPr>
        <w:t>را ببرید</w:t>
      </w:r>
      <w:r w:rsidR="00A10797" w:rsidRPr="00C26130">
        <w:rPr>
          <w:rFonts w:hint="cs"/>
          <w:spacing w:val="-2"/>
          <w:rtl/>
        </w:rPr>
        <w:t xml:space="preserve"> و چون علی سر عمرو را خدمت رسول خدا</w:t>
      </w:r>
      <w:r w:rsidR="00632143" w:rsidRPr="00C26130">
        <w:rPr>
          <w:rFonts w:cs="CTraditional Arabic" w:hint="cs"/>
          <w:spacing w:val="-2"/>
          <w:rtl/>
        </w:rPr>
        <w:t>ص</w:t>
      </w:r>
      <w:r w:rsidR="00A10797" w:rsidRPr="00C26130">
        <w:rPr>
          <w:rFonts w:hint="cs"/>
          <w:spacing w:val="-2"/>
          <w:rtl/>
        </w:rPr>
        <w:t xml:space="preserve"> برد ابوبکر و عمر برخاستند و پیشانی علی را بوسیدند. و در جنگ خندق تیری از </w:t>
      </w:r>
      <w:r w:rsidR="00A10797" w:rsidRPr="00C26130">
        <w:rPr>
          <w:spacing w:val="-2"/>
          <w:rtl/>
        </w:rPr>
        <w:t>حیان بن قیس</w:t>
      </w:r>
      <w:r w:rsidR="00A10797" w:rsidRPr="00C26130">
        <w:rPr>
          <w:rFonts w:hint="cs"/>
          <w:spacing w:val="-2"/>
          <w:rtl/>
        </w:rPr>
        <w:t xml:space="preserve"> آمد به </w:t>
      </w:r>
      <w:r w:rsidR="00A10797" w:rsidRPr="00C26130">
        <w:rPr>
          <w:spacing w:val="-2"/>
          <w:rtl/>
        </w:rPr>
        <w:t>سعد بن معاذ</w:t>
      </w:r>
      <w:r w:rsidR="00A10797" w:rsidRPr="00C26130">
        <w:rPr>
          <w:rFonts w:hint="cs"/>
          <w:spacing w:val="-2"/>
          <w:rtl/>
        </w:rPr>
        <w:t xml:space="preserve"> رسید و رگ اکحل او را برید، سعد دعا کرد</w:t>
      </w:r>
      <w:r w:rsidR="000D7C5A" w:rsidRPr="00C26130">
        <w:rPr>
          <w:rFonts w:hint="cs"/>
          <w:spacing w:val="-2"/>
          <w:rtl/>
        </w:rPr>
        <w:t xml:space="preserve">: </w:t>
      </w:r>
      <w:r w:rsidR="00A10797" w:rsidRPr="00C26130">
        <w:rPr>
          <w:rFonts w:hint="cs"/>
          <w:spacing w:val="-2"/>
          <w:rtl/>
        </w:rPr>
        <w:t>خدایا</w:t>
      </w:r>
      <w:r w:rsidR="00251842">
        <w:rPr>
          <w:rFonts w:hint="cs"/>
          <w:spacing w:val="-2"/>
          <w:rtl/>
        </w:rPr>
        <w:t>،</w:t>
      </w:r>
      <w:r w:rsidR="00A10797" w:rsidRPr="00C26130">
        <w:rPr>
          <w:rFonts w:hint="cs"/>
          <w:spacing w:val="-2"/>
          <w:rtl/>
        </w:rPr>
        <w:t xml:space="preserve"> حیات مرا باقی بدار تا چشم مرا از جهت بنی قریظه روشن گردانی</w:t>
      </w:r>
      <w:r w:rsidRPr="00C26130">
        <w:rPr>
          <w:rFonts w:hint="cs"/>
          <w:spacing w:val="-2"/>
          <w:rtl/>
        </w:rPr>
        <w:t>!</w:t>
      </w:r>
      <w:r w:rsidR="00A10797" w:rsidRPr="00C26130">
        <w:rPr>
          <w:rFonts w:hint="cs"/>
          <w:spacing w:val="-2"/>
          <w:rtl/>
        </w:rPr>
        <w:t xml:space="preserve"> و در این حال </w:t>
      </w:r>
      <w:r w:rsidR="00A10797" w:rsidRPr="00C26130">
        <w:rPr>
          <w:spacing w:val="-2"/>
          <w:rtl/>
        </w:rPr>
        <w:t>نعیم بن مسعود اشجعی</w:t>
      </w:r>
      <w:r w:rsidR="00A10797" w:rsidRPr="00C26130">
        <w:rPr>
          <w:rFonts w:hint="cs"/>
          <w:spacing w:val="-2"/>
          <w:rtl/>
        </w:rPr>
        <w:t xml:space="preserve"> آمد خدمت رسول خدا</w:t>
      </w:r>
      <w:r w:rsidR="00632143" w:rsidRPr="00C26130">
        <w:rPr>
          <w:rFonts w:cs="CTraditional Arabic" w:hint="cs"/>
          <w:spacing w:val="-2"/>
          <w:rtl/>
        </w:rPr>
        <w:t>ص</w:t>
      </w:r>
      <w:r w:rsidR="00A10797" w:rsidRPr="00C26130">
        <w:rPr>
          <w:rFonts w:hint="cs"/>
          <w:spacing w:val="-2"/>
          <w:rtl/>
        </w:rPr>
        <w:t xml:space="preserve"> و عرض کرد من مسلمان شده‌ام، اما کسی از قومم ن</w:t>
      </w:r>
      <w:r w:rsidR="00377F92" w:rsidRPr="00C26130">
        <w:rPr>
          <w:rFonts w:hint="cs"/>
          <w:spacing w:val="-2"/>
          <w:rtl/>
        </w:rPr>
        <w:t>می‌داند، پس هر امری دارید بفرمای</w:t>
      </w:r>
      <w:r w:rsidR="00A10797" w:rsidRPr="00C26130">
        <w:rPr>
          <w:rFonts w:hint="cs"/>
          <w:spacing w:val="-2"/>
          <w:rtl/>
        </w:rPr>
        <w:t>ید حضرت فرمود</w:t>
      </w:r>
      <w:r w:rsidR="00377F92" w:rsidRPr="00C26130">
        <w:rPr>
          <w:rFonts w:hint="cs"/>
          <w:spacing w:val="-2"/>
          <w:rtl/>
        </w:rPr>
        <w:t>:</w:t>
      </w:r>
      <w:r w:rsidR="00A10797" w:rsidRPr="00C26130">
        <w:rPr>
          <w:rFonts w:hint="cs"/>
          <w:spacing w:val="-2"/>
          <w:rtl/>
        </w:rPr>
        <w:t xml:space="preserve"> تو یک فرد بیش</w:t>
      </w:r>
      <w:r w:rsidR="0022643E" w:rsidRPr="00C26130">
        <w:rPr>
          <w:rFonts w:hint="cs"/>
          <w:spacing w:val="-2"/>
          <w:rtl/>
        </w:rPr>
        <w:t xml:space="preserve"> نیستی اگر نزد ما بمانی، اما هر</w:t>
      </w:r>
      <w:r w:rsidR="00377F92" w:rsidRPr="00C26130">
        <w:rPr>
          <w:rFonts w:hint="eastAsia"/>
          <w:spacing w:val="-2"/>
          <w:rtl/>
        </w:rPr>
        <w:t>‌</w:t>
      </w:r>
      <w:r w:rsidR="00A10797" w:rsidRPr="00C26130">
        <w:rPr>
          <w:rFonts w:hint="cs"/>
          <w:spacing w:val="-2"/>
          <w:rtl/>
        </w:rPr>
        <w:t xml:space="preserve">چه می‌توانی تفرقه بین کفار بیفکن که حرب خدعه است، پس </w:t>
      </w:r>
      <w:r w:rsidR="00A10797" w:rsidRPr="00C26130">
        <w:rPr>
          <w:spacing w:val="-2"/>
          <w:rtl/>
        </w:rPr>
        <w:t>نعیم</w:t>
      </w:r>
      <w:r w:rsidR="00A10797" w:rsidRPr="00C26130">
        <w:rPr>
          <w:rFonts w:hint="cs"/>
          <w:spacing w:val="-2"/>
          <w:rtl/>
        </w:rPr>
        <w:t xml:space="preserve"> رفت نزد بنی قریظه و گفت</w:t>
      </w:r>
      <w:r w:rsidR="000D7C5A" w:rsidRPr="00C26130">
        <w:rPr>
          <w:rFonts w:hint="cs"/>
          <w:spacing w:val="-2"/>
          <w:rtl/>
        </w:rPr>
        <w:t xml:space="preserve">: </w:t>
      </w:r>
      <w:r w:rsidR="00A10797" w:rsidRPr="00C26130">
        <w:rPr>
          <w:rFonts w:hint="cs"/>
          <w:spacing w:val="-2"/>
          <w:rtl/>
        </w:rPr>
        <w:t xml:space="preserve">من دوست شمایم و قسم به خدا شما و قریش </w:t>
      </w:r>
      <w:r w:rsidRPr="00C26130">
        <w:rPr>
          <w:rFonts w:hint="cs"/>
          <w:spacing w:val="-2"/>
          <w:rtl/>
        </w:rPr>
        <w:t>و غطفان نسبت به محمد یکسان نیستی</w:t>
      </w:r>
      <w:r w:rsidR="00377F92" w:rsidRPr="00C26130">
        <w:rPr>
          <w:rFonts w:hint="cs"/>
          <w:spacing w:val="-2"/>
          <w:rtl/>
        </w:rPr>
        <w:t>د، زیرا شهر شهر شماست و اموال،</w:t>
      </w:r>
      <w:r w:rsidR="00A10797" w:rsidRPr="00C26130">
        <w:rPr>
          <w:rFonts w:hint="cs"/>
          <w:spacing w:val="-2"/>
          <w:rtl/>
        </w:rPr>
        <w:t xml:space="preserve"> اولاد و زنان شما اینجاست ولی قریش و غطفان در بلاد دورند اگر فرصتی دیدند با شمایند و اگر صلاح ندیدند می‌روند و شما را در چنگال محمد می‌گذارند و شما طاقت او را ندارید، پس شما وارد جنگ نشوید تا گروی از اشراف قریش و غطفان بگیرید و نگه دارید تا مبادا بروند و شما را تنها بگذارند، یهودیان گفتند</w:t>
      </w:r>
      <w:r w:rsidR="000D7C5A" w:rsidRPr="00C26130">
        <w:rPr>
          <w:rFonts w:hint="cs"/>
          <w:spacing w:val="-2"/>
          <w:rtl/>
        </w:rPr>
        <w:t xml:space="preserve">: </w:t>
      </w:r>
      <w:r w:rsidR="00A10797" w:rsidRPr="00C26130">
        <w:rPr>
          <w:rFonts w:hint="cs"/>
          <w:spacing w:val="-2"/>
          <w:rtl/>
        </w:rPr>
        <w:t xml:space="preserve">رأی خوبی زدی، سپس </w:t>
      </w:r>
      <w:r w:rsidR="00A10797" w:rsidRPr="00C26130">
        <w:rPr>
          <w:spacing w:val="-2"/>
          <w:rtl/>
        </w:rPr>
        <w:t>نعیم</w:t>
      </w:r>
      <w:r w:rsidR="00834C9A" w:rsidRPr="00C26130">
        <w:rPr>
          <w:rFonts w:hint="cs"/>
          <w:spacing w:val="-2"/>
          <w:rtl/>
        </w:rPr>
        <w:t xml:space="preserve"> رفت نزد ابو</w:t>
      </w:r>
      <w:r w:rsidR="00A10797" w:rsidRPr="00C26130">
        <w:rPr>
          <w:rFonts w:hint="cs"/>
          <w:spacing w:val="-2"/>
          <w:rtl/>
        </w:rPr>
        <w:t>سفیان و اشراف قریش و گفت شما که دوستی مرا با خودتان می‌دانید من برای شما نصیحتی آورده‌ام پس آن را کتمان کنید گفتند</w:t>
      </w:r>
      <w:r w:rsidR="000D7C5A" w:rsidRPr="00C26130">
        <w:rPr>
          <w:rFonts w:hint="cs"/>
          <w:spacing w:val="-2"/>
          <w:rtl/>
        </w:rPr>
        <w:t xml:space="preserve">: </w:t>
      </w:r>
      <w:r w:rsidR="00A10797" w:rsidRPr="00C26130">
        <w:rPr>
          <w:rFonts w:hint="cs"/>
          <w:spacing w:val="-2"/>
          <w:rtl/>
        </w:rPr>
        <w:t>بگو تو نزد ما متهم نیستی، گفت</w:t>
      </w:r>
      <w:r w:rsidR="000D7C5A" w:rsidRPr="00C26130">
        <w:rPr>
          <w:rFonts w:hint="cs"/>
          <w:spacing w:val="-2"/>
          <w:rtl/>
        </w:rPr>
        <w:t xml:space="preserve">: </w:t>
      </w:r>
      <w:r w:rsidR="00A10797" w:rsidRPr="00C26130">
        <w:rPr>
          <w:rFonts w:hint="cs"/>
          <w:spacing w:val="-2"/>
          <w:rtl/>
        </w:rPr>
        <w:t>آیا می‌دانید که بنی قریظه از کار خود پشیمان گشته‌اند و نزد محمد فرستاده‌اند که ما برای رضایت تو چند نفر از اشراف قریش را ب</w:t>
      </w:r>
      <w:r w:rsidR="00834C9A" w:rsidRPr="00C26130">
        <w:rPr>
          <w:rFonts w:hint="cs"/>
          <w:spacing w:val="-2"/>
          <w:rtl/>
        </w:rPr>
        <w:t xml:space="preserve">ه </w:t>
      </w:r>
      <w:r w:rsidR="00A10797" w:rsidRPr="00C26130">
        <w:rPr>
          <w:rFonts w:hint="cs"/>
          <w:spacing w:val="-2"/>
          <w:rtl/>
        </w:rPr>
        <w:t>عنوان گرو می‌گیریم و نزد تو می‌فرستیم تا گردنشان را بزنی سپس با تو هستیم تا ایشان را از بلاد خود بیرون کنیم، پس اگر بنی قریظه کسی را ب</w:t>
      </w:r>
      <w:r w:rsidR="00834C9A" w:rsidRPr="00C26130">
        <w:rPr>
          <w:rFonts w:hint="cs"/>
          <w:spacing w:val="-2"/>
          <w:rtl/>
        </w:rPr>
        <w:t xml:space="preserve">ه </w:t>
      </w:r>
      <w:r w:rsidR="00A10797" w:rsidRPr="00C26130">
        <w:rPr>
          <w:rFonts w:hint="cs"/>
          <w:spacing w:val="-2"/>
          <w:rtl/>
        </w:rPr>
        <w:t>گرو خواستند یک نفر را نزدشان نفرستید و از ا</w:t>
      </w:r>
      <w:r w:rsidR="0059156E" w:rsidRPr="00C26130">
        <w:rPr>
          <w:rFonts w:hint="cs"/>
          <w:spacing w:val="-2"/>
          <w:rtl/>
        </w:rPr>
        <w:t>یشان حذر کنید</w:t>
      </w:r>
      <w:r w:rsidRPr="00C26130">
        <w:rPr>
          <w:rFonts w:hint="cs"/>
          <w:spacing w:val="-2"/>
          <w:rtl/>
        </w:rPr>
        <w:t xml:space="preserve"> و از آن طرف نزد غ</w:t>
      </w:r>
      <w:r w:rsidR="00A10797" w:rsidRPr="00C26130">
        <w:rPr>
          <w:rFonts w:hint="cs"/>
          <w:spacing w:val="-2"/>
          <w:rtl/>
        </w:rPr>
        <w:t>طفان رفت و گفت</w:t>
      </w:r>
      <w:r w:rsidR="000D7C5A" w:rsidRPr="00C26130">
        <w:rPr>
          <w:rFonts w:hint="cs"/>
          <w:spacing w:val="-2"/>
          <w:rtl/>
        </w:rPr>
        <w:t xml:space="preserve">: </w:t>
      </w:r>
      <w:r w:rsidR="00A10797" w:rsidRPr="00C26130">
        <w:rPr>
          <w:rFonts w:hint="cs"/>
          <w:spacing w:val="-2"/>
          <w:rtl/>
        </w:rPr>
        <w:t>من فردی از شما هستم و هما</w:t>
      </w:r>
      <w:r w:rsidRPr="00C26130">
        <w:rPr>
          <w:rFonts w:hint="cs"/>
          <w:spacing w:val="-2"/>
          <w:rtl/>
        </w:rPr>
        <w:t>ن سخنان با قریش را با ایشان نیز</w:t>
      </w:r>
      <w:r w:rsidR="00834C9A" w:rsidRPr="00C26130">
        <w:rPr>
          <w:rFonts w:hint="cs"/>
          <w:spacing w:val="-2"/>
          <w:rtl/>
        </w:rPr>
        <w:t xml:space="preserve"> گفت</w:t>
      </w:r>
      <w:r w:rsidR="00A10797" w:rsidRPr="00C26130">
        <w:rPr>
          <w:rFonts w:hint="cs"/>
          <w:spacing w:val="-2"/>
          <w:rtl/>
        </w:rPr>
        <w:t>، پس چون صبح گردید روز شنبه بود در ماه شوال سال پنجم از هجرت، ابو سفیان</w:t>
      </w:r>
      <w:r w:rsidR="00AD443C" w:rsidRPr="00C26130">
        <w:rPr>
          <w:rFonts w:hint="cs"/>
          <w:spacing w:val="-2"/>
          <w:rtl/>
        </w:rPr>
        <w:t>،</w:t>
      </w:r>
      <w:r w:rsidR="00A10797" w:rsidRPr="00C26130">
        <w:rPr>
          <w:rFonts w:hint="cs"/>
          <w:spacing w:val="-2"/>
          <w:rtl/>
        </w:rPr>
        <w:t xml:space="preserve"> عکرم</w:t>
      </w:r>
      <w:r w:rsidR="009E75AD" w:rsidRPr="00C26130">
        <w:rPr>
          <w:rFonts w:hint="cs"/>
          <w:spacing w:val="-2"/>
          <w:rtl/>
        </w:rPr>
        <w:t>ۀ</w:t>
      </w:r>
      <w:r w:rsidR="00A10797" w:rsidRPr="00C26130">
        <w:rPr>
          <w:rFonts w:hint="cs"/>
          <w:spacing w:val="-2"/>
          <w:rtl/>
        </w:rPr>
        <w:t xml:space="preserve"> بن </w:t>
      </w:r>
      <w:r w:rsidRPr="00C26130">
        <w:rPr>
          <w:rFonts w:hint="cs"/>
          <w:spacing w:val="-2"/>
          <w:rtl/>
        </w:rPr>
        <w:t>أ</w:t>
      </w:r>
      <w:r w:rsidR="00A10797" w:rsidRPr="00C26130">
        <w:rPr>
          <w:rFonts w:hint="cs"/>
          <w:spacing w:val="-2"/>
          <w:rtl/>
        </w:rPr>
        <w:t>بی جهل را با چند نفر فرستاد نزد بنی قریظه و پیغام داد که ای یهود ما خسته‌ شدیم چر</w:t>
      </w:r>
      <w:r w:rsidR="0059156E" w:rsidRPr="00C26130">
        <w:rPr>
          <w:rFonts w:hint="cs"/>
          <w:spacing w:val="-2"/>
          <w:rtl/>
        </w:rPr>
        <w:t>ا برای قتال با محمد بیرون نمی‌آی</w:t>
      </w:r>
      <w:r w:rsidR="00A10797" w:rsidRPr="00C26130">
        <w:rPr>
          <w:rFonts w:hint="cs"/>
          <w:spacing w:val="-2"/>
          <w:rtl/>
        </w:rPr>
        <w:t>ید؟ ایشان گفتند</w:t>
      </w:r>
      <w:r w:rsidR="000D7C5A" w:rsidRPr="00C26130">
        <w:rPr>
          <w:rFonts w:hint="cs"/>
          <w:spacing w:val="-2"/>
          <w:rtl/>
        </w:rPr>
        <w:t xml:space="preserve">: </w:t>
      </w:r>
      <w:r w:rsidR="00A10797" w:rsidRPr="00C26130">
        <w:rPr>
          <w:rFonts w:hint="cs"/>
          <w:spacing w:val="-2"/>
          <w:rtl/>
        </w:rPr>
        <w:t>امروز روز شنب</w:t>
      </w:r>
      <w:r w:rsidR="0059156E" w:rsidRPr="00C26130">
        <w:rPr>
          <w:rFonts w:hint="cs"/>
          <w:spacing w:val="-2"/>
          <w:rtl/>
        </w:rPr>
        <w:t>ه است که ما در آن کاری نمی‌کنیم</w:t>
      </w:r>
      <w:r w:rsidR="00A10797" w:rsidRPr="00C26130">
        <w:rPr>
          <w:rFonts w:hint="cs"/>
          <w:spacing w:val="-2"/>
          <w:rtl/>
        </w:rPr>
        <w:t xml:space="preserve"> و ما با شما قتال نخواهیم کرد تا چند نفر از مردان خود را ب</w:t>
      </w:r>
      <w:r w:rsidR="00AD443C" w:rsidRPr="00C26130">
        <w:rPr>
          <w:rFonts w:hint="cs"/>
          <w:spacing w:val="-2"/>
          <w:rtl/>
        </w:rPr>
        <w:t xml:space="preserve">ه </w:t>
      </w:r>
      <w:r w:rsidR="00A10797" w:rsidRPr="00C26130">
        <w:rPr>
          <w:rFonts w:hint="cs"/>
          <w:spacing w:val="-2"/>
          <w:rtl/>
        </w:rPr>
        <w:t>عنوان گرو بدهید که مبادا بروید و ما را در مقابل محمد بگذارید، ابو سفیان گفت</w:t>
      </w:r>
      <w:r w:rsidR="000D7C5A" w:rsidRPr="00C26130">
        <w:rPr>
          <w:rFonts w:hint="cs"/>
          <w:spacing w:val="-2"/>
          <w:rtl/>
        </w:rPr>
        <w:t xml:space="preserve">: </w:t>
      </w:r>
      <w:r w:rsidR="00AD443C" w:rsidRPr="00C26130">
        <w:rPr>
          <w:rFonts w:hint="cs"/>
          <w:spacing w:val="-2"/>
          <w:rtl/>
        </w:rPr>
        <w:t>نعیم ما را بر</w:t>
      </w:r>
      <w:r w:rsidR="00A10797" w:rsidRPr="00C26130">
        <w:rPr>
          <w:rFonts w:hint="cs"/>
          <w:spacing w:val="-2"/>
          <w:rtl/>
        </w:rPr>
        <w:t>حذر داشت،</w:t>
      </w:r>
      <w:r w:rsidR="00AD443C" w:rsidRPr="00C26130">
        <w:rPr>
          <w:rFonts w:hint="cs"/>
          <w:spacing w:val="-2"/>
          <w:rtl/>
        </w:rPr>
        <w:t xml:space="preserve"> پس به ایشان پیغام داد که ما یک</w:t>
      </w:r>
      <w:r w:rsidR="00AD443C" w:rsidRPr="00C26130">
        <w:rPr>
          <w:spacing w:val="-2"/>
          <w:rtl/>
        </w:rPr>
        <w:softHyphen/>
      </w:r>
      <w:r w:rsidR="0059156E" w:rsidRPr="00C26130">
        <w:rPr>
          <w:rFonts w:hint="cs"/>
          <w:spacing w:val="-2"/>
          <w:rtl/>
        </w:rPr>
        <w:t xml:space="preserve"> </w:t>
      </w:r>
      <w:r w:rsidR="00A10797" w:rsidRPr="00C26130">
        <w:rPr>
          <w:rFonts w:hint="cs"/>
          <w:spacing w:val="-2"/>
          <w:rtl/>
        </w:rPr>
        <w:t>نفرم</w:t>
      </w:r>
      <w:r w:rsidR="00AD443C" w:rsidRPr="00C26130">
        <w:rPr>
          <w:rFonts w:hint="cs"/>
          <w:spacing w:val="-2"/>
          <w:rtl/>
        </w:rPr>
        <w:t>ر</w:t>
      </w:r>
      <w:r w:rsidR="00A10797" w:rsidRPr="00C26130">
        <w:rPr>
          <w:rFonts w:hint="cs"/>
          <w:spacing w:val="-2"/>
          <w:rtl/>
        </w:rPr>
        <w:t>د نزد شما نخواهیم گذاشت، می‌خواهید مقاتله کنید و نمی‌خواهید نکنید، یهود گفتند</w:t>
      </w:r>
      <w:r w:rsidR="000D7C5A" w:rsidRPr="00C26130">
        <w:rPr>
          <w:rFonts w:hint="cs"/>
          <w:spacing w:val="-2"/>
          <w:rtl/>
        </w:rPr>
        <w:t xml:space="preserve">: </w:t>
      </w:r>
      <w:r w:rsidR="00A10797" w:rsidRPr="00C26130">
        <w:rPr>
          <w:rFonts w:hint="cs"/>
          <w:spacing w:val="-2"/>
          <w:rtl/>
        </w:rPr>
        <w:t>این است و الله آنچه نعیم به ما گفت، پس جواب دادند که ما مقاتله نمی‌کنیم. و خدا ایشان را مخذول گردانید و نفاق بین ایشان افکند و با</w:t>
      </w:r>
      <w:r w:rsidRPr="00C26130">
        <w:rPr>
          <w:rFonts w:hint="cs"/>
          <w:spacing w:val="-2"/>
          <w:rtl/>
        </w:rPr>
        <w:t>د</w:t>
      </w:r>
      <w:r w:rsidR="00A10797" w:rsidRPr="00C26130">
        <w:rPr>
          <w:rFonts w:hint="cs"/>
          <w:spacing w:val="-2"/>
          <w:rtl/>
        </w:rPr>
        <w:t xml:space="preserve"> سرد تندی در شب‌های زمستان سخت فرستاد تا قریش را فراری داد.</w:t>
      </w:r>
    </w:p>
    <w:p w:rsidR="00A10797" w:rsidRPr="00843509" w:rsidRDefault="00A10797" w:rsidP="00903288">
      <w:pPr>
        <w:pStyle w:val="1-"/>
        <w:rPr>
          <w:rtl/>
        </w:rPr>
      </w:pPr>
      <w:r w:rsidRPr="00843509">
        <w:rPr>
          <w:rFonts w:hint="cs"/>
          <w:rtl/>
        </w:rPr>
        <w:t xml:space="preserve">از </w:t>
      </w:r>
      <w:r w:rsidRPr="00843509">
        <w:rPr>
          <w:rtl/>
        </w:rPr>
        <w:t>حذیفه بن یمان</w:t>
      </w:r>
      <w:r w:rsidRPr="00843509">
        <w:rPr>
          <w:rFonts w:hint="cs"/>
          <w:rtl/>
        </w:rPr>
        <w:t xml:space="preserve"> روایت شده که </w:t>
      </w:r>
      <w:r w:rsidR="0011195C" w:rsidRPr="00843509">
        <w:rPr>
          <w:rFonts w:hint="cs"/>
          <w:rtl/>
        </w:rPr>
        <w:t>أ</w:t>
      </w:r>
      <w:r w:rsidR="0059156E" w:rsidRPr="00843509">
        <w:rPr>
          <w:rFonts w:hint="cs"/>
          <w:rtl/>
        </w:rPr>
        <w:t>یام خندق ما را فشار،</w:t>
      </w:r>
      <w:r w:rsidRPr="00843509">
        <w:rPr>
          <w:rFonts w:hint="cs"/>
          <w:rtl/>
        </w:rPr>
        <w:t xml:space="preserve"> گرسنگی و خوف ب</w:t>
      </w:r>
      <w:r w:rsidR="00AD443C" w:rsidRPr="00843509">
        <w:rPr>
          <w:rFonts w:hint="cs"/>
          <w:rtl/>
        </w:rPr>
        <w:t xml:space="preserve">ه </w:t>
      </w:r>
      <w:r w:rsidRPr="00843509">
        <w:rPr>
          <w:rFonts w:hint="cs"/>
          <w:rtl/>
        </w:rPr>
        <w:t>قد</w:t>
      </w:r>
      <w:r w:rsidR="0059156E" w:rsidRPr="00843509">
        <w:rPr>
          <w:rFonts w:hint="cs"/>
          <w:rtl/>
        </w:rPr>
        <w:t>ری گرفته بود که جز خدا نمی‌داند</w:t>
      </w:r>
      <w:r w:rsidRPr="00843509">
        <w:rPr>
          <w:rFonts w:hint="cs"/>
          <w:rtl/>
        </w:rPr>
        <w:t xml:space="preserve"> و رسول خدا</w:t>
      </w:r>
      <w:r w:rsidR="00632143" w:rsidRPr="00843509">
        <w:rPr>
          <w:rFonts w:cs="CTraditional Arabic" w:hint="cs"/>
          <w:rtl/>
        </w:rPr>
        <w:t>ص</w:t>
      </w:r>
      <w:r w:rsidRPr="00843509">
        <w:rPr>
          <w:rFonts w:hint="cs"/>
          <w:rtl/>
        </w:rPr>
        <w:t xml:space="preserve"> تا می‌توانست در شب نماز می‌خواند، سپس فرمود</w:t>
      </w:r>
      <w:r w:rsidR="000D7C5A" w:rsidRPr="00843509">
        <w:rPr>
          <w:rFonts w:hint="cs"/>
          <w:rtl/>
        </w:rPr>
        <w:t xml:space="preserve">: </w:t>
      </w:r>
      <w:r w:rsidR="0011195C" w:rsidRPr="00843509">
        <w:rPr>
          <w:rFonts w:hint="cs"/>
          <w:rtl/>
        </w:rPr>
        <w:t>آیا مردی هست</w:t>
      </w:r>
      <w:r w:rsidRPr="00843509">
        <w:rPr>
          <w:rFonts w:hint="cs"/>
          <w:rtl/>
        </w:rPr>
        <w:t xml:space="preserve"> که برود خبر این قوم را بیاورد تا خدا او را رفیق من در بهشت قرار دهد. حذیفه گفت</w:t>
      </w:r>
      <w:r w:rsidR="000D7C5A" w:rsidRPr="00843509">
        <w:rPr>
          <w:rFonts w:hint="cs"/>
          <w:rtl/>
        </w:rPr>
        <w:t xml:space="preserve">: </w:t>
      </w:r>
      <w:r w:rsidRPr="00843509">
        <w:rPr>
          <w:rFonts w:hint="cs"/>
          <w:rtl/>
        </w:rPr>
        <w:t>یک نفر از ما جواب ندادند از ترس</w:t>
      </w:r>
      <w:r w:rsidR="0059156E" w:rsidRPr="00843509">
        <w:rPr>
          <w:rFonts w:hint="cs"/>
          <w:rtl/>
        </w:rPr>
        <w:t>،</w:t>
      </w:r>
      <w:r w:rsidRPr="00843509">
        <w:rPr>
          <w:rFonts w:hint="cs"/>
          <w:rtl/>
        </w:rPr>
        <w:t xml:space="preserve"> فشار و گرسنگی، پس چون کسی جواب نداد رسول خدا</w:t>
      </w:r>
      <w:r w:rsidR="00632143" w:rsidRPr="00843509">
        <w:rPr>
          <w:rFonts w:cs="CTraditional Arabic" w:hint="cs"/>
          <w:rtl/>
        </w:rPr>
        <w:t>ص</w:t>
      </w:r>
      <w:r w:rsidRPr="00843509">
        <w:rPr>
          <w:rFonts w:hint="cs"/>
          <w:rtl/>
        </w:rPr>
        <w:t xml:space="preserve"> مرا صدا زد من ناچار شدم جواب بگویم، گفتم</w:t>
      </w:r>
      <w:r w:rsidR="000D7C5A" w:rsidRPr="00843509">
        <w:rPr>
          <w:rFonts w:hint="cs"/>
          <w:rtl/>
        </w:rPr>
        <w:t xml:space="preserve">: </w:t>
      </w:r>
      <w:r w:rsidRPr="00843509">
        <w:rPr>
          <w:rFonts w:hint="cs"/>
          <w:rtl/>
        </w:rPr>
        <w:t>لبیک</w:t>
      </w:r>
      <w:r w:rsidR="0011195C" w:rsidRPr="00843509">
        <w:rPr>
          <w:rFonts w:hint="cs"/>
          <w:rtl/>
        </w:rPr>
        <w:t>.</w:t>
      </w:r>
      <w:r w:rsidRPr="00843509">
        <w:rPr>
          <w:rFonts w:hint="cs"/>
          <w:rtl/>
        </w:rPr>
        <w:t xml:space="preserve"> فرمود</w:t>
      </w:r>
      <w:r w:rsidR="000D7C5A" w:rsidRPr="00843509">
        <w:rPr>
          <w:rFonts w:hint="cs"/>
          <w:rtl/>
        </w:rPr>
        <w:t xml:space="preserve">: </w:t>
      </w:r>
      <w:r w:rsidRPr="00843509">
        <w:rPr>
          <w:rFonts w:hint="cs"/>
          <w:rtl/>
        </w:rPr>
        <w:t>برو و خبر این قوم را بیاور و کاری نکن تا برگردی، گوید من رفتم میان قوم ناگاه دیدم باد</w:t>
      </w:r>
      <w:r w:rsidR="00AD443C" w:rsidRPr="00843509">
        <w:rPr>
          <w:rFonts w:hint="cs"/>
          <w:rtl/>
        </w:rPr>
        <w:t xml:space="preserve"> و لشکر باد خیمه‌های ایشان را به</w:t>
      </w:r>
      <w:r w:rsidRPr="00843509">
        <w:rPr>
          <w:rFonts w:hint="cs"/>
          <w:rtl/>
        </w:rPr>
        <w:t>مزده و آتش‌های ایشان را خاموش گردانیده و دیگ‌های ایشان را آرام نگذاشته ناگاه ابوسفیان از خیمه‌اش بیرون آمد و گفت</w:t>
      </w:r>
      <w:r w:rsidR="000D7C5A" w:rsidRPr="00843509">
        <w:rPr>
          <w:rFonts w:hint="cs"/>
          <w:rtl/>
        </w:rPr>
        <w:t xml:space="preserve">: </w:t>
      </w:r>
      <w:r w:rsidR="00E40687" w:rsidRPr="00843509">
        <w:rPr>
          <w:rFonts w:hint="cs"/>
          <w:rtl/>
        </w:rPr>
        <w:t>ای گروه قریش ب</w:t>
      </w:r>
      <w:r w:rsidRPr="00843509">
        <w:rPr>
          <w:rFonts w:hint="cs"/>
          <w:rtl/>
        </w:rPr>
        <w:t>بینید غیره در میان شما نباشد، حذیفه گوید</w:t>
      </w:r>
      <w:r w:rsidR="000D7C5A" w:rsidRPr="00843509">
        <w:rPr>
          <w:rFonts w:hint="cs"/>
          <w:rtl/>
        </w:rPr>
        <w:t xml:space="preserve">: </w:t>
      </w:r>
      <w:r w:rsidRPr="00843509">
        <w:rPr>
          <w:rFonts w:hint="cs"/>
          <w:rtl/>
        </w:rPr>
        <w:t>من مبادرت کردم و از طرف یمین و یسار خود جویا شدم؟ گفتند</w:t>
      </w:r>
      <w:r w:rsidR="000D7C5A" w:rsidRPr="00843509">
        <w:rPr>
          <w:rFonts w:hint="cs"/>
          <w:rtl/>
        </w:rPr>
        <w:t xml:space="preserve">: </w:t>
      </w:r>
      <w:r w:rsidRPr="00843509">
        <w:rPr>
          <w:rFonts w:hint="cs"/>
          <w:rtl/>
        </w:rPr>
        <w:t>ما فلانی هستیم، ابو سفیان بار خود را بست و گفت</w:t>
      </w:r>
      <w:r w:rsidR="000D7C5A" w:rsidRPr="00843509">
        <w:rPr>
          <w:rFonts w:hint="cs"/>
          <w:rtl/>
        </w:rPr>
        <w:t xml:space="preserve">: </w:t>
      </w:r>
      <w:r w:rsidRPr="00843509">
        <w:rPr>
          <w:rFonts w:hint="cs"/>
          <w:rtl/>
        </w:rPr>
        <w:t>ای گروه قریش اینجا جای ماندن نیست، اسب و شتر ما از بین رف</w:t>
      </w:r>
      <w:r w:rsidR="0059156E" w:rsidRPr="00843509">
        <w:rPr>
          <w:rFonts w:hint="cs"/>
          <w:rtl/>
        </w:rPr>
        <w:t>ت</w:t>
      </w:r>
      <w:r w:rsidRPr="00843509">
        <w:rPr>
          <w:rFonts w:hint="cs"/>
          <w:rtl/>
        </w:rPr>
        <w:t xml:space="preserve"> و بنی قریظه تخلف کردند و باد هم از تندی نمی‌افتد و چیزی برای ما نگذاشته، پس سوا</w:t>
      </w:r>
      <w:r w:rsidR="00AD443C" w:rsidRPr="00843509">
        <w:rPr>
          <w:rFonts w:hint="cs"/>
          <w:rtl/>
        </w:rPr>
        <w:t>ر مرکب خود شد در</w:t>
      </w:r>
      <w:r w:rsidR="0059156E" w:rsidRPr="00843509">
        <w:rPr>
          <w:rFonts w:hint="eastAsia"/>
          <w:rtl/>
        </w:rPr>
        <w:t>‌</w:t>
      </w:r>
      <w:r w:rsidRPr="00843509">
        <w:rPr>
          <w:rFonts w:hint="cs"/>
          <w:rtl/>
        </w:rPr>
        <w:t>حالی که پای بند آن را باز نکرده بود، گفتم خوبست تیری به این دشمن خدا بزنم و او را بکشم و تیر را بر کمان گذاشتم و خواستم رها کنم متذکر قول رسول خدا</w:t>
      </w:r>
      <w:r w:rsidR="00632143" w:rsidRPr="00843509">
        <w:rPr>
          <w:rFonts w:cs="CTraditional Arabic" w:hint="cs"/>
          <w:rtl/>
        </w:rPr>
        <w:t>ص</w:t>
      </w:r>
      <w:r w:rsidRPr="00843509">
        <w:rPr>
          <w:rFonts w:hint="cs"/>
          <w:rtl/>
        </w:rPr>
        <w:t xml:space="preserve"> شدم که فرمود</w:t>
      </w:r>
      <w:r w:rsidR="000D7C5A" w:rsidRPr="00843509">
        <w:rPr>
          <w:rFonts w:hint="cs"/>
          <w:rtl/>
        </w:rPr>
        <w:t xml:space="preserve">: </w:t>
      </w:r>
      <w:r w:rsidRPr="00843509">
        <w:rPr>
          <w:rFonts w:hint="cs"/>
          <w:rtl/>
        </w:rPr>
        <w:t>کاری نکن، پس تیر را بیرون آوردم و برگشتم که خبر دهم او را، حضرت مشغول نماز بود، من آمدم زیر قدم رسول خدا</w:t>
      </w:r>
      <w:r w:rsidR="00632143" w:rsidRPr="00843509">
        <w:rPr>
          <w:rFonts w:cs="CTraditional Arabic" w:hint="cs"/>
          <w:rtl/>
        </w:rPr>
        <w:t>ص</w:t>
      </w:r>
      <w:r w:rsidRPr="00843509">
        <w:rPr>
          <w:rFonts w:hint="cs"/>
          <w:rtl/>
        </w:rPr>
        <w:t>، عبای خود را بر من افکند تا اینکه</w:t>
      </w:r>
      <w:r w:rsidR="00AD443C" w:rsidRPr="00843509">
        <w:rPr>
          <w:rFonts w:hint="cs"/>
          <w:rtl/>
        </w:rPr>
        <w:t xml:space="preserve"> نمازش تمام شد و او را خبر دادم.</w:t>
      </w:r>
      <w:r w:rsidRPr="00843509">
        <w:rPr>
          <w:rFonts w:hint="cs"/>
          <w:rtl/>
        </w:rPr>
        <w:t xml:space="preserve"> رسول خدا</w:t>
      </w:r>
      <w:r w:rsidR="00632143" w:rsidRPr="00843509">
        <w:rPr>
          <w:rFonts w:cs="CTraditional Arabic" w:hint="cs"/>
          <w:rtl/>
        </w:rPr>
        <w:t>ص</w:t>
      </w:r>
      <w:r w:rsidRPr="00843509">
        <w:rPr>
          <w:rFonts w:hint="cs"/>
          <w:rtl/>
        </w:rPr>
        <w:t xml:space="preserve"> در آن ایام دعایش این بود</w:t>
      </w:r>
      <w:r w:rsidR="000D7C5A" w:rsidRPr="00843509">
        <w:rPr>
          <w:rFonts w:hint="cs"/>
          <w:rtl/>
        </w:rPr>
        <w:t xml:space="preserve">: </w:t>
      </w:r>
      <w:r w:rsidRPr="00843509">
        <w:rPr>
          <w:rStyle w:val="2-Char"/>
          <w:rtl/>
          <w:lang w:bidi="ar-SA"/>
        </w:rPr>
        <w:t>«</w:t>
      </w:r>
      <w:r w:rsidR="00897764" w:rsidRPr="00843509">
        <w:rPr>
          <w:rStyle w:val="2-Char"/>
          <w:rtl/>
          <w:lang w:bidi="ar-SA"/>
        </w:rPr>
        <w:t>اللَّهُمَّ أَنْتَ مُنْزِلُ الْكِتَابِ سَرِيعُ الْحِسَابِ اهْزِمِ الْأَحْزَابَ اللَّه</w:t>
      </w:r>
      <w:r w:rsidR="00C26130">
        <w:rPr>
          <w:rStyle w:val="2-Char"/>
          <w:rtl/>
          <w:lang w:bidi="ar-SA"/>
        </w:rPr>
        <w:t>ُمَّ اهْزِمْهُمْ وَزَلْزِلْهُم</w:t>
      </w:r>
      <w:r w:rsidR="00233F79">
        <w:rPr>
          <w:rStyle w:val="2-Char"/>
          <w:rFonts w:hint="cs"/>
          <w:rtl/>
          <w:lang w:bidi="ar-SA"/>
        </w:rPr>
        <w:t>ْ</w:t>
      </w:r>
      <w:r w:rsidR="00C26130">
        <w:rPr>
          <w:rStyle w:val="2-Char"/>
          <w:rtl/>
          <w:lang w:bidi="ar-SA"/>
        </w:rPr>
        <w:t>‏</w:t>
      </w:r>
      <w:r w:rsidRPr="00843509">
        <w:rPr>
          <w:rStyle w:val="2-Char"/>
          <w:rtl/>
          <w:lang w:bidi="ar-SA"/>
        </w:rPr>
        <w:t>»</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343"/>
      </w:r>
      <w:r w:rsidR="00044780" w:rsidRPr="00044780">
        <w:rPr>
          <w:rStyle w:val="FootnoteReference"/>
          <w:rFonts w:cs="Arabic11 BT"/>
          <w:szCs w:val="28"/>
          <w:rtl/>
          <w:lang w:bidi="ar-SA"/>
        </w:rPr>
        <w:t>)</w:t>
      </w:r>
      <w:r w:rsidRPr="00843509">
        <w:rPr>
          <w:rFonts w:hint="cs"/>
          <w:rtl/>
        </w:rPr>
        <w:t xml:space="preserve"> و عرض می‌کرد</w:t>
      </w:r>
      <w:r w:rsidR="000D7C5A" w:rsidRPr="00843509">
        <w:rPr>
          <w:rFonts w:hint="cs"/>
          <w:rtl/>
        </w:rPr>
        <w:t xml:space="preserve">: </w:t>
      </w:r>
      <w:r w:rsidR="005765A0">
        <w:rPr>
          <w:rStyle w:val="2-Char"/>
          <w:rtl/>
          <w:lang w:bidi="ar-SA"/>
        </w:rPr>
        <w:t>«</w:t>
      </w:r>
      <w:r w:rsidR="00897764" w:rsidRPr="00843509">
        <w:rPr>
          <w:rStyle w:val="2-Char"/>
          <w:rtl/>
          <w:lang w:bidi="ar-SA"/>
        </w:rPr>
        <w:t>لَا إِلَهَ إِلَّا اللَّهُ وَحْدَهُ وَحْدَهُ أَنْجَزَ وَعْدَهُ وَنَصَرَ عَبْدَهُ وَأَعَزَّ جُنْدَهُ وَهَزَمَ الْأَحْزَابَ وَحْدَهُ فَلاَ</w:t>
      </w:r>
      <w:r w:rsidR="00233F79">
        <w:rPr>
          <w:rStyle w:val="2-Char"/>
          <w:rFonts w:hint="cs"/>
          <w:rtl/>
          <w:lang w:bidi="ar-SA"/>
        </w:rPr>
        <w:t xml:space="preserve"> </w:t>
      </w:r>
      <w:r w:rsidR="00233F79">
        <w:rPr>
          <w:rStyle w:val="2-Char"/>
          <w:rtl/>
          <w:lang w:bidi="ar-SA"/>
        </w:rPr>
        <w:t>شَ</w:t>
      </w:r>
      <w:r w:rsidR="00233F79">
        <w:rPr>
          <w:rStyle w:val="2-Char"/>
          <w:rFonts w:hint="cs"/>
          <w:rtl/>
          <w:lang w:bidi="ar-SA"/>
        </w:rPr>
        <w:t>يءَ</w:t>
      </w:r>
      <w:r w:rsidR="00897764" w:rsidRPr="00843509">
        <w:rPr>
          <w:rStyle w:val="2-Char"/>
          <w:rtl/>
          <w:lang w:bidi="ar-SA"/>
        </w:rPr>
        <w:t xml:space="preserve"> بَع</w:t>
      </w:r>
      <w:r w:rsidR="00233F79">
        <w:rPr>
          <w:rStyle w:val="2-Char"/>
          <w:rFonts w:hint="cs"/>
          <w:rtl/>
          <w:lang w:bidi="ar-SA"/>
        </w:rPr>
        <w:t>ْ</w:t>
      </w:r>
      <w:r w:rsidR="00897764" w:rsidRPr="00843509">
        <w:rPr>
          <w:rStyle w:val="2-Char"/>
          <w:rtl/>
          <w:lang w:bidi="ar-SA"/>
        </w:rPr>
        <w:t>دَه</w:t>
      </w:r>
      <w:r w:rsidR="00233F79">
        <w:rPr>
          <w:rStyle w:val="2-Char"/>
          <w:rFonts w:hint="cs"/>
          <w:rtl/>
          <w:lang w:bidi="ar-SA"/>
        </w:rPr>
        <w:t>ُ</w:t>
      </w:r>
      <w:r w:rsidRPr="00843509">
        <w:rPr>
          <w:rStyle w:val="2-Char"/>
          <w:rtl/>
          <w:lang w:bidi="ar-SA"/>
        </w:rPr>
        <w:t>»</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344"/>
      </w:r>
      <w:r w:rsidR="00044780" w:rsidRPr="00044780">
        <w:rPr>
          <w:rStyle w:val="FootnoteReference"/>
          <w:rFonts w:cs="Arabic11 BT"/>
          <w:szCs w:val="28"/>
          <w:rtl/>
          <w:lang w:bidi="ar-SA"/>
        </w:rPr>
        <w:t>)</w:t>
      </w:r>
      <w:r w:rsidRPr="00843509">
        <w:rPr>
          <w:rFonts w:hint="cs"/>
          <w:rtl/>
        </w:rPr>
        <w:t xml:space="preserve">. </w:t>
      </w:r>
    </w:p>
    <w:p w:rsidR="00A10797" w:rsidRPr="00843509" w:rsidRDefault="00A10797" w:rsidP="00C3564F">
      <w:pPr>
        <w:pStyle w:val="1-"/>
        <w:rPr>
          <w:rtl/>
        </w:rPr>
      </w:pPr>
      <w:r w:rsidRPr="00843509">
        <w:rPr>
          <w:rtl/>
        </w:rPr>
        <w:t>سلیمان بن صرد</w:t>
      </w:r>
      <w:r w:rsidRPr="00843509">
        <w:rPr>
          <w:rFonts w:hint="cs"/>
          <w:rtl/>
        </w:rPr>
        <w:t xml:space="preserve"> نقل کرده که چون </w:t>
      </w:r>
      <w:r w:rsidR="00EB208D" w:rsidRPr="00843509">
        <w:rPr>
          <w:rFonts w:hint="cs"/>
          <w:rtl/>
        </w:rPr>
        <w:t>أ</w:t>
      </w:r>
      <w:r w:rsidRPr="00843509">
        <w:rPr>
          <w:rFonts w:hint="cs"/>
          <w:rtl/>
        </w:rPr>
        <w:t>حزاب قریش پراکنده شدند، رسول خدا</w:t>
      </w:r>
      <w:r w:rsidR="00632143" w:rsidRPr="00843509">
        <w:rPr>
          <w:rFonts w:cs="CTraditional Arabic" w:hint="cs"/>
          <w:rtl/>
        </w:rPr>
        <w:t>ص</w:t>
      </w:r>
      <w:r w:rsidR="009A2217" w:rsidRPr="00843509">
        <w:rPr>
          <w:rFonts w:hint="cs"/>
          <w:rtl/>
        </w:rPr>
        <w:t xml:space="preserve"> فرمود</w:t>
      </w:r>
      <w:r w:rsidR="00897764" w:rsidRPr="00843509">
        <w:rPr>
          <w:rFonts w:hint="cs"/>
          <w:rtl/>
        </w:rPr>
        <w:t>:</w:t>
      </w:r>
      <w:r w:rsidR="009A2217" w:rsidRPr="00843509">
        <w:rPr>
          <w:rFonts w:hint="cs"/>
          <w:rtl/>
        </w:rPr>
        <w:t xml:space="preserve"> الآ</w:t>
      </w:r>
      <w:r w:rsidRPr="00843509">
        <w:rPr>
          <w:rFonts w:hint="cs"/>
          <w:rtl/>
        </w:rPr>
        <w:t>ن ما به جنگ ایشان می‌رویم و دیگر ایشان به جنگ ما نخواهند آمد</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345"/>
      </w:r>
      <w:r w:rsidR="00044780" w:rsidRPr="00044780">
        <w:rPr>
          <w:rStyle w:val="FootnoteReference"/>
          <w:rFonts w:cs="Arabic11 BT"/>
          <w:szCs w:val="28"/>
          <w:rtl/>
          <w:lang w:bidi="ar-SA"/>
        </w:rPr>
        <w:t>)</w:t>
      </w:r>
      <w:r w:rsidRPr="00843509">
        <w:rPr>
          <w:rFonts w:hint="cs"/>
          <w:rtl/>
        </w:rPr>
        <w:t xml:space="preserve"> و همچنین گردید و مسلمین به</w:t>
      </w:r>
      <w:r w:rsidR="00C9315C">
        <w:rPr>
          <w:rFonts w:hint="cs"/>
          <w:rtl/>
        </w:rPr>
        <w:t xml:space="preserve"> جنگ ایشان رفتند تا مکه فتح شد</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346"/>
      </w:r>
      <w:r w:rsidR="00044780" w:rsidRPr="00044780">
        <w:rPr>
          <w:rStyle w:val="FootnoteReference"/>
          <w:rFonts w:cs="Arabic11 BT"/>
          <w:szCs w:val="28"/>
          <w:rtl/>
          <w:lang w:bidi="ar-SA"/>
        </w:rPr>
        <w:t>)</w:t>
      </w:r>
      <w:r w:rsidR="00C9315C">
        <w:rPr>
          <w:rFonts w:hint="cs"/>
          <w:rtl/>
        </w:rPr>
        <w:t>.</w:t>
      </w:r>
    </w:p>
    <w:p w:rsidR="00A10797" w:rsidRPr="00843509" w:rsidRDefault="00A10797" w:rsidP="00C3564F">
      <w:pPr>
        <w:pStyle w:val="1-"/>
        <w:rPr>
          <w:rtl/>
        </w:rPr>
      </w:pPr>
      <w:r w:rsidRPr="00843509">
        <w:rPr>
          <w:rFonts w:hint="cs"/>
          <w:rtl/>
        </w:rPr>
        <w:t xml:space="preserve">حال آیاتی که در این غزوه آمده خواننده خود تطبیق کند. </w:t>
      </w:r>
    </w:p>
    <w:p w:rsidR="005C04FD" w:rsidRPr="00843509" w:rsidRDefault="005C04FD" w:rsidP="000F272C">
      <w:pPr>
        <w:pStyle w:val="3-"/>
        <w:rPr>
          <w:rFonts w:eastAsia="Calibri"/>
          <w:rtl/>
        </w:rPr>
      </w:pPr>
      <w:r w:rsidRPr="00843509">
        <w:rPr>
          <w:rFonts w:ascii="Traditional Arabic" w:eastAsia="Calibri" w:hAnsi="Traditional Arabic" w:cs="Traditional Arabic"/>
          <w:rtl/>
        </w:rPr>
        <w:t>﴿</w:t>
      </w:r>
      <w:r w:rsidRPr="00843509">
        <w:rPr>
          <w:rFonts w:eastAsia="Calibri" w:hint="cs"/>
          <w:rtl/>
        </w:rPr>
        <w:t>وَإِذۡ</w:t>
      </w:r>
      <w:r w:rsidRPr="00843509">
        <w:rPr>
          <w:rFonts w:eastAsia="Calibri"/>
          <w:rtl/>
        </w:rPr>
        <w:t xml:space="preserve"> </w:t>
      </w:r>
      <w:r w:rsidRPr="00843509">
        <w:rPr>
          <w:rFonts w:eastAsia="Calibri" w:hint="cs"/>
          <w:rtl/>
        </w:rPr>
        <w:t>يَقُولُ</w:t>
      </w:r>
      <w:r w:rsidRPr="00843509">
        <w:rPr>
          <w:rFonts w:eastAsia="Calibri"/>
          <w:rtl/>
        </w:rPr>
        <w:t xml:space="preserve"> </w:t>
      </w:r>
      <w:r w:rsidRPr="00843509">
        <w:rPr>
          <w:rFonts w:eastAsia="Calibri" w:hint="cs"/>
          <w:rtl/>
        </w:rPr>
        <w:t>ٱلۡمُنَٰفِقُونَ</w:t>
      </w:r>
      <w:r w:rsidRPr="00843509">
        <w:rPr>
          <w:rFonts w:eastAsia="Calibri"/>
          <w:rtl/>
        </w:rPr>
        <w:t xml:space="preserve"> </w:t>
      </w:r>
      <w:r w:rsidRPr="00843509">
        <w:rPr>
          <w:rFonts w:eastAsia="Calibri" w:hint="cs"/>
          <w:rtl/>
        </w:rPr>
        <w:t>وَٱلَّذِينَ</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قُلُوبِهِم</w:t>
      </w:r>
      <w:r w:rsidRPr="00843509">
        <w:rPr>
          <w:rFonts w:eastAsia="Calibri"/>
          <w:rtl/>
        </w:rPr>
        <w:t xml:space="preserve"> </w:t>
      </w:r>
      <w:r w:rsidRPr="00843509">
        <w:rPr>
          <w:rFonts w:eastAsia="Calibri" w:hint="cs"/>
          <w:rtl/>
        </w:rPr>
        <w:t>مَّرَضٞ</w:t>
      </w:r>
      <w:r w:rsidRPr="00843509">
        <w:rPr>
          <w:rFonts w:eastAsia="Calibri"/>
          <w:rtl/>
        </w:rPr>
        <w:t xml:space="preserve"> </w:t>
      </w:r>
      <w:r w:rsidRPr="00843509">
        <w:rPr>
          <w:rFonts w:eastAsia="Calibri" w:hint="cs"/>
          <w:rtl/>
        </w:rPr>
        <w:t>مَّا</w:t>
      </w:r>
      <w:r w:rsidRPr="00843509">
        <w:rPr>
          <w:rFonts w:eastAsia="Calibri"/>
          <w:rtl/>
        </w:rPr>
        <w:t xml:space="preserve"> </w:t>
      </w:r>
      <w:r w:rsidRPr="00843509">
        <w:rPr>
          <w:rFonts w:eastAsia="Calibri" w:hint="cs"/>
          <w:rtl/>
        </w:rPr>
        <w:t>وَعَدَنَا</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وَرَسُولُهُۥٓ</w:t>
      </w:r>
      <w:r w:rsidRPr="00843509">
        <w:rPr>
          <w:rFonts w:eastAsia="Calibri"/>
          <w:rtl/>
        </w:rPr>
        <w:t xml:space="preserve"> </w:t>
      </w:r>
      <w:r w:rsidRPr="00843509">
        <w:rPr>
          <w:rFonts w:eastAsia="Calibri" w:hint="cs"/>
          <w:rtl/>
        </w:rPr>
        <w:t>إِلَّا</w:t>
      </w:r>
      <w:r w:rsidRPr="00843509">
        <w:rPr>
          <w:rFonts w:eastAsia="Calibri"/>
          <w:rtl/>
        </w:rPr>
        <w:t xml:space="preserve"> </w:t>
      </w:r>
      <w:r w:rsidRPr="00843509">
        <w:rPr>
          <w:rFonts w:eastAsia="Calibri" w:hint="cs"/>
          <w:rtl/>
        </w:rPr>
        <w:t>غُرُورٗا</w:t>
      </w:r>
      <w:r w:rsidRPr="00843509">
        <w:rPr>
          <w:rFonts w:eastAsia="Calibri"/>
          <w:rtl/>
        </w:rPr>
        <w:t xml:space="preserve"> </w:t>
      </w:r>
      <w:r w:rsidRPr="00843509">
        <w:rPr>
          <w:rFonts w:eastAsia="Calibri" w:hint="cs"/>
          <w:rtl/>
        </w:rPr>
        <w:t>١٢</w:t>
      </w:r>
      <w:r w:rsidRPr="00843509">
        <w:rPr>
          <w:rFonts w:eastAsia="Calibri"/>
          <w:rtl/>
        </w:rPr>
        <w:t xml:space="preserve"> </w:t>
      </w:r>
      <w:r w:rsidRPr="00843509">
        <w:rPr>
          <w:rFonts w:eastAsia="Calibri" w:hint="cs"/>
          <w:rtl/>
        </w:rPr>
        <w:t>وَإِذۡ</w:t>
      </w:r>
      <w:r w:rsidRPr="00843509">
        <w:rPr>
          <w:rFonts w:eastAsia="Calibri"/>
          <w:rtl/>
        </w:rPr>
        <w:t xml:space="preserve"> </w:t>
      </w:r>
      <w:r w:rsidRPr="00843509">
        <w:rPr>
          <w:rFonts w:eastAsia="Calibri" w:hint="cs"/>
          <w:rtl/>
        </w:rPr>
        <w:t>قَالَت</w:t>
      </w:r>
      <w:r w:rsidRPr="00843509">
        <w:rPr>
          <w:rFonts w:eastAsia="Calibri"/>
          <w:rtl/>
        </w:rPr>
        <w:t xml:space="preserve"> </w:t>
      </w:r>
      <w:r w:rsidRPr="00843509">
        <w:rPr>
          <w:rFonts w:eastAsia="Calibri" w:hint="cs"/>
          <w:rtl/>
        </w:rPr>
        <w:t>طَّآئِفَةٞ</w:t>
      </w:r>
      <w:r w:rsidRPr="00843509">
        <w:rPr>
          <w:rFonts w:eastAsia="Calibri"/>
          <w:rtl/>
        </w:rPr>
        <w:t xml:space="preserve"> </w:t>
      </w:r>
      <w:r w:rsidRPr="00843509">
        <w:rPr>
          <w:rFonts w:eastAsia="Calibri" w:hint="cs"/>
          <w:rtl/>
        </w:rPr>
        <w:t>مِّنۡهُمۡ</w:t>
      </w:r>
      <w:r w:rsidRPr="00843509">
        <w:rPr>
          <w:rFonts w:eastAsia="Calibri"/>
          <w:rtl/>
        </w:rPr>
        <w:t xml:space="preserve"> </w:t>
      </w:r>
      <w:r w:rsidRPr="00843509">
        <w:rPr>
          <w:rFonts w:eastAsia="Calibri" w:hint="cs"/>
          <w:rtl/>
        </w:rPr>
        <w:t>يَٰٓأَهۡلَ</w:t>
      </w:r>
      <w:r w:rsidRPr="00843509">
        <w:rPr>
          <w:rFonts w:eastAsia="Calibri"/>
          <w:rtl/>
        </w:rPr>
        <w:t xml:space="preserve"> </w:t>
      </w:r>
      <w:r w:rsidRPr="00843509">
        <w:rPr>
          <w:rFonts w:eastAsia="Calibri" w:hint="cs"/>
          <w:rtl/>
        </w:rPr>
        <w:t>يَثۡرِبَ</w:t>
      </w:r>
      <w:r w:rsidRPr="00843509">
        <w:rPr>
          <w:rFonts w:eastAsia="Calibri"/>
          <w:rtl/>
        </w:rPr>
        <w:t xml:space="preserve"> </w:t>
      </w:r>
      <w:r w:rsidRPr="00843509">
        <w:rPr>
          <w:rFonts w:eastAsia="Calibri" w:hint="cs"/>
          <w:rtl/>
        </w:rPr>
        <w:t>لَا</w:t>
      </w:r>
      <w:r w:rsidRPr="00843509">
        <w:rPr>
          <w:rFonts w:eastAsia="Calibri"/>
          <w:rtl/>
        </w:rPr>
        <w:t xml:space="preserve"> </w:t>
      </w:r>
      <w:r w:rsidRPr="00843509">
        <w:rPr>
          <w:rFonts w:eastAsia="Calibri" w:hint="cs"/>
          <w:rtl/>
        </w:rPr>
        <w:t>مُقَامَ</w:t>
      </w:r>
      <w:r w:rsidRPr="00843509">
        <w:rPr>
          <w:rFonts w:eastAsia="Calibri"/>
          <w:rtl/>
        </w:rPr>
        <w:t xml:space="preserve"> </w:t>
      </w:r>
      <w:r w:rsidRPr="00843509">
        <w:rPr>
          <w:rFonts w:eastAsia="Calibri" w:hint="cs"/>
          <w:rtl/>
        </w:rPr>
        <w:t>لَكُمۡ</w:t>
      </w:r>
      <w:r w:rsidRPr="00843509">
        <w:rPr>
          <w:rFonts w:eastAsia="Calibri"/>
          <w:rtl/>
        </w:rPr>
        <w:t xml:space="preserve"> </w:t>
      </w:r>
      <w:r w:rsidRPr="00843509">
        <w:rPr>
          <w:rFonts w:eastAsia="Calibri" w:hint="cs"/>
          <w:rtl/>
        </w:rPr>
        <w:t>فَٱرۡجِعُواْۚ</w:t>
      </w:r>
      <w:r w:rsidRPr="00843509">
        <w:rPr>
          <w:rFonts w:eastAsia="Calibri"/>
          <w:rtl/>
        </w:rPr>
        <w:t xml:space="preserve"> </w:t>
      </w:r>
      <w:r w:rsidRPr="00843509">
        <w:rPr>
          <w:rFonts w:eastAsia="Calibri" w:hint="cs"/>
          <w:rtl/>
        </w:rPr>
        <w:t>وَيَسۡتَ‍ٔۡذِنُ</w:t>
      </w:r>
      <w:r w:rsidRPr="00843509">
        <w:rPr>
          <w:rFonts w:eastAsia="Calibri"/>
          <w:rtl/>
        </w:rPr>
        <w:t xml:space="preserve"> </w:t>
      </w:r>
      <w:r w:rsidRPr="00843509">
        <w:rPr>
          <w:rFonts w:eastAsia="Calibri" w:hint="cs"/>
          <w:rtl/>
        </w:rPr>
        <w:t>فَرِيقٞ</w:t>
      </w:r>
      <w:r w:rsidRPr="00843509">
        <w:rPr>
          <w:rFonts w:eastAsia="Calibri"/>
          <w:rtl/>
        </w:rPr>
        <w:t xml:space="preserve"> </w:t>
      </w:r>
      <w:r w:rsidRPr="00843509">
        <w:rPr>
          <w:rFonts w:eastAsia="Calibri" w:hint="cs"/>
          <w:rtl/>
        </w:rPr>
        <w:t>مِّنۡهُمُ</w:t>
      </w:r>
      <w:r w:rsidRPr="00843509">
        <w:rPr>
          <w:rFonts w:eastAsia="Calibri"/>
          <w:rtl/>
        </w:rPr>
        <w:t xml:space="preserve"> </w:t>
      </w:r>
      <w:r w:rsidRPr="00843509">
        <w:rPr>
          <w:rFonts w:eastAsia="Calibri" w:hint="cs"/>
          <w:rtl/>
        </w:rPr>
        <w:t>ٱلنَّبِيَّ</w:t>
      </w:r>
      <w:r w:rsidRPr="00843509">
        <w:rPr>
          <w:rFonts w:eastAsia="Calibri"/>
          <w:rtl/>
        </w:rPr>
        <w:t xml:space="preserve"> </w:t>
      </w:r>
      <w:r w:rsidRPr="00843509">
        <w:rPr>
          <w:rFonts w:eastAsia="Calibri" w:hint="cs"/>
          <w:rtl/>
        </w:rPr>
        <w:t>يَقُولُونَ</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بُيُوتَنَا</w:t>
      </w:r>
      <w:r w:rsidRPr="00843509">
        <w:rPr>
          <w:rFonts w:eastAsia="Calibri"/>
          <w:rtl/>
        </w:rPr>
        <w:t xml:space="preserve"> </w:t>
      </w:r>
      <w:r w:rsidRPr="00843509">
        <w:rPr>
          <w:rFonts w:eastAsia="Calibri" w:hint="cs"/>
          <w:rtl/>
        </w:rPr>
        <w:t>عَوۡرَةٞ</w:t>
      </w:r>
      <w:r w:rsidRPr="00843509">
        <w:rPr>
          <w:rFonts w:eastAsia="Calibri"/>
          <w:rtl/>
        </w:rPr>
        <w:t xml:space="preserve"> </w:t>
      </w:r>
      <w:r w:rsidRPr="00843509">
        <w:rPr>
          <w:rFonts w:eastAsia="Calibri" w:hint="cs"/>
          <w:rtl/>
        </w:rPr>
        <w:t>وَمَا</w:t>
      </w:r>
      <w:r w:rsidRPr="00843509">
        <w:rPr>
          <w:rFonts w:eastAsia="Calibri"/>
          <w:rtl/>
        </w:rPr>
        <w:t xml:space="preserve"> </w:t>
      </w:r>
      <w:r w:rsidRPr="00843509">
        <w:rPr>
          <w:rFonts w:eastAsia="Calibri" w:hint="cs"/>
          <w:rtl/>
        </w:rPr>
        <w:t>هِيَ</w:t>
      </w:r>
      <w:r w:rsidRPr="00843509">
        <w:rPr>
          <w:rFonts w:eastAsia="Calibri"/>
          <w:rtl/>
        </w:rPr>
        <w:t xml:space="preserve"> </w:t>
      </w:r>
      <w:r w:rsidRPr="00843509">
        <w:rPr>
          <w:rFonts w:eastAsia="Calibri" w:hint="cs"/>
          <w:rtl/>
        </w:rPr>
        <w:t>بِعَوۡرَةٍۖ</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يُرِيدُونَ</w:t>
      </w:r>
      <w:r w:rsidRPr="00843509">
        <w:rPr>
          <w:rFonts w:eastAsia="Calibri"/>
          <w:rtl/>
        </w:rPr>
        <w:t xml:space="preserve"> </w:t>
      </w:r>
      <w:r w:rsidRPr="00843509">
        <w:rPr>
          <w:rFonts w:eastAsia="Calibri" w:hint="cs"/>
          <w:rtl/>
        </w:rPr>
        <w:t>إِلَّا</w:t>
      </w:r>
      <w:r w:rsidRPr="00843509">
        <w:rPr>
          <w:rFonts w:eastAsia="Calibri"/>
          <w:rtl/>
        </w:rPr>
        <w:t xml:space="preserve"> </w:t>
      </w:r>
      <w:r w:rsidRPr="00843509">
        <w:rPr>
          <w:rFonts w:eastAsia="Calibri" w:hint="cs"/>
          <w:rtl/>
        </w:rPr>
        <w:t>فِرَارٗا</w:t>
      </w:r>
      <w:r w:rsidRPr="00843509">
        <w:rPr>
          <w:rFonts w:eastAsia="Calibri"/>
          <w:rtl/>
        </w:rPr>
        <w:t xml:space="preserve"> </w:t>
      </w:r>
      <w:r w:rsidRPr="00843509">
        <w:rPr>
          <w:rFonts w:eastAsia="Calibri" w:hint="cs"/>
          <w:rtl/>
        </w:rPr>
        <w:t>١٣</w:t>
      </w:r>
      <w:r w:rsidRPr="00843509">
        <w:rPr>
          <w:rFonts w:eastAsia="Calibri"/>
          <w:rtl/>
        </w:rPr>
        <w:t xml:space="preserve"> </w:t>
      </w:r>
      <w:r w:rsidRPr="00843509">
        <w:rPr>
          <w:rFonts w:eastAsia="Calibri" w:hint="cs"/>
          <w:rtl/>
        </w:rPr>
        <w:t>وَلَوۡ</w:t>
      </w:r>
      <w:r w:rsidRPr="00843509">
        <w:rPr>
          <w:rFonts w:eastAsia="Calibri"/>
          <w:rtl/>
        </w:rPr>
        <w:t xml:space="preserve"> </w:t>
      </w:r>
      <w:r w:rsidRPr="00843509">
        <w:rPr>
          <w:rFonts w:eastAsia="Calibri" w:hint="cs"/>
          <w:rtl/>
        </w:rPr>
        <w:t>دُخِلَتۡ</w:t>
      </w:r>
      <w:r w:rsidRPr="00843509">
        <w:rPr>
          <w:rFonts w:eastAsia="Calibri"/>
          <w:rtl/>
        </w:rPr>
        <w:t xml:space="preserve"> </w:t>
      </w:r>
      <w:r w:rsidRPr="00843509">
        <w:rPr>
          <w:rFonts w:eastAsia="Calibri" w:hint="cs"/>
          <w:rtl/>
        </w:rPr>
        <w:t>عَلَيۡهِم</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أَقۡطَارِهَا</w:t>
      </w:r>
      <w:r w:rsidRPr="00843509">
        <w:rPr>
          <w:rFonts w:eastAsia="Calibri"/>
          <w:rtl/>
        </w:rPr>
        <w:t xml:space="preserve"> </w:t>
      </w:r>
      <w:r w:rsidRPr="00843509">
        <w:rPr>
          <w:rFonts w:eastAsia="Calibri" w:hint="cs"/>
          <w:rtl/>
        </w:rPr>
        <w:t>ثُمَّ</w:t>
      </w:r>
      <w:r w:rsidRPr="00843509">
        <w:rPr>
          <w:rFonts w:eastAsia="Calibri"/>
          <w:rtl/>
        </w:rPr>
        <w:t xml:space="preserve"> </w:t>
      </w:r>
      <w:r w:rsidRPr="00843509">
        <w:rPr>
          <w:rFonts w:eastAsia="Calibri" w:hint="cs"/>
          <w:rtl/>
        </w:rPr>
        <w:t>سُئِلُواْ</w:t>
      </w:r>
      <w:r w:rsidRPr="00843509">
        <w:rPr>
          <w:rFonts w:eastAsia="Calibri"/>
          <w:rtl/>
        </w:rPr>
        <w:t xml:space="preserve"> </w:t>
      </w:r>
      <w:r w:rsidRPr="00843509">
        <w:rPr>
          <w:rFonts w:eastAsia="Calibri" w:hint="cs"/>
          <w:rtl/>
        </w:rPr>
        <w:t>ٱلۡفِتۡنَةَ</w:t>
      </w:r>
      <w:r w:rsidRPr="00843509">
        <w:rPr>
          <w:rFonts w:eastAsia="Calibri"/>
          <w:rtl/>
        </w:rPr>
        <w:t xml:space="preserve"> </w:t>
      </w:r>
      <w:r w:rsidRPr="00843509">
        <w:rPr>
          <w:rFonts w:eastAsia="Calibri" w:hint="cs"/>
          <w:rtl/>
        </w:rPr>
        <w:t>لَأٓتَوۡهَا</w:t>
      </w:r>
      <w:r w:rsidRPr="00843509">
        <w:rPr>
          <w:rFonts w:eastAsia="Calibri"/>
          <w:rtl/>
        </w:rPr>
        <w:t xml:space="preserve"> </w:t>
      </w:r>
      <w:r w:rsidRPr="00843509">
        <w:rPr>
          <w:rFonts w:eastAsia="Calibri" w:hint="cs"/>
          <w:rtl/>
        </w:rPr>
        <w:t>وَمَا</w:t>
      </w:r>
      <w:r w:rsidRPr="00843509">
        <w:rPr>
          <w:rFonts w:eastAsia="Calibri"/>
          <w:rtl/>
        </w:rPr>
        <w:t xml:space="preserve"> </w:t>
      </w:r>
      <w:r w:rsidRPr="00843509">
        <w:rPr>
          <w:rFonts w:eastAsia="Calibri" w:hint="cs"/>
          <w:rtl/>
        </w:rPr>
        <w:t>تَلَبَّثُواْ</w:t>
      </w:r>
      <w:r w:rsidRPr="00843509">
        <w:rPr>
          <w:rFonts w:eastAsia="Calibri"/>
          <w:rtl/>
        </w:rPr>
        <w:t xml:space="preserve"> </w:t>
      </w:r>
      <w:r w:rsidRPr="00843509">
        <w:rPr>
          <w:rFonts w:eastAsia="Calibri" w:hint="cs"/>
          <w:rtl/>
        </w:rPr>
        <w:t>بِهَآ</w:t>
      </w:r>
      <w:r w:rsidRPr="00843509">
        <w:rPr>
          <w:rFonts w:eastAsia="Calibri"/>
          <w:rtl/>
        </w:rPr>
        <w:t xml:space="preserve"> </w:t>
      </w:r>
      <w:r w:rsidRPr="00843509">
        <w:rPr>
          <w:rFonts w:eastAsia="Calibri" w:hint="cs"/>
          <w:rtl/>
        </w:rPr>
        <w:t>إِلَّا</w:t>
      </w:r>
      <w:r w:rsidRPr="00843509">
        <w:rPr>
          <w:rFonts w:eastAsia="Calibri"/>
          <w:rtl/>
        </w:rPr>
        <w:t xml:space="preserve"> </w:t>
      </w:r>
      <w:r w:rsidRPr="00843509">
        <w:rPr>
          <w:rFonts w:eastAsia="Calibri" w:hint="cs"/>
          <w:rtl/>
        </w:rPr>
        <w:t>يَسِيرٗا</w:t>
      </w:r>
      <w:r w:rsidRPr="00843509">
        <w:rPr>
          <w:rFonts w:eastAsia="Calibri"/>
          <w:rtl/>
        </w:rPr>
        <w:t xml:space="preserve"> </w:t>
      </w:r>
      <w:r w:rsidRPr="00843509">
        <w:rPr>
          <w:rFonts w:eastAsia="Calibri" w:hint="cs"/>
          <w:rtl/>
        </w:rPr>
        <w:t>١٤</w:t>
      </w:r>
      <w:r w:rsidRPr="00843509">
        <w:rPr>
          <w:rFonts w:eastAsia="Calibri"/>
          <w:rtl/>
        </w:rPr>
        <w:t xml:space="preserve"> </w:t>
      </w:r>
      <w:r w:rsidRPr="00843509">
        <w:rPr>
          <w:rFonts w:eastAsia="Calibri" w:hint="cs"/>
          <w:rtl/>
        </w:rPr>
        <w:t>وَلَقَدۡ</w:t>
      </w:r>
      <w:r w:rsidRPr="00843509">
        <w:rPr>
          <w:rFonts w:eastAsia="Calibri"/>
          <w:rtl/>
        </w:rPr>
        <w:t xml:space="preserve"> </w:t>
      </w:r>
      <w:r w:rsidRPr="00843509">
        <w:rPr>
          <w:rFonts w:eastAsia="Calibri" w:hint="cs"/>
          <w:rtl/>
        </w:rPr>
        <w:t>كَانُواْ</w:t>
      </w:r>
      <w:r w:rsidRPr="00843509">
        <w:rPr>
          <w:rFonts w:eastAsia="Calibri"/>
          <w:rtl/>
        </w:rPr>
        <w:t xml:space="preserve"> </w:t>
      </w:r>
      <w:r w:rsidRPr="00843509">
        <w:rPr>
          <w:rFonts w:eastAsia="Calibri" w:hint="cs"/>
          <w:rtl/>
        </w:rPr>
        <w:t>عَٰهَدُواْ</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قَبۡلُ</w:t>
      </w:r>
      <w:r w:rsidRPr="00843509">
        <w:rPr>
          <w:rFonts w:eastAsia="Calibri"/>
          <w:rtl/>
        </w:rPr>
        <w:t xml:space="preserve"> </w:t>
      </w:r>
      <w:r w:rsidRPr="00843509">
        <w:rPr>
          <w:rFonts w:eastAsia="Calibri" w:hint="cs"/>
          <w:rtl/>
        </w:rPr>
        <w:t>لَا</w:t>
      </w:r>
      <w:r w:rsidRPr="00843509">
        <w:rPr>
          <w:rFonts w:eastAsia="Calibri"/>
          <w:rtl/>
        </w:rPr>
        <w:t xml:space="preserve"> </w:t>
      </w:r>
      <w:r w:rsidRPr="00843509">
        <w:rPr>
          <w:rFonts w:eastAsia="Calibri" w:hint="cs"/>
          <w:rtl/>
        </w:rPr>
        <w:t>يُوَلُّونَ</w:t>
      </w:r>
      <w:r w:rsidRPr="00843509">
        <w:rPr>
          <w:rFonts w:eastAsia="Calibri"/>
          <w:rtl/>
        </w:rPr>
        <w:t xml:space="preserve"> </w:t>
      </w:r>
      <w:r w:rsidRPr="00843509">
        <w:rPr>
          <w:rFonts w:eastAsia="Calibri" w:hint="cs"/>
          <w:rtl/>
        </w:rPr>
        <w:t>ٱلۡأَدۡبَٰرَۚ</w:t>
      </w:r>
      <w:r w:rsidRPr="00843509">
        <w:rPr>
          <w:rFonts w:eastAsia="Calibri"/>
          <w:rtl/>
        </w:rPr>
        <w:t xml:space="preserve"> </w:t>
      </w:r>
      <w:r w:rsidRPr="00843509">
        <w:rPr>
          <w:rFonts w:eastAsia="Calibri" w:hint="cs"/>
          <w:rtl/>
        </w:rPr>
        <w:t>وَكَانَ</w:t>
      </w:r>
      <w:r w:rsidRPr="00843509">
        <w:rPr>
          <w:rFonts w:eastAsia="Calibri"/>
          <w:rtl/>
        </w:rPr>
        <w:t xml:space="preserve"> </w:t>
      </w:r>
      <w:r w:rsidRPr="00843509">
        <w:rPr>
          <w:rFonts w:eastAsia="Calibri" w:hint="cs"/>
          <w:rtl/>
        </w:rPr>
        <w:t>عَهۡدُ</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مَسۡ‍ُٔولٗا</w:t>
      </w:r>
      <w:r w:rsidRPr="00843509">
        <w:rPr>
          <w:rFonts w:eastAsia="Calibri"/>
          <w:rtl/>
        </w:rPr>
        <w:t xml:space="preserve"> </w:t>
      </w:r>
      <w:r w:rsidRPr="00843509">
        <w:rPr>
          <w:rFonts w:eastAsia="Calibri" w:hint="cs"/>
          <w:rtl/>
        </w:rPr>
        <w:t>١٥</w:t>
      </w:r>
      <w:r w:rsidRPr="00843509">
        <w:rPr>
          <w:rFonts w:eastAsia="Calibri"/>
          <w:rtl/>
        </w:rPr>
        <w:t xml:space="preserve"> </w:t>
      </w:r>
      <w:r w:rsidRPr="00843509">
        <w:rPr>
          <w:rFonts w:eastAsia="Calibri" w:hint="cs"/>
          <w:rtl/>
        </w:rPr>
        <w:t>قُل</w:t>
      </w:r>
      <w:r w:rsidRPr="00843509">
        <w:rPr>
          <w:rFonts w:eastAsia="Calibri"/>
          <w:rtl/>
        </w:rPr>
        <w:t xml:space="preserve"> </w:t>
      </w:r>
      <w:r w:rsidRPr="00843509">
        <w:rPr>
          <w:rFonts w:eastAsia="Calibri" w:hint="cs"/>
          <w:rtl/>
        </w:rPr>
        <w:t>لَّن</w:t>
      </w:r>
      <w:r w:rsidRPr="00843509">
        <w:rPr>
          <w:rFonts w:eastAsia="Calibri"/>
          <w:rtl/>
        </w:rPr>
        <w:t xml:space="preserve"> </w:t>
      </w:r>
      <w:r w:rsidRPr="00843509">
        <w:rPr>
          <w:rFonts w:eastAsia="Calibri" w:hint="cs"/>
          <w:rtl/>
        </w:rPr>
        <w:t>يَنفَعَكُمُ</w:t>
      </w:r>
      <w:r w:rsidRPr="00843509">
        <w:rPr>
          <w:rFonts w:eastAsia="Calibri"/>
          <w:rtl/>
        </w:rPr>
        <w:t xml:space="preserve"> </w:t>
      </w:r>
      <w:r w:rsidRPr="00843509">
        <w:rPr>
          <w:rFonts w:eastAsia="Calibri" w:hint="cs"/>
          <w:rtl/>
        </w:rPr>
        <w:t>ٱلۡفِرَارُ</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فَرَرۡتُم</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ٱلۡمَوۡتِ</w:t>
      </w:r>
      <w:r w:rsidRPr="00843509">
        <w:rPr>
          <w:rFonts w:eastAsia="Calibri"/>
          <w:rtl/>
        </w:rPr>
        <w:t xml:space="preserve"> </w:t>
      </w:r>
      <w:r w:rsidRPr="00843509">
        <w:rPr>
          <w:rFonts w:eastAsia="Calibri" w:hint="cs"/>
          <w:rtl/>
        </w:rPr>
        <w:t>أَوِ</w:t>
      </w:r>
      <w:r w:rsidRPr="00843509">
        <w:rPr>
          <w:rFonts w:eastAsia="Calibri"/>
          <w:rtl/>
        </w:rPr>
        <w:t xml:space="preserve"> </w:t>
      </w:r>
      <w:r w:rsidRPr="00843509">
        <w:rPr>
          <w:rFonts w:eastAsia="Calibri" w:hint="cs"/>
          <w:rtl/>
        </w:rPr>
        <w:t>ٱلۡقَتۡلِ</w:t>
      </w:r>
      <w:r w:rsidRPr="00843509">
        <w:rPr>
          <w:rFonts w:eastAsia="Calibri"/>
          <w:rtl/>
        </w:rPr>
        <w:t xml:space="preserve"> </w:t>
      </w:r>
      <w:r w:rsidRPr="00843509">
        <w:rPr>
          <w:rFonts w:eastAsia="Calibri" w:hint="cs"/>
          <w:rtl/>
        </w:rPr>
        <w:t>وَإِذٗا</w:t>
      </w:r>
      <w:r w:rsidRPr="00843509">
        <w:rPr>
          <w:rFonts w:eastAsia="Calibri"/>
          <w:rtl/>
        </w:rPr>
        <w:t xml:space="preserve"> </w:t>
      </w:r>
      <w:r w:rsidRPr="00843509">
        <w:rPr>
          <w:rFonts w:eastAsia="Calibri" w:hint="cs"/>
          <w:rtl/>
        </w:rPr>
        <w:t>لَّا</w:t>
      </w:r>
      <w:r w:rsidRPr="00843509">
        <w:rPr>
          <w:rFonts w:eastAsia="Calibri"/>
          <w:rtl/>
        </w:rPr>
        <w:t xml:space="preserve"> </w:t>
      </w:r>
      <w:r w:rsidRPr="00843509">
        <w:rPr>
          <w:rFonts w:eastAsia="Calibri" w:hint="cs"/>
          <w:rtl/>
        </w:rPr>
        <w:t>تُمَتَّعُونَ</w:t>
      </w:r>
      <w:r w:rsidRPr="00843509">
        <w:rPr>
          <w:rFonts w:eastAsia="Calibri"/>
          <w:rtl/>
        </w:rPr>
        <w:t xml:space="preserve"> </w:t>
      </w:r>
      <w:r w:rsidRPr="00843509">
        <w:rPr>
          <w:rFonts w:eastAsia="Calibri" w:hint="cs"/>
          <w:rtl/>
        </w:rPr>
        <w:t>إِلَّا</w:t>
      </w:r>
      <w:r w:rsidRPr="00843509">
        <w:rPr>
          <w:rFonts w:eastAsia="Calibri"/>
          <w:rtl/>
        </w:rPr>
        <w:t xml:space="preserve"> </w:t>
      </w:r>
      <w:r w:rsidRPr="00843509">
        <w:rPr>
          <w:rFonts w:eastAsia="Calibri" w:hint="cs"/>
          <w:rtl/>
        </w:rPr>
        <w:t>قَلِيلٗا</w:t>
      </w:r>
      <w:r w:rsidRPr="00843509">
        <w:rPr>
          <w:rFonts w:eastAsia="Calibri"/>
          <w:rtl/>
        </w:rPr>
        <w:t xml:space="preserve"> </w:t>
      </w:r>
      <w:r w:rsidRPr="00843509">
        <w:rPr>
          <w:rFonts w:eastAsia="Calibri" w:hint="cs"/>
          <w:rtl/>
        </w:rPr>
        <w:t>١٦</w:t>
      </w:r>
      <w:r w:rsidRPr="00843509">
        <w:rPr>
          <w:rFonts w:ascii="Traditional Arabic" w:eastAsia="Calibri" w:hAnsi="Traditional Arabic" w:cs="Traditional Arabic"/>
          <w:rtl/>
        </w:rPr>
        <w:t>﴾</w:t>
      </w:r>
      <w:r w:rsidRPr="00843509">
        <w:rPr>
          <w:rFonts w:eastAsia="Calibri" w:hint="cs"/>
          <w:rtl/>
        </w:rPr>
        <w:t xml:space="preserve"> </w:t>
      </w:r>
      <w:r w:rsidRPr="00843509">
        <w:rPr>
          <w:rFonts w:eastAsia="Calibri" w:hint="cs"/>
          <w:rtl/>
        </w:rPr>
        <w:tab/>
      </w:r>
      <w:r w:rsidRPr="00843509">
        <w:rPr>
          <w:rStyle w:val="6-Char"/>
          <w:rtl/>
          <w:lang w:bidi="ar-SA"/>
        </w:rPr>
        <w:t>[الأحزاب:</w:t>
      </w:r>
      <w:r w:rsidRPr="00843509">
        <w:rPr>
          <w:rStyle w:val="6-Char"/>
          <w:rFonts w:eastAsia="Calibri" w:hint="cs"/>
          <w:rtl/>
        </w:rPr>
        <w:t>12-16</w:t>
      </w:r>
      <w:r w:rsidRPr="00843509">
        <w:rPr>
          <w:rStyle w:val="6-Char"/>
          <w:rtl/>
          <w:lang w:bidi="ar-SA"/>
        </w:rPr>
        <w:t>]</w:t>
      </w:r>
      <w:r w:rsidRPr="00843509">
        <w:rPr>
          <w:rFonts w:eastAsia="Calibri"/>
          <w:rtl/>
        </w:rPr>
        <w:t xml:space="preserve"> </w:t>
      </w:r>
    </w:p>
    <w:p w:rsidR="00A10797" w:rsidRPr="00843509" w:rsidRDefault="00A10797" w:rsidP="000F272C">
      <w:pPr>
        <w:pStyle w:val="2-"/>
        <w:rPr>
          <w:rtl/>
        </w:rPr>
      </w:pPr>
      <w:r w:rsidRPr="00843509">
        <w:rPr>
          <w:rFonts w:hint="cs"/>
          <w:bCs/>
          <w:rtl/>
        </w:rPr>
        <w:t>ترجمه</w:t>
      </w:r>
      <w:r w:rsidR="000D7C5A" w:rsidRPr="00843509">
        <w:rPr>
          <w:rFonts w:hint="cs"/>
          <w:bCs/>
          <w:rtl/>
        </w:rPr>
        <w:t xml:space="preserve">: </w:t>
      </w:r>
      <w:r w:rsidRPr="00843509">
        <w:rPr>
          <w:rFonts w:hint="cs"/>
          <w:rtl/>
        </w:rPr>
        <w:t>و آن دم که منافقان و کسانی که در دلهاشان مرضی بود می‌گفتند</w:t>
      </w:r>
      <w:r w:rsidR="00092F38" w:rsidRPr="00843509">
        <w:rPr>
          <w:rFonts w:hint="cs"/>
          <w:rtl/>
        </w:rPr>
        <w:t>:</w:t>
      </w:r>
      <w:r w:rsidR="000D7C5A" w:rsidRPr="00843509">
        <w:rPr>
          <w:rFonts w:hint="cs"/>
          <w:rtl/>
        </w:rPr>
        <w:t xml:space="preserve"> </w:t>
      </w:r>
      <w:r w:rsidRPr="00843509">
        <w:rPr>
          <w:rFonts w:hint="cs"/>
          <w:rtl/>
        </w:rPr>
        <w:t>خدا و رسول او جز فریب به ما وعده ندادند(12) و آن دم که گروهی از آنان گفتند</w:t>
      </w:r>
      <w:r w:rsidR="000D7C5A" w:rsidRPr="00843509">
        <w:rPr>
          <w:rFonts w:hint="cs"/>
          <w:rtl/>
        </w:rPr>
        <w:t xml:space="preserve">: </w:t>
      </w:r>
      <w:r w:rsidRPr="00843509">
        <w:rPr>
          <w:rFonts w:hint="cs"/>
          <w:rtl/>
        </w:rPr>
        <w:t>ای اهل یثرب جای ماندن نیست برگردید و گروهی از ایشان از پیامبر اجازه می‌خواستند می‌گفتند</w:t>
      </w:r>
      <w:r w:rsidR="000D7C5A" w:rsidRPr="00843509">
        <w:rPr>
          <w:rFonts w:hint="cs"/>
          <w:rtl/>
        </w:rPr>
        <w:t xml:space="preserve">: </w:t>
      </w:r>
      <w:r w:rsidRPr="00843509">
        <w:rPr>
          <w:rFonts w:hint="cs"/>
          <w:rtl/>
        </w:rPr>
        <w:t>خانه‌های ما بی‌نگهبان</w:t>
      </w:r>
      <w:r w:rsidR="008F352F" w:rsidRPr="00843509">
        <w:rPr>
          <w:rFonts w:hint="cs"/>
          <w:rtl/>
        </w:rPr>
        <w:t xml:space="preserve"> است در</w:t>
      </w:r>
      <w:r w:rsidR="00897764" w:rsidRPr="00843509">
        <w:rPr>
          <w:rFonts w:hint="cs"/>
          <w:rtl/>
        </w:rPr>
        <w:t xml:space="preserve"> </w:t>
      </w:r>
      <w:r w:rsidRPr="00843509">
        <w:rPr>
          <w:rFonts w:hint="cs"/>
          <w:rtl/>
        </w:rPr>
        <w:t>حالی که خانه‌هاشان محفوظ بود</w:t>
      </w:r>
      <w:r w:rsidR="008F352F" w:rsidRPr="00843509">
        <w:rPr>
          <w:rFonts w:hint="cs"/>
          <w:rtl/>
        </w:rPr>
        <w:t>.</w:t>
      </w:r>
      <w:r w:rsidRPr="00843509">
        <w:rPr>
          <w:rFonts w:hint="cs"/>
          <w:rtl/>
        </w:rPr>
        <w:t xml:space="preserve"> جز</w:t>
      </w:r>
      <w:r w:rsidR="008F352F" w:rsidRPr="00843509">
        <w:rPr>
          <w:rFonts w:hint="cs"/>
          <w:rtl/>
        </w:rPr>
        <w:t>فرار قصدی</w:t>
      </w:r>
      <w:r w:rsidR="008F352F" w:rsidRPr="00843509">
        <w:rPr>
          <w:rFonts w:hint="cs"/>
          <w:sz w:val="16"/>
          <w:szCs w:val="16"/>
          <w:rtl/>
        </w:rPr>
        <w:t xml:space="preserve"> </w:t>
      </w:r>
      <w:r w:rsidR="008F352F" w:rsidRPr="00843509">
        <w:rPr>
          <w:rFonts w:hint="cs"/>
          <w:rtl/>
        </w:rPr>
        <w:t>نداشتند(13) واگر ازاطراف شهر بر</w:t>
      </w:r>
      <w:r w:rsidR="008F352F" w:rsidRPr="00843509">
        <w:rPr>
          <w:rFonts w:hint="cs"/>
          <w:sz w:val="16"/>
          <w:szCs w:val="16"/>
          <w:rtl/>
        </w:rPr>
        <w:t xml:space="preserve"> </w:t>
      </w:r>
      <w:r w:rsidR="008F352F" w:rsidRPr="00843509">
        <w:rPr>
          <w:rFonts w:hint="cs"/>
          <w:rtl/>
        </w:rPr>
        <w:t>آنان در</w:t>
      </w:r>
      <w:r w:rsidRPr="00843509">
        <w:rPr>
          <w:rFonts w:hint="cs"/>
          <w:rtl/>
        </w:rPr>
        <w:t>می‌آمدند و به فتنه دعوتشان کرده بودند رو به فتنه می‌کردند و جز اندکی درنگ نمی‌کردند</w:t>
      </w:r>
      <w:r w:rsidR="008F352F" w:rsidRPr="00843509">
        <w:rPr>
          <w:rFonts w:hint="cs"/>
          <w:rtl/>
        </w:rPr>
        <w:t xml:space="preserve"> </w:t>
      </w:r>
      <w:r w:rsidRPr="00843509">
        <w:rPr>
          <w:rFonts w:hint="cs"/>
          <w:rtl/>
        </w:rPr>
        <w:t>(14) و ب</w:t>
      </w:r>
      <w:r w:rsidR="008F352F" w:rsidRPr="00843509">
        <w:rPr>
          <w:rFonts w:hint="cs"/>
          <w:rtl/>
        </w:rPr>
        <w:t xml:space="preserve">ه </w:t>
      </w:r>
      <w:r w:rsidRPr="00843509">
        <w:rPr>
          <w:rFonts w:hint="cs"/>
          <w:rtl/>
        </w:rPr>
        <w:t xml:space="preserve">تحقیق </w:t>
      </w:r>
      <w:r w:rsidR="008F352F" w:rsidRPr="00843509">
        <w:rPr>
          <w:rFonts w:hint="cs"/>
          <w:rtl/>
        </w:rPr>
        <w:t>پیش ازاین</w:t>
      </w:r>
      <w:r w:rsidRPr="00843509">
        <w:rPr>
          <w:rFonts w:hint="cs"/>
          <w:rtl/>
        </w:rPr>
        <w:t xml:space="preserve"> با خدا پیمان </w:t>
      </w:r>
      <w:r w:rsidR="008F352F" w:rsidRPr="00843509">
        <w:rPr>
          <w:rFonts w:hint="cs"/>
          <w:rtl/>
        </w:rPr>
        <w:t>بست</w:t>
      </w:r>
      <w:r w:rsidRPr="00843509">
        <w:rPr>
          <w:rFonts w:hint="cs"/>
          <w:rtl/>
        </w:rPr>
        <w:t>ه بودند که پشت به دشمن نکنند و پیمان خدا بازخواست خواهد شد(15</w:t>
      </w:r>
      <w:r w:rsidR="001609B7" w:rsidRPr="00843509">
        <w:rPr>
          <w:rFonts w:hint="cs"/>
          <w:rtl/>
        </w:rPr>
        <w:t>)</w:t>
      </w:r>
      <w:r w:rsidRPr="00843509">
        <w:rPr>
          <w:rFonts w:hint="cs"/>
          <w:rtl/>
        </w:rPr>
        <w:t xml:space="preserve"> بگو اگر از مردن یا کشته شد</w:t>
      </w:r>
      <w:r w:rsidR="008F352F" w:rsidRPr="00843509">
        <w:rPr>
          <w:rFonts w:hint="cs"/>
          <w:rtl/>
        </w:rPr>
        <w:t>ن فرار کنید فرار سودتان ندهد در</w:t>
      </w:r>
      <w:r w:rsidR="00897764" w:rsidRPr="00843509">
        <w:rPr>
          <w:rFonts w:hint="cs"/>
          <w:rtl/>
        </w:rPr>
        <w:t xml:space="preserve"> </w:t>
      </w:r>
      <w:r w:rsidRPr="00843509">
        <w:rPr>
          <w:rFonts w:hint="cs"/>
          <w:rtl/>
        </w:rPr>
        <w:t xml:space="preserve">این صورت جز مدت کمی برخوردار نخواهید شد(16). </w:t>
      </w:r>
    </w:p>
    <w:p w:rsidR="00A10797" w:rsidRPr="006C18D3" w:rsidRDefault="00A10797" w:rsidP="00897764">
      <w:pPr>
        <w:pStyle w:val="1-"/>
        <w:rPr>
          <w:spacing w:val="-4"/>
          <w:rtl/>
        </w:rPr>
      </w:pPr>
      <w:r w:rsidRPr="006C18D3">
        <w:rPr>
          <w:rFonts w:cs="B Zar" w:hint="cs"/>
          <w:b/>
          <w:bCs/>
          <w:spacing w:val="-4"/>
          <w:sz w:val="26"/>
          <w:szCs w:val="26"/>
          <w:rtl/>
        </w:rPr>
        <w:t>نکات</w:t>
      </w:r>
      <w:r w:rsidR="000D7C5A" w:rsidRPr="006C18D3">
        <w:rPr>
          <w:rFonts w:cs="B Zar" w:hint="cs"/>
          <w:b/>
          <w:bCs/>
          <w:spacing w:val="-4"/>
          <w:sz w:val="26"/>
          <w:szCs w:val="26"/>
          <w:rtl/>
        </w:rPr>
        <w:t xml:space="preserve">: </w:t>
      </w:r>
      <w:r w:rsidRPr="006C18D3">
        <w:rPr>
          <w:rFonts w:hint="cs"/>
          <w:spacing w:val="-4"/>
          <w:rtl/>
        </w:rPr>
        <w:t>مقصود از</w:t>
      </w:r>
      <w:r w:rsidR="00CE3C41" w:rsidRPr="006C18D3">
        <w:rPr>
          <w:rFonts w:hint="cs"/>
          <w:spacing w:val="-4"/>
          <w:rtl/>
        </w:rPr>
        <w:t xml:space="preserve"> </w:t>
      </w:r>
      <w:r w:rsidR="00C3564F" w:rsidRPr="006C18D3">
        <w:rPr>
          <w:rFonts w:ascii="Traditional Arabic" w:hAnsi="Traditional Arabic" w:cs="Traditional Arabic"/>
          <w:spacing w:val="-4"/>
          <w:rtl/>
        </w:rPr>
        <w:t>﴿</w:t>
      </w:r>
      <w:r w:rsidR="00EA275E" w:rsidRPr="006C18D3">
        <w:rPr>
          <w:rStyle w:val="5-Char"/>
          <w:rFonts w:hint="cs"/>
          <w:spacing w:val="-4"/>
          <w:rtl/>
        </w:rPr>
        <w:t>طَّآئِفَةٞ</w:t>
      </w:r>
      <w:r w:rsidR="00EA275E" w:rsidRPr="006C18D3">
        <w:rPr>
          <w:rStyle w:val="5-Char"/>
          <w:spacing w:val="-4"/>
          <w:rtl/>
        </w:rPr>
        <w:t xml:space="preserve"> </w:t>
      </w:r>
      <w:r w:rsidR="00EA275E" w:rsidRPr="006C18D3">
        <w:rPr>
          <w:rStyle w:val="5-Char"/>
          <w:rFonts w:hint="cs"/>
          <w:spacing w:val="-4"/>
          <w:rtl/>
        </w:rPr>
        <w:t>مِّنۡهُمۡ</w:t>
      </w:r>
      <w:r w:rsidR="00C3564F" w:rsidRPr="006C18D3">
        <w:rPr>
          <w:rFonts w:ascii="Traditional Arabic" w:hAnsi="Traditional Arabic" w:cs="Traditional Arabic"/>
          <w:spacing w:val="-4"/>
          <w:rtl/>
        </w:rPr>
        <w:t>﴾</w:t>
      </w:r>
      <w:r w:rsidR="00897764" w:rsidRPr="006C18D3">
        <w:rPr>
          <w:rFonts w:hint="cs"/>
          <w:spacing w:val="-4"/>
          <w:rtl/>
        </w:rPr>
        <w:t xml:space="preserve"> عبدالله بن أبی،</w:t>
      </w:r>
      <w:r w:rsidRPr="006C18D3">
        <w:rPr>
          <w:rFonts w:hint="cs"/>
          <w:spacing w:val="-4"/>
          <w:rtl/>
        </w:rPr>
        <w:t xml:space="preserve"> اوس بن قبطی و پیروان ایشان بود که می‌گفتند</w:t>
      </w:r>
      <w:r w:rsidR="000D7C5A" w:rsidRPr="006C18D3">
        <w:rPr>
          <w:rFonts w:hint="cs"/>
          <w:spacing w:val="-4"/>
          <w:rtl/>
        </w:rPr>
        <w:t xml:space="preserve">: </w:t>
      </w:r>
      <w:r w:rsidRPr="006C18D3">
        <w:rPr>
          <w:rFonts w:hint="cs"/>
          <w:spacing w:val="-4"/>
          <w:rtl/>
        </w:rPr>
        <w:t>در لشگرگاه نمانید و بروید منزلتان و می‌خواستند از لشگرگاه خود را خارج سازند. و مقصود از</w:t>
      </w:r>
      <w:r w:rsidR="00CE3C41" w:rsidRPr="006C18D3">
        <w:rPr>
          <w:rFonts w:hint="cs"/>
          <w:spacing w:val="-4"/>
          <w:rtl/>
        </w:rPr>
        <w:t xml:space="preserve"> </w:t>
      </w:r>
      <w:r w:rsidR="00C3564F" w:rsidRPr="006C18D3">
        <w:rPr>
          <w:rFonts w:ascii="Traditional Arabic" w:hAnsi="Traditional Arabic" w:cs="Traditional Arabic"/>
          <w:spacing w:val="-4"/>
          <w:rtl/>
        </w:rPr>
        <w:t>﴿</w:t>
      </w:r>
      <w:r w:rsidR="00EA275E" w:rsidRPr="006C18D3">
        <w:rPr>
          <w:rStyle w:val="5-Char"/>
          <w:rFonts w:hint="cs"/>
          <w:spacing w:val="-4"/>
          <w:rtl/>
        </w:rPr>
        <w:t>فَرِيقٞ</w:t>
      </w:r>
      <w:r w:rsidR="00EA275E" w:rsidRPr="006C18D3">
        <w:rPr>
          <w:rStyle w:val="5-Char"/>
          <w:spacing w:val="-4"/>
          <w:rtl/>
        </w:rPr>
        <w:t xml:space="preserve"> </w:t>
      </w:r>
      <w:r w:rsidR="00EA275E" w:rsidRPr="006C18D3">
        <w:rPr>
          <w:rStyle w:val="5-Char"/>
          <w:rFonts w:hint="cs"/>
          <w:spacing w:val="-4"/>
          <w:rtl/>
        </w:rPr>
        <w:t>مِّنۡهُمُ</w:t>
      </w:r>
      <w:r w:rsidR="00C3564F" w:rsidRPr="006C18D3">
        <w:rPr>
          <w:rFonts w:ascii="Traditional Arabic" w:hAnsi="Traditional Arabic" w:cs="Traditional Arabic"/>
          <w:spacing w:val="-4"/>
          <w:rtl/>
        </w:rPr>
        <w:t>﴾</w:t>
      </w:r>
      <w:r w:rsidRPr="006C18D3">
        <w:rPr>
          <w:rFonts w:hint="cs"/>
          <w:spacing w:val="-4"/>
          <w:rtl/>
        </w:rPr>
        <w:t xml:space="preserve"> که می</w:t>
      </w:r>
      <w:r w:rsidRPr="006C18D3">
        <w:rPr>
          <w:rFonts w:hint="eastAsia"/>
          <w:spacing w:val="-4"/>
          <w:rtl/>
        </w:rPr>
        <w:t>‌</w:t>
      </w:r>
      <w:r w:rsidR="00554420" w:rsidRPr="006C18D3">
        <w:rPr>
          <w:rFonts w:hint="cs"/>
          <w:spacing w:val="-4"/>
          <w:rtl/>
        </w:rPr>
        <w:t>گفتند خانه‌های ما خالی از مرد و</w:t>
      </w:r>
      <w:r w:rsidR="00897764" w:rsidRPr="006C18D3">
        <w:rPr>
          <w:rFonts w:hint="cs"/>
          <w:spacing w:val="-4"/>
          <w:rtl/>
        </w:rPr>
        <w:t xml:space="preserve"> </w:t>
      </w:r>
      <w:r w:rsidRPr="006C18D3">
        <w:rPr>
          <w:rFonts w:hint="cs"/>
          <w:spacing w:val="-4"/>
          <w:rtl/>
        </w:rPr>
        <w:t xml:space="preserve">ممکن است دزد وارد </w:t>
      </w:r>
      <w:r w:rsidR="00554420" w:rsidRPr="006C18D3">
        <w:rPr>
          <w:rFonts w:hint="cs"/>
          <w:spacing w:val="-4"/>
          <w:rtl/>
        </w:rPr>
        <w:t>شود و</w:t>
      </w:r>
      <w:r w:rsidR="00897764" w:rsidRPr="006C18D3">
        <w:rPr>
          <w:rFonts w:hint="cs"/>
          <w:spacing w:val="-4"/>
          <w:rtl/>
        </w:rPr>
        <w:t xml:space="preserve"> </w:t>
      </w:r>
      <w:r w:rsidR="008F352F" w:rsidRPr="006C18D3">
        <w:rPr>
          <w:rFonts w:hint="cs"/>
          <w:spacing w:val="-4"/>
          <w:rtl/>
        </w:rPr>
        <w:t>یا دشمن بریزد و ایشان بنو</w:t>
      </w:r>
      <w:r w:rsidR="00554420" w:rsidRPr="006C18D3">
        <w:rPr>
          <w:rFonts w:hint="cs"/>
          <w:spacing w:val="-4"/>
          <w:rtl/>
        </w:rPr>
        <w:t>حارثه و بنی سلمه بودند</w:t>
      </w:r>
      <w:r w:rsidR="00897764" w:rsidRPr="006C18D3">
        <w:rPr>
          <w:rFonts w:hint="cs"/>
          <w:spacing w:val="-4"/>
          <w:rtl/>
        </w:rPr>
        <w:t xml:space="preserve"> </w:t>
      </w:r>
      <w:r w:rsidRPr="006C18D3">
        <w:rPr>
          <w:rFonts w:hint="cs"/>
          <w:spacing w:val="-4"/>
          <w:rtl/>
        </w:rPr>
        <w:t>ک</w:t>
      </w:r>
      <w:r w:rsidR="00554420" w:rsidRPr="006C18D3">
        <w:rPr>
          <w:rFonts w:hint="cs"/>
          <w:spacing w:val="-4"/>
          <w:rtl/>
        </w:rPr>
        <w:t>ه خدا تکذیب</w:t>
      </w:r>
      <w:r w:rsidR="00897764" w:rsidRPr="006C18D3">
        <w:rPr>
          <w:rFonts w:hint="eastAsia"/>
          <w:spacing w:val="-4"/>
          <w:rtl/>
        </w:rPr>
        <w:t>‌</w:t>
      </w:r>
      <w:r w:rsidR="00554420" w:rsidRPr="006C18D3">
        <w:rPr>
          <w:rFonts w:hint="cs"/>
          <w:spacing w:val="-4"/>
          <w:rtl/>
        </w:rPr>
        <w:t>شان کرده. و</w:t>
      </w:r>
      <w:r w:rsidR="00897764" w:rsidRPr="006C18D3">
        <w:rPr>
          <w:rFonts w:hint="cs"/>
          <w:spacing w:val="-4"/>
          <w:rtl/>
        </w:rPr>
        <w:t xml:space="preserve"> </w:t>
      </w:r>
      <w:r w:rsidR="00554420" w:rsidRPr="006C18D3">
        <w:rPr>
          <w:rFonts w:hint="cs"/>
          <w:spacing w:val="-4"/>
          <w:rtl/>
        </w:rPr>
        <w:t>مقصود</w:t>
      </w:r>
      <w:r w:rsidR="00897764" w:rsidRPr="006C18D3">
        <w:rPr>
          <w:rFonts w:hint="cs"/>
          <w:spacing w:val="-4"/>
          <w:rtl/>
        </w:rPr>
        <w:t xml:space="preserve"> </w:t>
      </w:r>
      <w:r w:rsidR="00554420" w:rsidRPr="006C18D3">
        <w:rPr>
          <w:rFonts w:hint="cs"/>
          <w:spacing w:val="-4"/>
          <w:rtl/>
        </w:rPr>
        <w:t>از</w:t>
      </w:r>
      <w:r w:rsidR="00897764" w:rsidRPr="006C18D3">
        <w:rPr>
          <w:rFonts w:hint="cs"/>
          <w:spacing w:val="-4"/>
          <w:rtl/>
        </w:rPr>
        <w:t xml:space="preserve"> </w:t>
      </w:r>
      <w:r w:rsidR="005D2830" w:rsidRPr="006C18D3">
        <w:rPr>
          <w:rFonts w:hint="cs"/>
          <w:spacing w:val="-4"/>
          <w:rtl/>
        </w:rPr>
        <w:t>جم</w:t>
      </w:r>
      <w:r w:rsidR="00897764" w:rsidRPr="006C18D3">
        <w:rPr>
          <w:rFonts w:hint="cs"/>
          <w:spacing w:val="-4"/>
          <w:rtl/>
        </w:rPr>
        <w:t>ل</w:t>
      </w:r>
      <w:r w:rsidR="00972087" w:rsidRPr="006C18D3">
        <w:rPr>
          <w:rFonts w:hint="cs"/>
          <w:spacing w:val="-4"/>
          <w:rtl/>
        </w:rPr>
        <w:t>ۀ</w:t>
      </w:r>
      <w:r w:rsidR="005D2830" w:rsidRPr="006C18D3">
        <w:rPr>
          <w:rFonts w:hint="cs"/>
          <w:spacing w:val="-4"/>
          <w:rtl/>
        </w:rPr>
        <w:t>:</w:t>
      </w:r>
      <w:r w:rsidR="00CE3C41" w:rsidRPr="006C18D3">
        <w:rPr>
          <w:rFonts w:hint="cs"/>
          <w:spacing w:val="-4"/>
          <w:rtl/>
        </w:rPr>
        <w:t xml:space="preserve"> </w:t>
      </w:r>
      <w:r w:rsidR="00C3564F" w:rsidRPr="006C18D3">
        <w:rPr>
          <w:rFonts w:ascii="Traditional Arabic" w:hAnsi="Traditional Arabic" w:cs="Traditional Arabic"/>
          <w:spacing w:val="-4"/>
          <w:rtl/>
        </w:rPr>
        <w:t>﴿</w:t>
      </w:r>
      <w:r w:rsidR="00EA275E" w:rsidRPr="006C18D3">
        <w:rPr>
          <w:rStyle w:val="5-Char"/>
          <w:rFonts w:hint="cs"/>
          <w:spacing w:val="-4"/>
          <w:rtl/>
        </w:rPr>
        <w:t>عَٰهَدُواْ</w:t>
      </w:r>
      <w:r w:rsidR="00EA275E" w:rsidRPr="006C18D3">
        <w:rPr>
          <w:rStyle w:val="5-Char"/>
          <w:spacing w:val="-4"/>
          <w:rtl/>
        </w:rPr>
        <w:t xml:space="preserve"> </w:t>
      </w:r>
      <w:r w:rsidR="00EA275E" w:rsidRPr="006C18D3">
        <w:rPr>
          <w:rStyle w:val="5-Char"/>
          <w:rFonts w:hint="cs"/>
          <w:spacing w:val="-4"/>
          <w:rtl/>
        </w:rPr>
        <w:t>ٱللَّهَ</w:t>
      </w:r>
      <w:r w:rsidR="00C3564F" w:rsidRPr="006C18D3">
        <w:rPr>
          <w:rFonts w:ascii="Traditional Arabic" w:hAnsi="Traditional Arabic" w:cs="Traditional Arabic"/>
          <w:spacing w:val="-4"/>
          <w:rtl/>
        </w:rPr>
        <w:t>﴾</w:t>
      </w:r>
      <w:r w:rsidR="000D7C5A" w:rsidRPr="006C18D3">
        <w:rPr>
          <w:rFonts w:hint="cs"/>
          <w:spacing w:val="-4"/>
          <w:rtl/>
        </w:rPr>
        <w:t xml:space="preserve"> </w:t>
      </w:r>
      <w:r w:rsidR="00554420" w:rsidRPr="006C18D3">
        <w:rPr>
          <w:rFonts w:hint="cs"/>
          <w:spacing w:val="-4"/>
          <w:rtl/>
        </w:rPr>
        <w:t xml:space="preserve">همان پیمان </w:t>
      </w:r>
      <w:r w:rsidR="00C3564F" w:rsidRPr="006C18D3">
        <w:rPr>
          <w:rStyle w:val="4-Char"/>
          <w:spacing w:val="-4"/>
          <w:rtl/>
          <w:lang w:bidi="ar-SA"/>
        </w:rPr>
        <w:t>«</w:t>
      </w:r>
      <w:r w:rsidR="00554420" w:rsidRPr="006C18D3">
        <w:rPr>
          <w:rStyle w:val="4-Char"/>
          <w:spacing w:val="-4"/>
          <w:rtl/>
          <w:lang w:bidi="ar-SA"/>
        </w:rPr>
        <w:t>لیلة</w:t>
      </w:r>
      <w:r w:rsidR="00554420" w:rsidRPr="006C18D3">
        <w:rPr>
          <w:rStyle w:val="4-Char"/>
          <w:spacing w:val="-4"/>
          <w:rtl/>
          <w:lang w:bidi="ar-SA"/>
        </w:rPr>
        <w:softHyphen/>
      </w:r>
      <w:r w:rsidRPr="006C18D3">
        <w:rPr>
          <w:rStyle w:val="4-Char"/>
          <w:spacing w:val="-4"/>
          <w:rtl/>
          <w:lang w:bidi="ar-SA"/>
        </w:rPr>
        <w:t>العقب</w:t>
      </w:r>
      <w:r w:rsidR="00554420" w:rsidRPr="006C18D3">
        <w:rPr>
          <w:rStyle w:val="4-Char"/>
          <w:spacing w:val="-4"/>
          <w:rtl/>
          <w:lang w:bidi="ar-SA"/>
        </w:rPr>
        <w:t>ة</w:t>
      </w:r>
      <w:r w:rsidR="00C3564F" w:rsidRPr="006C18D3">
        <w:rPr>
          <w:rStyle w:val="4-Char"/>
          <w:spacing w:val="-4"/>
          <w:rtl/>
          <w:lang w:bidi="ar-SA"/>
        </w:rPr>
        <w:t>»</w:t>
      </w:r>
      <w:r w:rsidRPr="006C18D3">
        <w:rPr>
          <w:rFonts w:hint="cs"/>
          <w:spacing w:val="-4"/>
          <w:rtl/>
        </w:rPr>
        <w:t xml:space="preserve"> می‌باشد که عهد کرده بودند رسول خدا</w:t>
      </w:r>
      <w:r w:rsidR="00632143" w:rsidRPr="006C18D3">
        <w:rPr>
          <w:rFonts w:cs="CTraditional Arabic" w:hint="cs"/>
          <w:spacing w:val="-4"/>
          <w:rtl/>
        </w:rPr>
        <w:t>ص</w:t>
      </w:r>
      <w:r w:rsidRPr="006C18D3">
        <w:rPr>
          <w:rFonts w:hint="cs"/>
          <w:spacing w:val="-4"/>
          <w:rtl/>
        </w:rPr>
        <w:t xml:space="preserve"> را یاری کنند و از جان او مانند جان خود دفاع کنند. </w:t>
      </w:r>
    </w:p>
    <w:p w:rsidR="00EE6D48" w:rsidRPr="00843509" w:rsidRDefault="00EE6D48" w:rsidP="000F272C">
      <w:pPr>
        <w:pStyle w:val="3-"/>
        <w:rPr>
          <w:rFonts w:eastAsia="Calibri"/>
          <w:rtl/>
        </w:rPr>
      </w:pPr>
      <w:r w:rsidRPr="00843509">
        <w:rPr>
          <w:rFonts w:ascii="Traditional Arabic" w:eastAsia="Calibri" w:hAnsi="Traditional Arabic" w:cs="Traditional Arabic"/>
          <w:rtl/>
        </w:rPr>
        <w:t>﴿</w:t>
      </w:r>
      <w:r w:rsidRPr="00843509">
        <w:rPr>
          <w:rFonts w:eastAsia="Calibri" w:hint="cs"/>
          <w:rtl/>
        </w:rPr>
        <w:t>قُلۡ</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ذَا</w:t>
      </w:r>
      <w:r w:rsidRPr="00843509">
        <w:rPr>
          <w:rFonts w:eastAsia="Calibri"/>
          <w:rtl/>
        </w:rPr>
        <w:t xml:space="preserve"> </w:t>
      </w:r>
      <w:r w:rsidRPr="00843509">
        <w:rPr>
          <w:rFonts w:eastAsia="Calibri" w:hint="cs"/>
          <w:rtl/>
        </w:rPr>
        <w:t>ٱلَّذِي</w:t>
      </w:r>
      <w:r w:rsidRPr="00843509">
        <w:rPr>
          <w:rFonts w:eastAsia="Calibri"/>
          <w:rtl/>
        </w:rPr>
        <w:t xml:space="preserve"> </w:t>
      </w:r>
      <w:r w:rsidRPr="00843509">
        <w:rPr>
          <w:rFonts w:eastAsia="Calibri" w:hint="cs"/>
          <w:rtl/>
        </w:rPr>
        <w:t>يَعۡصِمُكُم</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أَرَادَ</w:t>
      </w:r>
      <w:r w:rsidRPr="00843509">
        <w:rPr>
          <w:rFonts w:eastAsia="Calibri"/>
          <w:rtl/>
        </w:rPr>
        <w:t xml:space="preserve"> </w:t>
      </w:r>
      <w:r w:rsidRPr="00843509">
        <w:rPr>
          <w:rFonts w:eastAsia="Calibri" w:hint="cs"/>
          <w:rtl/>
        </w:rPr>
        <w:t>بِكُمۡ</w:t>
      </w:r>
      <w:r w:rsidRPr="00843509">
        <w:rPr>
          <w:rFonts w:eastAsia="Calibri"/>
          <w:rtl/>
        </w:rPr>
        <w:t xml:space="preserve"> </w:t>
      </w:r>
      <w:r w:rsidRPr="00843509">
        <w:rPr>
          <w:rFonts w:eastAsia="Calibri" w:hint="cs"/>
          <w:rtl/>
        </w:rPr>
        <w:t>سُوٓءًا</w:t>
      </w:r>
      <w:r w:rsidRPr="00843509">
        <w:rPr>
          <w:rFonts w:eastAsia="Calibri"/>
          <w:rtl/>
        </w:rPr>
        <w:t xml:space="preserve"> </w:t>
      </w:r>
      <w:r w:rsidRPr="00843509">
        <w:rPr>
          <w:rFonts w:eastAsia="Calibri" w:hint="cs"/>
          <w:rtl/>
        </w:rPr>
        <w:t>أَوۡ</w:t>
      </w:r>
      <w:r w:rsidRPr="00843509">
        <w:rPr>
          <w:rFonts w:eastAsia="Calibri"/>
          <w:rtl/>
        </w:rPr>
        <w:t xml:space="preserve"> </w:t>
      </w:r>
      <w:r w:rsidRPr="00843509">
        <w:rPr>
          <w:rFonts w:eastAsia="Calibri" w:hint="cs"/>
          <w:rtl/>
        </w:rPr>
        <w:t>أَرَادَ</w:t>
      </w:r>
      <w:r w:rsidRPr="00843509">
        <w:rPr>
          <w:rFonts w:eastAsia="Calibri"/>
          <w:rtl/>
        </w:rPr>
        <w:t xml:space="preserve"> </w:t>
      </w:r>
      <w:r w:rsidRPr="00843509">
        <w:rPr>
          <w:rFonts w:eastAsia="Calibri" w:hint="cs"/>
          <w:rtl/>
        </w:rPr>
        <w:t>بِكُمۡ</w:t>
      </w:r>
      <w:r w:rsidRPr="00843509">
        <w:rPr>
          <w:rFonts w:eastAsia="Calibri"/>
          <w:rtl/>
        </w:rPr>
        <w:t xml:space="preserve"> </w:t>
      </w:r>
      <w:r w:rsidRPr="00843509">
        <w:rPr>
          <w:rFonts w:eastAsia="Calibri" w:hint="cs"/>
          <w:rtl/>
        </w:rPr>
        <w:t>رَحۡمَةٗۚ</w:t>
      </w:r>
      <w:r w:rsidRPr="00843509">
        <w:rPr>
          <w:rFonts w:eastAsia="Calibri"/>
          <w:rtl/>
        </w:rPr>
        <w:t xml:space="preserve"> </w:t>
      </w:r>
      <w:r w:rsidRPr="00843509">
        <w:rPr>
          <w:rFonts w:eastAsia="Calibri" w:hint="cs"/>
          <w:rtl/>
        </w:rPr>
        <w:t>وَلَا</w:t>
      </w:r>
      <w:r w:rsidRPr="00843509">
        <w:rPr>
          <w:rFonts w:eastAsia="Calibri"/>
          <w:rtl/>
        </w:rPr>
        <w:t xml:space="preserve"> </w:t>
      </w:r>
      <w:r w:rsidRPr="00843509">
        <w:rPr>
          <w:rFonts w:eastAsia="Calibri" w:hint="cs"/>
          <w:rtl/>
        </w:rPr>
        <w:t>يَجِدُونَ</w:t>
      </w:r>
      <w:r w:rsidRPr="00843509">
        <w:rPr>
          <w:rFonts w:eastAsia="Calibri"/>
          <w:rtl/>
        </w:rPr>
        <w:t xml:space="preserve"> </w:t>
      </w:r>
      <w:r w:rsidRPr="00843509">
        <w:rPr>
          <w:rFonts w:eastAsia="Calibri" w:hint="cs"/>
          <w:rtl/>
        </w:rPr>
        <w:t>لَهُم</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دُونِ</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وَلِيّٗا</w:t>
      </w:r>
      <w:r w:rsidRPr="00843509">
        <w:rPr>
          <w:rFonts w:eastAsia="Calibri"/>
          <w:rtl/>
        </w:rPr>
        <w:t xml:space="preserve"> </w:t>
      </w:r>
      <w:r w:rsidRPr="00843509">
        <w:rPr>
          <w:rFonts w:eastAsia="Calibri" w:hint="cs"/>
          <w:rtl/>
        </w:rPr>
        <w:t>وَلَا</w:t>
      </w:r>
      <w:r w:rsidRPr="00843509">
        <w:rPr>
          <w:rFonts w:eastAsia="Calibri"/>
          <w:rtl/>
        </w:rPr>
        <w:t xml:space="preserve"> </w:t>
      </w:r>
      <w:r w:rsidRPr="00843509">
        <w:rPr>
          <w:rFonts w:eastAsia="Calibri" w:hint="cs"/>
          <w:rtl/>
        </w:rPr>
        <w:t>نَصِيرٗا</w:t>
      </w:r>
      <w:r w:rsidRPr="00843509">
        <w:rPr>
          <w:rFonts w:eastAsia="Calibri"/>
          <w:rtl/>
        </w:rPr>
        <w:t xml:space="preserve"> </w:t>
      </w:r>
      <w:r w:rsidRPr="00843509">
        <w:rPr>
          <w:rFonts w:eastAsia="Calibri" w:hint="cs"/>
          <w:rtl/>
        </w:rPr>
        <w:t>١٧</w:t>
      </w:r>
      <w:r w:rsidRPr="00843509">
        <w:rPr>
          <w:rFonts w:eastAsia="Calibri"/>
          <w:rtl/>
        </w:rPr>
        <w:t xml:space="preserve"> </w:t>
      </w:r>
      <w:r w:rsidRPr="00843509">
        <w:rPr>
          <w:rFonts w:eastAsia="Calibri" w:hint="cs"/>
          <w:rtl/>
        </w:rPr>
        <w:t>۞قَدۡ</w:t>
      </w:r>
      <w:r w:rsidRPr="00843509">
        <w:rPr>
          <w:rFonts w:eastAsia="Calibri"/>
          <w:rtl/>
        </w:rPr>
        <w:t xml:space="preserve"> </w:t>
      </w:r>
      <w:r w:rsidRPr="00843509">
        <w:rPr>
          <w:rFonts w:eastAsia="Calibri" w:hint="cs"/>
          <w:rtl/>
        </w:rPr>
        <w:t>يَعۡلَمُ</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ٱلۡمُعَوِّقِينَ</w:t>
      </w:r>
      <w:r w:rsidRPr="00843509">
        <w:rPr>
          <w:rFonts w:eastAsia="Calibri"/>
          <w:rtl/>
        </w:rPr>
        <w:t xml:space="preserve"> </w:t>
      </w:r>
      <w:r w:rsidRPr="00843509">
        <w:rPr>
          <w:rFonts w:eastAsia="Calibri" w:hint="cs"/>
          <w:rtl/>
        </w:rPr>
        <w:t>مِنكُمۡ</w:t>
      </w:r>
      <w:r w:rsidRPr="00843509">
        <w:rPr>
          <w:rFonts w:eastAsia="Calibri"/>
          <w:rtl/>
        </w:rPr>
        <w:t xml:space="preserve"> </w:t>
      </w:r>
      <w:r w:rsidRPr="00843509">
        <w:rPr>
          <w:rFonts w:eastAsia="Calibri" w:hint="cs"/>
          <w:rtl/>
        </w:rPr>
        <w:t>وَٱلۡقَآئِلِينَ</w:t>
      </w:r>
      <w:r w:rsidRPr="00843509">
        <w:rPr>
          <w:rFonts w:eastAsia="Calibri"/>
          <w:rtl/>
        </w:rPr>
        <w:t xml:space="preserve"> </w:t>
      </w:r>
      <w:r w:rsidRPr="00843509">
        <w:rPr>
          <w:rFonts w:eastAsia="Calibri" w:hint="cs"/>
          <w:rtl/>
        </w:rPr>
        <w:t>لِإِخۡوَٰنِهِمۡ</w:t>
      </w:r>
      <w:r w:rsidRPr="00843509">
        <w:rPr>
          <w:rFonts w:eastAsia="Calibri"/>
          <w:rtl/>
        </w:rPr>
        <w:t xml:space="preserve"> </w:t>
      </w:r>
      <w:r w:rsidRPr="00843509">
        <w:rPr>
          <w:rFonts w:eastAsia="Calibri" w:hint="cs"/>
          <w:rtl/>
        </w:rPr>
        <w:t>هَلُمَّ</w:t>
      </w:r>
      <w:r w:rsidRPr="00843509">
        <w:rPr>
          <w:rFonts w:eastAsia="Calibri"/>
          <w:rtl/>
        </w:rPr>
        <w:t xml:space="preserve"> </w:t>
      </w:r>
      <w:r w:rsidRPr="00843509">
        <w:rPr>
          <w:rFonts w:eastAsia="Calibri" w:hint="cs"/>
          <w:rtl/>
        </w:rPr>
        <w:t>إِلَيۡنَاۖ</w:t>
      </w:r>
      <w:r w:rsidRPr="00843509">
        <w:rPr>
          <w:rFonts w:eastAsia="Calibri"/>
          <w:rtl/>
        </w:rPr>
        <w:t xml:space="preserve"> </w:t>
      </w:r>
      <w:r w:rsidRPr="00843509">
        <w:rPr>
          <w:rFonts w:eastAsia="Calibri" w:hint="cs"/>
          <w:rtl/>
        </w:rPr>
        <w:t>وَلَا</w:t>
      </w:r>
      <w:r w:rsidRPr="00843509">
        <w:rPr>
          <w:rFonts w:eastAsia="Calibri"/>
          <w:rtl/>
        </w:rPr>
        <w:t xml:space="preserve"> </w:t>
      </w:r>
      <w:r w:rsidRPr="00843509">
        <w:rPr>
          <w:rFonts w:eastAsia="Calibri" w:hint="cs"/>
          <w:rtl/>
        </w:rPr>
        <w:t>يَأۡتُونَ</w:t>
      </w:r>
      <w:r w:rsidRPr="00843509">
        <w:rPr>
          <w:rFonts w:eastAsia="Calibri"/>
          <w:rtl/>
        </w:rPr>
        <w:t xml:space="preserve"> </w:t>
      </w:r>
      <w:r w:rsidRPr="00843509">
        <w:rPr>
          <w:rFonts w:eastAsia="Calibri" w:hint="cs"/>
          <w:rtl/>
        </w:rPr>
        <w:t>ٱلۡبَأۡسَ</w:t>
      </w:r>
      <w:r w:rsidRPr="00843509">
        <w:rPr>
          <w:rFonts w:eastAsia="Calibri"/>
          <w:rtl/>
        </w:rPr>
        <w:t xml:space="preserve"> </w:t>
      </w:r>
      <w:r w:rsidRPr="00843509">
        <w:rPr>
          <w:rFonts w:eastAsia="Calibri" w:hint="cs"/>
          <w:rtl/>
        </w:rPr>
        <w:t>إِلَّا</w:t>
      </w:r>
      <w:r w:rsidRPr="00843509">
        <w:rPr>
          <w:rFonts w:eastAsia="Calibri"/>
          <w:rtl/>
        </w:rPr>
        <w:t xml:space="preserve"> </w:t>
      </w:r>
      <w:r w:rsidRPr="00843509">
        <w:rPr>
          <w:rFonts w:eastAsia="Calibri" w:hint="cs"/>
          <w:rtl/>
        </w:rPr>
        <w:t>قَلِيلًا</w:t>
      </w:r>
      <w:r w:rsidRPr="00843509">
        <w:rPr>
          <w:rFonts w:eastAsia="Calibri"/>
          <w:rtl/>
        </w:rPr>
        <w:t xml:space="preserve"> </w:t>
      </w:r>
      <w:r w:rsidRPr="00843509">
        <w:rPr>
          <w:rFonts w:eastAsia="Calibri" w:hint="cs"/>
          <w:rtl/>
        </w:rPr>
        <w:t>١٨</w:t>
      </w:r>
      <w:r w:rsidRPr="00843509">
        <w:rPr>
          <w:rFonts w:eastAsia="Calibri"/>
          <w:rtl/>
        </w:rPr>
        <w:t xml:space="preserve"> </w:t>
      </w:r>
      <w:r w:rsidRPr="00843509">
        <w:rPr>
          <w:rFonts w:eastAsia="Calibri" w:hint="cs"/>
          <w:rtl/>
        </w:rPr>
        <w:t>أَشِحَّةً</w:t>
      </w:r>
      <w:r w:rsidRPr="00843509">
        <w:rPr>
          <w:rFonts w:eastAsia="Calibri"/>
          <w:rtl/>
        </w:rPr>
        <w:t xml:space="preserve"> </w:t>
      </w:r>
      <w:r w:rsidRPr="00843509">
        <w:rPr>
          <w:rFonts w:eastAsia="Calibri" w:hint="cs"/>
          <w:rtl/>
        </w:rPr>
        <w:t>عَلَيۡكُمۡۖ</w:t>
      </w:r>
      <w:r w:rsidRPr="00843509">
        <w:rPr>
          <w:rFonts w:eastAsia="Calibri"/>
          <w:rtl/>
        </w:rPr>
        <w:t xml:space="preserve"> </w:t>
      </w:r>
      <w:r w:rsidRPr="00843509">
        <w:rPr>
          <w:rFonts w:eastAsia="Calibri" w:hint="cs"/>
          <w:rtl/>
        </w:rPr>
        <w:t>فَإِذَا</w:t>
      </w:r>
      <w:r w:rsidRPr="00843509">
        <w:rPr>
          <w:rFonts w:eastAsia="Calibri"/>
          <w:rtl/>
        </w:rPr>
        <w:t xml:space="preserve"> </w:t>
      </w:r>
      <w:r w:rsidRPr="00843509">
        <w:rPr>
          <w:rFonts w:eastAsia="Calibri" w:hint="cs"/>
          <w:rtl/>
        </w:rPr>
        <w:t>جَآءَ</w:t>
      </w:r>
      <w:r w:rsidRPr="00843509">
        <w:rPr>
          <w:rFonts w:eastAsia="Calibri"/>
          <w:rtl/>
        </w:rPr>
        <w:t xml:space="preserve"> </w:t>
      </w:r>
      <w:r w:rsidRPr="00843509">
        <w:rPr>
          <w:rFonts w:eastAsia="Calibri" w:hint="cs"/>
          <w:rtl/>
        </w:rPr>
        <w:t>ٱلۡخَوۡفُ</w:t>
      </w:r>
      <w:r w:rsidRPr="00843509">
        <w:rPr>
          <w:rFonts w:eastAsia="Calibri"/>
          <w:rtl/>
        </w:rPr>
        <w:t xml:space="preserve"> </w:t>
      </w:r>
      <w:r w:rsidRPr="00843509">
        <w:rPr>
          <w:rFonts w:eastAsia="Calibri" w:hint="cs"/>
          <w:rtl/>
        </w:rPr>
        <w:t>رَأَيۡتَهُمۡ</w:t>
      </w:r>
      <w:r w:rsidRPr="00843509">
        <w:rPr>
          <w:rFonts w:eastAsia="Calibri"/>
          <w:rtl/>
        </w:rPr>
        <w:t xml:space="preserve"> </w:t>
      </w:r>
      <w:r w:rsidRPr="00843509">
        <w:rPr>
          <w:rFonts w:eastAsia="Calibri" w:hint="cs"/>
          <w:rtl/>
        </w:rPr>
        <w:t>يَنظُرُونَ</w:t>
      </w:r>
      <w:r w:rsidRPr="00843509">
        <w:rPr>
          <w:rFonts w:eastAsia="Calibri"/>
          <w:rtl/>
        </w:rPr>
        <w:t xml:space="preserve"> </w:t>
      </w:r>
      <w:r w:rsidRPr="00843509">
        <w:rPr>
          <w:rFonts w:eastAsia="Calibri" w:hint="cs"/>
          <w:rtl/>
        </w:rPr>
        <w:t>إِلَيۡكَ</w:t>
      </w:r>
      <w:r w:rsidRPr="00843509">
        <w:rPr>
          <w:rFonts w:eastAsia="Calibri"/>
          <w:rtl/>
        </w:rPr>
        <w:t xml:space="preserve"> </w:t>
      </w:r>
      <w:r w:rsidRPr="00843509">
        <w:rPr>
          <w:rFonts w:eastAsia="Calibri" w:hint="cs"/>
          <w:rtl/>
        </w:rPr>
        <w:t>تَدُورُ</w:t>
      </w:r>
      <w:r w:rsidRPr="00843509">
        <w:rPr>
          <w:rFonts w:eastAsia="Calibri"/>
          <w:rtl/>
        </w:rPr>
        <w:t xml:space="preserve"> </w:t>
      </w:r>
      <w:r w:rsidRPr="00843509">
        <w:rPr>
          <w:rFonts w:eastAsia="Calibri" w:hint="cs"/>
          <w:rtl/>
        </w:rPr>
        <w:t>أَعۡيُنُهُمۡ</w:t>
      </w:r>
      <w:r w:rsidRPr="00843509">
        <w:rPr>
          <w:rFonts w:eastAsia="Calibri"/>
          <w:rtl/>
        </w:rPr>
        <w:t xml:space="preserve"> </w:t>
      </w:r>
      <w:r w:rsidRPr="00843509">
        <w:rPr>
          <w:rFonts w:eastAsia="Calibri" w:hint="cs"/>
          <w:rtl/>
        </w:rPr>
        <w:t>كَٱلَّذِي</w:t>
      </w:r>
      <w:r w:rsidRPr="00843509">
        <w:rPr>
          <w:rFonts w:eastAsia="Calibri"/>
          <w:rtl/>
        </w:rPr>
        <w:t xml:space="preserve"> </w:t>
      </w:r>
      <w:r w:rsidRPr="00843509">
        <w:rPr>
          <w:rFonts w:eastAsia="Calibri" w:hint="cs"/>
          <w:rtl/>
        </w:rPr>
        <w:t>يُغۡشَىٰ</w:t>
      </w:r>
      <w:r w:rsidRPr="00843509">
        <w:rPr>
          <w:rFonts w:eastAsia="Calibri"/>
          <w:rtl/>
        </w:rPr>
        <w:t xml:space="preserve"> </w:t>
      </w:r>
      <w:r w:rsidRPr="00843509">
        <w:rPr>
          <w:rFonts w:eastAsia="Calibri" w:hint="cs"/>
          <w:rtl/>
        </w:rPr>
        <w:t>عَلَيۡهِ</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ٱلۡمَوۡتِۖ</w:t>
      </w:r>
      <w:r w:rsidRPr="00843509">
        <w:rPr>
          <w:rFonts w:eastAsia="Calibri"/>
          <w:rtl/>
        </w:rPr>
        <w:t xml:space="preserve"> </w:t>
      </w:r>
      <w:r w:rsidRPr="00843509">
        <w:rPr>
          <w:rFonts w:eastAsia="Calibri" w:hint="cs"/>
          <w:rtl/>
        </w:rPr>
        <w:t>فَإِذَا</w:t>
      </w:r>
      <w:r w:rsidRPr="00843509">
        <w:rPr>
          <w:rFonts w:eastAsia="Calibri"/>
          <w:rtl/>
        </w:rPr>
        <w:t xml:space="preserve"> </w:t>
      </w:r>
      <w:r w:rsidRPr="00843509">
        <w:rPr>
          <w:rFonts w:eastAsia="Calibri" w:hint="cs"/>
          <w:rtl/>
        </w:rPr>
        <w:t>ذَهَبَ</w:t>
      </w:r>
      <w:r w:rsidRPr="00843509">
        <w:rPr>
          <w:rFonts w:eastAsia="Calibri"/>
          <w:rtl/>
        </w:rPr>
        <w:t xml:space="preserve"> </w:t>
      </w:r>
      <w:r w:rsidRPr="00843509">
        <w:rPr>
          <w:rFonts w:eastAsia="Calibri" w:hint="cs"/>
          <w:rtl/>
        </w:rPr>
        <w:t>ٱلۡخَوۡفُ</w:t>
      </w:r>
      <w:r w:rsidRPr="00843509">
        <w:rPr>
          <w:rFonts w:eastAsia="Calibri"/>
          <w:rtl/>
        </w:rPr>
        <w:t xml:space="preserve"> </w:t>
      </w:r>
      <w:r w:rsidRPr="00843509">
        <w:rPr>
          <w:rFonts w:eastAsia="Calibri" w:hint="cs"/>
          <w:rtl/>
        </w:rPr>
        <w:t>سَلَقُوكُم</w:t>
      </w:r>
      <w:r w:rsidRPr="00843509">
        <w:rPr>
          <w:rFonts w:eastAsia="Calibri"/>
          <w:rtl/>
        </w:rPr>
        <w:t xml:space="preserve"> </w:t>
      </w:r>
      <w:r w:rsidRPr="00843509">
        <w:rPr>
          <w:rFonts w:eastAsia="Calibri" w:hint="cs"/>
          <w:rtl/>
        </w:rPr>
        <w:t>بِأَلۡسِنَةٍ</w:t>
      </w:r>
      <w:r w:rsidRPr="00843509">
        <w:rPr>
          <w:rFonts w:eastAsia="Calibri"/>
          <w:rtl/>
        </w:rPr>
        <w:t xml:space="preserve"> </w:t>
      </w:r>
      <w:r w:rsidRPr="00843509">
        <w:rPr>
          <w:rFonts w:eastAsia="Calibri" w:hint="cs"/>
          <w:rtl/>
        </w:rPr>
        <w:t>حِدَادٍ</w:t>
      </w:r>
      <w:r w:rsidRPr="00843509">
        <w:rPr>
          <w:rFonts w:eastAsia="Calibri"/>
          <w:rtl/>
        </w:rPr>
        <w:t xml:space="preserve"> </w:t>
      </w:r>
      <w:r w:rsidRPr="00843509">
        <w:rPr>
          <w:rFonts w:eastAsia="Calibri" w:hint="cs"/>
          <w:rtl/>
        </w:rPr>
        <w:t>أَشِحَّةً</w:t>
      </w:r>
      <w:r w:rsidRPr="00843509">
        <w:rPr>
          <w:rFonts w:eastAsia="Calibri"/>
          <w:rtl/>
        </w:rPr>
        <w:t xml:space="preserve"> </w:t>
      </w:r>
      <w:r w:rsidRPr="00843509">
        <w:rPr>
          <w:rFonts w:eastAsia="Calibri" w:hint="cs"/>
          <w:rtl/>
        </w:rPr>
        <w:t>عَلَى</w:t>
      </w:r>
      <w:r w:rsidRPr="00843509">
        <w:rPr>
          <w:rFonts w:eastAsia="Calibri"/>
          <w:rtl/>
        </w:rPr>
        <w:t xml:space="preserve"> </w:t>
      </w:r>
      <w:r w:rsidRPr="00843509">
        <w:rPr>
          <w:rFonts w:eastAsia="Calibri" w:hint="cs"/>
          <w:rtl/>
        </w:rPr>
        <w:t>ٱلۡخَيۡرِۚ</w:t>
      </w:r>
      <w:r w:rsidRPr="00843509">
        <w:rPr>
          <w:rFonts w:eastAsia="Calibri"/>
          <w:rtl/>
        </w:rPr>
        <w:t xml:space="preserve"> </w:t>
      </w:r>
      <w:r w:rsidRPr="00843509">
        <w:rPr>
          <w:rFonts w:eastAsia="Calibri" w:hint="cs"/>
          <w:rtl/>
        </w:rPr>
        <w:t>أُوْلَٰٓئِكَ</w:t>
      </w:r>
      <w:r w:rsidRPr="00843509">
        <w:rPr>
          <w:rFonts w:eastAsia="Calibri"/>
          <w:rtl/>
        </w:rPr>
        <w:t xml:space="preserve"> </w:t>
      </w:r>
      <w:r w:rsidRPr="00843509">
        <w:rPr>
          <w:rFonts w:eastAsia="Calibri" w:hint="cs"/>
          <w:rtl/>
        </w:rPr>
        <w:t>لَمۡ</w:t>
      </w:r>
      <w:r w:rsidRPr="00843509">
        <w:rPr>
          <w:rFonts w:eastAsia="Calibri"/>
          <w:rtl/>
        </w:rPr>
        <w:t xml:space="preserve"> </w:t>
      </w:r>
      <w:r w:rsidRPr="00843509">
        <w:rPr>
          <w:rFonts w:eastAsia="Calibri" w:hint="cs"/>
          <w:rtl/>
        </w:rPr>
        <w:t>يُؤۡمِنُواْ</w:t>
      </w:r>
      <w:r w:rsidRPr="00843509">
        <w:rPr>
          <w:rFonts w:eastAsia="Calibri"/>
          <w:rtl/>
        </w:rPr>
        <w:t xml:space="preserve"> </w:t>
      </w:r>
      <w:r w:rsidRPr="00843509">
        <w:rPr>
          <w:rFonts w:eastAsia="Calibri" w:hint="cs"/>
          <w:rtl/>
        </w:rPr>
        <w:t>فَأَحۡبَطَ</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أَعۡمَٰلَهُمۡۚ</w:t>
      </w:r>
      <w:r w:rsidRPr="00843509">
        <w:rPr>
          <w:rFonts w:eastAsia="Calibri"/>
          <w:rtl/>
        </w:rPr>
        <w:t xml:space="preserve"> </w:t>
      </w:r>
      <w:r w:rsidRPr="00843509">
        <w:rPr>
          <w:rFonts w:eastAsia="Calibri" w:hint="cs"/>
          <w:rtl/>
        </w:rPr>
        <w:t>وَكَانَ</w:t>
      </w:r>
      <w:r w:rsidRPr="00843509">
        <w:rPr>
          <w:rFonts w:eastAsia="Calibri"/>
          <w:rtl/>
        </w:rPr>
        <w:t xml:space="preserve"> </w:t>
      </w:r>
      <w:r w:rsidRPr="00843509">
        <w:rPr>
          <w:rFonts w:eastAsia="Calibri" w:hint="cs"/>
          <w:rtl/>
        </w:rPr>
        <w:t>ذَٰلِكَ</w:t>
      </w:r>
      <w:r w:rsidRPr="00843509">
        <w:rPr>
          <w:rFonts w:eastAsia="Calibri"/>
          <w:rtl/>
        </w:rPr>
        <w:t xml:space="preserve"> </w:t>
      </w:r>
      <w:r w:rsidRPr="00843509">
        <w:rPr>
          <w:rFonts w:eastAsia="Calibri" w:hint="cs"/>
          <w:rtl/>
        </w:rPr>
        <w:t>عَلَى</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يَسِيرٗا</w:t>
      </w:r>
      <w:r w:rsidRPr="00843509">
        <w:rPr>
          <w:rFonts w:eastAsia="Calibri"/>
          <w:rtl/>
        </w:rPr>
        <w:t xml:space="preserve"> </w:t>
      </w:r>
      <w:r w:rsidRPr="00843509">
        <w:rPr>
          <w:rFonts w:eastAsia="Calibri" w:hint="cs"/>
          <w:rtl/>
        </w:rPr>
        <w:t>١٩</w:t>
      </w:r>
      <w:r w:rsidRPr="00843509">
        <w:rPr>
          <w:rFonts w:ascii="Traditional Arabic" w:eastAsia="Calibri" w:hAnsi="Traditional Arabic" w:cs="Traditional Arabic"/>
          <w:rtl/>
        </w:rPr>
        <w:t>﴾</w:t>
      </w:r>
      <w:r w:rsidRPr="00843509">
        <w:rPr>
          <w:rFonts w:ascii="Traditional Arabic" w:eastAsia="Calibri" w:hAnsi="Traditional Arabic" w:cs="Traditional Arabic" w:hint="cs"/>
          <w:rtl/>
        </w:rPr>
        <w:tab/>
      </w:r>
      <w:r w:rsidRPr="00843509">
        <w:rPr>
          <w:rStyle w:val="6-Char"/>
          <w:rFonts w:eastAsia="Calibri" w:hint="cs"/>
          <w:rtl/>
        </w:rPr>
        <w:t xml:space="preserve"> </w:t>
      </w:r>
      <w:r w:rsidRPr="00843509">
        <w:rPr>
          <w:rStyle w:val="6-Char"/>
          <w:rtl/>
          <w:lang w:bidi="ar-SA"/>
        </w:rPr>
        <w:t>[الأحزاب:</w:t>
      </w:r>
      <w:r w:rsidRPr="00843509">
        <w:rPr>
          <w:rStyle w:val="6-Char"/>
          <w:rFonts w:eastAsia="Calibri" w:hint="cs"/>
          <w:rtl/>
        </w:rPr>
        <w:t>17-19</w:t>
      </w:r>
      <w:r w:rsidRPr="00843509">
        <w:rPr>
          <w:rStyle w:val="6-Char"/>
          <w:rtl/>
          <w:lang w:bidi="ar-SA"/>
        </w:rPr>
        <w:t>]</w:t>
      </w:r>
      <w:r w:rsidRPr="00843509">
        <w:rPr>
          <w:rStyle w:val="6-Char"/>
          <w:rFonts w:eastAsia="Calibri"/>
          <w:rtl/>
        </w:rPr>
        <w:t xml:space="preserve"> </w:t>
      </w:r>
    </w:p>
    <w:p w:rsidR="00A10797" w:rsidRPr="00843509" w:rsidRDefault="00A10797" w:rsidP="00897764">
      <w:pPr>
        <w:pStyle w:val="2-"/>
        <w:rPr>
          <w:rtl/>
        </w:rPr>
      </w:pPr>
      <w:r w:rsidRPr="00843509">
        <w:rPr>
          <w:rFonts w:hint="cs"/>
          <w:b/>
          <w:bCs/>
          <w:rtl/>
        </w:rPr>
        <w:t>ترجمه</w:t>
      </w:r>
      <w:r w:rsidR="000D7C5A" w:rsidRPr="00843509">
        <w:rPr>
          <w:rFonts w:hint="cs"/>
          <w:b/>
          <w:bCs/>
          <w:rtl/>
        </w:rPr>
        <w:t xml:space="preserve">: </w:t>
      </w:r>
      <w:r w:rsidRPr="00843509">
        <w:rPr>
          <w:rFonts w:hint="cs"/>
          <w:rtl/>
        </w:rPr>
        <w:t xml:space="preserve">بگو </w:t>
      </w:r>
      <w:r w:rsidR="00E81454" w:rsidRPr="00843509">
        <w:rPr>
          <w:rFonts w:hint="cs"/>
          <w:rtl/>
        </w:rPr>
        <w:t>چه کسی</w:t>
      </w:r>
      <w:r w:rsidRPr="00843509">
        <w:rPr>
          <w:rFonts w:hint="cs"/>
          <w:rtl/>
        </w:rPr>
        <w:t xml:space="preserve"> شما را </w:t>
      </w:r>
      <w:r w:rsidR="00E81454" w:rsidRPr="00843509">
        <w:rPr>
          <w:rFonts w:hint="cs"/>
          <w:rtl/>
        </w:rPr>
        <w:t>در</w:t>
      </w:r>
      <w:r w:rsidR="00897764" w:rsidRPr="00843509">
        <w:rPr>
          <w:rFonts w:hint="cs"/>
          <w:rtl/>
        </w:rPr>
        <w:t xml:space="preserve"> </w:t>
      </w:r>
      <w:r w:rsidR="00E81454" w:rsidRPr="00843509">
        <w:rPr>
          <w:rFonts w:hint="cs"/>
          <w:rtl/>
        </w:rPr>
        <w:t>برابر</w:t>
      </w:r>
      <w:r w:rsidRPr="00843509">
        <w:rPr>
          <w:rFonts w:hint="cs"/>
          <w:rtl/>
        </w:rPr>
        <w:t xml:space="preserve"> خدا نگه </w:t>
      </w:r>
      <w:r w:rsidR="00E81454" w:rsidRPr="00843509">
        <w:rPr>
          <w:rFonts w:hint="cs"/>
          <w:rtl/>
        </w:rPr>
        <w:t>می</w:t>
      </w:r>
      <w:r w:rsidR="00E81454" w:rsidRPr="00843509">
        <w:rPr>
          <w:rFonts w:hint="cs"/>
          <w:rtl/>
        </w:rPr>
        <w:softHyphen/>
      </w:r>
      <w:r w:rsidRPr="00843509">
        <w:rPr>
          <w:rFonts w:hint="cs"/>
          <w:rtl/>
        </w:rPr>
        <w:t>دارد اگر</w:t>
      </w:r>
      <w:r w:rsidR="00554420" w:rsidRPr="00843509">
        <w:rPr>
          <w:rFonts w:hint="cs"/>
          <w:rtl/>
        </w:rPr>
        <w:t xml:space="preserve"> او</w:t>
      </w:r>
      <w:r w:rsidRPr="00843509">
        <w:rPr>
          <w:rFonts w:hint="cs"/>
          <w:rtl/>
        </w:rPr>
        <w:t xml:space="preserve"> محنتی برایتان خواهد و یا رحمتی برای شما اراده کند و برای خود جز خدا سرپرست و یاوری نمی‌یابن</w:t>
      </w:r>
      <w:r w:rsidR="00E81454" w:rsidRPr="00843509">
        <w:rPr>
          <w:rFonts w:hint="cs"/>
          <w:rtl/>
        </w:rPr>
        <w:t xml:space="preserve">د(17) خدا </w:t>
      </w:r>
      <w:r w:rsidR="00897764" w:rsidRPr="00843509">
        <w:rPr>
          <w:rFonts w:hint="cs"/>
          <w:rtl/>
        </w:rPr>
        <w:t>می‌</w:t>
      </w:r>
      <w:r w:rsidR="00ED1A1E" w:rsidRPr="00843509">
        <w:rPr>
          <w:rFonts w:hint="cs"/>
          <w:rtl/>
        </w:rPr>
        <w:t xml:space="preserve">شناسد </w:t>
      </w:r>
      <w:r w:rsidR="00436B9E" w:rsidRPr="00843509">
        <w:rPr>
          <w:rFonts w:hint="cs"/>
          <w:rtl/>
        </w:rPr>
        <w:t>کسانی از شما</w:t>
      </w:r>
      <w:r w:rsidR="00E81454" w:rsidRPr="00843509">
        <w:rPr>
          <w:rFonts w:hint="cs"/>
          <w:rtl/>
        </w:rPr>
        <w:t xml:space="preserve"> را که </w:t>
      </w:r>
      <w:r w:rsidR="00436B9E" w:rsidRPr="00843509">
        <w:rPr>
          <w:rFonts w:hint="cs"/>
          <w:rtl/>
        </w:rPr>
        <w:t>مردم را (از یاری پیامبر)</w:t>
      </w:r>
      <w:r w:rsidR="00E81454" w:rsidRPr="00843509">
        <w:rPr>
          <w:rFonts w:hint="cs"/>
          <w:rtl/>
        </w:rPr>
        <w:t xml:space="preserve"> باز</w:t>
      </w:r>
      <w:r w:rsidR="00897764" w:rsidRPr="00843509">
        <w:rPr>
          <w:rFonts w:hint="cs"/>
          <w:rtl/>
        </w:rPr>
        <w:t xml:space="preserve"> </w:t>
      </w:r>
      <w:r w:rsidRPr="00843509">
        <w:rPr>
          <w:rFonts w:hint="cs"/>
          <w:rtl/>
        </w:rPr>
        <w:t xml:space="preserve">می‌داشتند </w:t>
      </w:r>
      <w:r w:rsidR="00436B9E" w:rsidRPr="00843509">
        <w:rPr>
          <w:rFonts w:hint="cs"/>
          <w:rtl/>
        </w:rPr>
        <w:t xml:space="preserve"> </w:t>
      </w:r>
      <w:r w:rsidRPr="00843509">
        <w:rPr>
          <w:rFonts w:hint="cs"/>
          <w:rtl/>
        </w:rPr>
        <w:t xml:space="preserve">و </w:t>
      </w:r>
      <w:r w:rsidR="00436B9E" w:rsidRPr="00843509">
        <w:rPr>
          <w:rFonts w:hint="cs"/>
          <w:rtl/>
        </w:rPr>
        <w:t>نیز</w:t>
      </w:r>
      <w:r w:rsidR="00ED1A1E" w:rsidRPr="00843509">
        <w:rPr>
          <w:rFonts w:hint="cs"/>
          <w:rtl/>
        </w:rPr>
        <w:t>(می</w:t>
      </w:r>
      <w:r w:rsidR="00ED1A1E" w:rsidRPr="00843509">
        <w:rPr>
          <w:rFonts w:hint="cs"/>
          <w:rtl/>
        </w:rPr>
        <w:softHyphen/>
        <w:t>شناسد)</w:t>
      </w:r>
      <w:r w:rsidR="00436B9E" w:rsidRPr="00843509">
        <w:rPr>
          <w:rFonts w:hint="cs"/>
          <w:rtl/>
        </w:rPr>
        <w:t xml:space="preserve"> </w:t>
      </w:r>
      <w:r w:rsidRPr="00843509">
        <w:rPr>
          <w:rFonts w:hint="cs"/>
          <w:rtl/>
        </w:rPr>
        <w:t>آنان را که به</w:t>
      </w:r>
      <w:r w:rsidR="00897764" w:rsidRPr="00843509">
        <w:rPr>
          <w:rFonts w:hint="cs"/>
          <w:rtl/>
        </w:rPr>
        <w:t xml:space="preserve"> برادرانشان می‌گفتند پیش ما بیای</w:t>
      </w:r>
      <w:r w:rsidRPr="00843509">
        <w:rPr>
          <w:rFonts w:hint="cs"/>
          <w:rtl/>
        </w:rPr>
        <w:t xml:space="preserve">ید و جز اندکی به کارزار نمی‌آمدند </w:t>
      </w:r>
      <w:r w:rsidR="00436B9E" w:rsidRPr="00843509">
        <w:rPr>
          <w:rFonts w:hint="cs"/>
          <w:rtl/>
        </w:rPr>
        <w:t>(</w:t>
      </w:r>
      <w:r w:rsidRPr="00843509">
        <w:rPr>
          <w:rFonts w:hint="cs"/>
          <w:rtl/>
        </w:rPr>
        <w:t xml:space="preserve">18) نسبت به شما تنگ نظرند و بخل می‌ورزند و چون ترسی فرا رسد ایشان را می‌بینی که سوی تو می‌نگرند در حالی که دیدگانشان دور می‌زند مانند کسی که </w:t>
      </w:r>
      <w:r w:rsidR="00BB3AF9" w:rsidRPr="00843509">
        <w:rPr>
          <w:rFonts w:hint="cs"/>
          <w:rtl/>
        </w:rPr>
        <w:t>از مرگ بیهوش شده، پس چون ترس بر</w:t>
      </w:r>
      <w:r w:rsidRPr="00843509">
        <w:rPr>
          <w:rFonts w:hint="cs"/>
          <w:rtl/>
        </w:rPr>
        <w:t>طرف شود با زبان‌های تیز بر شما تازند در حالی که بر نفع طلبی حریصند</w:t>
      </w:r>
      <w:r w:rsidR="00ED1A1E" w:rsidRPr="00843509">
        <w:rPr>
          <w:rFonts w:hint="cs"/>
          <w:rtl/>
        </w:rPr>
        <w:t>.</w:t>
      </w:r>
      <w:r w:rsidRPr="00843509">
        <w:rPr>
          <w:rFonts w:hint="cs"/>
          <w:rtl/>
        </w:rPr>
        <w:t xml:space="preserve"> آنان ایمان نیاورده و خدا اعمالشان را هدر کرده و این بر خدا آسان بوده است(19). </w:t>
      </w:r>
    </w:p>
    <w:p w:rsidR="00A10797" w:rsidRPr="00843509" w:rsidRDefault="00A10797" w:rsidP="00C3564F">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مقصود از</w:t>
      </w:r>
      <w:r w:rsidR="00CE3C41" w:rsidRPr="00843509">
        <w:rPr>
          <w:rFonts w:hint="cs"/>
          <w:rtl/>
        </w:rPr>
        <w:t xml:space="preserve"> </w:t>
      </w:r>
      <w:r w:rsidR="00C3564F" w:rsidRPr="00843509">
        <w:rPr>
          <w:rFonts w:ascii="Traditional Arabic" w:hAnsi="Traditional Arabic" w:cs="Traditional Arabic"/>
          <w:rtl/>
        </w:rPr>
        <w:t>﴿</w:t>
      </w:r>
      <w:r w:rsidR="00EA275E" w:rsidRPr="00843509">
        <w:rPr>
          <w:rStyle w:val="5-Char"/>
          <w:rFonts w:hint="cs"/>
          <w:rtl/>
        </w:rPr>
        <w:t>ٱلۡمُعَوِّقِينَ</w:t>
      </w:r>
      <w:r w:rsidR="00C3564F" w:rsidRPr="00843509">
        <w:rPr>
          <w:rFonts w:ascii="Traditional Arabic" w:hAnsi="Traditional Arabic" w:cs="Traditional Arabic"/>
          <w:rtl/>
        </w:rPr>
        <w:t>﴾</w:t>
      </w:r>
      <w:r w:rsidRPr="00843509">
        <w:rPr>
          <w:rFonts w:hint="cs"/>
          <w:rtl/>
        </w:rPr>
        <w:t xml:space="preserve"> عده‌ای</w:t>
      </w:r>
      <w:r w:rsidR="00BA4B83" w:rsidRPr="00843509">
        <w:rPr>
          <w:rFonts w:hint="cs"/>
          <w:rtl/>
        </w:rPr>
        <w:t xml:space="preserve"> از</w:t>
      </w:r>
      <w:r w:rsidRPr="00843509">
        <w:rPr>
          <w:rFonts w:hint="cs"/>
          <w:rtl/>
        </w:rPr>
        <w:t xml:space="preserve"> منافقین می‌باشند که مردم را از حضور در جهاد منصرف می‌کردند و می‌گفتند</w:t>
      </w:r>
      <w:r w:rsidR="000D7C5A" w:rsidRPr="00843509">
        <w:rPr>
          <w:rFonts w:hint="cs"/>
          <w:rtl/>
        </w:rPr>
        <w:t xml:space="preserve">: </w:t>
      </w:r>
      <w:r w:rsidRPr="00843509">
        <w:rPr>
          <w:rFonts w:hint="cs"/>
          <w:rtl/>
        </w:rPr>
        <w:t>محم</w:t>
      </w:r>
      <w:r w:rsidR="00ED1A1E" w:rsidRPr="00843509">
        <w:rPr>
          <w:rFonts w:hint="cs"/>
          <w:rtl/>
        </w:rPr>
        <w:t>د و اصحابش یک لقمه است برای ابو</w:t>
      </w:r>
      <w:r w:rsidRPr="00843509">
        <w:rPr>
          <w:rFonts w:hint="cs"/>
          <w:rtl/>
        </w:rPr>
        <w:t>سفیان و سپاهیانش، و به ضعفای مسلمین می‌گفتند</w:t>
      </w:r>
      <w:r w:rsidR="000D7C5A" w:rsidRPr="00843509">
        <w:rPr>
          <w:rFonts w:hint="cs"/>
          <w:rtl/>
        </w:rPr>
        <w:t xml:space="preserve">: </w:t>
      </w:r>
      <w:r w:rsidRPr="00843509">
        <w:rPr>
          <w:rFonts w:hint="cs"/>
          <w:rtl/>
        </w:rPr>
        <w:t>شما محمد را رها کنید زیرا ما می‌ترسیم هم</w:t>
      </w:r>
      <w:r w:rsidR="009E75AD" w:rsidRPr="00843509">
        <w:rPr>
          <w:rFonts w:hint="cs"/>
          <w:rtl/>
        </w:rPr>
        <w:t>ۀ</w:t>
      </w:r>
      <w:r w:rsidRPr="00843509">
        <w:rPr>
          <w:rFonts w:hint="cs"/>
          <w:rtl/>
        </w:rPr>
        <w:t xml:space="preserve"> </w:t>
      </w:r>
      <w:r w:rsidR="00ED1A1E" w:rsidRPr="00843509">
        <w:rPr>
          <w:rFonts w:hint="cs"/>
          <w:rtl/>
        </w:rPr>
        <w:t>ش</w:t>
      </w:r>
      <w:r w:rsidRPr="00843509">
        <w:rPr>
          <w:rFonts w:hint="cs"/>
          <w:rtl/>
        </w:rPr>
        <w:t>ما ه</w:t>
      </w:r>
      <w:r w:rsidR="00ED1A1E" w:rsidRPr="00843509">
        <w:rPr>
          <w:rFonts w:hint="cs"/>
          <w:rtl/>
        </w:rPr>
        <w:t>لاک شوید. و</w:t>
      </w:r>
      <w:r w:rsidR="005D2830" w:rsidRPr="00843509">
        <w:rPr>
          <w:rFonts w:hint="cs"/>
          <w:rtl/>
        </w:rPr>
        <w:t>جمل</w:t>
      </w:r>
      <w:r w:rsidR="00972087" w:rsidRPr="00843509">
        <w:rPr>
          <w:rFonts w:hint="cs"/>
          <w:rtl/>
        </w:rPr>
        <w:t>ۀ</w:t>
      </w:r>
      <w:r w:rsidR="005D2830" w:rsidRPr="00843509">
        <w:rPr>
          <w:rFonts w:hint="cs"/>
          <w:rtl/>
        </w:rPr>
        <w:t>:</w:t>
      </w:r>
      <w:r w:rsidR="00CE3C41" w:rsidRPr="00843509">
        <w:rPr>
          <w:rFonts w:hint="cs"/>
          <w:rtl/>
        </w:rPr>
        <w:t xml:space="preserve"> </w:t>
      </w:r>
      <w:r w:rsidR="00C3564F" w:rsidRPr="00843509">
        <w:rPr>
          <w:rFonts w:ascii="Traditional Arabic" w:hAnsi="Traditional Arabic" w:cs="Traditional Arabic"/>
          <w:rtl/>
        </w:rPr>
        <w:t>﴿</w:t>
      </w:r>
      <w:r w:rsidR="00EA275E" w:rsidRPr="00843509">
        <w:rPr>
          <w:rStyle w:val="5-Char"/>
          <w:rFonts w:hint="cs"/>
          <w:rtl/>
        </w:rPr>
        <w:t>وَلَا</w:t>
      </w:r>
      <w:r w:rsidR="00EA275E" w:rsidRPr="00843509">
        <w:rPr>
          <w:rStyle w:val="5-Char"/>
          <w:rtl/>
        </w:rPr>
        <w:t xml:space="preserve"> </w:t>
      </w:r>
      <w:r w:rsidR="00EA275E" w:rsidRPr="00843509">
        <w:rPr>
          <w:rStyle w:val="5-Char"/>
          <w:rFonts w:hint="cs"/>
          <w:rtl/>
        </w:rPr>
        <w:t>يَأۡتُونَ</w:t>
      </w:r>
      <w:r w:rsidR="00EA275E" w:rsidRPr="00843509">
        <w:rPr>
          <w:rStyle w:val="5-Char"/>
          <w:rtl/>
        </w:rPr>
        <w:t xml:space="preserve"> </w:t>
      </w:r>
      <w:r w:rsidR="00EA275E" w:rsidRPr="00843509">
        <w:rPr>
          <w:rStyle w:val="5-Char"/>
          <w:rFonts w:hint="cs"/>
          <w:rtl/>
        </w:rPr>
        <w:t>ٱلۡبَأۡسَ</w:t>
      </w:r>
      <w:r w:rsidR="00EA275E" w:rsidRPr="00843509">
        <w:rPr>
          <w:rStyle w:val="5-Char"/>
          <w:rtl/>
        </w:rPr>
        <w:t xml:space="preserve"> </w:t>
      </w:r>
      <w:r w:rsidR="00EA275E" w:rsidRPr="00843509">
        <w:rPr>
          <w:rStyle w:val="5-Char"/>
          <w:rFonts w:hint="cs"/>
          <w:rtl/>
        </w:rPr>
        <w:t>إِلَّا</w:t>
      </w:r>
      <w:r w:rsidR="00EA275E" w:rsidRPr="00843509">
        <w:rPr>
          <w:rStyle w:val="5-Char"/>
          <w:rtl/>
        </w:rPr>
        <w:t xml:space="preserve"> </w:t>
      </w:r>
      <w:r w:rsidR="00EA275E" w:rsidRPr="00843509">
        <w:rPr>
          <w:rStyle w:val="5-Char"/>
          <w:rFonts w:hint="cs"/>
          <w:rtl/>
        </w:rPr>
        <w:t>قَلِيلًا</w:t>
      </w:r>
      <w:r w:rsidR="00C3564F" w:rsidRPr="00843509">
        <w:rPr>
          <w:rFonts w:ascii="Traditional Arabic" w:hAnsi="Traditional Arabic" w:cs="Traditional Arabic"/>
          <w:rtl/>
        </w:rPr>
        <w:t>﴾</w:t>
      </w:r>
      <w:r w:rsidR="000D7C5A" w:rsidRPr="00843509">
        <w:rPr>
          <w:rFonts w:hint="cs"/>
          <w:rtl/>
        </w:rPr>
        <w:t xml:space="preserve"> </w:t>
      </w:r>
      <w:r w:rsidRPr="00843509">
        <w:rPr>
          <w:rFonts w:hint="cs"/>
          <w:rtl/>
        </w:rPr>
        <w:t>همان منافقینی بودند که برای جنگ حاضر نمی‌شدند مگر گاهی برای ریا و خودنمائی. اما چون غنیمتی از جنگ ب</w:t>
      </w:r>
      <w:r w:rsidR="00ED1A1E" w:rsidRPr="00843509">
        <w:rPr>
          <w:rFonts w:hint="cs"/>
          <w:rtl/>
        </w:rPr>
        <w:t xml:space="preserve">ه </w:t>
      </w:r>
      <w:r w:rsidRPr="00843509">
        <w:rPr>
          <w:rFonts w:hint="cs"/>
          <w:rtl/>
        </w:rPr>
        <w:t xml:space="preserve">دست می‌آمد آنان با زبان‌های تیز وقت قسمت حاضر می‌شدند و می‌گفتند شما </w:t>
      </w:r>
      <w:r w:rsidR="00ED1A1E" w:rsidRPr="00843509">
        <w:rPr>
          <w:rFonts w:hint="cs"/>
          <w:rtl/>
        </w:rPr>
        <w:t xml:space="preserve">در أخذ غنیمت </w:t>
      </w:r>
      <w:r w:rsidRPr="00843509">
        <w:rPr>
          <w:rFonts w:hint="cs"/>
          <w:rtl/>
        </w:rPr>
        <w:t xml:space="preserve">سزاوارتر از ما نیستید. </w:t>
      </w:r>
    </w:p>
    <w:p w:rsidR="00EE6D48" w:rsidRPr="00843509" w:rsidRDefault="00EE6D48" w:rsidP="007363A2">
      <w:pPr>
        <w:pStyle w:val="3-"/>
        <w:rPr>
          <w:rFonts w:eastAsia="Calibri"/>
          <w:rtl/>
        </w:rPr>
      </w:pPr>
      <w:r w:rsidRPr="00843509">
        <w:rPr>
          <w:rFonts w:ascii="Traditional Arabic" w:eastAsia="Calibri" w:hAnsi="Traditional Arabic" w:cs="Traditional Arabic"/>
          <w:rtl/>
        </w:rPr>
        <w:t>﴿</w:t>
      </w:r>
      <w:r w:rsidRPr="00843509">
        <w:rPr>
          <w:rFonts w:eastAsia="Calibri" w:hint="cs"/>
          <w:rtl/>
        </w:rPr>
        <w:t>يَحۡسَبُونَ</w:t>
      </w:r>
      <w:r w:rsidRPr="00843509">
        <w:rPr>
          <w:rFonts w:eastAsia="Calibri"/>
          <w:rtl/>
        </w:rPr>
        <w:t xml:space="preserve"> </w:t>
      </w:r>
      <w:r w:rsidRPr="00843509">
        <w:rPr>
          <w:rFonts w:eastAsia="Calibri" w:hint="cs"/>
          <w:rtl/>
        </w:rPr>
        <w:t>ٱلۡأَحۡزَابَ</w:t>
      </w:r>
      <w:r w:rsidRPr="00843509">
        <w:rPr>
          <w:rFonts w:eastAsia="Calibri"/>
          <w:rtl/>
        </w:rPr>
        <w:t xml:space="preserve"> </w:t>
      </w:r>
      <w:r w:rsidRPr="00843509">
        <w:rPr>
          <w:rFonts w:eastAsia="Calibri" w:hint="cs"/>
          <w:rtl/>
        </w:rPr>
        <w:t>لَمۡ</w:t>
      </w:r>
      <w:r w:rsidRPr="00843509">
        <w:rPr>
          <w:rFonts w:eastAsia="Calibri"/>
          <w:rtl/>
        </w:rPr>
        <w:t xml:space="preserve"> </w:t>
      </w:r>
      <w:r w:rsidRPr="00843509">
        <w:rPr>
          <w:rFonts w:eastAsia="Calibri" w:hint="cs"/>
          <w:rtl/>
        </w:rPr>
        <w:t>يَذۡهَبُواْۖ</w:t>
      </w:r>
      <w:r w:rsidRPr="00843509">
        <w:rPr>
          <w:rFonts w:eastAsia="Calibri"/>
          <w:rtl/>
        </w:rPr>
        <w:t xml:space="preserve"> </w:t>
      </w:r>
      <w:r w:rsidRPr="00843509">
        <w:rPr>
          <w:rFonts w:eastAsia="Calibri" w:hint="cs"/>
          <w:rtl/>
        </w:rPr>
        <w:t>وَإِن</w:t>
      </w:r>
      <w:r w:rsidRPr="00843509">
        <w:rPr>
          <w:rFonts w:eastAsia="Calibri"/>
          <w:rtl/>
        </w:rPr>
        <w:t xml:space="preserve"> </w:t>
      </w:r>
      <w:r w:rsidRPr="00843509">
        <w:rPr>
          <w:rFonts w:eastAsia="Calibri" w:hint="cs"/>
          <w:rtl/>
        </w:rPr>
        <w:t>يَأۡتِ</w:t>
      </w:r>
      <w:r w:rsidRPr="00843509">
        <w:rPr>
          <w:rFonts w:eastAsia="Calibri"/>
          <w:rtl/>
        </w:rPr>
        <w:t xml:space="preserve"> </w:t>
      </w:r>
      <w:r w:rsidRPr="00843509">
        <w:rPr>
          <w:rFonts w:eastAsia="Calibri" w:hint="cs"/>
          <w:rtl/>
        </w:rPr>
        <w:t>ٱلۡأَحۡزَابُ</w:t>
      </w:r>
      <w:r w:rsidRPr="00843509">
        <w:rPr>
          <w:rFonts w:eastAsia="Calibri"/>
          <w:rtl/>
        </w:rPr>
        <w:t xml:space="preserve"> </w:t>
      </w:r>
      <w:r w:rsidRPr="00843509">
        <w:rPr>
          <w:rFonts w:eastAsia="Calibri" w:hint="cs"/>
          <w:rtl/>
        </w:rPr>
        <w:t>يَوَدُّواْ</w:t>
      </w:r>
      <w:r w:rsidRPr="00843509">
        <w:rPr>
          <w:rFonts w:eastAsia="Calibri"/>
          <w:rtl/>
        </w:rPr>
        <w:t xml:space="preserve"> </w:t>
      </w:r>
      <w:r w:rsidRPr="00843509">
        <w:rPr>
          <w:rFonts w:eastAsia="Calibri" w:hint="cs"/>
          <w:rtl/>
        </w:rPr>
        <w:t>لَوۡ</w:t>
      </w:r>
      <w:r w:rsidRPr="00843509">
        <w:rPr>
          <w:rFonts w:eastAsia="Calibri"/>
          <w:rtl/>
        </w:rPr>
        <w:t xml:space="preserve"> </w:t>
      </w:r>
      <w:r w:rsidRPr="00843509">
        <w:rPr>
          <w:rFonts w:eastAsia="Calibri" w:hint="cs"/>
          <w:rtl/>
        </w:rPr>
        <w:t>أَنَّهُم</w:t>
      </w:r>
      <w:r w:rsidRPr="00843509">
        <w:rPr>
          <w:rFonts w:eastAsia="Calibri"/>
          <w:rtl/>
        </w:rPr>
        <w:t xml:space="preserve"> </w:t>
      </w:r>
      <w:r w:rsidRPr="00843509">
        <w:rPr>
          <w:rFonts w:eastAsia="Calibri" w:hint="cs"/>
          <w:rtl/>
        </w:rPr>
        <w:t>بَادُونَ</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ٱلۡأَعۡرَابِ</w:t>
      </w:r>
      <w:r w:rsidRPr="00843509">
        <w:rPr>
          <w:rFonts w:eastAsia="Calibri"/>
          <w:rtl/>
        </w:rPr>
        <w:t xml:space="preserve"> </w:t>
      </w:r>
      <w:r w:rsidRPr="00843509">
        <w:rPr>
          <w:rFonts w:eastAsia="Calibri" w:hint="cs"/>
          <w:rtl/>
        </w:rPr>
        <w:t>يَسۡ‍َٔلُونَ</w:t>
      </w:r>
      <w:r w:rsidRPr="00843509">
        <w:rPr>
          <w:rFonts w:eastAsia="Calibri"/>
          <w:rtl/>
        </w:rPr>
        <w:t xml:space="preserve"> </w:t>
      </w:r>
      <w:r w:rsidRPr="00843509">
        <w:rPr>
          <w:rFonts w:eastAsia="Calibri" w:hint="cs"/>
          <w:rtl/>
        </w:rPr>
        <w:t>عَنۡ</w:t>
      </w:r>
      <w:r w:rsidRPr="00843509">
        <w:rPr>
          <w:rFonts w:eastAsia="Calibri"/>
          <w:rtl/>
        </w:rPr>
        <w:t xml:space="preserve"> </w:t>
      </w:r>
      <w:r w:rsidRPr="00843509">
        <w:rPr>
          <w:rFonts w:eastAsia="Calibri" w:hint="cs"/>
          <w:rtl/>
        </w:rPr>
        <w:t>أَنۢبَآئِكُمۡۖ</w:t>
      </w:r>
      <w:r w:rsidRPr="00843509">
        <w:rPr>
          <w:rFonts w:eastAsia="Calibri"/>
          <w:rtl/>
        </w:rPr>
        <w:t xml:space="preserve"> </w:t>
      </w:r>
      <w:r w:rsidRPr="00843509">
        <w:rPr>
          <w:rFonts w:eastAsia="Calibri" w:hint="cs"/>
          <w:rtl/>
        </w:rPr>
        <w:t>وَلَوۡ</w:t>
      </w:r>
      <w:r w:rsidRPr="00843509">
        <w:rPr>
          <w:rFonts w:eastAsia="Calibri"/>
          <w:rtl/>
        </w:rPr>
        <w:t xml:space="preserve"> </w:t>
      </w:r>
      <w:r w:rsidRPr="00843509">
        <w:rPr>
          <w:rFonts w:eastAsia="Calibri" w:hint="cs"/>
          <w:rtl/>
        </w:rPr>
        <w:t>كَانُواْ</w:t>
      </w:r>
      <w:r w:rsidRPr="00843509">
        <w:rPr>
          <w:rFonts w:eastAsia="Calibri"/>
          <w:rtl/>
        </w:rPr>
        <w:t xml:space="preserve"> </w:t>
      </w:r>
      <w:r w:rsidRPr="00843509">
        <w:rPr>
          <w:rFonts w:eastAsia="Calibri" w:hint="cs"/>
          <w:rtl/>
        </w:rPr>
        <w:t>فِيكُم</w:t>
      </w:r>
      <w:r w:rsidRPr="00843509">
        <w:rPr>
          <w:rFonts w:eastAsia="Calibri"/>
          <w:rtl/>
        </w:rPr>
        <w:t xml:space="preserve"> </w:t>
      </w:r>
      <w:r w:rsidRPr="00843509">
        <w:rPr>
          <w:rFonts w:eastAsia="Calibri" w:hint="cs"/>
          <w:rtl/>
        </w:rPr>
        <w:t>مَّا</w:t>
      </w:r>
      <w:r w:rsidRPr="00843509">
        <w:rPr>
          <w:rFonts w:eastAsia="Calibri"/>
          <w:rtl/>
        </w:rPr>
        <w:t xml:space="preserve"> </w:t>
      </w:r>
      <w:r w:rsidRPr="00843509">
        <w:rPr>
          <w:rFonts w:eastAsia="Calibri" w:hint="cs"/>
          <w:rtl/>
        </w:rPr>
        <w:t>قَٰتَلُوٓاْ</w:t>
      </w:r>
      <w:r w:rsidRPr="00843509">
        <w:rPr>
          <w:rFonts w:eastAsia="Calibri"/>
          <w:rtl/>
        </w:rPr>
        <w:t xml:space="preserve"> </w:t>
      </w:r>
      <w:r w:rsidRPr="00843509">
        <w:rPr>
          <w:rFonts w:eastAsia="Calibri" w:hint="cs"/>
          <w:rtl/>
        </w:rPr>
        <w:t>إِلَّا</w:t>
      </w:r>
      <w:r w:rsidRPr="00843509">
        <w:rPr>
          <w:rFonts w:eastAsia="Calibri"/>
          <w:rtl/>
        </w:rPr>
        <w:t xml:space="preserve"> </w:t>
      </w:r>
      <w:r w:rsidRPr="00843509">
        <w:rPr>
          <w:rFonts w:eastAsia="Calibri" w:hint="cs"/>
          <w:rtl/>
        </w:rPr>
        <w:t>قَلِيلٗا</w:t>
      </w:r>
      <w:r w:rsidRPr="00843509">
        <w:rPr>
          <w:rFonts w:eastAsia="Calibri"/>
          <w:rtl/>
        </w:rPr>
        <w:t xml:space="preserve"> </w:t>
      </w:r>
      <w:r w:rsidRPr="00843509">
        <w:rPr>
          <w:rFonts w:eastAsia="Calibri" w:hint="cs"/>
          <w:rtl/>
        </w:rPr>
        <w:t>٢٠</w:t>
      </w:r>
      <w:r w:rsidRPr="00843509">
        <w:rPr>
          <w:rFonts w:eastAsia="Calibri"/>
          <w:rtl/>
        </w:rPr>
        <w:t xml:space="preserve"> </w:t>
      </w:r>
      <w:r w:rsidRPr="00843509">
        <w:rPr>
          <w:rFonts w:eastAsia="Calibri" w:hint="cs"/>
          <w:rtl/>
        </w:rPr>
        <w:t>لَّقَدۡ</w:t>
      </w:r>
      <w:r w:rsidRPr="00843509">
        <w:rPr>
          <w:rFonts w:eastAsia="Calibri"/>
          <w:rtl/>
        </w:rPr>
        <w:t xml:space="preserve"> </w:t>
      </w:r>
      <w:r w:rsidRPr="00843509">
        <w:rPr>
          <w:rFonts w:eastAsia="Calibri" w:hint="cs"/>
          <w:rtl/>
        </w:rPr>
        <w:t>كَانَ</w:t>
      </w:r>
      <w:r w:rsidRPr="00843509">
        <w:rPr>
          <w:rFonts w:eastAsia="Calibri"/>
          <w:rtl/>
        </w:rPr>
        <w:t xml:space="preserve"> </w:t>
      </w:r>
      <w:r w:rsidRPr="00843509">
        <w:rPr>
          <w:rFonts w:eastAsia="Calibri" w:hint="cs"/>
          <w:rtl/>
        </w:rPr>
        <w:t>لَكُمۡ</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رَسُولِ</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أُسۡوَةٌ</w:t>
      </w:r>
      <w:r w:rsidRPr="00843509">
        <w:rPr>
          <w:rFonts w:eastAsia="Calibri"/>
          <w:rtl/>
        </w:rPr>
        <w:t xml:space="preserve"> </w:t>
      </w:r>
      <w:r w:rsidRPr="00843509">
        <w:rPr>
          <w:rFonts w:eastAsia="Calibri" w:hint="cs"/>
          <w:rtl/>
        </w:rPr>
        <w:t>حَسَنَةٞ</w:t>
      </w:r>
      <w:r w:rsidRPr="00843509">
        <w:rPr>
          <w:rFonts w:eastAsia="Calibri"/>
          <w:rtl/>
        </w:rPr>
        <w:t xml:space="preserve"> </w:t>
      </w:r>
      <w:r w:rsidRPr="00843509">
        <w:rPr>
          <w:rFonts w:eastAsia="Calibri" w:hint="cs"/>
          <w:rtl/>
        </w:rPr>
        <w:t>لِّمَن</w:t>
      </w:r>
      <w:r w:rsidRPr="00843509">
        <w:rPr>
          <w:rFonts w:eastAsia="Calibri"/>
          <w:rtl/>
        </w:rPr>
        <w:t xml:space="preserve"> </w:t>
      </w:r>
      <w:r w:rsidRPr="00843509">
        <w:rPr>
          <w:rFonts w:eastAsia="Calibri" w:hint="cs"/>
          <w:rtl/>
        </w:rPr>
        <w:t>كَانَ</w:t>
      </w:r>
      <w:r w:rsidRPr="00843509">
        <w:rPr>
          <w:rFonts w:eastAsia="Calibri"/>
          <w:rtl/>
        </w:rPr>
        <w:t xml:space="preserve"> </w:t>
      </w:r>
      <w:r w:rsidRPr="00843509">
        <w:rPr>
          <w:rFonts w:eastAsia="Calibri" w:hint="cs"/>
          <w:rtl/>
        </w:rPr>
        <w:t>يَرۡجُواْ</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وَٱلۡيَوۡمَ</w:t>
      </w:r>
      <w:r w:rsidRPr="00843509">
        <w:rPr>
          <w:rFonts w:eastAsia="Calibri"/>
          <w:rtl/>
        </w:rPr>
        <w:t xml:space="preserve"> </w:t>
      </w:r>
      <w:r w:rsidRPr="00843509">
        <w:rPr>
          <w:rFonts w:eastAsia="Calibri" w:hint="cs"/>
          <w:rtl/>
        </w:rPr>
        <w:t>ٱلۡأٓخِرَ</w:t>
      </w:r>
      <w:r w:rsidRPr="00843509">
        <w:rPr>
          <w:rFonts w:eastAsia="Calibri"/>
          <w:rtl/>
        </w:rPr>
        <w:t xml:space="preserve"> </w:t>
      </w:r>
      <w:r w:rsidRPr="00843509">
        <w:rPr>
          <w:rFonts w:eastAsia="Calibri" w:hint="cs"/>
          <w:rtl/>
        </w:rPr>
        <w:t>وَذَكَرَ</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كَثِيرٗا</w:t>
      </w:r>
      <w:r w:rsidRPr="00843509">
        <w:rPr>
          <w:rFonts w:eastAsia="Calibri"/>
          <w:rtl/>
        </w:rPr>
        <w:t xml:space="preserve"> </w:t>
      </w:r>
      <w:r w:rsidRPr="00843509">
        <w:rPr>
          <w:rFonts w:eastAsia="Calibri" w:hint="cs"/>
          <w:rtl/>
        </w:rPr>
        <w:t>٢١</w:t>
      </w:r>
      <w:r w:rsidRPr="00843509">
        <w:rPr>
          <w:rFonts w:ascii="Traditional Arabic" w:eastAsia="Calibri" w:hAnsi="Traditional Arabic" w:cs="Traditional Arabic"/>
          <w:rtl/>
        </w:rPr>
        <w:t>﴾</w:t>
      </w:r>
      <w:r w:rsidRPr="00843509">
        <w:rPr>
          <w:rFonts w:eastAsia="Calibri" w:hint="cs"/>
          <w:rtl/>
        </w:rPr>
        <w:t xml:space="preserve"> </w:t>
      </w:r>
      <w:r w:rsidRPr="00843509">
        <w:rPr>
          <w:rFonts w:eastAsia="Calibri" w:hint="cs"/>
          <w:rtl/>
        </w:rPr>
        <w:tab/>
      </w:r>
      <w:r w:rsidRPr="00843509">
        <w:rPr>
          <w:rStyle w:val="6-Char"/>
          <w:rtl/>
          <w:lang w:bidi="ar-SA"/>
        </w:rPr>
        <w:t>[الأحزاب:</w:t>
      </w:r>
      <w:r w:rsidRPr="00843509">
        <w:rPr>
          <w:rStyle w:val="6-Char"/>
          <w:rFonts w:eastAsia="Calibri" w:hint="cs"/>
          <w:rtl/>
        </w:rPr>
        <w:t>20-21</w:t>
      </w:r>
      <w:r w:rsidRPr="00843509">
        <w:rPr>
          <w:rStyle w:val="6-Char"/>
          <w:rtl/>
          <w:lang w:bidi="ar-SA"/>
        </w:rPr>
        <w:t>]</w:t>
      </w:r>
      <w:r w:rsidRPr="00843509">
        <w:rPr>
          <w:rStyle w:val="6-Char"/>
          <w:rFonts w:eastAsia="Calibri"/>
          <w:rtl/>
        </w:rPr>
        <w:t xml:space="preserve"> </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00421DB9" w:rsidRPr="00843509">
        <w:rPr>
          <w:rFonts w:hint="cs"/>
          <w:rtl/>
        </w:rPr>
        <w:t>گمان می‌کردند که احزاب (لشک</w:t>
      </w:r>
      <w:r w:rsidR="00ED1A1E" w:rsidRPr="00843509">
        <w:rPr>
          <w:rFonts w:hint="cs"/>
          <w:rtl/>
        </w:rPr>
        <w:t>ر ابو</w:t>
      </w:r>
      <w:r w:rsidRPr="00843509">
        <w:rPr>
          <w:rFonts w:hint="cs"/>
          <w:rtl/>
        </w:rPr>
        <w:t>سفیان) نرفته‌اند و اگر احزاب بیایند اینان دوست دارند که در میان ا</w:t>
      </w:r>
      <w:r w:rsidR="00ED1A1E" w:rsidRPr="00843509">
        <w:rPr>
          <w:rFonts w:hint="cs"/>
          <w:rtl/>
        </w:rPr>
        <w:t>عراب بیابان باشند و از اخبارتان</w:t>
      </w:r>
      <w:r w:rsidRPr="00843509">
        <w:rPr>
          <w:rFonts w:hint="cs"/>
          <w:rtl/>
        </w:rPr>
        <w:t xml:space="preserve"> جویا شوند</w:t>
      </w:r>
      <w:r w:rsidR="00ED1A1E" w:rsidRPr="00843509">
        <w:rPr>
          <w:rFonts w:hint="cs"/>
          <w:rtl/>
        </w:rPr>
        <w:t>.</w:t>
      </w:r>
      <w:r w:rsidRPr="00843509">
        <w:rPr>
          <w:rFonts w:hint="cs"/>
          <w:rtl/>
        </w:rPr>
        <w:t xml:space="preserve"> و اگر میان شما باشند جز ا</w:t>
      </w:r>
      <w:r w:rsidR="00ED1A1E" w:rsidRPr="00843509">
        <w:rPr>
          <w:rFonts w:hint="cs"/>
          <w:rtl/>
        </w:rPr>
        <w:t>ندکی کار</w:t>
      </w:r>
      <w:r w:rsidRPr="00843509">
        <w:rPr>
          <w:rFonts w:hint="cs"/>
          <w:rtl/>
        </w:rPr>
        <w:t>زار نکنند (20) ب</w:t>
      </w:r>
      <w:r w:rsidR="00ED1A1E" w:rsidRPr="00843509">
        <w:rPr>
          <w:rFonts w:hint="cs"/>
          <w:rtl/>
        </w:rPr>
        <w:t xml:space="preserve">ه </w:t>
      </w:r>
      <w:r w:rsidRPr="00843509">
        <w:rPr>
          <w:rFonts w:hint="cs"/>
          <w:rtl/>
        </w:rPr>
        <w:t xml:space="preserve">تحقیق </w:t>
      </w:r>
      <w:r w:rsidR="00ED1A1E" w:rsidRPr="00843509">
        <w:rPr>
          <w:rFonts w:hint="cs"/>
          <w:rtl/>
        </w:rPr>
        <w:t>رسول خدا برای شما سرمشق و مقتدای</w:t>
      </w:r>
      <w:r w:rsidR="00D25171" w:rsidRPr="00843509">
        <w:rPr>
          <w:rFonts w:hint="cs"/>
          <w:rtl/>
        </w:rPr>
        <w:t xml:space="preserve"> نیکویی است، برای هر</w:t>
      </w:r>
      <w:r w:rsidRPr="00843509">
        <w:rPr>
          <w:rFonts w:hint="cs"/>
          <w:rtl/>
        </w:rPr>
        <w:t>کس که امید به خدا و روز جزاء دارد و بسیار ذکر خدا کند(21).</w:t>
      </w:r>
    </w:p>
    <w:p w:rsidR="00A10797" w:rsidRPr="00843509" w:rsidRDefault="00A10797" w:rsidP="00C3564F">
      <w:pPr>
        <w:pStyle w:val="1-"/>
        <w:rPr>
          <w:rFonts w:cs="Times New Roman"/>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مقصود از</w:t>
      </w:r>
      <w:r w:rsidR="00CE3C41" w:rsidRPr="00843509">
        <w:rPr>
          <w:rFonts w:hint="cs"/>
          <w:rtl/>
        </w:rPr>
        <w:t xml:space="preserve"> </w:t>
      </w:r>
      <w:r w:rsidR="00C3564F" w:rsidRPr="00843509">
        <w:rPr>
          <w:rFonts w:ascii="Traditional Arabic" w:hAnsi="Traditional Arabic" w:cs="Traditional Arabic"/>
          <w:rtl/>
        </w:rPr>
        <w:t>﴿</w:t>
      </w:r>
      <w:r w:rsidR="00EA275E" w:rsidRPr="00843509">
        <w:rPr>
          <w:rStyle w:val="5-Char"/>
          <w:rFonts w:hint="cs"/>
          <w:rtl/>
        </w:rPr>
        <w:t>يَحۡسَبُونَ</w:t>
      </w:r>
      <w:r w:rsidR="00EA275E" w:rsidRPr="00843509">
        <w:rPr>
          <w:rStyle w:val="5-Char"/>
          <w:rFonts w:cs="Times New Roman" w:hint="cs"/>
          <w:rtl/>
        </w:rPr>
        <w:t>...</w:t>
      </w:r>
      <w:r w:rsidR="00C3564F" w:rsidRPr="00843509">
        <w:rPr>
          <w:rFonts w:ascii="Traditional Arabic" w:hAnsi="Traditional Arabic" w:cs="Traditional Arabic"/>
          <w:rtl/>
        </w:rPr>
        <w:t>﴾</w:t>
      </w:r>
      <w:r w:rsidRPr="00843509">
        <w:rPr>
          <w:rFonts w:hint="cs"/>
          <w:rtl/>
        </w:rPr>
        <w:t xml:space="preserve"> این است که منافقین از بس دوست داشتند که مسلمین مغلوب و مقهور گردند باور نمی‌کردند که سپاه احزاب رفته‌اند و میل داشتند ایشان برگردند. و </w:t>
      </w:r>
      <w:r w:rsidR="005D2830" w:rsidRPr="00843509">
        <w:rPr>
          <w:rFonts w:hint="cs"/>
          <w:rtl/>
        </w:rPr>
        <w:t>جمل</w:t>
      </w:r>
      <w:r w:rsidR="00972087" w:rsidRPr="00843509">
        <w:rPr>
          <w:rFonts w:hint="cs"/>
          <w:rtl/>
        </w:rPr>
        <w:t>ۀ</w:t>
      </w:r>
      <w:r w:rsidR="005D2830" w:rsidRPr="00843509">
        <w:rPr>
          <w:rFonts w:hint="cs"/>
          <w:rtl/>
        </w:rPr>
        <w:t>:</w:t>
      </w:r>
      <w:r w:rsidR="00CE3C41" w:rsidRPr="00843509">
        <w:rPr>
          <w:rFonts w:hint="cs"/>
          <w:rtl/>
        </w:rPr>
        <w:t xml:space="preserve"> </w:t>
      </w:r>
      <w:r w:rsidR="00C3564F" w:rsidRPr="00843509">
        <w:rPr>
          <w:rFonts w:ascii="Traditional Arabic" w:hAnsi="Traditional Arabic" w:cs="Traditional Arabic"/>
          <w:rtl/>
        </w:rPr>
        <w:t>﴿</w:t>
      </w:r>
      <w:r w:rsidR="00EA275E" w:rsidRPr="00843509">
        <w:rPr>
          <w:rStyle w:val="5-Char"/>
          <w:rFonts w:hint="cs"/>
          <w:rtl/>
        </w:rPr>
        <w:t>لَّقَدۡ</w:t>
      </w:r>
      <w:r w:rsidR="00EA275E" w:rsidRPr="00843509">
        <w:rPr>
          <w:rStyle w:val="5-Char"/>
          <w:rtl/>
        </w:rPr>
        <w:t xml:space="preserve"> </w:t>
      </w:r>
      <w:r w:rsidR="00EA275E" w:rsidRPr="00843509">
        <w:rPr>
          <w:rStyle w:val="5-Char"/>
          <w:rFonts w:hint="cs"/>
          <w:rtl/>
        </w:rPr>
        <w:t>كَانَ</w:t>
      </w:r>
      <w:r w:rsidR="00EA275E" w:rsidRPr="00843509">
        <w:rPr>
          <w:rStyle w:val="5-Char"/>
          <w:rtl/>
        </w:rPr>
        <w:t xml:space="preserve"> </w:t>
      </w:r>
      <w:r w:rsidR="00EA275E" w:rsidRPr="00843509">
        <w:rPr>
          <w:rStyle w:val="5-Char"/>
          <w:rFonts w:hint="cs"/>
          <w:rtl/>
        </w:rPr>
        <w:t>لَكُمۡ</w:t>
      </w:r>
      <w:r w:rsidR="00EA275E" w:rsidRPr="00843509">
        <w:rPr>
          <w:rStyle w:val="5-Char"/>
          <w:rtl/>
        </w:rPr>
        <w:t xml:space="preserve"> </w:t>
      </w:r>
      <w:r w:rsidR="00EA275E" w:rsidRPr="00843509">
        <w:rPr>
          <w:rStyle w:val="5-Char"/>
          <w:rFonts w:hint="cs"/>
          <w:rtl/>
        </w:rPr>
        <w:t>فِي</w:t>
      </w:r>
      <w:r w:rsidR="00EA275E" w:rsidRPr="00843509">
        <w:rPr>
          <w:rStyle w:val="5-Char"/>
          <w:rtl/>
        </w:rPr>
        <w:t xml:space="preserve"> </w:t>
      </w:r>
      <w:r w:rsidR="00EA275E" w:rsidRPr="00843509">
        <w:rPr>
          <w:rStyle w:val="5-Char"/>
          <w:rFonts w:hint="cs"/>
          <w:rtl/>
        </w:rPr>
        <w:t>رَسُولِ</w:t>
      </w:r>
      <w:r w:rsidR="00EA275E" w:rsidRPr="00843509">
        <w:rPr>
          <w:rStyle w:val="5-Char"/>
          <w:rtl/>
        </w:rPr>
        <w:t xml:space="preserve"> </w:t>
      </w:r>
      <w:r w:rsidR="00EA275E" w:rsidRPr="00843509">
        <w:rPr>
          <w:rStyle w:val="5-Char"/>
          <w:rFonts w:hint="cs"/>
          <w:rtl/>
        </w:rPr>
        <w:t>ٱللَّهِ</w:t>
      </w:r>
      <w:r w:rsidR="00EA275E" w:rsidRPr="00843509">
        <w:rPr>
          <w:rStyle w:val="5-Char"/>
          <w:rtl/>
        </w:rPr>
        <w:t xml:space="preserve"> </w:t>
      </w:r>
      <w:r w:rsidR="00EA275E" w:rsidRPr="00843509">
        <w:rPr>
          <w:rStyle w:val="5-Char"/>
          <w:rFonts w:hint="cs"/>
          <w:rtl/>
        </w:rPr>
        <w:t>أُسۡوَةٌ</w:t>
      </w:r>
      <w:r w:rsidR="00EA275E" w:rsidRPr="00843509">
        <w:rPr>
          <w:rStyle w:val="5-Char"/>
          <w:rtl/>
        </w:rPr>
        <w:t xml:space="preserve"> </w:t>
      </w:r>
      <w:r w:rsidR="00EA275E" w:rsidRPr="00843509">
        <w:rPr>
          <w:rStyle w:val="5-Char"/>
          <w:rFonts w:hint="cs"/>
          <w:rtl/>
        </w:rPr>
        <w:t>حَسَنَةٞ</w:t>
      </w:r>
      <w:r w:rsidR="00C3564F" w:rsidRPr="00843509">
        <w:rPr>
          <w:rFonts w:ascii="Traditional Arabic" w:hAnsi="Traditional Arabic" w:cs="Traditional Arabic"/>
          <w:rtl/>
        </w:rPr>
        <w:t>﴾</w:t>
      </w:r>
      <w:r w:rsidR="000D7C5A" w:rsidRPr="00843509">
        <w:rPr>
          <w:rFonts w:hint="cs"/>
          <w:rtl/>
        </w:rPr>
        <w:t xml:space="preserve"> </w:t>
      </w:r>
      <w:r w:rsidR="00BA4B83" w:rsidRPr="00843509">
        <w:rPr>
          <w:rFonts w:hint="cs"/>
          <w:rtl/>
        </w:rPr>
        <w:t xml:space="preserve">دلیل است بر اینکه مسلمین باید به رسول خدا </w:t>
      </w:r>
      <w:r w:rsidR="00632143" w:rsidRPr="00843509">
        <w:rPr>
          <w:rFonts w:cs="CTraditional Arabic" w:hint="cs"/>
          <w:rtl/>
        </w:rPr>
        <w:t>ص</w:t>
      </w:r>
      <w:r w:rsidR="00BA4B83" w:rsidRPr="00843509">
        <w:rPr>
          <w:rFonts w:hint="cs"/>
          <w:rtl/>
        </w:rPr>
        <w:t xml:space="preserve"> </w:t>
      </w:r>
      <w:r w:rsidRPr="00843509">
        <w:rPr>
          <w:rFonts w:hint="cs"/>
          <w:rtl/>
        </w:rPr>
        <w:t xml:space="preserve">اقتدا کنند، چگونه او در جنگ‌ها مقاومت می‌کرد و کسان خود را فدا می‌داد و به بدن متحمل جراحات </w:t>
      </w:r>
      <w:r w:rsidR="00F82F5C" w:rsidRPr="00843509">
        <w:rPr>
          <w:rFonts w:hint="cs"/>
          <w:rtl/>
        </w:rPr>
        <w:t>می</w:t>
      </w:r>
      <w:r w:rsidR="00F82F5C" w:rsidRPr="00843509">
        <w:rPr>
          <w:rFonts w:hint="cs"/>
          <w:rtl/>
        </w:rPr>
        <w:softHyphen/>
      </w:r>
      <w:r w:rsidRPr="00843509">
        <w:rPr>
          <w:rFonts w:hint="cs"/>
          <w:rtl/>
        </w:rPr>
        <w:t>گردید و همچنین در کارهای دیگر. و این آیه دلیل است بر این که سنت و روش رسول خدا</w:t>
      </w:r>
      <w:r w:rsidR="00632143" w:rsidRPr="00843509">
        <w:rPr>
          <w:rFonts w:cs="CTraditional Arabic" w:hint="cs"/>
          <w:rtl/>
        </w:rPr>
        <w:t>ص</w:t>
      </w:r>
      <w:r w:rsidRPr="00843509">
        <w:rPr>
          <w:rFonts w:hint="cs"/>
          <w:rtl/>
        </w:rPr>
        <w:t xml:space="preserve"> برای مسلمین لازم الاتباع است. در مقدم</w:t>
      </w:r>
      <w:r w:rsidR="009E75AD" w:rsidRPr="00843509">
        <w:rPr>
          <w:rFonts w:hint="cs"/>
          <w:rtl/>
        </w:rPr>
        <w:t>ۀ</w:t>
      </w:r>
      <w:r w:rsidRPr="00843509">
        <w:rPr>
          <w:rFonts w:hint="cs"/>
          <w:rtl/>
        </w:rPr>
        <w:t xml:space="preserve"> 14 راجع به این موضوع توضیح داده‌ایم، مراجعه شود. </w:t>
      </w:r>
    </w:p>
    <w:p w:rsidR="007363A2" w:rsidRPr="00843509" w:rsidRDefault="00EE6D48" w:rsidP="000F272C">
      <w:pPr>
        <w:pStyle w:val="3-"/>
        <w:rPr>
          <w:rFonts w:ascii="Traditional Arabic" w:eastAsia="Calibri" w:hAnsi="Traditional Arabic" w:cs="Traditional Arabic"/>
          <w:rtl/>
        </w:rPr>
      </w:pPr>
      <w:r w:rsidRPr="00843509">
        <w:rPr>
          <w:rFonts w:ascii="Traditional Arabic" w:eastAsia="Calibri" w:hAnsi="Traditional Arabic" w:cs="Traditional Arabic"/>
          <w:rtl/>
        </w:rPr>
        <w:t>﴿</w:t>
      </w:r>
      <w:r w:rsidRPr="00843509">
        <w:rPr>
          <w:rFonts w:eastAsia="Calibri" w:hint="cs"/>
          <w:rtl/>
        </w:rPr>
        <w:t>وَلَمَّا</w:t>
      </w:r>
      <w:r w:rsidRPr="00843509">
        <w:rPr>
          <w:rFonts w:eastAsia="Calibri"/>
          <w:rtl/>
        </w:rPr>
        <w:t xml:space="preserve"> </w:t>
      </w:r>
      <w:r w:rsidRPr="00843509">
        <w:rPr>
          <w:rFonts w:eastAsia="Calibri" w:hint="cs"/>
          <w:rtl/>
        </w:rPr>
        <w:t>رَءَا</w:t>
      </w:r>
      <w:r w:rsidRPr="00843509">
        <w:rPr>
          <w:rFonts w:eastAsia="Calibri"/>
          <w:rtl/>
        </w:rPr>
        <w:t xml:space="preserve"> </w:t>
      </w:r>
      <w:r w:rsidRPr="00843509">
        <w:rPr>
          <w:rFonts w:eastAsia="Calibri" w:hint="cs"/>
          <w:rtl/>
        </w:rPr>
        <w:t>ٱلۡمُؤۡمِنُونَ</w:t>
      </w:r>
      <w:r w:rsidRPr="00843509">
        <w:rPr>
          <w:rFonts w:eastAsia="Calibri"/>
          <w:rtl/>
        </w:rPr>
        <w:t xml:space="preserve"> </w:t>
      </w:r>
      <w:r w:rsidRPr="00843509">
        <w:rPr>
          <w:rFonts w:eastAsia="Calibri" w:hint="cs"/>
          <w:rtl/>
        </w:rPr>
        <w:t>ٱلۡأَحۡزَابَ</w:t>
      </w:r>
      <w:r w:rsidRPr="00843509">
        <w:rPr>
          <w:rFonts w:eastAsia="Calibri"/>
          <w:rtl/>
        </w:rPr>
        <w:t xml:space="preserve"> </w:t>
      </w:r>
      <w:r w:rsidRPr="00843509">
        <w:rPr>
          <w:rFonts w:eastAsia="Calibri" w:hint="cs"/>
          <w:rtl/>
        </w:rPr>
        <w:t>قَالُواْ</w:t>
      </w:r>
      <w:r w:rsidRPr="00843509">
        <w:rPr>
          <w:rFonts w:eastAsia="Calibri"/>
          <w:rtl/>
        </w:rPr>
        <w:t xml:space="preserve"> </w:t>
      </w:r>
      <w:r w:rsidRPr="00843509">
        <w:rPr>
          <w:rFonts w:eastAsia="Calibri" w:hint="cs"/>
          <w:rtl/>
        </w:rPr>
        <w:t>هَٰذَا</w:t>
      </w:r>
      <w:r w:rsidRPr="00843509">
        <w:rPr>
          <w:rFonts w:eastAsia="Calibri"/>
          <w:rtl/>
        </w:rPr>
        <w:t xml:space="preserve"> </w:t>
      </w:r>
      <w:r w:rsidRPr="00843509">
        <w:rPr>
          <w:rFonts w:eastAsia="Calibri" w:hint="cs"/>
          <w:rtl/>
        </w:rPr>
        <w:t>مَا</w:t>
      </w:r>
      <w:r w:rsidRPr="00843509">
        <w:rPr>
          <w:rFonts w:eastAsia="Calibri"/>
          <w:rtl/>
        </w:rPr>
        <w:t xml:space="preserve"> </w:t>
      </w:r>
      <w:r w:rsidRPr="00843509">
        <w:rPr>
          <w:rFonts w:eastAsia="Calibri" w:hint="cs"/>
          <w:rtl/>
        </w:rPr>
        <w:t>وَعَدَنَا</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وَرَسُولُهُۥ</w:t>
      </w:r>
      <w:r w:rsidRPr="00843509">
        <w:rPr>
          <w:rFonts w:eastAsia="Calibri"/>
          <w:rtl/>
        </w:rPr>
        <w:t xml:space="preserve"> </w:t>
      </w:r>
      <w:r w:rsidRPr="00843509">
        <w:rPr>
          <w:rFonts w:eastAsia="Calibri" w:hint="cs"/>
          <w:rtl/>
        </w:rPr>
        <w:t>وَصَدَقَ</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وَرَسُولُهُۥۚ</w:t>
      </w:r>
      <w:r w:rsidRPr="00843509">
        <w:rPr>
          <w:rFonts w:eastAsia="Calibri"/>
          <w:rtl/>
        </w:rPr>
        <w:t xml:space="preserve"> </w:t>
      </w:r>
      <w:r w:rsidRPr="00843509">
        <w:rPr>
          <w:rFonts w:eastAsia="Calibri" w:hint="cs"/>
          <w:rtl/>
        </w:rPr>
        <w:t>وَمَا</w:t>
      </w:r>
      <w:r w:rsidRPr="00843509">
        <w:rPr>
          <w:rFonts w:eastAsia="Calibri"/>
          <w:rtl/>
        </w:rPr>
        <w:t xml:space="preserve"> </w:t>
      </w:r>
      <w:r w:rsidRPr="00843509">
        <w:rPr>
          <w:rFonts w:eastAsia="Calibri" w:hint="cs"/>
          <w:rtl/>
        </w:rPr>
        <w:t>زَادَهُمۡ</w:t>
      </w:r>
      <w:r w:rsidRPr="00843509">
        <w:rPr>
          <w:rFonts w:eastAsia="Calibri"/>
          <w:rtl/>
        </w:rPr>
        <w:t xml:space="preserve"> </w:t>
      </w:r>
      <w:r w:rsidRPr="00843509">
        <w:rPr>
          <w:rFonts w:eastAsia="Calibri" w:hint="cs"/>
          <w:rtl/>
        </w:rPr>
        <w:t>إِلَّآ</w:t>
      </w:r>
      <w:r w:rsidRPr="00843509">
        <w:rPr>
          <w:rFonts w:eastAsia="Calibri"/>
          <w:rtl/>
        </w:rPr>
        <w:t xml:space="preserve"> </w:t>
      </w:r>
      <w:r w:rsidRPr="00843509">
        <w:rPr>
          <w:rFonts w:eastAsia="Calibri" w:hint="cs"/>
          <w:rtl/>
        </w:rPr>
        <w:t>إِيمَٰنٗا</w:t>
      </w:r>
      <w:r w:rsidRPr="00843509">
        <w:rPr>
          <w:rFonts w:eastAsia="Calibri"/>
          <w:rtl/>
        </w:rPr>
        <w:t xml:space="preserve"> </w:t>
      </w:r>
      <w:r w:rsidRPr="00843509">
        <w:rPr>
          <w:rFonts w:eastAsia="Calibri" w:hint="cs"/>
          <w:rtl/>
        </w:rPr>
        <w:t>وَتَسۡلِيمٗا</w:t>
      </w:r>
      <w:r w:rsidRPr="00843509">
        <w:rPr>
          <w:rFonts w:eastAsia="Calibri"/>
          <w:rtl/>
        </w:rPr>
        <w:t xml:space="preserve"> </w:t>
      </w:r>
      <w:r w:rsidRPr="00843509">
        <w:rPr>
          <w:rFonts w:eastAsia="Calibri" w:hint="cs"/>
          <w:rtl/>
        </w:rPr>
        <w:t>٢٢</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ٱلۡمُؤۡمِنِينَ</w:t>
      </w:r>
      <w:r w:rsidRPr="00843509">
        <w:rPr>
          <w:rFonts w:eastAsia="Calibri"/>
          <w:rtl/>
        </w:rPr>
        <w:t xml:space="preserve"> </w:t>
      </w:r>
      <w:r w:rsidRPr="00843509">
        <w:rPr>
          <w:rFonts w:eastAsia="Calibri" w:hint="cs"/>
          <w:rtl/>
        </w:rPr>
        <w:t>رِجَالٞ</w:t>
      </w:r>
      <w:r w:rsidRPr="00843509">
        <w:rPr>
          <w:rFonts w:eastAsia="Calibri"/>
          <w:rtl/>
        </w:rPr>
        <w:t xml:space="preserve"> </w:t>
      </w:r>
      <w:r w:rsidRPr="00843509">
        <w:rPr>
          <w:rFonts w:eastAsia="Calibri" w:hint="cs"/>
          <w:rtl/>
        </w:rPr>
        <w:t>صَدَقُواْ</w:t>
      </w:r>
      <w:r w:rsidRPr="00843509">
        <w:rPr>
          <w:rFonts w:eastAsia="Calibri"/>
          <w:rtl/>
        </w:rPr>
        <w:t xml:space="preserve"> </w:t>
      </w:r>
      <w:r w:rsidRPr="00843509">
        <w:rPr>
          <w:rFonts w:eastAsia="Calibri" w:hint="cs"/>
          <w:rtl/>
        </w:rPr>
        <w:t>مَا</w:t>
      </w:r>
      <w:r w:rsidRPr="00843509">
        <w:rPr>
          <w:rFonts w:eastAsia="Calibri"/>
          <w:rtl/>
        </w:rPr>
        <w:t xml:space="preserve"> </w:t>
      </w:r>
      <w:r w:rsidRPr="00843509">
        <w:rPr>
          <w:rFonts w:eastAsia="Calibri" w:hint="cs"/>
          <w:rtl/>
        </w:rPr>
        <w:t>عَٰهَدُواْ</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عَلَيۡهِۖ</w:t>
      </w:r>
      <w:r w:rsidRPr="00843509">
        <w:rPr>
          <w:rFonts w:eastAsia="Calibri"/>
          <w:rtl/>
        </w:rPr>
        <w:t xml:space="preserve"> </w:t>
      </w:r>
      <w:r w:rsidRPr="00843509">
        <w:rPr>
          <w:rFonts w:eastAsia="Calibri" w:hint="cs"/>
          <w:rtl/>
        </w:rPr>
        <w:t>فَمِنۡهُم</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قَضَىٰ</w:t>
      </w:r>
      <w:r w:rsidRPr="00843509">
        <w:rPr>
          <w:rFonts w:eastAsia="Calibri"/>
          <w:rtl/>
        </w:rPr>
        <w:t xml:space="preserve"> </w:t>
      </w:r>
      <w:r w:rsidRPr="00843509">
        <w:rPr>
          <w:rFonts w:eastAsia="Calibri" w:hint="cs"/>
          <w:rtl/>
        </w:rPr>
        <w:t>نَحۡبَهُۥ</w:t>
      </w:r>
      <w:r w:rsidRPr="00843509">
        <w:rPr>
          <w:rFonts w:eastAsia="Calibri"/>
          <w:rtl/>
        </w:rPr>
        <w:t xml:space="preserve"> </w:t>
      </w:r>
      <w:r w:rsidRPr="00843509">
        <w:rPr>
          <w:rFonts w:eastAsia="Calibri" w:hint="cs"/>
          <w:rtl/>
        </w:rPr>
        <w:t>وَمِنۡهُم</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يَنتَظِرُۖ</w:t>
      </w:r>
      <w:r w:rsidRPr="00843509">
        <w:rPr>
          <w:rFonts w:eastAsia="Calibri"/>
          <w:rtl/>
        </w:rPr>
        <w:t xml:space="preserve"> </w:t>
      </w:r>
      <w:r w:rsidRPr="00843509">
        <w:rPr>
          <w:rFonts w:eastAsia="Calibri" w:hint="cs"/>
          <w:rtl/>
        </w:rPr>
        <w:t>وَمَا</w:t>
      </w:r>
      <w:r w:rsidRPr="00843509">
        <w:rPr>
          <w:rFonts w:eastAsia="Calibri"/>
          <w:rtl/>
        </w:rPr>
        <w:t xml:space="preserve"> </w:t>
      </w:r>
      <w:r w:rsidRPr="00843509">
        <w:rPr>
          <w:rFonts w:eastAsia="Calibri" w:hint="cs"/>
          <w:rtl/>
        </w:rPr>
        <w:t>بَدَّلُواْ</w:t>
      </w:r>
      <w:r w:rsidRPr="00843509">
        <w:rPr>
          <w:rFonts w:eastAsia="Calibri"/>
          <w:rtl/>
        </w:rPr>
        <w:t xml:space="preserve"> </w:t>
      </w:r>
      <w:r w:rsidRPr="00843509">
        <w:rPr>
          <w:rFonts w:eastAsia="Calibri" w:hint="cs"/>
          <w:rtl/>
        </w:rPr>
        <w:t>تَبۡدِيلٗا</w:t>
      </w:r>
      <w:r w:rsidRPr="00843509">
        <w:rPr>
          <w:rFonts w:eastAsia="Calibri"/>
          <w:rtl/>
        </w:rPr>
        <w:t xml:space="preserve"> </w:t>
      </w:r>
      <w:r w:rsidRPr="00843509">
        <w:rPr>
          <w:rFonts w:eastAsia="Calibri" w:hint="cs"/>
          <w:rtl/>
        </w:rPr>
        <w:t>٢٣</w:t>
      </w:r>
      <w:r w:rsidRPr="00843509">
        <w:rPr>
          <w:rFonts w:eastAsia="Calibri"/>
          <w:rtl/>
        </w:rPr>
        <w:t xml:space="preserve"> </w:t>
      </w:r>
      <w:r w:rsidRPr="00843509">
        <w:rPr>
          <w:rFonts w:eastAsia="Calibri" w:hint="cs"/>
          <w:rtl/>
        </w:rPr>
        <w:t>لِّيَجۡزِيَ</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ٱلصَّٰدِقِينَ</w:t>
      </w:r>
      <w:r w:rsidRPr="00843509">
        <w:rPr>
          <w:rFonts w:eastAsia="Calibri"/>
          <w:rtl/>
        </w:rPr>
        <w:t xml:space="preserve"> </w:t>
      </w:r>
      <w:r w:rsidRPr="00843509">
        <w:rPr>
          <w:rFonts w:eastAsia="Calibri" w:hint="cs"/>
          <w:rtl/>
        </w:rPr>
        <w:t>بِصِدۡقِهِمۡ</w:t>
      </w:r>
      <w:r w:rsidRPr="00843509">
        <w:rPr>
          <w:rFonts w:eastAsia="Calibri"/>
          <w:rtl/>
        </w:rPr>
        <w:t xml:space="preserve"> </w:t>
      </w:r>
      <w:r w:rsidRPr="00843509">
        <w:rPr>
          <w:rFonts w:eastAsia="Calibri" w:hint="cs"/>
          <w:rtl/>
        </w:rPr>
        <w:t>وَيُعَذِّبَ</w:t>
      </w:r>
      <w:r w:rsidRPr="00843509">
        <w:rPr>
          <w:rFonts w:eastAsia="Calibri"/>
          <w:rtl/>
        </w:rPr>
        <w:t xml:space="preserve"> </w:t>
      </w:r>
      <w:r w:rsidRPr="00843509">
        <w:rPr>
          <w:rFonts w:eastAsia="Calibri" w:hint="cs"/>
          <w:rtl/>
        </w:rPr>
        <w:t>ٱلۡمُنَٰفِقِينَ</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شَآءَ</w:t>
      </w:r>
      <w:r w:rsidRPr="00843509">
        <w:rPr>
          <w:rFonts w:eastAsia="Calibri"/>
          <w:rtl/>
        </w:rPr>
        <w:t xml:space="preserve"> </w:t>
      </w:r>
      <w:r w:rsidRPr="00843509">
        <w:rPr>
          <w:rFonts w:eastAsia="Calibri" w:hint="cs"/>
          <w:rtl/>
        </w:rPr>
        <w:t>أَوۡ</w:t>
      </w:r>
      <w:r w:rsidRPr="00843509">
        <w:rPr>
          <w:rFonts w:eastAsia="Calibri"/>
          <w:rtl/>
        </w:rPr>
        <w:t xml:space="preserve"> </w:t>
      </w:r>
      <w:r w:rsidRPr="00843509">
        <w:rPr>
          <w:rFonts w:eastAsia="Calibri" w:hint="cs"/>
          <w:rtl/>
        </w:rPr>
        <w:t>يَتُوبَ</w:t>
      </w:r>
      <w:r w:rsidRPr="00843509">
        <w:rPr>
          <w:rFonts w:eastAsia="Calibri"/>
          <w:rtl/>
        </w:rPr>
        <w:t xml:space="preserve"> </w:t>
      </w:r>
      <w:r w:rsidRPr="00843509">
        <w:rPr>
          <w:rFonts w:eastAsia="Calibri" w:hint="cs"/>
          <w:rtl/>
        </w:rPr>
        <w:t>عَلَيۡهِمۡۚ</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كَانَ</w:t>
      </w:r>
      <w:r w:rsidRPr="00843509">
        <w:rPr>
          <w:rFonts w:eastAsia="Calibri"/>
          <w:rtl/>
        </w:rPr>
        <w:t xml:space="preserve"> </w:t>
      </w:r>
      <w:r w:rsidRPr="00843509">
        <w:rPr>
          <w:rFonts w:eastAsia="Calibri" w:hint="cs"/>
          <w:rtl/>
        </w:rPr>
        <w:t>غَفُورٗا</w:t>
      </w:r>
      <w:r w:rsidRPr="00843509">
        <w:rPr>
          <w:rFonts w:eastAsia="Calibri"/>
          <w:rtl/>
        </w:rPr>
        <w:t xml:space="preserve"> </w:t>
      </w:r>
      <w:r w:rsidRPr="00843509">
        <w:rPr>
          <w:rFonts w:eastAsia="Calibri" w:hint="cs"/>
          <w:rtl/>
        </w:rPr>
        <w:t>رَّحِيمٗا</w:t>
      </w:r>
      <w:r w:rsidRPr="00843509">
        <w:rPr>
          <w:rFonts w:eastAsia="Calibri"/>
          <w:rtl/>
        </w:rPr>
        <w:t xml:space="preserve"> </w:t>
      </w:r>
      <w:r w:rsidRPr="00843509">
        <w:rPr>
          <w:rFonts w:eastAsia="Calibri" w:hint="cs"/>
          <w:rtl/>
        </w:rPr>
        <w:t>٢٤</w:t>
      </w:r>
      <w:r w:rsidRPr="00843509">
        <w:rPr>
          <w:rFonts w:ascii="Traditional Arabic" w:eastAsia="Calibri" w:hAnsi="Traditional Arabic" w:cs="Traditional Arabic"/>
          <w:rtl/>
        </w:rPr>
        <w:t>﴾</w:t>
      </w:r>
    </w:p>
    <w:p w:rsidR="00EE6D48" w:rsidRPr="00843509" w:rsidRDefault="00EE6D48" w:rsidP="007363A2">
      <w:pPr>
        <w:pStyle w:val="6-"/>
        <w:rPr>
          <w:rFonts w:eastAsia="Calibri"/>
          <w:rtl/>
        </w:rPr>
      </w:pPr>
      <w:r w:rsidRPr="00843509">
        <w:rPr>
          <w:rFonts w:eastAsia="Calibri" w:hint="cs"/>
          <w:rtl/>
        </w:rPr>
        <w:t xml:space="preserve"> </w:t>
      </w:r>
      <w:r w:rsidRPr="00843509">
        <w:rPr>
          <w:rFonts w:eastAsia="Calibri" w:hint="cs"/>
          <w:rtl/>
        </w:rPr>
        <w:tab/>
      </w:r>
      <w:r w:rsidRPr="00843509">
        <w:rPr>
          <w:rtl/>
        </w:rPr>
        <w:t>[الأحزاب:</w:t>
      </w:r>
      <w:r w:rsidRPr="00843509">
        <w:rPr>
          <w:rFonts w:eastAsia="Calibri" w:hint="cs"/>
          <w:rtl/>
        </w:rPr>
        <w:t>22-24</w:t>
      </w:r>
      <w:r w:rsidRPr="00843509">
        <w:rPr>
          <w:rtl/>
        </w:rPr>
        <w:t>]</w:t>
      </w:r>
      <w:r w:rsidRPr="00843509">
        <w:rPr>
          <w:rFonts w:eastAsia="Calibri"/>
          <w:rtl/>
        </w:rPr>
        <w:t xml:space="preserve"> </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Pr="00843509">
        <w:rPr>
          <w:rFonts w:hint="cs"/>
          <w:rtl/>
        </w:rPr>
        <w:t>و چون مؤمنین</w:t>
      </w:r>
      <w:r w:rsidR="00A424BB" w:rsidRPr="00843509">
        <w:rPr>
          <w:rFonts w:hint="cs"/>
          <w:rtl/>
        </w:rPr>
        <w:t xml:space="preserve"> احزاب را دیدند،</w:t>
      </w:r>
      <w:r w:rsidRPr="00843509">
        <w:rPr>
          <w:rFonts w:hint="cs"/>
          <w:rtl/>
        </w:rPr>
        <w:t xml:space="preserve"> گفتند</w:t>
      </w:r>
      <w:r w:rsidR="000D7C5A" w:rsidRPr="00843509">
        <w:rPr>
          <w:rFonts w:hint="cs"/>
          <w:rtl/>
        </w:rPr>
        <w:t xml:space="preserve">: </w:t>
      </w:r>
      <w:r w:rsidRPr="00843509">
        <w:rPr>
          <w:rFonts w:hint="cs"/>
          <w:rtl/>
        </w:rPr>
        <w:t>همین است که خدا و رسول او به ما وعده دادند و خدا و رسول او راست گفتند و ایشان را جز ایمان و تسلیم زیاد نشد(22) از</w:t>
      </w:r>
      <w:r w:rsidR="00BA62CC" w:rsidRPr="00843509">
        <w:rPr>
          <w:rFonts w:hint="cs"/>
          <w:rtl/>
        </w:rPr>
        <w:t xml:space="preserve"> جمل</w:t>
      </w:r>
      <w:r w:rsidR="00972087" w:rsidRPr="00843509">
        <w:rPr>
          <w:rFonts w:hint="cs"/>
          <w:rtl/>
        </w:rPr>
        <w:t>ۀ</w:t>
      </w:r>
      <w:r w:rsidR="00BA62CC" w:rsidRPr="00843509">
        <w:rPr>
          <w:rFonts w:hint="cs"/>
          <w:rtl/>
        </w:rPr>
        <w:t xml:space="preserve"> </w:t>
      </w:r>
      <w:r w:rsidRPr="00843509">
        <w:rPr>
          <w:rFonts w:hint="cs"/>
          <w:rtl/>
        </w:rPr>
        <w:t>مؤمنان مردانی هستند که بر آنچه پیمان با خدا بستند وفا کردند، پس بعضی از ایشان تعهد خود بسر برده (و شهادت یافته) و بعضی از ایشان منتظرند و به هیچ وجه تغییری نیافتند(23) باید خدا راستگویان را برای راستیشان پاداش دهد</w:t>
      </w:r>
      <w:r w:rsidR="008E2244" w:rsidRPr="00843509">
        <w:rPr>
          <w:rFonts w:hint="cs"/>
          <w:rtl/>
        </w:rPr>
        <w:t xml:space="preserve"> و منافقان را اگر بخواهد عذاب کن</w:t>
      </w:r>
      <w:r w:rsidRPr="00843509">
        <w:rPr>
          <w:rFonts w:hint="cs"/>
          <w:rtl/>
        </w:rPr>
        <w:t>د و یا بر آنان ببخشد زیرا خدا آمرزند</w:t>
      </w:r>
      <w:r w:rsidR="000F272C" w:rsidRPr="00843509">
        <w:rPr>
          <w:rFonts w:hint="cs"/>
          <w:rtl/>
        </w:rPr>
        <w:t>ۀ</w:t>
      </w:r>
      <w:r w:rsidRPr="00843509">
        <w:rPr>
          <w:rFonts w:hint="cs"/>
          <w:rtl/>
        </w:rPr>
        <w:t xml:space="preserve"> رحیم است(24). </w:t>
      </w:r>
    </w:p>
    <w:p w:rsidR="00A10797" w:rsidRPr="00843509" w:rsidRDefault="00A10797" w:rsidP="00C3564F">
      <w:pPr>
        <w:pStyle w:val="1-"/>
        <w:rPr>
          <w:rtl/>
        </w:rPr>
      </w:pPr>
      <w:r w:rsidRPr="00843509">
        <w:rPr>
          <w:rFonts w:cs="B Zar" w:hint="cs"/>
          <w:b/>
          <w:bCs/>
          <w:sz w:val="26"/>
          <w:szCs w:val="26"/>
          <w:rtl/>
        </w:rPr>
        <w:t>نکات</w:t>
      </w:r>
      <w:r w:rsidR="000D7C5A" w:rsidRPr="00843509">
        <w:rPr>
          <w:rFonts w:cs="B Zar" w:hint="cs"/>
          <w:b/>
          <w:bCs/>
          <w:sz w:val="26"/>
          <w:szCs w:val="26"/>
          <w:rtl/>
        </w:rPr>
        <w:t>:</w:t>
      </w:r>
      <w:r w:rsidR="00CE3C41" w:rsidRPr="00843509">
        <w:rPr>
          <w:rFonts w:cs="B Zar" w:hint="cs"/>
          <w:b/>
          <w:bCs/>
          <w:sz w:val="26"/>
          <w:szCs w:val="26"/>
          <w:rtl/>
        </w:rPr>
        <w:t xml:space="preserve"> </w:t>
      </w:r>
      <w:r w:rsidR="00C3564F" w:rsidRPr="00843509">
        <w:rPr>
          <w:rFonts w:ascii="Traditional Arabic" w:hAnsi="Traditional Arabic" w:cs="Traditional Arabic"/>
          <w:rtl/>
        </w:rPr>
        <w:t>﴿</w:t>
      </w:r>
      <w:r w:rsidR="00EA275E" w:rsidRPr="00843509">
        <w:rPr>
          <w:rStyle w:val="5-Char"/>
          <w:rFonts w:hint="cs"/>
          <w:rtl/>
        </w:rPr>
        <w:t>هَٰذَا</w:t>
      </w:r>
      <w:r w:rsidR="00EA275E" w:rsidRPr="00843509">
        <w:rPr>
          <w:rStyle w:val="5-Char"/>
          <w:rtl/>
        </w:rPr>
        <w:t xml:space="preserve"> </w:t>
      </w:r>
      <w:r w:rsidR="00EA275E" w:rsidRPr="00843509">
        <w:rPr>
          <w:rStyle w:val="5-Char"/>
          <w:rFonts w:hint="cs"/>
          <w:rtl/>
        </w:rPr>
        <w:t>مَا</w:t>
      </w:r>
      <w:r w:rsidR="00EA275E" w:rsidRPr="00843509">
        <w:rPr>
          <w:rStyle w:val="5-Char"/>
          <w:rtl/>
        </w:rPr>
        <w:t xml:space="preserve"> </w:t>
      </w:r>
      <w:r w:rsidR="00EA275E" w:rsidRPr="00843509">
        <w:rPr>
          <w:rStyle w:val="5-Char"/>
          <w:rFonts w:hint="cs"/>
          <w:rtl/>
        </w:rPr>
        <w:t>وَعَدَنَا</w:t>
      </w:r>
      <w:r w:rsidR="00EA275E" w:rsidRPr="00843509">
        <w:rPr>
          <w:rStyle w:val="5-Char"/>
          <w:rtl/>
        </w:rPr>
        <w:t xml:space="preserve"> </w:t>
      </w:r>
      <w:r w:rsidR="00EA275E" w:rsidRPr="00843509">
        <w:rPr>
          <w:rStyle w:val="5-Char"/>
          <w:rFonts w:hint="cs"/>
          <w:rtl/>
        </w:rPr>
        <w:t>ٱللَّهُ</w:t>
      </w:r>
      <w:r w:rsidR="00EA275E" w:rsidRPr="00843509">
        <w:rPr>
          <w:rStyle w:val="5-Char"/>
          <w:rtl/>
        </w:rPr>
        <w:t xml:space="preserve"> </w:t>
      </w:r>
      <w:r w:rsidR="00EA275E" w:rsidRPr="00843509">
        <w:rPr>
          <w:rStyle w:val="5-Char"/>
          <w:rFonts w:hint="cs"/>
          <w:rtl/>
        </w:rPr>
        <w:t>وَرَسُولُهُۥ</w:t>
      </w:r>
      <w:r w:rsidR="00C3564F" w:rsidRPr="00843509">
        <w:rPr>
          <w:rFonts w:ascii="Traditional Arabic" w:hAnsi="Traditional Arabic" w:cs="Traditional Arabic"/>
          <w:rtl/>
        </w:rPr>
        <w:t>﴾</w:t>
      </w:r>
      <w:r w:rsidR="000D7C5A" w:rsidRPr="00843509">
        <w:rPr>
          <w:rFonts w:cs="B Zar" w:hint="cs"/>
          <w:b/>
          <w:bCs/>
          <w:sz w:val="26"/>
          <w:szCs w:val="26"/>
          <w:rtl/>
        </w:rPr>
        <w:t xml:space="preserve"> </w:t>
      </w:r>
      <w:r w:rsidRPr="00843509">
        <w:rPr>
          <w:rFonts w:hint="cs"/>
          <w:rtl/>
        </w:rPr>
        <w:t>دلالت داد که رسول خدا</w:t>
      </w:r>
      <w:r w:rsidR="00632143" w:rsidRPr="00843509">
        <w:rPr>
          <w:rFonts w:cs="CTraditional Arabic" w:hint="cs"/>
          <w:rtl/>
        </w:rPr>
        <w:t>ص</w:t>
      </w:r>
      <w:r w:rsidRPr="00843509">
        <w:rPr>
          <w:rFonts w:hint="cs"/>
          <w:rtl/>
        </w:rPr>
        <w:t xml:space="preserve"> به اهل ایمان خبر ورود احزاب را داده بود </w:t>
      </w:r>
      <w:r w:rsidR="00897764" w:rsidRPr="00843509">
        <w:rPr>
          <w:rFonts w:hint="cs"/>
          <w:rtl/>
        </w:rPr>
        <w:t>و ممکن است هذا اشاره به امتحان،</w:t>
      </w:r>
      <w:r w:rsidRPr="00843509">
        <w:rPr>
          <w:rFonts w:hint="cs"/>
          <w:rtl/>
        </w:rPr>
        <w:t xml:space="preserve"> افتتان و شدتی که خدای تعالی برای مؤمنین مقدر کرده است، باشد. و مقصود از</w:t>
      </w:r>
      <w:r w:rsidR="00CE3C41" w:rsidRPr="00843509">
        <w:rPr>
          <w:rFonts w:hint="cs"/>
          <w:rtl/>
        </w:rPr>
        <w:t xml:space="preserve"> </w:t>
      </w:r>
      <w:r w:rsidR="00C3564F" w:rsidRPr="00843509">
        <w:rPr>
          <w:rFonts w:ascii="Traditional Arabic" w:hAnsi="Traditional Arabic" w:cs="Traditional Arabic"/>
          <w:rtl/>
        </w:rPr>
        <w:t>﴿</w:t>
      </w:r>
      <w:r w:rsidR="00441605" w:rsidRPr="00843509">
        <w:rPr>
          <w:rStyle w:val="5-Char"/>
          <w:rFonts w:hint="cs"/>
          <w:rtl/>
        </w:rPr>
        <w:t>مَّن</w:t>
      </w:r>
      <w:r w:rsidR="00441605" w:rsidRPr="00843509">
        <w:rPr>
          <w:rStyle w:val="5-Char"/>
          <w:rtl/>
        </w:rPr>
        <w:t xml:space="preserve"> </w:t>
      </w:r>
      <w:r w:rsidR="00441605" w:rsidRPr="00843509">
        <w:rPr>
          <w:rStyle w:val="5-Char"/>
          <w:rFonts w:hint="cs"/>
          <w:rtl/>
        </w:rPr>
        <w:t>قَضَىٰ</w:t>
      </w:r>
      <w:r w:rsidR="00441605" w:rsidRPr="00843509">
        <w:rPr>
          <w:rStyle w:val="5-Char"/>
          <w:rtl/>
        </w:rPr>
        <w:t xml:space="preserve"> </w:t>
      </w:r>
      <w:r w:rsidR="00441605" w:rsidRPr="00843509">
        <w:rPr>
          <w:rStyle w:val="5-Char"/>
          <w:rFonts w:hint="cs"/>
          <w:rtl/>
        </w:rPr>
        <w:t>نَحۡبَهُۥ</w:t>
      </w:r>
      <w:r w:rsidR="00C3564F" w:rsidRPr="00843509">
        <w:rPr>
          <w:rFonts w:ascii="Traditional Arabic" w:hAnsi="Traditional Arabic" w:cs="Traditional Arabic"/>
          <w:rtl/>
        </w:rPr>
        <w:t>﴾</w:t>
      </w:r>
      <w:r w:rsidRPr="00843509">
        <w:rPr>
          <w:rFonts w:hint="cs"/>
          <w:rtl/>
        </w:rPr>
        <w:t xml:space="preserve"> کسانی است که به پیمان و نذر خود وفا کردند و در راه خدا شهید شدند مانند شهدای بدر و احد، زیرا </w:t>
      </w:r>
      <w:r w:rsidRPr="00843509">
        <w:rPr>
          <w:rtl/>
        </w:rPr>
        <w:t>نحب</w:t>
      </w:r>
      <w:r w:rsidRPr="00843509">
        <w:rPr>
          <w:rFonts w:hint="cs"/>
          <w:rtl/>
        </w:rPr>
        <w:t xml:space="preserve"> ب</w:t>
      </w:r>
      <w:r w:rsidR="00897764" w:rsidRPr="00843509">
        <w:rPr>
          <w:rFonts w:hint="cs"/>
          <w:rtl/>
        </w:rPr>
        <w:t xml:space="preserve">ه </w:t>
      </w:r>
      <w:r w:rsidRPr="00843509">
        <w:rPr>
          <w:rFonts w:hint="cs"/>
          <w:rtl/>
        </w:rPr>
        <w:t>معنی نذر و عهد آم</w:t>
      </w:r>
      <w:r w:rsidR="00290EC0" w:rsidRPr="00843509">
        <w:rPr>
          <w:rFonts w:hint="cs"/>
          <w:rtl/>
        </w:rPr>
        <w:t>د</w:t>
      </w:r>
      <w:r w:rsidRPr="00843509">
        <w:rPr>
          <w:rFonts w:hint="cs"/>
          <w:rtl/>
        </w:rPr>
        <w:t xml:space="preserve">ه است. </w:t>
      </w:r>
    </w:p>
    <w:p w:rsidR="00EE6D48" w:rsidRPr="00843509" w:rsidRDefault="00EE6D48" w:rsidP="007363A2">
      <w:pPr>
        <w:pStyle w:val="3-"/>
        <w:rPr>
          <w:rFonts w:eastAsia="Calibri"/>
          <w:rtl/>
        </w:rPr>
      </w:pPr>
      <w:r w:rsidRPr="00843509">
        <w:rPr>
          <w:rFonts w:ascii="Traditional Arabic" w:eastAsia="Calibri" w:hAnsi="Traditional Arabic" w:cs="Traditional Arabic"/>
          <w:rtl/>
        </w:rPr>
        <w:t>﴿</w:t>
      </w:r>
      <w:r w:rsidRPr="00843509">
        <w:rPr>
          <w:rFonts w:eastAsia="Calibri" w:hint="cs"/>
          <w:rtl/>
        </w:rPr>
        <w:t>وَرَدَّ</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ٱلَّذِينَ</w:t>
      </w:r>
      <w:r w:rsidRPr="00843509">
        <w:rPr>
          <w:rFonts w:eastAsia="Calibri"/>
          <w:rtl/>
        </w:rPr>
        <w:t xml:space="preserve"> </w:t>
      </w:r>
      <w:r w:rsidRPr="00843509">
        <w:rPr>
          <w:rFonts w:eastAsia="Calibri" w:hint="cs"/>
          <w:rtl/>
        </w:rPr>
        <w:t>كَفَرُواْ</w:t>
      </w:r>
      <w:r w:rsidRPr="00843509">
        <w:rPr>
          <w:rFonts w:eastAsia="Calibri"/>
          <w:rtl/>
        </w:rPr>
        <w:t xml:space="preserve"> </w:t>
      </w:r>
      <w:r w:rsidRPr="00843509">
        <w:rPr>
          <w:rFonts w:eastAsia="Calibri" w:hint="cs"/>
          <w:rtl/>
        </w:rPr>
        <w:t>بِغَيۡظِهِمۡ</w:t>
      </w:r>
      <w:r w:rsidRPr="00843509">
        <w:rPr>
          <w:rFonts w:eastAsia="Calibri"/>
          <w:rtl/>
        </w:rPr>
        <w:t xml:space="preserve"> </w:t>
      </w:r>
      <w:r w:rsidRPr="00843509">
        <w:rPr>
          <w:rFonts w:eastAsia="Calibri" w:hint="cs"/>
          <w:rtl/>
        </w:rPr>
        <w:t>لَمۡ</w:t>
      </w:r>
      <w:r w:rsidRPr="00843509">
        <w:rPr>
          <w:rFonts w:eastAsia="Calibri"/>
          <w:rtl/>
        </w:rPr>
        <w:t xml:space="preserve"> </w:t>
      </w:r>
      <w:r w:rsidRPr="00843509">
        <w:rPr>
          <w:rFonts w:eastAsia="Calibri" w:hint="cs"/>
          <w:rtl/>
        </w:rPr>
        <w:t>يَنَالُواْ</w:t>
      </w:r>
      <w:r w:rsidRPr="00843509">
        <w:rPr>
          <w:rFonts w:eastAsia="Calibri"/>
          <w:rtl/>
        </w:rPr>
        <w:t xml:space="preserve"> </w:t>
      </w:r>
      <w:r w:rsidRPr="00843509">
        <w:rPr>
          <w:rFonts w:eastAsia="Calibri" w:hint="cs"/>
          <w:rtl/>
        </w:rPr>
        <w:t>خَيۡرٗاۚ</w:t>
      </w:r>
      <w:r w:rsidRPr="00843509">
        <w:rPr>
          <w:rFonts w:eastAsia="Calibri"/>
          <w:rtl/>
        </w:rPr>
        <w:t xml:space="preserve"> </w:t>
      </w:r>
      <w:r w:rsidRPr="00843509">
        <w:rPr>
          <w:rFonts w:eastAsia="Calibri" w:hint="cs"/>
          <w:rtl/>
        </w:rPr>
        <w:t>وَكَفَى</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ٱلۡمُؤۡمِنِينَ</w:t>
      </w:r>
      <w:r w:rsidRPr="00843509">
        <w:rPr>
          <w:rFonts w:eastAsia="Calibri"/>
          <w:rtl/>
        </w:rPr>
        <w:t xml:space="preserve"> </w:t>
      </w:r>
      <w:r w:rsidRPr="00843509">
        <w:rPr>
          <w:rFonts w:eastAsia="Calibri" w:hint="cs"/>
          <w:rtl/>
        </w:rPr>
        <w:t>ٱلۡقِتَالَۚ</w:t>
      </w:r>
      <w:r w:rsidRPr="00843509">
        <w:rPr>
          <w:rFonts w:eastAsia="Calibri"/>
          <w:rtl/>
        </w:rPr>
        <w:t xml:space="preserve"> </w:t>
      </w:r>
      <w:r w:rsidRPr="00843509">
        <w:rPr>
          <w:rFonts w:eastAsia="Calibri" w:hint="cs"/>
          <w:rtl/>
        </w:rPr>
        <w:t>وَكَانَ</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قَوِيًّا</w:t>
      </w:r>
      <w:r w:rsidRPr="00843509">
        <w:rPr>
          <w:rFonts w:eastAsia="Calibri"/>
          <w:rtl/>
        </w:rPr>
        <w:t xml:space="preserve"> </w:t>
      </w:r>
      <w:r w:rsidRPr="00843509">
        <w:rPr>
          <w:rFonts w:eastAsia="Calibri" w:hint="cs"/>
          <w:rtl/>
        </w:rPr>
        <w:t>عَزِيزٗا</w:t>
      </w:r>
      <w:r w:rsidRPr="00843509">
        <w:rPr>
          <w:rFonts w:eastAsia="Calibri"/>
          <w:rtl/>
        </w:rPr>
        <w:t xml:space="preserve"> </w:t>
      </w:r>
      <w:r w:rsidRPr="00843509">
        <w:rPr>
          <w:rFonts w:eastAsia="Calibri" w:hint="cs"/>
          <w:rtl/>
        </w:rPr>
        <w:t>٢٥</w:t>
      </w:r>
      <w:r w:rsidRPr="00843509">
        <w:rPr>
          <w:rFonts w:eastAsia="Calibri"/>
          <w:rtl/>
        </w:rPr>
        <w:t xml:space="preserve"> </w:t>
      </w:r>
      <w:r w:rsidRPr="00843509">
        <w:rPr>
          <w:rFonts w:eastAsia="Calibri" w:hint="cs"/>
          <w:rtl/>
        </w:rPr>
        <w:t>وَأَنزَلَ</w:t>
      </w:r>
      <w:r w:rsidRPr="00843509">
        <w:rPr>
          <w:rFonts w:eastAsia="Calibri"/>
          <w:rtl/>
        </w:rPr>
        <w:t xml:space="preserve"> </w:t>
      </w:r>
      <w:r w:rsidRPr="00843509">
        <w:rPr>
          <w:rFonts w:eastAsia="Calibri" w:hint="cs"/>
          <w:rtl/>
        </w:rPr>
        <w:t>ٱلَّذِينَ</w:t>
      </w:r>
      <w:r w:rsidRPr="00843509">
        <w:rPr>
          <w:rFonts w:eastAsia="Calibri"/>
          <w:rtl/>
        </w:rPr>
        <w:t xml:space="preserve"> </w:t>
      </w:r>
      <w:r w:rsidRPr="00843509">
        <w:rPr>
          <w:rFonts w:eastAsia="Calibri" w:hint="cs"/>
          <w:rtl/>
        </w:rPr>
        <w:t>ظَٰهَرُوهُم</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أَهۡلِ</w:t>
      </w:r>
      <w:r w:rsidRPr="00843509">
        <w:rPr>
          <w:rFonts w:eastAsia="Calibri"/>
          <w:rtl/>
        </w:rPr>
        <w:t xml:space="preserve"> </w:t>
      </w:r>
      <w:r w:rsidRPr="00843509">
        <w:rPr>
          <w:rFonts w:eastAsia="Calibri" w:hint="cs"/>
          <w:rtl/>
        </w:rPr>
        <w:t>ٱلۡكِتَٰبِ</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صَيَاصِيهِمۡ</w:t>
      </w:r>
      <w:r w:rsidRPr="00843509">
        <w:rPr>
          <w:rFonts w:eastAsia="Calibri"/>
          <w:rtl/>
        </w:rPr>
        <w:t xml:space="preserve"> </w:t>
      </w:r>
      <w:r w:rsidRPr="00843509">
        <w:rPr>
          <w:rFonts w:eastAsia="Calibri" w:hint="cs"/>
          <w:rtl/>
        </w:rPr>
        <w:t>وَقَذَفَ</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قُلُوبِهِمُ</w:t>
      </w:r>
      <w:r w:rsidRPr="00843509">
        <w:rPr>
          <w:rFonts w:eastAsia="Calibri"/>
          <w:rtl/>
        </w:rPr>
        <w:t xml:space="preserve"> </w:t>
      </w:r>
      <w:r w:rsidRPr="00843509">
        <w:rPr>
          <w:rFonts w:eastAsia="Calibri" w:hint="cs"/>
          <w:rtl/>
        </w:rPr>
        <w:t>ٱلرُّعۡبَ</w:t>
      </w:r>
      <w:r w:rsidRPr="00843509">
        <w:rPr>
          <w:rFonts w:eastAsia="Calibri"/>
          <w:rtl/>
        </w:rPr>
        <w:t xml:space="preserve"> </w:t>
      </w:r>
      <w:r w:rsidRPr="00843509">
        <w:rPr>
          <w:rFonts w:eastAsia="Calibri" w:hint="cs"/>
          <w:rtl/>
        </w:rPr>
        <w:t>فَرِيقٗا</w:t>
      </w:r>
      <w:r w:rsidRPr="00843509">
        <w:rPr>
          <w:rFonts w:eastAsia="Calibri"/>
          <w:rtl/>
        </w:rPr>
        <w:t xml:space="preserve"> </w:t>
      </w:r>
      <w:r w:rsidRPr="00843509">
        <w:rPr>
          <w:rFonts w:eastAsia="Calibri" w:hint="cs"/>
          <w:rtl/>
        </w:rPr>
        <w:t>تَقۡتُلُونَ</w:t>
      </w:r>
      <w:r w:rsidRPr="00843509">
        <w:rPr>
          <w:rFonts w:eastAsia="Calibri"/>
          <w:rtl/>
        </w:rPr>
        <w:t xml:space="preserve"> </w:t>
      </w:r>
      <w:r w:rsidRPr="00843509">
        <w:rPr>
          <w:rFonts w:eastAsia="Calibri" w:hint="cs"/>
          <w:rtl/>
        </w:rPr>
        <w:t>وَتَأۡسِرُونَ</w:t>
      </w:r>
      <w:r w:rsidRPr="00843509">
        <w:rPr>
          <w:rFonts w:eastAsia="Calibri"/>
          <w:rtl/>
        </w:rPr>
        <w:t xml:space="preserve"> </w:t>
      </w:r>
      <w:r w:rsidRPr="00843509">
        <w:rPr>
          <w:rFonts w:eastAsia="Calibri" w:hint="cs"/>
          <w:rtl/>
        </w:rPr>
        <w:t>فَرِيقٗا</w:t>
      </w:r>
      <w:r w:rsidRPr="00843509">
        <w:rPr>
          <w:rFonts w:eastAsia="Calibri"/>
          <w:rtl/>
        </w:rPr>
        <w:t xml:space="preserve"> </w:t>
      </w:r>
      <w:r w:rsidRPr="00843509">
        <w:rPr>
          <w:rFonts w:eastAsia="Calibri" w:hint="cs"/>
          <w:rtl/>
        </w:rPr>
        <w:t>٢٦</w:t>
      </w:r>
      <w:r w:rsidRPr="00843509">
        <w:rPr>
          <w:rFonts w:eastAsia="Calibri"/>
          <w:rtl/>
        </w:rPr>
        <w:t xml:space="preserve"> </w:t>
      </w:r>
      <w:r w:rsidRPr="00843509">
        <w:rPr>
          <w:rFonts w:eastAsia="Calibri" w:hint="cs"/>
          <w:rtl/>
        </w:rPr>
        <w:t>وَأَوۡرَثَكُمۡ</w:t>
      </w:r>
      <w:r w:rsidRPr="00843509">
        <w:rPr>
          <w:rFonts w:eastAsia="Calibri"/>
          <w:rtl/>
        </w:rPr>
        <w:t xml:space="preserve"> </w:t>
      </w:r>
      <w:r w:rsidRPr="00843509">
        <w:rPr>
          <w:rFonts w:eastAsia="Calibri" w:hint="cs"/>
          <w:rtl/>
        </w:rPr>
        <w:t>أَرۡضَهُمۡ</w:t>
      </w:r>
      <w:r w:rsidRPr="00843509">
        <w:rPr>
          <w:rFonts w:eastAsia="Calibri"/>
          <w:rtl/>
        </w:rPr>
        <w:t xml:space="preserve"> </w:t>
      </w:r>
      <w:r w:rsidRPr="00843509">
        <w:rPr>
          <w:rFonts w:eastAsia="Calibri" w:hint="cs"/>
          <w:rtl/>
        </w:rPr>
        <w:t>وَدِيَٰرَهُمۡ</w:t>
      </w:r>
      <w:r w:rsidRPr="00843509">
        <w:rPr>
          <w:rFonts w:eastAsia="Calibri"/>
          <w:rtl/>
        </w:rPr>
        <w:t xml:space="preserve"> </w:t>
      </w:r>
      <w:r w:rsidRPr="00843509">
        <w:rPr>
          <w:rFonts w:eastAsia="Calibri" w:hint="cs"/>
          <w:rtl/>
        </w:rPr>
        <w:t>وَأَمۡوَٰلَهُمۡ</w:t>
      </w:r>
      <w:r w:rsidRPr="00843509">
        <w:rPr>
          <w:rFonts w:eastAsia="Calibri"/>
          <w:rtl/>
        </w:rPr>
        <w:t xml:space="preserve"> </w:t>
      </w:r>
      <w:r w:rsidRPr="00843509">
        <w:rPr>
          <w:rFonts w:eastAsia="Calibri" w:hint="cs"/>
          <w:rtl/>
        </w:rPr>
        <w:t>وَأَرۡضٗا</w:t>
      </w:r>
      <w:r w:rsidRPr="00843509">
        <w:rPr>
          <w:rFonts w:eastAsia="Calibri"/>
          <w:rtl/>
        </w:rPr>
        <w:t xml:space="preserve"> </w:t>
      </w:r>
      <w:r w:rsidRPr="00843509">
        <w:rPr>
          <w:rFonts w:eastAsia="Calibri" w:hint="cs"/>
          <w:rtl/>
        </w:rPr>
        <w:t>لَّمۡ</w:t>
      </w:r>
      <w:r w:rsidRPr="00843509">
        <w:rPr>
          <w:rFonts w:eastAsia="Calibri"/>
          <w:rtl/>
        </w:rPr>
        <w:t xml:space="preserve"> </w:t>
      </w:r>
      <w:r w:rsidRPr="00843509">
        <w:rPr>
          <w:rFonts w:eastAsia="Calibri" w:hint="cs"/>
          <w:rtl/>
        </w:rPr>
        <w:t>تَطَ‍ُٔوهَاۚ</w:t>
      </w:r>
      <w:r w:rsidRPr="00843509">
        <w:rPr>
          <w:rFonts w:eastAsia="Calibri"/>
          <w:rtl/>
        </w:rPr>
        <w:t xml:space="preserve"> </w:t>
      </w:r>
      <w:r w:rsidRPr="00843509">
        <w:rPr>
          <w:rFonts w:eastAsia="Calibri" w:hint="cs"/>
          <w:rtl/>
        </w:rPr>
        <w:t>وَكَانَ</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عَلَىٰ</w:t>
      </w:r>
      <w:r w:rsidRPr="00843509">
        <w:rPr>
          <w:rFonts w:eastAsia="Calibri"/>
          <w:rtl/>
        </w:rPr>
        <w:t xml:space="preserve"> </w:t>
      </w:r>
      <w:r w:rsidRPr="00843509">
        <w:rPr>
          <w:rFonts w:eastAsia="Calibri" w:hint="cs"/>
          <w:rtl/>
        </w:rPr>
        <w:t>كُلِّ</w:t>
      </w:r>
      <w:r w:rsidRPr="00843509">
        <w:rPr>
          <w:rFonts w:eastAsia="Calibri"/>
          <w:rtl/>
        </w:rPr>
        <w:t xml:space="preserve"> </w:t>
      </w:r>
      <w:r w:rsidRPr="00843509">
        <w:rPr>
          <w:rFonts w:eastAsia="Calibri" w:hint="cs"/>
          <w:rtl/>
        </w:rPr>
        <w:t>شَيۡءٖ</w:t>
      </w:r>
      <w:r w:rsidRPr="00843509">
        <w:rPr>
          <w:rFonts w:eastAsia="Calibri"/>
          <w:rtl/>
        </w:rPr>
        <w:t xml:space="preserve"> </w:t>
      </w:r>
      <w:r w:rsidRPr="00843509">
        <w:rPr>
          <w:rFonts w:eastAsia="Calibri" w:hint="cs"/>
          <w:rtl/>
        </w:rPr>
        <w:t>قَدِيرٗا</w:t>
      </w:r>
      <w:r w:rsidRPr="00843509">
        <w:rPr>
          <w:rFonts w:eastAsia="Calibri"/>
          <w:rtl/>
        </w:rPr>
        <w:t xml:space="preserve"> </w:t>
      </w:r>
      <w:r w:rsidRPr="00843509">
        <w:rPr>
          <w:rFonts w:eastAsia="Calibri" w:hint="cs"/>
          <w:rtl/>
        </w:rPr>
        <w:t>٢٧</w:t>
      </w:r>
      <w:r w:rsidRPr="00843509">
        <w:rPr>
          <w:rFonts w:ascii="Traditional Arabic" w:eastAsia="Calibri" w:hAnsi="Traditional Arabic" w:cs="Traditional Arabic"/>
          <w:rtl/>
        </w:rPr>
        <w:t>﴾</w:t>
      </w:r>
      <w:r w:rsidRPr="00843509">
        <w:rPr>
          <w:rFonts w:eastAsia="Calibri" w:hint="cs"/>
          <w:rtl/>
        </w:rPr>
        <w:t xml:space="preserve"> </w:t>
      </w:r>
      <w:r w:rsidRPr="00843509">
        <w:rPr>
          <w:rFonts w:eastAsia="Calibri" w:hint="cs"/>
          <w:rtl/>
        </w:rPr>
        <w:tab/>
      </w:r>
      <w:r w:rsidRPr="00843509">
        <w:rPr>
          <w:rStyle w:val="6-Char"/>
          <w:rtl/>
          <w:lang w:bidi="ar-SA"/>
        </w:rPr>
        <w:t>[الأحزاب:</w:t>
      </w:r>
      <w:r w:rsidRPr="00843509">
        <w:rPr>
          <w:rStyle w:val="6-Char"/>
          <w:rFonts w:eastAsia="Calibri" w:hint="cs"/>
          <w:rtl/>
        </w:rPr>
        <w:t>25-27</w:t>
      </w:r>
      <w:r w:rsidRPr="00843509">
        <w:rPr>
          <w:rStyle w:val="6-Char"/>
          <w:rtl/>
          <w:lang w:bidi="ar-SA"/>
        </w:rPr>
        <w:t>]</w:t>
      </w:r>
      <w:r w:rsidRPr="00843509">
        <w:rPr>
          <w:rFonts w:eastAsia="Calibri"/>
          <w:rtl/>
        </w:rPr>
        <w:t xml:space="preserve"> </w:t>
      </w:r>
    </w:p>
    <w:p w:rsidR="00A10797" w:rsidRPr="00843509" w:rsidRDefault="00A10797" w:rsidP="000F272C">
      <w:pPr>
        <w:pStyle w:val="2-"/>
        <w:rPr>
          <w:rFonts w:cs="Times New Roman"/>
          <w:rtl/>
        </w:rPr>
      </w:pPr>
      <w:r w:rsidRPr="00843509">
        <w:rPr>
          <w:rFonts w:hint="cs"/>
          <w:b/>
          <w:bCs/>
          <w:rtl/>
        </w:rPr>
        <w:t>ترجمه</w:t>
      </w:r>
      <w:r w:rsidR="000D7C5A" w:rsidRPr="00843509">
        <w:rPr>
          <w:rFonts w:hint="cs"/>
          <w:b/>
          <w:bCs/>
          <w:rtl/>
        </w:rPr>
        <w:t xml:space="preserve">: </w:t>
      </w:r>
      <w:r w:rsidRPr="00843509">
        <w:rPr>
          <w:rFonts w:hint="cs"/>
          <w:rtl/>
        </w:rPr>
        <w:t xml:space="preserve">و خدا کافران را با خشمشان برگردانید در حالی که هیچ خیری نیافتند (به فتح و غنیمتی نرسیدند) و خدا </w:t>
      </w:r>
      <w:r w:rsidR="00897764" w:rsidRPr="00843509">
        <w:rPr>
          <w:rFonts w:hint="cs"/>
          <w:rtl/>
        </w:rPr>
        <w:t xml:space="preserve"> </w:t>
      </w:r>
      <w:r w:rsidRPr="00843509">
        <w:rPr>
          <w:rFonts w:hint="cs"/>
          <w:rtl/>
        </w:rPr>
        <w:t>کارزار مؤمنی</w:t>
      </w:r>
      <w:r w:rsidR="003D2057" w:rsidRPr="00843509">
        <w:rPr>
          <w:rFonts w:hint="cs"/>
          <w:rtl/>
        </w:rPr>
        <w:t>ن</w:t>
      </w:r>
      <w:r w:rsidRPr="00843509">
        <w:rPr>
          <w:rFonts w:hint="cs"/>
          <w:rtl/>
        </w:rPr>
        <w:t xml:space="preserve"> را کفایت کرد و خدا نیرومند عزیز است(25) و آن کسانی از اهل کتاب را که پشتیبانی احزاب کردند از</w:t>
      </w:r>
      <w:r w:rsidR="003D2057" w:rsidRPr="00843509">
        <w:rPr>
          <w:rFonts w:hint="cs"/>
          <w:rtl/>
        </w:rPr>
        <w:t xml:space="preserve"> قلعه‌هاشان فرود آورد و هراس در</w:t>
      </w:r>
      <w:r w:rsidRPr="00843509">
        <w:rPr>
          <w:rFonts w:hint="cs"/>
          <w:rtl/>
        </w:rPr>
        <w:t>دلشان افکند گروهی را می‌کش</w:t>
      </w:r>
      <w:r w:rsidR="003D2057" w:rsidRPr="00843509">
        <w:rPr>
          <w:rFonts w:hint="cs"/>
          <w:rtl/>
        </w:rPr>
        <w:t>ت</w:t>
      </w:r>
      <w:r w:rsidRPr="00843509">
        <w:rPr>
          <w:rFonts w:hint="cs"/>
          <w:rtl/>
        </w:rPr>
        <w:t xml:space="preserve">ید و گروهی را </w:t>
      </w:r>
      <w:r w:rsidR="003D2057" w:rsidRPr="00843509">
        <w:rPr>
          <w:rFonts w:hint="cs"/>
          <w:rtl/>
        </w:rPr>
        <w:t>به اسارت می</w:t>
      </w:r>
      <w:r w:rsidR="003D2057" w:rsidRPr="00843509">
        <w:rPr>
          <w:rFonts w:hint="cs"/>
          <w:rtl/>
        </w:rPr>
        <w:softHyphen/>
        <w:t xml:space="preserve">گرفتید </w:t>
      </w:r>
      <w:r w:rsidR="00897764" w:rsidRPr="00843509">
        <w:rPr>
          <w:rFonts w:hint="cs"/>
          <w:rtl/>
        </w:rPr>
        <w:t>(26) و خدا زمین،</w:t>
      </w:r>
      <w:r w:rsidRPr="00843509">
        <w:rPr>
          <w:rFonts w:hint="cs"/>
          <w:rtl/>
        </w:rPr>
        <w:t xml:space="preserve"> خانه‌ها و اموال ایشان و زمینی را که قدم به آن نگذاشته ب</w:t>
      </w:r>
      <w:r w:rsidR="003D2057" w:rsidRPr="00843509">
        <w:rPr>
          <w:rFonts w:hint="cs"/>
          <w:rtl/>
        </w:rPr>
        <w:t>ودید به شما ارث داد و خدا بر هر</w:t>
      </w:r>
      <w:r w:rsidRPr="00843509">
        <w:rPr>
          <w:rFonts w:hint="cs"/>
          <w:rtl/>
        </w:rPr>
        <w:t xml:space="preserve">چیزی توانا است(27). </w:t>
      </w:r>
    </w:p>
    <w:p w:rsidR="00A10797" w:rsidRPr="00843509" w:rsidRDefault="00A10797" w:rsidP="00C3564F">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مقصود از کافران با خشم، همان مردم مشرک احزاب بودند که بدون فتح و ظفر برگشتند. و مقصود از</w:t>
      </w:r>
      <w:r w:rsidR="00BA62CC" w:rsidRPr="00843509">
        <w:rPr>
          <w:rFonts w:hint="cs"/>
          <w:rtl/>
        </w:rPr>
        <w:t xml:space="preserve"> جمل</w:t>
      </w:r>
      <w:r w:rsidR="00972087" w:rsidRPr="00843509">
        <w:rPr>
          <w:rFonts w:hint="cs"/>
          <w:rtl/>
        </w:rPr>
        <w:t>ۀ</w:t>
      </w:r>
      <w:r w:rsidR="00BA62CC" w:rsidRPr="00843509">
        <w:rPr>
          <w:rFonts w:hint="cs"/>
          <w:rtl/>
        </w:rPr>
        <w:t xml:space="preserve"> </w:t>
      </w:r>
      <w:r w:rsidR="00C3564F" w:rsidRPr="00843509">
        <w:rPr>
          <w:rFonts w:ascii="Traditional Arabic" w:hAnsi="Traditional Arabic" w:cs="Traditional Arabic"/>
          <w:rtl/>
        </w:rPr>
        <w:t>﴿</w:t>
      </w:r>
      <w:r w:rsidR="00441605" w:rsidRPr="00843509">
        <w:rPr>
          <w:rStyle w:val="5-Char"/>
          <w:rFonts w:hint="cs"/>
          <w:rtl/>
        </w:rPr>
        <w:t>ٱلَّذِينَ</w:t>
      </w:r>
      <w:r w:rsidR="00441605" w:rsidRPr="00843509">
        <w:rPr>
          <w:rStyle w:val="5-Char"/>
          <w:rtl/>
        </w:rPr>
        <w:t xml:space="preserve"> </w:t>
      </w:r>
      <w:r w:rsidR="00441605" w:rsidRPr="00843509">
        <w:rPr>
          <w:rStyle w:val="5-Char"/>
          <w:rFonts w:hint="cs"/>
          <w:rtl/>
        </w:rPr>
        <w:t>ظَٰهَرُوهُم</w:t>
      </w:r>
      <w:r w:rsidR="00441605" w:rsidRPr="00843509">
        <w:rPr>
          <w:rStyle w:val="5-Char"/>
          <w:rtl/>
        </w:rPr>
        <w:t xml:space="preserve"> </w:t>
      </w:r>
      <w:r w:rsidR="00441605" w:rsidRPr="00843509">
        <w:rPr>
          <w:rStyle w:val="5-Char"/>
          <w:rFonts w:hint="cs"/>
          <w:rtl/>
        </w:rPr>
        <w:t>مِّنۡ</w:t>
      </w:r>
      <w:r w:rsidR="00441605" w:rsidRPr="00843509">
        <w:rPr>
          <w:rStyle w:val="5-Char"/>
          <w:rtl/>
        </w:rPr>
        <w:t xml:space="preserve"> </w:t>
      </w:r>
      <w:r w:rsidR="00441605" w:rsidRPr="00843509">
        <w:rPr>
          <w:rStyle w:val="5-Char"/>
          <w:rFonts w:hint="cs"/>
          <w:rtl/>
        </w:rPr>
        <w:t>أَهۡلِ</w:t>
      </w:r>
      <w:r w:rsidR="00441605" w:rsidRPr="00843509">
        <w:rPr>
          <w:rStyle w:val="5-Char"/>
          <w:rtl/>
        </w:rPr>
        <w:t xml:space="preserve"> </w:t>
      </w:r>
      <w:r w:rsidR="00441605" w:rsidRPr="00843509">
        <w:rPr>
          <w:rStyle w:val="5-Char"/>
          <w:rFonts w:hint="cs"/>
          <w:rtl/>
        </w:rPr>
        <w:t>ٱلۡكِتَٰبِ</w:t>
      </w:r>
      <w:r w:rsidR="00C3564F" w:rsidRPr="00843509">
        <w:rPr>
          <w:rFonts w:ascii="Traditional Arabic" w:hAnsi="Traditional Arabic" w:cs="Traditional Arabic"/>
          <w:rtl/>
        </w:rPr>
        <w:t>﴾</w:t>
      </w:r>
      <w:r w:rsidRPr="00843509">
        <w:rPr>
          <w:rFonts w:hint="cs"/>
          <w:rtl/>
        </w:rPr>
        <w:t xml:space="preserve"> بنی قریظه بودند که با رسول خدا</w:t>
      </w:r>
      <w:r w:rsidR="00632143" w:rsidRPr="00843509">
        <w:rPr>
          <w:rFonts w:cs="CTraditional Arabic" w:hint="cs"/>
          <w:rtl/>
        </w:rPr>
        <w:t>ص</w:t>
      </w:r>
      <w:r w:rsidRPr="00843509">
        <w:rPr>
          <w:rFonts w:hint="cs"/>
          <w:rtl/>
        </w:rPr>
        <w:t xml:space="preserve"> پیمان بسته بودند که علیه او به دشمن او کمک نکنند و یاری ندهند، ولی نقض عهد کردن</w:t>
      </w:r>
      <w:r w:rsidR="00B85DEB" w:rsidRPr="00843509">
        <w:rPr>
          <w:rFonts w:hint="cs"/>
          <w:rtl/>
        </w:rPr>
        <w:t>د و پس از جنگ احزاب گرفتار شدند</w:t>
      </w:r>
      <w:r w:rsidRPr="00843509">
        <w:rPr>
          <w:rFonts w:hint="cs"/>
          <w:rtl/>
        </w:rPr>
        <w:t xml:space="preserve"> و قص</w:t>
      </w:r>
      <w:r w:rsidR="000F272C" w:rsidRPr="00843509">
        <w:rPr>
          <w:rFonts w:hint="cs"/>
          <w:rtl/>
        </w:rPr>
        <w:t>ۀ</w:t>
      </w:r>
      <w:r w:rsidRPr="00843509">
        <w:rPr>
          <w:rFonts w:hint="cs"/>
          <w:rtl/>
        </w:rPr>
        <w:t xml:space="preserve"> ایشان این است که</w:t>
      </w:r>
      <w:r w:rsidR="00092F38" w:rsidRPr="00843509">
        <w:rPr>
          <w:rFonts w:hint="cs"/>
          <w:rtl/>
        </w:rPr>
        <w:t>:</w:t>
      </w:r>
      <w:r w:rsidR="000D7C5A" w:rsidRPr="00843509">
        <w:rPr>
          <w:rFonts w:hint="cs"/>
          <w:rtl/>
        </w:rPr>
        <w:t xml:space="preserve"> </w:t>
      </w:r>
      <w:r w:rsidRPr="00843509">
        <w:rPr>
          <w:rFonts w:hint="cs"/>
          <w:rtl/>
        </w:rPr>
        <w:t>چون مسلمین از اطراف خندق به طرف خانه‌هاشان آمدند، رسول خدا</w:t>
      </w:r>
      <w:r w:rsidR="00632143" w:rsidRPr="00843509">
        <w:rPr>
          <w:rFonts w:cs="CTraditional Arabic" w:hint="cs"/>
          <w:rtl/>
        </w:rPr>
        <w:t>ص</w:t>
      </w:r>
      <w:r w:rsidRPr="00843509">
        <w:rPr>
          <w:rFonts w:hint="cs"/>
          <w:rtl/>
        </w:rPr>
        <w:t xml:space="preserve"> زره خود را به زمین گذاشت و غسل کرد و </w:t>
      </w:r>
      <w:r w:rsidR="003D2057" w:rsidRPr="00843509">
        <w:rPr>
          <w:rFonts w:hint="cs"/>
          <w:rtl/>
        </w:rPr>
        <w:t>در حالی که رسول خدا</w:t>
      </w:r>
      <w:r w:rsidR="003D2057" w:rsidRPr="00843509">
        <w:rPr>
          <w:rFonts w:cs="CTraditional Arabic" w:hint="cs"/>
          <w:rtl/>
        </w:rPr>
        <w:t>ص</w:t>
      </w:r>
      <w:r w:rsidR="003D2057" w:rsidRPr="00843509">
        <w:rPr>
          <w:rFonts w:hint="cs"/>
          <w:rtl/>
        </w:rPr>
        <w:t xml:space="preserve"> بخور می</w:t>
      </w:r>
      <w:r w:rsidR="003D2057" w:rsidRPr="00843509">
        <w:rPr>
          <w:rtl/>
        </w:rPr>
        <w:softHyphen/>
      </w:r>
      <w:r w:rsidR="003D2057" w:rsidRPr="00843509">
        <w:rPr>
          <w:rFonts w:hint="cs"/>
          <w:rtl/>
        </w:rPr>
        <w:t>دا</w:t>
      </w:r>
      <w:r w:rsidR="003D2057" w:rsidRPr="00843509">
        <w:rPr>
          <w:rFonts w:hint="eastAsia"/>
          <w:rtl/>
        </w:rPr>
        <w:t>د</w:t>
      </w:r>
      <w:r w:rsidR="003D2057" w:rsidRPr="00843509">
        <w:rPr>
          <w:rFonts w:hint="cs"/>
          <w:rtl/>
        </w:rPr>
        <w:t>، جبرئیل آمد</w:t>
      </w:r>
      <w:r w:rsidRPr="00843509">
        <w:rPr>
          <w:rFonts w:hint="eastAsia"/>
          <w:rtl/>
        </w:rPr>
        <w:t xml:space="preserve"> و گفت</w:t>
      </w:r>
      <w:r w:rsidR="000D7C5A" w:rsidRPr="00843509">
        <w:rPr>
          <w:rFonts w:hint="cs"/>
          <w:rtl/>
        </w:rPr>
        <w:t xml:space="preserve">: </w:t>
      </w:r>
      <w:r w:rsidRPr="00843509">
        <w:rPr>
          <w:rFonts w:hint="eastAsia"/>
          <w:rtl/>
        </w:rPr>
        <w:t xml:space="preserve">سلاح جنگ باز کردی، اکنون </w:t>
      </w:r>
      <w:r w:rsidR="00C1316E" w:rsidRPr="00843509">
        <w:rPr>
          <w:rFonts w:hint="cs"/>
          <w:rtl/>
        </w:rPr>
        <w:t>آماد</w:t>
      </w:r>
      <w:r w:rsidR="000F272C" w:rsidRPr="00843509">
        <w:rPr>
          <w:rFonts w:hint="cs"/>
          <w:rtl/>
        </w:rPr>
        <w:t>ۀ</w:t>
      </w:r>
      <w:r w:rsidRPr="00843509">
        <w:rPr>
          <w:rFonts w:hint="eastAsia"/>
          <w:rtl/>
        </w:rPr>
        <w:t xml:space="preserve"> مقابله با بنی قریظه باش. پس </w:t>
      </w:r>
      <w:r w:rsidRPr="00843509">
        <w:rPr>
          <w:rFonts w:hint="cs"/>
          <w:rtl/>
        </w:rPr>
        <w:t>بلال از جانب رسول خدا</w:t>
      </w:r>
      <w:r w:rsidR="00632143" w:rsidRPr="00843509">
        <w:rPr>
          <w:rFonts w:cs="CTraditional Arabic" w:hint="cs"/>
          <w:rtl/>
        </w:rPr>
        <w:t>ص</w:t>
      </w:r>
      <w:r w:rsidRPr="00843509">
        <w:rPr>
          <w:rFonts w:hint="cs"/>
          <w:rtl/>
        </w:rPr>
        <w:t xml:space="preserve"> مردم را ندا داد که حرکت کنند و نماز عصر در بنی قریظه خوانده شود، پس مسلمین به حصار ایشان پرداختند، پانزده یا بیست و پنچ روز قلع</w:t>
      </w:r>
      <w:r w:rsidR="000F272C" w:rsidRPr="00843509">
        <w:rPr>
          <w:rFonts w:hint="cs"/>
          <w:rtl/>
        </w:rPr>
        <w:t>ۀ</w:t>
      </w:r>
      <w:r w:rsidRPr="00843509">
        <w:rPr>
          <w:rFonts w:hint="cs"/>
          <w:rtl/>
        </w:rPr>
        <w:t xml:space="preserve"> بنی قریظه که عهد و پیمان‌ها را نقض کرده بودند، در محاصر</w:t>
      </w:r>
      <w:r w:rsidR="000F272C" w:rsidRPr="00843509">
        <w:rPr>
          <w:rFonts w:hint="cs"/>
          <w:rtl/>
        </w:rPr>
        <w:t>ۀ</w:t>
      </w:r>
      <w:r w:rsidRPr="00843509">
        <w:rPr>
          <w:rFonts w:hint="cs"/>
          <w:rtl/>
        </w:rPr>
        <w:t xml:space="preserve"> مسلمین بود و هر روز با سنگ و تیر یکدیگر را جواب می‌دادند، تا خدا هراسی در دل‌ یهودیان انداخت و از محاصره ب</w:t>
      </w:r>
      <w:r w:rsidR="003D2057" w:rsidRPr="00843509">
        <w:rPr>
          <w:rFonts w:hint="cs"/>
          <w:rtl/>
        </w:rPr>
        <w:t xml:space="preserve">ه </w:t>
      </w:r>
      <w:r w:rsidRPr="00843509">
        <w:rPr>
          <w:rFonts w:hint="cs"/>
          <w:rtl/>
        </w:rPr>
        <w:t>تنگ آمدند و از قلاع خویش ب</w:t>
      </w:r>
      <w:r w:rsidR="003D2057" w:rsidRPr="00843509">
        <w:rPr>
          <w:rFonts w:hint="cs"/>
          <w:rtl/>
        </w:rPr>
        <w:t xml:space="preserve">ه </w:t>
      </w:r>
      <w:r w:rsidRPr="00843509">
        <w:rPr>
          <w:rFonts w:hint="cs"/>
          <w:rtl/>
        </w:rPr>
        <w:t xml:space="preserve">زیر آمده و به حکم </w:t>
      </w:r>
      <w:r w:rsidRPr="00843509">
        <w:rPr>
          <w:rFonts w:hint="cs"/>
          <w:b/>
          <w:bCs/>
          <w:rtl/>
        </w:rPr>
        <w:t>سعد بن معاذ</w:t>
      </w:r>
      <w:r w:rsidRPr="00843509">
        <w:rPr>
          <w:rFonts w:hint="cs"/>
          <w:rtl/>
        </w:rPr>
        <w:t xml:space="preserve"> در حق ایشان راضی شدند، </w:t>
      </w:r>
      <w:r w:rsidRPr="00843509">
        <w:rPr>
          <w:rFonts w:hint="cs"/>
          <w:b/>
          <w:bCs/>
          <w:rtl/>
        </w:rPr>
        <w:t>سعد</w:t>
      </w:r>
      <w:r w:rsidRPr="00843509">
        <w:rPr>
          <w:rFonts w:hint="cs"/>
          <w:rtl/>
        </w:rPr>
        <w:t xml:space="preserve"> گفت</w:t>
      </w:r>
      <w:r w:rsidR="000D7C5A" w:rsidRPr="00843509">
        <w:rPr>
          <w:rFonts w:hint="cs"/>
          <w:rtl/>
        </w:rPr>
        <w:t xml:space="preserve">: </w:t>
      </w:r>
      <w:r w:rsidRPr="00843509">
        <w:rPr>
          <w:rFonts w:hint="cs"/>
          <w:rtl/>
        </w:rPr>
        <w:t>حکم من این است که مردان بنی قریظه را بکشید (و این حکم، حکم تورات ایشان نیز بود، پس در واقع حکم کتابشان بر</w:t>
      </w:r>
      <w:r w:rsidR="003D2057" w:rsidRPr="00843509">
        <w:rPr>
          <w:rFonts w:hint="cs"/>
          <w:rtl/>
        </w:rPr>
        <w:t xml:space="preserve"> </w:t>
      </w:r>
      <w:r w:rsidRPr="00843509">
        <w:rPr>
          <w:rFonts w:hint="cs"/>
          <w:rtl/>
        </w:rPr>
        <w:t>ایشان حاکم و ب</w:t>
      </w:r>
      <w:r w:rsidR="003D2057" w:rsidRPr="00843509">
        <w:rPr>
          <w:rFonts w:hint="cs"/>
          <w:rtl/>
        </w:rPr>
        <w:t xml:space="preserve">ه </w:t>
      </w:r>
      <w:r w:rsidRPr="00843509">
        <w:rPr>
          <w:rFonts w:hint="cs"/>
          <w:rtl/>
        </w:rPr>
        <w:t>اجراء در آمد) و زنان و کودک</w:t>
      </w:r>
      <w:r w:rsidR="0005025F" w:rsidRPr="00843509">
        <w:rPr>
          <w:rFonts w:hint="cs"/>
          <w:rtl/>
        </w:rPr>
        <w:t>ا</w:t>
      </w:r>
      <w:r w:rsidRPr="00843509">
        <w:rPr>
          <w:rFonts w:hint="cs"/>
          <w:rtl/>
        </w:rPr>
        <w:t xml:space="preserve">نشان را برده گیرید و اموالشان را قسمت کنید، پس مردان ایشان را کشتند و زنانشان اسیر شدند و پس از انجام امر بنی قریظه، زخم رگ اکحل </w:t>
      </w:r>
      <w:r w:rsidRPr="00843509">
        <w:rPr>
          <w:rFonts w:hint="cs"/>
          <w:b/>
          <w:bCs/>
          <w:rtl/>
        </w:rPr>
        <w:t>سعد بن معاذ</w:t>
      </w:r>
      <w:r w:rsidRPr="00843509">
        <w:rPr>
          <w:rFonts w:hint="cs"/>
          <w:rtl/>
        </w:rPr>
        <w:t xml:space="preserve"> باز شد و به</w:t>
      </w:r>
      <w:r w:rsidR="00146FC2" w:rsidRPr="00843509">
        <w:rPr>
          <w:rFonts w:hint="cs"/>
          <w:rtl/>
        </w:rPr>
        <w:t xml:space="preserve"> ه</w:t>
      </w:r>
      <w:r w:rsidRPr="00843509">
        <w:rPr>
          <w:rFonts w:hint="cs"/>
          <w:rtl/>
        </w:rPr>
        <w:t xml:space="preserve">مان جراحت از جهان فانی </w:t>
      </w:r>
      <w:r w:rsidR="00146FC2" w:rsidRPr="00843509">
        <w:rPr>
          <w:rFonts w:hint="cs"/>
          <w:rtl/>
        </w:rPr>
        <w:t>در</w:t>
      </w:r>
      <w:r w:rsidRPr="00843509">
        <w:rPr>
          <w:rFonts w:hint="cs"/>
          <w:rtl/>
        </w:rPr>
        <w:t>گذشت. رضوان الله علیه.</w:t>
      </w:r>
    </w:p>
    <w:p w:rsidR="007363A2" w:rsidRPr="00843509" w:rsidRDefault="00EE6D48" w:rsidP="000F272C">
      <w:pPr>
        <w:pStyle w:val="3-"/>
        <w:rPr>
          <w:rFonts w:ascii="Traditional Arabic" w:eastAsia="Calibri" w:hAnsi="Traditional Arabic" w:cs="Traditional Arabic"/>
          <w:rtl/>
        </w:rPr>
      </w:pPr>
      <w:r w:rsidRPr="00843509">
        <w:rPr>
          <w:rFonts w:ascii="Traditional Arabic" w:eastAsia="Calibri" w:hAnsi="Traditional Arabic" w:cs="Traditional Arabic"/>
          <w:rtl/>
        </w:rPr>
        <w:t>﴿</w:t>
      </w:r>
      <w:r w:rsidRPr="00843509">
        <w:rPr>
          <w:rFonts w:eastAsia="Calibri" w:hint="cs"/>
          <w:rtl/>
        </w:rPr>
        <w:t>يَٰٓأَيُّهَا</w:t>
      </w:r>
      <w:r w:rsidRPr="00843509">
        <w:rPr>
          <w:rFonts w:eastAsia="Calibri"/>
          <w:rtl/>
        </w:rPr>
        <w:t xml:space="preserve"> </w:t>
      </w:r>
      <w:r w:rsidRPr="00843509">
        <w:rPr>
          <w:rFonts w:eastAsia="Calibri" w:hint="cs"/>
          <w:rtl/>
        </w:rPr>
        <w:t>ٱلنَّبِيُّ</w:t>
      </w:r>
      <w:r w:rsidRPr="00843509">
        <w:rPr>
          <w:rFonts w:eastAsia="Calibri"/>
          <w:rtl/>
        </w:rPr>
        <w:t xml:space="preserve"> </w:t>
      </w:r>
      <w:r w:rsidRPr="00843509">
        <w:rPr>
          <w:rFonts w:eastAsia="Calibri" w:hint="cs"/>
          <w:rtl/>
        </w:rPr>
        <w:t>قُل</w:t>
      </w:r>
      <w:r w:rsidRPr="00843509">
        <w:rPr>
          <w:rFonts w:eastAsia="Calibri"/>
          <w:rtl/>
        </w:rPr>
        <w:t xml:space="preserve"> </w:t>
      </w:r>
      <w:r w:rsidRPr="00843509">
        <w:rPr>
          <w:rFonts w:eastAsia="Calibri" w:hint="cs"/>
          <w:rtl/>
        </w:rPr>
        <w:t>لِّأَزۡوَٰجِكَ</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كُنتُنَّ</w:t>
      </w:r>
      <w:r w:rsidRPr="00843509">
        <w:rPr>
          <w:rFonts w:eastAsia="Calibri"/>
          <w:rtl/>
        </w:rPr>
        <w:t xml:space="preserve"> </w:t>
      </w:r>
      <w:r w:rsidRPr="00843509">
        <w:rPr>
          <w:rFonts w:eastAsia="Calibri" w:hint="cs"/>
          <w:rtl/>
        </w:rPr>
        <w:t>تُرِدۡنَ</w:t>
      </w:r>
      <w:r w:rsidRPr="00843509">
        <w:rPr>
          <w:rFonts w:eastAsia="Calibri"/>
          <w:rtl/>
        </w:rPr>
        <w:t xml:space="preserve"> </w:t>
      </w:r>
      <w:r w:rsidRPr="00843509">
        <w:rPr>
          <w:rFonts w:eastAsia="Calibri" w:hint="cs"/>
          <w:rtl/>
        </w:rPr>
        <w:t>ٱلۡحَيَوٰةَ</w:t>
      </w:r>
      <w:r w:rsidRPr="00843509">
        <w:rPr>
          <w:rFonts w:eastAsia="Calibri"/>
          <w:rtl/>
        </w:rPr>
        <w:t xml:space="preserve"> </w:t>
      </w:r>
      <w:r w:rsidRPr="00843509">
        <w:rPr>
          <w:rFonts w:eastAsia="Calibri" w:hint="cs"/>
          <w:rtl/>
        </w:rPr>
        <w:t>ٱلدُّنۡيَا</w:t>
      </w:r>
      <w:r w:rsidRPr="00843509">
        <w:rPr>
          <w:rFonts w:eastAsia="Calibri"/>
          <w:rtl/>
        </w:rPr>
        <w:t xml:space="preserve"> </w:t>
      </w:r>
      <w:r w:rsidRPr="00843509">
        <w:rPr>
          <w:rFonts w:eastAsia="Calibri" w:hint="cs"/>
          <w:rtl/>
        </w:rPr>
        <w:t>وَزِينَتَهَا</w:t>
      </w:r>
      <w:r w:rsidRPr="00843509">
        <w:rPr>
          <w:rFonts w:eastAsia="Calibri"/>
          <w:rtl/>
        </w:rPr>
        <w:t xml:space="preserve"> </w:t>
      </w:r>
      <w:r w:rsidRPr="00843509">
        <w:rPr>
          <w:rFonts w:eastAsia="Calibri" w:hint="cs"/>
          <w:rtl/>
        </w:rPr>
        <w:t>فَتَعَالَيۡنَ</w:t>
      </w:r>
      <w:r w:rsidRPr="00843509">
        <w:rPr>
          <w:rFonts w:eastAsia="Calibri"/>
          <w:rtl/>
        </w:rPr>
        <w:t xml:space="preserve"> </w:t>
      </w:r>
      <w:r w:rsidRPr="00843509">
        <w:rPr>
          <w:rFonts w:eastAsia="Calibri" w:hint="cs"/>
          <w:rtl/>
        </w:rPr>
        <w:t>أُمَتِّعۡكُنَّ</w:t>
      </w:r>
      <w:r w:rsidRPr="00843509">
        <w:rPr>
          <w:rFonts w:eastAsia="Calibri"/>
          <w:rtl/>
        </w:rPr>
        <w:t xml:space="preserve"> </w:t>
      </w:r>
      <w:r w:rsidRPr="00843509">
        <w:rPr>
          <w:rFonts w:eastAsia="Calibri" w:hint="cs"/>
          <w:rtl/>
        </w:rPr>
        <w:t>وَأُسَرِّحۡكُنَّ</w:t>
      </w:r>
      <w:r w:rsidRPr="00843509">
        <w:rPr>
          <w:rFonts w:eastAsia="Calibri"/>
          <w:rtl/>
        </w:rPr>
        <w:t xml:space="preserve"> </w:t>
      </w:r>
      <w:r w:rsidRPr="00843509">
        <w:rPr>
          <w:rFonts w:eastAsia="Calibri" w:hint="cs"/>
          <w:rtl/>
        </w:rPr>
        <w:t>سَرَاحٗا</w:t>
      </w:r>
      <w:r w:rsidRPr="00843509">
        <w:rPr>
          <w:rFonts w:eastAsia="Calibri"/>
          <w:rtl/>
        </w:rPr>
        <w:t xml:space="preserve"> </w:t>
      </w:r>
      <w:r w:rsidRPr="00843509">
        <w:rPr>
          <w:rFonts w:eastAsia="Calibri" w:hint="cs"/>
          <w:rtl/>
        </w:rPr>
        <w:t>جَمِيلٗا</w:t>
      </w:r>
      <w:r w:rsidRPr="00843509">
        <w:rPr>
          <w:rFonts w:eastAsia="Calibri"/>
          <w:rtl/>
        </w:rPr>
        <w:t xml:space="preserve"> </w:t>
      </w:r>
      <w:r w:rsidRPr="00843509">
        <w:rPr>
          <w:rFonts w:eastAsia="Calibri" w:hint="cs"/>
          <w:rtl/>
        </w:rPr>
        <w:t>٢٨</w:t>
      </w:r>
      <w:r w:rsidRPr="00843509">
        <w:rPr>
          <w:rFonts w:eastAsia="Calibri"/>
          <w:rtl/>
        </w:rPr>
        <w:t xml:space="preserve"> </w:t>
      </w:r>
      <w:r w:rsidRPr="00843509">
        <w:rPr>
          <w:rFonts w:eastAsia="Calibri" w:hint="cs"/>
          <w:rtl/>
        </w:rPr>
        <w:t>وَإِن</w:t>
      </w:r>
      <w:r w:rsidRPr="00843509">
        <w:rPr>
          <w:rFonts w:eastAsia="Calibri"/>
          <w:rtl/>
        </w:rPr>
        <w:t xml:space="preserve"> </w:t>
      </w:r>
      <w:r w:rsidRPr="00843509">
        <w:rPr>
          <w:rFonts w:eastAsia="Calibri" w:hint="cs"/>
          <w:rtl/>
        </w:rPr>
        <w:t>كُنتُنَّ</w:t>
      </w:r>
      <w:r w:rsidRPr="00843509">
        <w:rPr>
          <w:rFonts w:eastAsia="Calibri"/>
          <w:rtl/>
        </w:rPr>
        <w:t xml:space="preserve"> </w:t>
      </w:r>
      <w:r w:rsidRPr="00843509">
        <w:rPr>
          <w:rFonts w:eastAsia="Calibri" w:hint="cs"/>
          <w:rtl/>
        </w:rPr>
        <w:t>تُرِدۡنَ</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وَرَسُولَهُۥ</w:t>
      </w:r>
      <w:r w:rsidRPr="00843509">
        <w:rPr>
          <w:rFonts w:eastAsia="Calibri"/>
          <w:rtl/>
        </w:rPr>
        <w:t xml:space="preserve"> </w:t>
      </w:r>
      <w:r w:rsidRPr="00843509">
        <w:rPr>
          <w:rFonts w:eastAsia="Calibri" w:hint="cs"/>
          <w:rtl/>
        </w:rPr>
        <w:t>وَٱلدَّارَ</w:t>
      </w:r>
      <w:r w:rsidRPr="00843509">
        <w:rPr>
          <w:rFonts w:eastAsia="Calibri"/>
          <w:rtl/>
        </w:rPr>
        <w:t xml:space="preserve"> </w:t>
      </w:r>
      <w:r w:rsidRPr="00843509">
        <w:rPr>
          <w:rFonts w:eastAsia="Calibri" w:hint="cs"/>
          <w:rtl/>
        </w:rPr>
        <w:t>ٱلۡأٓخِرَةَ</w:t>
      </w:r>
      <w:r w:rsidRPr="00843509">
        <w:rPr>
          <w:rFonts w:eastAsia="Calibri"/>
          <w:rtl/>
        </w:rPr>
        <w:t xml:space="preserve"> </w:t>
      </w:r>
      <w:r w:rsidRPr="00843509">
        <w:rPr>
          <w:rFonts w:eastAsia="Calibri" w:hint="cs"/>
          <w:rtl/>
        </w:rPr>
        <w:t>فَإِنَّ</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أَعَدَّ</w:t>
      </w:r>
      <w:r w:rsidRPr="00843509">
        <w:rPr>
          <w:rFonts w:eastAsia="Calibri"/>
          <w:rtl/>
        </w:rPr>
        <w:t xml:space="preserve"> </w:t>
      </w:r>
      <w:r w:rsidRPr="00843509">
        <w:rPr>
          <w:rFonts w:eastAsia="Calibri" w:hint="cs"/>
          <w:rtl/>
        </w:rPr>
        <w:t>لِلۡمُحۡسِنَٰتِ</w:t>
      </w:r>
      <w:r w:rsidRPr="00843509">
        <w:rPr>
          <w:rFonts w:eastAsia="Calibri"/>
          <w:rtl/>
        </w:rPr>
        <w:t xml:space="preserve"> </w:t>
      </w:r>
      <w:r w:rsidRPr="00843509">
        <w:rPr>
          <w:rFonts w:eastAsia="Calibri" w:hint="cs"/>
          <w:rtl/>
        </w:rPr>
        <w:t>مِنكُنَّ</w:t>
      </w:r>
      <w:r w:rsidRPr="00843509">
        <w:rPr>
          <w:rFonts w:eastAsia="Calibri"/>
          <w:rtl/>
        </w:rPr>
        <w:t xml:space="preserve"> </w:t>
      </w:r>
      <w:r w:rsidRPr="00843509">
        <w:rPr>
          <w:rFonts w:eastAsia="Calibri" w:hint="cs"/>
          <w:rtl/>
        </w:rPr>
        <w:t>أَجۡرًا</w:t>
      </w:r>
      <w:r w:rsidRPr="00843509">
        <w:rPr>
          <w:rFonts w:eastAsia="Calibri"/>
          <w:rtl/>
        </w:rPr>
        <w:t xml:space="preserve"> </w:t>
      </w:r>
      <w:r w:rsidRPr="00843509">
        <w:rPr>
          <w:rFonts w:eastAsia="Calibri" w:hint="cs"/>
          <w:rtl/>
        </w:rPr>
        <w:t>عَظِيمٗا</w:t>
      </w:r>
      <w:r w:rsidRPr="00843509">
        <w:rPr>
          <w:rFonts w:eastAsia="Calibri"/>
          <w:rtl/>
        </w:rPr>
        <w:t xml:space="preserve"> </w:t>
      </w:r>
      <w:r w:rsidRPr="00843509">
        <w:rPr>
          <w:rFonts w:eastAsia="Calibri" w:hint="cs"/>
          <w:rtl/>
        </w:rPr>
        <w:t>٢٩</w:t>
      </w:r>
      <w:r w:rsidRPr="00843509">
        <w:rPr>
          <w:rFonts w:eastAsia="Calibri"/>
          <w:rtl/>
        </w:rPr>
        <w:t xml:space="preserve"> </w:t>
      </w:r>
      <w:r w:rsidRPr="00843509">
        <w:rPr>
          <w:rFonts w:eastAsia="Calibri" w:hint="cs"/>
          <w:rtl/>
        </w:rPr>
        <w:t>يَٰنِسَآءَ</w:t>
      </w:r>
      <w:r w:rsidRPr="00843509">
        <w:rPr>
          <w:rFonts w:eastAsia="Calibri"/>
          <w:rtl/>
        </w:rPr>
        <w:t xml:space="preserve"> </w:t>
      </w:r>
      <w:r w:rsidRPr="00843509">
        <w:rPr>
          <w:rFonts w:eastAsia="Calibri" w:hint="cs"/>
          <w:rtl/>
        </w:rPr>
        <w:t>ٱلنَّبِيِّ</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يَأۡتِ</w:t>
      </w:r>
      <w:r w:rsidRPr="00843509">
        <w:rPr>
          <w:rFonts w:eastAsia="Calibri"/>
          <w:rtl/>
        </w:rPr>
        <w:t xml:space="preserve"> </w:t>
      </w:r>
      <w:r w:rsidRPr="00843509">
        <w:rPr>
          <w:rFonts w:eastAsia="Calibri" w:hint="cs"/>
          <w:rtl/>
        </w:rPr>
        <w:t>مِنكُنَّ</w:t>
      </w:r>
      <w:r w:rsidRPr="00843509">
        <w:rPr>
          <w:rFonts w:eastAsia="Calibri"/>
          <w:rtl/>
        </w:rPr>
        <w:t xml:space="preserve"> </w:t>
      </w:r>
      <w:r w:rsidRPr="00843509">
        <w:rPr>
          <w:rFonts w:eastAsia="Calibri" w:hint="cs"/>
          <w:rtl/>
        </w:rPr>
        <w:t>بِفَٰحِشَةٖ</w:t>
      </w:r>
      <w:r w:rsidRPr="00843509">
        <w:rPr>
          <w:rFonts w:eastAsia="Calibri"/>
          <w:rtl/>
        </w:rPr>
        <w:t xml:space="preserve"> </w:t>
      </w:r>
      <w:r w:rsidRPr="00843509">
        <w:rPr>
          <w:rFonts w:eastAsia="Calibri" w:hint="cs"/>
          <w:rtl/>
        </w:rPr>
        <w:t>مُّبَيِّنَةٖ</w:t>
      </w:r>
      <w:r w:rsidRPr="00843509">
        <w:rPr>
          <w:rFonts w:eastAsia="Calibri"/>
          <w:rtl/>
        </w:rPr>
        <w:t xml:space="preserve"> </w:t>
      </w:r>
      <w:r w:rsidRPr="00843509">
        <w:rPr>
          <w:rFonts w:eastAsia="Calibri" w:hint="cs"/>
          <w:rtl/>
        </w:rPr>
        <w:t>يُضَٰعَفۡ</w:t>
      </w:r>
      <w:r w:rsidRPr="00843509">
        <w:rPr>
          <w:rFonts w:eastAsia="Calibri"/>
          <w:rtl/>
        </w:rPr>
        <w:t xml:space="preserve"> </w:t>
      </w:r>
      <w:r w:rsidRPr="00843509">
        <w:rPr>
          <w:rFonts w:eastAsia="Calibri" w:hint="cs"/>
          <w:rtl/>
        </w:rPr>
        <w:t>لَهَا</w:t>
      </w:r>
      <w:r w:rsidRPr="00843509">
        <w:rPr>
          <w:rFonts w:eastAsia="Calibri"/>
          <w:rtl/>
        </w:rPr>
        <w:t xml:space="preserve"> </w:t>
      </w:r>
      <w:r w:rsidRPr="00843509">
        <w:rPr>
          <w:rFonts w:eastAsia="Calibri" w:hint="cs"/>
          <w:rtl/>
        </w:rPr>
        <w:t>ٱلۡعَذَابُ</w:t>
      </w:r>
      <w:r w:rsidRPr="00843509">
        <w:rPr>
          <w:rFonts w:eastAsia="Calibri"/>
          <w:rtl/>
        </w:rPr>
        <w:t xml:space="preserve"> </w:t>
      </w:r>
      <w:r w:rsidRPr="00843509">
        <w:rPr>
          <w:rFonts w:eastAsia="Calibri" w:hint="cs"/>
          <w:rtl/>
        </w:rPr>
        <w:t>ضِعۡفَيۡنِۚ</w:t>
      </w:r>
      <w:r w:rsidRPr="00843509">
        <w:rPr>
          <w:rFonts w:eastAsia="Calibri"/>
          <w:rtl/>
        </w:rPr>
        <w:t xml:space="preserve"> </w:t>
      </w:r>
      <w:r w:rsidRPr="00843509">
        <w:rPr>
          <w:rFonts w:eastAsia="Calibri" w:hint="cs"/>
          <w:rtl/>
        </w:rPr>
        <w:t>وَكَانَ</w:t>
      </w:r>
      <w:r w:rsidRPr="00843509">
        <w:rPr>
          <w:rFonts w:eastAsia="Calibri"/>
          <w:rtl/>
        </w:rPr>
        <w:t xml:space="preserve"> </w:t>
      </w:r>
      <w:r w:rsidRPr="00843509">
        <w:rPr>
          <w:rFonts w:eastAsia="Calibri" w:hint="cs"/>
          <w:rtl/>
        </w:rPr>
        <w:t>ذَٰلِكَ</w:t>
      </w:r>
      <w:r w:rsidRPr="00843509">
        <w:rPr>
          <w:rFonts w:eastAsia="Calibri"/>
          <w:rtl/>
        </w:rPr>
        <w:t xml:space="preserve"> </w:t>
      </w:r>
      <w:r w:rsidRPr="00843509">
        <w:rPr>
          <w:rFonts w:eastAsia="Calibri" w:hint="cs"/>
          <w:rtl/>
        </w:rPr>
        <w:t>عَلَى</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يَسِيرٗا</w:t>
      </w:r>
      <w:r w:rsidRPr="00843509">
        <w:rPr>
          <w:rFonts w:eastAsia="Calibri"/>
          <w:rtl/>
        </w:rPr>
        <w:t xml:space="preserve"> </w:t>
      </w:r>
      <w:r w:rsidRPr="00843509">
        <w:rPr>
          <w:rFonts w:eastAsia="Calibri" w:hint="cs"/>
          <w:rtl/>
        </w:rPr>
        <w:t>٣٠</w:t>
      </w:r>
      <w:r w:rsidRPr="00843509">
        <w:rPr>
          <w:rFonts w:eastAsia="Calibri"/>
          <w:rtl/>
        </w:rPr>
        <w:t xml:space="preserve"> </w:t>
      </w:r>
      <w:r w:rsidRPr="00843509">
        <w:rPr>
          <w:rFonts w:eastAsia="Calibri" w:hint="cs"/>
          <w:rtl/>
        </w:rPr>
        <w:t>۞وَمَن</w:t>
      </w:r>
      <w:r w:rsidRPr="00843509">
        <w:rPr>
          <w:rFonts w:eastAsia="Calibri"/>
          <w:rtl/>
        </w:rPr>
        <w:t xml:space="preserve"> </w:t>
      </w:r>
      <w:r w:rsidRPr="00843509">
        <w:rPr>
          <w:rFonts w:eastAsia="Calibri" w:hint="cs"/>
          <w:rtl/>
        </w:rPr>
        <w:t>يَقۡنُتۡ</w:t>
      </w:r>
      <w:r w:rsidRPr="00843509">
        <w:rPr>
          <w:rFonts w:eastAsia="Calibri"/>
          <w:rtl/>
        </w:rPr>
        <w:t xml:space="preserve"> </w:t>
      </w:r>
      <w:r w:rsidRPr="00843509">
        <w:rPr>
          <w:rFonts w:eastAsia="Calibri" w:hint="cs"/>
          <w:rtl/>
        </w:rPr>
        <w:t>مِنكُنَّ</w:t>
      </w:r>
      <w:r w:rsidRPr="00843509">
        <w:rPr>
          <w:rFonts w:eastAsia="Calibri"/>
          <w:rtl/>
        </w:rPr>
        <w:t xml:space="preserve"> </w:t>
      </w:r>
      <w:r w:rsidRPr="00843509">
        <w:rPr>
          <w:rFonts w:eastAsia="Calibri" w:hint="cs"/>
          <w:rtl/>
        </w:rPr>
        <w:t>لِلَّهِ</w:t>
      </w:r>
      <w:r w:rsidRPr="00843509">
        <w:rPr>
          <w:rFonts w:eastAsia="Calibri"/>
          <w:rtl/>
        </w:rPr>
        <w:t xml:space="preserve"> </w:t>
      </w:r>
      <w:r w:rsidRPr="00843509">
        <w:rPr>
          <w:rFonts w:eastAsia="Calibri" w:hint="cs"/>
          <w:rtl/>
        </w:rPr>
        <w:t>وَرَسُولِهِۦ</w:t>
      </w:r>
      <w:r w:rsidRPr="00843509">
        <w:rPr>
          <w:rFonts w:eastAsia="Calibri"/>
          <w:rtl/>
        </w:rPr>
        <w:t xml:space="preserve"> </w:t>
      </w:r>
      <w:r w:rsidRPr="00843509">
        <w:rPr>
          <w:rFonts w:eastAsia="Calibri" w:hint="cs"/>
          <w:rtl/>
        </w:rPr>
        <w:t>وَتَعۡمَلۡ</w:t>
      </w:r>
      <w:r w:rsidRPr="00843509">
        <w:rPr>
          <w:rFonts w:eastAsia="Calibri"/>
          <w:rtl/>
        </w:rPr>
        <w:t xml:space="preserve"> </w:t>
      </w:r>
      <w:r w:rsidRPr="00843509">
        <w:rPr>
          <w:rFonts w:eastAsia="Calibri" w:hint="cs"/>
          <w:rtl/>
        </w:rPr>
        <w:t>صَٰلِحٗا</w:t>
      </w:r>
      <w:r w:rsidRPr="00843509">
        <w:rPr>
          <w:rFonts w:eastAsia="Calibri"/>
          <w:rtl/>
        </w:rPr>
        <w:t xml:space="preserve"> </w:t>
      </w:r>
      <w:r w:rsidRPr="00843509">
        <w:rPr>
          <w:rFonts w:eastAsia="Calibri" w:hint="cs"/>
          <w:rtl/>
        </w:rPr>
        <w:t>نُّؤۡتِهَآ</w:t>
      </w:r>
      <w:r w:rsidRPr="00843509">
        <w:rPr>
          <w:rFonts w:eastAsia="Calibri"/>
          <w:rtl/>
        </w:rPr>
        <w:t xml:space="preserve"> </w:t>
      </w:r>
      <w:r w:rsidRPr="00843509">
        <w:rPr>
          <w:rFonts w:eastAsia="Calibri" w:hint="cs"/>
          <w:rtl/>
        </w:rPr>
        <w:t>أَجۡرَهَا</w:t>
      </w:r>
      <w:r w:rsidRPr="00843509">
        <w:rPr>
          <w:rFonts w:eastAsia="Calibri"/>
          <w:rtl/>
        </w:rPr>
        <w:t xml:space="preserve"> </w:t>
      </w:r>
      <w:r w:rsidRPr="00843509">
        <w:rPr>
          <w:rFonts w:eastAsia="Calibri" w:hint="cs"/>
          <w:rtl/>
        </w:rPr>
        <w:t>مَرَّتَيۡنِ</w:t>
      </w:r>
      <w:r w:rsidRPr="00843509">
        <w:rPr>
          <w:rFonts w:eastAsia="Calibri"/>
          <w:rtl/>
        </w:rPr>
        <w:t xml:space="preserve"> </w:t>
      </w:r>
      <w:r w:rsidRPr="00843509">
        <w:rPr>
          <w:rFonts w:eastAsia="Calibri" w:hint="cs"/>
          <w:rtl/>
        </w:rPr>
        <w:t>وَأَعۡتَدۡنَا</w:t>
      </w:r>
      <w:r w:rsidRPr="00843509">
        <w:rPr>
          <w:rFonts w:eastAsia="Calibri"/>
          <w:rtl/>
        </w:rPr>
        <w:t xml:space="preserve"> </w:t>
      </w:r>
      <w:r w:rsidRPr="00843509">
        <w:rPr>
          <w:rFonts w:eastAsia="Calibri" w:hint="cs"/>
          <w:rtl/>
        </w:rPr>
        <w:t>لَهَا</w:t>
      </w:r>
      <w:r w:rsidRPr="00843509">
        <w:rPr>
          <w:rFonts w:eastAsia="Calibri"/>
          <w:rtl/>
        </w:rPr>
        <w:t xml:space="preserve"> </w:t>
      </w:r>
      <w:r w:rsidRPr="00843509">
        <w:rPr>
          <w:rFonts w:eastAsia="Calibri" w:hint="cs"/>
          <w:rtl/>
        </w:rPr>
        <w:t>رِزۡقٗا</w:t>
      </w:r>
      <w:r w:rsidRPr="00843509">
        <w:rPr>
          <w:rFonts w:eastAsia="Calibri"/>
          <w:rtl/>
        </w:rPr>
        <w:t xml:space="preserve"> </w:t>
      </w:r>
      <w:r w:rsidRPr="00843509">
        <w:rPr>
          <w:rFonts w:eastAsia="Calibri" w:hint="cs"/>
          <w:rtl/>
        </w:rPr>
        <w:t>كَرِيمٗا</w:t>
      </w:r>
      <w:r w:rsidRPr="00843509">
        <w:rPr>
          <w:rFonts w:eastAsia="Calibri"/>
          <w:rtl/>
        </w:rPr>
        <w:t xml:space="preserve"> </w:t>
      </w:r>
      <w:r w:rsidRPr="00843509">
        <w:rPr>
          <w:rFonts w:eastAsia="Calibri" w:hint="cs"/>
          <w:rtl/>
        </w:rPr>
        <w:t>٣١</w:t>
      </w:r>
      <w:r w:rsidRPr="00843509">
        <w:rPr>
          <w:rFonts w:ascii="Traditional Arabic" w:eastAsia="Calibri" w:hAnsi="Traditional Arabic" w:cs="Traditional Arabic"/>
          <w:rtl/>
        </w:rPr>
        <w:t>﴾</w:t>
      </w:r>
    </w:p>
    <w:p w:rsidR="00EE6D48" w:rsidRPr="00843509" w:rsidRDefault="00EE6D48" w:rsidP="007363A2">
      <w:pPr>
        <w:pStyle w:val="6-"/>
        <w:rPr>
          <w:rFonts w:eastAsia="Calibri"/>
          <w:rtl/>
        </w:rPr>
      </w:pPr>
      <w:r w:rsidRPr="00843509">
        <w:rPr>
          <w:rFonts w:eastAsia="Calibri" w:hint="cs"/>
          <w:rtl/>
        </w:rPr>
        <w:t xml:space="preserve"> </w:t>
      </w:r>
      <w:r w:rsidRPr="00843509">
        <w:rPr>
          <w:rFonts w:eastAsia="Calibri" w:hint="cs"/>
          <w:rtl/>
        </w:rPr>
        <w:tab/>
      </w:r>
      <w:r w:rsidRPr="00843509">
        <w:rPr>
          <w:rtl/>
        </w:rPr>
        <w:t>[الأحزاب:</w:t>
      </w:r>
      <w:r w:rsidRPr="00843509">
        <w:rPr>
          <w:rFonts w:eastAsia="Calibri" w:hint="cs"/>
          <w:rtl/>
        </w:rPr>
        <w:t>28-31</w:t>
      </w:r>
      <w:r w:rsidRPr="00843509">
        <w:rPr>
          <w:rtl/>
        </w:rPr>
        <w:t>]</w:t>
      </w:r>
      <w:r w:rsidRPr="00843509">
        <w:rPr>
          <w:rFonts w:eastAsia="Calibri"/>
          <w:rtl/>
        </w:rPr>
        <w:t xml:space="preserve"> </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Pr="00843509">
        <w:rPr>
          <w:rFonts w:hint="cs"/>
          <w:rtl/>
        </w:rPr>
        <w:t>ای پیامبر</w:t>
      </w:r>
      <w:r w:rsidR="006F5DD6" w:rsidRPr="00843509">
        <w:rPr>
          <w:rFonts w:hint="cs"/>
          <w:rtl/>
        </w:rPr>
        <w:t>،</w:t>
      </w:r>
      <w:r w:rsidRPr="00843509">
        <w:rPr>
          <w:rFonts w:hint="cs"/>
          <w:rtl/>
        </w:rPr>
        <w:t xml:space="preserve"> زنان خویش را بگو اگر زندگی این دنیا و زیور آن را خواهید پس بیا</w:t>
      </w:r>
      <w:r w:rsidR="00B85DEB" w:rsidRPr="00843509">
        <w:rPr>
          <w:rFonts w:hint="cs"/>
          <w:rtl/>
        </w:rPr>
        <w:t>ی</w:t>
      </w:r>
      <w:r w:rsidRPr="00843509">
        <w:rPr>
          <w:rFonts w:hint="cs"/>
          <w:rtl/>
        </w:rPr>
        <w:t xml:space="preserve">ید برخوردارتان کنم و رهایتان کنم رها کردن خوبی(28) و اگر خدا و رسول او و دار آخرت خواهید پس خدا برای نیکوکاران شما پاداش بزرگی مهیا کرده است(29) ای </w:t>
      </w:r>
      <w:r w:rsidR="006F5DD6" w:rsidRPr="00843509">
        <w:rPr>
          <w:rFonts w:hint="cs"/>
          <w:rtl/>
        </w:rPr>
        <w:t>زنان پیامبر هر</w:t>
      </w:r>
      <w:r w:rsidRPr="00843509">
        <w:rPr>
          <w:rFonts w:hint="cs"/>
          <w:rtl/>
        </w:rPr>
        <w:t>که از ش</w:t>
      </w:r>
      <w:r w:rsidR="006F5DD6" w:rsidRPr="00843509">
        <w:rPr>
          <w:rFonts w:hint="cs"/>
          <w:rtl/>
        </w:rPr>
        <w:t>ما کار زشت واضحی کند عذاب او دو</w:t>
      </w:r>
      <w:r w:rsidRPr="00843509">
        <w:rPr>
          <w:rFonts w:hint="cs"/>
          <w:rtl/>
        </w:rPr>
        <w:t xml:space="preserve">برابر افزون گردد و این برای خدا آسان است(30) و هرکه از شما مطیع خدا و رسول او شود و عمل شایسته کند پاداش او را دو برابر دهیم و برای او روزی سخاوتمندانه مهیا کرده‌ایم(31). </w:t>
      </w:r>
    </w:p>
    <w:p w:rsidR="00A10797" w:rsidRPr="00843509" w:rsidRDefault="00A10797" w:rsidP="001D767E">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چون رسول خدا</w:t>
      </w:r>
      <w:r w:rsidR="00632143" w:rsidRPr="00843509">
        <w:rPr>
          <w:rFonts w:cs="CTraditional Arabic" w:hint="cs"/>
          <w:rtl/>
        </w:rPr>
        <w:t>ص</w:t>
      </w:r>
      <w:r w:rsidRPr="00843509">
        <w:rPr>
          <w:rFonts w:hint="cs"/>
          <w:rtl/>
        </w:rPr>
        <w:t xml:space="preserve"> زاهد و قانع بود ولی زنان او میل داشتند که مقداری در زندگی خود خوشتر باشند، و ب</w:t>
      </w:r>
      <w:r w:rsidR="006F5DD6" w:rsidRPr="00843509">
        <w:rPr>
          <w:rFonts w:hint="cs"/>
          <w:rtl/>
        </w:rPr>
        <w:t xml:space="preserve">ه </w:t>
      </w:r>
      <w:r w:rsidRPr="00843509">
        <w:rPr>
          <w:rFonts w:hint="cs"/>
          <w:rtl/>
        </w:rPr>
        <w:t>اضافه برخی بر برخ دیگر غیرت می‌ورزیدند و</w:t>
      </w:r>
      <w:r w:rsidR="00A460FA">
        <w:rPr>
          <w:rFonts w:hint="cs"/>
          <w:rtl/>
        </w:rPr>
        <w:t xml:space="preserve"> توقعات زیادتری داشتند، پس رسول</w:t>
      </w:r>
      <w:r w:rsidR="00A460FA">
        <w:rPr>
          <w:rFonts w:hint="eastAsia"/>
          <w:rtl/>
        </w:rPr>
        <w:t>‌</w:t>
      </w:r>
      <w:r w:rsidRPr="00843509">
        <w:rPr>
          <w:rFonts w:hint="cs"/>
          <w:rtl/>
        </w:rPr>
        <w:t>خدا</w:t>
      </w:r>
      <w:r w:rsidR="00632143" w:rsidRPr="00843509">
        <w:rPr>
          <w:rFonts w:cs="CTraditional Arabic" w:hint="cs"/>
          <w:rtl/>
        </w:rPr>
        <w:t>ص</w:t>
      </w:r>
      <w:r w:rsidRPr="00843509">
        <w:rPr>
          <w:rFonts w:hint="cs"/>
          <w:rtl/>
        </w:rPr>
        <w:t xml:space="preserve"> از همه إعراض کرد و </w:t>
      </w:r>
      <w:r w:rsidRPr="00843509">
        <w:rPr>
          <w:rFonts w:hint="cs"/>
          <w:b/>
          <w:bCs/>
          <w:rtl/>
        </w:rPr>
        <w:t>ایلا</w:t>
      </w:r>
      <w:r w:rsidRPr="00843509">
        <w:rPr>
          <w:rFonts w:hint="cs"/>
          <w:rtl/>
        </w:rPr>
        <w:t xml:space="preserve"> نمود، در حالی که ن</w:t>
      </w:r>
      <w:r w:rsidR="00392C53" w:rsidRPr="00843509">
        <w:rPr>
          <w:rFonts w:hint="cs"/>
          <w:rtl/>
        </w:rPr>
        <w:t>ُ</w:t>
      </w:r>
      <w:r w:rsidR="00B85DEB" w:rsidRPr="00843509">
        <w:rPr>
          <w:rFonts w:hint="cs"/>
          <w:rtl/>
        </w:rPr>
        <w:t>ه عدد زن داشت</w:t>
      </w:r>
      <w:r w:rsidRPr="00843509">
        <w:rPr>
          <w:rFonts w:hint="cs"/>
          <w:rtl/>
        </w:rPr>
        <w:t xml:space="preserve"> و در حدیثی آمده که روزی رسول خدا</w:t>
      </w:r>
      <w:r w:rsidR="00632143" w:rsidRPr="00843509">
        <w:rPr>
          <w:rFonts w:cs="CTraditional Arabic" w:hint="cs"/>
          <w:rtl/>
        </w:rPr>
        <w:t>ص</w:t>
      </w:r>
      <w:r w:rsidRPr="00843509">
        <w:rPr>
          <w:rFonts w:hint="cs"/>
          <w:rtl/>
        </w:rPr>
        <w:t xml:space="preserve"> با حفصه نشسته بودند و بین ایشان نزاعی رخ داد، حضرت فرمود</w:t>
      </w:r>
      <w:r w:rsidR="000D7C5A" w:rsidRPr="00843509">
        <w:rPr>
          <w:rFonts w:hint="cs"/>
          <w:rtl/>
        </w:rPr>
        <w:t xml:space="preserve">: </w:t>
      </w:r>
      <w:r w:rsidRPr="00843509">
        <w:rPr>
          <w:rFonts w:hint="cs"/>
          <w:rtl/>
        </w:rPr>
        <w:t>آیا میل داری مردی بین ما قضاوت کند؟ حفصه گفت</w:t>
      </w:r>
      <w:r w:rsidR="000D7C5A" w:rsidRPr="00843509">
        <w:rPr>
          <w:rFonts w:hint="cs"/>
          <w:rtl/>
        </w:rPr>
        <w:t xml:space="preserve">: </w:t>
      </w:r>
      <w:r w:rsidR="00392C53" w:rsidRPr="00843509">
        <w:rPr>
          <w:rFonts w:hint="cs"/>
          <w:rtl/>
        </w:rPr>
        <w:t>ب</w:t>
      </w:r>
      <w:r w:rsidRPr="00843509">
        <w:rPr>
          <w:rFonts w:hint="cs"/>
          <w:rtl/>
        </w:rPr>
        <w:t>لی، پس رسول خدا</w:t>
      </w:r>
      <w:r w:rsidR="00632143" w:rsidRPr="00843509">
        <w:rPr>
          <w:rFonts w:cs="CTraditional Arabic" w:hint="cs"/>
          <w:rtl/>
        </w:rPr>
        <w:t>ص</w:t>
      </w:r>
      <w:r w:rsidRPr="00843509">
        <w:rPr>
          <w:rFonts w:hint="cs"/>
          <w:rtl/>
        </w:rPr>
        <w:t xml:space="preserve"> عمر را احضار فرمود برای قضاوت، پس عمر به حفصه گفت</w:t>
      </w:r>
      <w:r w:rsidR="000D7C5A" w:rsidRPr="00843509">
        <w:rPr>
          <w:rFonts w:hint="cs"/>
          <w:rtl/>
        </w:rPr>
        <w:t xml:space="preserve">: </w:t>
      </w:r>
      <w:r w:rsidRPr="00843509">
        <w:rPr>
          <w:rFonts w:hint="cs"/>
          <w:rtl/>
        </w:rPr>
        <w:t>بگو، حفصه گفت</w:t>
      </w:r>
      <w:r w:rsidR="000D7C5A" w:rsidRPr="00843509">
        <w:rPr>
          <w:rFonts w:hint="cs"/>
          <w:rtl/>
        </w:rPr>
        <w:t xml:space="preserve">: </w:t>
      </w:r>
      <w:r w:rsidRPr="00843509">
        <w:rPr>
          <w:rFonts w:hint="cs"/>
          <w:rtl/>
        </w:rPr>
        <w:t>یا رسول</w:t>
      </w:r>
      <w:r w:rsidR="00B85DEB" w:rsidRPr="00843509">
        <w:rPr>
          <w:rFonts w:hint="cs"/>
          <w:rtl/>
        </w:rPr>
        <w:t xml:space="preserve"> الله شما بگوی</w:t>
      </w:r>
      <w:r w:rsidR="006F5DD6" w:rsidRPr="00843509">
        <w:rPr>
          <w:rFonts w:hint="cs"/>
          <w:rtl/>
        </w:rPr>
        <w:t>ید، ولی جز حق نگوی</w:t>
      </w:r>
      <w:r w:rsidRPr="00843509">
        <w:rPr>
          <w:rFonts w:hint="cs"/>
          <w:rtl/>
        </w:rPr>
        <w:t>ید، عمر دست خود را بلند کرد که او را بزند رسول خدا</w:t>
      </w:r>
      <w:r w:rsidR="00632143" w:rsidRPr="00843509">
        <w:rPr>
          <w:rFonts w:cs="CTraditional Arabic" w:hint="cs"/>
          <w:rtl/>
        </w:rPr>
        <w:t>ص</w:t>
      </w:r>
      <w:r w:rsidRPr="00843509">
        <w:rPr>
          <w:rFonts w:hint="cs"/>
          <w:rtl/>
        </w:rPr>
        <w:t xml:space="preserve"> فرمود خودداری کن، عمر به حفصه گفت</w:t>
      </w:r>
      <w:r w:rsidR="000D7C5A" w:rsidRPr="00843509">
        <w:rPr>
          <w:rFonts w:hint="cs"/>
          <w:rtl/>
        </w:rPr>
        <w:t xml:space="preserve">: </w:t>
      </w:r>
      <w:r w:rsidRPr="00843509">
        <w:rPr>
          <w:rFonts w:hint="cs"/>
          <w:rtl/>
        </w:rPr>
        <w:t>ای دشمن خدا</w:t>
      </w:r>
      <w:r w:rsidR="00494F7F" w:rsidRPr="00843509">
        <w:rPr>
          <w:rFonts w:hint="cs"/>
          <w:rtl/>
        </w:rPr>
        <w:t>،</w:t>
      </w:r>
      <w:r w:rsidRPr="00843509">
        <w:rPr>
          <w:rFonts w:hint="cs"/>
          <w:rtl/>
        </w:rPr>
        <w:t xml:space="preserve"> رسول خدا</w:t>
      </w:r>
      <w:r w:rsidR="00632143" w:rsidRPr="00843509">
        <w:rPr>
          <w:rFonts w:cs="CTraditional Arabic" w:hint="cs"/>
          <w:rtl/>
        </w:rPr>
        <w:t>ص</w:t>
      </w:r>
      <w:r w:rsidRPr="00843509">
        <w:rPr>
          <w:rFonts w:hint="cs"/>
          <w:rtl/>
        </w:rPr>
        <w:t xml:space="preserve"> جز حق نمی‌گوید، و اگر برای احترام مجلس رسول خدا</w:t>
      </w:r>
      <w:r w:rsidR="00632143" w:rsidRPr="00843509">
        <w:rPr>
          <w:rFonts w:cs="CTraditional Arabic" w:hint="cs"/>
          <w:rtl/>
        </w:rPr>
        <w:t>ص</w:t>
      </w:r>
      <w:r w:rsidRPr="00843509">
        <w:rPr>
          <w:rFonts w:hint="cs"/>
          <w:rtl/>
        </w:rPr>
        <w:t xml:space="preserve"> نبود دست از تو بر نمی‌داشتم تا بمیری، پس رسول خدا</w:t>
      </w:r>
      <w:r w:rsidR="00632143" w:rsidRPr="00843509">
        <w:rPr>
          <w:rFonts w:cs="CTraditional Arabic" w:hint="cs"/>
          <w:rtl/>
        </w:rPr>
        <w:t>ص</w:t>
      </w:r>
      <w:r w:rsidRPr="00843509">
        <w:rPr>
          <w:rFonts w:hint="cs"/>
          <w:rtl/>
        </w:rPr>
        <w:t xml:space="preserve"> برخاست و رفت میان غرفه‌ای و یک ماه از زنان خود فاصله گرفت تا اینکه </w:t>
      </w:r>
      <w:r w:rsidR="00494F7F" w:rsidRPr="00843509">
        <w:rPr>
          <w:rFonts w:hint="cs"/>
          <w:rtl/>
        </w:rPr>
        <w:t>آی</w:t>
      </w:r>
      <w:r w:rsidR="006F5DD6" w:rsidRPr="00843509">
        <w:rPr>
          <w:rFonts w:hint="cs"/>
          <w:rtl/>
        </w:rPr>
        <w:t>ۀ</w:t>
      </w:r>
      <w:r w:rsidR="00494F7F" w:rsidRPr="00843509">
        <w:rPr>
          <w:rFonts w:hint="cs"/>
          <w:rtl/>
        </w:rPr>
        <w:t xml:space="preserve"> </w:t>
      </w:r>
      <w:r w:rsidRPr="00843509">
        <w:rPr>
          <w:rFonts w:hint="cs"/>
          <w:rtl/>
        </w:rPr>
        <w:t>فوق و آیات بعد نازل گردید</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347"/>
      </w:r>
      <w:r w:rsidR="00044780" w:rsidRPr="00044780">
        <w:rPr>
          <w:rStyle w:val="FootnoteReference"/>
          <w:rFonts w:cs="Arabic11 BT"/>
          <w:szCs w:val="28"/>
          <w:rtl/>
          <w:lang w:bidi="ar-SA"/>
        </w:rPr>
        <w:t>)</w:t>
      </w:r>
      <w:r w:rsidRPr="00843509">
        <w:rPr>
          <w:rFonts w:hint="cs"/>
          <w:rtl/>
        </w:rPr>
        <w:t xml:space="preserve">. و </w:t>
      </w:r>
      <w:r w:rsidR="005D2830" w:rsidRPr="00843509">
        <w:rPr>
          <w:rFonts w:hint="cs"/>
          <w:rtl/>
        </w:rPr>
        <w:t>جمل</w:t>
      </w:r>
      <w:r w:rsidR="00972087" w:rsidRPr="00843509">
        <w:rPr>
          <w:rFonts w:hint="cs"/>
          <w:rtl/>
        </w:rPr>
        <w:t>ۀ</w:t>
      </w:r>
      <w:r w:rsidR="005D2830" w:rsidRPr="00843509">
        <w:rPr>
          <w:rFonts w:hint="cs"/>
          <w:rtl/>
        </w:rPr>
        <w:t>:</w:t>
      </w:r>
      <w:r w:rsidR="00CE3C41" w:rsidRPr="00843509">
        <w:rPr>
          <w:rFonts w:hint="cs"/>
          <w:rtl/>
        </w:rPr>
        <w:t xml:space="preserve"> </w:t>
      </w:r>
      <w:r w:rsidR="00C3564F" w:rsidRPr="00843509">
        <w:rPr>
          <w:rFonts w:ascii="Traditional Arabic" w:hAnsi="Traditional Arabic" w:cs="Traditional Arabic"/>
          <w:rtl/>
        </w:rPr>
        <w:t>﴿</w:t>
      </w:r>
      <w:r w:rsidR="00441605" w:rsidRPr="00843509">
        <w:rPr>
          <w:rStyle w:val="5-Char"/>
          <w:rFonts w:hint="cs"/>
          <w:rtl/>
        </w:rPr>
        <w:t>يُضَٰعَفۡ</w:t>
      </w:r>
      <w:r w:rsidR="00441605" w:rsidRPr="00843509">
        <w:rPr>
          <w:rStyle w:val="5-Char"/>
          <w:rtl/>
        </w:rPr>
        <w:t xml:space="preserve"> </w:t>
      </w:r>
      <w:r w:rsidR="00441605" w:rsidRPr="00843509">
        <w:rPr>
          <w:rStyle w:val="5-Char"/>
          <w:rFonts w:hint="cs"/>
          <w:rtl/>
        </w:rPr>
        <w:t>لَهَا</w:t>
      </w:r>
      <w:r w:rsidR="00441605" w:rsidRPr="00843509">
        <w:rPr>
          <w:rStyle w:val="5-Char"/>
          <w:rtl/>
        </w:rPr>
        <w:t xml:space="preserve"> </w:t>
      </w:r>
      <w:r w:rsidR="00441605" w:rsidRPr="00843509">
        <w:rPr>
          <w:rStyle w:val="5-Char"/>
          <w:rFonts w:hint="cs"/>
          <w:rtl/>
        </w:rPr>
        <w:t>ٱلۡعَذَابُ</w:t>
      </w:r>
      <w:r w:rsidR="00C3564F" w:rsidRPr="00843509">
        <w:rPr>
          <w:rFonts w:ascii="Traditional Arabic" w:hAnsi="Traditional Arabic" w:cs="Traditional Arabic"/>
          <w:rtl/>
        </w:rPr>
        <w:t>﴾</w:t>
      </w:r>
      <w:r w:rsidR="000D7C5A" w:rsidRPr="00843509">
        <w:rPr>
          <w:rFonts w:hint="cs"/>
          <w:rtl/>
        </w:rPr>
        <w:t xml:space="preserve"> </w:t>
      </w:r>
      <w:r w:rsidRPr="00843509">
        <w:rPr>
          <w:rFonts w:hint="cs"/>
          <w:rtl/>
        </w:rPr>
        <w:t>و هم</w:t>
      </w:r>
      <w:r w:rsidR="00BA62CC" w:rsidRPr="00843509">
        <w:rPr>
          <w:rFonts w:hint="cs"/>
          <w:rtl/>
        </w:rPr>
        <w:t xml:space="preserve"> جمل</w:t>
      </w:r>
      <w:r w:rsidR="00972087" w:rsidRPr="00843509">
        <w:rPr>
          <w:rFonts w:hint="cs"/>
          <w:rtl/>
        </w:rPr>
        <w:t>ۀ</w:t>
      </w:r>
      <w:r w:rsidR="00BA62CC" w:rsidRPr="00843509">
        <w:rPr>
          <w:rFonts w:hint="cs"/>
          <w:rtl/>
        </w:rPr>
        <w:t xml:space="preserve"> </w:t>
      </w:r>
      <w:r w:rsidR="00C3564F" w:rsidRPr="00843509">
        <w:rPr>
          <w:rFonts w:ascii="Traditional Arabic" w:hAnsi="Traditional Arabic" w:cs="Traditional Arabic"/>
          <w:rtl/>
        </w:rPr>
        <w:t>﴿</w:t>
      </w:r>
      <w:r w:rsidR="00441605" w:rsidRPr="00843509">
        <w:rPr>
          <w:rStyle w:val="5-Char"/>
          <w:rFonts w:hint="cs"/>
          <w:rtl/>
        </w:rPr>
        <w:t>نُّؤۡتِهَآ</w:t>
      </w:r>
      <w:r w:rsidR="00441605" w:rsidRPr="00843509">
        <w:rPr>
          <w:rStyle w:val="5-Char"/>
          <w:rtl/>
        </w:rPr>
        <w:t xml:space="preserve"> </w:t>
      </w:r>
      <w:r w:rsidR="00441605" w:rsidRPr="00843509">
        <w:rPr>
          <w:rStyle w:val="5-Char"/>
          <w:rFonts w:hint="cs"/>
          <w:rtl/>
        </w:rPr>
        <w:t>أَجۡرَهَا</w:t>
      </w:r>
      <w:r w:rsidR="00441605" w:rsidRPr="00843509">
        <w:rPr>
          <w:rStyle w:val="5-Char"/>
          <w:rtl/>
        </w:rPr>
        <w:t xml:space="preserve"> </w:t>
      </w:r>
      <w:r w:rsidR="00441605" w:rsidRPr="00843509">
        <w:rPr>
          <w:rStyle w:val="5-Char"/>
          <w:rFonts w:hint="cs"/>
          <w:rtl/>
        </w:rPr>
        <w:t>مَرَّتَيۡنِ</w:t>
      </w:r>
      <w:r w:rsidR="00C3564F" w:rsidRPr="00843509">
        <w:rPr>
          <w:rFonts w:ascii="Traditional Arabic" w:hAnsi="Traditional Arabic" w:cs="Traditional Arabic"/>
          <w:rtl/>
        </w:rPr>
        <w:t>﴾</w:t>
      </w:r>
      <w:r w:rsidRPr="00843509">
        <w:rPr>
          <w:rFonts w:hint="cs"/>
          <w:rtl/>
        </w:rPr>
        <w:t>، دلالت دارد بر اینکه</w:t>
      </w:r>
      <w:r w:rsidR="00B85DEB" w:rsidRPr="00843509">
        <w:rPr>
          <w:rFonts w:hint="cs"/>
          <w:rtl/>
        </w:rPr>
        <w:t xml:space="preserve"> ثواب،</w:t>
      </w:r>
      <w:r w:rsidRPr="00843509">
        <w:rPr>
          <w:rFonts w:hint="cs"/>
          <w:rtl/>
        </w:rPr>
        <w:t xml:space="preserve"> عقاب بستگان و کسان رسول خدا</w:t>
      </w:r>
      <w:r w:rsidR="00632143" w:rsidRPr="00843509">
        <w:rPr>
          <w:rFonts w:cs="CTraditional Arabic" w:hint="cs"/>
          <w:rtl/>
        </w:rPr>
        <w:t>ص</w:t>
      </w:r>
      <w:r w:rsidRPr="00843509">
        <w:rPr>
          <w:rFonts w:hint="cs"/>
          <w:rtl/>
        </w:rPr>
        <w:t xml:space="preserve"> با دیگران فرق دارد، بستگان رسول خدا</w:t>
      </w:r>
      <w:r w:rsidR="00632143" w:rsidRPr="00843509">
        <w:rPr>
          <w:rFonts w:cs="CTraditional Arabic" w:hint="cs"/>
          <w:rtl/>
        </w:rPr>
        <w:t>ص</w:t>
      </w:r>
      <w:r w:rsidRPr="00843509">
        <w:rPr>
          <w:rFonts w:hint="cs"/>
          <w:rtl/>
        </w:rPr>
        <w:t xml:space="preserve"> باید آبروی رسول خدا</w:t>
      </w:r>
      <w:r w:rsidR="00632143" w:rsidRPr="00843509">
        <w:rPr>
          <w:rFonts w:cs="CTraditional Arabic" w:hint="cs"/>
          <w:rtl/>
        </w:rPr>
        <w:t>ص</w:t>
      </w:r>
      <w:r w:rsidRPr="00843509">
        <w:rPr>
          <w:rFonts w:hint="cs"/>
          <w:rtl/>
        </w:rPr>
        <w:t xml:space="preserve"> را حفظ </w:t>
      </w:r>
      <w:r w:rsidR="00B85DEB" w:rsidRPr="00843509">
        <w:rPr>
          <w:rFonts w:hint="cs"/>
          <w:rtl/>
        </w:rPr>
        <w:t>کنند</w:t>
      </w:r>
      <w:r w:rsidRPr="00843509">
        <w:rPr>
          <w:rFonts w:hint="cs"/>
          <w:rtl/>
        </w:rPr>
        <w:t xml:space="preserve"> و لذا </w:t>
      </w:r>
      <w:r w:rsidRPr="00843509">
        <w:rPr>
          <w:rtl/>
        </w:rPr>
        <w:t>زید بن علی بن الحسین</w:t>
      </w:r>
      <w:r w:rsidRPr="00843509">
        <w:rPr>
          <w:rFonts w:hint="cs"/>
        </w:rPr>
        <w:sym w:font="AGA Arabesque" w:char="F075"/>
      </w:r>
      <w:r w:rsidRPr="00843509">
        <w:rPr>
          <w:rFonts w:hint="cs"/>
          <w:rtl/>
        </w:rPr>
        <w:t xml:space="preserve"> فرمود</w:t>
      </w:r>
      <w:r w:rsidR="000D7C5A" w:rsidRPr="00843509">
        <w:rPr>
          <w:rFonts w:hint="cs"/>
          <w:rtl/>
        </w:rPr>
        <w:t xml:space="preserve">: </w:t>
      </w:r>
      <w:r w:rsidRPr="00843509">
        <w:rPr>
          <w:rStyle w:val="4-Char"/>
          <w:rtl/>
          <w:lang w:bidi="ar-SA"/>
        </w:rPr>
        <w:t>«</w:t>
      </w:r>
      <w:r w:rsidR="00F746CE">
        <w:rPr>
          <w:rStyle w:val="4-Char"/>
          <w:rtl/>
          <w:lang w:bidi="ar-SA"/>
        </w:rPr>
        <w:t>إِنِّي لأَرْجُو</w:t>
      </w:r>
      <w:r w:rsidR="00B85DEB" w:rsidRPr="00843509">
        <w:rPr>
          <w:rStyle w:val="4-Char"/>
          <w:rtl/>
          <w:lang w:bidi="ar-SA"/>
        </w:rPr>
        <w:t xml:space="preserve"> لِلمُحْسِنِ مِنَّا أَجْرَین وَأَخَافُ عَلَی ال</w:t>
      </w:r>
      <w:r w:rsidR="00F746CE">
        <w:rPr>
          <w:rStyle w:val="4-Char"/>
          <w:rFonts w:hint="cs"/>
          <w:rtl/>
          <w:lang w:bidi="ar-SA"/>
        </w:rPr>
        <w:t>ـ</w:t>
      </w:r>
      <w:r w:rsidR="00B85DEB" w:rsidRPr="00843509">
        <w:rPr>
          <w:rStyle w:val="4-Char"/>
          <w:rtl/>
          <w:lang w:bidi="ar-SA"/>
        </w:rPr>
        <w:t>م</w:t>
      </w:r>
      <w:r w:rsidR="00F746CE">
        <w:rPr>
          <w:rStyle w:val="4-Char"/>
          <w:rtl/>
          <w:lang w:bidi="ar-SA"/>
        </w:rPr>
        <w:t>ُسِئ مِنَّا أَنْ یُضاع</w:t>
      </w:r>
      <w:r w:rsidR="00F746CE">
        <w:rPr>
          <w:rStyle w:val="4-Char"/>
          <w:rFonts w:hint="cs"/>
          <w:rtl/>
          <w:lang w:bidi="ar-SA"/>
        </w:rPr>
        <w:t>َ</w:t>
      </w:r>
      <w:r w:rsidR="00B85DEB" w:rsidRPr="00843509">
        <w:rPr>
          <w:rStyle w:val="4-Char"/>
          <w:rtl/>
          <w:lang w:bidi="ar-SA"/>
        </w:rPr>
        <w:t>فَ لَهُ العَذَابُ ضِع</w:t>
      </w:r>
      <w:r w:rsidR="00F746CE">
        <w:rPr>
          <w:rStyle w:val="4-Char"/>
          <w:rFonts w:hint="cs"/>
          <w:rtl/>
          <w:lang w:bidi="ar-SA"/>
        </w:rPr>
        <w:t>ْ</w:t>
      </w:r>
      <w:r w:rsidR="00B85DEB" w:rsidRPr="00843509">
        <w:rPr>
          <w:rStyle w:val="4-Char"/>
          <w:rtl/>
          <w:lang w:bidi="ar-SA"/>
        </w:rPr>
        <w:t xml:space="preserve">فَینِ كَمَا وُعِدَ أَزْوَاجُ النَّبِي </w:t>
      </w:r>
      <w:r w:rsidR="00346C15" w:rsidRPr="00843509">
        <w:rPr>
          <w:rStyle w:val="4-Char"/>
          <w:rFonts w:cs="CTraditional Arabic"/>
          <w:bCs w:val="0"/>
          <w:szCs w:val="28"/>
          <w:rtl/>
          <w:lang w:bidi="ar-SA"/>
        </w:rPr>
        <w:t>ص</w:t>
      </w:r>
      <w:r w:rsidRPr="00843509">
        <w:rPr>
          <w:rStyle w:val="4-Char"/>
          <w:rtl/>
          <w:lang w:bidi="ar-SA"/>
        </w:rPr>
        <w:t>»</w:t>
      </w:r>
      <w:r w:rsidR="00044780" w:rsidRPr="00044780">
        <w:rPr>
          <w:rStyle w:val="FootnoteReference"/>
          <w:rFonts w:cs="Arabic11 BT"/>
          <w:b/>
          <w:szCs w:val="28"/>
          <w:rtl/>
          <w:lang w:bidi="ar-SA"/>
        </w:rPr>
        <w:t>(</w:t>
      </w:r>
      <w:r w:rsidR="00044780" w:rsidRPr="00044780">
        <w:rPr>
          <w:rStyle w:val="FootnoteReference"/>
          <w:rFonts w:cs="Arabic11 BT"/>
          <w:b/>
          <w:szCs w:val="28"/>
          <w:rtl/>
          <w:lang w:bidi="ar-SA"/>
        </w:rPr>
        <w:footnoteReference w:id="348"/>
      </w:r>
      <w:r w:rsidR="00044780" w:rsidRPr="00044780">
        <w:rPr>
          <w:rStyle w:val="FootnoteReference"/>
          <w:rFonts w:cs="Arabic11 BT"/>
          <w:b/>
          <w:szCs w:val="28"/>
          <w:rtl/>
          <w:lang w:bidi="ar-SA"/>
        </w:rPr>
        <w:t>)</w:t>
      </w:r>
      <w:r w:rsidRPr="00843509">
        <w:rPr>
          <w:rFonts w:hint="cs"/>
          <w:rtl/>
        </w:rPr>
        <w:t xml:space="preserve">. و نیز روایت شده که مردی به </w:t>
      </w:r>
      <w:r w:rsidRPr="00843509">
        <w:rPr>
          <w:rFonts w:hint="cs"/>
          <w:b/>
          <w:bCs/>
          <w:rtl/>
        </w:rPr>
        <w:t>علی بن الحسین</w:t>
      </w:r>
      <w:r w:rsidRPr="00843509">
        <w:rPr>
          <w:rFonts w:hint="cs"/>
          <w:rtl/>
        </w:rPr>
        <w:t xml:space="preserve"> </w:t>
      </w:r>
      <w:r w:rsidRPr="00843509">
        <w:rPr>
          <w:rFonts w:hint="cs"/>
        </w:rPr>
        <w:sym w:font="AGA Arabesque" w:char="F075"/>
      </w:r>
      <w:r w:rsidRPr="00843509">
        <w:rPr>
          <w:rFonts w:hint="cs"/>
          <w:rtl/>
        </w:rPr>
        <w:t xml:space="preserve"> عرض کرد</w:t>
      </w:r>
      <w:r w:rsidR="00F746CE">
        <w:rPr>
          <w:rFonts w:hint="cs"/>
          <w:rtl/>
        </w:rPr>
        <w:t>:</w:t>
      </w:r>
      <w:r w:rsidRPr="00843509">
        <w:rPr>
          <w:rFonts w:hint="cs"/>
          <w:rtl/>
        </w:rPr>
        <w:t xml:space="preserve"> شما اهل بیت </w:t>
      </w:r>
      <w:r w:rsidRPr="00843509">
        <w:rPr>
          <w:rtl/>
        </w:rPr>
        <w:t>مغفور لکم</w:t>
      </w:r>
      <w:r w:rsidRPr="00843509">
        <w:rPr>
          <w:rFonts w:hint="cs"/>
          <w:rtl/>
        </w:rPr>
        <w:t xml:space="preserve"> می‌باشید</w:t>
      </w:r>
      <w:r w:rsidR="00C60516" w:rsidRPr="00843509">
        <w:rPr>
          <w:rFonts w:hint="cs"/>
          <w:rtl/>
        </w:rPr>
        <w:t>!</w:t>
      </w:r>
      <w:r w:rsidRPr="00843509">
        <w:rPr>
          <w:rFonts w:hint="cs"/>
          <w:rtl/>
        </w:rPr>
        <w:t xml:space="preserve"> حضرت غضب نمود از این سخن، و فرمود</w:t>
      </w:r>
      <w:r w:rsidR="000D7C5A" w:rsidRPr="00843509">
        <w:rPr>
          <w:rFonts w:hint="cs"/>
          <w:rtl/>
        </w:rPr>
        <w:t xml:space="preserve">: </w:t>
      </w:r>
      <w:r w:rsidR="00C60516" w:rsidRPr="00843509">
        <w:rPr>
          <w:rStyle w:val="4-Char"/>
          <w:rtl/>
          <w:lang w:bidi="ar-SA"/>
        </w:rPr>
        <w:t>«</w:t>
      </w:r>
      <w:r w:rsidR="00B85DEB" w:rsidRPr="00843509">
        <w:rPr>
          <w:rStyle w:val="4-Char"/>
          <w:rtl/>
          <w:lang w:bidi="ar-SA"/>
        </w:rPr>
        <w:t xml:space="preserve">نَحْنُ أَحْرَى أَنْ يَجْرِيَ فِينَا مَا أَجْرَى </w:t>
      </w:r>
      <w:r w:rsidR="00EB6E96" w:rsidRPr="00843509">
        <w:rPr>
          <w:rStyle w:val="4-Char"/>
          <w:rtl/>
          <w:lang w:bidi="ar-SA"/>
        </w:rPr>
        <w:t xml:space="preserve">اللهُ </w:t>
      </w:r>
      <w:r w:rsidR="00B85DEB" w:rsidRPr="00843509">
        <w:rPr>
          <w:rStyle w:val="4-Char"/>
          <w:rtl/>
          <w:lang w:bidi="ar-SA"/>
        </w:rPr>
        <w:t xml:space="preserve">فِي أَزْوَاجِ النَّبِيِّ </w:t>
      </w:r>
      <w:r w:rsidR="00346C15" w:rsidRPr="00843509">
        <w:rPr>
          <w:rStyle w:val="4-Char"/>
          <w:rFonts w:cs="CTraditional Arabic"/>
          <w:bCs w:val="0"/>
          <w:szCs w:val="28"/>
          <w:rtl/>
          <w:lang w:bidi="ar-SA"/>
        </w:rPr>
        <w:t>ص</w:t>
      </w:r>
      <w:r w:rsidR="00B85DEB" w:rsidRPr="00843509">
        <w:rPr>
          <w:rStyle w:val="4-Char"/>
          <w:rtl/>
          <w:lang w:bidi="ar-SA"/>
        </w:rPr>
        <w:t xml:space="preserve"> مِنْ أَنْ نَكُونَ كَمَا تَقُولُ إِنَّا نَرَى لِ</w:t>
      </w:r>
      <w:r w:rsidR="00F746CE">
        <w:rPr>
          <w:rStyle w:val="4-Char"/>
          <w:rFonts w:hint="cs"/>
          <w:rtl/>
          <w:lang w:bidi="ar-SA"/>
        </w:rPr>
        <w:t>ـ</w:t>
      </w:r>
      <w:r w:rsidR="00B85DEB" w:rsidRPr="00843509">
        <w:rPr>
          <w:rStyle w:val="4-Char"/>
          <w:rtl/>
          <w:lang w:bidi="ar-SA"/>
        </w:rPr>
        <w:t>مُحْسِنِنَا ضِعْفَيْنِ مِنَ الْأَجْرِ وَلِ</w:t>
      </w:r>
      <w:r w:rsidR="00F746CE">
        <w:rPr>
          <w:rStyle w:val="4-Char"/>
          <w:rFonts w:hint="cs"/>
          <w:rtl/>
          <w:lang w:bidi="ar-SA"/>
        </w:rPr>
        <w:t>ـ</w:t>
      </w:r>
      <w:r w:rsidR="00B85DEB" w:rsidRPr="00843509">
        <w:rPr>
          <w:rStyle w:val="4-Char"/>
          <w:rtl/>
          <w:lang w:bidi="ar-SA"/>
        </w:rPr>
        <w:t>مُسِيئِنَا ضِعْفَيْن‏ مِنَ العَذَابِ</w:t>
      </w:r>
      <w:r w:rsidRPr="00843509">
        <w:rPr>
          <w:rStyle w:val="4-Char"/>
          <w:rtl/>
          <w:lang w:bidi="ar-SA"/>
        </w:rPr>
        <w:t>»</w:t>
      </w:r>
      <w:r w:rsidR="00044780" w:rsidRPr="00044780">
        <w:rPr>
          <w:rStyle w:val="FootnoteReference"/>
          <w:rFonts w:cs="Arabic11 BT"/>
          <w:b/>
          <w:szCs w:val="28"/>
          <w:rtl/>
          <w:lang w:bidi="ar-SA"/>
        </w:rPr>
        <w:t>(</w:t>
      </w:r>
      <w:r w:rsidR="00044780" w:rsidRPr="00044780">
        <w:rPr>
          <w:rStyle w:val="FootnoteReference"/>
          <w:rFonts w:cs="Arabic11 BT"/>
          <w:b/>
          <w:szCs w:val="28"/>
          <w:rtl/>
          <w:lang w:bidi="ar-SA"/>
        </w:rPr>
        <w:footnoteReference w:id="349"/>
      </w:r>
      <w:r w:rsidR="00044780" w:rsidRPr="00044780">
        <w:rPr>
          <w:rStyle w:val="FootnoteReference"/>
          <w:rFonts w:cs="Arabic11 BT"/>
          <w:b/>
          <w:szCs w:val="28"/>
          <w:rtl/>
          <w:lang w:bidi="ar-SA"/>
        </w:rPr>
        <w:t>)</w:t>
      </w:r>
      <w:r w:rsidRPr="00843509">
        <w:rPr>
          <w:rFonts w:hint="cs"/>
          <w:rtl/>
        </w:rPr>
        <w:t>، سپس آن حضرت این آیات را قرائت نمود</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350"/>
      </w:r>
      <w:r w:rsidR="00044780" w:rsidRPr="00044780">
        <w:rPr>
          <w:rStyle w:val="FootnoteReference"/>
          <w:rFonts w:cs="Arabic11 BT"/>
          <w:szCs w:val="28"/>
          <w:rtl/>
          <w:lang w:bidi="ar-SA"/>
        </w:rPr>
        <w:t>)</w:t>
      </w:r>
      <w:r w:rsidRPr="00843509">
        <w:rPr>
          <w:rFonts w:hint="cs"/>
          <w:rtl/>
        </w:rPr>
        <w:t xml:space="preserve">، ولی آنچه از این آیات بر می‌آید آنست که این حکم فقط شامل زنان پیامبر است. </w:t>
      </w:r>
    </w:p>
    <w:p w:rsidR="00EE6D48" w:rsidRPr="00843509" w:rsidRDefault="00EE6D48" w:rsidP="007363A2">
      <w:pPr>
        <w:pStyle w:val="3-"/>
        <w:rPr>
          <w:rFonts w:eastAsia="Calibri"/>
          <w:rtl/>
        </w:rPr>
      </w:pPr>
      <w:r w:rsidRPr="00843509">
        <w:rPr>
          <w:rFonts w:ascii="Traditional Arabic" w:eastAsia="Calibri" w:hAnsi="Traditional Arabic" w:cs="Traditional Arabic"/>
          <w:rtl/>
        </w:rPr>
        <w:t>﴿</w:t>
      </w:r>
      <w:r w:rsidRPr="00843509">
        <w:rPr>
          <w:rFonts w:eastAsia="Calibri" w:hint="cs"/>
          <w:rtl/>
        </w:rPr>
        <w:t>يَٰنِسَآءَ</w:t>
      </w:r>
      <w:r w:rsidRPr="00843509">
        <w:rPr>
          <w:rFonts w:eastAsia="Calibri"/>
          <w:rtl/>
        </w:rPr>
        <w:t xml:space="preserve"> </w:t>
      </w:r>
      <w:r w:rsidRPr="00843509">
        <w:rPr>
          <w:rFonts w:eastAsia="Calibri" w:hint="cs"/>
          <w:rtl/>
        </w:rPr>
        <w:t>ٱلنَّبِيِّ</w:t>
      </w:r>
      <w:r w:rsidRPr="00843509">
        <w:rPr>
          <w:rFonts w:eastAsia="Calibri"/>
          <w:rtl/>
        </w:rPr>
        <w:t xml:space="preserve"> </w:t>
      </w:r>
      <w:r w:rsidRPr="00843509">
        <w:rPr>
          <w:rFonts w:eastAsia="Calibri" w:hint="cs"/>
          <w:rtl/>
        </w:rPr>
        <w:t>لَسۡتُنَّ</w:t>
      </w:r>
      <w:r w:rsidRPr="00843509">
        <w:rPr>
          <w:rFonts w:eastAsia="Calibri"/>
          <w:rtl/>
        </w:rPr>
        <w:t xml:space="preserve"> </w:t>
      </w:r>
      <w:r w:rsidRPr="00843509">
        <w:rPr>
          <w:rFonts w:eastAsia="Calibri" w:hint="cs"/>
          <w:rtl/>
        </w:rPr>
        <w:t>كَأَحَدٖ</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ٱلنِّسَآءِ</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ٱتَّقَيۡتُنَّۚ</w:t>
      </w:r>
      <w:r w:rsidRPr="00843509">
        <w:rPr>
          <w:rFonts w:eastAsia="Calibri"/>
          <w:rtl/>
        </w:rPr>
        <w:t xml:space="preserve"> </w:t>
      </w:r>
      <w:r w:rsidRPr="00843509">
        <w:rPr>
          <w:rFonts w:eastAsia="Calibri" w:hint="cs"/>
          <w:rtl/>
        </w:rPr>
        <w:t>فَلَا</w:t>
      </w:r>
      <w:r w:rsidRPr="00843509">
        <w:rPr>
          <w:rFonts w:eastAsia="Calibri"/>
          <w:rtl/>
        </w:rPr>
        <w:t xml:space="preserve"> </w:t>
      </w:r>
      <w:r w:rsidRPr="00843509">
        <w:rPr>
          <w:rFonts w:eastAsia="Calibri" w:hint="cs"/>
          <w:rtl/>
        </w:rPr>
        <w:t>تَخۡضَعۡنَ</w:t>
      </w:r>
      <w:r w:rsidRPr="00843509">
        <w:rPr>
          <w:rFonts w:eastAsia="Calibri"/>
          <w:rtl/>
        </w:rPr>
        <w:t xml:space="preserve"> </w:t>
      </w:r>
      <w:r w:rsidRPr="00843509">
        <w:rPr>
          <w:rFonts w:eastAsia="Calibri" w:hint="cs"/>
          <w:rtl/>
        </w:rPr>
        <w:t>بِٱلۡقَوۡلِ</w:t>
      </w:r>
      <w:r w:rsidRPr="00843509">
        <w:rPr>
          <w:rFonts w:eastAsia="Calibri"/>
          <w:rtl/>
        </w:rPr>
        <w:t xml:space="preserve"> </w:t>
      </w:r>
      <w:r w:rsidRPr="00843509">
        <w:rPr>
          <w:rFonts w:eastAsia="Calibri" w:hint="cs"/>
          <w:rtl/>
        </w:rPr>
        <w:t>فَيَطۡمَعَ</w:t>
      </w:r>
      <w:r w:rsidRPr="00843509">
        <w:rPr>
          <w:rFonts w:eastAsia="Calibri"/>
          <w:rtl/>
        </w:rPr>
        <w:t xml:space="preserve"> </w:t>
      </w:r>
      <w:r w:rsidRPr="00843509">
        <w:rPr>
          <w:rFonts w:eastAsia="Calibri" w:hint="cs"/>
          <w:rtl/>
        </w:rPr>
        <w:t>ٱلَّذِي</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قَلۡبِهِۦ</w:t>
      </w:r>
      <w:r w:rsidRPr="00843509">
        <w:rPr>
          <w:rFonts w:eastAsia="Calibri"/>
          <w:rtl/>
        </w:rPr>
        <w:t xml:space="preserve"> </w:t>
      </w:r>
      <w:r w:rsidRPr="00843509">
        <w:rPr>
          <w:rFonts w:eastAsia="Calibri" w:hint="cs"/>
          <w:rtl/>
        </w:rPr>
        <w:t>مَرَضٞ</w:t>
      </w:r>
      <w:r w:rsidRPr="00843509">
        <w:rPr>
          <w:rFonts w:eastAsia="Calibri"/>
          <w:rtl/>
        </w:rPr>
        <w:t xml:space="preserve"> </w:t>
      </w:r>
      <w:r w:rsidRPr="00843509">
        <w:rPr>
          <w:rFonts w:eastAsia="Calibri" w:hint="cs"/>
          <w:rtl/>
        </w:rPr>
        <w:t>وَقُلۡنَ</w:t>
      </w:r>
      <w:r w:rsidRPr="00843509">
        <w:rPr>
          <w:rFonts w:eastAsia="Calibri"/>
          <w:rtl/>
        </w:rPr>
        <w:t xml:space="preserve"> </w:t>
      </w:r>
      <w:r w:rsidRPr="00843509">
        <w:rPr>
          <w:rFonts w:eastAsia="Calibri" w:hint="cs"/>
          <w:rtl/>
        </w:rPr>
        <w:t>قَوۡلٗا</w:t>
      </w:r>
      <w:r w:rsidRPr="00843509">
        <w:rPr>
          <w:rFonts w:eastAsia="Calibri"/>
          <w:rtl/>
        </w:rPr>
        <w:t xml:space="preserve"> </w:t>
      </w:r>
      <w:r w:rsidRPr="00843509">
        <w:rPr>
          <w:rFonts w:eastAsia="Calibri" w:hint="cs"/>
          <w:rtl/>
        </w:rPr>
        <w:t>مَّعۡرُوفٗا</w:t>
      </w:r>
      <w:r w:rsidRPr="00843509">
        <w:rPr>
          <w:rFonts w:eastAsia="Calibri"/>
          <w:rtl/>
        </w:rPr>
        <w:t xml:space="preserve"> </w:t>
      </w:r>
      <w:r w:rsidRPr="00843509">
        <w:rPr>
          <w:rFonts w:eastAsia="Calibri" w:hint="cs"/>
          <w:rtl/>
        </w:rPr>
        <w:t>٣٢</w:t>
      </w:r>
      <w:r w:rsidRPr="00843509">
        <w:rPr>
          <w:rFonts w:eastAsia="Calibri"/>
          <w:rtl/>
        </w:rPr>
        <w:t xml:space="preserve"> </w:t>
      </w:r>
      <w:r w:rsidRPr="00843509">
        <w:rPr>
          <w:rFonts w:eastAsia="Calibri" w:hint="cs"/>
          <w:rtl/>
        </w:rPr>
        <w:t>وَقَرۡنَ</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بُيُوتِكُنَّ</w:t>
      </w:r>
      <w:r w:rsidRPr="00843509">
        <w:rPr>
          <w:rFonts w:eastAsia="Calibri"/>
          <w:rtl/>
        </w:rPr>
        <w:t xml:space="preserve"> </w:t>
      </w:r>
      <w:r w:rsidRPr="00843509">
        <w:rPr>
          <w:rFonts w:eastAsia="Calibri" w:hint="cs"/>
          <w:rtl/>
        </w:rPr>
        <w:t>وَلَا</w:t>
      </w:r>
      <w:r w:rsidRPr="00843509">
        <w:rPr>
          <w:rFonts w:eastAsia="Calibri"/>
          <w:rtl/>
        </w:rPr>
        <w:t xml:space="preserve"> </w:t>
      </w:r>
      <w:r w:rsidRPr="00843509">
        <w:rPr>
          <w:rFonts w:eastAsia="Calibri" w:hint="cs"/>
          <w:rtl/>
        </w:rPr>
        <w:t>تَبَرَّجۡنَ</w:t>
      </w:r>
      <w:r w:rsidRPr="00843509">
        <w:rPr>
          <w:rFonts w:eastAsia="Calibri"/>
          <w:rtl/>
        </w:rPr>
        <w:t xml:space="preserve"> </w:t>
      </w:r>
      <w:r w:rsidRPr="00843509">
        <w:rPr>
          <w:rFonts w:eastAsia="Calibri" w:hint="cs"/>
          <w:rtl/>
        </w:rPr>
        <w:t>تَبَرُّجَ</w:t>
      </w:r>
      <w:r w:rsidRPr="00843509">
        <w:rPr>
          <w:rFonts w:eastAsia="Calibri"/>
          <w:rtl/>
        </w:rPr>
        <w:t xml:space="preserve"> </w:t>
      </w:r>
      <w:r w:rsidRPr="00843509">
        <w:rPr>
          <w:rFonts w:eastAsia="Calibri" w:hint="cs"/>
          <w:rtl/>
        </w:rPr>
        <w:t>ٱلۡجَٰهِلِيَّةِ</w:t>
      </w:r>
      <w:r w:rsidRPr="00843509">
        <w:rPr>
          <w:rFonts w:eastAsia="Calibri"/>
          <w:rtl/>
        </w:rPr>
        <w:t xml:space="preserve"> </w:t>
      </w:r>
      <w:r w:rsidRPr="00843509">
        <w:rPr>
          <w:rFonts w:eastAsia="Calibri" w:hint="cs"/>
          <w:rtl/>
        </w:rPr>
        <w:t>ٱلۡأُولَىٰۖ</w:t>
      </w:r>
      <w:r w:rsidRPr="00843509">
        <w:rPr>
          <w:rFonts w:eastAsia="Calibri"/>
          <w:rtl/>
        </w:rPr>
        <w:t xml:space="preserve"> </w:t>
      </w:r>
      <w:r w:rsidRPr="00843509">
        <w:rPr>
          <w:rFonts w:eastAsia="Calibri" w:hint="cs"/>
          <w:rtl/>
        </w:rPr>
        <w:t>وَأَقِمۡنَ</w:t>
      </w:r>
      <w:r w:rsidRPr="00843509">
        <w:rPr>
          <w:rFonts w:eastAsia="Calibri"/>
          <w:rtl/>
        </w:rPr>
        <w:t xml:space="preserve"> </w:t>
      </w:r>
      <w:r w:rsidRPr="00843509">
        <w:rPr>
          <w:rFonts w:eastAsia="Calibri" w:hint="cs"/>
          <w:rtl/>
        </w:rPr>
        <w:t>ٱلصَّلَوٰةَ</w:t>
      </w:r>
      <w:r w:rsidRPr="00843509">
        <w:rPr>
          <w:rFonts w:eastAsia="Calibri"/>
          <w:rtl/>
        </w:rPr>
        <w:t xml:space="preserve"> </w:t>
      </w:r>
      <w:r w:rsidRPr="00843509">
        <w:rPr>
          <w:rFonts w:eastAsia="Calibri" w:hint="cs"/>
          <w:rtl/>
        </w:rPr>
        <w:t>وَءَاتِينَ</w:t>
      </w:r>
      <w:r w:rsidRPr="00843509">
        <w:rPr>
          <w:rFonts w:eastAsia="Calibri"/>
          <w:rtl/>
        </w:rPr>
        <w:t xml:space="preserve"> </w:t>
      </w:r>
      <w:r w:rsidRPr="00843509">
        <w:rPr>
          <w:rFonts w:eastAsia="Calibri" w:hint="cs"/>
          <w:rtl/>
        </w:rPr>
        <w:t>ٱلزَّكَوٰةَ</w:t>
      </w:r>
      <w:r w:rsidRPr="00843509">
        <w:rPr>
          <w:rFonts w:eastAsia="Calibri"/>
          <w:rtl/>
        </w:rPr>
        <w:t xml:space="preserve"> </w:t>
      </w:r>
      <w:r w:rsidRPr="00843509">
        <w:rPr>
          <w:rFonts w:eastAsia="Calibri" w:hint="cs"/>
          <w:rtl/>
        </w:rPr>
        <w:t>وَأَطِعۡنَ</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وَرَسُولَهُۥٓۚ</w:t>
      </w:r>
      <w:r w:rsidRPr="00843509">
        <w:rPr>
          <w:rFonts w:eastAsia="Calibri"/>
          <w:rtl/>
        </w:rPr>
        <w:t xml:space="preserve"> </w:t>
      </w:r>
      <w:r w:rsidRPr="00843509">
        <w:rPr>
          <w:rFonts w:eastAsia="Calibri" w:hint="cs"/>
          <w:rtl/>
        </w:rPr>
        <w:t>إِنَّمَا</w:t>
      </w:r>
      <w:r w:rsidRPr="00843509">
        <w:rPr>
          <w:rFonts w:eastAsia="Calibri"/>
          <w:rtl/>
        </w:rPr>
        <w:t xml:space="preserve"> </w:t>
      </w:r>
      <w:r w:rsidRPr="00843509">
        <w:rPr>
          <w:rFonts w:eastAsia="Calibri" w:hint="cs"/>
          <w:rtl/>
        </w:rPr>
        <w:t>يُرِيدُ</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لِيُذۡهِبَ</w:t>
      </w:r>
      <w:r w:rsidRPr="00843509">
        <w:rPr>
          <w:rFonts w:eastAsia="Calibri"/>
          <w:rtl/>
        </w:rPr>
        <w:t xml:space="preserve"> </w:t>
      </w:r>
      <w:r w:rsidRPr="00843509">
        <w:rPr>
          <w:rFonts w:eastAsia="Calibri" w:hint="cs"/>
          <w:rtl/>
        </w:rPr>
        <w:t>عَنكُمُ</w:t>
      </w:r>
      <w:r w:rsidRPr="00843509">
        <w:rPr>
          <w:rFonts w:eastAsia="Calibri"/>
          <w:rtl/>
        </w:rPr>
        <w:t xml:space="preserve"> </w:t>
      </w:r>
      <w:r w:rsidRPr="00843509">
        <w:rPr>
          <w:rFonts w:eastAsia="Calibri" w:hint="cs"/>
          <w:rtl/>
        </w:rPr>
        <w:t>ٱلرِّجۡسَ</w:t>
      </w:r>
      <w:r w:rsidRPr="00843509">
        <w:rPr>
          <w:rFonts w:eastAsia="Calibri"/>
          <w:rtl/>
        </w:rPr>
        <w:t xml:space="preserve"> </w:t>
      </w:r>
      <w:r w:rsidRPr="00843509">
        <w:rPr>
          <w:rFonts w:eastAsia="Calibri" w:hint="cs"/>
          <w:rtl/>
        </w:rPr>
        <w:t>أَهۡلَ</w:t>
      </w:r>
      <w:r w:rsidRPr="00843509">
        <w:rPr>
          <w:rFonts w:eastAsia="Calibri"/>
          <w:rtl/>
        </w:rPr>
        <w:t xml:space="preserve"> </w:t>
      </w:r>
      <w:r w:rsidRPr="00843509">
        <w:rPr>
          <w:rFonts w:eastAsia="Calibri" w:hint="cs"/>
          <w:rtl/>
        </w:rPr>
        <w:t>ٱلۡبَيۡتِ</w:t>
      </w:r>
      <w:r w:rsidRPr="00843509">
        <w:rPr>
          <w:rFonts w:eastAsia="Calibri"/>
          <w:rtl/>
        </w:rPr>
        <w:t xml:space="preserve"> </w:t>
      </w:r>
      <w:r w:rsidRPr="00843509">
        <w:rPr>
          <w:rFonts w:eastAsia="Calibri" w:hint="cs"/>
          <w:rtl/>
        </w:rPr>
        <w:t>وَيُطَهِّرَكُمۡ</w:t>
      </w:r>
      <w:r w:rsidRPr="00843509">
        <w:rPr>
          <w:rFonts w:eastAsia="Calibri"/>
          <w:rtl/>
        </w:rPr>
        <w:t xml:space="preserve"> </w:t>
      </w:r>
      <w:r w:rsidRPr="00843509">
        <w:rPr>
          <w:rFonts w:eastAsia="Calibri" w:hint="cs"/>
          <w:rtl/>
        </w:rPr>
        <w:t>تَطۡهِيرٗا</w:t>
      </w:r>
      <w:r w:rsidRPr="00843509">
        <w:rPr>
          <w:rFonts w:eastAsia="Calibri"/>
          <w:rtl/>
        </w:rPr>
        <w:t xml:space="preserve"> </w:t>
      </w:r>
      <w:r w:rsidRPr="00843509">
        <w:rPr>
          <w:rFonts w:eastAsia="Calibri" w:hint="cs"/>
          <w:rtl/>
        </w:rPr>
        <w:t>٣٣</w:t>
      </w:r>
      <w:r w:rsidRPr="00843509">
        <w:rPr>
          <w:rFonts w:eastAsia="Calibri"/>
          <w:rtl/>
        </w:rPr>
        <w:t xml:space="preserve"> </w:t>
      </w:r>
      <w:r w:rsidRPr="00843509">
        <w:rPr>
          <w:rFonts w:eastAsia="Calibri" w:hint="cs"/>
          <w:rtl/>
        </w:rPr>
        <w:t>وَٱذۡكُرۡنَ</w:t>
      </w:r>
      <w:r w:rsidRPr="00843509">
        <w:rPr>
          <w:rFonts w:eastAsia="Calibri"/>
          <w:rtl/>
        </w:rPr>
        <w:t xml:space="preserve"> </w:t>
      </w:r>
      <w:r w:rsidRPr="00843509">
        <w:rPr>
          <w:rFonts w:eastAsia="Calibri" w:hint="cs"/>
          <w:rtl/>
        </w:rPr>
        <w:t>مَا</w:t>
      </w:r>
      <w:r w:rsidRPr="00843509">
        <w:rPr>
          <w:rFonts w:eastAsia="Calibri"/>
          <w:rtl/>
        </w:rPr>
        <w:t xml:space="preserve"> </w:t>
      </w:r>
      <w:r w:rsidRPr="00843509">
        <w:rPr>
          <w:rFonts w:eastAsia="Calibri" w:hint="cs"/>
          <w:rtl/>
        </w:rPr>
        <w:t>يُتۡلَىٰ</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بُيُوتِكُنَّ</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ءَايَٰتِ</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وَٱلۡحِكۡمَةِۚ</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كَانَ</w:t>
      </w:r>
      <w:r w:rsidRPr="00843509">
        <w:rPr>
          <w:rFonts w:eastAsia="Calibri"/>
          <w:rtl/>
        </w:rPr>
        <w:t xml:space="preserve"> </w:t>
      </w:r>
      <w:r w:rsidRPr="00843509">
        <w:rPr>
          <w:rFonts w:eastAsia="Calibri" w:hint="cs"/>
          <w:rtl/>
        </w:rPr>
        <w:t>لَطِيفًا</w:t>
      </w:r>
      <w:r w:rsidRPr="00843509">
        <w:rPr>
          <w:rFonts w:eastAsia="Calibri"/>
          <w:rtl/>
        </w:rPr>
        <w:t xml:space="preserve"> </w:t>
      </w:r>
      <w:r w:rsidRPr="00843509">
        <w:rPr>
          <w:rFonts w:eastAsia="Calibri" w:hint="cs"/>
          <w:rtl/>
        </w:rPr>
        <w:t>خَبِيرًا</w:t>
      </w:r>
      <w:r w:rsidRPr="00843509">
        <w:rPr>
          <w:rFonts w:eastAsia="Calibri"/>
          <w:rtl/>
        </w:rPr>
        <w:t xml:space="preserve"> </w:t>
      </w:r>
      <w:r w:rsidRPr="00843509">
        <w:rPr>
          <w:rFonts w:eastAsia="Calibri" w:hint="cs"/>
          <w:rtl/>
        </w:rPr>
        <w:t>٣٤</w:t>
      </w:r>
      <w:r w:rsidRPr="00843509">
        <w:rPr>
          <w:rFonts w:ascii="Traditional Arabic" w:eastAsia="Calibri" w:hAnsi="Traditional Arabic" w:cs="Traditional Arabic"/>
          <w:rtl/>
        </w:rPr>
        <w:t>﴾</w:t>
      </w:r>
      <w:r w:rsidRPr="00843509">
        <w:rPr>
          <w:rFonts w:eastAsia="Calibri" w:hint="cs"/>
          <w:rtl/>
        </w:rPr>
        <w:t xml:space="preserve"> </w:t>
      </w:r>
      <w:r w:rsidRPr="00843509">
        <w:rPr>
          <w:rFonts w:eastAsia="Calibri" w:hint="cs"/>
          <w:rtl/>
        </w:rPr>
        <w:tab/>
      </w:r>
      <w:r w:rsidRPr="00843509">
        <w:rPr>
          <w:rStyle w:val="6-Char"/>
          <w:rFonts w:eastAsia="Calibri"/>
          <w:rtl/>
        </w:rPr>
        <w:t>[الأحزاب:</w:t>
      </w:r>
      <w:r w:rsidRPr="00843509">
        <w:rPr>
          <w:rStyle w:val="6-Char"/>
          <w:rFonts w:eastAsia="Calibri" w:hint="cs"/>
          <w:rtl/>
        </w:rPr>
        <w:t>32-34</w:t>
      </w:r>
      <w:r w:rsidRPr="00843509">
        <w:rPr>
          <w:rStyle w:val="6-Char"/>
          <w:rFonts w:eastAsia="Calibri"/>
          <w:rtl/>
        </w:rPr>
        <w:t xml:space="preserve">] </w:t>
      </w:r>
    </w:p>
    <w:p w:rsidR="00A10797" w:rsidRPr="00843509" w:rsidRDefault="00A10797" w:rsidP="000F272C">
      <w:pPr>
        <w:pStyle w:val="2-"/>
        <w:rPr>
          <w:rFonts w:cs="Times New Roman"/>
          <w:rtl/>
        </w:rPr>
      </w:pPr>
      <w:r w:rsidRPr="00843509">
        <w:rPr>
          <w:rFonts w:hint="cs"/>
          <w:b/>
          <w:bCs/>
          <w:rtl/>
        </w:rPr>
        <w:t>ترجمه</w:t>
      </w:r>
      <w:r w:rsidR="000D7C5A" w:rsidRPr="00843509">
        <w:rPr>
          <w:rFonts w:hint="cs"/>
          <w:b/>
          <w:bCs/>
          <w:rtl/>
        </w:rPr>
        <w:t xml:space="preserve">: </w:t>
      </w:r>
      <w:r w:rsidRPr="00843509">
        <w:rPr>
          <w:rFonts w:hint="cs"/>
          <w:rtl/>
        </w:rPr>
        <w:t>ای زنان پیامبر شما اگر پرهیزگاری کنید مانند هیچ یک از زنان دیگر نیستید</w:t>
      </w:r>
      <w:r w:rsidR="006F5DD6" w:rsidRPr="00843509">
        <w:rPr>
          <w:rFonts w:hint="cs"/>
          <w:rtl/>
        </w:rPr>
        <w:t>؛ پس در گفتار</w:t>
      </w:r>
      <w:r w:rsidRPr="00843509">
        <w:rPr>
          <w:rFonts w:hint="cs"/>
          <w:rtl/>
        </w:rPr>
        <w:t>خود نرمی ‌نکنید تا کسی که مرضی در دل دارد طمع</w:t>
      </w:r>
      <w:r w:rsidR="006F5DD6" w:rsidRPr="00843509">
        <w:rPr>
          <w:rFonts w:hint="cs"/>
          <w:rtl/>
        </w:rPr>
        <w:t xml:space="preserve"> آورد و گفتاری پسندیده گوی</w:t>
      </w:r>
      <w:r w:rsidRPr="00843509">
        <w:rPr>
          <w:rFonts w:hint="cs"/>
          <w:rtl/>
        </w:rPr>
        <w:t>ید(32) و در خانه‌های خود برقرار باشید و جلوه‌گری جاهلیت پیشین را پیش مگیرید و نماز را ب</w:t>
      </w:r>
      <w:r w:rsidR="006F5DD6" w:rsidRPr="00843509">
        <w:rPr>
          <w:rFonts w:hint="cs"/>
          <w:rtl/>
        </w:rPr>
        <w:t>ر</w:t>
      </w:r>
      <w:r w:rsidRPr="00843509">
        <w:rPr>
          <w:rFonts w:hint="cs"/>
          <w:rtl/>
        </w:rPr>
        <w:t>پا دارید و زکات را بدهید و خدا و رسول او را اطاعت کنید همانا خدا می‌خواهد ناپاکی را از شما اهل این خانه ببرد و شما را کاملا پاکیزه گرداند(33) و ب</w:t>
      </w:r>
      <w:r w:rsidR="006F5DD6" w:rsidRPr="00843509">
        <w:rPr>
          <w:rFonts w:hint="cs"/>
          <w:rtl/>
        </w:rPr>
        <w:t xml:space="preserve">ه </w:t>
      </w:r>
      <w:r w:rsidRPr="00843509">
        <w:rPr>
          <w:rFonts w:hint="cs"/>
          <w:rtl/>
        </w:rPr>
        <w:t>یاد آرید آیات خدا و حکمتی که در خانه‌های شما خوانده می‌شود زیرا خدا دقیق و آگاه است(و لطف دارد و کار دانست)(34).</w:t>
      </w:r>
    </w:p>
    <w:p w:rsidR="00A10797" w:rsidRPr="00843509" w:rsidRDefault="00A10797" w:rsidP="00C3564F">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این آیات نیز راجع به زوجات رسول خدا</w:t>
      </w:r>
      <w:r w:rsidR="00632143" w:rsidRPr="00843509">
        <w:rPr>
          <w:rFonts w:cs="CTraditional Arabic" w:hint="cs"/>
          <w:rtl/>
        </w:rPr>
        <w:t>ص</w:t>
      </w:r>
      <w:r w:rsidRPr="00843509">
        <w:rPr>
          <w:rFonts w:hint="cs"/>
          <w:rtl/>
        </w:rPr>
        <w:t xml:space="preserve"> نازل شده و یک سیاق است و مخاطبین آیات ایشانند. </w:t>
      </w:r>
      <w:r w:rsidR="005D2830" w:rsidRPr="00843509">
        <w:rPr>
          <w:rFonts w:hint="cs"/>
          <w:rtl/>
        </w:rPr>
        <w:t>جمل</w:t>
      </w:r>
      <w:r w:rsidR="00972087" w:rsidRPr="00843509">
        <w:rPr>
          <w:rFonts w:hint="cs"/>
          <w:rtl/>
        </w:rPr>
        <w:t>ۀ</w:t>
      </w:r>
      <w:r w:rsidR="005D2830" w:rsidRPr="00843509">
        <w:rPr>
          <w:rFonts w:hint="cs"/>
          <w:rtl/>
        </w:rPr>
        <w:t>:</w:t>
      </w:r>
      <w:r w:rsidR="00CE3C41" w:rsidRPr="00843509">
        <w:rPr>
          <w:rFonts w:hint="cs"/>
          <w:rtl/>
        </w:rPr>
        <w:t xml:space="preserve"> </w:t>
      </w:r>
      <w:r w:rsidR="00C3564F" w:rsidRPr="00843509">
        <w:rPr>
          <w:rFonts w:ascii="Traditional Arabic" w:hAnsi="Traditional Arabic" w:cs="Traditional Arabic"/>
          <w:rtl/>
        </w:rPr>
        <w:t>﴿</w:t>
      </w:r>
      <w:r w:rsidR="00441605" w:rsidRPr="00843509">
        <w:rPr>
          <w:rStyle w:val="5-Char"/>
          <w:rFonts w:hint="cs"/>
          <w:rtl/>
        </w:rPr>
        <w:t>إِنِ</w:t>
      </w:r>
      <w:r w:rsidR="00441605" w:rsidRPr="00843509">
        <w:rPr>
          <w:rStyle w:val="5-Char"/>
          <w:rtl/>
        </w:rPr>
        <w:t xml:space="preserve"> </w:t>
      </w:r>
      <w:r w:rsidR="00441605" w:rsidRPr="00843509">
        <w:rPr>
          <w:rStyle w:val="5-Char"/>
          <w:rFonts w:hint="cs"/>
          <w:rtl/>
        </w:rPr>
        <w:t>ٱتَّقَيۡتُنَّ</w:t>
      </w:r>
      <w:r w:rsidR="00C3564F" w:rsidRPr="00843509">
        <w:rPr>
          <w:rFonts w:ascii="Traditional Arabic" w:hAnsi="Traditional Arabic" w:cs="Traditional Arabic"/>
          <w:rtl/>
        </w:rPr>
        <w:t>﴾</w:t>
      </w:r>
      <w:r w:rsidR="000D7C5A" w:rsidRPr="00843509">
        <w:rPr>
          <w:rFonts w:hint="cs"/>
          <w:rtl/>
        </w:rPr>
        <w:t xml:space="preserve"> </w:t>
      </w:r>
      <w:r w:rsidRPr="00843509">
        <w:rPr>
          <w:rFonts w:hint="cs"/>
          <w:rtl/>
        </w:rPr>
        <w:t>دلالت دارد که ب</w:t>
      </w:r>
      <w:r w:rsidR="006F5DD6" w:rsidRPr="00843509">
        <w:rPr>
          <w:rFonts w:hint="cs"/>
          <w:rtl/>
        </w:rPr>
        <w:t xml:space="preserve">ه </w:t>
      </w:r>
      <w:r w:rsidRPr="00843509">
        <w:rPr>
          <w:rFonts w:hint="cs"/>
          <w:rtl/>
        </w:rPr>
        <w:t>واسط</w:t>
      </w:r>
      <w:r w:rsidR="009E75AD" w:rsidRPr="00843509">
        <w:rPr>
          <w:rFonts w:hint="cs"/>
          <w:rtl/>
        </w:rPr>
        <w:t>ۀ</w:t>
      </w:r>
      <w:r w:rsidRPr="00843509">
        <w:rPr>
          <w:rFonts w:hint="cs"/>
          <w:rtl/>
        </w:rPr>
        <w:t xml:space="preserve"> تقوی امتیاز شما از دیگران حاصل می‌شود نه ب</w:t>
      </w:r>
      <w:r w:rsidR="006F5DD6" w:rsidRPr="00843509">
        <w:rPr>
          <w:rFonts w:hint="cs"/>
          <w:rtl/>
        </w:rPr>
        <w:t xml:space="preserve">ه </w:t>
      </w:r>
      <w:r w:rsidRPr="00843509">
        <w:rPr>
          <w:rFonts w:hint="cs"/>
          <w:rtl/>
        </w:rPr>
        <w:t>واسط</w:t>
      </w:r>
      <w:r w:rsidR="009E75AD" w:rsidRPr="00843509">
        <w:rPr>
          <w:rFonts w:hint="cs"/>
          <w:rtl/>
        </w:rPr>
        <w:t>ۀ</w:t>
      </w:r>
      <w:r w:rsidRPr="00843509">
        <w:rPr>
          <w:rFonts w:hint="cs"/>
          <w:rtl/>
        </w:rPr>
        <w:t xml:space="preserve"> زوجیت رسول خدا</w:t>
      </w:r>
      <w:r w:rsidR="00632143" w:rsidRPr="00843509">
        <w:rPr>
          <w:rFonts w:cs="CTraditional Arabic" w:hint="cs"/>
          <w:rtl/>
        </w:rPr>
        <w:t>ص</w:t>
      </w:r>
      <w:r w:rsidRPr="00843509">
        <w:rPr>
          <w:rFonts w:hint="cs"/>
          <w:rtl/>
        </w:rPr>
        <w:t>، تفوق شما بر زنان دیگر ب</w:t>
      </w:r>
      <w:r w:rsidR="006F5DD6" w:rsidRPr="00843509">
        <w:rPr>
          <w:rFonts w:hint="cs"/>
          <w:rtl/>
        </w:rPr>
        <w:t xml:space="preserve">ه </w:t>
      </w:r>
      <w:r w:rsidRPr="00843509">
        <w:rPr>
          <w:rFonts w:hint="cs"/>
          <w:rtl/>
        </w:rPr>
        <w:t>واسط</w:t>
      </w:r>
      <w:r w:rsidR="009E75AD" w:rsidRPr="00843509">
        <w:rPr>
          <w:rFonts w:hint="cs"/>
          <w:rtl/>
        </w:rPr>
        <w:t>ۀ</w:t>
      </w:r>
      <w:r w:rsidRPr="00843509">
        <w:rPr>
          <w:rFonts w:hint="cs"/>
          <w:rtl/>
        </w:rPr>
        <w:t xml:space="preserve"> تقوی است نه ب</w:t>
      </w:r>
      <w:r w:rsidR="006F5DD6" w:rsidRPr="00843509">
        <w:rPr>
          <w:rFonts w:hint="cs"/>
          <w:rtl/>
        </w:rPr>
        <w:t xml:space="preserve">ه </w:t>
      </w:r>
      <w:r w:rsidRPr="00843509">
        <w:rPr>
          <w:rFonts w:hint="cs"/>
          <w:rtl/>
        </w:rPr>
        <w:t>واسط</w:t>
      </w:r>
      <w:r w:rsidR="009E75AD" w:rsidRPr="00843509">
        <w:rPr>
          <w:rFonts w:hint="cs"/>
          <w:rtl/>
        </w:rPr>
        <w:t>ۀ</w:t>
      </w:r>
      <w:r w:rsidRPr="00843509">
        <w:rPr>
          <w:rFonts w:hint="cs"/>
          <w:rtl/>
        </w:rPr>
        <w:t xml:space="preserve"> نسبت</w:t>
      </w:r>
      <w:r w:rsidR="00D458ED" w:rsidRPr="00843509">
        <w:rPr>
          <w:rFonts w:hint="cs"/>
          <w:rtl/>
        </w:rPr>
        <w:t>!</w:t>
      </w:r>
      <w:r w:rsidRPr="00843509">
        <w:rPr>
          <w:rFonts w:hint="cs"/>
          <w:rtl/>
        </w:rPr>
        <w:t xml:space="preserve"> </w:t>
      </w:r>
    </w:p>
    <w:p w:rsidR="00A10797" w:rsidRPr="00843509" w:rsidRDefault="00A10797" w:rsidP="007F736C">
      <w:pPr>
        <w:pStyle w:val="1-"/>
        <w:rPr>
          <w:rtl/>
        </w:rPr>
      </w:pPr>
      <w:r w:rsidRPr="00843509">
        <w:rPr>
          <w:rFonts w:hint="cs"/>
          <w:rtl/>
        </w:rPr>
        <w:t>بدان که مخاطب در این آیات جمع مؤنث است مگر در</w:t>
      </w:r>
      <w:r w:rsidR="00BA62CC" w:rsidRPr="00843509">
        <w:rPr>
          <w:rFonts w:hint="cs"/>
          <w:rtl/>
        </w:rPr>
        <w:t xml:space="preserve"> جمل</w:t>
      </w:r>
      <w:r w:rsidR="00972087" w:rsidRPr="00843509">
        <w:rPr>
          <w:rFonts w:hint="cs"/>
          <w:rtl/>
        </w:rPr>
        <w:t>ۀ</w:t>
      </w:r>
      <w:r w:rsidR="00BA62CC" w:rsidRPr="00843509">
        <w:rPr>
          <w:rFonts w:hint="cs"/>
          <w:rtl/>
        </w:rPr>
        <w:t xml:space="preserve"> </w:t>
      </w:r>
      <w:r w:rsidR="007F736C" w:rsidRPr="00843509">
        <w:rPr>
          <w:rFonts w:ascii="Traditional Arabic" w:hAnsi="Traditional Arabic" w:cs="Traditional Arabic"/>
          <w:rtl/>
        </w:rPr>
        <w:t>﴿</w:t>
      </w:r>
      <w:r w:rsidR="00C869E4" w:rsidRPr="00843509">
        <w:rPr>
          <w:rStyle w:val="5-Char"/>
          <w:rFonts w:hint="cs"/>
          <w:rtl/>
        </w:rPr>
        <w:t>لِيُذۡهِبَ</w:t>
      </w:r>
      <w:r w:rsidR="00C869E4" w:rsidRPr="00843509">
        <w:rPr>
          <w:rStyle w:val="5-Char"/>
          <w:rtl/>
        </w:rPr>
        <w:t xml:space="preserve"> </w:t>
      </w:r>
      <w:r w:rsidR="00C869E4" w:rsidRPr="00843509">
        <w:rPr>
          <w:rStyle w:val="5-Char"/>
          <w:rFonts w:hint="cs"/>
          <w:rtl/>
        </w:rPr>
        <w:t>عَنكُمُ</w:t>
      </w:r>
      <w:r w:rsidR="00C869E4" w:rsidRPr="00843509">
        <w:rPr>
          <w:rStyle w:val="5-Char"/>
          <w:rtl/>
        </w:rPr>
        <w:t xml:space="preserve"> </w:t>
      </w:r>
      <w:r w:rsidR="00C869E4" w:rsidRPr="00843509">
        <w:rPr>
          <w:rStyle w:val="5-Char"/>
          <w:rFonts w:hint="cs"/>
          <w:rtl/>
        </w:rPr>
        <w:t>ٱلرِّجۡسَ</w:t>
      </w:r>
      <w:r w:rsidR="00C869E4" w:rsidRPr="00843509">
        <w:rPr>
          <w:rStyle w:val="5-Char"/>
          <w:rtl/>
        </w:rPr>
        <w:t xml:space="preserve"> </w:t>
      </w:r>
      <w:r w:rsidR="00C869E4" w:rsidRPr="00843509">
        <w:rPr>
          <w:rStyle w:val="5-Char"/>
          <w:rFonts w:hint="cs"/>
          <w:rtl/>
        </w:rPr>
        <w:t>أَهۡلَ</w:t>
      </w:r>
      <w:r w:rsidR="00C869E4" w:rsidRPr="00843509">
        <w:rPr>
          <w:rStyle w:val="5-Char"/>
          <w:rtl/>
        </w:rPr>
        <w:t xml:space="preserve"> </w:t>
      </w:r>
      <w:r w:rsidR="00C869E4" w:rsidRPr="00843509">
        <w:rPr>
          <w:rStyle w:val="5-Char"/>
          <w:rFonts w:hint="cs"/>
          <w:rtl/>
        </w:rPr>
        <w:t>ٱلۡبَيۡتِ</w:t>
      </w:r>
      <w:r w:rsidR="00C869E4" w:rsidRPr="00843509">
        <w:rPr>
          <w:rStyle w:val="5-Char"/>
          <w:rtl/>
        </w:rPr>
        <w:t xml:space="preserve"> </w:t>
      </w:r>
      <w:r w:rsidR="00C869E4" w:rsidRPr="00843509">
        <w:rPr>
          <w:rStyle w:val="5-Char"/>
          <w:rFonts w:hint="cs"/>
          <w:rtl/>
        </w:rPr>
        <w:t>وَيُطَهِّرَكُمۡ</w:t>
      </w:r>
      <w:r w:rsidR="00C869E4" w:rsidRPr="00843509">
        <w:rPr>
          <w:rStyle w:val="5-Char"/>
          <w:rtl/>
        </w:rPr>
        <w:t xml:space="preserve"> </w:t>
      </w:r>
      <w:r w:rsidR="00C869E4" w:rsidRPr="00843509">
        <w:rPr>
          <w:rStyle w:val="5-Char"/>
          <w:rFonts w:hint="cs"/>
          <w:rtl/>
        </w:rPr>
        <w:t>تَطۡهِيرٗا</w:t>
      </w:r>
      <w:r w:rsidR="007F736C" w:rsidRPr="00843509">
        <w:rPr>
          <w:rFonts w:ascii="Traditional Arabic" w:hAnsi="Traditional Arabic" w:cs="Traditional Arabic"/>
          <w:rtl/>
        </w:rPr>
        <w:t>﴾</w:t>
      </w:r>
      <w:r w:rsidRPr="00843509">
        <w:rPr>
          <w:rFonts w:hint="cs"/>
          <w:rtl/>
        </w:rPr>
        <w:t xml:space="preserve"> که مذکر آمده برای </w:t>
      </w:r>
      <w:r w:rsidRPr="00843509">
        <w:rPr>
          <w:rFonts w:hint="cs"/>
          <w:b/>
          <w:bCs/>
          <w:rtl/>
        </w:rPr>
        <w:t>تغلیب</w:t>
      </w:r>
      <w:r w:rsidRPr="00843509">
        <w:rPr>
          <w:rFonts w:hint="cs"/>
          <w:rtl/>
        </w:rPr>
        <w:t>، یعنی</w:t>
      </w:r>
      <w:r w:rsidR="00D458ED" w:rsidRPr="00843509">
        <w:rPr>
          <w:rFonts w:hint="cs"/>
          <w:rtl/>
        </w:rPr>
        <w:t>؛</w:t>
      </w:r>
      <w:r w:rsidRPr="00843509">
        <w:rPr>
          <w:rFonts w:hint="cs"/>
          <w:rtl/>
        </w:rPr>
        <w:t xml:space="preserve"> خدای تعالی برا</w:t>
      </w:r>
      <w:r w:rsidR="00A460FA">
        <w:rPr>
          <w:rFonts w:hint="cs"/>
          <w:rtl/>
        </w:rPr>
        <w:t>ی اینکه رسول</w:t>
      </w:r>
      <w:r w:rsidR="00A460FA">
        <w:rPr>
          <w:rFonts w:hint="eastAsia"/>
          <w:rtl/>
        </w:rPr>
        <w:t>‌</w:t>
      </w:r>
      <w:r w:rsidRPr="00843509">
        <w:rPr>
          <w:rFonts w:hint="cs"/>
          <w:rtl/>
        </w:rPr>
        <w:t>خدا</w:t>
      </w:r>
      <w:r w:rsidR="00632143" w:rsidRPr="00843509">
        <w:rPr>
          <w:rFonts w:cs="CTraditional Arabic" w:hint="cs"/>
          <w:rtl/>
        </w:rPr>
        <w:t>ص</w:t>
      </w:r>
      <w:r w:rsidRPr="00843509">
        <w:rPr>
          <w:rFonts w:hint="cs"/>
          <w:rtl/>
        </w:rPr>
        <w:t xml:space="preserve"> را نیز مخاطب قرار دهد و او را نیز مکلف گرداند ب</w:t>
      </w:r>
      <w:r w:rsidR="006F5DD6" w:rsidRPr="00843509">
        <w:rPr>
          <w:rFonts w:hint="cs"/>
          <w:rtl/>
        </w:rPr>
        <w:t xml:space="preserve">ه </w:t>
      </w:r>
      <w:r w:rsidRPr="00843509">
        <w:rPr>
          <w:rFonts w:hint="cs"/>
          <w:rtl/>
        </w:rPr>
        <w:t>دفع رجس، لذا او را غلبه داده و به او و زنانش خطاب جمع مذکر نموده است، چنانکه اگر کسی بر مجلسی که یک مرد و چند زن در آن باشد بخواهد سلام کند طبق عرف عرب</w:t>
      </w:r>
      <w:r w:rsidR="00D458ED" w:rsidRPr="00843509">
        <w:rPr>
          <w:rFonts w:hint="cs"/>
          <w:rtl/>
        </w:rPr>
        <w:t>؛</w:t>
      </w:r>
      <w:r w:rsidRPr="00843509">
        <w:rPr>
          <w:rFonts w:hint="cs"/>
          <w:rtl/>
        </w:rPr>
        <w:t xml:space="preserve"> </w:t>
      </w:r>
      <w:r w:rsidRPr="00027E3D">
        <w:rPr>
          <w:rFonts w:ascii="Traditional Arabic" w:hAnsi="Traditional Arabic"/>
          <w:sz w:val="32"/>
          <w:rtl/>
        </w:rPr>
        <w:t>سلام علیکم</w:t>
      </w:r>
      <w:r w:rsidRPr="00843509">
        <w:rPr>
          <w:rFonts w:hint="cs"/>
          <w:rtl/>
        </w:rPr>
        <w:t xml:space="preserve"> می‌گوید، و مؤید مطلب آی</w:t>
      </w:r>
      <w:r w:rsidR="009E75AD" w:rsidRPr="00843509">
        <w:rPr>
          <w:rFonts w:hint="cs"/>
          <w:rtl/>
        </w:rPr>
        <w:t>ۀ</w:t>
      </w:r>
      <w:r w:rsidRPr="00843509">
        <w:rPr>
          <w:rFonts w:hint="cs"/>
          <w:rtl/>
        </w:rPr>
        <w:t xml:space="preserve"> فوق در آی</w:t>
      </w:r>
      <w:r w:rsidR="009E75AD" w:rsidRPr="00843509">
        <w:rPr>
          <w:rFonts w:hint="cs"/>
          <w:rtl/>
        </w:rPr>
        <w:t>ۀ</w:t>
      </w:r>
      <w:r w:rsidRPr="00843509">
        <w:rPr>
          <w:rFonts w:hint="cs"/>
          <w:rtl/>
        </w:rPr>
        <w:t xml:space="preserve"> 73 سور</w:t>
      </w:r>
      <w:r w:rsidR="009E75AD" w:rsidRPr="00843509">
        <w:rPr>
          <w:rFonts w:hint="cs"/>
          <w:rtl/>
        </w:rPr>
        <w:t>ۀ</w:t>
      </w:r>
      <w:r w:rsidRPr="00843509">
        <w:rPr>
          <w:rFonts w:hint="cs"/>
          <w:rtl/>
        </w:rPr>
        <w:t xml:space="preserve"> هود نیز آمده است که خدا خطاب به ساره عیال ابراهیم فرموده</w:t>
      </w:r>
      <w:r w:rsidR="000D7C5A" w:rsidRPr="00843509">
        <w:rPr>
          <w:rFonts w:hint="cs"/>
          <w:rtl/>
        </w:rPr>
        <w:t>:</w:t>
      </w:r>
      <w:r w:rsidR="00CE3C41" w:rsidRPr="00843509">
        <w:rPr>
          <w:rFonts w:hint="cs"/>
          <w:rtl/>
        </w:rPr>
        <w:t xml:space="preserve"> </w:t>
      </w:r>
      <w:r w:rsidR="007F736C" w:rsidRPr="00843509">
        <w:rPr>
          <w:rFonts w:ascii="Traditional Arabic" w:hAnsi="Traditional Arabic" w:cs="Traditional Arabic"/>
          <w:rtl/>
        </w:rPr>
        <w:t>﴿</w:t>
      </w:r>
      <w:r w:rsidR="00C869E4" w:rsidRPr="00843509">
        <w:rPr>
          <w:rStyle w:val="5-Char"/>
          <w:rFonts w:hint="eastAsia"/>
          <w:rtl/>
        </w:rPr>
        <w:t>أَتَع</w:t>
      </w:r>
      <w:r w:rsidR="00C869E4" w:rsidRPr="00843509">
        <w:rPr>
          <w:rStyle w:val="5-Char"/>
          <w:rFonts w:hint="cs"/>
          <w:rtl/>
        </w:rPr>
        <w:t>ۡ</w:t>
      </w:r>
      <w:r w:rsidR="00C869E4" w:rsidRPr="00843509">
        <w:rPr>
          <w:rStyle w:val="5-Char"/>
          <w:rFonts w:hint="eastAsia"/>
          <w:rtl/>
        </w:rPr>
        <w:t>جَبِينَ</w:t>
      </w:r>
      <w:r w:rsidR="00C869E4" w:rsidRPr="00843509">
        <w:rPr>
          <w:rStyle w:val="5-Char"/>
          <w:rtl/>
        </w:rPr>
        <w:t xml:space="preserve"> </w:t>
      </w:r>
      <w:r w:rsidR="00C869E4" w:rsidRPr="00843509">
        <w:rPr>
          <w:rStyle w:val="5-Char"/>
          <w:rFonts w:hint="eastAsia"/>
          <w:rtl/>
        </w:rPr>
        <w:t>مِن</w:t>
      </w:r>
      <w:r w:rsidR="00C869E4" w:rsidRPr="00843509">
        <w:rPr>
          <w:rStyle w:val="5-Char"/>
          <w:rFonts w:hint="cs"/>
          <w:rtl/>
        </w:rPr>
        <w:t>ۡ</w:t>
      </w:r>
      <w:r w:rsidR="00C869E4" w:rsidRPr="00843509">
        <w:rPr>
          <w:rStyle w:val="5-Char"/>
          <w:rtl/>
        </w:rPr>
        <w:t xml:space="preserve"> </w:t>
      </w:r>
      <w:r w:rsidR="00C869E4" w:rsidRPr="00843509">
        <w:rPr>
          <w:rStyle w:val="5-Char"/>
          <w:rFonts w:hint="eastAsia"/>
          <w:rtl/>
        </w:rPr>
        <w:t>أَم</w:t>
      </w:r>
      <w:r w:rsidR="00C869E4" w:rsidRPr="00843509">
        <w:rPr>
          <w:rStyle w:val="5-Char"/>
          <w:rFonts w:hint="cs"/>
          <w:rtl/>
        </w:rPr>
        <w:t>ۡ</w:t>
      </w:r>
      <w:r w:rsidR="00C869E4" w:rsidRPr="00843509">
        <w:rPr>
          <w:rStyle w:val="5-Char"/>
          <w:rFonts w:hint="eastAsia"/>
          <w:rtl/>
        </w:rPr>
        <w:t>رِ</w:t>
      </w:r>
      <w:r w:rsidR="00C869E4" w:rsidRPr="00843509">
        <w:rPr>
          <w:rStyle w:val="5-Char"/>
          <w:rtl/>
        </w:rPr>
        <w:t xml:space="preserve"> </w:t>
      </w:r>
      <w:r w:rsidR="00C869E4" w:rsidRPr="00843509">
        <w:rPr>
          <w:rStyle w:val="5-Char"/>
          <w:rFonts w:hint="cs"/>
          <w:rtl/>
        </w:rPr>
        <w:t>ٱ</w:t>
      </w:r>
      <w:r w:rsidR="00C869E4" w:rsidRPr="00843509">
        <w:rPr>
          <w:rStyle w:val="5-Char"/>
          <w:rFonts w:hint="eastAsia"/>
          <w:rtl/>
        </w:rPr>
        <w:t>للَّهِ</w:t>
      </w:r>
      <w:r w:rsidR="00C869E4" w:rsidRPr="00843509">
        <w:rPr>
          <w:rStyle w:val="5-Char"/>
          <w:rFonts w:hint="cs"/>
          <w:rtl/>
        </w:rPr>
        <w:t>ۖ</w:t>
      </w:r>
      <w:r w:rsidR="00C869E4" w:rsidRPr="00843509">
        <w:rPr>
          <w:rStyle w:val="5-Char"/>
          <w:rtl/>
        </w:rPr>
        <w:t xml:space="preserve"> </w:t>
      </w:r>
      <w:r w:rsidR="00C869E4" w:rsidRPr="00843509">
        <w:rPr>
          <w:rStyle w:val="5-Char"/>
          <w:rFonts w:hint="eastAsia"/>
          <w:rtl/>
        </w:rPr>
        <w:t>رَح</w:t>
      </w:r>
      <w:r w:rsidR="00C869E4" w:rsidRPr="00843509">
        <w:rPr>
          <w:rStyle w:val="5-Char"/>
          <w:rFonts w:hint="cs"/>
          <w:rtl/>
        </w:rPr>
        <w:t>ۡ</w:t>
      </w:r>
      <w:r w:rsidR="00C869E4" w:rsidRPr="00843509">
        <w:rPr>
          <w:rStyle w:val="5-Char"/>
          <w:rFonts w:hint="eastAsia"/>
          <w:rtl/>
        </w:rPr>
        <w:t>مَتُ</w:t>
      </w:r>
      <w:r w:rsidR="00C869E4" w:rsidRPr="00843509">
        <w:rPr>
          <w:rStyle w:val="5-Char"/>
          <w:rtl/>
        </w:rPr>
        <w:t xml:space="preserve"> </w:t>
      </w:r>
      <w:r w:rsidR="00C869E4" w:rsidRPr="00843509">
        <w:rPr>
          <w:rStyle w:val="5-Char"/>
          <w:rFonts w:hint="cs"/>
          <w:rtl/>
        </w:rPr>
        <w:t>ٱ</w:t>
      </w:r>
      <w:r w:rsidR="00C869E4" w:rsidRPr="00843509">
        <w:rPr>
          <w:rStyle w:val="5-Char"/>
          <w:rFonts w:hint="eastAsia"/>
          <w:rtl/>
        </w:rPr>
        <w:t>للَّهِ</w:t>
      </w:r>
      <w:r w:rsidR="00C869E4" w:rsidRPr="00843509">
        <w:rPr>
          <w:rStyle w:val="5-Char"/>
          <w:rtl/>
        </w:rPr>
        <w:t xml:space="preserve"> </w:t>
      </w:r>
      <w:r w:rsidR="00C869E4" w:rsidRPr="00843509">
        <w:rPr>
          <w:rStyle w:val="5-Char"/>
          <w:rFonts w:hint="eastAsia"/>
          <w:rtl/>
        </w:rPr>
        <w:t>وَبَرَكَ</w:t>
      </w:r>
      <w:r w:rsidR="00C869E4" w:rsidRPr="00843509">
        <w:rPr>
          <w:rStyle w:val="5-Char"/>
          <w:rFonts w:hint="cs"/>
          <w:rtl/>
        </w:rPr>
        <w:t>ٰ</w:t>
      </w:r>
      <w:r w:rsidR="00C869E4" w:rsidRPr="00843509">
        <w:rPr>
          <w:rStyle w:val="5-Char"/>
          <w:rFonts w:hint="eastAsia"/>
          <w:rtl/>
        </w:rPr>
        <w:t>تُهُ</w:t>
      </w:r>
      <w:r w:rsidR="00C869E4" w:rsidRPr="00843509">
        <w:rPr>
          <w:rStyle w:val="5-Char"/>
          <w:rFonts w:hint="cs"/>
          <w:rtl/>
        </w:rPr>
        <w:t>ۥ</w:t>
      </w:r>
      <w:r w:rsidR="00C869E4" w:rsidRPr="00843509">
        <w:rPr>
          <w:rStyle w:val="5-Char"/>
          <w:rtl/>
        </w:rPr>
        <w:t xml:space="preserve"> </w:t>
      </w:r>
      <w:r w:rsidR="00C869E4" w:rsidRPr="00843509">
        <w:rPr>
          <w:rStyle w:val="5-Char"/>
          <w:rFonts w:hint="eastAsia"/>
          <w:rtl/>
        </w:rPr>
        <w:t>عَلَي</w:t>
      </w:r>
      <w:r w:rsidR="00C869E4" w:rsidRPr="00843509">
        <w:rPr>
          <w:rStyle w:val="5-Char"/>
          <w:rFonts w:hint="cs"/>
          <w:rtl/>
        </w:rPr>
        <w:t>ۡ</w:t>
      </w:r>
      <w:r w:rsidR="00C869E4" w:rsidRPr="00843509">
        <w:rPr>
          <w:rStyle w:val="5-Char"/>
          <w:rFonts w:hint="eastAsia"/>
          <w:rtl/>
        </w:rPr>
        <w:t>كُم</w:t>
      </w:r>
      <w:r w:rsidR="00C869E4" w:rsidRPr="00843509">
        <w:rPr>
          <w:rStyle w:val="5-Char"/>
          <w:rFonts w:hint="cs"/>
          <w:rtl/>
        </w:rPr>
        <w:t>ۡ</w:t>
      </w:r>
      <w:r w:rsidR="00C869E4" w:rsidRPr="00843509">
        <w:rPr>
          <w:rStyle w:val="5-Char"/>
          <w:rtl/>
        </w:rPr>
        <w:t xml:space="preserve"> </w:t>
      </w:r>
      <w:r w:rsidR="00C869E4" w:rsidRPr="00843509">
        <w:rPr>
          <w:rStyle w:val="5-Char"/>
          <w:rFonts w:hint="eastAsia"/>
          <w:rtl/>
        </w:rPr>
        <w:t>أَه</w:t>
      </w:r>
      <w:r w:rsidR="00C869E4" w:rsidRPr="00843509">
        <w:rPr>
          <w:rStyle w:val="5-Char"/>
          <w:rFonts w:hint="cs"/>
          <w:rtl/>
        </w:rPr>
        <w:t>ۡ</w:t>
      </w:r>
      <w:r w:rsidR="00C869E4" w:rsidRPr="00843509">
        <w:rPr>
          <w:rStyle w:val="5-Char"/>
          <w:rFonts w:hint="eastAsia"/>
          <w:rtl/>
        </w:rPr>
        <w:t>لَ</w:t>
      </w:r>
      <w:r w:rsidR="00C869E4" w:rsidRPr="00843509">
        <w:rPr>
          <w:rStyle w:val="5-Char"/>
          <w:rtl/>
        </w:rPr>
        <w:t xml:space="preserve"> </w:t>
      </w:r>
      <w:r w:rsidR="00C869E4" w:rsidRPr="00843509">
        <w:rPr>
          <w:rStyle w:val="5-Char"/>
          <w:rFonts w:hint="cs"/>
          <w:rtl/>
        </w:rPr>
        <w:t>ٱ</w:t>
      </w:r>
      <w:r w:rsidR="00C869E4" w:rsidRPr="00843509">
        <w:rPr>
          <w:rStyle w:val="5-Char"/>
          <w:rFonts w:hint="eastAsia"/>
          <w:rtl/>
        </w:rPr>
        <w:t>ل</w:t>
      </w:r>
      <w:r w:rsidR="00C869E4" w:rsidRPr="00843509">
        <w:rPr>
          <w:rStyle w:val="5-Char"/>
          <w:rFonts w:hint="cs"/>
          <w:rtl/>
        </w:rPr>
        <w:t>ۡ</w:t>
      </w:r>
      <w:r w:rsidR="00C869E4" w:rsidRPr="00843509">
        <w:rPr>
          <w:rStyle w:val="5-Char"/>
          <w:rFonts w:hint="eastAsia"/>
          <w:rtl/>
        </w:rPr>
        <w:t>بَي</w:t>
      </w:r>
      <w:r w:rsidR="00C869E4" w:rsidRPr="00843509">
        <w:rPr>
          <w:rStyle w:val="5-Char"/>
          <w:rFonts w:hint="cs"/>
          <w:rtl/>
        </w:rPr>
        <w:t>ۡ</w:t>
      </w:r>
      <w:r w:rsidR="00C869E4" w:rsidRPr="00843509">
        <w:rPr>
          <w:rStyle w:val="5-Char"/>
          <w:rFonts w:hint="eastAsia"/>
          <w:rtl/>
        </w:rPr>
        <w:t>تِ</w:t>
      </w:r>
      <w:r w:rsidR="00C869E4" w:rsidRPr="00843509">
        <w:rPr>
          <w:rStyle w:val="5-Char"/>
          <w:rFonts w:hint="cs"/>
          <w:rtl/>
        </w:rPr>
        <w:t>ۚ</w:t>
      </w:r>
      <w:r w:rsidR="00C869E4" w:rsidRPr="00843509">
        <w:rPr>
          <w:rStyle w:val="5-Char"/>
          <w:rtl/>
        </w:rPr>
        <w:t xml:space="preserve"> </w:t>
      </w:r>
      <w:r w:rsidR="00C869E4" w:rsidRPr="00843509">
        <w:rPr>
          <w:rStyle w:val="5-Char"/>
          <w:rFonts w:hint="eastAsia"/>
          <w:rtl/>
        </w:rPr>
        <w:t>إِنَّهُ</w:t>
      </w:r>
      <w:r w:rsidR="00C869E4" w:rsidRPr="00843509">
        <w:rPr>
          <w:rStyle w:val="5-Char"/>
          <w:rFonts w:hint="cs"/>
          <w:rtl/>
        </w:rPr>
        <w:t>ۥ</w:t>
      </w:r>
      <w:r w:rsidR="00C869E4" w:rsidRPr="00843509">
        <w:rPr>
          <w:rStyle w:val="5-Char"/>
          <w:rtl/>
        </w:rPr>
        <w:t xml:space="preserve"> </w:t>
      </w:r>
      <w:r w:rsidR="00C869E4" w:rsidRPr="00843509">
        <w:rPr>
          <w:rStyle w:val="5-Char"/>
          <w:rFonts w:hint="eastAsia"/>
          <w:rtl/>
        </w:rPr>
        <w:t>حَمِيد</w:t>
      </w:r>
      <w:r w:rsidR="00C869E4" w:rsidRPr="00843509">
        <w:rPr>
          <w:rStyle w:val="5-Char"/>
          <w:rFonts w:hint="cs"/>
          <w:rtl/>
        </w:rPr>
        <w:t>ٞ</w:t>
      </w:r>
      <w:r w:rsidR="00C869E4" w:rsidRPr="00843509">
        <w:rPr>
          <w:rStyle w:val="5-Char"/>
          <w:rtl/>
        </w:rPr>
        <w:t xml:space="preserve"> </w:t>
      </w:r>
      <w:r w:rsidR="00C869E4" w:rsidRPr="00843509">
        <w:rPr>
          <w:rStyle w:val="5-Char"/>
          <w:rFonts w:hint="eastAsia"/>
          <w:rtl/>
        </w:rPr>
        <w:t>مَّجِيد</w:t>
      </w:r>
      <w:r w:rsidR="00C869E4" w:rsidRPr="00843509">
        <w:rPr>
          <w:rStyle w:val="5-Char"/>
          <w:rFonts w:hint="cs"/>
          <w:rtl/>
        </w:rPr>
        <w:t>ٞ</w:t>
      </w:r>
      <w:r w:rsidR="007F736C" w:rsidRPr="00843509">
        <w:rPr>
          <w:rFonts w:ascii="Traditional Arabic" w:hAnsi="Traditional Arabic" w:cs="Traditional Arabic"/>
          <w:rtl/>
        </w:rPr>
        <w:t>﴾</w:t>
      </w:r>
      <w:r w:rsidR="00044780" w:rsidRPr="00044780">
        <w:rPr>
          <w:rStyle w:val="FootnoteReference"/>
          <w:rFonts w:ascii="Abo-thar" w:hAnsi="Abo-thar" w:cs="Arabic11 BT"/>
          <w:sz w:val="30"/>
          <w:szCs w:val="28"/>
          <w:rtl/>
          <w:lang w:bidi="ar-SA"/>
        </w:rPr>
        <w:t>(</w:t>
      </w:r>
      <w:r w:rsidR="00044780" w:rsidRPr="00044780">
        <w:rPr>
          <w:rStyle w:val="FootnoteReference"/>
          <w:rFonts w:ascii="Abo-thar" w:hAnsi="Abo-thar" w:cs="Arabic11 BT"/>
          <w:sz w:val="30"/>
          <w:szCs w:val="28"/>
          <w:rtl/>
          <w:lang w:bidi="ar-SA"/>
        </w:rPr>
        <w:footnoteReference w:id="351"/>
      </w:r>
      <w:r w:rsidR="00044780" w:rsidRPr="00044780">
        <w:rPr>
          <w:rStyle w:val="FootnoteReference"/>
          <w:rFonts w:ascii="Abo-thar" w:hAnsi="Abo-thar" w:cs="Arabic11 BT"/>
          <w:sz w:val="30"/>
          <w:szCs w:val="28"/>
          <w:rtl/>
          <w:lang w:bidi="ar-SA"/>
        </w:rPr>
        <w:t>)</w:t>
      </w:r>
      <w:r w:rsidRPr="00843509">
        <w:rPr>
          <w:rtl/>
        </w:rPr>
        <w:t>،</w:t>
      </w:r>
      <w:r w:rsidRPr="00843509">
        <w:rPr>
          <w:rFonts w:hint="cs"/>
          <w:rtl/>
        </w:rPr>
        <w:t xml:space="preserve"> که در این آیه خطاب جمع مذکر آمده برای وجود و سرپرستی ابراهیم بر ساره</w:t>
      </w:r>
      <w:r w:rsidR="006F5DD6" w:rsidRPr="00843509">
        <w:rPr>
          <w:rFonts w:hint="cs"/>
          <w:rtl/>
        </w:rPr>
        <w:t xml:space="preserve"> و برای وجود ابراهیم در آن خطاب.</w:t>
      </w:r>
      <w:r w:rsidRPr="00843509">
        <w:rPr>
          <w:rFonts w:hint="cs"/>
          <w:rtl/>
        </w:rPr>
        <w:t xml:space="preserve"> خطاب در این آیات نیز ب</w:t>
      </w:r>
      <w:r w:rsidR="006F5DD6" w:rsidRPr="00843509">
        <w:rPr>
          <w:rFonts w:hint="cs"/>
          <w:rtl/>
        </w:rPr>
        <w:t xml:space="preserve">ه </w:t>
      </w:r>
      <w:r w:rsidRPr="00843509">
        <w:rPr>
          <w:rFonts w:hint="cs"/>
          <w:rtl/>
        </w:rPr>
        <w:t>ملاحظ</w:t>
      </w:r>
      <w:r w:rsidR="009E75AD" w:rsidRPr="00843509">
        <w:rPr>
          <w:rFonts w:hint="cs"/>
          <w:rtl/>
        </w:rPr>
        <w:t>ۀ</w:t>
      </w:r>
      <w:r w:rsidRPr="00843509">
        <w:rPr>
          <w:rFonts w:hint="cs"/>
          <w:rtl/>
        </w:rPr>
        <w:t xml:space="preserve"> وجود رسول خدا</w:t>
      </w:r>
      <w:r w:rsidR="00632143" w:rsidRPr="00843509">
        <w:rPr>
          <w:rFonts w:cs="CTraditional Arabic" w:hint="cs"/>
          <w:rtl/>
        </w:rPr>
        <w:t>ص</w:t>
      </w:r>
      <w:r w:rsidRPr="00843509">
        <w:rPr>
          <w:rFonts w:hint="cs"/>
          <w:rtl/>
        </w:rPr>
        <w:t xml:space="preserve"> در میان زوجاتش جمع مذکر آمده است. </w:t>
      </w:r>
    </w:p>
    <w:p w:rsidR="00A10797" w:rsidRPr="00843509" w:rsidRDefault="00A10797" w:rsidP="007F736C">
      <w:pPr>
        <w:pStyle w:val="1-"/>
        <w:rPr>
          <w:rtl/>
        </w:rPr>
      </w:pPr>
      <w:r w:rsidRPr="00843509">
        <w:rPr>
          <w:rFonts w:hint="cs"/>
          <w:rtl/>
        </w:rPr>
        <w:t>میان اهل سنت و تشیع اختلافی حاصل شده که آی</w:t>
      </w:r>
      <w:r w:rsidR="009E75AD" w:rsidRPr="00843509">
        <w:rPr>
          <w:rFonts w:hint="cs"/>
          <w:rtl/>
        </w:rPr>
        <w:t>ۀ</w:t>
      </w:r>
      <w:r w:rsidRPr="00843509">
        <w:rPr>
          <w:rFonts w:hint="cs"/>
          <w:rtl/>
        </w:rPr>
        <w:t xml:space="preserve"> 33 راجع به کیست؟ آیا مخاطب در این آیه رسول خدا</w:t>
      </w:r>
      <w:r w:rsidR="00632143" w:rsidRPr="00843509">
        <w:rPr>
          <w:rFonts w:cs="CTraditional Arabic" w:hint="cs"/>
          <w:rtl/>
        </w:rPr>
        <w:t>ص</w:t>
      </w:r>
      <w:r w:rsidRPr="00843509">
        <w:rPr>
          <w:rFonts w:hint="cs"/>
          <w:rtl/>
        </w:rPr>
        <w:t xml:space="preserve"> با زوجاتش می‌باشد و یا رسول خدا</w:t>
      </w:r>
      <w:r w:rsidR="00632143" w:rsidRPr="00843509">
        <w:rPr>
          <w:rFonts w:cs="CTraditional Arabic" w:hint="cs"/>
          <w:rtl/>
        </w:rPr>
        <w:t>ص</w:t>
      </w:r>
      <w:r w:rsidR="003E460E" w:rsidRPr="00843509">
        <w:rPr>
          <w:rFonts w:hint="cs"/>
          <w:rtl/>
        </w:rPr>
        <w:t xml:space="preserve"> با دختر،</w:t>
      </w:r>
      <w:r w:rsidRPr="00843509">
        <w:rPr>
          <w:rFonts w:hint="cs"/>
          <w:rtl/>
        </w:rPr>
        <w:t xml:space="preserve"> داماد و فرزندان دامادش یعنی</w:t>
      </w:r>
      <w:r w:rsidR="00F44C3E" w:rsidRPr="00843509">
        <w:rPr>
          <w:rFonts w:hint="cs"/>
          <w:rtl/>
        </w:rPr>
        <w:t>؛</w:t>
      </w:r>
      <w:r w:rsidRPr="00843509">
        <w:rPr>
          <w:rFonts w:hint="cs"/>
          <w:rtl/>
        </w:rPr>
        <w:t xml:space="preserve"> </w:t>
      </w:r>
      <w:r w:rsidRPr="00843509">
        <w:rPr>
          <w:rFonts w:hint="cs"/>
          <w:b/>
          <w:bCs/>
          <w:rtl/>
        </w:rPr>
        <w:t xml:space="preserve">علی و فاطمه و حسنین </w:t>
      </w:r>
      <w:r w:rsidR="003E460E" w:rsidRPr="00A460FA">
        <w:rPr>
          <w:rFonts w:cs="CTraditional Arabic" w:hint="cs"/>
          <w:rtl/>
        </w:rPr>
        <w:t>‡</w:t>
      </w:r>
      <w:r w:rsidRPr="00843509">
        <w:rPr>
          <w:rFonts w:hint="cs"/>
          <w:rtl/>
        </w:rPr>
        <w:t xml:space="preserve"> می‌باشد؟ ب</w:t>
      </w:r>
      <w:r w:rsidR="006F5DD6" w:rsidRPr="00843509">
        <w:rPr>
          <w:rFonts w:hint="cs"/>
          <w:rtl/>
        </w:rPr>
        <w:t xml:space="preserve">ه </w:t>
      </w:r>
      <w:r w:rsidRPr="00843509">
        <w:rPr>
          <w:rFonts w:hint="cs"/>
          <w:rtl/>
        </w:rPr>
        <w:t>نظر ما این اختلاف از تعصبات ایجاد شده و باید گفت</w:t>
      </w:r>
      <w:r w:rsidR="000D7C5A" w:rsidRPr="00843509">
        <w:rPr>
          <w:rFonts w:hint="cs"/>
          <w:rtl/>
        </w:rPr>
        <w:t xml:space="preserve">: </w:t>
      </w:r>
      <w:r w:rsidRPr="00843509">
        <w:rPr>
          <w:rFonts w:hint="cs"/>
          <w:rtl/>
        </w:rPr>
        <w:t>این آیه راجع به تمام زوجات و کسانی است که</w:t>
      </w:r>
      <w:r w:rsidR="00092F38" w:rsidRPr="00843509">
        <w:rPr>
          <w:rFonts w:hint="cs"/>
          <w:rtl/>
        </w:rPr>
        <w:t xml:space="preserve"> خانواد</w:t>
      </w:r>
      <w:r w:rsidR="00972087" w:rsidRPr="00843509">
        <w:rPr>
          <w:rFonts w:hint="cs"/>
          <w:rtl/>
        </w:rPr>
        <w:t>ۀ</w:t>
      </w:r>
      <w:r w:rsidR="00092F38" w:rsidRPr="00843509">
        <w:rPr>
          <w:rFonts w:hint="cs"/>
          <w:rtl/>
        </w:rPr>
        <w:t xml:space="preserve"> </w:t>
      </w:r>
      <w:r w:rsidRPr="00843509">
        <w:rPr>
          <w:rFonts w:hint="cs"/>
          <w:rtl/>
        </w:rPr>
        <w:t>رسول خدا</w:t>
      </w:r>
      <w:r w:rsidR="00632143" w:rsidRPr="00843509">
        <w:rPr>
          <w:rFonts w:cs="CTraditional Arabic" w:hint="cs"/>
          <w:rtl/>
        </w:rPr>
        <w:t>ص</w:t>
      </w:r>
      <w:r w:rsidRPr="00843509">
        <w:rPr>
          <w:rFonts w:hint="cs"/>
          <w:rtl/>
        </w:rPr>
        <w:t xml:space="preserve"> را تشکیل می‌دادند و پاکی ایشان مطلوب بوده و آبروی رسول خدا</w:t>
      </w:r>
      <w:r w:rsidR="00632143" w:rsidRPr="00843509">
        <w:rPr>
          <w:rFonts w:cs="CTraditional Arabic" w:hint="cs"/>
          <w:rtl/>
        </w:rPr>
        <w:t>ص</w:t>
      </w:r>
      <w:r w:rsidRPr="00843509">
        <w:rPr>
          <w:rFonts w:hint="cs"/>
          <w:rtl/>
        </w:rPr>
        <w:t xml:space="preserve"> می‌باشد، چه داماد و فرزندانش باشد و چه زنانش که اصل خطاب به ایشان</w:t>
      </w:r>
      <w:r w:rsidR="006F5DD6" w:rsidRPr="00843509">
        <w:rPr>
          <w:rFonts w:hint="cs"/>
          <w:rtl/>
        </w:rPr>
        <w:t xml:space="preserve"> است زیرا آلودگی هر</w:t>
      </w:r>
      <w:r w:rsidR="00A12CBF">
        <w:rPr>
          <w:rFonts w:hint="cs"/>
          <w:rtl/>
        </w:rPr>
        <w:t xml:space="preserve"> </w:t>
      </w:r>
      <w:r w:rsidRPr="00843509">
        <w:rPr>
          <w:rFonts w:hint="cs"/>
          <w:rtl/>
        </w:rPr>
        <w:t>یک از ایشان برای رسول خدا</w:t>
      </w:r>
      <w:r w:rsidR="00632143" w:rsidRPr="00843509">
        <w:rPr>
          <w:rFonts w:cs="CTraditional Arabic" w:hint="cs"/>
          <w:rtl/>
        </w:rPr>
        <w:t>ص</w:t>
      </w:r>
      <w:r w:rsidRPr="00843509">
        <w:rPr>
          <w:rFonts w:hint="cs"/>
          <w:rtl/>
        </w:rPr>
        <w:t xml:space="preserve"> و نسبت به او زیبنده نیست و </w:t>
      </w:r>
      <w:r w:rsidR="006F5DD6" w:rsidRPr="00843509">
        <w:rPr>
          <w:rFonts w:hint="cs"/>
          <w:rtl/>
        </w:rPr>
        <w:t>پاکیزگی هر</w:t>
      </w:r>
      <w:r w:rsidRPr="00843509">
        <w:rPr>
          <w:rFonts w:hint="cs"/>
          <w:rtl/>
        </w:rPr>
        <w:t>یک از ایشان برای نسبت به رسول خدا</w:t>
      </w:r>
      <w:r w:rsidR="00632143" w:rsidRPr="00843509">
        <w:rPr>
          <w:rFonts w:cs="CTraditional Arabic" w:hint="cs"/>
          <w:rtl/>
        </w:rPr>
        <w:t>ص</w:t>
      </w:r>
      <w:r w:rsidRPr="00843509">
        <w:rPr>
          <w:rFonts w:hint="cs"/>
          <w:rtl/>
        </w:rPr>
        <w:t xml:space="preserve"> مطلوب و م</w:t>
      </w:r>
      <w:r w:rsidR="006F5DD6" w:rsidRPr="00843509">
        <w:rPr>
          <w:rFonts w:hint="cs"/>
          <w:rtl/>
        </w:rPr>
        <w:t>رغوب است، اضافه بر تکلیفی که هر</w:t>
      </w:r>
      <w:r w:rsidR="003E460E" w:rsidRPr="00843509">
        <w:rPr>
          <w:rFonts w:hint="eastAsia"/>
          <w:rtl/>
        </w:rPr>
        <w:t>‌</w:t>
      </w:r>
      <w:r w:rsidRPr="00843509">
        <w:rPr>
          <w:rFonts w:hint="cs"/>
          <w:rtl/>
        </w:rPr>
        <w:t xml:space="preserve">یک برای خود دارند. </w:t>
      </w:r>
    </w:p>
    <w:p w:rsidR="00A10797" w:rsidRPr="00843509" w:rsidRDefault="00A10797" w:rsidP="00282724">
      <w:pPr>
        <w:pStyle w:val="1-"/>
        <w:rPr>
          <w:rtl/>
        </w:rPr>
      </w:pPr>
      <w:r w:rsidRPr="00843509">
        <w:rPr>
          <w:rFonts w:hint="cs"/>
          <w:rtl/>
        </w:rPr>
        <w:t>بعضی از دانشمندان گفته‌اند</w:t>
      </w:r>
      <w:r w:rsidR="000D7C5A" w:rsidRPr="00843509">
        <w:rPr>
          <w:rFonts w:hint="cs"/>
          <w:rtl/>
        </w:rPr>
        <w:t xml:space="preserve">: </w:t>
      </w:r>
      <w:r w:rsidRPr="00843509">
        <w:rPr>
          <w:rFonts w:hint="cs"/>
          <w:rtl/>
        </w:rPr>
        <w:t>این آیه دلالت بر عصمت اهل بیت رسول دارد، ولی باید گفت</w:t>
      </w:r>
      <w:r w:rsidR="000D7C5A" w:rsidRPr="00843509">
        <w:rPr>
          <w:rFonts w:hint="cs"/>
          <w:rtl/>
        </w:rPr>
        <w:t xml:space="preserve">: </w:t>
      </w:r>
      <w:r w:rsidRPr="00843509">
        <w:rPr>
          <w:rFonts w:hint="cs"/>
          <w:rtl/>
        </w:rPr>
        <w:t>ابدا</w:t>
      </w:r>
      <w:r w:rsidR="003E460E" w:rsidRPr="00843509">
        <w:rPr>
          <w:rFonts w:hint="cs"/>
          <w:rtl/>
        </w:rPr>
        <w:t>ً</w:t>
      </w:r>
      <w:r w:rsidRPr="00843509">
        <w:rPr>
          <w:rFonts w:hint="cs"/>
          <w:rtl/>
        </w:rPr>
        <w:t xml:space="preserve"> دلالت ندارد زیرا اراد</w:t>
      </w:r>
      <w:r w:rsidR="009E75AD" w:rsidRPr="00843509">
        <w:rPr>
          <w:rFonts w:hint="cs"/>
          <w:rtl/>
        </w:rPr>
        <w:t>ۀ</w:t>
      </w:r>
      <w:r w:rsidRPr="00843509">
        <w:rPr>
          <w:rFonts w:hint="cs"/>
          <w:rtl/>
        </w:rPr>
        <w:t xml:space="preserve"> حق</w:t>
      </w:r>
      <w:r w:rsidRPr="00843509">
        <w:rPr>
          <w:rFonts w:hint="eastAsia"/>
          <w:rtl/>
        </w:rPr>
        <w:t>‌</w:t>
      </w:r>
      <w:r w:rsidRPr="00843509">
        <w:rPr>
          <w:rFonts w:hint="cs"/>
          <w:rtl/>
        </w:rPr>
        <w:t>تعالی که می‌فرماید</w:t>
      </w:r>
      <w:r w:rsidR="000D7C5A" w:rsidRPr="00843509">
        <w:rPr>
          <w:rFonts w:hint="cs"/>
          <w:rtl/>
        </w:rPr>
        <w:t>:</w:t>
      </w:r>
      <w:r w:rsidR="008C595E" w:rsidRPr="00843509">
        <w:rPr>
          <w:rFonts w:hint="cs"/>
          <w:rtl/>
        </w:rPr>
        <w:t xml:space="preserve"> </w:t>
      </w:r>
      <w:r w:rsidR="008C595E" w:rsidRPr="00843509">
        <w:rPr>
          <w:rFonts w:ascii="Traditional Arabic" w:hAnsi="Traditional Arabic" w:cs="Traditional Arabic"/>
          <w:rtl/>
        </w:rPr>
        <w:t>﴿</w:t>
      </w:r>
      <w:r w:rsidR="008C595E" w:rsidRPr="00843509">
        <w:rPr>
          <w:rStyle w:val="5-Char"/>
          <w:rFonts w:hint="cs"/>
          <w:rtl/>
        </w:rPr>
        <w:t>يُرِيدُ</w:t>
      </w:r>
      <w:r w:rsidR="008C595E" w:rsidRPr="00843509">
        <w:rPr>
          <w:rStyle w:val="5-Char"/>
          <w:rtl/>
        </w:rPr>
        <w:t xml:space="preserve"> </w:t>
      </w:r>
      <w:r w:rsidR="008C595E" w:rsidRPr="00843509">
        <w:rPr>
          <w:rStyle w:val="5-Char"/>
          <w:rFonts w:hint="cs"/>
          <w:rtl/>
        </w:rPr>
        <w:t>ٱللَّهُ</w:t>
      </w:r>
      <w:r w:rsidR="008C595E" w:rsidRPr="00843509">
        <w:rPr>
          <w:rFonts w:ascii="Traditional Arabic" w:hAnsi="Traditional Arabic" w:cs="Traditional Arabic"/>
          <w:rtl/>
        </w:rPr>
        <w:t>﴾</w:t>
      </w:r>
      <w:r w:rsidRPr="00843509">
        <w:rPr>
          <w:rFonts w:hint="cs"/>
          <w:rtl/>
        </w:rPr>
        <w:t>، یا اراد</w:t>
      </w:r>
      <w:r w:rsidR="009E75AD" w:rsidRPr="00843509">
        <w:rPr>
          <w:rFonts w:hint="cs"/>
          <w:rtl/>
        </w:rPr>
        <w:t>ۀ</w:t>
      </w:r>
      <w:r w:rsidRPr="00843509">
        <w:rPr>
          <w:rFonts w:hint="cs"/>
          <w:rtl/>
        </w:rPr>
        <w:t xml:space="preserve"> تکوینی است و یا اراد</w:t>
      </w:r>
      <w:r w:rsidR="009E75AD" w:rsidRPr="00843509">
        <w:rPr>
          <w:rFonts w:hint="cs"/>
          <w:rtl/>
        </w:rPr>
        <w:t>ۀ</w:t>
      </w:r>
      <w:r w:rsidRPr="00843509">
        <w:rPr>
          <w:rFonts w:hint="cs"/>
          <w:rtl/>
        </w:rPr>
        <w:t xml:space="preserve"> تشریعی، چون قرآن کتاب قانون و تشریعی است باید اراد</w:t>
      </w:r>
      <w:r w:rsidR="009E75AD" w:rsidRPr="00843509">
        <w:rPr>
          <w:rFonts w:hint="cs"/>
          <w:rtl/>
        </w:rPr>
        <w:t>ۀ</w:t>
      </w:r>
      <w:r w:rsidRPr="00843509">
        <w:rPr>
          <w:rFonts w:hint="cs"/>
          <w:rtl/>
        </w:rPr>
        <w:t xml:space="preserve"> مذکور تشریعی باشد و نمی‌توانیم اراد</w:t>
      </w:r>
      <w:r w:rsidR="009E75AD" w:rsidRPr="00843509">
        <w:rPr>
          <w:rFonts w:hint="cs"/>
          <w:rtl/>
        </w:rPr>
        <w:t>ۀ</w:t>
      </w:r>
      <w:r w:rsidRPr="00843509">
        <w:rPr>
          <w:rFonts w:hint="cs"/>
          <w:rtl/>
        </w:rPr>
        <w:t xml:space="preserve"> تکوینی بدانیم مگر آنکه قرینه‌ای باشد، اراد</w:t>
      </w:r>
      <w:r w:rsidR="009E75AD" w:rsidRPr="00843509">
        <w:rPr>
          <w:rFonts w:hint="cs"/>
          <w:rtl/>
        </w:rPr>
        <w:t>ۀ</w:t>
      </w:r>
      <w:r w:rsidRPr="00843509">
        <w:rPr>
          <w:rFonts w:hint="cs"/>
          <w:rtl/>
        </w:rPr>
        <w:t xml:space="preserve"> در این آیه که خدا فرموده</w:t>
      </w:r>
      <w:r w:rsidR="00CE3C41" w:rsidRPr="00843509">
        <w:rPr>
          <w:rFonts w:hint="cs"/>
          <w:rtl/>
        </w:rPr>
        <w:t xml:space="preserve"> </w:t>
      </w:r>
      <w:r w:rsidR="008C595E" w:rsidRPr="00843509">
        <w:rPr>
          <w:rFonts w:ascii="Traditional Arabic" w:hAnsi="Traditional Arabic" w:cs="Traditional Arabic"/>
          <w:rtl/>
        </w:rPr>
        <w:t>﴿</w:t>
      </w:r>
      <w:r w:rsidR="00C869E4" w:rsidRPr="00843509">
        <w:rPr>
          <w:rStyle w:val="5-Char"/>
          <w:rFonts w:hint="cs"/>
          <w:rtl/>
        </w:rPr>
        <w:t>يُرِيدُ</w:t>
      </w:r>
      <w:r w:rsidR="00C869E4" w:rsidRPr="00843509">
        <w:rPr>
          <w:rStyle w:val="5-Char"/>
          <w:rtl/>
        </w:rPr>
        <w:t xml:space="preserve"> </w:t>
      </w:r>
      <w:r w:rsidR="00C869E4" w:rsidRPr="00843509">
        <w:rPr>
          <w:rStyle w:val="5-Char"/>
          <w:rFonts w:hint="cs"/>
          <w:rtl/>
        </w:rPr>
        <w:t>ٱللَّهُ</w:t>
      </w:r>
      <w:r w:rsidR="00C869E4" w:rsidRPr="00843509">
        <w:rPr>
          <w:rStyle w:val="5-Char"/>
          <w:rFonts w:cs="Times New Roman" w:hint="cs"/>
          <w:rtl/>
        </w:rPr>
        <w:t>...</w:t>
      </w:r>
      <w:r w:rsidR="008C595E" w:rsidRPr="00843509">
        <w:rPr>
          <w:rFonts w:ascii="Traditional Arabic" w:hAnsi="Traditional Arabic" w:cs="Traditional Arabic"/>
          <w:rtl/>
        </w:rPr>
        <w:t>﴾</w:t>
      </w:r>
      <w:r w:rsidRPr="00843509">
        <w:rPr>
          <w:rFonts w:hint="cs"/>
          <w:rtl/>
        </w:rPr>
        <w:t xml:space="preserve"> تا</w:t>
      </w:r>
      <w:r w:rsidR="00BA62CC" w:rsidRPr="00843509">
        <w:rPr>
          <w:rFonts w:hint="cs"/>
          <w:rtl/>
        </w:rPr>
        <w:t xml:space="preserve"> جمل</w:t>
      </w:r>
      <w:r w:rsidR="00972087" w:rsidRPr="00843509">
        <w:rPr>
          <w:rFonts w:hint="cs"/>
          <w:rtl/>
        </w:rPr>
        <w:t>ۀ</w:t>
      </w:r>
      <w:r w:rsidR="00BA62CC" w:rsidRPr="00843509">
        <w:rPr>
          <w:rFonts w:hint="cs"/>
          <w:rtl/>
        </w:rPr>
        <w:t xml:space="preserve"> </w:t>
      </w:r>
      <w:r w:rsidR="008C595E" w:rsidRPr="00843509">
        <w:rPr>
          <w:rFonts w:ascii="Traditional Arabic" w:hAnsi="Traditional Arabic" w:cs="Traditional Arabic"/>
          <w:rtl/>
        </w:rPr>
        <w:t>﴿</w:t>
      </w:r>
      <w:r w:rsidR="00C869E4" w:rsidRPr="00843509">
        <w:rPr>
          <w:rStyle w:val="5-Char"/>
          <w:rFonts w:hint="cs"/>
          <w:rtl/>
        </w:rPr>
        <w:t>وَيُطَهِّرَكُمۡ</w:t>
      </w:r>
      <w:r w:rsidR="00C869E4" w:rsidRPr="00843509">
        <w:rPr>
          <w:rStyle w:val="5-Char"/>
          <w:rtl/>
        </w:rPr>
        <w:t xml:space="preserve"> </w:t>
      </w:r>
      <w:r w:rsidR="00C869E4" w:rsidRPr="00843509">
        <w:rPr>
          <w:rStyle w:val="5-Char"/>
          <w:rFonts w:hint="cs"/>
          <w:rtl/>
        </w:rPr>
        <w:t>تَطۡهِيرٗا</w:t>
      </w:r>
      <w:r w:rsidR="008C595E" w:rsidRPr="00843509">
        <w:rPr>
          <w:rFonts w:ascii="Traditional Arabic" w:hAnsi="Traditional Arabic" w:cs="Traditional Arabic"/>
          <w:rtl/>
        </w:rPr>
        <w:t>﴾</w:t>
      </w:r>
      <w:r w:rsidRPr="00843509">
        <w:rPr>
          <w:rFonts w:hint="cs"/>
          <w:rtl/>
        </w:rPr>
        <w:t>، مانند اراده‌ای است که در آی</w:t>
      </w:r>
      <w:r w:rsidR="009E75AD" w:rsidRPr="00843509">
        <w:rPr>
          <w:rFonts w:hint="cs"/>
          <w:rtl/>
        </w:rPr>
        <w:t>ۀ</w:t>
      </w:r>
      <w:r w:rsidRPr="00843509">
        <w:rPr>
          <w:rFonts w:hint="cs"/>
          <w:rtl/>
        </w:rPr>
        <w:t xml:space="preserve"> 6 سور</w:t>
      </w:r>
      <w:r w:rsidR="009E75AD" w:rsidRPr="00843509">
        <w:rPr>
          <w:rFonts w:hint="cs"/>
          <w:rtl/>
        </w:rPr>
        <w:t>ۀ</w:t>
      </w:r>
      <w:r w:rsidRPr="00843509">
        <w:rPr>
          <w:rFonts w:hint="cs"/>
          <w:rtl/>
        </w:rPr>
        <w:t xml:space="preserve"> مائده می‌باشد، پس از</w:t>
      </w:r>
      <w:r w:rsidR="00BA62CC" w:rsidRPr="00843509">
        <w:rPr>
          <w:rFonts w:hint="cs"/>
          <w:rtl/>
        </w:rPr>
        <w:t xml:space="preserve"> جمل</w:t>
      </w:r>
      <w:r w:rsidR="00972087" w:rsidRPr="00843509">
        <w:rPr>
          <w:rFonts w:hint="cs"/>
          <w:rtl/>
        </w:rPr>
        <w:t>ۀ</w:t>
      </w:r>
      <w:r w:rsidR="00BA62CC" w:rsidRPr="00843509">
        <w:rPr>
          <w:rFonts w:hint="cs"/>
          <w:rtl/>
        </w:rPr>
        <w:t xml:space="preserve"> </w:t>
      </w:r>
      <w:r w:rsidR="008C595E" w:rsidRPr="00843509">
        <w:rPr>
          <w:rFonts w:ascii="Traditional Arabic" w:hAnsi="Traditional Arabic" w:cs="Traditional Arabic"/>
          <w:rtl/>
        </w:rPr>
        <w:t>﴿</w:t>
      </w:r>
      <w:r w:rsidR="00C869E4" w:rsidRPr="00843509">
        <w:rPr>
          <w:rStyle w:val="5-Char"/>
          <w:rFonts w:hint="eastAsia"/>
          <w:rtl/>
        </w:rPr>
        <w:t>فَ</w:t>
      </w:r>
      <w:r w:rsidR="00C869E4" w:rsidRPr="00843509">
        <w:rPr>
          <w:rStyle w:val="5-Char"/>
          <w:rFonts w:hint="cs"/>
          <w:rtl/>
        </w:rPr>
        <w:t>ٱ</w:t>
      </w:r>
      <w:r w:rsidR="00C869E4" w:rsidRPr="00843509">
        <w:rPr>
          <w:rStyle w:val="5-Char"/>
          <w:rFonts w:hint="eastAsia"/>
          <w:rtl/>
        </w:rPr>
        <w:t>غ</w:t>
      </w:r>
      <w:r w:rsidR="00C869E4" w:rsidRPr="00843509">
        <w:rPr>
          <w:rStyle w:val="5-Char"/>
          <w:rFonts w:hint="cs"/>
          <w:rtl/>
        </w:rPr>
        <w:t>ۡ</w:t>
      </w:r>
      <w:r w:rsidR="00C869E4" w:rsidRPr="00843509">
        <w:rPr>
          <w:rStyle w:val="5-Char"/>
          <w:rFonts w:hint="eastAsia"/>
          <w:rtl/>
        </w:rPr>
        <w:t>سِلُواْ</w:t>
      </w:r>
      <w:r w:rsidR="00C869E4" w:rsidRPr="00843509">
        <w:rPr>
          <w:rStyle w:val="5-Char"/>
          <w:rtl/>
        </w:rPr>
        <w:t xml:space="preserve"> </w:t>
      </w:r>
      <w:r w:rsidR="00C869E4" w:rsidRPr="00843509">
        <w:rPr>
          <w:rStyle w:val="5-Char"/>
          <w:rFonts w:hint="eastAsia"/>
          <w:rtl/>
        </w:rPr>
        <w:t>وُجُوهَكُم</w:t>
      </w:r>
      <w:r w:rsidR="00C869E4" w:rsidRPr="00843509">
        <w:rPr>
          <w:rStyle w:val="5-Char"/>
          <w:rFonts w:hint="cs"/>
          <w:rtl/>
        </w:rPr>
        <w:t>ۡ</w:t>
      </w:r>
      <w:r w:rsidR="008C595E" w:rsidRPr="00843509">
        <w:rPr>
          <w:rFonts w:ascii="Traditional Arabic" w:hAnsi="Traditional Arabic" w:cs="Traditional Arabic"/>
          <w:rtl/>
        </w:rPr>
        <w:t>﴾</w:t>
      </w:r>
      <w:r w:rsidR="00044780" w:rsidRPr="00044780">
        <w:rPr>
          <w:rStyle w:val="FootnoteReference"/>
          <w:rFonts w:ascii="Abo-thar" w:hAnsi="Abo-thar" w:cs="Arabic11 BT"/>
          <w:sz w:val="30"/>
          <w:szCs w:val="28"/>
          <w:rtl/>
          <w:lang w:bidi="ar-SA"/>
        </w:rPr>
        <w:t>(</w:t>
      </w:r>
      <w:r w:rsidR="00044780" w:rsidRPr="00044780">
        <w:rPr>
          <w:rStyle w:val="FootnoteReference"/>
          <w:rFonts w:ascii="Abo-thar" w:hAnsi="Abo-thar" w:cs="Arabic11 BT"/>
          <w:sz w:val="30"/>
          <w:szCs w:val="28"/>
          <w:rtl/>
          <w:lang w:bidi="ar-SA"/>
        </w:rPr>
        <w:footnoteReference w:id="352"/>
      </w:r>
      <w:r w:rsidR="00044780" w:rsidRPr="00044780">
        <w:rPr>
          <w:rStyle w:val="FootnoteReference"/>
          <w:rFonts w:ascii="Abo-thar" w:hAnsi="Abo-thar" w:cs="Arabic11 BT"/>
          <w:sz w:val="30"/>
          <w:szCs w:val="28"/>
          <w:rtl/>
          <w:lang w:bidi="ar-SA"/>
        </w:rPr>
        <w:t>)</w:t>
      </w:r>
      <w:r w:rsidRPr="00843509">
        <w:rPr>
          <w:rFonts w:hint="cs"/>
          <w:rtl/>
        </w:rPr>
        <w:t xml:space="preserve"> تا آخر فرموده</w:t>
      </w:r>
      <w:r w:rsidR="000D7C5A" w:rsidRPr="00843509">
        <w:rPr>
          <w:rFonts w:hint="cs"/>
          <w:rtl/>
        </w:rPr>
        <w:t>:</w:t>
      </w:r>
      <w:r w:rsidR="00CE3C41" w:rsidRPr="00843509">
        <w:rPr>
          <w:rFonts w:hint="cs"/>
          <w:rtl/>
        </w:rPr>
        <w:t xml:space="preserve"> </w:t>
      </w:r>
      <w:r w:rsidR="008C595E" w:rsidRPr="00843509">
        <w:rPr>
          <w:rFonts w:ascii="Traditional Arabic" w:hAnsi="Traditional Arabic" w:cs="Traditional Arabic"/>
          <w:rtl/>
        </w:rPr>
        <w:t>﴿</w:t>
      </w:r>
      <w:r w:rsidR="00465EA1" w:rsidRPr="00843509">
        <w:rPr>
          <w:rStyle w:val="5-Char"/>
          <w:rFonts w:hint="eastAsia"/>
          <w:rtl/>
        </w:rPr>
        <w:t>يُرِيدُ</w:t>
      </w:r>
      <w:r w:rsidR="00465EA1" w:rsidRPr="00843509">
        <w:rPr>
          <w:rStyle w:val="5-Char"/>
          <w:rtl/>
        </w:rPr>
        <w:t xml:space="preserve"> </w:t>
      </w:r>
      <w:r w:rsidR="00465EA1" w:rsidRPr="00843509">
        <w:rPr>
          <w:rStyle w:val="5-Char"/>
          <w:rFonts w:hint="eastAsia"/>
          <w:rtl/>
        </w:rPr>
        <w:t>لِيُطَهِّرَكُم</w:t>
      </w:r>
      <w:r w:rsidR="00465EA1" w:rsidRPr="00843509">
        <w:rPr>
          <w:rStyle w:val="5-Char"/>
          <w:rFonts w:hint="cs"/>
          <w:rtl/>
        </w:rPr>
        <w:t>ۡ</w:t>
      </w:r>
      <w:r w:rsidR="00465EA1" w:rsidRPr="00843509">
        <w:rPr>
          <w:rStyle w:val="5-Char"/>
          <w:rtl/>
        </w:rPr>
        <w:t xml:space="preserve"> </w:t>
      </w:r>
      <w:r w:rsidR="00465EA1" w:rsidRPr="00843509">
        <w:rPr>
          <w:rStyle w:val="5-Char"/>
          <w:rFonts w:hint="eastAsia"/>
          <w:rtl/>
        </w:rPr>
        <w:t>وَلِيُتِمَّ</w:t>
      </w:r>
      <w:r w:rsidR="00465EA1" w:rsidRPr="00843509">
        <w:rPr>
          <w:rStyle w:val="5-Char"/>
          <w:rtl/>
        </w:rPr>
        <w:t xml:space="preserve"> </w:t>
      </w:r>
      <w:r w:rsidR="00465EA1" w:rsidRPr="00843509">
        <w:rPr>
          <w:rStyle w:val="5-Char"/>
          <w:rFonts w:hint="eastAsia"/>
          <w:rtl/>
        </w:rPr>
        <w:t>نِع</w:t>
      </w:r>
      <w:r w:rsidR="00465EA1" w:rsidRPr="00843509">
        <w:rPr>
          <w:rStyle w:val="5-Char"/>
          <w:rFonts w:hint="cs"/>
          <w:rtl/>
        </w:rPr>
        <w:t>ۡ</w:t>
      </w:r>
      <w:r w:rsidR="00465EA1" w:rsidRPr="00843509">
        <w:rPr>
          <w:rStyle w:val="5-Char"/>
          <w:rFonts w:hint="eastAsia"/>
          <w:rtl/>
        </w:rPr>
        <w:t>مَتَهُ</w:t>
      </w:r>
      <w:r w:rsidR="00465EA1" w:rsidRPr="00843509">
        <w:rPr>
          <w:rStyle w:val="5-Char"/>
          <w:rFonts w:hint="cs"/>
          <w:rtl/>
        </w:rPr>
        <w:t>ۥ</w:t>
      </w:r>
      <w:r w:rsidR="00465EA1" w:rsidRPr="00843509">
        <w:rPr>
          <w:rStyle w:val="5-Char"/>
          <w:rtl/>
        </w:rPr>
        <w:t xml:space="preserve"> </w:t>
      </w:r>
      <w:r w:rsidR="00465EA1" w:rsidRPr="00843509">
        <w:rPr>
          <w:rStyle w:val="5-Char"/>
          <w:rFonts w:hint="eastAsia"/>
          <w:rtl/>
        </w:rPr>
        <w:t>عَلَي</w:t>
      </w:r>
      <w:r w:rsidR="00465EA1" w:rsidRPr="00843509">
        <w:rPr>
          <w:rStyle w:val="5-Char"/>
          <w:rFonts w:hint="cs"/>
          <w:rtl/>
        </w:rPr>
        <w:t>ۡ</w:t>
      </w:r>
      <w:r w:rsidR="00465EA1" w:rsidRPr="00843509">
        <w:rPr>
          <w:rStyle w:val="5-Char"/>
          <w:rFonts w:hint="eastAsia"/>
          <w:rtl/>
        </w:rPr>
        <w:t>كُم</w:t>
      </w:r>
      <w:r w:rsidR="00465EA1" w:rsidRPr="00843509">
        <w:rPr>
          <w:rStyle w:val="5-Char"/>
          <w:rFonts w:hint="cs"/>
          <w:rtl/>
        </w:rPr>
        <w:t>ۡ</w:t>
      </w:r>
      <w:r w:rsidR="008C595E" w:rsidRPr="00843509">
        <w:rPr>
          <w:rFonts w:ascii="Traditional Arabic" w:hAnsi="Traditional Arabic" w:cs="Traditional Arabic"/>
          <w:rtl/>
        </w:rPr>
        <w:t>﴾</w:t>
      </w:r>
      <w:r w:rsidR="00044780" w:rsidRPr="00044780">
        <w:rPr>
          <w:rStyle w:val="FootnoteReference"/>
          <w:rFonts w:ascii="Abo-thar" w:hAnsi="Abo-thar" w:cs="Arabic11 BT"/>
          <w:sz w:val="30"/>
          <w:szCs w:val="28"/>
          <w:rtl/>
          <w:lang w:bidi="ar-SA"/>
        </w:rPr>
        <w:t>(</w:t>
      </w:r>
      <w:r w:rsidR="00044780" w:rsidRPr="00044780">
        <w:rPr>
          <w:rStyle w:val="FootnoteReference"/>
          <w:rFonts w:ascii="Abo-thar" w:hAnsi="Abo-thar" w:cs="Arabic11 BT"/>
          <w:sz w:val="30"/>
          <w:szCs w:val="28"/>
          <w:rtl/>
          <w:lang w:bidi="ar-SA"/>
        </w:rPr>
        <w:footnoteReference w:id="353"/>
      </w:r>
      <w:r w:rsidR="00044780" w:rsidRPr="00044780">
        <w:rPr>
          <w:rStyle w:val="FootnoteReference"/>
          <w:rFonts w:ascii="Abo-thar" w:hAnsi="Abo-thar" w:cs="Arabic11 BT"/>
          <w:sz w:val="30"/>
          <w:szCs w:val="28"/>
          <w:rtl/>
          <w:lang w:bidi="ar-SA"/>
        </w:rPr>
        <w:t>)</w:t>
      </w:r>
      <w:r w:rsidR="000D7C5A" w:rsidRPr="00843509">
        <w:rPr>
          <w:rFonts w:hint="cs"/>
          <w:rtl/>
        </w:rPr>
        <w:t xml:space="preserve"> </w:t>
      </w:r>
      <w:r w:rsidRPr="00843509">
        <w:rPr>
          <w:rFonts w:hint="cs"/>
          <w:rtl/>
        </w:rPr>
        <w:t>که مخاطب تمام اهل ایمان است، و از تمام اهل ایمان اراد</w:t>
      </w:r>
      <w:r w:rsidR="009E75AD" w:rsidRPr="00843509">
        <w:rPr>
          <w:rFonts w:hint="cs"/>
          <w:rtl/>
        </w:rPr>
        <w:t>ۀ</w:t>
      </w:r>
      <w:r w:rsidRPr="00843509">
        <w:rPr>
          <w:rFonts w:hint="cs"/>
          <w:rtl/>
        </w:rPr>
        <w:t xml:space="preserve"> طهارت نموده و اراد</w:t>
      </w:r>
      <w:r w:rsidR="009E75AD" w:rsidRPr="00843509">
        <w:rPr>
          <w:rFonts w:hint="cs"/>
          <w:rtl/>
        </w:rPr>
        <w:t>ۀ</w:t>
      </w:r>
      <w:r w:rsidRPr="00843509">
        <w:rPr>
          <w:rFonts w:hint="cs"/>
          <w:rtl/>
        </w:rPr>
        <w:t xml:space="preserve"> طهارت در این آیه قانونی و تشریعی است یعنی</w:t>
      </w:r>
      <w:r w:rsidR="00AD1793" w:rsidRPr="00843509">
        <w:rPr>
          <w:rFonts w:hint="cs"/>
          <w:rtl/>
        </w:rPr>
        <w:t>؛</w:t>
      </w:r>
      <w:r w:rsidRPr="00843509">
        <w:rPr>
          <w:rFonts w:hint="cs"/>
          <w:rtl/>
        </w:rPr>
        <w:t xml:space="preserve"> خدا از تمام مؤمنین خواسته که پاک و پاکیزه باشند و ب</w:t>
      </w:r>
      <w:r w:rsidR="00282CAD" w:rsidRPr="00843509">
        <w:rPr>
          <w:rFonts w:hint="cs"/>
          <w:rtl/>
        </w:rPr>
        <w:t xml:space="preserve">ه </w:t>
      </w:r>
      <w:r w:rsidRPr="00843509">
        <w:rPr>
          <w:rFonts w:hint="cs"/>
          <w:rtl/>
        </w:rPr>
        <w:t>اختیار خودشان و بدست خودشان خود را پاکیزه و پاک کنند نه ب</w:t>
      </w:r>
      <w:r w:rsidR="00282CAD" w:rsidRPr="00843509">
        <w:rPr>
          <w:rFonts w:hint="cs"/>
          <w:rtl/>
        </w:rPr>
        <w:t xml:space="preserve">ه </w:t>
      </w:r>
      <w:r w:rsidRPr="00843509">
        <w:rPr>
          <w:rFonts w:hint="cs"/>
          <w:rtl/>
        </w:rPr>
        <w:t>اراد</w:t>
      </w:r>
      <w:r w:rsidR="009E75AD" w:rsidRPr="00843509">
        <w:rPr>
          <w:rFonts w:hint="cs"/>
          <w:rtl/>
        </w:rPr>
        <w:t>ۀ</w:t>
      </w:r>
      <w:r w:rsidRPr="00843509">
        <w:rPr>
          <w:rFonts w:hint="cs"/>
          <w:rtl/>
        </w:rPr>
        <w:t xml:space="preserve"> تکوینی. به</w:t>
      </w:r>
      <w:r w:rsidR="00282CAD" w:rsidRPr="00843509">
        <w:rPr>
          <w:rFonts w:hint="cs"/>
          <w:rtl/>
        </w:rPr>
        <w:t xml:space="preserve"> هر</w:t>
      </w:r>
      <w:r w:rsidRPr="00843509">
        <w:rPr>
          <w:rFonts w:hint="cs"/>
          <w:rtl/>
        </w:rPr>
        <w:t>حال اگر مقصود از اراده در آیه‌ای که مربوط به اهل بیت رسول است تکوینی بود، باید در آیه، از امور تکوینی ذکری ب</w:t>
      </w:r>
      <w:r w:rsidR="00282CAD" w:rsidRPr="00843509">
        <w:rPr>
          <w:rFonts w:hint="cs"/>
          <w:rtl/>
        </w:rPr>
        <w:t xml:space="preserve">ه </w:t>
      </w:r>
      <w:r w:rsidRPr="00843509">
        <w:rPr>
          <w:rFonts w:hint="cs"/>
          <w:rtl/>
        </w:rPr>
        <w:t>میان می‌آمد چنانکه در آیاتی که کلم</w:t>
      </w:r>
      <w:r w:rsidR="009E75AD" w:rsidRPr="00843509">
        <w:rPr>
          <w:rFonts w:hint="cs"/>
          <w:rtl/>
        </w:rPr>
        <w:t>ۀ</w:t>
      </w:r>
      <w:r w:rsidRPr="00843509">
        <w:rPr>
          <w:rFonts w:hint="cs"/>
          <w:rtl/>
        </w:rPr>
        <w:t xml:space="preserve"> اراده آم</w:t>
      </w:r>
      <w:r w:rsidR="00AD1793" w:rsidRPr="00843509">
        <w:rPr>
          <w:rFonts w:hint="cs"/>
          <w:rtl/>
        </w:rPr>
        <w:t>د</w:t>
      </w:r>
      <w:r w:rsidRPr="00843509">
        <w:rPr>
          <w:rFonts w:hint="cs"/>
          <w:rtl/>
        </w:rPr>
        <w:t>ه و مقصود از آن اراد</w:t>
      </w:r>
      <w:r w:rsidR="009E75AD" w:rsidRPr="00843509">
        <w:rPr>
          <w:rFonts w:hint="cs"/>
          <w:rtl/>
        </w:rPr>
        <w:t>ۀ</w:t>
      </w:r>
      <w:r w:rsidRPr="00843509">
        <w:rPr>
          <w:rFonts w:hint="cs"/>
          <w:rtl/>
        </w:rPr>
        <w:t xml:space="preserve"> تکوینی است، در آن آیات از امور تکوینی سخن ب</w:t>
      </w:r>
      <w:r w:rsidR="00282CAD" w:rsidRPr="00843509">
        <w:rPr>
          <w:rFonts w:hint="cs"/>
          <w:rtl/>
        </w:rPr>
        <w:t>ه میان آمده است، در</w:t>
      </w:r>
      <w:r w:rsidRPr="00843509">
        <w:rPr>
          <w:rFonts w:hint="cs"/>
          <w:rtl/>
        </w:rPr>
        <w:t>حالی که در این آیات امور تکلیفی و تشریعی بیان گردیده مانند آنکه می‌فرماید</w:t>
      </w:r>
      <w:r w:rsidR="000D7C5A" w:rsidRPr="00843509">
        <w:rPr>
          <w:rFonts w:hint="cs"/>
          <w:rtl/>
        </w:rPr>
        <w:t>:</w:t>
      </w:r>
      <w:r w:rsidR="00CE3C41" w:rsidRPr="00843509">
        <w:rPr>
          <w:rFonts w:hint="cs"/>
          <w:rtl/>
        </w:rPr>
        <w:t xml:space="preserve"> </w:t>
      </w:r>
      <w:r w:rsidR="00282724">
        <w:rPr>
          <w:rFonts w:ascii="Traditional Arabic" w:hAnsi="Traditional Arabic" w:cs="Traditional Arabic"/>
          <w:color w:val="000000"/>
          <w:shd w:val="clear" w:color="auto" w:fill="FFFFFF"/>
          <w:rtl/>
        </w:rPr>
        <w:t>﴿</w:t>
      </w:r>
      <w:r w:rsidR="00282724">
        <w:rPr>
          <w:rFonts w:ascii="Traditional Arabic" w:hAnsi="Traditional Arabic" w:cs="KFGQPC Uthmanic Script HAFS"/>
          <w:color w:val="000000"/>
          <w:shd w:val="clear" w:color="auto" w:fill="FFFFFF"/>
          <w:rtl/>
        </w:rPr>
        <w:t xml:space="preserve">وَأَقِمۡنَ </w:t>
      </w:r>
      <w:r w:rsidR="00282724">
        <w:rPr>
          <w:rFonts w:ascii="Traditional Arabic" w:hAnsi="Traditional Arabic" w:cs="KFGQPC Uthmanic Script HAFS" w:hint="cs"/>
          <w:color w:val="000000"/>
          <w:shd w:val="clear" w:color="auto" w:fill="FFFFFF"/>
          <w:rtl/>
        </w:rPr>
        <w:t>ٱ</w:t>
      </w:r>
      <w:r w:rsidR="00282724">
        <w:rPr>
          <w:rFonts w:ascii="Traditional Arabic" w:hAnsi="Traditional Arabic" w:cs="KFGQPC Uthmanic Script HAFS" w:hint="eastAsia"/>
          <w:color w:val="000000"/>
          <w:shd w:val="clear" w:color="auto" w:fill="FFFFFF"/>
          <w:rtl/>
        </w:rPr>
        <w:t>لصَّلَوٰةَ</w:t>
      </w:r>
      <w:r w:rsidR="00282724">
        <w:rPr>
          <w:rFonts w:ascii="Traditional Arabic" w:hAnsi="Traditional Arabic" w:cs="KFGQPC Uthmanic Script HAFS"/>
          <w:color w:val="000000"/>
          <w:shd w:val="clear" w:color="auto" w:fill="FFFFFF"/>
          <w:rtl/>
        </w:rPr>
        <w:t xml:space="preserve"> وَءَاتِينَ </w:t>
      </w:r>
      <w:r w:rsidR="00282724">
        <w:rPr>
          <w:rFonts w:ascii="Traditional Arabic" w:hAnsi="Traditional Arabic" w:cs="KFGQPC Uthmanic Script HAFS" w:hint="cs"/>
          <w:color w:val="000000"/>
          <w:shd w:val="clear" w:color="auto" w:fill="FFFFFF"/>
          <w:rtl/>
        </w:rPr>
        <w:t>ٱ</w:t>
      </w:r>
      <w:r w:rsidR="00282724">
        <w:rPr>
          <w:rFonts w:ascii="Traditional Arabic" w:hAnsi="Traditional Arabic" w:cs="KFGQPC Uthmanic Script HAFS" w:hint="eastAsia"/>
          <w:color w:val="000000"/>
          <w:shd w:val="clear" w:color="auto" w:fill="FFFFFF"/>
          <w:rtl/>
        </w:rPr>
        <w:t>لزَّكَوٰةَ</w:t>
      </w:r>
      <w:r w:rsidR="00282724">
        <w:rPr>
          <w:rFonts w:ascii="Traditional Arabic" w:hAnsi="Traditional Arabic" w:cs="Traditional Arabic"/>
          <w:color w:val="000000"/>
          <w:shd w:val="clear" w:color="auto" w:fill="FFFFFF"/>
          <w:rtl/>
        </w:rPr>
        <w:t>﴾</w:t>
      </w:r>
      <w:r w:rsidR="000D7C5A" w:rsidRPr="00843509">
        <w:rPr>
          <w:rFonts w:hint="cs"/>
          <w:rtl/>
        </w:rPr>
        <w:t xml:space="preserve"> </w:t>
      </w:r>
      <w:r w:rsidRPr="00843509">
        <w:rPr>
          <w:rtl/>
        </w:rPr>
        <w:t>و یا</w:t>
      </w:r>
      <w:r w:rsidR="00CE3C41" w:rsidRPr="00843509">
        <w:rPr>
          <w:rFonts w:ascii="Lotus Linotype" w:hAnsi="Lotus Linotype" w:cs="Lotus Linotype" w:hint="cs"/>
          <w:sz w:val="26"/>
          <w:szCs w:val="26"/>
          <w:rtl/>
        </w:rPr>
        <w:t xml:space="preserve"> </w:t>
      </w:r>
      <w:r w:rsidR="008C595E" w:rsidRPr="00843509">
        <w:rPr>
          <w:rFonts w:ascii="Traditional Arabic" w:hAnsi="Traditional Arabic" w:cs="Traditional Arabic"/>
          <w:rtl/>
        </w:rPr>
        <w:t>﴿</w:t>
      </w:r>
      <w:r w:rsidR="00465EA1" w:rsidRPr="00843509">
        <w:rPr>
          <w:rStyle w:val="5-Char"/>
          <w:rFonts w:hint="eastAsia"/>
          <w:rtl/>
        </w:rPr>
        <w:t>وَ</w:t>
      </w:r>
      <w:r w:rsidR="00465EA1" w:rsidRPr="00843509">
        <w:rPr>
          <w:rStyle w:val="5-Char"/>
          <w:rFonts w:hint="cs"/>
          <w:rtl/>
        </w:rPr>
        <w:t>ٱ</w:t>
      </w:r>
      <w:r w:rsidR="00465EA1" w:rsidRPr="00843509">
        <w:rPr>
          <w:rStyle w:val="5-Char"/>
          <w:rFonts w:hint="eastAsia"/>
          <w:rtl/>
        </w:rPr>
        <w:t>ذ</w:t>
      </w:r>
      <w:r w:rsidR="00465EA1" w:rsidRPr="00843509">
        <w:rPr>
          <w:rStyle w:val="5-Char"/>
          <w:rFonts w:hint="cs"/>
          <w:rtl/>
        </w:rPr>
        <w:t>ۡ</w:t>
      </w:r>
      <w:r w:rsidR="00465EA1" w:rsidRPr="00843509">
        <w:rPr>
          <w:rStyle w:val="5-Char"/>
          <w:rFonts w:hint="eastAsia"/>
          <w:rtl/>
        </w:rPr>
        <w:t>كُر</w:t>
      </w:r>
      <w:r w:rsidR="00465EA1" w:rsidRPr="00843509">
        <w:rPr>
          <w:rStyle w:val="5-Char"/>
          <w:rFonts w:hint="cs"/>
          <w:rtl/>
        </w:rPr>
        <w:t>ۡ</w:t>
      </w:r>
      <w:r w:rsidR="00465EA1" w:rsidRPr="00843509">
        <w:rPr>
          <w:rStyle w:val="5-Char"/>
          <w:rFonts w:hint="eastAsia"/>
          <w:rtl/>
        </w:rPr>
        <w:t>نَ</w:t>
      </w:r>
      <w:r w:rsidR="00465EA1" w:rsidRPr="00843509">
        <w:rPr>
          <w:rStyle w:val="5-Char"/>
          <w:rtl/>
        </w:rPr>
        <w:t xml:space="preserve"> </w:t>
      </w:r>
      <w:r w:rsidR="00465EA1" w:rsidRPr="00843509">
        <w:rPr>
          <w:rStyle w:val="5-Char"/>
          <w:rFonts w:hint="eastAsia"/>
          <w:rtl/>
        </w:rPr>
        <w:t>مَا</w:t>
      </w:r>
      <w:r w:rsidR="00465EA1" w:rsidRPr="00843509">
        <w:rPr>
          <w:rStyle w:val="5-Char"/>
          <w:rtl/>
        </w:rPr>
        <w:t xml:space="preserve"> </w:t>
      </w:r>
      <w:r w:rsidR="00465EA1" w:rsidRPr="00843509">
        <w:rPr>
          <w:rStyle w:val="5-Char"/>
          <w:rFonts w:hint="eastAsia"/>
          <w:rtl/>
        </w:rPr>
        <w:t>يُت</w:t>
      </w:r>
      <w:r w:rsidR="00465EA1" w:rsidRPr="00843509">
        <w:rPr>
          <w:rStyle w:val="5-Char"/>
          <w:rFonts w:hint="cs"/>
          <w:rtl/>
        </w:rPr>
        <w:t>ۡ</w:t>
      </w:r>
      <w:r w:rsidR="00465EA1" w:rsidRPr="00843509">
        <w:rPr>
          <w:rStyle w:val="5-Char"/>
          <w:rFonts w:hint="eastAsia"/>
          <w:rtl/>
        </w:rPr>
        <w:t>لَى</w:t>
      </w:r>
      <w:r w:rsidR="00465EA1" w:rsidRPr="00843509">
        <w:rPr>
          <w:rStyle w:val="5-Char"/>
          <w:rFonts w:hint="cs"/>
          <w:rtl/>
        </w:rPr>
        <w:t>ٰ</w:t>
      </w:r>
      <w:r w:rsidR="00465EA1" w:rsidRPr="00843509">
        <w:rPr>
          <w:rStyle w:val="5-Char"/>
          <w:rtl/>
        </w:rPr>
        <w:t xml:space="preserve"> </w:t>
      </w:r>
      <w:r w:rsidR="00465EA1" w:rsidRPr="00843509">
        <w:rPr>
          <w:rStyle w:val="5-Char"/>
          <w:rFonts w:hint="eastAsia"/>
          <w:rtl/>
        </w:rPr>
        <w:t>فِي</w:t>
      </w:r>
      <w:r w:rsidR="00465EA1" w:rsidRPr="00843509">
        <w:rPr>
          <w:rStyle w:val="5-Char"/>
          <w:rtl/>
        </w:rPr>
        <w:t xml:space="preserve"> </w:t>
      </w:r>
      <w:r w:rsidR="00465EA1" w:rsidRPr="00843509">
        <w:rPr>
          <w:rStyle w:val="5-Char"/>
          <w:rFonts w:hint="eastAsia"/>
          <w:rtl/>
        </w:rPr>
        <w:t>بُيُوتِكُنَّ</w:t>
      </w:r>
      <w:r w:rsidR="00465EA1" w:rsidRPr="00843509">
        <w:rPr>
          <w:rStyle w:val="5-Char"/>
          <w:rtl/>
        </w:rPr>
        <w:t xml:space="preserve"> </w:t>
      </w:r>
      <w:r w:rsidR="00465EA1" w:rsidRPr="00843509">
        <w:rPr>
          <w:rStyle w:val="5-Char"/>
          <w:rFonts w:hint="eastAsia"/>
          <w:rtl/>
        </w:rPr>
        <w:t>مِن</w:t>
      </w:r>
      <w:r w:rsidR="00465EA1" w:rsidRPr="00843509">
        <w:rPr>
          <w:rStyle w:val="5-Char"/>
          <w:rFonts w:hint="cs"/>
          <w:rtl/>
        </w:rPr>
        <w:t>ۡ</w:t>
      </w:r>
      <w:r w:rsidR="00465EA1" w:rsidRPr="00843509">
        <w:rPr>
          <w:rStyle w:val="5-Char"/>
          <w:rtl/>
        </w:rPr>
        <w:t xml:space="preserve"> </w:t>
      </w:r>
      <w:r w:rsidR="00465EA1" w:rsidRPr="00843509">
        <w:rPr>
          <w:rStyle w:val="5-Char"/>
          <w:rFonts w:hint="eastAsia"/>
          <w:rtl/>
        </w:rPr>
        <w:t>ءَايَ</w:t>
      </w:r>
      <w:r w:rsidR="00465EA1" w:rsidRPr="00843509">
        <w:rPr>
          <w:rStyle w:val="5-Char"/>
          <w:rFonts w:hint="cs"/>
          <w:rtl/>
        </w:rPr>
        <w:t>ٰ</w:t>
      </w:r>
      <w:r w:rsidR="00465EA1" w:rsidRPr="00843509">
        <w:rPr>
          <w:rStyle w:val="5-Char"/>
          <w:rFonts w:hint="eastAsia"/>
          <w:rtl/>
        </w:rPr>
        <w:t>تِ</w:t>
      </w:r>
      <w:r w:rsidR="00465EA1" w:rsidRPr="00843509">
        <w:rPr>
          <w:rStyle w:val="5-Char"/>
          <w:rtl/>
        </w:rPr>
        <w:t xml:space="preserve"> </w:t>
      </w:r>
      <w:r w:rsidR="00465EA1" w:rsidRPr="00843509">
        <w:rPr>
          <w:rStyle w:val="5-Char"/>
          <w:rFonts w:hint="cs"/>
          <w:rtl/>
        </w:rPr>
        <w:t>ٱ</w:t>
      </w:r>
      <w:r w:rsidR="00465EA1" w:rsidRPr="00843509">
        <w:rPr>
          <w:rStyle w:val="5-Char"/>
          <w:rFonts w:hint="eastAsia"/>
          <w:rtl/>
        </w:rPr>
        <w:t>للَّهِ</w:t>
      </w:r>
      <w:r w:rsidR="00465EA1" w:rsidRPr="00843509">
        <w:rPr>
          <w:rStyle w:val="5-Char"/>
          <w:rtl/>
        </w:rPr>
        <w:t xml:space="preserve"> </w:t>
      </w:r>
      <w:r w:rsidR="00465EA1" w:rsidRPr="00843509">
        <w:rPr>
          <w:rStyle w:val="5-Char"/>
          <w:rFonts w:hint="eastAsia"/>
          <w:rtl/>
        </w:rPr>
        <w:t>وَ</w:t>
      </w:r>
      <w:r w:rsidR="00465EA1" w:rsidRPr="00843509">
        <w:rPr>
          <w:rStyle w:val="5-Char"/>
          <w:rFonts w:hint="cs"/>
          <w:rtl/>
        </w:rPr>
        <w:t>ٱ</w:t>
      </w:r>
      <w:r w:rsidR="00465EA1" w:rsidRPr="00843509">
        <w:rPr>
          <w:rStyle w:val="5-Char"/>
          <w:rFonts w:hint="eastAsia"/>
          <w:rtl/>
        </w:rPr>
        <w:t>ل</w:t>
      </w:r>
      <w:r w:rsidR="00465EA1" w:rsidRPr="00843509">
        <w:rPr>
          <w:rStyle w:val="5-Char"/>
          <w:rFonts w:hint="cs"/>
          <w:rtl/>
        </w:rPr>
        <w:t>ۡ</w:t>
      </w:r>
      <w:r w:rsidR="00465EA1" w:rsidRPr="00843509">
        <w:rPr>
          <w:rStyle w:val="5-Char"/>
          <w:rFonts w:hint="eastAsia"/>
          <w:rtl/>
        </w:rPr>
        <w:t>حِك</w:t>
      </w:r>
      <w:r w:rsidR="00465EA1" w:rsidRPr="00843509">
        <w:rPr>
          <w:rStyle w:val="5-Char"/>
          <w:rFonts w:hint="cs"/>
          <w:rtl/>
        </w:rPr>
        <w:t>ۡ</w:t>
      </w:r>
      <w:r w:rsidR="00465EA1" w:rsidRPr="00843509">
        <w:rPr>
          <w:rStyle w:val="5-Char"/>
          <w:rFonts w:hint="eastAsia"/>
          <w:rtl/>
        </w:rPr>
        <w:t>مَةِ</w:t>
      </w:r>
      <w:r w:rsidR="008C595E" w:rsidRPr="00843509">
        <w:rPr>
          <w:rFonts w:ascii="Traditional Arabic" w:hAnsi="Traditional Arabic" w:cs="Traditional Arabic"/>
          <w:rtl/>
        </w:rPr>
        <w:t>﴾</w:t>
      </w:r>
      <w:r w:rsidRPr="00843509">
        <w:rPr>
          <w:rFonts w:hint="cs"/>
          <w:rtl/>
        </w:rPr>
        <w:t>، و البته این تکالیف بر سایر اهل ایمان نیز واجب است چنانکه در آیه وضو و آیات مانند آن خدا از تمام اهل ایمان طهارت و ادای تکالیف را خواسته است و خود امامیه در زیارتی که برای حضرت حسین ساخته‌اند می‌گویند</w:t>
      </w:r>
      <w:r w:rsidR="000D7C5A" w:rsidRPr="00843509">
        <w:rPr>
          <w:rFonts w:hint="cs"/>
          <w:rtl/>
        </w:rPr>
        <w:t xml:space="preserve">: </w:t>
      </w:r>
      <w:r w:rsidRPr="00843509">
        <w:rPr>
          <w:rStyle w:val="4-Char"/>
          <w:rtl/>
          <w:lang w:bidi="ar-SA"/>
        </w:rPr>
        <w:t>«</w:t>
      </w:r>
      <w:r w:rsidR="003E460E" w:rsidRPr="00843509">
        <w:rPr>
          <w:rStyle w:val="4-Char"/>
          <w:rtl/>
          <w:lang w:bidi="ar-SA"/>
        </w:rPr>
        <w:t>أَشْهَدُ أَنَّكَ قَدْ أَقَمْتَ الصَّلَاةَ وَآتَيْتَ الزَّكَاة</w:t>
      </w:r>
      <w:r w:rsidRPr="00843509">
        <w:rPr>
          <w:rStyle w:val="4-Char"/>
          <w:rtl/>
          <w:lang w:bidi="ar-SA"/>
        </w:rPr>
        <w:t>»</w:t>
      </w:r>
      <w:r w:rsidRPr="00843509">
        <w:rPr>
          <w:rFonts w:hint="cs"/>
          <w:rtl/>
        </w:rPr>
        <w:t>. و ب</w:t>
      </w:r>
      <w:r w:rsidR="003C5936" w:rsidRPr="00843509">
        <w:rPr>
          <w:rFonts w:hint="cs"/>
          <w:rtl/>
        </w:rPr>
        <w:t xml:space="preserve">ه </w:t>
      </w:r>
      <w:r w:rsidRPr="00843509">
        <w:rPr>
          <w:rFonts w:hint="cs"/>
          <w:rtl/>
        </w:rPr>
        <w:t>علاوه از</w:t>
      </w:r>
      <w:r w:rsidR="00BA62CC" w:rsidRPr="00843509">
        <w:rPr>
          <w:rFonts w:hint="cs"/>
          <w:rtl/>
        </w:rPr>
        <w:t xml:space="preserve"> جمل</w:t>
      </w:r>
      <w:r w:rsidR="00972087" w:rsidRPr="00843509">
        <w:rPr>
          <w:rFonts w:hint="cs"/>
          <w:rtl/>
        </w:rPr>
        <w:t>ۀ</w:t>
      </w:r>
      <w:r w:rsidR="00BA62CC" w:rsidRPr="00843509">
        <w:rPr>
          <w:rFonts w:hint="cs"/>
          <w:rtl/>
        </w:rPr>
        <w:t xml:space="preserve"> </w:t>
      </w:r>
      <w:r w:rsidR="008C595E" w:rsidRPr="00843509">
        <w:rPr>
          <w:rFonts w:ascii="Traditional Arabic" w:hAnsi="Traditional Arabic" w:cs="Traditional Arabic"/>
          <w:rtl/>
        </w:rPr>
        <w:t>﴿</w:t>
      </w:r>
      <w:r w:rsidR="00465EA1" w:rsidRPr="00843509">
        <w:rPr>
          <w:rStyle w:val="5-Char"/>
          <w:rFonts w:hint="eastAsia"/>
          <w:rtl/>
        </w:rPr>
        <w:t>لِيُذ</w:t>
      </w:r>
      <w:r w:rsidR="00465EA1" w:rsidRPr="00843509">
        <w:rPr>
          <w:rStyle w:val="5-Char"/>
          <w:rFonts w:hint="cs"/>
          <w:rtl/>
        </w:rPr>
        <w:t>ۡ</w:t>
      </w:r>
      <w:r w:rsidR="00465EA1" w:rsidRPr="00843509">
        <w:rPr>
          <w:rStyle w:val="5-Char"/>
          <w:rFonts w:hint="eastAsia"/>
          <w:rtl/>
        </w:rPr>
        <w:t>هِبَ</w:t>
      </w:r>
      <w:r w:rsidR="00465EA1" w:rsidRPr="00843509">
        <w:rPr>
          <w:rStyle w:val="5-Char"/>
          <w:rtl/>
        </w:rPr>
        <w:t xml:space="preserve"> </w:t>
      </w:r>
      <w:r w:rsidR="00465EA1" w:rsidRPr="00843509">
        <w:rPr>
          <w:rStyle w:val="5-Char"/>
          <w:rFonts w:hint="eastAsia"/>
          <w:rtl/>
        </w:rPr>
        <w:t>عَنكُمُ</w:t>
      </w:r>
      <w:r w:rsidR="00465EA1" w:rsidRPr="00843509">
        <w:rPr>
          <w:rStyle w:val="5-Char"/>
          <w:rtl/>
        </w:rPr>
        <w:t xml:space="preserve"> </w:t>
      </w:r>
      <w:r w:rsidR="00465EA1" w:rsidRPr="00843509">
        <w:rPr>
          <w:rStyle w:val="5-Char"/>
          <w:rFonts w:hint="cs"/>
          <w:rtl/>
        </w:rPr>
        <w:t>ٱ</w:t>
      </w:r>
      <w:r w:rsidR="00465EA1" w:rsidRPr="00843509">
        <w:rPr>
          <w:rStyle w:val="5-Char"/>
          <w:rFonts w:hint="eastAsia"/>
          <w:rtl/>
        </w:rPr>
        <w:t>لرِّج</w:t>
      </w:r>
      <w:r w:rsidR="00465EA1" w:rsidRPr="00843509">
        <w:rPr>
          <w:rStyle w:val="5-Char"/>
          <w:rFonts w:hint="cs"/>
          <w:rtl/>
        </w:rPr>
        <w:t>ۡ</w:t>
      </w:r>
      <w:r w:rsidR="00465EA1" w:rsidRPr="00843509">
        <w:rPr>
          <w:rStyle w:val="5-Char"/>
          <w:rFonts w:hint="eastAsia"/>
          <w:rtl/>
        </w:rPr>
        <w:t>سَ</w:t>
      </w:r>
      <w:r w:rsidR="008C595E" w:rsidRPr="00843509">
        <w:rPr>
          <w:rFonts w:ascii="Traditional Arabic" w:hAnsi="Traditional Arabic" w:cs="Traditional Arabic"/>
          <w:rtl/>
        </w:rPr>
        <w:t>﴾</w:t>
      </w:r>
      <w:r w:rsidR="00465EA1" w:rsidRPr="00843509">
        <w:rPr>
          <w:rFonts w:hint="cs"/>
          <w:rtl/>
        </w:rPr>
        <w:t xml:space="preserve"> </w:t>
      </w:r>
      <w:r w:rsidRPr="00843509">
        <w:rPr>
          <w:rFonts w:hint="cs"/>
          <w:rtl/>
        </w:rPr>
        <w:t>«تا رجس را از شما ببرد» استفاده می‌شود که در اهل بیت رجسی بوده که خدا می‌خو</w:t>
      </w:r>
      <w:r w:rsidR="00AD1793" w:rsidRPr="00843509">
        <w:rPr>
          <w:rFonts w:hint="cs"/>
          <w:rtl/>
        </w:rPr>
        <w:t>ا</w:t>
      </w:r>
      <w:r w:rsidRPr="00843509">
        <w:rPr>
          <w:rFonts w:hint="cs"/>
          <w:rtl/>
        </w:rPr>
        <w:t>هد آن را ببرد و معصوم نبودند</w:t>
      </w:r>
      <w:r w:rsidR="00AD1793" w:rsidRPr="00843509">
        <w:rPr>
          <w:rFonts w:hint="cs"/>
          <w:rtl/>
        </w:rPr>
        <w:t>!</w:t>
      </w:r>
      <w:r w:rsidRPr="00843509">
        <w:rPr>
          <w:rFonts w:hint="cs"/>
          <w:rtl/>
        </w:rPr>
        <w:t xml:space="preserve"> </w:t>
      </w:r>
    </w:p>
    <w:p w:rsidR="00A10797" w:rsidRPr="00843509" w:rsidRDefault="00A10797" w:rsidP="008C595E">
      <w:pPr>
        <w:pStyle w:val="1-"/>
        <w:rPr>
          <w:rtl/>
        </w:rPr>
      </w:pPr>
      <w:r w:rsidRPr="00843509">
        <w:rPr>
          <w:rFonts w:hint="cs"/>
          <w:rtl/>
        </w:rPr>
        <w:t>دلیل دیگر آن که اراد</w:t>
      </w:r>
      <w:r w:rsidR="009E75AD" w:rsidRPr="00843509">
        <w:rPr>
          <w:rFonts w:hint="cs"/>
          <w:rtl/>
        </w:rPr>
        <w:t>ۀ</w:t>
      </w:r>
      <w:r w:rsidRPr="00843509">
        <w:rPr>
          <w:rFonts w:hint="cs"/>
          <w:rtl/>
        </w:rPr>
        <w:t xml:space="preserve"> تکوینی موجب جبر است همان طوری که خدا اراده کرده درخت انجیر</w:t>
      </w:r>
      <w:r w:rsidR="003C5936" w:rsidRPr="00843509">
        <w:rPr>
          <w:rFonts w:hint="cs"/>
          <w:rtl/>
        </w:rPr>
        <w:t>،</w:t>
      </w:r>
      <w:r w:rsidRPr="00843509">
        <w:rPr>
          <w:rFonts w:hint="cs"/>
          <w:rtl/>
        </w:rPr>
        <w:t xml:space="preserve"> انجیر دهد و درخت انار</w:t>
      </w:r>
      <w:r w:rsidR="003C5936" w:rsidRPr="00843509">
        <w:rPr>
          <w:rFonts w:hint="cs"/>
          <w:rtl/>
        </w:rPr>
        <w:t>،</w:t>
      </w:r>
      <w:r w:rsidR="00AD1793" w:rsidRPr="00843509">
        <w:rPr>
          <w:rFonts w:hint="cs"/>
          <w:rtl/>
        </w:rPr>
        <w:t xml:space="preserve"> انار</w:t>
      </w:r>
      <w:r w:rsidRPr="00843509">
        <w:rPr>
          <w:rFonts w:hint="cs"/>
          <w:rtl/>
        </w:rPr>
        <w:t xml:space="preserve"> دهد و این اراده تخل</w:t>
      </w:r>
      <w:r w:rsidR="003C5936" w:rsidRPr="00843509">
        <w:rPr>
          <w:rFonts w:hint="cs"/>
          <w:rtl/>
        </w:rPr>
        <w:t>ّ</w:t>
      </w:r>
      <w:r w:rsidRPr="00843509">
        <w:rPr>
          <w:rFonts w:hint="cs"/>
          <w:rtl/>
        </w:rPr>
        <w:t>ف ندارد یعنی</w:t>
      </w:r>
      <w:r w:rsidR="00CE3C41" w:rsidRPr="00843509">
        <w:rPr>
          <w:rFonts w:hint="cs"/>
          <w:rtl/>
        </w:rPr>
        <w:t xml:space="preserve"> </w:t>
      </w:r>
      <w:r w:rsidR="008C595E" w:rsidRPr="00843509">
        <w:rPr>
          <w:rFonts w:ascii="Traditional Arabic" w:hAnsi="Traditional Arabic" w:cs="Traditional Arabic"/>
          <w:rtl/>
        </w:rPr>
        <w:t>﴿</w:t>
      </w:r>
      <w:r w:rsidR="00FD0EE1" w:rsidRPr="00843509">
        <w:rPr>
          <w:rStyle w:val="5-Char"/>
          <w:rFonts w:hint="eastAsia"/>
          <w:rtl/>
        </w:rPr>
        <w:t>إِنَّمَا</w:t>
      </w:r>
      <w:r w:rsidR="00FD0EE1" w:rsidRPr="00843509">
        <w:rPr>
          <w:rStyle w:val="5-Char"/>
          <w:rFonts w:hint="cs"/>
          <w:rtl/>
        </w:rPr>
        <w:t>ٓ</w:t>
      </w:r>
      <w:r w:rsidR="00FD0EE1" w:rsidRPr="00843509">
        <w:rPr>
          <w:rStyle w:val="5-Char"/>
          <w:rtl/>
        </w:rPr>
        <w:t xml:space="preserve"> </w:t>
      </w:r>
      <w:r w:rsidR="00FD0EE1" w:rsidRPr="00843509">
        <w:rPr>
          <w:rStyle w:val="5-Char"/>
          <w:rFonts w:hint="eastAsia"/>
          <w:rtl/>
        </w:rPr>
        <w:t>أَم</w:t>
      </w:r>
      <w:r w:rsidR="00FD0EE1" w:rsidRPr="00843509">
        <w:rPr>
          <w:rStyle w:val="5-Char"/>
          <w:rFonts w:hint="cs"/>
          <w:rtl/>
        </w:rPr>
        <w:t>ۡ</w:t>
      </w:r>
      <w:r w:rsidR="00FD0EE1" w:rsidRPr="00843509">
        <w:rPr>
          <w:rStyle w:val="5-Char"/>
          <w:rFonts w:hint="eastAsia"/>
          <w:rtl/>
        </w:rPr>
        <w:t>رُهُ</w:t>
      </w:r>
      <w:r w:rsidR="00FD0EE1" w:rsidRPr="00843509">
        <w:rPr>
          <w:rStyle w:val="5-Char"/>
          <w:rFonts w:hint="cs"/>
          <w:rtl/>
        </w:rPr>
        <w:t>ۥٓ</w:t>
      </w:r>
      <w:r w:rsidR="00FD0EE1" w:rsidRPr="00843509">
        <w:rPr>
          <w:rStyle w:val="5-Char"/>
          <w:rtl/>
        </w:rPr>
        <w:t xml:space="preserve"> </w:t>
      </w:r>
      <w:r w:rsidR="00FD0EE1" w:rsidRPr="00843509">
        <w:rPr>
          <w:rStyle w:val="5-Char"/>
          <w:rFonts w:hint="eastAsia"/>
          <w:rtl/>
        </w:rPr>
        <w:t>إِذَا</w:t>
      </w:r>
      <w:r w:rsidR="00FD0EE1" w:rsidRPr="00843509">
        <w:rPr>
          <w:rStyle w:val="5-Char"/>
          <w:rFonts w:hint="cs"/>
          <w:rtl/>
        </w:rPr>
        <w:t>ٓ</w:t>
      </w:r>
      <w:r w:rsidR="00FD0EE1" w:rsidRPr="00843509">
        <w:rPr>
          <w:rStyle w:val="5-Char"/>
          <w:rtl/>
        </w:rPr>
        <w:t xml:space="preserve"> </w:t>
      </w:r>
      <w:r w:rsidR="00FD0EE1" w:rsidRPr="00843509">
        <w:rPr>
          <w:rStyle w:val="5-Char"/>
          <w:rFonts w:hint="eastAsia"/>
          <w:rtl/>
        </w:rPr>
        <w:t>أَرَادَ</w:t>
      </w:r>
      <w:r w:rsidR="00FD0EE1" w:rsidRPr="00843509">
        <w:rPr>
          <w:rStyle w:val="5-Char"/>
          <w:rtl/>
        </w:rPr>
        <w:t xml:space="preserve"> </w:t>
      </w:r>
      <w:r w:rsidR="00FD0EE1" w:rsidRPr="00843509">
        <w:rPr>
          <w:rStyle w:val="5-Char"/>
          <w:rFonts w:hint="eastAsia"/>
          <w:rtl/>
        </w:rPr>
        <w:t>شَي</w:t>
      </w:r>
      <w:r w:rsidR="00FD0EE1" w:rsidRPr="00843509">
        <w:rPr>
          <w:rStyle w:val="5-Char"/>
          <w:rFonts w:hint="cs"/>
          <w:rtl/>
        </w:rPr>
        <w:t>ۡ</w:t>
      </w:r>
      <w:r w:rsidR="00FD0EE1" w:rsidRPr="00843509">
        <w:rPr>
          <w:rStyle w:val="5-Char"/>
          <w:rFonts w:hint="eastAsia"/>
          <w:rtl/>
        </w:rPr>
        <w:t>‍</w:t>
      </w:r>
      <w:r w:rsidR="00FD0EE1" w:rsidRPr="00843509">
        <w:rPr>
          <w:rStyle w:val="5-Char"/>
          <w:rFonts w:hint="cs"/>
          <w:rtl/>
        </w:rPr>
        <w:t>ٔ</w:t>
      </w:r>
      <w:r w:rsidR="00FD0EE1" w:rsidRPr="00843509">
        <w:rPr>
          <w:rStyle w:val="5-Char"/>
          <w:rFonts w:hint="eastAsia"/>
          <w:rtl/>
        </w:rPr>
        <w:t>ًا</w:t>
      </w:r>
      <w:r w:rsidR="00FD0EE1" w:rsidRPr="00843509">
        <w:rPr>
          <w:rStyle w:val="5-Char"/>
          <w:rtl/>
        </w:rPr>
        <w:t xml:space="preserve"> </w:t>
      </w:r>
      <w:r w:rsidR="00FD0EE1" w:rsidRPr="00843509">
        <w:rPr>
          <w:rStyle w:val="5-Char"/>
          <w:rFonts w:hint="eastAsia"/>
          <w:rtl/>
        </w:rPr>
        <w:t>أَن</w:t>
      </w:r>
      <w:r w:rsidR="00FD0EE1" w:rsidRPr="00843509">
        <w:rPr>
          <w:rStyle w:val="5-Char"/>
          <w:rtl/>
        </w:rPr>
        <w:t xml:space="preserve"> </w:t>
      </w:r>
      <w:r w:rsidR="00FD0EE1" w:rsidRPr="00843509">
        <w:rPr>
          <w:rStyle w:val="5-Char"/>
          <w:rFonts w:hint="eastAsia"/>
          <w:rtl/>
        </w:rPr>
        <w:t>يَقُولَ</w:t>
      </w:r>
      <w:r w:rsidR="00FD0EE1" w:rsidRPr="00843509">
        <w:rPr>
          <w:rStyle w:val="5-Char"/>
          <w:rtl/>
        </w:rPr>
        <w:t xml:space="preserve"> </w:t>
      </w:r>
      <w:r w:rsidR="00FD0EE1" w:rsidRPr="00843509">
        <w:rPr>
          <w:rStyle w:val="5-Char"/>
          <w:rFonts w:hint="eastAsia"/>
          <w:rtl/>
        </w:rPr>
        <w:t>لَهُ</w:t>
      </w:r>
      <w:r w:rsidR="00FD0EE1" w:rsidRPr="00843509">
        <w:rPr>
          <w:rStyle w:val="5-Char"/>
          <w:rFonts w:hint="cs"/>
          <w:rtl/>
        </w:rPr>
        <w:t>ۥ</w:t>
      </w:r>
      <w:r w:rsidR="00FD0EE1" w:rsidRPr="00843509">
        <w:rPr>
          <w:rStyle w:val="5-Char"/>
          <w:rtl/>
        </w:rPr>
        <w:t xml:space="preserve"> </w:t>
      </w:r>
      <w:r w:rsidR="00FD0EE1" w:rsidRPr="00843509">
        <w:rPr>
          <w:rStyle w:val="5-Char"/>
          <w:rFonts w:hint="eastAsia"/>
          <w:rtl/>
        </w:rPr>
        <w:t>كُن</w:t>
      </w:r>
      <w:r w:rsidR="00FD0EE1" w:rsidRPr="00843509">
        <w:rPr>
          <w:rStyle w:val="5-Char"/>
          <w:rtl/>
        </w:rPr>
        <w:t xml:space="preserve"> </w:t>
      </w:r>
      <w:r w:rsidR="00FD0EE1" w:rsidRPr="00843509">
        <w:rPr>
          <w:rStyle w:val="5-Char"/>
          <w:rFonts w:hint="eastAsia"/>
          <w:rtl/>
        </w:rPr>
        <w:t>فَيَكُونُ</w:t>
      </w:r>
      <w:r w:rsidR="008C595E" w:rsidRPr="00843509">
        <w:rPr>
          <w:rFonts w:ascii="Traditional Arabic" w:hAnsi="Traditional Arabic" w:cs="Traditional Arabic"/>
          <w:rtl/>
        </w:rPr>
        <w:t>﴾</w:t>
      </w:r>
      <w:r w:rsidR="00044780" w:rsidRPr="00044780">
        <w:rPr>
          <w:rStyle w:val="FootnoteReference"/>
          <w:rFonts w:ascii="Abo-thar" w:hAnsi="Abo-thar" w:cs="Arabic11 BT"/>
          <w:sz w:val="30"/>
          <w:szCs w:val="28"/>
          <w:rtl/>
          <w:lang w:bidi="ar-SA"/>
        </w:rPr>
        <w:t>(</w:t>
      </w:r>
      <w:r w:rsidR="00044780" w:rsidRPr="00044780">
        <w:rPr>
          <w:rStyle w:val="FootnoteReference"/>
          <w:rFonts w:ascii="Abo-thar" w:hAnsi="Abo-thar" w:cs="Arabic11 BT"/>
          <w:sz w:val="30"/>
          <w:szCs w:val="28"/>
          <w:rtl/>
          <w:lang w:bidi="ar-SA"/>
        </w:rPr>
        <w:footnoteReference w:id="354"/>
      </w:r>
      <w:r w:rsidR="00044780" w:rsidRPr="00044780">
        <w:rPr>
          <w:rStyle w:val="FootnoteReference"/>
          <w:rFonts w:ascii="Abo-thar" w:hAnsi="Abo-thar" w:cs="Arabic11 BT"/>
          <w:sz w:val="30"/>
          <w:szCs w:val="28"/>
          <w:rtl/>
          <w:lang w:bidi="ar-SA"/>
        </w:rPr>
        <w:t>)</w:t>
      </w:r>
      <w:r w:rsidRPr="00843509">
        <w:rPr>
          <w:rtl/>
        </w:rPr>
        <w:t>.</w:t>
      </w:r>
      <w:r w:rsidRPr="00843509">
        <w:rPr>
          <w:rFonts w:hint="cs"/>
          <w:rtl/>
        </w:rPr>
        <w:t xml:space="preserve"> پس فرق بین اراد</w:t>
      </w:r>
      <w:r w:rsidR="009E75AD" w:rsidRPr="00843509">
        <w:rPr>
          <w:rFonts w:hint="cs"/>
          <w:rtl/>
        </w:rPr>
        <w:t>ۀ</w:t>
      </w:r>
      <w:r w:rsidRPr="00843509">
        <w:rPr>
          <w:rFonts w:hint="cs"/>
          <w:rtl/>
        </w:rPr>
        <w:t xml:space="preserve"> تکوینی و </w:t>
      </w:r>
      <w:r w:rsidR="003C5936" w:rsidRPr="00843509">
        <w:rPr>
          <w:rFonts w:hint="cs"/>
          <w:rtl/>
        </w:rPr>
        <w:t xml:space="preserve">ارادۀ </w:t>
      </w:r>
      <w:r w:rsidRPr="00843509">
        <w:rPr>
          <w:rFonts w:hint="cs"/>
          <w:rtl/>
        </w:rPr>
        <w:t>تشریعی این است که در اراد</w:t>
      </w:r>
      <w:r w:rsidR="009E75AD" w:rsidRPr="00843509">
        <w:rPr>
          <w:rFonts w:hint="cs"/>
          <w:rtl/>
        </w:rPr>
        <w:t>ۀ</w:t>
      </w:r>
      <w:r w:rsidRPr="00843509">
        <w:rPr>
          <w:rFonts w:hint="cs"/>
          <w:rtl/>
        </w:rPr>
        <w:t xml:space="preserve"> تکوینی مراد حق واقع می‌شود و تخلف ندارد و ب</w:t>
      </w:r>
      <w:r w:rsidR="003C5936" w:rsidRPr="00843509">
        <w:rPr>
          <w:rFonts w:hint="cs"/>
          <w:rtl/>
        </w:rPr>
        <w:t xml:space="preserve">ه </w:t>
      </w:r>
      <w:r w:rsidRPr="00843509">
        <w:rPr>
          <w:rFonts w:hint="cs"/>
          <w:rtl/>
        </w:rPr>
        <w:t>اراد</w:t>
      </w:r>
      <w:r w:rsidR="009E75AD" w:rsidRPr="00843509">
        <w:rPr>
          <w:rFonts w:hint="cs"/>
          <w:rtl/>
        </w:rPr>
        <w:t>ۀ</w:t>
      </w:r>
      <w:r w:rsidRPr="00843509">
        <w:rPr>
          <w:rFonts w:hint="cs"/>
          <w:rtl/>
        </w:rPr>
        <w:t xml:space="preserve"> بندگان موقوف نیست، ولی اراد</w:t>
      </w:r>
      <w:r w:rsidR="009E75AD" w:rsidRPr="00843509">
        <w:rPr>
          <w:rFonts w:hint="cs"/>
          <w:rtl/>
        </w:rPr>
        <w:t>ۀ</w:t>
      </w:r>
      <w:r w:rsidRPr="00843509">
        <w:rPr>
          <w:rFonts w:hint="cs"/>
          <w:rtl/>
        </w:rPr>
        <w:t xml:space="preserve"> تشریعی و قانونی</w:t>
      </w:r>
      <w:r w:rsidR="003C5936" w:rsidRPr="00843509">
        <w:rPr>
          <w:rFonts w:hint="cs"/>
          <w:rtl/>
        </w:rPr>
        <w:t>ِ</w:t>
      </w:r>
      <w:r w:rsidRPr="00843509">
        <w:rPr>
          <w:rFonts w:hint="cs"/>
          <w:rtl/>
        </w:rPr>
        <w:t xml:space="preserve"> حق</w:t>
      </w:r>
      <w:r w:rsidR="003C5936" w:rsidRPr="00843509">
        <w:rPr>
          <w:rFonts w:hint="cs"/>
          <w:rtl/>
        </w:rPr>
        <w:t>،</w:t>
      </w:r>
      <w:r w:rsidRPr="00843509">
        <w:rPr>
          <w:rFonts w:hint="cs"/>
          <w:rtl/>
        </w:rPr>
        <w:t xml:space="preserve"> موکول شده به اختیار بندگان، و ممکن است مراد حق</w:t>
      </w:r>
      <w:r w:rsidRPr="00843509">
        <w:rPr>
          <w:rFonts w:hint="eastAsia"/>
          <w:rtl/>
        </w:rPr>
        <w:t>‌تعالی از ار</w:t>
      </w:r>
      <w:r w:rsidRPr="00843509">
        <w:rPr>
          <w:rFonts w:hint="cs"/>
          <w:rtl/>
        </w:rPr>
        <w:t>ا</w:t>
      </w:r>
      <w:r w:rsidRPr="00843509">
        <w:rPr>
          <w:rFonts w:hint="eastAsia"/>
          <w:rtl/>
        </w:rPr>
        <w:t xml:space="preserve">ده تخلف </w:t>
      </w:r>
      <w:r w:rsidRPr="00843509">
        <w:rPr>
          <w:rFonts w:hint="cs"/>
          <w:rtl/>
        </w:rPr>
        <w:t>کند یعنی خدا از تمام مردم اراد</w:t>
      </w:r>
      <w:r w:rsidR="009E75AD" w:rsidRPr="00843509">
        <w:rPr>
          <w:rFonts w:hint="cs"/>
          <w:rtl/>
        </w:rPr>
        <w:t>ۀ</w:t>
      </w:r>
      <w:r w:rsidRPr="00843509">
        <w:rPr>
          <w:rFonts w:hint="cs"/>
          <w:rtl/>
        </w:rPr>
        <w:t xml:space="preserve"> ایمان کرده ولی ب</w:t>
      </w:r>
      <w:r w:rsidR="003C5936" w:rsidRPr="00843509">
        <w:rPr>
          <w:rFonts w:hint="cs"/>
          <w:rtl/>
        </w:rPr>
        <w:t xml:space="preserve">ه </w:t>
      </w:r>
      <w:r w:rsidRPr="00843509">
        <w:rPr>
          <w:rFonts w:hint="cs"/>
          <w:rtl/>
        </w:rPr>
        <w:t>اختیار خود مردم</w:t>
      </w:r>
      <w:r w:rsidR="000D7C5A" w:rsidRPr="00843509">
        <w:rPr>
          <w:rFonts w:hint="cs"/>
          <w:rtl/>
        </w:rPr>
        <w:t xml:space="preserve">: </w:t>
      </w:r>
      <w:r w:rsidRPr="00843509">
        <w:rPr>
          <w:rFonts w:hint="cs"/>
          <w:rtl/>
        </w:rPr>
        <w:t>و مردم اراد</w:t>
      </w:r>
      <w:r w:rsidR="009E75AD" w:rsidRPr="00843509">
        <w:rPr>
          <w:rFonts w:hint="cs"/>
          <w:rtl/>
        </w:rPr>
        <w:t>ۀ</w:t>
      </w:r>
      <w:r w:rsidRPr="00843509">
        <w:rPr>
          <w:rFonts w:hint="cs"/>
          <w:rtl/>
        </w:rPr>
        <w:t xml:space="preserve"> حق را انجام ندادند و ایمان نیاورده‌اند، همچنین طهارت، خدا از هم</w:t>
      </w:r>
      <w:r w:rsidR="009E75AD" w:rsidRPr="00843509">
        <w:rPr>
          <w:rFonts w:hint="cs"/>
          <w:rtl/>
        </w:rPr>
        <w:t>ۀ</w:t>
      </w:r>
      <w:r w:rsidRPr="00843509">
        <w:rPr>
          <w:rFonts w:hint="cs"/>
          <w:rtl/>
        </w:rPr>
        <w:t xml:space="preserve"> مردم طهارت خواسته ولی بسیاری از افراد این خواست خدا را اطاعت نکردند</w:t>
      </w:r>
      <w:r w:rsidR="008A3476" w:rsidRPr="00843509">
        <w:rPr>
          <w:rFonts w:hint="cs"/>
          <w:rtl/>
        </w:rPr>
        <w:t>!</w:t>
      </w:r>
      <w:r w:rsidRPr="00843509">
        <w:rPr>
          <w:rFonts w:hint="cs"/>
          <w:rtl/>
        </w:rPr>
        <w:t xml:space="preserve"> </w:t>
      </w:r>
    </w:p>
    <w:p w:rsidR="00A10797" w:rsidRPr="00843509" w:rsidRDefault="003E460E" w:rsidP="008C595E">
      <w:pPr>
        <w:pStyle w:val="1-"/>
        <w:rPr>
          <w:rtl/>
        </w:rPr>
      </w:pPr>
      <w:r w:rsidRPr="00843509">
        <w:rPr>
          <w:rFonts w:hint="cs"/>
          <w:rtl/>
        </w:rPr>
        <w:t>حال می‌گوی</w:t>
      </w:r>
      <w:r w:rsidR="00A10797" w:rsidRPr="00843509">
        <w:rPr>
          <w:rFonts w:hint="cs"/>
          <w:rtl/>
        </w:rPr>
        <w:t>یم خدا از تمام مردم پاکی را خواسته ولی در این آی</w:t>
      </w:r>
      <w:r w:rsidR="009E75AD" w:rsidRPr="00843509">
        <w:rPr>
          <w:rFonts w:hint="cs"/>
          <w:rtl/>
        </w:rPr>
        <w:t>ۀ</w:t>
      </w:r>
      <w:r w:rsidR="00A10797" w:rsidRPr="00843509">
        <w:rPr>
          <w:rFonts w:hint="cs"/>
          <w:rtl/>
        </w:rPr>
        <w:t xml:space="preserve"> سور</w:t>
      </w:r>
      <w:r w:rsidR="009E75AD" w:rsidRPr="00843509">
        <w:rPr>
          <w:rFonts w:hint="cs"/>
          <w:rtl/>
        </w:rPr>
        <w:t>ۀ</w:t>
      </w:r>
      <w:r w:rsidR="00A10797" w:rsidRPr="00843509">
        <w:rPr>
          <w:rFonts w:hint="cs"/>
          <w:rtl/>
        </w:rPr>
        <w:t xml:space="preserve"> احزاب ب</w:t>
      </w:r>
      <w:r w:rsidR="003C5936" w:rsidRPr="00843509">
        <w:rPr>
          <w:rFonts w:hint="cs"/>
          <w:rtl/>
        </w:rPr>
        <w:t xml:space="preserve">ه </w:t>
      </w:r>
      <w:r w:rsidR="00A10797" w:rsidRPr="00843509">
        <w:rPr>
          <w:rFonts w:hint="cs"/>
          <w:rtl/>
        </w:rPr>
        <w:t>خصوصه از اهل بیت رسول</w:t>
      </w:r>
      <w:r w:rsidR="003C5936" w:rsidRPr="00843509">
        <w:rPr>
          <w:rFonts w:hint="cs"/>
          <w:rtl/>
        </w:rPr>
        <w:t>،</w:t>
      </w:r>
      <w:r w:rsidR="00A10797" w:rsidRPr="00843509">
        <w:rPr>
          <w:rFonts w:hint="cs"/>
          <w:rtl/>
        </w:rPr>
        <w:t xml:space="preserve"> پاکی و پاکیزگی را خواسته است، ب</w:t>
      </w:r>
      <w:r w:rsidR="003C5936" w:rsidRPr="00843509">
        <w:rPr>
          <w:rFonts w:hint="cs"/>
          <w:rtl/>
        </w:rPr>
        <w:t xml:space="preserve">ه </w:t>
      </w:r>
      <w:r w:rsidR="00A10797" w:rsidRPr="00843509">
        <w:rPr>
          <w:rFonts w:hint="cs"/>
          <w:rtl/>
        </w:rPr>
        <w:t>اعتبار اینکه اهل بیت رسول بستگی به رسول دارند و آبروی ایشان آبروی رسول خدا</w:t>
      </w:r>
      <w:r w:rsidR="00632143" w:rsidRPr="00843509">
        <w:rPr>
          <w:rFonts w:cs="CTraditional Arabic" w:hint="cs"/>
          <w:rtl/>
        </w:rPr>
        <w:t>ص</w:t>
      </w:r>
      <w:r w:rsidRPr="00843509">
        <w:rPr>
          <w:rFonts w:hint="cs"/>
          <w:rtl/>
        </w:rPr>
        <w:t xml:space="preserve"> است</w:t>
      </w:r>
      <w:r w:rsidR="00A10797" w:rsidRPr="00843509">
        <w:rPr>
          <w:rFonts w:hint="cs"/>
          <w:rtl/>
        </w:rPr>
        <w:t xml:space="preserve"> و خدا توقعی که از ایشان دارد و تکلیفی که از ایشان می‌خواهد مؤکدتر و ذکر آن لازم‌تر بوده و لذا در این آیه تذکر داده، اما اراد</w:t>
      </w:r>
      <w:r w:rsidR="009E75AD" w:rsidRPr="00843509">
        <w:rPr>
          <w:rFonts w:hint="cs"/>
          <w:rtl/>
        </w:rPr>
        <w:t>ۀ</w:t>
      </w:r>
      <w:r w:rsidR="00A10797" w:rsidRPr="00843509">
        <w:rPr>
          <w:rFonts w:hint="cs"/>
          <w:rtl/>
        </w:rPr>
        <w:t xml:space="preserve"> حق تکوینی نیست که ایشان ب</w:t>
      </w:r>
      <w:r w:rsidR="003C5936" w:rsidRPr="00843509">
        <w:rPr>
          <w:rFonts w:hint="cs"/>
          <w:rtl/>
        </w:rPr>
        <w:t xml:space="preserve">ه </w:t>
      </w:r>
      <w:r w:rsidR="00A10797" w:rsidRPr="00843509">
        <w:rPr>
          <w:rFonts w:hint="cs"/>
          <w:rtl/>
        </w:rPr>
        <w:t>خواست خدا مجبور باشند، یعنی طهارت ایشان ذاتی و تکوینی و ب</w:t>
      </w:r>
      <w:r w:rsidR="003C5936" w:rsidRPr="00843509">
        <w:rPr>
          <w:rFonts w:hint="cs"/>
          <w:rtl/>
        </w:rPr>
        <w:t xml:space="preserve">ه </w:t>
      </w:r>
      <w:r w:rsidR="00A10797" w:rsidRPr="00843509">
        <w:rPr>
          <w:rFonts w:hint="cs"/>
          <w:rtl/>
        </w:rPr>
        <w:t>اراد</w:t>
      </w:r>
      <w:r w:rsidR="009E75AD" w:rsidRPr="00843509">
        <w:rPr>
          <w:rFonts w:hint="cs"/>
          <w:rtl/>
        </w:rPr>
        <w:t>ۀ</w:t>
      </w:r>
      <w:r w:rsidR="00A10797" w:rsidRPr="00843509">
        <w:rPr>
          <w:rFonts w:hint="cs"/>
          <w:rtl/>
        </w:rPr>
        <w:t xml:space="preserve"> حق باشد نه باراد</w:t>
      </w:r>
      <w:r w:rsidR="009E75AD" w:rsidRPr="00843509">
        <w:rPr>
          <w:rFonts w:hint="cs"/>
          <w:rtl/>
        </w:rPr>
        <w:t>ۀ</w:t>
      </w:r>
      <w:r w:rsidR="00A10797" w:rsidRPr="00843509">
        <w:rPr>
          <w:rFonts w:hint="cs"/>
          <w:rtl/>
        </w:rPr>
        <w:t xml:space="preserve"> خودشان، اگر چنین باشد که طهارت ذاتی و ب</w:t>
      </w:r>
      <w:r w:rsidR="003C5936" w:rsidRPr="00843509">
        <w:rPr>
          <w:rFonts w:hint="cs"/>
          <w:rtl/>
        </w:rPr>
        <w:t xml:space="preserve">ه </w:t>
      </w:r>
      <w:r w:rsidRPr="00843509">
        <w:rPr>
          <w:rFonts w:hint="cs"/>
          <w:rtl/>
        </w:rPr>
        <w:t>جبر ا</w:t>
      </w:r>
      <w:r w:rsidR="00A10797" w:rsidRPr="00843509">
        <w:rPr>
          <w:rFonts w:hint="cs"/>
          <w:rtl/>
        </w:rPr>
        <w:t>لهی باشد، برای ایشان فضیلتی نیست، هر شجر و حجری از خطاء معصوم است و گناه نمی‌کند، بلکه طهارت</w:t>
      </w:r>
      <w:r w:rsidR="00092F38" w:rsidRPr="00843509">
        <w:rPr>
          <w:rFonts w:hint="cs"/>
          <w:rtl/>
        </w:rPr>
        <w:t xml:space="preserve"> خانواد</w:t>
      </w:r>
      <w:r w:rsidR="00972087" w:rsidRPr="00843509">
        <w:rPr>
          <w:rFonts w:hint="cs"/>
          <w:rtl/>
        </w:rPr>
        <w:t>ۀ</w:t>
      </w:r>
      <w:r w:rsidR="00092F38" w:rsidRPr="00843509">
        <w:rPr>
          <w:rFonts w:hint="cs"/>
          <w:rtl/>
        </w:rPr>
        <w:t xml:space="preserve"> </w:t>
      </w:r>
      <w:r w:rsidR="00A10797" w:rsidRPr="00843509">
        <w:rPr>
          <w:rFonts w:hint="cs"/>
          <w:rtl/>
        </w:rPr>
        <w:t>رسول که خدا از ایشان خواسته</w:t>
      </w:r>
      <w:r w:rsidR="003C5936" w:rsidRPr="00843509">
        <w:rPr>
          <w:rFonts w:hint="cs"/>
          <w:rtl/>
        </w:rPr>
        <w:t>،</w:t>
      </w:r>
      <w:r w:rsidR="00A10797" w:rsidRPr="00843509">
        <w:rPr>
          <w:rFonts w:hint="cs"/>
          <w:rtl/>
        </w:rPr>
        <w:t xml:space="preserve"> قانونی و شرعی و ب</w:t>
      </w:r>
      <w:r w:rsidR="003C5936" w:rsidRPr="00843509">
        <w:rPr>
          <w:rFonts w:hint="cs"/>
          <w:rtl/>
        </w:rPr>
        <w:t>ه تحصیل خود ایشان است،</w:t>
      </w:r>
      <w:r w:rsidR="00A10797" w:rsidRPr="00843509">
        <w:rPr>
          <w:rFonts w:hint="cs"/>
          <w:rtl/>
        </w:rPr>
        <w:t xml:space="preserve"> این تکلیفی است برای ایشان ب</w:t>
      </w:r>
      <w:r w:rsidR="003C5936" w:rsidRPr="00843509">
        <w:rPr>
          <w:rFonts w:hint="cs"/>
          <w:rtl/>
        </w:rPr>
        <w:t xml:space="preserve">ه </w:t>
      </w:r>
      <w:r w:rsidR="00A10797" w:rsidRPr="00843509">
        <w:rPr>
          <w:rFonts w:hint="cs"/>
          <w:rtl/>
        </w:rPr>
        <w:t>خصوص، همانطور که داماد و فرزندان رسول باید ب</w:t>
      </w:r>
      <w:r w:rsidR="003C5936" w:rsidRPr="00843509">
        <w:rPr>
          <w:rFonts w:hint="cs"/>
          <w:rtl/>
        </w:rPr>
        <w:t xml:space="preserve">ه </w:t>
      </w:r>
      <w:r w:rsidR="00A10797" w:rsidRPr="00843509">
        <w:rPr>
          <w:rFonts w:hint="cs"/>
          <w:rtl/>
        </w:rPr>
        <w:t>اختیار خودشان پاک و پاکیزه</w:t>
      </w:r>
      <w:r w:rsidR="00081D02" w:rsidRPr="00843509">
        <w:rPr>
          <w:rFonts w:hint="cs"/>
          <w:rtl/>
        </w:rPr>
        <w:t xml:space="preserve"> باشند، زنان او نیز مکلفند و</w:t>
      </w:r>
      <w:r w:rsidRPr="00843509">
        <w:rPr>
          <w:rFonts w:hint="cs"/>
          <w:rtl/>
        </w:rPr>
        <w:t xml:space="preserve"> </w:t>
      </w:r>
      <w:r w:rsidR="00081D02" w:rsidRPr="00843509">
        <w:rPr>
          <w:rFonts w:hint="cs"/>
          <w:rtl/>
        </w:rPr>
        <w:t>باید خود را پاک و</w:t>
      </w:r>
      <w:r w:rsidRPr="00843509">
        <w:rPr>
          <w:rFonts w:hint="cs"/>
          <w:rtl/>
        </w:rPr>
        <w:t xml:space="preserve"> </w:t>
      </w:r>
      <w:r w:rsidR="00081D02" w:rsidRPr="00843509">
        <w:rPr>
          <w:rFonts w:hint="cs"/>
          <w:rtl/>
        </w:rPr>
        <w:t>پاکیزه</w:t>
      </w:r>
      <w:r w:rsidR="00A10797" w:rsidRPr="00843509">
        <w:rPr>
          <w:rFonts w:hint="cs"/>
          <w:rtl/>
        </w:rPr>
        <w:t xml:space="preserve"> کنند، چه از آلودگی‌های ظاهری و چه باطنی، و نمی‌توان گفت</w:t>
      </w:r>
      <w:r w:rsidR="000D7C5A" w:rsidRPr="00843509">
        <w:rPr>
          <w:rFonts w:hint="cs"/>
          <w:rtl/>
        </w:rPr>
        <w:t xml:space="preserve">: </w:t>
      </w:r>
      <w:r w:rsidR="00A10797" w:rsidRPr="00843509">
        <w:rPr>
          <w:rFonts w:hint="cs"/>
          <w:rtl/>
        </w:rPr>
        <w:t>مثلا أم سلمه و یا حفصه مکلف به طهارت نیستن</w:t>
      </w:r>
      <w:r w:rsidR="003C5936" w:rsidRPr="00843509">
        <w:rPr>
          <w:rFonts w:hint="cs"/>
          <w:rtl/>
        </w:rPr>
        <w:t>د. پس خدا قانونا</w:t>
      </w:r>
      <w:r w:rsidRPr="00843509">
        <w:rPr>
          <w:rFonts w:hint="cs"/>
          <w:rtl/>
        </w:rPr>
        <w:t>ً</w:t>
      </w:r>
      <w:r w:rsidR="003C5936" w:rsidRPr="00843509">
        <w:rPr>
          <w:rFonts w:hint="cs"/>
          <w:rtl/>
        </w:rPr>
        <w:t xml:space="preserve"> و تشریعا</w:t>
      </w:r>
      <w:r w:rsidRPr="00843509">
        <w:rPr>
          <w:rFonts w:hint="cs"/>
          <w:rtl/>
        </w:rPr>
        <w:t>ً</w:t>
      </w:r>
      <w:r w:rsidR="003C5936" w:rsidRPr="00843509">
        <w:rPr>
          <w:rFonts w:hint="cs"/>
          <w:rtl/>
        </w:rPr>
        <w:t xml:space="preserve"> از هر</w:t>
      </w:r>
      <w:r w:rsidR="00EA2EE7">
        <w:rPr>
          <w:rFonts w:hint="cs"/>
          <w:rtl/>
        </w:rPr>
        <w:t xml:space="preserve"> </w:t>
      </w:r>
      <w:r w:rsidR="00A10797" w:rsidRPr="00843509">
        <w:rPr>
          <w:rFonts w:hint="cs"/>
          <w:rtl/>
        </w:rPr>
        <w:t>زنی از زنان رسول و از سایر بستگان و اولادشان طهارت خواسته با تأکید</w:t>
      </w:r>
      <w:r w:rsidR="00CE3C41" w:rsidRPr="00843509">
        <w:rPr>
          <w:rFonts w:hint="cs"/>
          <w:rtl/>
        </w:rPr>
        <w:t xml:space="preserve"> </w:t>
      </w:r>
      <w:r w:rsidR="008C595E" w:rsidRPr="00843509">
        <w:rPr>
          <w:rFonts w:ascii="Traditional Arabic" w:hAnsi="Traditional Arabic" w:cs="Traditional Arabic"/>
          <w:rtl/>
        </w:rPr>
        <w:t>﴿</w:t>
      </w:r>
      <w:r w:rsidR="00FD0EE1" w:rsidRPr="00843509">
        <w:rPr>
          <w:rStyle w:val="5-Char"/>
          <w:rFonts w:hint="cs"/>
          <w:rtl/>
        </w:rPr>
        <w:t>تَطۡهِيرٗا</w:t>
      </w:r>
      <w:r w:rsidR="008C595E" w:rsidRPr="00843509">
        <w:rPr>
          <w:rFonts w:ascii="Traditional Arabic" w:hAnsi="Traditional Arabic" w:cs="Traditional Arabic"/>
          <w:rtl/>
        </w:rPr>
        <w:t>﴾</w:t>
      </w:r>
      <w:r w:rsidR="00A10797" w:rsidRPr="00843509">
        <w:rPr>
          <w:rFonts w:hint="cs"/>
          <w:rtl/>
        </w:rPr>
        <w:t xml:space="preserve"> که مصدر مؤکد است برای</w:t>
      </w:r>
      <w:r w:rsidR="00CE3C41" w:rsidRPr="00843509">
        <w:rPr>
          <w:rFonts w:hint="cs"/>
          <w:rtl/>
        </w:rPr>
        <w:t xml:space="preserve"> </w:t>
      </w:r>
      <w:r w:rsidR="008C595E" w:rsidRPr="00843509">
        <w:rPr>
          <w:rFonts w:ascii="Traditional Arabic" w:hAnsi="Traditional Arabic" w:cs="Traditional Arabic"/>
          <w:rtl/>
        </w:rPr>
        <w:t>﴿</w:t>
      </w:r>
      <w:r w:rsidR="00FD0EE1" w:rsidRPr="00843509">
        <w:rPr>
          <w:rStyle w:val="5-Char"/>
          <w:rFonts w:hint="cs"/>
          <w:rtl/>
        </w:rPr>
        <w:t>وَيُطَهِّرَكُمۡ</w:t>
      </w:r>
      <w:r w:rsidR="008C595E" w:rsidRPr="00843509">
        <w:rPr>
          <w:rFonts w:ascii="Traditional Arabic" w:hAnsi="Traditional Arabic" w:cs="Traditional Arabic"/>
          <w:rtl/>
        </w:rPr>
        <w:t>﴾</w:t>
      </w:r>
      <w:r w:rsidR="00A10797" w:rsidRPr="00843509">
        <w:rPr>
          <w:rFonts w:hint="cs"/>
          <w:rtl/>
        </w:rPr>
        <w:t>.</w:t>
      </w:r>
      <w:r w:rsidR="00A10797" w:rsidRPr="00843509">
        <w:rPr>
          <w:rFonts w:hint="cs"/>
          <w:b/>
          <w:bCs/>
          <w:rtl/>
        </w:rPr>
        <w:t xml:space="preserve"> </w:t>
      </w:r>
    </w:p>
    <w:p w:rsidR="00A10797" w:rsidRPr="00843509" w:rsidRDefault="00A10797" w:rsidP="008C595E">
      <w:pPr>
        <w:pStyle w:val="1-"/>
        <w:rPr>
          <w:rtl/>
        </w:rPr>
      </w:pPr>
      <w:r w:rsidRPr="00843509">
        <w:rPr>
          <w:rFonts w:hint="cs"/>
          <w:rtl/>
        </w:rPr>
        <w:t>پس نزاعی که بین نویسندگان ایجاد شده که مقصود از کلم</w:t>
      </w:r>
      <w:r w:rsidR="009E75AD" w:rsidRPr="00843509">
        <w:rPr>
          <w:rFonts w:hint="cs"/>
          <w:rtl/>
        </w:rPr>
        <w:t>ۀ</w:t>
      </w:r>
      <w:r w:rsidR="00CE3C41" w:rsidRPr="00843509">
        <w:rPr>
          <w:rFonts w:hint="cs"/>
          <w:rtl/>
        </w:rPr>
        <w:t xml:space="preserve"> </w:t>
      </w:r>
      <w:r w:rsidR="008C595E" w:rsidRPr="00843509">
        <w:rPr>
          <w:rFonts w:ascii="Traditional Arabic" w:hAnsi="Traditional Arabic" w:cs="Traditional Arabic"/>
          <w:rtl/>
        </w:rPr>
        <w:t>﴿</w:t>
      </w:r>
      <w:r w:rsidR="00FD0EE1" w:rsidRPr="00843509">
        <w:rPr>
          <w:rStyle w:val="5-Char"/>
          <w:rFonts w:hint="eastAsia"/>
          <w:rtl/>
        </w:rPr>
        <w:t>أَه</w:t>
      </w:r>
      <w:r w:rsidR="00FD0EE1" w:rsidRPr="00843509">
        <w:rPr>
          <w:rStyle w:val="5-Char"/>
          <w:rFonts w:hint="cs"/>
          <w:rtl/>
        </w:rPr>
        <w:t>ۡ</w:t>
      </w:r>
      <w:r w:rsidR="00FD0EE1" w:rsidRPr="00843509">
        <w:rPr>
          <w:rStyle w:val="5-Char"/>
          <w:rFonts w:hint="eastAsia"/>
          <w:rtl/>
        </w:rPr>
        <w:t>لَ</w:t>
      </w:r>
      <w:r w:rsidR="00FD0EE1" w:rsidRPr="00843509">
        <w:rPr>
          <w:rStyle w:val="5-Char"/>
          <w:rtl/>
        </w:rPr>
        <w:t xml:space="preserve"> </w:t>
      </w:r>
      <w:r w:rsidR="00FD0EE1" w:rsidRPr="00843509">
        <w:rPr>
          <w:rStyle w:val="5-Char"/>
          <w:rFonts w:hint="cs"/>
          <w:rtl/>
        </w:rPr>
        <w:t>ٱ</w:t>
      </w:r>
      <w:r w:rsidR="00FD0EE1" w:rsidRPr="00843509">
        <w:rPr>
          <w:rStyle w:val="5-Char"/>
          <w:rFonts w:hint="eastAsia"/>
          <w:rtl/>
        </w:rPr>
        <w:t>ل</w:t>
      </w:r>
      <w:r w:rsidR="00FD0EE1" w:rsidRPr="00843509">
        <w:rPr>
          <w:rStyle w:val="5-Char"/>
          <w:rFonts w:hint="cs"/>
          <w:rtl/>
        </w:rPr>
        <w:t>ۡ</w:t>
      </w:r>
      <w:r w:rsidR="00FD0EE1" w:rsidRPr="00843509">
        <w:rPr>
          <w:rStyle w:val="5-Char"/>
          <w:rFonts w:hint="eastAsia"/>
          <w:rtl/>
        </w:rPr>
        <w:t>بَي</w:t>
      </w:r>
      <w:r w:rsidR="00FD0EE1" w:rsidRPr="00843509">
        <w:rPr>
          <w:rStyle w:val="5-Char"/>
          <w:rFonts w:hint="cs"/>
          <w:rtl/>
        </w:rPr>
        <w:t>ۡ</w:t>
      </w:r>
      <w:r w:rsidR="00FD0EE1" w:rsidRPr="00843509">
        <w:rPr>
          <w:rStyle w:val="5-Char"/>
          <w:rFonts w:hint="eastAsia"/>
          <w:rtl/>
        </w:rPr>
        <w:t>تِ</w:t>
      </w:r>
      <w:r w:rsidR="008C595E" w:rsidRPr="00843509">
        <w:rPr>
          <w:rFonts w:ascii="Traditional Arabic" w:hAnsi="Traditional Arabic" w:cs="Traditional Arabic"/>
          <w:rtl/>
        </w:rPr>
        <w:t>﴾</w:t>
      </w:r>
      <w:r w:rsidRPr="00843509">
        <w:rPr>
          <w:rFonts w:hint="cs"/>
          <w:rtl/>
        </w:rPr>
        <w:t xml:space="preserve"> کیست؟ یکی گفته فلان است، دیگری گفته بهمان است، این نزاع‌ها از تعصبات بوجود آمده، و باید گفت</w:t>
      </w:r>
      <w:r w:rsidR="000D7C5A" w:rsidRPr="00843509">
        <w:rPr>
          <w:rFonts w:hint="cs"/>
          <w:rtl/>
        </w:rPr>
        <w:t xml:space="preserve">: </w:t>
      </w:r>
      <w:r w:rsidRPr="00843509">
        <w:rPr>
          <w:rFonts w:hint="cs"/>
          <w:rtl/>
        </w:rPr>
        <w:t>تما</w:t>
      </w:r>
      <w:r w:rsidR="003E460E" w:rsidRPr="00843509">
        <w:rPr>
          <w:rFonts w:hint="cs"/>
          <w:rtl/>
        </w:rPr>
        <w:t>م</w:t>
      </w:r>
      <w:r w:rsidRPr="00843509">
        <w:rPr>
          <w:rFonts w:hint="cs"/>
          <w:rtl/>
        </w:rPr>
        <w:t xml:space="preserve"> خانواده و کسان رسول خدا</w:t>
      </w:r>
      <w:r w:rsidR="00632143" w:rsidRPr="00843509">
        <w:rPr>
          <w:rFonts w:cs="CTraditional Arabic" w:hint="cs"/>
          <w:rtl/>
        </w:rPr>
        <w:t>ص</w:t>
      </w:r>
      <w:r w:rsidR="003C5936" w:rsidRPr="00843509">
        <w:rPr>
          <w:rFonts w:hint="cs"/>
          <w:rtl/>
        </w:rPr>
        <w:t xml:space="preserve"> مکلفند به تحصیل طهارت، هر</w:t>
      </w:r>
      <w:r w:rsidR="003E460E" w:rsidRPr="00843509">
        <w:rPr>
          <w:rFonts w:hint="eastAsia"/>
          <w:rtl/>
        </w:rPr>
        <w:t>‌</w:t>
      </w:r>
      <w:r w:rsidRPr="00843509">
        <w:rPr>
          <w:rFonts w:hint="cs"/>
          <w:rtl/>
        </w:rPr>
        <w:t xml:space="preserve">کس خود را پاک و پاکیزه کرده مقام </w:t>
      </w:r>
      <w:r w:rsidR="003E460E" w:rsidRPr="00843509">
        <w:rPr>
          <w:rFonts w:hint="cs"/>
          <w:rtl/>
        </w:rPr>
        <w:t>بیشتری آن هم نزد خدا دارد</w:t>
      </w:r>
      <w:r w:rsidR="003C5936" w:rsidRPr="00843509">
        <w:rPr>
          <w:rFonts w:hint="cs"/>
          <w:rtl/>
        </w:rPr>
        <w:t xml:space="preserve"> و هر</w:t>
      </w:r>
      <w:r w:rsidR="003E460E" w:rsidRPr="00843509">
        <w:rPr>
          <w:rFonts w:hint="eastAsia"/>
          <w:rtl/>
        </w:rPr>
        <w:t>‌</w:t>
      </w:r>
      <w:r w:rsidR="003C5936" w:rsidRPr="00843509">
        <w:rPr>
          <w:rFonts w:hint="cs"/>
          <w:rtl/>
        </w:rPr>
        <w:t>کس خود را آلوده نموده مقام پایین‌تری دارد و</w:t>
      </w:r>
      <w:r w:rsidR="003E460E" w:rsidRPr="00843509">
        <w:rPr>
          <w:rFonts w:hint="cs"/>
          <w:rtl/>
        </w:rPr>
        <w:t xml:space="preserve"> نباید این آیات ا</w:t>
      </w:r>
      <w:r w:rsidRPr="00843509">
        <w:rPr>
          <w:rFonts w:hint="cs"/>
          <w:rtl/>
        </w:rPr>
        <w:t>لهی</w:t>
      </w:r>
      <w:r w:rsidR="003E460E" w:rsidRPr="00843509">
        <w:rPr>
          <w:rFonts w:hint="cs"/>
          <w:rtl/>
        </w:rPr>
        <w:t xml:space="preserve"> را بهانه‌ای برای نزاع قرار داد</w:t>
      </w:r>
      <w:r w:rsidRPr="00843509">
        <w:rPr>
          <w:rFonts w:hint="cs"/>
          <w:rtl/>
        </w:rPr>
        <w:t xml:space="preserve"> و روایاتی هم که وارد شده هرکدام موافق با قرآن باشد باید پذیرفت. </w:t>
      </w:r>
    </w:p>
    <w:p w:rsidR="005730DC" w:rsidRPr="006C18D3" w:rsidRDefault="00A10797" w:rsidP="00D4705E">
      <w:pPr>
        <w:pStyle w:val="ab"/>
        <w:rPr>
          <w:rStyle w:val="1-Char"/>
          <w:spacing w:val="-2"/>
          <w:rtl/>
        </w:rPr>
      </w:pPr>
      <w:r w:rsidRPr="006C18D3">
        <w:rPr>
          <w:rStyle w:val="1-Char"/>
          <w:rFonts w:hint="cs"/>
          <w:spacing w:val="-2"/>
          <w:rtl/>
        </w:rPr>
        <w:t>ب</w:t>
      </w:r>
      <w:r w:rsidR="003C5936" w:rsidRPr="006C18D3">
        <w:rPr>
          <w:rStyle w:val="1-Char"/>
          <w:rFonts w:hint="cs"/>
          <w:spacing w:val="-2"/>
          <w:rtl/>
        </w:rPr>
        <w:t xml:space="preserve">ه </w:t>
      </w:r>
      <w:r w:rsidRPr="006C18D3">
        <w:rPr>
          <w:rStyle w:val="1-Char"/>
          <w:rFonts w:hint="cs"/>
          <w:spacing w:val="-2"/>
          <w:rtl/>
        </w:rPr>
        <w:t>اضافه برای اینکه دانسته شود أئم</w:t>
      </w:r>
      <w:r w:rsidR="009E75AD" w:rsidRPr="006C18D3">
        <w:rPr>
          <w:rStyle w:val="1-Char"/>
          <w:rFonts w:hint="cs"/>
          <w:spacing w:val="-2"/>
          <w:rtl/>
        </w:rPr>
        <w:t>ۀ</w:t>
      </w:r>
      <w:r w:rsidRPr="006C18D3">
        <w:rPr>
          <w:rStyle w:val="1-Char"/>
          <w:rFonts w:hint="cs"/>
          <w:spacing w:val="-2"/>
          <w:rtl/>
        </w:rPr>
        <w:t xml:space="preserve"> اهل بیت</w:t>
      </w:r>
      <w:r w:rsidR="003E460E" w:rsidRPr="006C18D3">
        <w:rPr>
          <w:rFonts w:cs="CTraditional Arabic" w:hint="cs"/>
          <w:spacing w:val="-2"/>
          <w:rtl/>
        </w:rPr>
        <w:t xml:space="preserve"> ‡</w:t>
      </w:r>
      <w:r w:rsidRPr="006C18D3">
        <w:rPr>
          <w:rFonts w:hint="cs"/>
          <w:spacing w:val="-2"/>
          <w:rtl/>
        </w:rPr>
        <w:t xml:space="preserve"> </w:t>
      </w:r>
      <w:r w:rsidRPr="006C18D3">
        <w:rPr>
          <w:rStyle w:val="1-Char"/>
          <w:rFonts w:hint="cs"/>
          <w:spacing w:val="-2"/>
          <w:rtl/>
        </w:rPr>
        <w:t>نیز از گناه مصون نمی‌باشند پاره‌ای از کلمات ایشان را می‌آوریم</w:t>
      </w:r>
      <w:r w:rsidR="000D7C5A" w:rsidRPr="006C18D3">
        <w:rPr>
          <w:rStyle w:val="1-Char"/>
          <w:rFonts w:hint="cs"/>
          <w:spacing w:val="-2"/>
          <w:rtl/>
        </w:rPr>
        <w:t xml:space="preserve">: </w:t>
      </w:r>
      <w:r w:rsidRPr="006C18D3">
        <w:rPr>
          <w:rStyle w:val="1-Char"/>
          <w:rFonts w:hint="cs"/>
          <w:spacing w:val="-2"/>
          <w:rtl/>
        </w:rPr>
        <w:t>حضرت علی بن الحسین</w:t>
      </w:r>
      <w:r w:rsidRPr="006C18D3">
        <w:rPr>
          <w:rFonts w:hint="cs"/>
          <w:spacing w:val="-2"/>
        </w:rPr>
        <w:sym w:font="AGA Arabesque" w:char="F075"/>
      </w:r>
      <w:r w:rsidRPr="006C18D3">
        <w:rPr>
          <w:rFonts w:hint="cs"/>
          <w:spacing w:val="-2"/>
          <w:rtl/>
        </w:rPr>
        <w:t xml:space="preserve"> </w:t>
      </w:r>
      <w:r w:rsidRPr="006C18D3">
        <w:rPr>
          <w:rStyle w:val="1-Char"/>
          <w:rFonts w:hint="cs"/>
          <w:spacing w:val="-2"/>
          <w:rtl/>
        </w:rPr>
        <w:t>در دعای 32 صحیف</w:t>
      </w:r>
      <w:r w:rsidR="009E75AD" w:rsidRPr="006C18D3">
        <w:rPr>
          <w:rStyle w:val="1-Char"/>
          <w:rFonts w:hint="cs"/>
          <w:spacing w:val="-2"/>
          <w:rtl/>
        </w:rPr>
        <w:t>ۀ</w:t>
      </w:r>
      <w:r w:rsidRPr="006C18D3">
        <w:rPr>
          <w:rStyle w:val="1-Char"/>
          <w:rFonts w:hint="cs"/>
          <w:spacing w:val="-2"/>
          <w:rtl/>
        </w:rPr>
        <w:t xml:space="preserve"> سجادیه فرموده</w:t>
      </w:r>
      <w:r w:rsidR="000D7C5A" w:rsidRPr="006C18D3">
        <w:rPr>
          <w:rFonts w:hint="cs"/>
          <w:spacing w:val="-2"/>
          <w:rtl/>
        </w:rPr>
        <w:t xml:space="preserve">: </w:t>
      </w:r>
      <w:r w:rsidRPr="006C18D3">
        <w:rPr>
          <w:rStyle w:val="4-Char"/>
          <w:spacing w:val="-2"/>
          <w:rtl/>
          <w:lang w:bidi="ar-SA"/>
        </w:rPr>
        <w:t>«</w:t>
      </w:r>
      <w:r w:rsidR="003E460E" w:rsidRPr="006C18D3">
        <w:rPr>
          <w:rStyle w:val="4-Char"/>
          <w:spacing w:val="-2"/>
          <w:rtl/>
          <w:lang w:bidi="ar-SA"/>
        </w:rPr>
        <w:t>كَثُرَ عَلَيَّ مَا أَبُوءُ بِهِ مِنْ مَعْصِيَتِك</w:t>
      </w:r>
      <w:r w:rsidR="00EA2EE7" w:rsidRPr="006C18D3">
        <w:rPr>
          <w:rStyle w:val="4-Char"/>
          <w:rFonts w:hint="cs"/>
          <w:spacing w:val="-2"/>
          <w:rtl/>
          <w:lang w:bidi="ar-SA"/>
        </w:rPr>
        <w:t>َ</w:t>
      </w:r>
      <w:r w:rsidR="003E460E" w:rsidRPr="006C18D3">
        <w:rPr>
          <w:rStyle w:val="1-Char"/>
          <w:spacing w:val="-2"/>
          <w:rtl/>
        </w:rPr>
        <w:t>‏</w:t>
      </w:r>
      <w:r w:rsidRPr="006C18D3">
        <w:rPr>
          <w:rStyle w:val="1-Char"/>
          <w:spacing w:val="-2"/>
          <w:rtl/>
        </w:rPr>
        <w:t>»</w:t>
      </w:r>
      <w:r w:rsidRPr="006C18D3">
        <w:rPr>
          <w:rStyle w:val="1-Char"/>
          <w:rFonts w:hint="cs"/>
          <w:spacing w:val="-2"/>
          <w:rtl/>
        </w:rPr>
        <w:t>، یعنی</w:t>
      </w:r>
      <w:r w:rsidR="00D4705E" w:rsidRPr="006C18D3">
        <w:rPr>
          <w:rStyle w:val="1-Char"/>
          <w:rFonts w:hint="cs"/>
          <w:spacing w:val="-2"/>
          <w:rtl/>
        </w:rPr>
        <w:t>:</w:t>
      </w:r>
      <w:r w:rsidRPr="006C18D3">
        <w:rPr>
          <w:rStyle w:val="1-Char"/>
          <w:rFonts w:hint="cs"/>
          <w:spacing w:val="-2"/>
          <w:rtl/>
        </w:rPr>
        <w:t xml:space="preserve"> </w:t>
      </w:r>
      <w:r w:rsidR="00D4705E" w:rsidRPr="006C18D3">
        <w:rPr>
          <w:rStyle w:val="1-Char"/>
          <w:rFonts w:hint="cs"/>
          <w:spacing w:val="-2"/>
          <w:rtl/>
        </w:rPr>
        <w:t>«</w:t>
      </w:r>
      <w:r w:rsidRPr="006C18D3">
        <w:rPr>
          <w:rStyle w:val="1-Char"/>
          <w:rFonts w:hint="cs"/>
          <w:spacing w:val="-2"/>
          <w:rtl/>
        </w:rPr>
        <w:t>بسیار است</w:t>
      </w:r>
      <w:r w:rsidR="00D4705E" w:rsidRPr="006C18D3">
        <w:rPr>
          <w:rStyle w:val="1-Char"/>
          <w:rFonts w:hint="cs"/>
          <w:spacing w:val="-2"/>
          <w:rtl/>
        </w:rPr>
        <w:t xml:space="preserve"> معصیت تو بر من که اقرار می‌کنم.»</w:t>
      </w:r>
      <w:r w:rsidRPr="006C18D3">
        <w:rPr>
          <w:rStyle w:val="1-Char"/>
          <w:rFonts w:hint="cs"/>
          <w:spacing w:val="-2"/>
          <w:rtl/>
        </w:rPr>
        <w:t xml:space="preserve"> و فرموده</w:t>
      </w:r>
      <w:r w:rsidR="000D7C5A" w:rsidRPr="006C18D3">
        <w:rPr>
          <w:rFonts w:hint="cs"/>
          <w:spacing w:val="-2"/>
          <w:rtl/>
        </w:rPr>
        <w:t xml:space="preserve">: </w:t>
      </w:r>
      <w:r w:rsidRPr="006C18D3">
        <w:rPr>
          <w:rStyle w:val="4-Char"/>
          <w:spacing w:val="-2"/>
          <w:rtl/>
          <w:lang w:bidi="ar-SA"/>
        </w:rPr>
        <w:t>«</w:t>
      </w:r>
      <w:r w:rsidR="003E460E" w:rsidRPr="006C18D3">
        <w:rPr>
          <w:rStyle w:val="4-Char"/>
          <w:spacing w:val="-2"/>
          <w:rtl/>
          <w:lang w:bidi="ar-SA"/>
        </w:rPr>
        <w:t>اللَّهُمَّ إِنَّكَ أَمَرْتَنِي فَتَرَكْتُ وَنَهَيْتَنِي فَرَكِبْت</w:t>
      </w:r>
      <w:r w:rsidR="000250E2" w:rsidRPr="006C18D3">
        <w:rPr>
          <w:rStyle w:val="4-Char"/>
          <w:rFonts w:hint="cs"/>
          <w:spacing w:val="-2"/>
          <w:rtl/>
          <w:lang w:bidi="ar-SA"/>
        </w:rPr>
        <w:t>ُ</w:t>
      </w:r>
      <w:r w:rsidR="003E460E" w:rsidRPr="006C18D3">
        <w:rPr>
          <w:rStyle w:val="4-Char"/>
          <w:spacing w:val="-2"/>
          <w:rtl/>
          <w:lang w:bidi="ar-SA"/>
        </w:rPr>
        <w:t>‏</w:t>
      </w:r>
      <w:r w:rsidRPr="006C18D3">
        <w:rPr>
          <w:rStyle w:val="4-Char"/>
          <w:spacing w:val="-2"/>
          <w:rtl/>
          <w:lang w:bidi="ar-SA"/>
        </w:rPr>
        <w:t>»</w:t>
      </w:r>
      <w:r w:rsidRPr="006C18D3">
        <w:rPr>
          <w:rFonts w:hint="cs"/>
          <w:spacing w:val="-2"/>
          <w:rtl/>
        </w:rPr>
        <w:t xml:space="preserve"> </w:t>
      </w:r>
      <w:r w:rsidRPr="006C18D3">
        <w:rPr>
          <w:rStyle w:val="1-Char"/>
          <w:rFonts w:hint="cs"/>
          <w:spacing w:val="-2"/>
          <w:rtl/>
        </w:rPr>
        <w:t>یعنی</w:t>
      </w:r>
      <w:r w:rsidR="00D4705E" w:rsidRPr="006C18D3">
        <w:rPr>
          <w:rStyle w:val="1-Char"/>
          <w:rFonts w:hint="cs"/>
          <w:spacing w:val="-2"/>
          <w:rtl/>
        </w:rPr>
        <w:t>:</w:t>
      </w:r>
      <w:r w:rsidRPr="006C18D3">
        <w:rPr>
          <w:rStyle w:val="1-Char"/>
          <w:rFonts w:hint="cs"/>
          <w:spacing w:val="-2"/>
          <w:rtl/>
        </w:rPr>
        <w:t xml:space="preserve"> </w:t>
      </w:r>
      <w:r w:rsidR="00D4705E" w:rsidRPr="006C18D3">
        <w:rPr>
          <w:rStyle w:val="1-Char"/>
          <w:rFonts w:hint="cs"/>
          <w:spacing w:val="-2"/>
          <w:rtl/>
        </w:rPr>
        <w:t>«</w:t>
      </w:r>
      <w:r w:rsidRPr="006C18D3">
        <w:rPr>
          <w:rStyle w:val="1-Char"/>
          <w:rFonts w:hint="cs"/>
          <w:spacing w:val="-2"/>
          <w:rtl/>
        </w:rPr>
        <w:t>خدایا تو مرا امر نمودی پس سر با</w:t>
      </w:r>
      <w:r w:rsidR="00D4705E" w:rsidRPr="006C18D3">
        <w:rPr>
          <w:rStyle w:val="1-Char"/>
          <w:rFonts w:hint="cs"/>
          <w:spacing w:val="-2"/>
          <w:rtl/>
        </w:rPr>
        <w:t>ز زدم و نهی نمودی، پس بجا آوردم.»</w:t>
      </w:r>
      <w:r w:rsidRPr="006C18D3">
        <w:rPr>
          <w:rStyle w:val="1-Char"/>
          <w:rFonts w:hint="cs"/>
          <w:spacing w:val="-2"/>
          <w:rtl/>
        </w:rPr>
        <w:t xml:space="preserve"> و فرموده</w:t>
      </w:r>
      <w:r w:rsidR="000D7C5A" w:rsidRPr="006C18D3">
        <w:rPr>
          <w:rStyle w:val="1-Char"/>
          <w:rFonts w:hint="cs"/>
          <w:spacing w:val="-2"/>
          <w:rtl/>
        </w:rPr>
        <w:t xml:space="preserve">: </w:t>
      </w:r>
      <w:r w:rsidRPr="006C18D3">
        <w:rPr>
          <w:rStyle w:val="4-Char"/>
          <w:spacing w:val="-2"/>
          <w:rtl/>
          <w:lang w:bidi="ar-SA"/>
        </w:rPr>
        <w:t>«</w:t>
      </w:r>
      <w:r w:rsidR="00233F79" w:rsidRPr="006C18D3">
        <w:rPr>
          <w:rStyle w:val="4-Char"/>
          <w:spacing w:val="-2"/>
          <w:rtl/>
          <w:lang w:bidi="ar-SA"/>
        </w:rPr>
        <w:t>كَبَائِر</w:t>
      </w:r>
      <w:r w:rsidR="00233F79" w:rsidRPr="006C18D3">
        <w:rPr>
          <w:rStyle w:val="4-Char"/>
          <w:rFonts w:hint="cs"/>
          <w:spacing w:val="-2"/>
          <w:rtl/>
          <w:lang w:bidi="ar-SA"/>
        </w:rPr>
        <w:t>َ</w:t>
      </w:r>
      <w:r w:rsidR="004F3A9C" w:rsidRPr="006C18D3">
        <w:rPr>
          <w:rStyle w:val="4-Char"/>
          <w:spacing w:val="-2"/>
          <w:rtl/>
          <w:lang w:bidi="ar-SA"/>
        </w:rPr>
        <w:t xml:space="preserve"> ذُنُوبٍ اجْتَرَحْتُهَا</w:t>
      </w:r>
      <w:r w:rsidRPr="006C18D3">
        <w:rPr>
          <w:rStyle w:val="4-Char"/>
          <w:spacing w:val="-2"/>
          <w:rtl/>
          <w:lang w:bidi="ar-SA"/>
        </w:rPr>
        <w:t>»</w:t>
      </w:r>
      <w:r w:rsidRPr="006C18D3">
        <w:rPr>
          <w:rFonts w:hint="cs"/>
          <w:spacing w:val="-2"/>
          <w:sz w:val="26"/>
          <w:szCs w:val="26"/>
          <w:rtl/>
        </w:rPr>
        <w:t xml:space="preserve"> </w:t>
      </w:r>
      <w:r w:rsidRPr="006C18D3">
        <w:rPr>
          <w:rStyle w:val="1-Char"/>
          <w:rFonts w:hint="cs"/>
          <w:spacing w:val="-2"/>
          <w:rtl/>
        </w:rPr>
        <w:t>یعنی</w:t>
      </w:r>
      <w:r w:rsidR="00D4705E" w:rsidRPr="006C18D3">
        <w:rPr>
          <w:rStyle w:val="1-Char"/>
          <w:rFonts w:hint="cs"/>
          <w:spacing w:val="-2"/>
          <w:rtl/>
        </w:rPr>
        <w:t>:</w:t>
      </w:r>
      <w:r w:rsidRPr="006C18D3">
        <w:rPr>
          <w:rStyle w:val="1-Char"/>
          <w:rFonts w:hint="cs"/>
          <w:spacing w:val="-2"/>
          <w:rtl/>
        </w:rPr>
        <w:t xml:space="preserve"> </w:t>
      </w:r>
      <w:r w:rsidR="00D4705E" w:rsidRPr="006C18D3">
        <w:rPr>
          <w:rStyle w:val="1-Char"/>
          <w:rFonts w:hint="cs"/>
          <w:spacing w:val="-2"/>
          <w:rtl/>
        </w:rPr>
        <w:t>«</w:t>
      </w:r>
      <w:r w:rsidRPr="006C18D3">
        <w:rPr>
          <w:rStyle w:val="1-Char"/>
          <w:rFonts w:hint="cs"/>
          <w:spacing w:val="-2"/>
          <w:rtl/>
        </w:rPr>
        <w:t>گناهان عظیمی که مرتکب شدم</w:t>
      </w:r>
      <w:r w:rsidR="00D4705E" w:rsidRPr="006C18D3">
        <w:rPr>
          <w:rStyle w:val="1-Char"/>
          <w:rFonts w:hint="cs"/>
          <w:spacing w:val="-2"/>
          <w:rtl/>
        </w:rPr>
        <w:t>.»</w:t>
      </w:r>
      <w:r w:rsidRPr="006C18D3">
        <w:rPr>
          <w:rStyle w:val="1-Char"/>
          <w:rFonts w:hint="cs"/>
          <w:spacing w:val="-2"/>
          <w:rtl/>
        </w:rPr>
        <w:t xml:space="preserve"> و در دعای رمضان از خدا خواسته که</w:t>
      </w:r>
      <w:r w:rsidR="000D7C5A" w:rsidRPr="006C18D3">
        <w:rPr>
          <w:rStyle w:val="1-Char"/>
          <w:rFonts w:hint="cs"/>
          <w:spacing w:val="-2"/>
          <w:rtl/>
        </w:rPr>
        <w:t>:</w:t>
      </w:r>
      <w:r w:rsidR="000D7C5A" w:rsidRPr="006C18D3">
        <w:rPr>
          <w:rFonts w:hint="cs"/>
          <w:spacing w:val="-2"/>
          <w:rtl/>
        </w:rPr>
        <w:t xml:space="preserve"> </w:t>
      </w:r>
      <w:r w:rsidR="00A74837" w:rsidRPr="006C18D3">
        <w:rPr>
          <w:rStyle w:val="4-Char"/>
          <w:spacing w:val="-2"/>
          <w:rtl/>
          <w:lang w:bidi="ar-SA"/>
        </w:rPr>
        <w:t>«</w:t>
      </w:r>
      <w:r w:rsidR="005730DC" w:rsidRPr="006C18D3">
        <w:rPr>
          <w:rStyle w:val="4-Char"/>
          <w:spacing w:val="-2"/>
          <w:rtl/>
          <w:lang w:bidi="ar-SA"/>
        </w:rPr>
        <w:t>تُطَهِّرَنَا بِهِ مِنَ الذُّنَوب</w:t>
      </w:r>
      <w:r w:rsidR="004F3A9C" w:rsidRPr="006C18D3">
        <w:rPr>
          <w:rStyle w:val="4-Char"/>
          <w:spacing w:val="-2"/>
          <w:rtl/>
          <w:lang w:bidi="ar-SA"/>
        </w:rPr>
        <w:t>‏</w:t>
      </w:r>
      <w:r w:rsidRPr="006C18D3">
        <w:rPr>
          <w:rStyle w:val="4-Char"/>
          <w:spacing w:val="-2"/>
          <w:rtl/>
          <w:lang w:bidi="ar-SA"/>
        </w:rPr>
        <w:t>»</w:t>
      </w:r>
      <w:r w:rsidRPr="006C18D3">
        <w:rPr>
          <w:rFonts w:hint="cs"/>
          <w:spacing w:val="-2"/>
          <w:rtl/>
        </w:rPr>
        <w:t xml:space="preserve">، </w:t>
      </w:r>
      <w:r w:rsidRPr="006C18D3">
        <w:rPr>
          <w:rStyle w:val="1-Char"/>
          <w:rFonts w:hint="cs"/>
          <w:spacing w:val="-2"/>
          <w:rtl/>
        </w:rPr>
        <w:t>و در دعاهای 11 و 12 و 16 و 20</w:t>
      </w:r>
      <w:r w:rsidR="006B7534" w:rsidRPr="006C18D3">
        <w:rPr>
          <w:rStyle w:val="1-Char"/>
          <w:rFonts w:hint="cs"/>
          <w:spacing w:val="-2"/>
          <w:rtl/>
        </w:rPr>
        <w:t xml:space="preserve"> و</w:t>
      </w:r>
      <w:r w:rsidRPr="006C18D3">
        <w:rPr>
          <w:rStyle w:val="1-Char"/>
          <w:rFonts w:hint="cs"/>
          <w:spacing w:val="-2"/>
          <w:rtl/>
        </w:rPr>
        <w:t xml:space="preserve"> 45 از صحیفه فرموده</w:t>
      </w:r>
      <w:r w:rsidR="000D7C5A" w:rsidRPr="006C18D3">
        <w:rPr>
          <w:rStyle w:val="1-Char"/>
          <w:rFonts w:hint="cs"/>
          <w:spacing w:val="-2"/>
          <w:rtl/>
        </w:rPr>
        <w:t xml:space="preserve">: </w:t>
      </w:r>
    </w:p>
    <w:p w:rsidR="00A10797" w:rsidRPr="00843509" w:rsidRDefault="005730DC" w:rsidP="005730DC">
      <w:pPr>
        <w:pStyle w:val="ab"/>
        <w:rPr>
          <w:rtl/>
          <w:lang w:bidi="ar-SA"/>
        </w:rPr>
      </w:pPr>
      <w:r w:rsidRPr="005730DC">
        <w:rPr>
          <w:rStyle w:val="4-Char"/>
          <w:rtl/>
          <w:lang w:bidi="ar-SA"/>
        </w:rPr>
        <w:t>وَاجْعَلْ خِتَامَ مَا تُحْصِي عَلَيْنَا كَتَبَةُ أَعْمَالِنَا تَوْبَةً مَقْبُولَةً لَا تُوقِفُنَا بَعْدَهَا عَلَى ذَنْبٍ اجْتَرَحْنَاهُ، وَلَا مَعْصِيَةٍ اقْتَرَفْنَاهَا. وَلَا تَكْشِفْ عَنَّا سِتْرًا سَتَرْتَهُ عَلَى رُؤوسِ الْأَشْهَادِ، يَوْ</w:t>
      </w:r>
      <w:r>
        <w:rPr>
          <w:rStyle w:val="4-Char"/>
          <w:rtl/>
          <w:lang w:bidi="ar-SA"/>
        </w:rPr>
        <w:t>مَ تَبْلُو أَخْبَارَ عِبَادِكَ</w:t>
      </w:r>
      <w:r>
        <w:rPr>
          <w:rStyle w:val="4-Char"/>
          <w:rFonts w:hint="cs"/>
          <w:rtl/>
          <w:lang w:bidi="ar-SA"/>
        </w:rPr>
        <w:t>».</w:t>
      </w:r>
      <w:r w:rsidR="00185CA1" w:rsidRPr="00843509">
        <w:rPr>
          <w:rStyle w:val="4-Char"/>
          <w:rtl/>
          <w:lang w:bidi="ar-SA"/>
        </w:rPr>
        <w:t xml:space="preserve"> </w:t>
      </w:r>
      <w:r>
        <w:rPr>
          <w:rStyle w:val="4-Char"/>
          <w:rFonts w:hint="cs"/>
          <w:rtl/>
          <w:lang w:bidi="ar-SA"/>
        </w:rPr>
        <w:t>«</w:t>
      </w:r>
      <w:r w:rsidRPr="005730DC">
        <w:rPr>
          <w:rStyle w:val="4-Char"/>
          <w:rtl/>
          <w:lang w:bidi="ar-SA"/>
        </w:rPr>
        <w:t>لَيْسَ لِحَاجَتِي مَطْلَبٌ سِوَاكَ، وَلَا لِذَنْبِي غَافِرٌ غَيْرُكَ.</w:t>
      </w:r>
      <w:r>
        <w:rPr>
          <w:rStyle w:val="4-Char"/>
          <w:rFonts w:hint="cs"/>
          <w:rtl/>
          <w:lang w:bidi="ar-SA"/>
        </w:rPr>
        <w:t>.</w:t>
      </w:r>
      <w:r w:rsidRPr="005730DC">
        <w:rPr>
          <w:rStyle w:val="4-Char"/>
          <w:rtl/>
          <w:lang w:bidi="ar-SA"/>
        </w:rPr>
        <w:t>.</w:t>
      </w:r>
      <w:r>
        <w:rPr>
          <w:rStyle w:val="4-Char"/>
          <w:rFonts w:hint="cs"/>
          <w:rtl/>
          <w:lang w:bidi="ar-SA"/>
        </w:rPr>
        <w:t>».</w:t>
      </w:r>
      <w:r w:rsidR="00185CA1" w:rsidRPr="00843509">
        <w:rPr>
          <w:rStyle w:val="4-Char"/>
          <w:rtl/>
          <w:lang w:bidi="ar-SA"/>
        </w:rPr>
        <w:t xml:space="preserve"> </w:t>
      </w:r>
      <w:r>
        <w:rPr>
          <w:rStyle w:val="4-Char"/>
          <w:rFonts w:hint="cs"/>
          <w:rtl/>
          <w:lang w:bidi="ar-SA"/>
        </w:rPr>
        <w:t>«</w:t>
      </w:r>
      <w:r w:rsidRPr="00517728">
        <w:rPr>
          <w:rStyle w:val="Char3"/>
          <w:rtl/>
          <w:lang w:bidi="ar-SA"/>
        </w:rPr>
        <w:t xml:space="preserve">وَخَلِّصْنِي مِنَ </w:t>
      </w:r>
      <w:r>
        <w:rPr>
          <w:rStyle w:val="Char3"/>
          <w:rtl/>
          <w:lang w:bidi="ar-SA"/>
        </w:rPr>
        <w:t>الْـحَ</w:t>
      </w:r>
      <w:r w:rsidRPr="00517728">
        <w:rPr>
          <w:rStyle w:val="Char3"/>
          <w:rtl/>
          <w:lang w:bidi="ar-SA"/>
        </w:rPr>
        <w:t>سَدِ، وَاحْصُرْنِي عَنِ الذُّنُوبِ..</w:t>
      </w:r>
      <w:r>
        <w:rPr>
          <w:rStyle w:val="4-Char"/>
          <w:rFonts w:hint="cs"/>
          <w:rtl/>
          <w:lang w:bidi="ar-SA"/>
        </w:rPr>
        <w:t>.</w:t>
      </w:r>
      <w:r>
        <w:rPr>
          <w:rStyle w:val="4-Char"/>
          <w:rFonts w:hint="eastAsia"/>
          <w:rtl/>
          <w:lang w:bidi="ar-SA"/>
        </w:rPr>
        <w:t>»</w:t>
      </w:r>
      <w:r w:rsidR="00185CA1" w:rsidRPr="00843509">
        <w:rPr>
          <w:rStyle w:val="4-Char"/>
          <w:rtl/>
          <w:lang w:bidi="ar-SA"/>
        </w:rPr>
        <w:t xml:space="preserve"> </w:t>
      </w:r>
      <w:r w:rsidRPr="005730DC">
        <w:rPr>
          <w:rStyle w:val="4-Char"/>
          <w:rtl/>
          <w:lang w:bidi="ar-SA"/>
        </w:rPr>
        <w:t>«وَهَذَا ظَهْرِي قَدْ أَثْقَلَتْهُ الْـخَطَايَا، فَصَلِّ عَلَى مُحَمَّدٍ وَآلِهِ، وَخَفِّفْ عَنْهُ بِمَنِّكَ..».</w:t>
      </w:r>
      <w:r>
        <w:rPr>
          <w:rStyle w:val="4-Char"/>
          <w:rFonts w:hint="cs"/>
          <w:rtl/>
          <w:lang w:bidi="ar-SA"/>
        </w:rPr>
        <w:t xml:space="preserve"> </w:t>
      </w:r>
      <w:r w:rsidRPr="005730DC">
        <w:rPr>
          <w:rStyle w:val="4-Char"/>
          <w:rtl/>
          <w:lang w:bidi="ar-SA"/>
        </w:rPr>
        <w:t>«وَلَيْسَ عِنْدِي مَا يُوجِبُ لِي مَغْفِرَتَكَ، وَلَا فِي عَمَلِي مَا أَسْتَحِقُّ بِهِ عَفْوَكَ.. ». «وَاغْفِرْ لَنَا مَا خَفِيَ مِنْ ذُنُوبِنَا وَمَا عَلَنَ».</w:t>
      </w:r>
      <w:r w:rsidR="00A10797" w:rsidRPr="00843509">
        <w:rPr>
          <w:rFonts w:hint="cs"/>
          <w:rtl/>
        </w:rPr>
        <w:t xml:space="preserve"> </w:t>
      </w:r>
      <w:r w:rsidR="00A74837" w:rsidRPr="00843509">
        <w:rPr>
          <w:rFonts w:hint="cs"/>
          <w:rtl/>
        </w:rPr>
        <w:t>و</w:t>
      </w:r>
      <w:r w:rsidR="008C595E" w:rsidRPr="00843509">
        <w:rPr>
          <w:rFonts w:hint="cs"/>
          <w:rtl/>
        </w:rPr>
        <w:t xml:space="preserve"> </w:t>
      </w:r>
      <w:r w:rsidR="00A10797" w:rsidRPr="00843509">
        <w:rPr>
          <w:rFonts w:hint="cs"/>
          <w:rtl/>
        </w:rPr>
        <w:t>حضرت امیر</w:t>
      </w:r>
      <w:r w:rsidR="00A10797" w:rsidRPr="00843509">
        <w:rPr>
          <w:rFonts w:hint="cs"/>
        </w:rPr>
        <w:sym w:font="AGA Arabesque" w:char="F075"/>
      </w:r>
      <w:r w:rsidR="00A10797" w:rsidRPr="00843509">
        <w:rPr>
          <w:rFonts w:hint="cs"/>
          <w:rtl/>
        </w:rPr>
        <w:t xml:space="preserve"> در بعضی از دعاهای خود فرموده</w:t>
      </w:r>
      <w:r w:rsidR="000D7C5A" w:rsidRPr="00843509">
        <w:rPr>
          <w:rFonts w:hint="cs"/>
          <w:rtl/>
        </w:rPr>
        <w:t xml:space="preserve">: </w:t>
      </w:r>
      <w:r w:rsidR="000250E2" w:rsidRPr="000250E2">
        <w:rPr>
          <w:rStyle w:val="4-Char"/>
          <w:rtl/>
          <w:lang w:bidi="ar-SA"/>
        </w:rPr>
        <w:t>«وَاغْفِرْ لِي ذُنُوبِي وَاسْتُرْ عَلَيَّ عُيُوبِي».</w:t>
      </w:r>
      <w:r w:rsidR="00EA2EE7">
        <w:rPr>
          <w:rStyle w:val="4-Char"/>
          <w:rtl/>
          <w:lang w:bidi="ar-SA"/>
        </w:rPr>
        <w:t xml:space="preserve"> </w:t>
      </w:r>
      <w:r w:rsidR="000250E2" w:rsidRPr="000250E2">
        <w:rPr>
          <w:rStyle w:val="4-Char"/>
          <w:rtl/>
          <w:lang w:bidi="ar-SA"/>
        </w:rPr>
        <w:t xml:space="preserve">«أَتَمَنَّى عَلَيْكَ الْعَظَائِمَ، فَوَاسَوْأَتَاهْ وَقُبْحَ صَنِيعَاهْ! أَيَّةُ جُرْأَةٍ تَجَرَّأْتُ وَأَيُّ تَغْرِيرٍ غَرَّرْتُ نَفْسِي. وَاغْفِرْ بِسَعَةِ رَحْمَتِكَ كَبَائِرَ ذُنُوبِي‏». </w:t>
      </w:r>
      <w:r w:rsidR="000250E2" w:rsidRPr="00517728">
        <w:rPr>
          <w:rtl/>
          <w:lang w:bidi="ar-SA"/>
        </w:rPr>
        <w:t>«</w:t>
      </w:r>
      <w:r w:rsidR="000250E2" w:rsidRPr="00517728">
        <w:rPr>
          <w:rStyle w:val="Char3"/>
          <w:rtl/>
          <w:lang w:bidi="ar-SA"/>
        </w:rPr>
        <w:t>وَلَا تَفْضَحْنِي بِمَا جَنَيْتُهُ عَلَى نَفْسِي</w:t>
      </w:r>
      <w:r w:rsidR="000250E2" w:rsidRPr="00517728">
        <w:rPr>
          <w:rtl/>
          <w:lang w:bidi="ar-SA"/>
        </w:rPr>
        <w:t>». «</w:t>
      </w:r>
      <w:r w:rsidR="000250E2" w:rsidRPr="00517728">
        <w:rPr>
          <w:rStyle w:val="Char3"/>
          <w:rtl/>
          <w:lang w:bidi="ar-SA"/>
        </w:rPr>
        <w:t>أَتُوبُ إِلَيْكَ مِنْ كُلِّ خَطِيئَةٍ ارْتَكَبْتُهَا وَمِنْ كُلِّ ذَنْبٍ عَمِلْتُهُ وَلِكُلِّ فَاحِشَةٍ سَبَقَتْ مِنِّي</w:t>
      </w:r>
      <w:r w:rsidR="000250E2" w:rsidRPr="00517728">
        <w:rPr>
          <w:rtl/>
          <w:lang w:bidi="ar-SA"/>
        </w:rPr>
        <w:t>‏».</w:t>
      </w:r>
      <w:r w:rsidR="000250E2">
        <w:rPr>
          <w:rFonts w:hint="cs"/>
          <w:rtl/>
          <w:lang w:bidi="ar-SA"/>
        </w:rPr>
        <w:t xml:space="preserve"> </w:t>
      </w:r>
      <w:r w:rsidR="000250E2" w:rsidRPr="00517728">
        <w:rPr>
          <w:rtl/>
          <w:lang w:bidi="ar-SA"/>
        </w:rPr>
        <w:t>«</w:t>
      </w:r>
      <w:r w:rsidR="000250E2" w:rsidRPr="00517728">
        <w:rPr>
          <w:rStyle w:val="Char3"/>
          <w:rtl/>
          <w:lang w:bidi="ar-SA"/>
        </w:rPr>
        <w:t>وَأَعْطِنِي فِي مَجْلِسِي هَذَا مَغْفِرَةَ مَا مَضَى مِنْ ذُنُوبِي</w:t>
      </w:r>
      <w:r w:rsidR="000250E2" w:rsidRPr="00517728">
        <w:rPr>
          <w:rtl/>
          <w:lang w:bidi="ar-SA"/>
        </w:rPr>
        <w:t>‏».</w:t>
      </w:r>
      <w:r w:rsidR="000250E2">
        <w:rPr>
          <w:rFonts w:hint="cs"/>
          <w:rtl/>
          <w:lang w:bidi="ar-SA"/>
        </w:rPr>
        <w:t xml:space="preserve"> </w:t>
      </w:r>
      <w:r w:rsidR="000250E2" w:rsidRPr="00517728">
        <w:rPr>
          <w:rtl/>
          <w:lang w:bidi="ar-SA"/>
        </w:rPr>
        <w:t>«</w:t>
      </w:r>
      <w:r w:rsidR="000250E2" w:rsidRPr="00BE1200">
        <w:rPr>
          <w:rStyle w:val="Char3"/>
          <w:rFonts w:ascii="Times New Roman" w:hAnsi="Times New Roman"/>
          <w:rtl/>
          <w:lang w:bidi="ar-SA"/>
        </w:rPr>
        <w:t>ا</w:t>
      </w:r>
      <w:r w:rsidR="000250E2" w:rsidRPr="00517728">
        <w:rPr>
          <w:rStyle w:val="Char3"/>
          <w:rtl/>
          <w:lang w:bidi="ar-SA"/>
        </w:rPr>
        <w:t>للَّهُمَّ إِنَّ عَفْوَكَ عَنْ ذَنْبِي وَتَجَاوُزَكَ عَنْ خَطِيئَتِي وَصَفْحَكَ عَنْ عَظِيْمِ جُرْمِي فِيْمَا كَانَ مِنْ خَطَئِي وَعَمْدِي</w:t>
      </w:r>
      <w:r w:rsidR="000250E2" w:rsidRPr="00517728">
        <w:rPr>
          <w:rtl/>
          <w:lang w:bidi="ar-SA"/>
        </w:rPr>
        <w:t>‏».</w:t>
      </w:r>
      <w:r w:rsidR="000250E2">
        <w:rPr>
          <w:rFonts w:hint="cs"/>
          <w:rtl/>
          <w:lang w:bidi="ar-SA"/>
        </w:rPr>
        <w:t xml:space="preserve"> </w:t>
      </w:r>
      <w:r w:rsidR="000250E2" w:rsidRPr="00517728">
        <w:rPr>
          <w:rtl/>
          <w:lang w:bidi="ar-SA"/>
        </w:rPr>
        <w:t>«</w:t>
      </w:r>
      <w:r w:rsidR="000250E2" w:rsidRPr="00BE1200">
        <w:rPr>
          <w:rStyle w:val="Char3"/>
          <w:rFonts w:ascii="Times New Roman" w:hAnsi="Times New Roman"/>
          <w:rtl/>
          <w:lang w:bidi="ar-SA"/>
        </w:rPr>
        <w:t>ا</w:t>
      </w:r>
      <w:r w:rsidR="000250E2" w:rsidRPr="00517728">
        <w:rPr>
          <w:rStyle w:val="Char3"/>
          <w:rtl/>
          <w:lang w:bidi="ar-SA"/>
        </w:rPr>
        <w:t>للَّهُمَّ ذُنُوبِي وَإنْ كانت فظيعةً، لَا أَعِدُكَ اسْتِمْرَارَ التَّوْبَةِ لِمَا أَعْلَمُهُ مِنْ ضَعْفِي</w:t>
      </w:r>
      <w:r w:rsidR="000250E2" w:rsidRPr="00517728">
        <w:rPr>
          <w:rtl/>
          <w:lang w:bidi="ar-SA"/>
        </w:rPr>
        <w:t>».</w:t>
      </w:r>
      <w:r w:rsidR="000250E2">
        <w:rPr>
          <w:rFonts w:hint="cs"/>
          <w:rtl/>
          <w:lang w:bidi="ar-SA"/>
        </w:rPr>
        <w:t xml:space="preserve"> </w:t>
      </w:r>
      <w:r w:rsidR="000250E2" w:rsidRPr="00517728">
        <w:rPr>
          <w:rtl/>
          <w:lang w:bidi="ar-SA"/>
        </w:rPr>
        <w:t>«</w:t>
      </w:r>
      <w:r w:rsidR="000250E2" w:rsidRPr="00517728">
        <w:rPr>
          <w:rStyle w:val="Char3"/>
          <w:rtl/>
          <w:lang w:bidi="ar-SA"/>
        </w:rPr>
        <w:t>وَأَنْ تَغْفِرَ لِي جَمِيعَ مَا أَحْصَيْتَ مِنْ مَظَالِـمِ الْعِبَادِ قَبْلِي فَإِنَّ لِعِبَادِكَ عَلَيَّ حُقُوق</w:t>
      </w:r>
      <w:r w:rsidR="000250E2">
        <w:rPr>
          <w:rStyle w:val="Char3"/>
          <w:rtl/>
          <w:lang w:bidi="ar-SA"/>
        </w:rPr>
        <w:t>ًا</w:t>
      </w:r>
      <w:r w:rsidR="000250E2" w:rsidRPr="00517728">
        <w:rPr>
          <w:rStyle w:val="Char3"/>
          <w:rtl/>
          <w:lang w:bidi="ar-SA"/>
        </w:rPr>
        <w:t xml:space="preserve"> وَأَنَا مُرْتَهَنٌ بِهَا تَغْفِرُهَا لِي كَيْفَ شِئْتَ، وَأَنَّى شِئْتَ يَا أَرْحَمَ الرَّاحِمِينَ</w:t>
      </w:r>
      <w:r w:rsidR="000250E2" w:rsidRPr="00517728">
        <w:rPr>
          <w:rtl/>
          <w:lang w:bidi="ar-SA"/>
        </w:rPr>
        <w:t>». «</w:t>
      </w:r>
      <w:r w:rsidR="000250E2" w:rsidRPr="00517728">
        <w:rPr>
          <w:rStyle w:val="Char3"/>
          <w:rtl/>
          <w:lang w:bidi="ar-SA"/>
        </w:rPr>
        <w:t xml:space="preserve">إِلَهِي إِنْ لَمْ تَنَلْنَا يَدُ إِحْسَانِكَ يَوْمَ الْوُرُودِ اخْتَلَطْنَا فِي </w:t>
      </w:r>
      <w:r w:rsidR="000250E2">
        <w:rPr>
          <w:rStyle w:val="Char3"/>
          <w:rtl/>
          <w:lang w:bidi="ar-SA"/>
        </w:rPr>
        <w:t>الْـجَ</w:t>
      </w:r>
      <w:r w:rsidR="000250E2" w:rsidRPr="00517728">
        <w:rPr>
          <w:rStyle w:val="Char3"/>
          <w:rtl/>
          <w:lang w:bidi="ar-SA"/>
        </w:rPr>
        <w:t xml:space="preserve">زَاءِ بِذَوِي </w:t>
      </w:r>
      <w:r w:rsidR="000250E2">
        <w:rPr>
          <w:rStyle w:val="Char3"/>
          <w:rtl/>
          <w:lang w:bidi="ar-SA"/>
        </w:rPr>
        <w:t>الْـجُ</w:t>
      </w:r>
      <w:r w:rsidR="000250E2" w:rsidRPr="00517728">
        <w:rPr>
          <w:rStyle w:val="Char3"/>
          <w:rtl/>
          <w:lang w:bidi="ar-SA"/>
        </w:rPr>
        <w:t>حُود</w:t>
      </w:r>
      <w:r w:rsidR="007305A7">
        <w:rPr>
          <w:rStyle w:val="Char3"/>
          <w:rtl/>
          <w:lang w:bidi="ar-SA"/>
        </w:rPr>
        <w:t>.</w:t>
      </w:r>
      <w:r w:rsidR="000250E2" w:rsidRPr="00517728">
        <w:rPr>
          <w:rStyle w:val="Char3"/>
          <w:rtl/>
          <w:lang w:bidi="ar-SA"/>
        </w:rPr>
        <w:t>....  مُوَقَّرَةً مِنْ ثِقْلِ الْأَوْزَارِ ظُهُورُنَا...</w:t>
      </w:r>
      <w:r w:rsidR="000250E2" w:rsidRPr="00517728">
        <w:rPr>
          <w:rtl/>
          <w:lang w:bidi="ar-SA"/>
        </w:rPr>
        <w:t>».</w:t>
      </w:r>
    </w:p>
    <w:p w:rsidR="00A10797" w:rsidRPr="00843509" w:rsidRDefault="00A10797" w:rsidP="008C595E">
      <w:pPr>
        <w:pStyle w:val="1-"/>
        <w:rPr>
          <w:rtl/>
        </w:rPr>
      </w:pPr>
      <w:r w:rsidRPr="00843509">
        <w:rPr>
          <w:rFonts w:hint="cs"/>
          <w:rtl/>
        </w:rPr>
        <w:t>و صدها کلمات دیگر حضرت امیر و سایر ائمه</w:t>
      </w:r>
      <w:r w:rsidR="004C5FB8" w:rsidRPr="00843509">
        <w:rPr>
          <w:rFonts w:cs="CTraditional Arabic" w:hint="cs"/>
          <w:rtl/>
        </w:rPr>
        <w:t xml:space="preserve">‡ </w:t>
      </w:r>
      <w:r w:rsidRPr="00843509">
        <w:rPr>
          <w:rFonts w:hint="cs"/>
          <w:rtl/>
        </w:rPr>
        <w:t>در دعاها و</w:t>
      </w:r>
      <w:r w:rsidR="00A74837" w:rsidRPr="00843509">
        <w:rPr>
          <w:rFonts w:hint="cs"/>
          <w:rtl/>
        </w:rPr>
        <w:t xml:space="preserve"> نهج البلاغه و جاهای دیگر که هر</w:t>
      </w:r>
      <w:r w:rsidR="004C5FB8" w:rsidRPr="00843509">
        <w:rPr>
          <w:rFonts w:hint="eastAsia"/>
          <w:rtl/>
        </w:rPr>
        <w:t>‌</w:t>
      </w:r>
      <w:r w:rsidRPr="00843509">
        <w:rPr>
          <w:rFonts w:hint="cs"/>
          <w:rtl/>
        </w:rPr>
        <w:t xml:space="preserve">کس بخواهد باید خود مراجعه کند و ببیند و بداند. </w:t>
      </w:r>
    </w:p>
    <w:p w:rsidR="00A10797" w:rsidRPr="00843509" w:rsidRDefault="00A10797" w:rsidP="008C595E">
      <w:pPr>
        <w:pStyle w:val="1-"/>
        <w:rPr>
          <w:rtl/>
        </w:rPr>
      </w:pPr>
      <w:r w:rsidRPr="00843509">
        <w:rPr>
          <w:rFonts w:hint="cs"/>
          <w:rtl/>
        </w:rPr>
        <w:t>به</w:t>
      </w:r>
      <w:r w:rsidR="00A74837" w:rsidRPr="00843509">
        <w:rPr>
          <w:rFonts w:hint="cs"/>
          <w:rtl/>
        </w:rPr>
        <w:t xml:space="preserve"> هر</w:t>
      </w:r>
      <w:r w:rsidRPr="00843509">
        <w:rPr>
          <w:rFonts w:hint="cs"/>
          <w:rtl/>
        </w:rPr>
        <w:t>حال ائمه</w:t>
      </w:r>
      <w:r w:rsidR="004C5FB8" w:rsidRPr="00843509">
        <w:rPr>
          <w:rFonts w:cs="CTraditional Arabic" w:hint="cs"/>
          <w:rtl/>
        </w:rPr>
        <w:t>‡</w:t>
      </w:r>
      <w:r w:rsidRPr="00843509">
        <w:rPr>
          <w:rFonts w:hint="cs"/>
          <w:rtl/>
        </w:rPr>
        <w:t xml:space="preserve"> چنین اظهار کرده‌اند تا مردم در حق آنان غلو ننمایند، و هیچ پیغمبر و امامی ادعای عصمت نکرده و دلیلی بر آن در کتاب خدا و سنت رسول نیست. </w:t>
      </w:r>
    </w:p>
    <w:p w:rsidR="00EE6D48" w:rsidRPr="00843509" w:rsidRDefault="00EE6D48" w:rsidP="008C595E">
      <w:pPr>
        <w:pStyle w:val="3-"/>
        <w:rPr>
          <w:rFonts w:eastAsia="Calibri"/>
          <w:rtl/>
        </w:rPr>
      </w:pPr>
      <w:r w:rsidRPr="00843509">
        <w:rPr>
          <w:rFonts w:ascii="Traditional Arabic" w:eastAsia="Calibri" w:hAnsi="Traditional Arabic" w:cs="Traditional Arabic"/>
          <w:rtl/>
        </w:rPr>
        <w:t>﴿</w:t>
      </w:r>
      <w:r w:rsidRPr="00843509">
        <w:rPr>
          <w:rFonts w:eastAsia="Calibri" w:hint="cs"/>
          <w:rtl/>
        </w:rPr>
        <w:t>ٱلۡمُسۡلِمِينَ</w:t>
      </w:r>
      <w:r w:rsidRPr="00843509">
        <w:rPr>
          <w:rFonts w:eastAsia="Calibri"/>
          <w:rtl/>
        </w:rPr>
        <w:t xml:space="preserve"> </w:t>
      </w:r>
      <w:r w:rsidRPr="00843509">
        <w:rPr>
          <w:rFonts w:eastAsia="Calibri" w:hint="cs"/>
          <w:rtl/>
        </w:rPr>
        <w:t>وَٱلۡمُسۡلِمَٰتِ</w:t>
      </w:r>
      <w:r w:rsidRPr="00843509">
        <w:rPr>
          <w:rFonts w:eastAsia="Calibri"/>
          <w:rtl/>
        </w:rPr>
        <w:t xml:space="preserve"> </w:t>
      </w:r>
      <w:r w:rsidRPr="00843509">
        <w:rPr>
          <w:rFonts w:eastAsia="Calibri" w:hint="cs"/>
          <w:rtl/>
        </w:rPr>
        <w:t>وَٱلۡمُؤۡمِنِينَ</w:t>
      </w:r>
      <w:r w:rsidRPr="00843509">
        <w:rPr>
          <w:rFonts w:eastAsia="Calibri"/>
          <w:rtl/>
        </w:rPr>
        <w:t xml:space="preserve"> </w:t>
      </w:r>
      <w:r w:rsidRPr="00843509">
        <w:rPr>
          <w:rFonts w:eastAsia="Calibri" w:hint="cs"/>
          <w:rtl/>
        </w:rPr>
        <w:t>وَٱلۡمُؤۡمِنَٰتِ</w:t>
      </w:r>
      <w:r w:rsidRPr="00843509">
        <w:rPr>
          <w:rFonts w:eastAsia="Calibri"/>
          <w:rtl/>
        </w:rPr>
        <w:t xml:space="preserve"> </w:t>
      </w:r>
      <w:r w:rsidRPr="00843509">
        <w:rPr>
          <w:rFonts w:eastAsia="Calibri" w:hint="cs"/>
          <w:rtl/>
        </w:rPr>
        <w:t>وَٱلۡقَٰنِتِينَ</w:t>
      </w:r>
      <w:r w:rsidRPr="00843509">
        <w:rPr>
          <w:rFonts w:eastAsia="Calibri"/>
          <w:rtl/>
        </w:rPr>
        <w:t xml:space="preserve"> </w:t>
      </w:r>
      <w:r w:rsidRPr="00843509">
        <w:rPr>
          <w:rFonts w:eastAsia="Calibri" w:hint="cs"/>
          <w:rtl/>
        </w:rPr>
        <w:t>وَٱلۡقَٰنِتَٰتِ</w:t>
      </w:r>
      <w:r w:rsidRPr="00843509">
        <w:rPr>
          <w:rFonts w:eastAsia="Calibri"/>
          <w:rtl/>
        </w:rPr>
        <w:t xml:space="preserve"> </w:t>
      </w:r>
      <w:r w:rsidRPr="00843509">
        <w:rPr>
          <w:rFonts w:eastAsia="Calibri" w:hint="cs"/>
          <w:rtl/>
        </w:rPr>
        <w:t>وَٱلصَّٰدِقِينَ</w:t>
      </w:r>
      <w:r w:rsidRPr="00843509">
        <w:rPr>
          <w:rFonts w:eastAsia="Calibri"/>
          <w:rtl/>
        </w:rPr>
        <w:t xml:space="preserve"> </w:t>
      </w:r>
      <w:r w:rsidRPr="00843509">
        <w:rPr>
          <w:rFonts w:eastAsia="Calibri" w:hint="cs"/>
          <w:rtl/>
        </w:rPr>
        <w:t>وَٱلصَّٰدِقَٰتِ</w:t>
      </w:r>
      <w:r w:rsidRPr="00843509">
        <w:rPr>
          <w:rFonts w:eastAsia="Calibri"/>
          <w:rtl/>
        </w:rPr>
        <w:t xml:space="preserve"> </w:t>
      </w:r>
      <w:r w:rsidRPr="00843509">
        <w:rPr>
          <w:rFonts w:eastAsia="Calibri" w:hint="cs"/>
          <w:rtl/>
        </w:rPr>
        <w:t>وَٱلصَّٰبِرِينَ</w:t>
      </w:r>
      <w:r w:rsidRPr="00843509">
        <w:rPr>
          <w:rFonts w:eastAsia="Calibri"/>
          <w:rtl/>
        </w:rPr>
        <w:t xml:space="preserve"> </w:t>
      </w:r>
      <w:r w:rsidRPr="00843509">
        <w:rPr>
          <w:rFonts w:eastAsia="Calibri" w:hint="cs"/>
          <w:rtl/>
        </w:rPr>
        <w:t>وَٱلصَّٰبِرَٰتِ</w:t>
      </w:r>
      <w:r w:rsidRPr="00843509">
        <w:rPr>
          <w:rFonts w:eastAsia="Calibri"/>
          <w:rtl/>
        </w:rPr>
        <w:t xml:space="preserve"> </w:t>
      </w:r>
      <w:r w:rsidRPr="00843509">
        <w:rPr>
          <w:rFonts w:eastAsia="Calibri" w:hint="cs"/>
          <w:rtl/>
        </w:rPr>
        <w:t>وَٱلۡخَٰشِعِينَ</w:t>
      </w:r>
      <w:r w:rsidRPr="00843509">
        <w:rPr>
          <w:rFonts w:eastAsia="Calibri"/>
          <w:rtl/>
        </w:rPr>
        <w:t xml:space="preserve"> </w:t>
      </w:r>
      <w:r w:rsidRPr="00843509">
        <w:rPr>
          <w:rFonts w:eastAsia="Calibri" w:hint="cs"/>
          <w:rtl/>
        </w:rPr>
        <w:t>وَٱلۡخَٰشِعَٰتِ</w:t>
      </w:r>
      <w:r w:rsidRPr="00843509">
        <w:rPr>
          <w:rFonts w:eastAsia="Calibri"/>
          <w:rtl/>
        </w:rPr>
        <w:t xml:space="preserve"> </w:t>
      </w:r>
      <w:r w:rsidRPr="00843509">
        <w:rPr>
          <w:rFonts w:eastAsia="Calibri" w:hint="cs"/>
          <w:rtl/>
        </w:rPr>
        <w:t>وَٱلۡمُتَصَدِّقِينَ</w:t>
      </w:r>
      <w:r w:rsidRPr="00843509">
        <w:rPr>
          <w:rFonts w:eastAsia="Calibri"/>
          <w:rtl/>
        </w:rPr>
        <w:t xml:space="preserve"> </w:t>
      </w:r>
      <w:r w:rsidRPr="00843509">
        <w:rPr>
          <w:rFonts w:eastAsia="Calibri" w:hint="cs"/>
          <w:rtl/>
        </w:rPr>
        <w:t>وَٱلۡمُتَصَدِّقَٰتِ</w:t>
      </w:r>
      <w:r w:rsidRPr="00843509">
        <w:rPr>
          <w:rFonts w:eastAsia="Calibri"/>
          <w:rtl/>
        </w:rPr>
        <w:t xml:space="preserve"> </w:t>
      </w:r>
      <w:r w:rsidRPr="00843509">
        <w:rPr>
          <w:rFonts w:eastAsia="Calibri" w:hint="cs"/>
          <w:rtl/>
        </w:rPr>
        <w:t>وَٱلصَّٰٓئِمِينَ</w:t>
      </w:r>
      <w:r w:rsidRPr="00843509">
        <w:rPr>
          <w:rFonts w:eastAsia="Calibri"/>
          <w:rtl/>
        </w:rPr>
        <w:t xml:space="preserve"> </w:t>
      </w:r>
      <w:r w:rsidRPr="00843509">
        <w:rPr>
          <w:rFonts w:eastAsia="Calibri" w:hint="cs"/>
          <w:rtl/>
        </w:rPr>
        <w:t>وَٱلصَّٰٓئِمَٰتِ</w:t>
      </w:r>
      <w:r w:rsidRPr="00843509">
        <w:rPr>
          <w:rFonts w:eastAsia="Calibri"/>
          <w:rtl/>
        </w:rPr>
        <w:t xml:space="preserve"> </w:t>
      </w:r>
      <w:r w:rsidRPr="00843509">
        <w:rPr>
          <w:rFonts w:eastAsia="Calibri" w:hint="cs"/>
          <w:rtl/>
        </w:rPr>
        <w:t>وَٱلۡحَٰفِظِينَ</w:t>
      </w:r>
      <w:r w:rsidRPr="00843509">
        <w:rPr>
          <w:rFonts w:eastAsia="Calibri"/>
          <w:rtl/>
        </w:rPr>
        <w:t xml:space="preserve"> </w:t>
      </w:r>
      <w:r w:rsidRPr="00843509">
        <w:rPr>
          <w:rFonts w:eastAsia="Calibri" w:hint="cs"/>
          <w:rtl/>
        </w:rPr>
        <w:t>فُرُوجَهُمۡ</w:t>
      </w:r>
      <w:r w:rsidRPr="00843509">
        <w:rPr>
          <w:rFonts w:eastAsia="Calibri"/>
          <w:rtl/>
        </w:rPr>
        <w:t xml:space="preserve"> </w:t>
      </w:r>
      <w:r w:rsidRPr="00843509">
        <w:rPr>
          <w:rFonts w:eastAsia="Calibri" w:hint="cs"/>
          <w:rtl/>
        </w:rPr>
        <w:t>وَٱلۡحَٰفِظَٰتِ</w:t>
      </w:r>
      <w:r w:rsidRPr="00843509">
        <w:rPr>
          <w:rFonts w:eastAsia="Calibri"/>
          <w:rtl/>
        </w:rPr>
        <w:t xml:space="preserve"> </w:t>
      </w:r>
      <w:r w:rsidRPr="00843509">
        <w:rPr>
          <w:rFonts w:eastAsia="Calibri" w:hint="cs"/>
          <w:rtl/>
        </w:rPr>
        <w:t>وَٱلذَّٰكِرِينَ</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كَثِيرٗا</w:t>
      </w:r>
      <w:r w:rsidRPr="00843509">
        <w:rPr>
          <w:rFonts w:eastAsia="Calibri"/>
          <w:rtl/>
        </w:rPr>
        <w:t xml:space="preserve"> </w:t>
      </w:r>
      <w:r w:rsidRPr="00843509">
        <w:rPr>
          <w:rFonts w:eastAsia="Calibri" w:hint="cs"/>
          <w:rtl/>
        </w:rPr>
        <w:t>وَٱلذَّٰكِرَٰتِ</w:t>
      </w:r>
      <w:r w:rsidRPr="00843509">
        <w:rPr>
          <w:rFonts w:eastAsia="Calibri"/>
          <w:rtl/>
        </w:rPr>
        <w:t xml:space="preserve"> </w:t>
      </w:r>
      <w:r w:rsidRPr="00843509">
        <w:rPr>
          <w:rFonts w:eastAsia="Calibri" w:hint="cs"/>
          <w:rtl/>
        </w:rPr>
        <w:t>أَعَدَّ</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لَهُم</w:t>
      </w:r>
      <w:r w:rsidRPr="00843509">
        <w:rPr>
          <w:rFonts w:eastAsia="Calibri"/>
          <w:rtl/>
        </w:rPr>
        <w:t xml:space="preserve"> </w:t>
      </w:r>
      <w:r w:rsidRPr="00843509">
        <w:rPr>
          <w:rFonts w:eastAsia="Calibri" w:hint="cs"/>
          <w:rtl/>
        </w:rPr>
        <w:t>مَّغۡفِرَةٗ</w:t>
      </w:r>
      <w:r w:rsidRPr="00843509">
        <w:rPr>
          <w:rFonts w:eastAsia="Calibri"/>
          <w:rtl/>
        </w:rPr>
        <w:t xml:space="preserve"> </w:t>
      </w:r>
      <w:r w:rsidRPr="00843509">
        <w:rPr>
          <w:rFonts w:eastAsia="Calibri" w:hint="cs"/>
          <w:rtl/>
        </w:rPr>
        <w:t>وَأَجۡرًا</w:t>
      </w:r>
      <w:r w:rsidRPr="00843509">
        <w:rPr>
          <w:rFonts w:eastAsia="Calibri"/>
          <w:rtl/>
        </w:rPr>
        <w:t xml:space="preserve"> </w:t>
      </w:r>
      <w:r w:rsidRPr="00843509">
        <w:rPr>
          <w:rFonts w:eastAsia="Calibri" w:hint="cs"/>
          <w:rtl/>
        </w:rPr>
        <w:t>عَظِيمٗا</w:t>
      </w:r>
      <w:r w:rsidRPr="00843509">
        <w:rPr>
          <w:rFonts w:eastAsia="Calibri"/>
          <w:rtl/>
        </w:rPr>
        <w:t xml:space="preserve"> </w:t>
      </w:r>
      <w:r w:rsidRPr="00843509">
        <w:rPr>
          <w:rFonts w:eastAsia="Calibri" w:hint="cs"/>
          <w:rtl/>
        </w:rPr>
        <w:t>٣٥</w:t>
      </w:r>
      <w:r w:rsidRPr="00843509">
        <w:rPr>
          <w:rFonts w:ascii="Traditional Arabic" w:eastAsia="Calibri" w:hAnsi="Traditional Arabic" w:cs="Traditional Arabic"/>
          <w:rtl/>
        </w:rPr>
        <w:t>﴾</w:t>
      </w:r>
      <w:r w:rsidRPr="00843509">
        <w:rPr>
          <w:rFonts w:eastAsia="Calibri" w:hint="cs"/>
          <w:rtl/>
        </w:rPr>
        <w:t xml:space="preserve"> </w:t>
      </w:r>
      <w:r w:rsidRPr="00843509">
        <w:rPr>
          <w:rFonts w:eastAsia="Calibri" w:hint="cs"/>
          <w:rtl/>
        </w:rPr>
        <w:tab/>
      </w:r>
      <w:r w:rsidRPr="00843509">
        <w:rPr>
          <w:rStyle w:val="6-Char"/>
          <w:rFonts w:eastAsia="Calibri"/>
          <w:rtl/>
        </w:rPr>
        <w:t>[الأحزاب:</w:t>
      </w:r>
      <w:r w:rsidRPr="00843509">
        <w:rPr>
          <w:rStyle w:val="6-Char"/>
          <w:rFonts w:eastAsia="Calibri" w:hint="cs"/>
          <w:rtl/>
        </w:rPr>
        <w:t>35</w:t>
      </w:r>
      <w:r w:rsidRPr="00843509">
        <w:rPr>
          <w:rStyle w:val="6-Char"/>
          <w:rFonts w:eastAsia="Calibri"/>
          <w:rtl/>
        </w:rPr>
        <w:t>]</w:t>
      </w:r>
      <w:r w:rsidRPr="00843509">
        <w:rPr>
          <w:rFonts w:eastAsia="Calibri"/>
          <w:rtl/>
        </w:rPr>
        <w:t xml:space="preserve"> </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Pr="00843509">
        <w:rPr>
          <w:rFonts w:hint="cs"/>
          <w:rtl/>
        </w:rPr>
        <w:t>محققا مردان مسلمان و زنان مسلمان و مردان با ایمان و زنان با ایمان و مردان فرمانبردار و زنان فرمانبردار و مردان راستگو و زنان راستگو و مردان صبور و زنان صبور و مردان فروتن و زنان فروتن و مردان صدقه ده و زنان صدقه ده و مردان روزه‌گیر و زنان روزه گیر و مردان حافظ فروج و زنان حافظه و مردان بسیار ذ</w:t>
      </w:r>
      <w:r w:rsidR="00CE65E7" w:rsidRPr="00843509">
        <w:rPr>
          <w:rFonts w:hint="cs"/>
          <w:rtl/>
        </w:rPr>
        <w:t>کرگوی و زنان ذکر</w:t>
      </w:r>
      <w:r w:rsidR="00F904AC" w:rsidRPr="00843509">
        <w:rPr>
          <w:rFonts w:hint="cs"/>
          <w:rtl/>
        </w:rPr>
        <w:t>گوی را، خدا بر</w:t>
      </w:r>
      <w:r w:rsidRPr="00843509">
        <w:rPr>
          <w:rFonts w:hint="cs"/>
          <w:rtl/>
        </w:rPr>
        <w:t xml:space="preserve">ایشان آمرزش و </w:t>
      </w:r>
      <w:r w:rsidR="00A26B1C">
        <w:rPr>
          <w:rFonts w:hint="cs"/>
          <w:rtl/>
        </w:rPr>
        <w:t>پاداش بزرگی آماده کرده است(35).</w:t>
      </w:r>
    </w:p>
    <w:p w:rsidR="00A10797" w:rsidRPr="00843509" w:rsidRDefault="00A10797" w:rsidP="008C595E">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این آیه نیز راجع به زنان رسول خدا</w:t>
      </w:r>
      <w:r w:rsidR="00632143" w:rsidRPr="00843509">
        <w:rPr>
          <w:rFonts w:cs="CTraditional Arabic" w:hint="cs"/>
          <w:rtl/>
        </w:rPr>
        <w:t>ص</w:t>
      </w:r>
      <w:r w:rsidRPr="00843509">
        <w:rPr>
          <w:rFonts w:hint="cs"/>
          <w:rtl/>
        </w:rPr>
        <w:t xml:space="preserve"> و سایر زنان مؤمنات است. در خبر آمده که چون </w:t>
      </w:r>
      <w:r w:rsidRPr="00843509">
        <w:rPr>
          <w:rtl/>
        </w:rPr>
        <w:t>اسماء بنت عمیس</w:t>
      </w:r>
      <w:r w:rsidRPr="00843509">
        <w:rPr>
          <w:rFonts w:hint="cs"/>
          <w:rtl/>
        </w:rPr>
        <w:t xml:space="preserve"> با شوهرش </w:t>
      </w:r>
      <w:r w:rsidR="00A527C9" w:rsidRPr="00843509">
        <w:rPr>
          <w:rtl/>
        </w:rPr>
        <w:t>جعفر بن ابي</w:t>
      </w:r>
      <w:r w:rsidRPr="00843509">
        <w:rPr>
          <w:rtl/>
        </w:rPr>
        <w:t xml:space="preserve"> طالب</w:t>
      </w:r>
      <w:r w:rsidRPr="00843509">
        <w:rPr>
          <w:rFonts w:hint="cs"/>
          <w:rtl/>
        </w:rPr>
        <w:t xml:space="preserve"> از مهاجرت حبشه آمدند مدینه، </w:t>
      </w:r>
      <w:r w:rsidRPr="00027E3D">
        <w:rPr>
          <w:rFonts w:ascii="Traditional Arabic" w:hAnsi="Traditional Arabic"/>
          <w:sz w:val="32"/>
          <w:rtl/>
        </w:rPr>
        <w:t>اسماء</w:t>
      </w:r>
      <w:r w:rsidRPr="00843509">
        <w:rPr>
          <w:rFonts w:hint="cs"/>
          <w:rtl/>
        </w:rPr>
        <w:t xml:space="preserve"> نزد زنان رسول خدا</w:t>
      </w:r>
      <w:r w:rsidR="00632143" w:rsidRPr="00843509">
        <w:rPr>
          <w:rFonts w:cs="CTraditional Arabic" w:hint="cs"/>
          <w:rtl/>
        </w:rPr>
        <w:t>ص</w:t>
      </w:r>
      <w:r w:rsidRPr="00843509">
        <w:rPr>
          <w:rFonts w:hint="cs"/>
          <w:rtl/>
        </w:rPr>
        <w:t xml:space="preserve"> آمد و گفت</w:t>
      </w:r>
      <w:r w:rsidR="000D7C5A" w:rsidRPr="00843509">
        <w:rPr>
          <w:rFonts w:hint="cs"/>
          <w:rtl/>
        </w:rPr>
        <w:t xml:space="preserve">: </w:t>
      </w:r>
      <w:r w:rsidRPr="00843509">
        <w:rPr>
          <w:rFonts w:hint="cs"/>
          <w:rtl/>
        </w:rPr>
        <w:t>در حق ما زنان چیزی از قرآن نازل نشده؟ گفتند</w:t>
      </w:r>
      <w:r w:rsidR="000D7C5A" w:rsidRPr="00843509">
        <w:rPr>
          <w:rFonts w:hint="cs"/>
          <w:rtl/>
        </w:rPr>
        <w:t xml:space="preserve">: </w:t>
      </w:r>
      <w:r w:rsidR="00A460FA">
        <w:rPr>
          <w:rFonts w:hint="cs"/>
          <w:rtl/>
        </w:rPr>
        <w:t>نه، لذا به رسول</w:t>
      </w:r>
      <w:r w:rsidR="00A460FA">
        <w:rPr>
          <w:rFonts w:hint="eastAsia"/>
          <w:rtl/>
        </w:rPr>
        <w:t>‌</w:t>
      </w:r>
      <w:r w:rsidRPr="00843509">
        <w:rPr>
          <w:rFonts w:hint="cs"/>
          <w:rtl/>
        </w:rPr>
        <w:t>خدا</w:t>
      </w:r>
      <w:r w:rsidR="00632143" w:rsidRPr="00843509">
        <w:rPr>
          <w:rFonts w:cs="CTraditional Arabic" w:hint="cs"/>
          <w:rtl/>
        </w:rPr>
        <w:t>ص</w:t>
      </w:r>
      <w:r w:rsidRPr="00843509">
        <w:rPr>
          <w:rFonts w:hint="cs"/>
          <w:rtl/>
        </w:rPr>
        <w:t xml:space="preserve"> گفت</w:t>
      </w:r>
      <w:r w:rsidR="000D7C5A" w:rsidRPr="00843509">
        <w:rPr>
          <w:rFonts w:hint="cs"/>
          <w:rtl/>
        </w:rPr>
        <w:t xml:space="preserve">: </w:t>
      </w:r>
      <w:r w:rsidRPr="00843509">
        <w:rPr>
          <w:rFonts w:hint="cs"/>
          <w:rtl/>
        </w:rPr>
        <w:t>یا رسول الله</w:t>
      </w:r>
      <w:r w:rsidR="00A460FA">
        <w:rPr>
          <w:rFonts w:hint="cs"/>
          <w:rtl/>
        </w:rPr>
        <w:t>،</w:t>
      </w:r>
      <w:r w:rsidRPr="00843509">
        <w:rPr>
          <w:rFonts w:hint="cs"/>
          <w:rtl/>
        </w:rPr>
        <w:t xml:space="preserve"> ما زنان در ناامیدی و زیانیم، رسول خدا</w:t>
      </w:r>
      <w:r w:rsidR="00632143" w:rsidRPr="00843509">
        <w:rPr>
          <w:rFonts w:cs="CTraditional Arabic" w:hint="cs"/>
          <w:rtl/>
        </w:rPr>
        <w:t>ص</w:t>
      </w:r>
      <w:r w:rsidRPr="00843509">
        <w:rPr>
          <w:rFonts w:hint="cs"/>
          <w:rtl/>
        </w:rPr>
        <w:t xml:space="preserve"> فرمود</w:t>
      </w:r>
      <w:r w:rsidR="000D7C5A" w:rsidRPr="00843509">
        <w:rPr>
          <w:rFonts w:hint="cs"/>
          <w:rtl/>
        </w:rPr>
        <w:t xml:space="preserve">: </w:t>
      </w:r>
      <w:r w:rsidRPr="00843509">
        <w:rPr>
          <w:rFonts w:hint="cs"/>
          <w:rtl/>
        </w:rPr>
        <w:t>برای چه؟ گفت</w:t>
      </w:r>
      <w:r w:rsidR="000D7C5A" w:rsidRPr="00843509">
        <w:rPr>
          <w:rFonts w:hint="cs"/>
          <w:rtl/>
        </w:rPr>
        <w:t xml:space="preserve">: </w:t>
      </w:r>
      <w:r w:rsidRPr="00843509">
        <w:rPr>
          <w:rFonts w:hint="cs"/>
          <w:rtl/>
        </w:rPr>
        <w:t>برای اینکه زنان ذکر خیری ندارند چنانکه مردان دارند، پس آی</w:t>
      </w:r>
      <w:r w:rsidR="009E75AD" w:rsidRPr="00843509">
        <w:rPr>
          <w:rFonts w:hint="cs"/>
          <w:rtl/>
        </w:rPr>
        <w:t>ۀ</w:t>
      </w:r>
      <w:r w:rsidRPr="00843509">
        <w:rPr>
          <w:rFonts w:hint="cs"/>
          <w:rtl/>
        </w:rPr>
        <w:t xml:space="preserve"> 35 این سوره نازل شد</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355"/>
      </w:r>
      <w:r w:rsidR="00044780" w:rsidRPr="00044780">
        <w:rPr>
          <w:rStyle w:val="FootnoteReference"/>
          <w:rFonts w:cs="Arabic11 BT"/>
          <w:szCs w:val="28"/>
          <w:rtl/>
          <w:lang w:bidi="ar-SA"/>
        </w:rPr>
        <w:t>)</w:t>
      </w:r>
      <w:r w:rsidRPr="00843509">
        <w:rPr>
          <w:rFonts w:hint="cs"/>
          <w:rtl/>
        </w:rPr>
        <w:t xml:space="preserve"> که زنان مسلمه و مؤمنه با</w:t>
      </w:r>
      <w:r w:rsidR="004C5FB8" w:rsidRPr="00843509">
        <w:rPr>
          <w:rFonts w:hint="cs"/>
          <w:rtl/>
        </w:rPr>
        <w:t xml:space="preserve"> مردان مسلم و مؤمن در یک ردیفند</w:t>
      </w:r>
      <w:r w:rsidRPr="00843509">
        <w:rPr>
          <w:rFonts w:hint="cs"/>
          <w:rtl/>
        </w:rPr>
        <w:t xml:space="preserve"> و </w:t>
      </w:r>
      <w:r w:rsidR="00CE65E7" w:rsidRPr="00843509">
        <w:rPr>
          <w:rFonts w:hint="cs"/>
          <w:rtl/>
        </w:rPr>
        <w:t>هر</w:t>
      </w:r>
      <w:r w:rsidR="004C5FB8" w:rsidRPr="00843509">
        <w:rPr>
          <w:rFonts w:hint="cs"/>
          <w:rtl/>
        </w:rPr>
        <w:t xml:space="preserve"> </w:t>
      </w:r>
      <w:r w:rsidR="00E70511" w:rsidRPr="00843509">
        <w:rPr>
          <w:rFonts w:hint="cs"/>
          <w:rtl/>
        </w:rPr>
        <w:t>یک دارای پاداش بزرگی هستند.</w:t>
      </w:r>
      <w:r w:rsidR="00CE3C41" w:rsidRPr="00843509">
        <w:rPr>
          <w:rFonts w:hint="cs"/>
          <w:rtl/>
        </w:rPr>
        <w:t xml:space="preserve"> </w:t>
      </w:r>
      <w:r w:rsidR="008C595E" w:rsidRPr="00843509">
        <w:rPr>
          <w:rFonts w:ascii="Traditional Arabic" w:hAnsi="Traditional Arabic" w:cs="Traditional Arabic"/>
          <w:rtl/>
        </w:rPr>
        <w:t>﴿</w:t>
      </w:r>
      <w:r w:rsidR="0061550C" w:rsidRPr="00843509">
        <w:rPr>
          <w:rStyle w:val="5-Char"/>
          <w:rFonts w:hint="cs"/>
          <w:rtl/>
        </w:rPr>
        <w:t>وَٱلذَّٰكِرِينَ</w:t>
      </w:r>
      <w:r w:rsidR="0061550C" w:rsidRPr="00843509">
        <w:rPr>
          <w:rStyle w:val="5-Char"/>
          <w:rtl/>
        </w:rPr>
        <w:t xml:space="preserve"> </w:t>
      </w:r>
      <w:r w:rsidR="0061550C" w:rsidRPr="00843509">
        <w:rPr>
          <w:rStyle w:val="5-Char"/>
          <w:rFonts w:hint="cs"/>
          <w:rtl/>
        </w:rPr>
        <w:t>ٱللَّهَ</w:t>
      </w:r>
      <w:r w:rsidR="008C595E" w:rsidRPr="00843509">
        <w:rPr>
          <w:rFonts w:ascii="Traditional Arabic" w:hAnsi="Traditional Arabic" w:cs="Traditional Arabic"/>
          <w:rtl/>
        </w:rPr>
        <w:t>﴾</w:t>
      </w:r>
      <w:r w:rsidRPr="00843509">
        <w:rPr>
          <w:rFonts w:hint="cs"/>
          <w:rtl/>
        </w:rPr>
        <w:t xml:space="preserve"> </w:t>
      </w:r>
      <w:r w:rsidR="00CE65E7" w:rsidRPr="00843509">
        <w:rPr>
          <w:rFonts w:hint="cs"/>
          <w:rtl/>
        </w:rPr>
        <w:t>کسانی هستند که در</w:t>
      </w:r>
      <w:r w:rsidR="004C5FB8" w:rsidRPr="00843509">
        <w:rPr>
          <w:rFonts w:hint="eastAsia"/>
          <w:rtl/>
        </w:rPr>
        <w:t>‌</w:t>
      </w:r>
      <w:r w:rsidR="004C5FB8" w:rsidRPr="00843509">
        <w:rPr>
          <w:rFonts w:hint="cs"/>
          <w:rtl/>
        </w:rPr>
        <w:t>حال خفتن،</w:t>
      </w:r>
      <w:r w:rsidRPr="00843509">
        <w:rPr>
          <w:rFonts w:hint="cs"/>
          <w:rtl/>
        </w:rPr>
        <w:t xml:space="preserve"> نشستن و قیام، خدا را فراموش نکنند، امام صادق</w:t>
      </w:r>
      <w:r w:rsidRPr="00843509">
        <w:rPr>
          <w:rFonts w:hint="cs"/>
        </w:rPr>
        <w:sym w:font="AGA Arabesque" w:char="F075"/>
      </w:r>
      <w:r w:rsidRPr="00843509">
        <w:rPr>
          <w:rFonts w:hint="cs"/>
          <w:rtl/>
        </w:rPr>
        <w:t xml:space="preserve"> فرمود</w:t>
      </w:r>
      <w:r w:rsidR="000D7C5A" w:rsidRPr="00843509">
        <w:rPr>
          <w:rFonts w:hint="cs"/>
          <w:rtl/>
        </w:rPr>
        <w:t xml:space="preserve">: </w:t>
      </w:r>
      <w:r w:rsidR="00CE65E7" w:rsidRPr="00843509">
        <w:rPr>
          <w:rFonts w:hint="cs"/>
          <w:rtl/>
        </w:rPr>
        <w:t>هر</w:t>
      </w:r>
      <w:r w:rsidR="004C5FB8" w:rsidRPr="00843509">
        <w:rPr>
          <w:rFonts w:hint="eastAsia"/>
          <w:rtl/>
        </w:rPr>
        <w:t>‌</w:t>
      </w:r>
      <w:r w:rsidRPr="00843509">
        <w:rPr>
          <w:rFonts w:hint="cs"/>
          <w:rtl/>
        </w:rPr>
        <w:t>کس تسبیح حضرت زهرا را بگوید از</w:t>
      </w:r>
      <w:r w:rsidR="00CE3C41" w:rsidRPr="00843509">
        <w:rPr>
          <w:rFonts w:hint="cs"/>
          <w:rtl/>
        </w:rPr>
        <w:t xml:space="preserve"> </w:t>
      </w:r>
      <w:r w:rsidR="008C595E" w:rsidRPr="00843509">
        <w:rPr>
          <w:rFonts w:ascii="Traditional Arabic" w:hAnsi="Traditional Arabic" w:cs="Traditional Arabic"/>
          <w:rtl/>
        </w:rPr>
        <w:t>﴿</w:t>
      </w:r>
      <w:r w:rsidR="0061550C" w:rsidRPr="00843509">
        <w:rPr>
          <w:rStyle w:val="5-Char"/>
          <w:rFonts w:hint="cs"/>
          <w:rtl/>
        </w:rPr>
        <w:t>وَٱلذَّٰكِرِينَ</w:t>
      </w:r>
      <w:r w:rsidR="0061550C" w:rsidRPr="00843509">
        <w:rPr>
          <w:rStyle w:val="5-Char"/>
          <w:rtl/>
        </w:rPr>
        <w:t xml:space="preserve"> </w:t>
      </w:r>
      <w:r w:rsidR="0061550C" w:rsidRPr="00843509">
        <w:rPr>
          <w:rStyle w:val="5-Char"/>
          <w:rFonts w:hint="cs"/>
          <w:rtl/>
        </w:rPr>
        <w:t>ٱللَّهَ</w:t>
      </w:r>
      <w:r w:rsidR="0061550C" w:rsidRPr="00843509">
        <w:rPr>
          <w:rStyle w:val="5-Char"/>
          <w:rtl/>
        </w:rPr>
        <w:t xml:space="preserve"> </w:t>
      </w:r>
      <w:r w:rsidR="0061550C" w:rsidRPr="00843509">
        <w:rPr>
          <w:rStyle w:val="5-Char"/>
          <w:rFonts w:hint="cs"/>
          <w:rtl/>
        </w:rPr>
        <w:t>كَثِيرٗا</w:t>
      </w:r>
      <w:r w:rsidR="008C595E" w:rsidRPr="00843509">
        <w:rPr>
          <w:rFonts w:ascii="Traditional Arabic" w:hAnsi="Traditional Arabic" w:cs="Traditional Arabic"/>
          <w:rtl/>
        </w:rPr>
        <w:t>﴾</w:t>
      </w:r>
      <w:r w:rsidRPr="00843509">
        <w:rPr>
          <w:rFonts w:hint="cs"/>
          <w:rtl/>
        </w:rPr>
        <w:t xml:space="preserve"> شمرده می‌شود که شب را به این ذکر بیتوته کند و ب</w:t>
      </w:r>
      <w:r w:rsidR="00CE65E7" w:rsidRPr="00843509">
        <w:rPr>
          <w:rFonts w:hint="cs"/>
          <w:rtl/>
        </w:rPr>
        <w:t xml:space="preserve">ه </w:t>
      </w:r>
      <w:r w:rsidRPr="00843509">
        <w:rPr>
          <w:rFonts w:hint="cs"/>
          <w:rtl/>
        </w:rPr>
        <w:t>نظر ما عمومی</w:t>
      </w:r>
      <w:r w:rsidR="00CE65E7" w:rsidRPr="00843509">
        <w:rPr>
          <w:rFonts w:hint="cs"/>
          <w:rtl/>
        </w:rPr>
        <w:t>ّ</w:t>
      </w:r>
      <w:r w:rsidR="00A26B1C">
        <w:rPr>
          <w:rFonts w:hint="cs"/>
          <w:rtl/>
        </w:rPr>
        <w:t>ت دارد.</w:t>
      </w:r>
    </w:p>
    <w:p w:rsidR="00EE6D48" w:rsidRPr="00843509" w:rsidRDefault="00EE6D48" w:rsidP="007363A2">
      <w:pPr>
        <w:pStyle w:val="3-"/>
        <w:rPr>
          <w:rFonts w:eastAsia="Calibri"/>
          <w:rtl/>
        </w:rPr>
      </w:pPr>
      <w:r w:rsidRPr="00843509">
        <w:rPr>
          <w:rFonts w:ascii="Traditional Arabic" w:eastAsia="Calibri" w:hAnsi="Traditional Arabic" w:cs="Traditional Arabic"/>
          <w:rtl/>
        </w:rPr>
        <w:t>﴿</w:t>
      </w:r>
      <w:r w:rsidRPr="00843509">
        <w:rPr>
          <w:rFonts w:eastAsia="Calibri" w:hint="cs"/>
          <w:rtl/>
        </w:rPr>
        <w:t>وَمَا</w:t>
      </w:r>
      <w:r w:rsidRPr="00843509">
        <w:rPr>
          <w:rFonts w:eastAsia="Calibri"/>
          <w:rtl/>
        </w:rPr>
        <w:t xml:space="preserve"> </w:t>
      </w:r>
      <w:r w:rsidRPr="00843509">
        <w:rPr>
          <w:rFonts w:eastAsia="Calibri" w:hint="cs"/>
          <w:rtl/>
        </w:rPr>
        <w:t>كَانَ</w:t>
      </w:r>
      <w:r w:rsidRPr="00843509">
        <w:rPr>
          <w:rFonts w:eastAsia="Calibri"/>
          <w:rtl/>
        </w:rPr>
        <w:t xml:space="preserve"> </w:t>
      </w:r>
      <w:r w:rsidRPr="00843509">
        <w:rPr>
          <w:rFonts w:eastAsia="Calibri" w:hint="cs"/>
          <w:rtl/>
        </w:rPr>
        <w:t>لِمُؤۡمِنٖ</w:t>
      </w:r>
      <w:r w:rsidRPr="00843509">
        <w:rPr>
          <w:rFonts w:eastAsia="Calibri"/>
          <w:rtl/>
        </w:rPr>
        <w:t xml:space="preserve"> </w:t>
      </w:r>
      <w:r w:rsidRPr="00843509">
        <w:rPr>
          <w:rFonts w:eastAsia="Calibri" w:hint="cs"/>
          <w:rtl/>
        </w:rPr>
        <w:t>وَلَا</w:t>
      </w:r>
      <w:r w:rsidRPr="00843509">
        <w:rPr>
          <w:rFonts w:eastAsia="Calibri"/>
          <w:rtl/>
        </w:rPr>
        <w:t xml:space="preserve"> </w:t>
      </w:r>
      <w:r w:rsidRPr="00843509">
        <w:rPr>
          <w:rFonts w:eastAsia="Calibri" w:hint="cs"/>
          <w:rtl/>
        </w:rPr>
        <w:t>مُؤۡمِنَةٍ</w:t>
      </w:r>
      <w:r w:rsidRPr="00843509">
        <w:rPr>
          <w:rFonts w:eastAsia="Calibri"/>
          <w:rtl/>
        </w:rPr>
        <w:t xml:space="preserve"> </w:t>
      </w:r>
      <w:r w:rsidRPr="00843509">
        <w:rPr>
          <w:rFonts w:eastAsia="Calibri" w:hint="cs"/>
          <w:rtl/>
        </w:rPr>
        <w:t>إِذَا</w:t>
      </w:r>
      <w:r w:rsidRPr="00843509">
        <w:rPr>
          <w:rFonts w:eastAsia="Calibri"/>
          <w:rtl/>
        </w:rPr>
        <w:t xml:space="preserve"> </w:t>
      </w:r>
      <w:r w:rsidRPr="00843509">
        <w:rPr>
          <w:rFonts w:eastAsia="Calibri" w:hint="cs"/>
          <w:rtl/>
        </w:rPr>
        <w:t>قَضَى</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وَرَسُولُهُۥٓ</w:t>
      </w:r>
      <w:r w:rsidRPr="00843509">
        <w:rPr>
          <w:rFonts w:eastAsia="Calibri"/>
          <w:rtl/>
        </w:rPr>
        <w:t xml:space="preserve"> </w:t>
      </w:r>
      <w:r w:rsidRPr="00843509">
        <w:rPr>
          <w:rFonts w:eastAsia="Calibri" w:hint="cs"/>
          <w:rtl/>
        </w:rPr>
        <w:t>أَمۡرًا</w:t>
      </w:r>
      <w:r w:rsidRPr="00843509">
        <w:rPr>
          <w:rFonts w:eastAsia="Calibri"/>
          <w:rtl/>
        </w:rPr>
        <w:t xml:space="preserve"> </w:t>
      </w:r>
      <w:r w:rsidRPr="00843509">
        <w:rPr>
          <w:rFonts w:eastAsia="Calibri" w:hint="cs"/>
          <w:rtl/>
        </w:rPr>
        <w:t>أَن</w:t>
      </w:r>
      <w:r w:rsidRPr="00843509">
        <w:rPr>
          <w:rFonts w:eastAsia="Calibri"/>
          <w:rtl/>
        </w:rPr>
        <w:t xml:space="preserve"> </w:t>
      </w:r>
      <w:r w:rsidRPr="00843509">
        <w:rPr>
          <w:rFonts w:eastAsia="Calibri" w:hint="cs"/>
          <w:rtl/>
        </w:rPr>
        <w:t>يَكُونَ</w:t>
      </w:r>
      <w:r w:rsidRPr="00843509">
        <w:rPr>
          <w:rFonts w:eastAsia="Calibri"/>
          <w:rtl/>
        </w:rPr>
        <w:t xml:space="preserve"> </w:t>
      </w:r>
      <w:r w:rsidRPr="00843509">
        <w:rPr>
          <w:rFonts w:eastAsia="Calibri" w:hint="cs"/>
          <w:rtl/>
        </w:rPr>
        <w:t>لَهُمُ</w:t>
      </w:r>
      <w:r w:rsidRPr="00843509">
        <w:rPr>
          <w:rFonts w:eastAsia="Calibri"/>
          <w:rtl/>
        </w:rPr>
        <w:t xml:space="preserve"> </w:t>
      </w:r>
      <w:r w:rsidRPr="00843509">
        <w:rPr>
          <w:rFonts w:eastAsia="Calibri" w:hint="cs"/>
          <w:rtl/>
        </w:rPr>
        <w:t>ٱلۡخِيَرَةُ</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أَمۡرِهِمۡۗ</w:t>
      </w:r>
      <w:r w:rsidRPr="00843509">
        <w:rPr>
          <w:rFonts w:eastAsia="Calibri"/>
          <w:rtl/>
        </w:rPr>
        <w:t xml:space="preserve"> </w:t>
      </w:r>
      <w:r w:rsidRPr="00843509">
        <w:rPr>
          <w:rFonts w:eastAsia="Calibri" w:hint="cs"/>
          <w:rtl/>
        </w:rPr>
        <w:t>وَمَن</w:t>
      </w:r>
      <w:r w:rsidRPr="00843509">
        <w:rPr>
          <w:rFonts w:eastAsia="Calibri"/>
          <w:rtl/>
        </w:rPr>
        <w:t xml:space="preserve"> </w:t>
      </w:r>
      <w:r w:rsidRPr="00843509">
        <w:rPr>
          <w:rFonts w:eastAsia="Calibri" w:hint="cs"/>
          <w:rtl/>
        </w:rPr>
        <w:t>يَعۡصِ</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وَرَسُولَهُۥ</w:t>
      </w:r>
      <w:r w:rsidRPr="00843509">
        <w:rPr>
          <w:rFonts w:eastAsia="Calibri"/>
          <w:rtl/>
        </w:rPr>
        <w:t xml:space="preserve"> </w:t>
      </w:r>
      <w:r w:rsidRPr="00843509">
        <w:rPr>
          <w:rFonts w:eastAsia="Calibri" w:hint="cs"/>
          <w:rtl/>
        </w:rPr>
        <w:t>فَقَدۡ</w:t>
      </w:r>
      <w:r w:rsidRPr="00843509">
        <w:rPr>
          <w:rFonts w:eastAsia="Calibri"/>
          <w:rtl/>
        </w:rPr>
        <w:t xml:space="preserve"> </w:t>
      </w:r>
      <w:r w:rsidRPr="00843509">
        <w:rPr>
          <w:rFonts w:eastAsia="Calibri" w:hint="cs"/>
          <w:rtl/>
        </w:rPr>
        <w:t>ضَلَّ</w:t>
      </w:r>
      <w:r w:rsidRPr="00843509">
        <w:rPr>
          <w:rFonts w:eastAsia="Calibri"/>
          <w:rtl/>
        </w:rPr>
        <w:t xml:space="preserve"> </w:t>
      </w:r>
      <w:r w:rsidRPr="00843509">
        <w:rPr>
          <w:rFonts w:eastAsia="Calibri" w:hint="cs"/>
          <w:rtl/>
        </w:rPr>
        <w:t>ضَلَٰلٗا</w:t>
      </w:r>
      <w:r w:rsidRPr="00843509">
        <w:rPr>
          <w:rFonts w:eastAsia="Calibri"/>
          <w:rtl/>
        </w:rPr>
        <w:t xml:space="preserve"> </w:t>
      </w:r>
      <w:r w:rsidRPr="00843509">
        <w:rPr>
          <w:rFonts w:eastAsia="Calibri" w:hint="cs"/>
          <w:rtl/>
        </w:rPr>
        <w:t>مُّبِينٗا</w:t>
      </w:r>
      <w:r w:rsidRPr="00843509">
        <w:rPr>
          <w:rFonts w:eastAsia="Calibri"/>
          <w:rtl/>
        </w:rPr>
        <w:t xml:space="preserve"> </w:t>
      </w:r>
      <w:r w:rsidRPr="00843509">
        <w:rPr>
          <w:rFonts w:eastAsia="Calibri" w:hint="cs"/>
          <w:rtl/>
        </w:rPr>
        <w:t>٣٦</w:t>
      </w:r>
      <w:r w:rsidRPr="00843509">
        <w:rPr>
          <w:rFonts w:eastAsia="Calibri"/>
          <w:rtl/>
        </w:rPr>
        <w:t xml:space="preserve"> </w:t>
      </w:r>
      <w:r w:rsidRPr="00843509">
        <w:rPr>
          <w:rFonts w:eastAsia="Calibri" w:hint="cs"/>
          <w:rtl/>
        </w:rPr>
        <w:t>وَإِذۡ</w:t>
      </w:r>
      <w:r w:rsidRPr="00843509">
        <w:rPr>
          <w:rFonts w:eastAsia="Calibri"/>
          <w:rtl/>
        </w:rPr>
        <w:t xml:space="preserve"> </w:t>
      </w:r>
      <w:r w:rsidRPr="00843509">
        <w:rPr>
          <w:rFonts w:eastAsia="Calibri" w:hint="cs"/>
          <w:rtl/>
        </w:rPr>
        <w:t>تَقُولُ</w:t>
      </w:r>
      <w:r w:rsidRPr="00843509">
        <w:rPr>
          <w:rFonts w:eastAsia="Calibri"/>
          <w:rtl/>
        </w:rPr>
        <w:t xml:space="preserve"> </w:t>
      </w:r>
      <w:r w:rsidRPr="00843509">
        <w:rPr>
          <w:rFonts w:eastAsia="Calibri" w:hint="cs"/>
          <w:rtl/>
        </w:rPr>
        <w:t>لِلَّذِيٓ</w:t>
      </w:r>
      <w:r w:rsidRPr="00843509">
        <w:rPr>
          <w:rFonts w:eastAsia="Calibri"/>
          <w:rtl/>
        </w:rPr>
        <w:t xml:space="preserve"> </w:t>
      </w:r>
      <w:r w:rsidRPr="00843509">
        <w:rPr>
          <w:rFonts w:eastAsia="Calibri" w:hint="cs"/>
          <w:rtl/>
        </w:rPr>
        <w:t>أَنۡعَمَ</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عَلَيۡهِ</w:t>
      </w:r>
      <w:r w:rsidRPr="00843509">
        <w:rPr>
          <w:rFonts w:eastAsia="Calibri"/>
          <w:rtl/>
        </w:rPr>
        <w:t xml:space="preserve"> </w:t>
      </w:r>
      <w:r w:rsidRPr="00843509">
        <w:rPr>
          <w:rFonts w:eastAsia="Calibri" w:hint="cs"/>
          <w:rtl/>
        </w:rPr>
        <w:t>وَأَنۡعَمۡتَ</w:t>
      </w:r>
      <w:r w:rsidRPr="00843509">
        <w:rPr>
          <w:rFonts w:eastAsia="Calibri"/>
          <w:rtl/>
        </w:rPr>
        <w:t xml:space="preserve"> </w:t>
      </w:r>
      <w:r w:rsidRPr="00843509">
        <w:rPr>
          <w:rFonts w:eastAsia="Calibri" w:hint="cs"/>
          <w:rtl/>
        </w:rPr>
        <w:t>عَلَيۡهِ</w:t>
      </w:r>
      <w:r w:rsidRPr="00843509">
        <w:rPr>
          <w:rFonts w:eastAsia="Calibri"/>
          <w:rtl/>
        </w:rPr>
        <w:t xml:space="preserve"> </w:t>
      </w:r>
      <w:r w:rsidRPr="00843509">
        <w:rPr>
          <w:rFonts w:eastAsia="Calibri" w:hint="cs"/>
          <w:rtl/>
        </w:rPr>
        <w:t>أَمۡسِكۡ</w:t>
      </w:r>
      <w:r w:rsidRPr="00843509">
        <w:rPr>
          <w:rFonts w:eastAsia="Calibri"/>
          <w:rtl/>
        </w:rPr>
        <w:t xml:space="preserve"> </w:t>
      </w:r>
      <w:r w:rsidRPr="00843509">
        <w:rPr>
          <w:rFonts w:eastAsia="Calibri" w:hint="cs"/>
          <w:rtl/>
        </w:rPr>
        <w:t>عَلَيۡكَ</w:t>
      </w:r>
      <w:r w:rsidRPr="00843509">
        <w:rPr>
          <w:rFonts w:eastAsia="Calibri"/>
          <w:rtl/>
        </w:rPr>
        <w:t xml:space="preserve"> </w:t>
      </w:r>
      <w:r w:rsidRPr="00843509">
        <w:rPr>
          <w:rFonts w:eastAsia="Calibri" w:hint="cs"/>
          <w:rtl/>
        </w:rPr>
        <w:t>زَوۡجَكَ</w:t>
      </w:r>
      <w:r w:rsidRPr="00843509">
        <w:rPr>
          <w:rFonts w:eastAsia="Calibri"/>
          <w:rtl/>
        </w:rPr>
        <w:t xml:space="preserve"> </w:t>
      </w:r>
      <w:r w:rsidRPr="00843509">
        <w:rPr>
          <w:rFonts w:eastAsia="Calibri" w:hint="cs"/>
          <w:rtl/>
        </w:rPr>
        <w:t>وَٱتَّقِ</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وَتُخۡفِي</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نَفۡسِكَ</w:t>
      </w:r>
      <w:r w:rsidRPr="00843509">
        <w:rPr>
          <w:rFonts w:eastAsia="Calibri"/>
          <w:rtl/>
        </w:rPr>
        <w:t xml:space="preserve"> </w:t>
      </w:r>
      <w:r w:rsidRPr="00843509">
        <w:rPr>
          <w:rFonts w:eastAsia="Calibri" w:hint="cs"/>
          <w:rtl/>
        </w:rPr>
        <w:t>مَا</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مُبۡدِيهِ</w:t>
      </w:r>
      <w:r w:rsidRPr="00843509">
        <w:rPr>
          <w:rFonts w:eastAsia="Calibri"/>
          <w:rtl/>
        </w:rPr>
        <w:t xml:space="preserve"> </w:t>
      </w:r>
      <w:r w:rsidRPr="00843509">
        <w:rPr>
          <w:rFonts w:eastAsia="Calibri" w:hint="cs"/>
          <w:rtl/>
        </w:rPr>
        <w:t>وَتَخۡشَى</w:t>
      </w:r>
      <w:r w:rsidRPr="00843509">
        <w:rPr>
          <w:rFonts w:eastAsia="Calibri"/>
          <w:rtl/>
        </w:rPr>
        <w:t xml:space="preserve"> </w:t>
      </w:r>
      <w:r w:rsidRPr="00843509">
        <w:rPr>
          <w:rFonts w:eastAsia="Calibri" w:hint="cs"/>
          <w:rtl/>
        </w:rPr>
        <w:t>ٱلنَّاسَ</w:t>
      </w:r>
      <w:r w:rsidRPr="00843509">
        <w:rPr>
          <w:rFonts w:eastAsia="Calibri"/>
          <w:rtl/>
        </w:rPr>
        <w:t xml:space="preserve"> </w:t>
      </w:r>
      <w:r w:rsidRPr="00843509">
        <w:rPr>
          <w:rFonts w:eastAsia="Calibri" w:hint="cs"/>
          <w:rtl/>
        </w:rPr>
        <w:t>وَٱللَّهُ</w:t>
      </w:r>
      <w:r w:rsidRPr="00843509">
        <w:rPr>
          <w:rFonts w:eastAsia="Calibri"/>
          <w:rtl/>
        </w:rPr>
        <w:t xml:space="preserve"> </w:t>
      </w:r>
      <w:r w:rsidRPr="00843509">
        <w:rPr>
          <w:rFonts w:eastAsia="Calibri" w:hint="cs"/>
          <w:rtl/>
        </w:rPr>
        <w:t>أَحَقُّ</w:t>
      </w:r>
      <w:r w:rsidRPr="00843509">
        <w:rPr>
          <w:rFonts w:eastAsia="Calibri"/>
          <w:rtl/>
        </w:rPr>
        <w:t xml:space="preserve"> </w:t>
      </w:r>
      <w:r w:rsidRPr="00843509">
        <w:rPr>
          <w:rFonts w:eastAsia="Calibri" w:hint="cs"/>
          <w:rtl/>
        </w:rPr>
        <w:t>أَن</w:t>
      </w:r>
      <w:r w:rsidRPr="00843509">
        <w:rPr>
          <w:rFonts w:eastAsia="Calibri"/>
          <w:rtl/>
        </w:rPr>
        <w:t xml:space="preserve"> </w:t>
      </w:r>
      <w:r w:rsidRPr="00843509">
        <w:rPr>
          <w:rFonts w:eastAsia="Calibri" w:hint="cs"/>
          <w:rtl/>
        </w:rPr>
        <w:t>تَخۡشَىٰهُۖ</w:t>
      </w:r>
      <w:r w:rsidRPr="00843509">
        <w:rPr>
          <w:rFonts w:eastAsia="Calibri"/>
          <w:rtl/>
        </w:rPr>
        <w:t xml:space="preserve"> </w:t>
      </w:r>
      <w:r w:rsidRPr="00843509">
        <w:rPr>
          <w:rFonts w:eastAsia="Calibri" w:hint="cs"/>
          <w:rtl/>
        </w:rPr>
        <w:t>فَلَمَّا</w:t>
      </w:r>
      <w:r w:rsidRPr="00843509">
        <w:rPr>
          <w:rFonts w:eastAsia="Calibri"/>
          <w:rtl/>
        </w:rPr>
        <w:t xml:space="preserve"> </w:t>
      </w:r>
      <w:r w:rsidRPr="00843509">
        <w:rPr>
          <w:rFonts w:eastAsia="Calibri" w:hint="cs"/>
          <w:rtl/>
        </w:rPr>
        <w:t>قَضَىٰ</w:t>
      </w:r>
      <w:r w:rsidRPr="00843509">
        <w:rPr>
          <w:rFonts w:eastAsia="Calibri"/>
          <w:rtl/>
        </w:rPr>
        <w:t xml:space="preserve"> </w:t>
      </w:r>
      <w:r w:rsidRPr="00843509">
        <w:rPr>
          <w:rFonts w:eastAsia="Calibri" w:hint="cs"/>
          <w:rtl/>
        </w:rPr>
        <w:t>زَيۡدٞ</w:t>
      </w:r>
      <w:r w:rsidRPr="00843509">
        <w:rPr>
          <w:rFonts w:eastAsia="Calibri"/>
          <w:rtl/>
        </w:rPr>
        <w:t xml:space="preserve"> </w:t>
      </w:r>
      <w:r w:rsidRPr="00843509">
        <w:rPr>
          <w:rFonts w:eastAsia="Calibri" w:hint="cs"/>
          <w:rtl/>
        </w:rPr>
        <w:t>مِّنۡهَا</w:t>
      </w:r>
      <w:r w:rsidRPr="00843509">
        <w:rPr>
          <w:rFonts w:eastAsia="Calibri"/>
          <w:rtl/>
        </w:rPr>
        <w:t xml:space="preserve"> </w:t>
      </w:r>
      <w:r w:rsidRPr="00843509">
        <w:rPr>
          <w:rFonts w:eastAsia="Calibri" w:hint="cs"/>
          <w:rtl/>
        </w:rPr>
        <w:t>وَطَرٗا</w:t>
      </w:r>
      <w:r w:rsidRPr="00843509">
        <w:rPr>
          <w:rFonts w:eastAsia="Calibri"/>
          <w:rtl/>
        </w:rPr>
        <w:t xml:space="preserve"> </w:t>
      </w:r>
      <w:r w:rsidRPr="00843509">
        <w:rPr>
          <w:rFonts w:eastAsia="Calibri" w:hint="cs"/>
          <w:rtl/>
        </w:rPr>
        <w:t>زَوَّجۡنَٰكَهَا</w:t>
      </w:r>
      <w:r w:rsidRPr="00843509">
        <w:rPr>
          <w:rFonts w:eastAsia="Calibri"/>
          <w:rtl/>
        </w:rPr>
        <w:t xml:space="preserve"> </w:t>
      </w:r>
      <w:r w:rsidRPr="00843509">
        <w:rPr>
          <w:rFonts w:eastAsia="Calibri" w:hint="cs"/>
          <w:rtl/>
        </w:rPr>
        <w:t>لِكَيۡ</w:t>
      </w:r>
      <w:r w:rsidRPr="00843509">
        <w:rPr>
          <w:rFonts w:eastAsia="Calibri"/>
          <w:rtl/>
        </w:rPr>
        <w:t xml:space="preserve"> </w:t>
      </w:r>
      <w:r w:rsidRPr="00843509">
        <w:rPr>
          <w:rFonts w:eastAsia="Calibri" w:hint="cs"/>
          <w:rtl/>
        </w:rPr>
        <w:t>لَا</w:t>
      </w:r>
      <w:r w:rsidRPr="00843509">
        <w:rPr>
          <w:rFonts w:eastAsia="Calibri"/>
          <w:rtl/>
        </w:rPr>
        <w:t xml:space="preserve"> </w:t>
      </w:r>
      <w:r w:rsidRPr="00843509">
        <w:rPr>
          <w:rFonts w:eastAsia="Calibri" w:hint="cs"/>
          <w:rtl/>
        </w:rPr>
        <w:t>يَكُونَ</w:t>
      </w:r>
      <w:r w:rsidRPr="00843509">
        <w:rPr>
          <w:rFonts w:eastAsia="Calibri"/>
          <w:rtl/>
        </w:rPr>
        <w:t xml:space="preserve"> </w:t>
      </w:r>
      <w:r w:rsidRPr="00843509">
        <w:rPr>
          <w:rFonts w:eastAsia="Calibri" w:hint="cs"/>
          <w:rtl/>
        </w:rPr>
        <w:t>عَلَى</w:t>
      </w:r>
      <w:r w:rsidRPr="00843509">
        <w:rPr>
          <w:rFonts w:eastAsia="Calibri"/>
          <w:rtl/>
        </w:rPr>
        <w:t xml:space="preserve"> </w:t>
      </w:r>
      <w:r w:rsidRPr="00843509">
        <w:rPr>
          <w:rFonts w:eastAsia="Calibri" w:hint="cs"/>
          <w:rtl/>
        </w:rPr>
        <w:t>ٱلۡمُؤۡمِنِينَ</w:t>
      </w:r>
      <w:r w:rsidRPr="00843509">
        <w:rPr>
          <w:rFonts w:eastAsia="Calibri"/>
          <w:rtl/>
        </w:rPr>
        <w:t xml:space="preserve"> </w:t>
      </w:r>
      <w:r w:rsidRPr="00843509">
        <w:rPr>
          <w:rFonts w:eastAsia="Calibri" w:hint="cs"/>
          <w:rtl/>
        </w:rPr>
        <w:t>حَرَجٞ</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أَزۡوَٰجِ</w:t>
      </w:r>
      <w:r w:rsidRPr="00843509">
        <w:rPr>
          <w:rFonts w:eastAsia="Calibri"/>
          <w:rtl/>
        </w:rPr>
        <w:t xml:space="preserve"> </w:t>
      </w:r>
      <w:r w:rsidRPr="00843509">
        <w:rPr>
          <w:rFonts w:eastAsia="Calibri" w:hint="cs"/>
          <w:rtl/>
        </w:rPr>
        <w:t>أَدۡعِيَآئِهِمۡ</w:t>
      </w:r>
      <w:r w:rsidRPr="00843509">
        <w:rPr>
          <w:rFonts w:eastAsia="Calibri"/>
          <w:rtl/>
        </w:rPr>
        <w:t xml:space="preserve"> </w:t>
      </w:r>
      <w:r w:rsidRPr="00843509">
        <w:rPr>
          <w:rFonts w:eastAsia="Calibri" w:hint="cs"/>
          <w:rtl/>
        </w:rPr>
        <w:t>إِذَا</w:t>
      </w:r>
      <w:r w:rsidRPr="00843509">
        <w:rPr>
          <w:rFonts w:eastAsia="Calibri"/>
          <w:rtl/>
        </w:rPr>
        <w:t xml:space="preserve"> </w:t>
      </w:r>
      <w:r w:rsidRPr="00843509">
        <w:rPr>
          <w:rFonts w:eastAsia="Calibri" w:hint="cs"/>
          <w:rtl/>
        </w:rPr>
        <w:t>قَضَوۡاْ</w:t>
      </w:r>
      <w:r w:rsidRPr="00843509">
        <w:rPr>
          <w:rFonts w:eastAsia="Calibri"/>
          <w:rtl/>
        </w:rPr>
        <w:t xml:space="preserve"> </w:t>
      </w:r>
      <w:r w:rsidRPr="00843509">
        <w:rPr>
          <w:rFonts w:eastAsia="Calibri" w:hint="cs"/>
          <w:rtl/>
        </w:rPr>
        <w:t>مِنۡهُنَّ</w:t>
      </w:r>
      <w:r w:rsidRPr="00843509">
        <w:rPr>
          <w:rFonts w:eastAsia="Calibri"/>
          <w:rtl/>
        </w:rPr>
        <w:t xml:space="preserve"> </w:t>
      </w:r>
      <w:r w:rsidRPr="00843509">
        <w:rPr>
          <w:rFonts w:eastAsia="Calibri" w:hint="cs"/>
          <w:rtl/>
        </w:rPr>
        <w:t>وَطَرٗاۚ</w:t>
      </w:r>
      <w:r w:rsidRPr="00843509">
        <w:rPr>
          <w:rFonts w:eastAsia="Calibri"/>
          <w:rtl/>
        </w:rPr>
        <w:t xml:space="preserve"> </w:t>
      </w:r>
      <w:r w:rsidRPr="00843509">
        <w:rPr>
          <w:rFonts w:eastAsia="Calibri" w:hint="cs"/>
          <w:rtl/>
        </w:rPr>
        <w:t>وَكَانَ</w:t>
      </w:r>
      <w:r w:rsidRPr="00843509">
        <w:rPr>
          <w:rFonts w:eastAsia="Calibri"/>
          <w:rtl/>
        </w:rPr>
        <w:t xml:space="preserve"> </w:t>
      </w:r>
      <w:r w:rsidRPr="00843509">
        <w:rPr>
          <w:rFonts w:eastAsia="Calibri" w:hint="cs"/>
          <w:rtl/>
        </w:rPr>
        <w:t>أَمۡرُ</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مَفۡعُولٗا</w:t>
      </w:r>
      <w:r w:rsidRPr="00843509">
        <w:rPr>
          <w:rFonts w:eastAsia="Calibri"/>
          <w:rtl/>
        </w:rPr>
        <w:t xml:space="preserve"> </w:t>
      </w:r>
      <w:r w:rsidRPr="00843509">
        <w:rPr>
          <w:rFonts w:eastAsia="Calibri" w:hint="cs"/>
          <w:rtl/>
        </w:rPr>
        <w:t>٣٧</w:t>
      </w:r>
      <w:r w:rsidRPr="00843509">
        <w:rPr>
          <w:rFonts w:eastAsia="Calibri"/>
          <w:rtl/>
        </w:rPr>
        <w:t xml:space="preserve"> </w:t>
      </w:r>
      <w:r w:rsidRPr="00843509">
        <w:rPr>
          <w:rFonts w:eastAsia="Calibri" w:hint="cs"/>
          <w:rtl/>
        </w:rPr>
        <w:t>مَّا</w:t>
      </w:r>
      <w:r w:rsidRPr="00843509">
        <w:rPr>
          <w:rFonts w:eastAsia="Calibri"/>
          <w:rtl/>
        </w:rPr>
        <w:t xml:space="preserve"> </w:t>
      </w:r>
      <w:r w:rsidRPr="00843509">
        <w:rPr>
          <w:rFonts w:eastAsia="Calibri" w:hint="cs"/>
          <w:rtl/>
        </w:rPr>
        <w:t>كَانَ</w:t>
      </w:r>
      <w:r w:rsidRPr="00843509">
        <w:rPr>
          <w:rFonts w:eastAsia="Calibri"/>
          <w:rtl/>
        </w:rPr>
        <w:t xml:space="preserve"> </w:t>
      </w:r>
      <w:r w:rsidRPr="00843509">
        <w:rPr>
          <w:rFonts w:eastAsia="Calibri" w:hint="cs"/>
          <w:rtl/>
        </w:rPr>
        <w:t>عَلَى</w:t>
      </w:r>
      <w:r w:rsidRPr="00843509">
        <w:rPr>
          <w:rFonts w:eastAsia="Calibri"/>
          <w:rtl/>
        </w:rPr>
        <w:t xml:space="preserve"> </w:t>
      </w:r>
      <w:r w:rsidRPr="00843509">
        <w:rPr>
          <w:rFonts w:eastAsia="Calibri" w:hint="cs"/>
          <w:rtl/>
        </w:rPr>
        <w:t>ٱلنَّبِيِّ</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حَرَجٖ</w:t>
      </w:r>
      <w:r w:rsidRPr="00843509">
        <w:rPr>
          <w:rFonts w:eastAsia="Calibri"/>
          <w:rtl/>
        </w:rPr>
        <w:t xml:space="preserve"> </w:t>
      </w:r>
      <w:r w:rsidRPr="00843509">
        <w:rPr>
          <w:rFonts w:eastAsia="Calibri" w:hint="cs"/>
          <w:rtl/>
        </w:rPr>
        <w:t>فِيمَا</w:t>
      </w:r>
      <w:r w:rsidRPr="00843509">
        <w:rPr>
          <w:rFonts w:eastAsia="Calibri"/>
          <w:rtl/>
        </w:rPr>
        <w:t xml:space="preserve"> </w:t>
      </w:r>
      <w:r w:rsidRPr="00843509">
        <w:rPr>
          <w:rFonts w:eastAsia="Calibri" w:hint="cs"/>
          <w:rtl/>
        </w:rPr>
        <w:t>فَرَضَ</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لَهُۥۖ</w:t>
      </w:r>
      <w:r w:rsidRPr="00843509">
        <w:rPr>
          <w:rFonts w:eastAsia="Calibri"/>
          <w:rtl/>
        </w:rPr>
        <w:t xml:space="preserve"> </w:t>
      </w:r>
      <w:r w:rsidRPr="00843509">
        <w:rPr>
          <w:rFonts w:eastAsia="Calibri" w:hint="cs"/>
          <w:rtl/>
        </w:rPr>
        <w:t>سُنَّةَ</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ٱلَّذِينَ</w:t>
      </w:r>
      <w:r w:rsidRPr="00843509">
        <w:rPr>
          <w:rFonts w:eastAsia="Calibri"/>
          <w:rtl/>
        </w:rPr>
        <w:t xml:space="preserve"> </w:t>
      </w:r>
      <w:r w:rsidRPr="00843509">
        <w:rPr>
          <w:rFonts w:eastAsia="Calibri" w:hint="cs"/>
          <w:rtl/>
        </w:rPr>
        <w:t>خَلَوۡاْ</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قَبۡلُۚ</w:t>
      </w:r>
      <w:r w:rsidRPr="00843509">
        <w:rPr>
          <w:rFonts w:eastAsia="Calibri"/>
          <w:rtl/>
        </w:rPr>
        <w:t xml:space="preserve"> </w:t>
      </w:r>
      <w:r w:rsidRPr="00843509">
        <w:rPr>
          <w:rFonts w:eastAsia="Calibri" w:hint="cs"/>
          <w:rtl/>
        </w:rPr>
        <w:t>وَكَانَ</w:t>
      </w:r>
      <w:r w:rsidRPr="00843509">
        <w:rPr>
          <w:rFonts w:eastAsia="Calibri"/>
          <w:rtl/>
        </w:rPr>
        <w:t xml:space="preserve"> </w:t>
      </w:r>
      <w:r w:rsidRPr="00843509">
        <w:rPr>
          <w:rFonts w:eastAsia="Calibri" w:hint="cs"/>
          <w:rtl/>
        </w:rPr>
        <w:t>أَمۡرُ</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قَدَرٗا</w:t>
      </w:r>
      <w:r w:rsidRPr="00843509">
        <w:rPr>
          <w:rFonts w:eastAsia="Calibri"/>
          <w:rtl/>
        </w:rPr>
        <w:t xml:space="preserve"> </w:t>
      </w:r>
      <w:r w:rsidRPr="00843509">
        <w:rPr>
          <w:rFonts w:eastAsia="Calibri" w:hint="cs"/>
          <w:rtl/>
        </w:rPr>
        <w:t>مَّقۡدُورًا</w:t>
      </w:r>
      <w:r w:rsidRPr="00843509">
        <w:rPr>
          <w:rFonts w:eastAsia="Calibri"/>
          <w:rtl/>
        </w:rPr>
        <w:t xml:space="preserve"> </w:t>
      </w:r>
      <w:r w:rsidRPr="00843509">
        <w:rPr>
          <w:rFonts w:eastAsia="Calibri" w:hint="cs"/>
          <w:rtl/>
        </w:rPr>
        <w:t>٣٨</w:t>
      </w:r>
      <w:r w:rsidRPr="00843509">
        <w:rPr>
          <w:rFonts w:ascii="Traditional Arabic" w:eastAsia="Calibri" w:hAnsi="Traditional Arabic" w:cs="Traditional Arabic"/>
          <w:rtl/>
        </w:rPr>
        <w:t>﴾</w:t>
      </w:r>
      <w:r w:rsidRPr="00843509">
        <w:rPr>
          <w:rFonts w:eastAsia="Calibri" w:hint="cs"/>
          <w:rtl/>
        </w:rPr>
        <w:t xml:space="preserve"> </w:t>
      </w:r>
      <w:r w:rsidRPr="00843509">
        <w:rPr>
          <w:rFonts w:eastAsia="Calibri" w:hint="cs"/>
          <w:rtl/>
        </w:rPr>
        <w:tab/>
      </w:r>
      <w:r w:rsidRPr="00843509">
        <w:rPr>
          <w:rStyle w:val="6-Char"/>
          <w:rtl/>
          <w:lang w:bidi="ar-SA"/>
        </w:rPr>
        <w:t>[الأحزاب:</w:t>
      </w:r>
      <w:r w:rsidRPr="00843509">
        <w:rPr>
          <w:rStyle w:val="6-Char"/>
          <w:rFonts w:eastAsia="Calibri" w:hint="cs"/>
          <w:rtl/>
        </w:rPr>
        <w:t>36-38</w:t>
      </w:r>
      <w:r w:rsidRPr="00843509">
        <w:rPr>
          <w:rStyle w:val="6-Char"/>
          <w:rtl/>
          <w:lang w:bidi="ar-SA"/>
        </w:rPr>
        <w:t>]</w:t>
      </w:r>
      <w:r w:rsidRPr="00843509">
        <w:rPr>
          <w:rFonts w:eastAsia="Calibri"/>
          <w:rtl/>
        </w:rPr>
        <w:t xml:space="preserve"> </w:t>
      </w:r>
    </w:p>
    <w:p w:rsidR="00A10797" w:rsidRPr="00843509" w:rsidRDefault="00A10797" w:rsidP="007363A2">
      <w:pPr>
        <w:pStyle w:val="2-"/>
        <w:spacing w:line="235" w:lineRule="auto"/>
        <w:rPr>
          <w:rtl/>
        </w:rPr>
      </w:pPr>
      <w:r w:rsidRPr="00843509">
        <w:rPr>
          <w:rFonts w:hint="cs"/>
          <w:b/>
          <w:bCs/>
          <w:rtl/>
        </w:rPr>
        <w:t>ترجمه</w:t>
      </w:r>
      <w:r w:rsidR="000D7C5A" w:rsidRPr="00843509">
        <w:rPr>
          <w:rFonts w:hint="cs"/>
          <w:b/>
          <w:bCs/>
          <w:rtl/>
        </w:rPr>
        <w:t xml:space="preserve">: </w:t>
      </w:r>
      <w:r w:rsidRPr="00843509">
        <w:rPr>
          <w:rFonts w:hint="cs"/>
          <w:rtl/>
        </w:rPr>
        <w:t>و برای هیچ مرد مؤمن و زن مؤمنه روا نباشد که چون خدا و رسول او امری را حکم کنند ایشان بر</w:t>
      </w:r>
      <w:r w:rsidR="0030371E" w:rsidRPr="00843509">
        <w:rPr>
          <w:rFonts w:hint="cs"/>
          <w:rtl/>
        </w:rPr>
        <w:t>ای خودشان اختیار أمری کنند و آن</w:t>
      </w:r>
      <w:r w:rsidRPr="00843509">
        <w:rPr>
          <w:rFonts w:hint="cs"/>
          <w:rtl/>
        </w:rPr>
        <w:t>که خدا و رسول او را عصیان کند ب</w:t>
      </w:r>
      <w:r w:rsidR="0030371E" w:rsidRPr="00843509">
        <w:rPr>
          <w:rFonts w:hint="cs"/>
          <w:rtl/>
        </w:rPr>
        <w:t xml:space="preserve">ه </w:t>
      </w:r>
      <w:r w:rsidRPr="00843509">
        <w:rPr>
          <w:rFonts w:hint="cs"/>
          <w:rtl/>
        </w:rPr>
        <w:t>تحقیق به ضلالت افتاده ضلالتی آشکارا(36) و آن دم که می‌گفتی به آن که خدا نعمتش داده و تو نیز نعمتش دادی که جفت خویش را برای خودت نگه</w:t>
      </w:r>
      <w:r w:rsidRPr="00843509">
        <w:rPr>
          <w:rFonts w:hint="eastAsia"/>
          <w:rtl/>
        </w:rPr>
        <w:t xml:space="preserve">‌دار و از خدا بترس و تو در ضمیر </w:t>
      </w:r>
      <w:r w:rsidRPr="00843509">
        <w:rPr>
          <w:rFonts w:hint="cs"/>
          <w:rtl/>
        </w:rPr>
        <w:t xml:space="preserve">خود پنهان می‌داشتی آنچه را که خدا آن را آشکار کند و تو از مردم می‌ترسیدی و حال آنکه خدا سزاوار است که از او بترسی، پس چون زید حاجت خود را از آن زن بر آورد، </w:t>
      </w:r>
      <w:r w:rsidR="0030371E" w:rsidRPr="00843509">
        <w:rPr>
          <w:rFonts w:hint="cs"/>
          <w:rtl/>
        </w:rPr>
        <w:t xml:space="preserve">آن زن را </w:t>
      </w:r>
      <w:r w:rsidRPr="00843509">
        <w:rPr>
          <w:rFonts w:hint="cs"/>
          <w:rtl/>
        </w:rPr>
        <w:t>جفت تواش کردیم</w:t>
      </w:r>
      <w:r w:rsidR="00B21EAF" w:rsidRPr="00843509">
        <w:rPr>
          <w:rFonts w:hint="cs"/>
          <w:rtl/>
        </w:rPr>
        <w:t>،</w:t>
      </w:r>
      <w:r w:rsidRPr="00843509">
        <w:rPr>
          <w:rFonts w:hint="cs"/>
          <w:rtl/>
        </w:rPr>
        <w:t xml:space="preserve"> تا بر مؤ</w:t>
      </w:r>
      <w:r w:rsidR="0030371E" w:rsidRPr="00843509">
        <w:rPr>
          <w:rFonts w:hint="cs"/>
          <w:rtl/>
        </w:rPr>
        <w:t>منین حرجی نباشد</w:t>
      </w:r>
      <w:r w:rsidR="00A93130" w:rsidRPr="00843509">
        <w:rPr>
          <w:rFonts w:hint="cs"/>
          <w:rtl/>
        </w:rPr>
        <w:t xml:space="preserve"> دربار</w:t>
      </w:r>
      <w:r w:rsidR="00972087" w:rsidRPr="00843509">
        <w:rPr>
          <w:rFonts w:hint="cs"/>
          <w:rtl/>
        </w:rPr>
        <w:t>ۀ</w:t>
      </w:r>
      <w:r w:rsidR="00A93130" w:rsidRPr="00843509">
        <w:rPr>
          <w:rFonts w:hint="cs"/>
          <w:rtl/>
        </w:rPr>
        <w:t xml:space="preserve"> </w:t>
      </w:r>
      <w:r w:rsidR="0030371E" w:rsidRPr="00843509">
        <w:rPr>
          <w:rFonts w:hint="cs"/>
          <w:rtl/>
        </w:rPr>
        <w:t>زنان پسر</w:t>
      </w:r>
      <w:r w:rsidRPr="00843509">
        <w:rPr>
          <w:rFonts w:hint="cs"/>
          <w:rtl/>
        </w:rPr>
        <w:t>خوانده‌هاشان وقتی که آنان حاجتشان را نسبت به آن زنان بر آورده باشند، و فرمان خدا انجام شدنی است(37) بر پیامبر باکی نیست در آنچه خدا برای او مقرر کرده، آئین خدا</w:t>
      </w:r>
      <w:r w:rsidR="00A93130" w:rsidRPr="00843509">
        <w:rPr>
          <w:rFonts w:hint="cs"/>
          <w:rtl/>
        </w:rPr>
        <w:t xml:space="preserve"> دربار</w:t>
      </w:r>
      <w:r w:rsidR="00972087" w:rsidRPr="00843509">
        <w:rPr>
          <w:rFonts w:hint="cs"/>
          <w:rtl/>
        </w:rPr>
        <w:t>ۀ</w:t>
      </w:r>
      <w:r w:rsidR="00A93130" w:rsidRPr="00843509">
        <w:rPr>
          <w:rFonts w:hint="cs"/>
          <w:rtl/>
        </w:rPr>
        <w:t xml:space="preserve"> </w:t>
      </w:r>
      <w:r w:rsidRPr="00843509">
        <w:rPr>
          <w:rFonts w:hint="cs"/>
          <w:rtl/>
        </w:rPr>
        <w:t xml:space="preserve">کسانی که از پیش گذشته‌اند چنین بوده و فرمان خدا </w:t>
      </w:r>
      <w:r w:rsidR="0030371E" w:rsidRPr="00843509">
        <w:rPr>
          <w:rFonts w:hint="cs"/>
          <w:rtl/>
        </w:rPr>
        <w:t xml:space="preserve">همواره </w:t>
      </w:r>
      <w:r w:rsidRPr="00843509">
        <w:rPr>
          <w:rFonts w:hint="cs"/>
          <w:rtl/>
        </w:rPr>
        <w:t>ب</w:t>
      </w:r>
      <w:r w:rsidR="0030371E" w:rsidRPr="00843509">
        <w:rPr>
          <w:rFonts w:hint="cs"/>
          <w:rtl/>
        </w:rPr>
        <w:t xml:space="preserve">ه </w:t>
      </w:r>
      <w:r w:rsidRPr="00843509">
        <w:rPr>
          <w:rFonts w:hint="cs"/>
          <w:rtl/>
        </w:rPr>
        <w:t>انداز</w:t>
      </w:r>
      <w:r w:rsidR="000F272C" w:rsidRPr="00843509">
        <w:rPr>
          <w:rFonts w:hint="cs"/>
          <w:rtl/>
        </w:rPr>
        <w:t>ۀ</w:t>
      </w:r>
      <w:r w:rsidRPr="00843509">
        <w:rPr>
          <w:rFonts w:hint="cs"/>
          <w:rtl/>
        </w:rPr>
        <w:t xml:space="preserve"> معینی است</w:t>
      </w:r>
      <w:r w:rsidR="0030371E" w:rsidRPr="00843509">
        <w:rPr>
          <w:rFonts w:hint="cs"/>
          <w:rtl/>
        </w:rPr>
        <w:t xml:space="preserve"> </w:t>
      </w:r>
      <w:r w:rsidRPr="00843509">
        <w:rPr>
          <w:rFonts w:hint="cs"/>
          <w:rtl/>
        </w:rPr>
        <w:t xml:space="preserve">(38). </w:t>
      </w:r>
    </w:p>
    <w:p w:rsidR="00A10797" w:rsidRPr="00843509" w:rsidRDefault="00A10797" w:rsidP="008C595E">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این آیات نازل شده</w:t>
      </w:r>
      <w:r w:rsidR="00A93130" w:rsidRPr="00843509">
        <w:rPr>
          <w:rFonts w:hint="cs"/>
          <w:rtl/>
        </w:rPr>
        <w:t xml:space="preserve"> دربار</w:t>
      </w:r>
      <w:r w:rsidR="00972087" w:rsidRPr="00843509">
        <w:rPr>
          <w:rFonts w:hint="cs"/>
          <w:rtl/>
        </w:rPr>
        <w:t>ۀ</w:t>
      </w:r>
      <w:r w:rsidR="00A93130" w:rsidRPr="00843509">
        <w:rPr>
          <w:rFonts w:hint="cs"/>
          <w:rtl/>
        </w:rPr>
        <w:t xml:space="preserve"> </w:t>
      </w:r>
      <w:r w:rsidRPr="00843509">
        <w:rPr>
          <w:rtl/>
        </w:rPr>
        <w:t>زینب بنت جحش</w:t>
      </w:r>
      <w:r w:rsidRPr="00843509">
        <w:rPr>
          <w:rFonts w:hint="cs"/>
          <w:rtl/>
        </w:rPr>
        <w:t xml:space="preserve"> دختر عم</w:t>
      </w:r>
      <w:r w:rsidR="009E75AD" w:rsidRPr="00843509">
        <w:rPr>
          <w:rFonts w:hint="cs"/>
          <w:rtl/>
        </w:rPr>
        <w:t>ۀ</w:t>
      </w:r>
      <w:r w:rsidRPr="00843509">
        <w:rPr>
          <w:rFonts w:hint="cs"/>
          <w:rtl/>
        </w:rPr>
        <w:t xml:space="preserve"> رسول خدا</w:t>
      </w:r>
      <w:r w:rsidR="00632143" w:rsidRPr="00843509">
        <w:rPr>
          <w:rFonts w:cs="CTraditional Arabic" w:hint="cs"/>
          <w:rtl/>
        </w:rPr>
        <w:t>ص</w:t>
      </w:r>
      <w:r w:rsidRPr="00843509">
        <w:rPr>
          <w:rFonts w:hint="cs"/>
          <w:rtl/>
        </w:rPr>
        <w:t xml:space="preserve"> </w:t>
      </w:r>
      <w:r w:rsidRPr="00843509">
        <w:rPr>
          <w:rtl/>
        </w:rPr>
        <w:t>امیمه بن</w:t>
      </w:r>
      <w:r w:rsidR="00F96662" w:rsidRPr="00843509">
        <w:rPr>
          <w:rtl/>
        </w:rPr>
        <w:t>ت</w:t>
      </w:r>
      <w:r w:rsidRPr="00843509">
        <w:rPr>
          <w:rtl/>
        </w:rPr>
        <w:t xml:space="preserve"> عبدالمطلب</w:t>
      </w:r>
      <w:r w:rsidR="00F96662" w:rsidRPr="00843509">
        <w:rPr>
          <w:rtl/>
        </w:rPr>
        <w:t>،</w:t>
      </w:r>
      <w:r w:rsidRPr="00843509">
        <w:rPr>
          <w:rFonts w:hint="cs"/>
          <w:rtl/>
        </w:rPr>
        <w:t xml:space="preserve"> و شوهرش </w:t>
      </w:r>
      <w:r w:rsidRPr="00843509">
        <w:rPr>
          <w:rtl/>
        </w:rPr>
        <w:t>زید بن حارثه</w:t>
      </w:r>
      <w:r w:rsidRPr="00843509">
        <w:rPr>
          <w:rFonts w:hint="cs"/>
          <w:rtl/>
        </w:rPr>
        <w:t>. و قضی</w:t>
      </w:r>
      <w:r w:rsidR="009E75AD" w:rsidRPr="00843509">
        <w:rPr>
          <w:rFonts w:hint="cs"/>
          <w:rtl/>
        </w:rPr>
        <w:t>ۀ</w:t>
      </w:r>
      <w:r w:rsidRPr="00843509">
        <w:rPr>
          <w:rFonts w:hint="cs"/>
          <w:rtl/>
        </w:rPr>
        <w:t xml:space="preserve"> ایشان چنین است که</w:t>
      </w:r>
      <w:r w:rsidR="000D7C5A" w:rsidRPr="00843509">
        <w:rPr>
          <w:rFonts w:hint="cs"/>
          <w:rtl/>
        </w:rPr>
        <w:t xml:space="preserve">: </w:t>
      </w:r>
      <w:r w:rsidRPr="00843509">
        <w:rPr>
          <w:rFonts w:hint="cs"/>
          <w:rtl/>
        </w:rPr>
        <w:t>چون جنگی بین بنی کلاب و طائف</w:t>
      </w:r>
      <w:r w:rsidR="009E75AD" w:rsidRPr="00843509">
        <w:rPr>
          <w:rFonts w:hint="cs"/>
          <w:rtl/>
        </w:rPr>
        <w:t>ۀ</w:t>
      </w:r>
      <w:r w:rsidRPr="00843509">
        <w:rPr>
          <w:rFonts w:hint="cs"/>
          <w:rtl/>
        </w:rPr>
        <w:t xml:space="preserve"> دیگری از عرب واقع شد و بنی کلاب مغلوب شدند، پس زید بن حارث</w:t>
      </w:r>
      <w:r w:rsidR="009E75AD" w:rsidRPr="00843509">
        <w:rPr>
          <w:rFonts w:hint="cs"/>
          <w:rtl/>
        </w:rPr>
        <w:t>ۀ</w:t>
      </w:r>
      <w:r w:rsidRPr="00843509">
        <w:rPr>
          <w:rFonts w:hint="cs"/>
          <w:rtl/>
        </w:rPr>
        <w:t xml:space="preserve"> کلبی را که جوانی بود ب</w:t>
      </w:r>
      <w:r w:rsidR="00F96662" w:rsidRPr="00843509">
        <w:rPr>
          <w:rFonts w:hint="cs"/>
          <w:rtl/>
        </w:rPr>
        <w:t xml:space="preserve">ه </w:t>
      </w:r>
      <w:r w:rsidRPr="00843509">
        <w:rPr>
          <w:rFonts w:hint="cs"/>
          <w:rtl/>
        </w:rPr>
        <w:t>اسیری گرفتند و در بازار عکاظ فروختند، رسول خدا</w:t>
      </w:r>
      <w:r w:rsidR="00632143" w:rsidRPr="00843509">
        <w:rPr>
          <w:rFonts w:cs="CTraditional Arabic" w:hint="cs"/>
          <w:rtl/>
        </w:rPr>
        <w:t>ص</w:t>
      </w:r>
      <w:r w:rsidRPr="00843509">
        <w:rPr>
          <w:rFonts w:hint="cs"/>
          <w:rtl/>
        </w:rPr>
        <w:t xml:space="preserve"> از پول خدیجه او را خریداری کرد و چون دعوت خود را به رسالت ظاهر کرد، حضرت خدیجه و زید ایمان آوردند. رسول خدا</w:t>
      </w:r>
      <w:r w:rsidR="00632143" w:rsidRPr="00843509">
        <w:rPr>
          <w:rFonts w:cs="CTraditional Arabic" w:hint="cs"/>
          <w:rtl/>
        </w:rPr>
        <w:t>ص</w:t>
      </w:r>
      <w:r w:rsidRPr="00843509">
        <w:rPr>
          <w:rFonts w:hint="cs"/>
          <w:rtl/>
        </w:rPr>
        <w:t xml:space="preserve"> به خدیجه فرمود</w:t>
      </w:r>
      <w:r w:rsidR="000D7C5A" w:rsidRPr="00843509">
        <w:rPr>
          <w:rFonts w:hint="cs"/>
          <w:rtl/>
        </w:rPr>
        <w:t xml:space="preserve">: </w:t>
      </w:r>
      <w:r w:rsidRPr="00843509">
        <w:rPr>
          <w:rFonts w:hint="cs"/>
          <w:rtl/>
        </w:rPr>
        <w:t>زید را به من ببخش، حضرت خدیجه اطاعت کرد و او را بخشید، پس حارثه که از بزرگان بنی ک</w:t>
      </w:r>
      <w:r w:rsidR="00025D81" w:rsidRPr="00843509">
        <w:rPr>
          <w:rFonts w:hint="cs"/>
          <w:rtl/>
        </w:rPr>
        <w:t>لاب بود با جماعتی خدمت حضرت ابو</w:t>
      </w:r>
      <w:r w:rsidRPr="00843509">
        <w:rPr>
          <w:rFonts w:hint="cs"/>
          <w:rtl/>
        </w:rPr>
        <w:t>طالب آمدند و از رسول خدا</w:t>
      </w:r>
      <w:r w:rsidR="00632143" w:rsidRPr="00843509">
        <w:rPr>
          <w:rFonts w:cs="CTraditional Arabic" w:hint="cs"/>
          <w:rtl/>
        </w:rPr>
        <w:t>ص</w:t>
      </w:r>
      <w:r w:rsidRPr="00843509">
        <w:rPr>
          <w:rFonts w:hint="cs"/>
          <w:rtl/>
        </w:rPr>
        <w:t xml:space="preserve"> خواهش کردند که فرزند او را به او برگرداند به عتق و یا به بیع. رسول خدا</w:t>
      </w:r>
      <w:r w:rsidR="00632143" w:rsidRPr="00843509">
        <w:rPr>
          <w:rFonts w:cs="CTraditional Arabic" w:hint="cs"/>
          <w:rtl/>
        </w:rPr>
        <w:t>ص</w:t>
      </w:r>
      <w:r w:rsidRPr="00843509">
        <w:rPr>
          <w:rFonts w:hint="cs"/>
          <w:rtl/>
        </w:rPr>
        <w:t xml:space="preserve"> فرمود</w:t>
      </w:r>
      <w:r w:rsidR="000D7C5A" w:rsidRPr="00843509">
        <w:rPr>
          <w:rFonts w:hint="cs"/>
          <w:rtl/>
        </w:rPr>
        <w:t xml:space="preserve">: </w:t>
      </w:r>
      <w:r w:rsidR="00025D81" w:rsidRPr="00843509">
        <w:rPr>
          <w:rFonts w:hint="cs"/>
          <w:rtl/>
        </w:rPr>
        <w:t>زید حر است هر</w:t>
      </w:r>
      <w:r w:rsidRPr="00843509">
        <w:rPr>
          <w:rFonts w:hint="cs"/>
          <w:rtl/>
        </w:rPr>
        <w:t>جا که می‌خواهد برود، او را آزاد کرد، حارثه به او گفت</w:t>
      </w:r>
      <w:r w:rsidR="000D7C5A" w:rsidRPr="00843509">
        <w:rPr>
          <w:rFonts w:hint="cs"/>
          <w:rtl/>
        </w:rPr>
        <w:t xml:space="preserve">: </w:t>
      </w:r>
      <w:r w:rsidRPr="00843509">
        <w:rPr>
          <w:rFonts w:hint="cs"/>
          <w:rtl/>
        </w:rPr>
        <w:t>ملحق به قومت شو، گفت</w:t>
      </w:r>
      <w:r w:rsidR="00092F38" w:rsidRPr="00843509">
        <w:rPr>
          <w:rFonts w:hint="cs"/>
          <w:rtl/>
        </w:rPr>
        <w:t>:</w:t>
      </w:r>
      <w:r w:rsidR="000D7C5A" w:rsidRPr="00843509">
        <w:rPr>
          <w:rFonts w:hint="cs"/>
          <w:rtl/>
        </w:rPr>
        <w:t xml:space="preserve"> </w:t>
      </w:r>
      <w:r w:rsidRPr="00843509">
        <w:rPr>
          <w:rFonts w:hint="cs"/>
          <w:rtl/>
        </w:rPr>
        <w:t>من از رسول خدا</w:t>
      </w:r>
      <w:r w:rsidR="00632143" w:rsidRPr="00843509">
        <w:rPr>
          <w:rFonts w:cs="CTraditional Arabic" w:hint="cs"/>
          <w:rtl/>
        </w:rPr>
        <w:t>ص</w:t>
      </w:r>
      <w:r w:rsidRPr="00843509">
        <w:rPr>
          <w:rFonts w:hint="cs"/>
          <w:rtl/>
        </w:rPr>
        <w:t xml:space="preserve"> جدا نمی‌شوم، پس آنچه پدر او جدیت و ملاطفت کرد مفید نشد، پدر او گفت</w:t>
      </w:r>
      <w:r w:rsidR="000D7C5A" w:rsidRPr="00843509">
        <w:rPr>
          <w:rFonts w:hint="cs"/>
          <w:rtl/>
        </w:rPr>
        <w:t xml:space="preserve">: </w:t>
      </w:r>
      <w:r w:rsidRPr="00843509">
        <w:rPr>
          <w:rFonts w:hint="cs"/>
          <w:rtl/>
        </w:rPr>
        <w:t>من از تو بیزارم، زید گفت</w:t>
      </w:r>
      <w:r w:rsidR="000D7C5A" w:rsidRPr="00843509">
        <w:rPr>
          <w:rFonts w:hint="cs"/>
          <w:rtl/>
        </w:rPr>
        <w:t xml:space="preserve">: </w:t>
      </w:r>
      <w:r w:rsidRPr="00843509">
        <w:rPr>
          <w:rFonts w:hint="cs"/>
          <w:rtl/>
        </w:rPr>
        <w:t>میل خودت می‌باشد، پس حارثه گفت</w:t>
      </w:r>
      <w:r w:rsidR="000D7C5A" w:rsidRPr="00843509">
        <w:rPr>
          <w:rFonts w:hint="cs"/>
          <w:rtl/>
        </w:rPr>
        <w:t xml:space="preserve">: </w:t>
      </w:r>
      <w:r w:rsidRPr="00843509">
        <w:rPr>
          <w:rFonts w:hint="cs"/>
          <w:rtl/>
        </w:rPr>
        <w:t>ای گروه قریش شاهد باشید که من از زید بیزارم و او فرزند من نیست، در این وقت رسول خدا</w:t>
      </w:r>
      <w:r w:rsidR="00632143" w:rsidRPr="00843509">
        <w:rPr>
          <w:rFonts w:cs="CTraditional Arabic" w:hint="cs"/>
          <w:rtl/>
        </w:rPr>
        <w:t>ص</w:t>
      </w:r>
      <w:r w:rsidRPr="00843509">
        <w:rPr>
          <w:rFonts w:hint="cs"/>
          <w:rtl/>
        </w:rPr>
        <w:t xml:space="preserve"> </w:t>
      </w:r>
      <w:r w:rsidR="00DC5D2A" w:rsidRPr="00843509">
        <w:rPr>
          <w:rFonts w:hint="cs"/>
          <w:rtl/>
        </w:rPr>
        <w:t>ف</w:t>
      </w:r>
      <w:r w:rsidRPr="00843509">
        <w:rPr>
          <w:rFonts w:hint="cs"/>
          <w:rtl/>
        </w:rPr>
        <w:t>رمود</w:t>
      </w:r>
      <w:r w:rsidR="000D7C5A" w:rsidRPr="00843509">
        <w:rPr>
          <w:rFonts w:hint="cs"/>
          <w:rtl/>
        </w:rPr>
        <w:t xml:space="preserve">: </w:t>
      </w:r>
      <w:r w:rsidRPr="00843509">
        <w:rPr>
          <w:rFonts w:hint="cs"/>
          <w:rtl/>
        </w:rPr>
        <w:t>ای گروه قریش زید فرزند من و من پدر او می‌باشم، پس ب</w:t>
      </w:r>
      <w:r w:rsidR="00DC5D2A" w:rsidRPr="00843509">
        <w:rPr>
          <w:rFonts w:hint="cs"/>
          <w:rtl/>
        </w:rPr>
        <w:t xml:space="preserve">ه </w:t>
      </w:r>
      <w:r w:rsidRPr="00843509">
        <w:rPr>
          <w:rFonts w:hint="cs"/>
          <w:rtl/>
        </w:rPr>
        <w:t>رسم عرب زید را پسر محمد می‌خواندند. پس زید با رسول خدا</w:t>
      </w:r>
      <w:r w:rsidR="00632143" w:rsidRPr="00843509">
        <w:rPr>
          <w:rFonts w:cs="CTraditional Arabic" w:hint="cs"/>
          <w:rtl/>
        </w:rPr>
        <w:t>ص</w:t>
      </w:r>
      <w:r w:rsidRPr="00843509">
        <w:rPr>
          <w:rFonts w:hint="cs"/>
          <w:rtl/>
        </w:rPr>
        <w:t xml:space="preserve"> ب</w:t>
      </w:r>
      <w:r w:rsidR="00A10B96">
        <w:rPr>
          <w:rFonts w:hint="cs"/>
          <w:rtl/>
        </w:rPr>
        <w:t>ود تا هجرت کرد به مدینه، و رسول</w:t>
      </w:r>
      <w:r w:rsidR="00A10B96">
        <w:rPr>
          <w:rFonts w:hint="eastAsia"/>
          <w:rtl/>
        </w:rPr>
        <w:t>‌</w:t>
      </w:r>
      <w:r w:rsidRPr="00843509">
        <w:rPr>
          <w:rFonts w:hint="cs"/>
          <w:rtl/>
        </w:rPr>
        <w:t>خدا</w:t>
      </w:r>
      <w:r w:rsidR="00632143" w:rsidRPr="00843509">
        <w:rPr>
          <w:rFonts w:cs="CTraditional Arabic" w:hint="cs"/>
          <w:rtl/>
        </w:rPr>
        <w:t>ص</w:t>
      </w:r>
      <w:r w:rsidRPr="00843509">
        <w:rPr>
          <w:rFonts w:hint="cs"/>
          <w:rtl/>
        </w:rPr>
        <w:t xml:space="preserve"> او را بسیار دوست می‌داشت، و زید را به</w:t>
      </w:r>
      <w:r w:rsidR="00025D81" w:rsidRPr="00843509">
        <w:rPr>
          <w:rFonts w:hint="cs"/>
          <w:rtl/>
        </w:rPr>
        <w:t xml:space="preserve"> ه</w:t>
      </w:r>
      <w:r w:rsidRPr="00843509">
        <w:rPr>
          <w:rFonts w:hint="cs"/>
          <w:rtl/>
        </w:rPr>
        <w:t xml:space="preserve">مین جهت </w:t>
      </w:r>
      <w:r w:rsidRPr="00027E3D">
        <w:rPr>
          <w:rFonts w:ascii="Traditional Arabic" w:hAnsi="Traditional Arabic"/>
          <w:sz w:val="32"/>
          <w:rtl/>
        </w:rPr>
        <w:t>زید الحب</w:t>
      </w:r>
      <w:r w:rsidRPr="00843509">
        <w:rPr>
          <w:rFonts w:hint="cs"/>
          <w:rtl/>
        </w:rPr>
        <w:t xml:space="preserve"> می‌خواندند، پس زینب بنت جحش دختر عم</w:t>
      </w:r>
      <w:r w:rsidR="009E75AD" w:rsidRPr="00843509">
        <w:rPr>
          <w:rFonts w:hint="cs"/>
          <w:rtl/>
        </w:rPr>
        <w:t>ۀ</w:t>
      </w:r>
      <w:r w:rsidRPr="00843509">
        <w:rPr>
          <w:rFonts w:hint="cs"/>
          <w:rtl/>
        </w:rPr>
        <w:t xml:space="preserve"> رسول خدا امیمه بنت عبدالمطلب که صاحب جمال بود و مردانی از قریش و دیگران از سران عرب او را خواستگاری کردند، او خواهر خود را فرستاد نزد رسول خدا</w:t>
      </w:r>
      <w:r w:rsidR="00632143" w:rsidRPr="00843509">
        <w:rPr>
          <w:rFonts w:cs="CTraditional Arabic" w:hint="cs"/>
          <w:rtl/>
        </w:rPr>
        <w:t>ص</w:t>
      </w:r>
      <w:r w:rsidR="004C5FB8" w:rsidRPr="00843509">
        <w:rPr>
          <w:rFonts w:hint="cs"/>
          <w:rtl/>
        </w:rPr>
        <w:t xml:space="preserve"> برای مشورت در ا</w:t>
      </w:r>
      <w:r w:rsidRPr="00843509">
        <w:rPr>
          <w:rFonts w:hint="cs"/>
          <w:rtl/>
        </w:rPr>
        <w:t>مر تزویج، رسول خدا</w:t>
      </w:r>
      <w:r w:rsidR="00632143" w:rsidRPr="00843509">
        <w:rPr>
          <w:rFonts w:cs="CTraditional Arabic" w:hint="cs"/>
          <w:rtl/>
        </w:rPr>
        <w:t>ص</w:t>
      </w:r>
      <w:r w:rsidRPr="00843509">
        <w:rPr>
          <w:rFonts w:hint="cs"/>
          <w:rtl/>
        </w:rPr>
        <w:t xml:space="preserve"> اشاره به زید کرد، چون این خبر به زینب و برادرش عبدالله رسید، راضی نشدند و گفتند</w:t>
      </w:r>
      <w:r w:rsidR="000D7C5A" w:rsidRPr="00843509">
        <w:rPr>
          <w:rFonts w:hint="cs"/>
          <w:rtl/>
        </w:rPr>
        <w:t xml:space="preserve">: </w:t>
      </w:r>
      <w:r w:rsidRPr="00843509">
        <w:rPr>
          <w:rFonts w:hint="cs"/>
          <w:rtl/>
        </w:rPr>
        <w:t>باید تأم</w:t>
      </w:r>
      <w:r w:rsidR="00025D81" w:rsidRPr="00843509">
        <w:rPr>
          <w:rFonts w:hint="cs"/>
          <w:rtl/>
        </w:rPr>
        <w:t>ّ</w:t>
      </w:r>
      <w:r w:rsidRPr="00843509">
        <w:rPr>
          <w:rFonts w:hint="cs"/>
          <w:rtl/>
        </w:rPr>
        <w:t>لی کرد زیرا نسب ما رفیع و زید غلام آزاد شده است، و سزاوار همسری زینب را ندارد، و لذا آی</w:t>
      </w:r>
      <w:r w:rsidR="009E75AD" w:rsidRPr="00843509">
        <w:rPr>
          <w:rFonts w:hint="cs"/>
          <w:rtl/>
        </w:rPr>
        <w:t>ۀ</w:t>
      </w:r>
      <w:r w:rsidR="00CE3C41" w:rsidRPr="00843509">
        <w:rPr>
          <w:rFonts w:hint="cs"/>
          <w:rtl/>
        </w:rPr>
        <w:t xml:space="preserve"> </w:t>
      </w:r>
      <w:r w:rsidR="008C595E" w:rsidRPr="00843509">
        <w:rPr>
          <w:rFonts w:ascii="Traditional Arabic" w:hAnsi="Traditional Arabic" w:cs="Traditional Arabic"/>
          <w:rtl/>
        </w:rPr>
        <w:t>﴿</w:t>
      </w:r>
      <w:r w:rsidR="0061550C" w:rsidRPr="00843509">
        <w:rPr>
          <w:rStyle w:val="5-Char"/>
          <w:rFonts w:hint="cs"/>
          <w:rtl/>
        </w:rPr>
        <w:t>وَمَا</w:t>
      </w:r>
      <w:r w:rsidR="0061550C" w:rsidRPr="00843509">
        <w:rPr>
          <w:rStyle w:val="5-Char"/>
          <w:rtl/>
        </w:rPr>
        <w:t xml:space="preserve"> </w:t>
      </w:r>
      <w:r w:rsidR="0061550C" w:rsidRPr="00843509">
        <w:rPr>
          <w:rStyle w:val="5-Char"/>
          <w:rFonts w:hint="cs"/>
          <w:rtl/>
        </w:rPr>
        <w:t>كَانَ</w:t>
      </w:r>
      <w:r w:rsidR="0061550C" w:rsidRPr="00843509">
        <w:rPr>
          <w:rStyle w:val="5-Char"/>
          <w:rtl/>
        </w:rPr>
        <w:t xml:space="preserve"> </w:t>
      </w:r>
      <w:r w:rsidR="0061550C" w:rsidRPr="00843509">
        <w:rPr>
          <w:rStyle w:val="5-Char"/>
          <w:rFonts w:hint="cs"/>
          <w:rtl/>
        </w:rPr>
        <w:t>لِمُؤۡمِنٖ</w:t>
      </w:r>
      <w:r w:rsidR="0061550C" w:rsidRPr="00843509">
        <w:rPr>
          <w:rStyle w:val="5-Char"/>
          <w:rtl/>
        </w:rPr>
        <w:t xml:space="preserve"> </w:t>
      </w:r>
      <w:r w:rsidR="0061550C" w:rsidRPr="00843509">
        <w:rPr>
          <w:rStyle w:val="5-Char"/>
          <w:rFonts w:hint="cs"/>
          <w:rtl/>
        </w:rPr>
        <w:t>وَلَا</w:t>
      </w:r>
      <w:r w:rsidR="0061550C" w:rsidRPr="00843509">
        <w:rPr>
          <w:rStyle w:val="5-Char"/>
          <w:rtl/>
        </w:rPr>
        <w:t xml:space="preserve"> </w:t>
      </w:r>
      <w:r w:rsidR="0061550C" w:rsidRPr="00843509">
        <w:rPr>
          <w:rStyle w:val="5-Char"/>
          <w:rFonts w:hint="cs"/>
          <w:rtl/>
        </w:rPr>
        <w:t>مُؤۡمِنَةٍ</w:t>
      </w:r>
      <w:r w:rsidR="0061550C" w:rsidRPr="00843509">
        <w:rPr>
          <w:rStyle w:val="5-Char"/>
          <w:rtl/>
        </w:rPr>
        <w:t xml:space="preserve"> </w:t>
      </w:r>
      <w:r w:rsidR="0061550C" w:rsidRPr="00843509">
        <w:rPr>
          <w:rStyle w:val="5-Char"/>
          <w:rFonts w:hint="cs"/>
          <w:rtl/>
        </w:rPr>
        <w:t>إِذَا</w:t>
      </w:r>
      <w:r w:rsidR="0061550C" w:rsidRPr="00843509">
        <w:rPr>
          <w:rStyle w:val="5-Char"/>
          <w:rtl/>
        </w:rPr>
        <w:t xml:space="preserve"> </w:t>
      </w:r>
      <w:r w:rsidR="0061550C" w:rsidRPr="00843509">
        <w:rPr>
          <w:rStyle w:val="5-Char"/>
          <w:rFonts w:hint="cs"/>
          <w:rtl/>
        </w:rPr>
        <w:t>قَضَى</w:t>
      </w:r>
      <w:r w:rsidR="0061550C" w:rsidRPr="00843509">
        <w:rPr>
          <w:rStyle w:val="5-Char"/>
          <w:rtl/>
        </w:rPr>
        <w:t xml:space="preserve"> </w:t>
      </w:r>
      <w:r w:rsidR="0061550C" w:rsidRPr="00843509">
        <w:rPr>
          <w:rStyle w:val="5-Char"/>
          <w:rFonts w:hint="cs"/>
          <w:rtl/>
        </w:rPr>
        <w:t>ٱللَّهُ</w:t>
      </w:r>
      <w:r w:rsidR="0061550C" w:rsidRPr="00843509">
        <w:rPr>
          <w:rStyle w:val="5-Char"/>
          <w:rtl/>
        </w:rPr>
        <w:t xml:space="preserve"> </w:t>
      </w:r>
      <w:r w:rsidR="0061550C" w:rsidRPr="00843509">
        <w:rPr>
          <w:rStyle w:val="5-Char"/>
          <w:rFonts w:hint="cs"/>
          <w:rtl/>
        </w:rPr>
        <w:t>وَرَسُولُهُۥٓ</w:t>
      </w:r>
      <w:r w:rsidR="0061550C" w:rsidRPr="00843509">
        <w:rPr>
          <w:rStyle w:val="5-Char"/>
          <w:rtl/>
        </w:rPr>
        <w:t xml:space="preserve"> </w:t>
      </w:r>
      <w:r w:rsidR="0061550C" w:rsidRPr="00843509">
        <w:rPr>
          <w:rStyle w:val="5-Char"/>
          <w:rFonts w:hint="cs"/>
          <w:rtl/>
        </w:rPr>
        <w:t>أَمۡرًا</w:t>
      </w:r>
      <w:r w:rsidR="0061550C" w:rsidRPr="00843509">
        <w:rPr>
          <w:rStyle w:val="5-Char"/>
          <w:rtl/>
        </w:rPr>
        <w:t xml:space="preserve"> </w:t>
      </w:r>
      <w:r w:rsidR="0061550C" w:rsidRPr="00843509">
        <w:rPr>
          <w:rStyle w:val="5-Char"/>
          <w:rFonts w:hint="cs"/>
          <w:rtl/>
        </w:rPr>
        <w:t>أَن</w:t>
      </w:r>
      <w:r w:rsidR="0061550C" w:rsidRPr="00843509">
        <w:rPr>
          <w:rStyle w:val="5-Char"/>
          <w:rtl/>
        </w:rPr>
        <w:t xml:space="preserve"> </w:t>
      </w:r>
      <w:r w:rsidR="0061550C" w:rsidRPr="00843509">
        <w:rPr>
          <w:rStyle w:val="5-Char"/>
          <w:rFonts w:hint="cs"/>
          <w:rtl/>
        </w:rPr>
        <w:t>يَكُونَ</w:t>
      </w:r>
      <w:r w:rsidR="0061550C" w:rsidRPr="00843509">
        <w:rPr>
          <w:rStyle w:val="5-Char"/>
          <w:rtl/>
        </w:rPr>
        <w:t xml:space="preserve"> </w:t>
      </w:r>
      <w:r w:rsidR="0061550C" w:rsidRPr="00843509">
        <w:rPr>
          <w:rStyle w:val="5-Char"/>
          <w:rFonts w:hint="cs"/>
          <w:rtl/>
        </w:rPr>
        <w:t>لَهُمُ</w:t>
      </w:r>
      <w:r w:rsidR="0061550C" w:rsidRPr="00843509">
        <w:rPr>
          <w:rStyle w:val="5-Char"/>
          <w:rtl/>
        </w:rPr>
        <w:t xml:space="preserve"> </w:t>
      </w:r>
      <w:r w:rsidR="0061550C" w:rsidRPr="00843509">
        <w:rPr>
          <w:rStyle w:val="5-Char"/>
          <w:rFonts w:hint="cs"/>
          <w:rtl/>
        </w:rPr>
        <w:t>ٱلۡخِيَرَةُ</w:t>
      </w:r>
      <w:r w:rsidR="0061550C" w:rsidRPr="00843509">
        <w:rPr>
          <w:rStyle w:val="5-Char"/>
          <w:rtl/>
        </w:rPr>
        <w:t xml:space="preserve"> </w:t>
      </w:r>
      <w:r w:rsidR="0061550C" w:rsidRPr="00843509">
        <w:rPr>
          <w:rStyle w:val="5-Char"/>
          <w:rFonts w:hint="cs"/>
          <w:rtl/>
        </w:rPr>
        <w:t>مِنۡ</w:t>
      </w:r>
      <w:r w:rsidR="0061550C" w:rsidRPr="00843509">
        <w:rPr>
          <w:rStyle w:val="5-Char"/>
          <w:rtl/>
        </w:rPr>
        <w:t xml:space="preserve"> </w:t>
      </w:r>
      <w:r w:rsidR="0061550C" w:rsidRPr="00843509">
        <w:rPr>
          <w:rStyle w:val="5-Char"/>
          <w:rFonts w:hint="cs"/>
          <w:rtl/>
        </w:rPr>
        <w:t>أَمۡرِهِمۡ</w:t>
      </w:r>
      <w:r w:rsidR="0061550C" w:rsidRPr="00843509">
        <w:rPr>
          <w:rStyle w:val="5-Char"/>
          <w:rFonts w:cs="Times New Roman" w:hint="cs"/>
          <w:rtl/>
        </w:rPr>
        <w:t>...</w:t>
      </w:r>
      <w:r w:rsidR="008C595E" w:rsidRPr="00843509">
        <w:rPr>
          <w:rFonts w:ascii="Traditional Arabic" w:hAnsi="Traditional Arabic" w:cs="Traditional Arabic"/>
          <w:rtl/>
        </w:rPr>
        <w:t>﴾</w:t>
      </w:r>
      <w:r w:rsidRPr="00843509">
        <w:rPr>
          <w:rFonts w:hint="cs"/>
          <w:rtl/>
        </w:rPr>
        <w:t xml:space="preserve"> نازل گردید، پس از نزول آیه زینب گفت</w:t>
      </w:r>
      <w:r w:rsidR="00092F38" w:rsidRPr="00843509">
        <w:rPr>
          <w:rFonts w:hint="cs"/>
          <w:rtl/>
        </w:rPr>
        <w:t>:</w:t>
      </w:r>
      <w:r w:rsidR="000D7C5A" w:rsidRPr="00843509">
        <w:rPr>
          <w:rFonts w:hint="cs"/>
          <w:rtl/>
        </w:rPr>
        <w:t xml:space="preserve"> </w:t>
      </w:r>
      <w:r w:rsidRPr="00843509">
        <w:rPr>
          <w:rFonts w:hint="cs"/>
          <w:rtl/>
        </w:rPr>
        <w:t>من راضی شدم و اختیار من ب</w:t>
      </w:r>
      <w:r w:rsidR="00025D81" w:rsidRPr="00843509">
        <w:rPr>
          <w:rFonts w:hint="cs"/>
          <w:rtl/>
        </w:rPr>
        <w:t xml:space="preserve">ه </w:t>
      </w:r>
      <w:r w:rsidRPr="00843509">
        <w:rPr>
          <w:rFonts w:hint="cs"/>
          <w:rtl/>
        </w:rPr>
        <w:t>دست شماست و عبدالله نیز راضی شد، پس حضرت با اینکه عمه زاد</w:t>
      </w:r>
      <w:r w:rsidR="009E75AD" w:rsidRPr="00843509">
        <w:rPr>
          <w:rFonts w:hint="cs"/>
          <w:rtl/>
        </w:rPr>
        <w:t>ۀ</w:t>
      </w:r>
      <w:r w:rsidRPr="00843509">
        <w:rPr>
          <w:rFonts w:hint="cs"/>
          <w:rtl/>
        </w:rPr>
        <w:t xml:space="preserve"> خود را مکرر دیده بود به زید تزویج کرد و از مال خود ده دینار و شصت درهم و خمار و ملحفه‌ای و جامه‌ای و پنجاه مد طعام ب</w:t>
      </w:r>
      <w:r w:rsidR="00025D81" w:rsidRPr="00843509">
        <w:rPr>
          <w:rFonts w:hint="cs"/>
          <w:rtl/>
        </w:rPr>
        <w:t xml:space="preserve">ه </w:t>
      </w:r>
      <w:r w:rsidRPr="00843509">
        <w:rPr>
          <w:rFonts w:hint="cs"/>
          <w:rtl/>
        </w:rPr>
        <w:t>عنوان صداق فرستاد، پس مدتی با هم بودند لیکن زینب ترفع می‌نمود، تا آنکه نزاعی بین ایشان رخ داد، زید آمد نزد رسول خدا</w:t>
      </w:r>
      <w:r w:rsidR="00632143" w:rsidRPr="00843509">
        <w:rPr>
          <w:rFonts w:cs="CTraditional Arabic" w:hint="cs"/>
          <w:rtl/>
        </w:rPr>
        <w:t>ص</w:t>
      </w:r>
      <w:r w:rsidRPr="00843509">
        <w:rPr>
          <w:rFonts w:hint="cs"/>
          <w:rtl/>
        </w:rPr>
        <w:t xml:space="preserve"> و اذن خواست که او را طلاق گوید، حضرت فرمود</w:t>
      </w:r>
      <w:r w:rsidR="000D7C5A" w:rsidRPr="00843509">
        <w:rPr>
          <w:rFonts w:hint="cs"/>
          <w:rtl/>
        </w:rPr>
        <w:t xml:space="preserve">: </w:t>
      </w:r>
      <w:r w:rsidRPr="00843509">
        <w:rPr>
          <w:rFonts w:hint="cs"/>
          <w:rtl/>
        </w:rPr>
        <w:t>از وی تهمتی یافتی، گفت</w:t>
      </w:r>
      <w:r w:rsidR="000D7C5A" w:rsidRPr="00843509">
        <w:rPr>
          <w:rFonts w:hint="cs"/>
          <w:rtl/>
        </w:rPr>
        <w:t xml:space="preserve">: </w:t>
      </w:r>
      <w:r w:rsidRPr="00843509">
        <w:rPr>
          <w:rFonts w:hint="cs"/>
          <w:rtl/>
        </w:rPr>
        <w:t>نه و الله ولیکن بر من ترفع می‌کند جهت شرافت نسب و مزید حسنی که دارد، حضرت فرمود</w:t>
      </w:r>
      <w:r w:rsidR="000D7C5A" w:rsidRPr="00843509">
        <w:rPr>
          <w:rFonts w:hint="cs"/>
          <w:rtl/>
        </w:rPr>
        <w:t>:</w:t>
      </w:r>
      <w:r w:rsidR="00CE3C41" w:rsidRPr="00843509">
        <w:rPr>
          <w:rFonts w:hint="cs"/>
          <w:rtl/>
        </w:rPr>
        <w:t xml:space="preserve"> </w:t>
      </w:r>
      <w:r w:rsidR="008C595E" w:rsidRPr="00843509">
        <w:rPr>
          <w:rFonts w:ascii="Traditional Arabic" w:hAnsi="Traditional Arabic" w:cs="Traditional Arabic"/>
          <w:rtl/>
        </w:rPr>
        <w:t>﴿</w:t>
      </w:r>
      <w:r w:rsidR="0061550C" w:rsidRPr="00843509">
        <w:rPr>
          <w:rStyle w:val="5-Char"/>
          <w:rFonts w:hint="eastAsia"/>
          <w:rtl/>
        </w:rPr>
        <w:t>أَم</w:t>
      </w:r>
      <w:r w:rsidR="0061550C" w:rsidRPr="00843509">
        <w:rPr>
          <w:rStyle w:val="5-Char"/>
          <w:rFonts w:hint="cs"/>
          <w:rtl/>
        </w:rPr>
        <w:t>ۡ</w:t>
      </w:r>
      <w:r w:rsidR="0061550C" w:rsidRPr="00843509">
        <w:rPr>
          <w:rStyle w:val="5-Char"/>
          <w:rFonts w:hint="eastAsia"/>
          <w:rtl/>
        </w:rPr>
        <w:t>سِك</w:t>
      </w:r>
      <w:r w:rsidR="0061550C" w:rsidRPr="00843509">
        <w:rPr>
          <w:rStyle w:val="5-Char"/>
          <w:rFonts w:hint="cs"/>
          <w:rtl/>
        </w:rPr>
        <w:t>ۡ</w:t>
      </w:r>
      <w:r w:rsidR="0061550C" w:rsidRPr="00843509">
        <w:rPr>
          <w:rStyle w:val="5-Char"/>
          <w:rtl/>
        </w:rPr>
        <w:t xml:space="preserve"> </w:t>
      </w:r>
      <w:r w:rsidR="0061550C" w:rsidRPr="00843509">
        <w:rPr>
          <w:rStyle w:val="5-Char"/>
          <w:rFonts w:hint="eastAsia"/>
          <w:rtl/>
        </w:rPr>
        <w:t>عَلَي</w:t>
      </w:r>
      <w:r w:rsidR="0061550C" w:rsidRPr="00843509">
        <w:rPr>
          <w:rStyle w:val="5-Char"/>
          <w:rFonts w:hint="cs"/>
          <w:rtl/>
        </w:rPr>
        <w:t>ۡ</w:t>
      </w:r>
      <w:r w:rsidR="0061550C" w:rsidRPr="00843509">
        <w:rPr>
          <w:rStyle w:val="5-Char"/>
          <w:rFonts w:hint="eastAsia"/>
          <w:rtl/>
        </w:rPr>
        <w:t>كَ</w:t>
      </w:r>
      <w:r w:rsidR="0061550C" w:rsidRPr="00843509">
        <w:rPr>
          <w:rStyle w:val="5-Char"/>
          <w:rtl/>
        </w:rPr>
        <w:t xml:space="preserve"> </w:t>
      </w:r>
      <w:r w:rsidR="0061550C" w:rsidRPr="00843509">
        <w:rPr>
          <w:rStyle w:val="5-Char"/>
          <w:rFonts w:hint="eastAsia"/>
          <w:rtl/>
        </w:rPr>
        <w:t>زَو</w:t>
      </w:r>
      <w:r w:rsidR="0061550C" w:rsidRPr="00843509">
        <w:rPr>
          <w:rStyle w:val="5-Char"/>
          <w:rFonts w:hint="cs"/>
          <w:rtl/>
        </w:rPr>
        <w:t>ۡ</w:t>
      </w:r>
      <w:r w:rsidR="0061550C" w:rsidRPr="00843509">
        <w:rPr>
          <w:rStyle w:val="5-Char"/>
          <w:rFonts w:hint="eastAsia"/>
          <w:rtl/>
        </w:rPr>
        <w:t>جَكَ</w:t>
      </w:r>
      <w:r w:rsidR="008C595E" w:rsidRPr="00843509">
        <w:rPr>
          <w:rFonts w:ascii="Traditional Arabic" w:hAnsi="Traditional Arabic" w:cs="Traditional Arabic"/>
          <w:rtl/>
        </w:rPr>
        <w:t>﴾</w:t>
      </w:r>
      <w:r w:rsidRPr="00843509">
        <w:rPr>
          <w:rFonts w:hint="cs"/>
          <w:rtl/>
        </w:rPr>
        <w:t>،</w:t>
      </w:r>
      <w:r w:rsidRPr="00843509">
        <w:rPr>
          <w:rFonts w:hint="cs"/>
          <w:b/>
          <w:bCs/>
          <w:rtl/>
        </w:rPr>
        <w:t xml:space="preserve"> </w:t>
      </w:r>
      <w:r w:rsidRPr="00843509">
        <w:rPr>
          <w:rFonts w:hint="cs"/>
          <w:rtl/>
        </w:rPr>
        <w:t>زوج</w:t>
      </w:r>
      <w:r w:rsidR="009E75AD" w:rsidRPr="00843509">
        <w:rPr>
          <w:rFonts w:hint="cs"/>
          <w:rtl/>
        </w:rPr>
        <w:t>ۀ</w:t>
      </w:r>
      <w:r w:rsidRPr="00843509">
        <w:rPr>
          <w:rFonts w:hint="cs"/>
          <w:rtl/>
        </w:rPr>
        <w:t xml:space="preserve"> خود را نگاهدار، به</w:t>
      </w:r>
      <w:r w:rsidR="00025D81" w:rsidRPr="00843509">
        <w:rPr>
          <w:rFonts w:hint="cs"/>
          <w:rtl/>
        </w:rPr>
        <w:t xml:space="preserve"> هر</w:t>
      </w:r>
      <w:r w:rsidRPr="00843509">
        <w:rPr>
          <w:rFonts w:hint="cs"/>
          <w:rtl/>
        </w:rPr>
        <w:t>حال زید او را طلاق داد، و خدا رسول خود را امر کرد که زینب را زوج</w:t>
      </w:r>
      <w:r w:rsidR="009E75AD" w:rsidRPr="00843509">
        <w:rPr>
          <w:rFonts w:hint="cs"/>
          <w:rtl/>
        </w:rPr>
        <w:t>ۀ</w:t>
      </w:r>
      <w:r w:rsidRPr="00843509">
        <w:rPr>
          <w:rFonts w:hint="cs"/>
          <w:rtl/>
        </w:rPr>
        <w:t xml:space="preserve"> خود قرار ده برای اینکه سنت جاهلیت از بین برو</w:t>
      </w:r>
      <w:r w:rsidR="00025D81" w:rsidRPr="00843509">
        <w:rPr>
          <w:rFonts w:hint="cs"/>
          <w:rtl/>
        </w:rPr>
        <w:t>د زیرا در جاهلیت تزویج زوج</w:t>
      </w:r>
      <w:r w:rsidR="009E75AD" w:rsidRPr="00843509">
        <w:rPr>
          <w:rFonts w:hint="cs"/>
          <w:rtl/>
        </w:rPr>
        <w:t>ۀ</w:t>
      </w:r>
      <w:r w:rsidR="00025D81" w:rsidRPr="00843509">
        <w:rPr>
          <w:rFonts w:hint="cs"/>
          <w:rtl/>
        </w:rPr>
        <w:t xml:space="preserve"> پسر</w:t>
      </w:r>
      <w:r w:rsidRPr="00843509">
        <w:rPr>
          <w:rFonts w:hint="cs"/>
          <w:rtl/>
        </w:rPr>
        <w:t>خوانده بر شخص حرام بود، رسول خدا</w:t>
      </w:r>
      <w:r w:rsidR="00632143" w:rsidRPr="00843509">
        <w:rPr>
          <w:rFonts w:cs="CTraditional Arabic" w:hint="cs"/>
          <w:rtl/>
        </w:rPr>
        <w:t>ص</w:t>
      </w:r>
      <w:r w:rsidRPr="00843509">
        <w:rPr>
          <w:rFonts w:hint="cs"/>
          <w:rtl/>
        </w:rPr>
        <w:t xml:space="preserve"> از سخن مردم احتراز داشت و نمی‌خواست مردم بگویند</w:t>
      </w:r>
      <w:r w:rsidR="000D7C5A" w:rsidRPr="00843509">
        <w:rPr>
          <w:rFonts w:hint="cs"/>
          <w:rtl/>
        </w:rPr>
        <w:t xml:space="preserve">: </w:t>
      </w:r>
      <w:r w:rsidRPr="00843509">
        <w:rPr>
          <w:rFonts w:hint="cs"/>
          <w:rtl/>
        </w:rPr>
        <w:t>او ز</w:t>
      </w:r>
      <w:r w:rsidR="00025D81" w:rsidRPr="00843509">
        <w:rPr>
          <w:rFonts w:hint="cs"/>
          <w:rtl/>
        </w:rPr>
        <w:t>وج</w:t>
      </w:r>
      <w:r w:rsidR="009E75AD" w:rsidRPr="00843509">
        <w:rPr>
          <w:rFonts w:hint="cs"/>
          <w:rtl/>
        </w:rPr>
        <w:t>ۀ</w:t>
      </w:r>
      <w:r w:rsidR="00025D81" w:rsidRPr="00843509">
        <w:rPr>
          <w:rFonts w:hint="cs"/>
          <w:rtl/>
        </w:rPr>
        <w:t xml:space="preserve"> فرزند</w:t>
      </w:r>
      <w:r w:rsidRPr="00843509">
        <w:rPr>
          <w:rFonts w:hint="cs"/>
          <w:rtl/>
        </w:rPr>
        <w:t>خود را تزویج کرده، و لذا خدا او را عتاب کرده که این امر را مخفی مکن و از خدا بترس نه از مردم، زیرا ما زینب را به تو تزویج کردیم و حرجی بر تو نیست،</w:t>
      </w:r>
      <w:r w:rsidR="00CE3C41" w:rsidRPr="00843509">
        <w:rPr>
          <w:rFonts w:hint="cs"/>
          <w:rtl/>
        </w:rPr>
        <w:t xml:space="preserve"> </w:t>
      </w:r>
      <w:r w:rsidR="008C595E" w:rsidRPr="00843509">
        <w:rPr>
          <w:rFonts w:ascii="Traditional Arabic" w:hAnsi="Traditional Arabic" w:cs="Traditional Arabic"/>
          <w:rtl/>
        </w:rPr>
        <w:t>﴿</w:t>
      </w:r>
      <w:r w:rsidR="0061550C" w:rsidRPr="00843509">
        <w:rPr>
          <w:rStyle w:val="5-Char"/>
          <w:rFonts w:hint="eastAsia"/>
          <w:rtl/>
        </w:rPr>
        <w:t>مَّا</w:t>
      </w:r>
      <w:r w:rsidR="0061550C" w:rsidRPr="00843509">
        <w:rPr>
          <w:rStyle w:val="5-Char"/>
          <w:rtl/>
        </w:rPr>
        <w:t xml:space="preserve"> </w:t>
      </w:r>
      <w:r w:rsidR="0061550C" w:rsidRPr="00843509">
        <w:rPr>
          <w:rStyle w:val="5-Char"/>
          <w:rFonts w:hint="eastAsia"/>
          <w:rtl/>
        </w:rPr>
        <w:t>كَانَ</w:t>
      </w:r>
      <w:r w:rsidR="0061550C" w:rsidRPr="00843509">
        <w:rPr>
          <w:rStyle w:val="5-Char"/>
          <w:rtl/>
        </w:rPr>
        <w:t xml:space="preserve"> </w:t>
      </w:r>
      <w:r w:rsidR="0061550C" w:rsidRPr="00843509">
        <w:rPr>
          <w:rStyle w:val="5-Char"/>
          <w:rFonts w:hint="eastAsia"/>
          <w:rtl/>
        </w:rPr>
        <w:t>عَلَى</w:t>
      </w:r>
      <w:r w:rsidR="0061550C" w:rsidRPr="00843509">
        <w:rPr>
          <w:rStyle w:val="5-Char"/>
          <w:rtl/>
        </w:rPr>
        <w:t xml:space="preserve"> </w:t>
      </w:r>
      <w:r w:rsidR="0061550C" w:rsidRPr="00843509">
        <w:rPr>
          <w:rStyle w:val="5-Char"/>
          <w:rFonts w:hint="cs"/>
          <w:rtl/>
        </w:rPr>
        <w:t>ٱ</w:t>
      </w:r>
      <w:r w:rsidR="0061550C" w:rsidRPr="00843509">
        <w:rPr>
          <w:rStyle w:val="5-Char"/>
          <w:rFonts w:hint="eastAsia"/>
          <w:rtl/>
        </w:rPr>
        <w:t>لنَّبِيِّ</w:t>
      </w:r>
      <w:r w:rsidR="0061550C" w:rsidRPr="00843509">
        <w:rPr>
          <w:rStyle w:val="5-Char"/>
          <w:rtl/>
        </w:rPr>
        <w:t xml:space="preserve"> </w:t>
      </w:r>
      <w:r w:rsidR="0061550C" w:rsidRPr="00843509">
        <w:rPr>
          <w:rStyle w:val="5-Char"/>
          <w:rFonts w:hint="eastAsia"/>
          <w:rtl/>
        </w:rPr>
        <w:t>مِن</w:t>
      </w:r>
      <w:r w:rsidR="0061550C" w:rsidRPr="00843509">
        <w:rPr>
          <w:rStyle w:val="5-Char"/>
          <w:rFonts w:hint="cs"/>
          <w:rtl/>
        </w:rPr>
        <w:t>ۡ</w:t>
      </w:r>
      <w:r w:rsidR="0061550C" w:rsidRPr="00843509">
        <w:rPr>
          <w:rStyle w:val="5-Char"/>
          <w:rtl/>
        </w:rPr>
        <w:t xml:space="preserve"> </w:t>
      </w:r>
      <w:r w:rsidR="0061550C" w:rsidRPr="00843509">
        <w:rPr>
          <w:rStyle w:val="5-Char"/>
          <w:rFonts w:hint="eastAsia"/>
          <w:rtl/>
        </w:rPr>
        <w:t>حَرَج</w:t>
      </w:r>
      <w:r w:rsidR="0061550C" w:rsidRPr="00843509">
        <w:rPr>
          <w:rStyle w:val="5-Char"/>
          <w:rFonts w:hint="cs"/>
          <w:rtl/>
        </w:rPr>
        <w:t>ٖ</w:t>
      </w:r>
      <w:r w:rsidR="0061550C" w:rsidRPr="00843509">
        <w:rPr>
          <w:rStyle w:val="5-Char"/>
          <w:rtl/>
        </w:rPr>
        <w:t xml:space="preserve"> </w:t>
      </w:r>
      <w:r w:rsidR="0061550C" w:rsidRPr="00843509">
        <w:rPr>
          <w:rStyle w:val="5-Char"/>
          <w:rFonts w:hint="eastAsia"/>
          <w:rtl/>
        </w:rPr>
        <w:t>فِيمَا</w:t>
      </w:r>
      <w:r w:rsidR="0061550C" w:rsidRPr="00843509">
        <w:rPr>
          <w:rStyle w:val="5-Char"/>
          <w:rtl/>
        </w:rPr>
        <w:t xml:space="preserve"> </w:t>
      </w:r>
      <w:r w:rsidR="0061550C" w:rsidRPr="00843509">
        <w:rPr>
          <w:rStyle w:val="5-Char"/>
          <w:rFonts w:hint="eastAsia"/>
          <w:rtl/>
        </w:rPr>
        <w:t>فَرَضَ</w:t>
      </w:r>
      <w:r w:rsidR="0061550C" w:rsidRPr="00843509">
        <w:rPr>
          <w:rStyle w:val="5-Char"/>
          <w:rtl/>
        </w:rPr>
        <w:t xml:space="preserve"> </w:t>
      </w:r>
      <w:r w:rsidR="0061550C" w:rsidRPr="00843509">
        <w:rPr>
          <w:rStyle w:val="5-Char"/>
          <w:rFonts w:hint="cs"/>
          <w:rtl/>
        </w:rPr>
        <w:t>ٱ</w:t>
      </w:r>
      <w:r w:rsidR="0061550C" w:rsidRPr="00843509">
        <w:rPr>
          <w:rStyle w:val="5-Char"/>
          <w:rFonts w:hint="eastAsia"/>
          <w:rtl/>
        </w:rPr>
        <w:t>للَّهُ</w:t>
      </w:r>
      <w:r w:rsidR="0061550C" w:rsidRPr="00843509">
        <w:rPr>
          <w:rStyle w:val="5-Char"/>
          <w:rtl/>
        </w:rPr>
        <w:t xml:space="preserve"> </w:t>
      </w:r>
      <w:r w:rsidR="0061550C" w:rsidRPr="00843509">
        <w:rPr>
          <w:rStyle w:val="5-Char"/>
          <w:rFonts w:hint="eastAsia"/>
          <w:rtl/>
        </w:rPr>
        <w:t>لَهُ</w:t>
      </w:r>
      <w:r w:rsidR="0061550C" w:rsidRPr="00843509">
        <w:rPr>
          <w:rStyle w:val="5-Char"/>
          <w:rFonts w:hint="cs"/>
          <w:rtl/>
        </w:rPr>
        <w:t>ۥ</w:t>
      </w:r>
      <w:r w:rsidR="008C595E" w:rsidRPr="00843509">
        <w:rPr>
          <w:rFonts w:ascii="Traditional Arabic" w:hAnsi="Traditional Arabic" w:cs="Traditional Arabic"/>
          <w:rtl/>
        </w:rPr>
        <w:t>﴾</w:t>
      </w:r>
      <w:r w:rsidRPr="00843509">
        <w:rPr>
          <w:rFonts w:hint="cs"/>
          <w:rtl/>
        </w:rPr>
        <w:t>، پس آنچه نصاری گفته‌اند که رسول خدا</w:t>
      </w:r>
      <w:r w:rsidR="00632143" w:rsidRPr="00843509">
        <w:rPr>
          <w:rFonts w:cs="CTraditional Arabic" w:hint="cs"/>
          <w:rtl/>
        </w:rPr>
        <w:t>ص</w:t>
      </w:r>
      <w:r w:rsidRPr="00843509">
        <w:rPr>
          <w:rFonts w:hint="cs"/>
          <w:rtl/>
        </w:rPr>
        <w:t xml:space="preserve"> عاشق زینب شد و به زید گفت</w:t>
      </w:r>
      <w:r w:rsidR="000D7C5A" w:rsidRPr="00843509">
        <w:rPr>
          <w:rFonts w:hint="cs"/>
          <w:rtl/>
        </w:rPr>
        <w:t xml:space="preserve">: </w:t>
      </w:r>
      <w:r w:rsidRPr="00843509">
        <w:rPr>
          <w:rFonts w:hint="cs"/>
          <w:rtl/>
        </w:rPr>
        <w:t>او را طلاق دهد مخالف قرآن و مخالف تاریخ است. ب</w:t>
      </w:r>
      <w:r w:rsidR="00025D81" w:rsidRPr="00843509">
        <w:rPr>
          <w:rFonts w:hint="cs"/>
          <w:rtl/>
        </w:rPr>
        <w:t xml:space="preserve">ه </w:t>
      </w:r>
      <w:r w:rsidRPr="00843509">
        <w:rPr>
          <w:rFonts w:hint="cs"/>
          <w:rtl/>
        </w:rPr>
        <w:t>اضافه رسول خدا</w:t>
      </w:r>
      <w:r w:rsidR="00632143" w:rsidRPr="00843509">
        <w:rPr>
          <w:rFonts w:cs="CTraditional Arabic" w:hint="cs"/>
          <w:rtl/>
        </w:rPr>
        <w:t>ص</w:t>
      </w:r>
      <w:r w:rsidRPr="00843509">
        <w:rPr>
          <w:rFonts w:hint="cs"/>
          <w:rtl/>
        </w:rPr>
        <w:t xml:space="preserve"> صدها مرتبه زینب را دیده بود اگر او را می‌خواست قبلا به زید تزویج نمی‌نمود. </w:t>
      </w:r>
    </w:p>
    <w:p w:rsidR="00A10797" w:rsidRPr="00843509" w:rsidRDefault="00A10797" w:rsidP="009A08BA">
      <w:pPr>
        <w:pStyle w:val="1-"/>
        <w:rPr>
          <w:rFonts w:ascii="mylotus" w:hAnsi="mylotus" w:cs="mylotus"/>
          <w:b/>
          <w:bCs/>
          <w:sz w:val="26"/>
          <w:szCs w:val="26"/>
          <w:rtl/>
        </w:rPr>
      </w:pPr>
      <w:r w:rsidRPr="00843509">
        <w:rPr>
          <w:rFonts w:hint="cs"/>
          <w:rtl/>
        </w:rPr>
        <w:t>نکت</w:t>
      </w:r>
      <w:r w:rsidR="009E75AD" w:rsidRPr="00843509">
        <w:rPr>
          <w:rFonts w:hint="cs"/>
          <w:rtl/>
        </w:rPr>
        <w:t>ۀ</w:t>
      </w:r>
      <w:r w:rsidRPr="00843509">
        <w:rPr>
          <w:rFonts w:hint="cs"/>
          <w:rtl/>
        </w:rPr>
        <w:t xml:space="preserve"> دیگر آنکه در آی</w:t>
      </w:r>
      <w:r w:rsidR="009E75AD" w:rsidRPr="00843509">
        <w:rPr>
          <w:rFonts w:hint="cs"/>
          <w:rtl/>
        </w:rPr>
        <w:t>ۀ</w:t>
      </w:r>
      <w:r w:rsidRPr="00843509">
        <w:rPr>
          <w:rFonts w:hint="cs"/>
          <w:rtl/>
        </w:rPr>
        <w:t xml:space="preserve"> 36 عصیان خدا و رسول را موجب ضلالت شمرده نه عصیان اولیا و ائم</w:t>
      </w:r>
      <w:r w:rsidR="00025D81" w:rsidRPr="00843509">
        <w:rPr>
          <w:rFonts w:hint="cs"/>
          <w:rtl/>
        </w:rPr>
        <w:t>ّ</w:t>
      </w:r>
      <w:r w:rsidRPr="00843509">
        <w:rPr>
          <w:rFonts w:hint="cs"/>
          <w:rtl/>
        </w:rPr>
        <w:t xml:space="preserve">ه و دانشمندان دیگر را که عصیان اینان موجب ضلالت نیست. معلوم می‌شود که اولیاء و ائمه </w:t>
      </w:r>
      <w:r w:rsidR="008C595E" w:rsidRPr="00843509">
        <w:rPr>
          <w:rStyle w:val="4-Char"/>
          <w:rtl/>
          <w:lang w:bidi="ar-SA"/>
        </w:rPr>
        <w:t>«</w:t>
      </w:r>
      <w:r w:rsidR="008D2692" w:rsidRPr="00843509">
        <w:rPr>
          <w:rStyle w:val="4-Char"/>
          <w:rtl/>
          <w:lang w:bidi="ar-SA"/>
        </w:rPr>
        <w:t>واجب الإ</w:t>
      </w:r>
      <w:r w:rsidRPr="00843509">
        <w:rPr>
          <w:rStyle w:val="4-Char"/>
          <w:rtl/>
          <w:lang w:bidi="ar-SA"/>
        </w:rPr>
        <w:t>طاع</w:t>
      </w:r>
      <w:r w:rsidR="008D2692" w:rsidRPr="00843509">
        <w:rPr>
          <w:rStyle w:val="4-Char"/>
          <w:rtl/>
          <w:lang w:bidi="ar-SA"/>
        </w:rPr>
        <w:t>ة</w:t>
      </w:r>
      <w:r w:rsidR="008C595E" w:rsidRPr="00843509">
        <w:rPr>
          <w:rStyle w:val="4-Char"/>
          <w:rtl/>
          <w:lang w:bidi="ar-SA"/>
        </w:rPr>
        <w:t>»</w:t>
      </w:r>
      <w:r w:rsidRPr="00843509">
        <w:rPr>
          <w:rFonts w:hint="cs"/>
          <w:rtl/>
        </w:rPr>
        <w:t xml:space="preserve"> نبوده‌اند، و خود آنان نیز خود را واجب الاطاعه ندانسته بلکه خود را از عصیان مصون نمی‌دانند چنانکه حضرت سجاد در صحیف</w:t>
      </w:r>
      <w:r w:rsidR="009E75AD" w:rsidRPr="00843509">
        <w:rPr>
          <w:rFonts w:hint="cs"/>
          <w:rtl/>
        </w:rPr>
        <w:t>ۀ</w:t>
      </w:r>
      <w:r w:rsidRPr="00843509">
        <w:rPr>
          <w:rFonts w:hint="cs"/>
          <w:rtl/>
        </w:rPr>
        <w:t xml:space="preserve"> سجادیه دعای 34 می‌فرماید</w:t>
      </w:r>
      <w:r w:rsidR="000D7C5A" w:rsidRPr="00843509">
        <w:rPr>
          <w:rFonts w:hint="cs"/>
          <w:rtl/>
        </w:rPr>
        <w:t xml:space="preserve">: </w:t>
      </w:r>
      <w:r w:rsidR="00BC4C0E" w:rsidRPr="00BC4C0E">
        <w:rPr>
          <w:rStyle w:val="4-Char"/>
          <w:rtl/>
          <w:lang w:bidi="ar-SA"/>
        </w:rPr>
        <w:t>«كَمْ نَهْيٍ لَكَ قَدْ أَتَيْنَاهُ، وَأَمْرٍ قَدْ وَقَفْتَنَا عَلَيْهِ فَتَعَدَّيْنَاهُ، وَسَيِّئَةٍ اكْتَسَبْنَاهَا، وَخَطِيئَةٍ ارْتَكَبْنَاهَا».</w:t>
      </w:r>
      <w:r w:rsidRPr="00843509">
        <w:rPr>
          <w:rFonts w:hint="cs"/>
          <w:rtl/>
        </w:rPr>
        <w:t xml:space="preserve"> و در دعای دهم فرموده</w:t>
      </w:r>
      <w:r w:rsidR="000D7C5A" w:rsidRPr="00843509">
        <w:rPr>
          <w:rFonts w:hint="cs"/>
          <w:rtl/>
        </w:rPr>
        <w:t xml:space="preserve">: </w:t>
      </w:r>
      <w:r w:rsidRPr="00843509">
        <w:rPr>
          <w:rStyle w:val="4-Char"/>
          <w:rtl/>
          <w:lang w:bidi="ar-SA"/>
        </w:rPr>
        <w:t>«</w:t>
      </w:r>
      <w:r w:rsidR="004C5FB8" w:rsidRPr="00843509">
        <w:rPr>
          <w:rStyle w:val="4-Char"/>
          <w:rtl/>
          <w:lang w:bidi="ar-SA"/>
        </w:rPr>
        <w:t>اللَّهُمَّ إِنَّ الشَّيْطَانَ قَدْ شَمِتَ بِنَا إِذْ شَايَعْنَاهُ عَلَى مَعْصِيَتِك</w:t>
      </w:r>
      <w:r w:rsidR="00BC4C0E">
        <w:rPr>
          <w:rStyle w:val="4-Char"/>
          <w:rFonts w:hint="cs"/>
          <w:rtl/>
          <w:lang w:bidi="ar-SA"/>
        </w:rPr>
        <w:t>َ</w:t>
      </w:r>
      <w:r w:rsidR="004C5FB8" w:rsidRPr="00843509">
        <w:rPr>
          <w:rStyle w:val="4-Char"/>
          <w:rtl/>
          <w:lang w:bidi="ar-SA"/>
        </w:rPr>
        <w:t>‏</w:t>
      </w:r>
      <w:r w:rsidRPr="00843509">
        <w:rPr>
          <w:rStyle w:val="4-Char"/>
          <w:rtl/>
          <w:lang w:bidi="ar-SA"/>
        </w:rPr>
        <w:t>»</w:t>
      </w:r>
      <w:r w:rsidRPr="00843509">
        <w:rPr>
          <w:rFonts w:hint="cs"/>
          <w:rtl/>
        </w:rPr>
        <w:t>، و در دعای 52 فرموده</w:t>
      </w:r>
      <w:r w:rsidR="000D7C5A" w:rsidRPr="00843509">
        <w:rPr>
          <w:rFonts w:hint="cs"/>
          <w:rtl/>
        </w:rPr>
        <w:t xml:space="preserve">: </w:t>
      </w:r>
      <w:r w:rsidR="008C595E" w:rsidRPr="00843509">
        <w:rPr>
          <w:rStyle w:val="4-Char"/>
          <w:rtl/>
          <w:lang w:bidi="ar-SA"/>
        </w:rPr>
        <w:t>«</w:t>
      </w:r>
      <w:r w:rsidR="00533BCC" w:rsidRPr="00843509">
        <w:rPr>
          <w:rStyle w:val="4-Char"/>
          <w:rtl/>
          <w:lang w:bidi="ar-SA"/>
        </w:rPr>
        <w:t>شَهَوَاتِي حَرَمَتْنِي‏</w:t>
      </w:r>
      <w:r w:rsidR="008C595E" w:rsidRPr="00843509">
        <w:rPr>
          <w:rStyle w:val="4-Char"/>
          <w:rtl/>
          <w:lang w:bidi="ar-SA"/>
        </w:rPr>
        <w:t>»</w:t>
      </w:r>
      <w:r w:rsidRPr="00843509">
        <w:rPr>
          <w:rFonts w:hint="cs"/>
          <w:rtl/>
        </w:rPr>
        <w:t xml:space="preserve"> یعنی</w:t>
      </w:r>
      <w:r w:rsidR="00C11CDB">
        <w:rPr>
          <w:rFonts w:hint="cs"/>
          <w:rtl/>
        </w:rPr>
        <w:t>:</w:t>
      </w:r>
      <w:r w:rsidR="008D2692" w:rsidRPr="00843509">
        <w:rPr>
          <w:rFonts w:hint="cs"/>
          <w:rtl/>
        </w:rPr>
        <w:t xml:space="preserve"> </w:t>
      </w:r>
      <w:r w:rsidR="00C11CDB">
        <w:rPr>
          <w:rFonts w:hint="cs"/>
          <w:rtl/>
        </w:rPr>
        <w:t>«شهواتم مرا بی‌بهره ساخته.»</w:t>
      </w:r>
      <w:r w:rsidR="008D2692" w:rsidRPr="00843509">
        <w:rPr>
          <w:rFonts w:hint="cs"/>
          <w:rtl/>
        </w:rPr>
        <w:t xml:space="preserve"> و د</w:t>
      </w:r>
      <w:r w:rsidRPr="00843509">
        <w:rPr>
          <w:rFonts w:hint="cs"/>
          <w:rtl/>
        </w:rPr>
        <w:t>ر دعای 41 فرموده</w:t>
      </w:r>
      <w:r w:rsidR="000D7C5A" w:rsidRPr="00843509">
        <w:rPr>
          <w:rFonts w:hint="cs"/>
          <w:rtl/>
        </w:rPr>
        <w:t xml:space="preserve">: </w:t>
      </w:r>
      <w:r w:rsidR="00E70511" w:rsidRPr="00843509">
        <w:rPr>
          <w:rStyle w:val="4-Char"/>
          <w:rtl/>
          <w:lang w:bidi="ar-SA"/>
        </w:rPr>
        <w:t>«</w:t>
      </w:r>
      <w:r w:rsidR="00533BCC" w:rsidRPr="00843509">
        <w:rPr>
          <w:rStyle w:val="4-Char"/>
          <w:rtl/>
          <w:lang w:bidi="ar-SA"/>
        </w:rPr>
        <w:t xml:space="preserve">لَا تُعْلِنْ عَلَى عُيُونِ </w:t>
      </w:r>
      <w:r w:rsidR="00614200" w:rsidRPr="00843509">
        <w:rPr>
          <w:rStyle w:val="4-Char"/>
          <w:rtl/>
          <w:lang w:bidi="ar-SA"/>
        </w:rPr>
        <w:t>الْـمَ</w:t>
      </w:r>
      <w:r w:rsidR="00533BCC" w:rsidRPr="00843509">
        <w:rPr>
          <w:rStyle w:val="4-Char"/>
          <w:rtl/>
          <w:lang w:bidi="ar-SA"/>
        </w:rPr>
        <w:t>لَإِ خَبَرِي‏</w:t>
      </w:r>
      <w:r w:rsidRPr="00843509">
        <w:rPr>
          <w:rStyle w:val="4-Char"/>
          <w:rtl/>
          <w:lang w:bidi="ar-SA"/>
        </w:rPr>
        <w:t>»</w:t>
      </w:r>
      <w:r w:rsidRPr="00843509">
        <w:rPr>
          <w:rtl/>
        </w:rPr>
        <w:t>،</w:t>
      </w:r>
      <w:r w:rsidRPr="00843509">
        <w:rPr>
          <w:rStyle w:val="4-Char"/>
          <w:rtl/>
          <w:lang w:bidi="ar-SA"/>
        </w:rPr>
        <w:t xml:space="preserve"> </w:t>
      </w:r>
      <w:r w:rsidR="00E70511" w:rsidRPr="00843509">
        <w:rPr>
          <w:rStyle w:val="4-Char"/>
          <w:rtl/>
          <w:lang w:bidi="ar-SA"/>
        </w:rPr>
        <w:t>«</w:t>
      </w:r>
      <w:r w:rsidR="00533BCC" w:rsidRPr="00843509">
        <w:rPr>
          <w:rStyle w:val="4-Char"/>
          <w:rtl/>
          <w:lang w:bidi="ar-SA"/>
        </w:rPr>
        <w:t>أَخْفِ عَنْهُمْ مَا يَكونُ نَشْرُهُ عَلَيَّ عَاراً</w:t>
      </w:r>
      <w:r w:rsidRPr="00843509">
        <w:rPr>
          <w:rStyle w:val="4-Char"/>
          <w:rtl/>
          <w:lang w:bidi="ar-SA"/>
        </w:rPr>
        <w:t>»</w:t>
      </w:r>
      <w:r w:rsidRPr="00843509">
        <w:rPr>
          <w:rFonts w:hint="cs"/>
          <w:rtl/>
        </w:rPr>
        <w:t>، و در دعای 25 و 16 فرموده</w:t>
      </w:r>
      <w:r w:rsidR="000D7C5A" w:rsidRPr="00843509">
        <w:rPr>
          <w:rFonts w:hint="cs"/>
          <w:rtl/>
        </w:rPr>
        <w:t>:</w:t>
      </w:r>
      <w:r w:rsidR="009A08BA">
        <w:rPr>
          <w:rFonts w:hint="cs"/>
          <w:rtl/>
        </w:rPr>
        <w:t xml:space="preserve"> </w:t>
      </w:r>
      <w:r w:rsidR="009A08BA" w:rsidRPr="009A08BA">
        <w:rPr>
          <w:rStyle w:val="4-Char"/>
          <w:rtl/>
        </w:rPr>
        <w:t>«وَأَعِذْنِي وَذُرِّيَّتِي مِنَ الشَّيْطَانِ الرَّجِيمِ،</w:t>
      </w:r>
      <w:r w:rsidR="007305A7">
        <w:rPr>
          <w:rStyle w:val="4-Char"/>
          <w:rtl/>
        </w:rPr>
        <w:t>.</w:t>
      </w:r>
      <w:r w:rsidR="009A08BA">
        <w:rPr>
          <w:rStyle w:val="4-Char"/>
          <w:rFonts w:hint="cs"/>
          <w:rtl/>
        </w:rPr>
        <w:t>...</w:t>
      </w:r>
      <w:r w:rsidR="009A08BA" w:rsidRPr="009A08BA">
        <w:rPr>
          <w:rStyle w:val="4-Char"/>
          <w:rtl/>
        </w:rPr>
        <w:t xml:space="preserve"> سَلَّطْتَهُ مِنَّا عَلَى مَا لَمْ تُسَلِّطْنَا عَلَيْهِ مِنْهُ». وَ«مَنْ أَبْعَدُ غَوْرًا فِي الْبَاطِلِ، وَأَشَدُّ إِقْدَامًا عَلَى السُّوءِ مِنِّي حِينَ أَقِفُ بَيْنَ دَعْوَتِكَ وَدَعْوَةِ الشَّيْطَانِ فَأَتَّبِعُ دَعْوَتَه». </w:t>
      </w:r>
      <w:r w:rsidRPr="00843509">
        <w:rPr>
          <w:rFonts w:hint="cs"/>
          <w:rtl/>
        </w:rPr>
        <w:t>یعنی</w:t>
      </w:r>
      <w:r w:rsidR="00C11CDB">
        <w:rPr>
          <w:rFonts w:hint="cs"/>
          <w:rtl/>
        </w:rPr>
        <w:t>:</w:t>
      </w:r>
      <w:r w:rsidRPr="00843509">
        <w:rPr>
          <w:rFonts w:hint="cs"/>
          <w:rtl/>
        </w:rPr>
        <w:t xml:space="preserve"> </w:t>
      </w:r>
      <w:r w:rsidR="00C11CDB">
        <w:rPr>
          <w:rFonts w:hint="cs"/>
          <w:rtl/>
        </w:rPr>
        <w:t>«</w:t>
      </w:r>
      <w:r w:rsidRPr="00843509">
        <w:rPr>
          <w:rFonts w:hint="cs"/>
          <w:rtl/>
        </w:rPr>
        <w:t>...... هنگامی که بین دعوت تو و دعوت شیطان بایستم دعوت شیطان را می‌پذیرم.</w:t>
      </w:r>
      <w:r w:rsidR="00C11CDB">
        <w:rPr>
          <w:rFonts w:hint="cs"/>
          <w:rtl/>
        </w:rPr>
        <w:t>»</w:t>
      </w:r>
      <w:r w:rsidRPr="00843509">
        <w:rPr>
          <w:rFonts w:hint="cs"/>
          <w:rtl/>
        </w:rPr>
        <w:t xml:space="preserve"> و حضرت امیر</w:t>
      </w:r>
      <w:r w:rsidRPr="00843509">
        <w:rPr>
          <w:rFonts w:hint="cs"/>
        </w:rPr>
        <w:sym w:font="AGA Arabesque" w:char="F075"/>
      </w:r>
      <w:r w:rsidRPr="00843509">
        <w:rPr>
          <w:rFonts w:hint="cs"/>
          <w:rtl/>
        </w:rPr>
        <w:t xml:space="preserve"> در صحیف</w:t>
      </w:r>
      <w:r w:rsidR="009E75AD" w:rsidRPr="00843509">
        <w:rPr>
          <w:rFonts w:hint="cs"/>
          <w:rtl/>
        </w:rPr>
        <w:t>ۀ</w:t>
      </w:r>
      <w:r w:rsidRPr="00843509">
        <w:rPr>
          <w:rFonts w:hint="cs"/>
          <w:rtl/>
        </w:rPr>
        <w:t xml:space="preserve"> علویه در بعضی از دعاهای خود می‌فرماید</w:t>
      </w:r>
      <w:r w:rsidR="000D7C5A" w:rsidRPr="00843509">
        <w:rPr>
          <w:rFonts w:hint="cs"/>
          <w:rtl/>
        </w:rPr>
        <w:t xml:space="preserve">: </w:t>
      </w:r>
      <w:r w:rsidR="00E70511" w:rsidRPr="00843509">
        <w:rPr>
          <w:rStyle w:val="4-Char"/>
          <w:rtl/>
          <w:lang w:bidi="ar-SA"/>
        </w:rPr>
        <w:t>«</w:t>
      </w:r>
      <w:r w:rsidR="00533BCC" w:rsidRPr="00843509">
        <w:rPr>
          <w:rStyle w:val="4-Char"/>
          <w:rtl/>
          <w:lang w:bidi="ar-SA"/>
        </w:rPr>
        <w:t>أَسْتَغْفِ</w:t>
      </w:r>
      <w:r w:rsidR="004C285A" w:rsidRPr="00843509">
        <w:rPr>
          <w:rStyle w:val="4-Char"/>
          <w:rtl/>
          <w:lang w:bidi="ar-SA"/>
        </w:rPr>
        <w:t>رُكَ لِلنِّعَمِ الَّتِي مَنَنْتَ</w:t>
      </w:r>
      <w:r w:rsidR="00533BCC" w:rsidRPr="00843509">
        <w:rPr>
          <w:rStyle w:val="4-Char"/>
          <w:rtl/>
          <w:lang w:bidi="ar-SA"/>
        </w:rPr>
        <w:t xml:space="preserve"> بِهَا عَلَيَّ ف</w:t>
      </w:r>
      <w:r w:rsidR="004C285A" w:rsidRPr="00843509">
        <w:rPr>
          <w:rStyle w:val="4-Char"/>
          <w:rtl/>
          <w:lang w:bidi="ar-SA"/>
        </w:rPr>
        <w:t>َ</w:t>
      </w:r>
      <w:r w:rsidR="00533BCC" w:rsidRPr="00843509">
        <w:rPr>
          <w:rStyle w:val="4-Char"/>
          <w:rtl/>
          <w:lang w:bidi="ar-SA"/>
        </w:rPr>
        <w:t>ت</w:t>
      </w:r>
      <w:r w:rsidR="004C285A" w:rsidRPr="00843509">
        <w:rPr>
          <w:rStyle w:val="4-Char"/>
          <w:rtl/>
          <w:lang w:bidi="ar-SA"/>
        </w:rPr>
        <w:t>َ</w:t>
      </w:r>
      <w:r w:rsidR="00533BCC" w:rsidRPr="00843509">
        <w:rPr>
          <w:rStyle w:val="4-Char"/>
          <w:rtl/>
          <w:lang w:bidi="ar-SA"/>
        </w:rPr>
        <w:t>ق</w:t>
      </w:r>
      <w:r w:rsidR="004C285A" w:rsidRPr="00843509">
        <w:rPr>
          <w:rStyle w:val="4-Char"/>
          <w:rtl/>
          <w:lang w:bidi="ar-SA"/>
        </w:rPr>
        <w:t>َ</w:t>
      </w:r>
      <w:r w:rsidR="00533BCC" w:rsidRPr="00843509">
        <w:rPr>
          <w:rStyle w:val="4-Char"/>
          <w:rtl/>
          <w:lang w:bidi="ar-SA"/>
        </w:rPr>
        <w:t>ویت</w:t>
      </w:r>
      <w:r w:rsidR="004C285A" w:rsidRPr="00843509">
        <w:rPr>
          <w:rStyle w:val="4-Char"/>
          <w:rtl/>
          <w:lang w:bidi="ar-SA"/>
        </w:rPr>
        <w:t>ُ</w:t>
      </w:r>
      <w:r w:rsidR="00533BCC" w:rsidRPr="00843509">
        <w:rPr>
          <w:rStyle w:val="4-Char"/>
          <w:rtl/>
          <w:lang w:bidi="ar-SA"/>
        </w:rPr>
        <w:t xml:space="preserve"> بِهَا ع</w:t>
      </w:r>
      <w:r w:rsidR="004C285A" w:rsidRPr="00843509">
        <w:rPr>
          <w:rStyle w:val="4-Char"/>
          <w:rtl/>
          <w:lang w:bidi="ar-SA"/>
        </w:rPr>
        <w:t>َ</w:t>
      </w:r>
      <w:r w:rsidR="00533BCC" w:rsidRPr="00843509">
        <w:rPr>
          <w:rStyle w:val="4-Char"/>
          <w:rtl/>
          <w:lang w:bidi="ar-SA"/>
        </w:rPr>
        <w:t>ل</w:t>
      </w:r>
      <w:r w:rsidR="004C285A" w:rsidRPr="00843509">
        <w:rPr>
          <w:rStyle w:val="4-Char"/>
          <w:rtl/>
          <w:lang w:bidi="ar-SA"/>
        </w:rPr>
        <w:t>َ</w:t>
      </w:r>
      <w:r w:rsidR="00533BCC" w:rsidRPr="00843509">
        <w:rPr>
          <w:rStyle w:val="4-Char"/>
          <w:rtl/>
          <w:lang w:bidi="ar-SA"/>
        </w:rPr>
        <w:t>ی م</w:t>
      </w:r>
      <w:r w:rsidR="004C285A" w:rsidRPr="00843509">
        <w:rPr>
          <w:rStyle w:val="4-Char"/>
          <w:rtl/>
          <w:lang w:bidi="ar-SA"/>
        </w:rPr>
        <w:t>َ</w:t>
      </w:r>
      <w:r w:rsidR="00533BCC" w:rsidRPr="00843509">
        <w:rPr>
          <w:rStyle w:val="4-Char"/>
          <w:rtl/>
          <w:lang w:bidi="ar-SA"/>
        </w:rPr>
        <w:t>ع</w:t>
      </w:r>
      <w:r w:rsidR="004C285A" w:rsidRPr="00843509">
        <w:rPr>
          <w:rStyle w:val="4-Char"/>
          <w:rtl/>
          <w:lang w:bidi="ar-SA"/>
        </w:rPr>
        <w:t>َ</w:t>
      </w:r>
      <w:r w:rsidR="00533BCC" w:rsidRPr="00843509">
        <w:rPr>
          <w:rStyle w:val="4-Char"/>
          <w:rtl/>
          <w:lang w:bidi="ar-SA"/>
        </w:rPr>
        <w:t>اص</w:t>
      </w:r>
      <w:r w:rsidR="004C285A" w:rsidRPr="00843509">
        <w:rPr>
          <w:rStyle w:val="4-Char"/>
          <w:rtl/>
          <w:lang w:bidi="ar-SA"/>
        </w:rPr>
        <w:t>ِ</w:t>
      </w:r>
      <w:r w:rsidR="00533BCC" w:rsidRPr="00843509">
        <w:rPr>
          <w:rStyle w:val="4-Char"/>
          <w:rtl/>
          <w:lang w:bidi="ar-SA"/>
        </w:rPr>
        <w:t>ی</w:t>
      </w:r>
      <w:r w:rsidR="004C285A" w:rsidRPr="00843509">
        <w:rPr>
          <w:rStyle w:val="4-Char"/>
          <w:rtl/>
          <w:lang w:bidi="ar-SA"/>
        </w:rPr>
        <w:t>ِ</w:t>
      </w:r>
      <w:r w:rsidR="00533BCC" w:rsidRPr="00843509">
        <w:rPr>
          <w:rStyle w:val="4-Char"/>
          <w:rtl/>
          <w:lang w:bidi="ar-SA"/>
        </w:rPr>
        <w:t>ك، لِكُلِّ ذَنْبٍ أَذْنَبْتُهُ وَلِكُلِّ مَعْصِيَةٍ ارْتَكَبْتُهَا</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356"/>
      </w:r>
      <w:r w:rsidR="00044780" w:rsidRPr="00044780">
        <w:rPr>
          <w:rStyle w:val="FootnoteReference"/>
          <w:rFonts w:cs="Arabic11 BT"/>
          <w:szCs w:val="28"/>
          <w:rtl/>
          <w:lang w:bidi="ar-SA"/>
        </w:rPr>
        <w:t>)</w:t>
      </w:r>
      <w:r w:rsidR="00533BCC" w:rsidRPr="00843509">
        <w:rPr>
          <w:rStyle w:val="4-Char"/>
          <w:rtl/>
          <w:lang w:bidi="ar-SA"/>
        </w:rPr>
        <w:t xml:space="preserve"> إِلَهِي أَفْحَمَتْنِي ذُنُوبِي وَقُطِعَتْ </w:t>
      </w:r>
      <w:r w:rsidR="004C285A" w:rsidRPr="00843509">
        <w:rPr>
          <w:rStyle w:val="4-Char"/>
          <w:rtl/>
          <w:lang w:bidi="ar-SA"/>
        </w:rPr>
        <w:t>مَقَالَتِي فَلَا حُجَّةَ لِي وَ</w:t>
      </w:r>
      <w:r w:rsidR="00533BCC" w:rsidRPr="00843509">
        <w:rPr>
          <w:rStyle w:val="4-Char"/>
          <w:rtl/>
          <w:lang w:bidi="ar-SA"/>
        </w:rPr>
        <w:t>لَا عُذْرَ</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357"/>
      </w:r>
      <w:r w:rsidR="00044780" w:rsidRPr="00044780">
        <w:rPr>
          <w:rStyle w:val="FootnoteReference"/>
          <w:rFonts w:cs="Arabic11 BT"/>
          <w:szCs w:val="28"/>
          <w:rtl/>
          <w:lang w:bidi="ar-SA"/>
        </w:rPr>
        <w:t>)</w:t>
      </w:r>
      <w:r w:rsidR="00533BCC" w:rsidRPr="00843509">
        <w:rPr>
          <w:rStyle w:val="4-Char"/>
          <w:rtl/>
          <w:lang w:bidi="ar-SA"/>
        </w:rPr>
        <w:t xml:space="preserve"> فَأَنَا </w:t>
      </w:r>
      <w:r w:rsidR="00614200" w:rsidRPr="00843509">
        <w:rPr>
          <w:rStyle w:val="4-Char"/>
          <w:rtl/>
          <w:lang w:bidi="ar-SA"/>
        </w:rPr>
        <w:t>الْـمُ</w:t>
      </w:r>
      <w:r w:rsidR="00533BCC" w:rsidRPr="00843509">
        <w:rPr>
          <w:rStyle w:val="4-Char"/>
          <w:rtl/>
          <w:lang w:bidi="ar-SA"/>
        </w:rPr>
        <w:t xml:space="preserve">قِرُّ بِجُرْمِي، </w:t>
      </w:r>
      <w:r w:rsidR="009A08BA" w:rsidRPr="009A08BA">
        <w:rPr>
          <w:rStyle w:val="4-Char"/>
          <w:rtl/>
          <w:lang w:bidi="ar-SA"/>
        </w:rPr>
        <w:t>«فَأَنَا الْـهَالِكُ إِنْ لَمْ تُعِنْ عَل</w:t>
      </w:r>
      <w:r w:rsidR="009A08BA">
        <w:rPr>
          <w:rStyle w:val="4-Char"/>
          <w:rtl/>
          <w:lang w:bidi="ar-SA"/>
        </w:rPr>
        <w:t>َيْنَا بِتَخْفِيفِ الْأَثْقَال</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358"/>
      </w:r>
      <w:r w:rsidR="00044780" w:rsidRPr="00044780">
        <w:rPr>
          <w:rStyle w:val="FootnoteReference"/>
          <w:rFonts w:cs="Arabic11 BT"/>
          <w:szCs w:val="28"/>
          <w:rtl/>
          <w:lang w:bidi="ar-SA"/>
        </w:rPr>
        <w:t>)</w:t>
      </w:r>
      <w:r w:rsidR="009A08BA">
        <w:rPr>
          <w:rStyle w:val="4-Char"/>
          <w:rtl/>
          <w:lang w:bidi="ar-SA"/>
        </w:rPr>
        <w:t>‏</w:t>
      </w:r>
      <w:r w:rsidR="009A08BA">
        <w:rPr>
          <w:rStyle w:val="4-Char"/>
          <w:rFonts w:hint="cs"/>
          <w:rtl/>
          <w:lang w:bidi="ar-SA"/>
        </w:rPr>
        <w:t>.</w:t>
      </w:r>
      <w:r w:rsidR="00533BCC" w:rsidRPr="00843509">
        <w:rPr>
          <w:rStyle w:val="4-Char"/>
          <w:rtl/>
          <w:lang w:bidi="ar-SA"/>
        </w:rPr>
        <w:t xml:space="preserve"> خَلِّصْنِي مِنْ النَّارِ وَإِنْ اِسْتَوْجَبْتَهَا</w:t>
      </w:r>
      <w:r w:rsidRPr="00843509">
        <w:rPr>
          <w:rStyle w:val="4-Char"/>
          <w:rtl/>
          <w:lang w:bidi="ar-SA"/>
        </w:rPr>
        <w:t>»</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359"/>
      </w:r>
      <w:r w:rsidR="00044780" w:rsidRPr="00044780">
        <w:rPr>
          <w:rStyle w:val="FootnoteReference"/>
          <w:rFonts w:cs="Arabic11 BT"/>
          <w:szCs w:val="28"/>
          <w:rtl/>
          <w:lang w:bidi="ar-SA"/>
        </w:rPr>
        <w:t>)</w:t>
      </w:r>
      <w:r w:rsidRPr="00843509">
        <w:rPr>
          <w:rFonts w:hint="cs"/>
          <w:rtl/>
        </w:rPr>
        <w:t>. و بسیاری از کلمات ائمه</w:t>
      </w:r>
      <w:r w:rsidR="004C285A" w:rsidRPr="00843509">
        <w:rPr>
          <w:rFonts w:hint="cs"/>
          <w:rtl/>
        </w:rPr>
        <w:t xml:space="preserve"> </w:t>
      </w:r>
      <w:r w:rsidR="004C285A" w:rsidRPr="00843509">
        <w:rPr>
          <w:rFonts w:cs="CTraditional Arabic" w:hint="cs"/>
          <w:rtl/>
        </w:rPr>
        <w:t>‡</w:t>
      </w:r>
      <w:r w:rsidRPr="00843509">
        <w:rPr>
          <w:rFonts w:hint="cs"/>
          <w:rtl/>
        </w:rPr>
        <w:t xml:space="preserve"> که بر آنچه گفتیم دلالت دارد، و چون ذکر آن موجب تطویل است، از نوشتن آن معذوریم. و عجیب است در زمان ما که شب و روز در شناخت و عصمت ائمه بحث می‌کنند و ب</w:t>
      </w:r>
      <w:r w:rsidR="00025D81" w:rsidRPr="00843509">
        <w:rPr>
          <w:rFonts w:hint="cs"/>
          <w:rtl/>
        </w:rPr>
        <w:t xml:space="preserve">ه </w:t>
      </w:r>
      <w:r w:rsidRPr="00843509">
        <w:rPr>
          <w:rFonts w:hint="cs"/>
          <w:rtl/>
        </w:rPr>
        <w:t xml:space="preserve">کلی مردم را از دین و حقائق آن دور کرده‌اند. </w:t>
      </w:r>
    </w:p>
    <w:p w:rsidR="00EE6D48" w:rsidRPr="00843509" w:rsidRDefault="00EE6D48" w:rsidP="000F272C">
      <w:pPr>
        <w:pStyle w:val="3-"/>
        <w:rPr>
          <w:rFonts w:eastAsia="Calibri"/>
          <w:rtl/>
        </w:rPr>
      </w:pPr>
      <w:r w:rsidRPr="00843509">
        <w:rPr>
          <w:rFonts w:ascii="Traditional Arabic" w:eastAsia="Calibri" w:hAnsi="Traditional Arabic" w:cs="Traditional Arabic"/>
          <w:rtl/>
        </w:rPr>
        <w:t>﴿</w:t>
      </w:r>
      <w:r w:rsidRPr="00843509">
        <w:rPr>
          <w:rFonts w:eastAsia="Calibri" w:hint="cs"/>
          <w:rtl/>
        </w:rPr>
        <w:t>ٱلَّذِينَ</w:t>
      </w:r>
      <w:r w:rsidRPr="00843509">
        <w:rPr>
          <w:rFonts w:eastAsia="Calibri"/>
          <w:rtl/>
        </w:rPr>
        <w:t xml:space="preserve"> </w:t>
      </w:r>
      <w:r w:rsidRPr="00843509">
        <w:rPr>
          <w:rFonts w:eastAsia="Calibri" w:hint="cs"/>
          <w:rtl/>
        </w:rPr>
        <w:t>يُبَلِّغُونَ</w:t>
      </w:r>
      <w:r w:rsidRPr="00843509">
        <w:rPr>
          <w:rFonts w:eastAsia="Calibri"/>
          <w:rtl/>
        </w:rPr>
        <w:t xml:space="preserve"> </w:t>
      </w:r>
      <w:r w:rsidRPr="00843509">
        <w:rPr>
          <w:rFonts w:eastAsia="Calibri" w:hint="cs"/>
          <w:rtl/>
        </w:rPr>
        <w:t>رِسَٰلَٰتِ</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وَيَخۡشَوۡنَهُۥ</w:t>
      </w:r>
      <w:r w:rsidRPr="00843509">
        <w:rPr>
          <w:rFonts w:eastAsia="Calibri"/>
          <w:rtl/>
        </w:rPr>
        <w:t xml:space="preserve"> </w:t>
      </w:r>
      <w:r w:rsidRPr="00843509">
        <w:rPr>
          <w:rFonts w:eastAsia="Calibri" w:hint="cs"/>
          <w:rtl/>
        </w:rPr>
        <w:t>وَلَا</w:t>
      </w:r>
      <w:r w:rsidRPr="00843509">
        <w:rPr>
          <w:rFonts w:eastAsia="Calibri"/>
          <w:rtl/>
        </w:rPr>
        <w:t xml:space="preserve"> </w:t>
      </w:r>
      <w:r w:rsidRPr="00843509">
        <w:rPr>
          <w:rFonts w:eastAsia="Calibri" w:hint="cs"/>
          <w:rtl/>
        </w:rPr>
        <w:t>يَخۡشَوۡنَ</w:t>
      </w:r>
      <w:r w:rsidRPr="00843509">
        <w:rPr>
          <w:rFonts w:eastAsia="Calibri"/>
          <w:rtl/>
        </w:rPr>
        <w:t xml:space="preserve"> </w:t>
      </w:r>
      <w:r w:rsidRPr="00843509">
        <w:rPr>
          <w:rFonts w:eastAsia="Calibri" w:hint="cs"/>
          <w:rtl/>
        </w:rPr>
        <w:t>أَحَدًا</w:t>
      </w:r>
      <w:r w:rsidRPr="00843509">
        <w:rPr>
          <w:rFonts w:eastAsia="Calibri"/>
          <w:rtl/>
        </w:rPr>
        <w:t xml:space="preserve"> </w:t>
      </w:r>
      <w:r w:rsidRPr="00843509">
        <w:rPr>
          <w:rFonts w:eastAsia="Calibri" w:hint="cs"/>
          <w:rtl/>
        </w:rPr>
        <w:t>إِلَّا</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وَكَفَىٰ</w:t>
      </w:r>
      <w:r w:rsidRPr="00843509">
        <w:rPr>
          <w:rFonts w:eastAsia="Calibri"/>
          <w:rtl/>
        </w:rPr>
        <w:t xml:space="preserve"> </w:t>
      </w:r>
      <w:r w:rsidRPr="00843509">
        <w:rPr>
          <w:rFonts w:eastAsia="Calibri" w:hint="cs"/>
          <w:rtl/>
        </w:rPr>
        <w:t>بِٱللَّهِ</w:t>
      </w:r>
      <w:r w:rsidRPr="00843509">
        <w:rPr>
          <w:rFonts w:eastAsia="Calibri"/>
          <w:rtl/>
        </w:rPr>
        <w:t xml:space="preserve"> </w:t>
      </w:r>
      <w:r w:rsidRPr="00843509">
        <w:rPr>
          <w:rFonts w:eastAsia="Calibri" w:hint="cs"/>
          <w:rtl/>
        </w:rPr>
        <w:t>حَسِيبٗا</w:t>
      </w:r>
      <w:r w:rsidRPr="00843509">
        <w:rPr>
          <w:rFonts w:eastAsia="Calibri"/>
          <w:rtl/>
        </w:rPr>
        <w:t xml:space="preserve"> </w:t>
      </w:r>
      <w:r w:rsidRPr="00843509">
        <w:rPr>
          <w:rFonts w:eastAsia="Calibri" w:hint="cs"/>
          <w:rtl/>
        </w:rPr>
        <w:t>٣٩</w:t>
      </w:r>
      <w:r w:rsidRPr="00843509">
        <w:rPr>
          <w:rFonts w:eastAsia="Calibri"/>
          <w:rtl/>
        </w:rPr>
        <w:t xml:space="preserve"> </w:t>
      </w:r>
      <w:r w:rsidRPr="00843509">
        <w:rPr>
          <w:rFonts w:eastAsia="Calibri" w:hint="cs"/>
          <w:rtl/>
        </w:rPr>
        <w:t>مَّا</w:t>
      </w:r>
      <w:r w:rsidRPr="00843509">
        <w:rPr>
          <w:rFonts w:eastAsia="Calibri"/>
          <w:rtl/>
        </w:rPr>
        <w:t xml:space="preserve"> </w:t>
      </w:r>
      <w:r w:rsidRPr="00843509">
        <w:rPr>
          <w:rFonts w:eastAsia="Calibri" w:hint="cs"/>
          <w:rtl/>
        </w:rPr>
        <w:t>كَانَ</w:t>
      </w:r>
      <w:r w:rsidRPr="00843509">
        <w:rPr>
          <w:rFonts w:eastAsia="Calibri"/>
          <w:rtl/>
        </w:rPr>
        <w:t xml:space="preserve"> </w:t>
      </w:r>
      <w:r w:rsidRPr="00843509">
        <w:rPr>
          <w:rFonts w:eastAsia="Calibri" w:hint="cs"/>
          <w:rtl/>
        </w:rPr>
        <w:t>مُحَمَّدٌ</w:t>
      </w:r>
      <w:r w:rsidRPr="00843509">
        <w:rPr>
          <w:rFonts w:eastAsia="Calibri"/>
          <w:rtl/>
        </w:rPr>
        <w:t xml:space="preserve"> </w:t>
      </w:r>
      <w:r w:rsidRPr="00843509">
        <w:rPr>
          <w:rFonts w:eastAsia="Calibri" w:hint="cs"/>
          <w:rtl/>
        </w:rPr>
        <w:t>أَبَآ</w:t>
      </w:r>
      <w:r w:rsidRPr="00843509">
        <w:rPr>
          <w:rFonts w:eastAsia="Calibri"/>
          <w:rtl/>
        </w:rPr>
        <w:t xml:space="preserve"> </w:t>
      </w:r>
      <w:r w:rsidRPr="00843509">
        <w:rPr>
          <w:rFonts w:eastAsia="Calibri" w:hint="cs"/>
          <w:rtl/>
        </w:rPr>
        <w:t>أَحَدٖ</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رِّجَالِكُمۡ</w:t>
      </w:r>
      <w:r w:rsidRPr="00843509">
        <w:rPr>
          <w:rFonts w:eastAsia="Calibri"/>
          <w:rtl/>
        </w:rPr>
        <w:t xml:space="preserve"> </w:t>
      </w:r>
      <w:r w:rsidRPr="00843509">
        <w:rPr>
          <w:rFonts w:eastAsia="Calibri" w:hint="cs"/>
          <w:rtl/>
        </w:rPr>
        <w:t>وَلَٰكِن</w:t>
      </w:r>
      <w:r w:rsidRPr="00843509">
        <w:rPr>
          <w:rFonts w:eastAsia="Calibri"/>
          <w:rtl/>
        </w:rPr>
        <w:t xml:space="preserve"> </w:t>
      </w:r>
      <w:r w:rsidRPr="00843509">
        <w:rPr>
          <w:rFonts w:eastAsia="Calibri" w:hint="cs"/>
          <w:rtl/>
        </w:rPr>
        <w:t>رَّسُولَ</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وَخَاتَمَ</w:t>
      </w:r>
      <w:r w:rsidRPr="00843509">
        <w:rPr>
          <w:rFonts w:eastAsia="Calibri"/>
          <w:rtl/>
        </w:rPr>
        <w:t xml:space="preserve"> </w:t>
      </w:r>
      <w:r w:rsidRPr="00843509">
        <w:rPr>
          <w:rFonts w:eastAsia="Calibri" w:hint="cs"/>
          <w:rtl/>
        </w:rPr>
        <w:t>ٱلنَّبِيِّ‍ۧنَۗ</w:t>
      </w:r>
      <w:r w:rsidRPr="00843509">
        <w:rPr>
          <w:rFonts w:eastAsia="Calibri"/>
          <w:rtl/>
        </w:rPr>
        <w:t xml:space="preserve"> </w:t>
      </w:r>
      <w:r w:rsidRPr="00843509">
        <w:rPr>
          <w:rFonts w:eastAsia="Calibri" w:hint="cs"/>
          <w:rtl/>
        </w:rPr>
        <w:t>وَكَانَ</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بِكُلِّ</w:t>
      </w:r>
      <w:r w:rsidRPr="00843509">
        <w:rPr>
          <w:rFonts w:eastAsia="Calibri"/>
          <w:rtl/>
        </w:rPr>
        <w:t xml:space="preserve"> </w:t>
      </w:r>
      <w:r w:rsidRPr="00843509">
        <w:rPr>
          <w:rFonts w:eastAsia="Calibri" w:hint="cs"/>
          <w:rtl/>
        </w:rPr>
        <w:t>شَيۡءٍ</w:t>
      </w:r>
      <w:r w:rsidRPr="00843509">
        <w:rPr>
          <w:rFonts w:eastAsia="Calibri"/>
          <w:rtl/>
        </w:rPr>
        <w:t xml:space="preserve"> </w:t>
      </w:r>
      <w:r w:rsidRPr="00843509">
        <w:rPr>
          <w:rFonts w:eastAsia="Calibri" w:hint="cs"/>
          <w:rtl/>
        </w:rPr>
        <w:t>عَلِيمٗا</w:t>
      </w:r>
      <w:r w:rsidRPr="00843509">
        <w:rPr>
          <w:rFonts w:eastAsia="Calibri"/>
          <w:rtl/>
        </w:rPr>
        <w:t xml:space="preserve"> </w:t>
      </w:r>
      <w:r w:rsidRPr="00843509">
        <w:rPr>
          <w:rFonts w:eastAsia="Calibri" w:hint="cs"/>
          <w:rtl/>
        </w:rPr>
        <w:t>٤٠</w:t>
      </w:r>
      <w:r w:rsidRPr="00843509">
        <w:rPr>
          <w:rFonts w:ascii="Traditional Arabic" w:eastAsia="Calibri" w:hAnsi="Traditional Arabic" w:cs="Traditional Arabic"/>
          <w:rtl/>
        </w:rPr>
        <w:t>﴾</w:t>
      </w:r>
      <w:r w:rsidRPr="00843509">
        <w:rPr>
          <w:rFonts w:ascii="Traditional Arabic" w:eastAsia="Calibri" w:hAnsi="Traditional Arabic" w:cs="Traditional Arabic" w:hint="cs"/>
          <w:rtl/>
        </w:rPr>
        <w:tab/>
      </w:r>
      <w:r w:rsidRPr="00843509">
        <w:rPr>
          <w:rStyle w:val="6-Char"/>
          <w:rFonts w:eastAsia="Calibri" w:hint="cs"/>
          <w:rtl/>
        </w:rPr>
        <w:t xml:space="preserve"> </w:t>
      </w:r>
      <w:r w:rsidRPr="00843509">
        <w:rPr>
          <w:rStyle w:val="6-Char"/>
          <w:rtl/>
          <w:lang w:bidi="ar-SA"/>
        </w:rPr>
        <w:t>[الأحزاب:</w:t>
      </w:r>
      <w:r w:rsidRPr="00843509">
        <w:rPr>
          <w:rStyle w:val="6-Char"/>
          <w:rFonts w:eastAsia="Calibri" w:hint="cs"/>
          <w:rtl/>
        </w:rPr>
        <w:t>39-40</w:t>
      </w:r>
      <w:r w:rsidRPr="00843509">
        <w:rPr>
          <w:rStyle w:val="6-Char"/>
          <w:rtl/>
          <w:lang w:bidi="ar-SA"/>
        </w:rPr>
        <w:t>]</w:t>
      </w:r>
      <w:r w:rsidRPr="00843509">
        <w:rPr>
          <w:rStyle w:val="6-Char"/>
          <w:rFonts w:eastAsia="Calibri"/>
          <w:rtl/>
        </w:rPr>
        <w:t xml:space="preserve"> </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Pr="00843509">
        <w:rPr>
          <w:rFonts w:hint="cs"/>
          <w:rtl/>
        </w:rPr>
        <w:t xml:space="preserve">آن کسان که پیغام‌های خدا را می‌رسانند و از او می‌ترسند و از کسی جز خدا نمی‌ترسند و خدا برای حساب‌گری کافی است(39) محمد پدر هیچ یک از مردان شما نیست ولیکن رسول خداست و ختم نموده پیامبران را و خدا به هر چیزی دانا بوده است(40). </w:t>
      </w:r>
    </w:p>
    <w:p w:rsidR="00A10797" w:rsidRPr="00843509" w:rsidRDefault="00A10797" w:rsidP="004C285A">
      <w:pPr>
        <w:pStyle w:val="1-"/>
        <w:rPr>
          <w:rtl/>
        </w:rPr>
      </w:pPr>
      <w:r w:rsidRPr="00843509">
        <w:rPr>
          <w:rFonts w:cs="B Zar" w:hint="cs"/>
          <w:b/>
          <w:bCs/>
          <w:sz w:val="26"/>
          <w:szCs w:val="26"/>
          <w:rtl/>
        </w:rPr>
        <w:t>نکات</w:t>
      </w:r>
      <w:r w:rsidR="000D7C5A" w:rsidRPr="00843509">
        <w:rPr>
          <w:rFonts w:cs="B Zar" w:hint="cs"/>
          <w:b/>
          <w:bCs/>
          <w:sz w:val="26"/>
          <w:szCs w:val="26"/>
          <w:rtl/>
        </w:rPr>
        <w:t>:</w:t>
      </w:r>
      <w:r w:rsidR="00CE3C41" w:rsidRPr="00843509">
        <w:rPr>
          <w:rFonts w:cs="B Zar" w:hint="cs"/>
          <w:b/>
          <w:bCs/>
          <w:sz w:val="26"/>
          <w:szCs w:val="26"/>
          <w:rtl/>
        </w:rPr>
        <w:t xml:space="preserve"> </w:t>
      </w:r>
      <w:r w:rsidR="008C595E" w:rsidRPr="00843509">
        <w:rPr>
          <w:rFonts w:ascii="Traditional Arabic" w:hAnsi="Traditional Arabic" w:cs="Traditional Arabic"/>
          <w:rtl/>
        </w:rPr>
        <w:t>﴿</w:t>
      </w:r>
      <w:r w:rsidR="0061550C" w:rsidRPr="00843509">
        <w:rPr>
          <w:rStyle w:val="5-Char"/>
          <w:rFonts w:hint="cs"/>
          <w:rtl/>
        </w:rPr>
        <w:t>وَكَفَىٰ</w:t>
      </w:r>
      <w:r w:rsidR="0061550C" w:rsidRPr="00843509">
        <w:rPr>
          <w:rStyle w:val="5-Char"/>
          <w:rtl/>
        </w:rPr>
        <w:t xml:space="preserve"> </w:t>
      </w:r>
      <w:r w:rsidR="0061550C" w:rsidRPr="00843509">
        <w:rPr>
          <w:rStyle w:val="5-Char"/>
          <w:rFonts w:hint="cs"/>
          <w:rtl/>
        </w:rPr>
        <w:t>بِٱللَّهِ</w:t>
      </w:r>
      <w:r w:rsidR="0061550C" w:rsidRPr="00843509">
        <w:rPr>
          <w:rStyle w:val="5-Char"/>
          <w:rtl/>
        </w:rPr>
        <w:t xml:space="preserve"> </w:t>
      </w:r>
      <w:r w:rsidR="0061550C" w:rsidRPr="00843509">
        <w:rPr>
          <w:rStyle w:val="5-Char"/>
          <w:rFonts w:hint="cs"/>
          <w:rtl/>
        </w:rPr>
        <w:t>حَسِيبٗا</w:t>
      </w:r>
      <w:r w:rsidR="008C595E" w:rsidRPr="00843509">
        <w:rPr>
          <w:rFonts w:ascii="Traditional Arabic" w:hAnsi="Traditional Arabic" w:cs="Traditional Arabic"/>
          <w:rtl/>
        </w:rPr>
        <w:t>﴾</w:t>
      </w:r>
      <w:r w:rsidR="000D7C5A" w:rsidRPr="00843509">
        <w:rPr>
          <w:rFonts w:cs="B Zar" w:hint="cs"/>
          <w:b/>
          <w:bCs/>
          <w:sz w:val="26"/>
          <w:szCs w:val="26"/>
          <w:rtl/>
        </w:rPr>
        <w:t xml:space="preserve"> </w:t>
      </w:r>
      <w:r w:rsidRPr="00843509">
        <w:rPr>
          <w:rFonts w:hint="cs"/>
          <w:rtl/>
        </w:rPr>
        <w:t>دلالت دارد که فقط خدا برای رسیدگی به حساب کافی است، و علی بن الحسین</w:t>
      </w:r>
      <w:r w:rsidRPr="00843509">
        <w:rPr>
          <w:rFonts w:hint="cs"/>
        </w:rPr>
        <w:sym w:font="AGA Arabesque" w:char="F075"/>
      </w:r>
      <w:r w:rsidRPr="00843509">
        <w:rPr>
          <w:rFonts w:hint="cs"/>
          <w:rtl/>
        </w:rPr>
        <w:t xml:space="preserve"> در دعای پنجاهم صحیف</w:t>
      </w:r>
      <w:r w:rsidR="009E75AD" w:rsidRPr="00843509">
        <w:rPr>
          <w:rFonts w:hint="cs"/>
          <w:rtl/>
        </w:rPr>
        <w:t>ۀ</w:t>
      </w:r>
      <w:r w:rsidRPr="00843509">
        <w:rPr>
          <w:rFonts w:hint="cs"/>
          <w:rtl/>
        </w:rPr>
        <w:t xml:space="preserve"> سجادیه فرموده</w:t>
      </w:r>
      <w:r w:rsidR="000D7C5A" w:rsidRPr="00843509">
        <w:rPr>
          <w:rFonts w:hint="cs"/>
          <w:rtl/>
        </w:rPr>
        <w:t xml:space="preserve">: </w:t>
      </w:r>
      <w:r w:rsidR="00C50265" w:rsidRPr="00843509">
        <w:rPr>
          <w:rStyle w:val="4-Char"/>
          <w:rtl/>
          <w:lang w:bidi="ar-SA"/>
        </w:rPr>
        <w:t>«</w:t>
      </w:r>
      <w:r w:rsidR="004C285A" w:rsidRPr="00843509">
        <w:rPr>
          <w:rStyle w:val="4-Char"/>
          <w:rtl/>
          <w:lang w:bidi="ar-SA"/>
        </w:rPr>
        <w:t>وَكَفَى بِكَ جَازِياً وَكَفَى بِكَ حَسِيباً</w:t>
      </w:r>
      <w:r w:rsidRPr="00843509">
        <w:rPr>
          <w:rStyle w:val="4-Char"/>
          <w:rtl/>
          <w:lang w:bidi="ar-SA"/>
        </w:rPr>
        <w:t>»</w:t>
      </w:r>
      <w:r w:rsidRPr="00843509">
        <w:rPr>
          <w:rFonts w:hint="cs"/>
          <w:rtl/>
        </w:rPr>
        <w:t>، یعنی</w:t>
      </w:r>
      <w:r w:rsidR="00B679AE">
        <w:rPr>
          <w:rFonts w:hint="cs"/>
          <w:rtl/>
        </w:rPr>
        <w:t>:</w:t>
      </w:r>
      <w:r w:rsidRPr="00843509">
        <w:rPr>
          <w:rFonts w:hint="cs"/>
          <w:rtl/>
        </w:rPr>
        <w:t xml:space="preserve"> </w:t>
      </w:r>
      <w:r w:rsidR="00B679AE">
        <w:rPr>
          <w:rFonts w:hint="cs"/>
          <w:rtl/>
        </w:rPr>
        <w:t>«</w:t>
      </w:r>
      <w:r w:rsidRPr="00843509">
        <w:rPr>
          <w:rFonts w:hint="cs"/>
          <w:rtl/>
        </w:rPr>
        <w:t>فقط کافی است تو جزا</w:t>
      </w:r>
      <w:r w:rsidR="004C285A" w:rsidRPr="00843509">
        <w:rPr>
          <w:rFonts w:hint="cs"/>
          <w:rtl/>
        </w:rPr>
        <w:t xml:space="preserve"> </w:t>
      </w:r>
      <w:r w:rsidRPr="00843509">
        <w:rPr>
          <w:rFonts w:hint="cs"/>
          <w:rtl/>
        </w:rPr>
        <w:t>دهنده و حسابگر باشی.</w:t>
      </w:r>
      <w:r w:rsidR="00B679AE">
        <w:rPr>
          <w:rFonts w:hint="cs"/>
          <w:rtl/>
        </w:rPr>
        <w:t>»</w:t>
      </w:r>
      <w:r w:rsidRPr="00843509">
        <w:rPr>
          <w:rFonts w:hint="cs"/>
          <w:rtl/>
        </w:rPr>
        <w:t xml:space="preserve"> پس آنچه در زیارت‌نامه‌ها جعل کرده‌اند که حساب خلق با امامان است نباید پذیرفت زیرا بر خلاف کتاب خدا می‌باشد</w:t>
      </w:r>
      <w:r w:rsidR="00A41DEB" w:rsidRPr="00843509">
        <w:rPr>
          <w:rFonts w:hint="cs"/>
          <w:rtl/>
        </w:rPr>
        <w:t>!</w:t>
      </w:r>
      <w:r w:rsidRPr="00843509">
        <w:rPr>
          <w:rFonts w:hint="cs"/>
          <w:rtl/>
        </w:rPr>
        <w:t xml:space="preserve"> </w:t>
      </w:r>
    </w:p>
    <w:p w:rsidR="00A10797" w:rsidRPr="00370116" w:rsidRDefault="00A10797" w:rsidP="00342858">
      <w:pPr>
        <w:pStyle w:val="1-"/>
        <w:rPr>
          <w:spacing w:val="-3"/>
          <w:rtl/>
        </w:rPr>
      </w:pPr>
      <w:r w:rsidRPr="00370116">
        <w:rPr>
          <w:rFonts w:hint="cs"/>
          <w:spacing w:val="-3"/>
          <w:rtl/>
        </w:rPr>
        <w:t>کلم</w:t>
      </w:r>
      <w:r w:rsidR="009E75AD" w:rsidRPr="00370116">
        <w:rPr>
          <w:rFonts w:hint="cs"/>
          <w:spacing w:val="-3"/>
          <w:rtl/>
        </w:rPr>
        <w:t>ۀ</w:t>
      </w:r>
      <w:r w:rsidR="00CE3C41" w:rsidRPr="00370116">
        <w:rPr>
          <w:rFonts w:hint="cs"/>
          <w:spacing w:val="-3"/>
          <w:rtl/>
        </w:rPr>
        <w:t xml:space="preserve"> </w:t>
      </w:r>
      <w:r w:rsidR="008C595E" w:rsidRPr="00370116">
        <w:rPr>
          <w:rFonts w:ascii="Traditional Arabic" w:hAnsi="Traditional Arabic" w:cs="Traditional Arabic"/>
          <w:spacing w:val="-3"/>
          <w:rtl/>
        </w:rPr>
        <w:t>﴿</w:t>
      </w:r>
      <w:r w:rsidR="0061550C" w:rsidRPr="00370116">
        <w:rPr>
          <w:rStyle w:val="5-Char"/>
          <w:rFonts w:hint="cs"/>
          <w:spacing w:val="-3"/>
          <w:rtl/>
        </w:rPr>
        <w:t>وَخَاتَمَ</w:t>
      </w:r>
      <w:r w:rsidR="0061550C" w:rsidRPr="00370116">
        <w:rPr>
          <w:rStyle w:val="5-Char"/>
          <w:spacing w:val="-3"/>
          <w:rtl/>
        </w:rPr>
        <w:t xml:space="preserve"> </w:t>
      </w:r>
      <w:r w:rsidR="0061550C" w:rsidRPr="00370116">
        <w:rPr>
          <w:rStyle w:val="5-Char"/>
          <w:rFonts w:hint="cs"/>
          <w:spacing w:val="-3"/>
          <w:rtl/>
        </w:rPr>
        <w:t>ٱلنَّبِيِّ‍ۧنَ</w:t>
      </w:r>
      <w:r w:rsidR="008C595E" w:rsidRPr="00370116">
        <w:rPr>
          <w:rFonts w:ascii="Traditional Arabic" w:hAnsi="Traditional Arabic" w:cs="Traditional Arabic"/>
          <w:spacing w:val="-3"/>
          <w:rtl/>
        </w:rPr>
        <w:t>﴾</w:t>
      </w:r>
      <w:r w:rsidRPr="00370116">
        <w:rPr>
          <w:rFonts w:hint="cs"/>
          <w:spacing w:val="-3"/>
          <w:rtl/>
        </w:rPr>
        <w:t xml:space="preserve"> بفتح‌تاء و میم قرائت می‌شود، در اینصورت ممکن است فعل ماضی از باب مفاعله باشد یعنی محمد ختم نموده انبیاء را یعنی</w:t>
      </w:r>
      <w:r w:rsidR="00A41DEB" w:rsidRPr="00370116">
        <w:rPr>
          <w:rFonts w:hint="cs"/>
          <w:spacing w:val="-3"/>
          <w:rtl/>
        </w:rPr>
        <w:t>؛</w:t>
      </w:r>
      <w:r w:rsidRPr="00370116">
        <w:rPr>
          <w:rFonts w:hint="cs"/>
          <w:spacing w:val="-3"/>
          <w:rtl/>
        </w:rPr>
        <w:t xml:space="preserve"> آخرین پیامبر است، و اما اگر </w:t>
      </w:r>
      <w:r w:rsidRPr="00027E3D">
        <w:rPr>
          <w:rFonts w:ascii="Traditional Arabic" w:hAnsi="Traditional Arabic"/>
          <w:spacing w:val="-3"/>
          <w:sz w:val="32"/>
          <w:rtl/>
        </w:rPr>
        <w:t>خات</w:t>
      </w:r>
      <w:r w:rsidR="007515E0" w:rsidRPr="00027E3D">
        <w:rPr>
          <w:rFonts w:ascii="Traditional Arabic" w:hAnsi="Traditional Arabic" w:hint="cs"/>
          <w:spacing w:val="-3"/>
          <w:sz w:val="32"/>
          <w:rtl/>
        </w:rPr>
        <w:t>َ</w:t>
      </w:r>
      <w:r w:rsidRPr="00027E3D">
        <w:rPr>
          <w:rFonts w:ascii="Traditional Arabic" w:hAnsi="Traditional Arabic"/>
          <w:spacing w:val="-3"/>
          <w:sz w:val="32"/>
          <w:rtl/>
        </w:rPr>
        <w:t>م</w:t>
      </w:r>
      <w:r w:rsidRPr="00370116">
        <w:rPr>
          <w:rFonts w:hint="cs"/>
          <w:spacing w:val="-3"/>
          <w:rtl/>
        </w:rPr>
        <w:t xml:space="preserve"> اسم باشد </w:t>
      </w:r>
      <w:r w:rsidR="007515E0" w:rsidRPr="00370116">
        <w:rPr>
          <w:rFonts w:hint="cs"/>
          <w:spacing w:val="-3"/>
          <w:rtl/>
        </w:rPr>
        <w:t>یعنی پیامبری به محمّد ختم شده است. و خاتم را به</w:t>
      </w:r>
      <w:r w:rsidR="004C285A" w:rsidRPr="00370116">
        <w:rPr>
          <w:rFonts w:hint="cs"/>
          <w:spacing w:val="-3"/>
          <w:rtl/>
        </w:rPr>
        <w:t xml:space="preserve"> </w:t>
      </w:r>
      <w:r w:rsidR="007515E0" w:rsidRPr="00370116">
        <w:rPr>
          <w:rFonts w:hint="cs"/>
          <w:spacing w:val="-3"/>
          <w:rtl/>
        </w:rPr>
        <w:softHyphen/>
      </w:r>
      <w:r w:rsidRPr="00370116">
        <w:rPr>
          <w:rFonts w:hint="cs"/>
          <w:spacing w:val="-3"/>
          <w:rtl/>
        </w:rPr>
        <w:t xml:space="preserve">معنی </w:t>
      </w:r>
      <w:r w:rsidR="007515E0" w:rsidRPr="00370116">
        <w:rPr>
          <w:rFonts w:hint="cs"/>
          <w:spacing w:val="-3"/>
          <w:rtl/>
        </w:rPr>
        <w:t>انگشتر نیز گفته</w:t>
      </w:r>
      <w:r w:rsidR="007515E0" w:rsidRPr="00370116">
        <w:rPr>
          <w:rFonts w:hint="cs"/>
          <w:spacing w:val="-3"/>
          <w:rtl/>
        </w:rPr>
        <w:softHyphen/>
        <w:t>اند که</w:t>
      </w:r>
      <w:r w:rsidRPr="00370116">
        <w:rPr>
          <w:rFonts w:hint="cs"/>
          <w:spacing w:val="-3"/>
          <w:rtl/>
        </w:rPr>
        <w:t xml:space="preserve"> همانطوری که مهر</w:t>
      </w:r>
      <w:r w:rsidR="007515E0" w:rsidRPr="00370116">
        <w:rPr>
          <w:rFonts w:hint="cs"/>
          <w:spacing w:val="-3"/>
          <w:rtl/>
        </w:rPr>
        <w:t>انگشتر</w:t>
      </w:r>
      <w:r w:rsidRPr="00370116">
        <w:rPr>
          <w:rFonts w:hint="cs"/>
          <w:spacing w:val="-3"/>
          <w:rtl/>
        </w:rPr>
        <w:t xml:space="preserve"> را به آخر نامه می‌زنند برای اعتبار آنچه جلو آن نوشته شده، و آنچه بعد از مهر نوشته می‌شود بی‌اعتبار است، همانطور مهر نبوت نیز چنین است که پس از محمد</w:t>
      </w:r>
      <w:r w:rsidR="00632143" w:rsidRPr="00370116">
        <w:rPr>
          <w:rFonts w:cs="CTraditional Arabic" w:hint="cs"/>
          <w:spacing w:val="-3"/>
          <w:rtl/>
        </w:rPr>
        <w:t>ص</w:t>
      </w:r>
      <w:r w:rsidRPr="00370116">
        <w:rPr>
          <w:rFonts w:hint="cs"/>
          <w:spacing w:val="-3"/>
          <w:rtl/>
        </w:rPr>
        <w:t xml:space="preserve"> اگر کسی مدعی نبوت شود، بی‌اعتبار است، ب</w:t>
      </w:r>
      <w:r w:rsidR="00DA2BA0" w:rsidRPr="00370116">
        <w:rPr>
          <w:rFonts w:hint="cs"/>
          <w:spacing w:val="-3"/>
          <w:rtl/>
        </w:rPr>
        <w:t xml:space="preserve">ه </w:t>
      </w:r>
      <w:r w:rsidRPr="00370116">
        <w:rPr>
          <w:rFonts w:hint="cs"/>
          <w:spacing w:val="-3"/>
          <w:rtl/>
        </w:rPr>
        <w:t>اضافه بر این اخبار متواتره وارد شده که رسول خدا</w:t>
      </w:r>
      <w:r w:rsidR="00632143" w:rsidRPr="00370116">
        <w:rPr>
          <w:rFonts w:cs="CTraditional Arabic" w:hint="cs"/>
          <w:spacing w:val="-3"/>
          <w:rtl/>
        </w:rPr>
        <w:t>ص</w:t>
      </w:r>
      <w:r w:rsidRPr="00370116">
        <w:rPr>
          <w:rFonts w:hint="cs"/>
          <w:spacing w:val="-3"/>
          <w:rtl/>
        </w:rPr>
        <w:t xml:space="preserve"> فرموده</w:t>
      </w:r>
      <w:r w:rsidR="000D7C5A" w:rsidRPr="00370116">
        <w:rPr>
          <w:rFonts w:hint="cs"/>
          <w:spacing w:val="-3"/>
          <w:rtl/>
        </w:rPr>
        <w:t xml:space="preserve">: </w:t>
      </w:r>
      <w:r w:rsidR="00C50265" w:rsidRPr="00370116">
        <w:rPr>
          <w:rStyle w:val="2-Char"/>
          <w:spacing w:val="-3"/>
          <w:rtl/>
          <w:lang w:bidi="ar-SA"/>
        </w:rPr>
        <w:t>«</w:t>
      </w:r>
      <w:r w:rsidR="00342858" w:rsidRPr="00342858">
        <w:rPr>
          <w:rStyle w:val="2-Char"/>
          <w:spacing w:val="-3"/>
          <w:rtl/>
          <w:lang w:bidi="ar-SA"/>
        </w:rPr>
        <w:t>لا</w:t>
      </w:r>
      <w:r w:rsidR="00342858">
        <w:rPr>
          <w:rStyle w:val="2-Char"/>
          <w:spacing w:val="-3"/>
          <w:rtl/>
          <w:lang w:bidi="ar-SA"/>
        </w:rPr>
        <w:t xml:space="preserve">َ نَبِيَّ بَعْدِي وَإِنِّي </w:t>
      </w:r>
      <w:r w:rsidR="00342858">
        <w:rPr>
          <w:rStyle w:val="2-Char"/>
          <w:rFonts w:hint="cs"/>
          <w:spacing w:val="-3"/>
          <w:rtl/>
          <w:lang w:bidi="ar-SA"/>
        </w:rPr>
        <w:t>خَاتِمُ (</w:t>
      </w:r>
      <w:r w:rsidR="00342858">
        <w:rPr>
          <w:rStyle w:val="2-Char"/>
          <w:spacing w:val="-3"/>
          <w:rtl/>
          <w:lang w:bidi="ar-SA"/>
        </w:rPr>
        <w:t>خَات</w:t>
      </w:r>
      <w:r w:rsidR="00342858">
        <w:rPr>
          <w:rStyle w:val="2-Char"/>
          <w:rFonts w:hint="cs"/>
          <w:spacing w:val="-3"/>
          <w:rtl/>
          <w:lang w:bidi="ar-SA"/>
        </w:rPr>
        <w:t>َ</w:t>
      </w:r>
      <w:r w:rsidR="00342858" w:rsidRPr="00342858">
        <w:rPr>
          <w:rStyle w:val="2-Char"/>
          <w:spacing w:val="-3"/>
          <w:rtl/>
          <w:lang w:bidi="ar-SA"/>
        </w:rPr>
        <w:t>مُ</w:t>
      </w:r>
      <w:r w:rsidR="00342858">
        <w:rPr>
          <w:rStyle w:val="2-Char"/>
          <w:rFonts w:hint="cs"/>
          <w:spacing w:val="-3"/>
          <w:rtl/>
          <w:lang w:bidi="ar-SA"/>
        </w:rPr>
        <w:t>)</w:t>
      </w:r>
      <w:r w:rsidR="00342858" w:rsidRPr="00342858">
        <w:rPr>
          <w:rStyle w:val="2-Char"/>
          <w:spacing w:val="-3"/>
          <w:rtl/>
          <w:lang w:bidi="ar-SA"/>
        </w:rPr>
        <w:t xml:space="preserve"> النَّبِيِّينَ</w:t>
      </w:r>
      <w:r w:rsidRPr="00370116">
        <w:rPr>
          <w:rStyle w:val="2-Char"/>
          <w:spacing w:val="-3"/>
          <w:rtl/>
          <w:lang w:bidi="ar-SA"/>
        </w:rPr>
        <w:t>»</w:t>
      </w:r>
      <w:r w:rsidRPr="00370116">
        <w:rPr>
          <w:rFonts w:hint="cs"/>
          <w:spacing w:val="-3"/>
          <w:rtl/>
        </w:rPr>
        <w:t>.</w:t>
      </w:r>
    </w:p>
    <w:p w:rsidR="00EE6D48" w:rsidRPr="00843509" w:rsidRDefault="00EE6D48" w:rsidP="007363A2">
      <w:pPr>
        <w:pStyle w:val="3-"/>
        <w:rPr>
          <w:rFonts w:eastAsia="Calibri"/>
          <w:rtl/>
        </w:rPr>
      </w:pPr>
      <w:r w:rsidRPr="00843509">
        <w:rPr>
          <w:rFonts w:ascii="Traditional Arabic" w:eastAsia="Calibri" w:hAnsi="Traditional Arabic" w:cs="Traditional Arabic"/>
          <w:rtl/>
        </w:rPr>
        <w:t>﴿</w:t>
      </w:r>
      <w:r w:rsidRPr="00843509">
        <w:rPr>
          <w:rFonts w:eastAsia="Calibri" w:hint="cs"/>
          <w:rtl/>
        </w:rPr>
        <w:t>يَٰٓأَيُّهَا</w:t>
      </w:r>
      <w:r w:rsidRPr="00843509">
        <w:rPr>
          <w:rFonts w:eastAsia="Calibri"/>
          <w:rtl/>
        </w:rPr>
        <w:t xml:space="preserve"> </w:t>
      </w:r>
      <w:r w:rsidRPr="00843509">
        <w:rPr>
          <w:rFonts w:eastAsia="Calibri" w:hint="cs"/>
          <w:rtl/>
        </w:rPr>
        <w:t>ٱلَّذِينَ</w:t>
      </w:r>
      <w:r w:rsidRPr="00843509">
        <w:rPr>
          <w:rFonts w:eastAsia="Calibri"/>
          <w:rtl/>
        </w:rPr>
        <w:t xml:space="preserve"> </w:t>
      </w:r>
      <w:r w:rsidRPr="00843509">
        <w:rPr>
          <w:rFonts w:eastAsia="Calibri" w:hint="cs"/>
          <w:rtl/>
        </w:rPr>
        <w:t>ءَامَنُواْ</w:t>
      </w:r>
      <w:r w:rsidRPr="00843509">
        <w:rPr>
          <w:rFonts w:eastAsia="Calibri"/>
          <w:rtl/>
        </w:rPr>
        <w:t xml:space="preserve"> </w:t>
      </w:r>
      <w:r w:rsidRPr="00843509">
        <w:rPr>
          <w:rFonts w:eastAsia="Calibri" w:hint="cs"/>
          <w:rtl/>
        </w:rPr>
        <w:t>ٱذۡكُرُواْ</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ذِكۡرٗا</w:t>
      </w:r>
      <w:r w:rsidRPr="00843509">
        <w:rPr>
          <w:rFonts w:eastAsia="Calibri"/>
          <w:rtl/>
        </w:rPr>
        <w:t xml:space="preserve"> </w:t>
      </w:r>
      <w:r w:rsidRPr="00843509">
        <w:rPr>
          <w:rFonts w:eastAsia="Calibri" w:hint="cs"/>
          <w:rtl/>
        </w:rPr>
        <w:t>كَثِيرٗا</w:t>
      </w:r>
      <w:r w:rsidRPr="00843509">
        <w:rPr>
          <w:rFonts w:eastAsia="Calibri"/>
          <w:rtl/>
        </w:rPr>
        <w:t xml:space="preserve"> </w:t>
      </w:r>
      <w:r w:rsidRPr="00843509">
        <w:rPr>
          <w:rFonts w:eastAsia="Calibri" w:hint="cs"/>
          <w:rtl/>
        </w:rPr>
        <w:t>٤١</w:t>
      </w:r>
      <w:r w:rsidRPr="00843509">
        <w:rPr>
          <w:rFonts w:eastAsia="Calibri"/>
          <w:rtl/>
        </w:rPr>
        <w:t xml:space="preserve"> </w:t>
      </w:r>
      <w:r w:rsidRPr="00843509">
        <w:rPr>
          <w:rFonts w:eastAsia="Calibri" w:hint="cs"/>
          <w:rtl/>
        </w:rPr>
        <w:t>وَسَبِّحُوهُ</w:t>
      </w:r>
      <w:r w:rsidRPr="00843509">
        <w:rPr>
          <w:rFonts w:eastAsia="Calibri"/>
          <w:rtl/>
        </w:rPr>
        <w:t xml:space="preserve"> </w:t>
      </w:r>
      <w:r w:rsidRPr="00843509">
        <w:rPr>
          <w:rFonts w:eastAsia="Calibri" w:hint="cs"/>
          <w:rtl/>
        </w:rPr>
        <w:t>بُكۡرَةٗ</w:t>
      </w:r>
      <w:r w:rsidRPr="00843509">
        <w:rPr>
          <w:rFonts w:eastAsia="Calibri"/>
          <w:rtl/>
        </w:rPr>
        <w:t xml:space="preserve"> </w:t>
      </w:r>
      <w:r w:rsidRPr="00843509">
        <w:rPr>
          <w:rFonts w:eastAsia="Calibri" w:hint="cs"/>
          <w:rtl/>
        </w:rPr>
        <w:t>وَأَصِيلًا</w:t>
      </w:r>
      <w:r w:rsidRPr="00843509">
        <w:rPr>
          <w:rFonts w:eastAsia="Calibri"/>
          <w:rtl/>
        </w:rPr>
        <w:t xml:space="preserve"> </w:t>
      </w:r>
      <w:r w:rsidRPr="00843509">
        <w:rPr>
          <w:rFonts w:eastAsia="Calibri" w:hint="cs"/>
          <w:rtl/>
        </w:rPr>
        <w:t>٤٢</w:t>
      </w:r>
      <w:r w:rsidRPr="00843509">
        <w:rPr>
          <w:rFonts w:eastAsia="Calibri"/>
          <w:rtl/>
        </w:rPr>
        <w:t xml:space="preserve"> </w:t>
      </w:r>
      <w:r w:rsidRPr="00843509">
        <w:rPr>
          <w:rFonts w:eastAsia="Calibri" w:hint="cs"/>
          <w:rtl/>
        </w:rPr>
        <w:t>هُوَ</w:t>
      </w:r>
      <w:r w:rsidRPr="00843509">
        <w:rPr>
          <w:rFonts w:eastAsia="Calibri"/>
          <w:rtl/>
        </w:rPr>
        <w:t xml:space="preserve"> </w:t>
      </w:r>
      <w:r w:rsidRPr="00843509">
        <w:rPr>
          <w:rFonts w:eastAsia="Calibri" w:hint="cs"/>
          <w:rtl/>
        </w:rPr>
        <w:t>ٱلَّذِي</w:t>
      </w:r>
      <w:r w:rsidRPr="00843509">
        <w:rPr>
          <w:rFonts w:eastAsia="Calibri"/>
          <w:rtl/>
        </w:rPr>
        <w:t xml:space="preserve"> </w:t>
      </w:r>
      <w:r w:rsidRPr="00843509">
        <w:rPr>
          <w:rFonts w:eastAsia="Calibri" w:hint="cs"/>
          <w:rtl/>
        </w:rPr>
        <w:t>يُصَلِّي</w:t>
      </w:r>
      <w:r w:rsidRPr="00843509">
        <w:rPr>
          <w:rFonts w:eastAsia="Calibri"/>
          <w:rtl/>
        </w:rPr>
        <w:t xml:space="preserve"> </w:t>
      </w:r>
      <w:r w:rsidRPr="00843509">
        <w:rPr>
          <w:rFonts w:eastAsia="Calibri" w:hint="cs"/>
          <w:rtl/>
        </w:rPr>
        <w:t>عَلَيۡكُمۡ</w:t>
      </w:r>
      <w:r w:rsidRPr="00843509">
        <w:rPr>
          <w:rFonts w:eastAsia="Calibri"/>
          <w:rtl/>
        </w:rPr>
        <w:t xml:space="preserve"> </w:t>
      </w:r>
      <w:r w:rsidRPr="00843509">
        <w:rPr>
          <w:rFonts w:eastAsia="Calibri" w:hint="cs"/>
          <w:rtl/>
        </w:rPr>
        <w:t>وَمَلَٰٓئِكَتُهُۥ</w:t>
      </w:r>
      <w:r w:rsidRPr="00843509">
        <w:rPr>
          <w:rFonts w:eastAsia="Calibri"/>
          <w:rtl/>
        </w:rPr>
        <w:t xml:space="preserve"> </w:t>
      </w:r>
      <w:r w:rsidRPr="00843509">
        <w:rPr>
          <w:rFonts w:eastAsia="Calibri" w:hint="cs"/>
          <w:rtl/>
        </w:rPr>
        <w:t>لِيُخۡرِجَكُم</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ٱلظُّلُمَٰتِ</w:t>
      </w:r>
      <w:r w:rsidRPr="00843509">
        <w:rPr>
          <w:rFonts w:eastAsia="Calibri"/>
          <w:rtl/>
        </w:rPr>
        <w:t xml:space="preserve"> </w:t>
      </w:r>
      <w:r w:rsidRPr="00843509">
        <w:rPr>
          <w:rFonts w:eastAsia="Calibri" w:hint="cs"/>
          <w:rtl/>
        </w:rPr>
        <w:t>إِلَى</w:t>
      </w:r>
      <w:r w:rsidRPr="00843509">
        <w:rPr>
          <w:rFonts w:eastAsia="Calibri"/>
          <w:rtl/>
        </w:rPr>
        <w:t xml:space="preserve"> </w:t>
      </w:r>
      <w:r w:rsidRPr="00843509">
        <w:rPr>
          <w:rFonts w:eastAsia="Calibri" w:hint="cs"/>
          <w:rtl/>
        </w:rPr>
        <w:t>ٱلنُّورِۚ</w:t>
      </w:r>
      <w:r w:rsidRPr="00843509">
        <w:rPr>
          <w:rFonts w:eastAsia="Calibri"/>
          <w:rtl/>
        </w:rPr>
        <w:t xml:space="preserve"> </w:t>
      </w:r>
      <w:r w:rsidRPr="00843509">
        <w:rPr>
          <w:rFonts w:eastAsia="Calibri" w:hint="cs"/>
          <w:rtl/>
        </w:rPr>
        <w:t>وَكَانَ</w:t>
      </w:r>
      <w:r w:rsidRPr="00843509">
        <w:rPr>
          <w:rFonts w:eastAsia="Calibri"/>
          <w:rtl/>
        </w:rPr>
        <w:t xml:space="preserve"> </w:t>
      </w:r>
      <w:r w:rsidRPr="00843509">
        <w:rPr>
          <w:rFonts w:eastAsia="Calibri" w:hint="cs"/>
          <w:rtl/>
        </w:rPr>
        <w:t>بِٱلۡمُؤۡمِنِينَ</w:t>
      </w:r>
      <w:r w:rsidRPr="00843509">
        <w:rPr>
          <w:rFonts w:eastAsia="Calibri"/>
          <w:rtl/>
        </w:rPr>
        <w:t xml:space="preserve"> </w:t>
      </w:r>
      <w:r w:rsidRPr="00843509">
        <w:rPr>
          <w:rFonts w:eastAsia="Calibri" w:hint="cs"/>
          <w:rtl/>
        </w:rPr>
        <w:t>رَحِيمٗا</w:t>
      </w:r>
      <w:r w:rsidRPr="00843509">
        <w:rPr>
          <w:rFonts w:eastAsia="Calibri"/>
          <w:rtl/>
        </w:rPr>
        <w:t xml:space="preserve"> </w:t>
      </w:r>
      <w:r w:rsidRPr="00843509">
        <w:rPr>
          <w:rFonts w:eastAsia="Calibri" w:hint="cs"/>
          <w:rtl/>
        </w:rPr>
        <w:t>٤٣</w:t>
      </w:r>
      <w:r w:rsidRPr="00843509">
        <w:rPr>
          <w:rFonts w:eastAsia="Calibri"/>
          <w:rtl/>
        </w:rPr>
        <w:t xml:space="preserve"> </w:t>
      </w:r>
      <w:r w:rsidRPr="00843509">
        <w:rPr>
          <w:rFonts w:eastAsia="Calibri" w:hint="cs"/>
          <w:rtl/>
        </w:rPr>
        <w:t>تَحِيَّتُهُمۡ</w:t>
      </w:r>
      <w:r w:rsidRPr="00843509">
        <w:rPr>
          <w:rFonts w:eastAsia="Calibri"/>
          <w:rtl/>
        </w:rPr>
        <w:t xml:space="preserve"> </w:t>
      </w:r>
      <w:r w:rsidRPr="00843509">
        <w:rPr>
          <w:rFonts w:eastAsia="Calibri" w:hint="cs"/>
          <w:rtl/>
        </w:rPr>
        <w:t>يَوۡمَ</w:t>
      </w:r>
      <w:r w:rsidRPr="00843509">
        <w:rPr>
          <w:rFonts w:eastAsia="Calibri"/>
          <w:rtl/>
        </w:rPr>
        <w:t xml:space="preserve"> </w:t>
      </w:r>
      <w:r w:rsidRPr="00843509">
        <w:rPr>
          <w:rFonts w:eastAsia="Calibri" w:hint="cs"/>
          <w:rtl/>
        </w:rPr>
        <w:t>يَلۡقَوۡنَهُۥ</w:t>
      </w:r>
      <w:r w:rsidRPr="00843509">
        <w:rPr>
          <w:rFonts w:eastAsia="Calibri"/>
          <w:rtl/>
        </w:rPr>
        <w:t xml:space="preserve"> </w:t>
      </w:r>
      <w:r w:rsidRPr="00843509">
        <w:rPr>
          <w:rFonts w:eastAsia="Calibri" w:hint="cs"/>
          <w:rtl/>
        </w:rPr>
        <w:t>سَلَٰمٞۚ</w:t>
      </w:r>
      <w:r w:rsidRPr="00843509">
        <w:rPr>
          <w:rFonts w:eastAsia="Calibri"/>
          <w:rtl/>
        </w:rPr>
        <w:t xml:space="preserve"> </w:t>
      </w:r>
      <w:r w:rsidRPr="00843509">
        <w:rPr>
          <w:rFonts w:eastAsia="Calibri" w:hint="cs"/>
          <w:rtl/>
        </w:rPr>
        <w:t>وَأَعَدَّ</w:t>
      </w:r>
      <w:r w:rsidRPr="00843509">
        <w:rPr>
          <w:rFonts w:eastAsia="Calibri"/>
          <w:rtl/>
        </w:rPr>
        <w:t xml:space="preserve"> </w:t>
      </w:r>
      <w:r w:rsidRPr="00843509">
        <w:rPr>
          <w:rFonts w:eastAsia="Calibri" w:hint="cs"/>
          <w:rtl/>
        </w:rPr>
        <w:t>لَهُمۡ</w:t>
      </w:r>
      <w:r w:rsidRPr="00843509">
        <w:rPr>
          <w:rFonts w:eastAsia="Calibri"/>
          <w:rtl/>
        </w:rPr>
        <w:t xml:space="preserve"> </w:t>
      </w:r>
      <w:r w:rsidRPr="00843509">
        <w:rPr>
          <w:rFonts w:eastAsia="Calibri" w:hint="cs"/>
          <w:rtl/>
        </w:rPr>
        <w:t>أَجۡرٗا</w:t>
      </w:r>
      <w:r w:rsidRPr="00843509">
        <w:rPr>
          <w:rFonts w:eastAsia="Calibri"/>
          <w:rtl/>
        </w:rPr>
        <w:t xml:space="preserve"> </w:t>
      </w:r>
      <w:r w:rsidRPr="00843509">
        <w:rPr>
          <w:rFonts w:eastAsia="Calibri" w:hint="cs"/>
          <w:rtl/>
        </w:rPr>
        <w:t>كَرِيمٗا</w:t>
      </w:r>
      <w:r w:rsidRPr="00843509">
        <w:rPr>
          <w:rFonts w:eastAsia="Calibri"/>
          <w:rtl/>
        </w:rPr>
        <w:t xml:space="preserve"> </w:t>
      </w:r>
      <w:r w:rsidRPr="00843509">
        <w:rPr>
          <w:rFonts w:eastAsia="Calibri" w:hint="cs"/>
          <w:rtl/>
        </w:rPr>
        <w:t>٤٤</w:t>
      </w:r>
      <w:r w:rsidRPr="00843509">
        <w:rPr>
          <w:rFonts w:ascii="Traditional Arabic" w:eastAsia="Calibri" w:hAnsi="Traditional Arabic" w:cs="Traditional Arabic"/>
          <w:rtl/>
        </w:rPr>
        <w:t>﴾</w:t>
      </w:r>
      <w:r w:rsidRPr="00843509">
        <w:rPr>
          <w:rFonts w:eastAsia="Calibri" w:hint="cs"/>
          <w:rtl/>
        </w:rPr>
        <w:tab/>
      </w:r>
      <w:r w:rsidRPr="00843509">
        <w:rPr>
          <w:rStyle w:val="6-Char"/>
          <w:rFonts w:eastAsia="Calibri"/>
          <w:rtl/>
        </w:rPr>
        <w:t>[الأحزاب:</w:t>
      </w:r>
      <w:r w:rsidRPr="00843509">
        <w:rPr>
          <w:rStyle w:val="6-Char"/>
          <w:rFonts w:eastAsia="Calibri" w:hint="cs"/>
          <w:rtl/>
        </w:rPr>
        <w:t>41-44</w:t>
      </w:r>
      <w:r w:rsidRPr="00843509">
        <w:rPr>
          <w:rStyle w:val="6-Char"/>
          <w:rFonts w:eastAsia="Calibri"/>
          <w:rtl/>
        </w:rPr>
        <w:t xml:space="preserve">] </w:t>
      </w:r>
    </w:p>
    <w:p w:rsidR="00A10797" w:rsidRPr="00370116" w:rsidRDefault="00A10797" w:rsidP="000F272C">
      <w:pPr>
        <w:pStyle w:val="2-"/>
        <w:rPr>
          <w:spacing w:val="-2"/>
          <w:rtl/>
        </w:rPr>
      </w:pPr>
      <w:r w:rsidRPr="00370116">
        <w:rPr>
          <w:rFonts w:hint="cs"/>
          <w:b/>
          <w:bCs/>
          <w:spacing w:val="-2"/>
          <w:rtl/>
        </w:rPr>
        <w:t>ترجمه</w:t>
      </w:r>
      <w:r w:rsidR="000D7C5A" w:rsidRPr="00370116">
        <w:rPr>
          <w:rFonts w:hint="cs"/>
          <w:b/>
          <w:bCs/>
          <w:spacing w:val="-2"/>
          <w:rtl/>
        </w:rPr>
        <w:t xml:space="preserve">: </w:t>
      </w:r>
      <w:r w:rsidRPr="00370116">
        <w:rPr>
          <w:rFonts w:hint="cs"/>
          <w:spacing w:val="-2"/>
          <w:rtl/>
        </w:rPr>
        <w:t>ای کسانی که ایمان آورده‌اید خدا را یاد کنید یاد کردن بسیاری(41) و بامداد و پسین (صبح و شام) او را تسبیح کنی</w:t>
      </w:r>
      <w:r w:rsidR="008F63C0" w:rsidRPr="00370116">
        <w:rPr>
          <w:rFonts w:hint="cs"/>
          <w:spacing w:val="-2"/>
          <w:rtl/>
        </w:rPr>
        <w:t>د(42) اوست که با فرشتگان خود بر</w:t>
      </w:r>
      <w:r w:rsidRPr="00370116">
        <w:rPr>
          <w:rFonts w:hint="cs"/>
          <w:spacing w:val="-2"/>
          <w:rtl/>
        </w:rPr>
        <w:t>شما صلوات می</w:t>
      </w:r>
      <w:r w:rsidR="008F63C0" w:rsidRPr="00370116">
        <w:rPr>
          <w:rFonts w:hint="cs"/>
          <w:spacing w:val="-2"/>
          <w:rtl/>
        </w:rPr>
        <w:t>‌فرستد تاشمارا از</w:t>
      </w:r>
      <w:r w:rsidRPr="00370116">
        <w:rPr>
          <w:rFonts w:hint="cs"/>
          <w:spacing w:val="-2"/>
          <w:rtl/>
        </w:rPr>
        <w:t>تاریکی‌ها ب</w:t>
      </w:r>
      <w:r w:rsidR="008F63C0" w:rsidRPr="00370116">
        <w:rPr>
          <w:rFonts w:hint="cs"/>
          <w:spacing w:val="-2"/>
          <w:rtl/>
        </w:rPr>
        <w:t>ه</w:t>
      </w:r>
      <w:r w:rsidR="008F63C0" w:rsidRPr="00370116">
        <w:rPr>
          <w:spacing w:val="-2"/>
          <w:rtl/>
        </w:rPr>
        <w:softHyphen/>
      </w:r>
      <w:r w:rsidR="008F63C0" w:rsidRPr="00370116">
        <w:rPr>
          <w:rFonts w:hint="cs"/>
          <w:spacing w:val="-2"/>
          <w:rtl/>
        </w:rPr>
        <w:t>سوی</w:t>
      </w:r>
      <w:r w:rsidR="008F63C0" w:rsidRPr="00370116">
        <w:rPr>
          <w:rFonts w:hint="cs"/>
          <w:spacing w:val="-2"/>
          <w:sz w:val="16"/>
          <w:szCs w:val="16"/>
          <w:rtl/>
        </w:rPr>
        <w:t xml:space="preserve"> </w:t>
      </w:r>
      <w:r w:rsidR="008F63C0" w:rsidRPr="00370116">
        <w:rPr>
          <w:rFonts w:hint="cs"/>
          <w:spacing w:val="-2"/>
          <w:rtl/>
        </w:rPr>
        <w:t>نور بیرون برد و</w:t>
      </w:r>
      <w:r w:rsidRPr="00370116">
        <w:rPr>
          <w:rFonts w:hint="cs"/>
          <w:spacing w:val="-2"/>
          <w:rtl/>
        </w:rPr>
        <w:t>خدا نسبت به مؤمنین رحیم است(43) روزی که او را مقالات کنند</w:t>
      </w:r>
      <w:r w:rsidR="008F63C0" w:rsidRPr="00370116">
        <w:rPr>
          <w:rFonts w:hint="cs"/>
          <w:spacing w:val="-2"/>
          <w:rtl/>
        </w:rPr>
        <w:t xml:space="preserve"> </w:t>
      </w:r>
      <w:r w:rsidRPr="00370116">
        <w:rPr>
          <w:rFonts w:hint="cs"/>
          <w:spacing w:val="-2"/>
          <w:rtl/>
        </w:rPr>
        <w:t>د</w:t>
      </w:r>
      <w:r w:rsidR="00C0405C" w:rsidRPr="00370116">
        <w:rPr>
          <w:rFonts w:hint="cs"/>
          <w:spacing w:val="-2"/>
          <w:rtl/>
        </w:rPr>
        <w:t>ر</w:t>
      </w:r>
      <w:r w:rsidRPr="00370116">
        <w:rPr>
          <w:rFonts w:hint="cs"/>
          <w:spacing w:val="-2"/>
          <w:rtl/>
        </w:rPr>
        <w:t xml:space="preserve">ودشان سلام است و خدا برای ایشان پاداش ارجمند آماده کرده است(44). </w:t>
      </w:r>
    </w:p>
    <w:p w:rsidR="00A10797" w:rsidRPr="00843509" w:rsidRDefault="00A10797" w:rsidP="00A31F26">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در اینکه</w:t>
      </w:r>
      <w:r w:rsidR="006A0D84" w:rsidRPr="00843509">
        <w:rPr>
          <w:rFonts w:hint="cs"/>
          <w:rtl/>
        </w:rPr>
        <w:t xml:space="preserve"> </w:t>
      </w:r>
      <w:r w:rsidR="00603298" w:rsidRPr="00843509">
        <w:rPr>
          <w:rFonts w:ascii="Traditional Arabic" w:hAnsi="Traditional Arabic" w:cs="Traditional Arabic"/>
          <w:rtl/>
        </w:rPr>
        <w:t>﴿</w:t>
      </w:r>
      <w:r w:rsidR="009F39A2" w:rsidRPr="00843509">
        <w:rPr>
          <w:rStyle w:val="5-Char"/>
          <w:rFonts w:hint="cs"/>
          <w:rtl/>
        </w:rPr>
        <w:t>ذِكۡرٗا</w:t>
      </w:r>
      <w:r w:rsidR="009F39A2" w:rsidRPr="00843509">
        <w:rPr>
          <w:rStyle w:val="5-Char"/>
          <w:rtl/>
        </w:rPr>
        <w:t xml:space="preserve"> </w:t>
      </w:r>
      <w:r w:rsidR="009F39A2" w:rsidRPr="00843509">
        <w:rPr>
          <w:rStyle w:val="5-Char"/>
          <w:rFonts w:hint="cs"/>
          <w:rtl/>
        </w:rPr>
        <w:t>كَثِيرٗا</w:t>
      </w:r>
      <w:r w:rsidR="00603298" w:rsidRPr="00843509">
        <w:rPr>
          <w:rFonts w:ascii="Traditional Arabic" w:hAnsi="Traditional Arabic" w:cs="Traditional Arabic"/>
          <w:rtl/>
        </w:rPr>
        <w:t>﴾</w:t>
      </w:r>
      <w:r w:rsidRPr="00843509">
        <w:rPr>
          <w:rFonts w:hint="cs"/>
          <w:rtl/>
        </w:rPr>
        <w:t xml:space="preserve"> چه باشد ب</w:t>
      </w:r>
      <w:r w:rsidR="00B728F8" w:rsidRPr="00843509">
        <w:rPr>
          <w:rFonts w:hint="cs"/>
          <w:rtl/>
        </w:rPr>
        <w:t xml:space="preserve">ه </w:t>
      </w:r>
      <w:r w:rsidRPr="00843509">
        <w:rPr>
          <w:rFonts w:hint="cs"/>
          <w:rtl/>
        </w:rPr>
        <w:t xml:space="preserve">اختلاف بیان شده. محتمل است مقصود دوام ذکر وی در زبان و یا در دل باشد که انسان خالق خود را هیچ گاه فراموش نکند و در حدیثی آمده که گفتن </w:t>
      </w:r>
      <w:r w:rsidRPr="00843509">
        <w:rPr>
          <w:rtl/>
        </w:rPr>
        <w:t xml:space="preserve">تسبیحات </w:t>
      </w:r>
      <w:r w:rsidR="00C0405C" w:rsidRPr="00843509">
        <w:rPr>
          <w:rtl/>
        </w:rPr>
        <w:t>أ</w:t>
      </w:r>
      <w:r w:rsidRPr="00843509">
        <w:rPr>
          <w:rtl/>
        </w:rPr>
        <w:t>ربع</w:t>
      </w:r>
      <w:r w:rsidR="009E75AD" w:rsidRPr="00843509">
        <w:rPr>
          <w:rtl/>
        </w:rPr>
        <w:t>ۀ</w:t>
      </w:r>
      <w:r w:rsidR="00B728F8" w:rsidRPr="00843509">
        <w:rPr>
          <w:rFonts w:hint="cs"/>
          <w:rtl/>
        </w:rPr>
        <w:t xml:space="preserve"> می‌باشد در هر</w:t>
      </w:r>
      <w:r w:rsidRPr="00843509">
        <w:rPr>
          <w:rFonts w:hint="cs"/>
          <w:rtl/>
        </w:rPr>
        <w:t>حال. و در حدیثی گفتن آن سی مرتبه می‌باشد، و در حدیث دیگر تسبیحات حضرت زهرا</w:t>
      </w:r>
      <w:r w:rsidRPr="00843509">
        <w:rPr>
          <w:rFonts w:hint="cs"/>
        </w:rPr>
        <w:sym w:font="AGA Arabesque" w:char="F075"/>
      </w:r>
      <w:r w:rsidRPr="00843509">
        <w:rPr>
          <w:rFonts w:hint="cs"/>
          <w:rtl/>
        </w:rPr>
        <w:t xml:space="preserve"> </w:t>
      </w:r>
      <w:r w:rsidRPr="00027E3D">
        <w:rPr>
          <w:rFonts w:ascii="Traditional Arabic" w:hAnsi="Traditional Arabic"/>
          <w:sz w:val="32"/>
          <w:rtl/>
        </w:rPr>
        <w:t>ذکر کث</w:t>
      </w:r>
      <w:r w:rsidR="00C0405C" w:rsidRPr="00027E3D">
        <w:rPr>
          <w:rFonts w:ascii="Traditional Arabic" w:hAnsi="Traditional Arabic"/>
          <w:sz w:val="32"/>
          <w:rtl/>
        </w:rPr>
        <w:t>ی</w:t>
      </w:r>
      <w:r w:rsidRPr="00027E3D">
        <w:rPr>
          <w:rFonts w:ascii="Traditional Arabic" w:hAnsi="Traditional Arabic"/>
          <w:sz w:val="32"/>
          <w:rtl/>
        </w:rPr>
        <w:t>ر</w:t>
      </w:r>
      <w:r w:rsidRPr="00843509">
        <w:rPr>
          <w:rFonts w:hint="cs"/>
          <w:rtl/>
        </w:rPr>
        <w:t xml:space="preserve"> است، ابن عباس روایت کرده که جبرئیل به رسول خدا</w:t>
      </w:r>
      <w:r w:rsidR="00632143" w:rsidRPr="00843509">
        <w:rPr>
          <w:rFonts w:cs="CTraditional Arabic" w:hint="cs"/>
          <w:rtl/>
        </w:rPr>
        <w:t>ص</w:t>
      </w:r>
      <w:r w:rsidRPr="00843509">
        <w:rPr>
          <w:rFonts w:hint="cs"/>
          <w:rtl/>
        </w:rPr>
        <w:t xml:space="preserve"> گفت</w:t>
      </w:r>
      <w:r w:rsidR="000D7C5A" w:rsidRPr="00843509">
        <w:rPr>
          <w:rFonts w:hint="cs"/>
          <w:rtl/>
        </w:rPr>
        <w:t xml:space="preserve">: </w:t>
      </w:r>
      <w:r w:rsidRPr="00843509">
        <w:rPr>
          <w:rFonts w:hint="cs"/>
          <w:rtl/>
        </w:rPr>
        <w:t>بگو</w:t>
      </w:r>
      <w:r w:rsidR="00A31F26">
        <w:rPr>
          <w:rFonts w:hint="cs"/>
          <w:rtl/>
        </w:rPr>
        <w:t>:</w:t>
      </w:r>
      <w:r w:rsidRPr="00843509">
        <w:rPr>
          <w:rFonts w:hint="cs"/>
          <w:rtl/>
        </w:rPr>
        <w:t xml:space="preserve"> </w:t>
      </w:r>
      <w:r w:rsidR="00A31F26" w:rsidRPr="00A31F26">
        <w:rPr>
          <w:rStyle w:val="2-Char"/>
          <w:rtl/>
          <w:lang w:bidi="ar-SA"/>
        </w:rPr>
        <w:t>«سُبْحانَ الله، والحَمْدُ لِلَّهِ، ولا إله إلاَّ الله</w:t>
      </w:r>
      <w:r w:rsidR="00A31F26">
        <w:rPr>
          <w:rStyle w:val="2-Char"/>
          <w:rFonts w:hint="cs"/>
          <w:rtl/>
          <w:lang w:bidi="ar-SA"/>
        </w:rPr>
        <w:t>ُ</w:t>
      </w:r>
      <w:r w:rsidR="00A31F26" w:rsidRPr="00A31F26">
        <w:rPr>
          <w:rStyle w:val="2-Char"/>
          <w:rtl/>
          <w:lang w:bidi="ar-SA"/>
        </w:rPr>
        <w:t xml:space="preserve"> والله</w:t>
      </w:r>
      <w:r w:rsidR="00A31F26">
        <w:rPr>
          <w:rStyle w:val="2-Char"/>
          <w:rFonts w:hint="cs"/>
          <w:rtl/>
          <w:lang w:bidi="ar-SA"/>
        </w:rPr>
        <w:t>ُ</w:t>
      </w:r>
      <w:r w:rsidR="00A31F26" w:rsidRPr="00A31F26">
        <w:rPr>
          <w:rStyle w:val="2-Char"/>
          <w:rtl/>
          <w:lang w:bidi="ar-SA"/>
        </w:rPr>
        <w:t xml:space="preserve"> أكْبَرُ، </w:t>
      </w:r>
      <w:r w:rsidR="00A31F26">
        <w:rPr>
          <w:rStyle w:val="2-Char"/>
          <w:rtl/>
          <w:lang w:bidi="ar-SA"/>
        </w:rPr>
        <w:t>ولا حَوْلَ ولا ق</w:t>
      </w:r>
      <w:r w:rsidR="00342858">
        <w:rPr>
          <w:rStyle w:val="2-Char"/>
          <w:rFonts w:hint="cs"/>
          <w:rtl/>
          <w:lang w:bidi="ar-SA"/>
        </w:rPr>
        <w:t>ُ</w:t>
      </w:r>
      <w:r w:rsidR="00A31F26">
        <w:rPr>
          <w:rStyle w:val="2-Char"/>
          <w:rtl/>
          <w:lang w:bidi="ar-SA"/>
        </w:rPr>
        <w:t>وَّةَ إلاَّ بال</w:t>
      </w:r>
      <w:r w:rsidR="00A31F26" w:rsidRPr="00A31F26">
        <w:rPr>
          <w:rStyle w:val="2-Char"/>
          <w:rtl/>
          <w:lang w:bidi="ar-SA"/>
        </w:rPr>
        <w:t>لَّهِ، عددَ ما عَلِمَ وزِنَةَ ما عَلِمَ وملء</w:t>
      </w:r>
      <w:r w:rsidR="00342858">
        <w:rPr>
          <w:rStyle w:val="2-Char"/>
          <w:rFonts w:hint="cs"/>
          <w:rtl/>
          <w:lang w:bidi="ar-SA"/>
        </w:rPr>
        <w:t>َ</w:t>
      </w:r>
      <w:r w:rsidR="00A31F26" w:rsidRPr="00A31F26">
        <w:rPr>
          <w:rStyle w:val="2-Char"/>
          <w:rtl/>
          <w:lang w:bidi="ar-SA"/>
        </w:rPr>
        <w:t xml:space="preserve"> ما عَلِمَ»</w:t>
      </w:r>
      <w:r w:rsidR="00B728F8" w:rsidRPr="00843509">
        <w:rPr>
          <w:rFonts w:hint="cs"/>
          <w:rtl/>
        </w:rPr>
        <w:t>، و هر</w:t>
      </w:r>
      <w:r w:rsidRPr="00843509">
        <w:rPr>
          <w:rFonts w:hint="cs"/>
          <w:rtl/>
        </w:rPr>
        <w:t xml:space="preserve">کس </w:t>
      </w:r>
      <w:r w:rsidR="00B728F8" w:rsidRPr="00843509">
        <w:rPr>
          <w:rFonts w:hint="cs"/>
          <w:rtl/>
        </w:rPr>
        <w:t xml:space="preserve">این را </w:t>
      </w:r>
      <w:r w:rsidRPr="00843509">
        <w:rPr>
          <w:rFonts w:hint="cs"/>
          <w:rtl/>
        </w:rPr>
        <w:t xml:space="preserve">بگوید از </w:t>
      </w:r>
      <w:r w:rsidR="00A31F26">
        <w:rPr>
          <w:rStyle w:val="4-Char"/>
          <w:rFonts w:cs="Traditional Arabic"/>
          <w:bCs w:val="0"/>
          <w:color w:val="000000"/>
          <w:szCs w:val="28"/>
          <w:shd w:val="clear" w:color="auto" w:fill="FFFFFF"/>
          <w:rtl/>
          <w:lang w:bidi="ar-SA"/>
        </w:rPr>
        <w:t>﴿</w:t>
      </w:r>
      <w:r w:rsidR="00A31F26">
        <w:rPr>
          <w:rStyle w:val="4-Char"/>
          <w:rFonts w:cs="KFGQPC Uthmanic Script HAFS"/>
          <w:bCs w:val="0"/>
          <w:color w:val="000000"/>
          <w:szCs w:val="28"/>
          <w:shd w:val="clear" w:color="auto" w:fill="FFFFFF"/>
          <w:rtl/>
          <w:lang w:bidi="ar-SA"/>
        </w:rPr>
        <w:t>وَ</w:t>
      </w:r>
      <w:r w:rsidR="00A31F26">
        <w:rPr>
          <w:rStyle w:val="4-Char"/>
          <w:rFonts w:cs="KFGQPC Uthmanic Script HAFS" w:hint="cs"/>
          <w:bCs w:val="0"/>
          <w:color w:val="000000"/>
          <w:szCs w:val="28"/>
          <w:shd w:val="clear" w:color="auto" w:fill="FFFFFF"/>
          <w:rtl/>
          <w:lang w:bidi="ar-SA"/>
        </w:rPr>
        <w:t>ٱ</w:t>
      </w:r>
      <w:r w:rsidR="00A31F26">
        <w:rPr>
          <w:rStyle w:val="4-Char"/>
          <w:rFonts w:cs="KFGQPC Uthmanic Script HAFS" w:hint="eastAsia"/>
          <w:bCs w:val="0"/>
          <w:color w:val="000000"/>
          <w:szCs w:val="28"/>
          <w:shd w:val="clear" w:color="auto" w:fill="FFFFFF"/>
          <w:rtl/>
          <w:lang w:bidi="ar-SA"/>
        </w:rPr>
        <w:t>لذَّٰكِرِينَ</w:t>
      </w:r>
      <w:r w:rsidR="00A31F26">
        <w:rPr>
          <w:rStyle w:val="4-Char"/>
          <w:rFonts w:cs="KFGQPC Uthmanic Script HAFS"/>
          <w:bCs w:val="0"/>
          <w:color w:val="000000"/>
          <w:szCs w:val="28"/>
          <w:shd w:val="clear" w:color="auto" w:fill="FFFFFF"/>
          <w:rtl/>
          <w:lang w:bidi="ar-SA"/>
        </w:rPr>
        <w:t xml:space="preserve"> </w:t>
      </w:r>
      <w:r w:rsidR="00A31F26">
        <w:rPr>
          <w:rStyle w:val="4-Char"/>
          <w:rFonts w:cs="KFGQPC Uthmanic Script HAFS" w:hint="cs"/>
          <w:bCs w:val="0"/>
          <w:color w:val="000000"/>
          <w:szCs w:val="28"/>
          <w:shd w:val="clear" w:color="auto" w:fill="FFFFFF"/>
          <w:rtl/>
          <w:lang w:bidi="ar-SA"/>
        </w:rPr>
        <w:t>ٱ</w:t>
      </w:r>
      <w:r w:rsidR="00A31F26">
        <w:rPr>
          <w:rStyle w:val="4-Char"/>
          <w:rFonts w:cs="KFGQPC Uthmanic Script HAFS" w:hint="eastAsia"/>
          <w:bCs w:val="0"/>
          <w:color w:val="000000"/>
          <w:szCs w:val="28"/>
          <w:shd w:val="clear" w:color="auto" w:fill="FFFFFF"/>
          <w:rtl/>
          <w:lang w:bidi="ar-SA"/>
        </w:rPr>
        <w:t>للَّهَ</w:t>
      </w:r>
      <w:r w:rsidR="00A31F26">
        <w:rPr>
          <w:rStyle w:val="4-Char"/>
          <w:rFonts w:cs="KFGQPC Uthmanic Script HAFS"/>
          <w:bCs w:val="0"/>
          <w:color w:val="000000"/>
          <w:szCs w:val="28"/>
          <w:shd w:val="clear" w:color="auto" w:fill="FFFFFF"/>
          <w:rtl/>
          <w:lang w:bidi="ar-SA"/>
        </w:rPr>
        <w:t xml:space="preserve"> كَثِيرٗا</w:t>
      </w:r>
      <w:r w:rsidR="00A31F26">
        <w:rPr>
          <w:rStyle w:val="4-Char"/>
          <w:rFonts w:cs="Traditional Arabic"/>
          <w:bCs w:val="0"/>
          <w:color w:val="000000"/>
          <w:szCs w:val="28"/>
          <w:shd w:val="clear" w:color="auto" w:fill="FFFFFF"/>
          <w:rtl/>
          <w:lang w:bidi="ar-SA"/>
        </w:rPr>
        <w:t>﴾</w:t>
      </w:r>
      <w:r w:rsidRPr="00843509">
        <w:rPr>
          <w:rFonts w:hint="cs"/>
          <w:rtl/>
        </w:rPr>
        <w:t xml:space="preserve"> نوشته می‌شود. و مقصود از</w:t>
      </w:r>
      <w:r w:rsidR="006A0D84" w:rsidRPr="00843509">
        <w:rPr>
          <w:rFonts w:hint="cs"/>
          <w:rtl/>
        </w:rPr>
        <w:t xml:space="preserve"> </w:t>
      </w:r>
      <w:r w:rsidR="00603298" w:rsidRPr="00843509">
        <w:rPr>
          <w:rFonts w:ascii="Traditional Arabic" w:hAnsi="Traditional Arabic" w:cs="Traditional Arabic"/>
          <w:rtl/>
        </w:rPr>
        <w:t>﴿</w:t>
      </w:r>
      <w:r w:rsidR="009F39A2" w:rsidRPr="00843509">
        <w:rPr>
          <w:rStyle w:val="5-Char"/>
          <w:rFonts w:hint="cs"/>
          <w:rtl/>
        </w:rPr>
        <w:t>بُكۡرَةٗ</w:t>
      </w:r>
      <w:r w:rsidR="009F39A2" w:rsidRPr="00843509">
        <w:rPr>
          <w:rStyle w:val="5-Char"/>
          <w:rtl/>
        </w:rPr>
        <w:t xml:space="preserve"> </w:t>
      </w:r>
      <w:r w:rsidR="009F39A2" w:rsidRPr="00843509">
        <w:rPr>
          <w:rStyle w:val="5-Char"/>
          <w:rFonts w:hint="cs"/>
          <w:rtl/>
        </w:rPr>
        <w:t>وَأَصِيلًا</w:t>
      </w:r>
      <w:r w:rsidR="00603298" w:rsidRPr="00843509">
        <w:rPr>
          <w:rFonts w:ascii="Traditional Arabic" w:hAnsi="Traditional Arabic" w:cs="Traditional Arabic"/>
          <w:rtl/>
        </w:rPr>
        <w:t>﴾</w:t>
      </w:r>
      <w:r w:rsidRPr="00843509">
        <w:rPr>
          <w:rFonts w:hint="cs"/>
          <w:rtl/>
        </w:rPr>
        <w:t xml:space="preserve"> نماز صبح و نماز عصر و یا نماز عشاء است که اطلاق تسبیح بر آنها </w:t>
      </w:r>
      <w:r w:rsidRPr="00843509">
        <w:rPr>
          <w:rtl/>
        </w:rPr>
        <w:t>اطلاق الجزء علی الکل</w:t>
      </w:r>
      <w:r w:rsidRPr="00843509">
        <w:rPr>
          <w:rFonts w:hint="cs"/>
          <w:rtl/>
        </w:rPr>
        <w:t xml:space="preserve"> است. مقصود از صلوات خدا مغفرت و رحمت است و مقصود از صلوات فرشتگان دعای ایشان است. از این آیه معلوم می‌شود صلوات فرستادن بر مؤمنین جایز است چنانکه صلوات بر آل محمد نیز مقصود پاکان امت می‌باشد. و</w:t>
      </w:r>
      <w:r w:rsidR="00BA62CC" w:rsidRPr="00843509">
        <w:rPr>
          <w:rFonts w:hint="cs"/>
          <w:rtl/>
        </w:rPr>
        <w:t xml:space="preserve"> جمل</w:t>
      </w:r>
      <w:r w:rsidR="00972087" w:rsidRPr="00843509">
        <w:rPr>
          <w:rFonts w:hint="cs"/>
          <w:rtl/>
        </w:rPr>
        <w:t>ۀ</w:t>
      </w:r>
      <w:r w:rsidR="00BA62CC" w:rsidRPr="00843509">
        <w:rPr>
          <w:rFonts w:hint="cs"/>
          <w:rtl/>
        </w:rPr>
        <w:t xml:space="preserve"> </w:t>
      </w:r>
      <w:r w:rsidR="00603298" w:rsidRPr="00843509">
        <w:rPr>
          <w:rFonts w:ascii="Traditional Arabic" w:hAnsi="Traditional Arabic" w:cs="Traditional Arabic"/>
          <w:rtl/>
        </w:rPr>
        <w:t>﴿</w:t>
      </w:r>
      <w:r w:rsidR="009F39A2" w:rsidRPr="00843509">
        <w:rPr>
          <w:rStyle w:val="5-Char"/>
          <w:rFonts w:hint="cs"/>
          <w:rtl/>
        </w:rPr>
        <w:t>تَحِيَّتُهُمۡ</w:t>
      </w:r>
      <w:r w:rsidR="009F39A2" w:rsidRPr="00843509">
        <w:rPr>
          <w:rStyle w:val="5-Char"/>
          <w:rFonts w:cs="Times New Roman" w:hint="cs"/>
          <w:rtl/>
        </w:rPr>
        <w:t>...</w:t>
      </w:r>
      <w:r w:rsidR="00603298" w:rsidRPr="00843509">
        <w:rPr>
          <w:rFonts w:ascii="Traditional Arabic" w:hAnsi="Traditional Arabic" w:cs="Traditional Arabic"/>
          <w:rtl/>
        </w:rPr>
        <w:t>﴾</w:t>
      </w:r>
      <w:r w:rsidRPr="00843509">
        <w:rPr>
          <w:rFonts w:hint="cs"/>
          <w:rtl/>
        </w:rPr>
        <w:t xml:space="preserve"> جایز است اضاف</w:t>
      </w:r>
      <w:r w:rsidR="009E75AD" w:rsidRPr="00843509">
        <w:rPr>
          <w:rFonts w:hint="cs"/>
          <w:rtl/>
        </w:rPr>
        <w:t>ۀ</w:t>
      </w:r>
      <w:r w:rsidRPr="00843509">
        <w:rPr>
          <w:rFonts w:hint="cs"/>
          <w:rtl/>
        </w:rPr>
        <w:t xml:space="preserve"> مصدر به فاعل باشد و جایز است اضاف</w:t>
      </w:r>
      <w:r w:rsidR="009E75AD" w:rsidRPr="00843509">
        <w:rPr>
          <w:rFonts w:hint="cs"/>
          <w:rtl/>
        </w:rPr>
        <w:t>ۀ</w:t>
      </w:r>
      <w:r w:rsidRPr="00843509">
        <w:rPr>
          <w:rFonts w:hint="cs"/>
          <w:rtl/>
        </w:rPr>
        <w:t xml:space="preserve"> مصدر به مفع</w:t>
      </w:r>
      <w:r w:rsidR="009F1626" w:rsidRPr="00843509">
        <w:rPr>
          <w:rFonts w:hint="cs"/>
          <w:rtl/>
        </w:rPr>
        <w:t>و</w:t>
      </w:r>
      <w:r w:rsidRPr="00843509">
        <w:rPr>
          <w:rFonts w:hint="cs"/>
          <w:rtl/>
        </w:rPr>
        <w:t>ل باشد</w:t>
      </w:r>
      <w:r w:rsidR="009F39A2" w:rsidRPr="00843509">
        <w:rPr>
          <w:rFonts w:hint="cs"/>
          <w:rtl/>
        </w:rPr>
        <w:t xml:space="preserve"> </w:t>
      </w:r>
      <w:r w:rsidR="00603298" w:rsidRPr="00843509">
        <w:rPr>
          <w:rFonts w:ascii="Traditional Arabic" w:hAnsi="Traditional Arabic" w:cs="Traditional Arabic"/>
          <w:rtl/>
        </w:rPr>
        <w:t>﴿</w:t>
      </w:r>
      <w:r w:rsidR="009F39A2" w:rsidRPr="00843509">
        <w:rPr>
          <w:rStyle w:val="5-Char"/>
          <w:rFonts w:hint="eastAsia"/>
          <w:rtl/>
        </w:rPr>
        <w:t>وَلِكُلّ</w:t>
      </w:r>
      <w:r w:rsidR="009F39A2" w:rsidRPr="00843509">
        <w:rPr>
          <w:rStyle w:val="5-Char"/>
          <w:rFonts w:hint="cs"/>
          <w:rtl/>
        </w:rPr>
        <w:t>ٖ</w:t>
      </w:r>
      <w:r w:rsidR="009F39A2" w:rsidRPr="00843509">
        <w:rPr>
          <w:rStyle w:val="5-Char"/>
          <w:rtl/>
        </w:rPr>
        <w:t xml:space="preserve"> </w:t>
      </w:r>
      <w:r w:rsidR="009F39A2" w:rsidRPr="00843509">
        <w:rPr>
          <w:rStyle w:val="5-Char"/>
          <w:rFonts w:hint="eastAsia"/>
          <w:rtl/>
        </w:rPr>
        <w:t>وِج</w:t>
      </w:r>
      <w:r w:rsidR="009F39A2" w:rsidRPr="00843509">
        <w:rPr>
          <w:rStyle w:val="5-Char"/>
          <w:rFonts w:hint="cs"/>
          <w:rtl/>
        </w:rPr>
        <w:t>ۡ</w:t>
      </w:r>
      <w:r w:rsidR="009F39A2" w:rsidRPr="00843509">
        <w:rPr>
          <w:rStyle w:val="5-Char"/>
          <w:rFonts w:hint="eastAsia"/>
          <w:rtl/>
        </w:rPr>
        <w:t>هَةٌ</w:t>
      </w:r>
      <w:r w:rsidR="008E480C" w:rsidRPr="00843509">
        <w:rPr>
          <w:rFonts w:ascii="Traditional Arabic" w:hAnsi="Traditional Arabic" w:cs="Traditional Arabic"/>
          <w:rtl/>
        </w:rPr>
        <w:t>﴾</w:t>
      </w:r>
      <w:r w:rsidR="009F39A2" w:rsidRPr="00843509">
        <w:rPr>
          <w:rFonts w:hint="cs"/>
          <w:rtl/>
        </w:rPr>
        <w:t>.</w:t>
      </w:r>
    </w:p>
    <w:p w:rsidR="00EE6D48" w:rsidRPr="00843509" w:rsidRDefault="00EE6D48" w:rsidP="007363A2">
      <w:pPr>
        <w:pStyle w:val="3-"/>
        <w:spacing w:line="230" w:lineRule="auto"/>
        <w:rPr>
          <w:rFonts w:eastAsia="Calibri"/>
          <w:rtl/>
        </w:rPr>
      </w:pPr>
      <w:r w:rsidRPr="00843509">
        <w:rPr>
          <w:rFonts w:ascii="Traditional Arabic" w:eastAsia="Calibri" w:hAnsi="Traditional Arabic" w:cs="Traditional Arabic"/>
          <w:rtl/>
        </w:rPr>
        <w:t>﴿</w:t>
      </w:r>
      <w:r w:rsidRPr="00843509">
        <w:rPr>
          <w:rFonts w:eastAsia="Calibri" w:hint="cs"/>
          <w:rtl/>
        </w:rPr>
        <w:t>يَٰٓأَيُّهَا</w:t>
      </w:r>
      <w:r w:rsidRPr="00843509">
        <w:rPr>
          <w:rFonts w:eastAsia="Calibri"/>
          <w:rtl/>
        </w:rPr>
        <w:t xml:space="preserve"> </w:t>
      </w:r>
      <w:r w:rsidRPr="00843509">
        <w:rPr>
          <w:rFonts w:eastAsia="Calibri" w:hint="cs"/>
          <w:rtl/>
        </w:rPr>
        <w:t>ٱلنَّبِيُّ</w:t>
      </w:r>
      <w:r w:rsidRPr="00843509">
        <w:rPr>
          <w:rFonts w:eastAsia="Calibri"/>
          <w:rtl/>
        </w:rPr>
        <w:t xml:space="preserve"> </w:t>
      </w:r>
      <w:r w:rsidRPr="00843509">
        <w:rPr>
          <w:rFonts w:eastAsia="Calibri" w:hint="cs"/>
          <w:rtl/>
        </w:rPr>
        <w:t>إِنَّآ</w:t>
      </w:r>
      <w:r w:rsidRPr="00843509">
        <w:rPr>
          <w:rFonts w:eastAsia="Calibri"/>
          <w:rtl/>
        </w:rPr>
        <w:t xml:space="preserve"> </w:t>
      </w:r>
      <w:r w:rsidRPr="00843509">
        <w:rPr>
          <w:rFonts w:eastAsia="Calibri" w:hint="cs"/>
          <w:rtl/>
        </w:rPr>
        <w:t>أَرۡسَلۡنَٰكَ</w:t>
      </w:r>
      <w:r w:rsidRPr="00843509">
        <w:rPr>
          <w:rFonts w:eastAsia="Calibri"/>
          <w:rtl/>
        </w:rPr>
        <w:t xml:space="preserve"> </w:t>
      </w:r>
      <w:r w:rsidRPr="00843509">
        <w:rPr>
          <w:rFonts w:eastAsia="Calibri" w:hint="cs"/>
          <w:rtl/>
        </w:rPr>
        <w:t>شَٰهِدٗا</w:t>
      </w:r>
      <w:r w:rsidRPr="00843509">
        <w:rPr>
          <w:rFonts w:eastAsia="Calibri"/>
          <w:rtl/>
        </w:rPr>
        <w:t xml:space="preserve"> </w:t>
      </w:r>
      <w:r w:rsidRPr="00843509">
        <w:rPr>
          <w:rFonts w:eastAsia="Calibri" w:hint="cs"/>
          <w:rtl/>
        </w:rPr>
        <w:t>وَمُبَشِّرٗا</w:t>
      </w:r>
      <w:r w:rsidRPr="00843509">
        <w:rPr>
          <w:rFonts w:eastAsia="Calibri"/>
          <w:rtl/>
        </w:rPr>
        <w:t xml:space="preserve"> </w:t>
      </w:r>
      <w:r w:rsidRPr="00843509">
        <w:rPr>
          <w:rFonts w:eastAsia="Calibri" w:hint="cs"/>
          <w:rtl/>
        </w:rPr>
        <w:t>وَنَذِيرٗا</w:t>
      </w:r>
      <w:r w:rsidRPr="00843509">
        <w:rPr>
          <w:rFonts w:eastAsia="Calibri"/>
          <w:rtl/>
        </w:rPr>
        <w:t xml:space="preserve"> </w:t>
      </w:r>
      <w:r w:rsidRPr="00843509">
        <w:rPr>
          <w:rFonts w:eastAsia="Calibri" w:hint="cs"/>
          <w:rtl/>
        </w:rPr>
        <w:t>٤٥</w:t>
      </w:r>
      <w:r w:rsidRPr="00843509">
        <w:rPr>
          <w:rFonts w:eastAsia="Calibri"/>
          <w:rtl/>
        </w:rPr>
        <w:t xml:space="preserve"> </w:t>
      </w:r>
      <w:r w:rsidRPr="00843509">
        <w:rPr>
          <w:rFonts w:eastAsia="Calibri" w:hint="cs"/>
          <w:rtl/>
        </w:rPr>
        <w:t>وَدَاعِيًا</w:t>
      </w:r>
      <w:r w:rsidRPr="00843509">
        <w:rPr>
          <w:rFonts w:eastAsia="Calibri"/>
          <w:rtl/>
        </w:rPr>
        <w:t xml:space="preserve"> </w:t>
      </w:r>
      <w:r w:rsidRPr="00843509">
        <w:rPr>
          <w:rFonts w:eastAsia="Calibri" w:hint="cs"/>
          <w:rtl/>
        </w:rPr>
        <w:t>إِلَى</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بِإِذۡنِهِۦ</w:t>
      </w:r>
      <w:r w:rsidRPr="00843509">
        <w:rPr>
          <w:rFonts w:eastAsia="Calibri"/>
          <w:rtl/>
        </w:rPr>
        <w:t xml:space="preserve"> </w:t>
      </w:r>
      <w:r w:rsidRPr="00843509">
        <w:rPr>
          <w:rFonts w:eastAsia="Calibri" w:hint="cs"/>
          <w:rtl/>
        </w:rPr>
        <w:t>وَسِرَاجٗا</w:t>
      </w:r>
      <w:r w:rsidRPr="00843509">
        <w:rPr>
          <w:rFonts w:eastAsia="Calibri"/>
          <w:rtl/>
        </w:rPr>
        <w:t xml:space="preserve"> </w:t>
      </w:r>
      <w:r w:rsidRPr="00843509">
        <w:rPr>
          <w:rFonts w:eastAsia="Calibri" w:hint="cs"/>
          <w:rtl/>
        </w:rPr>
        <w:t>مُّنِيرٗا</w:t>
      </w:r>
      <w:r w:rsidRPr="00843509">
        <w:rPr>
          <w:rFonts w:eastAsia="Calibri"/>
          <w:rtl/>
        </w:rPr>
        <w:t xml:space="preserve"> </w:t>
      </w:r>
      <w:r w:rsidRPr="00843509">
        <w:rPr>
          <w:rFonts w:eastAsia="Calibri" w:hint="cs"/>
          <w:rtl/>
        </w:rPr>
        <w:t>٤٦</w:t>
      </w:r>
      <w:r w:rsidRPr="00843509">
        <w:rPr>
          <w:rFonts w:eastAsia="Calibri"/>
          <w:rtl/>
        </w:rPr>
        <w:t xml:space="preserve"> </w:t>
      </w:r>
      <w:r w:rsidRPr="00843509">
        <w:rPr>
          <w:rFonts w:eastAsia="Calibri" w:hint="cs"/>
          <w:rtl/>
        </w:rPr>
        <w:t>وَبَشِّرِ</w:t>
      </w:r>
      <w:r w:rsidRPr="00843509">
        <w:rPr>
          <w:rFonts w:eastAsia="Calibri"/>
          <w:rtl/>
        </w:rPr>
        <w:t xml:space="preserve"> </w:t>
      </w:r>
      <w:r w:rsidRPr="00843509">
        <w:rPr>
          <w:rFonts w:eastAsia="Calibri" w:hint="cs"/>
          <w:rtl/>
        </w:rPr>
        <w:t>ٱلۡمُؤۡمِنِينَ</w:t>
      </w:r>
      <w:r w:rsidRPr="00843509">
        <w:rPr>
          <w:rFonts w:eastAsia="Calibri"/>
          <w:rtl/>
        </w:rPr>
        <w:t xml:space="preserve"> </w:t>
      </w:r>
      <w:r w:rsidRPr="00843509">
        <w:rPr>
          <w:rFonts w:eastAsia="Calibri" w:hint="cs"/>
          <w:rtl/>
        </w:rPr>
        <w:t>بِأَنَّ</w:t>
      </w:r>
      <w:r w:rsidRPr="00843509">
        <w:rPr>
          <w:rFonts w:eastAsia="Calibri"/>
          <w:rtl/>
        </w:rPr>
        <w:t xml:space="preserve"> </w:t>
      </w:r>
      <w:r w:rsidRPr="00843509">
        <w:rPr>
          <w:rFonts w:eastAsia="Calibri" w:hint="cs"/>
          <w:rtl/>
        </w:rPr>
        <w:t>لَهُم</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فَضۡلٗا</w:t>
      </w:r>
      <w:r w:rsidRPr="00843509">
        <w:rPr>
          <w:rFonts w:eastAsia="Calibri"/>
          <w:rtl/>
        </w:rPr>
        <w:t xml:space="preserve"> </w:t>
      </w:r>
      <w:r w:rsidRPr="00843509">
        <w:rPr>
          <w:rFonts w:eastAsia="Calibri" w:hint="cs"/>
          <w:rtl/>
        </w:rPr>
        <w:t>كَبِيرٗا</w:t>
      </w:r>
      <w:r w:rsidRPr="00843509">
        <w:rPr>
          <w:rFonts w:eastAsia="Calibri"/>
          <w:rtl/>
        </w:rPr>
        <w:t xml:space="preserve"> </w:t>
      </w:r>
      <w:r w:rsidRPr="00843509">
        <w:rPr>
          <w:rFonts w:eastAsia="Calibri" w:hint="cs"/>
          <w:rtl/>
        </w:rPr>
        <w:t>٤٧</w:t>
      </w:r>
      <w:r w:rsidRPr="00843509">
        <w:rPr>
          <w:rFonts w:eastAsia="Calibri"/>
          <w:rtl/>
        </w:rPr>
        <w:t xml:space="preserve"> </w:t>
      </w:r>
      <w:r w:rsidRPr="00843509">
        <w:rPr>
          <w:rFonts w:eastAsia="Calibri" w:hint="cs"/>
          <w:rtl/>
        </w:rPr>
        <w:t>وَلَا</w:t>
      </w:r>
      <w:r w:rsidRPr="00843509">
        <w:rPr>
          <w:rFonts w:eastAsia="Calibri"/>
          <w:rtl/>
        </w:rPr>
        <w:t xml:space="preserve"> </w:t>
      </w:r>
      <w:r w:rsidRPr="00843509">
        <w:rPr>
          <w:rFonts w:eastAsia="Calibri" w:hint="cs"/>
          <w:rtl/>
        </w:rPr>
        <w:t>تُطِعِ</w:t>
      </w:r>
      <w:r w:rsidRPr="00843509">
        <w:rPr>
          <w:rFonts w:eastAsia="Calibri"/>
          <w:rtl/>
        </w:rPr>
        <w:t xml:space="preserve"> </w:t>
      </w:r>
      <w:r w:rsidRPr="00843509">
        <w:rPr>
          <w:rFonts w:eastAsia="Calibri" w:hint="cs"/>
          <w:rtl/>
        </w:rPr>
        <w:t>ٱلۡكَٰفِرِينَ</w:t>
      </w:r>
      <w:r w:rsidRPr="00843509">
        <w:rPr>
          <w:rFonts w:eastAsia="Calibri"/>
          <w:rtl/>
        </w:rPr>
        <w:t xml:space="preserve"> </w:t>
      </w:r>
      <w:r w:rsidRPr="00843509">
        <w:rPr>
          <w:rFonts w:eastAsia="Calibri" w:hint="cs"/>
          <w:rtl/>
        </w:rPr>
        <w:t>وَٱلۡمُنَٰفِقِينَ</w:t>
      </w:r>
      <w:r w:rsidRPr="00843509">
        <w:rPr>
          <w:rFonts w:eastAsia="Calibri"/>
          <w:rtl/>
        </w:rPr>
        <w:t xml:space="preserve"> </w:t>
      </w:r>
      <w:r w:rsidRPr="00843509">
        <w:rPr>
          <w:rFonts w:eastAsia="Calibri" w:hint="cs"/>
          <w:rtl/>
        </w:rPr>
        <w:t>وَدَعۡ</w:t>
      </w:r>
      <w:r w:rsidRPr="00843509">
        <w:rPr>
          <w:rFonts w:eastAsia="Calibri"/>
          <w:rtl/>
        </w:rPr>
        <w:t xml:space="preserve"> </w:t>
      </w:r>
      <w:r w:rsidRPr="00843509">
        <w:rPr>
          <w:rFonts w:eastAsia="Calibri" w:hint="cs"/>
          <w:rtl/>
        </w:rPr>
        <w:t>أَذَىٰهُمۡ</w:t>
      </w:r>
      <w:r w:rsidRPr="00843509">
        <w:rPr>
          <w:rFonts w:eastAsia="Calibri"/>
          <w:rtl/>
        </w:rPr>
        <w:t xml:space="preserve"> </w:t>
      </w:r>
      <w:r w:rsidRPr="00843509">
        <w:rPr>
          <w:rFonts w:eastAsia="Calibri" w:hint="cs"/>
          <w:rtl/>
        </w:rPr>
        <w:t>وَتَوَكَّلۡ</w:t>
      </w:r>
      <w:r w:rsidRPr="00843509">
        <w:rPr>
          <w:rFonts w:eastAsia="Calibri"/>
          <w:rtl/>
        </w:rPr>
        <w:t xml:space="preserve"> </w:t>
      </w:r>
      <w:r w:rsidRPr="00843509">
        <w:rPr>
          <w:rFonts w:eastAsia="Calibri" w:hint="cs"/>
          <w:rtl/>
        </w:rPr>
        <w:t>عَلَى</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وَكَفَىٰ</w:t>
      </w:r>
      <w:r w:rsidRPr="00843509">
        <w:rPr>
          <w:rFonts w:eastAsia="Calibri"/>
          <w:rtl/>
        </w:rPr>
        <w:t xml:space="preserve"> </w:t>
      </w:r>
      <w:r w:rsidRPr="00843509">
        <w:rPr>
          <w:rFonts w:eastAsia="Calibri" w:hint="cs"/>
          <w:rtl/>
        </w:rPr>
        <w:t>بِٱللَّهِ</w:t>
      </w:r>
      <w:r w:rsidRPr="00843509">
        <w:rPr>
          <w:rFonts w:eastAsia="Calibri"/>
          <w:rtl/>
        </w:rPr>
        <w:t xml:space="preserve"> </w:t>
      </w:r>
      <w:r w:rsidRPr="00843509">
        <w:rPr>
          <w:rFonts w:eastAsia="Calibri" w:hint="cs"/>
          <w:rtl/>
        </w:rPr>
        <w:t>وَكِيلٗا</w:t>
      </w:r>
      <w:r w:rsidRPr="00843509">
        <w:rPr>
          <w:rFonts w:eastAsia="Calibri"/>
          <w:rtl/>
        </w:rPr>
        <w:t xml:space="preserve"> </w:t>
      </w:r>
      <w:r w:rsidRPr="00843509">
        <w:rPr>
          <w:rFonts w:eastAsia="Calibri" w:hint="cs"/>
          <w:rtl/>
        </w:rPr>
        <w:t>٤٨</w:t>
      </w:r>
      <w:r w:rsidRPr="00843509">
        <w:rPr>
          <w:rFonts w:ascii="Traditional Arabic" w:eastAsia="Calibri" w:hAnsi="Traditional Arabic" w:cs="Traditional Arabic"/>
          <w:rtl/>
        </w:rPr>
        <w:t>﴾</w:t>
      </w:r>
      <w:r w:rsidRPr="00843509">
        <w:rPr>
          <w:rFonts w:eastAsia="Calibri" w:hint="cs"/>
          <w:rtl/>
        </w:rPr>
        <w:tab/>
      </w:r>
      <w:r w:rsidRPr="00843509">
        <w:rPr>
          <w:rStyle w:val="6-Char"/>
          <w:rFonts w:eastAsia="Calibri"/>
          <w:rtl/>
        </w:rPr>
        <w:t>[الأحزاب:</w:t>
      </w:r>
      <w:r w:rsidRPr="00843509">
        <w:rPr>
          <w:rStyle w:val="6-Char"/>
          <w:rFonts w:eastAsia="Calibri" w:hint="cs"/>
          <w:rtl/>
        </w:rPr>
        <w:t>45-48</w:t>
      </w:r>
      <w:r w:rsidRPr="00843509">
        <w:rPr>
          <w:rStyle w:val="6-Char"/>
          <w:rFonts w:eastAsia="Calibri"/>
          <w:rtl/>
        </w:rPr>
        <w:t xml:space="preserve">] </w:t>
      </w:r>
    </w:p>
    <w:p w:rsidR="00A10797" w:rsidRPr="00843509" w:rsidRDefault="00A10797" w:rsidP="007363A2">
      <w:pPr>
        <w:pStyle w:val="2-"/>
        <w:spacing w:line="230" w:lineRule="auto"/>
        <w:rPr>
          <w:rtl/>
        </w:rPr>
      </w:pPr>
      <w:r w:rsidRPr="00843509">
        <w:rPr>
          <w:rFonts w:hint="cs"/>
          <w:b/>
          <w:bCs/>
          <w:rtl/>
        </w:rPr>
        <w:t>ترجمه</w:t>
      </w:r>
      <w:r w:rsidR="000D7C5A" w:rsidRPr="00843509">
        <w:rPr>
          <w:rFonts w:hint="cs"/>
          <w:b/>
          <w:bCs/>
          <w:rtl/>
        </w:rPr>
        <w:t xml:space="preserve">: </w:t>
      </w:r>
      <w:r w:rsidRPr="00843509">
        <w:rPr>
          <w:rFonts w:hint="cs"/>
          <w:rtl/>
        </w:rPr>
        <w:t>ای پیامبر ما تو را گواه و بشارت آور و بیم رسان فرستادیم(45) و دعوت کنند</w:t>
      </w:r>
      <w:r w:rsidR="000F272C" w:rsidRPr="00843509">
        <w:rPr>
          <w:rFonts w:hint="cs"/>
          <w:rtl/>
        </w:rPr>
        <w:t>ۀ</w:t>
      </w:r>
      <w:r w:rsidRPr="00843509">
        <w:rPr>
          <w:rFonts w:hint="cs"/>
          <w:rtl/>
        </w:rPr>
        <w:t xml:space="preserve"> ب</w:t>
      </w:r>
      <w:r w:rsidR="00B728F8" w:rsidRPr="00843509">
        <w:rPr>
          <w:rFonts w:hint="cs"/>
          <w:rtl/>
        </w:rPr>
        <w:t xml:space="preserve">ه </w:t>
      </w:r>
      <w:r w:rsidRPr="00843509">
        <w:rPr>
          <w:rFonts w:hint="cs"/>
          <w:rtl/>
        </w:rPr>
        <w:t>سوی خدا ب</w:t>
      </w:r>
      <w:r w:rsidR="00B728F8" w:rsidRPr="00843509">
        <w:rPr>
          <w:rFonts w:hint="cs"/>
          <w:rtl/>
        </w:rPr>
        <w:t xml:space="preserve">ه </w:t>
      </w:r>
      <w:r w:rsidR="004C285A" w:rsidRPr="00843509">
        <w:rPr>
          <w:rFonts w:hint="cs"/>
          <w:rtl/>
        </w:rPr>
        <w:t>اذن او و چراغی روشنای</w:t>
      </w:r>
      <w:r w:rsidRPr="00843509">
        <w:rPr>
          <w:rFonts w:hint="cs"/>
          <w:rtl/>
        </w:rPr>
        <w:t xml:space="preserve">ی دهنده (فرستادیم)(46) و مؤمنان را بشارت بده به اینکه از جانب خدا فضل و کرم بزرگی دارند(47) و </w:t>
      </w:r>
      <w:r w:rsidR="00B728F8" w:rsidRPr="00843509">
        <w:rPr>
          <w:rFonts w:hint="cs"/>
          <w:rtl/>
        </w:rPr>
        <w:t>کافران و منافقان را اطاعت مکن و</w:t>
      </w:r>
      <w:r w:rsidRPr="00843509">
        <w:rPr>
          <w:rFonts w:hint="cs"/>
          <w:rtl/>
        </w:rPr>
        <w:t xml:space="preserve">آزارشان را رها </w:t>
      </w:r>
      <w:r w:rsidR="00B728F8" w:rsidRPr="00843509">
        <w:rPr>
          <w:rFonts w:hint="cs"/>
          <w:rtl/>
        </w:rPr>
        <w:t>کن  و بر خدا توکل نما و خدا کارگز</w:t>
      </w:r>
      <w:r w:rsidRPr="00843509">
        <w:rPr>
          <w:rFonts w:hint="cs"/>
          <w:rtl/>
        </w:rPr>
        <w:t xml:space="preserve">ار کافی است(48). </w:t>
      </w:r>
    </w:p>
    <w:p w:rsidR="006A0D84" w:rsidRPr="00843509" w:rsidRDefault="00A10797" w:rsidP="007363A2">
      <w:pPr>
        <w:pStyle w:val="1-"/>
        <w:spacing w:line="230" w:lineRule="auto"/>
        <w:rPr>
          <w:rtl/>
        </w:rPr>
      </w:pPr>
      <w:r w:rsidRPr="00843509">
        <w:rPr>
          <w:rFonts w:cs="B Zar" w:hint="cs"/>
          <w:b/>
          <w:bCs/>
          <w:sz w:val="26"/>
          <w:szCs w:val="26"/>
          <w:rtl/>
        </w:rPr>
        <w:t>نکات</w:t>
      </w:r>
      <w:r w:rsidR="000D7C5A" w:rsidRPr="00843509">
        <w:rPr>
          <w:rFonts w:cs="B Zar" w:hint="cs"/>
          <w:b/>
          <w:bCs/>
          <w:sz w:val="26"/>
          <w:szCs w:val="26"/>
          <w:rtl/>
        </w:rPr>
        <w:t>:</w:t>
      </w:r>
      <w:r w:rsidRPr="00843509">
        <w:rPr>
          <w:rFonts w:hint="cs"/>
          <w:rtl/>
        </w:rPr>
        <w:t xml:space="preserve"> </w:t>
      </w:r>
      <w:r w:rsidR="008E480C" w:rsidRPr="00843509">
        <w:rPr>
          <w:rFonts w:ascii="Traditional Arabic" w:hAnsi="Traditional Arabic" w:cs="Traditional Arabic"/>
          <w:rtl/>
        </w:rPr>
        <w:t>﴿</w:t>
      </w:r>
      <w:r w:rsidR="009F39A2" w:rsidRPr="00843509">
        <w:rPr>
          <w:rStyle w:val="5-Char"/>
          <w:rFonts w:hint="cs"/>
          <w:rtl/>
        </w:rPr>
        <w:t>شَٰهِدٗا</w:t>
      </w:r>
      <w:r w:rsidR="008E480C" w:rsidRPr="00843509">
        <w:rPr>
          <w:rFonts w:ascii="Traditional Arabic" w:hAnsi="Traditional Arabic" w:cs="Traditional Arabic"/>
          <w:rtl/>
        </w:rPr>
        <w:t>﴾</w:t>
      </w:r>
      <w:r w:rsidR="006A0D84" w:rsidRPr="00843509">
        <w:rPr>
          <w:rFonts w:hint="cs"/>
          <w:rtl/>
        </w:rPr>
        <w:t xml:space="preserve"> </w:t>
      </w:r>
      <w:r w:rsidRPr="00843509">
        <w:rPr>
          <w:rFonts w:hint="cs"/>
          <w:rtl/>
        </w:rPr>
        <w:t xml:space="preserve">یعنی </w:t>
      </w:r>
      <w:r w:rsidR="008E480C" w:rsidRPr="00843509">
        <w:rPr>
          <w:rStyle w:val="4-Char"/>
          <w:rtl/>
          <w:lang w:bidi="ar-SA"/>
        </w:rPr>
        <w:t>«</w:t>
      </w:r>
      <w:r w:rsidR="00A42D4A">
        <w:rPr>
          <w:rStyle w:val="4-Char"/>
          <w:rtl/>
          <w:lang w:bidi="ar-SA"/>
        </w:rPr>
        <w:t xml:space="preserve">شاهدا </w:t>
      </w:r>
      <w:r w:rsidR="00A42D4A">
        <w:rPr>
          <w:rStyle w:val="4-Char"/>
          <w:rFonts w:hint="cs"/>
          <w:rtl/>
          <w:lang w:bidi="ar-SA"/>
        </w:rPr>
        <w:t>على</w:t>
      </w:r>
      <w:r w:rsidRPr="00843509">
        <w:rPr>
          <w:rStyle w:val="4-Char"/>
          <w:rtl/>
          <w:lang w:bidi="ar-SA"/>
        </w:rPr>
        <w:t xml:space="preserve"> أمت</w:t>
      </w:r>
      <w:r w:rsidR="001B2D69" w:rsidRPr="00843509">
        <w:rPr>
          <w:rStyle w:val="4-Char"/>
          <w:rtl/>
          <w:lang w:bidi="ar-SA"/>
        </w:rPr>
        <w:t>ك</w:t>
      </w:r>
      <w:r w:rsidR="008E480C" w:rsidRPr="00843509">
        <w:rPr>
          <w:rStyle w:val="4-Char"/>
          <w:rtl/>
          <w:lang w:bidi="ar-SA"/>
        </w:rPr>
        <w:t>»</w:t>
      </w:r>
      <w:r w:rsidRPr="00843509">
        <w:rPr>
          <w:rFonts w:hint="cs"/>
          <w:rtl/>
        </w:rPr>
        <w:t xml:space="preserve"> در آنچه در زمان حیات بجا می‌آورند ب</w:t>
      </w:r>
      <w:r w:rsidR="00B728F8" w:rsidRPr="00843509">
        <w:rPr>
          <w:rFonts w:hint="cs"/>
          <w:rtl/>
        </w:rPr>
        <w:t xml:space="preserve">ه </w:t>
      </w:r>
      <w:r w:rsidRPr="00843509">
        <w:rPr>
          <w:rFonts w:hint="cs"/>
          <w:rtl/>
        </w:rPr>
        <w:t>قرین</w:t>
      </w:r>
      <w:r w:rsidR="009E75AD" w:rsidRPr="00843509">
        <w:rPr>
          <w:rFonts w:hint="cs"/>
          <w:rtl/>
        </w:rPr>
        <w:t>ۀ</w:t>
      </w:r>
      <w:r w:rsidRPr="00843509">
        <w:rPr>
          <w:rFonts w:hint="cs"/>
          <w:rtl/>
        </w:rPr>
        <w:t xml:space="preserve"> آیات دیگر. اگر کسی به</w:t>
      </w:r>
      <w:r w:rsidR="00BA62CC" w:rsidRPr="00843509">
        <w:rPr>
          <w:rFonts w:hint="cs"/>
          <w:rtl/>
        </w:rPr>
        <w:t xml:space="preserve"> جمل</w:t>
      </w:r>
      <w:r w:rsidR="00972087" w:rsidRPr="00843509">
        <w:rPr>
          <w:rFonts w:hint="cs"/>
          <w:rtl/>
        </w:rPr>
        <w:t>ۀ</w:t>
      </w:r>
      <w:r w:rsidR="00BA62CC" w:rsidRPr="00843509">
        <w:rPr>
          <w:rFonts w:hint="cs"/>
          <w:rtl/>
        </w:rPr>
        <w:t xml:space="preserve"> </w:t>
      </w:r>
      <w:r w:rsidR="008E480C" w:rsidRPr="00843509">
        <w:rPr>
          <w:rFonts w:ascii="Traditional Arabic" w:hAnsi="Traditional Arabic" w:cs="Traditional Arabic"/>
          <w:rtl/>
        </w:rPr>
        <w:t>﴿</w:t>
      </w:r>
      <w:r w:rsidR="009F39A2" w:rsidRPr="00843509">
        <w:rPr>
          <w:rStyle w:val="5-Char"/>
          <w:rFonts w:hint="cs"/>
          <w:rtl/>
        </w:rPr>
        <w:t>وَدَاعِيًا</w:t>
      </w:r>
      <w:r w:rsidR="009F39A2" w:rsidRPr="00843509">
        <w:rPr>
          <w:rStyle w:val="5-Char"/>
          <w:rtl/>
        </w:rPr>
        <w:t xml:space="preserve"> </w:t>
      </w:r>
      <w:r w:rsidR="009F39A2" w:rsidRPr="00843509">
        <w:rPr>
          <w:rStyle w:val="5-Char"/>
          <w:rFonts w:hint="cs"/>
          <w:rtl/>
        </w:rPr>
        <w:t>إِلَى</w:t>
      </w:r>
      <w:r w:rsidR="009F39A2" w:rsidRPr="00843509">
        <w:rPr>
          <w:rStyle w:val="5-Char"/>
          <w:rtl/>
        </w:rPr>
        <w:t xml:space="preserve"> </w:t>
      </w:r>
      <w:r w:rsidR="009F39A2" w:rsidRPr="00843509">
        <w:rPr>
          <w:rStyle w:val="5-Char"/>
          <w:rFonts w:hint="cs"/>
          <w:rtl/>
        </w:rPr>
        <w:t>ٱللَّهِ</w:t>
      </w:r>
      <w:r w:rsidR="009F39A2" w:rsidRPr="00843509">
        <w:rPr>
          <w:rStyle w:val="5-Char"/>
          <w:rtl/>
        </w:rPr>
        <w:t xml:space="preserve"> </w:t>
      </w:r>
      <w:r w:rsidR="009F39A2" w:rsidRPr="00843509">
        <w:rPr>
          <w:rStyle w:val="5-Char"/>
          <w:rFonts w:hint="cs"/>
          <w:rtl/>
        </w:rPr>
        <w:t>بِإِذۡنِهِۦ</w:t>
      </w:r>
      <w:r w:rsidR="008E480C" w:rsidRPr="00843509">
        <w:rPr>
          <w:rFonts w:ascii="Traditional Arabic" w:hAnsi="Traditional Arabic" w:cs="Traditional Arabic"/>
          <w:rtl/>
        </w:rPr>
        <w:t>﴾</w:t>
      </w:r>
      <w:r w:rsidRPr="00843509">
        <w:rPr>
          <w:rFonts w:hint="cs"/>
          <w:rtl/>
        </w:rPr>
        <w:t xml:space="preserve"> استدلال کند که دعوت رسول خدا</w:t>
      </w:r>
      <w:r w:rsidR="00632143" w:rsidRPr="00843509">
        <w:rPr>
          <w:rFonts w:cs="CTraditional Arabic" w:hint="cs"/>
          <w:rtl/>
        </w:rPr>
        <w:t>ص</w:t>
      </w:r>
      <w:r w:rsidRPr="00843509">
        <w:rPr>
          <w:rFonts w:hint="cs"/>
          <w:rtl/>
        </w:rPr>
        <w:t xml:space="preserve"> ب</w:t>
      </w:r>
      <w:r w:rsidR="00B728F8" w:rsidRPr="00843509">
        <w:rPr>
          <w:rFonts w:hint="cs"/>
          <w:rtl/>
        </w:rPr>
        <w:t xml:space="preserve">ه </w:t>
      </w:r>
      <w:r w:rsidRPr="00843509">
        <w:rPr>
          <w:rFonts w:hint="cs"/>
          <w:rtl/>
        </w:rPr>
        <w:t>اذن خدا بود، پس دعوت دیگران نیز باید ب</w:t>
      </w:r>
      <w:r w:rsidR="00B728F8" w:rsidRPr="00843509">
        <w:rPr>
          <w:rFonts w:hint="cs"/>
          <w:rtl/>
        </w:rPr>
        <w:t xml:space="preserve">ه </w:t>
      </w:r>
      <w:r w:rsidRPr="00843509">
        <w:rPr>
          <w:rFonts w:hint="cs"/>
          <w:rtl/>
        </w:rPr>
        <w:t>اذن خدا باشد و حال آنکه دعوت کنندگان به توحید و مبلغان اسلامی از طرف خدا إذنی ندارند؟ جواب این است که اذن فردا فرد لازم نیست، بلکه اذن عموم کافی است و خدا اذن داده ب</w:t>
      </w:r>
      <w:r w:rsidR="00B728F8" w:rsidRPr="00843509">
        <w:rPr>
          <w:rFonts w:hint="cs"/>
          <w:rtl/>
        </w:rPr>
        <w:t xml:space="preserve">ه </w:t>
      </w:r>
      <w:r w:rsidRPr="00843509">
        <w:rPr>
          <w:rFonts w:hint="cs"/>
          <w:rtl/>
        </w:rPr>
        <w:t>طور عموم در سور</w:t>
      </w:r>
      <w:r w:rsidR="009E75AD" w:rsidRPr="00843509">
        <w:rPr>
          <w:rFonts w:hint="cs"/>
          <w:rtl/>
        </w:rPr>
        <w:t>ۀ</w:t>
      </w:r>
      <w:r w:rsidRPr="00843509">
        <w:rPr>
          <w:rFonts w:hint="cs"/>
          <w:rtl/>
        </w:rPr>
        <w:t xml:space="preserve"> آل عمران آی</w:t>
      </w:r>
      <w:r w:rsidR="009E75AD" w:rsidRPr="00843509">
        <w:rPr>
          <w:rFonts w:hint="cs"/>
          <w:rtl/>
        </w:rPr>
        <w:t>ۀ</w:t>
      </w:r>
      <w:r w:rsidRPr="00843509">
        <w:rPr>
          <w:rFonts w:hint="cs"/>
          <w:rtl/>
        </w:rPr>
        <w:t xml:space="preserve"> 103 فرموده</w:t>
      </w:r>
      <w:r w:rsidR="000D7C5A" w:rsidRPr="00843509">
        <w:rPr>
          <w:rFonts w:hint="cs"/>
          <w:rtl/>
        </w:rPr>
        <w:t>:</w:t>
      </w:r>
    </w:p>
    <w:p w:rsidR="00A10797" w:rsidRPr="00843509" w:rsidRDefault="006A0D84" w:rsidP="00370116">
      <w:pPr>
        <w:pStyle w:val="5-"/>
        <w:rPr>
          <w:rFonts w:ascii="Times New Roman" w:cs="B Lotus"/>
          <w:sz w:val="30"/>
          <w:szCs w:val="30"/>
          <w:rtl/>
          <w:lang w:bidi="fa-IR"/>
        </w:rPr>
      </w:pPr>
      <w:r w:rsidRPr="00843509">
        <w:rPr>
          <w:rFonts w:ascii="Traditional Arabic" w:hAnsi="Traditional Arabic" w:cs="Traditional Arabic"/>
          <w:rtl/>
          <w:lang w:bidi="fa-IR"/>
        </w:rPr>
        <w:t>﴿</w:t>
      </w:r>
      <w:r w:rsidR="009F39A2" w:rsidRPr="00843509">
        <w:rPr>
          <w:rFonts w:hint="eastAsia"/>
          <w:rtl/>
        </w:rPr>
        <w:t>وَل</w:t>
      </w:r>
      <w:r w:rsidR="009F39A2" w:rsidRPr="00843509">
        <w:rPr>
          <w:rFonts w:hint="cs"/>
          <w:rtl/>
        </w:rPr>
        <w:t>ۡ</w:t>
      </w:r>
      <w:r w:rsidR="009F39A2" w:rsidRPr="00843509">
        <w:rPr>
          <w:rFonts w:hint="eastAsia"/>
          <w:rtl/>
        </w:rPr>
        <w:t>تَكُن</w:t>
      </w:r>
      <w:r w:rsidR="009F39A2" w:rsidRPr="00843509">
        <w:rPr>
          <w:rtl/>
        </w:rPr>
        <w:t xml:space="preserve"> </w:t>
      </w:r>
      <w:r w:rsidR="009F39A2" w:rsidRPr="00843509">
        <w:rPr>
          <w:rFonts w:hint="eastAsia"/>
          <w:rtl/>
        </w:rPr>
        <w:t>مِّنكُم</w:t>
      </w:r>
      <w:r w:rsidR="009F39A2" w:rsidRPr="00843509">
        <w:rPr>
          <w:rFonts w:hint="cs"/>
          <w:rtl/>
        </w:rPr>
        <w:t>ۡ</w:t>
      </w:r>
      <w:r w:rsidR="009F39A2" w:rsidRPr="00843509">
        <w:rPr>
          <w:rtl/>
        </w:rPr>
        <w:t xml:space="preserve"> </w:t>
      </w:r>
      <w:r w:rsidR="009F39A2" w:rsidRPr="00843509">
        <w:rPr>
          <w:rFonts w:hint="eastAsia"/>
          <w:rtl/>
        </w:rPr>
        <w:t>أُمَّة</w:t>
      </w:r>
      <w:r w:rsidR="009F39A2" w:rsidRPr="00843509">
        <w:rPr>
          <w:rFonts w:hint="cs"/>
          <w:rtl/>
        </w:rPr>
        <w:t>ٞ</w:t>
      </w:r>
      <w:r w:rsidR="009F39A2" w:rsidRPr="00843509">
        <w:rPr>
          <w:rtl/>
        </w:rPr>
        <w:t xml:space="preserve"> </w:t>
      </w:r>
      <w:r w:rsidR="009F39A2" w:rsidRPr="00843509">
        <w:rPr>
          <w:rFonts w:hint="eastAsia"/>
          <w:rtl/>
        </w:rPr>
        <w:t>يَد</w:t>
      </w:r>
      <w:r w:rsidR="009F39A2" w:rsidRPr="00843509">
        <w:rPr>
          <w:rFonts w:hint="cs"/>
          <w:rtl/>
        </w:rPr>
        <w:t>ۡ</w:t>
      </w:r>
      <w:r w:rsidR="009F39A2" w:rsidRPr="00843509">
        <w:rPr>
          <w:rFonts w:hint="eastAsia"/>
          <w:rtl/>
        </w:rPr>
        <w:t>عُونَ</w:t>
      </w:r>
      <w:r w:rsidR="009F39A2" w:rsidRPr="00843509">
        <w:rPr>
          <w:rtl/>
        </w:rPr>
        <w:t xml:space="preserve"> </w:t>
      </w:r>
      <w:r w:rsidR="009F39A2" w:rsidRPr="00843509">
        <w:rPr>
          <w:rFonts w:hint="eastAsia"/>
          <w:rtl/>
        </w:rPr>
        <w:t>إِلَى</w:t>
      </w:r>
      <w:r w:rsidR="009F39A2" w:rsidRPr="00843509">
        <w:rPr>
          <w:rtl/>
        </w:rPr>
        <w:t xml:space="preserve"> </w:t>
      </w:r>
      <w:r w:rsidR="009F39A2" w:rsidRPr="00843509">
        <w:rPr>
          <w:rFonts w:hint="cs"/>
          <w:rtl/>
        </w:rPr>
        <w:t>ٱ</w:t>
      </w:r>
      <w:r w:rsidR="009F39A2" w:rsidRPr="00843509">
        <w:rPr>
          <w:rFonts w:hint="eastAsia"/>
          <w:rtl/>
        </w:rPr>
        <w:t>ل</w:t>
      </w:r>
      <w:r w:rsidR="009F39A2" w:rsidRPr="00843509">
        <w:rPr>
          <w:rFonts w:hint="cs"/>
          <w:rtl/>
        </w:rPr>
        <w:t>ۡ</w:t>
      </w:r>
      <w:r w:rsidR="009F39A2" w:rsidRPr="00843509">
        <w:rPr>
          <w:rFonts w:hint="eastAsia"/>
          <w:rtl/>
        </w:rPr>
        <w:t>خَي</w:t>
      </w:r>
      <w:r w:rsidR="009F39A2" w:rsidRPr="00843509">
        <w:rPr>
          <w:rFonts w:hint="cs"/>
          <w:rtl/>
        </w:rPr>
        <w:t>ۡ</w:t>
      </w:r>
      <w:r w:rsidR="009F39A2" w:rsidRPr="00843509">
        <w:rPr>
          <w:rFonts w:hint="eastAsia"/>
          <w:rtl/>
        </w:rPr>
        <w:t>رِ</w:t>
      </w:r>
      <w:r w:rsidRPr="00843509">
        <w:rPr>
          <w:rFonts w:ascii="Traditional Arabic" w:hAnsi="Traditional Arabic" w:cs="Traditional Arabic"/>
          <w:rtl/>
          <w:lang w:bidi="fa-IR"/>
        </w:rPr>
        <w:t>﴾</w:t>
      </w:r>
      <w:r w:rsidR="00044780" w:rsidRPr="00044780">
        <w:rPr>
          <w:rStyle w:val="FootnoteReference"/>
          <w:rFonts w:ascii="Abo-thar" w:hAnsi="Abo-thar" w:cs="Arabic11 BT"/>
          <w:sz w:val="30"/>
          <w:szCs w:val="28"/>
          <w:rtl/>
        </w:rPr>
        <w:t>(</w:t>
      </w:r>
      <w:r w:rsidR="00044780" w:rsidRPr="00044780">
        <w:rPr>
          <w:rStyle w:val="FootnoteReference"/>
          <w:rFonts w:ascii="Abo-thar" w:hAnsi="Abo-thar" w:cs="Arabic11 BT"/>
          <w:sz w:val="30"/>
          <w:szCs w:val="28"/>
          <w:rtl/>
        </w:rPr>
        <w:footnoteReference w:id="360"/>
      </w:r>
      <w:r w:rsidR="00044780" w:rsidRPr="00044780">
        <w:rPr>
          <w:rStyle w:val="FootnoteReference"/>
          <w:rFonts w:ascii="Abo-thar" w:hAnsi="Abo-thar" w:cs="Arabic11 BT"/>
          <w:sz w:val="30"/>
          <w:szCs w:val="28"/>
          <w:rtl/>
        </w:rPr>
        <w:t>)</w:t>
      </w:r>
      <w:r w:rsidRPr="00843509">
        <w:rPr>
          <w:rFonts w:ascii="Times New Roman" w:cs="B Lotus" w:hint="cs"/>
          <w:sz w:val="30"/>
          <w:szCs w:val="30"/>
          <w:rtl/>
          <w:lang w:bidi="fa-IR"/>
        </w:rPr>
        <w:t xml:space="preserve"> </w:t>
      </w:r>
      <w:r w:rsidRPr="00843509">
        <w:rPr>
          <w:rStyle w:val="6-Char"/>
          <w:rFonts w:hint="cs"/>
          <w:rtl/>
        </w:rPr>
        <w:tab/>
        <w:t>[آل عمران: 103]</w:t>
      </w:r>
      <w:r w:rsidRPr="00843509">
        <w:rPr>
          <w:rFonts w:ascii="Times New Roman" w:cs="B Lotus" w:hint="cs"/>
          <w:sz w:val="30"/>
          <w:szCs w:val="30"/>
          <w:rtl/>
          <w:lang w:bidi="fa-IR"/>
        </w:rPr>
        <w:t>.</w:t>
      </w:r>
      <w:r w:rsidR="000D7C5A" w:rsidRPr="00843509">
        <w:rPr>
          <w:rFonts w:ascii="Times New Roman" w:cs="B Lotus" w:hint="cs"/>
          <w:sz w:val="30"/>
          <w:szCs w:val="30"/>
          <w:rtl/>
          <w:lang w:bidi="fa-IR"/>
        </w:rPr>
        <w:t xml:space="preserve"> </w:t>
      </w:r>
    </w:p>
    <w:p w:rsidR="00A10797" w:rsidRPr="00843509" w:rsidRDefault="00A10797" w:rsidP="008E480C">
      <w:pPr>
        <w:pStyle w:val="1-"/>
        <w:rPr>
          <w:rtl/>
        </w:rPr>
      </w:pPr>
      <w:r w:rsidRPr="00843509">
        <w:rPr>
          <w:rFonts w:hint="cs"/>
          <w:rtl/>
        </w:rPr>
        <w:t>و مقصود از</w:t>
      </w:r>
      <w:r w:rsidR="009F39A2" w:rsidRPr="00843509">
        <w:rPr>
          <w:rFonts w:hint="cs"/>
          <w:rtl/>
        </w:rPr>
        <w:t xml:space="preserve"> </w:t>
      </w:r>
      <w:r w:rsidR="008E480C" w:rsidRPr="00843509">
        <w:rPr>
          <w:rFonts w:ascii="Traditional Arabic" w:hAnsi="Traditional Arabic" w:cs="Traditional Arabic"/>
          <w:rtl/>
        </w:rPr>
        <w:t>﴿</w:t>
      </w:r>
      <w:r w:rsidR="009F39A2" w:rsidRPr="00843509">
        <w:rPr>
          <w:rStyle w:val="5-Char"/>
          <w:rFonts w:hint="cs"/>
          <w:rtl/>
        </w:rPr>
        <w:t>دَعۡ</w:t>
      </w:r>
      <w:r w:rsidR="009F39A2" w:rsidRPr="00843509">
        <w:rPr>
          <w:rStyle w:val="5-Char"/>
          <w:rtl/>
        </w:rPr>
        <w:t xml:space="preserve"> </w:t>
      </w:r>
      <w:r w:rsidR="009F39A2" w:rsidRPr="00843509">
        <w:rPr>
          <w:rStyle w:val="5-Char"/>
          <w:rFonts w:hint="cs"/>
          <w:rtl/>
        </w:rPr>
        <w:t>أَذَىٰهُمۡ</w:t>
      </w:r>
      <w:r w:rsidR="008E480C" w:rsidRPr="00843509">
        <w:rPr>
          <w:rFonts w:ascii="Traditional Arabic" w:hAnsi="Traditional Arabic" w:cs="Traditional Arabic"/>
          <w:rtl/>
        </w:rPr>
        <w:t>﴾</w:t>
      </w:r>
      <w:r w:rsidRPr="00843509">
        <w:rPr>
          <w:rFonts w:hint="cs"/>
          <w:rtl/>
        </w:rPr>
        <w:t xml:space="preserve"> اعراض می‌باشد، از آزار ایشان اعراض کن</w:t>
      </w:r>
      <w:r w:rsidR="00B728F8" w:rsidRPr="00843509">
        <w:rPr>
          <w:rFonts w:hint="cs"/>
          <w:rtl/>
        </w:rPr>
        <w:t xml:space="preserve"> و اعتنا نکن</w:t>
      </w:r>
      <w:r w:rsidRPr="00843509">
        <w:rPr>
          <w:rFonts w:hint="cs"/>
          <w:rtl/>
        </w:rPr>
        <w:t xml:space="preserve"> که خدا کفایت شر ایشان می‌کند. </w:t>
      </w:r>
    </w:p>
    <w:p w:rsidR="00EE6D48" w:rsidRPr="00843509" w:rsidRDefault="00EE6D48" w:rsidP="007363A2">
      <w:pPr>
        <w:pStyle w:val="3-"/>
        <w:spacing w:line="230" w:lineRule="auto"/>
        <w:rPr>
          <w:rFonts w:eastAsia="Calibri"/>
          <w:rtl/>
        </w:rPr>
      </w:pPr>
      <w:r w:rsidRPr="00843509">
        <w:rPr>
          <w:rFonts w:ascii="Traditional Arabic" w:eastAsia="Calibri" w:hAnsi="Traditional Arabic" w:cs="Traditional Arabic"/>
          <w:rtl/>
        </w:rPr>
        <w:t>﴿</w:t>
      </w:r>
      <w:r w:rsidRPr="00843509">
        <w:rPr>
          <w:rFonts w:eastAsia="Calibri" w:hint="cs"/>
          <w:rtl/>
        </w:rPr>
        <w:t>يَٰٓأَيُّهَا</w:t>
      </w:r>
      <w:r w:rsidRPr="00843509">
        <w:rPr>
          <w:rFonts w:eastAsia="Calibri"/>
          <w:rtl/>
        </w:rPr>
        <w:t xml:space="preserve"> </w:t>
      </w:r>
      <w:r w:rsidRPr="00843509">
        <w:rPr>
          <w:rFonts w:eastAsia="Calibri" w:hint="cs"/>
          <w:rtl/>
        </w:rPr>
        <w:t>ٱلَّذِينَ</w:t>
      </w:r>
      <w:r w:rsidRPr="00843509">
        <w:rPr>
          <w:rFonts w:eastAsia="Calibri"/>
          <w:rtl/>
        </w:rPr>
        <w:t xml:space="preserve"> </w:t>
      </w:r>
      <w:r w:rsidRPr="00843509">
        <w:rPr>
          <w:rFonts w:eastAsia="Calibri" w:hint="cs"/>
          <w:rtl/>
        </w:rPr>
        <w:t>ءَامَنُوٓاْ</w:t>
      </w:r>
      <w:r w:rsidRPr="00843509">
        <w:rPr>
          <w:rFonts w:eastAsia="Calibri"/>
          <w:rtl/>
        </w:rPr>
        <w:t xml:space="preserve"> </w:t>
      </w:r>
      <w:r w:rsidRPr="00843509">
        <w:rPr>
          <w:rFonts w:eastAsia="Calibri" w:hint="cs"/>
          <w:rtl/>
        </w:rPr>
        <w:t>إِذَا</w:t>
      </w:r>
      <w:r w:rsidRPr="00843509">
        <w:rPr>
          <w:rFonts w:eastAsia="Calibri"/>
          <w:rtl/>
        </w:rPr>
        <w:t xml:space="preserve"> </w:t>
      </w:r>
      <w:r w:rsidRPr="00843509">
        <w:rPr>
          <w:rFonts w:eastAsia="Calibri" w:hint="cs"/>
          <w:rtl/>
        </w:rPr>
        <w:t>نَكَحۡتُمُ</w:t>
      </w:r>
      <w:r w:rsidRPr="00843509">
        <w:rPr>
          <w:rFonts w:eastAsia="Calibri"/>
          <w:rtl/>
        </w:rPr>
        <w:t xml:space="preserve"> </w:t>
      </w:r>
      <w:r w:rsidRPr="00843509">
        <w:rPr>
          <w:rFonts w:eastAsia="Calibri" w:hint="cs"/>
          <w:rtl/>
        </w:rPr>
        <w:t>ٱلۡمُؤۡمِنَٰتِ</w:t>
      </w:r>
      <w:r w:rsidRPr="00843509">
        <w:rPr>
          <w:rFonts w:eastAsia="Calibri"/>
          <w:rtl/>
        </w:rPr>
        <w:t xml:space="preserve"> </w:t>
      </w:r>
      <w:r w:rsidRPr="00843509">
        <w:rPr>
          <w:rFonts w:eastAsia="Calibri" w:hint="cs"/>
          <w:rtl/>
        </w:rPr>
        <w:t>ثُمَّ</w:t>
      </w:r>
      <w:r w:rsidRPr="00843509">
        <w:rPr>
          <w:rFonts w:eastAsia="Calibri"/>
          <w:rtl/>
        </w:rPr>
        <w:t xml:space="preserve"> </w:t>
      </w:r>
      <w:r w:rsidRPr="00843509">
        <w:rPr>
          <w:rFonts w:eastAsia="Calibri" w:hint="cs"/>
          <w:rtl/>
        </w:rPr>
        <w:t>طَلَّقۡتُمُوهُنَّ</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قَبۡلِ</w:t>
      </w:r>
      <w:r w:rsidRPr="00843509">
        <w:rPr>
          <w:rFonts w:eastAsia="Calibri"/>
          <w:rtl/>
        </w:rPr>
        <w:t xml:space="preserve"> </w:t>
      </w:r>
      <w:r w:rsidRPr="00843509">
        <w:rPr>
          <w:rFonts w:eastAsia="Calibri" w:hint="cs"/>
          <w:rtl/>
        </w:rPr>
        <w:t>أَن</w:t>
      </w:r>
      <w:r w:rsidRPr="00843509">
        <w:rPr>
          <w:rFonts w:eastAsia="Calibri"/>
          <w:rtl/>
        </w:rPr>
        <w:t xml:space="preserve"> </w:t>
      </w:r>
      <w:r w:rsidRPr="00843509">
        <w:rPr>
          <w:rFonts w:eastAsia="Calibri" w:hint="cs"/>
          <w:rtl/>
        </w:rPr>
        <w:t>تَمَسُّوهُنَّ</w:t>
      </w:r>
      <w:r w:rsidRPr="00843509">
        <w:rPr>
          <w:rFonts w:eastAsia="Calibri"/>
          <w:rtl/>
        </w:rPr>
        <w:t xml:space="preserve"> </w:t>
      </w:r>
      <w:r w:rsidRPr="00843509">
        <w:rPr>
          <w:rFonts w:eastAsia="Calibri" w:hint="cs"/>
          <w:rtl/>
        </w:rPr>
        <w:t>فَمَا</w:t>
      </w:r>
      <w:r w:rsidRPr="00843509">
        <w:rPr>
          <w:rFonts w:eastAsia="Calibri"/>
          <w:rtl/>
        </w:rPr>
        <w:t xml:space="preserve"> </w:t>
      </w:r>
      <w:r w:rsidRPr="00843509">
        <w:rPr>
          <w:rFonts w:eastAsia="Calibri" w:hint="cs"/>
          <w:rtl/>
        </w:rPr>
        <w:t>لَكُمۡ</w:t>
      </w:r>
      <w:r w:rsidRPr="00843509">
        <w:rPr>
          <w:rFonts w:eastAsia="Calibri"/>
          <w:rtl/>
        </w:rPr>
        <w:t xml:space="preserve"> </w:t>
      </w:r>
      <w:r w:rsidRPr="00843509">
        <w:rPr>
          <w:rFonts w:eastAsia="Calibri" w:hint="cs"/>
          <w:rtl/>
        </w:rPr>
        <w:t>عَلَيۡهِنَّ</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عِدَّةٖ</w:t>
      </w:r>
      <w:r w:rsidRPr="00843509">
        <w:rPr>
          <w:rFonts w:eastAsia="Calibri"/>
          <w:rtl/>
        </w:rPr>
        <w:t xml:space="preserve"> </w:t>
      </w:r>
      <w:r w:rsidRPr="00843509">
        <w:rPr>
          <w:rFonts w:eastAsia="Calibri" w:hint="cs"/>
          <w:rtl/>
        </w:rPr>
        <w:t>تَعۡتَدُّونَهَاۖ</w:t>
      </w:r>
      <w:r w:rsidRPr="00843509">
        <w:rPr>
          <w:rFonts w:eastAsia="Calibri"/>
          <w:rtl/>
        </w:rPr>
        <w:t xml:space="preserve"> </w:t>
      </w:r>
      <w:r w:rsidRPr="00843509">
        <w:rPr>
          <w:rFonts w:eastAsia="Calibri" w:hint="cs"/>
          <w:rtl/>
        </w:rPr>
        <w:t>فَمَتِّعُوهُنَّ</w:t>
      </w:r>
      <w:r w:rsidRPr="00843509">
        <w:rPr>
          <w:rFonts w:eastAsia="Calibri"/>
          <w:rtl/>
        </w:rPr>
        <w:t xml:space="preserve"> </w:t>
      </w:r>
      <w:r w:rsidRPr="00843509">
        <w:rPr>
          <w:rFonts w:eastAsia="Calibri" w:hint="cs"/>
          <w:rtl/>
        </w:rPr>
        <w:t>وَسَرِّحُوهُنَّ</w:t>
      </w:r>
      <w:r w:rsidRPr="00843509">
        <w:rPr>
          <w:rFonts w:eastAsia="Calibri"/>
          <w:rtl/>
        </w:rPr>
        <w:t xml:space="preserve"> </w:t>
      </w:r>
      <w:r w:rsidRPr="00843509">
        <w:rPr>
          <w:rFonts w:eastAsia="Calibri" w:hint="cs"/>
          <w:rtl/>
        </w:rPr>
        <w:t>سَرَاحٗا</w:t>
      </w:r>
      <w:r w:rsidRPr="00843509">
        <w:rPr>
          <w:rFonts w:eastAsia="Calibri"/>
          <w:rtl/>
        </w:rPr>
        <w:t xml:space="preserve"> </w:t>
      </w:r>
      <w:r w:rsidRPr="00843509">
        <w:rPr>
          <w:rFonts w:eastAsia="Calibri" w:hint="cs"/>
          <w:rtl/>
        </w:rPr>
        <w:t>جَمِيلٗا</w:t>
      </w:r>
      <w:r w:rsidRPr="00843509">
        <w:rPr>
          <w:rFonts w:eastAsia="Calibri"/>
          <w:rtl/>
        </w:rPr>
        <w:t xml:space="preserve"> </w:t>
      </w:r>
      <w:r w:rsidRPr="00843509">
        <w:rPr>
          <w:rFonts w:eastAsia="Calibri" w:hint="cs"/>
          <w:rtl/>
        </w:rPr>
        <w:t>٤٩</w:t>
      </w:r>
      <w:r w:rsidRPr="00843509">
        <w:rPr>
          <w:rFonts w:eastAsia="Calibri"/>
          <w:rtl/>
        </w:rPr>
        <w:t xml:space="preserve"> </w:t>
      </w:r>
      <w:r w:rsidRPr="00843509">
        <w:rPr>
          <w:rFonts w:eastAsia="Calibri" w:hint="cs"/>
          <w:rtl/>
        </w:rPr>
        <w:t>يَٰٓأَيُّهَا</w:t>
      </w:r>
      <w:r w:rsidRPr="00843509">
        <w:rPr>
          <w:rFonts w:eastAsia="Calibri"/>
          <w:rtl/>
        </w:rPr>
        <w:t xml:space="preserve"> </w:t>
      </w:r>
      <w:r w:rsidRPr="00843509">
        <w:rPr>
          <w:rFonts w:eastAsia="Calibri" w:hint="cs"/>
          <w:rtl/>
        </w:rPr>
        <w:t>ٱلنَّبِيُّ</w:t>
      </w:r>
      <w:r w:rsidRPr="00843509">
        <w:rPr>
          <w:rFonts w:eastAsia="Calibri"/>
          <w:rtl/>
        </w:rPr>
        <w:t xml:space="preserve"> </w:t>
      </w:r>
      <w:r w:rsidRPr="00843509">
        <w:rPr>
          <w:rFonts w:eastAsia="Calibri" w:hint="cs"/>
          <w:rtl/>
        </w:rPr>
        <w:t>إِنَّآ</w:t>
      </w:r>
      <w:r w:rsidRPr="00843509">
        <w:rPr>
          <w:rFonts w:eastAsia="Calibri"/>
          <w:rtl/>
        </w:rPr>
        <w:t xml:space="preserve"> </w:t>
      </w:r>
      <w:r w:rsidRPr="00843509">
        <w:rPr>
          <w:rFonts w:eastAsia="Calibri" w:hint="cs"/>
          <w:rtl/>
        </w:rPr>
        <w:t>أَحۡلَلۡنَا</w:t>
      </w:r>
      <w:r w:rsidRPr="00843509">
        <w:rPr>
          <w:rFonts w:eastAsia="Calibri"/>
          <w:rtl/>
        </w:rPr>
        <w:t xml:space="preserve"> </w:t>
      </w:r>
      <w:r w:rsidRPr="00843509">
        <w:rPr>
          <w:rFonts w:eastAsia="Calibri" w:hint="cs"/>
          <w:rtl/>
        </w:rPr>
        <w:t>لَكَ</w:t>
      </w:r>
      <w:r w:rsidRPr="00843509">
        <w:rPr>
          <w:rFonts w:eastAsia="Calibri"/>
          <w:rtl/>
        </w:rPr>
        <w:t xml:space="preserve"> </w:t>
      </w:r>
      <w:r w:rsidRPr="00843509">
        <w:rPr>
          <w:rFonts w:eastAsia="Calibri" w:hint="cs"/>
          <w:rtl/>
        </w:rPr>
        <w:t>أَزۡوَٰجَكَ</w:t>
      </w:r>
      <w:r w:rsidRPr="00843509">
        <w:rPr>
          <w:rFonts w:eastAsia="Calibri"/>
          <w:rtl/>
        </w:rPr>
        <w:t xml:space="preserve"> </w:t>
      </w:r>
      <w:r w:rsidRPr="00843509">
        <w:rPr>
          <w:rFonts w:eastAsia="Calibri" w:hint="cs"/>
          <w:rtl/>
        </w:rPr>
        <w:t>ٱلَّٰتِيٓ</w:t>
      </w:r>
      <w:r w:rsidRPr="00843509">
        <w:rPr>
          <w:rFonts w:eastAsia="Calibri"/>
          <w:rtl/>
        </w:rPr>
        <w:t xml:space="preserve"> </w:t>
      </w:r>
      <w:r w:rsidRPr="00843509">
        <w:rPr>
          <w:rFonts w:eastAsia="Calibri" w:hint="cs"/>
          <w:rtl/>
        </w:rPr>
        <w:t>ءَاتَيۡتَ</w:t>
      </w:r>
      <w:r w:rsidRPr="00843509">
        <w:rPr>
          <w:rFonts w:eastAsia="Calibri"/>
          <w:rtl/>
        </w:rPr>
        <w:t xml:space="preserve"> </w:t>
      </w:r>
      <w:r w:rsidRPr="00843509">
        <w:rPr>
          <w:rFonts w:eastAsia="Calibri" w:hint="cs"/>
          <w:rtl/>
        </w:rPr>
        <w:t>أُجُورَهُنَّ</w:t>
      </w:r>
      <w:r w:rsidRPr="00843509">
        <w:rPr>
          <w:rFonts w:eastAsia="Calibri"/>
          <w:rtl/>
        </w:rPr>
        <w:t xml:space="preserve"> </w:t>
      </w:r>
      <w:r w:rsidRPr="00843509">
        <w:rPr>
          <w:rFonts w:eastAsia="Calibri" w:hint="cs"/>
          <w:rtl/>
        </w:rPr>
        <w:t>وَمَا</w:t>
      </w:r>
      <w:r w:rsidRPr="00843509">
        <w:rPr>
          <w:rFonts w:eastAsia="Calibri"/>
          <w:rtl/>
        </w:rPr>
        <w:t xml:space="preserve"> </w:t>
      </w:r>
      <w:r w:rsidRPr="00843509">
        <w:rPr>
          <w:rFonts w:eastAsia="Calibri" w:hint="cs"/>
          <w:rtl/>
        </w:rPr>
        <w:t>مَلَكَتۡ</w:t>
      </w:r>
      <w:r w:rsidRPr="00843509">
        <w:rPr>
          <w:rFonts w:eastAsia="Calibri"/>
          <w:rtl/>
        </w:rPr>
        <w:t xml:space="preserve"> </w:t>
      </w:r>
      <w:r w:rsidRPr="00843509">
        <w:rPr>
          <w:rFonts w:eastAsia="Calibri" w:hint="cs"/>
          <w:rtl/>
        </w:rPr>
        <w:t>يَمِينُكَ</w:t>
      </w:r>
      <w:r w:rsidRPr="00843509">
        <w:rPr>
          <w:rFonts w:eastAsia="Calibri"/>
          <w:rtl/>
        </w:rPr>
        <w:t xml:space="preserve"> </w:t>
      </w:r>
      <w:r w:rsidRPr="00843509">
        <w:rPr>
          <w:rFonts w:eastAsia="Calibri" w:hint="cs"/>
          <w:rtl/>
        </w:rPr>
        <w:t>مِمَّآ</w:t>
      </w:r>
      <w:r w:rsidRPr="00843509">
        <w:rPr>
          <w:rFonts w:eastAsia="Calibri"/>
          <w:rtl/>
        </w:rPr>
        <w:t xml:space="preserve"> </w:t>
      </w:r>
      <w:r w:rsidRPr="00843509">
        <w:rPr>
          <w:rFonts w:eastAsia="Calibri" w:hint="cs"/>
          <w:rtl/>
        </w:rPr>
        <w:t>أَفَآءَ</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عَلَيۡكَ</w:t>
      </w:r>
      <w:r w:rsidRPr="00843509">
        <w:rPr>
          <w:rFonts w:eastAsia="Calibri"/>
          <w:rtl/>
        </w:rPr>
        <w:t xml:space="preserve"> </w:t>
      </w:r>
      <w:r w:rsidRPr="00843509">
        <w:rPr>
          <w:rFonts w:eastAsia="Calibri" w:hint="cs"/>
          <w:rtl/>
        </w:rPr>
        <w:t>وَبَنَاتِ</w:t>
      </w:r>
      <w:r w:rsidRPr="00843509">
        <w:rPr>
          <w:rFonts w:eastAsia="Calibri"/>
          <w:rtl/>
        </w:rPr>
        <w:t xml:space="preserve"> </w:t>
      </w:r>
      <w:r w:rsidRPr="00843509">
        <w:rPr>
          <w:rFonts w:eastAsia="Calibri" w:hint="cs"/>
          <w:rtl/>
        </w:rPr>
        <w:t>عَمِّكَ</w:t>
      </w:r>
      <w:r w:rsidRPr="00843509">
        <w:rPr>
          <w:rFonts w:eastAsia="Calibri"/>
          <w:rtl/>
        </w:rPr>
        <w:t xml:space="preserve"> </w:t>
      </w:r>
      <w:r w:rsidRPr="00843509">
        <w:rPr>
          <w:rFonts w:eastAsia="Calibri" w:hint="cs"/>
          <w:rtl/>
        </w:rPr>
        <w:t>وَبَنَاتِ</w:t>
      </w:r>
      <w:r w:rsidRPr="00843509">
        <w:rPr>
          <w:rFonts w:eastAsia="Calibri"/>
          <w:rtl/>
        </w:rPr>
        <w:t xml:space="preserve"> </w:t>
      </w:r>
      <w:r w:rsidRPr="00843509">
        <w:rPr>
          <w:rFonts w:eastAsia="Calibri" w:hint="cs"/>
          <w:rtl/>
        </w:rPr>
        <w:t>عَمَّٰتِكَ</w:t>
      </w:r>
      <w:r w:rsidRPr="00843509">
        <w:rPr>
          <w:rFonts w:eastAsia="Calibri"/>
          <w:rtl/>
        </w:rPr>
        <w:t xml:space="preserve"> </w:t>
      </w:r>
      <w:r w:rsidRPr="00843509">
        <w:rPr>
          <w:rFonts w:eastAsia="Calibri" w:hint="cs"/>
          <w:rtl/>
        </w:rPr>
        <w:t>وَبَنَاتِ</w:t>
      </w:r>
      <w:r w:rsidRPr="00843509">
        <w:rPr>
          <w:rFonts w:eastAsia="Calibri"/>
          <w:rtl/>
        </w:rPr>
        <w:t xml:space="preserve"> </w:t>
      </w:r>
      <w:r w:rsidRPr="00843509">
        <w:rPr>
          <w:rFonts w:eastAsia="Calibri" w:hint="cs"/>
          <w:rtl/>
        </w:rPr>
        <w:t>خَالِكَ</w:t>
      </w:r>
      <w:r w:rsidRPr="00843509">
        <w:rPr>
          <w:rFonts w:eastAsia="Calibri"/>
          <w:rtl/>
        </w:rPr>
        <w:t xml:space="preserve"> </w:t>
      </w:r>
      <w:r w:rsidRPr="00843509">
        <w:rPr>
          <w:rFonts w:eastAsia="Calibri" w:hint="cs"/>
          <w:rtl/>
        </w:rPr>
        <w:t>وَبَنَاتِ</w:t>
      </w:r>
      <w:r w:rsidRPr="00843509">
        <w:rPr>
          <w:rFonts w:eastAsia="Calibri"/>
          <w:rtl/>
        </w:rPr>
        <w:t xml:space="preserve"> </w:t>
      </w:r>
      <w:r w:rsidRPr="00843509">
        <w:rPr>
          <w:rFonts w:eastAsia="Calibri" w:hint="cs"/>
          <w:rtl/>
        </w:rPr>
        <w:t>خَٰلَٰتِكَ</w:t>
      </w:r>
      <w:r w:rsidRPr="00843509">
        <w:rPr>
          <w:rFonts w:eastAsia="Calibri"/>
          <w:rtl/>
        </w:rPr>
        <w:t xml:space="preserve"> </w:t>
      </w:r>
      <w:r w:rsidRPr="00843509">
        <w:rPr>
          <w:rFonts w:eastAsia="Calibri" w:hint="cs"/>
          <w:rtl/>
        </w:rPr>
        <w:t>ٱلَّٰتِي</w:t>
      </w:r>
      <w:r w:rsidRPr="00843509">
        <w:rPr>
          <w:rFonts w:eastAsia="Calibri"/>
          <w:rtl/>
        </w:rPr>
        <w:t xml:space="preserve"> </w:t>
      </w:r>
      <w:r w:rsidRPr="00843509">
        <w:rPr>
          <w:rFonts w:eastAsia="Calibri" w:hint="cs"/>
          <w:rtl/>
        </w:rPr>
        <w:t>هَاجَرۡنَ</w:t>
      </w:r>
      <w:r w:rsidRPr="00843509">
        <w:rPr>
          <w:rFonts w:eastAsia="Calibri"/>
          <w:rtl/>
        </w:rPr>
        <w:t xml:space="preserve"> </w:t>
      </w:r>
      <w:r w:rsidRPr="00843509">
        <w:rPr>
          <w:rFonts w:eastAsia="Calibri" w:hint="cs"/>
          <w:rtl/>
        </w:rPr>
        <w:t>مَعَكَ</w:t>
      </w:r>
      <w:r w:rsidRPr="00843509">
        <w:rPr>
          <w:rFonts w:eastAsia="Calibri"/>
          <w:rtl/>
        </w:rPr>
        <w:t xml:space="preserve"> </w:t>
      </w:r>
      <w:r w:rsidRPr="00843509">
        <w:rPr>
          <w:rFonts w:eastAsia="Calibri" w:hint="cs"/>
          <w:rtl/>
        </w:rPr>
        <w:t>وَٱمۡرَأَةٗ</w:t>
      </w:r>
      <w:r w:rsidRPr="00843509">
        <w:rPr>
          <w:rFonts w:eastAsia="Calibri"/>
          <w:rtl/>
        </w:rPr>
        <w:t xml:space="preserve"> </w:t>
      </w:r>
      <w:r w:rsidRPr="00843509">
        <w:rPr>
          <w:rFonts w:eastAsia="Calibri" w:hint="cs"/>
          <w:rtl/>
        </w:rPr>
        <w:t>مُّؤۡمِنَةً</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وَهَبَتۡ</w:t>
      </w:r>
      <w:r w:rsidRPr="00843509">
        <w:rPr>
          <w:rFonts w:eastAsia="Calibri"/>
          <w:rtl/>
        </w:rPr>
        <w:t xml:space="preserve"> </w:t>
      </w:r>
      <w:r w:rsidRPr="00843509">
        <w:rPr>
          <w:rFonts w:eastAsia="Calibri" w:hint="cs"/>
          <w:rtl/>
        </w:rPr>
        <w:t>نَفۡسَهَا</w:t>
      </w:r>
      <w:r w:rsidRPr="00843509">
        <w:rPr>
          <w:rFonts w:eastAsia="Calibri"/>
          <w:rtl/>
        </w:rPr>
        <w:t xml:space="preserve"> </w:t>
      </w:r>
      <w:r w:rsidRPr="00843509">
        <w:rPr>
          <w:rFonts w:eastAsia="Calibri" w:hint="cs"/>
          <w:rtl/>
        </w:rPr>
        <w:t>لِلنَّبِيِّ</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أَرَادَ</w:t>
      </w:r>
      <w:r w:rsidRPr="00843509">
        <w:rPr>
          <w:rFonts w:eastAsia="Calibri"/>
          <w:rtl/>
        </w:rPr>
        <w:t xml:space="preserve"> </w:t>
      </w:r>
      <w:r w:rsidRPr="00843509">
        <w:rPr>
          <w:rFonts w:eastAsia="Calibri" w:hint="cs"/>
          <w:rtl/>
        </w:rPr>
        <w:t>ٱلنَّبِيُّ</w:t>
      </w:r>
      <w:r w:rsidRPr="00843509">
        <w:rPr>
          <w:rFonts w:eastAsia="Calibri"/>
          <w:rtl/>
        </w:rPr>
        <w:t xml:space="preserve"> </w:t>
      </w:r>
      <w:r w:rsidRPr="00843509">
        <w:rPr>
          <w:rFonts w:eastAsia="Calibri" w:hint="cs"/>
          <w:rtl/>
        </w:rPr>
        <w:t>أَن</w:t>
      </w:r>
      <w:r w:rsidRPr="00843509">
        <w:rPr>
          <w:rFonts w:eastAsia="Calibri"/>
          <w:rtl/>
        </w:rPr>
        <w:t xml:space="preserve"> </w:t>
      </w:r>
      <w:r w:rsidRPr="00843509">
        <w:rPr>
          <w:rFonts w:eastAsia="Calibri" w:hint="cs"/>
          <w:rtl/>
        </w:rPr>
        <w:t>يَسۡتَنكِحَهَا</w:t>
      </w:r>
      <w:r w:rsidRPr="00843509">
        <w:rPr>
          <w:rFonts w:eastAsia="Calibri"/>
          <w:rtl/>
        </w:rPr>
        <w:t xml:space="preserve"> </w:t>
      </w:r>
      <w:r w:rsidRPr="00843509">
        <w:rPr>
          <w:rFonts w:eastAsia="Calibri" w:hint="cs"/>
          <w:rtl/>
        </w:rPr>
        <w:t>خَالِصَةٗ</w:t>
      </w:r>
      <w:r w:rsidRPr="00843509">
        <w:rPr>
          <w:rFonts w:eastAsia="Calibri"/>
          <w:rtl/>
        </w:rPr>
        <w:t xml:space="preserve"> </w:t>
      </w:r>
      <w:r w:rsidRPr="00843509">
        <w:rPr>
          <w:rFonts w:eastAsia="Calibri" w:hint="cs"/>
          <w:rtl/>
        </w:rPr>
        <w:t>لَّكَ</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دُونِ</w:t>
      </w:r>
      <w:r w:rsidRPr="00843509">
        <w:rPr>
          <w:rFonts w:eastAsia="Calibri"/>
          <w:rtl/>
        </w:rPr>
        <w:t xml:space="preserve"> </w:t>
      </w:r>
      <w:r w:rsidRPr="00843509">
        <w:rPr>
          <w:rFonts w:eastAsia="Calibri" w:hint="cs"/>
          <w:rtl/>
        </w:rPr>
        <w:t>ٱلۡمُؤۡمِنِينَۗ</w:t>
      </w:r>
      <w:r w:rsidRPr="00843509">
        <w:rPr>
          <w:rFonts w:eastAsia="Calibri"/>
          <w:rtl/>
        </w:rPr>
        <w:t xml:space="preserve"> </w:t>
      </w:r>
      <w:r w:rsidRPr="00843509">
        <w:rPr>
          <w:rFonts w:eastAsia="Calibri" w:hint="cs"/>
          <w:rtl/>
        </w:rPr>
        <w:t>قَدۡ</w:t>
      </w:r>
      <w:r w:rsidRPr="00843509">
        <w:rPr>
          <w:rFonts w:eastAsia="Calibri"/>
          <w:rtl/>
        </w:rPr>
        <w:t xml:space="preserve"> </w:t>
      </w:r>
      <w:r w:rsidRPr="00843509">
        <w:rPr>
          <w:rFonts w:eastAsia="Calibri" w:hint="cs"/>
          <w:rtl/>
        </w:rPr>
        <w:t>عَلِمۡنَا</w:t>
      </w:r>
      <w:r w:rsidRPr="00843509">
        <w:rPr>
          <w:rFonts w:eastAsia="Calibri"/>
          <w:rtl/>
        </w:rPr>
        <w:t xml:space="preserve"> </w:t>
      </w:r>
      <w:r w:rsidRPr="00843509">
        <w:rPr>
          <w:rFonts w:eastAsia="Calibri" w:hint="cs"/>
          <w:rtl/>
        </w:rPr>
        <w:t>مَا</w:t>
      </w:r>
      <w:r w:rsidRPr="00843509">
        <w:rPr>
          <w:rFonts w:eastAsia="Calibri"/>
          <w:rtl/>
        </w:rPr>
        <w:t xml:space="preserve"> </w:t>
      </w:r>
      <w:r w:rsidRPr="00843509">
        <w:rPr>
          <w:rFonts w:eastAsia="Calibri" w:hint="cs"/>
          <w:rtl/>
        </w:rPr>
        <w:t>فَرَضۡنَا</w:t>
      </w:r>
      <w:r w:rsidRPr="00843509">
        <w:rPr>
          <w:rFonts w:eastAsia="Calibri"/>
          <w:rtl/>
        </w:rPr>
        <w:t xml:space="preserve"> </w:t>
      </w:r>
      <w:r w:rsidRPr="00843509">
        <w:rPr>
          <w:rFonts w:eastAsia="Calibri" w:hint="cs"/>
          <w:rtl/>
        </w:rPr>
        <w:t>عَلَيۡهِمۡ</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أَزۡوَٰجِهِمۡ</w:t>
      </w:r>
      <w:r w:rsidRPr="00843509">
        <w:rPr>
          <w:rFonts w:eastAsia="Calibri"/>
          <w:rtl/>
        </w:rPr>
        <w:t xml:space="preserve"> </w:t>
      </w:r>
      <w:r w:rsidRPr="00843509">
        <w:rPr>
          <w:rFonts w:eastAsia="Calibri" w:hint="cs"/>
          <w:rtl/>
        </w:rPr>
        <w:t>وَمَا</w:t>
      </w:r>
      <w:r w:rsidRPr="00843509">
        <w:rPr>
          <w:rFonts w:eastAsia="Calibri"/>
          <w:rtl/>
        </w:rPr>
        <w:t xml:space="preserve"> </w:t>
      </w:r>
      <w:r w:rsidRPr="00843509">
        <w:rPr>
          <w:rFonts w:eastAsia="Calibri" w:hint="cs"/>
          <w:rtl/>
        </w:rPr>
        <w:t>مَلَكَتۡ</w:t>
      </w:r>
      <w:r w:rsidRPr="00843509">
        <w:rPr>
          <w:rFonts w:eastAsia="Calibri"/>
          <w:rtl/>
        </w:rPr>
        <w:t xml:space="preserve"> </w:t>
      </w:r>
      <w:r w:rsidRPr="00843509">
        <w:rPr>
          <w:rFonts w:eastAsia="Calibri" w:hint="cs"/>
          <w:rtl/>
        </w:rPr>
        <w:t>أَيۡمَٰنُهُمۡ</w:t>
      </w:r>
      <w:r w:rsidRPr="00843509">
        <w:rPr>
          <w:rFonts w:eastAsia="Calibri"/>
          <w:rtl/>
        </w:rPr>
        <w:t xml:space="preserve"> </w:t>
      </w:r>
      <w:r w:rsidRPr="00843509">
        <w:rPr>
          <w:rFonts w:eastAsia="Calibri" w:hint="cs"/>
          <w:rtl/>
        </w:rPr>
        <w:t>لِكَيۡلَا</w:t>
      </w:r>
      <w:r w:rsidRPr="00843509">
        <w:rPr>
          <w:rFonts w:eastAsia="Calibri"/>
          <w:rtl/>
        </w:rPr>
        <w:t xml:space="preserve"> </w:t>
      </w:r>
      <w:r w:rsidRPr="00843509">
        <w:rPr>
          <w:rFonts w:eastAsia="Calibri" w:hint="cs"/>
          <w:rtl/>
        </w:rPr>
        <w:t>يَكُونَ</w:t>
      </w:r>
      <w:r w:rsidRPr="00843509">
        <w:rPr>
          <w:rFonts w:eastAsia="Calibri"/>
          <w:rtl/>
        </w:rPr>
        <w:t xml:space="preserve"> </w:t>
      </w:r>
      <w:r w:rsidRPr="00843509">
        <w:rPr>
          <w:rFonts w:eastAsia="Calibri" w:hint="cs"/>
          <w:rtl/>
        </w:rPr>
        <w:t>عَلَيۡكَ</w:t>
      </w:r>
      <w:r w:rsidRPr="00843509">
        <w:rPr>
          <w:rFonts w:eastAsia="Calibri"/>
          <w:rtl/>
        </w:rPr>
        <w:t xml:space="preserve"> </w:t>
      </w:r>
      <w:r w:rsidRPr="00843509">
        <w:rPr>
          <w:rFonts w:eastAsia="Calibri" w:hint="cs"/>
          <w:rtl/>
        </w:rPr>
        <w:t>حَرَجٞۗ</w:t>
      </w:r>
      <w:r w:rsidRPr="00843509">
        <w:rPr>
          <w:rFonts w:eastAsia="Calibri"/>
          <w:rtl/>
        </w:rPr>
        <w:t xml:space="preserve"> </w:t>
      </w:r>
      <w:r w:rsidRPr="00843509">
        <w:rPr>
          <w:rFonts w:eastAsia="Calibri" w:hint="cs"/>
          <w:rtl/>
        </w:rPr>
        <w:t>وَكَانَ</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غَفُورٗا</w:t>
      </w:r>
      <w:r w:rsidRPr="00843509">
        <w:rPr>
          <w:rFonts w:eastAsia="Calibri"/>
          <w:rtl/>
        </w:rPr>
        <w:t xml:space="preserve"> </w:t>
      </w:r>
      <w:r w:rsidRPr="00843509">
        <w:rPr>
          <w:rFonts w:eastAsia="Calibri" w:hint="cs"/>
          <w:rtl/>
        </w:rPr>
        <w:t>رَّحِيمٗا</w:t>
      </w:r>
      <w:r w:rsidRPr="00843509">
        <w:rPr>
          <w:rFonts w:eastAsia="Calibri"/>
          <w:rtl/>
        </w:rPr>
        <w:t xml:space="preserve"> </w:t>
      </w:r>
      <w:r w:rsidRPr="00843509">
        <w:rPr>
          <w:rFonts w:eastAsia="Calibri" w:hint="cs"/>
          <w:rtl/>
        </w:rPr>
        <w:t>٥٠</w:t>
      </w:r>
      <w:r w:rsidRPr="00843509">
        <w:rPr>
          <w:rFonts w:ascii="Traditional Arabic" w:eastAsia="Calibri" w:hAnsi="Traditional Arabic" w:cs="Traditional Arabic"/>
          <w:rtl/>
        </w:rPr>
        <w:t>﴾</w:t>
      </w:r>
      <w:r w:rsidRPr="00843509">
        <w:rPr>
          <w:rFonts w:eastAsia="Calibri" w:hint="cs"/>
          <w:rtl/>
        </w:rPr>
        <w:t xml:space="preserve"> </w:t>
      </w:r>
      <w:r w:rsidR="00733F5B" w:rsidRPr="00843509">
        <w:rPr>
          <w:rFonts w:eastAsia="Calibri" w:hint="cs"/>
          <w:rtl/>
        </w:rPr>
        <w:tab/>
      </w:r>
      <w:r w:rsidRPr="00843509">
        <w:rPr>
          <w:rStyle w:val="6-Char"/>
          <w:rtl/>
          <w:lang w:bidi="ar-SA"/>
        </w:rPr>
        <w:t>[الأحزاب:</w:t>
      </w:r>
      <w:r w:rsidR="00733F5B" w:rsidRPr="00843509">
        <w:rPr>
          <w:rStyle w:val="6-Char"/>
          <w:rFonts w:eastAsia="Calibri" w:hint="cs"/>
          <w:rtl/>
        </w:rPr>
        <w:t>49-50</w:t>
      </w:r>
      <w:r w:rsidRPr="00843509">
        <w:rPr>
          <w:rStyle w:val="6-Char"/>
          <w:rtl/>
          <w:lang w:bidi="ar-SA"/>
        </w:rPr>
        <w:t>]</w:t>
      </w:r>
      <w:r w:rsidRPr="00843509">
        <w:rPr>
          <w:rFonts w:eastAsia="Calibri"/>
          <w:rtl/>
        </w:rPr>
        <w:t xml:space="preserve"> </w:t>
      </w:r>
    </w:p>
    <w:p w:rsidR="00A10797" w:rsidRPr="00843509" w:rsidRDefault="00A10797" w:rsidP="007363A2">
      <w:pPr>
        <w:pStyle w:val="2-"/>
        <w:spacing w:line="230" w:lineRule="auto"/>
        <w:rPr>
          <w:rtl/>
        </w:rPr>
      </w:pPr>
      <w:r w:rsidRPr="00843509">
        <w:rPr>
          <w:rFonts w:hint="cs"/>
          <w:b/>
          <w:bCs/>
          <w:rtl/>
        </w:rPr>
        <w:t>ترجمه</w:t>
      </w:r>
      <w:r w:rsidR="000D7C5A" w:rsidRPr="00843509">
        <w:rPr>
          <w:rFonts w:hint="cs"/>
          <w:b/>
          <w:bCs/>
          <w:rtl/>
        </w:rPr>
        <w:t xml:space="preserve">: </w:t>
      </w:r>
      <w:r w:rsidRPr="00843509">
        <w:rPr>
          <w:rFonts w:hint="cs"/>
          <w:rtl/>
        </w:rPr>
        <w:t>ای مؤمنین چون زنان مؤمنه را نکاح کردید سپس قبل از آنکه مباشرت کنید طلاقشان دادید برای شما عده‌ای بر عهد</w:t>
      </w:r>
      <w:r w:rsidR="000F272C" w:rsidRPr="00843509">
        <w:rPr>
          <w:rFonts w:hint="cs"/>
          <w:rtl/>
        </w:rPr>
        <w:t>ۀ</w:t>
      </w:r>
      <w:r w:rsidRPr="00843509">
        <w:rPr>
          <w:rFonts w:hint="cs"/>
          <w:rtl/>
        </w:rPr>
        <w:t xml:space="preserve"> آنها نیست که آن را بسر آرید، پس برخوردارشان کنید و رهاشان سازید رها کردن خوبی(49) ای پیامبر، ما همسرانت را که مهرشان داده‌ای و آنکه مملوک تو است که خدا غنیمت تو نموده و دختران عمویت و دختران عمه‌هایت و دختران دائیت و دختران خاله‌هایت که با تو مهاجرت کرده‌اند بر تو حلال کرده‌ایم و</w:t>
      </w:r>
      <w:r w:rsidR="00BF3689" w:rsidRPr="00843509">
        <w:rPr>
          <w:rFonts w:hint="cs"/>
          <w:rtl/>
        </w:rPr>
        <w:t>(همچنین)</w:t>
      </w:r>
      <w:r w:rsidRPr="00843509">
        <w:rPr>
          <w:rFonts w:hint="cs"/>
          <w:rtl/>
        </w:rPr>
        <w:t xml:space="preserve"> زن مؤمنه‌ای اگر خود را به پیامبر ببخشد اگر پیامبر خواست او را نکاح کند در حالی که این</w:t>
      </w:r>
      <w:r w:rsidR="00BF3689" w:rsidRPr="00843509">
        <w:rPr>
          <w:rtl/>
        </w:rPr>
        <w:softHyphen/>
      </w:r>
      <w:r w:rsidR="00BF3689" w:rsidRPr="00843509">
        <w:rPr>
          <w:rFonts w:hint="cs"/>
          <w:rtl/>
        </w:rPr>
        <w:t>حکم</w:t>
      </w:r>
      <w:r w:rsidRPr="00843509">
        <w:rPr>
          <w:rFonts w:hint="cs"/>
          <w:rtl/>
        </w:rPr>
        <w:t xml:space="preserve"> خاص تو است نه مؤمنین دیگر، ب</w:t>
      </w:r>
      <w:r w:rsidR="00BF3689" w:rsidRPr="00843509">
        <w:rPr>
          <w:rFonts w:hint="cs"/>
          <w:rtl/>
        </w:rPr>
        <w:t xml:space="preserve">ه </w:t>
      </w:r>
      <w:r w:rsidR="004C285A" w:rsidRPr="00843509">
        <w:rPr>
          <w:rFonts w:hint="cs"/>
          <w:rtl/>
        </w:rPr>
        <w:t>تحقیق ما دانای</w:t>
      </w:r>
      <w:r w:rsidRPr="00843509">
        <w:rPr>
          <w:rFonts w:hint="cs"/>
          <w:rtl/>
        </w:rPr>
        <w:t xml:space="preserve">یم </w:t>
      </w:r>
      <w:r w:rsidR="00670698" w:rsidRPr="00843509">
        <w:rPr>
          <w:rFonts w:hint="cs"/>
          <w:rtl/>
        </w:rPr>
        <w:t xml:space="preserve">که </w:t>
      </w:r>
      <w:r w:rsidRPr="00843509">
        <w:rPr>
          <w:rFonts w:hint="cs"/>
          <w:rtl/>
        </w:rPr>
        <w:t>بر ایشان</w:t>
      </w:r>
      <w:r w:rsidR="00A93130" w:rsidRPr="00843509">
        <w:rPr>
          <w:rFonts w:hint="cs"/>
          <w:rtl/>
        </w:rPr>
        <w:t xml:space="preserve"> دربار</w:t>
      </w:r>
      <w:r w:rsidR="00972087" w:rsidRPr="00843509">
        <w:rPr>
          <w:rFonts w:hint="cs"/>
          <w:rtl/>
        </w:rPr>
        <w:t>ۀ</w:t>
      </w:r>
      <w:r w:rsidR="00A93130" w:rsidRPr="00843509">
        <w:rPr>
          <w:rFonts w:hint="cs"/>
          <w:rtl/>
        </w:rPr>
        <w:t xml:space="preserve"> </w:t>
      </w:r>
      <w:r w:rsidRPr="00843509">
        <w:rPr>
          <w:rFonts w:hint="cs"/>
          <w:rtl/>
        </w:rPr>
        <w:t xml:space="preserve">همسرانشان و ملک یمینشان </w:t>
      </w:r>
      <w:r w:rsidR="00670698" w:rsidRPr="00843509">
        <w:rPr>
          <w:rFonts w:hint="cs"/>
          <w:rtl/>
        </w:rPr>
        <w:t xml:space="preserve">چه مقرر کرده‌ایم </w:t>
      </w:r>
      <w:r w:rsidRPr="00843509">
        <w:rPr>
          <w:rFonts w:hint="cs"/>
          <w:rtl/>
        </w:rPr>
        <w:t>تا اینکه بر تو تکلفی نباشد و خدا آمرزند</w:t>
      </w:r>
      <w:r w:rsidR="000F272C" w:rsidRPr="00843509">
        <w:rPr>
          <w:rFonts w:hint="cs"/>
          <w:rtl/>
        </w:rPr>
        <w:t>ۀ</w:t>
      </w:r>
      <w:r w:rsidRPr="00843509">
        <w:rPr>
          <w:rFonts w:hint="cs"/>
          <w:rtl/>
        </w:rPr>
        <w:t xml:space="preserve"> رحیم است(50).</w:t>
      </w:r>
    </w:p>
    <w:p w:rsidR="00A10797" w:rsidRPr="00843509" w:rsidRDefault="00A10797" w:rsidP="007363A2">
      <w:pPr>
        <w:pStyle w:val="1-"/>
        <w:spacing w:line="230" w:lineRule="auto"/>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طلاق قبل از مس یعنی قبل از دخول و مباشرت، اگر صداق معین شده باشد</w:t>
      </w:r>
      <w:r w:rsidR="00B5280F" w:rsidRPr="00843509">
        <w:t xml:space="preserve"> </w:t>
      </w:r>
      <w:r w:rsidR="00B5280F" w:rsidRPr="00843509">
        <w:rPr>
          <w:rFonts w:hint="cs"/>
          <w:rtl/>
        </w:rPr>
        <w:t>باید</w:t>
      </w:r>
      <w:r w:rsidRPr="00843509">
        <w:rPr>
          <w:rFonts w:hint="cs"/>
          <w:rtl/>
        </w:rPr>
        <w:t xml:space="preserve"> زوج نصف آن را بدهد و اگر معین نشده باشد</w:t>
      </w:r>
      <w:r w:rsidR="00BE71CB" w:rsidRPr="00843509">
        <w:rPr>
          <w:rFonts w:hint="cs"/>
          <w:rtl/>
        </w:rPr>
        <w:t>،</w:t>
      </w:r>
      <w:r w:rsidRPr="00843509">
        <w:rPr>
          <w:rFonts w:hint="cs"/>
          <w:rtl/>
        </w:rPr>
        <w:t xml:space="preserve"> چیزی ب</w:t>
      </w:r>
      <w:r w:rsidR="00BE71CB" w:rsidRPr="00843509">
        <w:rPr>
          <w:rFonts w:hint="cs"/>
          <w:rtl/>
        </w:rPr>
        <w:t xml:space="preserve">ه </w:t>
      </w:r>
      <w:r w:rsidRPr="00843509">
        <w:rPr>
          <w:rFonts w:hint="cs"/>
          <w:rtl/>
        </w:rPr>
        <w:t xml:space="preserve">عنوان بهره که قرآن نام آن را </w:t>
      </w:r>
      <w:r w:rsidR="00E071B2" w:rsidRPr="00843509">
        <w:rPr>
          <w:rFonts w:hint="cs"/>
          <w:rtl/>
        </w:rPr>
        <w:t>متعه</w:t>
      </w:r>
      <w:r w:rsidR="00BE71CB" w:rsidRPr="00843509">
        <w:rPr>
          <w:rFonts w:hint="cs"/>
          <w:rtl/>
        </w:rPr>
        <w:t xml:space="preserve"> </w:t>
      </w:r>
      <w:r w:rsidRPr="00843509">
        <w:rPr>
          <w:rFonts w:hint="cs"/>
          <w:rtl/>
        </w:rPr>
        <w:t>گذاشته</w:t>
      </w:r>
      <w:r w:rsidR="00BE71CB" w:rsidRPr="00843509">
        <w:rPr>
          <w:rFonts w:hint="cs"/>
          <w:rtl/>
        </w:rPr>
        <w:t>،</w:t>
      </w:r>
      <w:r w:rsidRPr="00843509">
        <w:rPr>
          <w:rFonts w:hint="cs"/>
          <w:rtl/>
        </w:rPr>
        <w:t xml:space="preserve"> بدهد. و مقصود از</w:t>
      </w:r>
      <w:r w:rsidR="00BA62CC" w:rsidRPr="00843509">
        <w:rPr>
          <w:rFonts w:hint="cs"/>
          <w:rtl/>
        </w:rPr>
        <w:t xml:space="preserve"> جمل</w:t>
      </w:r>
      <w:r w:rsidR="00972087" w:rsidRPr="00843509">
        <w:rPr>
          <w:rFonts w:hint="cs"/>
          <w:rtl/>
        </w:rPr>
        <w:t>ۀ</w:t>
      </w:r>
      <w:r w:rsidR="00BA62CC" w:rsidRPr="00843509">
        <w:rPr>
          <w:rFonts w:hint="cs"/>
          <w:rtl/>
        </w:rPr>
        <w:t xml:space="preserve"> </w:t>
      </w:r>
      <w:r w:rsidR="008E480C" w:rsidRPr="00843509">
        <w:rPr>
          <w:rFonts w:ascii="Traditional Arabic" w:hAnsi="Traditional Arabic" w:cs="Traditional Arabic"/>
          <w:rtl/>
        </w:rPr>
        <w:t>﴿</w:t>
      </w:r>
      <w:r w:rsidR="002553F4" w:rsidRPr="00843509">
        <w:rPr>
          <w:rStyle w:val="5-Char"/>
          <w:rFonts w:hint="cs"/>
          <w:rtl/>
        </w:rPr>
        <w:t>إِن</w:t>
      </w:r>
      <w:r w:rsidR="002553F4" w:rsidRPr="00843509">
        <w:rPr>
          <w:rStyle w:val="5-Char"/>
          <w:rtl/>
        </w:rPr>
        <w:t xml:space="preserve"> </w:t>
      </w:r>
      <w:r w:rsidR="002553F4" w:rsidRPr="00843509">
        <w:rPr>
          <w:rStyle w:val="5-Char"/>
          <w:rFonts w:hint="cs"/>
          <w:rtl/>
        </w:rPr>
        <w:t>وَهَبَتۡ</w:t>
      </w:r>
      <w:r w:rsidR="002553F4" w:rsidRPr="00843509">
        <w:rPr>
          <w:rStyle w:val="5-Char"/>
          <w:rtl/>
        </w:rPr>
        <w:t xml:space="preserve"> </w:t>
      </w:r>
      <w:r w:rsidR="002553F4" w:rsidRPr="00843509">
        <w:rPr>
          <w:rStyle w:val="5-Char"/>
          <w:rFonts w:hint="cs"/>
          <w:rtl/>
        </w:rPr>
        <w:t>نَفۡسَهَا</w:t>
      </w:r>
      <w:r w:rsidR="002553F4" w:rsidRPr="00843509">
        <w:rPr>
          <w:rStyle w:val="5-Char"/>
          <w:rFonts w:cs="Times New Roman" w:hint="cs"/>
          <w:rtl/>
        </w:rPr>
        <w:t>...</w:t>
      </w:r>
      <w:r w:rsidR="008E480C" w:rsidRPr="00843509">
        <w:rPr>
          <w:rFonts w:ascii="Traditional Arabic" w:hAnsi="Traditional Arabic" w:cs="Traditional Arabic"/>
          <w:rtl/>
        </w:rPr>
        <w:t>﴾</w:t>
      </w:r>
      <w:r w:rsidRPr="00843509">
        <w:rPr>
          <w:rFonts w:hint="cs"/>
          <w:rtl/>
        </w:rPr>
        <w:t xml:space="preserve"> این است که اگر زنی خود را بر پیامبر می‌بخشید بدون عقد ازدواج و بدون ذکر صداق برای رسول خدا</w:t>
      </w:r>
      <w:r w:rsidR="00632143" w:rsidRPr="00843509">
        <w:rPr>
          <w:rFonts w:cs="CTraditional Arabic" w:hint="cs"/>
          <w:rtl/>
        </w:rPr>
        <w:t>ص</w:t>
      </w:r>
      <w:r w:rsidRPr="00843509">
        <w:rPr>
          <w:rFonts w:hint="cs"/>
          <w:rtl/>
        </w:rPr>
        <w:t xml:space="preserve"> جایز بود آن را بپذیرد و یا هم بستر شود، ولی برای کسان دیگر جایز نیست، و لذا خدا فرموده</w:t>
      </w:r>
      <w:r w:rsidR="000D7C5A" w:rsidRPr="00843509">
        <w:rPr>
          <w:rFonts w:hint="cs"/>
          <w:rtl/>
        </w:rPr>
        <w:t>:</w:t>
      </w:r>
      <w:r w:rsidR="009F39A2" w:rsidRPr="00843509">
        <w:rPr>
          <w:rFonts w:hint="cs"/>
          <w:rtl/>
        </w:rPr>
        <w:t xml:space="preserve"> </w:t>
      </w:r>
      <w:r w:rsidR="008E480C" w:rsidRPr="00843509">
        <w:rPr>
          <w:rFonts w:ascii="Traditional Arabic" w:hAnsi="Traditional Arabic" w:cs="Traditional Arabic"/>
          <w:rtl/>
        </w:rPr>
        <w:t>﴿</w:t>
      </w:r>
      <w:r w:rsidR="002553F4" w:rsidRPr="00843509">
        <w:rPr>
          <w:rStyle w:val="5-Char"/>
          <w:rFonts w:hint="cs"/>
          <w:rtl/>
        </w:rPr>
        <w:t>خَالِصَةٗ</w:t>
      </w:r>
      <w:r w:rsidR="002553F4" w:rsidRPr="00843509">
        <w:rPr>
          <w:rStyle w:val="5-Char"/>
          <w:rtl/>
        </w:rPr>
        <w:t xml:space="preserve"> </w:t>
      </w:r>
      <w:r w:rsidR="002553F4" w:rsidRPr="00843509">
        <w:rPr>
          <w:rStyle w:val="5-Char"/>
          <w:rFonts w:hint="cs"/>
          <w:rtl/>
        </w:rPr>
        <w:t>لَّكَ</w:t>
      </w:r>
      <w:r w:rsidR="008E480C" w:rsidRPr="00843509">
        <w:rPr>
          <w:rFonts w:ascii="Traditional Arabic" w:hAnsi="Traditional Arabic" w:cs="Traditional Arabic"/>
          <w:rtl/>
        </w:rPr>
        <w:t>﴾</w:t>
      </w:r>
      <w:r w:rsidRPr="00843509">
        <w:rPr>
          <w:rFonts w:hint="cs"/>
          <w:rtl/>
        </w:rPr>
        <w:t xml:space="preserve">، و این از </w:t>
      </w:r>
      <w:r w:rsidRPr="00843509">
        <w:rPr>
          <w:rtl/>
        </w:rPr>
        <w:t>خصائص النبی</w:t>
      </w:r>
      <w:r w:rsidRPr="00843509">
        <w:rPr>
          <w:rFonts w:hint="cs"/>
          <w:rtl/>
        </w:rPr>
        <w:t xml:space="preserve"> می‌باشد. </w:t>
      </w:r>
    </w:p>
    <w:p w:rsidR="00370116" w:rsidRDefault="00733F5B" w:rsidP="007363A2">
      <w:pPr>
        <w:pStyle w:val="3-"/>
        <w:spacing w:line="230" w:lineRule="auto"/>
        <w:rPr>
          <w:rFonts w:eastAsia="Calibri"/>
          <w:spacing w:val="-2"/>
          <w:rtl/>
        </w:rPr>
      </w:pPr>
      <w:r w:rsidRPr="00370116">
        <w:rPr>
          <w:rFonts w:ascii="Traditional Arabic" w:eastAsia="Calibri" w:hAnsi="Traditional Arabic" w:cs="Traditional Arabic"/>
          <w:spacing w:val="-2"/>
          <w:rtl/>
        </w:rPr>
        <w:t>﴿</w:t>
      </w:r>
      <w:r w:rsidRPr="00370116">
        <w:rPr>
          <w:rFonts w:eastAsia="Calibri" w:hint="cs"/>
          <w:spacing w:val="-2"/>
          <w:rtl/>
        </w:rPr>
        <w:t>تُرۡجِي</w:t>
      </w:r>
      <w:r w:rsidRPr="00370116">
        <w:rPr>
          <w:rFonts w:eastAsia="Calibri"/>
          <w:spacing w:val="-2"/>
          <w:rtl/>
        </w:rPr>
        <w:t xml:space="preserve"> </w:t>
      </w:r>
      <w:r w:rsidRPr="00370116">
        <w:rPr>
          <w:rFonts w:eastAsia="Calibri" w:hint="cs"/>
          <w:spacing w:val="-2"/>
          <w:rtl/>
        </w:rPr>
        <w:t>مَن</w:t>
      </w:r>
      <w:r w:rsidRPr="00370116">
        <w:rPr>
          <w:rFonts w:eastAsia="Calibri"/>
          <w:spacing w:val="-2"/>
          <w:rtl/>
        </w:rPr>
        <w:t xml:space="preserve"> </w:t>
      </w:r>
      <w:r w:rsidRPr="00370116">
        <w:rPr>
          <w:rFonts w:eastAsia="Calibri" w:hint="cs"/>
          <w:spacing w:val="-2"/>
          <w:rtl/>
        </w:rPr>
        <w:t>تَشَآءُ</w:t>
      </w:r>
      <w:r w:rsidRPr="00370116">
        <w:rPr>
          <w:rFonts w:eastAsia="Calibri"/>
          <w:spacing w:val="-2"/>
          <w:rtl/>
        </w:rPr>
        <w:t xml:space="preserve"> </w:t>
      </w:r>
      <w:r w:rsidRPr="00370116">
        <w:rPr>
          <w:rFonts w:eastAsia="Calibri" w:hint="cs"/>
          <w:spacing w:val="-2"/>
          <w:rtl/>
        </w:rPr>
        <w:t>مِنۡهُنَّ</w:t>
      </w:r>
      <w:r w:rsidRPr="00370116">
        <w:rPr>
          <w:rFonts w:eastAsia="Calibri"/>
          <w:spacing w:val="-2"/>
          <w:rtl/>
        </w:rPr>
        <w:t xml:space="preserve"> </w:t>
      </w:r>
      <w:r w:rsidRPr="00370116">
        <w:rPr>
          <w:rFonts w:eastAsia="Calibri" w:hint="cs"/>
          <w:spacing w:val="-2"/>
          <w:rtl/>
        </w:rPr>
        <w:t>وَتُ‍ٔۡوِيٓ</w:t>
      </w:r>
      <w:r w:rsidRPr="00370116">
        <w:rPr>
          <w:rFonts w:eastAsia="Calibri"/>
          <w:spacing w:val="-2"/>
          <w:rtl/>
        </w:rPr>
        <w:t xml:space="preserve"> </w:t>
      </w:r>
      <w:r w:rsidRPr="00370116">
        <w:rPr>
          <w:rFonts w:eastAsia="Calibri" w:hint="cs"/>
          <w:spacing w:val="-2"/>
          <w:rtl/>
        </w:rPr>
        <w:t>إِلَيۡكَ</w:t>
      </w:r>
      <w:r w:rsidRPr="00370116">
        <w:rPr>
          <w:rFonts w:eastAsia="Calibri"/>
          <w:spacing w:val="-2"/>
          <w:rtl/>
        </w:rPr>
        <w:t xml:space="preserve"> </w:t>
      </w:r>
      <w:r w:rsidRPr="00370116">
        <w:rPr>
          <w:rFonts w:eastAsia="Calibri" w:hint="cs"/>
          <w:spacing w:val="-2"/>
          <w:rtl/>
        </w:rPr>
        <w:t>مَن</w:t>
      </w:r>
      <w:r w:rsidRPr="00370116">
        <w:rPr>
          <w:rFonts w:eastAsia="Calibri"/>
          <w:spacing w:val="-2"/>
          <w:rtl/>
        </w:rPr>
        <w:t xml:space="preserve"> </w:t>
      </w:r>
      <w:r w:rsidRPr="00370116">
        <w:rPr>
          <w:rFonts w:eastAsia="Calibri" w:hint="cs"/>
          <w:spacing w:val="-2"/>
          <w:rtl/>
        </w:rPr>
        <w:t>تَشَآءُۖ</w:t>
      </w:r>
      <w:r w:rsidRPr="00370116">
        <w:rPr>
          <w:rFonts w:eastAsia="Calibri"/>
          <w:spacing w:val="-2"/>
          <w:rtl/>
        </w:rPr>
        <w:t xml:space="preserve"> </w:t>
      </w:r>
      <w:r w:rsidRPr="00370116">
        <w:rPr>
          <w:rFonts w:eastAsia="Calibri" w:hint="cs"/>
          <w:spacing w:val="-2"/>
          <w:rtl/>
        </w:rPr>
        <w:t>وَمَنِ</w:t>
      </w:r>
      <w:r w:rsidRPr="00370116">
        <w:rPr>
          <w:rFonts w:eastAsia="Calibri"/>
          <w:spacing w:val="-2"/>
          <w:rtl/>
        </w:rPr>
        <w:t xml:space="preserve"> </w:t>
      </w:r>
      <w:r w:rsidRPr="00370116">
        <w:rPr>
          <w:rFonts w:eastAsia="Calibri" w:hint="cs"/>
          <w:spacing w:val="-2"/>
          <w:rtl/>
        </w:rPr>
        <w:t>ٱبۡتَغَيۡتَ</w:t>
      </w:r>
      <w:r w:rsidRPr="00370116">
        <w:rPr>
          <w:rFonts w:eastAsia="Calibri"/>
          <w:spacing w:val="-2"/>
          <w:rtl/>
        </w:rPr>
        <w:t xml:space="preserve"> </w:t>
      </w:r>
      <w:r w:rsidRPr="00370116">
        <w:rPr>
          <w:rFonts w:eastAsia="Calibri" w:hint="cs"/>
          <w:spacing w:val="-2"/>
          <w:rtl/>
        </w:rPr>
        <w:t>مِمَّنۡ</w:t>
      </w:r>
      <w:r w:rsidRPr="00370116">
        <w:rPr>
          <w:rFonts w:eastAsia="Calibri"/>
          <w:spacing w:val="-2"/>
          <w:rtl/>
        </w:rPr>
        <w:t xml:space="preserve"> </w:t>
      </w:r>
      <w:r w:rsidRPr="00370116">
        <w:rPr>
          <w:rFonts w:eastAsia="Calibri" w:hint="cs"/>
          <w:spacing w:val="-2"/>
          <w:rtl/>
        </w:rPr>
        <w:t>عَزَلۡتَ</w:t>
      </w:r>
      <w:r w:rsidRPr="00370116">
        <w:rPr>
          <w:rFonts w:eastAsia="Calibri"/>
          <w:spacing w:val="-2"/>
          <w:rtl/>
        </w:rPr>
        <w:t xml:space="preserve"> </w:t>
      </w:r>
      <w:r w:rsidRPr="00370116">
        <w:rPr>
          <w:rFonts w:eastAsia="Calibri" w:hint="cs"/>
          <w:spacing w:val="-2"/>
          <w:rtl/>
        </w:rPr>
        <w:t>فَلَا</w:t>
      </w:r>
      <w:r w:rsidRPr="00370116">
        <w:rPr>
          <w:rFonts w:eastAsia="Calibri"/>
          <w:spacing w:val="-2"/>
          <w:rtl/>
        </w:rPr>
        <w:t xml:space="preserve"> </w:t>
      </w:r>
      <w:r w:rsidRPr="00370116">
        <w:rPr>
          <w:rFonts w:eastAsia="Calibri" w:hint="cs"/>
          <w:spacing w:val="-2"/>
          <w:rtl/>
        </w:rPr>
        <w:t>جُنَاحَ</w:t>
      </w:r>
      <w:r w:rsidRPr="00370116">
        <w:rPr>
          <w:rFonts w:eastAsia="Calibri"/>
          <w:spacing w:val="-2"/>
          <w:rtl/>
        </w:rPr>
        <w:t xml:space="preserve"> </w:t>
      </w:r>
      <w:r w:rsidRPr="00370116">
        <w:rPr>
          <w:rFonts w:eastAsia="Calibri" w:hint="cs"/>
          <w:spacing w:val="-2"/>
          <w:rtl/>
        </w:rPr>
        <w:t>عَلَيۡكَۚ</w:t>
      </w:r>
      <w:r w:rsidRPr="00370116">
        <w:rPr>
          <w:rFonts w:eastAsia="Calibri"/>
          <w:spacing w:val="-2"/>
          <w:rtl/>
        </w:rPr>
        <w:t xml:space="preserve"> </w:t>
      </w:r>
      <w:r w:rsidRPr="00370116">
        <w:rPr>
          <w:rFonts w:eastAsia="Calibri" w:hint="cs"/>
          <w:spacing w:val="-2"/>
          <w:rtl/>
        </w:rPr>
        <w:t>ذَٰلِكَ</w:t>
      </w:r>
      <w:r w:rsidRPr="00370116">
        <w:rPr>
          <w:rFonts w:eastAsia="Calibri"/>
          <w:spacing w:val="-2"/>
          <w:rtl/>
        </w:rPr>
        <w:t xml:space="preserve"> </w:t>
      </w:r>
      <w:r w:rsidRPr="00370116">
        <w:rPr>
          <w:rFonts w:eastAsia="Calibri" w:hint="cs"/>
          <w:spacing w:val="-2"/>
          <w:rtl/>
        </w:rPr>
        <w:t>أَدۡنَىٰٓ</w:t>
      </w:r>
      <w:r w:rsidRPr="00370116">
        <w:rPr>
          <w:rFonts w:eastAsia="Calibri"/>
          <w:spacing w:val="-2"/>
          <w:rtl/>
        </w:rPr>
        <w:t xml:space="preserve"> </w:t>
      </w:r>
      <w:r w:rsidRPr="00370116">
        <w:rPr>
          <w:rFonts w:eastAsia="Calibri" w:hint="cs"/>
          <w:spacing w:val="-2"/>
          <w:rtl/>
        </w:rPr>
        <w:t>أَن</w:t>
      </w:r>
      <w:r w:rsidRPr="00370116">
        <w:rPr>
          <w:rFonts w:eastAsia="Calibri"/>
          <w:spacing w:val="-2"/>
          <w:rtl/>
        </w:rPr>
        <w:t xml:space="preserve"> </w:t>
      </w:r>
      <w:r w:rsidRPr="00370116">
        <w:rPr>
          <w:rFonts w:eastAsia="Calibri" w:hint="cs"/>
          <w:spacing w:val="-2"/>
          <w:rtl/>
        </w:rPr>
        <w:t>تَقَرَّ</w:t>
      </w:r>
      <w:r w:rsidRPr="00370116">
        <w:rPr>
          <w:rFonts w:eastAsia="Calibri"/>
          <w:spacing w:val="-2"/>
          <w:rtl/>
        </w:rPr>
        <w:t xml:space="preserve"> </w:t>
      </w:r>
      <w:r w:rsidRPr="00370116">
        <w:rPr>
          <w:rFonts w:eastAsia="Calibri" w:hint="cs"/>
          <w:spacing w:val="-2"/>
          <w:rtl/>
        </w:rPr>
        <w:t>أَعۡيُنُهُنَّ</w:t>
      </w:r>
      <w:r w:rsidRPr="00370116">
        <w:rPr>
          <w:rFonts w:eastAsia="Calibri"/>
          <w:spacing w:val="-2"/>
          <w:rtl/>
        </w:rPr>
        <w:t xml:space="preserve"> </w:t>
      </w:r>
      <w:r w:rsidRPr="00370116">
        <w:rPr>
          <w:rFonts w:eastAsia="Calibri" w:hint="cs"/>
          <w:spacing w:val="-2"/>
          <w:rtl/>
        </w:rPr>
        <w:t>وَلَا</w:t>
      </w:r>
      <w:r w:rsidRPr="00370116">
        <w:rPr>
          <w:rFonts w:eastAsia="Calibri"/>
          <w:spacing w:val="-2"/>
          <w:rtl/>
        </w:rPr>
        <w:t xml:space="preserve"> </w:t>
      </w:r>
      <w:r w:rsidRPr="00370116">
        <w:rPr>
          <w:rFonts w:eastAsia="Calibri" w:hint="cs"/>
          <w:spacing w:val="-2"/>
          <w:rtl/>
        </w:rPr>
        <w:t>يَحۡزَنَّ</w:t>
      </w:r>
      <w:r w:rsidRPr="00370116">
        <w:rPr>
          <w:rFonts w:eastAsia="Calibri"/>
          <w:spacing w:val="-2"/>
          <w:rtl/>
        </w:rPr>
        <w:t xml:space="preserve"> </w:t>
      </w:r>
      <w:r w:rsidRPr="00370116">
        <w:rPr>
          <w:rFonts w:eastAsia="Calibri" w:hint="cs"/>
          <w:spacing w:val="-2"/>
          <w:rtl/>
        </w:rPr>
        <w:t>وَيَرۡضَيۡنَ</w:t>
      </w:r>
      <w:r w:rsidRPr="00370116">
        <w:rPr>
          <w:rFonts w:eastAsia="Calibri"/>
          <w:spacing w:val="-2"/>
          <w:rtl/>
        </w:rPr>
        <w:t xml:space="preserve"> </w:t>
      </w:r>
      <w:r w:rsidRPr="00370116">
        <w:rPr>
          <w:rFonts w:eastAsia="Calibri" w:hint="cs"/>
          <w:spacing w:val="-2"/>
          <w:rtl/>
        </w:rPr>
        <w:t>بِمَآ</w:t>
      </w:r>
      <w:r w:rsidRPr="00370116">
        <w:rPr>
          <w:rFonts w:eastAsia="Calibri"/>
          <w:spacing w:val="-2"/>
          <w:rtl/>
        </w:rPr>
        <w:t xml:space="preserve"> </w:t>
      </w:r>
      <w:r w:rsidRPr="00370116">
        <w:rPr>
          <w:rFonts w:eastAsia="Calibri" w:hint="cs"/>
          <w:spacing w:val="-2"/>
          <w:rtl/>
        </w:rPr>
        <w:t>ءَاتَيۡتَهُنَّ</w:t>
      </w:r>
      <w:r w:rsidRPr="00370116">
        <w:rPr>
          <w:rFonts w:eastAsia="Calibri"/>
          <w:spacing w:val="-2"/>
          <w:rtl/>
        </w:rPr>
        <w:t xml:space="preserve"> </w:t>
      </w:r>
      <w:r w:rsidRPr="00370116">
        <w:rPr>
          <w:rFonts w:eastAsia="Calibri" w:hint="cs"/>
          <w:spacing w:val="-2"/>
          <w:rtl/>
        </w:rPr>
        <w:t>كُلُّهُنَّۚ</w:t>
      </w:r>
      <w:r w:rsidRPr="00370116">
        <w:rPr>
          <w:rFonts w:eastAsia="Calibri"/>
          <w:spacing w:val="-2"/>
          <w:rtl/>
        </w:rPr>
        <w:t xml:space="preserve"> </w:t>
      </w:r>
      <w:r w:rsidRPr="00370116">
        <w:rPr>
          <w:rFonts w:eastAsia="Calibri" w:hint="cs"/>
          <w:spacing w:val="-2"/>
          <w:rtl/>
        </w:rPr>
        <w:t>وَٱللَّهُ</w:t>
      </w:r>
      <w:r w:rsidRPr="00370116">
        <w:rPr>
          <w:rFonts w:eastAsia="Calibri"/>
          <w:spacing w:val="-2"/>
          <w:rtl/>
        </w:rPr>
        <w:t xml:space="preserve"> </w:t>
      </w:r>
      <w:r w:rsidRPr="00370116">
        <w:rPr>
          <w:rFonts w:eastAsia="Calibri" w:hint="cs"/>
          <w:spacing w:val="-2"/>
          <w:rtl/>
        </w:rPr>
        <w:t>يَعۡلَمُ</w:t>
      </w:r>
      <w:r w:rsidRPr="00370116">
        <w:rPr>
          <w:rFonts w:eastAsia="Calibri"/>
          <w:spacing w:val="-2"/>
          <w:rtl/>
        </w:rPr>
        <w:t xml:space="preserve"> </w:t>
      </w:r>
      <w:r w:rsidRPr="00370116">
        <w:rPr>
          <w:rFonts w:eastAsia="Calibri" w:hint="cs"/>
          <w:spacing w:val="-2"/>
          <w:rtl/>
        </w:rPr>
        <w:t>مَا</w:t>
      </w:r>
      <w:r w:rsidRPr="00370116">
        <w:rPr>
          <w:rFonts w:eastAsia="Calibri"/>
          <w:spacing w:val="-2"/>
          <w:rtl/>
        </w:rPr>
        <w:t xml:space="preserve"> </w:t>
      </w:r>
      <w:r w:rsidRPr="00370116">
        <w:rPr>
          <w:rFonts w:eastAsia="Calibri" w:hint="cs"/>
          <w:spacing w:val="-2"/>
          <w:rtl/>
        </w:rPr>
        <w:t>فِي</w:t>
      </w:r>
      <w:r w:rsidRPr="00370116">
        <w:rPr>
          <w:rFonts w:eastAsia="Calibri"/>
          <w:spacing w:val="-2"/>
          <w:rtl/>
        </w:rPr>
        <w:t xml:space="preserve"> </w:t>
      </w:r>
      <w:r w:rsidRPr="00370116">
        <w:rPr>
          <w:rFonts w:eastAsia="Calibri" w:hint="cs"/>
          <w:spacing w:val="-2"/>
          <w:rtl/>
        </w:rPr>
        <w:t>قُلُوبِكُمۡۚ</w:t>
      </w:r>
      <w:r w:rsidRPr="00370116">
        <w:rPr>
          <w:rFonts w:eastAsia="Calibri"/>
          <w:spacing w:val="-2"/>
          <w:rtl/>
        </w:rPr>
        <w:t xml:space="preserve"> </w:t>
      </w:r>
      <w:r w:rsidRPr="00370116">
        <w:rPr>
          <w:rFonts w:eastAsia="Calibri" w:hint="cs"/>
          <w:spacing w:val="-2"/>
          <w:rtl/>
        </w:rPr>
        <w:t>وَكَانَ</w:t>
      </w:r>
      <w:r w:rsidRPr="00370116">
        <w:rPr>
          <w:rFonts w:eastAsia="Calibri"/>
          <w:spacing w:val="-2"/>
          <w:rtl/>
        </w:rPr>
        <w:t xml:space="preserve"> </w:t>
      </w:r>
      <w:r w:rsidRPr="00370116">
        <w:rPr>
          <w:rFonts w:eastAsia="Calibri" w:hint="cs"/>
          <w:spacing w:val="-2"/>
          <w:rtl/>
        </w:rPr>
        <w:t>ٱللَّهُ</w:t>
      </w:r>
      <w:r w:rsidRPr="00370116">
        <w:rPr>
          <w:rFonts w:eastAsia="Calibri"/>
          <w:spacing w:val="-2"/>
          <w:rtl/>
        </w:rPr>
        <w:t xml:space="preserve"> </w:t>
      </w:r>
      <w:r w:rsidRPr="00370116">
        <w:rPr>
          <w:rFonts w:eastAsia="Calibri" w:hint="cs"/>
          <w:spacing w:val="-2"/>
          <w:rtl/>
        </w:rPr>
        <w:t>عَلِيمًا</w:t>
      </w:r>
      <w:r w:rsidRPr="00370116">
        <w:rPr>
          <w:rFonts w:eastAsia="Calibri"/>
          <w:spacing w:val="-2"/>
          <w:rtl/>
        </w:rPr>
        <w:t xml:space="preserve"> </w:t>
      </w:r>
      <w:r w:rsidRPr="00370116">
        <w:rPr>
          <w:rFonts w:eastAsia="Calibri" w:hint="cs"/>
          <w:spacing w:val="-2"/>
          <w:rtl/>
        </w:rPr>
        <w:t>حَلِيمٗا</w:t>
      </w:r>
      <w:r w:rsidRPr="00370116">
        <w:rPr>
          <w:rFonts w:eastAsia="Calibri"/>
          <w:spacing w:val="-2"/>
          <w:rtl/>
        </w:rPr>
        <w:t xml:space="preserve"> </w:t>
      </w:r>
      <w:r w:rsidRPr="00370116">
        <w:rPr>
          <w:rFonts w:eastAsia="Calibri" w:hint="cs"/>
          <w:spacing w:val="-2"/>
          <w:rtl/>
        </w:rPr>
        <w:t>٥١</w:t>
      </w:r>
      <w:r w:rsidRPr="00370116">
        <w:rPr>
          <w:rFonts w:eastAsia="Calibri"/>
          <w:spacing w:val="-2"/>
          <w:rtl/>
        </w:rPr>
        <w:t xml:space="preserve"> </w:t>
      </w:r>
      <w:r w:rsidRPr="00370116">
        <w:rPr>
          <w:rFonts w:eastAsia="Calibri" w:hint="cs"/>
          <w:spacing w:val="-2"/>
          <w:rtl/>
        </w:rPr>
        <w:t>لَّا</w:t>
      </w:r>
      <w:r w:rsidRPr="00370116">
        <w:rPr>
          <w:rFonts w:eastAsia="Calibri"/>
          <w:spacing w:val="-2"/>
          <w:rtl/>
        </w:rPr>
        <w:t xml:space="preserve"> </w:t>
      </w:r>
      <w:r w:rsidRPr="00370116">
        <w:rPr>
          <w:rFonts w:eastAsia="Calibri" w:hint="cs"/>
          <w:spacing w:val="-2"/>
          <w:rtl/>
        </w:rPr>
        <w:t>يَحِلُّ</w:t>
      </w:r>
      <w:r w:rsidRPr="00370116">
        <w:rPr>
          <w:rFonts w:eastAsia="Calibri"/>
          <w:spacing w:val="-2"/>
          <w:rtl/>
        </w:rPr>
        <w:t xml:space="preserve"> </w:t>
      </w:r>
      <w:r w:rsidRPr="00370116">
        <w:rPr>
          <w:rFonts w:eastAsia="Calibri" w:hint="cs"/>
          <w:spacing w:val="-2"/>
          <w:rtl/>
        </w:rPr>
        <w:t>لَكَ</w:t>
      </w:r>
      <w:r w:rsidRPr="00370116">
        <w:rPr>
          <w:rFonts w:eastAsia="Calibri"/>
          <w:spacing w:val="-2"/>
          <w:rtl/>
        </w:rPr>
        <w:t xml:space="preserve"> </w:t>
      </w:r>
      <w:r w:rsidRPr="00370116">
        <w:rPr>
          <w:rFonts w:eastAsia="Calibri" w:hint="cs"/>
          <w:spacing w:val="-2"/>
          <w:rtl/>
        </w:rPr>
        <w:t>ٱلنِّسَآءُ</w:t>
      </w:r>
      <w:r w:rsidRPr="00370116">
        <w:rPr>
          <w:rFonts w:eastAsia="Calibri"/>
          <w:spacing w:val="-2"/>
          <w:rtl/>
        </w:rPr>
        <w:t xml:space="preserve"> </w:t>
      </w:r>
      <w:r w:rsidRPr="00370116">
        <w:rPr>
          <w:rFonts w:eastAsia="Calibri" w:hint="cs"/>
          <w:spacing w:val="-2"/>
          <w:rtl/>
        </w:rPr>
        <w:t>مِنۢ</w:t>
      </w:r>
      <w:r w:rsidRPr="00370116">
        <w:rPr>
          <w:rFonts w:eastAsia="Calibri"/>
          <w:spacing w:val="-2"/>
          <w:rtl/>
        </w:rPr>
        <w:t xml:space="preserve"> </w:t>
      </w:r>
      <w:r w:rsidRPr="00370116">
        <w:rPr>
          <w:rFonts w:eastAsia="Calibri" w:hint="cs"/>
          <w:spacing w:val="-2"/>
          <w:rtl/>
        </w:rPr>
        <w:t>بَعۡدُ</w:t>
      </w:r>
      <w:r w:rsidRPr="00370116">
        <w:rPr>
          <w:rFonts w:eastAsia="Calibri"/>
          <w:spacing w:val="-2"/>
          <w:rtl/>
        </w:rPr>
        <w:t xml:space="preserve"> </w:t>
      </w:r>
      <w:r w:rsidRPr="00370116">
        <w:rPr>
          <w:rFonts w:eastAsia="Calibri" w:hint="cs"/>
          <w:spacing w:val="-2"/>
          <w:rtl/>
        </w:rPr>
        <w:t>وَلَآ</w:t>
      </w:r>
      <w:r w:rsidRPr="00370116">
        <w:rPr>
          <w:rFonts w:eastAsia="Calibri"/>
          <w:spacing w:val="-2"/>
          <w:rtl/>
        </w:rPr>
        <w:t xml:space="preserve"> </w:t>
      </w:r>
      <w:r w:rsidRPr="00370116">
        <w:rPr>
          <w:rFonts w:eastAsia="Calibri" w:hint="cs"/>
          <w:spacing w:val="-2"/>
          <w:rtl/>
        </w:rPr>
        <w:t>أَن</w:t>
      </w:r>
      <w:r w:rsidRPr="00370116">
        <w:rPr>
          <w:rFonts w:eastAsia="Calibri"/>
          <w:spacing w:val="-2"/>
          <w:rtl/>
        </w:rPr>
        <w:t xml:space="preserve"> </w:t>
      </w:r>
      <w:r w:rsidRPr="00370116">
        <w:rPr>
          <w:rFonts w:eastAsia="Calibri" w:hint="cs"/>
          <w:spacing w:val="-2"/>
          <w:rtl/>
        </w:rPr>
        <w:t>تَبَدَّلَ</w:t>
      </w:r>
      <w:r w:rsidRPr="00370116">
        <w:rPr>
          <w:rFonts w:eastAsia="Calibri"/>
          <w:spacing w:val="-2"/>
          <w:rtl/>
        </w:rPr>
        <w:t xml:space="preserve"> </w:t>
      </w:r>
      <w:r w:rsidRPr="00370116">
        <w:rPr>
          <w:rFonts w:eastAsia="Calibri" w:hint="cs"/>
          <w:spacing w:val="-2"/>
          <w:rtl/>
        </w:rPr>
        <w:t>بِهِنَّ</w:t>
      </w:r>
      <w:r w:rsidRPr="00370116">
        <w:rPr>
          <w:rFonts w:eastAsia="Calibri"/>
          <w:spacing w:val="-2"/>
          <w:rtl/>
        </w:rPr>
        <w:t xml:space="preserve"> </w:t>
      </w:r>
      <w:r w:rsidRPr="00370116">
        <w:rPr>
          <w:rFonts w:eastAsia="Calibri" w:hint="cs"/>
          <w:spacing w:val="-2"/>
          <w:rtl/>
        </w:rPr>
        <w:t>مِنۡ</w:t>
      </w:r>
      <w:r w:rsidRPr="00370116">
        <w:rPr>
          <w:rFonts w:eastAsia="Calibri"/>
          <w:spacing w:val="-2"/>
          <w:rtl/>
        </w:rPr>
        <w:t xml:space="preserve"> </w:t>
      </w:r>
      <w:r w:rsidRPr="00370116">
        <w:rPr>
          <w:rFonts w:eastAsia="Calibri" w:hint="cs"/>
          <w:spacing w:val="-2"/>
          <w:rtl/>
        </w:rPr>
        <w:t>أَزۡوَٰجٖ</w:t>
      </w:r>
      <w:r w:rsidRPr="00370116">
        <w:rPr>
          <w:rFonts w:eastAsia="Calibri"/>
          <w:spacing w:val="-2"/>
          <w:rtl/>
        </w:rPr>
        <w:t xml:space="preserve"> </w:t>
      </w:r>
      <w:r w:rsidRPr="00370116">
        <w:rPr>
          <w:rFonts w:eastAsia="Calibri" w:hint="cs"/>
          <w:spacing w:val="-2"/>
          <w:rtl/>
        </w:rPr>
        <w:t>وَلَوۡ</w:t>
      </w:r>
      <w:r w:rsidRPr="00370116">
        <w:rPr>
          <w:rFonts w:eastAsia="Calibri"/>
          <w:spacing w:val="-2"/>
          <w:rtl/>
        </w:rPr>
        <w:t xml:space="preserve"> </w:t>
      </w:r>
      <w:r w:rsidRPr="00370116">
        <w:rPr>
          <w:rFonts w:eastAsia="Calibri" w:hint="cs"/>
          <w:spacing w:val="-2"/>
          <w:rtl/>
        </w:rPr>
        <w:t>أَعۡجَبَكَ</w:t>
      </w:r>
      <w:r w:rsidRPr="00370116">
        <w:rPr>
          <w:rFonts w:eastAsia="Calibri"/>
          <w:spacing w:val="-2"/>
          <w:rtl/>
        </w:rPr>
        <w:t xml:space="preserve"> </w:t>
      </w:r>
      <w:r w:rsidRPr="00370116">
        <w:rPr>
          <w:rFonts w:eastAsia="Calibri" w:hint="cs"/>
          <w:spacing w:val="-2"/>
          <w:rtl/>
        </w:rPr>
        <w:t>حُسۡنُهُنَّ</w:t>
      </w:r>
      <w:r w:rsidRPr="00370116">
        <w:rPr>
          <w:rFonts w:eastAsia="Calibri"/>
          <w:spacing w:val="-2"/>
          <w:rtl/>
        </w:rPr>
        <w:t xml:space="preserve"> </w:t>
      </w:r>
      <w:r w:rsidRPr="00370116">
        <w:rPr>
          <w:rFonts w:eastAsia="Calibri" w:hint="cs"/>
          <w:spacing w:val="-2"/>
          <w:rtl/>
        </w:rPr>
        <w:t>إِلَّا</w:t>
      </w:r>
      <w:r w:rsidRPr="00370116">
        <w:rPr>
          <w:rFonts w:eastAsia="Calibri"/>
          <w:spacing w:val="-2"/>
          <w:rtl/>
        </w:rPr>
        <w:t xml:space="preserve"> </w:t>
      </w:r>
      <w:r w:rsidRPr="00370116">
        <w:rPr>
          <w:rFonts w:eastAsia="Calibri" w:hint="cs"/>
          <w:spacing w:val="-2"/>
          <w:rtl/>
        </w:rPr>
        <w:t>مَا</w:t>
      </w:r>
      <w:r w:rsidRPr="00370116">
        <w:rPr>
          <w:rFonts w:eastAsia="Calibri"/>
          <w:spacing w:val="-2"/>
          <w:rtl/>
        </w:rPr>
        <w:t xml:space="preserve"> </w:t>
      </w:r>
      <w:r w:rsidRPr="00370116">
        <w:rPr>
          <w:rFonts w:eastAsia="Calibri" w:hint="cs"/>
          <w:spacing w:val="-2"/>
          <w:rtl/>
        </w:rPr>
        <w:t>مَلَكَتۡ</w:t>
      </w:r>
      <w:r w:rsidRPr="00370116">
        <w:rPr>
          <w:rFonts w:eastAsia="Calibri"/>
          <w:spacing w:val="-2"/>
          <w:rtl/>
        </w:rPr>
        <w:t xml:space="preserve"> </w:t>
      </w:r>
      <w:r w:rsidRPr="00370116">
        <w:rPr>
          <w:rFonts w:eastAsia="Calibri" w:hint="cs"/>
          <w:spacing w:val="-2"/>
          <w:rtl/>
        </w:rPr>
        <w:t>يَمِينُكَۗ</w:t>
      </w:r>
      <w:r w:rsidRPr="00370116">
        <w:rPr>
          <w:rFonts w:eastAsia="Calibri"/>
          <w:spacing w:val="-2"/>
          <w:rtl/>
        </w:rPr>
        <w:t xml:space="preserve"> </w:t>
      </w:r>
      <w:r w:rsidRPr="00370116">
        <w:rPr>
          <w:rFonts w:eastAsia="Calibri" w:hint="cs"/>
          <w:spacing w:val="-2"/>
          <w:rtl/>
        </w:rPr>
        <w:t>وَكَانَ</w:t>
      </w:r>
      <w:r w:rsidRPr="00370116">
        <w:rPr>
          <w:rFonts w:eastAsia="Calibri"/>
          <w:spacing w:val="-2"/>
          <w:rtl/>
        </w:rPr>
        <w:t xml:space="preserve"> </w:t>
      </w:r>
      <w:r w:rsidRPr="00370116">
        <w:rPr>
          <w:rFonts w:eastAsia="Calibri" w:hint="cs"/>
          <w:spacing w:val="-2"/>
          <w:rtl/>
        </w:rPr>
        <w:t>ٱللَّهُ</w:t>
      </w:r>
      <w:r w:rsidRPr="00370116">
        <w:rPr>
          <w:rFonts w:eastAsia="Calibri"/>
          <w:spacing w:val="-2"/>
          <w:rtl/>
        </w:rPr>
        <w:t xml:space="preserve"> </w:t>
      </w:r>
      <w:r w:rsidRPr="00370116">
        <w:rPr>
          <w:rFonts w:eastAsia="Calibri" w:hint="cs"/>
          <w:spacing w:val="-2"/>
          <w:rtl/>
        </w:rPr>
        <w:t>عَلَىٰ</w:t>
      </w:r>
      <w:r w:rsidRPr="00370116">
        <w:rPr>
          <w:rFonts w:eastAsia="Calibri"/>
          <w:spacing w:val="-2"/>
          <w:rtl/>
        </w:rPr>
        <w:t xml:space="preserve"> </w:t>
      </w:r>
      <w:r w:rsidRPr="00370116">
        <w:rPr>
          <w:rFonts w:eastAsia="Calibri" w:hint="cs"/>
          <w:spacing w:val="-2"/>
          <w:rtl/>
        </w:rPr>
        <w:t>كُلِّ</w:t>
      </w:r>
      <w:r w:rsidRPr="00370116">
        <w:rPr>
          <w:rFonts w:eastAsia="Calibri"/>
          <w:spacing w:val="-2"/>
          <w:rtl/>
        </w:rPr>
        <w:t xml:space="preserve"> </w:t>
      </w:r>
      <w:r w:rsidRPr="00370116">
        <w:rPr>
          <w:rFonts w:eastAsia="Calibri" w:hint="cs"/>
          <w:spacing w:val="-2"/>
          <w:rtl/>
        </w:rPr>
        <w:t>شَيۡءٖ</w:t>
      </w:r>
      <w:r w:rsidRPr="00370116">
        <w:rPr>
          <w:rFonts w:eastAsia="Calibri"/>
          <w:spacing w:val="-2"/>
          <w:rtl/>
        </w:rPr>
        <w:t xml:space="preserve"> </w:t>
      </w:r>
      <w:r w:rsidRPr="00370116">
        <w:rPr>
          <w:rFonts w:eastAsia="Calibri" w:hint="cs"/>
          <w:spacing w:val="-2"/>
          <w:rtl/>
        </w:rPr>
        <w:t>رَّقِيبٗا</w:t>
      </w:r>
      <w:r w:rsidRPr="00370116">
        <w:rPr>
          <w:rFonts w:eastAsia="Calibri"/>
          <w:spacing w:val="-2"/>
          <w:rtl/>
        </w:rPr>
        <w:t xml:space="preserve"> </w:t>
      </w:r>
      <w:r w:rsidRPr="00370116">
        <w:rPr>
          <w:rFonts w:eastAsia="Calibri" w:hint="cs"/>
          <w:spacing w:val="-2"/>
          <w:rtl/>
        </w:rPr>
        <w:t>٥٢</w:t>
      </w:r>
      <w:r w:rsidRPr="00370116">
        <w:rPr>
          <w:rFonts w:ascii="Traditional Arabic" w:eastAsia="Calibri" w:hAnsi="Traditional Arabic" w:cs="Traditional Arabic"/>
          <w:spacing w:val="-2"/>
          <w:rtl/>
        </w:rPr>
        <w:t>﴾</w:t>
      </w:r>
      <w:r w:rsidRPr="00370116">
        <w:rPr>
          <w:rFonts w:eastAsia="Calibri" w:hint="cs"/>
          <w:spacing w:val="-2"/>
          <w:rtl/>
        </w:rPr>
        <w:t xml:space="preserve"> </w:t>
      </w:r>
      <w:r w:rsidRPr="00370116">
        <w:rPr>
          <w:rFonts w:eastAsia="Calibri" w:hint="cs"/>
          <w:spacing w:val="-2"/>
          <w:rtl/>
        </w:rPr>
        <w:tab/>
      </w:r>
    </w:p>
    <w:p w:rsidR="00733F5B" w:rsidRPr="00370116" w:rsidRDefault="00370116" w:rsidP="007363A2">
      <w:pPr>
        <w:pStyle w:val="3-"/>
        <w:spacing w:line="230" w:lineRule="auto"/>
        <w:rPr>
          <w:rFonts w:eastAsia="Calibri"/>
          <w:spacing w:val="-2"/>
          <w:rtl/>
        </w:rPr>
      </w:pPr>
      <w:r>
        <w:rPr>
          <w:rFonts w:eastAsia="Calibri" w:hint="cs"/>
          <w:spacing w:val="-2"/>
          <w:rtl/>
        </w:rPr>
        <w:tab/>
      </w:r>
      <w:r w:rsidR="00733F5B" w:rsidRPr="00370116">
        <w:rPr>
          <w:rStyle w:val="6-Char"/>
          <w:spacing w:val="-2"/>
          <w:rtl/>
          <w:lang w:bidi="ar-SA"/>
        </w:rPr>
        <w:t>[الأحزاب:</w:t>
      </w:r>
      <w:r w:rsidR="00733F5B" w:rsidRPr="00370116">
        <w:rPr>
          <w:rStyle w:val="6-Char"/>
          <w:rFonts w:eastAsia="Calibri" w:hint="cs"/>
          <w:spacing w:val="-2"/>
          <w:rtl/>
        </w:rPr>
        <w:t>51-52</w:t>
      </w:r>
      <w:r w:rsidR="00733F5B" w:rsidRPr="00370116">
        <w:rPr>
          <w:rStyle w:val="6-Char"/>
          <w:spacing w:val="-2"/>
          <w:rtl/>
          <w:lang w:bidi="ar-SA"/>
        </w:rPr>
        <w:t>]</w:t>
      </w:r>
      <w:r w:rsidR="00733F5B" w:rsidRPr="00370116">
        <w:rPr>
          <w:rStyle w:val="6-Char"/>
          <w:rFonts w:eastAsia="Calibri"/>
          <w:spacing w:val="-2"/>
          <w:rtl/>
        </w:rPr>
        <w:t xml:space="preserve"> </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00ED61D8" w:rsidRPr="00843509">
        <w:rPr>
          <w:rFonts w:hint="cs"/>
          <w:rtl/>
        </w:rPr>
        <w:t>هر</w:t>
      </w:r>
      <w:r w:rsidRPr="00843509">
        <w:rPr>
          <w:rFonts w:hint="cs"/>
          <w:rtl/>
        </w:rPr>
        <w:t>یک از زنان خود را که خواهی در نوبت مؤخ</w:t>
      </w:r>
      <w:r w:rsidR="00BE71CB" w:rsidRPr="00843509">
        <w:rPr>
          <w:rFonts w:hint="cs"/>
          <w:rtl/>
        </w:rPr>
        <w:t>ّر کنی و هر</w:t>
      </w:r>
      <w:r w:rsidRPr="00843509">
        <w:rPr>
          <w:rFonts w:hint="cs"/>
          <w:rtl/>
        </w:rPr>
        <w:t>که را خواهی نزد خود</w:t>
      </w:r>
      <w:r w:rsidR="00ED61D8" w:rsidRPr="00843509">
        <w:rPr>
          <w:rFonts w:hint="cs"/>
          <w:rtl/>
        </w:rPr>
        <w:t xml:space="preserve"> آری و از آنها که کناره کردی هر</w:t>
      </w:r>
      <w:r w:rsidRPr="00843509">
        <w:rPr>
          <w:rFonts w:hint="cs"/>
          <w:rtl/>
        </w:rPr>
        <w:t xml:space="preserve">که را خواهی بطلبی، باکی بر تو نیست، این </w:t>
      </w:r>
      <w:r w:rsidR="00ED61D8" w:rsidRPr="00843509">
        <w:rPr>
          <w:rFonts w:hint="cs"/>
          <w:rtl/>
        </w:rPr>
        <w:t>نزدیکتراست به آن که چشمانشان روشن شود</w:t>
      </w:r>
      <w:r w:rsidRPr="00843509">
        <w:rPr>
          <w:rFonts w:hint="cs"/>
          <w:rtl/>
        </w:rPr>
        <w:t xml:space="preserve"> و </w:t>
      </w:r>
      <w:r w:rsidR="00ED61D8" w:rsidRPr="00843509">
        <w:rPr>
          <w:rFonts w:hint="cs"/>
          <w:rtl/>
        </w:rPr>
        <w:t xml:space="preserve"> </w:t>
      </w:r>
      <w:r w:rsidRPr="00843509">
        <w:rPr>
          <w:rFonts w:hint="cs"/>
          <w:rtl/>
        </w:rPr>
        <w:t>غم نخورند و از رفتاری که با هم</w:t>
      </w:r>
      <w:r w:rsidR="000F272C" w:rsidRPr="00843509">
        <w:rPr>
          <w:rFonts w:hint="cs"/>
          <w:rtl/>
        </w:rPr>
        <w:t>ۀ</w:t>
      </w:r>
      <w:r w:rsidRPr="00843509">
        <w:rPr>
          <w:rFonts w:hint="cs"/>
          <w:rtl/>
        </w:rPr>
        <w:t xml:space="preserve"> ایشان می‌کنی خشنود باشند و خدا می‌داند که در دل‌های شما چیست و خدا دانای بردبار است(51) </w:t>
      </w:r>
      <w:r w:rsidR="00E261FD" w:rsidRPr="00843509">
        <w:rPr>
          <w:rFonts w:hint="cs"/>
          <w:rtl/>
        </w:rPr>
        <w:t>بعداز این هیچ زنی</w:t>
      </w:r>
      <w:r w:rsidRPr="00843509">
        <w:rPr>
          <w:rFonts w:hint="cs"/>
          <w:rtl/>
        </w:rPr>
        <w:t xml:space="preserve"> برای تو حلال نیست و نه رواست که آنان را به همسرانی</w:t>
      </w:r>
      <w:r w:rsidR="00E261FD" w:rsidRPr="00843509">
        <w:rPr>
          <w:rFonts w:hint="cs"/>
          <w:rtl/>
        </w:rPr>
        <w:t xml:space="preserve"> دیگر تبدیل کنی و اگر</w:t>
      </w:r>
      <w:r w:rsidRPr="00843509">
        <w:rPr>
          <w:rFonts w:hint="cs"/>
          <w:rtl/>
        </w:rPr>
        <w:t>چه جمالشان تو را ب</w:t>
      </w:r>
      <w:r w:rsidR="00500CA7" w:rsidRPr="00843509">
        <w:rPr>
          <w:rFonts w:hint="cs"/>
          <w:rtl/>
        </w:rPr>
        <w:t xml:space="preserve">ه </w:t>
      </w:r>
      <w:r w:rsidRPr="00843509">
        <w:rPr>
          <w:rFonts w:hint="cs"/>
          <w:rtl/>
        </w:rPr>
        <w:t>عجب آورد م</w:t>
      </w:r>
      <w:r w:rsidR="00E261FD" w:rsidRPr="00843509">
        <w:rPr>
          <w:rFonts w:hint="cs"/>
          <w:rtl/>
        </w:rPr>
        <w:t>گر آنکه را مالک شوی و خدا بر هر</w:t>
      </w:r>
      <w:r w:rsidRPr="00843509">
        <w:rPr>
          <w:rFonts w:hint="cs"/>
          <w:rtl/>
        </w:rPr>
        <w:t xml:space="preserve">چیزی مراقب است(52). </w:t>
      </w:r>
    </w:p>
    <w:p w:rsidR="00A10797" w:rsidRPr="00843509" w:rsidRDefault="00A10797" w:rsidP="008E480C">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باز یکی از خصائص النبی این است که ن</w:t>
      </w:r>
      <w:r w:rsidR="007D7369" w:rsidRPr="00843509">
        <w:rPr>
          <w:rFonts w:hint="cs"/>
          <w:rtl/>
        </w:rPr>
        <w:t>وبت هر</w:t>
      </w:r>
      <w:r w:rsidRPr="00843509">
        <w:rPr>
          <w:rFonts w:hint="cs"/>
          <w:rtl/>
        </w:rPr>
        <w:t>یک از زنانش را که می‌خو</w:t>
      </w:r>
      <w:r w:rsidR="00500CA7" w:rsidRPr="00843509">
        <w:rPr>
          <w:rFonts w:hint="cs"/>
          <w:rtl/>
        </w:rPr>
        <w:t>است می‌توانست مقدم بدارد یعنی ن</w:t>
      </w:r>
      <w:r w:rsidRPr="00843509">
        <w:rPr>
          <w:rFonts w:hint="cs"/>
          <w:rtl/>
        </w:rPr>
        <w:t>و</w:t>
      </w:r>
      <w:r w:rsidR="00500CA7" w:rsidRPr="00843509">
        <w:rPr>
          <w:rFonts w:hint="cs"/>
          <w:rtl/>
        </w:rPr>
        <w:t>ب</w:t>
      </w:r>
      <w:r w:rsidR="007D7369" w:rsidRPr="00843509">
        <w:rPr>
          <w:rFonts w:hint="cs"/>
          <w:rtl/>
        </w:rPr>
        <w:t>ت هر</w:t>
      </w:r>
      <w:r w:rsidRPr="00843509">
        <w:rPr>
          <w:rFonts w:hint="cs"/>
          <w:rtl/>
        </w:rPr>
        <w:t>یک را به دیگری بدهد. و مقصود از</w:t>
      </w:r>
      <w:r w:rsidR="009F39A2" w:rsidRPr="00843509">
        <w:rPr>
          <w:rFonts w:hint="cs"/>
          <w:rtl/>
        </w:rPr>
        <w:t xml:space="preserve"> </w:t>
      </w:r>
      <w:r w:rsidR="008E480C" w:rsidRPr="00843509">
        <w:rPr>
          <w:rFonts w:ascii="Traditional Arabic" w:hAnsi="Traditional Arabic" w:cs="Traditional Arabic"/>
          <w:rtl/>
        </w:rPr>
        <w:t>﴿</w:t>
      </w:r>
      <w:r w:rsidR="002553F4" w:rsidRPr="00843509">
        <w:rPr>
          <w:rStyle w:val="5-Char"/>
          <w:rFonts w:hint="cs"/>
          <w:rtl/>
        </w:rPr>
        <w:t>لَّا</w:t>
      </w:r>
      <w:r w:rsidR="002553F4" w:rsidRPr="00843509">
        <w:rPr>
          <w:rStyle w:val="5-Char"/>
          <w:rtl/>
        </w:rPr>
        <w:t xml:space="preserve"> </w:t>
      </w:r>
      <w:r w:rsidR="002553F4" w:rsidRPr="00843509">
        <w:rPr>
          <w:rStyle w:val="5-Char"/>
          <w:rFonts w:hint="cs"/>
          <w:rtl/>
        </w:rPr>
        <w:t>يَحِلُّ</w:t>
      </w:r>
      <w:r w:rsidR="002553F4" w:rsidRPr="00843509">
        <w:rPr>
          <w:rStyle w:val="5-Char"/>
          <w:rtl/>
        </w:rPr>
        <w:t xml:space="preserve"> </w:t>
      </w:r>
      <w:r w:rsidR="002553F4" w:rsidRPr="00843509">
        <w:rPr>
          <w:rStyle w:val="5-Char"/>
          <w:rFonts w:hint="cs"/>
          <w:rtl/>
        </w:rPr>
        <w:t>لَكَ</w:t>
      </w:r>
      <w:r w:rsidR="002553F4" w:rsidRPr="00843509">
        <w:rPr>
          <w:rStyle w:val="5-Char"/>
          <w:rtl/>
        </w:rPr>
        <w:t xml:space="preserve"> </w:t>
      </w:r>
      <w:r w:rsidR="002553F4" w:rsidRPr="00843509">
        <w:rPr>
          <w:rStyle w:val="5-Char"/>
          <w:rFonts w:hint="cs"/>
          <w:rtl/>
        </w:rPr>
        <w:t>ٱلنِّسَآءُ</w:t>
      </w:r>
      <w:r w:rsidR="002553F4" w:rsidRPr="00843509">
        <w:rPr>
          <w:rStyle w:val="5-Char"/>
          <w:rFonts w:cs="Times New Roman" w:hint="cs"/>
          <w:rtl/>
        </w:rPr>
        <w:t>...</w:t>
      </w:r>
      <w:r w:rsidR="008E480C" w:rsidRPr="00843509">
        <w:rPr>
          <w:rFonts w:ascii="Traditional Arabic" w:hAnsi="Traditional Arabic" w:cs="Traditional Arabic"/>
          <w:rtl/>
        </w:rPr>
        <w:t>﴾</w:t>
      </w:r>
      <w:r w:rsidRPr="00843509">
        <w:rPr>
          <w:rFonts w:hint="cs"/>
          <w:rtl/>
        </w:rPr>
        <w:t xml:space="preserve"> تا آخر</w:t>
      </w:r>
      <w:r w:rsidR="00500CA7" w:rsidRPr="00843509">
        <w:rPr>
          <w:rFonts w:hint="cs"/>
          <w:rtl/>
        </w:rPr>
        <w:t>..</w:t>
      </w:r>
      <w:r w:rsidRPr="00843509">
        <w:rPr>
          <w:rFonts w:hint="cs"/>
          <w:rtl/>
        </w:rPr>
        <w:t xml:space="preserve"> این است که پس از زنانی که داری زن دیگ</w:t>
      </w:r>
      <w:r w:rsidR="007D7369" w:rsidRPr="00843509">
        <w:rPr>
          <w:rFonts w:hint="cs"/>
          <w:rtl/>
        </w:rPr>
        <w:t>ری را حق نداری به ازدواج خود درآوری و اگر</w:t>
      </w:r>
      <w:r w:rsidRPr="00843509">
        <w:rPr>
          <w:rFonts w:hint="cs"/>
          <w:rtl/>
        </w:rPr>
        <w:t>چه دارای جمال فوق ال</w:t>
      </w:r>
      <w:r w:rsidR="00500CA7" w:rsidRPr="00843509">
        <w:rPr>
          <w:rFonts w:hint="cs"/>
          <w:rtl/>
        </w:rPr>
        <w:t>عاده‌ای باشد که تو را ب</w:t>
      </w:r>
      <w:r w:rsidR="007D7369" w:rsidRPr="00843509">
        <w:rPr>
          <w:rFonts w:hint="cs"/>
          <w:rtl/>
        </w:rPr>
        <w:t xml:space="preserve">ه </w:t>
      </w:r>
      <w:r w:rsidR="00500CA7" w:rsidRPr="00843509">
        <w:rPr>
          <w:rFonts w:hint="cs"/>
          <w:rtl/>
        </w:rPr>
        <w:t>شگفتی وا</w:t>
      </w:r>
      <w:r w:rsidRPr="00843509">
        <w:rPr>
          <w:rFonts w:hint="cs"/>
          <w:rtl/>
        </w:rPr>
        <w:t>دارد و این آیات نازل شد هنگامی که خدا زنان رسول خدا</w:t>
      </w:r>
      <w:r w:rsidR="00632143" w:rsidRPr="00843509">
        <w:rPr>
          <w:rFonts w:cs="CTraditional Arabic" w:hint="cs"/>
          <w:rtl/>
        </w:rPr>
        <w:t>ص</w:t>
      </w:r>
      <w:r w:rsidRPr="00843509">
        <w:rPr>
          <w:rFonts w:hint="cs"/>
          <w:rtl/>
        </w:rPr>
        <w:t xml:space="preserve"> را مخی</w:t>
      </w:r>
      <w:r w:rsidR="007D7369" w:rsidRPr="00843509">
        <w:rPr>
          <w:rFonts w:hint="cs"/>
          <w:rtl/>
        </w:rPr>
        <w:t>ّ</w:t>
      </w:r>
      <w:r w:rsidRPr="00843509">
        <w:rPr>
          <w:rFonts w:hint="cs"/>
          <w:rtl/>
        </w:rPr>
        <w:t xml:space="preserve">ر کرده بین این که با او بمانند با این شروط و یا اینکه رها شوند، </w:t>
      </w:r>
      <w:r w:rsidR="007D7369" w:rsidRPr="00843509">
        <w:rPr>
          <w:rFonts w:hint="cs"/>
          <w:rtl/>
        </w:rPr>
        <w:t xml:space="preserve">و </w:t>
      </w:r>
      <w:r w:rsidRPr="00843509">
        <w:rPr>
          <w:rFonts w:hint="cs"/>
          <w:rtl/>
        </w:rPr>
        <w:t>آنان مصاحبت رسول خدا</w:t>
      </w:r>
      <w:r w:rsidR="00632143" w:rsidRPr="00843509">
        <w:rPr>
          <w:rFonts w:cs="CTraditional Arabic" w:hint="cs"/>
          <w:rtl/>
        </w:rPr>
        <w:t>ص</w:t>
      </w:r>
      <w:r w:rsidRPr="00843509">
        <w:rPr>
          <w:rFonts w:hint="cs"/>
          <w:rtl/>
        </w:rPr>
        <w:t xml:space="preserve"> را قبول کردند با همین مقرراتی که نازل شده است. </w:t>
      </w:r>
    </w:p>
    <w:p w:rsidR="007363A2" w:rsidRPr="00843509" w:rsidRDefault="00733F5B" w:rsidP="000F272C">
      <w:pPr>
        <w:pStyle w:val="3-"/>
        <w:rPr>
          <w:rFonts w:ascii="Traditional Arabic" w:eastAsia="Calibri" w:hAnsi="Traditional Arabic" w:cs="Traditional Arabic"/>
          <w:rtl/>
        </w:rPr>
      </w:pPr>
      <w:r w:rsidRPr="00843509">
        <w:rPr>
          <w:rFonts w:ascii="Traditional Arabic" w:eastAsia="Calibri" w:hAnsi="Traditional Arabic" w:cs="Traditional Arabic"/>
          <w:rtl/>
        </w:rPr>
        <w:t>﴿</w:t>
      </w:r>
      <w:r w:rsidRPr="00843509">
        <w:rPr>
          <w:rFonts w:eastAsia="Calibri" w:hint="cs"/>
          <w:rtl/>
        </w:rPr>
        <w:t>يَٰٓأَيُّهَا</w:t>
      </w:r>
      <w:r w:rsidRPr="00843509">
        <w:rPr>
          <w:rFonts w:eastAsia="Calibri"/>
          <w:rtl/>
        </w:rPr>
        <w:t xml:space="preserve"> </w:t>
      </w:r>
      <w:r w:rsidRPr="00843509">
        <w:rPr>
          <w:rFonts w:eastAsia="Calibri" w:hint="cs"/>
          <w:rtl/>
        </w:rPr>
        <w:t>ٱلَّذِينَ</w:t>
      </w:r>
      <w:r w:rsidRPr="00843509">
        <w:rPr>
          <w:rFonts w:eastAsia="Calibri"/>
          <w:rtl/>
        </w:rPr>
        <w:t xml:space="preserve"> </w:t>
      </w:r>
      <w:r w:rsidRPr="00843509">
        <w:rPr>
          <w:rFonts w:eastAsia="Calibri" w:hint="cs"/>
          <w:rtl/>
        </w:rPr>
        <w:t>ءَامَنُواْ</w:t>
      </w:r>
      <w:r w:rsidRPr="00843509">
        <w:rPr>
          <w:rFonts w:eastAsia="Calibri"/>
          <w:rtl/>
        </w:rPr>
        <w:t xml:space="preserve"> </w:t>
      </w:r>
      <w:r w:rsidRPr="00843509">
        <w:rPr>
          <w:rFonts w:eastAsia="Calibri" w:hint="cs"/>
          <w:rtl/>
        </w:rPr>
        <w:t>لَا</w:t>
      </w:r>
      <w:r w:rsidRPr="00843509">
        <w:rPr>
          <w:rFonts w:eastAsia="Calibri"/>
          <w:rtl/>
        </w:rPr>
        <w:t xml:space="preserve"> </w:t>
      </w:r>
      <w:r w:rsidRPr="00843509">
        <w:rPr>
          <w:rFonts w:eastAsia="Calibri" w:hint="cs"/>
          <w:rtl/>
        </w:rPr>
        <w:t>تَدۡخُلُواْ</w:t>
      </w:r>
      <w:r w:rsidRPr="00843509">
        <w:rPr>
          <w:rFonts w:eastAsia="Calibri"/>
          <w:rtl/>
        </w:rPr>
        <w:t xml:space="preserve"> </w:t>
      </w:r>
      <w:r w:rsidRPr="00843509">
        <w:rPr>
          <w:rFonts w:eastAsia="Calibri" w:hint="cs"/>
          <w:rtl/>
        </w:rPr>
        <w:t>بُيُوتَ</w:t>
      </w:r>
      <w:r w:rsidRPr="00843509">
        <w:rPr>
          <w:rFonts w:eastAsia="Calibri"/>
          <w:rtl/>
        </w:rPr>
        <w:t xml:space="preserve"> </w:t>
      </w:r>
      <w:r w:rsidRPr="00843509">
        <w:rPr>
          <w:rFonts w:eastAsia="Calibri" w:hint="cs"/>
          <w:rtl/>
        </w:rPr>
        <w:t>ٱلنَّبِيِّ</w:t>
      </w:r>
      <w:r w:rsidRPr="00843509">
        <w:rPr>
          <w:rFonts w:eastAsia="Calibri"/>
          <w:rtl/>
        </w:rPr>
        <w:t xml:space="preserve"> </w:t>
      </w:r>
      <w:r w:rsidRPr="00843509">
        <w:rPr>
          <w:rFonts w:eastAsia="Calibri" w:hint="cs"/>
          <w:rtl/>
        </w:rPr>
        <w:t>إِلَّآ</w:t>
      </w:r>
      <w:r w:rsidRPr="00843509">
        <w:rPr>
          <w:rFonts w:eastAsia="Calibri"/>
          <w:rtl/>
        </w:rPr>
        <w:t xml:space="preserve"> </w:t>
      </w:r>
      <w:r w:rsidRPr="00843509">
        <w:rPr>
          <w:rFonts w:eastAsia="Calibri" w:hint="cs"/>
          <w:rtl/>
        </w:rPr>
        <w:t>أَن</w:t>
      </w:r>
      <w:r w:rsidRPr="00843509">
        <w:rPr>
          <w:rFonts w:eastAsia="Calibri"/>
          <w:rtl/>
        </w:rPr>
        <w:t xml:space="preserve"> </w:t>
      </w:r>
      <w:r w:rsidRPr="00843509">
        <w:rPr>
          <w:rFonts w:eastAsia="Calibri" w:hint="cs"/>
          <w:rtl/>
        </w:rPr>
        <w:t>يُؤۡذَنَ</w:t>
      </w:r>
      <w:r w:rsidRPr="00843509">
        <w:rPr>
          <w:rFonts w:eastAsia="Calibri"/>
          <w:rtl/>
        </w:rPr>
        <w:t xml:space="preserve"> </w:t>
      </w:r>
      <w:r w:rsidRPr="00843509">
        <w:rPr>
          <w:rFonts w:eastAsia="Calibri" w:hint="cs"/>
          <w:rtl/>
        </w:rPr>
        <w:t>لَكُمۡ</w:t>
      </w:r>
      <w:r w:rsidRPr="00843509">
        <w:rPr>
          <w:rFonts w:eastAsia="Calibri"/>
          <w:rtl/>
        </w:rPr>
        <w:t xml:space="preserve"> </w:t>
      </w:r>
      <w:r w:rsidRPr="00843509">
        <w:rPr>
          <w:rFonts w:eastAsia="Calibri" w:hint="cs"/>
          <w:rtl/>
        </w:rPr>
        <w:t>إِلَىٰ</w:t>
      </w:r>
      <w:r w:rsidRPr="00843509">
        <w:rPr>
          <w:rFonts w:eastAsia="Calibri"/>
          <w:rtl/>
        </w:rPr>
        <w:t xml:space="preserve"> </w:t>
      </w:r>
      <w:r w:rsidRPr="00843509">
        <w:rPr>
          <w:rFonts w:eastAsia="Calibri" w:hint="cs"/>
          <w:rtl/>
        </w:rPr>
        <w:t>طَعَامٍ</w:t>
      </w:r>
      <w:r w:rsidRPr="00843509">
        <w:rPr>
          <w:rFonts w:eastAsia="Calibri"/>
          <w:rtl/>
        </w:rPr>
        <w:t xml:space="preserve"> </w:t>
      </w:r>
      <w:r w:rsidRPr="00843509">
        <w:rPr>
          <w:rFonts w:eastAsia="Calibri" w:hint="cs"/>
          <w:rtl/>
        </w:rPr>
        <w:t>غَيۡرَ</w:t>
      </w:r>
      <w:r w:rsidRPr="00843509">
        <w:rPr>
          <w:rFonts w:eastAsia="Calibri"/>
          <w:rtl/>
        </w:rPr>
        <w:t xml:space="preserve"> </w:t>
      </w:r>
      <w:r w:rsidRPr="00843509">
        <w:rPr>
          <w:rFonts w:eastAsia="Calibri" w:hint="cs"/>
          <w:rtl/>
        </w:rPr>
        <w:t>نَٰظِرِينَ</w:t>
      </w:r>
      <w:r w:rsidRPr="00843509">
        <w:rPr>
          <w:rFonts w:eastAsia="Calibri"/>
          <w:rtl/>
        </w:rPr>
        <w:t xml:space="preserve"> </w:t>
      </w:r>
      <w:r w:rsidRPr="00843509">
        <w:rPr>
          <w:rFonts w:eastAsia="Calibri" w:hint="cs"/>
          <w:rtl/>
        </w:rPr>
        <w:t>إِنَىٰهُ</w:t>
      </w:r>
      <w:r w:rsidRPr="00843509">
        <w:rPr>
          <w:rFonts w:eastAsia="Calibri"/>
          <w:rtl/>
        </w:rPr>
        <w:t xml:space="preserve"> </w:t>
      </w:r>
      <w:r w:rsidRPr="00843509">
        <w:rPr>
          <w:rFonts w:eastAsia="Calibri" w:hint="cs"/>
          <w:rtl/>
        </w:rPr>
        <w:t>وَلَٰكِنۡ</w:t>
      </w:r>
      <w:r w:rsidRPr="00843509">
        <w:rPr>
          <w:rFonts w:eastAsia="Calibri"/>
          <w:rtl/>
        </w:rPr>
        <w:t xml:space="preserve"> </w:t>
      </w:r>
      <w:r w:rsidRPr="00843509">
        <w:rPr>
          <w:rFonts w:eastAsia="Calibri" w:hint="cs"/>
          <w:rtl/>
        </w:rPr>
        <w:t>إِذَا</w:t>
      </w:r>
      <w:r w:rsidRPr="00843509">
        <w:rPr>
          <w:rFonts w:eastAsia="Calibri"/>
          <w:rtl/>
        </w:rPr>
        <w:t xml:space="preserve"> </w:t>
      </w:r>
      <w:r w:rsidRPr="00843509">
        <w:rPr>
          <w:rFonts w:eastAsia="Calibri" w:hint="cs"/>
          <w:rtl/>
        </w:rPr>
        <w:t>دُعِيتُمۡ</w:t>
      </w:r>
      <w:r w:rsidRPr="00843509">
        <w:rPr>
          <w:rFonts w:eastAsia="Calibri"/>
          <w:rtl/>
        </w:rPr>
        <w:t xml:space="preserve"> </w:t>
      </w:r>
      <w:r w:rsidRPr="00843509">
        <w:rPr>
          <w:rFonts w:eastAsia="Calibri" w:hint="cs"/>
          <w:rtl/>
        </w:rPr>
        <w:t>فَٱدۡخُلُواْ</w:t>
      </w:r>
      <w:r w:rsidRPr="00843509">
        <w:rPr>
          <w:rFonts w:eastAsia="Calibri"/>
          <w:rtl/>
        </w:rPr>
        <w:t xml:space="preserve"> </w:t>
      </w:r>
      <w:r w:rsidRPr="00843509">
        <w:rPr>
          <w:rFonts w:eastAsia="Calibri" w:hint="cs"/>
          <w:rtl/>
        </w:rPr>
        <w:t>فَإِذَا</w:t>
      </w:r>
      <w:r w:rsidRPr="00843509">
        <w:rPr>
          <w:rFonts w:eastAsia="Calibri"/>
          <w:rtl/>
        </w:rPr>
        <w:t xml:space="preserve"> </w:t>
      </w:r>
      <w:r w:rsidRPr="00843509">
        <w:rPr>
          <w:rFonts w:eastAsia="Calibri" w:hint="cs"/>
          <w:rtl/>
        </w:rPr>
        <w:t>طَعِمۡتُمۡ</w:t>
      </w:r>
      <w:r w:rsidRPr="00843509">
        <w:rPr>
          <w:rFonts w:eastAsia="Calibri"/>
          <w:rtl/>
        </w:rPr>
        <w:t xml:space="preserve"> </w:t>
      </w:r>
      <w:r w:rsidRPr="00843509">
        <w:rPr>
          <w:rFonts w:eastAsia="Calibri" w:hint="cs"/>
          <w:rtl/>
        </w:rPr>
        <w:t>فَٱنتَشِرُواْ</w:t>
      </w:r>
      <w:r w:rsidRPr="00843509">
        <w:rPr>
          <w:rFonts w:eastAsia="Calibri"/>
          <w:rtl/>
        </w:rPr>
        <w:t xml:space="preserve"> </w:t>
      </w:r>
      <w:r w:rsidRPr="00843509">
        <w:rPr>
          <w:rFonts w:eastAsia="Calibri" w:hint="cs"/>
          <w:rtl/>
        </w:rPr>
        <w:t>وَلَا</w:t>
      </w:r>
      <w:r w:rsidRPr="00843509">
        <w:rPr>
          <w:rFonts w:eastAsia="Calibri"/>
          <w:rtl/>
        </w:rPr>
        <w:t xml:space="preserve"> </w:t>
      </w:r>
      <w:r w:rsidRPr="00843509">
        <w:rPr>
          <w:rFonts w:eastAsia="Calibri" w:hint="cs"/>
          <w:rtl/>
        </w:rPr>
        <w:t>مُسۡتَ‍ٔۡنِسِينَ</w:t>
      </w:r>
      <w:r w:rsidRPr="00843509">
        <w:rPr>
          <w:rFonts w:eastAsia="Calibri"/>
          <w:rtl/>
        </w:rPr>
        <w:t xml:space="preserve"> </w:t>
      </w:r>
      <w:r w:rsidRPr="00843509">
        <w:rPr>
          <w:rFonts w:eastAsia="Calibri" w:hint="cs"/>
          <w:rtl/>
        </w:rPr>
        <w:t>لِحَدِيثٍۚ</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ذَٰلِكُمۡ</w:t>
      </w:r>
      <w:r w:rsidRPr="00843509">
        <w:rPr>
          <w:rFonts w:eastAsia="Calibri"/>
          <w:rtl/>
        </w:rPr>
        <w:t xml:space="preserve"> </w:t>
      </w:r>
      <w:r w:rsidRPr="00843509">
        <w:rPr>
          <w:rFonts w:eastAsia="Calibri" w:hint="cs"/>
          <w:rtl/>
        </w:rPr>
        <w:t>كَانَ</w:t>
      </w:r>
      <w:r w:rsidRPr="00843509">
        <w:rPr>
          <w:rFonts w:eastAsia="Calibri"/>
          <w:rtl/>
        </w:rPr>
        <w:t xml:space="preserve"> </w:t>
      </w:r>
      <w:r w:rsidRPr="00843509">
        <w:rPr>
          <w:rFonts w:eastAsia="Calibri" w:hint="cs"/>
          <w:rtl/>
        </w:rPr>
        <w:t>يُؤۡذِي</w:t>
      </w:r>
      <w:r w:rsidRPr="00843509">
        <w:rPr>
          <w:rFonts w:eastAsia="Calibri"/>
          <w:rtl/>
        </w:rPr>
        <w:t xml:space="preserve"> </w:t>
      </w:r>
      <w:r w:rsidRPr="00843509">
        <w:rPr>
          <w:rFonts w:eastAsia="Calibri" w:hint="cs"/>
          <w:rtl/>
        </w:rPr>
        <w:t>ٱلنَّبِيَّ</w:t>
      </w:r>
      <w:r w:rsidRPr="00843509">
        <w:rPr>
          <w:rFonts w:eastAsia="Calibri"/>
          <w:rtl/>
        </w:rPr>
        <w:t xml:space="preserve"> </w:t>
      </w:r>
      <w:r w:rsidRPr="00843509">
        <w:rPr>
          <w:rFonts w:eastAsia="Calibri" w:hint="cs"/>
          <w:rtl/>
        </w:rPr>
        <w:t>فَيَسۡتَحۡيِۦ</w:t>
      </w:r>
      <w:r w:rsidRPr="00843509">
        <w:rPr>
          <w:rFonts w:eastAsia="Calibri"/>
          <w:rtl/>
        </w:rPr>
        <w:t xml:space="preserve"> </w:t>
      </w:r>
      <w:r w:rsidRPr="00843509">
        <w:rPr>
          <w:rFonts w:eastAsia="Calibri" w:hint="cs"/>
          <w:rtl/>
        </w:rPr>
        <w:t>مِنكُمۡۖ</w:t>
      </w:r>
      <w:r w:rsidRPr="00843509">
        <w:rPr>
          <w:rFonts w:eastAsia="Calibri"/>
          <w:rtl/>
        </w:rPr>
        <w:t xml:space="preserve"> </w:t>
      </w:r>
      <w:r w:rsidRPr="00843509">
        <w:rPr>
          <w:rFonts w:eastAsia="Calibri" w:hint="cs"/>
          <w:rtl/>
        </w:rPr>
        <w:t>وَٱللَّهُ</w:t>
      </w:r>
      <w:r w:rsidRPr="00843509">
        <w:rPr>
          <w:rFonts w:eastAsia="Calibri"/>
          <w:rtl/>
        </w:rPr>
        <w:t xml:space="preserve"> </w:t>
      </w:r>
      <w:r w:rsidRPr="00843509">
        <w:rPr>
          <w:rFonts w:eastAsia="Calibri" w:hint="cs"/>
          <w:rtl/>
        </w:rPr>
        <w:t>لَا</w:t>
      </w:r>
      <w:r w:rsidRPr="00843509">
        <w:rPr>
          <w:rFonts w:eastAsia="Calibri"/>
          <w:rtl/>
        </w:rPr>
        <w:t xml:space="preserve"> </w:t>
      </w:r>
      <w:r w:rsidRPr="00843509">
        <w:rPr>
          <w:rFonts w:eastAsia="Calibri" w:hint="cs"/>
          <w:rtl/>
        </w:rPr>
        <w:t>يَسۡتَحۡيِۦ</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ٱلۡحَقِّۚ</w:t>
      </w:r>
      <w:r w:rsidRPr="00843509">
        <w:rPr>
          <w:rFonts w:eastAsia="Calibri"/>
          <w:rtl/>
        </w:rPr>
        <w:t xml:space="preserve"> </w:t>
      </w:r>
      <w:r w:rsidRPr="00843509">
        <w:rPr>
          <w:rFonts w:eastAsia="Calibri" w:hint="cs"/>
          <w:rtl/>
        </w:rPr>
        <w:t>وَإِذَا</w:t>
      </w:r>
      <w:r w:rsidRPr="00843509">
        <w:rPr>
          <w:rFonts w:eastAsia="Calibri"/>
          <w:rtl/>
        </w:rPr>
        <w:t xml:space="preserve"> </w:t>
      </w:r>
      <w:r w:rsidRPr="00843509">
        <w:rPr>
          <w:rFonts w:eastAsia="Calibri" w:hint="cs"/>
          <w:rtl/>
        </w:rPr>
        <w:t>سَأَلۡتُمُوهُنَّ</w:t>
      </w:r>
      <w:r w:rsidRPr="00843509">
        <w:rPr>
          <w:rFonts w:eastAsia="Calibri"/>
          <w:rtl/>
        </w:rPr>
        <w:t xml:space="preserve"> </w:t>
      </w:r>
      <w:r w:rsidRPr="00843509">
        <w:rPr>
          <w:rFonts w:eastAsia="Calibri" w:hint="cs"/>
          <w:rtl/>
        </w:rPr>
        <w:t>مَتَٰعٗا</w:t>
      </w:r>
      <w:r w:rsidRPr="00843509">
        <w:rPr>
          <w:rFonts w:eastAsia="Calibri"/>
          <w:rtl/>
        </w:rPr>
        <w:t xml:space="preserve"> </w:t>
      </w:r>
      <w:r w:rsidRPr="00843509">
        <w:rPr>
          <w:rFonts w:eastAsia="Calibri" w:hint="cs"/>
          <w:rtl/>
        </w:rPr>
        <w:t>فَسۡ‍َٔلُوهُنَّ</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وَرَآءِ</w:t>
      </w:r>
      <w:r w:rsidRPr="00843509">
        <w:rPr>
          <w:rFonts w:eastAsia="Calibri"/>
          <w:rtl/>
        </w:rPr>
        <w:t xml:space="preserve"> </w:t>
      </w:r>
      <w:r w:rsidRPr="00843509">
        <w:rPr>
          <w:rFonts w:eastAsia="Calibri" w:hint="cs"/>
          <w:rtl/>
        </w:rPr>
        <w:t>حِجَابٖۚ</w:t>
      </w:r>
      <w:r w:rsidRPr="00843509">
        <w:rPr>
          <w:rFonts w:eastAsia="Calibri"/>
          <w:rtl/>
        </w:rPr>
        <w:t xml:space="preserve"> </w:t>
      </w:r>
      <w:r w:rsidRPr="00843509">
        <w:rPr>
          <w:rFonts w:eastAsia="Calibri" w:hint="cs"/>
          <w:rtl/>
        </w:rPr>
        <w:t>ذَٰلِكُمۡ</w:t>
      </w:r>
      <w:r w:rsidRPr="00843509">
        <w:rPr>
          <w:rFonts w:eastAsia="Calibri"/>
          <w:rtl/>
        </w:rPr>
        <w:t xml:space="preserve"> </w:t>
      </w:r>
      <w:r w:rsidRPr="00843509">
        <w:rPr>
          <w:rFonts w:eastAsia="Calibri" w:hint="cs"/>
          <w:rtl/>
        </w:rPr>
        <w:t>أَطۡهَرُ</w:t>
      </w:r>
      <w:r w:rsidRPr="00843509">
        <w:rPr>
          <w:rFonts w:eastAsia="Calibri"/>
          <w:rtl/>
        </w:rPr>
        <w:t xml:space="preserve"> </w:t>
      </w:r>
      <w:r w:rsidRPr="00843509">
        <w:rPr>
          <w:rFonts w:eastAsia="Calibri" w:hint="cs"/>
          <w:rtl/>
        </w:rPr>
        <w:t>لِقُلُوبِكُمۡ</w:t>
      </w:r>
      <w:r w:rsidRPr="00843509">
        <w:rPr>
          <w:rFonts w:eastAsia="Calibri"/>
          <w:rtl/>
        </w:rPr>
        <w:t xml:space="preserve"> </w:t>
      </w:r>
      <w:r w:rsidRPr="00843509">
        <w:rPr>
          <w:rFonts w:eastAsia="Calibri" w:hint="cs"/>
          <w:rtl/>
        </w:rPr>
        <w:t>وَقُلُوبِهِنَّۚ</w:t>
      </w:r>
      <w:r w:rsidRPr="00843509">
        <w:rPr>
          <w:rFonts w:eastAsia="Calibri"/>
          <w:rtl/>
        </w:rPr>
        <w:t xml:space="preserve"> </w:t>
      </w:r>
      <w:r w:rsidRPr="00843509">
        <w:rPr>
          <w:rFonts w:eastAsia="Calibri" w:hint="cs"/>
          <w:rtl/>
        </w:rPr>
        <w:t>وَمَا</w:t>
      </w:r>
      <w:r w:rsidRPr="00843509">
        <w:rPr>
          <w:rFonts w:eastAsia="Calibri"/>
          <w:rtl/>
        </w:rPr>
        <w:t xml:space="preserve"> </w:t>
      </w:r>
      <w:r w:rsidRPr="00843509">
        <w:rPr>
          <w:rFonts w:eastAsia="Calibri" w:hint="cs"/>
          <w:rtl/>
        </w:rPr>
        <w:t>كَانَ</w:t>
      </w:r>
      <w:r w:rsidRPr="00843509">
        <w:rPr>
          <w:rFonts w:eastAsia="Calibri"/>
          <w:rtl/>
        </w:rPr>
        <w:t xml:space="preserve"> </w:t>
      </w:r>
      <w:r w:rsidRPr="00843509">
        <w:rPr>
          <w:rFonts w:eastAsia="Calibri" w:hint="cs"/>
          <w:rtl/>
        </w:rPr>
        <w:t>لَكُمۡ</w:t>
      </w:r>
      <w:r w:rsidRPr="00843509">
        <w:rPr>
          <w:rFonts w:eastAsia="Calibri"/>
          <w:rtl/>
        </w:rPr>
        <w:t xml:space="preserve"> </w:t>
      </w:r>
      <w:r w:rsidRPr="00843509">
        <w:rPr>
          <w:rFonts w:eastAsia="Calibri" w:hint="cs"/>
          <w:rtl/>
        </w:rPr>
        <w:t>أَن</w:t>
      </w:r>
      <w:r w:rsidRPr="00843509">
        <w:rPr>
          <w:rFonts w:eastAsia="Calibri"/>
          <w:rtl/>
        </w:rPr>
        <w:t xml:space="preserve"> </w:t>
      </w:r>
      <w:r w:rsidRPr="00843509">
        <w:rPr>
          <w:rFonts w:eastAsia="Calibri" w:hint="cs"/>
          <w:rtl/>
        </w:rPr>
        <w:t>تُؤۡذُواْ</w:t>
      </w:r>
      <w:r w:rsidRPr="00843509">
        <w:rPr>
          <w:rFonts w:eastAsia="Calibri"/>
          <w:rtl/>
        </w:rPr>
        <w:t xml:space="preserve"> </w:t>
      </w:r>
      <w:r w:rsidRPr="00843509">
        <w:rPr>
          <w:rFonts w:eastAsia="Calibri" w:hint="cs"/>
          <w:rtl/>
        </w:rPr>
        <w:t>رَسُولَ</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وَلَآ</w:t>
      </w:r>
      <w:r w:rsidRPr="00843509">
        <w:rPr>
          <w:rFonts w:eastAsia="Calibri"/>
          <w:rtl/>
        </w:rPr>
        <w:t xml:space="preserve"> </w:t>
      </w:r>
      <w:r w:rsidRPr="00843509">
        <w:rPr>
          <w:rFonts w:eastAsia="Calibri" w:hint="cs"/>
          <w:rtl/>
        </w:rPr>
        <w:t>أَن</w:t>
      </w:r>
      <w:r w:rsidRPr="00843509">
        <w:rPr>
          <w:rFonts w:eastAsia="Calibri"/>
          <w:rtl/>
        </w:rPr>
        <w:t xml:space="preserve"> </w:t>
      </w:r>
      <w:r w:rsidRPr="00843509">
        <w:rPr>
          <w:rFonts w:eastAsia="Calibri" w:hint="cs"/>
          <w:rtl/>
        </w:rPr>
        <w:t>تَنكِحُوٓاْ</w:t>
      </w:r>
      <w:r w:rsidRPr="00843509">
        <w:rPr>
          <w:rFonts w:eastAsia="Calibri"/>
          <w:rtl/>
        </w:rPr>
        <w:t xml:space="preserve"> </w:t>
      </w:r>
      <w:r w:rsidRPr="00843509">
        <w:rPr>
          <w:rFonts w:eastAsia="Calibri" w:hint="cs"/>
          <w:rtl/>
        </w:rPr>
        <w:t>أَزۡوَٰجَهُۥ</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بَعۡدِهِۦٓ</w:t>
      </w:r>
      <w:r w:rsidRPr="00843509">
        <w:rPr>
          <w:rFonts w:eastAsia="Calibri"/>
          <w:rtl/>
        </w:rPr>
        <w:t xml:space="preserve"> </w:t>
      </w:r>
      <w:r w:rsidRPr="00843509">
        <w:rPr>
          <w:rFonts w:eastAsia="Calibri" w:hint="cs"/>
          <w:rtl/>
        </w:rPr>
        <w:t>أَبَدًاۚ</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ذَٰلِكُمۡ</w:t>
      </w:r>
      <w:r w:rsidRPr="00843509">
        <w:rPr>
          <w:rFonts w:eastAsia="Calibri"/>
          <w:rtl/>
        </w:rPr>
        <w:t xml:space="preserve"> </w:t>
      </w:r>
      <w:r w:rsidRPr="00843509">
        <w:rPr>
          <w:rFonts w:eastAsia="Calibri" w:hint="cs"/>
          <w:rtl/>
        </w:rPr>
        <w:t>كَانَ</w:t>
      </w:r>
      <w:r w:rsidRPr="00843509">
        <w:rPr>
          <w:rFonts w:eastAsia="Calibri"/>
          <w:rtl/>
        </w:rPr>
        <w:t xml:space="preserve"> </w:t>
      </w:r>
      <w:r w:rsidRPr="00843509">
        <w:rPr>
          <w:rFonts w:eastAsia="Calibri" w:hint="cs"/>
          <w:rtl/>
        </w:rPr>
        <w:t>عِندَ</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عَظِيمًا</w:t>
      </w:r>
      <w:r w:rsidRPr="00843509">
        <w:rPr>
          <w:rFonts w:eastAsia="Calibri"/>
          <w:rtl/>
        </w:rPr>
        <w:t xml:space="preserve"> </w:t>
      </w:r>
      <w:r w:rsidRPr="00843509">
        <w:rPr>
          <w:rFonts w:eastAsia="Calibri" w:hint="cs"/>
          <w:rtl/>
        </w:rPr>
        <w:t>٥٣</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تُبۡدُواْ</w:t>
      </w:r>
      <w:r w:rsidRPr="00843509">
        <w:rPr>
          <w:rFonts w:eastAsia="Calibri"/>
          <w:rtl/>
        </w:rPr>
        <w:t xml:space="preserve"> </w:t>
      </w:r>
      <w:r w:rsidRPr="00843509">
        <w:rPr>
          <w:rFonts w:eastAsia="Calibri" w:hint="cs"/>
          <w:rtl/>
        </w:rPr>
        <w:t>شَيۡ‍ًٔا</w:t>
      </w:r>
      <w:r w:rsidRPr="00843509">
        <w:rPr>
          <w:rFonts w:eastAsia="Calibri"/>
          <w:rtl/>
        </w:rPr>
        <w:t xml:space="preserve"> </w:t>
      </w:r>
      <w:r w:rsidRPr="00843509">
        <w:rPr>
          <w:rFonts w:eastAsia="Calibri" w:hint="cs"/>
          <w:rtl/>
        </w:rPr>
        <w:t>أَوۡ</w:t>
      </w:r>
      <w:r w:rsidRPr="00843509">
        <w:rPr>
          <w:rFonts w:eastAsia="Calibri"/>
          <w:rtl/>
        </w:rPr>
        <w:t xml:space="preserve"> </w:t>
      </w:r>
      <w:r w:rsidRPr="00843509">
        <w:rPr>
          <w:rFonts w:eastAsia="Calibri" w:hint="cs"/>
          <w:rtl/>
        </w:rPr>
        <w:t>تُخۡفُوهُ</w:t>
      </w:r>
      <w:r w:rsidRPr="00843509">
        <w:rPr>
          <w:rFonts w:eastAsia="Calibri"/>
          <w:rtl/>
        </w:rPr>
        <w:t xml:space="preserve"> </w:t>
      </w:r>
      <w:r w:rsidRPr="00843509">
        <w:rPr>
          <w:rFonts w:eastAsia="Calibri" w:hint="cs"/>
          <w:rtl/>
        </w:rPr>
        <w:t>فَإِنَّ</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كَانَ</w:t>
      </w:r>
      <w:r w:rsidRPr="00843509">
        <w:rPr>
          <w:rFonts w:eastAsia="Calibri"/>
          <w:rtl/>
        </w:rPr>
        <w:t xml:space="preserve"> </w:t>
      </w:r>
      <w:r w:rsidRPr="00843509">
        <w:rPr>
          <w:rFonts w:eastAsia="Calibri" w:hint="cs"/>
          <w:rtl/>
        </w:rPr>
        <w:t>بِكُلِّ</w:t>
      </w:r>
      <w:r w:rsidRPr="00843509">
        <w:rPr>
          <w:rFonts w:eastAsia="Calibri"/>
          <w:rtl/>
        </w:rPr>
        <w:t xml:space="preserve"> </w:t>
      </w:r>
      <w:r w:rsidRPr="00843509">
        <w:rPr>
          <w:rFonts w:eastAsia="Calibri" w:hint="cs"/>
          <w:rtl/>
        </w:rPr>
        <w:t>شَيۡءٍ</w:t>
      </w:r>
      <w:r w:rsidRPr="00843509">
        <w:rPr>
          <w:rFonts w:eastAsia="Calibri"/>
          <w:rtl/>
        </w:rPr>
        <w:t xml:space="preserve"> </w:t>
      </w:r>
      <w:r w:rsidRPr="00843509">
        <w:rPr>
          <w:rFonts w:eastAsia="Calibri" w:hint="cs"/>
          <w:rtl/>
        </w:rPr>
        <w:t>عَلِيمٗا</w:t>
      </w:r>
      <w:r w:rsidRPr="00843509">
        <w:rPr>
          <w:rFonts w:eastAsia="Calibri"/>
          <w:rtl/>
        </w:rPr>
        <w:t xml:space="preserve"> </w:t>
      </w:r>
      <w:r w:rsidRPr="00843509">
        <w:rPr>
          <w:rFonts w:eastAsia="Calibri" w:hint="cs"/>
          <w:rtl/>
        </w:rPr>
        <w:t>٥٤</w:t>
      </w:r>
      <w:r w:rsidRPr="00843509">
        <w:rPr>
          <w:rFonts w:ascii="Traditional Arabic" w:eastAsia="Calibri" w:hAnsi="Traditional Arabic" w:cs="Traditional Arabic"/>
          <w:rtl/>
        </w:rPr>
        <w:t>﴾</w:t>
      </w:r>
    </w:p>
    <w:p w:rsidR="00733F5B" w:rsidRPr="00843509" w:rsidRDefault="00733F5B" w:rsidP="007363A2">
      <w:pPr>
        <w:pStyle w:val="6-"/>
        <w:rPr>
          <w:rFonts w:eastAsia="Calibri"/>
          <w:rtl/>
        </w:rPr>
      </w:pPr>
      <w:r w:rsidRPr="00843509">
        <w:rPr>
          <w:rFonts w:eastAsia="Calibri" w:hint="cs"/>
          <w:rtl/>
        </w:rPr>
        <w:t xml:space="preserve"> </w:t>
      </w:r>
      <w:r w:rsidRPr="00843509">
        <w:rPr>
          <w:rFonts w:eastAsia="Calibri" w:hint="cs"/>
          <w:rtl/>
        </w:rPr>
        <w:tab/>
      </w:r>
      <w:r w:rsidRPr="00843509">
        <w:rPr>
          <w:rtl/>
        </w:rPr>
        <w:t>[الأحزاب:</w:t>
      </w:r>
      <w:r w:rsidRPr="00843509">
        <w:rPr>
          <w:rFonts w:eastAsia="Calibri" w:hint="cs"/>
          <w:rtl/>
        </w:rPr>
        <w:t>53-54</w:t>
      </w:r>
      <w:r w:rsidRPr="00843509">
        <w:rPr>
          <w:rtl/>
        </w:rPr>
        <w:t>]</w:t>
      </w:r>
      <w:r w:rsidRPr="00843509">
        <w:rPr>
          <w:rFonts w:eastAsia="Calibri"/>
          <w:rtl/>
        </w:rPr>
        <w:t xml:space="preserve"> </w:t>
      </w:r>
    </w:p>
    <w:p w:rsidR="00A10797" w:rsidRPr="00370116" w:rsidRDefault="00A10797" w:rsidP="000F272C">
      <w:pPr>
        <w:pStyle w:val="2-"/>
        <w:rPr>
          <w:spacing w:val="-2"/>
          <w:rtl/>
        </w:rPr>
      </w:pPr>
      <w:r w:rsidRPr="00370116">
        <w:rPr>
          <w:rFonts w:hint="cs"/>
          <w:b/>
          <w:bCs/>
          <w:spacing w:val="-2"/>
          <w:rtl/>
        </w:rPr>
        <w:t>ترجمه</w:t>
      </w:r>
      <w:r w:rsidR="000D7C5A" w:rsidRPr="00370116">
        <w:rPr>
          <w:rFonts w:hint="cs"/>
          <w:b/>
          <w:bCs/>
          <w:spacing w:val="-2"/>
          <w:rtl/>
        </w:rPr>
        <w:t xml:space="preserve">: </w:t>
      </w:r>
      <w:r w:rsidRPr="00370116">
        <w:rPr>
          <w:rFonts w:hint="cs"/>
          <w:spacing w:val="-2"/>
          <w:rtl/>
        </w:rPr>
        <w:t>ای مؤمنین به خانه‌های پیامبر دا</w:t>
      </w:r>
      <w:r w:rsidR="00CF38AA" w:rsidRPr="00370116">
        <w:rPr>
          <w:rFonts w:hint="cs"/>
          <w:spacing w:val="-2"/>
          <w:rtl/>
        </w:rPr>
        <w:t>خل نشوید مگر آنکه شما را به غذای</w:t>
      </w:r>
      <w:r w:rsidRPr="00370116">
        <w:rPr>
          <w:rFonts w:hint="cs"/>
          <w:spacing w:val="-2"/>
          <w:rtl/>
        </w:rPr>
        <w:t>ی بخوانند اما منتظر پخته شدن آن نباشید ولیکن چون دعوت شدید داخل شوید و چون غذا خوردید پراکنده شوید و به گفتگو سرگرم مشوید که این رفتار پیغمبر را آزار می‌دهد و از شما شرم می‌دارد و خدا از بیان حق شرم نمی‌دارد و اگر از زنان رسول متاعی خواستی</w:t>
      </w:r>
      <w:r w:rsidR="000C37A6" w:rsidRPr="00370116">
        <w:rPr>
          <w:rFonts w:hint="cs"/>
          <w:spacing w:val="-2"/>
          <w:rtl/>
        </w:rPr>
        <w:t>د</w:t>
      </w:r>
      <w:r w:rsidRPr="00370116">
        <w:rPr>
          <w:rFonts w:hint="cs"/>
          <w:spacing w:val="-2"/>
          <w:rtl/>
        </w:rPr>
        <w:t xml:space="preserve"> از پس پرده از ایشان بخواهید این برای دل‌های شما و دل‌های ایشان پاکیزه‌تر است و حق ندارید پیغمبر را آزار کنید و نشاید که پس از وی هرگز زنان وی را به نکاح آرید که این نزد خدا کار بزرگی است(53) اگر چیزی را آشکار کنید و ی</w:t>
      </w:r>
      <w:r w:rsidR="00CF38AA" w:rsidRPr="00370116">
        <w:rPr>
          <w:rFonts w:hint="cs"/>
          <w:spacing w:val="-2"/>
          <w:rtl/>
        </w:rPr>
        <w:t>ا نهان دارید پس محققا خدا به هر</w:t>
      </w:r>
      <w:r w:rsidRPr="00370116">
        <w:rPr>
          <w:rFonts w:hint="cs"/>
          <w:spacing w:val="-2"/>
          <w:rtl/>
        </w:rPr>
        <w:t xml:space="preserve">چیزی داناست(54). </w:t>
      </w:r>
    </w:p>
    <w:p w:rsidR="00A10797" w:rsidRPr="00843509" w:rsidRDefault="00A10797" w:rsidP="007363A2">
      <w:pPr>
        <w:pStyle w:val="1-"/>
        <w:spacing w:line="235" w:lineRule="auto"/>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در</w:t>
      </w:r>
      <w:r w:rsidR="000C37A6" w:rsidRPr="00843509">
        <w:rPr>
          <w:rFonts w:hint="cs"/>
          <w:rtl/>
        </w:rPr>
        <w:t xml:space="preserve"> </w:t>
      </w:r>
      <w:r w:rsidRPr="00843509">
        <w:rPr>
          <w:rFonts w:hint="cs"/>
          <w:rtl/>
        </w:rPr>
        <w:t>صد</w:t>
      </w:r>
      <w:r w:rsidR="000C37A6" w:rsidRPr="00843509">
        <w:rPr>
          <w:rFonts w:hint="cs"/>
          <w:rtl/>
        </w:rPr>
        <w:t>ر</w:t>
      </w:r>
      <w:r w:rsidRPr="00843509">
        <w:rPr>
          <w:rFonts w:hint="cs"/>
          <w:rtl/>
        </w:rPr>
        <w:t xml:space="preserve"> اسلام مسلمین می‌آمدند در خان</w:t>
      </w:r>
      <w:r w:rsidR="009E75AD" w:rsidRPr="00843509">
        <w:rPr>
          <w:rFonts w:hint="cs"/>
          <w:rtl/>
        </w:rPr>
        <w:t>ۀ</w:t>
      </w:r>
      <w:r w:rsidRPr="00843509">
        <w:rPr>
          <w:rFonts w:hint="cs"/>
          <w:rtl/>
        </w:rPr>
        <w:t xml:space="preserve"> رسول خدا</w:t>
      </w:r>
      <w:r w:rsidR="00632143" w:rsidRPr="00843509">
        <w:rPr>
          <w:rFonts w:cs="CTraditional Arabic" w:hint="cs"/>
          <w:rtl/>
        </w:rPr>
        <w:t>ص</w:t>
      </w:r>
      <w:r w:rsidRPr="00843509">
        <w:rPr>
          <w:rFonts w:hint="cs"/>
          <w:rtl/>
        </w:rPr>
        <w:t xml:space="preserve"> می</w:t>
      </w:r>
      <w:r w:rsidRPr="00843509">
        <w:rPr>
          <w:rFonts w:hint="eastAsia"/>
          <w:rtl/>
        </w:rPr>
        <w:t xml:space="preserve">‌نشستند و </w:t>
      </w:r>
      <w:r w:rsidRPr="00843509">
        <w:rPr>
          <w:rFonts w:hint="cs"/>
          <w:rtl/>
        </w:rPr>
        <w:t xml:space="preserve">وقت آن جناب را </w:t>
      </w:r>
      <w:r w:rsidR="00F13B4A" w:rsidRPr="00843509">
        <w:rPr>
          <w:rFonts w:hint="cs"/>
          <w:rtl/>
        </w:rPr>
        <w:t>می‌گرفتند وبه سخنان بی‌فائده و</w:t>
      </w:r>
      <w:r w:rsidR="004C285A" w:rsidRPr="00843509">
        <w:rPr>
          <w:rFonts w:hint="cs"/>
          <w:rtl/>
        </w:rPr>
        <w:t xml:space="preserve"> </w:t>
      </w:r>
      <w:r w:rsidRPr="00843509">
        <w:rPr>
          <w:rFonts w:hint="cs"/>
          <w:rtl/>
        </w:rPr>
        <w:t>قصه‌های بیهوده می‌پرداختند، و گاهی با زنان رسول خدا</w:t>
      </w:r>
      <w:r w:rsidR="00632143" w:rsidRPr="00843509">
        <w:rPr>
          <w:rFonts w:cs="CTraditional Arabic" w:hint="cs"/>
          <w:rtl/>
        </w:rPr>
        <w:t>ص</w:t>
      </w:r>
      <w:r w:rsidRPr="00843509">
        <w:rPr>
          <w:rFonts w:hint="cs"/>
          <w:rtl/>
        </w:rPr>
        <w:t xml:space="preserve"> گفتگو می‌کردند و رسول خدا</w:t>
      </w:r>
      <w:r w:rsidR="00632143" w:rsidRPr="00843509">
        <w:rPr>
          <w:rFonts w:cs="CTraditional Arabic" w:hint="cs"/>
          <w:rtl/>
        </w:rPr>
        <w:t>ص</w:t>
      </w:r>
      <w:r w:rsidRPr="00843509">
        <w:rPr>
          <w:rFonts w:hint="cs"/>
          <w:rtl/>
        </w:rPr>
        <w:t xml:space="preserve"> حیا می‌کرد از منع ایشان، لذا خدا این آیات را نازل نمود تا مردم به وظیف</w:t>
      </w:r>
      <w:r w:rsidR="009E75AD" w:rsidRPr="00843509">
        <w:rPr>
          <w:rFonts w:hint="cs"/>
          <w:rtl/>
        </w:rPr>
        <w:t>ۀ</w:t>
      </w:r>
      <w:r w:rsidRPr="00843509">
        <w:rPr>
          <w:rFonts w:hint="cs"/>
          <w:rtl/>
        </w:rPr>
        <w:t xml:space="preserve"> خود آشنا شوند و رسول خدا</w:t>
      </w:r>
      <w:r w:rsidR="00632143" w:rsidRPr="00843509">
        <w:rPr>
          <w:rFonts w:cs="CTraditional Arabic" w:hint="cs"/>
          <w:rtl/>
        </w:rPr>
        <w:t>ص</w:t>
      </w:r>
      <w:r w:rsidRPr="00843509">
        <w:rPr>
          <w:rFonts w:hint="cs"/>
          <w:rtl/>
        </w:rPr>
        <w:t xml:space="preserve"> را نیازارند و اگر به طعامی دعوت شدند، پس از صرف غذا ننشینند و پراکنده شوند و اگر از زنان رسول خدا</w:t>
      </w:r>
      <w:r w:rsidR="00632143" w:rsidRPr="00843509">
        <w:rPr>
          <w:rFonts w:cs="CTraditional Arabic" w:hint="cs"/>
          <w:rtl/>
        </w:rPr>
        <w:t>ص</w:t>
      </w:r>
      <w:r w:rsidRPr="00843509">
        <w:rPr>
          <w:rFonts w:hint="cs"/>
          <w:rtl/>
        </w:rPr>
        <w:t xml:space="preserve"> در خواستی دارند از پشت پرده درخواست نمایند، و چون </w:t>
      </w:r>
      <w:r w:rsidRPr="00843509">
        <w:rPr>
          <w:rtl/>
        </w:rPr>
        <w:t>طلح</w:t>
      </w:r>
      <w:r w:rsidR="00653C13" w:rsidRPr="00843509">
        <w:rPr>
          <w:rFonts w:hint="cs"/>
          <w:rtl/>
        </w:rPr>
        <w:t>ه</w:t>
      </w:r>
      <w:r w:rsidRPr="00843509">
        <w:rPr>
          <w:rtl/>
        </w:rPr>
        <w:t xml:space="preserve"> بن عبیدالله</w:t>
      </w:r>
      <w:r w:rsidRPr="00843509">
        <w:rPr>
          <w:rFonts w:hint="cs"/>
          <w:rtl/>
        </w:rPr>
        <w:t xml:space="preserve"> گفته بود اگر رسول خدا</w:t>
      </w:r>
      <w:r w:rsidR="00632143" w:rsidRPr="00843509">
        <w:rPr>
          <w:rFonts w:cs="CTraditional Arabic" w:hint="cs"/>
          <w:rtl/>
        </w:rPr>
        <w:t>ص</w:t>
      </w:r>
      <w:r w:rsidRPr="00843509">
        <w:rPr>
          <w:rFonts w:hint="cs"/>
          <w:rtl/>
        </w:rPr>
        <w:t xml:space="preserve"> از دنیا برود و من زنده بمانم زن او را به نکاح آورم، رسول خدا</w:t>
      </w:r>
      <w:r w:rsidR="00632143" w:rsidRPr="00843509">
        <w:rPr>
          <w:rFonts w:cs="CTraditional Arabic" w:hint="cs"/>
          <w:rtl/>
        </w:rPr>
        <w:t>ص</w:t>
      </w:r>
      <w:r w:rsidRPr="00843509">
        <w:rPr>
          <w:rFonts w:hint="cs"/>
          <w:rtl/>
        </w:rPr>
        <w:t xml:space="preserve"> از این سخن آزرده شد، و تحریم نکاح ازدواج رسول در این آیات نازل گردید</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361"/>
      </w:r>
      <w:r w:rsidR="00044780" w:rsidRPr="00044780">
        <w:rPr>
          <w:rStyle w:val="FootnoteReference"/>
          <w:rFonts w:cs="Arabic11 BT"/>
          <w:szCs w:val="28"/>
          <w:rtl/>
          <w:lang w:bidi="ar-SA"/>
        </w:rPr>
        <w:t>)</w:t>
      </w:r>
      <w:r w:rsidRPr="00843509">
        <w:rPr>
          <w:rFonts w:hint="cs"/>
          <w:rtl/>
        </w:rPr>
        <w:t>. چون این آیات نازل شد خویشان زنان رسول در آی</w:t>
      </w:r>
      <w:r w:rsidR="009E75AD" w:rsidRPr="00843509">
        <w:rPr>
          <w:rFonts w:hint="cs"/>
          <w:rtl/>
        </w:rPr>
        <w:t>ۀ</w:t>
      </w:r>
      <w:r w:rsidRPr="00843509">
        <w:rPr>
          <w:rFonts w:hint="cs"/>
          <w:rtl/>
        </w:rPr>
        <w:t xml:space="preserve"> بعد استثناء گردیدند که خدمت زنان رسول بدون حجاب رفت و آمد کنند. </w:t>
      </w:r>
    </w:p>
    <w:p w:rsidR="00733F5B" w:rsidRPr="00843509" w:rsidRDefault="00733F5B" w:rsidP="000F272C">
      <w:pPr>
        <w:pStyle w:val="3-"/>
        <w:rPr>
          <w:rFonts w:eastAsia="Calibri"/>
          <w:rtl/>
        </w:rPr>
      </w:pPr>
      <w:r w:rsidRPr="00843509">
        <w:rPr>
          <w:rFonts w:ascii="Traditional Arabic" w:eastAsia="Calibri" w:hAnsi="Traditional Arabic" w:cs="Traditional Arabic"/>
          <w:rtl/>
        </w:rPr>
        <w:t>﴿</w:t>
      </w:r>
      <w:r w:rsidRPr="00843509">
        <w:rPr>
          <w:rFonts w:eastAsia="Calibri" w:hint="cs"/>
          <w:rtl/>
        </w:rPr>
        <w:t>لَّا</w:t>
      </w:r>
      <w:r w:rsidRPr="00843509">
        <w:rPr>
          <w:rFonts w:eastAsia="Calibri"/>
          <w:rtl/>
        </w:rPr>
        <w:t xml:space="preserve"> </w:t>
      </w:r>
      <w:r w:rsidRPr="00843509">
        <w:rPr>
          <w:rFonts w:eastAsia="Calibri" w:hint="cs"/>
          <w:rtl/>
        </w:rPr>
        <w:t>جُنَاحَ</w:t>
      </w:r>
      <w:r w:rsidRPr="00843509">
        <w:rPr>
          <w:rFonts w:eastAsia="Calibri"/>
          <w:rtl/>
        </w:rPr>
        <w:t xml:space="preserve"> </w:t>
      </w:r>
      <w:r w:rsidRPr="00843509">
        <w:rPr>
          <w:rFonts w:eastAsia="Calibri" w:hint="cs"/>
          <w:rtl/>
        </w:rPr>
        <w:t>عَلَيۡهِنَّ</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ءَابَآئِهِنَّ</w:t>
      </w:r>
      <w:r w:rsidRPr="00843509">
        <w:rPr>
          <w:rFonts w:eastAsia="Calibri"/>
          <w:rtl/>
        </w:rPr>
        <w:t xml:space="preserve"> </w:t>
      </w:r>
      <w:r w:rsidRPr="00843509">
        <w:rPr>
          <w:rFonts w:eastAsia="Calibri" w:hint="cs"/>
          <w:rtl/>
        </w:rPr>
        <w:t>وَلَآ</w:t>
      </w:r>
      <w:r w:rsidRPr="00843509">
        <w:rPr>
          <w:rFonts w:eastAsia="Calibri"/>
          <w:rtl/>
        </w:rPr>
        <w:t xml:space="preserve"> </w:t>
      </w:r>
      <w:r w:rsidRPr="00843509">
        <w:rPr>
          <w:rFonts w:eastAsia="Calibri" w:hint="cs"/>
          <w:rtl/>
        </w:rPr>
        <w:t>أَبۡنَآئِهِنَّ</w:t>
      </w:r>
      <w:r w:rsidRPr="00843509">
        <w:rPr>
          <w:rFonts w:eastAsia="Calibri"/>
          <w:rtl/>
        </w:rPr>
        <w:t xml:space="preserve"> </w:t>
      </w:r>
      <w:r w:rsidRPr="00843509">
        <w:rPr>
          <w:rFonts w:eastAsia="Calibri" w:hint="cs"/>
          <w:rtl/>
        </w:rPr>
        <w:t>وَلَآ</w:t>
      </w:r>
      <w:r w:rsidRPr="00843509">
        <w:rPr>
          <w:rFonts w:eastAsia="Calibri"/>
          <w:rtl/>
        </w:rPr>
        <w:t xml:space="preserve"> </w:t>
      </w:r>
      <w:r w:rsidRPr="00843509">
        <w:rPr>
          <w:rFonts w:eastAsia="Calibri" w:hint="cs"/>
          <w:rtl/>
        </w:rPr>
        <w:t>إِخۡوَٰنِهِنَّ</w:t>
      </w:r>
      <w:r w:rsidRPr="00843509">
        <w:rPr>
          <w:rFonts w:eastAsia="Calibri"/>
          <w:rtl/>
        </w:rPr>
        <w:t xml:space="preserve"> </w:t>
      </w:r>
      <w:r w:rsidRPr="00843509">
        <w:rPr>
          <w:rFonts w:eastAsia="Calibri" w:hint="cs"/>
          <w:rtl/>
        </w:rPr>
        <w:t>وَلَآ</w:t>
      </w:r>
      <w:r w:rsidRPr="00843509">
        <w:rPr>
          <w:rFonts w:eastAsia="Calibri"/>
          <w:rtl/>
        </w:rPr>
        <w:t xml:space="preserve"> </w:t>
      </w:r>
      <w:r w:rsidRPr="00843509">
        <w:rPr>
          <w:rFonts w:eastAsia="Calibri" w:hint="cs"/>
          <w:rtl/>
        </w:rPr>
        <w:t>أَبۡنَآءِ</w:t>
      </w:r>
      <w:r w:rsidRPr="00843509">
        <w:rPr>
          <w:rFonts w:eastAsia="Calibri"/>
          <w:rtl/>
        </w:rPr>
        <w:t xml:space="preserve"> </w:t>
      </w:r>
      <w:r w:rsidRPr="00843509">
        <w:rPr>
          <w:rFonts w:eastAsia="Calibri" w:hint="cs"/>
          <w:rtl/>
        </w:rPr>
        <w:t>إِخۡوَٰنِهِنَّ</w:t>
      </w:r>
      <w:r w:rsidRPr="00843509">
        <w:rPr>
          <w:rFonts w:eastAsia="Calibri"/>
          <w:rtl/>
        </w:rPr>
        <w:t xml:space="preserve"> </w:t>
      </w:r>
      <w:r w:rsidRPr="00843509">
        <w:rPr>
          <w:rFonts w:eastAsia="Calibri" w:hint="cs"/>
          <w:rtl/>
        </w:rPr>
        <w:t>وَلَآ</w:t>
      </w:r>
      <w:r w:rsidRPr="00843509">
        <w:rPr>
          <w:rFonts w:eastAsia="Calibri"/>
          <w:rtl/>
        </w:rPr>
        <w:t xml:space="preserve"> </w:t>
      </w:r>
      <w:r w:rsidRPr="00843509">
        <w:rPr>
          <w:rFonts w:eastAsia="Calibri" w:hint="cs"/>
          <w:rtl/>
        </w:rPr>
        <w:t>أَبۡنَآءِ</w:t>
      </w:r>
      <w:r w:rsidRPr="00843509">
        <w:rPr>
          <w:rFonts w:eastAsia="Calibri"/>
          <w:rtl/>
        </w:rPr>
        <w:t xml:space="preserve"> </w:t>
      </w:r>
      <w:r w:rsidRPr="00843509">
        <w:rPr>
          <w:rFonts w:eastAsia="Calibri" w:hint="cs"/>
          <w:rtl/>
        </w:rPr>
        <w:t>أَخَوَٰتِهِنَّ</w:t>
      </w:r>
      <w:r w:rsidRPr="00843509">
        <w:rPr>
          <w:rFonts w:eastAsia="Calibri"/>
          <w:rtl/>
        </w:rPr>
        <w:t xml:space="preserve"> </w:t>
      </w:r>
      <w:r w:rsidRPr="00843509">
        <w:rPr>
          <w:rFonts w:eastAsia="Calibri" w:hint="cs"/>
          <w:rtl/>
        </w:rPr>
        <w:t>وَلَا</w:t>
      </w:r>
      <w:r w:rsidRPr="00843509">
        <w:rPr>
          <w:rFonts w:eastAsia="Calibri"/>
          <w:rtl/>
        </w:rPr>
        <w:t xml:space="preserve"> </w:t>
      </w:r>
      <w:r w:rsidRPr="00843509">
        <w:rPr>
          <w:rFonts w:eastAsia="Calibri" w:hint="cs"/>
          <w:rtl/>
        </w:rPr>
        <w:t>نِسَآئِهِنَّ</w:t>
      </w:r>
      <w:r w:rsidRPr="00843509">
        <w:rPr>
          <w:rFonts w:eastAsia="Calibri"/>
          <w:rtl/>
        </w:rPr>
        <w:t xml:space="preserve"> </w:t>
      </w:r>
      <w:r w:rsidRPr="00843509">
        <w:rPr>
          <w:rFonts w:eastAsia="Calibri" w:hint="cs"/>
          <w:rtl/>
        </w:rPr>
        <w:t>وَلَا</w:t>
      </w:r>
      <w:r w:rsidRPr="00843509">
        <w:rPr>
          <w:rFonts w:eastAsia="Calibri"/>
          <w:rtl/>
        </w:rPr>
        <w:t xml:space="preserve"> </w:t>
      </w:r>
      <w:r w:rsidRPr="00843509">
        <w:rPr>
          <w:rFonts w:eastAsia="Calibri" w:hint="cs"/>
          <w:rtl/>
        </w:rPr>
        <w:t>مَا</w:t>
      </w:r>
      <w:r w:rsidRPr="00843509">
        <w:rPr>
          <w:rFonts w:eastAsia="Calibri"/>
          <w:rtl/>
        </w:rPr>
        <w:t xml:space="preserve"> </w:t>
      </w:r>
      <w:r w:rsidRPr="00843509">
        <w:rPr>
          <w:rFonts w:eastAsia="Calibri" w:hint="cs"/>
          <w:rtl/>
        </w:rPr>
        <w:t>مَلَكَتۡ</w:t>
      </w:r>
      <w:r w:rsidRPr="00843509">
        <w:rPr>
          <w:rFonts w:eastAsia="Calibri"/>
          <w:rtl/>
        </w:rPr>
        <w:t xml:space="preserve"> </w:t>
      </w:r>
      <w:r w:rsidRPr="00843509">
        <w:rPr>
          <w:rFonts w:eastAsia="Calibri" w:hint="cs"/>
          <w:rtl/>
        </w:rPr>
        <w:t>أَيۡمَٰنُهُنَّۗ</w:t>
      </w:r>
      <w:r w:rsidRPr="00843509">
        <w:rPr>
          <w:rFonts w:eastAsia="Calibri"/>
          <w:rtl/>
        </w:rPr>
        <w:t xml:space="preserve"> </w:t>
      </w:r>
      <w:r w:rsidRPr="00843509">
        <w:rPr>
          <w:rFonts w:eastAsia="Calibri" w:hint="cs"/>
          <w:rtl/>
        </w:rPr>
        <w:t>وَٱتَّقِينَ</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كَانَ</w:t>
      </w:r>
      <w:r w:rsidRPr="00843509">
        <w:rPr>
          <w:rFonts w:eastAsia="Calibri"/>
          <w:rtl/>
        </w:rPr>
        <w:t xml:space="preserve"> </w:t>
      </w:r>
      <w:r w:rsidRPr="00843509">
        <w:rPr>
          <w:rFonts w:eastAsia="Calibri" w:hint="cs"/>
          <w:rtl/>
        </w:rPr>
        <w:t>عَلَىٰ</w:t>
      </w:r>
      <w:r w:rsidRPr="00843509">
        <w:rPr>
          <w:rFonts w:eastAsia="Calibri"/>
          <w:rtl/>
        </w:rPr>
        <w:t xml:space="preserve"> </w:t>
      </w:r>
      <w:r w:rsidRPr="00843509">
        <w:rPr>
          <w:rFonts w:eastAsia="Calibri" w:hint="cs"/>
          <w:rtl/>
        </w:rPr>
        <w:t>كُلِّ</w:t>
      </w:r>
      <w:r w:rsidRPr="00843509">
        <w:rPr>
          <w:rFonts w:eastAsia="Calibri"/>
          <w:rtl/>
        </w:rPr>
        <w:t xml:space="preserve"> </w:t>
      </w:r>
      <w:r w:rsidRPr="00843509">
        <w:rPr>
          <w:rFonts w:eastAsia="Calibri" w:hint="cs"/>
          <w:rtl/>
        </w:rPr>
        <w:t>شَيۡءٖ</w:t>
      </w:r>
      <w:r w:rsidRPr="00843509">
        <w:rPr>
          <w:rFonts w:eastAsia="Calibri"/>
          <w:rtl/>
        </w:rPr>
        <w:t xml:space="preserve"> </w:t>
      </w:r>
      <w:r w:rsidRPr="00843509">
        <w:rPr>
          <w:rFonts w:eastAsia="Calibri" w:hint="cs"/>
          <w:rtl/>
        </w:rPr>
        <w:t>شَهِيدًا</w:t>
      </w:r>
      <w:r w:rsidRPr="00843509">
        <w:rPr>
          <w:rFonts w:eastAsia="Calibri"/>
          <w:rtl/>
        </w:rPr>
        <w:t xml:space="preserve"> </w:t>
      </w:r>
      <w:r w:rsidRPr="00843509">
        <w:rPr>
          <w:rFonts w:eastAsia="Calibri" w:hint="cs"/>
          <w:rtl/>
        </w:rPr>
        <w:t>٥٥</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وَمَلَٰٓئِكَتَهُۥ</w:t>
      </w:r>
      <w:r w:rsidRPr="00843509">
        <w:rPr>
          <w:rFonts w:eastAsia="Calibri"/>
          <w:rtl/>
        </w:rPr>
        <w:t xml:space="preserve"> </w:t>
      </w:r>
      <w:r w:rsidRPr="00843509">
        <w:rPr>
          <w:rFonts w:eastAsia="Calibri" w:hint="cs"/>
          <w:rtl/>
        </w:rPr>
        <w:t>يُصَلُّونَ</w:t>
      </w:r>
      <w:r w:rsidRPr="00843509">
        <w:rPr>
          <w:rFonts w:eastAsia="Calibri"/>
          <w:rtl/>
        </w:rPr>
        <w:t xml:space="preserve"> </w:t>
      </w:r>
      <w:r w:rsidRPr="00843509">
        <w:rPr>
          <w:rFonts w:eastAsia="Calibri" w:hint="cs"/>
          <w:rtl/>
        </w:rPr>
        <w:t>عَلَى</w:t>
      </w:r>
      <w:r w:rsidRPr="00843509">
        <w:rPr>
          <w:rFonts w:eastAsia="Calibri"/>
          <w:rtl/>
        </w:rPr>
        <w:t xml:space="preserve"> </w:t>
      </w:r>
      <w:r w:rsidRPr="00843509">
        <w:rPr>
          <w:rFonts w:eastAsia="Calibri" w:hint="cs"/>
          <w:rtl/>
        </w:rPr>
        <w:t>ٱلنَّبِيِّۚ</w:t>
      </w:r>
      <w:r w:rsidRPr="00843509">
        <w:rPr>
          <w:rFonts w:eastAsia="Calibri"/>
          <w:rtl/>
        </w:rPr>
        <w:t xml:space="preserve"> </w:t>
      </w:r>
      <w:r w:rsidRPr="00843509">
        <w:rPr>
          <w:rFonts w:eastAsia="Calibri" w:hint="cs"/>
          <w:rtl/>
        </w:rPr>
        <w:t>يَٰٓأَيُّهَا</w:t>
      </w:r>
      <w:r w:rsidRPr="00843509">
        <w:rPr>
          <w:rFonts w:eastAsia="Calibri"/>
          <w:rtl/>
        </w:rPr>
        <w:t xml:space="preserve"> </w:t>
      </w:r>
      <w:r w:rsidRPr="00843509">
        <w:rPr>
          <w:rFonts w:eastAsia="Calibri" w:hint="cs"/>
          <w:rtl/>
        </w:rPr>
        <w:t>ٱلَّذِينَ</w:t>
      </w:r>
      <w:r w:rsidRPr="00843509">
        <w:rPr>
          <w:rFonts w:eastAsia="Calibri"/>
          <w:rtl/>
        </w:rPr>
        <w:t xml:space="preserve"> </w:t>
      </w:r>
      <w:r w:rsidRPr="00843509">
        <w:rPr>
          <w:rFonts w:eastAsia="Calibri" w:hint="cs"/>
          <w:rtl/>
        </w:rPr>
        <w:t>ءَامَنُواْ</w:t>
      </w:r>
      <w:r w:rsidRPr="00843509">
        <w:rPr>
          <w:rFonts w:eastAsia="Calibri"/>
          <w:rtl/>
        </w:rPr>
        <w:t xml:space="preserve"> </w:t>
      </w:r>
      <w:r w:rsidRPr="00843509">
        <w:rPr>
          <w:rFonts w:eastAsia="Calibri" w:hint="cs"/>
          <w:rtl/>
        </w:rPr>
        <w:t>صَلُّواْ</w:t>
      </w:r>
      <w:r w:rsidRPr="00843509">
        <w:rPr>
          <w:rFonts w:eastAsia="Calibri"/>
          <w:rtl/>
        </w:rPr>
        <w:t xml:space="preserve"> </w:t>
      </w:r>
      <w:r w:rsidRPr="00843509">
        <w:rPr>
          <w:rFonts w:eastAsia="Calibri" w:hint="cs"/>
          <w:rtl/>
        </w:rPr>
        <w:t>عَلَيۡهِ</w:t>
      </w:r>
      <w:r w:rsidRPr="00843509">
        <w:rPr>
          <w:rFonts w:eastAsia="Calibri"/>
          <w:rtl/>
        </w:rPr>
        <w:t xml:space="preserve"> </w:t>
      </w:r>
      <w:r w:rsidRPr="00843509">
        <w:rPr>
          <w:rFonts w:eastAsia="Calibri" w:hint="cs"/>
          <w:rtl/>
        </w:rPr>
        <w:t>وَسَلِّمُواْ</w:t>
      </w:r>
      <w:r w:rsidRPr="00843509">
        <w:rPr>
          <w:rFonts w:eastAsia="Calibri"/>
          <w:rtl/>
        </w:rPr>
        <w:t xml:space="preserve"> </w:t>
      </w:r>
      <w:r w:rsidRPr="00843509">
        <w:rPr>
          <w:rFonts w:eastAsia="Calibri" w:hint="cs"/>
          <w:rtl/>
        </w:rPr>
        <w:t>تَسۡلِيمًا</w:t>
      </w:r>
      <w:r w:rsidRPr="00843509">
        <w:rPr>
          <w:rFonts w:eastAsia="Calibri"/>
          <w:rtl/>
        </w:rPr>
        <w:t xml:space="preserve"> </w:t>
      </w:r>
      <w:r w:rsidRPr="00843509">
        <w:rPr>
          <w:rFonts w:eastAsia="Calibri" w:hint="cs"/>
          <w:rtl/>
        </w:rPr>
        <w:t>٥٦</w:t>
      </w:r>
      <w:r w:rsidRPr="00843509">
        <w:rPr>
          <w:rFonts w:ascii="Traditional Arabic" w:eastAsia="Calibri" w:hAnsi="Traditional Arabic" w:cs="Traditional Arabic"/>
          <w:rtl/>
        </w:rPr>
        <w:t>﴾</w:t>
      </w:r>
      <w:r w:rsidR="00CA4F84" w:rsidRPr="00843509">
        <w:rPr>
          <w:rFonts w:ascii="Traditional Arabic" w:eastAsia="Calibri" w:hAnsi="Traditional Arabic" w:cs="Traditional Arabic" w:hint="cs"/>
          <w:rtl/>
        </w:rPr>
        <w:tab/>
      </w:r>
      <w:r w:rsidRPr="00843509">
        <w:rPr>
          <w:rStyle w:val="6-Char"/>
          <w:rFonts w:eastAsia="Calibri" w:hint="cs"/>
          <w:rtl/>
        </w:rPr>
        <w:t xml:space="preserve"> </w:t>
      </w:r>
      <w:r w:rsidRPr="00843509">
        <w:rPr>
          <w:rStyle w:val="6-Char"/>
          <w:rFonts w:eastAsia="Calibri"/>
          <w:rtl/>
        </w:rPr>
        <w:t>[الأحزاب:</w:t>
      </w:r>
      <w:r w:rsidR="00CA4F84" w:rsidRPr="00843509">
        <w:rPr>
          <w:rStyle w:val="6-Char"/>
          <w:rFonts w:eastAsia="Calibri" w:hint="cs"/>
          <w:rtl/>
        </w:rPr>
        <w:t>55-56</w:t>
      </w:r>
      <w:r w:rsidRPr="00843509">
        <w:rPr>
          <w:rStyle w:val="6-Char"/>
          <w:rFonts w:eastAsia="Calibri"/>
          <w:rtl/>
        </w:rPr>
        <w:t>]</w:t>
      </w:r>
    </w:p>
    <w:p w:rsidR="00A10797" w:rsidRPr="00370116" w:rsidRDefault="00A10797" w:rsidP="000F272C">
      <w:pPr>
        <w:pStyle w:val="2-"/>
        <w:rPr>
          <w:rtl/>
        </w:rPr>
      </w:pPr>
      <w:r w:rsidRPr="00370116">
        <w:rPr>
          <w:rFonts w:hint="cs"/>
          <w:b/>
          <w:bCs/>
          <w:rtl/>
        </w:rPr>
        <w:t>ترجمه</w:t>
      </w:r>
      <w:r w:rsidR="000D7C5A" w:rsidRPr="00370116">
        <w:rPr>
          <w:rFonts w:hint="cs"/>
          <w:b/>
          <w:bCs/>
          <w:rtl/>
        </w:rPr>
        <w:t xml:space="preserve">: </w:t>
      </w:r>
      <w:r w:rsidRPr="00370116">
        <w:rPr>
          <w:rFonts w:hint="cs"/>
          <w:rtl/>
        </w:rPr>
        <w:t>بر زنان رسول باکی نیست در مورد پدرانشان و نه پسرا</w:t>
      </w:r>
      <w:r w:rsidR="00316652" w:rsidRPr="00370116">
        <w:rPr>
          <w:rFonts w:hint="cs"/>
          <w:rtl/>
        </w:rPr>
        <w:t>نشان و نه برادرانشان و نه برادر</w:t>
      </w:r>
      <w:r w:rsidRPr="00370116">
        <w:rPr>
          <w:rFonts w:hint="cs"/>
          <w:rtl/>
        </w:rPr>
        <w:t xml:space="preserve">زاده‌هاشان و نه خواهرزادگانشان و نه زنان </w:t>
      </w:r>
      <w:r w:rsidR="00316652" w:rsidRPr="00370116">
        <w:rPr>
          <w:rFonts w:hint="cs"/>
          <w:rtl/>
        </w:rPr>
        <w:t>هم</w:t>
      </w:r>
      <w:r w:rsidR="00316652" w:rsidRPr="00370116">
        <w:rPr>
          <w:rtl/>
        </w:rPr>
        <w:softHyphen/>
      </w:r>
      <w:r w:rsidR="00316652" w:rsidRPr="00370116">
        <w:rPr>
          <w:rFonts w:hint="cs"/>
          <w:rtl/>
        </w:rPr>
        <w:t xml:space="preserve">جنس </w:t>
      </w:r>
      <w:r w:rsidRPr="00370116">
        <w:rPr>
          <w:rFonts w:hint="cs"/>
          <w:rtl/>
        </w:rPr>
        <w:t>خودشان و نه مملوکشان</w:t>
      </w:r>
      <w:r w:rsidR="00316652" w:rsidRPr="00370116">
        <w:rPr>
          <w:rFonts w:hint="cs"/>
          <w:rtl/>
        </w:rPr>
        <w:t>. و از خدا بترسید که خدا بر هر</w:t>
      </w:r>
      <w:r w:rsidRPr="00370116">
        <w:rPr>
          <w:rFonts w:hint="cs"/>
          <w:rtl/>
        </w:rPr>
        <w:t>چیزی گواه است(55) ب</w:t>
      </w:r>
      <w:r w:rsidR="00316652" w:rsidRPr="00370116">
        <w:rPr>
          <w:rFonts w:hint="cs"/>
          <w:rtl/>
        </w:rPr>
        <w:t xml:space="preserve">ه </w:t>
      </w:r>
      <w:r w:rsidRPr="00370116">
        <w:rPr>
          <w:rFonts w:hint="cs"/>
          <w:rtl/>
        </w:rPr>
        <w:t>تحقیق خدا و فرشتگان او صلوات می‌فرستند بر این پیغمبر، ای کسانی که ایمان آورده‌اید</w:t>
      </w:r>
      <w:r w:rsidR="001F5C45">
        <w:rPr>
          <w:rFonts w:hint="cs"/>
          <w:rtl/>
        </w:rPr>
        <w:t>،</w:t>
      </w:r>
      <w:r w:rsidRPr="00370116">
        <w:rPr>
          <w:rFonts w:hint="cs"/>
          <w:rtl/>
        </w:rPr>
        <w:t xml:space="preserve"> صلوات بفرستید بر او و تسلیم او باشید تسلیم کاملی(56). </w:t>
      </w:r>
    </w:p>
    <w:p w:rsidR="00A10797" w:rsidRPr="00843509" w:rsidRDefault="00A10797" w:rsidP="00653C13">
      <w:pPr>
        <w:pStyle w:val="1-"/>
        <w:rPr>
          <w:rtl/>
        </w:rPr>
      </w:pPr>
      <w:r w:rsidRPr="00843509">
        <w:rPr>
          <w:rFonts w:hint="cs"/>
          <w:b/>
          <w:bCs/>
          <w:sz w:val="26"/>
          <w:szCs w:val="26"/>
          <w:rtl/>
        </w:rPr>
        <w:t>نکات</w:t>
      </w:r>
      <w:r w:rsidR="000D7C5A" w:rsidRPr="00843509">
        <w:rPr>
          <w:rFonts w:hint="cs"/>
          <w:b/>
          <w:bCs/>
          <w:sz w:val="26"/>
          <w:szCs w:val="26"/>
          <w:rtl/>
        </w:rPr>
        <w:t>:</w:t>
      </w:r>
      <w:r w:rsidR="000D7C5A" w:rsidRPr="00843509">
        <w:rPr>
          <w:rFonts w:hint="cs"/>
          <w:sz w:val="26"/>
          <w:szCs w:val="26"/>
          <w:rtl/>
        </w:rPr>
        <w:t xml:space="preserve"> </w:t>
      </w:r>
      <w:r w:rsidRPr="00843509">
        <w:rPr>
          <w:rFonts w:hint="cs"/>
          <w:rtl/>
        </w:rPr>
        <w:t>صلوات خدا مغفرت و رحمت است</w:t>
      </w:r>
      <w:r w:rsidR="00742128" w:rsidRPr="00843509">
        <w:rPr>
          <w:rFonts w:hint="cs"/>
          <w:rtl/>
        </w:rPr>
        <w:t>،</w:t>
      </w:r>
      <w:r w:rsidRPr="00843509">
        <w:rPr>
          <w:rFonts w:hint="cs"/>
          <w:rtl/>
        </w:rPr>
        <w:t xml:space="preserve"> و صلوات ملائکه دعا در حق ایشان</w:t>
      </w:r>
      <w:r w:rsidR="00316652" w:rsidRPr="00843509">
        <w:rPr>
          <w:rFonts w:hint="cs"/>
          <w:rtl/>
        </w:rPr>
        <w:t xml:space="preserve"> ا</w:t>
      </w:r>
      <w:r w:rsidRPr="00843509">
        <w:rPr>
          <w:rFonts w:hint="cs"/>
          <w:rtl/>
        </w:rPr>
        <w:t>ست</w:t>
      </w:r>
      <w:r w:rsidR="00742128" w:rsidRPr="00843509">
        <w:rPr>
          <w:rFonts w:hint="cs"/>
          <w:rtl/>
        </w:rPr>
        <w:t>،</w:t>
      </w:r>
      <w:r w:rsidRPr="00843509">
        <w:rPr>
          <w:rFonts w:hint="cs"/>
          <w:rtl/>
        </w:rPr>
        <w:t xml:space="preserve"> و همچنین صلوات مؤمنین دعا و طلب رحمت است برای رسول خدا</w:t>
      </w:r>
      <w:r w:rsidR="00632143" w:rsidRPr="00843509">
        <w:rPr>
          <w:rFonts w:cs="CTraditional Arabic" w:hint="cs"/>
          <w:rtl/>
        </w:rPr>
        <w:t>ص</w:t>
      </w:r>
      <w:r w:rsidRPr="00843509">
        <w:rPr>
          <w:rFonts w:hint="cs"/>
          <w:rtl/>
        </w:rPr>
        <w:t xml:space="preserve">. و </w:t>
      </w:r>
      <w:r w:rsidR="005D2830" w:rsidRPr="00843509">
        <w:rPr>
          <w:rFonts w:hint="cs"/>
          <w:rtl/>
        </w:rPr>
        <w:t>جمل</w:t>
      </w:r>
      <w:r w:rsidR="00972087" w:rsidRPr="00843509">
        <w:rPr>
          <w:rFonts w:hint="cs"/>
          <w:rtl/>
        </w:rPr>
        <w:t>ۀ</w:t>
      </w:r>
      <w:r w:rsidR="005D2830" w:rsidRPr="00843509">
        <w:rPr>
          <w:rFonts w:hint="cs"/>
          <w:rtl/>
        </w:rPr>
        <w:t>:</w:t>
      </w:r>
      <w:r w:rsidR="009F39A2" w:rsidRPr="00843509">
        <w:rPr>
          <w:rFonts w:hint="cs"/>
          <w:rtl/>
        </w:rPr>
        <w:t xml:space="preserve"> </w:t>
      </w:r>
      <w:r w:rsidR="00653C13" w:rsidRPr="00843509">
        <w:rPr>
          <w:rFonts w:ascii="Traditional Arabic" w:hAnsi="Traditional Arabic" w:cs="Traditional Arabic"/>
          <w:rtl/>
        </w:rPr>
        <w:t>﴿</w:t>
      </w:r>
      <w:r w:rsidR="002553F4" w:rsidRPr="00843509">
        <w:rPr>
          <w:rStyle w:val="5-Char"/>
          <w:rFonts w:hint="cs"/>
          <w:rtl/>
        </w:rPr>
        <w:t>وَسَلِّمُواْ</w:t>
      </w:r>
      <w:r w:rsidR="002553F4" w:rsidRPr="00843509">
        <w:rPr>
          <w:rStyle w:val="5-Char"/>
          <w:rtl/>
        </w:rPr>
        <w:t xml:space="preserve"> </w:t>
      </w:r>
      <w:r w:rsidR="002553F4" w:rsidRPr="00843509">
        <w:rPr>
          <w:rStyle w:val="5-Char"/>
          <w:rFonts w:hint="cs"/>
          <w:rtl/>
        </w:rPr>
        <w:t>تَسۡلِيمًا</w:t>
      </w:r>
      <w:r w:rsidR="00653C13" w:rsidRPr="00843509">
        <w:rPr>
          <w:rFonts w:ascii="Traditional Arabic" w:hAnsi="Traditional Arabic" w:cs="Traditional Arabic"/>
          <w:rtl/>
        </w:rPr>
        <w:t>﴾</w:t>
      </w:r>
      <w:r w:rsidR="000D7C5A" w:rsidRPr="00843509">
        <w:rPr>
          <w:rFonts w:hint="cs"/>
          <w:rtl/>
        </w:rPr>
        <w:t xml:space="preserve"> </w:t>
      </w:r>
      <w:r w:rsidRPr="00843509">
        <w:rPr>
          <w:rFonts w:hint="cs"/>
          <w:rtl/>
        </w:rPr>
        <w:t>را ممکن است ب</w:t>
      </w:r>
      <w:r w:rsidR="00316652" w:rsidRPr="00843509">
        <w:rPr>
          <w:rFonts w:hint="cs"/>
          <w:rtl/>
        </w:rPr>
        <w:t xml:space="preserve">ه </w:t>
      </w:r>
      <w:r w:rsidRPr="00843509">
        <w:rPr>
          <w:rFonts w:hint="cs"/>
          <w:rtl/>
        </w:rPr>
        <w:t>معنی</w:t>
      </w:r>
      <w:r w:rsidR="007F2A9D" w:rsidRPr="00843509">
        <w:rPr>
          <w:rFonts w:hint="cs"/>
          <w:rtl/>
        </w:rPr>
        <w:t>؛</w:t>
      </w:r>
      <w:r w:rsidRPr="00843509">
        <w:rPr>
          <w:rFonts w:hint="cs"/>
          <w:rtl/>
        </w:rPr>
        <w:t xml:space="preserve"> تسلیم بگیریم چنانکه ذکر شد</w:t>
      </w:r>
      <w:r w:rsidR="007F2A9D" w:rsidRPr="00843509">
        <w:rPr>
          <w:rFonts w:hint="cs"/>
          <w:rtl/>
        </w:rPr>
        <w:t>.</w:t>
      </w:r>
      <w:r w:rsidRPr="00843509">
        <w:rPr>
          <w:rFonts w:hint="cs"/>
          <w:rtl/>
        </w:rPr>
        <w:t xml:space="preserve"> و ممکن است ب</w:t>
      </w:r>
      <w:r w:rsidR="00316652" w:rsidRPr="00843509">
        <w:rPr>
          <w:rFonts w:hint="cs"/>
          <w:rtl/>
        </w:rPr>
        <w:t xml:space="preserve">ه </w:t>
      </w:r>
      <w:r w:rsidRPr="00843509">
        <w:rPr>
          <w:rFonts w:hint="cs"/>
          <w:rtl/>
        </w:rPr>
        <w:t>معنی أمر به سلام بگیریم یعنی</w:t>
      </w:r>
      <w:r w:rsidR="007F2A9D" w:rsidRPr="00843509">
        <w:rPr>
          <w:rFonts w:hint="cs"/>
          <w:rtl/>
        </w:rPr>
        <w:t>؛</w:t>
      </w:r>
      <w:r w:rsidRPr="00843509">
        <w:rPr>
          <w:rFonts w:hint="cs"/>
          <w:rtl/>
        </w:rPr>
        <w:t xml:space="preserve"> سلام کنید بر پیامبر سلام واضح و رسائی، و أما صلوات و سلام بر او به چه کیفیتی باید باشد به سنت</w:t>
      </w:r>
      <w:r w:rsidR="00742128" w:rsidRPr="00843509">
        <w:rPr>
          <w:rFonts w:hint="cs"/>
          <w:rtl/>
        </w:rPr>
        <w:t xml:space="preserve"> رجوع می‌شود. و بدانکه امر</w:t>
      </w:r>
      <w:r w:rsidR="009F39A2" w:rsidRPr="00843509">
        <w:rPr>
          <w:rFonts w:hint="cs"/>
          <w:rtl/>
        </w:rPr>
        <w:t xml:space="preserve"> </w:t>
      </w:r>
      <w:r w:rsidR="00653C13" w:rsidRPr="00843509">
        <w:rPr>
          <w:rFonts w:ascii="Traditional Arabic" w:hAnsi="Traditional Arabic" w:cs="Traditional Arabic"/>
          <w:rtl/>
        </w:rPr>
        <w:t>﴿</w:t>
      </w:r>
      <w:r w:rsidR="002553F4" w:rsidRPr="00843509">
        <w:rPr>
          <w:rStyle w:val="5-Char"/>
          <w:rFonts w:hint="cs"/>
          <w:rtl/>
        </w:rPr>
        <w:t>صَلُّواْ</w:t>
      </w:r>
      <w:r w:rsidR="00653C13" w:rsidRPr="00843509">
        <w:rPr>
          <w:rFonts w:ascii="Traditional Arabic" w:hAnsi="Traditional Arabic" w:cs="Traditional Arabic"/>
          <w:rtl/>
        </w:rPr>
        <w:t>﴾</w:t>
      </w:r>
      <w:r w:rsidR="00742128" w:rsidRPr="00843509">
        <w:rPr>
          <w:rFonts w:hint="cs"/>
          <w:rtl/>
        </w:rPr>
        <w:t xml:space="preserve"> </w:t>
      </w:r>
      <w:r w:rsidRPr="00843509">
        <w:rPr>
          <w:rFonts w:hint="cs"/>
          <w:rtl/>
        </w:rPr>
        <w:t>در این آیه دلالت بر وجوب دارد، و وجوب صلوات دائمی است یا موقت، آیا یک مرتبه در عمر واجب است و یا مکرر، آیا وقتی که نام رسول خدا</w:t>
      </w:r>
      <w:r w:rsidR="00632143" w:rsidRPr="00843509">
        <w:rPr>
          <w:rFonts w:cs="CTraditional Arabic" w:hint="cs"/>
          <w:rtl/>
        </w:rPr>
        <w:t>ص</w:t>
      </w:r>
      <w:r w:rsidRPr="00843509">
        <w:rPr>
          <w:rFonts w:hint="cs"/>
          <w:rtl/>
        </w:rPr>
        <w:t xml:space="preserve"> برده می</w:t>
      </w:r>
      <w:r w:rsidRPr="00843509">
        <w:rPr>
          <w:rFonts w:hint="eastAsia"/>
          <w:rtl/>
        </w:rPr>
        <w:t xml:space="preserve">‌شود </w:t>
      </w:r>
      <w:r w:rsidRPr="00843509">
        <w:rPr>
          <w:rFonts w:hint="cs"/>
          <w:rtl/>
        </w:rPr>
        <w:t xml:space="preserve">واجب است و یا وقت دیگر؟ تفصیل این را در </w:t>
      </w:r>
      <w:r w:rsidRPr="00843509">
        <w:rPr>
          <w:rtl/>
        </w:rPr>
        <w:t>احکام القرآن</w:t>
      </w:r>
      <w:r w:rsidRPr="00843509">
        <w:rPr>
          <w:rFonts w:hint="cs"/>
          <w:rtl/>
        </w:rPr>
        <w:t xml:space="preserve"> (مسئل</w:t>
      </w:r>
      <w:r w:rsidR="009E75AD" w:rsidRPr="00843509">
        <w:rPr>
          <w:rFonts w:hint="cs"/>
          <w:rtl/>
        </w:rPr>
        <w:t>ۀ</w:t>
      </w:r>
      <w:r w:rsidRPr="00843509">
        <w:rPr>
          <w:rFonts w:hint="cs"/>
          <w:rtl/>
        </w:rPr>
        <w:t xml:space="preserve"> 1163) نوشته‌ایم مراجعه شود. </w:t>
      </w:r>
    </w:p>
    <w:p w:rsidR="00CA4F84" w:rsidRPr="00370116" w:rsidRDefault="00CA4F84" w:rsidP="000F272C">
      <w:pPr>
        <w:pStyle w:val="3-"/>
        <w:rPr>
          <w:rFonts w:eastAsia="Calibri"/>
          <w:rtl/>
        </w:rPr>
      </w:pPr>
      <w:r w:rsidRPr="00370116">
        <w:rPr>
          <w:rFonts w:ascii="Traditional Arabic" w:eastAsia="Calibri" w:hAnsi="Traditional Arabic" w:cs="Traditional Arabic"/>
          <w:rtl/>
        </w:rPr>
        <w:t>﴿</w:t>
      </w:r>
      <w:r w:rsidRPr="00370116">
        <w:rPr>
          <w:rFonts w:eastAsia="Calibri" w:hint="cs"/>
          <w:rtl/>
        </w:rPr>
        <w:t>إِنَّ</w:t>
      </w:r>
      <w:r w:rsidRPr="00370116">
        <w:rPr>
          <w:rFonts w:eastAsia="Calibri"/>
          <w:rtl/>
        </w:rPr>
        <w:t xml:space="preserve"> </w:t>
      </w:r>
      <w:r w:rsidRPr="00370116">
        <w:rPr>
          <w:rFonts w:eastAsia="Calibri" w:hint="cs"/>
          <w:rtl/>
        </w:rPr>
        <w:t>ٱلَّذِينَ</w:t>
      </w:r>
      <w:r w:rsidRPr="00370116">
        <w:rPr>
          <w:rFonts w:eastAsia="Calibri"/>
          <w:rtl/>
        </w:rPr>
        <w:t xml:space="preserve"> </w:t>
      </w:r>
      <w:r w:rsidRPr="00370116">
        <w:rPr>
          <w:rFonts w:eastAsia="Calibri" w:hint="cs"/>
          <w:rtl/>
        </w:rPr>
        <w:t>يُؤۡذُونَ</w:t>
      </w:r>
      <w:r w:rsidRPr="00370116">
        <w:rPr>
          <w:rFonts w:eastAsia="Calibri"/>
          <w:rtl/>
        </w:rPr>
        <w:t xml:space="preserve"> </w:t>
      </w:r>
      <w:r w:rsidRPr="00370116">
        <w:rPr>
          <w:rFonts w:eastAsia="Calibri" w:hint="cs"/>
          <w:rtl/>
        </w:rPr>
        <w:t>ٱللَّهَ</w:t>
      </w:r>
      <w:r w:rsidRPr="00370116">
        <w:rPr>
          <w:rFonts w:eastAsia="Calibri"/>
          <w:rtl/>
        </w:rPr>
        <w:t xml:space="preserve"> </w:t>
      </w:r>
      <w:r w:rsidRPr="00370116">
        <w:rPr>
          <w:rFonts w:eastAsia="Calibri" w:hint="cs"/>
          <w:rtl/>
        </w:rPr>
        <w:t>وَرَسُولَهُۥ</w:t>
      </w:r>
      <w:r w:rsidRPr="00370116">
        <w:rPr>
          <w:rFonts w:eastAsia="Calibri"/>
          <w:rtl/>
        </w:rPr>
        <w:t xml:space="preserve"> </w:t>
      </w:r>
      <w:r w:rsidRPr="00370116">
        <w:rPr>
          <w:rFonts w:eastAsia="Calibri" w:hint="cs"/>
          <w:rtl/>
        </w:rPr>
        <w:t>لَعَنَهُمُ</w:t>
      </w:r>
      <w:r w:rsidRPr="00370116">
        <w:rPr>
          <w:rFonts w:eastAsia="Calibri"/>
          <w:rtl/>
        </w:rPr>
        <w:t xml:space="preserve"> </w:t>
      </w:r>
      <w:r w:rsidRPr="00370116">
        <w:rPr>
          <w:rFonts w:eastAsia="Calibri" w:hint="cs"/>
          <w:rtl/>
        </w:rPr>
        <w:t>ٱللَّهُ</w:t>
      </w:r>
      <w:r w:rsidRPr="00370116">
        <w:rPr>
          <w:rFonts w:eastAsia="Calibri"/>
          <w:rtl/>
        </w:rPr>
        <w:t xml:space="preserve"> </w:t>
      </w:r>
      <w:r w:rsidRPr="00370116">
        <w:rPr>
          <w:rFonts w:eastAsia="Calibri" w:hint="cs"/>
          <w:rtl/>
        </w:rPr>
        <w:t>فِي</w:t>
      </w:r>
      <w:r w:rsidRPr="00370116">
        <w:rPr>
          <w:rFonts w:eastAsia="Calibri"/>
          <w:rtl/>
        </w:rPr>
        <w:t xml:space="preserve"> </w:t>
      </w:r>
      <w:r w:rsidRPr="00370116">
        <w:rPr>
          <w:rFonts w:eastAsia="Calibri" w:hint="cs"/>
          <w:rtl/>
        </w:rPr>
        <w:t>ٱلدُّنۡيَا</w:t>
      </w:r>
      <w:r w:rsidRPr="00370116">
        <w:rPr>
          <w:rFonts w:eastAsia="Calibri"/>
          <w:rtl/>
        </w:rPr>
        <w:t xml:space="preserve"> </w:t>
      </w:r>
      <w:r w:rsidRPr="00370116">
        <w:rPr>
          <w:rFonts w:eastAsia="Calibri" w:hint="cs"/>
          <w:rtl/>
        </w:rPr>
        <w:t>وَٱلۡأٓخِرَةِ</w:t>
      </w:r>
      <w:r w:rsidRPr="00370116">
        <w:rPr>
          <w:rFonts w:eastAsia="Calibri"/>
          <w:rtl/>
        </w:rPr>
        <w:t xml:space="preserve"> </w:t>
      </w:r>
      <w:r w:rsidRPr="00370116">
        <w:rPr>
          <w:rFonts w:eastAsia="Calibri" w:hint="cs"/>
          <w:rtl/>
        </w:rPr>
        <w:t>وَأَعَدَّ</w:t>
      </w:r>
      <w:r w:rsidRPr="00370116">
        <w:rPr>
          <w:rFonts w:eastAsia="Calibri"/>
          <w:rtl/>
        </w:rPr>
        <w:t xml:space="preserve"> </w:t>
      </w:r>
      <w:r w:rsidRPr="00370116">
        <w:rPr>
          <w:rFonts w:eastAsia="Calibri" w:hint="cs"/>
          <w:rtl/>
        </w:rPr>
        <w:t>لَهُمۡ</w:t>
      </w:r>
      <w:r w:rsidRPr="00370116">
        <w:rPr>
          <w:rFonts w:eastAsia="Calibri"/>
          <w:rtl/>
        </w:rPr>
        <w:t xml:space="preserve"> </w:t>
      </w:r>
      <w:r w:rsidRPr="00370116">
        <w:rPr>
          <w:rFonts w:eastAsia="Calibri" w:hint="cs"/>
          <w:rtl/>
        </w:rPr>
        <w:t>عَذَابٗا</w:t>
      </w:r>
      <w:r w:rsidRPr="00370116">
        <w:rPr>
          <w:rFonts w:eastAsia="Calibri"/>
          <w:rtl/>
        </w:rPr>
        <w:t xml:space="preserve"> </w:t>
      </w:r>
      <w:r w:rsidRPr="00370116">
        <w:rPr>
          <w:rFonts w:eastAsia="Calibri" w:hint="cs"/>
          <w:rtl/>
        </w:rPr>
        <w:t>مُّهِينٗا</w:t>
      </w:r>
      <w:r w:rsidRPr="00370116">
        <w:rPr>
          <w:rFonts w:eastAsia="Calibri"/>
          <w:rtl/>
        </w:rPr>
        <w:t xml:space="preserve"> </w:t>
      </w:r>
      <w:r w:rsidRPr="00370116">
        <w:rPr>
          <w:rFonts w:eastAsia="Calibri" w:hint="cs"/>
          <w:rtl/>
        </w:rPr>
        <w:t>٥٧</w:t>
      </w:r>
      <w:r w:rsidRPr="00370116">
        <w:rPr>
          <w:rFonts w:eastAsia="Calibri"/>
          <w:rtl/>
        </w:rPr>
        <w:t xml:space="preserve"> </w:t>
      </w:r>
      <w:r w:rsidRPr="00370116">
        <w:rPr>
          <w:rFonts w:eastAsia="Calibri" w:hint="cs"/>
          <w:rtl/>
        </w:rPr>
        <w:t>وَٱلَّذِينَ</w:t>
      </w:r>
      <w:r w:rsidRPr="00370116">
        <w:rPr>
          <w:rFonts w:eastAsia="Calibri"/>
          <w:rtl/>
        </w:rPr>
        <w:t xml:space="preserve"> </w:t>
      </w:r>
      <w:r w:rsidRPr="00370116">
        <w:rPr>
          <w:rFonts w:eastAsia="Calibri" w:hint="cs"/>
          <w:rtl/>
        </w:rPr>
        <w:t>يُؤۡذُونَ</w:t>
      </w:r>
      <w:r w:rsidRPr="00370116">
        <w:rPr>
          <w:rFonts w:eastAsia="Calibri"/>
          <w:rtl/>
        </w:rPr>
        <w:t xml:space="preserve"> </w:t>
      </w:r>
      <w:r w:rsidRPr="00370116">
        <w:rPr>
          <w:rFonts w:eastAsia="Calibri" w:hint="cs"/>
          <w:rtl/>
        </w:rPr>
        <w:t>ٱلۡمُؤۡمِنِينَ</w:t>
      </w:r>
      <w:r w:rsidRPr="00370116">
        <w:rPr>
          <w:rFonts w:eastAsia="Calibri"/>
          <w:rtl/>
        </w:rPr>
        <w:t xml:space="preserve"> </w:t>
      </w:r>
      <w:r w:rsidRPr="00370116">
        <w:rPr>
          <w:rFonts w:eastAsia="Calibri" w:hint="cs"/>
          <w:rtl/>
        </w:rPr>
        <w:t>وَٱلۡمُؤۡمِنَٰتِ</w:t>
      </w:r>
      <w:r w:rsidRPr="00370116">
        <w:rPr>
          <w:rFonts w:eastAsia="Calibri"/>
          <w:rtl/>
        </w:rPr>
        <w:t xml:space="preserve"> </w:t>
      </w:r>
      <w:r w:rsidRPr="00370116">
        <w:rPr>
          <w:rFonts w:eastAsia="Calibri" w:hint="cs"/>
          <w:rtl/>
        </w:rPr>
        <w:t>بِغَيۡرِ</w:t>
      </w:r>
      <w:r w:rsidRPr="00370116">
        <w:rPr>
          <w:rFonts w:eastAsia="Calibri"/>
          <w:rtl/>
        </w:rPr>
        <w:t xml:space="preserve"> </w:t>
      </w:r>
      <w:r w:rsidRPr="00370116">
        <w:rPr>
          <w:rFonts w:eastAsia="Calibri" w:hint="cs"/>
          <w:rtl/>
        </w:rPr>
        <w:t>مَا</w:t>
      </w:r>
      <w:r w:rsidRPr="00370116">
        <w:rPr>
          <w:rFonts w:eastAsia="Calibri"/>
          <w:rtl/>
        </w:rPr>
        <w:t xml:space="preserve"> </w:t>
      </w:r>
      <w:r w:rsidRPr="00370116">
        <w:rPr>
          <w:rFonts w:eastAsia="Calibri" w:hint="cs"/>
          <w:rtl/>
        </w:rPr>
        <w:t>ٱكۡتَسَبُواْ</w:t>
      </w:r>
      <w:r w:rsidRPr="00370116">
        <w:rPr>
          <w:rFonts w:eastAsia="Calibri"/>
          <w:rtl/>
        </w:rPr>
        <w:t xml:space="preserve"> </w:t>
      </w:r>
      <w:r w:rsidRPr="00370116">
        <w:rPr>
          <w:rFonts w:eastAsia="Calibri" w:hint="cs"/>
          <w:rtl/>
        </w:rPr>
        <w:t>فَقَدِ</w:t>
      </w:r>
      <w:r w:rsidRPr="00370116">
        <w:rPr>
          <w:rFonts w:eastAsia="Calibri"/>
          <w:rtl/>
        </w:rPr>
        <w:t xml:space="preserve"> </w:t>
      </w:r>
      <w:r w:rsidRPr="00370116">
        <w:rPr>
          <w:rFonts w:eastAsia="Calibri" w:hint="cs"/>
          <w:rtl/>
        </w:rPr>
        <w:t>ٱحۡتَمَلُواْ</w:t>
      </w:r>
      <w:r w:rsidRPr="00370116">
        <w:rPr>
          <w:rFonts w:eastAsia="Calibri"/>
          <w:rtl/>
        </w:rPr>
        <w:t xml:space="preserve"> </w:t>
      </w:r>
      <w:r w:rsidRPr="00370116">
        <w:rPr>
          <w:rFonts w:eastAsia="Calibri" w:hint="cs"/>
          <w:rtl/>
        </w:rPr>
        <w:t>بُهۡتَٰنٗا</w:t>
      </w:r>
      <w:r w:rsidRPr="00370116">
        <w:rPr>
          <w:rFonts w:eastAsia="Calibri"/>
          <w:rtl/>
        </w:rPr>
        <w:t xml:space="preserve"> </w:t>
      </w:r>
      <w:r w:rsidRPr="00370116">
        <w:rPr>
          <w:rFonts w:eastAsia="Calibri" w:hint="cs"/>
          <w:rtl/>
        </w:rPr>
        <w:t>وَإِثۡمٗا</w:t>
      </w:r>
      <w:r w:rsidRPr="00370116">
        <w:rPr>
          <w:rFonts w:eastAsia="Calibri"/>
          <w:rtl/>
        </w:rPr>
        <w:t xml:space="preserve"> </w:t>
      </w:r>
      <w:r w:rsidRPr="00370116">
        <w:rPr>
          <w:rFonts w:eastAsia="Calibri" w:hint="cs"/>
          <w:rtl/>
        </w:rPr>
        <w:t>مُّبِينٗا</w:t>
      </w:r>
      <w:r w:rsidRPr="00370116">
        <w:rPr>
          <w:rFonts w:eastAsia="Calibri"/>
          <w:rtl/>
        </w:rPr>
        <w:t xml:space="preserve"> </w:t>
      </w:r>
      <w:r w:rsidRPr="00370116">
        <w:rPr>
          <w:rFonts w:eastAsia="Calibri" w:hint="cs"/>
          <w:rtl/>
        </w:rPr>
        <w:t>٥٨</w:t>
      </w:r>
      <w:r w:rsidRPr="00370116">
        <w:rPr>
          <w:rFonts w:ascii="Traditional Arabic" w:eastAsia="Calibri" w:hAnsi="Traditional Arabic" w:cs="Traditional Arabic"/>
          <w:rtl/>
        </w:rPr>
        <w:t>﴾</w:t>
      </w:r>
      <w:r w:rsidRPr="00370116">
        <w:rPr>
          <w:rFonts w:eastAsia="Calibri" w:hint="cs"/>
          <w:rtl/>
        </w:rPr>
        <w:t xml:space="preserve"> </w:t>
      </w:r>
      <w:r w:rsidRPr="00370116">
        <w:rPr>
          <w:rFonts w:eastAsia="Calibri" w:hint="cs"/>
          <w:rtl/>
        </w:rPr>
        <w:tab/>
      </w:r>
      <w:r w:rsidRPr="00370116">
        <w:rPr>
          <w:rStyle w:val="6-Char"/>
          <w:rtl/>
          <w:lang w:bidi="ar-SA"/>
        </w:rPr>
        <w:t>[الأحزاب:</w:t>
      </w:r>
      <w:r w:rsidRPr="00370116">
        <w:rPr>
          <w:rStyle w:val="6-Char"/>
          <w:rFonts w:eastAsia="Calibri" w:hint="cs"/>
          <w:rtl/>
        </w:rPr>
        <w:t>57-58</w:t>
      </w:r>
      <w:r w:rsidRPr="00370116">
        <w:rPr>
          <w:rStyle w:val="6-Char"/>
          <w:rtl/>
          <w:lang w:bidi="ar-SA"/>
        </w:rPr>
        <w:t>]</w:t>
      </w:r>
      <w:r w:rsidRPr="00370116">
        <w:rPr>
          <w:rStyle w:val="6-Char"/>
          <w:rFonts w:eastAsia="Calibri"/>
          <w:rtl/>
        </w:rPr>
        <w:t xml:space="preserve"> </w:t>
      </w:r>
    </w:p>
    <w:p w:rsidR="00A10797" w:rsidRPr="00843509" w:rsidRDefault="00A10797" w:rsidP="007363A2">
      <w:pPr>
        <w:pStyle w:val="2-"/>
        <w:rPr>
          <w:rtl/>
        </w:rPr>
      </w:pPr>
      <w:r w:rsidRPr="00843509">
        <w:rPr>
          <w:rFonts w:hint="cs"/>
          <w:b/>
          <w:bCs/>
          <w:rtl/>
        </w:rPr>
        <w:t>ترجمه</w:t>
      </w:r>
      <w:r w:rsidR="000D7C5A" w:rsidRPr="00843509">
        <w:rPr>
          <w:rFonts w:hint="cs"/>
          <w:b/>
          <w:bCs/>
          <w:rtl/>
        </w:rPr>
        <w:t xml:space="preserve">: </w:t>
      </w:r>
      <w:r w:rsidRPr="00843509">
        <w:rPr>
          <w:rFonts w:hint="cs"/>
          <w:rtl/>
        </w:rPr>
        <w:t>محققا</w:t>
      </w:r>
      <w:r w:rsidR="004C285A" w:rsidRPr="00843509">
        <w:rPr>
          <w:rFonts w:hint="cs"/>
          <w:rtl/>
        </w:rPr>
        <w:t>ً</w:t>
      </w:r>
      <w:r w:rsidRPr="00843509">
        <w:rPr>
          <w:rFonts w:hint="cs"/>
          <w:rtl/>
        </w:rPr>
        <w:t xml:space="preserve"> کسانی که خدا و رسول او را آزار کنند خدا در دنیا و آخرت لعنتشان کرده و عذاب خفت انگیزی برای ایشان مهیا نموده است(57) و کسانی که مردان مؤمن و زنان مؤمنه را با نسبت دادن اعمالی که نکرده‌اند آزار نمایند پس حقا تهمت و گناه آشکاری ب</w:t>
      </w:r>
      <w:r w:rsidR="00E561D8" w:rsidRPr="00843509">
        <w:rPr>
          <w:rFonts w:hint="cs"/>
          <w:rtl/>
        </w:rPr>
        <w:t xml:space="preserve">ه </w:t>
      </w:r>
      <w:r w:rsidRPr="00843509">
        <w:rPr>
          <w:rFonts w:hint="cs"/>
          <w:rtl/>
        </w:rPr>
        <w:t xml:space="preserve">گردن گرفته‌اند(58). </w:t>
      </w:r>
    </w:p>
    <w:p w:rsidR="00A10797" w:rsidRPr="00370116" w:rsidRDefault="00A10797" w:rsidP="006C18D3">
      <w:pPr>
        <w:pStyle w:val="1-"/>
        <w:rPr>
          <w:spacing w:val="-2"/>
          <w:rtl/>
        </w:rPr>
      </w:pPr>
      <w:r w:rsidRPr="00370116">
        <w:rPr>
          <w:rFonts w:cs="B Zar" w:hint="cs"/>
          <w:b/>
          <w:bCs/>
          <w:spacing w:val="-2"/>
          <w:sz w:val="26"/>
          <w:szCs w:val="26"/>
          <w:rtl/>
        </w:rPr>
        <w:t>نکات</w:t>
      </w:r>
      <w:r w:rsidR="000D7C5A" w:rsidRPr="00370116">
        <w:rPr>
          <w:rFonts w:cs="B Zar" w:hint="cs"/>
          <w:b/>
          <w:bCs/>
          <w:spacing w:val="-2"/>
          <w:sz w:val="26"/>
          <w:szCs w:val="26"/>
          <w:rtl/>
        </w:rPr>
        <w:t xml:space="preserve">: </w:t>
      </w:r>
      <w:r w:rsidRPr="00370116">
        <w:rPr>
          <w:rFonts w:hint="cs"/>
          <w:spacing w:val="-2"/>
          <w:rtl/>
        </w:rPr>
        <w:t>اذیت خدا آزار رسول و یا آزار یکی از بندگان با ایمان او ممکن</w:t>
      </w:r>
      <w:r w:rsidR="00E561D8" w:rsidRPr="00370116">
        <w:rPr>
          <w:rFonts w:hint="cs"/>
          <w:spacing w:val="-2"/>
          <w:rtl/>
        </w:rPr>
        <w:t xml:space="preserve"> ا</w:t>
      </w:r>
      <w:r w:rsidRPr="00370116">
        <w:rPr>
          <w:rFonts w:hint="cs"/>
          <w:spacing w:val="-2"/>
          <w:rtl/>
        </w:rPr>
        <w:t xml:space="preserve">ست باشد چنانکه در حدیث </w:t>
      </w:r>
      <w:r w:rsidR="006C18D3">
        <w:rPr>
          <w:spacing w:val="-2"/>
          <w:rtl/>
        </w:rPr>
        <w:br/>
      </w:r>
      <w:r w:rsidR="006C18D3" w:rsidRPr="006C18D3">
        <w:rPr>
          <w:rFonts w:hint="cs"/>
          <w:spacing w:val="-2"/>
          <w:sz w:val="2"/>
          <w:szCs w:val="2"/>
          <w:rtl/>
        </w:rPr>
        <w:br/>
      </w:r>
      <w:r w:rsidRPr="00370116">
        <w:rPr>
          <w:rFonts w:hint="cs"/>
          <w:spacing w:val="-2"/>
          <w:rtl/>
        </w:rPr>
        <w:t xml:space="preserve">آمده که خدا فرموده </w:t>
      </w:r>
      <w:r w:rsidRPr="00370116">
        <w:rPr>
          <w:rStyle w:val="4-Char"/>
          <w:spacing w:val="-2"/>
          <w:rtl/>
          <w:lang w:bidi="ar-SA"/>
        </w:rPr>
        <w:t>«</w:t>
      </w:r>
      <w:r w:rsidR="004C285A" w:rsidRPr="00370116">
        <w:rPr>
          <w:rStyle w:val="4-Char"/>
          <w:spacing w:val="-2"/>
          <w:rtl/>
          <w:lang w:bidi="ar-SA"/>
        </w:rPr>
        <w:t>مَنْ أَهَانَ لِي وَلِيّاً فَقَدْ أَرْصَدَ لِ</w:t>
      </w:r>
      <w:r w:rsidR="00C10E82">
        <w:rPr>
          <w:rStyle w:val="4-Char"/>
          <w:rFonts w:hint="cs"/>
          <w:spacing w:val="-2"/>
          <w:rtl/>
          <w:lang w:bidi="ar-SA"/>
        </w:rPr>
        <w:t>ـ</w:t>
      </w:r>
      <w:r w:rsidR="004C285A" w:rsidRPr="00370116">
        <w:rPr>
          <w:rStyle w:val="4-Char"/>
          <w:spacing w:val="-2"/>
          <w:rtl/>
          <w:lang w:bidi="ar-SA"/>
        </w:rPr>
        <w:t>مُحَارَبَتِي‏</w:t>
      </w:r>
      <w:r w:rsidRPr="00370116">
        <w:rPr>
          <w:rStyle w:val="4-Char"/>
          <w:spacing w:val="-2"/>
          <w:rtl/>
          <w:lang w:bidi="ar-SA"/>
        </w:rPr>
        <w:t>»</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362"/>
      </w:r>
      <w:r w:rsidR="00044780" w:rsidRPr="00044780">
        <w:rPr>
          <w:rStyle w:val="FootnoteReference"/>
          <w:rFonts w:cs="Arabic11 BT"/>
          <w:szCs w:val="28"/>
          <w:rtl/>
          <w:lang w:bidi="ar-SA"/>
        </w:rPr>
        <w:t>)</w:t>
      </w:r>
      <w:r w:rsidRPr="00370116">
        <w:rPr>
          <w:rFonts w:hint="cs"/>
          <w:spacing w:val="-2"/>
          <w:rtl/>
        </w:rPr>
        <w:t xml:space="preserve"> و در روایت دیگر آمده</w:t>
      </w:r>
      <w:r w:rsidR="00C10E82">
        <w:rPr>
          <w:rFonts w:hint="cs"/>
          <w:spacing w:val="-2"/>
          <w:rtl/>
        </w:rPr>
        <w:t>:</w:t>
      </w:r>
      <w:r w:rsidRPr="00370116">
        <w:rPr>
          <w:rFonts w:hint="cs"/>
          <w:spacing w:val="-2"/>
          <w:rtl/>
        </w:rPr>
        <w:t xml:space="preserve"> </w:t>
      </w:r>
      <w:r w:rsidR="00D90D0D" w:rsidRPr="00370116">
        <w:rPr>
          <w:rStyle w:val="4-Char"/>
          <w:spacing w:val="-2"/>
          <w:rtl/>
          <w:lang w:bidi="ar-SA"/>
        </w:rPr>
        <w:t>«</w:t>
      </w:r>
      <w:r w:rsidR="004C285A" w:rsidRPr="00370116">
        <w:rPr>
          <w:rStyle w:val="4-Char"/>
          <w:spacing w:val="-2"/>
          <w:rtl/>
          <w:lang w:bidi="ar-SA"/>
        </w:rPr>
        <w:t>مَنْ أَعَانَ عَلى‏</w:t>
      </w:r>
      <w:r w:rsidR="006C18D3" w:rsidRPr="006C18D3">
        <w:rPr>
          <w:rStyle w:val="4-Char"/>
          <w:spacing w:val="-2"/>
          <w:sz w:val="2"/>
          <w:szCs w:val="2"/>
          <w:rtl/>
          <w:lang w:bidi="ar-SA"/>
        </w:rPr>
        <w:br/>
      </w:r>
      <w:r w:rsidR="004C285A" w:rsidRPr="00370116">
        <w:rPr>
          <w:rStyle w:val="4-Char"/>
          <w:spacing w:val="-2"/>
          <w:rtl/>
          <w:lang w:bidi="ar-SA"/>
        </w:rPr>
        <w:t xml:space="preserve">مُؤْمِنٍ بِشَطْرِ كَلِمَةٍ، لَقِيَ </w:t>
      </w:r>
      <w:r w:rsidR="008207A1" w:rsidRPr="008207A1">
        <w:rPr>
          <w:rStyle w:val="4-Char"/>
          <w:rFonts w:cs="KFGQPC Uthman Taha Naskh"/>
          <w:spacing w:val="-2"/>
          <w:rtl/>
          <w:lang w:bidi="ar-SA"/>
        </w:rPr>
        <w:t>اللهَ</w:t>
      </w:r>
      <w:r w:rsidR="004C285A" w:rsidRPr="00370116">
        <w:rPr>
          <w:rStyle w:val="4-Char"/>
          <w:spacing w:val="-2"/>
          <w:rtl/>
          <w:lang w:bidi="ar-SA"/>
        </w:rPr>
        <w:t>- عَزَّ وَ جَلَّ- يَوْمَ الْقِيَامَةِ مَكْتُوبٌ بَيْنَ عَيْنَيْهِ: آيِسٌ مِنْ رَحْمَتِي‏</w:t>
      </w:r>
      <w:r w:rsidRPr="00370116">
        <w:rPr>
          <w:rStyle w:val="4-Char"/>
          <w:spacing w:val="-2"/>
          <w:rtl/>
          <w:lang w:bidi="ar-SA"/>
        </w:rPr>
        <w:t>»</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363"/>
      </w:r>
      <w:r w:rsidR="00044780" w:rsidRPr="00044780">
        <w:rPr>
          <w:rStyle w:val="FootnoteReference"/>
          <w:rFonts w:cs="Arabic11 BT"/>
          <w:szCs w:val="28"/>
          <w:rtl/>
          <w:lang w:bidi="ar-SA"/>
        </w:rPr>
        <w:t>)</w:t>
      </w:r>
      <w:r w:rsidR="00E561D8" w:rsidRPr="00370116">
        <w:rPr>
          <w:rFonts w:hint="cs"/>
          <w:spacing w:val="-2"/>
          <w:rtl/>
        </w:rPr>
        <w:t>. و ممکن</w:t>
      </w:r>
      <w:r w:rsidR="00C904D7" w:rsidRPr="00370116">
        <w:rPr>
          <w:rFonts w:hint="cs"/>
          <w:spacing w:val="-2"/>
          <w:rtl/>
        </w:rPr>
        <w:t xml:space="preserve"> ا</w:t>
      </w:r>
      <w:r w:rsidR="00E561D8" w:rsidRPr="00370116">
        <w:rPr>
          <w:rFonts w:hint="cs"/>
          <w:spacing w:val="-2"/>
          <w:rtl/>
        </w:rPr>
        <w:t>ست بگوی</w:t>
      </w:r>
      <w:r w:rsidRPr="00370116">
        <w:rPr>
          <w:rFonts w:hint="cs"/>
          <w:spacing w:val="-2"/>
          <w:rtl/>
        </w:rPr>
        <w:t xml:space="preserve">یم اذیت خدا تشبیه او به مخلوق و یا قول به تعطیل او و یا صفات نقص بر او روا داشتن است. </w:t>
      </w:r>
    </w:p>
    <w:p w:rsidR="00CA4F84" w:rsidRPr="00843509" w:rsidRDefault="00CA4F84" w:rsidP="007363A2">
      <w:pPr>
        <w:pStyle w:val="3-"/>
        <w:rPr>
          <w:rFonts w:eastAsia="Calibri"/>
          <w:rtl/>
        </w:rPr>
      </w:pPr>
      <w:r w:rsidRPr="00843509">
        <w:rPr>
          <w:rFonts w:ascii="Traditional Arabic" w:eastAsia="Calibri" w:hAnsi="Traditional Arabic" w:cs="Traditional Arabic"/>
          <w:rtl/>
        </w:rPr>
        <w:t>﴿</w:t>
      </w:r>
      <w:r w:rsidRPr="00843509">
        <w:rPr>
          <w:rFonts w:eastAsia="Calibri" w:hint="cs"/>
          <w:rtl/>
        </w:rPr>
        <w:t>يَٰٓأَيُّهَا</w:t>
      </w:r>
      <w:r w:rsidRPr="00843509">
        <w:rPr>
          <w:rFonts w:eastAsia="Calibri"/>
          <w:rtl/>
        </w:rPr>
        <w:t xml:space="preserve"> </w:t>
      </w:r>
      <w:r w:rsidRPr="00843509">
        <w:rPr>
          <w:rFonts w:eastAsia="Calibri" w:hint="cs"/>
          <w:rtl/>
        </w:rPr>
        <w:t>ٱلنَّبِيُّ</w:t>
      </w:r>
      <w:r w:rsidRPr="00843509">
        <w:rPr>
          <w:rFonts w:eastAsia="Calibri"/>
          <w:rtl/>
        </w:rPr>
        <w:t xml:space="preserve"> </w:t>
      </w:r>
      <w:r w:rsidRPr="00843509">
        <w:rPr>
          <w:rFonts w:eastAsia="Calibri" w:hint="cs"/>
          <w:rtl/>
        </w:rPr>
        <w:t>قُل</w:t>
      </w:r>
      <w:r w:rsidRPr="00843509">
        <w:rPr>
          <w:rFonts w:eastAsia="Calibri"/>
          <w:rtl/>
        </w:rPr>
        <w:t xml:space="preserve"> </w:t>
      </w:r>
      <w:r w:rsidRPr="00843509">
        <w:rPr>
          <w:rFonts w:eastAsia="Calibri" w:hint="cs"/>
          <w:rtl/>
        </w:rPr>
        <w:t>لِّأَزۡوَٰجِكَ</w:t>
      </w:r>
      <w:r w:rsidRPr="00843509">
        <w:rPr>
          <w:rFonts w:eastAsia="Calibri"/>
          <w:rtl/>
        </w:rPr>
        <w:t xml:space="preserve"> </w:t>
      </w:r>
      <w:r w:rsidRPr="00843509">
        <w:rPr>
          <w:rFonts w:eastAsia="Calibri" w:hint="cs"/>
          <w:rtl/>
        </w:rPr>
        <w:t>وَبَنَاتِكَ</w:t>
      </w:r>
      <w:r w:rsidRPr="00843509">
        <w:rPr>
          <w:rFonts w:eastAsia="Calibri"/>
          <w:rtl/>
        </w:rPr>
        <w:t xml:space="preserve"> </w:t>
      </w:r>
      <w:r w:rsidRPr="00843509">
        <w:rPr>
          <w:rFonts w:eastAsia="Calibri" w:hint="cs"/>
          <w:rtl/>
        </w:rPr>
        <w:t>وَنِسَآءِ</w:t>
      </w:r>
      <w:r w:rsidRPr="00843509">
        <w:rPr>
          <w:rFonts w:eastAsia="Calibri"/>
          <w:rtl/>
        </w:rPr>
        <w:t xml:space="preserve"> </w:t>
      </w:r>
      <w:r w:rsidRPr="00843509">
        <w:rPr>
          <w:rFonts w:eastAsia="Calibri" w:hint="cs"/>
          <w:rtl/>
        </w:rPr>
        <w:t>ٱلۡمُؤۡمِنِينَ</w:t>
      </w:r>
      <w:r w:rsidRPr="00843509">
        <w:rPr>
          <w:rFonts w:eastAsia="Calibri"/>
          <w:rtl/>
        </w:rPr>
        <w:t xml:space="preserve"> </w:t>
      </w:r>
      <w:r w:rsidRPr="00843509">
        <w:rPr>
          <w:rFonts w:eastAsia="Calibri" w:hint="cs"/>
          <w:rtl/>
        </w:rPr>
        <w:t>يُدۡنِينَ</w:t>
      </w:r>
      <w:r w:rsidRPr="00843509">
        <w:rPr>
          <w:rFonts w:eastAsia="Calibri"/>
          <w:rtl/>
        </w:rPr>
        <w:t xml:space="preserve"> </w:t>
      </w:r>
      <w:r w:rsidRPr="00843509">
        <w:rPr>
          <w:rFonts w:eastAsia="Calibri" w:hint="cs"/>
          <w:rtl/>
        </w:rPr>
        <w:t>عَلَيۡهِنَّ</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جَلَٰبِيبِهِنَّۚ</w:t>
      </w:r>
      <w:r w:rsidRPr="00843509">
        <w:rPr>
          <w:rFonts w:eastAsia="Calibri"/>
          <w:rtl/>
        </w:rPr>
        <w:t xml:space="preserve"> </w:t>
      </w:r>
      <w:r w:rsidRPr="00843509">
        <w:rPr>
          <w:rFonts w:eastAsia="Calibri" w:hint="cs"/>
          <w:rtl/>
        </w:rPr>
        <w:t>ذَٰلِكَ</w:t>
      </w:r>
      <w:r w:rsidRPr="00843509">
        <w:rPr>
          <w:rFonts w:eastAsia="Calibri"/>
          <w:rtl/>
        </w:rPr>
        <w:t xml:space="preserve"> </w:t>
      </w:r>
      <w:r w:rsidRPr="00843509">
        <w:rPr>
          <w:rFonts w:eastAsia="Calibri" w:hint="cs"/>
          <w:rtl/>
        </w:rPr>
        <w:t>أَدۡنَىٰٓ</w:t>
      </w:r>
      <w:r w:rsidRPr="00843509">
        <w:rPr>
          <w:rFonts w:eastAsia="Calibri"/>
          <w:rtl/>
        </w:rPr>
        <w:t xml:space="preserve"> </w:t>
      </w:r>
      <w:r w:rsidRPr="00843509">
        <w:rPr>
          <w:rFonts w:eastAsia="Calibri" w:hint="cs"/>
          <w:rtl/>
        </w:rPr>
        <w:t>أَن</w:t>
      </w:r>
      <w:r w:rsidRPr="00843509">
        <w:rPr>
          <w:rFonts w:eastAsia="Calibri"/>
          <w:rtl/>
        </w:rPr>
        <w:t xml:space="preserve"> </w:t>
      </w:r>
      <w:r w:rsidRPr="00843509">
        <w:rPr>
          <w:rFonts w:eastAsia="Calibri" w:hint="cs"/>
          <w:rtl/>
        </w:rPr>
        <w:t>يُعۡرَفۡنَ</w:t>
      </w:r>
      <w:r w:rsidRPr="00843509">
        <w:rPr>
          <w:rFonts w:eastAsia="Calibri"/>
          <w:rtl/>
        </w:rPr>
        <w:t xml:space="preserve"> </w:t>
      </w:r>
      <w:r w:rsidRPr="00843509">
        <w:rPr>
          <w:rFonts w:eastAsia="Calibri" w:hint="cs"/>
          <w:rtl/>
        </w:rPr>
        <w:t>فَلَا</w:t>
      </w:r>
      <w:r w:rsidRPr="00843509">
        <w:rPr>
          <w:rFonts w:eastAsia="Calibri"/>
          <w:rtl/>
        </w:rPr>
        <w:t xml:space="preserve"> </w:t>
      </w:r>
      <w:r w:rsidRPr="00843509">
        <w:rPr>
          <w:rFonts w:eastAsia="Calibri" w:hint="cs"/>
          <w:rtl/>
        </w:rPr>
        <w:t>يُؤۡذَيۡنَۗ</w:t>
      </w:r>
      <w:r w:rsidRPr="00843509">
        <w:rPr>
          <w:rFonts w:eastAsia="Calibri"/>
          <w:rtl/>
        </w:rPr>
        <w:t xml:space="preserve"> </w:t>
      </w:r>
      <w:r w:rsidRPr="00843509">
        <w:rPr>
          <w:rFonts w:eastAsia="Calibri" w:hint="cs"/>
          <w:rtl/>
        </w:rPr>
        <w:t>وَكَانَ</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غَفُورٗا</w:t>
      </w:r>
      <w:r w:rsidRPr="00843509">
        <w:rPr>
          <w:rFonts w:eastAsia="Calibri"/>
          <w:rtl/>
        </w:rPr>
        <w:t xml:space="preserve"> </w:t>
      </w:r>
      <w:r w:rsidRPr="00843509">
        <w:rPr>
          <w:rFonts w:eastAsia="Calibri" w:hint="cs"/>
          <w:rtl/>
        </w:rPr>
        <w:t>رَّحِيمٗا</w:t>
      </w:r>
      <w:r w:rsidRPr="00843509">
        <w:rPr>
          <w:rFonts w:eastAsia="Calibri"/>
          <w:rtl/>
        </w:rPr>
        <w:t xml:space="preserve"> </w:t>
      </w:r>
      <w:r w:rsidRPr="00843509">
        <w:rPr>
          <w:rFonts w:eastAsia="Calibri" w:hint="cs"/>
          <w:rtl/>
        </w:rPr>
        <w:t>٥٩</w:t>
      </w:r>
      <w:r w:rsidRPr="00843509">
        <w:rPr>
          <w:rFonts w:eastAsia="Calibri"/>
          <w:rtl/>
        </w:rPr>
        <w:t xml:space="preserve"> </w:t>
      </w:r>
      <w:r w:rsidRPr="00843509">
        <w:rPr>
          <w:rFonts w:eastAsia="Calibri" w:hint="cs"/>
          <w:rtl/>
        </w:rPr>
        <w:t>۞لَّئِن</w:t>
      </w:r>
      <w:r w:rsidRPr="00843509">
        <w:rPr>
          <w:rFonts w:eastAsia="Calibri"/>
          <w:rtl/>
        </w:rPr>
        <w:t xml:space="preserve"> </w:t>
      </w:r>
      <w:r w:rsidRPr="00843509">
        <w:rPr>
          <w:rFonts w:eastAsia="Calibri" w:hint="cs"/>
          <w:rtl/>
        </w:rPr>
        <w:t>لَّمۡ</w:t>
      </w:r>
      <w:r w:rsidRPr="00843509">
        <w:rPr>
          <w:rFonts w:eastAsia="Calibri"/>
          <w:rtl/>
        </w:rPr>
        <w:t xml:space="preserve"> </w:t>
      </w:r>
      <w:r w:rsidRPr="00843509">
        <w:rPr>
          <w:rFonts w:eastAsia="Calibri" w:hint="cs"/>
          <w:rtl/>
        </w:rPr>
        <w:t>يَنتَهِ</w:t>
      </w:r>
      <w:r w:rsidRPr="00843509">
        <w:rPr>
          <w:rFonts w:eastAsia="Calibri"/>
          <w:rtl/>
        </w:rPr>
        <w:t xml:space="preserve"> </w:t>
      </w:r>
      <w:r w:rsidRPr="00843509">
        <w:rPr>
          <w:rFonts w:eastAsia="Calibri" w:hint="cs"/>
          <w:rtl/>
        </w:rPr>
        <w:t>ٱلۡمُنَٰفِقُونَ</w:t>
      </w:r>
      <w:r w:rsidRPr="00843509">
        <w:rPr>
          <w:rFonts w:eastAsia="Calibri"/>
          <w:rtl/>
        </w:rPr>
        <w:t xml:space="preserve"> </w:t>
      </w:r>
      <w:r w:rsidRPr="00843509">
        <w:rPr>
          <w:rFonts w:eastAsia="Calibri" w:hint="cs"/>
          <w:rtl/>
        </w:rPr>
        <w:t>وَٱلَّذِينَ</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قُلُوبِهِم</w:t>
      </w:r>
      <w:r w:rsidRPr="00843509">
        <w:rPr>
          <w:rFonts w:eastAsia="Calibri"/>
          <w:rtl/>
        </w:rPr>
        <w:t xml:space="preserve"> </w:t>
      </w:r>
      <w:r w:rsidRPr="00843509">
        <w:rPr>
          <w:rFonts w:eastAsia="Calibri" w:hint="cs"/>
          <w:rtl/>
        </w:rPr>
        <w:t>مَّرَضٞ</w:t>
      </w:r>
      <w:r w:rsidRPr="00843509">
        <w:rPr>
          <w:rFonts w:eastAsia="Calibri"/>
          <w:rtl/>
        </w:rPr>
        <w:t xml:space="preserve"> </w:t>
      </w:r>
      <w:r w:rsidRPr="00843509">
        <w:rPr>
          <w:rFonts w:eastAsia="Calibri" w:hint="cs"/>
          <w:rtl/>
        </w:rPr>
        <w:t>وَٱلۡمُرۡجِفُونَ</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ٱلۡمَدِينَةِ</w:t>
      </w:r>
      <w:r w:rsidRPr="00843509">
        <w:rPr>
          <w:rFonts w:eastAsia="Calibri"/>
          <w:rtl/>
        </w:rPr>
        <w:t xml:space="preserve"> </w:t>
      </w:r>
      <w:r w:rsidRPr="00843509">
        <w:rPr>
          <w:rFonts w:eastAsia="Calibri" w:hint="cs"/>
          <w:rtl/>
        </w:rPr>
        <w:t>لَنُغۡرِيَنَّكَ</w:t>
      </w:r>
      <w:r w:rsidRPr="00843509">
        <w:rPr>
          <w:rFonts w:eastAsia="Calibri"/>
          <w:rtl/>
        </w:rPr>
        <w:t xml:space="preserve"> </w:t>
      </w:r>
      <w:r w:rsidRPr="00843509">
        <w:rPr>
          <w:rFonts w:eastAsia="Calibri" w:hint="cs"/>
          <w:rtl/>
        </w:rPr>
        <w:t>بِهِمۡ</w:t>
      </w:r>
      <w:r w:rsidRPr="00843509">
        <w:rPr>
          <w:rFonts w:eastAsia="Calibri"/>
          <w:rtl/>
        </w:rPr>
        <w:t xml:space="preserve"> </w:t>
      </w:r>
      <w:r w:rsidRPr="00843509">
        <w:rPr>
          <w:rFonts w:eastAsia="Calibri" w:hint="cs"/>
          <w:rtl/>
        </w:rPr>
        <w:t>ثُمَّ</w:t>
      </w:r>
      <w:r w:rsidRPr="00843509">
        <w:rPr>
          <w:rFonts w:eastAsia="Calibri"/>
          <w:rtl/>
        </w:rPr>
        <w:t xml:space="preserve"> </w:t>
      </w:r>
      <w:r w:rsidRPr="00843509">
        <w:rPr>
          <w:rFonts w:eastAsia="Calibri" w:hint="cs"/>
          <w:rtl/>
        </w:rPr>
        <w:t>لَا</w:t>
      </w:r>
      <w:r w:rsidRPr="00843509">
        <w:rPr>
          <w:rFonts w:eastAsia="Calibri"/>
          <w:rtl/>
        </w:rPr>
        <w:t xml:space="preserve"> </w:t>
      </w:r>
      <w:r w:rsidRPr="00843509">
        <w:rPr>
          <w:rFonts w:eastAsia="Calibri" w:hint="cs"/>
          <w:rtl/>
        </w:rPr>
        <w:t>يُجَاوِرُونَكَ</w:t>
      </w:r>
      <w:r w:rsidRPr="00843509">
        <w:rPr>
          <w:rFonts w:eastAsia="Calibri"/>
          <w:rtl/>
        </w:rPr>
        <w:t xml:space="preserve"> </w:t>
      </w:r>
      <w:r w:rsidRPr="00843509">
        <w:rPr>
          <w:rFonts w:eastAsia="Calibri" w:hint="cs"/>
          <w:rtl/>
        </w:rPr>
        <w:t>فِيهَآ</w:t>
      </w:r>
      <w:r w:rsidRPr="00843509">
        <w:rPr>
          <w:rFonts w:eastAsia="Calibri"/>
          <w:rtl/>
        </w:rPr>
        <w:t xml:space="preserve"> </w:t>
      </w:r>
      <w:r w:rsidRPr="00843509">
        <w:rPr>
          <w:rFonts w:eastAsia="Calibri" w:hint="cs"/>
          <w:rtl/>
        </w:rPr>
        <w:t>إِلَّا</w:t>
      </w:r>
      <w:r w:rsidRPr="00843509">
        <w:rPr>
          <w:rFonts w:eastAsia="Calibri"/>
          <w:rtl/>
        </w:rPr>
        <w:t xml:space="preserve"> </w:t>
      </w:r>
      <w:r w:rsidRPr="00843509">
        <w:rPr>
          <w:rFonts w:eastAsia="Calibri" w:hint="cs"/>
          <w:rtl/>
        </w:rPr>
        <w:t>قَلِيلٗا</w:t>
      </w:r>
      <w:r w:rsidRPr="00843509">
        <w:rPr>
          <w:rFonts w:eastAsia="Calibri"/>
          <w:rtl/>
        </w:rPr>
        <w:t xml:space="preserve"> </w:t>
      </w:r>
      <w:r w:rsidRPr="00843509">
        <w:rPr>
          <w:rFonts w:eastAsia="Calibri" w:hint="cs"/>
          <w:rtl/>
        </w:rPr>
        <w:t>٦٠</w:t>
      </w:r>
      <w:r w:rsidRPr="00843509">
        <w:rPr>
          <w:rFonts w:eastAsia="Calibri"/>
          <w:rtl/>
        </w:rPr>
        <w:t xml:space="preserve"> </w:t>
      </w:r>
      <w:r w:rsidRPr="00843509">
        <w:rPr>
          <w:rFonts w:eastAsia="Calibri" w:hint="cs"/>
          <w:rtl/>
        </w:rPr>
        <w:t>مَّلۡعُونِينَۖ</w:t>
      </w:r>
      <w:r w:rsidRPr="00843509">
        <w:rPr>
          <w:rFonts w:eastAsia="Calibri"/>
          <w:rtl/>
        </w:rPr>
        <w:t xml:space="preserve"> </w:t>
      </w:r>
      <w:r w:rsidRPr="00843509">
        <w:rPr>
          <w:rFonts w:eastAsia="Calibri" w:hint="cs"/>
          <w:rtl/>
        </w:rPr>
        <w:t>أَيۡنَمَا</w:t>
      </w:r>
      <w:r w:rsidRPr="00843509">
        <w:rPr>
          <w:rFonts w:eastAsia="Calibri"/>
          <w:rtl/>
        </w:rPr>
        <w:t xml:space="preserve"> </w:t>
      </w:r>
      <w:r w:rsidRPr="00843509">
        <w:rPr>
          <w:rFonts w:eastAsia="Calibri" w:hint="cs"/>
          <w:rtl/>
        </w:rPr>
        <w:t>ثُقِفُوٓاْ</w:t>
      </w:r>
      <w:r w:rsidRPr="00843509">
        <w:rPr>
          <w:rFonts w:eastAsia="Calibri"/>
          <w:rtl/>
        </w:rPr>
        <w:t xml:space="preserve"> </w:t>
      </w:r>
      <w:r w:rsidRPr="00843509">
        <w:rPr>
          <w:rFonts w:eastAsia="Calibri" w:hint="cs"/>
          <w:rtl/>
        </w:rPr>
        <w:t>أُخِذُواْ</w:t>
      </w:r>
      <w:r w:rsidRPr="00843509">
        <w:rPr>
          <w:rFonts w:eastAsia="Calibri"/>
          <w:rtl/>
        </w:rPr>
        <w:t xml:space="preserve"> </w:t>
      </w:r>
      <w:r w:rsidRPr="00843509">
        <w:rPr>
          <w:rFonts w:eastAsia="Calibri" w:hint="cs"/>
          <w:rtl/>
        </w:rPr>
        <w:t>وَقُتِّلُواْ</w:t>
      </w:r>
      <w:r w:rsidRPr="00843509">
        <w:rPr>
          <w:rFonts w:eastAsia="Calibri"/>
          <w:rtl/>
        </w:rPr>
        <w:t xml:space="preserve"> </w:t>
      </w:r>
      <w:r w:rsidRPr="00843509">
        <w:rPr>
          <w:rFonts w:eastAsia="Calibri" w:hint="cs"/>
          <w:rtl/>
        </w:rPr>
        <w:t>تَقۡتِيلٗا</w:t>
      </w:r>
      <w:r w:rsidRPr="00843509">
        <w:rPr>
          <w:rFonts w:eastAsia="Calibri"/>
          <w:rtl/>
        </w:rPr>
        <w:t xml:space="preserve"> </w:t>
      </w:r>
      <w:r w:rsidRPr="00843509">
        <w:rPr>
          <w:rFonts w:eastAsia="Calibri" w:hint="cs"/>
          <w:rtl/>
        </w:rPr>
        <w:t>٦١</w:t>
      </w:r>
      <w:r w:rsidRPr="00843509">
        <w:rPr>
          <w:rFonts w:eastAsia="Calibri"/>
          <w:rtl/>
        </w:rPr>
        <w:t xml:space="preserve"> </w:t>
      </w:r>
      <w:r w:rsidRPr="00843509">
        <w:rPr>
          <w:rFonts w:eastAsia="Calibri" w:hint="cs"/>
          <w:rtl/>
        </w:rPr>
        <w:t>سُنَّةَ</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ٱلَّذِينَ</w:t>
      </w:r>
      <w:r w:rsidRPr="00843509">
        <w:rPr>
          <w:rFonts w:eastAsia="Calibri"/>
          <w:rtl/>
        </w:rPr>
        <w:t xml:space="preserve"> </w:t>
      </w:r>
      <w:r w:rsidRPr="00843509">
        <w:rPr>
          <w:rFonts w:eastAsia="Calibri" w:hint="cs"/>
          <w:rtl/>
        </w:rPr>
        <w:t>خَلَوۡاْ</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قَبۡلُۖ</w:t>
      </w:r>
      <w:r w:rsidRPr="00843509">
        <w:rPr>
          <w:rFonts w:eastAsia="Calibri"/>
          <w:rtl/>
        </w:rPr>
        <w:t xml:space="preserve"> </w:t>
      </w:r>
      <w:r w:rsidRPr="00843509">
        <w:rPr>
          <w:rFonts w:eastAsia="Calibri" w:hint="cs"/>
          <w:rtl/>
        </w:rPr>
        <w:t>وَلَن</w:t>
      </w:r>
      <w:r w:rsidRPr="00843509">
        <w:rPr>
          <w:rFonts w:eastAsia="Calibri"/>
          <w:rtl/>
        </w:rPr>
        <w:t xml:space="preserve"> </w:t>
      </w:r>
      <w:r w:rsidRPr="00843509">
        <w:rPr>
          <w:rFonts w:eastAsia="Calibri" w:hint="cs"/>
          <w:rtl/>
        </w:rPr>
        <w:t>تَجِدَ</w:t>
      </w:r>
      <w:r w:rsidRPr="00843509">
        <w:rPr>
          <w:rFonts w:eastAsia="Calibri"/>
          <w:rtl/>
        </w:rPr>
        <w:t xml:space="preserve"> </w:t>
      </w:r>
      <w:r w:rsidRPr="00843509">
        <w:rPr>
          <w:rFonts w:eastAsia="Calibri" w:hint="cs"/>
          <w:rtl/>
        </w:rPr>
        <w:t>لِسُنَّةِ</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تَبۡدِيلٗا</w:t>
      </w:r>
      <w:r w:rsidRPr="00843509">
        <w:rPr>
          <w:rFonts w:eastAsia="Calibri"/>
          <w:rtl/>
        </w:rPr>
        <w:t xml:space="preserve"> </w:t>
      </w:r>
      <w:r w:rsidRPr="00843509">
        <w:rPr>
          <w:rFonts w:eastAsia="Calibri" w:hint="cs"/>
          <w:rtl/>
        </w:rPr>
        <w:t>٦٢</w:t>
      </w:r>
      <w:r w:rsidRPr="00843509">
        <w:rPr>
          <w:rFonts w:ascii="Traditional Arabic" w:eastAsia="Calibri" w:hAnsi="Traditional Arabic" w:cs="Traditional Arabic"/>
          <w:rtl/>
        </w:rPr>
        <w:t>﴾</w:t>
      </w:r>
      <w:r w:rsidRPr="00843509">
        <w:rPr>
          <w:rFonts w:eastAsia="Calibri" w:hint="cs"/>
          <w:rtl/>
        </w:rPr>
        <w:t xml:space="preserve"> </w:t>
      </w:r>
      <w:r w:rsidRPr="00843509">
        <w:rPr>
          <w:rFonts w:eastAsia="Calibri" w:hint="cs"/>
          <w:rtl/>
        </w:rPr>
        <w:tab/>
      </w:r>
      <w:r w:rsidRPr="00843509">
        <w:rPr>
          <w:rStyle w:val="6-Char"/>
          <w:rtl/>
          <w:lang w:bidi="ar-SA"/>
        </w:rPr>
        <w:t>[الأحزاب:</w:t>
      </w:r>
      <w:r w:rsidRPr="00843509">
        <w:rPr>
          <w:rStyle w:val="6-Char"/>
          <w:rFonts w:eastAsia="Calibri" w:hint="cs"/>
          <w:rtl/>
        </w:rPr>
        <w:t>5-62</w:t>
      </w:r>
      <w:r w:rsidRPr="00843509">
        <w:rPr>
          <w:rStyle w:val="6-Char"/>
          <w:rtl/>
          <w:lang w:bidi="ar-SA"/>
        </w:rPr>
        <w:t>]</w:t>
      </w:r>
      <w:r w:rsidRPr="00843509">
        <w:rPr>
          <w:rFonts w:eastAsia="Calibri"/>
          <w:rtl/>
        </w:rPr>
        <w:t xml:space="preserve"> </w:t>
      </w:r>
    </w:p>
    <w:p w:rsidR="00A10797" w:rsidRPr="00843509" w:rsidRDefault="00A10797" w:rsidP="007363A2">
      <w:pPr>
        <w:pStyle w:val="2-"/>
        <w:rPr>
          <w:rtl/>
        </w:rPr>
      </w:pPr>
      <w:r w:rsidRPr="00843509">
        <w:rPr>
          <w:rFonts w:hint="cs"/>
          <w:b/>
          <w:bCs/>
          <w:rtl/>
        </w:rPr>
        <w:t>ترجمه‌</w:t>
      </w:r>
      <w:r w:rsidR="000D7C5A" w:rsidRPr="00843509">
        <w:rPr>
          <w:rFonts w:hint="cs"/>
          <w:b/>
          <w:bCs/>
          <w:rtl/>
        </w:rPr>
        <w:t xml:space="preserve">: </w:t>
      </w:r>
      <w:r w:rsidRPr="00843509">
        <w:rPr>
          <w:rFonts w:hint="cs"/>
          <w:rtl/>
        </w:rPr>
        <w:t xml:space="preserve">ای پیامبر به همسرانت و دخترانت و زنان مؤمنین بگو </w:t>
      </w:r>
      <w:r w:rsidR="00E561D8" w:rsidRPr="00843509">
        <w:rPr>
          <w:rFonts w:hint="cs"/>
          <w:rtl/>
        </w:rPr>
        <w:t>سر</w:t>
      </w:r>
      <w:r w:rsidRPr="00843509">
        <w:rPr>
          <w:rFonts w:hint="cs"/>
          <w:rtl/>
        </w:rPr>
        <w:t>پوشهایشان را به خود بپیچند و بخود بگیرند این مناسبت‌تر و نزدیکتر به شناخت ایشان</w:t>
      </w:r>
      <w:r w:rsidR="00E561D8" w:rsidRPr="00843509">
        <w:rPr>
          <w:rFonts w:hint="cs"/>
          <w:rtl/>
        </w:rPr>
        <w:t xml:space="preserve"> ا</w:t>
      </w:r>
      <w:r w:rsidRPr="00843509">
        <w:rPr>
          <w:rFonts w:hint="cs"/>
          <w:rtl/>
        </w:rPr>
        <w:t>ست که اذیت نشوند و خدا آمرزند</w:t>
      </w:r>
      <w:r w:rsidR="000F272C" w:rsidRPr="00843509">
        <w:rPr>
          <w:rFonts w:hint="cs"/>
          <w:rtl/>
        </w:rPr>
        <w:t>ۀ</w:t>
      </w:r>
      <w:r w:rsidRPr="00843509">
        <w:rPr>
          <w:rFonts w:hint="cs"/>
          <w:rtl/>
        </w:rPr>
        <w:t xml:space="preserve"> رحیم است(59) اگر منافقان و کسانی که در قلوبشان مرضی است و بیهوده گویان مدینه خودداری نکنند البته تو را بر ایشان مسلط کنیم آنگاه مجاور و همسایگان تو در این شهر نباشند مگر اندکی</w:t>
      </w:r>
      <w:r w:rsidR="00381EBD" w:rsidRPr="00843509">
        <w:rPr>
          <w:rFonts w:hint="cs"/>
          <w:rtl/>
        </w:rPr>
        <w:t xml:space="preserve"> (60) مورد لعن و طردند، هر</w:t>
      </w:r>
      <w:r w:rsidRPr="00843509">
        <w:rPr>
          <w:rFonts w:hint="cs"/>
          <w:rtl/>
        </w:rPr>
        <w:t>جا یافت شوند گرفته شده و ب</w:t>
      </w:r>
      <w:r w:rsidR="00381EBD" w:rsidRPr="00843509">
        <w:rPr>
          <w:rFonts w:hint="cs"/>
          <w:rtl/>
        </w:rPr>
        <w:t>ا</w:t>
      </w:r>
      <w:r w:rsidRPr="00843509">
        <w:rPr>
          <w:rFonts w:hint="cs"/>
          <w:rtl/>
        </w:rPr>
        <w:t>خواری کشته شوند</w:t>
      </w:r>
      <w:r w:rsidR="00381EBD" w:rsidRPr="00843509">
        <w:rPr>
          <w:rFonts w:hint="cs"/>
          <w:rtl/>
        </w:rPr>
        <w:t xml:space="preserve"> </w:t>
      </w:r>
      <w:r w:rsidRPr="00843509">
        <w:rPr>
          <w:rFonts w:hint="cs"/>
          <w:rtl/>
        </w:rPr>
        <w:t>(61) روش خدا</w:t>
      </w:r>
      <w:r w:rsidR="00A93130" w:rsidRPr="00843509">
        <w:rPr>
          <w:rFonts w:hint="cs"/>
          <w:rtl/>
        </w:rPr>
        <w:t xml:space="preserve"> دربار</w:t>
      </w:r>
      <w:r w:rsidR="00972087" w:rsidRPr="00843509">
        <w:rPr>
          <w:rFonts w:hint="cs"/>
          <w:rtl/>
        </w:rPr>
        <w:t>ۀ</w:t>
      </w:r>
      <w:r w:rsidR="00A93130" w:rsidRPr="00843509">
        <w:rPr>
          <w:rFonts w:hint="cs"/>
          <w:rtl/>
        </w:rPr>
        <w:t xml:space="preserve"> </w:t>
      </w:r>
      <w:r w:rsidRPr="00843509">
        <w:rPr>
          <w:rFonts w:hint="cs"/>
          <w:rtl/>
        </w:rPr>
        <w:t>کسانی که از پیش بوده‌اند چنین بوده و برای روش خدا تغییری نخواهی یافت(62).</w:t>
      </w:r>
    </w:p>
    <w:p w:rsidR="00A10797" w:rsidRPr="00843509" w:rsidRDefault="00A10797" w:rsidP="007363A2">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چون فساق و فجار مدینه سر راه زنان می‌ایستادند و برای ربودن زنان بی‌بند و بار غیرعفیفه چشمک می‌زدند و غالبا مورد طمع ایشان کنیزان بودند، خدای تعالی برای</w:t>
      </w:r>
      <w:r w:rsidR="0083727E" w:rsidRPr="00843509">
        <w:rPr>
          <w:rFonts w:hint="cs"/>
          <w:rtl/>
        </w:rPr>
        <w:t xml:space="preserve"> زنان احرار</w:t>
      </w:r>
      <w:r w:rsidRPr="00843509">
        <w:rPr>
          <w:rFonts w:hint="cs"/>
          <w:rtl/>
        </w:rPr>
        <w:t xml:space="preserve"> و عفاف دستوری</w:t>
      </w:r>
      <w:r w:rsidR="007E4C29" w:rsidRPr="00843509">
        <w:rPr>
          <w:rFonts w:hint="cs"/>
          <w:rtl/>
        </w:rPr>
        <w:t xml:space="preserve"> داده که روپوش خود را بر خود ب</w:t>
      </w:r>
      <w:r w:rsidRPr="00843509">
        <w:rPr>
          <w:rFonts w:hint="cs"/>
          <w:rtl/>
        </w:rPr>
        <w:t>پیچند و خود را از نشان دادن به غیر حفظ کنند تا به ع</w:t>
      </w:r>
      <w:r w:rsidR="00C904D7" w:rsidRPr="00843509">
        <w:rPr>
          <w:rFonts w:hint="cs"/>
          <w:rtl/>
        </w:rPr>
        <w:t>فت،</w:t>
      </w:r>
      <w:r w:rsidRPr="00843509">
        <w:rPr>
          <w:rFonts w:hint="cs"/>
          <w:rtl/>
        </w:rPr>
        <w:t xml:space="preserve"> عصمت و حجاب شناخت</w:t>
      </w:r>
      <w:r w:rsidR="00381EBD" w:rsidRPr="00843509">
        <w:rPr>
          <w:rFonts w:hint="cs"/>
          <w:rtl/>
        </w:rPr>
        <w:t>ه</w:t>
      </w:r>
      <w:r w:rsidRPr="00843509">
        <w:rPr>
          <w:rFonts w:hint="cs"/>
          <w:rtl/>
        </w:rPr>
        <w:t xml:space="preserve"> گردند و کسی متعرض ایشان نگردد.</w:t>
      </w:r>
    </w:p>
    <w:p w:rsidR="00CA4F84" w:rsidRPr="00843509" w:rsidRDefault="00CA4F84" w:rsidP="007363A2">
      <w:pPr>
        <w:pStyle w:val="3-"/>
        <w:widowControl w:val="0"/>
        <w:rPr>
          <w:rFonts w:eastAsia="Calibri"/>
          <w:rtl/>
        </w:rPr>
      </w:pPr>
      <w:r w:rsidRPr="00843509">
        <w:rPr>
          <w:rFonts w:ascii="Traditional Arabic" w:eastAsia="Calibri" w:hAnsi="Traditional Arabic" w:cs="Traditional Arabic"/>
          <w:rtl/>
        </w:rPr>
        <w:t>﴿</w:t>
      </w:r>
      <w:r w:rsidRPr="00843509">
        <w:rPr>
          <w:rFonts w:eastAsia="Calibri" w:hint="cs"/>
          <w:rtl/>
        </w:rPr>
        <w:t>يَسۡ‍َٔلُكَ</w:t>
      </w:r>
      <w:r w:rsidRPr="00843509">
        <w:rPr>
          <w:rFonts w:eastAsia="Calibri"/>
          <w:rtl/>
        </w:rPr>
        <w:t xml:space="preserve"> </w:t>
      </w:r>
      <w:r w:rsidRPr="00843509">
        <w:rPr>
          <w:rFonts w:eastAsia="Calibri" w:hint="cs"/>
          <w:rtl/>
        </w:rPr>
        <w:t>ٱلنَّاسُ</w:t>
      </w:r>
      <w:r w:rsidRPr="00843509">
        <w:rPr>
          <w:rFonts w:eastAsia="Calibri"/>
          <w:rtl/>
        </w:rPr>
        <w:t xml:space="preserve"> </w:t>
      </w:r>
      <w:r w:rsidRPr="00843509">
        <w:rPr>
          <w:rFonts w:eastAsia="Calibri" w:hint="cs"/>
          <w:rtl/>
        </w:rPr>
        <w:t>عَنِ</w:t>
      </w:r>
      <w:r w:rsidRPr="00843509">
        <w:rPr>
          <w:rFonts w:eastAsia="Calibri"/>
          <w:rtl/>
        </w:rPr>
        <w:t xml:space="preserve"> </w:t>
      </w:r>
      <w:r w:rsidRPr="00843509">
        <w:rPr>
          <w:rFonts w:eastAsia="Calibri" w:hint="cs"/>
          <w:rtl/>
        </w:rPr>
        <w:t>ٱلسَّاعَةِۖ</w:t>
      </w:r>
      <w:r w:rsidRPr="00843509">
        <w:rPr>
          <w:rFonts w:eastAsia="Calibri"/>
          <w:rtl/>
        </w:rPr>
        <w:t xml:space="preserve"> </w:t>
      </w:r>
      <w:r w:rsidRPr="00843509">
        <w:rPr>
          <w:rFonts w:eastAsia="Calibri" w:hint="cs"/>
          <w:rtl/>
        </w:rPr>
        <w:t>قُلۡ</w:t>
      </w:r>
      <w:r w:rsidRPr="00843509">
        <w:rPr>
          <w:rFonts w:eastAsia="Calibri"/>
          <w:rtl/>
        </w:rPr>
        <w:t xml:space="preserve"> </w:t>
      </w:r>
      <w:r w:rsidRPr="00843509">
        <w:rPr>
          <w:rFonts w:eastAsia="Calibri" w:hint="cs"/>
          <w:rtl/>
        </w:rPr>
        <w:t>إِنَّمَا</w:t>
      </w:r>
      <w:r w:rsidRPr="00843509">
        <w:rPr>
          <w:rFonts w:eastAsia="Calibri"/>
          <w:rtl/>
        </w:rPr>
        <w:t xml:space="preserve"> </w:t>
      </w:r>
      <w:r w:rsidRPr="00843509">
        <w:rPr>
          <w:rFonts w:eastAsia="Calibri" w:hint="cs"/>
          <w:rtl/>
        </w:rPr>
        <w:t>عِلۡمُهَا</w:t>
      </w:r>
      <w:r w:rsidRPr="00843509">
        <w:rPr>
          <w:rFonts w:eastAsia="Calibri"/>
          <w:rtl/>
        </w:rPr>
        <w:t xml:space="preserve"> </w:t>
      </w:r>
      <w:r w:rsidRPr="00843509">
        <w:rPr>
          <w:rFonts w:eastAsia="Calibri" w:hint="cs"/>
          <w:rtl/>
        </w:rPr>
        <w:t>عِندَ</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وَمَا</w:t>
      </w:r>
      <w:r w:rsidRPr="00843509">
        <w:rPr>
          <w:rFonts w:eastAsia="Calibri"/>
          <w:rtl/>
        </w:rPr>
        <w:t xml:space="preserve"> </w:t>
      </w:r>
      <w:r w:rsidRPr="00843509">
        <w:rPr>
          <w:rFonts w:eastAsia="Calibri" w:hint="cs"/>
          <w:rtl/>
        </w:rPr>
        <w:t>يُدۡرِيكَ</w:t>
      </w:r>
      <w:r w:rsidRPr="00843509">
        <w:rPr>
          <w:rFonts w:eastAsia="Calibri"/>
          <w:rtl/>
        </w:rPr>
        <w:t xml:space="preserve"> </w:t>
      </w:r>
      <w:r w:rsidRPr="00843509">
        <w:rPr>
          <w:rFonts w:eastAsia="Calibri" w:hint="cs"/>
          <w:rtl/>
        </w:rPr>
        <w:t>لَعَلَّ</w:t>
      </w:r>
      <w:r w:rsidRPr="00843509">
        <w:rPr>
          <w:rFonts w:eastAsia="Calibri"/>
          <w:rtl/>
        </w:rPr>
        <w:t xml:space="preserve"> </w:t>
      </w:r>
      <w:r w:rsidRPr="00843509">
        <w:rPr>
          <w:rFonts w:eastAsia="Calibri" w:hint="cs"/>
          <w:rtl/>
        </w:rPr>
        <w:t>ٱلسَّاعَةَ</w:t>
      </w:r>
      <w:r w:rsidRPr="00843509">
        <w:rPr>
          <w:rFonts w:eastAsia="Calibri"/>
          <w:rtl/>
        </w:rPr>
        <w:t xml:space="preserve"> </w:t>
      </w:r>
      <w:r w:rsidRPr="00843509">
        <w:rPr>
          <w:rFonts w:eastAsia="Calibri" w:hint="cs"/>
          <w:rtl/>
        </w:rPr>
        <w:t>تَكُونُ</w:t>
      </w:r>
      <w:r w:rsidRPr="00843509">
        <w:rPr>
          <w:rFonts w:eastAsia="Calibri"/>
          <w:rtl/>
        </w:rPr>
        <w:t xml:space="preserve"> </w:t>
      </w:r>
      <w:r w:rsidRPr="00843509">
        <w:rPr>
          <w:rFonts w:eastAsia="Calibri" w:hint="cs"/>
          <w:rtl/>
        </w:rPr>
        <w:t>قَرِيبًا</w:t>
      </w:r>
      <w:r w:rsidRPr="00843509">
        <w:rPr>
          <w:rFonts w:eastAsia="Calibri"/>
          <w:rtl/>
        </w:rPr>
        <w:t xml:space="preserve"> </w:t>
      </w:r>
      <w:r w:rsidRPr="00843509">
        <w:rPr>
          <w:rFonts w:eastAsia="Calibri" w:hint="cs"/>
          <w:rtl/>
        </w:rPr>
        <w:t>٦٣</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لَعَنَ</w:t>
      </w:r>
      <w:r w:rsidRPr="00843509">
        <w:rPr>
          <w:rFonts w:eastAsia="Calibri"/>
          <w:rtl/>
        </w:rPr>
        <w:t xml:space="preserve"> </w:t>
      </w:r>
      <w:r w:rsidRPr="00843509">
        <w:rPr>
          <w:rFonts w:eastAsia="Calibri" w:hint="cs"/>
          <w:rtl/>
        </w:rPr>
        <w:t>ٱلۡكَٰفِرِينَ</w:t>
      </w:r>
      <w:r w:rsidRPr="00843509">
        <w:rPr>
          <w:rFonts w:eastAsia="Calibri"/>
          <w:rtl/>
        </w:rPr>
        <w:t xml:space="preserve"> </w:t>
      </w:r>
      <w:r w:rsidRPr="00843509">
        <w:rPr>
          <w:rFonts w:eastAsia="Calibri" w:hint="cs"/>
          <w:rtl/>
        </w:rPr>
        <w:t>وَأَعَدَّ</w:t>
      </w:r>
      <w:r w:rsidRPr="00843509">
        <w:rPr>
          <w:rFonts w:eastAsia="Calibri"/>
          <w:rtl/>
        </w:rPr>
        <w:t xml:space="preserve"> </w:t>
      </w:r>
      <w:r w:rsidRPr="00843509">
        <w:rPr>
          <w:rFonts w:eastAsia="Calibri" w:hint="cs"/>
          <w:rtl/>
        </w:rPr>
        <w:t>لَهُمۡ</w:t>
      </w:r>
      <w:r w:rsidRPr="00843509">
        <w:rPr>
          <w:rFonts w:eastAsia="Calibri"/>
          <w:rtl/>
        </w:rPr>
        <w:t xml:space="preserve"> </w:t>
      </w:r>
      <w:r w:rsidRPr="00843509">
        <w:rPr>
          <w:rFonts w:eastAsia="Calibri" w:hint="cs"/>
          <w:rtl/>
        </w:rPr>
        <w:t>سَعِيرًا</w:t>
      </w:r>
      <w:r w:rsidRPr="00843509">
        <w:rPr>
          <w:rFonts w:eastAsia="Calibri"/>
          <w:rtl/>
        </w:rPr>
        <w:t xml:space="preserve"> </w:t>
      </w:r>
      <w:r w:rsidRPr="00843509">
        <w:rPr>
          <w:rFonts w:eastAsia="Calibri" w:hint="cs"/>
          <w:rtl/>
        </w:rPr>
        <w:t>٦٤</w:t>
      </w:r>
      <w:r w:rsidRPr="00843509">
        <w:rPr>
          <w:rFonts w:eastAsia="Calibri"/>
          <w:rtl/>
        </w:rPr>
        <w:t xml:space="preserve"> </w:t>
      </w:r>
      <w:r w:rsidRPr="00843509">
        <w:rPr>
          <w:rFonts w:eastAsia="Calibri" w:hint="cs"/>
          <w:rtl/>
        </w:rPr>
        <w:t>خَٰلِدِينَ</w:t>
      </w:r>
      <w:r w:rsidRPr="00843509">
        <w:rPr>
          <w:rFonts w:eastAsia="Calibri"/>
          <w:rtl/>
        </w:rPr>
        <w:t xml:space="preserve"> </w:t>
      </w:r>
      <w:r w:rsidRPr="00843509">
        <w:rPr>
          <w:rFonts w:eastAsia="Calibri" w:hint="cs"/>
          <w:rtl/>
        </w:rPr>
        <w:t>فِيهَآ</w:t>
      </w:r>
      <w:r w:rsidRPr="00843509">
        <w:rPr>
          <w:rFonts w:eastAsia="Calibri"/>
          <w:rtl/>
        </w:rPr>
        <w:t xml:space="preserve"> </w:t>
      </w:r>
      <w:r w:rsidRPr="00843509">
        <w:rPr>
          <w:rFonts w:eastAsia="Calibri" w:hint="cs"/>
          <w:rtl/>
        </w:rPr>
        <w:t>أَبَدٗاۖ</w:t>
      </w:r>
      <w:r w:rsidRPr="00843509">
        <w:rPr>
          <w:rFonts w:eastAsia="Calibri"/>
          <w:rtl/>
        </w:rPr>
        <w:t xml:space="preserve"> </w:t>
      </w:r>
      <w:r w:rsidRPr="00843509">
        <w:rPr>
          <w:rFonts w:eastAsia="Calibri" w:hint="cs"/>
          <w:rtl/>
        </w:rPr>
        <w:t>لَّا</w:t>
      </w:r>
      <w:r w:rsidRPr="00843509">
        <w:rPr>
          <w:rFonts w:eastAsia="Calibri"/>
          <w:rtl/>
        </w:rPr>
        <w:t xml:space="preserve"> </w:t>
      </w:r>
      <w:r w:rsidRPr="00843509">
        <w:rPr>
          <w:rFonts w:eastAsia="Calibri" w:hint="cs"/>
          <w:rtl/>
        </w:rPr>
        <w:t>يَجِدُونَ</w:t>
      </w:r>
      <w:r w:rsidRPr="00843509">
        <w:rPr>
          <w:rFonts w:eastAsia="Calibri"/>
          <w:rtl/>
        </w:rPr>
        <w:t xml:space="preserve"> </w:t>
      </w:r>
      <w:r w:rsidRPr="00843509">
        <w:rPr>
          <w:rFonts w:eastAsia="Calibri" w:hint="cs"/>
          <w:rtl/>
        </w:rPr>
        <w:t>وَلِيّٗا</w:t>
      </w:r>
      <w:r w:rsidRPr="00843509">
        <w:rPr>
          <w:rFonts w:eastAsia="Calibri"/>
          <w:rtl/>
        </w:rPr>
        <w:t xml:space="preserve"> </w:t>
      </w:r>
      <w:r w:rsidRPr="00843509">
        <w:rPr>
          <w:rFonts w:eastAsia="Calibri" w:hint="cs"/>
          <w:rtl/>
        </w:rPr>
        <w:t>وَلَا</w:t>
      </w:r>
      <w:r w:rsidRPr="00843509">
        <w:rPr>
          <w:rFonts w:eastAsia="Calibri"/>
          <w:rtl/>
        </w:rPr>
        <w:t xml:space="preserve"> </w:t>
      </w:r>
      <w:r w:rsidRPr="00843509">
        <w:rPr>
          <w:rFonts w:eastAsia="Calibri" w:hint="cs"/>
          <w:rtl/>
        </w:rPr>
        <w:t>نَصِيرٗا</w:t>
      </w:r>
      <w:r w:rsidRPr="00843509">
        <w:rPr>
          <w:rFonts w:eastAsia="Calibri"/>
          <w:rtl/>
        </w:rPr>
        <w:t xml:space="preserve"> </w:t>
      </w:r>
      <w:r w:rsidRPr="00843509">
        <w:rPr>
          <w:rFonts w:eastAsia="Calibri" w:hint="cs"/>
          <w:rtl/>
        </w:rPr>
        <w:t>٦٥</w:t>
      </w:r>
      <w:r w:rsidRPr="00843509">
        <w:rPr>
          <w:rFonts w:ascii="Traditional Arabic" w:eastAsia="Calibri" w:hAnsi="Traditional Arabic" w:cs="Traditional Arabic"/>
          <w:rtl/>
        </w:rPr>
        <w:t>﴾</w:t>
      </w:r>
      <w:r w:rsidRPr="00843509">
        <w:rPr>
          <w:rFonts w:ascii="Traditional Arabic" w:eastAsia="Calibri" w:hAnsi="Traditional Arabic" w:cs="Traditional Arabic" w:hint="cs"/>
          <w:rtl/>
        </w:rPr>
        <w:tab/>
      </w:r>
      <w:r w:rsidRPr="00843509">
        <w:rPr>
          <w:rStyle w:val="6-Char"/>
          <w:rFonts w:eastAsia="Calibri" w:hint="cs"/>
          <w:rtl/>
        </w:rPr>
        <w:t xml:space="preserve"> </w:t>
      </w:r>
      <w:r w:rsidRPr="00843509">
        <w:rPr>
          <w:rStyle w:val="6-Char"/>
          <w:rtl/>
          <w:lang w:bidi="ar-SA"/>
        </w:rPr>
        <w:t>[الأحزاب:</w:t>
      </w:r>
      <w:r w:rsidRPr="00843509">
        <w:rPr>
          <w:rStyle w:val="6-Char"/>
          <w:rFonts w:eastAsia="Calibri" w:hint="cs"/>
          <w:rtl/>
        </w:rPr>
        <w:t>63-65</w:t>
      </w:r>
      <w:r w:rsidRPr="00843509">
        <w:rPr>
          <w:rStyle w:val="6-Char"/>
          <w:rtl/>
          <w:lang w:bidi="ar-SA"/>
        </w:rPr>
        <w:t>]</w:t>
      </w:r>
      <w:r w:rsidRPr="00843509">
        <w:rPr>
          <w:rStyle w:val="6-Char"/>
          <w:rFonts w:eastAsia="Calibri"/>
          <w:rtl/>
        </w:rPr>
        <w:t xml:space="preserve"> </w:t>
      </w:r>
    </w:p>
    <w:p w:rsidR="00A10797" w:rsidRPr="00843509" w:rsidRDefault="00A10797" w:rsidP="006C18D3">
      <w:pPr>
        <w:pStyle w:val="2-"/>
        <w:widowControl w:val="0"/>
        <w:spacing w:line="235" w:lineRule="auto"/>
        <w:rPr>
          <w:rtl/>
        </w:rPr>
      </w:pPr>
      <w:r w:rsidRPr="00843509">
        <w:rPr>
          <w:rFonts w:hint="cs"/>
          <w:b/>
          <w:bCs/>
          <w:rtl/>
        </w:rPr>
        <w:t>ترجمه</w:t>
      </w:r>
      <w:r w:rsidR="000D7C5A" w:rsidRPr="00843509">
        <w:rPr>
          <w:rFonts w:hint="cs"/>
          <w:b/>
          <w:bCs/>
          <w:rtl/>
        </w:rPr>
        <w:t xml:space="preserve">: </w:t>
      </w:r>
      <w:r w:rsidRPr="00843509">
        <w:rPr>
          <w:rFonts w:hint="cs"/>
          <w:rtl/>
        </w:rPr>
        <w:t>مردم از ساعت قیامت از تو می‌پرسند، بگو علم آنها تنها نزد خداست و تو چه می‌دانی شاید آن ساعت نزدیک باشد(63) محققا</w:t>
      </w:r>
      <w:r w:rsidR="00C904D7" w:rsidRPr="00843509">
        <w:rPr>
          <w:rFonts w:hint="cs"/>
          <w:rtl/>
        </w:rPr>
        <w:t>ً</w:t>
      </w:r>
      <w:r w:rsidRPr="00843509">
        <w:rPr>
          <w:rFonts w:hint="cs"/>
          <w:rtl/>
        </w:rPr>
        <w:t xml:space="preserve"> خدا کافران را لعن کرده و برای ایشان آتشی سوزان آماده کرده است(64) که همیشه در آن بمانند و دوست و یاوری نیابند(65). </w:t>
      </w:r>
    </w:p>
    <w:p w:rsidR="00A10797" w:rsidRPr="00843509" w:rsidRDefault="00A10797" w:rsidP="006C18D3">
      <w:pPr>
        <w:pStyle w:val="1-"/>
        <w:spacing w:line="235" w:lineRule="auto"/>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این آیات دلیل است بر اینکه رسول خدا</w:t>
      </w:r>
      <w:r w:rsidR="00632143" w:rsidRPr="00843509">
        <w:rPr>
          <w:rFonts w:cs="CTraditional Arabic" w:hint="cs"/>
          <w:rtl/>
        </w:rPr>
        <w:t>ص</w:t>
      </w:r>
      <w:r w:rsidRPr="00843509">
        <w:rPr>
          <w:rFonts w:hint="cs"/>
          <w:rtl/>
        </w:rPr>
        <w:t xml:space="preserve"> از وقت قیامت مطلع نبوده و غیب وقوع آن را نمی‌داند، پس اخبار مجعوله که می‌گوید کسانی علم </w:t>
      </w:r>
      <w:r w:rsidR="00653C13" w:rsidRPr="00843509">
        <w:rPr>
          <w:rStyle w:val="4-Char"/>
          <w:rtl/>
          <w:lang w:bidi="ar-SA"/>
        </w:rPr>
        <w:t>«</w:t>
      </w:r>
      <w:r w:rsidR="00C904D7" w:rsidRPr="00843509">
        <w:rPr>
          <w:rStyle w:val="4-Char"/>
          <w:rtl/>
          <w:lang w:bidi="ar-SA"/>
        </w:rPr>
        <w:t>بِمَا كَانَ وَمَا يَكُون‏</w:t>
      </w:r>
      <w:r w:rsidR="00653C13" w:rsidRPr="00843509">
        <w:rPr>
          <w:rStyle w:val="4-Char"/>
          <w:rtl/>
          <w:lang w:bidi="ar-SA"/>
        </w:rPr>
        <w:t>»</w:t>
      </w:r>
      <w:r w:rsidRPr="00843509">
        <w:rPr>
          <w:rFonts w:hint="cs"/>
          <w:rtl/>
        </w:rPr>
        <w:t xml:space="preserve"> دارند کذب محض است. </w:t>
      </w:r>
    </w:p>
    <w:p w:rsidR="00CA4F84" w:rsidRPr="00843509" w:rsidRDefault="00CA4F84" w:rsidP="006C18D3">
      <w:pPr>
        <w:pStyle w:val="3-"/>
        <w:spacing w:line="235" w:lineRule="auto"/>
        <w:rPr>
          <w:rFonts w:eastAsia="Calibri"/>
          <w:rtl/>
        </w:rPr>
      </w:pPr>
      <w:r w:rsidRPr="00843509">
        <w:rPr>
          <w:rFonts w:ascii="Traditional Arabic" w:eastAsia="Calibri" w:hAnsi="Traditional Arabic" w:cs="Traditional Arabic"/>
          <w:rtl/>
        </w:rPr>
        <w:t>﴿</w:t>
      </w:r>
      <w:r w:rsidRPr="00843509">
        <w:rPr>
          <w:rFonts w:eastAsia="Calibri" w:hint="cs"/>
          <w:rtl/>
        </w:rPr>
        <w:t>يَوۡمَ</w:t>
      </w:r>
      <w:r w:rsidRPr="00843509">
        <w:rPr>
          <w:rFonts w:eastAsia="Calibri"/>
          <w:rtl/>
        </w:rPr>
        <w:t xml:space="preserve"> </w:t>
      </w:r>
      <w:r w:rsidRPr="00843509">
        <w:rPr>
          <w:rFonts w:eastAsia="Calibri" w:hint="cs"/>
          <w:rtl/>
        </w:rPr>
        <w:t>تُقَلَّبُ</w:t>
      </w:r>
      <w:r w:rsidRPr="00843509">
        <w:rPr>
          <w:rFonts w:eastAsia="Calibri"/>
          <w:rtl/>
        </w:rPr>
        <w:t xml:space="preserve"> </w:t>
      </w:r>
      <w:r w:rsidRPr="00843509">
        <w:rPr>
          <w:rFonts w:eastAsia="Calibri" w:hint="cs"/>
          <w:rtl/>
        </w:rPr>
        <w:t>وُجُوهُهُمۡ</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ٱلنَّارِ</w:t>
      </w:r>
      <w:r w:rsidRPr="00843509">
        <w:rPr>
          <w:rFonts w:eastAsia="Calibri"/>
          <w:rtl/>
        </w:rPr>
        <w:t xml:space="preserve"> </w:t>
      </w:r>
      <w:r w:rsidRPr="00843509">
        <w:rPr>
          <w:rFonts w:eastAsia="Calibri" w:hint="cs"/>
          <w:rtl/>
        </w:rPr>
        <w:t>يَقُولُونَ</w:t>
      </w:r>
      <w:r w:rsidRPr="00843509">
        <w:rPr>
          <w:rFonts w:eastAsia="Calibri"/>
          <w:rtl/>
        </w:rPr>
        <w:t xml:space="preserve"> </w:t>
      </w:r>
      <w:r w:rsidRPr="00843509">
        <w:rPr>
          <w:rFonts w:eastAsia="Calibri" w:hint="cs"/>
          <w:rtl/>
        </w:rPr>
        <w:t>يَٰلَيۡتَنَآ</w:t>
      </w:r>
      <w:r w:rsidRPr="00843509">
        <w:rPr>
          <w:rFonts w:eastAsia="Calibri"/>
          <w:rtl/>
        </w:rPr>
        <w:t xml:space="preserve"> </w:t>
      </w:r>
      <w:r w:rsidRPr="00843509">
        <w:rPr>
          <w:rFonts w:eastAsia="Calibri" w:hint="cs"/>
          <w:rtl/>
        </w:rPr>
        <w:t>أَطَعۡنَا</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وَأَطَعۡنَا</w:t>
      </w:r>
      <w:r w:rsidRPr="00843509">
        <w:rPr>
          <w:rFonts w:eastAsia="Calibri"/>
          <w:rtl/>
        </w:rPr>
        <w:t xml:space="preserve"> </w:t>
      </w:r>
      <w:r w:rsidRPr="00843509">
        <w:rPr>
          <w:rFonts w:eastAsia="Calibri" w:hint="cs"/>
          <w:rtl/>
        </w:rPr>
        <w:t>ٱلرَّسُولَا۠</w:t>
      </w:r>
      <w:r w:rsidRPr="00843509">
        <w:rPr>
          <w:rFonts w:eastAsia="Calibri"/>
          <w:rtl/>
        </w:rPr>
        <w:t xml:space="preserve"> </w:t>
      </w:r>
      <w:r w:rsidRPr="00843509">
        <w:rPr>
          <w:rFonts w:eastAsia="Calibri" w:hint="cs"/>
          <w:rtl/>
        </w:rPr>
        <w:t>٦٦</w:t>
      </w:r>
      <w:r w:rsidRPr="00843509">
        <w:rPr>
          <w:rFonts w:eastAsia="Calibri"/>
          <w:rtl/>
        </w:rPr>
        <w:t xml:space="preserve"> </w:t>
      </w:r>
      <w:r w:rsidRPr="00843509">
        <w:rPr>
          <w:rFonts w:eastAsia="Calibri" w:hint="cs"/>
          <w:rtl/>
        </w:rPr>
        <w:t>وَقَالُواْ</w:t>
      </w:r>
      <w:r w:rsidRPr="00843509">
        <w:rPr>
          <w:rFonts w:eastAsia="Calibri"/>
          <w:rtl/>
        </w:rPr>
        <w:t xml:space="preserve"> </w:t>
      </w:r>
      <w:r w:rsidRPr="00843509">
        <w:rPr>
          <w:rFonts w:eastAsia="Calibri" w:hint="cs"/>
          <w:rtl/>
        </w:rPr>
        <w:t>رَبَّنَآ</w:t>
      </w:r>
      <w:r w:rsidRPr="00843509">
        <w:rPr>
          <w:rFonts w:eastAsia="Calibri"/>
          <w:rtl/>
        </w:rPr>
        <w:t xml:space="preserve"> </w:t>
      </w:r>
      <w:r w:rsidRPr="00843509">
        <w:rPr>
          <w:rFonts w:eastAsia="Calibri" w:hint="cs"/>
          <w:rtl/>
        </w:rPr>
        <w:t>إِنَّآ</w:t>
      </w:r>
      <w:r w:rsidRPr="00843509">
        <w:rPr>
          <w:rFonts w:eastAsia="Calibri"/>
          <w:rtl/>
        </w:rPr>
        <w:t xml:space="preserve"> </w:t>
      </w:r>
      <w:r w:rsidRPr="00843509">
        <w:rPr>
          <w:rFonts w:eastAsia="Calibri" w:hint="cs"/>
          <w:rtl/>
        </w:rPr>
        <w:t>أَطَعۡنَا</w:t>
      </w:r>
      <w:r w:rsidRPr="00843509">
        <w:rPr>
          <w:rFonts w:eastAsia="Calibri"/>
          <w:rtl/>
        </w:rPr>
        <w:t xml:space="preserve"> </w:t>
      </w:r>
      <w:r w:rsidRPr="00843509">
        <w:rPr>
          <w:rFonts w:eastAsia="Calibri" w:hint="cs"/>
          <w:rtl/>
        </w:rPr>
        <w:t>سَادَتَنَا</w:t>
      </w:r>
      <w:r w:rsidRPr="00843509">
        <w:rPr>
          <w:rFonts w:eastAsia="Calibri"/>
          <w:rtl/>
        </w:rPr>
        <w:t xml:space="preserve"> </w:t>
      </w:r>
      <w:r w:rsidRPr="00843509">
        <w:rPr>
          <w:rFonts w:eastAsia="Calibri" w:hint="cs"/>
          <w:rtl/>
        </w:rPr>
        <w:t>وَكُبَرَآءَنَا</w:t>
      </w:r>
      <w:r w:rsidRPr="00843509">
        <w:rPr>
          <w:rFonts w:eastAsia="Calibri"/>
          <w:rtl/>
        </w:rPr>
        <w:t xml:space="preserve"> </w:t>
      </w:r>
      <w:r w:rsidRPr="00843509">
        <w:rPr>
          <w:rFonts w:eastAsia="Calibri" w:hint="cs"/>
          <w:rtl/>
        </w:rPr>
        <w:t>فَأَضَلُّونَا</w:t>
      </w:r>
      <w:r w:rsidRPr="00843509">
        <w:rPr>
          <w:rFonts w:eastAsia="Calibri"/>
          <w:rtl/>
        </w:rPr>
        <w:t xml:space="preserve"> </w:t>
      </w:r>
      <w:r w:rsidRPr="00843509">
        <w:rPr>
          <w:rFonts w:eastAsia="Calibri" w:hint="cs"/>
          <w:rtl/>
        </w:rPr>
        <w:t>ٱلسَّبِيلَا۠</w:t>
      </w:r>
      <w:r w:rsidRPr="00843509">
        <w:rPr>
          <w:rFonts w:eastAsia="Calibri"/>
          <w:rtl/>
        </w:rPr>
        <w:t xml:space="preserve"> </w:t>
      </w:r>
      <w:r w:rsidRPr="00843509">
        <w:rPr>
          <w:rFonts w:eastAsia="Calibri" w:hint="cs"/>
          <w:rtl/>
        </w:rPr>
        <w:t>٦٧</w:t>
      </w:r>
      <w:r w:rsidRPr="00843509">
        <w:rPr>
          <w:rFonts w:eastAsia="Calibri"/>
          <w:rtl/>
        </w:rPr>
        <w:t xml:space="preserve"> </w:t>
      </w:r>
      <w:r w:rsidRPr="00843509">
        <w:rPr>
          <w:rFonts w:eastAsia="Calibri" w:hint="cs"/>
          <w:rtl/>
        </w:rPr>
        <w:t>رَبَّنَآ</w:t>
      </w:r>
      <w:r w:rsidRPr="00843509">
        <w:rPr>
          <w:rFonts w:eastAsia="Calibri"/>
          <w:rtl/>
        </w:rPr>
        <w:t xml:space="preserve"> </w:t>
      </w:r>
      <w:r w:rsidRPr="00843509">
        <w:rPr>
          <w:rFonts w:eastAsia="Calibri" w:hint="cs"/>
          <w:rtl/>
        </w:rPr>
        <w:t>ءَاتِهِمۡ</w:t>
      </w:r>
      <w:r w:rsidRPr="00843509">
        <w:rPr>
          <w:rFonts w:eastAsia="Calibri"/>
          <w:rtl/>
        </w:rPr>
        <w:t xml:space="preserve"> </w:t>
      </w:r>
      <w:r w:rsidRPr="00843509">
        <w:rPr>
          <w:rFonts w:eastAsia="Calibri" w:hint="cs"/>
          <w:rtl/>
        </w:rPr>
        <w:t>ضِعۡفَيۡنِ</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ٱلۡعَذَابِ</w:t>
      </w:r>
      <w:r w:rsidRPr="00843509">
        <w:rPr>
          <w:rFonts w:eastAsia="Calibri"/>
          <w:rtl/>
        </w:rPr>
        <w:t xml:space="preserve"> </w:t>
      </w:r>
      <w:r w:rsidRPr="00843509">
        <w:rPr>
          <w:rFonts w:eastAsia="Calibri" w:hint="cs"/>
          <w:rtl/>
        </w:rPr>
        <w:t>وَٱلۡعَنۡهُمۡ</w:t>
      </w:r>
      <w:r w:rsidRPr="00843509">
        <w:rPr>
          <w:rFonts w:eastAsia="Calibri"/>
          <w:rtl/>
        </w:rPr>
        <w:t xml:space="preserve"> </w:t>
      </w:r>
      <w:r w:rsidRPr="00843509">
        <w:rPr>
          <w:rFonts w:eastAsia="Calibri" w:hint="cs"/>
          <w:rtl/>
        </w:rPr>
        <w:t>لَعۡنٗا</w:t>
      </w:r>
      <w:r w:rsidRPr="00843509">
        <w:rPr>
          <w:rFonts w:eastAsia="Calibri"/>
          <w:rtl/>
        </w:rPr>
        <w:t xml:space="preserve"> </w:t>
      </w:r>
      <w:r w:rsidRPr="00843509">
        <w:rPr>
          <w:rFonts w:eastAsia="Calibri" w:hint="cs"/>
          <w:rtl/>
        </w:rPr>
        <w:t>كَبِيرٗا</w:t>
      </w:r>
      <w:r w:rsidRPr="00843509">
        <w:rPr>
          <w:rFonts w:eastAsia="Calibri"/>
          <w:rtl/>
        </w:rPr>
        <w:t xml:space="preserve"> </w:t>
      </w:r>
      <w:r w:rsidRPr="00843509">
        <w:rPr>
          <w:rFonts w:eastAsia="Calibri" w:hint="cs"/>
          <w:rtl/>
        </w:rPr>
        <w:t>٦٨</w:t>
      </w:r>
      <w:r w:rsidRPr="00843509">
        <w:rPr>
          <w:rFonts w:ascii="Traditional Arabic" w:eastAsia="Calibri" w:hAnsi="Traditional Arabic" w:cs="Traditional Arabic"/>
          <w:rtl/>
        </w:rPr>
        <w:t>﴾</w:t>
      </w:r>
      <w:r w:rsidRPr="00843509">
        <w:rPr>
          <w:rFonts w:ascii="Traditional Arabic" w:eastAsia="Calibri" w:hAnsi="Traditional Arabic" w:cs="Traditional Arabic" w:hint="cs"/>
          <w:rtl/>
        </w:rPr>
        <w:tab/>
      </w:r>
      <w:r w:rsidRPr="00843509">
        <w:rPr>
          <w:rStyle w:val="6-Char"/>
          <w:rFonts w:eastAsia="Calibri" w:hint="cs"/>
          <w:rtl/>
        </w:rPr>
        <w:t xml:space="preserve"> </w:t>
      </w:r>
      <w:r w:rsidRPr="00843509">
        <w:rPr>
          <w:rStyle w:val="6-Char"/>
          <w:rtl/>
          <w:lang w:bidi="ar-SA"/>
        </w:rPr>
        <w:t>[الأحزاب:</w:t>
      </w:r>
      <w:r w:rsidRPr="00843509">
        <w:rPr>
          <w:rStyle w:val="6-Char"/>
          <w:rFonts w:eastAsia="Calibri" w:hint="cs"/>
          <w:rtl/>
        </w:rPr>
        <w:t>66-68</w:t>
      </w:r>
      <w:r w:rsidRPr="00843509">
        <w:rPr>
          <w:rStyle w:val="6-Char"/>
          <w:rtl/>
          <w:lang w:bidi="ar-SA"/>
        </w:rPr>
        <w:t>]</w:t>
      </w:r>
      <w:r w:rsidRPr="00843509">
        <w:rPr>
          <w:rStyle w:val="6-Char"/>
          <w:rFonts w:eastAsia="Calibri"/>
          <w:rtl/>
        </w:rPr>
        <w:t xml:space="preserve"> </w:t>
      </w:r>
    </w:p>
    <w:p w:rsidR="00A10797" w:rsidRPr="00843509" w:rsidRDefault="00A10797" w:rsidP="006C18D3">
      <w:pPr>
        <w:pStyle w:val="2-"/>
        <w:spacing w:line="235" w:lineRule="auto"/>
        <w:rPr>
          <w:rtl/>
        </w:rPr>
      </w:pPr>
      <w:r w:rsidRPr="00843509">
        <w:rPr>
          <w:rFonts w:hint="cs"/>
          <w:b/>
          <w:bCs/>
          <w:rtl/>
        </w:rPr>
        <w:t>ترجمه</w:t>
      </w:r>
      <w:r w:rsidR="000D7C5A" w:rsidRPr="00843509">
        <w:rPr>
          <w:rFonts w:hint="cs"/>
          <w:b/>
          <w:bCs/>
          <w:rtl/>
        </w:rPr>
        <w:t xml:space="preserve">: </w:t>
      </w:r>
      <w:r w:rsidRPr="00843509">
        <w:rPr>
          <w:rFonts w:hint="cs"/>
          <w:rtl/>
        </w:rPr>
        <w:t>روزی که چهره‌هاشان در آتش گردانیده شود می‌گو</w:t>
      </w:r>
      <w:r w:rsidR="00381EBD" w:rsidRPr="00843509">
        <w:rPr>
          <w:rFonts w:hint="cs"/>
          <w:rtl/>
        </w:rPr>
        <w:t>یند ای کاش ما خدا را اطاعت کرده</w:t>
      </w:r>
      <w:r w:rsidRPr="00843509">
        <w:rPr>
          <w:rFonts w:hint="cs"/>
          <w:rtl/>
        </w:rPr>
        <w:t xml:space="preserve"> و این پیامبر را </w:t>
      </w:r>
      <w:r w:rsidR="00381EBD" w:rsidRPr="00843509">
        <w:rPr>
          <w:rFonts w:hint="cs"/>
          <w:rtl/>
        </w:rPr>
        <w:t>فرمان برده</w:t>
      </w:r>
      <w:r w:rsidRPr="00843509">
        <w:rPr>
          <w:rFonts w:hint="cs"/>
          <w:rtl/>
        </w:rPr>
        <w:t xml:space="preserve"> بودیم(66) و گویند پروردگارا</w:t>
      </w:r>
      <w:r w:rsidR="00381EBD" w:rsidRPr="00843509">
        <w:rPr>
          <w:rFonts w:hint="cs"/>
          <w:rtl/>
        </w:rPr>
        <w:t>،</w:t>
      </w:r>
      <w:r w:rsidRPr="00843509">
        <w:rPr>
          <w:rFonts w:hint="cs"/>
          <w:rtl/>
        </w:rPr>
        <w:t xml:space="preserve"> ما آقایان خود و بزرگان خودمان را اطاعت کردیم</w:t>
      </w:r>
      <w:r w:rsidR="00381EBD" w:rsidRPr="00843509">
        <w:rPr>
          <w:rFonts w:hint="cs"/>
          <w:rtl/>
        </w:rPr>
        <w:t xml:space="preserve"> و</w:t>
      </w:r>
      <w:r w:rsidR="00C904D7" w:rsidRPr="00843509">
        <w:rPr>
          <w:rFonts w:hint="cs"/>
          <w:rtl/>
        </w:rPr>
        <w:t xml:space="preserve"> </w:t>
      </w:r>
      <w:r w:rsidR="00381EBD" w:rsidRPr="00843509">
        <w:rPr>
          <w:rFonts w:hint="cs"/>
          <w:rtl/>
        </w:rPr>
        <w:t>آن</w:t>
      </w:r>
      <w:r w:rsidRPr="00843509">
        <w:rPr>
          <w:rFonts w:hint="cs"/>
          <w:rtl/>
        </w:rPr>
        <w:t>ان ما را از راه گمراه کردند</w:t>
      </w:r>
      <w:r w:rsidR="00381EBD" w:rsidRPr="00843509">
        <w:rPr>
          <w:rFonts w:hint="cs"/>
          <w:rtl/>
        </w:rPr>
        <w:t xml:space="preserve"> </w:t>
      </w:r>
      <w:r w:rsidRPr="00843509">
        <w:rPr>
          <w:rFonts w:hint="cs"/>
          <w:rtl/>
        </w:rPr>
        <w:t xml:space="preserve">(67) پروردگارا از این عذاب دو برابرشان ده و لعنشان کن لعن بزرگی(68). </w:t>
      </w:r>
    </w:p>
    <w:p w:rsidR="00A10797" w:rsidRPr="00843509" w:rsidRDefault="00A10797" w:rsidP="006C18D3">
      <w:pPr>
        <w:pStyle w:val="1-"/>
        <w:spacing w:line="235" w:lineRule="auto"/>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از رسول خدا</w:t>
      </w:r>
      <w:r w:rsidR="00632143" w:rsidRPr="00843509">
        <w:rPr>
          <w:rFonts w:cs="CTraditional Arabic" w:hint="cs"/>
          <w:rtl/>
        </w:rPr>
        <w:t>ص</w:t>
      </w:r>
      <w:r w:rsidRPr="00843509">
        <w:rPr>
          <w:rFonts w:hint="cs"/>
          <w:rtl/>
        </w:rPr>
        <w:t xml:space="preserve"> روایت شده که فرمود</w:t>
      </w:r>
      <w:r w:rsidR="000D7C5A" w:rsidRPr="00843509">
        <w:rPr>
          <w:rFonts w:hint="cs"/>
          <w:rtl/>
        </w:rPr>
        <w:t xml:space="preserve">: </w:t>
      </w:r>
      <w:r w:rsidRPr="00843509">
        <w:rPr>
          <w:rStyle w:val="2-Char"/>
          <w:rtl/>
          <w:lang w:bidi="ar-SA"/>
        </w:rPr>
        <w:t>«</w:t>
      </w:r>
      <w:r w:rsidR="00C904D7" w:rsidRPr="00843509">
        <w:rPr>
          <w:rStyle w:val="2-Char"/>
          <w:rtl/>
          <w:lang w:bidi="ar-SA"/>
        </w:rPr>
        <w:t>لَا یُؤ</w:t>
      </w:r>
      <w:r w:rsidR="00342858">
        <w:rPr>
          <w:rStyle w:val="2-Char"/>
          <w:rFonts w:hint="cs"/>
          <w:rtl/>
          <w:lang w:bidi="ar-SA"/>
        </w:rPr>
        <w:t>ْ</w:t>
      </w:r>
      <w:r w:rsidR="00C904D7" w:rsidRPr="00843509">
        <w:rPr>
          <w:rStyle w:val="2-Char"/>
          <w:rtl/>
          <w:lang w:bidi="ar-SA"/>
        </w:rPr>
        <w:t>مِنُ أَحَدُكُ</w:t>
      </w:r>
      <w:r w:rsidR="00C10E82">
        <w:rPr>
          <w:rStyle w:val="2-Char"/>
          <w:rtl/>
          <w:lang w:bidi="ar-SA"/>
        </w:rPr>
        <w:t>مْ حَتَی یَكُونَ هَوَاهُ تبِع</w:t>
      </w:r>
      <w:r w:rsidR="00C10E82">
        <w:rPr>
          <w:rStyle w:val="2-Char"/>
          <w:rFonts w:hint="cs"/>
          <w:rtl/>
          <w:lang w:bidi="ar-SA"/>
        </w:rPr>
        <w:t>ً</w:t>
      </w:r>
      <w:r w:rsidR="00C10E82">
        <w:rPr>
          <w:rStyle w:val="2-Char"/>
          <w:rtl/>
          <w:lang w:bidi="ar-SA"/>
        </w:rPr>
        <w:t>ا</w:t>
      </w:r>
      <w:r w:rsidR="00C904D7" w:rsidRPr="00843509">
        <w:rPr>
          <w:rStyle w:val="2-Char"/>
          <w:rtl/>
          <w:lang w:bidi="ar-SA"/>
        </w:rPr>
        <w:t xml:space="preserve"> لِما جِئْتُ بِهِ</w:t>
      </w:r>
      <w:r w:rsidRPr="00843509">
        <w:rPr>
          <w:rStyle w:val="2-Char"/>
          <w:rtl/>
          <w:lang w:bidi="ar-SA"/>
        </w:rPr>
        <w:t>»</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364"/>
      </w:r>
      <w:r w:rsidR="00044780" w:rsidRPr="00044780">
        <w:rPr>
          <w:rStyle w:val="FootnoteReference"/>
          <w:rFonts w:cs="Arabic11 BT"/>
          <w:szCs w:val="28"/>
          <w:rtl/>
          <w:lang w:bidi="ar-SA"/>
        </w:rPr>
        <w:t>)</w:t>
      </w:r>
      <w:r w:rsidRPr="00843509">
        <w:rPr>
          <w:rFonts w:hint="cs"/>
          <w:rtl/>
        </w:rPr>
        <w:t>، یعنی</w:t>
      </w:r>
      <w:r w:rsidR="0012663A">
        <w:rPr>
          <w:rFonts w:hint="cs"/>
          <w:rtl/>
        </w:rPr>
        <w:t>:</w:t>
      </w:r>
      <w:r w:rsidRPr="00843509">
        <w:rPr>
          <w:rFonts w:hint="cs"/>
          <w:rtl/>
        </w:rPr>
        <w:t xml:space="preserve"> </w:t>
      </w:r>
      <w:r w:rsidR="0012663A">
        <w:rPr>
          <w:rFonts w:hint="cs"/>
          <w:rtl/>
        </w:rPr>
        <w:t>«</w:t>
      </w:r>
      <w:r w:rsidRPr="00843509">
        <w:rPr>
          <w:rFonts w:hint="cs"/>
          <w:rtl/>
        </w:rPr>
        <w:t>هیچ یک از شما حقیقتا</w:t>
      </w:r>
      <w:r w:rsidR="00C904D7" w:rsidRPr="00843509">
        <w:rPr>
          <w:rFonts w:hint="cs"/>
          <w:rtl/>
        </w:rPr>
        <w:t>ً</w:t>
      </w:r>
      <w:r w:rsidRPr="00843509">
        <w:rPr>
          <w:rFonts w:hint="cs"/>
          <w:rtl/>
        </w:rPr>
        <w:t xml:space="preserve"> ایمان نیاورده تا آنکه میل خود را تابع آنچه من آور</w:t>
      </w:r>
      <w:r w:rsidR="0012663A">
        <w:rPr>
          <w:rFonts w:hint="cs"/>
          <w:rtl/>
        </w:rPr>
        <w:t>ده‌ام قرار دهد.»</w:t>
      </w:r>
      <w:r w:rsidRPr="00843509">
        <w:rPr>
          <w:rFonts w:hint="cs"/>
          <w:rtl/>
        </w:rPr>
        <w:t xml:space="preserve"> و این آیات دلالت صریح دارد بر حرمت تقلید از بزرگان و عدم جواز اطاعت از دستورات ایشان، بلکه فقط خدا و رسول او را باید اطاعت کرد، زیرا اگر اطاعت بزرگان موجب نجات باشد، هر فرقه‌ای از بزرگانشان اطاعت می‌کنند و باید همه اهل</w:t>
      </w:r>
      <w:r w:rsidR="00D91B08" w:rsidRPr="00843509">
        <w:rPr>
          <w:rFonts w:hint="cs"/>
          <w:rtl/>
        </w:rPr>
        <w:t xml:space="preserve"> نجات باشند دیگر حق و باطل معنای</w:t>
      </w:r>
      <w:r w:rsidRPr="00843509">
        <w:rPr>
          <w:rFonts w:hint="cs"/>
          <w:rtl/>
        </w:rPr>
        <w:t>ی ندارد. و نیز از رسول خدا</w:t>
      </w:r>
      <w:r w:rsidR="00632143" w:rsidRPr="00843509">
        <w:rPr>
          <w:rFonts w:cs="CTraditional Arabic" w:hint="cs"/>
          <w:rtl/>
        </w:rPr>
        <w:t>ص</w:t>
      </w:r>
      <w:r w:rsidRPr="00843509">
        <w:rPr>
          <w:rFonts w:hint="cs"/>
          <w:rtl/>
        </w:rPr>
        <w:t xml:space="preserve"> روایت شده که فرمود</w:t>
      </w:r>
      <w:r w:rsidR="000D7C5A" w:rsidRPr="00843509">
        <w:rPr>
          <w:rFonts w:hint="cs"/>
          <w:rtl/>
        </w:rPr>
        <w:t xml:space="preserve">: </w:t>
      </w:r>
      <w:r w:rsidRPr="00843509">
        <w:rPr>
          <w:rStyle w:val="2-Char"/>
          <w:rtl/>
          <w:lang w:bidi="ar-SA"/>
        </w:rPr>
        <w:t>«</w:t>
      </w:r>
      <w:r w:rsidR="00C904D7" w:rsidRPr="00843509">
        <w:rPr>
          <w:rStyle w:val="2-Char"/>
          <w:rtl/>
          <w:lang w:bidi="ar-SA"/>
        </w:rPr>
        <w:t>إِنَّمَا أَخَافُ عَلَى أُمَّتِي الْأَئِمَّةَ الْمُضِلِّين‏</w:t>
      </w:r>
      <w:r w:rsidRPr="00843509">
        <w:rPr>
          <w:rStyle w:val="2-Char"/>
          <w:rtl/>
          <w:lang w:bidi="ar-SA"/>
        </w:rPr>
        <w:t>»</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365"/>
      </w:r>
      <w:r w:rsidR="00044780" w:rsidRPr="00044780">
        <w:rPr>
          <w:rStyle w:val="FootnoteReference"/>
          <w:rFonts w:cs="Arabic11 BT"/>
          <w:szCs w:val="28"/>
          <w:rtl/>
          <w:lang w:bidi="ar-SA"/>
        </w:rPr>
        <w:t>)</w:t>
      </w:r>
      <w:r w:rsidRPr="00843509">
        <w:rPr>
          <w:rFonts w:hint="cs"/>
          <w:rtl/>
        </w:rPr>
        <w:t>، یعنی</w:t>
      </w:r>
      <w:r w:rsidR="0012663A">
        <w:rPr>
          <w:rFonts w:hint="cs"/>
          <w:rtl/>
        </w:rPr>
        <w:t>:</w:t>
      </w:r>
      <w:r w:rsidRPr="00843509">
        <w:rPr>
          <w:rFonts w:hint="cs"/>
          <w:rtl/>
        </w:rPr>
        <w:t xml:space="preserve"> </w:t>
      </w:r>
      <w:r w:rsidR="0012663A">
        <w:rPr>
          <w:rFonts w:hint="cs"/>
          <w:rtl/>
        </w:rPr>
        <w:t>«</w:t>
      </w:r>
      <w:r w:rsidRPr="00843509">
        <w:rPr>
          <w:rFonts w:hint="cs"/>
          <w:rtl/>
        </w:rPr>
        <w:t>همانا من از پیشوایان گمراه‌کننده بر امتم می‌ترسم.</w:t>
      </w:r>
      <w:r w:rsidR="0012663A">
        <w:rPr>
          <w:rFonts w:hint="cs"/>
          <w:rtl/>
        </w:rPr>
        <w:t>»</w:t>
      </w:r>
      <w:r w:rsidRPr="00843509">
        <w:rPr>
          <w:rFonts w:hint="cs"/>
          <w:rtl/>
        </w:rPr>
        <w:t xml:space="preserve"> </w:t>
      </w:r>
    </w:p>
    <w:p w:rsidR="00A10797" w:rsidRPr="00843509" w:rsidRDefault="00A10797" w:rsidP="00653C13">
      <w:pPr>
        <w:pStyle w:val="1-"/>
        <w:rPr>
          <w:rtl/>
        </w:rPr>
      </w:pPr>
      <w:r w:rsidRPr="00843509">
        <w:rPr>
          <w:rFonts w:hint="cs"/>
          <w:rtl/>
        </w:rPr>
        <w:t>عده‌ای از مغرضین و دکانداران می‌گویند تقلید جایز است و مقابل نص قرآن فتوی می‌دهند و اجتهاد مقابل نص می‌کنند، و این صحیح نیست، و دلیلی که می‌آورند این است در کارها باید به متخصص آن رجوع کرد و متخصص در امور دین مجتهدین</w:t>
      </w:r>
      <w:r w:rsidR="00D91B08" w:rsidRPr="00843509">
        <w:rPr>
          <w:rFonts w:hint="cs"/>
          <w:rtl/>
        </w:rPr>
        <w:t xml:space="preserve"> هست</w:t>
      </w:r>
      <w:r w:rsidRPr="00843509">
        <w:rPr>
          <w:rFonts w:hint="cs"/>
          <w:rtl/>
        </w:rPr>
        <w:t>ن</w:t>
      </w:r>
      <w:r w:rsidR="00C904D7" w:rsidRPr="00843509">
        <w:rPr>
          <w:rFonts w:hint="cs"/>
          <w:rtl/>
        </w:rPr>
        <w:t>د</w:t>
      </w:r>
      <w:r w:rsidR="00D91B08" w:rsidRPr="00843509">
        <w:rPr>
          <w:rFonts w:hint="cs"/>
          <w:rtl/>
        </w:rPr>
        <w:t xml:space="preserve"> و این دلیل صحیح نیست زیرا هر</w:t>
      </w:r>
      <w:r w:rsidRPr="00843509">
        <w:rPr>
          <w:rFonts w:hint="cs"/>
          <w:rtl/>
        </w:rPr>
        <w:t xml:space="preserve">فرقه‌ای چه کافر و چه مسلمان می‌توانند برای تقلید خود از بزرگانشان همین دلیل را بیاورند و عمل خود را صحیح بدانند. </w:t>
      </w:r>
    </w:p>
    <w:p w:rsidR="00A10797" w:rsidRPr="00843509" w:rsidRDefault="00A10797" w:rsidP="00653C13">
      <w:pPr>
        <w:pStyle w:val="1-"/>
        <w:rPr>
          <w:rtl/>
        </w:rPr>
      </w:pPr>
      <w:r w:rsidRPr="00843509">
        <w:rPr>
          <w:rFonts w:hint="cs"/>
          <w:rtl/>
        </w:rPr>
        <w:t>ثانیا</w:t>
      </w:r>
      <w:r w:rsidR="00C904D7" w:rsidRPr="00843509">
        <w:rPr>
          <w:rFonts w:hint="cs"/>
          <w:rtl/>
        </w:rPr>
        <w:t>ً</w:t>
      </w:r>
      <w:r w:rsidR="000D7C5A" w:rsidRPr="00843509">
        <w:rPr>
          <w:rFonts w:hint="cs"/>
          <w:rtl/>
        </w:rPr>
        <w:t xml:space="preserve">: </w:t>
      </w:r>
      <w:r w:rsidR="00C904D7" w:rsidRPr="00843509">
        <w:rPr>
          <w:rFonts w:hint="cs"/>
          <w:rtl/>
        </w:rPr>
        <w:t>در علوم کفای</w:t>
      </w:r>
      <w:r w:rsidRPr="00843509">
        <w:rPr>
          <w:rFonts w:hint="cs"/>
          <w:rtl/>
        </w:rPr>
        <w:t>ی باید به متخصص رجوع شود مثلا</w:t>
      </w:r>
      <w:r w:rsidR="00C904D7" w:rsidRPr="00843509">
        <w:rPr>
          <w:rFonts w:hint="cs"/>
          <w:rtl/>
        </w:rPr>
        <w:t>ً</w:t>
      </w:r>
      <w:r w:rsidRPr="00843509">
        <w:rPr>
          <w:rFonts w:hint="cs"/>
          <w:rtl/>
        </w:rPr>
        <w:t xml:space="preserve"> یک نفر طبیب برای محلی کافی است و همه به او رجوع می‌کنند ا</w:t>
      </w:r>
      <w:r w:rsidR="00C904D7" w:rsidRPr="00843509">
        <w:rPr>
          <w:rFonts w:hint="cs"/>
          <w:rtl/>
        </w:rPr>
        <w:t>ما علم دین واجب عینی است نه کفای</w:t>
      </w:r>
      <w:r w:rsidRPr="00843509">
        <w:rPr>
          <w:rFonts w:hint="cs"/>
          <w:rtl/>
        </w:rPr>
        <w:t>ی و امر دین مانند سایر امور نیست که به متخصص رجوع شود بلکه هر مسلمانی واجب است در دین خود بصیر باشد. رسول خدا</w:t>
      </w:r>
      <w:r w:rsidR="00632143" w:rsidRPr="00843509">
        <w:rPr>
          <w:rFonts w:cs="CTraditional Arabic" w:hint="cs"/>
          <w:rtl/>
        </w:rPr>
        <w:t>ص</w:t>
      </w:r>
      <w:r w:rsidRPr="00843509">
        <w:rPr>
          <w:rFonts w:hint="cs"/>
          <w:rtl/>
        </w:rPr>
        <w:t xml:space="preserve"> می‌فرماید</w:t>
      </w:r>
      <w:r w:rsidR="000D7C5A" w:rsidRPr="00843509">
        <w:rPr>
          <w:rFonts w:hint="cs"/>
          <w:rtl/>
        </w:rPr>
        <w:t xml:space="preserve">: </w:t>
      </w:r>
      <w:r w:rsidRPr="00843509">
        <w:rPr>
          <w:rFonts w:hint="cs"/>
          <w:rtl/>
        </w:rPr>
        <w:t xml:space="preserve">طلب علم بر هر مسلمانی </w:t>
      </w:r>
      <w:r w:rsidR="00C904D7" w:rsidRPr="00843509">
        <w:rPr>
          <w:rFonts w:hint="cs"/>
          <w:rtl/>
        </w:rPr>
        <w:t>واجب است</w:t>
      </w:r>
      <w:r w:rsidR="00044780" w:rsidRPr="00044780">
        <w:rPr>
          <w:rStyle w:val="FootnoteReference"/>
          <w:rFonts w:ascii="Abo-thar" w:hAnsi="Abo-thar" w:cs="Arabic11 BT"/>
          <w:sz w:val="30"/>
          <w:szCs w:val="28"/>
          <w:rtl/>
          <w:lang w:bidi="ar-SA"/>
        </w:rPr>
        <w:t>(</w:t>
      </w:r>
      <w:r w:rsidR="00044780" w:rsidRPr="00044780">
        <w:rPr>
          <w:rStyle w:val="FootnoteReference"/>
          <w:rFonts w:ascii="Abo-thar" w:hAnsi="Abo-thar" w:cs="Arabic11 BT"/>
          <w:sz w:val="30"/>
          <w:szCs w:val="28"/>
          <w:rtl/>
          <w:lang w:bidi="ar-SA"/>
        </w:rPr>
        <w:footnoteReference w:id="366"/>
      </w:r>
      <w:r w:rsidR="00044780" w:rsidRPr="00044780">
        <w:rPr>
          <w:rStyle w:val="FootnoteReference"/>
          <w:rFonts w:ascii="Abo-thar" w:hAnsi="Abo-thar" w:cs="Arabic11 BT"/>
          <w:sz w:val="30"/>
          <w:szCs w:val="28"/>
          <w:rtl/>
          <w:lang w:bidi="ar-SA"/>
        </w:rPr>
        <w:t>)</w:t>
      </w:r>
      <w:r w:rsidRPr="00843509">
        <w:rPr>
          <w:rFonts w:hint="cs"/>
          <w:rtl/>
        </w:rPr>
        <w:t xml:space="preserve"> و هر مسلمانی خود باید عالم به اصول و فروع اسلام باشد نه رجوع به دیگری کند. </w:t>
      </w:r>
    </w:p>
    <w:p w:rsidR="00A10797" w:rsidRPr="00A10B96" w:rsidRDefault="00A10797" w:rsidP="00653C13">
      <w:pPr>
        <w:pStyle w:val="1-"/>
        <w:rPr>
          <w:spacing w:val="-2"/>
          <w:rtl/>
        </w:rPr>
      </w:pPr>
      <w:r w:rsidRPr="00A10B96">
        <w:rPr>
          <w:rFonts w:hint="cs"/>
          <w:spacing w:val="-2"/>
          <w:rtl/>
        </w:rPr>
        <w:t>ثالثا</w:t>
      </w:r>
      <w:r w:rsidR="00C904D7" w:rsidRPr="00A10B96">
        <w:rPr>
          <w:rFonts w:hint="cs"/>
          <w:spacing w:val="-2"/>
          <w:rtl/>
        </w:rPr>
        <w:t>ً</w:t>
      </w:r>
      <w:r w:rsidR="000D7C5A" w:rsidRPr="00A10B96">
        <w:rPr>
          <w:rFonts w:hint="cs"/>
          <w:spacing w:val="-2"/>
          <w:rtl/>
        </w:rPr>
        <w:t xml:space="preserve">: </w:t>
      </w:r>
      <w:r w:rsidR="00D91B08" w:rsidRPr="00A10B96">
        <w:rPr>
          <w:rFonts w:hint="cs"/>
          <w:spacing w:val="-2"/>
          <w:rtl/>
        </w:rPr>
        <w:t>تخصص در جای</w:t>
      </w:r>
      <w:r w:rsidRPr="00A10B96">
        <w:rPr>
          <w:rFonts w:hint="cs"/>
          <w:spacing w:val="-2"/>
          <w:rtl/>
        </w:rPr>
        <w:t>ی ثابت می‌شود که آثار تخصص مکشوف و ظاهر شود، مثلا کسی که خود را دکتر در طب و متخصص در آن می</w:t>
      </w:r>
      <w:r w:rsidRPr="00A10B96">
        <w:rPr>
          <w:rFonts w:hint="eastAsia"/>
          <w:spacing w:val="-2"/>
          <w:rtl/>
        </w:rPr>
        <w:t>‌داند از معالجات او و بر طرف شدن مرض ممکن است فهمیده شود که</w:t>
      </w:r>
      <w:r w:rsidRPr="00A10B96">
        <w:rPr>
          <w:rFonts w:hint="cs"/>
          <w:spacing w:val="-2"/>
          <w:rtl/>
        </w:rPr>
        <w:t xml:space="preserve"> </w:t>
      </w:r>
      <w:r w:rsidRPr="00A10B96">
        <w:rPr>
          <w:rFonts w:hint="eastAsia"/>
          <w:spacing w:val="-2"/>
          <w:rtl/>
        </w:rPr>
        <w:t>ا</w:t>
      </w:r>
      <w:r w:rsidRPr="00A10B96">
        <w:rPr>
          <w:rFonts w:hint="cs"/>
          <w:spacing w:val="-2"/>
          <w:rtl/>
        </w:rPr>
        <w:t>و</w:t>
      </w:r>
      <w:r w:rsidRPr="00A10B96">
        <w:rPr>
          <w:rFonts w:hint="eastAsia"/>
          <w:spacing w:val="-2"/>
          <w:rtl/>
        </w:rPr>
        <w:t xml:space="preserve"> متخصص </w:t>
      </w:r>
      <w:r w:rsidRPr="00A10B96">
        <w:rPr>
          <w:rFonts w:hint="cs"/>
          <w:spacing w:val="-2"/>
          <w:rtl/>
        </w:rPr>
        <w:t>است و یا کسی که او مهندس ساختمان است از ساختن چند ساختمان تخصص او معلوم می</w:t>
      </w:r>
      <w:r w:rsidRPr="00A10B96">
        <w:rPr>
          <w:rFonts w:hint="eastAsia"/>
          <w:spacing w:val="-2"/>
          <w:rtl/>
        </w:rPr>
        <w:t xml:space="preserve">‌شود و تخصص </w:t>
      </w:r>
      <w:r w:rsidRPr="00A10B96">
        <w:rPr>
          <w:rFonts w:hint="cs"/>
          <w:spacing w:val="-2"/>
          <w:rtl/>
        </w:rPr>
        <w:t xml:space="preserve">او در این دنیا معلوم می‌گردد و روشن می‌شود، اما کسی که ادعای اجتهاد مانند مجتهدین این مرز و بوم دارد و </w:t>
      </w:r>
      <w:r w:rsidR="00D91B08" w:rsidRPr="00A10B96">
        <w:rPr>
          <w:rFonts w:hint="cs"/>
          <w:spacing w:val="-2"/>
          <w:rtl/>
        </w:rPr>
        <w:t>قرآن را غیر قابل فهم می‌داند بر</w:t>
      </w:r>
      <w:r w:rsidRPr="00A10B96">
        <w:rPr>
          <w:rFonts w:hint="cs"/>
          <w:spacing w:val="-2"/>
          <w:rtl/>
        </w:rPr>
        <w:t>عکس آن دکتر و مهندس که تخصصشان در دنیا معلوم می‌گشت، می‌گوید</w:t>
      </w:r>
      <w:r w:rsidR="000D7C5A" w:rsidRPr="00A10B96">
        <w:rPr>
          <w:rFonts w:hint="cs"/>
          <w:spacing w:val="-2"/>
          <w:rtl/>
        </w:rPr>
        <w:t xml:space="preserve">: </w:t>
      </w:r>
      <w:r w:rsidRPr="00A10B96">
        <w:rPr>
          <w:rFonts w:hint="cs"/>
          <w:spacing w:val="-2"/>
          <w:rtl/>
        </w:rPr>
        <w:t>تخصص من در آخرت معلوم می‌شود</w:t>
      </w:r>
      <w:r w:rsidR="009B26CA" w:rsidRPr="00A10B96">
        <w:rPr>
          <w:rFonts w:hint="cs"/>
          <w:spacing w:val="-2"/>
          <w:rtl/>
        </w:rPr>
        <w:t>!</w:t>
      </w:r>
      <w:r w:rsidRPr="00A10B96">
        <w:rPr>
          <w:rFonts w:hint="cs"/>
          <w:spacing w:val="-2"/>
          <w:rtl/>
        </w:rPr>
        <w:t xml:space="preserve"> و می‌گوید</w:t>
      </w:r>
      <w:r w:rsidR="000D7C5A" w:rsidRPr="00A10B96">
        <w:rPr>
          <w:rFonts w:hint="cs"/>
          <w:spacing w:val="-2"/>
          <w:rtl/>
        </w:rPr>
        <w:t xml:space="preserve">: </w:t>
      </w:r>
      <w:r w:rsidRPr="00A10B96">
        <w:rPr>
          <w:rFonts w:hint="cs"/>
          <w:spacing w:val="-2"/>
          <w:rtl/>
        </w:rPr>
        <w:t>اثر صحت و بطلان فتوای من در قیامت دانسته می‌شود، پس تخصص او در دنیا معلوم نمی‌شود و آثاری ندارد، پس از کجا مقلد تخصص او را بفهمد، فتاوی مجتهد که چون فوت کند باطل گردد آن فتاوی حکم خدا نیست زیرا حکم خدا باطل نمی‌شود. به</w:t>
      </w:r>
      <w:r w:rsidR="00D91B08" w:rsidRPr="00A10B96">
        <w:rPr>
          <w:rFonts w:hint="cs"/>
          <w:spacing w:val="-2"/>
          <w:rtl/>
        </w:rPr>
        <w:t xml:space="preserve"> هر</w:t>
      </w:r>
      <w:r w:rsidR="00C904D7" w:rsidRPr="00A10B96">
        <w:rPr>
          <w:rFonts w:hint="eastAsia"/>
          <w:spacing w:val="-2"/>
          <w:rtl/>
        </w:rPr>
        <w:t>‌</w:t>
      </w:r>
      <w:r w:rsidRPr="00A10B96">
        <w:rPr>
          <w:rFonts w:hint="cs"/>
          <w:spacing w:val="-2"/>
          <w:rtl/>
        </w:rPr>
        <w:t xml:space="preserve">حال باید به مردم فهماند تقلید مدرکی در شرع ندارد. </w:t>
      </w:r>
    </w:p>
    <w:p w:rsidR="00A10797" w:rsidRPr="00843509" w:rsidRDefault="00A10797" w:rsidP="00A10B96">
      <w:pPr>
        <w:pStyle w:val="1-"/>
        <w:rPr>
          <w:rtl/>
        </w:rPr>
      </w:pPr>
      <w:r w:rsidRPr="00A10B96">
        <w:rPr>
          <w:rFonts w:hint="cs"/>
          <w:rtl/>
        </w:rPr>
        <w:t>رابعا</w:t>
      </w:r>
      <w:r w:rsidR="00C904D7" w:rsidRPr="00A10B96">
        <w:rPr>
          <w:rFonts w:hint="cs"/>
          <w:rtl/>
        </w:rPr>
        <w:t>ً</w:t>
      </w:r>
      <w:r w:rsidR="000D7C5A" w:rsidRPr="00A10B96">
        <w:rPr>
          <w:rFonts w:hint="cs"/>
          <w:rtl/>
        </w:rPr>
        <w:t xml:space="preserve">: </w:t>
      </w:r>
      <w:r w:rsidRPr="00A10B96">
        <w:rPr>
          <w:rFonts w:hint="cs"/>
          <w:rtl/>
        </w:rPr>
        <w:t>از صدر اسلام تا</w:t>
      </w:r>
      <w:r w:rsidR="00C904D7" w:rsidRPr="00A10B96">
        <w:rPr>
          <w:rFonts w:hint="cs"/>
          <w:rtl/>
        </w:rPr>
        <w:t xml:space="preserve"> زمان ما روز بروز اسلام خرابتر،</w:t>
      </w:r>
      <w:r w:rsidRPr="00A10B96">
        <w:rPr>
          <w:rFonts w:hint="cs"/>
          <w:rtl/>
        </w:rPr>
        <w:t xml:space="preserve"> احکام او ضایع</w:t>
      </w:r>
      <w:r w:rsidRPr="00A10B96">
        <w:rPr>
          <w:rFonts w:hint="eastAsia"/>
          <w:rtl/>
        </w:rPr>
        <w:t>‌تر و پیروانش ذلیل‌تر شده‌اند و این مدعیان تخصص احکامی ضد قرآن و شعائر من درآوردی ب</w:t>
      </w:r>
      <w:r w:rsidR="00D91B08" w:rsidRPr="00A10B96">
        <w:rPr>
          <w:rFonts w:hint="cs"/>
          <w:rtl/>
        </w:rPr>
        <w:t xml:space="preserve">ه </w:t>
      </w:r>
      <w:r w:rsidRPr="00A10B96">
        <w:rPr>
          <w:rFonts w:hint="eastAsia"/>
          <w:rtl/>
        </w:rPr>
        <w:t xml:space="preserve">نام مذهب که در اسلام نبوده آورده‌اند و یا به سکوت تصویب نموده‌اند و خرافات و موهومات </w:t>
      </w:r>
      <w:r w:rsidRPr="00A10B96">
        <w:rPr>
          <w:rFonts w:hint="cs"/>
          <w:rtl/>
        </w:rPr>
        <w:t>ب</w:t>
      </w:r>
      <w:r w:rsidRPr="00A10B96">
        <w:rPr>
          <w:rFonts w:hint="eastAsia"/>
          <w:rtl/>
        </w:rPr>
        <w:t>ه دین افزوده‌اند</w:t>
      </w:r>
      <w:r w:rsidRPr="00A10B96">
        <w:rPr>
          <w:rFonts w:hint="cs"/>
          <w:rtl/>
        </w:rPr>
        <w:t>. معلوم می‌شود متصدیان امور دینی متخصص نب</w:t>
      </w:r>
      <w:r w:rsidR="00C904D7" w:rsidRPr="00A10B96">
        <w:rPr>
          <w:rFonts w:hint="cs"/>
          <w:rtl/>
        </w:rPr>
        <w:t>وده‌اند بلکه مخرب بوده‌اند و حتی</w:t>
      </w:r>
      <w:r w:rsidRPr="00A10B96">
        <w:rPr>
          <w:rFonts w:hint="cs"/>
          <w:rtl/>
        </w:rPr>
        <w:t xml:space="preserve"> می‌بینیم این مدع</w:t>
      </w:r>
      <w:r w:rsidR="00C904D7" w:rsidRPr="00A10B96">
        <w:rPr>
          <w:rFonts w:hint="cs"/>
          <w:rtl/>
        </w:rPr>
        <w:t>یان تخصص فرسنگ‌ها از دین بدورند</w:t>
      </w:r>
      <w:r w:rsidRPr="00A10B96">
        <w:rPr>
          <w:rFonts w:hint="cs"/>
          <w:rtl/>
        </w:rPr>
        <w:t xml:space="preserve"> و ب</w:t>
      </w:r>
      <w:r w:rsidR="00D91B08" w:rsidRPr="00A10B96">
        <w:rPr>
          <w:rFonts w:hint="cs"/>
          <w:rtl/>
        </w:rPr>
        <w:t xml:space="preserve">ه </w:t>
      </w:r>
      <w:r w:rsidRPr="00A10B96">
        <w:rPr>
          <w:rFonts w:hint="cs"/>
          <w:rtl/>
        </w:rPr>
        <w:t>وسیل</w:t>
      </w:r>
      <w:r w:rsidR="009E75AD" w:rsidRPr="00A10B96">
        <w:rPr>
          <w:rFonts w:hint="cs"/>
          <w:rtl/>
        </w:rPr>
        <w:t>ۀ</w:t>
      </w:r>
      <w:r w:rsidRPr="00A10B96">
        <w:rPr>
          <w:rFonts w:hint="cs"/>
          <w:rtl/>
        </w:rPr>
        <w:t xml:space="preserve"> تقلید </w:t>
      </w:r>
      <w:r w:rsidR="002B221F" w:rsidRPr="00A10B96">
        <w:rPr>
          <w:rFonts w:hint="cs"/>
          <w:rtl/>
        </w:rPr>
        <w:t>دکان‌های خرافات را حفظ می‌کنند.</w:t>
      </w:r>
    </w:p>
    <w:p w:rsidR="007363A2" w:rsidRPr="00843509" w:rsidRDefault="00CA4F84" w:rsidP="000F272C">
      <w:pPr>
        <w:pStyle w:val="3-"/>
        <w:rPr>
          <w:rFonts w:ascii="Traditional Arabic" w:eastAsia="Calibri" w:hAnsi="Traditional Arabic" w:cs="Traditional Arabic"/>
          <w:rtl/>
        </w:rPr>
      </w:pPr>
      <w:r w:rsidRPr="00843509">
        <w:rPr>
          <w:rFonts w:ascii="Traditional Arabic" w:eastAsia="Calibri" w:hAnsi="Traditional Arabic" w:cs="Traditional Arabic"/>
          <w:rtl/>
        </w:rPr>
        <w:t>﴿</w:t>
      </w:r>
      <w:r w:rsidRPr="00843509">
        <w:rPr>
          <w:rFonts w:eastAsia="Calibri" w:hint="cs"/>
          <w:rtl/>
        </w:rPr>
        <w:t>يَٰٓأَيُّهَا</w:t>
      </w:r>
      <w:r w:rsidRPr="00843509">
        <w:rPr>
          <w:rFonts w:eastAsia="Calibri"/>
          <w:rtl/>
        </w:rPr>
        <w:t xml:space="preserve"> </w:t>
      </w:r>
      <w:r w:rsidRPr="00843509">
        <w:rPr>
          <w:rFonts w:eastAsia="Calibri" w:hint="cs"/>
          <w:rtl/>
        </w:rPr>
        <w:t>ٱلَّذِينَ</w:t>
      </w:r>
      <w:r w:rsidRPr="00843509">
        <w:rPr>
          <w:rFonts w:eastAsia="Calibri"/>
          <w:rtl/>
        </w:rPr>
        <w:t xml:space="preserve"> </w:t>
      </w:r>
      <w:r w:rsidRPr="00843509">
        <w:rPr>
          <w:rFonts w:eastAsia="Calibri" w:hint="cs"/>
          <w:rtl/>
        </w:rPr>
        <w:t>ءَامَنُواْ</w:t>
      </w:r>
      <w:r w:rsidRPr="00843509">
        <w:rPr>
          <w:rFonts w:eastAsia="Calibri"/>
          <w:rtl/>
        </w:rPr>
        <w:t xml:space="preserve"> </w:t>
      </w:r>
      <w:r w:rsidRPr="00843509">
        <w:rPr>
          <w:rFonts w:eastAsia="Calibri" w:hint="cs"/>
          <w:rtl/>
        </w:rPr>
        <w:t>لَا</w:t>
      </w:r>
      <w:r w:rsidRPr="00843509">
        <w:rPr>
          <w:rFonts w:eastAsia="Calibri"/>
          <w:rtl/>
        </w:rPr>
        <w:t xml:space="preserve"> </w:t>
      </w:r>
      <w:r w:rsidRPr="00843509">
        <w:rPr>
          <w:rFonts w:eastAsia="Calibri" w:hint="cs"/>
          <w:rtl/>
        </w:rPr>
        <w:t>تَكُونُواْ</w:t>
      </w:r>
      <w:r w:rsidRPr="00843509">
        <w:rPr>
          <w:rFonts w:eastAsia="Calibri"/>
          <w:rtl/>
        </w:rPr>
        <w:t xml:space="preserve"> </w:t>
      </w:r>
      <w:r w:rsidRPr="00843509">
        <w:rPr>
          <w:rFonts w:eastAsia="Calibri" w:hint="cs"/>
          <w:rtl/>
        </w:rPr>
        <w:t>كَٱلَّذِينَ</w:t>
      </w:r>
      <w:r w:rsidRPr="00843509">
        <w:rPr>
          <w:rFonts w:eastAsia="Calibri"/>
          <w:rtl/>
        </w:rPr>
        <w:t xml:space="preserve"> </w:t>
      </w:r>
      <w:r w:rsidRPr="00843509">
        <w:rPr>
          <w:rFonts w:eastAsia="Calibri" w:hint="cs"/>
          <w:rtl/>
        </w:rPr>
        <w:t>ءَاذَوۡاْ</w:t>
      </w:r>
      <w:r w:rsidRPr="00843509">
        <w:rPr>
          <w:rFonts w:eastAsia="Calibri"/>
          <w:rtl/>
        </w:rPr>
        <w:t xml:space="preserve"> </w:t>
      </w:r>
      <w:r w:rsidRPr="00843509">
        <w:rPr>
          <w:rFonts w:eastAsia="Calibri" w:hint="cs"/>
          <w:rtl/>
        </w:rPr>
        <w:t>مُوسَىٰ</w:t>
      </w:r>
      <w:r w:rsidRPr="00843509">
        <w:rPr>
          <w:rFonts w:eastAsia="Calibri"/>
          <w:rtl/>
        </w:rPr>
        <w:t xml:space="preserve"> </w:t>
      </w:r>
      <w:r w:rsidRPr="00843509">
        <w:rPr>
          <w:rFonts w:eastAsia="Calibri" w:hint="cs"/>
          <w:rtl/>
        </w:rPr>
        <w:t>فَبَرَّأَهُ</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مِمَّا</w:t>
      </w:r>
      <w:r w:rsidRPr="00843509">
        <w:rPr>
          <w:rFonts w:eastAsia="Calibri"/>
          <w:rtl/>
        </w:rPr>
        <w:t xml:space="preserve"> </w:t>
      </w:r>
      <w:r w:rsidRPr="00843509">
        <w:rPr>
          <w:rFonts w:eastAsia="Calibri" w:hint="cs"/>
          <w:rtl/>
        </w:rPr>
        <w:t>قَالُواْۚ</w:t>
      </w:r>
      <w:r w:rsidRPr="00843509">
        <w:rPr>
          <w:rFonts w:eastAsia="Calibri"/>
          <w:rtl/>
        </w:rPr>
        <w:t xml:space="preserve"> </w:t>
      </w:r>
      <w:r w:rsidRPr="00843509">
        <w:rPr>
          <w:rFonts w:eastAsia="Calibri" w:hint="cs"/>
          <w:rtl/>
        </w:rPr>
        <w:t>وَكَانَ</w:t>
      </w:r>
      <w:r w:rsidRPr="00843509">
        <w:rPr>
          <w:rFonts w:eastAsia="Calibri"/>
          <w:rtl/>
        </w:rPr>
        <w:t xml:space="preserve"> </w:t>
      </w:r>
      <w:r w:rsidRPr="00843509">
        <w:rPr>
          <w:rFonts w:eastAsia="Calibri" w:hint="cs"/>
          <w:rtl/>
        </w:rPr>
        <w:t>عِندَ</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وَجِيهٗا</w:t>
      </w:r>
      <w:r w:rsidRPr="00843509">
        <w:rPr>
          <w:rFonts w:eastAsia="Calibri"/>
          <w:rtl/>
        </w:rPr>
        <w:t xml:space="preserve"> </w:t>
      </w:r>
      <w:r w:rsidRPr="00843509">
        <w:rPr>
          <w:rFonts w:eastAsia="Calibri" w:hint="cs"/>
          <w:rtl/>
        </w:rPr>
        <w:t>٦٩</w:t>
      </w:r>
      <w:r w:rsidRPr="00843509">
        <w:rPr>
          <w:rFonts w:eastAsia="Calibri"/>
          <w:rtl/>
        </w:rPr>
        <w:t xml:space="preserve"> </w:t>
      </w:r>
      <w:r w:rsidRPr="00843509">
        <w:rPr>
          <w:rFonts w:eastAsia="Calibri" w:hint="cs"/>
          <w:rtl/>
        </w:rPr>
        <w:t>يَٰٓأَيُّهَا</w:t>
      </w:r>
      <w:r w:rsidRPr="00843509">
        <w:rPr>
          <w:rFonts w:eastAsia="Calibri"/>
          <w:rtl/>
        </w:rPr>
        <w:t xml:space="preserve"> </w:t>
      </w:r>
      <w:r w:rsidRPr="00843509">
        <w:rPr>
          <w:rFonts w:eastAsia="Calibri" w:hint="cs"/>
          <w:rtl/>
        </w:rPr>
        <w:t>ٱلَّذِينَ</w:t>
      </w:r>
      <w:r w:rsidRPr="00843509">
        <w:rPr>
          <w:rFonts w:eastAsia="Calibri"/>
          <w:rtl/>
        </w:rPr>
        <w:t xml:space="preserve"> </w:t>
      </w:r>
      <w:r w:rsidRPr="00843509">
        <w:rPr>
          <w:rFonts w:eastAsia="Calibri" w:hint="cs"/>
          <w:rtl/>
        </w:rPr>
        <w:t>ءَامَنُواْ</w:t>
      </w:r>
      <w:r w:rsidRPr="00843509">
        <w:rPr>
          <w:rFonts w:eastAsia="Calibri"/>
          <w:rtl/>
        </w:rPr>
        <w:t xml:space="preserve"> </w:t>
      </w:r>
      <w:r w:rsidRPr="00843509">
        <w:rPr>
          <w:rFonts w:eastAsia="Calibri" w:hint="cs"/>
          <w:rtl/>
        </w:rPr>
        <w:t>ٱتَّقُواْ</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وَقُولُواْ</w:t>
      </w:r>
      <w:r w:rsidRPr="00843509">
        <w:rPr>
          <w:rFonts w:eastAsia="Calibri"/>
          <w:rtl/>
        </w:rPr>
        <w:t xml:space="preserve"> </w:t>
      </w:r>
      <w:r w:rsidRPr="00843509">
        <w:rPr>
          <w:rFonts w:eastAsia="Calibri" w:hint="cs"/>
          <w:rtl/>
        </w:rPr>
        <w:t>قَوۡلٗا</w:t>
      </w:r>
      <w:r w:rsidRPr="00843509">
        <w:rPr>
          <w:rFonts w:eastAsia="Calibri"/>
          <w:rtl/>
        </w:rPr>
        <w:t xml:space="preserve"> </w:t>
      </w:r>
      <w:r w:rsidRPr="00843509">
        <w:rPr>
          <w:rFonts w:eastAsia="Calibri" w:hint="cs"/>
          <w:rtl/>
        </w:rPr>
        <w:t>سَدِيدٗا</w:t>
      </w:r>
      <w:r w:rsidRPr="00843509">
        <w:rPr>
          <w:rFonts w:eastAsia="Calibri"/>
          <w:rtl/>
        </w:rPr>
        <w:t xml:space="preserve"> </w:t>
      </w:r>
      <w:r w:rsidRPr="00843509">
        <w:rPr>
          <w:rFonts w:eastAsia="Calibri" w:hint="cs"/>
          <w:rtl/>
        </w:rPr>
        <w:t>٧٠</w:t>
      </w:r>
      <w:r w:rsidRPr="00843509">
        <w:rPr>
          <w:rFonts w:eastAsia="Calibri"/>
          <w:rtl/>
        </w:rPr>
        <w:t xml:space="preserve"> </w:t>
      </w:r>
      <w:r w:rsidRPr="00843509">
        <w:rPr>
          <w:rFonts w:eastAsia="Calibri" w:hint="cs"/>
          <w:rtl/>
        </w:rPr>
        <w:t>يُصۡلِحۡ</w:t>
      </w:r>
      <w:r w:rsidRPr="00843509">
        <w:rPr>
          <w:rFonts w:eastAsia="Calibri"/>
          <w:rtl/>
        </w:rPr>
        <w:t xml:space="preserve"> </w:t>
      </w:r>
      <w:r w:rsidRPr="00843509">
        <w:rPr>
          <w:rFonts w:eastAsia="Calibri" w:hint="cs"/>
          <w:rtl/>
        </w:rPr>
        <w:t>لَكُمۡ</w:t>
      </w:r>
      <w:r w:rsidRPr="00843509">
        <w:rPr>
          <w:rFonts w:eastAsia="Calibri"/>
          <w:rtl/>
        </w:rPr>
        <w:t xml:space="preserve"> </w:t>
      </w:r>
      <w:r w:rsidRPr="00843509">
        <w:rPr>
          <w:rFonts w:eastAsia="Calibri" w:hint="cs"/>
          <w:rtl/>
        </w:rPr>
        <w:t>أَعۡمَٰلَكُمۡ</w:t>
      </w:r>
      <w:r w:rsidRPr="00843509">
        <w:rPr>
          <w:rFonts w:eastAsia="Calibri"/>
          <w:rtl/>
        </w:rPr>
        <w:t xml:space="preserve"> </w:t>
      </w:r>
      <w:r w:rsidRPr="00843509">
        <w:rPr>
          <w:rFonts w:eastAsia="Calibri" w:hint="cs"/>
          <w:rtl/>
        </w:rPr>
        <w:t>وَيَغۡفِرۡ</w:t>
      </w:r>
      <w:r w:rsidRPr="00843509">
        <w:rPr>
          <w:rFonts w:eastAsia="Calibri"/>
          <w:rtl/>
        </w:rPr>
        <w:t xml:space="preserve"> </w:t>
      </w:r>
      <w:r w:rsidRPr="00843509">
        <w:rPr>
          <w:rFonts w:eastAsia="Calibri" w:hint="cs"/>
          <w:rtl/>
        </w:rPr>
        <w:t>لَكُمۡ</w:t>
      </w:r>
      <w:r w:rsidRPr="00843509">
        <w:rPr>
          <w:rFonts w:eastAsia="Calibri"/>
          <w:rtl/>
        </w:rPr>
        <w:t xml:space="preserve"> </w:t>
      </w:r>
      <w:r w:rsidRPr="00843509">
        <w:rPr>
          <w:rFonts w:eastAsia="Calibri" w:hint="cs"/>
          <w:rtl/>
        </w:rPr>
        <w:t>ذُنُوبَكُمۡۗ</w:t>
      </w:r>
      <w:r w:rsidRPr="00843509">
        <w:rPr>
          <w:rFonts w:eastAsia="Calibri"/>
          <w:rtl/>
        </w:rPr>
        <w:t xml:space="preserve"> </w:t>
      </w:r>
      <w:r w:rsidRPr="00843509">
        <w:rPr>
          <w:rFonts w:eastAsia="Calibri" w:hint="cs"/>
          <w:rtl/>
        </w:rPr>
        <w:t>وَمَن</w:t>
      </w:r>
      <w:r w:rsidRPr="00843509">
        <w:rPr>
          <w:rFonts w:eastAsia="Calibri"/>
          <w:rtl/>
        </w:rPr>
        <w:t xml:space="preserve"> </w:t>
      </w:r>
      <w:r w:rsidRPr="00843509">
        <w:rPr>
          <w:rFonts w:eastAsia="Calibri" w:hint="cs"/>
          <w:rtl/>
        </w:rPr>
        <w:t>يُطِعِ</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وَرَسُولَهُۥ</w:t>
      </w:r>
      <w:r w:rsidRPr="00843509">
        <w:rPr>
          <w:rFonts w:eastAsia="Calibri"/>
          <w:rtl/>
        </w:rPr>
        <w:t xml:space="preserve"> </w:t>
      </w:r>
      <w:r w:rsidRPr="00843509">
        <w:rPr>
          <w:rFonts w:eastAsia="Calibri" w:hint="cs"/>
          <w:rtl/>
        </w:rPr>
        <w:t>فَقَدۡ</w:t>
      </w:r>
      <w:r w:rsidRPr="00843509">
        <w:rPr>
          <w:rFonts w:eastAsia="Calibri"/>
          <w:rtl/>
        </w:rPr>
        <w:t xml:space="preserve"> </w:t>
      </w:r>
      <w:r w:rsidRPr="00843509">
        <w:rPr>
          <w:rFonts w:eastAsia="Calibri" w:hint="cs"/>
          <w:rtl/>
        </w:rPr>
        <w:t>فَازَ</w:t>
      </w:r>
      <w:r w:rsidRPr="00843509">
        <w:rPr>
          <w:rFonts w:eastAsia="Calibri"/>
          <w:rtl/>
        </w:rPr>
        <w:t xml:space="preserve"> </w:t>
      </w:r>
      <w:r w:rsidRPr="00843509">
        <w:rPr>
          <w:rFonts w:eastAsia="Calibri" w:hint="cs"/>
          <w:rtl/>
        </w:rPr>
        <w:t>فَوۡزًا</w:t>
      </w:r>
      <w:r w:rsidRPr="00843509">
        <w:rPr>
          <w:rFonts w:eastAsia="Calibri"/>
          <w:rtl/>
        </w:rPr>
        <w:t xml:space="preserve"> </w:t>
      </w:r>
      <w:r w:rsidRPr="00843509">
        <w:rPr>
          <w:rFonts w:eastAsia="Calibri" w:hint="cs"/>
          <w:rtl/>
        </w:rPr>
        <w:t>عَظِيمًا</w:t>
      </w:r>
      <w:r w:rsidRPr="00843509">
        <w:rPr>
          <w:rFonts w:eastAsia="Calibri"/>
          <w:rtl/>
        </w:rPr>
        <w:t xml:space="preserve"> </w:t>
      </w:r>
      <w:r w:rsidRPr="00843509">
        <w:rPr>
          <w:rFonts w:eastAsia="Calibri" w:hint="cs"/>
          <w:rtl/>
        </w:rPr>
        <w:t>٧١</w:t>
      </w:r>
      <w:r w:rsidRPr="00843509">
        <w:rPr>
          <w:rFonts w:ascii="Traditional Arabic" w:eastAsia="Calibri" w:hAnsi="Traditional Arabic" w:cs="Traditional Arabic"/>
          <w:rtl/>
        </w:rPr>
        <w:t>﴾</w:t>
      </w:r>
    </w:p>
    <w:p w:rsidR="00CA4F84" w:rsidRPr="00843509" w:rsidRDefault="00CA4F84" w:rsidP="007363A2">
      <w:pPr>
        <w:pStyle w:val="6-"/>
        <w:rPr>
          <w:rFonts w:eastAsia="Calibri"/>
          <w:rtl/>
        </w:rPr>
      </w:pPr>
      <w:r w:rsidRPr="00843509">
        <w:rPr>
          <w:rFonts w:eastAsia="Calibri" w:hint="cs"/>
          <w:rtl/>
        </w:rPr>
        <w:t xml:space="preserve"> </w:t>
      </w:r>
      <w:r w:rsidRPr="00843509">
        <w:rPr>
          <w:rFonts w:eastAsia="Calibri" w:hint="cs"/>
          <w:rtl/>
        </w:rPr>
        <w:tab/>
      </w:r>
      <w:r w:rsidRPr="00843509">
        <w:rPr>
          <w:rtl/>
        </w:rPr>
        <w:t>[الأحزاب:</w:t>
      </w:r>
      <w:r w:rsidRPr="00843509">
        <w:rPr>
          <w:rFonts w:eastAsia="Calibri" w:hint="cs"/>
          <w:rtl/>
        </w:rPr>
        <w:t>69-71</w:t>
      </w:r>
      <w:r w:rsidRPr="00843509">
        <w:rPr>
          <w:rtl/>
        </w:rPr>
        <w:t>]</w:t>
      </w:r>
      <w:r w:rsidRPr="00843509">
        <w:rPr>
          <w:rFonts w:eastAsia="Calibri"/>
          <w:rtl/>
        </w:rPr>
        <w:t xml:space="preserve"> </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Pr="00843509">
        <w:rPr>
          <w:rFonts w:hint="cs"/>
          <w:rtl/>
        </w:rPr>
        <w:t>ای کسانی که ایمان دارید نباشید مانند کسانی که موسی را آزار کردند و خدا او را از آنچه گفتند تبرئه کرد و نزد خدا آبرومند</w:t>
      </w:r>
      <w:r w:rsidR="00933CCE" w:rsidRPr="00843509">
        <w:rPr>
          <w:rFonts w:hint="cs"/>
          <w:rtl/>
        </w:rPr>
        <w:t xml:space="preserve"> بود </w:t>
      </w:r>
      <w:r w:rsidRPr="00843509">
        <w:rPr>
          <w:rFonts w:hint="cs"/>
          <w:rtl/>
        </w:rPr>
        <w:t xml:space="preserve">(69) ای کسانی که ایمان آورده‌اید از خدا بترسید و سخن </w:t>
      </w:r>
      <w:r w:rsidR="00907A05" w:rsidRPr="00843509">
        <w:rPr>
          <w:rFonts w:hint="cs"/>
          <w:rtl/>
        </w:rPr>
        <w:t>صواب و استوار</w:t>
      </w:r>
      <w:r w:rsidRPr="00843509">
        <w:rPr>
          <w:rFonts w:hint="cs"/>
          <w:rtl/>
        </w:rPr>
        <w:t xml:space="preserve"> </w:t>
      </w:r>
      <w:r w:rsidR="00907A05" w:rsidRPr="00843509">
        <w:rPr>
          <w:rFonts w:hint="cs"/>
          <w:rtl/>
        </w:rPr>
        <w:t>ب</w:t>
      </w:r>
      <w:r w:rsidRPr="00843509">
        <w:rPr>
          <w:rFonts w:hint="cs"/>
          <w:rtl/>
        </w:rPr>
        <w:t>گو</w:t>
      </w:r>
      <w:r w:rsidR="00907A05" w:rsidRPr="00843509">
        <w:rPr>
          <w:rFonts w:hint="cs"/>
          <w:rtl/>
        </w:rPr>
        <w:t>ی</w:t>
      </w:r>
      <w:r w:rsidRPr="00843509">
        <w:rPr>
          <w:rFonts w:hint="cs"/>
          <w:rtl/>
        </w:rPr>
        <w:t>ید(70) تا خدا اعمالتان را ب</w:t>
      </w:r>
      <w:r w:rsidR="00907A05" w:rsidRPr="00843509">
        <w:rPr>
          <w:rFonts w:hint="cs"/>
          <w:rtl/>
        </w:rPr>
        <w:t xml:space="preserve">ه </w:t>
      </w:r>
      <w:r w:rsidRPr="00843509">
        <w:rPr>
          <w:rFonts w:hint="cs"/>
          <w:rtl/>
        </w:rPr>
        <w:t>صلاح آور</w:t>
      </w:r>
      <w:r w:rsidR="00907A05" w:rsidRPr="00843509">
        <w:rPr>
          <w:rFonts w:hint="cs"/>
          <w:rtl/>
        </w:rPr>
        <w:t>د و گناهان شما را بیامرزد، و هر</w:t>
      </w:r>
      <w:r w:rsidR="00C904D7" w:rsidRPr="00843509">
        <w:rPr>
          <w:rFonts w:hint="cs"/>
          <w:rtl/>
        </w:rPr>
        <w:t>‌</w:t>
      </w:r>
      <w:r w:rsidRPr="00843509">
        <w:rPr>
          <w:rFonts w:hint="cs"/>
          <w:rtl/>
        </w:rPr>
        <w:t>کس اطاعت خدا و رسول او کند بهره‌مند شده به بهر</w:t>
      </w:r>
      <w:r w:rsidR="000F272C" w:rsidRPr="00843509">
        <w:rPr>
          <w:rFonts w:hint="cs"/>
          <w:rtl/>
        </w:rPr>
        <w:t>ۀ</w:t>
      </w:r>
      <w:r w:rsidRPr="00843509">
        <w:rPr>
          <w:rFonts w:hint="cs"/>
          <w:rtl/>
        </w:rPr>
        <w:t xml:space="preserve"> بزرگی(71). </w:t>
      </w:r>
    </w:p>
    <w:p w:rsidR="00A10797" w:rsidRPr="00843509" w:rsidRDefault="00A10797" w:rsidP="00932264">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 xml:space="preserve">مقصود از </w:t>
      </w:r>
      <w:r w:rsidR="005D2830" w:rsidRPr="00843509">
        <w:rPr>
          <w:rFonts w:hint="cs"/>
          <w:rtl/>
        </w:rPr>
        <w:t>جمل</w:t>
      </w:r>
      <w:r w:rsidR="00972087" w:rsidRPr="00843509">
        <w:rPr>
          <w:rFonts w:hint="cs"/>
          <w:rtl/>
        </w:rPr>
        <w:t>ۀ</w:t>
      </w:r>
      <w:r w:rsidR="005D2830" w:rsidRPr="00843509">
        <w:rPr>
          <w:rFonts w:hint="cs"/>
          <w:rtl/>
        </w:rPr>
        <w:t>:</w:t>
      </w:r>
      <w:r w:rsidR="009F39A2" w:rsidRPr="00843509">
        <w:rPr>
          <w:rFonts w:hint="cs"/>
          <w:rtl/>
        </w:rPr>
        <w:t xml:space="preserve"> </w:t>
      </w:r>
      <w:r w:rsidR="00653C13" w:rsidRPr="00843509">
        <w:rPr>
          <w:rFonts w:ascii="Traditional Arabic" w:hAnsi="Traditional Arabic" w:cs="Traditional Arabic"/>
          <w:rtl/>
        </w:rPr>
        <w:t>﴿</w:t>
      </w:r>
      <w:r w:rsidR="00201292" w:rsidRPr="00843509">
        <w:rPr>
          <w:rStyle w:val="5-Char"/>
          <w:rFonts w:hint="cs"/>
          <w:rtl/>
        </w:rPr>
        <w:t>لَا</w:t>
      </w:r>
      <w:r w:rsidR="00201292" w:rsidRPr="00843509">
        <w:rPr>
          <w:rStyle w:val="5-Char"/>
          <w:rtl/>
        </w:rPr>
        <w:t xml:space="preserve"> </w:t>
      </w:r>
      <w:r w:rsidR="00201292" w:rsidRPr="00843509">
        <w:rPr>
          <w:rStyle w:val="5-Char"/>
          <w:rFonts w:hint="cs"/>
          <w:rtl/>
        </w:rPr>
        <w:t>تَكُونُواْ</w:t>
      </w:r>
      <w:r w:rsidR="00201292" w:rsidRPr="00843509">
        <w:rPr>
          <w:rStyle w:val="5-Char"/>
          <w:rtl/>
        </w:rPr>
        <w:t xml:space="preserve"> </w:t>
      </w:r>
      <w:r w:rsidR="00201292" w:rsidRPr="00843509">
        <w:rPr>
          <w:rStyle w:val="5-Char"/>
          <w:rFonts w:hint="cs"/>
          <w:rtl/>
        </w:rPr>
        <w:t>كَٱلَّذِينَ</w:t>
      </w:r>
      <w:r w:rsidR="00E020B2" w:rsidRPr="00843509">
        <w:rPr>
          <w:rStyle w:val="5-Char"/>
          <w:rFonts w:cs="Times New Roman" w:hint="cs"/>
          <w:rtl/>
        </w:rPr>
        <w:t>...</w:t>
      </w:r>
      <w:r w:rsidR="00653C13" w:rsidRPr="00843509">
        <w:rPr>
          <w:rFonts w:ascii="Traditional Arabic" w:hAnsi="Traditional Arabic" w:cs="Traditional Arabic"/>
          <w:rtl/>
        </w:rPr>
        <w:t>﴾</w:t>
      </w:r>
      <w:r w:rsidR="000D7C5A" w:rsidRPr="00843509">
        <w:rPr>
          <w:rFonts w:hint="cs"/>
          <w:rtl/>
        </w:rPr>
        <w:t xml:space="preserve"> </w:t>
      </w:r>
      <w:r w:rsidRPr="00843509">
        <w:rPr>
          <w:rFonts w:hint="cs"/>
          <w:rtl/>
        </w:rPr>
        <w:t>این است که محمد را اذیت نکنید چنانکه قوم موسی</w:t>
      </w:r>
      <w:r w:rsidR="00907A05" w:rsidRPr="00843509">
        <w:rPr>
          <w:rFonts w:hint="cs"/>
          <w:rtl/>
        </w:rPr>
        <w:t>،</w:t>
      </w:r>
      <w:r w:rsidRPr="00843509">
        <w:rPr>
          <w:rFonts w:hint="cs"/>
          <w:rtl/>
        </w:rPr>
        <w:t xml:space="preserve"> موسی را اذیت کردند</w:t>
      </w:r>
      <w:r w:rsidR="00907A05" w:rsidRPr="00843509">
        <w:rPr>
          <w:rFonts w:hint="cs"/>
          <w:rtl/>
        </w:rPr>
        <w:t>.</w:t>
      </w:r>
      <w:r w:rsidRPr="00843509">
        <w:rPr>
          <w:rFonts w:hint="cs"/>
          <w:rtl/>
        </w:rPr>
        <w:t xml:space="preserve"> اذیت قوم موسی این بوده که گاهی تهمت سحر و جادو و گاهی تهمت زنا و گاهی تهمت مرض برص و گاهی تهمت قتل هارون را به او زدند، ولی خدا بی‌عیبی او و دروغ‌های مخالفین او را ظاهر ساخت. و جملات</w:t>
      </w:r>
      <w:r w:rsidR="009F39A2" w:rsidRPr="00843509">
        <w:rPr>
          <w:rFonts w:hint="cs"/>
          <w:rtl/>
        </w:rPr>
        <w:t xml:space="preserve"> </w:t>
      </w:r>
      <w:r w:rsidR="00653C13" w:rsidRPr="00843509">
        <w:rPr>
          <w:rFonts w:ascii="Traditional Arabic" w:hAnsi="Traditional Arabic" w:cs="Traditional Arabic"/>
          <w:rtl/>
        </w:rPr>
        <w:t>﴿</w:t>
      </w:r>
      <w:r w:rsidR="00E020B2" w:rsidRPr="00843509">
        <w:rPr>
          <w:rStyle w:val="5-Char"/>
          <w:rFonts w:hint="cs"/>
          <w:rtl/>
        </w:rPr>
        <w:t>ٱتَّقُواْ</w:t>
      </w:r>
      <w:r w:rsidR="00E020B2" w:rsidRPr="00843509">
        <w:rPr>
          <w:rStyle w:val="5-Char"/>
          <w:rtl/>
        </w:rPr>
        <w:t xml:space="preserve"> </w:t>
      </w:r>
      <w:r w:rsidR="00E020B2" w:rsidRPr="00843509">
        <w:rPr>
          <w:rStyle w:val="5-Char"/>
          <w:rFonts w:hint="cs"/>
          <w:rtl/>
        </w:rPr>
        <w:t>ٱللَّهَ</w:t>
      </w:r>
      <w:r w:rsidR="00E020B2" w:rsidRPr="00843509">
        <w:rPr>
          <w:rStyle w:val="5-Char"/>
          <w:rFonts w:cs="Times New Roman" w:hint="cs"/>
          <w:rtl/>
        </w:rPr>
        <w:t>...</w:t>
      </w:r>
      <w:r w:rsidR="00653C13" w:rsidRPr="00843509">
        <w:rPr>
          <w:rFonts w:ascii="Traditional Arabic" w:hAnsi="Traditional Arabic" w:cs="Traditional Arabic"/>
          <w:rtl/>
        </w:rPr>
        <w:t>﴾</w:t>
      </w:r>
      <w:r w:rsidRPr="00843509">
        <w:rPr>
          <w:rFonts w:hint="cs"/>
          <w:rtl/>
        </w:rPr>
        <w:t xml:space="preserve"> </w:t>
      </w:r>
      <w:r w:rsidR="0012676E" w:rsidRPr="00843509">
        <w:rPr>
          <w:rFonts w:hint="cs"/>
          <w:rtl/>
        </w:rPr>
        <w:t>و</w:t>
      </w:r>
      <w:r w:rsidR="009F39A2" w:rsidRPr="00843509">
        <w:rPr>
          <w:rFonts w:ascii="Lotus Linotype" w:hAnsi="Lotus Linotype" w:hint="cs"/>
          <w:b/>
          <w:bCs/>
          <w:rtl/>
        </w:rPr>
        <w:t xml:space="preserve"> </w:t>
      </w:r>
      <w:r w:rsidR="00653C13" w:rsidRPr="00843509">
        <w:rPr>
          <w:rFonts w:ascii="Traditional Arabic" w:hAnsi="Traditional Arabic" w:cs="Traditional Arabic"/>
          <w:rtl/>
        </w:rPr>
        <w:t>﴿</w:t>
      </w:r>
      <w:r w:rsidR="00E020B2" w:rsidRPr="00843509">
        <w:rPr>
          <w:rStyle w:val="5-Char"/>
          <w:rFonts w:hint="cs"/>
          <w:rtl/>
        </w:rPr>
        <w:t>وَمَن</w:t>
      </w:r>
      <w:r w:rsidR="00E020B2" w:rsidRPr="00843509">
        <w:rPr>
          <w:rStyle w:val="5-Char"/>
          <w:rtl/>
        </w:rPr>
        <w:t xml:space="preserve"> </w:t>
      </w:r>
      <w:r w:rsidR="00E020B2" w:rsidRPr="00843509">
        <w:rPr>
          <w:rStyle w:val="5-Char"/>
          <w:rFonts w:hint="cs"/>
          <w:rtl/>
        </w:rPr>
        <w:t>يُطِعِ</w:t>
      </w:r>
      <w:r w:rsidR="00E020B2" w:rsidRPr="00843509">
        <w:rPr>
          <w:rStyle w:val="5-Char"/>
          <w:rtl/>
        </w:rPr>
        <w:t xml:space="preserve"> </w:t>
      </w:r>
      <w:r w:rsidR="00E020B2" w:rsidRPr="00843509">
        <w:rPr>
          <w:rStyle w:val="5-Char"/>
          <w:rFonts w:hint="cs"/>
          <w:rtl/>
        </w:rPr>
        <w:t>ٱللَّهَ</w:t>
      </w:r>
      <w:r w:rsidR="00653C13" w:rsidRPr="00843509">
        <w:rPr>
          <w:rFonts w:ascii="Traditional Arabic" w:hAnsi="Traditional Arabic" w:cs="Traditional Arabic"/>
          <w:rtl/>
        </w:rPr>
        <w:t>﴾</w:t>
      </w:r>
      <w:r w:rsidR="009F39A2" w:rsidRPr="00843509">
        <w:rPr>
          <w:rFonts w:hint="cs"/>
          <w:rtl/>
        </w:rPr>
        <w:t xml:space="preserve"> </w:t>
      </w:r>
      <w:r w:rsidRPr="00843509">
        <w:rPr>
          <w:rFonts w:hint="cs"/>
          <w:rtl/>
        </w:rPr>
        <w:t>دلالت بر اهمیت تقوی و اطاعت خدا و رسول او دارد، حضرت علی بن الحسین</w:t>
      </w:r>
      <w:r w:rsidRPr="00843509">
        <w:rPr>
          <w:rFonts w:hint="cs"/>
        </w:rPr>
        <w:sym w:font="AGA Arabesque" w:char="F075"/>
      </w:r>
      <w:r w:rsidRPr="00843509">
        <w:rPr>
          <w:rFonts w:hint="cs"/>
          <w:rtl/>
        </w:rPr>
        <w:t xml:space="preserve"> در دعای 21 صحیف</w:t>
      </w:r>
      <w:r w:rsidR="009E75AD" w:rsidRPr="00843509">
        <w:rPr>
          <w:rFonts w:hint="cs"/>
          <w:rtl/>
        </w:rPr>
        <w:t>ۀ</w:t>
      </w:r>
      <w:r w:rsidRPr="00843509">
        <w:rPr>
          <w:rFonts w:hint="cs"/>
          <w:rtl/>
        </w:rPr>
        <w:t xml:space="preserve"> سجادیه فرموده</w:t>
      </w:r>
      <w:r w:rsidR="000D7C5A" w:rsidRPr="00843509">
        <w:rPr>
          <w:rFonts w:hint="cs"/>
          <w:rtl/>
        </w:rPr>
        <w:t xml:space="preserve">: </w:t>
      </w:r>
      <w:r w:rsidRPr="00843509">
        <w:rPr>
          <w:rStyle w:val="4-Char"/>
          <w:rtl/>
          <w:lang w:bidi="ar-SA"/>
        </w:rPr>
        <w:t>«</w:t>
      </w:r>
      <w:r w:rsidR="00C904D7" w:rsidRPr="00843509">
        <w:rPr>
          <w:rStyle w:val="4-Char"/>
          <w:rtl/>
          <w:lang w:bidi="ar-SA"/>
        </w:rPr>
        <w:t>لَا أَبْلُغُ رِضَاكَ وَلَا أَنَالُ مَا عِنْدَكَ إِلَّا بِطَاعَتِكَ وَبِفَضْلِ رَحْمَتِك</w:t>
      </w:r>
      <w:r w:rsidR="00932264">
        <w:rPr>
          <w:rStyle w:val="4-Char"/>
          <w:rFonts w:hint="cs"/>
          <w:rtl/>
          <w:lang w:bidi="ar-SA"/>
        </w:rPr>
        <w:t>َ</w:t>
      </w:r>
      <w:r w:rsidRPr="00843509">
        <w:rPr>
          <w:rStyle w:val="4-Char"/>
          <w:rtl/>
          <w:lang w:bidi="ar-SA"/>
        </w:rPr>
        <w:t>»</w:t>
      </w:r>
      <w:r w:rsidRPr="00843509">
        <w:rPr>
          <w:rFonts w:hint="cs"/>
          <w:rtl/>
        </w:rPr>
        <w:t>، یعنی</w:t>
      </w:r>
      <w:r w:rsidR="00932264">
        <w:rPr>
          <w:rFonts w:hint="cs"/>
          <w:rtl/>
        </w:rPr>
        <w:t>:</w:t>
      </w:r>
      <w:r w:rsidRPr="00843509">
        <w:rPr>
          <w:rFonts w:hint="cs"/>
          <w:rtl/>
        </w:rPr>
        <w:t xml:space="preserve"> </w:t>
      </w:r>
      <w:r w:rsidR="00233FEE">
        <w:rPr>
          <w:rFonts w:hint="cs"/>
          <w:rtl/>
        </w:rPr>
        <w:t>«</w:t>
      </w:r>
      <w:r w:rsidRPr="00843509">
        <w:rPr>
          <w:rFonts w:hint="cs"/>
          <w:rtl/>
        </w:rPr>
        <w:t>خشنودی تو را نمی‌رسم و آنچه نزد توست در نمی‌یابم مگر با اطاعت از تو و با افزایش رحمتت.</w:t>
      </w:r>
      <w:r w:rsidR="00233FEE">
        <w:rPr>
          <w:rFonts w:hint="cs"/>
          <w:rtl/>
        </w:rPr>
        <w:t>»</w:t>
      </w:r>
      <w:r w:rsidRPr="00843509">
        <w:rPr>
          <w:rFonts w:hint="cs"/>
          <w:rtl/>
        </w:rPr>
        <w:t xml:space="preserve"> </w:t>
      </w:r>
    </w:p>
    <w:p w:rsidR="00370116" w:rsidRDefault="00CA4F84" w:rsidP="000F272C">
      <w:pPr>
        <w:pStyle w:val="3-"/>
        <w:rPr>
          <w:rFonts w:eastAsia="Calibri"/>
          <w:spacing w:val="-2"/>
          <w:rtl/>
        </w:rPr>
      </w:pPr>
      <w:r w:rsidRPr="00370116">
        <w:rPr>
          <w:rFonts w:ascii="Traditional Arabic" w:eastAsia="Calibri" w:hAnsi="Traditional Arabic" w:cs="Traditional Arabic"/>
          <w:spacing w:val="-2"/>
          <w:rtl/>
        </w:rPr>
        <w:t>﴿</w:t>
      </w:r>
      <w:r w:rsidRPr="00370116">
        <w:rPr>
          <w:rFonts w:eastAsia="Calibri" w:hint="cs"/>
          <w:spacing w:val="-2"/>
          <w:rtl/>
        </w:rPr>
        <w:t>إِنَّا</w:t>
      </w:r>
      <w:r w:rsidRPr="00370116">
        <w:rPr>
          <w:rFonts w:eastAsia="Calibri"/>
          <w:spacing w:val="-2"/>
          <w:rtl/>
        </w:rPr>
        <w:t xml:space="preserve"> </w:t>
      </w:r>
      <w:r w:rsidRPr="00370116">
        <w:rPr>
          <w:rFonts w:eastAsia="Calibri" w:hint="cs"/>
          <w:spacing w:val="-2"/>
          <w:rtl/>
        </w:rPr>
        <w:t>عَرَضۡنَا</w:t>
      </w:r>
      <w:r w:rsidRPr="00370116">
        <w:rPr>
          <w:rFonts w:eastAsia="Calibri"/>
          <w:spacing w:val="-2"/>
          <w:rtl/>
        </w:rPr>
        <w:t xml:space="preserve"> </w:t>
      </w:r>
      <w:r w:rsidRPr="00370116">
        <w:rPr>
          <w:rFonts w:eastAsia="Calibri" w:hint="cs"/>
          <w:spacing w:val="-2"/>
          <w:rtl/>
        </w:rPr>
        <w:t>ٱلۡأَمَانَةَ</w:t>
      </w:r>
      <w:r w:rsidRPr="00370116">
        <w:rPr>
          <w:rFonts w:eastAsia="Calibri"/>
          <w:spacing w:val="-2"/>
          <w:rtl/>
        </w:rPr>
        <w:t xml:space="preserve"> </w:t>
      </w:r>
      <w:r w:rsidRPr="00370116">
        <w:rPr>
          <w:rFonts w:eastAsia="Calibri" w:hint="cs"/>
          <w:spacing w:val="-2"/>
          <w:rtl/>
        </w:rPr>
        <w:t>عَلَى</w:t>
      </w:r>
      <w:r w:rsidRPr="00370116">
        <w:rPr>
          <w:rFonts w:eastAsia="Calibri"/>
          <w:spacing w:val="-2"/>
          <w:rtl/>
        </w:rPr>
        <w:t xml:space="preserve"> </w:t>
      </w:r>
      <w:r w:rsidRPr="00370116">
        <w:rPr>
          <w:rFonts w:eastAsia="Calibri" w:hint="cs"/>
          <w:spacing w:val="-2"/>
          <w:rtl/>
        </w:rPr>
        <w:t>ٱلسَّمَٰوَٰتِ</w:t>
      </w:r>
      <w:r w:rsidRPr="00370116">
        <w:rPr>
          <w:rFonts w:eastAsia="Calibri"/>
          <w:spacing w:val="-2"/>
          <w:rtl/>
        </w:rPr>
        <w:t xml:space="preserve"> </w:t>
      </w:r>
      <w:r w:rsidRPr="00370116">
        <w:rPr>
          <w:rFonts w:eastAsia="Calibri" w:hint="cs"/>
          <w:spacing w:val="-2"/>
          <w:rtl/>
        </w:rPr>
        <w:t>وَٱلۡأَرۡضِ</w:t>
      </w:r>
      <w:r w:rsidRPr="00370116">
        <w:rPr>
          <w:rFonts w:eastAsia="Calibri"/>
          <w:spacing w:val="-2"/>
          <w:rtl/>
        </w:rPr>
        <w:t xml:space="preserve"> </w:t>
      </w:r>
      <w:r w:rsidRPr="00370116">
        <w:rPr>
          <w:rFonts w:eastAsia="Calibri" w:hint="cs"/>
          <w:spacing w:val="-2"/>
          <w:rtl/>
        </w:rPr>
        <w:t>وَٱلۡجِبَالِ</w:t>
      </w:r>
      <w:r w:rsidRPr="00370116">
        <w:rPr>
          <w:rFonts w:eastAsia="Calibri"/>
          <w:spacing w:val="-2"/>
          <w:rtl/>
        </w:rPr>
        <w:t xml:space="preserve"> </w:t>
      </w:r>
      <w:r w:rsidRPr="00370116">
        <w:rPr>
          <w:rFonts w:eastAsia="Calibri" w:hint="cs"/>
          <w:spacing w:val="-2"/>
          <w:rtl/>
        </w:rPr>
        <w:t>فَأَبَيۡنَ</w:t>
      </w:r>
      <w:r w:rsidRPr="00370116">
        <w:rPr>
          <w:rFonts w:eastAsia="Calibri"/>
          <w:spacing w:val="-2"/>
          <w:rtl/>
        </w:rPr>
        <w:t xml:space="preserve"> </w:t>
      </w:r>
      <w:r w:rsidRPr="00370116">
        <w:rPr>
          <w:rFonts w:eastAsia="Calibri" w:hint="cs"/>
          <w:spacing w:val="-2"/>
          <w:rtl/>
        </w:rPr>
        <w:t>أَن</w:t>
      </w:r>
      <w:r w:rsidRPr="00370116">
        <w:rPr>
          <w:rFonts w:eastAsia="Calibri"/>
          <w:spacing w:val="-2"/>
          <w:rtl/>
        </w:rPr>
        <w:t xml:space="preserve"> </w:t>
      </w:r>
      <w:r w:rsidRPr="00370116">
        <w:rPr>
          <w:rFonts w:eastAsia="Calibri" w:hint="cs"/>
          <w:spacing w:val="-2"/>
          <w:rtl/>
        </w:rPr>
        <w:t>يَحۡمِلۡنَهَا</w:t>
      </w:r>
      <w:r w:rsidRPr="00370116">
        <w:rPr>
          <w:rFonts w:eastAsia="Calibri"/>
          <w:spacing w:val="-2"/>
          <w:rtl/>
        </w:rPr>
        <w:t xml:space="preserve"> </w:t>
      </w:r>
      <w:r w:rsidRPr="00370116">
        <w:rPr>
          <w:rFonts w:eastAsia="Calibri" w:hint="cs"/>
          <w:spacing w:val="-2"/>
          <w:rtl/>
        </w:rPr>
        <w:t>وَأَشۡفَقۡنَ</w:t>
      </w:r>
      <w:r w:rsidRPr="00370116">
        <w:rPr>
          <w:rFonts w:eastAsia="Calibri"/>
          <w:spacing w:val="-2"/>
          <w:rtl/>
        </w:rPr>
        <w:t xml:space="preserve"> </w:t>
      </w:r>
      <w:r w:rsidRPr="00370116">
        <w:rPr>
          <w:rFonts w:eastAsia="Calibri" w:hint="cs"/>
          <w:spacing w:val="-2"/>
          <w:rtl/>
        </w:rPr>
        <w:t>مِنۡهَا</w:t>
      </w:r>
      <w:r w:rsidRPr="00370116">
        <w:rPr>
          <w:rFonts w:eastAsia="Calibri"/>
          <w:spacing w:val="-2"/>
          <w:rtl/>
        </w:rPr>
        <w:t xml:space="preserve"> </w:t>
      </w:r>
      <w:r w:rsidRPr="00370116">
        <w:rPr>
          <w:rFonts w:eastAsia="Calibri" w:hint="cs"/>
          <w:spacing w:val="-2"/>
          <w:rtl/>
        </w:rPr>
        <w:t>وَحَمَلَهَا</w:t>
      </w:r>
      <w:r w:rsidRPr="00370116">
        <w:rPr>
          <w:rFonts w:eastAsia="Calibri"/>
          <w:spacing w:val="-2"/>
          <w:rtl/>
        </w:rPr>
        <w:t xml:space="preserve"> </w:t>
      </w:r>
      <w:r w:rsidRPr="00370116">
        <w:rPr>
          <w:rFonts w:eastAsia="Calibri" w:hint="cs"/>
          <w:spacing w:val="-2"/>
          <w:rtl/>
        </w:rPr>
        <w:t>ٱلۡإِنسَٰنُۖ</w:t>
      </w:r>
      <w:r w:rsidRPr="00370116">
        <w:rPr>
          <w:rFonts w:eastAsia="Calibri"/>
          <w:spacing w:val="-2"/>
          <w:rtl/>
        </w:rPr>
        <w:t xml:space="preserve"> </w:t>
      </w:r>
      <w:r w:rsidRPr="00370116">
        <w:rPr>
          <w:rFonts w:eastAsia="Calibri" w:hint="cs"/>
          <w:spacing w:val="-2"/>
          <w:rtl/>
        </w:rPr>
        <w:t>إِنَّهُۥ</w:t>
      </w:r>
      <w:r w:rsidRPr="00370116">
        <w:rPr>
          <w:rFonts w:eastAsia="Calibri"/>
          <w:spacing w:val="-2"/>
          <w:rtl/>
        </w:rPr>
        <w:t xml:space="preserve"> </w:t>
      </w:r>
      <w:r w:rsidRPr="00370116">
        <w:rPr>
          <w:rFonts w:eastAsia="Calibri" w:hint="cs"/>
          <w:spacing w:val="-2"/>
          <w:rtl/>
        </w:rPr>
        <w:t>كَانَ</w:t>
      </w:r>
      <w:r w:rsidRPr="00370116">
        <w:rPr>
          <w:rFonts w:eastAsia="Calibri"/>
          <w:spacing w:val="-2"/>
          <w:rtl/>
        </w:rPr>
        <w:t xml:space="preserve"> </w:t>
      </w:r>
      <w:r w:rsidRPr="00370116">
        <w:rPr>
          <w:rFonts w:eastAsia="Calibri" w:hint="cs"/>
          <w:spacing w:val="-2"/>
          <w:rtl/>
        </w:rPr>
        <w:t>ظَلُومٗا</w:t>
      </w:r>
      <w:r w:rsidRPr="00370116">
        <w:rPr>
          <w:rFonts w:eastAsia="Calibri"/>
          <w:spacing w:val="-2"/>
          <w:rtl/>
        </w:rPr>
        <w:t xml:space="preserve"> </w:t>
      </w:r>
      <w:r w:rsidRPr="00370116">
        <w:rPr>
          <w:rFonts w:eastAsia="Calibri" w:hint="cs"/>
          <w:spacing w:val="-2"/>
          <w:rtl/>
        </w:rPr>
        <w:t>جَهُولٗا</w:t>
      </w:r>
      <w:r w:rsidRPr="00370116">
        <w:rPr>
          <w:rFonts w:eastAsia="Calibri"/>
          <w:spacing w:val="-2"/>
          <w:rtl/>
        </w:rPr>
        <w:t xml:space="preserve"> </w:t>
      </w:r>
      <w:r w:rsidRPr="00370116">
        <w:rPr>
          <w:rFonts w:eastAsia="Calibri" w:hint="cs"/>
          <w:spacing w:val="-2"/>
          <w:rtl/>
        </w:rPr>
        <w:t>٧٢</w:t>
      </w:r>
      <w:r w:rsidRPr="00370116">
        <w:rPr>
          <w:rFonts w:eastAsia="Calibri"/>
          <w:spacing w:val="-2"/>
          <w:rtl/>
        </w:rPr>
        <w:t xml:space="preserve"> </w:t>
      </w:r>
      <w:r w:rsidRPr="00370116">
        <w:rPr>
          <w:rFonts w:eastAsia="Calibri" w:hint="cs"/>
          <w:spacing w:val="-2"/>
          <w:rtl/>
        </w:rPr>
        <w:t>لِّيُعَذِّبَ</w:t>
      </w:r>
      <w:r w:rsidRPr="00370116">
        <w:rPr>
          <w:rFonts w:eastAsia="Calibri"/>
          <w:spacing w:val="-2"/>
          <w:rtl/>
        </w:rPr>
        <w:t xml:space="preserve"> </w:t>
      </w:r>
      <w:r w:rsidRPr="00370116">
        <w:rPr>
          <w:rFonts w:eastAsia="Calibri" w:hint="cs"/>
          <w:spacing w:val="-2"/>
          <w:rtl/>
        </w:rPr>
        <w:t>ٱللَّهُ</w:t>
      </w:r>
      <w:r w:rsidRPr="00370116">
        <w:rPr>
          <w:rFonts w:eastAsia="Calibri"/>
          <w:spacing w:val="-2"/>
          <w:rtl/>
        </w:rPr>
        <w:t xml:space="preserve"> </w:t>
      </w:r>
      <w:r w:rsidRPr="00370116">
        <w:rPr>
          <w:rFonts w:eastAsia="Calibri" w:hint="cs"/>
          <w:spacing w:val="-2"/>
          <w:rtl/>
        </w:rPr>
        <w:t>ٱلۡمُنَٰفِقِينَ</w:t>
      </w:r>
      <w:r w:rsidRPr="00370116">
        <w:rPr>
          <w:rFonts w:eastAsia="Calibri"/>
          <w:spacing w:val="-2"/>
          <w:rtl/>
        </w:rPr>
        <w:t xml:space="preserve"> </w:t>
      </w:r>
      <w:r w:rsidRPr="00370116">
        <w:rPr>
          <w:rFonts w:eastAsia="Calibri" w:hint="cs"/>
          <w:spacing w:val="-2"/>
          <w:rtl/>
        </w:rPr>
        <w:t>وَٱلۡمُنَٰفِقَٰتِ</w:t>
      </w:r>
      <w:r w:rsidRPr="00370116">
        <w:rPr>
          <w:rFonts w:eastAsia="Calibri"/>
          <w:spacing w:val="-2"/>
          <w:rtl/>
        </w:rPr>
        <w:t xml:space="preserve"> </w:t>
      </w:r>
      <w:r w:rsidRPr="00370116">
        <w:rPr>
          <w:rFonts w:eastAsia="Calibri" w:hint="cs"/>
          <w:spacing w:val="-2"/>
          <w:rtl/>
        </w:rPr>
        <w:t>وَٱلۡمُشۡرِكِينَ</w:t>
      </w:r>
      <w:r w:rsidRPr="00370116">
        <w:rPr>
          <w:rFonts w:eastAsia="Calibri"/>
          <w:spacing w:val="-2"/>
          <w:rtl/>
        </w:rPr>
        <w:t xml:space="preserve"> </w:t>
      </w:r>
      <w:r w:rsidRPr="00370116">
        <w:rPr>
          <w:rFonts w:eastAsia="Calibri" w:hint="cs"/>
          <w:spacing w:val="-2"/>
          <w:rtl/>
        </w:rPr>
        <w:t>وَٱلۡمُشۡرِكَٰتِ</w:t>
      </w:r>
      <w:r w:rsidRPr="00370116">
        <w:rPr>
          <w:rFonts w:eastAsia="Calibri"/>
          <w:spacing w:val="-2"/>
          <w:rtl/>
        </w:rPr>
        <w:t xml:space="preserve"> </w:t>
      </w:r>
      <w:r w:rsidRPr="00370116">
        <w:rPr>
          <w:rFonts w:eastAsia="Calibri" w:hint="cs"/>
          <w:spacing w:val="-2"/>
          <w:rtl/>
        </w:rPr>
        <w:t>وَيَتُوبَ</w:t>
      </w:r>
      <w:r w:rsidRPr="00370116">
        <w:rPr>
          <w:rFonts w:eastAsia="Calibri"/>
          <w:spacing w:val="-2"/>
          <w:rtl/>
        </w:rPr>
        <w:t xml:space="preserve"> </w:t>
      </w:r>
      <w:r w:rsidRPr="00370116">
        <w:rPr>
          <w:rFonts w:eastAsia="Calibri" w:hint="cs"/>
          <w:spacing w:val="-2"/>
          <w:rtl/>
        </w:rPr>
        <w:t>ٱللَّهُ</w:t>
      </w:r>
      <w:r w:rsidRPr="00370116">
        <w:rPr>
          <w:rFonts w:eastAsia="Calibri"/>
          <w:spacing w:val="-2"/>
          <w:rtl/>
        </w:rPr>
        <w:t xml:space="preserve"> </w:t>
      </w:r>
      <w:r w:rsidRPr="00370116">
        <w:rPr>
          <w:rFonts w:eastAsia="Calibri" w:hint="cs"/>
          <w:spacing w:val="-2"/>
          <w:rtl/>
        </w:rPr>
        <w:t>عَلَى</w:t>
      </w:r>
      <w:r w:rsidRPr="00370116">
        <w:rPr>
          <w:rFonts w:eastAsia="Calibri"/>
          <w:spacing w:val="-2"/>
          <w:rtl/>
        </w:rPr>
        <w:t xml:space="preserve"> </w:t>
      </w:r>
      <w:r w:rsidRPr="00370116">
        <w:rPr>
          <w:rFonts w:eastAsia="Calibri" w:hint="cs"/>
          <w:spacing w:val="-2"/>
          <w:rtl/>
        </w:rPr>
        <w:t>ٱلۡمُؤۡمِنِينَ</w:t>
      </w:r>
      <w:r w:rsidRPr="00370116">
        <w:rPr>
          <w:rFonts w:eastAsia="Calibri"/>
          <w:spacing w:val="-2"/>
          <w:rtl/>
        </w:rPr>
        <w:t xml:space="preserve"> </w:t>
      </w:r>
      <w:r w:rsidRPr="00370116">
        <w:rPr>
          <w:rFonts w:eastAsia="Calibri" w:hint="cs"/>
          <w:spacing w:val="-2"/>
          <w:rtl/>
        </w:rPr>
        <w:t>وَٱلۡمُؤۡمِنَٰتِۗ</w:t>
      </w:r>
      <w:r w:rsidRPr="00370116">
        <w:rPr>
          <w:rFonts w:eastAsia="Calibri"/>
          <w:spacing w:val="-2"/>
          <w:rtl/>
        </w:rPr>
        <w:t xml:space="preserve"> </w:t>
      </w:r>
      <w:r w:rsidRPr="00370116">
        <w:rPr>
          <w:rFonts w:eastAsia="Calibri" w:hint="cs"/>
          <w:spacing w:val="-2"/>
          <w:rtl/>
        </w:rPr>
        <w:t>وَكَانَ</w:t>
      </w:r>
      <w:r w:rsidRPr="00370116">
        <w:rPr>
          <w:rFonts w:eastAsia="Calibri"/>
          <w:spacing w:val="-2"/>
          <w:rtl/>
        </w:rPr>
        <w:t xml:space="preserve"> </w:t>
      </w:r>
      <w:r w:rsidRPr="00370116">
        <w:rPr>
          <w:rFonts w:eastAsia="Calibri" w:hint="cs"/>
          <w:spacing w:val="-2"/>
          <w:rtl/>
        </w:rPr>
        <w:t>ٱللَّهُ</w:t>
      </w:r>
      <w:r w:rsidRPr="00370116">
        <w:rPr>
          <w:rFonts w:eastAsia="Calibri"/>
          <w:spacing w:val="-2"/>
          <w:rtl/>
        </w:rPr>
        <w:t xml:space="preserve"> </w:t>
      </w:r>
      <w:r w:rsidRPr="00370116">
        <w:rPr>
          <w:rFonts w:eastAsia="Calibri" w:hint="cs"/>
          <w:spacing w:val="-2"/>
          <w:rtl/>
        </w:rPr>
        <w:t>غَفُورٗا</w:t>
      </w:r>
      <w:r w:rsidRPr="00370116">
        <w:rPr>
          <w:rFonts w:eastAsia="Calibri"/>
          <w:spacing w:val="-2"/>
          <w:rtl/>
        </w:rPr>
        <w:t xml:space="preserve"> </w:t>
      </w:r>
      <w:r w:rsidRPr="00370116">
        <w:rPr>
          <w:rFonts w:eastAsia="Calibri" w:hint="cs"/>
          <w:spacing w:val="-2"/>
          <w:rtl/>
        </w:rPr>
        <w:t>رَّحِيمَۢا</w:t>
      </w:r>
      <w:r w:rsidRPr="00370116">
        <w:rPr>
          <w:rFonts w:eastAsia="Calibri"/>
          <w:spacing w:val="-2"/>
          <w:rtl/>
        </w:rPr>
        <w:t xml:space="preserve"> </w:t>
      </w:r>
      <w:r w:rsidRPr="00370116">
        <w:rPr>
          <w:rFonts w:eastAsia="Calibri" w:hint="cs"/>
          <w:spacing w:val="-2"/>
          <w:rtl/>
        </w:rPr>
        <w:t>٧٣</w:t>
      </w:r>
      <w:r w:rsidRPr="00370116">
        <w:rPr>
          <w:rFonts w:ascii="Traditional Arabic" w:eastAsia="Calibri" w:hAnsi="Traditional Arabic" w:cs="Traditional Arabic"/>
          <w:spacing w:val="-2"/>
          <w:rtl/>
        </w:rPr>
        <w:t>﴾</w:t>
      </w:r>
      <w:r w:rsidRPr="00370116">
        <w:rPr>
          <w:rFonts w:eastAsia="Calibri" w:hint="cs"/>
          <w:spacing w:val="-2"/>
          <w:rtl/>
        </w:rPr>
        <w:t xml:space="preserve"> </w:t>
      </w:r>
      <w:r w:rsidRPr="00370116">
        <w:rPr>
          <w:rFonts w:eastAsia="Calibri" w:hint="cs"/>
          <w:spacing w:val="-2"/>
          <w:rtl/>
        </w:rPr>
        <w:tab/>
      </w:r>
    </w:p>
    <w:p w:rsidR="00CA4F84" w:rsidRPr="00370116" w:rsidRDefault="00370116" w:rsidP="000F272C">
      <w:pPr>
        <w:pStyle w:val="3-"/>
        <w:rPr>
          <w:rFonts w:eastAsia="Calibri"/>
          <w:spacing w:val="-2"/>
          <w:rtl/>
        </w:rPr>
      </w:pPr>
      <w:r>
        <w:rPr>
          <w:rFonts w:eastAsia="Calibri" w:hint="cs"/>
          <w:spacing w:val="-2"/>
          <w:rtl/>
        </w:rPr>
        <w:tab/>
      </w:r>
      <w:r w:rsidR="00CA4F84" w:rsidRPr="00370116">
        <w:rPr>
          <w:rStyle w:val="6-Char"/>
          <w:spacing w:val="-2"/>
          <w:rtl/>
          <w:lang w:bidi="ar-SA"/>
        </w:rPr>
        <w:t>[الأحزاب:</w:t>
      </w:r>
      <w:r w:rsidR="00CA4F84" w:rsidRPr="00370116">
        <w:rPr>
          <w:rStyle w:val="6-Char"/>
          <w:rFonts w:eastAsia="Calibri" w:hint="cs"/>
          <w:spacing w:val="-2"/>
          <w:rtl/>
        </w:rPr>
        <w:t>72-73</w:t>
      </w:r>
      <w:r w:rsidR="00CA4F84" w:rsidRPr="00370116">
        <w:rPr>
          <w:rStyle w:val="6-Char"/>
          <w:spacing w:val="-2"/>
          <w:rtl/>
          <w:lang w:bidi="ar-SA"/>
        </w:rPr>
        <w:t>]</w:t>
      </w:r>
      <w:r w:rsidR="00CA4F84" w:rsidRPr="00370116">
        <w:rPr>
          <w:rStyle w:val="6-Char"/>
          <w:rFonts w:eastAsia="Calibri"/>
          <w:spacing w:val="-2"/>
          <w:rtl/>
        </w:rPr>
        <w:t xml:space="preserve">  </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Pr="00843509">
        <w:rPr>
          <w:rFonts w:hint="cs"/>
          <w:rtl/>
        </w:rPr>
        <w:t>ب</w:t>
      </w:r>
      <w:r w:rsidR="00907A05" w:rsidRPr="00843509">
        <w:rPr>
          <w:rFonts w:hint="cs"/>
          <w:rtl/>
        </w:rPr>
        <w:t xml:space="preserve">ه </w:t>
      </w:r>
      <w:r w:rsidRPr="00843509">
        <w:rPr>
          <w:rFonts w:hint="cs"/>
          <w:rtl/>
        </w:rPr>
        <w:t>تحقیق ما این امانت را به آسمان‌ها و زمین و کوه‌ها عرضه کردیم پس</w:t>
      </w:r>
      <w:r w:rsidR="00907A05" w:rsidRPr="00843509">
        <w:rPr>
          <w:rFonts w:hint="cs"/>
          <w:rtl/>
        </w:rPr>
        <w:t>،</w:t>
      </w:r>
      <w:r w:rsidRPr="00843509">
        <w:rPr>
          <w:rFonts w:hint="cs"/>
          <w:rtl/>
        </w:rPr>
        <w:t xml:space="preserve"> از حمل آن خودداری کردند و از آن هراسیدند و انسان آن را برداشت ب</w:t>
      </w:r>
      <w:r w:rsidR="00907A05" w:rsidRPr="00843509">
        <w:rPr>
          <w:rFonts w:hint="cs"/>
          <w:rtl/>
        </w:rPr>
        <w:t xml:space="preserve">ه </w:t>
      </w:r>
      <w:r w:rsidRPr="00843509">
        <w:rPr>
          <w:rFonts w:hint="cs"/>
          <w:rtl/>
        </w:rPr>
        <w:t xml:space="preserve">راستی که او ستمگر و نادان است(72) برای اینکه خدا مردان منافق و زنان منافقه و مردان مشرک و زنان مشرکه را عذاب کند و بر مؤمنین و مؤمنات ببخشد و خدا آمرزنده و رحیم بوده است(73). </w:t>
      </w:r>
    </w:p>
    <w:p w:rsidR="00DB2685" w:rsidRPr="00843509" w:rsidRDefault="00A10797" w:rsidP="00653C13">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چون در آیات سابق سخن از اطاعت خدا و رسول شده در این آیه برای اهمیت این تکلیف فرموده ما این تکلیف را بر آسمان‌ها و زمین و کوه‌ها عرضه داشتیم از تحمل آن خودداری کردند، و این عرضه، عرض</w:t>
      </w:r>
      <w:r w:rsidR="009E75AD" w:rsidRPr="00843509">
        <w:rPr>
          <w:rFonts w:hint="cs"/>
          <w:rtl/>
        </w:rPr>
        <w:t>ۀ</w:t>
      </w:r>
      <w:r w:rsidRPr="00843509">
        <w:rPr>
          <w:rFonts w:hint="cs"/>
          <w:rtl/>
        </w:rPr>
        <w:t xml:space="preserve"> تکوینی است، یعنی چون اختیاری از خود نداشتند و تکلیف فرع اختیار است پس تکوینا متحم</w:t>
      </w:r>
      <w:r w:rsidR="00907A05" w:rsidRPr="00843509">
        <w:rPr>
          <w:rFonts w:hint="cs"/>
          <w:rtl/>
        </w:rPr>
        <w:t>ّ</w:t>
      </w:r>
      <w:r w:rsidRPr="00843509">
        <w:rPr>
          <w:rFonts w:hint="cs"/>
          <w:rtl/>
        </w:rPr>
        <w:t>ل تکلیف نیستند. و إباء از تکلیف إباء تکوینی است. اگر کسی بگوید به چه دل</w:t>
      </w:r>
      <w:r w:rsidR="00907A05" w:rsidRPr="00843509">
        <w:rPr>
          <w:rFonts w:hint="cs"/>
          <w:rtl/>
        </w:rPr>
        <w:t>یل مقصود از امانت تکلیف است؟ گوی</w:t>
      </w:r>
      <w:r w:rsidRPr="00843509">
        <w:rPr>
          <w:rFonts w:hint="cs"/>
          <w:rtl/>
        </w:rPr>
        <w:t>یم علاوه بر آیات قبل که سخن از اطاعت خدا و رسول است از آی</w:t>
      </w:r>
      <w:r w:rsidR="009E75AD" w:rsidRPr="00843509">
        <w:rPr>
          <w:rFonts w:hint="cs"/>
          <w:rtl/>
        </w:rPr>
        <w:t>ۀ</w:t>
      </w:r>
      <w:r w:rsidRPr="00843509">
        <w:rPr>
          <w:rFonts w:hint="cs"/>
          <w:rtl/>
        </w:rPr>
        <w:t xml:space="preserve"> بعد نیز که فرموده</w:t>
      </w:r>
      <w:r w:rsidR="009F39A2" w:rsidRPr="00843509">
        <w:rPr>
          <w:rFonts w:hint="cs"/>
          <w:rtl/>
        </w:rPr>
        <w:t xml:space="preserve"> </w:t>
      </w:r>
      <w:r w:rsidR="00653C13" w:rsidRPr="00843509">
        <w:rPr>
          <w:rFonts w:ascii="Traditional Arabic" w:hAnsi="Traditional Arabic" w:cs="Traditional Arabic"/>
          <w:rtl/>
        </w:rPr>
        <w:t>﴿</w:t>
      </w:r>
      <w:r w:rsidR="00E020B2" w:rsidRPr="00843509">
        <w:rPr>
          <w:rStyle w:val="5-Char"/>
          <w:rFonts w:hint="cs"/>
          <w:rtl/>
        </w:rPr>
        <w:t>لِّيُعَذِّبَ</w:t>
      </w:r>
      <w:r w:rsidR="00E020B2" w:rsidRPr="00843509">
        <w:rPr>
          <w:rStyle w:val="5-Char"/>
          <w:rtl/>
        </w:rPr>
        <w:t xml:space="preserve"> </w:t>
      </w:r>
      <w:r w:rsidR="00E020B2" w:rsidRPr="00843509">
        <w:rPr>
          <w:rStyle w:val="5-Char"/>
          <w:rFonts w:hint="cs"/>
          <w:rtl/>
        </w:rPr>
        <w:t>ٱللَّهُ</w:t>
      </w:r>
      <w:r w:rsidR="00E020B2" w:rsidRPr="00843509">
        <w:rPr>
          <w:rStyle w:val="5-Char"/>
          <w:rtl/>
        </w:rPr>
        <w:t xml:space="preserve"> </w:t>
      </w:r>
      <w:r w:rsidR="00E020B2" w:rsidRPr="00843509">
        <w:rPr>
          <w:rStyle w:val="5-Char"/>
          <w:rFonts w:hint="cs"/>
          <w:rtl/>
        </w:rPr>
        <w:t>ٱلۡمُنَٰفِقِينَ</w:t>
      </w:r>
      <w:r w:rsidR="00E020B2" w:rsidRPr="00843509">
        <w:rPr>
          <w:rStyle w:val="5-Char"/>
          <w:rFonts w:cs="Times New Roman" w:hint="cs"/>
          <w:rtl/>
        </w:rPr>
        <w:t>...</w:t>
      </w:r>
      <w:r w:rsidR="00653C13" w:rsidRPr="00843509">
        <w:rPr>
          <w:rFonts w:ascii="Traditional Arabic" w:hAnsi="Traditional Arabic" w:cs="Traditional Arabic"/>
          <w:rtl/>
        </w:rPr>
        <w:t>﴾</w:t>
      </w:r>
      <w:r w:rsidRPr="00843509">
        <w:rPr>
          <w:rFonts w:hint="cs"/>
          <w:rtl/>
        </w:rPr>
        <w:t xml:space="preserve"> که </w:t>
      </w:r>
      <w:r w:rsidRPr="00027E3D">
        <w:rPr>
          <w:rFonts w:ascii="Traditional Arabic" w:hAnsi="Traditional Arabic"/>
          <w:sz w:val="32"/>
          <w:rtl/>
        </w:rPr>
        <w:t>لام</w:t>
      </w:r>
      <w:r w:rsidRPr="00843509">
        <w:rPr>
          <w:rFonts w:hint="cs"/>
          <w:rtl/>
        </w:rPr>
        <w:t xml:space="preserve"> آن برای غایت و یا تعلیل است یعنی علت عرض امانت امتحان و رسیدن منافق است به عذاب و رسیدن مؤمن است به ثواب، پس این جمله نیز قرینه است که مراد از امانت تکلیف است. و بعضی گفته‌اند</w:t>
      </w:r>
      <w:r w:rsidR="000D7C5A" w:rsidRPr="00843509">
        <w:rPr>
          <w:rFonts w:hint="cs"/>
          <w:rtl/>
        </w:rPr>
        <w:t xml:space="preserve">: </w:t>
      </w:r>
      <w:r w:rsidRPr="00843509">
        <w:rPr>
          <w:rFonts w:hint="cs"/>
          <w:rtl/>
        </w:rPr>
        <w:t>مراد از امانت، امامت و یا ولایت و یا امانتداری است</w:t>
      </w:r>
      <w:r w:rsidR="008F3552" w:rsidRPr="00843509">
        <w:rPr>
          <w:rFonts w:hint="cs"/>
          <w:rtl/>
        </w:rPr>
        <w:t>!</w:t>
      </w:r>
      <w:r w:rsidRPr="00843509">
        <w:rPr>
          <w:rFonts w:hint="cs"/>
          <w:rtl/>
        </w:rPr>
        <w:t xml:space="preserve"> و بعضی گفته‌اند عقل است، ولی هیچ کدام از آن معانی تناسب با آی</w:t>
      </w:r>
      <w:r w:rsidR="009E75AD" w:rsidRPr="00843509">
        <w:rPr>
          <w:rFonts w:hint="cs"/>
          <w:rtl/>
        </w:rPr>
        <w:t>ۀ</w:t>
      </w:r>
      <w:r w:rsidRPr="00843509">
        <w:rPr>
          <w:rFonts w:hint="cs"/>
          <w:rtl/>
        </w:rPr>
        <w:t xml:space="preserve"> بعد ندارد.</w:t>
      </w:r>
    </w:p>
    <w:p w:rsidR="00653C13" w:rsidRPr="00843509" w:rsidRDefault="00653C13" w:rsidP="00653C13">
      <w:pPr>
        <w:pStyle w:val="1-"/>
        <w:rPr>
          <w:rtl/>
        </w:rPr>
        <w:sectPr w:rsidR="00653C13" w:rsidRPr="00843509" w:rsidSect="00C00996">
          <w:headerReference w:type="default" r:id="rId39"/>
          <w:footnotePr>
            <w:numRestart w:val="eachPage"/>
          </w:footnotePr>
          <w:type w:val="oddPage"/>
          <w:pgSz w:w="9356" w:h="13608" w:code="9"/>
          <w:pgMar w:top="1021" w:right="851" w:bottom="737" w:left="851" w:header="454" w:footer="0" w:gutter="0"/>
          <w:cols w:space="720"/>
          <w:titlePg/>
          <w:bidi/>
          <w:rtlGutter/>
        </w:sectPr>
      </w:pPr>
    </w:p>
    <w:p w:rsidR="00653C13" w:rsidRPr="00843509" w:rsidRDefault="00653C13" w:rsidP="00C07154">
      <w:pPr>
        <w:pStyle w:val="aa"/>
        <w:rPr>
          <w:rtl/>
        </w:rPr>
      </w:pPr>
      <w:r w:rsidRPr="00843509">
        <w:rPr>
          <w:rFonts w:hint="cs"/>
          <w:rtl/>
        </w:rPr>
        <w:t xml:space="preserve">سورة </w:t>
      </w:r>
      <w:r w:rsidR="00C07154">
        <w:rPr>
          <w:rFonts w:hint="cs"/>
          <w:rtl/>
        </w:rPr>
        <w:t>سبإٍ</w:t>
      </w:r>
      <w:r w:rsidRPr="00843509">
        <w:rPr>
          <w:rFonts w:hint="cs"/>
          <w:rtl/>
        </w:rPr>
        <w:t xml:space="preserve"> (مكية وهي أربع وخمسون آية)</w:t>
      </w:r>
    </w:p>
    <w:p w:rsidR="00A10797" w:rsidRPr="00843509" w:rsidRDefault="00A10797" w:rsidP="00C07154">
      <w:pPr>
        <w:pStyle w:val="-"/>
        <w:rPr>
          <w:rtl/>
        </w:rPr>
      </w:pPr>
      <w:bookmarkStart w:id="47" w:name="_Toc448295808"/>
      <w:r w:rsidRPr="00843509">
        <w:rPr>
          <w:rFonts w:hint="cs"/>
          <w:rtl/>
        </w:rPr>
        <w:t>سور</w:t>
      </w:r>
      <w:r w:rsidR="00653C13" w:rsidRPr="00843509">
        <w:rPr>
          <w:rFonts w:hint="cs"/>
          <w:rtl/>
        </w:rPr>
        <w:t>ۀ</w:t>
      </w:r>
      <w:r w:rsidRPr="00843509">
        <w:rPr>
          <w:rFonts w:hint="cs"/>
          <w:rtl/>
        </w:rPr>
        <w:t xml:space="preserve"> </w:t>
      </w:r>
      <w:r w:rsidR="00C07154">
        <w:rPr>
          <w:rFonts w:hint="cs"/>
          <w:rtl/>
        </w:rPr>
        <w:t>سبإٍ</w:t>
      </w:r>
      <w:r w:rsidRPr="00843509">
        <w:rPr>
          <w:rFonts w:hint="cs"/>
          <w:rtl/>
        </w:rPr>
        <w:t xml:space="preserve"> مکی و دارای 54 آیه می‌باشد</w:t>
      </w:r>
      <w:bookmarkEnd w:id="47"/>
    </w:p>
    <w:p w:rsidR="00CA4F84" w:rsidRPr="00843509" w:rsidRDefault="00CA4F84" w:rsidP="000F272C">
      <w:pPr>
        <w:pStyle w:val="3-"/>
        <w:jc w:val="center"/>
        <w:rPr>
          <w:rtl/>
        </w:rPr>
      </w:pPr>
      <w:r w:rsidRPr="00843509">
        <w:rPr>
          <w:rFonts w:hint="eastAsia"/>
          <w:rtl/>
        </w:rPr>
        <w:t>بِس</w:t>
      </w:r>
      <w:r w:rsidRPr="00843509">
        <w:rPr>
          <w:rFonts w:hint="cs"/>
          <w:rtl/>
        </w:rPr>
        <w:t>ۡ</w:t>
      </w:r>
      <w:r w:rsidRPr="00843509">
        <w:rPr>
          <w:rFonts w:hint="eastAsia"/>
          <w:rtl/>
        </w:rPr>
        <w:t>مِ</w:t>
      </w:r>
      <w:r w:rsidRPr="00843509">
        <w:rPr>
          <w:rtl/>
        </w:rPr>
        <w:t xml:space="preserve"> </w:t>
      </w:r>
      <w:r w:rsidRPr="00843509">
        <w:rPr>
          <w:rFonts w:hint="cs"/>
          <w:rtl/>
        </w:rPr>
        <w:t>ٱ</w:t>
      </w:r>
      <w:r w:rsidRPr="00843509">
        <w:rPr>
          <w:rFonts w:hint="eastAsia"/>
          <w:rtl/>
        </w:rPr>
        <w:t>للَّهِ</w:t>
      </w:r>
      <w:r w:rsidRPr="00843509">
        <w:rPr>
          <w:rtl/>
        </w:rPr>
        <w:t xml:space="preserve"> </w:t>
      </w:r>
      <w:r w:rsidRPr="00843509">
        <w:rPr>
          <w:rFonts w:hint="cs"/>
          <w:rtl/>
        </w:rPr>
        <w:t>ٱ</w:t>
      </w:r>
      <w:r w:rsidRPr="00843509">
        <w:rPr>
          <w:rFonts w:hint="eastAsia"/>
          <w:rtl/>
        </w:rPr>
        <w:t>لرَّح</w:t>
      </w:r>
      <w:r w:rsidRPr="00843509">
        <w:rPr>
          <w:rFonts w:hint="cs"/>
          <w:rtl/>
        </w:rPr>
        <w:t>ۡ</w:t>
      </w:r>
      <w:r w:rsidRPr="00843509">
        <w:rPr>
          <w:rFonts w:hint="eastAsia"/>
          <w:rtl/>
        </w:rPr>
        <w:t>مَ</w:t>
      </w:r>
      <w:r w:rsidRPr="00843509">
        <w:rPr>
          <w:rFonts w:hint="cs"/>
          <w:rtl/>
        </w:rPr>
        <w:t>ٰ</w:t>
      </w:r>
      <w:r w:rsidRPr="00843509">
        <w:rPr>
          <w:rFonts w:hint="eastAsia"/>
          <w:rtl/>
        </w:rPr>
        <w:t>نِ</w:t>
      </w:r>
      <w:r w:rsidRPr="00843509">
        <w:rPr>
          <w:rtl/>
        </w:rPr>
        <w:t xml:space="preserve"> </w:t>
      </w:r>
      <w:r w:rsidRPr="00843509">
        <w:rPr>
          <w:rFonts w:hint="cs"/>
          <w:rtl/>
        </w:rPr>
        <w:t>ٱ</w:t>
      </w:r>
      <w:r w:rsidRPr="00843509">
        <w:rPr>
          <w:rFonts w:hint="eastAsia"/>
          <w:rtl/>
        </w:rPr>
        <w:t>لرَّحِيمِ</w:t>
      </w:r>
    </w:p>
    <w:p w:rsidR="00CA4F84" w:rsidRPr="00843509" w:rsidRDefault="00CA4F84" w:rsidP="000F272C">
      <w:pPr>
        <w:pStyle w:val="3-"/>
        <w:rPr>
          <w:rFonts w:eastAsia="Calibri"/>
          <w:rtl/>
        </w:rPr>
      </w:pPr>
      <w:r w:rsidRPr="00843509">
        <w:rPr>
          <w:rFonts w:ascii="Traditional Arabic" w:eastAsia="Calibri" w:hAnsi="Traditional Arabic" w:cs="Traditional Arabic"/>
          <w:rtl/>
        </w:rPr>
        <w:t>﴿</w:t>
      </w:r>
      <w:r w:rsidRPr="00843509">
        <w:rPr>
          <w:rFonts w:eastAsia="Calibri" w:hint="cs"/>
          <w:rtl/>
        </w:rPr>
        <w:t>ٱلۡحَمۡدُ</w:t>
      </w:r>
      <w:r w:rsidRPr="00843509">
        <w:rPr>
          <w:rFonts w:eastAsia="Calibri"/>
          <w:rtl/>
        </w:rPr>
        <w:t xml:space="preserve"> </w:t>
      </w:r>
      <w:r w:rsidRPr="00843509">
        <w:rPr>
          <w:rFonts w:eastAsia="Calibri" w:hint="cs"/>
          <w:rtl/>
        </w:rPr>
        <w:t>لِلَّهِ</w:t>
      </w:r>
      <w:r w:rsidRPr="00843509">
        <w:rPr>
          <w:rFonts w:eastAsia="Calibri"/>
          <w:rtl/>
        </w:rPr>
        <w:t xml:space="preserve"> </w:t>
      </w:r>
      <w:r w:rsidRPr="00843509">
        <w:rPr>
          <w:rFonts w:eastAsia="Calibri" w:hint="cs"/>
          <w:rtl/>
        </w:rPr>
        <w:t>ٱلَّذِي</w:t>
      </w:r>
      <w:r w:rsidRPr="00843509">
        <w:rPr>
          <w:rFonts w:eastAsia="Calibri"/>
          <w:rtl/>
        </w:rPr>
        <w:t xml:space="preserve"> </w:t>
      </w:r>
      <w:r w:rsidRPr="00843509">
        <w:rPr>
          <w:rFonts w:eastAsia="Calibri" w:hint="cs"/>
          <w:rtl/>
        </w:rPr>
        <w:t>لَهُۥ</w:t>
      </w:r>
      <w:r w:rsidRPr="00843509">
        <w:rPr>
          <w:rFonts w:eastAsia="Calibri"/>
          <w:rtl/>
        </w:rPr>
        <w:t xml:space="preserve"> </w:t>
      </w:r>
      <w:r w:rsidRPr="00843509">
        <w:rPr>
          <w:rFonts w:eastAsia="Calibri" w:hint="cs"/>
          <w:rtl/>
        </w:rPr>
        <w:t>مَا</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ٱلسَّمَٰوَٰتِ</w:t>
      </w:r>
      <w:r w:rsidRPr="00843509">
        <w:rPr>
          <w:rFonts w:eastAsia="Calibri"/>
          <w:rtl/>
        </w:rPr>
        <w:t xml:space="preserve"> </w:t>
      </w:r>
      <w:r w:rsidRPr="00843509">
        <w:rPr>
          <w:rFonts w:eastAsia="Calibri" w:hint="cs"/>
          <w:rtl/>
        </w:rPr>
        <w:t>وَمَا</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ٱلۡأَرۡضِ</w:t>
      </w:r>
      <w:r w:rsidRPr="00843509">
        <w:rPr>
          <w:rFonts w:eastAsia="Calibri"/>
          <w:rtl/>
        </w:rPr>
        <w:t xml:space="preserve"> </w:t>
      </w:r>
      <w:r w:rsidRPr="00843509">
        <w:rPr>
          <w:rFonts w:eastAsia="Calibri" w:hint="cs"/>
          <w:rtl/>
        </w:rPr>
        <w:t>وَلَهُ</w:t>
      </w:r>
      <w:r w:rsidRPr="00843509">
        <w:rPr>
          <w:rFonts w:eastAsia="Calibri"/>
          <w:rtl/>
        </w:rPr>
        <w:t xml:space="preserve"> </w:t>
      </w:r>
      <w:r w:rsidRPr="00843509">
        <w:rPr>
          <w:rFonts w:eastAsia="Calibri" w:hint="cs"/>
          <w:rtl/>
        </w:rPr>
        <w:t>ٱلۡحَمۡدُ</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ٱلۡأٓخِرَةِۚ</w:t>
      </w:r>
      <w:r w:rsidRPr="00843509">
        <w:rPr>
          <w:rFonts w:eastAsia="Calibri"/>
          <w:rtl/>
        </w:rPr>
        <w:t xml:space="preserve"> </w:t>
      </w:r>
      <w:r w:rsidRPr="00843509">
        <w:rPr>
          <w:rFonts w:eastAsia="Calibri" w:hint="cs"/>
          <w:rtl/>
        </w:rPr>
        <w:t>وَهُوَ</w:t>
      </w:r>
      <w:r w:rsidRPr="00843509">
        <w:rPr>
          <w:rFonts w:eastAsia="Calibri"/>
          <w:rtl/>
        </w:rPr>
        <w:t xml:space="preserve"> </w:t>
      </w:r>
      <w:r w:rsidRPr="00843509">
        <w:rPr>
          <w:rFonts w:eastAsia="Calibri" w:hint="cs"/>
          <w:rtl/>
        </w:rPr>
        <w:t>ٱلۡحَكِيمُ</w:t>
      </w:r>
      <w:r w:rsidRPr="00843509">
        <w:rPr>
          <w:rFonts w:eastAsia="Calibri"/>
          <w:rtl/>
        </w:rPr>
        <w:t xml:space="preserve"> </w:t>
      </w:r>
      <w:r w:rsidRPr="00843509">
        <w:rPr>
          <w:rFonts w:eastAsia="Calibri" w:hint="cs"/>
          <w:rtl/>
        </w:rPr>
        <w:t>ٱلۡخَبِيرُ</w:t>
      </w:r>
      <w:r w:rsidRPr="00843509">
        <w:rPr>
          <w:rFonts w:eastAsia="Calibri"/>
          <w:rtl/>
        </w:rPr>
        <w:t xml:space="preserve"> </w:t>
      </w:r>
      <w:r w:rsidRPr="00843509">
        <w:rPr>
          <w:rFonts w:eastAsia="Calibri" w:hint="cs"/>
          <w:rtl/>
        </w:rPr>
        <w:t>١</w:t>
      </w:r>
      <w:r w:rsidRPr="00843509">
        <w:rPr>
          <w:rFonts w:eastAsia="Calibri"/>
          <w:rtl/>
        </w:rPr>
        <w:t xml:space="preserve"> </w:t>
      </w:r>
      <w:r w:rsidRPr="00843509">
        <w:rPr>
          <w:rFonts w:eastAsia="Calibri" w:hint="cs"/>
          <w:rtl/>
        </w:rPr>
        <w:t>يَعۡلَمُ</w:t>
      </w:r>
      <w:r w:rsidRPr="00843509">
        <w:rPr>
          <w:rFonts w:eastAsia="Calibri"/>
          <w:rtl/>
        </w:rPr>
        <w:t xml:space="preserve"> </w:t>
      </w:r>
      <w:r w:rsidRPr="00843509">
        <w:rPr>
          <w:rFonts w:eastAsia="Calibri" w:hint="cs"/>
          <w:rtl/>
        </w:rPr>
        <w:t>مَا</w:t>
      </w:r>
      <w:r w:rsidRPr="00843509">
        <w:rPr>
          <w:rFonts w:eastAsia="Calibri"/>
          <w:rtl/>
        </w:rPr>
        <w:t xml:space="preserve"> </w:t>
      </w:r>
      <w:r w:rsidRPr="00843509">
        <w:rPr>
          <w:rFonts w:eastAsia="Calibri" w:hint="cs"/>
          <w:rtl/>
        </w:rPr>
        <w:t>يَلِجُ</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ٱلۡأَرۡضِ</w:t>
      </w:r>
      <w:r w:rsidRPr="00843509">
        <w:rPr>
          <w:rFonts w:eastAsia="Calibri"/>
          <w:rtl/>
        </w:rPr>
        <w:t xml:space="preserve"> </w:t>
      </w:r>
      <w:r w:rsidRPr="00843509">
        <w:rPr>
          <w:rFonts w:eastAsia="Calibri" w:hint="cs"/>
          <w:rtl/>
        </w:rPr>
        <w:t>وَمَا</w:t>
      </w:r>
      <w:r w:rsidRPr="00843509">
        <w:rPr>
          <w:rFonts w:eastAsia="Calibri"/>
          <w:rtl/>
        </w:rPr>
        <w:t xml:space="preserve"> </w:t>
      </w:r>
      <w:r w:rsidRPr="00843509">
        <w:rPr>
          <w:rFonts w:eastAsia="Calibri" w:hint="cs"/>
          <w:rtl/>
        </w:rPr>
        <w:t>يَخۡرُجُ</w:t>
      </w:r>
      <w:r w:rsidRPr="00843509">
        <w:rPr>
          <w:rFonts w:eastAsia="Calibri"/>
          <w:rtl/>
        </w:rPr>
        <w:t xml:space="preserve"> </w:t>
      </w:r>
      <w:r w:rsidRPr="00843509">
        <w:rPr>
          <w:rFonts w:eastAsia="Calibri" w:hint="cs"/>
          <w:rtl/>
        </w:rPr>
        <w:t>مِنۡهَا</w:t>
      </w:r>
      <w:r w:rsidRPr="00843509">
        <w:rPr>
          <w:rFonts w:eastAsia="Calibri"/>
          <w:rtl/>
        </w:rPr>
        <w:t xml:space="preserve"> </w:t>
      </w:r>
      <w:r w:rsidRPr="00843509">
        <w:rPr>
          <w:rFonts w:eastAsia="Calibri" w:hint="cs"/>
          <w:rtl/>
        </w:rPr>
        <w:t>وَمَا</w:t>
      </w:r>
      <w:r w:rsidRPr="00843509">
        <w:rPr>
          <w:rFonts w:eastAsia="Calibri"/>
          <w:rtl/>
        </w:rPr>
        <w:t xml:space="preserve"> </w:t>
      </w:r>
      <w:r w:rsidRPr="00843509">
        <w:rPr>
          <w:rFonts w:eastAsia="Calibri" w:hint="cs"/>
          <w:rtl/>
        </w:rPr>
        <w:t>يَنزِلُ</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ٱلسَّمَآءِ</w:t>
      </w:r>
      <w:r w:rsidRPr="00843509">
        <w:rPr>
          <w:rFonts w:eastAsia="Calibri"/>
          <w:rtl/>
        </w:rPr>
        <w:t xml:space="preserve"> </w:t>
      </w:r>
      <w:r w:rsidRPr="00843509">
        <w:rPr>
          <w:rFonts w:eastAsia="Calibri" w:hint="cs"/>
          <w:rtl/>
        </w:rPr>
        <w:t>وَمَا</w:t>
      </w:r>
      <w:r w:rsidRPr="00843509">
        <w:rPr>
          <w:rFonts w:eastAsia="Calibri"/>
          <w:rtl/>
        </w:rPr>
        <w:t xml:space="preserve"> </w:t>
      </w:r>
      <w:r w:rsidRPr="00843509">
        <w:rPr>
          <w:rFonts w:eastAsia="Calibri" w:hint="cs"/>
          <w:rtl/>
        </w:rPr>
        <w:t>يَعۡرُجُ</w:t>
      </w:r>
      <w:r w:rsidRPr="00843509">
        <w:rPr>
          <w:rFonts w:eastAsia="Calibri"/>
          <w:rtl/>
        </w:rPr>
        <w:t xml:space="preserve"> </w:t>
      </w:r>
      <w:r w:rsidRPr="00843509">
        <w:rPr>
          <w:rFonts w:eastAsia="Calibri" w:hint="cs"/>
          <w:rtl/>
        </w:rPr>
        <w:t>فِيهَاۚ</w:t>
      </w:r>
      <w:r w:rsidRPr="00843509">
        <w:rPr>
          <w:rFonts w:eastAsia="Calibri"/>
          <w:rtl/>
        </w:rPr>
        <w:t xml:space="preserve"> </w:t>
      </w:r>
      <w:r w:rsidRPr="00843509">
        <w:rPr>
          <w:rFonts w:eastAsia="Calibri" w:hint="cs"/>
          <w:rtl/>
        </w:rPr>
        <w:t>وَهُوَ</w:t>
      </w:r>
      <w:r w:rsidRPr="00843509">
        <w:rPr>
          <w:rFonts w:eastAsia="Calibri"/>
          <w:rtl/>
        </w:rPr>
        <w:t xml:space="preserve"> </w:t>
      </w:r>
      <w:r w:rsidRPr="00843509">
        <w:rPr>
          <w:rFonts w:eastAsia="Calibri" w:hint="cs"/>
          <w:rtl/>
        </w:rPr>
        <w:t>ٱلرَّحِيمُ</w:t>
      </w:r>
      <w:r w:rsidRPr="00843509">
        <w:rPr>
          <w:rFonts w:eastAsia="Calibri"/>
          <w:rtl/>
        </w:rPr>
        <w:t xml:space="preserve"> </w:t>
      </w:r>
      <w:r w:rsidRPr="00843509">
        <w:rPr>
          <w:rFonts w:eastAsia="Calibri" w:hint="cs"/>
          <w:rtl/>
        </w:rPr>
        <w:t>ٱلۡغَفُورُ</w:t>
      </w:r>
      <w:r w:rsidRPr="00843509">
        <w:rPr>
          <w:rFonts w:eastAsia="Calibri"/>
          <w:rtl/>
        </w:rPr>
        <w:t xml:space="preserve"> </w:t>
      </w:r>
      <w:r w:rsidRPr="00843509">
        <w:rPr>
          <w:rFonts w:eastAsia="Calibri" w:hint="cs"/>
          <w:rtl/>
        </w:rPr>
        <w:t>٢</w:t>
      </w:r>
      <w:r w:rsidRPr="00843509">
        <w:rPr>
          <w:rFonts w:ascii="Traditional Arabic" w:eastAsia="Calibri" w:hAnsi="Traditional Arabic" w:cs="Traditional Arabic"/>
          <w:rtl/>
        </w:rPr>
        <w:t>﴾</w:t>
      </w:r>
      <w:r w:rsidRPr="00843509">
        <w:rPr>
          <w:rFonts w:ascii="Traditional Arabic" w:eastAsia="Calibri" w:hAnsi="Traditional Arabic" w:cs="Traditional Arabic" w:hint="cs"/>
          <w:rtl/>
        </w:rPr>
        <w:tab/>
      </w:r>
      <w:r w:rsidRPr="00843509">
        <w:rPr>
          <w:rStyle w:val="6-Char"/>
          <w:rFonts w:eastAsia="Calibri" w:hint="cs"/>
          <w:rtl/>
        </w:rPr>
        <w:t xml:space="preserve"> </w:t>
      </w:r>
      <w:r w:rsidRPr="00843509">
        <w:rPr>
          <w:rStyle w:val="6-Char"/>
          <w:rtl/>
          <w:lang w:bidi="ar-SA"/>
        </w:rPr>
        <w:t>[</w:t>
      </w:r>
      <w:r w:rsidR="00D86373">
        <w:rPr>
          <w:rStyle w:val="6-Char"/>
          <w:rtl/>
          <w:lang w:bidi="ar-SA"/>
        </w:rPr>
        <w:t>سبأ:</w:t>
      </w:r>
      <w:r w:rsidRPr="00843509">
        <w:rPr>
          <w:rStyle w:val="6-Char"/>
          <w:rFonts w:eastAsia="Calibri" w:hint="cs"/>
          <w:rtl/>
        </w:rPr>
        <w:t>1-2</w:t>
      </w:r>
      <w:r w:rsidRPr="00843509">
        <w:rPr>
          <w:rStyle w:val="6-Char"/>
          <w:rtl/>
          <w:lang w:bidi="ar-SA"/>
        </w:rPr>
        <w:t>]</w:t>
      </w:r>
      <w:r w:rsidRPr="00843509">
        <w:rPr>
          <w:rStyle w:val="6-Char"/>
          <w:rFonts w:eastAsia="Calibri"/>
          <w:rtl/>
        </w:rPr>
        <w:t xml:space="preserve"> </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Pr="00843509">
        <w:rPr>
          <w:rFonts w:hint="cs"/>
          <w:rtl/>
        </w:rPr>
        <w:t>ب</w:t>
      </w:r>
      <w:r w:rsidR="008166E9" w:rsidRPr="00843509">
        <w:rPr>
          <w:rFonts w:hint="cs"/>
          <w:rtl/>
        </w:rPr>
        <w:t xml:space="preserve">ه </w:t>
      </w:r>
      <w:r w:rsidRPr="00843509">
        <w:rPr>
          <w:rFonts w:hint="cs"/>
          <w:rtl/>
        </w:rPr>
        <w:t>نام خدای کا</w:t>
      </w:r>
      <w:r w:rsidR="003124B8" w:rsidRPr="00843509">
        <w:rPr>
          <w:rFonts w:hint="cs"/>
          <w:rtl/>
        </w:rPr>
        <w:t>مل الذات و الصفات رحمن رحیم. هرستایش خاص خدای</w:t>
      </w:r>
      <w:r w:rsidRPr="00843509">
        <w:rPr>
          <w:rFonts w:hint="cs"/>
          <w:rtl/>
        </w:rPr>
        <w:t>ی است که آ</w:t>
      </w:r>
      <w:r w:rsidR="003124B8" w:rsidRPr="00843509">
        <w:rPr>
          <w:rFonts w:hint="cs"/>
          <w:rtl/>
        </w:rPr>
        <w:t>نچه در آسمان‌ها و آنچه در زمین ا</w:t>
      </w:r>
      <w:r w:rsidRPr="00843509">
        <w:rPr>
          <w:rFonts w:hint="cs"/>
          <w:rtl/>
        </w:rPr>
        <w:t xml:space="preserve">ست از </w:t>
      </w:r>
      <w:r w:rsidR="003124B8" w:rsidRPr="00843509">
        <w:rPr>
          <w:rFonts w:hint="cs"/>
          <w:rtl/>
        </w:rPr>
        <w:t xml:space="preserve">آنِ </w:t>
      </w:r>
      <w:r w:rsidRPr="00843509">
        <w:rPr>
          <w:rFonts w:hint="cs"/>
          <w:rtl/>
        </w:rPr>
        <w:t>اوست و مخصوص ستایش در آخرت</w:t>
      </w:r>
      <w:r w:rsidR="009775F0" w:rsidRPr="00843509">
        <w:rPr>
          <w:rFonts w:hint="cs"/>
          <w:rtl/>
        </w:rPr>
        <w:t xml:space="preserve"> ا</w:t>
      </w:r>
      <w:r w:rsidRPr="00843509">
        <w:rPr>
          <w:rFonts w:hint="cs"/>
          <w:rtl/>
        </w:rPr>
        <w:t xml:space="preserve">ست، و اوست حکیم آگاه(1) می‌داند آنچه در زمین فرو می‌رود و آنچه از آن بیرون می‌آید و آنچه از آسمان نازل گردد و آنچه در آن بالا رود و اوست رحیم آمرزنده(2). </w:t>
      </w:r>
    </w:p>
    <w:p w:rsidR="00A10797" w:rsidRPr="00843509" w:rsidRDefault="00A10797" w:rsidP="00653C13">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الف و لام</w:t>
      </w:r>
      <w:r w:rsidR="00E020B2" w:rsidRPr="00843509">
        <w:rPr>
          <w:rFonts w:hint="cs"/>
          <w:rtl/>
        </w:rPr>
        <w:t xml:space="preserve"> </w:t>
      </w:r>
      <w:r w:rsidR="00653C13" w:rsidRPr="00843509">
        <w:rPr>
          <w:rFonts w:ascii="Traditional Arabic" w:hAnsi="Traditional Arabic" w:cs="Traditional Arabic"/>
          <w:rtl/>
        </w:rPr>
        <w:t>﴿</w:t>
      </w:r>
      <w:r w:rsidR="00E020B2" w:rsidRPr="00843509">
        <w:rPr>
          <w:rStyle w:val="5-Char"/>
          <w:rFonts w:hint="cs"/>
          <w:rtl/>
        </w:rPr>
        <w:t>ٱلۡحَمۡدُ</w:t>
      </w:r>
      <w:r w:rsidR="00653C13" w:rsidRPr="00843509">
        <w:rPr>
          <w:rFonts w:ascii="Traditional Arabic" w:hAnsi="Traditional Arabic" w:cs="Traditional Arabic"/>
          <w:rtl/>
        </w:rPr>
        <w:t>﴾</w:t>
      </w:r>
      <w:r w:rsidRPr="00843509">
        <w:rPr>
          <w:rFonts w:hint="cs"/>
          <w:rtl/>
        </w:rPr>
        <w:t xml:space="preserve"> </w:t>
      </w:r>
      <w:r w:rsidR="009775F0" w:rsidRPr="00843509">
        <w:rPr>
          <w:rFonts w:hint="cs"/>
          <w:rtl/>
        </w:rPr>
        <w:t>اگر برای استغراق باشد هر</w:t>
      </w:r>
      <w:r w:rsidR="00C904D7" w:rsidRPr="00843509">
        <w:rPr>
          <w:rFonts w:hint="cs"/>
          <w:rtl/>
        </w:rPr>
        <w:t xml:space="preserve"> </w:t>
      </w:r>
      <w:r w:rsidRPr="00843509">
        <w:rPr>
          <w:rFonts w:hint="cs"/>
          <w:rtl/>
        </w:rPr>
        <w:t>ستایشی را شامل است و اگر برای عهد باشد مقصود این است که حمد مخصوصی که</w:t>
      </w:r>
      <w:r w:rsidR="00C904D7" w:rsidRPr="00843509">
        <w:rPr>
          <w:rFonts w:hint="cs"/>
          <w:rtl/>
        </w:rPr>
        <w:t xml:space="preserve"> ستایش کامل است خاص خدا می‌باشد</w:t>
      </w:r>
      <w:r w:rsidRPr="00843509">
        <w:rPr>
          <w:rFonts w:hint="cs"/>
          <w:rtl/>
        </w:rPr>
        <w:t xml:space="preserve"> و در اینجا حق</w:t>
      </w:r>
      <w:r w:rsidRPr="00843509">
        <w:rPr>
          <w:rFonts w:hint="eastAsia"/>
          <w:rtl/>
        </w:rPr>
        <w:t>‌</w:t>
      </w:r>
      <w:r w:rsidRPr="00843509">
        <w:rPr>
          <w:rFonts w:hint="cs"/>
          <w:rtl/>
        </w:rPr>
        <w:t xml:space="preserve">تعالی کیفیت شکر </w:t>
      </w:r>
      <w:r w:rsidR="00C904D7" w:rsidRPr="00843509">
        <w:rPr>
          <w:rFonts w:hint="cs"/>
          <w:rtl/>
        </w:rPr>
        <w:t>و ستایش را به بندگان یاد می‌دهد</w:t>
      </w:r>
      <w:r w:rsidRPr="00843509">
        <w:rPr>
          <w:rFonts w:hint="cs"/>
          <w:rtl/>
        </w:rPr>
        <w:t xml:space="preserve"> و در آخرت نیز بندگان او ب</w:t>
      </w:r>
      <w:r w:rsidR="009775F0" w:rsidRPr="00843509">
        <w:rPr>
          <w:rFonts w:hint="cs"/>
          <w:rtl/>
        </w:rPr>
        <w:t xml:space="preserve">ه </w:t>
      </w:r>
      <w:r w:rsidRPr="00843509">
        <w:rPr>
          <w:rFonts w:hint="cs"/>
          <w:rtl/>
        </w:rPr>
        <w:t>ناچا</w:t>
      </w:r>
      <w:r w:rsidR="009775F0" w:rsidRPr="00843509">
        <w:rPr>
          <w:rFonts w:hint="cs"/>
          <w:rtl/>
        </w:rPr>
        <w:t>ر اعتراف به ستایش او دارند، اگر</w:t>
      </w:r>
      <w:r w:rsidR="00C904D7" w:rsidRPr="00843509">
        <w:rPr>
          <w:rFonts w:hint="cs"/>
          <w:rtl/>
        </w:rPr>
        <w:t xml:space="preserve"> </w:t>
      </w:r>
      <w:r w:rsidRPr="00843509">
        <w:rPr>
          <w:rFonts w:hint="cs"/>
          <w:rtl/>
        </w:rPr>
        <w:t>چه دار تکلیف نیست و مقصود از</w:t>
      </w:r>
      <w:r w:rsidR="00E020B2" w:rsidRPr="00843509">
        <w:rPr>
          <w:rFonts w:hint="cs"/>
          <w:rtl/>
        </w:rPr>
        <w:t xml:space="preserve"> </w:t>
      </w:r>
      <w:r w:rsidR="00653C13" w:rsidRPr="00843509">
        <w:rPr>
          <w:rFonts w:ascii="Traditional Arabic" w:hAnsi="Traditional Arabic" w:cs="Traditional Arabic"/>
          <w:rtl/>
        </w:rPr>
        <w:t>﴿</w:t>
      </w:r>
      <w:r w:rsidR="00E020B2" w:rsidRPr="00843509">
        <w:rPr>
          <w:rStyle w:val="5-Char"/>
          <w:rFonts w:hint="cs"/>
          <w:rtl/>
        </w:rPr>
        <w:t>مَا</w:t>
      </w:r>
      <w:r w:rsidR="00E020B2" w:rsidRPr="00843509">
        <w:rPr>
          <w:rStyle w:val="5-Char"/>
          <w:rtl/>
        </w:rPr>
        <w:t xml:space="preserve"> </w:t>
      </w:r>
      <w:r w:rsidR="00E020B2" w:rsidRPr="00843509">
        <w:rPr>
          <w:rStyle w:val="5-Char"/>
          <w:rFonts w:hint="cs"/>
          <w:rtl/>
        </w:rPr>
        <w:t>يَلِجُ</w:t>
      </w:r>
      <w:r w:rsidR="00E020B2" w:rsidRPr="00843509">
        <w:rPr>
          <w:rStyle w:val="5-Char"/>
          <w:rtl/>
        </w:rPr>
        <w:t xml:space="preserve"> </w:t>
      </w:r>
      <w:r w:rsidR="00E020B2" w:rsidRPr="00843509">
        <w:rPr>
          <w:rStyle w:val="5-Char"/>
          <w:rFonts w:hint="cs"/>
          <w:rtl/>
        </w:rPr>
        <w:t>فِي</w:t>
      </w:r>
      <w:r w:rsidR="00E020B2" w:rsidRPr="00843509">
        <w:rPr>
          <w:rStyle w:val="5-Char"/>
          <w:rtl/>
        </w:rPr>
        <w:t xml:space="preserve"> </w:t>
      </w:r>
      <w:r w:rsidR="00E020B2" w:rsidRPr="00843509">
        <w:rPr>
          <w:rStyle w:val="5-Char"/>
          <w:rFonts w:hint="cs"/>
          <w:rtl/>
        </w:rPr>
        <w:t>ٱلۡأَرۡضِ</w:t>
      </w:r>
      <w:r w:rsidR="00653C13" w:rsidRPr="00843509">
        <w:rPr>
          <w:rFonts w:ascii="Traditional Arabic" w:hAnsi="Traditional Arabic" w:cs="Traditional Arabic"/>
          <w:rtl/>
        </w:rPr>
        <w:t>﴾</w:t>
      </w:r>
      <w:r w:rsidRPr="00843509">
        <w:rPr>
          <w:rFonts w:hint="cs"/>
          <w:rtl/>
        </w:rPr>
        <w:t xml:space="preserve"> ریش</w:t>
      </w:r>
      <w:r w:rsidR="009E75AD" w:rsidRPr="00843509">
        <w:rPr>
          <w:rFonts w:hint="cs"/>
          <w:rtl/>
        </w:rPr>
        <w:t>ۀ</w:t>
      </w:r>
      <w:r w:rsidR="00C904D7" w:rsidRPr="00843509">
        <w:rPr>
          <w:rFonts w:hint="cs"/>
          <w:rtl/>
        </w:rPr>
        <w:t xml:space="preserve"> گیاهان، اشجار، گنج‌ها،</w:t>
      </w:r>
      <w:r w:rsidR="009775F0" w:rsidRPr="00843509">
        <w:rPr>
          <w:rFonts w:hint="cs"/>
          <w:rtl/>
        </w:rPr>
        <w:t xml:space="preserve"> اموات و غیر</w:t>
      </w:r>
      <w:r w:rsidR="00C904D7" w:rsidRPr="00843509">
        <w:rPr>
          <w:rFonts w:hint="cs"/>
          <w:rtl/>
        </w:rPr>
        <w:t xml:space="preserve"> </w:t>
      </w:r>
      <w:r w:rsidRPr="00843509">
        <w:rPr>
          <w:rFonts w:hint="cs"/>
          <w:rtl/>
        </w:rPr>
        <w:t>اینها می‌باشد و مراد از</w:t>
      </w:r>
      <w:r w:rsidR="00E020B2" w:rsidRPr="00843509">
        <w:rPr>
          <w:rFonts w:hint="cs"/>
          <w:rtl/>
        </w:rPr>
        <w:t xml:space="preserve"> </w:t>
      </w:r>
      <w:r w:rsidR="00653C13" w:rsidRPr="00843509">
        <w:rPr>
          <w:rFonts w:ascii="Traditional Arabic" w:hAnsi="Traditional Arabic" w:cs="Traditional Arabic"/>
          <w:rtl/>
        </w:rPr>
        <w:t>﴿</w:t>
      </w:r>
      <w:r w:rsidR="00E020B2" w:rsidRPr="00843509">
        <w:rPr>
          <w:rStyle w:val="5-Char"/>
          <w:rFonts w:hint="cs"/>
          <w:rtl/>
        </w:rPr>
        <w:t>مَا</w:t>
      </w:r>
      <w:r w:rsidR="00E020B2" w:rsidRPr="00843509">
        <w:rPr>
          <w:rStyle w:val="5-Char"/>
          <w:rtl/>
        </w:rPr>
        <w:t xml:space="preserve"> </w:t>
      </w:r>
      <w:r w:rsidR="00E020B2" w:rsidRPr="00843509">
        <w:rPr>
          <w:rStyle w:val="5-Char"/>
          <w:rFonts w:hint="cs"/>
          <w:rtl/>
        </w:rPr>
        <w:t>يَخۡرُجُ</w:t>
      </w:r>
      <w:r w:rsidR="00E020B2" w:rsidRPr="00843509">
        <w:rPr>
          <w:rStyle w:val="5-Char"/>
          <w:rtl/>
        </w:rPr>
        <w:t xml:space="preserve"> </w:t>
      </w:r>
      <w:r w:rsidR="00E020B2" w:rsidRPr="00843509">
        <w:rPr>
          <w:rStyle w:val="5-Char"/>
          <w:rFonts w:hint="cs"/>
          <w:rtl/>
        </w:rPr>
        <w:t>مِنۡهَا</w:t>
      </w:r>
      <w:r w:rsidR="00653C13" w:rsidRPr="00843509">
        <w:rPr>
          <w:rFonts w:ascii="Traditional Arabic" w:hAnsi="Traditional Arabic" w:cs="Traditional Arabic"/>
          <w:rtl/>
        </w:rPr>
        <w:t>﴾</w:t>
      </w:r>
      <w:r w:rsidR="00C904D7" w:rsidRPr="00843509">
        <w:rPr>
          <w:rFonts w:hint="cs"/>
          <w:rtl/>
        </w:rPr>
        <w:t xml:space="preserve"> زراعات، اشجار،</w:t>
      </w:r>
      <w:r w:rsidRPr="00843509">
        <w:rPr>
          <w:rFonts w:hint="cs"/>
          <w:rtl/>
        </w:rPr>
        <w:t xml:space="preserve"> جواهر و حیوانات است. و مراد از</w:t>
      </w:r>
      <w:r w:rsidR="009745C6" w:rsidRPr="00843509">
        <w:rPr>
          <w:rFonts w:hint="cs"/>
          <w:rtl/>
        </w:rPr>
        <w:t xml:space="preserve"> </w:t>
      </w:r>
      <w:r w:rsidR="00653C13" w:rsidRPr="00843509">
        <w:rPr>
          <w:rFonts w:ascii="Traditional Arabic" w:hAnsi="Traditional Arabic" w:cs="Traditional Arabic"/>
          <w:rtl/>
        </w:rPr>
        <w:t>﴿</w:t>
      </w:r>
      <w:r w:rsidR="009745C6" w:rsidRPr="00843509">
        <w:rPr>
          <w:rStyle w:val="5-Char"/>
          <w:rFonts w:hint="cs"/>
          <w:rtl/>
        </w:rPr>
        <w:t>وَمَا</w:t>
      </w:r>
      <w:r w:rsidR="009745C6" w:rsidRPr="00843509">
        <w:rPr>
          <w:rStyle w:val="5-Char"/>
          <w:rtl/>
        </w:rPr>
        <w:t xml:space="preserve"> </w:t>
      </w:r>
      <w:r w:rsidR="009745C6" w:rsidRPr="00843509">
        <w:rPr>
          <w:rStyle w:val="5-Char"/>
          <w:rFonts w:hint="cs"/>
          <w:rtl/>
        </w:rPr>
        <w:t>يَعۡرُجُ</w:t>
      </w:r>
      <w:r w:rsidR="009745C6" w:rsidRPr="00843509">
        <w:rPr>
          <w:rStyle w:val="5-Char"/>
          <w:rtl/>
        </w:rPr>
        <w:t xml:space="preserve"> </w:t>
      </w:r>
      <w:r w:rsidR="009745C6" w:rsidRPr="00843509">
        <w:rPr>
          <w:rStyle w:val="5-Char"/>
          <w:rFonts w:hint="cs"/>
          <w:rtl/>
        </w:rPr>
        <w:t>فِيهَا</w:t>
      </w:r>
      <w:r w:rsidR="00653C13" w:rsidRPr="00843509">
        <w:rPr>
          <w:rFonts w:ascii="Traditional Arabic" w:hAnsi="Traditional Arabic" w:cs="Traditional Arabic"/>
          <w:rtl/>
        </w:rPr>
        <w:t>﴾</w:t>
      </w:r>
      <w:r w:rsidRPr="00843509">
        <w:rPr>
          <w:rFonts w:hint="cs"/>
          <w:rtl/>
        </w:rPr>
        <w:t xml:space="preserve"> ممکن</w:t>
      </w:r>
      <w:r w:rsidR="00C904D7" w:rsidRPr="00843509">
        <w:rPr>
          <w:rFonts w:hint="cs"/>
          <w:rtl/>
        </w:rPr>
        <w:t xml:space="preserve"> ا</w:t>
      </w:r>
      <w:r w:rsidRPr="00843509">
        <w:rPr>
          <w:rFonts w:hint="cs"/>
          <w:rtl/>
        </w:rPr>
        <w:t xml:space="preserve">ست ملائکه و اعمال آدمیان باشد. و </w:t>
      </w:r>
      <w:r w:rsidR="009775F0" w:rsidRPr="00843509">
        <w:rPr>
          <w:rFonts w:hint="cs"/>
          <w:rtl/>
        </w:rPr>
        <w:t>جملۀ</w:t>
      </w:r>
      <w:r w:rsidR="009745C6" w:rsidRPr="00843509">
        <w:rPr>
          <w:rFonts w:hint="cs"/>
          <w:rtl/>
        </w:rPr>
        <w:t xml:space="preserve"> </w:t>
      </w:r>
      <w:r w:rsidR="00653C13" w:rsidRPr="00843509">
        <w:rPr>
          <w:rFonts w:ascii="Traditional Arabic" w:hAnsi="Traditional Arabic" w:cs="Traditional Arabic"/>
          <w:rtl/>
        </w:rPr>
        <w:t>﴿</w:t>
      </w:r>
      <w:r w:rsidR="00550A27" w:rsidRPr="00843509">
        <w:rPr>
          <w:rStyle w:val="5-Char"/>
          <w:rFonts w:hint="cs"/>
          <w:rtl/>
        </w:rPr>
        <w:t>مَا</w:t>
      </w:r>
      <w:r w:rsidR="00550A27" w:rsidRPr="00843509">
        <w:rPr>
          <w:rStyle w:val="5-Char"/>
          <w:rtl/>
        </w:rPr>
        <w:t xml:space="preserve"> </w:t>
      </w:r>
      <w:r w:rsidR="00550A27" w:rsidRPr="00843509">
        <w:rPr>
          <w:rStyle w:val="5-Char"/>
          <w:rFonts w:hint="cs"/>
          <w:rtl/>
        </w:rPr>
        <w:t>يَنزِلُ</w:t>
      </w:r>
      <w:r w:rsidR="00550A27" w:rsidRPr="00843509">
        <w:rPr>
          <w:rStyle w:val="5-Char"/>
          <w:rtl/>
        </w:rPr>
        <w:t xml:space="preserve"> </w:t>
      </w:r>
      <w:r w:rsidR="00550A27" w:rsidRPr="00843509">
        <w:rPr>
          <w:rStyle w:val="5-Char"/>
          <w:rFonts w:hint="cs"/>
          <w:rtl/>
        </w:rPr>
        <w:t>مِنَ</w:t>
      </w:r>
      <w:r w:rsidR="00550A27" w:rsidRPr="00843509">
        <w:rPr>
          <w:rStyle w:val="5-Char"/>
          <w:rtl/>
        </w:rPr>
        <w:t xml:space="preserve"> </w:t>
      </w:r>
      <w:r w:rsidR="00550A27" w:rsidRPr="00843509">
        <w:rPr>
          <w:rStyle w:val="5-Char"/>
          <w:rFonts w:hint="cs"/>
          <w:rtl/>
        </w:rPr>
        <w:t>ٱلسَّمَآءِ</w:t>
      </w:r>
      <w:r w:rsidR="00550A27" w:rsidRPr="00843509">
        <w:rPr>
          <w:rStyle w:val="5-Char"/>
          <w:rtl/>
        </w:rPr>
        <w:t xml:space="preserve"> </w:t>
      </w:r>
      <w:r w:rsidR="00550A27" w:rsidRPr="00843509">
        <w:rPr>
          <w:rStyle w:val="5-Char"/>
          <w:rFonts w:hint="cs"/>
          <w:rtl/>
        </w:rPr>
        <w:t>وَمَا</w:t>
      </w:r>
      <w:r w:rsidR="00550A27" w:rsidRPr="00843509">
        <w:rPr>
          <w:rStyle w:val="5-Char"/>
          <w:rtl/>
        </w:rPr>
        <w:t xml:space="preserve"> </w:t>
      </w:r>
      <w:r w:rsidR="00550A27" w:rsidRPr="00843509">
        <w:rPr>
          <w:rStyle w:val="5-Char"/>
          <w:rFonts w:hint="cs"/>
          <w:rtl/>
        </w:rPr>
        <w:t>يَعۡرُجُ</w:t>
      </w:r>
      <w:r w:rsidR="00550A27" w:rsidRPr="00843509">
        <w:rPr>
          <w:rStyle w:val="5-Char"/>
          <w:rtl/>
        </w:rPr>
        <w:t xml:space="preserve"> </w:t>
      </w:r>
      <w:r w:rsidR="00550A27" w:rsidRPr="00843509">
        <w:rPr>
          <w:rStyle w:val="5-Char"/>
          <w:rFonts w:hint="cs"/>
          <w:rtl/>
        </w:rPr>
        <w:t>فِيهَا</w:t>
      </w:r>
      <w:r w:rsidR="00653C13" w:rsidRPr="00843509">
        <w:rPr>
          <w:rFonts w:ascii="Traditional Arabic" w:hAnsi="Traditional Arabic" w:cs="Traditional Arabic"/>
          <w:rtl/>
        </w:rPr>
        <w:t>﴾</w:t>
      </w:r>
      <w:r w:rsidR="009775F0" w:rsidRPr="00843509">
        <w:rPr>
          <w:rFonts w:hint="cs"/>
          <w:rtl/>
        </w:rPr>
        <w:t xml:space="preserve">، علاوه برآنچه گفته شد، </w:t>
      </w:r>
      <w:r w:rsidRPr="00843509">
        <w:rPr>
          <w:rFonts w:hint="cs"/>
          <w:rtl/>
        </w:rPr>
        <w:t>ممکن</w:t>
      </w:r>
      <w:r w:rsidR="009775F0" w:rsidRPr="00843509">
        <w:rPr>
          <w:rFonts w:hint="cs"/>
          <w:rtl/>
        </w:rPr>
        <w:t xml:space="preserve"> ا</w:t>
      </w:r>
      <w:r w:rsidRPr="00843509">
        <w:rPr>
          <w:rFonts w:hint="cs"/>
          <w:rtl/>
        </w:rPr>
        <w:t xml:space="preserve">ست </w:t>
      </w:r>
      <w:r w:rsidR="009775F0" w:rsidRPr="00843509">
        <w:rPr>
          <w:rFonts w:hint="cs"/>
          <w:rtl/>
        </w:rPr>
        <w:t>اشاره</w:t>
      </w:r>
      <w:r w:rsidR="009775F0" w:rsidRPr="00843509">
        <w:rPr>
          <w:rtl/>
        </w:rPr>
        <w:softHyphen/>
      </w:r>
      <w:r w:rsidR="009775F0" w:rsidRPr="00843509">
        <w:rPr>
          <w:rFonts w:hint="cs"/>
          <w:rtl/>
        </w:rPr>
        <w:t xml:space="preserve">ای نیز باشد به </w:t>
      </w:r>
      <w:r w:rsidRPr="00843509">
        <w:rPr>
          <w:rFonts w:hint="cs"/>
          <w:rtl/>
        </w:rPr>
        <w:t>آن</w:t>
      </w:r>
      <w:r w:rsidR="009775F0" w:rsidRPr="00843509">
        <w:rPr>
          <w:rFonts w:hint="cs"/>
          <w:rtl/>
        </w:rPr>
        <w:t xml:space="preserve">چه دانشمندان علم نجوم می‌گویند. </w:t>
      </w:r>
      <w:r w:rsidRPr="00843509">
        <w:rPr>
          <w:rFonts w:hint="cs"/>
          <w:rtl/>
        </w:rPr>
        <w:t>ایشان می</w:t>
      </w:r>
      <w:r w:rsidRPr="00843509">
        <w:rPr>
          <w:rFonts w:hint="eastAsia"/>
          <w:rtl/>
        </w:rPr>
        <w:t>‌گویند روزانه حدود ب</w:t>
      </w:r>
      <w:r w:rsidRPr="00843509">
        <w:rPr>
          <w:rFonts w:hint="cs"/>
          <w:rtl/>
        </w:rPr>
        <w:t>ی</w:t>
      </w:r>
      <w:r w:rsidRPr="00843509">
        <w:rPr>
          <w:rFonts w:hint="eastAsia"/>
          <w:rtl/>
        </w:rPr>
        <w:t xml:space="preserve">ست میلیون سنگ‌های آسمانی با سرعتی حدود 50 تا 70 </w:t>
      </w:r>
      <w:r w:rsidRPr="00843509">
        <w:rPr>
          <w:rFonts w:hint="cs"/>
          <w:rtl/>
        </w:rPr>
        <w:t>کیلومتر در ثانیه با جو زمین که حدود 800 کیلومتر ضخامت دارد برخورد می‌کنند سرعت زیاد سنگ‌ها و از طرفی گازهای نگهبان زندگی بر سطح کر</w:t>
      </w:r>
      <w:r w:rsidR="009E75AD" w:rsidRPr="00843509">
        <w:rPr>
          <w:rFonts w:hint="cs"/>
          <w:rtl/>
        </w:rPr>
        <w:t>ۀ</w:t>
      </w:r>
      <w:r w:rsidRPr="00843509">
        <w:rPr>
          <w:rFonts w:hint="cs"/>
          <w:rtl/>
        </w:rPr>
        <w:t xml:space="preserve"> زمین ب</w:t>
      </w:r>
      <w:r w:rsidR="009775F0" w:rsidRPr="00843509">
        <w:rPr>
          <w:rFonts w:hint="cs"/>
          <w:rtl/>
        </w:rPr>
        <w:t xml:space="preserve">ه </w:t>
      </w:r>
      <w:r w:rsidRPr="00843509">
        <w:rPr>
          <w:rFonts w:hint="cs"/>
          <w:rtl/>
        </w:rPr>
        <w:t>نام هوا که با سرعت صد هزار کیلومتر در ساعت از روی این سنگ‌ها می‌گذرند باعث می‌شوند ابتدا سنگ‌های سماوی داغ و سپس از حرارت سفید گردیده و بعد از هم متلاشی می‌شوند، و اغلب آنها قبل از رسیدن به زمی</w:t>
      </w:r>
      <w:r w:rsidR="00C904D7" w:rsidRPr="00843509">
        <w:rPr>
          <w:rFonts w:hint="cs"/>
          <w:rtl/>
        </w:rPr>
        <w:t>ن کاملا سوخته و خاکستر می‌گردند</w:t>
      </w:r>
      <w:r w:rsidRPr="00843509">
        <w:rPr>
          <w:rFonts w:hint="cs"/>
          <w:rtl/>
        </w:rPr>
        <w:t xml:space="preserve"> و نیز ب</w:t>
      </w:r>
      <w:r w:rsidR="009775F0" w:rsidRPr="00843509">
        <w:rPr>
          <w:rFonts w:hint="cs"/>
          <w:rtl/>
        </w:rPr>
        <w:t xml:space="preserve">ه </w:t>
      </w:r>
      <w:r w:rsidRPr="00843509">
        <w:rPr>
          <w:rFonts w:hint="cs"/>
          <w:rtl/>
        </w:rPr>
        <w:t>موجب عوامل نامعلوم ذراتی از آنها از محدود</w:t>
      </w:r>
      <w:r w:rsidR="009E75AD" w:rsidRPr="00843509">
        <w:rPr>
          <w:rFonts w:hint="cs"/>
          <w:rtl/>
        </w:rPr>
        <w:t>ۀ</w:t>
      </w:r>
      <w:r w:rsidRPr="00843509">
        <w:rPr>
          <w:rFonts w:hint="cs"/>
          <w:rtl/>
        </w:rPr>
        <w:t xml:space="preserve"> زمین خارج می‌شوند یعنی ب</w:t>
      </w:r>
      <w:r w:rsidR="0031488C" w:rsidRPr="00843509">
        <w:rPr>
          <w:rFonts w:hint="cs"/>
          <w:rtl/>
        </w:rPr>
        <w:t xml:space="preserve">ه </w:t>
      </w:r>
      <w:r w:rsidRPr="00843509">
        <w:rPr>
          <w:rFonts w:hint="cs"/>
          <w:rtl/>
        </w:rPr>
        <w:t>علت سرعت زیادی که دارند قو</w:t>
      </w:r>
      <w:r w:rsidR="009E75AD" w:rsidRPr="00843509">
        <w:rPr>
          <w:rFonts w:hint="cs"/>
          <w:rtl/>
        </w:rPr>
        <w:t>ۀ</w:t>
      </w:r>
      <w:r w:rsidRPr="00843509">
        <w:rPr>
          <w:rFonts w:hint="cs"/>
          <w:rtl/>
        </w:rPr>
        <w:t xml:space="preserve"> جاذب</w:t>
      </w:r>
      <w:r w:rsidR="009E75AD" w:rsidRPr="00843509">
        <w:rPr>
          <w:rFonts w:hint="cs"/>
          <w:rtl/>
        </w:rPr>
        <w:t>ۀ</w:t>
      </w:r>
      <w:r w:rsidR="00C904D7" w:rsidRPr="00843509">
        <w:rPr>
          <w:rFonts w:hint="cs"/>
          <w:rtl/>
        </w:rPr>
        <w:t xml:space="preserve"> زمین نمی‌تواند آنها را برباید</w:t>
      </w:r>
      <w:r w:rsidRPr="00843509">
        <w:rPr>
          <w:rFonts w:hint="cs"/>
          <w:rtl/>
        </w:rPr>
        <w:t xml:space="preserve"> و د</w:t>
      </w:r>
      <w:r w:rsidR="009775F0" w:rsidRPr="00843509">
        <w:rPr>
          <w:rFonts w:hint="cs"/>
          <w:rtl/>
        </w:rPr>
        <w:t>ر نتیجه به طرف ستارگان و آسمان ص</w:t>
      </w:r>
      <w:r w:rsidRPr="00843509">
        <w:rPr>
          <w:rFonts w:hint="cs"/>
          <w:rtl/>
        </w:rPr>
        <w:t>عود می‌نمایند و در حوز</w:t>
      </w:r>
      <w:r w:rsidR="009E75AD" w:rsidRPr="00843509">
        <w:rPr>
          <w:rFonts w:hint="cs"/>
          <w:rtl/>
        </w:rPr>
        <w:t>ۀ</w:t>
      </w:r>
      <w:r w:rsidRPr="00843509">
        <w:rPr>
          <w:rFonts w:hint="cs"/>
          <w:rtl/>
        </w:rPr>
        <w:t xml:space="preserve"> خورشید افتاده و یا بین ستارگان سرگردان می‌شوند. </w:t>
      </w:r>
    </w:p>
    <w:p w:rsidR="00976858" w:rsidRPr="00843509" w:rsidRDefault="00CA4F84" w:rsidP="00653C13">
      <w:pPr>
        <w:pStyle w:val="3-"/>
        <w:rPr>
          <w:rFonts w:ascii="Traditional Arabic" w:eastAsia="Calibri" w:hAnsi="Traditional Arabic" w:cs="Traditional Arabic"/>
          <w:rtl/>
        </w:rPr>
      </w:pPr>
      <w:r w:rsidRPr="00843509">
        <w:rPr>
          <w:rFonts w:ascii="Traditional Arabic" w:eastAsia="Calibri" w:hAnsi="Traditional Arabic" w:cs="Traditional Arabic"/>
          <w:rtl/>
        </w:rPr>
        <w:t>﴿</w:t>
      </w:r>
      <w:r w:rsidRPr="00843509">
        <w:rPr>
          <w:rFonts w:eastAsia="Calibri" w:hint="cs"/>
          <w:rtl/>
        </w:rPr>
        <w:t>وَقَالَ</w:t>
      </w:r>
      <w:r w:rsidRPr="00843509">
        <w:rPr>
          <w:rFonts w:eastAsia="Calibri"/>
          <w:rtl/>
        </w:rPr>
        <w:t xml:space="preserve"> </w:t>
      </w:r>
      <w:r w:rsidRPr="00843509">
        <w:rPr>
          <w:rFonts w:eastAsia="Calibri" w:hint="cs"/>
          <w:rtl/>
        </w:rPr>
        <w:t>ٱلَّذِينَ</w:t>
      </w:r>
      <w:r w:rsidRPr="00843509">
        <w:rPr>
          <w:rFonts w:eastAsia="Calibri"/>
          <w:rtl/>
        </w:rPr>
        <w:t xml:space="preserve"> </w:t>
      </w:r>
      <w:r w:rsidRPr="00843509">
        <w:rPr>
          <w:rFonts w:eastAsia="Calibri" w:hint="cs"/>
          <w:rtl/>
        </w:rPr>
        <w:t>كَفَرُواْ</w:t>
      </w:r>
      <w:r w:rsidRPr="00843509">
        <w:rPr>
          <w:rFonts w:eastAsia="Calibri"/>
          <w:rtl/>
        </w:rPr>
        <w:t xml:space="preserve"> </w:t>
      </w:r>
      <w:r w:rsidRPr="00843509">
        <w:rPr>
          <w:rFonts w:eastAsia="Calibri" w:hint="cs"/>
          <w:rtl/>
        </w:rPr>
        <w:t>لَا</w:t>
      </w:r>
      <w:r w:rsidRPr="00843509">
        <w:rPr>
          <w:rFonts w:eastAsia="Calibri"/>
          <w:rtl/>
        </w:rPr>
        <w:t xml:space="preserve"> </w:t>
      </w:r>
      <w:r w:rsidRPr="00843509">
        <w:rPr>
          <w:rFonts w:eastAsia="Calibri" w:hint="cs"/>
          <w:rtl/>
        </w:rPr>
        <w:t>تَأۡتِينَا</w:t>
      </w:r>
      <w:r w:rsidRPr="00843509">
        <w:rPr>
          <w:rFonts w:eastAsia="Calibri"/>
          <w:rtl/>
        </w:rPr>
        <w:t xml:space="preserve"> </w:t>
      </w:r>
      <w:r w:rsidRPr="00843509">
        <w:rPr>
          <w:rFonts w:eastAsia="Calibri" w:hint="cs"/>
          <w:rtl/>
        </w:rPr>
        <w:t>ٱلسَّاعَةُۖ</w:t>
      </w:r>
      <w:r w:rsidRPr="00843509">
        <w:rPr>
          <w:rFonts w:eastAsia="Calibri"/>
          <w:rtl/>
        </w:rPr>
        <w:t xml:space="preserve"> </w:t>
      </w:r>
      <w:r w:rsidRPr="00843509">
        <w:rPr>
          <w:rFonts w:eastAsia="Calibri" w:hint="cs"/>
          <w:rtl/>
        </w:rPr>
        <w:t>قُلۡ</w:t>
      </w:r>
      <w:r w:rsidRPr="00843509">
        <w:rPr>
          <w:rFonts w:eastAsia="Calibri"/>
          <w:rtl/>
        </w:rPr>
        <w:t xml:space="preserve"> </w:t>
      </w:r>
      <w:r w:rsidRPr="00843509">
        <w:rPr>
          <w:rFonts w:eastAsia="Calibri" w:hint="cs"/>
          <w:rtl/>
        </w:rPr>
        <w:t>بَلَىٰ</w:t>
      </w:r>
      <w:r w:rsidRPr="00843509">
        <w:rPr>
          <w:rFonts w:eastAsia="Calibri"/>
          <w:rtl/>
        </w:rPr>
        <w:t xml:space="preserve"> </w:t>
      </w:r>
      <w:r w:rsidRPr="00843509">
        <w:rPr>
          <w:rFonts w:eastAsia="Calibri" w:hint="cs"/>
          <w:rtl/>
        </w:rPr>
        <w:t>وَرَبِّي</w:t>
      </w:r>
      <w:r w:rsidRPr="00843509">
        <w:rPr>
          <w:rFonts w:eastAsia="Calibri"/>
          <w:rtl/>
        </w:rPr>
        <w:t xml:space="preserve"> </w:t>
      </w:r>
      <w:r w:rsidRPr="00843509">
        <w:rPr>
          <w:rFonts w:eastAsia="Calibri" w:hint="cs"/>
          <w:rtl/>
        </w:rPr>
        <w:t>لَتَأۡتِيَنَّكُمۡ</w:t>
      </w:r>
      <w:r w:rsidRPr="00843509">
        <w:rPr>
          <w:rFonts w:eastAsia="Calibri"/>
          <w:rtl/>
        </w:rPr>
        <w:t xml:space="preserve"> </w:t>
      </w:r>
      <w:r w:rsidRPr="00843509">
        <w:rPr>
          <w:rFonts w:eastAsia="Calibri" w:hint="cs"/>
          <w:rtl/>
        </w:rPr>
        <w:t>عَٰلِمِ</w:t>
      </w:r>
      <w:r w:rsidRPr="00843509">
        <w:rPr>
          <w:rFonts w:eastAsia="Calibri"/>
          <w:rtl/>
        </w:rPr>
        <w:t xml:space="preserve"> </w:t>
      </w:r>
      <w:r w:rsidRPr="00843509">
        <w:rPr>
          <w:rFonts w:eastAsia="Calibri" w:hint="cs"/>
          <w:rtl/>
        </w:rPr>
        <w:t>ٱلۡغَيۡبِۖ</w:t>
      </w:r>
      <w:r w:rsidRPr="00843509">
        <w:rPr>
          <w:rFonts w:eastAsia="Calibri"/>
          <w:rtl/>
        </w:rPr>
        <w:t xml:space="preserve"> </w:t>
      </w:r>
      <w:r w:rsidRPr="00843509">
        <w:rPr>
          <w:rFonts w:eastAsia="Calibri" w:hint="cs"/>
          <w:rtl/>
        </w:rPr>
        <w:t>لَا</w:t>
      </w:r>
      <w:r w:rsidRPr="00843509">
        <w:rPr>
          <w:rFonts w:eastAsia="Calibri"/>
          <w:rtl/>
        </w:rPr>
        <w:t xml:space="preserve"> </w:t>
      </w:r>
      <w:r w:rsidRPr="00843509">
        <w:rPr>
          <w:rFonts w:eastAsia="Calibri" w:hint="cs"/>
          <w:rtl/>
        </w:rPr>
        <w:t>يَعۡزُبُ</w:t>
      </w:r>
      <w:r w:rsidRPr="00843509">
        <w:rPr>
          <w:rFonts w:eastAsia="Calibri"/>
          <w:rtl/>
        </w:rPr>
        <w:t xml:space="preserve"> </w:t>
      </w:r>
      <w:r w:rsidRPr="00843509">
        <w:rPr>
          <w:rFonts w:eastAsia="Calibri" w:hint="cs"/>
          <w:rtl/>
        </w:rPr>
        <w:t>عَنۡهُ</w:t>
      </w:r>
      <w:r w:rsidRPr="00843509">
        <w:rPr>
          <w:rFonts w:eastAsia="Calibri"/>
          <w:rtl/>
        </w:rPr>
        <w:t xml:space="preserve"> </w:t>
      </w:r>
      <w:r w:rsidRPr="00843509">
        <w:rPr>
          <w:rFonts w:eastAsia="Calibri" w:hint="cs"/>
          <w:rtl/>
        </w:rPr>
        <w:t>مِثۡقَالُ</w:t>
      </w:r>
      <w:r w:rsidRPr="00843509">
        <w:rPr>
          <w:rFonts w:eastAsia="Calibri"/>
          <w:rtl/>
        </w:rPr>
        <w:t xml:space="preserve"> </w:t>
      </w:r>
      <w:r w:rsidRPr="00843509">
        <w:rPr>
          <w:rFonts w:eastAsia="Calibri" w:hint="cs"/>
          <w:rtl/>
        </w:rPr>
        <w:t>ذَرَّةٖ</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ٱلسَّمَٰوَٰتِ</w:t>
      </w:r>
      <w:r w:rsidRPr="00843509">
        <w:rPr>
          <w:rFonts w:eastAsia="Calibri"/>
          <w:rtl/>
        </w:rPr>
        <w:t xml:space="preserve"> </w:t>
      </w:r>
      <w:r w:rsidRPr="00843509">
        <w:rPr>
          <w:rFonts w:eastAsia="Calibri" w:hint="cs"/>
          <w:rtl/>
        </w:rPr>
        <w:t>وَلَا</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ٱلۡأَرۡضِ</w:t>
      </w:r>
      <w:r w:rsidRPr="00843509">
        <w:rPr>
          <w:rFonts w:eastAsia="Calibri"/>
          <w:rtl/>
        </w:rPr>
        <w:t xml:space="preserve"> </w:t>
      </w:r>
      <w:r w:rsidRPr="00843509">
        <w:rPr>
          <w:rFonts w:eastAsia="Calibri" w:hint="cs"/>
          <w:rtl/>
        </w:rPr>
        <w:t>وَلَآ</w:t>
      </w:r>
      <w:r w:rsidRPr="00843509">
        <w:rPr>
          <w:rFonts w:eastAsia="Calibri"/>
          <w:rtl/>
        </w:rPr>
        <w:t xml:space="preserve"> </w:t>
      </w:r>
      <w:r w:rsidRPr="00843509">
        <w:rPr>
          <w:rFonts w:eastAsia="Calibri" w:hint="cs"/>
          <w:rtl/>
        </w:rPr>
        <w:t>أَصۡغَرُ</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ذَٰلِكَ</w:t>
      </w:r>
      <w:r w:rsidRPr="00843509">
        <w:rPr>
          <w:rFonts w:eastAsia="Calibri"/>
          <w:rtl/>
        </w:rPr>
        <w:t xml:space="preserve"> </w:t>
      </w:r>
      <w:r w:rsidRPr="00843509">
        <w:rPr>
          <w:rFonts w:eastAsia="Calibri" w:hint="cs"/>
          <w:rtl/>
        </w:rPr>
        <w:t>وَلَآ</w:t>
      </w:r>
      <w:r w:rsidRPr="00843509">
        <w:rPr>
          <w:rFonts w:eastAsia="Calibri"/>
          <w:rtl/>
        </w:rPr>
        <w:t xml:space="preserve"> </w:t>
      </w:r>
      <w:r w:rsidRPr="00843509">
        <w:rPr>
          <w:rFonts w:eastAsia="Calibri" w:hint="cs"/>
          <w:rtl/>
        </w:rPr>
        <w:t>أَكۡبَرُ</w:t>
      </w:r>
      <w:r w:rsidRPr="00843509">
        <w:rPr>
          <w:rFonts w:eastAsia="Calibri"/>
          <w:rtl/>
        </w:rPr>
        <w:t xml:space="preserve"> </w:t>
      </w:r>
      <w:r w:rsidRPr="00843509">
        <w:rPr>
          <w:rFonts w:eastAsia="Calibri" w:hint="cs"/>
          <w:rtl/>
        </w:rPr>
        <w:t>إِلَّا</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كِتَٰبٖ</w:t>
      </w:r>
      <w:r w:rsidRPr="00843509">
        <w:rPr>
          <w:rFonts w:eastAsia="Calibri"/>
          <w:rtl/>
        </w:rPr>
        <w:t xml:space="preserve"> </w:t>
      </w:r>
      <w:r w:rsidRPr="00843509">
        <w:rPr>
          <w:rFonts w:eastAsia="Calibri" w:hint="cs"/>
          <w:rtl/>
        </w:rPr>
        <w:t>مُّبِينٖ</w:t>
      </w:r>
      <w:r w:rsidRPr="00843509">
        <w:rPr>
          <w:rFonts w:eastAsia="Calibri"/>
          <w:rtl/>
        </w:rPr>
        <w:t xml:space="preserve"> </w:t>
      </w:r>
      <w:r w:rsidRPr="00843509">
        <w:rPr>
          <w:rFonts w:eastAsia="Calibri" w:hint="cs"/>
          <w:rtl/>
        </w:rPr>
        <w:t>٣</w:t>
      </w:r>
      <w:r w:rsidRPr="00843509">
        <w:rPr>
          <w:rFonts w:eastAsia="Calibri"/>
          <w:rtl/>
        </w:rPr>
        <w:t xml:space="preserve"> </w:t>
      </w:r>
      <w:r w:rsidRPr="00843509">
        <w:rPr>
          <w:rFonts w:eastAsia="Calibri" w:hint="cs"/>
          <w:rtl/>
        </w:rPr>
        <w:t>لِّيَجۡزِيَ</w:t>
      </w:r>
      <w:r w:rsidRPr="00843509">
        <w:rPr>
          <w:rFonts w:eastAsia="Calibri"/>
          <w:rtl/>
        </w:rPr>
        <w:t xml:space="preserve"> </w:t>
      </w:r>
      <w:r w:rsidRPr="00843509">
        <w:rPr>
          <w:rFonts w:eastAsia="Calibri" w:hint="cs"/>
          <w:rtl/>
        </w:rPr>
        <w:t>ٱلَّذِينَ</w:t>
      </w:r>
      <w:r w:rsidRPr="00843509">
        <w:rPr>
          <w:rFonts w:eastAsia="Calibri"/>
          <w:rtl/>
        </w:rPr>
        <w:t xml:space="preserve"> </w:t>
      </w:r>
      <w:r w:rsidRPr="00843509">
        <w:rPr>
          <w:rFonts w:eastAsia="Calibri" w:hint="cs"/>
          <w:rtl/>
        </w:rPr>
        <w:t>ءَامَنُواْ</w:t>
      </w:r>
      <w:r w:rsidRPr="00843509">
        <w:rPr>
          <w:rFonts w:eastAsia="Calibri"/>
          <w:rtl/>
        </w:rPr>
        <w:t xml:space="preserve"> </w:t>
      </w:r>
      <w:r w:rsidRPr="00843509">
        <w:rPr>
          <w:rFonts w:eastAsia="Calibri" w:hint="cs"/>
          <w:rtl/>
        </w:rPr>
        <w:t>وَعَمِلُواْ</w:t>
      </w:r>
      <w:r w:rsidRPr="00843509">
        <w:rPr>
          <w:rFonts w:eastAsia="Calibri"/>
          <w:rtl/>
        </w:rPr>
        <w:t xml:space="preserve"> </w:t>
      </w:r>
      <w:r w:rsidRPr="00843509">
        <w:rPr>
          <w:rFonts w:eastAsia="Calibri" w:hint="cs"/>
          <w:rtl/>
        </w:rPr>
        <w:t>ٱلصَّٰلِحَٰتِۚ</w:t>
      </w:r>
      <w:r w:rsidRPr="00843509">
        <w:rPr>
          <w:rFonts w:eastAsia="Calibri"/>
          <w:rtl/>
        </w:rPr>
        <w:t xml:space="preserve"> </w:t>
      </w:r>
      <w:r w:rsidRPr="00843509">
        <w:rPr>
          <w:rFonts w:eastAsia="Calibri" w:hint="cs"/>
          <w:rtl/>
        </w:rPr>
        <w:t>أُوْلَٰٓئِكَ</w:t>
      </w:r>
      <w:r w:rsidRPr="00843509">
        <w:rPr>
          <w:rFonts w:eastAsia="Calibri"/>
          <w:rtl/>
        </w:rPr>
        <w:t xml:space="preserve"> </w:t>
      </w:r>
      <w:r w:rsidRPr="00843509">
        <w:rPr>
          <w:rFonts w:eastAsia="Calibri" w:hint="cs"/>
          <w:rtl/>
        </w:rPr>
        <w:t>لَهُم</w:t>
      </w:r>
      <w:r w:rsidRPr="00843509">
        <w:rPr>
          <w:rFonts w:eastAsia="Calibri"/>
          <w:rtl/>
        </w:rPr>
        <w:t xml:space="preserve"> </w:t>
      </w:r>
      <w:r w:rsidRPr="00843509">
        <w:rPr>
          <w:rFonts w:eastAsia="Calibri" w:hint="cs"/>
          <w:rtl/>
        </w:rPr>
        <w:t>مَّغۡفِرَةٞ</w:t>
      </w:r>
      <w:r w:rsidRPr="00843509">
        <w:rPr>
          <w:rFonts w:eastAsia="Calibri"/>
          <w:rtl/>
        </w:rPr>
        <w:t xml:space="preserve"> </w:t>
      </w:r>
      <w:r w:rsidRPr="00843509">
        <w:rPr>
          <w:rFonts w:eastAsia="Calibri" w:hint="cs"/>
          <w:rtl/>
        </w:rPr>
        <w:t>وَرِزۡقٞ</w:t>
      </w:r>
      <w:r w:rsidRPr="00843509">
        <w:rPr>
          <w:rFonts w:eastAsia="Calibri"/>
          <w:rtl/>
        </w:rPr>
        <w:t xml:space="preserve"> </w:t>
      </w:r>
      <w:r w:rsidRPr="00843509">
        <w:rPr>
          <w:rFonts w:eastAsia="Calibri" w:hint="cs"/>
          <w:rtl/>
        </w:rPr>
        <w:t>كَرِيمٞ</w:t>
      </w:r>
      <w:r w:rsidRPr="00843509">
        <w:rPr>
          <w:rFonts w:eastAsia="Calibri"/>
          <w:rtl/>
        </w:rPr>
        <w:t xml:space="preserve"> </w:t>
      </w:r>
      <w:r w:rsidRPr="00843509">
        <w:rPr>
          <w:rFonts w:eastAsia="Calibri" w:hint="cs"/>
          <w:rtl/>
        </w:rPr>
        <w:t>٤</w:t>
      </w:r>
      <w:r w:rsidRPr="00843509">
        <w:rPr>
          <w:rFonts w:eastAsia="Calibri"/>
          <w:rtl/>
        </w:rPr>
        <w:t xml:space="preserve"> </w:t>
      </w:r>
      <w:r w:rsidRPr="00843509">
        <w:rPr>
          <w:rFonts w:eastAsia="Calibri" w:hint="cs"/>
          <w:rtl/>
        </w:rPr>
        <w:t>وَٱلَّذِينَ</w:t>
      </w:r>
      <w:r w:rsidRPr="00843509">
        <w:rPr>
          <w:rFonts w:eastAsia="Calibri"/>
          <w:rtl/>
        </w:rPr>
        <w:t xml:space="preserve"> </w:t>
      </w:r>
      <w:r w:rsidRPr="00843509">
        <w:rPr>
          <w:rFonts w:eastAsia="Calibri" w:hint="cs"/>
          <w:rtl/>
        </w:rPr>
        <w:t>سَعَوۡ</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ءَايَٰتِنَا</w:t>
      </w:r>
      <w:r w:rsidRPr="00843509">
        <w:rPr>
          <w:rFonts w:eastAsia="Calibri"/>
          <w:rtl/>
        </w:rPr>
        <w:t xml:space="preserve"> </w:t>
      </w:r>
      <w:r w:rsidRPr="00843509">
        <w:rPr>
          <w:rFonts w:eastAsia="Calibri" w:hint="cs"/>
          <w:rtl/>
        </w:rPr>
        <w:t>مُعَٰجِزِينَ</w:t>
      </w:r>
      <w:r w:rsidRPr="00843509">
        <w:rPr>
          <w:rFonts w:eastAsia="Calibri"/>
          <w:rtl/>
        </w:rPr>
        <w:t xml:space="preserve"> </w:t>
      </w:r>
      <w:r w:rsidRPr="00843509">
        <w:rPr>
          <w:rFonts w:eastAsia="Calibri" w:hint="cs"/>
          <w:rtl/>
        </w:rPr>
        <w:t>أُوْلَٰٓئِكَ</w:t>
      </w:r>
      <w:r w:rsidRPr="00843509">
        <w:rPr>
          <w:rFonts w:eastAsia="Calibri"/>
          <w:rtl/>
        </w:rPr>
        <w:t xml:space="preserve"> </w:t>
      </w:r>
      <w:r w:rsidRPr="00843509">
        <w:rPr>
          <w:rFonts w:eastAsia="Calibri" w:hint="cs"/>
          <w:rtl/>
        </w:rPr>
        <w:t>لَهُمۡ</w:t>
      </w:r>
      <w:r w:rsidRPr="00843509">
        <w:rPr>
          <w:rFonts w:eastAsia="Calibri"/>
          <w:rtl/>
        </w:rPr>
        <w:t xml:space="preserve"> </w:t>
      </w:r>
      <w:r w:rsidRPr="00843509">
        <w:rPr>
          <w:rFonts w:eastAsia="Calibri" w:hint="cs"/>
          <w:rtl/>
        </w:rPr>
        <w:t>عَذَابٞ</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رِّجۡزٍ</w:t>
      </w:r>
      <w:r w:rsidRPr="00843509">
        <w:rPr>
          <w:rFonts w:eastAsia="Calibri"/>
          <w:rtl/>
        </w:rPr>
        <w:t xml:space="preserve"> </w:t>
      </w:r>
      <w:r w:rsidRPr="00843509">
        <w:rPr>
          <w:rFonts w:eastAsia="Calibri" w:hint="cs"/>
          <w:rtl/>
        </w:rPr>
        <w:t>أَلِيمٞ</w:t>
      </w:r>
      <w:r w:rsidRPr="00843509">
        <w:rPr>
          <w:rFonts w:eastAsia="Calibri"/>
          <w:rtl/>
        </w:rPr>
        <w:t xml:space="preserve"> </w:t>
      </w:r>
      <w:r w:rsidRPr="00843509">
        <w:rPr>
          <w:rFonts w:eastAsia="Calibri" w:hint="cs"/>
          <w:rtl/>
        </w:rPr>
        <w:t>٥</w:t>
      </w:r>
      <w:r w:rsidRPr="00843509">
        <w:rPr>
          <w:rFonts w:ascii="Traditional Arabic" w:eastAsia="Calibri" w:hAnsi="Traditional Arabic" w:cs="Traditional Arabic"/>
          <w:rtl/>
        </w:rPr>
        <w:t>﴾</w:t>
      </w:r>
    </w:p>
    <w:p w:rsidR="00CA4F84" w:rsidRPr="00843509" w:rsidRDefault="00CA4F84" w:rsidP="00976858">
      <w:pPr>
        <w:pStyle w:val="6-"/>
        <w:rPr>
          <w:rFonts w:eastAsia="Calibri"/>
          <w:rtl/>
        </w:rPr>
      </w:pPr>
      <w:r w:rsidRPr="00843509">
        <w:rPr>
          <w:rFonts w:ascii="Traditional Arabic" w:eastAsia="Calibri" w:hAnsi="Traditional Arabic" w:cs="Traditional Arabic" w:hint="cs"/>
          <w:rtl/>
        </w:rPr>
        <w:tab/>
      </w:r>
      <w:r w:rsidRPr="00843509">
        <w:rPr>
          <w:rFonts w:eastAsia="Calibri" w:hint="cs"/>
          <w:rtl/>
        </w:rPr>
        <w:t xml:space="preserve"> </w:t>
      </w:r>
      <w:r w:rsidRPr="00843509">
        <w:rPr>
          <w:rtl/>
          <w:lang w:bidi="ar-SA"/>
        </w:rPr>
        <w:t>[</w:t>
      </w:r>
      <w:r w:rsidR="00D86373">
        <w:rPr>
          <w:rtl/>
          <w:lang w:bidi="ar-SA"/>
        </w:rPr>
        <w:t>سبأ:</w:t>
      </w:r>
      <w:r w:rsidRPr="00843509">
        <w:rPr>
          <w:rFonts w:eastAsia="Calibri" w:hint="cs"/>
          <w:rtl/>
        </w:rPr>
        <w:t>3-5</w:t>
      </w:r>
      <w:r w:rsidRPr="00843509">
        <w:rPr>
          <w:rtl/>
          <w:lang w:bidi="ar-SA"/>
        </w:rPr>
        <w:t>]</w:t>
      </w:r>
      <w:r w:rsidRPr="00843509">
        <w:rPr>
          <w:rFonts w:eastAsia="Calibri"/>
          <w:rtl/>
        </w:rPr>
        <w:t xml:space="preserve"> </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Pr="00843509">
        <w:rPr>
          <w:rFonts w:hint="cs"/>
          <w:rtl/>
        </w:rPr>
        <w:t>و آنان که کافرند گویند ساعت قیامت</w:t>
      </w:r>
      <w:r w:rsidR="00CA11E9" w:rsidRPr="00843509">
        <w:rPr>
          <w:rFonts w:hint="cs"/>
          <w:rtl/>
        </w:rPr>
        <w:t>،</w:t>
      </w:r>
      <w:r w:rsidRPr="00843509">
        <w:rPr>
          <w:rFonts w:hint="cs"/>
          <w:rtl/>
        </w:rPr>
        <w:t xml:space="preserve"> ما </w:t>
      </w:r>
      <w:r w:rsidR="00CA11E9" w:rsidRPr="00843509">
        <w:rPr>
          <w:rFonts w:hint="cs"/>
          <w:rtl/>
        </w:rPr>
        <w:t>را نخواهد آم</w:t>
      </w:r>
      <w:r w:rsidRPr="00843509">
        <w:rPr>
          <w:rFonts w:hint="cs"/>
          <w:rtl/>
        </w:rPr>
        <w:t>د</w:t>
      </w:r>
      <w:r w:rsidR="00CA11E9" w:rsidRPr="00843509">
        <w:rPr>
          <w:rFonts w:hint="cs"/>
          <w:rtl/>
        </w:rPr>
        <w:t>.</w:t>
      </w:r>
      <w:r w:rsidRPr="00843509">
        <w:rPr>
          <w:rFonts w:hint="cs"/>
          <w:rtl/>
        </w:rPr>
        <w:t xml:space="preserve"> بگو</w:t>
      </w:r>
      <w:r w:rsidR="00092F38" w:rsidRPr="00843509">
        <w:rPr>
          <w:rFonts w:hint="cs"/>
          <w:rtl/>
        </w:rPr>
        <w:t>:</w:t>
      </w:r>
      <w:r w:rsidR="00CA11E9" w:rsidRPr="00843509">
        <w:rPr>
          <w:rFonts w:hint="cs"/>
          <w:rtl/>
        </w:rPr>
        <w:t xml:space="preserve"> </w:t>
      </w:r>
      <w:r w:rsidRPr="00843509">
        <w:rPr>
          <w:rFonts w:hint="cs"/>
          <w:rtl/>
        </w:rPr>
        <w:t>آری</w:t>
      </w:r>
      <w:r w:rsidR="00CA11E9" w:rsidRPr="00843509">
        <w:rPr>
          <w:rFonts w:hint="cs"/>
          <w:rtl/>
        </w:rPr>
        <w:t>،</w:t>
      </w:r>
      <w:r w:rsidRPr="00843509">
        <w:rPr>
          <w:rFonts w:hint="cs"/>
          <w:rtl/>
        </w:rPr>
        <w:t xml:space="preserve"> قسم به پروردگارم </w:t>
      </w:r>
      <w:r w:rsidR="00CA11E9" w:rsidRPr="00843509">
        <w:rPr>
          <w:rFonts w:hint="cs"/>
          <w:rtl/>
        </w:rPr>
        <w:t>آن</w:t>
      </w:r>
      <w:r w:rsidR="00CA11E9" w:rsidRPr="00843509">
        <w:rPr>
          <w:rFonts w:hint="cs"/>
          <w:rtl/>
        </w:rPr>
        <w:softHyphen/>
        <w:t>خدایی که دانای غیب است که</w:t>
      </w:r>
      <w:r w:rsidRPr="00843509">
        <w:rPr>
          <w:rFonts w:hint="cs"/>
          <w:rtl/>
        </w:rPr>
        <w:t xml:space="preserve"> </w:t>
      </w:r>
      <w:r w:rsidR="00CA11E9" w:rsidRPr="00843509">
        <w:rPr>
          <w:rFonts w:hint="cs"/>
          <w:rtl/>
        </w:rPr>
        <w:t>قیامت سراغتان</w:t>
      </w:r>
      <w:r w:rsidRPr="00843509">
        <w:rPr>
          <w:rFonts w:hint="cs"/>
          <w:rtl/>
        </w:rPr>
        <w:t xml:space="preserve"> </w:t>
      </w:r>
      <w:r w:rsidR="00CA11E9" w:rsidRPr="00843509">
        <w:rPr>
          <w:rFonts w:hint="cs"/>
          <w:rtl/>
        </w:rPr>
        <w:t>خواهدآمد</w:t>
      </w:r>
      <w:r w:rsidRPr="00843509">
        <w:rPr>
          <w:rFonts w:hint="cs"/>
          <w:rtl/>
        </w:rPr>
        <w:t xml:space="preserve">، هموزن ذره‌ای </w:t>
      </w:r>
      <w:r w:rsidR="00CA11E9" w:rsidRPr="00843509">
        <w:rPr>
          <w:rFonts w:hint="cs"/>
          <w:rtl/>
        </w:rPr>
        <w:t>ن</w:t>
      </w:r>
      <w:r w:rsidRPr="00843509">
        <w:rPr>
          <w:rFonts w:hint="cs"/>
          <w:rtl/>
        </w:rPr>
        <w:t>ه در آسمان</w:t>
      </w:r>
      <w:r w:rsidRPr="00843509">
        <w:rPr>
          <w:rFonts w:hint="eastAsia"/>
          <w:rtl/>
        </w:rPr>
        <w:t xml:space="preserve">‌ها و </w:t>
      </w:r>
      <w:r w:rsidR="00CA11E9" w:rsidRPr="00843509">
        <w:rPr>
          <w:rFonts w:hint="cs"/>
          <w:rtl/>
        </w:rPr>
        <w:t>نه در</w:t>
      </w:r>
      <w:r w:rsidRPr="00843509">
        <w:rPr>
          <w:rFonts w:hint="eastAsia"/>
          <w:rtl/>
        </w:rPr>
        <w:t>زمین از علم او نهان نیست و نه کوچکتر و نه بزرگتر</w:t>
      </w:r>
      <w:r w:rsidR="00CA11E9" w:rsidRPr="00843509">
        <w:rPr>
          <w:rFonts w:hint="cs"/>
          <w:rtl/>
        </w:rPr>
        <w:t xml:space="preserve"> از</w:t>
      </w:r>
      <w:r w:rsidR="00C904D7" w:rsidRPr="00843509">
        <w:rPr>
          <w:rFonts w:hint="cs"/>
          <w:rtl/>
        </w:rPr>
        <w:t xml:space="preserve"> </w:t>
      </w:r>
      <w:r w:rsidR="00CA11E9" w:rsidRPr="00843509">
        <w:rPr>
          <w:rFonts w:hint="cs"/>
          <w:rtl/>
        </w:rPr>
        <w:t xml:space="preserve">آن </w:t>
      </w:r>
      <w:r w:rsidRPr="00843509">
        <w:rPr>
          <w:rFonts w:hint="eastAsia"/>
          <w:rtl/>
        </w:rPr>
        <w:t xml:space="preserve">مگر آنکه در کتابی روشن است(3) تا جزا دهد </w:t>
      </w:r>
      <w:r w:rsidRPr="00843509">
        <w:rPr>
          <w:rFonts w:hint="cs"/>
          <w:rtl/>
        </w:rPr>
        <w:t>آنان را که ایمان آورده و کارهای شا</w:t>
      </w:r>
      <w:r w:rsidR="00B47DE8" w:rsidRPr="00843509">
        <w:rPr>
          <w:rFonts w:hint="cs"/>
          <w:rtl/>
        </w:rPr>
        <w:t>یسته را نموده‌اند</w:t>
      </w:r>
      <w:r w:rsidR="001075A7" w:rsidRPr="00843509">
        <w:rPr>
          <w:rFonts w:hint="cs"/>
          <w:rtl/>
        </w:rPr>
        <w:t>،</w:t>
      </w:r>
      <w:r w:rsidR="00B47DE8" w:rsidRPr="00843509">
        <w:rPr>
          <w:rFonts w:hint="cs"/>
          <w:rtl/>
        </w:rPr>
        <w:t xml:space="preserve"> آنهایند که بر</w:t>
      </w:r>
      <w:r w:rsidRPr="00843509">
        <w:rPr>
          <w:rFonts w:hint="cs"/>
          <w:rtl/>
        </w:rPr>
        <w:t xml:space="preserve">ایشان آمرزش و روزی ارجمند است(4) و آنان که </w:t>
      </w:r>
      <w:r w:rsidR="001075A7" w:rsidRPr="00843509">
        <w:rPr>
          <w:rFonts w:hint="cs"/>
          <w:rtl/>
        </w:rPr>
        <w:t>در</w:t>
      </w:r>
      <w:r w:rsidR="00C904D7" w:rsidRPr="00843509">
        <w:rPr>
          <w:rFonts w:hint="cs"/>
          <w:rtl/>
        </w:rPr>
        <w:t xml:space="preserve"> </w:t>
      </w:r>
      <w:r w:rsidR="001075A7" w:rsidRPr="00843509">
        <w:rPr>
          <w:rFonts w:hint="cs"/>
          <w:rtl/>
        </w:rPr>
        <w:t>مخالفت با آیات ما کوشیدند تا (به</w:t>
      </w:r>
      <w:r w:rsidR="001075A7" w:rsidRPr="00843509">
        <w:rPr>
          <w:rFonts w:hint="cs"/>
          <w:rtl/>
        </w:rPr>
        <w:softHyphen/>
        <w:t>گمان خود) ما را عاجز کنند</w:t>
      </w:r>
      <w:r w:rsidR="00B21EAF" w:rsidRPr="00843509">
        <w:rPr>
          <w:rFonts w:hint="cs"/>
          <w:rtl/>
        </w:rPr>
        <w:t>،</w:t>
      </w:r>
      <w:r w:rsidR="001075A7" w:rsidRPr="00843509">
        <w:rPr>
          <w:rFonts w:hint="cs"/>
          <w:rtl/>
        </w:rPr>
        <w:t xml:space="preserve"> آنهایند که بر</w:t>
      </w:r>
      <w:r w:rsidRPr="00843509">
        <w:rPr>
          <w:rFonts w:hint="cs"/>
          <w:rtl/>
        </w:rPr>
        <w:t xml:space="preserve">ایشان عذابی است از پلیدی دردناک(5). </w:t>
      </w:r>
    </w:p>
    <w:p w:rsidR="00A10797" w:rsidRPr="00843509" w:rsidRDefault="00A10797" w:rsidP="00653C13">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مقصود از</w:t>
      </w:r>
      <w:r w:rsidR="00550A27" w:rsidRPr="00843509">
        <w:rPr>
          <w:rFonts w:hint="cs"/>
          <w:rtl/>
        </w:rPr>
        <w:t xml:space="preserve"> </w:t>
      </w:r>
      <w:r w:rsidR="00653C13" w:rsidRPr="00843509">
        <w:rPr>
          <w:rFonts w:ascii="Traditional Arabic" w:hAnsi="Traditional Arabic" w:cs="Traditional Arabic"/>
          <w:rtl/>
        </w:rPr>
        <w:t>﴿</w:t>
      </w:r>
      <w:r w:rsidR="00550A27" w:rsidRPr="00843509">
        <w:rPr>
          <w:rStyle w:val="5-Char"/>
          <w:rFonts w:hint="cs"/>
          <w:rtl/>
        </w:rPr>
        <w:t>كِتَٰبٖ</w:t>
      </w:r>
      <w:r w:rsidR="00550A27" w:rsidRPr="00843509">
        <w:rPr>
          <w:rStyle w:val="5-Char"/>
          <w:rtl/>
        </w:rPr>
        <w:t xml:space="preserve"> </w:t>
      </w:r>
      <w:r w:rsidR="00550A27" w:rsidRPr="00843509">
        <w:rPr>
          <w:rStyle w:val="5-Char"/>
          <w:rFonts w:hint="cs"/>
          <w:rtl/>
        </w:rPr>
        <w:t>مُّبِينٖ</w:t>
      </w:r>
      <w:r w:rsidR="00653C13" w:rsidRPr="00843509">
        <w:rPr>
          <w:rFonts w:ascii="Traditional Arabic" w:hAnsi="Traditional Arabic" w:cs="Traditional Arabic"/>
          <w:rtl/>
        </w:rPr>
        <w:t>﴾</w:t>
      </w:r>
      <w:r w:rsidRPr="00843509">
        <w:rPr>
          <w:rFonts w:hint="cs"/>
          <w:rtl/>
        </w:rPr>
        <w:t xml:space="preserve"> علم حق‌تعالی و یا کتاب تکوین است و مقصود از</w:t>
      </w:r>
      <w:r w:rsidR="00550A27" w:rsidRPr="00843509">
        <w:rPr>
          <w:rFonts w:hint="cs"/>
          <w:rtl/>
        </w:rPr>
        <w:t xml:space="preserve"> </w:t>
      </w:r>
      <w:r w:rsidR="00653C13" w:rsidRPr="00843509">
        <w:rPr>
          <w:rFonts w:ascii="Traditional Arabic" w:hAnsi="Traditional Arabic" w:cs="Traditional Arabic"/>
          <w:rtl/>
        </w:rPr>
        <w:t>﴿</w:t>
      </w:r>
      <w:r w:rsidR="00550A27" w:rsidRPr="00843509">
        <w:rPr>
          <w:rStyle w:val="5-Char"/>
          <w:rFonts w:hint="cs"/>
          <w:rtl/>
        </w:rPr>
        <w:t>رِزۡقٞ</w:t>
      </w:r>
      <w:r w:rsidR="00550A27" w:rsidRPr="00843509">
        <w:rPr>
          <w:rStyle w:val="5-Char"/>
          <w:rtl/>
        </w:rPr>
        <w:t xml:space="preserve"> </w:t>
      </w:r>
      <w:r w:rsidR="00550A27" w:rsidRPr="00843509">
        <w:rPr>
          <w:rStyle w:val="5-Char"/>
          <w:rFonts w:hint="cs"/>
          <w:rtl/>
        </w:rPr>
        <w:t>كَرِيمٞ</w:t>
      </w:r>
      <w:r w:rsidR="00653C13" w:rsidRPr="00843509">
        <w:rPr>
          <w:rFonts w:ascii="Traditional Arabic" w:hAnsi="Traditional Arabic" w:cs="Traditional Arabic"/>
          <w:rtl/>
        </w:rPr>
        <w:t>﴾</w:t>
      </w:r>
      <w:r w:rsidRPr="00843509">
        <w:rPr>
          <w:rFonts w:hint="cs"/>
          <w:rtl/>
        </w:rPr>
        <w:t xml:space="preserve"> روزی گوارای دائم بدون منت است و آن بهشت است. </w:t>
      </w:r>
    </w:p>
    <w:p w:rsidR="00CA4F84" w:rsidRPr="00843509" w:rsidRDefault="00CA4F84" w:rsidP="000F272C">
      <w:pPr>
        <w:pStyle w:val="3-"/>
        <w:rPr>
          <w:rFonts w:eastAsia="Calibri"/>
          <w:rtl/>
        </w:rPr>
      </w:pPr>
      <w:r w:rsidRPr="00843509">
        <w:rPr>
          <w:rFonts w:ascii="Traditional Arabic" w:eastAsia="Calibri" w:hAnsi="Traditional Arabic" w:cs="Traditional Arabic"/>
          <w:rtl/>
        </w:rPr>
        <w:t>﴿</w:t>
      </w:r>
      <w:r w:rsidRPr="00843509">
        <w:rPr>
          <w:rFonts w:eastAsia="Calibri" w:hint="cs"/>
          <w:rtl/>
        </w:rPr>
        <w:t>وَيَرَى</w:t>
      </w:r>
      <w:r w:rsidRPr="00843509">
        <w:rPr>
          <w:rFonts w:eastAsia="Calibri"/>
          <w:rtl/>
        </w:rPr>
        <w:t xml:space="preserve"> </w:t>
      </w:r>
      <w:r w:rsidRPr="00843509">
        <w:rPr>
          <w:rFonts w:eastAsia="Calibri" w:hint="cs"/>
          <w:rtl/>
        </w:rPr>
        <w:t>ٱلَّذِينَ</w:t>
      </w:r>
      <w:r w:rsidRPr="00843509">
        <w:rPr>
          <w:rFonts w:eastAsia="Calibri"/>
          <w:rtl/>
        </w:rPr>
        <w:t xml:space="preserve"> </w:t>
      </w:r>
      <w:r w:rsidRPr="00843509">
        <w:rPr>
          <w:rFonts w:eastAsia="Calibri" w:hint="cs"/>
          <w:rtl/>
        </w:rPr>
        <w:t>أُوتُواْ</w:t>
      </w:r>
      <w:r w:rsidRPr="00843509">
        <w:rPr>
          <w:rFonts w:eastAsia="Calibri"/>
          <w:rtl/>
        </w:rPr>
        <w:t xml:space="preserve"> </w:t>
      </w:r>
      <w:r w:rsidRPr="00843509">
        <w:rPr>
          <w:rFonts w:eastAsia="Calibri" w:hint="cs"/>
          <w:rtl/>
        </w:rPr>
        <w:t>ٱلۡعِلۡمَ</w:t>
      </w:r>
      <w:r w:rsidRPr="00843509">
        <w:rPr>
          <w:rFonts w:eastAsia="Calibri"/>
          <w:rtl/>
        </w:rPr>
        <w:t xml:space="preserve"> </w:t>
      </w:r>
      <w:r w:rsidRPr="00843509">
        <w:rPr>
          <w:rFonts w:eastAsia="Calibri" w:hint="cs"/>
          <w:rtl/>
        </w:rPr>
        <w:t>ٱلَّذِيٓ</w:t>
      </w:r>
      <w:r w:rsidRPr="00843509">
        <w:rPr>
          <w:rFonts w:eastAsia="Calibri"/>
          <w:rtl/>
        </w:rPr>
        <w:t xml:space="preserve"> </w:t>
      </w:r>
      <w:r w:rsidRPr="00843509">
        <w:rPr>
          <w:rFonts w:eastAsia="Calibri" w:hint="cs"/>
          <w:rtl/>
        </w:rPr>
        <w:t>أُنزِلَ</w:t>
      </w:r>
      <w:r w:rsidRPr="00843509">
        <w:rPr>
          <w:rFonts w:eastAsia="Calibri"/>
          <w:rtl/>
        </w:rPr>
        <w:t xml:space="preserve"> </w:t>
      </w:r>
      <w:r w:rsidRPr="00843509">
        <w:rPr>
          <w:rFonts w:eastAsia="Calibri" w:hint="cs"/>
          <w:rtl/>
        </w:rPr>
        <w:t>إِلَيۡكَ</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رَّبِّكَ</w:t>
      </w:r>
      <w:r w:rsidRPr="00843509">
        <w:rPr>
          <w:rFonts w:eastAsia="Calibri"/>
          <w:rtl/>
        </w:rPr>
        <w:t xml:space="preserve"> </w:t>
      </w:r>
      <w:r w:rsidRPr="00843509">
        <w:rPr>
          <w:rFonts w:eastAsia="Calibri" w:hint="cs"/>
          <w:rtl/>
        </w:rPr>
        <w:t>هُوَ</w:t>
      </w:r>
      <w:r w:rsidRPr="00843509">
        <w:rPr>
          <w:rFonts w:eastAsia="Calibri"/>
          <w:rtl/>
        </w:rPr>
        <w:t xml:space="preserve"> </w:t>
      </w:r>
      <w:r w:rsidRPr="00843509">
        <w:rPr>
          <w:rFonts w:eastAsia="Calibri" w:hint="cs"/>
          <w:rtl/>
        </w:rPr>
        <w:t>ٱلۡحَقَّ</w:t>
      </w:r>
      <w:r w:rsidRPr="00843509">
        <w:rPr>
          <w:rFonts w:eastAsia="Calibri"/>
          <w:rtl/>
        </w:rPr>
        <w:t xml:space="preserve"> </w:t>
      </w:r>
      <w:r w:rsidRPr="00843509">
        <w:rPr>
          <w:rFonts w:eastAsia="Calibri" w:hint="cs"/>
          <w:rtl/>
        </w:rPr>
        <w:t>وَيَهۡدِيٓ</w:t>
      </w:r>
      <w:r w:rsidRPr="00843509">
        <w:rPr>
          <w:rFonts w:eastAsia="Calibri"/>
          <w:rtl/>
        </w:rPr>
        <w:t xml:space="preserve"> </w:t>
      </w:r>
      <w:r w:rsidRPr="00843509">
        <w:rPr>
          <w:rFonts w:eastAsia="Calibri" w:hint="cs"/>
          <w:rtl/>
        </w:rPr>
        <w:t>إِلَىٰ</w:t>
      </w:r>
      <w:r w:rsidRPr="00843509">
        <w:rPr>
          <w:rFonts w:eastAsia="Calibri"/>
          <w:rtl/>
        </w:rPr>
        <w:t xml:space="preserve"> </w:t>
      </w:r>
      <w:r w:rsidRPr="00843509">
        <w:rPr>
          <w:rFonts w:eastAsia="Calibri" w:hint="cs"/>
          <w:rtl/>
        </w:rPr>
        <w:t>صِرَٰطِ</w:t>
      </w:r>
      <w:r w:rsidRPr="00843509">
        <w:rPr>
          <w:rFonts w:eastAsia="Calibri"/>
          <w:rtl/>
        </w:rPr>
        <w:t xml:space="preserve"> </w:t>
      </w:r>
      <w:r w:rsidRPr="00843509">
        <w:rPr>
          <w:rFonts w:eastAsia="Calibri" w:hint="cs"/>
          <w:rtl/>
        </w:rPr>
        <w:t>ٱلۡعَزِيزِ</w:t>
      </w:r>
      <w:r w:rsidRPr="00843509">
        <w:rPr>
          <w:rFonts w:eastAsia="Calibri"/>
          <w:rtl/>
        </w:rPr>
        <w:t xml:space="preserve"> </w:t>
      </w:r>
      <w:r w:rsidRPr="00843509">
        <w:rPr>
          <w:rFonts w:eastAsia="Calibri" w:hint="cs"/>
          <w:rtl/>
        </w:rPr>
        <w:t>ٱلۡحَمِيدِ</w:t>
      </w:r>
      <w:r w:rsidRPr="00843509">
        <w:rPr>
          <w:rFonts w:eastAsia="Calibri"/>
          <w:rtl/>
        </w:rPr>
        <w:t xml:space="preserve"> </w:t>
      </w:r>
      <w:r w:rsidRPr="00843509">
        <w:rPr>
          <w:rFonts w:eastAsia="Calibri" w:hint="cs"/>
          <w:rtl/>
        </w:rPr>
        <w:t>٦</w:t>
      </w:r>
      <w:r w:rsidRPr="00843509">
        <w:rPr>
          <w:rFonts w:eastAsia="Calibri"/>
          <w:rtl/>
        </w:rPr>
        <w:t xml:space="preserve"> </w:t>
      </w:r>
      <w:r w:rsidRPr="00843509">
        <w:rPr>
          <w:rFonts w:eastAsia="Calibri" w:hint="cs"/>
          <w:rtl/>
        </w:rPr>
        <w:t>وَقَالَ</w:t>
      </w:r>
      <w:r w:rsidRPr="00843509">
        <w:rPr>
          <w:rFonts w:eastAsia="Calibri"/>
          <w:rtl/>
        </w:rPr>
        <w:t xml:space="preserve"> </w:t>
      </w:r>
      <w:r w:rsidRPr="00843509">
        <w:rPr>
          <w:rFonts w:eastAsia="Calibri" w:hint="cs"/>
          <w:rtl/>
        </w:rPr>
        <w:t>ٱلَّذِينَ</w:t>
      </w:r>
      <w:r w:rsidRPr="00843509">
        <w:rPr>
          <w:rFonts w:eastAsia="Calibri"/>
          <w:rtl/>
        </w:rPr>
        <w:t xml:space="preserve"> </w:t>
      </w:r>
      <w:r w:rsidRPr="00843509">
        <w:rPr>
          <w:rFonts w:eastAsia="Calibri" w:hint="cs"/>
          <w:rtl/>
        </w:rPr>
        <w:t>كَفَرُواْ</w:t>
      </w:r>
      <w:r w:rsidRPr="00843509">
        <w:rPr>
          <w:rFonts w:eastAsia="Calibri"/>
          <w:rtl/>
        </w:rPr>
        <w:t xml:space="preserve"> </w:t>
      </w:r>
      <w:r w:rsidRPr="00843509">
        <w:rPr>
          <w:rFonts w:eastAsia="Calibri" w:hint="cs"/>
          <w:rtl/>
        </w:rPr>
        <w:t>هَلۡ</w:t>
      </w:r>
      <w:r w:rsidRPr="00843509">
        <w:rPr>
          <w:rFonts w:eastAsia="Calibri"/>
          <w:rtl/>
        </w:rPr>
        <w:t xml:space="preserve"> </w:t>
      </w:r>
      <w:r w:rsidRPr="00843509">
        <w:rPr>
          <w:rFonts w:eastAsia="Calibri" w:hint="cs"/>
          <w:rtl/>
        </w:rPr>
        <w:t>نَدُلُّكُمۡ</w:t>
      </w:r>
      <w:r w:rsidRPr="00843509">
        <w:rPr>
          <w:rFonts w:eastAsia="Calibri"/>
          <w:rtl/>
        </w:rPr>
        <w:t xml:space="preserve"> </w:t>
      </w:r>
      <w:r w:rsidRPr="00843509">
        <w:rPr>
          <w:rFonts w:eastAsia="Calibri" w:hint="cs"/>
          <w:rtl/>
        </w:rPr>
        <w:t>عَلَىٰ</w:t>
      </w:r>
      <w:r w:rsidRPr="00843509">
        <w:rPr>
          <w:rFonts w:eastAsia="Calibri"/>
          <w:rtl/>
        </w:rPr>
        <w:t xml:space="preserve"> </w:t>
      </w:r>
      <w:r w:rsidRPr="00843509">
        <w:rPr>
          <w:rFonts w:eastAsia="Calibri" w:hint="cs"/>
          <w:rtl/>
        </w:rPr>
        <w:t>رَجُلٖ</w:t>
      </w:r>
      <w:r w:rsidRPr="00843509">
        <w:rPr>
          <w:rFonts w:eastAsia="Calibri"/>
          <w:rtl/>
        </w:rPr>
        <w:t xml:space="preserve"> </w:t>
      </w:r>
      <w:r w:rsidRPr="00843509">
        <w:rPr>
          <w:rFonts w:eastAsia="Calibri" w:hint="cs"/>
          <w:rtl/>
        </w:rPr>
        <w:t>يُنَبِّئُكُمۡ</w:t>
      </w:r>
      <w:r w:rsidRPr="00843509">
        <w:rPr>
          <w:rFonts w:eastAsia="Calibri"/>
          <w:rtl/>
        </w:rPr>
        <w:t xml:space="preserve"> </w:t>
      </w:r>
      <w:r w:rsidRPr="00843509">
        <w:rPr>
          <w:rFonts w:eastAsia="Calibri" w:hint="cs"/>
          <w:rtl/>
        </w:rPr>
        <w:t>إِذَا</w:t>
      </w:r>
      <w:r w:rsidRPr="00843509">
        <w:rPr>
          <w:rFonts w:eastAsia="Calibri"/>
          <w:rtl/>
        </w:rPr>
        <w:t xml:space="preserve"> </w:t>
      </w:r>
      <w:r w:rsidRPr="00843509">
        <w:rPr>
          <w:rFonts w:eastAsia="Calibri" w:hint="cs"/>
          <w:rtl/>
        </w:rPr>
        <w:t>مُزِّقۡتُمۡ</w:t>
      </w:r>
      <w:r w:rsidRPr="00843509">
        <w:rPr>
          <w:rFonts w:eastAsia="Calibri"/>
          <w:rtl/>
        </w:rPr>
        <w:t xml:space="preserve"> </w:t>
      </w:r>
      <w:r w:rsidRPr="00843509">
        <w:rPr>
          <w:rFonts w:eastAsia="Calibri" w:hint="cs"/>
          <w:rtl/>
        </w:rPr>
        <w:t>كُلَّ</w:t>
      </w:r>
      <w:r w:rsidRPr="00843509">
        <w:rPr>
          <w:rFonts w:eastAsia="Calibri"/>
          <w:rtl/>
        </w:rPr>
        <w:t xml:space="preserve"> </w:t>
      </w:r>
      <w:r w:rsidRPr="00843509">
        <w:rPr>
          <w:rFonts w:eastAsia="Calibri" w:hint="cs"/>
          <w:rtl/>
        </w:rPr>
        <w:t>مُمَزَّقٍ</w:t>
      </w:r>
      <w:r w:rsidRPr="00843509">
        <w:rPr>
          <w:rFonts w:eastAsia="Calibri"/>
          <w:rtl/>
        </w:rPr>
        <w:t xml:space="preserve"> </w:t>
      </w:r>
      <w:r w:rsidRPr="00843509">
        <w:rPr>
          <w:rFonts w:eastAsia="Calibri" w:hint="cs"/>
          <w:rtl/>
        </w:rPr>
        <w:t>إِنَّكُمۡ</w:t>
      </w:r>
      <w:r w:rsidRPr="00843509">
        <w:rPr>
          <w:rFonts w:eastAsia="Calibri"/>
          <w:rtl/>
        </w:rPr>
        <w:t xml:space="preserve"> </w:t>
      </w:r>
      <w:r w:rsidRPr="00843509">
        <w:rPr>
          <w:rFonts w:eastAsia="Calibri" w:hint="cs"/>
          <w:rtl/>
        </w:rPr>
        <w:t>لَفِي</w:t>
      </w:r>
      <w:r w:rsidRPr="00843509">
        <w:rPr>
          <w:rFonts w:eastAsia="Calibri"/>
          <w:rtl/>
        </w:rPr>
        <w:t xml:space="preserve"> </w:t>
      </w:r>
      <w:r w:rsidRPr="00843509">
        <w:rPr>
          <w:rFonts w:eastAsia="Calibri" w:hint="cs"/>
          <w:rtl/>
        </w:rPr>
        <w:t>خَلۡقٖ</w:t>
      </w:r>
      <w:r w:rsidRPr="00843509">
        <w:rPr>
          <w:rFonts w:eastAsia="Calibri"/>
          <w:rtl/>
        </w:rPr>
        <w:t xml:space="preserve"> </w:t>
      </w:r>
      <w:r w:rsidRPr="00843509">
        <w:rPr>
          <w:rFonts w:eastAsia="Calibri" w:hint="cs"/>
          <w:rtl/>
        </w:rPr>
        <w:t>جَدِيدٍ</w:t>
      </w:r>
      <w:r w:rsidRPr="00843509">
        <w:rPr>
          <w:rFonts w:eastAsia="Calibri"/>
          <w:rtl/>
        </w:rPr>
        <w:t xml:space="preserve"> </w:t>
      </w:r>
      <w:r w:rsidRPr="00843509">
        <w:rPr>
          <w:rFonts w:eastAsia="Calibri" w:hint="cs"/>
          <w:rtl/>
        </w:rPr>
        <w:t>٧</w:t>
      </w:r>
      <w:r w:rsidRPr="00843509">
        <w:rPr>
          <w:rFonts w:eastAsia="Calibri"/>
          <w:rtl/>
        </w:rPr>
        <w:t xml:space="preserve"> </w:t>
      </w:r>
      <w:r w:rsidRPr="00843509">
        <w:rPr>
          <w:rFonts w:eastAsia="Calibri" w:hint="cs"/>
          <w:rtl/>
        </w:rPr>
        <w:t>أَفۡتَرَىٰ</w:t>
      </w:r>
      <w:r w:rsidRPr="00843509">
        <w:rPr>
          <w:rFonts w:eastAsia="Calibri"/>
          <w:rtl/>
        </w:rPr>
        <w:t xml:space="preserve"> </w:t>
      </w:r>
      <w:r w:rsidRPr="00843509">
        <w:rPr>
          <w:rFonts w:eastAsia="Calibri" w:hint="cs"/>
          <w:rtl/>
        </w:rPr>
        <w:t>عَلَى</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كَذِبًا</w:t>
      </w:r>
      <w:r w:rsidRPr="00843509">
        <w:rPr>
          <w:rFonts w:eastAsia="Calibri"/>
          <w:rtl/>
        </w:rPr>
        <w:t xml:space="preserve"> </w:t>
      </w:r>
      <w:r w:rsidRPr="00843509">
        <w:rPr>
          <w:rFonts w:eastAsia="Calibri" w:hint="cs"/>
          <w:rtl/>
        </w:rPr>
        <w:t>أَم</w:t>
      </w:r>
      <w:r w:rsidRPr="00843509">
        <w:rPr>
          <w:rFonts w:eastAsia="Calibri"/>
          <w:rtl/>
        </w:rPr>
        <w:t xml:space="preserve"> </w:t>
      </w:r>
      <w:r w:rsidRPr="00843509">
        <w:rPr>
          <w:rFonts w:eastAsia="Calibri" w:hint="cs"/>
          <w:rtl/>
        </w:rPr>
        <w:t>بِهِۦ</w:t>
      </w:r>
      <w:r w:rsidRPr="00843509">
        <w:rPr>
          <w:rFonts w:eastAsia="Calibri"/>
          <w:rtl/>
        </w:rPr>
        <w:t xml:space="preserve"> </w:t>
      </w:r>
      <w:r w:rsidRPr="00843509">
        <w:rPr>
          <w:rFonts w:eastAsia="Calibri" w:hint="cs"/>
          <w:rtl/>
        </w:rPr>
        <w:t>جِنَّةُۢۗ</w:t>
      </w:r>
      <w:r w:rsidRPr="00843509">
        <w:rPr>
          <w:rFonts w:eastAsia="Calibri"/>
          <w:rtl/>
        </w:rPr>
        <w:t xml:space="preserve"> </w:t>
      </w:r>
      <w:r w:rsidRPr="00843509">
        <w:rPr>
          <w:rFonts w:eastAsia="Calibri" w:hint="cs"/>
          <w:rtl/>
        </w:rPr>
        <w:t>بَلِ</w:t>
      </w:r>
      <w:r w:rsidRPr="00843509">
        <w:rPr>
          <w:rFonts w:eastAsia="Calibri"/>
          <w:rtl/>
        </w:rPr>
        <w:t xml:space="preserve"> </w:t>
      </w:r>
      <w:r w:rsidRPr="00843509">
        <w:rPr>
          <w:rFonts w:eastAsia="Calibri" w:hint="cs"/>
          <w:rtl/>
        </w:rPr>
        <w:t>ٱلَّذِينَ</w:t>
      </w:r>
      <w:r w:rsidRPr="00843509">
        <w:rPr>
          <w:rFonts w:eastAsia="Calibri"/>
          <w:rtl/>
        </w:rPr>
        <w:t xml:space="preserve"> </w:t>
      </w:r>
      <w:r w:rsidRPr="00843509">
        <w:rPr>
          <w:rFonts w:eastAsia="Calibri" w:hint="cs"/>
          <w:rtl/>
        </w:rPr>
        <w:t>لَا</w:t>
      </w:r>
      <w:r w:rsidRPr="00843509">
        <w:rPr>
          <w:rFonts w:eastAsia="Calibri"/>
          <w:rtl/>
        </w:rPr>
        <w:t xml:space="preserve"> </w:t>
      </w:r>
      <w:r w:rsidRPr="00843509">
        <w:rPr>
          <w:rFonts w:eastAsia="Calibri" w:hint="cs"/>
          <w:rtl/>
        </w:rPr>
        <w:t>يُؤۡمِنُونَ</w:t>
      </w:r>
      <w:r w:rsidRPr="00843509">
        <w:rPr>
          <w:rFonts w:eastAsia="Calibri"/>
          <w:rtl/>
        </w:rPr>
        <w:t xml:space="preserve"> </w:t>
      </w:r>
      <w:r w:rsidRPr="00843509">
        <w:rPr>
          <w:rFonts w:eastAsia="Calibri" w:hint="cs"/>
          <w:rtl/>
        </w:rPr>
        <w:t>بِٱلۡأٓخِرَةِ</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ٱلۡعَذَابِ</w:t>
      </w:r>
      <w:r w:rsidRPr="00843509">
        <w:rPr>
          <w:rFonts w:eastAsia="Calibri"/>
          <w:rtl/>
        </w:rPr>
        <w:t xml:space="preserve"> </w:t>
      </w:r>
      <w:r w:rsidRPr="00843509">
        <w:rPr>
          <w:rFonts w:eastAsia="Calibri" w:hint="cs"/>
          <w:rtl/>
        </w:rPr>
        <w:t>وَٱلضَّلَٰلِ</w:t>
      </w:r>
      <w:r w:rsidRPr="00843509">
        <w:rPr>
          <w:rFonts w:eastAsia="Calibri"/>
          <w:rtl/>
        </w:rPr>
        <w:t xml:space="preserve"> </w:t>
      </w:r>
      <w:r w:rsidRPr="00843509">
        <w:rPr>
          <w:rFonts w:eastAsia="Calibri" w:hint="cs"/>
          <w:rtl/>
        </w:rPr>
        <w:t>ٱلۡبَعِيدِ</w:t>
      </w:r>
      <w:r w:rsidRPr="00843509">
        <w:rPr>
          <w:rFonts w:eastAsia="Calibri"/>
          <w:rtl/>
        </w:rPr>
        <w:t xml:space="preserve"> </w:t>
      </w:r>
      <w:r w:rsidRPr="00843509">
        <w:rPr>
          <w:rFonts w:eastAsia="Calibri" w:hint="cs"/>
          <w:rtl/>
        </w:rPr>
        <w:t>٨</w:t>
      </w:r>
      <w:r w:rsidRPr="00843509">
        <w:rPr>
          <w:rFonts w:eastAsia="Calibri"/>
          <w:rtl/>
        </w:rPr>
        <w:t xml:space="preserve"> </w:t>
      </w:r>
      <w:r w:rsidRPr="00843509">
        <w:rPr>
          <w:rFonts w:eastAsia="Calibri" w:hint="cs"/>
          <w:rtl/>
        </w:rPr>
        <w:t>أَفَلَمۡ</w:t>
      </w:r>
      <w:r w:rsidRPr="00843509">
        <w:rPr>
          <w:rFonts w:eastAsia="Calibri"/>
          <w:rtl/>
        </w:rPr>
        <w:t xml:space="preserve"> </w:t>
      </w:r>
      <w:r w:rsidRPr="00843509">
        <w:rPr>
          <w:rFonts w:eastAsia="Calibri" w:hint="cs"/>
          <w:rtl/>
        </w:rPr>
        <w:t>يَرَوۡاْ</w:t>
      </w:r>
      <w:r w:rsidRPr="00843509">
        <w:rPr>
          <w:rFonts w:eastAsia="Calibri"/>
          <w:rtl/>
        </w:rPr>
        <w:t xml:space="preserve"> </w:t>
      </w:r>
      <w:r w:rsidRPr="00843509">
        <w:rPr>
          <w:rFonts w:eastAsia="Calibri" w:hint="cs"/>
          <w:rtl/>
        </w:rPr>
        <w:t>إِلَىٰ</w:t>
      </w:r>
      <w:r w:rsidRPr="00843509">
        <w:rPr>
          <w:rFonts w:eastAsia="Calibri"/>
          <w:rtl/>
        </w:rPr>
        <w:t xml:space="preserve"> </w:t>
      </w:r>
      <w:r w:rsidRPr="00843509">
        <w:rPr>
          <w:rFonts w:eastAsia="Calibri" w:hint="cs"/>
          <w:rtl/>
        </w:rPr>
        <w:t>مَا</w:t>
      </w:r>
      <w:r w:rsidRPr="00843509">
        <w:rPr>
          <w:rFonts w:eastAsia="Calibri"/>
          <w:rtl/>
        </w:rPr>
        <w:t xml:space="preserve"> </w:t>
      </w:r>
      <w:r w:rsidRPr="00843509">
        <w:rPr>
          <w:rFonts w:eastAsia="Calibri" w:hint="cs"/>
          <w:rtl/>
        </w:rPr>
        <w:t>بَيۡنَ</w:t>
      </w:r>
      <w:r w:rsidRPr="00843509">
        <w:rPr>
          <w:rFonts w:eastAsia="Calibri"/>
          <w:rtl/>
        </w:rPr>
        <w:t xml:space="preserve"> </w:t>
      </w:r>
      <w:r w:rsidRPr="00843509">
        <w:rPr>
          <w:rFonts w:eastAsia="Calibri" w:hint="cs"/>
          <w:rtl/>
        </w:rPr>
        <w:t>أَيۡدِيهِمۡ</w:t>
      </w:r>
      <w:r w:rsidRPr="00843509">
        <w:rPr>
          <w:rFonts w:eastAsia="Calibri"/>
          <w:rtl/>
        </w:rPr>
        <w:t xml:space="preserve"> </w:t>
      </w:r>
      <w:r w:rsidRPr="00843509">
        <w:rPr>
          <w:rFonts w:eastAsia="Calibri" w:hint="cs"/>
          <w:rtl/>
        </w:rPr>
        <w:t>وَمَا</w:t>
      </w:r>
      <w:r w:rsidRPr="00843509">
        <w:rPr>
          <w:rFonts w:eastAsia="Calibri"/>
          <w:rtl/>
        </w:rPr>
        <w:t xml:space="preserve"> </w:t>
      </w:r>
      <w:r w:rsidRPr="00843509">
        <w:rPr>
          <w:rFonts w:eastAsia="Calibri" w:hint="cs"/>
          <w:rtl/>
        </w:rPr>
        <w:t>خَلۡفَهُم</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ٱلسَّمَآءِ</w:t>
      </w:r>
      <w:r w:rsidRPr="00843509">
        <w:rPr>
          <w:rFonts w:eastAsia="Calibri"/>
          <w:rtl/>
        </w:rPr>
        <w:t xml:space="preserve"> </w:t>
      </w:r>
      <w:r w:rsidRPr="00843509">
        <w:rPr>
          <w:rFonts w:eastAsia="Calibri" w:hint="cs"/>
          <w:rtl/>
        </w:rPr>
        <w:t>وَٱلۡأَرۡضِۚ</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نَّشَأۡ</w:t>
      </w:r>
      <w:r w:rsidRPr="00843509">
        <w:rPr>
          <w:rFonts w:eastAsia="Calibri"/>
          <w:rtl/>
        </w:rPr>
        <w:t xml:space="preserve"> </w:t>
      </w:r>
      <w:r w:rsidRPr="00843509">
        <w:rPr>
          <w:rFonts w:eastAsia="Calibri" w:hint="cs"/>
          <w:rtl/>
        </w:rPr>
        <w:t>نَخۡسِفۡ</w:t>
      </w:r>
      <w:r w:rsidRPr="00843509">
        <w:rPr>
          <w:rFonts w:eastAsia="Calibri"/>
          <w:rtl/>
        </w:rPr>
        <w:t xml:space="preserve"> </w:t>
      </w:r>
      <w:r w:rsidRPr="00843509">
        <w:rPr>
          <w:rFonts w:eastAsia="Calibri" w:hint="cs"/>
          <w:rtl/>
        </w:rPr>
        <w:t>بِهِمُ</w:t>
      </w:r>
      <w:r w:rsidRPr="00843509">
        <w:rPr>
          <w:rFonts w:eastAsia="Calibri"/>
          <w:rtl/>
        </w:rPr>
        <w:t xml:space="preserve"> </w:t>
      </w:r>
      <w:r w:rsidRPr="00843509">
        <w:rPr>
          <w:rFonts w:eastAsia="Calibri" w:hint="cs"/>
          <w:rtl/>
        </w:rPr>
        <w:t>ٱلۡأَرۡضَ</w:t>
      </w:r>
      <w:r w:rsidRPr="00843509">
        <w:rPr>
          <w:rFonts w:eastAsia="Calibri"/>
          <w:rtl/>
        </w:rPr>
        <w:t xml:space="preserve"> </w:t>
      </w:r>
      <w:r w:rsidRPr="00843509">
        <w:rPr>
          <w:rFonts w:eastAsia="Calibri" w:hint="cs"/>
          <w:rtl/>
        </w:rPr>
        <w:t>أَوۡ</w:t>
      </w:r>
      <w:r w:rsidRPr="00843509">
        <w:rPr>
          <w:rFonts w:eastAsia="Calibri"/>
          <w:rtl/>
        </w:rPr>
        <w:t xml:space="preserve"> </w:t>
      </w:r>
      <w:r w:rsidRPr="00843509">
        <w:rPr>
          <w:rFonts w:eastAsia="Calibri" w:hint="cs"/>
          <w:rtl/>
        </w:rPr>
        <w:t>نُسۡقِطۡ</w:t>
      </w:r>
      <w:r w:rsidRPr="00843509">
        <w:rPr>
          <w:rFonts w:eastAsia="Calibri"/>
          <w:rtl/>
        </w:rPr>
        <w:t xml:space="preserve"> </w:t>
      </w:r>
      <w:r w:rsidRPr="00843509">
        <w:rPr>
          <w:rFonts w:eastAsia="Calibri" w:hint="cs"/>
          <w:rtl/>
        </w:rPr>
        <w:t>عَلَيۡهِمۡ</w:t>
      </w:r>
      <w:r w:rsidRPr="00843509">
        <w:rPr>
          <w:rFonts w:eastAsia="Calibri"/>
          <w:rtl/>
        </w:rPr>
        <w:t xml:space="preserve"> </w:t>
      </w:r>
      <w:r w:rsidRPr="00843509">
        <w:rPr>
          <w:rFonts w:eastAsia="Calibri" w:hint="cs"/>
          <w:rtl/>
        </w:rPr>
        <w:t>كِسَفٗا</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ٱلسَّمَآءِۚ</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ذَٰلِكَ</w:t>
      </w:r>
      <w:r w:rsidRPr="00843509">
        <w:rPr>
          <w:rFonts w:eastAsia="Calibri"/>
          <w:rtl/>
        </w:rPr>
        <w:t xml:space="preserve"> </w:t>
      </w:r>
      <w:r w:rsidRPr="00843509">
        <w:rPr>
          <w:rFonts w:eastAsia="Calibri" w:hint="cs"/>
          <w:rtl/>
        </w:rPr>
        <w:t>لَأٓيَةٗ</w:t>
      </w:r>
      <w:r w:rsidRPr="00843509">
        <w:rPr>
          <w:rFonts w:eastAsia="Calibri"/>
          <w:rtl/>
        </w:rPr>
        <w:t xml:space="preserve"> </w:t>
      </w:r>
      <w:r w:rsidRPr="00843509">
        <w:rPr>
          <w:rFonts w:eastAsia="Calibri" w:hint="cs"/>
          <w:rtl/>
        </w:rPr>
        <w:t>لِّكُلِّ</w:t>
      </w:r>
      <w:r w:rsidRPr="00843509">
        <w:rPr>
          <w:rFonts w:eastAsia="Calibri"/>
          <w:rtl/>
        </w:rPr>
        <w:t xml:space="preserve"> </w:t>
      </w:r>
      <w:r w:rsidRPr="00843509">
        <w:rPr>
          <w:rFonts w:eastAsia="Calibri" w:hint="cs"/>
          <w:rtl/>
        </w:rPr>
        <w:t>عَبۡدٖ</w:t>
      </w:r>
      <w:r w:rsidRPr="00843509">
        <w:rPr>
          <w:rFonts w:eastAsia="Calibri"/>
          <w:rtl/>
        </w:rPr>
        <w:t xml:space="preserve"> </w:t>
      </w:r>
      <w:r w:rsidRPr="00843509">
        <w:rPr>
          <w:rFonts w:eastAsia="Calibri" w:hint="cs"/>
          <w:rtl/>
        </w:rPr>
        <w:t>مُّنِيبٖ</w:t>
      </w:r>
      <w:r w:rsidRPr="00843509">
        <w:rPr>
          <w:rFonts w:eastAsia="Calibri"/>
          <w:rtl/>
        </w:rPr>
        <w:t xml:space="preserve"> </w:t>
      </w:r>
      <w:r w:rsidRPr="00843509">
        <w:rPr>
          <w:rFonts w:eastAsia="Calibri" w:hint="cs"/>
          <w:rtl/>
        </w:rPr>
        <w:t>٩</w:t>
      </w:r>
      <w:r w:rsidRPr="00843509">
        <w:rPr>
          <w:rFonts w:ascii="Traditional Arabic" w:eastAsia="Calibri" w:hAnsi="Traditional Arabic" w:cs="Traditional Arabic"/>
          <w:rtl/>
        </w:rPr>
        <w:t>﴾</w:t>
      </w:r>
      <w:r w:rsidRPr="00843509">
        <w:rPr>
          <w:rFonts w:eastAsia="Calibri" w:hint="cs"/>
          <w:rtl/>
        </w:rPr>
        <w:t xml:space="preserve"> </w:t>
      </w:r>
      <w:r w:rsidRPr="00843509">
        <w:rPr>
          <w:rFonts w:eastAsia="Calibri" w:hint="cs"/>
          <w:rtl/>
        </w:rPr>
        <w:tab/>
      </w:r>
      <w:r w:rsidRPr="00843509">
        <w:rPr>
          <w:rStyle w:val="6-Char"/>
          <w:rtl/>
          <w:lang w:bidi="ar-SA"/>
        </w:rPr>
        <w:t>[</w:t>
      </w:r>
      <w:r w:rsidR="00D86373">
        <w:rPr>
          <w:rStyle w:val="6-Char"/>
          <w:rtl/>
          <w:lang w:bidi="ar-SA"/>
        </w:rPr>
        <w:t>سبأ:</w:t>
      </w:r>
      <w:r w:rsidRPr="00843509">
        <w:rPr>
          <w:rStyle w:val="6-Char"/>
          <w:rFonts w:eastAsia="Calibri" w:hint="cs"/>
          <w:rtl/>
        </w:rPr>
        <w:t>6-9</w:t>
      </w:r>
      <w:r w:rsidRPr="00843509">
        <w:rPr>
          <w:rStyle w:val="6-Char"/>
          <w:rtl/>
          <w:lang w:bidi="ar-SA"/>
        </w:rPr>
        <w:t>]</w:t>
      </w:r>
      <w:r w:rsidRPr="00843509">
        <w:rPr>
          <w:rStyle w:val="6-Char"/>
          <w:rFonts w:eastAsia="Calibri"/>
          <w:rtl/>
        </w:rPr>
        <w:t xml:space="preserve"> </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Pr="00843509">
        <w:rPr>
          <w:rFonts w:hint="cs"/>
          <w:rtl/>
        </w:rPr>
        <w:t>و کسانی که دانش داده شده‌اند می‌بینند که آنچه از پروردگارت به تو نازل شده حق است و به راه خدای عزیز حمید هدایت می‌کنند(6) و آنان که کافر شده گفتند</w:t>
      </w:r>
      <w:r w:rsidR="000D7C5A" w:rsidRPr="00843509">
        <w:rPr>
          <w:rFonts w:hint="cs"/>
          <w:rtl/>
        </w:rPr>
        <w:t xml:space="preserve">: </w:t>
      </w:r>
      <w:r w:rsidR="00A664DC" w:rsidRPr="00843509">
        <w:rPr>
          <w:rFonts w:hint="cs"/>
          <w:rtl/>
        </w:rPr>
        <w:t>آیا شما را راهنمای</w:t>
      </w:r>
      <w:r w:rsidRPr="00843509">
        <w:rPr>
          <w:rFonts w:hint="cs"/>
          <w:rtl/>
        </w:rPr>
        <w:t>ی کنیم به مردی که شما را خبر می‌دهد که چون کاملا</w:t>
      </w:r>
      <w:r w:rsidR="00C904D7" w:rsidRPr="00843509">
        <w:rPr>
          <w:rFonts w:hint="cs"/>
          <w:rtl/>
        </w:rPr>
        <w:t>ً</w:t>
      </w:r>
      <w:r w:rsidRPr="00843509">
        <w:rPr>
          <w:rFonts w:hint="cs"/>
          <w:rtl/>
        </w:rPr>
        <w:t xml:space="preserve"> ریز</w:t>
      </w:r>
      <w:r w:rsidR="00C904D7" w:rsidRPr="00843509">
        <w:rPr>
          <w:rFonts w:hint="cs"/>
          <w:rtl/>
        </w:rPr>
        <w:t xml:space="preserve"> </w:t>
      </w:r>
      <w:r w:rsidRPr="00843509">
        <w:rPr>
          <w:rFonts w:hint="cs"/>
          <w:rtl/>
        </w:rPr>
        <w:t>ریز شدید محققا</w:t>
      </w:r>
      <w:r w:rsidR="00C904D7" w:rsidRPr="00843509">
        <w:rPr>
          <w:rFonts w:hint="cs"/>
          <w:rtl/>
        </w:rPr>
        <w:t>ً</w:t>
      </w:r>
      <w:r w:rsidRPr="00843509">
        <w:rPr>
          <w:rFonts w:hint="cs"/>
          <w:rtl/>
        </w:rPr>
        <w:t xml:space="preserve"> به خلقت جدید</w:t>
      </w:r>
      <w:r w:rsidR="00C43A50" w:rsidRPr="00843509">
        <w:rPr>
          <w:rFonts w:hint="cs"/>
          <w:rtl/>
        </w:rPr>
        <w:t>ی</w:t>
      </w:r>
      <w:r w:rsidRPr="00843509">
        <w:rPr>
          <w:rFonts w:hint="cs"/>
          <w:rtl/>
        </w:rPr>
        <w:t xml:space="preserve"> خواهید بود(7) آیا بر خدا دروغ بسته و یا جنونی در او هست؟ نه بلکه آنان که به آخرت ایمان ندارند در عذاب و گمراهی دوری هستند(8) آیا به آنچه پیش رویشان و پشت سرشان هست از آسمان و زمین ننگریستند اگر بخواهیم به زمینشان فرو می‌بریم و یا پاره‌ای از آسمان رویشان افکنیم</w:t>
      </w:r>
      <w:r w:rsidR="00A664DC" w:rsidRPr="00843509">
        <w:rPr>
          <w:rFonts w:hint="cs"/>
          <w:rtl/>
        </w:rPr>
        <w:t>.</w:t>
      </w:r>
      <w:r w:rsidRPr="00843509">
        <w:rPr>
          <w:rFonts w:hint="cs"/>
          <w:rtl/>
        </w:rPr>
        <w:t xml:space="preserve"> ب</w:t>
      </w:r>
      <w:r w:rsidR="00A664DC" w:rsidRPr="00843509">
        <w:rPr>
          <w:rFonts w:hint="cs"/>
          <w:rtl/>
        </w:rPr>
        <w:t xml:space="preserve">ه </w:t>
      </w:r>
      <w:r w:rsidRPr="00843509">
        <w:rPr>
          <w:rFonts w:hint="cs"/>
          <w:rtl/>
        </w:rPr>
        <w:t xml:space="preserve">راستی در این </w:t>
      </w:r>
      <w:r w:rsidR="00A664DC" w:rsidRPr="00843509">
        <w:rPr>
          <w:rFonts w:hint="cs"/>
          <w:rtl/>
        </w:rPr>
        <w:t xml:space="preserve">امر </w:t>
      </w:r>
      <w:r w:rsidRPr="00843509">
        <w:rPr>
          <w:rFonts w:hint="cs"/>
          <w:rtl/>
        </w:rPr>
        <w:t>برای هر بند</w:t>
      </w:r>
      <w:r w:rsidR="000F272C" w:rsidRPr="00843509">
        <w:rPr>
          <w:rFonts w:hint="cs"/>
          <w:rtl/>
        </w:rPr>
        <w:t>ۀ</w:t>
      </w:r>
      <w:r w:rsidRPr="00843509">
        <w:rPr>
          <w:rFonts w:hint="cs"/>
          <w:rtl/>
        </w:rPr>
        <w:t xml:space="preserve"> توبه‌گری عبرت</w:t>
      </w:r>
      <w:r w:rsidR="00A664DC" w:rsidRPr="00843509">
        <w:rPr>
          <w:rFonts w:hint="cs"/>
          <w:rtl/>
        </w:rPr>
        <w:t xml:space="preserve"> ا</w:t>
      </w:r>
      <w:r w:rsidRPr="00843509">
        <w:rPr>
          <w:rFonts w:hint="cs"/>
          <w:rtl/>
        </w:rPr>
        <w:t>ست</w:t>
      </w:r>
      <w:r w:rsidR="00A664DC" w:rsidRPr="00843509">
        <w:rPr>
          <w:rFonts w:hint="cs"/>
          <w:rtl/>
        </w:rPr>
        <w:t xml:space="preserve"> </w:t>
      </w:r>
      <w:r w:rsidRPr="00843509">
        <w:rPr>
          <w:rFonts w:hint="cs"/>
          <w:rtl/>
        </w:rPr>
        <w:t>(9).</w:t>
      </w:r>
    </w:p>
    <w:p w:rsidR="00A10797" w:rsidRPr="006C18D3" w:rsidRDefault="00A10797" w:rsidP="00653C13">
      <w:pPr>
        <w:pStyle w:val="1-"/>
        <w:rPr>
          <w:spacing w:val="-4"/>
          <w:rtl/>
        </w:rPr>
      </w:pPr>
      <w:r w:rsidRPr="006C18D3">
        <w:rPr>
          <w:rFonts w:cs="B Zar" w:hint="cs"/>
          <w:b/>
          <w:bCs/>
          <w:spacing w:val="-4"/>
          <w:sz w:val="26"/>
          <w:szCs w:val="26"/>
          <w:rtl/>
        </w:rPr>
        <w:t>نکات</w:t>
      </w:r>
      <w:r w:rsidR="000D7C5A" w:rsidRPr="006C18D3">
        <w:rPr>
          <w:rFonts w:cs="B Zar" w:hint="cs"/>
          <w:b/>
          <w:bCs/>
          <w:spacing w:val="-4"/>
          <w:sz w:val="26"/>
          <w:szCs w:val="26"/>
          <w:rtl/>
        </w:rPr>
        <w:t xml:space="preserve">: </w:t>
      </w:r>
      <w:r w:rsidRPr="006C18D3">
        <w:rPr>
          <w:rFonts w:hint="cs"/>
          <w:spacing w:val="-4"/>
          <w:rtl/>
        </w:rPr>
        <w:t xml:space="preserve">مقصود از </w:t>
      </w:r>
      <w:r w:rsidR="005D2830" w:rsidRPr="006C18D3">
        <w:rPr>
          <w:rFonts w:hint="cs"/>
          <w:spacing w:val="-4"/>
          <w:rtl/>
        </w:rPr>
        <w:t>جمل</w:t>
      </w:r>
      <w:r w:rsidR="00972087" w:rsidRPr="006C18D3">
        <w:rPr>
          <w:rFonts w:hint="cs"/>
          <w:spacing w:val="-4"/>
          <w:rtl/>
        </w:rPr>
        <w:t>ۀ</w:t>
      </w:r>
      <w:r w:rsidR="005D2830" w:rsidRPr="006C18D3">
        <w:rPr>
          <w:rFonts w:hint="cs"/>
          <w:spacing w:val="-4"/>
          <w:rtl/>
        </w:rPr>
        <w:t>:</w:t>
      </w:r>
      <w:r w:rsidR="00550A27" w:rsidRPr="006C18D3">
        <w:rPr>
          <w:rFonts w:hint="cs"/>
          <w:spacing w:val="-4"/>
          <w:rtl/>
        </w:rPr>
        <w:t xml:space="preserve"> </w:t>
      </w:r>
      <w:r w:rsidR="00653C13" w:rsidRPr="006C18D3">
        <w:rPr>
          <w:rFonts w:ascii="Traditional Arabic" w:hAnsi="Traditional Arabic" w:cs="Traditional Arabic"/>
          <w:spacing w:val="-4"/>
          <w:rtl/>
        </w:rPr>
        <w:t>﴿</w:t>
      </w:r>
      <w:r w:rsidR="00550A27" w:rsidRPr="006C18D3">
        <w:rPr>
          <w:rStyle w:val="5-Char"/>
          <w:rFonts w:hint="cs"/>
          <w:spacing w:val="-4"/>
          <w:rtl/>
        </w:rPr>
        <w:t>أُوتُواْ</w:t>
      </w:r>
      <w:r w:rsidR="00550A27" w:rsidRPr="006C18D3">
        <w:rPr>
          <w:rStyle w:val="5-Char"/>
          <w:spacing w:val="-4"/>
          <w:rtl/>
        </w:rPr>
        <w:t xml:space="preserve"> </w:t>
      </w:r>
      <w:r w:rsidR="00550A27" w:rsidRPr="006C18D3">
        <w:rPr>
          <w:rStyle w:val="5-Char"/>
          <w:rFonts w:hint="cs"/>
          <w:spacing w:val="-4"/>
          <w:rtl/>
        </w:rPr>
        <w:t>ٱلۡعِلۡمَ</w:t>
      </w:r>
      <w:r w:rsidR="00550A27" w:rsidRPr="006C18D3">
        <w:rPr>
          <w:rStyle w:val="5-Char"/>
          <w:rFonts w:cs="Times New Roman" w:hint="cs"/>
          <w:spacing w:val="-4"/>
          <w:rtl/>
        </w:rPr>
        <w:t>...</w:t>
      </w:r>
      <w:r w:rsidR="00653C13" w:rsidRPr="006C18D3">
        <w:rPr>
          <w:rFonts w:ascii="Traditional Arabic" w:hAnsi="Traditional Arabic" w:cs="Traditional Arabic"/>
          <w:spacing w:val="-4"/>
          <w:rtl/>
        </w:rPr>
        <w:t>﴾</w:t>
      </w:r>
      <w:r w:rsidRPr="006C18D3">
        <w:rPr>
          <w:rFonts w:hint="cs"/>
          <w:spacing w:val="-4"/>
          <w:rtl/>
        </w:rPr>
        <w:t xml:space="preserve"> آنان</w:t>
      </w:r>
      <w:r w:rsidR="00A664DC" w:rsidRPr="006C18D3">
        <w:rPr>
          <w:rFonts w:hint="cs"/>
          <w:spacing w:val="-4"/>
          <w:rtl/>
        </w:rPr>
        <w:t xml:space="preserve"> </w:t>
      </w:r>
      <w:r w:rsidRPr="006C18D3">
        <w:rPr>
          <w:rFonts w:hint="cs"/>
          <w:spacing w:val="-4"/>
          <w:rtl/>
        </w:rPr>
        <w:t>که دانش داده شده‌اند آیا اهل معرفت از</w:t>
      </w:r>
      <w:r w:rsidR="009B10CF" w:rsidRPr="006C18D3">
        <w:rPr>
          <w:rFonts w:hint="cs"/>
          <w:spacing w:val="-4"/>
          <w:rtl/>
        </w:rPr>
        <w:t xml:space="preserve"> </w:t>
      </w:r>
      <w:r w:rsidRPr="006C18D3">
        <w:rPr>
          <w:rFonts w:hint="cs"/>
          <w:spacing w:val="-4"/>
          <w:rtl/>
        </w:rPr>
        <w:t>اصحاب رسول خدا</w:t>
      </w:r>
      <w:r w:rsidR="00632143" w:rsidRPr="006C18D3">
        <w:rPr>
          <w:rFonts w:cs="CTraditional Arabic" w:hint="cs"/>
          <w:spacing w:val="-4"/>
          <w:rtl/>
        </w:rPr>
        <w:t>ص</w:t>
      </w:r>
      <w:r w:rsidRPr="006C18D3">
        <w:rPr>
          <w:rFonts w:hint="cs"/>
          <w:spacing w:val="-4"/>
          <w:rtl/>
        </w:rPr>
        <w:t xml:space="preserve"> بوده و یا دانشمندان اهل کتاب</w:t>
      </w:r>
      <w:r w:rsidR="00A664DC" w:rsidRPr="006C18D3">
        <w:rPr>
          <w:rFonts w:hint="cs"/>
          <w:spacing w:val="-4"/>
          <w:rtl/>
        </w:rPr>
        <w:t xml:space="preserve"> ا</w:t>
      </w:r>
      <w:r w:rsidRPr="006C18D3">
        <w:rPr>
          <w:rFonts w:hint="cs"/>
          <w:spacing w:val="-4"/>
          <w:rtl/>
        </w:rPr>
        <w:t>ست، ب</w:t>
      </w:r>
      <w:r w:rsidR="00A664DC" w:rsidRPr="006C18D3">
        <w:rPr>
          <w:rFonts w:hint="cs"/>
          <w:spacing w:val="-4"/>
          <w:rtl/>
        </w:rPr>
        <w:t>ه نظر می‌رسد که عام باشد برای هر</w:t>
      </w:r>
      <w:r w:rsidRPr="006C18D3">
        <w:rPr>
          <w:rFonts w:hint="cs"/>
          <w:spacing w:val="-4"/>
          <w:rtl/>
        </w:rPr>
        <w:t>دانشمندی، و مراد از</w:t>
      </w:r>
      <w:r w:rsidR="00550A27" w:rsidRPr="006C18D3">
        <w:rPr>
          <w:rFonts w:hint="cs"/>
          <w:spacing w:val="-4"/>
          <w:rtl/>
        </w:rPr>
        <w:t xml:space="preserve"> </w:t>
      </w:r>
      <w:r w:rsidR="00653C13" w:rsidRPr="006C18D3">
        <w:rPr>
          <w:rFonts w:ascii="Traditional Arabic" w:hAnsi="Traditional Arabic" w:cs="Traditional Arabic"/>
          <w:spacing w:val="-4"/>
          <w:rtl/>
        </w:rPr>
        <w:t>﴿</w:t>
      </w:r>
      <w:r w:rsidR="00550A27" w:rsidRPr="006C18D3">
        <w:rPr>
          <w:rStyle w:val="5-Char"/>
          <w:rFonts w:hint="cs"/>
          <w:spacing w:val="-4"/>
          <w:rtl/>
        </w:rPr>
        <w:t>صِرَٰطِ</w:t>
      </w:r>
      <w:r w:rsidR="00550A27" w:rsidRPr="006C18D3">
        <w:rPr>
          <w:rStyle w:val="5-Char"/>
          <w:spacing w:val="-4"/>
          <w:rtl/>
        </w:rPr>
        <w:t xml:space="preserve"> </w:t>
      </w:r>
      <w:r w:rsidR="00550A27" w:rsidRPr="006C18D3">
        <w:rPr>
          <w:rStyle w:val="5-Char"/>
          <w:rFonts w:hint="cs"/>
          <w:spacing w:val="-4"/>
          <w:rtl/>
        </w:rPr>
        <w:t>ٱلۡعَزِيزِ</w:t>
      </w:r>
      <w:r w:rsidR="00550A27" w:rsidRPr="006C18D3">
        <w:rPr>
          <w:rStyle w:val="5-Char"/>
          <w:spacing w:val="-4"/>
          <w:rtl/>
        </w:rPr>
        <w:t xml:space="preserve"> </w:t>
      </w:r>
      <w:r w:rsidR="00550A27" w:rsidRPr="006C18D3">
        <w:rPr>
          <w:rStyle w:val="5-Char"/>
          <w:rFonts w:hint="cs"/>
          <w:spacing w:val="-4"/>
          <w:rtl/>
        </w:rPr>
        <w:t>ٱلۡحَمِيدِ</w:t>
      </w:r>
      <w:r w:rsidR="00653C13" w:rsidRPr="006C18D3">
        <w:rPr>
          <w:rFonts w:ascii="Traditional Arabic" w:hAnsi="Traditional Arabic" w:cs="Traditional Arabic"/>
          <w:spacing w:val="-4"/>
          <w:rtl/>
        </w:rPr>
        <w:t>﴾</w:t>
      </w:r>
      <w:r w:rsidRPr="006C18D3">
        <w:rPr>
          <w:rFonts w:hint="cs"/>
          <w:spacing w:val="-4"/>
          <w:rtl/>
        </w:rPr>
        <w:t xml:space="preserve"> دین اسلام است. و مقصود از </w:t>
      </w:r>
      <w:r w:rsidR="005D2830" w:rsidRPr="006C18D3">
        <w:rPr>
          <w:rFonts w:hint="cs"/>
          <w:spacing w:val="-4"/>
          <w:rtl/>
        </w:rPr>
        <w:t>جمل</w:t>
      </w:r>
      <w:r w:rsidR="00972087" w:rsidRPr="006C18D3">
        <w:rPr>
          <w:rFonts w:hint="cs"/>
          <w:spacing w:val="-4"/>
          <w:rtl/>
        </w:rPr>
        <w:t>ۀ</w:t>
      </w:r>
      <w:r w:rsidR="005D2830" w:rsidRPr="006C18D3">
        <w:rPr>
          <w:rFonts w:hint="cs"/>
          <w:spacing w:val="-4"/>
          <w:rtl/>
        </w:rPr>
        <w:t>:</w:t>
      </w:r>
      <w:r w:rsidR="00550A27" w:rsidRPr="006C18D3">
        <w:rPr>
          <w:rFonts w:hint="cs"/>
          <w:spacing w:val="-4"/>
          <w:rtl/>
        </w:rPr>
        <w:t xml:space="preserve"> </w:t>
      </w:r>
      <w:r w:rsidR="00653C13" w:rsidRPr="006C18D3">
        <w:rPr>
          <w:rFonts w:ascii="Traditional Arabic" w:hAnsi="Traditional Arabic" w:cs="Traditional Arabic"/>
          <w:spacing w:val="-4"/>
          <w:rtl/>
        </w:rPr>
        <w:t>﴿</w:t>
      </w:r>
      <w:r w:rsidR="00550A27" w:rsidRPr="006C18D3">
        <w:rPr>
          <w:rStyle w:val="5-Char"/>
          <w:rFonts w:hint="cs"/>
          <w:spacing w:val="-4"/>
          <w:rtl/>
        </w:rPr>
        <w:t>أَفَلَمۡ</w:t>
      </w:r>
      <w:r w:rsidR="00550A27" w:rsidRPr="006C18D3">
        <w:rPr>
          <w:rStyle w:val="5-Char"/>
          <w:spacing w:val="-4"/>
          <w:rtl/>
        </w:rPr>
        <w:t xml:space="preserve"> </w:t>
      </w:r>
      <w:r w:rsidR="00550A27" w:rsidRPr="006C18D3">
        <w:rPr>
          <w:rStyle w:val="5-Char"/>
          <w:rFonts w:hint="cs"/>
          <w:spacing w:val="-4"/>
          <w:rtl/>
        </w:rPr>
        <w:t>يَرَوۡاْ</w:t>
      </w:r>
      <w:r w:rsidR="00550A27" w:rsidRPr="006C18D3">
        <w:rPr>
          <w:rStyle w:val="5-Char"/>
          <w:spacing w:val="-4"/>
          <w:rtl/>
        </w:rPr>
        <w:t xml:space="preserve"> </w:t>
      </w:r>
      <w:r w:rsidR="00550A27" w:rsidRPr="006C18D3">
        <w:rPr>
          <w:rStyle w:val="5-Char"/>
          <w:rFonts w:hint="cs"/>
          <w:spacing w:val="-4"/>
          <w:rtl/>
        </w:rPr>
        <w:t>إِلَىٰ</w:t>
      </w:r>
      <w:r w:rsidR="00550A27" w:rsidRPr="006C18D3">
        <w:rPr>
          <w:rStyle w:val="5-Char"/>
          <w:spacing w:val="-4"/>
          <w:rtl/>
        </w:rPr>
        <w:t xml:space="preserve"> </w:t>
      </w:r>
      <w:r w:rsidR="00550A27" w:rsidRPr="006C18D3">
        <w:rPr>
          <w:rStyle w:val="5-Char"/>
          <w:rFonts w:hint="cs"/>
          <w:spacing w:val="-4"/>
          <w:rtl/>
        </w:rPr>
        <w:t>مَا</w:t>
      </w:r>
      <w:r w:rsidR="00550A27" w:rsidRPr="006C18D3">
        <w:rPr>
          <w:rStyle w:val="5-Char"/>
          <w:spacing w:val="-4"/>
          <w:rtl/>
        </w:rPr>
        <w:t xml:space="preserve"> </w:t>
      </w:r>
      <w:r w:rsidR="00550A27" w:rsidRPr="006C18D3">
        <w:rPr>
          <w:rStyle w:val="5-Char"/>
          <w:rFonts w:hint="cs"/>
          <w:spacing w:val="-4"/>
          <w:rtl/>
        </w:rPr>
        <w:t>بَيۡنَ</w:t>
      </w:r>
      <w:r w:rsidR="00550A27" w:rsidRPr="006C18D3">
        <w:rPr>
          <w:rStyle w:val="5-Char"/>
          <w:spacing w:val="-4"/>
          <w:rtl/>
        </w:rPr>
        <w:t xml:space="preserve"> </w:t>
      </w:r>
      <w:r w:rsidR="00550A27" w:rsidRPr="006C18D3">
        <w:rPr>
          <w:rStyle w:val="5-Char"/>
          <w:rFonts w:hint="cs"/>
          <w:spacing w:val="-4"/>
          <w:rtl/>
        </w:rPr>
        <w:t>أَيۡدِيهِمۡ</w:t>
      </w:r>
      <w:r w:rsidR="009155C6" w:rsidRPr="006C18D3">
        <w:rPr>
          <w:rStyle w:val="5-Char"/>
          <w:rFonts w:cs="Times New Roman" w:hint="cs"/>
          <w:spacing w:val="-4"/>
          <w:rtl/>
        </w:rPr>
        <w:t>...</w:t>
      </w:r>
      <w:r w:rsidR="00653C13" w:rsidRPr="006C18D3">
        <w:rPr>
          <w:rFonts w:ascii="Traditional Arabic" w:hAnsi="Traditional Arabic" w:cs="Traditional Arabic"/>
          <w:spacing w:val="-4"/>
          <w:rtl/>
        </w:rPr>
        <w:t>﴾</w:t>
      </w:r>
      <w:r w:rsidR="000D7C5A" w:rsidRPr="006C18D3">
        <w:rPr>
          <w:rFonts w:hint="cs"/>
          <w:spacing w:val="-4"/>
          <w:rtl/>
        </w:rPr>
        <w:t xml:space="preserve"> </w:t>
      </w:r>
      <w:r w:rsidRPr="006C18D3">
        <w:rPr>
          <w:rFonts w:hint="cs"/>
          <w:spacing w:val="-4"/>
          <w:rtl/>
        </w:rPr>
        <w:t>ا</w:t>
      </w:r>
      <w:r w:rsidR="00C904D7" w:rsidRPr="006C18D3">
        <w:rPr>
          <w:rFonts w:hint="cs"/>
          <w:spacing w:val="-4"/>
          <w:rtl/>
        </w:rPr>
        <w:t>ستدلال برای تفکر در وجود آسمان،</w:t>
      </w:r>
      <w:r w:rsidRPr="006C18D3">
        <w:rPr>
          <w:rFonts w:hint="cs"/>
          <w:spacing w:val="-4"/>
          <w:rtl/>
        </w:rPr>
        <w:t xml:space="preserve"> زمین و اثبات قدرت حق‌تعالی می‌باشد بر خلق جدید قیامت. </w:t>
      </w:r>
    </w:p>
    <w:p w:rsidR="00CA4F84" w:rsidRPr="00843509" w:rsidRDefault="00CA4F84" w:rsidP="000F272C">
      <w:pPr>
        <w:pStyle w:val="3-"/>
        <w:rPr>
          <w:rFonts w:eastAsia="Calibri"/>
          <w:rtl/>
        </w:rPr>
      </w:pPr>
      <w:r w:rsidRPr="00843509">
        <w:rPr>
          <w:rFonts w:ascii="Traditional Arabic" w:eastAsia="Calibri" w:hAnsi="Traditional Arabic" w:cs="Traditional Arabic"/>
          <w:rtl/>
        </w:rPr>
        <w:t>﴿</w:t>
      </w:r>
      <w:r w:rsidRPr="00843509">
        <w:rPr>
          <w:rFonts w:eastAsia="Calibri" w:hint="cs"/>
          <w:rtl/>
        </w:rPr>
        <w:t>وَلَقَدۡ</w:t>
      </w:r>
      <w:r w:rsidRPr="00843509">
        <w:rPr>
          <w:rFonts w:eastAsia="Calibri"/>
          <w:rtl/>
        </w:rPr>
        <w:t xml:space="preserve"> </w:t>
      </w:r>
      <w:r w:rsidRPr="00843509">
        <w:rPr>
          <w:rFonts w:eastAsia="Calibri" w:hint="cs"/>
          <w:rtl/>
        </w:rPr>
        <w:t>ءَاتَيۡنَا</w:t>
      </w:r>
      <w:r w:rsidRPr="00843509">
        <w:rPr>
          <w:rFonts w:eastAsia="Calibri"/>
          <w:rtl/>
        </w:rPr>
        <w:t xml:space="preserve"> </w:t>
      </w:r>
      <w:r w:rsidRPr="00843509">
        <w:rPr>
          <w:rFonts w:eastAsia="Calibri" w:hint="cs"/>
          <w:rtl/>
        </w:rPr>
        <w:t>دَاوُۥدَ</w:t>
      </w:r>
      <w:r w:rsidRPr="00843509">
        <w:rPr>
          <w:rFonts w:eastAsia="Calibri"/>
          <w:rtl/>
        </w:rPr>
        <w:t xml:space="preserve"> </w:t>
      </w:r>
      <w:r w:rsidRPr="00843509">
        <w:rPr>
          <w:rFonts w:eastAsia="Calibri" w:hint="cs"/>
          <w:rtl/>
        </w:rPr>
        <w:t>مِنَّا</w:t>
      </w:r>
      <w:r w:rsidRPr="00843509">
        <w:rPr>
          <w:rFonts w:eastAsia="Calibri"/>
          <w:rtl/>
        </w:rPr>
        <w:t xml:space="preserve"> </w:t>
      </w:r>
      <w:r w:rsidRPr="00843509">
        <w:rPr>
          <w:rFonts w:eastAsia="Calibri" w:hint="cs"/>
          <w:rtl/>
        </w:rPr>
        <w:t>فَضۡلٗاۖ</w:t>
      </w:r>
      <w:r w:rsidRPr="00843509">
        <w:rPr>
          <w:rFonts w:eastAsia="Calibri"/>
          <w:rtl/>
        </w:rPr>
        <w:t xml:space="preserve"> </w:t>
      </w:r>
      <w:r w:rsidRPr="00843509">
        <w:rPr>
          <w:rFonts w:eastAsia="Calibri" w:hint="cs"/>
          <w:rtl/>
        </w:rPr>
        <w:t>يَٰجِبَالُ</w:t>
      </w:r>
      <w:r w:rsidRPr="00843509">
        <w:rPr>
          <w:rFonts w:eastAsia="Calibri"/>
          <w:rtl/>
        </w:rPr>
        <w:t xml:space="preserve"> </w:t>
      </w:r>
      <w:r w:rsidRPr="00843509">
        <w:rPr>
          <w:rFonts w:eastAsia="Calibri" w:hint="cs"/>
          <w:rtl/>
        </w:rPr>
        <w:t>أَوِّبِي</w:t>
      </w:r>
      <w:r w:rsidRPr="00843509">
        <w:rPr>
          <w:rFonts w:eastAsia="Calibri"/>
          <w:rtl/>
        </w:rPr>
        <w:t xml:space="preserve"> </w:t>
      </w:r>
      <w:r w:rsidRPr="00843509">
        <w:rPr>
          <w:rFonts w:eastAsia="Calibri" w:hint="cs"/>
          <w:rtl/>
        </w:rPr>
        <w:t>مَعَهُۥ</w:t>
      </w:r>
      <w:r w:rsidRPr="00843509">
        <w:rPr>
          <w:rFonts w:eastAsia="Calibri"/>
          <w:rtl/>
        </w:rPr>
        <w:t xml:space="preserve"> </w:t>
      </w:r>
      <w:r w:rsidRPr="00843509">
        <w:rPr>
          <w:rFonts w:eastAsia="Calibri" w:hint="cs"/>
          <w:rtl/>
        </w:rPr>
        <w:t>وَٱلطَّيۡرَۖ</w:t>
      </w:r>
      <w:r w:rsidRPr="00843509">
        <w:rPr>
          <w:rFonts w:eastAsia="Calibri"/>
          <w:rtl/>
        </w:rPr>
        <w:t xml:space="preserve"> </w:t>
      </w:r>
      <w:r w:rsidRPr="00843509">
        <w:rPr>
          <w:rFonts w:eastAsia="Calibri" w:hint="cs"/>
          <w:rtl/>
        </w:rPr>
        <w:t>وَأَلَنَّا</w:t>
      </w:r>
      <w:r w:rsidRPr="00843509">
        <w:rPr>
          <w:rFonts w:eastAsia="Calibri"/>
          <w:rtl/>
        </w:rPr>
        <w:t xml:space="preserve"> </w:t>
      </w:r>
      <w:r w:rsidRPr="00843509">
        <w:rPr>
          <w:rFonts w:eastAsia="Calibri" w:hint="cs"/>
          <w:rtl/>
        </w:rPr>
        <w:t>لَهُ</w:t>
      </w:r>
      <w:r w:rsidRPr="00843509">
        <w:rPr>
          <w:rFonts w:eastAsia="Calibri"/>
          <w:rtl/>
        </w:rPr>
        <w:t xml:space="preserve"> </w:t>
      </w:r>
      <w:r w:rsidRPr="00843509">
        <w:rPr>
          <w:rFonts w:eastAsia="Calibri" w:hint="cs"/>
          <w:rtl/>
        </w:rPr>
        <w:t>ٱلۡحَدِيدَ</w:t>
      </w:r>
      <w:r w:rsidRPr="00843509">
        <w:rPr>
          <w:rFonts w:eastAsia="Calibri"/>
          <w:rtl/>
        </w:rPr>
        <w:t xml:space="preserve"> </w:t>
      </w:r>
      <w:r w:rsidRPr="00843509">
        <w:rPr>
          <w:rFonts w:eastAsia="Calibri" w:hint="cs"/>
          <w:rtl/>
        </w:rPr>
        <w:t>١٠</w:t>
      </w:r>
      <w:r w:rsidRPr="00843509">
        <w:rPr>
          <w:rFonts w:eastAsia="Calibri"/>
          <w:rtl/>
        </w:rPr>
        <w:t xml:space="preserve"> </w:t>
      </w:r>
      <w:r w:rsidRPr="00843509">
        <w:rPr>
          <w:rFonts w:eastAsia="Calibri" w:hint="cs"/>
          <w:rtl/>
        </w:rPr>
        <w:t>أَنِ</w:t>
      </w:r>
      <w:r w:rsidRPr="00843509">
        <w:rPr>
          <w:rFonts w:eastAsia="Calibri"/>
          <w:rtl/>
        </w:rPr>
        <w:t xml:space="preserve"> </w:t>
      </w:r>
      <w:r w:rsidRPr="00843509">
        <w:rPr>
          <w:rFonts w:eastAsia="Calibri" w:hint="cs"/>
          <w:rtl/>
        </w:rPr>
        <w:t>ٱعۡمَلۡ</w:t>
      </w:r>
      <w:r w:rsidRPr="00843509">
        <w:rPr>
          <w:rFonts w:eastAsia="Calibri"/>
          <w:rtl/>
        </w:rPr>
        <w:t xml:space="preserve"> </w:t>
      </w:r>
      <w:r w:rsidRPr="00843509">
        <w:rPr>
          <w:rFonts w:eastAsia="Calibri" w:hint="cs"/>
          <w:rtl/>
        </w:rPr>
        <w:t>سَٰبِغَٰتٖ</w:t>
      </w:r>
      <w:r w:rsidRPr="00843509">
        <w:rPr>
          <w:rFonts w:eastAsia="Calibri"/>
          <w:rtl/>
        </w:rPr>
        <w:t xml:space="preserve"> </w:t>
      </w:r>
      <w:r w:rsidRPr="00843509">
        <w:rPr>
          <w:rFonts w:eastAsia="Calibri" w:hint="cs"/>
          <w:rtl/>
        </w:rPr>
        <w:t>وَقَدِّرۡ</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ٱلسَّرۡدِۖ</w:t>
      </w:r>
      <w:r w:rsidRPr="00843509">
        <w:rPr>
          <w:rFonts w:eastAsia="Calibri"/>
          <w:rtl/>
        </w:rPr>
        <w:t xml:space="preserve"> </w:t>
      </w:r>
      <w:r w:rsidRPr="00843509">
        <w:rPr>
          <w:rFonts w:eastAsia="Calibri" w:hint="cs"/>
          <w:rtl/>
        </w:rPr>
        <w:t>وَٱعۡمَلُواْ</w:t>
      </w:r>
      <w:r w:rsidRPr="00843509">
        <w:rPr>
          <w:rFonts w:eastAsia="Calibri"/>
          <w:rtl/>
        </w:rPr>
        <w:t xml:space="preserve"> </w:t>
      </w:r>
      <w:r w:rsidRPr="00843509">
        <w:rPr>
          <w:rFonts w:eastAsia="Calibri" w:hint="cs"/>
          <w:rtl/>
        </w:rPr>
        <w:t>صَٰلِحًاۖ</w:t>
      </w:r>
      <w:r w:rsidRPr="00843509">
        <w:rPr>
          <w:rFonts w:eastAsia="Calibri"/>
          <w:rtl/>
        </w:rPr>
        <w:t xml:space="preserve"> </w:t>
      </w:r>
      <w:r w:rsidRPr="00843509">
        <w:rPr>
          <w:rFonts w:eastAsia="Calibri" w:hint="cs"/>
          <w:rtl/>
        </w:rPr>
        <w:t>إِنِّي</w:t>
      </w:r>
      <w:r w:rsidRPr="00843509">
        <w:rPr>
          <w:rFonts w:eastAsia="Calibri"/>
          <w:rtl/>
        </w:rPr>
        <w:t xml:space="preserve"> </w:t>
      </w:r>
      <w:r w:rsidRPr="00843509">
        <w:rPr>
          <w:rFonts w:eastAsia="Calibri" w:hint="cs"/>
          <w:rtl/>
        </w:rPr>
        <w:t>بِمَا</w:t>
      </w:r>
      <w:r w:rsidRPr="00843509">
        <w:rPr>
          <w:rFonts w:eastAsia="Calibri"/>
          <w:rtl/>
        </w:rPr>
        <w:t xml:space="preserve"> </w:t>
      </w:r>
      <w:r w:rsidRPr="00843509">
        <w:rPr>
          <w:rFonts w:eastAsia="Calibri" w:hint="cs"/>
          <w:rtl/>
        </w:rPr>
        <w:t>تَعۡمَلُونَ</w:t>
      </w:r>
      <w:r w:rsidRPr="00843509">
        <w:rPr>
          <w:rFonts w:eastAsia="Calibri"/>
          <w:rtl/>
        </w:rPr>
        <w:t xml:space="preserve"> </w:t>
      </w:r>
      <w:r w:rsidRPr="00843509">
        <w:rPr>
          <w:rFonts w:eastAsia="Calibri" w:hint="cs"/>
          <w:rtl/>
        </w:rPr>
        <w:t>بَصِيرٞ</w:t>
      </w:r>
      <w:r w:rsidRPr="00843509">
        <w:rPr>
          <w:rFonts w:eastAsia="Calibri"/>
          <w:rtl/>
        </w:rPr>
        <w:t xml:space="preserve"> </w:t>
      </w:r>
      <w:r w:rsidRPr="00843509">
        <w:rPr>
          <w:rFonts w:eastAsia="Calibri" w:hint="cs"/>
          <w:rtl/>
        </w:rPr>
        <w:t>١١</w:t>
      </w:r>
      <w:r w:rsidRPr="00843509">
        <w:rPr>
          <w:rFonts w:eastAsia="Calibri"/>
          <w:rtl/>
        </w:rPr>
        <w:t xml:space="preserve"> </w:t>
      </w:r>
      <w:r w:rsidRPr="00843509">
        <w:rPr>
          <w:rFonts w:eastAsia="Calibri" w:hint="cs"/>
          <w:rtl/>
        </w:rPr>
        <w:t>وَلِسُلَيۡمَٰنَ</w:t>
      </w:r>
      <w:r w:rsidRPr="00843509">
        <w:rPr>
          <w:rFonts w:eastAsia="Calibri"/>
          <w:rtl/>
        </w:rPr>
        <w:t xml:space="preserve"> </w:t>
      </w:r>
      <w:r w:rsidRPr="00843509">
        <w:rPr>
          <w:rFonts w:eastAsia="Calibri" w:hint="cs"/>
          <w:rtl/>
        </w:rPr>
        <w:t>ٱلرِّيحَ</w:t>
      </w:r>
      <w:r w:rsidRPr="00843509">
        <w:rPr>
          <w:rFonts w:eastAsia="Calibri"/>
          <w:rtl/>
        </w:rPr>
        <w:t xml:space="preserve"> </w:t>
      </w:r>
      <w:r w:rsidRPr="00843509">
        <w:rPr>
          <w:rFonts w:eastAsia="Calibri" w:hint="cs"/>
          <w:rtl/>
        </w:rPr>
        <w:t>غُدُوُّهَا</w:t>
      </w:r>
      <w:r w:rsidRPr="00843509">
        <w:rPr>
          <w:rFonts w:eastAsia="Calibri"/>
          <w:rtl/>
        </w:rPr>
        <w:t xml:space="preserve"> </w:t>
      </w:r>
      <w:r w:rsidRPr="00843509">
        <w:rPr>
          <w:rFonts w:eastAsia="Calibri" w:hint="cs"/>
          <w:rtl/>
        </w:rPr>
        <w:t>شَهۡرٞ</w:t>
      </w:r>
      <w:r w:rsidRPr="00843509">
        <w:rPr>
          <w:rFonts w:eastAsia="Calibri"/>
          <w:rtl/>
        </w:rPr>
        <w:t xml:space="preserve"> </w:t>
      </w:r>
      <w:r w:rsidRPr="00843509">
        <w:rPr>
          <w:rFonts w:eastAsia="Calibri" w:hint="cs"/>
          <w:rtl/>
        </w:rPr>
        <w:t>وَرَوَاحُهَا</w:t>
      </w:r>
      <w:r w:rsidRPr="00843509">
        <w:rPr>
          <w:rFonts w:eastAsia="Calibri"/>
          <w:rtl/>
        </w:rPr>
        <w:t xml:space="preserve"> </w:t>
      </w:r>
      <w:r w:rsidRPr="00843509">
        <w:rPr>
          <w:rFonts w:eastAsia="Calibri" w:hint="cs"/>
          <w:rtl/>
        </w:rPr>
        <w:t>شَهۡرٞۖ</w:t>
      </w:r>
      <w:r w:rsidRPr="00843509">
        <w:rPr>
          <w:rFonts w:eastAsia="Calibri"/>
          <w:rtl/>
        </w:rPr>
        <w:t xml:space="preserve"> </w:t>
      </w:r>
      <w:r w:rsidRPr="00843509">
        <w:rPr>
          <w:rFonts w:eastAsia="Calibri" w:hint="cs"/>
          <w:rtl/>
        </w:rPr>
        <w:t>وَأَسَلۡنَا</w:t>
      </w:r>
      <w:r w:rsidRPr="00843509">
        <w:rPr>
          <w:rFonts w:eastAsia="Calibri"/>
          <w:rtl/>
        </w:rPr>
        <w:t xml:space="preserve"> </w:t>
      </w:r>
      <w:r w:rsidRPr="00843509">
        <w:rPr>
          <w:rFonts w:eastAsia="Calibri" w:hint="cs"/>
          <w:rtl/>
        </w:rPr>
        <w:t>لَهُۥ</w:t>
      </w:r>
      <w:r w:rsidRPr="00843509">
        <w:rPr>
          <w:rFonts w:eastAsia="Calibri"/>
          <w:rtl/>
        </w:rPr>
        <w:t xml:space="preserve"> </w:t>
      </w:r>
      <w:r w:rsidRPr="00843509">
        <w:rPr>
          <w:rFonts w:eastAsia="Calibri" w:hint="cs"/>
          <w:rtl/>
        </w:rPr>
        <w:t>عَيۡنَ</w:t>
      </w:r>
      <w:r w:rsidRPr="00843509">
        <w:rPr>
          <w:rFonts w:eastAsia="Calibri"/>
          <w:rtl/>
        </w:rPr>
        <w:t xml:space="preserve"> </w:t>
      </w:r>
      <w:r w:rsidRPr="00843509">
        <w:rPr>
          <w:rFonts w:eastAsia="Calibri" w:hint="cs"/>
          <w:rtl/>
        </w:rPr>
        <w:t>ٱلۡقِطۡرِۖ</w:t>
      </w:r>
      <w:r w:rsidRPr="00843509">
        <w:rPr>
          <w:rFonts w:eastAsia="Calibri"/>
          <w:rtl/>
        </w:rPr>
        <w:t xml:space="preserve"> </w:t>
      </w:r>
      <w:r w:rsidRPr="00843509">
        <w:rPr>
          <w:rFonts w:eastAsia="Calibri" w:hint="cs"/>
          <w:rtl/>
        </w:rPr>
        <w:t>وَمِنَ</w:t>
      </w:r>
      <w:r w:rsidRPr="00843509">
        <w:rPr>
          <w:rFonts w:eastAsia="Calibri"/>
          <w:rtl/>
        </w:rPr>
        <w:t xml:space="preserve"> </w:t>
      </w:r>
      <w:r w:rsidRPr="00843509">
        <w:rPr>
          <w:rFonts w:eastAsia="Calibri" w:hint="cs"/>
          <w:rtl/>
        </w:rPr>
        <w:t>ٱلۡجِنِّ</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يَعۡمَلُ</w:t>
      </w:r>
      <w:r w:rsidRPr="00843509">
        <w:rPr>
          <w:rFonts w:eastAsia="Calibri"/>
          <w:rtl/>
        </w:rPr>
        <w:t xml:space="preserve"> </w:t>
      </w:r>
      <w:r w:rsidRPr="00843509">
        <w:rPr>
          <w:rFonts w:eastAsia="Calibri" w:hint="cs"/>
          <w:rtl/>
        </w:rPr>
        <w:t>بَيۡنَ</w:t>
      </w:r>
      <w:r w:rsidRPr="00843509">
        <w:rPr>
          <w:rFonts w:eastAsia="Calibri"/>
          <w:rtl/>
        </w:rPr>
        <w:t xml:space="preserve"> </w:t>
      </w:r>
      <w:r w:rsidRPr="00843509">
        <w:rPr>
          <w:rFonts w:eastAsia="Calibri" w:hint="cs"/>
          <w:rtl/>
        </w:rPr>
        <w:t>يَدَيۡهِ</w:t>
      </w:r>
      <w:r w:rsidRPr="00843509">
        <w:rPr>
          <w:rFonts w:eastAsia="Calibri"/>
          <w:rtl/>
        </w:rPr>
        <w:t xml:space="preserve"> </w:t>
      </w:r>
      <w:r w:rsidRPr="00843509">
        <w:rPr>
          <w:rFonts w:eastAsia="Calibri" w:hint="cs"/>
          <w:rtl/>
        </w:rPr>
        <w:t>بِإِذۡنِ</w:t>
      </w:r>
      <w:r w:rsidRPr="00843509">
        <w:rPr>
          <w:rFonts w:eastAsia="Calibri"/>
          <w:rtl/>
        </w:rPr>
        <w:t xml:space="preserve"> </w:t>
      </w:r>
      <w:r w:rsidRPr="00843509">
        <w:rPr>
          <w:rFonts w:eastAsia="Calibri" w:hint="cs"/>
          <w:rtl/>
        </w:rPr>
        <w:t>رَبِّهِۦۖ</w:t>
      </w:r>
      <w:r w:rsidRPr="00843509">
        <w:rPr>
          <w:rFonts w:eastAsia="Calibri"/>
          <w:rtl/>
        </w:rPr>
        <w:t xml:space="preserve"> </w:t>
      </w:r>
      <w:r w:rsidRPr="00843509">
        <w:rPr>
          <w:rFonts w:eastAsia="Calibri" w:hint="cs"/>
          <w:rtl/>
        </w:rPr>
        <w:t>وَمَن</w:t>
      </w:r>
      <w:r w:rsidRPr="00843509">
        <w:rPr>
          <w:rFonts w:eastAsia="Calibri"/>
          <w:rtl/>
        </w:rPr>
        <w:t xml:space="preserve"> </w:t>
      </w:r>
      <w:r w:rsidRPr="00843509">
        <w:rPr>
          <w:rFonts w:eastAsia="Calibri" w:hint="cs"/>
          <w:rtl/>
        </w:rPr>
        <w:t>يَزِغۡ</w:t>
      </w:r>
      <w:r w:rsidRPr="00843509">
        <w:rPr>
          <w:rFonts w:eastAsia="Calibri"/>
          <w:rtl/>
        </w:rPr>
        <w:t xml:space="preserve"> </w:t>
      </w:r>
      <w:r w:rsidRPr="00843509">
        <w:rPr>
          <w:rFonts w:eastAsia="Calibri" w:hint="cs"/>
          <w:rtl/>
        </w:rPr>
        <w:t>مِنۡهُمۡ</w:t>
      </w:r>
      <w:r w:rsidRPr="00843509">
        <w:rPr>
          <w:rFonts w:eastAsia="Calibri"/>
          <w:rtl/>
        </w:rPr>
        <w:t xml:space="preserve"> </w:t>
      </w:r>
      <w:r w:rsidRPr="00843509">
        <w:rPr>
          <w:rFonts w:eastAsia="Calibri" w:hint="cs"/>
          <w:rtl/>
        </w:rPr>
        <w:t>عَنۡ</w:t>
      </w:r>
      <w:r w:rsidRPr="00843509">
        <w:rPr>
          <w:rFonts w:eastAsia="Calibri"/>
          <w:rtl/>
        </w:rPr>
        <w:t xml:space="preserve"> </w:t>
      </w:r>
      <w:r w:rsidRPr="00843509">
        <w:rPr>
          <w:rFonts w:eastAsia="Calibri" w:hint="cs"/>
          <w:rtl/>
        </w:rPr>
        <w:t>أَمۡرِنَا</w:t>
      </w:r>
      <w:r w:rsidRPr="00843509">
        <w:rPr>
          <w:rFonts w:eastAsia="Calibri"/>
          <w:rtl/>
        </w:rPr>
        <w:t xml:space="preserve"> </w:t>
      </w:r>
      <w:r w:rsidRPr="00843509">
        <w:rPr>
          <w:rFonts w:eastAsia="Calibri" w:hint="cs"/>
          <w:rtl/>
        </w:rPr>
        <w:t>نُذِقۡهُ</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عَذَابِ</w:t>
      </w:r>
      <w:r w:rsidRPr="00843509">
        <w:rPr>
          <w:rFonts w:eastAsia="Calibri"/>
          <w:rtl/>
        </w:rPr>
        <w:t xml:space="preserve"> </w:t>
      </w:r>
      <w:r w:rsidRPr="00843509">
        <w:rPr>
          <w:rFonts w:eastAsia="Calibri" w:hint="cs"/>
          <w:rtl/>
        </w:rPr>
        <w:t>ٱلسَّعِيرِ</w:t>
      </w:r>
      <w:r w:rsidRPr="00843509">
        <w:rPr>
          <w:rFonts w:eastAsia="Calibri"/>
          <w:rtl/>
        </w:rPr>
        <w:t xml:space="preserve"> </w:t>
      </w:r>
      <w:r w:rsidRPr="00843509">
        <w:rPr>
          <w:rFonts w:eastAsia="Calibri" w:hint="cs"/>
          <w:rtl/>
        </w:rPr>
        <w:t>١٢</w:t>
      </w:r>
      <w:r w:rsidRPr="00843509">
        <w:rPr>
          <w:rFonts w:eastAsia="Calibri"/>
          <w:rtl/>
        </w:rPr>
        <w:t xml:space="preserve"> </w:t>
      </w:r>
      <w:r w:rsidRPr="00843509">
        <w:rPr>
          <w:rFonts w:eastAsia="Calibri" w:hint="cs"/>
          <w:rtl/>
        </w:rPr>
        <w:t>يَعۡمَلُونَ</w:t>
      </w:r>
      <w:r w:rsidRPr="00843509">
        <w:rPr>
          <w:rFonts w:eastAsia="Calibri"/>
          <w:rtl/>
        </w:rPr>
        <w:t xml:space="preserve"> </w:t>
      </w:r>
      <w:r w:rsidRPr="00843509">
        <w:rPr>
          <w:rFonts w:eastAsia="Calibri" w:hint="cs"/>
          <w:rtl/>
        </w:rPr>
        <w:t>لَهُۥ</w:t>
      </w:r>
      <w:r w:rsidRPr="00843509">
        <w:rPr>
          <w:rFonts w:eastAsia="Calibri"/>
          <w:rtl/>
        </w:rPr>
        <w:t xml:space="preserve"> </w:t>
      </w:r>
      <w:r w:rsidRPr="00843509">
        <w:rPr>
          <w:rFonts w:eastAsia="Calibri" w:hint="cs"/>
          <w:rtl/>
        </w:rPr>
        <w:t>مَا</w:t>
      </w:r>
      <w:r w:rsidRPr="00843509">
        <w:rPr>
          <w:rFonts w:eastAsia="Calibri"/>
          <w:rtl/>
        </w:rPr>
        <w:t xml:space="preserve"> </w:t>
      </w:r>
      <w:r w:rsidRPr="00843509">
        <w:rPr>
          <w:rFonts w:eastAsia="Calibri" w:hint="cs"/>
          <w:rtl/>
        </w:rPr>
        <w:t>يَشَآءُ</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مَّحَٰرِيبَ</w:t>
      </w:r>
      <w:r w:rsidRPr="00843509">
        <w:rPr>
          <w:rFonts w:eastAsia="Calibri"/>
          <w:rtl/>
        </w:rPr>
        <w:t xml:space="preserve"> </w:t>
      </w:r>
      <w:r w:rsidRPr="00843509">
        <w:rPr>
          <w:rFonts w:eastAsia="Calibri" w:hint="cs"/>
          <w:rtl/>
        </w:rPr>
        <w:t>وَتَمَٰثِيلَ</w:t>
      </w:r>
      <w:r w:rsidRPr="00843509">
        <w:rPr>
          <w:rFonts w:eastAsia="Calibri"/>
          <w:rtl/>
        </w:rPr>
        <w:t xml:space="preserve"> </w:t>
      </w:r>
      <w:r w:rsidRPr="00843509">
        <w:rPr>
          <w:rFonts w:eastAsia="Calibri" w:hint="cs"/>
          <w:rtl/>
        </w:rPr>
        <w:t>وَجِفَانٖ</w:t>
      </w:r>
      <w:r w:rsidRPr="00843509">
        <w:rPr>
          <w:rFonts w:eastAsia="Calibri"/>
          <w:rtl/>
        </w:rPr>
        <w:t xml:space="preserve"> </w:t>
      </w:r>
      <w:r w:rsidRPr="00843509">
        <w:rPr>
          <w:rFonts w:eastAsia="Calibri" w:hint="cs"/>
          <w:rtl/>
        </w:rPr>
        <w:t>كَٱلۡجَوَابِ</w:t>
      </w:r>
      <w:r w:rsidRPr="00843509">
        <w:rPr>
          <w:rFonts w:eastAsia="Calibri"/>
          <w:rtl/>
        </w:rPr>
        <w:t xml:space="preserve"> </w:t>
      </w:r>
      <w:r w:rsidRPr="00843509">
        <w:rPr>
          <w:rFonts w:eastAsia="Calibri" w:hint="cs"/>
          <w:rtl/>
        </w:rPr>
        <w:t>وَقُدُورٖ</w:t>
      </w:r>
      <w:r w:rsidRPr="00843509">
        <w:rPr>
          <w:rFonts w:eastAsia="Calibri"/>
          <w:rtl/>
        </w:rPr>
        <w:t xml:space="preserve"> </w:t>
      </w:r>
      <w:r w:rsidRPr="00843509">
        <w:rPr>
          <w:rFonts w:eastAsia="Calibri" w:hint="cs"/>
          <w:rtl/>
        </w:rPr>
        <w:t>رَّاسِيَٰتٍۚ</w:t>
      </w:r>
      <w:r w:rsidRPr="00843509">
        <w:rPr>
          <w:rFonts w:eastAsia="Calibri"/>
          <w:rtl/>
        </w:rPr>
        <w:t xml:space="preserve"> </w:t>
      </w:r>
      <w:r w:rsidRPr="00843509">
        <w:rPr>
          <w:rFonts w:eastAsia="Calibri" w:hint="cs"/>
          <w:rtl/>
        </w:rPr>
        <w:t>ٱعۡمَلُوٓاْ</w:t>
      </w:r>
      <w:r w:rsidRPr="00843509">
        <w:rPr>
          <w:rFonts w:eastAsia="Calibri"/>
          <w:rtl/>
        </w:rPr>
        <w:t xml:space="preserve"> </w:t>
      </w:r>
      <w:r w:rsidRPr="00843509">
        <w:rPr>
          <w:rFonts w:eastAsia="Calibri" w:hint="cs"/>
          <w:rtl/>
        </w:rPr>
        <w:t>ءَالَ</w:t>
      </w:r>
      <w:r w:rsidRPr="00843509">
        <w:rPr>
          <w:rFonts w:eastAsia="Calibri"/>
          <w:rtl/>
        </w:rPr>
        <w:t xml:space="preserve"> </w:t>
      </w:r>
      <w:r w:rsidRPr="00843509">
        <w:rPr>
          <w:rFonts w:eastAsia="Calibri" w:hint="cs"/>
          <w:rtl/>
        </w:rPr>
        <w:t>دَاوُۥدَ</w:t>
      </w:r>
      <w:r w:rsidRPr="00843509">
        <w:rPr>
          <w:rFonts w:eastAsia="Calibri"/>
          <w:rtl/>
        </w:rPr>
        <w:t xml:space="preserve"> </w:t>
      </w:r>
      <w:r w:rsidRPr="00843509">
        <w:rPr>
          <w:rFonts w:eastAsia="Calibri" w:hint="cs"/>
          <w:rtl/>
        </w:rPr>
        <w:t>شُكۡرٗاۚ</w:t>
      </w:r>
      <w:r w:rsidRPr="00843509">
        <w:rPr>
          <w:rFonts w:eastAsia="Calibri"/>
          <w:rtl/>
        </w:rPr>
        <w:t xml:space="preserve"> </w:t>
      </w:r>
      <w:r w:rsidRPr="00843509">
        <w:rPr>
          <w:rFonts w:eastAsia="Calibri" w:hint="cs"/>
          <w:rtl/>
        </w:rPr>
        <w:t>وَقَلِيلٞ</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عِبَادِيَ</w:t>
      </w:r>
      <w:r w:rsidRPr="00843509">
        <w:rPr>
          <w:rFonts w:eastAsia="Calibri"/>
          <w:rtl/>
        </w:rPr>
        <w:t xml:space="preserve"> </w:t>
      </w:r>
      <w:r w:rsidRPr="00843509">
        <w:rPr>
          <w:rFonts w:eastAsia="Calibri" w:hint="cs"/>
          <w:rtl/>
        </w:rPr>
        <w:t>ٱلشَّكُورُ</w:t>
      </w:r>
      <w:r w:rsidRPr="00843509">
        <w:rPr>
          <w:rFonts w:eastAsia="Calibri"/>
          <w:rtl/>
        </w:rPr>
        <w:t xml:space="preserve"> </w:t>
      </w:r>
      <w:r w:rsidRPr="00843509">
        <w:rPr>
          <w:rFonts w:eastAsia="Calibri" w:hint="cs"/>
          <w:rtl/>
        </w:rPr>
        <w:t>١٣</w:t>
      </w:r>
      <w:r w:rsidRPr="00843509">
        <w:rPr>
          <w:rFonts w:ascii="Traditional Arabic" w:eastAsia="Calibri" w:hAnsi="Traditional Arabic" w:cs="Traditional Arabic"/>
          <w:rtl/>
        </w:rPr>
        <w:t>﴾</w:t>
      </w:r>
      <w:r w:rsidRPr="00843509">
        <w:rPr>
          <w:rFonts w:ascii="Traditional Arabic" w:eastAsia="Calibri" w:hAnsi="Traditional Arabic" w:cs="Traditional Arabic" w:hint="cs"/>
          <w:rtl/>
        </w:rPr>
        <w:tab/>
      </w:r>
      <w:r w:rsidRPr="00843509">
        <w:rPr>
          <w:rStyle w:val="6-Char"/>
          <w:rFonts w:eastAsia="Calibri" w:hint="cs"/>
          <w:rtl/>
        </w:rPr>
        <w:t xml:space="preserve"> </w:t>
      </w:r>
      <w:r w:rsidRPr="00843509">
        <w:rPr>
          <w:rStyle w:val="6-Char"/>
          <w:rtl/>
          <w:lang w:bidi="ar-SA"/>
        </w:rPr>
        <w:t>[</w:t>
      </w:r>
      <w:r w:rsidR="00D86373">
        <w:rPr>
          <w:rStyle w:val="6-Char"/>
          <w:rtl/>
          <w:lang w:bidi="ar-SA"/>
        </w:rPr>
        <w:t>سبأ:</w:t>
      </w:r>
      <w:r w:rsidRPr="00843509">
        <w:rPr>
          <w:rStyle w:val="6-Char"/>
          <w:rFonts w:eastAsia="Calibri" w:hint="cs"/>
          <w:rtl/>
        </w:rPr>
        <w:t>10-13</w:t>
      </w:r>
      <w:r w:rsidRPr="00843509">
        <w:rPr>
          <w:rStyle w:val="6-Char"/>
          <w:rtl/>
          <w:lang w:bidi="ar-SA"/>
        </w:rPr>
        <w:t>]</w:t>
      </w:r>
      <w:r w:rsidRPr="00843509">
        <w:rPr>
          <w:rStyle w:val="6-Char"/>
          <w:rFonts w:eastAsia="Calibri"/>
          <w:rtl/>
        </w:rPr>
        <w:t xml:space="preserve"> </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Pr="00843509">
        <w:rPr>
          <w:rFonts w:hint="cs"/>
          <w:rtl/>
        </w:rPr>
        <w:t>و ب</w:t>
      </w:r>
      <w:r w:rsidR="00A664DC" w:rsidRPr="00843509">
        <w:rPr>
          <w:rFonts w:hint="cs"/>
          <w:rtl/>
        </w:rPr>
        <w:t>ه تحقیق داود را از</w:t>
      </w:r>
      <w:r w:rsidRPr="00843509">
        <w:rPr>
          <w:rFonts w:hint="cs"/>
          <w:rtl/>
        </w:rPr>
        <w:t>جانب خود فضیلتی دادیم، ای کوه‌ها با وی هم آواز شوید با پرندگان، و آهن را برای وی نرم کردیم(10) که زره</w:t>
      </w:r>
      <w:r w:rsidRPr="00843509">
        <w:rPr>
          <w:rFonts w:hint="eastAsia"/>
          <w:rtl/>
        </w:rPr>
        <w:t xml:space="preserve">‌های </w:t>
      </w:r>
      <w:r w:rsidRPr="00843509">
        <w:rPr>
          <w:rFonts w:hint="cs"/>
          <w:rtl/>
        </w:rPr>
        <w:t>بلند بساز و بافت آن را ب</w:t>
      </w:r>
      <w:r w:rsidR="00A664DC" w:rsidRPr="00843509">
        <w:rPr>
          <w:rFonts w:hint="cs"/>
          <w:rtl/>
        </w:rPr>
        <w:t xml:space="preserve">ه </w:t>
      </w:r>
      <w:r w:rsidRPr="00843509">
        <w:rPr>
          <w:rFonts w:hint="cs"/>
          <w:rtl/>
        </w:rPr>
        <w:t>اندازه بگیر</w:t>
      </w:r>
      <w:r w:rsidR="00A664DC" w:rsidRPr="00843509">
        <w:rPr>
          <w:rFonts w:hint="cs"/>
          <w:rtl/>
        </w:rPr>
        <w:t xml:space="preserve">. </w:t>
      </w:r>
      <w:r w:rsidRPr="00843509">
        <w:rPr>
          <w:rFonts w:hint="cs"/>
          <w:rtl/>
        </w:rPr>
        <w:t xml:space="preserve"> و عمل شایسته کنید زیرا من بدانچه می‌کنید بینایم</w:t>
      </w:r>
      <w:r w:rsidR="000C7CBD" w:rsidRPr="00843509">
        <w:rPr>
          <w:rFonts w:hint="cs"/>
          <w:rtl/>
        </w:rPr>
        <w:t xml:space="preserve"> </w:t>
      </w:r>
      <w:r w:rsidRPr="00843509">
        <w:rPr>
          <w:rFonts w:hint="cs"/>
          <w:rtl/>
        </w:rPr>
        <w:t xml:space="preserve">(11) و باد را برای سلیمان رام کردیم که سیر بامدادش </w:t>
      </w:r>
      <w:r w:rsidR="000C7CBD" w:rsidRPr="00843509">
        <w:rPr>
          <w:rFonts w:hint="cs"/>
          <w:rtl/>
        </w:rPr>
        <w:t xml:space="preserve">(به اندازۀ) </w:t>
      </w:r>
      <w:r w:rsidRPr="00843509">
        <w:rPr>
          <w:rFonts w:hint="cs"/>
          <w:rtl/>
        </w:rPr>
        <w:t>یک ماه و شبانگاهش یکماه بود و چشم</w:t>
      </w:r>
      <w:r w:rsidR="000F272C" w:rsidRPr="00843509">
        <w:rPr>
          <w:rFonts w:hint="cs"/>
          <w:rtl/>
        </w:rPr>
        <w:t>ۀ</w:t>
      </w:r>
      <w:r w:rsidRPr="00843509">
        <w:rPr>
          <w:rFonts w:hint="cs"/>
          <w:rtl/>
        </w:rPr>
        <w:t xml:space="preserve"> مس را برای او روان ساختیم و از جن کسانی در حضور او </w:t>
      </w:r>
      <w:r w:rsidR="000F2B10" w:rsidRPr="00843509">
        <w:rPr>
          <w:rFonts w:hint="cs"/>
          <w:rtl/>
        </w:rPr>
        <w:t xml:space="preserve">به فرمان پروردگارش </w:t>
      </w:r>
      <w:r w:rsidRPr="00843509">
        <w:rPr>
          <w:rFonts w:hint="cs"/>
          <w:rtl/>
        </w:rPr>
        <w:t xml:space="preserve">کار می‌کردند </w:t>
      </w:r>
      <w:r w:rsidR="000F2B10" w:rsidRPr="00843509">
        <w:rPr>
          <w:rFonts w:hint="cs"/>
          <w:rtl/>
        </w:rPr>
        <w:t>و هر</w:t>
      </w:r>
      <w:r w:rsidRPr="00843509">
        <w:rPr>
          <w:rFonts w:hint="cs"/>
          <w:rtl/>
        </w:rPr>
        <w:t xml:space="preserve">کس از ایشان از فرمان ما سرپیچی می‌کرد از عذاب سوزان به او می‌چشاندیم(12) و برای وی می‌ساختند </w:t>
      </w:r>
      <w:r w:rsidR="000F2B10" w:rsidRPr="00843509">
        <w:rPr>
          <w:rFonts w:hint="cs"/>
          <w:rtl/>
        </w:rPr>
        <w:t>هرچه می‌خواست ازقصرها ومجسمه‌ها و کاسه‌های</w:t>
      </w:r>
      <w:r w:rsidRPr="00843509">
        <w:rPr>
          <w:rFonts w:hint="cs"/>
          <w:rtl/>
        </w:rPr>
        <w:t>ی مانند حوض</w:t>
      </w:r>
      <w:r w:rsidR="000F2B10" w:rsidRPr="00843509">
        <w:rPr>
          <w:rFonts w:hint="cs"/>
          <w:rtl/>
        </w:rPr>
        <w:t>‌ها و دیگ‌های ثابت.</w:t>
      </w:r>
      <w:r w:rsidRPr="00843509">
        <w:rPr>
          <w:rFonts w:hint="cs"/>
          <w:rtl/>
        </w:rPr>
        <w:t xml:space="preserve"> ای خاندان داود برای شکرگزار</w:t>
      </w:r>
      <w:r w:rsidR="00BE5205" w:rsidRPr="00843509">
        <w:rPr>
          <w:rFonts w:hint="cs"/>
          <w:rtl/>
        </w:rPr>
        <w:t>ی عمل کنید و کمی از بندگانم شکر</w:t>
      </w:r>
      <w:r w:rsidRPr="00843509">
        <w:rPr>
          <w:rFonts w:hint="cs"/>
          <w:rtl/>
        </w:rPr>
        <w:t>گزارند</w:t>
      </w:r>
      <w:r w:rsidR="00BE5205" w:rsidRPr="00843509">
        <w:rPr>
          <w:rFonts w:hint="cs"/>
          <w:rtl/>
        </w:rPr>
        <w:t xml:space="preserve"> </w:t>
      </w:r>
      <w:r w:rsidRPr="00843509">
        <w:rPr>
          <w:rFonts w:hint="cs"/>
          <w:rtl/>
        </w:rPr>
        <w:t xml:space="preserve">(13). </w:t>
      </w:r>
    </w:p>
    <w:p w:rsidR="00A10797" w:rsidRPr="00843509" w:rsidRDefault="00A10797" w:rsidP="00653C13">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فضیلت داود ب</w:t>
      </w:r>
      <w:r w:rsidR="000F484B" w:rsidRPr="00843509">
        <w:rPr>
          <w:rFonts w:hint="cs"/>
          <w:rtl/>
        </w:rPr>
        <w:t xml:space="preserve">ه </w:t>
      </w:r>
      <w:r w:rsidRPr="00843509">
        <w:rPr>
          <w:rFonts w:hint="cs"/>
          <w:rtl/>
        </w:rPr>
        <w:t>نبوت و کتاب و معجزات بوده و اول کسی که زره آهنی ساخت حضرت داود</w:t>
      </w:r>
      <w:r w:rsidRPr="00843509">
        <w:rPr>
          <w:rFonts w:hint="cs"/>
        </w:rPr>
        <w:sym w:font="AGA Arabesque" w:char="F075"/>
      </w:r>
      <w:r w:rsidRPr="00843509">
        <w:rPr>
          <w:rFonts w:hint="cs"/>
          <w:rtl/>
        </w:rPr>
        <w:t xml:space="preserve"> بود که خدا آهن را برای وی نرم نمود و از فروش زره زندگی می‌کرد و ع</w:t>
      </w:r>
      <w:r w:rsidR="008602BC" w:rsidRPr="00843509">
        <w:rPr>
          <w:rFonts w:hint="cs"/>
          <w:rtl/>
        </w:rPr>
        <w:t>ی</w:t>
      </w:r>
      <w:r w:rsidRPr="00843509">
        <w:rPr>
          <w:rFonts w:hint="cs"/>
          <w:rtl/>
        </w:rPr>
        <w:t xml:space="preserve">ال خود </w:t>
      </w:r>
      <w:r w:rsidR="008602BC" w:rsidRPr="00843509">
        <w:rPr>
          <w:rFonts w:hint="cs"/>
          <w:rtl/>
        </w:rPr>
        <w:t>را إطعام می‌نمود و اگر زیاد می</w:t>
      </w:r>
      <w:r w:rsidR="000F484B" w:rsidRPr="00843509">
        <w:rPr>
          <w:rtl/>
        </w:rPr>
        <w:softHyphen/>
      </w:r>
      <w:r w:rsidRPr="00843509">
        <w:rPr>
          <w:rFonts w:hint="cs"/>
          <w:rtl/>
        </w:rPr>
        <w:t>ماند صد</w:t>
      </w:r>
      <w:r w:rsidR="000F484B" w:rsidRPr="00843509">
        <w:rPr>
          <w:rFonts w:hint="cs"/>
          <w:rtl/>
        </w:rPr>
        <w:t>قه می‌داد. در</w:t>
      </w:r>
      <w:r w:rsidR="00C904D7" w:rsidRPr="00843509">
        <w:rPr>
          <w:rFonts w:hint="cs"/>
          <w:rtl/>
        </w:rPr>
        <w:t xml:space="preserve"> </w:t>
      </w:r>
      <w:r w:rsidRPr="00843509">
        <w:rPr>
          <w:rFonts w:hint="cs"/>
          <w:rtl/>
        </w:rPr>
        <w:t>حدیث آمده که خدا به داود وحی نمود که تو بند</w:t>
      </w:r>
      <w:r w:rsidR="009E75AD" w:rsidRPr="00843509">
        <w:rPr>
          <w:rFonts w:hint="cs"/>
          <w:rtl/>
        </w:rPr>
        <w:t>ۀ</w:t>
      </w:r>
      <w:r w:rsidRPr="00843509">
        <w:rPr>
          <w:rFonts w:hint="cs"/>
          <w:rtl/>
        </w:rPr>
        <w:t xml:space="preserve"> خوبی هستی جز اینکه از بیت المال ارتزاق می‌کنی، حضرت داود چهل شبانه روز گریه کرد تا</w:t>
      </w:r>
      <w:r w:rsidR="008602BC" w:rsidRPr="00843509">
        <w:rPr>
          <w:rFonts w:hint="cs"/>
          <w:rtl/>
        </w:rPr>
        <w:t xml:space="preserve"> </w:t>
      </w:r>
      <w:r w:rsidRPr="00843509">
        <w:rPr>
          <w:rFonts w:hint="cs"/>
          <w:rtl/>
        </w:rPr>
        <w:t>خدا آهن را برای وی نرم نمود که روزی یک زره بسازد و بفروشد و از بیت المال مستغنی گردد</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367"/>
      </w:r>
      <w:r w:rsidR="00044780" w:rsidRPr="00044780">
        <w:rPr>
          <w:rStyle w:val="FootnoteReference"/>
          <w:rFonts w:cs="Arabic11 BT"/>
          <w:szCs w:val="28"/>
          <w:rtl/>
          <w:lang w:bidi="ar-SA"/>
        </w:rPr>
        <w:t>)</w:t>
      </w:r>
      <w:r w:rsidRPr="00843509">
        <w:rPr>
          <w:rFonts w:hint="cs"/>
          <w:rtl/>
        </w:rPr>
        <w:t>. و صدای خوبی داشته و چون تسبیح می‌گفت</w:t>
      </w:r>
      <w:r w:rsidR="000D7C5A" w:rsidRPr="00843509">
        <w:rPr>
          <w:rFonts w:hint="cs"/>
          <w:rtl/>
        </w:rPr>
        <w:t xml:space="preserve">: </w:t>
      </w:r>
      <w:r w:rsidR="000F484B" w:rsidRPr="00843509">
        <w:rPr>
          <w:rFonts w:hint="cs"/>
          <w:rtl/>
        </w:rPr>
        <w:t>کوه صدای او را به تسبیح بر</w:t>
      </w:r>
      <w:r w:rsidRPr="00843509">
        <w:rPr>
          <w:rFonts w:hint="cs"/>
          <w:rtl/>
        </w:rPr>
        <w:t>می‌گردانید. و برای فرزند او حضرت سلیمان باد را مسخر کرد که در ساعت صبح ب</w:t>
      </w:r>
      <w:r w:rsidR="000F484B" w:rsidRPr="00843509">
        <w:rPr>
          <w:rFonts w:hint="cs"/>
          <w:rtl/>
        </w:rPr>
        <w:t xml:space="preserve">ه </w:t>
      </w:r>
      <w:r w:rsidRPr="00843509">
        <w:rPr>
          <w:rFonts w:hint="cs"/>
          <w:rtl/>
        </w:rPr>
        <w:t xml:space="preserve">قدر یک ماه </w:t>
      </w:r>
      <w:r w:rsidR="007F75FB" w:rsidRPr="00843509">
        <w:rPr>
          <w:rFonts w:hint="cs"/>
          <w:rtl/>
        </w:rPr>
        <w:t>می</w:t>
      </w:r>
      <w:r w:rsidR="007F75FB" w:rsidRPr="00843509">
        <w:rPr>
          <w:rFonts w:hint="cs"/>
          <w:rtl/>
        </w:rPr>
        <w:softHyphen/>
        <w:t>پیمود</w:t>
      </w:r>
      <w:r w:rsidRPr="00843509">
        <w:rPr>
          <w:rFonts w:hint="cs"/>
          <w:rtl/>
        </w:rPr>
        <w:t xml:space="preserve"> و همچنین در </w:t>
      </w:r>
      <w:r w:rsidR="00C904D7" w:rsidRPr="00843509">
        <w:rPr>
          <w:rFonts w:hint="cs"/>
          <w:rtl/>
        </w:rPr>
        <w:t>ساعت عصر و جنیان برای او قصرها، مجسمه‌ها،</w:t>
      </w:r>
      <w:r w:rsidRPr="00843509">
        <w:rPr>
          <w:rFonts w:hint="cs"/>
          <w:rtl/>
        </w:rPr>
        <w:t xml:space="preserve"> کاسه‌های بزرگ و دیگ‌ها می‌ساختند و بیت المقدس در زمان س</w:t>
      </w:r>
      <w:r w:rsidR="00C904D7" w:rsidRPr="00843509">
        <w:rPr>
          <w:rFonts w:hint="cs"/>
          <w:rtl/>
        </w:rPr>
        <w:t>لیمان ساخته شد با سنگ‌های مرمر، سفید،</w:t>
      </w:r>
      <w:r w:rsidRPr="00843509">
        <w:rPr>
          <w:rFonts w:hint="cs"/>
          <w:rtl/>
        </w:rPr>
        <w:t xml:space="preserve"> زرد و سبز و آیا ساختن مجسمه در زمان سلیمان حلال بوده و یا مجسم</w:t>
      </w:r>
      <w:r w:rsidR="009E75AD" w:rsidRPr="00843509">
        <w:rPr>
          <w:rFonts w:hint="cs"/>
          <w:rtl/>
        </w:rPr>
        <w:t>ۀ</w:t>
      </w:r>
      <w:r w:rsidRPr="00843509">
        <w:rPr>
          <w:rFonts w:hint="cs"/>
          <w:rtl/>
        </w:rPr>
        <w:t xml:space="preserve"> درخت و مانند آن می‌ساختند و مجسم</w:t>
      </w:r>
      <w:r w:rsidR="009E75AD" w:rsidRPr="00843509">
        <w:rPr>
          <w:rFonts w:hint="cs"/>
          <w:rtl/>
        </w:rPr>
        <w:t>ۀ</w:t>
      </w:r>
      <w:r w:rsidRPr="00843509">
        <w:rPr>
          <w:rFonts w:hint="cs"/>
          <w:rtl/>
        </w:rPr>
        <w:t xml:space="preserve"> ذی روح نمی‌ساختند معلوم نیست. و می‌توان گفت</w:t>
      </w:r>
      <w:r w:rsidR="000D7C5A" w:rsidRPr="00843509">
        <w:rPr>
          <w:rFonts w:hint="cs"/>
          <w:rtl/>
        </w:rPr>
        <w:t xml:space="preserve">: </w:t>
      </w:r>
      <w:r w:rsidR="000F484B" w:rsidRPr="00843509">
        <w:rPr>
          <w:rFonts w:hint="cs"/>
          <w:rtl/>
        </w:rPr>
        <w:t>مجسمه هرگاه برای عبادت و کرنش نباش</w:t>
      </w:r>
      <w:r w:rsidRPr="00843509">
        <w:rPr>
          <w:rFonts w:hint="cs"/>
          <w:rtl/>
        </w:rPr>
        <w:t xml:space="preserve">د مانند عروسکی که بچه‌ها دارند چنانچه مفسده‌ای در آن نباشد ساخت و خرید و فروش آن اشکالی ندارد. </w:t>
      </w:r>
    </w:p>
    <w:p w:rsidR="00CA4F84" w:rsidRPr="00843509" w:rsidRDefault="00CA4F84" w:rsidP="00976858">
      <w:pPr>
        <w:pStyle w:val="3-"/>
        <w:spacing w:line="228" w:lineRule="auto"/>
        <w:rPr>
          <w:rFonts w:eastAsia="Calibri"/>
          <w:rtl/>
        </w:rPr>
      </w:pPr>
      <w:r w:rsidRPr="00843509">
        <w:rPr>
          <w:rFonts w:ascii="Traditional Arabic" w:eastAsia="Calibri" w:hAnsi="Traditional Arabic" w:cs="Traditional Arabic"/>
          <w:rtl/>
        </w:rPr>
        <w:t>﴿</w:t>
      </w:r>
      <w:r w:rsidRPr="00843509">
        <w:rPr>
          <w:rFonts w:eastAsia="Calibri" w:hint="cs"/>
          <w:rtl/>
        </w:rPr>
        <w:t>فَلَمَّا</w:t>
      </w:r>
      <w:r w:rsidRPr="00843509">
        <w:rPr>
          <w:rFonts w:eastAsia="Calibri"/>
          <w:rtl/>
        </w:rPr>
        <w:t xml:space="preserve"> </w:t>
      </w:r>
      <w:r w:rsidRPr="00843509">
        <w:rPr>
          <w:rFonts w:eastAsia="Calibri" w:hint="cs"/>
          <w:rtl/>
        </w:rPr>
        <w:t>قَضَيۡنَا</w:t>
      </w:r>
      <w:r w:rsidRPr="00843509">
        <w:rPr>
          <w:rFonts w:eastAsia="Calibri"/>
          <w:rtl/>
        </w:rPr>
        <w:t xml:space="preserve"> </w:t>
      </w:r>
      <w:r w:rsidRPr="00843509">
        <w:rPr>
          <w:rFonts w:eastAsia="Calibri" w:hint="cs"/>
          <w:rtl/>
        </w:rPr>
        <w:t>عَلَيۡهِ</w:t>
      </w:r>
      <w:r w:rsidRPr="00843509">
        <w:rPr>
          <w:rFonts w:eastAsia="Calibri"/>
          <w:rtl/>
        </w:rPr>
        <w:t xml:space="preserve"> </w:t>
      </w:r>
      <w:r w:rsidRPr="00843509">
        <w:rPr>
          <w:rFonts w:eastAsia="Calibri" w:hint="cs"/>
          <w:rtl/>
        </w:rPr>
        <w:t>ٱلۡمَوۡتَ</w:t>
      </w:r>
      <w:r w:rsidRPr="00843509">
        <w:rPr>
          <w:rFonts w:eastAsia="Calibri"/>
          <w:rtl/>
        </w:rPr>
        <w:t xml:space="preserve"> </w:t>
      </w:r>
      <w:r w:rsidRPr="00843509">
        <w:rPr>
          <w:rFonts w:eastAsia="Calibri" w:hint="cs"/>
          <w:rtl/>
        </w:rPr>
        <w:t>مَا</w:t>
      </w:r>
      <w:r w:rsidRPr="00843509">
        <w:rPr>
          <w:rFonts w:eastAsia="Calibri"/>
          <w:rtl/>
        </w:rPr>
        <w:t xml:space="preserve"> </w:t>
      </w:r>
      <w:r w:rsidRPr="00843509">
        <w:rPr>
          <w:rFonts w:eastAsia="Calibri" w:hint="cs"/>
          <w:rtl/>
        </w:rPr>
        <w:t>دَلَّهُمۡ</w:t>
      </w:r>
      <w:r w:rsidRPr="00843509">
        <w:rPr>
          <w:rFonts w:eastAsia="Calibri"/>
          <w:rtl/>
        </w:rPr>
        <w:t xml:space="preserve"> </w:t>
      </w:r>
      <w:r w:rsidRPr="00843509">
        <w:rPr>
          <w:rFonts w:eastAsia="Calibri" w:hint="cs"/>
          <w:rtl/>
        </w:rPr>
        <w:t>عَلَىٰ</w:t>
      </w:r>
      <w:r w:rsidRPr="00843509">
        <w:rPr>
          <w:rFonts w:eastAsia="Calibri"/>
          <w:rtl/>
        </w:rPr>
        <w:t xml:space="preserve"> </w:t>
      </w:r>
      <w:r w:rsidRPr="00843509">
        <w:rPr>
          <w:rFonts w:eastAsia="Calibri" w:hint="cs"/>
          <w:rtl/>
        </w:rPr>
        <w:t>مَوۡتِهِۦٓ</w:t>
      </w:r>
      <w:r w:rsidRPr="00843509">
        <w:rPr>
          <w:rFonts w:eastAsia="Calibri"/>
          <w:rtl/>
        </w:rPr>
        <w:t xml:space="preserve"> </w:t>
      </w:r>
      <w:r w:rsidRPr="00843509">
        <w:rPr>
          <w:rFonts w:eastAsia="Calibri" w:hint="cs"/>
          <w:rtl/>
        </w:rPr>
        <w:t>إِلَّا</w:t>
      </w:r>
      <w:r w:rsidRPr="00843509">
        <w:rPr>
          <w:rFonts w:eastAsia="Calibri"/>
          <w:rtl/>
        </w:rPr>
        <w:t xml:space="preserve"> </w:t>
      </w:r>
      <w:r w:rsidRPr="00843509">
        <w:rPr>
          <w:rFonts w:eastAsia="Calibri" w:hint="cs"/>
          <w:rtl/>
        </w:rPr>
        <w:t>دَآبَّةُ</w:t>
      </w:r>
      <w:r w:rsidRPr="00843509">
        <w:rPr>
          <w:rFonts w:eastAsia="Calibri"/>
          <w:rtl/>
        </w:rPr>
        <w:t xml:space="preserve"> </w:t>
      </w:r>
      <w:r w:rsidRPr="00843509">
        <w:rPr>
          <w:rFonts w:eastAsia="Calibri" w:hint="cs"/>
          <w:rtl/>
        </w:rPr>
        <w:t>ٱلۡأَرۡضِ</w:t>
      </w:r>
      <w:r w:rsidRPr="00843509">
        <w:rPr>
          <w:rFonts w:eastAsia="Calibri"/>
          <w:rtl/>
        </w:rPr>
        <w:t xml:space="preserve"> </w:t>
      </w:r>
      <w:r w:rsidRPr="00843509">
        <w:rPr>
          <w:rFonts w:eastAsia="Calibri" w:hint="cs"/>
          <w:rtl/>
        </w:rPr>
        <w:t>تَأۡكُلُ</w:t>
      </w:r>
      <w:r w:rsidRPr="00843509">
        <w:rPr>
          <w:rFonts w:eastAsia="Calibri"/>
          <w:rtl/>
        </w:rPr>
        <w:t xml:space="preserve"> </w:t>
      </w:r>
      <w:r w:rsidRPr="00843509">
        <w:rPr>
          <w:rFonts w:eastAsia="Calibri" w:hint="cs"/>
          <w:rtl/>
        </w:rPr>
        <w:t>مِنسَأَتَهُۥۖ</w:t>
      </w:r>
      <w:r w:rsidRPr="00843509">
        <w:rPr>
          <w:rFonts w:eastAsia="Calibri"/>
          <w:rtl/>
        </w:rPr>
        <w:t xml:space="preserve"> </w:t>
      </w:r>
      <w:r w:rsidRPr="00843509">
        <w:rPr>
          <w:rFonts w:eastAsia="Calibri" w:hint="cs"/>
          <w:rtl/>
        </w:rPr>
        <w:t>فَلَمَّا</w:t>
      </w:r>
      <w:r w:rsidRPr="00843509">
        <w:rPr>
          <w:rFonts w:eastAsia="Calibri"/>
          <w:rtl/>
        </w:rPr>
        <w:t xml:space="preserve"> </w:t>
      </w:r>
      <w:r w:rsidRPr="00843509">
        <w:rPr>
          <w:rFonts w:eastAsia="Calibri" w:hint="cs"/>
          <w:rtl/>
        </w:rPr>
        <w:t>خَرَّ</w:t>
      </w:r>
      <w:r w:rsidRPr="00843509">
        <w:rPr>
          <w:rFonts w:eastAsia="Calibri"/>
          <w:rtl/>
        </w:rPr>
        <w:t xml:space="preserve"> </w:t>
      </w:r>
      <w:r w:rsidRPr="00843509">
        <w:rPr>
          <w:rFonts w:eastAsia="Calibri" w:hint="cs"/>
          <w:rtl/>
        </w:rPr>
        <w:t>تَبَيَّنَتِ</w:t>
      </w:r>
      <w:r w:rsidRPr="00843509">
        <w:rPr>
          <w:rFonts w:eastAsia="Calibri"/>
          <w:rtl/>
        </w:rPr>
        <w:t xml:space="preserve"> </w:t>
      </w:r>
      <w:r w:rsidRPr="00843509">
        <w:rPr>
          <w:rFonts w:eastAsia="Calibri" w:hint="cs"/>
          <w:rtl/>
        </w:rPr>
        <w:t>ٱلۡجِنُّ</w:t>
      </w:r>
      <w:r w:rsidRPr="00843509">
        <w:rPr>
          <w:rFonts w:eastAsia="Calibri"/>
          <w:rtl/>
        </w:rPr>
        <w:t xml:space="preserve"> </w:t>
      </w:r>
      <w:r w:rsidRPr="00843509">
        <w:rPr>
          <w:rFonts w:eastAsia="Calibri" w:hint="cs"/>
          <w:rtl/>
        </w:rPr>
        <w:t>أَن</w:t>
      </w:r>
      <w:r w:rsidRPr="00843509">
        <w:rPr>
          <w:rFonts w:eastAsia="Calibri"/>
          <w:rtl/>
        </w:rPr>
        <w:t xml:space="preserve"> </w:t>
      </w:r>
      <w:r w:rsidRPr="00843509">
        <w:rPr>
          <w:rFonts w:eastAsia="Calibri" w:hint="cs"/>
          <w:rtl/>
        </w:rPr>
        <w:t>لَّوۡ</w:t>
      </w:r>
      <w:r w:rsidRPr="00843509">
        <w:rPr>
          <w:rFonts w:eastAsia="Calibri"/>
          <w:rtl/>
        </w:rPr>
        <w:t xml:space="preserve"> </w:t>
      </w:r>
      <w:r w:rsidRPr="00843509">
        <w:rPr>
          <w:rFonts w:eastAsia="Calibri" w:hint="cs"/>
          <w:rtl/>
        </w:rPr>
        <w:t>كَانُواْ</w:t>
      </w:r>
      <w:r w:rsidRPr="00843509">
        <w:rPr>
          <w:rFonts w:eastAsia="Calibri"/>
          <w:rtl/>
        </w:rPr>
        <w:t xml:space="preserve"> </w:t>
      </w:r>
      <w:r w:rsidRPr="00843509">
        <w:rPr>
          <w:rFonts w:eastAsia="Calibri" w:hint="cs"/>
          <w:rtl/>
        </w:rPr>
        <w:t>يَعۡلَمُونَ</w:t>
      </w:r>
      <w:r w:rsidRPr="00843509">
        <w:rPr>
          <w:rFonts w:eastAsia="Calibri"/>
          <w:rtl/>
        </w:rPr>
        <w:t xml:space="preserve"> </w:t>
      </w:r>
      <w:r w:rsidRPr="00843509">
        <w:rPr>
          <w:rFonts w:eastAsia="Calibri" w:hint="cs"/>
          <w:rtl/>
        </w:rPr>
        <w:t>ٱلۡغَيۡبَ</w:t>
      </w:r>
      <w:r w:rsidRPr="00843509">
        <w:rPr>
          <w:rFonts w:eastAsia="Calibri"/>
          <w:rtl/>
        </w:rPr>
        <w:t xml:space="preserve"> </w:t>
      </w:r>
      <w:r w:rsidRPr="00843509">
        <w:rPr>
          <w:rFonts w:eastAsia="Calibri" w:hint="cs"/>
          <w:rtl/>
        </w:rPr>
        <w:t>مَا</w:t>
      </w:r>
      <w:r w:rsidRPr="00843509">
        <w:rPr>
          <w:rFonts w:eastAsia="Calibri"/>
          <w:rtl/>
        </w:rPr>
        <w:t xml:space="preserve"> </w:t>
      </w:r>
      <w:r w:rsidRPr="00843509">
        <w:rPr>
          <w:rFonts w:eastAsia="Calibri" w:hint="cs"/>
          <w:rtl/>
        </w:rPr>
        <w:t>لَبِثُواْ</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ٱلۡعَذَابِ</w:t>
      </w:r>
      <w:r w:rsidRPr="00843509">
        <w:rPr>
          <w:rFonts w:eastAsia="Calibri"/>
          <w:rtl/>
        </w:rPr>
        <w:t xml:space="preserve"> </w:t>
      </w:r>
      <w:r w:rsidRPr="00843509">
        <w:rPr>
          <w:rFonts w:eastAsia="Calibri" w:hint="cs"/>
          <w:rtl/>
        </w:rPr>
        <w:t>ٱلۡمُهِينِ</w:t>
      </w:r>
      <w:r w:rsidRPr="00843509">
        <w:rPr>
          <w:rFonts w:eastAsia="Calibri"/>
          <w:rtl/>
        </w:rPr>
        <w:t xml:space="preserve"> </w:t>
      </w:r>
      <w:r w:rsidRPr="00843509">
        <w:rPr>
          <w:rFonts w:eastAsia="Calibri" w:hint="cs"/>
          <w:rtl/>
        </w:rPr>
        <w:t>١٤</w:t>
      </w:r>
      <w:r w:rsidRPr="00843509">
        <w:rPr>
          <w:rFonts w:ascii="Traditional Arabic" w:eastAsia="Calibri" w:hAnsi="Traditional Arabic" w:cs="Traditional Arabic"/>
          <w:rtl/>
        </w:rPr>
        <w:t>﴾</w:t>
      </w:r>
      <w:r w:rsidRPr="00843509">
        <w:rPr>
          <w:rFonts w:eastAsia="Calibri" w:hint="cs"/>
          <w:rtl/>
        </w:rPr>
        <w:t xml:space="preserve"> </w:t>
      </w:r>
      <w:r w:rsidRPr="00843509">
        <w:rPr>
          <w:rFonts w:eastAsia="Calibri" w:hint="cs"/>
          <w:rtl/>
        </w:rPr>
        <w:tab/>
      </w:r>
      <w:r w:rsidRPr="00843509">
        <w:rPr>
          <w:rStyle w:val="6-Char"/>
          <w:rtl/>
          <w:lang w:bidi="ar-SA"/>
        </w:rPr>
        <w:t>[</w:t>
      </w:r>
      <w:r w:rsidR="00D86373">
        <w:rPr>
          <w:rStyle w:val="6-Char"/>
          <w:rtl/>
          <w:lang w:bidi="ar-SA"/>
        </w:rPr>
        <w:t>سبأ:</w:t>
      </w:r>
      <w:r w:rsidRPr="00843509">
        <w:rPr>
          <w:rStyle w:val="6-Char"/>
          <w:rFonts w:eastAsia="Calibri" w:hint="cs"/>
          <w:rtl/>
        </w:rPr>
        <w:t>14</w:t>
      </w:r>
      <w:r w:rsidRPr="00843509">
        <w:rPr>
          <w:rStyle w:val="6-Char"/>
          <w:rtl/>
          <w:lang w:bidi="ar-SA"/>
        </w:rPr>
        <w:t>]</w:t>
      </w:r>
      <w:r w:rsidRPr="00843509">
        <w:rPr>
          <w:rStyle w:val="6-Char"/>
          <w:rFonts w:eastAsia="Calibri"/>
          <w:rtl/>
        </w:rPr>
        <w:t xml:space="preserve"> </w:t>
      </w:r>
    </w:p>
    <w:p w:rsidR="00A10797" w:rsidRPr="00843509" w:rsidRDefault="00A10797" w:rsidP="00976858">
      <w:pPr>
        <w:pStyle w:val="2-"/>
        <w:spacing w:line="228" w:lineRule="auto"/>
        <w:rPr>
          <w:rtl/>
        </w:rPr>
      </w:pPr>
      <w:r w:rsidRPr="00843509">
        <w:rPr>
          <w:rFonts w:hint="cs"/>
          <w:b/>
          <w:bCs/>
          <w:rtl/>
        </w:rPr>
        <w:t>ترجمه</w:t>
      </w:r>
      <w:r w:rsidR="000D7C5A" w:rsidRPr="00843509">
        <w:rPr>
          <w:rFonts w:hint="cs"/>
          <w:b/>
          <w:bCs/>
          <w:rtl/>
        </w:rPr>
        <w:t xml:space="preserve">: </w:t>
      </w:r>
      <w:r w:rsidRPr="00843509">
        <w:rPr>
          <w:rFonts w:hint="cs"/>
          <w:rtl/>
        </w:rPr>
        <w:t xml:space="preserve">پس چون مرگ را برای او مقرر داشتیم دلالت بر مرگ او ننمود جز </w:t>
      </w:r>
      <w:r w:rsidR="00382C24" w:rsidRPr="00843509">
        <w:rPr>
          <w:rFonts w:hint="cs"/>
          <w:rtl/>
        </w:rPr>
        <w:t>جانور زمین (موریانه) که عصای وی</w:t>
      </w:r>
      <w:r w:rsidR="00382C24" w:rsidRPr="00843509">
        <w:rPr>
          <w:rtl/>
        </w:rPr>
        <w:softHyphen/>
      </w:r>
      <w:r w:rsidRPr="00843509">
        <w:rPr>
          <w:rFonts w:hint="cs"/>
          <w:rtl/>
        </w:rPr>
        <w:t>را بخورد</w:t>
      </w:r>
      <w:r w:rsidR="007F75FB" w:rsidRPr="00843509">
        <w:rPr>
          <w:rFonts w:hint="cs"/>
          <w:rtl/>
        </w:rPr>
        <w:t>.</w:t>
      </w:r>
      <w:r w:rsidRPr="00843509">
        <w:rPr>
          <w:rFonts w:hint="cs"/>
          <w:rtl/>
        </w:rPr>
        <w:t xml:space="preserve"> پس چون بیفتاد</w:t>
      </w:r>
      <w:r w:rsidR="00382C24" w:rsidRPr="00843509">
        <w:rPr>
          <w:rFonts w:hint="cs"/>
          <w:rtl/>
        </w:rPr>
        <w:t>،</w:t>
      </w:r>
      <w:r w:rsidRPr="00843509">
        <w:rPr>
          <w:rFonts w:hint="cs"/>
          <w:rtl/>
        </w:rPr>
        <w:t xml:space="preserve"> بر</w:t>
      </w:r>
      <w:r w:rsidRPr="00843509">
        <w:rPr>
          <w:rFonts w:hint="cs"/>
          <w:sz w:val="16"/>
          <w:szCs w:val="16"/>
          <w:rtl/>
        </w:rPr>
        <w:t xml:space="preserve"> </w:t>
      </w:r>
      <w:r w:rsidRPr="00843509">
        <w:rPr>
          <w:rFonts w:hint="cs"/>
          <w:rtl/>
        </w:rPr>
        <w:t xml:space="preserve">دیوان روشن شد که اگر غیب می‌دانستند در عذاب خفت‌انگیز نمی‌ماندند(14). </w:t>
      </w:r>
    </w:p>
    <w:p w:rsidR="00A10797" w:rsidRPr="00843509" w:rsidRDefault="00A10797" w:rsidP="00976858">
      <w:pPr>
        <w:pStyle w:val="1-"/>
        <w:spacing w:line="228" w:lineRule="auto"/>
        <w:rPr>
          <w:rFonts w:cs="Times New Roman"/>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حضرت سلیمان در محل عبادت خود اعتکاف می‌کرد پس چون مرگ او رسید خدا خواست مرگ او معلوم نباشد تا مردم بدانند که جنیان علم غیب ندارند، و ل</w:t>
      </w:r>
      <w:r w:rsidR="00382C24" w:rsidRPr="00843509">
        <w:rPr>
          <w:rFonts w:hint="cs"/>
          <w:rtl/>
        </w:rPr>
        <w:t>ذا از مرگ سلیمان مطلع نبودند در</w:t>
      </w:r>
      <w:r w:rsidRPr="00843509">
        <w:rPr>
          <w:rFonts w:hint="cs"/>
          <w:rtl/>
        </w:rPr>
        <w:t>حالی که برای سلیمان کار می‌کردند و بناء بیت المقدس را می‌ساختند پس سلیمان در حالی که تکیه بر عصا کرده بود ملک الموت او را قبض روح کرد و تا یک سال همانطور ایستاده تکیه بر عصا ماند تا بناء بیت المقدس تمام شد آن وقت خدا موریانه را بر عصای او مسلط کرد، چون عصای او را خورد او به زمین افتاد و مرگ او بر انس و جن ظاهر گردید. و نکت</w:t>
      </w:r>
      <w:r w:rsidR="009E75AD" w:rsidRPr="00843509">
        <w:rPr>
          <w:rFonts w:hint="cs"/>
          <w:rtl/>
        </w:rPr>
        <w:t>ۀ</w:t>
      </w:r>
      <w:r w:rsidRPr="00843509">
        <w:rPr>
          <w:rFonts w:hint="cs"/>
          <w:rtl/>
        </w:rPr>
        <w:t xml:space="preserve"> دیگر اینکه دانسته شود چون اجل آمد لحظه‌ای مؤخر نمی‌شود و در حال ایستاده قبض روح می‌شود و فرصت نشستن نیست. </w:t>
      </w:r>
    </w:p>
    <w:p w:rsidR="00CA4F84" w:rsidRPr="00843509" w:rsidRDefault="00CA4F84" w:rsidP="00976858">
      <w:pPr>
        <w:pStyle w:val="3-"/>
        <w:spacing w:line="228" w:lineRule="auto"/>
        <w:rPr>
          <w:rFonts w:eastAsia="Calibri"/>
          <w:rtl/>
        </w:rPr>
      </w:pPr>
      <w:r w:rsidRPr="00843509">
        <w:rPr>
          <w:rFonts w:ascii="Traditional Arabic" w:eastAsia="Calibri" w:hAnsi="Traditional Arabic" w:cs="Traditional Arabic"/>
          <w:rtl/>
        </w:rPr>
        <w:t>﴿</w:t>
      </w:r>
      <w:r w:rsidRPr="00843509">
        <w:rPr>
          <w:rFonts w:eastAsia="Calibri" w:hint="cs"/>
          <w:rtl/>
        </w:rPr>
        <w:t>لَقَدۡ</w:t>
      </w:r>
      <w:r w:rsidRPr="00843509">
        <w:rPr>
          <w:rFonts w:eastAsia="Calibri"/>
          <w:rtl/>
        </w:rPr>
        <w:t xml:space="preserve"> </w:t>
      </w:r>
      <w:r w:rsidRPr="00843509">
        <w:rPr>
          <w:rFonts w:eastAsia="Calibri" w:hint="cs"/>
          <w:rtl/>
        </w:rPr>
        <w:t>كَانَ</w:t>
      </w:r>
      <w:r w:rsidRPr="00843509">
        <w:rPr>
          <w:rFonts w:eastAsia="Calibri"/>
          <w:rtl/>
        </w:rPr>
        <w:t xml:space="preserve"> </w:t>
      </w:r>
      <w:r w:rsidRPr="00843509">
        <w:rPr>
          <w:rFonts w:eastAsia="Calibri" w:hint="cs"/>
          <w:rtl/>
        </w:rPr>
        <w:t>لِسَبَإٖ</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مَسۡكَنِهِمۡ</w:t>
      </w:r>
      <w:r w:rsidRPr="00843509">
        <w:rPr>
          <w:rFonts w:eastAsia="Calibri"/>
          <w:rtl/>
        </w:rPr>
        <w:t xml:space="preserve"> </w:t>
      </w:r>
      <w:r w:rsidRPr="00843509">
        <w:rPr>
          <w:rFonts w:eastAsia="Calibri" w:hint="cs"/>
          <w:rtl/>
        </w:rPr>
        <w:t>ءَايَةٞۖ</w:t>
      </w:r>
      <w:r w:rsidRPr="00843509">
        <w:rPr>
          <w:rFonts w:eastAsia="Calibri"/>
          <w:rtl/>
        </w:rPr>
        <w:t xml:space="preserve"> </w:t>
      </w:r>
      <w:r w:rsidRPr="00843509">
        <w:rPr>
          <w:rFonts w:eastAsia="Calibri" w:hint="cs"/>
          <w:rtl/>
        </w:rPr>
        <w:t>جَنَّتَانِ</w:t>
      </w:r>
      <w:r w:rsidRPr="00843509">
        <w:rPr>
          <w:rFonts w:eastAsia="Calibri"/>
          <w:rtl/>
        </w:rPr>
        <w:t xml:space="preserve"> </w:t>
      </w:r>
      <w:r w:rsidRPr="00843509">
        <w:rPr>
          <w:rFonts w:eastAsia="Calibri" w:hint="cs"/>
          <w:rtl/>
        </w:rPr>
        <w:t>عَن</w:t>
      </w:r>
      <w:r w:rsidRPr="00843509">
        <w:rPr>
          <w:rFonts w:eastAsia="Calibri"/>
          <w:rtl/>
        </w:rPr>
        <w:t xml:space="preserve"> </w:t>
      </w:r>
      <w:r w:rsidRPr="00843509">
        <w:rPr>
          <w:rFonts w:eastAsia="Calibri" w:hint="cs"/>
          <w:rtl/>
        </w:rPr>
        <w:t>يَمِينٖ</w:t>
      </w:r>
      <w:r w:rsidRPr="00843509">
        <w:rPr>
          <w:rFonts w:eastAsia="Calibri"/>
          <w:rtl/>
        </w:rPr>
        <w:t xml:space="preserve"> </w:t>
      </w:r>
      <w:r w:rsidRPr="00843509">
        <w:rPr>
          <w:rFonts w:eastAsia="Calibri" w:hint="cs"/>
          <w:rtl/>
        </w:rPr>
        <w:t>وَشِمَالٖۖ</w:t>
      </w:r>
      <w:r w:rsidRPr="00843509">
        <w:rPr>
          <w:rFonts w:eastAsia="Calibri"/>
          <w:rtl/>
        </w:rPr>
        <w:t xml:space="preserve"> </w:t>
      </w:r>
      <w:r w:rsidRPr="00843509">
        <w:rPr>
          <w:rFonts w:eastAsia="Calibri" w:hint="cs"/>
          <w:rtl/>
        </w:rPr>
        <w:t>كُلُواْ</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رِّزۡقِ</w:t>
      </w:r>
      <w:r w:rsidRPr="00843509">
        <w:rPr>
          <w:rFonts w:eastAsia="Calibri"/>
          <w:rtl/>
        </w:rPr>
        <w:t xml:space="preserve"> </w:t>
      </w:r>
      <w:r w:rsidRPr="00843509">
        <w:rPr>
          <w:rFonts w:eastAsia="Calibri" w:hint="cs"/>
          <w:rtl/>
        </w:rPr>
        <w:t>رَبِّكُمۡ</w:t>
      </w:r>
      <w:r w:rsidRPr="00843509">
        <w:rPr>
          <w:rFonts w:eastAsia="Calibri"/>
          <w:rtl/>
        </w:rPr>
        <w:t xml:space="preserve"> </w:t>
      </w:r>
      <w:r w:rsidRPr="00843509">
        <w:rPr>
          <w:rFonts w:eastAsia="Calibri" w:hint="cs"/>
          <w:rtl/>
        </w:rPr>
        <w:t>وَٱشۡكُرُواْ</w:t>
      </w:r>
      <w:r w:rsidRPr="00843509">
        <w:rPr>
          <w:rFonts w:eastAsia="Calibri"/>
          <w:rtl/>
        </w:rPr>
        <w:t xml:space="preserve"> </w:t>
      </w:r>
      <w:r w:rsidRPr="00843509">
        <w:rPr>
          <w:rFonts w:eastAsia="Calibri" w:hint="cs"/>
          <w:rtl/>
        </w:rPr>
        <w:t>لَهُۥۚ</w:t>
      </w:r>
      <w:r w:rsidRPr="00843509">
        <w:rPr>
          <w:rFonts w:eastAsia="Calibri"/>
          <w:rtl/>
        </w:rPr>
        <w:t xml:space="preserve"> </w:t>
      </w:r>
      <w:r w:rsidRPr="00843509">
        <w:rPr>
          <w:rFonts w:eastAsia="Calibri" w:hint="cs"/>
          <w:rtl/>
        </w:rPr>
        <w:t>بَلۡدَةٞ</w:t>
      </w:r>
      <w:r w:rsidRPr="00843509">
        <w:rPr>
          <w:rFonts w:eastAsia="Calibri"/>
          <w:rtl/>
        </w:rPr>
        <w:t xml:space="preserve"> </w:t>
      </w:r>
      <w:r w:rsidRPr="00843509">
        <w:rPr>
          <w:rFonts w:eastAsia="Calibri" w:hint="cs"/>
          <w:rtl/>
        </w:rPr>
        <w:t>طَيِّبَةٞ</w:t>
      </w:r>
      <w:r w:rsidRPr="00843509">
        <w:rPr>
          <w:rFonts w:eastAsia="Calibri"/>
          <w:rtl/>
        </w:rPr>
        <w:t xml:space="preserve"> </w:t>
      </w:r>
      <w:r w:rsidRPr="00843509">
        <w:rPr>
          <w:rFonts w:eastAsia="Calibri" w:hint="cs"/>
          <w:rtl/>
        </w:rPr>
        <w:t>وَرَبٌّ</w:t>
      </w:r>
      <w:r w:rsidRPr="00843509">
        <w:rPr>
          <w:rFonts w:eastAsia="Calibri"/>
          <w:rtl/>
        </w:rPr>
        <w:t xml:space="preserve"> </w:t>
      </w:r>
      <w:r w:rsidRPr="00843509">
        <w:rPr>
          <w:rFonts w:eastAsia="Calibri" w:hint="cs"/>
          <w:rtl/>
        </w:rPr>
        <w:t>غَفُورٞ</w:t>
      </w:r>
      <w:r w:rsidRPr="00843509">
        <w:rPr>
          <w:rFonts w:eastAsia="Calibri"/>
          <w:rtl/>
        </w:rPr>
        <w:t xml:space="preserve"> </w:t>
      </w:r>
      <w:r w:rsidRPr="00843509">
        <w:rPr>
          <w:rFonts w:eastAsia="Calibri" w:hint="cs"/>
          <w:rtl/>
        </w:rPr>
        <w:t>١٥</w:t>
      </w:r>
      <w:r w:rsidRPr="00843509">
        <w:rPr>
          <w:rFonts w:eastAsia="Calibri"/>
          <w:rtl/>
        </w:rPr>
        <w:t xml:space="preserve"> </w:t>
      </w:r>
      <w:r w:rsidRPr="00843509">
        <w:rPr>
          <w:rFonts w:eastAsia="Calibri" w:hint="cs"/>
          <w:rtl/>
        </w:rPr>
        <w:t>فَأَعۡرَضُواْ</w:t>
      </w:r>
      <w:r w:rsidRPr="00843509">
        <w:rPr>
          <w:rFonts w:eastAsia="Calibri"/>
          <w:rtl/>
        </w:rPr>
        <w:t xml:space="preserve"> </w:t>
      </w:r>
      <w:r w:rsidRPr="00843509">
        <w:rPr>
          <w:rFonts w:eastAsia="Calibri" w:hint="cs"/>
          <w:rtl/>
        </w:rPr>
        <w:t>فَأَرۡسَلۡنَا</w:t>
      </w:r>
      <w:r w:rsidRPr="00843509">
        <w:rPr>
          <w:rFonts w:eastAsia="Calibri"/>
          <w:rtl/>
        </w:rPr>
        <w:t xml:space="preserve"> </w:t>
      </w:r>
      <w:r w:rsidRPr="00843509">
        <w:rPr>
          <w:rFonts w:eastAsia="Calibri" w:hint="cs"/>
          <w:rtl/>
        </w:rPr>
        <w:t>عَلَيۡهِمۡ</w:t>
      </w:r>
      <w:r w:rsidRPr="00843509">
        <w:rPr>
          <w:rFonts w:eastAsia="Calibri"/>
          <w:rtl/>
        </w:rPr>
        <w:t xml:space="preserve"> </w:t>
      </w:r>
      <w:r w:rsidRPr="00843509">
        <w:rPr>
          <w:rFonts w:eastAsia="Calibri" w:hint="cs"/>
          <w:rtl/>
        </w:rPr>
        <w:t>سَيۡلَ</w:t>
      </w:r>
      <w:r w:rsidRPr="00843509">
        <w:rPr>
          <w:rFonts w:eastAsia="Calibri"/>
          <w:rtl/>
        </w:rPr>
        <w:t xml:space="preserve"> </w:t>
      </w:r>
      <w:r w:rsidRPr="00843509">
        <w:rPr>
          <w:rFonts w:eastAsia="Calibri" w:hint="cs"/>
          <w:rtl/>
        </w:rPr>
        <w:t>ٱلۡعَرِمِ</w:t>
      </w:r>
      <w:r w:rsidRPr="00843509">
        <w:rPr>
          <w:rFonts w:eastAsia="Calibri"/>
          <w:rtl/>
        </w:rPr>
        <w:t xml:space="preserve"> </w:t>
      </w:r>
      <w:r w:rsidRPr="00843509">
        <w:rPr>
          <w:rFonts w:eastAsia="Calibri" w:hint="cs"/>
          <w:rtl/>
        </w:rPr>
        <w:t>وَبَدَّلۡنَٰهُم</w:t>
      </w:r>
      <w:r w:rsidRPr="00843509">
        <w:rPr>
          <w:rFonts w:eastAsia="Calibri"/>
          <w:rtl/>
        </w:rPr>
        <w:t xml:space="preserve"> </w:t>
      </w:r>
      <w:r w:rsidRPr="00843509">
        <w:rPr>
          <w:rFonts w:eastAsia="Calibri" w:hint="cs"/>
          <w:rtl/>
        </w:rPr>
        <w:t>بِجَنَّتَيۡهِمۡ</w:t>
      </w:r>
      <w:r w:rsidRPr="00843509">
        <w:rPr>
          <w:rFonts w:eastAsia="Calibri"/>
          <w:rtl/>
        </w:rPr>
        <w:t xml:space="preserve"> </w:t>
      </w:r>
      <w:r w:rsidRPr="00843509">
        <w:rPr>
          <w:rFonts w:eastAsia="Calibri" w:hint="cs"/>
          <w:rtl/>
        </w:rPr>
        <w:t>جَنَّتَيۡنِ</w:t>
      </w:r>
      <w:r w:rsidRPr="00843509">
        <w:rPr>
          <w:rFonts w:eastAsia="Calibri"/>
          <w:rtl/>
        </w:rPr>
        <w:t xml:space="preserve"> </w:t>
      </w:r>
      <w:r w:rsidRPr="00843509">
        <w:rPr>
          <w:rFonts w:eastAsia="Calibri" w:hint="cs"/>
          <w:rtl/>
        </w:rPr>
        <w:t>ذَوَاتَيۡ</w:t>
      </w:r>
      <w:r w:rsidRPr="00843509">
        <w:rPr>
          <w:rFonts w:eastAsia="Calibri"/>
          <w:rtl/>
        </w:rPr>
        <w:t xml:space="preserve"> </w:t>
      </w:r>
      <w:r w:rsidRPr="00843509">
        <w:rPr>
          <w:rFonts w:eastAsia="Calibri" w:hint="cs"/>
          <w:rtl/>
        </w:rPr>
        <w:t>أُكُلٍ</w:t>
      </w:r>
      <w:r w:rsidRPr="00843509">
        <w:rPr>
          <w:rFonts w:eastAsia="Calibri"/>
          <w:rtl/>
        </w:rPr>
        <w:t xml:space="preserve"> </w:t>
      </w:r>
      <w:r w:rsidRPr="00843509">
        <w:rPr>
          <w:rFonts w:eastAsia="Calibri" w:hint="cs"/>
          <w:rtl/>
        </w:rPr>
        <w:t>خَمۡطٖ</w:t>
      </w:r>
      <w:r w:rsidRPr="00843509">
        <w:rPr>
          <w:rFonts w:eastAsia="Calibri"/>
          <w:rtl/>
        </w:rPr>
        <w:t xml:space="preserve"> </w:t>
      </w:r>
      <w:r w:rsidRPr="00843509">
        <w:rPr>
          <w:rFonts w:eastAsia="Calibri" w:hint="cs"/>
          <w:rtl/>
        </w:rPr>
        <w:t>وَأَثۡلٖ</w:t>
      </w:r>
      <w:r w:rsidRPr="00843509">
        <w:rPr>
          <w:rFonts w:eastAsia="Calibri"/>
          <w:rtl/>
        </w:rPr>
        <w:t xml:space="preserve"> </w:t>
      </w:r>
      <w:r w:rsidRPr="00843509">
        <w:rPr>
          <w:rFonts w:eastAsia="Calibri" w:hint="cs"/>
          <w:rtl/>
        </w:rPr>
        <w:t>وَشَيۡءٖ</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سِدۡرٖ</w:t>
      </w:r>
      <w:r w:rsidRPr="00843509">
        <w:rPr>
          <w:rFonts w:eastAsia="Calibri"/>
          <w:rtl/>
        </w:rPr>
        <w:t xml:space="preserve"> </w:t>
      </w:r>
      <w:r w:rsidRPr="00843509">
        <w:rPr>
          <w:rFonts w:eastAsia="Calibri" w:hint="cs"/>
          <w:rtl/>
        </w:rPr>
        <w:t>قَلِيلٖ</w:t>
      </w:r>
      <w:r w:rsidRPr="00843509">
        <w:rPr>
          <w:rFonts w:eastAsia="Calibri"/>
          <w:rtl/>
        </w:rPr>
        <w:t xml:space="preserve"> </w:t>
      </w:r>
      <w:r w:rsidRPr="00843509">
        <w:rPr>
          <w:rFonts w:eastAsia="Calibri" w:hint="cs"/>
          <w:rtl/>
        </w:rPr>
        <w:t>١٦</w:t>
      </w:r>
      <w:r w:rsidRPr="00843509">
        <w:rPr>
          <w:rFonts w:eastAsia="Calibri"/>
          <w:rtl/>
        </w:rPr>
        <w:t xml:space="preserve"> </w:t>
      </w:r>
      <w:r w:rsidRPr="00843509">
        <w:rPr>
          <w:rFonts w:eastAsia="Calibri" w:hint="cs"/>
          <w:rtl/>
        </w:rPr>
        <w:t>ذَٰلِكَ</w:t>
      </w:r>
      <w:r w:rsidRPr="00843509">
        <w:rPr>
          <w:rFonts w:eastAsia="Calibri"/>
          <w:rtl/>
        </w:rPr>
        <w:t xml:space="preserve"> </w:t>
      </w:r>
      <w:r w:rsidRPr="00843509">
        <w:rPr>
          <w:rFonts w:eastAsia="Calibri" w:hint="cs"/>
          <w:rtl/>
        </w:rPr>
        <w:t>جَزَيۡنَٰهُم</w:t>
      </w:r>
      <w:r w:rsidRPr="00843509">
        <w:rPr>
          <w:rFonts w:eastAsia="Calibri"/>
          <w:rtl/>
        </w:rPr>
        <w:t xml:space="preserve"> </w:t>
      </w:r>
      <w:r w:rsidRPr="00843509">
        <w:rPr>
          <w:rFonts w:eastAsia="Calibri" w:hint="cs"/>
          <w:rtl/>
        </w:rPr>
        <w:t>بِمَا</w:t>
      </w:r>
      <w:r w:rsidRPr="00843509">
        <w:rPr>
          <w:rFonts w:eastAsia="Calibri"/>
          <w:rtl/>
        </w:rPr>
        <w:t xml:space="preserve"> </w:t>
      </w:r>
      <w:r w:rsidRPr="00843509">
        <w:rPr>
          <w:rFonts w:eastAsia="Calibri" w:hint="cs"/>
          <w:rtl/>
        </w:rPr>
        <w:t>كَفَرُواْۖ</w:t>
      </w:r>
      <w:r w:rsidRPr="00843509">
        <w:rPr>
          <w:rFonts w:eastAsia="Calibri"/>
          <w:rtl/>
        </w:rPr>
        <w:t xml:space="preserve"> </w:t>
      </w:r>
      <w:r w:rsidRPr="00843509">
        <w:rPr>
          <w:rFonts w:eastAsia="Calibri" w:hint="cs"/>
          <w:rtl/>
        </w:rPr>
        <w:t>وَهَلۡ</w:t>
      </w:r>
      <w:r w:rsidRPr="00843509">
        <w:rPr>
          <w:rFonts w:eastAsia="Calibri"/>
          <w:rtl/>
        </w:rPr>
        <w:t xml:space="preserve"> </w:t>
      </w:r>
      <w:r w:rsidRPr="00843509">
        <w:rPr>
          <w:rFonts w:eastAsia="Calibri" w:hint="cs"/>
          <w:rtl/>
        </w:rPr>
        <w:t>نُجَٰزِيٓ</w:t>
      </w:r>
      <w:r w:rsidRPr="00843509">
        <w:rPr>
          <w:rFonts w:eastAsia="Calibri"/>
          <w:rtl/>
        </w:rPr>
        <w:t xml:space="preserve"> </w:t>
      </w:r>
      <w:r w:rsidRPr="00843509">
        <w:rPr>
          <w:rFonts w:eastAsia="Calibri" w:hint="cs"/>
          <w:rtl/>
        </w:rPr>
        <w:t>إِلَّا</w:t>
      </w:r>
      <w:r w:rsidRPr="00843509">
        <w:rPr>
          <w:rFonts w:eastAsia="Calibri"/>
          <w:rtl/>
        </w:rPr>
        <w:t xml:space="preserve"> </w:t>
      </w:r>
      <w:r w:rsidRPr="00843509">
        <w:rPr>
          <w:rFonts w:eastAsia="Calibri" w:hint="cs"/>
          <w:rtl/>
        </w:rPr>
        <w:t>ٱلۡكَفُورَ</w:t>
      </w:r>
      <w:r w:rsidRPr="00843509">
        <w:rPr>
          <w:rFonts w:eastAsia="Calibri"/>
          <w:rtl/>
        </w:rPr>
        <w:t xml:space="preserve"> </w:t>
      </w:r>
      <w:r w:rsidRPr="00843509">
        <w:rPr>
          <w:rFonts w:eastAsia="Calibri" w:hint="cs"/>
          <w:rtl/>
        </w:rPr>
        <w:t>١٧</w:t>
      </w:r>
      <w:r w:rsidRPr="00843509">
        <w:rPr>
          <w:rFonts w:ascii="Traditional Arabic" w:eastAsia="Calibri" w:hAnsi="Traditional Arabic" w:cs="Traditional Arabic"/>
          <w:rtl/>
        </w:rPr>
        <w:t>﴾</w:t>
      </w:r>
      <w:r w:rsidRPr="00843509">
        <w:rPr>
          <w:rFonts w:eastAsia="Calibri" w:hint="cs"/>
          <w:rtl/>
        </w:rPr>
        <w:t xml:space="preserve"> </w:t>
      </w:r>
      <w:r w:rsidRPr="00843509">
        <w:rPr>
          <w:rFonts w:eastAsia="Calibri" w:hint="cs"/>
          <w:rtl/>
        </w:rPr>
        <w:tab/>
      </w:r>
      <w:r w:rsidRPr="00843509">
        <w:rPr>
          <w:rStyle w:val="6-Char"/>
          <w:rtl/>
          <w:lang w:bidi="ar-SA"/>
        </w:rPr>
        <w:t>[</w:t>
      </w:r>
      <w:r w:rsidR="00D86373">
        <w:rPr>
          <w:rStyle w:val="6-Char"/>
          <w:rtl/>
          <w:lang w:bidi="ar-SA"/>
        </w:rPr>
        <w:t>سبأ:</w:t>
      </w:r>
      <w:r w:rsidRPr="00843509">
        <w:rPr>
          <w:rStyle w:val="6-Char"/>
          <w:rFonts w:eastAsia="Calibri" w:hint="cs"/>
          <w:rtl/>
        </w:rPr>
        <w:t>15-17</w:t>
      </w:r>
      <w:r w:rsidRPr="00843509">
        <w:rPr>
          <w:rStyle w:val="6-Char"/>
          <w:rtl/>
          <w:lang w:bidi="ar-SA"/>
        </w:rPr>
        <w:t>]</w:t>
      </w:r>
      <w:r w:rsidRPr="00843509">
        <w:rPr>
          <w:rFonts w:eastAsia="Calibri"/>
          <w:rtl/>
        </w:rPr>
        <w:t xml:space="preserve"> </w:t>
      </w:r>
    </w:p>
    <w:p w:rsidR="00A10797" w:rsidRPr="005F65D9" w:rsidRDefault="00A10797" w:rsidP="000F272C">
      <w:pPr>
        <w:pStyle w:val="2-"/>
        <w:rPr>
          <w:spacing w:val="-2"/>
          <w:rtl/>
        </w:rPr>
      </w:pPr>
      <w:r w:rsidRPr="005F65D9">
        <w:rPr>
          <w:rFonts w:hint="cs"/>
          <w:b/>
          <w:bCs/>
          <w:spacing w:val="-2"/>
          <w:rtl/>
        </w:rPr>
        <w:t>ترجمه</w:t>
      </w:r>
      <w:r w:rsidR="000D7C5A" w:rsidRPr="005F65D9">
        <w:rPr>
          <w:rFonts w:hint="cs"/>
          <w:b/>
          <w:bCs/>
          <w:spacing w:val="-2"/>
          <w:rtl/>
        </w:rPr>
        <w:t xml:space="preserve">: </w:t>
      </w:r>
      <w:r w:rsidRPr="005F65D9">
        <w:rPr>
          <w:rFonts w:hint="cs"/>
          <w:spacing w:val="-2"/>
          <w:rtl/>
        </w:rPr>
        <w:t>ب</w:t>
      </w:r>
      <w:r w:rsidR="00382C24" w:rsidRPr="005F65D9">
        <w:rPr>
          <w:rFonts w:hint="cs"/>
          <w:spacing w:val="-2"/>
          <w:rtl/>
        </w:rPr>
        <w:t>ه تحقیق برای قوم سبا درمحل سکونت</w:t>
      </w:r>
      <w:r w:rsidRPr="005F65D9">
        <w:rPr>
          <w:rFonts w:hint="cs"/>
          <w:spacing w:val="-2"/>
          <w:rtl/>
        </w:rPr>
        <w:t>شان نشان</w:t>
      </w:r>
      <w:r w:rsidR="00637F81" w:rsidRPr="005F65D9">
        <w:rPr>
          <w:rFonts w:hint="cs"/>
          <w:spacing w:val="-2"/>
          <w:rtl/>
        </w:rPr>
        <w:t>ه</w:t>
      </w:r>
      <w:r w:rsidR="00637F81" w:rsidRPr="005F65D9">
        <w:rPr>
          <w:rFonts w:hint="cs"/>
          <w:spacing w:val="-2"/>
          <w:rtl/>
        </w:rPr>
        <w:softHyphen/>
      </w:r>
      <w:r w:rsidR="00382C24" w:rsidRPr="005F65D9">
        <w:rPr>
          <w:rFonts w:hint="cs"/>
          <w:spacing w:val="-2"/>
          <w:rtl/>
        </w:rPr>
        <w:t>ای(از نعمت</w:t>
      </w:r>
      <w:r w:rsidR="00637F81" w:rsidRPr="005F65D9">
        <w:rPr>
          <w:rFonts w:hint="cs"/>
          <w:spacing w:val="-2"/>
          <w:rtl/>
        </w:rPr>
        <w:t xml:space="preserve"> خدا</w:t>
      </w:r>
      <w:r w:rsidR="00382C24" w:rsidRPr="005F65D9">
        <w:rPr>
          <w:rFonts w:hint="cs"/>
          <w:spacing w:val="-2"/>
          <w:rtl/>
        </w:rPr>
        <w:t xml:space="preserve">) </w:t>
      </w:r>
      <w:r w:rsidR="00637F81" w:rsidRPr="005F65D9">
        <w:rPr>
          <w:rFonts w:hint="cs"/>
          <w:spacing w:val="-2"/>
          <w:rtl/>
        </w:rPr>
        <w:t>بود. دو</w:t>
      </w:r>
      <w:r w:rsidRPr="005F65D9">
        <w:rPr>
          <w:rFonts w:hint="cs"/>
          <w:spacing w:val="-2"/>
          <w:rtl/>
        </w:rPr>
        <w:t xml:space="preserve"> باغستان </w:t>
      </w:r>
      <w:r w:rsidR="006C18D3">
        <w:rPr>
          <w:spacing w:val="-2"/>
          <w:rtl/>
        </w:rPr>
        <w:br/>
      </w:r>
      <w:r w:rsidR="006C18D3" w:rsidRPr="006C18D3">
        <w:rPr>
          <w:rFonts w:hint="cs"/>
          <w:spacing w:val="-2"/>
          <w:sz w:val="2"/>
          <w:szCs w:val="2"/>
          <w:rtl/>
        </w:rPr>
        <w:br/>
      </w:r>
      <w:r w:rsidRPr="005F65D9">
        <w:rPr>
          <w:rFonts w:hint="cs"/>
          <w:spacing w:val="-2"/>
          <w:rtl/>
        </w:rPr>
        <w:t>از</w:t>
      </w:r>
      <w:r w:rsidR="00637F81" w:rsidRPr="005F65D9">
        <w:rPr>
          <w:rFonts w:hint="cs"/>
          <w:spacing w:val="-2"/>
          <w:rtl/>
        </w:rPr>
        <w:t xml:space="preserve">جانب راست و چپ، </w:t>
      </w:r>
      <w:r w:rsidRPr="005F65D9">
        <w:rPr>
          <w:rFonts w:hint="cs"/>
          <w:spacing w:val="-2"/>
          <w:rtl/>
        </w:rPr>
        <w:t xml:space="preserve"> از روزی پروردگارتان بخورید و برای او شکرگزارید</w:t>
      </w:r>
      <w:r w:rsidR="00C26D1B" w:rsidRPr="005F65D9">
        <w:rPr>
          <w:rFonts w:hint="cs"/>
          <w:spacing w:val="-2"/>
          <w:rtl/>
        </w:rPr>
        <w:t>،</w:t>
      </w:r>
      <w:r w:rsidRPr="005F65D9">
        <w:rPr>
          <w:rFonts w:hint="cs"/>
          <w:spacing w:val="-2"/>
          <w:rtl/>
        </w:rPr>
        <w:t xml:space="preserve"> شهر پاکیزه و پروردگار آمرزنده(15) </w:t>
      </w:r>
      <w:r w:rsidR="00637F81" w:rsidRPr="005F65D9">
        <w:rPr>
          <w:rFonts w:hint="cs"/>
          <w:spacing w:val="-2"/>
          <w:rtl/>
        </w:rPr>
        <w:t>ولی</w:t>
      </w:r>
      <w:r w:rsidRPr="005F65D9">
        <w:rPr>
          <w:rFonts w:hint="cs"/>
          <w:spacing w:val="-2"/>
          <w:rtl/>
        </w:rPr>
        <w:t xml:space="preserve"> </w:t>
      </w:r>
      <w:r w:rsidR="00637F81" w:rsidRPr="005F65D9">
        <w:rPr>
          <w:rFonts w:hint="cs"/>
          <w:spacing w:val="-2"/>
          <w:rtl/>
        </w:rPr>
        <w:t>آنها روی گردانیدند</w:t>
      </w:r>
      <w:r w:rsidRPr="005F65D9">
        <w:rPr>
          <w:rFonts w:hint="cs"/>
          <w:spacing w:val="-2"/>
          <w:rtl/>
        </w:rPr>
        <w:t xml:space="preserve"> </w:t>
      </w:r>
      <w:r w:rsidR="00637F81" w:rsidRPr="005F65D9">
        <w:rPr>
          <w:rFonts w:hint="cs"/>
          <w:spacing w:val="-2"/>
          <w:rtl/>
        </w:rPr>
        <w:t>پس</w:t>
      </w:r>
      <w:r w:rsidRPr="005F65D9">
        <w:rPr>
          <w:rFonts w:hint="cs"/>
          <w:spacing w:val="-2"/>
          <w:rtl/>
        </w:rPr>
        <w:t xml:space="preserve"> بر ایشان سیل سخت فرستادیم و دو باغستانشان را به دو باغستان تبدیل کردیم که دارای میو</w:t>
      </w:r>
      <w:r w:rsidR="000F272C" w:rsidRPr="005F65D9">
        <w:rPr>
          <w:rFonts w:hint="cs"/>
          <w:spacing w:val="-2"/>
          <w:rtl/>
        </w:rPr>
        <w:t>ۀ</w:t>
      </w:r>
      <w:r w:rsidRPr="005F65D9">
        <w:rPr>
          <w:rFonts w:hint="cs"/>
          <w:spacing w:val="-2"/>
          <w:rtl/>
        </w:rPr>
        <w:t xml:space="preserve"> تلخ و خار و اندکی از سدر بود(16) این چنین پاداششان دادیم ب</w:t>
      </w:r>
      <w:r w:rsidR="00637F81" w:rsidRPr="005F65D9">
        <w:rPr>
          <w:rFonts w:hint="cs"/>
          <w:spacing w:val="-2"/>
          <w:rtl/>
        </w:rPr>
        <w:t xml:space="preserve">ه </w:t>
      </w:r>
      <w:r w:rsidRPr="005F65D9">
        <w:rPr>
          <w:rFonts w:hint="cs"/>
          <w:spacing w:val="-2"/>
          <w:rtl/>
        </w:rPr>
        <w:t>سبب کفرانشان و آیا جز کفران پیشه را مجازات می‌کنیم</w:t>
      </w:r>
      <w:r w:rsidR="00637F81" w:rsidRPr="005F65D9">
        <w:rPr>
          <w:rFonts w:hint="cs"/>
          <w:spacing w:val="-2"/>
          <w:rtl/>
        </w:rPr>
        <w:t xml:space="preserve">؟ </w:t>
      </w:r>
      <w:r w:rsidRPr="005F65D9">
        <w:rPr>
          <w:rFonts w:hint="cs"/>
          <w:spacing w:val="-2"/>
          <w:rtl/>
        </w:rPr>
        <w:t xml:space="preserve">(17). </w:t>
      </w:r>
    </w:p>
    <w:p w:rsidR="00A10797" w:rsidRPr="00843509" w:rsidRDefault="00A10797" w:rsidP="008F577B">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قوم سبا از عرب اهل یمن می‌باشند و برای خود سدی داشتند که بین دو کوه بود و آب در پشت آن جمع می‌شد و برای آن سوراخ‌ها بود که باز می</w:t>
      </w:r>
      <w:r w:rsidRPr="00843509">
        <w:rPr>
          <w:rFonts w:hint="eastAsia"/>
          <w:rtl/>
        </w:rPr>
        <w:t>‌کردند و ب</w:t>
      </w:r>
      <w:r w:rsidR="00914370" w:rsidRPr="00843509">
        <w:rPr>
          <w:rFonts w:hint="cs"/>
          <w:rtl/>
        </w:rPr>
        <w:t xml:space="preserve">ه </w:t>
      </w:r>
      <w:r w:rsidRPr="00843509">
        <w:rPr>
          <w:rFonts w:hint="eastAsia"/>
          <w:rtl/>
        </w:rPr>
        <w:t xml:space="preserve">قدر </w:t>
      </w:r>
      <w:r w:rsidRPr="00843509">
        <w:rPr>
          <w:rFonts w:hint="cs"/>
          <w:rtl/>
        </w:rPr>
        <w:t>احتیاج آب را می‌بردند و دو طرف خانه و مسکنشان سراسر باغ بود</w:t>
      </w:r>
      <w:r w:rsidR="00C26D1B" w:rsidRPr="00843509">
        <w:rPr>
          <w:rFonts w:hint="cs"/>
          <w:rtl/>
        </w:rPr>
        <w:t xml:space="preserve"> </w:t>
      </w:r>
      <w:r w:rsidRPr="00843509">
        <w:rPr>
          <w:rFonts w:hint="cs"/>
          <w:rtl/>
        </w:rPr>
        <w:t>چه از طرف راست و چه از طرف چپ، و هوای طرب انگیز و روح پروری داشت و در آنجا نه پشه و نه عقرب و نه سایر حیوانات موذی پیدا می‌شد، ولی شکر خدا نکردند و از قوانین إلهی اعراض کردند، خدای تعالی موش‌هائی را بر سد</w:t>
      </w:r>
      <w:r w:rsidR="00C7632E" w:rsidRPr="00843509">
        <w:rPr>
          <w:rFonts w:hint="cs"/>
          <w:rtl/>
        </w:rPr>
        <w:t>ِّ</w:t>
      </w:r>
      <w:r w:rsidRPr="00843509">
        <w:rPr>
          <w:rFonts w:hint="cs"/>
          <w:rtl/>
        </w:rPr>
        <w:t xml:space="preserve"> ایشان گماشت که آن را خوردند و سوراخ کردند، ب</w:t>
      </w:r>
      <w:r w:rsidR="00C7632E" w:rsidRPr="00843509">
        <w:rPr>
          <w:rFonts w:hint="cs"/>
          <w:rtl/>
        </w:rPr>
        <w:t xml:space="preserve">ه </w:t>
      </w:r>
      <w:r w:rsidRPr="00843509">
        <w:rPr>
          <w:rFonts w:hint="cs"/>
          <w:rtl/>
        </w:rPr>
        <w:t>طوری که سیل فشار آورد و سد از جا کنده شد و سیل تمام مزارع و باغات ایشان را خراب کرد ب</w:t>
      </w:r>
      <w:r w:rsidR="00C7632E" w:rsidRPr="00843509">
        <w:rPr>
          <w:rFonts w:hint="cs"/>
          <w:rtl/>
        </w:rPr>
        <w:t xml:space="preserve">ه </w:t>
      </w:r>
      <w:r w:rsidRPr="00843509">
        <w:rPr>
          <w:rFonts w:hint="cs"/>
          <w:rtl/>
        </w:rPr>
        <w:t>طور</w:t>
      </w:r>
      <w:r w:rsidR="00C26D1B" w:rsidRPr="00843509">
        <w:rPr>
          <w:rFonts w:hint="cs"/>
          <w:rtl/>
        </w:rPr>
        <w:t>ی</w:t>
      </w:r>
      <w:r w:rsidR="00C7632E" w:rsidRPr="00843509">
        <w:rPr>
          <w:rFonts w:hint="cs"/>
          <w:rtl/>
        </w:rPr>
        <w:t xml:space="preserve"> </w:t>
      </w:r>
      <w:r w:rsidRPr="00843509">
        <w:rPr>
          <w:rFonts w:hint="cs"/>
          <w:rtl/>
        </w:rPr>
        <w:t xml:space="preserve">که مختصر </w:t>
      </w:r>
      <w:r w:rsidR="00C7632E" w:rsidRPr="00843509">
        <w:rPr>
          <w:rFonts w:hint="cs"/>
          <w:rtl/>
        </w:rPr>
        <w:t>شوره</w:t>
      </w:r>
      <w:r w:rsidR="00C7632E" w:rsidRPr="00843509">
        <w:rPr>
          <w:rFonts w:hint="cs"/>
          <w:rtl/>
        </w:rPr>
        <w:softHyphen/>
      </w:r>
      <w:r w:rsidR="008F577B" w:rsidRPr="00843509">
        <w:rPr>
          <w:rFonts w:hint="cs"/>
          <w:rtl/>
        </w:rPr>
        <w:t>گز و درخت سدری در آن ماند</w:t>
      </w:r>
      <w:r w:rsidRPr="00843509">
        <w:rPr>
          <w:rFonts w:hint="cs"/>
          <w:rtl/>
        </w:rPr>
        <w:t xml:space="preserve"> و بوستان‌هاشان از بین رفت، خدا این قصه را ذکر کرده برای عبرت بندگان خود که شکرگزار باشند. از رسول خدا</w:t>
      </w:r>
      <w:r w:rsidR="00632143" w:rsidRPr="00843509">
        <w:rPr>
          <w:rFonts w:cs="CTraditional Arabic" w:hint="cs"/>
          <w:rtl/>
        </w:rPr>
        <w:t>ص</w:t>
      </w:r>
      <w:r w:rsidRPr="00843509">
        <w:rPr>
          <w:rFonts w:hint="cs"/>
          <w:rtl/>
        </w:rPr>
        <w:t xml:space="preserve"> نقل شده که فرمود</w:t>
      </w:r>
      <w:r w:rsidR="000D7C5A" w:rsidRPr="00843509">
        <w:rPr>
          <w:rFonts w:hint="cs"/>
          <w:rtl/>
        </w:rPr>
        <w:t xml:space="preserve">: </w:t>
      </w:r>
      <w:r w:rsidR="00C26D1B" w:rsidRPr="00843509">
        <w:rPr>
          <w:rStyle w:val="2-Char"/>
          <w:rtl/>
          <w:lang w:bidi="ar-SA"/>
        </w:rPr>
        <w:t>«</w:t>
      </w:r>
      <w:r w:rsidR="008F577B" w:rsidRPr="00843509">
        <w:rPr>
          <w:rStyle w:val="2-Char"/>
          <w:rtl/>
          <w:lang w:bidi="ar-SA"/>
        </w:rPr>
        <w:t>أَكْرِمُوا الْخُبْزَ فَإِنَّهُ قَدْ عَمِلَ فِيهِ مَا بَيْنَ الْعَرْشِ إِلَى الْأَرْضِ وَمَا فِيهَا مِنْ كَثِيرٍ مِنْ خَلْقِه‏</w:t>
      </w:r>
      <w:r w:rsidRPr="00843509">
        <w:rPr>
          <w:rStyle w:val="2-Char"/>
          <w:rtl/>
          <w:lang w:bidi="ar-SA"/>
        </w:rPr>
        <w:t>»</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368"/>
      </w:r>
      <w:r w:rsidR="00044780" w:rsidRPr="00044780">
        <w:rPr>
          <w:rStyle w:val="FootnoteReference"/>
          <w:rFonts w:cs="Arabic11 BT"/>
          <w:szCs w:val="28"/>
          <w:rtl/>
          <w:lang w:bidi="ar-SA"/>
        </w:rPr>
        <w:t>)</w:t>
      </w:r>
      <w:r w:rsidRPr="00843509">
        <w:rPr>
          <w:rFonts w:hint="cs"/>
          <w:rtl/>
        </w:rPr>
        <w:t>، یعنی</w:t>
      </w:r>
      <w:r w:rsidR="00233FEE">
        <w:rPr>
          <w:rFonts w:hint="cs"/>
          <w:rtl/>
        </w:rPr>
        <w:t>:</w:t>
      </w:r>
      <w:r w:rsidRPr="00843509">
        <w:rPr>
          <w:rFonts w:hint="cs"/>
          <w:rtl/>
        </w:rPr>
        <w:t xml:space="preserve"> </w:t>
      </w:r>
      <w:r w:rsidR="00233FEE">
        <w:rPr>
          <w:rFonts w:hint="cs"/>
          <w:rtl/>
        </w:rPr>
        <w:t>«</w:t>
      </w:r>
      <w:r w:rsidRPr="00843509">
        <w:rPr>
          <w:rFonts w:hint="cs"/>
          <w:rtl/>
        </w:rPr>
        <w:t>نان را گرامی دارید زیرا برای ب</w:t>
      </w:r>
      <w:r w:rsidR="00C7632E" w:rsidRPr="00843509">
        <w:rPr>
          <w:rFonts w:hint="cs"/>
          <w:rtl/>
        </w:rPr>
        <w:t xml:space="preserve">ه </w:t>
      </w:r>
      <w:r w:rsidR="008F577B" w:rsidRPr="00843509">
        <w:rPr>
          <w:rFonts w:hint="cs"/>
          <w:rtl/>
        </w:rPr>
        <w:t>دست آمدن آن عوامل سماوی، زمینی و بسیاری از مخلوقات ا</w:t>
      </w:r>
      <w:r w:rsidRPr="00843509">
        <w:rPr>
          <w:rFonts w:hint="cs"/>
          <w:rtl/>
        </w:rPr>
        <w:t>لهی مؤثر بوده‌اند.</w:t>
      </w:r>
      <w:r w:rsidR="00233FEE">
        <w:rPr>
          <w:rFonts w:hint="cs"/>
          <w:rtl/>
        </w:rPr>
        <w:t>»</w:t>
      </w:r>
      <w:r w:rsidRPr="00843509">
        <w:rPr>
          <w:rFonts w:hint="cs"/>
          <w:rtl/>
        </w:rPr>
        <w:t xml:space="preserve"> و تمام نعمت</w:t>
      </w:r>
      <w:r w:rsidR="008F577B" w:rsidRPr="00843509">
        <w:rPr>
          <w:rFonts w:hint="cs"/>
          <w:rtl/>
        </w:rPr>
        <w:t>‌های ا</w:t>
      </w:r>
      <w:r w:rsidRPr="00843509">
        <w:rPr>
          <w:rFonts w:hint="cs"/>
          <w:rtl/>
        </w:rPr>
        <w:t xml:space="preserve">لهی را باید چنین دانست و از </w:t>
      </w:r>
      <w:r w:rsidR="008F577B" w:rsidRPr="00843509">
        <w:rPr>
          <w:rFonts w:hint="cs"/>
          <w:rtl/>
        </w:rPr>
        <w:t>شکرگزاری غافل نبود و به قوانین ا</w:t>
      </w:r>
      <w:r w:rsidRPr="00843509">
        <w:rPr>
          <w:rFonts w:hint="cs"/>
          <w:rtl/>
        </w:rPr>
        <w:t xml:space="preserve">لهی و آیات او پشت نکرد. </w:t>
      </w:r>
    </w:p>
    <w:p w:rsidR="00CA4F84" w:rsidRPr="00843509" w:rsidRDefault="00CA4F84" w:rsidP="000F272C">
      <w:pPr>
        <w:pStyle w:val="3-"/>
        <w:rPr>
          <w:rFonts w:eastAsia="Calibri"/>
          <w:rtl/>
        </w:rPr>
      </w:pPr>
      <w:r w:rsidRPr="00843509">
        <w:rPr>
          <w:rFonts w:ascii="Traditional Arabic" w:eastAsia="Calibri" w:hAnsi="Traditional Arabic" w:cs="Traditional Arabic"/>
          <w:rtl/>
        </w:rPr>
        <w:t>﴿</w:t>
      </w:r>
      <w:r w:rsidRPr="00843509">
        <w:rPr>
          <w:rFonts w:eastAsia="Calibri" w:hint="cs"/>
          <w:rtl/>
        </w:rPr>
        <w:t>وَجَعَلۡنَا</w:t>
      </w:r>
      <w:r w:rsidRPr="00843509">
        <w:rPr>
          <w:rFonts w:eastAsia="Calibri"/>
          <w:rtl/>
        </w:rPr>
        <w:t xml:space="preserve"> </w:t>
      </w:r>
      <w:r w:rsidRPr="00843509">
        <w:rPr>
          <w:rFonts w:eastAsia="Calibri" w:hint="cs"/>
          <w:rtl/>
        </w:rPr>
        <w:t>بَيۡنَهُمۡ</w:t>
      </w:r>
      <w:r w:rsidRPr="00843509">
        <w:rPr>
          <w:rFonts w:eastAsia="Calibri"/>
          <w:rtl/>
        </w:rPr>
        <w:t xml:space="preserve"> </w:t>
      </w:r>
      <w:r w:rsidRPr="00843509">
        <w:rPr>
          <w:rFonts w:eastAsia="Calibri" w:hint="cs"/>
          <w:rtl/>
        </w:rPr>
        <w:t>وَبَيۡنَ</w:t>
      </w:r>
      <w:r w:rsidRPr="00843509">
        <w:rPr>
          <w:rFonts w:eastAsia="Calibri"/>
          <w:rtl/>
        </w:rPr>
        <w:t xml:space="preserve"> </w:t>
      </w:r>
      <w:r w:rsidRPr="00843509">
        <w:rPr>
          <w:rFonts w:eastAsia="Calibri" w:hint="cs"/>
          <w:rtl/>
        </w:rPr>
        <w:t>ٱلۡقُرَى</w:t>
      </w:r>
      <w:r w:rsidRPr="00843509">
        <w:rPr>
          <w:rFonts w:eastAsia="Calibri"/>
          <w:rtl/>
        </w:rPr>
        <w:t xml:space="preserve"> </w:t>
      </w:r>
      <w:r w:rsidRPr="00843509">
        <w:rPr>
          <w:rFonts w:eastAsia="Calibri" w:hint="cs"/>
          <w:rtl/>
        </w:rPr>
        <w:t>ٱلَّتِي</w:t>
      </w:r>
      <w:r w:rsidRPr="00843509">
        <w:rPr>
          <w:rFonts w:eastAsia="Calibri"/>
          <w:rtl/>
        </w:rPr>
        <w:t xml:space="preserve"> </w:t>
      </w:r>
      <w:r w:rsidRPr="00843509">
        <w:rPr>
          <w:rFonts w:eastAsia="Calibri" w:hint="cs"/>
          <w:rtl/>
        </w:rPr>
        <w:t>بَٰرَكۡنَا</w:t>
      </w:r>
      <w:r w:rsidRPr="00843509">
        <w:rPr>
          <w:rFonts w:eastAsia="Calibri"/>
          <w:rtl/>
        </w:rPr>
        <w:t xml:space="preserve"> </w:t>
      </w:r>
      <w:r w:rsidRPr="00843509">
        <w:rPr>
          <w:rFonts w:eastAsia="Calibri" w:hint="cs"/>
          <w:rtl/>
        </w:rPr>
        <w:t>فِيهَا</w:t>
      </w:r>
      <w:r w:rsidRPr="00843509">
        <w:rPr>
          <w:rFonts w:eastAsia="Calibri"/>
          <w:rtl/>
        </w:rPr>
        <w:t xml:space="preserve"> </w:t>
      </w:r>
      <w:r w:rsidRPr="00843509">
        <w:rPr>
          <w:rFonts w:eastAsia="Calibri" w:hint="cs"/>
          <w:rtl/>
        </w:rPr>
        <w:t>قُرٗى</w:t>
      </w:r>
      <w:r w:rsidRPr="00843509">
        <w:rPr>
          <w:rFonts w:eastAsia="Calibri"/>
          <w:rtl/>
        </w:rPr>
        <w:t xml:space="preserve"> </w:t>
      </w:r>
      <w:r w:rsidRPr="00843509">
        <w:rPr>
          <w:rFonts w:eastAsia="Calibri" w:hint="cs"/>
          <w:rtl/>
        </w:rPr>
        <w:t>ظَٰهِرَةٗ</w:t>
      </w:r>
      <w:r w:rsidRPr="00843509">
        <w:rPr>
          <w:rFonts w:eastAsia="Calibri"/>
          <w:rtl/>
        </w:rPr>
        <w:t xml:space="preserve"> </w:t>
      </w:r>
      <w:r w:rsidRPr="00843509">
        <w:rPr>
          <w:rFonts w:eastAsia="Calibri" w:hint="cs"/>
          <w:rtl/>
        </w:rPr>
        <w:t>وَقَدَّرۡنَا</w:t>
      </w:r>
      <w:r w:rsidRPr="00843509">
        <w:rPr>
          <w:rFonts w:eastAsia="Calibri"/>
          <w:rtl/>
        </w:rPr>
        <w:t xml:space="preserve"> </w:t>
      </w:r>
      <w:r w:rsidRPr="00843509">
        <w:rPr>
          <w:rFonts w:eastAsia="Calibri" w:hint="cs"/>
          <w:rtl/>
        </w:rPr>
        <w:t>فِيهَا</w:t>
      </w:r>
      <w:r w:rsidRPr="00843509">
        <w:rPr>
          <w:rFonts w:eastAsia="Calibri"/>
          <w:rtl/>
        </w:rPr>
        <w:t xml:space="preserve"> </w:t>
      </w:r>
      <w:r w:rsidRPr="00843509">
        <w:rPr>
          <w:rFonts w:eastAsia="Calibri" w:hint="cs"/>
          <w:rtl/>
        </w:rPr>
        <w:t>ٱلسَّيۡرَۖ</w:t>
      </w:r>
      <w:r w:rsidRPr="00843509">
        <w:rPr>
          <w:rFonts w:eastAsia="Calibri"/>
          <w:rtl/>
        </w:rPr>
        <w:t xml:space="preserve"> </w:t>
      </w:r>
      <w:r w:rsidRPr="00843509">
        <w:rPr>
          <w:rFonts w:eastAsia="Calibri" w:hint="cs"/>
          <w:rtl/>
        </w:rPr>
        <w:t>سِيرُواْ</w:t>
      </w:r>
      <w:r w:rsidRPr="00843509">
        <w:rPr>
          <w:rFonts w:eastAsia="Calibri"/>
          <w:rtl/>
        </w:rPr>
        <w:t xml:space="preserve"> </w:t>
      </w:r>
      <w:r w:rsidRPr="00843509">
        <w:rPr>
          <w:rFonts w:eastAsia="Calibri" w:hint="cs"/>
          <w:rtl/>
        </w:rPr>
        <w:t>فِيهَا</w:t>
      </w:r>
      <w:r w:rsidRPr="00843509">
        <w:rPr>
          <w:rFonts w:eastAsia="Calibri"/>
          <w:rtl/>
        </w:rPr>
        <w:t xml:space="preserve"> </w:t>
      </w:r>
      <w:r w:rsidRPr="00843509">
        <w:rPr>
          <w:rFonts w:eastAsia="Calibri" w:hint="cs"/>
          <w:rtl/>
        </w:rPr>
        <w:t>لَيَالِيَ</w:t>
      </w:r>
      <w:r w:rsidRPr="00843509">
        <w:rPr>
          <w:rFonts w:eastAsia="Calibri"/>
          <w:rtl/>
        </w:rPr>
        <w:t xml:space="preserve"> </w:t>
      </w:r>
      <w:r w:rsidRPr="00843509">
        <w:rPr>
          <w:rFonts w:eastAsia="Calibri" w:hint="cs"/>
          <w:rtl/>
        </w:rPr>
        <w:t>وَأَيَّامًا</w:t>
      </w:r>
      <w:r w:rsidRPr="00843509">
        <w:rPr>
          <w:rFonts w:eastAsia="Calibri"/>
          <w:rtl/>
        </w:rPr>
        <w:t xml:space="preserve"> </w:t>
      </w:r>
      <w:r w:rsidRPr="00843509">
        <w:rPr>
          <w:rFonts w:eastAsia="Calibri" w:hint="cs"/>
          <w:rtl/>
        </w:rPr>
        <w:t>ءَامِنِينَ</w:t>
      </w:r>
      <w:r w:rsidRPr="00843509">
        <w:rPr>
          <w:rFonts w:eastAsia="Calibri"/>
          <w:rtl/>
        </w:rPr>
        <w:t xml:space="preserve"> </w:t>
      </w:r>
      <w:r w:rsidRPr="00843509">
        <w:rPr>
          <w:rFonts w:eastAsia="Calibri" w:hint="cs"/>
          <w:rtl/>
        </w:rPr>
        <w:t>١٨</w:t>
      </w:r>
      <w:r w:rsidRPr="00843509">
        <w:rPr>
          <w:rFonts w:eastAsia="Calibri"/>
          <w:rtl/>
        </w:rPr>
        <w:t xml:space="preserve"> </w:t>
      </w:r>
      <w:r w:rsidRPr="00843509">
        <w:rPr>
          <w:rFonts w:eastAsia="Calibri" w:hint="cs"/>
          <w:rtl/>
        </w:rPr>
        <w:t>فَقَالُواْ</w:t>
      </w:r>
      <w:r w:rsidRPr="00843509">
        <w:rPr>
          <w:rFonts w:eastAsia="Calibri"/>
          <w:rtl/>
        </w:rPr>
        <w:t xml:space="preserve"> </w:t>
      </w:r>
      <w:r w:rsidRPr="00843509">
        <w:rPr>
          <w:rFonts w:eastAsia="Calibri" w:hint="cs"/>
          <w:rtl/>
        </w:rPr>
        <w:t>رَبَّنَا</w:t>
      </w:r>
      <w:r w:rsidRPr="00843509">
        <w:rPr>
          <w:rFonts w:eastAsia="Calibri"/>
          <w:rtl/>
        </w:rPr>
        <w:t xml:space="preserve"> </w:t>
      </w:r>
      <w:r w:rsidRPr="00843509">
        <w:rPr>
          <w:rFonts w:eastAsia="Calibri" w:hint="cs"/>
          <w:rtl/>
        </w:rPr>
        <w:t>بَٰعِدۡ</w:t>
      </w:r>
      <w:r w:rsidRPr="00843509">
        <w:rPr>
          <w:rFonts w:eastAsia="Calibri"/>
          <w:rtl/>
        </w:rPr>
        <w:t xml:space="preserve"> </w:t>
      </w:r>
      <w:r w:rsidRPr="00843509">
        <w:rPr>
          <w:rFonts w:eastAsia="Calibri" w:hint="cs"/>
          <w:rtl/>
        </w:rPr>
        <w:t>بَيۡنَ</w:t>
      </w:r>
      <w:r w:rsidRPr="00843509">
        <w:rPr>
          <w:rFonts w:eastAsia="Calibri"/>
          <w:rtl/>
        </w:rPr>
        <w:t xml:space="preserve"> </w:t>
      </w:r>
      <w:r w:rsidRPr="00843509">
        <w:rPr>
          <w:rFonts w:eastAsia="Calibri" w:hint="cs"/>
          <w:rtl/>
        </w:rPr>
        <w:t>أَسۡفَارِنَا</w:t>
      </w:r>
      <w:r w:rsidRPr="00843509">
        <w:rPr>
          <w:rFonts w:eastAsia="Calibri"/>
          <w:rtl/>
        </w:rPr>
        <w:t xml:space="preserve"> </w:t>
      </w:r>
      <w:r w:rsidRPr="00843509">
        <w:rPr>
          <w:rFonts w:eastAsia="Calibri" w:hint="cs"/>
          <w:rtl/>
        </w:rPr>
        <w:t>وَظَلَمُوٓاْ</w:t>
      </w:r>
      <w:r w:rsidRPr="00843509">
        <w:rPr>
          <w:rFonts w:eastAsia="Calibri"/>
          <w:rtl/>
        </w:rPr>
        <w:t xml:space="preserve"> </w:t>
      </w:r>
      <w:r w:rsidRPr="00843509">
        <w:rPr>
          <w:rFonts w:eastAsia="Calibri" w:hint="cs"/>
          <w:rtl/>
        </w:rPr>
        <w:t>أَنفُسَهُمۡ</w:t>
      </w:r>
      <w:r w:rsidRPr="00843509">
        <w:rPr>
          <w:rFonts w:eastAsia="Calibri"/>
          <w:rtl/>
        </w:rPr>
        <w:t xml:space="preserve"> </w:t>
      </w:r>
      <w:r w:rsidRPr="00843509">
        <w:rPr>
          <w:rFonts w:eastAsia="Calibri" w:hint="cs"/>
          <w:rtl/>
        </w:rPr>
        <w:t>فَجَعَلۡنَٰهُمۡ</w:t>
      </w:r>
      <w:r w:rsidRPr="00843509">
        <w:rPr>
          <w:rFonts w:eastAsia="Calibri"/>
          <w:rtl/>
        </w:rPr>
        <w:t xml:space="preserve"> </w:t>
      </w:r>
      <w:r w:rsidRPr="00843509">
        <w:rPr>
          <w:rFonts w:eastAsia="Calibri" w:hint="cs"/>
          <w:rtl/>
        </w:rPr>
        <w:t>أَحَادِيثَ</w:t>
      </w:r>
      <w:r w:rsidRPr="00843509">
        <w:rPr>
          <w:rFonts w:eastAsia="Calibri"/>
          <w:rtl/>
        </w:rPr>
        <w:t xml:space="preserve"> </w:t>
      </w:r>
      <w:r w:rsidRPr="00843509">
        <w:rPr>
          <w:rFonts w:eastAsia="Calibri" w:hint="cs"/>
          <w:rtl/>
        </w:rPr>
        <w:t>وَمَزَّقۡنَٰهُمۡ</w:t>
      </w:r>
      <w:r w:rsidRPr="00843509">
        <w:rPr>
          <w:rFonts w:eastAsia="Calibri"/>
          <w:rtl/>
        </w:rPr>
        <w:t xml:space="preserve"> </w:t>
      </w:r>
      <w:r w:rsidRPr="00843509">
        <w:rPr>
          <w:rFonts w:eastAsia="Calibri" w:hint="cs"/>
          <w:rtl/>
        </w:rPr>
        <w:t>كُلَّ</w:t>
      </w:r>
      <w:r w:rsidRPr="00843509">
        <w:rPr>
          <w:rFonts w:eastAsia="Calibri"/>
          <w:rtl/>
        </w:rPr>
        <w:t xml:space="preserve"> </w:t>
      </w:r>
      <w:r w:rsidRPr="00843509">
        <w:rPr>
          <w:rFonts w:eastAsia="Calibri" w:hint="cs"/>
          <w:rtl/>
        </w:rPr>
        <w:t>مُمَزَّقٍۚ</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ذَٰلِكَ</w:t>
      </w:r>
      <w:r w:rsidRPr="00843509">
        <w:rPr>
          <w:rFonts w:eastAsia="Calibri"/>
          <w:rtl/>
        </w:rPr>
        <w:t xml:space="preserve"> </w:t>
      </w:r>
      <w:r w:rsidRPr="00843509">
        <w:rPr>
          <w:rFonts w:eastAsia="Calibri" w:hint="cs"/>
          <w:rtl/>
        </w:rPr>
        <w:t>لَأٓيَٰتٖ</w:t>
      </w:r>
      <w:r w:rsidRPr="00843509">
        <w:rPr>
          <w:rFonts w:eastAsia="Calibri"/>
          <w:rtl/>
        </w:rPr>
        <w:t xml:space="preserve"> </w:t>
      </w:r>
      <w:r w:rsidRPr="00843509">
        <w:rPr>
          <w:rFonts w:eastAsia="Calibri" w:hint="cs"/>
          <w:rtl/>
        </w:rPr>
        <w:t>لِّكُلِّ</w:t>
      </w:r>
      <w:r w:rsidRPr="00843509">
        <w:rPr>
          <w:rFonts w:eastAsia="Calibri"/>
          <w:rtl/>
        </w:rPr>
        <w:t xml:space="preserve"> </w:t>
      </w:r>
      <w:r w:rsidRPr="00843509">
        <w:rPr>
          <w:rFonts w:eastAsia="Calibri" w:hint="cs"/>
          <w:rtl/>
        </w:rPr>
        <w:t>صَبَّارٖ</w:t>
      </w:r>
      <w:r w:rsidRPr="00843509">
        <w:rPr>
          <w:rFonts w:eastAsia="Calibri"/>
          <w:rtl/>
        </w:rPr>
        <w:t xml:space="preserve"> </w:t>
      </w:r>
      <w:r w:rsidRPr="00843509">
        <w:rPr>
          <w:rFonts w:eastAsia="Calibri" w:hint="cs"/>
          <w:rtl/>
        </w:rPr>
        <w:t>شَكُورٖ</w:t>
      </w:r>
      <w:r w:rsidRPr="00843509">
        <w:rPr>
          <w:rFonts w:eastAsia="Calibri"/>
          <w:rtl/>
        </w:rPr>
        <w:t xml:space="preserve"> </w:t>
      </w:r>
      <w:r w:rsidRPr="00843509">
        <w:rPr>
          <w:rFonts w:eastAsia="Calibri" w:hint="cs"/>
          <w:rtl/>
        </w:rPr>
        <w:t>١٩</w:t>
      </w:r>
      <w:r w:rsidRPr="00843509">
        <w:rPr>
          <w:rFonts w:ascii="Traditional Arabic" w:eastAsia="Calibri" w:hAnsi="Traditional Arabic" w:cs="Traditional Arabic"/>
          <w:rtl/>
        </w:rPr>
        <w:t>﴾</w:t>
      </w:r>
      <w:r w:rsidRPr="00843509">
        <w:rPr>
          <w:rFonts w:eastAsia="Calibri" w:hint="cs"/>
          <w:rtl/>
        </w:rPr>
        <w:t xml:space="preserve"> </w:t>
      </w:r>
      <w:r w:rsidRPr="00843509">
        <w:rPr>
          <w:rFonts w:eastAsia="Calibri" w:hint="cs"/>
          <w:rtl/>
        </w:rPr>
        <w:tab/>
      </w:r>
      <w:r w:rsidRPr="00843509">
        <w:rPr>
          <w:rStyle w:val="6-Char"/>
          <w:rtl/>
          <w:lang w:bidi="ar-SA"/>
        </w:rPr>
        <w:t>[</w:t>
      </w:r>
      <w:r w:rsidR="00D86373">
        <w:rPr>
          <w:rStyle w:val="6-Char"/>
          <w:rtl/>
          <w:lang w:bidi="ar-SA"/>
        </w:rPr>
        <w:t>سبأ:</w:t>
      </w:r>
      <w:r w:rsidRPr="00843509">
        <w:rPr>
          <w:rStyle w:val="6-Char"/>
          <w:rFonts w:eastAsia="Calibri" w:hint="cs"/>
          <w:rtl/>
        </w:rPr>
        <w:t>18-19</w:t>
      </w:r>
      <w:r w:rsidRPr="00843509">
        <w:rPr>
          <w:rStyle w:val="6-Char"/>
          <w:rtl/>
          <w:lang w:bidi="ar-SA"/>
        </w:rPr>
        <w:t>]</w:t>
      </w:r>
      <w:r w:rsidRPr="00843509">
        <w:rPr>
          <w:rFonts w:eastAsia="Calibri"/>
          <w:rtl/>
        </w:rPr>
        <w:t xml:space="preserve"> </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00C7632E" w:rsidRPr="00843509">
        <w:rPr>
          <w:rFonts w:hint="cs"/>
          <w:rtl/>
        </w:rPr>
        <w:t>و بین ایشان و بین قریه‌های</w:t>
      </w:r>
      <w:r w:rsidRPr="00843509">
        <w:rPr>
          <w:rFonts w:hint="cs"/>
          <w:rtl/>
        </w:rPr>
        <w:t>ی که در آنها برکت نهاده بودیم دهکده‌های نمایان قرار دادیم و سیر در آن</w:t>
      </w:r>
      <w:r w:rsidR="00AB2F23" w:rsidRPr="00843509">
        <w:rPr>
          <w:rFonts w:hint="cs"/>
          <w:rtl/>
        </w:rPr>
        <w:t>ها را (آسان و مسافتی)</w:t>
      </w:r>
      <w:r w:rsidRPr="00843509">
        <w:rPr>
          <w:rFonts w:hint="cs"/>
          <w:rtl/>
        </w:rPr>
        <w:t xml:space="preserve"> </w:t>
      </w:r>
      <w:r w:rsidR="00AB2F23" w:rsidRPr="00843509">
        <w:rPr>
          <w:rFonts w:hint="cs"/>
          <w:rtl/>
        </w:rPr>
        <w:t>به</w:t>
      </w:r>
      <w:r w:rsidR="00AB2F23" w:rsidRPr="00843509">
        <w:rPr>
          <w:rFonts w:hint="cs"/>
          <w:rtl/>
        </w:rPr>
        <w:softHyphen/>
        <w:t xml:space="preserve">اندازه </w:t>
      </w:r>
      <w:r w:rsidRPr="00843509">
        <w:rPr>
          <w:rFonts w:hint="cs"/>
          <w:rtl/>
        </w:rPr>
        <w:t>قرار دادیم (و گفتیم) شبها و روزها در آنها ب</w:t>
      </w:r>
      <w:r w:rsidR="00C7632E" w:rsidRPr="00843509">
        <w:rPr>
          <w:rFonts w:hint="cs"/>
          <w:rtl/>
        </w:rPr>
        <w:t xml:space="preserve">ه </w:t>
      </w:r>
      <w:r w:rsidRPr="00843509">
        <w:rPr>
          <w:rFonts w:hint="cs"/>
          <w:rtl/>
        </w:rPr>
        <w:t>حال امن سیر کنید(18) پس گفتند</w:t>
      </w:r>
      <w:r w:rsidR="000D7C5A" w:rsidRPr="00843509">
        <w:rPr>
          <w:rFonts w:hint="cs"/>
          <w:rtl/>
        </w:rPr>
        <w:t xml:space="preserve">: </w:t>
      </w:r>
      <w:r w:rsidRPr="00843509">
        <w:rPr>
          <w:rFonts w:hint="cs"/>
          <w:rtl/>
        </w:rPr>
        <w:t>پروردگارا</w:t>
      </w:r>
      <w:r w:rsidR="00AB2F23" w:rsidRPr="00843509">
        <w:rPr>
          <w:rFonts w:hint="cs"/>
          <w:rtl/>
        </w:rPr>
        <w:t>،</w:t>
      </w:r>
      <w:r w:rsidRPr="00843509">
        <w:rPr>
          <w:rFonts w:hint="cs"/>
          <w:rtl/>
        </w:rPr>
        <w:t xml:space="preserve"> میان </w:t>
      </w:r>
      <w:r w:rsidR="00AB2F23" w:rsidRPr="00843509">
        <w:rPr>
          <w:rFonts w:hint="cs"/>
          <w:rtl/>
        </w:rPr>
        <w:t>سفرهای</w:t>
      </w:r>
      <w:r w:rsidRPr="00843509">
        <w:rPr>
          <w:rFonts w:hint="cs"/>
          <w:rtl/>
        </w:rPr>
        <w:t xml:space="preserve"> ما فاصله و دوری قرار ده. و به خود ستم کردند پس ایشان را داستان‌ها (برای آیندگان) قرار دادیم و آنان را سخت از هم پراکندیم ب</w:t>
      </w:r>
      <w:r w:rsidR="00AB2F23" w:rsidRPr="00843509">
        <w:rPr>
          <w:rFonts w:hint="cs"/>
          <w:rtl/>
        </w:rPr>
        <w:t xml:space="preserve">ه </w:t>
      </w:r>
      <w:r w:rsidRPr="00843509">
        <w:rPr>
          <w:rFonts w:hint="cs"/>
          <w:rtl/>
        </w:rPr>
        <w:t xml:space="preserve">راستی که در این داستان آیات عبرتی است برای هر صبور شکرگزاری(19). </w:t>
      </w:r>
    </w:p>
    <w:p w:rsidR="00A10797" w:rsidRPr="005F65D9" w:rsidRDefault="00A10797" w:rsidP="00653C13">
      <w:pPr>
        <w:pStyle w:val="1-"/>
        <w:rPr>
          <w:spacing w:val="-2"/>
          <w:rtl/>
        </w:rPr>
      </w:pPr>
      <w:r w:rsidRPr="005F65D9">
        <w:rPr>
          <w:rFonts w:cs="B Zar" w:hint="cs"/>
          <w:b/>
          <w:bCs/>
          <w:spacing w:val="-2"/>
          <w:sz w:val="26"/>
          <w:szCs w:val="26"/>
          <w:rtl/>
        </w:rPr>
        <w:t>نکات</w:t>
      </w:r>
      <w:r w:rsidR="000D7C5A" w:rsidRPr="005F65D9">
        <w:rPr>
          <w:rFonts w:cs="B Zar" w:hint="cs"/>
          <w:b/>
          <w:bCs/>
          <w:spacing w:val="-2"/>
          <w:sz w:val="26"/>
          <w:szCs w:val="26"/>
          <w:rtl/>
        </w:rPr>
        <w:t xml:space="preserve">: </w:t>
      </w:r>
      <w:r w:rsidR="0015216E" w:rsidRPr="005F65D9">
        <w:rPr>
          <w:rFonts w:hint="cs"/>
          <w:spacing w:val="-2"/>
          <w:rtl/>
        </w:rPr>
        <w:t>بین قوم سبا که در زیر سد</w:t>
      </w:r>
      <w:r w:rsidR="008A098B" w:rsidRPr="005F65D9">
        <w:rPr>
          <w:rFonts w:hint="cs"/>
          <w:spacing w:val="-2"/>
          <w:rtl/>
        </w:rPr>
        <w:t>ِّ مآ</w:t>
      </w:r>
      <w:r w:rsidRPr="005F65D9">
        <w:rPr>
          <w:rFonts w:hint="cs"/>
          <w:spacing w:val="-2"/>
          <w:rtl/>
        </w:rPr>
        <w:t>رب بودند تا شام که زمین با برکتی است زیرا ممل</w:t>
      </w:r>
      <w:r w:rsidR="008F577B" w:rsidRPr="005F65D9">
        <w:rPr>
          <w:rFonts w:hint="cs"/>
          <w:spacing w:val="-2"/>
          <w:rtl/>
        </w:rPr>
        <w:t>و از ا</w:t>
      </w:r>
      <w:r w:rsidR="008A098B" w:rsidRPr="005F65D9">
        <w:rPr>
          <w:rFonts w:hint="cs"/>
          <w:spacing w:val="-2"/>
          <w:rtl/>
        </w:rPr>
        <w:t>نهار و اشجار است، قریه‌های</w:t>
      </w:r>
      <w:r w:rsidRPr="005F65D9">
        <w:rPr>
          <w:rFonts w:hint="cs"/>
          <w:spacing w:val="-2"/>
          <w:rtl/>
        </w:rPr>
        <w:t>ی بود آباد که از قری</w:t>
      </w:r>
      <w:r w:rsidR="009E75AD" w:rsidRPr="005F65D9">
        <w:rPr>
          <w:rFonts w:hint="cs"/>
          <w:spacing w:val="-2"/>
          <w:rtl/>
        </w:rPr>
        <w:t>ۀ</w:t>
      </w:r>
      <w:r w:rsidRPr="005F65D9">
        <w:rPr>
          <w:rFonts w:hint="cs"/>
          <w:spacing w:val="-2"/>
          <w:rtl/>
        </w:rPr>
        <w:t xml:space="preserve"> اول قری</w:t>
      </w:r>
      <w:r w:rsidR="009E75AD" w:rsidRPr="005F65D9">
        <w:rPr>
          <w:rFonts w:hint="cs"/>
          <w:spacing w:val="-2"/>
          <w:rtl/>
        </w:rPr>
        <w:t>ۀ</w:t>
      </w:r>
      <w:r w:rsidRPr="005F65D9">
        <w:rPr>
          <w:rFonts w:hint="cs"/>
          <w:spacing w:val="-2"/>
          <w:rtl/>
        </w:rPr>
        <w:t xml:space="preserve"> دوم پیدا بود و همچنین در تما</w:t>
      </w:r>
      <w:r w:rsidR="008A098B" w:rsidRPr="005F65D9">
        <w:rPr>
          <w:rFonts w:hint="cs"/>
          <w:spacing w:val="-2"/>
          <w:rtl/>
        </w:rPr>
        <w:t>م طول راه. نوشته‌اند که از سد مآ</w:t>
      </w:r>
      <w:r w:rsidRPr="005F65D9">
        <w:rPr>
          <w:rFonts w:hint="cs"/>
          <w:spacing w:val="-2"/>
          <w:rtl/>
        </w:rPr>
        <w:t>رب تا شام چهار هزار قری</w:t>
      </w:r>
      <w:r w:rsidR="009E75AD" w:rsidRPr="005F65D9">
        <w:rPr>
          <w:rFonts w:hint="cs"/>
          <w:spacing w:val="-2"/>
          <w:rtl/>
        </w:rPr>
        <w:t>ۀ</w:t>
      </w:r>
      <w:r w:rsidRPr="005F65D9">
        <w:rPr>
          <w:rFonts w:hint="cs"/>
          <w:spacing w:val="-2"/>
          <w:rtl/>
        </w:rPr>
        <w:t xml:space="preserve"> آباد بود که هر مسافری می‌توانست بی‌زاد و توشه مسافرت کند و احتیاج به حمل زاد و توشه نداشته باشد، زیرا در بین راه به هر قریه‌ای م</w:t>
      </w:r>
      <w:r w:rsidR="008A098B" w:rsidRPr="005F65D9">
        <w:rPr>
          <w:rFonts w:hint="cs"/>
          <w:spacing w:val="-2"/>
          <w:rtl/>
        </w:rPr>
        <w:t>ی‌رسید طعام آنجا دسترس بود و هر</w:t>
      </w:r>
      <w:r w:rsidRPr="005F65D9">
        <w:rPr>
          <w:rFonts w:hint="cs"/>
          <w:spacing w:val="-2"/>
          <w:rtl/>
        </w:rPr>
        <w:t>مسافری ب</w:t>
      </w:r>
      <w:r w:rsidR="008A098B" w:rsidRPr="005F65D9">
        <w:rPr>
          <w:rFonts w:hint="cs"/>
          <w:spacing w:val="-2"/>
          <w:rtl/>
        </w:rPr>
        <w:t xml:space="preserve">ه </w:t>
      </w:r>
      <w:r w:rsidR="008F577B" w:rsidRPr="005F65D9">
        <w:rPr>
          <w:rFonts w:hint="cs"/>
          <w:spacing w:val="-2"/>
          <w:rtl/>
        </w:rPr>
        <w:t>حال ا</w:t>
      </w:r>
      <w:r w:rsidRPr="005F65D9">
        <w:rPr>
          <w:rFonts w:hint="cs"/>
          <w:spacing w:val="-2"/>
          <w:rtl/>
        </w:rPr>
        <w:t>من مسافرت می‌کرد، نه دزدی و نه د</w:t>
      </w:r>
      <w:r w:rsidR="008A098B" w:rsidRPr="005F65D9">
        <w:rPr>
          <w:rFonts w:hint="cs"/>
          <w:spacing w:val="-2"/>
          <w:rtl/>
        </w:rPr>
        <w:t>رنده‌ای در راه بود، ولی مردم سبا</w:t>
      </w:r>
      <w:r w:rsidRPr="005F65D9">
        <w:rPr>
          <w:rFonts w:hint="cs"/>
          <w:spacing w:val="-2"/>
          <w:rtl/>
        </w:rPr>
        <w:t xml:space="preserve"> ناشکری می‌کردند و آرزو داشتند که در راهشان این همه قریه نباشد و مسافرتشان در راه دور و دراز باشد، و حق‌تعالی در اثر ناشکری آبادی‌های ایشان را تبدیل به بیابان کرد و اهالی آنجا همه پراکنده شدند، بعض</w:t>
      </w:r>
      <w:r w:rsidR="008F577B" w:rsidRPr="005F65D9">
        <w:rPr>
          <w:rFonts w:hint="cs"/>
          <w:spacing w:val="-2"/>
          <w:rtl/>
        </w:rPr>
        <w:t>ی شام و فلسطین و بعضی به مدینه،</w:t>
      </w:r>
      <w:r w:rsidRPr="005F65D9">
        <w:rPr>
          <w:rFonts w:hint="cs"/>
          <w:spacing w:val="-2"/>
          <w:rtl/>
        </w:rPr>
        <w:t xml:space="preserve"> مکه و جاهای دیگر رفتند و ایشان را عبرت برای آیندگان قرار داد. </w:t>
      </w:r>
    </w:p>
    <w:p w:rsidR="00CA4F84" w:rsidRPr="00843509" w:rsidRDefault="00CA4F84" w:rsidP="000F272C">
      <w:pPr>
        <w:pStyle w:val="3-"/>
        <w:rPr>
          <w:rFonts w:eastAsia="Calibri"/>
          <w:rtl/>
        </w:rPr>
      </w:pPr>
      <w:r w:rsidRPr="00843509">
        <w:rPr>
          <w:rFonts w:ascii="Traditional Arabic" w:eastAsia="Calibri" w:hAnsi="Traditional Arabic" w:cs="Traditional Arabic"/>
          <w:rtl/>
        </w:rPr>
        <w:t>﴿</w:t>
      </w:r>
      <w:r w:rsidRPr="00843509">
        <w:rPr>
          <w:rFonts w:eastAsia="Calibri" w:hint="cs"/>
          <w:rtl/>
        </w:rPr>
        <w:t>وَلَقَدۡ</w:t>
      </w:r>
      <w:r w:rsidRPr="00843509">
        <w:rPr>
          <w:rFonts w:eastAsia="Calibri"/>
          <w:rtl/>
        </w:rPr>
        <w:t xml:space="preserve"> </w:t>
      </w:r>
      <w:r w:rsidRPr="00843509">
        <w:rPr>
          <w:rFonts w:eastAsia="Calibri" w:hint="cs"/>
          <w:rtl/>
        </w:rPr>
        <w:t>صَدَّقَ</w:t>
      </w:r>
      <w:r w:rsidRPr="00843509">
        <w:rPr>
          <w:rFonts w:eastAsia="Calibri"/>
          <w:rtl/>
        </w:rPr>
        <w:t xml:space="preserve"> </w:t>
      </w:r>
      <w:r w:rsidRPr="00843509">
        <w:rPr>
          <w:rFonts w:eastAsia="Calibri" w:hint="cs"/>
          <w:rtl/>
        </w:rPr>
        <w:t>عَلَيۡهِمۡ</w:t>
      </w:r>
      <w:r w:rsidRPr="00843509">
        <w:rPr>
          <w:rFonts w:eastAsia="Calibri"/>
          <w:rtl/>
        </w:rPr>
        <w:t xml:space="preserve"> </w:t>
      </w:r>
      <w:r w:rsidRPr="00843509">
        <w:rPr>
          <w:rFonts w:eastAsia="Calibri" w:hint="cs"/>
          <w:rtl/>
        </w:rPr>
        <w:t>إِبۡلِيسُ</w:t>
      </w:r>
      <w:r w:rsidRPr="00843509">
        <w:rPr>
          <w:rFonts w:eastAsia="Calibri"/>
          <w:rtl/>
        </w:rPr>
        <w:t xml:space="preserve"> </w:t>
      </w:r>
      <w:r w:rsidRPr="00843509">
        <w:rPr>
          <w:rFonts w:eastAsia="Calibri" w:hint="cs"/>
          <w:rtl/>
        </w:rPr>
        <w:t>ظَنَّهُۥ</w:t>
      </w:r>
      <w:r w:rsidRPr="00843509">
        <w:rPr>
          <w:rFonts w:eastAsia="Calibri"/>
          <w:rtl/>
        </w:rPr>
        <w:t xml:space="preserve"> </w:t>
      </w:r>
      <w:r w:rsidRPr="00843509">
        <w:rPr>
          <w:rFonts w:eastAsia="Calibri" w:hint="cs"/>
          <w:rtl/>
        </w:rPr>
        <w:t>فَٱتَّبَعُوهُ</w:t>
      </w:r>
      <w:r w:rsidRPr="00843509">
        <w:rPr>
          <w:rFonts w:eastAsia="Calibri"/>
          <w:rtl/>
        </w:rPr>
        <w:t xml:space="preserve"> </w:t>
      </w:r>
      <w:r w:rsidRPr="00843509">
        <w:rPr>
          <w:rFonts w:eastAsia="Calibri" w:hint="cs"/>
          <w:rtl/>
        </w:rPr>
        <w:t>إِلَّا</w:t>
      </w:r>
      <w:r w:rsidRPr="00843509">
        <w:rPr>
          <w:rFonts w:eastAsia="Calibri"/>
          <w:rtl/>
        </w:rPr>
        <w:t xml:space="preserve"> </w:t>
      </w:r>
      <w:r w:rsidRPr="00843509">
        <w:rPr>
          <w:rFonts w:eastAsia="Calibri" w:hint="cs"/>
          <w:rtl/>
        </w:rPr>
        <w:t>فَرِيقٗا</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ٱلۡمُؤۡمِنِينَ</w:t>
      </w:r>
      <w:r w:rsidRPr="00843509">
        <w:rPr>
          <w:rFonts w:eastAsia="Calibri"/>
          <w:rtl/>
        </w:rPr>
        <w:t xml:space="preserve"> </w:t>
      </w:r>
      <w:r w:rsidRPr="00843509">
        <w:rPr>
          <w:rFonts w:eastAsia="Calibri" w:hint="cs"/>
          <w:rtl/>
        </w:rPr>
        <w:t>٢٠</w:t>
      </w:r>
      <w:r w:rsidRPr="00843509">
        <w:rPr>
          <w:rFonts w:eastAsia="Calibri"/>
          <w:rtl/>
        </w:rPr>
        <w:t xml:space="preserve"> </w:t>
      </w:r>
      <w:r w:rsidRPr="00843509">
        <w:rPr>
          <w:rFonts w:eastAsia="Calibri" w:hint="cs"/>
          <w:rtl/>
        </w:rPr>
        <w:t>وَمَا</w:t>
      </w:r>
      <w:r w:rsidRPr="00843509">
        <w:rPr>
          <w:rFonts w:eastAsia="Calibri"/>
          <w:rtl/>
        </w:rPr>
        <w:t xml:space="preserve"> </w:t>
      </w:r>
      <w:r w:rsidRPr="00843509">
        <w:rPr>
          <w:rFonts w:eastAsia="Calibri" w:hint="cs"/>
          <w:rtl/>
        </w:rPr>
        <w:t>كَانَ</w:t>
      </w:r>
      <w:r w:rsidRPr="00843509">
        <w:rPr>
          <w:rFonts w:eastAsia="Calibri"/>
          <w:rtl/>
        </w:rPr>
        <w:t xml:space="preserve"> </w:t>
      </w:r>
      <w:r w:rsidRPr="00843509">
        <w:rPr>
          <w:rFonts w:eastAsia="Calibri" w:hint="cs"/>
          <w:rtl/>
        </w:rPr>
        <w:t>لَهُۥ</w:t>
      </w:r>
      <w:r w:rsidRPr="00843509">
        <w:rPr>
          <w:rFonts w:eastAsia="Calibri"/>
          <w:rtl/>
        </w:rPr>
        <w:t xml:space="preserve"> </w:t>
      </w:r>
      <w:r w:rsidRPr="00843509">
        <w:rPr>
          <w:rFonts w:eastAsia="Calibri" w:hint="cs"/>
          <w:rtl/>
        </w:rPr>
        <w:t>عَلَيۡهِم</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سُلۡطَٰنٍ</w:t>
      </w:r>
      <w:r w:rsidRPr="00843509">
        <w:rPr>
          <w:rFonts w:eastAsia="Calibri"/>
          <w:rtl/>
        </w:rPr>
        <w:t xml:space="preserve"> </w:t>
      </w:r>
      <w:r w:rsidRPr="00843509">
        <w:rPr>
          <w:rFonts w:eastAsia="Calibri" w:hint="cs"/>
          <w:rtl/>
        </w:rPr>
        <w:t>إِلَّا</w:t>
      </w:r>
      <w:r w:rsidRPr="00843509">
        <w:rPr>
          <w:rFonts w:eastAsia="Calibri"/>
          <w:rtl/>
        </w:rPr>
        <w:t xml:space="preserve"> </w:t>
      </w:r>
      <w:r w:rsidRPr="00843509">
        <w:rPr>
          <w:rFonts w:eastAsia="Calibri" w:hint="cs"/>
          <w:rtl/>
        </w:rPr>
        <w:t>لِنَعۡلَمَ</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يُؤۡمِنُ</w:t>
      </w:r>
      <w:r w:rsidRPr="00843509">
        <w:rPr>
          <w:rFonts w:eastAsia="Calibri"/>
          <w:rtl/>
        </w:rPr>
        <w:t xml:space="preserve"> </w:t>
      </w:r>
      <w:r w:rsidRPr="00843509">
        <w:rPr>
          <w:rFonts w:eastAsia="Calibri" w:hint="cs"/>
          <w:rtl/>
        </w:rPr>
        <w:t>بِٱلۡأٓخِرَةِ</w:t>
      </w:r>
      <w:r w:rsidRPr="00843509">
        <w:rPr>
          <w:rFonts w:eastAsia="Calibri"/>
          <w:rtl/>
        </w:rPr>
        <w:t xml:space="preserve"> </w:t>
      </w:r>
      <w:r w:rsidRPr="00843509">
        <w:rPr>
          <w:rFonts w:eastAsia="Calibri" w:hint="cs"/>
          <w:rtl/>
        </w:rPr>
        <w:t>مِمَّنۡ</w:t>
      </w:r>
      <w:r w:rsidRPr="00843509">
        <w:rPr>
          <w:rFonts w:eastAsia="Calibri"/>
          <w:rtl/>
        </w:rPr>
        <w:t xml:space="preserve"> </w:t>
      </w:r>
      <w:r w:rsidRPr="00843509">
        <w:rPr>
          <w:rFonts w:eastAsia="Calibri" w:hint="cs"/>
          <w:rtl/>
        </w:rPr>
        <w:t>هُوَ</w:t>
      </w:r>
      <w:r w:rsidRPr="00843509">
        <w:rPr>
          <w:rFonts w:eastAsia="Calibri"/>
          <w:rtl/>
        </w:rPr>
        <w:t xml:space="preserve"> </w:t>
      </w:r>
      <w:r w:rsidRPr="00843509">
        <w:rPr>
          <w:rFonts w:eastAsia="Calibri" w:hint="cs"/>
          <w:rtl/>
        </w:rPr>
        <w:t>مِنۡهَا</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شَكّٖۗ</w:t>
      </w:r>
      <w:r w:rsidRPr="00843509">
        <w:rPr>
          <w:rFonts w:eastAsia="Calibri"/>
          <w:rtl/>
        </w:rPr>
        <w:t xml:space="preserve"> </w:t>
      </w:r>
      <w:r w:rsidRPr="00843509">
        <w:rPr>
          <w:rFonts w:eastAsia="Calibri" w:hint="cs"/>
          <w:rtl/>
        </w:rPr>
        <w:t>وَرَبُّكَ</w:t>
      </w:r>
      <w:r w:rsidRPr="00843509">
        <w:rPr>
          <w:rFonts w:eastAsia="Calibri"/>
          <w:rtl/>
        </w:rPr>
        <w:t xml:space="preserve"> </w:t>
      </w:r>
      <w:r w:rsidRPr="00843509">
        <w:rPr>
          <w:rFonts w:eastAsia="Calibri" w:hint="cs"/>
          <w:rtl/>
        </w:rPr>
        <w:t>عَلَىٰ</w:t>
      </w:r>
      <w:r w:rsidRPr="00843509">
        <w:rPr>
          <w:rFonts w:eastAsia="Calibri"/>
          <w:rtl/>
        </w:rPr>
        <w:t xml:space="preserve"> </w:t>
      </w:r>
      <w:r w:rsidRPr="00843509">
        <w:rPr>
          <w:rFonts w:eastAsia="Calibri" w:hint="cs"/>
          <w:rtl/>
        </w:rPr>
        <w:t>كُلِّ</w:t>
      </w:r>
      <w:r w:rsidRPr="00843509">
        <w:rPr>
          <w:rFonts w:eastAsia="Calibri"/>
          <w:rtl/>
        </w:rPr>
        <w:t xml:space="preserve"> </w:t>
      </w:r>
      <w:r w:rsidRPr="00843509">
        <w:rPr>
          <w:rFonts w:eastAsia="Calibri" w:hint="cs"/>
          <w:rtl/>
        </w:rPr>
        <w:t>شَيۡءٍ</w:t>
      </w:r>
      <w:r w:rsidRPr="00843509">
        <w:rPr>
          <w:rFonts w:eastAsia="Calibri"/>
          <w:rtl/>
        </w:rPr>
        <w:t xml:space="preserve"> </w:t>
      </w:r>
      <w:r w:rsidRPr="00843509">
        <w:rPr>
          <w:rFonts w:eastAsia="Calibri" w:hint="cs"/>
          <w:rtl/>
        </w:rPr>
        <w:t>حَفِيظٞ</w:t>
      </w:r>
      <w:r w:rsidRPr="00843509">
        <w:rPr>
          <w:rFonts w:eastAsia="Calibri"/>
          <w:rtl/>
        </w:rPr>
        <w:t xml:space="preserve"> </w:t>
      </w:r>
      <w:r w:rsidRPr="00843509">
        <w:rPr>
          <w:rFonts w:eastAsia="Calibri" w:hint="cs"/>
          <w:rtl/>
        </w:rPr>
        <w:t>٢١</w:t>
      </w:r>
      <w:r w:rsidRPr="00843509">
        <w:rPr>
          <w:rFonts w:ascii="Traditional Arabic" w:eastAsia="Calibri" w:hAnsi="Traditional Arabic" w:cs="Traditional Arabic"/>
          <w:rtl/>
        </w:rPr>
        <w:t>﴾</w:t>
      </w:r>
      <w:r w:rsidRPr="00843509">
        <w:rPr>
          <w:rFonts w:eastAsia="Calibri" w:hint="cs"/>
          <w:rtl/>
        </w:rPr>
        <w:t xml:space="preserve"> </w:t>
      </w:r>
      <w:r w:rsidRPr="00843509">
        <w:rPr>
          <w:rFonts w:eastAsia="Calibri" w:hint="cs"/>
          <w:rtl/>
        </w:rPr>
        <w:tab/>
      </w:r>
      <w:r w:rsidRPr="00843509">
        <w:rPr>
          <w:rStyle w:val="6-Char"/>
          <w:rtl/>
          <w:lang w:bidi="ar-SA"/>
        </w:rPr>
        <w:t>[</w:t>
      </w:r>
      <w:r w:rsidR="00D86373">
        <w:rPr>
          <w:rStyle w:val="6-Char"/>
          <w:rtl/>
          <w:lang w:bidi="ar-SA"/>
        </w:rPr>
        <w:t>سبأ:</w:t>
      </w:r>
      <w:r w:rsidRPr="00843509">
        <w:rPr>
          <w:rStyle w:val="6-Char"/>
          <w:rFonts w:eastAsia="Calibri" w:hint="cs"/>
          <w:rtl/>
        </w:rPr>
        <w:t>20-21</w:t>
      </w:r>
      <w:r w:rsidRPr="00843509">
        <w:rPr>
          <w:rStyle w:val="6-Char"/>
          <w:rtl/>
          <w:lang w:bidi="ar-SA"/>
        </w:rPr>
        <w:t>]</w:t>
      </w:r>
      <w:r w:rsidRPr="00843509">
        <w:rPr>
          <w:rStyle w:val="6-Char"/>
          <w:rFonts w:eastAsia="Calibri"/>
          <w:rtl/>
        </w:rPr>
        <w:t xml:space="preserve"> </w:t>
      </w:r>
    </w:p>
    <w:p w:rsidR="00A10797" w:rsidRPr="00D820E4" w:rsidRDefault="00A10797" w:rsidP="000F272C">
      <w:pPr>
        <w:pStyle w:val="2-"/>
        <w:rPr>
          <w:spacing w:val="-3"/>
          <w:rtl/>
        </w:rPr>
      </w:pPr>
      <w:r w:rsidRPr="00D820E4">
        <w:rPr>
          <w:rFonts w:hint="cs"/>
          <w:b/>
          <w:bCs/>
          <w:spacing w:val="-3"/>
          <w:rtl/>
        </w:rPr>
        <w:t>ترجمه</w:t>
      </w:r>
      <w:r w:rsidR="000D7C5A" w:rsidRPr="00D820E4">
        <w:rPr>
          <w:rFonts w:hint="cs"/>
          <w:b/>
          <w:bCs/>
          <w:spacing w:val="-3"/>
          <w:rtl/>
        </w:rPr>
        <w:t xml:space="preserve">: </w:t>
      </w:r>
      <w:r w:rsidRPr="00D820E4">
        <w:rPr>
          <w:rFonts w:hint="cs"/>
          <w:spacing w:val="-3"/>
          <w:rtl/>
        </w:rPr>
        <w:t>و ب</w:t>
      </w:r>
      <w:r w:rsidR="00F7573C" w:rsidRPr="00D820E4">
        <w:rPr>
          <w:rFonts w:hint="cs"/>
          <w:spacing w:val="-3"/>
          <w:rtl/>
        </w:rPr>
        <w:t xml:space="preserve">ه </w:t>
      </w:r>
      <w:r w:rsidRPr="00D820E4">
        <w:rPr>
          <w:rFonts w:hint="cs"/>
          <w:spacing w:val="-3"/>
          <w:rtl/>
        </w:rPr>
        <w:t>تحقیق شیطان گمان خود را دربار</w:t>
      </w:r>
      <w:r w:rsidR="000F272C" w:rsidRPr="00D820E4">
        <w:rPr>
          <w:rFonts w:hint="cs"/>
          <w:spacing w:val="-3"/>
          <w:rtl/>
        </w:rPr>
        <w:t>ۀ</w:t>
      </w:r>
      <w:r w:rsidR="00F7573C" w:rsidRPr="00D820E4">
        <w:rPr>
          <w:rFonts w:hint="cs"/>
          <w:spacing w:val="-3"/>
          <w:rtl/>
        </w:rPr>
        <w:t>(گمراه کردن)</w:t>
      </w:r>
      <w:r w:rsidRPr="00D820E4">
        <w:rPr>
          <w:rFonts w:hint="cs"/>
          <w:spacing w:val="-3"/>
          <w:rtl/>
        </w:rPr>
        <w:t xml:space="preserve"> ایشان تصدیق کرد و </w:t>
      </w:r>
      <w:r w:rsidR="00F7573C" w:rsidRPr="00D820E4">
        <w:rPr>
          <w:rFonts w:hint="cs"/>
          <w:spacing w:val="-3"/>
          <w:rtl/>
        </w:rPr>
        <w:t xml:space="preserve">همه </w:t>
      </w:r>
      <w:r w:rsidRPr="00D820E4">
        <w:rPr>
          <w:rFonts w:hint="cs"/>
          <w:spacing w:val="-3"/>
          <w:rtl/>
        </w:rPr>
        <w:t xml:space="preserve">جز گروهی از مؤمنین پیروی او کردند(20) و ابلیس را بر ایشان تسلطی نبوده جز برای اینکه مؤمن به آخرت </w:t>
      </w:r>
      <w:r w:rsidR="00F7573C" w:rsidRPr="00D820E4">
        <w:rPr>
          <w:rFonts w:hint="cs"/>
          <w:spacing w:val="-3"/>
          <w:rtl/>
        </w:rPr>
        <w:t xml:space="preserve">را </w:t>
      </w:r>
      <w:r w:rsidRPr="00D820E4">
        <w:rPr>
          <w:rFonts w:hint="cs"/>
          <w:spacing w:val="-3"/>
          <w:rtl/>
        </w:rPr>
        <w:t xml:space="preserve">از آنکه به آخرت شک دارد معلوم </w:t>
      </w:r>
      <w:r w:rsidR="00F7573C" w:rsidRPr="00D820E4">
        <w:rPr>
          <w:rFonts w:hint="cs"/>
          <w:spacing w:val="-3"/>
          <w:rtl/>
        </w:rPr>
        <w:t>بداریم</w:t>
      </w:r>
      <w:r w:rsidRPr="00D820E4">
        <w:rPr>
          <w:rFonts w:hint="cs"/>
          <w:spacing w:val="-3"/>
          <w:rtl/>
        </w:rPr>
        <w:t xml:space="preserve"> و پروردگارت بر هر چیزی نگهبان است(21). </w:t>
      </w:r>
    </w:p>
    <w:p w:rsidR="00A10797" w:rsidRPr="00843509" w:rsidRDefault="00A10797" w:rsidP="00653C13">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شیطان روزی که آدم را سجده نکرد و مطرود درگاه خدا گشت، قسم خورد و گفت</w:t>
      </w:r>
      <w:r w:rsidR="00550A27" w:rsidRPr="00843509">
        <w:rPr>
          <w:rFonts w:hint="cs"/>
          <w:rtl/>
        </w:rPr>
        <w:t xml:space="preserve"> </w:t>
      </w:r>
      <w:r w:rsidR="00653C13" w:rsidRPr="00843509">
        <w:rPr>
          <w:rFonts w:ascii="Traditional Arabic" w:hAnsi="Traditional Arabic" w:cs="Traditional Arabic"/>
          <w:rtl/>
        </w:rPr>
        <w:t>﴿</w:t>
      </w:r>
      <w:r w:rsidR="009155C6" w:rsidRPr="00843509">
        <w:rPr>
          <w:rStyle w:val="5-Char"/>
          <w:rFonts w:hint="eastAsia"/>
          <w:rtl/>
        </w:rPr>
        <w:t>فَبِعِزَّتِكَ</w:t>
      </w:r>
      <w:r w:rsidR="009155C6" w:rsidRPr="00843509">
        <w:rPr>
          <w:rStyle w:val="5-Char"/>
          <w:rtl/>
        </w:rPr>
        <w:t xml:space="preserve"> </w:t>
      </w:r>
      <w:r w:rsidR="009155C6" w:rsidRPr="00843509">
        <w:rPr>
          <w:rStyle w:val="5-Char"/>
          <w:rFonts w:hint="eastAsia"/>
          <w:rtl/>
        </w:rPr>
        <w:t>لَأُغ</w:t>
      </w:r>
      <w:r w:rsidR="009155C6" w:rsidRPr="00843509">
        <w:rPr>
          <w:rStyle w:val="5-Char"/>
          <w:rFonts w:hint="cs"/>
          <w:rtl/>
        </w:rPr>
        <w:t>ۡ</w:t>
      </w:r>
      <w:r w:rsidR="009155C6" w:rsidRPr="00843509">
        <w:rPr>
          <w:rStyle w:val="5-Char"/>
          <w:rFonts w:hint="eastAsia"/>
          <w:rtl/>
        </w:rPr>
        <w:t>وِيَنَّهُم</w:t>
      </w:r>
      <w:r w:rsidR="009155C6" w:rsidRPr="00843509">
        <w:rPr>
          <w:rStyle w:val="5-Char"/>
          <w:rFonts w:hint="cs"/>
          <w:rtl/>
        </w:rPr>
        <w:t>ۡ</w:t>
      </w:r>
      <w:r w:rsidR="009155C6" w:rsidRPr="00843509">
        <w:rPr>
          <w:rStyle w:val="5-Char"/>
          <w:rtl/>
        </w:rPr>
        <w:t xml:space="preserve"> </w:t>
      </w:r>
      <w:r w:rsidR="009155C6" w:rsidRPr="00843509">
        <w:rPr>
          <w:rStyle w:val="5-Char"/>
          <w:rFonts w:hint="eastAsia"/>
          <w:rtl/>
        </w:rPr>
        <w:t>أَج</w:t>
      </w:r>
      <w:r w:rsidR="009155C6" w:rsidRPr="00843509">
        <w:rPr>
          <w:rStyle w:val="5-Char"/>
          <w:rFonts w:hint="cs"/>
          <w:rtl/>
        </w:rPr>
        <w:t>ۡ</w:t>
      </w:r>
      <w:r w:rsidR="009155C6" w:rsidRPr="00843509">
        <w:rPr>
          <w:rStyle w:val="5-Char"/>
          <w:rFonts w:hint="eastAsia"/>
          <w:rtl/>
        </w:rPr>
        <w:t>مَعِينَ</w:t>
      </w:r>
      <w:r w:rsidR="00653C13" w:rsidRPr="00843509">
        <w:rPr>
          <w:rFonts w:ascii="Traditional Arabic" w:hAnsi="Traditional Arabic" w:cs="Traditional Arabic"/>
          <w:rtl/>
        </w:rPr>
        <w:t>﴾</w:t>
      </w:r>
      <w:r w:rsidR="00044780" w:rsidRPr="00044780">
        <w:rPr>
          <w:rStyle w:val="FootnoteReference"/>
          <w:rFonts w:ascii="Abo-thar" w:hAnsi="Abo-thar" w:cs="Arabic11 BT"/>
          <w:sz w:val="30"/>
          <w:szCs w:val="28"/>
          <w:rtl/>
          <w:lang w:bidi="ar-SA"/>
        </w:rPr>
        <w:t>(</w:t>
      </w:r>
      <w:r w:rsidR="00044780" w:rsidRPr="00044780">
        <w:rPr>
          <w:rStyle w:val="FootnoteReference"/>
          <w:rFonts w:ascii="Abo-thar" w:hAnsi="Abo-thar" w:cs="Arabic11 BT"/>
          <w:sz w:val="30"/>
          <w:szCs w:val="28"/>
          <w:rtl/>
          <w:lang w:bidi="ar-SA"/>
        </w:rPr>
        <w:footnoteReference w:id="369"/>
      </w:r>
      <w:r w:rsidR="00044780" w:rsidRPr="00044780">
        <w:rPr>
          <w:rStyle w:val="FootnoteReference"/>
          <w:rFonts w:ascii="Abo-thar" w:hAnsi="Abo-thar" w:cs="Arabic11 BT"/>
          <w:sz w:val="30"/>
          <w:szCs w:val="28"/>
          <w:rtl/>
          <w:lang w:bidi="ar-SA"/>
        </w:rPr>
        <w:t>)</w:t>
      </w:r>
      <w:r w:rsidRPr="00843509">
        <w:rPr>
          <w:rtl/>
        </w:rPr>
        <w:t>،</w:t>
      </w:r>
      <w:r w:rsidRPr="00843509">
        <w:rPr>
          <w:rFonts w:hint="cs"/>
          <w:rtl/>
        </w:rPr>
        <w:t xml:space="preserve"> ولی یقین نداشت که می‌تواند همه را گمراه و یا بیشتر بنی آدم را به کفران بیندازد چنانکه در آی</w:t>
      </w:r>
      <w:r w:rsidR="009E75AD" w:rsidRPr="00843509">
        <w:rPr>
          <w:rFonts w:hint="cs"/>
          <w:rtl/>
        </w:rPr>
        <w:t>ۀ</w:t>
      </w:r>
      <w:r w:rsidRPr="00843509">
        <w:rPr>
          <w:rFonts w:hint="cs"/>
          <w:rtl/>
        </w:rPr>
        <w:t xml:space="preserve"> 17 سور</w:t>
      </w:r>
      <w:r w:rsidR="009E75AD" w:rsidRPr="00843509">
        <w:rPr>
          <w:rFonts w:hint="cs"/>
          <w:rtl/>
        </w:rPr>
        <w:t>ۀ</w:t>
      </w:r>
      <w:r w:rsidRPr="00843509">
        <w:rPr>
          <w:rFonts w:hint="cs"/>
          <w:rtl/>
        </w:rPr>
        <w:t xml:space="preserve"> اعراف گفته بود</w:t>
      </w:r>
      <w:r w:rsidR="000D7C5A" w:rsidRPr="00843509">
        <w:rPr>
          <w:rFonts w:hint="cs"/>
          <w:rtl/>
        </w:rPr>
        <w:t>:</w:t>
      </w:r>
      <w:r w:rsidR="00550A27" w:rsidRPr="00843509">
        <w:rPr>
          <w:rFonts w:hint="cs"/>
          <w:rtl/>
        </w:rPr>
        <w:t xml:space="preserve"> </w:t>
      </w:r>
      <w:r w:rsidR="00653C13" w:rsidRPr="00843509">
        <w:rPr>
          <w:rFonts w:ascii="Traditional Arabic" w:hAnsi="Traditional Arabic" w:cs="Traditional Arabic"/>
          <w:rtl/>
        </w:rPr>
        <w:t>﴿</w:t>
      </w:r>
      <w:r w:rsidR="009155C6" w:rsidRPr="00843509">
        <w:rPr>
          <w:rStyle w:val="5-Char"/>
          <w:rFonts w:hint="eastAsia"/>
          <w:rtl/>
        </w:rPr>
        <w:t>وَلَا</w:t>
      </w:r>
      <w:r w:rsidR="009155C6" w:rsidRPr="00843509">
        <w:rPr>
          <w:rStyle w:val="5-Char"/>
          <w:rtl/>
        </w:rPr>
        <w:t xml:space="preserve"> </w:t>
      </w:r>
      <w:r w:rsidR="009155C6" w:rsidRPr="00843509">
        <w:rPr>
          <w:rStyle w:val="5-Char"/>
          <w:rFonts w:hint="eastAsia"/>
          <w:rtl/>
        </w:rPr>
        <w:t>تَجِدُ</w:t>
      </w:r>
      <w:r w:rsidR="009155C6" w:rsidRPr="00843509">
        <w:rPr>
          <w:rStyle w:val="5-Char"/>
          <w:rtl/>
        </w:rPr>
        <w:t xml:space="preserve"> </w:t>
      </w:r>
      <w:r w:rsidR="009155C6" w:rsidRPr="00843509">
        <w:rPr>
          <w:rStyle w:val="5-Char"/>
          <w:rFonts w:hint="eastAsia"/>
          <w:rtl/>
        </w:rPr>
        <w:t>أَك</w:t>
      </w:r>
      <w:r w:rsidR="009155C6" w:rsidRPr="00843509">
        <w:rPr>
          <w:rStyle w:val="5-Char"/>
          <w:rFonts w:hint="cs"/>
          <w:rtl/>
        </w:rPr>
        <w:t>ۡ</w:t>
      </w:r>
      <w:r w:rsidR="009155C6" w:rsidRPr="00843509">
        <w:rPr>
          <w:rStyle w:val="5-Char"/>
          <w:rFonts w:hint="eastAsia"/>
          <w:rtl/>
        </w:rPr>
        <w:t>ثَرَهُم</w:t>
      </w:r>
      <w:r w:rsidR="009155C6" w:rsidRPr="00843509">
        <w:rPr>
          <w:rStyle w:val="5-Char"/>
          <w:rFonts w:hint="cs"/>
          <w:rtl/>
        </w:rPr>
        <w:t>ۡ</w:t>
      </w:r>
      <w:r w:rsidR="009155C6" w:rsidRPr="00843509">
        <w:rPr>
          <w:rStyle w:val="5-Char"/>
          <w:rtl/>
        </w:rPr>
        <w:t xml:space="preserve"> </w:t>
      </w:r>
      <w:r w:rsidR="009155C6" w:rsidRPr="00843509">
        <w:rPr>
          <w:rStyle w:val="5-Char"/>
          <w:rFonts w:hint="eastAsia"/>
          <w:rtl/>
        </w:rPr>
        <w:t>شَ</w:t>
      </w:r>
      <w:r w:rsidR="009155C6" w:rsidRPr="00843509">
        <w:rPr>
          <w:rStyle w:val="5-Char"/>
          <w:rFonts w:hint="cs"/>
          <w:rtl/>
        </w:rPr>
        <w:t>ٰ</w:t>
      </w:r>
      <w:r w:rsidR="009155C6" w:rsidRPr="00843509">
        <w:rPr>
          <w:rStyle w:val="5-Char"/>
          <w:rFonts w:hint="eastAsia"/>
          <w:rtl/>
        </w:rPr>
        <w:t>كِرِينَ</w:t>
      </w:r>
      <w:r w:rsidR="00653C13" w:rsidRPr="00843509">
        <w:rPr>
          <w:rFonts w:ascii="Traditional Arabic" w:hAnsi="Traditional Arabic" w:cs="Traditional Arabic"/>
          <w:rtl/>
        </w:rPr>
        <w:t>﴾</w:t>
      </w:r>
      <w:r w:rsidR="00044780" w:rsidRPr="00044780">
        <w:rPr>
          <w:rStyle w:val="FootnoteReference"/>
          <w:rFonts w:ascii="Abo-thar" w:hAnsi="Abo-thar" w:cs="Arabic11 BT"/>
          <w:sz w:val="30"/>
          <w:szCs w:val="28"/>
          <w:rtl/>
          <w:lang w:bidi="ar-SA"/>
        </w:rPr>
        <w:t>(</w:t>
      </w:r>
      <w:r w:rsidR="00044780" w:rsidRPr="00044780">
        <w:rPr>
          <w:rStyle w:val="FootnoteReference"/>
          <w:rFonts w:ascii="Abo-thar" w:hAnsi="Abo-thar" w:cs="Arabic11 BT"/>
          <w:sz w:val="30"/>
          <w:szCs w:val="28"/>
          <w:rtl/>
          <w:lang w:bidi="ar-SA"/>
        </w:rPr>
        <w:footnoteReference w:id="370"/>
      </w:r>
      <w:r w:rsidR="00044780" w:rsidRPr="00044780">
        <w:rPr>
          <w:rStyle w:val="FootnoteReference"/>
          <w:rFonts w:ascii="Abo-thar" w:hAnsi="Abo-thar" w:cs="Arabic11 BT"/>
          <w:sz w:val="30"/>
          <w:szCs w:val="28"/>
          <w:rtl/>
          <w:lang w:bidi="ar-SA"/>
        </w:rPr>
        <w:t>)</w:t>
      </w:r>
      <w:r w:rsidRPr="00843509">
        <w:rPr>
          <w:rFonts w:hint="cs"/>
          <w:rtl/>
        </w:rPr>
        <w:t xml:space="preserve">. اما چون به إغوای بنی آدم پرداخت و ایشان را فریفت اکثرا پیرو او شدند و گمان گمراهی که در بنی آدم داشت مصداق پیدا کرد و گمان خود را راست و درست </w:t>
      </w:r>
      <w:r w:rsidR="002B548A" w:rsidRPr="00843509">
        <w:rPr>
          <w:rFonts w:hint="cs"/>
          <w:rtl/>
        </w:rPr>
        <w:t>یاف</w:t>
      </w:r>
      <w:r w:rsidRPr="00843509">
        <w:rPr>
          <w:rFonts w:hint="cs"/>
          <w:rtl/>
        </w:rPr>
        <w:t>ت. و مقصود از</w:t>
      </w:r>
      <w:r w:rsidR="000D7C5A" w:rsidRPr="00843509">
        <w:rPr>
          <w:rFonts w:hint="cs"/>
          <w:rtl/>
        </w:rPr>
        <w:t>:</w:t>
      </w:r>
      <w:r w:rsidR="00550A27" w:rsidRPr="00843509">
        <w:rPr>
          <w:rFonts w:hint="cs"/>
          <w:rtl/>
        </w:rPr>
        <w:t xml:space="preserve"> </w:t>
      </w:r>
      <w:r w:rsidR="00653C13" w:rsidRPr="00843509">
        <w:rPr>
          <w:rFonts w:ascii="Traditional Arabic" w:hAnsi="Traditional Arabic" w:cs="Traditional Arabic"/>
          <w:rtl/>
        </w:rPr>
        <w:t>﴿</w:t>
      </w:r>
      <w:r w:rsidR="009155C6" w:rsidRPr="00843509">
        <w:rPr>
          <w:rStyle w:val="5-Char"/>
          <w:rFonts w:hint="eastAsia"/>
          <w:rtl/>
        </w:rPr>
        <w:t>وَمَا</w:t>
      </w:r>
      <w:r w:rsidR="009155C6" w:rsidRPr="00843509">
        <w:rPr>
          <w:rStyle w:val="5-Char"/>
          <w:rtl/>
        </w:rPr>
        <w:t xml:space="preserve"> </w:t>
      </w:r>
      <w:r w:rsidR="009155C6" w:rsidRPr="00843509">
        <w:rPr>
          <w:rStyle w:val="5-Char"/>
          <w:rFonts w:hint="eastAsia"/>
          <w:rtl/>
        </w:rPr>
        <w:t>كَانَ</w:t>
      </w:r>
      <w:r w:rsidR="009155C6" w:rsidRPr="00843509">
        <w:rPr>
          <w:rStyle w:val="5-Char"/>
          <w:rtl/>
        </w:rPr>
        <w:t xml:space="preserve"> </w:t>
      </w:r>
      <w:r w:rsidR="009155C6" w:rsidRPr="00843509">
        <w:rPr>
          <w:rStyle w:val="5-Char"/>
          <w:rFonts w:hint="eastAsia"/>
          <w:rtl/>
        </w:rPr>
        <w:t>لَهُ</w:t>
      </w:r>
      <w:r w:rsidR="009155C6" w:rsidRPr="00843509">
        <w:rPr>
          <w:rStyle w:val="5-Char"/>
          <w:rFonts w:hint="cs"/>
          <w:rtl/>
        </w:rPr>
        <w:t>ۥ</w:t>
      </w:r>
      <w:r w:rsidR="009155C6" w:rsidRPr="00843509">
        <w:rPr>
          <w:rStyle w:val="5-Char"/>
          <w:rtl/>
        </w:rPr>
        <w:t xml:space="preserve"> </w:t>
      </w:r>
      <w:r w:rsidR="009155C6" w:rsidRPr="00843509">
        <w:rPr>
          <w:rStyle w:val="5-Char"/>
          <w:rFonts w:hint="eastAsia"/>
          <w:rtl/>
        </w:rPr>
        <w:t>عَلَي</w:t>
      </w:r>
      <w:r w:rsidR="009155C6" w:rsidRPr="00843509">
        <w:rPr>
          <w:rStyle w:val="5-Char"/>
          <w:rFonts w:hint="cs"/>
          <w:rtl/>
        </w:rPr>
        <w:t>ۡ</w:t>
      </w:r>
      <w:r w:rsidR="009155C6" w:rsidRPr="00843509">
        <w:rPr>
          <w:rStyle w:val="5-Char"/>
          <w:rFonts w:hint="eastAsia"/>
          <w:rtl/>
        </w:rPr>
        <w:t>هِم</w:t>
      </w:r>
      <w:r w:rsidR="009155C6" w:rsidRPr="00843509">
        <w:rPr>
          <w:rStyle w:val="5-Char"/>
          <w:rtl/>
        </w:rPr>
        <w:t xml:space="preserve"> </w:t>
      </w:r>
      <w:r w:rsidR="009155C6" w:rsidRPr="00843509">
        <w:rPr>
          <w:rStyle w:val="5-Char"/>
          <w:rFonts w:hint="eastAsia"/>
          <w:rtl/>
        </w:rPr>
        <w:t>مِّن</w:t>
      </w:r>
      <w:r w:rsidR="009155C6" w:rsidRPr="00843509">
        <w:rPr>
          <w:rStyle w:val="5-Char"/>
          <w:rtl/>
        </w:rPr>
        <w:t xml:space="preserve"> </w:t>
      </w:r>
      <w:r w:rsidR="009155C6" w:rsidRPr="00843509">
        <w:rPr>
          <w:rStyle w:val="5-Char"/>
          <w:rFonts w:hint="eastAsia"/>
          <w:rtl/>
        </w:rPr>
        <w:t>سُل</w:t>
      </w:r>
      <w:r w:rsidR="009155C6" w:rsidRPr="00843509">
        <w:rPr>
          <w:rStyle w:val="5-Char"/>
          <w:rFonts w:hint="cs"/>
          <w:rtl/>
        </w:rPr>
        <w:t>ۡ</w:t>
      </w:r>
      <w:r w:rsidR="009155C6" w:rsidRPr="00843509">
        <w:rPr>
          <w:rStyle w:val="5-Char"/>
          <w:rFonts w:hint="eastAsia"/>
          <w:rtl/>
        </w:rPr>
        <w:t>طَ</w:t>
      </w:r>
      <w:r w:rsidR="009155C6" w:rsidRPr="00843509">
        <w:rPr>
          <w:rStyle w:val="5-Char"/>
          <w:rFonts w:hint="cs"/>
          <w:rtl/>
        </w:rPr>
        <w:t>ٰ</w:t>
      </w:r>
      <w:r w:rsidR="009155C6" w:rsidRPr="00843509">
        <w:rPr>
          <w:rStyle w:val="5-Char"/>
          <w:rFonts w:hint="eastAsia"/>
          <w:rtl/>
        </w:rPr>
        <w:t>نٍ</w:t>
      </w:r>
      <w:r w:rsidR="00653C13" w:rsidRPr="00843509">
        <w:rPr>
          <w:rFonts w:ascii="Traditional Arabic" w:hAnsi="Traditional Arabic" w:cs="Traditional Arabic"/>
          <w:rtl/>
        </w:rPr>
        <w:t>﴾</w:t>
      </w:r>
      <w:r w:rsidR="000D7C5A" w:rsidRPr="00843509">
        <w:rPr>
          <w:rFonts w:hint="cs"/>
          <w:rtl/>
        </w:rPr>
        <w:t xml:space="preserve"> </w:t>
      </w:r>
      <w:r w:rsidRPr="00843509">
        <w:rPr>
          <w:rFonts w:hint="cs"/>
          <w:rtl/>
        </w:rPr>
        <w:t>این است</w:t>
      </w:r>
      <w:r w:rsidR="002B548A" w:rsidRPr="00843509">
        <w:rPr>
          <w:rFonts w:hint="cs"/>
          <w:rtl/>
        </w:rPr>
        <w:t xml:space="preserve"> که شیطان تسلطی بر بنی آدم ندار</w:t>
      </w:r>
      <w:r w:rsidRPr="00843509">
        <w:rPr>
          <w:rFonts w:hint="cs"/>
          <w:rtl/>
        </w:rPr>
        <w:t>د و نمی‌تواند ب</w:t>
      </w:r>
      <w:r w:rsidR="002B548A" w:rsidRPr="00843509">
        <w:rPr>
          <w:rFonts w:hint="cs"/>
          <w:rtl/>
        </w:rPr>
        <w:t xml:space="preserve">ه </w:t>
      </w:r>
      <w:r w:rsidRPr="00843509">
        <w:rPr>
          <w:rFonts w:hint="cs"/>
          <w:rtl/>
        </w:rPr>
        <w:t>زور گمراه کند مگر آنکه کسی ب</w:t>
      </w:r>
      <w:r w:rsidR="002B548A" w:rsidRPr="00843509">
        <w:rPr>
          <w:rFonts w:hint="cs"/>
          <w:rtl/>
        </w:rPr>
        <w:t xml:space="preserve">ه </w:t>
      </w:r>
      <w:r w:rsidRPr="00843509">
        <w:rPr>
          <w:rFonts w:hint="cs"/>
          <w:rtl/>
        </w:rPr>
        <w:t>اختیا</w:t>
      </w:r>
      <w:r w:rsidR="002B548A" w:rsidRPr="00843509">
        <w:rPr>
          <w:rFonts w:hint="cs"/>
          <w:rtl/>
        </w:rPr>
        <w:t xml:space="preserve">ر خود شیطان را بر خود تسلط دهد و موجب خذلان خود گردد. </w:t>
      </w:r>
    </w:p>
    <w:p w:rsidR="0022546B" w:rsidRPr="00843509" w:rsidRDefault="0022546B" w:rsidP="00976858">
      <w:pPr>
        <w:pStyle w:val="3-"/>
        <w:spacing w:line="235" w:lineRule="auto"/>
        <w:rPr>
          <w:rFonts w:eastAsia="Calibri"/>
          <w:rtl/>
        </w:rPr>
      </w:pPr>
      <w:r w:rsidRPr="00843509">
        <w:rPr>
          <w:rFonts w:ascii="Traditional Arabic" w:eastAsia="Calibri" w:hAnsi="Traditional Arabic" w:cs="Traditional Arabic"/>
          <w:rtl/>
        </w:rPr>
        <w:t>﴿</w:t>
      </w:r>
      <w:r w:rsidRPr="00843509">
        <w:rPr>
          <w:rFonts w:eastAsia="Calibri" w:hint="cs"/>
          <w:rtl/>
        </w:rPr>
        <w:t>قُلِ</w:t>
      </w:r>
      <w:r w:rsidRPr="00843509">
        <w:rPr>
          <w:rFonts w:eastAsia="Calibri"/>
          <w:rtl/>
        </w:rPr>
        <w:t xml:space="preserve"> </w:t>
      </w:r>
      <w:r w:rsidRPr="00843509">
        <w:rPr>
          <w:rFonts w:eastAsia="Calibri" w:hint="cs"/>
          <w:rtl/>
        </w:rPr>
        <w:t>ٱدۡعُواْ</w:t>
      </w:r>
      <w:r w:rsidRPr="00843509">
        <w:rPr>
          <w:rFonts w:eastAsia="Calibri"/>
          <w:rtl/>
        </w:rPr>
        <w:t xml:space="preserve"> </w:t>
      </w:r>
      <w:r w:rsidRPr="00843509">
        <w:rPr>
          <w:rFonts w:eastAsia="Calibri" w:hint="cs"/>
          <w:rtl/>
        </w:rPr>
        <w:t>ٱلَّذِينَ</w:t>
      </w:r>
      <w:r w:rsidRPr="00843509">
        <w:rPr>
          <w:rFonts w:eastAsia="Calibri"/>
          <w:rtl/>
        </w:rPr>
        <w:t xml:space="preserve"> </w:t>
      </w:r>
      <w:r w:rsidRPr="00843509">
        <w:rPr>
          <w:rFonts w:eastAsia="Calibri" w:hint="cs"/>
          <w:rtl/>
        </w:rPr>
        <w:t>زَعَمۡتُم</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دُونِ</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لَا</w:t>
      </w:r>
      <w:r w:rsidRPr="00843509">
        <w:rPr>
          <w:rFonts w:eastAsia="Calibri"/>
          <w:rtl/>
        </w:rPr>
        <w:t xml:space="preserve"> </w:t>
      </w:r>
      <w:r w:rsidRPr="00843509">
        <w:rPr>
          <w:rFonts w:eastAsia="Calibri" w:hint="cs"/>
          <w:rtl/>
        </w:rPr>
        <w:t>يَمۡلِكُونَ</w:t>
      </w:r>
      <w:r w:rsidRPr="00843509">
        <w:rPr>
          <w:rFonts w:eastAsia="Calibri"/>
          <w:rtl/>
        </w:rPr>
        <w:t xml:space="preserve"> </w:t>
      </w:r>
      <w:r w:rsidRPr="00843509">
        <w:rPr>
          <w:rFonts w:eastAsia="Calibri" w:hint="cs"/>
          <w:rtl/>
        </w:rPr>
        <w:t>مِثۡقَالَ</w:t>
      </w:r>
      <w:r w:rsidRPr="00843509">
        <w:rPr>
          <w:rFonts w:eastAsia="Calibri"/>
          <w:rtl/>
        </w:rPr>
        <w:t xml:space="preserve"> </w:t>
      </w:r>
      <w:r w:rsidRPr="00843509">
        <w:rPr>
          <w:rFonts w:eastAsia="Calibri" w:hint="cs"/>
          <w:rtl/>
        </w:rPr>
        <w:t>ذَرَّةٖ</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ٱلسَّمَٰوَٰتِ</w:t>
      </w:r>
      <w:r w:rsidRPr="00843509">
        <w:rPr>
          <w:rFonts w:eastAsia="Calibri"/>
          <w:rtl/>
        </w:rPr>
        <w:t xml:space="preserve"> </w:t>
      </w:r>
      <w:r w:rsidRPr="00843509">
        <w:rPr>
          <w:rFonts w:eastAsia="Calibri" w:hint="cs"/>
          <w:rtl/>
        </w:rPr>
        <w:t>وَلَا</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ٱلۡأَرۡضِ</w:t>
      </w:r>
      <w:r w:rsidRPr="00843509">
        <w:rPr>
          <w:rFonts w:eastAsia="Calibri"/>
          <w:rtl/>
        </w:rPr>
        <w:t xml:space="preserve"> </w:t>
      </w:r>
      <w:r w:rsidRPr="00843509">
        <w:rPr>
          <w:rFonts w:eastAsia="Calibri" w:hint="cs"/>
          <w:rtl/>
        </w:rPr>
        <w:t>وَمَا</w:t>
      </w:r>
      <w:r w:rsidRPr="00843509">
        <w:rPr>
          <w:rFonts w:eastAsia="Calibri"/>
          <w:rtl/>
        </w:rPr>
        <w:t xml:space="preserve"> </w:t>
      </w:r>
      <w:r w:rsidRPr="00843509">
        <w:rPr>
          <w:rFonts w:eastAsia="Calibri" w:hint="cs"/>
          <w:rtl/>
        </w:rPr>
        <w:t>لَهُمۡ</w:t>
      </w:r>
      <w:r w:rsidRPr="00843509">
        <w:rPr>
          <w:rFonts w:eastAsia="Calibri"/>
          <w:rtl/>
        </w:rPr>
        <w:t xml:space="preserve"> </w:t>
      </w:r>
      <w:r w:rsidRPr="00843509">
        <w:rPr>
          <w:rFonts w:eastAsia="Calibri" w:hint="cs"/>
          <w:rtl/>
        </w:rPr>
        <w:t>فِيهِمَا</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شِرۡكٖ</w:t>
      </w:r>
      <w:r w:rsidRPr="00843509">
        <w:rPr>
          <w:rFonts w:eastAsia="Calibri"/>
          <w:rtl/>
        </w:rPr>
        <w:t xml:space="preserve"> </w:t>
      </w:r>
      <w:r w:rsidRPr="00843509">
        <w:rPr>
          <w:rFonts w:eastAsia="Calibri" w:hint="cs"/>
          <w:rtl/>
        </w:rPr>
        <w:t>وَمَا</w:t>
      </w:r>
      <w:r w:rsidRPr="00843509">
        <w:rPr>
          <w:rFonts w:eastAsia="Calibri"/>
          <w:rtl/>
        </w:rPr>
        <w:t xml:space="preserve"> </w:t>
      </w:r>
      <w:r w:rsidRPr="00843509">
        <w:rPr>
          <w:rFonts w:eastAsia="Calibri" w:hint="cs"/>
          <w:rtl/>
        </w:rPr>
        <w:t>لَهُۥ</w:t>
      </w:r>
      <w:r w:rsidRPr="00843509">
        <w:rPr>
          <w:rFonts w:eastAsia="Calibri"/>
          <w:rtl/>
        </w:rPr>
        <w:t xml:space="preserve"> </w:t>
      </w:r>
      <w:r w:rsidRPr="00843509">
        <w:rPr>
          <w:rFonts w:eastAsia="Calibri" w:hint="cs"/>
          <w:rtl/>
        </w:rPr>
        <w:t>مِنۡهُم</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ظَهِيرٖ</w:t>
      </w:r>
      <w:r w:rsidRPr="00843509">
        <w:rPr>
          <w:rFonts w:eastAsia="Calibri"/>
          <w:rtl/>
        </w:rPr>
        <w:t xml:space="preserve"> </w:t>
      </w:r>
      <w:r w:rsidRPr="00843509">
        <w:rPr>
          <w:rFonts w:eastAsia="Calibri" w:hint="cs"/>
          <w:rtl/>
        </w:rPr>
        <w:t>٢٢</w:t>
      </w:r>
      <w:r w:rsidRPr="00843509">
        <w:rPr>
          <w:rFonts w:eastAsia="Calibri"/>
          <w:rtl/>
        </w:rPr>
        <w:t xml:space="preserve"> </w:t>
      </w:r>
      <w:r w:rsidRPr="00843509">
        <w:rPr>
          <w:rFonts w:eastAsia="Calibri" w:hint="cs"/>
          <w:rtl/>
        </w:rPr>
        <w:t>وَلَا</w:t>
      </w:r>
      <w:r w:rsidRPr="00843509">
        <w:rPr>
          <w:rFonts w:eastAsia="Calibri"/>
          <w:rtl/>
        </w:rPr>
        <w:t xml:space="preserve"> </w:t>
      </w:r>
      <w:r w:rsidRPr="00843509">
        <w:rPr>
          <w:rFonts w:eastAsia="Calibri" w:hint="cs"/>
          <w:rtl/>
        </w:rPr>
        <w:t>تَنفَعُ</w:t>
      </w:r>
      <w:r w:rsidRPr="00843509">
        <w:rPr>
          <w:rFonts w:eastAsia="Calibri"/>
          <w:rtl/>
        </w:rPr>
        <w:t xml:space="preserve"> </w:t>
      </w:r>
      <w:r w:rsidRPr="00843509">
        <w:rPr>
          <w:rFonts w:eastAsia="Calibri" w:hint="cs"/>
          <w:rtl/>
        </w:rPr>
        <w:t>ٱلشَّفَٰعَةُ</w:t>
      </w:r>
      <w:r w:rsidRPr="00843509">
        <w:rPr>
          <w:rFonts w:eastAsia="Calibri"/>
          <w:rtl/>
        </w:rPr>
        <w:t xml:space="preserve"> </w:t>
      </w:r>
      <w:r w:rsidRPr="00843509">
        <w:rPr>
          <w:rFonts w:eastAsia="Calibri" w:hint="cs"/>
          <w:rtl/>
        </w:rPr>
        <w:t>عِندَهُۥٓ</w:t>
      </w:r>
      <w:r w:rsidRPr="00843509">
        <w:rPr>
          <w:rFonts w:eastAsia="Calibri"/>
          <w:rtl/>
        </w:rPr>
        <w:t xml:space="preserve"> </w:t>
      </w:r>
      <w:r w:rsidRPr="00843509">
        <w:rPr>
          <w:rFonts w:eastAsia="Calibri" w:hint="cs"/>
          <w:rtl/>
        </w:rPr>
        <w:t>إِلَّا</w:t>
      </w:r>
      <w:r w:rsidRPr="00843509">
        <w:rPr>
          <w:rFonts w:eastAsia="Calibri"/>
          <w:rtl/>
        </w:rPr>
        <w:t xml:space="preserve"> </w:t>
      </w:r>
      <w:r w:rsidRPr="00843509">
        <w:rPr>
          <w:rFonts w:eastAsia="Calibri" w:hint="cs"/>
          <w:rtl/>
        </w:rPr>
        <w:t>لِمَنۡ</w:t>
      </w:r>
      <w:r w:rsidRPr="00843509">
        <w:rPr>
          <w:rFonts w:eastAsia="Calibri"/>
          <w:rtl/>
        </w:rPr>
        <w:t xml:space="preserve"> </w:t>
      </w:r>
      <w:r w:rsidRPr="00843509">
        <w:rPr>
          <w:rFonts w:eastAsia="Calibri" w:hint="cs"/>
          <w:rtl/>
        </w:rPr>
        <w:t>أَذِنَ</w:t>
      </w:r>
      <w:r w:rsidRPr="00843509">
        <w:rPr>
          <w:rFonts w:eastAsia="Calibri"/>
          <w:rtl/>
        </w:rPr>
        <w:t xml:space="preserve"> </w:t>
      </w:r>
      <w:r w:rsidRPr="00843509">
        <w:rPr>
          <w:rFonts w:eastAsia="Calibri" w:hint="cs"/>
          <w:rtl/>
        </w:rPr>
        <w:t>لَهُۥۚ</w:t>
      </w:r>
      <w:r w:rsidRPr="00843509">
        <w:rPr>
          <w:rFonts w:eastAsia="Calibri"/>
          <w:rtl/>
        </w:rPr>
        <w:t xml:space="preserve"> </w:t>
      </w:r>
      <w:r w:rsidRPr="00843509">
        <w:rPr>
          <w:rFonts w:eastAsia="Calibri" w:hint="cs"/>
          <w:rtl/>
        </w:rPr>
        <w:t>حَتَّىٰٓ</w:t>
      </w:r>
      <w:r w:rsidRPr="00843509">
        <w:rPr>
          <w:rFonts w:eastAsia="Calibri"/>
          <w:rtl/>
        </w:rPr>
        <w:t xml:space="preserve"> </w:t>
      </w:r>
      <w:r w:rsidRPr="00843509">
        <w:rPr>
          <w:rFonts w:eastAsia="Calibri" w:hint="cs"/>
          <w:rtl/>
        </w:rPr>
        <w:t>إِذَا</w:t>
      </w:r>
      <w:r w:rsidRPr="00843509">
        <w:rPr>
          <w:rFonts w:eastAsia="Calibri"/>
          <w:rtl/>
        </w:rPr>
        <w:t xml:space="preserve"> </w:t>
      </w:r>
      <w:r w:rsidRPr="00843509">
        <w:rPr>
          <w:rFonts w:eastAsia="Calibri" w:hint="cs"/>
          <w:rtl/>
        </w:rPr>
        <w:t>فُزِّعَ</w:t>
      </w:r>
      <w:r w:rsidRPr="00843509">
        <w:rPr>
          <w:rFonts w:eastAsia="Calibri"/>
          <w:rtl/>
        </w:rPr>
        <w:t xml:space="preserve"> </w:t>
      </w:r>
      <w:r w:rsidRPr="00843509">
        <w:rPr>
          <w:rFonts w:eastAsia="Calibri" w:hint="cs"/>
          <w:rtl/>
        </w:rPr>
        <w:t>عَن</w:t>
      </w:r>
      <w:r w:rsidRPr="00843509">
        <w:rPr>
          <w:rFonts w:eastAsia="Calibri"/>
          <w:rtl/>
        </w:rPr>
        <w:t xml:space="preserve"> </w:t>
      </w:r>
      <w:r w:rsidRPr="00843509">
        <w:rPr>
          <w:rFonts w:eastAsia="Calibri" w:hint="cs"/>
          <w:rtl/>
        </w:rPr>
        <w:t>قُلُوبِهِمۡ</w:t>
      </w:r>
      <w:r w:rsidRPr="00843509">
        <w:rPr>
          <w:rFonts w:eastAsia="Calibri"/>
          <w:rtl/>
        </w:rPr>
        <w:t xml:space="preserve"> </w:t>
      </w:r>
      <w:r w:rsidRPr="00843509">
        <w:rPr>
          <w:rFonts w:eastAsia="Calibri" w:hint="cs"/>
          <w:rtl/>
        </w:rPr>
        <w:t>قَالُواْ</w:t>
      </w:r>
      <w:r w:rsidRPr="00843509">
        <w:rPr>
          <w:rFonts w:eastAsia="Calibri"/>
          <w:rtl/>
        </w:rPr>
        <w:t xml:space="preserve"> </w:t>
      </w:r>
      <w:r w:rsidRPr="00843509">
        <w:rPr>
          <w:rFonts w:eastAsia="Calibri" w:hint="cs"/>
          <w:rtl/>
        </w:rPr>
        <w:t>مَاذَا</w:t>
      </w:r>
      <w:r w:rsidRPr="00843509">
        <w:rPr>
          <w:rFonts w:eastAsia="Calibri"/>
          <w:rtl/>
        </w:rPr>
        <w:t xml:space="preserve"> </w:t>
      </w:r>
      <w:r w:rsidRPr="00843509">
        <w:rPr>
          <w:rFonts w:eastAsia="Calibri" w:hint="cs"/>
          <w:rtl/>
        </w:rPr>
        <w:t>قَالَ</w:t>
      </w:r>
      <w:r w:rsidRPr="00843509">
        <w:rPr>
          <w:rFonts w:eastAsia="Calibri"/>
          <w:rtl/>
        </w:rPr>
        <w:t xml:space="preserve"> </w:t>
      </w:r>
      <w:r w:rsidRPr="00843509">
        <w:rPr>
          <w:rFonts w:eastAsia="Calibri" w:hint="cs"/>
          <w:rtl/>
        </w:rPr>
        <w:t>رَبُّكُمۡۖ</w:t>
      </w:r>
      <w:r w:rsidRPr="00843509">
        <w:rPr>
          <w:rFonts w:eastAsia="Calibri"/>
          <w:rtl/>
        </w:rPr>
        <w:t xml:space="preserve"> </w:t>
      </w:r>
      <w:r w:rsidRPr="00843509">
        <w:rPr>
          <w:rFonts w:eastAsia="Calibri" w:hint="cs"/>
          <w:rtl/>
        </w:rPr>
        <w:t>قَالُواْ</w:t>
      </w:r>
      <w:r w:rsidRPr="00843509">
        <w:rPr>
          <w:rFonts w:eastAsia="Calibri"/>
          <w:rtl/>
        </w:rPr>
        <w:t xml:space="preserve"> </w:t>
      </w:r>
      <w:r w:rsidRPr="00843509">
        <w:rPr>
          <w:rFonts w:eastAsia="Calibri" w:hint="cs"/>
          <w:rtl/>
        </w:rPr>
        <w:t>ٱلۡحَقَّۖ</w:t>
      </w:r>
      <w:r w:rsidRPr="00843509">
        <w:rPr>
          <w:rFonts w:eastAsia="Calibri"/>
          <w:rtl/>
        </w:rPr>
        <w:t xml:space="preserve"> </w:t>
      </w:r>
      <w:r w:rsidRPr="00843509">
        <w:rPr>
          <w:rFonts w:eastAsia="Calibri" w:hint="cs"/>
          <w:rtl/>
        </w:rPr>
        <w:t>وَهُوَ</w:t>
      </w:r>
      <w:r w:rsidRPr="00843509">
        <w:rPr>
          <w:rFonts w:eastAsia="Calibri"/>
          <w:rtl/>
        </w:rPr>
        <w:t xml:space="preserve"> </w:t>
      </w:r>
      <w:r w:rsidRPr="00843509">
        <w:rPr>
          <w:rFonts w:eastAsia="Calibri" w:hint="cs"/>
          <w:rtl/>
        </w:rPr>
        <w:t>ٱلۡعَلِيُّ</w:t>
      </w:r>
      <w:r w:rsidRPr="00843509">
        <w:rPr>
          <w:rFonts w:eastAsia="Calibri"/>
          <w:rtl/>
        </w:rPr>
        <w:t xml:space="preserve"> </w:t>
      </w:r>
      <w:r w:rsidRPr="00843509">
        <w:rPr>
          <w:rFonts w:eastAsia="Calibri" w:hint="cs"/>
          <w:rtl/>
        </w:rPr>
        <w:t>ٱلۡكَبِيرُ</w:t>
      </w:r>
      <w:r w:rsidRPr="00843509">
        <w:rPr>
          <w:rFonts w:eastAsia="Calibri"/>
          <w:rtl/>
        </w:rPr>
        <w:t xml:space="preserve"> </w:t>
      </w:r>
      <w:r w:rsidRPr="00843509">
        <w:rPr>
          <w:rFonts w:eastAsia="Calibri" w:hint="cs"/>
          <w:rtl/>
        </w:rPr>
        <w:t>٢٣</w:t>
      </w:r>
      <w:r w:rsidRPr="00843509">
        <w:rPr>
          <w:rFonts w:ascii="Traditional Arabic" w:eastAsia="Calibri" w:hAnsi="Traditional Arabic" w:cs="Traditional Arabic"/>
          <w:rtl/>
        </w:rPr>
        <w:t>﴾</w:t>
      </w:r>
      <w:r w:rsidRPr="00843509">
        <w:rPr>
          <w:rFonts w:ascii="Traditional Arabic" w:eastAsia="Calibri" w:hAnsi="Traditional Arabic" w:cs="Traditional Arabic" w:hint="cs"/>
          <w:rtl/>
        </w:rPr>
        <w:tab/>
      </w:r>
      <w:r w:rsidRPr="00843509">
        <w:rPr>
          <w:rStyle w:val="6-Char"/>
          <w:rFonts w:eastAsia="Calibri" w:hint="cs"/>
          <w:rtl/>
        </w:rPr>
        <w:t xml:space="preserve"> </w:t>
      </w:r>
      <w:r w:rsidRPr="00843509">
        <w:rPr>
          <w:rStyle w:val="6-Char"/>
          <w:rtl/>
          <w:lang w:bidi="ar-SA"/>
        </w:rPr>
        <w:t>[</w:t>
      </w:r>
      <w:r w:rsidR="00D86373">
        <w:rPr>
          <w:rStyle w:val="6-Char"/>
          <w:rtl/>
          <w:lang w:bidi="ar-SA"/>
        </w:rPr>
        <w:t>سبأ:</w:t>
      </w:r>
      <w:r w:rsidRPr="00843509">
        <w:rPr>
          <w:rStyle w:val="6-Char"/>
          <w:rFonts w:eastAsia="Calibri" w:hint="cs"/>
          <w:rtl/>
        </w:rPr>
        <w:t>22-23</w:t>
      </w:r>
      <w:r w:rsidRPr="00843509">
        <w:rPr>
          <w:rStyle w:val="6-Char"/>
          <w:rtl/>
          <w:lang w:bidi="ar-SA"/>
        </w:rPr>
        <w:t>]</w:t>
      </w:r>
      <w:r w:rsidRPr="00843509">
        <w:rPr>
          <w:rFonts w:eastAsia="Calibri"/>
          <w:rtl/>
        </w:rPr>
        <w:t xml:space="preserve"> </w:t>
      </w:r>
    </w:p>
    <w:p w:rsidR="00A10797" w:rsidRPr="00843509" w:rsidRDefault="00A10797" w:rsidP="00976858">
      <w:pPr>
        <w:pStyle w:val="2-"/>
        <w:spacing w:line="235" w:lineRule="auto"/>
        <w:rPr>
          <w:rtl/>
        </w:rPr>
      </w:pPr>
      <w:r w:rsidRPr="00843509">
        <w:rPr>
          <w:rFonts w:hint="cs"/>
          <w:b/>
          <w:bCs/>
          <w:rtl/>
        </w:rPr>
        <w:t>ترجمه</w:t>
      </w:r>
      <w:r w:rsidR="000D7C5A" w:rsidRPr="00843509">
        <w:rPr>
          <w:rFonts w:hint="cs"/>
          <w:b/>
          <w:bCs/>
          <w:rtl/>
        </w:rPr>
        <w:t xml:space="preserve">: </w:t>
      </w:r>
      <w:r w:rsidRPr="00843509">
        <w:rPr>
          <w:rFonts w:hint="cs"/>
          <w:rtl/>
        </w:rPr>
        <w:t>بگو بخوانید کسانی غیر خدا را که گمان کرده‌اید (قابل خواندن می‌باشند) که هم</w:t>
      </w:r>
      <w:r w:rsidR="00C63801" w:rsidRPr="00843509">
        <w:rPr>
          <w:rFonts w:hint="cs"/>
          <w:rtl/>
        </w:rPr>
        <w:t xml:space="preserve"> </w:t>
      </w:r>
      <w:r w:rsidRPr="00843509">
        <w:rPr>
          <w:rFonts w:hint="cs"/>
          <w:rtl/>
        </w:rPr>
        <w:t xml:space="preserve">وزن ذره‌ای در آسمان‌ها و زمین مالک نیستند و برای ایشان در آسمان و زمین شرکتی نیست و برای خدا پشتیبانی از ایشان نیست(22) و شفاعت در پیشگاه او سود ندهد مگر برای آنکه </w:t>
      </w:r>
      <w:r w:rsidR="00C63801" w:rsidRPr="00843509">
        <w:rPr>
          <w:rFonts w:hint="cs"/>
          <w:rtl/>
        </w:rPr>
        <w:t>إ</w:t>
      </w:r>
      <w:r w:rsidRPr="00843509">
        <w:rPr>
          <w:rFonts w:hint="cs"/>
          <w:rtl/>
        </w:rPr>
        <w:t xml:space="preserve">ذنی برای او صادر شده باشد تا وقتی که از دل‌های ایشان وحشت برود، گویند پروردگارتان چه گفت گویند حق را گفت و او والا و بزرگست(23). </w:t>
      </w:r>
    </w:p>
    <w:p w:rsidR="00284972" w:rsidRDefault="00A10797" w:rsidP="00133A99">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یکی از آیاتی که ب</w:t>
      </w:r>
      <w:r w:rsidR="002B548A" w:rsidRPr="00843509">
        <w:rPr>
          <w:rFonts w:hint="cs"/>
          <w:rtl/>
        </w:rPr>
        <w:t>ه طور مذمت امر کرده به خواندن غیر</w:t>
      </w:r>
      <w:r w:rsidRPr="00843509">
        <w:rPr>
          <w:rFonts w:hint="cs"/>
          <w:rtl/>
        </w:rPr>
        <w:t xml:space="preserve">خدا و غیر خدا را مؤثر و مفید برای مخلوق ندانسته این آیات است. و مقصود از </w:t>
      </w:r>
      <w:r w:rsidR="005D2830" w:rsidRPr="00843509">
        <w:rPr>
          <w:rFonts w:hint="cs"/>
          <w:rtl/>
        </w:rPr>
        <w:t>جمل</w:t>
      </w:r>
      <w:r w:rsidR="00972087" w:rsidRPr="00843509">
        <w:rPr>
          <w:rFonts w:hint="cs"/>
          <w:rtl/>
        </w:rPr>
        <w:t>ۀ</w:t>
      </w:r>
      <w:r w:rsidR="005D2830" w:rsidRPr="00843509">
        <w:rPr>
          <w:rFonts w:hint="cs"/>
          <w:rtl/>
        </w:rPr>
        <w:t>:</w:t>
      </w:r>
      <w:r w:rsidR="00550A27" w:rsidRPr="00843509">
        <w:rPr>
          <w:rFonts w:hint="cs"/>
          <w:rtl/>
        </w:rPr>
        <w:t xml:space="preserve"> </w:t>
      </w:r>
      <w:r w:rsidR="00653C13" w:rsidRPr="00843509">
        <w:rPr>
          <w:rFonts w:ascii="Traditional Arabic" w:hAnsi="Traditional Arabic" w:cs="Traditional Arabic"/>
          <w:rtl/>
        </w:rPr>
        <w:t>﴿</w:t>
      </w:r>
      <w:r w:rsidR="009155C6" w:rsidRPr="00843509">
        <w:rPr>
          <w:rStyle w:val="5-Char"/>
          <w:rFonts w:hint="cs"/>
          <w:rtl/>
        </w:rPr>
        <w:t>ٱلَّذِينَ</w:t>
      </w:r>
      <w:r w:rsidR="009155C6" w:rsidRPr="00843509">
        <w:rPr>
          <w:rStyle w:val="5-Char"/>
          <w:rtl/>
        </w:rPr>
        <w:t xml:space="preserve"> </w:t>
      </w:r>
      <w:r w:rsidR="009155C6" w:rsidRPr="00843509">
        <w:rPr>
          <w:rStyle w:val="5-Char"/>
          <w:rFonts w:hint="cs"/>
          <w:rtl/>
        </w:rPr>
        <w:t>زَعَمۡتُم</w:t>
      </w:r>
      <w:r w:rsidR="009155C6" w:rsidRPr="00843509">
        <w:rPr>
          <w:rStyle w:val="5-Char"/>
          <w:rtl/>
        </w:rPr>
        <w:t xml:space="preserve"> </w:t>
      </w:r>
      <w:r w:rsidR="009155C6" w:rsidRPr="00843509">
        <w:rPr>
          <w:rStyle w:val="5-Char"/>
          <w:rFonts w:hint="cs"/>
          <w:rtl/>
        </w:rPr>
        <w:t>مِّن</w:t>
      </w:r>
      <w:r w:rsidR="009155C6" w:rsidRPr="00843509">
        <w:rPr>
          <w:rStyle w:val="5-Char"/>
          <w:rtl/>
        </w:rPr>
        <w:t xml:space="preserve"> </w:t>
      </w:r>
      <w:r w:rsidR="009155C6" w:rsidRPr="00843509">
        <w:rPr>
          <w:rStyle w:val="5-Char"/>
          <w:rFonts w:hint="cs"/>
          <w:rtl/>
        </w:rPr>
        <w:t>دُونِ</w:t>
      </w:r>
      <w:r w:rsidR="009155C6" w:rsidRPr="00843509">
        <w:rPr>
          <w:rStyle w:val="5-Char"/>
          <w:rtl/>
        </w:rPr>
        <w:t xml:space="preserve"> </w:t>
      </w:r>
      <w:r w:rsidR="009155C6" w:rsidRPr="00843509">
        <w:rPr>
          <w:rStyle w:val="5-Char"/>
          <w:rFonts w:hint="cs"/>
          <w:rtl/>
        </w:rPr>
        <w:t>ٱللَّهِ</w:t>
      </w:r>
      <w:r w:rsidR="00653C13" w:rsidRPr="00843509">
        <w:rPr>
          <w:rFonts w:ascii="Traditional Arabic" w:hAnsi="Traditional Arabic" w:cs="Traditional Arabic"/>
          <w:rtl/>
        </w:rPr>
        <w:t>﴾</w:t>
      </w:r>
      <w:r w:rsidRPr="00843509">
        <w:rPr>
          <w:rFonts w:hint="cs"/>
          <w:rtl/>
        </w:rPr>
        <w:t>، ذوی العقول از ملائکه و أنبیاء مقربین است که به هیچ وجه قابل خواندن نیستند، زیرا آنان یا مالک چیزی شده‌اند از طرف خدا و یا در تأثیر شریک خدایند و یا وزیر و پشتیبان خدایند و یا شفیع و واسطه می</w:t>
      </w:r>
      <w:r w:rsidRPr="00843509">
        <w:rPr>
          <w:rFonts w:hint="eastAsia"/>
          <w:rtl/>
        </w:rPr>
        <w:t>‌</w:t>
      </w:r>
      <w:r w:rsidRPr="00843509">
        <w:rPr>
          <w:rFonts w:hint="cs"/>
          <w:rtl/>
        </w:rPr>
        <w:t>باشند. مؤثر بودن آنان به این چهار احتمال است و خدا تمام این احتمالات را مردود ساخته</w:t>
      </w:r>
      <w:r w:rsidR="002B548A" w:rsidRPr="00843509">
        <w:rPr>
          <w:rFonts w:hint="cs"/>
          <w:rtl/>
        </w:rPr>
        <w:t xml:space="preserve"> است</w:t>
      </w:r>
      <w:r w:rsidRPr="00843509">
        <w:rPr>
          <w:rFonts w:hint="cs"/>
          <w:rtl/>
        </w:rPr>
        <w:t>. در این صو</w:t>
      </w:r>
      <w:r w:rsidR="002B548A" w:rsidRPr="00843509">
        <w:rPr>
          <w:rFonts w:hint="cs"/>
          <w:rtl/>
        </w:rPr>
        <w:t>رت تعجب است از آنان که غیر</w:t>
      </w:r>
      <w:r w:rsidRPr="00843509">
        <w:rPr>
          <w:rFonts w:hint="cs"/>
          <w:rtl/>
        </w:rPr>
        <w:t>خدا را می‌خوانند و با وجود چنین آیات محکمی متوجه نیستند. در حالی که اولیا با عقید</w:t>
      </w:r>
      <w:r w:rsidR="009E75AD" w:rsidRPr="00843509">
        <w:rPr>
          <w:rFonts w:hint="cs"/>
          <w:rtl/>
        </w:rPr>
        <w:t>ۀ</w:t>
      </w:r>
      <w:r w:rsidRPr="00843509">
        <w:rPr>
          <w:rFonts w:hint="cs"/>
          <w:rtl/>
        </w:rPr>
        <w:t xml:space="preserve"> آنان مخالفند و شفاعتی که آنان می‌گویند قبول ندارند، و شفاعتی که عوام قائل است که در روز قیامت</w:t>
      </w:r>
      <w:r w:rsidR="002B548A" w:rsidRPr="00843509">
        <w:rPr>
          <w:rFonts w:hint="cs"/>
          <w:rtl/>
        </w:rPr>
        <w:t>،</w:t>
      </w:r>
      <w:r w:rsidRPr="00843509">
        <w:rPr>
          <w:rFonts w:hint="cs"/>
          <w:rtl/>
        </w:rPr>
        <w:t xml:space="preserve"> خدا هیچ کاره شود و حساب شیعیان ب</w:t>
      </w:r>
      <w:r w:rsidR="002B548A" w:rsidRPr="00843509">
        <w:rPr>
          <w:rFonts w:hint="cs"/>
          <w:rtl/>
        </w:rPr>
        <w:t xml:space="preserve">ه </w:t>
      </w:r>
      <w:r w:rsidRPr="00843509">
        <w:rPr>
          <w:rFonts w:hint="cs"/>
          <w:rtl/>
        </w:rPr>
        <w:t>دست امامان سپرده شود و آنان هم گناهان ایشان را عفو نمایند تا ایشان داخل بهشت شوند هیچ مدرکی در کتاب خدا که فقط خدا را محاسب می‌داند ندارد، و برای چنین شفاعتی استناد به آی</w:t>
      </w:r>
      <w:r w:rsidR="009E75AD" w:rsidRPr="00843509">
        <w:rPr>
          <w:rFonts w:hint="cs"/>
          <w:rtl/>
        </w:rPr>
        <w:t>ۀ</w:t>
      </w:r>
      <w:r w:rsidRPr="00843509">
        <w:rPr>
          <w:rFonts w:hint="cs"/>
          <w:rtl/>
        </w:rPr>
        <w:t xml:space="preserve"> فوق غلط است. و شفاعت انسانی برای انسان دیگر در روز قیامت به بیانی که ایشان می‌گویند در هیچ آیه‌ای از آیات قرآن ذکر نشده بلکه نفی شده و قرآن همه را در گرو اعمال می‌داند نه آن که خداوند ب</w:t>
      </w:r>
      <w:r w:rsidR="002B548A" w:rsidRPr="00843509">
        <w:rPr>
          <w:rFonts w:hint="cs"/>
          <w:rtl/>
        </w:rPr>
        <w:t xml:space="preserve">ه </w:t>
      </w:r>
      <w:r w:rsidRPr="00843509">
        <w:rPr>
          <w:rFonts w:hint="cs"/>
          <w:rtl/>
        </w:rPr>
        <w:t>لحاظ شفیع از ق</w:t>
      </w:r>
      <w:r w:rsidR="002B548A" w:rsidRPr="00843509">
        <w:rPr>
          <w:rFonts w:hint="cs"/>
          <w:rtl/>
        </w:rPr>
        <w:t>وانین خود صرف نظر کند، علاوه بر</w:t>
      </w:r>
      <w:r w:rsidR="008F577B" w:rsidRPr="00843509">
        <w:rPr>
          <w:rFonts w:hint="cs"/>
          <w:rtl/>
        </w:rPr>
        <w:t xml:space="preserve"> </w:t>
      </w:r>
      <w:r w:rsidRPr="00843509">
        <w:rPr>
          <w:rFonts w:hint="cs"/>
          <w:rtl/>
        </w:rPr>
        <w:t xml:space="preserve">این هیچ بشری از اعمال بشر دیگر اطلاع ندارد و در این صورت چطور در قیامت می‌تواند برای </w:t>
      </w:r>
      <w:r w:rsidR="002B548A" w:rsidRPr="00843509">
        <w:rPr>
          <w:rFonts w:hint="cs"/>
          <w:rtl/>
        </w:rPr>
        <w:t>او شفاعت کند. بنابراین شفاعت‌های</w:t>
      </w:r>
      <w:r w:rsidRPr="00843509">
        <w:rPr>
          <w:rFonts w:hint="cs"/>
          <w:rtl/>
        </w:rPr>
        <w:t>ی که در قرآن آمده</w:t>
      </w:r>
      <w:r w:rsidR="002143C3" w:rsidRPr="00843509">
        <w:rPr>
          <w:rFonts w:hint="cs"/>
          <w:rtl/>
        </w:rPr>
        <w:t xml:space="preserve"> دربار</w:t>
      </w:r>
      <w:r w:rsidR="00972087" w:rsidRPr="00843509">
        <w:rPr>
          <w:rFonts w:hint="cs"/>
          <w:rtl/>
        </w:rPr>
        <w:t>ۀ</w:t>
      </w:r>
      <w:r w:rsidR="002143C3" w:rsidRPr="00843509">
        <w:rPr>
          <w:rFonts w:hint="cs"/>
          <w:rtl/>
        </w:rPr>
        <w:t xml:space="preserve"> </w:t>
      </w:r>
      <w:r w:rsidRPr="00843509">
        <w:rPr>
          <w:rFonts w:hint="cs"/>
          <w:rtl/>
        </w:rPr>
        <w:t>شفاعتی که اینا</w:t>
      </w:r>
      <w:r w:rsidR="002B548A" w:rsidRPr="00843509">
        <w:rPr>
          <w:rFonts w:hint="cs"/>
          <w:rtl/>
        </w:rPr>
        <w:t>ن برای خود در قیامت قائلند و هر</w:t>
      </w:r>
      <w:r w:rsidR="008F577B" w:rsidRPr="00843509">
        <w:rPr>
          <w:rFonts w:hint="cs"/>
          <w:rtl/>
        </w:rPr>
        <w:t xml:space="preserve"> </w:t>
      </w:r>
      <w:r w:rsidRPr="00843509">
        <w:rPr>
          <w:rFonts w:hint="cs"/>
          <w:rtl/>
        </w:rPr>
        <w:t>جرم و جنایتی را می‌کنند، نیست و به هیچ وجه مطابقت ندارد، اگر شفاعتی در قیامت باشد، همان ابلاغ رحمت برای صالحان و مؤمنان است چنان که در سور</w:t>
      </w:r>
      <w:r w:rsidR="009E75AD" w:rsidRPr="00843509">
        <w:rPr>
          <w:rFonts w:hint="cs"/>
          <w:rtl/>
        </w:rPr>
        <w:t>ۀ</w:t>
      </w:r>
      <w:r w:rsidRPr="00843509">
        <w:rPr>
          <w:rFonts w:hint="cs"/>
          <w:rtl/>
        </w:rPr>
        <w:t xml:space="preserve"> اعراف آیاتی به این موضوع اشاره دارد، بنابراین فقط ایمان</w:t>
      </w:r>
      <w:r w:rsidR="002B548A" w:rsidRPr="00843509">
        <w:rPr>
          <w:rFonts w:hint="cs"/>
          <w:rtl/>
        </w:rPr>
        <w:t>ِ</w:t>
      </w:r>
      <w:r w:rsidR="008F577B" w:rsidRPr="00843509">
        <w:rPr>
          <w:rFonts w:hint="cs"/>
          <w:rtl/>
        </w:rPr>
        <w:t xml:space="preserve"> صحیح،</w:t>
      </w:r>
      <w:r w:rsidRPr="00843509">
        <w:rPr>
          <w:rFonts w:hint="cs"/>
          <w:rtl/>
        </w:rPr>
        <w:t xml:space="preserve"> اعمال صالح و رحمت خدا موجب نجات و رستگاری است، و البته شفاعت و استغفار فردی برای دیگری در دنیا صحیح است و به مؤمنین دستور داده شده که برای یکدیگر استغفار کنند. و ب</w:t>
      </w:r>
      <w:r w:rsidR="002B548A" w:rsidRPr="00843509">
        <w:rPr>
          <w:rFonts w:hint="cs"/>
          <w:rtl/>
        </w:rPr>
        <w:t xml:space="preserve">ه </w:t>
      </w:r>
      <w:r w:rsidRPr="00843509">
        <w:rPr>
          <w:rFonts w:hint="cs"/>
          <w:rtl/>
        </w:rPr>
        <w:t>علاوه ائمه و اولیاء که ایشان آنان را شفیع خود می‌دانند، ادعاهای ضد قرآنی نداشتند بلکه تابع قرآن بودند و همواره از عاقبت خود نگران بودند و همواره خائف و از خدا طلب بخشش و آمرزش می‌کردند که کلمات ایشان در این مورد بسیار است، مثلا علی بن الحسین</w:t>
      </w:r>
      <w:r w:rsidRPr="00843509">
        <w:rPr>
          <w:rFonts w:hint="cs"/>
        </w:rPr>
        <w:sym w:font="AGA Arabesque" w:char="F075"/>
      </w:r>
      <w:r w:rsidRPr="00843509">
        <w:rPr>
          <w:rFonts w:hint="cs"/>
          <w:rtl/>
        </w:rPr>
        <w:t xml:space="preserve"> که ب</w:t>
      </w:r>
      <w:r w:rsidR="0077767B" w:rsidRPr="00843509">
        <w:rPr>
          <w:rFonts w:hint="cs"/>
          <w:rtl/>
        </w:rPr>
        <w:t xml:space="preserve">ه </w:t>
      </w:r>
      <w:r w:rsidRPr="00843509">
        <w:rPr>
          <w:rFonts w:hint="cs"/>
          <w:rtl/>
        </w:rPr>
        <w:t>علت زیادی سجده و عبادت</w:t>
      </w:r>
      <w:r w:rsidR="002B548A" w:rsidRPr="00843509">
        <w:rPr>
          <w:rFonts w:hint="cs"/>
          <w:rtl/>
        </w:rPr>
        <w:t>ی</w:t>
      </w:r>
      <w:r w:rsidRPr="00843509">
        <w:rPr>
          <w:rFonts w:hint="cs"/>
          <w:rtl/>
        </w:rPr>
        <w:t xml:space="preserve"> که می‌کرد او را</w:t>
      </w:r>
      <w:r w:rsidRPr="00843509">
        <w:rPr>
          <w:rtl/>
        </w:rPr>
        <w:t xml:space="preserve"> سجاد</w:t>
      </w:r>
      <w:r w:rsidRPr="00843509">
        <w:rPr>
          <w:rFonts w:hint="cs"/>
          <w:rtl/>
        </w:rPr>
        <w:t xml:space="preserve"> نامیده‌اند در صحیف</w:t>
      </w:r>
      <w:r w:rsidR="009E75AD" w:rsidRPr="00843509">
        <w:rPr>
          <w:rFonts w:hint="cs"/>
          <w:rtl/>
        </w:rPr>
        <w:t>ۀ</w:t>
      </w:r>
      <w:r w:rsidRPr="00843509">
        <w:rPr>
          <w:rFonts w:hint="cs"/>
          <w:rtl/>
        </w:rPr>
        <w:t xml:space="preserve"> سجادیه ضمن دعاهای 24، 31، 32، 48، 50، و 53 عرض می‌کند</w:t>
      </w:r>
      <w:r w:rsidR="000D7C5A" w:rsidRPr="00843509">
        <w:rPr>
          <w:rFonts w:hint="cs"/>
          <w:rtl/>
        </w:rPr>
        <w:t>:</w:t>
      </w:r>
    </w:p>
    <w:p w:rsidR="00A10797" w:rsidRPr="00843509" w:rsidRDefault="000D7C5A" w:rsidP="00E82DD6">
      <w:pPr>
        <w:pStyle w:val="1-"/>
        <w:widowControl w:val="0"/>
        <w:rPr>
          <w:rFonts w:cs="Times New Roman"/>
          <w:rtl/>
        </w:rPr>
      </w:pPr>
      <w:r w:rsidRPr="00843509">
        <w:rPr>
          <w:rFonts w:hint="cs"/>
          <w:rtl/>
        </w:rPr>
        <w:t xml:space="preserve"> </w:t>
      </w:r>
      <w:r w:rsidR="00284972" w:rsidRPr="00284972">
        <w:rPr>
          <w:rStyle w:val="4-Char"/>
          <w:rtl/>
          <w:lang w:bidi="ar-SA"/>
        </w:rPr>
        <w:t>«فَقَدْ أَقَامَتْنِي يَا رَبِّ ذُنُوبِي مَقَامَ الْخِزْيِ بِفِنَائِكَ، فَإِنْ سَكَتُّ لَمْ يَنْطِقْ عَنِّي أَحَدٌ، وَإِنْ شَفَعْتُ فَلَسْتُ بِأَهْلِ الشَّفَاعَةِ. اللَّهُمَّ صَلِّ عَلَى مُحَمَّدٍ وَآلِهِ، وَشَفِّعْ فِي خَطَايَايَ كَرَمَكَ، وَعُدْ عَلَى سَيِّئَاتِ</w:t>
      </w:r>
      <w:r w:rsidR="00284972">
        <w:rPr>
          <w:rStyle w:val="4-Char"/>
          <w:rtl/>
          <w:lang w:bidi="ar-SA"/>
        </w:rPr>
        <w:t>ي بِعَفْوِكَ،</w:t>
      </w:r>
      <w:r w:rsidR="007305A7">
        <w:rPr>
          <w:rStyle w:val="4-Char"/>
          <w:rtl/>
          <w:lang w:bidi="ar-SA"/>
        </w:rPr>
        <w:t>.</w:t>
      </w:r>
      <w:r w:rsidR="00284972">
        <w:rPr>
          <w:rStyle w:val="4-Char"/>
          <w:rtl/>
          <w:lang w:bidi="ar-SA"/>
        </w:rPr>
        <w:t xml:space="preserve">.. </w:t>
      </w:r>
      <w:r w:rsidR="007305A7">
        <w:rPr>
          <w:rStyle w:val="4-Char"/>
          <w:rtl/>
          <w:lang w:bidi="ar-SA"/>
        </w:rPr>
        <w:t>.</w:t>
      </w:r>
      <w:r w:rsidR="00284972" w:rsidRPr="00284972">
        <w:rPr>
          <w:rStyle w:val="4-Char"/>
          <w:rtl/>
          <w:lang w:bidi="ar-SA"/>
        </w:rPr>
        <w:t>... وَلَا شَفِيعَ لِي إِلَيْكَ</w:t>
      </w:r>
      <w:r w:rsidR="00284972">
        <w:rPr>
          <w:rStyle w:val="4-Char"/>
          <w:rtl/>
          <w:lang w:bidi="ar-SA"/>
        </w:rPr>
        <w:t xml:space="preserve"> فَلْيَشْفَعْ لِي فَضْلُكَ</w:t>
      </w:r>
      <w:r w:rsidR="007305A7">
        <w:rPr>
          <w:rStyle w:val="4-Char"/>
          <w:rtl/>
          <w:lang w:bidi="ar-SA"/>
        </w:rPr>
        <w:t>.</w:t>
      </w:r>
      <w:r w:rsidR="00284972">
        <w:rPr>
          <w:rStyle w:val="4-Char"/>
          <w:rtl/>
          <w:lang w:bidi="ar-SA"/>
        </w:rPr>
        <w:t>..</w:t>
      </w:r>
      <w:r w:rsidR="00284972" w:rsidRPr="00284972">
        <w:rPr>
          <w:rStyle w:val="4-Char"/>
          <w:rtl/>
          <w:lang w:bidi="ar-SA"/>
        </w:rPr>
        <w:t>»</w:t>
      </w:r>
      <w:r w:rsidR="00284972">
        <w:rPr>
          <w:rStyle w:val="4-Char"/>
          <w:rFonts w:hint="cs"/>
          <w:rtl/>
          <w:lang w:bidi="ar-SA"/>
        </w:rPr>
        <w:t xml:space="preserve">. </w:t>
      </w:r>
      <w:r w:rsidR="00284972" w:rsidRPr="00284972">
        <w:rPr>
          <w:rStyle w:val="4-Char"/>
          <w:rtl/>
          <w:lang w:bidi="ar-SA"/>
        </w:rPr>
        <w:t>«لَا تَجْعَلْنِي فِي أَهْلِ الْعُقُوقِ لِلْآبَاءِ وَالْأُمَّهَاتِ يَوْمَ تُجْزَى كُلُّ نَفْسٍ بِمَا كَسَبَتْ وَهُمْ لَا يُظْلَمُونَ».</w:t>
      </w:r>
      <w:r w:rsidR="00284972">
        <w:rPr>
          <w:rStyle w:val="4-Char"/>
          <w:rFonts w:hint="cs"/>
          <w:rtl/>
          <w:lang w:bidi="ar-SA"/>
        </w:rPr>
        <w:t xml:space="preserve"> </w:t>
      </w:r>
      <w:r w:rsidR="00284972" w:rsidRPr="00284972">
        <w:rPr>
          <w:rStyle w:val="4-Char"/>
          <w:rtl/>
          <w:lang w:bidi="ar-SA"/>
        </w:rPr>
        <w:t>«لَا تُخَيِّبِ الْيَوْمَ ذَلِكَ مِنْ رَجَائِي... ».</w:t>
      </w:r>
      <w:r w:rsidR="00284972">
        <w:rPr>
          <w:rStyle w:val="4-Char"/>
          <w:rFonts w:hint="cs"/>
          <w:rtl/>
          <w:lang w:bidi="ar-SA"/>
        </w:rPr>
        <w:t xml:space="preserve"> </w:t>
      </w:r>
      <w:r w:rsidR="00284972" w:rsidRPr="00284972">
        <w:rPr>
          <w:rStyle w:val="4-Char"/>
          <w:rtl/>
          <w:lang w:bidi="ar-SA"/>
        </w:rPr>
        <w:t>«قَارَفْتُ مَعْصِيَتَكَ، وَاسْتَوْجَبْتُ بِسُوءِ سَعْيِي سَخْطَتَكَ،</w:t>
      </w:r>
      <w:r w:rsidR="007305A7">
        <w:rPr>
          <w:rStyle w:val="4-Char"/>
          <w:rtl/>
          <w:lang w:bidi="ar-SA"/>
        </w:rPr>
        <w:t>.</w:t>
      </w:r>
      <w:r w:rsidR="00284972" w:rsidRPr="00284972">
        <w:rPr>
          <w:rStyle w:val="4-Char"/>
          <w:rtl/>
          <w:lang w:bidi="ar-SA"/>
        </w:rPr>
        <w:t>..... لَا شَفِيعٌ يَشْفَعُ لِي إِلَيْكَ، وَلَا خَفِيرٌ يُؤْمِنُنِي عَلَيْكَ، وَلَا حِصْنٌ يَحْجُبُنِي عَنْكَ، وَلَا مَلَاذٌ أَلْ</w:t>
      </w:r>
      <w:r w:rsidR="00284972">
        <w:rPr>
          <w:rStyle w:val="4-Char"/>
          <w:rFonts w:hint="cs"/>
          <w:rtl/>
          <w:lang w:bidi="ar-SA"/>
        </w:rPr>
        <w:t>ـ</w:t>
      </w:r>
      <w:r w:rsidR="00284972" w:rsidRPr="00284972">
        <w:rPr>
          <w:rStyle w:val="4-Char"/>
          <w:rtl/>
          <w:lang w:bidi="ar-SA"/>
        </w:rPr>
        <w:t>جَأُ إ</w:t>
      </w:r>
      <w:r w:rsidR="00284972">
        <w:rPr>
          <w:rStyle w:val="4-Char"/>
          <w:rtl/>
          <w:lang w:bidi="ar-SA"/>
        </w:rPr>
        <w:t>ِلَيْهِ مِنْكَ...»</w:t>
      </w:r>
      <w:r w:rsidR="00284972">
        <w:rPr>
          <w:rStyle w:val="4-Char"/>
          <w:rFonts w:hint="cs"/>
          <w:rtl/>
          <w:lang w:bidi="ar-SA"/>
        </w:rPr>
        <w:t xml:space="preserve">. </w:t>
      </w:r>
      <w:r w:rsidR="00284972" w:rsidRPr="00284972">
        <w:rPr>
          <w:rStyle w:val="4-Char"/>
          <w:rtl/>
          <w:lang w:bidi="ar-SA"/>
        </w:rPr>
        <w:t>«ارْحَمْنِي فِي حَشْرِي وَنَشْرِي، وَاجْعَلْ فِي ذَلِكَ الْيَوْمِ مَعَ أَوْلِيَائِكَ مَوْقِفِي، وَفِي أَحِبَّائِكَ مَصْدَرِي... »  «أَسْأَلُكَ أَمْنًا مِنْ عَذَابِكَ،...»</w:t>
      </w:r>
      <w:r w:rsidR="00284972">
        <w:rPr>
          <w:rStyle w:val="4-Char"/>
          <w:rFonts w:hint="cs"/>
          <w:rtl/>
          <w:lang w:bidi="ar-SA"/>
        </w:rPr>
        <w:t xml:space="preserve">. </w:t>
      </w:r>
      <w:r w:rsidR="00284972" w:rsidRPr="00284972">
        <w:rPr>
          <w:rStyle w:val="4-Char"/>
          <w:rtl/>
          <w:lang w:bidi="ar-SA"/>
        </w:rPr>
        <w:t>«هَذِهِ الرِّمَّةَ الْـهَلُوعَةَ، الَّتِي لَا تَسْتَطِيعُ حَرَّ شَمْسِكَ، فَكَيْفَ تَسْتَطِيعُ حَرَّ نَارِكَ!»</w:t>
      </w:r>
      <w:r w:rsidR="00284972">
        <w:rPr>
          <w:rStyle w:val="4-Char"/>
          <w:rFonts w:hint="cs"/>
          <w:rtl/>
          <w:lang w:bidi="ar-SA"/>
        </w:rPr>
        <w:t>.</w:t>
      </w:r>
      <w:r w:rsidR="00A10797" w:rsidRPr="00843509">
        <w:rPr>
          <w:rFonts w:hint="cs"/>
          <w:rtl/>
        </w:rPr>
        <w:t xml:space="preserve"> </w:t>
      </w:r>
    </w:p>
    <w:p w:rsidR="00A10797" w:rsidRPr="005F65D9" w:rsidRDefault="00A10797" w:rsidP="00284972">
      <w:pPr>
        <w:pStyle w:val="1-"/>
        <w:rPr>
          <w:rFonts w:ascii="mylotus" w:hAnsi="mylotus" w:cs="mylotus"/>
          <w:b/>
          <w:bCs/>
          <w:spacing w:val="-2"/>
          <w:sz w:val="26"/>
          <w:szCs w:val="26"/>
          <w:rtl/>
        </w:rPr>
      </w:pPr>
      <w:r w:rsidRPr="005F65D9">
        <w:rPr>
          <w:rFonts w:hint="cs"/>
          <w:spacing w:val="-2"/>
          <w:rtl/>
        </w:rPr>
        <w:t>آری، شفاعتی که اینان برای ائم</w:t>
      </w:r>
      <w:r w:rsidR="009E75AD" w:rsidRPr="005F65D9">
        <w:rPr>
          <w:rFonts w:hint="cs"/>
          <w:spacing w:val="-2"/>
          <w:rtl/>
        </w:rPr>
        <w:t>ۀ</w:t>
      </w:r>
      <w:r w:rsidRPr="005F65D9">
        <w:rPr>
          <w:rFonts w:hint="cs"/>
          <w:spacing w:val="-2"/>
          <w:rtl/>
        </w:rPr>
        <w:t xml:space="preserve"> خود قائلند خود ائمه</w:t>
      </w:r>
      <w:r w:rsidR="00191258" w:rsidRPr="005F65D9">
        <w:rPr>
          <w:rFonts w:hint="cs"/>
          <w:spacing w:val="-2"/>
          <w:rtl/>
        </w:rPr>
        <w:t xml:space="preserve"> </w:t>
      </w:r>
      <w:r w:rsidR="00191258" w:rsidRPr="005F65D9">
        <w:rPr>
          <w:rFonts w:cs="CTraditional Arabic" w:hint="cs"/>
          <w:spacing w:val="-2"/>
          <w:rtl/>
        </w:rPr>
        <w:t>‡</w:t>
      </w:r>
      <w:r w:rsidRPr="005F65D9">
        <w:rPr>
          <w:rFonts w:hint="cs"/>
          <w:spacing w:val="-2"/>
          <w:rtl/>
        </w:rPr>
        <w:t xml:space="preserve"> منکر آن بودند. علی</w:t>
      </w:r>
      <w:r w:rsidRPr="005F65D9">
        <w:rPr>
          <w:rFonts w:hint="cs"/>
          <w:spacing w:val="-2"/>
        </w:rPr>
        <w:sym w:font="AGA Arabesque" w:char="F075"/>
      </w:r>
      <w:r w:rsidRPr="005F65D9">
        <w:rPr>
          <w:rFonts w:hint="cs"/>
          <w:spacing w:val="-2"/>
          <w:rtl/>
        </w:rPr>
        <w:t xml:space="preserve"> که ایشان خود را شیعیان او می‌پندارند ضمن بعضی از ادعیه و مناجات خود می‌فرماید</w:t>
      </w:r>
      <w:r w:rsidR="000D7C5A" w:rsidRPr="005F65D9">
        <w:rPr>
          <w:rFonts w:hint="cs"/>
          <w:spacing w:val="-2"/>
          <w:rtl/>
        </w:rPr>
        <w:t xml:space="preserve">: </w:t>
      </w:r>
      <w:r w:rsidR="00EC0DB9" w:rsidRPr="005F65D9">
        <w:rPr>
          <w:rStyle w:val="4-Char"/>
          <w:spacing w:val="-2"/>
          <w:rtl/>
          <w:lang w:bidi="ar-SA"/>
        </w:rPr>
        <w:t>«</w:t>
      </w:r>
      <w:r w:rsidR="00133A99" w:rsidRPr="005F65D9">
        <w:rPr>
          <w:rStyle w:val="4-Char"/>
          <w:spacing w:val="-2"/>
          <w:rtl/>
          <w:lang w:bidi="ar-SA"/>
        </w:rPr>
        <w:t>وَ</w:t>
      </w:r>
      <w:r w:rsidR="00191258" w:rsidRPr="005F65D9">
        <w:rPr>
          <w:rStyle w:val="4-Char"/>
          <w:spacing w:val="-2"/>
          <w:rtl/>
          <w:lang w:bidi="ar-SA"/>
        </w:rPr>
        <w:t xml:space="preserve">لَقَدْ رَجَوْتُ مِمَّنْ تَوَلَّانِي فِي حَيَاتِي بِإِحْسَانِهِ أَنْ يَشْفَعَهُ لِي عِنْدَ وَفَاتِي بِغُفْرَانِهِ، إِلَهِي لَئِنْ خَيَّبْتَنِي أَوْ طَرَدْتَنِي فَمَنْ ذَا الَّذِي أَرْجُو </w:t>
      </w:r>
      <w:r w:rsidR="00133A99" w:rsidRPr="005F65D9">
        <w:rPr>
          <w:rStyle w:val="4-Char"/>
          <w:spacing w:val="-2"/>
          <w:rtl/>
          <w:lang w:bidi="ar-SA"/>
        </w:rPr>
        <w:t>وَمَنْ ذَا أَشْفَع إِلَیكَ لَدَي الإِعسَار وَالیُسر أَفَزعُ</w:t>
      </w:r>
      <w:r w:rsidR="00C70889" w:rsidRPr="005F65D9">
        <w:rPr>
          <w:rStyle w:val="4-Char"/>
          <w:spacing w:val="-2"/>
          <w:rtl/>
          <w:lang w:bidi="ar-SA"/>
        </w:rPr>
        <w:t>،</w:t>
      </w:r>
      <w:r w:rsidR="00EC0DB9" w:rsidRPr="005F65D9">
        <w:rPr>
          <w:rStyle w:val="4-Char"/>
          <w:spacing w:val="-2"/>
          <w:rtl/>
          <w:lang w:bidi="ar-SA"/>
        </w:rPr>
        <w:t xml:space="preserve"> </w:t>
      </w:r>
      <w:r w:rsidR="00191258" w:rsidRPr="005F65D9">
        <w:rPr>
          <w:rStyle w:val="4-Char"/>
          <w:spacing w:val="-2"/>
          <w:rtl/>
          <w:lang w:bidi="ar-SA"/>
        </w:rPr>
        <w:t>فَلَسْتُ سِوَى أَبْوَابِ فَضْلِكَ أَقْرَع‏</w:t>
      </w:r>
      <w:r w:rsidR="00C70889" w:rsidRPr="005F65D9">
        <w:rPr>
          <w:rStyle w:val="4-Char"/>
          <w:spacing w:val="-2"/>
          <w:rtl/>
          <w:lang w:bidi="ar-SA"/>
        </w:rPr>
        <w:t>،</w:t>
      </w:r>
      <w:r w:rsidR="00EC0DB9" w:rsidRPr="005F65D9">
        <w:rPr>
          <w:rStyle w:val="4-Char"/>
          <w:spacing w:val="-2"/>
          <w:rtl/>
          <w:lang w:bidi="ar-SA"/>
        </w:rPr>
        <w:t xml:space="preserve"> </w:t>
      </w:r>
      <w:r w:rsidR="00133A99" w:rsidRPr="005F65D9">
        <w:rPr>
          <w:rStyle w:val="4-Char"/>
          <w:spacing w:val="-2"/>
          <w:rtl/>
          <w:lang w:bidi="ar-SA"/>
        </w:rPr>
        <w:t>مُتَوَسل إِلِیكَ بِكَرَمِكَ، فَقَدْ جَعَلَتُ الإِقْرَارَ بِالذَّنْبِ إِلِیكَ وَسِیلَتِي، فَإِنَّي لَا أَقدِرَ لِنَفْسِي دَفْعًا وَلَا أَمْلِكُ لَهَا نَفْعًا</w:t>
      </w:r>
      <w:r w:rsidRPr="005F65D9">
        <w:rPr>
          <w:rStyle w:val="4-Char"/>
          <w:spacing w:val="-2"/>
          <w:rtl/>
          <w:lang w:bidi="ar-SA"/>
        </w:rPr>
        <w:t>»</w:t>
      </w:r>
      <w:r w:rsidRPr="005F65D9">
        <w:rPr>
          <w:rFonts w:hint="cs"/>
          <w:spacing w:val="-2"/>
          <w:rtl/>
        </w:rPr>
        <w:t>. و کلمات دیگر آن حضرت که در دعاها و نهج البلاغه از او نقل شده است چنانکه در مکتوب 31 نهج البلاغه فرموده</w:t>
      </w:r>
      <w:r w:rsidR="000D7C5A" w:rsidRPr="005F65D9">
        <w:rPr>
          <w:rFonts w:hint="cs"/>
          <w:spacing w:val="-2"/>
          <w:rtl/>
        </w:rPr>
        <w:t xml:space="preserve">: </w:t>
      </w:r>
      <w:r w:rsidR="00B6408D" w:rsidRPr="005F65D9">
        <w:rPr>
          <w:rStyle w:val="4-Char"/>
          <w:spacing w:val="-2"/>
          <w:rtl/>
          <w:lang w:bidi="ar-SA"/>
        </w:rPr>
        <w:t>«</w:t>
      </w:r>
      <w:r w:rsidR="00133A99" w:rsidRPr="005F65D9">
        <w:rPr>
          <w:rStyle w:val="4-Char"/>
          <w:spacing w:val="-2"/>
          <w:rtl/>
          <w:lang w:bidi="ar-SA"/>
        </w:rPr>
        <w:t>لَمْ يَجْعَلْ بَيْنَكَ وَبَيْنَهُ مَنْ يَحْجُبُهُ عَنْك‏</w:t>
      </w:r>
      <w:r w:rsidR="00B6408D" w:rsidRPr="005F65D9">
        <w:rPr>
          <w:rStyle w:val="4-Char"/>
          <w:spacing w:val="-2"/>
          <w:rtl/>
          <w:lang w:bidi="ar-SA"/>
        </w:rPr>
        <w:t>،</w:t>
      </w:r>
      <w:r w:rsidR="009E75AD" w:rsidRPr="005F65D9">
        <w:rPr>
          <w:rStyle w:val="4-Char"/>
          <w:spacing w:val="-2"/>
          <w:rtl/>
          <w:lang w:bidi="ar-SA"/>
        </w:rPr>
        <w:t xml:space="preserve"> </w:t>
      </w:r>
      <w:r w:rsidR="00133A99" w:rsidRPr="005F65D9">
        <w:rPr>
          <w:rStyle w:val="4-Char"/>
          <w:spacing w:val="-2"/>
          <w:rtl/>
          <w:lang w:bidi="ar-SA"/>
        </w:rPr>
        <w:t>وَلَمْ يُلْجِئْكَ إِلَى مَنْ يَشْفَعُ لَكَ إِلَيْه‏</w:t>
      </w:r>
      <w:r w:rsidRPr="005F65D9">
        <w:rPr>
          <w:rStyle w:val="4-Char"/>
          <w:spacing w:val="-2"/>
          <w:rtl/>
          <w:lang w:bidi="ar-SA"/>
        </w:rPr>
        <w:t>»</w:t>
      </w:r>
      <w:r w:rsidRPr="005F65D9">
        <w:rPr>
          <w:rFonts w:hint="cs"/>
          <w:spacing w:val="-2"/>
          <w:rtl/>
        </w:rPr>
        <w:t>. یعنی</w:t>
      </w:r>
      <w:r w:rsidR="00F412F8" w:rsidRPr="005F65D9">
        <w:rPr>
          <w:rFonts w:hint="cs"/>
          <w:spacing w:val="-2"/>
          <w:rtl/>
        </w:rPr>
        <w:t>؛</w:t>
      </w:r>
      <w:r w:rsidRPr="005F65D9">
        <w:rPr>
          <w:rFonts w:hint="cs"/>
          <w:spacing w:val="-2"/>
          <w:rtl/>
        </w:rPr>
        <w:t xml:space="preserve"> خدا بین تو و بین خود کسی را قرار نداده که او حاجب باشد و تو را وادار ننموده که شفیع و واسطه‌ای نزد او ببری. بنابراین باید از غلو پرهیز نمود و فقط در درگاه خدا التجاء نموده حاجت خواست و فقط او را بنده شناس و حسابرس دانست که جز تقوی و پاکدامنی و مطیع خدا بودن چیزی موجب نجات نیست چنانکه علی</w:t>
      </w:r>
      <w:r w:rsidRPr="005F65D9">
        <w:rPr>
          <w:rFonts w:hint="cs"/>
          <w:spacing w:val="-2"/>
        </w:rPr>
        <w:sym w:font="AGA Arabesque" w:char="F075"/>
      </w:r>
      <w:r w:rsidRPr="005F65D9">
        <w:rPr>
          <w:rFonts w:hint="cs"/>
          <w:spacing w:val="-2"/>
          <w:rtl/>
        </w:rPr>
        <w:t xml:space="preserve"> (در کلمات قصار نهج البلاغه شمار</w:t>
      </w:r>
      <w:r w:rsidR="009E75AD" w:rsidRPr="005F65D9">
        <w:rPr>
          <w:rFonts w:hint="cs"/>
          <w:spacing w:val="-2"/>
          <w:rtl/>
        </w:rPr>
        <w:t>ۀ</w:t>
      </w:r>
      <w:r w:rsidRPr="005F65D9">
        <w:rPr>
          <w:rFonts w:hint="cs"/>
          <w:spacing w:val="-2"/>
          <w:rtl/>
        </w:rPr>
        <w:t xml:space="preserve"> 92) می‌فرماید</w:t>
      </w:r>
      <w:r w:rsidR="000D7C5A" w:rsidRPr="005F65D9">
        <w:rPr>
          <w:rFonts w:hint="cs"/>
          <w:spacing w:val="-2"/>
          <w:rtl/>
        </w:rPr>
        <w:t xml:space="preserve">: </w:t>
      </w:r>
      <w:r w:rsidRPr="005F65D9">
        <w:rPr>
          <w:rStyle w:val="4-Char"/>
          <w:spacing w:val="-2"/>
          <w:rtl/>
          <w:lang w:bidi="ar-SA"/>
        </w:rPr>
        <w:t>«</w:t>
      </w:r>
      <w:r w:rsidR="00133A99" w:rsidRPr="005F65D9">
        <w:rPr>
          <w:rStyle w:val="4-Char"/>
          <w:spacing w:val="-2"/>
          <w:rtl/>
          <w:lang w:bidi="ar-SA"/>
        </w:rPr>
        <w:t xml:space="preserve">إِنَّ وَلِيَّ مُحَمَّدٍ مَنْ أَطَاعَ </w:t>
      </w:r>
      <w:r w:rsidR="008207A1" w:rsidRPr="008207A1">
        <w:rPr>
          <w:rStyle w:val="4-Char"/>
          <w:rFonts w:cs="KFGQPC Uthman Taha Naskh"/>
          <w:spacing w:val="-2"/>
          <w:rtl/>
          <w:lang w:bidi="ar-SA"/>
        </w:rPr>
        <w:t>اللهَ</w:t>
      </w:r>
      <w:r w:rsidR="00133A99" w:rsidRPr="005F65D9">
        <w:rPr>
          <w:rStyle w:val="4-Char"/>
          <w:spacing w:val="-2"/>
          <w:rtl/>
          <w:lang w:bidi="ar-SA"/>
        </w:rPr>
        <w:t xml:space="preserve"> وَإِنْ بَعُدَتْ لُ</w:t>
      </w:r>
      <w:r w:rsidR="00284972">
        <w:rPr>
          <w:rStyle w:val="4-Char"/>
          <w:rFonts w:hint="cs"/>
          <w:spacing w:val="-2"/>
          <w:rtl/>
          <w:lang w:bidi="ar-SA"/>
        </w:rPr>
        <w:t>ـ</w:t>
      </w:r>
      <w:r w:rsidR="00133A99" w:rsidRPr="005F65D9">
        <w:rPr>
          <w:rStyle w:val="4-Char"/>
          <w:spacing w:val="-2"/>
          <w:rtl/>
          <w:lang w:bidi="ar-SA"/>
        </w:rPr>
        <w:t xml:space="preserve">حْمَتُهُ وَإِنَّ عَدُوَّ مُحَمَّدٍ مَنْ عَصَى </w:t>
      </w:r>
      <w:r w:rsidR="008207A1" w:rsidRPr="008207A1">
        <w:rPr>
          <w:rStyle w:val="4-Char"/>
          <w:rFonts w:cs="KFGQPC Uthman Taha Naskh"/>
          <w:spacing w:val="-2"/>
          <w:rtl/>
          <w:lang w:bidi="ar-SA"/>
        </w:rPr>
        <w:t>اللهَ</w:t>
      </w:r>
      <w:r w:rsidR="00133A99" w:rsidRPr="005F65D9">
        <w:rPr>
          <w:rStyle w:val="4-Char"/>
          <w:spacing w:val="-2"/>
          <w:rtl/>
          <w:lang w:bidi="ar-SA"/>
        </w:rPr>
        <w:t xml:space="preserve"> وَإِنْ قَرُبَتْ قَرَابَتُه‏</w:t>
      </w:r>
      <w:r w:rsidR="006C3ED9" w:rsidRPr="005F65D9">
        <w:rPr>
          <w:rStyle w:val="4-Char"/>
          <w:spacing w:val="-2"/>
          <w:rtl/>
          <w:lang w:bidi="ar-SA"/>
        </w:rPr>
        <w:t>»</w:t>
      </w:r>
      <w:r w:rsidRPr="005F65D9">
        <w:rPr>
          <w:spacing w:val="-2"/>
          <w:rtl/>
        </w:rPr>
        <w:t>.</w:t>
      </w:r>
      <w:r w:rsidRPr="005F65D9">
        <w:rPr>
          <w:rFonts w:ascii="Traditional Arabic" w:hAnsi="Traditional Arabic" w:cs="Traditional Arabic"/>
          <w:b/>
          <w:bCs/>
          <w:spacing w:val="-2"/>
          <w:rtl/>
        </w:rPr>
        <w:t xml:space="preserve"> </w:t>
      </w:r>
      <w:r w:rsidRPr="005F65D9">
        <w:rPr>
          <w:rFonts w:ascii="Lotus Linotype" w:hAnsi="Lotus Linotype"/>
          <w:spacing w:val="-2"/>
          <w:rtl/>
        </w:rPr>
        <w:t>و حضرت صادق</w:t>
      </w:r>
      <w:r w:rsidRPr="005F65D9">
        <w:rPr>
          <w:rFonts w:ascii="Lotus Linotype" w:hAnsi="Lotus Linotype"/>
          <w:spacing w:val="-2"/>
        </w:rPr>
        <w:sym w:font="AGA Arabesque" w:char="F075"/>
      </w:r>
      <w:r w:rsidRPr="005F65D9">
        <w:rPr>
          <w:rFonts w:hint="cs"/>
          <w:spacing w:val="-2"/>
          <w:sz w:val="26"/>
          <w:szCs w:val="26"/>
          <w:rtl/>
        </w:rPr>
        <w:t xml:space="preserve"> </w:t>
      </w:r>
      <w:r w:rsidRPr="005F65D9">
        <w:rPr>
          <w:rFonts w:hint="cs"/>
          <w:spacing w:val="-2"/>
          <w:rtl/>
        </w:rPr>
        <w:t xml:space="preserve">چنانکه در خصال صدوق ص 64 روایت شده می‌فرماید </w:t>
      </w:r>
      <w:r w:rsidR="003F4A2B" w:rsidRPr="005F65D9">
        <w:rPr>
          <w:rStyle w:val="4-Char"/>
          <w:spacing w:val="-2"/>
          <w:rtl/>
          <w:lang w:bidi="ar-SA"/>
        </w:rPr>
        <w:t>«</w:t>
      </w:r>
      <w:r w:rsidR="00133A99" w:rsidRPr="005F65D9">
        <w:rPr>
          <w:rStyle w:val="4-Char"/>
          <w:spacing w:val="-2"/>
          <w:rtl/>
          <w:lang w:bidi="ar-SA"/>
        </w:rPr>
        <w:t xml:space="preserve">أَدْنَى مَا يَخْرُجُ بِهِ الرَّجُلُ مِنَ الْإِيمَانِ أَنْ يَجْلِسَ إِلَى غَالٍ فَيَسْتَمِعَ إِلَى حَدِيثِهِ وَ يُصَدِّقَهُ عَلَى قَوْلِهِ إِنَّ أَبِي حَدَّثَنِي عَنْ أَبِيهِ عَنْ جَدِّهِ </w:t>
      </w:r>
      <w:r w:rsidR="00284972" w:rsidRPr="007C1CA4">
        <w:rPr>
          <w:rStyle w:val="4-Char"/>
          <w:rFonts w:cs="CTraditional Arabic" w:hint="cs"/>
          <w:b w:val="0"/>
          <w:bCs w:val="0"/>
          <w:spacing w:val="-2"/>
          <w:rtl/>
          <w:lang w:bidi="ar-SA"/>
        </w:rPr>
        <w:t>÷</w:t>
      </w:r>
      <w:r w:rsidR="00133A99" w:rsidRPr="005F65D9">
        <w:rPr>
          <w:rStyle w:val="4-Char"/>
          <w:spacing w:val="-2"/>
          <w:rtl/>
          <w:lang w:bidi="ar-SA"/>
        </w:rPr>
        <w:t xml:space="preserve"> أَنَّ رَسُولَ </w:t>
      </w:r>
      <w:r w:rsidR="008207A1" w:rsidRPr="008207A1">
        <w:rPr>
          <w:rStyle w:val="4-Char"/>
          <w:rFonts w:cs="KFGQPC Uthman Taha Naskh"/>
          <w:spacing w:val="-2"/>
          <w:rtl/>
          <w:lang w:bidi="ar-SA"/>
        </w:rPr>
        <w:t>اللهِ</w:t>
      </w:r>
      <w:r w:rsidR="00133A99" w:rsidRPr="005F65D9">
        <w:rPr>
          <w:rStyle w:val="4-Char"/>
          <w:spacing w:val="-2"/>
          <w:rtl/>
          <w:lang w:bidi="ar-SA"/>
        </w:rPr>
        <w:t xml:space="preserve"> </w:t>
      </w:r>
      <w:r w:rsidR="00346C15" w:rsidRPr="005F65D9">
        <w:rPr>
          <w:rStyle w:val="4-Char"/>
          <w:rFonts w:cs="CTraditional Arabic"/>
          <w:bCs w:val="0"/>
          <w:spacing w:val="-2"/>
          <w:szCs w:val="28"/>
          <w:rtl/>
          <w:lang w:bidi="ar-SA"/>
        </w:rPr>
        <w:t>ص</w:t>
      </w:r>
      <w:r w:rsidR="00133A99" w:rsidRPr="005F65D9">
        <w:rPr>
          <w:rStyle w:val="4-Char"/>
          <w:spacing w:val="-2"/>
          <w:rtl/>
          <w:lang w:bidi="ar-SA"/>
        </w:rPr>
        <w:t xml:space="preserve"> قَالَ: صِنْفَانِ مِنْ أُمَّتِي لَا نَصِيبَ لَ</w:t>
      </w:r>
      <w:r w:rsidR="00284972">
        <w:rPr>
          <w:rStyle w:val="4-Char"/>
          <w:rFonts w:hint="cs"/>
          <w:spacing w:val="-2"/>
          <w:rtl/>
          <w:lang w:bidi="ar-SA"/>
        </w:rPr>
        <w:t>ـ</w:t>
      </w:r>
      <w:r w:rsidR="00133A99" w:rsidRPr="005F65D9">
        <w:rPr>
          <w:rStyle w:val="4-Char"/>
          <w:spacing w:val="-2"/>
          <w:rtl/>
          <w:lang w:bidi="ar-SA"/>
        </w:rPr>
        <w:t>هُمَا فِي الْإِسْلَامِ الْغُلَاةُ وَالْقَدَرِيَّة</w:t>
      </w:r>
      <w:r w:rsidRPr="005F65D9">
        <w:rPr>
          <w:rStyle w:val="4-Char"/>
          <w:spacing w:val="-2"/>
          <w:rtl/>
          <w:lang w:bidi="ar-SA"/>
        </w:rPr>
        <w:t>»</w:t>
      </w:r>
      <w:r w:rsidRPr="005F65D9">
        <w:rPr>
          <w:spacing w:val="-2"/>
          <w:rtl/>
        </w:rPr>
        <w:t>.</w:t>
      </w:r>
      <w:r w:rsidRPr="005F65D9">
        <w:rPr>
          <w:rFonts w:hint="cs"/>
          <w:spacing w:val="-2"/>
          <w:rtl/>
        </w:rPr>
        <w:t xml:space="preserve"> ولی چه باید کرد که ملت ما را از قرآن دور نموده و ایشان را در غلو و شرک وارد نموده</w:t>
      </w:r>
      <w:r w:rsidRPr="005F65D9">
        <w:rPr>
          <w:rFonts w:hint="eastAsia"/>
          <w:spacing w:val="-2"/>
          <w:rtl/>
        </w:rPr>
        <w:t xml:space="preserve">‌اند. </w:t>
      </w:r>
    </w:p>
    <w:p w:rsidR="0022546B" w:rsidRPr="00843509" w:rsidRDefault="0022546B" w:rsidP="000F272C">
      <w:pPr>
        <w:pStyle w:val="3-"/>
        <w:rPr>
          <w:rFonts w:eastAsia="Calibri"/>
          <w:rtl/>
        </w:rPr>
      </w:pPr>
      <w:r w:rsidRPr="00843509">
        <w:rPr>
          <w:rFonts w:ascii="Traditional Arabic" w:eastAsia="Calibri" w:hAnsi="Traditional Arabic" w:cs="Traditional Arabic"/>
          <w:rtl/>
        </w:rPr>
        <w:t>﴿</w:t>
      </w:r>
      <w:r w:rsidRPr="00843509">
        <w:rPr>
          <w:rFonts w:eastAsia="Calibri" w:hint="cs"/>
          <w:rtl/>
        </w:rPr>
        <w:t>قُلۡ</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يَرۡزُقُكُم</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ٱلسَّمَٰوَٰتِ</w:t>
      </w:r>
      <w:r w:rsidRPr="00843509">
        <w:rPr>
          <w:rFonts w:eastAsia="Calibri"/>
          <w:rtl/>
        </w:rPr>
        <w:t xml:space="preserve"> </w:t>
      </w:r>
      <w:r w:rsidRPr="00843509">
        <w:rPr>
          <w:rFonts w:eastAsia="Calibri" w:hint="cs"/>
          <w:rtl/>
        </w:rPr>
        <w:t>وَٱلۡأَرۡضِۖ</w:t>
      </w:r>
      <w:r w:rsidRPr="00843509">
        <w:rPr>
          <w:rFonts w:eastAsia="Calibri"/>
          <w:rtl/>
        </w:rPr>
        <w:t xml:space="preserve"> </w:t>
      </w:r>
      <w:r w:rsidRPr="00843509">
        <w:rPr>
          <w:rFonts w:eastAsia="Calibri" w:hint="cs"/>
          <w:rtl/>
        </w:rPr>
        <w:t>قُلِ</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وَإِنَّآ</w:t>
      </w:r>
      <w:r w:rsidRPr="00843509">
        <w:rPr>
          <w:rFonts w:eastAsia="Calibri"/>
          <w:rtl/>
        </w:rPr>
        <w:t xml:space="preserve"> </w:t>
      </w:r>
      <w:r w:rsidRPr="00843509">
        <w:rPr>
          <w:rFonts w:eastAsia="Calibri" w:hint="cs"/>
          <w:rtl/>
        </w:rPr>
        <w:t>أَوۡ</w:t>
      </w:r>
      <w:r w:rsidRPr="00843509">
        <w:rPr>
          <w:rFonts w:eastAsia="Calibri"/>
          <w:rtl/>
        </w:rPr>
        <w:t xml:space="preserve"> </w:t>
      </w:r>
      <w:r w:rsidRPr="00843509">
        <w:rPr>
          <w:rFonts w:eastAsia="Calibri" w:hint="cs"/>
          <w:rtl/>
        </w:rPr>
        <w:t>إِيَّاكُمۡ</w:t>
      </w:r>
      <w:r w:rsidRPr="00843509">
        <w:rPr>
          <w:rFonts w:eastAsia="Calibri"/>
          <w:rtl/>
        </w:rPr>
        <w:t xml:space="preserve"> </w:t>
      </w:r>
      <w:r w:rsidRPr="00843509">
        <w:rPr>
          <w:rFonts w:eastAsia="Calibri" w:hint="cs"/>
          <w:rtl/>
        </w:rPr>
        <w:t>لَعَلَىٰ</w:t>
      </w:r>
      <w:r w:rsidRPr="00843509">
        <w:rPr>
          <w:rFonts w:eastAsia="Calibri"/>
          <w:rtl/>
        </w:rPr>
        <w:t xml:space="preserve"> </w:t>
      </w:r>
      <w:r w:rsidRPr="00843509">
        <w:rPr>
          <w:rFonts w:eastAsia="Calibri" w:hint="cs"/>
          <w:rtl/>
        </w:rPr>
        <w:t>هُدًى</w:t>
      </w:r>
      <w:r w:rsidRPr="00843509">
        <w:rPr>
          <w:rFonts w:eastAsia="Calibri"/>
          <w:rtl/>
        </w:rPr>
        <w:t xml:space="preserve"> </w:t>
      </w:r>
      <w:r w:rsidRPr="00843509">
        <w:rPr>
          <w:rFonts w:eastAsia="Calibri" w:hint="cs"/>
          <w:rtl/>
        </w:rPr>
        <w:t>أَوۡ</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ضَلَٰلٖ</w:t>
      </w:r>
      <w:r w:rsidRPr="00843509">
        <w:rPr>
          <w:rFonts w:eastAsia="Calibri"/>
          <w:rtl/>
        </w:rPr>
        <w:t xml:space="preserve"> </w:t>
      </w:r>
      <w:r w:rsidRPr="00843509">
        <w:rPr>
          <w:rFonts w:eastAsia="Calibri" w:hint="cs"/>
          <w:rtl/>
        </w:rPr>
        <w:t>مُّبِينٖ</w:t>
      </w:r>
      <w:r w:rsidRPr="00843509">
        <w:rPr>
          <w:rFonts w:eastAsia="Calibri"/>
          <w:rtl/>
        </w:rPr>
        <w:t xml:space="preserve"> </w:t>
      </w:r>
      <w:r w:rsidRPr="00843509">
        <w:rPr>
          <w:rFonts w:eastAsia="Calibri" w:hint="cs"/>
          <w:rtl/>
        </w:rPr>
        <w:t>٢٤</w:t>
      </w:r>
      <w:r w:rsidRPr="00843509">
        <w:rPr>
          <w:rFonts w:eastAsia="Calibri"/>
          <w:rtl/>
        </w:rPr>
        <w:t xml:space="preserve"> </w:t>
      </w:r>
      <w:r w:rsidRPr="00843509">
        <w:rPr>
          <w:rFonts w:eastAsia="Calibri" w:hint="cs"/>
          <w:rtl/>
        </w:rPr>
        <w:t>قُل</w:t>
      </w:r>
      <w:r w:rsidRPr="00843509">
        <w:rPr>
          <w:rFonts w:eastAsia="Calibri"/>
          <w:rtl/>
        </w:rPr>
        <w:t xml:space="preserve"> </w:t>
      </w:r>
      <w:r w:rsidRPr="00843509">
        <w:rPr>
          <w:rFonts w:eastAsia="Calibri" w:hint="cs"/>
          <w:rtl/>
        </w:rPr>
        <w:t>لَّا</w:t>
      </w:r>
      <w:r w:rsidRPr="00843509">
        <w:rPr>
          <w:rFonts w:eastAsia="Calibri"/>
          <w:rtl/>
        </w:rPr>
        <w:t xml:space="preserve"> </w:t>
      </w:r>
      <w:r w:rsidRPr="00843509">
        <w:rPr>
          <w:rFonts w:eastAsia="Calibri" w:hint="cs"/>
          <w:rtl/>
        </w:rPr>
        <w:t>تُسۡ‍َٔلُونَ</w:t>
      </w:r>
      <w:r w:rsidRPr="00843509">
        <w:rPr>
          <w:rFonts w:eastAsia="Calibri"/>
          <w:rtl/>
        </w:rPr>
        <w:t xml:space="preserve"> </w:t>
      </w:r>
      <w:r w:rsidRPr="00843509">
        <w:rPr>
          <w:rFonts w:eastAsia="Calibri" w:hint="cs"/>
          <w:rtl/>
        </w:rPr>
        <w:t>عَمَّآ</w:t>
      </w:r>
      <w:r w:rsidRPr="00843509">
        <w:rPr>
          <w:rFonts w:eastAsia="Calibri"/>
          <w:rtl/>
        </w:rPr>
        <w:t xml:space="preserve"> </w:t>
      </w:r>
      <w:r w:rsidRPr="00843509">
        <w:rPr>
          <w:rFonts w:eastAsia="Calibri" w:hint="cs"/>
          <w:rtl/>
        </w:rPr>
        <w:t>أَجۡرَمۡنَا</w:t>
      </w:r>
      <w:r w:rsidRPr="00843509">
        <w:rPr>
          <w:rFonts w:eastAsia="Calibri"/>
          <w:rtl/>
        </w:rPr>
        <w:t xml:space="preserve"> </w:t>
      </w:r>
      <w:r w:rsidRPr="00843509">
        <w:rPr>
          <w:rFonts w:eastAsia="Calibri" w:hint="cs"/>
          <w:rtl/>
        </w:rPr>
        <w:t>وَلَا</w:t>
      </w:r>
      <w:r w:rsidRPr="00843509">
        <w:rPr>
          <w:rFonts w:eastAsia="Calibri"/>
          <w:rtl/>
        </w:rPr>
        <w:t xml:space="preserve"> </w:t>
      </w:r>
      <w:r w:rsidRPr="00843509">
        <w:rPr>
          <w:rFonts w:eastAsia="Calibri" w:hint="cs"/>
          <w:rtl/>
        </w:rPr>
        <w:t>نُسۡ‍َٔلُ</w:t>
      </w:r>
      <w:r w:rsidRPr="00843509">
        <w:rPr>
          <w:rFonts w:eastAsia="Calibri"/>
          <w:rtl/>
        </w:rPr>
        <w:t xml:space="preserve"> </w:t>
      </w:r>
      <w:r w:rsidRPr="00843509">
        <w:rPr>
          <w:rFonts w:eastAsia="Calibri" w:hint="cs"/>
          <w:rtl/>
        </w:rPr>
        <w:t>عَمَّا</w:t>
      </w:r>
      <w:r w:rsidRPr="00843509">
        <w:rPr>
          <w:rFonts w:eastAsia="Calibri"/>
          <w:rtl/>
        </w:rPr>
        <w:t xml:space="preserve"> </w:t>
      </w:r>
      <w:r w:rsidRPr="00843509">
        <w:rPr>
          <w:rFonts w:eastAsia="Calibri" w:hint="cs"/>
          <w:rtl/>
        </w:rPr>
        <w:t>تَعۡمَلُونَ</w:t>
      </w:r>
      <w:r w:rsidRPr="00843509">
        <w:rPr>
          <w:rFonts w:eastAsia="Calibri"/>
          <w:rtl/>
        </w:rPr>
        <w:t xml:space="preserve"> </w:t>
      </w:r>
      <w:r w:rsidRPr="00843509">
        <w:rPr>
          <w:rFonts w:eastAsia="Calibri" w:hint="cs"/>
          <w:rtl/>
        </w:rPr>
        <w:t>٢٥</w:t>
      </w:r>
      <w:r w:rsidRPr="00843509">
        <w:rPr>
          <w:rFonts w:eastAsia="Calibri"/>
          <w:rtl/>
        </w:rPr>
        <w:t xml:space="preserve"> </w:t>
      </w:r>
      <w:r w:rsidRPr="00843509">
        <w:rPr>
          <w:rFonts w:eastAsia="Calibri" w:hint="cs"/>
          <w:rtl/>
        </w:rPr>
        <w:t>قُلۡ</w:t>
      </w:r>
      <w:r w:rsidRPr="00843509">
        <w:rPr>
          <w:rFonts w:eastAsia="Calibri"/>
          <w:rtl/>
        </w:rPr>
        <w:t xml:space="preserve"> </w:t>
      </w:r>
      <w:r w:rsidRPr="00843509">
        <w:rPr>
          <w:rFonts w:eastAsia="Calibri" w:hint="cs"/>
          <w:rtl/>
        </w:rPr>
        <w:t>يَجۡمَعُ</w:t>
      </w:r>
      <w:r w:rsidRPr="00843509">
        <w:rPr>
          <w:rFonts w:eastAsia="Calibri"/>
          <w:rtl/>
        </w:rPr>
        <w:t xml:space="preserve"> </w:t>
      </w:r>
      <w:r w:rsidRPr="00843509">
        <w:rPr>
          <w:rFonts w:eastAsia="Calibri" w:hint="cs"/>
          <w:rtl/>
        </w:rPr>
        <w:t>بَيۡنَنَا</w:t>
      </w:r>
      <w:r w:rsidRPr="00843509">
        <w:rPr>
          <w:rFonts w:eastAsia="Calibri"/>
          <w:rtl/>
        </w:rPr>
        <w:t xml:space="preserve"> </w:t>
      </w:r>
      <w:r w:rsidRPr="00843509">
        <w:rPr>
          <w:rFonts w:eastAsia="Calibri" w:hint="cs"/>
          <w:rtl/>
        </w:rPr>
        <w:t>رَبُّنَا</w:t>
      </w:r>
      <w:r w:rsidRPr="00843509">
        <w:rPr>
          <w:rFonts w:eastAsia="Calibri"/>
          <w:rtl/>
        </w:rPr>
        <w:t xml:space="preserve"> </w:t>
      </w:r>
      <w:r w:rsidRPr="00843509">
        <w:rPr>
          <w:rFonts w:eastAsia="Calibri" w:hint="cs"/>
          <w:rtl/>
        </w:rPr>
        <w:t>ثُمَّ</w:t>
      </w:r>
      <w:r w:rsidRPr="00843509">
        <w:rPr>
          <w:rFonts w:eastAsia="Calibri"/>
          <w:rtl/>
        </w:rPr>
        <w:t xml:space="preserve"> </w:t>
      </w:r>
      <w:r w:rsidRPr="00843509">
        <w:rPr>
          <w:rFonts w:eastAsia="Calibri" w:hint="cs"/>
          <w:rtl/>
        </w:rPr>
        <w:t>يَفۡتَحُ</w:t>
      </w:r>
      <w:r w:rsidRPr="00843509">
        <w:rPr>
          <w:rFonts w:eastAsia="Calibri"/>
          <w:rtl/>
        </w:rPr>
        <w:t xml:space="preserve"> </w:t>
      </w:r>
      <w:r w:rsidRPr="00843509">
        <w:rPr>
          <w:rFonts w:eastAsia="Calibri" w:hint="cs"/>
          <w:rtl/>
        </w:rPr>
        <w:t>بَيۡنَنَا</w:t>
      </w:r>
      <w:r w:rsidRPr="00843509">
        <w:rPr>
          <w:rFonts w:eastAsia="Calibri"/>
          <w:rtl/>
        </w:rPr>
        <w:t xml:space="preserve"> </w:t>
      </w:r>
      <w:r w:rsidRPr="00843509">
        <w:rPr>
          <w:rFonts w:eastAsia="Calibri" w:hint="cs"/>
          <w:rtl/>
        </w:rPr>
        <w:t>بِٱلۡحَقِّ</w:t>
      </w:r>
      <w:r w:rsidRPr="00843509">
        <w:rPr>
          <w:rFonts w:eastAsia="Calibri"/>
          <w:rtl/>
        </w:rPr>
        <w:t xml:space="preserve"> </w:t>
      </w:r>
      <w:r w:rsidRPr="00843509">
        <w:rPr>
          <w:rFonts w:eastAsia="Calibri" w:hint="cs"/>
          <w:rtl/>
        </w:rPr>
        <w:t>وَهُوَ</w:t>
      </w:r>
      <w:r w:rsidRPr="00843509">
        <w:rPr>
          <w:rFonts w:eastAsia="Calibri"/>
          <w:rtl/>
        </w:rPr>
        <w:t xml:space="preserve"> </w:t>
      </w:r>
      <w:r w:rsidRPr="00843509">
        <w:rPr>
          <w:rFonts w:eastAsia="Calibri" w:hint="cs"/>
          <w:rtl/>
        </w:rPr>
        <w:t>ٱلۡفَتَّاحُ</w:t>
      </w:r>
      <w:r w:rsidRPr="00843509">
        <w:rPr>
          <w:rFonts w:eastAsia="Calibri"/>
          <w:rtl/>
        </w:rPr>
        <w:t xml:space="preserve"> </w:t>
      </w:r>
      <w:r w:rsidRPr="00843509">
        <w:rPr>
          <w:rFonts w:eastAsia="Calibri" w:hint="cs"/>
          <w:rtl/>
        </w:rPr>
        <w:t>ٱلۡعَلِيمُ</w:t>
      </w:r>
      <w:r w:rsidRPr="00843509">
        <w:rPr>
          <w:rFonts w:eastAsia="Calibri"/>
          <w:rtl/>
        </w:rPr>
        <w:t xml:space="preserve"> </w:t>
      </w:r>
      <w:r w:rsidRPr="00843509">
        <w:rPr>
          <w:rFonts w:eastAsia="Calibri" w:hint="cs"/>
          <w:rtl/>
        </w:rPr>
        <w:t>٢٦</w:t>
      </w:r>
      <w:r w:rsidRPr="00843509">
        <w:rPr>
          <w:rFonts w:eastAsia="Calibri"/>
          <w:rtl/>
        </w:rPr>
        <w:t xml:space="preserve"> </w:t>
      </w:r>
      <w:r w:rsidRPr="00843509">
        <w:rPr>
          <w:rFonts w:eastAsia="Calibri" w:hint="cs"/>
          <w:rtl/>
        </w:rPr>
        <w:t>قُلۡ</w:t>
      </w:r>
      <w:r w:rsidRPr="00843509">
        <w:rPr>
          <w:rFonts w:eastAsia="Calibri"/>
          <w:rtl/>
        </w:rPr>
        <w:t xml:space="preserve"> </w:t>
      </w:r>
      <w:r w:rsidRPr="00843509">
        <w:rPr>
          <w:rFonts w:eastAsia="Calibri" w:hint="cs"/>
          <w:rtl/>
        </w:rPr>
        <w:t>أَرُونِيَ</w:t>
      </w:r>
      <w:r w:rsidRPr="00843509">
        <w:rPr>
          <w:rFonts w:eastAsia="Calibri"/>
          <w:rtl/>
        </w:rPr>
        <w:t xml:space="preserve"> </w:t>
      </w:r>
      <w:r w:rsidRPr="00843509">
        <w:rPr>
          <w:rFonts w:eastAsia="Calibri" w:hint="cs"/>
          <w:rtl/>
        </w:rPr>
        <w:t>ٱلَّذِينَ</w:t>
      </w:r>
      <w:r w:rsidRPr="00843509">
        <w:rPr>
          <w:rFonts w:eastAsia="Calibri"/>
          <w:rtl/>
        </w:rPr>
        <w:t xml:space="preserve"> </w:t>
      </w:r>
      <w:r w:rsidRPr="00843509">
        <w:rPr>
          <w:rFonts w:eastAsia="Calibri" w:hint="cs"/>
          <w:rtl/>
        </w:rPr>
        <w:t>أَلۡحَقۡتُم</w:t>
      </w:r>
      <w:r w:rsidRPr="00843509">
        <w:rPr>
          <w:rFonts w:eastAsia="Calibri"/>
          <w:rtl/>
        </w:rPr>
        <w:t xml:space="preserve"> </w:t>
      </w:r>
      <w:r w:rsidRPr="00843509">
        <w:rPr>
          <w:rFonts w:eastAsia="Calibri" w:hint="cs"/>
          <w:rtl/>
        </w:rPr>
        <w:t>بِهِۦ</w:t>
      </w:r>
      <w:r w:rsidRPr="00843509">
        <w:rPr>
          <w:rFonts w:eastAsia="Calibri"/>
          <w:rtl/>
        </w:rPr>
        <w:t xml:space="preserve"> </w:t>
      </w:r>
      <w:r w:rsidRPr="00843509">
        <w:rPr>
          <w:rFonts w:eastAsia="Calibri" w:hint="cs"/>
          <w:rtl/>
        </w:rPr>
        <w:t>شُرَكَآءَۖ</w:t>
      </w:r>
      <w:r w:rsidRPr="00843509">
        <w:rPr>
          <w:rFonts w:eastAsia="Calibri"/>
          <w:rtl/>
        </w:rPr>
        <w:t xml:space="preserve"> </w:t>
      </w:r>
      <w:r w:rsidRPr="00843509">
        <w:rPr>
          <w:rFonts w:eastAsia="Calibri" w:hint="cs"/>
          <w:rtl/>
        </w:rPr>
        <w:t>كَلَّاۚ</w:t>
      </w:r>
      <w:r w:rsidRPr="00843509">
        <w:rPr>
          <w:rFonts w:eastAsia="Calibri"/>
          <w:rtl/>
        </w:rPr>
        <w:t xml:space="preserve"> </w:t>
      </w:r>
      <w:r w:rsidRPr="00843509">
        <w:rPr>
          <w:rFonts w:eastAsia="Calibri" w:hint="cs"/>
          <w:rtl/>
        </w:rPr>
        <w:t>بَلۡ</w:t>
      </w:r>
      <w:r w:rsidRPr="00843509">
        <w:rPr>
          <w:rFonts w:eastAsia="Calibri"/>
          <w:rtl/>
        </w:rPr>
        <w:t xml:space="preserve"> </w:t>
      </w:r>
      <w:r w:rsidRPr="00843509">
        <w:rPr>
          <w:rFonts w:eastAsia="Calibri" w:hint="cs"/>
          <w:rtl/>
        </w:rPr>
        <w:t>هُوَ</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ٱلۡعَزِيزُ</w:t>
      </w:r>
      <w:r w:rsidRPr="00843509">
        <w:rPr>
          <w:rFonts w:eastAsia="Calibri"/>
          <w:rtl/>
        </w:rPr>
        <w:t xml:space="preserve"> </w:t>
      </w:r>
      <w:r w:rsidRPr="00843509">
        <w:rPr>
          <w:rFonts w:eastAsia="Calibri" w:hint="cs"/>
          <w:rtl/>
        </w:rPr>
        <w:t>ٱلۡحَكِيمُ</w:t>
      </w:r>
      <w:r w:rsidRPr="00843509">
        <w:rPr>
          <w:rFonts w:eastAsia="Calibri"/>
          <w:rtl/>
        </w:rPr>
        <w:t xml:space="preserve"> </w:t>
      </w:r>
      <w:r w:rsidRPr="00843509">
        <w:rPr>
          <w:rFonts w:eastAsia="Calibri" w:hint="cs"/>
          <w:rtl/>
        </w:rPr>
        <w:t>٢٧</w:t>
      </w:r>
      <w:r w:rsidRPr="00843509">
        <w:rPr>
          <w:rFonts w:ascii="Traditional Arabic" w:eastAsia="Calibri" w:hAnsi="Traditional Arabic" w:cs="Traditional Arabic"/>
          <w:rtl/>
        </w:rPr>
        <w:t>﴾</w:t>
      </w:r>
      <w:r w:rsidRPr="00843509">
        <w:rPr>
          <w:rFonts w:ascii="Traditional Arabic" w:eastAsia="Calibri" w:hAnsi="Traditional Arabic" w:cs="Traditional Arabic" w:hint="cs"/>
          <w:rtl/>
        </w:rPr>
        <w:tab/>
      </w:r>
      <w:r w:rsidRPr="00843509">
        <w:rPr>
          <w:rStyle w:val="6-Char"/>
          <w:rFonts w:eastAsia="Calibri" w:hint="cs"/>
          <w:rtl/>
        </w:rPr>
        <w:t xml:space="preserve"> </w:t>
      </w:r>
      <w:r w:rsidRPr="00843509">
        <w:rPr>
          <w:rStyle w:val="6-Char"/>
          <w:rtl/>
          <w:lang w:bidi="ar-SA"/>
        </w:rPr>
        <w:t>[</w:t>
      </w:r>
      <w:r w:rsidR="00D86373">
        <w:rPr>
          <w:rStyle w:val="6-Char"/>
          <w:rtl/>
          <w:lang w:bidi="ar-SA"/>
        </w:rPr>
        <w:t>سبأ:</w:t>
      </w:r>
      <w:r w:rsidRPr="00843509">
        <w:rPr>
          <w:rStyle w:val="6-Char"/>
          <w:rFonts w:eastAsia="Calibri" w:hint="cs"/>
          <w:rtl/>
        </w:rPr>
        <w:t>24-27</w:t>
      </w:r>
      <w:r w:rsidRPr="00843509">
        <w:rPr>
          <w:rStyle w:val="6-Char"/>
          <w:rtl/>
          <w:lang w:bidi="ar-SA"/>
        </w:rPr>
        <w:t>]</w:t>
      </w:r>
      <w:r w:rsidRPr="00843509">
        <w:rPr>
          <w:rStyle w:val="6-Char"/>
          <w:rFonts w:eastAsia="Calibri"/>
          <w:rtl/>
        </w:rPr>
        <w:t xml:space="preserve"> </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Pr="00843509">
        <w:rPr>
          <w:rFonts w:hint="cs"/>
          <w:rtl/>
        </w:rPr>
        <w:t>بگو</w:t>
      </w:r>
      <w:r w:rsidR="00944790" w:rsidRPr="00843509">
        <w:rPr>
          <w:rFonts w:hint="cs"/>
          <w:rtl/>
        </w:rPr>
        <w:t>:</w:t>
      </w:r>
      <w:r w:rsidRPr="00843509">
        <w:rPr>
          <w:rFonts w:hint="cs"/>
          <w:rtl/>
        </w:rPr>
        <w:t xml:space="preserve"> کیست که از آسمان‌ها و زمین شما را روزی می‌دهد</w:t>
      </w:r>
      <w:r w:rsidR="00944790" w:rsidRPr="00843509">
        <w:rPr>
          <w:rFonts w:hint="cs"/>
          <w:rtl/>
        </w:rPr>
        <w:t xml:space="preserve">؟ بگو خدا؛ </w:t>
      </w:r>
      <w:r w:rsidRPr="00843509">
        <w:rPr>
          <w:rFonts w:hint="cs"/>
          <w:rtl/>
        </w:rPr>
        <w:t>و محقق است که ما و یا شما در هدایت و یا در ضلالت آشکاریم(24) بگو از آنچه ما گناه کنیم شما را نپرسند و از آنچه می‌کنید ما را نپرسند(25) بگو پروردگار ما بین ما را جمع می‌کند آنگاه ب</w:t>
      </w:r>
      <w:r w:rsidR="00944790" w:rsidRPr="00843509">
        <w:rPr>
          <w:rFonts w:hint="cs"/>
          <w:rtl/>
        </w:rPr>
        <w:t xml:space="preserve">ه </w:t>
      </w:r>
      <w:r w:rsidRPr="00843509">
        <w:rPr>
          <w:rFonts w:hint="cs"/>
          <w:rtl/>
        </w:rPr>
        <w:t>حق بین ما حکم می‌نماید و اوست حاکم کارگشای دانا(26) بگو آنان را که ب</w:t>
      </w:r>
      <w:r w:rsidR="00944790" w:rsidRPr="00843509">
        <w:rPr>
          <w:rFonts w:hint="cs"/>
          <w:rtl/>
        </w:rPr>
        <w:t xml:space="preserve">ه </w:t>
      </w:r>
      <w:r w:rsidRPr="00843509">
        <w:rPr>
          <w:rFonts w:hint="cs"/>
          <w:rtl/>
        </w:rPr>
        <w:t>عنوان شریک به خدا ملحق کرده‌اید به من بنمایانید</w:t>
      </w:r>
      <w:r w:rsidR="00944790" w:rsidRPr="00843509">
        <w:rPr>
          <w:rFonts w:hint="cs"/>
          <w:rtl/>
        </w:rPr>
        <w:t xml:space="preserve"> (تا قدرتشان را ببینم)</w:t>
      </w:r>
      <w:r w:rsidRPr="00843509">
        <w:rPr>
          <w:rFonts w:hint="cs"/>
          <w:rtl/>
        </w:rPr>
        <w:t xml:space="preserve"> نه چنین است</w:t>
      </w:r>
      <w:r w:rsidR="00944790" w:rsidRPr="00843509">
        <w:rPr>
          <w:rFonts w:hint="cs"/>
          <w:rtl/>
        </w:rPr>
        <w:t>،</w:t>
      </w:r>
      <w:r w:rsidRPr="00843509">
        <w:rPr>
          <w:rFonts w:hint="cs"/>
          <w:rtl/>
        </w:rPr>
        <w:t xml:space="preserve"> بلکه اوست خدای نیرومند حکیم(27).</w:t>
      </w:r>
    </w:p>
    <w:p w:rsidR="00A10797" w:rsidRPr="00843509" w:rsidRDefault="00A10797" w:rsidP="00976858">
      <w:pPr>
        <w:pStyle w:val="1-"/>
        <w:spacing w:line="235" w:lineRule="auto"/>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 xml:space="preserve">در این آیات حق‌تعالی با مشرکین بطور انصاف مخاطبه کرده و ضمنا </w:t>
      </w:r>
      <w:r w:rsidR="005D2830" w:rsidRPr="00843509">
        <w:rPr>
          <w:rFonts w:hint="cs"/>
          <w:rtl/>
        </w:rPr>
        <w:t>جمل</w:t>
      </w:r>
      <w:r w:rsidR="00972087" w:rsidRPr="00843509">
        <w:rPr>
          <w:rFonts w:hint="cs"/>
          <w:rtl/>
        </w:rPr>
        <w:t>ۀ</w:t>
      </w:r>
      <w:r w:rsidR="005D2830" w:rsidRPr="00843509">
        <w:rPr>
          <w:rFonts w:hint="cs"/>
          <w:rtl/>
        </w:rPr>
        <w:t>:</w:t>
      </w:r>
      <w:r w:rsidR="00550A27" w:rsidRPr="00843509">
        <w:rPr>
          <w:rFonts w:hint="cs"/>
          <w:rtl/>
        </w:rPr>
        <w:t xml:space="preserve"> </w:t>
      </w:r>
      <w:r w:rsidR="00653C13" w:rsidRPr="00843509">
        <w:rPr>
          <w:rFonts w:ascii="Traditional Arabic" w:hAnsi="Traditional Arabic" w:cs="Traditional Arabic"/>
          <w:rtl/>
        </w:rPr>
        <w:t>﴿</w:t>
      </w:r>
      <w:r w:rsidR="00DB48F0" w:rsidRPr="00843509">
        <w:rPr>
          <w:rStyle w:val="5-Char"/>
          <w:rFonts w:hint="cs"/>
          <w:rtl/>
        </w:rPr>
        <w:t>وَلَا</w:t>
      </w:r>
      <w:r w:rsidR="00DB48F0" w:rsidRPr="00843509">
        <w:rPr>
          <w:rStyle w:val="5-Char"/>
          <w:rtl/>
        </w:rPr>
        <w:t xml:space="preserve"> </w:t>
      </w:r>
      <w:r w:rsidR="00DB48F0" w:rsidRPr="00843509">
        <w:rPr>
          <w:rStyle w:val="5-Char"/>
          <w:rFonts w:hint="cs"/>
          <w:rtl/>
        </w:rPr>
        <w:t>نُسۡ‍َٔلُ</w:t>
      </w:r>
      <w:r w:rsidR="00DB48F0" w:rsidRPr="00843509">
        <w:rPr>
          <w:rStyle w:val="5-Char"/>
          <w:rtl/>
        </w:rPr>
        <w:t xml:space="preserve"> </w:t>
      </w:r>
      <w:r w:rsidR="00DB48F0" w:rsidRPr="00843509">
        <w:rPr>
          <w:rStyle w:val="5-Char"/>
          <w:rFonts w:hint="cs"/>
          <w:rtl/>
        </w:rPr>
        <w:t>عَمَّا</w:t>
      </w:r>
      <w:r w:rsidR="00DB48F0" w:rsidRPr="00843509">
        <w:rPr>
          <w:rStyle w:val="5-Char"/>
          <w:rtl/>
        </w:rPr>
        <w:t xml:space="preserve"> </w:t>
      </w:r>
      <w:r w:rsidR="00DB48F0" w:rsidRPr="00843509">
        <w:rPr>
          <w:rStyle w:val="5-Char"/>
          <w:rFonts w:hint="cs"/>
          <w:rtl/>
        </w:rPr>
        <w:t>تَعۡمَلُونَ</w:t>
      </w:r>
      <w:r w:rsidR="00653C13" w:rsidRPr="00843509">
        <w:rPr>
          <w:rFonts w:ascii="Traditional Arabic" w:hAnsi="Traditional Arabic" w:cs="Traditional Arabic"/>
          <w:rtl/>
        </w:rPr>
        <w:t>﴾</w:t>
      </w:r>
      <w:r w:rsidR="000D7C5A" w:rsidRPr="00843509">
        <w:rPr>
          <w:rFonts w:hint="cs"/>
          <w:rtl/>
        </w:rPr>
        <w:t xml:space="preserve"> </w:t>
      </w:r>
      <w:r w:rsidRPr="00843509">
        <w:rPr>
          <w:rFonts w:hint="cs"/>
          <w:rtl/>
        </w:rPr>
        <w:t>دلالت دارد که مؤمنین نباید به فکر اعمال و کردار دیگران باشند باید عمل خود را مواظبت کنند زیرا مؤمن را از اعمال مشرک و یا فاسق سؤال نمی‌کنند، پس کسانی که سعی می‌کنند برای مسلمین صدر اسلام عیب بتراشند و یا گناهانی را که نکرده‌اند برای آنان ثابت کنند صحیح نیست بلکه ضدیت با قرآن است. و</w:t>
      </w:r>
      <w:r w:rsidR="00BA62CC" w:rsidRPr="00843509">
        <w:rPr>
          <w:rFonts w:hint="cs"/>
          <w:rtl/>
        </w:rPr>
        <w:t xml:space="preserve"> جمل</w:t>
      </w:r>
      <w:r w:rsidR="00972087" w:rsidRPr="00843509">
        <w:rPr>
          <w:rFonts w:hint="cs"/>
          <w:rtl/>
        </w:rPr>
        <w:t>ۀ</w:t>
      </w:r>
      <w:r w:rsidR="00BA62CC" w:rsidRPr="00843509">
        <w:rPr>
          <w:rFonts w:hint="cs"/>
          <w:rtl/>
        </w:rPr>
        <w:t xml:space="preserve"> </w:t>
      </w:r>
      <w:r w:rsidR="00653C13" w:rsidRPr="00843509">
        <w:rPr>
          <w:rFonts w:ascii="Traditional Arabic" w:hAnsi="Traditional Arabic" w:cs="Traditional Arabic"/>
          <w:rtl/>
        </w:rPr>
        <w:t>﴿</w:t>
      </w:r>
      <w:r w:rsidR="00DB48F0" w:rsidRPr="00843509">
        <w:rPr>
          <w:rStyle w:val="5-Char"/>
          <w:rFonts w:hint="cs"/>
          <w:rtl/>
        </w:rPr>
        <w:t>يَفۡتَحُ</w:t>
      </w:r>
      <w:r w:rsidR="00DB48F0" w:rsidRPr="00843509">
        <w:rPr>
          <w:rStyle w:val="5-Char"/>
          <w:rtl/>
        </w:rPr>
        <w:t xml:space="preserve"> </w:t>
      </w:r>
      <w:r w:rsidR="00DB48F0" w:rsidRPr="00843509">
        <w:rPr>
          <w:rStyle w:val="5-Char"/>
          <w:rFonts w:hint="cs"/>
          <w:rtl/>
        </w:rPr>
        <w:t>بَيۡنَنَا</w:t>
      </w:r>
      <w:r w:rsidR="00653C13" w:rsidRPr="00843509">
        <w:rPr>
          <w:rFonts w:ascii="Traditional Arabic" w:hAnsi="Traditional Arabic" w:cs="Traditional Arabic"/>
          <w:rtl/>
        </w:rPr>
        <w:t>﴾</w:t>
      </w:r>
      <w:r w:rsidRPr="00843509">
        <w:rPr>
          <w:rFonts w:hint="cs"/>
          <w:rtl/>
        </w:rPr>
        <w:t xml:space="preserve"> که ب</w:t>
      </w:r>
      <w:r w:rsidR="0008385C" w:rsidRPr="00843509">
        <w:rPr>
          <w:rFonts w:hint="cs"/>
          <w:rtl/>
        </w:rPr>
        <w:t xml:space="preserve">ه </w:t>
      </w:r>
      <w:r w:rsidRPr="00843509">
        <w:rPr>
          <w:rFonts w:hint="cs"/>
          <w:rtl/>
        </w:rPr>
        <w:t>معنی</w:t>
      </w:r>
      <w:r w:rsidR="0037635C" w:rsidRPr="00843509">
        <w:rPr>
          <w:rFonts w:hint="cs"/>
          <w:rtl/>
        </w:rPr>
        <w:t>؛</w:t>
      </w:r>
      <w:r w:rsidRPr="00843509">
        <w:rPr>
          <w:rFonts w:hint="cs"/>
          <w:rtl/>
        </w:rPr>
        <w:t xml:space="preserve"> </w:t>
      </w:r>
      <w:r w:rsidR="00653C13" w:rsidRPr="00843509">
        <w:rPr>
          <w:rStyle w:val="4-Char"/>
          <w:rtl/>
          <w:lang w:bidi="ar-SA"/>
        </w:rPr>
        <w:t>«</w:t>
      </w:r>
      <w:r w:rsidRPr="00843509">
        <w:rPr>
          <w:rStyle w:val="4-Char"/>
          <w:rtl/>
          <w:lang w:bidi="ar-SA"/>
        </w:rPr>
        <w:t>یح</w:t>
      </w:r>
      <w:r w:rsidR="009E75AD" w:rsidRPr="00843509">
        <w:rPr>
          <w:rStyle w:val="4-Char"/>
          <w:rtl/>
          <w:lang w:bidi="ar-SA"/>
        </w:rPr>
        <w:t>ك</w:t>
      </w:r>
      <w:r w:rsidRPr="00843509">
        <w:rPr>
          <w:rStyle w:val="4-Char"/>
          <w:rtl/>
          <w:lang w:bidi="ar-SA"/>
        </w:rPr>
        <w:t>م بیننا</w:t>
      </w:r>
      <w:r w:rsidR="00653C13" w:rsidRPr="00843509">
        <w:rPr>
          <w:rStyle w:val="4-Char"/>
          <w:rtl/>
          <w:lang w:bidi="ar-SA"/>
        </w:rPr>
        <w:t>»</w:t>
      </w:r>
      <w:r w:rsidRPr="00843509">
        <w:rPr>
          <w:rFonts w:hint="cs"/>
          <w:rtl/>
        </w:rPr>
        <w:t xml:space="preserve"> می‌باشد دلالت دارد که باید قضاوت را</w:t>
      </w:r>
      <w:r w:rsidR="0037635C" w:rsidRPr="00843509">
        <w:rPr>
          <w:rFonts w:hint="cs"/>
          <w:rtl/>
        </w:rPr>
        <w:t xml:space="preserve"> </w:t>
      </w:r>
      <w:r w:rsidRPr="00843509">
        <w:rPr>
          <w:rFonts w:hint="cs"/>
          <w:rtl/>
        </w:rPr>
        <w:t>به خ</w:t>
      </w:r>
      <w:r w:rsidR="00DB48F0" w:rsidRPr="00843509">
        <w:rPr>
          <w:rFonts w:hint="cs"/>
          <w:rtl/>
        </w:rPr>
        <w:t>دا واگذار کرد.</w:t>
      </w:r>
    </w:p>
    <w:p w:rsidR="0022546B" w:rsidRPr="00843509" w:rsidRDefault="0022546B" w:rsidP="00976858">
      <w:pPr>
        <w:pStyle w:val="3-"/>
        <w:spacing w:line="235" w:lineRule="auto"/>
        <w:rPr>
          <w:rFonts w:eastAsia="Calibri"/>
          <w:rtl/>
        </w:rPr>
      </w:pPr>
      <w:r w:rsidRPr="00843509">
        <w:rPr>
          <w:rFonts w:ascii="Traditional Arabic" w:eastAsia="Calibri" w:hAnsi="Traditional Arabic" w:cs="Traditional Arabic"/>
          <w:rtl/>
        </w:rPr>
        <w:t>﴿</w:t>
      </w:r>
      <w:r w:rsidRPr="00843509">
        <w:rPr>
          <w:rFonts w:eastAsia="Calibri" w:hint="cs"/>
          <w:rtl/>
        </w:rPr>
        <w:t>وَمَآ</w:t>
      </w:r>
      <w:r w:rsidRPr="00843509">
        <w:rPr>
          <w:rFonts w:eastAsia="Calibri"/>
          <w:rtl/>
        </w:rPr>
        <w:t xml:space="preserve"> </w:t>
      </w:r>
      <w:r w:rsidRPr="00843509">
        <w:rPr>
          <w:rFonts w:eastAsia="Calibri" w:hint="cs"/>
          <w:rtl/>
        </w:rPr>
        <w:t>أَرۡسَلۡنَٰكَ</w:t>
      </w:r>
      <w:r w:rsidRPr="00843509">
        <w:rPr>
          <w:rFonts w:eastAsia="Calibri"/>
          <w:rtl/>
        </w:rPr>
        <w:t xml:space="preserve"> </w:t>
      </w:r>
      <w:r w:rsidRPr="00843509">
        <w:rPr>
          <w:rFonts w:eastAsia="Calibri" w:hint="cs"/>
          <w:rtl/>
        </w:rPr>
        <w:t>إِلَّا</w:t>
      </w:r>
      <w:r w:rsidRPr="00843509">
        <w:rPr>
          <w:rFonts w:eastAsia="Calibri"/>
          <w:rtl/>
        </w:rPr>
        <w:t xml:space="preserve"> </w:t>
      </w:r>
      <w:r w:rsidRPr="00843509">
        <w:rPr>
          <w:rFonts w:eastAsia="Calibri" w:hint="cs"/>
          <w:rtl/>
        </w:rPr>
        <w:t>كَآفَّةٗ</w:t>
      </w:r>
      <w:r w:rsidRPr="00843509">
        <w:rPr>
          <w:rFonts w:eastAsia="Calibri"/>
          <w:rtl/>
        </w:rPr>
        <w:t xml:space="preserve"> </w:t>
      </w:r>
      <w:r w:rsidRPr="00843509">
        <w:rPr>
          <w:rFonts w:eastAsia="Calibri" w:hint="cs"/>
          <w:rtl/>
        </w:rPr>
        <w:t>لِّلنَّاسِ</w:t>
      </w:r>
      <w:r w:rsidRPr="00843509">
        <w:rPr>
          <w:rFonts w:eastAsia="Calibri"/>
          <w:rtl/>
        </w:rPr>
        <w:t xml:space="preserve"> </w:t>
      </w:r>
      <w:r w:rsidRPr="00843509">
        <w:rPr>
          <w:rFonts w:eastAsia="Calibri" w:hint="cs"/>
          <w:rtl/>
        </w:rPr>
        <w:t>بَشِيرٗا</w:t>
      </w:r>
      <w:r w:rsidRPr="00843509">
        <w:rPr>
          <w:rFonts w:eastAsia="Calibri"/>
          <w:rtl/>
        </w:rPr>
        <w:t xml:space="preserve"> </w:t>
      </w:r>
      <w:r w:rsidRPr="00843509">
        <w:rPr>
          <w:rFonts w:eastAsia="Calibri" w:hint="cs"/>
          <w:rtl/>
        </w:rPr>
        <w:t>وَنَذِيرٗا</w:t>
      </w:r>
      <w:r w:rsidRPr="00843509">
        <w:rPr>
          <w:rFonts w:eastAsia="Calibri"/>
          <w:rtl/>
        </w:rPr>
        <w:t xml:space="preserve"> </w:t>
      </w:r>
      <w:r w:rsidRPr="00843509">
        <w:rPr>
          <w:rFonts w:eastAsia="Calibri" w:hint="cs"/>
          <w:rtl/>
        </w:rPr>
        <w:t>وَلَٰكِنَّ</w:t>
      </w:r>
      <w:r w:rsidRPr="00843509">
        <w:rPr>
          <w:rFonts w:eastAsia="Calibri"/>
          <w:rtl/>
        </w:rPr>
        <w:t xml:space="preserve"> </w:t>
      </w:r>
      <w:r w:rsidRPr="00843509">
        <w:rPr>
          <w:rFonts w:eastAsia="Calibri" w:hint="cs"/>
          <w:rtl/>
        </w:rPr>
        <w:t>أَكۡثَرَ</w:t>
      </w:r>
      <w:r w:rsidRPr="00843509">
        <w:rPr>
          <w:rFonts w:eastAsia="Calibri"/>
          <w:rtl/>
        </w:rPr>
        <w:t xml:space="preserve"> </w:t>
      </w:r>
      <w:r w:rsidRPr="00843509">
        <w:rPr>
          <w:rFonts w:eastAsia="Calibri" w:hint="cs"/>
          <w:rtl/>
        </w:rPr>
        <w:t>ٱلنَّاسِ</w:t>
      </w:r>
      <w:r w:rsidRPr="00843509">
        <w:rPr>
          <w:rFonts w:eastAsia="Calibri"/>
          <w:rtl/>
        </w:rPr>
        <w:t xml:space="preserve"> </w:t>
      </w:r>
      <w:r w:rsidRPr="00843509">
        <w:rPr>
          <w:rFonts w:eastAsia="Calibri" w:hint="cs"/>
          <w:rtl/>
        </w:rPr>
        <w:t>لَا</w:t>
      </w:r>
      <w:r w:rsidRPr="00843509">
        <w:rPr>
          <w:rFonts w:eastAsia="Calibri"/>
          <w:rtl/>
        </w:rPr>
        <w:t xml:space="preserve"> </w:t>
      </w:r>
      <w:r w:rsidRPr="00843509">
        <w:rPr>
          <w:rFonts w:eastAsia="Calibri" w:hint="cs"/>
          <w:rtl/>
        </w:rPr>
        <w:t>يَعۡلَمُونَ</w:t>
      </w:r>
      <w:r w:rsidRPr="00843509">
        <w:rPr>
          <w:rFonts w:eastAsia="Calibri"/>
          <w:rtl/>
        </w:rPr>
        <w:t xml:space="preserve"> </w:t>
      </w:r>
      <w:r w:rsidRPr="00843509">
        <w:rPr>
          <w:rFonts w:eastAsia="Calibri" w:hint="cs"/>
          <w:rtl/>
        </w:rPr>
        <w:t>٢٨</w:t>
      </w:r>
      <w:r w:rsidRPr="00843509">
        <w:rPr>
          <w:rFonts w:eastAsia="Calibri"/>
          <w:rtl/>
        </w:rPr>
        <w:t xml:space="preserve"> </w:t>
      </w:r>
      <w:r w:rsidRPr="00843509">
        <w:rPr>
          <w:rFonts w:eastAsia="Calibri" w:hint="cs"/>
          <w:rtl/>
        </w:rPr>
        <w:t>وَيَقُولُونَ</w:t>
      </w:r>
      <w:r w:rsidRPr="00843509">
        <w:rPr>
          <w:rFonts w:eastAsia="Calibri"/>
          <w:rtl/>
        </w:rPr>
        <w:t xml:space="preserve"> </w:t>
      </w:r>
      <w:r w:rsidRPr="00843509">
        <w:rPr>
          <w:rFonts w:eastAsia="Calibri" w:hint="cs"/>
          <w:rtl/>
        </w:rPr>
        <w:t>مَتَىٰ</w:t>
      </w:r>
      <w:r w:rsidRPr="00843509">
        <w:rPr>
          <w:rFonts w:eastAsia="Calibri"/>
          <w:rtl/>
        </w:rPr>
        <w:t xml:space="preserve"> </w:t>
      </w:r>
      <w:r w:rsidRPr="00843509">
        <w:rPr>
          <w:rFonts w:eastAsia="Calibri" w:hint="cs"/>
          <w:rtl/>
        </w:rPr>
        <w:t>هَٰذَا</w:t>
      </w:r>
      <w:r w:rsidRPr="00843509">
        <w:rPr>
          <w:rFonts w:eastAsia="Calibri"/>
          <w:rtl/>
        </w:rPr>
        <w:t xml:space="preserve"> </w:t>
      </w:r>
      <w:r w:rsidRPr="00843509">
        <w:rPr>
          <w:rFonts w:eastAsia="Calibri" w:hint="cs"/>
          <w:rtl/>
        </w:rPr>
        <w:t>ٱلۡوَعۡدُ</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كُنتُمۡ</w:t>
      </w:r>
      <w:r w:rsidRPr="00843509">
        <w:rPr>
          <w:rFonts w:eastAsia="Calibri"/>
          <w:rtl/>
        </w:rPr>
        <w:t xml:space="preserve"> </w:t>
      </w:r>
      <w:r w:rsidRPr="00843509">
        <w:rPr>
          <w:rFonts w:eastAsia="Calibri" w:hint="cs"/>
          <w:rtl/>
        </w:rPr>
        <w:t>صَٰدِقِينَ</w:t>
      </w:r>
      <w:r w:rsidRPr="00843509">
        <w:rPr>
          <w:rFonts w:eastAsia="Calibri"/>
          <w:rtl/>
        </w:rPr>
        <w:t xml:space="preserve"> </w:t>
      </w:r>
      <w:r w:rsidRPr="00843509">
        <w:rPr>
          <w:rFonts w:eastAsia="Calibri" w:hint="cs"/>
          <w:rtl/>
        </w:rPr>
        <w:t>٢٩</w:t>
      </w:r>
      <w:r w:rsidRPr="00843509">
        <w:rPr>
          <w:rFonts w:eastAsia="Calibri"/>
          <w:rtl/>
        </w:rPr>
        <w:t xml:space="preserve"> </w:t>
      </w:r>
      <w:r w:rsidRPr="00843509">
        <w:rPr>
          <w:rFonts w:eastAsia="Calibri" w:hint="cs"/>
          <w:rtl/>
        </w:rPr>
        <w:t>قُل</w:t>
      </w:r>
      <w:r w:rsidRPr="00843509">
        <w:rPr>
          <w:rFonts w:eastAsia="Calibri"/>
          <w:rtl/>
        </w:rPr>
        <w:t xml:space="preserve"> </w:t>
      </w:r>
      <w:r w:rsidRPr="00843509">
        <w:rPr>
          <w:rFonts w:eastAsia="Calibri" w:hint="cs"/>
          <w:rtl/>
        </w:rPr>
        <w:t>لَّكُم</w:t>
      </w:r>
      <w:r w:rsidRPr="00843509">
        <w:rPr>
          <w:rFonts w:eastAsia="Calibri"/>
          <w:rtl/>
        </w:rPr>
        <w:t xml:space="preserve"> </w:t>
      </w:r>
      <w:r w:rsidRPr="00843509">
        <w:rPr>
          <w:rFonts w:eastAsia="Calibri" w:hint="cs"/>
          <w:rtl/>
        </w:rPr>
        <w:t>مِّيعَادُ</w:t>
      </w:r>
      <w:r w:rsidRPr="00843509">
        <w:rPr>
          <w:rFonts w:eastAsia="Calibri"/>
          <w:rtl/>
        </w:rPr>
        <w:t xml:space="preserve"> </w:t>
      </w:r>
      <w:r w:rsidRPr="00843509">
        <w:rPr>
          <w:rFonts w:eastAsia="Calibri" w:hint="cs"/>
          <w:rtl/>
        </w:rPr>
        <w:t>يَوۡمٖ</w:t>
      </w:r>
      <w:r w:rsidRPr="00843509">
        <w:rPr>
          <w:rFonts w:eastAsia="Calibri"/>
          <w:rtl/>
        </w:rPr>
        <w:t xml:space="preserve"> </w:t>
      </w:r>
      <w:r w:rsidRPr="00843509">
        <w:rPr>
          <w:rFonts w:eastAsia="Calibri" w:hint="cs"/>
          <w:rtl/>
        </w:rPr>
        <w:t>لَّا</w:t>
      </w:r>
      <w:r w:rsidRPr="00843509">
        <w:rPr>
          <w:rFonts w:eastAsia="Calibri"/>
          <w:rtl/>
        </w:rPr>
        <w:t xml:space="preserve"> </w:t>
      </w:r>
      <w:r w:rsidRPr="00843509">
        <w:rPr>
          <w:rFonts w:eastAsia="Calibri" w:hint="cs"/>
          <w:rtl/>
        </w:rPr>
        <w:t>تَسۡتَ‍ٔۡخِرُونَ</w:t>
      </w:r>
      <w:r w:rsidRPr="00843509">
        <w:rPr>
          <w:rFonts w:eastAsia="Calibri"/>
          <w:rtl/>
        </w:rPr>
        <w:t xml:space="preserve"> </w:t>
      </w:r>
      <w:r w:rsidRPr="00843509">
        <w:rPr>
          <w:rFonts w:eastAsia="Calibri" w:hint="cs"/>
          <w:rtl/>
        </w:rPr>
        <w:t>عَنۡهُ</w:t>
      </w:r>
      <w:r w:rsidRPr="00843509">
        <w:rPr>
          <w:rFonts w:eastAsia="Calibri"/>
          <w:rtl/>
        </w:rPr>
        <w:t xml:space="preserve"> </w:t>
      </w:r>
      <w:r w:rsidRPr="00843509">
        <w:rPr>
          <w:rFonts w:eastAsia="Calibri" w:hint="cs"/>
          <w:rtl/>
        </w:rPr>
        <w:t>سَاعَةٗ</w:t>
      </w:r>
      <w:r w:rsidRPr="00843509">
        <w:rPr>
          <w:rFonts w:eastAsia="Calibri"/>
          <w:rtl/>
        </w:rPr>
        <w:t xml:space="preserve"> </w:t>
      </w:r>
      <w:r w:rsidRPr="00843509">
        <w:rPr>
          <w:rFonts w:eastAsia="Calibri" w:hint="cs"/>
          <w:rtl/>
        </w:rPr>
        <w:t>وَلَا</w:t>
      </w:r>
      <w:r w:rsidRPr="00843509">
        <w:rPr>
          <w:rFonts w:eastAsia="Calibri"/>
          <w:rtl/>
        </w:rPr>
        <w:t xml:space="preserve"> </w:t>
      </w:r>
      <w:r w:rsidRPr="00843509">
        <w:rPr>
          <w:rFonts w:eastAsia="Calibri" w:hint="cs"/>
          <w:rtl/>
        </w:rPr>
        <w:t>تَسۡتَقۡدِمُونَ</w:t>
      </w:r>
      <w:r w:rsidRPr="00843509">
        <w:rPr>
          <w:rFonts w:eastAsia="Calibri"/>
          <w:rtl/>
        </w:rPr>
        <w:t xml:space="preserve"> </w:t>
      </w:r>
      <w:r w:rsidRPr="00843509">
        <w:rPr>
          <w:rFonts w:eastAsia="Calibri" w:hint="cs"/>
          <w:rtl/>
        </w:rPr>
        <w:t>٣٠</w:t>
      </w:r>
      <w:r w:rsidRPr="00843509">
        <w:rPr>
          <w:rFonts w:eastAsia="Calibri"/>
          <w:rtl/>
        </w:rPr>
        <w:t xml:space="preserve"> </w:t>
      </w:r>
      <w:r w:rsidRPr="00843509">
        <w:rPr>
          <w:rFonts w:eastAsia="Calibri" w:hint="cs"/>
          <w:rtl/>
        </w:rPr>
        <w:t>وَقَالَ</w:t>
      </w:r>
      <w:r w:rsidRPr="00843509">
        <w:rPr>
          <w:rFonts w:eastAsia="Calibri"/>
          <w:rtl/>
        </w:rPr>
        <w:t xml:space="preserve"> </w:t>
      </w:r>
      <w:r w:rsidRPr="00843509">
        <w:rPr>
          <w:rFonts w:eastAsia="Calibri" w:hint="cs"/>
          <w:rtl/>
        </w:rPr>
        <w:t>ٱلَّذِينَ</w:t>
      </w:r>
      <w:r w:rsidRPr="00843509">
        <w:rPr>
          <w:rFonts w:eastAsia="Calibri"/>
          <w:rtl/>
        </w:rPr>
        <w:t xml:space="preserve"> </w:t>
      </w:r>
      <w:r w:rsidRPr="00843509">
        <w:rPr>
          <w:rFonts w:eastAsia="Calibri" w:hint="cs"/>
          <w:rtl/>
        </w:rPr>
        <w:t>كَفَرُواْ</w:t>
      </w:r>
      <w:r w:rsidRPr="00843509">
        <w:rPr>
          <w:rFonts w:eastAsia="Calibri"/>
          <w:rtl/>
        </w:rPr>
        <w:t xml:space="preserve"> </w:t>
      </w:r>
      <w:r w:rsidRPr="00843509">
        <w:rPr>
          <w:rFonts w:eastAsia="Calibri" w:hint="cs"/>
          <w:rtl/>
        </w:rPr>
        <w:t>لَن</w:t>
      </w:r>
      <w:r w:rsidRPr="00843509">
        <w:rPr>
          <w:rFonts w:eastAsia="Calibri"/>
          <w:rtl/>
        </w:rPr>
        <w:t xml:space="preserve"> </w:t>
      </w:r>
      <w:r w:rsidRPr="00843509">
        <w:rPr>
          <w:rFonts w:eastAsia="Calibri" w:hint="cs"/>
          <w:rtl/>
        </w:rPr>
        <w:t>نُّؤۡمِنَ</w:t>
      </w:r>
      <w:r w:rsidRPr="00843509">
        <w:rPr>
          <w:rFonts w:eastAsia="Calibri"/>
          <w:rtl/>
        </w:rPr>
        <w:t xml:space="preserve"> </w:t>
      </w:r>
      <w:r w:rsidRPr="00843509">
        <w:rPr>
          <w:rFonts w:eastAsia="Calibri" w:hint="cs"/>
          <w:rtl/>
        </w:rPr>
        <w:t>بِهَٰذَا</w:t>
      </w:r>
      <w:r w:rsidRPr="00843509">
        <w:rPr>
          <w:rFonts w:eastAsia="Calibri"/>
          <w:rtl/>
        </w:rPr>
        <w:t xml:space="preserve"> </w:t>
      </w:r>
      <w:r w:rsidRPr="00843509">
        <w:rPr>
          <w:rFonts w:eastAsia="Calibri" w:hint="cs"/>
          <w:rtl/>
        </w:rPr>
        <w:t>ٱلۡقُرۡءَانِ</w:t>
      </w:r>
      <w:r w:rsidRPr="00843509">
        <w:rPr>
          <w:rFonts w:eastAsia="Calibri"/>
          <w:rtl/>
        </w:rPr>
        <w:t xml:space="preserve"> </w:t>
      </w:r>
      <w:r w:rsidRPr="00843509">
        <w:rPr>
          <w:rFonts w:eastAsia="Calibri" w:hint="cs"/>
          <w:rtl/>
        </w:rPr>
        <w:t>وَلَا</w:t>
      </w:r>
      <w:r w:rsidRPr="00843509">
        <w:rPr>
          <w:rFonts w:eastAsia="Calibri"/>
          <w:rtl/>
        </w:rPr>
        <w:t xml:space="preserve"> </w:t>
      </w:r>
      <w:r w:rsidRPr="00843509">
        <w:rPr>
          <w:rFonts w:eastAsia="Calibri" w:hint="cs"/>
          <w:rtl/>
        </w:rPr>
        <w:t>بِٱلَّذِي</w:t>
      </w:r>
      <w:r w:rsidRPr="00843509">
        <w:rPr>
          <w:rFonts w:eastAsia="Calibri"/>
          <w:rtl/>
        </w:rPr>
        <w:t xml:space="preserve"> </w:t>
      </w:r>
      <w:r w:rsidRPr="00843509">
        <w:rPr>
          <w:rFonts w:eastAsia="Calibri" w:hint="cs"/>
          <w:rtl/>
        </w:rPr>
        <w:t>بَيۡنَ</w:t>
      </w:r>
      <w:r w:rsidRPr="00843509">
        <w:rPr>
          <w:rFonts w:eastAsia="Calibri"/>
          <w:rtl/>
        </w:rPr>
        <w:t xml:space="preserve"> </w:t>
      </w:r>
      <w:r w:rsidRPr="00843509">
        <w:rPr>
          <w:rFonts w:eastAsia="Calibri" w:hint="cs"/>
          <w:rtl/>
        </w:rPr>
        <w:t>يَدَيۡهِۗ</w:t>
      </w:r>
      <w:r w:rsidRPr="00843509">
        <w:rPr>
          <w:rFonts w:eastAsia="Calibri"/>
          <w:rtl/>
        </w:rPr>
        <w:t xml:space="preserve"> </w:t>
      </w:r>
      <w:r w:rsidRPr="00843509">
        <w:rPr>
          <w:rFonts w:eastAsia="Calibri" w:hint="cs"/>
          <w:rtl/>
        </w:rPr>
        <w:t>وَلَوۡ</w:t>
      </w:r>
      <w:r w:rsidRPr="00843509">
        <w:rPr>
          <w:rFonts w:eastAsia="Calibri"/>
          <w:rtl/>
        </w:rPr>
        <w:t xml:space="preserve"> </w:t>
      </w:r>
      <w:r w:rsidRPr="00843509">
        <w:rPr>
          <w:rFonts w:eastAsia="Calibri" w:hint="cs"/>
          <w:rtl/>
        </w:rPr>
        <w:t>تَرَىٰٓ</w:t>
      </w:r>
      <w:r w:rsidRPr="00843509">
        <w:rPr>
          <w:rFonts w:eastAsia="Calibri"/>
          <w:rtl/>
        </w:rPr>
        <w:t xml:space="preserve"> </w:t>
      </w:r>
      <w:r w:rsidRPr="00843509">
        <w:rPr>
          <w:rFonts w:eastAsia="Calibri" w:hint="cs"/>
          <w:rtl/>
        </w:rPr>
        <w:t>إِذِ</w:t>
      </w:r>
      <w:r w:rsidRPr="00843509">
        <w:rPr>
          <w:rFonts w:eastAsia="Calibri"/>
          <w:rtl/>
        </w:rPr>
        <w:t xml:space="preserve"> </w:t>
      </w:r>
      <w:r w:rsidRPr="00843509">
        <w:rPr>
          <w:rFonts w:eastAsia="Calibri" w:hint="cs"/>
          <w:rtl/>
        </w:rPr>
        <w:t>ٱلظَّٰلِمُونَ</w:t>
      </w:r>
      <w:r w:rsidRPr="00843509">
        <w:rPr>
          <w:rFonts w:eastAsia="Calibri"/>
          <w:rtl/>
        </w:rPr>
        <w:t xml:space="preserve"> </w:t>
      </w:r>
      <w:r w:rsidRPr="00843509">
        <w:rPr>
          <w:rFonts w:eastAsia="Calibri" w:hint="cs"/>
          <w:rtl/>
        </w:rPr>
        <w:t>مَوۡقُوفُونَ</w:t>
      </w:r>
      <w:r w:rsidRPr="00843509">
        <w:rPr>
          <w:rFonts w:eastAsia="Calibri"/>
          <w:rtl/>
        </w:rPr>
        <w:t xml:space="preserve"> </w:t>
      </w:r>
      <w:r w:rsidRPr="00843509">
        <w:rPr>
          <w:rFonts w:eastAsia="Calibri" w:hint="cs"/>
          <w:rtl/>
        </w:rPr>
        <w:t>عِندَ</w:t>
      </w:r>
      <w:r w:rsidRPr="00843509">
        <w:rPr>
          <w:rFonts w:eastAsia="Calibri"/>
          <w:rtl/>
        </w:rPr>
        <w:t xml:space="preserve"> </w:t>
      </w:r>
      <w:r w:rsidRPr="00843509">
        <w:rPr>
          <w:rFonts w:eastAsia="Calibri" w:hint="cs"/>
          <w:rtl/>
        </w:rPr>
        <w:t>رَبِّهِمۡ</w:t>
      </w:r>
      <w:r w:rsidRPr="00843509">
        <w:rPr>
          <w:rFonts w:eastAsia="Calibri"/>
          <w:rtl/>
        </w:rPr>
        <w:t xml:space="preserve"> </w:t>
      </w:r>
      <w:r w:rsidRPr="00843509">
        <w:rPr>
          <w:rFonts w:eastAsia="Calibri" w:hint="cs"/>
          <w:rtl/>
        </w:rPr>
        <w:t>يَرۡجِعُ</w:t>
      </w:r>
      <w:r w:rsidRPr="00843509">
        <w:rPr>
          <w:rFonts w:eastAsia="Calibri"/>
          <w:rtl/>
        </w:rPr>
        <w:t xml:space="preserve"> </w:t>
      </w:r>
      <w:r w:rsidRPr="00843509">
        <w:rPr>
          <w:rFonts w:eastAsia="Calibri" w:hint="cs"/>
          <w:rtl/>
        </w:rPr>
        <w:t>بَعۡضُهُمۡ</w:t>
      </w:r>
      <w:r w:rsidRPr="00843509">
        <w:rPr>
          <w:rFonts w:eastAsia="Calibri"/>
          <w:rtl/>
        </w:rPr>
        <w:t xml:space="preserve"> </w:t>
      </w:r>
      <w:r w:rsidRPr="00843509">
        <w:rPr>
          <w:rFonts w:eastAsia="Calibri" w:hint="cs"/>
          <w:rtl/>
        </w:rPr>
        <w:t>إِلَىٰ</w:t>
      </w:r>
      <w:r w:rsidRPr="00843509">
        <w:rPr>
          <w:rFonts w:eastAsia="Calibri"/>
          <w:rtl/>
        </w:rPr>
        <w:t xml:space="preserve"> </w:t>
      </w:r>
      <w:r w:rsidRPr="00843509">
        <w:rPr>
          <w:rFonts w:eastAsia="Calibri" w:hint="cs"/>
          <w:rtl/>
        </w:rPr>
        <w:t>بَعۡضٍ</w:t>
      </w:r>
      <w:r w:rsidRPr="00843509">
        <w:rPr>
          <w:rFonts w:eastAsia="Calibri"/>
          <w:rtl/>
        </w:rPr>
        <w:t xml:space="preserve"> </w:t>
      </w:r>
      <w:r w:rsidRPr="00843509">
        <w:rPr>
          <w:rFonts w:eastAsia="Calibri" w:hint="cs"/>
          <w:rtl/>
        </w:rPr>
        <w:t>ٱلۡقَوۡلَ</w:t>
      </w:r>
      <w:r w:rsidRPr="00843509">
        <w:rPr>
          <w:rFonts w:eastAsia="Calibri"/>
          <w:rtl/>
        </w:rPr>
        <w:t xml:space="preserve"> </w:t>
      </w:r>
      <w:r w:rsidRPr="00843509">
        <w:rPr>
          <w:rFonts w:eastAsia="Calibri" w:hint="cs"/>
          <w:rtl/>
        </w:rPr>
        <w:t>يَقُولُ</w:t>
      </w:r>
      <w:r w:rsidRPr="00843509">
        <w:rPr>
          <w:rFonts w:eastAsia="Calibri"/>
          <w:rtl/>
        </w:rPr>
        <w:t xml:space="preserve"> </w:t>
      </w:r>
      <w:r w:rsidRPr="00843509">
        <w:rPr>
          <w:rFonts w:eastAsia="Calibri" w:hint="cs"/>
          <w:rtl/>
        </w:rPr>
        <w:t>ٱلَّذِينَ</w:t>
      </w:r>
      <w:r w:rsidRPr="00843509">
        <w:rPr>
          <w:rFonts w:eastAsia="Calibri"/>
          <w:rtl/>
        </w:rPr>
        <w:t xml:space="preserve"> </w:t>
      </w:r>
      <w:r w:rsidRPr="00843509">
        <w:rPr>
          <w:rFonts w:eastAsia="Calibri" w:hint="cs"/>
          <w:rtl/>
        </w:rPr>
        <w:t>ٱسۡتُضۡعِفُواْ</w:t>
      </w:r>
      <w:r w:rsidRPr="00843509">
        <w:rPr>
          <w:rFonts w:eastAsia="Calibri"/>
          <w:rtl/>
        </w:rPr>
        <w:t xml:space="preserve"> </w:t>
      </w:r>
      <w:r w:rsidRPr="00843509">
        <w:rPr>
          <w:rFonts w:eastAsia="Calibri" w:hint="cs"/>
          <w:rtl/>
        </w:rPr>
        <w:t>لِلَّذِينَ</w:t>
      </w:r>
      <w:r w:rsidRPr="00843509">
        <w:rPr>
          <w:rFonts w:eastAsia="Calibri"/>
          <w:rtl/>
        </w:rPr>
        <w:t xml:space="preserve"> </w:t>
      </w:r>
      <w:r w:rsidRPr="00843509">
        <w:rPr>
          <w:rFonts w:eastAsia="Calibri" w:hint="cs"/>
          <w:rtl/>
        </w:rPr>
        <w:t>ٱسۡتَكۡبَرُواْ</w:t>
      </w:r>
      <w:r w:rsidRPr="00843509">
        <w:rPr>
          <w:rFonts w:eastAsia="Calibri"/>
          <w:rtl/>
        </w:rPr>
        <w:t xml:space="preserve"> </w:t>
      </w:r>
      <w:r w:rsidRPr="00843509">
        <w:rPr>
          <w:rFonts w:eastAsia="Calibri" w:hint="cs"/>
          <w:rtl/>
        </w:rPr>
        <w:t>لَوۡلَآ</w:t>
      </w:r>
      <w:r w:rsidRPr="00843509">
        <w:rPr>
          <w:rFonts w:eastAsia="Calibri"/>
          <w:rtl/>
        </w:rPr>
        <w:t xml:space="preserve"> </w:t>
      </w:r>
      <w:r w:rsidRPr="00843509">
        <w:rPr>
          <w:rFonts w:eastAsia="Calibri" w:hint="cs"/>
          <w:rtl/>
        </w:rPr>
        <w:t>أَنتُمۡ</w:t>
      </w:r>
      <w:r w:rsidRPr="00843509">
        <w:rPr>
          <w:rFonts w:eastAsia="Calibri"/>
          <w:rtl/>
        </w:rPr>
        <w:t xml:space="preserve"> </w:t>
      </w:r>
      <w:r w:rsidRPr="00843509">
        <w:rPr>
          <w:rFonts w:eastAsia="Calibri" w:hint="cs"/>
          <w:rtl/>
        </w:rPr>
        <w:t>لَكُنَّا</w:t>
      </w:r>
      <w:r w:rsidRPr="00843509">
        <w:rPr>
          <w:rFonts w:eastAsia="Calibri"/>
          <w:rtl/>
        </w:rPr>
        <w:t xml:space="preserve"> </w:t>
      </w:r>
      <w:r w:rsidRPr="00843509">
        <w:rPr>
          <w:rFonts w:eastAsia="Calibri" w:hint="cs"/>
          <w:rtl/>
        </w:rPr>
        <w:t>مُؤۡمِنِينَ</w:t>
      </w:r>
      <w:r w:rsidRPr="00843509">
        <w:rPr>
          <w:rFonts w:eastAsia="Calibri"/>
          <w:rtl/>
        </w:rPr>
        <w:t xml:space="preserve"> </w:t>
      </w:r>
      <w:r w:rsidRPr="00843509">
        <w:rPr>
          <w:rFonts w:eastAsia="Calibri" w:hint="cs"/>
          <w:rtl/>
        </w:rPr>
        <w:t>٣١</w:t>
      </w:r>
      <w:r w:rsidRPr="00843509">
        <w:rPr>
          <w:rFonts w:eastAsia="Calibri"/>
          <w:rtl/>
        </w:rPr>
        <w:t xml:space="preserve"> </w:t>
      </w:r>
      <w:r w:rsidRPr="00843509">
        <w:rPr>
          <w:rFonts w:eastAsia="Calibri" w:hint="cs"/>
          <w:rtl/>
        </w:rPr>
        <w:t>قَالَ</w:t>
      </w:r>
      <w:r w:rsidRPr="00843509">
        <w:rPr>
          <w:rFonts w:eastAsia="Calibri"/>
          <w:rtl/>
        </w:rPr>
        <w:t xml:space="preserve"> </w:t>
      </w:r>
      <w:r w:rsidRPr="00843509">
        <w:rPr>
          <w:rFonts w:eastAsia="Calibri" w:hint="cs"/>
          <w:rtl/>
        </w:rPr>
        <w:t>ٱلَّذِينَ</w:t>
      </w:r>
      <w:r w:rsidRPr="00843509">
        <w:rPr>
          <w:rFonts w:eastAsia="Calibri"/>
          <w:rtl/>
        </w:rPr>
        <w:t xml:space="preserve"> </w:t>
      </w:r>
      <w:r w:rsidRPr="00843509">
        <w:rPr>
          <w:rFonts w:eastAsia="Calibri" w:hint="cs"/>
          <w:rtl/>
        </w:rPr>
        <w:t>ٱسۡتَكۡبَرُواْ</w:t>
      </w:r>
      <w:r w:rsidRPr="00843509">
        <w:rPr>
          <w:rFonts w:eastAsia="Calibri"/>
          <w:rtl/>
        </w:rPr>
        <w:t xml:space="preserve"> </w:t>
      </w:r>
      <w:r w:rsidRPr="00843509">
        <w:rPr>
          <w:rFonts w:eastAsia="Calibri" w:hint="cs"/>
          <w:rtl/>
        </w:rPr>
        <w:t>لِلَّذِينَ</w:t>
      </w:r>
      <w:r w:rsidRPr="00843509">
        <w:rPr>
          <w:rFonts w:eastAsia="Calibri"/>
          <w:rtl/>
        </w:rPr>
        <w:t xml:space="preserve"> </w:t>
      </w:r>
      <w:r w:rsidRPr="00843509">
        <w:rPr>
          <w:rFonts w:eastAsia="Calibri" w:hint="cs"/>
          <w:rtl/>
        </w:rPr>
        <w:t>ٱسۡتُضۡعِفُوٓاْ</w:t>
      </w:r>
      <w:r w:rsidRPr="00843509">
        <w:rPr>
          <w:rFonts w:eastAsia="Calibri"/>
          <w:rtl/>
        </w:rPr>
        <w:t xml:space="preserve"> </w:t>
      </w:r>
      <w:r w:rsidRPr="00843509">
        <w:rPr>
          <w:rFonts w:eastAsia="Calibri" w:hint="cs"/>
          <w:rtl/>
        </w:rPr>
        <w:t>أَنَحۡنُ</w:t>
      </w:r>
      <w:r w:rsidRPr="00843509">
        <w:rPr>
          <w:rFonts w:eastAsia="Calibri"/>
          <w:rtl/>
        </w:rPr>
        <w:t xml:space="preserve"> </w:t>
      </w:r>
      <w:r w:rsidRPr="00843509">
        <w:rPr>
          <w:rFonts w:eastAsia="Calibri" w:hint="cs"/>
          <w:rtl/>
        </w:rPr>
        <w:t>صَدَدۡنَٰكُمۡ</w:t>
      </w:r>
      <w:r w:rsidRPr="00843509">
        <w:rPr>
          <w:rFonts w:eastAsia="Calibri"/>
          <w:rtl/>
        </w:rPr>
        <w:t xml:space="preserve"> </w:t>
      </w:r>
      <w:r w:rsidRPr="00843509">
        <w:rPr>
          <w:rFonts w:eastAsia="Calibri" w:hint="cs"/>
          <w:rtl/>
        </w:rPr>
        <w:t>عَنِ</w:t>
      </w:r>
      <w:r w:rsidRPr="00843509">
        <w:rPr>
          <w:rFonts w:eastAsia="Calibri"/>
          <w:rtl/>
        </w:rPr>
        <w:t xml:space="preserve"> </w:t>
      </w:r>
      <w:r w:rsidRPr="00843509">
        <w:rPr>
          <w:rFonts w:eastAsia="Calibri" w:hint="cs"/>
          <w:rtl/>
        </w:rPr>
        <w:t>ٱلۡهُدَىٰ</w:t>
      </w:r>
      <w:r w:rsidRPr="00843509">
        <w:rPr>
          <w:rFonts w:eastAsia="Calibri"/>
          <w:rtl/>
        </w:rPr>
        <w:t xml:space="preserve"> </w:t>
      </w:r>
      <w:r w:rsidRPr="00843509">
        <w:rPr>
          <w:rFonts w:eastAsia="Calibri" w:hint="cs"/>
          <w:rtl/>
        </w:rPr>
        <w:t>بَعۡدَ</w:t>
      </w:r>
      <w:r w:rsidRPr="00843509">
        <w:rPr>
          <w:rFonts w:eastAsia="Calibri"/>
          <w:rtl/>
        </w:rPr>
        <w:t xml:space="preserve"> </w:t>
      </w:r>
      <w:r w:rsidRPr="00843509">
        <w:rPr>
          <w:rFonts w:eastAsia="Calibri" w:hint="cs"/>
          <w:rtl/>
        </w:rPr>
        <w:t>إِذۡ</w:t>
      </w:r>
      <w:r w:rsidRPr="00843509">
        <w:rPr>
          <w:rFonts w:eastAsia="Calibri"/>
          <w:rtl/>
        </w:rPr>
        <w:t xml:space="preserve"> </w:t>
      </w:r>
      <w:r w:rsidRPr="00843509">
        <w:rPr>
          <w:rFonts w:eastAsia="Calibri" w:hint="cs"/>
          <w:rtl/>
        </w:rPr>
        <w:t>جَآءَكُمۖ</w:t>
      </w:r>
      <w:r w:rsidRPr="00843509">
        <w:rPr>
          <w:rFonts w:eastAsia="Calibri"/>
          <w:rtl/>
        </w:rPr>
        <w:t xml:space="preserve"> </w:t>
      </w:r>
      <w:r w:rsidRPr="00843509">
        <w:rPr>
          <w:rFonts w:eastAsia="Calibri" w:hint="cs"/>
          <w:rtl/>
        </w:rPr>
        <w:t>بَلۡ</w:t>
      </w:r>
      <w:r w:rsidRPr="00843509">
        <w:rPr>
          <w:rFonts w:eastAsia="Calibri"/>
          <w:rtl/>
        </w:rPr>
        <w:t xml:space="preserve"> </w:t>
      </w:r>
      <w:r w:rsidRPr="00843509">
        <w:rPr>
          <w:rFonts w:eastAsia="Calibri" w:hint="cs"/>
          <w:rtl/>
        </w:rPr>
        <w:t>كُنتُم</w:t>
      </w:r>
      <w:r w:rsidRPr="00843509">
        <w:rPr>
          <w:rFonts w:eastAsia="Calibri"/>
          <w:rtl/>
        </w:rPr>
        <w:t xml:space="preserve"> </w:t>
      </w:r>
      <w:r w:rsidRPr="00843509">
        <w:rPr>
          <w:rFonts w:eastAsia="Calibri" w:hint="cs"/>
          <w:rtl/>
        </w:rPr>
        <w:t>مُّجۡرِمِينَ</w:t>
      </w:r>
      <w:r w:rsidRPr="00843509">
        <w:rPr>
          <w:rFonts w:eastAsia="Calibri"/>
          <w:rtl/>
        </w:rPr>
        <w:t xml:space="preserve"> </w:t>
      </w:r>
      <w:r w:rsidRPr="00843509">
        <w:rPr>
          <w:rFonts w:eastAsia="Calibri" w:hint="cs"/>
          <w:rtl/>
        </w:rPr>
        <w:t>٣٢</w:t>
      </w:r>
      <w:r w:rsidRPr="00843509">
        <w:rPr>
          <w:rFonts w:eastAsia="Calibri"/>
          <w:rtl/>
        </w:rPr>
        <w:t xml:space="preserve"> </w:t>
      </w:r>
      <w:r w:rsidRPr="00843509">
        <w:rPr>
          <w:rFonts w:eastAsia="Calibri" w:hint="cs"/>
          <w:rtl/>
        </w:rPr>
        <w:t>وَقَالَ</w:t>
      </w:r>
      <w:r w:rsidRPr="00843509">
        <w:rPr>
          <w:rFonts w:eastAsia="Calibri"/>
          <w:rtl/>
        </w:rPr>
        <w:t xml:space="preserve"> </w:t>
      </w:r>
      <w:r w:rsidRPr="00843509">
        <w:rPr>
          <w:rFonts w:eastAsia="Calibri" w:hint="cs"/>
          <w:rtl/>
        </w:rPr>
        <w:t>ٱلَّذِينَ</w:t>
      </w:r>
      <w:r w:rsidRPr="00843509">
        <w:rPr>
          <w:rFonts w:eastAsia="Calibri"/>
          <w:rtl/>
        </w:rPr>
        <w:t xml:space="preserve"> </w:t>
      </w:r>
      <w:r w:rsidRPr="00843509">
        <w:rPr>
          <w:rFonts w:eastAsia="Calibri" w:hint="cs"/>
          <w:rtl/>
        </w:rPr>
        <w:t>ٱسۡتُضۡعِفُواْ</w:t>
      </w:r>
      <w:r w:rsidRPr="00843509">
        <w:rPr>
          <w:rFonts w:eastAsia="Calibri"/>
          <w:rtl/>
        </w:rPr>
        <w:t xml:space="preserve"> </w:t>
      </w:r>
      <w:r w:rsidRPr="00843509">
        <w:rPr>
          <w:rFonts w:eastAsia="Calibri" w:hint="cs"/>
          <w:rtl/>
        </w:rPr>
        <w:t>لِلَّذِينَ</w:t>
      </w:r>
      <w:r w:rsidRPr="00843509">
        <w:rPr>
          <w:rFonts w:eastAsia="Calibri"/>
          <w:rtl/>
        </w:rPr>
        <w:t xml:space="preserve"> </w:t>
      </w:r>
      <w:r w:rsidRPr="00843509">
        <w:rPr>
          <w:rFonts w:eastAsia="Calibri" w:hint="cs"/>
          <w:rtl/>
        </w:rPr>
        <w:t>ٱسۡتَكۡبَرُواْ</w:t>
      </w:r>
      <w:r w:rsidRPr="00843509">
        <w:rPr>
          <w:rFonts w:eastAsia="Calibri"/>
          <w:rtl/>
        </w:rPr>
        <w:t xml:space="preserve"> </w:t>
      </w:r>
      <w:r w:rsidRPr="00843509">
        <w:rPr>
          <w:rFonts w:eastAsia="Calibri" w:hint="cs"/>
          <w:rtl/>
        </w:rPr>
        <w:t>بَلۡ</w:t>
      </w:r>
      <w:r w:rsidRPr="00843509">
        <w:rPr>
          <w:rFonts w:eastAsia="Calibri"/>
          <w:rtl/>
        </w:rPr>
        <w:t xml:space="preserve"> </w:t>
      </w:r>
      <w:r w:rsidRPr="00843509">
        <w:rPr>
          <w:rFonts w:eastAsia="Calibri" w:hint="cs"/>
          <w:rtl/>
        </w:rPr>
        <w:t>مَكۡرُ</w:t>
      </w:r>
      <w:r w:rsidRPr="00843509">
        <w:rPr>
          <w:rFonts w:eastAsia="Calibri"/>
          <w:rtl/>
        </w:rPr>
        <w:t xml:space="preserve"> </w:t>
      </w:r>
      <w:r w:rsidRPr="00843509">
        <w:rPr>
          <w:rFonts w:eastAsia="Calibri" w:hint="cs"/>
          <w:rtl/>
        </w:rPr>
        <w:t>ٱلَّيۡلِ</w:t>
      </w:r>
      <w:r w:rsidRPr="00843509">
        <w:rPr>
          <w:rFonts w:eastAsia="Calibri"/>
          <w:rtl/>
        </w:rPr>
        <w:t xml:space="preserve"> </w:t>
      </w:r>
      <w:r w:rsidRPr="00843509">
        <w:rPr>
          <w:rFonts w:eastAsia="Calibri" w:hint="cs"/>
          <w:rtl/>
        </w:rPr>
        <w:t>وَٱلنَّهَارِ</w:t>
      </w:r>
      <w:r w:rsidRPr="00843509">
        <w:rPr>
          <w:rFonts w:eastAsia="Calibri"/>
          <w:rtl/>
        </w:rPr>
        <w:t xml:space="preserve"> </w:t>
      </w:r>
      <w:r w:rsidRPr="00843509">
        <w:rPr>
          <w:rFonts w:eastAsia="Calibri" w:hint="cs"/>
          <w:rtl/>
        </w:rPr>
        <w:t>إِذۡ</w:t>
      </w:r>
      <w:r w:rsidRPr="00843509">
        <w:rPr>
          <w:rFonts w:eastAsia="Calibri"/>
          <w:rtl/>
        </w:rPr>
        <w:t xml:space="preserve"> </w:t>
      </w:r>
      <w:r w:rsidRPr="00843509">
        <w:rPr>
          <w:rFonts w:eastAsia="Calibri" w:hint="cs"/>
          <w:rtl/>
        </w:rPr>
        <w:t>تَأۡمُرُونَنَآ</w:t>
      </w:r>
      <w:r w:rsidRPr="00843509">
        <w:rPr>
          <w:rFonts w:eastAsia="Calibri"/>
          <w:rtl/>
        </w:rPr>
        <w:t xml:space="preserve"> </w:t>
      </w:r>
      <w:r w:rsidRPr="00843509">
        <w:rPr>
          <w:rFonts w:eastAsia="Calibri" w:hint="cs"/>
          <w:rtl/>
        </w:rPr>
        <w:t>أَن</w:t>
      </w:r>
      <w:r w:rsidRPr="00843509">
        <w:rPr>
          <w:rFonts w:eastAsia="Calibri"/>
          <w:rtl/>
        </w:rPr>
        <w:t xml:space="preserve"> </w:t>
      </w:r>
      <w:r w:rsidRPr="00843509">
        <w:rPr>
          <w:rFonts w:eastAsia="Calibri" w:hint="cs"/>
          <w:rtl/>
        </w:rPr>
        <w:t>نَّكۡفُرَ</w:t>
      </w:r>
      <w:r w:rsidRPr="00843509">
        <w:rPr>
          <w:rFonts w:eastAsia="Calibri"/>
          <w:rtl/>
        </w:rPr>
        <w:t xml:space="preserve"> </w:t>
      </w:r>
      <w:r w:rsidRPr="00843509">
        <w:rPr>
          <w:rFonts w:eastAsia="Calibri" w:hint="cs"/>
          <w:rtl/>
        </w:rPr>
        <w:t>بِٱللَّهِ</w:t>
      </w:r>
      <w:r w:rsidRPr="00843509">
        <w:rPr>
          <w:rFonts w:eastAsia="Calibri"/>
          <w:rtl/>
        </w:rPr>
        <w:t xml:space="preserve"> </w:t>
      </w:r>
      <w:r w:rsidRPr="00843509">
        <w:rPr>
          <w:rFonts w:eastAsia="Calibri" w:hint="cs"/>
          <w:rtl/>
        </w:rPr>
        <w:t>وَنَجۡعَلَ</w:t>
      </w:r>
      <w:r w:rsidRPr="00843509">
        <w:rPr>
          <w:rFonts w:eastAsia="Calibri"/>
          <w:rtl/>
        </w:rPr>
        <w:t xml:space="preserve"> </w:t>
      </w:r>
      <w:r w:rsidRPr="00843509">
        <w:rPr>
          <w:rFonts w:eastAsia="Calibri" w:hint="cs"/>
          <w:rtl/>
        </w:rPr>
        <w:t>لَهُۥٓ</w:t>
      </w:r>
      <w:r w:rsidRPr="00843509">
        <w:rPr>
          <w:rFonts w:eastAsia="Calibri"/>
          <w:rtl/>
        </w:rPr>
        <w:t xml:space="preserve"> </w:t>
      </w:r>
      <w:r w:rsidRPr="00843509">
        <w:rPr>
          <w:rFonts w:eastAsia="Calibri" w:hint="cs"/>
          <w:rtl/>
        </w:rPr>
        <w:t>أَندَادٗاۚ</w:t>
      </w:r>
      <w:r w:rsidRPr="00843509">
        <w:rPr>
          <w:rFonts w:eastAsia="Calibri"/>
          <w:rtl/>
        </w:rPr>
        <w:t xml:space="preserve"> </w:t>
      </w:r>
      <w:r w:rsidRPr="00843509">
        <w:rPr>
          <w:rFonts w:eastAsia="Calibri" w:hint="cs"/>
          <w:rtl/>
        </w:rPr>
        <w:t>وَأَسَرُّواْ</w:t>
      </w:r>
      <w:r w:rsidRPr="00843509">
        <w:rPr>
          <w:rFonts w:eastAsia="Calibri"/>
          <w:rtl/>
        </w:rPr>
        <w:t xml:space="preserve"> </w:t>
      </w:r>
      <w:r w:rsidRPr="00843509">
        <w:rPr>
          <w:rFonts w:eastAsia="Calibri" w:hint="cs"/>
          <w:rtl/>
        </w:rPr>
        <w:t>ٱلنَّدَامَةَ</w:t>
      </w:r>
      <w:r w:rsidRPr="00843509">
        <w:rPr>
          <w:rFonts w:eastAsia="Calibri"/>
          <w:rtl/>
        </w:rPr>
        <w:t xml:space="preserve"> </w:t>
      </w:r>
      <w:r w:rsidRPr="00843509">
        <w:rPr>
          <w:rFonts w:eastAsia="Calibri" w:hint="cs"/>
          <w:rtl/>
        </w:rPr>
        <w:t>لَمَّا</w:t>
      </w:r>
      <w:r w:rsidRPr="00843509">
        <w:rPr>
          <w:rFonts w:eastAsia="Calibri"/>
          <w:rtl/>
        </w:rPr>
        <w:t xml:space="preserve"> </w:t>
      </w:r>
      <w:r w:rsidRPr="00843509">
        <w:rPr>
          <w:rFonts w:eastAsia="Calibri" w:hint="cs"/>
          <w:rtl/>
        </w:rPr>
        <w:t>رَأَوُاْ</w:t>
      </w:r>
      <w:r w:rsidRPr="00843509">
        <w:rPr>
          <w:rFonts w:eastAsia="Calibri"/>
          <w:rtl/>
        </w:rPr>
        <w:t xml:space="preserve"> </w:t>
      </w:r>
      <w:r w:rsidRPr="00843509">
        <w:rPr>
          <w:rFonts w:eastAsia="Calibri" w:hint="cs"/>
          <w:rtl/>
        </w:rPr>
        <w:t>ٱلۡعَذَابَۚ</w:t>
      </w:r>
      <w:r w:rsidRPr="00843509">
        <w:rPr>
          <w:rFonts w:eastAsia="Calibri"/>
          <w:rtl/>
        </w:rPr>
        <w:t xml:space="preserve"> </w:t>
      </w:r>
      <w:r w:rsidRPr="00843509">
        <w:rPr>
          <w:rFonts w:eastAsia="Calibri" w:hint="cs"/>
          <w:rtl/>
        </w:rPr>
        <w:t>وَجَعَلۡنَا</w:t>
      </w:r>
      <w:r w:rsidRPr="00843509">
        <w:rPr>
          <w:rFonts w:eastAsia="Calibri"/>
          <w:rtl/>
        </w:rPr>
        <w:t xml:space="preserve"> </w:t>
      </w:r>
      <w:r w:rsidRPr="00843509">
        <w:rPr>
          <w:rFonts w:eastAsia="Calibri" w:hint="cs"/>
          <w:rtl/>
        </w:rPr>
        <w:t>ٱلۡأَغۡلَٰلَ</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أَعۡنَاقِ</w:t>
      </w:r>
      <w:r w:rsidRPr="00843509">
        <w:rPr>
          <w:rFonts w:eastAsia="Calibri"/>
          <w:rtl/>
        </w:rPr>
        <w:t xml:space="preserve"> </w:t>
      </w:r>
      <w:r w:rsidRPr="00843509">
        <w:rPr>
          <w:rFonts w:eastAsia="Calibri" w:hint="cs"/>
          <w:rtl/>
        </w:rPr>
        <w:t>ٱلَّذِينَ</w:t>
      </w:r>
      <w:r w:rsidRPr="00843509">
        <w:rPr>
          <w:rFonts w:eastAsia="Calibri"/>
          <w:rtl/>
        </w:rPr>
        <w:t xml:space="preserve"> </w:t>
      </w:r>
      <w:r w:rsidRPr="00843509">
        <w:rPr>
          <w:rFonts w:eastAsia="Calibri" w:hint="cs"/>
          <w:rtl/>
        </w:rPr>
        <w:t>كَفَرُواْۖ</w:t>
      </w:r>
      <w:r w:rsidRPr="00843509">
        <w:rPr>
          <w:rFonts w:eastAsia="Calibri"/>
          <w:rtl/>
        </w:rPr>
        <w:t xml:space="preserve"> </w:t>
      </w:r>
      <w:r w:rsidRPr="00843509">
        <w:rPr>
          <w:rFonts w:eastAsia="Calibri" w:hint="cs"/>
          <w:rtl/>
        </w:rPr>
        <w:t>هَلۡ</w:t>
      </w:r>
      <w:r w:rsidRPr="00843509">
        <w:rPr>
          <w:rFonts w:eastAsia="Calibri"/>
          <w:rtl/>
        </w:rPr>
        <w:t xml:space="preserve"> </w:t>
      </w:r>
      <w:r w:rsidRPr="00843509">
        <w:rPr>
          <w:rFonts w:eastAsia="Calibri" w:hint="cs"/>
          <w:rtl/>
        </w:rPr>
        <w:t>يُجۡزَوۡنَ</w:t>
      </w:r>
      <w:r w:rsidRPr="00843509">
        <w:rPr>
          <w:rFonts w:eastAsia="Calibri"/>
          <w:rtl/>
        </w:rPr>
        <w:t xml:space="preserve"> </w:t>
      </w:r>
      <w:r w:rsidRPr="00843509">
        <w:rPr>
          <w:rFonts w:eastAsia="Calibri" w:hint="cs"/>
          <w:rtl/>
        </w:rPr>
        <w:t>إِلَّا</w:t>
      </w:r>
      <w:r w:rsidRPr="00843509">
        <w:rPr>
          <w:rFonts w:eastAsia="Calibri"/>
          <w:rtl/>
        </w:rPr>
        <w:t xml:space="preserve"> </w:t>
      </w:r>
      <w:r w:rsidRPr="00843509">
        <w:rPr>
          <w:rFonts w:eastAsia="Calibri" w:hint="cs"/>
          <w:rtl/>
        </w:rPr>
        <w:t>مَا</w:t>
      </w:r>
      <w:r w:rsidRPr="00843509">
        <w:rPr>
          <w:rFonts w:eastAsia="Calibri"/>
          <w:rtl/>
        </w:rPr>
        <w:t xml:space="preserve"> </w:t>
      </w:r>
      <w:r w:rsidRPr="00843509">
        <w:rPr>
          <w:rFonts w:eastAsia="Calibri" w:hint="cs"/>
          <w:rtl/>
        </w:rPr>
        <w:t>كَانُواْ</w:t>
      </w:r>
      <w:r w:rsidRPr="00843509">
        <w:rPr>
          <w:rFonts w:eastAsia="Calibri"/>
          <w:rtl/>
        </w:rPr>
        <w:t xml:space="preserve"> </w:t>
      </w:r>
      <w:r w:rsidRPr="00843509">
        <w:rPr>
          <w:rFonts w:eastAsia="Calibri" w:hint="cs"/>
          <w:rtl/>
        </w:rPr>
        <w:t>يَعۡمَلُونَ</w:t>
      </w:r>
      <w:r w:rsidRPr="00843509">
        <w:rPr>
          <w:rFonts w:eastAsia="Calibri"/>
          <w:rtl/>
        </w:rPr>
        <w:t xml:space="preserve"> </w:t>
      </w:r>
      <w:r w:rsidRPr="00843509">
        <w:rPr>
          <w:rFonts w:eastAsia="Calibri" w:hint="cs"/>
          <w:rtl/>
        </w:rPr>
        <w:t>٣٣</w:t>
      </w:r>
      <w:r w:rsidRPr="00843509">
        <w:rPr>
          <w:rFonts w:ascii="Traditional Arabic" w:eastAsia="Calibri" w:hAnsi="Traditional Arabic" w:cs="Traditional Arabic"/>
          <w:rtl/>
        </w:rPr>
        <w:t>﴾</w:t>
      </w:r>
      <w:r w:rsidRPr="00843509">
        <w:rPr>
          <w:rFonts w:eastAsia="Calibri" w:hint="cs"/>
          <w:rtl/>
        </w:rPr>
        <w:t xml:space="preserve"> </w:t>
      </w:r>
      <w:r w:rsidRPr="00843509">
        <w:rPr>
          <w:rFonts w:eastAsia="Calibri" w:hint="cs"/>
          <w:rtl/>
        </w:rPr>
        <w:tab/>
      </w:r>
      <w:r w:rsidRPr="00843509">
        <w:rPr>
          <w:rStyle w:val="6-Char"/>
          <w:rtl/>
          <w:lang w:bidi="ar-SA"/>
        </w:rPr>
        <w:t>[</w:t>
      </w:r>
      <w:r w:rsidR="00D86373">
        <w:rPr>
          <w:rStyle w:val="6-Char"/>
          <w:rtl/>
          <w:lang w:bidi="ar-SA"/>
        </w:rPr>
        <w:t>سبأ:</w:t>
      </w:r>
      <w:r w:rsidRPr="00843509">
        <w:rPr>
          <w:rStyle w:val="6-Char"/>
          <w:rFonts w:eastAsia="Calibri" w:hint="cs"/>
          <w:rtl/>
        </w:rPr>
        <w:t>28-33</w:t>
      </w:r>
      <w:r w:rsidRPr="00843509">
        <w:rPr>
          <w:rStyle w:val="6-Char"/>
          <w:rtl/>
          <w:lang w:bidi="ar-SA"/>
        </w:rPr>
        <w:t>]</w:t>
      </w:r>
      <w:r w:rsidRPr="00843509">
        <w:rPr>
          <w:rFonts w:eastAsia="Calibri"/>
          <w:rtl/>
        </w:rPr>
        <w:t xml:space="preserve"> </w:t>
      </w:r>
    </w:p>
    <w:p w:rsidR="00A10797" w:rsidRPr="00843509" w:rsidRDefault="00A10797" w:rsidP="00976858">
      <w:pPr>
        <w:pStyle w:val="2-"/>
        <w:widowControl w:val="0"/>
        <w:spacing w:line="235" w:lineRule="auto"/>
        <w:rPr>
          <w:rtl/>
        </w:rPr>
      </w:pPr>
      <w:r w:rsidRPr="00843509">
        <w:rPr>
          <w:rFonts w:hint="cs"/>
          <w:b/>
          <w:bCs/>
          <w:rtl/>
        </w:rPr>
        <w:t>ترجمه</w:t>
      </w:r>
      <w:r w:rsidR="000D7C5A" w:rsidRPr="00843509">
        <w:rPr>
          <w:rFonts w:hint="cs"/>
          <w:b/>
          <w:bCs/>
          <w:rtl/>
        </w:rPr>
        <w:t xml:space="preserve">: </w:t>
      </w:r>
      <w:r w:rsidRPr="00843509">
        <w:rPr>
          <w:rFonts w:hint="cs"/>
          <w:rtl/>
        </w:rPr>
        <w:t>و ما تو را نفرستادیم مگر برای عموم مردم که بشارت دهی و بترسانی ولیکن بیشتر مردم نمی‌دانند(28) و می‌گویند</w:t>
      </w:r>
      <w:r w:rsidR="000D7C5A" w:rsidRPr="00843509">
        <w:rPr>
          <w:rFonts w:hint="cs"/>
          <w:rtl/>
        </w:rPr>
        <w:t xml:space="preserve">: </w:t>
      </w:r>
      <w:r w:rsidR="0008385C" w:rsidRPr="00843509">
        <w:rPr>
          <w:rFonts w:hint="cs"/>
          <w:rtl/>
        </w:rPr>
        <w:t>اگر راست می‌گوی</w:t>
      </w:r>
      <w:r w:rsidRPr="00843509">
        <w:rPr>
          <w:rFonts w:hint="cs"/>
          <w:rtl/>
        </w:rPr>
        <w:t>ید این وعده چه وقت می‌رسد(29) بگو برای شما وعده‌گاهی است که ساعتی از آن عقب</w:t>
      </w:r>
      <w:r w:rsidRPr="00843509">
        <w:rPr>
          <w:rFonts w:hint="eastAsia"/>
          <w:rtl/>
        </w:rPr>
        <w:t>‌</w:t>
      </w:r>
      <w:r w:rsidRPr="00843509">
        <w:rPr>
          <w:rFonts w:hint="cs"/>
          <w:rtl/>
        </w:rPr>
        <w:t>تر نروید و جلوتر نشوید(30) و کسانی که کافرند گفتند</w:t>
      </w:r>
      <w:r w:rsidR="000D7C5A" w:rsidRPr="00843509">
        <w:rPr>
          <w:rFonts w:hint="cs"/>
          <w:rtl/>
        </w:rPr>
        <w:t xml:space="preserve">: </w:t>
      </w:r>
      <w:r w:rsidRPr="00843509">
        <w:rPr>
          <w:rFonts w:hint="cs"/>
          <w:rtl/>
        </w:rPr>
        <w:t>به این قرآن و آن کتابی که جلو آن بو</w:t>
      </w:r>
      <w:r w:rsidR="0008385C" w:rsidRPr="00843509">
        <w:rPr>
          <w:rFonts w:hint="cs"/>
          <w:rtl/>
        </w:rPr>
        <w:t>ده هرگز ایمان نیاوریم، و اگر ب</w:t>
      </w:r>
      <w:r w:rsidRPr="00843509">
        <w:rPr>
          <w:rFonts w:hint="cs"/>
          <w:rtl/>
        </w:rPr>
        <w:t>بینی وقتی را که ستمگران در پیشگاه پروردگارشا</w:t>
      </w:r>
      <w:r w:rsidR="0008385C" w:rsidRPr="00843509">
        <w:rPr>
          <w:rFonts w:hint="cs"/>
          <w:rtl/>
        </w:rPr>
        <w:t>ن باز</w:t>
      </w:r>
      <w:r w:rsidRPr="00843509">
        <w:rPr>
          <w:rFonts w:hint="cs"/>
          <w:rtl/>
        </w:rPr>
        <w:t xml:space="preserve">داشت شده‌اند و به یکدیگر سخن را بر می‌گردانند، آنان که ضعیف و زبون شده به کسانی </w:t>
      </w:r>
      <w:r w:rsidR="0008385C" w:rsidRPr="00843509">
        <w:rPr>
          <w:rFonts w:hint="cs"/>
          <w:rtl/>
        </w:rPr>
        <w:t xml:space="preserve">که </w:t>
      </w:r>
      <w:r w:rsidRPr="00843509">
        <w:rPr>
          <w:rFonts w:hint="cs"/>
          <w:rtl/>
        </w:rPr>
        <w:t>بزرگی کرده‌اند می‌گویند اگر شما نبودید حتما ما مؤمن می‌بودیم(31) و کسانی که بزرگی کرده به زبونان گویند آیا ما شما را از هدایت باز داشتیم بعد از آنکه هدایت برای شما آمد بلکه شما مجرم بودید(32) و کسانی که ضعیف بوده‌اند به کسانی که بزرگی کرده گویند (نه) بلکه نیرنگ شب و روز (شما) هنگامی که ما را وادار می‌کردید که به خدا کافر شویم و برای وی هم</w:t>
      </w:r>
      <w:r w:rsidR="0008385C" w:rsidRPr="00843509">
        <w:rPr>
          <w:rFonts w:hint="cs"/>
          <w:rtl/>
        </w:rPr>
        <w:t>تاها قرار دهیم و چون عذاب را ب</w:t>
      </w:r>
      <w:r w:rsidRPr="00843509">
        <w:rPr>
          <w:rFonts w:hint="cs"/>
          <w:rtl/>
        </w:rPr>
        <w:t xml:space="preserve">بینند اظهار پشیمانی کنند، و به گردن کسانی که کافر شده‌اند غلها قرار دهیم آیا جز </w:t>
      </w:r>
      <w:r w:rsidR="0008385C" w:rsidRPr="00843509">
        <w:rPr>
          <w:rFonts w:hint="cs"/>
          <w:rtl/>
        </w:rPr>
        <w:t>در</w:t>
      </w:r>
      <w:r w:rsidRPr="00843509">
        <w:rPr>
          <w:rFonts w:hint="cs"/>
          <w:rtl/>
        </w:rPr>
        <w:t xml:space="preserve">قبال آنچه می‌کرده‌اند جزا داده می‌شوند(33). </w:t>
      </w:r>
    </w:p>
    <w:p w:rsidR="00A10797" w:rsidRPr="00843509" w:rsidRDefault="00A10797" w:rsidP="00653C13">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کلم</w:t>
      </w:r>
      <w:r w:rsidR="009E75AD" w:rsidRPr="00843509">
        <w:rPr>
          <w:rFonts w:hint="cs"/>
          <w:rtl/>
        </w:rPr>
        <w:t>ۀ</w:t>
      </w:r>
      <w:r w:rsidR="00550A27" w:rsidRPr="00843509">
        <w:rPr>
          <w:rFonts w:hint="cs"/>
          <w:rtl/>
        </w:rPr>
        <w:t xml:space="preserve"> </w:t>
      </w:r>
      <w:r w:rsidR="00653C13" w:rsidRPr="00843509">
        <w:rPr>
          <w:rFonts w:ascii="Traditional Arabic" w:hAnsi="Traditional Arabic" w:cs="Traditional Arabic"/>
          <w:rtl/>
        </w:rPr>
        <w:t>﴿</w:t>
      </w:r>
      <w:r w:rsidR="00DB48F0" w:rsidRPr="00843509">
        <w:rPr>
          <w:rStyle w:val="5-Char"/>
          <w:rFonts w:hint="cs"/>
          <w:rtl/>
        </w:rPr>
        <w:t>كَآفَّةٗ</w:t>
      </w:r>
      <w:r w:rsidR="00653C13" w:rsidRPr="00843509">
        <w:rPr>
          <w:rFonts w:ascii="Traditional Arabic" w:hAnsi="Traditional Arabic" w:cs="Traditional Arabic"/>
          <w:rtl/>
        </w:rPr>
        <w:t>﴾</w:t>
      </w:r>
      <w:r w:rsidRPr="00843509">
        <w:rPr>
          <w:rFonts w:hint="cs"/>
          <w:rtl/>
        </w:rPr>
        <w:t xml:space="preserve"> را می‌توان برای یکی از</w:t>
      </w:r>
      <w:r w:rsidR="00A91876" w:rsidRPr="00843509">
        <w:rPr>
          <w:rFonts w:hint="cs"/>
          <w:rtl/>
        </w:rPr>
        <w:t xml:space="preserve"> دو معنی</w:t>
      </w:r>
      <w:r w:rsidRPr="00843509">
        <w:rPr>
          <w:rFonts w:hint="cs"/>
          <w:rtl/>
        </w:rPr>
        <w:t xml:space="preserve"> ترجمه کرد</w:t>
      </w:r>
      <w:r w:rsidR="00DB48F0" w:rsidRPr="00843509">
        <w:rPr>
          <w:rFonts w:hint="cs"/>
          <w:rtl/>
        </w:rPr>
        <w:t>:</w:t>
      </w:r>
    </w:p>
    <w:p w:rsidR="00A10797" w:rsidRPr="00843509" w:rsidRDefault="00A10797" w:rsidP="00653C13">
      <w:pPr>
        <w:pStyle w:val="1-"/>
        <w:rPr>
          <w:rtl/>
        </w:rPr>
      </w:pPr>
      <w:r w:rsidRPr="00843509">
        <w:rPr>
          <w:rFonts w:hint="cs"/>
          <w:b/>
          <w:bCs/>
          <w:rtl/>
        </w:rPr>
        <w:t>اول</w:t>
      </w:r>
      <w:r w:rsidR="000D7C5A" w:rsidRPr="00843509">
        <w:rPr>
          <w:rFonts w:hint="cs"/>
          <w:b/>
          <w:bCs/>
          <w:rtl/>
        </w:rPr>
        <w:t xml:space="preserve">: </w:t>
      </w:r>
      <w:r w:rsidRPr="00843509">
        <w:rPr>
          <w:rFonts w:hint="cs"/>
          <w:rtl/>
        </w:rPr>
        <w:t>ب</w:t>
      </w:r>
      <w:r w:rsidR="0008385C" w:rsidRPr="00843509">
        <w:rPr>
          <w:rFonts w:hint="cs"/>
          <w:rtl/>
        </w:rPr>
        <w:t xml:space="preserve">ه </w:t>
      </w:r>
      <w:r w:rsidRPr="00843509">
        <w:rPr>
          <w:rFonts w:hint="cs"/>
          <w:rtl/>
        </w:rPr>
        <w:t>معنی عموم و هم</w:t>
      </w:r>
      <w:r w:rsidR="009E75AD" w:rsidRPr="00843509">
        <w:rPr>
          <w:rFonts w:hint="cs"/>
          <w:rtl/>
        </w:rPr>
        <w:t>ۀ</w:t>
      </w:r>
      <w:r w:rsidRPr="00843509">
        <w:rPr>
          <w:rFonts w:hint="cs"/>
          <w:rtl/>
        </w:rPr>
        <w:t xml:space="preserve"> افراد و مردم کشورهای جهان </w:t>
      </w:r>
      <w:r w:rsidR="0008385C" w:rsidRPr="00843509">
        <w:rPr>
          <w:rFonts w:hint="cs"/>
          <w:rtl/>
        </w:rPr>
        <w:t xml:space="preserve">که ظاهر در همین معناست. </w:t>
      </w:r>
      <w:r w:rsidRPr="00843509">
        <w:rPr>
          <w:rFonts w:hint="cs"/>
          <w:rtl/>
        </w:rPr>
        <w:t xml:space="preserve">چنانکه </w:t>
      </w:r>
      <w:r w:rsidR="0008385C" w:rsidRPr="00843509">
        <w:rPr>
          <w:rFonts w:hint="cs"/>
          <w:rtl/>
        </w:rPr>
        <w:t xml:space="preserve">در ترجمه </w:t>
      </w:r>
      <w:r w:rsidR="00DB48F0" w:rsidRPr="00843509">
        <w:rPr>
          <w:rFonts w:hint="cs"/>
          <w:rtl/>
        </w:rPr>
        <w:t>ذکر شد.</w:t>
      </w:r>
    </w:p>
    <w:p w:rsidR="00A10797" w:rsidRPr="00843509" w:rsidRDefault="00A10797" w:rsidP="00653C13">
      <w:pPr>
        <w:pStyle w:val="1-"/>
        <w:rPr>
          <w:rtl/>
        </w:rPr>
      </w:pPr>
      <w:r w:rsidRPr="00843509">
        <w:rPr>
          <w:rFonts w:hint="cs"/>
          <w:b/>
          <w:bCs/>
          <w:rtl/>
        </w:rPr>
        <w:t>دوم</w:t>
      </w:r>
      <w:r w:rsidR="000D7C5A" w:rsidRPr="00843509">
        <w:rPr>
          <w:rFonts w:hint="cs"/>
          <w:b/>
          <w:bCs/>
          <w:rtl/>
        </w:rPr>
        <w:t xml:space="preserve">: </w:t>
      </w:r>
      <w:r w:rsidRPr="00843509">
        <w:rPr>
          <w:rFonts w:hint="cs"/>
          <w:rtl/>
        </w:rPr>
        <w:t>آنکه</w:t>
      </w:r>
      <w:r w:rsidR="00DB48F0" w:rsidRPr="00843509">
        <w:rPr>
          <w:rFonts w:hint="cs"/>
          <w:rtl/>
        </w:rPr>
        <w:t xml:space="preserve"> </w:t>
      </w:r>
      <w:r w:rsidR="00653C13" w:rsidRPr="00843509">
        <w:rPr>
          <w:rFonts w:ascii="Traditional Arabic" w:hAnsi="Traditional Arabic" w:cs="Traditional Arabic"/>
          <w:rtl/>
        </w:rPr>
        <w:t>﴿</w:t>
      </w:r>
      <w:r w:rsidR="00DB48F0" w:rsidRPr="00843509">
        <w:rPr>
          <w:rStyle w:val="5-Char"/>
          <w:rFonts w:hint="cs"/>
          <w:rtl/>
        </w:rPr>
        <w:t>كَآفَّةٗ</w:t>
      </w:r>
      <w:r w:rsidR="00653C13" w:rsidRPr="00843509">
        <w:rPr>
          <w:rFonts w:ascii="Traditional Arabic" w:hAnsi="Traditional Arabic" w:cs="Traditional Arabic"/>
          <w:rtl/>
        </w:rPr>
        <w:t>﴾</w:t>
      </w:r>
      <w:r w:rsidR="00550A27" w:rsidRPr="00843509">
        <w:rPr>
          <w:rFonts w:hint="cs"/>
          <w:rtl/>
        </w:rPr>
        <w:t xml:space="preserve"> </w:t>
      </w:r>
      <w:r w:rsidRPr="00843509">
        <w:rPr>
          <w:rFonts w:hint="cs"/>
          <w:rtl/>
        </w:rPr>
        <w:t>از ماد</w:t>
      </w:r>
      <w:r w:rsidR="009E75AD" w:rsidRPr="00843509">
        <w:rPr>
          <w:rFonts w:hint="cs"/>
          <w:rtl/>
        </w:rPr>
        <w:t>ۀ</w:t>
      </w:r>
      <w:r w:rsidRPr="00843509">
        <w:rPr>
          <w:rFonts w:hint="cs"/>
          <w:rtl/>
        </w:rPr>
        <w:t xml:space="preserve"> </w:t>
      </w:r>
      <w:r w:rsidRPr="00027E3D">
        <w:rPr>
          <w:rFonts w:ascii="Traditional Arabic" w:hAnsi="Traditional Arabic"/>
          <w:sz w:val="32"/>
          <w:rtl/>
        </w:rPr>
        <w:t>کف</w:t>
      </w:r>
      <w:r w:rsidRPr="00843509">
        <w:rPr>
          <w:rFonts w:hint="cs"/>
          <w:rtl/>
        </w:rPr>
        <w:t xml:space="preserve"> باشد، یعنی ما تو را نفرستادیم جز برای آنکه باز داری مردم را از کفر و فسق. و آیات 31 تا 32 دلالت دارد بر منع پیروی از بزرگان و منع تقلید </w:t>
      </w:r>
      <w:r w:rsidR="0008385C" w:rsidRPr="00843509">
        <w:rPr>
          <w:rFonts w:hint="cs"/>
          <w:rtl/>
        </w:rPr>
        <w:t xml:space="preserve">از </w:t>
      </w:r>
      <w:r w:rsidRPr="00843509">
        <w:rPr>
          <w:rFonts w:hint="cs"/>
          <w:rtl/>
        </w:rPr>
        <w:t>ایشان، خصوصا در عقائد. و به</w:t>
      </w:r>
      <w:r w:rsidR="0008385C" w:rsidRPr="00843509">
        <w:rPr>
          <w:rFonts w:hint="cs"/>
          <w:rtl/>
        </w:rPr>
        <w:t xml:space="preserve"> ه</w:t>
      </w:r>
      <w:r w:rsidRPr="00843509">
        <w:rPr>
          <w:rFonts w:hint="cs"/>
          <w:rtl/>
        </w:rPr>
        <w:t>مین جهت روز قیامت بزرگان و هم پیروان ایشان مورد مؤاخذه و عذاب می‌شوند و عذر پیروان پذیرفته نخواهد شد ب</w:t>
      </w:r>
      <w:r w:rsidR="0008385C" w:rsidRPr="00843509">
        <w:rPr>
          <w:rFonts w:hint="cs"/>
          <w:rtl/>
        </w:rPr>
        <w:t xml:space="preserve">ه </w:t>
      </w:r>
      <w:r w:rsidRPr="00843509">
        <w:rPr>
          <w:rFonts w:hint="cs"/>
          <w:rtl/>
        </w:rPr>
        <w:t xml:space="preserve">صریح آیات مذکوره. </w:t>
      </w:r>
    </w:p>
    <w:p w:rsidR="0022546B" w:rsidRPr="00843509" w:rsidRDefault="0022546B" w:rsidP="000F272C">
      <w:pPr>
        <w:pStyle w:val="3-"/>
        <w:rPr>
          <w:rFonts w:eastAsia="Calibri"/>
          <w:rtl/>
        </w:rPr>
      </w:pPr>
      <w:r w:rsidRPr="00843509">
        <w:rPr>
          <w:rFonts w:ascii="Traditional Arabic" w:eastAsia="Calibri" w:hAnsi="Traditional Arabic" w:cs="Traditional Arabic"/>
          <w:rtl/>
        </w:rPr>
        <w:t>﴿</w:t>
      </w:r>
      <w:r w:rsidRPr="00843509">
        <w:rPr>
          <w:rFonts w:eastAsia="Calibri" w:hint="cs"/>
          <w:rtl/>
        </w:rPr>
        <w:t>وَمَآ</w:t>
      </w:r>
      <w:r w:rsidRPr="00843509">
        <w:rPr>
          <w:rFonts w:eastAsia="Calibri"/>
          <w:rtl/>
        </w:rPr>
        <w:t xml:space="preserve"> </w:t>
      </w:r>
      <w:r w:rsidRPr="00843509">
        <w:rPr>
          <w:rFonts w:eastAsia="Calibri" w:hint="cs"/>
          <w:rtl/>
        </w:rPr>
        <w:t>أَرۡسَلۡنَا</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قَرۡيَةٖ</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نَّذِيرٍ</w:t>
      </w:r>
      <w:r w:rsidRPr="00843509">
        <w:rPr>
          <w:rFonts w:eastAsia="Calibri"/>
          <w:rtl/>
        </w:rPr>
        <w:t xml:space="preserve"> </w:t>
      </w:r>
      <w:r w:rsidRPr="00843509">
        <w:rPr>
          <w:rFonts w:eastAsia="Calibri" w:hint="cs"/>
          <w:rtl/>
        </w:rPr>
        <w:t>إِلَّا</w:t>
      </w:r>
      <w:r w:rsidRPr="00843509">
        <w:rPr>
          <w:rFonts w:eastAsia="Calibri"/>
          <w:rtl/>
        </w:rPr>
        <w:t xml:space="preserve"> </w:t>
      </w:r>
      <w:r w:rsidRPr="00843509">
        <w:rPr>
          <w:rFonts w:eastAsia="Calibri" w:hint="cs"/>
          <w:rtl/>
        </w:rPr>
        <w:t>قَالَ</w:t>
      </w:r>
      <w:r w:rsidRPr="00843509">
        <w:rPr>
          <w:rFonts w:eastAsia="Calibri"/>
          <w:rtl/>
        </w:rPr>
        <w:t xml:space="preserve"> </w:t>
      </w:r>
      <w:r w:rsidRPr="00843509">
        <w:rPr>
          <w:rFonts w:eastAsia="Calibri" w:hint="cs"/>
          <w:rtl/>
        </w:rPr>
        <w:t>مُتۡرَفُوهَآ</w:t>
      </w:r>
      <w:r w:rsidRPr="00843509">
        <w:rPr>
          <w:rFonts w:eastAsia="Calibri"/>
          <w:rtl/>
        </w:rPr>
        <w:t xml:space="preserve"> </w:t>
      </w:r>
      <w:r w:rsidRPr="00843509">
        <w:rPr>
          <w:rFonts w:eastAsia="Calibri" w:hint="cs"/>
          <w:rtl/>
        </w:rPr>
        <w:t>إِنَّا</w:t>
      </w:r>
      <w:r w:rsidRPr="00843509">
        <w:rPr>
          <w:rFonts w:eastAsia="Calibri"/>
          <w:rtl/>
        </w:rPr>
        <w:t xml:space="preserve"> </w:t>
      </w:r>
      <w:r w:rsidRPr="00843509">
        <w:rPr>
          <w:rFonts w:eastAsia="Calibri" w:hint="cs"/>
          <w:rtl/>
        </w:rPr>
        <w:t>بِمَآ</w:t>
      </w:r>
      <w:r w:rsidRPr="00843509">
        <w:rPr>
          <w:rFonts w:eastAsia="Calibri"/>
          <w:rtl/>
        </w:rPr>
        <w:t xml:space="preserve"> </w:t>
      </w:r>
      <w:r w:rsidRPr="00843509">
        <w:rPr>
          <w:rFonts w:eastAsia="Calibri" w:hint="cs"/>
          <w:rtl/>
        </w:rPr>
        <w:t>أُرۡسِلۡتُم</w:t>
      </w:r>
      <w:r w:rsidRPr="00843509">
        <w:rPr>
          <w:rFonts w:eastAsia="Calibri"/>
          <w:rtl/>
        </w:rPr>
        <w:t xml:space="preserve"> </w:t>
      </w:r>
      <w:r w:rsidRPr="00843509">
        <w:rPr>
          <w:rFonts w:eastAsia="Calibri" w:hint="cs"/>
          <w:rtl/>
        </w:rPr>
        <w:t>بِهِۦ</w:t>
      </w:r>
      <w:r w:rsidRPr="00843509">
        <w:rPr>
          <w:rFonts w:eastAsia="Calibri"/>
          <w:rtl/>
        </w:rPr>
        <w:t xml:space="preserve"> </w:t>
      </w:r>
      <w:r w:rsidRPr="00843509">
        <w:rPr>
          <w:rFonts w:eastAsia="Calibri" w:hint="cs"/>
          <w:rtl/>
        </w:rPr>
        <w:t>كَٰفِرُونَ</w:t>
      </w:r>
      <w:r w:rsidRPr="00843509">
        <w:rPr>
          <w:rFonts w:eastAsia="Calibri"/>
          <w:rtl/>
        </w:rPr>
        <w:t xml:space="preserve"> </w:t>
      </w:r>
      <w:r w:rsidRPr="00843509">
        <w:rPr>
          <w:rFonts w:eastAsia="Calibri" w:hint="cs"/>
          <w:rtl/>
        </w:rPr>
        <w:t>٣٤</w:t>
      </w:r>
      <w:r w:rsidRPr="00843509">
        <w:rPr>
          <w:rFonts w:eastAsia="Calibri"/>
          <w:rtl/>
        </w:rPr>
        <w:t xml:space="preserve"> </w:t>
      </w:r>
      <w:r w:rsidRPr="00843509">
        <w:rPr>
          <w:rFonts w:eastAsia="Calibri" w:hint="cs"/>
          <w:rtl/>
        </w:rPr>
        <w:t>وَقَالُواْ</w:t>
      </w:r>
      <w:r w:rsidRPr="00843509">
        <w:rPr>
          <w:rFonts w:eastAsia="Calibri"/>
          <w:rtl/>
        </w:rPr>
        <w:t xml:space="preserve"> </w:t>
      </w:r>
      <w:r w:rsidRPr="00843509">
        <w:rPr>
          <w:rFonts w:eastAsia="Calibri" w:hint="cs"/>
          <w:rtl/>
        </w:rPr>
        <w:t>نَحۡنُ</w:t>
      </w:r>
      <w:r w:rsidRPr="00843509">
        <w:rPr>
          <w:rFonts w:eastAsia="Calibri"/>
          <w:rtl/>
        </w:rPr>
        <w:t xml:space="preserve"> </w:t>
      </w:r>
      <w:r w:rsidRPr="00843509">
        <w:rPr>
          <w:rFonts w:eastAsia="Calibri" w:hint="cs"/>
          <w:rtl/>
        </w:rPr>
        <w:t>أَكۡثَرُ</w:t>
      </w:r>
      <w:r w:rsidRPr="00843509">
        <w:rPr>
          <w:rFonts w:eastAsia="Calibri"/>
          <w:rtl/>
        </w:rPr>
        <w:t xml:space="preserve"> </w:t>
      </w:r>
      <w:r w:rsidRPr="00843509">
        <w:rPr>
          <w:rFonts w:eastAsia="Calibri" w:hint="cs"/>
          <w:rtl/>
        </w:rPr>
        <w:t>أَمۡوَٰلٗا</w:t>
      </w:r>
      <w:r w:rsidRPr="00843509">
        <w:rPr>
          <w:rFonts w:eastAsia="Calibri"/>
          <w:rtl/>
        </w:rPr>
        <w:t xml:space="preserve"> </w:t>
      </w:r>
      <w:r w:rsidRPr="00843509">
        <w:rPr>
          <w:rFonts w:eastAsia="Calibri" w:hint="cs"/>
          <w:rtl/>
        </w:rPr>
        <w:t>وَأَوۡلَٰدٗا</w:t>
      </w:r>
      <w:r w:rsidRPr="00843509">
        <w:rPr>
          <w:rFonts w:eastAsia="Calibri"/>
          <w:rtl/>
        </w:rPr>
        <w:t xml:space="preserve"> </w:t>
      </w:r>
      <w:r w:rsidRPr="00843509">
        <w:rPr>
          <w:rFonts w:eastAsia="Calibri" w:hint="cs"/>
          <w:rtl/>
        </w:rPr>
        <w:t>وَمَا</w:t>
      </w:r>
      <w:r w:rsidRPr="00843509">
        <w:rPr>
          <w:rFonts w:eastAsia="Calibri"/>
          <w:rtl/>
        </w:rPr>
        <w:t xml:space="preserve"> </w:t>
      </w:r>
      <w:r w:rsidRPr="00843509">
        <w:rPr>
          <w:rFonts w:eastAsia="Calibri" w:hint="cs"/>
          <w:rtl/>
        </w:rPr>
        <w:t>نَحۡنُ</w:t>
      </w:r>
      <w:r w:rsidRPr="00843509">
        <w:rPr>
          <w:rFonts w:eastAsia="Calibri"/>
          <w:rtl/>
        </w:rPr>
        <w:t xml:space="preserve"> </w:t>
      </w:r>
      <w:r w:rsidRPr="00843509">
        <w:rPr>
          <w:rFonts w:eastAsia="Calibri" w:hint="cs"/>
          <w:rtl/>
        </w:rPr>
        <w:t>بِمُعَذَّبِينَ</w:t>
      </w:r>
      <w:r w:rsidRPr="00843509">
        <w:rPr>
          <w:rFonts w:eastAsia="Calibri"/>
          <w:rtl/>
        </w:rPr>
        <w:t xml:space="preserve"> </w:t>
      </w:r>
      <w:r w:rsidRPr="00843509">
        <w:rPr>
          <w:rFonts w:eastAsia="Calibri" w:hint="cs"/>
          <w:rtl/>
        </w:rPr>
        <w:t>٣٥</w:t>
      </w:r>
      <w:r w:rsidRPr="00843509">
        <w:rPr>
          <w:rFonts w:eastAsia="Calibri"/>
          <w:rtl/>
        </w:rPr>
        <w:t xml:space="preserve"> </w:t>
      </w:r>
      <w:r w:rsidRPr="00843509">
        <w:rPr>
          <w:rFonts w:eastAsia="Calibri" w:hint="cs"/>
          <w:rtl/>
        </w:rPr>
        <w:t>قُلۡ</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رَبِّي</w:t>
      </w:r>
      <w:r w:rsidRPr="00843509">
        <w:rPr>
          <w:rFonts w:eastAsia="Calibri"/>
          <w:rtl/>
        </w:rPr>
        <w:t xml:space="preserve"> </w:t>
      </w:r>
      <w:r w:rsidRPr="00843509">
        <w:rPr>
          <w:rFonts w:eastAsia="Calibri" w:hint="cs"/>
          <w:rtl/>
        </w:rPr>
        <w:t>يَبۡسُطُ</w:t>
      </w:r>
      <w:r w:rsidRPr="00843509">
        <w:rPr>
          <w:rFonts w:eastAsia="Calibri"/>
          <w:rtl/>
        </w:rPr>
        <w:t xml:space="preserve"> </w:t>
      </w:r>
      <w:r w:rsidRPr="00843509">
        <w:rPr>
          <w:rFonts w:eastAsia="Calibri" w:hint="cs"/>
          <w:rtl/>
        </w:rPr>
        <w:t>ٱلرِّزۡقَ</w:t>
      </w:r>
      <w:r w:rsidRPr="00843509">
        <w:rPr>
          <w:rFonts w:eastAsia="Calibri"/>
          <w:rtl/>
        </w:rPr>
        <w:t xml:space="preserve"> </w:t>
      </w:r>
      <w:r w:rsidRPr="00843509">
        <w:rPr>
          <w:rFonts w:eastAsia="Calibri" w:hint="cs"/>
          <w:rtl/>
        </w:rPr>
        <w:t>لِمَن</w:t>
      </w:r>
      <w:r w:rsidRPr="00843509">
        <w:rPr>
          <w:rFonts w:eastAsia="Calibri"/>
          <w:rtl/>
        </w:rPr>
        <w:t xml:space="preserve"> </w:t>
      </w:r>
      <w:r w:rsidRPr="00843509">
        <w:rPr>
          <w:rFonts w:eastAsia="Calibri" w:hint="cs"/>
          <w:rtl/>
        </w:rPr>
        <w:t>يَشَآءُ</w:t>
      </w:r>
      <w:r w:rsidRPr="00843509">
        <w:rPr>
          <w:rFonts w:eastAsia="Calibri"/>
          <w:rtl/>
        </w:rPr>
        <w:t xml:space="preserve"> </w:t>
      </w:r>
      <w:r w:rsidRPr="00843509">
        <w:rPr>
          <w:rFonts w:eastAsia="Calibri" w:hint="cs"/>
          <w:rtl/>
        </w:rPr>
        <w:t>وَيَقۡدِرُ</w:t>
      </w:r>
      <w:r w:rsidRPr="00843509">
        <w:rPr>
          <w:rFonts w:eastAsia="Calibri"/>
          <w:rtl/>
        </w:rPr>
        <w:t xml:space="preserve"> </w:t>
      </w:r>
      <w:r w:rsidRPr="00843509">
        <w:rPr>
          <w:rFonts w:eastAsia="Calibri" w:hint="cs"/>
          <w:rtl/>
        </w:rPr>
        <w:t>وَلَٰكِنَّ</w:t>
      </w:r>
      <w:r w:rsidRPr="00843509">
        <w:rPr>
          <w:rFonts w:eastAsia="Calibri"/>
          <w:rtl/>
        </w:rPr>
        <w:t xml:space="preserve"> </w:t>
      </w:r>
      <w:r w:rsidRPr="00843509">
        <w:rPr>
          <w:rFonts w:eastAsia="Calibri" w:hint="cs"/>
          <w:rtl/>
        </w:rPr>
        <w:t>أَكۡثَرَ</w:t>
      </w:r>
      <w:r w:rsidRPr="00843509">
        <w:rPr>
          <w:rFonts w:eastAsia="Calibri"/>
          <w:rtl/>
        </w:rPr>
        <w:t xml:space="preserve"> </w:t>
      </w:r>
      <w:r w:rsidRPr="00843509">
        <w:rPr>
          <w:rFonts w:eastAsia="Calibri" w:hint="cs"/>
          <w:rtl/>
        </w:rPr>
        <w:t>ٱلنَّاسِ</w:t>
      </w:r>
      <w:r w:rsidRPr="00843509">
        <w:rPr>
          <w:rFonts w:eastAsia="Calibri"/>
          <w:rtl/>
        </w:rPr>
        <w:t xml:space="preserve"> </w:t>
      </w:r>
      <w:r w:rsidRPr="00843509">
        <w:rPr>
          <w:rFonts w:eastAsia="Calibri" w:hint="cs"/>
          <w:rtl/>
        </w:rPr>
        <w:t>لَا</w:t>
      </w:r>
      <w:r w:rsidRPr="00843509">
        <w:rPr>
          <w:rFonts w:eastAsia="Calibri"/>
          <w:rtl/>
        </w:rPr>
        <w:t xml:space="preserve"> </w:t>
      </w:r>
      <w:r w:rsidRPr="00843509">
        <w:rPr>
          <w:rFonts w:eastAsia="Calibri" w:hint="cs"/>
          <w:rtl/>
        </w:rPr>
        <w:t>يَعۡلَمُونَ</w:t>
      </w:r>
      <w:r w:rsidRPr="00843509">
        <w:rPr>
          <w:rFonts w:eastAsia="Calibri"/>
          <w:rtl/>
        </w:rPr>
        <w:t xml:space="preserve"> </w:t>
      </w:r>
      <w:r w:rsidRPr="00843509">
        <w:rPr>
          <w:rFonts w:eastAsia="Calibri" w:hint="cs"/>
          <w:rtl/>
        </w:rPr>
        <w:t>٣٦</w:t>
      </w:r>
      <w:r w:rsidRPr="00843509">
        <w:rPr>
          <w:rFonts w:eastAsia="Calibri"/>
          <w:rtl/>
        </w:rPr>
        <w:t xml:space="preserve"> </w:t>
      </w:r>
      <w:r w:rsidRPr="00843509">
        <w:rPr>
          <w:rFonts w:eastAsia="Calibri" w:hint="cs"/>
          <w:rtl/>
        </w:rPr>
        <w:t>وَمَآ</w:t>
      </w:r>
      <w:r w:rsidRPr="00843509">
        <w:rPr>
          <w:rFonts w:eastAsia="Calibri"/>
          <w:rtl/>
        </w:rPr>
        <w:t xml:space="preserve"> </w:t>
      </w:r>
      <w:r w:rsidRPr="00843509">
        <w:rPr>
          <w:rFonts w:eastAsia="Calibri" w:hint="cs"/>
          <w:rtl/>
        </w:rPr>
        <w:t>أَمۡوَٰلُكُمۡ</w:t>
      </w:r>
      <w:r w:rsidRPr="00843509">
        <w:rPr>
          <w:rFonts w:eastAsia="Calibri"/>
          <w:rtl/>
        </w:rPr>
        <w:t xml:space="preserve"> </w:t>
      </w:r>
      <w:r w:rsidRPr="00843509">
        <w:rPr>
          <w:rFonts w:eastAsia="Calibri" w:hint="cs"/>
          <w:rtl/>
        </w:rPr>
        <w:t>وَلَآ</w:t>
      </w:r>
      <w:r w:rsidRPr="00843509">
        <w:rPr>
          <w:rFonts w:eastAsia="Calibri"/>
          <w:rtl/>
        </w:rPr>
        <w:t xml:space="preserve"> </w:t>
      </w:r>
      <w:r w:rsidRPr="00843509">
        <w:rPr>
          <w:rFonts w:eastAsia="Calibri" w:hint="cs"/>
          <w:rtl/>
        </w:rPr>
        <w:t>أَوۡلَٰدُكُم</w:t>
      </w:r>
      <w:r w:rsidRPr="00843509">
        <w:rPr>
          <w:rFonts w:eastAsia="Calibri"/>
          <w:rtl/>
        </w:rPr>
        <w:t xml:space="preserve"> </w:t>
      </w:r>
      <w:r w:rsidRPr="00843509">
        <w:rPr>
          <w:rFonts w:eastAsia="Calibri" w:hint="cs"/>
          <w:rtl/>
        </w:rPr>
        <w:t>بِٱلَّتِي</w:t>
      </w:r>
      <w:r w:rsidRPr="00843509">
        <w:rPr>
          <w:rFonts w:eastAsia="Calibri"/>
          <w:rtl/>
        </w:rPr>
        <w:t xml:space="preserve"> </w:t>
      </w:r>
      <w:r w:rsidRPr="00843509">
        <w:rPr>
          <w:rFonts w:eastAsia="Calibri" w:hint="cs"/>
          <w:rtl/>
        </w:rPr>
        <w:t>تُقَرِّبُكُمۡ</w:t>
      </w:r>
      <w:r w:rsidRPr="00843509">
        <w:rPr>
          <w:rFonts w:eastAsia="Calibri"/>
          <w:rtl/>
        </w:rPr>
        <w:t xml:space="preserve"> </w:t>
      </w:r>
      <w:r w:rsidRPr="00843509">
        <w:rPr>
          <w:rFonts w:eastAsia="Calibri" w:hint="cs"/>
          <w:rtl/>
        </w:rPr>
        <w:t>عِندَنَا</w:t>
      </w:r>
      <w:r w:rsidRPr="00843509">
        <w:rPr>
          <w:rFonts w:eastAsia="Calibri"/>
          <w:rtl/>
        </w:rPr>
        <w:t xml:space="preserve"> </w:t>
      </w:r>
      <w:r w:rsidRPr="00843509">
        <w:rPr>
          <w:rFonts w:eastAsia="Calibri" w:hint="cs"/>
          <w:rtl/>
        </w:rPr>
        <w:t>زُلۡفَىٰٓ</w:t>
      </w:r>
      <w:r w:rsidRPr="00843509">
        <w:rPr>
          <w:rFonts w:eastAsia="Calibri"/>
          <w:rtl/>
        </w:rPr>
        <w:t xml:space="preserve"> </w:t>
      </w:r>
      <w:r w:rsidRPr="00843509">
        <w:rPr>
          <w:rFonts w:eastAsia="Calibri" w:hint="cs"/>
          <w:rtl/>
        </w:rPr>
        <w:t>إِلَّا</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ءَامَنَ</w:t>
      </w:r>
      <w:r w:rsidRPr="00843509">
        <w:rPr>
          <w:rFonts w:eastAsia="Calibri"/>
          <w:rtl/>
        </w:rPr>
        <w:t xml:space="preserve"> </w:t>
      </w:r>
      <w:r w:rsidRPr="00843509">
        <w:rPr>
          <w:rFonts w:eastAsia="Calibri" w:hint="cs"/>
          <w:rtl/>
        </w:rPr>
        <w:t>وَعَمِلَ</w:t>
      </w:r>
      <w:r w:rsidRPr="00843509">
        <w:rPr>
          <w:rFonts w:eastAsia="Calibri"/>
          <w:rtl/>
        </w:rPr>
        <w:t xml:space="preserve"> </w:t>
      </w:r>
      <w:r w:rsidRPr="00843509">
        <w:rPr>
          <w:rFonts w:eastAsia="Calibri" w:hint="cs"/>
          <w:rtl/>
        </w:rPr>
        <w:t>صَٰلِحٗا</w:t>
      </w:r>
      <w:r w:rsidRPr="00843509">
        <w:rPr>
          <w:rFonts w:eastAsia="Calibri"/>
          <w:rtl/>
        </w:rPr>
        <w:t xml:space="preserve"> </w:t>
      </w:r>
      <w:r w:rsidRPr="00843509">
        <w:rPr>
          <w:rFonts w:eastAsia="Calibri" w:hint="cs"/>
          <w:rtl/>
        </w:rPr>
        <w:t>فَأُوْلَٰٓئِكَ</w:t>
      </w:r>
      <w:r w:rsidRPr="00843509">
        <w:rPr>
          <w:rFonts w:eastAsia="Calibri"/>
          <w:rtl/>
        </w:rPr>
        <w:t xml:space="preserve"> </w:t>
      </w:r>
      <w:r w:rsidRPr="00843509">
        <w:rPr>
          <w:rFonts w:eastAsia="Calibri" w:hint="cs"/>
          <w:rtl/>
        </w:rPr>
        <w:t>لَهُمۡ</w:t>
      </w:r>
      <w:r w:rsidRPr="00843509">
        <w:rPr>
          <w:rFonts w:eastAsia="Calibri"/>
          <w:rtl/>
        </w:rPr>
        <w:t xml:space="preserve"> </w:t>
      </w:r>
      <w:r w:rsidRPr="00843509">
        <w:rPr>
          <w:rFonts w:eastAsia="Calibri" w:hint="cs"/>
          <w:rtl/>
        </w:rPr>
        <w:t>جَزَآءُ</w:t>
      </w:r>
      <w:r w:rsidRPr="00843509">
        <w:rPr>
          <w:rFonts w:eastAsia="Calibri"/>
          <w:rtl/>
        </w:rPr>
        <w:t xml:space="preserve"> </w:t>
      </w:r>
      <w:r w:rsidRPr="00843509">
        <w:rPr>
          <w:rFonts w:eastAsia="Calibri" w:hint="cs"/>
          <w:rtl/>
        </w:rPr>
        <w:t>ٱلضِّعۡفِ</w:t>
      </w:r>
      <w:r w:rsidRPr="00843509">
        <w:rPr>
          <w:rFonts w:eastAsia="Calibri"/>
          <w:rtl/>
        </w:rPr>
        <w:t xml:space="preserve"> </w:t>
      </w:r>
      <w:r w:rsidRPr="00843509">
        <w:rPr>
          <w:rFonts w:eastAsia="Calibri" w:hint="cs"/>
          <w:rtl/>
        </w:rPr>
        <w:t>بِمَا</w:t>
      </w:r>
      <w:r w:rsidRPr="00843509">
        <w:rPr>
          <w:rFonts w:eastAsia="Calibri"/>
          <w:rtl/>
        </w:rPr>
        <w:t xml:space="preserve"> </w:t>
      </w:r>
      <w:r w:rsidRPr="00843509">
        <w:rPr>
          <w:rFonts w:eastAsia="Calibri" w:hint="cs"/>
          <w:rtl/>
        </w:rPr>
        <w:t>عَمِلُواْ</w:t>
      </w:r>
      <w:r w:rsidRPr="00843509">
        <w:rPr>
          <w:rFonts w:eastAsia="Calibri"/>
          <w:rtl/>
        </w:rPr>
        <w:t xml:space="preserve"> </w:t>
      </w:r>
      <w:r w:rsidRPr="00843509">
        <w:rPr>
          <w:rFonts w:eastAsia="Calibri" w:hint="cs"/>
          <w:rtl/>
        </w:rPr>
        <w:t>وَهُمۡ</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ٱلۡغُرُفَٰتِ</w:t>
      </w:r>
      <w:r w:rsidRPr="00843509">
        <w:rPr>
          <w:rFonts w:eastAsia="Calibri"/>
          <w:rtl/>
        </w:rPr>
        <w:t xml:space="preserve"> </w:t>
      </w:r>
      <w:r w:rsidRPr="00843509">
        <w:rPr>
          <w:rFonts w:eastAsia="Calibri" w:hint="cs"/>
          <w:rtl/>
        </w:rPr>
        <w:t>ءَامِنُونَ</w:t>
      </w:r>
      <w:r w:rsidRPr="00843509">
        <w:rPr>
          <w:rFonts w:eastAsia="Calibri"/>
          <w:rtl/>
        </w:rPr>
        <w:t xml:space="preserve"> </w:t>
      </w:r>
      <w:r w:rsidRPr="00843509">
        <w:rPr>
          <w:rFonts w:eastAsia="Calibri" w:hint="cs"/>
          <w:rtl/>
        </w:rPr>
        <w:t>٣٧</w:t>
      </w:r>
      <w:r w:rsidRPr="00843509">
        <w:rPr>
          <w:rFonts w:ascii="Traditional Arabic" w:eastAsia="Calibri" w:hAnsi="Traditional Arabic" w:cs="Traditional Arabic"/>
          <w:rtl/>
        </w:rPr>
        <w:t>﴾</w:t>
      </w:r>
      <w:r w:rsidRPr="00843509">
        <w:rPr>
          <w:rFonts w:eastAsia="Calibri" w:hint="cs"/>
          <w:rtl/>
        </w:rPr>
        <w:t xml:space="preserve"> </w:t>
      </w:r>
      <w:r w:rsidRPr="00843509">
        <w:rPr>
          <w:rFonts w:eastAsia="Calibri" w:hint="cs"/>
          <w:rtl/>
        </w:rPr>
        <w:tab/>
      </w:r>
      <w:r w:rsidRPr="00843509">
        <w:rPr>
          <w:rStyle w:val="6-Char"/>
          <w:rtl/>
          <w:lang w:bidi="ar-SA"/>
        </w:rPr>
        <w:t>[</w:t>
      </w:r>
      <w:r w:rsidR="00D86373">
        <w:rPr>
          <w:rStyle w:val="6-Char"/>
          <w:rtl/>
          <w:lang w:bidi="ar-SA"/>
        </w:rPr>
        <w:t>سبأ:</w:t>
      </w:r>
      <w:r w:rsidRPr="00843509">
        <w:rPr>
          <w:rStyle w:val="6-Char"/>
          <w:rFonts w:eastAsia="Calibri" w:hint="cs"/>
          <w:rtl/>
        </w:rPr>
        <w:t>34-37</w:t>
      </w:r>
      <w:r w:rsidRPr="00843509">
        <w:rPr>
          <w:rStyle w:val="6-Char"/>
          <w:rtl/>
          <w:lang w:bidi="ar-SA"/>
        </w:rPr>
        <w:t>]</w:t>
      </w:r>
      <w:r w:rsidRPr="00843509">
        <w:rPr>
          <w:rStyle w:val="6-Char"/>
          <w:rFonts w:eastAsia="Calibri"/>
          <w:rtl/>
        </w:rPr>
        <w:t xml:space="preserve"> </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Pr="00843509">
        <w:rPr>
          <w:rFonts w:hint="cs"/>
          <w:rtl/>
        </w:rPr>
        <w:t>و در هیچ قریه‌ای بیم‌دهنده‌ای نفرستادیم مگر متنعمین آنان گفتند که ما به آئینی که مأمور ابلاغ آن هستید کافریم(34) و گفتند</w:t>
      </w:r>
      <w:r w:rsidR="000D7C5A" w:rsidRPr="00843509">
        <w:rPr>
          <w:rFonts w:hint="cs"/>
          <w:rtl/>
        </w:rPr>
        <w:t xml:space="preserve">: </w:t>
      </w:r>
      <w:r w:rsidRPr="00843509">
        <w:rPr>
          <w:rFonts w:hint="cs"/>
          <w:rtl/>
        </w:rPr>
        <w:t>ما اموال و اولاد بیشتری داریم و معذب نخواهیم شد(</w:t>
      </w:r>
      <w:r w:rsidR="0008385C" w:rsidRPr="00843509">
        <w:rPr>
          <w:rFonts w:hint="cs"/>
          <w:rtl/>
        </w:rPr>
        <w:t>35) بگو محققا</w:t>
      </w:r>
      <w:r w:rsidR="006A6EAD" w:rsidRPr="00843509">
        <w:rPr>
          <w:rFonts w:hint="cs"/>
          <w:rtl/>
        </w:rPr>
        <w:t>ً</w:t>
      </w:r>
      <w:r w:rsidR="0008385C" w:rsidRPr="00843509">
        <w:rPr>
          <w:rFonts w:hint="cs"/>
          <w:rtl/>
        </w:rPr>
        <w:t xml:space="preserve"> پروردگارم روزی هر</w:t>
      </w:r>
      <w:r w:rsidRPr="00843509">
        <w:rPr>
          <w:rFonts w:hint="cs"/>
          <w:rtl/>
        </w:rPr>
        <w:t>که را بخواهد وسعت دهد یا تنگ گیرد ولیکن بیشتر مردم نمی‌دانند(36) و اموال و اولادتان چیزی نیست که شما را نزد ما تقربی دهد مگر آنکه ایمان آورده و عملی شایسته نماید که آنان دو برابر پاداش دارند ب</w:t>
      </w:r>
      <w:r w:rsidR="0008385C" w:rsidRPr="00843509">
        <w:rPr>
          <w:rFonts w:hint="cs"/>
          <w:rtl/>
        </w:rPr>
        <w:t xml:space="preserve">ه </w:t>
      </w:r>
      <w:r w:rsidRPr="00843509">
        <w:rPr>
          <w:rFonts w:hint="cs"/>
          <w:rtl/>
        </w:rPr>
        <w:t>مقابل آنچه کرده‌اند و همانان در غرفه‌های بهشت ایمنند</w:t>
      </w:r>
      <w:r w:rsidR="0008385C" w:rsidRPr="00843509">
        <w:rPr>
          <w:rFonts w:hint="cs"/>
          <w:rtl/>
        </w:rPr>
        <w:t xml:space="preserve"> </w:t>
      </w:r>
      <w:r w:rsidRPr="00843509">
        <w:rPr>
          <w:rFonts w:hint="cs"/>
          <w:rtl/>
        </w:rPr>
        <w:t xml:space="preserve">(37). </w:t>
      </w:r>
    </w:p>
    <w:p w:rsidR="00A10797" w:rsidRPr="00843509" w:rsidRDefault="00A10797" w:rsidP="00976858">
      <w:pPr>
        <w:pStyle w:val="1-"/>
        <w:widowControl w:val="0"/>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استدلال کفار و بزرگان اهل باطل به قیاس می‌باشد که چون ما در دنیا مال و فرزندان بیشتری داریم پس مورد لطف خدا بوده و در آخرت نیز مورد لطف بوده و معذب نخواهیم شد. حق</w:t>
      </w:r>
      <w:r w:rsidRPr="00843509">
        <w:rPr>
          <w:rFonts w:hint="eastAsia"/>
          <w:rtl/>
        </w:rPr>
        <w:t>‌</w:t>
      </w:r>
      <w:r w:rsidRPr="00843509">
        <w:rPr>
          <w:rFonts w:hint="cs"/>
          <w:rtl/>
        </w:rPr>
        <w:t>تعالی در این آیات جواب داده که مال و اولا</w:t>
      </w:r>
      <w:r w:rsidR="0008385C" w:rsidRPr="00843509">
        <w:rPr>
          <w:rFonts w:hint="cs"/>
          <w:rtl/>
        </w:rPr>
        <w:t>د موجب تقرب نیست زیرا خدا به هر</w:t>
      </w:r>
      <w:r w:rsidRPr="00843509">
        <w:rPr>
          <w:rFonts w:hint="cs"/>
          <w:rtl/>
        </w:rPr>
        <w:t xml:space="preserve">که بخواهد چه کفار و چه مؤمن مال و اولاد می‌دهد و این دلیل تقرب نیست بلکه ایمان و عمل صالح موجب تقرب است. </w:t>
      </w:r>
    </w:p>
    <w:p w:rsidR="0022546B" w:rsidRPr="00843509" w:rsidRDefault="0022546B" w:rsidP="00D820E4">
      <w:pPr>
        <w:pStyle w:val="3-"/>
        <w:widowControl w:val="0"/>
        <w:spacing w:line="235" w:lineRule="auto"/>
        <w:rPr>
          <w:rFonts w:eastAsia="Calibri"/>
          <w:rtl/>
        </w:rPr>
      </w:pPr>
      <w:r w:rsidRPr="00843509">
        <w:rPr>
          <w:rFonts w:ascii="Traditional Arabic" w:eastAsia="Calibri" w:hAnsi="Traditional Arabic" w:cs="Traditional Arabic"/>
          <w:rtl/>
        </w:rPr>
        <w:t>﴿</w:t>
      </w:r>
      <w:r w:rsidRPr="00843509">
        <w:rPr>
          <w:rFonts w:eastAsia="Calibri" w:hint="cs"/>
          <w:rtl/>
        </w:rPr>
        <w:t>وَٱلَّذِينَ</w:t>
      </w:r>
      <w:r w:rsidRPr="00843509">
        <w:rPr>
          <w:rFonts w:eastAsia="Calibri"/>
          <w:rtl/>
        </w:rPr>
        <w:t xml:space="preserve"> </w:t>
      </w:r>
      <w:r w:rsidRPr="00843509">
        <w:rPr>
          <w:rFonts w:eastAsia="Calibri" w:hint="cs"/>
          <w:rtl/>
        </w:rPr>
        <w:t>يَسۡعَوۡنَ</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ءَايَٰتِنَا</w:t>
      </w:r>
      <w:r w:rsidRPr="00843509">
        <w:rPr>
          <w:rFonts w:eastAsia="Calibri"/>
          <w:rtl/>
        </w:rPr>
        <w:t xml:space="preserve"> </w:t>
      </w:r>
      <w:r w:rsidRPr="00843509">
        <w:rPr>
          <w:rFonts w:eastAsia="Calibri" w:hint="cs"/>
          <w:rtl/>
        </w:rPr>
        <w:t>مُعَٰجِزِينَ</w:t>
      </w:r>
      <w:r w:rsidRPr="00843509">
        <w:rPr>
          <w:rFonts w:eastAsia="Calibri"/>
          <w:rtl/>
        </w:rPr>
        <w:t xml:space="preserve"> </w:t>
      </w:r>
      <w:r w:rsidRPr="00843509">
        <w:rPr>
          <w:rFonts w:eastAsia="Calibri" w:hint="cs"/>
          <w:rtl/>
        </w:rPr>
        <w:t>أُوْلَٰٓئِكَ</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ٱلۡعَذَابِ</w:t>
      </w:r>
      <w:r w:rsidRPr="00843509">
        <w:rPr>
          <w:rFonts w:eastAsia="Calibri"/>
          <w:rtl/>
        </w:rPr>
        <w:t xml:space="preserve"> </w:t>
      </w:r>
      <w:r w:rsidRPr="00843509">
        <w:rPr>
          <w:rFonts w:eastAsia="Calibri" w:hint="cs"/>
          <w:rtl/>
        </w:rPr>
        <w:t>مُحۡضَرُونَ</w:t>
      </w:r>
      <w:r w:rsidRPr="00843509">
        <w:rPr>
          <w:rFonts w:eastAsia="Calibri"/>
          <w:rtl/>
        </w:rPr>
        <w:t xml:space="preserve"> </w:t>
      </w:r>
      <w:r w:rsidRPr="00843509">
        <w:rPr>
          <w:rFonts w:eastAsia="Calibri" w:hint="cs"/>
          <w:rtl/>
        </w:rPr>
        <w:t>٣٨</w:t>
      </w:r>
      <w:r w:rsidRPr="00843509">
        <w:rPr>
          <w:rFonts w:eastAsia="Calibri"/>
          <w:rtl/>
        </w:rPr>
        <w:t xml:space="preserve"> </w:t>
      </w:r>
      <w:r w:rsidRPr="00843509">
        <w:rPr>
          <w:rFonts w:eastAsia="Calibri" w:hint="cs"/>
          <w:rtl/>
        </w:rPr>
        <w:t>قُلۡ</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رَبِّي</w:t>
      </w:r>
      <w:r w:rsidRPr="00843509">
        <w:rPr>
          <w:rFonts w:eastAsia="Calibri"/>
          <w:rtl/>
        </w:rPr>
        <w:t xml:space="preserve"> </w:t>
      </w:r>
      <w:r w:rsidRPr="00843509">
        <w:rPr>
          <w:rFonts w:eastAsia="Calibri" w:hint="cs"/>
          <w:rtl/>
        </w:rPr>
        <w:t>يَبۡسُطُ</w:t>
      </w:r>
      <w:r w:rsidRPr="00843509">
        <w:rPr>
          <w:rFonts w:eastAsia="Calibri"/>
          <w:rtl/>
        </w:rPr>
        <w:t xml:space="preserve"> </w:t>
      </w:r>
      <w:r w:rsidRPr="00843509">
        <w:rPr>
          <w:rFonts w:eastAsia="Calibri" w:hint="cs"/>
          <w:rtl/>
        </w:rPr>
        <w:t>ٱلرِّزۡقَ</w:t>
      </w:r>
      <w:r w:rsidRPr="00843509">
        <w:rPr>
          <w:rFonts w:eastAsia="Calibri"/>
          <w:rtl/>
        </w:rPr>
        <w:t xml:space="preserve"> </w:t>
      </w:r>
      <w:r w:rsidRPr="00843509">
        <w:rPr>
          <w:rFonts w:eastAsia="Calibri" w:hint="cs"/>
          <w:rtl/>
        </w:rPr>
        <w:t>لِمَن</w:t>
      </w:r>
      <w:r w:rsidRPr="00843509">
        <w:rPr>
          <w:rFonts w:eastAsia="Calibri"/>
          <w:rtl/>
        </w:rPr>
        <w:t xml:space="preserve"> </w:t>
      </w:r>
      <w:r w:rsidRPr="00843509">
        <w:rPr>
          <w:rFonts w:eastAsia="Calibri" w:hint="cs"/>
          <w:rtl/>
        </w:rPr>
        <w:t>يَشَآءُ</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عِبَادِهِۦ</w:t>
      </w:r>
      <w:r w:rsidRPr="00843509">
        <w:rPr>
          <w:rFonts w:eastAsia="Calibri"/>
          <w:rtl/>
        </w:rPr>
        <w:t xml:space="preserve"> </w:t>
      </w:r>
      <w:r w:rsidRPr="00843509">
        <w:rPr>
          <w:rFonts w:eastAsia="Calibri" w:hint="cs"/>
          <w:rtl/>
        </w:rPr>
        <w:t>وَيَقۡدِرُ</w:t>
      </w:r>
      <w:r w:rsidRPr="00843509">
        <w:rPr>
          <w:rFonts w:eastAsia="Calibri"/>
          <w:rtl/>
        </w:rPr>
        <w:t xml:space="preserve"> </w:t>
      </w:r>
      <w:r w:rsidRPr="00843509">
        <w:rPr>
          <w:rFonts w:eastAsia="Calibri" w:hint="cs"/>
          <w:rtl/>
        </w:rPr>
        <w:t>لَهُۥۚ</w:t>
      </w:r>
      <w:r w:rsidRPr="00843509">
        <w:rPr>
          <w:rFonts w:eastAsia="Calibri"/>
          <w:rtl/>
        </w:rPr>
        <w:t xml:space="preserve"> </w:t>
      </w:r>
      <w:r w:rsidRPr="00843509">
        <w:rPr>
          <w:rFonts w:eastAsia="Calibri" w:hint="cs"/>
          <w:rtl/>
        </w:rPr>
        <w:t>وَمَآ</w:t>
      </w:r>
      <w:r w:rsidRPr="00843509">
        <w:rPr>
          <w:rFonts w:eastAsia="Calibri"/>
          <w:rtl/>
        </w:rPr>
        <w:t xml:space="preserve"> </w:t>
      </w:r>
      <w:r w:rsidRPr="00843509">
        <w:rPr>
          <w:rFonts w:eastAsia="Calibri" w:hint="cs"/>
          <w:rtl/>
        </w:rPr>
        <w:t>أَنفَقۡتُم</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شَيۡءٖ</w:t>
      </w:r>
      <w:r w:rsidRPr="00843509">
        <w:rPr>
          <w:rFonts w:eastAsia="Calibri"/>
          <w:rtl/>
        </w:rPr>
        <w:t xml:space="preserve"> </w:t>
      </w:r>
      <w:r w:rsidRPr="00843509">
        <w:rPr>
          <w:rFonts w:eastAsia="Calibri" w:hint="cs"/>
          <w:rtl/>
        </w:rPr>
        <w:t>فَهُوَ</w:t>
      </w:r>
      <w:r w:rsidRPr="00843509">
        <w:rPr>
          <w:rFonts w:eastAsia="Calibri"/>
          <w:rtl/>
        </w:rPr>
        <w:t xml:space="preserve"> </w:t>
      </w:r>
      <w:r w:rsidRPr="00843509">
        <w:rPr>
          <w:rFonts w:eastAsia="Calibri" w:hint="cs"/>
          <w:rtl/>
        </w:rPr>
        <w:t>يُخۡلِفُهُۥۖ</w:t>
      </w:r>
      <w:r w:rsidRPr="00843509">
        <w:rPr>
          <w:rFonts w:eastAsia="Calibri"/>
          <w:rtl/>
        </w:rPr>
        <w:t xml:space="preserve"> </w:t>
      </w:r>
      <w:r w:rsidRPr="00843509">
        <w:rPr>
          <w:rFonts w:eastAsia="Calibri" w:hint="cs"/>
          <w:rtl/>
        </w:rPr>
        <w:t>وَهُوَ</w:t>
      </w:r>
      <w:r w:rsidRPr="00843509">
        <w:rPr>
          <w:rFonts w:eastAsia="Calibri"/>
          <w:rtl/>
        </w:rPr>
        <w:t xml:space="preserve"> </w:t>
      </w:r>
      <w:r w:rsidRPr="00843509">
        <w:rPr>
          <w:rFonts w:eastAsia="Calibri" w:hint="cs"/>
          <w:rtl/>
        </w:rPr>
        <w:t>خَيۡرُ</w:t>
      </w:r>
      <w:r w:rsidRPr="00843509">
        <w:rPr>
          <w:rFonts w:eastAsia="Calibri"/>
          <w:rtl/>
        </w:rPr>
        <w:t xml:space="preserve"> </w:t>
      </w:r>
      <w:r w:rsidRPr="00843509">
        <w:rPr>
          <w:rFonts w:eastAsia="Calibri" w:hint="cs"/>
          <w:rtl/>
        </w:rPr>
        <w:t>ٱلرَّٰزِقِينَ</w:t>
      </w:r>
      <w:r w:rsidRPr="00843509">
        <w:rPr>
          <w:rFonts w:eastAsia="Calibri"/>
          <w:rtl/>
        </w:rPr>
        <w:t xml:space="preserve"> </w:t>
      </w:r>
      <w:r w:rsidRPr="00843509">
        <w:rPr>
          <w:rFonts w:eastAsia="Calibri" w:hint="cs"/>
          <w:rtl/>
        </w:rPr>
        <w:t>٣٩</w:t>
      </w:r>
      <w:r w:rsidRPr="00843509">
        <w:rPr>
          <w:rFonts w:ascii="Traditional Arabic" w:eastAsia="Calibri" w:hAnsi="Traditional Arabic" w:cs="Traditional Arabic"/>
          <w:rtl/>
        </w:rPr>
        <w:t>﴾</w:t>
      </w:r>
      <w:r w:rsidRPr="00843509">
        <w:rPr>
          <w:rFonts w:eastAsia="Calibri" w:hint="cs"/>
          <w:rtl/>
        </w:rPr>
        <w:t xml:space="preserve"> </w:t>
      </w:r>
      <w:r w:rsidRPr="00843509">
        <w:rPr>
          <w:rFonts w:eastAsia="Calibri" w:hint="cs"/>
          <w:rtl/>
        </w:rPr>
        <w:tab/>
      </w:r>
      <w:r w:rsidRPr="00843509">
        <w:rPr>
          <w:rStyle w:val="6-Char"/>
          <w:rtl/>
          <w:lang w:bidi="ar-SA"/>
        </w:rPr>
        <w:t>[</w:t>
      </w:r>
      <w:r w:rsidR="00D86373">
        <w:rPr>
          <w:rStyle w:val="6-Char"/>
          <w:rtl/>
          <w:lang w:bidi="ar-SA"/>
        </w:rPr>
        <w:t>سبأ:</w:t>
      </w:r>
      <w:r w:rsidRPr="00843509">
        <w:rPr>
          <w:rStyle w:val="6-Char"/>
          <w:rFonts w:eastAsia="Calibri" w:hint="cs"/>
          <w:rtl/>
        </w:rPr>
        <w:t>38-39</w:t>
      </w:r>
      <w:r w:rsidRPr="00843509">
        <w:rPr>
          <w:rStyle w:val="6-Char"/>
          <w:rtl/>
          <w:lang w:bidi="ar-SA"/>
        </w:rPr>
        <w:t>]</w:t>
      </w:r>
    </w:p>
    <w:p w:rsidR="00A10797" w:rsidRPr="00843509" w:rsidRDefault="00A10797" w:rsidP="00D820E4">
      <w:pPr>
        <w:pStyle w:val="2-"/>
        <w:spacing w:line="235" w:lineRule="auto"/>
        <w:rPr>
          <w:rtl/>
        </w:rPr>
      </w:pPr>
      <w:r w:rsidRPr="00843509">
        <w:rPr>
          <w:rFonts w:hint="cs"/>
          <w:b/>
          <w:bCs/>
          <w:rtl/>
        </w:rPr>
        <w:t>ترجمه</w:t>
      </w:r>
      <w:r w:rsidR="000D7C5A" w:rsidRPr="00843509">
        <w:rPr>
          <w:rFonts w:hint="cs"/>
          <w:b/>
          <w:bCs/>
          <w:rtl/>
        </w:rPr>
        <w:t xml:space="preserve">: </w:t>
      </w:r>
      <w:r w:rsidRPr="00843509">
        <w:rPr>
          <w:rFonts w:hint="cs"/>
          <w:rtl/>
        </w:rPr>
        <w:t>و کسانی که</w:t>
      </w:r>
      <w:r w:rsidR="00A93130" w:rsidRPr="00843509">
        <w:rPr>
          <w:rFonts w:hint="cs"/>
          <w:rtl/>
        </w:rPr>
        <w:t xml:space="preserve"> دربار</w:t>
      </w:r>
      <w:r w:rsidR="00972087" w:rsidRPr="00843509">
        <w:rPr>
          <w:rFonts w:hint="cs"/>
          <w:rtl/>
        </w:rPr>
        <w:t>ۀ</w:t>
      </w:r>
      <w:r w:rsidR="00A93130" w:rsidRPr="00843509">
        <w:rPr>
          <w:rFonts w:hint="cs"/>
          <w:rtl/>
        </w:rPr>
        <w:t xml:space="preserve"> </w:t>
      </w:r>
      <w:r w:rsidRPr="00843509">
        <w:rPr>
          <w:rFonts w:hint="cs"/>
          <w:rtl/>
        </w:rPr>
        <w:t>فرار از آیات ما می‌کوشند و قصد عجز ما دارند آنان در عذاب ما حاضر شد</w:t>
      </w:r>
      <w:r w:rsidR="0008385C" w:rsidRPr="00843509">
        <w:rPr>
          <w:rFonts w:hint="cs"/>
          <w:rtl/>
        </w:rPr>
        <w:t>گانند(38) بگو پروردگارم روزی هر</w:t>
      </w:r>
      <w:r w:rsidRPr="00843509">
        <w:rPr>
          <w:rFonts w:hint="cs"/>
          <w:rtl/>
        </w:rPr>
        <w:t>که از بندگانش را خو</w:t>
      </w:r>
      <w:r w:rsidR="007A17C3" w:rsidRPr="00843509">
        <w:rPr>
          <w:rFonts w:hint="cs"/>
          <w:rtl/>
        </w:rPr>
        <w:t>اهد وسعت دهد و یا تنگ گیرد و هر</w:t>
      </w:r>
      <w:r w:rsidR="006A6EAD" w:rsidRPr="00843509">
        <w:rPr>
          <w:rFonts w:hint="cs"/>
          <w:rtl/>
        </w:rPr>
        <w:t xml:space="preserve"> </w:t>
      </w:r>
      <w:r w:rsidRPr="00843509">
        <w:rPr>
          <w:rFonts w:hint="cs"/>
          <w:rtl/>
        </w:rPr>
        <w:t xml:space="preserve">چیزی </w:t>
      </w:r>
      <w:r w:rsidR="007A17C3" w:rsidRPr="00843509">
        <w:rPr>
          <w:rFonts w:hint="cs"/>
          <w:rtl/>
        </w:rPr>
        <w:t xml:space="preserve">را </w:t>
      </w:r>
      <w:r w:rsidRPr="00843509">
        <w:rPr>
          <w:rFonts w:hint="cs"/>
          <w:rtl/>
        </w:rPr>
        <w:t xml:space="preserve">که انفاق کنید او جایش می‌گذارد و اوست بهترین روزی دهندگان(39). </w:t>
      </w:r>
    </w:p>
    <w:p w:rsidR="00A10797" w:rsidRPr="00843509" w:rsidRDefault="00A10797" w:rsidP="00F95831">
      <w:pPr>
        <w:pStyle w:val="1-"/>
        <w:spacing w:line="235" w:lineRule="auto"/>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مقصود از</w:t>
      </w:r>
      <w:r w:rsidR="00BA62CC" w:rsidRPr="00843509">
        <w:rPr>
          <w:rFonts w:hint="cs"/>
          <w:rtl/>
        </w:rPr>
        <w:t xml:space="preserve"> جمل</w:t>
      </w:r>
      <w:r w:rsidR="00972087" w:rsidRPr="00843509">
        <w:rPr>
          <w:rFonts w:hint="cs"/>
          <w:rtl/>
        </w:rPr>
        <w:t>ۀ</w:t>
      </w:r>
      <w:r w:rsidR="00BA62CC" w:rsidRPr="00843509">
        <w:rPr>
          <w:rFonts w:hint="cs"/>
          <w:rtl/>
        </w:rPr>
        <w:t xml:space="preserve"> </w:t>
      </w:r>
      <w:r w:rsidR="00653C13" w:rsidRPr="00843509">
        <w:rPr>
          <w:rFonts w:ascii="Traditional Arabic" w:hAnsi="Traditional Arabic" w:cs="Traditional Arabic"/>
          <w:rtl/>
        </w:rPr>
        <w:t>﴿</w:t>
      </w:r>
      <w:r w:rsidR="00941F0C" w:rsidRPr="00843509">
        <w:rPr>
          <w:rStyle w:val="5-Char"/>
          <w:rFonts w:hint="cs"/>
          <w:rtl/>
        </w:rPr>
        <w:t>وَٱلَّذِينَ</w:t>
      </w:r>
      <w:r w:rsidR="00941F0C" w:rsidRPr="00843509">
        <w:rPr>
          <w:rStyle w:val="5-Char"/>
          <w:rtl/>
        </w:rPr>
        <w:t xml:space="preserve"> </w:t>
      </w:r>
      <w:r w:rsidR="00941F0C" w:rsidRPr="00843509">
        <w:rPr>
          <w:rStyle w:val="5-Char"/>
          <w:rFonts w:hint="cs"/>
          <w:rtl/>
        </w:rPr>
        <w:t>يَسۡعَوۡنَ</w:t>
      </w:r>
      <w:r w:rsidR="00941F0C" w:rsidRPr="00843509">
        <w:rPr>
          <w:rStyle w:val="5-Char"/>
          <w:rtl/>
        </w:rPr>
        <w:t xml:space="preserve"> </w:t>
      </w:r>
      <w:r w:rsidR="00941F0C" w:rsidRPr="00843509">
        <w:rPr>
          <w:rStyle w:val="5-Char"/>
          <w:rFonts w:hint="cs"/>
          <w:rtl/>
        </w:rPr>
        <w:t>فِيٓ</w:t>
      </w:r>
      <w:r w:rsidR="00941F0C" w:rsidRPr="00843509">
        <w:rPr>
          <w:rStyle w:val="5-Char"/>
          <w:rtl/>
        </w:rPr>
        <w:t xml:space="preserve"> </w:t>
      </w:r>
      <w:r w:rsidR="00941F0C" w:rsidRPr="00843509">
        <w:rPr>
          <w:rStyle w:val="5-Char"/>
          <w:rFonts w:hint="cs"/>
          <w:rtl/>
        </w:rPr>
        <w:t>ءَايَٰتِنَا</w:t>
      </w:r>
      <w:r w:rsidR="00653C13" w:rsidRPr="00843509">
        <w:rPr>
          <w:rFonts w:ascii="Traditional Arabic" w:hAnsi="Traditional Arabic" w:cs="Traditional Arabic"/>
          <w:rtl/>
        </w:rPr>
        <w:t>﴾</w:t>
      </w:r>
      <w:r w:rsidRPr="00843509">
        <w:rPr>
          <w:rFonts w:hint="cs"/>
          <w:rtl/>
        </w:rPr>
        <w:t xml:space="preserve"> این است سعی در ابطال آیات و یا سعی در فرار از آن دارند، و مراد از</w:t>
      </w:r>
      <w:r w:rsidR="00550A27" w:rsidRPr="00843509">
        <w:rPr>
          <w:rFonts w:hint="cs"/>
          <w:rtl/>
        </w:rPr>
        <w:t xml:space="preserve"> </w:t>
      </w:r>
      <w:r w:rsidR="00653C13" w:rsidRPr="00843509">
        <w:rPr>
          <w:rFonts w:ascii="Traditional Arabic" w:hAnsi="Traditional Arabic" w:cs="Traditional Arabic"/>
          <w:rtl/>
        </w:rPr>
        <w:t>﴿</w:t>
      </w:r>
      <w:r w:rsidR="00941F0C" w:rsidRPr="00843509">
        <w:rPr>
          <w:rStyle w:val="5-Char"/>
          <w:rFonts w:hint="cs"/>
          <w:rtl/>
        </w:rPr>
        <w:t>مُعَٰجِزِينَ</w:t>
      </w:r>
      <w:r w:rsidR="00653C13" w:rsidRPr="00843509">
        <w:rPr>
          <w:rFonts w:ascii="Traditional Arabic" w:hAnsi="Traditional Arabic" w:cs="Traditional Arabic"/>
          <w:rtl/>
        </w:rPr>
        <w:t>﴾</w:t>
      </w:r>
      <w:r w:rsidRPr="00843509">
        <w:rPr>
          <w:rFonts w:hint="cs"/>
          <w:rtl/>
        </w:rPr>
        <w:t xml:space="preserve"> این است که می‌خواهند خدا و رسول او را عاجز کنند و مردم را باز دارند و یا از عذاب خدا فرار کنند. و</w:t>
      </w:r>
      <w:r w:rsidR="00BA62CC" w:rsidRPr="00843509">
        <w:rPr>
          <w:rFonts w:hint="cs"/>
          <w:rtl/>
        </w:rPr>
        <w:t xml:space="preserve"> جمل</w:t>
      </w:r>
      <w:r w:rsidR="00972087" w:rsidRPr="00843509">
        <w:rPr>
          <w:rFonts w:hint="cs"/>
          <w:rtl/>
        </w:rPr>
        <w:t>ۀ</w:t>
      </w:r>
      <w:r w:rsidR="00BA62CC" w:rsidRPr="00843509">
        <w:rPr>
          <w:rFonts w:hint="cs"/>
          <w:rtl/>
        </w:rPr>
        <w:t xml:space="preserve"> </w:t>
      </w:r>
      <w:r w:rsidR="00653C13" w:rsidRPr="00843509">
        <w:rPr>
          <w:rFonts w:ascii="Traditional Arabic" w:hAnsi="Traditional Arabic" w:cs="Traditional Arabic"/>
          <w:rtl/>
        </w:rPr>
        <w:t>﴿</w:t>
      </w:r>
      <w:r w:rsidR="00941F0C" w:rsidRPr="00843509">
        <w:rPr>
          <w:rStyle w:val="5-Char"/>
          <w:rFonts w:hint="cs"/>
          <w:rtl/>
        </w:rPr>
        <w:t>فَهُوَ</w:t>
      </w:r>
      <w:r w:rsidR="00941F0C" w:rsidRPr="00843509">
        <w:rPr>
          <w:rStyle w:val="5-Char"/>
          <w:rtl/>
        </w:rPr>
        <w:t xml:space="preserve"> </w:t>
      </w:r>
      <w:r w:rsidR="00941F0C" w:rsidRPr="00843509">
        <w:rPr>
          <w:rStyle w:val="5-Char"/>
          <w:rFonts w:hint="cs"/>
          <w:rtl/>
        </w:rPr>
        <w:t>يُخۡلِفُهُۥ</w:t>
      </w:r>
      <w:r w:rsidR="00653C13" w:rsidRPr="00843509">
        <w:rPr>
          <w:rFonts w:ascii="Traditional Arabic" w:hAnsi="Traditional Arabic" w:cs="Traditional Arabic"/>
          <w:rtl/>
        </w:rPr>
        <w:t>﴾</w:t>
      </w:r>
      <w:r w:rsidRPr="00843509">
        <w:rPr>
          <w:rFonts w:hint="cs"/>
          <w:rtl/>
        </w:rPr>
        <w:t xml:space="preserve"> </w:t>
      </w:r>
      <w:r w:rsidR="007A17C3" w:rsidRPr="00843509">
        <w:rPr>
          <w:rFonts w:hint="cs"/>
          <w:rtl/>
        </w:rPr>
        <w:t>دلالت دارد که انسان هر</w:t>
      </w:r>
      <w:r w:rsidRPr="00843509">
        <w:rPr>
          <w:rFonts w:hint="cs"/>
          <w:rtl/>
        </w:rPr>
        <w:t>قدر انفاق کند خدا جبران می‌کند و ب</w:t>
      </w:r>
      <w:r w:rsidR="007A17C3" w:rsidRPr="00843509">
        <w:rPr>
          <w:rFonts w:hint="cs"/>
          <w:rtl/>
        </w:rPr>
        <w:t xml:space="preserve">ه </w:t>
      </w:r>
      <w:r w:rsidRPr="00843509">
        <w:rPr>
          <w:rFonts w:hint="cs"/>
          <w:rtl/>
        </w:rPr>
        <w:t>جای مالی که داده مال دیگری برای او می‌رساند، رسول خدا</w:t>
      </w:r>
      <w:r w:rsidR="00632143" w:rsidRPr="00843509">
        <w:rPr>
          <w:rFonts w:cs="CTraditional Arabic" w:hint="cs"/>
          <w:rtl/>
        </w:rPr>
        <w:t>ص</w:t>
      </w:r>
      <w:r w:rsidRPr="00843509">
        <w:rPr>
          <w:rFonts w:hint="cs"/>
          <w:rtl/>
        </w:rPr>
        <w:t xml:space="preserve"> فرمود</w:t>
      </w:r>
      <w:r w:rsidR="000D7C5A" w:rsidRPr="00843509">
        <w:rPr>
          <w:rFonts w:hint="cs"/>
          <w:rtl/>
        </w:rPr>
        <w:t xml:space="preserve">: </w:t>
      </w:r>
      <w:r w:rsidR="007A17C3" w:rsidRPr="00843509">
        <w:rPr>
          <w:rFonts w:hint="cs"/>
          <w:rtl/>
        </w:rPr>
        <w:t>خدا را ملکی است که هر</w:t>
      </w:r>
      <w:r w:rsidR="006A6EAD" w:rsidRPr="00843509">
        <w:rPr>
          <w:rFonts w:hint="cs"/>
          <w:rtl/>
        </w:rPr>
        <w:t xml:space="preserve"> </w:t>
      </w:r>
      <w:r w:rsidRPr="00843509">
        <w:rPr>
          <w:rFonts w:hint="cs"/>
          <w:rtl/>
        </w:rPr>
        <w:t>شب ندا می‌کند</w:t>
      </w:r>
      <w:r w:rsidR="006A6EAD" w:rsidRPr="00843509">
        <w:rPr>
          <w:rFonts w:hint="cs"/>
          <w:rtl/>
        </w:rPr>
        <w:t>:</w:t>
      </w:r>
      <w:r w:rsidRPr="00843509">
        <w:rPr>
          <w:rFonts w:hint="cs"/>
          <w:rtl/>
        </w:rPr>
        <w:t xml:space="preserve"> </w:t>
      </w:r>
      <w:r w:rsidR="00653C13" w:rsidRPr="00EB1EB3">
        <w:rPr>
          <w:rStyle w:val="Char5"/>
          <w:rtl/>
        </w:rPr>
        <w:t>«</w:t>
      </w:r>
      <w:r w:rsidR="006A6EAD" w:rsidRPr="00EB1EB3">
        <w:rPr>
          <w:rStyle w:val="Char5"/>
          <w:rtl/>
        </w:rPr>
        <w:t>لِدُوا لِلْمَوْتِ</w:t>
      </w:r>
      <w:r w:rsidR="00EB1EB3" w:rsidRPr="00EB1EB3">
        <w:rPr>
          <w:rStyle w:val="Char5"/>
          <w:rFonts w:hint="cs"/>
          <w:rtl/>
        </w:rPr>
        <w:t xml:space="preserve"> </w:t>
      </w:r>
      <w:r w:rsidR="00EB1EB3" w:rsidRPr="00EB1EB3">
        <w:rPr>
          <w:rStyle w:val="Char5"/>
          <w:rtl/>
        </w:rPr>
        <w:t>وَاجْمَعُوا لِلْفَنَاءِ</w:t>
      </w:r>
      <w:r w:rsidR="006A6EAD" w:rsidRPr="00EB1EB3">
        <w:rPr>
          <w:rStyle w:val="Char5"/>
          <w:rtl/>
        </w:rPr>
        <w:t xml:space="preserve"> وَابْنُوا لِلْخَرَاب‏</w:t>
      </w:r>
      <w:r w:rsidR="00653C13" w:rsidRPr="00EB1EB3">
        <w:rPr>
          <w:rStyle w:val="Char5"/>
          <w:rtl/>
        </w:rPr>
        <w:t>»</w:t>
      </w:r>
      <w:r w:rsidR="00044780" w:rsidRPr="00044780">
        <w:rPr>
          <w:rStyle w:val="FootnoteReference"/>
          <w:rFonts w:cs="Arabic11 BT"/>
          <w:szCs w:val="28"/>
          <w:rtl/>
        </w:rPr>
        <w:t>(</w:t>
      </w:r>
      <w:r w:rsidR="00044780" w:rsidRPr="00044780">
        <w:rPr>
          <w:rStyle w:val="FootnoteReference"/>
          <w:rFonts w:cs="Arabic11 BT"/>
          <w:szCs w:val="28"/>
          <w:rtl/>
        </w:rPr>
        <w:footnoteReference w:id="371"/>
      </w:r>
      <w:r w:rsidR="00044780" w:rsidRPr="00044780">
        <w:rPr>
          <w:rStyle w:val="FootnoteReference"/>
          <w:rFonts w:cs="Arabic11 BT"/>
          <w:szCs w:val="28"/>
          <w:rtl/>
        </w:rPr>
        <w:t>)</w:t>
      </w:r>
      <w:r w:rsidRPr="00EB1EB3">
        <w:rPr>
          <w:rStyle w:val="Char5"/>
          <w:rFonts w:hint="cs"/>
          <w:rtl/>
        </w:rPr>
        <w:t>،</w:t>
      </w:r>
      <w:r w:rsidRPr="00843509">
        <w:rPr>
          <w:rFonts w:hint="cs"/>
          <w:rtl/>
        </w:rPr>
        <w:t xml:space="preserve"> و ملک دیگر ندا می‌کند</w:t>
      </w:r>
      <w:r w:rsidR="006A6EAD" w:rsidRPr="00843509">
        <w:rPr>
          <w:rFonts w:hint="cs"/>
          <w:rtl/>
        </w:rPr>
        <w:t>:</w:t>
      </w:r>
      <w:r w:rsidRPr="00843509">
        <w:rPr>
          <w:rFonts w:hint="cs"/>
          <w:rtl/>
        </w:rPr>
        <w:t xml:space="preserve"> </w:t>
      </w:r>
      <w:r w:rsidR="00653C13" w:rsidRPr="00EB1EB3">
        <w:rPr>
          <w:rStyle w:val="Char5"/>
          <w:rtl/>
        </w:rPr>
        <w:t>«</w:t>
      </w:r>
      <w:r w:rsidR="006A6EAD" w:rsidRPr="00EB1EB3">
        <w:rPr>
          <w:rStyle w:val="Char5"/>
          <w:rtl/>
        </w:rPr>
        <w:t>اَلل</w:t>
      </w:r>
      <w:r w:rsidR="006C1B16" w:rsidRPr="00EB1EB3">
        <w:rPr>
          <w:rStyle w:val="Char5"/>
          <w:rtl/>
        </w:rPr>
        <w:t>َّهُمَّ هَب</w:t>
      </w:r>
      <w:r w:rsidR="006C1B16" w:rsidRPr="00EB1EB3">
        <w:rPr>
          <w:rStyle w:val="Char5"/>
          <w:rFonts w:hint="cs"/>
          <w:rtl/>
        </w:rPr>
        <w:t>ْ</w:t>
      </w:r>
      <w:r w:rsidR="006C1B16" w:rsidRPr="00EB1EB3">
        <w:rPr>
          <w:rStyle w:val="Char5"/>
          <w:rtl/>
        </w:rPr>
        <w:t xml:space="preserve"> للمُنفِقِ خَلَف</w:t>
      </w:r>
      <w:r w:rsidR="006C1B16" w:rsidRPr="00EB1EB3">
        <w:rPr>
          <w:rStyle w:val="Char5"/>
          <w:rFonts w:hint="cs"/>
          <w:rtl/>
        </w:rPr>
        <w:t>ً</w:t>
      </w:r>
      <w:r w:rsidR="006C1B16" w:rsidRPr="00EB1EB3">
        <w:rPr>
          <w:rStyle w:val="Char5"/>
          <w:rtl/>
        </w:rPr>
        <w:t>ا</w:t>
      </w:r>
      <w:r w:rsidR="00653C13" w:rsidRPr="00EB1EB3">
        <w:rPr>
          <w:rStyle w:val="Char5"/>
          <w:rtl/>
        </w:rPr>
        <w:t>»</w:t>
      </w:r>
      <w:r w:rsidRPr="00843509">
        <w:rPr>
          <w:rFonts w:hint="cs"/>
          <w:rtl/>
        </w:rPr>
        <w:t xml:space="preserve"> و دیگری می‌گوید</w:t>
      </w:r>
      <w:r w:rsidR="006A6EAD" w:rsidRPr="00843509">
        <w:rPr>
          <w:rFonts w:hint="cs"/>
          <w:rtl/>
        </w:rPr>
        <w:t>:</w:t>
      </w:r>
      <w:r w:rsidRPr="00843509">
        <w:rPr>
          <w:rFonts w:hint="cs"/>
          <w:rtl/>
        </w:rPr>
        <w:t xml:space="preserve"> </w:t>
      </w:r>
      <w:r w:rsidR="0065099D" w:rsidRPr="00EB1EB3">
        <w:rPr>
          <w:rStyle w:val="Char5"/>
          <w:rtl/>
        </w:rPr>
        <w:t>«</w:t>
      </w:r>
      <w:r w:rsidR="006C1B16" w:rsidRPr="00EB1EB3">
        <w:rPr>
          <w:rStyle w:val="Char5"/>
          <w:rtl/>
        </w:rPr>
        <w:t>هَب</w:t>
      </w:r>
      <w:r w:rsidR="006C1B16" w:rsidRPr="00EB1EB3">
        <w:rPr>
          <w:rStyle w:val="Char5"/>
          <w:rFonts w:hint="cs"/>
          <w:rtl/>
        </w:rPr>
        <w:t>ْ</w:t>
      </w:r>
      <w:r w:rsidR="006A6EAD" w:rsidRPr="00EB1EB3">
        <w:rPr>
          <w:rStyle w:val="Char5"/>
          <w:rtl/>
        </w:rPr>
        <w:t xml:space="preserve"> لِلمُم</w:t>
      </w:r>
      <w:r w:rsidR="006C1B16" w:rsidRPr="00EB1EB3">
        <w:rPr>
          <w:rStyle w:val="Char5"/>
          <w:rFonts w:hint="cs"/>
          <w:rtl/>
        </w:rPr>
        <w:t>ْ</w:t>
      </w:r>
      <w:r w:rsidR="006A6EAD" w:rsidRPr="00EB1EB3">
        <w:rPr>
          <w:rStyle w:val="Char5"/>
          <w:rtl/>
        </w:rPr>
        <w:t>سِكِ تَل</w:t>
      </w:r>
      <w:r w:rsidR="006C1B16" w:rsidRPr="00EB1EB3">
        <w:rPr>
          <w:rStyle w:val="Char5"/>
          <w:rFonts w:hint="cs"/>
          <w:rtl/>
        </w:rPr>
        <w:t>َ</w:t>
      </w:r>
      <w:r w:rsidR="006C1B16" w:rsidRPr="00EB1EB3">
        <w:rPr>
          <w:rStyle w:val="Char5"/>
          <w:rtl/>
        </w:rPr>
        <w:t>ف</w:t>
      </w:r>
      <w:r w:rsidR="006C1B16" w:rsidRPr="00EB1EB3">
        <w:rPr>
          <w:rStyle w:val="Char5"/>
          <w:rFonts w:hint="cs"/>
          <w:rtl/>
        </w:rPr>
        <w:t>ً</w:t>
      </w:r>
      <w:r w:rsidR="006C1B16" w:rsidRPr="00EB1EB3">
        <w:rPr>
          <w:rStyle w:val="Char5"/>
          <w:rtl/>
        </w:rPr>
        <w:t>ا</w:t>
      </w:r>
      <w:r w:rsidR="00653C13" w:rsidRPr="00EB1EB3">
        <w:rPr>
          <w:rStyle w:val="Char5"/>
          <w:rtl/>
        </w:rPr>
        <w:t>»</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372"/>
      </w:r>
      <w:r w:rsidR="00044780" w:rsidRPr="00044780">
        <w:rPr>
          <w:rStyle w:val="FootnoteReference"/>
          <w:rFonts w:cs="Arabic11 BT"/>
          <w:szCs w:val="28"/>
          <w:rtl/>
          <w:lang w:bidi="ar-SA"/>
        </w:rPr>
        <w:t>)</w:t>
      </w:r>
      <w:r w:rsidRPr="00843509">
        <w:rPr>
          <w:rFonts w:hint="cs"/>
          <w:rtl/>
        </w:rPr>
        <w:t>. و خدا</w:t>
      </w:r>
      <w:r w:rsidR="00550A27" w:rsidRPr="00843509">
        <w:rPr>
          <w:rFonts w:hint="cs"/>
          <w:rtl/>
        </w:rPr>
        <w:t xml:space="preserve"> </w:t>
      </w:r>
      <w:r w:rsidR="00653C13" w:rsidRPr="00843509">
        <w:rPr>
          <w:rFonts w:ascii="Traditional Arabic" w:hAnsi="Traditional Arabic" w:cs="Traditional Arabic"/>
          <w:rtl/>
        </w:rPr>
        <w:t>﴿</w:t>
      </w:r>
      <w:r w:rsidR="00941F0C" w:rsidRPr="00843509">
        <w:rPr>
          <w:rStyle w:val="5-Char"/>
          <w:rFonts w:hint="cs"/>
          <w:rtl/>
        </w:rPr>
        <w:t>خَيۡرُ</w:t>
      </w:r>
      <w:r w:rsidR="00941F0C" w:rsidRPr="00843509">
        <w:rPr>
          <w:rStyle w:val="5-Char"/>
          <w:rtl/>
        </w:rPr>
        <w:t xml:space="preserve"> </w:t>
      </w:r>
      <w:r w:rsidR="00941F0C" w:rsidRPr="00843509">
        <w:rPr>
          <w:rStyle w:val="5-Char"/>
          <w:rFonts w:hint="cs"/>
          <w:rtl/>
        </w:rPr>
        <w:t>ٱلرَّٰزِقِينَ</w:t>
      </w:r>
      <w:r w:rsidR="00653C13" w:rsidRPr="00843509">
        <w:rPr>
          <w:rFonts w:ascii="Traditional Arabic" w:hAnsi="Traditional Arabic" w:cs="Traditional Arabic"/>
          <w:rtl/>
        </w:rPr>
        <w:t>﴾</w:t>
      </w:r>
      <w:r w:rsidRPr="00843509">
        <w:rPr>
          <w:rFonts w:hint="cs"/>
          <w:rtl/>
        </w:rPr>
        <w:t xml:space="preserve"> است از جهاتی که در سور</w:t>
      </w:r>
      <w:r w:rsidR="009E75AD" w:rsidRPr="00843509">
        <w:rPr>
          <w:rFonts w:hint="cs"/>
          <w:rtl/>
        </w:rPr>
        <w:t>ۀ</w:t>
      </w:r>
      <w:r w:rsidRPr="00843509">
        <w:rPr>
          <w:rFonts w:hint="cs"/>
          <w:rtl/>
        </w:rPr>
        <w:t xml:space="preserve"> حج آی</w:t>
      </w:r>
      <w:r w:rsidR="009E75AD" w:rsidRPr="00843509">
        <w:rPr>
          <w:rFonts w:hint="cs"/>
          <w:rtl/>
        </w:rPr>
        <w:t>ۀ</w:t>
      </w:r>
      <w:r w:rsidRPr="00843509">
        <w:rPr>
          <w:rFonts w:hint="cs"/>
          <w:rtl/>
        </w:rPr>
        <w:t xml:space="preserve"> 58 بیان شد. </w:t>
      </w:r>
    </w:p>
    <w:p w:rsidR="0022546B" w:rsidRPr="00843509" w:rsidRDefault="0022546B" w:rsidP="00D820E4">
      <w:pPr>
        <w:pStyle w:val="3-"/>
        <w:spacing w:line="235" w:lineRule="auto"/>
        <w:rPr>
          <w:rFonts w:eastAsia="Calibri"/>
          <w:rtl/>
        </w:rPr>
      </w:pPr>
      <w:r w:rsidRPr="00843509">
        <w:rPr>
          <w:rFonts w:ascii="Traditional Arabic" w:eastAsia="Calibri" w:hAnsi="Traditional Arabic" w:cs="Traditional Arabic"/>
          <w:rtl/>
        </w:rPr>
        <w:t>﴿</w:t>
      </w:r>
      <w:r w:rsidRPr="00843509">
        <w:rPr>
          <w:rFonts w:eastAsia="Calibri" w:hint="cs"/>
          <w:rtl/>
        </w:rPr>
        <w:t>وَيَوۡمَ</w:t>
      </w:r>
      <w:r w:rsidRPr="00843509">
        <w:rPr>
          <w:rFonts w:eastAsia="Calibri"/>
          <w:rtl/>
        </w:rPr>
        <w:t xml:space="preserve"> </w:t>
      </w:r>
      <w:r w:rsidRPr="00843509">
        <w:rPr>
          <w:rFonts w:eastAsia="Calibri" w:hint="cs"/>
          <w:rtl/>
        </w:rPr>
        <w:t>يَحۡشُرُهُمۡ</w:t>
      </w:r>
      <w:r w:rsidRPr="00843509">
        <w:rPr>
          <w:rFonts w:eastAsia="Calibri"/>
          <w:rtl/>
        </w:rPr>
        <w:t xml:space="preserve"> </w:t>
      </w:r>
      <w:r w:rsidRPr="00843509">
        <w:rPr>
          <w:rFonts w:eastAsia="Calibri" w:hint="cs"/>
          <w:rtl/>
        </w:rPr>
        <w:t>جَمِيعٗا</w:t>
      </w:r>
      <w:r w:rsidRPr="00843509">
        <w:rPr>
          <w:rFonts w:eastAsia="Calibri"/>
          <w:rtl/>
        </w:rPr>
        <w:t xml:space="preserve"> </w:t>
      </w:r>
      <w:r w:rsidRPr="00843509">
        <w:rPr>
          <w:rFonts w:eastAsia="Calibri" w:hint="cs"/>
          <w:rtl/>
        </w:rPr>
        <w:t>ثُمَّ</w:t>
      </w:r>
      <w:r w:rsidRPr="00843509">
        <w:rPr>
          <w:rFonts w:eastAsia="Calibri"/>
          <w:rtl/>
        </w:rPr>
        <w:t xml:space="preserve"> </w:t>
      </w:r>
      <w:r w:rsidRPr="00843509">
        <w:rPr>
          <w:rFonts w:eastAsia="Calibri" w:hint="cs"/>
          <w:rtl/>
        </w:rPr>
        <w:t>يَقُولُ</w:t>
      </w:r>
      <w:r w:rsidRPr="00843509">
        <w:rPr>
          <w:rFonts w:eastAsia="Calibri"/>
          <w:rtl/>
        </w:rPr>
        <w:t xml:space="preserve"> </w:t>
      </w:r>
      <w:r w:rsidRPr="00843509">
        <w:rPr>
          <w:rFonts w:eastAsia="Calibri" w:hint="cs"/>
          <w:rtl/>
        </w:rPr>
        <w:t>لِلۡمَلَٰٓئِكَةِ</w:t>
      </w:r>
      <w:r w:rsidRPr="00843509">
        <w:rPr>
          <w:rFonts w:eastAsia="Calibri"/>
          <w:rtl/>
        </w:rPr>
        <w:t xml:space="preserve"> </w:t>
      </w:r>
      <w:r w:rsidRPr="00843509">
        <w:rPr>
          <w:rFonts w:eastAsia="Calibri" w:hint="cs"/>
          <w:rtl/>
        </w:rPr>
        <w:t>أَهَٰٓؤُلَآءِ</w:t>
      </w:r>
      <w:r w:rsidRPr="00843509">
        <w:rPr>
          <w:rFonts w:eastAsia="Calibri"/>
          <w:rtl/>
        </w:rPr>
        <w:t xml:space="preserve"> </w:t>
      </w:r>
      <w:r w:rsidRPr="00843509">
        <w:rPr>
          <w:rFonts w:eastAsia="Calibri" w:hint="cs"/>
          <w:rtl/>
        </w:rPr>
        <w:t>إِيَّاكُمۡ</w:t>
      </w:r>
      <w:r w:rsidRPr="00843509">
        <w:rPr>
          <w:rFonts w:eastAsia="Calibri"/>
          <w:rtl/>
        </w:rPr>
        <w:t xml:space="preserve"> </w:t>
      </w:r>
      <w:r w:rsidRPr="00843509">
        <w:rPr>
          <w:rFonts w:eastAsia="Calibri" w:hint="cs"/>
          <w:rtl/>
        </w:rPr>
        <w:t>كَانُواْ</w:t>
      </w:r>
      <w:r w:rsidRPr="00843509">
        <w:rPr>
          <w:rFonts w:eastAsia="Calibri"/>
          <w:rtl/>
        </w:rPr>
        <w:t xml:space="preserve"> </w:t>
      </w:r>
      <w:r w:rsidRPr="00843509">
        <w:rPr>
          <w:rFonts w:eastAsia="Calibri" w:hint="cs"/>
          <w:rtl/>
        </w:rPr>
        <w:t>يَعۡبُدُونَ</w:t>
      </w:r>
      <w:r w:rsidRPr="00843509">
        <w:rPr>
          <w:rFonts w:eastAsia="Calibri"/>
          <w:rtl/>
        </w:rPr>
        <w:t xml:space="preserve"> </w:t>
      </w:r>
      <w:r w:rsidRPr="00843509">
        <w:rPr>
          <w:rFonts w:eastAsia="Calibri" w:hint="cs"/>
          <w:rtl/>
        </w:rPr>
        <w:t>٤٠</w:t>
      </w:r>
      <w:r w:rsidRPr="00843509">
        <w:rPr>
          <w:rFonts w:eastAsia="Calibri"/>
          <w:rtl/>
        </w:rPr>
        <w:t xml:space="preserve"> </w:t>
      </w:r>
      <w:r w:rsidRPr="00843509">
        <w:rPr>
          <w:rFonts w:eastAsia="Calibri" w:hint="cs"/>
          <w:rtl/>
        </w:rPr>
        <w:t>قَالُواْ</w:t>
      </w:r>
      <w:r w:rsidRPr="00843509">
        <w:rPr>
          <w:rFonts w:eastAsia="Calibri"/>
          <w:rtl/>
        </w:rPr>
        <w:t xml:space="preserve"> </w:t>
      </w:r>
      <w:r w:rsidRPr="00843509">
        <w:rPr>
          <w:rFonts w:eastAsia="Calibri" w:hint="cs"/>
          <w:rtl/>
        </w:rPr>
        <w:t>سُبۡحَٰنَكَ</w:t>
      </w:r>
      <w:r w:rsidRPr="00843509">
        <w:rPr>
          <w:rFonts w:eastAsia="Calibri"/>
          <w:rtl/>
        </w:rPr>
        <w:t xml:space="preserve"> </w:t>
      </w:r>
      <w:r w:rsidRPr="00843509">
        <w:rPr>
          <w:rFonts w:eastAsia="Calibri" w:hint="cs"/>
          <w:rtl/>
        </w:rPr>
        <w:t>أَنتَ</w:t>
      </w:r>
      <w:r w:rsidRPr="00843509">
        <w:rPr>
          <w:rFonts w:eastAsia="Calibri"/>
          <w:rtl/>
        </w:rPr>
        <w:t xml:space="preserve"> </w:t>
      </w:r>
      <w:r w:rsidRPr="00843509">
        <w:rPr>
          <w:rFonts w:eastAsia="Calibri" w:hint="cs"/>
          <w:rtl/>
        </w:rPr>
        <w:t>وَلِيُّنَا</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دُونِهِمۖ</w:t>
      </w:r>
      <w:r w:rsidRPr="00843509">
        <w:rPr>
          <w:rFonts w:eastAsia="Calibri"/>
          <w:rtl/>
        </w:rPr>
        <w:t xml:space="preserve"> </w:t>
      </w:r>
      <w:r w:rsidRPr="00843509">
        <w:rPr>
          <w:rFonts w:eastAsia="Calibri" w:hint="cs"/>
          <w:rtl/>
        </w:rPr>
        <w:t>بَلۡ</w:t>
      </w:r>
      <w:r w:rsidRPr="00843509">
        <w:rPr>
          <w:rFonts w:eastAsia="Calibri"/>
          <w:rtl/>
        </w:rPr>
        <w:t xml:space="preserve"> </w:t>
      </w:r>
      <w:r w:rsidRPr="00843509">
        <w:rPr>
          <w:rFonts w:eastAsia="Calibri" w:hint="cs"/>
          <w:rtl/>
        </w:rPr>
        <w:t>كَانُواْ</w:t>
      </w:r>
      <w:r w:rsidRPr="00843509">
        <w:rPr>
          <w:rFonts w:eastAsia="Calibri"/>
          <w:rtl/>
        </w:rPr>
        <w:t xml:space="preserve"> </w:t>
      </w:r>
      <w:r w:rsidRPr="00843509">
        <w:rPr>
          <w:rFonts w:eastAsia="Calibri" w:hint="cs"/>
          <w:rtl/>
        </w:rPr>
        <w:t>يَعۡبُدُونَ</w:t>
      </w:r>
      <w:r w:rsidRPr="00843509">
        <w:rPr>
          <w:rFonts w:eastAsia="Calibri"/>
          <w:rtl/>
        </w:rPr>
        <w:t xml:space="preserve"> </w:t>
      </w:r>
      <w:r w:rsidRPr="00843509">
        <w:rPr>
          <w:rFonts w:eastAsia="Calibri" w:hint="cs"/>
          <w:rtl/>
        </w:rPr>
        <w:t>ٱلۡجِنَّۖ</w:t>
      </w:r>
      <w:r w:rsidRPr="00843509">
        <w:rPr>
          <w:rFonts w:eastAsia="Calibri"/>
          <w:rtl/>
        </w:rPr>
        <w:t xml:space="preserve"> </w:t>
      </w:r>
      <w:r w:rsidRPr="00843509">
        <w:rPr>
          <w:rFonts w:eastAsia="Calibri" w:hint="cs"/>
          <w:rtl/>
        </w:rPr>
        <w:t>أَكۡثَرُهُم</w:t>
      </w:r>
      <w:r w:rsidRPr="00843509">
        <w:rPr>
          <w:rFonts w:eastAsia="Calibri"/>
          <w:rtl/>
        </w:rPr>
        <w:t xml:space="preserve"> </w:t>
      </w:r>
      <w:r w:rsidRPr="00843509">
        <w:rPr>
          <w:rFonts w:eastAsia="Calibri" w:hint="cs"/>
          <w:rtl/>
        </w:rPr>
        <w:t>بِهِم</w:t>
      </w:r>
      <w:r w:rsidRPr="00843509">
        <w:rPr>
          <w:rFonts w:eastAsia="Calibri"/>
          <w:rtl/>
        </w:rPr>
        <w:t xml:space="preserve"> </w:t>
      </w:r>
      <w:r w:rsidRPr="00843509">
        <w:rPr>
          <w:rFonts w:eastAsia="Calibri" w:hint="cs"/>
          <w:rtl/>
        </w:rPr>
        <w:t>مُّؤۡمِنُونَ</w:t>
      </w:r>
      <w:r w:rsidRPr="00843509">
        <w:rPr>
          <w:rFonts w:eastAsia="Calibri"/>
          <w:rtl/>
        </w:rPr>
        <w:t xml:space="preserve"> </w:t>
      </w:r>
      <w:r w:rsidRPr="00843509">
        <w:rPr>
          <w:rFonts w:eastAsia="Calibri" w:hint="cs"/>
          <w:rtl/>
        </w:rPr>
        <w:t>٤١</w:t>
      </w:r>
      <w:r w:rsidRPr="00843509">
        <w:rPr>
          <w:rFonts w:eastAsia="Calibri"/>
          <w:rtl/>
        </w:rPr>
        <w:t xml:space="preserve"> </w:t>
      </w:r>
      <w:r w:rsidRPr="00843509">
        <w:rPr>
          <w:rFonts w:eastAsia="Calibri" w:hint="cs"/>
          <w:rtl/>
        </w:rPr>
        <w:t>فَٱلۡيَوۡمَ</w:t>
      </w:r>
      <w:r w:rsidRPr="00843509">
        <w:rPr>
          <w:rFonts w:eastAsia="Calibri"/>
          <w:rtl/>
        </w:rPr>
        <w:t xml:space="preserve"> </w:t>
      </w:r>
      <w:r w:rsidRPr="00843509">
        <w:rPr>
          <w:rFonts w:eastAsia="Calibri" w:hint="cs"/>
          <w:rtl/>
        </w:rPr>
        <w:t>لَا</w:t>
      </w:r>
      <w:r w:rsidRPr="00843509">
        <w:rPr>
          <w:rFonts w:eastAsia="Calibri"/>
          <w:rtl/>
        </w:rPr>
        <w:t xml:space="preserve"> </w:t>
      </w:r>
      <w:r w:rsidRPr="00843509">
        <w:rPr>
          <w:rFonts w:eastAsia="Calibri" w:hint="cs"/>
          <w:rtl/>
        </w:rPr>
        <w:t>يَمۡلِكُ</w:t>
      </w:r>
      <w:r w:rsidRPr="00843509">
        <w:rPr>
          <w:rFonts w:eastAsia="Calibri"/>
          <w:rtl/>
        </w:rPr>
        <w:t xml:space="preserve"> </w:t>
      </w:r>
      <w:r w:rsidRPr="00843509">
        <w:rPr>
          <w:rFonts w:eastAsia="Calibri" w:hint="cs"/>
          <w:rtl/>
        </w:rPr>
        <w:t>بَعۡضُكُمۡ</w:t>
      </w:r>
      <w:r w:rsidRPr="00843509">
        <w:rPr>
          <w:rFonts w:eastAsia="Calibri"/>
          <w:rtl/>
        </w:rPr>
        <w:t xml:space="preserve"> </w:t>
      </w:r>
      <w:r w:rsidRPr="00843509">
        <w:rPr>
          <w:rFonts w:eastAsia="Calibri" w:hint="cs"/>
          <w:rtl/>
        </w:rPr>
        <w:t>لِبَعۡضٖ</w:t>
      </w:r>
      <w:r w:rsidRPr="00843509">
        <w:rPr>
          <w:rFonts w:eastAsia="Calibri"/>
          <w:rtl/>
        </w:rPr>
        <w:t xml:space="preserve"> </w:t>
      </w:r>
      <w:r w:rsidRPr="00843509">
        <w:rPr>
          <w:rFonts w:eastAsia="Calibri" w:hint="cs"/>
          <w:rtl/>
        </w:rPr>
        <w:t>نَّفۡعٗا</w:t>
      </w:r>
      <w:r w:rsidRPr="00843509">
        <w:rPr>
          <w:rFonts w:eastAsia="Calibri"/>
          <w:rtl/>
        </w:rPr>
        <w:t xml:space="preserve"> </w:t>
      </w:r>
      <w:r w:rsidRPr="00843509">
        <w:rPr>
          <w:rFonts w:eastAsia="Calibri" w:hint="cs"/>
          <w:rtl/>
        </w:rPr>
        <w:t>وَلَا</w:t>
      </w:r>
      <w:r w:rsidRPr="00843509">
        <w:rPr>
          <w:rFonts w:eastAsia="Calibri"/>
          <w:rtl/>
        </w:rPr>
        <w:t xml:space="preserve"> </w:t>
      </w:r>
      <w:r w:rsidRPr="00843509">
        <w:rPr>
          <w:rFonts w:eastAsia="Calibri" w:hint="cs"/>
          <w:rtl/>
        </w:rPr>
        <w:t>ضَرّٗا</w:t>
      </w:r>
      <w:r w:rsidRPr="00843509">
        <w:rPr>
          <w:rFonts w:eastAsia="Calibri"/>
          <w:rtl/>
        </w:rPr>
        <w:t xml:space="preserve"> </w:t>
      </w:r>
      <w:r w:rsidRPr="00843509">
        <w:rPr>
          <w:rFonts w:eastAsia="Calibri" w:hint="cs"/>
          <w:rtl/>
        </w:rPr>
        <w:t>وَنَقُولُ</w:t>
      </w:r>
      <w:r w:rsidRPr="00843509">
        <w:rPr>
          <w:rFonts w:eastAsia="Calibri"/>
          <w:rtl/>
        </w:rPr>
        <w:t xml:space="preserve"> </w:t>
      </w:r>
      <w:r w:rsidRPr="00843509">
        <w:rPr>
          <w:rFonts w:eastAsia="Calibri" w:hint="cs"/>
          <w:rtl/>
        </w:rPr>
        <w:t>لِلَّذِينَ</w:t>
      </w:r>
      <w:r w:rsidRPr="00843509">
        <w:rPr>
          <w:rFonts w:eastAsia="Calibri"/>
          <w:rtl/>
        </w:rPr>
        <w:t xml:space="preserve"> </w:t>
      </w:r>
      <w:r w:rsidRPr="00843509">
        <w:rPr>
          <w:rFonts w:eastAsia="Calibri" w:hint="cs"/>
          <w:rtl/>
        </w:rPr>
        <w:t>ظَلَمُواْ</w:t>
      </w:r>
      <w:r w:rsidRPr="00843509">
        <w:rPr>
          <w:rFonts w:eastAsia="Calibri"/>
          <w:rtl/>
        </w:rPr>
        <w:t xml:space="preserve"> </w:t>
      </w:r>
      <w:r w:rsidRPr="00843509">
        <w:rPr>
          <w:rFonts w:eastAsia="Calibri" w:hint="cs"/>
          <w:rtl/>
        </w:rPr>
        <w:t>ذُوقُواْ</w:t>
      </w:r>
      <w:r w:rsidRPr="00843509">
        <w:rPr>
          <w:rFonts w:eastAsia="Calibri"/>
          <w:rtl/>
        </w:rPr>
        <w:t xml:space="preserve"> </w:t>
      </w:r>
      <w:r w:rsidRPr="00843509">
        <w:rPr>
          <w:rFonts w:eastAsia="Calibri" w:hint="cs"/>
          <w:rtl/>
        </w:rPr>
        <w:t>عَذَابَ</w:t>
      </w:r>
      <w:r w:rsidRPr="00843509">
        <w:rPr>
          <w:rFonts w:eastAsia="Calibri"/>
          <w:rtl/>
        </w:rPr>
        <w:t xml:space="preserve"> </w:t>
      </w:r>
      <w:r w:rsidRPr="00843509">
        <w:rPr>
          <w:rFonts w:eastAsia="Calibri" w:hint="cs"/>
          <w:rtl/>
        </w:rPr>
        <w:t>ٱلنَّارِ</w:t>
      </w:r>
      <w:r w:rsidRPr="00843509">
        <w:rPr>
          <w:rFonts w:eastAsia="Calibri"/>
          <w:rtl/>
        </w:rPr>
        <w:t xml:space="preserve"> </w:t>
      </w:r>
      <w:r w:rsidRPr="00843509">
        <w:rPr>
          <w:rFonts w:eastAsia="Calibri" w:hint="cs"/>
          <w:rtl/>
        </w:rPr>
        <w:t>ٱلَّتِي</w:t>
      </w:r>
      <w:r w:rsidRPr="00843509">
        <w:rPr>
          <w:rFonts w:eastAsia="Calibri"/>
          <w:rtl/>
        </w:rPr>
        <w:t xml:space="preserve"> </w:t>
      </w:r>
      <w:r w:rsidRPr="00843509">
        <w:rPr>
          <w:rFonts w:eastAsia="Calibri" w:hint="cs"/>
          <w:rtl/>
        </w:rPr>
        <w:t>كُنتُم</w:t>
      </w:r>
      <w:r w:rsidRPr="00843509">
        <w:rPr>
          <w:rFonts w:eastAsia="Calibri"/>
          <w:rtl/>
        </w:rPr>
        <w:t xml:space="preserve"> </w:t>
      </w:r>
      <w:r w:rsidRPr="00843509">
        <w:rPr>
          <w:rFonts w:eastAsia="Calibri" w:hint="cs"/>
          <w:rtl/>
        </w:rPr>
        <w:t>بِهَا</w:t>
      </w:r>
      <w:r w:rsidRPr="00843509">
        <w:rPr>
          <w:rFonts w:eastAsia="Calibri"/>
          <w:rtl/>
        </w:rPr>
        <w:t xml:space="preserve"> </w:t>
      </w:r>
      <w:r w:rsidRPr="00843509">
        <w:rPr>
          <w:rFonts w:eastAsia="Calibri" w:hint="cs"/>
          <w:rtl/>
        </w:rPr>
        <w:t>تُكَذِّبُونَ</w:t>
      </w:r>
      <w:r w:rsidRPr="00843509">
        <w:rPr>
          <w:rFonts w:eastAsia="Calibri"/>
          <w:rtl/>
        </w:rPr>
        <w:t xml:space="preserve"> </w:t>
      </w:r>
      <w:r w:rsidRPr="00843509">
        <w:rPr>
          <w:rFonts w:eastAsia="Calibri" w:hint="cs"/>
          <w:rtl/>
        </w:rPr>
        <w:t>٤٢</w:t>
      </w:r>
      <w:r w:rsidRPr="00843509">
        <w:rPr>
          <w:rFonts w:ascii="Traditional Arabic" w:eastAsia="Calibri" w:hAnsi="Traditional Arabic" w:cs="Traditional Arabic"/>
          <w:rtl/>
        </w:rPr>
        <w:t>﴾</w:t>
      </w:r>
      <w:r w:rsidRPr="00843509">
        <w:rPr>
          <w:rFonts w:eastAsia="Calibri" w:hint="cs"/>
          <w:rtl/>
        </w:rPr>
        <w:t xml:space="preserve"> </w:t>
      </w:r>
      <w:r w:rsidRPr="00843509">
        <w:rPr>
          <w:rFonts w:eastAsia="Calibri" w:hint="cs"/>
          <w:rtl/>
        </w:rPr>
        <w:tab/>
      </w:r>
      <w:r w:rsidRPr="00843509">
        <w:rPr>
          <w:rStyle w:val="6-Char"/>
          <w:rtl/>
          <w:lang w:bidi="ar-SA"/>
        </w:rPr>
        <w:t>[</w:t>
      </w:r>
      <w:r w:rsidR="00D86373">
        <w:rPr>
          <w:rStyle w:val="6-Char"/>
          <w:rtl/>
          <w:lang w:bidi="ar-SA"/>
        </w:rPr>
        <w:t>سبأ:</w:t>
      </w:r>
      <w:r w:rsidRPr="00843509">
        <w:rPr>
          <w:rStyle w:val="6-Char"/>
          <w:rFonts w:eastAsia="Calibri" w:hint="cs"/>
          <w:rtl/>
        </w:rPr>
        <w:t>40-42</w:t>
      </w:r>
      <w:r w:rsidRPr="00843509">
        <w:rPr>
          <w:rStyle w:val="6-Char"/>
          <w:rtl/>
          <w:lang w:bidi="ar-SA"/>
        </w:rPr>
        <w:t>]</w:t>
      </w:r>
      <w:r w:rsidRPr="00843509">
        <w:rPr>
          <w:rStyle w:val="6-Char"/>
          <w:rFonts w:eastAsia="Calibri"/>
          <w:rtl/>
        </w:rPr>
        <w:t xml:space="preserve"> </w:t>
      </w:r>
    </w:p>
    <w:p w:rsidR="00A10797" w:rsidRPr="00843509" w:rsidRDefault="00A10797" w:rsidP="00D820E4">
      <w:pPr>
        <w:pStyle w:val="2-"/>
        <w:spacing w:line="235" w:lineRule="auto"/>
        <w:rPr>
          <w:rFonts w:cs="Times New Roman"/>
          <w:rtl/>
        </w:rPr>
      </w:pPr>
      <w:r w:rsidRPr="00843509">
        <w:rPr>
          <w:rFonts w:hint="cs"/>
          <w:b/>
          <w:bCs/>
          <w:rtl/>
        </w:rPr>
        <w:t>ترجمه</w:t>
      </w:r>
      <w:r w:rsidR="000D7C5A" w:rsidRPr="00843509">
        <w:rPr>
          <w:rFonts w:hint="cs"/>
          <w:b/>
          <w:bCs/>
          <w:rtl/>
        </w:rPr>
        <w:t xml:space="preserve">: </w:t>
      </w:r>
      <w:r w:rsidRPr="00843509">
        <w:rPr>
          <w:rFonts w:hint="cs"/>
          <w:rtl/>
        </w:rPr>
        <w:t>و روزی که همه را محشور می‌کند آنگاه به فرشتگان می‌گویند آیا اینان شما را عبادت می‌کردند(40) گویند</w:t>
      </w:r>
      <w:r w:rsidR="000D7C5A" w:rsidRPr="00843509">
        <w:rPr>
          <w:rFonts w:hint="cs"/>
          <w:rtl/>
        </w:rPr>
        <w:t xml:space="preserve">: </w:t>
      </w:r>
      <w:r w:rsidRPr="00843509">
        <w:rPr>
          <w:rFonts w:hint="cs"/>
          <w:rtl/>
        </w:rPr>
        <w:t>تسبیح تو می‌کنیم تو منزهی</w:t>
      </w:r>
      <w:r w:rsidR="004B75E9" w:rsidRPr="00843509">
        <w:rPr>
          <w:rFonts w:hint="cs"/>
          <w:rtl/>
        </w:rPr>
        <w:t>، توی</w:t>
      </w:r>
      <w:r w:rsidRPr="00843509">
        <w:rPr>
          <w:rFonts w:hint="cs"/>
          <w:rtl/>
        </w:rPr>
        <w:t>ی ولی</w:t>
      </w:r>
      <w:r w:rsidR="004B75E9" w:rsidRPr="00843509">
        <w:rPr>
          <w:rFonts w:hint="cs"/>
          <w:rtl/>
        </w:rPr>
        <w:t>ِّ</w:t>
      </w:r>
      <w:r w:rsidRPr="00843509">
        <w:rPr>
          <w:rFonts w:hint="cs"/>
          <w:rtl/>
        </w:rPr>
        <w:t xml:space="preserve"> ما نه ایشان، بلکه جن را عبادت می‌کردند و بیشترشان به دیوان گرویده بودند(41) پس امروز برای یکدیگر نفع و ضرری را مالک نیستی</w:t>
      </w:r>
      <w:r w:rsidR="004B75E9" w:rsidRPr="00843509">
        <w:rPr>
          <w:rFonts w:hint="cs"/>
          <w:rtl/>
        </w:rPr>
        <w:t>د و به کسانی که ستم کرده‌اند گوی</w:t>
      </w:r>
      <w:r w:rsidRPr="00843509">
        <w:rPr>
          <w:rFonts w:hint="cs"/>
          <w:rtl/>
        </w:rPr>
        <w:t xml:space="preserve">یم عذاب آتشی را که تکذیب به آن می‌کردید بچشید(42). </w:t>
      </w:r>
    </w:p>
    <w:p w:rsidR="00A10797" w:rsidRPr="00843509" w:rsidRDefault="00A10797" w:rsidP="00D820E4">
      <w:pPr>
        <w:pStyle w:val="1-"/>
        <w:spacing w:line="235" w:lineRule="auto"/>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سؤال از ملائکه برای تقریع و سرزنش کف</w:t>
      </w:r>
      <w:r w:rsidR="004B75E9" w:rsidRPr="00843509">
        <w:rPr>
          <w:rFonts w:hint="cs"/>
          <w:rtl/>
        </w:rPr>
        <w:t>ّ</w:t>
      </w:r>
      <w:r w:rsidRPr="00843509">
        <w:rPr>
          <w:rFonts w:hint="cs"/>
          <w:rtl/>
        </w:rPr>
        <w:t>اری است که با دعای خود فرشتگان را</w:t>
      </w:r>
      <w:r w:rsidR="00C43364" w:rsidRPr="00843509">
        <w:rPr>
          <w:rFonts w:hint="cs"/>
          <w:rtl/>
        </w:rPr>
        <w:t xml:space="preserve"> </w:t>
      </w:r>
      <w:r w:rsidRPr="00843509">
        <w:rPr>
          <w:rFonts w:hint="cs"/>
          <w:rtl/>
        </w:rPr>
        <w:t>می</w:t>
      </w:r>
      <w:r w:rsidR="007C1CA4">
        <w:rPr>
          <w:rFonts w:hint="cs"/>
          <w:rtl/>
        </w:rPr>
        <w:t>‌</w:t>
      </w:r>
      <w:r w:rsidR="00C43364" w:rsidRPr="00843509">
        <w:rPr>
          <w:rFonts w:hint="cs"/>
          <w:rtl/>
        </w:rPr>
        <w:t>پ</w:t>
      </w:r>
      <w:r w:rsidRPr="00843509">
        <w:rPr>
          <w:rFonts w:hint="cs"/>
          <w:rtl/>
        </w:rPr>
        <w:t>رستیدند. و مقصود از جن محتمل است شیطان باشد که از جن است و مردم به وساوس او</w:t>
      </w:r>
      <w:r w:rsidR="00C43364" w:rsidRPr="00843509">
        <w:rPr>
          <w:rFonts w:hint="cs"/>
          <w:rtl/>
        </w:rPr>
        <w:t xml:space="preserve"> </w:t>
      </w:r>
      <w:r w:rsidRPr="00843509">
        <w:rPr>
          <w:rFonts w:hint="cs"/>
          <w:rtl/>
        </w:rPr>
        <w:t>گوش می‌دادند و او را اطاعت می‌کردند، و اطاعت بدون مد</w:t>
      </w:r>
      <w:r w:rsidR="00C43364" w:rsidRPr="00843509">
        <w:rPr>
          <w:rFonts w:hint="cs"/>
          <w:rtl/>
        </w:rPr>
        <w:t>ر</w:t>
      </w:r>
      <w:r w:rsidRPr="00843509">
        <w:rPr>
          <w:rFonts w:hint="cs"/>
          <w:rtl/>
        </w:rPr>
        <w:t>ک</w:t>
      </w:r>
      <w:r w:rsidR="004B75E9" w:rsidRPr="00843509">
        <w:rPr>
          <w:rFonts w:hint="cs"/>
          <w:rtl/>
        </w:rPr>
        <w:t>،</w:t>
      </w:r>
      <w:r w:rsidRPr="00843509">
        <w:rPr>
          <w:rFonts w:hint="cs"/>
          <w:rtl/>
        </w:rPr>
        <w:t xml:space="preserve"> حکم عبادت را دارد چنانکه در آی</w:t>
      </w:r>
      <w:r w:rsidR="009E75AD" w:rsidRPr="00843509">
        <w:rPr>
          <w:rFonts w:hint="cs"/>
          <w:rtl/>
        </w:rPr>
        <w:t>ۀ</w:t>
      </w:r>
      <w:r w:rsidRPr="00843509">
        <w:rPr>
          <w:rFonts w:hint="cs"/>
          <w:rtl/>
        </w:rPr>
        <w:t xml:space="preserve"> 31 سور</w:t>
      </w:r>
      <w:r w:rsidR="009E75AD" w:rsidRPr="00843509">
        <w:rPr>
          <w:rFonts w:hint="cs"/>
          <w:rtl/>
        </w:rPr>
        <w:t>ۀ</w:t>
      </w:r>
      <w:r w:rsidRPr="00843509">
        <w:rPr>
          <w:rFonts w:hint="cs"/>
          <w:rtl/>
        </w:rPr>
        <w:t xml:space="preserve"> توبه گذشت. </w:t>
      </w:r>
    </w:p>
    <w:p w:rsidR="0022546B" w:rsidRPr="00843509" w:rsidRDefault="0022546B" w:rsidP="000F272C">
      <w:pPr>
        <w:pStyle w:val="3-"/>
        <w:rPr>
          <w:rFonts w:eastAsia="Calibri"/>
          <w:rtl/>
        </w:rPr>
      </w:pPr>
      <w:r w:rsidRPr="00843509">
        <w:rPr>
          <w:rFonts w:ascii="Traditional Arabic" w:eastAsia="Calibri" w:hAnsi="Traditional Arabic" w:cs="Traditional Arabic"/>
          <w:rtl/>
        </w:rPr>
        <w:t>﴿</w:t>
      </w:r>
      <w:r w:rsidRPr="00843509">
        <w:rPr>
          <w:rFonts w:eastAsia="Calibri" w:hint="cs"/>
          <w:rtl/>
        </w:rPr>
        <w:t>وَإِذَا</w:t>
      </w:r>
      <w:r w:rsidRPr="00843509">
        <w:rPr>
          <w:rFonts w:eastAsia="Calibri"/>
          <w:rtl/>
        </w:rPr>
        <w:t xml:space="preserve"> </w:t>
      </w:r>
      <w:r w:rsidRPr="00843509">
        <w:rPr>
          <w:rFonts w:eastAsia="Calibri" w:hint="cs"/>
          <w:rtl/>
        </w:rPr>
        <w:t>تُتۡلَىٰ</w:t>
      </w:r>
      <w:r w:rsidRPr="00843509">
        <w:rPr>
          <w:rFonts w:eastAsia="Calibri"/>
          <w:rtl/>
        </w:rPr>
        <w:t xml:space="preserve"> </w:t>
      </w:r>
      <w:r w:rsidRPr="00843509">
        <w:rPr>
          <w:rFonts w:eastAsia="Calibri" w:hint="cs"/>
          <w:rtl/>
        </w:rPr>
        <w:t>عَلَيۡهِمۡ</w:t>
      </w:r>
      <w:r w:rsidRPr="00843509">
        <w:rPr>
          <w:rFonts w:eastAsia="Calibri"/>
          <w:rtl/>
        </w:rPr>
        <w:t xml:space="preserve"> </w:t>
      </w:r>
      <w:r w:rsidRPr="00843509">
        <w:rPr>
          <w:rFonts w:eastAsia="Calibri" w:hint="cs"/>
          <w:rtl/>
        </w:rPr>
        <w:t>ءَايَٰتُنَا</w:t>
      </w:r>
      <w:r w:rsidRPr="00843509">
        <w:rPr>
          <w:rFonts w:eastAsia="Calibri"/>
          <w:rtl/>
        </w:rPr>
        <w:t xml:space="preserve"> </w:t>
      </w:r>
      <w:r w:rsidRPr="00843509">
        <w:rPr>
          <w:rFonts w:eastAsia="Calibri" w:hint="cs"/>
          <w:rtl/>
        </w:rPr>
        <w:t>بَيِّنَٰتٖ</w:t>
      </w:r>
      <w:r w:rsidRPr="00843509">
        <w:rPr>
          <w:rFonts w:eastAsia="Calibri"/>
          <w:rtl/>
        </w:rPr>
        <w:t xml:space="preserve"> </w:t>
      </w:r>
      <w:r w:rsidRPr="00843509">
        <w:rPr>
          <w:rFonts w:eastAsia="Calibri" w:hint="cs"/>
          <w:rtl/>
        </w:rPr>
        <w:t>قَالُواْ</w:t>
      </w:r>
      <w:r w:rsidRPr="00843509">
        <w:rPr>
          <w:rFonts w:eastAsia="Calibri"/>
          <w:rtl/>
        </w:rPr>
        <w:t xml:space="preserve"> </w:t>
      </w:r>
      <w:r w:rsidRPr="00843509">
        <w:rPr>
          <w:rFonts w:eastAsia="Calibri" w:hint="cs"/>
          <w:rtl/>
        </w:rPr>
        <w:t>مَا</w:t>
      </w:r>
      <w:r w:rsidRPr="00843509">
        <w:rPr>
          <w:rFonts w:eastAsia="Calibri"/>
          <w:rtl/>
        </w:rPr>
        <w:t xml:space="preserve"> </w:t>
      </w:r>
      <w:r w:rsidRPr="00843509">
        <w:rPr>
          <w:rFonts w:eastAsia="Calibri" w:hint="cs"/>
          <w:rtl/>
        </w:rPr>
        <w:t>هَٰذَآ</w:t>
      </w:r>
      <w:r w:rsidRPr="00843509">
        <w:rPr>
          <w:rFonts w:eastAsia="Calibri"/>
          <w:rtl/>
        </w:rPr>
        <w:t xml:space="preserve"> </w:t>
      </w:r>
      <w:r w:rsidRPr="00843509">
        <w:rPr>
          <w:rFonts w:eastAsia="Calibri" w:hint="cs"/>
          <w:rtl/>
        </w:rPr>
        <w:t>إِلَّا</w:t>
      </w:r>
      <w:r w:rsidRPr="00843509">
        <w:rPr>
          <w:rFonts w:eastAsia="Calibri"/>
          <w:rtl/>
        </w:rPr>
        <w:t xml:space="preserve"> </w:t>
      </w:r>
      <w:r w:rsidRPr="00843509">
        <w:rPr>
          <w:rFonts w:eastAsia="Calibri" w:hint="cs"/>
          <w:rtl/>
        </w:rPr>
        <w:t>رَجُلٞ</w:t>
      </w:r>
      <w:r w:rsidRPr="00843509">
        <w:rPr>
          <w:rFonts w:eastAsia="Calibri"/>
          <w:rtl/>
        </w:rPr>
        <w:t xml:space="preserve"> </w:t>
      </w:r>
      <w:r w:rsidRPr="00843509">
        <w:rPr>
          <w:rFonts w:eastAsia="Calibri" w:hint="cs"/>
          <w:rtl/>
        </w:rPr>
        <w:t>يُرِيدُ</w:t>
      </w:r>
      <w:r w:rsidRPr="00843509">
        <w:rPr>
          <w:rFonts w:eastAsia="Calibri"/>
          <w:rtl/>
        </w:rPr>
        <w:t xml:space="preserve"> </w:t>
      </w:r>
      <w:r w:rsidRPr="00843509">
        <w:rPr>
          <w:rFonts w:eastAsia="Calibri" w:hint="cs"/>
          <w:rtl/>
        </w:rPr>
        <w:t>أَن</w:t>
      </w:r>
      <w:r w:rsidRPr="00843509">
        <w:rPr>
          <w:rFonts w:eastAsia="Calibri"/>
          <w:rtl/>
        </w:rPr>
        <w:t xml:space="preserve"> </w:t>
      </w:r>
      <w:r w:rsidRPr="00843509">
        <w:rPr>
          <w:rFonts w:eastAsia="Calibri" w:hint="cs"/>
          <w:rtl/>
        </w:rPr>
        <w:t>يَصُدَّكُمۡ</w:t>
      </w:r>
      <w:r w:rsidRPr="00843509">
        <w:rPr>
          <w:rFonts w:eastAsia="Calibri"/>
          <w:rtl/>
        </w:rPr>
        <w:t xml:space="preserve"> </w:t>
      </w:r>
      <w:r w:rsidRPr="00843509">
        <w:rPr>
          <w:rFonts w:eastAsia="Calibri" w:hint="cs"/>
          <w:rtl/>
        </w:rPr>
        <w:t>عَمَّا</w:t>
      </w:r>
      <w:r w:rsidRPr="00843509">
        <w:rPr>
          <w:rFonts w:eastAsia="Calibri"/>
          <w:rtl/>
        </w:rPr>
        <w:t xml:space="preserve"> </w:t>
      </w:r>
      <w:r w:rsidRPr="00843509">
        <w:rPr>
          <w:rFonts w:eastAsia="Calibri" w:hint="cs"/>
          <w:rtl/>
        </w:rPr>
        <w:t>كَانَ</w:t>
      </w:r>
      <w:r w:rsidRPr="00843509">
        <w:rPr>
          <w:rFonts w:eastAsia="Calibri"/>
          <w:rtl/>
        </w:rPr>
        <w:t xml:space="preserve"> </w:t>
      </w:r>
      <w:r w:rsidRPr="00843509">
        <w:rPr>
          <w:rFonts w:eastAsia="Calibri" w:hint="cs"/>
          <w:rtl/>
        </w:rPr>
        <w:t>يَعۡبُدُ</w:t>
      </w:r>
      <w:r w:rsidRPr="00843509">
        <w:rPr>
          <w:rFonts w:eastAsia="Calibri"/>
          <w:rtl/>
        </w:rPr>
        <w:t xml:space="preserve"> </w:t>
      </w:r>
      <w:r w:rsidRPr="00843509">
        <w:rPr>
          <w:rFonts w:eastAsia="Calibri" w:hint="cs"/>
          <w:rtl/>
        </w:rPr>
        <w:t>ءَابَآؤُكُمۡ</w:t>
      </w:r>
      <w:r w:rsidRPr="00843509">
        <w:rPr>
          <w:rFonts w:eastAsia="Calibri"/>
          <w:rtl/>
        </w:rPr>
        <w:t xml:space="preserve"> </w:t>
      </w:r>
      <w:r w:rsidRPr="00843509">
        <w:rPr>
          <w:rFonts w:eastAsia="Calibri" w:hint="cs"/>
          <w:rtl/>
        </w:rPr>
        <w:t>وَقَالُواْ</w:t>
      </w:r>
      <w:r w:rsidRPr="00843509">
        <w:rPr>
          <w:rFonts w:eastAsia="Calibri"/>
          <w:rtl/>
        </w:rPr>
        <w:t xml:space="preserve"> </w:t>
      </w:r>
      <w:r w:rsidRPr="00843509">
        <w:rPr>
          <w:rFonts w:eastAsia="Calibri" w:hint="cs"/>
          <w:rtl/>
        </w:rPr>
        <w:t>مَا</w:t>
      </w:r>
      <w:r w:rsidRPr="00843509">
        <w:rPr>
          <w:rFonts w:eastAsia="Calibri"/>
          <w:rtl/>
        </w:rPr>
        <w:t xml:space="preserve"> </w:t>
      </w:r>
      <w:r w:rsidRPr="00843509">
        <w:rPr>
          <w:rFonts w:eastAsia="Calibri" w:hint="cs"/>
          <w:rtl/>
        </w:rPr>
        <w:t>هَٰذَآ</w:t>
      </w:r>
      <w:r w:rsidRPr="00843509">
        <w:rPr>
          <w:rFonts w:eastAsia="Calibri"/>
          <w:rtl/>
        </w:rPr>
        <w:t xml:space="preserve"> </w:t>
      </w:r>
      <w:r w:rsidRPr="00843509">
        <w:rPr>
          <w:rFonts w:eastAsia="Calibri" w:hint="cs"/>
          <w:rtl/>
        </w:rPr>
        <w:t>إِلَّآ</w:t>
      </w:r>
      <w:r w:rsidRPr="00843509">
        <w:rPr>
          <w:rFonts w:eastAsia="Calibri"/>
          <w:rtl/>
        </w:rPr>
        <w:t xml:space="preserve"> </w:t>
      </w:r>
      <w:r w:rsidRPr="00843509">
        <w:rPr>
          <w:rFonts w:eastAsia="Calibri" w:hint="cs"/>
          <w:rtl/>
        </w:rPr>
        <w:t>إِفۡكٞ</w:t>
      </w:r>
      <w:r w:rsidRPr="00843509">
        <w:rPr>
          <w:rFonts w:eastAsia="Calibri"/>
          <w:rtl/>
        </w:rPr>
        <w:t xml:space="preserve"> </w:t>
      </w:r>
      <w:r w:rsidRPr="00843509">
        <w:rPr>
          <w:rFonts w:eastAsia="Calibri" w:hint="cs"/>
          <w:rtl/>
        </w:rPr>
        <w:t>مُّفۡتَرٗىۚ</w:t>
      </w:r>
      <w:r w:rsidRPr="00843509">
        <w:rPr>
          <w:rFonts w:eastAsia="Calibri"/>
          <w:rtl/>
        </w:rPr>
        <w:t xml:space="preserve"> </w:t>
      </w:r>
      <w:r w:rsidRPr="00843509">
        <w:rPr>
          <w:rFonts w:eastAsia="Calibri" w:hint="cs"/>
          <w:rtl/>
        </w:rPr>
        <w:t>وَقَالَ</w:t>
      </w:r>
      <w:r w:rsidRPr="00843509">
        <w:rPr>
          <w:rFonts w:eastAsia="Calibri"/>
          <w:rtl/>
        </w:rPr>
        <w:t xml:space="preserve"> </w:t>
      </w:r>
      <w:r w:rsidRPr="00843509">
        <w:rPr>
          <w:rFonts w:eastAsia="Calibri" w:hint="cs"/>
          <w:rtl/>
        </w:rPr>
        <w:t>ٱلَّذِينَ</w:t>
      </w:r>
      <w:r w:rsidRPr="00843509">
        <w:rPr>
          <w:rFonts w:eastAsia="Calibri"/>
          <w:rtl/>
        </w:rPr>
        <w:t xml:space="preserve"> </w:t>
      </w:r>
      <w:r w:rsidRPr="00843509">
        <w:rPr>
          <w:rFonts w:eastAsia="Calibri" w:hint="cs"/>
          <w:rtl/>
        </w:rPr>
        <w:t>كَفَرُواْ</w:t>
      </w:r>
      <w:r w:rsidRPr="00843509">
        <w:rPr>
          <w:rFonts w:eastAsia="Calibri"/>
          <w:rtl/>
        </w:rPr>
        <w:t xml:space="preserve"> </w:t>
      </w:r>
      <w:r w:rsidRPr="00843509">
        <w:rPr>
          <w:rFonts w:eastAsia="Calibri" w:hint="cs"/>
          <w:rtl/>
        </w:rPr>
        <w:t>لِلۡحَقِّ</w:t>
      </w:r>
      <w:r w:rsidRPr="00843509">
        <w:rPr>
          <w:rFonts w:eastAsia="Calibri"/>
          <w:rtl/>
        </w:rPr>
        <w:t xml:space="preserve"> </w:t>
      </w:r>
      <w:r w:rsidRPr="00843509">
        <w:rPr>
          <w:rFonts w:eastAsia="Calibri" w:hint="cs"/>
          <w:rtl/>
        </w:rPr>
        <w:t>لَمَّا</w:t>
      </w:r>
      <w:r w:rsidRPr="00843509">
        <w:rPr>
          <w:rFonts w:eastAsia="Calibri"/>
          <w:rtl/>
        </w:rPr>
        <w:t xml:space="preserve"> </w:t>
      </w:r>
      <w:r w:rsidRPr="00843509">
        <w:rPr>
          <w:rFonts w:eastAsia="Calibri" w:hint="cs"/>
          <w:rtl/>
        </w:rPr>
        <w:t>جَآءَهُمۡ</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هَٰذَآ</w:t>
      </w:r>
      <w:r w:rsidRPr="00843509">
        <w:rPr>
          <w:rFonts w:eastAsia="Calibri"/>
          <w:rtl/>
        </w:rPr>
        <w:t xml:space="preserve"> </w:t>
      </w:r>
      <w:r w:rsidRPr="00843509">
        <w:rPr>
          <w:rFonts w:eastAsia="Calibri" w:hint="cs"/>
          <w:rtl/>
        </w:rPr>
        <w:t>إِلَّا</w:t>
      </w:r>
      <w:r w:rsidRPr="00843509">
        <w:rPr>
          <w:rFonts w:eastAsia="Calibri"/>
          <w:rtl/>
        </w:rPr>
        <w:t xml:space="preserve"> </w:t>
      </w:r>
      <w:r w:rsidRPr="00843509">
        <w:rPr>
          <w:rFonts w:eastAsia="Calibri" w:hint="cs"/>
          <w:rtl/>
        </w:rPr>
        <w:t>سِحۡرٞ</w:t>
      </w:r>
      <w:r w:rsidRPr="00843509">
        <w:rPr>
          <w:rFonts w:eastAsia="Calibri"/>
          <w:rtl/>
        </w:rPr>
        <w:t xml:space="preserve"> </w:t>
      </w:r>
      <w:r w:rsidRPr="00843509">
        <w:rPr>
          <w:rFonts w:eastAsia="Calibri" w:hint="cs"/>
          <w:rtl/>
        </w:rPr>
        <w:t>مُّبِينٞ</w:t>
      </w:r>
      <w:r w:rsidRPr="00843509">
        <w:rPr>
          <w:rFonts w:eastAsia="Calibri"/>
          <w:rtl/>
        </w:rPr>
        <w:t xml:space="preserve"> </w:t>
      </w:r>
      <w:r w:rsidRPr="00843509">
        <w:rPr>
          <w:rFonts w:eastAsia="Calibri" w:hint="cs"/>
          <w:rtl/>
        </w:rPr>
        <w:t>٤٣</w:t>
      </w:r>
      <w:r w:rsidRPr="00843509">
        <w:rPr>
          <w:rFonts w:eastAsia="Calibri"/>
          <w:rtl/>
        </w:rPr>
        <w:t xml:space="preserve"> </w:t>
      </w:r>
      <w:r w:rsidRPr="00843509">
        <w:rPr>
          <w:rFonts w:eastAsia="Calibri" w:hint="cs"/>
          <w:rtl/>
        </w:rPr>
        <w:t>وَمَآ</w:t>
      </w:r>
      <w:r w:rsidRPr="00843509">
        <w:rPr>
          <w:rFonts w:eastAsia="Calibri"/>
          <w:rtl/>
        </w:rPr>
        <w:t xml:space="preserve"> </w:t>
      </w:r>
      <w:r w:rsidRPr="00843509">
        <w:rPr>
          <w:rFonts w:eastAsia="Calibri" w:hint="cs"/>
          <w:rtl/>
        </w:rPr>
        <w:t>ءَاتَيۡنَٰهُم</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كُتُبٖ</w:t>
      </w:r>
      <w:r w:rsidRPr="00843509">
        <w:rPr>
          <w:rFonts w:eastAsia="Calibri"/>
          <w:rtl/>
        </w:rPr>
        <w:t xml:space="preserve"> </w:t>
      </w:r>
      <w:r w:rsidRPr="00843509">
        <w:rPr>
          <w:rFonts w:eastAsia="Calibri" w:hint="cs"/>
          <w:rtl/>
        </w:rPr>
        <w:t>يَدۡرُسُونَهَاۖ</w:t>
      </w:r>
      <w:r w:rsidRPr="00843509">
        <w:rPr>
          <w:rFonts w:eastAsia="Calibri"/>
          <w:rtl/>
        </w:rPr>
        <w:t xml:space="preserve"> </w:t>
      </w:r>
      <w:r w:rsidRPr="00843509">
        <w:rPr>
          <w:rFonts w:eastAsia="Calibri" w:hint="cs"/>
          <w:rtl/>
        </w:rPr>
        <w:t>وَمَآ</w:t>
      </w:r>
      <w:r w:rsidRPr="00843509">
        <w:rPr>
          <w:rFonts w:eastAsia="Calibri"/>
          <w:rtl/>
        </w:rPr>
        <w:t xml:space="preserve"> </w:t>
      </w:r>
      <w:r w:rsidRPr="00843509">
        <w:rPr>
          <w:rFonts w:eastAsia="Calibri" w:hint="cs"/>
          <w:rtl/>
        </w:rPr>
        <w:t>أَرۡسَلۡنَآ</w:t>
      </w:r>
      <w:r w:rsidRPr="00843509">
        <w:rPr>
          <w:rFonts w:eastAsia="Calibri"/>
          <w:rtl/>
        </w:rPr>
        <w:t xml:space="preserve"> </w:t>
      </w:r>
      <w:r w:rsidRPr="00843509">
        <w:rPr>
          <w:rFonts w:eastAsia="Calibri" w:hint="cs"/>
          <w:rtl/>
        </w:rPr>
        <w:t>إِلَيۡهِمۡ</w:t>
      </w:r>
      <w:r w:rsidRPr="00843509">
        <w:rPr>
          <w:rFonts w:eastAsia="Calibri"/>
          <w:rtl/>
        </w:rPr>
        <w:t xml:space="preserve"> </w:t>
      </w:r>
      <w:r w:rsidRPr="00843509">
        <w:rPr>
          <w:rFonts w:eastAsia="Calibri" w:hint="cs"/>
          <w:rtl/>
        </w:rPr>
        <w:t>قَبۡلَكَ</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نَّذِيرٖ</w:t>
      </w:r>
      <w:r w:rsidRPr="00843509">
        <w:rPr>
          <w:rFonts w:eastAsia="Calibri"/>
          <w:rtl/>
        </w:rPr>
        <w:t xml:space="preserve"> </w:t>
      </w:r>
      <w:r w:rsidRPr="00843509">
        <w:rPr>
          <w:rFonts w:eastAsia="Calibri" w:hint="cs"/>
          <w:rtl/>
        </w:rPr>
        <w:t>٤٤</w:t>
      </w:r>
      <w:r w:rsidRPr="00843509">
        <w:rPr>
          <w:rFonts w:eastAsia="Calibri"/>
          <w:rtl/>
        </w:rPr>
        <w:t xml:space="preserve"> </w:t>
      </w:r>
      <w:r w:rsidRPr="00843509">
        <w:rPr>
          <w:rFonts w:eastAsia="Calibri" w:hint="cs"/>
          <w:rtl/>
        </w:rPr>
        <w:t>وَكَذَّبَ</w:t>
      </w:r>
      <w:r w:rsidRPr="00843509">
        <w:rPr>
          <w:rFonts w:eastAsia="Calibri"/>
          <w:rtl/>
        </w:rPr>
        <w:t xml:space="preserve"> </w:t>
      </w:r>
      <w:r w:rsidRPr="00843509">
        <w:rPr>
          <w:rFonts w:eastAsia="Calibri" w:hint="cs"/>
          <w:rtl/>
        </w:rPr>
        <w:t>ٱلَّذِينَ</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قَبۡلِهِمۡ</w:t>
      </w:r>
      <w:r w:rsidRPr="00843509">
        <w:rPr>
          <w:rFonts w:eastAsia="Calibri"/>
          <w:rtl/>
        </w:rPr>
        <w:t xml:space="preserve"> </w:t>
      </w:r>
      <w:r w:rsidRPr="00843509">
        <w:rPr>
          <w:rFonts w:eastAsia="Calibri" w:hint="cs"/>
          <w:rtl/>
        </w:rPr>
        <w:t>وَمَا</w:t>
      </w:r>
      <w:r w:rsidRPr="00843509">
        <w:rPr>
          <w:rFonts w:eastAsia="Calibri"/>
          <w:rtl/>
        </w:rPr>
        <w:t xml:space="preserve"> </w:t>
      </w:r>
      <w:r w:rsidRPr="00843509">
        <w:rPr>
          <w:rFonts w:eastAsia="Calibri" w:hint="cs"/>
          <w:rtl/>
        </w:rPr>
        <w:t>بَلَغُواْ</w:t>
      </w:r>
      <w:r w:rsidRPr="00843509">
        <w:rPr>
          <w:rFonts w:eastAsia="Calibri"/>
          <w:rtl/>
        </w:rPr>
        <w:t xml:space="preserve"> </w:t>
      </w:r>
      <w:r w:rsidRPr="00843509">
        <w:rPr>
          <w:rFonts w:eastAsia="Calibri" w:hint="cs"/>
          <w:rtl/>
        </w:rPr>
        <w:t>مِعۡشَارَ</w:t>
      </w:r>
      <w:r w:rsidRPr="00843509">
        <w:rPr>
          <w:rFonts w:eastAsia="Calibri"/>
          <w:rtl/>
        </w:rPr>
        <w:t xml:space="preserve"> </w:t>
      </w:r>
      <w:r w:rsidRPr="00843509">
        <w:rPr>
          <w:rFonts w:eastAsia="Calibri" w:hint="cs"/>
          <w:rtl/>
        </w:rPr>
        <w:t>مَآ</w:t>
      </w:r>
      <w:r w:rsidRPr="00843509">
        <w:rPr>
          <w:rFonts w:eastAsia="Calibri"/>
          <w:rtl/>
        </w:rPr>
        <w:t xml:space="preserve"> </w:t>
      </w:r>
      <w:r w:rsidRPr="00843509">
        <w:rPr>
          <w:rFonts w:eastAsia="Calibri" w:hint="cs"/>
          <w:rtl/>
        </w:rPr>
        <w:t>ءَاتَيۡنَٰهُمۡ</w:t>
      </w:r>
      <w:r w:rsidRPr="00843509">
        <w:rPr>
          <w:rFonts w:eastAsia="Calibri"/>
          <w:rtl/>
        </w:rPr>
        <w:t xml:space="preserve"> </w:t>
      </w:r>
      <w:r w:rsidRPr="00843509">
        <w:rPr>
          <w:rFonts w:eastAsia="Calibri" w:hint="cs"/>
          <w:rtl/>
        </w:rPr>
        <w:t>فَكَذَّبُواْ</w:t>
      </w:r>
      <w:r w:rsidRPr="00843509">
        <w:rPr>
          <w:rFonts w:eastAsia="Calibri"/>
          <w:rtl/>
        </w:rPr>
        <w:t xml:space="preserve"> </w:t>
      </w:r>
      <w:r w:rsidRPr="00843509">
        <w:rPr>
          <w:rFonts w:eastAsia="Calibri" w:hint="cs"/>
          <w:rtl/>
        </w:rPr>
        <w:t>رُسُلِيۖ</w:t>
      </w:r>
      <w:r w:rsidRPr="00843509">
        <w:rPr>
          <w:rFonts w:eastAsia="Calibri"/>
          <w:rtl/>
        </w:rPr>
        <w:t xml:space="preserve"> </w:t>
      </w:r>
      <w:r w:rsidRPr="00843509">
        <w:rPr>
          <w:rFonts w:eastAsia="Calibri" w:hint="cs"/>
          <w:rtl/>
        </w:rPr>
        <w:t>فَكَيۡفَ</w:t>
      </w:r>
      <w:r w:rsidRPr="00843509">
        <w:rPr>
          <w:rFonts w:eastAsia="Calibri"/>
          <w:rtl/>
        </w:rPr>
        <w:t xml:space="preserve"> </w:t>
      </w:r>
      <w:r w:rsidRPr="00843509">
        <w:rPr>
          <w:rFonts w:eastAsia="Calibri" w:hint="cs"/>
          <w:rtl/>
        </w:rPr>
        <w:t>كَانَ</w:t>
      </w:r>
      <w:r w:rsidRPr="00843509">
        <w:rPr>
          <w:rFonts w:eastAsia="Calibri"/>
          <w:rtl/>
        </w:rPr>
        <w:t xml:space="preserve"> </w:t>
      </w:r>
      <w:r w:rsidRPr="00843509">
        <w:rPr>
          <w:rFonts w:eastAsia="Calibri" w:hint="cs"/>
          <w:rtl/>
        </w:rPr>
        <w:t>نَكِيرِ</w:t>
      </w:r>
      <w:r w:rsidRPr="00843509">
        <w:rPr>
          <w:rFonts w:eastAsia="Calibri"/>
          <w:rtl/>
        </w:rPr>
        <w:t xml:space="preserve"> </w:t>
      </w:r>
      <w:r w:rsidRPr="00843509">
        <w:rPr>
          <w:rFonts w:eastAsia="Calibri" w:hint="cs"/>
          <w:rtl/>
        </w:rPr>
        <w:t>٤٥</w:t>
      </w:r>
      <w:r w:rsidRPr="00843509">
        <w:rPr>
          <w:rFonts w:ascii="Traditional Arabic" w:eastAsia="Calibri" w:hAnsi="Traditional Arabic" w:cs="Traditional Arabic"/>
          <w:rtl/>
        </w:rPr>
        <w:t>﴾</w:t>
      </w:r>
      <w:r w:rsidRPr="00843509">
        <w:rPr>
          <w:rFonts w:eastAsia="Calibri" w:hint="cs"/>
          <w:rtl/>
        </w:rPr>
        <w:t xml:space="preserve"> </w:t>
      </w:r>
      <w:r w:rsidRPr="00843509">
        <w:rPr>
          <w:rFonts w:eastAsia="Calibri" w:hint="cs"/>
          <w:rtl/>
        </w:rPr>
        <w:tab/>
      </w:r>
      <w:r w:rsidRPr="00843509">
        <w:rPr>
          <w:rStyle w:val="6-Char"/>
          <w:rtl/>
          <w:lang w:bidi="ar-SA"/>
        </w:rPr>
        <w:t>[</w:t>
      </w:r>
      <w:r w:rsidR="00D86373">
        <w:rPr>
          <w:rStyle w:val="6-Char"/>
          <w:rtl/>
          <w:lang w:bidi="ar-SA"/>
        </w:rPr>
        <w:t>سبأ:</w:t>
      </w:r>
      <w:r w:rsidRPr="00843509">
        <w:rPr>
          <w:rStyle w:val="6-Char"/>
          <w:rFonts w:eastAsia="Calibri" w:hint="cs"/>
          <w:rtl/>
        </w:rPr>
        <w:t>43-45</w:t>
      </w:r>
      <w:r w:rsidRPr="00843509">
        <w:rPr>
          <w:rStyle w:val="6-Char"/>
          <w:rtl/>
          <w:lang w:bidi="ar-SA"/>
        </w:rPr>
        <w:t>]</w:t>
      </w:r>
      <w:r w:rsidRPr="00843509">
        <w:rPr>
          <w:rStyle w:val="6-Char"/>
          <w:rFonts w:eastAsia="Calibri"/>
          <w:rtl/>
        </w:rPr>
        <w:t xml:space="preserve"> </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Pr="00843509">
        <w:rPr>
          <w:rFonts w:hint="cs"/>
          <w:rtl/>
        </w:rPr>
        <w:t>و چون آیات روشن ما بر ایشان تلاوت شود گویند این نیست مگر مردی که می‌خواهد از خدایانی که پدرانتان می‌پرستیدند منحرفتان کند و گویند این</w:t>
      </w:r>
      <w:r w:rsidR="00C31584" w:rsidRPr="00843509">
        <w:rPr>
          <w:rFonts w:hint="cs"/>
          <w:rtl/>
        </w:rPr>
        <w:t>(قرآن)</w:t>
      </w:r>
      <w:r w:rsidRPr="00843509">
        <w:rPr>
          <w:rFonts w:hint="cs"/>
          <w:rtl/>
        </w:rPr>
        <w:t xml:space="preserve"> جز دروغی پرداخت شده نیست و آنان که کافرند</w:t>
      </w:r>
      <w:r w:rsidR="00A93130" w:rsidRPr="00843509">
        <w:rPr>
          <w:rFonts w:hint="cs"/>
          <w:rtl/>
        </w:rPr>
        <w:t xml:space="preserve"> دربار</w:t>
      </w:r>
      <w:r w:rsidR="00972087" w:rsidRPr="00843509">
        <w:rPr>
          <w:rFonts w:hint="cs"/>
          <w:rtl/>
        </w:rPr>
        <w:t>ۀ</w:t>
      </w:r>
      <w:r w:rsidR="00A93130" w:rsidRPr="00843509">
        <w:rPr>
          <w:rFonts w:hint="cs"/>
          <w:rtl/>
        </w:rPr>
        <w:t xml:space="preserve"> </w:t>
      </w:r>
      <w:r w:rsidRPr="00843509">
        <w:rPr>
          <w:rFonts w:hint="cs"/>
          <w:rtl/>
        </w:rPr>
        <w:t xml:space="preserve">حق وقتی </w:t>
      </w:r>
      <w:r w:rsidR="00C31584" w:rsidRPr="00843509">
        <w:rPr>
          <w:rFonts w:hint="cs"/>
          <w:rtl/>
        </w:rPr>
        <w:t>که برایشان آمد</w:t>
      </w:r>
      <w:r w:rsidRPr="00843509">
        <w:rPr>
          <w:rFonts w:hint="cs"/>
          <w:rtl/>
        </w:rPr>
        <w:t xml:space="preserve"> گویند این جز سحر آشک</w:t>
      </w:r>
      <w:r w:rsidR="00C31584" w:rsidRPr="00843509">
        <w:rPr>
          <w:rFonts w:hint="cs"/>
          <w:rtl/>
        </w:rPr>
        <w:t>اری نیست(43) و ما ایشان را کتاب‌های</w:t>
      </w:r>
      <w:r w:rsidRPr="00843509">
        <w:rPr>
          <w:rFonts w:hint="cs"/>
          <w:rtl/>
        </w:rPr>
        <w:t>ی که بخوانند نداد</w:t>
      </w:r>
      <w:r w:rsidR="00C31584" w:rsidRPr="00843509">
        <w:rPr>
          <w:rFonts w:hint="cs"/>
          <w:rtl/>
        </w:rPr>
        <w:t>ه</w:t>
      </w:r>
      <w:r w:rsidR="00C31584" w:rsidRPr="00843509">
        <w:rPr>
          <w:rFonts w:hint="cs"/>
          <w:rtl/>
        </w:rPr>
        <w:softHyphen/>
        <w:t>ا</w:t>
      </w:r>
      <w:r w:rsidRPr="00843509">
        <w:rPr>
          <w:rFonts w:hint="cs"/>
          <w:rtl/>
        </w:rPr>
        <w:t>یم و پیش از تو سوی ایشان بیم‌دهنده‌ای نفرستادیم</w:t>
      </w:r>
      <w:r w:rsidR="00C31584" w:rsidRPr="00843509">
        <w:rPr>
          <w:rFonts w:hint="cs"/>
          <w:rtl/>
        </w:rPr>
        <w:t xml:space="preserve"> </w:t>
      </w:r>
      <w:r w:rsidRPr="00843509">
        <w:rPr>
          <w:rFonts w:hint="cs"/>
          <w:rtl/>
        </w:rPr>
        <w:t xml:space="preserve">(44) و آنان که پیش از ایشان بودند </w:t>
      </w:r>
      <w:r w:rsidR="004F2659" w:rsidRPr="00843509">
        <w:rPr>
          <w:rFonts w:hint="cs"/>
          <w:rtl/>
        </w:rPr>
        <w:t xml:space="preserve">نیز </w:t>
      </w:r>
      <w:r w:rsidRPr="00843509">
        <w:rPr>
          <w:rFonts w:hint="cs"/>
          <w:rtl/>
        </w:rPr>
        <w:t>تکذیب کردند و اینان به ده یک آنچه به آنان دادیم نرسید</w:t>
      </w:r>
      <w:r w:rsidR="004F2659" w:rsidRPr="00843509">
        <w:rPr>
          <w:rFonts w:hint="cs"/>
          <w:rtl/>
        </w:rPr>
        <w:t>ه</w:t>
      </w:r>
      <w:r w:rsidR="004F2659" w:rsidRPr="00843509">
        <w:rPr>
          <w:rFonts w:hint="cs"/>
          <w:rtl/>
        </w:rPr>
        <w:softHyphen/>
        <w:t>ا</w:t>
      </w:r>
      <w:r w:rsidRPr="00843509">
        <w:rPr>
          <w:rFonts w:hint="cs"/>
          <w:rtl/>
        </w:rPr>
        <w:t>ند</w:t>
      </w:r>
      <w:r w:rsidR="004F2659" w:rsidRPr="00843509">
        <w:rPr>
          <w:rFonts w:hint="cs"/>
          <w:rtl/>
        </w:rPr>
        <w:t>،</w:t>
      </w:r>
      <w:r w:rsidRPr="00843509">
        <w:rPr>
          <w:rFonts w:hint="cs"/>
          <w:rtl/>
        </w:rPr>
        <w:t xml:space="preserve"> پس رسولان مرا تکذیب کردند پس </w:t>
      </w:r>
      <w:r w:rsidR="004F2659" w:rsidRPr="00843509">
        <w:rPr>
          <w:rFonts w:hint="cs"/>
          <w:rtl/>
        </w:rPr>
        <w:t xml:space="preserve">چگونه بود </w:t>
      </w:r>
      <w:r w:rsidRPr="00843509">
        <w:rPr>
          <w:rFonts w:hint="cs"/>
          <w:rtl/>
        </w:rPr>
        <w:t>انکار و تعر</w:t>
      </w:r>
      <w:r w:rsidR="004F2659" w:rsidRPr="00843509">
        <w:rPr>
          <w:rFonts w:hint="cs"/>
          <w:rtl/>
        </w:rPr>
        <w:t>ّ</w:t>
      </w:r>
      <w:r w:rsidRPr="00843509">
        <w:rPr>
          <w:rFonts w:hint="cs"/>
          <w:rtl/>
        </w:rPr>
        <w:t xml:space="preserve">ض من (45). </w:t>
      </w:r>
    </w:p>
    <w:p w:rsidR="00A10797" w:rsidRPr="006C18D3" w:rsidRDefault="00A10797" w:rsidP="00653C13">
      <w:pPr>
        <w:pStyle w:val="1-"/>
        <w:rPr>
          <w:spacing w:val="-2"/>
          <w:rtl/>
        </w:rPr>
      </w:pPr>
      <w:r w:rsidRPr="006C18D3">
        <w:rPr>
          <w:rFonts w:cs="B Zar" w:hint="cs"/>
          <w:b/>
          <w:bCs/>
          <w:spacing w:val="-2"/>
          <w:sz w:val="26"/>
          <w:szCs w:val="26"/>
          <w:rtl/>
        </w:rPr>
        <w:t>نکات</w:t>
      </w:r>
      <w:r w:rsidR="000D7C5A" w:rsidRPr="006C18D3">
        <w:rPr>
          <w:rFonts w:cs="B Zar" w:hint="cs"/>
          <w:b/>
          <w:bCs/>
          <w:spacing w:val="-2"/>
          <w:sz w:val="26"/>
          <w:szCs w:val="26"/>
          <w:rtl/>
        </w:rPr>
        <w:t xml:space="preserve">: </w:t>
      </w:r>
      <w:r w:rsidRPr="006C18D3">
        <w:rPr>
          <w:rFonts w:hint="cs"/>
          <w:spacing w:val="-2"/>
          <w:rtl/>
        </w:rPr>
        <w:t>این آیات برای تسلی و استقامت رسول خدا</w:t>
      </w:r>
      <w:r w:rsidR="00632143" w:rsidRPr="006C18D3">
        <w:rPr>
          <w:rFonts w:cs="CTraditional Arabic" w:hint="cs"/>
          <w:spacing w:val="-2"/>
          <w:rtl/>
        </w:rPr>
        <w:t>ص</w:t>
      </w:r>
      <w:r w:rsidRPr="006C18D3">
        <w:rPr>
          <w:rFonts w:hint="cs"/>
          <w:spacing w:val="-2"/>
          <w:rtl/>
        </w:rPr>
        <w:t xml:space="preserve"> نازل شده که اگر مشرکین</w:t>
      </w:r>
      <w:r w:rsidR="004F2659" w:rsidRPr="006C18D3">
        <w:rPr>
          <w:rFonts w:hint="cs"/>
          <w:spacing w:val="-2"/>
          <w:rtl/>
        </w:rPr>
        <w:t>ِ</w:t>
      </w:r>
      <w:r w:rsidRPr="006C18D3">
        <w:rPr>
          <w:rFonts w:hint="cs"/>
          <w:spacing w:val="-2"/>
          <w:rtl/>
        </w:rPr>
        <w:t xml:space="preserve"> قومت تکذیب می‌کنند تمام رسولان قبلی را تکذیب کردند با اینکه قوم تو کتابی و</w:t>
      </w:r>
      <w:r w:rsidR="00721ACA" w:rsidRPr="006C18D3">
        <w:rPr>
          <w:rFonts w:hint="cs"/>
          <w:spacing w:val="-2"/>
          <w:rtl/>
        </w:rPr>
        <w:t xml:space="preserve"> رسولی نداشته و به ده یک نیرو و</w:t>
      </w:r>
      <w:r w:rsidRPr="006C18D3">
        <w:rPr>
          <w:rFonts w:hint="cs"/>
          <w:spacing w:val="-2"/>
          <w:rtl/>
        </w:rPr>
        <w:t xml:space="preserve">قدرت </w:t>
      </w:r>
      <w:r w:rsidR="004F2659" w:rsidRPr="006C18D3">
        <w:rPr>
          <w:rFonts w:hint="cs"/>
          <w:spacing w:val="-2"/>
          <w:rtl/>
        </w:rPr>
        <w:t xml:space="preserve">و مکنت </w:t>
      </w:r>
      <w:r w:rsidRPr="006C18D3">
        <w:rPr>
          <w:rFonts w:hint="cs"/>
          <w:spacing w:val="-2"/>
          <w:rtl/>
        </w:rPr>
        <w:t>مردم گذشته نرسیده‌اند و خدا</w:t>
      </w:r>
      <w:r w:rsidR="00721ACA" w:rsidRPr="006C18D3">
        <w:rPr>
          <w:rFonts w:hint="cs"/>
          <w:spacing w:val="-2"/>
          <w:rtl/>
        </w:rPr>
        <w:t xml:space="preserve"> مردم گذشته را چگونه هلاک کرد و</w:t>
      </w:r>
      <w:r w:rsidR="006A6EAD" w:rsidRPr="006C18D3">
        <w:rPr>
          <w:rFonts w:hint="cs"/>
          <w:spacing w:val="-2"/>
          <w:rtl/>
        </w:rPr>
        <w:t xml:space="preserve"> </w:t>
      </w:r>
      <w:r w:rsidRPr="006C18D3">
        <w:rPr>
          <w:rFonts w:hint="cs"/>
          <w:spacing w:val="-2"/>
          <w:rtl/>
        </w:rPr>
        <w:t xml:space="preserve">چگونه متعرضشان گردید. </w:t>
      </w:r>
    </w:p>
    <w:p w:rsidR="0022546B" w:rsidRPr="00843509" w:rsidRDefault="0022546B" w:rsidP="000F272C">
      <w:pPr>
        <w:pStyle w:val="3-"/>
        <w:rPr>
          <w:rFonts w:eastAsia="Calibri"/>
          <w:rtl/>
        </w:rPr>
      </w:pPr>
      <w:r w:rsidRPr="00843509">
        <w:rPr>
          <w:rFonts w:ascii="Traditional Arabic" w:eastAsia="Calibri" w:hAnsi="Traditional Arabic" w:cs="Traditional Arabic"/>
          <w:rtl/>
        </w:rPr>
        <w:t>﴿</w:t>
      </w:r>
      <w:r w:rsidRPr="00843509">
        <w:rPr>
          <w:rFonts w:eastAsia="Calibri" w:hint="cs"/>
          <w:rtl/>
        </w:rPr>
        <w:t>قُلۡ</w:t>
      </w:r>
      <w:r w:rsidRPr="00843509">
        <w:rPr>
          <w:rFonts w:eastAsia="Calibri"/>
          <w:rtl/>
        </w:rPr>
        <w:t xml:space="preserve"> </w:t>
      </w:r>
      <w:r w:rsidRPr="00843509">
        <w:rPr>
          <w:rFonts w:eastAsia="Calibri" w:hint="cs"/>
          <w:rtl/>
        </w:rPr>
        <w:t>إِنَّمَآ</w:t>
      </w:r>
      <w:r w:rsidRPr="00843509">
        <w:rPr>
          <w:rFonts w:eastAsia="Calibri"/>
          <w:rtl/>
        </w:rPr>
        <w:t xml:space="preserve"> </w:t>
      </w:r>
      <w:r w:rsidRPr="00843509">
        <w:rPr>
          <w:rFonts w:eastAsia="Calibri" w:hint="cs"/>
          <w:rtl/>
        </w:rPr>
        <w:t>أَعِظُكُم</w:t>
      </w:r>
      <w:r w:rsidRPr="00843509">
        <w:rPr>
          <w:rFonts w:eastAsia="Calibri"/>
          <w:rtl/>
        </w:rPr>
        <w:t xml:space="preserve"> </w:t>
      </w:r>
      <w:r w:rsidRPr="00843509">
        <w:rPr>
          <w:rFonts w:eastAsia="Calibri" w:hint="cs"/>
          <w:rtl/>
        </w:rPr>
        <w:t>بِوَٰحِدَةٍۖ</w:t>
      </w:r>
      <w:r w:rsidRPr="00843509">
        <w:rPr>
          <w:rFonts w:eastAsia="Calibri"/>
          <w:rtl/>
        </w:rPr>
        <w:t xml:space="preserve"> </w:t>
      </w:r>
      <w:r w:rsidRPr="00843509">
        <w:rPr>
          <w:rFonts w:eastAsia="Calibri" w:hint="cs"/>
          <w:rtl/>
        </w:rPr>
        <w:t>أَن</w:t>
      </w:r>
      <w:r w:rsidRPr="00843509">
        <w:rPr>
          <w:rFonts w:eastAsia="Calibri"/>
          <w:rtl/>
        </w:rPr>
        <w:t xml:space="preserve"> </w:t>
      </w:r>
      <w:r w:rsidRPr="00843509">
        <w:rPr>
          <w:rFonts w:eastAsia="Calibri" w:hint="cs"/>
          <w:rtl/>
        </w:rPr>
        <w:t>تَقُومُواْ</w:t>
      </w:r>
      <w:r w:rsidRPr="00843509">
        <w:rPr>
          <w:rFonts w:eastAsia="Calibri"/>
          <w:rtl/>
        </w:rPr>
        <w:t xml:space="preserve"> </w:t>
      </w:r>
      <w:r w:rsidRPr="00843509">
        <w:rPr>
          <w:rFonts w:eastAsia="Calibri" w:hint="cs"/>
          <w:rtl/>
        </w:rPr>
        <w:t>لِلَّهِ</w:t>
      </w:r>
      <w:r w:rsidRPr="00843509">
        <w:rPr>
          <w:rFonts w:eastAsia="Calibri"/>
          <w:rtl/>
        </w:rPr>
        <w:t xml:space="preserve"> </w:t>
      </w:r>
      <w:r w:rsidRPr="00843509">
        <w:rPr>
          <w:rFonts w:eastAsia="Calibri" w:hint="cs"/>
          <w:rtl/>
        </w:rPr>
        <w:t>مَثۡنَىٰ</w:t>
      </w:r>
      <w:r w:rsidRPr="00843509">
        <w:rPr>
          <w:rFonts w:eastAsia="Calibri"/>
          <w:rtl/>
        </w:rPr>
        <w:t xml:space="preserve"> </w:t>
      </w:r>
      <w:r w:rsidRPr="00843509">
        <w:rPr>
          <w:rFonts w:eastAsia="Calibri" w:hint="cs"/>
          <w:rtl/>
        </w:rPr>
        <w:t>وَفُرَٰدَىٰ</w:t>
      </w:r>
      <w:r w:rsidRPr="00843509">
        <w:rPr>
          <w:rFonts w:eastAsia="Calibri"/>
          <w:rtl/>
        </w:rPr>
        <w:t xml:space="preserve"> </w:t>
      </w:r>
      <w:r w:rsidRPr="00843509">
        <w:rPr>
          <w:rFonts w:eastAsia="Calibri" w:hint="cs"/>
          <w:rtl/>
        </w:rPr>
        <w:t>ثُمَّ</w:t>
      </w:r>
      <w:r w:rsidRPr="00843509">
        <w:rPr>
          <w:rFonts w:eastAsia="Calibri"/>
          <w:rtl/>
        </w:rPr>
        <w:t xml:space="preserve"> </w:t>
      </w:r>
      <w:r w:rsidRPr="00843509">
        <w:rPr>
          <w:rFonts w:eastAsia="Calibri" w:hint="cs"/>
          <w:rtl/>
        </w:rPr>
        <w:t>تَتَفَكَّرُواْۚ</w:t>
      </w:r>
      <w:r w:rsidRPr="00843509">
        <w:rPr>
          <w:rFonts w:eastAsia="Calibri"/>
          <w:rtl/>
        </w:rPr>
        <w:t xml:space="preserve"> </w:t>
      </w:r>
      <w:r w:rsidRPr="00843509">
        <w:rPr>
          <w:rFonts w:eastAsia="Calibri" w:hint="cs"/>
          <w:rtl/>
        </w:rPr>
        <w:t>مَا</w:t>
      </w:r>
      <w:r w:rsidRPr="00843509">
        <w:rPr>
          <w:rFonts w:eastAsia="Calibri"/>
          <w:rtl/>
        </w:rPr>
        <w:t xml:space="preserve"> </w:t>
      </w:r>
      <w:r w:rsidRPr="00843509">
        <w:rPr>
          <w:rFonts w:eastAsia="Calibri" w:hint="cs"/>
          <w:rtl/>
        </w:rPr>
        <w:t>بِصَاحِبِكُم</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جِنَّةٍۚ</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هُوَ</w:t>
      </w:r>
      <w:r w:rsidRPr="00843509">
        <w:rPr>
          <w:rFonts w:eastAsia="Calibri"/>
          <w:rtl/>
        </w:rPr>
        <w:t xml:space="preserve"> </w:t>
      </w:r>
      <w:r w:rsidRPr="00843509">
        <w:rPr>
          <w:rFonts w:eastAsia="Calibri" w:hint="cs"/>
          <w:rtl/>
        </w:rPr>
        <w:t>إِلَّا</w:t>
      </w:r>
      <w:r w:rsidRPr="00843509">
        <w:rPr>
          <w:rFonts w:eastAsia="Calibri"/>
          <w:rtl/>
        </w:rPr>
        <w:t xml:space="preserve"> </w:t>
      </w:r>
      <w:r w:rsidRPr="00843509">
        <w:rPr>
          <w:rFonts w:eastAsia="Calibri" w:hint="cs"/>
          <w:rtl/>
        </w:rPr>
        <w:t>نَذِيرٞ</w:t>
      </w:r>
      <w:r w:rsidRPr="00843509">
        <w:rPr>
          <w:rFonts w:eastAsia="Calibri"/>
          <w:rtl/>
        </w:rPr>
        <w:t xml:space="preserve"> </w:t>
      </w:r>
      <w:r w:rsidRPr="00843509">
        <w:rPr>
          <w:rFonts w:eastAsia="Calibri" w:hint="cs"/>
          <w:rtl/>
        </w:rPr>
        <w:t>لَّكُم</w:t>
      </w:r>
      <w:r w:rsidRPr="00843509">
        <w:rPr>
          <w:rFonts w:eastAsia="Calibri"/>
          <w:rtl/>
        </w:rPr>
        <w:t xml:space="preserve"> </w:t>
      </w:r>
      <w:r w:rsidRPr="00843509">
        <w:rPr>
          <w:rFonts w:eastAsia="Calibri" w:hint="cs"/>
          <w:rtl/>
        </w:rPr>
        <w:t>بَيۡنَ</w:t>
      </w:r>
      <w:r w:rsidRPr="00843509">
        <w:rPr>
          <w:rFonts w:eastAsia="Calibri"/>
          <w:rtl/>
        </w:rPr>
        <w:t xml:space="preserve"> </w:t>
      </w:r>
      <w:r w:rsidRPr="00843509">
        <w:rPr>
          <w:rFonts w:eastAsia="Calibri" w:hint="cs"/>
          <w:rtl/>
        </w:rPr>
        <w:t>يَدَيۡ</w:t>
      </w:r>
      <w:r w:rsidRPr="00843509">
        <w:rPr>
          <w:rFonts w:eastAsia="Calibri"/>
          <w:rtl/>
        </w:rPr>
        <w:t xml:space="preserve"> </w:t>
      </w:r>
      <w:r w:rsidRPr="00843509">
        <w:rPr>
          <w:rFonts w:eastAsia="Calibri" w:hint="cs"/>
          <w:rtl/>
        </w:rPr>
        <w:t>عَذَابٖ</w:t>
      </w:r>
      <w:r w:rsidRPr="00843509">
        <w:rPr>
          <w:rFonts w:eastAsia="Calibri"/>
          <w:rtl/>
        </w:rPr>
        <w:t xml:space="preserve"> </w:t>
      </w:r>
      <w:r w:rsidRPr="00843509">
        <w:rPr>
          <w:rFonts w:eastAsia="Calibri" w:hint="cs"/>
          <w:rtl/>
        </w:rPr>
        <w:t>شَدِيدٖ</w:t>
      </w:r>
      <w:r w:rsidRPr="00843509">
        <w:rPr>
          <w:rFonts w:eastAsia="Calibri"/>
          <w:rtl/>
        </w:rPr>
        <w:t xml:space="preserve"> </w:t>
      </w:r>
      <w:r w:rsidRPr="00843509">
        <w:rPr>
          <w:rFonts w:eastAsia="Calibri" w:hint="cs"/>
          <w:rtl/>
        </w:rPr>
        <w:t>٤٦</w:t>
      </w:r>
      <w:r w:rsidRPr="00843509">
        <w:rPr>
          <w:rFonts w:eastAsia="Calibri"/>
          <w:rtl/>
        </w:rPr>
        <w:t xml:space="preserve"> </w:t>
      </w:r>
      <w:r w:rsidRPr="00843509">
        <w:rPr>
          <w:rFonts w:eastAsia="Calibri" w:hint="cs"/>
          <w:rtl/>
        </w:rPr>
        <w:t>قُلۡ</w:t>
      </w:r>
      <w:r w:rsidRPr="00843509">
        <w:rPr>
          <w:rFonts w:eastAsia="Calibri"/>
          <w:rtl/>
        </w:rPr>
        <w:t xml:space="preserve"> </w:t>
      </w:r>
      <w:r w:rsidRPr="00843509">
        <w:rPr>
          <w:rFonts w:eastAsia="Calibri" w:hint="cs"/>
          <w:rtl/>
        </w:rPr>
        <w:t>مَا</w:t>
      </w:r>
      <w:r w:rsidRPr="00843509">
        <w:rPr>
          <w:rFonts w:eastAsia="Calibri"/>
          <w:rtl/>
        </w:rPr>
        <w:t xml:space="preserve"> </w:t>
      </w:r>
      <w:r w:rsidRPr="00843509">
        <w:rPr>
          <w:rFonts w:eastAsia="Calibri" w:hint="cs"/>
          <w:rtl/>
        </w:rPr>
        <w:t>سَأَلۡتُكُم</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أَجۡرٖ</w:t>
      </w:r>
      <w:r w:rsidRPr="00843509">
        <w:rPr>
          <w:rFonts w:eastAsia="Calibri"/>
          <w:rtl/>
        </w:rPr>
        <w:t xml:space="preserve"> </w:t>
      </w:r>
      <w:r w:rsidRPr="00843509">
        <w:rPr>
          <w:rFonts w:eastAsia="Calibri" w:hint="cs"/>
          <w:rtl/>
        </w:rPr>
        <w:t>فَهُوَ</w:t>
      </w:r>
      <w:r w:rsidRPr="00843509">
        <w:rPr>
          <w:rFonts w:eastAsia="Calibri"/>
          <w:rtl/>
        </w:rPr>
        <w:t xml:space="preserve"> </w:t>
      </w:r>
      <w:r w:rsidRPr="00843509">
        <w:rPr>
          <w:rFonts w:eastAsia="Calibri" w:hint="cs"/>
          <w:rtl/>
        </w:rPr>
        <w:t>لَكُمۡۖ</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أَجۡرِيَ</w:t>
      </w:r>
      <w:r w:rsidRPr="00843509">
        <w:rPr>
          <w:rFonts w:eastAsia="Calibri"/>
          <w:rtl/>
        </w:rPr>
        <w:t xml:space="preserve"> </w:t>
      </w:r>
      <w:r w:rsidRPr="00843509">
        <w:rPr>
          <w:rFonts w:eastAsia="Calibri" w:hint="cs"/>
          <w:rtl/>
        </w:rPr>
        <w:t>إِلَّا</w:t>
      </w:r>
      <w:r w:rsidRPr="00843509">
        <w:rPr>
          <w:rFonts w:eastAsia="Calibri"/>
          <w:rtl/>
        </w:rPr>
        <w:t xml:space="preserve"> </w:t>
      </w:r>
      <w:r w:rsidRPr="00843509">
        <w:rPr>
          <w:rFonts w:eastAsia="Calibri" w:hint="cs"/>
          <w:rtl/>
        </w:rPr>
        <w:t>عَلَى</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وَهُوَ</w:t>
      </w:r>
      <w:r w:rsidRPr="00843509">
        <w:rPr>
          <w:rFonts w:eastAsia="Calibri"/>
          <w:rtl/>
        </w:rPr>
        <w:t xml:space="preserve"> </w:t>
      </w:r>
      <w:r w:rsidRPr="00843509">
        <w:rPr>
          <w:rFonts w:eastAsia="Calibri" w:hint="cs"/>
          <w:rtl/>
        </w:rPr>
        <w:t>عَلَىٰ</w:t>
      </w:r>
      <w:r w:rsidRPr="00843509">
        <w:rPr>
          <w:rFonts w:eastAsia="Calibri"/>
          <w:rtl/>
        </w:rPr>
        <w:t xml:space="preserve"> </w:t>
      </w:r>
      <w:r w:rsidRPr="00843509">
        <w:rPr>
          <w:rFonts w:eastAsia="Calibri" w:hint="cs"/>
          <w:rtl/>
        </w:rPr>
        <w:t>كُلِّ</w:t>
      </w:r>
      <w:r w:rsidRPr="00843509">
        <w:rPr>
          <w:rFonts w:eastAsia="Calibri"/>
          <w:rtl/>
        </w:rPr>
        <w:t xml:space="preserve"> </w:t>
      </w:r>
      <w:r w:rsidRPr="00843509">
        <w:rPr>
          <w:rFonts w:eastAsia="Calibri" w:hint="cs"/>
          <w:rtl/>
        </w:rPr>
        <w:t>شَيۡءٖ</w:t>
      </w:r>
      <w:r w:rsidRPr="00843509">
        <w:rPr>
          <w:rFonts w:eastAsia="Calibri"/>
          <w:rtl/>
        </w:rPr>
        <w:t xml:space="preserve"> </w:t>
      </w:r>
      <w:r w:rsidRPr="00843509">
        <w:rPr>
          <w:rFonts w:eastAsia="Calibri" w:hint="cs"/>
          <w:rtl/>
        </w:rPr>
        <w:t>شَهِيدٞ</w:t>
      </w:r>
      <w:r w:rsidRPr="00843509">
        <w:rPr>
          <w:rFonts w:eastAsia="Calibri"/>
          <w:rtl/>
        </w:rPr>
        <w:t xml:space="preserve"> </w:t>
      </w:r>
      <w:r w:rsidRPr="00843509">
        <w:rPr>
          <w:rFonts w:eastAsia="Calibri" w:hint="cs"/>
          <w:rtl/>
        </w:rPr>
        <w:t>٤٧</w:t>
      </w:r>
      <w:r w:rsidRPr="00843509">
        <w:rPr>
          <w:rFonts w:eastAsia="Calibri"/>
          <w:rtl/>
        </w:rPr>
        <w:t xml:space="preserve"> </w:t>
      </w:r>
      <w:r w:rsidRPr="00843509">
        <w:rPr>
          <w:rFonts w:eastAsia="Calibri" w:hint="cs"/>
          <w:rtl/>
        </w:rPr>
        <w:t>قُلۡ</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رَبِّي</w:t>
      </w:r>
      <w:r w:rsidRPr="00843509">
        <w:rPr>
          <w:rFonts w:eastAsia="Calibri"/>
          <w:rtl/>
        </w:rPr>
        <w:t xml:space="preserve"> </w:t>
      </w:r>
      <w:r w:rsidRPr="00843509">
        <w:rPr>
          <w:rFonts w:eastAsia="Calibri" w:hint="cs"/>
          <w:rtl/>
        </w:rPr>
        <w:t>يَقۡذِفُ</w:t>
      </w:r>
      <w:r w:rsidRPr="00843509">
        <w:rPr>
          <w:rFonts w:eastAsia="Calibri"/>
          <w:rtl/>
        </w:rPr>
        <w:t xml:space="preserve"> </w:t>
      </w:r>
      <w:r w:rsidRPr="00843509">
        <w:rPr>
          <w:rFonts w:eastAsia="Calibri" w:hint="cs"/>
          <w:rtl/>
        </w:rPr>
        <w:t>بِٱلۡحَقِّ</w:t>
      </w:r>
      <w:r w:rsidRPr="00843509">
        <w:rPr>
          <w:rFonts w:eastAsia="Calibri"/>
          <w:rtl/>
        </w:rPr>
        <w:t xml:space="preserve"> </w:t>
      </w:r>
      <w:r w:rsidRPr="00843509">
        <w:rPr>
          <w:rFonts w:eastAsia="Calibri" w:hint="cs"/>
          <w:rtl/>
        </w:rPr>
        <w:t>عَلَّٰمُ</w:t>
      </w:r>
      <w:r w:rsidRPr="00843509">
        <w:rPr>
          <w:rFonts w:eastAsia="Calibri"/>
          <w:rtl/>
        </w:rPr>
        <w:t xml:space="preserve"> </w:t>
      </w:r>
      <w:r w:rsidRPr="00843509">
        <w:rPr>
          <w:rFonts w:eastAsia="Calibri" w:hint="cs"/>
          <w:rtl/>
        </w:rPr>
        <w:t>ٱلۡغُيُوبِ</w:t>
      </w:r>
      <w:r w:rsidRPr="00843509">
        <w:rPr>
          <w:rFonts w:eastAsia="Calibri"/>
          <w:rtl/>
        </w:rPr>
        <w:t xml:space="preserve"> </w:t>
      </w:r>
      <w:r w:rsidRPr="00843509">
        <w:rPr>
          <w:rFonts w:eastAsia="Calibri" w:hint="cs"/>
          <w:rtl/>
        </w:rPr>
        <w:t>٤٨</w:t>
      </w:r>
      <w:r w:rsidRPr="00843509">
        <w:rPr>
          <w:rFonts w:eastAsia="Calibri"/>
          <w:rtl/>
        </w:rPr>
        <w:t xml:space="preserve"> </w:t>
      </w:r>
      <w:r w:rsidRPr="00843509">
        <w:rPr>
          <w:rFonts w:eastAsia="Calibri" w:hint="cs"/>
          <w:rtl/>
        </w:rPr>
        <w:t>قُلۡ</w:t>
      </w:r>
      <w:r w:rsidRPr="00843509">
        <w:rPr>
          <w:rFonts w:eastAsia="Calibri"/>
          <w:rtl/>
        </w:rPr>
        <w:t xml:space="preserve"> </w:t>
      </w:r>
      <w:r w:rsidRPr="00843509">
        <w:rPr>
          <w:rFonts w:eastAsia="Calibri" w:hint="cs"/>
          <w:rtl/>
        </w:rPr>
        <w:t>جَآءَ</w:t>
      </w:r>
      <w:r w:rsidRPr="00843509">
        <w:rPr>
          <w:rFonts w:eastAsia="Calibri"/>
          <w:rtl/>
        </w:rPr>
        <w:t xml:space="preserve"> </w:t>
      </w:r>
      <w:r w:rsidRPr="00843509">
        <w:rPr>
          <w:rFonts w:eastAsia="Calibri" w:hint="cs"/>
          <w:rtl/>
        </w:rPr>
        <w:t>ٱلۡحَقُّ</w:t>
      </w:r>
      <w:r w:rsidRPr="00843509">
        <w:rPr>
          <w:rFonts w:eastAsia="Calibri"/>
          <w:rtl/>
        </w:rPr>
        <w:t xml:space="preserve"> </w:t>
      </w:r>
      <w:r w:rsidRPr="00843509">
        <w:rPr>
          <w:rFonts w:eastAsia="Calibri" w:hint="cs"/>
          <w:rtl/>
        </w:rPr>
        <w:t>وَمَا</w:t>
      </w:r>
      <w:r w:rsidRPr="00843509">
        <w:rPr>
          <w:rFonts w:eastAsia="Calibri"/>
          <w:rtl/>
        </w:rPr>
        <w:t xml:space="preserve"> </w:t>
      </w:r>
      <w:r w:rsidRPr="00843509">
        <w:rPr>
          <w:rFonts w:eastAsia="Calibri" w:hint="cs"/>
          <w:rtl/>
        </w:rPr>
        <w:t>يُبۡدِئُ</w:t>
      </w:r>
      <w:r w:rsidRPr="00843509">
        <w:rPr>
          <w:rFonts w:eastAsia="Calibri"/>
          <w:rtl/>
        </w:rPr>
        <w:t xml:space="preserve"> </w:t>
      </w:r>
      <w:r w:rsidRPr="00843509">
        <w:rPr>
          <w:rFonts w:eastAsia="Calibri" w:hint="cs"/>
          <w:rtl/>
        </w:rPr>
        <w:t>ٱلۡبَٰطِلُ</w:t>
      </w:r>
      <w:r w:rsidRPr="00843509">
        <w:rPr>
          <w:rFonts w:eastAsia="Calibri"/>
          <w:rtl/>
        </w:rPr>
        <w:t xml:space="preserve"> </w:t>
      </w:r>
      <w:r w:rsidRPr="00843509">
        <w:rPr>
          <w:rFonts w:eastAsia="Calibri" w:hint="cs"/>
          <w:rtl/>
        </w:rPr>
        <w:t>وَمَا</w:t>
      </w:r>
      <w:r w:rsidRPr="00843509">
        <w:rPr>
          <w:rFonts w:eastAsia="Calibri"/>
          <w:rtl/>
        </w:rPr>
        <w:t xml:space="preserve"> </w:t>
      </w:r>
      <w:r w:rsidRPr="00843509">
        <w:rPr>
          <w:rFonts w:eastAsia="Calibri" w:hint="cs"/>
          <w:rtl/>
        </w:rPr>
        <w:t>يُعِيدُ</w:t>
      </w:r>
      <w:r w:rsidRPr="00843509">
        <w:rPr>
          <w:rFonts w:eastAsia="Calibri"/>
          <w:rtl/>
        </w:rPr>
        <w:t xml:space="preserve"> </w:t>
      </w:r>
      <w:r w:rsidRPr="00843509">
        <w:rPr>
          <w:rFonts w:eastAsia="Calibri" w:hint="cs"/>
          <w:rtl/>
        </w:rPr>
        <w:t>٤٩</w:t>
      </w:r>
      <w:r w:rsidRPr="00843509">
        <w:rPr>
          <w:rFonts w:ascii="Traditional Arabic" w:eastAsia="Calibri" w:hAnsi="Traditional Arabic" w:cs="Traditional Arabic"/>
          <w:rtl/>
        </w:rPr>
        <w:t>﴾</w:t>
      </w:r>
      <w:r w:rsidRPr="00843509">
        <w:rPr>
          <w:rFonts w:eastAsia="Calibri" w:hint="cs"/>
          <w:rtl/>
        </w:rPr>
        <w:t xml:space="preserve"> </w:t>
      </w:r>
      <w:r w:rsidRPr="00843509">
        <w:rPr>
          <w:rFonts w:eastAsia="Calibri" w:hint="cs"/>
          <w:rtl/>
        </w:rPr>
        <w:tab/>
      </w:r>
      <w:r w:rsidRPr="00843509">
        <w:rPr>
          <w:rStyle w:val="6-Char"/>
          <w:rtl/>
          <w:lang w:bidi="ar-SA"/>
        </w:rPr>
        <w:t>[</w:t>
      </w:r>
      <w:r w:rsidR="00D86373">
        <w:rPr>
          <w:rStyle w:val="6-Char"/>
          <w:rtl/>
          <w:lang w:bidi="ar-SA"/>
        </w:rPr>
        <w:t>سبأ:</w:t>
      </w:r>
      <w:r w:rsidRPr="00843509">
        <w:rPr>
          <w:rStyle w:val="6-Char"/>
          <w:rFonts w:eastAsia="Calibri" w:hint="cs"/>
          <w:rtl/>
        </w:rPr>
        <w:t>46-49</w:t>
      </w:r>
      <w:r w:rsidRPr="00843509">
        <w:rPr>
          <w:rStyle w:val="6-Char"/>
          <w:rtl/>
          <w:lang w:bidi="ar-SA"/>
        </w:rPr>
        <w:t>]</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Pr="00843509">
        <w:rPr>
          <w:rFonts w:hint="cs"/>
          <w:rtl/>
        </w:rPr>
        <w:t>بگو همانا من شما را به یک اندرز پند می‌دهم که دو دو و یک یک برای خدا ب</w:t>
      </w:r>
      <w:r w:rsidR="00721ACA" w:rsidRPr="00843509">
        <w:rPr>
          <w:rFonts w:hint="cs"/>
          <w:rtl/>
        </w:rPr>
        <w:t xml:space="preserve">ه پا </w:t>
      </w:r>
      <w:r w:rsidRPr="00843509">
        <w:rPr>
          <w:rFonts w:hint="cs"/>
          <w:rtl/>
        </w:rPr>
        <w:t xml:space="preserve">خیزید آنگاه بیندیشید که در </w:t>
      </w:r>
      <w:r w:rsidR="00721ACA" w:rsidRPr="00843509">
        <w:rPr>
          <w:rFonts w:hint="cs"/>
          <w:rtl/>
        </w:rPr>
        <w:t>همدم</w:t>
      </w:r>
      <w:r w:rsidRPr="00843509">
        <w:rPr>
          <w:rFonts w:hint="cs"/>
          <w:rtl/>
        </w:rPr>
        <w:t xml:space="preserve"> شما </w:t>
      </w:r>
      <w:r w:rsidR="00721ACA" w:rsidRPr="00843509">
        <w:rPr>
          <w:rFonts w:hint="cs"/>
          <w:rtl/>
        </w:rPr>
        <w:t>هیچ</w:t>
      </w:r>
      <w:r w:rsidR="00721ACA" w:rsidRPr="00843509">
        <w:rPr>
          <w:rFonts w:hint="cs"/>
          <w:rtl/>
        </w:rPr>
        <w:softHyphen/>
        <w:t>دیوانگی نیست.</w:t>
      </w:r>
      <w:r w:rsidRPr="00843509">
        <w:rPr>
          <w:rFonts w:hint="cs"/>
          <w:rtl/>
        </w:rPr>
        <w:t xml:space="preserve"> او برای شما </w:t>
      </w:r>
      <w:r w:rsidR="00721ACA" w:rsidRPr="00843509">
        <w:rPr>
          <w:rFonts w:hint="cs"/>
          <w:rtl/>
        </w:rPr>
        <w:t>نیست</w:t>
      </w:r>
      <w:r w:rsidR="00A162A9" w:rsidRPr="00843509">
        <w:rPr>
          <w:rFonts w:hint="cs"/>
          <w:rtl/>
        </w:rPr>
        <w:t xml:space="preserve"> </w:t>
      </w:r>
      <w:r w:rsidRPr="00843509">
        <w:rPr>
          <w:rFonts w:hint="cs"/>
          <w:rtl/>
        </w:rPr>
        <w:t>جز بیم‌دهنده‌ای پیش از وقوع عذاب سختی(46) بگو آن پاداشی که از شما خواسته‌ام مال خودتان باشد، نیست پاداش من جز ب</w:t>
      </w:r>
      <w:r w:rsidR="00A162A9" w:rsidRPr="00843509">
        <w:rPr>
          <w:rFonts w:hint="cs"/>
          <w:rtl/>
        </w:rPr>
        <w:t>ر</w:t>
      </w:r>
      <w:r w:rsidRPr="00843509">
        <w:rPr>
          <w:rFonts w:hint="cs"/>
          <w:rtl/>
        </w:rPr>
        <w:t>عهد</w:t>
      </w:r>
      <w:r w:rsidR="000F272C" w:rsidRPr="00843509">
        <w:rPr>
          <w:rFonts w:hint="cs"/>
          <w:rtl/>
        </w:rPr>
        <w:t>ۀ</w:t>
      </w:r>
      <w:r w:rsidRPr="00843509">
        <w:rPr>
          <w:rFonts w:hint="cs"/>
          <w:rtl/>
        </w:rPr>
        <w:t xml:space="preserve"> خدا و او به هر چیزی گواه است(47) بگو ب</w:t>
      </w:r>
      <w:r w:rsidR="00A162A9" w:rsidRPr="00843509">
        <w:rPr>
          <w:rFonts w:hint="cs"/>
          <w:rtl/>
        </w:rPr>
        <w:t xml:space="preserve">ه </w:t>
      </w:r>
      <w:r w:rsidRPr="00843509">
        <w:rPr>
          <w:rFonts w:hint="cs"/>
          <w:rtl/>
        </w:rPr>
        <w:t>راستی که پروردگارم حق</w:t>
      </w:r>
      <w:r w:rsidR="00A162A9" w:rsidRPr="00843509">
        <w:rPr>
          <w:rFonts w:hint="cs"/>
          <w:rtl/>
        </w:rPr>
        <w:t xml:space="preserve"> را إلقا می‌کند او دانای غیبها</w:t>
      </w:r>
      <w:r w:rsidRPr="00843509">
        <w:rPr>
          <w:rFonts w:hint="cs"/>
          <w:rtl/>
        </w:rPr>
        <w:t>ست</w:t>
      </w:r>
      <w:r w:rsidR="00A162A9" w:rsidRPr="00843509">
        <w:rPr>
          <w:rFonts w:hint="cs"/>
          <w:rtl/>
        </w:rPr>
        <w:t xml:space="preserve"> </w:t>
      </w:r>
      <w:r w:rsidRPr="00843509">
        <w:rPr>
          <w:rFonts w:hint="cs"/>
          <w:rtl/>
        </w:rPr>
        <w:t xml:space="preserve">(48) بگو حق آمد و باطل </w:t>
      </w:r>
      <w:r w:rsidR="00A162A9" w:rsidRPr="00843509">
        <w:rPr>
          <w:rFonts w:hint="cs"/>
          <w:rtl/>
        </w:rPr>
        <w:t xml:space="preserve">دیگر </w:t>
      </w:r>
      <w:r w:rsidRPr="00843509">
        <w:rPr>
          <w:rFonts w:hint="cs"/>
          <w:rtl/>
        </w:rPr>
        <w:t>چیزی را نمی‌آورد و تجدید نمی‌کند</w:t>
      </w:r>
      <w:r w:rsidR="00A162A9" w:rsidRPr="00843509">
        <w:rPr>
          <w:rFonts w:hint="cs"/>
          <w:rtl/>
        </w:rPr>
        <w:t xml:space="preserve"> </w:t>
      </w:r>
      <w:r w:rsidRPr="00843509">
        <w:rPr>
          <w:rFonts w:hint="cs"/>
          <w:rtl/>
        </w:rPr>
        <w:t xml:space="preserve">(49). </w:t>
      </w:r>
    </w:p>
    <w:p w:rsidR="00A10797" w:rsidRPr="00843509" w:rsidRDefault="00A10797" w:rsidP="00653C13">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 xml:space="preserve">در </w:t>
      </w:r>
      <w:r w:rsidR="005D2830" w:rsidRPr="00843509">
        <w:rPr>
          <w:rFonts w:hint="cs"/>
          <w:rtl/>
        </w:rPr>
        <w:t>جمل</w:t>
      </w:r>
      <w:r w:rsidR="00972087" w:rsidRPr="00843509">
        <w:rPr>
          <w:rFonts w:hint="cs"/>
          <w:rtl/>
        </w:rPr>
        <w:t>ۀ</w:t>
      </w:r>
      <w:r w:rsidR="005D2830" w:rsidRPr="00843509">
        <w:rPr>
          <w:rFonts w:hint="cs"/>
          <w:rtl/>
        </w:rPr>
        <w:t>:</w:t>
      </w:r>
      <w:r w:rsidR="00550A27" w:rsidRPr="00843509">
        <w:rPr>
          <w:rFonts w:hint="cs"/>
          <w:rtl/>
        </w:rPr>
        <w:t xml:space="preserve"> </w:t>
      </w:r>
      <w:r w:rsidR="00653C13" w:rsidRPr="00843509">
        <w:rPr>
          <w:rFonts w:ascii="Traditional Arabic" w:hAnsi="Traditional Arabic" w:cs="Traditional Arabic"/>
          <w:rtl/>
        </w:rPr>
        <w:t>﴿</w:t>
      </w:r>
      <w:r w:rsidR="00941F0C" w:rsidRPr="00843509">
        <w:rPr>
          <w:rStyle w:val="5-Char"/>
          <w:rFonts w:hint="cs"/>
          <w:rtl/>
        </w:rPr>
        <w:t>وَمَا</w:t>
      </w:r>
      <w:r w:rsidR="00941F0C" w:rsidRPr="00843509">
        <w:rPr>
          <w:rStyle w:val="5-Char"/>
          <w:rtl/>
        </w:rPr>
        <w:t xml:space="preserve"> </w:t>
      </w:r>
      <w:r w:rsidR="00941F0C" w:rsidRPr="00843509">
        <w:rPr>
          <w:rStyle w:val="5-Char"/>
          <w:rFonts w:hint="cs"/>
          <w:rtl/>
        </w:rPr>
        <w:t>يُبۡدِئُ</w:t>
      </w:r>
      <w:r w:rsidR="00941F0C" w:rsidRPr="00843509">
        <w:rPr>
          <w:rStyle w:val="5-Char"/>
          <w:rtl/>
        </w:rPr>
        <w:t xml:space="preserve"> </w:t>
      </w:r>
      <w:r w:rsidR="00941F0C" w:rsidRPr="00843509">
        <w:rPr>
          <w:rStyle w:val="5-Char"/>
          <w:rFonts w:hint="cs"/>
          <w:rtl/>
        </w:rPr>
        <w:t>ٱلۡبَٰطِلُ</w:t>
      </w:r>
      <w:r w:rsidR="00941F0C" w:rsidRPr="00843509">
        <w:rPr>
          <w:rStyle w:val="5-Char"/>
          <w:rtl/>
        </w:rPr>
        <w:t xml:space="preserve"> </w:t>
      </w:r>
      <w:r w:rsidR="00941F0C" w:rsidRPr="00843509">
        <w:rPr>
          <w:rStyle w:val="5-Char"/>
          <w:rFonts w:hint="cs"/>
          <w:rtl/>
        </w:rPr>
        <w:t>وَمَا</w:t>
      </w:r>
      <w:r w:rsidR="00941F0C" w:rsidRPr="00843509">
        <w:rPr>
          <w:rStyle w:val="5-Char"/>
          <w:rtl/>
        </w:rPr>
        <w:t xml:space="preserve"> </w:t>
      </w:r>
      <w:r w:rsidR="00941F0C" w:rsidRPr="00843509">
        <w:rPr>
          <w:rStyle w:val="5-Char"/>
          <w:rFonts w:hint="cs"/>
          <w:rtl/>
        </w:rPr>
        <w:t>يُعِيدُ</w:t>
      </w:r>
      <w:r w:rsidR="00653C13" w:rsidRPr="00843509">
        <w:rPr>
          <w:rFonts w:ascii="Traditional Arabic" w:hAnsi="Traditional Arabic" w:cs="Traditional Arabic"/>
          <w:rtl/>
        </w:rPr>
        <w:t>﴾</w:t>
      </w:r>
      <w:r w:rsidRPr="00843509">
        <w:rPr>
          <w:rFonts w:hint="cs"/>
          <w:rtl/>
        </w:rPr>
        <w:t xml:space="preserve">، می‌توان </w:t>
      </w:r>
      <w:r w:rsidR="00653C13" w:rsidRPr="00843509">
        <w:rPr>
          <w:rFonts w:ascii="Traditional Arabic" w:hAnsi="Traditional Arabic" w:cs="Traditional Arabic"/>
          <w:rtl/>
        </w:rPr>
        <w:t>﴿</w:t>
      </w:r>
      <w:r w:rsidR="00941F0C" w:rsidRPr="00843509">
        <w:rPr>
          <w:rStyle w:val="5-Char"/>
          <w:rFonts w:hint="cs"/>
          <w:rtl/>
        </w:rPr>
        <w:t>مَا</w:t>
      </w:r>
      <w:r w:rsidR="00653C13" w:rsidRPr="00843509">
        <w:rPr>
          <w:rFonts w:ascii="Traditional Arabic" w:hAnsi="Traditional Arabic" w:cs="Traditional Arabic"/>
          <w:rtl/>
        </w:rPr>
        <w:t>﴾</w:t>
      </w:r>
      <w:r w:rsidRPr="00843509">
        <w:rPr>
          <w:rFonts w:hint="cs"/>
          <w:rtl/>
        </w:rPr>
        <w:t xml:space="preserve"> را مای نافیه گرفت در این صورت سه معنی صحیح برای آن امکان دارد</w:t>
      </w:r>
      <w:r w:rsidR="000D7C5A" w:rsidRPr="00843509">
        <w:rPr>
          <w:rFonts w:hint="cs"/>
          <w:rtl/>
        </w:rPr>
        <w:t xml:space="preserve">: </w:t>
      </w:r>
    </w:p>
    <w:p w:rsidR="00A10797" w:rsidRPr="00843509" w:rsidRDefault="00A10797" w:rsidP="00143BAD">
      <w:pPr>
        <w:pStyle w:val="1-"/>
        <w:numPr>
          <w:ilvl w:val="0"/>
          <w:numId w:val="24"/>
        </w:numPr>
        <w:rPr>
          <w:rtl/>
        </w:rPr>
      </w:pPr>
      <w:r w:rsidRPr="00843509">
        <w:rPr>
          <w:rFonts w:hint="cs"/>
          <w:rtl/>
        </w:rPr>
        <w:t>حق ظاهر گردید به آمدن رسول خدا</w:t>
      </w:r>
      <w:r w:rsidR="00632143" w:rsidRPr="00843509">
        <w:rPr>
          <w:rFonts w:cs="CTraditional Arabic" w:hint="cs"/>
          <w:rtl/>
        </w:rPr>
        <w:t>ص</w:t>
      </w:r>
      <w:r w:rsidRPr="00843509">
        <w:rPr>
          <w:rFonts w:hint="cs"/>
          <w:rtl/>
        </w:rPr>
        <w:t xml:space="preserve"> و یا آمدن قرآن و باطل رونقی ندارد نه می‌تواند چیزی را در مقابل حق بیاورد و نه تجدید و برگشت نماید. </w:t>
      </w:r>
    </w:p>
    <w:p w:rsidR="00A10797" w:rsidRPr="00843509" w:rsidRDefault="00A10797" w:rsidP="00143BAD">
      <w:pPr>
        <w:pStyle w:val="1-"/>
        <w:numPr>
          <w:ilvl w:val="0"/>
          <w:numId w:val="24"/>
        </w:numPr>
        <w:rPr>
          <w:rtl/>
        </w:rPr>
      </w:pPr>
      <w:r w:rsidRPr="00843509">
        <w:rPr>
          <w:rFonts w:hint="cs"/>
          <w:rtl/>
        </w:rPr>
        <w:t xml:space="preserve">باطل برای اهلش خیری را در دنیا نمی‌آورد و در آخرت نیز خیری را نیاورد. </w:t>
      </w:r>
    </w:p>
    <w:p w:rsidR="00A10797" w:rsidRPr="00843509" w:rsidRDefault="00A10797" w:rsidP="00143BAD">
      <w:pPr>
        <w:pStyle w:val="1-"/>
        <w:numPr>
          <w:ilvl w:val="0"/>
          <w:numId w:val="24"/>
        </w:numPr>
        <w:rPr>
          <w:rtl/>
        </w:rPr>
      </w:pPr>
      <w:r w:rsidRPr="00843509">
        <w:rPr>
          <w:rFonts w:hint="cs"/>
          <w:rtl/>
        </w:rPr>
        <w:t>باطل که شیطان باشد خلقی را ب</w:t>
      </w:r>
      <w:r w:rsidR="00A162A9" w:rsidRPr="00843509">
        <w:rPr>
          <w:rFonts w:hint="cs"/>
          <w:rtl/>
        </w:rPr>
        <w:t xml:space="preserve">ه </w:t>
      </w:r>
      <w:r w:rsidRPr="00843509">
        <w:rPr>
          <w:rFonts w:hint="cs"/>
          <w:rtl/>
        </w:rPr>
        <w:t xml:space="preserve">وجود نیاورده و اعاده نیز نتواند. </w:t>
      </w:r>
    </w:p>
    <w:p w:rsidR="00A10797" w:rsidRPr="00843509" w:rsidRDefault="00A10797" w:rsidP="00653C13">
      <w:pPr>
        <w:pStyle w:val="1-"/>
        <w:rPr>
          <w:rtl/>
        </w:rPr>
      </w:pPr>
      <w:r w:rsidRPr="00843509">
        <w:rPr>
          <w:rFonts w:hint="cs"/>
          <w:rtl/>
        </w:rPr>
        <w:t>ولی معنی اول ظاهر است اما اگر</w:t>
      </w:r>
      <w:r w:rsidR="00941F0C" w:rsidRPr="00843509">
        <w:rPr>
          <w:rFonts w:hint="cs"/>
          <w:rtl/>
        </w:rPr>
        <w:t xml:space="preserve"> </w:t>
      </w:r>
      <w:r w:rsidR="00653C13" w:rsidRPr="00843509">
        <w:rPr>
          <w:rFonts w:ascii="Traditional Arabic" w:hAnsi="Traditional Arabic" w:cs="Traditional Arabic"/>
          <w:rtl/>
        </w:rPr>
        <w:t>﴿</w:t>
      </w:r>
      <w:r w:rsidR="00941F0C" w:rsidRPr="00843509">
        <w:rPr>
          <w:rStyle w:val="5-Char"/>
          <w:rFonts w:hint="cs"/>
          <w:rtl/>
        </w:rPr>
        <w:t>مَا</w:t>
      </w:r>
      <w:r w:rsidR="00653C13" w:rsidRPr="00843509">
        <w:rPr>
          <w:rFonts w:ascii="Traditional Arabic" w:hAnsi="Traditional Arabic" w:cs="Traditional Arabic"/>
          <w:rtl/>
        </w:rPr>
        <w:t>﴾</w:t>
      </w:r>
      <w:r w:rsidRPr="00843509">
        <w:rPr>
          <w:rFonts w:hint="cs"/>
          <w:rtl/>
        </w:rPr>
        <w:t xml:space="preserve"> را مای استفهامیه گفتیم معنی چنین می‌شود</w:t>
      </w:r>
      <w:r w:rsidR="00FC3A9D" w:rsidRPr="00843509">
        <w:rPr>
          <w:rFonts w:hint="cs"/>
          <w:rtl/>
        </w:rPr>
        <w:t>؛</w:t>
      </w:r>
      <w:r w:rsidRPr="00843509">
        <w:rPr>
          <w:rFonts w:hint="cs"/>
          <w:rtl/>
        </w:rPr>
        <w:t xml:space="preserve"> باطل چه چیزی را ایجاد می</w:t>
      </w:r>
      <w:r w:rsidRPr="00843509">
        <w:rPr>
          <w:rFonts w:hint="eastAsia"/>
          <w:rtl/>
        </w:rPr>
        <w:t>‌کند و چه چیزی را</w:t>
      </w:r>
      <w:r w:rsidRPr="00843509">
        <w:rPr>
          <w:rFonts w:hint="cs"/>
          <w:rtl/>
        </w:rPr>
        <w:t xml:space="preserve"> </w:t>
      </w:r>
      <w:r w:rsidRPr="00843509">
        <w:rPr>
          <w:rFonts w:hint="eastAsia"/>
          <w:rtl/>
        </w:rPr>
        <w:t xml:space="preserve">عود </w:t>
      </w:r>
      <w:r w:rsidRPr="00843509">
        <w:rPr>
          <w:rFonts w:hint="cs"/>
          <w:rtl/>
        </w:rPr>
        <w:t>می‌دهد؟ و این استفهام، استفهام انکاری است. رسول خدا</w:t>
      </w:r>
      <w:r w:rsidR="00632143" w:rsidRPr="00843509">
        <w:rPr>
          <w:rFonts w:cs="CTraditional Arabic" w:hint="cs"/>
          <w:rtl/>
        </w:rPr>
        <w:t>ص</w:t>
      </w:r>
      <w:r w:rsidRPr="00843509">
        <w:rPr>
          <w:rFonts w:hint="cs"/>
          <w:rtl/>
        </w:rPr>
        <w:t xml:space="preserve"> چون در فتح مکه وارد کعبه شد در آنجا 360 بت بود حضرت چوبی برداشت و در دست داشت به بتها می‌زد و این آیه را می‌خواند. </w:t>
      </w:r>
    </w:p>
    <w:p w:rsidR="0022546B" w:rsidRPr="00843509" w:rsidRDefault="0022546B" w:rsidP="000F272C">
      <w:pPr>
        <w:pStyle w:val="3-"/>
        <w:rPr>
          <w:rFonts w:eastAsia="Calibri"/>
          <w:rtl/>
        </w:rPr>
      </w:pPr>
      <w:r w:rsidRPr="00843509">
        <w:rPr>
          <w:rFonts w:ascii="Traditional Arabic" w:eastAsia="Calibri" w:hAnsi="Traditional Arabic" w:cs="Traditional Arabic"/>
          <w:rtl/>
        </w:rPr>
        <w:t>﴿</w:t>
      </w:r>
      <w:r w:rsidRPr="00843509">
        <w:rPr>
          <w:rFonts w:eastAsia="Calibri" w:hint="cs"/>
          <w:rtl/>
        </w:rPr>
        <w:t>قُلۡ</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ضَلَلۡتُ</w:t>
      </w:r>
      <w:r w:rsidRPr="00843509">
        <w:rPr>
          <w:rFonts w:eastAsia="Calibri"/>
          <w:rtl/>
        </w:rPr>
        <w:t xml:space="preserve"> </w:t>
      </w:r>
      <w:r w:rsidRPr="00843509">
        <w:rPr>
          <w:rFonts w:eastAsia="Calibri" w:hint="cs"/>
          <w:rtl/>
        </w:rPr>
        <w:t>فَإِنَّمَآ</w:t>
      </w:r>
      <w:r w:rsidRPr="00843509">
        <w:rPr>
          <w:rFonts w:eastAsia="Calibri"/>
          <w:rtl/>
        </w:rPr>
        <w:t xml:space="preserve"> </w:t>
      </w:r>
      <w:r w:rsidRPr="00843509">
        <w:rPr>
          <w:rFonts w:eastAsia="Calibri" w:hint="cs"/>
          <w:rtl/>
        </w:rPr>
        <w:t>أَضِلُّ</w:t>
      </w:r>
      <w:r w:rsidRPr="00843509">
        <w:rPr>
          <w:rFonts w:eastAsia="Calibri"/>
          <w:rtl/>
        </w:rPr>
        <w:t xml:space="preserve"> </w:t>
      </w:r>
      <w:r w:rsidRPr="00843509">
        <w:rPr>
          <w:rFonts w:eastAsia="Calibri" w:hint="cs"/>
          <w:rtl/>
        </w:rPr>
        <w:t>عَلَىٰ</w:t>
      </w:r>
      <w:r w:rsidRPr="00843509">
        <w:rPr>
          <w:rFonts w:eastAsia="Calibri"/>
          <w:rtl/>
        </w:rPr>
        <w:t xml:space="preserve"> </w:t>
      </w:r>
      <w:r w:rsidRPr="00843509">
        <w:rPr>
          <w:rFonts w:eastAsia="Calibri" w:hint="cs"/>
          <w:rtl/>
        </w:rPr>
        <w:t>نَفۡسِيۖ</w:t>
      </w:r>
      <w:r w:rsidRPr="00843509">
        <w:rPr>
          <w:rFonts w:eastAsia="Calibri"/>
          <w:rtl/>
        </w:rPr>
        <w:t xml:space="preserve"> </w:t>
      </w:r>
      <w:r w:rsidRPr="00843509">
        <w:rPr>
          <w:rFonts w:eastAsia="Calibri" w:hint="cs"/>
          <w:rtl/>
        </w:rPr>
        <w:t>وَإِنِ</w:t>
      </w:r>
      <w:r w:rsidRPr="00843509">
        <w:rPr>
          <w:rFonts w:eastAsia="Calibri"/>
          <w:rtl/>
        </w:rPr>
        <w:t xml:space="preserve"> </w:t>
      </w:r>
      <w:r w:rsidRPr="00843509">
        <w:rPr>
          <w:rFonts w:eastAsia="Calibri" w:hint="cs"/>
          <w:rtl/>
        </w:rPr>
        <w:t>ٱهۡتَدَيۡتُ</w:t>
      </w:r>
      <w:r w:rsidRPr="00843509">
        <w:rPr>
          <w:rFonts w:eastAsia="Calibri"/>
          <w:rtl/>
        </w:rPr>
        <w:t xml:space="preserve"> </w:t>
      </w:r>
      <w:r w:rsidRPr="00843509">
        <w:rPr>
          <w:rFonts w:eastAsia="Calibri" w:hint="cs"/>
          <w:rtl/>
        </w:rPr>
        <w:t>فَبِمَا</w:t>
      </w:r>
      <w:r w:rsidRPr="00843509">
        <w:rPr>
          <w:rFonts w:eastAsia="Calibri"/>
          <w:rtl/>
        </w:rPr>
        <w:t xml:space="preserve"> </w:t>
      </w:r>
      <w:r w:rsidRPr="00843509">
        <w:rPr>
          <w:rFonts w:eastAsia="Calibri" w:hint="cs"/>
          <w:rtl/>
        </w:rPr>
        <w:t>يُوحِيٓ</w:t>
      </w:r>
      <w:r w:rsidRPr="00843509">
        <w:rPr>
          <w:rFonts w:eastAsia="Calibri"/>
          <w:rtl/>
        </w:rPr>
        <w:t xml:space="preserve"> </w:t>
      </w:r>
      <w:r w:rsidRPr="00843509">
        <w:rPr>
          <w:rFonts w:eastAsia="Calibri" w:hint="cs"/>
          <w:rtl/>
        </w:rPr>
        <w:t>إِلَيَّ</w:t>
      </w:r>
      <w:r w:rsidRPr="00843509">
        <w:rPr>
          <w:rFonts w:eastAsia="Calibri"/>
          <w:rtl/>
        </w:rPr>
        <w:t xml:space="preserve"> </w:t>
      </w:r>
      <w:r w:rsidRPr="00843509">
        <w:rPr>
          <w:rFonts w:eastAsia="Calibri" w:hint="cs"/>
          <w:rtl/>
        </w:rPr>
        <w:t>رَبِّيٓۚ</w:t>
      </w:r>
      <w:r w:rsidRPr="00843509">
        <w:rPr>
          <w:rFonts w:eastAsia="Calibri"/>
          <w:rtl/>
        </w:rPr>
        <w:t xml:space="preserve"> </w:t>
      </w:r>
      <w:r w:rsidRPr="00843509">
        <w:rPr>
          <w:rFonts w:eastAsia="Calibri" w:hint="cs"/>
          <w:rtl/>
        </w:rPr>
        <w:t>إِنَّهُۥ</w:t>
      </w:r>
      <w:r w:rsidRPr="00843509">
        <w:rPr>
          <w:rFonts w:eastAsia="Calibri"/>
          <w:rtl/>
        </w:rPr>
        <w:t xml:space="preserve"> </w:t>
      </w:r>
      <w:r w:rsidRPr="00843509">
        <w:rPr>
          <w:rFonts w:eastAsia="Calibri" w:hint="cs"/>
          <w:rtl/>
        </w:rPr>
        <w:t>سَمِيعٞ</w:t>
      </w:r>
      <w:r w:rsidRPr="00843509">
        <w:rPr>
          <w:rFonts w:eastAsia="Calibri"/>
          <w:rtl/>
        </w:rPr>
        <w:t xml:space="preserve"> </w:t>
      </w:r>
      <w:r w:rsidRPr="00843509">
        <w:rPr>
          <w:rFonts w:eastAsia="Calibri" w:hint="cs"/>
          <w:rtl/>
        </w:rPr>
        <w:t>قَرِيبٞ</w:t>
      </w:r>
      <w:r w:rsidRPr="00843509">
        <w:rPr>
          <w:rFonts w:eastAsia="Calibri"/>
          <w:rtl/>
        </w:rPr>
        <w:t xml:space="preserve"> </w:t>
      </w:r>
      <w:r w:rsidRPr="00843509">
        <w:rPr>
          <w:rFonts w:eastAsia="Calibri" w:hint="cs"/>
          <w:rtl/>
        </w:rPr>
        <w:t>٥٠</w:t>
      </w:r>
      <w:r w:rsidRPr="00843509">
        <w:rPr>
          <w:rFonts w:eastAsia="Calibri"/>
          <w:rtl/>
        </w:rPr>
        <w:t xml:space="preserve"> </w:t>
      </w:r>
      <w:r w:rsidRPr="00843509">
        <w:rPr>
          <w:rFonts w:eastAsia="Calibri" w:hint="cs"/>
          <w:rtl/>
        </w:rPr>
        <w:t>وَلَوۡ</w:t>
      </w:r>
      <w:r w:rsidRPr="00843509">
        <w:rPr>
          <w:rFonts w:eastAsia="Calibri"/>
          <w:rtl/>
        </w:rPr>
        <w:t xml:space="preserve"> </w:t>
      </w:r>
      <w:r w:rsidRPr="00843509">
        <w:rPr>
          <w:rFonts w:eastAsia="Calibri" w:hint="cs"/>
          <w:rtl/>
        </w:rPr>
        <w:t>تَرَىٰٓ</w:t>
      </w:r>
      <w:r w:rsidRPr="00843509">
        <w:rPr>
          <w:rFonts w:eastAsia="Calibri"/>
          <w:rtl/>
        </w:rPr>
        <w:t xml:space="preserve"> </w:t>
      </w:r>
      <w:r w:rsidRPr="00843509">
        <w:rPr>
          <w:rFonts w:eastAsia="Calibri" w:hint="cs"/>
          <w:rtl/>
        </w:rPr>
        <w:t>إِذۡ</w:t>
      </w:r>
      <w:r w:rsidRPr="00843509">
        <w:rPr>
          <w:rFonts w:eastAsia="Calibri"/>
          <w:rtl/>
        </w:rPr>
        <w:t xml:space="preserve"> </w:t>
      </w:r>
      <w:r w:rsidRPr="00843509">
        <w:rPr>
          <w:rFonts w:eastAsia="Calibri" w:hint="cs"/>
          <w:rtl/>
        </w:rPr>
        <w:t>فَزِعُواْ</w:t>
      </w:r>
      <w:r w:rsidRPr="00843509">
        <w:rPr>
          <w:rFonts w:eastAsia="Calibri"/>
          <w:rtl/>
        </w:rPr>
        <w:t xml:space="preserve"> </w:t>
      </w:r>
      <w:r w:rsidRPr="00843509">
        <w:rPr>
          <w:rFonts w:eastAsia="Calibri" w:hint="cs"/>
          <w:rtl/>
        </w:rPr>
        <w:t>فَلَا</w:t>
      </w:r>
      <w:r w:rsidRPr="00843509">
        <w:rPr>
          <w:rFonts w:eastAsia="Calibri"/>
          <w:rtl/>
        </w:rPr>
        <w:t xml:space="preserve"> </w:t>
      </w:r>
      <w:r w:rsidRPr="00843509">
        <w:rPr>
          <w:rFonts w:eastAsia="Calibri" w:hint="cs"/>
          <w:rtl/>
        </w:rPr>
        <w:t>فَوۡتَ</w:t>
      </w:r>
      <w:r w:rsidRPr="00843509">
        <w:rPr>
          <w:rFonts w:eastAsia="Calibri"/>
          <w:rtl/>
        </w:rPr>
        <w:t xml:space="preserve"> </w:t>
      </w:r>
      <w:r w:rsidRPr="00843509">
        <w:rPr>
          <w:rFonts w:eastAsia="Calibri" w:hint="cs"/>
          <w:rtl/>
        </w:rPr>
        <w:t>وَأُخِذُواْ</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مَّكَانٖ</w:t>
      </w:r>
      <w:r w:rsidRPr="00843509">
        <w:rPr>
          <w:rFonts w:eastAsia="Calibri"/>
          <w:rtl/>
        </w:rPr>
        <w:t xml:space="preserve"> </w:t>
      </w:r>
      <w:r w:rsidRPr="00843509">
        <w:rPr>
          <w:rFonts w:eastAsia="Calibri" w:hint="cs"/>
          <w:rtl/>
        </w:rPr>
        <w:t>قَرِيبٖ</w:t>
      </w:r>
      <w:r w:rsidRPr="00843509">
        <w:rPr>
          <w:rFonts w:eastAsia="Calibri"/>
          <w:rtl/>
        </w:rPr>
        <w:t xml:space="preserve"> </w:t>
      </w:r>
      <w:r w:rsidRPr="00843509">
        <w:rPr>
          <w:rFonts w:eastAsia="Calibri" w:hint="cs"/>
          <w:rtl/>
        </w:rPr>
        <w:t>٥١</w:t>
      </w:r>
      <w:r w:rsidRPr="00843509">
        <w:rPr>
          <w:rFonts w:eastAsia="Calibri"/>
          <w:rtl/>
        </w:rPr>
        <w:t xml:space="preserve"> </w:t>
      </w:r>
      <w:r w:rsidRPr="00843509">
        <w:rPr>
          <w:rFonts w:eastAsia="Calibri" w:hint="cs"/>
          <w:rtl/>
        </w:rPr>
        <w:t>وَقَالُوٓاْ</w:t>
      </w:r>
      <w:r w:rsidRPr="00843509">
        <w:rPr>
          <w:rFonts w:eastAsia="Calibri"/>
          <w:rtl/>
        </w:rPr>
        <w:t xml:space="preserve"> </w:t>
      </w:r>
      <w:r w:rsidRPr="00843509">
        <w:rPr>
          <w:rFonts w:eastAsia="Calibri" w:hint="cs"/>
          <w:rtl/>
        </w:rPr>
        <w:t>ءَامَنَّا</w:t>
      </w:r>
      <w:r w:rsidRPr="00843509">
        <w:rPr>
          <w:rFonts w:eastAsia="Calibri"/>
          <w:rtl/>
        </w:rPr>
        <w:t xml:space="preserve"> </w:t>
      </w:r>
      <w:r w:rsidRPr="00843509">
        <w:rPr>
          <w:rFonts w:eastAsia="Calibri" w:hint="cs"/>
          <w:rtl/>
        </w:rPr>
        <w:t>بِهِۦ</w:t>
      </w:r>
      <w:r w:rsidRPr="00843509">
        <w:rPr>
          <w:rFonts w:eastAsia="Calibri"/>
          <w:rtl/>
        </w:rPr>
        <w:t xml:space="preserve"> </w:t>
      </w:r>
      <w:r w:rsidRPr="00843509">
        <w:rPr>
          <w:rFonts w:eastAsia="Calibri" w:hint="cs"/>
          <w:rtl/>
        </w:rPr>
        <w:t>وَأَنَّىٰ</w:t>
      </w:r>
      <w:r w:rsidRPr="00843509">
        <w:rPr>
          <w:rFonts w:eastAsia="Calibri"/>
          <w:rtl/>
        </w:rPr>
        <w:t xml:space="preserve"> </w:t>
      </w:r>
      <w:r w:rsidRPr="00843509">
        <w:rPr>
          <w:rFonts w:eastAsia="Calibri" w:hint="cs"/>
          <w:rtl/>
        </w:rPr>
        <w:t>لَهُمُ</w:t>
      </w:r>
      <w:r w:rsidRPr="00843509">
        <w:rPr>
          <w:rFonts w:eastAsia="Calibri"/>
          <w:rtl/>
        </w:rPr>
        <w:t xml:space="preserve"> </w:t>
      </w:r>
      <w:r w:rsidRPr="00843509">
        <w:rPr>
          <w:rFonts w:eastAsia="Calibri" w:hint="cs"/>
          <w:rtl/>
        </w:rPr>
        <w:t>ٱلتَّنَاوُشُ</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مَّكَانِۢ</w:t>
      </w:r>
      <w:r w:rsidRPr="00843509">
        <w:rPr>
          <w:rFonts w:eastAsia="Calibri"/>
          <w:rtl/>
        </w:rPr>
        <w:t xml:space="preserve"> </w:t>
      </w:r>
      <w:r w:rsidRPr="00843509">
        <w:rPr>
          <w:rFonts w:eastAsia="Calibri" w:hint="cs"/>
          <w:rtl/>
        </w:rPr>
        <w:t>بَعِيدٖ</w:t>
      </w:r>
      <w:r w:rsidRPr="00843509">
        <w:rPr>
          <w:rFonts w:eastAsia="Calibri"/>
          <w:rtl/>
        </w:rPr>
        <w:t xml:space="preserve"> </w:t>
      </w:r>
      <w:r w:rsidRPr="00843509">
        <w:rPr>
          <w:rFonts w:eastAsia="Calibri" w:hint="cs"/>
          <w:rtl/>
        </w:rPr>
        <w:t>٥٢</w:t>
      </w:r>
      <w:r w:rsidRPr="00843509">
        <w:rPr>
          <w:rFonts w:eastAsia="Calibri"/>
          <w:rtl/>
        </w:rPr>
        <w:t xml:space="preserve"> </w:t>
      </w:r>
      <w:r w:rsidRPr="00843509">
        <w:rPr>
          <w:rFonts w:eastAsia="Calibri" w:hint="cs"/>
          <w:rtl/>
        </w:rPr>
        <w:t>وَقَدۡ</w:t>
      </w:r>
      <w:r w:rsidRPr="00843509">
        <w:rPr>
          <w:rFonts w:eastAsia="Calibri"/>
          <w:rtl/>
        </w:rPr>
        <w:t xml:space="preserve"> </w:t>
      </w:r>
      <w:r w:rsidRPr="00843509">
        <w:rPr>
          <w:rFonts w:eastAsia="Calibri" w:hint="cs"/>
          <w:rtl/>
        </w:rPr>
        <w:t>كَفَرُواْ</w:t>
      </w:r>
      <w:r w:rsidRPr="00843509">
        <w:rPr>
          <w:rFonts w:eastAsia="Calibri"/>
          <w:rtl/>
        </w:rPr>
        <w:t xml:space="preserve"> </w:t>
      </w:r>
      <w:r w:rsidRPr="00843509">
        <w:rPr>
          <w:rFonts w:eastAsia="Calibri" w:hint="cs"/>
          <w:rtl/>
        </w:rPr>
        <w:t>بِهِۦ</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قَبۡلُۖ</w:t>
      </w:r>
      <w:r w:rsidRPr="00843509">
        <w:rPr>
          <w:rFonts w:eastAsia="Calibri"/>
          <w:rtl/>
        </w:rPr>
        <w:t xml:space="preserve"> </w:t>
      </w:r>
      <w:r w:rsidRPr="00843509">
        <w:rPr>
          <w:rFonts w:eastAsia="Calibri" w:hint="cs"/>
          <w:rtl/>
        </w:rPr>
        <w:t>وَيَقۡذِفُونَ</w:t>
      </w:r>
      <w:r w:rsidRPr="00843509">
        <w:rPr>
          <w:rFonts w:eastAsia="Calibri"/>
          <w:rtl/>
        </w:rPr>
        <w:t xml:space="preserve"> </w:t>
      </w:r>
      <w:r w:rsidRPr="00843509">
        <w:rPr>
          <w:rFonts w:eastAsia="Calibri" w:hint="cs"/>
          <w:rtl/>
        </w:rPr>
        <w:t>بِٱلۡغَيۡبِ</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مَّكَانِۢ</w:t>
      </w:r>
      <w:r w:rsidRPr="00843509">
        <w:rPr>
          <w:rFonts w:eastAsia="Calibri"/>
          <w:rtl/>
        </w:rPr>
        <w:t xml:space="preserve"> </w:t>
      </w:r>
      <w:r w:rsidRPr="00843509">
        <w:rPr>
          <w:rFonts w:eastAsia="Calibri" w:hint="cs"/>
          <w:rtl/>
        </w:rPr>
        <w:t>بَعِيدٖ</w:t>
      </w:r>
      <w:r w:rsidRPr="00843509">
        <w:rPr>
          <w:rFonts w:eastAsia="Calibri"/>
          <w:rtl/>
        </w:rPr>
        <w:t xml:space="preserve"> </w:t>
      </w:r>
      <w:r w:rsidRPr="00843509">
        <w:rPr>
          <w:rFonts w:eastAsia="Calibri" w:hint="cs"/>
          <w:rtl/>
        </w:rPr>
        <w:t>٥٣</w:t>
      </w:r>
      <w:r w:rsidRPr="00843509">
        <w:rPr>
          <w:rFonts w:eastAsia="Calibri"/>
          <w:rtl/>
        </w:rPr>
        <w:t xml:space="preserve"> </w:t>
      </w:r>
      <w:r w:rsidRPr="00843509">
        <w:rPr>
          <w:rFonts w:eastAsia="Calibri" w:hint="cs"/>
          <w:rtl/>
        </w:rPr>
        <w:t>وَحِيلَ</w:t>
      </w:r>
      <w:r w:rsidRPr="00843509">
        <w:rPr>
          <w:rFonts w:eastAsia="Calibri"/>
          <w:rtl/>
        </w:rPr>
        <w:t xml:space="preserve"> </w:t>
      </w:r>
      <w:r w:rsidRPr="00843509">
        <w:rPr>
          <w:rFonts w:eastAsia="Calibri" w:hint="cs"/>
          <w:rtl/>
        </w:rPr>
        <w:t>بَيۡنَهُمۡ</w:t>
      </w:r>
      <w:r w:rsidRPr="00843509">
        <w:rPr>
          <w:rFonts w:eastAsia="Calibri"/>
          <w:rtl/>
        </w:rPr>
        <w:t xml:space="preserve"> </w:t>
      </w:r>
      <w:r w:rsidRPr="00843509">
        <w:rPr>
          <w:rFonts w:eastAsia="Calibri" w:hint="cs"/>
          <w:rtl/>
        </w:rPr>
        <w:t>وَبَيۡنَ</w:t>
      </w:r>
      <w:r w:rsidRPr="00843509">
        <w:rPr>
          <w:rFonts w:eastAsia="Calibri"/>
          <w:rtl/>
        </w:rPr>
        <w:t xml:space="preserve"> </w:t>
      </w:r>
      <w:r w:rsidRPr="00843509">
        <w:rPr>
          <w:rFonts w:eastAsia="Calibri" w:hint="cs"/>
          <w:rtl/>
        </w:rPr>
        <w:t>مَا</w:t>
      </w:r>
      <w:r w:rsidRPr="00843509">
        <w:rPr>
          <w:rFonts w:eastAsia="Calibri"/>
          <w:rtl/>
        </w:rPr>
        <w:t xml:space="preserve"> </w:t>
      </w:r>
      <w:r w:rsidRPr="00843509">
        <w:rPr>
          <w:rFonts w:eastAsia="Calibri" w:hint="cs"/>
          <w:rtl/>
        </w:rPr>
        <w:t>يَشۡتَهُونَ</w:t>
      </w:r>
      <w:r w:rsidRPr="00843509">
        <w:rPr>
          <w:rFonts w:eastAsia="Calibri"/>
          <w:rtl/>
        </w:rPr>
        <w:t xml:space="preserve"> </w:t>
      </w:r>
      <w:r w:rsidRPr="00843509">
        <w:rPr>
          <w:rFonts w:eastAsia="Calibri" w:hint="cs"/>
          <w:rtl/>
        </w:rPr>
        <w:t>كَمَا</w:t>
      </w:r>
      <w:r w:rsidRPr="00843509">
        <w:rPr>
          <w:rFonts w:eastAsia="Calibri"/>
          <w:rtl/>
        </w:rPr>
        <w:t xml:space="preserve"> </w:t>
      </w:r>
      <w:r w:rsidRPr="00843509">
        <w:rPr>
          <w:rFonts w:eastAsia="Calibri" w:hint="cs"/>
          <w:rtl/>
        </w:rPr>
        <w:t>فُعِلَ</w:t>
      </w:r>
      <w:r w:rsidRPr="00843509">
        <w:rPr>
          <w:rFonts w:eastAsia="Calibri"/>
          <w:rtl/>
        </w:rPr>
        <w:t xml:space="preserve"> </w:t>
      </w:r>
      <w:r w:rsidRPr="00843509">
        <w:rPr>
          <w:rFonts w:eastAsia="Calibri" w:hint="cs"/>
          <w:rtl/>
        </w:rPr>
        <w:t>بِأَشۡيَاعِهِم</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قَبۡلُۚ</w:t>
      </w:r>
      <w:r w:rsidRPr="00843509">
        <w:rPr>
          <w:rFonts w:eastAsia="Calibri"/>
          <w:rtl/>
        </w:rPr>
        <w:t xml:space="preserve"> </w:t>
      </w:r>
      <w:r w:rsidRPr="00843509">
        <w:rPr>
          <w:rFonts w:eastAsia="Calibri" w:hint="cs"/>
          <w:rtl/>
        </w:rPr>
        <w:t>إِنَّهُمۡ</w:t>
      </w:r>
      <w:r w:rsidRPr="00843509">
        <w:rPr>
          <w:rFonts w:eastAsia="Calibri"/>
          <w:rtl/>
        </w:rPr>
        <w:t xml:space="preserve"> </w:t>
      </w:r>
      <w:r w:rsidRPr="00843509">
        <w:rPr>
          <w:rFonts w:eastAsia="Calibri" w:hint="cs"/>
          <w:rtl/>
        </w:rPr>
        <w:t>كَانُواْ</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شَكّٖ</w:t>
      </w:r>
      <w:r w:rsidRPr="00843509">
        <w:rPr>
          <w:rFonts w:eastAsia="Calibri"/>
          <w:rtl/>
        </w:rPr>
        <w:t xml:space="preserve"> </w:t>
      </w:r>
      <w:r w:rsidRPr="00843509">
        <w:rPr>
          <w:rFonts w:eastAsia="Calibri" w:hint="cs"/>
          <w:rtl/>
        </w:rPr>
        <w:t>مُّرِيبِۢ</w:t>
      </w:r>
      <w:r w:rsidRPr="00843509">
        <w:rPr>
          <w:rFonts w:eastAsia="Calibri"/>
          <w:rtl/>
        </w:rPr>
        <w:t xml:space="preserve"> </w:t>
      </w:r>
      <w:r w:rsidRPr="00843509">
        <w:rPr>
          <w:rFonts w:eastAsia="Calibri" w:hint="cs"/>
          <w:rtl/>
        </w:rPr>
        <w:t>٥٤</w:t>
      </w:r>
      <w:r w:rsidRPr="00843509">
        <w:rPr>
          <w:rFonts w:ascii="Traditional Arabic" w:eastAsia="Calibri" w:hAnsi="Traditional Arabic" w:cs="Traditional Arabic"/>
          <w:rtl/>
        </w:rPr>
        <w:t>﴾</w:t>
      </w:r>
      <w:r w:rsidRPr="00843509">
        <w:rPr>
          <w:rFonts w:eastAsia="Calibri" w:hint="cs"/>
          <w:rtl/>
        </w:rPr>
        <w:t xml:space="preserve"> </w:t>
      </w:r>
      <w:r w:rsidRPr="00843509">
        <w:rPr>
          <w:rFonts w:eastAsia="Calibri" w:hint="cs"/>
          <w:rtl/>
        </w:rPr>
        <w:tab/>
      </w:r>
      <w:r w:rsidRPr="00843509">
        <w:rPr>
          <w:rStyle w:val="6-Char"/>
          <w:rtl/>
          <w:lang w:bidi="ar-SA"/>
        </w:rPr>
        <w:t>[</w:t>
      </w:r>
      <w:r w:rsidR="00D86373">
        <w:rPr>
          <w:rStyle w:val="6-Char"/>
          <w:rtl/>
          <w:lang w:bidi="ar-SA"/>
        </w:rPr>
        <w:t>سبأ:</w:t>
      </w:r>
      <w:r w:rsidRPr="00843509">
        <w:rPr>
          <w:rStyle w:val="6-Char"/>
          <w:rFonts w:eastAsia="Calibri" w:hint="cs"/>
          <w:rtl/>
        </w:rPr>
        <w:t>50-54</w:t>
      </w:r>
      <w:r w:rsidRPr="00843509">
        <w:rPr>
          <w:rStyle w:val="6-Char"/>
          <w:rtl/>
          <w:lang w:bidi="ar-SA"/>
        </w:rPr>
        <w:t>]</w:t>
      </w:r>
      <w:r w:rsidRPr="00843509">
        <w:rPr>
          <w:rStyle w:val="6-Char"/>
          <w:rFonts w:eastAsia="Calibri"/>
          <w:rtl/>
        </w:rPr>
        <w:t xml:space="preserve">  </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Pr="00843509">
        <w:rPr>
          <w:rFonts w:hint="cs"/>
          <w:rtl/>
        </w:rPr>
        <w:t>بگو اگر گمراه شوم همانا بر ضرر خودم گمراه شده‌ام و اگر هدایت یابم پس ب</w:t>
      </w:r>
      <w:r w:rsidR="00116A8F" w:rsidRPr="00843509">
        <w:rPr>
          <w:rFonts w:hint="cs"/>
          <w:rtl/>
        </w:rPr>
        <w:t xml:space="preserve">ه سبب </w:t>
      </w:r>
      <w:r w:rsidRPr="00843509">
        <w:rPr>
          <w:rFonts w:hint="cs"/>
          <w:rtl/>
        </w:rPr>
        <w:t>آن چیزی</w:t>
      </w:r>
      <w:r w:rsidR="00116A8F" w:rsidRPr="00843509">
        <w:rPr>
          <w:rFonts w:hint="cs"/>
          <w:rtl/>
        </w:rPr>
        <w:t xml:space="preserve"> ا</w:t>
      </w:r>
      <w:r w:rsidRPr="00843509">
        <w:rPr>
          <w:rFonts w:hint="cs"/>
          <w:rtl/>
        </w:rPr>
        <w:t>ست که پرودگارم به من وحی می‌کند</w:t>
      </w:r>
      <w:r w:rsidR="00116A8F" w:rsidRPr="00843509">
        <w:rPr>
          <w:rFonts w:hint="cs"/>
          <w:rtl/>
        </w:rPr>
        <w:t>.</w:t>
      </w:r>
      <w:r w:rsidRPr="00843509">
        <w:rPr>
          <w:rFonts w:hint="cs"/>
          <w:rtl/>
        </w:rPr>
        <w:t xml:space="preserve"> ب</w:t>
      </w:r>
      <w:r w:rsidR="00116A8F" w:rsidRPr="00843509">
        <w:rPr>
          <w:rFonts w:hint="cs"/>
          <w:rtl/>
        </w:rPr>
        <w:t xml:space="preserve">ه </w:t>
      </w:r>
      <w:r w:rsidRPr="00843509">
        <w:rPr>
          <w:rFonts w:hint="cs"/>
          <w:rtl/>
        </w:rPr>
        <w:t>درستی که ا</w:t>
      </w:r>
      <w:r w:rsidR="00D565A8" w:rsidRPr="00843509">
        <w:rPr>
          <w:rFonts w:hint="cs"/>
          <w:rtl/>
        </w:rPr>
        <w:t>و شنوا و نزدیک است(50) و اگر ب</w:t>
      </w:r>
      <w:r w:rsidRPr="00843509">
        <w:rPr>
          <w:rFonts w:hint="cs"/>
          <w:rtl/>
        </w:rPr>
        <w:t>بینی آن دم که وحشت و فزع کنند و فرار</w:t>
      </w:r>
      <w:r w:rsidR="00116A8F" w:rsidRPr="00843509">
        <w:rPr>
          <w:rFonts w:hint="cs"/>
          <w:rtl/>
        </w:rPr>
        <w:t>ی نباشد و از مکان نزدیک گرفتار</w:t>
      </w:r>
      <w:r w:rsidRPr="00843509">
        <w:rPr>
          <w:rFonts w:hint="cs"/>
          <w:rtl/>
        </w:rPr>
        <w:t xml:space="preserve"> شوند(51) و گویند</w:t>
      </w:r>
      <w:r w:rsidR="000D7C5A" w:rsidRPr="00843509">
        <w:rPr>
          <w:rFonts w:hint="cs"/>
          <w:rtl/>
        </w:rPr>
        <w:t xml:space="preserve">: </w:t>
      </w:r>
      <w:r w:rsidR="00116A8F" w:rsidRPr="00843509">
        <w:rPr>
          <w:rFonts w:hint="cs"/>
          <w:rtl/>
        </w:rPr>
        <w:t xml:space="preserve">به او ایمان آوردیم. </w:t>
      </w:r>
      <w:r w:rsidRPr="00843509">
        <w:rPr>
          <w:rFonts w:hint="cs"/>
          <w:rtl/>
        </w:rPr>
        <w:t>چگونه و کجا از مکان دور به ایمان می‌رسند(52) حال آنکه از پیش کافر به آن بودند و از جای دور ب</w:t>
      </w:r>
      <w:r w:rsidR="00116A8F" w:rsidRPr="00843509">
        <w:rPr>
          <w:rFonts w:hint="cs"/>
          <w:rtl/>
        </w:rPr>
        <w:t xml:space="preserve">ه </w:t>
      </w:r>
      <w:r w:rsidRPr="00843509">
        <w:rPr>
          <w:rFonts w:hint="cs"/>
          <w:rtl/>
        </w:rPr>
        <w:t xml:space="preserve">نا دیده </w:t>
      </w:r>
      <w:r w:rsidR="00A956A1" w:rsidRPr="00843509">
        <w:rPr>
          <w:rFonts w:hint="cs"/>
          <w:rtl/>
        </w:rPr>
        <w:t>سخن</w:t>
      </w:r>
      <w:r w:rsidR="004536EA" w:rsidRPr="00843509">
        <w:rPr>
          <w:rFonts w:hint="cs"/>
          <w:rtl/>
        </w:rPr>
        <w:t>(ناحق)</w:t>
      </w:r>
      <w:r w:rsidR="00A956A1" w:rsidRPr="00843509">
        <w:rPr>
          <w:rFonts w:hint="cs"/>
          <w:rtl/>
        </w:rPr>
        <w:t xml:space="preserve"> </w:t>
      </w:r>
      <w:r w:rsidRPr="00843509">
        <w:rPr>
          <w:rFonts w:hint="cs"/>
          <w:rtl/>
        </w:rPr>
        <w:t>می‌اندا</w:t>
      </w:r>
      <w:r w:rsidR="00E528AE" w:rsidRPr="00843509">
        <w:rPr>
          <w:rFonts w:hint="cs"/>
          <w:rtl/>
        </w:rPr>
        <w:t>ختند(53) و میان ایشان و آن آرزوی</w:t>
      </w:r>
      <w:r w:rsidRPr="00843509">
        <w:rPr>
          <w:rFonts w:hint="cs"/>
          <w:rtl/>
        </w:rPr>
        <w:t xml:space="preserve">ی که دارند </w:t>
      </w:r>
      <w:r w:rsidR="00ED240D" w:rsidRPr="00843509">
        <w:rPr>
          <w:rFonts w:hint="cs"/>
          <w:rtl/>
        </w:rPr>
        <w:t>جدایی افتد</w:t>
      </w:r>
      <w:r w:rsidRPr="00843509">
        <w:rPr>
          <w:rFonts w:hint="cs"/>
          <w:rtl/>
        </w:rPr>
        <w:t xml:space="preserve"> </w:t>
      </w:r>
      <w:r w:rsidR="00ED240D" w:rsidRPr="00843509">
        <w:rPr>
          <w:rFonts w:hint="cs"/>
          <w:rtl/>
        </w:rPr>
        <w:t>هم</w:t>
      </w:r>
      <w:r w:rsidRPr="00843509">
        <w:rPr>
          <w:rFonts w:hint="cs"/>
          <w:rtl/>
        </w:rPr>
        <w:t xml:space="preserve">چنانکه </w:t>
      </w:r>
      <w:r w:rsidR="00ED240D" w:rsidRPr="00843509">
        <w:rPr>
          <w:rFonts w:hint="cs"/>
          <w:rtl/>
        </w:rPr>
        <w:t xml:space="preserve">از پیش </w:t>
      </w:r>
      <w:r w:rsidRPr="00843509">
        <w:rPr>
          <w:rFonts w:hint="cs"/>
          <w:rtl/>
        </w:rPr>
        <w:t xml:space="preserve">با </w:t>
      </w:r>
      <w:r w:rsidR="00ED240D" w:rsidRPr="00843509">
        <w:rPr>
          <w:rFonts w:hint="cs"/>
          <w:rtl/>
        </w:rPr>
        <w:t>امثال</w:t>
      </w:r>
      <w:r w:rsidRPr="00843509">
        <w:rPr>
          <w:rFonts w:hint="cs"/>
          <w:rtl/>
        </w:rPr>
        <w:t xml:space="preserve"> ایشان </w:t>
      </w:r>
      <w:r w:rsidR="00ED240D" w:rsidRPr="00843509">
        <w:rPr>
          <w:rFonts w:hint="cs"/>
          <w:rtl/>
        </w:rPr>
        <w:t>نیز چنین</w:t>
      </w:r>
      <w:r w:rsidRPr="00843509">
        <w:rPr>
          <w:rFonts w:hint="cs"/>
          <w:rtl/>
        </w:rPr>
        <w:t xml:space="preserve"> شد</w:t>
      </w:r>
      <w:r w:rsidR="00ED240D" w:rsidRPr="00843509">
        <w:rPr>
          <w:rFonts w:hint="cs"/>
          <w:rtl/>
        </w:rPr>
        <w:t>،</w:t>
      </w:r>
      <w:r w:rsidRPr="00843509">
        <w:rPr>
          <w:rFonts w:hint="cs"/>
          <w:rtl/>
        </w:rPr>
        <w:t xml:space="preserve"> ب</w:t>
      </w:r>
      <w:r w:rsidR="00ED240D" w:rsidRPr="00843509">
        <w:rPr>
          <w:rFonts w:hint="cs"/>
          <w:rtl/>
        </w:rPr>
        <w:t xml:space="preserve">ه </w:t>
      </w:r>
      <w:r w:rsidRPr="00843509">
        <w:rPr>
          <w:rFonts w:hint="cs"/>
          <w:rtl/>
        </w:rPr>
        <w:t xml:space="preserve">راستی که ایشان در شکی ریب آور بودند(54). </w:t>
      </w:r>
    </w:p>
    <w:p w:rsidR="00DB2685" w:rsidRPr="00843509" w:rsidRDefault="00A10797" w:rsidP="00653C13">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005D2830" w:rsidRPr="00843509">
        <w:rPr>
          <w:rFonts w:hint="cs"/>
          <w:rtl/>
        </w:rPr>
        <w:t>جمل</w:t>
      </w:r>
      <w:r w:rsidR="00972087" w:rsidRPr="00843509">
        <w:rPr>
          <w:rFonts w:hint="cs"/>
          <w:rtl/>
        </w:rPr>
        <w:t>ۀ</w:t>
      </w:r>
      <w:r w:rsidR="005D2830" w:rsidRPr="00843509">
        <w:rPr>
          <w:rFonts w:hint="cs"/>
          <w:rtl/>
        </w:rPr>
        <w:t>:</w:t>
      </w:r>
      <w:r w:rsidR="00550A27" w:rsidRPr="00843509">
        <w:rPr>
          <w:rFonts w:hint="cs"/>
          <w:rtl/>
        </w:rPr>
        <w:t xml:space="preserve"> </w:t>
      </w:r>
      <w:r w:rsidR="00653C13" w:rsidRPr="00843509">
        <w:rPr>
          <w:rFonts w:ascii="Traditional Arabic" w:hAnsi="Traditional Arabic" w:cs="Traditional Arabic"/>
          <w:rtl/>
        </w:rPr>
        <w:t>﴿</w:t>
      </w:r>
      <w:r w:rsidR="00941F0C" w:rsidRPr="00843509">
        <w:rPr>
          <w:rStyle w:val="5-Char"/>
          <w:rFonts w:hint="cs"/>
          <w:rtl/>
        </w:rPr>
        <w:t>إِن</w:t>
      </w:r>
      <w:r w:rsidR="00941F0C" w:rsidRPr="00843509">
        <w:rPr>
          <w:rStyle w:val="5-Char"/>
          <w:rtl/>
        </w:rPr>
        <w:t xml:space="preserve"> </w:t>
      </w:r>
      <w:r w:rsidR="00941F0C" w:rsidRPr="00843509">
        <w:rPr>
          <w:rStyle w:val="5-Char"/>
          <w:rFonts w:hint="cs"/>
          <w:rtl/>
        </w:rPr>
        <w:t>ضَلَلۡتُ</w:t>
      </w:r>
      <w:r w:rsidR="00941F0C" w:rsidRPr="00843509">
        <w:rPr>
          <w:rStyle w:val="5-Char"/>
          <w:rFonts w:cs="Times New Roman" w:hint="cs"/>
          <w:rtl/>
        </w:rPr>
        <w:t>...</w:t>
      </w:r>
      <w:r w:rsidR="00653C13" w:rsidRPr="00843509">
        <w:rPr>
          <w:rFonts w:ascii="Traditional Arabic" w:hAnsi="Traditional Arabic" w:cs="Traditional Arabic"/>
          <w:rtl/>
        </w:rPr>
        <w:t>﴾</w:t>
      </w:r>
      <w:r w:rsidR="000D7C5A" w:rsidRPr="00843509">
        <w:rPr>
          <w:rFonts w:hint="cs"/>
          <w:rtl/>
        </w:rPr>
        <w:t xml:space="preserve"> </w:t>
      </w:r>
      <w:r w:rsidRPr="00843509">
        <w:rPr>
          <w:rFonts w:hint="cs"/>
          <w:rtl/>
        </w:rPr>
        <w:t>اثبات می‌کند امکان</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373"/>
      </w:r>
      <w:r w:rsidR="00044780" w:rsidRPr="00044780">
        <w:rPr>
          <w:rStyle w:val="FootnoteReference"/>
          <w:rFonts w:cs="Arabic11 BT"/>
          <w:szCs w:val="28"/>
          <w:rtl/>
          <w:lang w:bidi="ar-SA"/>
        </w:rPr>
        <w:t>)</w:t>
      </w:r>
      <w:r w:rsidRPr="00843509">
        <w:rPr>
          <w:rFonts w:hint="cs"/>
          <w:rtl/>
        </w:rPr>
        <w:t xml:space="preserve"> گمراهی را برای هر پیغمبری. و</w:t>
      </w:r>
      <w:r w:rsidR="00BA62CC" w:rsidRPr="00843509">
        <w:rPr>
          <w:rFonts w:hint="cs"/>
          <w:rtl/>
        </w:rPr>
        <w:t xml:space="preserve"> جمل</w:t>
      </w:r>
      <w:r w:rsidR="00972087" w:rsidRPr="00843509">
        <w:rPr>
          <w:rFonts w:hint="cs"/>
          <w:rtl/>
        </w:rPr>
        <w:t>ۀ</w:t>
      </w:r>
      <w:r w:rsidR="00BA62CC" w:rsidRPr="00843509">
        <w:rPr>
          <w:rFonts w:hint="cs"/>
          <w:rtl/>
        </w:rPr>
        <w:t xml:space="preserve"> </w:t>
      </w:r>
      <w:r w:rsidR="00653C13" w:rsidRPr="00843509">
        <w:rPr>
          <w:rFonts w:ascii="Traditional Arabic" w:hAnsi="Traditional Arabic" w:cs="Traditional Arabic"/>
          <w:rtl/>
        </w:rPr>
        <w:t>﴿</w:t>
      </w:r>
      <w:r w:rsidR="00941F0C" w:rsidRPr="00843509">
        <w:rPr>
          <w:rStyle w:val="5-Char"/>
          <w:rFonts w:hint="cs"/>
          <w:rtl/>
        </w:rPr>
        <w:t>فَبِمَا</w:t>
      </w:r>
      <w:r w:rsidR="00941F0C" w:rsidRPr="00843509">
        <w:rPr>
          <w:rStyle w:val="5-Char"/>
          <w:rtl/>
        </w:rPr>
        <w:t xml:space="preserve"> </w:t>
      </w:r>
      <w:r w:rsidR="00941F0C" w:rsidRPr="00843509">
        <w:rPr>
          <w:rStyle w:val="5-Char"/>
          <w:rFonts w:hint="cs"/>
          <w:rtl/>
        </w:rPr>
        <w:t>يُوحِيٓ</w:t>
      </w:r>
      <w:r w:rsidR="00941F0C" w:rsidRPr="00843509">
        <w:rPr>
          <w:rStyle w:val="5-Char"/>
          <w:rtl/>
        </w:rPr>
        <w:t xml:space="preserve"> </w:t>
      </w:r>
      <w:r w:rsidR="00941F0C" w:rsidRPr="00843509">
        <w:rPr>
          <w:rStyle w:val="5-Char"/>
          <w:rFonts w:hint="cs"/>
          <w:rtl/>
        </w:rPr>
        <w:t>إِلَيَّ</w:t>
      </w:r>
      <w:r w:rsidR="00941F0C" w:rsidRPr="00843509">
        <w:rPr>
          <w:rStyle w:val="5-Char"/>
          <w:rtl/>
        </w:rPr>
        <w:t xml:space="preserve"> </w:t>
      </w:r>
      <w:r w:rsidR="00941F0C" w:rsidRPr="00843509">
        <w:rPr>
          <w:rStyle w:val="5-Char"/>
          <w:rFonts w:hint="cs"/>
          <w:rtl/>
        </w:rPr>
        <w:t>رَبِّيٓ</w:t>
      </w:r>
      <w:r w:rsidR="00653C13" w:rsidRPr="00843509">
        <w:rPr>
          <w:rFonts w:ascii="Traditional Arabic" w:hAnsi="Traditional Arabic" w:cs="Traditional Arabic"/>
          <w:rtl/>
        </w:rPr>
        <w:t>﴾</w:t>
      </w:r>
      <w:r w:rsidR="006A6EAD" w:rsidRPr="00843509">
        <w:rPr>
          <w:rFonts w:hint="cs"/>
          <w:rtl/>
        </w:rPr>
        <w:t xml:space="preserve"> اثبات می‌کند وحی هادی رسول است</w:t>
      </w:r>
      <w:r w:rsidRPr="00843509">
        <w:rPr>
          <w:rFonts w:hint="cs"/>
          <w:rtl/>
        </w:rPr>
        <w:t xml:space="preserve"> و اگر وحی نباشد از خود هدایتی نیابد. البته مقصود ما هدایت تفصیلی است چنانکه در مقدمات ذکر شد. و</w:t>
      </w:r>
      <w:r w:rsidR="00BA62CC" w:rsidRPr="00843509">
        <w:rPr>
          <w:rFonts w:hint="cs"/>
          <w:rtl/>
        </w:rPr>
        <w:t xml:space="preserve"> جمل</w:t>
      </w:r>
      <w:r w:rsidR="00972087" w:rsidRPr="00843509">
        <w:rPr>
          <w:rFonts w:hint="cs"/>
          <w:rtl/>
        </w:rPr>
        <w:t>ۀ</w:t>
      </w:r>
      <w:r w:rsidR="00BA62CC" w:rsidRPr="00843509">
        <w:rPr>
          <w:rFonts w:hint="cs"/>
          <w:rtl/>
        </w:rPr>
        <w:t xml:space="preserve"> </w:t>
      </w:r>
      <w:r w:rsidR="00653C13" w:rsidRPr="00843509">
        <w:rPr>
          <w:rFonts w:ascii="Traditional Arabic" w:hAnsi="Traditional Arabic" w:cs="Traditional Arabic"/>
          <w:rtl/>
        </w:rPr>
        <w:t>﴿</w:t>
      </w:r>
      <w:r w:rsidR="00941F0C" w:rsidRPr="00843509">
        <w:rPr>
          <w:rStyle w:val="5-Char"/>
          <w:rFonts w:hint="cs"/>
          <w:rtl/>
        </w:rPr>
        <w:t>فَلَا</w:t>
      </w:r>
      <w:r w:rsidR="00941F0C" w:rsidRPr="00843509">
        <w:rPr>
          <w:rStyle w:val="5-Char"/>
          <w:rtl/>
        </w:rPr>
        <w:t xml:space="preserve"> </w:t>
      </w:r>
      <w:r w:rsidR="00941F0C" w:rsidRPr="00843509">
        <w:rPr>
          <w:rStyle w:val="5-Char"/>
          <w:rFonts w:hint="cs"/>
          <w:rtl/>
        </w:rPr>
        <w:t>فَوۡتَ</w:t>
      </w:r>
      <w:r w:rsidR="00941F0C" w:rsidRPr="00843509">
        <w:rPr>
          <w:rStyle w:val="5-Char"/>
          <w:rtl/>
        </w:rPr>
        <w:t xml:space="preserve"> </w:t>
      </w:r>
      <w:r w:rsidR="00941F0C" w:rsidRPr="00843509">
        <w:rPr>
          <w:rStyle w:val="5-Char"/>
          <w:rFonts w:hint="cs"/>
          <w:rtl/>
        </w:rPr>
        <w:t>وَأُخِذُواْ...</w:t>
      </w:r>
      <w:r w:rsidR="00653C13" w:rsidRPr="00843509">
        <w:rPr>
          <w:rFonts w:ascii="Traditional Arabic" w:hAnsi="Traditional Arabic" w:cs="Traditional Arabic"/>
          <w:rtl/>
        </w:rPr>
        <w:t>﴾</w:t>
      </w:r>
      <w:r w:rsidRPr="00843509">
        <w:rPr>
          <w:rFonts w:hint="cs"/>
          <w:rtl/>
        </w:rPr>
        <w:t xml:space="preserve"> دلالت بر تهدید دارد که مقصرین و مجرمین فراری ندارند و </w:t>
      </w:r>
      <w:r w:rsidR="00E528AE" w:rsidRPr="00843509">
        <w:rPr>
          <w:rFonts w:hint="cs"/>
          <w:rtl/>
        </w:rPr>
        <w:t xml:space="preserve">به زودی و بدون درنگ </w:t>
      </w:r>
      <w:r w:rsidRPr="00843509">
        <w:rPr>
          <w:rFonts w:hint="cs"/>
          <w:rtl/>
        </w:rPr>
        <w:t>گرفتار کیفر خواهند شد. و مقصود از</w:t>
      </w:r>
      <w:r w:rsidR="00550A27" w:rsidRPr="00843509">
        <w:rPr>
          <w:rFonts w:hint="cs"/>
          <w:rtl/>
        </w:rPr>
        <w:t xml:space="preserve"> </w:t>
      </w:r>
      <w:r w:rsidR="00653C13" w:rsidRPr="00843509">
        <w:rPr>
          <w:rFonts w:ascii="Traditional Arabic" w:hAnsi="Traditional Arabic" w:cs="Traditional Arabic"/>
          <w:rtl/>
        </w:rPr>
        <w:t>﴿</w:t>
      </w:r>
      <w:r w:rsidR="00941F0C" w:rsidRPr="00843509">
        <w:rPr>
          <w:rStyle w:val="5-Char"/>
          <w:rFonts w:hint="cs"/>
          <w:rtl/>
        </w:rPr>
        <w:t>مَّكَانِۢ</w:t>
      </w:r>
      <w:r w:rsidR="00941F0C" w:rsidRPr="00843509">
        <w:rPr>
          <w:rStyle w:val="5-Char"/>
          <w:rtl/>
        </w:rPr>
        <w:t xml:space="preserve"> </w:t>
      </w:r>
      <w:r w:rsidR="00941F0C" w:rsidRPr="00843509">
        <w:rPr>
          <w:rStyle w:val="5-Char"/>
          <w:rFonts w:hint="cs"/>
          <w:rtl/>
        </w:rPr>
        <w:t>بَعِيدٖ</w:t>
      </w:r>
      <w:r w:rsidR="00653C13" w:rsidRPr="00843509">
        <w:rPr>
          <w:rFonts w:ascii="Traditional Arabic" w:hAnsi="Traditional Arabic" w:cs="Traditional Arabic"/>
          <w:rtl/>
        </w:rPr>
        <w:t>﴾</w:t>
      </w:r>
      <w:r w:rsidRPr="00843509">
        <w:rPr>
          <w:rFonts w:hint="cs"/>
          <w:rtl/>
        </w:rPr>
        <w:t xml:space="preserve"> این است که دنیا از ایشان دور شده و دسترسی ندارند.</w:t>
      </w:r>
    </w:p>
    <w:p w:rsidR="00653C13" w:rsidRPr="00843509" w:rsidRDefault="00653C13" w:rsidP="00653C13">
      <w:pPr>
        <w:pStyle w:val="1-"/>
        <w:rPr>
          <w:rtl/>
        </w:rPr>
        <w:sectPr w:rsidR="00653C13" w:rsidRPr="00843509" w:rsidSect="00653C13">
          <w:headerReference w:type="default" r:id="rId40"/>
          <w:footnotePr>
            <w:numRestart w:val="eachPage"/>
          </w:footnotePr>
          <w:type w:val="oddPage"/>
          <w:pgSz w:w="9356" w:h="13608" w:code="9"/>
          <w:pgMar w:top="1021" w:right="851" w:bottom="737" w:left="851" w:header="454" w:footer="0" w:gutter="0"/>
          <w:cols w:space="720"/>
          <w:titlePg/>
          <w:bidi/>
          <w:rtlGutter/>
        </w:sectPr>
      </w:pPr>
    </w:p>
    <w:p w:rsidR="00DB2685" w:rsidRPr="00843509" w:rsidRDefault="00653C13" w:rsidP="00653C13">
      <w:pPr>
        <w:pStyle w:val="aa"/>
        <w:rPr>
          <w:rtl/>
        </w:rPr>
      </w:pPr>
      <w:r w:rsidRPr="00843509">
        <w:rPr>
          <w:rFonts w:hint="cs"/>
          <w:rtl/>
        </w:rPr>
        <w:t>سورة فاطر (مكية وهي خمس وأربعون آية)</w:t>
      </w:r>
    </w:p>
    <w:p w:rsidR="00A10797" w:rsidRPr="00843509" w:rsidRDefault="00A10797" w:rsidP="00653C13">
      <w:pPr>
        <w:pStyle w:val="-"/>
        <w:rPr>
          <w:rtl/>
        </w:rPr>
      </w:pPr>
      <w:bookmarkStart w:id="48" w:name="_Toc448295809"/>
      <w:r w:rsidRPr="00843509">
        <w:rPr>
          <w:rFonts w:hint="cs"/>
          <w:rtl/>
        </w:rPr>
        <w:t>سور</w:t>
      </w:r>
      <w:r w:rsidR="00653C13" w:rsidRPr="00843509">
        <w:rPr>
          <w:rFonts w:hint="cs"/>
          <w:rtl/>
        </w:rPr>
        <w:t>ۀ</w:t>
      </w:r>
      <w:r w:rsidRPr="00843509">
        <w:rPr>
          <w:rFonts w:hint="cs"/>
          <w:rtl/>
        </w:rPr>
        <w:t xml:space="preserve"> فاطر مکی و دارای 45 آیه می‌باشد</w:t>
      </w:r>
      <w:bookmarkEnd w:id="48"/>
    </w:p>
    <w:p w:rsidR="0022546B" w:rsidRPr="00843509" w:rsidRDefault="0022546B" w:rsidP="000F272C">
      <w:pPr>
        <w:pStyle w:val="3-"/>
        <w:jc w:val="center"/>
        <w:rPr>
          <w:rtl/>
        </w:rPr>
      </w:pPr>
      <w:r w:rsidRPr="00843509">
        <w:rPr>
          <w:rFonts w:hint="eastAsia"/>
          <w:rtl/>
        </w:rPr>
        <w:t>بِس</w:t>
      </w:r>
      <w:r w:rsidRPr="00843509">
        <w:rPr>
          <w:rFonts w:hint="cs"/>
          <w:rtl/>
        </w:rPr>
        <w:t>ۡ</w:t>
      </w:r>
      <w:r w:rsidRPr="00843509">
        <w:rPr>
          <w:rFonts w:hint="eastAsia"/>
          <w:rtl/>
        </w:rPr>
        <w:t>مِ</w:t>
      </w:r>
      <w:r w:rsidRPr="00843509">
        <w:rPr>
          <w:rtl/>
        </w:rPr>
        <w:t xml:space="preserve"> </w:t>
      </w:r>
      <w:r w:rsidRPr="00843509">
        <w:rPr>
          <w:rFonts w:hint="cs"/>
          <w:rtl/>
        </w:rPr>
        <w:t>ٱ</w:t>
      </w:r>
      <w:r w:rsidRPr="00843509">
        <w:rPr>
          <w:rFonts w:hint="eastAsia"/>
          <w:rtl/>
        </w:rPr>
        <w:t>للَّهِ</w:t>
      </w:r>
      <w:r w:rsidRPr="00843509">
        <w:rPr>
          <w:rtl/>
        </w:rPr>
        <w:t xml:space="preserve"> </w:t>
      </w:r>
      <w:r w:rsidRPr="00843509">
        <w:rPr>
          <w:rFonts w:hint="cs"/>
          <w:rtl/>
        </w:rPr>
        <w:t>ٱ</w:t>
      </w:r>
      <w:r w:rsidRPr="00843509">
        <w:rPr>
          <w:rFonts w:hint="eastAsia"/>
          <w:rtl/>
        </w:rPr>
        <w:t>لرَّح</w:t>
      </w:r>
      <w:r w:rsidRPr="00843509">
        <w:rPr>
          <w:rFonts w:hint="cs"/>
          <w:rtl/>
        </w:rPr>
        <w:t>ۡ</w:t>
      </w:r>
      <w:r w:rsidRPr="00843509">
        <w:rPr>
          <w:rFonts w:hint="eastAsia"/>
          <w:rtl/>
        </w:rPr>
        <w:t>مَ</w:t>
      </w:r>
      <w:r w:rsidRPr="00843509">
        <w:rPr>
          <w:rFonts w:hint="cs"/>
          <w:rtl/>
        </w:rPr>
        <w:t>ٰ</w:t>
      </w:r>
      <w:r w:rsidRPr="00843509">
        <w:rPr>
          <w:rFonts w:hint="eastAsia"/>
          <w:rtl/>
        </w:rPr>
        <w:t>نِ</w:t>
      </w:r>
      <w:r w:rsidRPr="00843509">
        <w:rPr>
          <w:rtl/>
        </w:rPr>
        <w:t xml:space="preserve"> </w:t>
      </w:r>
      <w:r w:rsidRPr="00843509">
        <w:rPr>
          <w:rFonts w:hint="cs"/>
          <w:rtl/>
        </w:rPr>
        <w:t>ٱ</w:t>
      </w:r>
      <w:r w:rsidRPr="00843509">
        <w:rPr>
          <w:rFonts w:hint="eastAsia"/>
          <w:rtl/>
        </w:rPr>
        <w:t>لرَّحِيمِ</w:t>
      </w:r>
    </w:p>
    <w:p w:rsidR="0022546B" w:rsidRPr="00843509" w:rsidRDefault="0022546B" w:rsidP="000F272C">
      <w:pPr>
        <w:pStyle w:val="3-"/>
        <w:rPr>
          <w:rFonts w:eastAsia="Calibri"/>
          <w:rtl/>
        </w:rPr>
      </w:pPr>
      <w:r w:rsidRPr="00843509">
        <w:rPr>
          <w:rFonts w:ascii="Traditional Arabic" w:eastAsia="Calibri" w:hAnsi="Traditional Arabic" w:cs="Traditional Arabic"/>
          <w:rtl/>
        </w:rPr>
        <w:t>﴿</w:t>
      </w:r>
      <w:r w:rsidRPr="00843509">
        <w:rPr>
          <w:rFonts w:eastAsia="Calibri" w:hint="cs"/>
          <w:rtl/>
        </w:rPr>
        <w:t>ٱلۡحَمۡدُ</w:t>
      </w:r>
      <w:r w:rsidRPr="00843509">
        <w:rPr>
          <w:rFonts w:eastAsia="Calibri"/>
          <w:rtl/>
        </w:rPr>
        <w:t xml:space="preserve"> </w:t>
      </w:r>
      <w:r w:rsidRPr="00843509">
        <w:rPr>
          <w:rFonts w:eastAsia="Calibri" w:hint="cs"/>
          <w:rtl/>
        </w:rPr>
        <w:t>لِلَّهِ</w:t>
      </w:r>
      <w:r w:rsidRPr="00843509">
        <w:rPr>
          <w:rFonts w:eastAsia="Calibri"/>
          <w:rtl/>
        </w:rPr>
        <w:t xml:space="preserve"> </w:t>
      </w:r>
      <w:r w:rsidRPr="00843509">
        <w:rPr>
          <w:rFonts w:eastAsia="Calibri" w:hint="cs"/>
          <w:rtl/>
        </w:rPr>
        <w:t>فَاطِرِ</w:t>
      </w:r>
      <w:r w:rsidRPr="00843509">
        <w:rPr>
          <w:rFonts w:eastAsia="Calibri"/>
          <w:rtl/>
        </w:rPr>
        <w:t xml:space="preserve"> </w:t>
      </w:r>
      <w:r w:rsidRPr="00843509">
        <w:rPr>
          <w:rFonts w:eastAsia="Calibri" w:hint="cs"/>
          <w:rtl/>
        </w:rPr>
        <w:t>ٱلسَّمَٰوَٰتِ</w:t>
      </w:r>
      <w:r w:rsidRPr="00843509">
        <w:rPr>
          <w:rFonts w:eastAsia="Calibri"/>
          <w:rtl/>
        </w:rPr>
        <w:t xml:space="preserve"> </w:t>
      </w:r>
      <w:r w:rsidRPr="00843509">
        <w:rPr>
          <w:rFonts w:eastAsia="Calibri" w:hint="cs"/>
          <w:rtl/>
        </w:rPr>
        <w:t>وَٱلۡأَرۡضِ</w:t>
      </w:r>
      <w:r w:rsidRPr="00843509">
        <w:rPr>
          <w:rFonts w:eastAsia="Calibri"/>
          <w:rtl/>
        </w:rPr>
        <w:t xml:space="preserve"> </w:t>
      </w:r>
      <w:r w:rsidRPr="00843509">
        <w:rPr>
          <w:rFonts w:eastAsia="Calibri" w:hint="cs"/>
          <w:rtl/>
        </w:rPr>
        <w:t>جَاعِلِ</w:t>
      </w:r>
      <w:r w:rsidRPr="00843509">
        <w:rPr>
          <w:rFonts w:eastAsia="Calibri"/>
          <w:rtl/>
        </w:rPr>
        <w:t xml:space="preserve"> </w:t>
      </w:r>
      <w:r w:rsidRPr="00843509">
        <w:rPr>
          <w:rFonts w:eastAsia="Calibri" w:hint="cs"/>
          <w:rtl/>
        </w:rPr>
        <w:t>ٱلۡمَلَٰٓئِكَةِ</w:t>
      </w:r>
      <w:r w:rsidRPr="00843509">
        <w:rPr>
          <w:rFonts w:eastAsia="Calibri"/>
          <w:rtl/>
        </w:rPr>
        <w:t xml:space="preserve"> </w:t>
      </w:r>
      <w:r w:rsidRPr="00843509">
        <w:rPr>
          <w:rFonts w:eastAsia="Calibri" w:hint="cs"/>
          <w:rtl/>
        </w:rPr>
        <w:t>رُسُلًا</w:t>
      </w:r>
      <w:r w:rsidRPr="00843509">
        <w:rPr>
          <w:rFonts w:eastAsia="Calibri"/>
          <w:rtl/>
        </w:rPr>
        <w:t xml:space="preserve"> </w:t>
      </w:r>
      <w:r w:rsidRPr="00843509">
        <w:rPr>
          <w:rFonts w:eastAsia="Calibri" w:hint="cs"/>
          <w:rtl/>
        </w:rPr>
        <w:t>أُوْلِيٓ</w:t>
      </w:r>
      <w:r w:rsidRPr="00843509">
        <w:rPr>
          <w:rFonts w:eastAsia="Calibri"/>
          <w:rtl/>
        </w:rPr>
        <w:t xml:space="preserve"> </w:t>
      </w:r>
      <w:r w:rsidRPr="00843509">
        <w:rPr>
          <w:rFonts w:eastAsia="Calibri" w:hint="cs"/>
          <w:rtl/>
        </w:rPr>
        <w:t>أَجۡنِحَةٖ</w:t>
      </w:r>
      <w:r w:rsidRPr="00843509">
        <w:rPr>
          <w:rFonts w:eastAsia="Calibri"/>
          <w:rtl/>
        </w:rPr>
        <w:t xml:space="preserve"> </w:t>
      </w:r>
      <w:r w:rsidRPr="00843509">
        <w:rPr>
          <w:rFonts w:eastAsia="Calibri" w:hint="cs"/>
          <w:rtl/>
        </w:rPr>
        <w:t>مَّثۡنَىٰ</w:t>
      </w:r>
      <w:r w:rsidRPr="00843509">
        <w:rPr>
          <w:rFonts w:eastAsia="Calibri"/>
          <w:rtl/>
        </w:rPr>
        <w:t xml:space="preserve"> </w:t>
      </w:r>
      <w:r w:rsidRPr="00843509">
        <w:rPr>
          <w:rFonts w:eastAsia="Calibri" w:hint="cs"/>
          <w:rtl/>
        </w:rPr>
        <w:t>وَثُلَٰثَ</w:t>
      </w:r>
      <w:r w:rsidRPr="00843509">
        <w:rPr>
          <w:rFonts w:eastAsia="Calibri"/>
          <w:rtl/>
        </w:rPr>
        <w:t xml:space="preserve"> </w:t>
      </w:r>
      <w:r w:rsidRPr="00843509">
        <w:rPr>
          <w:rFonts w:eastAsia="Calibri" w:hint="cs"/>
          <w:rtl/>
        </w:rPr>
        <w:t>وَرُبَٰعَۚ</w:t>
      </w:r>
      <w:r w:rsidRPr="00843509">
        <w:rPr>
          <w:rFonts w:eastAsia="Calibri"/>
          <w:rtl/>
        </w:rPr>
        <w:t xml:space="preserve"> </w:t>
      </w:r>
      <w:r w:rsidRPr="00843509">
        <w:rPr>
          <w:rFonts w:eastAsia="Calibri" w:hint="cs"/>
          <w:rtl/>
        </w:rPr>
        <w:t>يَزِيدُ</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ٱلۡخَلۡقِ</w:t>
      </w:r>
      <w:r w:rsidRPr="00843509">
        <w:rPr>
          <w:rFonts w:eastAsia="Calibri"/>
          <w:rtl/>
        </w:rPr>
        <w:t xml:space="preserve"> </w:t>
      </w:r>
      <w:r w:rsidRPr="00843509">
        <w:rPr>
          <w:rFonts w:eastAsia="Calibri" w:hint="cs"/>
          <w:rtl/>
        </w:rPr>
        <w:t>مَا</w:t>
      </w:r>
      <w:r w:rsidRPr="00843509">
        <w:rPr>
          <w:rFonts w:eastAsia="Calibri"/>
          <w:rtl/>
        </w:rPr>
        <w:t xml:space="preserve"> </w:t>
      </w:r>
      <w:r w:rsidRPr="00843509">
        <w:rPr>
          <w:rFonts w:eastAsia="Calibri" w:hint="cs"/>
          <w:rtl/>
        </w:rPr>
        <w:t>يَشَآءُۚ</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عَلَىٰ</w:t>
      </w:r>
      <w:r w:rsidRPr="00843509">
        <w:rPr>
          <w:rFonts w:eastAsia="Calibri"/>
          <w:rtl/>
        </w:rPr>
        <w:t xml:space="preserve"> </w:t>
      </w:r>
      <w:r w:rsidRPr="00843509">
        <w:rPr>
          <w:rFonts w:eastAsia="Calibri" w:hint="cs"/>
          <w:rtl/>
        </w:rPr>
        <w:t>كُلِّ</w:t>
      </w:r>
      <w:r w:rsidRPr="00843509">
        <w:rPr>
          <w:rFonts w:eastAsia="Calibri"/>
          <w:rtl/>
        </w:rPr>
        <w:t xml:space="preserve"> </w:t>
      </w:r>
      <w:r w:rsidRPr="00843509">
        <w:rPr>
          <w:rFonts w:eastAsia="Calibri" w:hint="cs"/>
          <w:rtl/>
        </w:rPr>
        <w:t>شَيۡءٖ</w:t>
      </w:r>
      <w:r w:rsidRPr="00843509">
        <w:rPr>
          <w:rFonts w:eastAsia="Calibri"/>
          <w:rtl/>
        </w:rPr>
        <w:t xml:space="preserve"> </w:t>
      </w:r>
      <w:r w:rsidRPr="00843509">
        <w:rPr>
          <w:rFonts w:eastAsia="Calibri" w:hint="cs"/>
          <w:rtl/>
        </w:rPr>
        <w:t>قَدِيرٞ</w:t>
      </w:r>
      <w:r w:rsidRPr="00843509">
        <w:rPr>
          <w:rFonts w:eastAsia="Calibri"/>
          <w:rtl/>
        </w:rPr>
        <w:t xml:space="preserve"> </w:t>
      </w:r>
      <w:r w:rsidRPr="00843509">
        <w:rPr>
          <w:rFonts w:eastAsia="Calibri" w:hint="cs"/>
          <w:rtl/>
        </w:rPr>
        <w:t>١</w:t>
      </w:r>
      <w:r w:rsidRPr="00843509">
        <w:rPr>
          <w:rFonts w:ascii="Traditional Arabic" w:eastAsia="Calibri" w:hAnsi="Traditional Arabic" w:cs="Traditional Arabic"/>
          <w:rtl/>
        </w:rPr>
        <w:t>﴾</w:t>
      </w:r>
      <w:r w:rsidRPr="00843509">
        <w:rPr>
          <w:rFonts w:ascii="Traditional Arabic" w:eastAsia="Calibri" w:hAnsi="Traditional Arabic" w:cs="Traditional Arabic" w:hint="cs"/>
          <w:rtl/>
        </w:rPr>
        <w:tab/>
      </w:r>
      <w:r w:rsidRPr="00843509">
        <w:rPr>
          <w:rStyle w:val="6-Char"/>
          <w:rFonts w:eastAsia="Calibri" w:hint="cs"/>
          <w:rtl/>
        </w:rPr>
        <w:t xml:space="preserve"> </w:t>
      </w:r>
      <w:r w:rsidRPr="00843509">
        <w:rPr>
          <w:rStyle w:val="6-Char"/>
          <w:rtl/>
          <w:lang w:bidi="ar-SA"/>
        </w:rPr>
        <w:t>[فاطر:</w:t>
      </w:r>
      <w:r w:rsidRPr="00843509">
        <w:rPr>
          <w:rStyle w:val="6-Char"/>
          <w:rFonts w:eastAsia="Calibri" w:hint="cs"/>
          <w:rtl/>
        </w:rPr>
        <w:t>1</w:t>
      </w:r>
      <w:r w:rsidRPr="00843509">
        <w:rPr>
          <w:rStyle w:val="6-Char"/>
          <w:rtl/>
          <w:lang w:bidi="ar-SA"/>
        </w:rPr>
        <w:t>]</w:t>
      </w:r>
      <w:r w:rsidRPr="00843509">
        <w:rPr>
          <w:rStyle w:val="6-Char"/>
          <w:rFonts w:eastAsia="Calibri"/>
          <w:rtl/>
        </w:rPr>
        <w:t xml:space="preserve"> </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Pr="00843509">
        <w:rPr>
          <w:rFonts w:hint="cs"/>
          <w:rtl/>
        </w:rPr>
        <w:t>ب</w:t>
      </w:r>
      <w:r w:rsidR="003D2700" w:rsidRPr="00843509">
        <w:rPr>
          <w:rFonts w:hint="cs"/>
          <w:rtl/>
        </w:rPr>
        <w:t xml:space="preserve">ه </w:t>
      </w:r>
      <w:r w:rsidRPr="00843509">
        <w:rPr>
          <w:rFonts w:hint="cs"/>
          <w:rtl/>
        </w:rPr>
        <w:t>نام خدای کامل الذات و الصفات رحمن رحیم. ستایش خدا را که پدید آورند</w:t>
      </w:r>
      <w:r w:rsidR="000F272C" w:rsidRPr="00843509">
        <w:rPr>
          <w:rFonts w:hint="cs"/>
          <w:rtl/>
        </w:rPr>
        <w:t>ۀ</w:t>
      </w:r>
      <w:r w:rsidRPr="00843509">
        <w:rPr>
          <w:rFonts w:hint="cs"/>
          <w:rtl/>
        </w:rPr>
        <w:t xml:space="preserve"> آسمان‌ها و زمین است فرشتگان را که دارای بال‌های دوتا دوتا و سه‌تا سه‌تا و چهارتا چهارتایند رسولان قرار داد، در آفریدن آنچه بخواهد می‌افزاید زیرا خدا بر هر چیزی تواناست(1). </w:t>
      </w:r>
    </w:p>
    <w:p w:rsidR="00A10797" w:rsidRPr="00843509" w:rsidRDefault="00A10797" w:rsidP="00CC4792">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00CC4792" w:rsidRPr="00843509">
        <w:rPr>
          <w:rFonts w:ascii="Traditional Arabic" w:hAnsi="Traditional Arabic" w:cs="Traditional Arabic"/>
          <w:rtl/>
        </w:rPr>
        <w:t>﴿</w:t>
      </w:r>
      <w:r w:rsidR="00CC4792" w:rsidRPr="00843509">
        <w:rPr>
          <w:rStyle w:val="5-Char"/>
          <w:rFonts w:hint="cs"/>
          <w:rtl/>
        </w:rPr>
        <w:t>فَاطِرِ</w:t>
      </w:r>
      <w:r w:rsidR="00CC4792" w:rsidRPr="00843509">
        <w:rPr>
          <w:rFonts w:ascii="Traditional Arabic" w:eastAsia="Calibri" w:hAnsi="Traditional Arabic" w:cs="Traditional Arabic"/>
          <w:rtl/>
        </w:rPr>
        <w:t>﴾</w:t>
      </w:r>
      <w:r w:rsidR="00CC4792" w:rsidRPr="00843509">
        <w:rPr>
          <w:rFonts w:hint="cs"/>
          <w:rtl/>
        </w:rPr>
        <w:t xml:space="preserve"> </w:t>
      </w:r>
      <w:r w:rsidRPr="00843509">
        <w:rPr>
          <w:rFonts w:hint="cs"/>
          <w:rtl/>
        </w:rPr>
        <w:t>یکی از اسماء خدا می‌باشد و آن ب</w:t>
      </w:r>
      <w:r w:rsidR="003D2700" w:rsidRPr="00843509">
        <w:rPr>
          <w:rFonts w:hint="cs"/>
          <w:rtl/>
        </w:rPr>
        <w:t xml:space="preserve">ه </w:t>
      </w:r>
      <w:r w:rsidRPr="00843509">
        <w:rPr>
          <w:rFonts w:hint="cs"/>
          <w:rtl/>
        </w:rPr>
        <w:t>معنی خالق بدون نقشه و بدون سابقه می‌باشد. در این سوره خدا حمد را مخصوص خود قرار داده و کیفیت حمد را به بندگان آموخته است. و مقصود از</w:t>
      </w:r>
      <w:r w:rsidR="00941F0C" w:rsidRPr="00843509">
        <w:rPr>
          <w:rFonts w:hint="cs"/>
          <w:rtl/>
        </w:rPr>
        <w:t xml:space="preserve"> </w:t>
      </w:r>
      <w:r w:rsidR="00CC4792" w:rsidRPr="00843509">
        <w:rPr>
          <w:rFonts w:ascii="Traditional Arabic" w:hAnsi="Traditional Arabic" w:cs="Traditional Arabic"/>
          <w:rtl/>
        </w:rPr>
        <w:t>﴿</w:t>
      </w:r>
      <w:r w:rsidR="00DC153D" w:rsidRPr="00843509">
        <w:rPr>
          <w:rStyle w:val="5-Char"/>
          <w:rFonts w:hint="cs"/>
          <w:rtl/>
        </w:rPr>
        <w:t>أُوْلِيٓ</w:t>
      </w:r>
      <w:r w:rsidR="00DC153D" w:rsidRPr="00843509">
        <w:rPr>
          <w:rStyle w:val="5-Char"/>
          <w:rtl/>
        </w:rPr>
        <w:t xml:space="preserve"> </w:t>
      </w:r>
      <w:r w:rsidR="00DC153D" w:rsidRPr="00843509">
        <w:rPr>
          <w:rStyle w:val="5-Char"/>
          <w:rFonts w:hint="cs"/>
          <w:rtl/>
        </w:rPr>
        <w:t>أَجۡنِحَةٖ</w:t>
      </w:r>
      <w:r w:rsidR="00CC4792" w:rsidRPr="00843509">
        <w:rPr>
          <w:rFonts w:ascii="Traditional Arabic" w:hAnsi="Traditional Arabic" w:cs="Traditional Arabic"/>
          <w:rtl/>
        </w:rPr>
        <w:t>﴾</w:t>
      </w:r>
      <w:r w:rsidRPr="00843509">
        <w:rPr>
          <w:rFonts w:hint="cs"/>
          <w:rtl/>
        </w:rPr>
        <w:t>، تشبیه معقول به محسوس است، یعنی همان</w:t>
      </w:r>
      <w:r w:rsidR="003D2700" w:rsidRPr="00843509">
        <w:rPr>
          <w:rtl/>
        </w:rPr>
        <w:softHyphen/>
      </w:r>
      <w:r w:rsidR="003D2700" w:rsidRPr="00843509">
        <w:rPr>
          <w:rFonts w:hint="cs"/>
          <w:rtl/>
        </w:rPr>
        <w:t>طوری</w:t>
      </w:r>
      <w:r w:rsidR="003D2700" w:rsidRPr="00843509">
        <w:rPr>
          <w:rtl/>
        </w:rPr>
        <w:softHyphen/>
      </w:r>
      <w:r w:rsidRPr="00843509">
        <w:rPr>
          <w:rFonts w:hint="cs"/>
          <w:rtl/>
        </w:rPr>
        <w:t>که پرندگان دارای بال‌های متعددند که ب</w:t>
      </w:r>
      <w:r w:rsidR="003D2700" w:rsidRPr="00843509">
        <w:rPr>
          <w:rFonts w:hint="cs"/>
          <w:rtl/>
        </w:rPr>
        <w:t xml:space="preserve">ه </w:t>
      </w:r>
      <w:r w:rsidRPr="00843509">
        <w:rPr>
          <w:rFonts w:hint="cs"/>
          <w:rtl/>
        </w:rPr>
        <w:t>واسط</w:t>
      </w:r>
      <w:r w:rsidR="009E75AD" w:rsidRPr="00843509">
        <w:rPr>
          <w:rFonts w:hint="cs"/>
          <w:rtl/>
        </w:rPr>
        <w:t>ۀ</w:t>
      </w:r>
      <w:r w:rsidRPr="00843509">
        <w:rPr>
          <w:rFonts w:hint="cs"/>
          <w:rtl/>
        </w:rPr>
        <w:t xml:space="preserve"> آنها پرواز می‌کنند فرشت</w:t>
      </w:r>
      <w:r w:rsidR="006A6EAD" w:rsidRPr="00843509">
        <w:rPr>
          <w:rFonts w:hint="cs"/>
          <w:rtl/>
        </w:rPr>
        <w:t>گان نیز قوای</w:t>
      </w:r>
      <w:r w:rsidRPr="00843509">
        <w:rPr>
          <w:rFonts w:hint="cs"/>
          <w:rtl/>
        </w:rPr>
        <w:t>ی دارند که ب</w:t>
      </w:r>
      <w:r w:rsidR="003D2700" w:rsidRPr="00843509">
        <w:rPr>
          <w:rFonts w:hint="cs"/>
          <w:rtl/>
        </w:rPr>
        <w:t xml:space="preserve">ه </w:t>
      </w:r>
      <w:r w:rsidRPr="00843509">
        <w:rPr>
          <w:rFonts w:hint="cs"/>
          <w:rtl/>
        </w:rPr>
        <w:t>توسط آنها نزول و عروج می‌نمایند البته مناسب وجودشان. حتی اینکه روایت شده رسول خدا</w:t>
      </w:r>
      <w:r w:rsidR="00632143" w:rsidRPr="00843509">
        <w:rPr>
          <w:rFonts w:cs="CTraditional Arabic" w:hint="cs"/>
          <w:rtl/>
        </w:rPr>
        <w:t>ص</w:t>
      </w:r>
      <w:r w:rsidRPr="00843509">
        <w:rPr>
          <w:rFonts w:hint="cs"/>
          <w:rtl/>
        </w:rPr>
        <w:t xml:space="preserve"> جبرئیل را در شب معراج دید که دارای ششصد بال بود. </w:t>
      </w:r>
    </w:p>
    <w:p w:rsidR="0022546B" w:rsidRPr="00843509" w:rsidRDefault="0022546B" w:rsidP="00976858">
      <w:pPr>
        <w:pStyle w:val="3-"/>
        <w:rPr>
          <w:rFonts w:eastAsia="Calibri"/>
          <w:rtl/>
        </w:rPr>
      </w:pPr>
      <w:r w:rsidRPr="00843509">
        <w:rPr>
          <w:rFonts w:ascii="Traditional Arabic" w:eastAsia="Calibri" w:hAnsi="Traditional Arabic" w:cs="Traditional Arabic"/>
          <w:rtl/>
        </w:rPr>
        <w:t>﴿</w:t>
      </w:r>
      <w:r w:rsidRPr="00843509">
        <w:rPr>
          <w:rFonts w:eastAsia="Calibri" w:hint="cs"/>
          <w:rtl/>
        </w:rPr>
        <w:t>مَّا</w:t>
      </w:r>
      <w:r w:rsidRPr="00843509">
        <w:rPr>
          <w:rFonts w:eastAsia="Calibri"/>
          <w:rtl/>
        </w:rPr>
        <w:t xml:space="preserve"> </w:t>
      </w:r>
      <w:r w:rsidRPr="00843509">
        <w:rPr>
          <w:rFonts w:eastAsia="Calibri" w:hint="cs"/>
          <w:rtl/>
        </w:rPr>
        <w:t>يَفۡتَحِ</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لِلنَّاسِ</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رَّحۡمَةٖ</w:t>
      </w:r>
      <w:r w:rsidRPr="00843509">
        <w:rPr>
          <w:rFonts w:eastAsia="Calibri"/>
          <w:rtl/>
        </w:rPr>
        <w:t xml:space="preserve"> </w:t>
      </w:r>
      <w:r w:rsidRPr="00843509">
        <w:rPr>
          <w:rFonts w:eastAsia="Calibri" w:hint="cs"/>
          <w:rtl/>
        </w:rPr>
        <w:t>فَلَا</w:t>
      </w:r>
      <w:r w:rsidRPr="00843509">
        <w:rPr>
          <w:rFonts w:eastAsia="Calibri"/>
          <w:rtl/>
        </w:rPr>
        <w:t xml:space="preserve"> </w:t>
      </w:r>
      <w:r w:rsidRPr="00843509">
        <w:rPr>
          <w:rFonts w:eastAsia="Calibri" w:hint="cs"/>
          <w:rtl/>
        </w:rPr>
        <w:t>مُمۡسِكَ</w:t>
      </w:r>
      <w:r w:rsidRPr="00843509">
        <w:rPr>
          <w:rFonts w:eastAsia="Calibri"/>
          <w:rtl/>
        </w:rPr>
        <w:t xml:space="preserve"> </w:t>
      </w:r>
      <w:r w:rsidRPr="00843509">
        <w:rPr>
          <w:rFonts w:eastAsia="Calibri" w:hint="cs"/>
          <w:rtl/>
        </w:rPr>
        <w:t>لَهَاۖ</w:t>
      </w:r>
      <w:r w:rsidRPr="00843509">
        <w:rPr>
          <w:rFonts w:eastAsia="Calibri"/>
          <w:rtl/>
        </w:rPr>
        <w:t xml:space="preserve"> </w:t>
      </w:r>
      <w:r w:rsidRPr="00843509">
        <w:rPr>
          <w:rFonts w:eastAsia="Calibri" w:hint="cs"/>
          <w:rtl/>
        </w:rPr>
        <w:t>وَمَا</w:t>
      </w:r>
      <w:r w:rsidRPr="00843509">
        <w:rPr>
          <w:rFonts w:eastAsia="Calibri"/>
          <w:rtl/>
        </w:rPr>
        <w:t xml:space="preserve"> </w:t>
      </w:r>
      <w:r w:rsidRPr="00843509">
        <w:rPr>
          <w:rFonts w:eastAsia="Calibri" w:hint="cs"/>
          <w:rtl/>
        </w:rPr>
        <w:t>يُمۡسِكۡ</w:t>
      </w:r>
      <w:r w:rsidRPr="00843509">
        <w:rPr>
          <w:rFonts w:eastAsia="Calibri"/>
          <w:rtl/>
        </w:rPr>
        <w:t xml:space="preserve"> </w:t>
      </w:r>
      <w:r w:rsidRPr="00843509">
        <w:rPr>
          <w:rFonts w:eastAsia="Calibri" w:hint="cs"/>
          <w:rtl/>
        </w:rPr>
        <w:t>فَلَا</w:t>
      </w:r>
      <w:r w:rsidRPr="00843509">
        <w:rPr>
          <w:rFonts w:eastAsia="Calibri"/>
          <w:rtl/>
        </w:rPr>
        <w:t xml:space="preserve"> </w:t>
      </w:r>
      <w:r w:rsidRPr="00843509">
        <w:rPr>
          <w:rFonts w:eastAsia="Calibri" w:hint="cs"/>
          <w:rtl/>
        </w:rPr>
        <w:t>مُرۡسِلَ</w:t>
      </w:r>
      <w:r w:rsidRPr="00843509">
        <w:rPr>
          <w:rFonts w:eastAsia="Calibri"/>
          <w:rtl/>
        </w:rPr>
        <w:t xml:space="preserve"> </w:t>
      </w:r>
      <w:r w:rsidRPr="00843509">
        <w:rPr>
          <w:rFonts w:eastAsia="Calibri" w:hint="cs"/>
          <w:rtl/>
        </w:rPr>
        <w:t>لَهُۥ</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بَعۡدِهِۦۚ</w:t>
      </w:r>
      <w:r w:rsidRPr="00843509">
        <w:rPr>
          <w:rFonts w:eastAsia="Calibri"/>
          <w:rtl/>
        </w:rPr>
        <w:t xml:space="preserve"> </w:t>
      </w:r>
      <w:r w:rsidRPr="00843509">
        <w:rPr>
          <w:rFonts w:eastAsia="Calibri" w:hint="cs"/>
          <w:rtl/>
        </w:rPr>
        <w:t>وَهُوَ</w:t>
      </w:r>
      <w:r w:rsidRPr="00843509">
        <w:rPr>
          <w:rFonts w:eastAsia="Calibri"/>
          <w:rtl/>
        </w:rPr>
        <w:t xml:space="preserve"> </w:t>
      </w:r>
      <w:r w:rsidRPr="00843509">
        <w:rPr>
          <w:rFonts w:eastAsia="Calibri" w:hint="cs"/>
          <w:rtl/>
        </w:rPr>
        <w:t>ٱلۡعَزِيزُ</w:t>
      </w:r>
      <w:r w:rsidRPr="00843509">
        <w:rPr>
          <w:rFonts w:eastAsia="Calibri"/>
          <w:rtl/>
        </w:rPr>
        <w:t xml:space="preserve"> </w:t>
      </w:r>
      <w:r w:rsidRPr="00843509">
        <w:rPr>
          <w:rFonts w:eastAsia="Calibri" w:hint="cs"/>
          <w:rtl/>
        </w:rPr>
        <w:t>ٱلۡحَكِيمُ</w:t>
      </w:r>
      <w:r w:rsidRPr="00843509">
        <w:rPr>
          <w:rFonts w:eastAsia="Calibri"/>
          <w:rtl/>
        </w:rPr>
        <w:t xml:space="preserve"> </w:t>
      </w:r>
      <w:r w:rsidRPr="00843509">
        <w:rPr>
          <w:rFonts w:eastAsia="Calibri" w:hint="cs"/>
          <w:rtl/>
        </w:rPr>
        <w:t>٢</w:t>
      </w:r>
      <w:r w:rsidRPr="00843509">
        <w:rPr>
          <w:rFonts w:eastAsia="Calibri"/>
          <w:rtl/>
        </w:rPr>
        <w:t xml:space="preserve"> </w:t>
      </w:r>
      <w:r w:rsidRPr="00843509">
        <w:rPr>
          <w:rFonts w:eastAsia="Calibri" w:hint="cs"/>
          <w:rtl/>
        </w:rPr>
        <w:t>يَٰٓأَيُّهَا</w:t>
      </w:r>
      <w:r w:rsidRPr="00843509">
        <w:rPr>
          <w:rFonts w:eastAsia="Calibri"/>
          <w:rtl/>
        </w:rPr>
        <w:t xml:space="preserve"> </w:t>
      </w:r>
      <w:r w:rsidRPr="00843509">
        <w:rPr>
          <w:rFonts w:eastAsia="Calibri" w:hint="cs"/>
          <w:rtl/>
        </w:rPr>
        <w:t>ٱلنَّاسُ</w:t>
      </w:r>
      <w:r w:rsidRPr="00843509">
        <w:rPr>
          <w:rFonts w:eastAsia="Calibri"/>
          <w:rtl/>
        </w:rPr>
        <w:t xml:space="preserve"> </w:t>
      </w:r>
      <w:r w:rsidRPr="00843509">
        <w:rPr>
          <w:rFonts w:eastAsia="Calibri" w:hint="cs"/>
          <w:rtl/>
        </w:rPr>
        <w:t>ٱذۡكُرُواْ</w:t>
      </w:r>
      <w:r w:rsidRPr="00843509">
        <w:rPr>
          <w:rFonts w:eastAsia="Calibri"/>
          <w:rtl/>
        </w:rPr>
        <w:t xml:space="preserve"> </w:t>
      </w:r>
      <w:r w:rsidRPr="00843509">
        <w:rPr>
          <w:rFonts w:eastAsia="Calibri" w:hint="cs"/>
          <w:rtl/>
        </w:rPr>
        <w:t>نِعۡمَتَ</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عَلَيۡكُمۡۚ</w:t>
      </w:r>
      <w:r w:rsidRPr="00843509">
        <w:rPr>
          <w:rFonts w:eastAsia="Calibri"/>
          <w:rtl/>
        </w:rPr>
        <w:t xml:space="preserve"> </w:t>
      </w:r>
      <w:r w:rsidRPr="00843509">
        <w:rPr>
          <w:rFonts w:eastAsia="Calibri" w:hint="cs"/>
          <w:rtl/>
        </w:rPr>
        <w:t>هَلۡ</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خَٰلِقٍ</w:t>
      </w:r>
      <w:r w:rsidRPr="00843509">
        <w:rPr>
          <w:rFonts w:eastAsia="Calibri"/>
          <w:rtl/>
        </w:rPr>
        <w:t xml:space="preserve"> </w:t>
      </w:r>
      <w:r w:rsidRPr="00843509">
        <w:rPr>
          <w:rFonts w:eastAsia="Calibri" w:hint="cs"/>
          <w:rtl/>
        </w:rPr>
        <w:t>غَيۡرُ</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يَرۡزُقُكُم</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ٱلسَّمَآءِ</w:t>
      </w:r>
      <w:r w:rsidRPr="00843509">
        <w:rPr>
          <w:rFonts w:eastAsia="Calibri"/>
          <w:rtl/>
        </w:rPr>
        <w:t xml:space="preserve"> </w:t>
      </w:r>
      <w:r w:rsidRPr="00843509">
        <w:rPr>
          <w:rFonts w:eastAsia="Calibri" w:hint="cs"/>
          <w:rtl/>
        </w:rPr>
        <w:t>وَٱلۡأَرۡضِۚ</w:t>
      </w:r>
      <w:r w:rsidRPr="00843509">
        <w:rPr>
          <w:rFonts w:eastAsia="Calibri"/>
          <w:rtl/>
        </w:rPr>
        <w:t xml:space="preserve"> </w:t>
      </w:r>
      <w:r w:rsidRPr="00843509">
        <w:rPr>
          <w:rFonts w:eastAsia="Calibri" w:hint="cs"/>
          <w:rtl/>
        </w:rPr>
        <w:t>لَآ</w:t>
      </w:r>
      <w:r w:rsidRPr="00843509">
        <w:rPr>
          <w:rFonts w:eastAsia="Calibri"/>
          <w:rtl/>
        </w:rPr>
        <w:t xml:space="preserve"> </w:t>
      </w:r>
      <w:r w:rsidRPr="00843509">
        <w:rPr>
          <w:rFonts w:eastAsia="Calibri" w:hint="cs"/>
          <w:rtl/>
        </w:rPr>
        <w:t>إِلَٰهَ</w:t>
      </w:r>
      <w:r w:rsidRPr="00843509">
        <w:rPr>
          <w:rFonts w:eastAsia="Calibri"/>
          <w:rtl/>
        </w:rPr>
        <w:t xml:space="preserve"> </w:t>
      </w:r>
      <w:r w:rsidRPr="00843509">
        <w:rPr>
          <w:rFonts w:eastAsia="Calibri" w:hint="cs"/>
          <w:rtl/>
        </w:rPr>
        <w:t>إِلَّا</w:t>
      </w:r>
      <w:r w:rsidRPr="00843509">
        <w:rPr>
          <w:rFonts w:eastAsia="Calibri"/>
          <w:rtl/>
        </w:rPr>
        <w:t xml:space="preserve"> </w:t>
      </w:r>
      <w:r w:rsidRPr="00843509">
        <w:rPr>
          <w:rFonts w:eastAsia="Calibri" w:hint="cs"/>
          <w:rtl/>
        </w:rPr>
        <w:t>هُوَۖ</w:t>
      </w:r>
      <w:r w:rsidRPr="00843509">
        <w:rPr>
          <w:rFonts w:eastAsia="Calibri"/>
          <w:rtl/>
        </w:rPr>
        <w:t xml:space="preserve"> </w:t>
      </w:r>
      <w:r w:rsidRPr="00843509">
        <w:rPr>
          <w:rFonts w:eastAsia="Calibri" w:hint="cs"/>
          <w:rtl/>
        </w:rPr>
        <w:t>فَأَنَّىٰ</w:t>
      </w:r>
      <w:r w:rsidRPr="00843509">
        <w:rPr>
          <w:rFonts w:eastAsia="Calibri"/>
          <w:rtl/>
        </w:rPr>
        <w:t xml:space="preserve"> </w:t>
      </w:r>
      <w:r w:rsidRPr="00843509">
        <w:rPr>
          <w:rFonts w:eastAsia="Calibri" w:hint="cs"/>
          <w:rtl/>
        </w:rPr>
        <w:t>تُؤۡفَكُونَ</w:t>
      </w:r>
      <w:r w:rsidRPr="00843509">
        <w:rPr>
          <w:rFonts w:eastAsia="Calibri"/>
          <w:rtl/>
        </w:rPr>
        <w:t xml:space="preserve"> </w:t>
      </w:r>
      <w:r w:rsidRPr="00843509">
        <w:rPr>
          <w:rFonts w:eastAsia="Calibri" w:hint="cs"/>
          <w:rtl/>
        </w:rPr>
        <w:t>٣</w:t>
      </w:r>
      <w:r w:rsidRPr="00843509">
        <w:rPr>
          <w:rFonts w:eastAsia="Calibri"/>
          <w:rtl/>
        </w:rPr>
        <w:t xml:space="preserve"> </w:t>
      </w:r>
      <w:r w:rsidRPr="00843509">
        <w:rPr>
          <w:rFonts w:eastAsia="Calibri" w:hint="cs"/>
          <w:rtl/>
        </w:rPr>
        <w:t>وَإِن</w:t>
      </w:r>
      <w:r w:rsidRPr="00843509">
        <w:rPr>
          <w:rFonts w:eastAsia="Calibri"/>
          <w:rtl/>
        </w:rPr>
        <w:t xml:space="preserve"> </w:t>
      </w:r>
      <w:r w:rsidRPr="00843509">
        <w:rPr>
          <w:rFonts w:eastAsia="Calibri" w:hint="cs"/>
          <w:rtl/>
        </w:rPr>
        <w:t>يُكَذِّبُوكَ</w:t>
      </w:r>
      <w:r w:rsidRPr="00843509">
        <w:rPr>
          <w:rFonts w:eastAsia="Calibri"/>
          <w:rtl/>
        </w:rPr>
        <w:t xml:space="preserve"> </w:t>
      </w:r>
      <w:r w:rsidRPr="00843509">
        <w:rPr>
          <w:rFonts w:eastAsia="Calibri" w:hint="cs"/>
          <w:rtl/>
        </w:rPr>
        <w:t>فَقَدۡ</w:t>
      </w:r>
      <w:r w:rsidRPr="00843509">
        <w:rPr>
          <w:rFonts w:eastAsia="Calibri"/>
          <w:rtl/>
        </w:rPr>
        <w:t xml:space="preserve"> </w:t>
      </w:r>
      <w:r w:rsidRPr="00843509">
        <w:rPr>
          <w:rFonts w:eastAsia="Calibri" w:hint="cs"/>
          <w:rtl/>
        </w:rPr>
        <w:t>كُذِّبَتۡ</w:t>
      </w:r>
      <w:r w:rsidRPr="00843509">
        <w:rPr>
          <w:rFonts w:eastAsia="Calibri"/>
          <w:rtl/>
        </w:rPr>
        <w:t xml:space="preserve"> </w:t>
      </w:r>
      <w:r w:rsidRPr="00843509">
        <w:rPr>
          <w:rFonts w:eastAsia="Calibri" w:hint="cs"/>
          <w:rtl/>
        </w:rPr>
        <w:t>رُسُلٞ</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قَبۡلِكَۚ</w:t>
      </w:r>
      <w:r w:rsidRPr="00843509">
        <w:rPr>
          <w:rFonts w:eastAsia="Calibri"/>
          <w:rtl/>
        </w:rPr>
        <w:t xml:space="preserve"> </w:t>
      </w:r>
      <w:r w:rsidRPr="00843509">
        <w:rPr>
          <w:rFonts w:eastAsia="Calibri" w:hint="cs"/>
          <w:rtl/>
        </w:rPr>
        <w:t>وَإِلَى</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تُرۡجَعُ</w:t>
      </w:r>
      <w:r w:rsidRPr="00843509">
        <w:rPr>
          <w:rFonts w:eastAsia="Calibri"/>
          <w:rtl/>
        </w:rPr>
        <w:t xml:space="preserve"> </w:t>
      </w:r>
      <w:r w:rsidRPr="00843509">
        <w:rPr>
          <w:rFonts w:eastAsia="Calibri" w:hint="cs"/>
          <w:rtl/>
        </w:rPr>
        <w:t>ٱلۡأُمُورُ</w:t>
      </w:r>
      <w:r w:rsidRPr="00843509">
        <w:rPr>
          <w:rFonts w:eastAsia="Calibri"/>
          <w:rtl/>
        </w:rPr>
        <w:t xml:space="preserve"> </w:t>
      </w:r>
      <w:r w:rsidRPr="00843509">
        <w:rPr>
          <w:rFonts w:eastAsia="Calibri" w:hint="cs"/>
          <w:rtl/>
        </w:rPr>
        <w:t>٤</w:t>
      </w:r>
      <w:r w:rsidRPr="00843509">
        <w:rPr>
          <w:rFonts w:ascii="Traditional Arabic" w:eastAsia="Calibri" w:hAnsi="Traditional Arabic" w:cs="Traditional Arabic"/>
          <w:rtl/>
        </w:rPr>
        <w:t>﴾</w:t>
      </w:r>
      <w:r w:rsidRPr="00843509">
        <w:rPr>
          <w:rFonts w:eastAsia="Calibri" w:hint="cs"/>
          <w:rtl/>
        </w:rPr>
        <w:t xml:space="preserve"> </w:t>
      </w:r>
      <w:r w:rsidRPr="00843509">
        <w:rPr>
          <w:rFonts w:eastAsia="Calibri" w:hint="cs"/>
          <w:rtl/>
        </w:rPr>
        <w:tab/>
      </w:r>
      <w:r w:rsidRPr="00843509">
        <w:rPr>
          <w:rStyle w:val="6-Char"/>
          <w:rtl/>
          <w:lang w:bidi="ar-SA"/>
        </w:rPr>
        <w:t>[فاطر:</w:t>
      </w:r>
      <w:r w:rsidRPr="00843509">
        <w:rPr>
          <w:rStyle w:val="6-Char"/>
          <w:rFonts w:eastAsia="Calibri" w:hint="cs"/>
          <w:rtl/>
        </w:rPr>
        <w:t>2-4</w:t>
      </w:r>
      <w:r w:rsidRPr="00843509">
        <w:rPr>
          <w:rStyle w:val="6-Char"/>
          <w:rtl/>
          <w:lang w:bidi="ar-SA"/>
        </w:rPr>
        <w:t>]</w:t>
      </w:r>
      <w:r w:rsidRPr="00843509">
        <w:rPr>
          <w:rFonts w:eastAsia="Calibri"/>
          <w:rtl/>
        </w:rPr>
        <w:t xml:space="preserve"> </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Pr="00843509">
        <w:rPr>
          <w:rFonts w:hint="cs"/>
          <w:rtl/>
        </w:rPr>
        <w:t>هر رحمتی را که خدا برای مردم بگ</w:t>
      </w:r>
      <w:r w:rsidR="003D2700" w:rsidRPr="00843509">
        <w:rPr>
          <w:rFonts w:hint="cs"/>
          <w:rtl/>
        </w:rPr>
        <w:t>شاید هیچ کس بستن آن نتواند و هر</w:t>
      </w:r>
      <w:r w:rsidRPr="00843509">
        <w:rPr>
          <w:rFonts w:hint="cs"/>
          <w:rtl/>
        </w:rPr>
        <w:t>چه را ببندد هیچ کس پس از او آن را نگشاید و اوست عزیز حکیم(2) ای مردم نعمت خدا را بر خودتان یاد کنید آیا خالقی جز خدا هست که از آسمان و</w:t>
      </w:r>
      <w:r w:rsidR="003D2700" w:rsidRPr="00843509">
        <w:rPr>
          <w:rFonts w:hint="cs"/>
          <w:rtl/>
        </w:rPr>
        <w:t xml:space="preserve"> زمین شما را روزی دهد؟ نیست خدای</w:t>
      </w:r>
      <w:r w:rsidRPr="00843509">
        <w:rPr>
          <w:rFonts w:hint="cs"/>
          <w:rtl/>
        </w:rPr>
        <w:t xml:space="preserve">ی جز او پس </w:t>
      </w:r>
      <w:r w:rsidR="00423291" w:rsidRPr="00843509">
        <w:rPr>
          <w:rFonts w:hint="cs"/>
          <w:rtl/>
        </w:rPr>
        <w:t xml:space="preserve">به </w:t>
      </w:r>
      <w:r w:rsidRPr="00843509">
        <w:rPr>
          <w:rFonts w:hint="cs"/>
          <w:rtl/>
        </w:rPr>
        <w:t xml:space="preserve">کجا </w:t>
      </w:r>
      <w:r w:rsidR="00423291" w:rsidRPr="00843509">
        <w:rPr>
          <w:rFonts w:hint="cs"/>
          <w:rtl/>
        </w:rPr>
        <w:t>منحرف می</w:t>
      </w:r>
      <w:r w:rsidR="00423291" w:rsidRPr="00843509">
        <w:rPr>
          <w:rFonts w:hint="cs"/>
          <w:rtl/>
        </w:rPr>
        <w:softHyphen/>
        <w:t>شوید</w:t>
      </w:r>
      <w:r w:rsidRPr="00843509">
        <w:rPr>
          <w:rFonts w:hint="cs"/>
          <w:rtl/>
        </w:rPr>
        <w:t>(3) و اگر تو را تکذیب کنند پس ب</w:t>
      </w:r>
      <w:r w:rsidR="00133D4F" w:rsidRPr="00843509">
        <w:rPr>
          <w:rFonts w:hint="cs"/>
          <w:rtl/>
        </w:rPr>
        <w:t xml:space="preserve">ه </w:t>
      </w:r>
      <w:r w:rsidRPr="00843509">
        <w:rPr>
          <w:rFonts w:hint="cs"/>
          <w:rtl/>
        </w:rPr>
        <w:t>تحقیق پیامبران پیش از تو تکذیب شدند و هم</w:t>
      </w:r>
      <w:r w:rsidR="000F272C" w:rsidRPr="00843509">
        <w:rPr>
          <w:rFonts w:hint="cs"/>
          <w:rtl/>
        </w:rPr>
        <w:t>ۀ</w:t>
      </w:r>
      <w:r w:rsidRPr="00843509">
        <w:rPr>
          <w:rFonts w:hint="cs"/>
          <w:rtl/>
        </w:rPr>
        <w:t xml:space="preserve"> امور ب</w:t>
      </w:r>
      <w:r w:rsidR="00133D4F" w:rsidRPr="00843509">
        <w:rPr>
          <w:rFonts w:hint="cs"/>
          <w:rtl/>
        </w:rPr>
        <w:t xml:space="preserve">ه </w:t>
      </w:r>
      <w:r w:rsidRPr="00843509">
        <w:rPr>
          <w:rFonts w:hint="cs"/>
          <w:rtl/>
        </w:rPr>
        <w:t xml:space="preserve">سوی خدا بازگشت می‌شود(4). </w:t>
      </w:r>
    </w:p>
    <w:p w:rsidR="00A10797" w:rsidRPr="00843509" w:rsidRDefault="00A10797" w:rsidP="00976858">
      <w:pPr>
        <w:pStyle w:val="1-"/>
        <w:spacing w:line="228" w:lineRule="auto"/>
        <w:rPr>
          <w:rtl/>
        </w:rPr>
      </w:pPr>
      <w:r w:rsidRPr="00843509">
        <w:rPr>
          <w:rFonts w:cs="B Zar" w:hint="cs"/>
          <w:b/>
          <w:bCs/>
          <w:sz w:val="26"/>
          <w:szCs w:val="26"/>
          <w:rtl/>
        </w:rPr>
        <w:t>نکات</w:t>
      </w:r>
      <w:r w:rsidR="000D7C5A" w:rsidRPr="00843509">
        <w:rPr>
          <w:rFonts w:cs="B Zar" w:hint="cs"/>
          <w:b/>
          <w:bCs/>
          <w:sz w:val="26"/>
          <w:szCs w:val="26"/>
          <w:rtl/>
        </w:rPr>
        <w:t>:</w:t>
      </w:r>
      <w:r w:rsidR="00BA62CC" w:rsidRPr="00843509">
        <w:rPr>
          <w:rFonts w:cs="B Zar" w:hint="cs"/>
          <w:b/>
          <w:bCs/>
          <w:sz w:val="26"/>
          <w:szCs w:val="26"/>
          <w:rtl/>
        </w:rPr>
        <w:t xml:space="preserve"> </w:t>
      </w:r>
      <w:r w:rsidR="00BA62CC" w:rsidRPr="00843509">
        <w:rPr>
          <w:rFonts w:hint="cs"/>
          <w:rtl/>
        </w:rPr>
        <w:t>جمل</w:t>
      </w:r>
      <w:r w:rsidR="00972087" w:rsidRPr="00843509">
        <w:rPr>
          <w:rFonts w:hint="cs"/>
          <w:rtl/>
        </w:rPr>
        <w:t>ۀ</w:t>
      </w:r>
      <w:r w:rsidR="00BA62CC" w:rsidRPr="00843509">
        <w:rPr>
          <w:rFonts w:cs="B Zar" w:hint="cs"/>
          <w:b/>
          <w:bCs/>
          <w:sz w:val="26"/>
          <w:szCs w:val="26"/>
          <w:rtl/>
        </w:rPr>
        <w:t xml:space="preserve"> </w:t>
      </w:r>
      <w:r w:rsidR="00CC4792" w:rsidRPr="00843509">
        <w:rPr>
          <w:rFonts w:ascii="Traditional Arabic" w:hAnsi="Traditional Arabic" w:cs="Traditional Arabic"/>
          <w:rtl/>
        </w:rPr>
        <w:t>﴿</w:t>
      </w:r>
      <w:r w:rsidR="00DC153D" w:rsidRPr="00843509">
        <w:rPr>
          <w:rStyle w:val="5-Char"/>
          <w:rFonts w:hint="cs"/>
          <w:rtl/>
        </w:rPr>
        <w:t>هَلۡ</w:t>
      </w:r>
      <w:r w:rsidR="00DC153D" w:rsidRPr="00843509">
        <w:rPr>
          <w:rStyle w:val="5-Char"/>
          <w:rtl/>
        </w:rPr>
        <w:t xml:space="preserve"> </w:t>
      </w:r>
      <w:r w:rsidR="00DC153D" w:rsidRPr="00843509">
        <w:rPr>
          <w:rStyle w:val="5-Char"/>
          <w:rFonts w:hint="cs"/>
          <w:rtl/>
        </w:rPr>
        <w:t>مِنۡ</w:t>
      </w:r>
      <w:r w:rsidR="00DC153D" w:rsidRPr="00843509">
        <w:rPr>
          <w:rStyle w:val="5-Char"/>
          <w:rtl/>
        </w:rPr>
        <w:t xml:space="preserve"> </w:t>
      </w:r>
      <w:r w:rsidR="00DC153D" w:rsidRPr="00843509">
        <w:rPr>
          <w:rStyle w:val="5-Char"/>
          <w:rFonts w:hint="cs"/>
          <w:rtl/>
        </w:rPr>
        <w:t>خَٰلِقٍ</w:t>
      </w:r>
      <w:r w:rsidR="00DC153D" w:rsidRPr="00843509">
        <w:rPr>
          <w:rStyle w:val="5-Char"/>
          <w:rtl/>
        </w:rPr>
        <w:t xml:space="preserve"> </w:t>
      </w:r>
      <w:r w:rsidR="00DC153D" w:rsidRPr="00843509">
        <w:rPr>
          <w:rStyle w:val="5-Char"/>
          <w:rFonts w:hint="cs"/>
          <w:rtl/>
        </w:rPr>
        <w:t>غَيۡرُ</w:t>
      </w:r>
      <w:r w:rsidR="00DC153D" w:rsidRPr="00843509">
        <w:rPr>
          <w:rStyle w:val="5-Char"/>
          <w:rtl/>
        </w:rPr>
        <w:t xml:space="preserve"> </w:t>
      </w:r>
      <w:r w:rsidR="00DC153D" w:rsidRPr="00843509">
        <w:rPr>
          <w:rStyle w:val="5-Char"/>
          <w:rFonts w:hint="cs"/>
          <w:rtl/>
        </w:rPr>
        <w:t>ٱللَّهِ</w:t>
      </w:r>
      <w:r w:rsidR="00CC4792" w:rsidRPr="00843509">
        <w:rPr>
          <w:rFonts w:ascii="Traditional Arabic" w:hAnsi="Traditional Arabic" w:cs="Traditional Arabic"/>
          <w:rtl/>
        </w:rPr>
        <w:t>﴾</w:t>
      </w:r>
      <w:r w:rsidRPr="00843509">
        <w:rPr>
          <w:rFonts w:hint="cs"/>
          <w:rtl/>
        </w:rPr>
        <w:t xml:space="preserve"> استفهام انکاری و تقریر به این است که خالقی جز خدا نیست،</w:t>
      </w:r>
      <w:r w:rsidR="00423291" w:rsidRPr="00843509">
        <w:rPr>
          <w:rFonts w:hint="cs"/>
          <w:rtl/>
        </w:rPr>
        <w:t xml:space="preserve"> بنابراین اطلاق لفظ خالق بر غیر</w:t>
      </w:r>
      <w:r w:rsidRPr="00843509">
        <w:rPr>
          <w:rFonts w:hint="cs"/>
          <w:rtl/>
        </w:rPr>
        <w:t>خدا جایز نیست مگر مجازا</w:t>
      </w:r>
      <w:r w:rsidR="006A6EAD" w:rsidRPr="00843509">
        <w:rPr>
          <w:rFonts w:hint="cs"/>
          <w:rtl/>
        </w:rPr>
        <w:t>ً</w:t>
      </w:r>
      <w:r w:rsidRPr="00843509">
        <w:rPr>
          <w:rFonts w:hint="cs"/>
          <w:rtl/>
        </w:rPr>
        <w:t xml:space="preserve"> </w:t>
      </w:r>
      <w:r w:rsidR="00423291" w:rsidRPr="00843509">
        <w:rPr>
          <w:rFonts w:hint="cs"/>
          <w:rtl/>
        </w:rPr>
        <w:t>اگر</w:t>
      </w:r>
      <w:r w:rsidR="006A6EAD" w:rsidRPr="00843509">
        <w:rPr>
          <w:rFonts w:hint="eastAsia"/>
          <w:rtl/>
        </w:rPr>
        <w:t>‌</w:t>
      </w:r>
      <w:r w:rsidR="00423291" w:rsidRPr="00843509">
        <w:rPr>
          <w:rFonts w:hint="cs"/>
          <w:rtl/>
        </w:rPr>
        <w:t>چه به کسی خالق گفته شده غیر</w:t>
      </w:r>
      <w:r w:rsidRPr="00843509">
        <w:rPr>
          <w:rFonts w:hint="cs"/>
          <w:rtl/>
        </w:rPr>
        <w:t>خدا</w:t>
      </w:r>
      <w:r w:rsidR="00F50786" w:rsidRPr="00843509">
        <w:rPr>
          <w:rFonts w:hint="cs"/>
          <w:rtl/>
        </w:rPr>
        <w:t>.</w:t>
      </w:r>
      <w:r w:rsidRPr="00843509">
        <w:rPr>
          <w:rFonts w:hint="cs"/>
          <w:rtl/>
        </w:rPr>
        <w:t xml:space="preserve"> ام</w:t>
      </w:r>
      <w:r w:rsidR="00423291" w:rsidRPr="00843509">
        <w:rPr>
          <w:rFonts w:hint="cs"/>
          <w:rtl/>
        </w:rPr>
        <w:t>ّ</w:t>
      </w:r>
      <w:r w:rsidRPr="00843509">
        <w:rPr>
          <w:rFonts w:hint="cs"/>
          <w:rtl/>
        </w:rPr>
        <w:t xml:space="preserve">ا خالق از عدم و </w:t>
      </w:r>
      <w:r w:rsidRPr="00027E3D">
        <w:rPr>
          <w:rFonts w:ascii="Traditional Arabic" w:hAnsi="Traditional Arabic"/>
          <w:sz w:val="32"/>
          <w:rtl/>
        </w:rPr>
        <w:t>لا</w:t>
      </w:r>
      <w:r w:rsidR="003C1979" w:rsidRPr="00027E3D">
        <w:rPr>
          <w:rFonts w:ascii="Traditional Arabic" w:hAnsi="Traditional Arabic"/>
          <w:sz w:val="32"/>
          <w:rtl/>
        </w:rPr>
        <w:t xml:space="preserve"> </w:t>
      </w:r>
      <w:r w:rsidRPr="00027E3D">
        <w:rPr>
          <w:rFonts w:ascii="Traditional Arabic" w:hAnsi="Traditional Arabic"/>
          <w:sz w:val="32"/>
          <w:rtl/>
        </w:rPr>
        <w:t xml:space="preserve">من </w:t>
      </w:r>
      <w:r w:rsidR="003C1979" w:rsidRPr="00027E3D">
        <w:rPr>
          <w:rFonts w:ascii="Traditional Arabic" w:hAnsi="Traditional Arabic"/>
          <w:sz w:val="32"/>
          <w:rtl/>
        </w:rPr>
        <w:t>شيء</w:t>
      </w:r>
      <w:r w:rsidR="00423291" w:rsidRPr="00843509">
        <w:rPr>
          <w:rFonts w:hint="cs"/>
          <w:rtl/>
        </w:rPr>
        <w:t xml:space="preserve"> منحصر به خداست، زیرا غیر</w:t>
      </w:r>
      <w:r w:rsidRPr="00843509">
        <w:rPr>
          <w:rFonts w:hint="cs"/>
          <w:rtl/>
        </w:rPr>
        <w:t>خدا اگر چیزی آورده صنعتی بوده یعنی مواد اولی</w:t>
      </w:r>
      <w:r w:rsidR="009E75AD" w:rsidRPr="00843509">
        <w:rPr>
          <w:rFonts w:hint="cs"/>
          <w:rtl/>
        </w:rPr>
        <w:t>ۀ</w:t>
      </w:r>
      <w:r w:rsidRPr="00843509">
        <w:rPr>
          <w:rFonts w:hint="cs"/>
          <w:rtl/>
        </w:rPr>
        <w:t xml:space="preserve"> آن را خدا ایجاد کرده و او تغییر صورتی به مواد داده مانند حضرت عیسی</w:t>
      </w:r>
      <w:r w:rsidRPr="00843509">
        <w:rPr>
          <w:rFonts w:hint="cs"/>
        </w:rPr>
        <w:sym w:font="AGA Arabesque" w:char="F075"/>
      </w:r>
      <w:r w:rsidRPr="00843509">
        <w:rPr>
          <w:rFonts w:hint="cs"/>
          <w:rtl/>
        </w:rPr>
        <w:t xml:space="preserve"> که گفت</w:t>
      </w:r>
      <w:r w:rsidR="000D7C5A" w:rsidRPr="00843509">
        <w:rPr>
          <w:rFonts w:hint="cs"/>
          <w:rtl/>
        </w:rPr>
        <w:t>:</w:t>
      </w:r>
      <w:r w:rsidR="00941F0C" w:rsidRPr="00843509">
        <w:rPr>
          <w:rFonts w:hint="cs"/>
          <w:rtl/>
        </w:rPr>
        <w:t xml:space="preserve"> </w:t>
      </w:r>
      <w:r w:rsidR="00CC4792" w:rsidRPr="00843509">
        <w:rPr>
          <w:rFonts w:ascii="Traditional Arabic" w:hAnsi="Traditional Arabic" w:cs="Traditional Arabic"/>
          <w:rtl/>
        </w:rPr>
        <w:t>﴿</w:t>
      </w:r>
      <w:r w:rsidR="00DC153D" w:rsidRPr="00843509">
        <w:rPr>
          <w:rStyle w:val="5-Char"/>
          <w:rFonts w:hint="eastAsia"/>
          <w:rtl/>
        </w:rPr>
        <w:t>أَخ</w:t>
      </w:r>
      <w:r w:rsidR="00DC153D" w:rsidRPr="00843509">
        <w:rPr>
          <w:rStyle w:val="5-Char"/>
          <w:rFonts w:hint="cs"/>
          <w:rtl/>
        </w:rPr>
        <w:t>ۡ</w:t>
      </w:r>
      <w:r w:rsidR="00DC153D" w:rsidRPr="00843509">
        <w:rPr>
          <w:rStyle w:val="5-Char"/>
          <w:rFonts w:hint="eastAsia"/>
          <w:rtl/>
        </w:rPr>
        <w:t>لُقُ</w:t>
      </w:r>
      <w:r w:rsidR="00DC153D" w:rsidRPr="00843509">
        <w:rPr>
          <w:rStyle w:val="5-Char"/>
          <w:rtl/>
        </w:rPr>
        <w:t xml:space="preserve"> </w:t>
      </w:r>
      <w:r w:rsidR="00DC153D" w:rsidRPr="00843509">
        <w:rPr>
          <w:rStyle w:val="5-Char"/>
          <w:rFonts w:hint="eastAsia"/>
          <w:rtl/>
        </w:rPr>
        <w:t>لَكُم</w:t>
      </w:r>
      <w:r w:rsidR="00DC153D" w:rsidRPr="00843509">
        <w:rPr>
          <w:rStyle w:val="5-Char"/>
          <w:rtl/>
        </w:rPr>
        <w:t xml:space="preserve"> </w:t>
      </w:r>
      <w:r w:rsidR="00DC153D" w:rsidRPr="00843509">
        <w:rPr>
          <w:rStyle w:val="5-Char"/>
          <w:rFonts w:hint="eastAsia"/>
          <w:rtl/>
        </w:rPr>
        <w:t>مِّنَ</w:t>
      </w:r>
      <w:r w:rsidR="00DC153D" w:rsidRPr="00843509">
        <w:rPr>
          <w:rStyle w:val="5-Char"/>
          <w:rtl/>
        </w:rPr>
        <w:t xml:space="preserve"> </w:t>
      </w:r>
      <w:r w:rsidR="00DC153D" w:rsidRPr="00843509">
        <w:rPr>
          <w:rStyle w:val="5-Char"/>
          <w:rFonts w:hint="cs"/>
          <w:rtl/>
        </w:rPr>
        <w:t>ٱ</w:t>
      </w:r>
      <w:r w:rsidR="00DC153D" w:rsidRPr="00843509">
        <w:rPr>
          <w:rStyle w:val="5-Char"/>
          <w:rFonts w:hint="eastAsia"/>
          <w:rtl/>
        </w:rPr>
        <w:t>لطِّينِ</w:t>
      </w:r>
      <w:r w:rsidR="00DC153D" w:rsidRPr="00843509">
        <w:rPr>
          <w:rStyle w:val="5-Char"/>
          <w:rtl/>
        </w:rPr>
        <w:t xml:space="preserve"> </w:t>
      </w:r>
      <w:r w:rsidR="00DC153D" w:rsidRPr="00843509">
        <w:rPr>
          <w:rStyle w:val="5-Char"/>
          <w:rFonts w:hint="eastAsia"/>
          <w:rtl/>
        </w:rPr>
        <w:t>كَهَي</w:t>
      </w:r>
      <w:r w:rsidR="00DC153D" w:rsidRPr="00843509">
        <w:rPr>
          <w:rStyle w:val="5-Char"/>
          <w:rFonts w:hint="cs"/>
          <w:rtl/>
        </w:rPr>
        <w:t>ۡ</w:t>
      </w:r>
      <w:r w:rsidR="00DC153D" w:rsidRPr="00843509">
        <w:rPr>
          <w:rStyle w:val="5-Char"/>
          <w:rFonts w:hint="eastAsia"/>
          <w:rtl/>
        </w:rPr>
        <w:t>‍</w:t>
      </w:r>
      <w:r w:rsidR="00DC153D" w:rsidRPr="00843509">
        <w:rPr>
          <w:rStyle w:val="5-Char"/>
          <w:rFonts w:hint="cs"/>
          <w:rtl/>
        </w:rPr>
        <w:t>ٔ</w:t>
      </w:r>
      <w:r w:rsidR="00DC153D" w:rsidRPr="00843509">
        <w:rPr>
          <w:rStyle w:val="5-Char"/>
          <w:rFonts w:hint="eastAsia"/>
          <w:rtl/>
        </w:rPr>
        <w:t>َةِ</w:t>
      </w:r>
      <w:r w:rsidR="00DC153D" w:rsidRPr="00843509">
        <w:rPr>
          <w:rStyle w:val="5-Char"/>
          <w:rtl/>
        </w:rPr>
        <w:t xml:space="preserve"> </w:t>
      </w:r>
      <w:r w:rsidR="00DC153D" w:rsidRPr="00843509">
        <w:rPr>
          <w:rStyle w:val="5-Char"/>
          <w:rFonts w:hint="cs"/>
          <w:rtl/>
        </w:rPr>
        <w:t>ٱ</w:t>
      </w:r>
      <w:r w:rsidR="00DC153D" w:rsidRPr="00843509">
        <w:rPr>
          <w:rStyle w:val="5-Char"/>
          <w:rFonts w:hint="eastAsia"/>
          <w:rtl/>
        </w:rPr>
        <w:t>لطَّي</w:t>
      </w:r>
      <w:r w:rsidR="00DC153D" w:rsidRPr="00843509">
        <w:rPr>
          <w:rStyle w:val="5-Char"/>
          <w:rFonts w:hint="cs"/>
          <w:rtl/>
        </w:rPr>
        <w:t>ۡ</w:t>
      </w:r>
      <w:r w:rsidR="00DC153D" w:rsidRPr="00843509">
        <w:rPr>
          <w:rStyle w:val="5-Char"/>
          <w:rFonts w:hint="eastAsia"/>
          <w:rtl/>
        </w:rPr>
        <w:t>رِ</w:t>
      </w:r>
      <w:r w:rsidR="00CC4792" w:rsidRPr="00843509">
        <w:rPr>
          <w:rFonts w:ascii="Traditional Arabic" w:hAnsi="Traditional Arabic" w:cs="Traditional Arabic"/>
          <w:rtl/>
        </w:rPr>
        <w:t>﴾</w:t>
      </w:r>
      <w:r w:rsidR="00044780" w:rsidRPr="00044780">
        <w:rPr>
          <w:rStyle w:val="FootnoteReference"/>
          <w:rFonts w:ascii="Abo-thar" w:hAnsi="Abo-thar" w:cs="Arabic11 BT"/>
          <w:sz w:val="30"/>
          <w:szCs w:val="28"/>
          <w:rtl/>
          <w:lang w:bidi="ar-SA"/>
        </w:rPr>
        <w:t>(</w:t>
      </w:r>
      <w:r w:rsidR="00044780" w:rsidRPr="00044780">
        <w:rPr>
          <w:rStyle w:val="FootnoteReference"/>
          <w:rFonts w:ascii="Abo-thar" w:hAnsi="Abo-thar" w:cs="Arabic11 BT"/>
          <w:sz w:val="30"/>
          <w:szCs w:val="28"/>
          <w:rtl/>
          <w:lang w:bidi="ar-SA"/>
        </w:rPr>
        <w:footnoteReference w:id="374"/>
      </w:r>
      <w:r w:rsidR="00044780" w:rsidRPr="00044780">
        <w:rPr>
          <w:rStyle w:val="FootnoteReference"/>
          <w:rFonts w:ascii="Abo-thar" w:hAnsi="Abo-thar" w:cs="Arabic11 BT"/>
          <w:sz w:val="30"/>
          <w:szCs w:val="28"/>
          <w:rtl/>
          <w:lang w:bidi="ar-SA"/>
        </w:rPr>
        <w:t>)</w:t>
      </w:r>
      <w:r w:rsidRPr="00843509">
        <w:rPr>
          <w:rtl/>
        </w:rPr>
        <w:t>.</w:t>
      </w:r>
      <w:r w:rsidRPr="00843509">
        <w:rPr>
          <w:rFonts w:hint="cs"/>
          <w:rtl/>
        </w:rPr>
        <w:t xml:space="preserve"> به</w:t>
      </w:r>
      <w:r w:rsidR="00423291" w:rsidRPr="00843509">
        <w:rPr>
          <w:rFonts w:hint="cs"/>
          <w:rtl/>
        </w:rPr>
        <w:t xml:space="preserve"> هر</w:t>
      </w:r>
      <w:r w:rsidRPr="00843509">
        <w:rPr>
          <w:rFonts w:hint="cs"/>
          <w:rtl/>
        </w:rPr>
        <w:t xml:space="preserve">حال خالقی که رازق باشد جز خدا نیست. و ما در کتاب </w:t>
      </w:r>
      <w:r w:rsidR="00CC4792" w:rsidRPr="00843509">
        <w:rPr>
          <w:rFonts w:hint="cs"/>
          <w:rtl/>
        </w:rPr>
        <w:t>«</w:t>
      </w:r>
      <w:r w:rsidRPr="00843509">
        <w:rPr>
          <w:rFonts w:hint="cs"/>
          <w:rtl/>
        </w:rPr>
        <w:t>درسی از ولایت</w:t>
      </w:r>
      <w:r w:rsidR="00CC4792" w:rsidRPr="00843509">
        <w:rPr>
          <w:rFonts w:hint="cs"/>
          <w:rtl/>
        </w:rPr>
        <w:t>»</w:t>
      </w:r>
      <w:r w:rsidRPr="00843509">
        <w:rPr>
          <w:rFonts w:hint="cs"/>
          <w:rtl/>
        </w:rPr>
        <w:t xml:space="preserve"> این مسئله را کاملا شرح داده‌ایم. </w:t>
      </w:r>
    </w:p>
    <w:p w:rsidR="0022546B" w:rsidRPr="00843509" w:rsidRDefault="0022546B" w:rsidP="00976858">
      <w:pPr>
        <w:pStyle w:val="3-"/>
        <w:spacing w:line="228" w:lineRule="auto"/>
        <w:rPr>
          <w:rFonts w:eastAsia="Calibri"/>
          <w:rtl/>
        </w:rPr>
      </w:pPr>
      <w:r w:rsidRPr="00843509">
        <w:rPr>
          <w:rFonts w:ascii="Traditional Arabic" w:eastAsia="Calibri" w:hAnsi="Traditional Arabic" w:cs="Traditional Arabic"/>
          <w:rtl/>
        </w:rPr>
        <w:t>﴿</w:t>
      </w:r>
      <w:r w:rsidRPr="00843509">
        <w:rPr>
          <w:rFonts w:eastAsia="Calibri" w:hint="cs"/>
          <w:rtl/>
        </w:rPr>
        <w:t>يَٰٓأَيُّهَا</w:t>
      </w:r>
      <w:r w:rsidRPr="00843509">
        <w:rPr>
          <w:rFonts w:eastAsia="Calibri"/>
          <w:rtl/>
        </w:rPr>
        <w:t xml:space="preserve"> </w:t>
      </w:r>
      <w:r w:rsidRPr="00843509">
        <w:rPr>
          <w:rFonts w:eastAsia="Calibri" w:hint="cs"/>
          <w:rtl/>
        </w:rPr>
        <w:t>ٱلنَّاسُ</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وَعۡدَ</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حَقّٞۖ</w:t>
      </w:r>
      <w:r w:rsidRPr="00843509">
        <w:rPr>
          <w:rFonts w:eastAsia="Calibri"/>
          <w:rtl/>
        </w:rPr>
        <w:t xml:space="preserve"> </w:t>
      </w:r>
      <w:r w:rsidRPr="00843509">
        <w:rPr>
          <w:rFonts w:eastAsia="Calibri" w:hint="cs"/>
          <w:rtl/>
        </w:rPr>
        <w:t>فَلَا</w:t>
      </w:r>
      <w:r w:rsidRPr="00843509">
        <w:rPr>
          <w:rFonts w:eastAsia="Calibri"/>
          <w:rtl/>
        </w:rPr>
        <w:t xml:space="preserve"> </w:t>
      </w:r>
      <w:r w:rsidRPr="00843509">
        <w:rPr>
          <w:rFonts w:eastAsia="Calibri" w:hint="cs"/>
          <w:rtl/>
        </w:rPr>
        <w:t>تَغُرَّنَّكُمُ</w:t>
      </w:r>
      <w:r w:rsidRPr="00843509">
        <w:rPr>
          <w:rFonts w:eastAsia="Calibri"/>
          <w:rtl/>
        </w:rPr>
        <w:t xml:space="preserve"> </w:t>
      </w:r>
      <w:r w:rsidRPr="00843509">
        <w:rPr>
          <w:rFonts w:eastAsia="Calibri" w:hint="cs"/>
          <w:rtl/>
        </w:rPr>
        <w:t>ٱلۡحَيَوٰةُ</w:t>
      </w:r>
      <w:r w:rsidRPr="00843509">
        <w:rPr>
          <w:rFonts w:eastAsia="Calibri"/>
          <w:rtl/>
        </w:rPr>
        <w:t xml:space="preserve"> </w:t>
      </w:r>
      <w:r w:rsidRPr="00843509">
        <w:rPr>
          <w:rFonts w:eastAsia="Calibri" w:hint="cs"/>
          <w:rtl/>
        </w:rPr>
        <w:t>ٱلدُّنۡيَا</w:t>
      </w:r>
      <w:r w:rsidRPr="00843509">
        <w:rPr>
          <w:rFonts w:eastAsia="Calibri"/>
          <w:rtl/>
        </w:rPr>
        <w:t xml:space="preserve"> </w:t>
      </w:r>
      <w:r w:rsidRPr="00843509">
        <w:rPr>
          <w:rFonts w:eastAsia="Calibri" w:hint="cs"/>
          <w:rtl/>
        </w:rPr>
        <w:t>وَلَا</w:t>
      </w:r>
      <w:r w:rsidRPr="00843509">
        <w:rPr>
          <w:rFonts w:eastAsia="Calibri"/>
          <w:rtl/>
        </w:rPr>
        <w:t xml:space="preserve"> </w:t>
      </w:r>
      <w:r w:rsidRPr="00843509">
        <w:rPr>
          <w:rFonts w:eastAsia="Calibri" w:hint="cs"/>
          <w:rtl/>
        </w:rPr>
        <w:t>يَغُرَّنَّكُم</w:t>
      </w:r>
      <w:r w:rsidRPr="00843509">
        <w:rPr>
          <w:rFonts w:eastAsia="Calibri"/>
          <w:rtl/>
        </w:rPr>
        <w:t xml:space="preserve"> </w:t>
      </w:r>
      <w:r w:rsidRPr="00843509">
        <w:rPr>
          <w:rFonts w:eastAsia="Calibri" w:hint="cs"/>
          <w:rtl/>
        </w:rPr>
        <w:t>بِٱللَّهِ</w:t>
      </w:r>
      <w:r w:rsidRPr="00843509">
        <w:rPr>
          <w:rFonts w:eastAsia="Calibri"/>
          <w:rtl/>
        </w:rPr>
        <w:t xml:space="preserve"> </w:t>
      </w:r>
      <w:r w:rsidRPr="00843509">
        <w:rPr>
          <w:rFonts w:eastAsia="Calibri" w:hint="cs"/>
          <w:rtl/>
        </w:rPr>
        <w:t>ٱلۡغَرُورُ</w:t>
      </w:r>
      <w:r w:rsidRPr="00843509">
        <w:rPr>
          <w:rFonts w:eastAsia="Calibri"/>
          <w:rtl/>
        </w:rPr>
        <w:t xml:space="preserve"> </w:t>
      </w:r>
      <w:r w:rsidRPr="00843509">
        <w:rPr>
          <w:rFonts w:eastAsia="Calibri" w:hint="cs"/>
          <w:rtl/>
        </w:rPr>
        <w:t>٥</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ٱلشَّيۡطَٰنَ</w:t>
      </w:r>
      <w:r w:rsidRPr="00843509">
        <w:rPr>
          <w:rFonts w:eastAsia="Calibri"/>
          <w:rtl/>
        </w:rPr>
        <w:t xml:space="preserve"> </w:t>
      </w:r>
      <w:r w:rsidRPr="00843509">
        <w:rPr>
          <w:rFonts w:eastAsia="Calibri" w:hint="cs"/>
          <w:rtl/>
        </w:rPr>
        <w:t>لَكُمۡ</w:t>
      </w:r>
      <w:r w:rsidRPr="00843509">
        <w:rPr>
          <w:rFonts w:eastAsia="Calibri"/>
          <w:rtl/>
        </w:rPr>
        <w:t xml:space="preserve"> </w:t>
      </w:r>
      <w:r w:rsidRPr="00843509">
        <w:rPr>
          <w:rFonts w:eastAsia="Calibri" w:hint="cs"/>
          <w:rtl/>
        </w:rPr>
        <w:t>عَدُوّٞ</w:t>
      </w:r>
      <w:r w:rsidRPr="00843509">
        <w:rPr>
          <w:rFonts w:eastAsia="Calibri"/>
          <w:rtl/>
        </w:rPr>
        <w:t xml:space="preserve"> </w:t>
      </w:r>
      <w:r w:rsidRPr="00843509">
        <w:rPr>
          <w:rFonts w:eastAsia="Calibri" w:hint="cs"/>
          <w:rtl/>
        </w:rPr>
        <w:t>فَٱتَّخِذُوهُ</w:t>
      </w:r>
      <w:r w:rsidRPr="00843509">
        <w:rPr>
          <w:rFonts w:eastAsia="Calibri"/>
          <w:rtl/>
        </w:rPr>
        <w:t xml:space="preserve"> </w:t>
      </w:r>
      <w:r w:rsidRPr="00843509">
        <w:rPr>
          <w:rFonts w:eastAsia="Calibri" w:hint="cs"/>
          <w:rtl/>
        </w:rPr>
        <w:t>عَدُوًّاۚ</w:t>
      </w:r>
      <w:r w:rsidRPr="00843509">
        <w:rPr>
          <w:rFonts w:eastAsia="Calibri"/>
          <w:rtl/>
        </w:rPr>
        <w:t xml:space="preserve"> </w:t>
      </w:r>
      <w:r w:rsidRPr="00843509">
        <w:rPr>
          <w:rFonts w:eastAsia="Calibri" w:hint="cs"/>
          <w:rtl/>
        </w:rPr>
        <w:t>إِنَّمَا</w:t>
      </w:r>
      <w:r w:rsidRPr="00843509">
        <w:rPr>
          <w:rFonts w:eastAsia="Calibri"/>
          <w:rtl/>
        </w:rPr>
        <w:t xml:space="preserve"> </w:t>
      </w:r>
      <w:r w:rsidRPr="00843509">
        <w:rPr>
          <w:rFonts w:eastAsia="Calibri" w:hint="cs"/>
          <w:rtl/>
        </w:rPr>
        <w:t>يَدۡعُواْ</w:t>
      </w:r>
      <w:r w:rsidRPr="00843509">
        <w:rPr>
          <w:rFonts w:eastAsia="Calibri"/>
          <w:rtl/>
        </w:rPr>
        <w:t xml:space="preserve"> </w:t>
      </w:r>
      <w:r w:rsidRPr="00843509">
        <w:rPr>
          <w:rFonts w:eastAsia="Calibri" w:hint="cs"/>
          <w:rtl/>
        </w:rPr>
        <w:t>حِزۡبَهُۥ</w:t>
      </w:r>
      <w:r w:rsidRPr="00843509">
        <w:rPr>
          <w:rFonts w:eastAsia="Calibri"/>
          <w:rtl/>
        </w:rPr>
        <w:t xml:space="preserve"> </w:t>
      </w:r>
      <w:r w:rsidRPr="00843509">
        <w:rPr>
          <w:rFonts w:eastAsia="Calibri" w:hint="cs"/>
          <w:rtl/>
        </w:rPr>
        <w:t>لِيَكُونُواْ</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أَصۡحَٰبِ</w:t>
      </w:r>
      <w:r w:rsidRPr="00843509">
        <w:rPr>
          <w:rFonts w:eastAsia="Calibri"/>
          <w:rtl/>
        </w:rPr>
        <w:t xml:space="preserve"> </w:t>
      </w:r>
      <w:r w:rsidRPr="00843509">
        <w:rPr>
          <w:rFonts w:eastAsia="Calibri" w:hint="cs"/>
          <w:rtl/>
        </w:rPr>
        <w:t>ٱلسَّعِيرِ</w:t>
      </w:r>
      <w:r w:rsidRPr="00843509">
        <w:rPr>
          <w:rFonts w:eastAsia="Calibri"/>
          <w:rtl/>
        </w:rPr>
        <w:t xml:space="preserve"> </w:t>
      </w:r>
      <w:r w:rsidRPr="00843509">
        <w:rPr>
          <w:rFonts w:eastAsia="Calibri" w:hint="cs"/>
          <w:rtl/>
        </w:rPr>
        <w:t>٦</w:t>
      </w:r>
      <w:r w:rsidRPr="00843509">
        <w:rPr>
          <w:rFonts w:eastAsia="Calibri"/>
          <w:rtl/>
        </w:rPr>
        <w:t xml:space="preserve"> </w:t>
      </w:r>
      <w:r w:rsidRPr="00843509">
        <w:rPr>
          <w:rFonts w:eastAsia="Calibri" w:hint="cs"/>
          <w:rtl/>
        </w:rPr>
        <w:t>ٱلَّذِينَ</w:t>
      </w:r>
      <w:r w:rsidRPr="00843509">
        <w:rPr>
          <w:rFonts w:eastAsia="Calibri"/>
          <w:rtl/>
        </w:rPr>
        <w:t xml:space="preserve"> </w:t>
      </w:r>
      <w:r w:rsidRPr="00843509">
        <w:rPr>
          <w:rFonts w:eastAsia="Calibri" w:hint="cs"/>
          <w:rtl/>
        </w:rPr>
        <w:t>كَفَرُواْ</w:t>
      </w:r>
      <w:r w:rsidRPr="00843509">
        <w:rPr>
          <w:rFonts w:eastAsia="Calibri"/>
          <w:rtl/>
        </w:rPr>
        <w:t xml:space="preserve"> </w:t>
      </w:r>
      <w:r w:rsidRPr="00843509">
        <w:rPr>
          <w:rFonts w:eastAsia="Calibri" w:hint="cs"/>
          <w:rtl/>
        </w:rPr>
        <w:t>لَهُمۡ</w:t>
      </w:r>
      <w:r w:rsidRPr="00843509">
        <w:rPr>
          <w:rFonts w:eastAsia="Calibri"/>
          <w:rtl/>
        </w:rPr>
        <w:t xml:space="preserve"> </w:t>
      </w:r>
      <w:r w:rsidRPr="00843509">
        <w:rPr>
          <w:rFonts w:eastAsia="Calibri" w:hint="cs"/>
          <w:rtl/>
        </w:rPr>
        <w:t>عَذَابٞ</w:t>
      </w:r>
      <w:r w:rsidRPr="00843509">
        <w:rPr>
          <w:rFonts w:eastAsia="Calibri"/>
          <w:rtl/>
        </w:rPr>
        <w:t xml:space="preserve"> </w:t>
      </w:r>
      <w:r w:rsidRPr="00843509">
        <w:rPr>
          <w:rFonts w:eastAsia="Calibri" w:hint="cs"/>
          <w:rtl/>
        </w:rPr>
        <w:t>شَدِيدٞۖ</w:t>
      </w:r>
      <w:r w:rsidRPr="00843509">
        <w:rPr>
          <w:rFonts w:eastAsia="Calibri"/>
          <w:rtl/>
        </w:rPr>
        <w:t xml:space="preserve"> </w:t>
      </w:r>
      <w:r w:rsidRPr="00843509">
        <w:rPr>
          <w:rFonts w:eastAsia="Calibri" w:hint="cs"/>
          <w:rtl/>
        </w:rPr>
        <w:t>وَٱلَّذِينَ</w:t>
      </w:r>
      <w:r w:rsidRPr="00843509">
        <w:rPr>
          <w:rFonts w:eastAsia="Calibri"/>
          <w:rtl/>
        </w:rPr>
        <w:t xml:space="preserve"> </w:t>
      </w:r>
      <w:r w:rsidRPr="00843509">
        <w:rPr>
          <w:rFonts w:eastAsia="Calibri" w:hint="cs"/>
          <w:rtl/>
        </w:rPr>
        <w:t>ءَامَنُواْ</w:t>
      </w:r>
      <w:r w:rsidRPr="00843509">
        <w:rPr>
          <w:rFonts w:eastAsia="Calibri"/>
          <w:rtl/>
        </w:rPr>
        <w:t xml:space="preserve"> </w:t>
      </w:r>
      <w:r w:rsidRPr="00843509">
        <w:rPr>
          <w:rFonts w:eastAsia="Calibri" w:hint="cs"/>
          <w:rtl/>
        </w:rPr>
        <w:t>وَعَمِلُواْ</w:t>
      </w:r>
      <w:r w:rsidRPr="00843509">
        <w:rPr>
          <w:rFonts w:eastAsia="Calibri"/>
          <w:rtl/>
        </w:rPr>
        <w:t xml:space="preserve"> </w:t>
      </w:r>
      <w:r w:rsidRPr="00843509">
        <w:rPr>
          <w:rFonts w:eastAsia="Calibri" w:hint="cs"/>
          <w:rtl/>
        </w:rPr>
        <w:t>ٱلصَّٰلِحَٰتِ</w:t>
      </w:r>
      <w:r w:rsidRPr="00843509">
        <w:rPr>
          <w:rFonts w:eastAsia="Calibri"/>
          <w:rtl/>
        </w:rPr>
        <w:t xml:space="preserve"> </w:t>
      </w:r>
      <w:r w:rsidRPr="00843509">
        <w:rPr>
          <w:rFonts w:eastAsia="Calibri" w:hint="cs"/>
          <w:rtl/>
        </w:rPr>
        <w:t>لَهُم</w:t>
      </w:r>
      <w:r w:rsidRPr="00843509">
        <w:rPr>
          <w:rFonts w:eastAsia="Calibri"/>
          <w:rtl/>
        </w:rPr>
        <w:t xml:space="preserve"> </w:t>
      </w:r>
      <w:r w:rsidRPr="00843509">
        <w:rPr>
          <w:rFonts w:eastAsia="Calibri" w:hint="cs"/>
          <w:rtl/>
        </w:rPr>
        <w:t>مَّغۡفِرَةٞ</w:t>
      </w:r>
      <w:r w:rsidRPr="00843509">
        <w:rPr>
          <w:rFonts w:eastAsia="Calibri"/>
          <w:rtl/>
        </w:rPr>
        <w:t xml:space="preserve"> </w:t>
      </w:r>
      <w:r w:rsidRPr="00843509">
        <w:rPr>
          <w:rFonts w:eastAsia="Calibri" w:hint="cs"/>
          <w:rtl/>
        </w:rPr>
        <w:t>وَأَجۡرٞ</w:t>
      </w:r>
      <w:r w:rsidRPr="00843509">
        <w:rPr>
          <w:rFonts w:eastAsia="Calibri"/>
          <w:rtl/>
        </w:rPr>
        <w:t xml:space="preserve"> </w:t>
      </w:r>
      <w:r w:rsidRPr="00843509">
        <w:rPr>
          <w:rFonts w:eastAsia="Calibri" w:hint="cs"/>
          <w:rtl/>
        </w:rPr>
        <w:t>كَبِيرٌ</w:t>
      </w:r>
      <w:r w:rsidRPr="00843509">
        <w:rPr>
          <w:rFonts w:eastAsia="Calibri"/>
          <w:rtl/>
        </w:rPr>
        <w:t xml:space="preserve"> </w:t>
      </w:r>
      <w:r w:rsidRPr="00843509">
        <w:rPr>
          <w:rFonts w:eastAsia="Calibri" w:hint="cs"/>
          <w:rtl/>
        </w:rPr>
        <w:t>٧</w:t>
      </w:r>
      <w:r w:rsidRPr="00843509">
        <w:rPr>
          <w:rFonts w:ascii="Traditional Arabic" w:eastAsia="Calibri" w:hAnsi="Traditional Arabic" w:cs="Traditional Arabic"/>
          <w:rtl/>
        </w:rPr>
        <w:t>﴾</w:t>
      </w:r>
      <w:r w:rsidRPr="00843509">
        <w:rPr>
          <w:rFonts w:eastAsia="Calibri" w:hint="cs"/>
          <w:rtl/>
        </w:rPr>
        <w:t xml:space="preserve"> </w:t>
      </w:r>
      <w:r w:rsidRPr="00843509">
        <w:rPr>
          <w:rFonts w:eastAsia="Calibri" w:hint="cs"/>
          <w:rtl/>
        </w:rPr>
        <w:tab/>
      </w:r>
      <w:r w:rsidRPr="00843509">
        <w:rPr>
          <w:rStyle w:val="6-Char"/>
          <w:rtl/>
          <w:lang w:bidi="ar-SA"/>
        </w:rPr>
        <w:t>[فاطر:</w:t>
      </w:r>
      <w:r w:rsidRPr="00843509">
        <w:rPr>
          <w:rStyle w:val="6-Char"/>
          <w:rFonts w:eastAsia="Calibri" w:hint="cs"/>
          <w:rtl/>
        </w:rPr>
        <w:t>5-7</w:t>
      </w:r>
      <w:r w:rsidRPr="00843509">
        <w:rPr>
          <w:rStyle w:val="6-Char"/>
          <w:rtl/>
          <w:lang w:bidi="ar-SA"/>
        </w:rPr>
        <w:t>]</w:t>
      </w:r>
      <w:r w:rsidRPr="00843509">
        <w:rPr>
          <w:rStyle w:val="6-Char"/>
          <w:rFonts w:eastAsia="Calibri"/>
          <w:rtl/>
        </w:rPr>
        <w:t xml:space="preserve"> </w:t>
      </w:r>
    </w:p>
    <w:p w:rsidR="00A10797" w:rsidRPr="00843509" w:rsidRDefault="00A10797" w:rsidP="00976858">
      <w:pPr>
        <w:pStyle w:val="2-"/>
        <w:spacing w:line="228" w:lineRule="auto"/>
        <w:rPr>
          <w:rtl/>
        </w:rPr>
      </w:pPr>
      <w:r w:rsidRPr="00843509">
        <w:rPr>
          <w:rFonts w:hint="cs"/>
          <w:b/>
          <w:bCs/>
          <w:rtl/>
        </w:rPr>
        <w:t>ترجمه</w:t>
      </w:r>
      <w:r w:rsidR="000D7C5A" w:rsidRPr="00843509">
        <w:rPr>
          <w:rFonts w:hint="cs"/>
          <w:b/>
          <w:bCs/>
          <w:rtl/>
        </w:rPr>
        <w:t xml:space="preserve">: </w:t>
      </w:r>
      <w:r w:rsidRPr="00843509">
        <w:rPr>
          <w:rFonts w:hint="cs"/>
          <w:rtl/>
        </w:rPr>
        <w:t>ای مردم محققا وعد</w:t>
      </w:r>
      <w:r w:rsidR="000F272C" w:rsidRPr="00843509">
        <w:rPr>
          <w:rFonts w:hint="cs"/>
          <w:rtl/>
        </w:rPr>
        <w:t>ۀ</w:t>
      </w:r>
      <w:r w:rsidRPr="00843509">
        <w:rPr>
          <w:rFonts w:hint="cs"/>
          <w:rtl/>
        </w:rPr>
        <w:t xml:space="preserve"> خدا حق است پس البته زندگی دنیا شما را </w:t>
      </w:r>
      <w:r w:rsidR="00F50786" w:rsidRPr="00843509">
        <w:rPr>
          <w:rFonts w:hint="cs"/>
          <w:rtl/>
        </w:rPr>
        <w:t>فریب ندهد</w:t>
      </w:r>
      <w:r w:rsidRPr="00843509">
        <w:rPr>
          <w:rFonts w:hint="cs"/>
          <w:rtl/>
        </w:rPr>
        <w:t xml:space="preserve"> و </w:t>
      </w:r>
      <w:r w:rsidR="00F50786" w:rsidRPr="00843509">
        <w:rPr>
          <w:rFonts w:hint="cs"/>
          <w:rtl/>
        </w:rPr>
        <w:t>شیطان فریبکار</w:t>
      </w:r>
      <w:r w:rsidRPr="00843509">
        <w:rPr>
          <w:rFonts w:hint="cs"/>
          <w:rtl/>
        </w:rPr>
        <w:t xml:space="preserve"> شما را به</w:t>
      </w:r>
      <w:r w:rsidR="00F50786" w:rsidRPr="00843509">
        <w:rPr>
          <w:rFonts w:hint="cs"/>
          <w:rtl/>
        </w:rPr>
        <w:t>(کرم)</w:t>
      </w:r>
      <w:r w:rsidRPr="00843509">
        <w:rPr>
          <w:rFonts w:hint="cs"/>
          <w:rtl/>
        </w:rPr>
        <w:t xml:space="preserve"> خدا </w:t>
      </w:r>
      <w:r w:rsidR="00F50786" w:rsidRPr="00843509">
        <w:rPr>
          <w:rFonts w:hint="cs"/>
          <w:rtl/>
        </w:rPr>
        <w:t>نفریبد</w:t>
      </w:r>
      <w:r w:rsidRPr="00843509">
        <w:rPr>
          <w:rFonts w:hint="cs"/>
          <w:rtl/>
        </w:rPr>
        <w:t>(5) حقا که شیطان دشمن شماست پس شما او را دشمن گیرید همانا حزب خود را می‌خواند تا از اهل آتش سوزان شوند(6) آنان که کافر شدند برایشان عذاب سختی است و آنان که ایمان آورده و عمل‌ه</w:t>
      </w:r>
      <w:r w:rsidR="008850CB" w:rsidRPr="00843509">
        <w:rPr>
          <w:rFonts w:hint="cs"/>
          <w:rtl/>
        </w:rPr>
        <w:t>ای شایسته را انجام دادند برای</w:t>
      </w:r>
      <w:r w:rsidRPr="00843509">
        <w:rPr>
          <w:rFonts w:hint="cs"/>
          <w:rtl/>
        </w:rPr>
        <w:t>شان آمرزش و پاداش بزرگ</w:t>
      </w:r>
      <w:r w:rsidR="008850CB" w:rsidRPr="00843509">
        <w:rPr>
          <w:rFonts w:hint="cs"/>
          <w:rtl/>
        </w:rPr>
        <w:t xml:space="preserve"> ا</w:t>
      </w:r>
      <w:r w:rsidRPr="00843509">
        <w:rPr>
          <w:rFonts w:hint="cs"/>
          <w:rtl/>
        </w:rPr>
        <w:t>ست</w:t>
      </w:r>
      <w:r w:rsidR="008850CB" w:rsidRPr="00843509">
        <w:rPr>
          <w:rFonts w:hint="cs"/>
          <w:rtl/>
        </w:rPr>
        <w:t xml:space="preserve"> </w:t>
      </w:r>
      <w:r w:rsidRPr="00843509">
        <w:rPr>
          <w:rFonts w:hint="cs"/>
          <w:rtl/>
        </w:rPr>
        <w:t xml:space="preserve">(7). </w:t>
      </w:r>
    </w:p>
    <w:p w:rsidR="00A10797" w:rsidRPr="00843509" w:rsidRDefault="00A10797" w:rsidP="00976858">
      <w:pPr>
        <w:pStyle w:val="1-"/>
        <w:spacing w:line="228" w:lineRule="auto"/>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 xml:space="preserve">مقصود از </w:t>
      </w:r>
      <w:r w:rsidR="005D2830" w:rsidRPr="00843509">
        <w:rPr>
          <w:rFonts w:hint="cs"/>
          <w:rtl/>
        </w:rPr>
        <w:t>جمل</w:t>
      </w:r>
      <w:r w:rsidR="00972087" w:rsidRPr="00843509">
        <w:rPr>
          <w:rFonts w:hint="cs"/>
          <w:rtl/>
        </w:rPr>
        <w:t>ۀ</w:t>
      </w:r>
      <w:r w:rsidR="005D2830" w:rsidRPr="00843509">
        <w:rPr>
          <w:rFonts w:hint="cs"/>
          <w:rtl/>
        </w:rPr>
        <w:t>:</w:t>
      </w:r>
      <w:r w:rsidR="00941F0C" w:rsidRPr="00843509">
        <w:rPr>
          <w:rFonts w:hint="cs"/>
          <w:rtl/>
        </w:rPr>
        <w:t xml:space="preserve"> </w:t>
      </w:r>
      <w:r w:rsidR="00CC4792" w:rsidRPr="00843509">
        <w:rPr>
          <w:rFonts w:ascii="Traditional Arabic" w:hAnsi="Traditional Arabic" w:cs="Traditional Arabic"/>
          <w:rtl/>
        </w:rPr>
        <w:t>﴿</w:t>
      </w:r>
      <w:r w:rsidR="00DC153D" w:rsidRPr="00843509">
        <w:rPr>
          <w:rStyle w:val="5-Char"/>
          <w:rFonts w:hint="cs"/>
          <w:rtl/>
        </w:rPr>
        <w:t>لَا</w:t>
      </w:r>
      <w:r w:rsidR="00DC153D" w:rsidRPr="00843509">
        <w:rPr>
          <w:rStyle w:val="5-Char"/>
          <w:rtl/>
        </w:rPr>
        <w:t xml:space="preserve"> </w:t>
      </w:r>
      <w:r w:rsidR="00DC153D" w:rsidRPr="00843509">
        <w:rPr>
          <w:rStyle w:val="5-Char"/>
          <w:rFonts w:hint="cs"/>
          <w:rtl/>
        </w:rPr>
        <w:t>يَغُرَّنَّكُم</w:t>
      </w:r>
      <w:r w:rsidR="00DC153D" w:rsidRPr="00843509">
        <w:rPr>
          <w:rStyle w:val="5-Char"/>
          <w:rtl/>
        </w:rPr>
        <w:t xml:space="preserve"> </w:t>
      </w:r>
      <w:r w:rsidR="00DC153D" w:rsidRPr="00843509">
        <w:rPr>
          <w:rStyle w:val="5-Char"/>
          <w:rFonts w:hint="cs"/>
          <w:rtl/>
        </w:rPr>
        <w:t>بِٱللَّهِ</w:t>
      </w:r>
      <w:r w:rsidR="00DC153D" w:rsidRPr="00843509">
        <w:rPr>
          <w:rStyle w:val="5-Char"/>
          <w:rtl/>
        </w:rPr>
        <w:t xml:space="preserve"> </w:t>
      </w:r>
      <w:r w:rsidR="00DC153D" w:rsidRPr="00843509">
        <w:rPr>
          <w:rStyle w:val="5-Char"/>
          <w:rFonts w:hint="cs"/>
          <w:rtl/>
        </w:rPr>
        <w:t>ٱلۡغَرُورُ</w:t>
      </w:r>
      <w:r w:rsidR="00CC4792" w:rsidRPr="00843509">
        <w:rPr>
          <w:rFonts w:ascii="Traditional Arabic" w:hAnsi="Traditional Arabic" w:cs="Traditional Arabic"/>
          <w:rtl/>
        </w:rPr>
        <w:t>﴾</w:t>
      </w:r>
      <w:r w:rsidRPr="00843509">
        <w:rPr>
          <w:rFonts w:hint="cs"/>
          <w:rtl/>
        </w:rPr>
        <w:t>،</w:t>
      </w:r>
      <w:r w:rsidR="008850CB" w:rsidRPr="00843509">
        <w:rPr>
          <w:rFonts w:hint="cs"/>
          <w:rtl/>
        </w:rPr>
        <w:t xml:space="preserve"> این است که فریبنده‌های</w:t>
      </w:r>
      <w:r w:rsidRPr="00843509">
        <w:rPr>
          <w:rFonts w:hint="cs"/>
          <w:rtl/>
        </w:rPr>
        <w:t>ی ب</w:t>
      </w:r>
      <w:r w:rsidR="008850CB" w:rsidRPr="00843509">
        <w:rPr>
          <w:rFonts w:hint="cs"/>
          <w:rtl/>
        </w:rPr>
        <w:t xml:space="preserve">ه </w:t>
      </w:r>
      <w:r w:rsidRPr="00843509">
        <w:rPr>
          <w:rFonts w:hint="cs"/>
          <w:rtl/>
        </w:rPr>
        <w:t>نام خدا و بنام دین و ب</w:t>
      </w:r>
      <w:r w:rsidR="008850CB" w:rsidRPr="00843509">
        <w:rPr>
          <w:rFonts w:hint="cs"/>
          <w:rtl/>
        </w:rPr>
        <w:t xml:space="preserve">ه </w:t>
      </w:r>
      <w:r w:rsidRPr="00843509">
        <w:rPr>
          <w:rFonts w:hint="cs"/>
          <w:rtl/>
        </w:rPr>
        <w:t>نام شفاعت و ب</w:t>
      </w:r>
      <w:r w:rsidR="008850CB" w:rsidRPr="00843509">
        <w:rPr>
          <w:rFonts w:hint="cs"/>
          <w:rtl/>
        </w:rPr>
        <w:t xml:space="preserve">ه </w:t>
      </w:r>
      <w:r w:rsidRPr="00843509">
        <w:rPr>
          <w:rFonts w:hint="cs"/>
          <w:rtl/>
        </w:rPr>
        <w:t>نام واسطه و یا ب</w:t>
      </w:r>
      <w:r w:rsidR="008850CB" w:rsidRPr="00843509">
        <w:rPr>
          <w:rFonts w:hint="cs"/>
          <w:rtl/>
        </w:rPr>
        <w:t xml:space="preserve">ه </w:t>
      </w:r>
      <w:r w:rsidRPr="00843509">
        <w:rPr>
          <w:rFonts w:hint="cs"/>
          <w:rtl/>
        </w:rPr>
        <w:t>نام‌های دیگر شما را نفریبند و ممکن است مقصود از</w:t>
      </w:r>
      <w:r w:rsidR="00941F0C" w:rsidRPr="00843509">
        <w:rPr>
          <w:rFonts w:hint="cs"/>
          <w:rtl/>
        </w:rPr>
        <w:t xml:space="preserve"> </w:t>
      </w:r>
      <w:r w:rsidR="00CC4792" w:rsidRPr="00843509">
        <w:rPr>
          <w:rFonts w:ascii="Traditional Arabic" w:hAnsi="Traditional Arabic" w:cs="Traditional Arabic"/>
          <w:rtl/>
        </w:rPr>
        <w:t>﴿</w:t>
      </w:r>
      <w:r w:rsidR="00DC153D" w:rsidRPr="00843509">
        <w:rPr>
          <w:rStyle w:val="5-Char"/>
          <w:rFonts w:hint="cs"/>
          <w:rtl/>
        </w:rPr>
        <w:t>ٱلۡغَرُورُ</w:t>
      </w:r>
      <w:r w:rsidR="00CC4792" w:rsidRPr="00843509">
        <w:rPr>
          <w:rFonts w:ascii="Traditional Arabic" w:hAnsi="Traditional Arabic" w:cs="Traditional Arabic"/>
          <w:rtl/>
        </w:rPr>
        <w:t>﴾</w:t>
      </w:r>
      <w:r w:rsidRPr="00843509">
        <w:rPr>
          <w:rFonts w:hint="cs"/>
          <w:rtl/>
        </w:rPr>
        <w:t xml:space="preserve"> شیطان باشد</w:t>
      </w:r>
      <w:r w:rsidR="008850CB" w:rsidRPr="00843509">
        <w:rPr>
          <w:rFonts w:hint="cs"/>
          <w:rtl/>
        </w:rPr>
        <w:t xml:space="preserve"> چنانکه ترجمه شد</w:t>
      </w:r>
      <w:r w:rsidRPr="00843509">
        <w:rPr>
          <w:rFonts w:hint="cs"/>
          <w:rtl/>
        </w:rPr>
        <w:t>. و کلم</w:t>
      </w:r>
      <w:r w:rsidR="009E75AD" w:rsidRPr="00843509">
        <w:rPr>
          <w:rFonts w:hint="cs"/>
          <w:rtl/>
        </w:rPr>
        <w:t>ۀ</w:t>
      </w:r>
      <w:r w:rsidRPr="00843509">
        <w:rPr>
          <w:rFonts w:hint="cs"/>
          <w:rtl/>
        </w:rPr>
        <w:t xml:space="preserve"> </w:t>
      </w:r>
      <w:r w:rsidR="00CC4792" w:rsidRPr="00843509">
        <w:rPr>
          <w:rFonts w:ascii="Traditional Arabic" w:hAnsi="Traditional Arabic" w:cs="Traditional Arabic"/>
          <w:rtl/>
        </w:rPr>
        <w:t>﴿</w:t>
      </w:r>
      <w:r w:rsidR="00DC153D" w:rsidRPr="00843509">
        <w:rPr>
          <w:rStyle w:val="5-Char"/>
          <w:rFonts w:hint="cs"/>
          <w:rtl/>
        </w:rPr>
        <w:t>يَدۡعُواْ</w:t>
      </w:r>
      <w:r w:rsidR="00CC4792" w:rsidRPr="00843509">
        <w:rPr>
          <w:rFonts w:ascii="Traditional Arabic" w:hAnsi="Traditional Arabic" w:cs="Traditional Arabic"/>
          <w:rtl/>
        </w:rPr>
        <w:t>﴾</w:t>
      </w:r>
      <w:r w:rsidR="00941F0C" w:rsidRPr="00843509">
        <w:rPr>
          <w:rFonts w:hint="cs"/>
          <w:rtl/>
        </w:rPr>
        <w:t xml:space="preserve"> </w:t>
      </w:r>
      <w:r w:rsidRPr="00843509">
        <w:rPr>
          <w:rFonts w:hint="cs"/>
          <w:rtl/>
        </w:rPr>
        <w:t xml:space="preserve">مفرد است و ضمیر آن بر می‌گردد به شیطان، و حزب شیطان همان پیروان او و اهل هوی و هوس می‌باشند. </w:t>
      </w:r>
    </w:p>
    <w:p w:rsidR="00976858" w:rsidRPr="00843509" w:rsidRDefault="00B6382A" w:rsidP="00976858">
      <w:pPr>
        <w:pStyle w:val="3-"/>
        <w:spacing w:line="228" w:lineRule="auto"/>
        <w:rPr>
          <w:rFonts w:ascii="Traditional Arabic" w:eastAsia="Calibri" w:hAnsi="Traditional Arabic" w:cs="Traditional Arabic"/>
          <w:rtl/>
        </w:rPr>
      </w:pPr>
      <w:r w:rsidRPr="00843509">
        <w:rPr>
          <w:rFonts w:ascii="Traditional Arabic" w:eastAsia="Calibri" w:hAnsi="Traditional Arabic" w:cs="Traditional Arabic"/>
          <w:rtl/>
        </w:rPr>
        <w:t>﴿</w:t>
      </w:r>
      <w:r w:rsidRPr="00843509">
        <w:rPr>
          <w:rFonts w:eastAsia="Calibri" w:hint="cs"/>
          <w:rtl/>
        </w:rPr>
        <w:t>أَفَمَن</w:t>
      </w:r>
      <w:r w:rsidRPr="00843509">
        <w:rPr>
          <w:rFonts w:eastAsia="Calibri"/>
          <w:rtl/>
        </w:rPr>
        <w:t xml:space="preserve"> </w:t>
      </w:r>
      <w:r w:rsidRPr="00843509">
        <w:rPr>
          <w:rFonts w:eastAsia="Calibri" w:hint="cs"/>
          <w:rtl/>
        </w:rPr>
        <w:t>زُيِّنَ</w:t>
      </w:r>
      <w:r w:rsidRPr="00843509">
        <w:rPr>
          <w:rFonts w:eastAsia="Calibri"/>
          <w:rtl/>
        </w:rPr>
        <w:t xml:space="preserve"> </w:t>
      </w:r>
      <w:r w:rsidRPr="00843509">
        <w:rPr>
          <w:rFonts w:eastAsia="Calibri" w:hint="cs"/>
          <w:rtl/>
        </w:rPr>
        <w:t>لَهُۥ</w:t>
      </w:r>
      <w:r w:rsidRPr="00843509">
        <w:rPr>
          <w:rFonts w:eastAsia="Calibri"/>
          <w:rtl/>
        </w:rPr>
        <w:t xml:space="preserve"> </w:t>
      </w:r>
      <w:r w:rsidRPr="00843509">
        <w:rPr>
          <w:rFonts w:eastAsia="Calibri" w:hint="cs"/>
          <w:rtl/>
        </w:rPr>
        <w:t>سُوٓءُ</w:t>
      </w:r>
      <w:r w:rsidRPr="00843509">
        <w:rPr>
          <w:rFonts w:eastAsia="Calibri"/>
          <w:rtl/>
        </w:rPr>
        <w:t xml:space="preserve"> </w:t>
      </w:r>
      <w:r w:rsidRPr="00843509">
        <w:rPr>
          <w:rFonts w:eastAsia="Calibri" w:hint="cs"/>
          <w:rtl/>
        </w:rPr>
        <w:t>عَمَلِهِۦ</w:t>
      </w:r>
      <w:r w:rsidRPr="00843509">
        <w:rPr>
          <w:rFonts w:eastAsia="Calibri"/>
          <w:rtl/>
        </w:rPr>
        <w:t xml:space="preserve"> </w:t>
      </w:r>
      <w:r w:rsidRPr="00843509">
        <w:rPr>
          <w:rFonts w:eastAsia="Calibri" w:hint="cs"/>
          <w:rtl/>
        </w:rPr>
        <w:t>فَرَءَاهُ</w:t>
      </w:r>
      <w:r w:rsidRPr="00843509">
        <w:rPr>
          <w:rFonts w:eastAsia="Calibri"/>
          <w:rtl/>
        </w:rPr>
        <w:t xml:space="preserve"> </w:t>
      </w:r>
      <w:r w:rsidRPr="00843509">
        <w:rPr>
          <w:rFonts w:eastAsia="Calibri" w:hint="cs"/>
          <w:rtl/>
        </w:rPr>
        <w:t>حَسَنٗاۖ</w:t>
      </w:r>
      <w:r w:rsidRPr="00843509">
        <w:rPr>
          <w:rFonts w:eastAsia="Calibri"/>
          <w:rtl/>
        </w:rPr>
        <w:t xml:space="preserve"> </w:t>
      </w:r>
      <w:r w:rsidRPr="00843509">
        <w:rPr>
          <w:rFonts w:eastAsia="Calibri" w:hint="cs"/>
          <w:rtl/>
        </w:rPr>
        <w:t>فَإِنَّ</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يُضِلُّ</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يَشَآءُ</w:t>
      </w:r>
      <w:r w:rsidRPr="00843509">
        <w:rPr>
          <w:rFonts w:eastAsia="Calibri"/>
          <w:rtl/>
        </w:rPr>
        <w:t xml:space="preserve"> </w:t>
      </w:r>
      <w:r w:rsidRPr="00843509">
        <w:rPr>
          <w:rFonts w:eastAsia="Calibri" w:hint="cs"/>
          <w:rtl/>
        </w:rPr>
        <w:t>وَيَهۡدِي</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يَشَآءُۖ</w:t>
      </w:r>
      <w:r w:rsidRPr="00843509">
        <w:rPr>
          <w:rFonts w:eastAsia="Calibri"/>
          <w:rtl/>
        </w:rPr>
        <w:t xml:space="preserve"> </w:t>
      </w:r>
      <w:r w:rsidRPr="00843509">
        <w:rPr>
          <w:rFonts w:eastAsia="Calibri" w:hint="cs"/>
          <w:rtl/>
        </w:rPr>
        <w:t>فَلَا</w:t>
      </w:r>
      <w:r w:rsidRPr="00843509">
        <w:rPr>
          <w:rFonts w:eastAsia="Calibri"/>
          <w:rtl/>
        </w:rPr>
        <w:t xml:space="preserve"> </w:t>
      </w:r>
      <w:r w:rsidRPr="00843509">
        <w:rPr>
          <w:rFonts w:eastAsia="Calibri" w:hint="cs"/>
          <w:rtl/>
        </w:rPr>
        <w:t>تَذۡهَبۡ</w:t>
      </w:r>
      <w:r w:rsidRPr="00843509">
        <w:rPr>
          <w:rFonts w:eastAsia="Calibri"/>
          <w:rtl/>
        </w:rPr>
        <w:t xml:space="preserve"> </w:t>
      </w:r>
      <w:r w:rsidRPr="00843509">
        <w:rPr>
          <w:rFonts w:eastAsia="Calibri" w:hint="cs"/>
          <w:rtl/>
        </w:rPr>
        <w:t>نَفۡسُكَ</w:t>
      </w:r>
      <w:r w:rsidRPr="00843509">
        <w:rPr>
          <w:rFonts w:eastAsia="Calibri"/>
          <w:rtl/>
        </w:rPr>
        <w:t xml:space="preserve"> </w:t>
      </w:r>
      <w:r w:rsidRPr="00843509">
        <w:rPr>
          <w:rFonts w:eastAsia="Calibri" w:hint="cs"/>
          <w:rtl/>
        </w:rPr>
        <w:t>عَلَيۡهِمۡ</w:t>
      </w:r>
      <w:r w:rsidRPr="00843509">
        <w:rPr>
          <w:rFonts w:eastAsia="Calibri"/>
          <w:rtl/>
        </w:rPr>
        <w:t xml:space="preserve"> </w:t>
      </w:r>
      <w:r w:rsidRPr="00843509">
        <w:rPr>
          <w:rFonts w:eastAsia="Calibri" w:hint="cs"/>
          <w:rtl/>
        </w:rPr>
        <w:t>حَسَرَٰتٍۚ</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عَلِيمُۢ</w:t>
      </w:r>
      <w:r w:rsidRPr="00843509">
        <w:rPr>
          <w:rFonts w:eastAsia="Calibri"/>
          <w:rtl/>
        </w:rPr>
        <w:t xml:space="preserve"> </w:t>
      </w:r>
      <w:r w:rsidRPr="00843509">
        <w:rPr>
          <w:rFonts w:eastAsia="Calibri" w:hint="cs"/>
          <w:rtl/>
        </w:rPr>
        <w:t>بِمَا</w:t>
      </w:r>
      <w:r w:rsidRPr="00843509">
        <w:rPr>
          <w:rFonts w:eastAsia="Calibri"/>
          <w:rtl/>
        </w:rPr>
        <w:t xml:space="preserve"> </w:t>
      </w:r>
      <w:r w:rsidRPr="00843509">
        <w:rPr>
          <w:rFonts w:eastAsia="Calibri" w:hint="cs"/>
          <w:rtl/>
        </w:rPr>
        <w:t>يَصۡنَعُونَ</w:t>
      </w:r>
      <w:r w:rsidRPr="00843509">
        <w:rPr>
          <w:rFonts w:eastAsia="Calibri"/>
          <w:rtl/>
        </w:rPr>
        <w:t xml:space="preserve"> </w:t>
      </w:r>
      <w:r w:rsidRPr="00843509">
        <w:rPr>
          <w:rFonts w:eastAsia="Calibri" w:hint="cs"/>
          <w:rtl/>
        </w:rPr>
        <w:t>٨</w:t>
      </w:r>
      <w:r w:rsidRPr="00843509">
        <w:rPr>
          <w:rFonts w:eastAsia="Calibri"/>
          <w:rtl/>
        </w:rPr>
        <w:t xml:space="preserve"> </w:t>
      </w:r>
      <w:r w:rsidRPr="00843509">
        <w:rPr>
          <w:rFonts w:eastAsia="Calibri" w:hint="cs"/>
          <w:rtl/>
        </w:rPr>
        <w:t>وَٱللَّهُ</w:t>
      </w:r>
      <w:r w:rsidRPr="00843509">
        <w:rPr>
          <w:rFonts w:eastAsia="Calibri"/>
          <w:rtl/>
        </w:rPr>
        <w:t xml:space="preserve"> </w:t>
      </w:r>
      <w:r w:rsidRPr="00843509">
        <w:rPr>
          <w:rFonts w:eastAsia="Calibri" w:hint="cs"/>
          <w:rtl/>
        </w:rPr>
        <w:t>ٱلَّذِيٓ</w:t>
      </w:r>
      <w:r w:rsidRPr="00843509">
        <w:rPr>
          <w:rFonts w:eastAsia="Calibri"/>
          <w:rtl/>
        </w:rPr>
        <w:t xml:space="preserve"> </w:t>
      </w:r>
      <w:r w:rsidRPr="00843509">
        <w:rPr>
          <w:rFonts w:eastAsia="Calibri" w:hint="cs"/>
          <w:rtl/>
        </w:rPr>
        <w:t>أَرۡسَلَ</w:t>
      </w:r>
      <w:r w:rsidRPr="00843509">
        <w:rPr>
          <w:rFonts w:eastAsia="Calibri"/>
          <w:rtl/>
        </w:rPr>
        <w:t xml:space="preserve"> </w:t>
      </w:r>
      <w:r w:rsidRPr="00843509">
        <w:rPr>
          <w:rFonts w:eastAsia="Calibri" w:hint="cs"/>
          <w:rtl/>
        </w:rPr>
        <w:t>ٱلرِّيَٰحَ</w:t>
      </w:r>
      <w:r w:rsidRPr="00843509">
        <w:rPr>
          <w:rFonts w:eastAsia="Calibri"/>
          <w:rtl/>
        </w:rPr>
        <w:t xml:space="preserve"> </w:t>
      </w:r>
      <w:r w:rsidRPr="00843509">
        <w:rPr>
          <w:rFonts w:eastAsia="Calibri" w:hint="cs"/>
          <w:rtl/>
        </w:rPr>
        <w:t>فَتُثِيرُ</w:t>
      </w:r>
      <w:r w:rsidRPr="00843509">
        <w:rPr>
          <w:rFonts w:eastAsia="Calibri"/>
          <w:rtl/>
        </w:rPr>
        <w:t xml:space="preserve"> </w:t>
      </w:r>
      <w:r w:rsidRPr="00843509">
        <w:rPr>
          <w:rFonts w:eastAsia="Calibri" w:hint="cs"/>
          <w:rtl/>
        </w:rPr>
        <w:t>سَحَابٗا</w:t>
      </w:r>
      <w:r w:rsidRPr="00843509">
        <w:rPr>
          <w:rFonts w:eastAsia="Calibri"/>
          <w:rtl/>
        </w:rPr>
        <w:t xml:space="preserve"> </w:t>
      </w:r>
      <w:r w:rsidRPr="00843509">
        <w:rPr>
          <w:rFonts w:eastAsia="Calibri" w:hint="cs"/>
          <w:rtl/>
        </w:rPr>
        <w:t>فَسُقۡنَٰهُ</w:t>
      </w:r>
      <w:r w:rsidRPr="00843509">
        <w:rPr>
          <w:rFonts w:eastAsia="Calibri"/>
          <w:rtl/>
        </w:rPr>
        <w:t xml:space="preserve"> </w:t>
      </w:r>
      <w:r w:rsidRPr="00843509">
        <w:rPr>
          <w:rFonts w:eastAsia="Calibri" w:hint="cs"/>
          <w:rtl/>
        </w:rPr>
        <w:t>إِلَىٰ</w:t>
      </w:r>
      <w:r w:rsidRPr="00843509">
        <w:rPr>
          <w:rFonts w:eastAsia="Calibri"/>
          <w:rtl/>
        </w:rPr>
        <w:t xml:space="preserve"> </w:t>
      </w:r>
      <w:r w:rsidRPr="00843509">
        <w:rPr>
          <w:rFonts w:eastAsia="Calibri" w:hint="cs"/>
          <w:rtl/>
        </w:rPr>
        <w:t>بَلَدٖ</w:t>
      </w:r>
      <w:r w:rsidRPr="00843509">
        <w:rPr>
          <w:rFonts w:eastAsia="Calibri"/>
          <w:rtl/>
        </w:rPr>
        <w:t xml:space="preserve"> </w:t>
      </w:r>
      <w:r w:rsidRPr="00843509">
        <w:rPr>
          <w:rFonts w:eastAsia="Calibri" w:hint="cs"/>
          <w:rtl/>
        </w:rPr>
        <w:t>مَّيِّتٖ</w:t>
      </w:r>
      <w:r w:rsidRPr="00843509">
        <w:rPr>
          <w:rFonts w:eastAsia="Calibri"/>
          <w:rtl/>
        </w:rPr>
        <w:t xml:space="preserve"> </w:t>
      </w:r>
      <w:r w:rsidRPr="00843509">
        <w:rPr>
          <w:rFonts w:eastAsia="Calibri" w:hint="cs"/>
          <w:rtl/>
        </w:rPr>
        <w:t>فَأَحۡيَيۡنَا</w:t>
      </w:r>
      <w:r w:rsidRPr="00843509">
        <w:rPr>
          <w:rFonts w:eastAsia="Calibri"/>
          <w:rtl/>
        </w:rPr>
        <w:t xml:space="preserve"> </w:t>
      </w:r>
      <w:r w:rsidRPr="00843509">
        <w:rPr>
          <w:rFonts w:eastAsia="Calibri" w:hint="cs"/>
          <w:rtl/>
        </w:rPr>
        <w:t>بِهِ</w:t>
      </w:r>
      <w:r w:rsidRPr="00843509">
        <w:rPr>
          <w:rFonts w:eastAsia="Calibri"/>
          <w:rtl/>
        </w:rPr>
        <w:t xml:space="preserve"> </w:t>
      </w:r>
      <w:r w:rsidRPr="00843509">
        <w:rPr>
          <w:rFonts w:eastAsia="Calibri" w:hint="cs"/>
          <w:rtl/>
        </w:rPr>
        <w:t>ٱلۡأَرۡضَ</w:t>
      </w:r>
      <w:r w:rsidRPr="00843509">
        <w:rPr>
          <w:rFonts w:eastAsia="Calibri"/>
          <w:rtl/>
        </w:rPr>
        <w:t xml:space="preserve"> </w:t>
      </w:r>
      <w:r w:rsidRPr="00843509">
        <w:rPr>
          <w:rFonts w:eastAsia="Calibri" w:hint="cs"/>
          <w:rtl/>
        </w:rPr>
        <w:t>بَعۡدَ</w:t>
      </w:r>
      <w:r w:rsidRPr="00843509">
        <w:rPr>
          <w:rFonts w:eastAsia="Calibri"/>
          <w:rtl/>
        </w:rPr>
        <w:t xml:space="preserve"> </w:t>
      </w:r>
      <w:r w:rsidRPr="00843509">
        <w:rPr>
          <w:rFonts w:eastAsia="Calibri" w:hint="cs"/>
          <w:rtl/>
        </w:rPr>
        <w:t>مَوۡتِهَاۚ</w:t>
      </w:r>
      <w:r w:rsidRPr="00843509">
        <w:rPr>
          <w:rFonts w:eastAsia="Calibri"/>
          <w:rtl/>
        </w:rPr>
        <w:t xml:space="preserve"> </w:t>
      </w:r>
      <w:r w:rsidRPr="00843509">
        <w:rPr>
          <w:rFonts w:eastAsia="Calibri" w:hint="cs"/>
          <w:rtl/>
        </w:rPr>
        <w:t>كَذَٰلِكَ</w:t>
      </w:r>
      <w:r w:rsidRPr="00843509">
        <w:rPr>
          <w:rFonts w:eastAsia="Calibri"/>
          <w:rtl/>
        </w:rPr>
        <w:t xml:space="preserve"> </w:t>
      </w:r>
      <w:r w:rsidRPr="00843509">
        <w:rPr>
          <w:rFonts w:eastAsia="Calibri" w:hint="cs"/>
          <w:rtl/>
        </w:rPr>
        <w:t>ٱلنُّشُورُ</w:t>
      </w:r>
      <w:r w:rsidRPr="00843509">
        <w:rPr>
          <w:rFonts w:eastAsia="Calibri"/>
          <w:rtl/>
        </w:rPr>
        <w:t xml:space="preserve"> </w:t>
      </w:r>
      <w:r w:rsidRPr="00843509">
        <w:rPr>
          <w:rFonts w:eastAsia="Calibri" w:hint="cs"/>
          <w:rtl/>
        </w:rPr>
        <w:t>٩</w:t>
      </w:r>
      <w:r w:rsidRPr="00843509">
        <w:rPr>
          <w:rFonts w:ascii="Traditional Arabic" w:eastAsia="Calibri" w:hAnsi="Traditional Arabic" w:cs="Traditional Arabic"/>
          <w:rtl/>
        </w:rPr>
        <w:t>﴾</w:t>
      </w:r>
      <w:r w:rsidRPr="00843509">
        <w:rPr>
          <w:rFonts w:ascii="Traditional Arabic" w:eastAsia="Calibri" w:hAnsi="Traditional Arabic" w:cs="Traditional Arabic" w:hint="cs"/>
          <w:rtl/>
        </w:rPr>
        <w:tab/>
      </w:r>
    </w:p>
    <w:p w:rsidR="00B6382A" w:rsidRPr="00843509" w:rsidRDefault="00976858" w:rsidP="00976858">
      <w:pPr>
        <w:pStyle w:val="6-"/>
        <w:spacing w:line="228" w:lineRule="auto"/>
        <w:rPr>
          <w:rFonts w:eastAsia="Calibri"/>
          <w:rtl/>
        </w:rPr>
      </w:pPr>
      <w:r w:rsidRPr="00843509">
        <w:rPr>
          <w:rFonts w:eastAsia="Calibri" w:hint="cs"/>
          <w:rtl/>
        </w:rPr>
        <w:tab/>
      </w:r>
      <w:r w:rsidR="00B6382A" w:rsidRPr="00843509">
        <w:rPr>
          <w:rtl/>
        </w:rPr>
        <w:t>[فاطر:</w:t>
      </w:r>
      <w:r w:rsidR="00B6382A" w:rsidRPr="00843509">
        <w:rPr>
          <w:rFonts w:eastAsia="Calibri" w:hint="cs"/>
          <w:rtl/>
        </w:rPr>
        <w:t>8-9</w:t>
      </w:r>
      <w:r w:rsidR="00B6382A" w:rsidRPr="00843509">
        <w:rPr>
          <w:rtl/>
        </w:rPr>
        <w:t>]</w:t>
      </w:r>
      <w:r w:rsidR="00B6382A" w:rsidRPr="00843509">
        <w:rPr>
          <w:rFonts w:eastAsia="Calibri"/>
          <w:rtl/>
        </w:rPr>
        <w:t xml:space="preserve"> </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008850CB" w:rsidRPr="00843509">
        <w:rPr>
          <w:rFonts w:hint="cs"/>
          <w:rtl/>
        </w:rPr>
        <w:t>پس آ</w:t>
      </w:r>
      <w:r w:rsidRPr="00843509">
        <w:rPr>
          <w:rFonts w:hint="cs"/>
          <w:rtl/>
        </w:rPr>
        <w:t xml:space="preserve">یا آن کسی که کار بدش برای او زینت داده شده و آن را نیک می‌بیند (مانند صاحب عمل صالح </w:t>
      </w:r>
      <w:r w:rsidR="008850CB" w:rsidRPr="00843509">
        <w:rPr>
          <w:rFonts w:hint="cs"/>
          <w:rtl/>
        </w:rPr>
        <w:t>است) پس حقیقت این است که خدا هرکه را خواهد گمراه و هر</w:t>
      </w:r>
      <w:r w:rsidRPr="00843509">
        <w:rPr>
          <w:rFonts w:hint="cs"/>
          <w:rtl/>
        </w:rPr>
        <w:t>که را بخواهد هدایت می‌کند پس جان خود را در حسرت بر ایشان از بین مبر زیرا خدا به آنچه می</w:t>
      </w:r>
      <w:r w:rsidRPr="00843509">
        <w:rPr>
          <w:rFonts w:hint="eastAsia"/>
          <w:rtl/>
        </w:rPr>
        <w:t>‌</w:t>
      </w:r>
      <w:r w:rsidRPr="00843509">
        <w:rPr>
          <w:rFonts w:hint="cs"/>
          <w:rtl/>
        </w:rPr>
        <w:t>کنند علیم است(8) و خداست که بادها را می‌فرستد تا ابری بر انگیزد و آن را به دیار مرده برانیم و زمین را پس از مردنش ب</w:t>
      </w:r>
      <w:r w:rsidR="008850CB" w:rsidRPr="00843509">
        <w:rPr>
          <w:rFonts w:hint="cs"/>
          <w:rtl/>
        </w:rPr>
        <w:t>ه وسیلۀ آن زنده نمای</w:t>
      </w:r>
      <w:r w:rsidRPr="00843509">
        <w:rPr>
          <w:rFonts w:hint="cs"/>
          <w:rtl/>
        </w:rPr>
        <w:t>یم</w:t>
      </w:r>
      <w:r w:rsidR="008850CB" w:rsidRPr="00843509">
        <w:rPr>
          <w:rFonts w:hint="cs"/>
          <w:rtl/>
        </w:rPr>
        <w:t>.</w:t>
      </w:r>
      <w:r w:rsidRPr="00843509">
        <w:rPr>
          <w:rFonts w:hint="cs"/>
          <w:rtl/>
        </w:rPr>
        <w:t xml:space="preserve"> زنده شدن پس از مرگ چنین است(9). </w:t>
      </w:r>
    </w:p>
    <w:p w:rsidR="00A10797" w:rsidRPr="00843509" w:rsidRDefault="00A10797" w:rsidP="00CC4792">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بسیاری از اشخاص هستند که کارهای بیهوده و لغو را ب</w:t>
      </w:r>
      <w:r w:rsidR="00613BF0" w:rsidRPr="00843509">
        <w:rPr>
          <w:rFonts w:hint="cs"/>
          <w:rtl/>
        </w:rPr>
        <w:t xml:space="preserve">ه </w:t>
      </w:r>
      <w:r w:rsidRPr="00843509">
        <w:rPr>
          <w:rFonts w:hint="cs"/>
          <w:rtl/>
        </w:rPr>
        <w:t>خیال خود از دین می‌دانند و آنها را نیک می‌شمرند در حالی که تمام آنها بدعت است. رسول خدا</w:t>
      </w:r>
      <w:r w:rsidR="00632143" w:rsidRPr="00843509">
        <w:rPr>
          <w:rFonts w:cs="CTraditional Arabic" w:hint="cs"/>
          <w:rtl/>
        </w:rPr>
        <w:t>ص</w:t>
      </w:r>
      <w:r w:rsidRPr="00843509">
        <w:rPr>
          <w:rFonts w:hint="cs"/>
          <w:rtl/>
        </w:rPr>
        <w:t xml:space="preserve"> چون خیلی به حال کفار و مشرکین افسوس می‌خورد و از جهل و نادانی مردم در فشار بود خدا او را تسلی داده که حسرت و افسوس ب</w:t>
      </w:r>
      <w:r w:rsidR="008850CB" w:rsidRPr="00843509">
        <w:rPr>
          <w:rFonts w:hint="cs"/>
          <w:rtl/>
        </w:rPr>
        <w:t xml:space="preserve">ه </w:t>
      </w:r>
      <w:r w:rsidRPr="00843509">
        <w:rPr>
          <w:rFonts w:hint="cs"/>
          <w:rtl/>
        </w:rPr>
        <w:t>حال مردم مخور خد</w:t>
      </w:r>
      <w:r w:rsidR="008850CB" w:rsidRPr="00843509">
        <w:rPr>
          <w:rFonts w:hint="cs"/>
          <w:rtl/>
        </w:rPr>
        <w:t>ا اعمالشان را می‌داند و قدرت بر</w:t>
      </w:r>
      <w:r w:rsidRPr="00843509">
        <w:rPr>
          <w:rFonts w:hint="cs"/>
          <w:rtl/>
        </w:rPr>
        <w:t xml:space="preserve">حساب و نشر ایشان دارد چنانکه زمین مرده را زنده می‌کند. </w:t>
      </w:r>
    </w:p>
    <w:p w:rsidR="00B6382A" w:rsidRPr="00843509" w:rsidRDefault="00B6382A" w:rsidP="00976858">
      <w:pPr>
        <w:pStyle w:val="3-"/>
        <w:rPr>
          <w:rFonts w:eastAsia="Calibri"/>
          <w:rtl/>
        </w:rPr>
      </w:pPr>
      <w:r w:rsidRPr="00843509">
        <w:rPr>
          <w:rFonts w:ascii="Traditional Arabic" w:eastAsia="Calibri" w:hAnsi="Traditional Arabic" w:cs="Traditional Arabic"/>
          <w:rtl/>
        </w:rPr>
        <w:t>﴿</w:t>
      </w:r>
      <w:r w:rsidRPr="00843509">
        <w:rPr>
          <w:rFonts w:eastAsia="Calibri" w:hint="cs"/>
          <w:rtl/>
        </w:rPr>
        <w:t>مَن</w:t>
      </w:r>
      <w:r w:rsidRPr="00843509">
        <w:rPr>
          <w:rFonts w:eastAsia="Calibri"/>
          <w:rtl/>
        </w:rPr>
        <w:t xml:space="preserve"> </w:t>
      </w:r>
      <w:r w:rsidRPr="00843509">
        <w:rPr>
          <w:rFonts w:eastAsia="Calibri" w:hint="cs"/>
          <w:rtl/>
        </w:rPr>
        <w:t>كَانَ</w:t>
      </w:r>
      <w:r w:rsidRPr="00843509">
        <w:rPr>
          <w:rFonts w:eastAsia="Calibri"/>
          <w:rtl/>
        </w:rPr>
        <w:t xml:space="preserve"> </w:t>
      </w:r>
      <w:r w:rsidRPr="00843509">
        <w:rPr>
          <w:rFonts w:eastAsia="Calibri" w:hint="cs"/>
          <w:rtl/>
        </w:rPr>
        <w:t>يُرِيدُ</w:t>
      </w:r>
      <w:r w:rsidRPr="00843509">
        <w:rPr>
          <w:rFonts w:eastAsia="Calibri"/>
          <w:rtl/>
        </w:rPr>
        <w:t xml:space="preserve"> </w:t>
      </w:r>
      <w:r w:rsidRPr="00843509">
        <w:rPr>
          <w:rFonts w:eastAsia="Calibri" w:hint="cs"/>
          <w:rtl/>
        </w:rPr>
        <w:t>ٱلۡعِزَّةَ</w:t>
      </w:r>
      <w:r w:rsidRPr="00843509">
        <w:rPr>
          <w:rFonts w:eastAsia="Calibri"/>
          <w:rtl/>
        </w:rPr>
        <w:t xml:space="preserve"> </w:t>
      </w:r>
      <w:r w:rsidRPr="00843509">
        <w:rPr>
          <w:rFonts w:eastAsia="Calibri" w:hint="cs"/>
          <w:rtl/>
        </w:rPr>
        <w:t>فَلِلَّهِ</w:t>
      </w:r>
      <w:r w:rsidRPr="00843509">
        <w:rPr>
          <w:rFonts w:eastAsia="Calibri"/>
          <w:rtl/>
        </w:rPr>
        <w:t xml:space="preserve"> </w:t>
      </w:r>
      <w:r w:rsidRPr="00843509">
        <w:rPr>
          <w:rFonts w:eastAsia="Calibri" w:hint="cs"/>
          <w:rtl/>
        </w:rPr>
        <w:t>ٱلۡعِزَّةُ</w:t>
      </w:r>
      <w:r w:rsidRPr="00843509">
        <w:rPr>
          <w:rFonts w:eastAsia="Calibri"/>
          <w:rtl/>
        </w:rPr>
        <w:t xml:space="preserve"> </w:t>
      </w:r>
      <w:r w:rsidRPr="00843509">
        <w:rPr>
          <w:rFonts w:eastAsia="Calibri" w:hint="cs"/>
          <w:rtl/>
        </w:rPr>
        <w:t>جَمِيعًاۚ</w:t>
      </w:r>
      <w:r w:rsidRPr="00843509">
        <w:rPr>
          <w:rFonts w:eastAsia="Calibri"/>
          <w:rtl/>
        </w:rPr>
        <w:t xml:space="preserve"> </w:t>
      </w:r>
      <w:r w:rsidRPr="00843509">
        <w:rPr>
          <w:rFonts w:eastAsia="Calibri" w:hint="cs"/>
          <w:rtl/>
        </w:rPr>
        <w:t>إِلَيۡهِ</w:t>
      </w:r>
      <w:r w:rsidRPr="00843509">
        <w:rPr>
          <w:rFonts w:eastAsia="Calibri"/>
          <w:rtl/>
        </w:rPr>
        <w:t xml:space="preserve"> </w:t>
      </w:r>
      <w:r w:rsidRPr="00843509">
        <w:rPr>
          <w:rFonts w:eastAsia="Calibri" w:hint="cs"/>
          <w:rtl/>
        </w:rPr>
        <w:t>يَصۡعَدُ</w:t>
      </w:r>
      <w:r w:rsidRPr="00843509">
        <w:rPr>
          <w:rFonts w:eastAsia="Calibri"/>
          <w:rtl/>
        </w:rPr>
        <w:t xml:space="preserve"> </w:t>
      </w:r>
      <w:r w:rsidRPr="00843509">
        <w:rPr>
          <w:rFonts w:eastAsia="Calibri" w:hint="cs"/>
          <w:rtl/>
        </w:rPr>
        <w:t>ٱلۡكَلِمُ</w:t>
      </w:r>
      <w:r w:rsidRPr="00843509">
        <w:rPr>
          <w:rFonts w:eastAsia="Calibri"/>
          <w:rtl/>
        </w:rPr>
        <w:t xml:space="preserve"> </w:t>
      </w:r>
      <w:r w:rsidRPr="00843509">
        <w:rPr>
          <w:rFonts w:eastAsia="Calibri" w:hint="cs"/>
          <w:rtl/>
        </w:rPr>
        <w:t>ٱلطَّيِّبُ</w:t>
      </w:r>
      <w:r w:rsidRPr="00843509">
        <w:rPr>
          <w:rFonts w:eastAsia="Calibri"/>
          <w:rtl/>
        </w:rPr>
        <w:t xml:space="preserve"> </w:t>
      </w:r>
      <w:r w:rsidRPr="00843509">
        <w:rPr>
          <w:rFonts w:eastAsia="Calibri" w:hint="cs"/>
          <w:rtl/>
        </w:rPr>
        <w:t>وَٱلۡعَمَلُ</w:t>
      </w:r>
      <w:r w:rsidRPr="00843509">
        <w:rPr>
          <w:rFonts w:eastAsia="Calibri"/>
          <w:rtl/>
        </w:rPr>
        <w:t xml:space="preserve"> </w:t>
      </w:r>
      <w:r w:rsidRPr="00843509">
        <w:rPr>
          <w:rFonts w:eastAsia="Calibri" w:hint="cs"/>
          <w:rtl/>
        </w:rPr>
        <w:t>ٱلصَّٰلِحُ</w:t>
      </w:r>
      <w:r w:rsidRPr="00843509">
        <w:rPr>
          <w:rFonts w:eastAsia="Calibri"/>
          <w:rtl/>
        </w:rPr>
        <w:t xml:space="preserve"> </w:t>
      </w:r>
      <w:r w:rsidRPr="00843509">
        <w:rPr>
          <w:rFonts w:eastAsia="Calibri" w:hint="cs"/>
          <w:rtl/>
        </w:rPr>
        <w:t>يَرۡفَعُهُۥۚ</w:t>
      </w:r>
      <w:r w:rsidRPr="00843509">
        <w:rPr>
          <w:rFonts w:eastAsia="Calibri"/>
          <w:rtl/>
        </w:rPr>
        <w:t xml:space="preserve"> </w:t>
      </w:r>
      <w:r w:rsidRPr="00843509">
        <w:rPr>
          <w:rFonts w:eastAsia="Calibri" w:hint="cs"/>
          <w:rtl/>
        </w:rPr>
        <w:t>وَٱلَّذِينَ</w:t>
      </w:r>
      <w:r w:rsidRPr="00843509">
        <w:rPr>
          <w:rFonts w:eastAsia="Calibri"/>
          <w:rtl/>
        </w:rPr>
        <w:t xml:space="preserve"> </w:t>
      </w:r>
      <w:r w:rsidRPr="00843509">
        <w:rPr>
          <w:rFonts w:eastAsia="Calibri" w:hint="cs"/>
          <w:rtl/>
        </w:rPr>
        <w:t>يَمۡكُرُونَ</w:t>
      </w:r>
      <w:r w:rsidRPr="00843509">
        <w:rPr>
          <w:rFonts w:eastAsia="Calibri"/>
          <w:rtl/>
        </w:rPr>
        <w:t xml:space="preserve"> </w:t>
      </w:r>
      <w:r w:rsidRPr="00843509">
        <w:rPr>
          <w:rFonts w:eastAsia="Calibri" w:hint="cs"/>
          <w:rtl/>
        </w:rPr>
        <w:t>ٱلسَّيِّ‍َٔاتِ</w:t>
      </w:r>
      <w:r w:rsidRPr="00843509">
        <w:rPr>
          <w:rFonts w:eastAsia="Calibri"/>
          <w:rtl/>
        </w:rPr>
        <w:t xml:space="preserve"> </w:t>
      </w:r>
      <w:r w:rsidRPr="00843509">
        <w:rPr>
          <w:rFonts w:eastAsia="Calibri" w:hint="cs"/>
          <w:rtl/>
        </w:rPr>
        <w:t>لَهُمۡ</w:t>
      </w:r>
      <w:r w:rsidRPr="00843509">
        <w:rPr>
          <w:rFonts w:eastAsia="Calibri"/>
          <w:rtl/>
        </w:rPr>
        <w:t xml:space="preserve"> </w:t>
      </w:r>
      <w:r w:rsidRPr="00843509">
        <w:rPr>
          <w:rFonts w:eastAsia="Calibri" w:hint="cs"/>
          <w:rtl/>
        </w:rPr>
        <w:t>عَذَابٞ</w:t>
      </w:r>
      <w:r w:rsidRPr="00843509">
        <w:rPr>
          <w:rFonts w:eastAsia="Calibri"/>
          <w:rtl/>
        </w:rPr>
        <w:t xml:space="preserve"> </w:t>
      </w:r>
      <w:r w:rsidRPr="00843509">
        <w:rPr>
          <w:rFonts w:eastAsia="Calibri" w:hint="cs"/>
          <w:rtl/>
        </w:rPr>
        <w:t>شَدِيدٞۖ</w:t>
      </w:r>
      <w:r w:rsidRPr="00843509">
        <w:rPr>
          <w:rFonts w:eastAsia="Calibri"/>
          <w:rtl/>
        </w:rPr>
        <w:t xml:space="preserve"> </w:t>
      </w:r>
      <w:r w:rsidRPr="00843509">
        <w:rPr>
          <w:rFonts w:eastAsia="Calibri" w:hint="cs"/>
          <w:rtl/>
        </w:rPr>
        <w:t>وَمَكۡرُ</w:t>
      </w:r>
      <w:r w:rsidRPr="00843509">
        <w:rPr>
          <w:rFonts w:eastAsia="Calibri"/>
          <w:rtl/>
        </w:rPr>
        <w:t xml:space="preserve"> </w:t>
      </w:r>
      <w:r w:rsidRPr="00843509">
        <w:rPr>
          <w:rFonts w:eastAsia="Calibri" w:hint="cs"/>
          <w:rtl/>
        </w:rPr>
        <w:t>أُوْلَٰٓئِكَ</w:t>
      </w:r>
      <w:r w:rsidRPr="00843509">
        <w:rPr>
          <w:rFonts w:eastAsia="Calibri"/>
          <w:rtl/>
        </w:rPr>
        <w:t xml:space="preserve"> </w:t>
      </w:r>
      <w:r w:rsidRPr="00843509">
        <w:rPr>
          <w:rFonts w:eastAsia="Calibri" w:hint="cs"/>
          <w:rtl/>
        </w:rPr>
        <w:t>هُوَ</w:t>
      </w:r>
      <w:r w:rsidRPr="00843509">
        <w:rPr>
          <w:rFonts w:eastAsia="Calibri"/>
          <w:rtl/>
        </w:rPr>
        <w:t xml:space="preserve"> </w:t>
      </w:r>
      <w:r w:rsidRPr="00843509">
        <w:rPr>
          <w:rFonts w:eastAsia="Calibri" w:hint="cs"/>
          <w:rtl/>
        </w:rPr>
        <w:t>يَبُورُ</w:t>
      </w:r>
      <w:r w:rsidRPr="00843509">
        <w:rPr>
          <w:rFonts w:eastAsia="Calibri"/>
          <w:rtl/>
        </w:rPr>
        <w:t xml:space="preserve"> </w:t>
      </w:r>
      <w:r w:rsidRPr="00843509">
        <w:rPr>
          <w:rFonts w:eastAsia="Calibri" w:hint="cs"/>
          <w:rtl/>
        </w:rPr>
        <w:t>١٠</w:t>
      </w:r>
      <w:r w:rsidRPr="00843509">
        <w:rPr>
          <w:rFonts w:eastAsia="Calibri"/>
          <w:rtl/>
        </w:rPr>
        <w:t xml:space="preserve"> </w:t>
      </w:r>
      <w:r w:rsidRPr="00843509">
        <w:rPr>
          <w:rFonts w:eastAsia="Calibri" w:hint="cs"/>
          <w:rtl/>
        </w:rPr>
        <w:t>وَٱللَّهُ</w:t>
      </w:r>
      <w:r w:rsidRPr="00843509">
        <w:rPr>
          <w:rFonts w:eastAsia="Calibri"/>
          <w:rtl/>
        </w:rPr>
        <w:t xml:space="preserve"> </w:t>
      </w:r>
      <w:r w:rsidRPr="00843509">
        <w:rPr>
          <w:rFonts w:eastAsia="Calibri" w:hint="cs"/>
          <w:rtl/>
        </w:rPr>
        <w:t>خَلَقَكُم</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تُرَابٖ</w:t>
      </w:r>
      <w:r w:rsidRPr="00843509">
        <w:rPr>
          <w:rFonts w:eastAsia="Calibri"/>
          <w:rtl/>
        </w:rPr>
        <w:t xml:space="preserve"> </w:t>
      </w:r>
      <w:r w:rsidRPr="00843509">
        <w:rPr>
          <w:rFonts w:eastAsia="Calibri" w:hint="cs"/>
          <w:rtl/>
        </w:rPr>
        <w:t>ثُمَّ</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نُّطۡفَةٖ</w:t>
      </w:r>
      <w:r w:rsidRPr="00843509">
        <w:rPr>
          <w:rFonts w:eastAsia="Calibri"/>
          <w:rtl/>
        </w:rPr>
        <w:t xml:space="preserve"> </w:t>
      </w:r>
      <w:r w:rsidRPr="00843509">
        <w:rPr>
          <w:rFonts w:eastAsia="Calibri" w:hint="cs"/>
          <w:rtl/>
        </w:rPr>
        <w:t>ثُمَّ</w:t>
      </w:r>
      <w:r w:rsidRPr="00843509">
        <w:rPr>
          <w:rFonts w:eastAsia="Calibri"/>
          <w:rtl/>
        </w:rPr>
        <w:t xml:space="preserve"> </w:t>
      </w:r>
      <w:r w:rsidRPr="00843509">
        <w:rPr>
          <w:rFonts w:eastAsia="Calibri" w:hint="cs"/>
          <w:rtl/>
        </w:rPr>
        <w:t>جَعَلَكُمۡ</w:t>
      </w:r>
      <w:r w:rsidRPr="00843509">
        <w:rPr>
          <w:rFonts w:eastAsia="Calibri"/>
          <w:rtl/>
        </w:rPr>
        <w:t xml:space="preserve"> </w:t>
      </w:r>
      <w:r w:rsidRPr="00843509">
        <w:rPr>
          <w:rFonts w:eastAsia="Calibri" w:hint="cs"/>
          <w:rtl/>
        </w:rPr>
        <w:t>أَزۡوَٰجٗاۚ</w:t>
      </w:r>
      <w:r w:rsidRPr="00843509">
        <w:rPr>
          <w:rFonts w:eastAsia="Calibri"/>
          <w:rtl/>
        </w:rPr>
        <w:t xml:space="preserve"> </w:t>
      </w:r>
      <w:r w:rsidRPr="00843509">
        <w:rPr>
          <w:rFonts w:eastAsia="Calibri" w:hint="cs"/>
          <w:rtl/>
        </w:rPr>
        <w:t>وَمَا</w:t>
      </w:r>
      <w:r w:rsidRPr="00843509">
        <w:rPr>
          <w:rFonts w:eastAsia="Calibri"/>
          <w:rtl/>
        </w:rPr>
        <w:t xml:space="preserve"> </w:t>
      </w:r>
      <w:r w:rsidRPr="00843509">
        <w:rPr>
          <w:rFonts w:eastAsia="Calibri" w:hint="cs"/>
          <w:rtl/>
        </w:rPr>
        <w:t>تَحۡمِلُ</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أُنثَىٰ</w:t>
      </w:r>
      <w:r w:rsidRPr="00843509">
        <w:rPr>
          <w:rFonts w:eastAsia="Calibri"/>
          <w:rtl/>
        </w:rPr>
        <w:t xml:space="preserve"> </w:t>
      </w:r>
      <w:r w:rsidRPr="00843509">
        <w:rPr>
          <w:rFonts w:eastAsia="Calibri" w:hint="cs"/>
          <w:rtl/>
        </w:rPr>
        <w:t>وَلَا</w:t>
      </w:r>
      <w:r w:rsidRPr="00843509">
        <w:rPr>
          <w:rFonts w:eastAsia="Calibri"/>
          <w:rtl/>
        </w:rPr>
        <w:t xml:space="preserve"> </w:t>
      </w:r>
      <w:r w:rsidRPr="00843509">
        <w:rPr>
          <w:rFonts w:eastAsia="Calibri" w:hint="cs"/>
          <w:rtl/>
        </w:rPr>
        <w:t>تَضَعُ</w:t>
      </w:r>
      <w:r w:rsidRPr="00843509">
        <w:rPr>
          <w:rFonts w:eastAsia="Calibri"/>
          <w:rtl/>
        </w:rPr>
        <w:t xml:space="preserve"> </w:t>
      </w:r>
      <w:r w:rsidRPr="00843509">
        <w:rPr>
          <w:rFonts w:eastAsia="Calibri" w:hint="cs"/>
          <w:rtl/>
        </w:rPr>
        <w:t>إِلَّا</w:t>
      </w:r>
      <w:r w:rsidRPr="00843509">
        <w:rPr>
          <w:rFonts w:eastAsia="Calibri"/>
          <w:rtl/>
        </w:rPr>
        <w:t xml:space="preserve"> </w:t>
      </w:r>
      <w:r w:rsidRPr="00843509">
        <w:rPr>
          <w:rFonts w:eastAsia="Calibri" w:hint="cs"/>
          <w:rtl/>
        </w:rPr>
        <w:t>بِعِلۡمِهِۦۚ</w:t>
      </w:r>
      <w:r w:rsidRPr="00843509">
        <w:rPr>
          <w:rFonts w:eastAsia="Calibri"/>
          <w:rtl/>
        </w:rPr>
        <w:t xml:space="preserve"> </w:t>
      </w:r>
      <w:r w:rsidRPr="00843509">
        <w:rPr>
          <w:rFonts w:eastAsia="Calibri" w:hint="cs"/>
          <w:rtl/>
        </w:rPr>
        <w:t>وَمَا</w:t>
      </w:r>
      <w:r w:rsidRPr="00843509">
        <w:rPr>
          <w:rFonts w:eastAsia="Calibri"/>
          <w:rtl/>
        </w:rPr>
        <w:t xml:space="preserve"> </w:t>
      </w:r>
      <w:r w:rsidRPr="00843509">
        <w:rPr>
          <w:rFonts w:eastAsia="Calibri" w:hint="cs"/>
          <w:rtl/>
        </w:rPr>
        <w:t>يُعَمَّرُ</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مُّعَمَّرٖ</w:t>
      </w:r>
      <w:r w:rsidRPr="00843509">
        <w:rPr>
          <w:rFonts w:eastAsia="Calibri"/>
          <w:rtl/>
        </w:rPr>
        <w:t xml:space="preserve"> </w:t>
      </w:r>
      <w:r w:rsidRPr="00843509">
        <w:rPr>
          <w:rFonts w:eastAsia="Calibri" w:hint="cs"/>
          <w:rtl/>
        </w:rPr>
        <w:t>وَلَا</w:t>
      </w:r>
      <w:r w:rsidRPr="00843509">
        <w:rPr>
          <w:rFonts w:eastAsia="Calibri"/>
          <w:rtl/>
        </w:rPr>
        <w:t xml:space="preserve"> </w:t>
      </w:r>
      <w:r w:rsidRPr="00843509">
        <w:rPr>
          <w:rFonts w:eastAsia="Calibri" w:hint="cs"/>
          <w:rtl/>
        </w:rPr>
        <w:t>يُنقَصُ</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عُمُرِهِۦٓ</w:t>
      </w:r>
      <w:r w:rsidRPr="00843509">
        <w:rPr>
          <w:rFonts w:eastAsia="Calibri"/>
          <w:rtl/>
        </w:rPr>
        <w:t xml:space="preserve"> </w:t>
      </w:r>
      <w:r w:rsidRPr="00843509">
        <w:rPr>
          <w:rFonts w:eastAsia="Calibri" w:hint="cs"/>
          <w:rtl/>
        </w:rPr>
        <w:t>إِلَّا</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كِتَٰبٍۚ</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ذَٰلِكَ</w:t>
      </w:r>
      <w:r w:rsidRPr="00843509">
        <w:rPr>
          <w:rFonts w:eastAsia="Calibri"/>
          <w:rtl/>
        </w:rPr>
        <w:t xml:space="preserve"> </w:t>
      </w:r>
      <w:r w:rsidRPr="00843509">
        <w:rPr>
          <w:rFonts w:eastAsia="Calibri" w:hint="cs"/>
          <w:rtl/>
        </w:rPr>
        <w:t>عَلَى</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يَسِيرٞ</w:t>
      </w:r>
      <w:r w:rsidRPr="00843509">
        <w:rPr>
          <w:rFonts w:eastAsia="Calibri"/>
          <w:rtl/>
        </w:rPr>
        <w:t xml:space="preserve"> </w:t>
      </w:r>
      <w:r w:rsidRPr="00843509">
        <w:rPr>
          <w:rFonts w:eastAsia="Calibri" w:hint="cs"/>
          <w:rtl/>
        </w:rPr>
        <w:t>١١</w:t>
      </w:r>
      <w:r w:rsidRPr="00843509">
        <w:rPr>
          <w:rFonts w:eastAsia="Calibri"/>
          <w:rtl/>
        </w:rPr>
        <w:t xml:space="preserve"> </w:t>
      </w:r>
      <w:r w:rsidRPr="00843509">
        <w:rPr>
          <w:rFonts w:eastAsia="Calibri" w:hint="cs"/>
          <w:rtl/>
        </w:rPr>
        <w:t>وَمَا</w:t>
      </w:r>
      <w:r w:rsidRPr="00843509">
        <w:rPr>
          <w:rFonts w:eastAsia="Calibri"/>
          <w:rtl/>
        </w:rPr>
        <w:t xml:space="preserve"> </w:t>
      </w:r>
      <w:r w:rsidRPr="00843509">
        <w:rPr>
          <w:rFonts w:eastAsia="Calibri" w:hint="cs"/>
          <w:rtl/>
        </w:rPr>
        <w:t>يَسۡتَوِي</w:t>
      </w:r>
      <w:r w:rsidRPr="00843509">
        <w:rPr>
          <w:rFonts w:eastAsia="Calibri"/>
          <w:rtl/>
        </w:rPr>
        <w:t xml:space="preserve"> </w:t>
      </w:r>
      <w:r w:rsidRPr="00843509">
        <w:rPr>
          <w:rFonts w:eastAsia="Calibri" w:hint="cs"/>
          <w:rtl/>
        </w:rPr>
        <w:t>ٱلۡبَحۡرَانِ</w:t>
      </w:r>
      <w:r w:rsidRPr="00843509">
        <w:rPr>
          <w:rFonts w:eastAsia="Calibri"/>
          <w:rtl/>
        </w:rPr>
        <w:t xml:space="preserve"> </w:t>
      </w:r>
      <w:r w:rsidRPr="00843509">
        <w:rPr>
          <w:rFonts w:eastAsia="Calibri" w:hint="cs"/>
          <w:rtl/>
        </w:rPr>
        <w:t>هَٰذَا</w:t>
      </w:r>
      <w:r w:rsidRPr="00843509">
        <w:rPr>
          <w:rFonts w:eastAsia="Calibri"/>
          <w:rtl/>
        </w:rPr>
        <w:t xml:space="preserve"> </w:t>
      </w:r>
      <w:r w:rsidRPr="00843509">
        <w:rPr>
          <w:rFonts w:eastAsia="Calibri" w:hint="cs"/>
          <w:rtl/>
        </w:rPr>
        <w:t>عَذۡبٞ</w:t>
      </w:r>
      <w:r w:rsidRPr="00843509">
        <w:rPr>
          <w:rFonts w:eastAsia="Calibri"/>
          <w:rtl/>
        </w:rPr>
        <w:t xml:space="preserve"> </w:t>
      </w:r>
      <w:r w:rsidRPr="00843509">
        <w:rPr>
          <w:rFonts w:eastAsia="Calibri" w:hint="cs"/>
          <w:rtl/>
        </w:rPr>
        <w:t>فُرَاتٞ</w:t>
      </w:r>
      <w:r w:rsidRPr="00843509">
        <w:rPr>
          <w:rFonts w:eastAsia="Calibri"/>
          <w:rtl/>
        </w:rPr>
        <w:t xml:space="preserve"> </w:t>
      </w:r>
      <w:r w:rsidRPr="00843509">
        <w:rPr>
          <w:rFonts w:eastAsia="Calibri" w:hint="cs"/>
          <w:rtl/>
        </w:rPr>
        <w:t>سَآئِغٞ</w:t>
      </w:r>
      <w:r w:rsidRPr="00843509">
        <w:rPr>
          <w:rFonts w:eastAsia="Calibri"/>
          <w:rtl/>
        </w:rPr>
        <w:t xml:space="preserve"> </w:t>
      </w:r>
      <w:r w:rsidRPr="00843509">
        <w:rPr>
          <w:rFonts w:eastAsia="Calibri" w:hint="cs"/>
          <w:rtl/>
        </w:rPr>
        <w:t>شَرَابُهُۥ</w:t>
      </w:r>
      <w:r w:rsidRPr="00843509">
        <w:rPr>
          <w:rFonts w:eastAsia="Calibri"/>
          <w:rtl/>
        </w:rPr>
        <w:t xml:space="preserve"> </w:t>
      </w:r>
      <w:r w:rsidRPr="00843509">
        <w:rPr>
          <w:rFonts w:eastAsia="Calibri" w:hint="cs"/>
          <w:rtl/>
        </w:rPr>
        <w:t>وَهَٰذَا</w:t>
      </w:r>
      <w:r w:rsidRPr="00843509">
        <w:rPr>
          <w:rFonts w:eastAsia="Calibri"/>
          <w:rtl/>
        </w:rPr>
        <w:t xml:space="preserve"> </w:t>
      </w:r>
      <w:r w:rsidRPr="00843509">
        <w:rPr>
          <w:rFonts w:eastAsia="Calibri" w:hint="cs"/>
          <w:rtl/>
        </w:rPr>
        <w:t>مِلۡحٌ</w:t>
      </w:r>
      <w:r w:rsidRPr="00843509">
        <w:rPr>
          <w:rFonts w:eastAsia="Calibri"/>
          <w:rtl/>
        </w:rPr>
        <w:t xml:space="preserve"> </w:t>
      </w:r>
      <w:r w:rsidRPr="00843509">
        <w:rPr>
          <w:rFonts w:eastAsia="Calibri" w:hint="cs"/>
          <w:rtl/>
        </w:rPr>
        <w:t>أُجَاجٞۖ</w:t>
      </w:r>
      <w:r w:rsidRPr="00843509">
        <w:rPr>
          <w:rFonts w:eastAsia="Calibri"/>
          <w:rtl/>
        </w:rPr>
        <w:t xml:space="preserve"> </w:t>
      </w:r>
      <w:r w:rsidRPr="00843509">
        <w:rPr>
          <w:rFonts w:eastAsia="Calibri" w:hint="cs"/>
          <w:rtl/>
        </w:rPr>
        <w:t>وَمِن</w:t>
      </w:r>
      <w:r w:rsidRPr="00843509">
        <w:rPr>
          <w:rFonts w:eastAsia="Calibri"/>
          <w:rtl/>
        </w:rPr>
        <w:t xml:space="preserve"> </w:t>
      </w:r>
      <w:r w:rsidRPr="00843509">
        <w:rPr>
          <w:rFonts w:eastAsia="Calibri" w:hint="cs"/>
          <w:rtl/>
        </w:rPr>
        <w:t>كُلّٖ</w:t>
      </w:r>
      <w:r w:rsidRPr="00843509">
        <w:rPr>
          <w:rFonts w:eastAsia="Calibri"/>
          <w:rtl/>
        </w:rPr>
        <w:t xml:space="preserve"> </w:t>
      </w:r>
      <w:r w:rsidRPr="00843509">
        <w:rPr>
          <w:rFonts w:eastAsia="Calibri" w:hint="cs"/>
          <w:rtl/>
        </w:rPr>
        <w:t>تَأۡكُلُونَ</w:t>
      </w:r>
      <w:r w:rsidRPr="00843509">
        <w:rPr>
          <w:rFonts w:eastAsia="Calibri"/>
          <w:rtl/>
        </w:rPr>
        <w:t xml:space="preserve"> </w:t>
      </w:r>
      <w:r w:rsidRPr="00843509">
        <w:rPr>
          <w:rFonts w:eastAsia="Calibri" w:hint="cs"/>
          <w:rtl/>
        </w:rPr>
        <w:t>لَحۡمٗا</w:t>
      </w:r>
      <w:r w:rsidRPr="00843509">
        <w:rPr>
          <w:rFonts w:eastAsia="Calibri"/>
          <w:rtl/>
        </w:rPr>
        <w:t xml:space="preserve"> </w:t>
      </w:r>
      <w:r w:rsidRPr="00843509">
        <w:rPr>
          <w:rFonts w:eastAsia="Calibri" w:hint="cs"/>
          <w:rtl/>
        </w:rPr>
        <w:t>طَرِيّٗا</w:t>
      </w:r>
      <w:r w:rsidRPr="00843509">
        <w:rPr>
          <w:rFonts w:eastAsia="Calibri"/>
          <w:rtl/>
        </w:rPr>
        <w:t xml:space="preserve"> </w:t>
      </w:r>
      <w:r w:rsidRPr="00843509">
        <w:rPr>
          <w:rFonts w:eastAsia="Calibri" w:hint="cs"/>
          <w:rtl/>
        </w:rPr>
        <w:t>وَتَسۡتَخۡرِجُونَ</w:t>
      </w:r>
      <w:r w:rsidRPr="00843509">
        <w:rPr>
          <w:rFonts w:eastAsia="Calibri"/>
          <w:rtl/>
        </w:rPr>
        <w:t xml:space="preserve"> </w:t>
      </w:r>
      <w:r w:rsidRPr="00843509">
        <w:rPr>
          <w:rFonts w:eastAsia="Calibri" w:hint="cs"/>
          <w:rtl/>
        </w:rPr>
        <w:t>حِلۡيَةٗ</w:t>
      </w:r>
      <w:r w:rsidRPr="00843509">
        <w:rPr>
          <w:rFonts w:eastAsia="Calibri"/>
          <w:rtl/>
        </w:rPr>
        <w:t xml:space="preserve"> </w:t>
      </w:r>
      <w:r w:rsidRPr="00843509">
        <w:rPr>
          <w:rFonts w:eastAsia="Calibri" w:hint="cs"/>
          <w:rtl/>
        </w:rPr>
        <w:t>تَلۡبَسُونَهَاۖ</w:t>
      </w:r>
      <w:r w:rsidRPr="00843509">
        <w:rPr>
          <w:rFonts w:eastAsia="Calibri"/>
          <w:rtl/>
        </w:rPr>
        <w:t xml:space="preserve"> </w:t>
      </w:r>
      <w:r w:rsidRPr="00843509">
        <w:rPr>
          <w:rFonts w:eastAsia="Calibri" w:hint="cs"/>
          <w:rtl/>
        </w:rPr>
        <w:t>وَتَرَى</w:t>
      </w:r>
      <w:r w:rsidRPr="00843509">
        <w:rPr>
          <w:rFonts w:eastAsia="Calibri"/>
          <w:rtl/>
        </w:rPr>
        <w:t xml:space="preserve"> </w:t>
      </w:r>
      <w:r w:rsidRPr="00843509">
        <w:rPr>
          <w:rFonts w:eastAsia="Calibri" w:hint="cs"/>
          <w:rtl/>
        </w:rPr>
        <w:t>ٱلۡفُلۡكَ</w:t>
      </w:r>
      <w:r w:rsidRPr="00843509">
        <w:rPr>
          <w:rFonts w:eastAsia="Calibri"/>
          <w:rtl/>
        </w:rPr>
        <w:t xml:space="preserve"> </w:t>
      </w:r>
      <w:r w:rsidRPr="00843509">
        <w:rPr>
          <w:rFonts w:eastAsia="Calibri" w:hint="cs"/>
          <w:rtl/>
        </w:rPr>
        <w:t>فِيهِ</w:t>
      </w:r>
      <w:r w:rsidRPr="00843509">
        <w:rPr>
          <w:rFonts w:eastAsia="Calibri"/>
          <w:rtl/>
        </w:rPr>
        <w:t xml:space="preserve"> </w:t>
      </w:r>
      <w:r w:rsidRPr="00843509">
        <w:rPr>
          <w:rFonts w:eastAsia="Calibri" w:hint="cs"/>
          <w:rtl/>
        </w:rPr>
        <w:t>مَوَاخِرَ</w:t>
      </w:r>
      <w:r w:rsidRPr="00843509">
        <w:rPr>
          <w:rFonts w:eastAsia="Calibri"/>
          <w:rtl/>
        </w:rPr>
        <w:t xml:space="preserve"> </w:t>
      </w:r>
      <w:r w:rsidRPr="00843509">
        <w:rPr>
          <w:rFonts w:eastAsia="Calibri" w:hint="cs"/>
          <w:rtl/>
        </w:rPr>
        <w:t>لِتَبۡتَغُواْ</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فَضۡلِهِۦ</w:t>
      </w:r>
      <w:r w:rsidRPr="00843509">
        <w:rPr>
          <w:rFonts w:eastAsia="Calibri"/>
          <w:rtl/>
        </w:rPr>
        <w:t xml:space="preserve"> </w:t>
      </w:r>
      <w:r w:rsidRPr="00843509">
        <w:rPr>
          <w:rFonts w:eastAsia="Calibri" w:hint="cs"/>
          <w:rtl/>
        </w:rPr>
        <w:t>وَلَعَلَّكُمۡ</w:t>
      </w:r>
      <w:r w:rsidRPr="00843509">
        <w:rPr>
          <w:rFonts w:eastAsia="Calibri"/>
          <w:rtl/>
        </w:rPr>
        <w:t xml:space="preserve"> </w:t>
      </w:r>
      <w:r w:rsidRPr="00843509">
        <w:rPr>
          <w:rFonts w:eastAsia="Calibri" w:hint="cs"/>
          <w:rtl/>
        </w:rPr>
        <w:t>تَشۡكُرُونَ</w:t>
      </w:r>
      <w:r w:rsidRPr="00843509">
        <w:rPr>
          <w:rFonts w:eastAsia="Calibri"/>
          <w:rtl/>
        </w:rPr>
        <w:t xml:space="preserve"> </w:t>
      </w:r>
      <w:r w:rsidRPr="00843509">
        <w:rPr>
          <w:rFonts w:eastAsia="Calibri" w:hint="cs"/>
          <w:rtl/>
        </w:rPr>
        <w:t>١٢</w:t>
      </w:r>
      <w:r w:rsidRPr="00843509">
        <w:rPr>
          <w:rFonts w:ascii="Traditional Arabic" w:eastAsia="Calibri" w:hAnsi="Traditional Arabic" w:cs="Traditional Arabic"/>
          <w:rtl/>
        </w:rPr>
        <w:t>﴾</w:t>
      </w:r>
      <w:r w:rsidRPr="00843509">
        <w:rPr>
          <w:rFonts w:eastAsia="Calibri" w:hint="cs"/>
          <w:rtl/>
        </w:rPr>
        <w:tab/>
      </w:r>
      <w:r w:rsidRPr="00843509">
        <w:rPr>
          <w:rStyle w:val="6-Char"/>
          <w:rFonts w:eastAsia="Calibri"/>
          <w:rtl/>
        </w:rPr>
        <w:t>[فاطر:</w:t>
      </w:r>
      <w:r w:rsidRPr="00843509">
        <w:rPr>
          <w:rStyle w:val="6-Char"/>
          <w:rFonts w:eastAsia="Calibri" w:hint="cs"/>
          <w:rtl/>
        </w:rPr>
        <w:t>10-12</w:t>
      </w:r>
      <w:r w:rsidRPr="00843509">
        <w:rPr>
          <w:rStyle w:val="6-Char"/>
          <w:rFonts w:eastAsia="Calibri"/>
          <w:rtl/>
        </w:rPr>
        <w:t>]</w:t>
      </w:r>
      <w:r w:rsidRPr="00843509">
        <w:rPr>
          <w:rFonts w:eastAsia="Calibri"/>
          <w:rtl/>
        </w:rPr>
        <w:t xml:space="preserve"> </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008850CB" w:rsidRPr="00843509">
        <w:rPr>
          <w:rFonts w:hint="cs"/>
          <w:rtl/>
        </w:rPr>
        <w:t>هرکس</w:t>
      </w:r>
      <w:r w:rsidRPr="00843509">
        <w:rPr>
          <w:rFonts w:hint="cs"/>
          <w:rtl/>
        </w:rPr>
        <w:t xml:space="preserve"> عزت خواهد، عزت یکسره خاص خداست</w:t>
      </w:r>
      <w:r w:rsidR="008850CB" w:rsidRPr="00843509">
        <w:rPr>
          <w:rFonts w:hint="cs"/>
          <w:rtl/>
        </w:rPr>
        <w:t>.</w:t>
      </w:r>
      <w:r w:rsidRPr="00843509">
        <w:rPr>
          <w:rFonts w:hint="cs"/>
          <w:rtl/>
        </w:rPr>
        <w:t xml:space="preserve"> سخنان پاک</w:t>
      </w:r>
      <w:r w:rsidR="00263907" w:rsidRPr="00843509">
        <w:rPr>
          <w:rFonts w:hint="cs"/>
          <w:rtl/>
        </w:rPr>
        <w:t>یزه سوی او بالا می‌رود و عمل‌</w:t>
      </w:r>
      <w:r w:rsidRPr="00843509">
        <w:rPr>
          <w:rFonts w:hint="cs"/>
          <w:rtl/>
        </w:rPr>
        <w:t xml:space="preserve"> شایسته </w:t>
      </w:r>
      <w:r w:rsidR="00263907" w:rsidRPr="00843509">
        <w:rPr>
          <w:rFonts w:hint="cs"/>
          <w:rtl/>
        </w:rPr>
        <w:t xml:space="preserve">آن </w:t>
      </w:r>
      <w:r w:rsidRPr="00843509">
        <w:rPr>
          <w:rFonts w:hint="cs"/>
          <w:rtl/>
        </w:rPr>
        <w:t xml:space="preserve">را بالا می‌برد و کسانی که </w:t>
      </w:r>
      <w:r w:rsidR="00263907" w:rsidRPr="00843509">
        <w:rPr>
          <w:rFonts w:hint="cs"/>
          <w:rtl/>
        </w:rPr>
        <w:t>برای کارهای بد نیرنگ‌</w:t>
      </w:r>
      <w:r w:rsidRPr="00843509">
        <w:rPr>
          <w:rFonts w:hint="cs"/>
          <w:rtl/>
        </w:rPr>
        <w:t xml:space="preserve"> می‌زنند</w:t>
      </w:r>
      <w:r w:rsidR="00263907" w:rsidRPr="00843509">
        <w:rPr>
          <w:rFonts w:hint="cs"/>
          <w:rtl/>
        </w:rPr>
        <w:t xml:space="preserve">، </w:t>
      </w:r>
      <w:r w:rsidRPr="00843509">
        <w:rPr>
          <w:rFonts w:hint="cs"/>
          <w:rtl/>
        </w:rPr>
        <w:t>عذاب</w:t>
      </w:r>
      <w:r w:rsidR="00263907" w:rsidRPr="00843509">
        <w:rPr>
          <w:rFonts w:hint="cs"/>
          <w:rtl/>
        </w:rPr>
        <w:t>ی</w:t>
      </w:r>
      <w:r w:rsidRPr="00843509">
        <w:rPr>
          <w:rFonts w:hint="cs"/>
          <w:rtl/>
        </w:rPr>
        <w:t xml:space="preserve"> سخت دارند و نیرنگ</w:t>
      </w:r>
      <w:r w:rsidR="004C3AD7" w:rsidRPr="00843509">
        <w:rPr>
          <w:rFonts w:hint="cs"/>
          <w:rtl/>
        </w:rPr>
        <w:t xml:space="preserve"> </w:t>
      </w:r>
      <w:r w:rsidRPr="00843509">
        <w:rPr>
          <w:rFonts w:hint="cs"/>
          <w:rtl/>
        </w:rPr>
        <w:t>ایشان خود نابود می‌شود(10) و خدا شما را از خاک آفرید سپس از نطفه سپس شما را جفت یکدیگر نمود و هیچ ماده‌ای بار بر ندارد و بار نگذارد جز ب</w:t>
      </w:r>
      <w:r w:rsidR="000E6861" w:rsidRPr="00843509">
        <w:rPr>
          <w:rFonts w:hint="cs"/>
          <w:rtl/>
        </w:rPr>
        <w:t xml:space="preserve">ه </w:t>
      </w:r>
      <w:r w:rsidRPr="00843509">
        <w:rPr>
          <w:rFonts w:hint="cs"/>
          <w:rtl/>
        </w:rPr>
        <w:t>علم او و عمر هیچ عمرداری دراز نشود و از عمر او کاسته نشود جز آنکه در کتابی است، محققا این بر خدا آسان است</w:t>
      </w:r>
      <w:r w:rsidR="000E6861" w:rsidRPr="00843509">
        <w:rPr>
          <w:rFonts w:hint="cs"/>
          <w:rtl/>
        </w:rPr>
        <w:t xml:space="preserve"> </w:t>
      </w:r>
      <w:r w:rsidRPr="00843509">
        <w:rPr>
          <w:rFonts w:hint="cs"/>
          <w:rtl/>
        </w:rPr>
        <w:t>(11) دو دریا یکسان نیست</w:t>
      </w:r>
      <w:r w:rsidR="000E6861" w:rsidRPr="00843509">
        <w:rPr>
          <w:rFonts w:hint="cs"/>
          <w:rtl/>
        </w:rPr>
        <w:t>ند</w:t>
      </w:r>
      <w:r w:rsidRPr="00843509">
        <w:rPr>
          <w:rFonts w:hint="cs"/>
          <w:rtl/>
        </w:rPr>
        <w:t xml:space="preserve"> این </w:t>
      </w:r>
      <w:r w:rsidR="000E6861" w:rsidRPr="00843509">
        <w:rPr>
          <w:rFonts w:hint="cs"/>
          <w:rtl/>
        </w:rPr>
        <w:t xml:space="preserve">یکی </w:t>
      </w:r>
      <w:r w:rsidRPr="00843509">
        <w:rPr>
          <w:rFonts w:hint="cs"/>
          <w:rtl/>
        </w:rPr>
        <w:t>آب گوارا</w:t>
      </w:r>
      <w:r w:rsidR="000E6861" w:rsidRPr="00843509">
        <w:rPr>
          <w:rFonts w:hint="cs"/>
          <w:rtl/>
        </w:rPr>
        <w:t xml:space="preserve"> که</w:t>
      </w:r>
      <w:r w:rsidRPr="00843509">
        <w:rPr>
          <w:rFonts w:hint="cs"/>
          <w:rtl/>
        </w:rPr>
        <w:t xml:space="preserve"> شیرین است نوشیدنش، و </w:t>
      </w:r>
      <w:r w:rsidR="000E6861" w:rsidRPr="00843509">
        <w:rPr>
          <w:rFonts w:hint="cs"/>
          <w:rtl/>
        </w:rPr>
        <w:t>آن یکی شور زننده است و از هر</w:t>
      </w:r>
      <w:r w:rsidRPr="00843509">
        <w:rPr>
          <w:rFonts w:hint="cs"/>
          <w:rtl/>
        </w:rPr>
        <w:t xml:space="preserve">یک گوشت تازه می‌خورید و زیوری </w:t>
      </w:r>
      <w:r w:rsidR="000E6861" w:rsidRPr="00843509">
        <w:rPr>
          <w:rFonts w:hint="cs"/>
          <w:rtl/>
        </w:rPr>
        <w:t xml:space="preserve">که </w:t>
      </w:r>
      <w:r w:rsidRPr="00843509">
        <w:rPr>
          <w:rFonts w:hint="cs"/>
          <w:rtl/>
        </w:rPr>
        <w:t xml:space="preserve">بیرون </w:t>
      </w:r>
      <w:r w:rsidR="000E6861" w:rsidRPr="00843509">
        <w:rPr>
          <w:rFonts w:hint="cs"/>
          <w:rtl/>
        </w:rPr>
        <w:t>آورده</w:t>
      </w:r>
      <w:r w:rsidRPr="00843509">
        <w:rPr>
          <w:rFonts w:hint="cs"/>
          <w:rtl/>
        </w:rPr>
        <w:t xml:space="preserve"> آن را در بر می‌کنید و کشتی</w:t>
      </w:r>
      <w:r w:rsidR="000E6861" w:rsidRPr="00843509">
        <w:rPr>
          <w:rtl/>
        </w:rPr>
        <w:softHyphen/>
      </w:r>
      <w:r w:rsidR="000E6861" w:rsidRPr="00843509">
        <w:rPr>
          <w:rFonts w:hint="cs"/>
          <w:rtl/>
        </w:rPr>
        <w:t>ها را</w:t>
      </w:r>
      <w:r w:rsidRPr="00843509">
        <w:rPr>
          <w:rFonts w:hint="cs"/>
          <w:rtl/>
        </w:rPr>
        <w:t xml:space="preserve"> در دریا </w:t>
      </w:r>
      <w:r w:rsidR="000E6861" w:rsidRPr="00843509">
        <w:rPr>
          <w:rFonts w:hint="cs"/>
          <w:rtl/>
        </w:rPr>
        <w:t xml:space="preserve">شکافندۀ آب می‌بینی </w:t>
      </w:r>
      <w:r w:rsidRPr="00843509">
        <w:rPr>
          <w:rFonts w:hint="cs"/>
          <w:rtl/>
        </w:rPr>
        <w:t>برای آنکه از</w:t>
      </w:r>
      <w:r w:rsidR="000E6861" w:rsidRPr="00843509">
        <w:rPr>
          <w:rFonts w:hint="cs"/>
          <w:rtl/>
        </w:rPr>
        <w:t xml:space="preserve"> فضل او روزی بجوی</w:t>
      </w:r>
      <w:r w:rsidRPr="00843509">
        <w:rPr>
          <w:rFonts w:hint="cs"/>
          <w:rtl/>
        </w:rPr>
        <w:t xml:space="preserve">ید و شاید سپاس گزارید(12). </w:t>
      </w:r>
    </w:p>
    <w:p w:rsidR="00A10797" w:rsidRPr="00843509" w:rsidRDefault="00A10797" w:rsidP="006A6EAD">
      <w:pPr>
        <w:pStyle w:val="1-"/>
        <w:rPr>
          <w:rtl/>
        </w:rPr>
      </w:pPr>
      <w:r w:rsidRPr="00843509">
        <w:rPr>
          <w:rFonts w:cs="B Zar" w:hint="cs"/>
          <w:b/>
          <w:bCs/>
          <w:sz w:val="26"/>
          <w:szCs w:val="26"/>
          <w:rtl/>
        </w:rPr>
        <w:t>نکات</w:t>
      </w:r>
      <w:r w:rsidR="000D7C5A" w:rsidRPr="00843509">
        <w:rPr>
          <w:rFonts w:cs="B Zar" w:hint="cs"/>
          <w:b/>
          <w:bCs/>
          <w:sz w:val="26"/>
          <w:szCs w:val="26"/>
          <w:rtl/>
        </w:rPr>
        <w:t>:</w:t>
      </w:r>
      <w:r w:rsidR="00BA62CC" w:rsidRPr="00843509">
        <w:rPr>
          <w:rFonts w:cs="B Zar" w:hint="cs"/>
          <w:b/>
          <w:bCs/>
          <w:sz w:val="26"/>
          <w:szCs w:val="26"/>
          <w:rtl/>
        </w:rPr>
        <w:t xml:space="preserve"> </w:t>
      </w:r>
      <w:r w:rsidR="00BA62CC" w:rsidRPr="00843509">
        <w:rPr>
          <w:rFonts w:hint="cs"/>
          <w:rtl/>
        </w:rPr>
        <w:t>جمل</w:t>
      </w:r>
      <w:r w:rsidR="00972087" w:rsidRPr="00843509">
        <w:rPr>
          <w:rFonts w:hint="cs"/>
          <w:rtl/>
        </w:rPr>
        <w:t>ۀ</w:t>
      </w:r>
      <w:r w:rsidR="00BA62CC" w:rsidRPr="00843509">
        <w:rPr>
          <w:rFonts w:cs="B Zar" w:hint="cs"/>
          <w:b/>
          <w:bCs/>
          <w:sz w:val="26"/>
          <w:szCs w:val="26"/>
          <w:rtl/>
        </w:rPr>
        <w:t xml:space="preserve"> </w:t>
      </w:r>
      <w:r w:rsidR="00CC4792" w:rsidRPr="00843509">
        <w:rPr>
          <w:rFonts w:ascii="Traditional Arabic" w:hAnsi="Traditional Arabic" w:cs="Traditional Arabic"/>
          <w:rtl/>
        </w:rPr>
        <w:t>﴿</w:t>
      </w:r>
      <w:r w:rsidR="00DC153D" w:rsidRPr="00843509">
        <w:rPr>
          <w:rStyle w:val="5-Char"/>
          <w:rFonts w:hint="cs"/>
          <w:rtl/>
        </w:rPr>
        <w:t>فَلِلَّهِ</w:t>
      </w:r>
      <w:r w:rsidR="00DC153D" w:rsidRPr="00843509">
        <w:rPr>
          <w:rStyle w:val="5-Char"/>
          <w:rtl/>
        </w:rPr>
        <w:t xml:space="preserve"> </w:t>
      </w:r>
      <w:r w:rsidR="00DC153D" w:rsidRPr="00843509">
        <w:rPr>
          <w:rStyle w:val="5-Char"/>
          <w:rFonts w:hint="cs"/>
          <w:rtl/>
        </w:rPr>
        <w:t>ٱلۡعِزَّةُ</w:t>
      </w:r>
      <w:r w:rsidR="00CC4792" w:rsidRPr="00843509">
        <w:rPr>
          <w:rFonts w:ascii="Traditional Arabic" w:hAnsi="Traditional Arabic" w:cs="Traditional Arabic"/>
          <w:rtl/>
        </w:rPr>
        <w:t>﴾</w:t>
      </w:r>
      <w:r w:rsidRPr="00843509">
        <w:rPr>
          <w:rFonts w:hint="cs"/>
          <w:rtl/>
        </w:rPr>
        <w:t xml:space="preserve"> </w:t>
      </w:r>
      <w:r w:rsidR="000E6861" w:rsidRPr="00843509">
        <w:rPr>
          <w:rFonts w:hint="cs"/>
          <w:rtl/>
        </w:rPr>
        <w:t>دلالت دارد که هر</w:t>
      </w:r>
      <w:r w:rsidRPr="00843509">
        <w:rPr>
          <w:rFonts w:hint="cs"/>
          <w:rtl/>
        </w:rPr>
        <w:t>کس عزت</w:t>
      </w:r>
      <w:r w:rsidR="00A10B96">
        <w:rPr>
          <w:rFonts w:hint="cs"/>
          <w:rtl/>
        </w:rPr>
        <w:t xml:space="preserve"> خواهد، باید از خدا بطلبد. رسول</w:t>
      </w:r>
      <w:r w:rsidR="00A10B96">
        <w:rPr>
          <w:rFonts w:hint="eastAsia"/>
          <w:rtl/>
        </w:rPr>
        <w:t>‌</w:t>
      </w:r>
      <w:r w:rsidRPr="00843509">
        <w:rPr>
          <w:rFonts w:hint="cs"/>
          <w:rtl/>
        </w:rPr>
        <w:t>خدا</w:t>
      </w:r>
      <w:r w:rsidR="00632143" w:rsidRPr="00843509">
        <w:rPr>
          <w:rFonts w:cs="CTraditional Arabic" w:hint="cs"/>
          <w:rtl/>
        </w:rPr>
        <w:t>ص</w:t>
      </w:r>
      <w:r w:rsidRPr="00843509">
        <w:rPr>
          <w:rFonts w:hint="cs"/>
          <w:rtl/>
        </w:rPr>
        <w:t xml:space="preserve"> فرمود</w:t>
      </w:r>
      <w:r w:rsidR="000D7C5A" w:rsidRPr="00843509">
        <w:rPr>
          <w:rFonts w:hint="cs"/>
          <w:rtl/>
        </w:rPr>
        <w:t xml:space="preserve">: </w:t>
      </w:r>
      <w:r w:rsidRPr="00843509">
        <w:rPr>
          <w:rStyle w:val="2-Char"/>
          <w:rtl/>
          <w:lang w:bidi="ar-SA"/>
        </w:rPr>
        <w:t>«</w:t>
      </w:r>
      <w:r w:rsidR="006A6EAD" w:rsidRPr="00843509">
        <w:rPr>
          <w:rStyle w:val="2-Char"/>
          <w:rtl/>
          <w:lang w:bidi="ar-SA"/>
        </w:rPr>
        <w:t>إِنَّ رَبَّكُمْ يَقُولُ كُلَّ يَوْمٍ أَنَا الْعَزِيزُ فَمَنْ أَرَادَ عِزَّ الدَّارَيْنِ فَلْيُطِعِ الْعَزِيز</w:t>
      </w:r>
      <w:r w:rsidRPr="00843509">
        <w:rPr>
          <w:rStyle w:val="2-Char"/>
          <w:rtl/>
          <w:lang w:bidi="ar-SA"/>
        </w:rPr>
        <w:t>»</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375"/>
      </w:r>
      <w:r w:rsidR="00044780" w:rsidRPr="00044780">
        <w:rPr>
          <w:rStyle w:val="FootnoteReference"/>
          <w:rFonts w:cs="Arabic11 BT"/>
          <w:szCs w:val="28"/>
          <w:rtl/>
          <w:lang w:bidi="ar-SA"/>
        </w:rPr>
        <w:t>)</w:t>
      </w:r>
      <w:r w:rsidRPr="00843509">
        <w:rPr>
          <w:rFonts w:hint="cs"/>
          <w:rtl/>
        </w:rPr>
        <w:t>، یعنی</w:t>
      </w:r>
      <w:r w:rsidR="006A18D5">
        <w:rPr>
          <w:rFonts w:hint="cs"/>
          <w:rtl/>
        </w:rPr>
        <w:t>:</w:t>
      </w:r>
      <w:r w:rsidRPr="00843509">
        <w:rPr>
          <w:rFonts w:hint="cs"/>
          <w:rtl/>
        </w:rPr>
        <w:t xml:space="preserve"> </w:t>
      </w:r>
      <w:r w:rsidR="006A18D5">
        <w:rPr>
          <w:rFonts w:hint="cs"/>
          <w:rtl/>
        </w:rPr>
        <w:t>«</w:t>
      </w:r>
      <w:r w:rsidRPr="00843509">
        <w:rPr>
          <w:rFonts w:hint="cs"/>
          <w:rtl/>
        </w:rPr>
        <w:t xml:space="preserve">همه روزه </w:t>
      </w:r>
      <w:r w:rsidR="000E6861" w:rsidRPr="00843509">
        <w:rPr>
          <w:rFonts w:hint="cs"/>
          <w:rtl/>
        </w:rPr>
        <w:t>پروردگارتان می‌گوید عزیز منم هر</w:t>
      </w:r>
      <w:r w:rsidR="006A6EAD" w:rsidRPr="00843509">
        <w:rPr>
          <w:rFonts w:hint="cs"/>
          <w:rtl/>
        </w:rPr>
        <w:t>‌</w:t>
      </w:r>
      <w:r w:rsidRPr="00843509">
        <w:rPr>
          <w:rFonts w:hint="cs"/>
          <w:rtl/>
        </w:rPr>
        <w:t>کس عزت دنیا و آخرت خواهد باید مرا اطاعت کند.</w:t>
      </w:r>
      <w:r w:rsidR="006A18D5">
        <w:rPr>
          <w:rFonts w:hint="cs"/>
          <w:rtl/>
        </w:rPr>
        <w:t>»</w:t>
      </w:r>
      <w:r w:rsidRPr="00843509">
        <w:rPr>
          <w:rFonts w:hint="cs"/>
          <w:rtl/>
        </w:rPr>
        <w:t xml:space="preserve"> اگر کسی بگوید</w:t>
      </w:r>
      <w:r w:rsidR="000D7C5A" w:rsidRPr="00843509">
        <w:rPr>
          <w:rFonts w:hint="cs"/>
          <w:rtl/>
        </w:rPr>
        <w:t xml:space="preserve">: </w:t>
      </w:r>
      <w:r w:rsidRPr="00843509">
        <w:rPr>
          <w:rFonts w:hint="cs"/>
          <w:rtl/>
        </w:rPr>
        <w:t>عزت در کثرت مال و مقام است، در جواب او باید گفت</w:t>
      </w:r>
      <w:r w:rsidR="000D7C5A" w:rsidRPr="00843509">
        <w:rPr>
          <w:rFonts w:hint="cs"/>
          <w:rtl/>
        </w:rPr>
        <w:t xml:space="preserve">: </w:t>
      </w:r>
      <w:r w:rsidRPr="00843509">
        <w:rPr>
          <w:rFonts w:hint="cs"/>
          <w:rtl/>
        </w:rPr>
        <w:t xml:space="preserve">در حقیقت صاحب مال و مقام خادم مال و مقام است. و باید برای کسب اینها تملق‌ها گوید و برای حفظ آنها نیز تملق‌ها گوید. پس در حقیقت کسب مال و مقام و حفظ آنها مقرون به ذلت است. </w:t>
      </w:r>
    </w:p>
    <w:p w:rsidR="00B6382A" w:rsidRPr="00843509" w:rsidRDefault="00B6382A" w:rsidP="00CC4792">
      <w:pPr>
        <w:pStyle w:val="3-"/>
        <w:rPr>
          <w:rFonts w:eastAsia="Calibri"/>
          <w:rtl/>
        </w:rPr>
      </w:pPr>
      <w:r w:rsidRPr="00843509">
        <w:rPr>
          <w:rFonts w:ascii="Traditional Arabic" w:eastAsia="Calibri" w:hAnsi="Traditional Arabic" w:cs="Traditional Arabic"/>
          <w:rtl/>
        </w:rPr>
        <w:t>﴿</w:t>
      </w:r>
      <w:r w:rsidRPr="00843509">
        <w:rPr>
          <w:rFonts w:eastAsia="Calibri" w:hint="cs"/>
          <w:rtl/>
        </w:rPr>
        <w:t>يُولِجُ</w:t>
      </w:r>
      <w:r w:rsidRPr="00843509">
        <w:rPr>
          <w:rFonts w:eastAsia="Calibri"/>
          <w:rtl/>
        </w:rPr>
        <w:t xml:space="preserve"> </w:t>
      </w:r>
      <w:r w:rsidRPr="00843509">
        <w:rPr>
          <w:rFonts w:eastAsia="Calibri" w:hint="cs"/>
          <w:rtl/>
        </w:rPr>
        <w:t>ٱلَّيۡلَ</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ٱلنَّهَارِ</w:t>
      </w:r>
      <w:r w:rsidRPr="00843509">
        <w:rPr>
          <w:rFonts w:eastAsia="Calibri"/>
          <w:rtl/>
        </w:rPr>
        <w:t xml:space="preserve"> </w:t>
      </w:r>
      <w:r w:rsidRPr="00843509">
        <w:rPr>
          <w:rFonts w:eastAsia="Calibri" w:hint="cs"/>
          <w:rtl/>
        </w:rPr>
        <w:t>وَيُولِجُ</w:t>
      </w:r>
      <w:r w:rsidRPr="00843509">
        <w:rPr>
          <w:rFonts w:eastAsia="Calibri"/>
          <w:rtl/>
        </w:rPr>
        <w:t xml:space="preserve"> </w:t>
      </w:r>
      <w:r w:rsidRPr="00843509">
        <w:rPr>
          <w:rFonts w:eastAsia="Calibri" w:hint="cs"/>
          <w:rtl/>
        </w:rPr>
        <w:t>ٱلنَّهَارَ</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ٱلَّيۡلِ</w:t>
      </w:r>
      <w:r w:rsidRPr="00843509">
        <w:rPr>
          <w:rFonts w:eastAsia="Calibri"/>
          <w:rtl/>
        </w:rPr>
        <w:t xml:space="preserve"> </w:t>
      </w:r>
      <w:r w:rsidRPr="00843509">
        <w:rPr>
          <w:rFonts w:eastAsia="Calibri" w:hint="cs"/>
          <w:rtl/>
        </w:rPr>
        <w:t>وَسَخَّرَ</w:t>
      </w:r>
      <w:r w:rsidRPr="00843509">
        <w:rPr>
          <w:rFonts w:eastAsia="Calibri"/>
          <w:rtl/>
        </w:rPr>
        <w:t xml:space="preserve"> </w:t>
      </w:r>
      <w:r w:rsidRPr="00843509">
        <w:rPr>
          <w:rFonts w:eastAsia="Calibri" w:hint="cs"/>
          <w:rtl/>
        </w:rPr>
        <w:t>ٱلشَّمۡسَ</w:t>
      </w:r>
      <w:r w:rsidRPr="00843509">
        <w:rPr>
          <w:rFonts w:eastAsia="Calibri"/>
          <w:rtl/>
        </w:rPr>
        <w:t xml:space="preserve"> </w:t>
      </w:r>
      <w:r w:rsidRPr="00843509">
        <w:rPr>
          <w:rFonts w:eastAsia="Calibri" w:hint="cs"/>
          <w:rtl/>
        </w:rPr>
        <w:t>وَٱلۡقَمَرَۖ</w:t>
      </w:r>
      <w:r w:rsidRPr="00843509">
        <w:rPr>
          <w:rFonts w:eastAsia="Calibri"/>
          <w:rtl/>
        </w:rPr>
        <w:t xml:space="preserve"> </w:t>
      </w:r>
      <w:r w:rsidRPr="00843509">
        <w:rPr>
          <w:rFonts w:eastAsia="Calibri" w:hint="cs"/>
          <w:rtl/>
        </w:rPr>
        <w:t>كُلّٞ</w:t>
      </w:r>
      <w:r w:rsidRPr="00843509">
        <w:rPr>
          <w:rFonts w:eastAsia="Calibri"/>
          <w:rtl/>
        </w:rPr>
        <w:t xml:space="preserve"> </w:t>
      </w:r>
      <w:r w:rsidRPr="00843509">
        <w:rPr>
          <w:rFonts w:eastAsia="Calibri" w:hint="cs"/>
          <w:rtl/>
        </w:rPr>
        <w:t>يَجۡرِي</w:t>
      </w:r>
      <w:r w:rsidRPr="00843509">
        <w:rPr>
          <w:rFonts w:eastAsia="Calibri"/>
          <w:rtl/>
        </w:rPr>
        <w:t xml:space="preserve"> </w:t>
      </w:r>
      <w:r w:rsidRPr="00843509">
        <w:rPr>
          <w:rFonts w:eastAsia="Calibri" w:hint="cs"/>
          <w:rtl/>
        </w:rPr>
        <w:t>لِأَجَلٖ</w:t>
      </w:r>
      <w:r w:rsidRPr="00843509">
        <w:rPr>
          <w:rFonts w:eastAsia="Calibri"/>
          <w:rtl/>
        </w:rPr>
        <w:t xml:space="preserve"> </w:t>
      </w:r>
      <w:r w:rsidRPr="00843509">
        <w:rPr>
          <w:rFonts w:eastAsia="Calibri" w:hint="cs"/>
          <w:rtl/>
        </w:rPr>
        <w:t>مُّسَمّٗىۚ</w:t>
      </w:r>
      <w:r w:rsidRPr="00843509">
        <w:rPr>
          <w:rFonts w:eastAsia="Calibri"/>
          <w:rtl/>
        </w:rPr>
        <w:t xml:space="preserve"> </w:t>
      </w:r>
      <w:r w:rsidRPr="00843509">
        <w:rPr>
          <w:rFonts w:eastAsia="Calibri" w:hint="cs"/>
          <w:rtl/>
        </w:rPr>
        <w:t>ذَٰلِكُمُ</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رَبُّكُمۡ</w:t>
      </w:r>
      <w:r w:rsidRPr="00843509">
        <w:rPr>
          <w:rFonts w:eastAsia="Calibri"/>
          <w:rtl/>
        </w:rPr>
        <w:t xml:space="preserve"> </w:t>
      </w:r>
      <w:r w:rsidRPr="00843509">
        <w:rPr>
          <w:rFonts w:eastAsia="Calibri" w:hint="cs"/>
          <w:rtl/>
        </w:rPr>
        <w:t>لَهُ</w:t>
      </w:r>
      <w:r w:rsidRPr="00843509">
        <w:rPr>
          <w:rFonts w:eastAsia="Calibri"/>
          <w:rtl/>
        </w:rPr>
        <w:t xml:space="preserve"> </w:t>
      </w:r>
      <w:r w:rsidRPr="00843509">
        <w:rPr>
          <w:rFonts w:eastAsia="Calibri" w:hint="cs"/>
          <w:rtl/>
        </w:rPr>
        <w:t>ٱلۡمُلۡكُۚ</w:t>
      </w:r>
      <w:r w:rsidRPr="00843509">
        <w:rPr>
          <w:rFonts w:eastAsia="Calibri"/>
          <w:rtl/>
        </w:rPr>
        <w:t xml:space="preserve"> </w:t>
      </w:r>
      <w:r w:rsidRPr="00843509">
        <w:rPr>
          <w:rFonts w:eastAsia="Calibri" w:hint="cs"/>
          <w:rtl/>
        </w:rPr>
        <w:t>وَٱلَّذِينَ</w:t>
      </w:r>
      <w:r w:rsidRPr="00843509">
        <w:rPr>
          <w:rFonts w:eastAsia="Calibri"/>
          <w:rtl/>
        </w:rPr>
        <w:t xml:space="preserve"> </w:t>
      </w:r>
      <w:r w:rsidRPr="00843509">
        <w:rPr>
          <w:rFonts w:eastAsia="Calibri" w:hint="cs"/>
          <w:rtl/>
        </w:rPr>
        <w:t>تَدۡعُونَ</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دُونِهِۦ</w:t>
      </w:r>
      <w:r w:rsidRPr="00843509">
        <w:rPr>
          <w:rFonts w:eastAsia="Calibri"/>
          <w:rtl/>
        </w:rPr>
        <w:t xml:space="preserve"> </w:t>
      </w:r>
      <w:r w:rsidRPr="00843509">
        <w:rPr>
          <w:rFonts w:eastAsia="Calibri" w:hint="cs"/>
          <w:rtl/>
        </w:rPr>
        <w:t>مَا</w:t>
      </w:r>
      <w:r w:rsidRPr="00843509">
        <w:rPr>
          <w:rFonts w:eastAsia="Calibri"/>
          <w:rtl/>
        </w:rPr>
        <w:t xml:space="preserve"> </w:t>
      </w:r>
      <w:r w:rsidRPr="00843509">
        <w:rPr>
          <w:rFonts w:eastAsia="Calibri" w:hint="cs"/>
          <w:rtl/>
        </w:rPr>
        <w:t>يَمۡلِكُونَ</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قِطۡمِيرٍ</w:t>
      </w:r>
      <w:r w:rsidRPr="00843509">
        <w:rPr>
          <w:rFonts w:eastAsia="Calibri"/>
          <w:rtl/>
        </w:rPr>
        <w:t xml:space="preserve"> </w:t>
      </w:r>
      <w:r w:rsidRPr="00843509">
        <w:rPr>
          <w:rFonts w:eastAsia="Calibri" w:hint="cs"/>
          <w:rtl/>
        </w:rPr>
        <w:t>١٣</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تَدۡعُوهُمۡ</w:t>
      </w:r>
      <w:r w:rsidRPr="00843509">
        <w:rPr>
          <w:rFonts w:eastAsia="Calibri"/>
          <w:rtl/>
        </w:rPr>
        <w:t xml:space="preserve"> </w:t>
      </w:r>
      <w:r w:rsidRPr="00843509">
        <w:rPr>
          <w:rFonts w:eastAsia="Calibri" w:hint="cs"/>
          <w:rtl/>
        </w:rPr>
        <w:t>لَا</w:t>
      </w:r>
      <w:r w:rsidRPr="00843509">
        <w:rPr>
          <w:rFonts w:eastAsia="Calibri"/>
          <w:rtl/>
        </w:rPr>
        <w:t xml:space="preserve"> </w:t>
      </w:r>
      <w:r w:rsidRPr="00843509">
        <w:rPr>
          <w:rFonts w:eastAsia="Calibri" w:hint="cs"/>
          <w:rtl/>
        </w:rPr>
        <w:t>يَسۡمَعُواْ</w:t>
      </w:r>
      <w:r w:rsidRPr="00843509">
        <w:rPr>
          <w:rFonts w:eastAsia="Calibri"/>
          <w:rtl/>
        </w:rPr>
        <w:t xml:space="preserve"> </w:t>
      </w:r>
      <w:r w:rsidRPr="00843509">
        <w:rPr>
          <w:rFonts w:eastAsia="Calibri" w:hint="cs"/>
          <w:rtl/>
        </w:rPr>
        <w:t>دُعَآءَكُمۡ</w:t>
      </w:r>
      <w:r w:rsidRPr="00843509">
        <w:rPr>
          <w:rFonts w:eastAsia="Calibri"/>
          <w:rtl/>
        </w:rPr>
        <w:t xml:space="preserve"> </w:t>
      </w:r>
      <w:r w:rsidRPr="00843509">
        <w:rPr>
          <w:rFonts w:eastAsia="Calibri" w:hint="cs"/>
          <w:rtl/>
        </w:rPr>
        <w:t>وَلَوۡ</w:t>
      </w:r>
      <w:r w:rsidRPr="00843509">
        <w:rPr>
          <w:rFonts w:eastAsia="Calibri"/>
          <w:rtl/>
        </w:rPr>
        <w:t xml:space="preserve"> </w:t>
      </w:r>
      <w:r w:rsidRPr="00843509">
        <w:rPr>
          <w:rFonts w:eastAsia="Calibri" w:hint="cs"/>
          <w:rtl/>
        </w:rPr>
        <w:t>سَمِعُواْ</w:t>
      </w:r>
      <w:r w:rsidRPr="00843509">
        <w:rPr>
          <w:rFonts w:eastAsia="Calibri"/>
          <w:rtl/>
        </w:rPr>
        <w:t xml:space="preserve"> </w:t>
      </w:r>
      <w:r w:rsidRPr="00843509">
        <w:rPr>
          <w:rFonts w:eastAsia="Calibri" w:hint="cs"/>
          <w:rtl/>
        </w:rPr>
        <w:t>مَا</w:t>
      </w:r>
      <w:r w:rsidRPr="00843509">
        <w:rPr>
          <w:rFonts w:eastAsia="Calibri"/>
          <w:rtl/>
        </w:rPr>
        <w:t xml:space="preserve"> </w:t>
      </w:r>
      <w:r w:rsidRPr="00843509">
        <w:rPr>
          <w:rFonts w:eastAsia="Calibri" w:hint="cs"/>
          <w:rtl/>
        </w:rPr>
        <w:t>ٱسۡتَجَابُواْ</w:t>
      </w:r>
      <w:r w:rsidRPr="00843509">
        <w:rPr>
          <w:rFonts w:eastAsia="Calibri"/>
          <w:rtl/>
        </w:rPr>
        <w:t xml:space="preserve"> </w:t>
      </w:r>
      <w:r w:rsidRPr="00843509">
        <w:rPr>
          <w:rFonts w:eastAsia="Calibri" w:hint="cs"/>
          <w:rtl/>
        </w:rPr>
        <w:t>لَكُمۡۖ</w:t>
      </w:r>
      <w:r w:rsidRPr="00843509">
        <w:rPr>
          <w:rFonts w:eastAsia="Calibri"/>
          <w:rtl/>
        </w:rPr>
        <w:t xml:space="preserve"> </w:t>
      </w:r>
      <w:r w:rsidRPr="00843509">
        <w:rPr>
          <w:rFonts w:eastAsia="Calibri" w:hint="cs"/>
          <w:rtl/>
        </w:rPr>
        <w:t>وَيَوۡمَ</w:t>
      </w:r>
      <w:r w:rsidRPr="00843509">
        <w:rPr>
          <w:rFonts w:eastAsia="Calibri"/>
          <w:rtl/>
        </w:rPr>
        <w:t xml:space="preserve"> </w:t>
      </w:r>
      <w:r w:rsidRPr="00843509">
        <w:rPr>
          <w:rFonts w:eastAsia="Calibri" w:hint="cs"/>
          <w:rtl/>
        </w:rPr>
        <w:t>ٱلۡقِيَٰمَةِ</w:t>
      </w:r>
      <w:r w:rsidRPr="00843509">
        <w:rPr>
          <w:rFonts w:eastAsia="Calibri"/>
          <w:rtl/>
        </w:rPr>
        <w:t xml:space="preserve"> </w:t>
      </w:r>
      <w:r w:rsidRPr="00843509">
        <w:rPr>
          <w:rFonts w:eastAsia="Calibri" w:hint="cs"/>
          <w:rtl/>
        </w:rPr>
        <w:t>يَكۡفُرُونَ</w:t>
      </w:r>
      <w:r w:rsidRPr="00843509">
        <w:rPr>
          <w:rFonts w:eastAsia="Calibri"/>
          <w:rtl/>
        </w:rPr>
        <w:t xml:space="preserve"> </w:t>
      </w:r>
      <w:r w:rsidRPr="00843509">
        <w:rPr>
          <w:rFonts w:eastAsia="Calibri" w:hint="cs"/>
          <w:rtl/>
        </w:rPr>
        <w:t>بِشِرۡكِكُمۡۚ</w:t>
      </w:r>
      <w:r w:rsidRPr="00843509">
        <w:rPr>
          <w:rFonts w:eastAsia="Calibri"/>
          <w:rtl/>
        </w:rPr>
        <w:t xml:space="preserve"> </w:t>
      </w:r>
      <w:r w:rsidRPr="00843509">
        <w:rPr>
          <w:rFonts w:eastAsia="Calibri" w:hint="cs"/>
          <w:rtl/>
        </w:rPr>
        <w:t>وَلَا</w:t>
      </w:r>
      <w:r w:rsidRPr="00843509">
        <w:rPr>
          <w:rFonts w:eastAsia="Calibri"/>
          <w:rtl/>
        </w:rPr>
        <w:t xml:space="preserve"> </w:t>
      </w:r>
      <w:r w:rsidRPr="00843509">
        <w:rPr>
          <w:rFonts w:eastAsia="Calibri" w:hint="cs"/>
          <w:rtl/>
        </w:rPr>
        <w:t>يُنَبِّئُكَ</w:t>
      </w:r>
      <w:r w:rsidRPr="00843509">
        <w:rPr>
          <w:rFonts w:eastAsia="Calibri"/>
          <w:rtl/>
        </w:rPr>
        <w:t xml:space="preserve"> </w:t>
      </w:r>
      <w:r w:rsidRPr="00843509">
        <w:rPr>
          <w:rFonts w:eastAsia="Calibri" w:hint="cs"/>
          <w:rtl/>
        </w:rPr>
        <w:t>مِثۡلُ</w:t>
      </w:r>
      <w:r w:rsidRPr="00843509">
        <w:rPr>
          <w:rFonts w:eastAsia="Calibri"/>
          <w:rtl/>
        </w:rPr>
        <w:t xml:space="preserve"> </w:t>
      </w:r>
      <w:r w:rsidRPr="00843509">
        <w:rPr>
          <w:rFonts w:eastAsia="Calibri" w:hint="cs"/>
          <w:rtl/>
        </w:rPr>
        <w:t>خَبِيرٖ</w:t>
      </w:r>
      <w:r w:rsidRPr="00843509">
        <w:rPr>
          <w:rFonts w:eastAsia="Calibri"/>
          <w:rtl/>
        </w:rPr>
        <w:t xml:space="preserve"> </w:t>
      </w:r>
      <w:r w:rsidRPr="00843509">
        <w:rPr>
          <w:rFonts w:eastAsia="Calibri" w:hint="cs"/>
          <w:rtl/>
        </w:rPr>
        <w:t>١٤</w:t>
      </w:r>
      <w:r w:rsidRPr="00843509">
        <w:rPr>
          <w:rFonts w:ascii="Traditional Arabic" w:eastAsia="Calibri" w:hAnsi="Traditional Arabic" w:cs="Traditional Arabic"/>
          <w:rtl/>
        </w:rPr>
        <w:t>﴾</w:t>
      </w:r>
      <w:r w:rsidRPr="00843509">
        <w:rPr>
          <w:rFonts w:eastAsia="Calibri" w:hint="cs"/>
          <w:rtl/>
        </w:rPr>
        <w:t xml:space="preserve"> </w:t>
      </w:r>
      <w:r w:rsidRPr="00843509">
        <w:rPr>
          <w:rFonts w:eastAsia="Calibri" w:hint="cs"/>
          <w:rtl/>
        </w:rPr>
        <w:tab/>
      </w:r>
      <w:r w:rsidRPr="00843509">
        <w:rPr>
          <w:rStyle w:val="6-Char"/>
          <w:rFonts w:eastAsia="Calibri"/>
          <w:rtl/>
        </w:rPr>
        <w:t>[فاطر:</w:t>
      </w:r>
      <w:r w:rsidRPr="00843509">
        <w:rPr>
          <w:rStyle w:val="6-Char"/>
          <w:rFonts w:eastAsia="Calibri" w:hint="cs"/>
          <w:rtl/>
        </w:rPr>
        <w:t>13-14</w:t>
      </w:r>
      <w:r w:rsidRPr="00843509">
        <w:rPr>
          <w:rStyle w:val="6-Char"/>
          <w:rFonts w:eastAsia="Calibri"/>
          <w:rtl/>
        </w:rPr>
        <w:t>]</w:t>
      </w:r>
      <w:r w:rsidRPr="00843509">
        <w:rPr>
          <w:rFonts w:eastAsia="Calibri"/>
          <w:rtl/>
        </w:rPr>
        <w:t xml:space="preserve"> </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Pr="00843509">
        <w:rPr>
          <w:rFonts w:hint="cs"/>
          <w:rtl/>
        </w:rPr>
        <w:t>خداست که شب را ب</w:t>
      </w:r>
      <w:r w:rsidR="000C5DC1" w:rsidRPr="00843509">
        <w:rPr>
          <w:rFonts w:hint="cs"/>
          <w:rtl/>
        </w:rPr>
        <w:t xml:space="preserve">ه </w:t>
      </w:r>
      <w:r w:rsidRPr="00843509">
        <w:rPr>
          <w:rFonts w:hint="cs"/>
          <w:rtl/>
        </w:rPr>
        <w:t>روز در آورد و روز را ب</w:t>
      </w:r>
      <w:r w:rsidR="000C5DC1" w:rsidRPr="00843509">
        <w:rPr>
          <w:rFonts w:hint="cs"/>
          <w:rtl/>
        </w:rPr>
        <w:t xml:space="preserve">ه </w:t>
      </w:r>
      <w:r w:rsidRPr="00843509">
        <w:rPr>
          <w:rFonts w:hint="cs"/>
          <w:rtl/>
        </w:rPr>
        <w:t xml:space="preserve">شب در آورد و آفتاب و ماه را رام کرده </w:t>
      </w:r>
      <w:r w:rsidR="000E6861" w:rsidRPr="00843509">
        <w:rPr>
          <w:rFonts w:hint="cs"/>
          <w:rtl/>
        </w:rPr>
        <w:t>است که هر</w:t>
      </w:r>
      <w:r w:rsidR="006A6EAD" w:rsidRPr="00843509">
        <w:rPr>
          <w:rFonts w:hint="cs"/>
          <w:rtl/>
        </w:rPr>
        <w:t>‌</w:t>
      </w:r>
      <w:r w:rsidRPr="00843509">
        <w:rPr>
          <w:rFonts w:hint="cs"/>
          <w:rtl/>
        </w:rPr>
        <w:t>یک برای مدت معینی جاری</w:t>
      </w:r>
      <w:r w:rsidR="000E6861" w:rsidRPr="00843509">
        <w:rPr>
          <w:rFonts w:hint="cs"/>
          <w:rtl/>
        </w:rPr>
        <w:t xml:space="preserve"> هست</w:t>
      </w:r>
      <w:r w:rsidRPr="00843509">
        <w:rPr>
          <w:rFonts w:hint="cs"/>
          <w:rtl/>
        </w:rPr>
        <w:t>ند این است خدا پرور</w:t>
      </w:r>
      <w:r w:rsidR="00CF7BC0" w:rsidRPr="00843509">
        <w:rPr>
          <w:rFonts w:hint="cs"/>
          <w:rtl/>
        </w:rPr>
        <w:t>دگار شما، ملک و شاهی مخصوص اوست.</w:t>
      </w:r>
      <w:r w:rsidRPr="00843509">
        <w:rPr>
          <w:rFonts w:hint="cs"/>
          <w:rtl/>
        </w:rPr>
        <w:t xml:space="preserve"> و آنان را که جز خدا می‌خوانید مالک پوست هست</w:t>
      </w:r>
      <w:r w:rsidR="000F272C" w:rsidRPr="00843509">
        <w:rPr>
          <w:rFonts w:hint="cs"/>
          <w:rtl/>
        </w:rPr>
        <w:t>ۀ</w:t>
      </w:r>
      <w:r w:rsidRPr="00843509">
        <w:rPr>
          <w:rFonts w:hint="cs"/>
          <w:rtl/>
        </w:rPr>
        <w:t xml:space="preserve"> خرمائی نیستند(13) اگر بخوانیدشان</w:t>
      </w:r>
      <w:r w:rsidR="00CF7BC0" w:rsidRPr="00843509">
        <w:rPr>
          <w:rFonts w:hint="cs"/>
          <w:rtl/>
        </w:rPr>
        <w:t>،</w:t>
      </w:r>
      <w:r w:rsidRPr="00843509">
        <w:rPr>
          <w:rFonts w:hint="cs"/>
          <w:rtl/>
        </w:rPr>
        <w:t xml:space="preserve"> </w:t>
      </w:r>
      <w:r w:rsidR="00CF7BC0" w:rsidRPr="00843509">
        <w:rPr>
          <w:rFonts w:hint="cs"/>
          <w:rtl/>
        </w:rPr>
        <w:t>خواندن</w:t>
      </w:r>
      <w:r w:rsidRPr="00843509">
        <w:rPr>
          <w:rFonts w:hint="cs"/>
          <w:rtl/>
        </w:rPr>
        <w:t xml:space="preserve"> شما را نشنوند و اگر بشنوند جوابتان ندهند و روز رستاخیز شرک شما را انکار کنند و کسی مانند خدای آگاه تو را خبر ندهد(14). </w:t>
      </w:r>
    </w:p>
    <w:p w:rsidR="004A786B" w:rsidRDefault="00A10797" w:rsidP="004A786B">
      <w:pPr>
        <w:pStyle w:val="1-"/>
        <w:spacing w:line="235" w:lineRule="auto"/>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پس از آن که حق تعالی نشانه</w:t>
      </w:r>
      <w:r w:rsidRPr="00843509">
        <w:rPr>
          <w:rFonts w:hint="eastAsia"/>
          <w:rtl/>
        </w:rPr>
        <w:t>‌های قدرت خود را از ایجاد شب و روز و کن</w:t>
      </w:r>
      <w:r w:rsidRPr="00843509">
        <w:rPr>
          <w:rFonts w:hint="cs"/>
          <w:rtl/>
        </w:rPr>
        <w:t>ت</w:t>
      </w:r>
      <w:r w:rsidRPr="00843509">
        <w:rPr>
          <w:rFonts w:hint="eastAsia"/>
          <w:rtl/>
        </w:rPr>
        <w:t>رل خ</w:t>
      </w:r>
      <w:r w:rsidR="000C5DC1" w:rsidRPr="00843509">
        <w:rPr>
          <w:rFonts w:hint="cs"/>
          <w:rtl/>
        </w:rPr>
        <w:t xml:space="preserve">ورشید و ماه </w:t>
      </w:r>
      <w:r w:rsidRPr="00843509">
        <w:rPr>
          <w:rFonts w:hint="cs"/>
          <w:rtl/>
        </w:rPr>
        <w:t>ذکر نموده، در آی</w:t>
      </w:r>
      <w:r w:rsidR="009E75AD" w:rsidRPr="00843509">
        <w:rPr>
          <w:rFonts w:hint="cs"/>
          <w:rtl/>
        </w:rPr>
        <w:t>ۀ</w:t>
      </w:r>
      <w:r w:rsidRPr="00843509">
        <w:rPr>
          <w:rFonts w:hint="cs"/>
          <w:rtl/>
        </w:rPr>
        <w:t xml:space="preserve"> 14 فرموده</w:t>
      </w:r>
      <w:r w:rsidR="000D7C5A" w:rsidRPr="00843509">
        <w:rPr>
          <w:rFonts w:hint="cs"/>
          <w:rtl/>
        </w:rPr>
        <w:t xml:space="preserve">: </w:t>
      </w:r>
      <w:r w:rsidRPr="00843509">
        <w:rPr>
          <w:rFonts w:hint="cs"/>
          <w:rtl/>
        </w:rPr>
        <w:t>بنابراین اگر چیزی می‌خواهید و خ</w:t>
      </w:r>
      <w:r w:rsidR="006A6EAD" w:rsidRPr="00843509">
        <w:rPr>
          <w:rFonts w:hint="cs"/>
          <w:rtl/>
        </w:rPr>
        <w:t>واسته‌ای دارید باید از چنین خدای</w:t>
      </w:r>
      <w:r w:rsidRPr="00843509">
        <w:rPr>
          <w:rFonts w:hint="cs"/>
          <w:rtl/>
        </w:rPr>
        <w:t>ی بخواهید نه از غیر او و استدلال کرده که غیر او مالک چیزی نیستند حتی ب</w:t>
      </w:r>
      <w:r w:rsidR="00CF7BC0" w:rsidRPr="00843509">
        <w:rPr>
          <w:rFonts w:hint="cs"/>
          <w:rtl/>
        </w:rPr>
        <w:t xml:space="preserve">ه </w:t>
      </w:r>
      <w:r w:rsidRPr="00843509">
        <w:rPr>
          <w:rFonts w:hint="cs"/>
          <w:rtl/>
        </w:rPr>
        <w:t>قدر پوست هست</w:t>
      </w:r>
      <w:r w:rsidR="009E75AD" w:rsidRPr="00843509">
        <w:rPr>
          <w:rFonts w:hint="cs"/>
          <w:rtl/>
        </w:rPr>
        <w:t>ۀ</w:t>
      </w:r>
      <w:r w:rsidR="006A6EAD" w:rsidRPr="00843509">
        <w:rPr>
          <w:rFonts w:hint="cs"/>
          <w:rtl/>
        </w:rPr>
        <w:t xml:space="preserve"> خرمای</w:t>
      </w:r>
      <w:r w:rsidRPr="00843509">
        <w:rPr>
          <w:rFonts w:hint="cs"/>
          <w:rtl/>
        </w:rPr>
        <w:t>ی مالک نیستند</w:t>
      </w:r>
      <w:r w:rsidR="00477AEF" w:rsidRPr="00843509">
        <w:rPr>
          <w:rFonts w:hint="cs"/>
          <w:rtl/>
        </w:rPr>
        <w:t>!</w:t>
      </w:r>
      <w:r w:rsidRPr="00843509">
        <w:rPr>
          <w:rFonts w:hint="cs"/>
          <w:rtl/>
        </w:rPr>
        <w:t xml:space="preserve"> حال اگر کسی بگوید بندگان خدا نیز نسبت به آنچه دارند مالکند، جواب این است که مالکیت بنده مالکیت فرضی و اعتباری است نه حقیقی. به</w:t>
      </w:r>
      <w:r w:rsidR="00CF7BC0" w:rsidRPr="00843509">
        <w:rPr>
          <w:rFonts w:hint="cs"/>
          <w:rtl/>
        </w:rPr>
        <w:t xml:space="preserve"> هر</w:t>
      </w:r>
      <w:r w:rsidR="006A6EAD" w:rsidRPr="00843509">
        <w:rPr>
          <w:rFonts w:hint="cs"/>
          <w:rtl/>
        </w:rPr>
        <w:t xml:space="preserve"> </w:t>
      </w:r>
      <w:r w:rsidRPr="00843509">
        <w:rPr>
          <w:rFonts w:hint="cs"/>
          <w:rtl/>
        </w:rPr>
        <w:t>ح</w:t>
      </w:r>
      <w:r w:rsidR="00CF7BC0" w:rsidRPr="00843509">
        <w:rPr>
          <w:rFonts w:hint="cs"/>
          <w:rtl/>
        </w:rPr>
        <w:t>ال مقصود این آیه این است که غیر</w:t>
      </w:r>
      <w:r w:rsidRPr="00843509">
        <w:rPr>
          <w:rFonts w:hint="cs"/>
          <w:rtl/>
        </w:rPr>
        <w:t>خدا دعای شما را نمی‌شنوند و از دعای شما بی‌خبرند زیرا نزد شما حاضر نیستند،</w:t>
      </w:r>
      <w:r w:rsidR="00941F0C" w:rsidRPr="00843509">
        <w:rPr>
          <w:rFonts w:hint="cs"/>
          <w:rtl/>
        </w:rPr>
        <w:t xml:space="preserve"> </w:t>
      </w:r>
      <w:r w:rsidR="00CC4792" w:rsidRPr="00843509">
        <w:rPr>
          <w:rFonts w:ascii="Traditional Arabic" w:hAnsi="Traditional Arabic" w:cs="Traditional Arabic"/>
          <w:rtl/>
        </w:rPr>
        <w:t>﴿</w:t>
      </w:r>
      <w:r w:rsidR="00DC153D" w:rsidRPr="00843509">
        <w:rPr>
          <w:rStyle w:val="5-Char"/>
          <w:rFonts w:hint="cs"/>
          <w:rtl/>
        </w:rPr>
        <w:t>وَلَوۡ</w:t>
      </w:r>
      <w:r w:rsidR="00DC153D" w:rsidRPr="00843509">
        <w:rPr>
          <w:rStyle w:val="5-Char"/>
          <w:rtl/>
        </w:rPr>
        <w:t xml:space="preserve"> </w:t>
      </w:r>
      <w:r w:rsidR="00DC153D" w:rsidRPr="00843509">
        <w:rPr>
          <w:rStyle w:val="5-Char"/>
          <w:rFonts w:hint="cs"/>
          <w:rtl/>
        </w:rPr>
        <w:t>سَمِعُواْ</w:t>
      </w:r>
      <w:r w:rsidR="00CC4792" w:rsidRPr="00843509">
        <w:rPr>
          <w:rFonts w:ascii="Traditional Arabic" w:hAnsi="Traditional Arabic" w:cs="Traditional Arabic"/>
          <w:rtl/>
        </w:rPr>
        <w:t>﴾</w:t>
      </w:r>
      <w:r w:rsidRPr="00843509">
        <w:rPr>
          <w:rFonts w:hint="cs"/>
          <w:rtl/>
        </w:rPr>
        <w:t xml:space="preserve"> دلالت دارد که ب</w:t>
      </w:r>
      <w:r w:rsidR="00CF7BC0" w:rsidRPr="00843509">
        <w:rPr>
          <w:rFonts w:hint="cs"/>
          <w:rtl/>
        </w:rPr>
        <w:t xml:space="preserve">ه </w:t>
      </w:r>
      <w:r w:rsidRPr="00843509">
        <w:rPr>
          <w:rFonts w:hint="cs"/>
          <w:rtl/>
        </w:rPr>
        <w:t>فرض محال اگر بشنوند جواب نمی‌دهند و نمی‌توانند که جواب بدهند، و رو</w:t>
      </w:r>
      <w:r w:rsidR="006A6EAD" w:rsidRPr="00843509">
        <w:rPr>
          <w:rFonts w:hint="cs"/>
          <w:rtl/>
        </w:rPr>
        <w:t>ز قیامت به شرک شما اعتراض دارند</w:t>
      </w:r>
      <w:r w:rsidRPr="00843509">
        <w:rPr>
          <w:rFonts w:hint="cs"/>
          <w:rtl/>
        </w:rPr>
        <w:t xml:space="preserve"> و آنکه در قیامت انکار و اعتراض به شرک مریدان کند بت نیست بلکه اولیاء و انبیاء می‌باشند. این آیات صریح در این است که خواندن مدعو</w:t>
      </w:r>
      <w:r w:rsidR="00CF7BC0" w:rsidRPr="00843509">
        <w:rPr>
          <w:rFonts w:hint="cs"/>
          <w:rtl/>
        </w:rPr>
        <w:t>ِّ غیبی غیر</w:t>
      </w:r>
      <w:r w:rsidRPr="00843509">
        <w:rPr>
          <w:rFonts w:hint="cs"/>
          <w:rtl/>
        </w:rPr>
        <w:t>خدا شرک محض است. حضرت علی بن الحسین</w:t>
      </w:r>
      <w:r w:rsidRPr="00843509">
        <w:rPr>
          <w:rFonts w:hint="cs"/>
        </w:rPr>
        <w:sym w:font="AGA Arabesque" w:char="F075"/>
      </w:r>
      <w:r w:rsidRPr="00843509">
        <w:rPr>
          <w:rFonts w:hint="cs"/>
          <w:rtl/>
        </w:rPr>
        <w:t xml:space="preserve"> با استفاده از این قبیل آیات در صحیف</w:t>
      </w:r>
      <w:r w:rsidR="009E75AD" w:rsidRPr="00843509">
        <w:rPr>
          <w:rFonts w:hint="cs"/>
          <w:rtl/>
        </w:rPr>
        <w:t>ۀ</w:t>
      </w:r>
      <w:r w:rsidRPr="00843509">
        <w:rPr>
          <w:rFonts w:hint="cs"/>
          <w:rtl/>
        </w:rPr>
        <w:t xml:space="preserve"> سجادیه در دعاهای 28، 51، 1، 13، 20، 49</w:t>
      </w:r>
      <w:r w:rsidR="00CF7BC0" w:rsidRPr="00843509">
        <w:rPr>
          <w:rFonts w:hint="cs"/>
          <w:rtl/>
        </w:rPr>
        <w:t xml:space="preserve"> و</w:t>
      </w:r>
      <w:r w:rsidRPr="00843509">
        <w:rPr>
          <w:rFonts w:hint="cs"/>
          <w:rtl/>
        </w:rPr>
        <w:t xml:space="preserve"> 51 می‌فرماید</w:t>
      </w:r>
      <w:r w:rsidR="000D7C5A" w:rsidRPr="00843509">
        <w:rPr>
          <w:rFonts w:hint="cs"/>
          <w:rtl/>
        </w:rPr>
        <w:t xml:space="preserve">: </w:t>
      </w:r>
      <w:r w:rsidR="004A786B" w:rsidRPr="004A786B">
        <w:rPr>
          <w:rStyle w:val="4-Char"/>
          <w:rtl/>
          <w:lang w:bidi="ar-SA"/>
        </w:rPr>
        <w:t xml:space="preserve">«وَلَا يَتَّفِقُ أَحَدٌ مَعَكَ فِي دُعَائِي، وَلَا يَنْظِمُهُ وَإِيَّاكَ نِدَائِي». </w:t>
      </w:r>
      <w:r w:rsidR="004A786B">
        <w:rPr>
          <w:rStyle w:val="4-Char"/>
          <w:rFonts w:hint="cs"/>
          <w:rtl/>
          <w:lang w:bidi="ar-SA"/>
        </w:rPr>
        <w:t xml:space="preserve"> </w:t>
      </w:r>
      <w:r w:rsidR="004A786B" w:rsidRPr="004A786B">
        <w:rPr>
          <w:rStyle w:val="4-Char"/>
          <w:rtl/>
          <w:lang w:bidi="ar-SA"/>
        </w:rPr>
        <w:t>«أَدْعُوكَ فَتُجِيبُنِي‏».</w:t>
      </w:r>
      <w:r w:rsidR="004A786B">
        <w:rPr>
          <w:rStyle w:val="4-Char"/>
          <w:rFonts w:hint="cs"/>
          <w:rtl/>
          <w:lang w:bidi="ar-SA"/>
        </w:rPr>
        <w:t xml:space="preserve"> </w:t>
      </w:r>
      <w:r w:rsidR="004A786B" w:rsidRPr="004A786B">
        <w:rPr>
          <w:rStyle w:val="4-Char"/>
          <w:rtl/>
          <w:lang w:bidi="ar-SA"/>
        </w:rPr>
        <w:t>«فَلَا أَدْعُو سِوَاكَ، وَلَا أَرْجُو غَيْرَك‏».</w:t>
      </w:r>
      <w:r w:rsidR="004A786B">
        <w:rPr>
          <w:rStyle w:val="4-Char"/>
          <w:rFonts w:hint="cs"/>
          <w:rtl/>
          <w:lang w:bidi="ar-SA"/>
        </w:rPr>
        <w:t xml:space="preserve"> </w:t>
      </w:r>
      <w:r w:rsidR="004A786B" w:rsidRPr="004A786B">
        <w:rPr>
          <w:rStyle w:val="4-Char"/>
          <w:rtl/>
          <w:lang w:bidi="ar-SA"/>
        </w:rPr>
        <w:t>«الْـحَمْدُ لِلَّهِ الَّذِي أَغْلَقَ عَنَّا بَابَ الْـحَاجَةِ إِلَّا إِلَيْه‏».</w:t>
      </w:r>
      <w:r w:rsidR="004A786B">
        <w:rPr>
          <w:rStyle w:val="4-Char"/>
          <w:rFonts w:hint="cs"/>
          <w:rtl/>
          <w:lang w:bidi="ar-SA"/>
        </w:rPr>
        <w:t xml:space="preserve"> </w:t>
      </w:r>
      <w:r w:rsidR="004A786B" w:rsidRPr="004A786B">
        <w:rPr>
          <w:rStyle w:val="4-Char"/>
          <w:rtl/>
          <w:lang w:bidi="ar-SA"/>
        </w:rPr>
        <w:t>«وَمَنْ تَوَجَّهَ بِحَاجَتِهِ إِلَى أَحَدٍ مِنْ خَلْقِكَ أَوْ جَعَلَهُ سَبَبَ نُجْحِهَا دُونَكَ فَقَدْ تَعَرَّضَ لِلْحِرْمَان‏».</w:t>
      </w:r>
      <w:r w:rsidR="004A786B">
        <w:rPr>
          <w:rStyle w:val="4-Char"/>
          <w:rFonts w:hint="cs"/>
          <w:rtl/>
          <w:lang w:bidi="ar-SA"/>
        </w:rPr>
        <w:t xml:space="preserve"> </w:t>
      </w:r>
      <w:r w:rsidR="004A786B" w:rsidRPr="004A786B">
        <w:rPr>
          <w:rStyle w:val="4-Char"/>
          <w:rtl/>
          <w:lang w:bidi="ar-SA"/>
        </w:rPr>
        <w:t>«لَا تَرُدَّ دُعَائِي عَلَيَّ رَدًّا، فَإِنِّي لَا أَجْعَلُ لَكَ ضِدًّا، وَلَا أَدْعُو مَعَكَ نِدًّا».</w:t>
      </w:r>
      <w:r w:rsidR="004A786B">
        <w:rPr>
          <w:rStyle w:val="4-Char"/>
          <w:rFonts w:hint="cs"/>
          <w:rtl/>
          <w:lang w:bidi="ar-SA"/>
        </w:rPr>
        <w:t xml:space="preserve"> </w:t>
      </w:r>
      <w:r w:rsidR="004A786B" w:rsidRPr="004A786B">
        <w:rPr>
          <w:rStyle w:val="4-Char"/>
          <w:rtl/>
          <w:lang w:bidi="ar-SA"/>
        </w:rPr>
        <w:t>«أَنْتَ الَّذِي أَجَبْتَ عِنْدَ الِاضْطِرَارِ دَعْوَتِي».</w:t>
      </w:r>
      <w:r w:rsidR="004A786B">
        <w:rPr>
          <w:rStyle w:val="4-Char"/>
          <w:rFonts w:hint="cs"/>
          <w:rtl/>
          <w:lang w:bidi="ar-SA"/>
        </w:rPr>
        <w:t xml:space="preserve"> </w:t>
      </w:r>
      <w:r w:rsidR="004A786B" w:rsidRPr="004A786B">
        <w:rPr>
          <w:rStyle w:val="4-Char"/>
          <w:rtl/>
          <w:lang w:bidi="ar-SA"/>
        </w:rPr>
        <w:t>«وَسِيلَتِي إِلَيْكَ التَّوْحِيدُ، وَذَرِيعَتِي أَنِّي لَمْ أُشْرِكْ بِكَ شَيْئًا».</w:t>
      </w:r>
    </w:p>
    <w:p w:rsidR="00A10797" w:rsidRPr="00843509" w:rsidRDefault="00A10797" w:rsidP="004A786B">
      <w:pPr>
        <w:pStyle w:val="1-"/>
        <w:spacing w:line="235" w:lineRule="auto"/>
        <w:rPr>
          <w:rtl/>
        </w:rPr>
      </w:pPr>
      <w:r w:rsidRPr="00843509">
        <w:rPr>
          <w:rFonts w:hint="cs"/>
          <w:rtl/>
        </w:rPr>
        <w:t>و حضرت</w:t>
      </w:r>
      <w:r w:rsidR="000C5DC1" w:rsidRPr="00843509">
        <w:rPr>
          <w:rFonts w:hint="cs"/>
          <w:rtl/>
        </w:rPr>
        <w:t xml:space="preserve"> علی</w:t>
      </w:r>
      <w:r w:rsidRPr="00843509">
        <w:rPr>
          <w:rFonts w:hint="cs"/>
        </w:rPr>
        <w:sym w:font="AGA Arabesque" w:char="F075"/>
      </w:r>
      <w:r w:rsidRPr="00843509">
        <w:rPr>
          <w:rFonts w:hint="cs"/>
          <w:rtl/>
        </w:rPr>
        <w:t xml:space="preserve"> در نهج البلاغه فرموده</w:t>
      </w:r>
      <w:r w:rsidR="000D7C5A" w:rsidRPr="00843509">
        <w:rPr>
          <w:rFonts w:hint="cs"/>
          <w:rtl/>
        </w:rPr>
        <w:t xml:space="preserve">: </w:t>
      </w:r>
      <w:r w:rsidR="0065099D" w:rsidRPr="00843509">
        <w:rPr>
          <w:rStyle w:val="4-Char"/>
          <w:rtl/>
          <w:lang w:bidi="ar-SA"/>
        </w:rPr>
        <w:t>«</w:t>
      </w:r>
      <w:r w:rsidR="00874C16" w:rsidRPr="00843509">
        <w:rPr>
          <w:rStyle w:val="4-Char"/>
          <w:rtl/>
          <w:lang w:bidi="ar-SA"/>
        </w:rPr>
        <w:t>وَاعْلَمْ أَنَّ الَّذِي بِيَدِهِ خَزَائِنُ السَّمَوَاتِ وَالْأَرْضِ قَدْ أَذِنَ لَكَ فِي الدُّعَاءِ وَ تَكَفَّلَ لَكَ بِالْإِجَابَةِ، وَ أَمَرَكَ أَنْ تَسْأَلَهُ لِيُعْطِيَكَ وَ تَسْتَرْحِمَهُ لِيَرْحَمَكَ</w:t>
      </w:r>
      <w:r w:rsidRPr="00843509">
        <w:rPr>
          <w:rStyle w:val="4-Char"/>
          <w:rtl/>
          <w:lang w:bidi="ar-SA"/>
        </w:rPr>
        <w:t>»</w:t>
      </w:r>
      <w:r w:rsidRPr="00843509">
        <w:rPr>
          <w:rFonts w:hint="cs"/>
          <w:rtl/>
        </w:rPr>
        <w:t>. و فرموده</w:t>
      </w:r>
      <w:r w:rsidR="000D7C5A" w:rsidRPr="00843509">
        <w:rPr>
          <w:rFonts w:hint="cs"/>
          <w:rtl/>
        </w:rPr>
        <w:t xml:space="preserve">: </w:t>
      </w:r>
      <w:r w:rsidRPr="00843509">
        <w:rPr>
          <w:rStyle w:val="4-Char"/>
          <w:rtl/>
          <w:lang w:bidi="ar-SA"/>
        </w:rPr>
        <w:t>«</w:t>
      </w:r>
      <w:r w:rsidR="00874C16" w:rsidRPr="00843509">
        <w:rPr>
          <w:rStyle w:val="4-Char"/>
          <w:rtl/>
          <w:lang w:bidi="ar-SA"/>
        </w:rPr>
        <w:t>لَا أُغْلِقَ عَنْكُمْ دُونَهُ بَابٌ‏ٌ</w:t>
      </w:r>
      <w:r w:rsidRPr="00843509">
        <w:rPr>
          <w:rStyle w:val="4-Char"/>
          <w:rtl/>
          <w:lang w:bidi="ar-SA"/>
        </w:rPr>
        <w:t>»</w:t>
      </w:r>
      <w:r w:rsidRPr="00843509">
        <w:rPr>
          <w:rFonts w:hint="cs"/>
          <w:rtl/>
        </w:rPr>
        <w:t>. و همچنین فرمایشات دیگر ائمه</w:t>
      </w:r>
      <w:r w:rsidR="00874C16" w:rsidRPr="00843509">
        <w:rPr>
          <w:rFonts w:hint="cs"/>
          <w:rtl/>
        </w:rPr>
        <w:t xml:space="preserve"> </w:t>
      </w:r>
      <w:r w:rsidR="00874C16" w:rsidRPr="00843509">
        <w:rPr>
          <w:rFonts w:cs="CTraditional Arabic" w:hint="cs"/>
          <w:rtl/>
        </w:rPr>
        <w:t>‡</w:t>
      </w:r>
      <w:r w:rsidRPr="00843509">
        <w:rPr>
          <w:rFonts w:hint="cs"/>
          <w:rtl/>
        </w:rPr>
        <w:t xml:space="preserve"> در این مورد که افراد کم سواد هم جهت اطلاع می‌توانند به کتب صحیف</w:t>
      </w:r>
      <w:r w:rsidR="009E75AD" w:rsidRPr="00843509">
        <w:rPr>
          <w:rFonts w:hint="cs"/>
          <w:rtl/>
        </w:rPr>
        <w:t>ۀ</w:t>
      </w:r>
      <w:r w:rsidR="00874C16" w:rsidRPr="00843509">
        <w:rPr>
          <w:rFonts w:hint="cs"/>
          <w:rtl/>
        </w:rPr>
        <w:t xml:space="preserve"> علویه،</w:t>
      </w:r>
      <w:r w:rsidRPr="00843509">
        <w:rPr>
          <w:rFonts w:hint="cs"/>
          <w:rtl/>
        </w:rPr>
        <w:t xml:space="preserve"> صحیف</w:t>
      </w:r>
      <w:r w:rsidR="009E75AD" w:rsidRPr="00843509">
        <w:rPr>
          <w:rFonts w:hint="cs"/>
          <w:rtl/>
        </w:rPr>
        <w:t>ۀ</w:t>
      </w:r>
      <w:r w:rsidRPr="00843509">
        <w:rPr>
          <w:rFonts w:hint="cs"/>
          <w:rtl/>
        </w:rPr>
        <w:t xml:space="preserve"> سجادیه و نهج البلاغه که در اختیار دارند مراجعه نمایند. و ما از نقل آنها با وجود آیات روشن قرآن بی‌نیازیم. بنابراین در همه و</w:t>
      </w:r>
      <w:r w:rsidR="00874C16" w:rsidRPr="00843509">
        <w:rPr>
          <w:rFonts w:hint="cs"/>
          <w:rtl/>
        </w:rPr>
        <w:t>قت و همه جا فقط باید خدای حاضر، ناظر،</w:t>
      </w:r>
      <w:r w:rsidRPr="00843509">
        <w:rPr>
          <w:rFonts w:hint="cs"/>
          <w:rtl/>
        </w:rPr>
        <w:t xml:space="preserve"> سمیع و علیم را</w:t>
      </w:r>
      <w:r w:rsidR="00CF7BC0" w:rsidRPr="00843509">
        <w:rPr>
          <w:rFonts w:hint="cs"/>
          <w:rtl/>
        </w:rPr>
        <w:t xml:space="preserve"> خواند و غیر</w:t>
      </w:r>
      <w:r w:rsidR="00874C16" w:rsidRPr="00843509">
        <w:rPr>
          <w:rFonts w:hint="cs"/>
          <w:rtl/>
        </w:rPr>
        <w:t xml:space="preserve"> </w:t>
      </w:r>
      <w:r w:rsidRPr="00843509">
        <w:rPr>
          <w:rFonts w:hint="cs"/>
          <w:rtl/>
        </w:rPr>
        <w:t xml:space="preserve">خدا را نخواند. و فقط حاجت از خدا خواست. </w:t>
      </w:r>
    </w:p>
    <w:p w:rsidR="00B6382A" w:rsidRPr="00843509" w:rsidRDefault="00B6382A" w:rsidP="000F272C">
      <w:pPr>
        <w:pStyle w:val="3-"/>
        <w:rPr>
          <w:rFonts w:eastAsia="Calibri"/>
          <w:rtl/>
        </w:rPr>
      </w:pPr>
      <w:r w:rsidRPr="00843509">
        <w:rPr>
          <w:rFonts w:ascii="Traditional Arabic" w:eastAsia="Calibri" w:hAnsi="Traditional Arabic" w:cs="Traditional Arabic"/>
          <w:rtl/>
        </w:rPr>
        <w:t>﴿</w:t>
      </w:r>
      <w:r w:rsidRPr="00843509">
        <w:rPr>
          <w:rFonts w:eastAsia="Calibri" w:hint="cs"/>
          <w:rtl/>
        </w:rPr>
        <w:t>يَٰٓأَيُّهَا</w:t>
      </w:r>
      <w:r w:rsidRPr="00843509">
        <w:rPr>
          <w:rFonts w:eastAsia="Calibri"/>
          <w:rtl/>
        </w:rPr>
        <w:t xml:space="preserve"> </w:t>
      </w:r>
      <w:r w:rsidRPr="00843509">
        <w:rPr>
          <w:rFonts w:eastAsia="Calibri" w:hint="cs"/>
          <w:rtl/>
        </w:rPr>
        <w:t>ٱلنَّاسُ</w:t>
      </w:r>
      <w:r w:rsidRPr="00843509">
        <w:rPr>
          <w:rFonts w:eastAsia="Calibri"/>
          <w:rtl/>
        </w:rPr>
        <w:t xml:space="preserve"> </w:t>
      </w:r>
      <w:r w:rsidRPr="00843509">
        <w:rPr>
          <w:rFonts w:eastAsia="Calibri" w:hint="cs"/>
          <w:rtl/>
        </w:rPr>
        <w:t>أَنتُمُ</w:t>
      </w:r>
      <w:r w:rsidRPr="00843509">
        <w:rPr>
          <w:rFonts w:eastAsia="Calibri"/>
          <w:rtl/>
        </w:rPr>
        <w:t xml:space="preserve"> </w:t>
      </w:r>
      <w:r w:rsidRPr="00843509">
        <w:rPr>
          <w:rFonts w:eastAsia="Calibri" w:hint="cs"/>
          <w:rtl/>
        </w:rPr>
        <w:t>ٱلۡفُقَرَآءُ</w:t>
      </w:r>
      <w:r w:rsidRPr="00843509">
        <w:rPr>
          <w:rFonts w:eastAsia="Calibri"/>
          <w:rtl/>
        </w:rPr>
        <w:t xml:space="preserve"> </w:t>
      </w:r>
      <w:r w:rsidRPr="00843509">
        <w:rPr>
          <w:rFonts w:eastAsia="Calibri" w:hint="cs"/>
          <w:rtl/>
        </w:rPr>
        <w:t>إِلَى</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وَٱللَّهُ</w:t>
      </w:r>
      <w:r w:rsidRPr="00843509">
        <w:rPr>
          <w:rFonts w:eastAsia="Calibri"/>
          <w:rtl/>
        </w:rPr>
        <w:t xml:space="preserve"> </w:t>
      </w:r>
      <w:r w:rsidRPr="00843509">
        <w:rPr>
          <w:rFonts w:eastAsia="Calibri" w:hint="cs"/>
          <w:rtl/>
        </w:rPr>
        <w:t>هُوَ</w:t>
      </w:r>
      <w:r w:rsidRPr="00843509">
        <w:rPr>
          <w:rFonts w:eastAsia="Calibri"/>
          <w:rtl/>
        </w:rPr>
        <w:t xml:space="preserve"> </w:t>
      </w:r>
      <w:r w:rsidRPr="00843509">
        <w:rPr>
          <w:rFonts w:eastAsia="Calibri" w:hint="cs"/>
          <w:rtl/>
        </w:rPr>
        <w:t>ٱلۡغَنِيُّ</w:t>
      </w:r>
      <w:r w:rsidRPr="00843509">
        <w:rPr>
          <w:rFonts w:eastAsia="Calibri"/>
          <w:rtl/>
        </w:rPr>
        <w:t xml:space="preserve"> </w:t>
      </w:r>
      <w:r w:rsidRPr="00843509">
        <w:rPr>
          <w:rFonts w:eastAsia="Calibri" w:hint="cs"/>
          <w:rtl/>
        </w:rPr>
        <w:t>ٱلۡحَمِيدُ</w:t>
      </w:r>
      <w:r w:rsidRPr="00843509">
        <w:rPr>
          <w:rFonts w:eastAsia="Calibri"/>
          <w:rtl/>
        </w:rPr>
        <w:t xml:space="preserve"> </w:t>
      </w:r>
      <w:r w:rsidRPr="00843509">
        <w:rPr>
          <w:rFonts w:eastAsia="Calibri" w:hint="cs"/>
          <w:rtl/>
        </w:rPr>
        <w:t>١٥</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يَشَأۡ</w:t>
      </w:r>
      <w:r w:rsidRPr="00843509">
        <w:rPr>
          <w:rFonts w:eastAsia="Calibri"/>
          <w:rtl/>
        </w:rPr>
        <w:t xml:space="preserve"> </w:t>
      </w:r>
      <w:r w:rsidRPr="00843509">
        <w:rPr>
          <w:rFonts w:eastAsia="Calibri" w:hint="cs"/>
          <w:rtl/>
        </w:rPr>
        <w:t>يُذۡهِبۡكُمۡ</w:t>
      </w:r>
      <w:r w:rsidRPr="00843509">
        <w:rPr>
          <w:rFonts w:eastAsia="Calibri"/>
          <w:rtl/>
        </w:rPr>
        <w:t xml:space="preserve"> </w:t>
      </w:r>
      <w:r w:rsidRPr="00843509">
        <w:rPr>
          <w:rFonts w:eastAsia="Calibri" w:hint="cs"/>
          <w:rtl/>
        </w:rPr>
        <w:t>وَيَأۡتِ</w:t>
      </w:r>
      <w:r w:rsidRPr="00843509">
        <w:rPr>
          <w:rFonts w:eastAsia="Calibri"/>
          <w:rtl/>
        </w:rPr>
        <w:t xml:space="preserve"> </w:t>
      </w:r>
      <w:r w:rsidRPr="00843509">
        <w:rPr>
          <w:rFonts w:eastAsia="Calibri" w:hint="cs"/>
          <w:rtl/>
        </w:rPr>
        <w:t>بِخَلۡقٖ</w:t>
      </w:r>
      <w:r w:rsidRPr="00843509">
        <w:rPr>
          <w:rFonts w:eastAsia="Calibri"/>
          <w:rtl/>
        </w:rPr>
        <w:t xml:space="preserve"> </w:t>
      </w:r>
      <w:r w:rsidRPr="00843509">
        <w:rPr>
          <w:rFonts w:eastAsia="Calibri" w:hint="cs"/>
          <w:rtl/>
        </w:rPr>
        <w:t>جَدِيدٖ</w:t>
      </w:r>
      <w:r w:rsidRPr="00843509">
        <w:rPr>
          <w:rFonts w:eastAsia="Calibri"/>
          <w:rtl/>
        </w:rPr>
        <w:t xml:space="preserve"> </w:t>
      </w:r>
      <w:r w:rsidRPr="00843509">
        <w:rPr>
          <w:rFonts w:eastAsia="Calibri" w:hint="cs"/>
          <w:rtl/>
        </w:rPr>
        <w:t>١٦</w:t>
      </w:r>
      <w:r w:rsidRPr="00843509">
        <w:rPr>
          <w:rFonts w:eastAsia="Calibri"/>
          <w:rtl/>
        </w:rPr>
        <w:t xml:space="preserve"> </w:t>
      </w:r>
      <w:r w:rsidRPr="00843509">
        <w:rPr>
          <w:rFonts w:eastAsia="Calibri" w:hint="cs"/>
          <w:rtl/>
        </w:rPr>
        <w:t>وَمَا</w:t>
      </w:r>
      <w:r w:rsidRPr="00843509">
        <w:rPr>
          <w:rFonts w:eastAsia="Calibri"/>
          <w:rtl/>
        </w:rPr>
        <w:t xml:space="preserve"> </w:t>
      </w:r>
      <w:r w:rsidRPr="00843509">
        <w:rPr>
          <w:rFonts w:eastAsia="Calibri" w:hint="cs"/>
          <w:rtl/>
        </w:rPr>
        <w:t>ذَٰلِكَ</w:t>
      </w:r>
      <w:r w:rsidRPr="00843509">
        <w:rPr>
          <w:rFonts w:eastAsia="Calibri"/>
          <w:rtl/>
        </w:rPr>
        <w:t xml:space="preserve"> </w:t>
      </w:r>
      <w:r w:rsidRPr="00843509">
        <w:rPr>
          <w:rFonts w:eastAsia="Calibri" w:hint="cs"/>
          <w:rtl/>
        </w:rPr>
        <w:t>عَلَى</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بِعَزِيزٖ</w:t>
      </w:r>
      <w:r w:rsidRPr="00843509">
        <w:rPr>
          <w:rFonts w:eastAsia="Calibri"/>
          <w:rtl/>
        </w:rPr>
        <w:t xml:space="preserve"> </w:t>
      </w:r>
      <w:r w:rsidRPr="00843509">
        <w:rPr>
          <w:rFonts w:eastAsia="Calibri" w:hint="cs"/>
          <w:rtl/>
        </w:rPr>
        <w:t>١٧</w:t>
      </w:r>
      <w:r w:rsidRPr="00843509">
        <w:rPr>
          <w:rFonts w:eastAsia="Calibri"/>
          <w:rtl/>
        </w:rPr>
        <w:t xml:space="preserve"> </w:t>
      </w:r>
      <w:r w:rsidRPr="00843509">
        <w:rPr>
          <w:rFonts w:eastAsia="Calibri" w:hint="cs"/>
          <w:rtl/>
        </w:rPr>
        <w:t>وَلَا</w:t>
      </w:r>
      <w:r w:rsidRPr="00843509">
        <w:rPr>
          <w:rFonts w:eastAsia="Calibri"/>
          <w:rtl/>
        </w:rPr>
        <w:t xml:space="preserve"> </w:t>
      </w:r>
      <w:r w:rsidRPr="00843509">
        <w:rPr>
          <w:rFonts w:eastAsia="Calibri" w:hint="cs"/>
          <w:rtl/>
        </w:rPr>
        <w:t>تَزِرُ</w:t>
      </w:r>
      <w:r w:rsidRPr="00843509">
        <w:rPr>
          <w:rFonts w:eastAsia="Calibri"/>
          <w:rtl/>
        </w:rPr>
        <w:t xml:space="preserve"> </w:t>
      </w:r>
      <w:r w:rsidRPr="00843509">
        <w:rPr>
          <w:rFonts w:eastAsia="Calibri" w:hint="cs"/>
          <w:rtl/>
        </w:rPr>
        <w:t>وَازِرَةٞ</w:t>
      </w:r>
      <w:r w:rsidRPr="00843509">
        <w:rPr>
          <w:rFonts w:eastAsia="Calibri"/>
          <w:rtl/>
        </w:rPr>
        <w:t xml:space="preserve"> </w:t>
      </w:r>
      <w:r w:rsidRPr="00843509">
        <w:rPr>
          <w:rFonts w:eastAsia="Calibri" w:hint="cs"/>
          <w:rtl/>
        </w:rPr>
        <w:t>وِزۡرَ</w:t>
      </w:r>
      <w:r w:rsidRPr="00843509">
        <w:rPr>
          <w:rFonts w:eastAsia="Calibri"/>
          <w:rtl/>
        </w:rPr>
        <w:t xml:space="preserve"> </w:t>
      </w:r>
      <w:r w:rsidRPr="00843509">
        <w:rPr>
          <w:rFonts w:eastAsia="Calibri" w:hint="cs"/>
          <w:rtl/>
        </w:rPr>
        <w:t>أُخۡرَىٰۚ</w:t>
      </w:r>
      <w:r w:rsidRPr="00843509">
        <w:rPr>
          <w:rFonts w:eastAsia="Calibri"/>
          <w:rtl/>
        </w:rPr>
        <w:t xml:space="preserve"> </w:t>
      </w:r>
      <w:r w:rsidRPr="00843509">
        <w:rPr>
          <w:rFonts w:eastAsia="Calibri" w:hint="cs"/>
          <w:rtl/>
        </w:rPr>
        <w:t>وَإِن</w:t>
      </w:r>
      <w:r w:rsidRPr="00843509">
        <w:rPr>
          <w:rFonts w:eastAsia="Calibri"/>
          <w:rtl/>
        </w:rPr>
        <w:t xml:space="preserve"> </w:t>
      </w:r>
      <w:r w:rsidRPr="00843509">
        <w:rPr>
          <w:rFonts w:eastAsia="Calibri" w:hint="cs"/>
          <w:rtl/>
        </w:rPr>
        <w:t>تَدۡعُ</w:t>
      </w:r>
      <w:r w:rsidRPr="00843509">
        <w:rPr>
          <w:rFonts w:eastAsia="Calibri"/>
          <w:rtl/>
        </w:rPr>
        <w:t xml:space="preserve"> </w:t>
      </w:r>
      <w:r w:rsidRPr="00843509">
        <w:rPr>
          <w:rFonts w:eastAsia="Calibri" w:hint="cs"/>
          <w:rtl/>
        </w:rPr>
        <w:t>مُثۡقَلَةٌ</w:t>
      </w:r>
      <w:r w:rsidRPr="00843509">
        <w:rPr>
          <w:rFonts w:eastAsia="Calibri"/>
          <w:rtl/>
        </w:rPr>
        <w:t xml:space="preserve"> </w:t>
      </w:r>
      <w:r w:rsidRPr="00843509">
        <w:rPr>
          <w:rFonts w:eastAsia="Calibri" w:hint="cs"/>
          <w:rtl/>
        </w:rPr>
        <w:t>إِلَىٰ</w:t>
      </w:r>
      <w:r w:rsidRPr="00843509">
        <w:rPr>
          <w:rFonts w:eastAsia="Calibri"/>
          <w:rtl/>
        </w:rPr>
        <w:t xml:space="preserve"> </w:t>
      </w:r>
      <w:r w:rsidRPr="00843509">
        <w:rPr>
          <w:rFonts w:eastAsia="Calibri" w:hint="cs"/>
          <w:rtl/>
        </w:rPr>
        <w:t>حِمۡلِهَا</w:t>
      </w:r>
      <w:r w:rsidRPr="00843509">
        <w:rPr>
          <w:rFonts w:eastAsia="Calibri"/>
          <w:rtl/>
        </w:rPr>
        <w:t xml:space="preserve"> </w:t>
      </w:r>
      <w:r w:rsidRPr="00843509">
        <w:rPr>
          <w:rFonts w:eastAsia="Calibri" w:hint="cs"/>
          <w:rtl/>
        </w:rPr>
        <w:t>لَا</w:t>
      </w:r>
      <w:r w:rsidRPr="00843509">
        <w:rPr>
          <w:rFonts w:eastAsia="Calibri"/>
          <w:rtl/>
        </w:rPr>
        <w:t xml:space="preserve"> </w:t>
      </w:r>
      <w:r w:rsidRPr="00843509">
        <w:rPr>
          <w:rFonts w:eastAsia="Calibri" w:hint="cs"/>
          <w:rtl/>
        </w:rPr>
        <w:t>يُحۡمَلۡ</w:t>
      </w:r>
      <w:r w:rsidRPr="00843509">
        <w:rPr>
          <w:rFonts w:eastAsia="Calibri"/>
          <w:rtl/>
        </w:rPr>
        <w:t xml:space="preserve"> </w:t>
      </w:r>
      <w:r w:rsidRPr="00843509">
        <w:rPr>
          <w:rFonts w:eastAsia="Calibri" w:hint="cs"/>
          <w:rtl/>
        </w:rPr>
        <w:t>مِنۡهُ</w:t>
      </w:r>
      <w:r w:rsidRPr="00843509">
        <w:rPr>
          <w:rFonts w:eastAsia="Calibri"/>
          <w:rtl/>
        </w:rPr>
        <w:t xml:space="preserve"> </w:t>
      </w:r>
      <w:r w:rsidRPr="00843509">
        <w:rPr>
          <w:rFonts w:eastAsia="Calibri" w:hint="cs"/>
          <w:rtl/>
        </w:rPr>
        <w:t>شَيۡءٞ</w:t>
      </w:r>
      <w:r w:rsidRPr="00843509">
        <w:rPr>
          <w:rFonts w:eastAsia="Calibri"/>
          <w:rtl/>
        </w:rPr>
        <w:t xml:space="preserve"> </w:t>
      </w:r>
      <w:r w:rsidRPr="00843509">
        <w:rPr>
          <w:rFonts w:eastAsia="Calibri" w:hint="cs"/>
          <w:rtl/>
        </w:rPr>
        <w:t>وَلَوۡ</w:t>
      </w:r>
      <w:r w:rsidRPr="00843509">
        <w:rPr>
          <w:rFonts w:eastAsia="Calibri"/>
          <w:rtl/>
        </w:rPr>
        <w:t xml:space="preserve"> </w:t>
      </w:r>
      <w:r w:rsidRPr="00843509">
        <w:rPr>
          <w:rFonts w:eastAsia="Calibri" w:hint="cs"/>
          <w:rtl/>
        </w:rPr>
        <w:t>كَانَ</w:t>
      </w:r>
      <w:r w:rsidRPr="00843509">
        <w:rPr>
          <w:rFonts w:eastAsia="Calibri"/>
          <w:rtl/>
        </w:rPr>
        <w:t xml:space="preserve"> </w:t>
      </w:r>
      <w:r w:rsidRPr="00843509">
        <w:rPr>
          <w:rFonts w:eastAsia="Calibri" w:hint="cs"/>
          <w:rtl/>
        </w:rPr>
        <w:t>ذَا</w:t>
      </w:r>
      <w:r w:rsidRPr="00843509">
        <w:rPr>
          <w:rFonts w:eastAsia="Calibri"/>
          <w:rtl/>
        </w:rPr>
        <w:t xml:space="preserve"> </w:t>
      </w:r>
      <w:r w:rsidRPr="00843509">
        <w:rPr>
          <w:rFonts w:eastAsia="Calibri" w:hint="cs"/>
          <w:rtl/>
        </w:rPr>
        <w:t>قُرۡبَىٰٓۗ</w:t>
      </w:r>
      <w:r w:rsidRPr="00843509">
        <w:rPr>
          <w:rFonts w:eastAsia="Calibri"/>
          <w:rtl/>
        </w:rPr>
        <w:t xml:space="preserve"> </w:t>
      </w:r>
      <w:r w:rsidRPr="00843509">
        <w:rPr>
          <w:rFonts w:eastAsia="Calibri" w:hint="cs"/>
          <w:rtl/>
        </w:rPr>
        <w:t>إِنَّمَا</w:t>
      </w:r>
      <w:r w:rsidRPr="00843509">
        <w:rPr>
          <w:rFonts w:eastAsia="Calibri"/>
          <w:rtl/>
        </w:rPr>
        <w:t xml:space="preserve"> </w:t>
      </w:r>
      <w:r w:rsidRPr="00843509">
        <w:rPr>
          <w:rFonts w:eastAsia="Calibri" w:hint="cs"/>
          <w:rtl/>
        </w:rPr>
        <w:t>تُنذِرُ</w:t>
      </w:r>
      <w:r w:rsidRPr="00843509">
        <w:rPr>
          <w:rFonts w:eastAsia="Calibri"/>
          <w:rtl/>
        </w:rPr>
        <w:t xml:space="preserve"> </w:t>
      </w:r>
      <w:r w:rsidRPr="00843509">
        <w:rPr>
          <w:rFonts w:eastAsia="Calibri" w:hint="cs"/>
          <w:rtl/>
        </w:rPr>
        <w:t>ٱلَّذِينَ</w:t>
      </w:r>
      <w:r w:rsidRPr="00843509">
        <w:rPr>
          <w:rFonts w:eastAsia="Calibri"/>
          <w:rtl/>
        </w:rPr>
        <w:t xml:space="preserve"> </w:t>
      </w:r>
      <w:r w:rsidRPr="00843509">
        <w:rPr>
          <w:rFonts w:eastAsia="Calibri" w:hint="cs"/>
          <w:rtl/>
        </w:rPr>
        <w:t>يَخۡشَوۡنَ</w:t>
      </w:r>
      <w:r w:rsidRPr="00843509">
        <w:rPr>
          <w:rFonts w:eastAsia="Calibri"/>
          <w:rtl/>
        </w:rPr>
        <w:t xml:space="preserve"> </w:t>
      </w:r>
      <w:r w:rsidRPr="00843509">
        <w:rPr>
          <w:rFonts w:eastAsia="Calibri" w:hint="cs"/>
          <w:rtl/>
        </w:rPr>
        <w:t>رَبَّهُم</w:t>
      </w:r>
      <w:r w:rsidRPr="00843509">
        <w:rPr>
          <w:rFonts w:eastAsia="Calibri"/>
          <w:rtl/>
        </w:rPr>
        <w:t xml:space="preserve"> </w:t>
      </w:r>
      <w:r w:rsidRPr="00843509">
        <w:rPr>
          <w:rFonts w:eastAsia="Calibri" w:hint="cs"/>
          <w:rtl/>
        </w:rPr>
        <w:t>بِٱلۡغَيۡبِ</w:t>
      </w:r>
      <w:r w:rsidRPr="00843509">
        <w:rPr>
          <w:rFonts w:eastAsia="Calibri"/>
          <w:rtl/>
        </w:rPr>
        <w:t xml:space="preserve"> </w:t>
      </w:r>
      <w:r w:rsidRPr="00843509">
        <w:rPr>
          <w:rFonts w:eastAsia="Calibri" w:hint="cs"/>
          <w:rtl/>
        </w:rPr>
        <w:t>وَأَقَامُواْ</w:t>
      </w:r>
      <w:r w:rsidRPr="00843509">
        <w:rPr>
          <w:rFonts w:eastAsia="Calibri"/>
          <w:rtl/>
        </w:rPr>
        <w:t xml:space="preserve"> </w:t>
      </w:r>
      <w:r w:rsidRPr="00843509">
        <w:rPr>
          <w:rFonts w:eastAsia="Calibri" w:hint="cs"/>
          <w:rtl/>
        </w:rPr>
        <w:t>ٱلصَّلَوٰةَۚ</w:t>
      </w:r>
      <w:r w:rsidRPr="00843509">
        <w:rPr>
          <w:rFonts w:eastAsia="Calibri"/>
          <w:rtl/>
        </w:rPr>
        <w:t xml:space="preserve"> </w:t>
      </w:r>
      <w:r w:rsidRPr="00843509">
        <w:rPr>
          <w:rFonts w:eastAsia="Calibri" w:hint="cs"/>
          <w:rtl/>
        </w:rPr>
        <w:t>وَمَن</w:t>
      </w:r>
      <w:r w:rsidRPr="00843509">
        <w:rPr>
          <w:rFonts w:eastAsia="Calibri"/>
          <w:rtl/>
        </w:rPr>
        <w:t xml:space="preserve"> </w:t>
      </w:r>
      <w:r w:rsidRPr="00843509">
        <w:rPr>
          <w:rFonts w:eastAsia="Calibri" w:hint="cs"/>
          <w:rtl/>
        </w:rPr>
        <w:t>تَزَكَّىٰ</w:t>
      </w:r>
      <w:r w:rsidRPr="00843509">
        <w:rPr>
          <w:rFonts w:eastAsia="Calibri"/>
          <w:rtl/>
        </w:rPr>
        <w:t xml:space="preserve"> </w:t>
      </w:r>
      <w:r w:rsidRPr="00843509">
        <w:rPr>
          <w:rFonts w:eastAsia="Calibri" w:hint="cs"/>
          <w:rtl/>
        </w:rPr>
        <w:t>فَإِنَّمَا</w:t>
      </w:r>
      <w:r w:rsidRPr="00843509">
        <w:rPr>
          <w:rFonts w:eastAsia="Calibri"/>
          <w:rtl/>
        </w:rPr>
        <w:t xml:space="preserve"> </w:t>
      </w:r>
      <w:r w:rsidRPr="00843509">
        <w:rPr>
          <w:rFonts w:eastAsia="Calibri" w:hint="cs"/>
          <w:rtl/>
        </w:rPr>
        <w:t>يَتَزَكَّىٰ</w:t>
      </w:r>
      <w:r w:rsidRPr="00843509">
        <w:rPr>
          <w:rFonts w:eastAsia="Calibri"/>
          <w:rtl/>
        </w:rPr>
        <w:t xml:space="preserve"> </w:t>
      </w:r>
      <w:r w:rsidRPr="00843509">
        <w:rPr>
          <w:rFonts w:eastAsia="Calibri" w:hint="cs"/>
          <w:rtl/>
        </w:rPr>
        <w:t>لِنَفۡسِهِۦۚ</w:t>
      </w:r>
      <w:r w:rsidRPr="00843509">
        <w:rPr>
          <w:rFonts w:eastAsia="Calibri"/>
          <w:rtl/>
        </w:rPr>
        <w:t xml:space="preserve"> </w:t>
      </w:r>
      <w:r w:rsidRPr="00843509">
        <w:rPr>
          <w:rFonts w:eastAsia="Calibri" w:hint="cs"/>
          <w:rtl/>
        </w:rPr>
        <w:t>وَإِلَى</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ٱلۡمَصِيرُ</w:t>
      </w:r>
      <w:r w:rsidRPr="00843509">
        <w:rPr>
          <w:rFonts w:eastAsia="Calibri"/>
          <w:rtl/>
        </w:rPr>
        <w:t xml:space="preserve"> </w:t>
      </w:r>
      <w:r w:rsidRPr="00843509">
        <w:rPr>
          <w:rFonts w:eastAsia="Calibri" w:hint="cs"/>
          <w:rtl/>
        </w:rPr>
        <w:t>١٨</w:t>
      </w:r>
      <w:r w:rsidRPr="00843509">
        <w:rPr>
          <w:rFonts w:ascii="Traditional Arabic" w:eastAsia="Calibri" w:hAnsi="Traditional Arabic" w:cs="Traditional Arabic"/>
          <w:rtl/>
        </w:rPr>
        <w:t>﴾</w:t>
      </w:r>
      <w:r w:rsidRPr="00843509">
        <w:rPr>
          <w:rFonts w:eastAsia="Calibri" w:hint="cs"/>
          <w:rtl/>
        </w:rPr>
        <w:t xml:space="preserve"> </w:t>
      </w:r>
      <w:r w:rsidRPr="00843509">
        <w:rPr>
          <w:rFonts w:eastAsia="Calibri" w:hint="cs"/>
          <w:rtl/>
        </w:rPr>
        <w:tab/>
      </w:r>
      <w:r w:rsidRPr="00843509">
        <w:rPr>
          <w:rStyle w:val="6-Char"/>
          <w:rtl/>
          <w:lang w:bidi="ar-SA"/>
        </w:rPr>
        <w:t>[فاطر:</w:t>
      </w:r>
      <w:r w:rsidRPr="00843509">
        <w:rPr>
          <w:rStyle w:val="6-Char"/>
          <w:rFonts w:eastAsia="Calibri" w:hint="cs"/>
          <w:rtl/>
        </w:rPr>
        <w:t>15-18</w:t>
      </w:r>
      <w:r w:rsidRPr="00843509">
        <w:rPr>
          <w:rStyle w:val="6-Char"/>
          <w:rtl/>
          <w:lang w:bidi="ar-SA"/>
        </w:rPr>
        <w:t>]</w:t>
      </w:r>
      <w:r w:rsidRPr="00843509">
        <w:rPr>
          <w:rStyle w:val="6-Char"/>
          <w:rFonts w:eastAsia="Calibri"/>
          <w:rtl/>
        </w:rPr>
        <w:t xml:space="preserve"> </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00C92410" w:rsidRPr="00843509">
        <w:rPr>
          <w:rFonts w:hint="cs"/>
          <w:rtl/>
        </w:rPr>
        <w:t>ای مردم شما فقیر و محتاج به خدای</w:t>
      </w:r>
      <w:r w:rsidRPr="00843509">
        <w:rPr>
          <w:rFonts w:hint="cs"/>
          <w:rtl/>
        </w:rPr>
        <w:t>ید و فقط خدا بی‌نیاز و ستوده است</w:t>
      </w:r>
      <w:r w:rsidR="00C92410" w:rsidRPr="00843509">
        <w:rPr>
          <w:rFonts w:hint="cs"/>
          <w:rtl/>
        </w:rPr>
        <w:t xml:space="preserve"> </w:t>
      </w:r>
      <w:r w:rsidRPr="00843509">
        <w:rPr>
          <w:rFonts w:hint="cs"/>
          <w:rtl/>
        </w:rPr>
        <w:t xml:space="preserve">(15) اگر بخواهد شما را می‌برد و خلق تازه‌ای بیاورد(16) و این بر خدا گران نیست(17) هیچ باربری بار گناه دیگری را بر نمی‌دارد و اگر سنگین باری برای برداشتن بارش دعوت کند </w:t>
      </w:r>
      <w:r w:rsidR="00C92410" w:rsidRPr="00843509">
        <w:rPr>
          <w:rFonts w:hint="cs"/>
          <w:rtl/>
        </w:rPr>
        <w:t>چیزی از بارش برداشته نشود و اگر</w:t>
      </w:r>
      <w:r w:rsidRPr="00843509">
        <w:rPr>
          <w:rFonts w:hint="cs"/>
          <w:rtl/>
        </w:rPr>
        <w:t>چه خویشاوند باشد، تو فقط می‌ترسان</w:t>
      </w:r>
      <w:r w:rsidR="00A44466" w:rsidRPr="00843509">
        <w:rPr>
          <w:rFonts w:hint="cs"/>
          <w:rtl/>
        </w:rPr>
        <w:t>ی آنان را که پروردگارشان را ب</w:t>
      </w:r>
      <w:r w:rsidR="00C92410" w:rsidRPr="00843509">
        <w:rPr>
          <w:rFonts w:hint="cs"/>
          <w:rtl/>
        </w:rPr>
        <w:t xml:space="preserve">ه </w:t>
      </w:r>
      <w:r w:rsidR="00A44466" w:rsidRPr="00843509">
        <w:rPr>
          <w:rFonts w:hint="cs"/>
          <w:rtl/>
        </w:rPr>
        <w:t>نا</w:t>
      </w:r>
      <w:r w:rsidRPr="00843509">
        <w:rPr>
          <w:rFonts w:hint="cs"/>
          <w:rtl/>
        </w:rPr>
        <w:t>دیده می‌</w:t>
      </w:r>
      <w:r w:rsidR="00C92410" w:rsidRPr="00843509">
        <w:rPr>
          <w:rFonts w:hint="cs"/>
          <w:rtl/>
        </w:rPr>
        <w:t>ترسند و نماز را برپا دارند و هر</w:t>
      </w:r>
      <w:r w:rsidRPr="00843509">
        <w:rPr>
          <w:rFonts w:hint="cs"/>
          <w:rtl/>
        </w:rPr>
        <w:t>کس خود را تزکیه نماید (و یا</w:t>
      </w:r>
      <w:r w:rsidR="00EE7EFD" w:rsidRPr="00843509">
        <w:rPr>
          <w:rFonts w:hint="cs"/>
          <w:rtl/>
        </w:rPr>
        <w:t xml:space="preserve"> </w:t>
      </w:r>
      <w:r w:rsidRPr="00843509">
        <w:rPr>
          <w:rFonts w:hint="cs"/>
          <w:rtl/>
        </w:rPr>
        <w:t>زکات دهد) پس همانا ب</w:t>
      </w:r>
      <w:r w:rsidR="00C92410" w:rsidRPr="00843509">
        <w:rPr>
          <w:rFonts w:hint="cs"/>
          <w:rtl/>
        </w:rPr>
        <w:t xml:space="preserve">ه </w:t>
      </w:r>
      <w:r w:rsidRPr="00843509">
        <w:rPr>
          <w:rFonts w:hint="cs"/>
          <w:rtl/>
        </w:rPr>
        <w:t>نفع خود تزکیه کرده و سرانجام ب</w:t>
      </w:r>
      <w:r w:rsidR="00C92410" w:rsidRPr="00843509">
        <w:rPr>
          <w:rFonts w:hint="cs"/>
          <w:rtl/>
        </w:rPr>
        <w:t xml:space="preserve">ه </w:t>
      </w:r>
      <w:r w:rsidRPr="00843509">
        <w:rPr>
          <w:rFonts w:hint="cs"/>
          <w:rtl/>
        </w:rPr>
        <w:t xml:space="preserve">سوی خداست(18). </w:t>
      </w:r>
    </w:p>
    <w:p w:rsidR="00A10797" w:rsidRPr="00843509" w:rsidRDefault="00A10797" w:rsidP="00874C16">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تمام ممکنات در احتیاج به واجب الوجود در عرض یکدیگرند و فقر ملازم ذات ممکن است و فقط خدای ثابت الوجود</w:t>
      </w:r>
      <w:r w:rsidR="00C92410" w:rsidRPr="00843509">
        <w:rPr>
          <w:rFonts w:hint="cs"/>
          <w:rtl/>
        </w:rPr>
        <w:t>ِ</w:t>
      </w:r>
      <w:r w:rsidRPr="00843509">
        <w:rPr>
          <w:rFonts w:hint="cs"/>
          <w:rtl/>
        </w:rPr>
        <w:t xml:space="preserve"> لایتغی</w:t>
      </w:r>
      <w:r w:rsidR="00C92410" w:rsidRPr="00843509">
        <w:rPr>
          <w:rFonts w:hint="cs"/>
          <w:rtl/>
        </w:rPr>
        <w:t>ّ</w:t>
      </w:r>
      <w:r w:rsidRPr="00843509">
        <w:rPr>
          <w:rFonts w:hint="cs"/>
          <w:rtl/>
        </w:rPr>
        <w:t>ر غنی و بی‌نیاز از غیر است، و چون بی‌نیاز و مرجع تمام نیازها می‌باشد قابل ستایش و ستود</w:t>
      </w:r>
      <w:r w:rsidR="00C92410" w:rsidRPr="00843509">
        <w:rPr>
          <w:rFonts w:hint="cs"/>
          <w:rtl/>
        </w:rPr>
        <w:t>ن</w:t>
      </w:r>
      <w:r w:rsidRPr="00843509">
        <w:rPr>
          <w:rFonts w:hint="cs"/>
          <w:rtl/>
        </w:rPr>
        <w:t xml:space="preserve"> است</w:t>
      </w:r>
      <w:r w:rsidR="00EE7EFD" w:rsidRPr="00843509">
        <w:rPr>
          <w:rFonts w:hint="cs"/>
          <w:rtl/>
        </w:rPr>
        <w:t>.</w:t>
      </w:r>
      <w:r w:rsidR="00941F0C" w:rsidRPr="00843509">
        <w:rPr>
          <w:rFonts w:hint="cs"/>
          <w:rtl/>
        </w:rPr>
        <w:t xml:space="preserve"> </w:t>
      </w:r>
      <w:r w:rsidR="00CC4792" w:rsidRPr="00843509">
        <w:rPr>
          <w:rFonts w:ascii="Traditional Arabic" w:hAnsi="Traditional Arabic" w:cs="Traditional Arabic"/>
          <w:rtl/>
        </w:rPr>
        <w:t>﴿</w:t>
      </w:r>
      <w:r w:rsidR="00DC153D" w:rsidRPr="00843509">
        <w:rPr>
          <w:rStyle w:val="5-Char"/>
          <w:rFonts w:hint="cs"/>
          <w:rtl/>
        </w:rPr>
        <w:t>وَلَا</w:t>
      </w:r>
      <w:r w:rsidR="00DC153D" w:rsidRPr="00843509">
        <w:rPr>
          <w:rStyle w:val="5-Char"/>
          <w:rtl/>
        </w:rPr>
        <w:t xml:space="preserve"> </w:t>
      </w:r>
      <w:r w:rsidR="00DC153D" w:rsidRPr="00843509">
        <w:rPr>
          <w:rStyle w:val="5-Char"/>
          <w:rFonts w:hint="cs"/>
          <w:rtl/>
        </w:rPr>
        <w:t>تَزِرُ</w:t>
      </w:r>
      <w:r w:rsidR="00DC153D" w:rsidRPr="00843509">
        <w:rPr>
          <w:rStyle w:val="5-Char"/>
          <w:rFonts w:cs="Times New Roman" w:hint="cs"/>
          <w:rtl/>
        </w:rPr>
        <w:t>...</w:t>
      </w:r>
      <w:r w:rsidR="00CC4792" w:rsidRPr="00843509">
        <w:rPr>
          <w:rFonts w:ascii="Traditional Arabic" w:hAnsi="Traditional Arabic" w:cs="Traditional Arabic"/>
          <w:rtl/>
        </w:rPr>
        <w:t>﴾</w:t>
      </w:r>
      <w:r w:rsidR="00EE7EFD" w:rsidRPr="00843509">
        <w:rPr>
          <w:rFonts w:hint="cs"/>
          <w:rtl/>
        </w:rPr>
        <w:t xml:space="preserve"> </w:t>
      </w:r>
      <w:r w:rsidRPr="00843509">
        <w:rPr>
          <w:rFonts w:hint="cs"/>
          <w:rtl/>
        </w:rPr>
        <w:t xml:space="preserve">دلالت دارد که هیچ کس بار گناه دیگری را بر نمی‌دارد و فقط ایمان </w:t>
      </w:r>
      <w:r w:rsidR="00C92410" w:rsidRPr="00843509">
        <w:rPr>
          <w:rFonts w:hint="cs"/>
          <w:rtl/>
        </w:rPr>
        <w:t>و عمل صال</w:t>
      </w:r>
      <w:r w:rsidRPr="00843509">
        <w:rPr>
          <w:rFonts w:hint="cs"/>
          <w:rtl/>
        </w:rPr>
        <w:t>ح موجب نجات است. بنابراین طبق این آیه آنچه عوام خیال می‌کند که با خواهش و تمنا از اولیاء خدا، آنان می‌توانند وزر و وبال ایشان را ب</w:t>
      </w:r>
      <w:r w:rsidR="00C92410" w:rsidRPr="00843509">
        <w:rPr>
          <w:rFonts w:hint="cs"/>
          <w:rtl/>
        </w:rPr>
        <w:t xml:space="preserve">ه </w:t>
      </w:r>
      <w:r w:rsidRPr="00843509">
        <w:rPr>
          <w:rFonts w:hint="cs"/>
          <w:rtl/>
        </w:rPr>
        <w:t>دوش کشند جز آرزوهای باطل و شیطانی چیز دیگر نیست، و خود پیشوایان نسبت به خودشان همیشه در خوف و رجاء بوده و خواهند بود. حضرت سجاد</w:t>
      </w:r>
      <w:r w:rsidRPr="00843509">
        <w:rPr>
          <w:rFonts w:hint="cs"/>
        </w:rPr>
        <w:sym w:font="AGA Arabesque" w:char="F075"/>
      </w:r>
      <w:r w:rsidRPr="00843509">
        <w:rPr>
          <w:rFonts w:hint="cs"/>
          <w:rtl/>
        </w:rPr>
        <w:t xml:space="preserve"> در صحیف</w:t>
      </w:r>
      <w:r w:rsidR="009E75AD" w:rsidRPr="00843509">
        <w:rPr>
          <w:rFonts w:hint="cs"/>
          <w:rtl/>
        </w:rPr>
        <w:t>ۀ</w:t>
      </w:r>
      <w:r w:rsidRPr="00843509">
        <w:rPr>
          <w:rFonts w:hint="cs"/>
          <w:rtl/>
        </w:rPr>
        <w:t xml:space="preserve"> سجادیه ضمن دعاهای 42، 20، 47، 48 و 50 می‌فرماید</w:t>
      </w:r>
      <w:r w:rsidR="000D7C5A" w:rsidRPr="00843509">
        <w:rPr>
          <w:rFonts w:hint="cs"/>
          <w:rtl/>
        </w:rPr>
        <w:t xml:space="preserve">: </w:t>
      </w:r>
      <w:r w:rsidR="00443EF0" w:rsidRPr="00843509">
        <w:rPr>
          <w:rStyle w:val="4-Char"/>
          <w:rtl/>
          <w:lang w:bidi="ar-SA"/>
        </w:rPr>
        <w:t>«</w:t>
      </w:r>
      <w:r w:rsidR="00874C16" w:rsidRPr="00843509">
        <w:rPr>
          <w:rStyle w:val="4-Char"/>
          <w:rtl/>
          <w:lang w:bidi="ar-SA"/>
        </w:rPr>
        <w:t>لَا يُنْجِينِي مِنْكَ إِلَّا التَّضَرُّعُ إِلَيْكَ وَبَيْنَ يَدَيْك</w:t>
      </w:r>
      <w:r w:rsidR="004A786B">
        <w:rPr>
          <w:rStyle w:val="4-Char"/>
          <w:rFonts w:hint="cs"/>
          <w:rtl/>
          <w:lang w:bidi="ar-SA"/>
        </w:rPr>
        <w:t>َ</w:t>
      </w:r>
      <w:r w:rsidR="00874C16" w:rsidRPr="00843509">
        <w:rPr>
          <w:rStyle w:val="4-Char"/>
          <w:rtl/>
          <w:lang w:bidi="ar-SA"/>
        </w:rPr>
        <w:t xml:space="preserve">‏،لَا تُقَايِسْنِي بِعَظِيمَاتِ </w:t>
      </w:r>
      <w:r w:rsidR="00C70889" w:rsidRPr="00843509">
        <w:rPr>
          <w:rStyle w:val="4-Char"/>
          <w:rtl/>
          <w:lang w:bidi="ar-SA"/>
        </w:rPr>
        <w:t>الْـجَ</w:t>
      </w:r>
      <w:r w:rsidR="00874C16" w:rsidRPr="00843509">
        <w:rPr>
          <w:rStyle w:val="4-Char"/>
          <w:rtl/>
          <w:lang w:bidi="ar-SA"/>
        </w:rPr>
        <w:t>رَائِرِ، وَلَا تُهْلِكْنِي يَوْمَ تُبْلَى السَّرائِر</w:t>
      </w:r>
      <w:r w:rsidRPr="00843509">
        <w:rPr>
          <w:rStyle w:val="4-Char"/>
          <w:rtl/>
          <w:lang w:bidi="ar-SA"/>
        </w:rPr>
        <w:t xml:space="preserve">، </w:t>
      </w:r>
      <w:r w:rsidR="004A786B">
        <w:rPr>
          <w:rStyle w:val="4-Char"/>
          <w:rFonts w:hint="cs"/>
          <w:rtl/>
          <w:lang w:bidi="ar-SA"/>
        </w:rPr>
        <w:t>وَ</w:t>
      </w:r>
      <w:r w:rsidR="00874C16" w:rsidRPr="00843509">
        <w:rPr>
          <w:rStyle w:val="4-Char"/>
          <w:rtl/>
          <w:lang w:bidi="ar-SA"/>
        </w:rPr>
        <w:t>لَا تَفْضَحْنَا فِي حَاضِرِي الْقِيَامَةِ بِمُوبِقَاتِ آثَامِنَا</w:t>
      </w:r>
      <w:r w:rsidR="00A44466" w:rsidRPr="00843509">
        <w:rPr>
          <w:rStyle w:val="4-Char"/>
          <w:rtl/>
          <w:lang w:bidi="ar-SA"/>
        </w:rPr>
        <w:t>،</w:t>
      </w:r>
      <w:r w:rsidR="009E75AD" w:rsidRPr="00843509">
        <w:rPr>
          <w:rStyle w:val="4-Char"/>
          <w:rtl/>
          <w:lang w:bidi="ar-SA"/>
        </w:rPr>
        <w:t xml:space="preserve"> </w:t>
      </w:r>
      <w:r w:rsidR="00874C16" w:rsidRPr="00843509">
        <w:rPr>
          <w:rStyle w:val="4-Char"/>
          <w:rtl/>
          <w:lang w:bidi="ar-SA"/>
        </w:rPr>
        <w:t xml:space="preserve">وَارْزُقْنِي فَوْزَ </w:t>
      </w:r>
      <w:r w:rsidR="00614200" w:rsidRPr="00843509">
        <w:rPr>
          <w:rStyle w:val="4-Char"/>
          <w:rtl/>
          <w:lang w:bidi="ar-SA"/>
        </w:rPr>
        <w:t>الْـمَ</w:t>
      </w:r>
      <w:r w:rsidR="00874C16" w:rsidRPr="00843509">
        <w:rPr>
          <w:rStyle w:val="4-Char"/>
          <w:rtl/>
          <w:lang w:bidi="ar-SA"/>
        </w:rPr>
        <w:t>عَادِ، وَ سلَامَةَ الْمِرْصَادِ</w:t>
      </w:r>
      <w:r w:rsidR="00C70889" w:rsidRPr="00843509">
        <w:rPr>
          <w:rStyle w:val="4-Char"/>
          <w:rtl/>
          <w:lang w:bidi="ar-SA"/>
        </w:rPr>
        <w:t>،</w:t>
      </w:r>
      <w:r w:rsidR="00A44466" w:rsidRPr="00843509">
        <w:rPr>
          <w:rStyle w:val="4-Char"/>
          <w:rtl/>
          <w:lang w:bidi="ar-SA"/>
        </w:rPr>
        <w:t xml:space="preserve"> </w:t>
      </w:r>
      <w:r w:rsidR="00874C16" w:rsidRPr="00843509">
        <w:rPr>
          <w:rStyle w:val="4-Char"/>
          <w:rtl/>
          <w:lang w:bidi="ar-SA"/>
        </w:rPr>
        <w:t>فَيَا سَوْأَتَا مِمَّا أَحْصَاهُ عَلَيَّ كِتَابُك‏</w:t>
      </w:r>
      <w:r w:rsidR="005B2449" w:rsidRPr="00843509">
        <w:rPr>
          <w:rStyle w:val="4-Char"/>
          <w:rtl/>
          <w:lang w:bidi="ar-SA"/>
        </w:rPr>
        <w:t>!</w:t>
      </w:r>
      <w:r w:rsidRPr="00843509">
        <w:rPr>
          <w:rStyle w:val="4-Char"/>
          <w:rtl/>
          <w:lang w:bidi="ar-SA"/>
        </w:rPr>
        <w:t>»</w:t>
      </w:r>
      <w:r w:rsidRPr="00843509">
        <w:rPr>
          <w:rFonts w:hint="cs"/>
          <w:rtl/>
        </w:rPr>
        <w:t xml:space="preserve"> یعنی</w:t>
      </w:r>
      <w:r w:rsidR="006A18D5">
        <w:rPr>
          <w:rFonts w:hint="cs"/>
          <w:rtl/>
        </w:rPr>
        <w:t>:</w:t>
      </w:r>
      <w:r w:rsidRPr="00843509">
        <w:rPr>
          <w:rFonts w:hint="cs"/>
          <w:rtl/>
        </w:rPr>
        <w:t xml:space="preserve"> </w:t>
      </w:r>
      <w:r w:rsidR="006A18D5">
        <w:rPr>
          <w:rFonts w:hint="cs"/>
          <w:rtl/>
        </w:rPr>
        <w:t>«</w:t>
      </w:r>
      <w:r w:rsidRPr="00843509">
        <w:rPr>
          <w:rFonts w:hint="cs"/>
          <w:rtl/>
        </w:rPr>
        <w:t>خدایا جز تضرع به درگاهت و در برابرت چیز دیگری مرا از عقابت نمی‌رهاند، خدایا مرا با گناهان بزرگی مسنج و در قیامت که پنهان‌ها آشکار می‌شود عذابم مکن، خدایا ما را در قیامت در بین مردم ب</w:t>
      </w:r>
      <w:r w:rsidR="00443EF0" w:rsidRPr="00843509">
        <w:rPr>
          <w:rFonts w:hint="cs"/>
          <w:rtl/>
        </w:rPr>
        <w:t xml:space="preserve">ه </w:t>
      </w:r>
      <w:r w:rsidRPr="00843509">
        <w:rPr>
          <w:rFonts w:hint="cs"/>
          <w:rtl/>
        </w:rPr>
        <w:t>گناهان تباه کننده رسوا مکن، خدایا رستگاری قیامت</w:t>
      </w:r>
      <w:r w:rsidR="00443EF0" w:rsidRPr="00843509">
        <w:rPr>
          <w:rFonts w:hint="cs"/>
          <w:rtl/>
        </w:rPr>
        <w:t xml:space="preserve"> و سلامتی از دوزخ را روزیم فرما.</w:t>
      </w:r>
      <w:r w:rsidRPr="00843509">
        <w:rPr>
          <w:rFonts w:hint="cs"/>
          <w:rtl/>
        </w:rPr>
        <w:t xml:space="preserve"> وای به رسوائی من از آنچه نام</w:t>
      </w:r>
      <w:r w:rsidR="009E75AD" w:rsidRPr="00843509">
        <w:rPr>
          <w:rFonts w:hint="cs"/>
          <w:rtl/>
        </w:rPr>
        <w:t>ۀ</w:t>
      </w:r>
      <w:r w:rsidRPr="00843509">
        <w:rPr>
          <w:rFonts w:hint="cs"/>
          <w:rtl/>
        </w:rPr>
        <w:t xml:space="preserve"> تو</w:t>
      </w:r>
      <w:r w:rsidR="00A93130" w:rsidRPr="00843509">
        <w:rPr>
          <w:rFonts w:hint="cs"/>
          <w:rtl/>
        </w:rPr>
        <w:t xml:space="preserve"> دربار</w:t>
      </w:r>
      <w:r w:rsidR="00972087" w:rsidRPr="00843509">
        <w:rPr>
          <w:rFonts w:hint="cs"/>
          <w:rtl/>
        </w:rPr>
        <w:t>ۀ</w:t>
      </w:r>
      <w:r w:rsidR="00A93130" w:rsidRPr="00843509">
        <w:rPr>
          <w:rFonts w:hint="cs"/>
          <w:rtl/>
        </w:rPr>
        <w:t xml:space="preserve"> </w:t>
      </w:r>
      <w:r w:rsidRPr="00843509">
        <w:rPr>
          <w:rFonts w:hint="cs"/>
          <w:rtl/>
        </w:rPr>
        <w:t>من ضبط نموده است</w:t>
      </w:r>
      <w:r w:rsidR="005B2449" w:rsidRPr="00843509">
        <w:rPr>
          <w:rFonts w:hint="cs"/>
          <w:rtl/>
        </w:rPr>
        <w:t>!</w:t>
      </w:r>
      <w:r w:rsidR="006A18D5">
        <w:rPr>
          <w:rFonts w:hint="cs"/>
          <w:rtl/>
        </w:rPr>
        <w:t>»</w:t>
      </w:r>
    </w:p>
    <w:p w:rsidR="00B6382A" w:rsidRPr="00843509" w:rsidRDefault="00B6382A" w:rsidP="000F272C">
      <w:pPr>
        <w:pStyle w:val="3-"/>
        <w:rPr>
          <w:rFonts w:eastAsia="Calibri"/>
          <w:rtl/>
        </w:rPr>
      </w:pPr>
      <w:r w:rsidRPr="00843509">
        <w:rPr>
          <w:rFonts w:ascii="Traditional Arabic" w:eastAsia="Calibri" w:hAnsi="Traditional Arabic" w:cs="Traditional Arabic"/>
          <w:rtl/>
        </w:rPr>
        <w:t>﴿</w:t>
      </w:r>
      <w:r w:rsidRPr="00843509">
        <w:rPr>
          <w:rFonts w:eastAsia="Calibri" w:hint="cs"/>
          <w:rtl/>
        </w:rPr>
        <w:t>وَمَا</w:t>
      </w:r>
      <w:r w:rsidRPr="00843509">
        <w:rPr>
          <w:rFonts w:eastAsia="Calibri"/>
          <w:rtl/>
        </w:rPr>
        <w:t xml:space="preserve"> </w:t>
      </w:r>
      <w:r w:rsidRPr="00843509">
        <w:rPr>
          <w:rFonts w:eastAsia="Calibri" w:hint="cs"/>
          <w:rtl/>
        </w:rPr>
        <w:t>يَسۡتَوِي</w:t>
      </w:r>
      <w:r w:rsidRPr="00843509">
        <w:rPr>
          <w:rFonts w:eastAsia="Calibri"/>
          <w:rtl/>
        </w:rPr>
        <w:t xml:space="preserve"> </w:t>
      </w:r>
      <w:r w:rsidRPr="00843509">
        <w:rPr>
          <w:rFonts w:eastAsia="Calibri" w:hint="cs"/>
          <w:rtl/>
        </w:rPr>
        <w:t>ٱلۡأَعۡمَىٰ</w:t>
      </w:r>
      <w:r w:rsidRPr="00843509">
        <w:rPr>
          <w:rFonts w:eastAsia="Calibri"/>
          <w:rtl/>
        </w:rPr>
        <w:t xml:space="preserve"> </w:t>
      </w:r>
      <w:r w:rsidRPr="00843509">
        <w:rPr>
          <w:rFonts w:eastAsia="Calibri" w:hint="cs"/>
          <w:rtl/>
        </w:rPr>
        <w:t>وَٱلۡبَصِيرُ</w:t>
      </w:r>
      <w:r w:rsidRPr="00843509">
        <w:rPr>
          <w:rFonts w:eastAsia="Calibri"/>
          <w:rtl/>
        </w:rPr>
        <w:t xml:space="preserve"> </w:t>
      </w:r>
      <w:r w:rsidRPr="00843509">
        <w:rPr>
          <w:rFonts w:eastAsia="Calibri" w:hint="cs"/>
          <w:rtl/>
        </w:rPr>
        <w:t>١٩</w:t>
      </w:r>
      <w:r w:rsidRPr="00843509">
        <w:rPr>
          <w:rFonts w:eastAsia="Calibri"/>
          <w:rtl/>
        </w:rPr>
        <w:t xml:space="preserve"> </w:t>
      </w:r>
      <w:r w:rsidRPr="00843509">
        <w:rPr>
          <w:rFonts w:eastAsia="Calibri" w:hint="cs"/>
          <w:rtl/>
        </w:rPr>
        <w:t>وَلَا</w:t>
      </w:r>
      <w:r w:rsidRPr="00843509">
        <w:rPr>
          <w:rFonts w:eastAsia="Calibri"/>
          <w:rtl/>
        </w:rPr>
        <w:t xml:space="preserve"> </w:t>
      </w:r>
      <w:r w:rsidRPr="00843509">
        <w:rPr>
          <w:rFonts w:eastAsia="Calibri" w:hint="cs"/>
          <w:rtl/>
        </w:rPr>
        <w:t>ٱلظُّلُمَٰتُ</w:t>
      </w:r>
      <w:r w:rsidRPr="00843509">
        <w:rPr>
          <w:rFonts w:eastAsia="Calibri"/>
          <w:rtl/>
        </w:rPr>
        <w:t xml:space="preserve"> </w:t>
      </w:r>
      <w:r w:rsidRPr="00843509">
        <w:rPr>
          <w:rFonts w:eastAsia="Calibri" w:hint="cs"/>
          <w:rtl/>
        </w:rPr>
        <w:t>وَلَا</w:t>
      </w:r>
      <w:r w:rsidRPr="00843509">
        <w:rPr>
          <w:rFonts w:eastAsia="Calibri"/>
          <w:rtl/>
        </w:rPr>
        <w:t xml:space="preserve"> </w:t>
      </w:r>
      <w:r w:rsidRPr="00843509">
        <w:rPr>
          <w:rFonts w:eastAsia="Calibri" w:hint="cs"/>
          <w:rtl/>
        </w:rPr>
        <w:t>ٱلنُّورُ</w:t>
      </w:r>
      <w:r w:rsidRPr="00843509">
        <w:rPr>
          <w:rFonts w:eastAsia="Calibri"/>
          <w:rtl/>
        </w:rPr>
        <w:t xml:space="preserve"> </w:t>
      </w:r>
      <w:r w:rsidRPr="00843509">
        <w:rPr>
          <w:rFonts w:eastAsia="Calibri" w:hint="cs"/>
          <w:rtl/>
        </w:rPr>
        <w:t>٢٠</w:t>
      </w:r>
      <w:r w:rsidRPr="00843509">
        <w:rPr>
          <w:rFonts w:eastAsia="Calibri"/>
          <w:rtl/>
        </w:rPr>
        <w:t xml:space="preserve"> </w:t>
      </w:r>
      <w:r w:rsidRPr="00843509">
        <w:rPr>
          <w:rFonts w:eastAsia="Calibri" w:hint="cs"/>
          <w:rtl/>
        </w:rPr>
        <w:t>وَلَا</w:t>
      </w:r>
      <w:r w:rsidRPr="00843509">
        <w:rPr>
          <w:rFonts w:eastAsia="Calibri"/>
          <w:rtl/>
        </w:rPr>
        <w:t xml:space="preserve"> </w:t>
      </w:r>
      <w:r w:rsidRPr="00843509">
        <w:rPr>
          <w:rFonts w:eastAsia="Calibri" w:hint="cs"/>
          <w:rtl/>
        </w:rPr>
        <w:t>ٱلظِّلُّ</w:t>
      </w:r>
      <w:r w:rsidRPr="00843509">
        <w:rPr>
          <w:rFonts w:eastAsia="Calibri"/>
          <w:rtl/>
        </w:rPr>
        <w:t xml:space="preserve"> </w:t>
      </w:r>
      <w:r w:rsidRPr="00843509">
        <w:rPr>
          <w:rFonts w:eastAsia="Calibri" w:hint="cs"/>
          <w:rtl/>
        </w:rPr>
        <w:t>وَلَا</w:t>
      </w:r>
      <w:r w:rsidRPr="00843509">
        <w:rPr>
          <w:rFonts w:eastAsia="Calibri"/>
          <w:rtl/>
        </w:rPr>
        <w:t xml:space="preserve"> </w:t>
      </w:r>
      <w:r w:rsidRPr="00843509">
        <w:rPr>
          <w:rFonts w:eastAsia="Calibri" w:hint="cs"/>
          <w:rtl/>
        </w:rPr>
        <w:t>ٱلۡحَرُورُ</w:t>
      </w:r>
      <w:r w:rsidRPr="00843509">
        <w:rPr>
          <w:rFonts w:eastAsia="Calibri"/>
          <w:rtl/>
        </w:rPr>
        <w:t xml:space="preserve"> </w:t>
      </w:r>
      <w:r w:rsidRPr="00843509">
        <w:rPr>
          <w:rFonts w:eastAsia="Calibri" w:hint="cs"/>
          <w:rtl/>
        </w:rPr>
        <w:t>٢١</w:t>
      </w:r>
      <w:r w:rsidRPr="00843509">
        <w:rPr>
          <w:rFonts w:eastAsia="Calibri"/>
          <w:rtl/>
        </w:rPr>
        <w:t xml:space="preserve"> </w:t>
      </w:r>
      <w:r w:rsidRPr="00843509">
        <w:rPr>
          <w:rFonts w:eastAsia="Calibri" w:hint="cs"/>
          <w:rtl/>
        </w:rPr>
        <w:t>وَمَا</w:t>
      </w:r>
      <w:r w:rsidRPr="00843509">
        <w:rPr>
          <w:rFonts w:eastAsia="Calibri"/>
          <w:rtl/>
        </w:rPr>
        <w:t xml:space="preserve"> </w:t>
      </w:r>
      <w:r w:rsidRPr="00843509">
        <w:rPr>
          <w:rFonts w:eastAsia="Calibri" w:hint="cs"/>
          <w:rtl/>
        </w:rPr>
        <w:t>يَسۡتَوِي</w:t>
      </w:r>
      <w:r w:rsidRPr="00843509">
        <w:rPr>
          <w:rFonts w:eastAsia="Calibri"/>
          <w:rtl/>
        </w:rPr>
        <w:t xml:space="preserve"> </w:t>
      </w:r>
      <w:r w:rsidRPr="00843509">
        <w:rPr>
          <w:rFonts w:eastAsia="Calibri" w:hint="cs"/>
          <w:rtl/>
        </w:rPr>
        <w:t>ٱلۡأَحۡيَآءُ</w:t>
      </w:r>
      <w:r w:rsidRPr="00843509">
        <w:rPr>
          <w:rFonts w:eastAsia="Calibri"/>
          <w:rtl/>
        </w:rPr>
        <w:t xml:space="preserve"> </w:t>
      </w:r>
      <w:r w:rsidRPr="00843509">
        <w:rPr>
          <w:rFonts w:eastAsia="Calibri" w:hint="cs"/>
          <w:rtl/>
        </w:rPr>
        <w:t>وَلَا</w:t>
      </w:r>
      <w:r w:rsidRPr="00843509">
        <w:rPr>
          <w:rFonts w:eastAsia="Calibri"/>
          <w:rtl/>
        </w:rPr>
        <w:t xml:space="preserve"> </w:t>
      </w:r>
      <w:r w:rsidRPr="00843509">
        <w:rPr>
          <w:rFonts w:eastAsia="Calibri" w:hint="cs"/>
          <w:rtl/>
        </w:rPr>
        <w:t>ٱلۡأَمۡوَٰتُۚ</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يُسۡمِعُ</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يَشَآءُۖ</w:t>
      </w:r>
      <w:r w:rsidRPr="00843509">
        <w:rPr>
          <w:rFonts w:eastAsia="Calibri"/>
          <w:rtl/>
        </w:rPr>
        <w:t xml:space="preserve"> </w:t>
      </w:r>
      <w:r w:rsidRPr="00843509">
        <w:rPr>
          <w:rFonts w:eastAsia="Calibri" w:hint="cs"/>
          <w:rtl/>
        </w:rPr>
        <w:t>وَمَآ</w:t>
      </w:r>
      <w:r w:rsidRPr="00843509">
        <w:rPr>
          <w:rFonts w:eastAsia="Calibri"/>
          <w:rtl/>
        </w:rPr>
        <w:t xml:space="preserve"> </w:t>
      </w:r>
      <w:r w:rsidRPr="00843509">
        <w:rPr>
          <w:rFonts w:eastAsia="Calibri" w:hint="cs"/>
          <w:rtl/>
        </w:rPr>
        <w:t>أَنتَ</w:t>
      </w:r>
      <w:r w:rsidRPr="00843509">
        <w:rPr>
          <w:rFonts w:eastAsia="Calibri"/>
          <w:rtl/>
        </w:rPr>
        <w:t xml:space="preserve"> </w:t>
      </w:r>
      <w:r w:rsidRPr="00843509">
        <w:rPr>
          <w:rFonts w:eastAsia="Calibri" w:hint="cs"/>
          <w:rtl/>
        </w:rPr>
        <w:t>بِمُسۡمِعٖ</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ٱلۡقُبُورِ</w:t>
      </w:r>
      <w:r w:rsidRPr="00843509">
        <w:rPr>
          <w:rFonts w:eastAsia="Calibri"/>
          <w:rtl/>
        </w:rPr>
        <w:t xml:space="preserve"> </w:t>
      </w:r>
      <w:r w:rsidRPr="00843509">
        <w:rPr>
          <w:rFonts w:eastAsia="Calibri" w:hint="cs"/>
          <w:rtl/>
        </w:rPr>
        <w:t>٢٢</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أَنتَ</w:t>
      </w:r>
      <w:r w:rsidRPr="00843509">
        <w:rPr>
          <w:rFonts w:eastAsia="Calibri"/>
          <w:rtl/>
        </w:rPr>
        <w:t xml:space="preserve"> </w:t>
      </w:r>
      <w:r w:rsidRPr="00843509">
        <w:rPr>
          <w:rFonts w:eastAsia="Calibri" w:hint="cs"/>
          <w:rtl/>
        </w:rPr>
        <w:t>إِلَّا</w:t>
      </w:r>
      <w:r w:rsidRPr="00843509">
        <w:rPr>
          <w:rFonts w:eastAsia="Calibri"/>
          <w:rtl/>
        </w:rPr>
        <w:t xml:space="preserve"> </w:t>
      </w:r>
      <w:r w:rsidRPr="00843509">
        <w:rPr>
          <w:rFonts w:eastAsia="Calibri" w:hint="cs"/>
          <w:rtl/>
        </w:rPr>
        <w:t>نَذِيرٌ</w:t>
      </w:r>
      <w:r w:rsidRPr="00843509">
        <w:rPr>
          <w:rFonts w:eastAsia="Calibri"/>
          <w:rtl/>
        </w:rPr>
        <w:t xml:space="preserve"> </w:t>
      </w:r>
      <w:r w:rsidRPr="00843509">
        <w:rPr>
          <w:rFonts w:eastAsia="Calibri" w:hint="cs"/>
          <w:rtl/>
        </w:rPr>
        <w:t>٢٣</w:t>
      </w:r>
      <w:r w:rsidRPr="00843509">
        <w:rPr>
          <w:rFonts w:eastAsia="Calibri"/>
          <w:rtl/>
        </w:rPr>
        <w:t xml:space="preserve"> </w:t>
      </w:r>
      <w:r w:rsidRPr="00843509">
        <w:rPr>
          <w:rFonts w:eastAsia="Calibri" w:hint="cs"/>
          <w:rtl/>
        </w:rPr>
        <w:t>إِنَّآ</w:t>
      </w:r>
      <w:r w:rsidRPr="00843509">
        <w:rPr>
          <w:rFonts w:eastAsia="Calibri"/>
          <w:rtl/>
        </w:rPr>
        <w:t xml:space="preserve"> </w:t>
      </w:r>
      <w:r w:rsidRPr="00843509">
        <w:rPr>
          <w:rFonts w:eastAsia="Calibri" w:hint="cs"/>
          <w:rtl/>
        </w:rPr>
        <w:t>أَرۡسَلۡنَٰكَ</w:t>
      </w:r>
      <w:r w:rsidRPr="00843509">
        <w:rPr>
          <w:rFonts w:eastAsia="Calibri"/>
          <w:rtl/>
        </w:rPr>
        <w:t xml:space="preserve"> </w:t>
      </w:r>
      <w:r w:rsidRPr="00843509">
        <w:rPr>
          <w:rFonts w:eastAsia="Calibri" w:hint="cs"/>
          <w:rtl/>
        </w:rPr>
        <w:t>بِٱلۡحَقِّ</w:t>
      </w:r>
      <w:r w:rsidRPr="00843509">
        <w:rPr>
          <w:rFonts w:eastAsia="Calibri"/>
          <w:rtl/>
        </w:rPr>
        <w:t xml:space="preserve"> </w:t>
      </w:r>
      <w:r w:rsidRPr="00843509">
        <w:rPr>
          <w:rFonts w:eastAsia="Calibri" w:hint="cs"/>
          <w:rtl/>
        </w:rPr>
        <w:t>بَشِيرٗا</w:t>
      </w:r>
      <w:r w:rsidRPr="00843509">
        <w:rPr>
          <w:rFonts w:eastAsia="Calibri"/>
          <w:rtl/>
        </w:rPr>
        <w:t xml:space="preserve"> </w:t>
      </w:r>
      <w:r w:rsidRPr="00843509">
        <w:rPr>
          <w:rFonts w:eastAsia="Calibri" w:hint="cs"/>
          <w:rtl/>
        </w:rPr>
        <w:t>وَنَذِيرٗاۚ</w:t>
      </w:r>
      <w:r w:rsidRPr="00843509">
        <w:rPr>
          <w:rFonts w:eastAsia="Calibri"/>
          <w:rtl/>
        </w:rPr>
        <w:t xml:space="preserve"> </w:t>
      </w:r>
      <w:r w:rsidRPr="00843509">
        <w:rPr>
          <w:rFonts w:eastAsia="Calibri" w:hint="cs"/>
          <w:rtl/>
        </w:rPr>
        <w:t>وَإِن</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أُمَّةٍ</w:t>
      </w:r>
      <w:r w:rsidRPr="00843509">
        <w:rPr>
          <w:rFonts w:eastAsia="Calibri"/>
          <w:rtl/>
        </w:rPr>
        <w:t xml:space="preserve"> </w:t>
      </w:r>
      <w:r w:rsidRPr="00843509">
        <w:rPr>
          <w:rFonts w:eastAsia="Calibri" w:hint="cs"/>
          <w:rtl/>
        </w:rPr>
        <w:t>إِلَّا</w:t>
      </w:r>
      <w:r w:rsidRPr="00843509">
        <w:rPr>
          <w:rFonts w:eastAsia="Calibri"/>
          <w:rtl/>
        </w:rPr>
        <w:t xml:space="preserve"> </w:t>
      </w:r>
      <w:r w:rsidRPr="00843509">
        <w:rPr>
          <w:rFonts w:eastAsia="Calibri" w:hint="cs"/>
          <w:rtl/>
        </w:rPr>
        <w:t>خَلَا</w:t>
      </w:r>
      <w:r w:rsidRPr="00843509">
        <w:rPr>
          <w:rFonts w:eastAsia="Calibri"/>
          <w:rtl/>
        </w:rPr>
        <w:t xml:space="preserve"> </w:t>
      </w:r>
      <w:r w:rsidRPr="00843509">
        <w:rPr>
          <w:rFonts w:eastAsia="Calibri" w:hint="cs"/>
          <w:rtl/>
        </w:rPr>
        <w:t>فِيهَا</w:t>
      </w:r>
      <w:r w:rsidRPr="00843509">
        <w:rPr>
          <w:rFonts w:eastAsia="Calibri"/>
          <w:rtl/>
        </w:rPr>
        <w:t xml:space="preserve"> </w:t>
      </w:r>
      <w:r w:rsidRPr="00843509">
        <w:rPr>
          <w:rFonts w:eastAsia="Calibri" w:hint="cs"/>
          <w:rtl/>
        </w:rPr>
        <w:t>نَذِيرٞ</w:t>
      </w:r>
      <w:r w:rsidRPr="00843509">
        <w:rPr>
          <w:rFonts w:eastAsia="Calibri"/>
          <w:rtl/>
        </w:rPr>
        <w:t xml:space="preserve"> </w:t>
      </w:r>
      <w:r w:rsidRPr="00843509">
        <w:rPr>
          <w:rFonts w:eastAsia="Calibri" w:hint="cs"/>
          <w:rtl/>
        </w:rPr>
        <w:t>٢٤</w:t>
      </w:r>
      <w:r w:rsidRPr="00843509">
        <w:rPr>
          <w:rFonts w:ascii="Traditional Arabic" w:eastAsia="Calibri" w:hAnsi="Traditional Arabic" w:cs="Traditional Arabic"/>
          <w:rtl/>
        </w:rPr>
        <w:t>﴾</w:t>
      </w:r>
      <w:r w:rsidRPr="00843509">
        <w:rPr>
          <w:rFonts w:ascii="Traditional Arabic" w:eastAsia="Calibri" w:hAnsi="Traditional Arabic" w:cs="Traditional Arabic" w:hint="cs"/>
          <w:rtl/>
        </w:rPr>
        <w:tab/>
      </w:r>
      <w:r w:rsidRPr="00843509">
        <w:rPr>
          <w:rStyle w:val="6-Char"/>
          <w:rFonts w:eastAsia="Calibri" w:hint="cs"/>
          <w:rtl/>
        </w:rPr>
        <w:t xml:space="preserve"> </w:t>
      </w:r>
      <w:r w:rsidRPr="00843509">
        <w:rPr>
          <w:rStyle w:val="6-Char"/>
          <w:rtl/>
          <w:lang w:bidi="ar-SA"/>
        </w:rPr>
        <w:t>[فاطر:</w:t>
      </w:r>
      <w:r w:rsidRPr="00843509">
        <w:rPr>
          <w:rStyle w:val="6-Char"/>
          <w:rFonts w:eastAsia="Calibri" w:hint="cs"/>
          <w:rtl/>
        </w:rPr>
        <w:t>19-24</w:t>
      </w:r>
      <w:r w:rsidRPr="00843509">
        <w:rPr>
          <w:rStyle w:val="6-Char"/>
          <w:rtl/>
          <w:lang w:bidi="ar-SA"/>
        </w:rPr>
        <w:t>]</w:t>
      </w:r>
      <w:r w:rsidRPr="00843509">
        <w:rPr>
          <w:rStyle w:val="6-Char"/>
          <w:rFonts w:eastAsia="Calibri"/>
          <w:rtl/>
        </w:rPr>
        <w:t xml:space="preserve"> </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Pr="00843509">
        <w:rPr>
          <w:rFonts w:hint="cs"/>
          <w:rtl/>
        </w:rPr>
        <w:t>و یکسان نیستند کور و بینا(19) و نه ظلمات و نور(20) و نه سایه و نه آفتاب(21) و زندگان و مردگ</w:t>
      </w:r>
      <w:r w:rsidR="00443EF0" w:rsidRPr="00843509">
        <w:rPr>
          <w:rFonts w:hint="cs"/>
          <w:rtl/>
        </w:rPr>
        <w:t>ان یکسان نیستند محققا</w:t>
      </w:r>
      <w:r w:rsidR="00874C16" w:rsidRPr="00843509">
        <w:rPr>
          <w:rFonts w:hint="cs"/>
          <w:rtl/>
        </w:rPr>
        <w:t>ً</w:t>
      </w:r>
      <w:r w:rsidR="00443EF0" w:rsidRPr="00843509">
        <w:rPr>
          <w:rFonts w:hint="cs"/>
          <w:rtl/>
        </w:rPr>
        <w:t xml:space="preserve"> خدا به هر</w:t>
      </w:r>
      <w:r w:rsidR="00874C16" w:rsidRPr="00843509">
        <w:rPr>
          <w:rFonts w:hint="cs"/>
          <w:rtl/>
        </w:rPr>
        <w:t>‌</w:t>
      </w:r>
      <w:r w:rsidRPr="00843509">
        <w:rPr>
          <w:rFonts w:hint="cs"/>
          <w:rtl/>
        </w:rPr>
        <w:t>کس بخواهد می‌شنواند و تو به کسانی که در قبرند شنواننده نیستی(22) تو جز ترساننده نیستی</w:t>
      </w:r>
      <w:r w:rsidR="00443EF0" w:rsidRPr="00843509">
        <w:rPr>
          <w:rFonts w:hint="cs"/>
          <w:rtl/>
        </w:rPr>
        <w:t xml:space="preserve"> </w:t>
      </w:r>
      <w:r w:rsidRPr="00843509">
        <w:rPr>
          <w:rFonts w:hint="cs"/>
          <w:rtl/>
        </w:rPr>
        <w:t>(23) ب</w:t>
      </w:r>
      <w:r w:rsidR="00443EF0" w:rsidRPr="00843509">
        <w:rPr>
          <w:rFonts w:hint="cs"/>
          <w:rtl/>
        </w:rPr>
        <w:t xml:space="preserve">ه </w:t>
      </w:r>
      <w:r w:rsidRPr="00843509">
        <w:rPr>
          <w:rFonts w:hint="cs"/>
          <w:rtl/>
        </w:rPr>
        <w:t>راستی ما تو را ب</w:t>
      </w:r>
      <w:r w:rsidR="00443EF0" w:rsidRPr="00843509">
        <w:rPr>
          <w:rFonts w:hint="cs"/>
          <w:rtl/>
        </w:rPr>
        <w:t xml:space="preserve">ه </w:t>
      </w:r>
      <w:r w:rsidRPr="00843509">
        <w:rPr>
          <w:rFonts w:hint="cs"/>
          <w:rtl/>
        </w:rPr>
        <w:t>ح</w:t>
      </w:r>
      <w:r w:rsidR="00874C16" w:rsidRPr="00843509">
        <w:rPr>
          <w:rFonts w:hint="cs"/>
          <w:rtl/>
        </w:rPr>
        <w:t>ق فرستادیم برای اینکه مژده‌دهی، بترسانی و هیچ ا</w:t>
      </w:r>
      <w:r w:rsidRPr="00843509">
        <w:rPr>
          <w:rFonts w:hint="cs"/>
          <w:rtl/>
        </w:rPr>
        <w:t xml:space="preserve">متی نیست که برای آنها ترساننده‌ای نیامده باشد(24). </w:t>
      </w:r>
    </w:p>
    <w:p w:rsidR="00A10797" w:rsidRPr="00843509" w:rsidRDefault="00A10797" w:rsidP="00976858">
      <w:pPr>
        <w:pStyle w:val="1-"/>
        <w:widowControl w:val="0"/>
        <w:spacing w:line="235" w:lineRule="auto"/>
        <w:rPr>
          <w:rtl/>
        </w:rPr>
      </w:pPr>
      <w:r w:rsidRPr="00843509">
        <w:rPr>
          <w:rFonts w:cs="B Zar" w:hint="cs"/>
          <w:b/>
          <w:bCs/>
          <w:sz w:val="26"/>
          <w:szCs w:val="26"/>
          <w:rtl/>
        </w:rPr>
        <w:t>نکات</w:t>
      </w:r>
      <w:r w:rsidR="000D7C5A" w:rsidRPr="00843509">
        <w:rPr>
          <w:rFonts w:cs="B Zar" w:hint="cs"/>
          <w:b/>
          <w:bCs/>
          <w:sz w:val="26"/>
          <w:szCs w:val="26"/>
          <w:rtl/>
        </w:rPr>
        <w:t xml:space="preserve">: </w:t>
      </w:r>
      <w:r w:rsidR="005D2830" w:rsidRPr="00843509">
        <w:rPr>
          <w:rFonts w:hint="cs"/>
          <w:rtl/>
        </w:rPr>
        <w:t>جمل</w:t>
      </w:r>
      <w:r w:rsidR="00972087" w:rsidRPr="00843509">
        <w:rPr>
          <w:rFonts w:hint="cs"/>
          <w:rtl/>
        </w:rPr>
        <w:t>ۀ</w:t>
      </w:r>
      <w:r w:rsidR="005D2830" w:rsidRPr="00843509">
        <w:rPr>
          <w:rFonts w:hint="cs"/>
          <w:rtl/>
        </w:rPr>
        <w:t>:</w:t>
      </w:r>
      <w:r w:rsidR="00941F0C" w:rsidRPr="00843509">
        <w:rPr>
          <w:rFonts w:hint="cs"/>
          <w:rtl/>
        </w:rPr>
        <w:t xml:space="preserve"> </w:t>
      </w:r>
      <w:r w:rsidR="00CC4792" w:rsidRPr="00843509">
        <w:rPr>
          <w:rFonts w:ascii="Traditional Arabic" w:hAnsi="Traditional Arabic" w:cs="Traditional Arabic"/>
          <w:rtl/>
        </w:rPr>
        <w:t>﴿</w:t>
      </w:r>
      <w:r w:rsidR="00DC153D" w:rsidRPr="00843509">
        <w:rPr>
          <w:rStyle w:val="5-Char"/>
          <w:rFonts w:hint="cs"/>
          <w:rtl/>
        </w:rPr>
        <w:t>وَمَا</w:t>
      </w:r>
      <w:r w:rsidR="00DC153D" w:rsidRPr="00843509">
        <w:rPr>
          <w:rStyle w:val="5-Char"/>
          <w:rtl/>
        </w:rPr>
        <w:t xml:space="preserve"> </w:t>
      </w:r>
      <w:r w:rsidR="00DC153D" w:rsidRPr="00843509">
        <w:rPr>
          <w:rStyle w:val="5-Char"/>
          <w:rFonts w:hint="cs"/>
          <w:rtl/>
        </w:rPr>
        <w:t>يَسۡتَوِي</w:t>
      </w:r>
      <w:r w:rsidR="00DC153D" w:rsidRPr="00843509">
        <w:rPr>
          <w:rStyle w:val="5-Char"/>
          <w:rtl/>
        </w:rPr>
        <w:t xml:space="preserve"> </w:t>
      </w:r>
      <w:r w:rsidR="00DC153D" w:rsidRPr="00843509">
        <w:rPr>
          <w:rStyle w:val="5-Char"/>
          <w:rFonts w:hint="cs"/>
          <w:rtl/>
        </w:rPr>
        <w:t>ٱلۡأَحۡيَآءُ</w:t>
      </w:r>
      <w:r w:rsidR="008B67E9" w:rsidRPr="00843509">
        <w:rPr>
          <w:rStyle w:val="5-Char"/>
          <w:rFonts w:cs="Times New Roman" w:hint="cs"/>
          <w:rtl/>
        </w:rPr>
        <w:t>...</w:t>
      </w:r>
      <w:r w:rsidR="00CC4792" w:rsidRPr="00843509">
        <w:rPr>
          <w:rFonts w:ascii="Traditional Arabic" w:hAnsi="Traditional Arabic" w:cs="Traditional Arabic"/>
          <w:rtl/>
        </w:rPr>
        <w:t>﴾</w:t>
      </w:r>
      <w:r w:rsidR="000D7C5A" w:rsidRPr="00843509">
        <w:rPr>
          <w:rFonts w:hint="cs"/>
          <w:rtl/>
        </w:rPr>
        <w:t xml:space="preserve"> </w:t>
      </w:r>
      <w:r w:rsidRPr="00843509">
        <w:rPr>
          <w:rFonts w:hint="cs"/>
          <w:rtl/>
        </w:rPr>
        <w:t>تا آخر، دلالت دارد بر اینکه مردگان و زندگان ب</w:t>
      </w:r>
      <w:r w:rsidR="00443EF0" w:rsidRPr="00843509">
        <w:rPr>
          <w:rFonts w:hint="cs"/>
          <w:rtl/>
        </w:rPr>
        <w:t xml:space="preserve">ه </w:t>
      </w:r>
      <w:r w:rsidRPr="00843509">
        <w:rPr>
          <w:rFonts w:hint="cs"/>
          <w:rtl/>
        </w:rPr>
        <w:t xml:space="preserve">طور کلی با هم فرق </w:t>
      </w:r>
      <w:r w:rsidR="00874C16" w:rsidRPr="00843509">
        <w:rPr>
          <w:rFonts w:hint="cs"/>
          <w:rtl/>
        </w:rPr>
        <w:t>دارند، اگر چه مردگان از انبیاء،</w:t>
      </w:r>
      <w:r w:rsidRPr="00843509">
        <w:rPr>
          <w:rFonts w:hint="cs"/>
          <w:rtl/>
        </w:rPr>
        <w:t xml:space="preserve"> صلحاء و اوصیاء باش</w:t>
      </w:r>
      <w:r w:rsidR="00470C0D" w:rsidRPr="00843509">
        <w:rPr>
          <w:rFonts w:hint="cs"/>
          <w:rtl/>
        </w:rPr>
        <w:t>ن</w:t>
      </w:r>
      <w:r w:rsidR="00874C16" w:rsidRPr="00843509">
        <w:rPr>
          <w:rFonts w:hint="cs"/>
          <w:rtl/>
        </w:rPr>
        <w:t>د، زیرا انبیاء،</w:t>
      </w:r>
      <w:r w:rsidRPr="00843509">
        <w:rPr>
          <w:rFonts w:hint="cs"/>
          <w:rtl/>
        </w:rPr>
        <w:t xml:space="preserve"> اولیاء و صلحاء پس از فوت حیات اخروی داشته و دارای حیات برزخی هستند اما حیات دنیوی ندارند، زنده با چشم می‌بیند و با گوش می‌شنود اما مرده چشم و گوشش خاک می‌شود و مرئی</w:t>
      </w:r>
      <w:r w:rsidR="00443EF0" w:rsidRPr="00843509">
        <w:rPr>
          <w:rFonts w:hint="cs"/>
          <w:rtl/>
        </w:rPr>
        <w:t>ّ</w:t>
      </w:r>
      <w:r w:rsidRPr="00843509">
        <w:rPr>
          <w:rFonts w:hint="cs"/>
          <w:rtl/>
        </w:rPr>
        <w:t>ات را نمی‌بیند و مسموعات دنیا را نمی‌شنود، خصوصا</w:t>
      </w:r>
      <w:r w:rsidR="00874C16" w:rsidRPr="00843509">
        <w:rPr>
          <w:rFonts w:hint="cs"/>
          <w:rtl/>
        </w:rPr>
        <w:t>ً</w:t>
      </w:r>
      <w:r w:rsidRPr="00843509">
        <w:rPr>
          <w:rFonts w:hint="cs"/>
          <w:rtl/>
        </w:rPr>
        <w:t xml:space="preserve"> کسی که به قبر رفته و چشم و گوشش از کار افتاده است. بنابراین کسانی که ب</w:t>
      </w:r>
      <w:r w:rsidR="00443EF0" w:rsidRPr="00843509">
        <w:rPr>
          <w:rFonts w:hint="cs"/>
          <w:rtl/>
        </w:rPr>
        <w:t xml:space="preserve">ه </w:t>
      </w:r>
      <w:r w:rsidRPr="00843509">
        <w:rPr>
          <w:rFonts w:hint="cs"/>
          <w:rtl/>
        </w:rPr>
        <w:t>خیالات خود مغرور شده و می</w:t>
      </w:r>
      <w:r w:rsidRPr="00843509">
        <w:rPr>
          <w:rFonts w:hint="eastAsia"/>
          <w:rtl/>
        </w:rPr>
        <w:t>‌</w:t>
      </w:r>
      <w:r w:rsidRPr="00843509">
        <w:rPr>
          <w:rFonts w:hint="cs"/>
          <w:rtl/>
        </w:rPr>
        <w:t>روند سر قب</w:t>
      </w:r>
      <w:r w:rsidR="00A5387B" w:rsidRPr="00843509">
        <w:rPr>
          <w:rFonts w:hint="cs"/>
          <w:rtl/>
        </w:rPr>
        <w:t>ر</w:t>
      </w:r>
      <w:r w:rsidRPr="00843509">
        <w:rPr>
          <w:rFonts w:hint="cs"/>
          <w:rtl/>
        </w:rPr>
        <w:t xml:space="preserve"> یکی از انبیا و اولیاء ناله می‌کنند و خیال می‌کنند او می‌شنود و با او سخن می‌گویند و تملق می‌کنند و از او جواب می‌خواهند، تماما ضد این آیات و آیات دی</w:t>
      </w:r>
      <w:r w:rsidR="00443EF0" w:rsidRPr="00843509">
        <w:rPr>
          <w:rFonts w:hint="cs"/>
          <w:rtl/>
        </w:rPr>
        <w:t>گر قرآن در این مورد عمل می‌کنند. جای</w:t>
      </w:r>
      <w:r w:rsidRPr="00843509">
        <w:rPr>
          <w:rFonts w:hint="cs"/>
          <w:rtl/>
        </w:rPr>
        <w:t>ی که رسول خدا</w:t>
      </w:r>
      <w:r w:rsidR="00632143" w:rsidRPr="00843509">
        <w:rPr>
          <w:rFonts w:cs="CTraditional Arabic" w:hint="cs"/>
          <w:rtl/>
        </w:rPr>
        <w:t>ص</w:t>
      </w:r>
      <w:r w:rsidRPr="00843509">
        <w:rPr>
          <w:rFonts w:hint="cs"/>
          <w:rtl/>
        </w:rPr>
        <w:t xml:space="preserve"> به مردگان نشنواند چگونه زید و عمرو می‌شنوانند، گویند رسول خدا</w:t>
      </w:r>
      <w:r w:rsidR="00632143" w:rsidRPr="00843509">
        <w:rPr>
          <w:rFonts w:cs="CTraditional Arabic" w:hint="cs"/>
          <w:rtl/>
        </w:rPr>
        <w:t>ص</w:t>
      </w:r>
      <w:r w:rsidRPr="00843509">
        <w:rPr>
          <w:rFonts w:hint="cs"/>
          <w:rtl/>
        </w:rPr>
        <w:t xml:space="preserve"> سر چاه بدر با مشرکین که هلاک شده بودند سخن گفته و گفته</w:t>
      </w:r>
      <w:r w:rsidR="00941F0C" w:rsidRPr="00843509">
        <w:rPr>
          <w:rFonts w:hint="cs"/>
          <w:rtl/>
        </w:rPr>
        <w:t xml:space="preserve"> </w:t>
      </w:r>
      <w:r w:rsidR="00CC4792" w:rsidRPr="00843509">
        <w:rPr>
          <w:rFonts w:ascii="Traditional Arabic" w:hAnsi="Traditional Arabic" w:cs="Traditional Arabic"/>
          <w:rtl/>
        </w:rPr>
        <w:t>﴿</w:t>
      </w:r>
      <w:r w:rsidR="008B67E9" w:rsidRPr="00843509">
        <w:rPr>
          <w:rStyle w:val="5-Char"/>
          <w:rFonts w:hint="eastAsia"/>
          <w:rtl/>
        </w:rPr>
        <w:t>فَهَل</w:t>
      </w:r>
      <w:r w:rsidR="008B67E9" w:rsidRPr="00843509">
        <w:rPr>
          <w:rStyle w:val="5-Char"/>
          <w:rFonts w:hint="cs"/>
          <w:rtl/>
        </w:rPr>
        <w:t>ۡ</w:t>
      </w:r>
      <w:r w:rsidR="008B67E9" w:rsidRPr="00843509">
        <w:rPr>
          <w:rStyle w:val="5-Char"/>
          <w:rtl/>
        </w:rPr>
        <w:t xml:space="preserve"> </w:t>
      </w:r>
      <w:r w:rsidR="008B67E9" w:rsidRPr="00843509">
        <w:rPr>
          <w:rStyle w:val="5-Char"/>
          <w:rFonts w:hint="eastAsia"/>
          <w:rtl/>
        </w:rPr>
        <w:t>وَجَدتُّم</w:t>
      </w:r>
      <w:r w:rsidR="008B67E9" w:rsidRPr="00843509">
        <w:rPr>
          <w:rStyle w:val="5-Char"/>
          <w:rtl/>
        </w:rPr>
        <w:t xml:space="preserve"> </w:t>
      </w:r>
      <w:r w:rsidR="008B67E9" w:rsidRPr="00843509">
        <w:rPr>
          <w:rStyle w:val="5-Char"/>
          <w:rFonts w:hint="eastAsia"/>
          <w:rtl/>
        </w:rPr>
        <w:t>مَّا</w:t>
      </w:r>
      <w:r w:rsidR="008B67E9" w:rsidRPr="00843509">
        <w:rPr>
          <w:rStyle w:val="5-Char"/>
          <w:rtl/>
        </w:rPr>
        <w:t xml:space="preserve"> </w:t>
      </w:r>
      <w:r w:rsidR="008B67E9" w:rsidRPr="00843509">
        <w:rPr>
          <w:rStyle w:val="5-Char"/>
          <w:rFonts w:hint="eastAsia"/>
          <w:rtl/>
        </w:rPr>
        <w:t>وَعَدَ</w:t>
      </w:r>
      <w:r w:rsidR="008B67E9" w:rsidRPr="00843509">
        <w:rPr>
          <w:rStyle w:val="5-Char"/>
          <w:rtl/>
        </w:rPr>
        <w:t xml:space="preserve"> </w:t>
      </w:r>
      <w:r w:rsidR="008B67E9" w:rsidRPr="00843509">
        <w:rPr>
          <w:rStyle w:val="5-Char"/>
          <w:rFonts w:hint="eastAsia"/>
          <w:rtl/>
        </w:rPr>
        <w:t>رَبُّكُم</w:t>
      </w:r>
      <w:r w:rsidR="008B67E9" w:rsidRPr="00843509">
        <w:rPr>
          <w:rStyle w:val="5-Char"/>
          <w:rFonts w:hint="cs"/>
          <w:rtl/>
        </w:rPr>
        <w:t>ۡ</w:t>
      </w:r>
      <w:r w:rsidR="008B67E9" w:rsidRPr="00843509">
        <w:rPr>
          <w:rStyle w:val="5-Char"/>
          <w:rtl/>
        </w:rPr>
        <w:t xml:space="preserve"> </w:t>
      </w:r>
      <w:r w:rsidR="008B67E9" w:rsidRPr="00843509">
        <w:rPr>
          <w:rStyle w:val="5-Char"/>
          <w:rFonts w:hint="eastAsia"/>
          <w:rtl/>
        </w:rPr>
        <w:t>حَقّ</w:t>
      </w:r>
      <w:r w:rsidR="008B67E9" w:rsidRPr="00843509">
        <w:rPr>
          <w:rStyle w:val="5-Char"/>
          <w:rFonts w:hint="cs"/>
          <w:rtl/>
        </w:rPr>
        <w:t>ٗ</w:t>
      </w:r>
      <w:r w:rsidR="008B67E9" w:rsidRPr="00843509">
        <w:rPr>
          <w:rStyle w:val="5-Char"/>
          <w:rFonts w:hint="eastAsia"/>
          <w:rtl/>
        </w:rPr>
        <w:t>ا</w:t>
      </w:r>
      <w:r w:rsidR="00CC4792" w:rsidRPr="00843509">
        <w:rPr>
          <w:rFonts w:ascii="Traditional Arabic" w:hAnsi="Traditional Arabic" w:cs="Traditional Arabic"/>
          <w:rtl/>
        </w:rPr>
        <w:t>﴾</w:t>
      </w:r>
      <w:r w:rsidRPr="00843509">
        <w:rPr>
          <w:rFonts w:hint="cs"/>
          <w:rtl/>
        </w:rPr>
        <w:t xml:space="preserve"> در حالی که دروغ است، اگر رسول خدا</w:t>
      </w:r>
      <w:r w:rsidR="00632143" w:rsidRPr="00843509">
        <w:rPr>
          <w:rFonts w:cs="CTraditional Arabic" w:hint="cs"/>
          <w:rtl/>
        </w:rPr>
        <w:t>ص</w:t>
      </w:r>
      <w:r w:rsidRPr="00843509">
        <w:rPr>
          <w:rFonts w:hint="cs"/>
          <w:rtl/>
        </w:rPr>
        <w:t xml:space="preserve"> آی</w:t>
      </w:r>
      <w:r w:rsidR="009E75AD" w:rsidRPr="00843509">
        <w:rPr>
          <w:rFonts w:hint="cs"/>
          <w:rtl/>
        </w:rPr>
        <w:t>ۀ</w:t>
      </w:r>
      <w:r w:rsidRPr="00843509">
        <w:rPr>
          <w:rFonts w:hint="cs"/>
          <w:rtl/>
        </w:rPr>
        <w:t xml:space="preserve"> 44 سور</w:t>
      </w:r>
      <w:r w:rsidR="009E75AD" w:rsidRPr="00843509">
        <w:rPr>
          <w:rFonts w:hint="cs"/>
          <w:rtl/>
        </w:rPr>
        <w:t>ۀ</w:t>
      </w:r>
      <w:r w:rsidRPr="00843509">
        <w:rPr>
          <w:rFonts w:hint="cs"/>
          <w:rtl/>
        </w:rPr>
        <w:t xml:space="preserve"> اعراف را خوانده باشد زب</w:t>
      </w:r>
      <w:r w:rsidR="00443EF0" w:rsidRPr="00843509">
        <w:rPr>
          <w:rFonts w:hint="cs"/>
          <w:rtl/>
        </w:rPr>
        <w:t>ان حالی بوده و خود آن آیه را هر</w:t>
      </w:r>
      <w:r w:rsidR="003F3A4D" w:rsidRPr="00843509">
        <w:rPr>
          <w:rFonts w:hint="eastAsia"/>
          <w:rtl/>
        </w:rPr>
        <w:t>‌</w:t>
      </w:r>
      <w:r w:rsidRPr="00843509">
        <w:rPr>
          <w:rFonts w:hint="cs"/>
          <w:rtl/>
        </w:rPr>
        <w:t>کس با توجه به ما قبل و ما بعد آن بخواند خواهد فهمید که مخالف ادعای ایشان است و آن آیات مربوط به قیامت است. ب</w:t>
      </w:r>
      <w:r w:rsidR="00443EF0" w:rsidRPr="00843509">
        <w:rPr>
          <w:rFonts w:hint="cs"/>
          <w:rtl/>
        </w:rPr>
        <w:t>ه هر</w:t>
      </w:r>
      <w:r w:rsidRPr="00843509">
        <w:rPr>
          <w:rFonts w:hint="cs"/>
          <w:rtl/>
        </w:rPr>
        <w:t>حال اگر روایت یا خبری پیدا شد که مخالف قرآن بود نباید آن را پذیرفت و از درج</w:t>
      </w:r>
      <w:r w:rsidR="009E75AD" w:rsidRPr="00843509">
        <w:rPr>
          <w:rFonts w:hint="cs"/>
          <w:rtl/>
        </w:rPr>
        <w:t>ۀ</w:t>
      </w:r>
      <w:r w:rsidRPr="00843509">
        <w:rPr>
          <w:rFonts w:hint="cs"/>
          <w:rtl/>
        </w:rPr>
        <w:t xml:space="preserve"> اعتبار ساقط است. رجوع شود به آی</w:t>
      </w:r>
      <w:r w:rsidR="009E75AD" w:rsidRPr="00843509">
        <w:rPr>
          <w:rFonts w:hint="cs"/>
          <w:rtl/>
        </w:rPr>
        <w:t>ۀ</w:t>
      </w:r>
      <w:r w:rsidRPr="00843509">
        <w:rPr>
          <w:rFonts w:hint="cs"/>
          <w:rtl/>
        </w:rPr>
        <w:t xml:space="preserve"> 80 سور نمل و آی</w:t>
      </w:r>
      <w:r w:rsidR="009E75AD" w:rsidRPr="00843509">
        <w:rPr>
          <w:rFonts w:hint="cs"/>
          <w:rtl/>
        </w:rPr>
        <w:t>ۀ</w:t>
      </w:r>
      <w:r w:rsidRPr="00843509">
        <w:rPr>
          <w:rFonts w:hint="cs"/>
          <w:rtl/>
        </w:rPr>
        <w:t xml:space="preserve"> 52 سور</w:t>
      </w:r>
      <w:r w:rsidR="009E75AD" w:rsidRPr="00843509">
        <w:rPr>
          <w:rFonts w:hint="cs"/>
          <w:rtl/>
        </w:rPr>
        <w:t>ۀ</w:t>
      </w:r>
      <w:r w:rsidRPr="00843509">
        <w:rPr>
          <w:rFonts w:hint="cs"/>
          <w:rtl/>
        </w:rPr>
        <w:t xml:space="preserve"> روم. </w:t>
      </w:r>
    </w:p>
    <w:p w:rsidR="00B6382A" w:rsidRPr="00843509" w:rsidRDefault="00B6382A" w:rsidP="00976858">
      <w:pPr>
        <w:pStyle w:val="3-"/>
        <w:widowControl w:val="0"/>
        <w:spacing w:line="235" w:lineRule="auto"/>
        <w:rPr>
          <w:rFonts w:eastAsia="Calibri"/>
          <w:rtl/>
        </w:rPr>
      </w:pPr>
      <w:r w:rsidRPr="00843509">
        <w:rPr>
          <w:rFonts w:ascii="Traditional Arabic" w:eastAsia="Calibri" w:hAnsi="Traditional Arabic" w:cs="Traditional Arabic"/>
          <w:rtl/>
        </w:rPr>
        <w:t>﴿</w:t>
      </w:r>
      <w:r w:rsidRPr="00843509">
        <w:rPr>
          <w:rFonts w:eastAsia="Calibri" w:hint="cs"/>
          <w:rtl/>
        </w:rPr>
        <w:t>وَإِن</w:t>
      </w:r>
      <w:r w:rsidRPr="00843509">
        <w:rPr>
          <w:rFonts w:eastAsia="Calibri"/>
          <w:rtl/>
        </w:rPr>
        <w:t xml:space="preserve"> </w:t>
      </w:r>
      <w:r w:rsidRPr="00843509">
        <w:rPr>
          <w:rFonts w:eastAsia="Calibri" w:hint="cs"/>
          <w:rtl/>
        </w:rPr>
        <w:t>يُكَذِّبُوكَ</w:t>
      </w:r>
      <w:r w:rsidRPr="00843509">
        <w:rPr>
          <w:rFonts w:eastAsia="Calibri"/>
          <w:rtl/>
        </w:rPr>
        <w:t xml:space="preserve"> </w:t>
      </w:r>
      <w:r w:rsidRPr="00843509">
        <w:rPr>
          <w:rFonts w:eastAsia="Calibri" w:hint="cs"/>
          <w:rtl/>
        </w:rPr>
        <w:t>فَقَدۡ</w:t>
      </w:r>
      <w:r w:rsidRPr="00843509">
        <w:rPr>
          <w:rFonts w:eastAsia="Calibri"/>
          <w:rtl/>
        </w:rPr>
        <w:t xml:space="preserve"> </w:t>
      </w:r>
      <w:r w:rsidRPr="00843509">
        <w:rPr>
          <w:rFonts w:eastAsia="Calibri" w:hint="cs"/>
          <w:rtl/>
        </w:rPr>
        <w:t>كَذَّبَ</w:t>
      </w:r>
      <w:r w:rsidRPr="00843509">
        <w:rPr>
          <w:rFonts w:eastAsia="Calibri"/>
          <w:rtl/>
        </w:rPr>
        <w:t xml:space="preserve"> </w:t>
      </w:r>
      <w:r w:rsidRPr="00843509">
        <w:rPr>
          <w:rFonts w:eastAsia="Calibri" w:hint="cs"/>
          <w:rtl/>
        </w:rPr>
        <w:t>ٱلَّذِينَ</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قَبۡلِهِمۡ</w:t>
      </w:r>
      <w:r w:rsidRPr="00843509">
        <w:rPr>
          <w:rFonts w:eastAsia="Calibri"/>
          <w:rtl/>
        </w:rPr>
        <w:t xml:space="preserve"> </w:t>
      </w:r>
      <w:r w:rsidRPr="00843509">
        <w:rPr>
          <w:rFonts w:eastAsia="Calibri" w:hint="cs"/>
          <w:rtl/>
        </w:rPr>
        <w:t>جَآءَتۡهُمۡ</w:t>
      </w:r>
      <w:r w:rsidRPr="00843509">
        <w:rPr>
          <w:rFonts w:eastAsia="Calibri"/>
          <w:rtl/>
        </w:rPr>
        <w:t xml:space="preserve"> </w:t>
      </w:r>
      <w:r w:rsidRPr="00843509">
        <w:rPr>
          <w:rFonts w:eastAsia="Calibri" w:hint="cs"/>
          <w:rtl/>
        </w:rPr>
        <w:t>رُسُلُهُم</w:t>
      </w:r>
      <w:r w:rsidRPr="00843509">
        <w:rPr>
          <w:rFonts w:eastAsia="Calibri"/>
          <w:rtl/>
        </w:rPr>
        <w:t xml:space="preserve"> </w:t>
      </w:r>
      <w:r w:rsidRPr="00843509">
        <w:rPr>
          <w:rFonts w:eastAsia="Calibri" w:hint="cs"/>
          <w:rtl/>
        </w:rPr>
        <w:t>بِٱلۡبَيِّنَٰتِ</w:t>
      </w:r>
      <w:r w:rsidRPr="00843509">
        <w:rPr>
          <w:rFonts w:eastAsia="Calibri"/>
          <w:rtl/>
        </w:rPr>
        <w:t xml:space="preserve"> </w:t>
      </w:r>
      <w:r w:rsidRPr="00843509">
        <w:rPr>
          <w:rFonts w:eastAsia="Calibri" w:hint="cs"/>
          <w:rtl/>
        </w:rPr>
        <w:t>وَبِٱلزُّبُرِ</w:t>
      </w:r>
      <w:r w:rsidRPr="00843509">
        <w:rPr>
          <w:rFonts w:eastAsia="Calibri"/>
          <w:rtl/>
        </w:rPr>
        <w:t xml:space="preserve"> </w:t>
      </w:r>
      <w:r w:rsidRPr="00843509">
        <w:rPr>
          <w:rFonts w:eastAsia="Calibri" w:hint="cs"/>
          <w:rtl/>
        </w:rPr>
        <w:t>وَبِٱلۡكِتَٰبِ</w:t>
      </w:r>
      <w:r w:rsidRPr="00843509">
        <w:rPr>
          <w:rFonts w:eastAsia="Calibri"/>
          <w:rtl/>
        </w:rPr>
        <w:t xml:space="preserve"> </w:t>
      </w:r>
      <w:r w:rsidRPr="00843509">
        <w:rPr>
          <w:rFonts w:eastAsia="Calibri" w:hint="cs"/>
          <w:rtl/>
        </w:rPr>
        <w:t>ٱلۡمُنِيرِ</w:t>
      </w:r>
      <w:r w:rsidRPr="00843509">
        <w:rPr>
          <w:rFonts w:eastAsia="Calibri"/>
          <w:rtl/>
        </w:rPr>
        <w:t xml:space="preserve"> </w:t>
      </w:r>
      <w:r w:rsidRPr="00843509">
        <w:rPr>
          <w:rFonts w:eastAsia="Calibri" w:hint="cs"/>
          <w:rtl/>
        </w:rPr>
        <w:t>٢٥</w:t>
      </w:r>
      <w:r w:rsidRPr="00843509">
        <w:rPr>
          <w:rFonts w:eastAsia="Calibri"/>
          <w:rtl/>
        </w:rPr>
        <w:t xml:space="preserve"> </w:t>
      </w:r>
      <w:r w:rsidRPr="00843509">
        <w:rPr>
          <w:rFonts w:eastAsia="Calibri" w:hint="cs"/>
          <w:rtl/>
        </w:rPr>
        <w:t>ثُمَّ</w:t>
      </w:r>
      <w:r w:rsidRPr="00843509">
        <w:rPr>
          <w:rFonts w:eastAsia="Calibri"/>
          <w:rtl/>
        </w:rPr>
        <w:t xml:space="preserve"> </w:t>
      </w:r>
      <w:r w:rsidRPr="00843509">
        <w:rPr>
          <w:rFonts w:eastAsia="Calibri" w:hint="cs"/>
          <w:rtl/>
        </w:rPr>
        <w:t>أَخَذۡتُ</w:t>
      </w:r>
      <w:r w:rsidRPr="00843509">
        <w:rPr>
          <w:rFonts w:eastAsia="Calibri"/>
          <w:rtl/>
        </w:rPr>
        <w:t xml:space="preserve"> </w:t>
      </w:r>
      <w:r w:rsidRPr="00843509">
        <w:rPr>
          <w:rFonts w:eastAsia="Calibri" w:hint="cs"/>
          <w:rtl/>
        </w:rPr>
        <w:t>ٱلَّذِينَ</w:t>
      </w:r>
      <w:r w:rsidRPr="00843509">
        <w:rPr>
          <w:rFonts w:eastAsia="Calibri"/>
          <w:rtl/>
        </w:rPr>
        <w:t xml:space="preserve"> </w:t>
      </w:r>
      <w:r w:rsidRPr="00843509">
        <w:rPr>
          <w:rFonts w:eastAsia="Calibri" w:hint="cs"/>
          <w:rtl/>
        </w:rPr>
        <w:t>كَفَرُواْۖ</w:t>
      </w:r>
      <w:r w:rsidRPr="00843509">
        <w:rPr>
          <w:rFonts w:eastAsia="Calibri"/>
          <w:rtl/>
        </w:rPr>
        <w:t xml:space="preserve"> </w:t>
      </w:r>
      <w:r w:rsidRPr="00843509">
        <w:rPr>
          <w:rFonts w:eastAsia="Calibri" w:hint="cs"/>
          <w:rtl/>
        </w:rPr>
        <w:t>فَكَيۡفَ</w:t>
      </w:r>
      <w:r w:rsidRPr="00843509">
        <w:rPr>
          <w:rFonts w:eastAsia="Calibri"/>
          <w:rtl/>
        </w:rPr>
        <w:t xml:space="preserve"> </w:t>
      </w:r>
      <w:r w:rsidRPr="00843509">
        <w:rPr>
          <w:rFonts w:eastAsia="Calibri" w:hint="cs"/>
          <w:rtl/>
        </w:rPr>
        <w:t>كَانَ</w:t>
      </w:r>
      <w:r w:rsidRPr="00843509">
        <w:rPr>
          <w:rFonts w:eastAsia="Calibri"/>
          <w:rtl/>
        </w:rPr>
        <w:t xml:space="preserve"> </w:t>
      </w:r>
      <w:r w:rsidRPr="00843509">
        <w:rPr>
          <w:rFonts w:eastAsia="Calibri" w:hint="cs"/>
          <w:rtl/>
        </w:rPr>
        <w:t>نَكِيرِ</w:t>
      </w:r>
      <w:r w:rsidRPr="00843509">
        <w:rPr>
          <w:rFonts w:eastAsia="Calibri"/>
          <w:rtl/>
        </w:rPr>
        <w:t xml:space="preserve"> </w:t>
      </w:r>
      <w:r w:rsidRPr="00843509">
        <w:rPr>
          <w:rFonts w:eastAsia="Calibri" w:hint="cs"/>
          <w:rtl/>
        </w:rPr>
        <w:t>٢٦</w:t>
      </w:r>
      <w:r w:rsidRPr="00843509">
        <w:rPr>
          <w:rFonts w:eastAsia="Calibri"/>
          <w:rtl/>
        </w:rPr>
        <w:t xml:space="preserve"> </w:t>
      </w:r>
      <w:r w:rsidRPr="00843509">
        <w:rPr>
          <w:rFonts w:eastAsia="Calibri" w:hint="cs"/>
          <w:rtl/>
        </w:rPr>
        <w:t>أَلَمۡ</w:t>
      </w:r>
      <w:r w:rsidRPr="00843509">
        <w:rPr>
          <w:rFonts w:eastAsia="Calibri"/>
          <w:rtl/>
        </w:rPr>
        <w:t xml:space="preserve"> </w:t>
      </w:r>
      <w:r w:rsidRPr="00843509">
        <w:rPr>
          <w:rFonts w:eastAsia="Calibri" w:hint="cs"/>
          <w:rtl/>
        </w:rPr>
        <w:t>تَرَ</w:t>
      </w:r>
      <w:r w:rsidRPr="00843509">
        <w:rPr>
          <w:rFonts w:eastAsia="Calibri"/>
          <w:rtl/>
        </w:rPr>
        <w:t xml:space="preserve"> </w:t>
      </w:r>
      <w:r w:rsidRPr="00843509">
        <w:rPr>
          <w:rFonts w:eastAsia="Calibri" w:hint="cs"/>
          <w:rtl/>
        </w:rPr>
        <w:t>أَنَّ</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أَنزَلَ</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ٱلسَّمَآءِ</w:t>
      </w:r>
      <w:r w:rsidRPr="00843509">
        <w:rPr>
          <w:rFonts w:eastAsia="Calibri"/>
          <w:rtl/>
        </w:rPr>
        <w:t xml:space="preserve"> </w:t>
      </w:r>
      <w:r w:rsidRPr="00843509">
        <w:rPr>
          <w:rFonts w:eastAsia="Calibri" w:hint="cs"/>
          <w:rtl/>
        </w:rPr>
        <w:t>مَآءٗ</w:t>
      </w:r>
      <w:r w:rsidRPr="00843509">
        <w:rPr>
          <w:rFonts w:eastAsia="Calibri"/>
          <w:rtl/>
        </w:rPr>
        <w:t xml:space="preserve"> </w:t>
      </w:r>
      <w:r w:rsidRPr="00843509">
        <w:rPr>
          <w:rFonts w:eastAsia="Calibri" w:hint="cs"/>
          <w:rtl/>
        </w:rPr>
        <w:t>فَأَخۡرَجۡنَا</w:t>
      </w:r>
      <w:r w:rsidRPr="00843509">
        <w:rPr>
          <w:rFonts w:eastAsia="Calibri"/>
          <w:rtl/>
        </w:rPr>
        <w:t xml:space="preserve"> </w:t>
      </w:r>
      <w:r w:rsidRPr="00843509">
        <w:rPr>
          <w:rFonts w:eastAsia="Calibri" w:hint="cs"/>
          <w:rtl/>
        </w:rPr>
        <w:t>بِهِۦ</w:t>
      </w:r>
      <w:r w:rsidRPr="00843509">
        <w:rPr>
          <w:rFonts w:eastAsia="Calibri"/>
          <w:rtl/>
        </w:rPr>
        <w:t xml:space="preserve"> </w:t>
      </w:r>
      <w:r w:rsidRPr="00843509">
        <w:rPr>
          <w:rFonts w:eastAsia="Calibri" w:hint="cs"/>
          <w:rtl/>
        </w:rPr>
        <w:t>ثَمَرَٰتٖ</w:t>
      </w:r>
      <w:r w:rsidRPr="00843509">
        <w:rPr>
          <w:rFonts w:eastAsia="Calibri"/>
          <w:rtl/>
        </w:rPr>
        <w:t xml:space="preserve"> </w:t>
      </w:r>
      <w:r w:rsidRPr="00843509">
        <w:rPr>
          <w:rFonts w:eastAsia="Calibri" w:hint="cs"/>
          <w:rtl/>
        </w:rPr>
        <w:t>مُّخۡتَلِفًا</w:t>
      </w:r>
      <w:r w:rsidRPr="00843509">
        <w:rPr>
          <w:rFonts w:eastAsia="Calibri"/>
          <w:rtl/>
        </w:rPr>
        <w:t xml:space="preserve"> </w:t>
      </w:r>
      <w:r w:rsidRPr="00843509">
        <w:rPr>
          <w:rFonts w:eastAsia="Calibri" w:hint="cs"/>
          <w:rtl/>
        </w:rPr>
        <w:t>أَلۡوَٰنُهَاۚ</w:t>
      </w:r>
      <w:r w:rsidRPr="00843509">
        <w:rPr>
          <w:rFonts w:eastAsia="Calibri"/>
          <w:rtl/>
        </w:rPr>
        <w:t xml:space="preserve"> </w:t>
      </w:r>
      <w:r w:rsidRPr="00843509">
        <w:rPr>
          <w:rFonts w:eastAsia="Calibri" w:hint="cs"/>
          <w:rtl/>
        </w:rPr>
        <w:t>وَمِنَ</w:t>
      </w:r>
      <w:r w:rsidRPr="00843509">
        <w:rPr>
          <w:rFonts w:eastAsia="Calibri"/>
          <w:rtl/>
        </w:rPr>
        <w:t xml:space="preserve"> </w:t>
      </w:r>
      <w:r w:rsidRPr="00843509">
        <w:rPr>
          <w:rFonts w:eastAsia="Calibri" w:hint="cs"/>
          <w:rtl/>
        </w:rPr>
        <w:t>ٱلۡجِبَالِ</w:t>
      </w:r>
      <w:r w:rsidRPr="00843509">
        <w:rPr>
          <w:rFonts w:eastAsia="Calibri"/>
          <w:rtl/>
        </w:rPr>
        <w:t xml:space="preserve"> </w:t>
      </w:r>
      <w:r w:rsidRPr="00843509">
        <w:rPr>
          <w:rFonts w:eastAsia="Calibri" w:hint="cs"/>
          <w:rtl/>
        </w:rPr>
        <w:t>جُدَدُۢ</w:t>
      </w:r>
      <w:r w:rsidRPr="00843509">
        <w:rPr>
          <w:rFonts w:eastAsia="Calibri"/>
          <w:rtl/>
        </w:rPr>
        <w:t xml:space="preserve"> </w:t>
      </w:r>
      <w:r w:rsidRPr="00843509">
        <w:rPr>
          <w:rFonts w:eastAsia="Calibri" w:hint="cs"/>
          <w:rtl/>
        </w:rPr>
        <w:t>بِيضٞ</w:t>
      </w:r>
      <w:r w:rsidRPr="00843509">
        <w:rPr>
          <w:rFonts w:eastAsia="Calibri"/>
          <w:rtl/>
        </w:rPr>
        <w:t xml:space="preserve"> </w:t>
      </w:r>
      <w:r w:rsidRPr="00843509">
        <w:rPr>
          <w:rFonts w:eastAsia="Calibri" w:hint="cs"/>
          <w:rtl/>
        </w:rPr>
        <w:t>وَحُمۡرٞ</w:t>
      </w:r>
      <w:r w:rsidRPr="00843509">
        <w:rPr>
          <w:rFonts w:eastAsia="Calibri"/>
          <w:rtl/>
        </w:rPr>
        <w:t xml:space="preserve"> </w:t>
      </w:r>
      <w:r w:rsidRPr="00843509">
        <w:rPr>
          <w:rFonts w:eastAsia="Calibri" w:hint="cs"/>
          <w:rtl/>
        </w:rPr>
        <w:t>مُّخۡتَلِفٌ</w:t>
      </w:r>
      <w:r w:rsidRPr="00843509">
        <w:rPr>
          <w:rFonts w:eastAsia="Calibri"/>
          <w:rtl/>
        </w:rPr>
        <w:t xml:space="preserve"> </w:t>
      </w:r>
      <w:r w:rsidRPr="00843509">
        <w:rPr>
          <w:rFonts w:eastAsia="Calibri" w:hint="cs"/>
          <w:rtl/>
        </w:rPr>
        <w:t>أَلۡوَٰنُهَا</w:t>
      </w:r>
      <w:r w:rsidRPr="00843509">
        <w:rPr>
          <w:rFonts w:eastAsia="Calibri"/>
          <w:rtl/>
        </w:rPr>
        <w:t xml:space="preserve"> </w:t>
      </w:r>
      <w:r w:rsidRPr="00843509">
        <w:rPr>
          <w:rFonts w:eastAsia="Calibri" w:hint="cs"/>
          <w:rtl/>
        </w:rPr>
        <w:t>وَغَرَابِيبُ</w:t>
      </w:r>
      <w:r w:rsidRPr="00843509">
        <w:rPr>
          <w:rFonts w:eastAsia="Calibri"/>
          <w:rtl/>
        </w:rPr>
        <w:t xml:space="preserve"> </w:t>
      </w:r>
      <w:r w:rsidRPr="00843509">
        <w:rPr>
          <w:rFonts w:eastAsia="Calibri" w:hint="cs"/>
          <w:rtl/>
        </w:rPr>
        <w:t>سُودٞ</w:t>
      </w:r>
      <w:r w:rsidRPr="00843509">
        <w:rPr>
          <w:rFonts w:eastAsia="Calibri"/>
          <w:rtl/>
        </w:rPr>
        <w:t xml:space="preserve"> </w:t>
      </w:r>
      <w:r w:rsidRPr="00843509">
        <w:rPr>
          <w:rFonts w:eastAsia="Calibri" w:hint="cs"/>
          <w:rtl/>
        </w:rPr>
        <w:t>٢٧</w:t>
      </w:r>
      <w:r w:rsidRPr="00843509">
        <w:rPr>
          <w:rFonts w:eastAsia="Calibri"/>
          <w:rtl/>
        </w:rPr>
        <w:t xml:space="preserve"> </w:t>
      </w:r>
      <w:r w:rsidRPr="00843509">
        <w:rPr>
          <w:rFonts w:eastAsia="Calibri" w:hint="cs"/>
          <w:rtl/>
        </w:rPr>
        <w:t>وَمِنَ</w:t>
      </w:r>
      <w:r w:rsidRPr="00843509">
        <w:rPr>
          <w:rFonts w:eastAsia="Calibri"/>
          <w:rtl/>
        </w:rPr>
        <w:t xml:space="preserve"> </w:t>
      </w:r>
      <w:r w:rsidRPr="00843509">
        <w:rPr>
          <w:rFonts w:eastAsia="Calibri" w:hint="cs"/>
          <w:rtl/>
        </w:rPr>
        <w:t>ٱلنَّاسِ</w:t>
      </w:r>
      <w:r w:rsidRPr="00843509">
        <w:rPr>
          <w:rFonts w:eastAsia="Calibri"/>
          <w:rtl/>
        </w:rPr>
        <w:t xml:space="preserve"> </w:t>
      </w:r>
      <w:r w:rsidRPr="00843509">
        <w:rPr>
          <w:rFonts w:eastAsia="Calibri" w:hint="cs"/>
          <w:rtl/>
        </w:rPr>
        <w:t>وَٱلدَّوَآبِّ</w:t>
      </w:r>
      <w:r w:rsidRPr="00843509">
        <w:rPr>
          <w:rFonts w:eastAsia="Calibri"/>
          <w:rtl/>
        </w:rPr>
        <w:t xml:space="preserve"> </w:t>
      </w:r>
      <w:r w:rsidRPr="00843509">
        <w:rPr>
          <w:rFonts w:eastAsia="Calibri" w:hint="cs"/>
          <w:rtl/>
        </w:rPr>
        <w:t>وَٱلۡأَنۡعَٰمِ</w:t>
      </w:r>
      <w:r w:rsidRPr="00843509">
        <w:rPr>
          <w:rFonts w:eastAsia="Calibri"/>
          <w:rtl/>
        </w:rPr>
        <w:t xml:space="preserve"> </w:t>
      </w:r>
      <w:r w:rsidRPr="00843509">
        <w:rPr>
          <w:rFonts w:eastAsia="Calibri" w:hint="cs"/>
          <w:rtl/>
        </w:rPr>
        <w:t>مُخۡتَلِفٌ</w:t>
      </w:r>
      <w:r w:rsidRPr="00843509">
        <w:rPr>
          <w:rFonts w:eastAsia="Calibri"/>
          <w:rtl/>
        </w:rPr>
        <w:t xml:space="preserve"> </w:t>
      </w:r>
      <w:r w:rsidRPr="00843509">
        <w:rPr>
          <w:rFonts w:eastAsia="Calibri" w:hint="cs"/>
          <w:rtl/>
        </w:rPr>
        <w:t>أَلۡوَٰنُهُۥ</w:t>
      </w:r>
      <w:r w:rsidRPr="00843509">
        <w:rPr>
          <w:rFonts w:eastAsia="Calibri"/>
          <w:rtl/>
        </w:rPr>
        <w:t xml:space="preserve"> </w:t>
      </w:r>
      <w:r w:rsidRPr="00843509">
        <w:rPr>
          <w:rFonts w:eastAsia="Calibri" w:hint="cs"/>
          <w:rtl/>
        </w:rPr>
        <w:t>كَذَٰلِكَۗ</w:t>
      </w:r>
      <w:r w:rsidRPr="00843509">
        <w:rPr>
          <w:rFonts w:eastAsia="Calibri"/>
          <w:rtl/>
        </w:rPr>
        <w:t xml:space="preserve"> </w:t>
      </w:r>
      <w:r w:rsidRPr="00843509">
        <w:rPr>
          <w:rFonts w:eastAsia="Calibri" w:hint="cs"/>
          <w:rtl/>
        </w:rPr>
        <w:t>إِنَّمَا</w:t>
      </w:r>
      <w:r w:rsidRPr="00843509">
        <w:rPr>
          <w:rFonts w:eastAsia="Calibri"/>
          <w:rtl/>
        </w:rPr>
        <w:t xml:space="preserve"> </w:t>
      </w:r>
      <w:r w:rsidRPr="00843509">
        <w:rPr>
          <w:rFonts w:eastAsia="Calibri" w:hint="cs"/>
          <w:rtl/>
        </w:rPr>
        <w:t>يَخۡشَى</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عِبَادِهِ</w:t>
      </w:r>
      <w:r w:rsidRPr="00843509">
        <w:rPr>
          <w:rFonts w:eastAsia="Calibri"/>
          <w:rtl/>
        </w:rPr>
        <w:t xml:space="preserve"> </w:t>
      </w:r>
      <w:r w:rsidRPr="00843509">
        <w:rPr>
          <w:rFonts w:eastAsia="Calibri" w:hint="cs"/>
          <w:rtl/>
        </w:rPr>
        <w:t>ٱلۡعُلَمَٰٓؤُاْۗ</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عَزِيزٌ</w:t>
      </w:r>
      <w:r w:rsidRPr="00843509">
        <w:rPr>
          <w:rFonts w:eastAsia="Calibri"/>
          <w:rtl/>
        </w:rPr>
        <w:t xml:space="preserve"> </w:t>
      </w:r>
      <w:r w:rsidRPr="00843509">
        <w:rPr>
          <w:rFonts w:eastAsia="Calibri" w:hint="cs"/>
          <w:rtl/>
        </w:rPr>
        <w:t>غَفُورٌ</w:t>
      </w:r>
      <w:r w:rsidRPr="00843509">
        <w:rPr>
          <w:rFonts w:eastAsia="Calibri"/>
          <w:rtl/>
        </w:rPr>
        <w:t xml:space="preserve"> </w:t>
      </w:r>
      <w:r w:rsidRPr="00843509">
        <w:rPr>
          <w:rFonts w:eastAsia="Calibri" w:hint="cs"/>
          <w:rtl/>
        </w:rPr>
        <w:t>٢٨</w:t>
      </w:r>
      <w:r w:rsidRPr="00843509">
        <w:rPr>
          <w:rFonts w:ascii="Traditional Arabic" w:eastAsia="Calibri" w:hAnsi="Traditional Arabic" w:cs="Traditional Arabic"/>
          <w:rtl/>
        </w:rPr>
        <w:t>﴾</w:t>
      </w:r>
      <w:r w:rsidRPr="00843509">
        <w:rPr>
          <w:rFonts w:eastAsia="Calibri" w:hint="cs"/>
          <w:rtl/>
        </w:rPr>
        <w:t xml:space="preserve"> </w:t>
      </w:r>
      <w:r w:rsidRPr="00843509">
        <w:rPr>
          <w:rFonts w:eastAsia="Calibri" w:hint="cs"/>
          <w:rtl/>
        </w:rPr>
        <w:tab/>
      </w:r>
      <w:r w:rsidRPr="00843509">
        <w:rPr>
          <w:rStyle w:val="6-Char"/>
          <w:rtl/>
          <w:lang w:bidi="ar-SA"/>
        </w:rPr>
        <w:t>[فاطر:</w:t>
      </w:r>
      <w:r w:rsidRPr="00843509">
        <w:rPr>
          <w:rStyle w:val="6-Char"/>
          <w:rFonts w:eastAsia="Calibri" w:hint="cs"/>
          <w:rtl/>
        </w:rPr>
        <w:t>25-28</w:t>
      </w:r>
      <w:r w:rsidRPr="00843509">
        <w:rPr>
          <w:rStyle w:val="6-Char"/>
          <w:rtl/>
          <w:lang w:bidi="ar-SA"/>
        </w:rPr>
        <w:t>]</w:t>
      </w:r>
      <w:r w:rsidRPr="00843509">
        <w:rPr>
          <w:rFonts w:eastAsia="Calibri"/>
          <w:rtl/>
        </w:rPr>
        <w:t xml:space="preserve"> </w:t>
      </w:r>
    </w:p>
    <w:p w:rsidR="00A10797" w:rsidRPr="003E6959" w:rsidRDefault="00A10797" w:rsidP="000F272C">
      <w:pPr>
        <w:pStyle w:val="2-"/>
        <w:rPr>
          <w:spacing w:val="-2"/>
          <w:rtl/>
        </w:rPr>
      </w:pPr>
      <w:r w:rsidRPr="003E6959">
        <w:rPr>
          <w:rFonts w:hint="cs"/>
          <w:b/>
          <w:bCs/>
          <w:spacing w:val="-2"/>
          <w:rtl/>
        </w:rPr>
        <w:t>ترجمه</w:t>
      </w:r>
      <w:r w:rsidR="000D7C5A" w:rsidRPr="003E6959">
        <w:rPr>
          <w:rFonts w:hint="cs"/>
          <w:b/>
          <w:bCs/>
          <w:spacing w:val="-2"/>
          <w:rtl/>
        </w:rPr>
        <w:t xml:space="preserve">: </w:t>
      </w:r>
      <w:r w:rsidRPr="003E6959">
        <w:rPr>
          <w:rFonts w:hint="cs"/>
          <w:spacing w:val="-2"/>
          <w:rtl/>
        </w:rPr>
        <w:t>و اگر تو را تکذیب کنند ب</w:t>
      </w:r>
      <w:r w:rsidR="00852052" w:rsidRPr="003E6959">
        <w:rPr>
          <w:rFonts w:hint="cs"/>
          <w:spacing w:val="-2"/>
          <w:rtl/>
        </w:rPr>
        <w:t xml:space="preserve">ه </w:t>
      </w:r>
      <w:r w:rsidRPr="003E6959">
        <w:rPr>
          <w:rFonts w:hint="cs"/>
          <w:spacing w:val="-2"/>
          <w:rtl/>
        </w:rPr>
        <w:t>تحقیق آنان که پیش از ایشان بود</w:t>
      </w:r>
      <w:r w:rsidR="00393135" w:rsidRPr="003E6959">
        <w:rPr>
          <w:rFonts w:hint="cs"/>
          <w:spacing w:val="-2"/>
          <w:rtl/>
        </w:rPr>
        <w:t xml:space="preserve">ند تکذیب نمودند، پیامبرانشان </w:t>
      </w:r>
      <w:r w:rsidRPr="003E6959">
        <w:rPr>
          <w:rFonts w:hint="cs"/>
          <w:spacing w:val="-2"/>
          <w:rtl/>
        </w:rPr>
        <w:t xml:space="preserve">با دلیل‌های روشن (معجزه‌ها) و با </w:t>
      </w:r>
      <w:r w:rsidR="008B0CA8" w:rsidRPr="003E6959">
        <w:rPr>
          <w:rFonts w:hint="cs"/>
          <w:spacing w:val="-2"/>
          <w:rtl/>
        </w:rPr>
        <w:t>د</w:t>
      </w:r>
      <w:r w:rsidRPr="003E6959">
        <w:rPr>
          <w:rFonts w:hint="cs"/>
          <w:spacing w:val="-2"/>
          <w:rtl/>
        </w:rPr>
        <w:t xml:space="preserve">فترها و کتاب روشن </w:t>
      </w:r>
      <w:r w:rsidR="00852052" w:rsidRPr="003E6959">
        <w:rPr>
          <w:rFonts w:hint="cs"/>
          <w:spacing w:val="-2"/>
          <w:rtl/>
        </w:rPr>
        <w:t xml:space="preserve">سویشان </w:t>
      </w:r>
      <w:r w:rsidRPr="003E6959">
        <w:rPr>
          <w:rFonts w:hint="cs"/>
          <w:spacing w:val="-2"/>
          <w:rtl/>
        </w:rPr>
        <w:t xml:space="preserve">آمدند(25) سپس کسانی </w:t>
      </w:r>
      <w:r w:rsidR="00852052" w:rsidRPr="003E6959">
        <w:rPr>
          <w:rFonts w:hint="cs"/>
          <w:spacing w:val="-2"/>
          <w:rtl/>
        </w:rPr>
        <w:t xml:space="preserve">را </w:t>
      </w:r>
      <w:r w:rsidRPr="003E6959">
        <w:rPr>
          <w:rFonts w:hint="cs"/>
          <w:spacing w:val="-2"/>
          <w:rtl/>
        </w:rPr>
        <w:t xml:space="preserve">که انکار ورزیدند </w:t>
      </w:r>
      <w:r w:rsidR="00852052" w:rsidRPr="003E6959">
        <w:rPr>
          <w:rFonts w:hint="cs"/>
          <w:spacing w:val="-2"/>
          <w:rtl/>
        </w:rPr>
        <w:t>(به عذاب) گرفتم، پس</w:t>
      </w:r>
      <w:r w:rsidRPr="003E6959">
        <w:rPr>
          <w:rFonts w:hint="cs"/>
          <w:spacing w:val="-2"/>
          <w:rtl/>
        </w:rPr>
        <w:t xml:space="preserve"> چه سخت بود تعرض من(26) آیا ندیدی که خدا از آسمان آبی نازل کرد که ب</w:t>
      </w:r>
      <w:r w:rsidR="00852052" w:rsidRPr="003E6959">
        <w:rPr>
          <w:rFonts w:hint="cs"/>
          <w:spacing w:val="-2"/>
          <w:rtl/>
        </w:rPr>
        <w:t xml:space="preserve">ه وسیلۀ </w:t>
      </w:r>
      <w:r w:rsidRPr="003E6959">
        <w:rPr>
          <w:rFonts w:hint="cs"/>
          <w:spacing w:val="-2"/>
          <w:rtl/>
        </w:rPr>
        <w:t>آن میوه</w:t>
      </w:r>
      <w:r w:rsidRPr="003E6959">
        <w:rPr>
          <w:rFonts w:hint="eastAsia"/>
          <w:spacing w:val="-2"/>
          <w:rtl/>
        </w:rPr>
        <w:t>‌ها را ب</w:t>
      </w:r>
      <w:r w:rsidR="00852052" w:rsidRPr="003E6959">
        <w:rPr>
          <w:rFonts w:hint="cs"/>
          <w:spacing w:val="-2"/>
          <w:rtl/>
        </w:rPr>
        <w:t xml:space="preserve">ه </w:t>
      </w:r>
      <w:r w:rsidRPr="003E6959">
        <w:rPr>
          <w:rFonts w:hint="eastAsia"/>
          <w:spacing w:val="-2"/>
          <w:rtl/>
        </w:rPr>
        <w:t>رنگ‌های مختلف بیرون آوردیم و</w:t>
      </w:r>
      <w:r w:rsidRPr="003E6959">
        <w:rPr>
          <w:rFonts w:hint="cs"/>
          <w:spacing w:val="-2"/>
          <w:rtl/>
        </w:rPr>
        <w:t xml:space="preserve"> </w:t>
      </w:r>
      <w:r w:rsidRPr="003E6959">
        <w:rPr>
          <w:rFonts w:hint="eastAsia"/>
          <w:spacing w:val="-2"/>
          <w:rtl/>
        </w:rPr>
        <w:t xml:space="preserve">از کوه‌ها </w:t>
      </w:r>
      <w:r w:rsidR="00852052" w:rsidRPr="003E6959">
        <w:rPr>
          <w:rFonts w:hint="cs"/>
          <w:spacing w:val="-2"/>
          <w:rtl/>
        </w:rPr>
        <w:t xml:space="preserve">خطوط و </w:t>
      </w:r>
      <w:r w:rsidRPr="003E6959">
        <w:rPr>
          <w:rFonts w:hint="eastAsia"/>
          <w:spacing w:val="-2"/>
          <w:rtl/>
        </w:rPr>
        <w:t>راه‌ها</w:t>
      </w:r>
      <w:r w:rsidR="00852052" w:rsidRPr="003E6959">
        <w:rPr>
          <w:rFonts w:hint="cs"/>
          <w:spacing w:val="-2"/>
          <w:rtl/>
        </w:rPr>
        <w:t xml:space="preserve">ی سفید و سرخ </w:t>
      </w:r>
      <w:r w:rsidRPr="003E6959">
        <w:rPr>
          <w:rFonts w:hint="eastAsia"/>
          <w:spacing w:val="-2"/>
          <w:rtl/>
        </w:rPr>
        <w:t xml:space="preserve"> </w:t>
      </w:r>
      <w:r w:rsidR="00852052" w:rsidRPr="003E6959">
        <w:rPr>
          <w:rFonts w:hint="cs"/>
          <w:spacing w:val="-2"/>
          <w:rtl/>
        </w:rPr>
        <w:t xml:space="preserve">به رنگهای مختلف </w:t>
      </w:r>
      <w:r w:rsidR="00852052" w:rsidRPr="003E6959">
        <w:rPr>
          <w:rFonts w:hint="eastAsia"/>
          <w:spacing w:val="-2"/>
          <w:rtl/>
        </w:rPr>
        <w:t>و سیاه‌</w:t>
      </w:r>
      <w:r w:rsidRPr="003E6959">
        <w:rPr>
          <w:rFonts w:hint="eastAsia"/>
          <w:spacing w:val="-2"/>
          <w:rtl/>
        </w:rPr>
        <w:t xml:space="preserve"> غلیظ</w:t>
      </w:r>
      <w:r w:rsidR="00852052" w:rsidRPr="003E6959">
        <w:rPr>
          <w:rFonts w:hint="cs"/>
          <w:spacing w:val="-2"/>
          <w:rtl/>
        </w:rPr>
        <w:t xml:space="preserve"> (پدید آوردیم)</w:t>
      </w:r>
      <w:r w:rsidRPr="003E6959">
        <w:rPr>
          <w:rFonts w:hint="eastAsia"/>
          <w:spacing w:val="-2"/>
          <w:rtl/>
        </w:rPr>
        <w:t>(27) و</w:t>
      </w:r>
      <w:r w:rsidR="001A6B0F" w:rsidRPr="003E6959">
        <w:rPr>
          <w:rFonts w:hint="cs"/>
          <w:spacing w:val="-2"/>
          <w:rtl/>
        </w:rPr>
        <w:t xml:space="preserve"> همچنین</w:t>
      </w:r>
      <w:r w:rsidRPr="003E6959">
        <w:rPr>
          <w:rFonts w:hint="eastAsia"/>
          <w:spacing w:val="-2"/>
          <w:rtl/>
        </w:rPr>
        <w:t xml:space="preserve"> از</w:t>
      </w:r>
      <w:r w:rsidRPr="003E6959">
        <w:rPr>
          <w:rFonts w:hint="cs"/>
          <w:spacing w:val="-2"/>
          <w:rtl/>
        </w:rPr>
        <w:t xml:space="preserve"> </w:t>
      </w:r>
      <w:r w:rsidRPr="003E6959">
        <w:rPr>
          <w:rFonts w:hint="eastAsia"/>
          <w:spacing w:val="-2"/>
          <w:rtl/>
        </w:rPr>
        <w:t>مردم</w:t>
      </w:r>
      <w:r w:rsidR="001A6B0F" w:rsidRPr="003E6959">
        <w:rPr>
          <w:rFonts w:hint="cs"/>
          <w:spacing w:val="-2"/>
          <w:rtl/>
        </w:rPr>
        <w:t>ان</w:t>
      </w:r>
      <w:r w:rsidRPr="003E6959">
        <w:rPr>
          <w:rFonts w:hint="eastAsia"/>
          <w:spacing w:val="-2"/>
          <w:rtl/>
        </w:rPr>
        <w:t xml:space="preserve"> </w:t>
      </w:r>
      <w:r w:rsidR="001A6B0F" w:rsidRPr="003E6959">
        <w:rPr>
          <w:rFonts w:hint="cs"/>
          <w:spacing w:val="-2"/>
          <w:rtl/>
        </w:rPr>
        <w:t>و</w:t>
      </w:r>
      <w:r w:rsidRPr="003E6959">
        <w:rPr>
          <w:rFonts w:hint="cs"/>
          <w:spacing w:val="-2"/>
          <w:rtl/>
        </w:rPr>
        <w:t xml:space="preserve">جنبندگان و چهارپایان به رنگ‌های مختلف </w:t>
      </w:r>
      <w:r w:rsidR="001A6B0F" w:rsidRPr="003E6959">
        <w:rPr>
          <w:rFonts w:hint="cs"/>
          <w:spacing w:val="-2"/>
          <w:rtl/>
        </w:rPr>
        <w:t>(</w:t>
      </w:r>
      <w:r w:rsidRPr="003E6959">
        <w:rPr>
          <w:rFonts w:hint="cs"/>
          <w:spacing w:val="-2"/>
          <w:rtl/>
        </w:rPr>
        <w:t>پدید آوردیم</w:t>
      </w:r>
      <w:r w:rsidR="001A6B0F" w:rsidRPr="003E6959">
        <w:rPr>
          <w:rFonts w:hint="cs"/>
          <w:spacing w:val="-2"/>
          <w:rtl/>
        </w:rPr>
        <w:t>)،</w:t>
      </w:r>
      <w:r w:rsidRPr="003E6959">
        <w:rPr>
          <w:rFonts w:hint="cs"/>
          <w:spacing w:val="-2"/>
          <w:rtl/>
        </w:rPr>
        <w:t xml:space="preserve"> همانا از بندگان او فقط دانایان از خدا می‌ترسند و حقا که خدا نیرومند آمرزنده است</w:t>
      </w:r>
      <w:r w:rsidR="0029524A" w:rsidRPr="003E6959">
        <w:rPr>
          <w:rFonts w:hint="cs"/>
          <w:spacing w:val="-2"/>
          <w:rtl/>
        </w:rPr>
        <w:t xml:space="preserve"> </w:t>
      </w:r>
      <w:r w:rsidRPr="003E6959">
        <w:rPr>
          <w:rFonts w:hint="cs"/>
          <w:spacing w:val="-2"/>
          <w:rtl/>
        </w:rPr>
        <w:t xml:space="preserve">(28). </w:t>
      </w:r>
    </w:p>
    <w:p w:rsidR="00A10797" w:rsidRPr="00843509" w:rsidRDefault="00A10797" w:rsidP="00CC4792">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از قدرت خدا اختلاف طعم و رنگ و خاصیت میوه</w:t>
      </w:r>
      <w:r w:rsidRPr="00843509">
        <w:rPr>
          <w:rFonts w:hint="eastAsia"/>
          <w:rtl/>
        </w:rPr>
        <w:t xml:space="preserve">‌هاست و همچنین اختلاف رنگ‌های کوه‌ها </w:t>
      </w:r>
      <w:r w:rsidR="00203B27" w:rsidRPr="00843509">
        <w:rPr>
          <w:rFonts w:hint="eastAsia"/>
          <w:rtl/>
        </w:rPr>
        <w:t>و خطوط در</w:t>
      </w:r>
      <w:r w:rsidR="00203B27" w:rsidRPr="00843509">
        <w:rPr>
          <w:rFonts w:hint="cs"/>
          <w:rtl/>
        </w:rPr>
        <w:t xml:space="preserve"> آنها</w:t>
      </w:r>
      <w:r w:rsidR="00203B27" w:rsidRPr="00843509">
        <w:rPr>
          <w:rFonts w:hint="eastAsia"/>
          <w:rtl/>
        </w:rPr>
        <w:t xml:space="preserve"> </w:t>
      </w:r>
      <w:r w:rsidRPr="00843509">
        <w:rPr>
          <w:rFonts w:hint="eastAsia"/>
          <w:rtl/>
        </w:rPr>
        <w:t xml:space="preserve">و </w:t>
      </w:r>
      <w:r w:rsidR="00203B27" w:rsidRPr="00843509">
        <w:rPr>
          <w:rFonts w:hint="cs"/>
          <w:rtl/>
        </w:rPr>
        <w:t>سنگهای رنگارنگ آن</w:t>
      </w:r>
      <w:r w:rsidR="00B21EAF" w:rsidRPr="00843509">
        <w:rPr>
          <w:rFonts w:hint="cs"/>
          <w:rtl/>
        </w:rPr>
        <w:t>،</w:t>
      </w:r>
      <w:r w:rsidRPr="00843509">
        <w:rPr>
          <w:rFonts w:hint="cs"/>
          <w:rtl/>
        </w:rPr>
        <w:t xml:space="preserve"> و اختلاف رنگ مردم و چهارپایان و جنبندگان، </w:t>
      </w:r>
      <w:r w:rsidR="00203B27" w:rsidRPr="00843509">
        <w:rPr>
          <w:rFonts w:hint="cs"/>
          <w:rtl/>
        </w:rPr>
        <w:t xml:space="preserve">که </w:t>
      </w:r>
      <w:r w:rsidRPr="00843509">
        <w:rPr>
          <w:rFonts w:hint="cs"/>
          <w:rtl/>
        </w:rPr>
        <w:t xml:space="preserve">اینها </w:t>
      </w:r>
      <w:r w:rsidR="00203B27" w:rsidRPr="00843509">
        <w:rPr>
          <w:rFonts w:hint="cs"/>
          <w:rtl/>
        </w:rPr>
        <w:t xml:space="preserve">همه </w:t>
      </w:r>
      <w:r w:rsidRPr="00843509">
        <w:rPr>
          <w:rFonts w:hint="cs"/>
          <w:rtl/>
        </w:rPr>
        <w:t>دلیل است که موجد آنها با علم و اراده است، و اگر طبیعت و اثر طبیعی بود باید میوه‌های یک باغ که از یک آب و هوا و خاک ایجاد شده دارای یک رنگ و یک شکل و یک خاصیت باشد. و همچنین اختلاف رنگ‌ها و صداها و زبان‌ها همه دلیل ب</w:t>
      </w:r>
      <w:r w:rsidR="0029524A" w:rsidRPr="00843509">
        <w:rPr>
          <w:rFonts w:hint="cs"/>
          <w:rtl/>
        </w:rPr>
        <w:t>ر حکمت و اراد</w:t>
      </w:r>
      <w:r w:rsidR="009E75AD" w:rsidRPr="00843509">
        <w:rPr>
          <w:rFonts w:hint="cs"/>
          <w:rtl/>
        </w:rPr>
        <w:t>ۀ</w:t>
      </w:r>
      <w:r w:rsidR="0029524A" w:rsidRPr="00843509">
        <w:rPr>
          <w:rFonts w:hint="cs"/>
          <w:rtl/>
        </w:rPr>
        <w:t xml:space="preserve"> خالق آنهاست و هر</w:t>
      </w:r>
      <w:r w:rsidRPr="00843509">
        <w:rPr>
          <w:rFonts w:hint="cs"/>
          <w:rtl/>
        </w:rPr>
        <w:t xml:space="preserve">چه انسان </w:t>
      </w:r>
      <w:r w:rsidR="00030CDA" w:rsidRPr="00843509">
        <w:rPr>
          <w:rFonts w:hint="cs"/>
          <w:rtl/>
        </w:rPr>
        <w:t xml:space="preserve">باایمان </w:t>
      </w:r>
      <w:r w:rsidRPr="00843509">
        <w:rPr>
          <w:rFonts w:hint="cs"/>
          <w:rtl/>
        </w:rPr>
        <w:t xml:space="preserve">در این موضوعات علمش زیاد شود از خدا بیشتر می‌ترسد و لذا پس از ذکر </w:t>
      </w:r>
      <w:r w:rsidR="0029524A" w:rsidRPr="00843509">
        <w:rPr>
          <w:rFonts w:hint="cs"/>
          <w:rtl/>
        </w:rPr>
        <w:t xml:space="preserve">مظاهر قدرت خدا در طبیعت، </w:t>
      </w:r>
      <w:r w:rsidRPr="00843509">
        <w:rPr>
          <w:rFonts w:hint="cs"/>
          <w:rtl/>
        </w:rPr>
        <w:t>فرموده</w:t>
      </w:r>
      <w:r w:rsidR="00941F0C" w:rsidRPr="00843509">
        <w:rPr>
          <w:rFonts w:hint="cs"/>
          <w:rtl/>
        </w:rPr>
        <w:t xml:space="preserve"> </w:t>
      </w:r>
      <w:r w:rsidR="00CC4792" w:rsidRPr="00843509">
        <w:rPr>
          <w:rFonts w:ascii="Traditional Arabic" w:hAnsi="Traditional Arabic" w:cs="Traditional Arabic"/>
          <w:rtl/>
        </w:rPr>
        <w:t>﴿</w:t>
      </w:r>
      <w:r w:rsidR="008B67E9" w:rsidRPr="00843509">
        <w:rPr>
          <w:rStyle w:val="5-Char"/>
          <w:rFonts w:hint="cs"/>
          <w:rtl/>
        </w:rPr>
        <w:t>إِنَّمَا</w:t>
      </w:r>
      <w:r w:rsidR="008B67E9" w:rsidRPr="00843509">
        <w:rPr>
          <w:rStyle w:val="5-Char"/>
          <w:rtl/>
        </w:rPr>
        <w:t xml:space="preserve"> </w:t>
      </w:r>
      <w:r w:rsidR="008B67E9" w:rsidRPr="00843509">
        <w:rPr>
          <w:rStyle w:val="5-Char"/>
          <w:rFonts w:hint="cs"/>
          <w:rtl/>
        </w:rPr>
        <w:t>يَخۡشَى</w:t>
      </w:r>
      <w:r w:rsidR="008B67E9" w:rsidRPr="00843509">
        <w:rPr>
          <w:rStyle w:val="5-Char"/>
          <w:rtl/>
        </w:rPr>
        <w:t xml:space="preserve"> </w:t>
      </w:r>
      <w:r w:rsidR="008B67E9" w:rsidRPr="00843509">
        <w:rPr>
          <w:rStyle w:val="5-Char"/>
          <w:rFonts w:hint="cs"/>
          <w:rtl/>
        </w:rPr>
        <w:t>ٱللَّهَ</w:t>
      </w:r>
      <w:r w:rsidR="008B67E9" w:rsidRPr="00843509">
        <w:rPr>
          <w:rStyle w:val="5-Char"/>
          <w:rtl/>
        </w:rPr>
        <w:t xml:space="preserve"> </w:t>
      </w:r>
      <w:r w:rsidR="008B67E9" w:rsidRPr="00843509">
        <w:rPr>
          <w:rStyle w:val="5-Char"/>
          <w:rFonts w:hint="cs"/>
          <w:rtl/>
        </w:rPr>
        <w:t>مِنۡ</w:t>
      </w:r>
      <w:r w:rsidR="008B67E9" w:rsidRPr="00843509">
        <w:rPr>
          <w:rStyle w:val="5-Char"/>
          <w:rtl/>
        </w:rPr>
        <w:t xml:space="preserve"> </w:t>
      </w:r>
      <w:r w:rsidR="008B67E9" w:rsidRPr="00843509">
        <w:rPr>
          <w:rStyle w:val="5-Char"/>
          <w:rFonts w:hint="cs"/>
          <w:rtl/>
        </w:rPr>
        <w:t>عِبَادِهِ</w:t>
      </w:r>
      <w:r w:rsidR="008B67E9" w:rsidRPr="00843509">
        <w:rPr>
          <w:rStyle w:val="5-Char"/>
          <w:rtl/>
        </w:rPr>
        <w:t xml:space="preserve"> </w:t>
      </w:r>
      <w:r w:rsidR="008B67E9" w:rsidRPr="00843509">
        <w:rPr>
          <w:rStyle w:val="5-Char"/>
          <w:rFonts w:hint="cs"/>
          <w:rtl/>
        </w:rPr>
        <w:t>ٱلۡعُلَمَٰٓؤُاْۗ</w:t>
      </w:r>
      <w:r w:rsidR="00CC4792" w:rsidRPr="00843509">
        <w:rPr>
          <w:rFonts w:ascii="Traditional Arabic" w:hAnsi="Traditional Arabic" w:cs="Traditional Arabic"/>
          <w:rtl/>
        </w:rPr>
        <w:t>﴾</w:t>
      </w:r>
      <w:r w:rsidRPr="00843509">
        <w:rPr>
          <w:rFonts w:hint="cs"/>
          <w:rtl/>
        </w:rPr>
        <w:t xml:space="preserve">، </w:t>
      </w:r>
      <w:r w:rsidR="0029524A" w:rsidRPr="00843509">
        <w:rPr>
          <w:rFonts w:hint="cs"/>
          <w:rtl/>
        </w:rPr>
        <w:t>که مراد علمای</w:t>
      </w:r>
      <w:r w:rsidR="00851BCF" w:rsidRPr="00843509">
        <w:rPr>
          <w:rFonts w:hint="cs"/>
          <w:rtl/>
        </w:rPr>
        <w:t xml:space="preserve"> </w:t>
      </w:r>
      <w:r w:rsidR="00030CDA" w:rsidRPr="00843509">
        <w:rPr>
          <w:rFonts w:hint="cs"/>
          <w:rtl/>
        </w:rPr>
        <w:t>طبیعت</w:t>
      </w:r>
      <w:r w:rsidR="00030CDA" w:rsidRPr="00843509">
        <w:rPr>
          <w:rtl/>
        </w:rPr>
        <w:softHyphen/>
      </w:r>
      <w:r w:rsidR="0029524A" w:rsidRPr="00843509">
        <w:rPr>
          <w:rFonts w:hint="cs"/>
          <w:rtl/>
        </w:rPr>
        <w:t xml:space="preserve">شناس </w:t>
      </w:r>
      <w:r w:rsidR="00851BCF" w:rsidRPr="00843509">
        <w:rPr>
          <w:rFonts w:hint="cs"/>
          <w:rtl/>
        </w:rPr>
        <w:t>مؤمن</w:t>
      </w:r>
      <w:r w:rsidR="0029524A" w:rsidRPr="00843509">
        <w:rPr>
          <w:rFonts w:hint="cs"/>
          <w:rtl/>
        </w:rPr>
        <w:t xml:space="preserve"> </w:t>
      </w:r>
      <w:r w:rsidR="00C1690F" w:rsidRPr="00843509">
        <w:rPr>
          <w:rFonts w:hint="cs"/>
          <w:rtl/>
        </w:rPr>
        <w:t>می</w:t>
      </w:r>
      <w:r w:rsidR="00C1690F" w:rsidRPr="00843509">
        <w:rPr>
          <w:rFonts w:hint="cs"/>
          <w:rtl/>
        </w:rPr>
        <w:softHyphen/>
        <w:t>باشد</w:t>
      </w:r>
      <w:r w:rsidR="0029524A" w:rsidRPr="00843509">
        <w:rPr>
          <w:rFonts w:hint="cs"/>
          <w:rtl/>
        </w:rPr>
        <w:t xml:space="preserve">. </w:t>
      </w:r>
      <w:r w:rsidRPr="00843509">
        <w:rPr>
          <w:rFonts w:hint="cs"/>
          <w:rtl/>
        </w:rPr>
        <w:t>متأسفانه در زمان ما در حوزه‌های ب</w:t>
      </w:r>
      <w:r w:rsidR="0029524A" w:rsidRPr="00843509">
        <w:rPr>
          <w:rFonts w:hint="cs"/>
          <w:rtl/>
        </w:rPr>
        <w:t xml:space="preserve">ه </w:t>
      </w:r>
      <w:r w:rsidRPr="00843509">
        <w:rPr>
          <w:rFonts w:hint="cs"/>
          <w:rtl/>
        </w:rPr>
        <w:t>اصطلاح علمی</w:t>
      </w:r>
      <w:r w:rsidR="00203B27" w:rsidRPr="00843509">
        <w:rPr>
          <w:rFonts w:hint="cs"/>
          <w:rtl/>
        </w:rPr>
        <w:t>،</w:t>
      </w:r>
      <w:r w:rsidRPr="00843509">
        <w:rPr>
          <w:rFonts w:hint="cs"/>
          <w:rtl/>
        </w:rPr>
        <w:t xml:space="preserve"> علوم طبیعی و </w:t>
      </w:r>
      <w:r w:rsidR="0029524A" w:rsidRPr="00843509">
        <w:rPr>
          <w:rFonts w:hint="cs"/>
          <w:rtl/>
        </w:rPr>
        <w:t xml:space="preserve">زیستی و </w:t>
      </w:r>
      <w:r w:rsidRPr="00843509">
        <w:rPr>
          <w:rFonts w:hint="cs"/>
          <w:rtl/>
        </w:rPr>
        <w:t>فیزیکی متروک است و لذا نه تنها مردم عوام بلکه رهبران ایشان نیز چنانک</w:t>
      </w:r>
      <w:r w:rsidR="0029524A" w:rsidRPr="00843509">
        <w:rPr>
          <w:rFonts w:hint="cs"/>
          <w:rtl/>
        </w:rPr>
        <w:t>ه باید خشیت از خدا نداشته و خدا</w:t>
      </w:r>
      <w:r w:rsidRPr="00843509">
        <w:rPr>
          <w:rFonts w:hint="cs"/>
          <w:rtl/>
        </w:rPr>
        <w:t xml:space="preserve">ترس نیستند. </w:t>
      </w:r>
    </w:p>
    <w:p w:rsidR="00B6382A" w:rsidRPr="00843509" w:rsidRDefault="00B6382A" w:rsidP="000F272C">
      <w:pPr>
        <w:pStyle w:val="3-"/>
        <w:rPr>
          <w:rFonts w:eastAsia="Calibri"/>
          <w:rtl/>
        </w:rPr>
      </w:pPr>
      <w:r w:rsidRPr="00843509">
        <w:rPr>
          <w:rFonts w:ascii="Traditional Arabic" w:eastAsia="Calibri" w:hAnsi="Traditional Arabic" w:cs="Traditional Arabic"/>
          <w:rtl/>
        </w:rPr>
        <w:t>﴿</w:t>
      </w:r>
      <w:r w:rsidRPr="00843509">
        <w:rPr>
          <w:rFonts w:eastAsia="Calibri" w:hint="cs"/>
          <w:rtl/>
        </w:rPr>
        <w:t>إِنَّ</w:t>
      </w:r>
      <w:r w:rsidRPr="00843509">
        <w:rPr>
          <w:rFonts w:eastAsia="Calibri"/>
          <w:rtl/>
        </w:rPr>
        <w:t xml:space="preserve"> </w:t>
      </w:r>
      <w:r w:rsidRPr="00843509">
        <w:rPr>
          <w:rFonts w:eastAsia="Calibri" w:hint="cs"/>
          <w:rtl/>
        </w:rPr>
        <w:t>ٱلَّذِينَ</w:t>
      </w:r>
      <w:r w:rsidRPr="00843509">
        <w:rPr>
          <w:rFonts w:eastAsia="Calibri"/>
          <w:rtl/>
        </w:rPr>
        <w:t xml:space="preserve"> </w:t>
      </w:r>
      <w:r w:rsidRPr="00843509">
        <w:rPr>
          <w:rFonts w:eastAsia="Calibri" w:hint="cs"/>
          <w:rtl/>
        </w:rPr>
        <w:t>يَتۡلُونَ</w:t>
      </w:r>
      <w:r w:rsidRPr="00843509">
        <w:rPr>
          <w:rFonts w:eastAsia="Calibri"/>
          <w:rtl/>
        </w:rPr>
        <w:t xml:space="preserve"> </w:t>
      </w:r>
      <w:r w:rsidRPr="00843509">
        <w:rPr>
          <w:rFonts w:eastAsia="Calibri" w:hint="cs"/>
          <w:rtl/>
        </w:rPr>
        <w:t>كِتَٰبَ</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وَأَقَامُواْ</w:t>
      </w:r>
      <w:r w:rsidRPr="00843509">
        <w:rPr>
          <w:rFonts w:eastAsia="Calibri"/>
          <w:rtl/>
        </w:rPr>
        <w:t xml:space="preserve"> </w:t>
      </w:r>
      <w:r w:rsidRPr="00843509">
        <w:rPr>
          <w:rFonts w:eastAsia="Calibri" w:hint="cs"/>
          <w:rtl/>
        </w:rPr>
        <w:t>ٱلصَّلَوٰةَ</w:t>
      </w:r>
      <w:r w:rsidRPr="00843509">
        <w:rPr>
          <w:rFonts w:eastAsia="Calibri"/>
          <w:rtl/>
        </w:rPr>
        <w:t xml:space="preserve"> </w:t>
      </w:r>
      <w:r w:rsidRPr="00843509">
        <w:rPr>
          <w:rFonts w:eastAsia="Calibri" w:hint="cs"/>
          <w:rtl/>
        </w:rPr>
        <w:t>وَأَنفَقُواْ</w:t>
      </w:r>
      <w:r w:rsidRPr="00843509">
        <w:rPr>
          <w:rFonts w:eastAsia="Calibri"/>
          <w:rtl/>
        </w:rPr>
        <w:t xml:space="preserve"> </w:t>
      </w:r>
      <w:r w:rsidRPr="00843509">
        <w:rPr>
          <w:rFonts w:eastAsia="Calibri" w:hint="cs"/>
          <w:rtl/>
        </w:rPr>
        <w:t>مِمَّا</w:t>
      </w:r>
      <w:r w:rsidRPr="00843509">
        <w:rPr>
          <w:rFonts w:eastAsia="Calibri"/>
          <w:rtl/>
        </w:rPr>
        <w:t xml:space="preserve"> </w:t>
      </w:r>
      <w:r w:rsidRPr="00843509">
        <w:rPr>
          <w:rFonts w:eastAsia="Calibri" w:hint="cs"/>
          <w:rtl/>
        </w:rPr>
        <w:t>رَزَقۡنَٰهُمۡ</w:t>
      </w:r>
      <w:r w:rsidRPr="00843509">
        <w:rPr>
          <w:rFonts w:eastAsia="Calibri"/>
          <w:rtl/>
        </w:rPr>
        <w:t xml:space="preserve"> </w:t>
      </w:r>
      <w:r w:rsidRPr="00843509">
        <w:rPr>
          <w:rFonts w:eastAsia="Calibri" w:hint="cs"/>
          <w:rtl/>
        </w:rPr>
        <w:t>سِرّٗا</w:t>
      </w:r>
      <w:r w:rsidRPr="00843509">
        <w:rPr>
          <w:rFonts w:eastAsia="Calibri"/>
          <w:rtl/>
        </w:rPr>
        <w:t xml:space="preserve"> </w:t>
      </w:r>
      <w:r w:rsidRPr="00843509">
        <w:rPr>
          <w:rFonts w:eastAsia="Calibri" w:hint="cs"/>
          <w:rtl/>
        </w:rPr>
        <w:t>وَعَلَانِيَةٗ</w:t>
      </w:r>
      <w:r w:rsidRPr="00843509">
        <w:rPr>
          <w:rFonts w:eastAsia="Calibri"/>
          <w:rtl/>
        </w:rPr>
        <w:t xml:space="preserve"> </w:t>
      </w:r>
      <w:r w:rsidRPr="00843509">
        <w:rPr>
          <w:rFonts w:eastAsia="Calibri" w:hint="cs"/>
          <w:rtl/>
        </w:rPr>
        <w:t>يَرۡجُونَ</w:t>
      </w:r>
      <w:r w:rsidRPr="00843509">
        <w:rPr>
          <w:rFonts w:eastAsia="Calibri"/>
          <w:rtl/>
        </w:rPr>
        <w:t xml:space="preserve"> </w:t>
      </w:r>
      <w:r w:rsidRPr="00843509">
        <w:rPr>
          <w:rFonts w:eastAsia="Calibri" w:hint="cs"/>
          <w:rtl/>
        </w:rPr>
        <w:t>تِجَٰرَةٗ</w:t>
      </w:r>
      <w:r w:rsidRPr="00843509">
        <w:rPr>
          <w:rFonts w:eastAsia="Calibri"/>
          <w:rtl/>
        </w:rPr>
        <w:t xml:space="preserve"> </w:t>
      </w:r>
      <w:r w:rsidRPr="00843509">
        <w:rPr>
          <w:rFonts w:eastAsia="Calibri" w:hint="cs"/>
          <w:rtl/>
        </w:rPr>
        <w:t>لَّن</w:t>
      </w:r>
      <w:r w:rsidRPr="00843509">
        <w:rPr>
          <w:rFonts w:eastAsia="Calibri"/>
          <w:rtl/>
        </w:rPr>
        <w:t xml:space="preserve"> </w:t>
      </w:r>
      <w:r w:rsidRPr="00843509">
        <w:rPr>
          <w:rFonts w:eastAsia="Calibri" w:hint="cs"/>
          <w:rtl/>
        </w:rPr>
        <w:t>تَبُورَ</w:t>
      </w:r>
      <w:r w:rsidRPr="00843509">
        <w:rPr>
          <w:rFonts w:eastAsia="Calibri"/>
          <w:rtl/>
        </w:rPr>
        <w:t xml:space="preserve"> </w:t>
      </w:r>
      <w:r w:rsidRPr="00843509">
        <w:rPr>
          <w:rFonts w:eastAsia="Calibri" w:hint="cs"/>
          <w:rtl/>
        </w:rPr>
        <w:t>٢٩</w:t>
      </w:r>
      <w:r w:rsidRPr="00843509">
        <w:rPr>
          <w:rFonts w:eastAsia="Calibri"/>
          <w:rtl/>
        </w:rPr>
        <w:t xml:space="preserve"> </w:t>
      </w:r>
      <w:r w:rsidRPr="00843509">
        <w:rPr>
          <w:rFonts w:eastAsia="Calibri" w:hint="cs"/>
          <w:rtl/>
        </w:rPr>
        <w:t>لِيُوَفِّيَهُمۡ</w:t>
      </w:r>
      <w:r w:rsidRPr="00843509">
        <w:rPr>
          <w:rFonts w:eastAsia="Calibri"/>
          <w:rtl/>
        </w:rPr>
        <w:t xml:space="preserve"> </w:t>
      </w:r>
      <w:r w:rsidRPr="00843509">
        <w:rPr>
          <w:rFonts w:eastAsia="Calibri" w:hint="cs"/>
          <w:rtl/>
        </w:rPr>
        <w:t>أُجُورَهُمۡ</w:t>
      </w:r>
      <w:r w:rsidRPr="00843509">
        <w:rPr>
          <w:rFonts w:eastAsia="Calibri"/>
          <w:rtl/>
        </w:rPr>
        <w:t xml:space="preserve"> </w:t>
      </w:r>
      <w:r w:rsidRPr="00843509">
        <w:rPr>
          <w:rFonts w:eastAsia="Calibri" w:hint="cs"/>
          <w:rtl/>
        </w:rPr>
        <w:t>وَيَزِيدَهُم</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فَضۡلِهِۦٓۚ</w:t>
      </w:r>
      <w:r w:rsidRPr="00843509">
        <w:rPr>
          <w:rFonts w:eastAsia="Calibri"/>
          <w:rtl/>
        </w:rPr>
        <w:t xml:space="preserve"> </w:t>
      </w:r>
      <w:r w:rsidRPr="00843509">
        <w:rPr>
          <w:rFonts w:eastAsia="Calibri" w:hint="cs"/>
          <w:rtl/>
        </w:rPr>
        <w:t>إِنَّهُۥ</w:t>
      </w:r>
      <w:r w:rsidRPr="00843509">
        <w:rPr>
          <w:rFonts w:eastAsia="Calibri"/>
          <w:rtl/>
        </w:rPr>
        <w:t xml:space="preserve"> </w:t>
      </w:r>
      <w:r w:rsidRPr="00843509">
        <w:rPr>
          <w:rFonts w:eastAsia="Calibri" w:hint="cs"/>
          <w:rtl/>
        </w:rPr>
        <w:t>غَفُورٞ</w:t>
      </w:r>
      <w:r w:rsidRPr="00843509">
        <w:rPr>
          <w:rFonts w:eastAsia="Calibri"/>
          <w:rtl/>
        </w:rPr>
        <w:t xml:space="preserve"> </w:t>
      </w:r>
      <w:r w:rsidRPr="00843509">
        <w:rPr>
          <w:rFonts w:eastAsia="Calibri" w:hint="cs"/>
          <w:rtl/>
        </w:rPr>
        <w:t>شَكُورٞ</w:t>
      </w:r>
      <w:r w:rsidRPr="00843509">
        <w:rPr>
          <w:rFonts w:eastAsia="Calibri"/>
          <w:rtl/>
        </w:rPr>
        <w:t xml:space="preserve"> </w:t>
      </w:r>
      <w:r w:rsidRPr="00843509">
        <w:rPr>
          <w:rFonts w:eastAsia="Calibri" w:hint="cs"/>
          <w:rtl/>
        </w:rPr>
        <w:t>٣٠</w:t>
      </w:r>
      <w:r w:rsidRPr="00843509">
        <w:rPr>
          <w:rFonts w:eastAsia="Calibri"/>
          <w:rtl/>
        </w:rPr>
        <w:t xml:space="preserve"> </w:t>
      </w:r>
      <w:r w:rsidRPr="00843509">
        <w:rPr>
          <w:rFonts w:eastAsia="Calibri" w:hint="cs"/>
          <w:rtl/>
        </w:rPr>
        <w:t>وَٱلَّذِيٓ</w:t>
      </w:r>
      <w:r w:rsidRPr="00843509">
        <w:rPr>
          <w:rFonts w:eastAsia="Calibri"/>
          <w:rtl/>
        </w:rPr>
        <w:t xml:space="preserve"> </w:t>
      </w:r>
      <w:r w:rsidRPr="00843509">
        <w:rPr>
          <w:rFonts w:eastAsia="Calibri" w:hint="cs"/>
          <w:rtl/>
        </w:rPr>
        <w:t>أَوۡحَيۡنَآ</w:t>
      </w:r>
      <w:r w:rsidRPr="00843509">
        <w:rPr>
          <w:rFonts w:eastAsia="Calibri"/>
          <w:rtl/>
        </w:rPr>
        <w:t xml:space="preserve"> </w:t>
      </w:r>
      <w:r w:rsidRPr="00843509">
        <w:rPr>
          <w:rFonts w:eastAsia="Calibri" w:hint="cs"/>
          <w:rtl/>
        </w:rPr>
        <w:t>إِلَيۡكَ</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ٱلۡكِتَٰبِ</w:t>
      </w:r>
      <w:r w:rsidRPr="00843509">
        <w:rPr>
          <w:rFonts w:eastAsia="Calibri"/>
          <w:rtl/>
        </w:rPr>
        <w:t xml:space="preserve"> </w:t>
      </w:r>
      <w:r w:rsidRPr="00843509">
        <w:rPr>
          <w:rFonts w:eastAsia="Calibri" w:hint="cs"/>
          <w:rtl/>
        </w:rPr>
        <w:t>هُوَ</w:t>
      </w:r>
      <w:r w:rsidRPr="00843509">
        <w:rPr>
          <w:rFonts w:eastAsia="Calibri"/>
          <w:rtl/>
        </w:rPr>
        <w:t xml:space="preserve"> </w:t>
      </w:r>
      <w:r w:rsidRPr="00843509">
        <w:rPr>
          <w:rFonts w:eastAsia="Calibri" w:hint="cs"/>
          <w:rtl/>
        </w:rPr>
        <w:t>ٱلۡحَقُّ</w:t>
      </w:r>
      <w:r w:rsidRPr="00843509">
        <w:rPr>
          <w:rFonts w:eastAsia="Calibri"/>
          <w:rtl/>
        </w:rPr>
        <w:t xml:space="preserve"> </w:t>
      </w:r>
      <w:r w:rsidRPr="00843509">
        <w:rPr>
          <w:rFonts w:eastAsia="Calibri" w:hint="cs"/>
          <w:rtl/>
        </w:rPr>
        <w:t>مُصَدِّقٗا</w:t>
      </w:r>
      <w:r w:rsidRPr="00843509">
        <w:rPr>
          <w:rFonts w:eastAsia="Calibri"/>
          <w:rtl/>
        </w:rPr>
        <w:t xml:space="preserve"> </w:t>
      </w:r>
      <w:r w:rsidRPr="00843509">
        <w:rPr>
          <w:rFonts w:eastAsia="Calibri" w:hint="cs"/>
          <w:rtl/>
        </w:rPr>
        <w:t>لِّمَا</w:t>
      </w:r>
      <w:r w:rsidRPr="00843509">
        <w:rPr>
          <w:rFonts w:eastAsia="Calibri"/>
          <w:rtl/>
        </w:rPr>
        <w:t xml:space="preserve"> </w:t>
      </w:r>
      <w:r w:rsidRPr="00843509">
        <w:rPr>
          <w:rFonts w:eastAsia="Calibri" w:hint="cs"/>
          <w:rtl/>
        </w:rPr>
        <w:t>بَيۡنَ</w:t>
      </w:r>
      <w:r w:rsidRPr="00843509">
        <w:rPr>
          <w:rFonts w:eastAsia="Calibri"/>
          <w:rtl/>
        </w:rPr>
        <w:t xml:space="preserve"> </w:t>
      </w:r>
      <w:r w:rsidRPr="00843509">
        <w:rPr>
          <w:rFonts w:eastAsia="Calibri" w:hint="cs"/>
          <w:rtl/>
        </w:rPr>
        <w:t>يَدَيۡهِۗ</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بِعِبَادِهِۦ</w:t>
      </w:r>
      <w:r w:rsidRPr="00843509">
        <w:rPr>
          <w:rFonts w:eastAsia="Calibri"/>
          <w:rtl/>
        </w:rPr>
        <w:t xml:space="preserve"> </w:t>
      </w:r>
      <w:r w:rsidRPr="00843509">
        <w:rPr>
          <w:rFonts w:eastAsia="Calibri" w:hint="cs"/>
          <w:rtl/>
        </w:rPr>
        <w:t>لَخَبِيرُۢ</w:t>
      </w:r>
      <w:r w:rsidRPr="00843509">
        <w:rPr>
          <w:rFonts w:eastAsia="Calibri"/>
          <w:rtl/>
        </w:rPr>
        <w:t xml:space="preserve"> </w:t>
      </w:r>
      <w:r w:rsidRPr="00843509">
        <w:rPr>
          <w:rFonts w:eastAsia="Calibri" w:hint="cs"/>
          <w:rtl/>
        </w:rPr>
        <w:t>بَصِيرٞ</w:t>
      </w:r>
      <w:r w:rsidRPr="00843509">
        <w:rPr>
          <w:rFonts w:eastAsia="Calibri"/>
          <w:rtl/>
        </w:rPr>
        <w:t xml:space="preserve"> </w:t>
      </w:r>
      <w:r w:rsidRPr="00843509">
        <w:rPr>
          <w:rFonts w:eastAsia="Calibri" w:hint="cs"/>
          <w:rtl/>
        </w:rPr>
        <w:t>٣١</w:t>
      </w:r>
      <w:r w:rsidRPr="00843509">
        <w:rPr>
          <w:rFonts w:ascii="Traditional Arabic" w:eastAsia="Calibri" w:hAnsi="Traditional Arabic" w:cs="Traditional Arabic"/>
          <w:rtl/>
        </w:rPr>
        <w:t>﴾</w:t>
      </w:r>
      <w:r w:rsidRPr="00843509">
        <w:rPr>
          <w:rFonts w:eastAsia="Calibri" w:hint="cs"/>
          <w:rtl/>
        </w:rPr>
        <w:t xml:space="preserve"> </w:t>
      </w:r>
      <w:r w:rsidRPr="00843509">
        <w:rPr>
          <w:rFonts w:eastAsia="Calibri" w:hint="cs"/>
          <w:rtl/>
        </w:rPr>
        <w:tab/>
      </w:r>
      <w:r w:rsidRPr="00843509">
        <w:rPr>
          <w:rStyle w:val="6-Char"/>
          <w:rtl/>
          <w:lang w:bidi="ar-SA"/>
        </w:rPr>
        <w:t>[فاطر:</w:t>
      </w:r>
      <w:r w:rsidRPr="00843509">
        <w:rPr>
          <w:rStyle w:val="6-Char"/>
          <w:rFonts w:eastAsia="Calibri" w:hint="cs"/>
          <w:rtl/>
        </w:rPr>
        <w:t>29-31</w:t>
      </w:r>
      <w:r w:rsidRPr="00843509">
        <w:rPr>
          <w:rStyle w:val="6-Char"/>
          <w:rtl/>
          <w:lang w:bidi="ar-SA"/>
        </w:rPr>
        <w:t>]</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Pr="00843509">
        <w:rPr>
          <w:rFonts w:hint="cs"/>
          <w:rtl/>
        </w:rPr>
        <w:t>حقا</w:t>
      </w:r>
      <w:r w:rsidR="003F3A4D" w:rsidRPr="00843509">
        <w:rPr>
          <w:rFonts w:hint="cs"/>
          <w:rtl/>
        </w:rPr>
        <w:t>ً</w:t>
      </w:r>
      <w:r w:rsidRPr="00843509">
        <w:rPr>
          <w:rFonts w:hint="cs"/>
          <w:rtl/>
        </w:rPr>
        <w:t xml:space="preserve"> کسانی که کتاب خدا را تلاوت می‌کنند و نماز را ب</w:t>
      </w:r>
      <w:r w:rsidR="00203B27" w:rsidRPr="00843509">
        <w:rPr>
          <w:rFonts w:hint="cs"/>
          <w:rtl/>
        </w:rPr>
        <w:t>ر</w:t>
      </w:r>
      <w:r w:rsidRPr="00843509">
        <w:rPr>
          <w:rFonts w:hint="cs"/>
          <w:rtl/>
        </w:rPr>
        <w:t>پا دارند و از آنچه روزیشان کرده‌ایم پنهان و عیان انفاق کنند به تجارتی که نابود نشود امید دارند(29) تا پاداش‌های ایشان را خدا تمام و کامل دهد و از کرم خود افزونشان کند زیرا او آمرزند</w:t>
      </w:r>
      <w:r w:rsidR="000F272C" w:rsidRPr="00843509">
        <w:rPr>
          <w:rFonts w:hint="cs"/>
          <w:rtl/>
        </w:rPr>
        <w:t>ۀ</w:t>
      </w:r>
      <w:r w:rsidRPr="00843509">
        <w:rPr>
          <w:rFonts w:hint="cs"/>
          <w:rtl/>
        </w:rPr>
        <w:t xml:space="preserve"> سپاسگزار است(30) و آنچه ب</w:t>
      </w:r>
      <w:r w:rsidR="00203B27" w:rsidRPr="00843509">
        <w:rPr>
          <w:rFonts w:hint="cs"/>
          <w:rtl/>
        </w:rPr>
        <w:t xml:space="preserve">ه </w:t>
      </w:r>
      <w:r w:rsidRPr="00843509">
        <w:rPr>
          <w:rFonts w:hint="cs"/>
          <w:rtl/>
        </w:rPr>
        <w:t>سوی تو وحی کردیم از این کتاب همان حق است در حالی که مصدق کتاب‌های پیش می‌باشد ب</w:t>
      </w:r>
      <w:r w:rsidR="00203B27" w:rsidRPr="00843509">
        <w:rPr>
          <w:rFonts w:hint="cs"/>
          <w:rtl/>
        </w:rPr>
        <w:t xml:space="preserve">ه </w:t>
      </w:r>
      <w:r w:rsidRPr="00843509">
        <w:rPr>
          <w:rFonts w:hint="cs"/>
          <w:rtl/>
        </w:rPr>
        <w:t xml:space="preserve">راستی که خدا نسبت به بندگان خود آگاه و بیناست(31). </w:t>
      </w:r>
    </w:p>
    <w:p w:rsidR="00C61565" w:rsidRPr="00843509" w:rsidRDefault="00A10797" w:rsidP="0079783A">
      <w:pPr>
        <w:pStyle w:val="1-"/>
        <w:rPr>
          <w:rFonts w:ascii="Lotus Linotype" w:hAnsi="Lotus Linotype" w:cs="Lotus Linotype"/>
          <w:sz w:val="26"/>
          <w:szCs w:val="26"/>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یکی از آیاتی که اهمیت تلاوت قرآن را می‌رساند این آیات است که فرموده علاوه بر پاداش کامل خدا از فضل خود بر ایشان زیاد می‌کند. و معنی اینکه خدا شکور است این است که عمل کم را قبول می‌کند و پاداش زیاد می‌دهد. و لام</w:t>
      </w:r>
      <w:r w:rsidR="00941F0C" w:rsidRPr="00843509">
        <w:rPr>
          <w:rFonts w:hint="cs"/>
          <w:rtl/>
        </w:rPr>
        <w:t xml:space="preserve"> </w:t>
      </w:r>
      <w:r w:rsidR="00CC4792" w:rsidRPr="00843509">
        <w:rPr>
          <w:rFonts w:ascii="Traditional Arabic" w:hAnsi="Traditional Arabic" w:cs="Traditional Arabic"/>
          <w:rtl/>
        </w:rPr>
        <w:t>﴿</w:t>
      </w:r>
      <w:r w:rsidR="008B67E9" w:rsidRPr="00843509">
        <w:rPr>
          <w:rStyle w:val="5-Char"/>
          <w:rFonts w:hint="cs"/>
          <w:rtl/>
        </w:rPr>
        <w:t>لِيُوَفِّيَهُمۡ...</w:t>
      </w:r>
      <w:r w:rsidR="00CC4792" w:rsidRPr="00843509">
        <w:rPr>
          <w:rFonts w:ascii="Traditional Arabic" w:hAnsi="Traditional Arabic" w:cs="Traditional Arabic"/>
          <w:rtl/>
        </w:rPr>
        <w:t>﴾</w:t>
      </w:r>
      <w:r w:rsidRPr="00843509">
        <w:rPr>
          <w:rFonts w:hint="cs"/>
          <w:rtl/>
        </w:rPr>
        <w:t xml:space="preserve"> لام تعلیل است یعنی تلاوت و نماز و انفاق را برای این بجا می‌آورند تا اجر تمام بیابند. مردی به رسول خدا</w:t>
      </w:r>
      <w:r w:rsidR="00632143" w:rsidRPr="00843509">
        <w:rPr>
          <w:rFonts w:cs="CTraditional Arabic" w:hint="cs"/>
          <w:rtl/>
        </w:rPr>
        <w:t>ص</w:t>
      </w:r>
      <w:r w:rsidRPr="00843509">
        <w:rPr>
          <w:rFonts w:hint="cs"/>
          <w:rtl/>
        </w:rPr>
        <w:t xml:space="preserve"> عرض کرد </w:t>
      </w:r>
      <w:r w:rsidR="004354B2" w:rsidRPr="00843509">
        <w:rPr>
          <w:rStyle w:val="4-Char"/>
          <w:rtl/>
          <w:lang w:bidi="ar-SA"/>
        </w:rPr>
        <w:t>«</w:t>
      </w:r>
      <w:r w:rsidR="003F3A4D" w:rsidRPr="00843509">
        <w:rPr>
          <w:rStyle w:val="4-Char"/>
          <w:rtl/>
          <w:lang w:bidi="ar-SA"/>
        </w:rPr>
        <w:t xml:space="preserve">مَا لِي لَا أُحِبُّ </w:t>
      </w:r>
      <w:r w:rsidR="00614200" w:rsidRPr="00843509">
        <w:rPr>
          <w:rStyle w:val="4-Char"/>
          <w:rtl/>
          <w:lang w:bidi="ar-SA"/>
        </w:rPr>
        <w:t>الْـمَ</w:t>
      </w:r>
      <w:r w:rsidR="003F3A4D" w:rsidRPr="00843509">
        <w:rPr>
          <w:rStyle w:val="4-Char"/>
          <w:rtl/>
          <w:lang w:bidi="ar-SA"/>
        </w:rPr>
        <w:t>وْتَ؟ قَالَ</w:t>
      </w:r>
      <w:r w:rsidR="00346C15" w:rsidRPr="00843509">
        <w:rPr>
          <w:rStyle w:val="4-Char"/>
          <w:rFonts w:cs="CTraditional Arabic"/>
          <w:bCs w:val="0"/>
          <w:szCs w:val="28"/>
          <w:rtl/>
          <w:lang w:bidi="ar-SA"/>
        </w:rPr>
        <w:t>ص</w:t>
      </w:r>
      <w:r w:rsidR="003F3A4D" w:rsidRPr="00843509">
        <w:rPr>
          <w:rStyle w:val="4-Char"/>
          <w:rtl/>
          <w:lang w:bidi="ar-SA"/>
        </w:rPr>
        <w:t xml:space="preserve">: هَلْ لَكَ مَالٌ قَالَ: نَعَمْ يَا رَسُولَ </w:t>
      </w:r>
      <w:r w:rsidR="008207A1" w:rsidRPr="008207A1">
        <w:rPr>
          <w:rStyle w:val="4-Char"/>
          <w:rFonts w:cs="KFGQPC Uthman Taha Naskh"/>
          <w:rtl/>
          <w:lang w:bidi="ar-SA"/>
        </w:rPr>
        <w:t>اللهِ</w:t>
      </w:r>
      <w:r w:rsidR="004A786B">
        <w:rPr>
          <w:rStyle w:val="4-Char"/>
          <w:rFonts w:hint="cs"/>
          <w:rtl/>
          <w:lang w:bidi="ar-SA"/>
        </w:rPr>
        <w:t>،</w:t>
      </w:r>
      <w:r w:rsidR="003F3A4D" w:rsidRPr="00843509">
        <w:rPr>
          <w:rStyle w:val="4-Char"/>
          <w:rtl/>
          <w:lang w:bidi="ar-SA"/>
        </w:rPr>
        <w:t xml:space="preserve"> قَالَ</w:t>
      </w:r>
      <w:r w:rsidR="00346C15" w:rsidRPr="00843509">
        <w:rPr>
          <w:rStyle w:val="4-Char"/>
          <w:rFonts w:cs="CTraditional Arabic"/>
          <w:bCs w:val="0"/>
          <w:szCs w:val="28"/>
          <w:rtl/>
          <w:lang w:bidi="ar-SA"/>
        </w:rPr>
        <w:t>ص</w:t>
      </w:r>
      <w:r w:rsidR="003F3A4D" w:rsidRPr="00843509">
        <w:rPr>
          <w:rStyle w:val="4-Char"/>
          <w:rtl/>
          <w:lang w:bidi="ar-SA"/>
        </w:rPr>
        <w:t>: قَدِّمْ مَالَكَ فَإِنَّ قَلْبَ الرَّجُلِ مَعَ مَالِهِ إِنْ قَدَّمَهُ أَحَبَّ أَنْ يَلْحَقَهُ وَ إِنْ خَلَّفَهُ أَحَبَّ أَنْ يَتَخَلَّفَ مَعَه‏</w:t>
      </w:r>
      <w:r w:rsidRPr="00843509">
        <w:rPr>
          <w:rStyle w:val="4-Char"/>
          <w:rtl/>
          <w:lang w:bidi="ar-SA"/>
        </w:rPr>
        <w:t>»</w:t>
      </w:r>
      <w:r w:rsidR="00044780" w:rsidRPr="00044780">
        <w:rPr>
          <w:rStyle w:val="FootnoteReference"/>
          <w:rFonts w:cs="Arabic11 BT"/>
          <w:spacing w:val="-2"/>
          <w:szCs w:val="28"/>
          <w:rtl/>
          <w:lang w:bidi="ar-SA"/>
        </w:rPr>
        <w:t>(</w:t>
      </w:r>
      <w:r w:rsidR="00044780" w:rsidRPr="00044780">
        <w:rPr>
          <w:rStyle w:val="FootnoteReference"/>
          <w:rFonts w:cs="Arabic11 BT"/>
          <w:spacing w:val="-2"/>
          <w:szCs w:val="28"/>
          <w:rtl/>
          <w:lang w:bidi="ar-SA"/>
        </w:rPr>
        <w:footnoteReference w:id="376"/>
      </w:r>
      <w:r w:rsidR="00044780" w:rsidRPr="00044780">
        <w:rPr>
          <w:rStyle w:val="FootnoteReference"/>
          <w:rFonts w:cs="Arabic11 BT"/>
          <w:spacing w:val="-2"/>
          <w:szCs w:val="28"/>
          <w:rtl/>
          <w:lang w:bidi="ar-SA"/>
        </w:rPr>
        <w:t>)</w:t>
      </w:r>
      <w:r w:rsidRPr="00843509">
        <w:rPr>
          <w:rtl/>
        </w:rPr>
        <w:t>.</w:t>
      </w:r>
      <w:r w:rsidR="0079783A">
        <w:rPr>
          <w:rFonts w:hint="cs"/>
          <w:rtl/>
        </w:rPr>
        <w:t xml:space="preserve"> </w:t>
      </w:r>
    </w:p>
    <w:p w:rsidR="00A10797" w:rsidRPr="003E6959" w:rsidRDefault="00B6382A" w:rsidP="003E6959">
      <w:pPr>
        <w:pStyle w:val="StyleComplexBLotus12ptJustifiedFirstline05cmCharCharCharCharCharChar1"/>
        <w:spacing w:before="180" w:line="240" w:lineRule="auto"/>
        <w:ind w:left="284" w:right="284" w:firstLine="0"/>
        <w:contextualSpacing/>
        <w:rPr>
          <w:rFonts w:ascii="Times New Roman" w:hAnsi="Times New Roman" w:cs="B Lotus"/>
          <w:vanish/>
          <w:sz w:val="30"/>
          <w:szCs w:val="30"/>
          <w:rtl/>
          <w:lang w:bidi="fa-IR"/>
        </w:rPr>
      </w:pPr>
      <w:r w:rsidRPr="003E6959">
        <w:rPr>
          <w:rFonts w:ascii="Traditional Arabic" w:hAnsi="Traditional Arabic" w:cs="Traditional Arabic"/>
          <w:sz w:val="30"/>
          <w:szCs w:val="30"/>
          <w:rtl/>
          <w:lang w:bidi="fa-IR"/>
        </w:rPr>
        <w:t>﴿</w:t>
      </w:r>
    </w:p>
    <w:p w:rsidR="00B6382A" w:rsidRPr="00843509" w:rsidRDefault="00B6382A" w:rsidP="003E6959">
      <w:pPr>
        <w:pStyle w:val="3-"/>
        <w:rPr>
          <w:rFonts w:eastAsia="Calibri"/>
          <w:rtl/>
        </w:rPr>
      </w:pPr>
      <w:r w:rsidRPr="00843509">
        <w:rPr>
          <w:rFonts w:eastAsia="Calibri" w:hint="cs"/>
          <w:rtl/>
        </w:rPr>
        <w:t>ثُمَّ</w:t>
      </w:r>
      <w:r w:rsidRPr="00843509">
        <w:rPr>
          <w:rFonts w:eastAsia="Calibri"/>
          <w:rtl/>
        </w:rPr>
        <w:t xml:space="preserve"> </w:t>
      </w:r>
      <w:r w:rsidRPr="00843509">
        <w:rPr>
          <w:rFonts w:eastAsia="Calibri" w:hint="cs"/>
          <w:rtl/>
        </w:rPr>
        <w:t>أَوۡرَثۡنَا</w:t>
      </w:r>
      <w:r w:rsidRPr="00843509">
        <w:rPr>
          <w:rFonts w:eastAsia="Calibri"/>
          <w:rtl/>
        </w:rPr>
        <w:t xml:space="preserve"> </w:t>
      </w:r>
      <w:r w:rsidRPr="00843509">
        <w:rPr>
          <w:rFonts w:eastAsia="Calibri" w:hint="cs"/>
          <w:rtl/>
        </w:rPr>
        <w:t>ٱلۡكِتَٰبَ</w:t>
      </w:r>
      <w:r w:rsidRPr="00843509">
        <w:rPr>
          <w:rFonts w:eastAsia="Calibri"/>
          <w:rtl/>
        </w:rPr>
        <w:t xml:space="preserve"> </w:t>
      </w:r>
      <w:r w:rsidRPr="00843509">
        <w:rPr>
          <w:rFonts w:eastAsia="Calibri" w:hint="cs"/>
          <w:rtl/>
        </w:rPr>
        <w:t>ٱلَّذِينَ</w:t>
      </w:r>
      <w:r w:rsidRPr="00843509">
        <w:rPr>
          <w:rFonts w:eastAsia="Calibri"/>
          <w:rtl/>
        </w:rPr>
        <w:t xml:space="preserve"> </w:t>
      </w:r>
      <w:r w:rsidRPr="00843509">
        <w:rPr>
          <w:rFonts w:eastAsia="Calibri" w:hint="cs"/>
          <w:rtl/>
        </w:rPr>
        <w:t>ٱصۡطَفَيۡنَا</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عِبَادِنَاۖ</w:t>
      </w:r>
      <w:r w:rsidRPr="00843509">
        <w:rPr>
          <w:rFonts w:eastAsia="Calibri"/>
          <w:rtl/>
        </w:rPr>
        <w:t xml:space="preserve"> </w:t>
      </w:r>
      <w:r w:rsidRPr="00843509">
        <w:rPr>
          <w:rFonts w:eastAsia="Calibri" w:hint="cs"/>
          <w:rtl/>
        </w:rPr>
        <w:t>فَمِنۡهُمۡ</w:t>
      </w:r>
      <w:r w:rsidRPr="00843509">
        <w:rPr>
          <w:rFonts w:eastAsia="Calibri"/>
          <w:rtl/>
        </w:rPr>
        <w:t xml:space="preserve"> </w:t>
      </w:r>
      <w:r w:rsidRPr="00843509">
        <w:rPr>
          <w:rFonts w:eastAsia="Calibri" w:hint="cs"/>
          <w:rtl/>
        </w:rPr>
        <w:t>ظَالِمٞ</w:t>
      </w:r>
      <w:r w:rsidRPr="00843509">
        <w:rPr>
          <w:rFonts w:eastAsia="Calibri"/>
          <w:rtl/>
        </w:rPr>
        <w:t xml:space="preserve"> </w:t>
      </w:r>
      <w:r w:rsidRPr="00843509">
        <w:rPr>
          <w:rFonts w:eastAsia="Calibri" w:hint="cs"/>
          <w:rtl/>
        </w:rPr>
        <w:t>لِّنَفۡسِهِۦ</w:t>
      </w:r>
      <w:r w:rsidRPr="00843509">
        <w:rPr>
          <w:rFonts w:eastAsia="Calibri"/>
          <w:rtl/>
        </w:rPr>
        <w:t xml:space="preserve"> </w:t>
      </w:r>
      <w:r w:rsidRPr="00843509">
        <w:rPr>
          <w:rFonts w:eastAsia="Calibri" w:hint="cs"/>
          <w:rtl/>
        </w:rPr>
        <w:t xml:space="preserve"> وَمِنۡهُم</w:t>
      </w:r>
      <w:r w:rsidRPr="00843509">
        <w:rPr>
          <w:rFonts w:eastAsia="Calibri"/>
          <w:rtl/>
        </w:rPr>
        <w:t xml:space="preserve"> </w:t>
      </w:r>
      <w:r w:rsidRPr="00843509">
        <w:rPr>
          <w:rFonts w:eastAsia="Calibri" w:hint="cs"/>
          <w:rtl/>
        </w:rPr>
        <w:t xml:space="preserve"> مُّقۡتَصِدٞ</w:t>
      </w:r>
      <w:r w:rsidRPr="00843509">
        <w:rPr>
          <w:rFonts w:eastAsia="Calibri"/>
          <w:rtl/>
        </w:rPr>
        <w:t xml:space="preserve"> </w:t>
      </w:r>
      <w:r w:rsidRPr="00843509">
        <w:rPr>
          <w:rFonts w:eastAsia="Calibri" w:hint="cs"/>
          <w:rtl/>
        </w:rPr>
        <w:t>وَمِنۡهُمۡ</w:t>
      </w:r>
      <w:r w:rsidRPr="00843509">
        <w:rPr>
          <w:rFonts w:eastAsia="Calibri"/>
          <w:rtl/>
        </w:rPr>
        <w:t xml:space="preserve"> </w:t>
      </w:r>
      <w:r w:rsidRPr="00843509">
        <w:rPr>
          <w:rFonts w:eastAsia="Calibri" w:hint="cs"/>
          <w:rtl/>
        </w:rPr>
        <w:t>سَابِقُۢ</w:t>
      </w:r>
      <w:r w:rsidRPr="00843509">
        <w:rPr>
          <w:rFonts w:eastAsia="Calibri"/>
          <w:rtl/>
        </w:rPr>
        <w:t xml:space="preserve"> </w:t>
      </w:r>
      <w:r w:rsidRPr="00843509">
        <w:rPr>
          <w:rFonts w:eastAsia="Calibri" w:hint="cs"/>
          <w:rtl/>
        </w:rPr>
        <w:t>بِٱلۡخَيۡرَٰتِ</w:t>
      </w:r>
      <w:r w:rsidRPr="00843509">
        <w:rPr>
          <w:rFonts w:eastAsia="Calibri"/>
          <w:rtl/>
        </w:rPr>
        <w:t xml:space="preserve"> </w:t>
      </w:r>
      <w:r w:rsidRPr="00843509">
        <w:rPr>
          <w:rFonts w:eastAsia="Calibri" w:hint="cs"/>
          <w:rtl/>
        </w:rPr>
        <w:t>بِإِذۡنِ</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ذَٰلِكَ</w:t>
      </w:r>
      <w:r w:rsidRPr="00843509">
        <w:rPr>
          <w:rFonts w:eastAsia="Calibri"/>
          <w:rtl/>
        </w:rPr>
        <w:t xml:space="preserve"> </w:t>
      </w:r>
      <w:r w:rsidRPr="00843509">
        <w:rPr>
          <w:rFonts w:eastAsia="Calibri" w:hint="cs"/>
          <w:rtl/>
        </w:rPr>
        <w:t>هُوَ</w:t>
      </w:r>
      <w:r w:rsidRPr="00843509">
        <w:rPr>
          <w:rFonts w:eastAsia="Calibri"/>
          <w:rtl/>
        </w:rPr>
        <w:t xml:space="preserve"> </w:t>
      </w:r>
      <w:r w:rsidRPr="00843509">
        <w:rPr>
          <w:rFonts w:eastAsia="Calibri" w:hint="cs"/>
          <w:rtl/>
        </w:rPr>
        <w:t>ٱلۡفَضۡلُ</w:t>
      </w:r>
      <w:r w:rsidRPr="00843509">
        <w:rPr>
          <w:rFonts w:eastAsia="Calibri"/>
          <w:rtl/>
        </w:rPr>
        <w:t xml:space="preserve"> </w:t>
      </w:r>
      <w:r w:rsidRPr="00843509">
        <w:rPr>
          <w:rFonts w:eastAsia="Calibri" w:hint="cs"/>
          <w:rtl/>
        </w:rPr>
        <w:t>ٱلۡكَبِيرُ</w:t>
      </w:r>
      <w:r w:rsidRPr="00843509">
        <w:rPr>
          <w:rFonts w:eastAsia="Calibri"/>
          <w:rtl/>
        </w:rPr>
        <w:t xml:space="preserve"> </w:t>
      </w:r>
      <w:r w:rsidRPr="00843509">
        <w:rPr>
          <w:rFonts w:eastAsia="Calibri" w:hint="cs"/>
          <w:rtl/>
        </w:rPr>
        <w:t>٣٢</w:t>
      </w:r>
      <w:r w:rsidRPr="00843509">
        <w:rPr>
          <w:rFonts w:eastAsia="Calibri"/>
          <w:rtl/>
        </w:rPr>
        <w:t xml:space="preserve"> </w:t>
      </w:r>
      <w:r w:rsidRPr="00843509">
        <w:rPr>
          <w:rFonts w:eastAsia="Calibri" w:hint="cs"/>
          <w:rtl/>
        </w:rPr>
        <w:t>جَنَّٰتُ</w:t>
      </w:r>
      <w:r w:rsidRPr="00843509">
        <w:rPr>
          <w:rFonts w:eastAsia="Calibri"/>
          <w:rtl/>
        </w:rPr>
        <w:t xml:space="preserve"> </w:t>
      </w:r>
      <w:r w:rsidRPr="00843509">
        <w:rPr>
          <w:rFonts w:eastAsia="Calibri" w:hint="cs"/>
          <w:rtl/>
        </w:rPr>
        <w:t>عَدۡنٖ</w:t>
      </w:r>
      <w:r w:rsidRPr="00843509">
        <w:rPr>
          <w:rFonts w:eastAsia="Calibri"/>
          <w:rtl/>
        </w:rPr>
        <w:t xml:space="preserve"> </w:t>
      </w:r>
      <w:r w:rsidRPr="00843509">
        <w:rPr>
          <w:rFonts w:eastAsia="Calibri" w:hint="cs"/>
          <w:rtl/>
        </w:rPr>
        <w:t>يَدۡخُلُونَهَا</w:t>
      </w:r>
      <w:r w:rsidRPr="00843509">
        <w:rPr>
          <w:rFonts w:eastAsia="Calibri"/>
          <w:rtl/>
        </w:rPr>
        <w:t xml:space="preserve"> </w:t>
      </w:r>
      <w:r w:rsidRPr="00843509">
        <w:rPr>
          <w:rFonts w:eastAsia="Calibri" w:hint="cs"/>
          <w:rtl/>
        </w:rPr>
        <w:t>يُحَلَّوۡنَ</w:t>
      </w:r>
      <w:r w:rsidRPr="00843509">
        <w:rPr>
          <w:rFonts w:eastAsia="Calibri"/>
          <w:rtl/>
        </w:rPr>
        <w:t xml:space="preserve"> </w:t>
      </w:r>
      <w:r w:rsidRPr="00843509">
        <w:rPr>
          <w:rFonts w:eastAsia="Calibri" w:hint="cs"/>
          <w:rtl/>
        </w:rPr>
        <w:t>فِيهَا</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أَسَاوِرَ</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ذَهَبٖ</w:t>
      </w:r>
      <w:r w:rsidRPr="00843509">
        <w:rPr>
          <w:rFonts w:eastAsia="Calibri"/>
          <w:rtl/>
        </w:rPr>
        <w:t xml:space="preserve"> </w:t>
      </w:r>
      <w:r w:rsidRPr="00843509">
        <w:rPr>
          <w:rFonts w:eastAsia="Calibri" w:hint="cs"/>
          <w:rtl/>
        </w:rPr>
        <w:t>وَلُؤۡلُؤٗاۖ</w:t>
      </w:r>
      <w:r w:rsidRPr="00843509">
        <w:rPr>
          <w:rFonts w:eastAsia="Calibri"/>
          <w:rtl/>
        </w:rPr>
        <w:t xml:space="preserve"> </w:t>
      </w:r>
      <w:r w:rsidRPr="00843509">
        <w:rPr>
          <w:rFonts w:eastAsia="Calibri" w:hint="cs"/>
          <w:rtl/>
        </w:rPr>
        <w:t>وَلِبَاسُهُمۡ</w:t>
      </w:r>
      <w:r w:rsidRPr="00843509">
        <w:rPr>
          <w:rFonts w:eastAsia="Calibri"/>
          <w:rtl/>
        </w:rPr>
        <w:t xml:space="preserve"> </w:t>
      </w:r>
      <w:r w:rsidRPr="00843509">
        <w:rPr>
          <w:rFonts w:eastAsia="Calibri" w:hint="cs"/>
          <w:rtl/>
        </w:rPr>
        <w:t>فِيهَا</w:t>
      </w:r>
      <w:r w:rsidRPr="00843509">
        <w:rPr>
          <w:rFonts w:eastAsia="Calibri"/>
          <w:rtl/>
        </w:rPr>
        <w:t xml:space="preserve"> </w:t>
      </w:r>
      <w:r w:rsidRPr="00843509">
        <w:rPr>
          <w:rFonts w:eastAsia="Calibri" w:hint="cs"/>
          <w:rtl/>
        </w:rPr>
        <w:t>حَرِيرٞ</w:t>
      </w:r>
      <w:r w:rsidRPr="00843509">
        <w:rPr>
          <w:rFonts w:eastAsia="Calibri"/>
          <w:rtl/>
        </w:rPr>
        <w:t xml:space="preserve"> </w:t>
      </w:r>
      <w:r w:rsidRPr="00843509">
        <w:rPr>
          <w:rFonts w:eastAsia="Calibri" w:hint="cs"/>
          <w:rtl/>
        </w:rPr>
        <w:t>٣٣</w:t>
      </w:r>
      <w:r w:rsidRPr="00843509">
        <w:rPr>
          <w:rFonts w:eastAsia="Calibri"/>
          <w:rtl/>
        </w:rPr>
        <w:t xml:space="preserve"> </w:t>
      </w:r>
      <w:r w:rsidRPr="00843509">
        <w:rPr>
          <w:rFonts w:eastAsia="Calibri" w:hint="cs"/>
          <w:rtl/>
        </w:rPr>
        <w:t>وَقَالُواْ</w:t>
      </w:r>
      <w:r w:rsidRPr="00843509">
        <w:rPr>
          <w:rFonts w:eastAsia="Calibri"/>
          <w:rtl/>
        </w:rPr>
        <w:t xml:space="preserve"> </w:t>
      </w:r>
      <w:r w:rsidRPr="00843509">
        <w:rPr>
          <w:rFonts w:eastAsia="Calibri" w:hint="cs"/>
          <w:rtl/>
        </w:rPr>
        <w:t>ٱلۡحَمۡدُ</w:t>
      </w:r>
      <w:r w:rsidRPr="00843509">
        <w:rPr>
          <w:rFonts w:eastAsia="Calibri"/>
          <w:rtl/>
        </w:rPr>
        <w:t xml:space="preserve"> </w:t>
      </w:r>
      <w:r w:rsidRPr="00843509">
        <w:rPr>
          <w:rFonts w:eastAsia="Calibri" w:hint="cs"/>
          <w:rtl/>
        </w:rPr>
        <w:t>لِلَّهِ</w:t>
      </w:r>
      <w:r w:rsidRPr="00843509">
        <w:rPr>
          <w:rFonts w:eastAsia="Calibri"/>
          <w:rtl/>
        </w:rPr>
        <w:t xml:space="preserve"> </w:t>
      </w:r>
      <w:r w:rsidRPr="00843509">
        <w:rPr>
          <w:rFonts w:eastAsia="Calibri" w:hint="cs"/>
          <w:rtl/>
        </w:rPr>
        <w:t>ٱلَّذِيٓ</w:t>
      </w:r>
      <w:r w:rsidRPr="00843509">
        <w:rPr>
          <w:rFonts w:eastAsia="Calibri"/>
          <w:rtl/>
        </w:rPr>
        <w:t xml:space="preserve"> </w:t>
      </w:r>
      <w:r w:rsidRPr="00843509">
        <w:rPr>
          <w:rFonts w:eastAsia="Calibri" w:hint="cs"/>
          <w:rtl/>
        </w:rPr>
        <w:t>أَذۡهَبَ</w:t>
      </w:r>
      <w:r w:rsidRPr="00843509">
        <w:rPr>
          <w:rFonts w:eastAsia="Calibri"/>
          <w:rtl/>
        </w:rPr>
        <w:t xml:space="preserve"> </w:t>
      </w:r>
      <w:r w:rsidRPr="00843509">
        <w:rPr>
          <w:rFonts w:eastAsia="Calibri" w:hint="cs"/>
          <w:rtl/>
        </w:rPr>
        <w:t>عَنَّا</w:t>
      </w:r>
      <w:r w:rsidRPr="00843509">
        <w:rPr>
          <w:rFonts w:eastAsia="Calibri"/>
          <w:rtl/>
        </w:rPr>
        <w:t xml:space="preserve"> </w:t>
      </w:r>
      <w:r w:rsidRPr="00843509">
        <w:rPr>
          <w:rFonts w:eastAsia="Calibri" w:hint="cs"/>
          <w:rtl/>
        </w:rPr>
        <w:t>ٱلۡحَزَنَۖ</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رَبَّنَا</w:t>
      </w:r>
      <w:r w:rsidRPr="00843509">
        <w:rPr>
          <w:rFonts w:eastAsia="Calibri"/>
          <w:rtl/>
        </w:rPr>
        <w:t xml:space="preserve"> </w:t>
      </w:r>
      <w:r w:rsidRPr="00843509">
        <w:rPr>
          <w:rFonts w:eastAsia="Calibri" w:hint="cs"/>
          <w:rtl/>
        </w:rPr>
        <w:t>لَغَفُورٞ</w:t>
      </w:r>
      <w:r w:rsidRPr="00843509">
        <w:rPr>
          <w:rFonts w:eastAsia="Calibri"/>
          <w:rtl/>
        </w:rPr>
        <w:t xml:space="preserve"> </w:t>
      </w:r>
      <w:r w:rsidRPr="00843509">
        <w:rPr>
          <w:rFonts w:eastAsia="Calibri" w:hint="cs"/>
          <w:rtl/>
        </w:rPr>
        <w:t>شَكُورٌ</w:t>
      </w:r>
      <w:r w:rsidRPr="00843509">
        <w:rPr>
          <w:rFonts w:eastAsia="Calibri"/>
          <w:rtl/>
        </w:rPr>
        <w:t xml:space="preserve"> </w:t>
      </w:r>
      <w:r w:rsidRPr="00843509">
        <w:rPr>
          <w:rFonts w:eastAsia="Calibri" w:hint="cs"/>
          <w:rtl/>
        </w:rPr>
        <w:t>٣٤</w:t>
      </w:r>
      <w:r w:rsidRPr="00843509">
        <w:rPr>
          <w:rFonts w:eastAsia="Calibri"/>
          <w:rtl/>
        </w:rPr>
        <w:t xml:space="preserve"> </w:t>
      </w:r>
      <w:r w:rsidRPr="00843509">
        <w:rPr>
          <w:rFonts w:eastAsia="Calibri" w:hint="cs"/>
          <w:rtl/>
        </w:rPr>
        <w:t>ٱلَّذِيٓ</w:t>
      </w:r>
      <w:r w:rsidRPr="00843509">
        <w:rPr>
          <w:rFonts w:eastAsia="Calibri"/>
          <w:rtl/>
        </w:rPr>
        <w:t xml:space="preserve"> </w:t>
      </w:r>
      <w:r w:rsidRPr="00843509">
        <w:rPr>
          <w:rFonts w:eastAsia="Calibri" w:hint="cs"/>
          <w:rtl/>
        </w:rPr>
        <w:t>أَحَلَّنَا</w:t>
      </w:r>
      <w:r w:rsidRPr="00843509">
        <w:rPr>
          <w:rFonts w:eastAsia="Calibri"/>
          <w:rtl/>
        </w:rPr>
        <w:t xml:space="preserve"> </w:t>
      </w:r>
      <w:r w:rsidRPr="00843509">
        <w:rPr>
          <w:rFonts w:eastAsia="Calibri" w:hint="cs"/>
          <w:rtl/>
        </w:rPr>
        <w:t>دَارَ</w:t>
      </w:r>
      <w:r w:rsidRPr="00843509">
        <w:rPr>
          <w:rFonts w:eastAsia="Calibri"/>
          <w:rtl/>
        </w:rPr>
        <w:t xml:space="preserve"> </w:t>
      </w:r>
      <w:r w:rsidRPr="00843509">
        <w:rPr>
          <w:rFonts w:eastAsia="Calibri" w:hint="cs"/>
          <w:rtl/>
        </w:rPr>
        <w:t>ٱلۡمُقَامَةِ</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فَضۡلِهِۦ</w:t>
      </w:r>
      <w:r w:rsidRPr="00843509">
        <w:rPr>
          <w:rFonts w:eastAsia="Calibri"/>
          <w:rtl/>
        </w:rPr>
        <w:t xml:space="preserve"> </w:t>
      </w:r>
      <w:r w:rsidRPr="00843509">
        <w:rPr>
          <w:rFonts w:eastAsia="Calibri" w:hint="cs"/>
          <w:rtl/>
        </w:rPr>
        <w:t>لَا</w:t>
      </w:r>
      <w:r w:rsidRPr="00843509">
        <w:rPr>
          <w:rFonts w:eastAsia="Calibri"/>
          <w:rtl/>
        </w:rPr>
        <w:t xml:space="preserve"> </w:t>
      </w:r>
      <w:r w:rsidRPr="00843509">
        <w:rPr>
          <w:rFonts w:eastAsia="Calibri" w:hint="cs"/>
          <w:rtl/>
        </w:rPr>
        <w:t>يَمَسُّنَا</w:t>
      </w:r>
      <w:r w:rsidRPr="00843509">
        <w:rPr>
          <w:rFonts w:eastAsia="Calibri"/>
          <w:rtl/>
        </w:rPr>
        <w:t xml:space="preserve"> </w:t>
      </w:r>
      <w:r w:rsidRPr="00843509">
        <w:rPr>
          <w:rFonts w:eastAsia="Calibri" w:hint="cs"/>
          <w:rtl/>
        </w:rPr>
        <w:t>فِيهَا</w:t>
      </w:r>
      <w:r w:rsidRPr="00843509">
        <w:rPr>
          <w:rFonts w:eastAsia="Calibri"/>
          <w:rtl/>
        </w:rPr>
        <w:t xml:space="preserve"> </w:t>
      </w:r>
      <w:r w:rsidRPr="00843509">
        <w:rPr>
          <w:rFonts w:eastAsia="Calibri" w:hint="cs"/>
          <w:rtl/>
        </w:rPr>
        <w:t>نَصَبٞ</w:t>
      </w:r>
      <w:r w:rsidRPr="00843509">
        <w:rPr>
          <w:rFonts w:eastAsia="Calibri"/>
          <w:rtl/>
        </w:rPr>
        <w:t xml:space="preserve"> </w:t>
      </w:r>
      <w:r w:rsidRPr="00843509">
        <w:rPr>
          <w:rFonts w:eastAsia="Calibri" w:hint="cs"/>
          <w:rtl/>
        </w:rPr>
        <w:t>وَلَا</w:t>
      </w:r>
      <w:r w:rsidRPr="00843509">
        <w:rPr>
          <w:rFonts w:eastAsia="Calibri"/>
          <w:rtl/>
        </w:rPr>
        <w:t xml:space="preserve"> </w:t>
      </w:r>
      <w:r w:rsidRPr="00843509">
        <w:rPr>
          <w:rFonts w:eastAsia="Calibri" w:hint="cs"/>
          <w:rtl/>
        </w:rPr>
        <w:t>يَمَسُّنَا</w:t>
      </w:r>
      <w:r w:rsidRPr="00843509">
        <w:rPr>
          <w:rFonts w:eastAsia="Calibri"/>
          <w:rtl/>
        </w:rPr>
        <w:t xml:space="preserve"> </w:t>
      </w:r>
      <w:r w:rsidRPr="00843509">
        <w:rPr>
          <w:rFonts w:eastAsia="Calibri" w:hint="cs"/>
          <w:rtl/>
        </w:rPr>
        <w:t>فِيهَا</w:t>
      </w:r>
      <w:r w:rsidRPr="00843509">
        <w:rPr>
          <w:rFonts w:eastAsia="Calibri"/>
          <w:rtl/>
        </w:rPr>
        <w:t xml:space="preserve"> </w:t>
      </w:r>
      <w:r w:rsidRPr="00843509">
        <w:rPr>
          <w:rFonts w:eastAsia="Calibri" w:hint="cs"/>
          <w:rtl/>
        </w:rPr>
        <w:t>لُغُوبٞ</w:t>
      </w:r>
      <w:r w:rsidRPr="00843509">
        <w:rPr>
          <w:rFonts w:eastAsia="Calibri"/>
          <w:rtl/>
        </w:rPr>
        <w:t xml:space="preserve"> </w:t>
      </w:r>
      <w:r w:rsidRPr="00843509">
        <w:rPr>
          <w:rFonts w:eastAsia="Calibri" w:hint="cs"/>
          <w:rtl/>
        </w:rPr>
        <w:t>٣٥</w:t>
      </w:r>
      <w:r w:rsidRPr="00843509">
        <w:rPr>
          <w:rFonts w:ascii="Traditional Arabic" w:eastAsia="Calibri" w:hAnsi="Traditional Arabic" w:cs="Traditional Arabic"/>
          <w:rtl/>
        </w:rPr>
        <w:t>﴾</w:t>
      </w:r>
      <w:r w:rsidRPr="00843509">
        <w:rPr>
          <w:rFonts w:ascii="Traditional Arabic" w:eastAsia="Calibri" w:hAnsi="Traditional Arabic" w:cs="Traditional Arabic" w:hint="cs"/>
          <w:rtl/>
        </w:rPr>
        <w:t xml:space="preserve"> </w:t>
      </w:r>
      <w:r w:rsidRPr="00843509">
        <w:rPr>
          <w:rFonts w:ascii="Traditional Arabic" w:eastAsia="Calibri" w:hAnsi="Traditional Arabic" w:cs="Traditional Arabic" w:hint="cs"/>
          <w:rtl/>
        </w:rPr>
        <w:tab/>
      </w:r>
      <w:r w:rsidRPr="00843509">
        <w:rPr>
          <w:rStyle w:val="6-Char"/>
          <w:rtl/>
          <w:lang w:bidi="ar-SA"/>
        </w:rPr>
        <w:t>[فاطر:</w:t>
      </w:r>
      <w:r w:rsidRPr="00843509">
        <w:rPr>
          <w:rStyle w:val="6-Char"/>
          <w:rFonts w:eastAsia="Calibri" w:hint="cs"/>
          <w:rtl/>
        </w:rPr>
        <w:t>32-35</w:t>
      </w:r>
      <w:r w:rsidRPr="00843509">
        <w:rPr>
          <w:rStyle w:val="6-Char"/>
          <w:rtl/>
          <w:lang w:bidi="ar-SA"/>
        </w:rPr>
        <w:t>]</w:t>
      </w:r>
      <w:r w:rsidRPr="00843509">
        <w:rPr>
          <w:rFonts w:eastAsia="Calibri"/>
          <w:rtl/>
        </w:rPr>
        <w:t xml:space="preserve"> </w:t>
      </w:r>
    </w:p>
    <w:p w:rsidR="00A10797" w:rsidRPr="003E6959" w:rsidRDefault="00A10797" w:rsidP="000F272C">
      <w:pPr>
        <w:pStyle w:val="2-"/>
        <w:rPr>
          <w:spacing w:val="-3"/>
          <w:rtl/>
        </w:rPr>
      </w:pPr>
      <w:r w:rsidRPr="003E6959">
        <w:rPr>
          <w:rFonts w:hint="cs"/>
          <w:b/>
          <w:bCs/>
          <w:spacing w:val="-3"/>
          <w:rtl/>
        </w:rPr>
        <w:t>ترجمه</w:t>
      </w:r>
      <w:r w:rsidR="000D7C5A" w:rsidRPr="003E6959">
        <w:rPr>
          <w:rFonts w:hint="cs"/>
          <w:b/>
          <w:bCs/>
          <w:spacing w:val="-3"/>
          <w:rtl/>
        </w:rPr>
        <w:t xml:space="preserve">: </w:t>
      </w:r>
      <w:r w:rsidRPr="003E6959">
        <w:rPr>
          <w:rFonts w:hint="cs"/>
          <w:spacing w:val="-3"/>
          <w:rtl/>
        </w:rPr>
        <w:t xml:space="preserve">آنگاه </w:t>
      </w:r>
      <w:r w:rsidR="00C1690F" w:rsidRPr="003E6959">
        <w:rPr>
          <w:rFonts w:hint="cs"/>
          <w:spacing w:val="-3"/>
          <w:rtl/>
        </w:rPr>
        <w:t>این کتاب را به آن بندگانی که بر</w:t>
      </w:r>
      <w:r w:rsidRPr="003E6959">
        <w:rPr>
          <w:rFonts w:hint="cs"/>
          <w:spacing w:val="-3"/>
          <w:rtl/>
        </w:rPr>
        <w:t>گزیدیم ب</w:t>
      </w:r>
      <w:r w:rsidR="00C1690F" w:rsidRPr="003E6959">
        <w:rPr>
          <w:rFonts w:hint="cs"/>
          <w:spacing w:val="-3"/>
          <w:rtl/>
        </w:rPr>
        <w:t xml:space="preserve">ه </w:t>
      </w:r>
      <w:r w:rsidRPr="003E6959">
        <w:rPr>
          <w:rFonts w:hint="cs"/>
          <w:spacing w:val="-3"/>
          <w:rtl/>
        </w:rPr>
        <w:t>ارث دادیم، پس بعضی از ایشان به خود ستم کرده و بعضی معتدلند و بعضی از ا</w:t>
      </w:r>
      <w:r w:rsidR="00C1690F" w:rsidRPr="003E6959">
        <w:rPr>
          <w:rFonts w:hint="cs"/>
          <w:spacing w:val="-3"/>
          <w:rtl/>
        </w:rPr>
        <w:t xml:space="preserve">یشان پیش آهنگ به خیرات </w:t>
      </w:r>
      <w:r w:rsidRPr="003E6959">
        <w:rPr>
          <w:rFonts w:hint="cs"/>
          <w:spacing w:val="-3"/>
          <w:rtl/>
        </w:rPr>
        <w:t>ب</w:t>
      </w:r>
      <w:r w:rsidR="003F3A4D" w:rsidRPr="003E6959">
        <w:rPr>
          <w:rFonts w:hint="cs"/>
          <w:spacing w:val="-3"/>
          <w:rtl/>
        </w:rPr>
        <w:t>ه ا</w:t>
      </w:r>
      <w:r w:rsidR="00C1690F" w:rsidRPr="003E6959">
        <w:rPr>
          <w:rFonts w:hint="cs"/>
          <w:spacing w:val="-3"/>
          <w:rtl/>
        </w:rPr>
        <w:t>مر</w:t>
      </w:r>
      <w:r w:rsidRPr="003E6959">
        <w:rPr>
          <w:rFonts w:hint="cs"/>
          <w:spacing w:val="-3"/>
          <w:rtl/>
        </w:rPr>
        <w:t xml:space="preserve">خدا </w:t>
      </w:r>
      <w:r w:rsidR="00C1690F" w:rsidRPr="003E6959">
        <w:rPr>
          <w:rFonts w:hint="cs"/>
          <w:spacing w:val="-3"/>
          <w:rtl/>
        </w:rPr>
        <w:t xml:space="preserve">هستند </w:t>
      </w:r>
      <w:r w:rsidRPr="003E6959">
        <w:rPr>
          <w:rFonts w:hint="cs"/>
          <w:spacing w:val="-3"/>
          <w:rtl/>
        </w:rPr>
        <w:t>اینست همان فضل بزرگ(32)</w:t>
      </w:r>
      <w:r w:rsidR="00C1690F" w:rsidRPr="003E6959">
        <w:rPr>
          <w:rFonts w:hint="cs"/>
          <w:spacing w:val="-3"/>
          <w:rtl/>
        </w:rPr>
        <w:t xml:space="preserve"> (پاداششان)</w:t>
      </w:r>
      <w:r w:rsidRPr="003E6959">
        <w:rPr>
          <w:rFonts w:hint="cs"/>
          <w:spacing w:val="-3"/>
          <w:rtl/>
        </w:rPr>
        <w:t xml:space="preserve"> بهشت‌های جاوید که وارد آن شوند و در آنجا به دستبندهای طلا و مروارید زیور شوند و لباسشان در آنجا </w:t>
      </w:r>
      <w:r w:rsidR="00C1690F" w:rsidRPr="003E6959">
        <w:rPr>
          <w:rFonts w:hint="cs"/>
          <w:spacing w:val="-3"/>
          <w:rtl/>
        </w:rPr>
        <w:t>حریر</w:t>
      </w:r>
      <w:r w:rsidRPr="003E6959">
        <w:rPr>
          <w:rFonts w:hint="cs"/>
          <w:spacing w:val="-3"/>
          <w:rtl/>
        </w:rPr>
        <w:t xml:space="preserve"> است(33) و گویند ستایش خاص خدائی است که غم را از ما ببرد زیرا پروردگار ما آمرزند</w:t>
      </w:r>
      <w:r w:rsidR="000F272C" w:rsidRPr="003E6959">
        <w:rPr>
          <w:rFonts w:hint="cs"/>
          <w:spacing w:val="-3"/>
          <w:rtl/>
        </w:rPr>
        <w:t>ۀ</w:t>
      </w:r>
      <w:r w:rsidRPr="003E6959">
        <w:rPr>
          <w:rFonts w:hint="cs"/>
          <w:spacing w:val="-3"/>
          <w:rtl/>
        </w:rPr>
        <w:t xml:space="preserve"> حق‌گزار است(34) آنکه از کرم خود ما را به این سرای دائمی وارد ساخت نه رنجی در آن به ما برسد و نه ملالی در اینجا ما را دریابد(35). </w:t>
      </w:r>
    </w:p>
    <w:p w:rsidR="00A10797" w:rsidRPr="00843509" w:rsidRDefault="00A10797" w:rsidP="00CC4792">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مورد اختلاف شده که</w:t>
      </w:r>
      <w:r w:rsidR="00DC153D" w:rsidRPr="00843509">
        <w:rPr>
          <w:rFonts w:hint="cs"/>
          <w:rtl/>
        </w:rPr>
        <w:t xml:space="preserve"> </w:t>
      </w:r>
      <w:r w:rsidR="00CC4792" w:rsidRPr="00843509">
        <w:rPr>
          <w:rFonts w:ascii="Traditional Arabic" w:hAnsi="Traditional Arabic" w:cs="Traditional Arabic"/>
          <w:rtl/>
        </w:rPr>
        <w:t>﴿</w:t>
      </w:r>
      <w:r w:rsidR="008B67E9" w:rsidRPr="00843509">
        <w:rPr>
          <w:rStyle w:val="5-Char"/>
          <w:rFonts w:hint="cs"/>
          <w:rtl/>
        </w:rPr>
        <w:t>ٱلَّذِينَ</w:t>
      </w:r>
      <w:r w:rsidR="008B67E9" w:rsidRPr="00843509">
        <w:rPr>
          <w:rStyle w:val="5-Char"/>
          <w:rtl/>
        </w:rPr>
        <w:t xml:space="preserve"> </w:t>
      </w:r>
      <w:r w:rsidR="008B67E9" w:rsidRPr="00843509">
        <w:rPr>
          <w:rStyle w:val="5-Char"/>
          <w:rFonts w:hint="cs"/>
          <w:rtl/>
        </w:rPr>
        <w:t>ٱصۡطَفَيۡنَا</w:t>
      </w:r>
      <w:r w:rsidR="00CC4792" w:rsidRPr="00843509">
        <w:rPr>
          <w:rFonts w:ascii="Traditional Arabic" w:hAnsi="Traditional Arabic" w:cs="Traditional Arabic"/>
          <w:rtl/>
        </w:rPr>
        <w:t>﴾</w:t>
      </w:r>
      <w:r w:rsidRPr="00843509">
        <w:rPr>
          <w:rFonts w:hint="cs"/>
          <w:rtl/>
        </w:rPr>
        <w:t xml:space="preserve"> </w:t>
      </w:r>
      <w:r w:rsidR="00F67169" w:rsidRPr="00843509">
        <w:rPr>
          <w:rFonts w:hint="cs"/>
          <w:rtl/>
        </w:rPr>
        <w:t>کیانند؟</w:t>
      </w:r>
      <w:r w:rsidRPr="00843509">
        <w:rPr>
          <w:rFonts w:hint="cs"/>
          <w:rtl/>
        </w:rPr>
        <w:t xml:space="preserve"> می‌توان گفت</w:t>
      </w:r>
      <w:r w:rsidR="000D7C5A" w:rsidRPr="00843509">
        <w:rPr>
          <w:rFonts w:hint="cs"/>
          <w:rtl/>
        </w:rPr>
        <w:t xml:space="preserve">: </w:t>
      </w:r>
      <w:r w:rsidRPr="00843509">
        <w:rPr>
          <w:rFonts w:hint="cs"/>
          <w:rtl/>
        </w:rPr>
        <w:t>بندگان موحدین باشند ب</w:t>
      </w:r>
      <w:r w:rsidR="00C1690F" w:rsidRPr="00843509">
        <w:rPr>
          <w:rFonts w:hint="cs"/>
          <w:rtl/>
        </w:rPr>
        <w:t xml:space="preserve">ه </w:t>
      </w:r>
      <w:r w:rsidRPr="00843509">
        <w:rPr>
          <w:rFonts w:hint="cs"/>
          <w:rtl/>
        </w:rPr>
        <w:t>دلیل آی</w:t>
      </w:r>
      <w:r w:rsidR="009E75AD" w:rsidRPr="00843509">
        <w:rPr>
          <w:rFonts w:hint="cs"/>
          <w:rtl/>
        </w:rPr>
        <w:t>ۀ</w:t>
      </w:r>
      <w:r w:rsidRPr="00843509">
        <w:rPr>
          <w:rFonts w:hint="cs"/>
          <w:rtl/>
        </w:rPr>
        <w:t xml:space="preserve"> 59 سور</w:t>
      </w:r>
      <w:r w:rsidR="009E75AD" w:rsidRPr="00843509">
        <w:rPr>
          <w:rFonts w:hint="cs"/>
          <w:rtl/>
        </w:rPr>
        <w:t>ۀ</w:t>
      </w:r>
      <w:r w:rsidRPr="00843509">
        <w:rPr>
          <w:rFonts w:hint="cs"/>
          <w:rtl/>
        </w:rPr>
        <w:t xml:space="preserve"> نمل</w:t>
      </w:r>
      <w:r w:rsidR="00DC153D" w:rsidRPr="00843509">
        <w:rPr>
          <w:rFonts w:hint="cs"/>
          <w:rtl/>
        </w:rPr>
        <w:t xml:space="preserve"> </w:t>
      </w:r>
      <w:r w:rsidR="00CC4792" w:rsidRPr="00843509">
        <w:rPr>
          <w:rFonts w:ascii="Traditional Arabic" w:hAnsi="Traditional Arabic" w:cs="Traditional Arabic"/>
          <w:rtl/>
        </w:rPr>
        <w:t>﴿</w:t>
      </w:r>
      <w:r w:rsidR="00057F7D" w:rsidRPr="00843509">
        <w:rPr>
          <w:rStyle w:val="5-Char"/>
          <w:rFonts w:hint="cs"/>
          <w:rtl/>
        </w:rPr>
        <w:t>وَسَلَٰمٌ عَلَىٰ عِبَادِهِ ٱلَّذِينَ ٱصۡطَفَىٰٓ</w:t>
      </w:r>
      <w:r w:rsidR="00CC4792" w:rsidRPr="00843509">
        <w:rPr>
          <w:rFonts w:ascii="Traditional Arabic" w:hAnsi="Traditional Arabic" w:cs="Traditional Arabic"/>
          <w:rtl/>
        </w:rPr>
        <w:t>﴾</w:t>
      </w:r>
      <w:r w:rsidR="00044780" w:rsidRPr="00044780">
        <w:rPr>
          <w:rStyle w:val="FootnoteReference"/>
          <w:rFonts w:ascii="Abo-thar" w:hAnsi="Abo-thar" w:cs="Arabic11 BT"/>
          <w:sz w:val="30"/>
          <w:szCs w:val="28"/>
          <w:rtl/>
          <w:lang w:bidi="ar-SA"/>
        </w:rPr>
        <w:t>(</w:t>
      </w:r>
      <w:r w:rsidR="00044780" w:rsidRPr="00044780">
        <w:rPr>
          <w:rStyle w:val="FootnoteReference"/>
          <w:rFonts w:ascii="Abo-thar" w:hAnsi="Abo-thar" w:cs="Arabic11 BT"/>
          <w:sz w:val="30"/>
          <w:szCs w:val="28"/>
          <w:rtl/>
          <w:lang w:bidi="ar-SA"/>
        </w:rPr>
        <w:footnoteReference w:id="377"/>
      </w:r>
      <w:r w:rsidR="00044780" w:rsidRPr="00044780">
        <w:rPr>
          <w:rStyle w:val="FootnoteReference"/>
          <w:rFonts w:ascii="Abo-thar" w:hAnsi="Abo-thar" w:cs="Arabic11 BT"/>
          <w:sz w:val="30"/>
          <w:szCs w:val="28"/>
          <w:rtl/>
          <w:lang w:bidi="ar-SA"/>
        </w:rPr>
        <w:t>)</w:t>
      </w:r>
      <w:r w:rsidRPr="00843509">
        <w:rPr>
          <w:rFonts w:hint="cs"/>
          <w:rtl/>
        </w:rPr>
        <w:t>، که خدا کتب آسمانی را برای ایشان نازل کرده و برای ایشان گذاشته</w:t>
      </w:r>
      <w:r w:rsidR="003F3A4D" w:rsidRPr="00843509">
        <w:rPr>
          <w:rFonts w:hint="cs"/>
          <w:rtl/>
        </w:rPr>
        <w:t xml:space="preserve"> مانند ارث</w:t>
      </w:r>
      <w:r w:rsidRPr="00843509">
        <w:rPr>
          <w:rFonts w:hint="cs"/>
          <w:rtl/>
        </w:rPr>
        <w:t xml:space="preserve"> و در ضمیر</w:t>
      </w:r>
      <w:r w:rsidR="00DC153D" w:rsidRPr="00843509">
        <w:rPr>
          <w:rFonts w:hint="cs"/>
          <w:rtl/>
        </w:rPr>
        <w:t xml:space="preserve"> </w:t>
      </w:r>
      <w:r w:rsidR="00CC4792" w:rsidRPr="00843509">
        <w:rPr>
          <w:rFonts w:ascii="Traditional Arabic" w:hAnsi="Traditional Arabic" w:cs="Traditional Arabic"/>
          <w:rtl/>
        </w:rPr>
        <w:t>﴿</w:t>
      </w:r>
      <w:r w:rsidR="00057F7D" w:rsidRPr="00843509">
        <w:rPr>
          <w:rStyle w:val="5-Char"/>
          <w:rFonts w:hint="cs"/>
          <w:rtl/>
        </w:rPr>
        <w:t>فَمِنۡهُمۡ</w:t>
      </w:r>
      <w:r w:rsidR="00CC4792" w:rsidRPr="00843509">
        <w:rPr>
          <w:rFonts w:ascii="Traditional Arabic" w:hAnsi="Traditional Arabic" w:cs="Traditional Arabic"/>
          <w:rtl/>
        </w:rPr>
        <w:t>﴾</w:t>
      </w:r>
      <w:r w:rsidRPr="00843509">
        <w:rPr>
          <w:rFonts w:hint="cs"/>
          <w:rtl/>
        </w:rPr>
        <w:t xml:space="preserve"> نیز </w:t>
      </w:r>
      <w:r w:rsidR="00C1690F" w:rsidRPr="00843509">
        <w:rPr>
          <w:rFonts w:hint="cs"/>
          <w:rtl/>
        </w:rPr>
        <w:t xml:space="preserve">اختلاف </w:t>
      </w:r>
      <w:r w:rsidRPr="00843509">
        <w:rPr>
          <w:rFonts w:hint="cs"/>
          <w:rtl/>
        </w:rPr>
        <w:t>شده و ظاهر آن</w:t>
      </w:r>
      <w:r w:rsidR="00C1690F" w:rsidRPr="00843509">
        <w:rPr>
          <w:rFonts w:hint="cs"/>
          <w:rtl/>
        </w:rPr>
        <w:t xml:space="preserve"> ا</w:t>
      </w:r>
      <w:r w:rsidRPr="00843509">
        <w:rPr>
          <w:rFonts w:hint="cs"/>
          <w:rtl/>
        </w:rPr>
        <w:t>ست که به</w:t>
      </w:r>
      <w:r w:rsidR="00DC153D" w:rsidRPr="00843509">
        <w:rPr>
          <w:rFonts w:hint="cs"/>
          <w:rtl/>
        </w:rPr>
        <w:t xml:space="preserve"> </w:t>
      </w:r>
      <w:r w:rsidR="00CC4792" w:rsidRPr="00843509">
        <w:rPr>
          <w:rFonts w:ascii="Traditional Arabic" w:hAnsi="Traditional Arabic" w:cs="Traditional Arabic"/>
          <w:rtl/>
        </w:rPr>
        <w:t>﴿</w:t>
      </w:r>
      <w:r w:rsidR="00057F7D" w:rsidRPr="00843509">
        <w:rPr>
          <w:rStyle w:val="5-Char"/>
          <w:rFonts w:hint="cs"/>
          <w:rtl/>
        </w:rPr>
        <w:t>ٱلَّذِينَ</w:t>
      </w:r>
      <w:r w:rsidR="00057F7D" w:rsidRPr="00843509">
        <w:rPr>
          <w:rStyle w:val="5-Char"/>
          <w:rtl/>
        </w:rPr>
        <w:t xml:space="preserve"> </w:t>
      </w:r>
      <w:r w:rsidR="00057F7D" w:rsidRPr="00843509">
        <w:rPr>
          <w:rStyle w:val="5-Char"/>
          <w:rFonts w:hint="cs"/>
          <w:rtl/>
        </w:rPr>
        <w:t>ٱصۡطَفَيۡنَا</w:t>
      </w:r>
      <w:r w:rsidR="00CC4792" w:rsidRPr="00843509">
        <w:rPr>
          <w:rFonts w:ascii="Traditional Arabic" w:hAnsi="Traditional Arabic" w:cs="Traditional Arabic"/>
          <w:rtl/>
        </w:rPr>
        <w:t>﴾</w:t>
      </w:r>
      <w:r w:rsidR="00C1690F" w:rsidRPr="00843509">
        <w:rPr>
          <w:rFonts w:hint="cs"/>
          <w:rtl/>
        </w:rPr>
        <w:t xml:space="preserve"> بر</w:t>
      </w:r>
      <w:r w:rsidRPr="00843509">
        <w:rPr>
          <w:rFonts w:hint="cs"/>
          <w:rtl/>
        </w:rPr>
        <w:t>می‌گردد، پس معنی چنین می‌شود بندگان مؤمن که کتاب آسمانی دارند بر سه قسمند</w:t>
      </w:r>
      <w:r w:rsidR="000D7C5A" w:rsidRPr="00843509">
        <w:rPr>
          <w:rFonts w:hint="cs"/>
          <w:rtl/>
        </w:rPr>
        <w:t xml:space="preserve">: </w:t>
      </w:r>
      <w:r w:rsidRPr="00843509">
        <w:rPr>
          <w:rFonts w:hint="cs"/>
          <w:rtl/>
        </w:rPr>
        <w:t>بعضی گناه</w:t>
      </w:r>
      <w:r w:rsidRPr="00843509">
        <w:rPr>
          <w:rFonts w:hint="cs"/>
          <w:sz w:val="4"/>
          <w:szCs w:val="4"/>
          <w:rtl/>
        </w:rPr>
        <w:t xml:space="preserve"> </w:t>
      </w:r>
      <w:r w:rsidRPr="00843509">
        <w:rPr>
          <w:rFonts w:hint="cs"/>
          <w:rtl/>
        </w:rPr>
        <w:t xml:space="preserve">کار که سیئاتشان بر حسنات ترجیح دارد. و بعضی معتدلند که لا أقل حسناتشان کمتر از سیئات نیست. و بعضی در راه خدا پیش آهنگ می‌باشند مانند شهداء و علمای عاملین و زاهدان حقیقی. </w:t>
      </w:r>
    </w:p>
    <w:p w:rsidR="00B6382A" w:rsidRPr="00843509" w:rsidRDefault="00B6382A" w:rsidP="000F272C">
      <w:pPr>
        <w:pStyle w:val="3-"/>
        <w:rPr>
          <w:rFonts w:eastAsia="Calibri"/>
          <w:rtl/>
        </w:rPr>
      </w:pPr>
      <w:r w:rsidRPr="00843509">
        <w:rPr>
          <w:rFonts w:ascii="Traditional Arabic" w:eastAsia="Calibri" w:hAnsi="Traditional Arabic" w:cs="Traditional Arabic"/>
          <w:rtl/>
        </w:rPr>
        <w:t>﴿</w:t>
      </w:r>
      <w:r w:rsidRPr="00843509">
        <w:rPr>
          <w:rFonts w:eastAsia="Calibri" w:hint="cs"/>
          <w:rtl/>
        </w:rPr>
        <w:t>وَٱلَّذِينَ</w:t>
      </w:r>
      <w:r w:rsidRPr="00843509">
        <w:rPr>
          <w:rFonts w:eastAsia="Calibri"/>
          <w:rtl/>
        </w:rPr>
        <w:t xml:space="preserve"> </w:t>
      </w:r>
      <w:r w:rsidRPr="00843509">
        <w:rPr>
          <w:rFonts w:eastAsia="Calibri" w:hint="cs"/>
          <w:rtl/>
        </w:rPr>
        <w:t>كَفَرُواْ</w:t>
      </w:r>
      <w:r w:rsidRPr="00843509">
        <w:rPr>
          <w:rFonts w:eastAsia="Calibri"/>
          <w:rtl/>
        </w:rPr>
        <w:t xml:space="preserve"> </w:t>
      </w:r>
      <w:r w:rsidRPr="00843509">
        <w:rPr>
          <w:rFonts w:eastAsia="Calibri" w:hint="cs"/>
          <w:rtl/>
        </w:rPr>
        <w:t>لَهُمۡ</w:t>
      </w:r>
      <w:r w:rsidRPr="00843509">
        <w:rPr>
          <w:rFonts w:eastAsia="Calibri"/>
          <w:rtl/>
        </w:rPr>
        <w:t xml:space="preserve"> </w:t>
      </w:r>
      <w:r w:rsidRPr="00843509">
        <w:rPr>
          <w:rFonts w:eastAsia="Calibri" w:hint="cs"/>
          <w:rtl/>
        </w:rPr>
        <w:t>نَارُ</w:t>
      </w:r>
      <w:r w:rsidRPr="00843509">
        <w:rPr>
          <w:rFonts w:eastAsia="Calibri"/>
          <w:rtl/>
        </w:rPr>
        <w:t xml:space="preserve"> </w:t>
      </w:r>
      <w:r w:rsidRPr="00843509">
        <w:rPr>
          <w:rFonts w:eastAsia="Calibri" w:hint="cs"/>
          <w:rtl/>
        </w:rPr>
        <w:t>جَهَنَّمَ</w:t>
      </w:r>
      <w:r w:rsidRPr="00843509">
        <w:rPr>
          <w:rFonts w:eastAsia="Calibri"/>
          <w:rtl/>
        </w:rPr>
        <w:t xml:space="preserve"> </w:t>
      </w:r>
      <w:r w:rsidRPr="00843509">
        <w:rPr>
          <w:rFonts w:eastAsia="Calibri" w:hint="cs"/>
          <w:rtl/>
        </w:rPr>
        <w:t>لَا</w:t>
      </w:r>
      <w:r w:rsidRPr="00843509">
        <w:rPr>
          <w:rFonts w:eastAsia="Calibri"/>
          <w:rtl/>
        </w:rPr>
        <w:t xml:space="preserve"> </w:t>
      </w:r>
      <w:r w:rsidRPr="00843509">
        <w:rPr>
          <w:rFonts w:eastAsia="Calibri" w:hint="cs"/>
          <w:rtl/>
        </w:rPr>
        <w:t>يُقۡضَىٰ</w:t>
      </w:r>
      <w:r w:rsidRPr="00843509">
        <w:rPr>
          <w:rFonts w:eastAsia="Calibri"/>
          <w:rtl/>
        </w:rPr>
        <w:t xml:space="preserve"> </w:t>
      </w:r>
      <w:r w:rsidRPr="00843509">
        <w:rPr>
          <w:rFonts w:eastAsia="Calibri" w:hint="cs"/>
          <w:rtl/>
        </w:rPr>
        <w:t>عَلَيۡهِمۡ</w:t>
      </w:r>
      <w:r w:rsidRPr="00843509">
        <w:rPr>
          <w:rFonts w:eastAsia="Calibri"/>
          <w:rtl/>
        </w:rPr>
        <w:t xml:space="preserve"> </w:t>
      </w:r>
      <w:r w:rsidRPr="00843509">
        <w:rPr>
          <w:rFonts w:eastAsia="Calibri" w:hint="cs"/>
          <w:rtl/>
        </w:rPr>
        <w:t>فَيَمُوتُواْ</w:t>
      </w:r>
      <w:r w:rsidRPr="00843509">
        <w:rPr>
          <w:rFonts w:eastAsia="Calibri"/>
          <w:rtl/>
        </w:rPr>
        <w:t xml:space="preserve"> </w:t>
      </w:r>
      <w:r w:rsidRPr="00843509">
        <w:rPr>
          <w:rFonts w:eastAsia="Calibri" w:hint="cs"/>
          <w:rtl/>
        </w:rPr>
        <w:t>وَلَا</w:t>
      </w:r>
      <w:r w:rsidRPr="00843509">
        <w:rPr>
          <w:rFonts w:eastAsia="Calibri"/>
          <w:rtl/>
        </w:rPr>
        <w:t xml:space="preserve"> </w:t>
      </w:r>
      <w:r w:rsidRPr="00843509">
        <w:rPr>
          <w:rFonts w:eastAsia="Calibri" w:hint="cs"/>
          <w:rtl/>
        </w:rPr>
        <w:t>يُخَفَّفُ</w:t>
      </w:r>
      <w:r w:rsidRPr="00843509">
        <w:rPr>
          <w:rFonts w:eastAsia="Calibri"/>
          <w:rtl/>
        </w:rPr>
        <w:t xml:space="preserve"> </w:t>
      </w:r>
      <w:r w:rsidRPr="00843509">
        <w:rPr>
          <w:rFonts w:eastAsia="Calibri" w:hint="cs"/>
          <w:rtl/>
        </w:rPr>
        <w:t>عَنۡهُم</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عَذَابِهَاۚ</w:t>
      </w:r>
      <w:r w:rsidRPr="00843509">
        <w:rPr>
          <w:rFonts w:eastAsia="Calibri"/>
          <w:rtl/>
        </w:rPr>
        <w:t xml:space="preserve"> </w:t>
      </w:r>
      <w:r w:rsidRPr="00843509">
        <w:rPr>
          <w:rFonts w:eastAsia="Calibri" w:hint="cs"/>
          <w:rtl/>
        </w:rPr>
        <w:t>كَذَٰلِكَ</w:t>
      </w:r>
      <w:r w:rsidRPr="00843509">
        <w:rPr>
          <w:rFonts w:eastAsia="Calibri"/>
          <w:rtl/>
        </w:rPr>
        <w:t xml:space="preserve"> </w:t>
      </w:r>
      <w:r w:rsidRPr="00843509">
        <w:rPr>
          <w:rFonts w:eastAsia="Calibri" w:hint="cs"/>
          <w:rtl/>
        </w:rPr>
        <w:t>نَجۡزِي</w:t>
      </w:r>
      <w:r w:rsidRPr="00843509">
        <w:rPr>
          <w:rFonts w:eastAsia="Calibri"/>
          <w:rtl/>
        </w:rPr>
        <w:t xml:space="preserve"> </w:t>
      </w:r>
      <w:r w:rsidRPr="00843509">
        <w:rPr>
          <w:rFonts w:eastAsia="Calibri" w:hint="cs"/>
          <w:rtl/>
        </w:rPr>
        <w:t>كُلَّ</w:t>
      </w:r>
      <w:r w:rsidRPr="00843509">
        <w:rPr>
          <w:rFonts w:eastAsia="Calibri"/>
          <w:rtl/>
        </w:rPr>
        <w:t xml:space="preserve"> </w:t>
      </w:r>
      <w:r w:rsidRPr="00843509">
        <w:rPr>
          <w:rFonts w:eastAsia="Calibri" w:hint="cs"/>
          <w:rtl/>
        </w:rPr>
        <w:t>كَفُورٖ</w:t>
      </w:r>
      <w:r w:rsidRPr="00843509">
        <w:rPr>
          <w:rFonts w:eastAsia="Calibri"/>
          <w:rtl/>
        </w:rPr>
        <w:t xml:space="preserve"> </w:t>
      </w:r>
      <w:r w:rsidRPr="00843509">
        <w:rPr>
          <w:rFonts w:eastAsia="Calibri" w:hint="cs"/>
          <w:rtl/>
        </w:rPr>
        <w:t>٣٦</w:t>
      </w:r>
      <w:r w:rsidRPr="00843509">
        <w:rPr>
          <w:rFonts w:eastAsia="Calibri"/>
          <w:rtl/>
        </w:rPr>
        <w:t xml:space="preserve"> </w:t>
      </w:r>
      <w:r w:rsidRPr="00843509">
        <w:rPr>
          <w:rFonts w:eastAsia="Calibri" w:hint="cs"/>
          <w:rtl/>
        </w:rPr>
        <w:t>وَهُمۡ</w:t>
      </w:r>
      <w:r w:rsidRPr="00843509">
        <w:rPr>
          <w:rFonts w:eastAsia="Calibri"/>
          <w:rtl/>
        </w:rPr>
        <w:t xml:space="preserve"> </w:t>
      </w:r>
      <w:r w:rsidRPr="00843509">
        <w:rPr>
          <w:rFonts w:eastAsia="Calibri" w:hint="cs"/>
          <w:rtl/>
        </w:rPr>
        <w:t>يَصۡطَرِخُونَ</w:t>
      </w:r>
      <w:r w:rsidRPr="00843509">
        <w:rPr>
          <w:rFonts w:eastAsia="Calibri"/>
          <w:rtl/>
        </w:rPr>
        <w:t xml:space="preserve"> </w:t>
      </w:r>
      <w:r w:rsidRPr="00843509">
        <w:rPr>
          <w:rFonts w:eastAsia="Calibri" w:hint="cs"/>
          <w:rtl/>
        </w:rPr>
        <w:t>فِيهَا</w:t>
      </w:r>
      <w:r w:rsidRPr="00843509">
        <w:rPr>
          <w:rFonts w:eastAsia="Calibri"/>
          <w:rtl/>
        </w:rPr>
        <w:t xml:space="preserve"> </w:t>
      </w:r>
      <w:r w:rsidRPr="00843509">
        <w:rPr>
          <w:rFonts w:eastAsia="Calibri" w:hint="cs"/>
          <w:rtl/>
        </w:rPr>
        <w:t>رَبَّنَآ</w:t>
      </w:r>
      <w:r w:rsidRPr="00843509">
        <w:rPr>
          <w:rFonts w:eastAsia="Calibri"/>
          <w:rtl/>
        </w:rPr>
        <w:t xml:space="preserve"> </w:t>
      </w:r>
      <w:r w:rsidRPr="00843509">
        <w:rPr>
          <w:rFonts w:eastAsia="Calibri" w:hint="cs"/>
          <w:rtl/>
        </w:rPr>
        <w:t>أَخۡرِجۡنَا</w:t>
      </w:r>
      <w:r w:rsidRPr="00843509">
        <w:rPr>
          <w:rFonts w:eastAsia="Calibri"/>
          <w:rtl/>
        </w:rPr>
        <w:t xml:space="preserve"> </w:t>
      </w:r>
      <w:r w:rsidRPr="00843509">
        <w:rPr>
          <w:rFonts w:eastAsia="Calibri" w:hint="cs"/>
          <w:rtl/>
        </w:rPr>
        <w:t>نَعۡمَلۡ</w:t>
      </w:r>
      <w:r w:rsidRPr="00843509">
        <w:rPr>
          <w:rFonts w:eastAsia="Calibri"/>
          <w:rtl/>
        </w:rPr>
        <w:t xml:space="preserve"> </w:t>
      </w:r>
      <w:r w:rsidRPr="00843509">
        <w:rPr>
          <w:rFonts w:eastAsia="Calibri" w:hint="cs"/>
          <w:rtl/>
        </w:rPr>
        <w:t>صَٰلِحًا</w:t>
      </w:r>
      <w:r w:rsidRPr="00843509">
        <w:rPr>
          <w:rFonts w:eastAsia="Calibri"/>
          <w:rtl/>
        </w:rPr>
        <w:t xml:space="preserve"> </w:t>
      </w:r>
      <w:r w:rsidRPr="00843509">
        <w:rPr>
          <w:rFonts w:eastAsia="Calibri" w:hint="cs"/>
          <w:rtl/>
        </w:rPr>
        <w:t>غَيۡرَ</w:t>
      </w:r>
      <w:r w:rsidRPr="00843509">
        <w:rPr>
          <w:rFonts w:eastAsia="Calibri"/>
          <w:rtl/>
        </w:rPr>
        <w:t xml:space="preserve"> </w:t>
      </w:r>
      <w:r w:rsidRPr="00843509">
        <w:rPr>
          <w:rFonts w:eastAsia="Calibri" w:hint="cs"/>
          <w:rtl/>
        </w:rPr>
        <w:t>ٱلَّذِي</w:t>
      </w:r>
      <w:r w:rsidRPr="00843509">
        <w:rPr>
          <w:rFonts w:eastAsia="Calibri"/>
          <w:rtl/>
        </w:rPr>
        <w:t xml:space="preserve"> </w:t>
      </w:r>
      <w:r w:rsidRPr="00843509">
        <w:rPr>
          <w:rFonts w:eastAsia="Calibri" w:hint="cs"/>
          <w:rtl/>
        </w:rPr>
        <w:t>كُنَّا</w:t>
      </w:r>
      <w:r w:rsidRPr="00843509">
        <w:rPr>
          <w:rFonts w:eastAsia="Calibri"/>
          <w:rtl/>
        </w:rPr>
        <w:t xml:space="preserve"> </w:t>
      </w:r>
      <w:r w:rsidRPr="00843509">
        <w:rPr>
          <w:rFonts w:eastAsia="Calibri" w:hint="cs"/>
          <w:rtl/>
        </w:rPr>
        <w:t>نَعۡمَلُۚ</w:t>
      </w:r>
      <w:r w:rsidRPr="00843509">
        <w:rPr>
          <w:rFonts w:eastAsia="Calibri"/>
          <w:rtl/>
        </w:rPr>
        <w:t xml:space="preserve"> </w:t>
      </w:r>
      <w:r w:rsidRPr="00843509">
        <w:rPr>
          <w:rFonts w:eastAsia="Calibri" w:hint="cs"/>
          <w:rtl/>
        </w:rPr>
        <w:t>أَوَ</w:t>
      </w:r>
      <w:r w:rsidRPr="00843509">
        <w:rPr>
          <w:rFonts w:eastAsia="Calibri"/>
          <w:rtl/>
        </w:rPr>
        <w:t xml:space="preserve"> </w:t>
      </w:r>
      <w:r w:rsidRPr="00843509">
        <w:rPr>
          <w:rFonts w:eastAsia="Calibri" w:hint="cs"/>
          <w:rtl/>
        </w:rPr>
        <w:t>لَمۡ</w:t>
      </w:r>
      <w:r w:rsidRPr="00843509">
        <w:rPr>
          <w:rFonts w:eastAsia="Calibri"/>
          <w:rtl/>
        </w:rPr>
        <w:t xml:space="preserve"> </w:t>
      </w:r>
      <w:r w:rsidRPr="00843509">
        <w:rPr>
          <w:rFonts w:eastAsia="Calibri" w:hint="cs"/>
          <w:rtl/>
        </w:rPr>
        <w:t>نُعَمِّرۡكُم</w:t>
      </w:r>
      <w:r w:rsidRPr="00843509">
        <w:rPr>
          <w:rFonts w:eastAsia="Calibri"/>
          <w:rtl/>
        </w:rPr>
        <w:t xml:space="preserve"> </w:t>
      </w:r>
      <w:r w:rsidRPr="00843509">
        <w:rPr>
          <w:rFonts w:eastAsia="Calibri" w:hint="cs"/>
          <w:rtl/>
        </w:rPr>
        <w:t>مَّا</w:t>
      </w:r>
      <w:r w:rsidRPr="00843509">
        <w:rPr>
          <w:rFonts w:eastAsia="Calibri"/>
          <w:rtl/>
        </w:rPr>
        <w:t xml:space="preserve"> </w:t>
      </w:r>
      <w:r w:rsidRPr="00843509">
        <w:rPr>
          <w:rFonts w:eastAsia="Calibri" w:hint="cs"/>
          <w:rtl/>
        </w:rPr>
        <w:t>يَتَذَكَّرُ</w:t>
      </w:r>
      <w:r w:rsidRPr="00843509">
        <w:rPr>
          <w:rFonts w:eastAsia="Calibri"/>
          <w:rtl/>
        </w:rPr>
        <w:t xml:space="preserve"> </w:t>
      </w:r>
      <w:r w:rsidRPr="00843509">
        <w:rPr>
          <w:rFonts w:eastAsia="Calibri" w:hint="cs"/>
          <w:rtl/>
        </w:rPr>
        <w:t>فِيهِ</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تَذَكَّرَ</w:t>
      </w:r>
      <w:r w:rsidRPr="00843509">
        <w:rPr>
          <w:rFonts w:eastAsia="Calibri"/>
          <w:rtl/>
        </w:rPr>
        <w:t xml:space="preserve"> </w:t>
      </w:r>
      <w:r w:rsidRPr="00843509">
        <w:rPr>
          <w:rFonts w:eastAsia="Calibri" w:hint="cs"/>
          <w:rtl/>
        </w:rPr>
        <w:t>وَجَآءَكُمُ</w:t>
      </w:r>
      <w:r w:rsidRPr="00843509">
        <w:rPr>
          <w:rFonts w:eastAsia="Calibri"/>
          <w:rtl/>
        </w:rPr>
        <w:t xml:space="preserve"> </w:t>
      </w:r>
      <w:r w:rsidRPr="00843509">
        <w:rPr>
          <w:rFonts w:eastAsia="Calibri" w:hint="cs"/>
          <w:rtl/>
        </w:rPr>
        <w:t>ٱلنَّذِيرُۖ</w:t>
      </w:r>
      <w:r w:rsidRPr="00843509">
        <w:rPr>
          <w:rFonts w:eastAsia="Calibri"/>
          <w:rtl/>
        </w:rPr>
        <w:t xml:space="preserve"> </w:t>
      </w:r>
      <w:r w:rsidRPr="00843509">
        <w:rPr>
          <w:rFonts w:eastAsia="Calibri" w:hint="cs"/>
          <w:rtl/>
        </w:rPr>
        <w:t>فَذُوقُواْ</w:t>
      </w:r>
      <w:r w:rsidRPr="00843509">
        <w:rPr>
          <w:rFonts w:eastAsia="Calibri"/>
          <w:rtl/>
        </w:rPr>
        <w:t xml:space="preserve"> </w:t>
      </w:r>
      <w:r w:rsidRPr="00843509">
        <w:rPr>
          <w:rFonts w:eastAsia="Calibri" w:hint="cs"/>
          <w:rtl/>
        </w:rPr>
        <w:t>فَمَا</w:t>
      </w:r>
      <w:r w:rsidRPr="00843509">
        <w:rPr>
          <w:rFonts w:eastAsia="Calibri"/>
          <w:rtl/>
        </w:rPr>
        <w:t xml:space="preserve"> </w:t>
      </w:r>
      <w:r w:rsidRPr="00843509">
        <w:rPr>
          <w:rFonts w:eastAsia="Calibri" w:hint="cs"/>
          <w:rtl/>
        </w:rPr>
        <w:t>لِلظَّٰلِمِينَ</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نَّصِيرٍ</w:t>
      </w:r>
      <w:r w:rsidRPr="00843509">
        <w:rPr>
          <w:rFonts w:eastAsia="Calibri"/>
          <w:rtl/>
        </w:rPr>
        <w:t xml:space="preserve"> </w:t>
      </w:r>
      <w:r w:rsidRPr="00843509">
        <w:rPr>
          <w:rFonts w:eastAsia="Calibri" w:hint="cs"/>
          <w:rtl/>
        </w:rPr>
        <w:t>٣٧</w:t>
      </w:r>
      <w:r w:rsidRPr="00843509">
        <w:rPr>
          <w:rFonts w:ascii="Traditional Arabic" w:eastAsia="Calibri" w:hAnsi="Traditional Arabic" w:cs="Traditional Arabic"/>
          <w:rtl/>
        </w:rPr>
        <w:t>﴾</w:t>
      </w:r>
      <w:r w:rsidRPr="00843509">
        <w:rPr>
          <w:rFonts w:eastAsia="Calibri" w:hint="cs"/>
          <w:rtl/>
        </w:rPr>
        <w:t xml:space="preserve"> </w:t>
      </w:r>
      <w:r w:rsidRPr="00843509">
        <w:rPr>
          <w:rFonts w:eastAsia="Calibri" w:hint="cs"/>
          <w:rtl/>
        </w:rPr>
        <w:tab/>
      </w:r>
      <w:r w:rsidRPr="00843509">
        <w:rPr>
          <w:rStyle w:val="6-Char"/>
          <w:rtl/>
          <w:lang w:bidi="ar-SA"/>
        </w:rPr>
        <w:t>[فاطر:</w:t>
      </w:r>
      <w:r w:rsidRPr="00843509">
        <w:rPr>
          <w:rStyle w:val="6-Char"/>
          <w:rFonts w:eastAsia="Calibri" w:hint="cs"/>
          <w:rtl/>
        </w:rPr>
        <w:t>36-37</w:t>
      </w:r>
      <w:r w:rsidRPr="00843509">
        <w:rPr>
          <w:rStyle w:val="6-Char"/>
          <w:rtl/>
          <w:lang w:bidi="ar-SA"/>
        </w:rPr>
        <w:t>]</w:t>
      </w:r>
      <w:r w:rsidRPr="00843509">
        <w:rPr>
          <w:rFonts w:eastAsia="Calibri"/>
          <w:rtl/>
        </w:rPr>
        <w:t xml:space="preserve"> </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Pr="00843509">
        <w:rPr>
          <w:rFonts w:hint="cs"/>
          <w:rtl/>
        </w:rPr>
        <w:t>و آنان که کافر شدند برای ایشان آتش دوزخ است نه ب</w:t>
      </w:r>
      <w:r w:rsidR="00397805" w:rsidRPr="00843509">
        <w:rPr>
          <w:rFonts w:hint="cs"/>
          <w:rtl/>
        </w:rPr>
        <w:t xml:space="preserve">ه </w:t>
      </w:r>
      <w:r w:rsidRPr="00843509">
        <w:rPr>
          <w:rFonts w:hint="cs"/>
          <w:rtl/>
        </w:rPr>
        <w:t>پایان رسد که بمیرند و نه از ایشان تخفیف شود که از عذاب آسوده شوند اینگونه هر کافری را کیفر می‌دهیم(36) و ایشان در آنجا فریاد کنند که پروردگارا ما را بیرون آور تا عمل نیک ک</w:t>
      </w:r>
      <w:r w:rsidR="00397805" w:rsidRPr="00843509">
        <w:rPr>
          <w:rFonts w:hint="cs"/>
          <w:rtl/>
        </w:rPr>
        <w:t>نیم برخلاف گذشته که می‌کردیم.</w:t>
      </w:r>
      <w:r w:rsidRPr="00843509">
        <w:rPr>
          <w:rFonts w:hint="cs"/>
          <w:rtl/>
        </w:rPr>
        <w:t xml:space="preserve"> (خطاب شود) آیا شما را ب</w:t>
      </w:r>
      <w:r w:rsidR="00397805" w:rsidRPr="00843509">
        <w:rPr>
          <w:rFonts w:hint="cs"/>
          <w:rtl/>
        </w:rPr>
        <w:t xml:space="preserve">ه </w:t>
      </w:r>
      <w:r w:rsidRPr="00843509">
        <w:rPr>
          <w:rFonts w:hint="cs"/>
          <w:rtl/>
        </w:rPr>
        <w:t>مقداری که در آن هر پند</w:t>
      </w:r>
      <w:r w:rsidR="00E50028" w:rsidRPr="00843509">
        <w:rPr>
          <w:rFonts w:hint="cs"/>
          <w:rtl/>
        </w:rPr>
        <w:t xml:space="preserve"> </w:t>
      </w:r>
      <w:r w:rsidRPr="00843509">
        <w:rPr>
          <w:rFonts w:hint="cs"/>
          <w:rtl/>
        </w:rPr>
        <w:t>پذیری پند می‌گیرد عمر ندادیم، و بیم‌دهنده برای شما آمد</w:t>
      </w:r>
      <w:r w:rsidR="00397805" w:rsidRPr="00843509">
        <w:rPr>
          <w:rFonts w:hint="cs"/>
          <w:rtl/>
        </w:rPr>
        <w:t>؟</w:t>
      </w:r>
      <w:r w:rsidRPr="00843509">
        <w:rPr>
          <w:rFonts w:hint="cs"/>
          <w:rtl/>
        </w:rPr>
        <w:t xml:space="preserve"> پس بچشید که برای ستمگران یار و یاوری نیست(37). </w:t>
      </w:r>
    </w:p>
    <w:p w:rsidR="00A10797" w:rsidRPr="00843509" w:rsidRDefault="00A10797" w:rsidP="0079783A">
      <w:pPr>
        <w:pStyle w:val="1-"/>
        <w:rPr>
          <w:rtl/>
        </w:rPr>
      </w:pPr>
      <w:r w:rsidRPr="00843509">
        <w:rPr>
          <w:rFonts w:cs="B Zar" w:hint="cs"/>
          <w:bCs/>
          <w:sz w:val="26"/>
          <w:szCs w:val="26"/>
          <w:rtl/>
        </w:rPr>
        <w:t>نکات</w:t>
      </w:r>
      <w:r w:rsidR="000D7C5A" w:rsidRPr="00843509">
        <w:rPr>
          <w:rFonts w:cs="B Zar" w:hint="cs"/>
          <w:bCs/>
          <w:sz w:val="26"/>
          <w:szCs w:val="26"/>
          <w:rtl/>
        </w:rPr>
        <w:t xml:space="preserve">: </w:t>
      </w:r>
      <w:r w:rsidR="005D2830" w:rsidRPr="00843509">
        <w:rPr>
          <w:rFonts w:hint="cs"/>
          <w:rtl/>
        </w:rPr>
        <w:t>جمل</w:t>
      </w:r>
      <w:r w:rsidR="00972087" w:rsidRPr="00843509">
        <w:rPr>
          <w:rFonts w:hint="cs"/>
          <w:rtl/>
        </w:rPr>
        <w:t>ۀ</w:t>
      </w:r>
      <w:r w:rsidR="005D2830" w:rsidRPr="00843509">
        <w:rPr>
          <w:rFonts w:hint="cs"/>
          <w:rtl/>
        </w:rPr>
        <w:t>:</w:t>
      </w:r>
      <w:r w:rsidR="00DC153D" w:rsidRPr="00843509">
        <w:rPr>
          <w:rFonts w:hint="cs"/>
          <w:rtl/>
        </w:rPr>
        <w:t xml:space="preserve"> </w:t>
      </w:r>
      <w:r w:rsidR="00CC4792" w:rsidRPr="00843509">
        <w:rPr>
          <w:rFonts w:ascii="Traditional Arabic" w:hAnsi="Traditional Arabic" w:cs="Traditional Arabic"/>
          <w:rtl/>
        </w:rPr>
        <w:t>﴿</w:t>
      </w:r>
      <w:r w:rsidR="00057F7D" w:rsidRPr="00843509">
        <w:rPr>
          <w:rStyle w:val="5-Char"/>
          <w:rFonts w:hint="cs"/>
          <w:rtl/>
        </w:rPr>
        <w:t>أَوَ</w:t>
      </w:r>
      <w:r w:rsidR="00057F7D" w:rsidRPr="00843509">
        <w:rPr>
          <w:rStyle w:val="5-Char"/>
          <w:rtl/>
        </w:rPr>
        <w:t xml:space="preserve"> </w:t>
      </w:r>
      <w:r w:rsidR="00057F7D" w:rsidRPr="00843509">
        <w:rPr>
          <w:rStyle w:val="5-Char"/>
          <w:rFonts w:hint="cs"/>
          <w:rtl/>
        </w:rPr>
        <w:t>لَمۡ</w:t>
      </w:r>
      <w:r w:rsidR="00057F7D" w:rsidRPr="00843509">
        <w:rPr>
          <w:rStyle w:val="5-Char"/>
          <w:rtl/>
        </w:rPr>
        <w:t xml:space="preserve"> </w:t>
      </w:r>
      <w:r w:rsidR="00057F7D" w:rsidRPr="00843509">
        <w:rPr>
          <w:rStyle w:val="5-Char"/>
          <w:rFonts w:hint="cs"/>
          <w:rtl/>
        </w:rPr>
        <w:t>نُعَمِّرۡكُم</w:t>
      </w:r>
      <w:r w:rsidR="00057F7D" w:rsidRPr="00843509">
        <w:rPr>
          <w:rStyle w:val="5-Char"/>
          <w:rtl/>
        </w:rPr>
        <w:t xml:space="preserve"> </w:t>
      </w:r>
      <w:r w:rsidR="00057F7D" w:rsidRPr="00843509">
        <w:rPr>
          <w:rStyle w:val="5-Char"/>
          <w:rFonts w:hint="cs"/>
          <w:rtl/>
        </w:rPr>
        <w:t>مَّا</w:t>
      </w:r>
      <w:r w:rsidR="00057F7D" w:rsidRPr="00843509">
        <w:rPr>
          <w:rStyle w:val="5-Char"/>
          <w:rtl/>
        </w:rPr>
        <w:t xml:space="preserve"> </w:t>
      </w:r>
      <w:r w:rsidR="00057F7D" w:rsidRPr="00843509">
        <w:rPr>
          <w:rStyle w:val="5-Char"/>
          <w:rFonts w:hint="cs"/>
          <w:rtl/>
        </w:rPr>
        <w:t>يَتَذَكَّرُ</w:t>
      </w:r>
      <w:r w:rsidR="00057F7D" w:rsidRPr="00843509">
        <w:rPr>
          <w:rStyle w:val="5-Char"/>
          <w:rtl/>
        </w:rPr>
        <w:t xml:space="preserve"> </w:t>
      </w:r>
      <w:r w:rsidR="00057F7D" w:rsidRPr="00843509">
        <w:rPr>
          <w:rStyle w:val="5-Char"/>
          <w:rFonts w:hint="cs"/>
          <w:rtl/>
        </w:rPr>
        <w:t>فِيهِ</w:t>
      </w:r>
      <w:r w:rsidR="00057F7D" w:rsidRPr="00843509">
        <w:rPr>
          <w:rStyle w:val="5-Char"/>
          <w:rtl/>
        </w:rPr>
        <w:t xml:space="preserve"> </w:t>
      </w:r>
      <w:r w:rsidR="00057F7D" w:rsidRPr="00843509">
        <w:rPr>
          <w:rStyle w:val="5-Char"/>
          <w:rFonts w:hint="cs"/>
          <w:rtl/>
        </w:rPr>
        <w:t>مَن</w:t>
      </w:r>
      <w:r w:rsidR="00057F7D" w:rsidRPr="00843509">
        <w:rPr>
          <w:rStyle w:val="5-Char"/>
          <w:rtl/>
        </w:rPr>
        <w:t xml:space="preserve"> </w:t>
      </w:r>
      <w:r w:rsidR="00057F7D" w:rsidRPr="00843509">
        <w:rPr>
          <w:rStyle w:val="5-Char"/>
          <w:rFonts w:hint="cs"/>
          <w:rtl/>
        </w:rPr>
        <w:t>تَذَكَّرَ</w:t>
      </w:r>
      <w:r w:rsidR="00CC4792" w:rsidRPr="00843509">
        <w:rPr>
          <w:rFonts w:ascii="Traditional Arabic" w:hAnsi="Traditional Arabic" w:cs="Traditional Arabic"/>
          <w:rtl/>
        </w:rPr>
        <w:t>﴾</w:t>
      </w:r>
      <w:r w:rsidRPr="00843509">
        <w:rPr>
          <w:rFonts w:hint="cs"/>
          <w:rtl/>
        </w:rPr>
        <w:t>، دلالت دارد که مخاطب إلهی کسانیند که ب</w:t>
      </w:r>
      <w:r w:rsidR="00397805" w:rsidRPr="00843509">
        <w:rPr>
          <w:rFonts w:hint="cs"/>
          <w:rtl/>
        </w:rPr>
        <w:t xml:space="preserve">ه </w:t>
      </w:r>
      <w:r w:rsidRPr="00843509">
        <w:rPr>
          <w:rFonts w:hint="cs"/>
          <w:rtl/>
        </w:rPr>
        <w:t>مقدار کافی عمر کرده‌اند که در آن مدت می‌توانستند فکر نمایند و متذکر شوند، حال آن مقدار کدام است؟ علی</w:t>
      </w:r>
      <w:r w:rsidRPr="00843509">
        <w:rPr>
          <w:rFonts w:hint="cs"/>
        </w:rPr>
        <w:sym w:font="AGA Arabesque" w:char="F075"/>
      </w:r>
      <w:r w:rsidRPr="00843509">
        <w:rPr>
          <w:rFonts w:hint="cs"/>
          <w:rtl/>
        </w:rPr>
        <w:t xml:space="preserve"> فرموده</w:t>
      </w:r>
      <w:r w:rsidR="000D7C5A" w:rsidRPr="00843509">
        <w:rPr>
          <w:rFonts w:hint="cs"/>
          <w:rtl/>
        </w:rPr>
        <w:t xml:space="preserve">: </w:t>
      </w:r>
      <w:r w:rsidR="00A564BE" w:rsidRPr="00843509">
        <w:rPr>
          <w:rStyle w:val="4-Char"/>
          <w:rtl/>
          <w:lang w:bidi="ar-SA"/>
        </w:rPr>
        <w:t>«</w:t>
      </w:r>
      <w:r w:rsidR="003F3A4D" w:rsidRPr="00843509">
        <w:rPr>
          <w:rStyle w:val="4-Char"/>
          <w:rtl/>
          <w:lang w:bidi="ar-SA"/>
        </w:rPr>
        <w:t xml:space="preserve">الْعُمُرُ الَّذِي أَعْذَرَ </w:t>
      </w:r>
      <w:r w:rsidR="00EB6E96" w:rsidRPr="00843509">
        <w:rPr>
          <w:rStyle w:val="4-Char"/>
          <w:rtl/>
          <w:lang w:bidi="ar-SA"/>
        </w:rPr>
        <w:t xml:space="preserve">اللهُ </w:t>
      </w:r>
      <w:r w:rsidR="003F3A4D" w:rsidRPr="00843509">
        <w:rPr>
          <w:rStyle w:val="4-Char"/>
          <w:rtl/>
          <w:lang w:bidi="ar-SA"/>
        </w:rPr>
        <w:t>فِيهِ إِلَى ابْنِ آدَمَ سِتُّونَ سَنَة</w:t>
      </w:r>
      <w:r w:rsidRPr="00843509">
        <w:rPr>
          <w:rStyle w:val="4-Char"/>
          <w:rtl/>
          <w:lang w:bidi="ar-SA"/>
        </w:rPr>
        <w:t>»</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378"/>
      </w:r>
      <w:r w:rsidR="00044780" w:rsidRPr="00044780">
        <w:rPr>
          <w:rStyle w:val="FootnoteReference"/>
          <w:rFonts w:cs="Arabic11 BT"/>
          <w:szCs w:val="28"/>
          <w:rtl/>
          <w:lang w:bidi="ar-SA"/>
        </w:rPr>
        <w:t>)</w:t>
      </w:r>
      <w:r w:rsidRPr="00843509">
        <w:rPr>
          <w:rFonts w:hint="cs"/>
          <w:rtl/>
        </w:rPr>
        <w:t xml:space="preserve"> و از رسول خدا</w:t>
      </w:r>
      <w:r w:rsidR="00632143" w:rsidRPr="00843509">
        <w:rPr>
          <w:rFonts w:cs="CTraditional Arabic" w:hint="cs"/>
          <w:rtl/>
        </w:rPr>
        <w:t>ص</w:t>
      </w:r>
      <w:r w:rsidRPr="00843509">
        <w:rPr>
          <w:rFonts w:hint="cs"/>
          <w:rtl/>
        </w:rPr>
        <w:t xml:space="preserve"> روایت شده که فرمود</w:t>
      </w:r>
      <w:r w:rsidR="000D7C5A" w:rsidRPr="00843509">
        <w:rPr>
          <w:rFonts w:hint="cs"/>
          <w:rtl/>
        </w:rPr>
        <w:t xml:space="preserve">: </w:t>
      </w:r>
      <w:r w:rsidRPr="00843509">
        <w:rPr>
          <w:rStyle w:val="2-Char"/>
          <w:rtl/>
          <w:lang w:bidi="ar-SA"/>
        </w:rPr>
        <w:t>«</w:t>
      </w:r>
      <w:r w:rsidR="003F3A4D" w:rsidRPr="00843509">
        <w:rPr>
          <w:rStyle w:val="2-Char"/>
          <w:rtl/>
          <w:lang w:bidi="ar-SA"/>
        </w:rPr>
        <w:t>مَنْ عَمَّرَهُ اللَّهُ سِتِّينَ سَنَةً فَقَدْ أَعْذَرَ إِلَيْهِ</w:t>
      </w:r>
      <w:r w:rsidRPr="00843509">
        <w:rPr>
          <w:rStyle w:val="2-Char"/>
          <w:rtl/>
          <w:lang w:bidi="ar-SA"/>
        </w:rPr>
        <w:t>»</w:t>
      </w:r>
      <w:r w:rsidR="00044780" w:rsidRPr="00044780">
        <w:rPr>
          <w:rStyle w:val="FootnoteReference"/>
          <w:rFonts w:cs="Arabic11 BT"/>
          <w:szCs w:val="28"/>
          <w:rtl/>
          <w:lang w:bidi="ar-SA"/>
        </w:rPr>
        <w:t>(</w:t>
      </w:r>
      <w:r w:rsidR="00044780" w:rsidRPr="00044780">
        <w:rPr>
          <w:rStyle w:val="FootnoteReference"/>
          <w:rFonts w:cs="Arabic11 BT"/>
          <w:szCs w:val="28"/>
          <w:rtl/>
          <w:lang w:bidi="ar-SA"/>
        </w:rPr>
        <w:footnoteReference w:id="379"/>
      </w:r>
      <w:r w:rsidR="00044780" w:rsidRPr="00044780">
        <w:rPr>
          <w:rStyle w:val="FootnoteReference"/>
          <w:rFonts w:cs="Arabic11 BT"/>
          <w:szCs w:val="28"/>
          <w:rtl/>
          <w:lang w:bidi="ar-SA"/>
        </w:rPr>
        <w:t>)</w:t>
      </w:r>
      <w:r w:rsidRPr="00843509">
        <w:rPr>
          <w:rFonts w:hint="cs"/>
          <w:rtl/>
        </w:rPr>
        <w:t xml:space="preserve"> و حضرت صادق فرموده</w:t>
      </w:r>
      <w:r w:rsidR="000D7C5A" w:rsidRPr="00843509">
        <w:rPr>
          <w:rFonts w:hint="cs"/>
          <w:rtl/>
        </w:rPr>
        <w:t xml:space="preserve">: </w:t>
      </w:r>
      <w:r w:rsidRPr="00843509">
        <w:rPr>
          <w:rFonts w:hint="cs"/>
          <w:rtl/>
        </w:rPr>
        <w:t>سن هیجده سالگی است. و بعضی گفته‌اند</w:t>
      </w:r>
      <w:r w:rsidR="000D7C5A" w:rsidRPr="00843509">
        <w:rPr>
          <w:rFonts w:hint="cs"/>
          <w:rtl/>
        </w:rPr>
        <w:t xml:space="preserve">: </w:t>
      </w:r>
      <w:r w:rsidRPr="00843509">
        <w:rPr>
          <w:rFonts w:hint="cs"/>
          <w:rtl/>
        </w:rPr>
        <w:t>سن چهل سالگی است. و مقصود از</w:t>
      </w:r>
      <w:r w:rsidR="00DC153D" w:rsidRPr="00843509">
        <w:rPr>
          <w:rFonts w:hint="cs"/>
          <w:rtl/>
        </w:rPr>
        <w:t xml:space="preserve"> </w:t>
      </w:r>
      <w:r w:rsidR="00CC4792" w:rsidRPr="00843509">
        <w:rPr>
          <w:rFonts w:ascii="Traditional Arabic" w:hAnsi="Traditional Arabic" w:cs="Traditional Arabic"/>
          <w:rtl/>
        </w:rPr>
        <w:t>﴿</w:t>
      </w:r>
      <w:r w:rsidR="00057F7D" w:rsidRPr="00843509">
        <w:rPr>
          <w:rStyle w:val="5-Char"/>
          <w:rFonts w:hint="cs"/>
          <w:rtl/>
        </w:rPr>
        <w:t>ٱلنَّذِيرُ</w:t>
      </w:r>
      <w:r w:rsidR="00CC4792" w:rsidRPr="00843509">
        <w:rPr>
          <w:rFonts w:ascii="Traditional Arabic" w:hAnsi="Traditional Arabic" w:cs="Traditional Arabic"/>
          <w:rtl/>
        </w:rPr>
        <w:t>﴾</w:t>
      </w:r>
      <w:r w:rsidR="003F3A4D" w:rsidRPr="00843509">
        <w:rPr>
          <w:rFonts w:hint="cs"/>
          <w:rtl/>
        </w:rPr>
        <w:t xml:space="preserve"> رسول،</w:t>
      </w:r>
      <w:r w:rsidRPr="00843509">
        <w:rPr>
          <w:rFonts w:hint="cs"/>
          <w:rtl/>
        </w:rPr>
        <w:t xml:space="preserve"> یا قرآن و یا موی سفید است. </w:t>
      </w:r>
    </w:p>
    <w:p w:rsidR="00976858" w:rsidRPr="00843509" w:rsidRDefault="00B6382A" w:rsidP="000F272C">
      <w:pPr>
        <w:pStyle w:val="3-"/>
        <w:rPr>
          <w:rFonts w:ascii="Traditional Arabic" w:eastAsia="Calibri" w:hAnsi="Traditional Arabic" w:cs="Traditional Arabic"/>
          <w:rtl/>
        </w:rPr>
      </w:pPr>
      <w:r w:rsidRPr="00843509">
        <w:rPr>
          <w:rFonts w:ascii="Traditional Arabic" w:eastAsia="Calibri" w:hAnsi="Traditional Arabic" w:cs="Traditional Arabic"/>
          <w:rtl/>
        </w:rPr>
        <w:t>﴿</w:t>
      </w:r>
      <w:r w:rsidRPr="00843509">
        <w:rPr>
          <w:rFonts w:eastAsia="Calibri" w:hint="cs"/>
          <w:rtl/>
        </w:rPr>
        <w:t>إِنَّ</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عَٰلِمُ</w:t>
      </w:r>
      <w:r w:rsidRPr="00843509">
        <w:rPr>
          <w:rFonts w:eastAsia="Calibri"/>
          <w:rtl/>
        </w:rPr>
        <w:t xml:space="preserve"> </w:t>
      </w:r>
      <w:r w:rsidRPr="00843509">
        <w:rPr>
          <w:rFonts w:eastAsia="Calibri" w:hint="cs"/>
          <w:rtl/>
        </w:rPr>
        <w:t>غَيۡبِ</w:t>
      </w:r>
      <w:r w:rsidRPr="00843509">
        <w:rPr>
          <w:rFonts w:eastAsia="Calibri"/>
          <w:rtl/>
        </w:rPr>
        <w:t xml:space="preserve"> </w:t>
      </w:r>
      <w:r w:rsidRPr="00843509">
        <w:rPr>
          <w:rFonts w:eastAsia="Calibri" w:hint="cs"/>
          <w:rtl/>
        </w:rPr>
        <w:t>ٱلسَّمَٰوَٰتِ</w:t>
      </w:r>
      <w:r w:rsidRPr="00843509">
        <w:rPr>
          <w:rFonts w:eastAsia="Calibri"/>
          <w:rtl/>
        </w:rPr>
        <w:t xml:space="preserve"> </w:t>
      </w:r>
      <w:r w:rsidRPr="00843509">
        <w:rPr>
          <w:rFonts w:eastAsia="Calibri" w:hint="cs"/>
          <w:rtl/>
        </w:rPr>
        <w:t>وَٱلۡأَرۡضِۚ</w:t>
      </w:r>
      <w:r w:rsidRPr="00843509">
        <w:rPr>
          <w:rFonts w:eastAsia="Calibri"/>
          <w:rtl/>
        </w:rPr>
        <w:t xml:space="preserve"> </w:t>
      </w:r>
      <w:r w:rsidRPr="00843509">
        <w:rPr>
          <w:rFonts w:eastAsia="Calibri" w:hint="cs"/>
          <w:rtl/>
        </w:rPr>
        <w:t>إِنَّهُۥ</w:t>
      </w:r>
      <w:r w:rsidRPr="00843509">
        <w:rPr>
          <w:rFonts w:eastAsia="Calibri"/>
          <w:rtl/>
        </w:rPr>
        <w:t xml:space="preserve"> </w:t>
      </w:r>
      <w:r w:rsidRPr="00843509">
        <w:rPr>
          <w:rFonts w:eastAsia="Calibri" w:hint="cs"/>
          <w:rtl/>
        </w:rPr>
        <w:t>عَلِيمُۢ</w:t>
      </w:r>
      <w:r w:rsidRPr="00843509">
        <w:rPr>
          <w:rFonts w:eastAsia="Calibri"/>
          <w:rtl/>
        </w:rPr>
        <w:t xml:space="preserve"> </w:t>
      </w:r>
      <w:r w:rsidRPr="00843509">
        <w:rPr>
          <w:rFonts w:eastAsia="Calibri" w:hint="cs"/>
          <w:rtl/>
        </w:rPr>
        <w:t>بِذَاتِ</w:t>
      </w:r>
      <w:r w:rsidRPr="00843509">
        <w:rPr>
          <w:rFonts w:eastAsia="Calibri"/>
          <w:rtl/>
        </w:rPr>
        <w:t xml:space="preserve"> </w:t>
      </w:r>
      <w:r w:rsidRPr="00843509">
        <w:rPr>
          <w:rFonts w:eastAsia="Calibri" w:hint="cs"/>
          <w:rtl/>
        </w:rPr>
        <w:t>ٱلصُّدُورِ</w:t>
      </w:r>
      <w:r w:rsidRPr="00843509">
        <w:rPr>
          <w:rFonts w:eastAsia="Calibri"/>
          <w:rtl/>
        </w:rPr>
        <w:t xml:space="preserve"> </w:t>
      </w:r>
      <w:r w:rsidRPr="00843509">
        <w:rPr>
          <w:rFonts w:eastAsia="Calibri" w:hint="cs"/>
          <w:rtl/>
        </w:rPr>
        <w:t>٣٨</w:t>
      </w:r>
      <w:r w:rsidRPr="00843509">
        <w:rPr>
          <w:rFonts w:eastAsia="Calibri"/>
          <w:rtl/>
        </w:rPr>
        <w:t xml:space="preserve"> </w:t>
      </w:r>
      <w:r w:rsidRPr="00843509">
        <w:rPr>
          <w:rFonts w:eastAsia="Calibri" w:hint="cs"/>
          <w:rtl/>
        </w:rPr>
        <w:t>هُوَ</w:t>
      </w:r>
      <w:r w:rsidRPr="00843509">
        <w:rPr>
          <w:rFonts w:eastAsia="Calibri"/>
          <w:rtl/>
        </w:rPr>
        <w:t xml:space="preserve"> </w:t>
      </w:r>
      <w:r w:rsidRPr="00843509">
        <w:rPr>
          <w:rFonts w:eastAsia="Calibri" w:hint="cs"/>
          <w:rtl/>
        </w:rPr>
        <w:t>ٱلَّذِي</w:t>
      </w:r>
      <w:r w:rsidRPr="00843509">
        <w:rPr>
          <w:rFonts w:eastAsia="Calibri"/>
          <w:rtl/>
        </w:rPr>
        <w:t xml:space="preserve"> </w:t>
      </w:r>
      <w:r w:rsidRPr="00843509">
        <w:rPr>
          <w:rFonts w:eastAsia="Calibri" w:hint="cs"/>
          <w:rtl/>
        </w:rPr>
        <w:t>جَعَلَكُمۡ</w:t>
      </w:r>
      <w:r w:rsidRPr="00843509">
        <w:rPr>
          <w:rFonts w:eastAsia="Calibri"/>
          <w:rtl/>
        </w:rPr>
        <w:t xml:space="preserve"> </w:t>
      </w:r>
      <w:r w:rsidRPr="00843509">
        <w:rPr>
          <w:rFonts w:eastAsia="Calibri" w:hint="cs"/>
          <w:rtl/>
        </w:rPr>
        <w:t>خَلَٰٓئِفَ</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ٱلۡأَرۡضِۚ</w:t>
      </w:r>
      <w:r w:rsidRPr="00843509">
        <w:rPr>
          <w:rFonts w:eastAsia="Calibri"/>
          <w:rtl/>
        </w:rPr>
        <w:t xml:space="preserve"> </w:t>
      </w:r>
      <w:r w:rsidRPr="00843509">
        <w:rPr>
          <w:rFonts w:eastAsia="Calibri" w:hint="cs"/>
          <w:rtl/>
        </w:rPr>
        <w:t>فَمَن</w:t>
      </w:r>
      <w:r w:rsidRPr="00843509">
        <w:rPr>
          <w:rFonts w:eastAsia="Calibri"/>
          <w:rtl/>
        </w:rPr>
        <w:t xml:space="preserve"> </w:t>
      </w:r>
      <w:r w:rsidRPr="00843509">
        <w:rPr>
          <w:rFonts w:eastAsia="Calibri" w:hint="cs"/>
          <w:rtl/>
        </w:rPr>
        <w:t>كَفَرَ</w:t>
      </w:r>
      <w:r w:rsidRPr="00843509">
        <w:rPr>
          <w:rFonts w:eastAsia="Calibri"/>
          <w:rtl/>
        </w:rPr>
        <w:t xml:space="preserve"> </w:t>
      </w:r>
      <w:r w:rsidRPr="00843509">
        <w:rPr>
          <w:rFonts w:eastAsia="Calibri" w:hint="cs"/>
          <w:rtl/>
        </w:rPr>
        <w:t>فَعَلَيۡهِ</w:t>
      </w:r>
      <w:r w:rsidRPr="00843509">
        <w:rPr>
          <w:rFonts w:eastAsia="Calibri"/>
          <w:rtl/>
        </w:rPr>
        <w:t xml:space="preserve"> </w:t>
      </w:r>
      <w:r w:rsidRPr="00843509">
        <w:rPr>
          <w:rFonts w:eastAsia="Calibri" w:hint="cs"/>
          <w:rtl/>
        </w:rPr>
        <w:t>كُفۡرُهُۥۖ</w:t>
      </w:r>
      <w:r w:rsidRPr="00843509">
        <w:rPr>
          <w:rFonts w:eastAsia="Calibri"/>
          <w:rtl/>
        </w:rPr>
        <w:t xml:space="preserve"> </w:t>
      </w:r>
      <w:r w:rsidRPr="00843509">
        <w:rPr>
          <w:rFonts w:eastAsia="Calibri" w:hint="cs"/>
          <w:rtl/>
        </w:rPr>
        <w:t>وَلَا</w:t>
      </w:r>
      <w:r w:rsidRPr="00843509">
        <w:rPr>
          <w:rFonts w:eastAsia="Calibri"/>
          <w:rtl/>
        </w:rPr>
        <w:t xml:space="preserve"> </w:t>
      </w:r>
      <w:r w:rsidRPr="00843509">
        <w:rPr>
          <w:rFonts w:eastAsia="Calibri" w:hint="cs"/>
          <w:rtl/>
        </w:rPr>
        <w:t>يَزِيدُ</w:t>
      </w:r>
      <w:r w:rsidRPr="00843509">
        <w:rPr>
          <w:rFonts w:eastAsia="Calibri"/>
          <w:rtl/>
        </w:rPr>
        <w:t xml:space="preserve"> </w:t>
      </w:r>
      <w:r w:rsidRPr="00843509">
        <w:rPr>
          <w:rFonts w:eastAsia="Calibri" w:hint="cs"/>
          <w:rtl/>
        </w:rPr>
        <w:t>ٱلۡكَٰفِرِينَ</w:t>
      </w:r>
      <w:r w:rsidRPr="00843509">
        <w:rPr>
          <w:rFonts w:eastAsia="Calibri"/>
          <w:rtl/>
        </w:rPr>
        <w:t xml:space="preserve"> </w:t>
      </w:r>
      <w:r w:rsidRPr="00843509">
        <w:rPr>
          <w:rFonts w:eastAsia="Calibri" w:hint="cs"/>
          <w:rtl/>
        </w:rPr>
        <w:t>كُفۡرُهُمۡ</w:t>
      </w:r>
      <w:r w:rsidRPr="00843509">
        <w:rPr>
          <w:rFonts w:eastAsia="Calibri"/>
          <w:rtl/>
        </w:rPr>
        <w:t xml:space="preserve"> </w:t>
      </w:r>
      <w:r w:rsidRPr="00843509">
        <w:rPr>
          <w:rFonts w:eastAsia="Calibri" w:hint="cs"/>
          <w:rtl/>
        </w:rPr>
        <w:t>عِندَ</w:t>
      </w:r>
      <w:r w:rsidRPr="00843509">
        <w:rPr>
          <w:rFonts w:eastAsia="Calibri"/>
          <w:rtl/>
        </w:rPr>
        <w:t xml:space="preserve"> </w:t>
      </w:r>
      <w:r w:rsidRPr="00843509">
        <w:rPr>
          <w:rFonts w:eastAsia="Calibri" w:hint="cs"/>
          <w:rtl/>
        </w:rPr>
        <w:t>رَبِّهِمۡ</w:t>
      </w:r>
      <w:r w:rsidRPr="00843509">
        <w:rPr>
          <w:rFonts w:eastAsia="Calibri"/>
          <w:rtl/>
        </w:rPr>
        <w:t xml:space="preserve"> </w:t>
      </w:r>
      <w:r w:rsidRPr="00843509">
        <w:rPr>
          <w:rFonts w:eastAsia="Calibri" w:hint="cs"/>
          <w:rtl/>
        </w:rPr>
        <w:t>إِلَّا</w:t>
      </w:r>
      <w:r w:rsidRPr="00843509">
        <w:rPr>
          <w:rFonts w:eastAsia="Calibri"/>
          <w:rtl/>
        </w:rPr>
        <w:t xml:space="preserve"> </w:t>
      </w:r>
      <w:r w:rsidRPr="00843509">
        <w:rPr>
          <w:rFonts w:eastAsia="Calibri" w:hint="cs"/>
          <w:rtl/>
        </w:rPr>
        <w:t>مَقۡتٗاۖ</w:t>
      </w:r>
      <w:r w:rsidRPr="00843509">
        <w:rPr>
          <w:rFonts w:eastAsia="Calibri"/>
          <w:rtl/>
        </w:rPr>
        <w:t xml:space="preserve"> </w:t>
      </w:r>
      <w:r w:rsidRPr="00843509">
        <w:rPr>
          <w:rFonts w:eastAsia="Calibri" w:hint="cs"/>
          <w:rtl/>
        </w:rPr>
        <w:t>وَلَا</w:t>
      </w:r>
      <w:r w:rsidRPr="00843509">
        <w:rPr>
          <w:rFonts w:eastAsia="Calibri"/>
          <w:rtl/>
        </w:rPr>
        <w:t xml:space="preserve"> </w:t>
      </w:r>
      <w:r w:rsidRPr="00843509">
        <w:rPr>
          <w:rFonts w:eastAsia="Calibri" w:hint="cs"/>
          <w:rtl/>
        </w:rPr>
        <w:t>يَزِيدُ</w:t>
      </w:r>
      <w:r w:rsidRPr="00843509">
        <w:rPr>
          <w:rFonts w:eastAsia="Calibri"/>
          <w:rtl/>
        </w:rPr>
        <w:t xml:space="preserve"> </w:t>
      </w:r>
      <w:r w:rsidRPr="00843509">
        <w:rPr>
          <w:rFonts w:eastAsia="Calibri" w:hint="cs"/>
          <w:rtl/>
        </w:rPr>
        <w:t>ٱلۡكَٰفِرِينَ</w:t>
      </w:r>
      <w:r w:rsidRPr="00843509">
        <w:rPr>
          <w:rFonts w:eastAsia="Calibri"/>
          <w:rtl/>
        </w:rPr>
        <w:t xml:space="preserve"> </w:t>
      </w:r>
      <w:r w:rsidRPr="00843509">
        <w:rPr>
          <w:rFonts w:eastAsia="Calibri" w:hint="cs"/>
          <w:rtl/>
        </w:rPr>
        <w:t>كُفۡرُهُمۡ</w:t>
      </w:r>
      <w:r w:rsidRPr="00843509">
        <w:rPr>
          <w:rFonts w:eastAsia="Calibri"/>
          <w:rtl/>
        </w:rPr>
        <w:t xml:space="preserve"> </w:t>
      </w:r>
      <w:r w:rsidRPr="00843509">
        <w:rPr>
          <w:rFonts w:eastAsia="Calibri" w:hint="cs"/>
          <w:rtl/>
        </w:rPr>
        <w:t>إِلَّا</w:t>
      </w:r>
      <w:r w:rsidRPr="00843509">
        <w:rPr>
          <w:rFonts w:eastAsia="Calibri"/>
          <w:rtl/>
        </w:rPr>
        <w:t xml:space="preserve"> </w:t>
      </w:r>
      <w:r w:rsidRPr="00843509">
        <w:rPr>
          <w:rFonts w:eastAsia="Calibri" w:hint="cs"/>
          <w:rtl/>
        </w:rPr>
        <w:t>خَسَارٗا</w:t>
      </w:r>
      <w:r w:rsidRPr="00843509">
        <w:rPr>
          <w:rFonts w:eastAsia="Calibri"/>
          <w:rtl/>
        </w:rPr>
        <w:t xml:space="preserve"> </w:t>
      </w:r>
      <w:r w:rsidRPr="00843509">
        <w:rPr>
          <w:rFonts w:eastAsia="Calibri" w:hint="cs"/>
          <w:rtl/>
        </w:rPr>
        <w:t>٣٩</w:t>
      </w:r>
      <w:r w:rsidRPr="00843509">
        <w:rPr>
          <w:rFonts w:eastAsia="Calibri"/>
          <w:rtl/>
        </w:rPr>
        <w:t xml:space="preserve"> </w:t>
      </w:r>
      <w:r w:rsidRPr="00843509">
        <w:rPr>
          <w:rFonts w:eastAsia="Calibri" w:hint="cs"/>
          <w:rtl/>
        </w:rPr>
        <w:t>قُلۡ</w:t>
      </w:r>
      <w:r w:rsidRPr="00843509">
        <w:rPr>
          <w:rFonts w:eastAsia="Calibri"/>
          <w:rtl/>
        </w:rPr>
        <w:t xml:space="preserve"> </w:t>
      </w:r>
      <w:r w:rsidRPr="00843509">
        <w:rPr>
          <w:rFonts w:eastAsia="Calibri" w:hint="cs"/>
          <w:rtl/>
        </w:rPr>
        <w:t>أَرَءَيۡتُمۡ</w:t>
      </w:r>
      <w:r w:rsidRPr="00843509">
        <w:rPr>
          <w:rFonts w:eastAsia="Calibri"/>
          <w:rtl/>
        </w:rPr>
        <w:t xml:space="preserve"> </w:t>
      </w:r>
      <w:r w:rsidRPr="00843509">
        <w:rPr>
          <w:rFonts w:eastAsia="Calibri" w:hint="cs"/>
          <w:rtl/>
        </w:rPr>
        <w:t>شُرَكَآءَكُمُ</w:t>
      </w:r>
      <w:r w:rsidRPr="00843509">
        <w:rPr>
          <w:rFonts w:eastAsia="Calibri"/>
          <w:rtl/>
        </w:rPr>
        <w:t xml:space="preserve"> </w:t>
      </w:r>
      <w:r w:rsidRPr="00843509">
        <w:rPr>
          <w:rFonts w:eastAsia="Calibri" w:hint="cs"/>
          <w:rtl/>
        </w:rPr>
        <w:t>ٱلَّذِينَ</w:t>
      </w:r>
      <w:r w:rsidRPr="00843509">
        <w:rPr>
          <w:rFonts w:eastAsia="Calibri"/>
          <w:rtl/>
        </w:rPr>
        <w:t xml:space="preserve"> </w:t>
      </w:r>
      <w:r w:rsidRPr="00843509">
        <w:rPr>
          <w:rFonts w:eastAsia="Calibri" w:hint="cs"/>
          <w:rtl/>
        </w:rPr>
        <w:t>تَدۡعُونَ</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دُونِ</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أَرُونِي</w:t>
      </w:r>
      <w:r w:rsidRPr="00843509">
        <w:rPr>
          <w:rFonts w:eastAsia="Calibri"/>
          <w:rtl/>
        </w:rPr>
        <w:t xml:space="preserve"> </w:t>
      </w:r>
      <w:r w:rsidRPr="00843509">
        <w:rPr>
          <w:rFonts w:eastAsia="Calibri" w:hint="cs"/>
          <w:rtl/>
        </w:rPr>
        <w:t>مَاذَا</w:t>
      </w:r>
      <w:r w:rsidRPr="00843509">
        <w:rPr>
          <w:rFonts w:eastAsia="Calibri"/>
          <w:rtl/>
        </w:rPr>
        <w:t xml:space="preserve"> </w:t>
      </w:r>
      <w:r w:rsidRPr="00843509">
        <w:rPr>
          <w:rFonts w:eastAsia="Calibri" w:hint="cs"/>
          <w:rtl/>
        </w:rPr>
        <w:t>خَلَقُواْ</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ٱلۡأَرۡضِ</w:t>
      </w:r>
      <w:r w:rsidRPr="00843509">
        <w:rPr>
          <w:rFonts w:eastAsia="Calibri"/>
          <w:rtl/>
        </w:rPr>
        <w:t xml:space="preserve"> </w:t>
      </w:r>
      <w:r w:rsidRPr="00843509">
        <w:rPr>
          <w:rFonts w:eastAsia="Calibri" w:hint="cs"/>
          <w:rtl/>
        </w:rPr>
        <w:t>أَمۡ</w:t>
      </w:r>
      <w:r w:rsidRPr="00843509">
        <w:rPr>
          <w:rFonts w:eastAsia="Calibri"/>
          <w:rtl/>
        </w:rPr>
        <w:t xml:space="preserve"> </w:t>
      </w:r>
      <w:r w:rsidRPr="00843509">
        <w:rPr>
          <w:rFonts w:eastAsia="Calibri" w:hint="cs"/>
          <w:rtl/>
        </w:rPr>
        <w:t>لَهُمۡ</w:t>
      </w:r>
      <w:r w:rsidRPr="00843509">
        <w:rPr>
          <w:rFonts w:eastAsia="Calibri"/>
          <w:rtl/>
        </w:rPr>
        <w:t xml:space="preserve"> </w:t>
      </w:r>
      <w:r w:rsidRPr="00843509">
        <w:rPr>
          <w:rFonts w:eastAsia="Calibri" w:hint="cs"/>
          <w:rtl/>
        </w:rPr>
        <w:t>شِرۡكٞ</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ٱلسَّمَٰوَٰتِ</w:t>
      </w:r>
      <w:r w:rsidRPr="00843509">
        <w:rPr>
          <w:rFonts w:eastAsia="Calibri"/>
          <w:rtl/>
        </w:rPr>
        <w:t xml:space="preserve"> </w:t>
      </w:r>
      <w:r w:rsidRPr="00843509">
        <w:rPr>
          <w:rFonts w:eastAsia="Calibri" w:hint="cs"/>
          <w:rtl/>
        </w:rPr>
        <w:t>أَمۡ</w:t>
      </w:r>
      <w:r w:rsidRPr="00843509">
        <w:rPr>
          <w:rFonts w:eastAsia="Calibri"/>
          <w:rtl/>
        </w:rPr>
        <w:t xml:space="preserve"> </w:t>
      </w:r>
      <w:r w:rsidRPr="00843509">
        <w:rPr>
          <w:rFonts w:eastAsia="Calibri" w:hint="cs"/>
          <w:rtl/>
        </w:rPr>
        <w:t>ءَاتَيۡنَٰهُمۡ</w:t>
      </w:r>
      <w:r w:rsidRPr="00843509">
        <w:rPr>
          <w:rFonts w:eastAsia="Calibri"/>
          <w:rtl/>
        </w:rPr>
        <w:t xml:space="preserve"> </w:t>
      </w:r>
      <w:r w:rsidRPr="00843509">
        <w:rPr>
          <w:rFonts w:eastAsia="Calibri" w:hint="cs"/>
          <w:rtl/>
        </w:rPr>
        <w:t>كِتَٰبٗا</w:t>
      </w:r>
      <w:r w:rsidRPr="00843509">
        <w:rPr>
          <w:rFonts w:eastAsia="Calibri"/>
          <w:rtl/>
        </w:rPr>
        <w:t xml:space="preserve"> </w:t>
      </w:r>
      <w:r w:rsidRPr="00843509">
        <w:rPr>
          <w:rFonts w:eastAsia="Calibri" w:hint="cs"/>
          <w:rtl/>
        </w:rPr>
        <w:t>فَهُمۡ</w:t>
      </w:r>
      <w:r w:rsidRPr="00843509">
        <w:rPr>
          <w:rFonts w:eastAsia="Calibri"/>
          <w:rtl/>
        </w:rPr>
        <w:t xml:space="preserve"> </w:t>
      </w:r>
      <w:r w:rsidRPr="00843509">
        <w:rPr>
          <w:rFonts w:eastAsia="Calibri" w:hint="cs"/>
          <w:rtl/>
        </w:rPr>
        <w:t>عَلَىٰ</w:t>
      </w:r>
      <w:r w:rsidRPr="00843509">
        <w:rPr>
          <w:rFonts w:eastAsia="Calibri"/>
          <w:rtl/>
        </w:rPr>
        <w:t xml:space="preserve"> </w:t>
      </w:r>
      <w:r w:rsidRPr="00843509">
        <w:rPr>
          <w:rFonts w:eastAsia="Calibri" w:hint="cs"/>
          <w:rtl/>
        </w:rPr>
        <w:t>بَيِّنَتٖ</w:t>
      </w:r>
      <w:r w:rsidRPr="00843509">
        <w:rPr>
          <w:rFonts w:eastAsia="Calibri"/>
          <w:rtl/>
        </w:rPr>
        <w:t xml:space="preserve"> </w:t>
      </w:r>
      <w:r w:rsidRPr="00843509">
        <w:rPr>
          <w:rFonts w:eastAsia="Calibri" w:hint="cs"/>
          <w:rtl/>
        </w:rPr>
        <w:t>مِّنۡهُۚ</w:t>
      </w:r>
      <w:r w:rsidRPr="00843509">
        <w:rPr>
          <w:rFonts w:eastAsia="Calibri"/>
          <w:rtl/>
        </w:rPr>
        <w:t xml:space="preserve"> </w:t>
      </w:r>
      <w:r w:rsidRPr="00843509">
        <w:rPr>
          <w:rFonts w:eastAsia="Calibri" w:hint="cs"/>
          <w:rtl/>
        </w:rPr>
        <w:t>بَلۡ</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يَعِدُ</w:t>
      </w:r>
      <w:r w:rsidRPr="00843509">
        <w:rPr>
          <w:rFonts w:eastAsia="Calibri"/>
          <w:rtl/>
        </w:rPr>
        <w:t xml:space="preserve"> </w:t>
      </w:r>
      <w:r w:rsidRPr="00843509">
        <w:rPr>
          <w:rFonts w:eastAsia="Calibri" w:hint="cs"/>
          <w:rtl/>
        </w:rPr>
        <w:t>ٱلظَّٰلِمُونَ</w:t>
      </w:r>
      <w:r w:rsidRPr="00843509">
        <w:rPr>
          <w:rFonts w:eastAsia="Calibri"/>
          <w:rtl/>
        </w:rPr>
        <w:t xml:space="preserve"> </w:t>
      </w:r>
      <w:r w:rsidRPr="00843509">
        <w:rPr>
          <w:rFonts w:eastAsia="Calibri" w:hint="cs"/>
          <w:rtl/>
        </w:rPr>
        <w:t>بَعۡضُهُم</w:t>
      </w:r>
      <w:r w:rsidRPr="00843509">
        <w:rPr>
          <w:rFonts w:eastAsia="Calibri"/>
          <w:rtl/>
        </w:rPr>
        <w:t xml:space="preserve"> </w:t>
      </w:r>
      <w:r w:rsidRPr="00843509">
        <w:rPr>
          <w:rFonts w:eastAsia="Calibri" w:hint="cs"/>
          <w:rtl/>
        </w:rPr>
        <w:t>بَعۡضًا</w:t>
      </w:r>
      <w:r w:rsidRPr="00843509">
        <w:rPr>
          <w:rFonts w:eastAsia="Calibri"/>
          <w:rtl/>
        </w:rPr>
        <w:t xml:space="preserve"> </w:t>
      </w:r>
      <w:r w:rsidRPr="00843509">
        <w:rPr>
          <w:rFonts w:eastAsia="Calibri" w:hint="cs"/>
          <w:rtl/>
        </w:rPr>
        <w:t>إِلَّا</w:t>
      </w:r>
      <w:r w:rsidRPr="00843509">
        <w:rPr>
          <w:rFonts w:eastAsia="Calibri"/>
          <w:rtl/>
        </w:rPr>
        <w:t xml:space="preserve"> </w:t>
      </w:r>
      <w:r w:rsidRPr="00843509">
        <w:rPr>
          <w:rFonts w:eastAsia="Calibri" w:hint="cs"/>
          <w:rtl/>
        </w:rPr>
        <w:t>غُرُورًا</w:t>
      </w:r>
      <w:r w:rsidRPr="00843509">
        <w:rPr>
          <w:rFonts w:eastAsia="Calibri"/>
          <w:rtl/>
        </w:rPr>
        <w:t xml:space="preserve"> </w:t>
      </w:r>
      <w:r w:rsidRPr="00843509">
        <w:rPr>
          <w:rFonts w:eastAsia="Calibri" w:hint="cs"/>
          <w:rtl/>
        </w:rPr>
        <w:t>٤٠</w:t>
      </w:r>
      <w:r w:rsidRPr="00843509">
        <w:rPr>
          <w:rFonts w:ascii="Traditional Arabic" w:eastAsia="Calibri" w:hAnsi="Traditional Arabic" w:cs="Traditional Arabic"/>
          <w:rtl/>
        </w:rPr>
        <w:t>﴾</w:t>
      </w:r>
    </w:p>
    <w:p w:rsidR="00B6382A" w:rsidRPr="00843509" w:rsidRDefault="00B6382A" w:rsidP="00976858">
      <w:pPr>
        <w:pStyle w:val="6-"/>
        <w:rPr>
          <w:rFonts w:eastAsia="Calibri"/>
          <w:rtl/>
        </w:rPr>
      </w:pPr>
      <w:r w:rsidRPr="00843509">
        <w:rPr>
          <w:rFonts w:eastAsia="Calibri" w:hint="cs"/>
          <w:rtl/>
        </w:rPr>
        <w:t xml:space="preserve"> </w:t>
      </w:r>
      <w:r w:rsidRPr="00843509">
        <w:rPr>
          <w:rFonts w:eastAsia="Calibri" w:hint="cs"/>
          <w:rtl/>
        </w:rPr>
        <w:tab/>
      </w:r>
      <w:r w:rsidRPr="00843509">
        <w:rPr>
          <w:rtl/>
          <w:lang w:bidi="ar-SA"/>
        </w:rPr>
        <w:t>[فاطر:</w:t>
      </w:r>
      <w:r w:rsidRPr="00843509">
        <w:rPr>
          <w:rFonts w:eastAsia="Calibri" w:hint="cs"/>
          <w:rtl/>
        </w:rPr>
        <w:t>38-40</w:t>
      </w:r>
      <w:r w:rsidRPr="00843509">
        <w:rPr>
          <w:rtl/>
          <w:lang w:bidi="ar-SA"/>
        </w:rPr>
        <w:t>]</w:t>
      </w:r>
    </w:p>
    <w:p w:rsidR="00A10797" w:rsidRPr="00843509" w:rsidRDefault="00A10797" w:rsidP="000F272C">
      <w:pPr>
        <w:pStyle w:val="2-"/>
        <w:rPr>
          <w:rFonts w:cs="Times New Roman"/>
          <w:rtl/>
        </w:rPr>
      </w:pPr>
      <w:r w:rsidRPr="00843509">
        <w:rPr>
          <w:rFonts w:hint="cs"/>
          <w:b/>
          <w:bCs/>
          <w:rtl/>
        </w:rPr>
        <w:t>ترجمه</w:t>
      </w:r>
      <w:r w:rsidR="000D7C5A" w:rsidRPr="00843509">
        <w:rPr>
          <w:rFonts w:hint="cs"/>
          <w:b/>
          <w:bCs/>
          <w:rtl/>
        </w:rPr>
        <w:t xml:space="preserve">: </w:t>
      </w:r>
      <w:r w:rsidRPr="00843509">
        <w:rPr>
          <w:rFonts w:hint="cs"/>
          <w:rtl/>
        </w:rPr>
        <w:t>محققا</w:t>
      </w:r>
      <w:r w:rsidR="003F3A4D" w:rsidRPr="00843509">
        <w:rPr>
          <w:rFonts w:hint="cs"/>
          <w:rtl/>
        </w:rPr>
        <w:t>ً</w:t>
      </w:r>
      <w:r w:rsidRPr="00843509">
        <w:rPr>
          <w:rFonts w:hint="cs"/>
          <w:rtl/>
        </w:rPr>
        <w:t xml:space="preserve"> خدا به غیب آسمان‌ها و زمین داناست و بی‌گمان به افکار و اندیش</w:t>
      </w:r>
      <w:r w:rsidR="000F272C" w:rsidRPr="00843509">
        <w:rPr>
          <w:rFonts w:hint="cs"/>
          <w:rtl/>
        </w:rPr>
        <w:t>ۀ</w:t>
      </w:r>
      <w:r w:rsidRPr="00843509">
        <w:rPr>
          <w:rFonts w:hint="cs"/>
          <w:rtl/>
        </w:rPr>
        <w:t xml:space="preserve"> دل‌ها آگاه است(38) اوست که شما را جانشین أم</w:t>
      </w:r>
      <w:r w:rsidR="00397805" w:rsidRPr="00843509">
        <w:rPr>
          <w:rFonts w:hint="cs"/>
          <w:rtl/>
        </w:rPr>
        <w:t>م گذشته در زمین قرار داد، پس هر</w:t>
      </w:r>
      <w:r w:rsidRPr="00843509">
        <w:rPr>
          <w:rFonts w:hint="cs"/>
          <w:rtl/>
        </w:rPr>
        <w:t xml:space="preserve">کس کافر شود </w:t>
      </w:r>
      <w:r w:rsidR="00397805" w:rsidRPr="00843509">
        <w:rPr>
          <w:rFonts w:hint="cs"/>
          <w:rtl/>
        </w:rPr>
        <w:t xml:space="preserve">کفرش به </w:t>
      </w:r>
      <w:r w:rsidRPr="00843509">
        <w:rPr>
          <w:rFonts w:hint="cs"/>
          <w:rtl/>
        </w:rPr>
        <w:t>زیان خود اوست و کفر کافران نزد خدا چیزی جز غضب حق نیفزاید و کفر کافران جز خسارت و زیان نیفزاید(39) بگو آیا به این شریکانتان که جز خدا می‌خوانید توجه دارید</w:t>
      </w:r>
      <w:r w:rsidR="00397805" w:rsidRPr="00843509">
        <w:rPr>
          <w:rFonts w:hint="cs"/>
          <w:rtl/>
        </w:rPr>
        <w:t>؟</w:t>
      </w:r>
      <w:r w:rsidRPr="00843509">
        <w:rPr>
          <w:rFonts w:hint="cs"/>
          <w:rtl/>
        </w:rPr>
        <w:t xml:space="preserve"> به من نشان دهید که چه چیز</w:t>
      </w:r>
      <w:r w:rsidR="00397805" w:rsidRPr="00843509">
        <w:rPr>
          <w:rFonts w:hint="cs"/>
          <w:rtl/>
        </w:rPr>
        <w:t>ی از زمین</w:t>
      </w:r>
      <w:r w:rsidRPr="00843509">
        <w:rPr>
          <w:rFonts w:hint="cs"/>
          <w:rtl/>
        </w:rPr>
        <w:t xml:space="preserve"> خلق کرده‌اند</w:t>
      </w:r>
      <w:r w:rsidR="00397805" w:rsidRPr="00843509">
        <w:rPr>
          <w:rFonts w:hint="cs"/>
          <w:rtl/>
        </w:rPr>
        <w:t>؟</w:t>
      </w:r>
      <w:r w:rsidRPr="00843509">
        <w:rPr>
          <w:rFonts w:hint="cs"/>
          <w:rtl/>
        </w:rPr>
        <w:t xml:space="preserve"> ی</w:t>
      </w:r>
      <w:r w:rsidR="00791AF0" w:rsidRPr="00843509">
        <w:rPr>
          <w:rFonts w:hint="cs"/>
          <w:rtl/>
        </w:rPr>
        <w:t xml:space="preserve">ا </w:t>
      </w:r>
      <w:r w:rsidR="00397805" w:rsidRPr="00843509">
        <w:rPr>
          <w:rFonts w:hint="cs"/>
          <w:rtl/>
        </w:rPr>
        <w:t>مگر</w:t>
      </w:r>
      <w:r w:rsidR="00791AF0" w:rsidRPr="00843509">
        <w:rPr>
          <w:rFonts w:hint="cs"/>
          <w:rtl/>
        </w:rPr>
        <w:t xml:space="preserve">شرکتی در </w:t>
      </w:r>
      <w:r w:rsidR="008D713C" w:rsidRPr="00843509">
        <w:rPr>
          <w:rFonts w:hint="cs"/>
          <w:rtl/>
        </w:rPr>
        <w:t>کار</w:t>
      </w:r>
      <w:r w:rsidR="00791AF0" w:rsidRPr="00843509">
        <w:rPr>
          <w:rFonts w:hint="cs"/>
          <w:rtl/>
        </w:rPr>
        <w:t xml:space="preserve"> آسمانه</w:t>
      </w:r>
      <w:r w:rsidRPr="00843509">
        <w:rPr>
          <w:rFonts w:hint="cs"/>
          <w:rtl/>
        </w:rPr>
        <w:t>ا دارند</w:t>
      </w:r>
      <w:r w:rsidR="00397805" w:rsidRPr="00843509">
        <w:rPr>
          <w:rFonts w:hint="cs"/>
          <w:rtl/>
        </w:rPr>
        <w:t>؟</w:t>
      </w:r>
      <w:r w:rsidRPr="00843509">
        <w:rPr>
          <w:rFonts w:hint="cs"/>
          <w:rtl/>
        </w:rPr>
        <w:t xml:space="preserve"> آیا کتابی </w:t>
      </w:r>
      <w:r w:rsidR="008D713C" w:rsidRPr="00843509">
        <w:rPr>
          <w:rFonts w:hint="cs"/>
          <w:rtl/>
        </w:rPr>
        <w:t>به</w:t>
      </w:r>
      <w:r w:rsidRPr="00843509">
        <w:rPr>
          <w:rFonts w:hint="cs"/>
          <w:rtl/>
        </w:rPr>
        <w:t xml:space="preserve"> ایشان</w:t>
      </w:r>
      <w:r w:rsidR="008D713C" w:rsidRPr="00843509">
        <w:rPr>
          <w:rFonts w:hint="cs"/>
          <w:rtl/>
        </w:rPr>
        <w:t xml:space="preserve"> داده</w:t>
      </w:r>
      <w:r w:rsidR="008D713C" w:rsidRPr="00843509">
        <w:rPr>
          <w:rFonts w:hint="cs"/>
          <w:rtl/>
        </w:rPr>
        <w:softHyphen/>
        <w:t>ایم</w:t>
      </w:r>
      <w:r w:rsidRPr="00843509">
        <w:rPr>
          <w:rFonts w:hint="cs"/>
          <w:rtl/>
        </w:rPr>
        <w:t xml:space="preserve"> که </w:t>
      </w:r>
      <w:r w:rsidR="008D713C" w:rsidRPr="00843509">
        <w:rPr>
          <w:rFonts w:hint="cs"/>
          <w:rtl/>
        </w:rPr>
        <w:t xml:space="preserve">از آن </w:t>
      </w:r>
      <w:r w:rsidRPr="00843509">
        <w:rPr>
          <w:rFonts w:hint="cs"/>
          <w:rtl/>
        </w:rPr>
        <w:t xml:space="preserve">برهانی </w:t>
      </w:r>
      <w:r w:rsidR="008D713C" w:rsidRPr="00843509">
        <w:rPr>
          <w:rFonts w:hint="cs"/>
          <w:rtl/>
        </w:rPr>
        <w:t xml:space="preserve">بر حقانیت خود دارند؟ </w:t>
      </w:r>
      <w:r w:rsidRPr="00843509">
        <w:rPr>
          <w:rFonts w:hint="cs"/>
          <w:rtl/>
        </w:rPr>
        <w:t>بلکه ستمگران به یکدیگر وعده نمی‌دهند جز وعد</w:t>
      </w:r>
      <w:r w:rsidR="000F272C" w:rsidRPr="00843509">
        <w:rPr>
          <w:rFonts w:hint="cs"/>
          <w:rtl/>
        </w:rPr>
        <w:t>ۀ</w:t>
      </w:r>
      <w:r w:rsidRPr="00843509">
        <w:rPr>
          <w:rFonts w:hint="cs"/>
          <w:rtl/>
        </w:rPr>
        <w:t xml:space="preserve"> </w:t>
      </w:r>
      <w:r w:rsidR="008D713C" w:rsidRPr="00843509">
        <w:rPr>
          <w:rFonts w:hint="cs"/>
          <w:rtl/>
        </w:rPr>
        <w:t>غرور</w:t>
      </w:r>
      <w:r w:rsidRPr="00843509">
        <w:rPr>
          <w:rFonts w:hint="cs"/>
          <w:rtl/>
        </w:rPr>
        <w:t xml:space="preserve">آمیز(40). </w:t>
      </w:r>
    </w:p>
    <w:p w:rsidR="00A10797" w:rsidRPr="00843509" w:rsidRDefault="00A10797" w:rsidP="00CC4792">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فقط خدا بندگان خود را می‌شناسد و از افکار و اندیشه و دل ایشان ب</w:t>
      </w:r>
      <w:r w:rsidR="00B530DF" w:rsidRPr="00843509">
        <w:rPr>
          <w:rFonts w:hint="cs"/>
          <w:rtl/>
        </w:rPr>
        <w:t>ا خبر است، پس توجه به مخلوق اگرچه مقرب نزد</w:t>
      </w:r>
      <w:r w:rsidRPr="00843509">
        <w:rPr>
          <w:rFonts w:hint="cs"/>
          <w:rtl/>
        </w:rPr>
        <w:t>خدا باشد چون از حال دیگران بی‌اطلاع است و از باطن دیگران خبر ندارند نمی</w:t>
      </w:r>
      <w:r w:rsidRPr="00843509">
        <w:rPr>
          <w:rFonts w:hint="eastAsia"/>
          <w:rtl/>
        </w:rPr>
        <w:t>‌تواند اظهار</w:t>
      </w:r>
      <w:r w:rsidR="00AF7CF7" w:rsidRPr="00843509">
        <w:rPr>
          <w:rFonts w:hint="cs"/>
          <w:rtl/>
        </w:rPr>
        <w:t>نظر</w:t>
      </w:r>
      <w:r w:rsidRPr="00843509">
        <w:rPr>
          <w:rFonts w:hint="eastAsia"/>
          <w:rtl/>
        </w:rPr>
        <w:t>ی کند، این در صورتی است که بند</w:t>
      </w:r>
      <w:r w:rsidR="009E75AD" w:rsidRPr="00843509">
        <w:rPr>
          <w:rFonts w:hint="eastAsia"/>
          <w:rtl/>
        </w:rPr>
        <w:t>ۀ</w:t>
      </w:r>
      <w:r w:rsidRPr="00843509">
        <w:rPr>
          <w:rFonts w:hint="eastAsia"/>
          <w:rtl/>
        </w:rPr>
        <w:t xml:space="preserve"> مقرب </w:t>
      </w:r>
      <w:r w:rsidRPr="00843509">
        <w:rPr>
          <w:rFonts w:hint="cs"/>
          <w:rtl/>
        </w:rPr>
        <w:t>زنده و حاضر باشد و اما اگر زنده و حاضر نباشند که اصلا</w:t>
      </w:r>
      <w:r w:rsidR="003F3A4D" w:rsidRPr="00843509">
        <w:rPr>
          <w:rFonts w:hint="cs"/>
          <w:rtl/>
        </w:rPr>
        <w:t>ً</w:t>
      </w:r>
      <w:r w:rsidRPr="00843509">
        <w:rPr>
          <w:rFonts w:hint="cs"/>
          <w:rtl/>
        </w:rPr>
        <w:t xml:space="preserve"> توجه به او غلط است. و مقصود از</w:t>
      </w:r>
      <w:r w:rsidR="00057F7D" w:rsidRPr="00843509">
        <w:rPr>
          <w:rFonts w:hint="cs"/>
          <w:rtl/>
        </w:rPr>
        <w:t xml:space="preserve"> </w:t>
      </w:r>
      <w:r w:rsidR="00CC4792" w:rsidRPr="00843509">
        <w:rPr>
          <w:rFonts w:ascii="Traditional Arabic" w:hAnsi="Traditional Arabic" w:cs="Traditional Arabic"/>
          <w:rtl/>
        </w:rPr>
        <w:t>﴿</w:t>
      </w:r>
      <w:r w:rsidR="00057F7D" w:rsidRPr="00843509">
        <w:rPr>
          <w:rStyle w:val="5-Char"/>
          <w:rFonts w:hint="cs"/>
          <w:rtl/>
        </w:rPr>
        <w:t>خَلَٰٓئِفَ</w:t>
      </w:r>
      <w:r w:rsidR="00CC4792" w:rsidRPr="00843509">
        <w:rPr>
          <w:rFonts w:ascii="Traditional Arabic" w:hAnsi="Traditional Arabic" w:cs="Traditional Arabic"/>
          <w:rtl/>
        </w:rPr>
        <w:t>﴾</w:t>
      </w:r>
      <w:r w:rsidRPr="00843509">
        <w:rPr>
          <w:rFonts w:hint="cs"/>
          <w:rtl/>
        </w:rPr>
        <w:t>، جانشین گذشتگان است که هر ام</w:t>
      </w:r>
      <w:r w:rsidR="00AF7CF7" w:rsidRPr="00843509">
        <w:rPr>
          <w:rFonts w:hint="cs"/>
          <w:rtl/>
        </w:rPr>
        <w:t>ّ</w:t>
      </w:r>
      <w:r w:rsidRPr="00843509">
        <w:rPr>
          <w:rFonts w:hint="cs"/>
          <w:rtl/>
        </w:rPr>
        <w:t>تی جانشین امت گذشته باشد زیرا معنی ندارد که خدا دارای جانشین باشد و ب</w:t>
      </w:r>
      <w:r w:rsidR="00AF7CF7" w:rsidRPr="00843509">
        <w:rPr>
          <w:rFonts w:hint="cs"/>
          <w:rtl/>
        </w:rPr>
        <w:t xml:space="preserve">ه </w:t>
      </w:r>
      <w:r w:rsidRPr="00843509">
        <w:rPr>
          <w:rFonts w:hint="cs"/>
          <w:rtl/>
        </w:rPr>
        <w:t xml:space="preserve">علاوه جانشین خدا </w:t>
      </w:r>
      <w:r w:rsidR="00AF7CF7" w:rsidRPr="00843509">
        <w:rPr>
          <w:rFonts w:hint="cs"/>
          <w:rtl/>
        </w:rPr>
        <w:t>که کافر نمی‌شود. در قرآن هر</w:t>
      </w:r>
      <w:r w:rsidRPr="00843509">
        <w:rPr>
          <w:rFonts w:hint="cs"/>
          <w:rtl/>
        </w:rPr>
        <w:t xml:space="preserve">جا </w:t>
      </w:r>
      <w:r w:rsidRPr="00027E3D">
        <w:rPr>
          <w:rFonts w:ascii="Traditional Arabic" w:hAnsi="Traditional Arabic"/>
          <w:sz w:val="32"/>
          <w:rtl/>
        </w:rPr>
        <w:t>خلفاء</w:t>
      </w:r>
      <w:r w:rsidR="003F3A4D" w:rsidRPr="00027E3D">
        <w:rPr>
          <w:rFonts w:ascii="Traditional Arabic" w:hAnsi="Traditional Arabic" w:hint="cs"/>
          <w:sz w:val="32"/>
          <w:rtl/>
        </w:rPr>
        <w:t>،</w:t>
      </w:r>
      <w:r w:rsidRPr="00843509">
        <w:rPr>
          <w:rFonts w:hint="cs"/>
          <w:rtl/>
        </w:rPr>
        <w:t xml:space="preserve"> </w:t>
      </w:r>
      <w:r w:rsidRPr="00027E3D">
        <w:rPr>
          <w:rFonts w:ascii="Traditional Arabic" w:hAnsi="Traditional Arabic"/>
          <w:sz w:val="32"/>
          <w:rtl/>
        </w:rPr>
        <w:t>خلائف</w:t>
      </w:r>
      <w:r w:rsidRPr="00843509">
        <w:rPr>
          <w:rFonts w:hint="cs"/>
          <w:rtl/>
        </w:rPr>
        <w:t xml:space="preserve"> و </w:t>
      </w:r>
      <w:r w:rsidRPr="00027E3D">
        <w:rPr>
          <w:rFonts w:ascii="Traditional Arabic" w:hAnsi="Traditional Arabic"/>
          <w:sz w:val="32"/>
          <w:rtl/>
        </w:rPr>
        <w:t>خلیفه</w:t>
      </w:r>
      <w:r w:rsidRPr="00843509">
        <w:rPr>
          <w:rFonts w:hint="cs"/>
          <w:rtl/>
        </w:rPr>
        <w:t xml:space="preserve"> ذکر شده مراد همین است. </w:t>
      </w:r>
    </w:p>
    <w:p w:rsidR="00B6382A" w:rsidRPr="00843509" w:rsidRDefault="00B6382A" w:rsidP="000F272C">
      <w:pPr>
        <w:pStyle w:val="3-"/>
        <w:rPr>
          <w:rFonts w:eastAsia="Calibri"/>
          <w:rtl/>
        </w:rPr>
      </w:pPr>
      <w:r w:rsidRPr="00843509">
        <w:rPr>
          <w:rFonts w:ascii="Traditional Arabic" w:eastAsia="Calibri" w:hAnsi="Traditional Arabic" w:cs="Traditional Arabic"/>
          <w:rtl/>
        </w:rPr>
        <w:t>﴿</w:t>
      </w:r>
      <w:r w:rsidRPr="00843509">
        <w:rPr>
          <w:rFonts w:eastAsia="Calibri" w:hint="cs"/>
          <w:rtl/>
        </w:rPr>
        <w:t>إِنَّ</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يُمۡسِكُ</w:t>
      </w:r>
      <w:r w:rsidRPr="00843509">
        <w:rPr>
          <w:rFonts w:eastAsia="Calibri"/>
          <w:rtl/>
        </w:rPr>
        <w:t xml:space="preserve"> </w:t>
      </w:r>
      <w:r w:rsidRPr="00843509">
        <w:rPr>
          <w:rFonts w:eastAsia="Calibri" w:hint="cs"/>
          <w:rtl/>
        </w:rPr>
        <w:t>ٱلسَّمَٰوَٰتِ</w:t>
      </w:r>
      <w:r w:rsidRPr="00843509">
        <w:rPr>
          <w:rFonts w:eastAsia="Calibri"/>
          <w:rtl/>
        </w:rPr>
        <w:t xml:space="preserve"> </w:t>
      </w:r>
      <w:r w:rsidRPr="00843509">
        <w:rPr>
          <w:rFonts w:eastAsia="Calibri" w:hint="cs"/>
          <w:rtl/>
        </w:rPr>
        <w:t>وَٱلۡأَرۡضَ</w:t>
      </w:r>
      <w:r w:rsidRPr="00843509">
        <w:rPr>
          <w:rFonts w:eastAsia="Calibri"/>
          <w:rtl/>
        </w:rPr>
        <w:t xml:space="preserve"> </w:t>
      </w:r>
      <w:r w:rsidRPr="00843509">
        <w:rPr>
          <w:rFonts w:eastAsia="Calibri" w:hint="cs"/>
          <w:rtl/>
        </w:rPr>
        <w:t>أَن</w:t>
      </w:r>
      <w:r w:rsidRPr="00843509">
        <w:rPr>
          <w:rFonts w:eastAsia="Calibri"/>
          <w:rtl/>
        </w:rPr>
        <w:t xml:space="preserve"> </w:t>
      </w:r>
      <w:r w:rsidRPr="00843509">
        <w:rPr>
          <w:rFonts w:eastAsia="Calibri" w:hint="cs"/>
          <w:rtl/>
        </w:rPr>
        <w:t>تَزُولَاۚ</w:t>
      </w:r>
      <w:r w:rsidRPr="00843509">
        <w:rPr>
          <w:rFonts w:eastAsia="Calibri"/>
          <w:rtl/>
        </w:rPr>
        <w:t xml:space="preserve"> </w:t>
      </w:r>
      <w:r w:rsidRPr="00843509">
        <w:rPr>
          <w:rFonts w:eastAsia="Calibri" w:hint="cs"/>
          <w:rtl/>
        </w:rPr>
        <w:t>وَلَئِن</w:t>
      </w:r>
      <w:r w:rsidRPr="00843509">
        <w:rPr>
          <w:rFonts w:eastAsia="Calibri"/>
          <w:rtl/>
        </w:rPr>
        <w:t xml:space="preserve"> </w:t>
      </w:r>
      <w:r w:rsidRPr="00843509">
        <w:rPr>
          <w:rFonts w:eastAsia="Calibri" w:hint="cs"/>
          <w:rtl/>
        </w:rPr>
        <w:t>زَالَتَآ</w:t>
      </w:r>
      <w:r w:rsidRPr="00843509">
        <w:rPr>
          <w:rFonts w:eastAsia="Calibri"/>
          <w:rtl/>
        </w:rPr>
        <w:t xml:space="preserve"> </w:t>
      </w:r>
      <w:r w:rsidRPr="00843509">
        <w:rPr>
          <w:rFonts w:eastAsia="Calibri" w:hint="cs"/>
          <w:rtl/>
        </w:rPr>
        <w:t>إِنۡ</w:t>
      </w:r>
      <w:r w:rsidRPr="00843509">
        <w:rPr>
          <w:rFonts w:eastAsia="Calibri"/>
          <w:rtl/>
        </w:rPr>
        <w:t xml:space="preserve"> </w:t>
      </w:r>
      <w:r w:rsidRPr="00843509">
        <w:rPr>
          <w:rFonts w:eastAsia="Calibri" w:hint="cs"/>
          <w:rtl/>
        </w:rPr>
        <w:t>أَمۡسَكَهُمَا</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أَحَدٖ</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بَعۡدِهِۦٓۚ</w:t>
      </w:r>
      <w:r w:rsidRPr="00843509">
        <w:rPr>
          <w:rFonts w:eastAsia="Calibri"/>
          <w:rtl/>
        </w:rPr>
        <w:t xml:space="preserve"> </w:t>
      </w:r>
      <w:r w:rsidRPr="00843509">
        <w:rPr>
          <w:rFonts w:eastAsia="Calibri" w:hint="cs"/>
          <w:rtl/>
        </w:rPr>
        <w:t>إِنَّهُۥ</w:t>
      </w:r>
      <w:r w:rsidRPr="00843509">
        <w:rPr>
          <w:rFonts w:eastAsia="Calibri"/>
          <w:rtl/>
        </w:rPr>
        <w:t xml:space="preserve"> </w:t>
      </w:r>
      <w:r w:rsidRPr="00843509">
        <w:rPr>
          <w:rFonts w:eastAsia="Calibri" w:hint="cs"/>
          <w:rtl/>
        </w:rPr>
        <w:t>كَانَ</w:t>
      </w:r>
      <w:r w:rsidRPr="00843509">
        <w:rPr>
          <w:rFonts w:eastAsia="Calibri"/>
          <w:rtl/>
        </w:rPr>
        <w:t xml:space="preserve"> </w:t>
      </w:r>
      <w:r w:rsidRPr="00843509">
        <w:rPr>
          <w:rFonts w:eastAsia="Calibri" w:hint="cs"/>
          <w:rtl/>
        </w:rPr>
        <w:t>حَلِيمًا</w:t>
      </w:r>
      <w:r w:rsidRPr="00843509">
        <w:rPr>
          <w:rFonts w:eastAsia="Calibri"/>
          <w:rtl/>
        </w:rPr>
        <w:t xml:space="preserve"> </w:t>
      </w:r>
      <w:r w:rsidRPr="00843509">
        <w:rPr>
          <w:rFonts w:eastAsia="Calibri" w:hint="cs"/>
          <w:rtl/>
        </w:rPr>
        <w:t>غَفُورٗا</w:t>
      </w:r>
      <w:r w:rsidRPr="00843509">
        <w:rPr>
          <w:rFonts w:eastAsia="Calibri"/>
          <w:rtl/>
        </w:rPr>
        <w:t xml:space="preserve"> </w:t>
      </w:r>
      <w:r w:rsidRPr="00843509">
        <w:rPr>
          <w:rFonts w:eastAsia="Calibri" w:hint="cs"/>
          <w:rtl/>
        </w:rPr>
        <w:t>٤١</w:t>
      </w:r>
      <w:r w:rsidRPr="00843509">
        <w:rPr>
          <w:rFonts w:eastAsia="Calibri"/>
          <w:rtl/>
        </w:rPr>
        <w:t xml:space="preserve"> </w:t>
      </w:r>
      <w:r w:rsidRPr="00843509">
        <w:rPr>
          <w:rFonts w:eastAsia="Calibri" w:hint="cs"/>
          <w:rtl/>
        </w:rPr>
        <w:t>وَأَقۡسَمُواْ</w:t>
      </w:r>
      <w:r w:rsidRPr="00843509">
        <w:rPr>
          <w:rFonts w:eastAsia="Calibri"/>
          <w:rtl/>
        </w:rPr>
        <w:t xml:space="preserve"> </w:t>
      </w:r>
      <w:r w:rsidRPr="00843509">
        <w:rPr>
          <w:rFonts w:eastAsia="Calibri" w:hint="cs"/>
          <w:rtl/>
        </w:rPr>
        <w:t>بِٱللَّهِ</w:t>
      </w:r>
      <w:r w:rsidRPr="00843509">
        <w:rPr>
          <w:rFonts w:eastAsia="Calibri"/>
          <w:rtl/>
        </w:rPr>
        <w:t xml:space="preserve"> </w:t>
      </w:r>
      <w:r w:rsidRPr="00843509">
        <w:rPr>
          <w:rFonts w:eastAsia="Calibri" w:hint="cs"/>
          <w:rtl/>
        </w:rPr>
        <w:t>جَهۡدَ</w:t>
      </w:r>
      <w:r w:rsidRPr="00843509">
        <w:rPr>
          <w:rFonts w:eastAsia="Calibri"/>
          <w:rtl/>
        </w:rPr>
        <w:t xml:space="preserve"> </w:t>
      </w:r>
      <w:r w:rsidRPr="00843509">
        <w:rPr>
          <w:rFonts w:eastAsia="Calibri" w:hint="cs"/>
          <w:rtl/>
        </w:rPr>
        <w:t>أَيۡمَٰنِهِمۡ</w:t>
      </w:r>
      <w:r w:rsidRPr="00843509">
        <w:rPr>
          <w:rFonts w:eastAsia="Calibri"/>
          <w:rtl/>
        </w:rPr>
        <w:t xml:space="preserve"> </w:t>
      </w:r>
      <w:r w:rsidRPr="00843509">
        <w:rPr>
          <w:rFonts w:eastAsia="Calibri" w:hint="cs"/>
          <w:rtl/>
        </w:rPr>
        <w:t>لَئِن</w:t>
      </w:r>
      <w:r w:rsidRPr="00843509">
        <w:rPr>
          <w:rFonts w:eastAsia="Calibri"/>
          <w:rtl/>
        </w:rPr>
        <w:t xml:space="preserve"> </w:t>
      </w:r>
      <w:r w:rsidRPr="00843509">
        <w:rPr>
          <w:rFonts w:eastAsia="Calibri" w:hint="cs"/>
          <w:rtl/>
        </w:rPr>
        <w:t>جَآءَهُمۡ</w:t>
      </w:r>
      <w:r w:rsidRPr="00843509">
        <w:rPr>
          <w:rFonts w:eastAsia="Calibri"/>
          <w:rtl/>
        </w:rPr>
        <w:t xml:space="preserve"> </w:t>
      </w:r>
      <w:r w:rsidRPr="00843509">
        <w:rPr>
          <w:rFonts w:eastAsia="Calibri" w:hint="cs"/>
          <w:rtl/>
        </w:rPr>
        <w:t>نَذِيرٞ</w:t>
      </w:r>
      <w:r w:rsidRPr="00843509">
        <w:rPr>
          <w:rFonts w:eastAsia="Calibri"/>
          <w:rtl/>
        </w:rPr>
        <w:t xml:space="preserve"> </w:t>
      </w:r>
      <w:r w:rsidRPr="00843509">
        <w:rPr>
          <w:rFonts w:eastAsia="Calibri" w:hint="cs"/>
          <w:rtl/>
        </w:rPr>
        <w:t>لَّيَكُونُنَّ</w:t>
      </w:r>
      <w:r w:rsidRPr="00843509">
        <w:rPr>
          <w:rFonts w:eastAsia="Calibri"/>
          <w:rtl/>
        </w:rPr>
        <w:t xml:space="preserve"> </w:t>
      </w:r>
      <w:r w:rsidRPr="00843509">
        <w:rPr>
          <w:rFonts w:eastAsia="Calibri" w:hint="cs"/>
          <w:rtl/>
        </w:rPr>
        <w:t>أَهۡدَىٰ</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إِحۡدَى</w:t>
      </w:r>
      <w:r w:rsidRPr="00843509">
        <w:rPr>
          <w:rFonts w:eastAsia="Calibri"/>
          <w:rtl/>
        </w:rPr>
        <w:t xml:space="preserve"> </w:t>
      </w:r>
      <w:r w:rsidRPr="00843509">
        <w:rPr>
          <w:rFonts w:eastAsia="Calibri" w:hint="cs"/>
          <w:rtl/>
        </w:rPr>
        <w:t>ٱلۡأُمَمِۖ</w:t>
      </w:r>
      <w:r w:rsidRPr="00843509">
        <w:rPr>
          <w:rFonts w:eastAsia="Calibri"/>
          <w:rtl/>
        </w:rPr>
        <w:t xml:space="preserve"> </w:t>
      </w:r>
      <w:r w:rsidRPr="00843509">
        <w:rPr>
          <w:rFonts w:eastAsia="Calibri" w:hint="cs"/>
          <w:rtl/>
        </w:rPr>
        <w:t>فَلَمَّا</w:t>
      </w:r>
      <w:r w:rsidRPr="00843509">
        <w:rPr>
          <w:rFonts w:eastAsia="Calibri"/>
          <w:rtl/>
        </w:rPr>
        <w:t xml:space="preserve"> </w:t>
      </w:r>
      <w:r w:rsidRPr="00843509">
        <w:rPr>
          <w:rFonts w:eastAsia="Calibri" w:hint="cs"/>
          <w:rtl/>
        </w:rPr>
        <w:t>جَآءَهُمۡ</w:t>
      </w:r>
      <w:r w:rsidRPr="00843509">
        <w:rPr>
          <w:rFonts w:eastAsia="Calibri"/>
          <w:rtl/>
        </w:rPr>
        <w:t xml:space="preserve"> </w:t>
      </w:r>
      <w:r w:rsidRPr="00843509">
        <w:rPr>
          <w:rFonts w:eastAsia="Calibri" w:hint="cs"/>
          <w:rtl/>
        </w:rPr>
        <w:t>نَذِيرٞ</w:t>
      </w:r>
      <w:r w:rsidRPr="00843509">
        <w:rPr>
          <w:rFonts w:eastAsia="Calibri"/>
          <w:rtl/>
        </w:rPr>
        <w:t xml:space="preserve"> </w:t>
      </w:r>
      <w:r w:rsidRPr="00843509">
        <w:rPr>
          <w:rFonts w:eastAsia="Calibri" w:hint="cs"/>
          <w:rtl/>
        </w:rPr>
        <w:t>مَّا</w:t>
      </w:r>
      <w:r w:rsidRPr="00843509">
        <w:rPr>
          <w:rFonts w:eastAsia="Calibri"/>
          <w:rtl/>
        </w:rPr>
        <w:t xml:space="preserve"> </w:t>
      </w:r>
      <w:r w:rsidRPr="00843509">
        <w:rPr>
          <w:rFonts w:eastAsia="Calibri" w:hint="cs"/>
          <w:rtl/>
        </w:rPr>
        <w:t>زَادَهُمۡ</w:t>
      </w:r>
      <w:r w:rsidRPr="00843509">
        <w:rPr>
          <w:rFonts w:eastAsia="Calibri"/>
          <w:rtl/>
        </w:rPr>
        <w:t xml:space="preserve"> </w:t>
      </w:r>
      <w:r w:rsidRPr="00843509">
        <w:rPr>
          <w:rFonts w:eastAsia="Calibri" w:hint="cs"/>
          <w:rtl/>
        </w:rPr>
        <w:t>إِلَّا</w:t>
      </w:r>
      <w:r w:rsidRPr="00843509">
        <w:rPr>
          <w:rFonts w:eastAsia="Calibri"/>
          <w:rtl/>
        </w:rPr>
        <w:t xml:space="preserve"> </w:t>
      </w:r>
      <w:r w:rsidRPr="00843509">
        <w:rPr>
          <w:rFonts w:eastAsia="Calibri" w:hint="cs"/>
          <w:rtl/>
        </w:rPr>
        <w:t>نُفُورًا</w:t>
      </w:r>
      <w:r w:rsidRPr="00843509">
        <w:rPr>
          <w:rFonts w:eastAsia="Calibri"/>
          <w:rtl/>
        </w:rPr>
        <w:t xml:space="preserve"> </w:t>
      </w:r>
      <w:r w:rsidRPr="00843509">
        <w:rPr>
          <w:rFonts w:eastAsia="Calibri" w:hint="cs"/>
          <w:rtl/>
        </w:rPr>
        <w:t>٤٢</w:t>
      </w:r>
      <w:r w:rsidRPr="00843509">
        <w:rPr>
          <w:rFonts w:eastAsia="Calibri"/>
          <w:rtl/>
        </w:rPr>
        <w:t xml:space="preserve"> </w:t>
      </w:r>
      <w:r w:rsidRPr="00843509">
        <w:rPr>
          <w:rFonts w:eastAsia="Calibri" w:hint="cs"/>
          <w:rtl/>
        </w:rPr>
        <w:t>ٱسۡتِكۡبَارٗا</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ٱلۡأَرۡضِ</w:t>
      </w:r>
      <w:r w:rsidRPr="00843509">
        <w:rPr>
          <w:rFonts w:eastAsia="Calibri"/>
          <w:rtl/>
        </w:rPr>
        <w:t xml:space="preserve"> </w:t>
      </w:r>
      <w:r w:rsidRPr="00843509">
        <w:rPr>
          <w:rFonts w:eastAsia="Calibri" w:hint="cs"/>
          <w:rtl/>
        </w:rPr>
        <w:t>وَمَكۡرَ</w:t>
      </w:r>
      <w:r w:rsidRPr="00843509">
        <w:rPr>
          <w:rFonts w:eastAsia="Calibri"/>
          <w:rtl/>
        </w:rPr>
        <w:t xml:space="preserve"> </w:t>
      </w:r>
      <w:r w:rsidRPr="00843509">
        <w:rPr>
          <w:rFonts w:eastAsia="Calibri" w:hint="cs"/>
          <w:rtl/>
        </w:rPr>
        <w:t>ٱلسَّيِّيِٕۚ</w:t>
      </w:r>
      <w:r w:rsidRPr="00843509">
        <w:rPr>
          <w:rFonts w:eastAsia="Calibri"/>
          <w:rtl/>
        </w:rPr>
        <w:t xml:space="preserve"> </w:t>
      </w:r>
      <w:r w:rsidRPr="00843509">
        <w:rPr>
          <w:rFonts w:eastAsia="Calibri" w:hint="cs"/>
          <w:rtl/>
        </w:rPr>
        <w:t>وَلَا</w:t>
      </w:r>
      <w:r w:rsidRPr="00843509">
        <w:rPr>
          <w:rFonts w:eastAsia="Calibri"/>
          <w:rtl/>
        </w:rPr>
        <w:t xml:space="preserve"> </w:t>
      </w:r>
      <w:r w:rsidRPr="00843509">
        <w:rPr>
          <w:rFonts w:eastAsia="Calibri" w:hint="cs"/>
          <w:rtl/>
        </w:rPr>
        <w:t>يَحِيقُ</w:t>
      </w:r>
      <w:r w:rsidRPr="00843509">
        <w:rPr>
          <w:rFonts w:eastAsia="Calibri"/>
          <w:rtl/>
        </w:rPr>
        <w:t xml:space="preserve"> </w:t>
      </w:r>
      <w:r w:rsidRPr="00843509">
        <w:rPr>
          <w:rFonts w:eastAsia="Calibri" w:hint="cs"/>
          <w:rtl/>
        </w:rPr>
        <w:t>ٱلۡمَكۡرُ</w:t>
      </w:r>
      <w:r w:rsidRPr="00843509">
        <w:rPr>
          <w:rFonts w:eastAsia="Calibri"/>
          <w:rtl/>
        </w:rPr>
        <w:t xml:space="preserve"> </w:t>
      </w:r>
      <w:r w:rsidRPr="00843509">
        <w:rPr>
          <w:rFonts w:eastAsia="Calibri" w:hint="cs"/>
          <w:rtl/>
        </w:rPr>
        <w:t>ٱلسَّيِّئُ</w:t>
      </w:r>
      <w:r w:rsidRPr="00843509">
        <w:rPr>
          <w:rFonts w:eastAsia="Calibri"/>
          <w:rtl/>
        </w:rPr>
        <w:t xml:space="preserve"> </w:t>
      </w:r>
      <w:r w:rsidRPr="00843509">
        <w:rPr>
          <w:rFonts w:eastAsia="Calibri" w:hint="cs"/>
          <w:rtl/>
        </w:rPr>
        <w:t>إِلَّا</w:t>
      </w:r>
      <w:r w:rsidRPr="00843509">
        <w:rPr>
          <w:rFonts w:eastAsia="Calibri"/>
          <w:rtl/>
        </w:rPr>
        <w:t xml:space="preserve"> </w:t>
      </w:r>
      <w:r w:rsidRPr="00843509">
        <w:rPr>
          <w:rFonts w:eastAsia="Calibri" w:hint="cs"/>
          <w:rtl/>
        </w:rPr>
        <w:t>بِأَهۡلِهِۦۚ</w:t>
      </w:r>
      <w:r w:rsidRPr="00843509">
        <w:rPr>
          <w:rFonts w:eastAsia="Calibri"/>
          <w:rtl/>
        </w:rPr>
        <w:t xml:space="preserve"> </w:t>
      </w:r>
      <w:r w:rsidRPr="00843509">
        <w:rPr>
          <w:rFonts w:eastAsia="Calibri" w:hint="cs"/>
          <w:rtl/>
        </w:rPr>
        <w:t>فَهَلۡ</w:t>
      </w:r>
      <w:r w:rsidRPr="00843509">
        <w:rPr>
          <w:rFonts w:eastAsia="Calibri"/>
          <w:rtl/>
        </w:rPr>
        <w:t xml:space="preserve"> </w:t>
      </w:r>
      <w:r w:rsidRPr="00843509">
        <w:rPr>
          <w:rFonts w:eastAsia="Calibri" w:hint="cs"/>
          <w:rtl/>
        </w:rPr>
        <w:t>يَنظُرُونَ</w:t>
      </w:r>
      <w:r w:rsidRPr="00843509">
        <w:rPr>
          <w:rFonts w:eastAsia="Calibri"/>
          <w:rtl/>
        </w:rPr>
        <w:t xml:space="preserve"> </w:t>
      </w:r>
      <w:r w:rsidRPr="00843509">
        <w:rPr>
          <w:rFonts w:eastAsia="Calibri" w:hint="cs"/>
          <w:rtl/>
        </w:rPr>
        <w:t>إِلَّا</w:t>
      </w:r>
      <w:r w:rsidRPr="00843509">
        <w:rPr>
          <w:rFonts w:eastAsia="Calibri"/>
          <w:rtl/>
        </w:rPr>
        <w:t xml:space="preserve"> </w:t>
      </w:r>
      <w:r w:rsidRPr="00843509">
        <w:rPr>
          <w:rFonts w:eastAsia="Calibri" w:hint="cs"/>
          <w:rtl/>
        </w:rPr>
        <w:t>سُنَّتَ</w:t>
      </w:r>
      <w:r w:rsidRPr="00843509">
        <w:rPr>
          <w:rFonts w:eastAsia="Calibri"/>
          <w:rtl/>
        </w:rPr>
        <w:t xml:space="preserve"> </w:t>
      </w:r>
      <w:r w:rsidRPr="00843509">
        <w:rPr>
          <w:rFonts w:eastAsia="Calibri" w:hint="cs"/>
          <w:rtl/>
        </w:rPr>
        <w:t>ٱلۡأَوَّلِينَۚ</w:t>
      </w:r>
      <w:r w:rsidRPr="00843509">
        <w:rPr>
          <w:rFonts w:eastAsia="Calibri"/>
          <w:rtl/>
        </w:rPr>
        <w:t xml:space="preserve"> </w:t>
      </w:r>
      <w:r w:rsidRPr="00843509">
        <w:rPr>
          <w:rFonts w:eastAsia="Calibri" w:hint="cs"/>
          <w:rtl/>
        </w:rPr>
        <w:t>فَلَن</w:t>
      </w:r>
      <w:r w:rsidRPr="00843509">
        <w:rPr>
          <w:rFonts w:eastAsia="Calibri"/>
          <w:rtl/>
        </w:rPr>
        <w:t xml:space="preserve"> </w:t>
      </w:r>
      <w:r w:rsidRPr="00843509">
        <w:rPr>
          <w:rFonts w:eastAsia="Calibri" w:hint="cs"/>
          <w:rtl/>
        </w:rPr>
        <w:t>تَجِدَ</w:t>
      </w:r>
      <w:r w:rsidRPr="00843509">
        <w:rPr>
          <w:rFonts w:eastAsia="Calibri"/>
          <w:rtl/>
        </w:rPr>
        <w:t xml:space="preserve"> </w:t>
      </w:r>
      <w:r w:rsidRPr="00843509">
        <w:rPr>
          <w:rFonts w:eastAsia="Calibri" w:hint="cs"/>
          <w:rtl/>
        </w:rPr>
        <w:t>لِسُنَّتِ</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تَبۡدِيلٗاۖ</w:t>
      </w:r>
      <w:r w:rsidRPr="00843509">
        <w:rPr>
          <w:rFonts w:eastAsia="Calibri"/>
          <w:rtl/>
        </w:rPr>
        <w:t xml:space="preserve"> </w:t>
      </w:r>
      <w:r w:rsidRPr="00843509">
        <w:rPr>
          <w:rFonts w:eastAsia="Calibri" w:hint="cs"/>
          <w:rtl/>
        </w:rPr>
        <w:t>وَلَن</w:t>
      </w:r>
      <w:r w:rsidRPr="00843509">
        <w:rPr>
          <w:rFonts w:eastAsia="Calibri"/>
          <w:rtl/>
        </w:rPr>
        <w:t xml:space="preserve"> </w:t>
      </w:r>
      <w:r w:rsidRPr="00843509">
        <w:rPr>
          <w:rFonts w:eastAsia="Calibri" w:hint="cs"/>
          <w:rtl/>
        </w:rPr>
        <w:t>تَجِدَ</w:t>
      </w:r>
      <w:r w:rsidRPr="00843509">
        <w:rPr>
          <w:rFonts w:eastAsia="Calibri"/>
          <w:rtl/>
        </w:rPr>
        <w:t xml:space="preserve"> </w:t>
      </w:r>
      <w:r w:rsidRPr="00843509">
        <w:rPr>
          <w:rFonts w:eastAsia="Calibri" w:hint="cs"/>
          <w:rtl/>
        </w:rPr>
        <w:t>لِسُنَّتِ</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تَحۡوِيلًا</w:t>
      </w:r>
      <w:r w:rsidRPr="00843509">
        <w:rPr>
          <w:rFonts w:eastAsia="Calibri"/>
          <w:rtl/>
        </w:rPr>
        <w:t xml:space="preserve"> </w:t>
      </w:r>
      <w:r w:rsidRPr="00843509">
        <w:rPr>
          <w:rFonts w:eastAsia="Calibri" w:hint="cs"/>
          <w:rtl/>
        </w:rPr>
        <w:t>٤٣</w:t>
      </w:r>
      <w:r w:rsidRPr="00843509">
        <w:rPr>
          <w:rFonts w:ascii="Traditional Arabic" w:eastAsia="Calibri" w:hAnsi="Traditional Arabic" w:cs="Traditional Arabic"/>
          <w:rtl/>
        </w:rPr>
        <w:t>﴾</w:t>
      </w:r>
      <w:r w:rsidRPr="00843509">
        <w:rPr>
          <w:rFonts w:eastAsia="Calibri" w:hint="cs"/>
          <w:rtl/>
        </w:rPr>
        <w:t xml:space="preserve"> </w:t>
      </w:r>
      <w:r w:rsidRPr="00843509">
        <w:rPr>
          <w:rFonts w:eastAsia="Calibri" w:hint="cs"/>
          <w:rtl/>
        </w:rPr>
        <w:tab/>
      </w:r>
      <w:r w:rsidRPr="00843509">
        <w:rPr>
          <w:rStyle w:val="6-Char"/>
          <w:rtl/>
          <w:lang w:bidi="ar-SA"/>
        </w:rPr>
        <w:t>[فاطر:</w:t>
      </w:r>
      <w:r w:rsidRPr="00843509">
        <w:rPr>
          <w:rStyle w:val="6-Char"/>
          <w:rFonts w:eastAsia="Calibri" w:hint="cs"/>
          <w:rtl/>
        </w:rPr>
        <w:t>41-43</w:t>
      </w:r>
      <w:r w:rsidRPr="00843509">
        <w:rPr>
          <w:rStyle w:val="6-Char"/>
          <w:rtl/>
          <w:lang w:bidi="ar-SA"/>
        </w:rPr>
        <w:t>]</w:t>
      </w:r>
      <w:r w:rsidRPr="00843509">
        <w:rPr>
          <w:rStyle w:val="6-Char"/>
          <w:rFonts w:eastAsia="Calibri"/>
          <w:rtl/>
        </w:rPr>
        <w:t xml:space="preserve"> </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Pr="00843509">
        <w:rPr>
          <w:rFonts w:hint="cs"/>
          <w:rtl/>
        </w:rPr>
        <w:t>محققا</w:t>
      </w:r>
      <w:r w:rsidR="003F3A4D" w:rsidRPr="00843509">
        <w:rPr>
          <w:rFonts w:hint="cs"/>
          <w:rtl/>
        </w:rPr>
        <w:t>ً</w:t>
      </w:r>
      <w:r w:rsidRPr="00843509">
        <w:rPr>
          <w:rFonts w:hint="cs"/>
          <w:rtl/>
        </w:rPr>
        <w:t xml:space="preserve"> خدا آسمان‌ها و زمین را از زوال و انحراف نگه می‌دارد و اگر رو به زوال نهند و یا منحرف شوند احدی بعد از خدا آنها را نگه نمی‌دارند ب</w:t>
      </w:r>
      <w:r w:rsidR="00AF7CF7" w:rsidRPr="00843509">
        <w:rPr>
          <w:rFonts w:hint="cs"/>
          <w:rtl/>
        </w:rPr>
        <w:t xml:space="preserve">ه </w:t>
      </w:r>
      <w:r w:rsidRPr="00843509">
        <w:rPr>
          <w:rFonts w:hint="cs"/>
          <w:rtl/>
        </w:rPr>
        <w:t xml:space="preserve">راستی که او حلیم و آمرزنده است(41) و </w:t>
      </w:r>
      <w:r w:rsidR="00AF7CF7" w:rsidRPr="00843509">
        <w:rPr>
          <w:rFonts w:hint="cs"/>
          <w:rtl/>
        </w:rPr>
        <w:t xml:space="preserve">با محکمترین قسم‌ها </w:t>
      </w:r>
      <w:r w:rsidRPr="00843509">
        <w:rPr>
          <w:rFonts w:hint="cs"/>
          <w:rtl/>
        </w:rPr>
        <w:t>به خدا قسم خور</w:t>
      </w:r>
      <w:r w:rsidR="00AF7CF7" w:rsidRPr="00843509">
        <w:rPr>
          <w:rFonts w:hint="cs"/>
          <w:rtl/>
        </w:rPr>
        <w:t>دند که اگر بر</w:t>
      </w:r>
      <w:r w:rsidRPr="00843509">
        <w:rPr>
          <w:rFonts w:hint="cs"/>
          <w:rtl/>
        </w:rPr>
        <w:t xml:space="preserve">ایشان پیامبری آید البته از هر یک از أمم بهتر هدایت یابند، پس چون پیامبری آمد ایشان را جز </w:t>
      </w:r>
      <w:r w:rsidR="00AF7CF7" w:rsidRPr="00843509">
        <w:rPr>
          <w:rFonts w:hint="cs"/>
          <w:rtl/>
        </w:rPr>
        <w:t>برگریزشان</w:t>
      </w:r>
      <w:r w:rsidRPr="00843509">
        <w:rPr>
          <w:rFonts w:hint="cs"/>
          <w:rtl/>
        </w:rPr>
        <w:t xml:space="preserve"> نیفزود(42) </w:t>
      </w:r>
      <w:r w:rsidR="00AF7CF7" w:rsidRPr="00843509">
        <w:rPr>
          <w:rFonts w:hint="cs"/>
          <w:rtl/>
        </w:rPr>
        <w:t>به سبب</w:t>
      </w:r>
      <w:r w:rsidRPr="00843509">
        <w:rPr>
          <w:rFonts w:hint="cs"/>
          <w:rtl/>
        </w:rPr>
        <w:t xml:space="preserve"> گردنکشی و تکبر در زمین و برای بداندیشی، و بداندیشی جز به صاحبش بر نمی‌گردد، پس آیا جز آنکه ب</w:t>
      </w:r>
      <w:r w:rsidR="00AF7CF7" w:rsidRPr="00843509">
        <w:rPr>
          <w:rFonts w:hint="cs"/>
          <w:rtl/>
        </w:rPr>
        <w:t xml:space="preserve">ه </w:t>
      </w:r>
      <w:r w:rsidRPr="00843509">
        <w:rPr>
          <w:rFonts w:hint="cs"/>
          <w:rtl/>
        </w:rPr>
        <w:t>طریق</w:t>
      </w:r>
      <w:r w:rsidR="000F272C" w:rsidRPr="00843509">
        <w:rPr>
          <w:rFonts w:hint="cs"/>
          <w:rtl/>
        </w:rPr>
        <w:t>ۀ</w:t>
      </w:r>
      <w:r w:rsidRPr="00843509">
        <w:rPr>
          <w:rFonts w:hint="cs"/>
          <w:rtl/>
        </w:rPr>
        <w:t xml:space="preserve"> گذشتگان هلاک گردند انتظاری د</w:t>
      </w:r>
      <w:r w:rsidR="00AF7CF7" w:rsidRPr="00843509">
        <w:rPr>
          <w:rFonts w:hint="cs"/>
          <w:rtl/>
        </w:rPr>
        <w:t>ارند و برای سنت خدا (در هلاک بد</w:t>
      </w:r>
      <w:r w:rsidRPr="00843509">
        <w:rPr>
          <w:rFonts w:hint="cs"/>
          <w:rtl/>
        </w:rPr>
        <w:t>اندیشان) هرگز تبدیلی نیابی و برای سنت خدا تغییری نخواهی یافت</w:t>
      </w:r>
      <w:r w:rsidR="00AF7CF7" w:rsidRPr="00843509">
        <w:rPr>
          <w:rFonts w:hint="cs"/>
          <w:rtl/>
        </w:rPr>
        <w:t xml:space="preserve"> </w:t>
      </w:r>
      <w:r w:rsidRPr="00843509">
        <w:rPr>
          <w:rFonts w:hint="cs"/>
          <w:rtl/>
        </w:rPr>
        <w:t xml:space="preserve">(43). </w:t>
      </w:r>
    </w:p>
    <w:p w:rsidR="00A10797" w:rsidRPr="00843509" w:rsidRDefault="00A10797" w:rsidP="004A786B">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ب</w:t>
      </w:r>
      <w:r w:rsidR="00AF7CF7" w:rsidRPr="00843509">
        <w:rPr>
          <w:rFonts w:hint="cs"/>
          <w:rtl/>
        </w:rPr>
        <w:t xml:space="preserve">ه </w:t>
      </w:r>
      <w:r w:rsidRPr="00843509">
        <w:rPr>
          <w:rFonts w:hint="cs"/>
          <w:rtl/>
        </w:rPr>
        <w:t>صریح این آیات نگهدارند</w:t>
      </w:r>
      <w:r w:rsidR="009E75AD" w:rsidRPr="00843509">
        <w:rPr>
          <w:rFonts w:hint="cs"/>
          <w:rtl/>
        </w:rPr>
        <w:t>ۀ</w:t>
      </w:r>
      <w:r w:rsidRPr="00843509">
        <w:rPr>
          <w:rFonts w:hint="cs"/>
          <w:rtl/>
        </w:rPr>
        <w:t xml:space="preserve"> آسمان‌ها و زمین از انحراف در مسیر و زوال و فنا فقط خداوند است، پس اخباری که می‌گوید</w:t>
      </w:r>
      <w:r w:rsidR="000D7C5A" w:rsidRPr="00843509">
        <w:rPr>
          <w:rFonts w:hint="cs"/>
          <w:rtl/>
        </w:rPr>
        <w:t xml:space="preserve">: </w:t>
      </w:r>
      <w:r w:rsidR="0065099D" w:rsidRPr="00843509">
        <w:rPr>
          <w:rStyle w:val="4-Char"/>
          <w:rtl/>
          <w:lang w:bidi="ar-SA"/>
        </w:rPr>
        <w:t>«</w:t>
      </w:r>
      <w:r w:rsidR="003F3A4D" w:rsidRPr="00843509">
        <w:rPr>
          <w:rStyle w:val="4-Char"/>
          <w:rtl/>
          <w:lang w:bidi="ar-SA"/>
        </w:rPr>
        <w:t>لَوْ لَا الحُجَّةَ لَسَاخَت</w:t>
      </w:r>
      <w:r w:rsidR="00E82DD6">
        <w:rPr>
          <w:rStyle w:val="4-Char"/>
          <w:rFonts w:hint="cs"/>
          <w:rtl/>
          <w:lang w:bidi="ar-SA"/>
        </w:rPr>
        <w:t>ْ</w:t>
      </w:r>
      <w:r w:rsidR="003F3A4D" w:rsidRPr="00843509">
        <w:rPr>
          <w:rStyle w:val="4-Char"/>
          <w:rtl/>
          <w:lang w:bidi="ar-SA"/>
        </w:rPr>
        <w:t xml:space="preserve"> الأَرْضُ بِأَهْلِهَا</w:t>
      </w:r>
      <w:r w:rsidRPr="00843509">
        <w:rPr>
          <w:rStyle w:val="4-Char"/>
          <w:rtl/>
          <w:lang w:bidi="ar-SA"/>
        </w:rPr>
        <w:t>»</w:t>
      </w:r>
      <w:r w:rsidR="00044780" w:rsidRPr="00044780">
        <w:rPr>
          <w:rStyle w:val="FootnoteReference"/>
          <w:rFonts w:cs="Arabic11 BT"/>
          <w:sz w:val="28"/>
          <w:szCs w:val="28"/>
          <w:rtl/>
          <w:lang w:bidi="ar-SA"/>
        </w:rPr>
        <w:t>(</w:t>
      </w:r>
      <w:r w:rsidR="00044780" w:rsidRPr="00044780">
        <w:rPr>
          <w:rStyle w:val="FootnoteReference"/>
          <w:rFonts w:cs="Arabic11 BT"/>
          <w:sz w:val="28"/>
          <w:szCs w:val="28"/>
          <w:rtl/>
          <w:lang w:bidi="ar-SA"/>
        </w:rPr>
        <w:footnoteReference w:id="380"/>
      </w:r>
      <w:r w:rsidR="00044780" w:rsidRPr="00044780">
        <w:rPr>
          <w:rStyle w:val="FootnoteReference"/>
          <w:rFonts w:cs="Arabic11 BT"/>
          <w:sz w:val="28"/>
          <w:szCs w:val="28"/>
          <w:rtl/>
          <w:lang w:bidi="ar-SA"/>
        </w:rPr>
        <w:t>)</w:t>
      </w:r>
      <w:r w:rsidRPr="00843509">
        <w:rPr>
          <w:rFonts w:hint="cs"/>
          <w:rtl/>
        </w:rPr>
        <w:t xml:space="preserve"> اشکال فراوانی دارد</w:t>
      </w:r>
      <w:r w:rsidR="004A786B">
        <w:rPr>
          <w:rFonts w:hint="cs"/>
          <w:rtl/>
        </w:rPr>
        <w:t>؛</w:t>
      </w:r>
      <w:r w:rsidR="000D7C5A" w:rsidRPr="00843509">
        <w:rPr>
          <w:rFonts w:hint="cs"/>
          <w:rtl/>
        </w:rPr>
        <w:t xml:space="preserve"> </w:t>
      </w:r>
      <w:r w:rsidRPr="00843509">
        <w:rPr>
          <w:rFonts w:hint="cs"/>
          <w:rtl/>
        </w:rPr>
        <w:t>یکی آنکه ب</w:t>
      </w:r>
      <w:r w:rsidR="00AF7CF7" w:rsidRPr="00843509">
        <w:rPr>
          <w:rFonts w:hint="cs"/>
          <w:rtl/>
        </w:rPr>
        <w:t xml:space="preserve">ه </w:t>
      </w:r>
      <w:r w:rsidRPr="00843509">
        <w:rPr>
          <w:rFonts w:hint="cs"/>
          <w:rtl/>
        </w:rPr>
        <w:t>صریح آیات قرآن حجتی پس از انبیاء نیست جز عقل، چنانکه در آی</w:t>
      </w:r>
      <w:r w:rsidR="009E75AD" w:rsidRPr="00843509">
        <w:rPr>
          <w:rFonts w:hint="cs"/>
          <w:rtl/>
        </w:rPr>
        <w:t>ۀ</w:t>
      </w:r>
      <w:r w:rsidRPr="00843509">
        <w:rPr>
          <w:rFonts w:hint="cs"/>
          <w:rtl/>
        </w:rPr>
        <w:t xml:space="preserve"> 165 سور</w:t>
      </w:r>
      <w:r w:rsidR="009E75AD" w:rsidRPr="00843509">
        <w:rPr>
          <w:rFonts w:hint="cs"/>
          <w:rtl/>
        </w:rPr>
        <w:t>ۀ</w:t>
      </w:r>
      <w:r w:rsidRPr="00843509">
        <w:rPr>
          <w:rFonts w:hint="cs"/>
          <w:rtl/>
        </w:rPr>
        <w:t xml:space="preserve"> نساء گذشت، دیگر اینکه ممسک آسمان و زمین خدا است نه حجت ب</w:t>
      </w:r>
      <w:r w:rsidR="00AF7CF7" w:rsidRPr="00843509">
        <w:rPr>
          <w:rFonts w:hint="cs"/>
          <w:rtl/>
        </w:rPr>
        <w:t xml:space="preserve">ه </w:t>
      </w:r>
      <w:r w:rsidRPr="00843509">
        <w:rPr>
          <w:rFonts w:hint="cs"/>
          <w:rtl/>
        </w:rPr>
        <w:t>صریح آی</w:t>
      </w:r>
      <w:r w:rsidR="009E75AD" w:rsidRPr="00843509">
        <w:rPr>
          <w:rFonts w:hint="cs"/>
          <w:rtl/>
        </w:rPr>
        <w:t>ۀ</w:t>
      </w:r>
      <w:r w:rsidRPr="00843509">
        <w:rPr>
          <w:rFonts w:hint="cs"/>
          <w:rtl/>
        </w:rPr>
        <w:t xml:space="preserve"> مذکوره. </w:t>
      </w:r>
    </w:p>
    <w:p w:rsidR="00B6382A" w:rsidRPr="00843509" w:rsidRDefault="00B6382A" w:rsidP="000F272C">
      <w:pPr>
        <w:pStyle w:val="3-"/>
        <w:rPr>
          <w:rFonts w:eastAsia="Calibri"/>
          <w:rtl/>
        </w:rPr>
      </w:pPr>
      <w:r w:rsidRPr="00843509">
        <w:rPr>
          <w:rFonts w:ascii="Traditional Arabic" w:eastAsia="Calibri" w:hAnsi="Traditional Arabic" w:cs="Traditional Arabic"/>
          <w:rtl/>
        </w:rPr>
        <w:t>﴿</w:t>
      </w:r>
      <w:r w:rsidRPr="00843509">
        <w:rPr>
          <w:rFonts w:eastAsia="Calibri" w:hint="cs"/>
          <w:rtl/>
        </w:rPr>
        <w:t>أَوَ</w:t>
      </w:r>
      <w:r w:rsidRPr="00843509">
        <w:rPr>
          <w:rFonts w:eastAsia="Calibri"/>
          <w:rtl/>
        </w:rPr>
        <w:t xml:space="preserve"> </w:t>
      </w:r>
      <w:r w:rsidRPr="00843509">
        <w:rPr>
          <w:rFonts w:eastAsia="Calibri" w:hint="cs"/>
          <w:rtl/>
        </w:rPr>
        <w:t>لَمۡ</w:t>
      </w:r>
      <w:r w:rsidRPr="00843509">
        <w:rPr>
          <w:rFonts w:eastAsia="Calibri"/>
          <w:rtl/>
        </w:rPr>
        <w:t xml:space="preserve"> </w:t>
      </w:r>
      <w:r w:rsidRPr="00843509">
        <w:rPr>
          <w:rFonts w:eastAsia="Calibri" w:hint="cs"/>
          <w:rtl/>
        </w:rPr>
        <w:t>يَسِيرُواْ</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ٱلۡأَرۡضِ</w:t>
      </w:r>
      <w:r w:rsidRPr="00843509">
        <w:rPr>
          <w:rFonts w:eastAsia="Calibri"/>
          <w:rtl/>
        </w:rPr>
        <w:t xml:space="preserve"> </w:t>
      </w:r>
      <w:r w:rsidRPr="00843509">
        <w:rPr>
          <w:rFonts w:eastAsia="Calibri" w:hint="cs"/>
          <w:rtl/>
        </w:rPr>
        <w:t>فَيَنظُرُواْ</w:t>
      </w:r>
      <w:r w:rsidRPr="00843509">
        <w:rPr>
          <w:rFonts w:eastAsia="Calibri"/>
          <w:rtl/>
        </w:rPr>
        <w:t xml:space="preserve"> </w:t>
      </w:r>
      <w:r w:rsidRPr="00843509">
        <w:rPr>
          <w:rFonts w:eastAsia="Calibri" w:hint="cs"/>
          <w:rtl/>
        </w:rPr>
        <w:t>كَيۡفَ</w:t>
      </w:r>
      <w:r w:rsidRPr="00843509">
        <w:rPr>
          <w:rFonts w:eastAsia="Calibri"/>
          <w:rtl/>
        </w:rPr>
        <w:t xml:space="preserve"> </w:t>
      </w:r>
      <w:r w:rsidRPr="00843509">
        <w:rPr>
          <w:rFonts w:eastAsia="Calibri" w:hint="cs"/>
          <w:rtl/>
        </w:rPr>
        <w:t>كَانَ</w:t>
      </w:r>
      <w:r w:rsidRPr="00843509">
        <w:rPr>
          <w:rFonts w:eastAsia="Calibri"/>
          <w:rtl/>
        </w:rPr>
        <w:t xml:space="preserve"> </w:t>
      </w:r>
      <w:r w:rsidRPr="00843509">
        <w:rPr>
          <w:rFonts w:eastAsia="Calibri" w:hint="cs"/>
          <w:rtl/>
        </w:rPr>
        <w:t>عَٰقِبَةُ</w:t>
      </w:r>
      <w:r w:rsidRPr="00843509">
        <w:rPr>
          <w:rFonts w:eastAsia="Calibri"/>
          <w:rtl/>
        </w:rPr>
        <w:t xml:space="preserve"> </w:t>
      </w:r>
      <w:r w:rsidRPr="00843509">
        <w:rPr>
          <w:rFonts w:eastAsia="Calibri" w:hint="cs"/>
          <w:rtl/>
        </w:rPr>
        <w:t>ٱلَّذِينَ</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قَبۡلِهِمۡ</w:t>
      </w:r>
      <w:r w:rsidRPr="00843509">
        <w:rPr>
          <w:rFonts w:eastAsia="Calibri"/>
          <w:rtl/>
        </w:rPr>
        <w:t xml:space="preserve"> </w:t>
      </w:r>
      <w:r w:rsidRPr="00843509">
        <w:rPr>
          <w:rFonts w:eastAsia="Calibri" w:hint="cs"/>
          <w:rtl/>
        </w:rPr>
        <w:t>وَكَانُوٓاْ</w:t>
      </w:r>
      <w:r w:rsidRPr="00843509">
        <w:rPr>
          <w:rFonts w:eastAsia="Calibri"/>
          <w:rtl/>
        </w:rPr>
        <w:t xml:space="preserve"> </w:t>
      </w:r>
      <w:r w:rsidRPr="00843509">
        <w:rPr>
          <w:rFonts w:eastAsia="Calibri" w:hint="cs"/>
          <w:rtl/>
        </w:rPr>
        <w:t>أَشَدَّ</w:t>
      </w:r>
      <w:r w:rsidRPr="00843509">
        <w:rPr>
          <w:rFonts w:eastAsia="Calibri"/>
          <w:rtl/>
        </w:rPr>
        <w:t xml:space="preserve"> </w:t>
      </w:r>
      <w:r w:rsidRPr="00843509">
        <w:rPr>
          <w:rFonts w:eastAsia="Calibri" w:hint="cs"/>
          <w:rtl/>
        </w:rPr>
        <w:t>مِنۡهُمۡ</w:t>
      </w:r>
      <w:r w:rsidRPr="00843509">
        <w:rPr>
          <w:rFonts w:eastAsia="Calibri"/>
          <w:rtl/>
        </w:rPr>
        <w:t xml:space="preserve"> </w:t>
      </w:r>
      <w:r w:rsidRPr="00843509">
        <w:rPr>
          <w:rFonts w:eastAsia="Calibri" w:hint="cs"/>
          <w:rtl/>
        </w:rPr>
        <w:t>قُوَّةٗۚ</w:t>
      </w:r>
      <w:r w:rsidRPr="00843509">
        <w:rPr>
          <w:rFonts w:eastAsia="Calibri"/>
          <w:rtl/>
        </w:rPr>
        <w:t xml:space="preserve"> </w:t>
      </w:r>
      <w:r w:rsidRPr="00843509">
        <w:rPr>
          <w:rFonts w:eastAsia="Calibri" w:hint="cs"/>
          <w:rtl/>
        </w:rPr>
        <w:t>وَمَا</w:t>
      </w:r>
      <w:r w:rsidRPr="00843509">
        <w:rPr>
          <w:rFonts w:eastAsia="Calibri"/>
          <w:rtl/>
        </w:rPr>
        <w:t xml:space="preserve"> </w:t>
      </w:r>
      <w:r w:rsidRPr="00843509">
        <w:rPr>
          <w:rFonts w:eastAsia="Calibri" w:hint="cs"/>
          <w:rtl/>
        </w:rPr>
        <w:t>كَانَ</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لِيُعۡجِزَهُۥ</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شَيۡءٖ</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ٱلسَّمَٰوَٰتِ</w:t>
      </w:r>
      <w:r w:rsidRPr="00843509">
        <w:rPr>
          <w:rFonts w:eastAsia="Calibri"/>
          <w:rtl/>
        </w:rPr>
        <w:t xml:space="preserve"> </w:t>
      </w:r>
      <w:r w:rsidRPr="00843509">
        <w:rPr>
          <w:rFonts w:eastAsia="Calibri" w:hint="cs"/>
          <w:rtl/>
        </w:rPr>
        <w:t>وَلَا</w:t>
      </w:r>
      <w:r w:rsidRPr="00843509">
        <w:rPr>
          <w:rFonts w:eastAsia="Calibri"/>
          <w:rtl/>
        </w:rPr>
        <w:t xml:space="preserve"> </w:t>
      </w:r>
      <w:r w:rsidRPr="00843509">
        <w:rPr>
          <w:rFonts w:eastAsia="Calibri" w:hint="cs"/>
          <w:rtl/>
        </w:rPr>
        <w:t>فِي</w:t>
      </w:r>
      <w:r w:rsidRPr="00843509">
        <w:rPr>
          <w:rFonts w:eastAsia="Calibri"/>
          <w:rtl/>
        </w:rPr>
        <w:t xml:space="preserve"> </w:t>
      </w:r>
      <w:r w:rsidRPr="00843509">
        <w:rPr>
          <w:rFonts w:eastAsia="Calibri" w:hint="cs"/>
          <w:rtl/>
        </w:rPr>
        <w:t>ٱلۡأَرۡضِۚ</w:t>
      </w:r>
      <w:r w:rsidRPr="00843509">
        <w:rPr>
          <w:rFonts w:eastAsia="Calibri"/>
          <w:rtl/>
        </w:rPr>
        <w:t xml:space="preserve"> </w:t>
      </w:r>
      <w:r w:rsidRPr="00843509">
        <w:rPr>
          <w:rFonts w:eastAsia="Calibri" w:hint="cs"/>
          <w:rtl/>
        </w:rPr>
        <w:t>إِنَّهُۥ</w:t>
      </w:r>
      <w:r w:rsidRPr="00843509">
        <w:rPr>
          <w:rFonts w:eastAsia="Calibri"/>
          <w:rtl/>
        </w:rPr>
        <w:t xml:space="preserve"> </w:t>
      </w:r>
      <w:r w:rsidRPr="00843509">
        <w:rPr>
          <w:rFonts w:eastAsia="Calibri" w:hint="cs"/>
          <w:rtl/>
        </w:rPr>
        <w:t>كَانَ</w:t>
      </w:r>
      <w:r w:rsidRPr="00843509">
        <w:rPr>
          <w:rFonts w:eastAsia="Calibri"/>
          <w:rtl/>
        </w:rPr>
        <w:t xml:space="preserve"> </w:t>
      </w:r>
      <w:r w:rsidRPr="00843509">
        <w:rPr>
          <w:rFonts w:eastAsia="Calibri" w:hint="cs"/>
          <w:rtl/>
        </w:rPr>
        <w:t>عَلِيمٗا</w:t>
      </w:r>
      <w:r w:rsidRPr="00843509">
        <w:rPr>
          <w:rFonts w:eastAsia="Calibri"/>
          <w:rtl/>
        </w:rPr>
        <w:t xml:space="preserve"> </w:t>
      </w:r>
      <w:r w:rsidRPr="00843509">
        <w:rPr>
          <w:rFonts w:eastAsia="Calibri" w:hint="cs"/>
          <w:rtl/>
        </w:rPr>
        <w:t>قَدِيرٗا</w:t>
      </w:r>
      <w:r w:rsidRPr="00843509">
        <w:rPr>
          <w:rFonts w:eastAsia="Calibri"/>
          <w:rtl/>
        </w:rPr>
        <w:t xml:space="preserve"> </w:t>
      </w:r>
      <w:r w:rsidRPr="00843509">
        <w:rPr>
          <w:rFonts w:eastAsia="Calibri" w:hint="cs"/>
          <w:rtl/>
        </w:rPr>
        <w:t>٤٤</w:t>
      </w:r>
      <w:r w:rsidRPr="00843509">
        <w:rPr>
          <w:rFonts w:eastAsia="Calibri"/>
          <w:rtl/>
        </w:rPr>
        <w:t xml:space="preserve"> </w:t>
      </w:r>
      <w:r w:rsidRPr="00843509">
        <w:rPr>
          <w:rFonts w:eastAsia="Calibri" w:hint="cs"/>
          <w:rtl/>
        </w:rPr>
        <w:t>وَلَوۡ</w:t>
      </w:r>
      <w:r w:rsidRPr="00843509">
        <w:rPr>
          <w:rFonts w:eastAsia="Calibri"/>
          <w:rtl/>
        </w:rPr>
        <w:t xml:space="preserve"> </w:t>
      </w:r>
      <w:r w:rsidRPr="00843509">
        <w:rPr>
          <w:rFonts w:eastAsia="Calibri" w:hint="cs"/>
          <w:rtl/>
        </w:rPr>
        <w:t>يُؤَاخِذُ</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ٱلنَّاسَ</w:t>
      </w:r>
      <w:r w:rsidRPr="00843509">
        <w:rPr>
          <w:rFonts w:eastAsia="Calibri"/>
          <w:rtl/>
        </w:rPr>
        <w:t xml:space="preserve"> </w:t>
      </w:r>
      <w:r w:rsidRPr="00843509">
        <w:rPr>
          <w:rFonts w:eastAsia="Calibri" w:hint="cs"/>
          <w:rtl/>
        </w:rPr>
        <w:t>بِمَا</w:t>
      </w:r>
      <w:r w:rsidRPr="00843509">
        <w:rPr>
          <w:rFonts w:eastAsia="Calibri"/>
          <w:rtl/>
        </w:rPr>
        <w:t xml:space="preserve"> </w:t>
      </w:r>
      <w:r w:rsidRPr="00843509">
        <w:rPr>
          <w:rFonts w:eastAsia="Calibri" w:hint="cs"/>
          <w:rtl/>
        </w:rPr>
        <w:t>كَسَبُواْ</w:t>
      </w:r>
      <w:r w:rsidRPr="00843509">
        <w:rPr>
          <w:rFonts w:eastAsia="Calibri"/>
          <w:rtl/>
        </w:rPr>
        <w:t xml:space="preserve"> </w:t>
      </w:r>
      <w:r w:rsidRPr="00843509">
        <w:rPr>
          <w:rFonts w:eastAsia="Calibri" w:hint="cs"/>
          <w:rtl/>
        </w:rPr>
        <w:t>مَا</w:t>
      </w:r>
      <w:r w:rsidRPr="00843509">
        <w:rPr>
          <w:rFonts w:eastAsia="Calibri"/>
          <w:rtl/>
        </w:rPr>
        <w:t xml:space="preserve"> </w:t>
      </w:r>
      <w:r w:rsidRPr="00843509">
        <w:rPr>
          <w:rFonts w:eastAsia="Calibri" w:hint="cs"/>
          <w:rtl/>
        </w:rPr>
        <w:t>تَرَكَ</w:t>
      </w:r>
      <w:r w:rsidRPr="00843509">
        <w:rPr>
          <w:rFonts w:eastAsia="Calibri"/>
          <w:rtl/>
        </w:rPr>
        <w:t xml:space="preserve"> </w:t>
      </w:r>
      <w:r w:rsidRPr="00843509">
        <w:rPr>
          <w:rFonts w:eastAsia="Calibri" w:hint="cs"/>
          <w:rtl/>
        </w:rPr>
        <w:t>عَلَىٰ</w:t>
      </w:r>
      <w:r w:rsidRPr="00843509">
        <w:rPr>
          <w:rFonts w:eastAsia="Calibri"/>
          <w:rtl/>
        </w:rPr>
        <w:t xml:space="preserve"> </w:t>
      </w:r>
      <w:r w:rsidRPr="00843509">
        <w:rPr>
          <w:rFonts w:eastAsia="Calibri" w:hint="cs"/>
          <w:rtl/>
        </w:rPr>
        <w:t>ظَهۡرِهَا</w:t>
      </w:r>
      <w:r w:rsidRPr="00843509">
        <w:rPr>
          <w:rFonts w:eastAsia="Calibri"/>
          <w:rtl/>
        </w:rPr>
        <w:t xml:space="preserve"> </w:t>
      </w:r>
      <w:r w:rsidRPr="00843509">
        <w:rPr>
          <w:rFonts w:eastAsia="Calibri" w:hint="cs"/>
          <w:rtl/>
        </w:rPr>
        <w:t>مِن</w:t>
      </w:r>
      <w:r w:rsidRPr="00843509">
        <w:rPr>
          <w:rFonts w:eastAsia="Calibri"/>
          <w:rtl/>
        </w:rPr>
        <w:t xml:space="preserve"> </w:t>
      </w:r>
      <w:r w:rsidRPr="00843509">
        <w:rPr>
          <w:rFonts w:eastAsia="Calibri" w:hint="cs"/>
          <w:rtl/>
        </w:rPr>
        <w:t>دَآبَّةٖ</w:t>
      </w:r>
      <w:r w:rsidRPr="00843509">
        <w:rPr>
          <w:rFonts w:eastAsia="Calibri"/>
          <w:rtl/>
        </w:rPr>
        <w:t xml:space="preserve"> </w:t>
      </w:r>
      <w:r w:rsidRPr="00843509">
        <w:rPr>
          <w:rFonts w:eastAsia="Calibri" w:hint="cs"/>
          <w:rtl/>
        </w:rPr>
        <w:t>وَلَٰكِن</w:t>
      </w:r>
      <w:r w:rsidRPr="00843509">
        <w:rPr>
          <w:rFonts w:eastAsia="Calibri"/>
          <w:rtl/>
        </w:rPr>
        <w:t xml:space="preserve"> </w:t>
      </w:r>
      <w:r w:rsidRPr="00843509">
        <w:rPr>
          <w:rFonts w:eastAsia="Calibri" w:hint="cs"/>
          <w:rtl/>
        </w:rPr>
        <w:t>يُؤَخِّرُهُمۡ</w:t>
      </w:r>
      <w:r w:rsidRPr="00843509">
        <w:rPr>
          <w:rFonts w:eastAsia="Calibri"/>
          <w:rtl/>
        </w:rPr>
        <w:t xml:space="preserve"> </w:t>
      </w:r>
      <w:r w:rsidRPr="00843509">
        <w:rPr>
          <w:rFonts w:eastAsia="Calibri" w:hint="cs"/>
          <w:rtl/>
        </w:rPr>
        <w:t>إِلَىٰٓ</w:t>
      </w:r>
      <w:r w:rsidRPr="00843509">
        <w:rPr>
          <w:rFonts w:eastAsia="Calibri"/>
          <w:rtl/>
        </w:rPr>
        <w:t xml:space="preserve"> </w:t>
      </w:r>
      <w:r w:rsidRPr="00843509">
        <w:rPr>
          <w:rFonts w:eastAsia="Calibri" w:hint="cs"/>
          <w:rtl/>
        </w:rPr>
        <w:t>أَجَلٖ</w:t>
      </w:r>
      <w:r w:rsidRPr="00843509">
        <w:rPr>
          <w:rFonts w:eastAsia="Calibri"/>
          <w:rtl/>
        </w:rPr>
        <w:t xml:space="preserve"> </w:t>
      </w:r>
      <w:r w:rsidRPr="00843509">
        <w:rPr>
          <w:rFonts w:eastAsia="Calibri" w:hint="cs"/>
          <w:rtl/>
        </w:rPr>
        <w:t>مُّسَمّٗىۖ</w:t>
      </w:r>
      <w:r w:rsidRPr="00843509">
        <w:rPr>
          <w:rFonts w:eastAsia="Calibri"/>
          <w:rtl/>
        </w:rPr>
        <w:t xml:space="preserve"> </w:t>
      </w:r>
      <w:r w:rsidRPr="00843509">
        <w:rPr>
          <w:rFonts w:eastAsia="Calibri" w:hint="cs"/>
          <w:rtl/>
        </w:rPr>
        <w:t>فَإِذَا</w:t>
      </w:r>
      <w:r w:rsidRPr="00843509">
        <w:rPr>
          <w:rFonts w:eastAsia="Calibri"/>
          <w:rtl/>
        </w:rPr>
        <w:t xml:space="preserve"> </w:t>
      </w:r>
      <w:r w:rsidRPr="00843509">
        <w:rPr>
          <w:rFonts w:eastAsia="Calibri" w:hint="cs"/>
          <w:rtl/>
        </w:rPr>
        <w:t>جَآءَ</w:t>
      </w:r>
      <w:r w:rsidRPr="00843509">
        <w:rPr>
          <w:rFonts w:eastAsia="Calibri"/>
          <w:rtl/>
        </w:rPr>
        <w:t xml:space="preserve"> </w:t>
      </w:r>
      <w:r w:rsidRPr="00843509">
        <w:rPr>
          <w:rFonts w:eastAsia="Calibri" w:hint="cs"/>
          <w:rtl/>
        </w:rPr>
        <w:t>أَجَلُهُمۡ</w:t>
      </w:r>
      <w:r w:rsidRPr="00843509">
        <w:rPr>
          <w:rFonts w:eastAsia="Calibri"/>
          <w:rtl/>
        </w:rPr>
        <w:t xml:space="preserve"> </w:t>
      </w:r>
      <w:r w:rsidRPr="00843509">
        <w:rPr>
          <w:rFonts w:eastAsia="Calibri" w:hint="cs"/>
          <w:rtl/>
        </w:rPr>
        <w:t>فَإِنَّ</w:t>
      </w:r>
      <w:r w:rsidRPr="00843509">
        <w:rPr>
          <w:rFonts w:eastAsia="Calibri"/>
          <w:rtl/>
        </w:rPr>
        <w:t xml:space="preserve"> </w:t>
      </w:r>
      <w:r w:rsidRPr="00843509">
        <w:rPr>
          <w:rFonts w:eastAsia="Calibri" w:hint="cs"/>
          <w:rtl/>
        </w:rPr>
        <w:t>ٱللَّهَ</w:t>
      </w:r>
      <w:r w:rsidRPr="00843509">
        <w:rPr>
          <w:rFonts w:eastAsia="Calibri"/>
          <w:rtl/>
        </w:rPr>
        <w:t xml:space="preserve"> </w:t>
      </w:r>
      <w:r w:rsidRPr="00843509">
        <w:rPr>
          <w:rFonts w:eastAsia="Calibri" w:hint="cs"/>
          <w:rtl/>
        </w:rPr>
        <w:t>كَانَ</w:t>
      </w:r>
      <w:r w:rsidRPr="00843509">
        <w:rPr>
          <w:rFonts w:eastAsia="Calibri"/>
          <w:rtl/>
        </w:rPr>
        <w:t xml:space="preserve"> </w:t>
      </w:r>
      <w:r w:rsidRPr="00843509">
        <w:rPr>
          <w:rFonts w:eastAsia="Calibri" w:hint="cs"/>
          <w:rtl/>
        </w:rPr>
        <w:t>بِعِبَادِهِۦ</w:t>
      </w:r>
      <w:r w:rsidRPr="00843509">
        <w:rPr>
          <w:rFonts w:eastAsia="Calibri"/>
          <w:rtl/>
        </w:rPr>
        <w:t xml:space="preserve"> </w:t>
      </w:r>
      <w:r w:rsidRPr="00843509">
        <w:rPr>
          <w:rFonts w:eastAsia="Calibri" w:hint="cs"/>
          <w:rtl/>
        </w:rPr>
        <w:t>بَصِيرَۢا</w:t>
      </w:r>
      <w:r w:rsidRPr="00843509">
        <w:rPr>
          <w:rFonts w:eastAsia="Calibri"/>
          <w:rtl/>
        </w:rPr>
        <w:t xml:space="preserve"> </w:t>
      </w:r>
      <w:r w:rsidRPr="00843509">
        <w:rPr>
          <w:rFonts w:eastAsia="Calibri" w:hint="cs"/>
          <w:rtl/>
        </w:rPr>
        <w:t>٤٥</w:t>
      </w:r>
      <w:r w:rsidRPr="00843509">
        <w:rPr>
          <w:rFonts w:ascii="Traditional Arabic" w:eastAsia="Calibri" w:hAnsi="Traditional Arabic" w:cs="Traditional Arabic"/>
          <w:rtl/>
        </w:rPr>
        <w:t>﴾</w:t>
      </w:r>
      <w:r w:rsidRPr="00843509">
        <w:rPr>
          <w:rFonts w:eastAsia="Calibri" w:hint="cs"/>
          <w:rtl/>
        </w:rPr>
        <w:t xml:space="preserve"> </w:t>
      </w:r>
      <w:r w:rsidRPr="00843509">
        <w:rPr>
          <w:rFonts w:eastAsia="Calibri" w:hint="cs"/>
          <w:rtl/>
        </w:rPr>
        <w:tab/>
      </w:r>
      <w:r w:rsidRPr="00843509">
        <w:rPr>
          <w:rStyle w:val="6-Char"/>
          <w:rtl/>
          <w:lang w:bidi="ar-SA"/>
        </w:rPr>
        <w:t>[فاطر:</w:t>
      </w:r>
      <w:r w:rsidRPr="00843509">
        <w:rPr>
          <w:rStyle w:val="6-Char"/>
          <w:rFonts w:eastAsia="Calibri" w:hint="cs"/>
          <w:rtl/>
        </w:rPr>
        <w:t>44-45</w:t>
      </w:r>
      <w:r w:rsidRPr="00843509">
        <w:rPr>
          <w:rStyle w:val="6-Char"/>
          <w:rtl/>
          <w:lang w:bidi="ar-SA"/>
        </w:rPr>
        <w:t>]</w:t>
      </w:r>
      <w:r w:rsidRPr="00843509">
        <w:rPr>
          <w:rFonts w:eastAsia="Calibri"/>
          <w:rtl/>
        </w:rPr>
        <w:t xml:space="preserve">  </w:t>
      </w:r>
    </w:p>
    <w:p w:rsidR="00A10797" w:rsidRPr="00843509" w:rsidRDefault="00A10797" w:rsidP="000F272C">
      <w:pPr>
        <w:pStyle w:val="2-"/>
        <w:rPr>
          <w:rtl/>
        </w:rPr>
      </w:pPr>
      <w:r w:rsidRPr="00843509">
        <w:rPr>
          <w:rFonts w:hint="cs"/>
          <w:b/>
          <w:bCs/>
          <w:rtl/>
        </w:rPr>
        <w:t>ترجمه</w:t>
      </w:r>
      <w:r w:rsidR="000D7C5A" w:rsidRPr="00843509">
        <w:rPr>
          <w:rFonts w:hint="cs"/>
          <w:b/>
          <w:bCs/>
          <w:rtl/>
        </w:rPr>
        <w:t xml:space="preserve">: </w:t>
      </w:r>
      <w:r w:rsidRPr="00843509">
        <w:rPr>
          <w:rFonts w:hint="cs"/>
          <w:rtl/>
        </w:rPr>
        <w:t>آیا در زمین سیر نکردند تا بنگرند که چگونه بوده است عاقبت آن کسانی که پیش از ایشان بودند در حالی که آنان نیرومندتر از اینان بودند و خدا را هیچ چیزی عاجز نسازد نه در آسمان‌ها و نه در زمین زیرا او دانای تواناست</w:t>
      </w:r>
      <w:r w:rsidR="00AF7CF7" w:rsidRPr="00843509">
        <w:rPr>
          <w:rFonts w:hint="cs"/>
          <w:rtl/>
        </w:rPr>
        <w:t xml:space="preserve"> </w:t>
      </w:r>
      <w:r w:rsidRPr="00843509">
        <w:rPr>
          <w:rFonts w:hint="cs"/>
          <w:rtl/>
        </w:rPr>
        <w:t>(44) و اگر خدا مردم را بدانچه کسب کرده‌اند مؤاخذه کند بر پشت زمین هیچ جنبنده‌ای نگذار</w:t>
      </w:r>
      <w:r w:rsidR="00267ADE" w:rsidRPr="00843509">
        <w:rPr>
          <w:rFonts w:hint="cs"/>
          <w:rtl/>
        </w:rPr>
        <w:t>د</w:t>
      </w:r>
      <w:r w:rsidRPr="00843509">
        <w:rPr>
          <w:rFonts w:hint="cs"/>
          <w:rtl/>
        </w:rPr>
        <w:t xml:space="preserve"> ولیکن کیفرشان را تا وقت معینی به تأخیر می‌افکند پس چون اجلشان برسد محققا خدا به احوال بندگانش بیناست(45). </w:t>
      </w:r>
    </w:p>
    <w:p w:rsidR="00A10797" w:rsidRPr="00843509" w:rsidRDefault="00A10797" w:rsidP="00CC4792">
      <w:pPr>
        <w:pStyle w:val="1-"/>
        <w:rPr>
          <w:rtl/>
        </w:rPr>
      </w:pPr>
      <w:r w:rsidRPr="00843509">
        <w:rPr>
          <w:rFonts w:cs="B Zar" w:hint="cs"/>
          <w:b/>
          <w:bCs/>
          <w:sz w:val="26"/>
          <w:szCs w:val="26"/>
          <w:rtl/>
        </w:rPr>
        <w:t>نکات</w:t>
      </w:r>
      <w:r w:rsidR="000D7C5A" w:rsidRPr="00843509">
        <w:rPr>
          <w:rFonts w:cs="B Zar" w:hint="cs"/>
          <w:b/>
          <w:bCs/>
          <w:sz w:val="26"/>
          <w:szCs w:val="26"/>
          <w:rtl/>
        </w:rPr>
        <w:t xml:space="preserve">: </w:t>
      </w:r>
      <w:r w:rsidRPr="00843509">
        <w:rPr>
          <w:rFonts w:hint="cs"/>
          <w:rtl/>
        </w:rPr>
        <w:t>ضمیر</w:t>
      </w:r>
      <w:r w:rsidR="00DC153D" w:rsidRPr="00843509">
        <w:rPr>
          <w:rFonts w:hint="cs"/>
          <w:rtl/>
        </w:rPr>
        <w:t xml:space="preserve"> </w:t>
      </w:r>
      <w:r w:rsidR="00CC4792" w:rsidRPr="00843509">
        <w:rPr>
          <w:rFonts w:ascii="Traditional Arabic" w:hAnsi="Traditional Arabic" w:cs="Traditional Arabic"/>
          <w:rtl/>
        </w:rPr>
        <w:t>﴿</w:t>
      </w:r>
      <w:r w:rsidR="00057F7D" w:rsidRPr="00843509">
        <w:rPr>
          <w:rStyle w:val="5-Char"/>
          <w:rFonts w:hint="cs"/>
          <w:rtl/>
        </w:rPr>
        <w:t>ظَهۡرِهَا</w:t>
      </w:r>
      <w:r w:rsidR="00CC4792" w:rsidRPr="00843509">
        <w:rPr>
          <w:rFonts w:ascii="Traditional Arabic" w:hAnsi="Traditional Arabic" w:cs="Traditional Arabic"/>
          <w:rtl/>
        </w:rPr>
        <w:t>﴾</w:t>
      </w:r>
      <w:r w:rsidRPr="00843509">
        <w:rPr>
          <w:rFonts w:hint="cs"/>
          <w:rtl/>
        </w:rPr>
        <w:t xml:space="preserve"> راجع است به زمین اگر چه ذکر زمین در آیه نشده، ولی در آی</w:t>
      </w:r>
      <w:r w:rsidR="009E75AD" w:rsidRPr="00843509">
        <w:rPr>
          <w:rFonts w:hint="cs"/>
          <w:rtl/>
        </w:rPr>
        <w:t>ۀ</w:t>
      </w:r>
      <w:r w:rsidRPr="00843509">
        <w:rPr>
          <w:rFonts w:hint="cs"/>
          <w:rtl/>
        </w:rPr>
        <w:t xml:space="preserve"> قبل ذکر شده است. تعج</w:t>
      </w:r>
      <w:r w:rsidR="00AF7CF7" w:rsidRPr="00843509">
        <w:rPr>
          <w:rFonts w:hint="cs"/>
          <w:rtl/>
        </w:rPr>
        <w:t>ّ</w:t>
      </w:r>
      <w:r w:rsidRPr="00843509">
        <w:rPr>
          <w:rFonts w:hint="cs"/>
          <w:rtl/>
        </w:rPr>
        <w:t xml:space="preserve">ب است که باید آیندگان از گذشتگان عبرت گیرند و خود را اصلاح کنند ولی آیندگان بدتر از گذشتگان شده‌اند. و </w:t>
      </w:r>
      <w:r w:rsidR="005D2830" w:rsidRPr="00843509">
        <w:rPr>
          <w:rFonts w:hint="cs"/>
          <w:rtl/>
        </w:rPr>
        <w:t>جمل</w:t>
      </w:r>
      <w:r w:rsidR="00972087" w:rsidRPr="00843509">
        <w:rPr>
          <w:rFonts w:hint="cs"/>
          <w:rtl/>
        </w:rPr>
        <w:t>ۀ</w:t>
      </w:r>
      <w:r w:rsidR="005D2830" w:rsidRPr="00843509">
        <w:rPr>
          <w:rFonts w:hint="cs"/>
          <w:rtl/>
        </w:rPr>
        <w:t>:</w:t>
      </w:r>
      <w:r w:rsidR="00DC153D" w:rsidRPr="00843509">
        <w:rPr>
          <w:rFonts w:hint="cs"/>
          <w:rtl/>
        </w:rPr>
        <w:t xml:space="preserve"> </w:t>
      </w:r>
      <w:r w:rsidR="00CC4792" w:rsidRPr="00843509">
        <w:rPr>
          <w:rFonts w:ascii="Traditional Arabic" w:hAnsi="Traditional Arabic" w:cs="Traditional Arabic"/>
          <w:rtl/>
        </w:rPr>
        <w:t>﴿</w:t>
      </w:r>
      <w:r w:rsidR="00057F7D" w:rsidRPr="00843509">
        <w:rPr>
          <w:rStyle w:val="5-Char"/>
          <w:rFonts w:hint="cs"/>
          <w:rtl/>
        </w:rPr>
        <w:t>مَا</w:t>
      </w:r>
      <w:r w:rsidR="00057F7D" w:rsidRPr="00843509">
        <w:rPr>
          <w:rStyle w:val="5-Char"/>
          <w:rtl/>
        </w:rPr>
        <w:t xml:space="preserve"> </w:t>
      </w:r>
      <w:r w:rsidR="00057F7D" w:rsidRPr="00843509">
        <w:rPr>
          <w:rStyle w:val="5-Char"/>
          <w:rFonts w:hint="cs"/>
          <w:rtl/>
        </w:rPr>
        <w:t>تَرَكَ</w:t>
      </w:r>
      <w:r w:rsidR="00057F7D" w:rsidRPr="00843509">
        <w:rPr>
          <w:rStyle w:val="5-Char"/>
          <w:rtl/>
        </w:rPr>
        <w:t xml:space="preserve"> </w:t>
      </w:r>
      <w:r w:rsidR="00057F7D" w:rsidRPr="00843509">
        <w:rPr>
          <w:rStyle w:val="5-Char"/>
          <w:rFonts w:hint="cs"/>
          <w:rtl/>
        </w:rPr>
        <w:t>عَلَىٰ</w:t>
      </w:r>
      <w:r w:rsidR="00057F7D" w:rsidRPr="00843509">
        <w:rPr>
          <w:rStyle w:val="5-Char"/>
          <w:rtl/>
        </w:rPr>
        <w:t xml:space="preserve"> </w:t>
      </w:r>
      <w:r w:rsidR="00057F7D" w:rsidRPr="00843509">
        <w:rPr>
          <w:rStyle w:val="5-Char"/>
          <w:rFonts w:hint="cs"/>
          <w:rtl/>
        </w:rPr>
        <w:t>ظَهۡرِهَا</w:t>
      </w:r>
      <w:r w:rsidR="00057F7D" w:rsidRPr="00843509">
        <w:rPr>
          <w:rStyle w:val="5-Char"/>
          <w:rtl/>
        </w:rPr>
        <w:t xml:space="preserve"> </w:t>
      </w:r>
      <w:r w:rsidR="00057F7D" w:rsidRPr="00843509">
        <w:rPr>
          <w:rStyle w:val="5-Char"/>
          <w:rFonts w:hint="cs"/>
          <w:rtl/>
        </w:rPr>
        <w:t>مِن</w:t>
      </w:r>
      <w:r w:rsidR="00057F7D" w:rsidRPr="00843509">
        <w:rPr>
          <w:rStyle w:val="5-Char"/>
          <w:rtl/>
        </w:rPr>
        <w:t xml:space="preserve"> </w:t>
      </w:r>
      <w:r w:rsidR="00057F7D" w:rsidRPr="00843509">
        <w:rPr>
          <w:rStyle w:val="5-Char"/>
          <w:rFonts w:hint="cs"/>
          <w:rtl/>
        </w:rPr>
        <w:t>دَآبَّةٖ</w:t>
      </w:r>
      <w:r w:rsidR="00CC4792" w:rsidRPr="00843509">
        <w:rPr>
          <w:rFonts w:ascii="Traditional Arabic" w:hAnsi="Traditional Arabic" w:cs="Traditional Arabic"/>
          <w:rtl/>
        </w:rPr>
        <w:t>﴾</w:t>
      </w:r>
      <w:r w:rsidR="000D7C5A" w:rsidRPr="00843509">
        <w:rPr>
          <w:rFonts w:hint="cs"/>
          <w:rtl/>
        </w:rPr>
        <w:t xml:space="preserve"> </w:t>
      </w:r>
      <w:r w:rsidRPr="00843509">
        <w:rPr>
          <w:rFonts w:hint="cs"/>
          <w:rtl/>
        </w:rPr>
        <w:t>دلالت دارد که اگر خدا به مؤاخذ</w:t>
      </w:r>
      <w:r w:rsidR="009E75AD" w:rsidRPr="00843509">
        <w:rPr>
          <w:rFonts w:hint="cs"/>
          <w:rtl/>
        </w:rPr>
        <w:t>ۀ</w:t>
      </w:r>
      <w:r w:rsidRPr="00843509">
        <w:rPr>
          <w:rFonts w:hint="cs"/>
          <w:rtl/>
        </w:rPr>
        <w:t xml:space="preserve"> مردم پردازد هیچ جنبنده‌ای نمی‌ماند، در حالی که حیوانات تقصیری ندارند. می‌توان گفت</w:t>
      </w:r>
      <w:r w:rsidR="000D7C5A" w:rsidRPr="00843509">
        <w:rPr>
          <w:rFonts w:hint="cs"/>
          <w:rtl/>
        </w:rPr>
        <w:t xml:space="preserve">: </w:t>
      </w:r>
      <w:r w:rsidRPr="00843509">
        <w:rPr>
          <w:rFonts w:hint="cs"/>
          <w:rtl/>
        </w:rPr>
        <w:t>چون حیوانات طفیلی وجود انسانند اگر انسانی ب</w:t>
      </w:r>
      <w:r w:rsidR="00AF7CF7" w:rsidRPr="00843509">
        <w:rPr>
          <w:rFonts w:hint="cs"/>
          <w:rtl/>
        </w:rPr>
        <w:t xml:space="preserve">ه </w:t>
      </w:r>
      <w:r w:rsidRPr="00843509">
        <w:rPr>
          <w:rFonts w:hint="cs"/>
          <w:rtl/>
        </w:rPr>
        <w:t>مؤاخذه نمان</w:t>
      </w:r>
      <w:r w:rsidR="00AF7CF7" w:rsidRPr="00843509">
        <w:rPr>
          <w:rFonts w:hint="cs"/>
          <w:rtl/>
        </w:rPr>
        <w:t>َ</w:t>
      </w:r>
      <w:r w:rsidRPr="00843509">
        <w:rPr>
          <w:rFonts w:hint="cs"/>
          <w:rtl/>
        </w:rPr>
        <w:t>د وجود حیو</w:t>
      </w:r>
      <w:r w:rsidR="00057F7D" w:rsidRPr="00843509">
        <w:rPr>
          <w:rFonts w:hint="cs"/>
          <w:rtl/>
        </w:rPr>
        <w:t>ان لزومی ندارد و از بین می‌رود.</w:t>
      </w:r>
    </w:p>
    <w:sectPr w:rsidR="00A10797" w:rsidRPr="00843509" w:rsidSect="00653C13">
      <w:headerReference w:type="default" r:id="rId41"/>
      <w:footnotePr>
        <w:numRestart w:val="eachPage"/>
      </w:footnotePr>
      <w:type w:val="oddPage"/>
      <w:pgSz w:w="9356" w:h="13608" w:code="9"/>
      <w:pgMar w:top="1021" w:right="851" w:bottom="737" w:left="851" w:header="454" w:footer="0"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4329" w:rsidRDefault="00904329">
      <w:r>
        <w:separator/>
      </w:r>
    </w:p>
  </w:endnote>
  <w:endnote w:type="continuationSeparator" w:id="0">
    <w:p w:rsidR="00904329" w:rsidRDefault="009043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IRLotus">
    <w:panose1 w:val="02000503000000020002"/>
    <w:charset w:val="00"/>
    <w:family w:val="auto"/>
    <w:pitch w:val="variable"/>
    <w:sig w:usb0="00002003" w:usb1="00000000" w:usb2="00000000" w:usb3="00000000" w:csb0="00000041" w:csb1="00000000"/>
    <w:embedRegular r:id="rId1" w:fontKey="{DC19828F-7A85-47D6-9186-3A7F7F6A4664}"/>
    <w:embedBold r:id="rId2" w:fontKey="{13ECDF21-A9A2-4742-8B7E-830D84C1191D}"/>
    <w:embedItalic r:id="rId3" w:fontKey="{2DF8F104-C6B6-4623-8FF8-69B092CEDC10}"/>
  </w:font>
  <w:font w:name="B Badr">
    <w:panose1 w:val="00000400000000000000"/>
    <w:charset w:val="B2"/>
    <w:family w:val="auto"/>
    <w:pitch w:val="variable"/>
    <w:sig w:usb0="00002001" w:usb1="80000000" w:usb2="00000008" w:usb3="00000000" w:csb0="00000040" w:csb1="00000000"/>
    <w:embedRegular r:id="rId4" w:subsetted="1" w:fontKey="{FC3D37D4-579A-437D-9827-A2D0A32333FA}"/>
    <w:embedBold r:id="rId5" w:subsetted="1" w:fontKey="{E399FE79-964F-4CCF-AF7D-78CE280D0AB7}"/>
  </w:font>
  <w:font w:name="B Lotus">
    <w:panose1 w:val="00000400000000000000"/>
    <w:charset w:val="B2"/>
    <w:family w:val="auto"/>
    <w:pitch w:val="variable"/>
    <w:sig w:usb0="00002001" w:usb1="80000000" w:usb2="00000008" w:usb3="00000000" w:csb0="00000040" w:csb1="00000000"/>
    <w:embedRegular r:id="rId6" w:subsetted="1" w:fontKey="{6547A078-FCE1-42D8-93BE-63277E2AAE73}"/>
    <w:embedBold r:id="rId7" w:subsetted="1" w:fontKey="{8AF06DFB-C31C-4E14-8F46-C35F9A2D4CF3}"/>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embedRegular r:id="rId8" w:subsetted="1" w:fontKey="{017B51DF-5C3B-40AC-B661-6A55111AC749}"/>
    <w:embedBold r:id="rId9" w:subsetted="1" w:fontKey="{9258F42E-8BEA-4285-ACAB-0C613C4DA20A}"/>
  </w:font>
  <w:font w:name="mylotus">
    <w:panose1 w:val="02000000000000000000"/>
    <w:charset w:val="00"/>
    <w:family w:val="auto"/>
    <w:pitch w:val="variable"/>
    <w:sig w:usb0="00002007" w:usb1="80000000" w:usb2="00000008" w:usb3="00000000" w:csb0="00000043" w:csb1="00000000"/>
    <w:embedRegular r:id="rId10" w:fontKey="{CE433EAC-3DBF-4353-BE7D-4621EBB72DEE}"/>
    <w:embedBold r:id="rId11" w:fontKey="{97418D5A-DBA2-4195-9C82-7DA3BA1654EA}"/>
  </w:font>
  <w:font w:name="SimSun">
    <w:altName w:val="宋体"/>
    <w:panose1 w:val="02010600030101010101"/>
    <w:charset w:val="86"/>
    <w:family w:val="auto"/>
    <w:pitch w:val="variable"/>
    <w:sig w:usb0="00000003" w:usb1="288F0000" w:usb2="00000016" w:usb3="00000000" w:csb0="00040001" w:csb1="00000000"/>
  </w:font>
  <w:font w:name="B Zar">
    <w:panose1 w:val="00000400000000000000"/>
    <w:charset w:val="B2"/>
    <w:family w:val="auto"/>
    <w:pitch w:val="variable"/>
    <w:sig w:usb0="00002001" w:usb1="80000000" w:usb2="00000008" w:usb3="00000000" w:csb0="00000040" w:csb1="00000000"/>
    <w:embedRegular r:id="rId12" w:subsetted="1" w:fontKey="{5049FF4C-3C3C-4BE2-AE6A-E4B547CD5431}"/>
    <w:embedBold r:id="rId13" w:subsetted="1" w:fontKey="{E468CF14-0B7D-472B-8515-2BC1D25A4107}"/>
  </w:font>
  <w:font w:name="B Mitra">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AGA Arabesque">
    <w:panose1 w:val="05010101010101010101"/>
    <w:charset w:val="02"/>
    <w:family w:val="auto"/>
    <w:pitch w:val="variable"/>
    <w:sig w:usb0="00000000" w:usb1="10000000" w:usb2="00000000" w:usb3="00000000" w:csb0="80000000" w:csb1="00000000"/>
    <w:embedRegular r:id="rId14" w:fontKey="{322DA8B7-624D-44FB-8059-DD5BA08919B0}"/>
  </w:font>
  <w:font w:name="IRYakout">
    <w:panose1 w:val="02000506000000020002"/>
    <w:charset w:val="00"/>
    <w:family w:val="auto"/>
    <w:pitch w:val="variable"/>
    <w:sig w:usb0="00002003" w:usb1="00000000" w:usb2="00000000" w:usb3="00000000" w:csb0="00000041" w:csb1="00000000"/>
    <w:embedBold r:id="rId15" w:fontKey="{FDAFA307-2347-4D73-AB47-ABCF01C03E09}"/>
  </w:font>
  <w:font w:name="IRNazanin">
    <w:panose1 w:val="02000506000000020002"/>
    <w:charset w:val="00"/>
    <w:family w:val="auto"/>
    <w:pitch w:val="variable"/>
    <w:sig w:usb0="00002003" w:usb1="00000000" w:usb2="00000000" w:usb3="00000000" w:csb0="00000041" w:csb1="00000000"/>
    <w:embedRegular r:id="rId16" w:fontKey="{95036380-E831-469D-BA1B-F7F3592384E1}"/>
    <w:embedBold r:id="rId17" w:fontKey="{3B8E8625-91D6-4820-B17E-763692008A3F}"/>
    <w:embedItalic r:id="rId18" w:fontKey="{2A49661D-0B53-4D4C-8A19-FE94484AC826}"/>
  </w:font>
  <w:font w:name="Arial">
    <w:panose1 w:val="020B0604020202020204"/>
    <w:charset w:val="00"/>
    <w:family w:val="swiss"/>
    <w:pitch w:val="variable"/>
    <w:sig w:usb0="E0002EFF" w:usb1="C0007843" w:usb2="00000009" w:usb3="00000000" w:csb0="000001FF" w:csb1="00000000"/>
  </w:font>
  <w:font w:name="B Yagut">
    <w:panose1 w:val="000004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embedRegular r:id="rId19" w:fontKey="{81A35138-2E2B-4AF5-A750-E2BD8336C008}"/>
    <w:embedBold r:id="rId20" w:fontKey="{45455E64-03B9-45EC-9898-776D2EAC5039}"/>
  </w:font>
  <w:font w:name="KFGQPC Uthman Taha Naskh">
    <w:panose1 w:val="02000000000000000000"/>
    <w:charset w:val="B2"/>
    <w:family w:val="auto"/>
    <w:pitch w:val="variable"/>
    <w:sig w:usb0="80002001" w:usb1="90000000" w:usb2="00000008" w:usb3="00000000" w:csb0="00000040" w:csb1="00000000"/>
    <w:embedRegular r:id="rId21" w:fontKey="{AE4D5669-323B-4841-BC21-19A10B0D9139}"/>
    <w:embedBold r:id="rId22" w:fontKey="{5A3C4A5B-A2CA-4C89-BB14-D1AC728B37B0}"/>
  </w:font>
  <w:font w:name="IRZar">
    <w:panose1 w:val="02000506000000020002"/>
    <w:charset w:val="00"/>
    <w:family w:val="auto"/>
    <w:pitch w:val="variable"/>
    <w:sig w:usb0="00002003" w:usb1="00000000" w:usb2="00000000" w:usb3="00000000" w:csb0="00000041" w:csb1="00000000"/>
    <w:embedRegular r:id="rId23" w:fontKey="{6404D258-190B-485A-9C85-8B40D2FE4CBF}"/>
    <w:embedBold r:id="rId24" w:fontKey="{8FDA67F2-FE56-466E-B630-6E6A7959FFE4}"/>
  </w:font>
  <w:font w:name="Lotus Linotype">
    <w:panose1 w:val="02000000000000000000"/>
    <w:charset w:val="00"/>
    <w:family w:val="auto"/>
    <w:pitch w:val="variable"/>
    <w:sig w:usb0="00002007" w:usb1="80000000" w:usb2="00000008" w:usb3="00000000" w:csb0="00000043" w:csb1="00000000"/>
    <w:embedRegular r:id="rId25" w:fontKey="{A146E0E2-D370-462E-A0DF-5443F9C460F6}"/>
    <w:embedBold r:id="rId26" w:fontKey="{9C344835-95F2-4A4C-AA78-98EE840BBC42}"/>
  </w:font>
  <w:font w:name="Calibri">
    <w:panose1 w:val="020F0502020204030204"/>
    <w:charset w:val="00"/>
    <w:family w:val="swiss"/>
    <w:pitch w:val="variable"/>
    <w:sig w:usb0="E00002FF" w:usb1="4000ACFF" w:usb2="00000001" w:usb3="00000000" w:csb0="0000019F" w:csb1="00000000"/>
    <w:embedBold r:id="rId27" w:subsetted="1" w:fontKey="{F66E7B00-3980-45B5-8A96-6E1680A26DC1}"/>
  </w:font>
  <w:font w:name="IRTitr">
    <w:panose1 w:val="02000506000000020002"/>
    <w:charset w:val="00"/>
    <w:family w:val="auto"/>
    <w:pitch w:val="variable"/>
    <w:sig w:usb0="00002003" w:usb1="00000000" w:usb2="00000000" w:usb3="00000000" w:csb0="00000041" w:csb1="00000000"/>
    <w:embedRegular r:id="rId28" w:subsetted="1" w:fontKey="{6922951F-BDA5-403D-9C08-B9F0BDFC0575}"/>
  </w:font>
  <w:font w:name="CTraditional Arabic">
    <w:panose1 w:val="00000000000000000000"/>
    <w:charset w:val="B2"/>
    <w:family w:val="auto"/>
    <w:pitch w:val="variable"/>
    <w:sig w:usb0="00002001" w:usb1="00000000" w:usb2="00000000" w:usb3="00000000" w:csb0="00000040" w:csb1="00000000"/>
    <w:embedRegular r:id="rId29" w:subsetted="1" w:fontKey="{00697452-9B3F-4333-98C7-AC303CE09366}"/>
    <w:embedBold r:id="rId30" w:subsetted="1" w:fontKey="{902E0AEB-4D03-486E-ADF4-B86C1B133A01}"/>
  </w:font>
  <w:font w:name="B Compset">
    <w:panose1 w:val="00000400000000000000"/>
    <w:charset w:val="B2"/>
    <w:family w:val="auto"/>
    <w:pitch w:val="variable"/>
    <w:sig w:usb0="00002001" w:usb1="80000000" w:usb2="00000008" w:usb3="00000000" w:csb0="00000040" w:csb1="00000000"/>
    <w:embedBold r:id="rId31" w:subsetted="1" w:fontKey="{75058A73-0D2B-4E00-9190-A329FE8BBE59}"/>
  </w:font>
  <w:font w:name="IRMitra">
    <w:panose1 w:val="02000506000000020002"/>
    <w:charset w:val="00"/>
    <w:family w:val="auto"/>
    <w:pitch w:val="variable"/>
    <w:sig w:usb0="00002003" w:usb1="00000000" w:usb2="00000000" w:usb3="00000000" w:csb0="00000041" w:csb1="00000000"/>
    <w:embedRegular r:id="rId32" w:fontKey="{527423C4-04D5-4DBD-AC77-9476CB48BE9E}"/>
    <w:embedBold r:id="rId33" w:fontKey="{0E4B63FB-B3A0-4799-9253-26D58C05ABBB}"/>
  </w:font>
  <w:font w:name="Times New Roman Bold">
    <w:panose1 w:val="02020803070505020304"/>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embedRegular r:id="rId34" w:subsetted="1" w:fontKey="{7517290B-2903-421C-9D21-16F7A8810053}"/>
  </w:font>
  <w:font w:name="Arabic11 BT">
    <w:panose1 w:val="00000000000000000000"/>
    <w:charset w:val="B2"/>
    <w:family w:val="auto"/>
    <w:pitch w:val="variable"/>
    <w:sig w:usb0="00002001" w:usb1="00000000" w:usb2="00000000" w:usb3="00000000" w:csb0="00000040" w:csb1="00000000"/>
    <w:embedRegular r:id="rId35" w:fontKey="{F85237BF-F877-473A-B369-B5DF4067DDAB}"/>
  </w:font>
  <w:font w:name="Abo-thar">
    <w:panose1 w:val="05010101010101010101"/>
    <w:charset w:val="02"/>
    <w:family w:val="auto"/>
    <w:pitch w:val="variable"/>
    <w:sig w:usb0="00000000" w:usb1="10000000" w:usb2="00000000" w:usb3="00000000" w:csb0="80000000" w:csb1="00000000"/>
  </w:font>
  <w:font w:name="IRNazli">
    <w:panose1 w:val="02000506000000020002"/>
    <w:charset w:val="00"/>
    <w:family w:val="auto"/>
    <w:pitch w:val="variable"/>
    <w:sig w:usb0="00002003" w:usb1="00000000" w:usb2="00000000" w:usb3="00000000" w:csb0="00000041" w:csb1="00000000"/>
    <w:embedRegular r:id="rId36" w:fontKey="{E151D2B8-98B3-4129-BC76-A864671C0759}"/>
  </w:font>
  <w:font w:name="Jameel Noori Nastaleeq">
    <w:charset w:val="00"/>
    <w:family w:val="auto"/>
    <w:pitch w:val="variable"/>
    <w:sig w:usb0="80002007" w:usb1="00000000" w:usb2="00000000" w:usb3="00000000" w:csb0="00000041" w:csb1="00000000"/>
  </w:font>
  <w:font w:name="HQPB2">
    <w:panose1 w:val="00000000000000000000"/>
    <w:charset w:val="02"/>
    <w:family w:val="auto"/>
    <w:pitch w:val="variable"/>
    <w:sig w:usb0="00000000" w:usb1="10000000" w:usb2="00000000" w:usb3="00000000" w:csb0="80000000" w:csb1="00000000"/>
    <w:embedRegular r:id="rId37" w:fontKey="{2EC462DF-80BA-4B01-8DEF-51589FFE1D3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329" w:rsidRPr="0089300D" w:rsidRDefault="00904329" w:rsidP="000D7C5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329" w:rsidRDefault="00904329" w:rsidP="000D7C5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4329" w:rsidRPr="000D315F" w:rsidRDefault="00904329" w:rsidP="00C11FA4">
      <w:pPr>
        <w:pStyle w:val="Footer"/>
        <w:rPr>
          <w:lang w:bidi="fa-IR"/>
        </w:rPr>
      </w:pPr>
      <w:r>
        <w:rPr>
          <w:rFonts w:hint="cs"/>
          <w:rtl/>
          <w:lang w:bidi="fa-IR"/>
        </w:rPr>
        <w:t>____________________</w:t>
      </w:r>
    </w:p>
  </w:footnote>
  <w:footnote w:type="continuationSeparator" w:id="0">
    <w:p w:rsidR="00904329" w:rsidRDefault="00904329">
      <w:r>
        <w:continuationSeparator/>
      </w:r>
    </w:p>
  </w:footnote>
  <w:footnote w:id="1">
    <w:p w:rsidR="00904329" w:rsidRPr="00585441" w:rsidRDefault="00904329" w:rsidP="007304CA">
      <w:pPr>
        <w:pStyle w:val="FootnoteText"/>
        <w:rPr>
          <w:lang w:bidi="fa-IR"/>
        </w:rPr>
      </w:pPr>
      <w:r w:rsidRPr="00CC07A2">
        <w:rPr>
          <w:rStyle w:val="FootnoteReference"/>
          <w:rFonts w:ascii="IRLotus" w:hAnsi="IRLotus" w:cs="IRLotus"/>
          <w:vertAlign w:val="baseline"/>
        </w:rPr>
        <w:footnoteRef/>
      </w:r>
      <w:r>
        <w:rPr>
          <w:rtl/>
        </w:rPr>
        <w:t>-</w:t>
      </w:r>
      <w:r w:rsidRPr="00585441">
        <w:rPr>
          <w:rFonts w:hint="cs"/>
          <w:rtl/>
          <w:lang w:bidi="fa-IR"/>
        </w:rPr>
        <w:t xml:space="preserve"> پروردگارا، </w:t>
      </w:r>
      <w:r w:rsidRPr="00585441">
        <w:rPr>
          <w:rFonts w:hint="cs"/>
          <w:rtl/>
        </w:rPr>
        <w:t>قلب</w:t>
      </w:r>
      <w:r w:rsidRPr="00585441">
        <w:rPr>
          <w:rFonts w:hint="cs"/>
          <w:rtl/>
          <w:lang w:bidi="fa-IR"/>
        </w:rPr>
        <w:t xml:space="preserve"> انسان</w:t>
      </w:r>
      <w:r w:rsidRPr="00585441">
        <w:rPr>
          <w:rFonts w:hint="cs"/>
          <w:rtl/>
          <w:lang w:bidi="fa-IR"/>
        </w:rPr>
        <w:softHyphen/>
        <w:t>های نیک را متوجه آنان کن و اخبار را از ایشان پوشیده مدار.</w:t>
      </w:r>
    </w:p>
  </w:footnote>
  <w:footnote w:id="2">
    <w:p w:rsidR="00904329" w:rsidRPr="00585441" w:rsidRDefault="00904329" w:rsidP="007304CA">
      <w:pPr>
        <w:pStyle w:val="FootnoteText"/>
        <w:rPr>
          <w:lang w:bidi="fa-IR"/>
        </w:rPr>
      </w:pPr>
      <w:r w:rsidRPr="00CC07A2">
        <w:rPr>
          <w:rStyle w:val="FootnoteReference"/>
          <w:rFonts w:ascii="IRLotus" w:hAnsi="IRLotus" w:cs="IRLotus"/>
          <w:vertAlign w:val="baseline"/>
        </w:rPr>
        <w:footnoteRef/>
      </w:r>
      <w:r>
        <w:rPr>
          <w:rtl/>
        </w:rPr>
        <w:t>-</w:t>
      </w:r>
      <w:r w:rsidRPr="00585441">
        <w:rPr>
          <w:rFonts w:hint="cs"/>
          <w:rtl/>
          <w:lang w:bidi="fa-IR"/>
        </w:rPr>
        <w:t xml:space="preserve"> </w:t>
      </w:r>
      <w:r w:rsidRPr="00585441">
        <w:rPr>
          <w:rtl/>
          <w:lang w:bidi="fa-IR"/>
        </w:rPr>
        <w:t xml:space="preserve">اينجا قبر زندگان، </w:t>
      </w:r>
      <w:r w:rsidRPr="00585441">
        <w:rPr>
          <w:rtl/>
        </w:rPr>
        <w:t>خانه</w:t>
      </w:r>
      <w:r w:rsidRPr="00585441">
        <w:rPr>
          <w:rFonts w:hint="cs"/>
          <w:rtl/>
        </w:rPr>
        <w:softHyphen/>
        <w:t>ی</w:t>
      </w:r>
      <w:r w:rsidRPr="00585441">
        <w:rPr>
          <w:rtl/>
          <w:lang w:bidi="fa-IR"/>
        </w:rPr>
        <w:t xml:space="preserve"> اندوه</w:t>
      </w:r>
      <w:r w:rsidRPr="00585441">
        <w:rPr>
          <w:rFonts w:hint="cs"/>
          <w:rtl/>
          <w:lang w:bidi="fa-IR"/>
        </w:rPr>
        <w:softHyphen/>
      </w:r>
      <w:r w:rsidRPr="00585441">
        <w:rPr>
          <w:rtl/>
          <w:lang w:bidi="fa-IR"/>
        </w:rPr>
        <w:t>ها، آزمايشگاه دوستان و سرزنشگاه دشمنان است</w:t>
      </w:r>
      <w:r w:rsidRPr="00585441">
        <w:rPr>
          <w:rFonts w:hint="cs"/>
          <w:rtl/>
          <w:lang w:bidi="fa-IR"/>
        </w:rPr>
        <w:t>.</w:t>
      </w:r>
    </w:p>
  </w:footnote>
  <w:footnote w:id="3">
    <w:p w:rsidR="00904329" w:rsidRPr="00585441" w:rsidRDefault="00904329" w:rsidP="007304CA">
      <w:pPr>
        <w:pStyle w:val="FootnoteText"/>
        <w:rPr>
          <w:rtl/>
          <w:lang w:bidi="fa-IR"/>
        </w:rPr>
      </w:pPr>
      <w:r w:rsidRPr="00CC07A2">
        <w:rPr>
          <w:rStyle w:val="FootnoteReference"/>
          <w:rFonts w:ascii="IRLotus" w:hAnsi="IRLotus" w:cs="IRLotus"/>
          <w:vertAlign w:val="baseline"/>
          <w:rtl/>
        </w:rPr>
        <w:footnoteRef/>
      </w:r>
      <w:r w:rsidRPr="00585441">
        <w:rPr>
          <w:rFonts w:hint="cs"/>
          <w:rtl/>
        </w:rPr>
        <w:t>- مولف این بخش را از تفسیر «</w:t>
      </w:r>
      <w:r w:rsidRPr="00585441">
        <w:rPr>
          <w:rFonts w:hint="cs"/>
          <w:b/>
          <w:bCs/>
          <w:rtl/>
          <w:lang w:bidi="ar-SY"/>
        </w:rPr>
        <w:t xml:space="preserve">الكشف والبيان </w:t>
      </w:r>
      <w:r w:rsidRPr="00585441">
        <w:rPr>
          <w:rFonts w:hint="cs"/>
          <w:rtl/>
          <w:lang w:bidi="ar-SY"/>
        </w:rPr>
        <w:t>في تفسير القرآن»</w:t>
      </w:r>
      <w:r w:rsidRPr="00585441">
        <w:rPr>
          <w:rFonts w:hint="cs"/>
          <w:b/>
          <w:bCs/>
          <w:rtl/>
          <w:lang w:bidi="ar-SY"/>
        </w:rPr>
        <w:t>،</w:t>
      </w:r>
      <w:r w:rsidRPr="00585441">
        <w:rPr>
          <w:rFonts w:hint="cs"/>
          <w:rtl/>
          <w:lang w:bidi="ar-SY"/>
        </w:rPr>
        <w:t xml:space="preserve"> </w:t>
      </w:r>
      <w:r w:rsidRPr="00585441">
        <w:rPr>
          <w:rtl/>
          <w:lang w:bidi="ar-SY"/>
        </w:rPr>
        <w:t>ثعلب</w:t>
      </w:r>
      <w:r w:rsidRPr="00585441">
        <w:rPr>
          <w:rFonts w:hint="cs"/>
          <w:rtl/>
          <w:lang w:bidi="ar-SY"/>
        </w:rPr>
        <w:t xml:space="preserve">ی </w:t>
      </w:r>
      <w:r w:rsidRPr="00585441">
        <w:rPr>
          <w:rtl/>
          <w:lang w:bidi="ar-SY"/>
        </w:rPr>
        <w:t>نیشاپوری</w:t>
      </w:r>
      <w:r w:rsidRPr="00585441">
        <w:rPr>
          <w:rFonts w:hint="cs"/>
          <w:rtl/>
          <w:lang w:bidi="ar-SY"/>
        </w:rPr>
        <w:t xml:space="preserve"> (ت 427هـ)، </w:t>
      </w:r>
      <w:r w:rsidRPr="00585441">
        <w:rPr>
          <w:rtl/>
          <w:lang w:bidi="ar-SY"/>
        </w:rPr>
        <w:t>تحقيق: امام أبي محمد بن عاشور</w:t>
      </w:r>
      <w:r w:rsidRPr="00585441">
        <w:rPr>
          <w:rFonts w:hint="cs"/>
          <w:rtl/>
          <w:lang w:bidi="ar-SY"/>
        </w:rPr>
        <w:t xml:space="preserve">، </w:t>
      </w:r>
      <w:r w:rsidRPr="00585441">
        <w:rPr>
          <w:rtl/>
          <w:lang w:bidi="ar-SY"/>
        </w:rPr>
        <w:t>بيروت</w:t>
      </w:r>
      <w:r w:rsidRPr="00585441">
        <w:rPr>
          <w:rFonts w:hint="cs"/>
          <w:rtl/>
          <w:lang w:bidi="ar-SY"/>
        </w:rPr>
        <w:t>،</w:t>
      </w:r>
      <w:r w:rsidRPr="00585441">
        <w:rPr>
          <w:rtl/>
          <w:lang w:bidi="ar-SY"/>
        </w:rPr>
        <w:t xml:space="preserve"> دار إحياء التراث العربي</w:t>
      </w:r>
      <w:r w:rsidRPr="00585441">
        <w:rPr>
          <w:rFonts w:hint="cs"/>
          <w:rtl/>
          <w:lang w:bidi="ar-SY"/>
        </w:rPr>
        <w:t>،</w:t>
      </w:r>
      <w:r w:rsidRPr="00585441">
        <w:rPr>
          <w:rtl/>
          <w:lang w:bidi="ar-SY"/>
        </w:rPr>
        <w:t xml:space="preserve"> </w:t>
      </w:r>
      <w:r w:rsidRPr="00585441">
        <w:rPr>
          <w:rFonts w:hint="cs"/>
          <w:rtl/>
          <w:lang w:bidi="ar-SY"/>
        </w:rPr>
        <w:t>ط: 1،</w:t>
      </w:r>
      <w:r w:rsidRPr="00585441">
        <w:rPr>
          <w:rtl/>
          <w:lang w:bidi="ar-SY"/>
        </w:rPr>
        <w:t xml:space="preserve"> 1422هـ </w:t>
      </w:r>
      <w:r w:rsidRPr="00585441">
        <w:rPr>
          <w:rFonts w:hint="cs"/>
          <w:rtl/>
          <w:lang w:bidi="ar-SY"/>
        </w:rPr>
        <w:t>/</w:t>
      </w:r>
      <w:r w:rsidRPr="00585441">
        <w:rPr>
          <w:rtl/>
          <w:lang w:bidi="ar-SY"/>
        </w:rPr>
        <w:t>2002</w:t>
      </w:r>
      <w:r w:rsidRPr="00585441">
        <w:rPr>
          <w:rFonts w:hint="cs"/>
          <w:rtl/>
          <w:lang w:bidi="ar-SY"/>
        </w:rPr>
        <w:t>م، [10 أجزاء]، 5/230 استفاده کرده است.</w:t>
      </w:r>
    </w:p>
  </w:footnote>
  <w:footnote w:id="4">
    <w:p w:rsidR="00904329" w:rsidRPr="00585441" w:rsidRDefault="00904329" w:rsidP="001E0EB3">
      <w:pPr>
        <w:pStyle w:val="FootnoteText"/>
        <w:rPr>
          <w:rtl/>
          <w:lang w:bidi="fa-IR"/>
        </w:rPr>
      </w:pPr>
      <w:r w:rsidRPr="00CC07A2">
        <w:rPr>
          <w:rStyle w:val="FootnoteReference"/>
          <w:rFonts w:ascii="IRLotus" w:hAnsi="IRLotus" w:cs="IRLotus"/>
          <w:vertAlign w:val="baseline"/>
          <w:rtl/>
        </w:rPr>
        <w:footnoteRef/>
      </w:r>
      <w:r w:rsidRPr="00585441">
        <w:rPr>
          <w:rFonts w:hint="cs"/>
          <w:rtl/>
        </w:rPr>
        <w:t>- این بخش برگرفته از تفسیر «</w:t>
      </w:r>
      <w:r w:rsidRPr="00585441">
        <w:rPr>
          <w:rFonts w:hint="cs"/>
          <w:b/>
          <w:bCs/>
          <w:rtl/>
        </w:rPr>
        <w:t>الكشف والبيان»</w:t>
      </w:r>
      <w:r w:rsidRPr="00585441">
        <w:rPr>
          <w:rFonts w:hint="cs"/>
          <w:rtl/>
        </w:rPr>
        <w:t xml:space="preserve"> </w:t>
      </w:r>
      <w:r w:rsidRPr="00585441">
        <w:rPr>
          <w:rtl/>
        </w:rPr>
        <w:t>ثعلب</w:t>
      </w:r>
      <w:r w:rsidRPr="00585441">
        <w:rPr>
          <w:rFonts w:hint="cs"/>
          <w:rtl/>
        </w:rPr>
        <w:t>ی</w:t>
      </w:r>
      <w:r w:rsidRPr="00585441">
        <w:rPr>
          <w:rtl/>
        </w:rPr>
        <w:t xml:space="preserve"> نیشاپوری</w:t>
      </w:r>
      <w:r w:rsidRPr="00585441">
        <w:rPr>
          <w:rFonts w:hint="cs"/>
          <w:rtl/>
        </w:rPr>
        <w:t xml:space="preserve"> (5/231) و كتاب «</w:t>
      </w:r>
      <w:r w:rsidRPr="00585441">
        <w:rPr>
          <w:rFonts w:hint="cs"/>
          <w:b/>
          <w:bCs/>
          <w:rtl/>
        </w:rPr>
        <w:t>قصص الأنبياء»</w:t>
      </w:r>
      <w:r w:rsidRPr="00585441">
        <w:rPr>
          <w:rFonts w:hint="cs"/>
          <w:rtl/>
        </w:rPr>
        <w:t xml:space="preserve"> معروف به</w:t>
      </w:r>
      <w:r w:rsidRPr="00585441">
        <w:rPr>
          <w:rtl/>
        </w:rPr>
        <w:t xml:space="preserve"> </w:t>
      </w:r>
      <w:r w:rsidRPr="00585441">
        <w:rPr>
          <w:rFonts w:hint="cs"/>
          <w:rtl/>
        </w:rPr>
        <w:t>«</w:t>
      </w:r>
      <w:r w:rsidRPr="00585441">
        <w:rPr>
          <w:rFonts w:hint="cs"/>
          <w:b/>
          <w:bCs/>
          <w:rtl/>
        </w:rPr>
        <w:t>العرائس»</w:t>
      </w:r>
      <w:r w:rsidRPr="00585441">
        <w:rPr>
          <w:rFonts w:hint="cs"/>
          <w:rtl/>
        </w:rPr>
        <w:t xml:space="preserve"> یا «</w:t>
      </w:r>
      <w:r w:rsidRPr="00585441">
        <w:rPr>
          <w:rtl/>
        </w:rPr>
        <w:t>عرائس الـمجالس في قصص ال</w:t>
      </w:r>
      <w:r w:rsidRPr="00585441">
        <w:rPr>
          <w:rFonts w:hint="cs"/>
          <w:rtl/>
        </w:rPr>
        <w:t>أ</w:t>
      </w:r>
      <w:r w:rsidRPr="00585441">
        <w:rPr>
          <w:rtl/>
        </w:rPr>
        <w:t>نبياء</w:t>
      </w:r>
      <w:r w:rsidRPr="00585441">
        <w:rPr>
          <w:rFonts w:hint="cs"/>
          <w:rtl/>
        </w:rPr>
        <w:t xml:space="preserve">» از ثعلبی </w:t>
      </w:r>
      <w:r w:rsidRPr="00585441">
        <w:rPr>
          <w:rtl/>
        </w:rPr>
        <w:t>نیشاپوری</w:t>
      </w:r>
      <w:r w:rsidRPr="00585441">
        <w:rPr>
          <w:rFonts w:hint="cs"/>
          <w:rtl/>
        </w:rPr>
        <w:t xml:space="preserve"> (ص: 140 </w:t>
      </w:r>
      <w:r w:rsidRPr="00585441">
        <w:rPr>
          <w:rFonts w:cs="Times New Roman" w:hint="cs"/>
          <w:rtl/>
        </w:rPr>
        <w:t>–</w:t>
      </w:r>
      <w:r w:rsidRPr="00585441">
        <w:rPr>
          <w:rFonts w:hint="cs"/>
          <w:rtl/>
        </w:rPr>
        <w:t xml:space="preserve"> 141) می</w:t>
      </w:r>
      <w:r w:rsidRPr="00585441">
        <w:rPr>
          <w:rFonts w:hint="cs"/>
          <w:rtl/>
        </w:rPr>
        <w:softHyphen/>
        <w:t>باشد.</w:t>
      </w:r>
    </w:p>
  </w:footnote>
  <w:footnote w:id="5">
    <w:p w:rsidR="00904329" w:rsidRPr="00585441" w:rsidRDefault="00904329" w:rsidP="00E451BB">
      <w:pPr>
        <w:pStyle w:val="FootnoteText"/>
        <w:rPr>
          <w:rtl/>
        </w:rPr>
      </w:pPr>
      <w:r w:rsidRPr="00CC07A2">
        <w:rPr>
          <w:rStyle w:val="FootnoteReference"/>
          <w:rFonts w:ascii="IRLotus" w:hAnsi="IRLotus" w:cs="IRLotus"/>
          <w:spacing w:val="-6"/>
          <w:vertAlign w:val="baseline"/>
          <w:rtl/>
        </w:rPr>
        <w:footnoteRef/>
      </w:r>
      <w:r w:rsidRPr="00585441">
        <w:rPr>
          <w:rFonts w:hint="cs"/>
          <w:rtl/>
        </w:rPr>
        <w:t xml:space="preserve">- مجلسی، </w:t>
      </w:r>
      <w:r w:rsidRPr="00585441">
        <w:rPr>
          <w:b/>
          <w:bCs/>
          <w:rtl/>
        </w:rPr>
        <w:t>بحار الأنوار</w:t>
      </w:r>
      <w:r w:rsidRPr="00585441">
        <w:rPr>
          <w:rtl/>
        </w:rPr>
        <w:t xml:space="preserve"> </w:t>
      </w:r>
      <w:r w:rsidRPr="00585441">
        <w:rPr>
          <w:rFonts w:hint="cs"/>
          <w:rtl/>
        </w:rPr>
        <w:t>(</w:t>
      </w:r>
      <w:r w:rsidRPr="00585441">
        <w:rPr>
          <w:rtl/>
        </w:rPr>
        <w:t>1/292</w:t>
      </w:r>
      <w:r w:rsidRPr="00585441">
        <w:rPr>
          <w:rFonts w:hint="cs"/>
          <w:rtl/>
        </w:rPr>
        <w:t xml:space="preserve">) و </w:t>
      </w:r>
      <w:r w:rsidRPr="00585441">
        <w:rPr>
          <w:rtl/>
        </w:rPr>
        <w:t>ثعلب</w:t>
      </w:r>
      <w:r w:rsidRPr="00585441">
        <w:rPr>
          <w:rFonts w:hint="cs"/>
          <w:rtl/>
        </w:rPr>
        <w:t>ی</w:t>
      </w:r>
      <w:r w:rsidRPr="00585441">
        <w:rPr>
          <w:rtl/>
        </w:rPr>
        <w:t xml:space="preserve"> ني</w:t>
      </w:r>
      <w:r w:rsidRPr="00585441">
        <w:rPr>
          <w:rFonts w:hint="cs"/>
          <w:rtl/>
        </w:rPr>
        <w:t>ش</w:t>
      </w:r>
      <w:r w:rsidRPr="00585441">
        <w:rPr>
          <w:rtl/>
        </w:rPr>
        <w:t>ا</w:t>
      </w:r>
      <w:r w:rsidRPr="00585441">
        <w:rPr>
          <w:rFonts w:hint="cs"/>
          <w:rtl/>
        </w:rPr>
        <w:t>پ</w:t>
      </w:r>
      <w:r w:rsidRPr="00585441">
        <w:rPr>
          <w:rtl/>
        </w:rPr>
        <w:t>ور</w:t>
      </w:r>
      <w:r w:rsidRPr="00585441">
        <w:rPr>
          <w:rFonts w:hint="cs"/>
          <w:rtl/>
        </w:rPr>
        <w:t xml:space="preserve">ی، </w:t>
      </w:r>
      <w:r w:rsidRPr="00585441">
        <w:rPr>
          <w:rFonts w:hint="cs"/>
          <w:b/>
          <w:bCs/>
          <w:rtl/>
        </w:rPr>
        <w:t>الكشف والبيان في تفسير القرآن</w:t>
      </w:r>
      <w:r w:rsidRPr="00585441">
        <w:rPr>
          <w:rFonts w:hint="cs"/>
          <w:rtl/>
        </w:rPr>
        <w:t xml:space="preserve"> (5/234).</w:t>
      </w:r>
    </w:p>
  </w:footnote>
  <w:footnote w:id="6">
    <w:p w:rsidR="00904329" w:rsidRPr="00585441" w:rsidRDefault="00904329" w:rsidP="007304CA">
      <w:pPr>
        <w:pStyle w:val="FootnoteText"/>
        <w:rPr>
          <w:rtl/>
          <w:lang w:bidi="fa-IR"/>
        </w:rPr>
      </w:pPr>
      <w:r w:rsidRPr="00CC07A2">
        <w:rPr>
          <w:rStyle w:val="FootnoteReference"/>
          <w:rFonts w:ascii="IRLotus" w:hAnsi="IRLotus" w:cs="IRLotus"/>
          <w:vertAlign w:val="baseline"/>
          <w:rtl/>
        </w:rPr>
        <w:footnoteRef/>
      </w:r>
      <w:r w:rsidRPr="00585441">
        <w:rPr>
          <w:rFonts w:hint="cs"/>
          <w:rtl/>
        </w:rPr>
        <w:t xml:space="preserve">- تورات، </w:t>
      </w:r>
      <w:r w:rsidRPr="00585441">
        <w:rPr>
          <w:rFonts w:hint="cs"/>
          <w:b/>
          <w:bCs/>
          <w:rtl/>
        </w:rPr>
        <w:t>سفر التكوين</w:t>
      </w:r>
      <w:r w:rsidRPr="00585441">
        <w:rPr>
          <w:rFonts w:hint="cs"/>
          <w:rtl/>
        </w:rPr>
        <w:t>، الإصحاح: 42، فقرات: 1</w:t>
      </w:r>
      <w:r>
        <w:rPr>
          <w:rFonts w:hint="cs"/>
          <w:rtl/>
        </w:rPr>
        <w:t>-</w:t>
      </w:r>
      <w:r w:rsidRPr="00585441">
        <w:rPr>
          <w:rFonts w:hint="cs"/>
          <w:rtl/>
        </w:rPr>
        <w:t xml:space="preserve"> 26.</w:t>
      </w:r>
    </w:p>
  </w:footnote>
  <w:footnote w:id="7">
    <w:p w:rsidR="00904329" w:rsidRPr="00585441" w:rsidRDefault="00904329" w:rsidP="007304CA">
      <w:pPr>
        <w:pStyle w:val="FootnoteText"/>
        <w:rPr>
          <w:rtl/>
          <w:lang w:bidi="fa-IR"/>
        </w:rPr>
      </w:pPr>
      <w:r w:rsidRPr="00CC07A2">
        <w:rPr>
          <w:rStyle w:val="FootnoteReference"/>
          <w:rFonts w:ascii="IRLotus" w:hAnsi="IRLotus" w:cs="IRLotus"/>
          <w:vertAlign w:val="baseline"/>
          <w:rtl/>
        </w:rPr>
        <w:footnoteRef/>
      </w:r>
      <w:r w:rsidRPr="00585441">
        <w:rPr>
          <w:rFonts w:hint="cs"/>
          <w:rtl/>
        </w:rPr>
        <w:t>- مولف این موارد را از «</w:t>
      </w:r>
      <w:r w:rsidRPr="00585441">
        <w:rPr>
          <w:rFonts w:hint="cs"/>
          <w:b/>
          <w:bCs/>
          <w:rtl/>
        </w:rPr>
        <w:t>التفسير الكبير»</w:t>
      </w:r>
      <w:r w:rsidRPr="00585441">
        <w:rPr>
          <w:rFonts w:hint="cs"/>
          <w:rtl/>
        </w:rPr>
        <w:t xml:space="preserve"> (همان مفاتيح الغيب) فخر رازی با اندکی تصرف ذکر کرده است.</w:t>
      </w:r>
    </w:p>
  </w:footnote>
  <w:footnote w:id="8">
    <w:p w:rsidR="00904329" w:rsidRPr="00585441" w:rsidRDefault="00904329" w:rsidP="007304CA">
      <w:pPr>
        <w:pStyle w:val="FootnoteText"/>
        <w:rPr>
          <w:lang w:bidi="ar-SY"/>
        </w:rPr>
      </w:pPr>
      <w:r w:rsidRPr="00CC07A2">
        <w:rPr>
          <w:rStyle w:val="FootnoteReference"/>
          <w:rFonts w:ascii="IRLotus" w:hAnsi="IRLotus" w:cs="IRLotus"/>
          <w:vertAlign w:val="baseline"/>
          <w:rtl/>
        </w:rPr>
        <w:footnoteRef/>
      </w:r>
      <w:r w:rsidRPr="00585441">
        <w:rPr>
          <w:rFonts w:hint="cs"/>
          <w:rtl/>
        </w:rPr>
        <w:t>- این روایت را برخی از کتاب</w:t>
      </w:r>
      <w:r w:rsidRPr="00585441">
        <w:rPr>
          <w:rFonts w:hint="cs"/>
          <w:rtl/>
        </w:rPr>
        <w:softHyphen/>
        <w:t>های تفسیر با اندکی تفاوت نقل کرده</w:t>
      </w:r>
      <w:r w:rsidRPr="00585441">
        <w:rPr>
          <w:rFonts w:hint="cs"/>
          <w:rtl/>
        </w:rPr>
        <w:softHyphen/>
        <w:t xml:space="preserve">اند. به عنوان مثال نگا: ابن الجوزي، </w:t>
      </w:r>
      <w:r w:rsidRPr="00585441">
        <w:rPr>
          <w:rFonts w:hint="cs"/>
          <w:b/>
          <w:bCs/>
          <w:rtl/>
        </w:rPr>
        <w:t>زاد الـمسير في علم التفسير</w:t>
      </w:r>
      <w:r w:rsidRPr="00585441">
        <w:rPr>
          <w:rFonts w:hint="cs"/>
          <w:rtl/>
        </w:rPr>
        <w:t xml:space="preserve"> (4/199</w:t>
      </w:r>
      <w:r w:rsidRPr="00585441">
        <w:rPr>
          <w:rFonts w:cs="Times New Roman" w:hint="cs"/>
          <w:rtl/>
          <w:lang w:bidi="ar-SY"/>
        </w:rPr>
        <w:t>–</w:t>
      </w:r>
      <w:r w:rsidRPr="00585441">
        <w:rPr>
          <w:rFonts w:hint="cs"/>
          <w:rtl/>
          <w:lang w:bidi="ar-SY"/>
        </w:rPr>
        <w:t xml:space="preserve">200) و سيوطی، </w:t>
      </w:r>
      <w:r w:rsidRPr="00585441">
        <w:rPr>
          <w:rFonts w:hint="cs"/>
          <w:b/>
          <w:bCs/>
          <w:rtl/>
          <w:lang w:bidi="ar-SY"/>
        </w:rPr>
        <w:t>الدر الـمنثور</w:t>
      </w:r>
      <w:r w:rsidRPr="00585441">
        <w:rPr>
          <w:rFonts w:hint="cs"/>
          <w:rtl/>
          <w:lang w:bidi="ar-SY"/>
        </w:rPr>
        <w:t xml:space="preserve"> (4/506).</w:t>
      </w:r>
    </w:p>
  </w:footnote>
  <w:footnote w:id="9">
    <w:p w:rsidR="00904329" w:rsidRPr="00585441" w:rsidRDefault="00904329" w:rsidP="007304CA">
      <w:pPr>
        <w:pStyle w:val="FootnoteText"/>
        <w:rPr>
          <w:rtl/>
        </w:rPr>
      </w:pPr>
      <w:r w:rsidRPr="00CC07A2">
        <w:rPr>
          <w:rStyle w:val="FootnoteReference"/>
          <w:rFonts w:ascii="IRLotus" w:hAnsi="IRLotus" w:cs="IRLotus"/>
          <w:vertAlign w:val="baseline"/>
          <w:rtl/>
        </w:rPr>
        <w:footnoteRef/>
      </w:r>
      <w:r w:rsidRPr="00585441">
        <w:rPr>
          <w:rFonts w:hint="cs"/>
          <w:rtl/>
        </w:rPr>
        <w:t>- «آیا دوست داری به جای برادر گمشده</w:t>
      </w:r>
      <w:r w:rsidRPr="00585441">
        <w:rPr>
          <w:rFonts w:hint="cs"/>
          <w:rtl/>
        </w:rPr>
        <w:softHyphen/>
        <w:t>ات من برادر تو باشم؟ پس بنیامین گفت: و چه کسی برادری چون تو می</w:t>
      </w:r>
      <w:r w:rsidRPr="00585441">
        <w:rPr>
          <w:rFonts w:hint="cs"/>
          <w:rtl/>
        </w:rPr>
        <w:softHyphen/>
        <w:t xml:space="preserve">یابد؛ اما یعقوب و راحیل تو را به دنیا نیاوردند. پس یوسف گریست و برخاسته او را در آغوش کشید و به او گفت: من برادر تو هستم. همانا خداوند به ما احسان کرده است اما برادرانت را از آنچه تو را آگاه نمودم، خبر مده». و نگا: ثعلبی نیشاپوری، </w:t>
      </w:r>
      <w:r w:rsidRPr="00585441">
        <w:rPr>
          <w:rFonts w:hint="cs"/>
          <w:b/>
          <w:bCs/>
          <w:rtl/>
        </w:rPr>
        <w:t>تفسير الكشف والبيان</w:t>
      </w:r>
      <w:r w:rsidRPr="00585441">
        <w:rPr>
          <w:rFonts w:hint="cs"/>
          <w:rtl/>
        </w:rPr>
        <w:t xml:space="preserve"> (5/238)</w:t>
      </w:r>
    </w:p>
  </w:footnote>
  <w:footnote w:id="10">
    <w:p w:rsidR="00904329" w:rsidRPr="00585441" w:rsidRDefault="00904329" w:rsidP="003D242C">
      <w:pPr>
        <w:pStyle w:val="FootnoteText"/>
        <w:rPr>
          <w:rtl/>
        </w:rPr>
      </w:pPr>
      <w:r w:rsidRPr="00CC07A2">
        <w:rPr>
          <w:rStyle w:val="FootnoteReference"/>
          <w:rFonts w:ascii="IRLotus" w:hAnsi="IRLotus" w:cs="IRLotus"/>
          <w:vertAlign w:val="baseline"/>
          <w:rtl/>
        </w:rPr>
        <w:footnoteRef/>
      </w:r>
      <w:r w:rsidRPr="00585441">
        <w:rPr>
          <w:rFonts w:hint="cs"/>
          <w:rtl/>
        </w:rPr>
        <w:t>-  «به خدا قسم شما می‌دانید ما نیامدیم برای اینکه در این زمین فساد کنیم و ما دزد نبوده‌ایم». [یوسف: 73].</w:t>
      </w:r>
    </w:p>
  </w:footnote>
  <w:footnote w:id="11">
    <w:p w:rsidR="00904329" w:rsidRPr="00585441" w:rsidRDefault="00904329" w:rsidP="007304CA">
      <w:pPr>
        <w:pStyle w:val="FootnoteText"/>
        <w:rPr>
          <w:rtl/>
          <w:lang w:bidi="fa-IR"/>
        </w:rPr>
      </w:pPr>
      <w:r w:rsidRPr="00CC07A2">
        <w:rPr>
          <w:rStyle w:val="FootnoteReference"/>
          <w:rFonts w:ascii="IRLotus" w:hAnsi="IRLotus" w:cs="IRLotus"/>
          <w:vertAlign w:val="baseline"/>
          <w:rtl/>
        </w:rPr>
        <w:footnoteRef/>
      </w:r>
      <w:r w:rsidRPr="00585441">
        <w:rPr>
          <w:rFonts w:hint="cs"/>
          <w:rtl/>
        </w:rPr>
        <w:t xml:space="preserve">- نگا: نیشاپوری ثعلبی، </w:t>
      </w:r>
      <w:r w:rsidRPr="00585441">
        <w:rPr>
          <w:rFonts w:hint="cs"/>
          <w:b/>
          <w:bCs/>
          <w:rtl/>
        </w:rPr>
        <w:t>قصص الأنبياء الـمسمى بالعرائس</w:t>
      </w:r>
      <w:r w:rsidRPr="00585441">
        <w:rPr>
          <w:rFonts w:hint="cs"/>
          <w:rtl/>
        </w:rPr>
        <w:t xml:space="preserve"> (ص: 152). و نگا: بغوی، </w:t>
      </w:r>
      <w:r w:rsidRPr="00585441">
        <w:rPr>
          <w:rFonts w:hint="cs"/>
          <w:b/>
          <w:bCs/>
          <w:rtl/>
        </w:rPr>
        <w:t>معالـم التنزيل</w:t>
      </w:r>
      <w:r w:rsidRPr="00585441">
        <w:rPr>
          <w:rFonts w:hint="cs"/>
          <w:rtl/>
        </w:rPr>
        <w:t xml:space="preserve"> (4/271) و</w:t>
      </w:r>
      <w:r w:rsidRPr="00585441">
        <w:rPr>
          <w:rtl/>
        </w:rPr>
        <w:t xml:space="preserve"> حكيم ترمذ</w:t>
      </w:r>
      <w:r w:rsidRPr="00585441">
        <w:rPr>
          <w:rFonts w:hint="cs"/>
          <w:rtl/>
        </w:rPr>
        <w:t>ی</w:t>
      </w:r>
      <w:r w:rsidRPr="00585441">
        <w:rPr>
          <w:rtl/>
        </w:rPr>
        <w:t xml:space="preserve"> و</w:t>
      </w:r>
      <w:r w:rsidRPr="00585441">
        <w:rPr>
          <w:rFonts w:hint="cs"/>
          <w:rtl/>
        </w:rPr>
        <w:t xml:space="preserve"> </w:t>
      </w:r>
      <w:r w:rsidRPr="00585441">
        <w:rPr>
          <w:rtl/>
        </w:rPr>
        <w:t>أبو</w:t>
      </w:r>
      <w:r w:rsidRPr="00585441">
        <w:rPr>
          <w:rFonts w:hint="cs"/>
          <w:rtl/>
        </w:rPr>
        <w:t xml:space="preserve"> </w:t>
      </w:r>
      <w:r w:rsidRPr="00585441">
        <w:rPr>
          <w:rtl/>
        </w:rPr>
        <w:t xml:space="preserve">الشيخ </w:t>
      </w:r>
      <w:r w:rsidRPr="00585441">
        <w:rPr>
          <w:rFonts w:hint="cs"/>
          <w:rtl/>
        </w:rPr>
        <w:t>آن</w:t>
      </w:r>
      <w:r w:rsidRPr="00585441">
        <w:rPr>
          <w:rFonts w:hint="cs"/>
          <w:rtl/>
        </w:rPr>
        <w:softHyphen/>
        <w:t>را از</w:t>
      </w:r>
      <w:r w:rsidRPr="00585441">
        <w:rPr>
          <w:rtl/>
        </w:rPr>
        <w:t xml:space="preserve"> وهب بن منبه</w:t>
      </w:r>
      <w:r w:rsidRPr="00585441">
        <w:rPr>
          <w:rFonts w:hint="cs"/>
          <w:rtl/>
        </w:rPr>
        <w:t xml:space="preserve"> روایت کرده</w:t>
      </w:r>
      <w:r w:rsidRPr="00585441">
        <w:rPr>
          <w:rFonts w:hint="cs"/>
          <w:rtl/>
        </w:rPr>
        <w:softHyphen/>
        <w:t>اند که ض</w:t>
      </w:r>
      <w:r w:rsidRPr="00585441">
        <w:rPr>
          <w:rtl/>
        </w:rPr>
        <w:t>عيف</w:t>
      </w:r>
      <w:r w:rsidRPr="00585441">
        <w:rPr>
          <w:rFonts w:hint="cs"/>
          <w:rtl/>
        </w:rPr>
        <w:t xml:space="preserve"> است</w:t>
      </w:r>
      <w:r w:rsidRPr="00585441">
        <w:rPr>
          <w:rtl/>
        </w:rPr>
        <w:t xml:space="preserve">. </w:t>
      </w:r>
      <w:r w:rsidRPr="00585441">
        <w:rPr>
          <w:rFonts w:hint="cs"/>
          <w:rtl/>
        </w:rPr>
        <w:t>و نگا</w:t>
      </w:r>
      <w:r w:rsidRPr="00585441">
        <w:rPr>
          <w:rtl/>
        </w:rPr>
        <w:t>:</w:t>
      </w:r>
      <w:r w:rsidRPr="00585441">
        <w:rPr>
          <w:rFonts w:hint="cs"/>
          <w:rtl/>
        </w:rPr>
        <w:t xml:space="preserve"> سيوطی، </w:t>
      </w:r>
      <w:r w:rsidRPr="00585441">
        <w:rPr>
          <w:b/>
          <w:bCs/>
          <w:rtl/>
        </w:rPr>
        <w:t>الدر الـمنثور</w:t>
      </w:r>
      <w:r w:rsidRPr="00585441">
        <w:rPr>
          <w:rFonts w:hint="cs"/>
          <w:rtl/>
        </w:rPr>
        <w:t>:</w:t>
      </w:r>
      <w:r w:rsidRPr="00585441">
        <w:rPr>
          <w:rtl/>
        </w:rPr>
        <w:t xml:space="preserve"> </w:t>
      </w:r>
      <w:r w:rsidRPr="00585441">
        <w:rPr>
          <w:rFonts w:hint="cs"/>
          <w:rtl/>
        </w:rPr>
        <w:t>(</w:t>
      </w:r>
      <w:r w:rsidRPr="00585441">
        <w:rPr>
          <w:rtl/>
        </w:rPr>
        <w:t>4/579</w:t>
      </w:r>
      <w:r w:rsidRPr="00585441">
        <w:rPr>
          <w:rFonts w:hint="cs"/>
          <w:rtl/>
        </w:rPr>
        <w:t>)</w:t>
      </w:r>
      <w:r w:rsidRPr="00585441">
        <w:rPr>
          <w:rFonts w:hint="cs"/>
          <w:rtl/>
          <w:lang w:bidi="fa-IR"/>
        </w:rPr>
        <w:t>.</w:t>
      </w:r>
    </w:p>
  </w:footnote>
  <w:footnote w:id="12">
    <w:p w:rsidR="00904329" w:rsidRPr="00585441" w:rsidRDefault="00904329" w:rsidP="00516013">
      <w:pPr>
        <w:pStyle w:val="FootnoteText"/>
      </w:pPr>
      <w:r w:rsidRPr="00CC07A2">
        <w:rPr>
          <w:rtl/>
        </w:rPr>
        <w:footnoteRef/>
      </w:r>
      <w:r w:rsidRPr="00585441">
        <w:rPr>
          <w:rtl/>
        </w:rPr>
        <w:t xml:space="preserve">- </w:t>
      </w:r>
      <w:r w:rsidRPr="00585441">
        <w:rPr>
          <w:rFonts w:hint="cs"/>
          <w:rtl/>
        </w:rPr>
        <w:t>می</w:t>
      </w:r>
      <w:r w:rsidRPr="00585441">
        <w:rPr>
          <w:rFonts w:hint="cs"/>
          <w:rtl/>
        </w:rPr>
        <w:softHyphen/>
        <w:t>توان گفت آنچه قرآن کریم در این داستان ذکر می</w:t>
      </w:r>
      <w:r w:rsidRPr="00585441">
        <w:rPr>
          <w:rFonts w:hint="cs"/>
          <w:rtl/>
        </w:rPr>
        <w:softHyphen/>
        <w:t>کند، از باب شرع من قبلنا (شریعتی که پیش  از ما بوده) می</w:t>
      </w:r>
      <w:r w:rsidRPr="00585441">
        <w:rPr>
          <w:rFonts w:hint="cs"/>
          <w:rtl/>
        </w:rPr>
        <w:softHyphen/>
        <w:t>باشد و در شریعت اسلام نصوصی وارد شده که آن</w:t>
      </w:r>
      <w:r w:rsidRPr="00585441">
        <w:rPr>
          <w:rFonts w:hint="cs"/>
          <w:rtl/>
        </w:rPr>
        <w:softHyphen/>
        <w:t>را نسخ می</w:t>
      </w:r>
      <w:r w:rsidRPr="00585441">
        <w:rPr>
          <w:rFonts w:hint="cs"/>
          <w:rtl/>
        </w:rPr>
        <w:softHyphen/>
        <w:t>کند؛ از این</w:t>
      </w:r>
      <w:r w:rsidRPr="00585441">
        <w:rPr>
          <w:rFonts w:hint="cs"/>
          <w:rtl/>
        </w:rPr>
        <w:softHyphen/>
        <w:t>رو تعارضی میان آیه و آنچه در احادیث صحیح وارد شده وجود ندارد. احادیث صحیحی که هر دو گروه شیعه و سنی مبنی بر حلال نبودن زکات برای محمد</w:t>
      </w:r>
      <w:r w:rsidRPr="00585441">
        <w:rPr>
          <w:rFonts w:cs="CTraditional Arabic" w:hint="cs"/>
          <w:rtl/>
        </w:rPr>
        <w:t>ص</w:t>
      </w:r>
      <w:r w:rsidRPr="00585441">
        <w:rPr>
          <w:rFonts w:hint="cs"/>
          <w:rtl/>
        </w:rPr>
        <w:t xml:space="preserve"> و آل محمد </w:t>
      </w:r>
      <w:r w:rsidRPr="00585441">
        <w:rPr>
          <w:rFonts w:cs="CTraditional Arabic" w:hint="cs"/>
          <w:rtl/>
        </w:rPr>
        <w:t>‡</w:t>
      </w:r>
      <w:r w:rsidRPr="00585441">
        <w:rPr>
          <w:rFonts w:hint="cs"/>
          <w:rtl/>
        </w:rPr>
        <w:t xml:space="preserve"> روایت کرده</w:t>
      </w:r>
      <w:r w:rsidRPr="00585441">
        <w:rPr>
          <w:rFonts w:hint="cs"/>
          <w:rtl/>
        </w:rPr>
        <w:softHyphen/>
        <w:t>اند. والله تعالى أعلم.</w:t>
      </w:r>
    </w:p>
  </w:footnote>
  <w:footnote w:id="13">
    <w:p w:rsidR="00904329" w:rsidRPr="00585441" w:rsidRDefault="00904329" w:rsidP="007304CA">
      <w:pPr>
        <w:pStyle w:val="FootnoteText"/>
        <w:rPr>
          <w:lang w:bidi="ar-SY"/>
        </w:rPr>
      </w:pPr>
      <w:r w:rsidRPr="00CC07A2">
        <w:rPr>
          <w:rStyle w:val="FootnoteReference"/>
          <w:rFonts w:ascii="IRLotus" w:hAnsi="IRLotus" w:cs="IRLotus"/>
          <w:vertAlign w:val="baseline"/>
          <w:rtl/>
        </w:rPr>
        <w:footnoteRef/>
      </w:r>
      <w:r w:rsidRPr="00585441">
        <w:rPr>
          <w:rFonts w:hint="cs"/>
          <w:rtl/>
        </w:rPr>
        <w:t>- اصلی برای آن نیافتم.</w:t>
      </w:r>
    </w:p>
  </w:footnote>
  <w:footnote w:id="14">
    <w:p w:rsidR="00904329" w:rsidRPr="00585441" w:rsidRDefault="00904329" w:rsidP="007304CA">
      <w:pPr>
        <w:pStyle w:val="FootnoteText"/>
        <w:rPr>
          <w:rtl/>
          <w:lang w:bidi="fa-IR"/>
        </w:rPr>
      </w:pPr>
      <w:r w:rsidRPr="00CC07A2">
        <w:rPr>
          <w:rStyle w:val="FootnoteReference"/>
          <w:rFonts w:ascii="IRLotus" w:hAnsi="IRLotus" w:cs="IRLotus"/>
          <w:vertAlign w:val="baseline"/>
          <w:rtl/>
        </w:rPr>
        <w:footnoteRef/>
      </w:r>
      <w:r w:rsidRPr="00585441">
        <w:rPr>
          <w:rFonts w:hint="cs"/>
          <w:rtl/>
        </w:rPr>
        <w:t>- «</w:t>
      </w:r>
      <w:r w:rsidRPr="00585441">
        <w:rPr>
          <w:rtl/>
        </w:rPr>
        <w:t xml:space="preserve">من </w:t>
      </w:r>
      <w:r w:rsidRPr="00585441">
        <w:rPr>
          <w:rFonts w:hint="cs"/>
          <w:rtl/>
        </w:rPr>
        <w:t xml:space="preserve">بوی </w:t>
      </w:r>
      <w:r w:rsidRPr="00585441">
        <w:rPr>
          <w:rtl/>
        </w:rPr>
        <w:t>ن</w:t>
      </w:r>
      <w:r w:rsidRPr="00585441">
        <w:rPr>
          <w:rFonts w:hint="cs"/>
          <w:rtl/>
        </w:rPr>
        <w:t>َ</w:t>
      </w:r>
      <w:r w:rsidRPr="00585441">
        <w:rPr>
          <w:rtl/>
        </w:rPr>
        <w:t>ف</w:t>
      </w:r>
      <w:r w:rsidRPr="00585441">
        <w:rPr>
          <w:rFonts w:hint="cs"/>
          <w:rtl/>
        </w:rPr>
        <w:t>َ</w:t>
      </w:r>
      <w:r w:rsidRPr="00585441">
        <w:rPr>
          <w:rtl/>
        </w:rPr>
        <w:t>س رحمان را از سمت يمن احساس م</w:t>
      </w:r>
      <w:r w:rsidRPr="00585441">
        <w:rPr>
          <w:rFonts w:hint="cs"/>
          <w:rtl/>
        </w:rPr>
        <w:t>ی</w:t>
      </w:r>
      <w:r w:rsidRPr="00585441">
        <w:rPr>
          <w:rFonts w:hint="cs"/>
          <w:rtl/>
        </w:rPr>
        <w:softHyphen/>
      </w:r>
      <w:r w:rsidRPr="00585441">
        <w:rPr>
          <w:rtl/>
        </w:rPr>
        <w:t>کنم</w:t>
      </w:r>
      <w:r w:rsidRPr="00585441">
        <w:rPr>
          <w:rFonts w:hint="cs"/>
          <w:rtl/>
        </w:rPr>
        <w:t xml:space="preserve">». </w:t>
      </w:r>
      <w:r w:rsidRPr="00585441">
        <w:rPr>
          <w:rtl/>
        </w:rPr>
        <w:t>طبران</w:t>
      </w:r>
      <w:r w:rsidRPr="00585441">
        <w:rPr>
          <w:rFonts w:hint="cs"/>
          <w:rtl/>
        </w:rPr>
        <w:t>ی (</w:t>
      </w:r>
      <w:r w:rsidRPr="00585441">
        <w:rPr>
          <w:rtl/>
        </w:rPr>
        <w:t>7/52</w:t>
      </w:r>
      <w:r w:rsidRPr="00585441">
        <w:rPr>
          <w:rFonts w:hint="cs"/>
          <w:rtl/>
        </w:rPr>
        <w:t>)</w:t>
      </w:r>
      <w:r w:rsidRPr="00585441">
        <w:rPr>
          <w:rtl/>
        </w:rPr>
        <w:t xml:space="preserve">، </w:t>
      </w:r>
      <w:r w:rsidRPr="00585441">
        <w:rPr>
          <w:rFonts w:hint="cs"/>
          <w:rtl/>
        </w:rPr>
        <w:t>شماره</w:t>
      </w:r>
      <w:r w:rsidRPr="00585441">
        <w:rPr>
          <w:rtl/>
        </w:rPr>
        <w:t xml:space="preserve"> </w:t>
      </w:r>
      <w:r w:rsidRPr="00585441">
        <w:rPr>
          <w:rFonts w:hint="cs"/>
          <w:rtl/>
        </w:rPr>
        <w:t>(</w:t>
      </w:r>
      <w:r w:rsidRPr="00585441">
        <w:rPr>
          <w:rtl/>
        </w:rPr>
        <w:t>6357)</w:t>
      </w:r>
      <w:r w:rsidRPr="00585441">
        <w:rPr>
          <w:rFonts w:hint="cs"/>
          <w:rtl/>
        </w:rPr>
        <w:t xml:space="preserve"> آن</w:t>
      </w:r>
      <w:r w:rsidRPr="00585441">
        <w:rPr>
          <w:rFonts w:hint="cs"/>
          <w:rtl/>
        </w:rPr>
        <w:softHyphen/>
        <w:t>را تخریج نموده</w:t>
      </w:r>
      <w:r w:rsidRPr="00585441">
        <w:rPr>
          <w:rtl/>
        </w:rPr>
        <w:t xml:space="preserve"> و</w:t>
      </w:r>
      <w:r w:rsidRPr="00585441">
        <w:rPr>
          <w:rFonts w:hint="cs"/>
          <w:rtl/>
        </w:rPr>
        <w:t xml:space="preserve"> </w:t>
      </w:r>
      <w:r w:rsidRPr="00585441">
        <w:rPr>
          <w:rtl/>
        </w:rPr>
        <w:t>حديث</w:t>
      </w:r>
      <w:r w:rsidRPr="00585441">
        <w:rPr>
          <w:rFonts w:hint="cs"/>
          <w:rtl/>
        </w:rPr>
        <w:t>،</w:t>
      </w:r>
      <w:r w:rsidRPr="00585441">
        <w:rPr>
          <w:rtl/>
        </w:rPr>
        <w:t xml:space="preserve"> موضوع</w:t>
      </w:r>
      <w:r w:rsidRPr="00585441">
        <w:rPr>
          <w:rFonts w:hint="cs"/>
          <w:rtl/>
        </w:rPr>
        <w:t xml:space="preserve"> و </w:t>
      </w:r>
      <w:r w:rsidRPr="00585441">
        <w:rPr>
          <w:rFonts w:hint="cs"/>
          <w:rtl/>
          <w:lang w:bidi="fa-IR"/>
        </w:rPr>
        <w:t>جعلی</w:t>
      </w:r>
      <w:r w:rsidRPr="00585441">
        <w:rPr>
          <w:rFonts w:hint="cs"/>
          <w:rtl/>
        </w:rPr>
        <w:t xml:space="preserve"> است چنانکه ملا علی قاری حنفی در كتابش</w:t>
      </w:r>
      <w:r w:rsidRPr="00585441">
        <w:rPr>
          <w:rtl/>
        </w:rPr>
        <w:t xml:space="preserve"> </w:t>
      </w:r>
      <w:r w:rsidRPr="00585441">
        <w:rPr>
          <w:b/>
          <w:bCs/>
          <w:rtl/>
        </w:rPr>
        <w:t>الـمصنوع</w:t>
      </w:r>
      <w:r w:rsidRPr="00585441">
        <w:rPr>
          <w:rFonts w:hint="cs"/>
          <w:b/>
          <w:bCs/>
          <w:rtl/>
        </w:rPr>
        <w:t xml:space="preserve"> في معرفة الحديث الـموضوع</w:t>
      </w:r>
      <w:r w:rsidRPr="00585441">
        <w:rPr>
          <w:rFonts w:hint="cs"/>
          <w:rtl/>
        </w:rPr>
        <w:t xml:space="preserve"> (</w:t>
      </w:r>
      <w:r w:rsidRPr="00585441">
        <w:rPr>
          <w:rtl/>
        </w:rPr>
        <w:t>ص</w:t>
      </w:r>
      <w:r w:rsidRPr="00585441">
        <w:rPr>
          <w:rFonts w:hint="cs"/>
          <w:rtl/>
        </w:rPr>
        <w:t>:</w:t>
      </w:r>
      <w:r w:rsidRPr="00585441">
        <w:rPr>
          <w:rtl/>
        </w:rPr>
        <w:t xml:space="preserve"> 69، </w:t>
      </w:r>
      <w:r w:rsidRPr="00585441">
        <w:rPr>
          <w:rFonts w:hint="cs"/>
          <w:rtl/>
        </w:rPr>
        <w:t xml:space="preserve">ش: </w:t>
      </w:r>
      <w:r w:rsidRPr="00585441">
        <w:rPr>
          <w:rtl/>
        </w:rPr>
        <w:t>70) و</w:t>
      </w:r>
      <w:r w:rsidRPr="00585441">
        <w:rPr>
          <w:rFonts w:hint="cs"/>
          <w:rtl/>
        </w:rPr>
        <w:t xml:space="preserve"> در</w:t>
      </w:r>
      <w:r w:rsidRPr="00585441">
        <w:rPr>
          <w:rtl/>
        </w:rPr>
        <w:t xml:space="preserve"> </w:t>
      </w:r>
      <w:r w:rsidRPr="00585441">
        <w:rPr>
          <w:b/>
          <w:bCs/>
          <w:rtl/>
        </w:rPr>
        <w:t>الـموضوعات الكبرى</w:t>
      </w:r>
      <w:r w:rsidRPr="00585441">
        <w:rPr>
          <w:rFonts w:hint="cs"/>
          <w:rtl/>
        </w:rPr>
        <w:t xml:space="preserve"> (</w:t>
      </w:r>
      <w:r w:rsidRPr="00585441">
        <w:rPr>
          <w:rtl/>
        </w:rPr>
        <w:t>ص</w:t>
      </w:r>
      <w:r w:rsidRPr="00585441">
        <w:rPr>
          <w:rFonts w:hint="cs"/>
          <w:rtl/>
        </w:rPr>
        <w:t>:</w:t>
      </w:r>
      <w:r w:rsidRPr="00585441">
        <w:rPr>
          <w:rtl/>
        </w:rPr>
        <w:t xml:space="preserve"> 82،</w:t>
      </w:r>
      <w:r w:rsidRPr="00585441">
        <w:rPr>
          <w:rFonts w:hint="cs"/>
          <w:rtl/>
        </w:rPr>
        <w:t xml:space="preserve"> ش:</w:t>
      </w:r>
      <w:r w:rsidRPr="00585441">
        <w:rPr>
          <w:rtl/>
        </w:rPr>
        <w:t xml:space="preserve"> 303)</w:t>
      </w:r>
      <w:r w:rsidRPr="00585441">
        <w:rPr>
          <w:rFonts w:hint="cs"/>
          <w:rtl/>
        </w:rPr>
        <w:t xml:space="preserve"> می</w:t>
      </w:r>
      <w:r w:rsidRPr="00585441">
        <w:rPr>
          <w:rFonts w:hint="cs"/>
          <w:rtl/>
        </w:rPr>
        <w:softHyphen/>
        <w:t xml:space="preserve">گوید. و حافظ عراقی در </w:t>
      </w:r>
      <w:r w:rsidRPr="00585441">
        <w:rPr>
          <w:rFonts w:hint="cs"/>
          <w:b/>
          <w:bCs/>
          <w:rtl/>
        </w:rPr>
        <w:t xml:space="preserve">تخريج أحاديث الإحياء </w:t>
      </w:r>
      <w:r w:rsidRPr="00585441">
        <w:rPr>
          <w:rFonts w:hint="cs"/>
          <w:rtl/>
        </w:rPr>
        <w:t>می</w:t>
      </w:r>
      <w:r w:rsidRPr="00585441">
        <w:rPr>
          <w:rFonts w:hint="cs"/>
          <w:rtl/>
        </w:rPr>
        <w:softHyphen/>
        <w:t>گوید: اصلی برای آن نیافتم.»</w:t>
      </w:r>
    </w:p>
  </w:footnote>
  <w:footnote w:id="15">
    <w:p w:rsidR="00904329" w:rsidRPr="00585441" w:rsidRDefault="00904329" w:rsidP="003951C0">
      <w:pPr>
        <w:pStyle w:val="FootnoteText"/>
        <w:rPr>
          <w:rtl/>
          <w:lang w:bidi="fa-IR"/>
        </w:rPr>
      </w:pPr>
      <w:r w:rsidRPr="00CC07A2">
        <w:rPr>
          <w:rStyle w:val="FootnoteReference"/>
          <w:rFonts w:ascii="IRLotus" w:hAnsi="IRLotus" w:cs="IRLotus"/>
          <w:vertAlign w:val="baseline"/>
        </w:rPr>
        <w:footnoteRef/>
      </w:r>
      <w:r w:rsidRPr="00585441">
        <w:rPr>
          <w:rFonts w:hint="cs"/>
          <w:rtl/>
        </w:rPr>
        <w:t xml:space="preserve">- </w:t>
      </w:r>
      <w:r w:rsidRPr="00585441">
        <w:rPr>
          <w:rtl/>
        </w:rPr>
        <w:t>طبران</w:t>
      </w:r>
      <w:r w:rsidRPr="00585441">
        <w:rPr>
          <w:rFonts w:hint="cs"/>
          <w:rtl/>
        </w:rPr>
        <w:t>ی</w:t>
      </w:r>
      <w:r w:rsidRPr="00585441">
        <w:rPr>
          <w:rtl/>
        </w:rPr>
        <w:t xml:space="preserve"> </w:t>
      </w:r>
      <w:r w:rsidRPr="00585441">
        <w:rPr>
          <w:rFonts w:hint="cs"/>
          <w:rtl/>
        </w:rPr>
        <w:t>در</w:t>
      </w:r>
      <w:r w:rsidRPr="00585441">
        <w:rPr>
          <w:rtl/>
        </w:rPr>
        <w:t xml:space="preserve"> </w:t>
      </w:r>
      <w:r w:rsidRPr="00585441">
        <w:rPr>
          <w:b/>
          <w:bCs/>
          <w:rtl/>
        </w:rPr>
        <w:t>الأوسط</w:t>
      </w:r>
      <w:r w:rsidRPr="00585441">
        <w:rPr>
          <w:rtl/>
        </w:rPr>
        <w:t xml:space="preserve"> و</w:t>
      </w:r>
      <w:r w:rsidRPr="00585441">
        <w:rPr>
          <w:rFonts w:hint="cs"/>
          <w:rtl/>
        </w:rPr>
        <w:t xml:space="preserve"> </w:t>
      </w:r>
      <w:r w:rsidRPr="00585441">
        <w:rPr>
          <w:rtl/>
        </w:rPr>
        <w:t>ضياء</w:t>
      </w:r>
      <w:r w:rsidRPr="00585441">
        <w:rPr>
          <w:rFonts w:hint="cs"/>
          <w:rtl/>
        </w:rPr>
        <w:t xml:space="preserve"> مقدسی از</w:t>
      </w:r>
      <w:r w:rsidRPr="00585441">
        <w:rPr>
          <w:rtl/>
        </w:rPr>
        <w:t xml:space="preserve"> </w:t>
      </w:r>
      <w:r w:rsidRPr="00585441">
        <w:rPr>
          <w:rFonts w:hint="cs"/>
          <w:rtl/>
        </w:rPr>
        <w:t>ا</w:t>
      </w:r>
      <w:r w:rsidRPr="00585441">
        <w:rPr>
          <w:rtl/>
        </w:rPr>
        <w:t>نس</w:t>
      </w:r>
      <w:r w:rsidRPr="00585441">
        <w:rPr>
          <w:rFonts w:hint="cs"/>
          <w:rtl/>
        </w:rPr>
        <w:t xml:space="preserve"> آن</w:t>
      </w:r>
      <w:r w:rsidRPr="00585441">
        <w:rPr>
          <w:rFonts w:hint="cs"/>
          <w:rtl/>
        </w:rPr>
        <w:softHyphen/>
        <w:t xml:space="preserve">را روایت کرده است؛ و هيثمی در </w:t>
      </w:r>
      <w:r w:rsidRPr="00585441">
        <w:rPr>
          <w:rFonts w:hint="cs"/>
          <w:b/>
          <w:bCs/>
          <w:rtl/>
        </w:rPr>
        <w:t>مجمع الزوائد</w:t>
      </w:r>
      <w:r w:rsidRPr="00585441">
        <w:rPr>
          <w:rFonts w:hint="cs"/>
          <w:rtl/>
        </w:rPr>
        <w:t xml:space="preserve"> (1/299)،حديث شماره: (1659) آن</w:t>
      </w:r>
      <w:r w:rsidRPr="00585441">
        <w:rPr>
          <w:rFonts w:hint="cs"/>
          <w:rtl/>
        </w:rPr>
        <w:softHyphen/>
        <w:t>را روایت کرده و می</w:t>
      </w:r>
      <w:r w:rsidRPr="00585441">
        <w:rPr>
          <w:rFonts w:hint="cs"/>
          <w:rtl/>
        </w:rPr>
        <w:softHyphen/>
        <w:t>گوید: «</w:t>
      </w:r>
      <w:r w:rsidRPr="00585441">
        <w:rPr>
          <w:rtl/>
        </w:rPr>
        <w:t>طبران</w:t>
      </w:r>
      <w:r w:rsidRPr="00585441">
        <w:rPr>
          <w:rFonts w:hint="cs"/>
          <w:rtl/>
        </w:rPr>
        <w:t>ی آن</w:t>
      </w:r>
      <w:r w:rsidRPr="00585441">
        <w:rPr>
          <w:rFonts w:hint="cs"/>
          <w:rtl/>
        </w:rPr>
        <w:softHyphen/>
        <w:t xml:space="preserve">را در </w:t>
      </w:r>
      <w:r w:rsidRPr="00585441">
        <w:rPr>
          <w:rtl/>
        </w:rPr>
        <w:t>الأوسط و</w:t>
      </w:r>
      <w:r w:rsidRPr="00585441">
        <w:rPr>
          <w:rFonts w:hint="cs"/>
          <w:rtl/>
        </w:rPr>
        <w:t xml:space="preserve"> </w:t>
      </w:r>
      <w:r w:rsidRPr="00585441">
        <w:rPr>
          <w:rtl/>
        </w:rPr>
        <w:t xml:space="preserve">الصغير </w:t>
      </w:r>
      <w:r w:rsidRPr="00585441">
        <w:rPr>
          <w:rFonts w:hint="cs"/>
          <w:rtl/>
        </w:rPr>
        <w:t>روایت نموده و می</w:t>
      </w:r>
      <w:r w:rsidRPr="00585441">
        <w:rPr>
          <w:rFonts w:hint="cs"/>
          <w:rtl/>
        </w:rPr>
        <w:softHyphen/>
        <w:t>گوید:</w:t>
      </w:r>
      <w:r w:rsidRPr="00585441">
        <w:rPr>
          <w:rtl/>
        </w:rPr>
        <w:t xml:space="preserve"> </w:t>
      </w:r>
      <w:r w:rsidRPr="00585441">
        <w:rPr>
          <w:rFonts w:hint="cs"/>
          <w:rtl/>
        </w:rPr>
        <w:t>تنها</w:t>
      </w:r>
      <w:r w:rsidRPr="00585441">
        <w:rPr>
          <w:rtl/>
        </w:rPr>
        <w:t xml:space="preserve"> يحيى بن زهير قرش</w:t>
      </w:r>
      <w:r w:rsidRPr="00585441">
        <w:rPr>
          <w:rFonts w:hint="cs"/>
          <w:rtl/>
        </w:rPr>
        <w:t>ی آن</w:t>
      </w:r>
      <w:r w:rsidRPr="00585441">
        <w:rPr>
          <w:rFonts w:hint="cs"/>
          <w:rtl/>
        </w:rPr>
        <w:softHyphen/>
        <w:t>را روایت کرده است.</w:t>
      </w:r>
      <w:r w:rsidRPr="00585441">
        <w:rPr>
          <w:rtl/>
        </w:rPr>
        <w:t xml:space="preserve"> </w:t>
      </w:r>
      <w:r w:rsidRPr="00585441">
        <w:rPr>
          <w:rFonts w:hint="cs"/>
          <w:rtl/>
        </w:rPr>
        <w:t>می</w:t>
      </w:r>
      <w:r w:rsidRPr="00585441">
        <w:rPr>
          <w:rFonts w:hint="cs"/>
          <w:rtl/>
        </w:rPr>
        <w:softHyphen/>
        <w:t>گویم</w:t>
      </w:r>
      <w:r w:rsidRPr="00585441">
        <w:rPr>
          <w:rtl/>
        </w:rPr>
        <w:t xml:space="preserve">: </w:t>
      </w:r>
      <w:r w:rsidRPr="00585441">
        <w:rPr>
          <w:rFonts w:hint="cs"/>
          <w:rtl/>
        </w:rPr>
        <w:t>تمام کسانی که ذکری از او به میان آورده</w:t>
      </w:r>
      <w:r w:rsidRPr="00585441">
        <w:rPr>
          <w:rFonts w:hint="cs"/>
          <w:rtl/>
        </w:rPr>
        <w:softHyphen/>
        <w:t>اند بیان کرده</w:t>
      </w:r>
      <w:r w:rsidRPr="00585441">
        <w:rPr>
          <w:rFonts w:hint="cs"/>
          <w:rtl/>
        </w:rPr>
        <w:softHyphen/>
        <w:t xml:space="preserve">اند که تنها از ازهر بن سعد السمان روایت کرده و </w:t>
      </w:r>
      <w:r w:rsidRPr="00585441">
        <w:rPr>
          <w:rtl/>
        </w:rPr>
        <w:t>يعقوب ابن إسحق مخرم</w:t>
      </w:r>
      <w:r w:rsidRPr="00585441">
        <w:rPr>
          <w:rFonts w:hint="cs"/>
          <w:rtl/>
        </w:rPr>
        <w:t>ی از او روایت کرده است. و باقی راویان آن، صحیح هستند.»</w:t>
      </w:r>
      <w:r w:rsidRPr="00585441">
        <w:rPr>
          <w:rtl/>
        </w:rPr>
        <w:t xml:space="preserve"> </w:t>
      </w:r>
      <w:r w:rsidRPr="00585441">
        <w:rPr>
          <w:rFonts w:hint="cs"/>
          <w:rtl/>
        </w:rPr>
        <w:t>برگرفته از مجمع الزوائد حافظ هيثمی.</w:t>
      </w:r>
    </w:p>
  </w:footnote>
  <w:footnote w:id="16">
    <w:p w:rsidR="00904329" w:rsidRPr="00585441" w:rsidRDefault="00904329" w:rsidP="00571138">
      <w:pPr>
        <w:pStyle w:val="FootnoteText"/>
        <w:rPr>
          <w:rtl/>
        </w:rPr>
      </w:pPr>
      <w:r w:rsidRPr="00CC07A2">
        <w:rPr>
          <w:rStyle w:val="FootnoteReference"/>
          <w:rFonts w:ascii="IRLotus" w:hAnsi="IRLotus" w:cs="IRLotus"/>
          <w:vertAlign w:val="baseline"/>
        </w:rPr>
        <w:footnoteRef/>
      </w:r>
      <w:r w:rsidRPr="00585441">
        <w:rPr>
          <w:rFonts w:hint="cs"/>
          <w:rtl/>
        </w:rPr>
        <w:t>- در مورد قصه</w:t>
      </w:r>
      <w:r w:rsidRPr="00585441">
        <w:rPr>
          <w:rtl/>
        </w:rPr>
        <w:softHyphen/>
      </w:r>
      <w:r w:rsidRPr="00585441">
        <w:rPr>
          <w:rFonts w:hint="cs"/>
          <w:rtl/>
        </w:rPr>
        <w:t>ی این زن و فرزندش بشیر، سندی در هیچ کتاب معتبری نیافتم همچون بسیاری از قصه</w:t>
      </w:r>
      <w:r w:rsidRPr="00585441">
        <w:rPr>
          <w:rFonts w:hint="cs"/>
          <w:rtl/>
        </w:rPr>
        <w:softHyphen/>
        <w:t>های تفصیلی که مولف ذکر می</w:t>
      </w:r>
      <w:r w:rsidRPr="00585441">
        <w:rPr>
          <w:rFonts w:hint="cs"/>
          <w:rtl/>
        </w:rPr>
        <w:softHyphen/>
        <w:t>کند.</w:t>
      </w:r>
    </w:p>
  </w:footnote>
  <w:footnote w:id="17">
    <w:p w:rsidR="00904329" w:rsidRPr="00585441" w:rsidRDefault="00904329" w:rsidP="00BA3FDD">
      <w:pPr>
        <w:pStyle w:val="FootnoteText"/>
        <w:rPr>
          <w:rtl/>
        </w:rPr>
      </w:pPr>
      <w:r w:rsidRPr="00CC07A2">
        <w:rPr>
          <w:rStyle w:val="FootnoteReference"/>
          <w:rFonts w:ascii="IRLotus" w:hAnsi="IRLotus" w:cs="IRLotus"/>
          <w:vertAlign w:val="baseline"/>
          <w:rtl/>
        </w:rPr>
        <w:footnoteRef/>
      </w:r>
      <w:r w:rsidRPr="00585441">
        <w:rPr>
          <w:rFonts w:hint="cs"/>
          <w:rtl/>
        </w:rPr>
        <w:t xml:space="preserve">- «همانا برای خداوند متعال در و دربانی نیست و او در هر مکانی و با هر انسان و جنی حاضر (همراه) است». [قابل </w:t>
      </w:r>
      <w:r w:rsidRPr="00585441">
        <w:rPr>
          <w:rFonts w:hint="cs"/>
          <w:rtl/>
          <w:lang w:bidi="fa-IR"/>
        </w:rPr>
        <w:t>ذکر است که خداوند متعال با علم، سمع و بصر خود در هر جا است؛ یعنی عالم به هر زمان و مکان است و هر جا و هر چیز را می‌بیند و هر صدا را می‌شنود].</w:t>
      </w:r>
      <w:r w:rsidRPr="00585441">
        <w:rPr>
          <w:rFonts w:hint="cs"/>
          <w:rtl/>
        </w:rPr>
        <w:t xml:space="preserve"> این نص در نهج البلاغه وجود ندارد. و نزدیک</w:t>
      </w:r>
      <w:r w:rsidRPr="00585441">
        <w:rPr>
          <w:rFonts w:hint="cs"/>
          <w:rtl/>
        </w:rPr>
        <w:softHyphen/>
        <w:t>ترین روایتی که به آن دیدم دعای روایت شده از امام باقر محمد بن علی</w:t>
      </w:r>
      <w:r w:rsidRPr="00585441">
        <w:rPr>
          <w:rtl/>
        </w:rPr>
        <w:sym w:font="AGA Arabesque" w:char="F075"/>
      </w:r>
      <w:r w:rsidRPr="00585441">
        <w:rPr>
          <w:rFonts w:hint="cs"/>
          <w:rtl/>
        </w:rPr>
        <w:t xml:space="preserve"> می</w:t>
      </w:r>
      <w:r w:rsidRPr="00585441">
        <w:rPr>
          <w:rFonts w:hint="cs"/>
          <w:rtl/>
        </w:rPr>
        <w:softHyphen/>
        <w:t>باشد که در آن آمده است: «</w:t>
      </w:r>
      <w:r w:rsidRPr="009A04D6">
        <w:rPr>
          <w:rFonts w:ascii="mylotus" w:hAnsi="mylotus" w:cs="mylotus"/>
          <w:szCs w:val="22"/>
          <w:rtl/>
        </w:rPr>
        <w:t>....  يَا مَنْ لَيْسَ لَهُ حَاجِبٌ يُغْشَى، يَا مَنْ لَيْسَ لَهُ بَوَّابٌ يُرْشَى‏.... الخ</w:t>
      </w:r>
      <w:r w:rsidRPr="00585441">
        <w:rPr>
          <w:rFonts w:hint="cs"/>
          <w:rtl/>
        </w:rPr>
        <w:t>»: «...ای کسی که او را حاجبی نیست تا بپوشاندش؛ ای کسی که او را نگهبان و دربانی نیست که به او رشوه داده شود...»</w:t>
      </w:r>
      <w:r w:rsidRPr="00585441">
        <w:rPr>
          <w:rFonts w:cs="Times New Roman" w:hint="cs"/>
          <w:rtl/>
        </w:rPr>
        <w:t>.</w:t>
      </w:r>
      <w:r w:rsidRPr="00585441">
        <w:rPr>
          <w:rFonts w:hint="cs"/>
          <w:rtl/>
        </w:rPr>
        <w:t xml:space="preserve"> نگا: </w:t>
      </w:r>
      <w:r w:rsidRPr="00585441">
        <w:rPr>
          <w:b/>
          <w:bCs/>
          <w:rtl/>
        </w:rPr>
        <w:t>بحار</w:t>
      </w:r>
      <w:r w:rsidRPr="00585441">
        <w:rPr>
          <w:rFonts w:hint="cs"/>
          <w:b/>
          <w:bCs/>
          <w:rtl/>
        </w:rPr>
        <w:t xml:space="preserve"> </w:t>
      </w:r>
      <w:r w:rsidRPr="00585441">
        <w:rPr>
          <w:b/>
          <w:bCs/>
          <w:rtl/>
        </w:rPr>
        <w:t>الأنوار</w:t>
      </w:r>
      <w:r w:rsidRPr="00585441">
        <w:rPr>
          <w:rtl/>
        </w:rPr>
        <w:t xml:space="preserve"> </w:t>
      </w:r>
      <w:r w:rsidRPr="00585441">
        <w:rPr>
          <w:rFonts w:hint="cs"/>
          <w:rtl/>
        </w:rPr>
        <w:t>(</w:t>
      </w:r>
      <w:r w:rsidRPr="00585441">
        <w:rPr>
          <w:rtl/>
        </w:rPr>
        <w:t>73</w:t>
      </w:r>
      <w:r w:rsidRPr="00585441">
        <w:rPr>
          <w:rFonts w:hint="cs"/>
          <w:rtl/>
        </w:rPr>
        <w:t>/</w:t>
      </w:r>
      <w:r w:rsidRPr="00585441">
        <w:rPr>
          <w:rtl/>
        </w:rPr>
        <w:t>262</w:t>
      </w:r>
      <w:r w:rsidRPr="00585441">
        <w:rPr>
          <w:rFonts w:hint="cs"/>
          <w:rtl/>
        </w:rPr>
        <w:t>)</w:t>
      </w:r>
    </w:p>
  </w:footnote>
  <w:footnote w:id="18">
    <w:p w:rsidR="00904329" w:rsidRPr="00585441" w:rsidRDefault="00904329">
      <w:pPr>
        <w:pStyle w:val="FootnoteText"/>
        <w:rPr>
          <w:lang w:bidi="fa-IR"/>
        </w:rPr>
      </w:pPr>
      <w:r w:rsidRPr="00CC07A2">
        <w:rPr>
          <w:rStyle w:val="FootnoteReference"/>
          <w:rFonts w:ascii="IRLotus" w:hAnsi="IRLotus" w:cs="IRLotus"/>
          <w:vertAlign w:val="baseline"/>
        </w:rPr>
        <w:footnoteRef/>
      </w:r>
      <w:r w:rsidRPr="00585441">
        <w:rPr>
          <w:rtl/>
        </w:rPr>
        <w:t xml:space="preserve">- </w:t>
      </w:r>
      <w:r w:rsidRPr="00585441">
        <w:rPr>
          <w:rtl/>
          <w:lang w:bidi="fa-IR"/>
        </w:rPr>
        <w:t>سلام بر تو ای ازبین برنده</w:t>
      </w:r>
      <w:r w:rsidRPr="00585441">
        <w:rPr>
          <w:rtl/>
          <w:lang w:bidi="fa-IR"/>
        </w:rPr>
        <w:softHyphen/>
        <w:t>ی اندوه</w:t>
      </w:r>
      <w:r w:rsidRPr="00585441">
        <w:rPr>
          <w:rtl/>
          <w:lang w:bidi="fa-IR"/>
        </w:rPr>
        <w:softHyphen/>
        <w:t>ها و نگرانی</w:t>
      </w:r>
      <w:r w:rsidRPr="00585441">
        <w:rPr>
          <w:rtl/>
          <w:lang w:bidi="fa-IR"/>
        </w:rPr>
        <w:softHyphen/>
        <w:t>ها.</w:t>
      </w:r>
    </w:p>
  </w:footnote>
  <w:footnote w:id="19">
    <w:p w:rsidR="00904329" w:rsidRPr="00585441" w:rsidRDefault="00904329" w:rsidP="007304CA">
      <w:pPr>
        <w:pStyle w:val="FootnoteText"/>
      </w:pPr>
      <w:r w:rsidRPr="00CC07A2">
        <w:rPr>
          <w:rStyle w:val="FootnoteReference"/>
          <w:rFonts w:ascii="IRLotus" w:hAnsi="IRLotus" w:cs="IRLotus"/>
          <w:vertAlign w:val="baseline"/>
        </w:rPr>
        <w:footnoteRef/>
      </w:r>
      <w:r>
        <w:rPr>
          <w:rtl/>
        </w:rPr>
        <w:t>-</w:t>
      </w:r>
      <w:r w:rsidRPr="00585441">
        <w:rPr>
          <w:rFonts w:hint="cs"/>
          <w:rtl/>
        </w:rPr>
        <w:t xml:space="preserve"> «خالق نزدشان بزرگ و باعظمت است و به این دلیل دیگران در چشم آنان کوچک و ناچیزند.»  </w:t>
      </w:r>
    </w:p>
  </w:footnote>
  <w:footnote w:id="20">
    <w:p w:rsidR="00904329" w:rsidRPr="00585441" w:rsidRDefault="00904329" w:rsidP="007304CA">
      <w:pPr>
        <w:pStyle w:val="FootnoteText"/>
        <w:rPr>
          <w:rtl/>
          <w:lang w:bidi="fa-IR"/>
        </w:rPr>
      </w:pPr>
      <w:r w:rsidRPr="00CC07A2">
        <w:rPr>
          <w:rStyle w:val="FootnoteReference"/>
          <w:rFonts w:ascii="IRLotus" w:hAnsi="IRLotus" w:cs="IRLotus"/>
          <w:vertAlign w:val="baseline"/>
          <w:rtl/>
        </w:rPr>
        <w:footnoteRef/>
      </w:r>
      <w:r w:rsidRPr="00585441">
        <w:rPr>
          <w:rFonts w:hint="cs"/>
          <w:rtl/>
        </w:rPr>
        <w:t xml:space="preserve">- ابن بابويه قمی، </w:t>
      </w:r>
      <w:r w:rsidRPr="00585441">
        <w:rPr>
          <w:rFonts w:hint="cs"/>
          <w:b/>
          <w:bCs/>
          <w:rtl/>
        </w:rPr>
        <w:t>الأمالي</w:t>
      </w:r>
      <w:r w:rsidRPr="00585441">
        <w:rPr>
          <w:rFonts w:hint="cs"/>
          <w:rtl/>
        </w:rPr>
        <w:t xml:space="preserve"> (الـمجلس: 95، ص: 668) و همچنین در: </w:t>
      </w:r>
      <w:r w:rsidRPr="00585441">
        <w:rPr>
          <w:rFonts w:hint="cs"/>
          <w:b/>
          <w:bCs/>
          <w:rtl/>
        </w:rPr>
        <w:t>علل الشرائع</w:t>
      </w:r>
      <w:r w:rsidRPr="00585441">
        <w:rPr>
          <w:rFonts w:hint="cs"/>
          <w:rtl/>
        </w:rPr>
        <w:t xml:space="preserve"> (1/140)</w:t>
      </w:r>
    </w:p>
  </w:footnote>
  <w:footnote w:id="21">
    <w:p w:rsidR="00904329" w:rsidRPr="00585441" w:rsidRDefault="00904329" w:rsidP="007304CA">
      <w:pPr>
        <w:pStyle w:val="FootnoteText"/>
        <w:rPr>
          <w:rtl/>
        </w:rPr>
      </w:pPr>
      <w:r w:rsidRPr="00CC07A2">
        <w:rPr>
          <w:rStyle w:val="FootnoteReference"/>
          <w:rFonts w:ascii="IRLotus" w:hAnsi="IRLotus" w:cs="IRLotus"/>
          <w:vertAlign w:val="baseline"/>
        </w:rPr>
        <w:footnoteRef/>
      </w:r>
      <w:r w:rsidRPr="00585441">
        <w:rPr>
          <w:rFonts w:hint="cs"/>
          <w:rtl/>
        </w:rPr>
        <w:t>- به نظر می</w:t>
      </w:r>
      <w:r w:rsidRPr="00585441">
        <w:rPr>
          <w:rFonts w:hint="cs"/>
          <w:rtl/>
        </w:rPr>
        <w:softHyphen/>
        <w:t>رسد به امریکا و مدیریت شیطانی آن اشاره دارد که با نیروی نظامی نابودکننده و سلاح</w:t>
      </w:r>
      <w:r w:rsidRPr="00585441">
        <w:rPr>
          <w:rFonts w:hint="cs"/>
          <w:rtl/>
        </w:rPr>
        <w:softHyphen/>
        <w:t>های جدید ویرانگرش سعی در تسلط بر تمام جهان دارد</w:t>
      </w:r>
      <w:r w:rsidRPr="00585441">
        <w:rPr>
          <w:rFonts w:hint="cs"/>
          <w:szCs w:val="23"/>
          <w:rtl/>
        </w:rPr>
        <w:t>.</w:t>
      </w:r>
    </w:p>
  </w:footnote>
  <w:footnote w:id="22">
    <w:p w:rsidR="00904329" w:rsidRPr="00585441" w:rsidRDefault="00904329" w:rsidP="000950FB">
      <w:pPr>
        <w:pStyle w:val="FootnoteText"/>
        <w:rPr>
          <w:rtl/>
          <w:lang w:bidi="fa-IR"/>
        </w:rPr>
      </w:pPr>
      <w:r w:rsidRPr="00CC07A2">
        <w:rPr>
          <w:rStyle w:val="FootnoteReference"/>
          <w:rFonts w:ascii="IRLotus" w:hAnsi="IRLotus" w:cs="IRLotus"/>
          <w:vertAlign w:val="baseline"/>
        </w:rPr>
        <w:footnoteRef/>
      </w:r>
      <w:r w:rsidRPr="00585441">
        <w:rPr>
          <w:rtl/>
          <w:lang w:bidi="fa-IR"/>
        </w:rPr>
        <w:t xml:space="preserve">- </w:t>
      </w:r>
      <w:r>
        <w:rPr>
          <w:rFonts w:hint="cs"/>
          <w:rtl/>
          <w:lang w:bidi="fa-IR"/>
        </w:rPr>
        <w:t>علو خداوند متعال بر کائنات</w:t>
      </w:r>
      <w:r w:rsidRPr="00585441">
        <w:rPr>
          <w:rFonts w:hint="cs"/>
          <w:rtl/>
          <w:lang w:bidi="fa-IR"/>
        </w:rPr>
        <w:t xml:space="preserve"> یکی از صفات ذاتی، ازلی و ابدی خداوند متعال است چنانکه از او جدا نشده و علم به آن در فطرت انسان نهفته است. چنانکه هرگز کسی نمی</w:t>
      </w:r>
      <w:r w:rsidRPr="00585441">
        <w:rPr>
          <w:rtl/>
          <w:lang w:bidi="fa-IR"/>
        </w:rPr>
        <w:softHyphen/>
      </w:r>
      <w:r w:rsidRPr="00585441">
        <w:rPr>
          <w:rFonts w:hint="cs"/>
          <w:rtl/>
          <w:lang w:bidi="fa-IR"/>
        </w:rPr>
        <w:t>گوید: پروردگارا؛ مگر اینکه قبل از آن دستانش را بالا می</w:t>
      </w:r>
      <w:r>
        <w:rPr>
          <w:rFonts w:hint="eastAsia"/>
          <w:rtl/>
          <w:lang w:bidi="fa-IR"/>
        </w:rPr>
        <w:t>‌</w:t>
      </w:r>
      <w:r w:rsidRPr="00585441">
        <w:rPr>
          <w:rFonts w:hint="cs"/>
          <w:rtl/>
          <w:lang w:bidi="fa-IR"/>
        </w:rPr>
        <w:t>برد. و از هیچ</w:t>
      </w:r>
      <w:r w:rsidRPr="00585441">
        <w:rPr>
          <w:rtl/>
          <w:lang w:bidi="fa-IR"/>
        </w:rPr>
        <w:softHyphen/>
      </w:r>
      <w:r w:rsidRPr="00585441">
        <w:rPr>
          <w:rFonts w:hint="cs"/>
          <w:rtl/>
          <w:lang w:bidi="fa-IR"/>
        </w:rPr>
        <w:t>یک از انسان</w:t>
      </w:r>
      <w:r w:rsidRPr="00585441">
        <w:rPr>
          <w:rFonts w:hint="cs"/>
          <w:rtl/>
          <w:lang w:bidi="fa-IR"/>
        </w:rPr>
        <w:softHyphen/>
        <w:t>ها</w:t>
      </w:r>
      <w:r>
        <w:rPr>
          <w:rFonts w:hint="cs"/>
          <w:rtl/>
          <w:lang w:bidi="fa-IR"/>
        </w:rPr>
        <w:t>ی سلیم الفطرت</w:t>
      </w:r>
      <w:r w:rsidRPr="00585441">
        <w:rPr>
          <w:rFonts w:hint="cs"/>
          <w:rtl/>
          <w:lang w:bidi="fa-IR"/>
        </w:rPr>
        <w:t xml:space="preserve"> نمی</w:t>
      </w:r>
      <w:r w:rsidRPr="00585441">
        <w:rPr>
          <w:rFonts w:hint="cs"/>
          <w:rtl/>
          <w:lang w:bidi="fa-IR"/>
        </w:rPr>
        <w:softHyphen/>
        <w:t>پرسی پروردگارت کجاست؟ مگر اینکه در پاسخ می</w:t>
      </w:r>
      <w:r w:rsidRPr="00585441">
        <w:rPr>
          <w:rFonts w:hint="cs"/>
          <w:rtl/>
          <w:lang w:bidi="fa-IR"/>
        </w:rPr>
        <w:softHyphen/>
        <w:t>گوید: در آسمان؛ یا اینکه با دست یا چشمش به آسمان اشاره می</w:t>
      </w:r>
      <w:r w:rsidRPr="00585441">
        <w:rPr>
          <w:rFonts w:hint="cs"/>
          <w:rtl/>
          <w:lang w:bidi="fa-IR"/>
        </w:rPr>
        <w:softHyphen/>
        <w:t xml:space="preserve">کند. </w:t>
      </w:r>
    </w:p>
    <w:p w:rsidR="00904329" w:rsidRDefault="00904329" w:rsidP="007C15CE">
      <w:pPr>
        <w:pStyle w:val="FootnoteText"/>
        <w:ind w:firstLine="0"/>
        <w:rPr>
          <w:rtl/>
          <w:lang w:bidi="fa-IR"/>
        </w:rPr>
      </w:pPr>
      <w:r w:rsidRPr="00585441">
        <w:rPr>
          <w:rFonts w:hint="cs"/>
          <w:rtl/>
          <w:lang w:bidi="fa-IR"/>
        </w:rPr>
        <w:t>اما کسبِ علمِ استوای ذاتی خداوند</w:t>
      </w:r>
      <w:r>
        <w:rPr>
          <w:rFonts w:hint="cs"/>
          <w:rtl/>
          <w:lang w:bidi="fa-IR"/>
        </w:rPr>
        <w:t xml:space="preserve"> متعال</w:t>
      </w:r>
      <w:r w:rsidRPr="00585441">
        <w:rPr>
          <w:rFonts w:hint="cs"/>
          <w:rtl/>
          <w:lang w:bidi="fa-IR"/>
        </w:rPr>
        <w:t xml:space="preserve"> بر عرش پس از آفرینش آسمان</w:t>
      </w:r>
      <w:r w:rsidRPr="00585441">
        <w:rPr>
          <w:rFonts w:hint="cs"/>
          <w:rtl/>
          <w:lang w:bidi="fa-IR"/>
        </w:rPr>
        <w:softHyphen/>
        <w:t xml:space="preserve">ها و زمین، تنها از طریق سمع </w:t>
      </w:r>
      <w:r w:rsidRPr="00585441">
        <w:rPr>
          <w:rFonts w:cs="Times New Roman" w:hint="cs"/>
          <w:rtl/>
          <w:lang w:bidi="fa-IR"/>
        </w:rPr>
        <w:t>–</w:t>
      </w:r>
      <w:r w:rsidRPr="00585441">
        <w:rPr>
          <w:rFonts w:hint="cs"/>
          <w:rtl/>
          <w:lang w:bidi="fa-IR"/>
        </w:rPr>
        <w:t xml:space="preserve"> دلایل </w:t>
      </w:r>
      <w:r>
        <w:rPr>
          <w:rFonts w:hint="cs"/>
          <w:rtl/>
          <w:lang w:bidi="fa-IR"/>
        </w:rPr>
        <w:t>کتاب و سنت صحیح پیامبر اکرم</w:t>
      </w:r>
      <w:r>
        <w:rPr>
          <w:rFonts w:cs="CTraditional Arabic" w:hint="cs"/>
          <w:rtl/>
          <w:lang w:bidi="fa-IR"/>
        </w:rPr>
        <w:t>ص</w:t>
      </w:r>
      <w:r>
        <w:rPr>
          <w:rFonts w:hint="cs"/>
          <w:rtl/>
          <w:lang w:bidi="fa-IR"/>
        </w:rPr>
        <w:t>- تحصیل</w:t>
      </w:r>
      <w:r w:rsidRPr="00585441">
        <w:rPr>
          <w:rFonts w:hint="cs"/>
          <w:rtl/>
          <w:lang w:bidi="fa-IR"/>
        </w:rPr>
        <w:t xml:space="preserve"> می</w:t>
      </w:r>
      <w:r w:rsidRPr="00585441">
        <w:rPr>
          <w:rFonts w:hint="cs"/>
          <w:rtl/>
          <w:lang w:bidi="fa-IR"/>
        </w:rPr>
        <w:softHyphen/>
        <w:t xml:space="preserve">شود. </w:t>
      </w:r>
    </w:p>
    <w:p w:rsidR="00904329" w:rsidRPr="00585441" w:rsidRDefault="00904329" w:rsidP="006755CB">
      <w:pPr>
        <w:pStyle w:val="FootnoteText"/>
        <w:ind w:firstLine="0"/>
        <w:rPr>
          <w:rtl/>
          <w:lang w:bidi="fa-IR"/>
        </w:rPr>
      </w:pPr>
      <w:r>
        <w:rPr>
          <w:rFonts w:hint="cs"/>
          <w:rtl/>
          <w:lang w:bidi="fa-IR"/>
        </w:rPr>
        <w:t>صفت استوای خداوند متعال بر عرش، صفت</w:t>
      </w:r>
      <w:r w:rsidRPr="00585441">
        <w:rPr>
          <w:rFonts w:hint="cs"/>
          <w:rtl/>
          <w:lang w:bidi="fa-IR"/>
        </w:rPr>
        <w:t xml:space="preserve"> خبری</w:t>
      </w:r>
      <w:r>
        <w:rPr>
          <w:rFonts w:hint="cs"/>
          <w:rtl/>
          <w:lang w:bidi="fa-IR"/>
        </w:rPr>
        <w:t>،</w:t>
      </w:r>
      <w:r w:rsidRPr="00585441">
        <w:rPr>
          <w:rFonts w:hint="cs"/>
          <w:rtl/>
          <w:lang w:bidi="fa-IR"/>
        </w:rPr>
        <w:t xml:space="preserve"> سمعی</w:t>
      </w:r>
      <w:r>
        <w:rPr>
          <w:rFonts w:hint="cs"/>
          <w:rtl/>
          <w:lang w:bidi="fa-IR"/>
        </w:rPr>
        <w:t xml:space="preserve"> و</w:t>
      </w:r>
      <w:r w:rsidRPr="00585441">
        <w:rPr>
          <w:rFonts w:hint="cs"/>
          <w:rtl/>
          <w:lang w:bidi="fa-IR"/>
        </w:rPr>
        <w:t xml:space="preserve"> فعلی</w:t>
      </w:r>
      <w:r>
        <w:rPr>
          <w:rFonts w:hint="cs"/>
          <w:rtl/>
          <w:lang w:bidi="fa-IR"/>
        </w:rPr>
        <w:t xml:space="preserve"> خداوند متعال و</w:t>
      </w:r>
      <w:r w:rsidRPr="00585441">
        <w:rPr>
          <w:rFonts w:hint="cs"/>
          <w:rtl/>
          <w:lang w:bidi="fa-IR"/>
        </w:rPr>
        <w:t xml:space="preserve"> تابع مشیت و قدرت</w:t>
      </w:r>
      <w:r>
        <w:rPr>
          <w:rFonts w:hint="cs"/>
          <w:rtl/>
          <w:lang w:bidi="fa-IR"/>
        </w:rPr>
        <w:t xml:space="preserve"> او تعالی</w:t>
      </w:r>
      <w:r w:rsidRPr="00585441">
        <w:rPr>
          <w:rFonts w:hint="cs"/>
          <w:rtl/>
          <w:lang w:bidi="fa-IR"/>
        </w:rPr>
        <w:t xml:space="preserve"> </w:t>
      </w:r>
      <w:r>
        <w:rPr>
          <w:rFonts w:hint="cs"/>
          <w:rtl/>
          <w:lang w:bidi="fa-IR"/>
        </w:rPr>
        <w:t>می‌باشد</w:t>
      </w:r>
      <w:r w:rsidRPr="00585441">
        <w:rPr>
          <w:rFonts w:hint="cs"/>
          <w:rtl/>
          <w:lang w:bidi="fa-IR"/>
        </w:rPr>
        <w:t>. خداوند متعال می</w:t>
      </w:r>
      <w:r w:rsidRPr="00585441">
        <w:rPr>
          <w:rFonts w:hint="cs"/>
          <w:rtl/>
          <w:lang w:bidi="fa-IR"/>
        </w:rPr>
        <w:softHyphen/>
        <w:t xml:space="preserve">فرماید: </w:t>
      </w:r>
      <w:r w:rsidRPr="00585441">
        <w:rPr>
          <w:rFonts w:ascii="Traditional Arabic" w:hAnsi="Traditional Arabic" w:cs="Traditional Arabic"/>
          <w:color w:val="000000"/>
          <w:sz w:val="18"/>
          <w:shd w:val="clear" w:color="auto" w:fill="FFFFFF"/>
          <w:rtl/>
        </w:rPr>
        <w:t>﴿</w:t>
      </w:r>
      <w:r w:rsidRPr="00585441">
        <w:rPr>
          <w:rFonts w:cs="KFGQPC Uthmanic Script HAFS" w:hint="cs"/>
          <w:sz w:val="18"/>
          <w:shd w:val="clear" w:color="auto" w:fill="FFFFFF"/>
          <w:rtl/>
        </w:rPr>
        <w:t>ٱ</w:t>
      </w:r>
      <w:r w:rsidRPr="00585441">
        <w:rPr>
          <w:rFonts w:cs="KFGQPC Uthmanic Script HAFS" w:hint="eastAsia"/>
          <w:sz w:val="18"/>
          <w:shd w:val="clear" w:color="auto" w:fill="FFFFFF"/>
          <w:rtl/>
        </w:rPr>
        <w:t>لرَّح</w:t>
      </w:r>
      <w:r w:rsidRPr="00585441">
        <w:rPr>
          <w:rFonts w:cs="KFGQPC Uthmanic Script HAFS" w:hint="cs"/>
          <w:sz w:val="18"/>
          <w:shd w:val="clear" w:color="auto" w:fill="FFFFFF"/>
          <w:rtl/>
        </w:rPr>
        <w:t>ۡمَٰنُ</w:t>
      </w:r>
      <w:r w:rsidRPr="00585441">
        <w:rPr>
          <w:rFonts w:cs="KFGQPC Uthmanic Script HAFS"/>
          <w:sz w:val="18"/>
          <w:shd w:val="clear" w:color="auto" w:fill="FFFFFF"/>
          <w:rtl/>
        </w:rPr>
        <w:t xml:space="preserve"> عَلَى </w:t>
      </w:r>
      <w:r w:rsidRPr="00585441">
        <w:rPr>
          <w:rFonts w:cs="KFGQPC Uthmanic Script HAFS" w:hint="cs"/>
          <w:sz w:val="18"/>
          <w:shd w:val="clear" w:color="auto" w:fill="FFFFFF"/>
          <w:rtl/>
        </w:rPr>
        <w:t>ٱ</w:t>
      </w:r>
      <w:r w:rsidRPr="00585441">
        <w:rPr>
          <w:rFonts w:cs="KFGQPC Uthmanic Script HAFS" w:hint="eastAsia"/>
          <w:sz w:val="18"/>
          <w:shd w:val="clear" w:color="auto" w:fill="FFFFFF"/>
          <w:rtl/>
        </w:rPr>
        <w:t>ل</w:t>
      </w:r>
      <w:r w:rsidRPr="00585441">
        <w:rPr>
          <w:rFonts w:cs="KFGQPC Uthmanic Script HAFS" w:hint="cs"/>
          <w:sz w:val="18"/>
          <w:shd w:val="clear" w:color="auto" w:fill="FFFFFF"/>
          <w:rtl/>
        </w:rPr>
        <w:t>ۡعَرۡشِ</w:t>
      </w:r>
      <w:r w:rsidRPr="00585441">
        <w:rPr>
          <w:rFonts w:cs="KFGQPC Uthmanic Script HAFS"/>
          <w:sz w:val="18"/>
          <w:shd w:val="clear" w:color="auto" w:fill="FFFFFF"/>
          <w:rtl/>
        </w:rPr>
        <w:t xml:space="preserve"> </w:t>
      </w:r>
      <w:r w:rsidRPr="00585441">
        <w:rPr>
          <w:rFonts w:cs="KFGQPC Uthmanic Script HAFS" w:hint="cs"/>
          <w:sz w:val="18"/>
          <w:shd w:val="clear" w:color="auto" w:fill="FFFFFF"/>
          <w:rtl/>
        </w:rPr>
        <w:t>ٱ</w:t>
      </w:r>
      <w:r w:rsidRPr="00585441">
        <w:rPr>
          <w:rFonts w:cs="KFGQPC Uthmanic Script HAFS" w:hint="eastAsia"/>
          <w:sz w:val="18"/>
          <w:shd w:val="clear" w:color="auto" w:fill="FFFFFF"/>
          <w:rtl/>
        </w:rPr>
        <w:t>س</w:t>
      </w:r>
      <w:r w:rsidRPr="00585441">
        <w:rPr>
          <w:rFonts w:cs="KFGQPC Uthmanic Script HAFS" w:hint="cs"/>
          <w:sz w:val="18"/>
          <w:shd w:val="clear" w:color="auto" w:fill="FFFFFF"/>
          <w:rtl/>
        </w:rPr>
        <w:t>ۡتَوَىٰ٥</w:t>
      </w:r>
      <w:r w:rsidRPr="00585441">
        <w:rPr>
          <w:rFonts w:ascii="Traditional Arabic" w:hAnsi="Traditional Arabic" w:cs="Traditional Arabic"/>
          <w:color w:val="000000"/>
          <w:sz w:val="18"/>
          <w:shd w:val="clear" w:color="auto" w:fill="FFFFFF"/>
          <w:rtl/>
        </w:rPr>
        <w:t>﴾</w:t>
      </w:r>
      <w:r w:rsidRPr="00585441">
        <w:rPr>
          <w:rFonts w:ascii="Traditional Arabic" w:hAnsi="Traditional Arabic" w:cs="Traditional Arabic"/>
          <w:color w:val="000000"/>
          <w:shd w:val="clear" w:color="auto" w:fill="FFFFFF"/>
          <w:rtl/>
        </w:rPr>
        <w:t xml:space="preserve"> </w:t>
      </w:r>
      <w:r w:rsidRPr="00585441">
        <w:rPr>
          <w:rFonts w:cs="IRNazli"/>
          <w:color w:val="000000"/>
          <w:sz w:val="18"/>
          <w:szCs w:val="22"/>
          <w:shd w:val="clear" w:color="auto" w:fill="FFFFFF"/>
          <w:rtl/>
        </w:rPr>
        <w:t>[طه: 5]</w:t>
      </w:r>
      <w:r w:rsidRPr="00585441">
        <w:rPr>
          <w:rFonts w:cs="IRNazli" w:hint="cs"/>
          <w:color w:val="000000"/>
          <w:sz w:val="18"/>
          <w:szCs w:val="22"/>
          <w:shd w:val="clear" w:color="auto" w:fill="FFFFFF"/>
          <w:rtl/>
        </w:rPr>
        <w:t xml:space="preserve"> </w:t>
      </w:r>
      <w:r>
        <w:rPr>
          <w:rFonts w:hint="cs"/>
          <w:rtl/>
        </w:rPr>
        <w:t>«خداوند رحمن بر عرش استوا نمود</w:t>
      </w:r>
      <w:r w:rsidRPr="00585441">
        <w:rPr>
          <w:rFonts w:hint="cs"/>
          <w:rtl/>
        </w:rPr>
        <w:t>»</w:t>
      </w:r>
      <w:r>
        <w:rPr>
          <w:rFonts w:hint="cs"/>
          <w:rtl/>
        </w:rPr>
        <w:t>.</w:t>
      </w:r>
      <w:r w:rsidRPr="00585441">
        <w:rPr>
          <w:rFonts w:hint="cs"/>
          <w:rtl/>
        </w:rPr>
        <w:t xml:space="preserve"> و در پنج </w:t>
      </w:r>
      <w:r>
        <w:rPr>
          <w:rFonts w:hint="cs"/>
          <w:rtl/>
        </w:rPr>
        <w:t>جا</w:t>
      </w:r>
      <w:r>
        <w:rPr>
          <w:rFonts w:hint="cs"/>
          <w:rtl/>
          <w:lang w:bidi="fa-IR"/>
        </w:rPr>
        <w:t>ی دیگری</w:t>
      </w:r>
      <w:r>
        <w:rPr>
          <w:rFonts w:hint="cs"/>
          <w:rtl/>
        </w:rPr>
        <w:t xml:space="preserve"> ا</w:t>
      </w:r>
      <w:r>
        <w:rPr>
          <w:rFonts w:hint="cs"/>
          <w:rtl/>
          <w:lang w:bidi="fa-IR"/>
        </w:rPr>
        <w:t xml:space="preserve">ز قرآن کریم، خداوند متعال </w:t>
      </w:r>
      <w:r w:rsidRPr="00585441">
        <w:rPr>
          <w:rFonts w:hint="cs"/>
          <w:rtl/>
        </w:rPr>
        <w:t>می</w:t>
      </w:r>
      <w:r w:rsidRPr="00585441">
        <w:rPr>
          <w:rFonts w:hint="cs"/>
          <w:rtl/>
        </w:rPr>
        <w:softHyphen/>
        <w:t>فرماید</w:t>
      </w:r>
      <w:r w:rsidRPr="00585441">
        <w:rPr>
          <w:rtl/>
        </w:rPr>
        <w:t xml:space="preserve">: </w:t>
      </w:r>
      <w:r w:rsidRPr="00585441">
        <w:rPr>
          <w:rFonts w:ascii="Traditional Arabic" w:hAnsi="Traditional Arabic" w:cs="Traditional Arabic"/>
          <w:color w:val="000000"/>
          <w:sz w:val="18"/>
          <w:shd w:val="clear" w:color="auto" w:fill="FFFFFF"/>
          <w:rtl/>
        </w:rPr>
        <w:t>﴿</w:t>
      </w:r>
      <w:r w:rsidRPr="00585441">
        <w:rPr>
          <w:rFonts w:cs="KFGQPC Uthmanic Script HAFS" w:hint="cs"/>
          <w:sz w:val="18"/>
          <w:shd w:val="clear" w:color="auto" w:fill="FFFFFF"/>
          <w:rtl/>
        </w:rPr>
        <w:t>ثُمَّ</w:t>
      </w:r>
      <w:r w:rsidRPr="00585441">
        <w:rPr>
          <w:rFonts w:cs="KFGQPC Uthmanic Script HAFS"/>
          <w:sz w:val="18"/>
          <w:shd w:val="clear" w:color="auto" w:fill="FFFFFF"/>
          <w:rtl/>
        </w:rPr>
        <w:t xml:space="preserve"> </w:t>
      </w:r>
      <w:r w:rsidRPr="00585441">
        <w:rPr>
          <w:rFonts w:cs="KFGQPC Uthmanic Script HAFS" w:hint="cs"/>
          <w:sz w:val="18"/>
          <w:shd w:val="clear" w:color="auto" w:fill="FFFFFF"/>
          <w:rtl/>
        </w:rPr>
        <w:t>ٱ</w:t>
      </w:r>
      <w:r w:rsidRPr="00585441">
        <w:rPr>
          <w:rFonts w:cs="KFGQPC Uthmanic Script HAFS" w:hint="eastAsia"/>
          <w:sz w:val="18"/>
          <w:shd w:val="clear" w:color="auto" w:fill="FFFFFF"/>
          <w:rtl/>
        </w:rPr>
        <w:t>س</w:t>
      </w:r>
      <w:r w:rsidRPr="00585441">
        <w:rPr>
          <w:rFonts w:cs="KFGQPC Uthmanic Script HAFS" w:hint="cs"/>
          <w:sz w:val="18"/>
          <w:shd w:val="clear" w:color="auto" w:fill="FFFFFF"/>
          <w:rtl/>
        </w:rPr>
        <w:t>ۡتَوَىٰ</w:t>
      </w:r>
      <w:r w:rsidRPr="00585441">
        <w:rPr>
          <w:rFonts w:cs="KFGQPC Uthmanic Script HAFS"/>
          <w:sz w:val="18"/>
          <w:shd w:val="clear" w:color="auto" w:fill="FFFFFF"/>
          <w:rtl/>
        </w:rPr>
        <w:t xml:space="preserve"> عَلَى </w:t>
      </w:r>
      <w:r w:rsidRPr="00585441">
        <w:rPr>
          <w:rFonts w:cs="KFGQPC Uthmanic Script HAFS" w:hint="cs"/>
          <w:sz w:val="18"/>
          <w:shd w:val="clear" w:color="auto" w:fill="FFFFFF"/>
          <w:rtl/>
        </w:rPr>
        <w:t>ٱ</w:t>
      </w:r>
      <w:r w:rsidRPr="00585441">
        <w:rPr>
          <w:rFonts w:cs="KFGQPC Uthmanic Script HAFS" w:hint="eastAsia"/>
          <w:sz w:val="18"/>
          <w:shd w:val="clear" w:color="auto" w:fill="FFFFFF"/>
          <w:rtl/>
        </w:rPr>
        <w:t>ل</w:t>
      </w:r>
      <w:r w:rsidRPr="00585441">
        <w:rPr>
          <w:rFonts w:cs="KFGQPC Uthmanic Script HAFS" w:hint="cs"/>
          <w:sz w:val="18"/>
          <w:shd w:val="clear" w:color="auto" w:fill="FFFFFF"/>
          <w:rtl/>
        </w:rPr>
        <w:t>ۡعَرۡشِ</w:t>
      </w:r>
      <w:r w:rsidRPr="00585441">
        <w:rPr>
          <w:rFonts w:ascii="Traditional Arabic" w:hAnsi="Traditional Arabic" w:cs="Traditional Arabic"/>
          <w:color w:val="000000"/>
          <w:sz w:val="18"/>
          <w:shd w:val="clear" w:color="auto" w:fill="FFFFFF"/>
          <w:rtl/>
        </w:rPr>
        <w:t>﴾</w:t>
      </w:r>
      <w:r w:rsidRPr="00585441">
        <w:rPr>
          <w:rFonts w:cs="IRNazli"/>
          <w:color w:val="000000"/>
          <w:sz w:val="18"/>
          <w:szCs w:val="22"/>
          <w:shd w:val="clear" w:color="auto" w:fill="FFFFFF"/>
          <w:rtl/>
        </w:rPr>
        <w:t xml:space="preserve"> </w:t>
      </w:r>
      <w:r w:rsidRPr="00585441">
        <w:rPr>
          <w:rtl/>
        </w:rPr>
        <w:t>[الأعراف: 54، يونس: 3، الرعد: 2، الفرقان: 59، السجدة: 4، الحديد: 4]</w:t>
      </w:r>
      <w:r w:rsidRPr="00585441">
        <w:rPr>
          <w:rFonts w:hint="cs"/>
          <w:rtl/>
        </w:rPr>
        <w:t xml:space="preserve"> </w:t>
      </w:r>
      <w:r w:rsidRPr="00585441">
        <w:rPr>
          <w:rFonts w:hint="cs"/>
          <w:rtl/>
          <w:lang w:bidi="fa-IR"/>
        </w:rPr>
        <w:t xml:space="preserve">«سپس بر عرش </w:t>
      </w:r>
      <w:r>
        <w:rPr>
          <w:rFonts w:hint="cs"/>
          <w:rtl/>
          <w:lang w:bidi="fa-IR"/>
        </w:rPr>
        <w:t>استوا نمود</w:t>
      </w:r>
      <w:r w:rsidRPr="00585441">
        <w:rPr>
          <w:rFonts w:hint="cs"/>
          <w:rtl/>
          <w:lang w:bidi="fa-IR"/>
        </w:rPr>
        <w:t>»</w:t>
      </w:r>
      <w:r>
        <w:rPr>
          <w:rFonts w:hint="cs"/>
          <w:rtl/>
          <w:lang w:bidi="fa-IR"/>
        </w:rPr>
        <w:t>.</w:t>
      </w:r>
    </w:p>
    <w:p w:rsidR="00904329" w:rsidRPr="00585441" w:rsidRDefault="00904329" w:rsidP="007C15CE">
      <w:pPr>
        <w:pStyle w:val="FootnoteText"/>
        <w:ind w:firstLine="0"/>
        <w:rPr>
          <w:rtl/>
        </w:rPr>
      </w:pPr>
      <w:r w:rsidRPr="00585441">
        <w:rPr>
          <w:rFonts w:hint="cs"/>
          <w:rtl/>
        </w:rPr>
        <w:t>و استوا نزد سلف صالح امت عبارت است از علو و ارتفاع (بلندی) و این اجماع سلف صالح می</w:t>
      </w:r>
      <w:r w:rsidRPr="00585441">
        <w:rPr>
          <w:rFonts w:hint="cs"/>
          <w:rtl/>
        </w:rPr>
        <w:softHyphen/>
        <w:t>باشد. بغوی در تفسیر مشهورش می</w:t>
      </w:r>
      <w:r w:rsidRPr="00585441">
        <w:rPr>
          <w:rFonts w:hint="cs"/>
          <w:rtl/>
        </w:rPr>
        <w:softHyphen/>
        <w:t>گوید: «ابن عباس و اکثر مفسران سلف می</w:t>
      </w:r>
      <w:r w:rsidRPr="00585441">
        <w:rPr>
          <w:rFonts w:hint="cs"/>
          <w:rtl/>
        </w:rPr>
        <w:softHyphen/>
        <w:t xml:space="preserve">گویند: استوی </w:t>
      </w:r>
      <w:r>
        <w:rPr>
          <w:rFonts w:hint="cs"/>
          <w:rtl/>
        </w:rPr>
        <w:t>إلى</w:t>
      </w:r>
      <w:r w:rsidRPr="00585441">
        <w:rPr>
          <w:rFonts w:hint="cs"/>
          <w:rtl/>
        </w:rPr>
        <w:t xml:space="preserve"> السماء یعنی ارتفع </w:t>
      </w:r>
      <w:r>
        <w:rPr>
          <w:rFonts w:hint="cs"/>
          <w:rtl/>
        </w:rPr>
        <w:t>إلى</w:t>
      </w:r>
      <w:r w:rsidRPr="00585441">
        <w:rPr>
          <w:rFonts w:hint="cs"/>
          <w:rtl/>
        </w:rPr>
        <w:t xml:space="preserve"> السماء: به </w:t>
      </w:r>
      <w:r>
        <w:rPr>
          <w:rFonts w:hint="cs"/>
          <w:rtl/>
        </w:rPr>
        <w:t>آسمان بالا رفت</w:t>
      </w:r>
      <w:r w:rsidRPr="00585441">
        <w:rPr>
          <w:rFonts w:hint="cs"/>
          <w:rtl/>
        </w:rPr>
        <w:t>»</w:t>
      </w:r>
      <w:r>
        <w:rPr>
          <w:rFonts w:hint="cs"/>
          <w:rtl/>
        </w:rPr>
        <w:t>.</w:t>
      </w:r>
    </w:p>
    <w:p w:rsidR="00904329" w:rsidRPr="00585441" w:rsidRDefault="00904329" w:rsidP="00D479A6">
      <w:pPr>
        <w:pStyle w:val="FootnoteText"/>
        <w:ind w:firstLine="0"/>
        <w:rPr>
          <w:rtl/>
        </w:rPr>
      </w:pPr>
      <w:r>
        <w:rPr>
          <w:rFonts w:hint="cs"/>
          <w:rtl/>
        </w:rPr>
        <w:t>عبدالله بن مبارک، آن</w:t>
      </w:r>
      <w:r w:rsidRPr="00585441">
        <w:rPr>
          <w:rFonts w:hint="cs"/>
          <w:rtl/>
        </w:rPr>
        <w:t xml:space="preserve"> عالم ربانی می</w:t>
      </w:r>
      <w:r w:rsidRPr="00585441">
        <w:rPr>
          <w:rFonts w:hint="cs"/>
          <w:rtl/>
        </w:rPr>
        <w:softHyphen/>
        <w:t>گوید: «پروردگارمان را چنین می</w:t>
      </w:r>
      <w:r w:rsidRPr="00585441">
        <w:rPr>
          <w:rFonts w:hint="cs"/>
          <w:rtl/>
        </w:rPr>
        <w:softHyphen/>
        <w:t>شناسیم که</w:t>
      </w:r>
      <w:r>
        <w:rPr>
          <w:rFonts w:hint="cs"/>
          <w:rtl/>
        </w:rPr>
        <w:t xml:space="preserve"> او</w:t>
      </w:r>
      <w:r w:rsidRPr="00585441">
        <w:rPr>
          <w:rFonts w:hint="cs"/>
          <w:rtl/>
        </w:rPr>
        <w:t xml:space="preserve"> بالای هفت آسمان است؛ بر عرش قرار دارد؛ از خلقش</w:t>
      </w:r>
      <w:r>
        <w:rPr>
          <w:rFonts w:hint="cs"/>
          <w:rtl/>
        </w:rPr>
        <w:t xml:space="preserve"> مبائن و</w:t>
      </w:r>
      <w:r w:rsidRPr="00585441">
        <w:rPr>
          <w:rFonts w:hint="cs"/>
          <w:rtl/>
        </w:rPr>
        <w:t xml:space="preserve"> جداست؛ و اعتقاد و باور ما در این زمینه همچون جهمیه نیست.»</w:t>
      </w:r>
      <w:r w:rsidRPr="00585441">
        <w:rPr>
          <w:rtl/>
        </w:rPr>
        <w:t xml:space="preserve"> </w:t>
      </w:r>
      <w:r w:rsidRPr="00585441">
        <w:rPr>
          <w:rFonts w:hint="cs"/>
          <w:rtl/>
        </w:rPr>
        <w:t>[</w:t>
      </w:r>
      <w:r w:rsidRPr="00585441">
        <w:rPr>
          <w:rtl/>
        </w:rPr>
        <w:t>دارم</w:t>
      </w:r>
      <w:r w:rsidRPr="00585441">
        <w:rPr>
          <w:rFonts w:hint="cs"/>
          <w:rtl/>
        </w:rPr>
        <w:t>ی، ح</w:t>
      </w:r>
      <w:r w:rsidRPr="00585441">
        <w:rPr>
          <w:rtl/>
        </w:rPr>
        <w:t>اكم</w:t>
      </w:r>
      <w:r w:rsidRPr="00585441">
        <w:rPr>
          <w:rFonts w:hint="cs"/>
          <w:rtl/>
        </w:rPr>
        <w:t xml:space="preserve">، </w:t>
      </w:r>
      <w:r w:rsidRPr="00585441">
        <w:rPr>
          <w:rtl/>
        </w:rPr>
        <w:t>بيهق</w:t>
      </w:r>
      <w:r w:rsidRPr="00585441">
        <w:rPr>
          <w:rFonts w:hint="cs"/>
          <w:rtl/>
        </w:rPr>
        <w:t>ی</w:t>
      </w:r>
      <w:r w:rsidRPr="00585441">
        <w:rPr>
          <w:rtl/>
        </w:rPr>
        <w:t xml:space="preserve"> و</w:t>
      </w:r>
      <w:r w:rsidRPr="00585441">
        <w:rPr>
          <w:rFonts w:hint="cs"/>
          <w:rtl/>
        </w:rPr>
        <w:t xml:space="preserve"> دیگران</w:t>
      </w:r>
      <w:r w:rsidRPr="00585441">
        <w:rPr>
          <w:rtl/>
        </w:rPr>
        <w:t xml:space="preserve"> ب</w:t>
      </w:r>
      <w:r w:rsidRPr="00585441">
        <w:rPr>
          <w:rFonts w:hint="cs"/>
          <w:rtl/>
        </w:rPr>
        <w:t xml:space="preserve">ا </w:t>
      </w:r>
      <w:r w:rsidRPr="00585441">
        <w:rPr>
          <w:rtl/>
        </w:rPr>
        <w:t>إسناد صحيح</w:t>
      </w:r>
      <w:r w:rsidRPr="00585441">
        <w:rPr>
          <w:rFonts w:hint="cs"/>
          <w:rtl/>
        </w:rPr>
        <w:t xml:space="preserve"> روایت کرده</w:t>
      </w:r>
      <w:r w:rsidRPr="00585441">
        <w:rPr>
          <w:rFonts w:hint="cs"/>
          <w:rtl/>
        </w:rPr>
        <w:softHyphen/>
        <w:t>اند]</w:t>
      </w:r>
      <w:r w:rsidRPr="00585441">
        <w:rPr>
          <w:rtl/>
        </w:rPr>
        <w:t>.</w:t>
      </w:r>
      <w:r w:rsidRPr="00585441">
        <w:rPr>
          <w:rFonts w:hint="cs"/>
          <w:rtl/>
        </w:rPr>
        <w:t xml:space="preserve"> </w:t>
      </w:r>
      <w:r w:rsidRPr="00585441">
        <w:rPr>
          <w:rtl/>
        </w:rPr>
        <w:t>و</w:t>
      </w:r>
      <w:r w:rsidRPr="00585441">
        <w:rPr>
          <w:rFonts w:hint="cs"/>
          <w:rtl/>
        </w:rPr>
        <w:t xml:space="preserve"> امام </w:t>
      </w:r>
      <w:r w:rsidRPr="00585441">
        <w:rPr>
          <w:rtl/>
        </w:rPr>
        <w:t>بخار</w:t>
      </w:r>
      <w:r w:rsidRPr="00585441">
        <w:rPr>
          <w:rFonts w:hint="cs"/>
          <w:rtl/>
        </w:rPr>
        <w:t>ی</w:t>
      </w:r>
      <w:r w:rsidRPr="00585441">
        <w:rPr>
          <w:rtl/>
        </w:rPr>
        <w:t xml:space="preserve"> </w:t>
      </w:r>
      <w:r w:rsidRPr="00585441">
        <w:rPr>
          <w:rFonts w:hint="cs"/>
          <w:rtl/>
        </w:rPr>
        <w:t xml:space="preserve">در </w:t>
      </w:r>
      <w:r w:rsidRPr="00585441">
        <w:rPr>
          <w:rtl/>
        </w:rPr>
        <w:t>صحيح</w:t>
      </w:r>
      <w:r w:rsidRPr="00585441">
        <w:rPr>
          <w:rFonts w:hint="cs"/>
          <w:rtl/>
        </w:rPr>
        <w:t>ش می</w:t>
      </w:r>
      <w:r w:rsidRPr="00585441">
        <w:rPr>
          <w:rFonts w:hint="cs"/>
          <w:rtl/>
        </w:rPr>
        <w:softHyphen/>
        <w:t>گوید</w:t>
      </w:r>
      <w:r w:rsidRPr="00585441">
        <w:rPr>
          <w:rtl/>
        </w:rPr>
        <w:t xml:space="preserve">: </w:t>
      </w:r>
      <w:r w:rsidRPr="00585441">
        <w:rPr>
          <w:rFonts w:hint="cs"/>
          <w:rtl/>
        </w:rPr>
        <w:t>«ا</w:t>
      </w:r>
      <w:r w:rsidRPr="00585441">
        <w:rPr>
          <w:rtl/>
        </w:rPr>
        <w:t>بو العالي</w:t>
      </w:r>
      <w:r w:rsidRPr="00585441">
        <w:rPr>
          <w:rFonts w:hint="cs"/>
          <w:rtl/>
        </w:rPr>
        <w:t xml:space="preserve"> می</w:t>
      </w:r>
      <w:r>
        <w:rPr>
          <w:rFonts w:hint="eastAsia"/>
          <w:rtl/>
        </w:rPr>
        <w:t>‌</w:t>
      </w:r>
      <w:r w:rsidRPr="00585441">
        <w:rPr>
          <w:rFonts w:hint="cs"/>
          <w:rtl/>
        </w:rPr>
        <w:t>گوید</w:t>
      </w:r>
      <w:r w:rsidRPr="00585441">
        <w:rPr>
          <w:rtl/>
        </w:rPr>
        <w:t>: استوى إلى السَّماء</w:t>
      </w:r>
      <w:r w:rsidRPr="00585441">
        <w:rPr>
          <w:rFonts w:hint="cs"/>
          <w:rtl/>
        </w:rPr>
        <w:t>؛</w:t>
      </w:r>
      <w:r w:rsidRPr="00585441">
        <w:rPr>
          <w:rtl/>
        </w:rPr>
        <w:t xml:space="preserve"> </w:t>
      </w:r>
      <w:r w:rsidRPr="00585441">
        <w:rPr>
          <w:rFonts w:hint="cs"/>
          <w:rtl/>
        </w:rPr>
        <w:t xml:space="preserve">به معنای: </w:t>
      </w:r>
      <w:r w:rsidRPr="00585441">
        <w:rPr>
          <w:rtl/>
        </w:rPr>
        <w:t>ارتفع</w:t>
      </w:r>
      <w:r w:rsidRPr="00585441">
        <w:rPr>
          <w:rFonts w:hint="cs"/>
          <w:rtl/>
        </w:rPr>
        <w:t xml:space="preserve"> (</w:t>
      </w:r>
      <w:r w:rsidRPr="00D479A6">
        <w:rPr>
          <w:rtl/>
        </w:rPr>
        <w:t xml:space="preserve">علو و ارتفاع‌ </w:t>
      </w:r>
      <w:r w:rsidRPr="00D479A6">
        <w:rPr>
          <w:rFonts w:hint="cs"/>
          <w:rtl/>
        </w:rPr>
        <w:t>یافت‌</w:t>
      </w:r>
      <w:r w:rsidRPr="00585441">
        <w:rPr>
          <w:rFonts w:hint="cs"/>
          <w:rtl/>
        </w:rPr>
        <w:t>) می</w:t>
      </w:r>
      <w:r w:rsidRPr="00585441">
        <w:rPr>
          <w:rFonts w:hint="cs"/>
          <w:rtl/>
        </w:rPr>
        <w:softHyphen/>
        <w:t>باشد.</w:t>
      </w:r>
      <w:r w:rsidRPr="00585441">
        <w:rPr>
          <w:rtl/>
        </w:rPr>
        <w:t xml:space="preserve"> و مجاهد</w:t>
      </w:r>
      <w:r w:rsidRPr="00585441">
        <w:rPr>
          <w:rFonts w:hint="cs"/>
          <w:rtl/>
        </w:rPr>
        <w:t xml:space="preserve"> می</w:t>
      </w:r>
      <w:r w:rsidRPr="00585441">
        <w:rPr>
          <w:rFonts w:hint="cs"/>
          <w:rtl/>
        </w:rPr>
        <w:softHyphen/>
        <w:t>گوید</w:t>
      </w:r>
      <w:r w:rsidRPr="00585441">
        <w:rPr>
          <w:rtl/>
        </w:rPr>
        <w:t>: استوى</w:t>
      </w:r>
      <w:r w:rsidRPr="00585441">
        <w:rPr>
          <w:rFonts w:hint="cs"/>
          <w:rtl/>
        </w:rPr>
        <w:t>؛ یعنی: علا</w:t>
      </w:r>
      <w:r w:rsidRPr="00585441">
        <w:rPr>
          <w:rtl/>
        </w:rPr>
        <w:t xml:space="preserve"> على العرْش</w:t>
      </w:r>
      <w:r w:rsidRPr="00585441">
        <w:rPr>
          <w:rFonts w:hint="cs"/>
          <w:rtl/>
        </w:rPr>
        <w:t xml:space="preserve"> (</w:t>
      </w:r>
      <w:r w:rsidRPr="00D479A6">
        <w:rPr>
          <w:rtl/>
        </w:rPr>
        <w:t xml:space="preserve">بر عرش‌ علو و ارتفاع‌ </w:t>
      </w:r>
      <w:r w:rsidRPr="00D479A6">
        <w:rPr>
          <w:rFonts w:hint="cs"/>
          <w:rtl/>
        </w:rPr>
        <w:t>یافت</w:t>
      </w:r>
      <w:r>
        <w:rPr>
          <w:rFonts w:hint="cs"/>
          <w:rtl/>
          <w:lang w:bidi="fa-IR"/>
        </w:rPr>
        <w:t>».</w:t>
      </w:r>
      <w:r w:rsidRPr="00D479A6">
        <w:rPr>
          <w:rFonts w:hint="cs"/>
          <w:rtl/>
        </w:rPr>
        <w:t>‌</w:t>
      </w:r>
    </w:p>
    <w:p w:rsidR="00904329" w:rsidRPr="00585441" w:rsidRDefault="00904329" w:rsidP="007C15CE">
      <w:pPr>
        <w:pStyle w:val="FootnoteText"/>
        <w:ind w:firstLine="0"/>
        <w:rPr>
          <w:rtl/>
        </w:rPr>
      </w:pPr>
      <w:r w:rsidRPr="00585441">
        <w:rPr>
          <w:rFonts w:hint="cs"/>
          <w:rtl/>
        </w:rPr>
        <w:t>بنابراین مذهب سلف از صحابه و تابعین و اهل علم این است که می</w:t>
      </w:r>
      <w:r w:rsidRPr="00585441">
        <w:rPr>
          <w:rFonts w:hint="cs"/>
          <w:rtl/>
        </w:rPr>
        <w:softHyphen/>
        <w:t>گویند: خداوند متعال بدون هرگونه تکییف (کیفیت قائل شدن) و تمثیل</w:t>
      </w:r>
      <w:r>
        <w:rPr>
          <w:rFonts w:hint="cs"/>
          <w:rtl/>
        </w:rPr>
        <w:t xml:space="preserve"> (مثال</w:t>
      </w:r>
      <w:r>
        <w:rPr>
          <w:rFonts w:hint="cs"/>
          <w:rtl/>
          <w:lang w:bidi="fa-IR"/>
        </w:rPr>
        <w:t xml:space="preserve"> زدن)</w:t>
      </w:r>
      <w:r w:rsidRPr="00585441">
        <w:rPr>
          <w:rFonts w:hint="cs"/>
          <w:rtl/>
        </w:rPr>
        <w:t xml:space="preserve"> و تحریف بر عرش قرار گرفت. خداوند متعال بر عرش خود استوی دارد چنانکه شایسته</w:t>
      </w:r>
      <w:r w:rsidRPr="00585441">
        <w:rPr>
          <w:rtl/>
        </w:rPr>
        <w:softHyphen/>
      </w:r>
      <w:r w:rsidRPr="00585441">
        <w:rPr>
          <w:rFonts w:hint="cs"/>
          <w:rtl/>
        </w:rPr>
        <w:t>ی جلال و عظمت و کمال اوست. و استوای او تعالی بر عرش همچون استوای هیچ</w:t>
      </w:r>
      <w:r w:rsidRPr="00585441">
        <w:rPr>
          <w:rtl/>
        </w:rPr>
        <w:softHyphen/>
      </w:r>
      <w:r w:rsidRPr="00585441">
        <w:rPr>
          <w:rFonts w:hint="cs"/>
          <w:rtl/>
        </w:rPr>
        <w:t>یک از مخلوقاتش نیست و استوای خداوند متعال حقیقی و نه مجازی است. اما کیفیت این استوا نزد ما مجهول است و سوال کردن از کیفیت آن بدعت است؛ چرا</w:t>
      </w:r>
      <w:r>
        <w:rPr>
          <w:rFonts w:hint="cs"/>
          <w:rtl/>
        </w:rPr>
        <w:t xml:space="preserve"> </w:t>
      </w:r>
      <w:r w:rsidRPr="00585441">
        <w:rPr>
          <w:rFonts w:hint="cs"/>
          <w:rtl/>
        </w:rPr>
        <w:t>که خداوند متعال از کیفیت و چگونگی ذات خود خبر نداده است پس چگونه برای ما ممکن است که کیفیت استوایش را بدانیم درحالی</w:t>
      </w:r>
      <w:r w:rsidRPr="00585441">
        <w:rPr>
          <w:rFonts w:hint="cs"/>
          <w:rtl/>
        </w:rPr>
        <w:softHyphen/>
        <w:t>که می</w:t>
      </w:r>
      <w:r w:rsidRPr="00585441">
        <w:rPr>
          <w:rFonts w:hint="cs"/>
          <w:rtl/>
        </w:rPr>
        <w:softHyphen/>
        <w:t xml:space="preserve">فرماید: </w:t>
      </w:r>
      <w:r w:rsidRPr="00585441">
        <w:rPr>
          <w:rFonts w:ascii="Traditional Arabic" w:hAnsi="Traditional Arabic" w:cs="Traditional Arabic"/>
          <w:sz w:val="22"/>
          <w:rtl/>
        </w:rPr>
        <w:t>﴿</w:t>
      </w:r>
      <w:r w:rsidRPr="00585441">
        <w:rPr>
          <w:rFonts w:cs="KFGQPC Uthmanic Script HAFS" w:hint="cs"/>
          <w:sz w:val="22"/>
          <w:rtl/>
        </w:rPr>
        <w:t>وَلَا</w:t>
      </w:r>
      <w:r w:rsidRPr="00585441">
        <w:rPr>
          <w:rFonts w:cs="KFGQPC Uthmanic Script HAFS"/>
          <w:sz w:val="22"/>
          <w:rtl/>
        </w:rPr>
        <w:t xml:space="preserve"> </w:t>
      </w:r>
      <w:r w:rsidRPr="00585441">
        <w:rPr>
          <w:rFonts w:cs="KFGQPC Uthmanic Script HAFS" w:hint="cs"/>
          <w:sz w:val="22"/>
          <w:rtl/>
        </w:rPr>
        <w:t>يُ</w:t>
      </w:r>
      <w:r w:rsidRPr="00585441">
        <w:rPr>
          <w:rFonts w:cs="KFGQPC Uthmanic Script HAFS" w:hint="eastAsia"/>
          <w:sz w:val="22"/>
          <w:rtl/>
        </w:rPr>
        <w:t>حِيطُونَ</w:t>
      </w:r>
      <w:r w:rsidRPr="00585441">
        <w:rPr>
          <w:rFonts w:cs="KFGQPC Uthmanic Script HAFS"/>
          <w:sz w:val="22"/>
          <w:rtl/>
        </w:rPr>
        <w:t xml:space="preserve"> بِشَي</w:t>
      </w:r>
      <w:r w:rsidRPr="00585441">
        <w:rPr>
          <w:rFonts w:cs="KFGQPC Uthmanic Script HAFS" w:hint="cs"/>
          <w:sz w:val="22"/>
          <w:rtl/>
        </w:rPr>
        <w:t>ۡءٖ</w:t>
      </w:r>
      <w:r w:rsidRPr="00585441">
        <w:rPr>
          <w:rFonts w:cs="KFGQPC Uthmanic Script HAFS"/>
          <w:sz w:val="22"/>
          <w:rtl/>
        </w:rPr>
        <w:t xml:space="preserve"> </w:t>
      </w:r>
      <w:r w:rsidRPr="00585441">
        <w:rPr>
          <w:rFonts w:cs="KFGQPC Uthmanic Script HAFS" w:hint="cs"/>
          <w:sz w:val="22"/>
          <w:rtl/>
        </w:rPr>
        <w:t>مِّنۡ</w:t>
      </w:r>
      <w:r w:rsidRPr="00585441">
        <w:rPr>
          <w:rFonts w:cs="KFGQPC Uthmanic Script HAFS"/>
          <w:sz w:val="22"/>
          <w:rtl/>
        </w:rPr>
        <w:t xml:space="preserve"> </w:t>
      </w:r>
      <w:r w:rsidRPr="00585441">
        <w:rPr>
          <w:rFonts w:cs="KFGQPC Uthmanic Script HAFS" w:hint="cs"/>
          <w:sz w:val="22"/>
          <w:rtl/>
        </w:rPr>
        <w:t>عِلۡمِهِۦٓ</w:t>
      </w:r>
      <w:r w:rsidRPr="00585441">
        <w:rPr>
          <w:rFonts w:ascii="Traditional Arabic" w:hAnsi="Traditional Arabic" w:cs="Traditional Arabic"/>
          <w:sz w:val="22"/>
          <w:rtl/>
        </w:rPr>
        <w:t>﴾</w:t>
      </w:r>
      <w:r w:rsidRPr="00585441">
        <w:rPr>
          <w:rFonts w:cs="IRNazli"/>
          <w:rtl/>
        </w:rPr>
        <w:t xml:space="preserve"> </w:t>
      </w:r>
      <w:r w:rsidRPr="00585441">
        <w:rPr>
          <w:rFonts w:cs="IRNazli"/>
          <w:sz w:val="22"/>
          <w:szCs w:val="22"/>
          <w:rtl/>
        </w:rPr>
        <w:t>[البقرة: 255]</w:t>
      </w:r>
      <w:r w:rsidRPr="00585441">
        <w:rPr>
          <w:rFonts w:hint="cs"/>
          <w:rtl/>
        </w:rPr>
        <w:t xml:space="preserve"> «و به چیزی از علم او، جز به آنچه بخواهد احاطه نمی‌یاب</w:t>
      </w:r>
      <w:r>
        <w:rPr>
          <w:rFonts w:hint="cs"/>
          <w:rtl/>
        </w:rPr>
        <w:t>ن</w:t>
      </w:r>
      <w:r w:rsidRPr="00585441">
        <w:rPr>
          <w:rFonts w:hint="cs"/>
          <w:rtl/>
        </w:rPr>
        <w:t xml:space="preserve">د.» چنانکه از امام مالک </w:t>
      </w:r>
      <w:r w:rsidRPr="00585441">
        <w:rPr>
          <w:rFonts w:cs="CTraditional Arabic" w:hint="cs"/>
          <w:rtl/>
        </w:rPr>
        <w:t xml:space="preserve">/ </w:t>
      </w:r>
      <w:r w:rsidRPr="00585441">
        <w:rPr>
          <w:rFonts w:hint="cs"/>
          <w:rtl/>
        </w:rPr>
        <w:t>روایت شده چون در مورد استواء سوال شد، در پاسخ فرمود: «</w:t>
      </w:r>
      <w:r w:rsidRPr="009A04D6">
        <w:rPr>
          <w:rFonts w:ascii="mylotus" w:hAnsi="mylotus" w:cs="mylotus"/>
          <w:szCs w:val="22"/>
          <w:rtl/>
        </w:rPr>
        <w:t>الاستِواء معْلوم، والكيْف مَجْهول، والإيمان به واجبٌ، والسُّؤال عنْه بدعة</w:t>
      </w:r>
      <w:r w:rsidRPr="00585441">
        <w:rPr>
          <w:rFonts w:hint="cs"/>
          <w:rtl/>
        </w:rPr>
        <w:t>»: «استوا معلوم است و کیفیت آن مجهول؛ ایمان به آن واجب است و سوال کردن از (کیفیت) آن بدعت است.»</w:t>
      </w:r>
    </w:p>
    <w:p w:rsidR="00904329" w:rsidRPr="00585441" w:rsidRDefault="00904329" w:rsidP="007C15CE">
      <w:pPr>
        <w:pStyle w:val="FootnoteText"/>
        <w:ind w:firstLine="0"/>
        <w:rPr>
          <w:rtl/>
        </w:rPr>
      </w:pPr>
      <w:r w:rsidRPr="00585441">
        <w:rPr>
          <w:rFonts w:hint="cs"/>
          <w:rtl/>
        </w:rPr>
        <w:t>اما در این مورد که استوای الله متعال بر عرش به معنای این باشد که الله متعال محدود است و عرش، او تعالی را دربر گرفته است؛ می</w:t>
      </w:r>
      <w:r w:rsidRPr="00585441">
        <w:rPr>
          <w:rFonts w:hint="cs"/>
          <w:rtl/>
        </w:rPr>
        <w:softHyphen/>
        <w:t>گوییم: آنچه لازمه</w:t>
      </w:r>
      <w:r w:rsidRPr="00585441">
        <w:rPr>
          <w:rtl/>
        </w:rPr>
        <w:softHyphen/>
      </w:r>
      <w:r w:rsidRPr="00585441">
        <w:rPr>
          <w:rFonts w:hint="cs"/>
          <w:rtl/>
        </w:rPr>
        <w:t xml:space="preserve">ی مخلوقات است، بر خداوند متعال لازم نیست چراکه </w:t>
      </w:r>
      <w:r w:rsidRPr="00585441">
        <w:rPr>
          <w:rFonts w:ascii="Traditional Arabic" w:hAnsi="Traditional Arabic" w:cs="Traditional Arabic"/>
          <w:color w:val="000000"/>
          <w:sz w:val="22"/>
          <w:shd w:val="clear" w:color="auto" w:fill="FFFFFF"/>
          <w:rtl/>
        </w:rPr>
        <w:t>﴿</w:t>
      </w:r>
      <w:r w:rsidRPr="00585441">
        <w:rPr>
          <w:rFonts w:cs="KFGQPC Uthmanic Script HAFS" w:hint="cs"/>
          <w:color w:val="000000"/>
          <w:sz w:val="22"/>
          <w:shd w:val="clear" w:color="auto" w:fill="FFFFFF"/>
          <w:rtl/>
        </w:rPr>
        <w:t>لَيۡسَ</w:t>
      </w:r>
      <w:r w:rsidRPr="00585441">
        <w:rPr>
          <w:rFonts w:cs="KFGQPC Uthmanic Script HAFS"/>
          <w:color w:val="000000"/>
          <w:sz w:val="22"/>
          <w:shd w:val="clear" w:color="auto" w:fill="FFFFFF"/>
          <w:rtl/>
        </w:rPr>
        <w:t xml:space="preserve"> </w:t>
      </w:r>
      <w:r w:rsidRPr="00585441">
        <w:rPr>
          <w:rFonts w:cs="KFGQPC Uthmanic Script HAFS" w:hint="cs"/>
          <w:color w:val="000000"/>
          <w:sz w:val="22"/>
          <w:shd w:val="clear" w:color="auto" w:fill="FFFFFF"/>
          <w:rtl/>
        </w:rPr>
        <w:t>كَمِثۡلِهِۦ</w:t>
      </w:r>
      <w:r w:rsidRPr="00585441">
        <w:rPr>
          <w:rFonts w:cs="KFGQPC Uthmanic Script HAFS"/>
          <w:color w:val="000000"/>
          <w:sz w:val="22"/>
          <w:shd w:val="clear" w:color="auto" w:fill="FFFFFF"/>
          <w:rtl/>
        </w:rPr>
        <w:t xml:space="preserve"> شَي</w:t>
      </w:r>
      <w:r w:rsidRPr="00585441">
        <w:rPr>
          <w:rFonts w:cs="KFGQPC Uthmanic Script HAFS" w:hint="cs"/>
          <w:color w:val="000000"/>
          <w:sz w:val="22"/>
          <w:shd w:val="clear" w:color="auto" w:fill="FFFFFF"/>
          <w:rtl/>
        </w:rPr>
        <w:t>ۡءٞۖ</w:t>
      </w:r>
      <w:r w:rsidRPr="00585441">
        <w:rPr>
          <w:rFonts w:cs="KFGQPC Uthmanic Script HAFS"/>
          <w:color w:val="000000"/>
          <w:sz w:val="22"/>
          <w:shd w:val="clear" w:color="auto" w:fill="FFFFFF"/>
          <w:rtl/>
        </w:rPr>
        <w:t xml:space="preserve"> </w:t>
      </w:r>
      <w:r w:rsidRPr="00585441">
        <w:rPr>
          <w:rFonts w:cs="KFGQPC Uthmanic Script HAFS" w:hint="cs"/>
          <w:color w:val="000000"/>
          <w:sz w:val="22"/>
          <w:shd w:val="clear" w:color="auto" w:fill="FFFFFF"/>
          <w:rtl/>
        </w:rPr>
        <w:t>وَهُوَ</w:t>
      </w:r>
      <w:r w:rsidRPr="00585441">
        <w:rPr>
          <w:rFonts w:cs="KFGQPC Uthmanic Script HAFS"/>
          <w:color w:val="000000"/>
          <w:sz w:val="22"/>
          <w:shd w:val="clear" w:color="auto" w:fill="FFFFFF"/>
          <w:rtl/>
        </w:rPr>
        <w:t xml:space="preserve"> </w:t>
      </w:r>
      <w:r w:rsidRPr="00585441">
        <w:rPr>
          <w:rFonts w:cs="KFGQPC Uthmanic Script HAFS" w:hint="cs"/>
          <w:color w:val="000000"/>
          <w:sz w:val="22"/>
          <w:shd w:val="clear" w:color="auto" w:fill="FFFFFF"/>
          <w:rtl/>
        </w:rPr>
        <w:t>ٱ</w:t>
      </w:r>
      <w:r w:rsidRPr="00585441">
        <w:rPr>
          <w:rFonts w:cs="KFGQPC Uthmanic Script HAFS" w:hint="eastAsia"/>
          <w:color w:val="000000"/>
          <w:sz w:val="22"/>
          <w:shd w:val="clear" w:color="auto" w:fill="FFFFFF"/>
          <w:rtl/>
        </w:rPr>
        <w:t>لسَّمِيعُ</w:t>
      </w:r>
      <w:r w:rsidRPr="00585441">
        <w:rPr>
          <w:rFonts w:cs="KFGQPC Uthmanic Script HAFS"/>
          <w:color w:val="000000"/>
          <w:sz w:val="22"/>
          <w:shd w:val="clear" w:color="auto" w:fill="FFFFFF"/>
          <w:rtl/>
        </w:rPr>
        <w:t xml:space="preserve"> </w:t>
      </w:r>
      <w:r w:rsidRPr="00585441">
        <w:rPr>
          <w:rFonts w:cs="KFGQPC Uthmanic Script HAFS" w:hint="cs"/>
          <w:color w:val="000000"/>
          <w:sz w:val="22"/>
          <w:shd w:val="clear" w:color="auto" w:fill="FFFFFF"/>
          <w:rtl/>
        </w:rPr>
        <w:t>ٱ</w:t>
      </w:r>
      <w:r w:rsidRPr="00585441">
        <w:rPr>
          <w:rFonts w:cs="KFGQPC Uthmanic Script HAFS" w:hint="eastAsia"/>
          <w:color w:val="000000"/>
          <w:sz w:val="22"/>
          <w:shd w:val="clear" w:color="auto" w:fill="FFFFFF"/>
          <w:rtl/>
        </w:rPr>
        <w:t>ل</w:t>
      </w:r>
      <w:r w:rsidRPr="00585441">
        <w:rPr>
          <w:rFonts w:cs="KFGQPC Uthmanic Script HAFS" w:hint="cs"/>
          <w:color w:val="000000"/>
          <w:sz w:val="22"/>
          <w:shd w:val="clear" w:color="auto" w:fill="FFFFFF"/>
          <w:rtl/>
        </w:rPr>
        <w:t>ۡبَصِيرُ</w:t>
      </w:r>
      <w:r w:rsidRPr="00585441">
        <w:rPr>
          <w:rFonts w:ascii="Traditional Arabic" w:hAnsi="Traditional Arabic" w:cs="Traditional Arabic"/>
          <w:color w:val="000000"/>
          <w:sz w:val="22"/>
          <w:shd w:val="clear" w:color="auto" w:fill="FFFFFF"/>
          <w:rtl/>
        </w:rPr>
        <w:t>﴾</w:t>
      </w:r>
      <w:r w:rsidRPr="00585441">
        <w:rPr>
          <w:rFonts w:cs="IRNazli"/>
          <w:color w:val="000000"/>
          <w:sz w:val="22"/>
          <w:szCs w:val="22"/>
          <w:shd w:val="clear" w:color="auto" w:fill="FFFFFF"/>
          <w:rtl/>
        </w:rPr>
        <w:t xml:space="preserve"> [الشورى: 11]</w:t>
      </w:r>
      <w:r w:rsidRPr="00585441">
        <w:rPr>
          <w:rFonts w:cs="IRNazli" w:hint="cs"/>
          <w:color w:val="000000"/>
          <w:sz w:val="22"/>
          <w:szCs w:val="22"/>
          <w:shd w:val="clear" w:color="auto" w:fill="FFFFFF"/>
          <w:rtl/>
        </w:rPr>
        <w:t xml:space="preserve"> </w:t>
      </w:r>
      <w:r w:rsidRPr="00585441">
        <w:rPr>
          <w:rFonts w:hint="cs"/>
          <w:rtl/>
        </w:rPr>
        <w:t>«هیچ چیز همانند او نیست و او شنوای بیناست.» خداوند متعال بر عرش استوا دارد، استوایی که شایسته و سزاوار جلال و عظمت او تعالی می</w:t>
      </w:r>
      <w:r w:rsidRPr="00585441">
        <w:rPr>
          <w:rFonts w:hint="cs"/>
          <w:rtl/>
        </w:rPr>
        <w:softHyphen/>
        <w:t>باشد و شبیه استوای هیچ</w:t>
      </w:r>
      <w:r w:rsidRPr="00585441">
        <w:rPr>
          <w:rtl/>
        </w:rPr>
        <w:softHyphen/>
      </w:r>
      <w:r w:rsidRPr="00585441">
        <w:rPr>
          <w:rFonts w:hint="cs"/>
          <w:rtl/>
        </w:rPr>
        <w:t>یک از مخلوقات نیست؛ و خداوند متعال بزرگ</w:t>
      </w:r>
      <w:r w:rsidRPr="00585441">
        <w:rPr>
          <w:rFonts w:hint="cs"/>
          <w:rtl/>
        </w:rPr>
        <w:softHyphen/>
        <w:t>تر از عرش و هرچیزی است و عرش یا چیز دیگری او را احاطه نکرده و دربرنمی</w:t>
      </w:r>
      <w:r w:rsidRPr="00585441">
        <w:rPr>
          <w:rFonts w:hint="cs"/>
          <w:rtl/>
        </w:rPr>
        <w:softHyphen/>
        <w:t xml:space="preserve">گیرد. </w:t>
      </w:r>
    </w:p>
    <w:p w:rsidR="00904329" w:rsidRPr="00585441" w:rsidRDefault="00904329" w:rsidP="007304CA">
      <w:pPr>
        <w:pStyle w:val="FootnoteText"/>
        <w:ind w:firstLine="0"/>
        <w:rPr>
          <w:rtl/>
        </w:rPr>
      </w:pPr>
      <w:r w:rsidRPr="00585441">
        <w:rPr>
          <w:rFonts w:hint="cs"/>
          <w:b/>
          <w:bCs/>
          <w:rtl/>
        </w:rPr>
        <w:t>و ذکر این نکته ضروری است که از استوای خداوند بر عرش، نیاز او تعالی به عرش لازم نمی</w:t>
      </w:r>
      <w:r w:rsidRPr="00585441">
        <w:rPr>
          <w:rFonts w:hint="cs"/>
          <w:b/>
          <w:bCs/>
          <w:rtl/>
        </w:rPr>
        <w:softHyphen/>
        <w:t xml:space="preserve">آید چراکه </w:t>
      </w:r>
      <w:r w:rsidRPr="00585441">
        <w:rPr>
          <w:rFonts w:ascii="Traditional Arabic" w:hAnsi="Traditional Arabic" w:cs="Traditional Arabic"/>
          <w:color w:val="000000"/>
          <w:shd w:val="clear" w:color="auto" w:fill="FFFFFF"/>
          <w:rtl/>
        </w:rPr>
        <w:t>﴿</w:t>
      </w:r>
      <w:r w:rsidRPr="00585441">
        <w:rPr>
          <w:rFonts w:cs="KFGQPC Uthmanic Script HAFS" w:hint="cs"/>
          <w:shd w:val="clear" w:color="auto" w:fill="FFFFFF"/>
          <w:rtl/>
        </w:rPr>
        <w:t>فَإِنَّ</w:t>
      </w:r>
      <w:r w:rsidRPr="00585441">
        <w:rPr>
          <w:rFonts w:cs="KFGQPC Uthmanic Script HAFS"/>
          <w:shd w:val="clear" w:color="auto" w:fill="FFFFFF"/>
          <w:rtl/>
        </w:rPr>
        <w:t xml:space="preserve"> </w:t>
      </w:r>
      <w:r w:rsidRPr="00585441">
        <w:rPr>
          <w:rFonts w:cs="KFGQPC Uthmanic Script HAFS" w:hint="cs"/>
          <w:shd w:val="clear" w:color="auto" w:fill="FFFFFF"/>
          <w:rtl/>
        </w:rPr>
        <w:t>ٱ</w:t>
      </w:r>
      <w:r w:rsidRPr="00585441">
        <w:rPr>
          <w:rFonts w:cs="KFGQPC Uthmanic Script HAFS" w:hint="eastAsia"/>
          <w:shd w:val="clear" w:color="auto" w:fill="FFFFFF"/>
          <w:rtl/>
        </w:rPr>
        <w:t>للَّهَ</w:t>
      </w:r>
      <w:r w:rsidRPr="00585441">
        <w:rPr>
          <w:rFonts w:cs="KFGQPC Uthmanic Script HAFS"/>
          <w:shd w:val="clear" w:color="auto" w:fill="FFFFFF"/>
          <w:rtl/>
        </w:rPr>
        <w:t xml:space="preserve"> غَنِيٌّ عَنِ </w:t>
      </w:r>
      <w:r w:rsidRPr="00585441">
        <w:rPr>
          <w:rFonts w:cs="KFGQPC Uthmanic Script HAFS" w:hint="cs"/>
          <w:shd w:val="clear" w:color="auto" w:fill="FFFFFF"/>
          <w:rtl/>
        </w:rPr>
        <w:t>ٱ</w:t>
      </w:r>
      <w:r w:rsidRPr="00585441">
        <w:rPr>
          <w:rFonts w:cs="KFGQPC Uthmanic Script HAFS" w:hint="eastAsia"/>
          <w:shd w:val="clear" w:color="auto" w:fill="FFFFFF"/>
          <w:rtl/>
        </w:rPr>
        <w:t>ل</w:t>
      </w:r>
      <w:r w:rsidRPr="00585441">
        <w:rPr>
          <w:rFonts w:cs="KFGQPC Uthmanic Script HAFS" w:hint="cs"/>
          <w:shd w:val="clear" w:color="auto" w:fill="FFFFFF"/>
          <w:rtl/>
        </w:rPr>
        <w:t>ۡعَٰلَمِينَ</w:t>
      </w:r>
      <w:r w:rsidRPr="00585441">
        <w:rPr>
          <w:rFonts w:ascii="Traditional Arabic" w:hAnsi="Traditional Arabic" w:cs="Traditional Arabic"/>
          <w:color w:val="000000"/>
          <w:shd w:val="clear" w:color="auto" w:fill="FFFFFF"/>
          <w:rtl/>
        </w:rPr>
        <w:t>﴾</w:t>
      </w:r>
      <w:r w:rsidRPr="00585441">
        <w:rPr>
          <w:rFonts w:cs="IRNazli"/>
          <w:color w:val="000000"/>
          <w:sz w:val="22"/>
          <w:shd w:val="clear" w:color="auto" w:fill="FFFFFF"/>
          <w:rtl/>
        </w:rPr>
        <w:t xml:space="preserve"> </w:t>
      </w:r>
      <w:r w:rsidRPr="00585441">
        <w:rPr>
          <w:rFonts w:cs="IRNazli"/>
          <w:color w:val="000000"/>
          <w:szCs w:val="22"/>
          <w:shd w:val="clear" w:color="auto" w:fill="FFFFFF"/>
          <w:rtl/>
        </w:rPr>
        <w:t>[آل عمران: 97]</w:t>
      </w:r>
      <w:r w:rsidRPr="00585441">
        <w:rPr>
          <w:rFonts w:hint="cs"/>
          <w:rtl/>
        </w:rPr>
        <w:t xml:space="preserve"> «بی‌شک الله از جهانیان بی‌نیاز است.» اما خداوند متعال با علم و حکمت خود آنچه را بخواهد چنانکه بخواهد، انجام می</w:t>
      </w:r>
      <w:r w:rsidRPr="00585441">
        <w:rPr>
          <w:rFonts w:hint="cs"/>
          <w:rtl/>
        </w:rPr>
        <w:softHyphen/>
        <w:t xml:space="preserve">دهد.  </w:t>
      </w:r>
    </w:p>
    <w:p w:rsidR="00904329" w:rsidRPr="00585441" w:rsidRDefault="00904329" w:rsidP="007304CA">
      <w:pPr>
        <w:pStyle w:val="FootnoteText"/>
        <w:ind w:firstLine="0"/>
        <w:rPr>
          <w:rtl/>
        </w:rPr>
      </w:pPr>
      <w:r w:rsidRPr="00585441">
        <w:rPr>
          <w:rFonts w:hint="cs"/>
          <w:rtl/>
        </w:rPr>
        <w:t xml:space="preserve">اما تفسیر </w:t>
      </w:r>
      <w:r w:rsidRPr="00585441">
        <w:rPr>
          <w:rStyle w:val="Char6"/>
          <w:rFonts w:ascii="IRLotus" w:hAnsi="IRLotus"/>
          <w:b/>
          <w:sz w:val="24"/>
          <w:szCs w:val="24"/>
          <w:rtl/>
        </w:rPr>
        <w:t>﴿</w:t>
      </w:r>
      <w:r w:rsidRPr="00585441">
        <w:rPr>
          <w:rStyle w:val="Char6"/>
          <w:rFonts w:ascii="IRLotus" w:hAnsi="IRLotus" w:cs="KFGQPC Uthmanic Script HAFS"/>
          <w:b/>
          <w:sz w:val="24"/>
          <w:szCs w:val="24"/>
          <w:rtl/>
        </w:rPr>
        <w:t xml:space="preserve">ثُمَّ </w:t>
      </w:r>
      <w:r w:rsidRPr="00585441">
        <w:rPr>
          <w:rStyle w:val="Char6"/>
          <w:rFonts w:ascii="IRLotus" w:hAnsi="IRLotus" w:cs="KFGQPC Uthmanic Script HAFS" w:hint="cs"/>
          <w:b/>
          <w:sz w:val="24"/>
          <w:szCs w:val="24"/>
          <w:rtl/>
        </w:rPr>
        <w:t>ٱسۡتَوَىٰ</w:t>
      </w:r>
      <w:r w:rsidRPr="00585441">
        <w:rPr>
          <w:rStyle w:val="Char6"/>
          <w:rFonts w:ascii="IRLotus" w:hAnsi="IRLotus" w:cs="KFGQPC Uthmanic Script HAFS"/>
          <w:b/>
          <w:sz w:val="24"/>
          <w:szCs w:val="24"/>
          <w:rtl/>
        </w:rPr>
        <w:t xml:space="preserve"> عَلَى </w:t>
      </w:r>
      <w:r w:rsidRPr="00585441">
        <w:rPr>
          <w:rStyle w:val="Char6"/>
          <w:rFonts w:ascii="IRLotus" w:hAnsi="IRLotus" w:cs="KFGQPC Uthmanic Script HAFS" w:hint="cs"/>
          <w:b/>
          <w:sz w:val="24"/>
          <w:szCs w:val="24"/>
          <w:rtl/>
        </w:rPr>
        <w:t>ٱلۡعَرۡشِ</w:t>
      </w:r>
      <w:r w:rsidRPr="00585441">
        <w:rPr>
          <w:rStyle w:val="Char6"/>
          <w:rFonts w:ascii="IRLotus" w:hAnsi="IRLotus" w:hint="cs"/>
          <w:b/>
          <w:sz w:val="24"/>
          <w:szCs w:val="24"/>
          <w:rtl/>
        </w:rPr>
        <w:t xml:space="preserve">﴾ </w:t>
      </w:r>
      <w:r w:rsidRPr="00585441">
        <w:rPr>
          <w:rFonts w:hint="cs"/>
          <w:rtl/>
        </w:rPr>
        <w:t xml:space="preserve">به استیلا و چیرگی از چند جهت باطل است؛ ازجمله: </w:t>
      </w:r>
    </w:p>
    <w:p w:rsidR="00904329" w:rsidRDefault="00904329" w:rsidP="00D479A6">
      <w:pPr>
        <w:pStyle w:val="FootnoteText"/>
        <w:ind w:firstLine="0"/>
        <w:rPr>
          <w:rtl/>
        </w:rPr>
      </w:pPr>
      <w:r>
        <w:rPr>
          <w:rFonts w:hint="cs"/>
          <w:rtl/>
        </w:rPr>
        <w:t>اولا:</w:t>
      </w:r>
      <w:r w:rsidRPr="00585441">
        <w:rPr>
          <w:rFonts w:hint="cs"/>
          <w:rtl/>
        </w:rPr>
        <w:t xml:space="preserve"> این دیدگاه با ظاهر نص</w:t>
      </w:r>
      <w:r>
        <w:rPr>
          <w:rFonts w:hint="cs"/>
          <w:rtl/>
        </w:rPr>
        <w:t xml:space="preserve"> قرآن كريم و احاديث صحيح</w:t>
      </w:r>
      <w:r w:rsidRPr="00585441">
        <w:rPr>
          <w:rFonts w:hint="cs"/>
          <w:rtl/>
        </w:rPr>
        <w:t xml:space="preserve"> مخالف است. </w:t>
      </w:r>
      <w:r>
        <w:rPr>
          <w:rFonts w:hint="cs"/>
          <w:rtl/>
        </w:rPr>
        <w:t>ثانيًا</w:t>
      </w:r>
      <w:r w:rsidRPr="00585441">
        <w:rPr>
          <w:rFonts w:hint="cs"/>
          <w:rtl/>
        </w:rPr>
        <w:t xml:space="preserve">- با اجماع صحابه و اجماع سلف امت مخالف است. </w:t>
      </w:r>
      <w:r>
        <w:rPr>
          <w:rFonts w:hint="cs"/>
          <w:rtl/>
        </w:rPr>
        <w:t>ثالثًا</w:t>
      </w:r>
      <w:r w:rsidRPr="00585441">
        <w:rPr>
          <w:rFonts w:hint="cs"/>
          <w:rtl/>
        </w:rPr>
        <w:t xml:space="preserve">- در زبان عربی (استوی) به معنای (استولی = استیلا) نیامده است. و آنچه در این مورد بدان استدلال شده ناقص است. </w:t>
      </w:r>
      <w:r>
        <w:rPr>
          <w:rFonts w:hint="cs"/>
          <w:rtl/>
        </w:rPr>
        <w:t>رابعًا</w:t>
      </w:r>
      <w:r w:rsidRPr="00585441">
        <w:rPr>
          <w:rFonts w:hint="cs"/>
          <w:rtl/>
        </w:rPr>
        <w:t>- از چنین دیدگاهی امور باطلی لازم می</w:t>
      </w:r>
      <w:r w:rsidRPr="00585441">
        <w:rPr>
          <w:rFonts w:hint="cs"/>
          <w:rtl/>
        </w:rPr>
        <w:softHyphen/>
        <w:t xml:space="preserve">آید؛ از جمله: </w:t>
      </w:r>
      <w:r>
        <w:rPr>
          <w:rFonts w:hint="cs"/>
          <w:rtl/>
        </w:rPr>
        <w:t xml:space="preserve">أ- </w:t>
      </w:r>
      <w:r w:rsidRPr="00585441">
        <w:rPr>
          <w:rFonts w:hint="cs"/>
          <w:rtl/>
        </w:rPr>
        <w:t>عرش قبل از خلقت آسمان</w:t>
      </w:r>
      <w:r w:rsidRPr="00585441">
        <w:rPr>
          <w:rFonts w:hint="cs"/>
          <w:rtl/>
        </w:rPr>
        <w:softHyphen/>
        <w:t>ها و زمین در مالکیت خداوند نبوده و بعدا در تصرف او درآمده است. درحالی</w:t>
      </w:r>
      <w:r w:rsidRPr="00585441">
        <w:rPr>
          <w:rFonts w:hint="cs"/>
          <w:rtl/>
        </w:rPr>
        <w:softHyphen/>
        <w:t xml:space="preserve">که خداوند متعال خالق و مالک هرچیزی است. و هرگز چیزی از مالکیت او خارج نیست. </w:t>
      </w:r>
      <w:r>
        <w:rPr>
          <w:rFonts w:hint="cs"/>
          <w:rtl/>
        </w:rPr>
        <w:t>ب</w:t>
      </w:r>
      <w:r w:rsidRPr="00585441">
        <w:rPr>
          <w:rFonts w:hint="cs"/>
          <w:rtl/>
        </w:rPr>
        <w:t>- از کلمه (استولی) چنین بر می</w:t>
      </w:r>
      <w:r w:rsidRPr="00585441">
        <w:rPr>
          <w:rFonts w:hint="cs"/>
          <w:rtl/>
        </w:rPr>
        <w:softHyphen/>
        <w:t xml:space="preserve">آید که </w:t>
      </w:r>
      <w:r>
        <w:rPr>
          <w:rFonts w:hint="cs"/>
          <w:rtl/>
        </w:rPr>
        <w:t xml:space="preserve">گویا </w:t>
      </w:r>
      <w:r>
        <w:rPr>
          <w:rtl/>
        </w:rPr>
        <w:br/>
      </w:r>
      <w:r>
        <w:rPr>
          <w:rFonts w:hint="cs"/>
          <w:rtl/>
        </w:rPr>
        <w:t>-نعوذبالله-</w:t>
      </w:r>
      <w:r w:rsidRPr="00585441">
        <w:rPr>
          <w:rFonts w:hint="cs"/>
          <w:rtl/>
        </w:rPr>
        <w:t xml:space="preserve"> بین خداوند متعال</w:t>
      </w:r>
      <w:r>
        <w:rPr>
          <w:rFonts w:hint="cs"/>
          <w:rtl/>
        </w:rPr>
        <w:t xml:space="preserve"> و غیر او جدال و کشمکش وجود داشته</w:t>
      </w:r>
      <w:r w:rsidRPr="00585441">
        <w:rPr>
          <w:rFonts w:hint="cs"/>
          <w:rtl/>
        </w:rPr>
        <w:t xml:space="preserve"> که خداوند استیلا یافته و بر دیگری غلبه </w:t>
      </w:r>
      <w:r>
        <w:rPr>
          <w:rFonts w:hint="cs"/>
          <w:rtl/>
        </w:rPr>
        <w:t>نمو</w:t>
      </w:r>
      <w:r>
        <w:rPr>
          <w:rFonts w:hint="cs"/>
          <w:rtl/>
          <w:lang w:bidi="fa-IR"/>
        </w:rPr>
        <w:t>ده است</w:t>
      </w:r>
      <w:r w:rsidRPr="00585441">
        <w:rPr>
          <w:rFonts w:hint="cs"/>
          <w:rtl/>
        </w:rPr>
        <w:t>.</w:t>
      </w:r>
    </w:p>
    <w:p w:rsidR="00904329" w:rsidRPr="00585441" w:rsidRDefault="00904329" w:rsidP="000404E2">
      <w:pPr>
        <w:pStyle w:val="FootnoteText"/>
        <w:ind w:firstLine="0"/>
        <w:rPr>
          <w:rtl/>
        </w:rPr>
      </w:pPr>
      <w:r>
        <w:rPr>
          <w:rFonts w:hint="cs"/>
          <w:rtl/>
          <w:lang w:bidi="fa-IR"/>
        </w:rPr>
        <w:t xml:space="preserve">پس آیۀ کریمه </w:t>
      </w:r>
      <w:r w:rsidRPr="00585441">
        <w:rPr>
          <w:rFonts w:ascii="Traditional Arabic" w:hAnsi="Traditional Arabic" w:cs="Traditional Arabic"/>
          <w:color w:val="000000"/>
          <w:sz w:val="18"/>
          <w:shd w:val="clear" w:color="auto" w:fill="FFFFFF"/>
          <w:rtl/>
        </w:rPr>
        <w:t>﴿</w:t>
      </w:r>
      <w:r w:rsidRPr="00585441">
        <w:rPr>
          <w:rFonts w:cs="KFGQPC Uthmanic Script HAFS" w:hint="cs"/>
          <w:sz w:val="18"/>
          <w:shd w:val="clear" w:color="auto" w:fill="FFFFFF"/>
          <w:rtl/>
        </w:rPr>
        <w:t>ثُمَّ</w:t>
      </w:r>
      <w:r w:rsidRPr="00585441">
        <w:rPr>
          <w:rFonts w:cs="KFGQPC Uthmanic Script HAFS"/>
          <w:sz w:val="18"/>
          <w:shd w:val="clear" w:color="auto" w:fill="FFFFFF"/>
          <w:rtl/>
        </w:rPr>
        <w:t xml:space="preserve"> </w:t>
      </w:r>
      <w:r w:rsidRPr="00585441">
        <w:rPr>
          <w:rFonts w:cs="KFGQPC Uthmanic Script HAFS" w:hint="cs"/>
          <w:sz w:val="18"/>
          <w:shd w:val="clear" w:color="auto" w:fill="FFFFFF"/>
          <w:rtl/>
        </w:rPr>
        <w:t>ٱ</w:t>
      </w:r>
      <w:r w:rsidRPr="00585441">
        <w:rPr>
          <w:rFonts w:cs="KFGQPC Uthmanic Script HAFS" w:hint="eastAsia"/>
          <w:sz w:val="18"/>
          <w:shd w:val="clear" w:color="auto" w:fill="FFFFFF"/>
          <w:rtl/>
        </w:rPr>
        <w:t>س</w:t>
      </w:r>
      <w:r w:rsidRPr="00585441">
        <w:rPr>
          <w:rFonts w:cs="KFGQPC Uthmanic Script HAFS" w:hint="cs"/>
          <w:sz w:val="18"/>
          <w:shd w:val="clear" w:color="auto" w:fill="FFFFFF"/>
          <w:rtl/>
        </w:rPr>
        <w:t>ۡتَوَىٰ</w:t>
      </w:r>
      <w:r w:rsidRPr="00585441">
        <w:rPr>
          <w:rFonts w:cs="KFGQPC Uthmanic Script HAFS"/>
          <w:sz w:val="18"/>
          <w:shd w:val="clear" w:color="auto" w:fill="FFFFFF"/>
          <w:rtl/>
        </w:rPr>
        <w:t xml:space="preserve"> عَلَى </w:t>
      </w:r>
      <w:r w:rsidRPr="00585441">
        <w:rPr>
          <w:rFonts w:cs="KFGQPC Uthmanic Script HAFS" w:hint="cs"/>
          <w:sz w:val="18"/>
          <w:shd w:val="clear" w:color="auto" w:fill="FFFFFF"/>
          <w:rtl/>
        </w:rPr>
        <w:t>ٱ</w:t>
      </w:r>
      <w:r w:rsidRPr="00585441">
        <w:rPr>
          <w:rFonts w:cs="KFGQPC Uthmanic Script HAFS" w:hint="eastAsia"/>
          <w:sz w:val="18"/>
          <w:shd w:val="clear" w:color="auto" w:fill="FFFFFF"/>
          <w:rtl/>
        </w:rPr>
        <w:t>ل</w:t>
      </w:r>
      <w:r w:rsidRPr="00585441">
        <w:rPr>
          <w:rFonts w:cs="KFGQPC Uthmanic Script HAFS" w:hint="cs"/>
          <w:sz w:val="18"/>
          <w:shd w:val="clear" w:color="auto" w:fill="FFFFFF"/>
          <w:rtl/>
        </w:rPr>
        <w:t>ۡعَرۡشِ</w:t>
      </w:r>
      <w:r w:rsidRPr="00585441">
        <w:rPr>
          <w:rFonts w:ascii="Traditional Arabic" w:hAnsi="Traditional Arabic" w:cs="Traditional Arabic"/>
          <w:color w:val="000000"/>
          <w:sz w:val="18"/>
          <w:shd w:val="clear" w:color="auto" w:fill="FFFFFF"/>
          <w:rtl/>
        </w:rPr>
        <w:t>﴾</w:t>
      </w:r>
      <w:r w:rsidRPr="00585441">
        <w:rPr>
          <w:rFonts w:cs="IRNazli"/>
          <w:color w:val="000000"/>
          <w:sz w:val="18"/>
          <w:szCs w:val="22"/>
          <w:shd w:val="clear" w:color="auto" w:fill="FFFFFF"/>
          <w:rtl/>
        </w:rPr>
        <w:t xml:space="preserve"> </w:t>
      </w:r>
      <w:r w:rsidRPr="00585441">
        <w:rPr>
          <w:rtl/>
        </w:rPr>
        <w:t>[الأعراف: 54، يونس: 3، الرعد: 2، الفرقان: 59، السجدة: 4، الحديد: 4]</w:t>
      </w:r>
      <w:r>
        <w:rPr>
          <w:rFonts w:hint="cs"/>
          <w:rtl/>
          <w:lang w:bidi="fa-IR"/>
        </w:rPr>
        <w:t xml:space="preserve"> را مطابق عقیدۀ سلف صالح امت اسلامی، باید اینگونه ترجمه نمود: </w:t>
      </w:r>
      <w:r w:rsidRPr="00585441">
        <w:rPr>
          <w:rFonts w:hint="cs"/>
          <w:rtl/>
          <w:lang w:bidi="fa-IR"/>
        </w:rPr>
        <w:t xml:space="preserve">«سپس بر عرش </w:t>
      </w:r>
      <w:r>
        <w:rPr>
          <w:rFonts w:hint="cs"/>
          <w:rtl/>
          <w:lang w:bidi="fa-IR"/>
        </w:rPr>
        <w:t>استوا کرد</w:t>
      </w:r>
      <w:r w:rsidRPr="00585441">
        <w:rPr>
          <w:rFonts w:hint="cs"/>
          <w:rtl/>
          <w:lang w:bidi="fa-IR"/>
        </w:rPr>
        <w:t>»</w:t>
      </w:r>
      <w:r>
        <w:rPr>
          <w:rFonts w:hint="cs"/>
          <w:rtl/>
          <w:lang w:bidi="fa-IR"/>
        </w:rPr>
        <w:t xml:space="preserve">. یعنی: </w:t>
      </w:r>
      <w:r w:rsidRPr="006755CB">
        <w:rPr>
          <w:rtl/>
          <w:lang w:bidi="fa-IR"/>
        </w:rPr>
        <w:t>سپس بر عرش قرار گرفت</w:t>
      </w:r>
      <w:r>
        <w:rPr>
          <w:rFonts w:hint="cs"/>
          <w:rtl/>
          <w:lang w:bidi="fa-IR"/>
        </w:rPr>
        <w:t xml:space="preserve">. والله تعالی أعلم. </w:t>
      </w:r>
      <w:r w:rsidRPr="00585441">
        <w:rPr>
          <w:sz w:val="22"/>
          <w:szCs w:val="22"/>
          <w:rtl/>
        </w:rPr>
        <w:t>[مُصحح]</w:t>
      </w:r>
      <w:r>
        <w:rPr>
          <w:rFonts w:hint="cs"/>
          <w:rtl/>
        </w:rPr>
        <w:t>.</w:t>
      </w:r>
    </w:p>
  </w:footnote>
  <w:footnote w:id="23">
    <w:p w:rsidR="00904329" w:rsidRPr="00585441" w:rsidRDefault="00904329" w:rsidP="007304CA">
      <w:pPr>
        <w:pStyle w:val="FootnoteText"/>
        <w:rPr>
          <w:rtl/>
          <w:lang w:bidi="fa-IR"/>
        </w:rPr>
      </w:pPr>
      <w:r w:rsidRPr="00CC07A2">
        <w:rPr>
          <w:rStyle w:val="FootnoteReference"/>
          <w:rFonts w:ascii="IRLotus" w:hAnsi="IRLotus" w:cs="IRLotus"/>
          <w:vertAlign w:val="baseline"/>
          <w:rtl/>
        </w:rPr>
        <w:footnoteRef/>
      </w:r>
      <w:r w:rsidRPr="00585441">
        <w:rPr>
          <w:rFonts w:hint="cs"/>
          <w:rtl/>
        </w:rPr>
        <w:t xml:space="preserve">- نگا: </w:t>
      </w:r>
      <w:r w:rsidRPr="00585441">
        <w:rPr>
          <w:rFonts w:hint="cs"/>
          <w:b/>
          <w:bCs/>
          <w:rtl/>
        </w:rPr>
        <w:t>نهج البلاغة</w:t>
      </w:r>
      <w:r w:rsidRPr="00585441">
        <w:rPr>
          <w:rFonts w:hint="cs"/>
          <w:rtl/>
        </w:rPr>
        <w:t>، بخش حکمت</w:t>
      </w:r>
      <w:r w:rsidRPr="00585441">
        <w:rPr>
          <w:rFonts w:hint="cs"/>
          <w:rtl/>
        </w:rPr>
        <w:softHyphen/>
        <w:t xml:space="preserve">های أمير الـمؤمنين </w:t>
      </w:r>
      <w:r w:rsidRPr="00585441">
        <w:rPr>
          <w:rFonts w:cs="CTraditional Arabic" w:hint="cs"/>
          <w:rtl/>
        </w:rPr>
        <w:t>÷</w:t>
      </w:r>
      <w:r w:rsidRPr="00585441">
        <w:rPr>
          <w:rFonts w:hint="cs"/>
          <w:rtl/>
        </w:rPr>
        <w:t xml:space="preserve"> (ص: 528)</w:t>
      </w:r>
      <w:r>
        <w:rPr>
          <w:rFonts w:hint="cs"/>
          <w:rtl/>
          <w:lang w:bidi="fa-IR"/>
        </w:rPr>
        <w:t>.</w:t>
      </w:r>
    </w:p>
  </w:footnote>
  <w:footnote w:id="24">
    <w:p w:rsidR="00904329" w:rsidRPr="00585441" w:rsidRDefault="00904329" w:rsidP="007304CA">
      <w:pPr>
        <w:pStyle w:val="FootnoteText"/>
        <w:rPr>
          <w:rtl/>
        </w:rPr>
      </w:pPr>
      <w:r w:rsidRPr="00CC07A2">
        <w:rPr>
          <w:rStyle w:val="FootnoteReference"/>
          <w:rFonts w:ascii="IRLotus" w:hAnsi="IRLotus" w:cs="IRLotus"/>
          <w:vertAlign w:val="baseline"/>
        </w:rPr>
        <w:footnoteRef/>
      </w:r>
      <w:r w:rsidRPr="00585441">
        <w:rPr>
          <w:rFonts w:hint="cs"/>
          <w:rtl/>
        </w:rPr>
        <w:t>- «منزه آن خدائی که از نبات و از خود انسان‌ها و از موجوداتی که مردم نمی‌دانند جفت‌ها و اصناف و انواع و اقسامی ایجاد کرده است.» [یس: 36].</w:t>
      </w:r>
    </w:p>
  </w:footnote>
  <w:footnote w:id="25">
    <w:p w:rsidR="00904329" w:rsidRPr="00585441" w:rsidRDefault="00904329" w:rsidP="007304CA">
      <w:pPr>
        <w:pStyle w:val="FootnoteText"/>
        <w:rPr>
          <w:rtl/>
        </w:rPr>
      </w:pPr>
      <w:r w:rsidRPr="00CC07A2">
        <w:rPr>
          <w:rStyle w:val="FootnoteReference"/>
          <w:rFonts w:ascii="IRLotus" w:hAnsi="IRLotus" w:cs="IRLotus"/>
          <w:vertAlign w:val="baseline"/>
        </w:rPr>
        <w:footnoteRef/>
      </w:r>
      <w:r w:rsidRPr="00585441">
        <w:rPr>
          <w:rFonts w:hint="cs"/>
          <w:rtl/>
        </w:rPr>
        <w:t>- «پس بر ما سنگی از آسمان بباران و یا بیاور ما را عذابی دردناک.» [الأنفال: 32].</w:t>
      </w:r>
    </w:p>
  </w:footnote>
  <w:footnote w:id="26">
    <w:p w:rsidR="00904329" w:rsidRPr="00585441" w:rsidRDefault="00904329" w:rsidP="007304CA">
      <w:pPr>
        <w:pStyle w:val="FootnoteText"/>
        <w:rPr>
          <w:rtl/>
        </w:rPr>
      </w:pPr>
      <w:r w:rsidRPr="00CC07A2">
        <w:rPr>
          <w:rStyle w:val="FootnoteReference"/>
          <w:rFonts w:ascii="IRLotus" w:hAnsi="IRLotus" w:cs="IRLotus"/>
          <w:vertAlign w:val="baseline"/>
          <w:rtl/>
        </w:rPr>
        <w:footnoteRef/>
      </w:r>
      <w:r w:rsidRPr="009A04D6">
        <w:rPr>
          <w:rFonts w:cs="mylotus" w:hint="cs"/>
          <w:szCs w:val="22"/>
          <w:rtl/>
        </w:rPr>
        <w:t xml:space="preserve">-  </w:t>
      </w:r>
      <w:r w:rsidRPr="00585441">
        <w:rPr>
          <w:rFonts w:hint="cs"/>
          <w:rtl/>
        </w:rPr>
        <w:t>«بر مبنای حکم الله و حکم اسلام بر مسلمانان واجب است که پس از فوت امام</w:t>
      </w:r>
      <w:r w:rsidRPr="00585441">
        <w:rPr>
          <w:rFonts w:hint="cs"/>
          <w:rtl/>
        </w:rPr>
        <w:softHyphen/>
        <w:t>شان هیچ عملی انجام ندهند و چیزی نگویند و اقدام به کاری نکنند تا اینکه برای خود امامی را انتخاب کنند.»</w:t>
      </w:r>
    </w:p>
    <w:p w:rsidR="00904329" w:rsidRPr="00585441" w:rsidRDefault="00904329" w:rsidP="00BC0521">
      <w:pPr>
        <w:pStyle w:val="FootnoteText"/>
        <w:ind w:firstLine="0"/>
        <w:rPr>
          <w:rtl/>
        </w:rPr>
      </w:pPr>
      <w:r w:rsidRPr="00585441">
        <w:rPr>
          <w:rFonts w:hint="cs"/>
          <w:rtl/>
        </w:rPr>
        <w:t xml:space="preserve">مجلسی، </w:t>
      </w:r>
      <w:r w:rsidRPr="00585441">
        <w:rPr>
          <w:rFonts w:hint="cs"/>
          <w:b/>
          <w:bCs/>
          <w:rtl/>
        </w:rPr>
        <w:t>بحار الأنوار</w:t>
      </w:r>
      <w:r w:rsidRPr="00585441">
        <w:rPr>
          <w:rFonts w:hint="cs"/>
          <w:rtl/>
        </w:rPr>
        <w:t xml:space="preserve"> (33/144) به نقل از كتاب </w:t>
      </w:r>
      <w:r w:rsidRPr="00585441">
        <w:rPr>
          <w:rtl/>
        </w:rPr>
        <w:t>سُلَيْمِ بْنِ قَيْس</w:t>
      </w:r>
      <w:r w:rsidRPr="00585441">
        <w:rPr>
          <w:rFonts w:hint="cs"/>
          <w:rtl/>
        </w:rPr>
        <w:t>ٍ هِلالِيِّ</w:t>
      </w:r>
      <w:r w:rsidRPr="00585441">
        <w:rPr>
          <w:rtl/>
        </w:rPr>
        <w:t>‏</w:t>
      </w:r>
      <w:r w:rsidRPr="00585441">
        <w:rPr>
          <w:rFonts w:hint="cs"/>
          <w:rtl/>
        </w:rPr>
        <w:t xml:space="preserve">. و نگا: </w:t>
      </w:r>
      <w:r w:rsidRPr="00585441">
        <w:rPr>
          <w:rFonts w:hint="cs"/>
          <w:b/>
          <w:bCs/>
          <w:rtl/>
        </w:rPr>
        <w:t>مستدرك الوسائل</w:t>
      </w:r>
      <w:r w:rsidRPr="00585441">
        <w:rPr>
          <w:rFonts w:hint="cs"/>
          <w:rtl/>
        </w:rPr>
        <w:t>، نوری طبرسی (6/14)</w:t>
      </w:r>
    </w:p>
  </w:footnote>
  <w:footnote w:id="27">
    <w:p w:rsidR="00904329" w:rsidRPr="00585441" w:rsidRDefault="00904329" w:rsidP="007304CA">
      <w:pPr>
        <w:pStyle w:val="FootnoteText"/>
        <w:rPr>
          <w:lang w:bidi="ar-SY"/>
        </w:rPr>
      </w:pPr>
      <w:r w:rsidRPr="00CC07A2">
        <w:rPr>
          <w:rStyle w:val="FootnoteReference"/>
          <w:rFonts w:ascii="IRLotus" w:hAnsi="IRLotus" w:cs="IRLotus"/>
          <w:vertAlign w:val="baseline"/>
          <w:rtl/>
        </w:rPr>
        <w:footnoteRef/>
      </w:r>
      <w:r w:rsidRPr="00585441">
        <w:rPr>
          <w:rFonts w:hint="cs"/>
          <w:rtl/>
        </w:rPr>
        <w:t>- «چون گناهی را مرتکب شدی، در کنار آن عمل نیکی انجام ده تا آن</w:t>
      </w:r>
      <w:r w:rsidRPr="00585441">
        <w:rPr>
          <w:rFonts w:hint="cs"/>
          <w:rtl/>
        </w:rPr>
        <w:softHyphen/>
        <w:t>را از بین ببرد.» ع</w:t>
      </w:r>
      <w:r w:rsidRPr="00585441">
        <w:rPr>
          <w:rtl/>
        </w:rPr>
        <w:t>راق</w:t>
      </w:r>
      <w:r w:rsidRPr="00585441">
        <w:rPr>
          <w:rFonts w:hint="cs"/>
          <w:rtl/>
        </w:rPr>
        <w:t>ی</w:t>
      </w:r>
      <w:r w:rsidRPr="00585441">
        <w:rPr>
          <w:rtl/>
        </w:rPr>
        <w:t xml:space="preserve"> </w:t>
      </w:r>
      <w:r w:rsidRPr="00585441">
        <w:rPr>
          <w:rFonts w:hint="cs"/>
          <w:rtl/>
        </w:rPr>
        <w:t>در</w:t>
      </w:r>
      <w:r w:rsidRPr="00585441">
        <w:rPr>
          <w:rtl/>
        </w:rPr>
        <w:t xml:space="preserve"> </w:t>
      </w:r>
      <w:r w:rsidRPr="00585441">
        <w:rPr>
          <w:rFonts w:hint="cs"/>
          <w:rtl/>
        </w:rPr>
        <w:t>«</w:t>
      </w:r>
      <w:r w:rsidRPr="00585441">
        <w:rPr>
          <w:rtl/>
        </w:rPr>
        <w:t>تخريج أحاديث الإحياء</w:t>
      </w:r>
      <w:r w:rsidRPr="00585441">
        <w:rPr>
          <w:rFonts w:hint="cs"/>
          <w:rtl/>
        </w:rPr>
        <w:t>» می</w:t>
      </w:r>
      <w:r w:rsidRPr="00585441">
        <w:rPr>
          <w:rFonts w:hint="cs"/>
          <w:rtl/>
        </w:rPr>
        <w:softHyphen/>
        <w:t>گوید:</w:t>
      </w:r>
      <w:r w:rsidRPr="00585441">
        <w:rPr>
          <w:rtl/>
        </w:rPr>
        <w:t xml:space="preserve"> «بيهق</w:t>
      </w:r>
      <w:r w:rsidRPr="00585441">
        <w:rPr>
          <w:rFonts w:hint="cs"/>
          <w:rtl/>
        </w:rPr>
        <w:t>ی</w:t>
      </w:r>
      <w:r w:rsidRPr="00585441">
        <w:rPr>
          <w:rtl/>
        </w:rPr>
        <w:t xml:space="preserve"> </w:t>
      </w:r>
      <w:r w:rsidRPr="00585441">
        <w:rPr>
          <w:rFonts w:hint="cs"/>
          <w:rtl/>
        </w:rPr>
        <w:t>آن</w:t>
      </w:r>
      <w:r w:rsidRPr="00585441">
        <w:rPr>
          <w:rFonts w:hint="cs"/>
          <w:rtl/>
        </w:rPr>
        <w:softHyphen/>
        <w:t>را در</w:t>
      </w:r>
      <w:r w:rsidRPr="00585441">
        <w:rPr>
          <w:rtl/>
        </w:rPr>
        <w:t xml:space="preserve"> </w:t>
      </w:r>
      <w:r w:rsidRPr="00585441">
        <w:rPr>
          <w:b/>
          <w:bCs/>
          <w:rtl/>
        </w:rPr>
        <w:t xml:space="preserve">شعب </w:t>
      </w:r>
      <w:r w:rsidRPr="00585441">
        <w:rPr>
          <w:rFonts w:hint="cs"/>
          <w:b/>
          <w:bCs/>
          <w:rtl/>
        </w:rPr>
        <w:t>الإيمان</w:t>
      </w:r>
      <w:r w:rsidRPr="00585441">
        <w:rPr>
          <w:rFonts w:hint="cs"/>
          <w:rtl/>
        </w:rPr>
        <w:t xml:space="preserve"> از</w:t>
      </w:r>
      <w:r w:rsidRPr="00585441">
        <w:rPr>
          <w:rtl/>
        </w:rPr>
        <w:t xml:space="preserve"> معاذ </w:t>
      </w:r>
      <w:r w:rsidRPr="00585441">
        <w:rPr>
          <w:rFonts w:hint="cs"/>
          <w:rtl/>
        </w:rPr>
        <w:t xml:space="preserve">روایت کرده است. </w:t>
      </w:r>
      <w:r w:rsidRPr="00585441">
        <w:rPr>
          <w:rtl/>
        </w:rPr>
        <w:t>و</w:t>
      </w:r>
      <w:r w:rsidRPr="00585441">
        <w:rPr>
          <w:rFonts w:hint="cs"/>
          <w:rtl/>
        </w:rPr>
        <w:t xml:space="preserve"> در میان راویان آن</w:t>
      </w:r>
      <w:r w:rsidRPr="00585441">
        <w:rPr>
          <w:rtl/>
        </w:rPr>
        <w:t xml:space="preserve"> </w:t>
      </w:r>
      <w:r w:rsidRPr="00585441">
        <w:rPr>
          <w:rFonts w:hint="cs"/>
          <w:rtl/>
        </w:rPr>
        <w:t xml:space="preserve">کسی است که اسمی از وی برده نشده است. </w:t>
      </w:r>
      <w:r w:rsidRPr="00585441">
        <w:rPr>
          <w:rtl/>
        </w:rPr>
        <w:t>و</w:t>
      </w:r>
      <w:r w:rsidRPr="00585441">
        <w:rPr>
          <w:rFonts w:hint="cs"/>
          <w:rtl/>
        </w:rPr>
        <w:t xml:space="preserve"> </w:t>
      </w:r>
      <w:r w:rsidRPr="00585441">
        <w:rPr>
          <w:b/>
          <w:bCs/>
          <w:rtl/>
        </w:rPr>
        <w:t>طبران</w:t>
      </w:r>
      <w:r w:rsidRPr="00585441">
        <w:rPr>
          <w:rFonts w:hint="cs"/>
          <w:b/>
          <w:bCs/>
          <w:rtl/>
        </w:rPr>
        <w:t>ی</w:t>
      </w:r>
      <w:r w:rsidRPr="00585441">
        <w:rPr>
          <w:rtl/>
        </w:rPr>
        <w:t xml:space="preserve"> </w:t>
      </w:r>
      <w:r w:rsidRPr="00585441">
        <w:rPr>
          <w:rFonts w:hint="cs"/>
          <w:rtl/>
        </w:rPr>
        <w:t>آن</w:t>
      </w:r>
      <w:r w:rsidRPr="00585441">
        <w:rPr>
          <w:rFonts w:hint="cs"/>
          <w:rtl/>
        </w:rPr>
        <w:softHyphen/>
        <w:t xml:space="preserve">را از </w:t>
      </w:r>
      <w:r w:rsidRPr="00585441">
        <w:rPr>
          <w:rtl/>
        </w:rPr>
        <w:t xml:space="preserve">عطاء بن يسار </w:t>
      </w:r>
      <w:r w:rsidRPr="00585441">
        <w:rPr>
          <w:rFonts w:hint="cs"/>
          <w:rtl/>
        </w:rPr>
        <w:t>از</w:t>
      </w:r>
      <w:r w:rsidRPr="00585441">
        <w:rPr>
          <w:rtl/>
        </w:rPr>
        <w:t xml:space="preserve"> معاذ </w:t>
      </w:r>
      <w:r w:rsidRPr="00585441">
        <w:rPr>
          <w:rFonts w:hint="cs"/>
          <w:rtl/>
        </w:rPr>
        <w:t>روایت کرده است درحالی</w:t>
      </w:r>
      <w:r w:rsidRPr="00585441">
        <w:rPr>
          <w:rFonts w:hint="cs"/>
          <w:rtl/>
        </w:rPr>
        <w:softHyphen/>
        <w:t>که معاذ را ملاقات نکرده است.»</w:t>
      </w:r>
      <w:r w:rsidRPr="00585441">
        <w:rPr>
          <w:rtl/>
        </w:rPr>
        <w:t xml:space="preserve"> </w:t>
      </w:r>
      <w:r w:rsidRPr="00585441">
        <w:rPr>
          <w:rFonts w:hint="cs"/>
          <w:rtl/>
        </w:rPr>
        <w:t>می</w:t>
      </w:r>
      <w:r w:rsidRPr="00585441">
        <w:rPr>
          <w:rFonts w:hint="cs"/>
          <w:rtl/>
        </w:rPr>
        <w:softHyphen/>
        <w:t xml:space="preserve">گویم: </w:t>
      </w:r>
      <w:r w:rsidRPr="00585441">
        <w:rPr>
          <w:rtl/>
        </w:rPr>
        <w:t>و</w:t>
      </w:r>
      <w:r w:rsidRPr="00585441">
        <w:rPr>
          <w:rFonts w:hint="cs"/>
          <w:rtl/>
        </w:rPr>
        <w:t xml:space="preserve"> مانند آن</w:t>
      </w:r>
      <w:r w:rsidRPr="00585441">
        <w:rPr>
          <w:rFonts w:hint="cs"/>
          <w:rtl/>
        </w:rPr>
        <w:softHyphen/>
        <w:t>را</w:t>
      </w:r>
      <w:r w:rsidRPr="00585441">
        <w:rPr>
          <w:rtl/>
        </w:rPr>
        <w:t xml:space="preserve"> امام أحمد </w:t>
      </w:r>
      <w:r w:rsidRPr="00585441">
        <w:rPr>
          <w:rFonts w:hint="cs"/>
          <w:rtl/>
        </w:rPr>
        <w:t>در</w:t>
      </w:r>
      <w:r w:rsidRPr="00585441">
        <w:rPr>
          <w:rtl/>
        </w:rPr>
        <w:t xml:space="preserve"> </w:t>
      </w:r>
      <w:r w:rsidRPr="00585441">
        <w:rPr>
          <w:rFonts w:hint="cs"/>
          <w:b/>
          <w:bCs/>
          <w:rtl/>
        </w:rPr>
        <w:t>الـم</w:t>
      </w:r>
      <w:r w:rsidRPr="00585441">
        <w:rPr>
          <w:b/>
          <w:bCs/>
          <w:rtl/>
        </w:rPr>
        <w:t>سند</w:t>
      </w:r>
      <w:r w:rsidRPr="00585441">
        <w:rPr>
          <w:rtl/>
        </w:rPr>
        <w:t xml:space="preserve"> ب</w:t>
      </w:r>
      <w:r w:rsidRPr="00585441">
        <w:rPr>
          <w:rFonts w:hint="cs"/>
          <w:rtl/>
        </w:rPr>
        <w:t xml:space="preserve">ا </w:t>
      </w:r>
      <w:r w:rsidRPr="00585441">
        <w:rPr>
          <w:rtl/>
        </w:rPr>
        <w:t>لفظ</w:t>
      </w:r>
      <w:r w:rsidRPr="00585441">
        <w:rPr>
          <w:rFonts w:hint="cs"/>
          <w:rtl/>
        </w:rPr>
        <w:t>ی</w:t>
      </w:r>
      <w:r w:rsidRPr="00585441">
        <w:rPr>
          <w:rtl/>
        </w:rPr>
        <w:t xml:space="preserve"> </w:t>
      </w:r>
      <w:r w:rsidRPr="00585441">
        <w:rPr>
          <w:rFonts w:hint="cs"/>
          <w:rtl/>
        </w:rPr>
        <w:t>متفاوت روایت کرده است</w:t>
      </w:r>
      <w:r w:rsidRPr="00585441">
        <w:rPr>
          <w:rtl/>
        </w:rPr>
        <w:t xml:space="preserve"> </w:t>
      </w:r>
      <w:r w:rsidRPr="00585441">
        <w:rPr>
          <w:rFonts w:hint="cs"/>
          <w:rtl/>
        </w:rPr>
        <w:t>(</w:t>
      </w:r>
      <w:r w:rsidRPr="00585441">
        <w:rPr>
          <w:rtl/>
        </w:rPr>
        <w:t>5/169</w:t>
      </w:r>
      <w:r w:rsidRPr="00585441">
        <w:rPr>
          <w:rFonts w:hint="cs"/>
          <w:rtl/>
        </w:rPr>
        <w:t>)</w:t>
      </w:r>
      <w:r w:rsidRPr="00585441">
        <w:rPr>
          <w:rtl/>
        </w:rPr>
        <w:t xml:space="preserve">، </w:t>
      </w:r>
      <w:r w:rsidRPr="00585441">
        <w:rPr>
          <w:rFonts w:hint="cs"/>
          <w:rtl/>
        </w:rPr>
        <w:t>ش:</w:t>
      </w:r>
      <w:r w:rsidRPr="00585441">
        <w:rPr>
          <w:rtl/>
        </w:rPr>
        <w:t xml:space="preserve"> (21819).</w:t>
      </w:r>
      <w:r w:rsidRPr="00585441">
        <w:rPr>
          <w:rFonts w:hint="cs"/>
          <w:rtl/>
        </w:rPr>
        <w:t xml:space="preserve"> و محقق آن شعيب ارنؤوط می</w:t>
      </w:r>
      <w:r w:rsidRPr="00585441">
        <w:rPr>
          <w:rFonts w:hint="cs"/>
          <w:rtl/>
        </w:rPr>
        <w:softHyphen/>
        <w:t xml:space="preserve">گوید: «این روایت </w:t>
      </w:r>
      <w:r w:rsidRPr="00585441">
        <w:rPr>
          <w:rtl/>
        </w:rPr>
        <w:t>ح</w:t>
      </w:r>
      <w:r w:rsidRPr="00585441">
        <w:rPr>
          <w:rFonts w:hint="cs"/>
          <w:rtl/>
        </w:rPr>
        <w:t>َ</w:t>
      </w:r>
      <w:r w:rsidRPr="00585441">
        <w:rPr>
          <w:rtl/>
        </w:rPr>
        <w:t>س</w:t>
      </w:r>
      <w:r w:rsidRPr="00585441">
        <w:rPr>
          <w:rFonts w:hint="cs"/>
          <w:rtl/>
        </w:rPr>
        <w:t>َ</w:t>
      </w:r>
      <w:r w:rsidRPr="00585441">
        <w:rPr>
          <w:rtl/>
        </w:rPr>
        <w:t xml:space="preserve">ن لغيره </w:t>
      </w:r>
      <w:r w:rsidRPr="00585441">
        <w:rPr>
          <w:rFonts w:hint="cs"/>
          <w:rtl/>
        </w:rPr>
        <w:t>می</w:t>
      </w:r>
      <w:r w:rsidRPr="00585441">
        <w:rPr>
          <w:rFonts w:hint="cs"/>
          <w:rtl/>
        </w:rPr>
        <w:softHyphen/>
        <w:t xml:space="preserve">باشد </w:t>
      </w:r>
      <w:r w:rsidRPr="00585441">
        <w:rPr>
          <w:rtl/>
        </w:rPr>
        <w:t xml:space="preserve">و إسناد </w:t>
      </w:r>
      <w:r w:rsidRPr="00585441">
        <w:rPr>
          <w:rFonts w:hint="cs"/>
          <w:rtl/>
        </w:rPr>
        <w:t xml:space="preserve">این روایت </w:t>
      </w:r>
      <w:r w:rsidRPr="00585441">
        <w:rPr>
          <w:rtl/>
        </w:rPr>
        <w:t xml:space="preserve">ضعيف </w:t>
      </w:r>
      <w:r w:rsidRPr="00585441">
        <w:rPr>
          <w:rFonts w:hint="cs"/>
          <w:rtl/>
        </w:rPr>
        <w:t xml:space="preserve">است به خاطر </w:t>
      </w:r>
      <w:r w:rsidRPr="00585441">
        <w:rPr>
          <w:rtl/>
        </w:rPr>
        <w:t>جهال</w:t>
      </w:r>
      <w:r w:rsidRPr="00585441">
        <w:rPr>
          <w:rFonts w:hint="cs"/>
          <w:rtl/>
        </w:rPr>
        <w:t>ت</w:t>
      </w:r>
      <w:r w:rsidRPr="00585441">
        <w:rPr>
          <w:rtl/>
        </w:rPr>
        <w:t xml:space="preserve"> أشياخ شمر بن عطية</w:t>
      </w:r>
      <w:r w:rsidRPr="00585441">
        <w:rPr>
          <w:rFonts w:hint="cs"/>
          <w:rtl/>
        </w:rPr>
        <w:t>».</w:t>
      </w:r>
    </w:p>
  </w:footnote>
  <w:footnote w:id="28">
    <w:p w:rsidR="00904329" w:rsidRPr="00585441" w:rsidRDefault="00904329" w:rsidP="007304CA">
      <w:pPr>
        <w:pStyle w:val="FootnoteText"/>
        <w:rPr>
          <w:rtl/>
        </w:rPr>
      </w:pPr>
      <w:r w:rsidRPr="00CC07A2">
        <w:rPr>
          <w:rStyle w:val="FootnoteReference"/>
          <w:rFonts w:ascii="IRLotus" w:hAnsi="IRLotus" w:cs="IRLotus"/>
          <w:vertAlign w:val="baseline"/>
          <w:rtl/>
        </w:rPr>
        <w:footnoteRef/>
      </w:r>
      <w:r w:rsidRPr="00585441">
        <w:rPr>
          <w:rFonts w:hint="cs"/>
          <w:rtl/>
        </w:rPr>
        <w:t>- چنانکه در حدیث وارد شده: «</w:t>
      </w:r>
      <w:r w:rsidRPr="00585441">
        <w:rPr>
          <w:rStyle w:val="Char7"/>
          <w:rFonts w:ascii="IRLotus" w:hAnsi="IRLotus"/>
          <w:rtl/>
        </w:rPr>
        <w:t>أفضلُ الْفَضائِل أنْ تَصِلَ مَنْ قَطَعكَ وتُعْطِيَ مَنْ حَرَمك وتَصْفَحَ عمَّنَ ظَلَمَكَ</w:t>
      </w:r>
      <w:r w:rsidRPr="00585441">
        <w:rPr>
          <w:rFonts w:hint="cs"/>
          <w:rtl/>
        </w:rPr>
        <w:t>»: «برترین اعمال آن است که با کسی که پیوند خویشاوندی را قطع نموده، ارتباط برقرار کنی و به کسی که تو را محروم کرده، عطا کنی و از کسی که بر تو ظلم کرده، گذشت کنی.» أحمد و طبرانی آن</w:t>
      </w:r>
      <w:r w:rsidRPr="00585441">
        <w:rPr>
          <w:rFonts w:hint="cs"/>
          <w:rtl/>
        </w:rPr>
        <w:softHyphen/>
        <w:t>را روایت کرده</w:t>
      </w:r>
      <w:r w:rsidRPr="00585441">
        <w:rPr>
          <w:rFonts w:hint="cs"/>
          <w:rtl/>
        </w:rPr>
        <w:softHyphen/>
        <w:t>اند.</w:t>
      </w:r>
    </w:p>
  </w:footnote>
  <w:footnote w:id="29">
    <w:p w:rsidR="00904329" w:rsidRPr="00585441" w:rsidRDefault="00904329" w:rsidP="007304CA">
      <w:pPr>
        <w:pStyle w:val="FootnoteText"/>
        <w:rPr>
          <w:rtl/>
        </w:rPr>
      </w:pPr>
      <w:r w:rsidRPr="00CC07A2">
        <w:rPr>
          <w:rStyle w:val="FootnoteReference"/>
          <w:rFonts w:ascii="IRLotus" w:hAnsi="IRLotus" w:cs="IRLotus"/>
          <w:vertAlign w:val="baseline"/>
          <w:rtl/>
        </w:rPr>
        <w:footnoteRef/>
      </w:r>
      <w:r w:rsidRPr="00585441">
        <w:rPr>
          <w:rFonts w:hint="cs"/>
          <w:rtl/>
        </w:rPr>
        <w:t>- «و رحمن چیست؟ آیا برای آنچه ما را امر می‌کنی سجده کنیم؟ و زیاد شد ایشان را نفرت.» [الفرقان: 60].</w:t>
      </w:r>
    </w:p>
  </w:footnote>
  <w:footnote w:id="30">
    <w:p w:rsidR="00904329" w:rsidRPr="00585441" w:rsidRDefault="00904329" w:rsidP="007304CA">
      <w:pPr>
        <w:pStyle w:val="FootnoteText"/>
        <w:rPr>
          <w:rtl/>
        </w:rPr>
      </w:pPr>
      <w:r w:rsidRPr="00CC07A2">
        <w:rPr>
          <w:rStyle w:val="FootnoteReference"/>
          <w:rFonts w:ascii="IRLotus" w:hAnsi="IRLotus" w:cs="IRLotus"/>
          <w:vertAlign w:val="baseline"/>
          <w:rtl/>
        </w:rPr>
        <w:footnoteRef/>
      </w:r>
      <w:r w:rsidRPr="00585441">
        <w:rPr>
          <w:rFonts w:hint="cs"/>
          <w:rtl/>
        </w:rPr>
        <w:t>- عده</w:t>
      </w:r>
      <w:r w:rsidRPr="00585441">
        <w:rPr>
          <w:rFonts w:hint="cs"/>
          <w:rtl/>
        </w:rPr>
        <w:softHyphen/>
        <w:t>ای از مفسران آن</w:t>
      </w:r>
      <w:r w:rsidRPr="00585441">
        <w:rPr>
          <w:rFonts w:hint="cs"/>
          <w:rtl/>
        </w:rPr>
        <w:softHyphen/>
        <w:t>را ذکر کرده</w:t>
      </w:r>
      <w:r w:rsidRPr="00585441">
        <w:rPr>
          <w:rFonts w:hint="cs"/>
          <w:rtl/>
        </w:rPr>
        <w:softHyphen/>
        <w:t xml:space="preserve">اند. به عنوان مثال نگا: طبری، </w:t>
      </w:r>
      <w:r w:rsidRPr="00585441">
        <w:rPr>
          <w:rFonts w:hint="cs"/>
          <w:b/>
          <w:bCs/>
          <w:rtl/>
        </w:rPr>
        <w:t>جامع البيان</w:t>
      </w:r>
      <w:r w:rsidRPr="00585441">
        <w:rPr>
          <w:rFonts w:hint="cs"/>
          <w:rtl/>
        </w:rPr>
        <w:t xml:space="preserve"> (16/445-446). و قرطبي، </w:t>
      </w:r>
      <w:r w:rsidRPr="00585441">
        <w:rPr>
          <w:rFonts w:hint="cs"/>
          <w:b/>
          <w:bCs/>
          <w:rtl/>
        </w:rPr>
        <w:t>الجامع لأحكام القرآن</w:t>
      </w:r>
      <w:r w:rsidRPr="00585441">
        <w:rPr>
          <w:rFonts w:hint="cs"/>
          <w:rtl/>
        </w:rPr>
        <w:t xml:space="preserve"> (9/318).</w:t>
      </w:r>
    </w:p>
  </w:footnote>
  <w:footnote w:id="31">
    <w:p w:rsidR="00904329" w:rsidRPr="00585441" w:rsidRDefault="00904329" w:rsidP="007304CA">
      <w:pPr>
        <w:pStyle w:val="FootnoteText"/>
        <w:rPr>
          <w:rtl/>
          <w:lang w:bidi="fa-IR"/>
        </w:rPr>
      </w:pPr>
      <w:r w:rsidRPr="00CC07A2">
        <w:rPr>
          <w:rStyle w:val="FootnoteReference"/>
          <w:rFonts w:ascii="IRLotus" w:hAnsi="IRLotus" w:cs="IRLotus"/>
          <w:vertAlign w:val="baseline"/>
          <w:rtl/>
        </w:rPr>
        <w:footnoteRef/>
      </w:r>
      <w:r w:rsidRPr="00585441">
        <w:rPr>
          <w:rFonts w:hint="cs"/>
          <w:rtl/>
        </w:rPr>
        <w:t xml:space="preserve">- قرطبی، </w:t>
      </w:r>
      <w:r w:rsidRPr="00585441">
        <w:rPr>
          <w:rFonts w:hint="cs"/>
          <w:b/>
          <w:bCs/>
          <w:rtl/>
        </w:rPr>
        <w:t>الجامع لأحكام القرآن</w:t>
      </w:r>
      <w:r w:rsidRPr="00585441">
        <w:rPr>
          <w:rFonts w:hint="cs"/>
          <w:rtl/>
        </w:rPr>
        <w:t xml:space="preserve"> (9/318 </w:t>
      </w:r>
      <w:r w:rsidRPr="00585441">
        <w:rPr>
          <w:rtl/>
        </w:rPr>
        <w:t>–</w:t>
      </w:r>
      <w:r w:rsidRPr="00585441">
        <w:rPr>
          <w:rFonts w:hint="cs"/>
          <w:rtl/>
        </w:rPr>
        <w:t xml:space="preserve"> 319).</w:t>
      </w:r>
    </w:p>
  </w:footnote>
  <w:footnote w:id="32">
    <w:p w:rsidR="00904329" w:rsidRPr="00585441" w:rsidRDefault="00904329" w:rsidP="007304CA">
      <w:pPr>
        <w:pStyle w:val="FootnoteText"/>
      </w:pPr>
      <w:r w:rsidRPr="00CC07A2">
        <w:rPr>
          <w:rtl/>
        </w:rPr>
        <w:footnoteRef/>
      </w:r>
      <w:r w:rsidRPr="00585441">
        <w:rPr>
          <w:rtl/>
        </w:rPr>
        <w:t xml:space="preserve">- </w:t>
      </w:r>
      <w:r w:rsidRPr="00585441">
        <w:rPr>
          <w:rFonts w:hint="cs"/>
          <w:rtl/>
        </w:rPr>
        <w:t>روشن است که ضمیر به کار رفته در فعل (تَـحُلّ) به «القارعة» و مصائبی بازمی</w:t>
      </w:r>
      <w:r w:rsidRPr="00585441">
        <w:rPr>
          <w:rFonts w:hint="cs"/>
          <w:rtl/>
        </w:rPr>
        <w:softHyphen/>
        <w:t>گردد که به آن وعده داده شدند.</w:t>
      </w:r>
      <w:r w:rsidRPr="00585441">
        <w:rPr>
          <w:rtl/>
        </w:rPr>
        <w:t xml:space="preserve"> </w:t>
      </w:r>
    </w:p>
  </w:footnote>
  <w:footnote w:id="33">
    <w:p w:rsidR="00904329" w:rsidRPr="00585441" w:rsidRDefault="00904329" w:rsidP="009D55D6">
      <w:pPr>
        <w:pStyle w:val="FootnoteText"/>
        <w:rPr>
          <w:rtl/>
        </w:rPr>
      </w:pPr>
      <w:r w:rsidRPr="00CC07A2">
        <w:rPr>
          <w:rStyle w:val="FootnoteReference"/>
          <w:rFonts w:ascii="IRLotus" w:hAnsi="IRLotus" w:cs="IRLotus"/>
          <w:vertAlign w:val="baseline"/>
          <w:rtl/>
        </w:rPr>
        <w:footnoteRef/>
      </w:r>
      <w:r w:rsidRPr="00585441">
        <w:rPr>
          <w:rtl/>
        </w:rPr>
        <w:t xml:space="preserve">- </w:t>
      </w:r>
      <w:r w:rsidRPr="00585441">
        <w:rPr>
          <w:rFonts w:hint="cs"/>
          <w:rtl/>
        </w:rPr>
        <w:t xml:space="preserve">روشن است </w:t>
      </w:r>
      <w:r w:rsidRPr="00585441">
        <w:rPr>
          <w:rFonts w:cs="Times New Roman" w:hint="cs"/>
          <w:rtl/>
        </w:rPr>
        <w:t>–</w:t>
      </w:r>
      <w:r w:rsidRPr="00585441">
        <w:rPr>
          <w:rFonts w:hint="cs"/>
          <w:rtl/>
        </w:rPr>
        <w:t>چنانکه اقوال مولف در جاهای دیگر بر این مساله دلالت دارند- منظور پیروی کورکورانه از فتاوی بدون آگاهی از دلیل می</w:t>
      </w:r>
      <w:r w:rsidRPr="00585441">
        <w:rPr>
          <w:rFonts w:hint="cs"/>
          <w:rtl/>
        </w:rPr>
        <w:softHyphen/>
        <w:t>باشد. و این یعنی تقلید محض از فتاوی با وجود جهل به قرآن و سنت؛ چراکه تمام این موارد ظن و گمان است که انسان را از حق بی</w:t>
      </w:r>
      <w:r w:rsidRPr="00585441">
        <w:rPr>
          <w:rFonts w:hint="cs"/>
          <w:rtl/>
        </w:rPr>
        <w:softHyphen/>
        <w:t>نیاز نمی</w:t>
      </w:r>
      <w:r w:rsidRPr="00585441">
        <w:rPr>
          <w:rFonts w:hint="cs"/>
          <w:rtl/>
        </w:rPr>
        <w:softHyphen/>
        <w:t>کند و پیروی از آن جایز نیست چنانکه آیات زیادی بر این مس</w:t>
      </w:r>
      <w:r>
        <w:rPr>
          <w:rFonts w:hint="cs"/>
          <w:rtl/>
        </w:rPr>
        <w:t>أ</w:t>
      </w:r>
      <w:r w:rsidRPr="00585441">
        <w:rPr>
          <w:rFonts w:hint="cs"/>
          <w:rtl/>
        </w:rPr>
        <w:t>له تصریح کرده</w:t>
      </w:r>
      <w:r w:rsidRPr="00585441">
        <w:rPr>
          <w:rtl/>
        </w:rPr>
        <w:softHyphen/>
      </w:r>
      <w:r w:rsidRPr="00585441">
        <w:rPr>
          <w:rFonts w:hint="cs"/>
          <w:rtl/>
        </w:rPr>
        <w:t xml:space="preserve">اند.   </w:t>
      </w:r>
    </w:p>
  </w:footnote>
  <w:footnote w:id="34">
    <w:p w:rsidR="00904329" w:rsidRPr="00585441" w:rsidRDefault="00904329" w:rsidP="00A809E0">
      <w:pPr>
        <w:pStyle w:val="FootnoteText"/>
        <w:rPr>
          <w:rtl/>
        </w:rPr>
      </w:pPr>
      <w:r w:rsidRPr="00CC07A2">
        <w:rPr>
          <w:rStyle w:val="FootnoteReference"/>
          <w:rFonts w:ascii="IRLotus" w:hAnsi="IRLotus" w:cs="IRLotus"/>
          <w:spacing w:val="-4"/>
          <w:vertAlign w:val="baseline"/>
          <w:rtl/>
        </w:rPr>
        <w:footnoteRef/>
      </w:r>
      <w:r w:rsidRPr="00585441">
        <w:rPr>
          <w:rtl/>
        </w:rPr>
        <w:t xml:space="preserve">- </w:t>
      </w:r>
      <w:r w:rsidRPr="00585441">
        <w:rPr>
          <w:rFonts w:hint="cs"/>
          <w:rtl/>
        </w:rPr>
        <w:t>قرائت مشهور (وَمَنْ) به فتح ميم می</w:t>
      </w:r>
      <w:r w:rsidRPr="00585441">
        <w:rPr>
          <w:rFonts w:hint="cs"/>
          <w:rtl/>
        </w:rPr>
        <w:softHyphen/>
        <w:t>باشد. و نیز (وَمِنْ) به كسر ميم قرائت شده است. و این قرائت از علی بن ابی</w:t>
      </w:r>
      <w:r>
        <w:rPr>
          <w:rFonts w:hint="eastAsia"/>
          <w:rtl/>
        </w:rPr>
        <w:t>‌</w:t>
      </w:r>
      <w:r w:rsidRPr="00585441">
        <w:rPr>
          <w:rFonts w:hint="cs"/>
          <w:rtl/>
        </w:rPr>
        <w:t xml:space="preserve">طالب و ابن عباس و ابی بن کعب </w:t>
      </w:r>
      <w:r w:rsidRPr="00585441">
        <w:rPr>
          <w:rFonts w:cs="CTraditional Arabic" w:hint="cs"/>
          <w:rtl/>
        </w:rPr>
        <w:t>ش</w:t>
      </w:r>
      <w:r w:rsidRPr="00585441">
        <w:rPr>
          <w:rFonts w:hint="cs"/>
          <w:rtl/>
        </w:rPr>
        <w:t xml:space="preserve"> و از برخی از تابعین روایت شده است. نگا: </w:t>
      </w:r>
      <w:r w:rsidRPr="00585441">
        <w:rPr>
          <w:rFonts w:hint="cs"/>
          <w:b/>
          <w:bCs/>
          <w:rtl/>
        </w:rPr>
        <w:t>الـمحتسب</w:t>
      </w:r>
      <w:r w:rsidRPr="00585441">
        <w:rPr>
          <w:rFonts w:hint="cs"/>
          <w:rtl/>
        </w:rPr>
        <w:t>، ابن جنّی (2/358).</w:t>
      </w:r>
      <w:r w:rsidRPr="00585441">
        <w:rPr>
          <w:rtl/>
        </w:rPr>
        <w:t xml:space="preserve"> </w:t>
      </w:r>
    </w:p>
  </w:footnote>
  <w:footnote w:id="35">
    <w:p w:rsidR="00904329" w:rsidRPr="00585441" w:rsidRDefault="00904329" w:rsidP="007304CA">
      <w:pPr>
        <w:pStyle w:val="FootnoteText"/>
        <w:rPr>
          <w:rtl/>
          <w:lang w:bidi="fa-IR"/>
        </w:rPr>
      </w:pPr>
      <w:r w:rsidRPr="00CC07A2">
        <w:rPr>
          <w:rStyle w:val="FootnoteReference"/>
          <w:rFonts w:ascii="IRLotus" w:hAnsi="IRLotus" w:cs="IRLotus"/>
          <w:vertAlign w:val="baseline"/>
          <w:rtl/>
        </w:rPr>
        <w:footnoteRef/>
      </w:r>
      <w:r w:rsidRPr="00585441">
        <w:rPr>
          <w:rtl/>
        </w:rPr>
        <w:t xml:space="preserve">- </w:t>
      </w:r>
      <w:r w:rsidRPr="00585441">
        <w:rPr>
          <w:rFonts w:hint="cs"/>
          <w:rtl/>
        </w:rPr>
        <w:t xml:space="preserve"> «آنان که پیش از قرآن کتابشان دادیم همانان به این کتاب ایمان می‌آورند، و چون بر ایشان تلاوت شود گویند به آن ایمان آوردیم زیرا که حق و از طرف پروردگار ما است.» [القصص: 52-53].</w:t>
      </w:r>
    </w:p>
  </w:footnote>
  <w:footnote w:id="36">
    <w:p w:rsidR="00904329" w:rsidRPr="00585441" w:rsidRDefault="00904329" w:rsidP="007304CA">
      <w:pPr>
        <w:pStyle w:val="FootnoteText"/>
        <w:rPr>
          <w:rtl/>
        </w:rPr>
      </w:pPr>
      <w:r w:rsidRPr="00CC07A2">
        <w:rPr>
          <w:rStyle w:val="FootnoteReference"/>
          <w:rFonts w:ascii="IRLotus" w:hAnsi="IRLotus" w:cs="IRLotus"/>
          <w:vertAlign w:val="baseline"/>
          <w:rtl/>
        </w:rPr>
        <w:footnoteRef/>
      </w:r>
      <w:r w:rsidRPr="00585441">
        <w:rPr>
          <w:rtl/>
        </w:rPr>
        <w:t xml:space="preserve">- </w:t>
      </w:r>
      <w:r w:rsidRPr="00585441">
        <w:rPr>
          <w:rFonts w:hint="cs"/>
          <w:rtl/>
        </w:rPr>
        <w:t>«پس آنان که به ایشان کتاب داده‌ایم به آن ایمان می‌آورند.» [العنکبوت: 47].</w:t>
      </w:r>
    </w:p>
  </w:footnote>
  <w:footnote w:id="37">
    <w:p w:rsidR="00904329" w:rsidRPr="00585441" w:rsidRDefault="00904329" w:rsidP="007304CA">
      <w:pPr>
        <w:pStyle w:val="FootnoteText"/>
        <w:rPr>
          <w:rtl/>
        </w:rPr>
      </w:pPr>
      <w:r w:rsidRPr="00CC07A2">
        <w:rPr>
          <w:rStyle w:val="FootnoteReference"/>
          <w:rFonts w:ascii="IRLotus" w:hAnsi="IRLotus" w:cs="IRLotus"/>
          <w:vertAlign w:val="baseline"/>
          <w:rtl/>
        </w:rPr>
        <w:footnoteRef/>
      </w:r>
      <w:r w:rsidRPr="00585441">
        <w:rPr>
          <w:rtl/>
        </w:rPr>
        <w:t xml:space="preserve">- </w:t>
      </w:r>
      <w:r w:rsidRPr="00585441">
        <w:rPr>
          <w:rFonts w:hint="cs"/>
          <w:rtl/>
        </w:rPr>
        <w:t>«آنانکه پیروی می</w:t>
      </w:r>
      <w:r w:rsidRPr="00585441">
        <w:rPr>
          <w:rFonts w:hint="eastAsia"/>
          <w:rtl/>
        </w:rPr>
        <w:t>‌کنند این پیامبر خبرگیر بی</w:t>
      </w:r>
      <w:r w:rsidRPr="00585441">
        <w:rPr>
          <w:rFonts w:hint="cs"/>
          <w:rtl/>
        </w:rPr>
        <w:t>‌</w:t>
      </w:r>
      <w:r w:rsidRPr="00585441">
        <w:rPr>
          <w:rFonts w:hint="eastAsia"/>
          <w:rtl/>
        </w:rPr>
        <w:t>سوادی که می‌یابند او را که نوشته شده نزد ای</w:t>
      </w:r>
      <w:r w:rsidRPr="00585441">
        <w:rPr>
          <w:rFonts w:hint="cs"/>
          <w:rtl/>
        </w:rPr>
        <w:t>شان در تورات و انجیل.» [الأعراف: 157].</w:t>
      </w:r>
    </w:p>
  </w:footnote>
  <w:footnote w:id="38">
    <w:p w:rsidR="00904329" w:rsidRPr="00585441" w:rsidRDefault="00904329" w:rsidP="007304CA">
      <w:pPr>
        <w:pStyle w:val="FootnoteText"/>
        <w:rPr>
          <w:rtl/>
        </w:rPr>
      </w:pPr>
      <w:r w:rsidRPr="00CC07A2">
        <w:rPr>
          <w:rStyle w:val="FootnoteReference"/>
          <w:rFonts w:ascii="IRLotus" w:hAnsi="IRLotus" w:cs="IRLotus"/>
          <w:vertAlign w:val="baseline"/>
          <w:rtl/>
        </w:rPr>
        <w:footnoteRef/>
      </w:r>
      <w:r w:rsidRPr="00585441">
        <w:rPr>
          <w:rtl/>
        </w:rPr>
        <w:t xml:space="preserve">- </w:t>
      </w:r>
      <w:r w:rsidRPr="00585441">
        <w:rPr>
          <w:rFonts w:hint="cs"/>
          <w:rtl/>
        </w:rPr>
        <w:t>«و اهل کتاب و مؤمنین شک نکنند.» [المدثر: 31].</w:t>
      </w:r>
    </w:p>
  </w:footnote>
  <w:footnote w:id="39">
    <w:p w:rsidR="00904329" w:rsidRPr="00585441" w:rsidRDefault="00904329" w:rsidP="007304CA">
      <w:pPr>
        <w:pStyle w:val="FootnoteText"/>
        <w:rPr>
          <w:rtl/>
        </w:rPr>
      </w:pPr>
      <w:r w:rsidRPr="00CC07A2">
        <w:rPr>
          <w:rStyle w:val="FootnoteReference"/>
          <w:rFonts w:ascii="IRLotus" w:hAnsi="IRLotus" w:cs="IRLotus"/>
          <w:vertAlign w:val="baseline"/>
          <w:rtl/>
        </w:rPr>
        <w:footnoteRef/>
      </w:r>
      <w:r w:rsidRPr="00585441">
        <w:rPr>
          <w:rtl/>
        </w:rPr>
        <w:t xml:space="preserve">- </w:t>
      </w:r>
      <w:r w:rsidRPr="00585441">
        <w:rPr>
          <w:rFonts w:hint="cs"/>
          <w:rtl/>
        </w:rPr>
        <w:t>«آنانکه کتاب بر ایشان آمده می‌شناسند این کتاب را چنانکه پسران خودشان را می‌شناسند.» [الأنعام: 20].</w:t>
      </w:r>
    </w:p>
  </w:footnote>
  <w:footnote w:id="40">
    <w:p w:rsidR="00904329" w:rsidRPr="009A04D6" w:rsidRDefault="00904329" w:rsidP="007304CA">
      <w:pPr>
        <w:pStyle w:val="FootnoteText"/>
        <w:rPr>
          <w:rFonts w:cs="mylotus"/>
          <w:spacing w:val="-4"/>
          <w:szCs w:val="22"/>
          <w:rtl/>
        </w:rPr>
      </w:pPr>
      <w:r w:rsidRPr="00CC07A2">
        <w:rPr>
          <w:rStyle w:val="FootnoteReference"/>
          <w:rFonts w:ascii="IRLotus" w:hAnsi="IRLotus" w:cs="IRLotus"/>
          <w:vertAlign w:val="baseline"/>
          <w:rtl/>
        </w:rPr>
        <w:footnoteRef/>
      </w:r>
      <w:r w:rsidRPr="00585441">
        <w:rPr>
          <w:rtl/>
        </w:rPr>
        <w:t xml:space="preserve">- </w:t>
      </w:r>
      <w:r w:rsidRPr="00585441">
        <w:rPr>
          <w:rFonts w:hint="cs"/>
          <w:rtl/>
        </w:rPr>
        <w:t>«و آنانکه به ایشان کتاب داده‌ایم از آنچه به تو نازل شده خوشحالند.» [الرعد: 36].</w:t>
      </w:r>
    </w:p>
  </w:footnote>
  <w:footnote w:id="41">
    <w:p w:rsidR="00904329" w:rsidRPr="00585441" w:rsidRDefault="00904329" w:rsidP="007304CA">
      <w:pPr>
        <w:pStyle w:val="FootnoteText"/>
      </w:pPr>
      <w:r w:rsidRPr="00CC07A2">
        <w:rPr>
          <w:rStyle w:val="FootnoteReference"/>
          <w:rFonts w:ascii="IRLotus" w:hAnsi="IRLotus" w:cs="IRLotus"/>
          <w:vertAlign w:val="baseline"/>
        </w:rPr>
        <w:footnoteRef/>
      </w:r>
      <w:r>
        <w:rPr>
          <w:rtl/>
        </w:rPr>
        <w:t>-</w:t>
      </w:r>
      <w:r w:rsidRPr="00585441">
        <w:rPr>
          <w:rFonts w:hint="cs"/>
          <w:rtl/>
        </w:rPr>
        <w:t xml:space="preserve"> «به سوی ما خارج شد درحالی</w:t>
      </w:r>
      <w:r w:rsidRPr="00585441">
        <w:rPr>
          <w:rFonts w:hint="cs"/>
          <w:rtl/>
        </w:rPr>
        <w:softHyphen/>
        <w:t>که خشمگین بود؛ چون مجلس وی آغاز گردید فرمود: عجیب است اقوامی که گمان می</w:t>
      </w:r>
      <w:r w:rsidRPr="00585441">
        <w:rPr>
          <w:rFonts w:hint="cs"/>
          <w:rtl/>
        </w:rPr>
        <w:softHyphen/>
        <w:t>کنند ما غیب می</w:t>
      </w:r>
      <w:r w:rsidRPr="00585441">
        <w:rPr>
          <w:rFonts w:hint="cs"/>
          <w:rtl/>
        </w:rPr>
        <w:softHyphen/>
        <w:t>دانیم؛ جز خداوند کسی غیب نمی</w:t>
      </w:r>
      <w:r w:rsidRPr="00585441">
        <w:rPr>
          <w:rFonts w:hint="cs"/>
          <w:rtl/>
        </w:rPr>
        <w:softHyphen/>
        <w:t>داند؛ تصمیم گرفتم فلان کنیزم را تنبیه کنم که از من فرار کرد اکنون نمی</w:t>
      </w:r>
      <w:r w:rsidRPr="00585441">
        <w:rPr>
          <w:rFonts w:hint="cs"/>
          <w:rtl/>
        </w:rPr>
        <w:softHyphen/>
        <w:t>دانم در کدام</w:t>
      </w:r>
      <w:r w:rsidRPr="00585441">
        <w:rPr>
          <w:rtl/>
        </w:rPr>
        <w:softHyphen/>
      </w:r>
      <w:r w:rsidRPr="00585441">
        <w:rPr>
          <w:rFonts w:hint="cs"/>
          <w:rtl/>
        </w:rPr>
        <w:t>یک از اتاق</w:t>
      </w:r>
      <w:r w:rsidRPr="00585441">
        <w:rPr>
          <w:rFonts w:hint="cs"/>
          <w:rtl/>
        </w:rPr>
        <w:softHyphen/>
        <w:t>های خانه است...»</w:t>
      </w:r>
      <w:r>
        <w:rPr>
          <w:rFonts w:hint="cs"/>
          <w:rtl/>
        </w:rPr>
        <w:t>.</w:t>
      </w:r>
    </w:p>
  </w:footnote>
  <w:footnote w:id="42">
    <w:p w:rsidR="00904329" w:rsidRPr="00585441" w:rsidRDefault="00904329" w:rsidP="007304CA">
      <w:pPr>
        <w:pStyle w:val="FootnoteText"/>
      </w:pPr>
      <w:r w:rsidRPr="00CC07A2">
        <w:rPr>
          <w:rStyle w:val="FootnoteReference"/>
          <w:rFonts w:ascii="IRLotus" w:hAnsi="IRLotus" w:cs="IRLotus"/>
          <w:vertAlign w:val="baseline"/>
        </w:rPr>
        <w:footnoteRef/>
      </w:r>
      <w:r>
        <w:rPr>
          <w:rtl/>
        </w:rPr>
        <w:t>-</w:t>
      </w:r>
      <w:r w:rsidRPr="00585441">
        <w:rPr>
          <w:rFonts w:hint="cs"/>
          <w:rtl/>
        </w:rPr>
        <w:t xml:space="preserve"> «علم کتاب؛ و سو</w:t>
      </w:r>
      <w:r>
        <w:rPr>
          <w:rFonts w:hint="cs"/>
          <w:rtl/>
        </w:rPr>
        <w:t>گند به خدا که تمام آن نزد ماست</w:t>
      </w:r>
      <w:r w:rsidRPr="00585441">
        <w:rPr>
          <w:rFonts w:hint="cs"/>
          <w:rtl/>
        </w:rPr>
        <w:t>»</w:t>
      </w:r>
      <w:r>
        <w:rPr>
          <w:rFonts w:hint="cs"/>
          <w:rtl/>
        </w:rPr>
        <w:t>.</w:t>
      </w:r>
    </w:p>
  </w:footnote>
  <w:footnote w:id="43">
    <w:p w:rsidR="00904329" w:rsidRPr="00585441" w:rsidRDefault="00904329" w:rsidP="007304CA">
      <w:pPr>
        <w:pStyle w:val="FootnoteText"/>
        <w:rPr>
          <w:rtl/>
        </w:rPr>
      </w:pPr>
      <w:r w:rsidRPr="00CC07A2">
        <w:rPr>
          <w:rStyle w:val="FootnoteReference"/>
          <w:rFonts w:ascii="IRLotus" w:hAnsi="IRLotus" w:cs="IRLotus"/>
          <w:vertAlign w:val="baseline"/>
          <w:rtl/>
        </w:rPr>
        <w:footnoteRef/>
      </w:r>
      <w:r w:rsidRPr="00585441">
        <w:rPr>
          <w:rtl/>
        </w:rPr>
        <w:t xml:space="preserve">- </w:t>
      </w:r>
      <w:r w:rsidRPr="00585441">
        <w:rPr>
          <w:rFonts w:hint="cs"/>
          <w:rtl/>
        </w:rPr>
        <w:t xml:space="preserve"> «بگو آهای مردم براستی که من رسول خدایم به سوی همه شما.» </w:t>
      </w:r>
    </w:p>
  </w:footnote>
  <w:footnote w:id="44">
    <w:p w:rsidR="00904329" w:rsidRPr="00585441" w:rsidRDefault="00904329" w:rsidP="007304CA">
      <w:pPr>
        <w:pStyle w:val="FootnoteText"/>
        <w:rPr>
          <w:rtl/>
        </w:rPr>
      </w:pPr>
      <w:r w:rsidRPr="00CC07A2">
        <w:rPr>
          <w:rStyle w:val="FootnoteReference"/>
          <w:rFonts w:ascii="IRLotus" w:hAnsi="IRLotus" w:cs="IRLotus"/>
          <w:vertAlign w:val="baseline"/>
          <w:rtl/>
        </w:rPr>
        <w:footnoteRef/>
      </w:r>
      <w:r w:rsidRPr="00585441">
        <w:rPr>
          <w:rtl/>
        </w:rPr>
        <w:t xml:space="preserve">- </w:t>
      </w:r>
      <w:r w:rsidRPr="00585441">
        <w:rPr>
          <w:rFonts w:hint="cs"/>
          <w:rtl/>
        </w:rPr>
        <w:t>«بگو اگر جن و انس اجتماع کنند بر اینکه بمانند این قرآن بیاورند بمانندش نیاورند و اگر چه بعضی بعض دیگر را پشتیبان باشند.»</w:t>
      </w:r>
    </w:p>
  </w:footnote>
  <w:footnote w:id="45">
    <w:p w:rsidR="00904329" w:rsidRPr="00585441" w:rsidRDefault="00904329" w:rsidP="007304CA">
      <w:pPr>
        <w:pStyle w:val="FootnoteText"/>
        <w:rPr>
          <w:rtl/>
        </w:rPr>
      </w:pPr>
      <w:r w:rsidRPr="00CC07A2">
        <w:rPr>
          <w:rStyle w:val="FootnoteReference"/>
          <w:rFonts w:ascii="IRLotus" w:hAnsi="IRLotus" w:cs="IRLotus"/>
          <w:vertAlign w:val="baseline"/>
          <w:rtl/>
        </w:rPr>
        <w:footnoteRef/>
      </w:r>
      <w:r w:rsidRPr="00585441">
        <w:rPr>
          <w:rtl/>
        </w:rPr>
        <w:t xml:space="preserve">- </w:t>
      </w:r>
      <w:r w:rsidRPr="00585441">
        <w:rPr>
          <w:rFonts w:hint="cs"/>
          <w:rtl/>
        </w:rPr>
        <w:t>«وما تو را فرستادیم برای مردم بعنوان رسالت.»</w:t>
      </w:r>
    </w:p>
  </w:footnote>
  <w:footnote w:id="46">
    <w:p w:rsidR="00904329" w:rsidRPr="009A04D6" w:rsidRDefault="00904329" w:rsidP="007304CA">
      <w:pPr>
        <w:pStyle w:val="FootnoteText"/>
        <w:rPr>
          <w:rFonts w:cs="mylotus"/>
          <w:spacing w:val="-4"/>
          <w:szCs w:val="22"/>
          <w:rtl/>
        </w:rPr>
      </w:pPr>
      <w:r w:rsidRPr="00CC07A2">
        <w:rPr>
          <w:rStyle w:val="FootnoteReference"/>
          <w:rFonts w:ascii="IRLotus" w:hAnsi="IRLotus" w:cs="IRLotus"/>
          <w:vertAlign w:val="baseline"/>
          <w:rtl/>
        </w:rPr>
        <w:footnoteRef/>
      </w:r>
      <w:r w:rsidRPr="00585441">
        <w:rPr>
          <w:rtl/>
        </w:rPr>
        <w:t xml:space="preserve">- </w:t>
      </w:r>
      <w:r w:rsidRPr="00585441">
        <w:rPr>
          <w:rFonts w:hint="cs"/>
          <w:rtl/>
        </w:rPr>
        <w:t>«و نفرستادیم تو را مگر رحمتی برای جهانیان.»</w:t>
      </w:r>
    </w:p>
  </w:footnote>
  <w:footnote w:id="47">
    <w:p w:rsidR="00904329" w:rsidRPr="00585441" w:rsidRDefault="00904329" w:rsidP="007304CA">
      <w:pPr>
        <w:pStyle w:val="FootnoteText"/>
      </w:pPr>
      <w:r w:rsidRPr="00CC07A2">
        <w:rPr>
          <w:rtl/>
        </w:rPr>
        <w:footnoteRef/>
      </w:r>
      <w:r w:rsidRPr="00585441">
        <w:rPr>
          <w:rFonts w:hint="cs"/>
          <w:rtl/>
        </w:rPr>
        <w:t>- مولف در بیان این شبهات از تفسير</w:t>
      </w:r>
      <w:r w:rsidRPr="00585441">
        <w:rPr>
          <w:rFonts w:hint="cs"/>
          <w:b/>
          <w:bCs/>
          <w:rtl/>
        </w:rPr>
        <w:t xml:space="preserve"> الكبير</w:t>
      </w:r>
      <w:r w:rsidRPr="00585441">
        <w:rPr>
          <w:rFonts w:hint="cs"/>
          <w:rtl/>
        </w:rPr>
        <w:t xml:space="preserve"> فخر رازی (19/95) به اختصار و تصـرف اندک استفاده کرده است.</w:t>
      </w:r>
    </w:p>
  </w:footnote>
  <w:footnote w:id="48">
    <w:p w:rsidR="00904329" w:rsidRPr="00585441" w:rsidRDefault="00904329" w:rsidP="007304CA">
      <w:pPr>
        <w:pStyle w:val="FootnoteText"/>
        <w:rPr>
          <w:rtl/>
        </w:rPr>
      </w:pPr>
      <w:r w:rsidRPr="00CC07A2">
        <w:rPr>
          <w:rStyle w:val="FootnoteReference"/>
          <w:rFonts w:ascii="IRLotus" w:hAnsi="IRLotus" w:cs="IRLotus"/>
          <w:vertAlign w:val="baseline"/>
          <w:rtl/>
        </w:rPr>
        <w:footnoteRef/>
      </w:r>
      <w:r w:rsidRPr="00585441">
        <w:rPr>
          <w:rtl/>
        </w:rPr>
        <w:t xml:space="preserve">- </w:t>
      </w:r>
      <w:r w:rsidRPr="00585441">
        <w:rPr>
          <w:rFonts w:hint="cs"/>
          <w:rtl/>
        </w:rPr>
        <w:t>«و حقا که لشکر ما همان پیروزانند.»</w:t>
      </w:r>
    </w:p>
  </w:footnote>
  <w:footnote w:id="49">
    <w:p w:rsidR="00904329" w:rsidRPr="00585441" w:rsidRDefault="00904329" w:rsidP="007304CA">
      <w:pPr>
        <w:pStyle w:val="FootnoteText"/>
      </w:pPr>
      <w:r w:rsidRPr="00CC07A2">
        <w:rPr>
          <w:rStyle w:val="FootnoteReference"/>
          <w:rFonts w:ascii="IRLotus" w:hAnsi="IRLotus" w:cs="IRLotus"/>
          <w:vertAlign w:val="baseline"/>
        </w:rPr>
        <w:footnoteRef/>
      </w:r>
      <w:r>
        <w:rPr>
          <w:rtl/>
        </w:rPr>
        <w:t>-</w:t>
      </w:r>
      <w:r w:rsidRPr="00585441">
        <w:rPr>
          <w:rFonts w:hint="cs"/>
          <w:rtl/>
        </w:rPr>
        <w:t xml:space="preserve"> «به خدا سوگند من نسبت به تو حریص بودم اکنون من نزد تو چه دارم؟»</w:t>
      </w:r>
    </w:p>
  </w:footnote>
  <w:footnote w:id="50">
    <w:p w:rsidR="00904329" w:rsidRPr="00585441" w:rsidRDefault="00904329" w:rsidP="007304CA">
      <w:pPr>
        <w:pStyle w:val="FootnoteText"/>
      </w:pPr>
      <w:r w:rsidRPr="00CC07A2">
        <w:rPr>
          <w:rStyle w:val="FootnoteReference"/>
          <w:rFonts w:ascii="IRLotus" w:hAnsi="IRLotus" w:cs="IRLotus"/>
          <w:vertAlign w:val="baseline"/>
        </w:rPr>
        <w:footnoteRef/>
      </w:r>
      <w:r>
        <w:rPr>
          <w:rtl/>
        </w:rPr>
        <w:t>-</w:t>
      </w:r>
      <w:r w:rsidRPr="00585441">
        <w:rPr>
          <w:rFonts w:hint="cs"/>
          <w:rtl/>
        </w:rPr>
        <w:t xml:space="preserve"> «کفنت را از من بگیر.»</w:t>
      </w:r>
    </w:p>
  </w:footnote>
  <w:footnote w:id="51">
    <w:p w:rsidR="00904329" w:rsidRPr="00585441" w:rsidRDefault="00904329" w:rsidP="007304CA">
      <w:pPr>
        <w:pStyle w:val="FootnoteText"/>
      </w:pPr>
      <w:r w:rsidRPr="00CC07A2">
        <w:rPr>
          <w:rStyle w:val="FootnoteReference"/>
          <w:rFonts w:ascii="IRLotus" w:hAnsi="IRLotus" w:cs="IRLotus"/>
          <w:vertAlign w:val="baseline"/>
        </w:rPr>
        <w:footnoteRef/>
      </w:r>
      <w:r>
        <w:rPr>
          <w:rtl/>
        </w:rPr>
        <w:t>-</w:t>
      </w:r>
      <w:r w:rsidRPr="00585441">
        <w:rPr>
          <w:rFonts w:hint="cs"/>
          <w:rtl/>
        </w:rPr>
        <w:t xml:space="preserve"> «به خدا سوگند من دوستدار شما و حامی و پشتیبان شما بودم اکنون نزد شما چه دارم؟»</w:t>
      </w:r>
    </w:p>
  </w:footnote>
  <w:footnote w:id="52">
    <w:p w:rsidR="00904329" w:rsidRPr="00585441" w:rsidRDefault="00904329" w:rsidP="00294F64">
      <w:pPr>
        <w:pStyle w:val="FootnoteText"/>
      </w:pPr>
      <w:r w:rsidRPr="00CC07A2">
        <w:rPr>
          <w:rStyle w:val="FootnoteReference"/>
          <w:rFonts w:ascii="IRLotus" w:hAnsi="IRLotus" w:cs="IRLotus"/>
          <w:vertAlign w:val="baseline"/>
        </w:rPr>
        <w:footnoteRef/>
      </w:r>
      <w:r>
        <w:rPr>
          <w:rtl/>
        </w:rPr>
        <w:t>-</w:t>
      </w:r>
      <w:r w:rsidRPr="00585441">
        <w:rPr>
          <w:rFonts w:hint="cs"/>
          <w:rtl/>
        </w:rPr>
        <w:t xml:space="preserve"> «به خدا سوگند که من به تو رغبتی نشان نمی</w:t>
      </w:r>
      <w:r w:rsidRPr="00585441">
        <w:rPr>
          <w:rFonts w:hint="cs"/>
          <w:rtl/>
        </w:rPr>
        <w:softHyphen/>
        <w:t>دادم و بر من سنگین بود اکنون نزد تو چه دارم؟»</w:t>
      </w:r>
    </w:p>
  </w:footnote>
  <w:footnote w:id="53">
    <w:p w:rsidR="00904329" w:rsidRPr="009A04D6" w:rsidRDefault="00904329" w:rsidP="007304CA">
      <w:pPr>
        <w:pStyle w:val="FootnoteText"/>
        <w:widowControl w:val="0"/>
        <w:rPr>
          <w:rFonts w:cs="mylotus"/>
          <w:szCs w:val="22"/>
          <w:rtl/>
          <w:lang w:bidi="fa-IR"/>
        </w:rPr>
      </w:pPr>
      <w:r w:rsidRPr="00CC07A2">
        <w:rPr>
          <w:rtl/>
        </w:rPr>
        <w:footnoteRef/>
      </w:r>
      <w:r w:rsidRPr="00585441">
        <w:rPr>
          <w:rFonts w:hint="cs"/>
          <w:rtl/>
        </w:rPr>
        <w:t>- كُلَيْنِيّ، الكافي،</w:t>
      </w:r>
      <w:r w:rsidRPr="009A04D6">
        <w:rPr>
          <w:rFonts w:cs="mylotus" w:hint="cs"/>
          <w:szCs w:val="22"/>
          <w:rtl/>
        </w:rPr>
        <w:t xml:space="preserve"> </w:t>
      </w:r>
      <w:r w:rsidRPr="009A04D6">
        <w:rPr>
          <w:rFonts w:cs="mylotus"/>
          <w:szCs w:val="22"/>
          <w:rtl/>
        </w:rPr>
        <w:t>بَابُ أَنَّ الْ</w:t>
      </w:r>
      <w:r w:rsidRPr="009A04D6">
        <w:rPr>
          <w:rFonts w:cs="mylotus" w:hint="cs"/>
          <w:szCs w:val="22"/>
          <w:rtl/>
        </w:rPr>
        <w:t>ـ</w:t>
      </w:r>
      <w:r w:rsidRPr="009A04D6">
        <w:rPr>
          <w:rFonts w:cs="mylotus"/>
          <w:szCs w:val="22"/>
          <w:rtl/>
        </w:rPr>
        <w:t>مَيِّتَ يُمَثَّلُ لَهُ مَالُهُ وَوَلَدُهُ وَعَمَلُهُ قَبْلَ مَوْتِه</w:t>
      </w:r>
      <w:r w:rsidRPr="00585441">
        <w:rPr>
          <w:rFonts w:hint="cs"/>
          <w:rtl/>
        </w:rPr>
        <w:t xml:space="preserve"> (3/231- 133)</w:t>
      </w:r>
    </w:p>
  </w:footnote>
  <w:footnote w:id="54">
    <w:p w:rsidR="00904329" w:rsidRPr="00585441" w:rsidRDefault="00904329" w:rsidP="007304CA">
      <w:pPr>
        <w:pStyle w:val="FootnoteText"/>
        <w:rPr>
          <w:lang w:bidi="ar-SY"/>
        </w:rPr>
      </w:pPr>
      <w:r w:rsidRPr="00CC07A2">
        <w:rPr>
          <w:rStyle w:val="FootnoteReference"/>
          <w:rFonts w:ascii="IRLotus" w:hAnsi="IRLotus" w:cs="IRLotus"/>
          <w:vertAlign w:val="baseline"/>
          <w:rtl/>
        </w:rPr>
        <w:footnoteRef/>
      </w:r>
      <w:r w:rsidRPr="00585441">
        <w:rPr>
          <w:rtl/>
        </w:rPr>
        <w:t xml:space="preserve">- </w:t>
      </w:r>
      <w:r w:rsidRPr="00585441">
        <w:rPr>
          <w:rFonts w:hint="cs"/>
          <w:rtl/>
        </w:rPr>
        <w:t>مفسران به این اشكال در تفاسیرشان پاسخ داده</w:t>
      </w:r>
      <w:r w:rsidRPr="00585441">
        <w:rPr>
          <w:rFonts w:hint="cs"/>
          <w:rtl/>
        </w:rPr>
        <w:softHyphen/>
        <w:t xml:space="preserve">اند به عنوان مثال نگا: تفسير </w:t>
      </w:r>
      <w:r w:rsidRPr="00585441">
        <w:rPr>
          <w:rFonts w:hint="cs"/>
          <w:b/>
          <w:bCs/>
          <w:rtl/>
        </w:rPr>
        <w:t xml:space="preserve">مفاتيح الغيب </w:t>
      </w:r>
      <w:r w:rsidRPr="00585441">
        <w:rPr>
          <w:rFonts w:hint="cs"/>
          <w:rtl/>
        </w:rPr>
        <w:t xml:space="preserve">فخر رازی (19/104- 105) چاپ دارالكتب العلمية؛ و </w:t>
      </w:r>
      <w:r w:rsidRPr="00585441">
        <w:rPr>
          <w:rFonts w:hint="cs"/>
          <w:b/>
          <w:bCs/>
          <w:rtl/>
        </w:rPr>
        <w:t xml:space="preserve">تفسير القرآن العظيم، </w:t>
      </w:r>
      <w:r w:rsidRPr="00585441">
        <w:rPr>
          <w:rFonts w:hint="cs"/>
          <w:rtl/>
        </w:rPr>
        <w:t xml:space="preserve">ابن كثير (2/541) چاپ دار الفكر؛ و تفسير </w:t>
      </w:r>
      <w:r w:rsidRPr="00585441">
        <w:rPr>
          <w:rFonts w:hint="cs"/>
          <w:b/>
          <w:bCs/>
          <w:rtl/>
        </w:rPr>
        <w:t xml:space="preserve">فتح القدير </w:t>
      </w:r>
      <w:r w:rsidRPr="00585441">
        <w:rPr>
          <w:rFonts w:hint="cs"/>
          <w:rtl/>
        </w:rPr>
        <w:t>شوكانی (3/112)،</w:t>
      </w:r>
      <w:r w:rsidRPr="00585441">
        <w:rPr>
          <w:rtl/>
        </w:rPr>
        <w:t xml:space="preserve"> </w:t>
      </w:r>
      <w:r w:rsidRPr="00585441">
        <w:rPr>
          <w:rFonts w:hint="cs"/>
          <w:rtl/>
        </w:rPr>
        <w:t>چاپ دار الفكر.</w:t>
      </w:r>
    </w:p>
  </w:footnote>
  <w:footnote w:id="55">
    <w:p w:rsidR="00904329" w:rsidRPr="00585441" w:rsidRDefault="00904329" w:rsidP="007304CA">
      <w:pPr>
        <w:pStyle w:val="FootnoteText"/>
        <w:rPr>
          <w:rtl/>
          <w:lang w:bidi="fa-IR"/>
        </w:rPr>
      </w:pPr>
      <w:r w:rsidRPr="00CC07A2">
        <w:rPr>
          <w:rStyle w:val="FootnoteReference"/>
          <w:rFonts w:ascii="IRLotus" w:hAnsi="IRLotus" w:cs="IRLotus"/>
          <w:vertAlign w:val="baseline"/>
          <w:rtl/>
        </w:rPr>
        <w:footnoteRef/>
      </w:r>
      <w:r w:rsidRPr="00585441">
        <w:rPr>
          <w:rtl/>
        </w:rPr>
        <w:t xml:space="preserve">- </w:t>
      </w:r>
      <w:r w:rsidRPr="00585441">
        <w:rPr>
          <w:rFonts w:hint="cs"/>
          <w:rtl/>
        </w:rPr>
        <w:t>«این مجسمه‌ها چیست که شما برای پرستش آن</w:t>
      </w:r>
      <w:r w:rsidRPr="00585441">
        <w:rPr>
          <w:rtl/>
        </w:rPr>
        <w:softHyphen/>
      </w:r>
      <w:r w:rsidRPr="00585441">
        <w:rPr>
          <w:rFonts w:hint="cs"/>
          <w:rtl/>
        </w:rPr>
        <w:t>ها اعتکاف دارید.» [الأنبیاء: 52].</w:t>
      </w:r>
    </w:p>
  </w:footnote>
  <w:footnote w:id="56">
    <w:p w:rsidR="00904329" w:rsidRPr="00585441" w:rsidRDefault="00904329" w:rsidP="002E3C59">
      <w:pPr>
        <w:pStyle w:val="FootnoteText"/>
        <w:rPr>
          <w:rtl/>
        </w:rPr>
      </w:pPr>
      <w:r w:rsidRPr="00CC07A2">
        <w:rPr>
          <w:rStyle w:val="FootnoteReference"/>
          <w:rFonts w:ascii="IRLotus" w:hAnsi="IRLotus" w:cs="IRLotus"/>
          <w:spacing w:val="-4"/>
          <w:vertAlign w:val="baseline"/>
          <w:rtl/>
        </w:rPr>
        <w:footnoteRef/>
      </w:r>
      <w:r w:rsidRPr="00585441">
        <w:rPr>
          <w:rtl/>
        </w:rPr>
        <w:t xml:space="preserve">- </w:t>
      </w:r>
      <w:r w:rsidRPr="00585441">
        <w:rPr>
          <w:rFonts w:hint="cs"/>
          <w:rtl/>
        </w:rPr>
        <w:t>روشن است که این ادعا نیازمند بازنگری می</w:t>
      </w:r>
      <w:r w:rsidRPr="00585441">
        <w:rPr>
          <w:rFonts w:hint="cs"/>
          <w:rtl/>
        </w:rPr>
        <w:softHyphen/>
        <w:t>باشد. چه دلیلی وجود دارد که هاجر از قبیله جرهم است؟ گذشته از این، نص قرآن با این مسأله مخالف است. علاوه بر این چرا ابراهیم به سوی قبیله جرهم نرفت و به آن</w:t>
      </w:r>
      <w:r w:rsidRPr="00585441">
        <w:rPr>
          <w:rtl/>
        </w:rPr>
        <w:softHyphen/>
      </w:r>
      <w:r w:rsidRPr="00585441">
        <w:rPr>
          <w:rFonts w:hint="cs"/>
          <w:rtl/>
        </w:rPr>
        <w:t>ها خبر نداد که هاجر نزد بیت الله الحرام است تا نزد وی رفته و به امور وی بپردازند؟</w:t>
      </w:r>
    </w:p>
  </w:footnote>
  <w:footnote w:id="57">
    <w:p w:rsidR="00904329" w:rsidRPr="00585441" w:rsidRDefault="00904329" w:rsidP="002E3C59">
      <w:pPr>
        <w:pStyle w:val="FootnoteText"/>
        <w:rPr>
          <w:rtl/>
          <w:lang w:bidi="fa-IR"/>
        </w:rPr>
      </w:pPr>
      <w:r w:rsidRPr="00CC07A2">
        <w:rPr>
          <w:rStyle w:val="FootnoteReference"/>
          <w:rFonts w:ascii="IRLotus" w:hAnsi="IRLotus" w:cs="IRLotus"/>
          <w:vertAlign w:val="baseline"/>
          <w:rtl/>
        </w:rPr>
        <w:footnoteRef/>
      </w:r>
      <w:r w:rsidRPr="00585441">
        <w:rPr>
          <w:rFonts w:hint="cs"/>
          <w:rtl/>
        </w:rPr>
        <w:t xml:space="preserve">- مولف در بیان این مسأله از </w:t>
      </w:r>
      <w:r w:rsidRPr="00585441">
        <w:rPr>
          <w:rFonts w:hint="cs"/>
          <w:b/>
          <w:bCs/>
          <w:rtl/>
        </w:rPr>
        <w:t>تفسير الكبير</w:t>
      </w:r>
      <w:r w:rsidRPr="00585441">
        <w:rPr>
          <w:rFonts w:hint="cs"/>
          <w:rtl/>
        </w:rPr>
        <w:t xml:space="preserve"> فخر رازی (19/135) استفاده کرده است.</w:t>
      </w:r>
    </w:p>
  </w:footnote>
  <w:footnote w:id="58">
    <w:p w:rsidR="00904329" w:rsidRPr="00585441" w:rsidRDefault="00904329" w:rsidP="00107E81">
      <w:pPr>
        <w:pStyle w:val="FootnoteText"/>
        <w:rPr>
          <w:rtl/>
          <w:lang w:bidi="fa-IR"/>
        </w:rPr>
      </w:pPr>
      <w:r w:rsidRPr="00CC07A2">
        <w:rPr>
          <w:rStyle w:val="FootnoteReference"/>
          <w:rFonts w:ascii="IRLotus" w:hAnsi="IRLotus" w:cs="IRLotus"/>
          <w:vertAlign w:val="baseline"/>
          <w:rtl/>
        </w:rPr>
        <w:footnoteRef/>
      </w:r>
      <w:r w:rsidRPr="00585441">
        <w:rPr>
          <w:rtl/>
        </w:rPr>
        <w:t xml:space="preserve">- </w:t>
      </w:r>
      <w:r w:rsidRPr="00585441">
        <w:rPr>
          <w:rFonts w:hint="cs"/>
          <w:rtl/>
        </w:rPr>
        <w:t>«این دیدگاه نادرست است. «إنْ»</w:t>
      </w:r>
      <w:r w:rsidRPr="00585441">
        <w:rPr>
          <w:rtl/>
        </w:rPr>
        <w:t xml:space="preserve"> </w:t>
      </w:r>
      <w:r w:rsidRPr="00585441">
        <w:rPr>
          <w:rFonts w:hint="cs"/>
          <w:rtl/>
        </w:rPr>
        <w:t>در اینجا نافية نیست، بلکه مخفف از «إنَّ» می</w:t>
      </w:r>
      <w:r w:rsidRPr="00585441">
        <w:rPr>
          <w:rFonts w:hint="cs"/>
          <w:rtl/>
        </w:rPr>
        <w:softHyphen/>
        <w:t>باشد و اسم آن ضمير (الشأن) محذوف می</w:t>
      </w:r>
      <w:r w:rsidRPr="00585441">
        <w:rPr>
          <w:rFonts w:hint="cs"/>
          <w:rtl/>
        </w:rPr>
        <w:softHyphen/>
        <w:t>باشد. و معناى جمله چنین است: شأن و حال</w:t>
      </w:r>
      <w:r w:rsidRPr="00585441">
        <w:rPr>
          <w:rtl/>
        </w:rPr>
        <w:softHyphen/>
      </w:r>
      <w:r w:rsidRPr="00585441">
        <w:rPr>
          <w:rFonts w:hint="cs"/>
          <w:rtl/>
        </w:rPr>
        <w:t>شان چنین بود که از مکرشان کوه</w:t>
      </w:r>
      <w:r w:rsidRPr="00585441">
        <w:rPr>
          <w:rFonts w:hint="cs"/>
          <w:rtl/>
        </w:rPr>
        <w:softHyphen/>
        <w:t>ها زایل شوند.»</w:t>
      </w:r>
    </w:p>
  </w:footnote>
  <w:footnote w:id="59">
    <w:p w:rsidR="00904329" w:rsidRPr="00585441" w:rsidRDefault="00904329" w:rsidP="00107E81">
      <w:pPr>
        <w:pStyle w:val="FootnoteText"/>
        <w:rPr>
          <w:lang w:bidi="ar-SY"/>
        </w:rPr>
      </w:pPr>
      <w:r w:rsidRPr="00CC07A2">
        <w:rPr>
          <w:rStyle w:val="FootnoteReference"/>
          <w:rFonts w:ascii="IRLotus" w:hAnsi="IRLotus" w:cs="IRLotus"/>
          <w:vertAlign w:val="baseline"/>
          <w:rtl/>
        </w:rPr>
        <w:footnoteRef/>
      </w:r>
      <w:r w:rsidRPr="00585441">
        <w:rPr>
          <w:rFonts w:hint="cs"/>
          <w:rtl/>
        </w:rPr>
        <w:t xml:space="preserve">- «ای کاش مسلمان بودیم.» این حديث را مفسرانی چون طبری در </w:t>
      </w:r>
      <w:r w:rsidRPr="00585441">
        <w:rPr>
          <w:rFonts w:hint="cs"/>
          <w:b/>
          <w:bCs/>
          <w:rtl/>
        </w:rPr>
        <w:t>جامع البيان</w:t>
      </w:r>
      <w:r w:rsidRPr="00585441">
        <w:rPr>
          <w:rFonts w:hint="cs"/>
          <w:rtl/>
        </w:rPr>
        <w:t xml:space="preserve"> (17/61) و بغوی در </w:t>
      </w:r>
      <w:r w:rsidRPr="00585441">
        <w:rPr>
          <w:rFonts w:hint="cs"/>
          <w:b/>
          <w:bCs/>
          <w:rtl/>
        </w:rPr>
        <w:t>معالـم التنزيل</w:t>
      </w:r>
      <w:r w:rsidRPr="00585441">
        <w:rPr>
          <w:rFonts w:hint="cs"/>
          <w:rtl/>
        </w:rPr>
        <w:t xml:space="preserve"> (4/368) و </w:t>
      </w:r>
      <w:r w:rsidRPr="00585441">
        <w:rPr>
          <w:rtl/>
        </w:rPr>
        <w:t>ثعلب</w:t>
      </w:r>
      <w:r w:rsidRPr="00585441">
        <w:rPr>
          <w:rFonts w:hint="cs"/>
          <w:rtl/>
        </w:rPr>
        <w:t>ی</w:t>
      </w:r>
      <w:r w:rsidRPr="00585441">
        <w:rPr>
          <w:rtl/>
        </w:rPr>
        <w:t xml:space="preserve"> نیشاپوری</w:t>
      </w:r>
      <w:r w:rsidRPr="00585441">
        <w:rPr>
          <w:rFonts w:hint="cs"/>
          <w:rtl/>
        </w:rPr>
        <w:t xml:space="preserve"> در </w:t>
      </w:r>
      <w:r w:rsidRPr="00585441">
        <w:rPr>
          <w:b/>
          <w:bCs/>
          <w:rtl/>
        </w:rPr>
        <w:t>الكشف والبيان</w:t>
      </w:r>
      <w:r w:rsidRPr="00585441">
        <w:rPr>
          <w:rFonts w:hint="cs"/>
          <w:rtl/>
        </w:rPr>
        <w:t xml:space="preserve"> (5/331) و فخر رازی در </w:t>
      </w:r>
      <w:r w:rsidRPr="00585441">
        <w:rPr>
          <w:rFonts w:hint="cs"/>
          <w:b/>
          <w:bCs/>
          <w:rtl/>
        </w:rPr>
        <w:t>تفسير الكبير</w:t>
      </w:r>
      <w:r w:rsidRPr="00585441">
        <w:rPr>
          <w:rFonts w:hint="cs"/>
          <w:rtl/>
        </w:rPr>
        <w:t xml:space="preserve"> (19/154) نقل کرده</w:t>
      </w:r>
      <w:r w:rsidRPr="00585441">
        <w:rPr>
          <w:rFonts w:hint="cs"/>
          <w:rtl/>
        </w:rPr>
        <w:softHyphen/>
        <w:t>اند. و دیگر مفسرین این حدیث را از آن</w:t>
      </w:r>
      <w:r w:rsidRPr="00585441">
        <w:rPr>
          <w:rFonts w:hint="cs"/>
          <w:rtl/>
        </w:rPr>
        <w:softHyphen/>
        <w:t>ها روایت کرده</w:t>
      </w:r>
      <w:r w:rsidRPr="00585441">
        <w:rPr>
          <w:rFonts w:hint="cs"/>
          <w:rtl/>
        </w:rPr>
        <w:softHyphen/>
        <w:t xml:space="preserve">اند. و </w:t>
      </w:r>
      <w:r w:rsidRPr="00585441">
        <w:rPr>
          <w:rtl/>
        </w:rPr>
        <w:t xml:space="preserve">ابن أبي عاصم </w:t>
      </w:r>
      <w:r w:rsidRPr="00585441">
        <w:rPr>
          <w:rFonts w:hint="cs"/>
          <w:rtl/>
        </w:rPr>
        <w:t>در</w:t>
      </w:r>
      <w:r w:rsidRPr="00585441">
        <w:rPr>
          <w:rtl/>
        </w:rPr>
        <w:t xml:space="preserve"> </w:t>
      </w:r>
      <w:r w:rsidRPr="00585441">
        <w:rPr>
          <w:b/>
          <w:bCs/>
          <w:rtl/>
        </w:rPr>
        <w:t>السنة</w:t>
      </w:r>
      <w:r w:rsidRPr="00585441">
        <w:rPr>
          <w:rtl/>
        </w:rPr>
        <w:t xml:space="preserve"> </w:t>
      </w:r>
      <w:r w:rsidRPr="00585441">
        <w:rPr>
          <w:rFonts w:hint="cs"/>
          <w:rtl/>
        </w:rPr>
        <w:t>(</w:t>
      </w:r>
      <w:r w:rsidRPr="00585441">
        <w:rPr>
          <w:rtl/>
        </w:rPr>
        <w:t>1/405-406</w:t>
      </w:r>
      <w:r w:rsidRPr="00585441">
        <w:rPr>
          <w:rFonts w:hint="cs"/>
          <w:rtl/>
        </w:rPr>
        <w:t>)</w:t>
      </w:r>
      <w:r w:rsidRPr="00585441">
        <w:rPr>
          <w:rtl/>
        </w:rPr>
        <w:t xml:space="preserve"> و</w:t>
      </w:r>
      <w:r w:rsidRPr="00585441">
        <w:rPr>
          <w:rFonts w:hint="cs"/>
          <w:rtl/>
        </w:rPr>
        <w:t xml:space="preserve"> </w:t>
      </w:r>
      <w:r w:rsidRPr="00585441">
        <w:rPr>
          <w:rtl/>
        </w:rPr>
        <w:t xml:space="preserve">حاكم </w:t>
      </w:r>
      <w:r w:rsidRPr="00585441">
        <w:rPr>
          <w:rFonts w:hint="cs"/>
          <w:rtl/>
        </w:rPr>
        <w:t>در</w:t>
      </w:r>
      <w:r w:rsidRPr="00585441">
        <w:rPr>
          <w:rtl/>
        </w:rPr>
        <w:t xml:space="preserve"> </w:t>
      </w:r>
      <w:r w:rsidRPr="00585441">
        <w:rPr>
          <w:b/>
          <w:bCs/>
          <w:rtl/>
        </w:rPr>
        <w:t>الـمستدرك</w:t>
      </w:r>
      <w:r w:rsidRPr="00585441">
        <w:rPr>
          <w:rtl/>
        </w:rPr>
        <w:t xml:space="preserve"> </w:t>
      </w:r>
      <w:r w:rsidRPr="00585441">
        <w:rPr>
          <w:rFonts w:hint="cs"/>
          <w:rtl/>
        </w:rPr>
        <w:t>(</w:t>
      </w:r>
      <w:r w:rsidRPr="00585441">
        <w:rPr>
          <w:rtl/>
        </w:rPr>
        <w:t>2/442</w:t>
      </w:r>
      <w:r w:rsidRPr="00585441">
        <w:rPr>
          <w:rFonts w:hint="cs"/>
          <w:rtl/>
        </w:rPr>
        <w:t>) آن</w:t>
      </w:r>
      <w:r w:rsidRPr="00585441">
        <w:rPr>
          <w:rFonts w:hint="cs"/>
          <w:rtl/>
        </w:rPr>
        <w:softHyphen/>
        <w:t xml:space="preserve">را روایت کرده </w:t>
      </w:r>
      <w:r w:rsidRPr="00585441">
        <w:rPr>
          <w:rtl/>
        </w:rPr>
        <w:t>و</w:t>
      </w:r>
      <w:r w:rsidRPr="00585441">
        <w:rPr>
          <w:rFonts w:hint="cs"/>
          <w:rtl/>
        </w:rPr>
        <w:t xml:space="preserve"> می</w:t>
      </w:r>
      <w:r w:rsidRPr="00585441">
        <w:rPr>
          <w:rFonts w:hint="cs"/>
          <w:rtl/>
        </w:rPr>
        <w:softHyphen/>
        <w:t>گوید</w:t>
      </w:r>
      <w:r w:rsidRPr="00585441">
        <w:rPr>
          <w:rtl/>
        </w:rPr>
        <w:t xml:space="preserve">: </w:t>
      </w:r>
      <w:r w:rsidRPr="00585441">
        <w:rPr>
          <w:rFonts w:hint="cs"/>
          <w:rtl/>
        </w:rPr>
        <w:t xml:space="preserve">این روایت </w:t>
      </w:r>
      <w:r w:rsidRPr="00585441">
        <w:rPr>
          <w:rtl/>
        </w:rPr>
        <w:t xml:space="preserve">صحيح </w:t>
      </w:r>
      <w:r w:rsidRPr="00585441">
        <w:rPr>
          <w:rFonts w:hint="cs"/>
          <w:rtl/>
        </w:rPr>
        <w:t>است و شیخین آن</w:t>
      </w:r>
      <w:r w:rsidRPr="00585441">
        <w:rPr>
          <w:rFonts w:hint="cs"/>
          <w:rtl/>
        </w:rPr>
        <w:softHyphen/>
        <w:t>را تخریج نکرده</w:t>
      </w:r>
      <w:r w:rsidRPr="00585441">
        <w:rPr>
          <w:rFonts w:hint="cs"/>
          <w:rtl/>
        </w:rPr>
        <w:softHyphen/>
        <w:t xml:space="preserve">اند. و ذهبی در التلخيص با وی موافقت کرده است. </w:t>
      </w:r>
      <w:r w:rsidRPr="00585441">
        <w:rPr>
          <w:rtl/>
        </w:rPr>
        <w:t>هيثم</w:t>
      </w:r>
      <w:r w:rsidRPr="00585441">
        <w:rPr>
          <w:rFonts w:hint="cs"/>
          <w:rtl/>
        </w:rPr>
        <w:t>ی</w:t>
      </w:r>
      <w:r w:rsidRPr="00585441">
        <w:rPr>
          <w:rtl/>
        </w:rPr>
        <w:t xml:space="preserve"> </w:t>
      </w:r>
      <w:r w:rsidRPr="00585441">
        <w:rPr>
          <w:rFonts w:hint="cs"/>
          <w:rtl/>
        </w:rPr>
        <w:t>در</w:t>
      </w:r>
      <w:r w:rsidRPr="00585441">
        <w:rPr>
          <w:rtl/>
        </w:rPr>
        <w:t xml:space="preserve"> </w:t>
      </w:r>
      <w:r w:rsidRPr="00585441">
        <w:rPr>
          <w:rFonts w:hint="cs"/>
          <w:b/>
          <w:bCs/>
          <w:rtl/>
        </w:rPr>
        <w:t>مجمع الزوائد</w:t>
      </w:r>
      <w:r w:rsidRPr="00585441">
        <w:rPr>
          <w:rtl/>
        </w:rPr>
        <w:t xml:space="preserve"> (7/45)</w:t>
      </w:r>
      <w:r w:rsidRPr="00585441">
        <w:rPr>
          <w:rFonts w:hint="cs"/>
          <w:rtl/>
        </w:rPr>
        <w:t xml:space="preserve"> می</w:t>
      </w:r>
      <w:r w:rsidRPr="00585441">
        <w:rPr>
          <w:rFonts w:hint="cs"/>
          <w:rtl/>
        </w:rPr>
        <w:softHyphen/>
        <w:t>گوید:</w:t>
      </w:r>
      <w:r w:rsidRPr="00585441">
        <w:rPr>
          <w:rtl/>
        </w:rPr>
        <w:t xml:space="preserve"> «طبران</w:t>
      </w:r>
      <w:r w:rsidRPr="00585441">
        <w:rPr>
          <w:rFonts w:hint="cs"/>
          <w:rtl/>
        </w:rPr>
        <w:t>ی آن</w:t>
      </w:r>
      <w:r w:rsidRPr="00585441">
        <w:rPr>
          <w:rFonts w:hint="cs"/>
          <w:rtl/>
        </w:rPr>
        <w:softHyphen/>
        <w:t>را روایت کرده است</w:t>
      </w:r>
      <w:r w:rsidRPr="00585441">
        <w:rPr>
          <w:rtl/>
        </w:rPr>
        <w:t xml:space="preserve"> و</w:t>
      </w:r>
      <w:r w:rsidRPr="00585441">
        <w:rPr>
          <w:rFonts w:hint="cs"/>
          <w:rtl/>
        </w:rPr>
        <w:t xml:space="preserve"> در میان راویان آن </w:t>
      </w:r>
      <w:r w:rsidRPr="00585441">
        <w:rPr>
          <w:rtl/>
        </w:rPr>
        <w:t>خالد بن نافع اشعر</w:t>
      </w:r>
      <w:r w:rsidRPr="00585441">
        <w:rPr>
          <w:rFonts w:hint="cs"/>
          <w:rtl/>
        </w:rPr>
        <w:t>ی وجود دارد که</w:t>
      </w:r>
      <w:r w:rsidRPr="00585441">
        <w:rPr>
          <w:rtl/>
        </w:rPr>
        <w:t xml:space="preserve">  أبوداود</w:t>
      </w:r>
      <w:r w:rsidRPr="00585441">
        <w:rPr>
          <w:rFonts w:hint="cs"/>
          <w:rtl/>
        </w:rPr>
        <w:t xml:space="preserve"> در مورد وی می</w:t>
      </w:r>
      <w:r w:rsidRPr="00585441">
        <w:rPr>
          <w:rFonts w:hint="cs"/>
          <w:rtl/>
        </w:rPr>
        <w:softHyphen/>
        <w:t>گوید</w:t>
      </w:r>
      <w:r w:rsidRPr="00585441">
        <w:rPr>
          <w:rtl/>
        </w:rPr>
        <w:t>: متروك</w:t>
      </w:r>
      <w:r w:rsidRPr="00585441">
        <w:rPr>
          <w:rFonts w:hint="cs"/>
          <w:rtl/>
        </w:rPr>
        <w:t xml:space="preserve"> است.»</w:t>
      </w:r>
    </w:p>
  </w:footnote>
  <w:footnote w:id="60">
    <w:p w:rsidR="00904329" w:rsidRPr="00585441" w:rsidRDefault="00904329" w:rsidP="007304CA">
      <w:pPr>
        <w:pStyle w:val="FootnoteText"/>
        <w:rPr>
          <w:rtl/>
          <w:lang w:bidi="fa-IR"/>
        </w:rPr>
      </w:pPr>
      <w:r w:rsidRPr="00CC07A2">
        <w:rPr>
          <w:rStyle w:val="FootnoteReference"/>
          <w:rFonts w:ascii="IRLotus" w:hAnsi="IRLotus" w:cs="IRLotus"/>
          <w:vertAlign w:val="baseline"/>
          <w:rtl/>
        </w:rPr>
        <w:footnoteRef/>
      </w:r>
      <w:r w:rsidRPr="00585441">
        <w:rPr>
          <w:rFonts w:hint="cs"/>
          <w:rtl/>
        </w:rPr>
        <w:t>- «آدمیزاد پیر می</w:t>
      </w:r>
      <w:r w:rsidRPr="00585441">
        <w:rPr>
          <w:rFonts w:hint="cs"/>
          <w:rtl/>
        </w:rPr>
        <w:softHyphen/>
        <w:t>شود و دو چیز همراه وی پیر می</w:t>
      </w:r>
      <w:r w:rsidRPr="00585441">
        <w:rPr>
          <w:rFonts w:hint="cs"/>
          <w:rtl/>
        </w:rPr>
        <w:softHyphen/>
        <w:t>شود: حرص و آرزوی طولانی.» أحمد آن</w:t>
      </w:r>
      <w:r w:rsidRPr="00585441">
        <w:rPr>
          <w:rFonts w:hint="cs"/>
          <w:rtl/>
        </w:rPr>
        <w:softHyphen/>
        <w:t xml:space="preserve">را در </w:t>
      </w:r>
      <w:r w:rsidRPr="00585441">
        <w:rPr>
          <w:rFonts w:hint="cs"/>
          <w:b/>
          <w:bCs/>
          <w:rtl/>
        </w:rPr>
        <w:t>الـمسند</w:t>
      </w:r>
      <w:r w:rsidRPr="00585441">
        <w:rPr>
          <w:rFonts w:hint="cs"/>
          <w:rtl/>
        </w:rPr>
        <w:t xml:space="preserve"> (3/115، 119، 169) با الفاظی شبیه به این روایت کرده و عبارت آن چنین است: </w:t>
      </w:r>
      <w:r w:rsidRPr="00585441">
        <w:rPr>
          <w:rStyle w:val="Char7"/>
          <w:rFonts w:ascii="IRLotus" w:hAnsi="IRLotus" w:hint="cs"/>
          <w:rtl/>
        </w:rPr>
        <w:t>«</w:t>
      </w:r>
      <w:r w:rsidRPr="00585441">
        <w:rPr>
          <w:rStyle w:val="Char7"/>
          <w:rFonts w:ascii="IRLotus" w:hAnsi="IRLotus"/>
          <w:rtl/>
        </w:rPr>
        <w:t>يَهْرَمُ ابْنُ آدَمَ وتبقى منه اثنتان</w:t>
      </w:r>
      <w:r w:rsidRPr="00585441">
        <w:rPr>
          <w:rStyle w:val="Char7"/>
          <w:rFonts w:ascii="IRLotus" w:hAnsi="IRLotus" w:hint="cs"/>
          <w:rtl/>
        </w:rPr>
        <w:t>:</w:t>
      </w:r>
      <w:r w:rsidRPr="00585441">
        <w:rPr>
          <w:rStyle w:val="Char7"/>
          <w:rFonts w:ascii="IRLotus" w:hAnsi="IRLotus"/>
          <w:rtl/>
        </w:rPr>
        <w:t xml:space="preserve"> الْحِرْصُ والأ</w:t>
      </w:r>
      <w:r w:rsidRPr="00585441">
        <w:rPr>
          <w:rStyle w:val="Char7"/>
          <w:rFonts w:ascii="IRLotus" w:hAnsi="IRLotus" w:hint="cs"/>
          <w:rtl/>
        </w:rPr>
        <w:t>َ</w:t>
      </w:r>
      <w:r w:rsidRPr="00585441">
        <w:rPr>
          <w:rStyle w:val="Char7"/>
          <w:rFonts w:ascii="IRLotus" w:hAnsi="IRLotus"/>
          <w:rtl/>
        </w:rPr>
        <w:t>م</w:t>
      </w:r>
      <w:r w:rsidRPr="00585441">
        <w:rPr>
          <w:rStyle w:val="Char7"/>
          <w:rFonts w:ascii="IRLotus" w:hAnsi="IRLotus" w:hint="cs"/>
          <w:rtl/>
        </w:rPr>
        <w:t>َ</w:t>
      </w:r>
      <w:r w:rsidRPr="00585441">
        <w:rPr>
          <w:rStyle w:val="Char7"/>
          <w:rFonts w:ascii="IRLotus" w:hAnsi="IRLotus"/>
          <w:rtl/>
        </w:rPr>
        <w:t>ل</w:t>
      </w:r>
      <w:r w:rsidRPr="00585441">
        <w:rPr>
          <w:rStyle w:val="Char7"/>
          <w:rFonts w:ascii="IRLotus" w:hAnsi="IRLotus" w:hint="cs"/>
          <w:rtl/>
        </w:rPr>
        <w:t>ُ</w:t>
      </w:r>
      <w:r w:rsidRPr="00585441">
        <w:rPr>
          <w:rFonts w:hint="cs"/>
          <w:rtl/>
        </w:rPr>
        <w:t>»: «آدمیزاد پیر می</w:t>
      </w:r>
      <w:r w:rsidRPr="00585441">
        <w:rPr>
          <w:rFonts w:hint="cs"/>
          <w:rtl/>
        </w:rPr>
        <w:softHyphen/>
        <w:t>شود و دو چیز همراه وی باقی می</w:t>
      </w:r>
      <w:r w:rsidRPr="00585441">
        <w:rPr>
          <w:rFonts w:hint="cs"/>
          <w:rtl/>
        </w:rPr>
        <w:softHyphen/>
        <w:t>ماند: حرص و آرزو.» و مسلم در صحيحش (كتاب الزكاة/باب كراهة الحرص على الدنيا، ش: 1047) و ترمذی و ابن ماجه با الفاظی نزدیک به این روایت کرده</w:t>
      </w:r>
      <w:r w:rsidRPr="00585441">
        <w:rPr>
          <w:rFonts w:hint="cs"/>
          <w:rtl/>
        </w:rPr>
        <w:softHyphen/>
        <w:t>اند: «</w:t>
      </w:r>
      <w:r w:rsidRPr="00585441">
        <w:rPr>
          <w:rStyle w:val="Char7"/>
          <w:rFonts w:ascii="IRLotus" w:hAnsi="IRLotus"/>
          <w:rtl/>
        </w:rPr>
        <w:t>يَهْرَمُ ابْنُ آدَمَ وَتَشِبُّ مِنْهُ اثْنَتَانِ</w:t>
      </w:r>
      <w:r w:rsidRPr="00585441">
        <w:rPr>
          <w:rStyle w:val="Char7"/>
          <w:rFonts w:ascii="IRLotus" w:hAnsi="IRLotus" w:hint="cs"/>
          <w:rtl/>
        </w:rPr>
        <w:t>:</w:t>
      </w:r>
      <w:r w:rsidRPr="00585441">
        <w:rPr>
          <w:rStyle w:val="Char7"/>
          <w:rFonts w:ascii="IRLotus" w:hAnsi="IRLotus"/>
          <w:rtl/>
        </w:rPr>
        <w:t xml:space="preserve"> الْحِرْصُ عَلَى الْمَالِ وَالْحِرْصُ عَلَى الْعُمُرِ</w:t>
      </w:r>
      <w:r w:rsidRPr="00585441">
        <w:rPr>
          <w:rFonts w:hint="cs"/>
          <w:rtl/>
        </w:rPr>
        <w:t>»: «آدمیزاد پیر می</w:t>
      </w:r>
      <w:r w:rsidRPr="00585441">
        <w:rPr>
          <w:rFonts w:hint="cs"/>
          <w:rtl/>
        </w:rPr>
        <w:softHyphen/>
        <w:t>شود و دو خصلت همراه وی پیر می</w:t>
      </w:r>
      <w:r w:rsidRPr="00585441">
        <w:rPr>
          <w:rFonts w:hint="cs"/>
          <w:rtl/>
        </w:rPr>
        <w:softHyphen/>
        <w:t xml:space="preserve">شوند: حرص بر مال و عمر.» </w:t>
      </w:r>
    </w:p>
  </w:footnote>
  <w:footnote w:id="61">
    <w:p w:rsidR="00904329" w:rsidRPr="00585441" w:rsidRDefault="00904329" w:rsidP="007304CA">
      <w:pPr>
        <w:pStyle w:val="FootnoteText"/>
        <w:rPr>
          <w:rtl/>
        </w:rPr>
      </w:pPr>
      <w:r w:rsidRPr="00CC07A2">
        <w:rPr>
          <w:rStyle w:val="FootnoteReference"/>
          <w:rFonts w:ascii="IRLotus" w:hAnsi="IRLotus" w:cs="IRLotus"/>
          <w:vertAlign w:val="baseline"/>
          <w:rtl/>
        </w:rPr>
        <w:footnoteRef/>
      </w:r>
      <w:r w:rsidRPr="00585441">
        <w:rPr>
          <w:rFonts w:hint="cs"/>
          <w:rtl/>
        </w:rPr>
        <w:t>- «بیش از هرچیزی در مورد دو خصلت بر شما می</w:t>
      </w:r>
      <w:r w:rsidRPr="00585441">
        <w:rPr>
          <w:rFonts w:hint="cs"/>
          <w:rtl/>
        </w:rPr>
        <w:softHyphen/>
        <w:t>ترسم: پیروی از هوا و هوس و آرزوهای طولانی؛ پیروی از هوی و هوس انسان را از حق بازمی</w:t>
      </w:r>
      <w:r w:rsidRPr="00585441">
        <w:rPr>
          <w:rFonts w:hint="cs"/>
          <w:rtl/>
        </w:rPr>
        <w:softHyphen/>
        <w:t>دارد و آرزوی طولانی آخرت را از یاد انسان می</w:t>
      </w:r>
      <w:r w:rsidRPr="00585441">
        <w:rPr>
          <w:rFonts w:hint="cs"/>
          <w:rtl/>
        </w:rPr>
        <w:softHyphen/>
        <w:t>برد.»</w:t>
      </w:r>
    </w:p>
    <w:p w:rsidR="00904329" w:rsidRPr="00585441" w:rsidRDefault="00904329" w:rsidP="007304CA">
      <w:pPr>
        <w:pStyle w:val="FootnoteText"/>
        <w:ind w:firstLine="0"/>
        <w:rPr>
          <w:rtl/>
        </w:rPr>
      </w:pPr>
      <w:r w:rsidRPr="00585441">
        <w:rPr>
          <w:rFonts w:hint="cs"/>
          <w:rtl/>
        </w:rPr>
        <w:t xml:space="preserve"> </w:t>
      </w:r>
      <w:r w:rsidRPr="00585441">
        <w:rPr>
          <w:rFonts w:hint="cs"/>
          <w:b/>
          <w:bCs/>
          <w:rtl/>
        </w:rPr>
        <w:t>نهج البلاغة</w:t>
      </w:r>
      <w:r w:rsidRPr="00585441">
        <w:rPr>
          <w:rFonts w:hint="cs"/>
          <w:rtl/>
        </w:rPr>
        <w:t>، بخش خطبه</w:t>
      </w:r>
      <w:r w:rsidRPr="00585441">
        <w:rPr>
          <w:rFonts w:hint="cs"/>
          <w:rtl/>
        </w:rPr>
        <w:softHyphen/>
        <w:t xml:space="preserve">های أمير الـمؤمنين </w:t>
      </w:r>
      <w:r w:rsidRPr="00585441">
        <w:rPr>
          <w:rFonts w:cs="CTraditional Arabic" w:hint="cs"/>
          <w:rtl/>
        </w:rPr>
        <w:t>÷</w:t>
      </w:r>
      <w:r w:rsidRPr="00585441">
        <w:rPr>
          <w:rFonts w:hint="cs"/>
          <w:rtl/>
        </w:rPr>
        <w:t xml:space="preserve"> (ص: 83 </w:t>
      </w:r>
      <w:r w:rsidRPr="00585441">
        <w:rPr>
          <w:rtl/>
        </w:rPr>
        <w:t>–</w:t>
      </w:r>
      <w:r w:rsidRPr="00585441">
        <w:rPr>
          <w:rFonts w:hint="cs"/>
          <w:rtl/>
        </w:rPr>
        <w:t xml:space="preserve"> 84)؛ و كُلَيْنِيّ، </w:t>
      </w:r>
      <w:r w:rsidRPr="00585441">
        <w:rPr>
          <w:rFonts w:hint="cs"/>
          <w:b/>
          <w:bCs/>
          <w:rtl/>
        </w:rPr>
        <w:t>الكافي</w:t>
      </w:r>
      <w:r w:rsidRPr="00585441">
        <w:rPr>
          <w:rFonts w:hint="cs"/>
          <w:rtl/>
        </w:rPr>
        <w:t xml:space="preserve"> (8/58) </w:t>
      </w:r>
    </w:p>
  </w:footnote>
  <w:footnote w:id="62">
    <w:p w:rsidR="00904329" w:rsidRPr="009A04D6" w:rsidRDefault="00904329" w:rsidP="00445842">
      <w:pPr>
        <w:pStyle w:val="FootnoteText"/>
        <w:rPr>
          <w:rFonts w:cs="mylotus"/>
          <w:b/>
          <w:bCs/>
          <w:color w:val="FF0000"/>
          <w:sz w:val="26"/>
          <w:szCs w:val="22"/>
          <w:rtl/>
        </w:rPr>
      </w:pPr>
      <w:r w:rsidRPr="00CC07A2">
        <w:rPr>
          <w:rStyle w:val="FootnoteReference"/>
          <w:rFonts w:ascii="IRLotus" w:hAnsi="IRLotus" w:cs="IRLotus"/>
          <w:vertAlign w:val="baseline"/>
          <w:rtl/>
        </w:rPr>
        <w:footnoteRef/>
      </w:r>
      <w:r w:rsidRPr="009A04D6">
        <w:rPr>
          <w:rFonts w:cs="mylotus" w:hint="cs"/>
          <w:szCs w:val="22"/>
          <w:rtl/>
        </w:rPr>
        <w:t xml:space="preserve">- </w:t>
      </w:r>
      <w:r w:rsidRPr="00585441">
        <w:rPr>
          <w:rFonts w:hint="cs"/>
          <w:rtl/>
        </w:rPr>
        <w:t>«جهنم هفت در دارد که بر روی یکدیگر قرار دارند؛ پایین</w:t>
      </w:r>
      <w:r w:rsidRPr="00585441">
        <w:rPr>
          <w:rFonts w:hint="cs"/>
          <w:rtl/>
        </w:rPr>
        <w:softHyphen/>
        <w:t>ترین آن</w:t>
      </w:r>
      <w:r w:rsidRPr="00585441">
        <w:rPr>
          <w:rtl/>
        </w:rPr>
        <w:softHyphen/>
      </w:r>
      <w:r w:rsidRPr="00585441">
        <w:rPr>
          <w:rFonts w:hint="cs"/>
          <w:rtl/>
        </w:rPr>
        <w:t xml:space="preserve">ها جهنم است و بالاتر از آن لظی و به همین ترتیب حطمه و سقر و جحیم و سعیر و هاویه بر روی یکدیگر قرار دارد». </w:t>
      </w:r>
      <w:r w:rsidRPr="009A04D6">
        <w:rPr>
          <w:rFonts w:cs="mylotus"/>
          <w:szCs w:val="22"/>
          <w:rtl/>
        </w:rPr>
        <w:t>مجلس</w:t>
      </w:r>
      <w:r w:rsidRPr="009A04D6">
        <w:rPr>
          <w:rFonts w:cs="mylotus" w:hint="cs"/>
          <w:szCs w:val="22"/>
          <w:rtl/>
        </w:rPr>
        <w:t>ی</w:t>
      </w:r>
      <w:r w:rsidRPr="009A04D6">
        <w:rPr>
          <w:rFonts w:cs="mylotus"/>
          <w:szCs w:val="22"/>
          <w:rtl/>
        </w:rPr>
        <w:t xml:space="preserve">، </w:t>
      </w:r>
      <w:r w:rsidRPr="009A04D6">
        <w:rPr>
          <w:rFonts w:cs="mylotus"/>
          <w:b/>
          <w:bCs/>
          <w:szCs w:val="22"/>
          <w:rtl/>
        </w:rPr>
        <w:t>بحارالأنوار</w:t>
      </w:r>
      <w:r w:rsidRPr="009A04D6">
        <w:rPr>
          <w:rFonts w:cs="mylotus"/>
          <w:szCs w:val="22"/>
          <w:rtl/>
        </w:rPr>
        <w:t xml:space="preserve"> </w:t>
      </w:r>
      <w:r w:rsidRPr="009A04D6">
        <w:rPr>
          <w:rFonts w:cs="mylotus" w:hint="cs"/>
          <w:szCs w:val="22"/>
          <w:rtl/>
        </w:rPr>
        <w:t>(</w:t>
      </w:r>
      <w:r w:rsidRPr="009A04D6">
        <w:rPr>
          <w:rFonts w:cs="mylotus"/>
          <w:szCs w:val="22"/>
          <w:rtl/>
        </w:rPr>
        <w:t>8/245-246</w:t>
      </w:r>
      <w:r w:rsidRPr="009A04D6">
        <w:rPr>
          <w:rFonts w:cs="mylotus" w:hint="cs"/>
          <w:szCs w:val="22"/>
          <w:rtl/>
        </w:rPr>
        <w:t xml:space="preserve">). و در مصادر اهل سنت: ثعلبی نیشاپوری، </w:t>
      </w:r>
      <w:r w:rsidRPr="009A04D6">
        <w:rPr>
          <w:rFonts w:cs="mylotus" w:hint="cs"/>
          <w:b/>
          <w:bCs/>
          <w:szCs w:val="22"/>
          <w:rtl/>
        </w:rPr>
        <w:t>الكشف والبيان</w:t>
      </w:r>
      <w:r w:rsidRPr="009A04D6">
        <w:rPr>
          <w:rFonts w:cs="mylotus" w:hint="cs"/>
          <w:szCs w:val="22"/>
          <w:rtl/>
        </w:rPr>
        <w:t xml:space="preserve"> (5/342)؛ قرطبی، </w:t>
      </w:r>
      <w:r w:rsidRPr="009A04D6">
        <w:rPr>
          <w:rFonts w:cs="mylotus" w:hint="cs"/>
          <w:b/>
          <w:bCs/>
          <w:szCs w:val="22"/>
          <w:rtl/>
        </w:rPr>
        <w:t>الجامع لأحكام القرآن</w:t>
      </w:r>
      <w:r w:rsidRPr="009A04D6">
        <w:rPr>
          <w:rFonts w:cs="mylotus" w:hint="cs"/>
          <w:szCs w:val="22"/>
          <w:rtl/>
        </w:rPr>
        <w:t xml:space="preserve"> (10/30)  و... و نگا: طبری، </w:t>
      </w:r>
      <w:r w:rsidRPr="009A04D6">
        <w:rPr>
          <w:rFonts w:cs="mylotus" w:hint="cs"/>
          <w:b/>
          <w:bCs/>
          <w:szCs w:val="22"/>
          <w:rtl/>
        </w:rPr>
        <w:t>جامع البيان</w:t>
      </w:r>
      <w:r w:rsidRPr="009A04D6">
        <w:rPr>
          <w:rFonts w:cs="mylotus" w:hint="cs"/>
          <w:szCs w:val="22"/>
          <w:rtl/>
        </w:rPr>
        <w:t xml:space="preserve"> (17/106- 107). و همچون این روایت از ابن عباس و ابن جريج و ضحاك نیز روایت شده است. </w:t>
      </w:r>
    </w:p>
  </w:footnote>
  <w:footnote w:id="63">
    <w:p w:rsidR="00904329" w:rsidRPr="00585441" w:rsidRDefault="00904329" w:rsidP="007304CA">
      <w:pPr>
        <w:pStyle w:val="FootnoteText"/>
        <w:rPr>
          <w:rtl/>
          <w:lang w:bidi="fa-IR"/>
        </w:rPr>
      </w:pPr>
      <w:r w:rsidRPr="00CC07A2">
        <w:rPr>
          <w:rStyle w:val="FootnoteReference"/>
          <w:rFonts w:ascii="IRLotus" w:hAnsi="IRLotus" w:cs="IRLotus"/>
          <w:vertAlign w:val="baseline"/>
          <w:rtl/>
        </w:rPr>
        <w:footnoteRef/>
      </w:r>
      <w:r w:rsidRPr="00585441">
        <w:rPr>
          <w:rtl/>
        </w:rPr>
        <w:t xml:space="preserve">- </w:t>
      </w:r>
      <w:r w:rsidRPr="00585441">
        <w:rPr>
          <w:rFonts w:hint="cs"/>
          <w:rtl/>
        </w:rPr>
        <w:t>«بدانید که خدا شدیدالعقاب و اینکه خدا آمرزنده رحیم است.»</w:t>
      </w:r>
    </w:p>
  </w:footnote>
  <w:footnote w:id="64">
    <w:p w:rsidR="00904329" w:rsidRPr="00585441" w:rsidRDefault="00904329" w:rsidP="007304CA">
      <w:pPr>
        <w:pStyle w:val="FootnoteText"/>
        <w:rPr>
          <w:rtl/>
          <w:lang w:bidi="fa-IR"/>
        </w:rPr>
      </w:pPr>
      <w:r w:rsidRPr="00CC07A2">
        <w:rPr>
          <w:rStyle w:val="FootnoteReference"/>
          <w:rFonts w:ascii="IRLotus" w:hAnsi="IRLotus" w:cs="IRLotus"/>
          <w:vertAlign w:val="baseline"/>
          <w:rtl/>
        </w:rPr>
        <w:footnoteRef/>
      </w:r>
      <w:r w:rsidRPr="00585441">
        <w:rPr>
          <w:rtl/>
        </w:rPr>
        <w:t xml:space="preserve">- </w:t>
      </w:r>
      <w:r w:rsidRPr="00585441">
        <w:rPr>
          <w:rFonts w:hint="cs"/>
          <w:rtl/>
        </w:rPr>
        <w:t>«آن روز از گناهش سؤال نشود نه از انسان و نه از جان.» [الرحمن: 39].</w:t>
      </w:r>
    </w:p>
  </w:footnote>
  <w:footnote w:id="65">
    <w:p w:rsidR="00904329" w:rsidRPr="00585441" w:rsidRDefault="00904329" w:rsidP="007304CA">
      <w:pPr>
        <w:pStyle w:val="FootnoteText"/>
      </w:pPr>
      <w:r w:rsidRPr="00CC07A2">
        <w:rPr>
          <w:rStyle w:val="FootnoteReference"/>
          <w:rFonts w:ascii="IRLotus" w:hAnsi="IRLotus" w:cs="IRLotus"/>
          <w:vertAlign w:val="baseline"/>
          <w:rtl/>
        </w:rPr>
        <w:footnoteRef/>
      </w:r>
      <w:r w:rsidRPr="00585441">
        <w:rPr>
          <w:rFonts w:hint="cs"/>
          <w:rtl/>
        </w:rPr>
        <w:t>- در برخی از منابع به جای «الحارث بن الطلاطلة»، «</w:t>
      </w:r>
      <w:r w:rsidRPr="00585441">
        <w:rPr>
          <w:rFonts w:hint="cs"/>
          <w:b/>
          <w:bCs/>
          <w:rtl/>
        </w:rPr>
        <w:t xml:space="preserve">الحارث </w:t>
      </w:r>
      <w:r w:rsidRPr="00585441">
        <w:rPr>
          <w:b/>
          <w:bCs/>
          <w:rtl/>
        </w:rPr>
        <w:t>بن الغيطلة</w:t>
      </w:r>
      <w:r w:rsidRPr="00585441">
        <w:rPr>
          <w:rFonts w:hint="cs"/>
          <w:rtl/>
        </w:rPr>
        <w:t>» آمده است. بلاذری در کتابش «</w:t>
      </w:r>
      <w:r w:rsidRPr="00585441">
        <w:rPr>
          <w:rFonts w:hint="cs"/>
          <w:b/>
          <w:bCs/>
          <w:rtl/>
        </w:rPr>
        <w:t>أنساب الأشراف</w:t>
      </w:r>
      <w:r w:rsidRPr="00585441">
        <w:rPr>
          <w:rFonts w:hint="cs"/>
          <w:rtl/>
        </w:rPr>
        <w:t>» در شرح حال «</w:t>
      </w:r>
      <w:r w:rsidRPr="00585441">
        <w:rPr>
          <w:rFonts w:hint="cs"/>
          <w:b/>
          <w:bCs/>
          <w:rtl/>
        </w:rPr>
        <w:t>مالك بن الطلاطلة» می</w:t>
      </w:r>
      <w:r w:rsidRPr="00585441">
        <w:rPr>
          <w:rFonts w:hint="cs"/>
          <w:b/>
          <w:bCs/>
          <w:rtl/>
        </w:rPr>
        <w:softHyphen/>
        <w:t>گوید: «کلبی می</w:t>
      </w:r>
      <w:r w:rsidRPr="00585441">
        <w:rPr>
          <w:rFonts w:hint="cs"/>
          <w:b/>
          <w:bCs/>
          <w:rtl/>
        </w:rPr>
        <w:softHyphen/>
        <w:t>گوید: شنیدم که کسی می</w:t>
      </w:r>
      <w:r w:rsidRPr="00585441">
        <w:rPr>
          <w:rFonts w:hint="cs"/>
          <w:b/>
          <w:bCs/>
          <w:rtl/>
        </w:rPr>
        <w:softHyphen/>
        <w:t xml:space="preserve">گوید: وی </w:t>
      </w:r>
      <w:r w:rsidRPr="00585441">
        <w:rPr>
          <w:rtl/>
        </w:rPr>
        <w:t>حارث بن طلاطلة</w:t>
      </w:r>
      <w:r w:rsidRPr="00585441">
        <w:rPr>
          <w:rFonts w:hint="cs"/>
          <w:rtl/>
        </w:rPr>
        <w:t xml:space="preserve"> می</w:t>
      </w:r>
      <w:r w:rsidRPr="00585441">
        <w:rPr>
          <w:rFonts w:hint="cs"/>
          <w:rtl/>
        </w:rPr>
        <w:softHyphen/>
        <w:t>باشد. و این چیزی نیست. و آن</w:t>
      </w:r>
      <w:r w:rsidRPr="00585441">
        <w:rPr>
          <w:rtl/>
        </w:rPr>
        <w:softHyphen/>
      </w:r>
      <w:r w:rsidRPr="00585441">
        <w:rPr>
          <w:rFonts w:hint="cs"/>
          <w:rtl/>
        </w:rPr>
        <w:t xml:space="preserve">ها در مورد </w:t>
      </w:r>
      <w:r w:rsidRPr="00585441">
        <w:rPr>
          <w:b/>
          <w:bCs/>
          <w:rtl/>
        </w:rPr>
        <w:t>ابن الغيطلة</w:t>
      </w:r>
      <w:r w:rsidRPr="00585441">
        <w:rPr>
          <w:rtl/>
        </w:rPr>
        <w:t xml:space="preserve"> و</w:t>
      </w:r>
      <w:r w:rsidRPr="00585441">
        <w:rPr>
          <w:rFonts w:hint="cs"/>
          <w:rtl/>
        </w:rPr>
        <w:t xml:space="preserve"> </w:t>
      </w:r>
      <w:r w:rsidRPr="00585441">
        <w:rPr>
          <w:rtl/>
        </w:rPr>
        <w:t>ابن الطلاطلة</w:t>
      </w:r>
      <w:r w:rsidRPr="00585441">
        <w:rPr>
          <w:rFonts w:hint="cs"/>
          <w:rtl/>
        </w:rPr>
        <w:t xml:space="preserve"> دچار اشتباه شدند و هریک را دیگری معرفی کرده</w:t>
      </w:r>
      <w:r w:rsidRPr="00585441">
        <w:rPr>
          <w:rFonts w:hint="cs"/>
          <w:rtl/>
        </w:rPr>
        <w:softHyphen/>
        <w:t>اند.» و معنای سخن وی این است که اسم درست ابن الطلاطله مالک است نه حارث.</w:t>
      </w:r>
    </w:p>
  </w:footnote>
  <w:footnote w:id="66">
    <w:p w:rsidR="00904329" w:rsidRPr="00585441" w:rsidRDefault="00904329" w:rsidP="007304CA">
      <w:pPr>
        <w:pStyle w:val="FootnoteText"/>
        <w:rPr>
          <w:rtl/>
        </w:rPr>
      </w:pPr>
      <w:r w:rsidRPr="00CC07A2">
        <w:rPr>
          <w:rStyle w:val="FootnoteReference"/>
          <w:rFonts w:ascii="IRLotus" w:hAnsi="IRLotus" w:cs="IRLotus"/>
          <w:vertAlign w:val="baseline"/>
          <w:rtl/>
        </w:rPr>
        <w:footnoteRef/>
      </w:r>
      <w:r w:rsidRPr="00585441">
        <w:rPr>
          <w:rFonts w:hint="cs"/>
          <w:rtl/>
        </w:rPr>
        <w:t xml:space="preserve">- مانند این لفظ و سیاق را در هیچ مرجعی نیافتم. اما در مراجع مختلف با الفاظ نزدیک به این آمده است. به عنوان مثال نگا: </w:t>
      </w:r>
      <w:r w:rsidRPr="00585441">
        <w:rPr>
          <w:b/>
          <w:bCs/>
          <w:rtl/>
        </w:rPr>
        <w:t>بحار الأنوار</w:t>
      </w:r>
      <w:r w:rsidRPr="00585441">
        <w:rPr>
          <w:rtl/>
        </w:rPr>
        <w:t xml:space="preserve"> </w:t>
      </w:r>
      <w:r w:rsidRPr="00585441">
        <w:rPr>
          <w:rFonts w:hint="cs"/>
          <w:rtl/>
        </w:rPr>
        <w:t>(</w:t>
      </w:r>
      <w:r w:rsidRPr="00585441">
        <w:rPr>
          <w:rtl/>
        </w:rPr>
        <w:t>18/</w:t>
      </w:r>
      <w:r w:rsidRPr="00585441">
        <w:rPr>
          <w:rFonts w:hint="cs"/>
          <w:rtl/>
        </w:rPr>
        <w:t>48-</w:t>
      </w:r>
      <w:r w:rsidRPr="00585441">
        <w:rPr>
          <w:rtl/>
        </w:rPr>
        <w:t xml:space="preserve"> 49</w:t>
      </w:r>
      <w:r w:rsidRPr="00585441">
        <w:rPr>
          <w:rFonts w:hint="cs"/>
          <w:rtl/>
        </w:rPr>
        <w:t xml:space="preserve">) و بنگر به تفسير این آيه در </w:t>
      </w:r>
      <w:r w:rsidRPr="00585441">
        <w:rPr>
          <w:rFonts w:hint="cs"/>
          <w:b/>
          <w:bCs/>
          <w:rtl/>
        </w:rPr>
        <w:t>تفسير علی بن ابراهيم</w:t>
      </w:r>
      <w:r w:rsidRPr="00585441">
        <w:rPr>
          <w:rFonts w:hint="cs"/>
          <w:rtl/>
        </w:rPr>
        <w:t xml:space="preserve"> قمی </w:t>
      </w:r>
      <w:r w:rsidRPr="00585441">
        <w:rPr>
          <w:rFonts w:hint="cs"/>
          <w:b/>
          <w:bCs/>
          <w:rtl/>
        </w:rPr>
        <w:t>و تفسير عياشی</w:t>
      </w:r>
      <w:r w:rsidRPr="00585441">
        <w:rPr>
          <w:rFonts w:hint="cs"/>
          <w:rtl/>
        </w:rPr>
        <w:t xml:space="preserve"> و... و در مصادر اهل سنت: </w:t>
      </w:r>
      <w:r w:rsidRPr="00585441">
        <w:rPr>
          <w:rFonts w:hint="cs"/>
          <w:b/>
          <w:bCs/>
          <w:rtl/>
        </w:rPr>
        <w:t>سيرة ابن هشام</w:t>
      </w:r>
      <w:r w:rsidRPr="00585441">
        <w:rPr>
          <w:rFonts w:hint="cs"/>
          <w:rtl/>
        </w:rPr>
        <w:t xml:space="preserve"> (1/410) و </w:t>
      </w:r>
      <w:r w:rsidRPr="00585441">
        <w:rPr>
          <w:rFonts w:hint="cs"/>
          <w:b/>
          <w:bCs/>
          <w:rtl/>
        </w:rPr>
        <w:t>تفسير طبری</w:t>
      </w:r>
      <w:r w:rsidRPr="00585441">
        <w:rPr>
          <w:rFonts w:hint="cs"/>
          <w:rtl/>
        </w:rPr>
        <w:t xml:space="preserve"> (17/154- 157) و </w:t>
      </w:r>
      <w:r w:rsidRPr="00585441">
        <w:rPr>
          <w:rFonts w:hint="cs"/>
          <w:b/>
          <w:bCs/>
          <w:rtl/>
        </w:rPr>
        <w:t>تفسير قرطبی</w:t>
      </w:r>
      <w:r w:rsidRPr="00585441">
        <w:rPr>
          <w:rFonts w:hint="cs"/>
          <w:rtl/>
        </w:rPr>
        <w:t xml:space="preserve"> (10/62)</w:t>
      </w:r>
      <w:r>
        <w:rPr>
          <w:rFonts w:hint="cs"/>
          <w:rtl/>
        </w:rPr>
        <w:t>.</w:t>
      </w:r>
    </w:p>
  </w:footnote>
  <w:footnote w:id="67">
    <w:p w:rsidR="00904329" w:rsidRPr="00585441" w:rsidRDefault="00904329" w:rsidP="002D72C2">
      <w:pPr>
        <w:pStyle w:val="FootnoteText"/>
        <w:rPr>
          <w:rtl/>
        </w:rPr>
      </w:pPr>
      <w:r w:rsidRPr="00CC07A2">
        <w:rPr>
          <w:rStyle w:val="FootnoteReference"/>
          <w:rFonts w:ascii="IRLotus" w:hAnsi="IRLotus" w:cs="IRLotus"/>
          <w:vertAlign w:val="baseline"/>
        </w:rPr>
        <w:footnoteRef/>
      </w:r>
      <w:r w:rsidRPr="00585441">
        <w:rPr>
          <w:rFonts w:hint="cs"/>
          <w:rtl/>
        </w:rPr>
        <w:t>- «هیچ یقینی را شبیه</w:t>
      </w:r>
      <w:r w:rsidRPr="00585441">
        <w:rPr>
          <w:rFonts w:hint="cs"/>
          <w:rtl/>
        </w:rPr>
        <w:softHyphen/>
        <w:t>تر و نزدیک</w:t>
      </w:r>
      <w:r w:rsidRPr="00585441">
        <w:rPr>
          <w:rFonts w:hint="cs"/>
          <w:rtl/>
        </w:rPr>
        <w:softHyphen/>
        <w:t>تر به شک، از مرگ ندیده</w:t>
      </w:r>
      <w:r w:rsidRPr="00585441">
        <w:rPr>
          <w:rFonts w:hint="cs"/>
          <w:rtl/>
        </w:rPr>
        <w:softHyphen/>
        <w:t>ام.»</w:t>
      </w:r>
    </w:p>
  </w:footnote>
  <w:footnote w:id="68">
    <w:p w:rsidR="00904329" w:rsidRPr="00585441" w:rsidRDefault="00904329" w:rsidP="00294F64">
      <w:pPr>
        <w:pStyle w:val="FootnoteText"/>
        <w:rPr>
          <w:rtl/>
          <w:lang w:bidi="fa-IR"/>
        </w:rPr>
      </w:pPr>
      <w:r w:rsidRPr="00CC07A2">
        <w:rPr>
          <w:rStyle w:val="FootnoteReference"/>
          <w:rFonts w:ascii="IRLotus" w:hAnsi="IRLotus" w:cs="IRLotus"/>
          <w:vertAlign w:val="baseline"/>
          <w:rtl/>
        </w:rPr>
        <w:footnoteRef/>
      </w:r>
      <w:r w:rsidRPr="00585441">
        <w:rPr>
          <w:rtl/>
        </w:rPr>
        <w:t xml:space="preserve">- </w:t>
      </w:r>
      <w:r w:rsidRPr="00585441">
        <w:rPr>
          <w:rFonts w:hint="cs"/>
          <w:rtl/>
        </w:rPr>
        <w:t>«و بدین</w:t>
      </w:r>
      <w:r w:rsidRPr="00585441">
        <w:rPr>
          <w:rtl/>
        </w:rPr>
        <w:softHyphen/>
      </w:r>
      <w:r w:rsidRPr="00585441">
        <w:rPr>
          <w:rFonts w:hint="cs"/>
          <w:rtl/>
        </w:rPr>
        <w:t>گونه بسوی تو وحی کردیم قرآنی را از فرمان خودمان.» [الشوری: 52].</w:t>
      </w:r>
    </w:p>
  </w:footnote>
  <w:footnote w:id="69">
    <w:p w:rsidR="00904329" w:rsidRPr="00585441" w:rsidRDefault="00904329" w:rsidP="007304CA">
      <w:pPr>
        <w:pStyle w:val="FootnoteText"/>
        <w:rPr>
          <w:rtl/>
        </w:rPr>
      </w:pPr>
      <w:r w:rsidRPr="00CC07A2">
        <w:rPr>
          <w:rStyle w:val="FootnoteReference"/>
          <w:rFonts w:ascii="IRLotus" w:hAnsi="IRLotus" w:cs="IRLotus"/>
          <w:vertAlign w:val="baseline"/>
          <w:rtl/>
        </w:rPr>
        <w:footnoteRef/>
      </w:r>
      <w:r w:rsidRPr="00585441">
        <w:rPr>
          <w:rtl/>
        </w:rPr>
        <w:t xml:space="preserve">- </w:t>
      </w:r>
      <w:r w:rsidRPr="00585441">
        <w:rPr>
          <w:rFonts w:hint="cs"/>
          <w:rtl/>
        </w:rPr>
        <w:t>« و وحی را از امر خود به هر کس بخواهد إلقا می‌کند.» [غافر: 15].</w:t>
      </w:r>
    </w:p>
  </w:footnote>
  <w:footnote w:id="70">
    <w:p w:rsidR="00904329" w:rsidRPr="00585441" w:rsidRDefault="00904329" w:rsidP="007304CA">
      <w:pPr>
        <w:pStyle w:val="FootnoteText"/>
        <w:rPr>
          <w:rtl/>
        </w:rPr>
      </w:pPr>
      <w:r w:rsidRPr="00CC07A2">
        <w:rPr>
          <w:rStyle w:val="FootnoteReference"/>
          <w:rFonts w:ascii="IRLotus" w:hAnsi="IRLotus" w:cs="IRLotus"/>
          <w:vertAlign w:val="baseline"/>
          <w:rtl/>
        </w:rPr>
        <w:footnoteRef/>
      </w:r>
      <w:r w:rsidRPr="00585441">
        <w:rPr>
          <w:rFonts w:hint="cs"/>
          <w:rtl/>
        </w:rPr>
        <w:t>- مولف این توضیح را از تفسير الكبير فخر رازی (19/219- 220) استفاده کرده است.</w:t>
      </w:r>
    </w:p>
  </w:footnote>
  <w:footnote w:id="71">
    <w:p w:rsidR="00904329" w:rsidRPr="00585441" w:rsidRDefault="00904329" w:rsidP="007304CA">
      <w:pPr>
        <w:pStyle w:val="FootnoteText"/>
        <w:rPr>
          <w:rtl/>
        </w:rPr>
      </w:pPr>
      <w:r w:rsidRPr="00CC07A2">
        <w:rPr>
          <w:rStyle w:val="FootnoteReference"/>
          <w:rFonts w:ascii="IRLotus" w:hAnsi="IRLotus" w:cs="IRLotus"/>
          <w:vertAlign w:val="baseline"/>
          <w:rtl/>
        </w:rPr>
        <w:footnoteRef/>
      </w:r>
      <w:r w:rsidRPr="00585441">
        <w:rPr>
          <w:rtl/>
        </w:rPr>
        <w:t xml:space="preserve">- </w:t>
      </w:r>
      <w:r w:rsidRPr="00585441">
        <w:rPr>
          <w:rFonts w:hint="cs"/>
          <w:rtl/>
        </w:rPr>
        <w:t xml:space="preserve"> «هر یک به خدا و فرشتگان او و کتب او و رسولان او ایمان دارند.» [البقرة: 285].</w:t>
      </w:r>
    </w:p>
  </w:footnote>
  <w:footnote w:id="72">
    <w:p w:rsidR="00904329" w:rsidRPr="00585441" w:rsidRDefault="00904329" w:rsidP="007304CA">
      <w:pPr>
        <w:pStyle w:val="FootnoteText"/>
        <w:rPr>
          <w:rtl/>
          <w:lang w:bidi="fa-IR"/>
        </w:rPr>
      </w:pPr>
      <w:r w:rsidRPr="00CC07A2">
        <w:rPr>
          <w:rStyle w:val="FootnoteReference"/>
          <w:rFonts w:ascii="IRLotus" w:hAnsi="IRLotus" w:cs="IRLotus"/>
          <w:vertAlign w:val="baseline"/>
          <w:rtl/>
        </w:rPr>
        <w:footnoteRef/>
      </w:r>
      <w:r w:rsidRPr="00585441">
        <w:rPr>
          <w:rFonts w:hint="cs"/>
          <w:rtl/>
        </w:rPr>
        <w:t xml:space="preserve">- مولف در توضیح این مطلب از </w:t>
      </w:r>
      <w:r w:rsidRPr="00585441">
        <w:rPr>
          <w:rFonts w:hint="cs"/>
          <w:b/>
          <w:bCs/>
          <w:rtl/>
        </w:rPr>
        <w:t>تفسير الكبير</w:t>
      </w:r>
      <w:r w:rsidRPr="00585441">
        <w:rPr>
          <w:rFonts w:hint="cs"/>
          <w:rtl/>
        </w:rPr>
        <w:t xml:space="preserve"> فخر رازی (20/3 </w:t>
      </w:r>
      <w:r w:rsidRPr="00585441">
        <w:rPr>
          <w:rFonts w:cs="Times New Roman" w:hint="cs"/>
          <w:rtl/>
        </w:rPr>
        <w:t>–</w:t>
      </w:r>
      <w:r w:rsidRPr="00585441">
        <w:rPr>
          <w:rFonts w:hint="cs"/>
          <w:rtl/>
        </w:rPr>
        <w:t xml:space="preserve"> 4) به صورت مختصر و با تصرف استفاده کرده است.</w:t>
      </w:r>
    </w:p>
  </w:footnote>
  <w:footnote w:id="73">
    <w:p w:rsidR="00904329" w:rsidRPr="00585441" w:rsidRDefault="00904329" w:rsidP="007304CA">
      <w:pPr>
        <w:pStyle w:val="FootnoteText"/>
        <w:rPr>
          <w:rtl/>
        </w:rPr>
      </w:pPr>
      <w:r w:rsidRPr="00CC07A2">
        <w:rPr>
          <w:rStyle w:val="FootnoteReference"/>
          <w:rFonts w:ascii="IRLotus" w:hAnsi="IRLotus" w:cs="IRLotus"/>
          <w:vertAlign w:val="baseline"/>
          <w:rtl/>
        </w:rPr>
        <w:footnoteRef/>
      </w:r>
      <w:r w:rsidRPr="00585441">
        <w:rPr>
          <w:rtl/>
        </w:rPr>
        <w:t xml:space="preserve">-  </w:t>
      </w:r>
      <w:r w:rsidRPr="00585441">
        <w:rPr>
          <w:rFonts w:hint="cs"/>
          <w:rtl/>
        </w:rPr>
        <w:t>«از تو درباره ساعت قیامت سؤال می‌کنند که چه وقت وقوع آن است؟ بگو علم آن فقط نزد پروردگار من است.» [الأعراف: 187].</w:t>
      </w:r>
    </w:p>
  </w:footnote>
  <w:footnote w:id="74">
    <w:p w:rsidR="00904329" w:rsidRPr="00585441" w:rsidRDefault="00904329" w:rsidP="007304CA">
      <w:pPr>
        <w:pStyle w:val="FootnoteText"/>
        <w:rPr>
          <w:rtl/>
          <w:lang w:bidi="fa-IR"/>
        </w:rPr>
      </w:pPr>
      <w:r w:rsidRPr="00CC07A2">
        <w:rPr>
          <w:rStyle w:val="FootnoteReference"/>
          <w:rFonts w:ascii="IRLotus" w:hAnsi="IRLotus" w:cs="IRLotus"/>
          <w:vertAlign w:val="baseline"/>
          <w:rtl/>
        </w:rPr>
        <w:footnoteRef/>
      </w:r>
      <w:r w:rsidRPr="00585441">
        <w:rPr>
          <w:rFonts w:hint="cs"/>
          <w:rtl/>
        </w:rPr>
        <w:t xml:space="preserve">- نوری طبرسی، </w:t>
      </w:r>
      <w:r w:rsidRPr="00585441">
        <w:rPr>
          <w:rFonts w:hint="cs"/>
          <w:b/>
          <w:bCs/>
          <w:rtl/>
        </w:rPr>
        <w:t>مستدرك الوسائل</w:t>
      </w:r>
      <w:r w:rsidRPr="00585441">
        <w:rPr>
          <w:rFonts w:hint="cs"/>
          <w:rtl/>
        </w:rPr>
        <w:t xml:space="preserve"> (12/230) از الشَّيْخ وَرَّام در </w:t>
      </w:r>
      <w:r w:rsidRPr="00585441">
        <w:rPr>
          <w:rFonts w:hint="cs"/>
          <w:b/>
          <w:bCs/>
          <w:rtl/>
        </w:rPr>
        <w:t>تَنْبِيهِ الْـخَاطِر</w:t>
      </w:r>
      <w:r w:rsidRPr="00585441">
        <w:rPr>
          <w:rFonts w:hint="cs"/>
          <w:rtl/>
        </w:rPr>
        <w:t xml:space="preserve">، با اختلاف اندکی در الفاظ. و در مصادر اهل سنت با این لفظ وارد شده است: ابن ماجه در </w:t>
      </w:r>
      <w:r w:rsidRPr="00585441">
        <w:rPr>
          <w:rFonts w:hint="cs"/>
          <w:b/>
          <w:bCs/>
          <w:rtl/>
        </w:rPr>
        <w:t>السنن</w:t>
      </w:r>
      <w:r w:rsidRPr="00585441">
        <w:rPr>
          <w:rFonts w:hint="cs"/>
          <w:rtl/>
        </w:rPr>
        <w:t xml:space="preserve"> از أنس (1/75)، حديث ش: (205)؛ و حافظ بوصيرى در الزوائد (1/28) می</w:t>
      </w:r>
      <w:r w:rsidRPr="00585441">
        <w:rPr>
          <w:rFonts w:hint="cs"/>
          <w:rtl/>
        </w:rPr>
        <w:softHyphen/>
        <w:t>گوید: «إسناد این روایت ضعيف است به دلیل ضعف سعد بن سنان».</w:t>
      </w:r>
    </w:p>
  </w:footnote>
  <w:footnote w:id="75">
    <w:p w:rsidR="00904329" w:rsidRPr="00585441" w:rsidRDefault="00904329" w:rsidP="007304CA">
      <w:pPr>
        <w:pStyle w:val="FootnoteText"/>
        <w:rPr>
          <w:rtl/>
          <w:lang w:bidi="fa-IR"/>
        </w:rPr>
      </w:pPr>
      <w:r w:rsidRPr="00CC07A2">
        <w:rPr>
          <w:rStyle w:val="FootnoteReference"/>
          <w:rFonts w:ascii="IRLotus" w:hAnsi="IRLotus" w:cs="IRLotus"/>
          <w:vertAlign w:val="baseline"/>
          <w:rtl/>
        </w:rPr>
        <w:footnoteRef/>
      </w:r>
      <w:r w:rsidRPr="00585441">
        <w:rPr>
          <w:rFonts w:hint="cs"/>
          <w:rtl/>
        </w:rPr>
        <w:t xml:space="preserve">- مؤلف این دو روایت و شرح آیه را با تصرف از </w:t>
      </w:r>
      <w:r w:rsidRPr="00585441">
        <w:rPr>
          <w:rFonts w:hint="cs"/>
          <w:b/>
          <w:bCs/>
          <w:rtl/>
        </w:rPr>
        <w:t>تفسير الكبير (یا تفسير مفاتيح الغيب) فخر رازی</w:t>
      </w:r>
      <w:r w:rsidRPr="00585441">
        <w:rPr>
          <w:rFonts w:hint="cs"/>
          <w:rtl/>
        </w:rPr>
        <w:t xml:space="preserve"> (20 /33-34) استفاده کرده است.</w:t>
      </w:r>
    </w:p>
  </w:footnote>
  <w:footnote w:id="76">
    <w:p w:rsidR="00904329" w:rsidRPr="00585441" w:rsidRDefault="00904329" w:rsidP="00504577">
      <w:pPr>
        <w:pStyle w:val="FootnoteText"/>
        <w:rPr>
          <w:rtl/>
        </w:rPr>
      </w:pPr>
      <w:r w:rsidRPr="00CC07A2">
        <w:rPr>
          <w:rStyle w:val="FootnoteReference"/>
          <w:rFonts w:ascii="IRLotus" w:hAnsi="IRLotus" w:cs="IRLotus"/>
          <w:vertAlign w:val="baseline"/>
          <w:rtl/>
        </w:rPr>
        <w:footnoteRef/>
      </w:r>
      <w:r w:rsidRPr="00585441">
        <w:rPr>
          <w:rFonts w:hint="cs"/>
          <w:rtl/>
        </w:rPr>
        <w:t>- مولف در بیان این دلایل از تفسير الكبير فخر رازی (20/48) استفاده کرده است.</w:t>
      </w:r>
    </w:p>
  </w:footnote>
  <w:footnote w:id="77">
    <w:p w:rsidR="00904329" w:rsidRPr="00585441" w:rsidRDefault="00904329" w:rsidP="007304CA">
      <w:pPr>
        <w:pStyle w:val="FootnoteText"/>
        <w:rPr>
          <w:rtl/>
          <w:lang w:bidi="fa-IR"/>
        </w:rPr>
      </w:pPr>
      <w:r w:rsidRPr="00CC07A2">
        <w:rPr>
          <w:rStyle w:val="FootnoteReference"/>
          <w:rFonts w:ascii="IRLotus" w:hAnsi="IRLotus" w:cs="IRLotus"/>
          <w:vertAlign w:val="baseline"/>
          <w:rtl/>
        </w:rPr>
        <w:footnoteRef/>
      </w:r>
      <w:r w:rsidRPr="00585441">
        <w:rPr>
          <w:rFonts w:hint="cs"/>
          <w:rtl/>
        </w:rPr>
        <w:t>- مقصود از دين در اینجا اطاعت و فرمانبرداری و اخلاص می</w:t>
      </w:r>
      <w:r w:rsidRPr="00585441">
        <w:rPr>
          <w:rFonts w:hint="cs"/>
          <w:rtl/>
        </w:rPr>
        <w:softHyphen/>
        <w:t>باشد. ومعناى</w:t>
      </w:r>
      <w:r w:rsidRPr="00585441">
        <w:rPr>
          <w:rFonts w:hint="cs"/>
          <w:b/>
          <w:bCs/>
          <w:rtl/>
        </w:rPr>
        <w:t xml:space="preserve"> </w:t>
      </w:r>
      <w:r w:rsidRPr="00585441">
        <w:rPr>
          <w:rStyle w:val="Char8"/>
          <w:rFonts w:ascii="IRLotus" w:cs="Traditional Arabic"/>
          <w:sz w:val="24"/>
          <w:szCs w:val="24"/>
          <w:rtl/>
        </w:rPr>
        <w:t>﴿</w:t>
      </w:r>
      <w:r w:rsidRPr="00585441">
        <w:rPr>
          <w:rStyle w:val="Char8"/>
          <w:rFonts w:ascii="IRLotus"/>
          <w:sz w:val="24"/>
          <w:szCs w:val="24"/>
          <w:rtl/>
        </w:rPr>
        <w:t>وَاصِبًا</w:t>
      </w:r>
      <w:r w:rsidRPr="00585441">
        <w:rPr>
          <w:rStyle w:val="Char8"/>
          <w:rFonts w:ascii="IRLotus" w:cs="Traditional Arabic"/>
          <w:sz w:val="24"/>
          <w:szCs w:val="24"/>
          <w:rtl/>
        </w:rPr>
        <w:t>﴾</w:t>
      </w:r>
      <w:r w:rsidRPr="00585441">
        <w:rPr>
          <w:rFonts w:hint="cs"/>
          <w:rtl/>
        </w:rPr>
        <w:t>: دائمًا لازمًا می</w:t>
      </w:r>
      <w:r w:rsidRPr="00585441">
        <w:rPr>
          <w:rFonts w:hint="cs"/>
          <w:rtl/>
        </w:rPr>
        <w:softHyphen/>
        <w:t>باشد. چنانکه خداوند متعال می</w:t>
      </w:r>
      <w:r w:rsidRPr="00585441">
        <w:rPr>
          <w:rFonts w:hint="cs"/>
          <w:rtl/>
        </w:rPr>
        <w:softHyphen/>
        <w:t xml:space="preserve">فرماید: </w:t>
      </w:r>
      <w:r w:rsidRPr="00585441">
        <w:rPr>
          <w:rFonts w:cs="Traditional Arabic"/>
          <w:sz w:val="22"/>
          <w:rtl/>
        </w:rPr>
        <w:t>﴿</w:t>
      </w:r>
      <w:r w:rsidRPr="00585441">
        <w:rPr>
          <w:rFonts w:cs="KFGQPC Uthmanic Script HAFS" w:hint="cs"/>
          <w:sz w:val="22"/>
          <w:rtl/>
        </w:rPr>
        <w:t>وَلَهُمۡ</w:t>
      </w:r>
      <w:r w:rsidRPr="00585441">
        <w:rPr>
          <w:rFonts w:cs="KFGQPC Uthmanic Script HAFS"/>
          <w:sz w:val="22"/>
          <w:rtl/>
        </w:rPr>
        <w:t xml:space="preserve"> </w:t>
      </w:r>
      <w:r w:rsidRPr="00585441">
        <w:rPr>
          <w:rFonts w:cs="KFGQPC Uthmanic Script HAFS" w:hint="cs"/>
          <w:sz w:val="22"/>
          <w:rtl/>
        </w:rPr>
        <w:t>عَذَابٞ</w:t>
      </w:r>
      <w:r w:rsidRPr="00585441">
        <w:rPr>
          <w:rFonts w:cs="KFGQPC Uthmanic Script HAFS"/>
          <w:sz w:val="22"/>
          <w:rtl/>
        </w:rPr>
        <w:t xml:space="preserve"> </w:t>
      </w:r>
      <w:r w:rsidRPr="00585441">
        <w:rPr>
          <w:rFonts w:cs="KFGQPC Uthmanic Script HAFS" w:hint="cs"/>
          <w:sz w:val="22"/>
          <w:rtl/>
        </w:rPr>
        <w:t>وَاصِبٌ</w:t>
      </w:r>
      <w:r w:rsidRPr="00585441">
        <w:rPr>
          <w:rFonts w:cs="Traditional Arabic" w:hint="cs"/>
          <w:sz w:val="22"/>
          <w:rtl/>
        </w:rPr>
        <w:t>﴾</w:t>
      </w:r>
      <w:r w:rsidRPr="00585441">
        <w:rPr>
          <w:rFonts w:cs="IRNazli"/>
          <w:rtl/>
        </w:rPr>
        <w:t xml:space="preserve"> </w:t>
      </w:r>
      <w:r w:rsidRPr="00585441">
        <w:rPr>
          <w:rtl/>
        </w:rPr>
        <w:t>[الصافات: 9]</w:t>
      </w:r>
      <w:r w:rsidRPr="00585441">
        <w:rPr>
          <w:rFonts w:hint="cs"/>
          <w:rtl/>
        </w:rPr>
        <w:t xml:space="preserve"> «</w:t>
      </w:r>
      <w:r w:rsidRPr="00585441">
        <w:rPr>
          <w:rtl/>
        </w:rPr>
        <w:t>و برای آن‌ها عذاب دایمی است</w:t>
      </w:r>
      <w:r w:rsidRPr="00585441">
        <w:rPr>
          <w:rFonts w:hint="cs"/>
          <w:rtl/>
        </w:rPr>
        <w:t>.» بنابراین معناى عبارت چنین است: هرآنچه در هستی وجود دارد، همواره و دائما در برابر خداوند متعال فروتن، مطیع و فرمانبردار می</w:t>
      </w:r>
      <w:r w:rsidRPr="00585441">
        <w:rPr>
          <w:rFonts w:hint="cs"/>
          <w:rtl/>
        </w:rPr>
        <w:softHyphen/>
        <w:t xml:space="preserve">باشد. </w:t>
      </w:r>
    </w:p>
  </w:footnote>
  <w:footnote w:id="78">
    <w:p w:rsidR="00904329" w:rsidRPr="00585441" w:rsidRDefault="00904329" w:rsidP="007304CA">
      <w:pPr>
        <w:pStyle w:val="FootnoteText"/>
        <w:rPr>
          <w:rtl/>
          <w:lang w:bidi="ar-SY"/>
        </w:rPr>
      </w:pPr>
      <w:r w:rsidRPr="00CC07A2">
        <w:rPr>
          <w:rStyle w:val="FootnoteReference"/>
          <w:rFonts w:ascii="IRLotus" w:hAnsi="IRLotus" w:cs="IRLotus"/>
          <w:vertAlign w:val="baseline"/>
          <w:rtl/>
        </w:rPr>
        <w:footnoteRef/>
      </w:r>
      <w:r w:rsidRPr="00585441">
        <w:rPr>
          <w:rFonts w:hint="cs"/>
          <w:rtl/>
        </w:rPr>
        <w:t xml:space="preserve">- شرح این مطلب در پایان سوره انعام گذشت. </w:t>
      </w:r>
    </w:p>
  </w:footnote>
  <w:footnote w:id="79">
    <w:p w:rsidR="00904329" w:rsidRPr="00585441" w:rsidRDefault="00904329" w:rsidP="007304CA">
      <w:pPr>
        <w:pStyle w:val="FootnoteText"/>
        <w:rPr>
          <w:rtl/>
          <w:lang w:bidi="ar-SY"/>
        </w:rPr>
      </w:pPr>
      <w:r w:rsidRPr="00CC07A2">
        <w:rPr>
          <w:rStyle w:val="FootnoteReference"/>
          <w:rFonts w:ascii="IRLotus" w:hAnsi="IRLotus" w:cs="IRLotus"/>
          <w:vertAlign w:val="baseline"/>
          <w:rtl/>
        </w:rPr>
        <w:footnoteRef/>
      </w:r>
      <w:r w:rsidRPr="00585441">
        <w:rPr>
          <w:rFonts w:hint="cs"/>
          <w:rtl/>
        </w:rPr>
        <w:t>- دقیق</w:t>
      </w:r>
      <w:r w:rsidRPr="00585441">
        <w:rPr>
          <w:rFonts w:hint="cs"/>
          <w:rtl/>
        </w:rPr>
        <w:softHyphen/>
        <w:t>تر آن بود که گفته می</w:t>
      </w:r>
      <w:r w:rsidRPr="00585441">
        <w:rPr>
          <w:rFonts w:hint="cs"/>
          <w:rtl/>
        </w:rPr>
        <w:softHyphen/>
        <w:t>شد: برخی از شیعیان و صوفیان؛ و این در حالی است که این ایراد بر مولف وارد است که در تمام احکامش تعمیم می</w:t>
      </w:r>
      <w:r w:rsidRPr="00585441">
        <w:rPr>
          <w:rFonts w:hint="cs"/>
          <w:rtl/>
        </w:rPr>
        <w:softHyphen/>
        <w:t>دهد.</w:t>
      </w:r>
    </w:p>
  </w:footnote>
  <w:footnote w:id="80">
    <w:p w:rsidR="00904329" w:rsidRPr="00585441" w:rsidRDefault="00904329" w:rsidP="007304CA">
      <w:pPr>
        <w:pStyle w:val="FootnoteText"/>
      </w:pPr>
      <w:r w:rsidRPr="00CC07A2">
        <w:rPr>
          <w:rStyle w:val="FootnoteReference"/>
          <w:rFonts w:ascii="IRLotus" w:hAnsi="IRLotus" w:cs="IRLotus"/>
          <w:vertAlign w:val="baseline"/>
        </w:rPr>
        <w:footnoteRef/>
      </w:r>
      <w:r>
        <w:rPr>
          <w:rtl/>
        </w:rPr>
        <w:t>-</w:t>
      </w:r>
      <w:r w:rsidRPr="00585441">
        <w:rPr>
          <w:rFonts w:hint="cs"/>
          <w:rtl/>
        </w:rPr>
        <w:t xml:space="preserve"> «در دوران جاهلیت هشت دختر را زنده به گور کردم. پس رسول خدا فرمودند: «در برابر هریک از آن</w:t>
      </w:r>
      <w:r w:rsidRPr="00585441">
        <w:rPr>
          <w:rtl/>
        </w:rPr>
        <w:softHyphen/>
      </w:r>
      <w:r w:rsidRPr="00585441">
        <w:rPr>
          <w:rFonts w:hint="cs"/>
          <w:rtl/>
        </w:rPr>
        <w:t>ها برده</w:t>
      </w:r>
      <w:r w:rsidRPr="00585441">
        <w:rPr>
          <w:rFonts w:hint="cs"/>
          <w:rtl/>
        </w:rPr>
        <w:softHyphen/>
        <w:t>ای را آزاد کن. وی گفت: من شتر دارم. رسول خدا فرمودند: در برابر هریک از آن</w:t>
      </w:r>
      <w:r w:rsidRPr="00585441">
        <w:rPr>
          <w:rtl/>
        </w:rPr>
        <w:softHyphen/>
      </w:r>
      <w:r w:rsidRPr="00585441">
        <w:rPr>
          <w:rFonts w:hint="cs"/>
          <w:rtl/>
        </w:rPr>
        <w:t>ها شتری قربانی کن.»</w:t>
      </w:r>
    </w:p>
  </w:footnote>
  <w:footnote w:id="81">
    <w:p w:rsidR="00904329" w:rsidRPr="00585441" w:rsidRDefault="00904329" w:rsidP="007304CA">
      <w:pPr>
        <w:pStyle w:val="FootnoteText"/>
        <w:rPr>
          <w:rtl/>
        </w:rPr>
      </w:pPr>
      <w:r w:rsidRPr="00CC07A2">
        <w:rPr>
          <w:rStyle w:val="FootnoteReference"/>
          <w:rFonts w:ascii="IRLotus" w:hAnsi="IRLotus" w:cs="IRLotus"/>
          <w:vertAlign w:val="baseline"/>
          <w:rtl/>
        </w:rPr>
        <w:footnoteRef/>
      </w:r>
      <w:r w:rsidRPr="00585441">
        <w:rPr>
          <w:rFonts w:hint="cs"/>
          <w:rtl/>
        </w:rPr>
        <w:t>- «اسلام آنچه را در جاهلیت بوده نابود می</w:t>
      </w:r>
      <w:r w:rsidRPr="00585441">
        <w:rPr>
          <w:rFonts w:hint="cs"/>
          <w:rtl/>
        </w:rPr>
        <w:softHyphen/>
        <w:t xml:space="preserve">کند». تفسير این آیه و دو روایت را مؤلف از فخر رازی در </w:t>
      </w:r>
      <w:r w:rsidRPr="00585441">
        <w:rPr>
          <w:rFonts w:hint="cs"/>
          <w:b/>
          <w:bCs/>
          <w:rtl/>
        </w:rPr>
        <w:t>تفسير مفاتيح الغيب</w:t>
      </w:r>
      <w:r w:rsidRPr="00585441">
        <w:rPr>
          <w:rFonts w:hint="cs"/>
          <w:rtl/>
        </w:rPr>
        <w:t xml:space="preserve"> (20/55) نقل می</w:t>
      </w:r>
      <w:r w:rsidRPr="00585441">
        <w:rPr>
          <w:rFonts w:hint="cs"/>
          <w:rtl/>
        </w:rPr>
        <w:softHyphen/>
        <w:t>کند. و این دو روايت همچنین در تفسير</w:t>
      </w:r>
      <w:r w:rsidRPr="00585441">
        <w:rPr>
          <w:rFonts w:hint="cs"/>
          <w:b/>
          <w:bCs/>
          <w:rtl/>
        </w:rPr>
        <w:t xml:space="preserve"> اللباب في علوم الكتاب</w:t>
      </w:r>
      <w:r w:rsidRPr="00585441">
        <w:rPr>
          <w:rFonts w:hint="cs"/>
          <w:rtl/>
        </w:rPr>
        <w:t xml:space="preserve"> [در 20 جلد]، نوشته ابن عادل عمر بن علی حنبلی دمشقی(ت بعد 880 هـ‍) : 12/90 آمده است. </w:t>
      </w:r>
    </w:p>
  </w:footnote>
  <w:footnote w:id="82">
    <w:p w:rsidR="00904329" w:rsidRPr="00585441" w:rsidRDefault="00904329" w:rsidP="007304CA">
      <w:pPr>
        <w:pStyle w:val="FootnoteText"/>
      </w:pPr>
      <w:r w:rsidRPr="00CC07A2">
        <w:rPr>
          <w:rStyle w:val="FootnoteReference"/>
          <w:rFonts w:ascii="IRLotus" w:hAnsi="IRLotus" w:cs="IRLotus"/>
          <w:vertAlign w:val="baseline"/>
        </w:rPr>
        <w:footnoteRef/>
      </w:r>
      <w:r>
        <w:rPr>
          <w:rtl/>
        </w:rPr>
        <w:t>-</w:t>
      </w:r>
      <w:r w:rsidRPr="00585441">
        <w:rPr>
          <w:rFonts w:hint="cs"/>
          <w:rtl/>
        </w:rPr>
        <w:t xml:space="preserve"> «بی</w:t>
      </w:r>
      <w:r w:rsidRPr="00585441">
        <w:rPr>
          <w:rFonts w:hint="cs"/>
          <w:rtl/>
        </w:rPr>
        <w:softHyphen/>
        <w:t>نیازی از مخلوق و نیاز نداشتن به فرزند و مکان و همنشین و ...»</w:t>
      </w:r>
    </w:p>
  </w:footnote>
  <w:footnote w:id="83">
    <w:p w:rsidR="00904329" w:rsidRPr="00585441" w:rsidRDefault="00904329" w:rsidP="007304CA">
      <w:pPr>
        <w:pStyle w:val="FootnoteText"/>
        <w:rPr>
          <w:rtl/>
        </w:rPr>
      </w:pPr>
      <w:r w:rsidRPr="00CC07A2">
        <w:rPr>
          <w:rStyle w:val="FootnoteReference"/>
          <w:rFonts w:ascii="IRLotus" w:hAnsi="IRLotus" w:cs="IRLotus"/>
          <w:vertAlign w:val="baseline"/>
          <w:rtl/>
        </w:rPr>
        <w:footnoteRef/>
      </w:r>
      <w:r w:rsidRPr="00585441">
        <w:rPr>
          <w:rtl/>
        </w:rPr>
        <w:t xml:space="preserve">- </w:t>
      </w:r>
      <w:r w:rsidRPr="00585441">
        <w:rPr>
          <w:rFonts w:hint="cs"/>
          <w:rtl/>
        </w:rPr>
        <w:t>«پس برای خدا مثلها نزنيد.» [النحل: 74].</w:t>
      </w:r>
    </w:p>
  </w:footnote>
  <w:footnote w:id="84">
    <w:p w:rsidR="00904329" w:rsidRPr="00585441" w:rsidRDefault="00904329" w:rsidP="007304CA">
      <w:pPr>
        <w:pStyle w:val="FootnoteText"/>
        <w:rPr>
          <w:rtl/>
          <w:lang w:bidi="fa-IR"/>
        </w:rPr>
      </w:pPr>
      <w:r w:rsidRPr="00CC07A2">
        <w:rPr>
          <w:rStyle w:val="FootnoteReference"/>
          <w:rFonts w:ascii="IRLotus" w:hAnsi="IRLotus" w:cs="IRLotus"/>
          <w:vertAlign w:val="baseline"/>
          <w:rtl/>
        </w:rPr>
        <w:footnoteRef/>
      </w:r>
      <w:r w:rsidRPr="00585441">
        <w:rPr>
          <w:rFonts w:hint="cs"/>
          <w:rtl/>
        </w:rPr>
        <w:t xml:space="preserve">- برگرفته از </w:t>
      </w:r>
      <w:r w:rsidRPr="00585441">
        <w:rPr>
          <w:rFonts w:hint="cs"/>
          <w:b/>
          <w:bCs/>
          <w:rtl/>
        </w:rPr>
        <w:t>تفسير الكبير</w:t>
      </w:r>
      <w:r w:rsidRPr="00585441">
        <w:rPr>
          <w:rFonts w:hint="cs"/>
          <w:rtl/>
        </w:rPr>
        <w:t>، فخر رازی (20/64-67)، به اختصار و اندکی تصـرف.</w:t>
      </w:r>
    </w:p>
  </w:footnote>
  <w:footnote w:id="85">
    <w:p w:rsidR="00904329" w:rsidRPr="00585441" w:rsidRDefault="00904329" w:rsidP="007304CA">
      <w:pPr>
        <w:pStyle w:val="FootnoteText"/>
        <w:rPr>
          <w:rtl/>
          <w:lang w:bidi="fa-IR"/>
        </w:rPr>
      </w:pPr>
      <w:r w:rsidRPr="00CC07A2">
        <w:rPr>
          <w:rStyle w:val="FootnoteReference"/>
          <w:rFonts w:ascii="IRLotus" w:hAnsi="IRLotus" w:cs="IRLotus"/>
          <w:vertAlign w:val="baseline"/>
          <w:rtl/>
        </w:rPr>
        <w:footnoteRef/>
      </w:r>
      <w:r w:rsidRPr="00585441">
        <w:rPr>
          <w:rtl/>
        </w:rPr>
        <w:t xml:space="preserve">- </w:t>
      </w:r>
      <w:r w:rsidRPr="00585441">
        <w:rPr>
          <w:rFonts w:hint="cs"/>
          <w:rtl/>
        </w:rPr>
        <w:t>«ما وسائل زندگی ایشان را میان</w:t>
      </w:r>
      <w:r w:rsidRPr="00585441">
        <w:rPr>
          <w:rtl/>
        </w:rPr>
        <w:softHyphen/>
      </w:r>
      <w:r w:rsidRPr="00585441">
        <w:rPr>
          <w:rFonts w:hint="cs"/>
          <w:rtl/>
        </w:rPr>
        <w:t>شان در این زندگی دنیا قسمت می‌کنیم.» [الزخرف: 32].</w:t>
      </w:r>
    </w:p>
  </w:footnote>
  <w:footnote w:id="86">
    <w:p w:rsidR="00904329" w:rsidRPr="00585441" w:rsidRDefault="00904329" w:rsidP="007304CA">
      <w:pPr>
        <w:pStyle w:val="FootnoteText"/>
        <w:rPr>
          <w:rtl/>
          <w:lang w:bidi="fa-IR"/>
        </w:rPr>
      </w:pPr>
      <w:r w:rsidRPr="00CC07A2">
        <w:rPr>
          <w:rStyle w:val="FootnoteReference"/>
          <w:rFonts w:ascii="IRLotus" w:hAnsi="IRLotus" w:cs="IRLotus"/>
          <w:vertAlign w:val="baseline"/>
          <w:rtl/>
        </w:rPr>
        <w:footnoteRef/>
      </w:r>
      <w:r w:rsidRPr="00585441">
        <w:rPr>
          <w:rFonts w:hint="cs"/>
          <w:rtl/>
        </w:rPr>
        <w:t xml:space="preserve">- برگرفته از فخر الدين رازی، </w:t>
      </w:r>
      <w:r w:rsidRPr="00585441">
        <w:rPr>
          <w:rFonts w:hint="cs"/>
          <w:b/>
          <w:bCs/>
          <w:rtl/>
        </w:rPr>
        <w:t>التفسير الكبير</w:t>
      </w:r>
      <w:r w:rsidRPr="00585441">
        <w:rPr>
          <w:rFonts w:hint="cs"/>
          <w:rtl/>
        </w:rPr>
        <w:t xml:space="preserve"> (20/78)</w:t>
      </w:r>
    </w:p>
  </w:footnote>
  <w:footnote w:id="87">
    <w:p w:rsidR="00904329" w:rsidRPr="00585441" w:rsidRDefault="00904329" w:rsidP="007304CA">
      <w:pPr>
        <w:pStyle w:val="FootnoteText"/>
        <w:rPr>
          <w:rtl/>
          <w:lang w:bidi="fa-IR"/>
        </w:rPr>
      </w:pPr>
      <w:r w:rsidRPr="00CC07A2">
        <w:rPr>
          <w:rStyle w:val="FootnoteReference"/>
          <w:rFonts w:ascii="IRLotus" w:hAnsi="IRLotus" w:cs="IRLotus"/>
          <w:vertAlign w:val="baseline"/>
          <w:rtl/>
        </w:rPr>
        <w:footnoteRef/>
      </w:r>
      <w:r w:rsidRPr="00585441">
        <w:rPr>
          <w:rtl/>
        </w:rPr>
        <w:t xml:space="preserve">- </w:t>
      </w:r>
      <w:r w:rsidRPr="00585441">
        <w:rPr>
          <w:rFonts w:hint="cs"/>
          <w:rtl/>
        </w:rPr>
        <w:t>«بگو که محققا من مالک ضرر و نفعی برای شما نیستم.» [الجن: 21].</w:t>
      </w:r>
    </w:p>
  </w:footnote>
  <w:footnote w:id="88">
    <w:p w:rsidR="00904329" w:rsidRPr="00585441" w:rsidRDefault="00904329" w:rsidP="007304CA">
      <w:pPr>
        <w:pStyle w:val="FootnoteText"/>
        <w:rPr>
          <w:rtl/>
          <w:lang w:bidi="fa-IR"/>
        </w:rPr>
      </w:pPr>
      <w:r w:rsidRPr="00CC07A2">
        <w:rPr>
          <w:rStyle w:val="FootnoteReference"/>
          <w:rFonts w:ascii="IRLotus" w:hAnsi="IRLotus" w:cs="IRLotus"/>
          <w:vertAlign w:val="baseline"/>
          <w:rtl/>
        </w:rPr>
        <w:footnoteRef/>
      </w:r>
      <w:r w:rsidRPr="00585441">
        <w:rPr>
          <w:rtl/>
        </w:rPr>
        <w:t xml:space="preserve">- </w:t>
      </w:r>
      <w:r w:rsidRPr="00585441">
        <w:rPr>
          <w:rFonts w:hint="cs"/>
          <w:rtl/>
        </w:rPr>
        <w:t>«بلکه زنده‌اند نزد پروردگارشان روزی داده می‌شوند». [آل‌عمران: 169].</w:t>
      </w:r>
    </w:p>
  </w:footnote>
  <w:footnote w:id="89">
    <w:p w:rsidR="00904329" w:rsidRPr="009A04D6" w:rsidRDefault="00904329" w:rsidP="00044C92">
      <w:pPr>
        <w:pStyle w:val="FootnoteText"/>
        <w:rPr>
          <w:rFonts w:cs="mylotus"/>
          <w:szCs w:val="22"/>
        </w:rPr>
      </w:pPr>
      <w:r w:rsidRPr="00CC07A2">
        <w:rPr>
          <w:rStyle w:val="FootnoteReference"/>
          <w:rFonts w:ascii="IRLotus" w:hAnsi="IRLotus" w:cs="IRLotus"/>
          <w:vertAlign w:val="baseline"/>
          <w:rtl/>
        </w:rPr>
        <w:footnoteRef/>
      </w:r>
      <w:r w:rsidRPr="009A04D6">
        <w:rPr>
          <w:rFonts w:cs="mylotus" w:hint="cs"/>
          <w:szCs w:val="22"/>
          <w:rtl/>
        </w:rPr>
        <w:t>- فخر رازی در تفسیر آیه 28 آل عمران می</w:t>
      </w:r>
      <w:r w:rsidRPr="009A04D6">
        <w:rPr>
          <w:rFonts w:cs="mylotus" w:hint="cs"/>
          <w:szCs w:val="22"/>
          <w:rtl/>
        </w:rPr>
        <w:softHyphen/>
        <w:t xml:space="preserve">گوید: </w:t>
      </w:r>
      <w:r w:rsidRPr="00585441">
        <w:rPr>
          <w:rFonts w:cs="Traditional Arabic"/>
          <w:rtl/>
        </w:rPr>
        <w:t>﴿</w:t>
      </w:r>
      <w:r w:rsidRPr="00585441">
        <w:rPr>
          <w:rFonts w:cs="KFGQPC Uthmanic Script HAFS"/>
          <w:rtl/>
        </w:rPr>
        <w:t xml:space="preserve">لَّا يَتَّخِذِ </w:t>
      </w:r>
      <w:r w:rsidRPr="00585441">
        <w:rPr>
          <w:rFonts w:cs="KFGQPC Uthmanic Script HAFS" w:hint="cs"/>
          <w:rtl/>
        </w:rPr>
        <w:t>ٱ</w:t>
      </w:r>
      <w:r w:rsidRPr="00585441">
        <w:rPr>
          <w:rFonts w:cs="KFGQPC Uthmanic Script HAFS" w:hint="eastAsia"/>
          <w:rtl/>
        </w:rPr>
        <w:t>لۡمُؤۡمِنُونَ</w:t>
      </w:r>
      <w:r w:rsidRPr="00585441">
        <w:rPr>
          <w:rFonts w:cs="KFGQPC Uthmanic Script HAFS"/>
          <w:rtl/>
        </w:rPr>
        <w:t xml:space="preserve"> </w:t>
      </w:r>
      <w:r w:rsidRPr="00585441">
        <w:rPr>
          <w:rFonts w:cs="KFGQPC Uthmanic Script HAFS" w:hint="cs"/>
          <w:rtl/>
        </w:rPr>
        <w:t>ٱ</w:t>
      </w:r>
      <w:r w:rsidRPr="00585441">
        <w:rPr>
          <w:rFonts w:cs="KFGQPC Uthmanic Script HAFS" w:hint="eastAsia"/>
          <w:rtl/>
        </w:rPr>
        <w:t>لۡكَٰفِرِينَ</w:t>
      </w:r>
      <w:r w:rsidRPr="00585441">
        <w:rPr>
          <w:rFonts w:cs="KFGQPC Uthmanic Script HAFS"/>
          <w:rtl/>
        </w:rPr>
        <w:t xml:space="preserve"> أَوۡلِيَآءَ مِن دُونِ </w:t>
      </w:r>
      <w:r w:rsidRPr="00585441">
        <w:rPr>
          <w:rFonts w:cs="KFGQPC Uthmanic Script HAFS" w:hint="cs"/>
          <w:rtl/>
        </w:rPr>
        <w:t>ٱ</w:t>
      </w:r>
      <w:r w:rsidRPr="00585441">
        <w:rPr>
          <w:rFonts w:cs="KFGQPC Uthmanic Script HAFS" w:hint="eastAsia"/>
          <w:rtl/>
        </w:rPr>
        <w:t>لۡمُؤۡمِنِينَۖ</w:t>
      </w:r>
      <w:r w:rsidRPr="00585441">
        <w:rPr>
          <w:rFonts w:cs="KFGQPC Uthmanic Script HAFS"/>
          <w:rtl/>
        </w:rPr>
        <w:t xml:space="preserve"> وَمَن يَفۡعَلۡ ذَٰلِكَ فَلَيۡسَ مِنَ </w:t>
      </w:r>
      <w:r w:rsidRPr="00585441">
        <w:rPr>
          <w:rFonts w:cs="KFGQPC Uthmanic Script HAFS" w:hint="cs"/>
          <w:rtl/>
        </w:rPr>
        <w:t>ٱ</w:t>
      </w:r>
      <w:r w:rsidRPr="00585441">
        <w:rPr>
          <w:rFonts w:cs="KFGQPC Uthmanic Script HAFS" w:hint="eastAsia"/>
          <w:rtl/>
        </w:rPr>
        <w:t>للَّهِ</w:t>
      </w:r>
      <w:r w:rsidRPr="00585441">
        <w:rPr>
          <w:rFonts w:cs="KFGQPC Uthmanic Script HAFS"/>
          <w:rtl/>
        </w:rPr>
        <w:t xml:space="preserve"> فِي شَيۡءٍ إِلَّآ أَن تَتَّقُواْ مِنۡهُمۡ تُقَىٰة</w:t>
      </w:r>
      <w:r w:rsidRPr="00585441">
        <w:rPr>
          <w:rFonts w:ascii="Times New Roman" w:hAnsi="Times New Roman" w:cs="KFGQPC Uthmanic Script HAFS" w:hint="cs"/>
          <w:rtl/>
        </w:rPr>
        <w:t>ٗ</w:t>
      </w:r>
      <w:r w:rsidRPr="00585441">
        <w:rPr>
          <w:rFonts w:cs="KFGQPC Uthmanic Script HAFS" w:hint="cs"/>
          <w:rtl/>
        </w:rPr>
        <w:t>..</w:t>
      </w:r>
      <w:r w:rsidRPr="00585441">
        <w:rPr>
          <w:rFonts w:cs="Traditional Arabic" w:hint="cs"/>
          <w:rtl/>
        </w:rPr>
        <w:t>﴾</w:t>
      </w:r>
      <w:r w:rsidRPr="00585441">
        <w:rPr>
          <w:rFonts w:cs="IRNazli"/>
          <w:rtl/>
        </w:rPr>
        <w:t xml:space="preserve"> [آل عمران: 28]</w:t>
      </w:r>
      <w:r w:rsidRPr="00585441">
        <w:rPr>
          <w:rFonts w:cs="IRNazli" w:hint="cs"/>
          <w:rtl/>
        </w:rPr>
        <w:t xml:space="preserve"> «ظاهر آیه بیانگر این مطلب است که تقیه تنها در برابر </w:t>
      </w:r>
      <w:r w:rsidRPr="00585441">
        <w:rPr>
          <w:rFonts w:hint="cs"/>
          <w:rtl/>
        </w:rPr>
        <w:t>کافرانی</w:t>
      </w:r>
      <w:r w:rsidRPr="00585441">
        <w:rPr>
          <w:rFonts w:cs="IRNazli" w:hint="cs"/>
          <w:rtl/>
        </w:rPr>
        <w:t xml:space="preserve"> که غلبه یافتند حلال است اما مذهب شافعی </w:t>
      </w:r>
      <w:r>
        <w:rPr>
          <w:rFonts w:cs="CTraditional Arabic" w:hint="cs"/>
          <w:szCs w:val="23"/>
          <w:rtl/>
        </w:rPr>
        <w:t>/</w:t>
      </w:r>
      <w:r w:rsidRPr="00585441">
        <w:rPr>
          <w:rFonts w:cs="IRNazli" w:hint="cs"/>
          <w:rtl/>
        </w:rPr>
        <w:t xml:space="preserve"> این است که چون وضعیت در میان مسلمانان همانند وضعیت میان مسلمانان و مشرکان شد، در این شرایط برای حفاظت از جان تقیه حلال است.»</w:t>
      </w:r>
      <w:r w:rsidRPr="009A04D6">
        <w:rPr>
          <w:rFonts w:cs="mylotus" w:hint="cs"/>
          <w:szCs w:val="22"/>
          <w:rtl/>
        </w:rPr>
        <w:t xml:space="preserve"> نگا:</w:t>
      </w:r>
      <w:r w:rsidRPr="009A04D6">
        <w:rPr>
          <w:rFonts w:cs="mylotus"/>
          <w:szCs w:val="22"/>
          <w:rtl/>
        </w:rPr>
        <w:t xml:space="preserve"> </w:t>
      </w:r>
      <w:r w:rsidRPr="009A04D6">
        <w:rPr>
          <w:rFonts w:cs="mylotus"/>
          <w:b/>
          <w:bCs/>
          <w:szCs w:val="22"/>
          <w:rtl/>
        </w:rPr>
        <w:t>التفسـير</w:t>
      </w:r>
      <w:r w:rsidRPr="009A04D6">
        <w:rPr>
          <w:rFonts w:cs="mylotus"/>
          <w:szCs w:val="22"/>
          <w:rtl/>
        </w:rPr>
        <w:t xml:space="preserve"> </w:t>
      </w:r>
      <w:r w:rsidRPr="009A04D6">
        <w:rPr>
          <w:rFonts w:cs="mylotus"/>
          <w:b/>
          <w:bCs/>
          <w:szCs w:val="22"/>
          <w:rtl/>
        </w:rPr>
        <w:t>الكبير</w:t>
      </w:r>
      <w:r w:rsidRPr="009A04D6">
        <w:rPr>
          <w:rFonts w:cs="mylotus"/>
          <w:sz w:val="18"/>
          <w:szCs w:val="22"/>
          <w:rtl/>
        </w:rPr>
        <w:t xml:space="preserve"> </w:t>
      </w:r>
      <w:r w:rsidRPr="009A04D6">
        <w:rPr>
          <w:rFonts w:cs="mylotus" w:hint="cs"/>
          <w:sz w:val="18"/>
          <w:szCs w:val="22"/>
          <w:rtl/>
        </w:rPr>
        <w:t>(</w:t>
      </w:r>
      <w:r w:rsidRPr="009A04D6">
        <w:rPr>
          <w:rFonts w:cs="mylotus"/>
          <w:sz w:val="18"/>
          <w:szCs w:val="22"/>
          <w:rtl/>
        </w:rPr>
        <w:t>8/14</w:t>
      </w:r>
      <w:r w:rsidRPr="009A04D6">
        <w:rPr>
          <w:rFonts w:cs="mylotus" w:hint="cs"/>
          <w:sz w:val="18"/>
          <w:szCs w:val="22"/>
          <w:rtl/>
        </w:rPr>
        <w:t>)</w:t>
      </w:r>
    </w:p>
  </w:footnote>
  <w:footnote w:id="90">
    <w:p w:rsidR="00904329" w:rsidRPr="00585441" w:rsidRDefault="00904329" w:rsidP="007304CA">
      <w:pPr>
        <w:pStyle w:val="FootnoteText"/>
        <w:rPr>
          <w:rtl/>
        </w:rPr>
      </w:pPr>
      <w:r w:rsidRPr="00CC07A2">
        <w:rPr>
          <w:rStyle w:val="FootnoteReference"/>
          <w:rFonts w:ascii="IRLotus" w:hAnsi="IRLotus" w:cs="IRLotus"/>
          <w:vertAlign w:val="baseline"/>
          <w:rtl/>
        </w:rPr>
        <w:footnoteRef/>
      </w:r>
      <w:r w:rsidRPr="00585441">
        <w:rPr>
          <w:rtl/>
        </w:rPr>
        <w:t xml:space="preserve">- </w:t>
      </w:r>
      <w:r w:rsidRPr="00585441">
        <w:rPr>
          <w:rFonts w:hint="cs"/>
          <w:rtl/>
        </w:rPr>
        <w:t>«بگو نمی‌یابم در آنچه بسوی من وحی شده ...»</w:t>
      </w:r>
    </w:p>
  </w:footnote>
  <w:footnote w:id="91">
    <w:p w:rsidR="00904329" w:rsidRPr="009A04D6" w:rsidRDefault="00904329" w:rsidP="007304CA">
      <w:pPr>
        <w:pStyle w:val="FootnoteText"/>
        <w:rPr>
          <w:rFonts w:cs="mylotus"/>
          <w:spacing w:val="-4"/>
          <w:szCs w:val="22"/>
          <w:rtl/>
        </w:rPr>
      </w:pPr>
      <w:r w:rsidRPr="00CC07A2">
        <w:rPr>
          <w:rStyle w:val="FootnoteReference"/>
          <w:rFonts w:ascii="IRLotus" w:hAnsi="IRLotus" w:cs="IRLotus"/>
          <w:vertAlign w:val="baseline"/>
          <w:rtl/>
        </w:rPr>
        <w:footnoteRef/>
      </w:r>
      <w:r w:rsidRPr="00585441">
        <w:rPr>
          <w:rtl/>
        </w:rPr>
        <w:t xml:space="preserve">- </w:t>
      </w:r>
      <w:r w:rsidRPr="00585441">
        <w:rPr>
          <w:rFonts w:hint="cs"/>
          <w:rtl/>
        </w:rPr>
        <w:t>«خدا مشروع قرار نداده بحیره را و نه سائبه را ...»</w:t>
      </w:r>
    </w:p>
  </w:footnote>
  <w:footnote w:id="92">
    <w:p w:rsidR="00904329" w:rsidRPr="009A04D6" w:rsidRDefault="00904329" w:rsidP="007304CA">
      <w:pPr>
        <w:pStyle w:val="FootnoteText"/>
        <w:rPr>
          <w:rFonts w:cs="mylotus"/>
          <w:szCs w:val="22"/>
          <w:rtl/>
          <w:lang w:bidi="ar-SY"/>
        </w:rPr>
      </w:pPr>
      <w:r w:rsidRPr="00CC07A2">
        <w:rPr>
          <w:rStyle w:val="FootnoteReference"/>
          <w:rFonts w:ascii="IRLotus" w:hAnsi="IRLotus" w:cs="IRLotus"/>
          <w:vertAlign w:val="baseline"/>
          <w:rtl/>
        </w:rPr>
        <w:footnoteRef/>
      </w:r>
      <w:r w:rsidRPr="009A04D6">
        <w:rPr>
          <w:rFonts w:cs="mylotus" w:hint="cs"/>
          <w:szCs w:val="22"/>
          <w:rtl/>
        </w:rPr>
        <w:t xml:space="preserve">- </w:t>
      </w:r>
      <w:r w:rsidRPr="00585441">
        <w:rPr>
          <w:rFonts w:hint="cs"/>
          <w:rtl/>
        </w:rPr>
        <w:t xml:space="preserve">«همانا خداوند متعال روز جمعه را بر کسانی که پیش از ما بودند نوشته بود که در آن اختلاف کرده و خداوند ما را به آن رهنمون کرد؛ و مردم در این مورد از ما پیروی کرده و یهود فردای آن روز و نصاری پس فردای آن روز را اختیار کردند.» برگرفته از </w:t>
      </w:r>
      <w:r w:rsidRPr="009A04D6">
        <w:rPr>
          <w:rFonts w:cs="mylotus" w:hint="cs"/>
          <w:b/>
          <w:bCs/>
          <w:szCs w:val="22"/>
          <w:rtl/>
        </w:rPr>
        <w:t>تفسير الكبير</w:t>
      </w:r>
      <w:r w:rsidRPr="009A04D6">
        <w:rPr>
          <w:rFonts w:cs="mylotus" w:hint="cs"/>
          <w:szCs w:val="22"/>
          <w:rtl/>
        </w:rPr>
        <w:t xml:space="preserve"> فخر رازی (20/137)</w:t>
      </w:r>
    </w:p>
  </w:footnote>
  <w:footnote w:id="93">
    <w:p w:rsidR="00904329" w:rsidRPr="00585441" w:rsidRDefault="00904329" w:rsidP="007304CA">
      <w:pPr>
        <w:pStyle w:val="FootnoteText"/>
        <w:rPr>
          <w:rtl/>
          <w:lang w:bidi="fa-IR"/>
        </w:rPr>
      </w:pPr>
      <w:r w:rsidRPr="00CC07A2">
        <w:rPr>
          <w:rStyle w:val="FootnoteReference"/>
          <w:rFonts w:ascii="IRLotus" w:hAnsi="IRLotus" w:cs="IRLotus"/>
          <w:vertAlign w:val="baseline"/>
          <w:rtl/>
        </w:rPr>
        <w:footnoteRef/>
      </w:r>
      <w:r w:rsidRPr="00585441">
        <w:rPr>
          <w:rFonts w:hint="cs"/>
          <w:rtl/>
        </w:rPr>
        <w:t xml:space="preserve">- برگرفته از </w:t>
      </w:r>
      <w:r w:rsidRPr="00585441">
        <w:rPr>
          <w:rFonts w:hint="cs"/>
          <w:b/>
          <w:bCs/>
          <w:rtl/>
        </w:rPr>
        <w:t>تفسير الكبير</w:t>
      </w:r>
      <w:r w:rsidRPr="00585441">
        <w:rPr>
          <w:rFonts w:hint="cs"/>
          <w:rtl/>
        </w:rPr>
        <w:t xml:space="preserve"> فخر رازی: 20/141. ومانند آن در تفسير: </w:t>
      </w:r>
      <w:r w:rsidRPr="00585441">
        <w:rPr>
          <w:rFonts w:hint="cs"/>
          <w:b/>
          <w:bCs/>
          <w:rtl/>
        </w:rPr>
        <w:t>اللباب في علوم الكتاب</w:t>
      </w:r>
      <w:r w:rsidRPr="00585441">
        <w:rPr>
          <w:rFonts w:hint="cs"/>
          <w:rtl/>
        </w:rPr>
        <w:t xml:space="preserve">، ابن عادل دمشقی حنبلی: 12/188؛ و تفسير </w:t>
      </w:r>
      <w:r w:rsidRPr="00585441">
        <w:rPr>
          <w:rFonts w:hint="cs"/>
          <w:b/>
          <w:bCs/>
          <w:rtl/>
        </w:rPr>
        <w:t xml:space="preserve">الدر الـمنثور </w:t>
      </w:r>
      <w:r w:rsidRPr="00585441">
        <w:rPr>
          <w:rFonts w:hint="cs"/>
          <w:rtl/>
        </w:rPr>
        <w:t xml:space="preserve">سيوطی: 5/179 و ...؛ و نگا: </w:t>
      </w:r>
      <w:r w:rsidRPr="00585441">
        <w:rPr>
          <w:rFonts w:hint="cs"/>
          <w:b/>
          <w:bCs/>
          <w:rtl/>
        </w:rPr>
        <w:t>السيرة الحلبية</w:t>
      </w:r>
      <w:r w:rsidRPr="00585441">
        <w:rPr>
          <w:rFonts w:hint="cs"/>
          <w:rtl/>
        </w:rPr>
        <w:t>: 2/386.</w:t>
      </w:r>
    </w:p>
  </w:footnote>
  <w:footnote w:id="94">
    <w:p w:rsidR="00904329" w:rsidRPr="00585441" w:rsidRDefault="00904329" w:rsidP="007304CA">
      <w:pPr>
        <w:pStyle w:val="FootnoteText"/>
        <w:rPr>
          <w:rtl/>
        </w:rPr>
      </w:pPr>
      <w:r w:rsidRPr="00CC07A2">
        <w:rPr>
          <w:rStyle w:val="FootnoteReference"/>
          <w:rFonts w:ascii="IRLotus" w:hAnsi="IRLotus" w:cs="IRLotus"/>
          <w:vertAlign w:val="baseline"/>
          <w:rtl/>
        </w:rPr>
        <w:footnoteRef/>
      </w:r>
      <w:r w:rsidRPr="00585441">
        <w:rPr>
          <w:rtl/>
        </w:rPr>
        <w:t xml:space="preserve">- </w:t>
      </w:r>
      <w:r w:rsidRPr="00585441">
        <w:rPr>
          <w:rFonts w:hint="cs"/>
          <w:rtl/>
        </w:rPr>
        <w:t>«پس اگر او از تسبیح گویان نمی‌بود.»</w:t>
      </w:r>
    </w:p>
  </w:footnote>
  <w:footnote w:id="95">
    <w:p w:rsidR="00904329" w:rsidRPr="009A04D6" w:rsidRDefault="00904329" w:rsidP="007304CA">
      <w:pPr>
        <w:pStyle w:val="FootnoteText"/>
        <w:rPr>
          <w:rFonts w:cs="mylotus"/>
          <w:spacing w:val="-4"/>
          <w:szCs w:val="22"/>
          <w:rtl/>
          <w:lang w:bidi="fa-IR"/>
        </w:rPr>
      </w:pPr>
      <w:r w:rsidRPr="00CC07A2">
        <w:rPr>
          <w:rStyle w:val="FootnoteReference"/>
          <w:rFonts w:ascii="IRLotus" w:hAnsi="IRLotus" w:cs="IRLotus"/>
          <w:vertAlign w:val="baseline"/>
          <w:rtl/>
        </w:rPr>
        <w:footnoteRef/>
      </w:r>
      <w:r w:rsidRPr="00585441">
        <w:rPr>
          <w:rtl/>
        </w:rPr>
        <w:t xml:space="preserve">- </w:t>
      </w:r>
      <w:r w:rsidRPr="00585441">
        <w:rPr>
          <w:rFonts w:hint="cs"/>
          <w:rtl/>
        </w:rPr>
        <w:t>«عاقل‌تر ایشان گفت: آیا به شما نگفتم چرا تسبیح حق نمی‌گوئید.»</w:t>
      </w:r>
    </w:p>
  </w:footnote>
  <w:footnote w:id="96">
    <w:p w:rsidR="00904329" w:rsidRPr="00585441" w:rsidRDefault="00904329" w:rsidP="00546B01">
      <w:pPr>
        <w:pStyle w:val="FootnoteText"/>
        <w:spacing w:line="228" w:lineRule="auto"/>
      </w:pPr>
      <w:r w:rsidRPr="00CC07A2">
        <w:rPr>
          <w:rStyle w:val="FootnoteReference"/>
          <w:rFonts w:ascii="IRLotus" w:hAnsi="IRLotus" w:cs="IRLotus"/>
          <w:vertAlign w:val="baseline"/>
        </w:rPr>
        <w:footnoteRef/>
      </w:r>
      <w:r>
        <w:rPr>
          <w:rtl/>
        </w:rPr>
        <w:t>-</w:t>
      </w:r>
      <w:r w:rsidRPr="00585441">
        <w:rPr>
          <w:rFonts w:hint="cs"/>
          <w:rtl/>
        </w:rPr>
        <w:t xml:space="preserve"> یعنی تعداد متنعمان را افزایش </w:t>
      </w:r>
      <w:r w:rsidRPr="00585441">
        <w:rPr>
          <w:rFonts w:hint="cs"/>
          <w:rtl/>
        </w:rPr>
        <w:softHyphen/>
        <w:t xml:space="preserve">دادیم که نافرمانی </w:t>
      </w:r>
      <w:r w:rsidRPr="00585441">
        <w:rPr>
          <w:rFonts w:hint="cs"/>
          <w:rtl/>
        </w:rPr>
        <w:softHyphen/>
        <w:t>کنند.</w:t>
      </w:r>
    </w:p>
  </w:footnote>
  <w:footnote w:id="97">
    <w:p w:rsidR="00904329" w:rsidRPr="009A04D6" w:rsidRDefault="00904329" w:rsidP="00546B01">
      <w:pPr>
        <w:pStyle w:val="FootnoteText"/>
        <w:spacing w:line="228" w:lineRule="auto"/>
        <w:rPr>
          <w:rFonts w:cs="mylotus"/>
          <w:szCs w:val="22"/>
          <w:rtl/>
        </w:rPr>
      </w:pPr>
      <w:r w:rsidRPr="00CC07A2">
        <w:rPr>
          <w:rStyle w:val="FootnoteReference"/>
          <w:rFonts w:ascii="IRLotus" w:hAnsi="IRLotus" w:cs="IRLotus"/>
          <w:vertAlign w:val="baseline"/>
          <w:rtl/>
        </w:rPr>
        <w:footnoteRef/>
      </w:r>
      <w:r w:rsidRPr="00585441">
        <w:rPr>
          <w:rtl/>
        </w:rPr>
        <w:t xml:space="preserve">- </w:t>
      </w:r>
      <w:r w:rsidRPr="00585441">
        <w:rPr>
          <w:rFonts w:hint="cs"/>
          <w:rtl/>
        </w:rPr>
        <w:t>اما قرائتی شاذ است.</w:t>
      </w:r>
    </w:p>
  </w:footnote>
  <w:footnote w:id="98">
    <w:p w:rsidR="00904329" w:rsidRPr="00585441" w:rsidRDefault="00904329" w:rsidP="007304CA">
      <w:pPr>
        <w:pStyle w:val="FootnoteText"/>
      </w:pPr>
      <w:r w:rsidRPr="00CC07A2">
        <w:rPr>
          <w:rStyle w:val="FootnoteReference"/>
          <w:rFonts w:ascii="IRLotus" w:hAnsi="IRLotus" w:cs="IRLotus"/>
          <w:vertAlign w:val="baseline"/>
        </w:rPr>
        <w:footnoteRef/>
      </w:r>
      <w:r>
        <w:rPr>
          <w:rtl/>
        </w:rPr>
        <w:t>-</w:t>
      </w:r>
      <w:r w:rsidRPr="00585441">
        <w:rPr>
          <w:rFonts w:hint="cs"/>
          <w:rtl/>
        </w:rPr>
        <w:t xml:space="preserve"> «تعظیم و بزرگداشت امر الهی و مهربانی و دلسوزی با خلق خدا.»</w:t>
      </w:r>
    </w:p>
  </w:footnote>
  <w:footnote w:id="99">
    <w:p w:rsidR="00904329" w:rsidRPr="00585441" w:rsidRDefault="00904329" w:rsidP="007304CA">
      <w:pPr>
        <w:pStyle w:val="FootnoteText"/>
        <w:rPr>
          <w:rtl/>
        </w:rPr>
      </w:pPr>
      <w:r w:rsidRPr="00CC07A2">
        <w:rPr>
          <w:rStyle w:val="FootnoteReference"/>
          <w:rFonts w:ascii="IRLotus" w:hAnsi="IRLotus" w:cs="IRLotus"/>
          <w:vertAlign w:val="baseline"/>
          <w:rtl/>
        </w:rPr>
        <w:footnoteRef/>
      </w:r>
      <w:r w:rsidRPr="00585441">
        <w:rPr>
          <w:rtl/>
        </w:rPr>
        <w:t xml:space="preserve">- </w:t>
      </w:r>
      <w:r w:rsidRPr="00585441">
        <w:rPr>
          <w:rFonts w:hint="cs"/>
          <w:rtl/>
        </w:rPr>
        <w:t>«و گیاه و درخت سجده می‌کنند.» [الرحمن: 6].</w:t>
      </w:r>
    </w:p>
  </w:footnote>
  <w:footnote w:id="100">
    <w:p w:rsidR="00904329" w:rsidRPr="00585441" w:rsidRDefault="00904329" w:rsidP="007304CA">
      <w:pPr>
        <w:pStyle w:val="FootnoteText"/>
        <w:rPr>
          <w:rtl/>
          <w:lang w:bidi="fa-IR"/>
        </w:rPr>
      </w:pPr>
      <w:r w:rsidRPr="00CC07A2">
        <w:rPr>
          <w:rStyle w:val="FootnoteReference"/>
          <w:rFonts w:ascii="IRLotus" w:hAnsi="IRLotus" w:cs="IRLotus"/>
          <w:vertAlign w:val="baseline"/>
          <w:rtl/>
        </w:rPr>
        <w:footnoteRef/>
      </w:r>
      <w:r w:rsidRPr="00585441">
        <w:rPr>
          <w:rFonts w:hint="cs"/>
          <w:rtl/>
        </w:rPr>
        <w:t>-</w:t>
      </w:r>
      <w:r w:rsidRPr="00585441">
        <w:rPr>
          <w:rFonts w:eastAsia="Times New Roman"/>
          <w:b/>
          <w:bCs/>
          <w:color w:val="000000"/>
          <w:sz w:val="40"/>
          <w:szCs w:val="40"/>
          <w:rtl/>
          <w:lang w:bidi="fa-IR"/>
        </w:rPr>
        <w:t xml:space="preserve"> </w:t>
      </w:r>
      <w:r w:rsidRPr="00585441">
        <w:rPr>
          <w:rFonts w:hint="cs"/>
          <w:rtl/>
        </w:rPr>
        <w:t>«</w:t>
      </w:r>
      <w:r w:rsidRPr="00585441">
        <w:rPr>
          <w:rtl/>
        </w:rPr>
        <w:t xml:space="preserve">مذمم </w:t>
      </w:r>
      <w:r w:rsidRPr="00585441">
        <w:rPr>
          <w:rFonts w:hint="cs"/>
          <w:rtl/>
        </w:rPr>
        <w:t>نزد ما آمده</w:t>
      </w:r>
      <w:r w:rsidRPr="00585441">
        <w:rPr>
          <w:rtl/>
        </w:rPr>
        <w:t xml:space="preserve"> وبا دينش کينه ودشمن</w:t>
      </w:r>
      <w:r w:rsidRPr="00585441">
        <w:rPr>
          <w:rFonts w:hint="cs"/>
          <w:rtl/>
        </w:rPr>
        <w:t>ی</w:t>
      </w:r>
      <w:r w:rsidRPr="00585441">
        <w:rPr>
          <w:rtl/>
        </w:rPr>
        <w:t xml:space="preserve"> ورزيديم و</w:t>
      </w:r>
      <w:r w:rsidRPr="00585441">
        <w:rPr>
          <w:rFonts w:hint="cs"/>
          <w:rtl/>
        </w:rPr>
        <w:t xml:space="preserve"> از </w:t>
      </w:r>
      <w:r w:rsidRPr="00585441">
        <w:rPr>
          <w:rtl/>
        </w:rPr>
        <w:t xml:space="preserve">فرمانش </w:t>
      </w:r>
      <w:r w:rsidRPr="00585441">
        <w:rPr>
          <w:rFonts w:hint="cs"/>
          <w:rtl/>
        </w:rPr>
        <w:t xml:space="preserve">سر برتافتیم.» نگا: قرطبی، </w:t>
      </w:r>
      <w:r w:rsidRPr="00585441">
        <w:rPr>
          <w:rFonts w:hint="cs"/>
          <w:b/>
          <w:bCs/>
          <w:rtl/>
        </w:rPr>
        <w:t>الجامع لأحكام القرآن</w:t>
      </w:r>
      <w:r w:rsidRPr="00585441">
        <w:rPr>
          <w:rFonts w:hint="cs"/>
          <w:rtl/>
        </w:rPr>
        <w:t xml:space="preserve"> (10/269)؛ و فخر رازی، </w:t>
      </w:r>
      <w:r w:rsidRPr="00585441">
        <w:rPr>
          <w:rFonts w:hint="cs"/>
          <w:b/>
          <w:bCs/>
          <w:rtl/>
        </w:rPr>
        <w:t>مفاتيح الغيب</w:t>
      </w:r>
      <w:r w:rsidRPr="00585441">
        <w:rPr>
          <w:rFonts w:hint="cs"/>
          <w:rtl/>
        </w:rPr>
        <w:t xml:space="preserve"> (20/220-221) به اختصار و اندکی تصرف.</w:t>
      </w:r>
    </w:p>
  </w:footnote>
  <w:footnote w:id="101">
    <w:p w:rsidR="00904329" w:rsidRPr="00585441" w:rsidRDefault="00904329" w:rsidP="007304CA">
      <w:pPr>
        <w:pStyle w:val="FootnoteText"/>
        <w:rPr>
          <w:rtl/>
        </w:rPr>
      </w:pPr>
      <w:r w:rsidRPr="00CC07A2">
        <w:rPr>
          <w:rStyle w:val="FootnoteReference"/>
          <w:rFonts w:ascii="IRLotus" w:hAnsi="IRLotus" w:cs="IRLotus"/>
          <w:vertAlign w:val="baseline"/>
          <w:rtl/>
        </w:rPr>
        <w:footnoteRef/>
      </w:r>
      <w:r w:rsidRPr="00585441">
        <w:rPr>
          <w:rtl/>
        </w:rPr>
        <w:t xml:space="preserve">- </w:t>
      </w:r>
      <w:r w:rsidRPr="00585441">
        <w:rPr>
          <w:rFonts w:hint="cs"/>
          <w:rtl/>
        </w:rPr>
        <w:t>«دعوت کن بسوی راه پروردگارت به حکمت و موعظة نیکو.»</w:t>
      </w:r>
    </w:p>
  </w:footnote>
  <w:footnote w:id="102">
    <w:p w:rsidR="00904329" w:rsidRPr="009A04D6" w:rsidRDefault="00904329" w:rsidP="007304CA">
      <w:pPr>
        <w:pStyle w:val="FootnoteText"/>
        <w:rPr>
          <w:rFonts w:cs="mylotus"/>
          <w:spacing w:val="-4"/>
          <w:szCs w:val="22"/>
          <w:rtl/>
        </w:rPr>
      </w:pPr>
      <w:r w:rsidRPr="00CC07A2">
        <w:rPr>
          <w:rStyle w:val="FootnoteReference"/>
          <w:rFonts w:ascii="IRLotus" w:hAnsi="IRLotus" w:cs="IRLotus"/>
          <w:vertAlign w:val="baseline"/>
          <w:rtl/>
        </w:rPr>
        <w:footnoteRef/>
      </w:r>
      <w:r w:rsidRPr="00585441">
        <w:rPr>
          <w:rtl/>
        </w:rPr>
        <w:t xml:space="preserve">- </w:t>
      </w:r>
      <w:r w:rsidRPr="00585441">
        <w:rPr>
          <w:rFonts w:hint="cs"/>
          <w:rtl/>
        </w:rPr>
        <w:t>«و با اهل کتاب مجادله مکنید جز بطریقی که نیکوتر است.»</w:t>
      </w:r>
    </w:p>
  </w:footnote>
  <w:footnote w:id="103">
    <w:p w:rsidR="00904329" w:rsidRPr="00585441" w:rsidRDefault="00904329" w:rsidP="007304CA">
      <w:pPr>
        <w:pStyle w:val="FootnoteText"/>
        <w:rPr>
          <w:rtl/>
          <w:lang w:bidi="fa-IR"/>
        </w:rPr>
      </w:pPr>
      <w:r w:rsidRPr="00CC07A2">
        <w:rPr>
          <w:rStyle w:val="FootnoteReference"/>
          <w:rFonts w:ascii="IRLotus" w:hAnsi="IRLotus" w:cs="IRLotus"/>
          <w:vertAlign w:val="baseline"/>
          <w:rtl/>
        </w:rPr>
        <w:footnoteRef/>
      </w:r>
      <w:r w:rsidRPr="00585441">
        <w:rPr>
          <w:rtl/>
        </w:rPr>
        <w:t xml:space="preserve">- </w:t>
      </w:r>
      <w:r w:rsidRPr="00585441">
        <w:rPr>
          <w:rFonts w:hint="cs"/>
          <w:rtl/>
        </w:rPr>
        <w:t>«حقا که آن را بلائی قرار دادیم برای ستمگران» [الصافات: 63].</w:t>
      </w:r>
    </w:p>
  </w:footnote>
  <w:footnote w:id="104">
    <w:p w:rsidR="00904329" w:rsidRPr="00585441" w:rsidRDefault="00904329" w:rsidP="007304CA">
      <w:pPr>
        <w:pStyle w:val="FootnoteText"/>
        <w:rPr>
          <w:rtl/>
          <w:lang w:bidi="fa-IR"/>
        </w:rPr>
      </w:pPr>
      <w:r w:rsidRPr="00CC07A2">
        <w:rPr>
          <w:rStyle w:val="FootnoteReference"/>
          <w:rFonts w:ascii="IRLotus" w:hAnsi="IRLotus" w:cs="IRLotus"/>
          <w:vertAlign w:val="baseline"/>
          <w:rtl/>
        </w:rPr>
        <w:footnoteRef/>
      </w:r>
      <w:r w:rsidRPr="00585441">
        <w:rPr>
          <w:rtl/>
        </w:rPr>
        <w:t xml:space="preserve">- </w:t>
      </w:r>
      <w:r w:rsidRPr="00585441">
        <w:rPr>
          <w:rFonts w:hint="cs"/>
          <w:rtl/>
        </w:rPr>
        <w:t>«آهای بیائید کتاب مرا بخوانید.» [الحاقة: 19].</w:t>
      </w:r>
    </w:p>
  </w:footnote>
  <w:footnote w:id="105">
    <w:p w:rsidR="00904329" w:rsidRPr="00585441" w:rsidRDefault="00904329" w:rsidP="007304CA">
      <w:pPr>
        <w:pStyle w:val="FootnoteText"/>
        <w:rPr>
          <w:rtl/>
          <w:lang w:bidi="fa-IR"/>
        </w:rPr>
      </w:pPr>
      <w:r w:rsidRPr="00CC07A2">
        <w:rPr>
          <w:rStyle w:val="FootnoteReference"/>
          <w:rFonts w:ascii="IRLotus" w:hAnsi="IRLotus" w:cs="IRLotus"/>
          <w:vertAlign w:val="baseline"/>
          <w:rtl/>
        </w:rPr>
        <w:footnoteRef/>
      </w:r>
      <w:r w:rsidRPr="00585441">
        <w:rPr>
          <w:rFonts w:hint="cs"/>
          <w:rtl/>
        </w:rPr>
        <w:t xml:space="preserve">- نگا: قرطبی، </w:t>
      </w:r>
      <w:r w:rsidRPr="00585441">
        <w:rPr>
          <w:rFonts w:hint="cs"/>
          <w:b/>
          <w:bCs/>
          <w:rtl/>
        </w:rPr>
        <w:t>الجامع لأحكام القرآن</w:t>
      </w:r>
      <w:r w:rsidRPr="00585441">
        <w:rPr>
          <w:rFonts w:hint="cs"/>
          <w:rtl/>
        </w:rPr>
        <w:t xml:space="preserve"> (10/299- 300) به اختصار و تصرف.</w:t>
      </w:r>
    </w:p>
  </w:footnote>
  <w:footnote w:id="106">
    <w:p w:rsidR="00904329" w:rsidRPr="00585441" w:rsidRDefault="00904329" w:rsidP="007304CA">
      <w:pPr>
        <w:pStyle w:val="FootnoteText"/>
        <w:rPr>
          <w:rtl/>
        </w:rPr>
      </w:pPr>
      <w:r w:rsidRPr="00CC07A2">
        <w:rPr>
          <w:rStyle w:val="FootnoteReference"/>
          <w:rFonts w:ascii="IRLotus" w:hAnsi="IRLotus" w:cs="IRLotus"/>
          <w:vertAlign w:val="baseline"/>
          <w:rtl/>
        </w:rPr>
        <w:footnoteRef/>
      </w:r>
      <w:r w:rsidRPr="00585441">
        <w:rPr>
          <w:rtl/>
        </w:rPr>
        <w:t xml:space="preserve">- </w:t>
      </w:r>
      <w:r w:rsidRPr="00585441">
        <w:rPr>
          <w:rFonts w:hint="cs"/>
          <w:rtl/>
        </w:rPr>
        <w:t>«هنگامیکه آسمان بشکافد.»</w:t>
      </w:r>
    </w:p>
  </w:footnote>
  <w:footnote w:id="107">
    <w:p w:rsidR="00904329" w:rsidRPr="009A04D6" w:rsidRDefault="00904329" w:rsidP="007304CA">
      <w:pPr>
        <w:pStyle w:val="FootnoteText"/>
        <w:rPr>
          <w:rFonts w:cs="mylotus"/>
          <w:spacing w:val="-4"/>
          <w:szCs w:val="22"/>
          <w:rtl/>
        </w:rPr>
      </w:pPr>
      <w:r w:rsidRPr="00CC07A2">
        <w:rPr>
          <w:rStyle w:val="FootnoteReference"/>
          <w:rFonts w:ascii="IRLotus" w:hAnsi="IRLotus" w:cs="IRLotus"/>
          <w:vertAlign w:val="baseline"/>
          <w:rtl/>
        </w:rPr>
        <w:footnoteRef/>
      </w:r>
      <w:r w:rsidRPr="00585441">
        <w:rPr>
          <w:rtl/>
        </w:rPr>
        <w:t xml:space="preserve">- </w:t>
      </w:r>
      <w:r w:rsidRPr="00585441">
        <w:rPr>
          <w:rFonts w:hint="cs"/>
          <w:rtl/>
        </w:rPr>
        <w:t>«هنگامیکه آسمان بشکافد.»</w:t>
      </w:r>
    </w:p>
  </w:footnote>
  <w:footnote w:id="108">
    <w:p w:rsidR="00904329" w:rsidRPr="00585441" w:rsidRDefault="00904329" w:rsidP="007304CA">
      <w:pPr>
        <w:pStyle w:val="FootnoteText"/>
        <w:rPr>
          <w:rtl/>
          <w:lang w:bidi="fa-IR"/>
        </w:rPr>
      </w:pPr>
      <w:r w:rsidRPr="00CC07A2">
        <w:rPr>
          <w:rStyle w:val="FootnoteReference"/>
          <w:rFonts w:ascii="IRLotus" w:hAnsi="IRLotus" w:cs="IRLotus"/>
          <w:vertAlign w:val="baseline"/>
          <w:rtl/>
        </w:rPr>
        <w:footnoteRef/>
      </w:r>
      <w:r w:rsidRPr="00585441">
        <w:rPr>
          <w:rFonts w:hint="cs"/>
          <w:rtl/>
        </w:rPr>
        <w:t xml:space="preserve">- این موارد برگرفته از </w:t>
      </w:r>
      <w:r w:rsidRPr="00585441">
        <w:rPr>
          <w:rFonts w:hint="cs"/>
          <w:b/>
          <w:bCs/>
          <w:rtl/>
        </w:rPr>
        <w:t>تفسير الكبير</w:t>
      </w:r>
      <w:r w:rsidRPr="00585441">
        <w:rPr>
          <w:rFonts w:hint="cs"/>
          <w:rtl/>
        </w:rPr>
        <w:t xml:space="preserve"> فخر رازی (20/59- 60) به اختصار و تصرف می</w:t>
      </w:r>
      <w:r w:rsidRPr="00585441">
        <w:rPr>
          <w:rFonts w:hint="cs"/>
          <w:rtl/>
        </w:rPr>
        <w:softHyphen/>
        <w:t>باشد.</w:t>
      </w:r>
    </w:p>
  </w:footnote>
  <w:footnote w:id="109">
    <w:p w:rsidR="00904329" w:rsidRPr="00585441" w:rsidRDefault="00904329" w:rsidP="007304CA">
      <w:pPr>
        <w:pStyle w:val="FootnoteText"/>
        <w:rPr>
          <w:rtl/>
          <w:lang w:bidi="fa-IR"/>
        </w:rPr>
      </w:pPr>
      <w:r w:rsidRPr="00CC07A2">
        <w:rPr>
          <w:rStyle w:val="FootnoteReference"/>
          <w:rFonts w:ascii="IRLotus" w:hAnsi="IRLotus" w:cs="IRLotus"/>
          <w:vertAlign w:val="baseline"/>
          <w:rtl/>
        </w:rPr>
        <w:footnoteRef/>
      </w:r>
      <w:r w:rsidRPr="00585441">
        <w:rPr>
          <w:rFonts w:hint="cs"/>
          <w:rtl/>
        </w:rPr>
        <w:t xml:space="preserve">- نگا: طبری، </w:t>
      </w:r>
      <w:r w:rsidRPr="00585441">
        <w:rPr>
          <w:rFonts w:hint="cs"/>
          <w:b/>
          <w:bCs/>
          <w:rtl/>
        </w:rPr>
        <w:t>جامع البيان</w:t>
      </w:r>
      <w:r w:rsidRPr="00585441">
        <w:rPr>
          <w:rFonts w:hint="cs"/>
          <w:rtl/>
        </w:rPr>
        <w:t xml:space="preserve"> (17/593)؛ و فخر رازی، </w:t>
      </w:r>
      <w:r w:rsidRPr="00585441">
        <w:rPr>
          <w:rFonts w:hint="cs"/>
          <w:b/>
          <w:bCs/>
          <w:rtl/>
        </w:rPr>
        <w:t>مفاتيح الغيب</w:t>
      </w:r>
      <w:r w:rsidRPr="00585441">
        <w:rPr>
          <w:rFonts w:hint="cs"/>
          <w:rtl/>
        </w:rPr>
        <w:t xml:space="preserve"> (21/82) به اختصار و تصرف اندک.</w:t>
      </w:r>
    </w:p>
  </w:footnote>
  <w:footnote w:id="110">
    <w:p w:rsidR="00904329" w:rsidRPr="00585441" w:rsidRDefault="00904329" w:rsidP="007304CA">
      <w:pPr>
        <w:pStyle w:val="FootnoteText"/>
        <w:rPr>
          <w:rtl/>
          <w:lang w:bidi="fa-IR"/>
        </w:rPr>
      </w:pPr>
      <w:r w:rsidRPr="00CC07A2">
        <w:rPr>
          <w:rStyle w:val="FootnoteReference"/>
          <w:rFonts w:ascii="IRLotus" w:hAnsi="IRLotus" w:cs="IRLotus"/>
          <w:vertAlign w:val="baseline"/>
          <w:rtl/>
        </w:rPr>
        <w:footnoteRef/>
      </w:r>
      <w:r w:rsidRPr="00585441">
        <w:rPr>
          <w:rFonts w:hint="cs"/>
          <w:rtl/>
        </w:rPr>
        <w:t xml:space="preserve">- </w:t>
      </w:r>
      <w:r w:rsidRPr="00585441">
        <w:rPr>
          <w:rtl/>
        </w:rPr>
        <w:t xml:space="preserve">الرقيم: </w:t>
      </w:r>
      <w:r w:rsidRPr="00585441">
        <w:rPr>
          <w:rFonts w:hint="cs"/>
          <w:rtl/>
        </w:rPr>
        <w:t xml:space="preserve">بر وزن </w:t>
      </w:r>
      <w:r w:rsidRPr="00585441">
        <w:rPr>
          <w:rtl/>
        </w:rPr>
        <w:t>فعيل</w:t>
      </w:r>
      <w:r w:rsidRPr="00585441">
        <w:rPr>
          <w:rFonts w:hint="cs"/>
          <w:rtl/>
        </w:rPr>
        <w:t xml:space="preserve"> است؛</w:t>
      </w:r>
      <w:r w:rsidRPr="00585441">
        <w:rPr>
          <w:rtl/>
        </w:rPr>
        <w:t xml:space="preserve"> </w:t>
      </w:r>
      <w:r w:rsidRPr="00585441">
        <w:rPr>
          <w:rFonts w:hint="cs"/>
          <w:rtl/>
        </w:rPr>
        <w:t>ا</w:t>
      </w:r>
      <w:r w:rsidRPr="00585441">
        <w:rPr>
          <w:rtl/>
        </w:rPr>
        <w:t>صل</w:t>
      </w:r>
      <w:r w:rsidRPr="00585441">
        <w:rPr>
          <w:rFonts w:hint="cs"/>
          <w:rtl/>
        </w:rPr>
        <w:t xml:space="preserve"> آن</w:t>
      </w:r>
      <w:r w:rsidRPr="00585441">
        <w:rPr>
          <w:rtl/>
        </w:rPr>
        <w:t>: مرقوم</w:t>
      </w:r>
      <w:r w:rsidRPr="00585441">
        <w:rPr>
          <w:rFonts w:hint="cs"/>
          <w:rtl/>
        </w:rPr>
        <w:t xml:space="preserve"> می</w:t>
      </w:r>
      <w:r w:rsidRPr="00585441">
        <w:rPr>
          <w:rFonts w:hint="cs"/>
          <w:rtl/>
        </w:rPr>
        <w:softHyphen/>
        <w:t>باشد سپس</w:t>
      </w:r>
      <w:r w:rsidRPr="00585441">
        <w:rPr>
          <w:rtl/>
        </w:rPr>
        <w:t xml:space="preserve"> </w:t>
      </w:r>
      <w:r w:rsidRPr="00585441">
        <w:rPr>
          <w:rFonts w:hint="cs"/>
          <w:rtl/>
        </w:rPr>
        <w:t>بر وزن</w:t>
      </w:r>
      <w:r w:rsidRPr="00585441">
        <w:rPr>
          <w:rtl/>
        </w:rPr>
        <w:t xml:space="preserve"> فعيل</w:t>
      </w:r>
      <w:r w:rsidRPr="00585441">
        <w:rPr>
          <w:rFonts w:hint="cs"/>
          <w:rtl/>
        </w:rPr>
        <w:t xml:space="preserve"> تبدیل شده است</w:t>
      </w:r>
      <w:r w:rsidRPr="00585441">
        <w:rPr>
          <w:rtl/>
        </w:rPr>
        <w:t xml:space="preserve">، </w:t>
      </w:r>
      <w:r w:rsidRPr="00585441">
        <w:rPr>
          <w:rFonts w:hint="cs"/>
          <w:rtl/>
        </w:rPr>
        <w:t>چنانکه به</w:t>
      </w:r>
      <w:r w:rsidRPr="00585441">
        <w:rPr>
          <w:rtl/>
        </w:rPr>
        <w:t xml:space="preserve"> مجروح</w:t>
      </w:r>
      <w:r w:rsidRPr="00585441">
        <w:rPr>
          <w:rFonts w:hint="cs"/>
          <w:rtl/>
        </w:rPr>
        <w:t>،</w:t>
      </w:r>
      <w:r w:rsidRPr="00585441">
        <w:rPr>
          <w:rtl/>
        </w:rPr>
        <w:t xml:space="preserve"> جريح</w:t>
      </w:r>
      <w:r w:rsidRPr="00585441">
        <w:rPr>
          <w:rFonts w:hint="cs"/>
          <w:rtl/>
        </w:rPr>
        <w:t xml:space="preserve"> </w:t>
      </w:r>
      <w:r w:rsidRPr="00585441">
        <w:rPr>
          <w:rtl/>
        </w:rPr>
        <w:t>و</w:t>
      </w:r>
      <w:r w:rsidRPr="00585441">
        <w:rPr>
          <w:rFonts w:hint="cs"/>
          <w:rtl/>
        </w:rPr>
        <w:t xml:space="preserve"> به </w:t>
      </w:r>
      <w:r w:rsidRPr="00585441">
        <w:rPr>
          <w:rtl/>
        </w:rPr>
        <w:t>مقتول</w:t>
      </w:r>
      <w:r w:rsidRPr="00585441">
        <w:rPr>
          <w:rFonts w:hint="cs"/>
          <w:rtl/>
        </w:rPr>
        <w:t>،</w:t>
      </w:r>
      <w:r w:rsidRPr="00585441">
        <w:rPr>
          <w:rtl/>
        </w:rPr>
        <w:t xml:space="preserve"> قتيل</w:t>
      </w:r>
      <w:r w:rsidRPr="00585441">
        <w:rPr>
          <w:rFonts w:hint="cs"/>
          <w:rtl/>
        </w:rPr>
        <w:t xml:space="preserve"> گفته می</w:t>
      </w:r>
      <w:r w:rsidRPr="00585441">
        <w:rPr>
          <w:rFonts w:hint="cs"/>
          <w:rtl/>
        </w:rPr>
        <w:softHyphen/>
        <w:t>شود.</w:t>
      </w:r>
      <w:r w:rsidRPr="00585441">
        <w:rPr>
          <w:rtl/>
        </w:rPr>
        <w:t xml:space="preserve"> و</w:t>
      </w:r>
      <w:r w:rsidRPr="00585441">
        <w:rPr>
          <w:rFonts w:hint="cs"/>
          <w:rtl/>
        </w:rPr>
        <w:t xml:space="preserve"> «</w:t>
      </w:r>
      <w:r w:rsidRPr="00585441">
        <w:rPr>
          <w:rtl/>
        </w:rPr>
        <w:t>الرّقم</w:t>
      </w:r>
      <w:r w:rsidRPr="00585441">
        <w:rPr>
          <w:rFonts w:hint="cs"/>
          <w:rtl/>
        </w:rPr>
        <w:t>» به معنای</w:t>
      </w:r>
      <w:r w:rsidRPr="00585441">
        <w:rPr>
          <w:rtl/>
        </w:rPr>
        <w:t xml:space="preserve"> خط و</w:t>
      </w:r>
      <w:r w:rsidRPr="00585441">
        <w:rPr>
          <w:rFonts w:hint="cs"/>
          <w:rtl/>
        </w:rPr>
        <w:t xml:space="preserve"> </w:t>
      </w:r>
      <w:r w:rsidRPr="00585441">
        <w:rPr>
          <w:rtl/>
        </w:rPr>
        <w:t>علام</w:t>
      </w:r>
      <w:r w:rsidRPr="00585441">
        <w:rPr>
          <w:rFonts w:hint="cs"/>
          <w:rtl/>
        </w:rPr>
        <w:t>ت</w:t>
      </w:r>
      <w:r w:rsidRPr="00585441">
        <w:rPr>
          <w:rtl/>
        </w:rPr>
        <w:t xml:space="preserve"> و</w:t>
      </w:r>
      <w:r w:rsidRPr="00585441">
        <w:rPr>
          <w:rFonts w:hint="cs"/>
          <w:rtl/>
        </w:rPr>
        <w:t xml:space="preserve"> «</w:t>
      </w:r>
      <w:r w:rsidRPr="00585441">
        <w:rPr>
          <w:rtl/>
        </w:rPr>
        <w:t>الرقم</w:t>
      </w:r>
      <w:r w:rsidRPr="00585441">
        <w:rPr>
          <w:rFonts w:hint="cs"/>
          <w:rtl/>
        </w:rPr>
        <w:t>» به معنای</w:t>
      </w:r>
      <w:r w:rsidRPr="00585441">
        <w:rPr>
          <w:rtl/>
        </w:rPr>
        <w:t xml:space="preserve"> </w:t>
      </w:r>
      <w:r w:rsidRPr="00585441">
        <w:rPr>
          <w:rFonts w:hint="cs"/>
          <w:rtl/>
        </w:rPr>
        <w:t>«</w:t>
      </w:r>
      <w:r w:rsidRPr="00585441">
        <w:rPr>
          <w:rtl/>
        </w:rPr>
        <w:t>الكتابة</w:t>
      </w:r>
      <w:r w:rsidRPr="00585441">
        <w:rPr>
          <w:rFonts w:hint="cs"/>
          <w:rtl/>
        </w:rPr>
        <w:t>» نوشتن می</w:t>
      </w:r>
      <w:r w:rsidRPr="00585441">
        <w:rPr>
          <w:rFonts w:hint="cs"/>
          <w:rtl/>
        </w:rPr>
        <w:softHyphen/>
        <w:t>باشد.</w:t>
      </w:r>
      <w:r w:rsidRPr="00585441">
        <w:rPr>
          <w:rtl/>
        </w:rPr>
        <w:t xml:space="preserve"> </w:t>
      </w:r>
      <w:r w:rsidRPr="00585441">
        <w:rPr>
          <w:rFonts w:hint="cs"/>
          <w:rtl/>
        </w:rPr>
        <w:t>چنانکه چون چیزی نوشته شود گفته می</w:t>
      </w:r>
      <w:r w:rsidRPr="00585441">
        <w:rPr>
          <w:rFonts w:hint="cs"/>
          <w:rtl/>
        </w:rPr>
        <w:softHyphen/>
        <w:t>شود:</w:t>
      </w:r>
      <w:r w:rsidRPr="00585441">
        <w:rPr>
          <w:rtl/>
        </w:rPr>
        <w:t xml:space="preserve"> رقمت</w:t>
      </w:r>
      <w:r w:rsidRPr="00585441">
        <w:rPr>
          <w:rFonts w:hint="cs"/>
          <w:rtl/>
        </w:rPr>
        <w:t>ُ</w:t>
      </w:r>
      <w:r w:rsidRPr="00585441">
        <w:rPr>
          <w:rtl/>
        </w:rPr>
        <w:t xml:space="preserve"> كذا وكذا</w:t>
      </w:r>
      <w:r w:rsidRPr="00585441">
        <w:rPr>
          <w:rFonts w:hint="cs"/>
          <w:rtl/>
        </w:rPr>
        <w:t>.</w:t>
      </w:r>
    </w:p>
  </w:footnote>
  <w:footnote w:id="111">
    <w:p w:rsidR="00904329" w:rsidRPr="00585441" w:rsidRDefault="00904329" w:rsidP="007304CA">
      <w:pPr>
        <w:pStyle w:val="FootnoteText"/>
        <w:rPr>
          <w:rtl/>
        </w:rPr>
      </w:pPr>
      <w:r w:rsidRPr="00CC07A2">
        <w:rPr>
          <w:rStyle w:val="FootnoteReference"/>
          <w:rFonts w:ascii="IRLotus" w:hAnsi="IRLotus" w:cs="IRLotus"/>
          <w:vertAlign w:val="baseline"/>
          <w:rtl/>
        </w:rPr>
        <w:footnoteRef/>
      </w:r>
      <w:r w:rsidRPr="00585441">
        <w:rPr>
          <w:rFonts w:hint="cs"/>
          <w:rtl/>
        </w:rPr>
        <w:t>- این داستان مشهور است و بخاری و مسلم و نسائی آن</w:t>
      </w:r>
      <w:r w:rsidRPr="00585441">
        <w:rPr>
          <w:rFonts w:hint="cs"/>
          <w:rtl/>
        </w:rPr>
        <w:softHyphen/>
        <w:t>را از ابن عمر و ابوهریره روایت کرده</w:t>
      </w:r>
      <w:r w:rsidRPr="00585441">
        <w:rPr>
          <w:rFonts w:hint="cs"/>
          <w:rtl/>
        </w:rPr>
        <w:softHyphen/>
        <w:t>اند. و همچنین بسیاری از مفسران آن</w:t>
      </w:r>
      <w:r w:rsidRPr="00585441">
        <w:rPr>
          <w:rFonts w:hint="cs"/>
          <w:rtl/>
        </w:rPr>
        <w:softHyphen/>
        <w:t>را با الفاظ نزدیک و شبیه به هم اما با اندکی اختلاف در الفاظی که مولف ذکر نموده، روایت کرده</w:t>
      </w:r>
      <w:r w:rsidRPr="00585441">
        <w:rPr>
          <w:rFonts w:hint="cs"/>
          <w:rtl/>
        </w:rPr>
        <w:softHyphen/>
        <w:t xml:space="preserve">اند. و در مصادر شیعه نیز وارد شده است: </w:t>
      </w:r>
      <w:r w:rsidRPr="00585441">
        <w:rPr>
          <w:rtl/>
        </w:rPr>
        <w:t>شيخ صدوق (ابن با</w:t>
      </w:r>
      <w:r w:rsidRPr="00585441">
        <w:rPr>
          <w:rFonts w:hint="cs"/>
          <w:rtl/>
        </w:rPr>
        <w:t>ب</w:t>
      </w:r>
      <w:r w:rsidRPr="00585441">
        <w:rPr>
          <w:rtl/>
        </w:rPr>
        <w:t>ويه قم</w:t>
      </w:r>
      <w:r w:rsidRPr="00585441">
        <w:rPr>
          <w:rFonts w:hint="cs"/>
          <w:rtl/>
        </w:rPr>
        <w:t>ی</w:t>
      </w:r>
      <w:r w:rsidRPr="00585441">
        <w:rPr>
          <w:rtl/>
        </w:rPr>
        <w:t xml:space="preserve">) </w:t>
      </w:r>
      <w:r w:rsidRPr="00585441">
        <w:rPr>
          <w:rFonts w:hint="cs"/>
          <w:rtl/>
        </w:rPr>
        <w:t>در</w:t>
      </w:r>
      <w:r w:rsidRPr="00585441">
        <w:rPr>
          <w:rtl/>
        </w:rPr>
        <w:t xml:space="preserve"> كتاب</w:t>
      </w:r>
      <w:r w:rsidRPr="00585441">
        <w:rPr>
          <w:rFonts w:hint="cs"/>
          <w:rtl/>
        </w:rPr>
        <w:t>ش</w:t>
      </w:r>
      <w:r w:rsidRPr="00585441">
        <w:rPr>
          <w:rtl/>
        </w:rPr>
        <w:t xml:space="preserve"> «</w:t>
      </w:r>
      <w:r w:rsidRPr="00585441">
        <w:rPr>
          <w:b/>
          <w:bCs/>
          <w:rtl/>
        </w:rPr>
        <w:t>الخصال</w:t>
      </w:r>
      <w:r w:rsidRPr="00585441">
        <w:rPr>
          <w:rtl/>
        </w:rPr>
        <w:t>»، 1/184- 185</w:t>
      </w:r>
      <w:r w:rsidRPr="00585441">
        <w:rPr>
          <w:rFonts w:hint="cs"/>
          <w:rtl/>
        </w:rPr>
        <w:t xml:space="preserve">؛ </w:t>
      </w:r>
      <w:r w:rsidRPr="00585441">
        <w:rPr>
          <w:rtl/>
        </w:rPr>
        <w:t>و</w:t>
      </w:r>
      <w:r w:rsidRPr="00585441">
        <w:rPr>
          <w:rFonts w:hint="cs"/>
          <w:rtl/>
        </w:rPr>
        <w:t xml:space="preserve"> </w:t>
      </w:r>
      <w:r w:rsidRPr="00585441">
        <w:rPr>
          <w:rtl/>
        </w:rPr>
        <w:t>شيخ طوس</w:t>
      </w:r>
      <w:r w:rsidRPr="00585441">
        <w:rPr>
          <w:rFonts w:hint="cs"/>
          <w:rtl/>
        </w:rPr>
        <w:t>ی</w:t>
      </w:r>
      <w:r w:rsidRPr="00585441">
        <w:rPr>
          <w:rtl/>
        </w:rPr>
        <w:t xml:space="preserve"> </w:t>
      </w:r>
      <w:r w:rsidRPr="00585441">
        <w:rPr>
          <w:rFonts w:hint="cs"/>
          <w:rtl/>
        </w:rPr>
        <w:t>در</w:t>
      </w:r>
      <w:r w:rsidRPr="00585441">
        <w:rPr>
          <w:rtl/>
        </w:rPr>
        <w:t xml:space="preserve"> «</w:t>
      </w:r>
      <w:r w:rsidRPr="00585441">
        <w:rPr>
          <w:b/>
          <w:bCs/>
          <w:rtl/>
        </w:rPr>
        <w:t>الأمالي</w:t>
      </w:r>
      <w:r w:rsidRPr="00585441">
        <w:rPr>
          <w:rtl/>
        </w:rPr>
        <w:t>»، ص</w:t>
      </w:r>
      <w:r w:rsidRPr="00585441">
        <w:rPr>
          <w:rFonts w:hint="cs"/>
          <w:rtl/>
        </w:rPr>
        <w:t>:</w:t>
      </w:r>
      <w:r w:rsidRPr="00585441">
        <w:rPr>
          <w:rtl/>
        </w:rPr>
        <w:t xml:space="preserve"> 396</w:t>
      </w:r>
      <w:r w:rsidRPr="00585441">
        <w:rPr>
          <w:rFonts w:hint="cs"/>
          <w:rtl/>
        </w:rPr>
        <w:t xml:space="preserve">. اما لفظی را که مولف ذکر نموده در تفسير </w:t>
      </w:r>
      <w:r w:rsidRPr="00585441">
        <w:rPr>
          <w:rFonts w:hint="cs"/>
          <w:b/>
          <w:bCs/>
          <w:rtl/>
        </w:rPr>
        <w:t>الكشف والبيان</w:t>
      </w:r>
      <w:r w:rsidRPr="00585441">
        <w:rPr>
          <w:rFonts w:hint="cs"/>
          <w:rtl/>
        </w:rPr>
        <w:t>، ثعلبی نیشاپوری (6/145-146) می</w:t>
      </w:r>
      <w:r w:rsidRPr="00585441">
        <w:rPr>
          <w:rFonts w:hint="cs"/>
          <w:rtl/>
        </w:rPr>
        <w:softHyphen/>
        <w:t>باشد که آن</w:t>
      </w:r>
      <w:r w:rsidRPr="00585441">
        <w:rPr>
          <w:rFonts w:hint="cs"/>
          <w:rtl/>
        </w:rPr>
        <w:softHyphen/>
        <w:t>را به اختصار و اندکی تصرف ذکر کرده است.</w:t>
      </w:r>
    </w:p>
  </w:footnote>
  <w:footnote w:id="112">
    <w:p w:rsidR="00904329" w:rsidRPr="00585441" w:rsidRDefault="00904329" w:rsidP="007304CA">
      <w:pPr>
        <w:pStyle w:val="FootnoteText"/>
        <w:rPr>
          <w:rtl/>
          <w:lang w:bidi="fa-IR"/>
        </w:rPr>
      </w:pPr>
      <w:r w:rsidRPr="00CC07A2">
        <w:rPr>
          <w:rStyle w:val="FootnoteReference"/>
          <w:rFonts w:ascii="IRLotus" w:hAnsi="IRLotus" w:cs="IRLotus"/>
          <w:vertAlign w:val="baseline"/>
          <w:rtl/>
        </w:rPr>
        <w:footnoteRef/>
      </w:r>
      <w:r w:rsidRPr="00585441">
        <w:rPr>
          <w:rFonts w:hint="cs"/>
          <w:rtl/>
        </w:rPr>
        <w:t xml:space="preserve">- مولف این داستان را با این سیاق از تفسیر </w:t>
      </w:r>
      <w:r w:rsidRPr="00585441">
        <w:rPr>
          <w:rFonts w:hint="cs"/>
          <w:b/>
          <w:bCs/>
          <w:rtl/>
        </w:rPr>
        <w:t xml:space="preserve">الكشف والبيان </w:t>
      </w:r>
      <w:r w:rsidRPr="00585441">
        <w:rPr>
          <w:rFonts w:hint="cs"/>
          <w:rtl/>
        </w:rPr>
        <w:t>ثعلبی نیشاپوری (6/148 تا 158) با حذف و تلخيص و اختصار و تصرفات اندک نقل کرده است.</w:t>
      </w:r>
    </w:p>
  </w:footnote>
  <w:footnote w:id="113">
    <w:p w:rsidR="00904329" w:rsidRPr="00585441" w:rsidRDefault="00904329" w:rsidP="00AF05E8">
      <w:pPr>
        <w:pStyle w:val="FootnoteText"/>
        <w:rPr>
          <w:rtl/>
        </w:rPr>
      </w:pPr>
      <w:r w:rsidRPr="00CC07A2">
        <w:rPr>
          <w:rStyle w:val="FootnoteReference"/>
          <w:rFonts w:ascii="IRLotus" w:hAnsi="IRLotus" w:cs="IRLotus"/>
          <w:vertAlign w:val="baseline"/>
          <w:rtl/>
        </w:rPr>
        <w:footnoteRef/>
      </w:r>
      <w:r w:rsidRPr="00585441">
        <w:rPr>
          <w:rtl/>
        </w:rPr>
        <w:t xml:space="preserve">- </w:t>
      </w:r>
      <w:r w:rsidRPr="00585441">
        <w:rPr>
          <w:rFonts w:hint="cs"/>
          <w:rtl/>
        </w:rPr>
        <w:t>«تکبر نموده و از کافران گردید.» [ص: 74].</w:t>
      </w:r>
    </w:p>
  </w:footnote>
  <w:footnote w:id="114">
    <w:p w:rsidR="00904329" w:rsidRPr="00585441" w:rsidRDefault="00904329" w:rsidP="00C11F7B">
      <w:pPr>
        <w:pStyle w:val="FootnoteText"/>
        <w:rPr>
          <w:rtl/>
        </w:rPr>
      </w:pPr>
      <w:r w:rsidRPr="00CC07A2">
        <w:rPr>
          <w:rStyle w:val="FootnoteReference"/>
          <w:rFonts w:ascii="IRLotus" w:hAnsi="IRLotus" w:cs="IRLotus"/>
          <w:vertAlign w:val="baseline"/>
          <w:rtl/>
        </w:rPr>
        <w:footnoteRef/>
      </w:r>
      <w:r w:rsidRPr="00585441">
        <w:rPr>
          <w:rtl/>
        </w:rPr>
        <w:t xml:space="preserve">- </w:t>
      </w:r>
      <w:r w:rsidRPr="00585441">
        <w:rPr>
          <w:rFonts w:hint="cs"/>
          <w:rtl/>
        </w:rPr>
        <w:t>«مثل او مانند مثل سگ است.» [الأعراف: 176].</w:t>
      </w:r>
    </w:p>
  </w:footnote>
  <w:footnote w:id="115">
    <w:p w:rsidR="00904329" w:rsidRPr="009A04D6" w:rsidRDefault="00904329" w:rsidP="007304CA">
      <w:pPr>
        <w:pStyle w:val="FootnoteText"/>
        <w:rPr>
          <w:rFonts w:cs="mylotus"/>
          <w:spacing w:val="-4"/>
          <w:szCs w:val="22"/>
          <w:rtl/>
        </w:rPr>
      </w:pPr>
      <w:r w:rsidRPr="00CC07A2">
        <w:rPr>
          <w:rStyle w:val="FootnoteReference"/>
          <w:rFonts w:ascii="IRLotus" w:hAnsi="IRLotus" w:cs="IRLotus"/>
          <w:vertAlign w:val="baseline"/>
          <w:rtl/>
        </w:rPr>
        <w:footnoteRef/>
      </w:r>
      <w:r w:rsidRPr="00585441">
        <w:rPr>
          <w:rtl/>
        </w:rPr>
        <w:t xml:space="preserve">- </w:t>
      </w:r>
      <w:r w:rsidRPr="00585441">
        <w:rPr>
          <w:rFonts w:hint="cs"/>
          <w:rtl/>
        </w:rPr>
        <w:t>«و آنانکه به ایشان کتاب داده شده، اختلاف نکردند مگر پس از دانستن، و اختلاف</w:t>
      </w:r>
      <w:r w:rsidRPr="00585441">
        <w:rPr>
          <w:rtl/>
        </w:rPr>
        <w:softHyphen/>
      </w:r>
      <w:r w:rsidRPr="00585441">
        <w:rPr>
          <w:rFonts w:hint="cs"/>
          <w:rtl/>
        </w:rPr>
        <w:t>شان برای ستم بین خودشان بود.» [آل‌عمران: 19].</w:t>
      </w:r>
    </w:p>
  </w:footnote>
  <w:footnote w:id="116">
    <w:p w:rsidR="00904329" w:rsidRPr="00585441" w:rsidRDefault="00904329" w:rsidP="007304CA">
      <w:pPr>
        <w:pStyle w:val="FootnoteText"/>
        <w:rPr>
          <w:rtl/>
        </w:rPr>
      </w:pPr>
      <w:r w:rsidRPr="00CC07A2">
        <w:rPr>
          <w:rStyle w:val="FootnoteReference"/>
          <w:rFonts w:ascii="IRLotus" w:hAnsi="IRLotus" w:cs="IRLotus"/>
          <w:vertAlign w:val="baseline"/>
          <w:rtl/>
        </w:rPr>
        <w:footnoteRef/>
      </w:r>
      <w:r w:rsidRPr="00585441">
        <w:rPr>
          <w:rtl/>
        </w:rPr>
        <w:t xml:space="preserve">- </w:t>
      </w:r>
      <w:r w:rsidRPr="00585441">
        <w:rPr>
          <w:rFonts w:hint="cs"/>
          <w:rtl/>
        </w:rPr>
        <w:t>«نزد وی دانشی از کتاب بود گفت: من آن را می‌آورم.» [النمل:40].</w:t>
      </w:r>
    </w:p>
  </w:footnote>
  <w:footnote w:id="117">
    <w:p w:rsidR="00904329" w:rsidRPr="009A04D6" w:rsidRDefault="00904329" w:rsidP="007304CA">
      <w:pPr>
        <w:pStyle w:val="FootnoteText"/>
        <w:rPr>
          <w:rFonts w:cs="mylotus"/>
          <w:spacing w:val="-4"/>
          <w:szCs w:val="22"/>
          <w:rtl/>
        </w:rPr>
      </w:pPr>
      <w:r w:rsidRPr="00CC07A2">
        <w:rPr>
          <w:rStyle w:val="FootnoteReference"/>
          <w:rFonts w:ascii="IRLotus" w:hAnsi="IRLotus" w:cs="IRLotus"/>
          <w:vertAlign w:val="baseline"/>
          <w:rtl/>
        </w:rPr>
        <w:footnoteRef/>
      </w:r>
      <w:r w:rsidRPr="00585441">
        <w:rPr>
          <w:rtl/>
        </w:rPr>
        <w:t xml:space="preserve">- </w:t>
      </w:r>
      <w:r w:rsidRPr="00585441">
        <w:rPr>
          <w:rFonts w:hint="cs"/>
          <w:rtl/>
        </w:rPr>
        <w:t>«آنکه نزد وی دانشی از کتاب بود.» [النمل: 40].</w:t>
      </w:r>
    </w:p>
  </w:footnote>
  <w:footnote w:id="118">
    <w:p w:rsidR="00904329" w:rsidRPr="00585441" w:rsidRDefault="00904329" w:rsidP="007304CA">
      <w:pPr>
        <w:pStyle w:val="FootnoteText"/>
        <w:rPr>
          <w:rtl/>
        </w:rPr>
      </w:pPr>
      <w:r w:rsidRPr="00CC07A2">
        <w:rPr>
          <w:rStyle w:val="FootnoteReference"/>
          <w:rFonts w:ascii="IRLotus" w:hAnsi="IRLotus" w:cs="IRLotus"/>
          <w:vertAlign w:val="baseline"/>
          <w:rtl/>
        </w:rPr>
        <w:footnoteRef/>
      </w:r>
      <w:r w:rsidRPr="00585441">
        <w:rPr>
          <w:rtl/>
        </w:rPr>
        <w:t xml:space="preserve">- </w:t>
      </w:r>
      <w:r w:rsidRPr="00585441">
        <w:rPr>
          <w:rFonts w:hint="cs"/>
          <w:rtl/>
        </w:rPr>
        <w:t xml:space="preserve">سخن مولف در این زمینه نیاز به توضیح دارد. و من بر این باورم که منظور وی این بوده که: محبت خداوند یا دشمنی او با بنده از اعمال کنونی و حادث وی پیشی گرفته است. چراکه خداوند </w:t>
      </w:r>
      <w:r w:rsidRPr="00585441">
        <w:rPr>
          <w:rFonts w:cs="Times New Roman" w:hint="cs"/>
          <w:rtl/>
        </w:rPr>
        <w:t>–</w:t>
      </w:r>
      <w:r w:rsidRPr="00585441">
        <w:rPr>
          <w:rFonts w:hint="cs"/>
          <w:rtl/>
        </w:rPr>
        <w:t>با علم شامل و کامل خود- پیش</w:t>
      </w:r>
      <w:r w:rsidRPr="00585441">
        <w:rPr>
          <w:rFonts w:hint="eastAsia"/>
          <w:rtl/>
        </w:rPr>
        <w:t>‌</w:t>
      </w:r>
      <w:r w:rsidRPr="00585441">
        <w:rPr>
          <w:rFonts w:hint="cs"/>
          <w:rtl/>
        </w:rPr>
        <w:t>تر و قبل از آفرینش بنده از فرمانبرداری یا نافرمانی</w:t>
      </w:r>
      <w:r w:rsidRPr="00585441">
        <w:rPr>
          <w:rFonts w:hint="cs"/>
          <w:rtl/>
        </w:rPr>
        <w:softHyphen/>
        <w:t>های بنده مطلع بوده است. و تردیدی نیست که سبب این محبت یا عداوت، اعمال بنده از فرمانبرداری و نافرمانی وی می</w:t>
      </w:r>
      <w:r w:rsidRPr="00585441">
        <w:rPr>
          <w:rFonts w:hint="cs"/>
          <w:rtl/>
        </w:rPr>
        <w:softHyphen/>
        <w:t xml:space="preserve">باشد. و یقینا مولف </w:t>
      </w:r>
      <w:r w:rsidRPr="00585441">
        <w:rPr>
          <w:rFonts w:cs="CTraditional Arabic" w:hint="cs"/>
          <w:rtl/>
        </w:rPr>
        <w:t>/</w:t>
      </w:r>
      <w:r w:rsidRPr="00585441">
        <w:rPr>
          <w:rFonts w:hint="cs"/>
          <w:rtl/>
        </w:rPr>
        <w:t xml:space="preserve"> از این مساله آگاه بوده است؛ چگونه چنین نباشد درحالی</w:t>
      </w:r>
      <w:r w:rsidRPr="00585441">
        <w:rPr>
          <w:rFonts w:hint="cs"/>
          <w:rtl/>
        </w:rPr>
        <w:softHyphen/>
        <w:t>که ده</w:t>
      </w:r>
      <w:r w:rsidRPr="00585441">
        <w:rPr>
          <w:rFonts w:hint="cs"/>
          <w:rtl/>
        </w:rPr>
        <w:softHyphen/>
        <w:t>ها آیه بر آن دلالت می</w:t>
      </w:r>
      <w:r w:rsidRPr="00585441">
        <w:rPr>
          <w:rFonts w:hint="cs"/>
          <w:rtl/>
        </w:rPr>
        <w:softHyphen/>
        <w:t>کنند از جمله اینکه می</w:t>
      </w:r>
      <w:r w:rsidRPr="00585441">
        <w:rPr>
          <w:rFonts w:hint="cs"/>
          <w:rtl/>
        </w:rPr>
        <w:softHyphen/>
        <w:t xml:space="preserve">فرماید:   </w:t>
      </w:r>
    </w:p>
    <w:p w:rsidR="00904329" w:rsidRPr="009A04D6" w:rsidRDefault="00904329" w:rsidP="007304CA">
      <w:pPr>
        <w:pStyle w:val="FootnoteText"/>
        <w:ind w:firstLine="0"/>
        <w:rPr>
          <w:rFonts w:cs="mylotus"/>
          <w:szCs w:val="22"/>
          <w:rtl/>
        </w:rPr>
      </w:pPr>
      <w:r w:rsidRPr="00585441">
        <w:rPr>
          <w:rFonts w:cs="Traditional Arabic"/>
          <w:rtl/>
        </w:rPr>
        <w:t>﴿</w:t>
      </w:r>
      <w:r w:rsidRPr="006354EC">
        <w:rPr>
          <w:rFonts w:cs="KFGQPC Uthmanic Script HAFS"/>
          <w:rtl/>
        </w:rPr>
        <w:t>وَأَح</w:t>
      </w:r>
      <w:r w:rsidRPr="006354EC">
        <w:rPr>
          <w:rFonts w:cs="KFGQPC Uthmanic Script HAFS" w:hint="cs"/>
          <w:rtl/>
        </w:rPr>
        <w:t>ۡسِنُوٓاْۚ</w:t>
      </w:r>
      <w:r w:rsidRPr="006354EC">
        <w:rPr>
          <w:rFonts w:cs="KFGQPC Uthmanic Script HAFS"/>
          <w:rtl/>
        </w:rPr>
        <w:t xml:space="preserve"> </w:t>
      </w:r>
      <w:r w:rsidRPr="006354EC">
        <w:rPr>
          <w:rFonts w:cs="KFGQPC Uthmanic Script HAFS" w:hint="cs"/>
          <w:rtl/>
        </w:rPr>
        <w:t>إِنَّ</w:t>
      </w:r>
      <w:r w:rsidRPr="006354EC">
        <w:rPr>
          <w:rFonts w:cs="KFGQPC Uthmanic Script HAFS"/>
          <w:rtl/>
        </w:rPr>
        <w:t xml:space="preserve"> </w:t>
      </w:r>
      <w:r w:rsidRPr="006354EC">
        <w:rPr>
          <w:rFonts w:cs="KFGQPC Uthmanic Script HAFS" w:hint="cs"/>
          <w:rtl/>
        </w:rPr>
        <w:t>ٱ</w:t>
      </w:r>
      <w:r w:rsidRPr="006354EC">
        <w:rPr>
          <w:rFonts w:cs="KFGQPC Uthmanic Script HAFS" w:hint="eastAsia"/>
          <w:rtl/>
        </w:rPr>
        <w:t>للَّهَ</w:t>
      </w:r>
      <w:r w:rsidRPr="006354EC">
        <w:rPr>
          <w:rFonts w:cs="KFGQPC Uthmanic Script HAFS"/>
          <w:rtl/>
        </w:rPr>
        <w:t xml:space="preserve"> يُحِبُّ </w:t>
      </w:r>
      <w:r w:rsidRPr="006354EC">
        <w:rPr>
          <w:rFonts w:cs="KFGQPC Uthmanic Script HAFS" w:hint="cs"/>
          <w:rtl/>
        </w:rPr>
        <w:t>ٱ</w:t>
      </w:r>
      <w:r w:rsidRPr="006354EC">
        <w:rPr>
          <w:rFonts w:cs="KFGQPC Uthmanic Script HAFS" w:hint="eastAsia"/>
          <w:rtl/>
        </w:rPr>
        <w:t>ل</w:t>
      </w:r>
      <w:r w:rsidRPr="006354EC">
        <w:rPr>
          <w:rFonts w:cs="KFGQPC Uthmanic Script HAFS" w:hint="cs"/>
          <w:rtl/>
        </w:rPr>
        <w:t>ۡمُحۡسِنِينَ</w:t>
      </w:r>
      <w:r w:rsidRPr="00585441">
        <w:rPr>
          <w:rFonts w:cs="Traditional Arabic" w:hint="cs"/>
          <w:rtl/>
        </w:rPr>
        <w:t>﴾</w:t>
      </w:r>
      <w:r w:rsidRPr="009A04D6">
        <w:rPr>
          <w:rFonts w:cs="mylotus" w:hint="cs"/>
          <w:szCs w:val="22"/>
          <w:rtl/>
        </w:rPr>
        <w:t xml:space="preserve"> </w:t>
      </w:r>
      <w:r w:rsidRPr="009A04D6">
        <w:rPr>
          <w:rFonts w:cs="mylotus"/>
          <w:szCs w:val="22"/>
          <w:rtl/>
        </w:rPr>
        <w:t>[البقرة: 195]</w:t>
      </w:r>
      <w:r w:rsidRPr="009A04D6">
        <w:rPr>
          <w:rFonts w:cs="mylotus" w:hint="cs"/>
          <w:szCs w:val="22"/>
          <w:rtl/>
        </w:rPr>
        <w:t xml:space="preserve"> «و نیکی کنید؛ همانا الله نیکوکاران را دوست می</w:t>
      </w:r>
      <w:r w:rsidRPr="00585441">
        <w:rPr>
          <w:rFonts w:ascii="Times New Roman" w:hAnsi="Times New Roman" w:cs="Times New Roman" w:hint="cs"/>
          <w:szCs w:val="23"/>
          <w:rtl/>
        </w:rPr>
        <w:t>‌</w:t>
      </w:r>
      <w:r w:rsidRPr="009A04D6">
        <w:rPr>
          <w:rFonts w:ascii="mylotus" w:hAnsi="mylotus" w:cs="mylotus" w:hint="cs"/>
          <w:szCs w:val="22"/>
          <w:rtl/>
        </w:rPr>
        <w:t>دارد.»</w:t>
      </w:r>
    </w:p>
    <w:p w:rsidR="00904329" w:rsidRPr="00585441" w:rsidRDefault="00904329" w:rsidP="007304CA">
      <w:pPr>
        <w:pStyle w:val="FootnoteText"/>
        <w:ind w:firstLine="0"/>
        <w:rPr>
          <w:szCs w:val="23"/>
          <w:rtl/>
        </w:rPr>
      </w:pPr>
      <w:r w:rsidRPr="00585441">
        <w:rPr>
          <w:rFonts w:cs="Traditional Arabic"/>
          <w:rtl/>
        </w:rPr>
        <w:t>﴿</w:t>
      </w:r>
      <w:r w:rsidRPr="00585441">
        <w:rPr>
          <w:rFonts w:cs="KFGQPC Uthmanic Script HAFS"/>
          <w:rtl/>
        </w:rPr>
        <w:t xml:space="preserve">إِنَّ </w:t>
      </w:r>
      <w:r w:rsidRPr="00585441">
        <w:rPr>
          <w:rFonts w:cs="KFGQPC Uthmanic Script HAFS" w:hint="cs"/>
          <w:rtl/>
        </w:rPr>
        <w:t>ٱ</w:t>
      </w:r>
      <w:r w:rsidRPr="00585441">
        <w:rPr>
          <w:rFonts w:cs="KFGQPC Uthmanic Script HAFS" w:hint="eastAsia"/>
          <w:rtl/>
        </w:rPr>
        <w:t>للَّهَ</w:t>
      </w:r>
      <w:r w:rsidRPr="00585441">
        <w:rPr>
          <w:rFonts w:cs="KFGQPC Uthmanic Script HAFS"/>
          <w:rtl/>
        </w:rPr>
        <w:t xml:space="preserve"> يُحِبُّ </w:t>
      </w:r>
      <w:r w:rsidRPr="00585441">
        <w:rPr>
          <w:rFonts w:cs="KFGQPC Uthmanic Script HAFS" w:hint="cs"/>
          <w:rtl/>
        </w:rPr>
        <w:t>ٱ</w:t>
      </w:r>
      <w:r w:rsidRPr="00585441">
        <w:rPr>
          <w:rFonts w:cs="KFGQPC Uthmanic Script HAFS" w:hint="eastAsia"/>
          <w:rtl/>
        </w:rPr>
        <w:t>لتَّوَّٰبِينَ</w:t>
      </w:r>
      <w:r w:rsidRPr="00585441">
        <w:rPr>
          <w:rFonts w:cs="KFGQPC Uthmanic Script HAFS"/>
          <w:rtl/>
        </w:rPr>
        <w:t xml:space="preserve"> وَيُحِبُّ </w:t>
      </w:r>
      <w:r w:rsidRPr="00585441">
        <w:rPr>
          <w:rFonts w:cs="KFGQPC Uthmanic Script HAFS" w:hint="cs"/>
          <w:rtl/>
        </w:rPr>
        <w:t>ٱ</w:t>
      </w:r>
      <w:r w:rsidRPr="00585441">
        <w:rPr>
          <w:rFonts w:cs="KFGQPC Uthmanic Script HAFS" w:hint="eastAsia"/>
          <w:rtl/>
        </w:rPr>
        <w:t>ل</w:t>
      </w:r>
      <w:r w:rsidRPr="00585441">
        <w:rPr>
          <w:rFonts w:cs="KFGQPC Uthmanic Script HAFS" w:hint="cs"/>
          <w:rtl/>
        </w:rPr>
        <w:t>ۡمُتَطَ</w:t>
      </w:r>
      <w:r w:rsidRPr="00585441">
        <w:rPr>
          <w:rFonts w:cs="KFGQPC Uthmanic Script HAFS" w:hint="eastAsia"/>
          <w:rtl/>
        </w:rPr>
        <w:t>هِّرِينَ</w:t>
      </w:r>
      <w:r w:rsidRPr="00585441">
        <w:rPr>
          <w:rFonts w:cs="Traditional Arabic" w:hint="cs"/>
          <w:rtl/>
        </w:rPr>
        <w:t>﴾</w:t>
      </w:r>
      <w:r w:rsidRPr="00585441">
        <w:rPr>
          <w:rFonts w:hint="cs"/>
          <w:rtl/>
        </w:rPr>
        <w:t xml:space="preserve"> </w:t>
      </w:r>
      <w:r w:rsidRPr="00585441">
        <w:rPr>
          <w:rtl/>
        </w:rPr>
        <w:t>[البقرة: 222]</w:t>
      </w:r>
      <w:r w:rsidRPr="00585441">
        <w:rPr>
          <w:rFonts w:hint="cs"/>
          <w:rtl/>
        </w:rPr>
        <w:t xml:space="preserve"> </w:t>
      </w:r>
      <w:r w:rsidRPr="00585441">
        <w:rPr>
          <w:rFonts w:hint="cs"/>
          <w:szCs w:val="23"/>
          <w:rtl/>
        </w:rPr>
        <w:t>«الله توبه کنندگان را دوست می</w:t>
      </w:r>
      <w:r w:rsidRPr="00585441">
        <w:rPr>
          <w:rFonts w:ascii="Times New Roman" w:hAnsi="Times New Roman" w:cs="Times New Roman" w:hint="cs"/>
          <w:szCs w:val="23"/>
          <w:rtl/>
        </w:rPr>
        <w:t>‌</w:t>
      </w:r>
      <w:r w:rsidRPr="00585441">
        <w:rPr>
          <w:rFonts w:ascii="mylotus" w:hAnsi="mylotus" w:hint="cs"/>
          <w:szCs w:val="23"/>
          <w:rtl/>
        </w:rPr>
        <w:t>دارد</w:t>
      </w:r>
      <w:r w:rsidRPr="00585441">
        <w:rPr>
          <w:rFonts w:hint="cs"/>
          <w:szCs w:val="23"/>
          <w:rtl/>
        </w:rPr>
        <w:t xml:space="preserve"> </w:t>
      </w:r>
      <w:r w:rsidRPr="00585441">
        <w:rPr>
          <w:rFonts w:ascii="mylotus" w:hAnsi="mylotus" w:hint="cs"/>
          <w:szCs w:val="23"/>
          <w:rtl/>
        </w:rPr>
        <w:t>و</w:t>
      </w:r>
      <w:r w:rsidRPr="00585441">
        <w:rPr>
          <w:rFonts w:hint="cs"/>
          <w:szCs w:val="23"/>
          <w:rtl/>
        </w:rPr>
        <w:t xml:space="preserve"> (</w:t>
      </w:r>
      <w:r w:rsidRPr="00585441">
        <w:rPr>
          <w:rFonts w:ascii="mylotus" w:hAnsi="mylotus" w:hint="cs"/>
          <w:szCs w:val="23"/>
          <w:rtl/>
        </w:rPr>
        <w:t>نیز</w:t>
      </w:r>
      <w:r w:rsidRPr="00585441">
        <w:rPr>
          <w:rFonts w:hint="cs"/>
          <w:szCs w:val="23"/>
          <w:rtl/>
        </w:rPr>
        <w:t xml:space="preserve">) </w:t>
      </w:r>
      <w:r w:rsidRPr="00585441">
        <w:rPr>
          <w:rFonts w:ascii="mylotus" w:hAnsi="mylotus" w:hint="cs"/>
          <w:szCs w:val="23"/>
          <w:rtl/>
        </w:rPr>
        <w:t>پاکان</w:t>
      </w:r>
      <w:r w:rsidRPr="00585441">
        <w:rPr>
          <w:rFonts w:hint="cs"/>
          <w:szCs w:val="23"/>
          <w:rtl/>
        </w:rPr>
        <w:t xml:space="preserve"> </w:t>
      </w:r>
      <w:r w:rsidRPr="00585441">
        <w:rPr>
          <w:rFonts w:ascii="mylotus" w:hAnsi="mylotus" w:hint="cs"/>
          <w:szCs w:val="23"/>
          <w:rtl/>
        </w:rPr>
        <w:t>را</w:t>
      </w:r>
      <w:r w:rsidRPr="00585441">
        <w:rPr>
          <w:rFonts w:hint="cs"/>
          <w:szCs w:val="23"/>
          <w:rtl/>
        </w:rPr>
        <w:t xml:space="preserve"> </w:t>
      </w:r>
      <w:r w:rsidRPr="00585441">
        <w:rPr>
          <w:rFonts w:ascii="mylotus" w:hAnsi="mylotus" w:hint="cs"/>
          <w:szCs w:val="23"/>
          <w:rtl/>
        </w:rPr>
        <w:t>دوست</w:t>
      </w:r>
      <w:r w:rsidRPr="00585441">
        <w:rPr>
          <w:rFonts w:hint="cs"/>
          <w:szCs w:val="23"/>
          <w:rtl/>
        </w:rPr>
        <w:t xml:space="preserve"> </w:t>
      </w:r>
      <w:r w:rsidRPr="00585441">
        <w:rPr>
          <w:rFonts w:ascii="mylotus" w:hAnsi="mylotus" w:hint="cs"/>
          <w:szCs w:val="23"/>
          <w:rtl/>
        </w:rPr>
        <w:t>می</w:t>
      </w:r>
      <w:r w:rsidRPr="00585441">
        <w:rPr>
          <w:rFonts w:ascii="Times New Roman" w:hAnsi="Times New Roman" w:cs="Times New Roman" w:hint="cs"/>
          <w:szCs w:val="23"/>
          <w:rtl/>
        </w:rPr>
        <w:t>‌</w:t>
      </w:r>
      <w:r w:rsidRPr="00585441">
        <w:rPr>
          <w:rFonts w:ascii="mylotus" w:hAnsi="mylotus" w:hint="cs"/>
          <w:szCs w:val="23"/>
          <w:rtl/>
        </w:rPr>
        <w:t>دارد.»</w:t>
      </w:r>
    </w:p>
    <w:p w:rsidR="00904329" w:rsidRPr="00585441" w:rsidRDefault="00904329" w:rsidP="007304CA">
      <w:pPr>
        <w:pStyle w:val="FootnoteText"/>
        <w:ind w:firstLine="0"/>
        <w:rPr>
          <w:rtl/>
        </w:rPr>
      </w:pPr>
      <w:r w:rsidRPr="00585441">
        <w:rPr>
          <w:rFonts w:cs="Traditional Arabic"/>
          <w:rtl/>
        </w:rPr>
        <w:t>﴿</w:t>
      </w:r>
      <w:r w:rsidRPr="00585441">
        <w:rPr>
          <w:rFonts w:cs="KFGQPC Uthmanic Script HAFS"/>
          <w:rtl/>
        </w:rPr>
        <w:t xml:space="preserve">فَإِنَّ </w:t>
      </w:r>
      <w:r w:rsidRPr="00585441">
        <w:rPr>
          <w:rFonts w:cs="KFGQPC Uthmanic Script HAFS" w:hint="cs"/>
          <w:rtl/>
        </w:rPr>
        <w:t>ٱ</w:t>
      </w:r>
      <w:r w:rsidRPr="00585441">
        <w:rPr>
          <w:rFonts w:cs="KFGQPC Uthmanic Script HAFS" w:hint="eastAsia"/>
          <w:rtl/>
        </w:rPr>
        <w:t>للَّهَ</w:t>
      </w:r>
      <w:r w:rsidRPr="00585441">
        <w:rPr>
          <w:rFonts w:cs="KFGQPC Uthmanic Script HAFS"/>
          <w:rtl/>
        </w:rPr>
        <w:t xml:space="preserve"> يُحِبُّ </w:t>
      </w:r>
      <w:r w:rsidRPr="00585441">
        <w:rPr>
          <w:rFonts w:cs="KFGQPC Uthmanic Script HAFS" w:hint="cs"/>
          <w:rtl/>
        </w:rPr>
        <w:t>ٱ</w:t>
      </w:r>
      <w:r w:rsidRPr="00585441">
        <w:rPr>
          <w:rFonts w:cs="KFGQPC Uthmanic Script HAFS" w:hint="eastAsia"/>
          <w:rtl/>
        </w:rPr>
        <w:t>ل</w:t>
      </w:r>
      <w:r w:rsidRPr="00585441">
        <w:rPr>
          <w:rFonts w:cs="KFGQPC Uthmanic Script HAFS" w:hint="cs"/>
          <w:rtl/>
        </w:rPr>
        <w:t>ۡمُتَّقِينَ</w:t>
      </w:r>
      <w:r w:rsidRPr="00585441">
        <w:rPr>
          <w:rFonts w:cs="Traditional Arabic" w:hint="cs"/>
          <w:rtl/>
        </w:rPr>
        <w:t>﴾</w:t>
      </w:r>
      <w:r w:rsidRPr="00585441">
        <w:rPr>
          <w:rtl/>
        </w:rPr>
        <w:t xml:space="preserve"> [آل عمران: 76]</w:t>
      </w:r>
      <w:r w:rsidRPr="00585441">
        <w:rPr>
          <w:rFonts w:hint="cs"/>
          <w:rtl/>
        </w:rPr>
        <w:t xml:space="preserve"> «</w:t>
      </w:r>
      <w:r w:rsidRPr="00585441">
        <w:rPr>
          <w:rtl/>
        </w:rPr>
        <w:t>ب</w:t>
      </w:r>
      <w:r w:rsidRPr="00585441">
        <w:rPr>
          <w:rFonts w:hint="cs"/>
          <w:rtl/>
        </w:rPr>
        <w:t>ی</w:t>
      </w:r>
      <w:r w:rsidRPr="00585441">
        <w:rPr>
          <w:rFonts w:cs="Times New Roman" w:hint="cs"/>
          <w:rtl/>
        </w:rPr>
        <w:t>‌</w:t>
      </w:r>
      <w:r w:rsidRPr="00585441">
        <w:rPr>
          <w:rFonts w:hint="cs"/>
          <w:rtl/>
        </w:rPr>
        <w:t>گمان</w:t>
      </w:r>
      <w:r w:rsidRPr="00585441">
        <w:rPr>
          <w:rtl/>
        </w:rPr>
        <w:t xml:space="preserve"> الله پره</w:t>
      </w:r>
      <w:r w:rsidRPr="00585441">
        <w:rPr>
          <w:rFonts w:hint="cs"/>
          <w:rtl/>
        </w:rPr>
        <w:t>یزگاران</w:t>
      </w:r>
      <w:r w:rsidRPr="00585441">
        <w:rPr>
          <w:rtl/>
        </w:rPr>
        <w:t xml:space="preserve"> را دوست دارد</w:t>
      </w:r>
      <w:r w:rsidRPr="00585441">
        <w:rPr>
          <w:rFonts w:hint="cs"/>
          <w:rtl/>
        </w:rPr>
        <w:t>.»</w:t>
      </w:r>
    </w:p>
    <w:p w:rsidR="00904329" w:rsidRPr="009A04D6" w:rsidRDefault="00904329" w:rsidP="007304CA">
      <w:pPr>
        <w:pStyle w:val="FootnoteText"/>
        <w:widowControl w:val="0"/>
        <w:ind w:firstLine="0"/>
        <w:rPr>
          <w:rFonts w:cs="mylotus"/>
          <w:szCs w:val="22"/>
          <w:rtl/>
        </w:rPr>
      </w:pPr>
      <w:r w:rsidRPr="00585441">
        <w:rPr>
          <w:rFonts w:cs="Traditional Arabic"/>
          <w:rtl/>
        </w:rPr>
        <w:t>﴿</w:t>
      </w:r>
      <w:r w:rsidRPr="00585441">
        <w:rPr>
          <w:rFonts w:cs="KFGQPC Uthmanic Script HAFS"/>
          <w:rtl/>
        </w:rPr>
        <w:t>وَ</w:t>
      </w:r>
      <w:r w:rsidRPr="00585441">
        <w:rPr>
          <w:rFonts w:cs="KFGQPC Uthmanic Script HAFS" w:hint="cs"/>
          <w:rtl/>
        </w:rPr>
        <w:t>ٱ</w:t>
      </w:r>
      <w:r w:rsidRPr="00585441">
        <w:rPr>
          <w:rFonts w:cs="KFGQPC Uthmanic Script HAFS" w:hint="eastAsia"/>
          <w:rtl/>
        </w:rPr>
        <w:t>للَّهُ</w:t>
      </w:r>
      <w:r w:rsidRPr="00585441">
        <w:rPr>
          <w:rFonts w:cs="KFGQPC Uthmanic Script HAFS"/>
          <w:rtl/>
        </w:rPr>
        <w:t xml:space="preserve"> يُحِبُّ </w:t>
      </w:r>
      <w:r w:rsidRPr="00585441">
        <w:rPr>
          <w:rFonts w:cs="KFGQPC Uthmanic Script HAFS" w:hint="cs"/>
          <w:rtl/>
        </w:rPr>
        <w:t>ٱ</w:t>
      </w:r>
      <w:r w:rsidRPr="00585441">
        <w:rPr>
          <w:rFonts w:cs="KFGQPC Uthmanic Script HAFS" w:hint="eastAsia"/>
          <w:rtl/>
        </w:rPr>
        <w:t>لصَّٰبِرِينَ</w:t>
      </w:r>
      <w:r w:rsidRPr="00585441">
        <w:rPr>
          <w:rFonts w:cs="Traditional Arabic" w:hint="cs"/>
          <w:rtl/>
        </w:rPr>
        <w:t xml:space="preserve">﴾ </w:t>
      </w:r>
      <w:r w:rsidRPr="009A04D6">
        <w:rPr>
          <w:rFonts w:cs="mylotus"/>
          <w:szCs w:val="22"/>
          <w:rtl/>
        </w:rPr>
        <w:t>[آل عمران: 146]</w:t>
      </w:r>
      <w:r w:rsidRPr="009A04D6">
        <w:rPr>
          <w:rFonts w:cs="mylotus" w:hint="cs"/>
          <w:szCs w:val="22"/>
          <w:rtl/>
        </w:rPr>
        <w:t xml:space="preserve"> «و الله شکیبایان را دوست دارد.»</w:t>
      </w:r>
    </w:p>
    <w:p w:rsidR="00904329" w:rsidRPr="00585441" w:rsidRDefault="00904329" w:rsidP="007304CA">
      <w:pPr>
        <w:pStyle w:val="FootnoteText"/>
        <w:ind w:firstLine="0"/>
        <w:rPr>
          <w:szCs w:val="23"/>
          <w:rtl/>
        </w:rPr>
      </w:pPr>
      <w:r w:rsidRPr="00585441">
        <w:rPr>
          <w:rFonts w:cs="Traditional Arabic"/>
          <w:rtl/>
        </w:rPr>
        <w:t>﴿</w:t>
      </w:r>
      <w:r w:rsidRPr="00585441">
        <w:rPr>
          <w:rFonts w:cs="KFGQPC Uthmanic Script HAFS"/>
          <w:rtl/>
        </w:rPr>
        <w:t>وَ</w:t>
      </w:r>
      <w:r w:rsidRPr="00585441">
        <w:rPr>
          <w:rFonts w:cs="KFGQPC Uthmanic Script HAFS" w:hint="cs"/>
          <w:rtl/>
        </w:rPr>
        <w:t>ٱ</w:t>
      </w:r>
      <w:r w:rsidRPr="00585441">
        <w:rPr>
          <w:rFonts w:cs="KFGQPC Uthmanic Script HAFS" w:hint="eastAsia"/>
          <w:rtl/>
        </w:rPr>
        <w:t>للَّهُ</w:t>
      </w:r>
      <w:r w:rsidRPr="00585441">
        <w:rPr>
          <w:rFonts w:cs="KFGQPC Uthmanic Script HAFS"/>
          <w:rtl/>
        </w:rPr>
        <w:t xml:space="preserve"> لَا يُحِبُّ كُلَّ كَفَّارٍ أَثِيمٍ</w:t>
      </w:r>
      <w:r w:rsidRPr="00585441">
        <w:rPr>
          <w:rFonts w:cs="Traditional Arabic" w:hint="cs"/>
          <w:rtl/>
        </w:rPr>
        <w:t>﴾</w:t>
      </w:r>
      <w:r w:rsidRPr="00585441">
        <w:rPr>
          <w:rtl/>
        </w:rPr>
        <w:t xml:space="preserve"> [البقرة: 276]</w:t>
      </w:r>
      <w:r w:rsidRPr="00585441">
        <w:rPr>
          <w:rFonts w:hint="cs"/>
          <w:szCs w:val="23"/>
          <w:rtl/>
        </w:rPr>
        <w:t xml:space="preserve"> «</w:t>
      </w:r>
      <w:r w:rsidRPr="00585441">
        <w:rPr>
          <w:rFonts w:hint="cs"/>
          <w:rtl/>
        </w:rPr>
        <w:t>و الله هیچ (انسان) ناسپاس گنهکاری را دوست نمی</w:t>
      </w:r>
      <w:r w:rsidRPr="00585441">
        <w:rPr>
          <w:rFonts w:ascii="Times New Roman" w:hAnsi="Times New Roman" w:cs="Times New Roman" w:hint="cs"/>
          <w:rtl/>
        </w:rPr>
        <w:t>‌</w:t>
      </w:r>
      <w:r w:rsidRPr="00585441">
        <w:rPr>
          <w:rFonts w:ascii="mylotus" w:hAnsi="mylotus" w:hint="cs"/>
          <w:rtl/>
        </w:rPr>
        <w:t>دارد.»</w:t>
      </w:r>
    </w:p>
    <w:p w:rsidR="00904329" w:rsidRPr="00585441" w:rsidRDefault="00904329" w:rsidP="007304CA">
      <w:pPr>
        <w:pStyle w:val="FootnoteText"/>
        <w:ind w:firstLine="0"/>
        <w:rPr>
          <w:rtl/>
        </w:rPr>
      </w:pPr>
      <w:r w:rsidRPr="00585441">
        <w:rPr>
          <w:rFonts w:hint="cs"/>
          <w:szCs w:val="23"/>
          <w:rtl/>
        </w:rPr>
        <w:t xml:space="preserve"> </w:t>
      </w:r>
      <w:r w:rsidRPr="00585441">
        <w:rPr>
          <w:rFonts w:cs="Traditional Arabic"/>
          <w:rtl/>
        </w:rPr>
        <w:t>﴿</w:t>
      </w:r>
      <w:r w:rsidRPr="00585441">
        <w:rPr>
          <w:rFonts w:cs="KFGQPC Uthmanic Script HAFS"/>
          <w:rtl/>
        </w:rPr>
        <w:t xml:space="preserve">فَإِنَّ </w:t>
      </w:r>
      <w:r w:rsidRPr="00585441">
        <w:rPr>
          <w:rFonts w:cs="KFGQPC Uthmanic Script HAFS" w:hint="cs"/>
          <w:rtl/>
        </w:rPr>
        <w:t>ٱ</w:t>
      </w:r>
      <w:r w:rsidRPr="00585441">
        <w:rPr>
          <w:rFonts w:cs="KFGQPC Uthmanic Script HAFS" w:hint="eastAsia"/>
          <w:rtl/>
        </w:rPr>
        <w:t>للَّهَ</w:t>
      </w:r>
      <w:r w:rsidRPr="00585441">
        <w:rPr>
          <w:rFonts w:cs="KFGQPC Uthmanic Script HAFS"/>
          <w:rtl/>
        </w:rPr>
        <w:t xml:space="preserve"> لَا يُحِبُّ </w:t>
      </w:r>
      <w:r w:rsidRPr="00585441">
        <w:rPr>
          <w:rFonts w:cs="KFGQPC Uthmanic Script HAFS" w:hint="cs"/>
          <w:rtl/>
        </w:rPr>
        <w:t>ٱ</w:t>
      </w:r>
      <w:r w:rsidRPr="00585441">
        <w:rPr>
          <w:rFonts w:cs="KFGQPC Uthmanic Script HAFS" w:hint="eastAsia"/>
          <w:rtl/>
        </w:rPr>
        <w:t>ل</w:t>
      </w:r>
      <w:r w:rsidRPr="00585441">
        <w:rPr>
          <w:rFonts w:cs="KFGQPC Uthmanic Script HAFS" w:hint="cs"/>
          <w:rtl/>
        </w:rPr>
        <w:t>ۡكَٰفِرِينَ</w:t>
      </w:r>
      <w:r w:rsidRPr="00585441">
        <w:rPr>
          <w:rFonts w:cs="Traditional Arabic" w:hint="cs"/>
          <w:rtl/>
        </w:rPr>
        <w:t xml:space="preserve">﴾ </w:t>
      </w:r>
      <w:r w:rsidRPr="00585441">
        <w:rPr>
          <w:rtl/>
        </w:rPr>
        <w:t>[آل عمران: 32]</w:t>
      </w:r>
      <w:r w:rsidRPr="00585441">
        <w:rPr>
          <w:rFonts w:hint="cs"/>
          <w:rtl/>
        </w:rPr>
        <w:t xml:space="preserve"> «قطعاً الله کافران را دوست نمی</w:t>
      </w:r>
      <w:r w:rsidRPr="00585441">
        <w:rPr>
          <w:rFonts w:ascii="Times New Roman" w:hAnsi="Times New Roman" w:cs="Times New Roman" w:hint="cs"/>
          <w:rtl/>
        </w:rPr>
        <w:t>‌</w:t>
      </w:r>
      <w:r w:rsidRPr="00585441">
        <w:rPr>
          <w:rFonts w:ascii="mylotus" w:hAnsi="mylotus" w:hint="cs"/>
          <w:rtl/>
        </w:rPr>
        <w:t>دارد.»</w:t>
      </w:r>
    </w:p>
    <w:p w:rsidR="00904329" w:rsidRPr="00585441" w:rsidRDefault="00904329" w:rsidP="007304CA">
      <w:pPr>
        <w:pStyle w:val="FootnoteText"/>
        <w:ind w:firstLine="0"/>
        <w:rPr>
          <w:rtl/>
        </w:rPr>
      </w:pPr>
      <w:r w:rsidRPr="00585441">
        <w:rPr>
          <w:rFonts w:cs="Traditional Arabic"/>
          <w:rtl/>
        </w:rPr>
        <w:t>﴿</w:t>
      </w:r>
      <w:r w:rsidRPr="00585441">
        <w:rPr>
          <w:rFonts w:cs="KFGQPC Uthmanic Script HAFS"/>
          <w:rtl/>
        </w:rPr>
        <w:t>وَ</w:t>
      </w:r>
      <w:r w:rsidRPr="00585441">
        <w:rPr>
          <w:rFonts w:cs="KFGQPC Uthmanic Script HAFS" w:hint="cs"/>
          <w:rtl/>
        </w:rPr>
        <w:t>ٱ</w:t>
      </w:r>
      <w:r w:rsidRPr="00585441">
        <w:rPr>
          <w:rFonts w:cs="KFGQPC Uthmanic Script HAFS" w:hint="eastAsia"/>
          <w:rtl/>
        </w:rPr>
        <w:t>للَّهُ</w:t>
      </w:r>
      <w:r w:rsidRPr="00585441">
        <w:rPr>
          <w:rFonts w:cs="KFGQPC Uthmanic Script HAFS"/>
          <w:rtl/>
        </w:rPr>
        <w:t xml:space="preserve"> لَا يُحِبُّ </w:t>
      </w:r>
      <w:r w:rsidRPr="00585441">
        <w:rPr>
          <w:rFonts w:cs="KFGQPC Uthmanic Script HAFS" w:hint="cs"/>
          <w:rtl/>
        </w:rPr>
        <w:t>ٱ</w:t>
      </w:r>
      <w:r w:rsidRPr="00585441">
        <w:rPr>
          <w:rFonts w:cs="KFGQPC Uthmanic Script HAFS" w:hint="eastAsia"/>
          <w:rtl/>
        </w:rPr>
        <w:t>لظَّٰلِمِينَ</w:t>
      </w:r>
      <w:r w:rsidRPr="00585441">
        <w:rPr>
          <w:rFonts w:cs="Traditional Arabic" w:hint="cs"/>
          <w:rtl/>
        </w:rPr>
        <w:t xml:space="preserve">﴾ </w:t>
      </w:r>
      <w:r w:rsidRPr="00585441">
        <w:rPr>
          <w:rtl/>
        </w:rPr>
        <w:t>[آل</w:t>
      </w:r>
      <w:r w:rsidRPr="00585441">
        <w:rPr>
          <w:rFonts w:cs="Times New Roman" w:hint="cs"/>
          <w:rtl/>
        </w:rPr>
        <w:t>‌</w:t>
      </w:r>
      <w:r w:rsidRPr="00585441">
        <w:rPr>
          <w:rtl/>
        </w:rPr>
        <w:t>عمران: 140]</w:t>
      </w:r>
      <w:r w:rsidRPr="00585441">
        <w:rPr>
          <w:rFonts w:hint="cs"/>
          <w:rtl/>
        </w:rPr>
        <w:t xml:space="preserve"> «و الله ستمکاران را دوست نمی</w:t>
      </w:r>
      <w:r w:rsidRPr="00585441">
        <w:rPr>
          <w:rFonts w:ascii="Times New Roman" w:hAnsi="Times New Roman" w:cs="Times New Roman" w:hint="cs"/>
          <w:rtl/>
        </w:rPr>
        <w:t>‌</w:t>
      </w:r>
      <w:r w:rsidRPr="00585441">
        <w:rPr>
          <w:rFonts w:ascii="mylotus" w:hAnsi="mylotus" w:hint="cs"/>
          <w:rtl/>
        </w:rPr>
        <w:t>دارد.»</w:t>
      </w:r>
      <w:r w:rsidRPr="00585441">
        <w:rPr>
          <w:rFonts w:hint="cs"/>
          <w:rtl/>
        </w:rPr>
        <w:t xml:space="preserve">  </w:t>
      </w:r>
    </w:p>
    <w:p w:rsidR="00904329" w:rsidRPr="00585441" w:rsidRDefault="00904329" w:rsidP="007304CA">
      <w:pPr>
        <w:pStyle w:val="FootnoteText"/>
        <w:ind w:firstLine="0"/>
        <w:rPr>
          <w:szCs w:val="23"/>
          <w:rtl/>
          <w:lang w:bidi="fa-IR"/>
        </w:rPr>
      </w:pPr>
      <w:r w:rsidRPr="00585441">
        <w:rPr>
          <w:rFonts w:hint="cs"/>
          <w:rtl/>
        </w:rPr>
        <w:t>و آیات در این زمینه بسیارند.</w:t>
      </w:r>
    </w:p>
  </w:footnote>
  <w:footnote w:id="119">
    <w:p w:rsidR="00904329" w:rsidRPr="00585441" w:rsidRDefault="00904329" w:rsidP="002035A1">
      <w:pPr>
        <w:pStyle w:val="FootnoteText"/>
        <w:rPr>
          <w:rtl/>
        </w:rPr>
      </w:pPr>
      <w:r w:rsidRPr="00CC07A2">
        <w:rPr>
          <w:rStyle w:val="FootnoteReference"/>
          <w:rFonts w:ascii="IRLotus" w:hAnsi="IRLotus" w:cs="IRLotus"/>
          <w:spacing w:val="-4"/>
          <w:vertAlign w:val="baseline"/>
          <w:rtl/>
        </w:rPr>
        <w:footnoteRef/>
      </w:r>
      <w:r w:rsidRPr="00585441">
        <w:rPr>
          <w:rFonts w:hint="cs"/>
          <w:rtl/>
        </w:rPr>
        <w:t>- منظور از واو حالیه: واوی است که بر جمله وارد شده و بیانگر حالت آن می</w:t>
      </w:r>
      <w:r w:rsidRPr="00585441">
        <w:rPr>
          <w:rFonts w:hint="cs"/>
          <w:rtl/>
        </w:rPr>
        <w:softHyphen/>
        <w:t>باشد چنانکه در این جملات مشهود است: «</w:t>
      </w:r>
      <w:r w:rsidRPr="00585441">
        <w:rPr>
          <w:rtl/>
        </w:rPr>
        <w:t>جاءني رجل ومعه آخر</w:t>
      </w:r>
      <w:r w:rsidRPr="00585441">
        <w:rPr>
          <w:rFonts w:hint="cs"/>
          <w:rtl/>
        </w:rPr>
        <w:t>»: «مردی نزد من آمد درحالی</w:t>
      </w:r>
      <w:r w:rsidRPr="00585441">
        <w:rPr>
          <w:rFonts w:hint="cs"/>
          <w:rtl/>
        </w:rPr>
        <w:softHyphen/>
        <w:t>که کسی همراه او بود.»</w:t>
      </w:r>
      <w:r w:rsidRPr="00585441">
        <w:rPr>
          <w:rtl/>
        </w:rPr>
        <w:t xml:space="preserve"> و</w:t>
      </w:r>
      <w:r w:rsidRPr="00585441">
        <w:rPr>
          <w:rFonts w:hint="cs"/>
          <w:rtl/>
        </w:rPr>
        <w:t xml:space="preserve"> «</w:t>
      </w:r>
      <w:r w:rsidRPr="00585441">
        <w:rPr>
          <w:rtl/>
        </w:rPr>
        <w:t>مررت بزيد وفي يده سيف</w:t>
      </w:r>
      <w:r w:rsidRPr="00585441">
        <w:rPr>
          <w:rFonts w:hint="cs"/>
          <w:rtl/>
        </w:rPr>
        <w:t>»: «نزد زید رفتم درحالی</w:t>
      </w:r>
      <w:r w:rsidRPr="00585441">
        <w:rPr>
          <w:rFonts w:hint="cs"/>
          <w:rtl/>
        </w:rPr>
        <w:softHyphen/>
        <w:t>که شمشیری در دست داشت.» و از این قبیل است کلام الهی که می</w:t>
      </w:r>
      <w:r w:rsidRPr="00585441">
        <w:rPr>
          <w:rFonts w:hint="cs"/>
          <w:rtl/>
        </w:rPr>
        <w:softHyphen/>
        <w:t xml:space="preserve">فرماید: </w:t>
      </w:r>
      <w:r w:rsidRPr="00585441">
        <w:rPr>
          <w:rFonts w:cs="Traditional Arabic"/>
          <w:rtl/>
        </w:rPr>
        <w:t>﴿</w:t>
      </w:r>
      <w:r w:rsidRPr="00585441">
        <w:rPr>
          <w:rFonts w:cs="KFGQPC Uthmanic Script HAFS"/>
          <w:rtl/>
        </w:rPr>
        <w:t>وَمَا</w:t>
      </w:r>
      <w:r w:rsidRPr="00585441">
        <w:rPr>
          <w:rFonts w:cs="KFGQPC Uthmanic Script HAFS" w:hint="cs"/>
          <w:rtl/>
        </w:rPr>
        <w:t>ٓ</w:t>
      </w:r>
      <w:r w:rsidRPr="00585441">
        <w:rPr>
          <w:rFonts w:cs="KFGQPC Uthmanic Script HAFS"/>
          <w:rtl/>
        </w:rPr>
        <w:t xml:space="preserve"> </w:t>
      </w:r>
      <w:r w:rsidRPr="00585441">
        <w:rPr>
          <w:rFonts w:cs="KFGQPC Uthmanic Script HAFS" w:hint="cs"/>
          <w:rtl/>
        </w:rPr>
        <w:t>أَهۡلَكۡنَا</w:t>
      </w:r>
      <w:r w:rsidRPr="00585441">
        <w:rPr>
          <w:rFonts w:cs="KFGQPC Uthmanic Script HAFS"/>
          <w:rtl/>
        </w:rPr>
        <w:t xml:space="preserve"> </w:t>
      </w:r>
      <w:r w:rsidRPr="00585441">
        <w:rPr>
          <w:rFonts w:cs="KFGQPC Uthmanic Script HAFS" w:hint="cs"/>
          <w:rtl/>
        </w:rPr>
        <w:t>مِن</w:t>
      </w:r>
      <w:r w:rsidRPr="00585441">
        <w:rPr>
          <w:rFonts w:cs="KFGQPC Uthmanic Script HAFS"/>
          <w:rtl/>
        </w:rPr>
        <w:t xml:space="preserve"> </w:t>
      </w:r>
      <w:r w:rsidRPr="00585441">
        <w:rPr>
          <w:rFonts w:cs="KFGQPC Uthmanic Script HAFS" w:hint="cs"/>
          <w:rtl/>
        </w:rPr>
        <w:t>قَرۡيَةٍ</w:t>
      </w:r>
      <w:r w:rsidRPr="00585441">
        <w:rPr>
          <w:rFonts w:cs="KFGQPC Uthmanic Script HAFS"/>
          <w:rtl/>
        </w:rPr>
        <w:t xml:space="preserve"> </w:t>
      </w:r>
      <w:r w:rsidRPr="00585441">
        <w:rPr>
          <w:rFonts w:cs="KFGQPC Uthmanic Script HAFS" w:hint="cs"/>
          <w:rtl/>
        </w:rPr>
        <w:t>إِلَّا</w:t>
      </w:r>
      <w:r w:rsidRPr="00585441">
        <w:rPr>
          <w:rFonts w:cs="KFGQPC Uthmanic Script HAFS"/>
          <w:rtl/>
        </w:rPr>
        <w:t xml:space="preserve"> </w:t>
      </w:r>
      <w:r w:rsidRPr="00585441">
        <w:rPr>
          <w:rFonts w:cs="KFGQPC Uthmanic Script HAFS" w:hint="cs"/>
          <w:rtl/>
        </w:rPr>
        <w:t>وَلَهَا</w:t>
      </w:r>
      <w:r w:rsidRPr="00585441">
        <w:rPr>
          <w:rFonts w:cs="KFGQPC Uthmanic Script HAFS"/>
          <w:rtl/>
        </w:rPr>
        <w:t xml:space="preserve"> </w:t>
      </w:r>
      <w:r w:rsidRPr="00585441">
        <w:rPr>
          <w:rFonts w:cs="KFGQPC Uthmanic Script HAFS" w:hint="cs"/>
          <w:rtl/>
        </w:rPr>
        <w:t>كِتَابٞ</w:t>
      </w:r>
      <w:r w:rsidRPr="00585441">
        <w:rPr>
          <w:rFonts w:cs="KFGQPC Uthmanic Script HAFS"/>
          <w:rtl/>
        </w:rPr>
        <w:t xml:space="preserve"> </w:t>
      </w:r>
      <w:r w:rsidRPr="00585441">
        <w:rPr>
          <w:rFonts w:cs="KFGQPC Uthmanic Script HAFS" w:hint="cs"/>
          <w:rtl/>
        </w:rPr>
        <w:t>مَّعۡلُومٞ</w:t>
      </w:r>
      <w:r w:rsidRPr="00585441">
        <w:rPr>
          <w:rFonts w:cs="KFGQPC Uthmanic Script HAFS"/>
          <w:rtl/>
        </w:rPr>
        <w:t>٤</w:t>
      </w:r>
      <w:r w:rsidRPr="00585441">
        <w:rPr>
          <w:rFonts w:cs="Traditional Arabic" w:hint="cs"/>
          <w:rtl/>
        </w:rPr>
        <w:t>﴾</w:t>
      </w:r>
      <w:r w:rsidRPr="00585441">
        <w:rPr>
          <w:rFonts w:cs="IRNazli"/>
          <w:rtl/>
        </w:rPr>
        <w:t xml:space="preserve"> [الحجر: 4]</w:t>
      </w:r>
      <w:r w:rsidRPr="00585441">
        <w:rPr>
          <w:rFonts w:cs="IRNazli" w:hint="cs"/>
          <w:rtl/>
        </w:rPr>
        <w:t xml:space="preserve"> </w:t>
      </w:r>
      <w:r w:rsidRPr="00585441">
        <w:rPr>
          <w:rFonts w:hint="cs"/>
          <w:rtl/>
        </w:rPr>
        <w:t>«و ما (اهل) هیچ دیار (و شهر)ی را هلاک نکردیم مگر اینکه (مهلت و) اجلی معین (و معلوم) داشت.»</w:t>
      </w:r>
    </w:p>
  </w:footnote>
  <w:footnote w:id="120">
    <w:p w:rsidR="00904329" w:rsidRPr="00585441" w:rsidRDefault="00904329" w:rsidP="007304CA">
      <w:pPr>
        <w:pStyle w:val="FootnoteText"/>
        <w:rPr>
          <w:rtl/>
        </w:rPr>
      </w:pPr>
      <w:r w:rsidRPr="00CC07A2">
        <w:rPr>
          <w:rStyle w:val="FootnoteReference"/>
          <w:rFonts w:ascii="IRLotus" w:hAnsi="IRLotus" w:cs="IRLotus"/>
          <w:vertAlign w:val="baseline"/>
          <w:rtl/>
        </w:rPr>
        <w:footnoteRef/>
      </w:r>
      <w:r w:rsidRPr="00585441">
        <w:rPr>
          <w:rFonts w:hint="cs"/>
          <w:rtl/>
        </w:rPr>
        <w:t>- مولف در بیان این موارد و ترجیح اینکه آن</w:t>
      </w:r>
      <w:r w:rsidRPr="00585441">
        <w:rPr>
          <w:rtl/>
        </w:rPr>
        <w:softHyphen/>
      </w:r>
      <w:r w:rsidRPr="00585441">
        <w:rPr>
          <w:rFonts w:hint="cs"/>
          <w:rtl/>
        </w:rPr>
        <w:t>ها هفت نفر بودند و هشتمین آن</w:t>
      </w:r>
      <w:r w:rsidRPr="00585441">
        <w:rPr>
          <w:rtl/>
        </w:rPr>
        <w:softHyphen/>
      </w:r>
      <w:r w:rsidRPr="00585441">
        <w:rPr>
          <w:rFonts w:hint="cs"/>
          <w:rtl/>
        </w:rPr>
        <w:t>ها سگ</w:t>
      </w:r>
      <w:r w:rsidRPr="00585441">
        <w:rPr>
          <w:rFonts w:hint="cs"/>
          <w:rtl/>
        </w:rPr>
        <w:softHyphen/>
        <w:t xml:space="preserve">شان بود از </w:t>
      </w:r>
      <w:r w:rsidRPr="00585441">
        <w:rPr>
          <w:rFonts w:hint="cs"/>
          <w:b/>
          <w:bCs/>
          <w:rtl/>
        </w:rPr>
        <w:t>تفسير الكبير</w:t>
      </w:r>
      <w:r w:rsidRPr="00585441">
        <w:rPr>
          <w:rFonts w:hint="cs"/>
          <w:rtl/>
        </w:rPr>
        <w:t xml:space="preserve"> فخر رازی (21/105-106) به اختصار و تصرف استفاده کرده است.</w:t>
      </w:r>
    </w:p>
  </w:footnote>
  <w:footnote w:id="121">
    <w:p w:rsidR="00904329" w:rsidRPr="00585441" w:rsidRDefault="00904329" w:rsidP="002A53C7">
      <w:pPr>
        <w:pStyle w:val="FootnoteText"/>
        <w:rPr>
          <w:rtl/>
          <w:lang w:bidi="fa-IR"/>
        </w:rPr>
      </w:pPr>
      <w:r w:rsidRPr="00CC07A2">
        <w:rPr>
          <w:rStyle w:val="FootnoteReference"/>
          <w:rFonts w:ascii="IRLotus" w:hAnsi="IRLotus" w:cs="IRLotus"/>
          <w:vertAlign w:val="baseline"/>
          <w:rtl/>
        </w:rPr>
        <w:footnoteRef/>
      </w:r>
      <w:r w:rsidRPr="00585441">
        <w:rPr>
          <w:rtl/>
        </w:rPr>
        <w:t xml:space="preserve">- </w:t>
      </w:r>
      <w:r w:rsidRPr="00585441">
        <w:rPr>
          <w:rFonts w:hint="cs"/>
          <w:rtl/>
        </w:rPr>
        <w:t>«</w:t>
      </w:r>
      <w:r w:rsidRPr="00585441">
        <w:rPr>
          <w:rFonts w:ascii="Times New Roman" w:eastAsia="SimSun" w:hAnsi="Times New Roman" w:cs="B Zar" w:hint="cs"/>
          <w:sz w:val="22"/>
          <w:szCs w:val="22"/>
          <w:rtl/>
          <w:lang w:bidi="fa-IR"/>
        </w:rPr>
        <w:t xml:space="preserve"> </w:t>
      </w:r>
      <w:r w:rsidRPr="00585441">
        <w:rPr>
          <w:rFonts w:hint="cs"/>
          <w:rtl/>
          <w:lang w:bidi="fa-IR"/>
        </w:rPr>
        <w:t>و کوه‌ها (درهم کوبیده و) متلاشی شود</w:t>
      </w:r>
      <w:r w:rsidRPr="00585441">
        <w:rPr>
          <w:rFonts w:hint="cs"/>
          <w:rtl/>
        </w:rPr>
        <w:t xml:space="preserve"> </w:t>
      </w:r>
      <w:r w:rsidRPr="00585441">
        <w:rPr>
          <w:rFonts w:hint="cs"/>
          <w:rtl/>
          <w:lang w:bidi="fa-IR"/>
        </w:rPr>
        <w:t>پس چون غبار پراکنده گردد.</w:t>
      </w:r>
      <w:r w:rsidRPr="00585441">
        <w:rPr>
          <w:rFonts w:hint="cs"/>
          <w:rtl/>
        </w:rPr>
        <w:t>» [الواقعة: 5-6].</w:t>
      </w:r>
    </w:p>
  </w:footnote>
  <w:footnote w:id="122">
    <w:p w:rsidR="00904329" w:rsidRPr="00093C43" w:rsidRDefault="00904329" w:rsidP="002A53C7">
      <w:pPr>
        <w:pStyle w:val="FootnoteText"/>
        <w:rPr>
          <w:spacing w:val="-2"/>
          <w:rtl/>
        </w:rPr>
      </w:pPr>
      <w:r w:rsidRPr="00093C43">
        <w:rPr>
          <w:rStyle w:val="FootnoteReference"/>
          <w:rFonts w:ascii="IRLotus" w:hAnsi="IRLotus" w:cs="IRLotus"/>
          <w:spacing w:val="-2"/>
          <w:vertAlign w:val="baseline"/>
          <w:rtl/>
        </w:rPr>
        <w:footnoteRef/>
      </w:r>
      <w:r w:rsidRPr="00093C43">
        <w:rPr>
          <w:rFonts w:cs="mylotus" w:hint="cs"/>
          <w:spacing w:val="-2"/>
          <w:szCs w:val="22"/>
          <w:rtl/>
        </w:rPr>
        <w:t xml:space="preserve">- </w:t>
      </w:r>
      <w:r w:rsidRPr="00093C43">
        <w:rPr>
          <w:rFonts w:hint="cs"/>
          <w:spacing w:val="-2"/>
          <w:rtl/>
        </w:rPr>
        <w:t>«مردم در روز قیامت در مقایسه با سه نفر مورد محاسبه قرار می</w:t>
      </w:r>
      <w:r w:rsidRPr="00093C43">
        <w:rPr>
          <w:rFonts w:hint="cs"/>
          <w:spacing w:val="-2"/>
          <w:rtl/>
        </w:rPr>
        <w:softHyphen/>
        <w:t>گیرند: یوسف و سلیمان و ایوب؛ به برده گفته می</w:t>
      </w:r>
      <w:r w:rsidRPr="00093C43">
        <w:rPr>
          <w:rFonts w:hint="eastAsia"/>
          <w:spacing w:val="-2"/>
          <w:rtl/>
        </w:rPr>
        <w:t>‌</w:t>
      </w:r>
      <w:r w:rsidRPr="00093C43">
        <w:rPr>
          <w:rFonts w:hint="cs"/>
          <w:spacing w:val="-2"/>
          <w:rtl/>
        </w:rPr>
        <w:t>شود: چه چیزی تو را از من به خود مشغول کرد؟ می</w:t>
      </w:r>
      <w:r w:rsidRPr="00093C43">
        <w:rPr>
          <w:rFonts w:hint="cs"/>
          <w:spacing w:val="-2"/>
          <w:rtl/>
        </w:rPr>
        <w:softHyphen/>
        <w:t>گوید: مرا برده</w:t>
      </w:r>
      <w:r w:rsidRPr="00093C43">
        <w:rPr>
          <w:rFonts w:hint="cs"/>
          <w:spacing w:val="-2"/>
          <w:rtl/>
        </w:rPr>
        <w:softHyphen/>
        <w:t>ای قرار داده بودی؛ پس (خداوند متعال) یوسف را فراخوانده و می</w:t>
      </w:r>
      <w:r w:rsidRPr="00093C43">
        <w:rPr>
          <w:rFonts w:hint="cs"/>
          <w:spacing w:val="-2"/>
          <w:rtl/>
        </w:rPr>
        <w:softHyphen/>
        <w:t>گوید: این برده</w:t>
      </w:r>
      <w:r w:rsidRPr="00093C43">
        <w:rPr>
          <w:rFonts w:hint="cs"/>
          <w:spacing w:val="-2"/>
          <w:rtl/>
        </w:rPr>
        <w:softHyphen/>
        <w:t>ای چون تو بود. پس چرا بردگی او را از عبادت من بازنداشت. پس دستور داده می</w:t>
      </w:r>
      <w:r w:rsidRPr="00093C43">
        <w:rPr>
          <w:rFonts w:hint="eastAsia"/>
          <w:spacing w:val="-2"/>
          <w:rtl/>
        </w:rPr>
        <w:t>‌</w:t>
      </w:r>
      <w:r w:rsidRPr="00093C43">
        <w:rPr>
          <w:rFonts w:hint="cs"/>
          <w:spacing w:val="-2"/>
          <w:rtl/>
        </w:rPr>
        <w:t>شود تا به آتش انداخته شود. سپس کسی را که به بیماری مبتلا بوده فرامی</w:t>
      </w:r>
      <w:r w:rsidRPr="00093C43">
        <w:rPr>
          <w:rFonts w:hint="cs"/>
          <w:spacing w:val="-2"/>
          <w:rtl/>
        </w:rPr>
        <w:softHyphen/>
        <w:t>خوانند و چون می</w:t>
      </w:r>
      <w:r w:rsidRPr="00093C43">
        <w:rPr>
          <w:rFonts w:hint="cs"/>
          <w:spacing w:val="-2"/>
          <w:rtl/>
        </w:rPr>
        <w:softHyphen/>
        <w:t>گوید: مرا به مصیبت دچار نمودی؛ ایوب فراخوانده می</w:t>
      </w:r>
      <w:r w:rsidRPr="00093C43">
        <w:rPr>
          <w:rFonts w:hint="cs"/>
          <w:spacing w:val="-2"/>
          <w:rtl/>
        </w:rPr>
        <w:softHyphen/>
        <w:t>شود. سپس پادشاه را می</w:t>
      </w:r>
      <w:r w:rsidRPr="00093C43">
        <w:rPr>
          <w:rFonts w:hint="cs"/>
          <w:spacing w:val="-2"/>
          <w:rtl/>
        </w:rPr>
        <w:softHyphen/>
        <w:t>آورند و می</w:t>
      </w:r>
      <w:r w:rsidRPr="00093C43">
        <w:rPr>
          <w:rFonts w:hint="cs"/>
          <w:spacing w:val="-2"/>
          <w:rtl/>
        </w:rPr>
        <w:softHyphen/>
        <w:t>گوید: پادشاهی مرا به خود مشغول کرد. پس سلیمان را فرامی</w:t>
      </w:r>
      <w:r w:rsidRPr="00093C43">
        <w:rPr>
          <w:rFonts w:hint="cs"/>
          <w:spacing w:val="-2"/>
          <w:rtl/>
        </w:rPr>
        <w:softHyphen/>
        <w:t xml:space="preserve">خوانند. و رسول خدا </w:t>
      </w:r>
      <w:r w:rsidRPr="00093C43">
        <w:rPr>
          <w:rFonts w:cs="CTraditional Arabic" w:hint="cs"/>
          <w:spacing w:val="-2"/>
          <w:rtl/>
        </w:rPr>
        <w:t>ص</w:t>
      </w:r>
      <w:r w:rsidRPr="00093C43">
        <w:rPr>
          <w:rFonts w:hint="cs"/>
          <w:spacing w:val="-2"/>
          <w:rtl/>
        </w:rPr>
        <w:t xml:space="preserve"> فرمودند: </w:t>
      </w:r>
      <w:r w:rsidRPr="00093C43">
        <w:rPr>
          <w:spacing w:val="-2"/>
          <w:rtl/>
        </w:rPr>
        <w:t>بنده در روز قيامت گام</w:t>
      </w:r>
      <w:r w:rsidRPr="00093C43">
        <w:rPr>
          <w:rFonts w:hint="cs"/>
          <w:spacing w:val="-2"/>
          <w:rtl/>
        </w:rPr>
        <w:t>ی</w:t>
      </w:r>
      <w:r w:rsidRPr="00093C43">
        <w:rPr>
          <w:spacing w:val="-2"/>
          <w:rtl/>
        </w:rPr>
        <w:t xml:space="preserve"> بر </w:t>
      </w:r>
      <w:r w:rsidRPr="00093C43">
        <w:rPr>
          <w:rFonts w:hint="cs"/>
          <w:spacing w:val="-2"/>
          <w:rtl/>
        </w:rPr>
        <w:t>ن</w:t>
      </w:r>
      <w:r w:rsidRPr="00093C43">
        <w:rPr>
          <w:spacing w:val="-2"/>
          <w:rtl/>
        </w:rPr>
        <w:t>م</w:t>
      </w:r>
      <w:r w:rsidRPr="00093C43">
        <w:rPr>
          <w:rFonts w:hint="cs"/>
          <w:spacing w:val="-2"/>
          <w:rtl/>
        </w:rPr>
        <w:t>ی</w:t>
      </w:r>
      <w:r w:rsidRPr="00093C43">
        <w:rPr>
          <w:rFonts w:hint="cs"/>
          <w:spacing w:val="-2"/>
          <w:rtl/>
        </w:rPr>
        <w:softHyphen/>
      </w:r>
      <w:r w:rsidRPr="00093C43">
        <w:rPr>
          <w:spacing w:val="-2"/>
          <w:rtl/>
        </w:rPr>
        <w:t>دارد تا اينكه در مورد چهار چيز مورد باز خواست قرار گيرد: از عمرش كه آن</w:t>
      </w:r>
      <w:r w:rsidRPr="00093C43">
        <w:rPr>
          <w:rFonts w:hint="cs"/>
          <w:spacing w:val="-2"/>
          <w:rtl/>
        </w:rPr>
        <w:softHyphen/>
      </w:r>
      <w:r w:rsidRPr="00093C43">
        <w:rPr>
          <w:spacing w:val="-2"/>
          <w:rtl/>
        </w:rPr>
        <w:t>را چگونه سپر</w:t>
      </w:r>
      <w:r w:rsidRPr="00093C43">
        <w:rPr>
          <w:rFonts w:hint="cs"/>
          <w:spacing w:val="-2"/>
          <w:rtl/>
        </w:rPr>
        <w:t>ی</w:t>
      </w:r>
      <w:r w:rsidRPr="00093C43">
        <w:rPr>
          <w:spacing w:val="-2"/>
          <w:rtl/>
        </w:rPr>
        <w:t xml:space="preserve"> كرده، از جوانيش كه در چه راه</w:t>
      </w:r>
      <w:r w:rsidRPr="00093C43">
        <w:rPr>
          <w:rFonts w:hint="cs"/>
          <w:spacing w:val="-2"/>
          <w:rtl/>
        </w:rPr>
        <w:t>ی</w:t>
      </w:r>
      <w:r w:rsidRPr="00093C43">
        <w:rPr>
          <w:spacing w:val="-2"/>
          <w:rtl/>
        </w:rPr>
        <w:t xml:space="preserve"> صرف كرده، از ثروتش كه از چه راه</w:t>
      </w:r>
      <w:r w:rsidRPr="00093C43">
        <w:rPr>
          <w:rFonts w:hint="cs"/>
          <w:spacing w:val="-2"/>
          <w:rtl/>
        </w:rPr>
        <w:t>ی</w:t>
      </w:r>
      <w:r w:rsidRPr="00093C43">
        <w:rPr>
          <w:spacing w:val="-2"/>
          <w:rtl/>
        </w:rPr>
        <w:t xml:space="preserve"> به دست آورده و در چه راه</w:t>
      </w:r>
      <w:r w:rsidRPr="00093C43">
        <w:rPr>
          <w:rFonts w:hint="cs"/>
          <w:spacing w:val="-2"/>
          <w:rtl/>
        </w:rPr>
        <w:t>ی</w:t>
      </w:r>
      <w:r w:rsidRPr="00093C43">
        <w:rPr>
          <w:spacing w:val="-2"/>
          <w:rtl/>
        </w:rPr>
        <w:t xml:space="preserve"> مصرف نموده و از علمش كه چه قدر به آن عمل كرده است</w:t>
      </w:r>
      <w:r w:rsidRPr="00093C43">
        <w:rPr>
          <w:rFonts w:hint="cs"/>
          <w:spacing w:val="-2"/>
          <w:rtl/>
        </w:rPr>
        <w:t>.»</w:t>
      </w:r>
    </w:p>
    <w:p w:rsidR="00904329" w:rsidRPr="00093C43" w:rsidRDefault="00904329" w:rsidP="00044C92">
      <w:pPr>
        <w:pStyle w:val="FootnoteText"/>
        <w:ind w:firstLine="0"/>
        <w:rPr>
          <w:spacing w:val="-2"/>
          <w:lang w:bidi="ar-SY"/>
        </w:rPr>
      </w:pPr>
      <w:r w:rsidRPr="00093C43">
        <w:rPr>
          <w:rFonts w:hint="cs"/>
          <w:spacing w:val="-2"/>
          <w:rtl/>
        </w:rPr>
        <w:t xml:space="preserve">ترمذی در </w:t>
      </w:r>
      <w:r w:rsidRPr="00093C43">
        <w:rPr>
          <w:rFonts w:hint="cs"/>
          <w:b/>
          <w:bCs/>
          <w:spacing w:val="-2"/>
          <w:rtl/>
        </w:rPr>
        <w:t>السنن</w:t>
      </w:r>
      <w:r w:rsidRPr="00093C43">
        <w:rPr>
          <w:rFonts w:hint="cs"/>
          <w:spacing w:val="-2"/>
          <w:rtl/>
        </w:rPr>
        <w:t xml:space="preserve"> (2417) با الفاظی نزدیک به این و تقديم و تأخير در جملات آن</w:t>
      </w:r>
      <w:r w:rsidRPr="00093C43">
        <w:rPr>
          <w:rFonts w:hint="cs"/>
          <w:spacing w:val="-2"/>
          <w:rtl/>
        </w:rPr>
        <w:softHyphen/>
        <w:t>را روایت کرده است. و می</w:t>
      </w:r>
      <w:r w:rsidRPr="00093C43">
        <w:rPr>
          <w:rFonts w:hint="cs"/>
          <w:spacing w:val="-2"/>
          <w:rtl/>
        </w:rPr>
        <w:softHyphen/>
        <w:t>گوید: این</w:t>
      </w:r>
      <w:r w:rsidRPr="00093C43">
        <w:rPr>
          <w:spacing w:val="-2"/>
          <w:rtl/>
        </w:rPr>
        <w:t xml:space="preserve"> حديث ح</w:t>
      </w:r>
      <w:r w:rsidRPr="00093C43">
        <w:rPr>
          <w:rFonts w:hint="cs"/>
          <w:spacing w:val="-2"/>
          <w:rtl/>
        </w:rPr>
        <w:t>َ</w:t>
      </w:r>
      <w:r w:rsidRPr="00093C43">
        <w:rPr>
          <w:spacing w:val="-2"/>
          <w:rtl/>
        </w:rPr>
        <w:t>س</w:t>
      </w:r>
      <w:r w:rsidRPr="00093C43">
        <w:rPr>
          <w:rFonts w:hint="cs"/>
          <w:spacing w:val="-2"/>
          <w:rtl/>
        </w:rPr>
        <w:t>َ</w:t>
      </w:r>
      <w:r w:rsidRPr="00093C43">
        <w:rPr>
          <w:spacing w:val="-2"/>
          <w:rtl/>
        </w:rPr>
        <w:t>ن صحيح</w:t>
      </w:r>
      <w:r w:rsidRPr="00093C43">
        <w:rPr>
          <w:rFonts w:hint="cs"/>
          <w:spacing w:val="-2"/>
          <w:rtl/>
        </w:rPr>
        <w:t xml:space="preserve"> است. و مانند آن</w:t>
      </w:r>
      <w:r w:rsidRPr="00093C43">
        <w:rPr>
          <w:rFonts w:hint="cs"/>
          <w:spacing w:val="-2"/>
          <w:rtl/>
        </w:rPr>
        <w:softHyphen/>
        <w:t xml:space="preserve">را </w:t>
      </w:r>
      <w:r w:rsidRPr="00093C43">
        <w:rPr>
          <w:spacing w:val="-2"/>
          <w:rtl/>
        </w:rPr>
        <w:t xml:space="preserve">ابن أبى شيبة </w:t>
      </w:r>
      <w:r w:rsidRPr="00093C43">
        <w:rPr>
          <w:rFonts w:hint="cs"/>
          <w:spacing w:val="-2"/>
          <w:rtl/>
        </w:rPr>
        <w:t xml:space="preserve">در </w:t>
      </w:r>
      <w:r w:rsidRPr="00093C43">
        <w:rPr>
          <w:rFonts w:hint="cs"/>
          <w:b/>
          <w:bCs/>
          <w:spacing w:val="-2"/>
          <w:rtl/>
        </w:rPr>
        <w:t>الـمصنف</w:t>
      </w:r>
      <w:r w:rsidRPr="00093C43">
        <w:rPr>
          <w:rFonts w:hint="cs"/>
          <w:spacing w:val="-2"/>
          <w:rtl/>
        </w:rPr>
        <w:t xml:space="preserve"> (</w:t>
      </w:r>
      <w:r w:rsidRPr="00093C43">
        <w:rPr>
          <w:spacing w:val="-2"/>
          <w:rtl/>
        </w:rPr>
        <w:t>7/125</w:t>
      </w:r>
      <w:r w:rsidRPr="00093C43">
        <w:rPr>
          <w:rFonts w:hint="cs"/>
          <w:spacing w:val="-2"/>
          <w:rtl/>
        </w:rPr>
        <w:t>)</w:t>
      </w:r>
      <w:r w:rsidRPr="00093C43">
        <w:rPr>
          <w:spacing w:val="-2"/>
          <w:rtl/>
        </w:rPr>
        <w:t xml:space="preserve">، </w:t>
      </w:r>
      <w:r w:rsidRPr="00093C43">
        <w:rPr>
          <w:rFonts w:hint="cs"/>
          <w:spacing w:val="-2"/>
          <w:rtl/>
        </w:rPr>
        <w:t>(</w:t>
      </w:r>
      <w:r w:rsidRPr="00093C43">
        <w:rPr>
          <w:spacing w:val="-2"/>
          <w:rtl/>
        </w:rPr>
        <w:t>34694)</w:t>
      </w:r>
      <w:r w:rsidRPr="00093C43">
        <w:rPr>
          <w:rFonts w:hint="cs"/>
          <w:spacing w:val="-2"/>
          <w:rtl/>
        </w:rPr>
        <w:t xml:space="preserve">؛ و دارمی در </w:t>
      </w:r>
      <w:r w:rsidRPr="00093C43">
        <w:rPr>
          <w:rFonts w:hint="cs"/>
          <w:b/>
          <w:bCs/>
          <w:spacing w:val="-2"/>
          <w:rtl/>
        </w:rPr>
        <w:t>السنن</w:t>
      </w:r>
      <w:r w:rsidRPr="00093C43">
        <w:rPr>
          <w:rFonts w:hint="cs"/>
          <w:spacing w:val="-2"/>
          <w:rtl/>
        </w:rPr>
        <w:t xml:space="preserve"> (537)؛ و </w:t>
      </w:r>
      <w:r w:rsidRPr="00093C43">
        <w:rPr>
          <w:spacing w:val="-2"/>
          <w:rtl/>
        </w:rPr>
        <w:t>بيهق</w:t>
      </w:r>
      <w:r w:rsidRPr="00093C43">
        <w:rPr>
          <w:rFonts w:hint="cs"/>
          <w:spacing w:val="-2"/>
          <w:rtl/>
        </w:rPr>
        <w:t>ي</w:t>
      </w:r>
      <w:r w:rsidRPr="00093C43">
        <w:rPr>
          <w:spacing w:val="-2"/>
          <w:rtl/>
        </w:rPr>
        <w:t xml:space="preserve"> </w:t>
      </w:r>
      <w:r w:rsidRPr="00093C43">
        <w:rPr>
          <w:rFonts w:hint="cs"/>
          <w:spacing w:val="-2"/>
          <w:rtl/>
        </w:rPr>
        <w:t>در</w:t>
      </w:r>
      <w:r w:rsidRPr="00093C43">
        <w:rPr>
          <w:spacing w:val="-2"/>
          <w:rtl/>
        </w:rPr>
        <w:t xml:space="preserve"> </w:t>
      </w:r>
      <w:r w:rsidRPr="00093C43">
        <w:rPr>
          <w:b/>
          <w:bCs/>
          <w:spacing w:val="-2"/>
          <w:rtl/>
        </w:rPr>
        <w:t>شعب الإيمان</w:t>
      </w:r>
      <w:r w:rsidRPr="00093C43">
        <w:rPr>
          <w:rFonts w:hint="cs"/>
          <w:spacing w:val="-2"/>
          <w:rtl/>
        </w:rPr>
        <w:t xml:space="preserve"> (</w:t>
      </w:r>
      <w:r w:rsidRPr="00093C43">
        <w:rPr>
          <w:spacing w:val="-2"/>
          <w:rtl/>
        </w:rPr>
        <w:t>2/286</w:t>
      </w:r>
      <w:r w:rsidRPr="00093C43">
        <w:rPr>
          <w:rFonts w:hint="cs"/>
          <w:spacing w:val="-2"/>
          <w:rtl/>
        </w:rPr>
        <w:t>)</w:t>
      </w:r>
      <w:r w:rsidRPr="00093C43">
        <w:rPr>
          <w:spacing w:val="-2"/>
          <w:rtl/>
        </w:rPr>
        <w:t xml:space="preserve">، </w:t>
      </w:r>
      <w:r w:rsidRPr="00093C43">
        <w:rPr>
          <w:rFonts w:hint="cs"/>
          <w:spacing w:val="-2"/>
          <w:rtl/>
        </w:rPr>
        <w:t>(</w:t>
      </w:r>
      <w:r w:rsidRPr="00093C43">
        <w:rPr>
          <w:spacing w:val="-2"/>
          <w:rtl/>
        </w:rPr>
        <w:t>1785)</w:t>
      </w:r>
      <w:r w:rsidRPr="00093C43">
        <w:rPr>
          <w:rFonts w:hint="cs"/>
          <w:spacing w:val="-2"/>
          <w:rtl/>
        </w:rPr>
        <w:t xml:space="preserve">؛ </w:t>
      </w:r>
      <w:r w:rsidRPr="00093C43">
        <w:rPr>
          <w:spacing w:val="-2"/>
          <w:rtl/>
        </w:rPr>
        <w:t>و</w:t>
      </w:r>
      <w:r w:rsidRPr="00093C43">
        <w:rPr>
          <w:rFonts w:hint="cs"/>
          <w:spacing w:val="-2"/>
          <w:rtl/>
        </w:rPr>
        <w:t xml:space="preserve"> </w:t>
      </w:r>
      <w:r w:rsidRPr="00093C43">
        <w:rPr>
          <w:spacing w:val="-2"/>
          <w:rtl/>
        </w:rPr>
        <w:t>أبويعلى</w:t>
      </w:r>
      <w:r w:rsidRPr="00093C43">
        <w:rPr>
          <w:rFonts w:hint="cs"/>
          <w:spacing w:val="-2"/>
          <w:rtl/>
        </w:rPr>
        <w:t xml:space="preserve"> در </w:t>
      </w:r>
      <w:r w:rsidRPr="00093C43">
        <w:rPr>
          <w:rFonts w:hint="cs"/>
          <w:b/>
          <w:bCs/>
          <w:spacing w:val="-2"/>
          <w:rtl/>
        </w:rPr>
        <w:t>مسندش</w:t>
      </w:r>
      <w:r w:rsidRPr="00093C43">
        <w:rPr>
          <w:rFonts w:hint="cs"/>
          <w:spacing w:val="-2"/>
          <w:rtl/>
        </w:rPr>
        <w:t xml:space="preserve"> (</w:t>
      </w:r>
      <w:r w:rsidRPr="00093C43">
        <w:rPr>
          <w:spacing w:val="-2"/>
          <w:rtl/>
        </w:rPr>
        <w:t>13/428</w:t>
      </w:r>
      <w:r w:rsidRPr="00093C43">
        <w:rPr>
          <w:rFonts w:hint="cs"/>
          <w:spacing w:val="-2"/>
          <w:rtl/>
        </w:rPr>
        <w:t>)</w:t>
      </w:r>
      <w:r w:rsidRPr="00093C43">
        <w:rPr>
          <w:spacing w:val="-2"/>
          <w:rtl/>
        </w:rPr>
        <w:t xml:space="preserve">، </w:t>
      </w:r>
      <w:r w:rsidRPr="00093C43">
        <w:rPr>
          <w:rFonts w:hint="cs"/>
          <w:spacing w:val="-2"/>
          <w:rtl/>
        </w:rPr>
        <w:t>(</w:t>
      </w:r>
      <w:r w:rsidRPr="00093C43">
        <w:rPr>
          <w:spacing w:val="-2"/>
          <w:rtl/>
        </w:rPr>
        <w:t>7434)</w:t>
      </w:r>
      <w:r w:rsidRPr="00093C43">
        <w:rPr>
          <w:rFonts w:hint="cs"/>
          <w:spacing w:val="-2"/>
          <w:rtl/>
        </w:rPr>
        <w:t xml:space="preserve"> و... روایت کرده</w:t>
      </w:r>
      <w:r w:rsidRPr="00093C43">
        <w:rPr>
          <w:rFonts w:hint="cs"/>
          <w:spacing w:val="-2"/>
          <w:rtl/>
        </w:rPr>
        <w:softHyphen/>
        <w:t>اند.</w:t>
      </w:r>
    </w:p>
  </w:footnote>
  <w:footnote w:id="123">
    <w:p w:rsidR="00904329" w:rsidRPr="00585441" w:rsidRDefault="00904329" w:rsidP="007304CA">
      <w:pPr>
        <w:pStyle w:val="FootnoteText"/>
        <w:rPr>
          <w:rtl/>
        </w:rPr>
      </w:pPr>
      <w:r w:rsidRPr="00CC07A2">
        <w:rPr>
          <w:rStyle w:val="FootnoteReference"/>
          <w:rFonts w:ascii="IRLotus" w:hAnsi="IRLotus" w:cs="IRLotus"/>
          <w:vertAlign w:val="baseline"/>
        </w:rPr>
        <w:footnoteRef/>
      </w:r>
      <w:r>
        <w:rPr>
          <w:rtl/>
        </w:rPr>
        <w:t>-</w:t>
      </w:r>
      <w:r w:rsidRPr="00585441">
        <w:rPr>
          <w:rFonts w:hint="cs"/>
          <w:rtl/>
        </w:rPr>
        <w:t xml:space="preserve"> سپس فرشتگام مقرب را از این مسأله آگاه نمود.</w:t>
      </w:r>
    </w:p>
  </w:footnote>
  <w:footnote w:id="124">
    <w:p w:rsidR="00904329" w:rsidRPr="00585441" w:rsidRDefault="00904329" w:rsidP="007304CA">
      <w:pPr>
        <w:pStyle w:val="FootnoteText"/>
      </w:pPr>
      <w:r w:rsidRPr="00CC07A2">
        <w:rPr>
          <w:rStyle w:val="FootnoteReference"/>
          <w:rFonts w:ascii="IRLotus" w:hAnsi="IRLotus" w:cs="IRLotus"/>
          <w:vertAlign w:val="baseline"/>
        </w:rPr>
        <w:footnoteRef/>
      </w:r>
      <w:r>
        <w:rPr>
          <w:rtl/>
        </w:rPr>
        <w:t>-</w:t>
      </w:r>
      <w:r w:rsidRPr="00585441">
        <w:rPr>
          <w:rFonts w:hint="cs"/>
          <w:rtl/>
        </w:rPr>
        <w:t xml:space="preserve"> تا اینکه متواضعان و مستکبران آن</w:t>
      </w:r>
      <w:r w:rsidRPr="00585441">
        <w:rPr>
          <w:rtl/>
        </w:rPr>
        <w:softHyphen/>
      </w:r>
      <w:r w:rsidRPr="00585441">
        <w:rPr>
          <w:rFonts w:hint="cs"/>
          <w:rtl/>
        </w:rPr>
        <w:t>ها را از هم جدا کند.</w:t>
      </w:r>
    </w:p>
  </w:footnote>
  <w:footnote w:id="125">
    <w:p w:rsidR="00904329" w:rsidRPr="00585441" w:rsidRDefault="00904329" w:rsidP="007304CA">
      <w:pPr>
        <w:pStyle w:val="FootnoteText"/>
        <w:rPr>
          <w:rtl/>
        </w:rPr>
      </w:pPr>
      <w:r w:rsidRPr="00CC07A2">
        <w:rPr>
          <w:rStyle w:val="FootnoteReference"/>
          <w:rFonts w:ascii="IRLotus" w:hAnsi="IRLotus" w:cs="IRLotus"/>
          <w:vertAlign w:val="baseline"/>
        </w:rPr>
        <w:footnoteRef/>
      </w:r>
      <w:r>
        <w:rPr>
          <w:rtl/>
        </w:rPr>
        <w:t>-</w:t>
      </w:r>
      <w:r w:rsidRPr="00585441">
        <w:rPr>
          <w:rFonts w:hint="cs"/>
          <w:rtl/>
        </w:rPr>
        <w:t xml:space="preserve"> هرگز خداوند بشری را با امری که به وسیله آن فرشته</w:t>
      </w:r>
      <w:r w:rsidRPr="00585441">
        <w:rPr>
          <w:rFonts w:hint="cs"/>
          <w:rtl/>
        </w:rPr>
        <w:softHyphen/>
        <w:t>ای را از بهشت بیرون نمود، به آن وارد نمی</w:t>
      </w:r>
      <w:r w:rsidRPr="00585441">
        <w:rPr>
          <w:rFonts w:hint="cs"/>
          <w:rtl/>
        </w:rPr>
        <w:softHyphen/>
        <w:t>کند.</w:t>
      </w:r>
    </w:p>
  </w:footnote>
  <w:footnote w:id="126">
    <w:p w:rsidR="00904329" w:rsidRPr="00585441" w:rsidRDefault="00904329" w:rsidP="007304CA">
      <w:pPr>
        <w:pStyle w:val="FootnoteText"/>
        <w:rPr>
          <w:rtl/>
          <w:lang w:bidi="fa-IR"/>
        </w:rPr>
      </w:pPr>
      <w:r w:rsidRPr="00CC07A2">
        <w:rPr>
          <w:rStyle w:val="FootnoteReference"/>
          <w:rFonts w:ascii="IRLotus" w:hAnsi="IRLotus" w:cs="IRLotus"/>
          <w:vertAlign w:val="baseline"/>
          <w:rtl/>
        </w:rPr>
        <w:footnoteRef/>
      </w:r>
      <w:r w:rsidRPr="00585441">
        <w:rPr>
          <w:rFonts w:hint="cs"/>
          <w:rtl/>
        </w:rPr>
        <w:t xml:space="preserve">- نگا: تفسير </w:t>
      </w:r>
      <w:r w:rsidRPr="00585441">
        <w:rPr>
          <w:rFonts w:hint="cs"/>
          <w:b/>
          <w:bCs/>
          <w:rtl/>
        </w:rPr>
        <w:t>طبری</w:t>
      </w:r>
      <w:r w:rsidRPr="00585441">
        <w:rPr>
          <w:rFonts w:hint="cs"/>
          <w:rtl/>
        </w:rPr>
        <w:t xml:space="preserve"> و </w:t>
      </w:r>
      <w:r w:rsidRPr="00585441">
        <w:rPr>
          <w:rFonts w:hint="cs"/>
          <w:b/>
          <w:bCs/>
          <w:rtl/>
        </w:rPr>
        <w:t>كشاف</w:t>
      </w:r>
      <w:r w:rsidRPr="00585441">
        <w:rPr>
          <w:rFonts w:hint="cs"/>
          <w:rtl/>
        </w:rPr>
        <w:t xml:space="preserve"> زمخشـری و تفسير </w:t>
      </w:r>
      <w:r w:rsidRPr="00585441">
        <w:rPr>
          <w:rFonts w:hint="cs"/>
          <w:b/>
          <w:bCs/>
          <w:rtl/>
        </w:rPr>
        <w:t>الكشف والبيان</w:t>
      </w:r>
      <w:r w:rsidRPr="00585441">
        <w:rPr>
          <w:rFonts w:hint="cs"/>
          <w:rtl/>
        </w:rPr>
        <w:t xml:space="preserve"> ثعلبی نیشاپوری </w:t>
      </w:r>
      <w:r w:rsidRPr="00585441">
        <w:rPr>
          <w:rFonts w:hint="cs"/>
          <w:b/>
          <w:bCs/>
          <w:rtl/>
        </w:rPr>
        <w:t>و تفسير الكبير</w:t>
      </w:r>
      <w:r w:rsidRPr="00585441">
        <w:rPr>
          <w:rFonts w:hint="cs"/>
          <w:rtl/>
        </w:rPr>
        <w:t xml:space="preserve"> فخر رازی </w:t>
      </w:r>
      <w:r w:rsidRPr="00585441">
        <w:rPr>
          <w:rFonts w:hint="cs"/>
          <w:b/>
          <w:bCs/>
          <w:rtl/>
        </w:rPr>
        <w:t>و تفسير ابن كثير</w:t>
      </w:r>
      <w:r w:rsidRPr="00585441">
        <w:rPr>
          <w:rFonts w:hint="cs"/>
          <w:rtl/>
        </w:rPr>
        <w:t xml:space="preserve"> و تفسير </w:t>
      </w:r>
      <w:r w:rsidRPr="00585441">
        <w:rPr>
          <w:rFonts w:hint="cs"/>
          <w:b/>
          <w:bCs/>
          <w:rtl/>
        </w:rPr>
        <w:t>الدر الـمنثور</w:t>
      </w:r>
      <w:r w:rsidRPr="00585441">
        <w:rPr>
          <w:rFonts w:hint="cs"/>
          <w:rtl/>
        </w:rPr>
        <w:t xml:space="preserve"> سيوطی و ... مفسران مذکور این قصه را در تفسیر آیات قصه موسی و خضر در سوره کهف نقل کرده</w:t>
      </w:r>
      <w:r w:rsidRPr="00585441">
        <w:rPr>
          <w:rFonts w:hint="cs"/>
          <w:rtl/>
        </w:rPr>
        <w:softHyphen/>
        <w:t>اند.</w:t>
      </w:r>
    </w:p>
  </w:footnote>
  <w:footnote w:id="127">
    <w:p w:rsidR="00904329" w:rsidRPr="00585441" w:rsidRDefault="00904329" w:rsidP="007304CA">
      <w:pPr>
        <w:pStyle w:val="FootnoteText"/>
        <w:rPr>
          <w:rtl/>
          <w:lang w:bidi="fa-IR"/>
        </w:rPr>
      </w:pPr>
      <w:r w:rsidRPr="00CC07A2">
        <w:rPr>
          <w:rStyle w:val="FootnoteReference"/>
          <w:rFonts w:ascii="IRLotus" w:hAnsi="IRLotus" w:cs="IRLotus"/>
          <w:vertAlign w:val="baseline"/>
          <w:rtl/>
        </w:rPr>
        <w:footnoteRef/>
      </w:r>
      <w:r w:rsidRPr="00585441">
        <w:rPr>
          <w:rFonts w:hint="cs"/>
          <w:rtl/>
        </w:rPr>
        <w:t xml:space="preserve">- بنگر به اصل این حكايت در: </w:t>
      </w:r>
      <w:r w:rsidRPr="00585441">
        <w:rPr>
          <w:rFonts w:hint="cs"/>
          <w:b/>
          <w:bCs/>
          <w:rtl/>
        </w:rPr>
        <w:t>مفاتيح الغيب</w:t>
      </w:r>
      <w:r w:rsidRPr="00585441">
        <w:rPr>
          <w:rFonts w:hint="cs"/>
          <w:rtl/>
        </w:rPr>
        <w:t>، فخر رازی (21/157) به اختصار و تصـرف. این داستان عجیب است و به نظر می</w:t>
      </w:r>
      <w:r w:rsidRPr="00585441">
        <w:rPr>
          <w:rFonts w:hint="cs"/>
          <w:rtl/>
        </w:rPr>
        <w:softHyphen/>
        <w:t>رسد بدور از واقعیت باشد بلکه قطعا باطل است.</w:t>
      </w:r>
    </w:p>
  </w:footnote>
  <w:footnote w:id="128">
    <w:p w:rsidR="00904329" w:rsidRPr="00585441" w:rsidRDefault="00904329" w:rsidP="007304CA">
      <w:pPr>
        <w:pStyle w:val="FootnoteText"/>
        <w:rPr>
          <w:lang w:bidi="ar-SY"/>
        </w:rPr>
      </w:pPr>
      <w:r w:rsidRPr="00CC07A2">
        <w:rPr>
          <w:rStyle w:val="FootnoteReference"/>
          <w:rFonts w:ascii="IRLotus" w:hAnsi="IRLotus" w:cs="IRLotus"/>
          <w:vertAlign w:val="baseline"/>
          <w:rtl/>
        </w:rPr>
        <w:footnoteRef/>
      </w:r>
      <w:r w:rsidRPr="00585441">
        <w:rPr>
          <w:rFonts w:hint="cs"/>
          <w:rtl/>
        </w:rPr>
        <w:t>- آن شهر «</w:t>
      </w:r>
      <w:r w:rsidRPr="00585441">
        <w:rPr>
          <w:b/>
          <w:bCs/>
          <w:rtl/>
        </w:rPr>
        <w:t>تبيليسي</w:t>
      </w:r>
      <w:r w:rsidRPr="00585441">
        <w:rPr>
          <w:rFonts w:hint="cs"/>
          <w:rtl/>
        </w:rPr>
        <w:t>»</w:t>
      </w:r>
      <w:r w:rsidRPr="00585441">
        <w:rPr>
          <w:rtl/>
        </w:rPr>
        <w:t xml:space="preserve"> </w:t>
      </w:r>
      <w:r w:rsidRPr="00585441">
        <w:rPr>
          <w:rFonts w:hint="cs"/>
          <w:rtl/>
        </w:rPr>
        <w:t>پایتخت</w:t>
      </w:r>
      <w:r w:rsidRPr="00585441">
        <w:rPr>
          <w:rtl/>
        </w:rPr>
        <w:t xml:space="preserve"> </w:t>
      </w:r>
      <w:r w:rsidRPr="00585441">
        <w:rPr>
          <w:rFonts w:hint="cs"/>
          <w:rtl/>
        </w:rPr>
        <w:t>گرجستان امروزی و بزرگ</w:t>
      </w:r>
      <w:r w:rsidRPr="00585441">
        <w:rPr>
          <w:rFonts w:hint="cs"/>
          <w:rtl/>
        </w:rPr>
        <w:softHyphen/>
        <w:t>ترین شهرهای آن می</w:t>
      </w:r>
      <w:r w:rsidRPr="00585441">
        <w:rPr>
          <w:rFonts w:hint="cs"/>
          <w:rtl/>
        </w:rPr>
        <w:softHyphen/>
        <w:t xml:space="preserve">باشد. </w:t>
      </w:r>
    </w:p>
  </w:footnote>
  <w:footnote w:id="129">
    <w:p w:rsidR="00904329" w:rsidRPr="00585441" w:rsidRDefault="00904329" w:rsidP="007304CA">
      <w:pPr>
        <w:pStyle w:val="FootnoteText"/>
        <w:rPr>
          <w:rtl/>
        </w:rPr>
      </w:pPr>
      <w:r w:rsidRPr="00CC07A2">
        <w:rPr>
          <w:rStyle w:val="FootnoteReference"/>
          <w:rFonts w:ascii="IRLotus" w:hAnsi="IRLotus" w:cs="IRLotus"/>
          <w:spacing w:val="-4"/>
          <w:vertAlign w:val="baseline"/>
          <w:rtl/>
        </w:rPr>
        <w:footnoteRef/>
      </w:r>
      <w:r w:rsidRPr="00585441">
        <w:rPr>
          <w:rFonts w:hint="cs"/>
          <w:rtl/>
        </w:rPr>
        <w:t>- تعدادی از مفسران بر این باورند که محال است ذوالقرنین اسکندر مقدونی بوده باشد چراکه اسکندر بت</w:t>
      </w:r>
      <w:r w:rsidRPr="00585441">
        <w:rPr>
          <w:rFonts w:hint="cs"/>
          <w:rtl/>
        </w:rPr>
        <w:softHyphen/>
        <w:t>پرستی مشرک و پادشاهی ظالم و فاسق بود از این جهت امکان ندارد خداوند متعال وی را در کتابش مورد ستایش قرار داده باشد. بلکه ذوالقرنین کوروش است چنانکه بعضی از محققین بر این باورند. رک: کتاب «</w:t>
      </w:r>
      <w:r w:rsidRPr="00585441">
        <w:rPr>
          <w:rFonts w:hint="cs"/>
          <w:b/>
          <w:bCs/>
          <w:rtl/>
        </w:rPr>
        <w:t>كورش یا ذو القرنين</w:t>
      </w:r>
      <w:r w:rsidRPr="00585441">
        <w:rPr>
          <w:rFonts w:hint="cs"/>
          <w:rtl/>
        </w:rPr>
        <w:t xml:space="preserve">» نوشته «أبوالكلام آزاد». </w:t>
      </w:r>
    </w:p>
    <w:p w:rsidR="00904329" w:rsidRPr="00585441" w:rsidRDefault="00904329" w:rsidP="00044C92">
      <w:pPr>
        <w:pStyle w:val="FootnoteText"/>
        <w:ind w:firstLine="0"/>
        <w:rPr>
          <w:rtl/>
        </w:rPr>
      </w:pPr>
      <w:r w:rsidRPr="00585441">
        <w:rPr>
          <w:rFonts w:hint="cs"/>
          <w:rtl/>
        </w:rPr>
        <w:t>البته اینکه کورش</w:t>
      </w:r>
      <w:r>
        <w:rPr>
          <w:rFonts w:hint="cs"/>
          <w:rtl/>
        </w:rPr>
        <w:t>،</w:t>
      </w:r>
      <w:r w:rsidRPr="00585441">
        <w:rPr>
          <w:rFonts w:hint="cs"/>
          <w:rtl/>
        </w:rPr>
        <w:t xml:space="preserve"> ذوالقرنین باشد هم جای تردید است چراکه روایاتی بر این مبنا که او هم بت پرست بوده موجود است. در این مورد فریدون اسلام نیا تحقیق دارد با عنوان ذوالقرنین که در آن از نظر تاریخی اثبات می</w:t>
      </w:r>
      <w:r w:rsidRPr="00585441">
        <w:rPr>
          <w:rtl/>
        </w:rPr>
        <w:softHyphen/>
      </w:r>
      <w:r w:rsidRPr="00585441">
        <w:rPr>
          <w:rFonts w:hint="cs"/>
          <w:rtl/>
        </w:rPr>
        <w:t>کند هم اسکندر م</w:t>
      </w:r>
      <w:r>
        <w:rPr>
          <w:rFonts w:hint="cs"/>
          <w:rtl/>
        </w:rPr>
        <w:t xml:space="preserve">قدونی و هم کورش بت پرست بودند. </w:t>
      </w:r>
    </w:p>
  </w:footnote>
  <w:footnote w:id="130">
    <w:p w:rsidR="00904329" w:rsidRPr="00585441" w:rsidRDefault="00904329" w:rsidP="007304CA">
      <w:pPr>
        <w:pStyle w:val="FootnoteText"/>
        <w:rPr>
          <w:rtl/>
          <w:lang w:bidi="fa-IR"/>
        </w:rPr>
      </w:pPr>
      <w:r w:rsidRPr="00CC07A2">
        <w:rPr>
          <w:rStyle w:val="FootnoteReference"/>
          <w:rFonts w:ascii="IRLotus" w:hAnsi="IRLotus" w:cs="IRLotus"/>
          <w:vertAlign w:val="baseline"/>
          <w:rtl/>
        </w:rPr>
        <w:footnoteRef/>
      </w:r>
      <w:r w:rsidRPr="00585441">
        <w:rPr>
          <w:rtl/>
        </w:rPr>
        <w:t xml:space="preserve">- </w:t>
      </w:r>
      <w:r w:rsidRPr="00585441">
        <w:rPr>
          <w:rFonts w:hint="cs"/>
          <w:rtl/>
        </w:rPr>
        <w:t>«نشانه تو این است که سه روز با مردم جز به رمز سخن نگوئی.» [آل‌عمران: 41].</w:t>
      </w:r>
    </w:p>
  </w:footnote>
  <w:footnote w:id="131">
    <w:p w:rsidR="00904329" w:rsidRPr="00585441" w:rsidRDefault="00904329" w:rsidP="007304CA">
      <w:pPr>
        <w:pStyle w:val="FootnoteText"/>
        <w:rPr>
          <w:rtl/>
          <w:lang w:bidi="fa-IR"/>
        </w:rPr>
      </w:pPr>
      <w:r w:rsidRPr="00CC07A2">
        <w:rPr>
          <w:rStyle w:val="FootnoteReference"/>
          <w:rFonts w:ascii="IRLotus" w:hAnsi="IRLotus" w:cs="IRLotus"/>
          <w:vertAlign w:val="baseline"/>
          <w:rtl/>
        </w:rPr>
        <w:footnoteRef/>
      </w:r>
      <w:r w:rsidRPr="00585441">
        <w:rPr>
          <w:rtl/>
        </w:rPr>
        <w:t xml:space="preserve">- </w:t>
      </w:r>
      <w:r w:rsidRPr="00585441">
        <w:rPr>
          <w:rFonts w:hint="cs"/>
          <w:rtl/>
        </w:rPr>
        <w:t>«زنده‌اند نزد پروردگارشان روزی داده می‌شوند.» [آل‌عمران: 169].</w:t>
      </w:r>
    </w:p>
  </w:footnote>
  <w:footnote w:id="132">
    <w:p w:rsidR="00904329" w:rsidRPr="00585441" w:rsidRDefault="00904329" w:rsidP="007304CA">
      <w:pPr>
        <w:pStyle w:val="FootnoteText"/>
        <w:rPr>
          <w:rtl/>
          <w:lang w:bidi="fa-IR"/>
        </w:rPr>
      </w:pPr>
      <w:r w:rsidRPr="00CC07A2">
        <w:rPr>
          <w:rStyle w:val="FootnoteReference"/>
          <w:rFonts w:ascii="IRLotus" w:hAnsi="IRLotus" w:cs="IRLotus"/>
          <w:vertAlign w:val="baseline"/>
          <w:rtl/>
        </w:rPr>
        <w:footnoteRef/>
      </w:r>
      <w:r w:rsidRPr="00585441">
        <w:rPr>
          <w:rtl/>
        </w:rPr>
        <w:t>-</w:t>
      </w:r>
      <w:r w:rsidRPr="00585441">
        <w:rPr>
          <w:rFonts w:hint="cs"/>
          <w:rtl/>
        </w:rPr>
        <w:t xml:space="preserve"> </w:t>
      </w:r>
      <w:r w:rsidRPr="00585441">
        <w:rPr>
          <w:rtl/>
        </w:rPr>
        <w:t xml:space="preserve"> </w:t>
      </w:r>
      <w:r w:rsidRPr="00585441">
        <w:rPr>
          <w:rFonts w:hint="cs"/>
          <w:rtl/>
        </w:rPr>
        <w:t>«و به یاد آر آن زنی را که فرج خود را نگاهداشت، پس از روح ما در آن دمیدیم.» [الأنبیاء: 91].</w:t>
      </w:r>
    </w:p>
  </w:footnote>
  <w:footnote w:id="133">
    <w:p w:rsidR="00904329" w:rsidRPr="00585441" w:rsidRDefault="00904329" w:rsidP="007304CA">
      <w:pPr>
        <w:pStyle w:val="FootnoteText"/>
        <w:rPr>
          <w:rtl/>
        </w:rPr>
      </w:pPr>
      <w:r w:rsidRPr="00CC07A2">
        <w:rPr>
          <w:rStyle w:val="FootnoteReference"/>
          <w:rFonts w:ascii="IRLotus" w:hAnsi="IRLotus" w:cs="IRLotus"/>
          <w:vertAlign w:val="baseline"/>
          <w:rtl/>
        </w:rPr>
        <w:footnoteRef/>
      </w:r>
      <w:r w:rsidRPr="00585441">
        <w:rPr>
          <w:rFonts w:hint="cs"/>
          <w:rtl/>
        </w:rPr>
        <w:t>- و این ردی بر غالیان مبتدعی است که بر این باورند چون عارف به معرفت خداوند یا معرفت امام دست یابد، تکلیف از او ساقط می</w:t>
      </w:r>
      <w:r w:rsidRPr="00585441">
        <w:rPr>
          <w:rFonts w:hint="cs"/>
          <w:rtl/>
        </w:rPr>
        <w:softHyphen/>
        <w:t xml:space="preserve">گردد. </w:t>
      </w:r>
    </w:p>
  </w:footnote>
  <w:footnote w:id="134">
    <w:p w:rsidR="00904329" w:rsidRPr="00585441" w:rsidRDefault="00904329" w:rsidP="007304CA">
      <w:pPr>
        <w:pStyle w:val="FootnoteText"/>
        <w:rPr>
          <w:rtl/>
          <w:lang w:bidi="fa-IR"/>
        </w:rPr>
      </w:pPr>
      <w:r w:rsidRPr="00CC07A2">
        <w:rPr>
          <w:rStyle w:val="FootnoteReference"/>
          <w:rFonts w:ascii="IRLotus" w:hAnsi="IRLotus" w:cs="IRLotus"/>
          <w:vertAlign w:val="baseline"/>
          <w:rtl/>
        </w:rPr>
        <w:footnoteRef/>
      </w:r>
      <w:r w:rsidRPr="00585441">
        <w:rPr>
          <w:rtl/>
        </w:rPr>
        <w:t xml:space="preserve">- </w:t>
      </w:r>
      <w:r w:rsidRPr="00585441">
        <w:rPr>
          <w:rFonts w:hint="cs"/>
          <w:rtl/>
        </w:rPr>
        <w:t>«براستی آنانکه فرقه ‌فرقه ساختند دین خود را و شیعه ‌شیعه شدند.» [الأنعام: 159].</w:t>
      </w:r>
    </w:p>
  </w:footnote>
  <w:footnote w:id="135">
    <w:p w:rsidR="00904329" w:rsidRPr="00585441" w:rsidRDefault="00904329" w:rsidP="007304CA">
      <w:pPr>
        <w:pStyle w:val="FootnoteText"/>
        <w:rPr>
          <w:rtl/>
          <w:lang w:bidi="fa-IR"/>
        </w:rPr>
      </w:pPr>
      <w:r w:rsidRPr="00CC07A2">
        <w:rPr>
          <w:rStyle w:val="FootnoteReference"/>
          <w:rFonts w:ascii="IRLotus" w:hAnsi="IRLotus" w:cs="IRLotus"/>
          <w:vertAlign w:val="baseline"/>
          <w:rtl/>
        </w:rPr>
        <w:footnoteRef/>
      </w:r>
      <w:r w:rsidRPr="00585441">
        <w:rPr>
          <w:rtl/>
        </w:rPr>
        <w:t xml:space="preserve">- </w:t>
      </w:r>
      <w:r w:rsidRPr="00585441">
        <w:rPr>
          <w:rFonts w:hint="cs"/>
          <w:rtl/>
        </w:rPr>
        <w:t>«آنان از دوزخ دور شده‌اند.» [الأنبیاء: 101].</w:t>
      </w:r>
    </w:p>
  </w:footnote>
  <w:footnote w:id="136">
    <w:p w:rsidR="00904329" w:rsidRPr="00585441" w:rsidRDefault="00904329" w:rsidP="007304CA">
      <w:pPr>
        <w:pStyle w:val="FootnoteText"/>
        <w:rPr>
          <w:rtl/>
        </w:rPr>
      </w:pPr>
      <w:r w:rsidRPr="00CC07A2">
        <w:rPr>
          <w:rStyle w:val="FootnoteReference"/>
          <w:rFonts w:ascii="IRLotus" w:hAnsi="IRLotus" w:cs="IRLotus"/>
          <w:vertAlign w:val="baseline"/>
          <w:rtl/>
        </w:rPr>
        <w:footnoteRef/>
      </w:r>
      <w:r w:rsidRPr="00585441">
        <w:rPr>
          <w:rtl/>
        </w:rPr>
        <w:t xml:space="preserve">-  </w:t>
      </w:r>
      <w:r w:rsidRPr="00585441">
        <w:rPr>
          <w:rFonts w:hint="cs"/>
          <w:rtl/>
        </w:rPr>
        <w:t>«خروش آن را نمی‌شنوند.» [الأنبياء: 102].</w:t>
      </w:r>
    </w:p>
  </w:footnote>
  <w:footnote w:id="137">
    <w:p w:rsidR="00904329" w:rsidRPr="00585441" w:rsidRDefault="00904329" w:rsidP="007304CA">
      <w:pPr>
        <w:pStyle w:val="FootnoteText"/>
        <w:rPr>
          <w:rtl/>
          <w:lang w:bidi="fa-IR"/>
        </w:rPr>
      </w:pPr>
      <w:r w:rsidRPr="00CC07A2">
        <w:rPr>
          <w:rStyle w:val="FootnoteReference"/>
          <w:rFonts w:ascii="IRLotus" w:hAnsi="IRLotus" w:cs="IRLotus"/>
          <w:vertAlign w:val="baseline"/>
          <w:rtl/>
        </w:rPr>
        <w:footnoteRef/>
      </w:r>
      <w:r w:rsidRPr="00585441">
        <w:rPr>
          <w:rFonts w:hint="cs"/>
          <w:rtl/>
        </w:rPr>
        <w:t xml:space="preserve">- به عنوان مثال نگا: </w:t>
      </w:r>
      <w:r w:rsidRPr="00585441">
        <w:rPr>
          <w:rFonts w:hint="cs"/>
          <w:b/>
          <w:bCs/>
          <w:rtl/>
        </w:rPr>
        <w:t>تفسير الكبير</w:t>
      </w:r>
      <w:r w:rsidRPr="00585441">
        <w:rPr>
          <w:rFonts w:hint="cs"/>
          <w:rtl/>
        </w:rPr>
        <w:t>، فخر رازی (21/245). و معالـم</w:t>
      </w:r>
      <w:r w:rsidRPr="00585441">
        <w:rPr>
          <w:rFonts w:hint="cs"/>
          <w:b/>
          <w:bCs/>
          <w:rtl/>
        </w:rPr>
        <w:t xml:space="preserve"> التنزيل، </w:t>
      </w:r>
      <w:r w:rsidRPr="00585441">
        <w:rPr>
          <w:rFonts w:hint="cs"/>
          <w:rtl/>
        </w:rPr>
        <w:t>بغوی (5/252)</w:t>
      </w:r>
    </w:p>
  </w:footnote>
  <w:footnote w:id="138">
    <w:p w:rsidR="00904329" w:rsidRPr="00585441" w:rsidRDefault="00904329" w:rsidP="007304CA">
      <w:pPr>
        <w:pStyle w:val="FootnoteText"/>
        <w:rPr>
          <w:rtl/>
          <w:lang w:bidi="fa-IR"/>
        </w:rPr>
      </w:pPr>
      <w:r w:rsidRPr="00CC07A2">
        <w:rPr>
          <w:rStyle w:val="FootnoteReference"/>
          <w:rFonts w:ascii="IRLotus" w:hAnsi="IRLotus" w:cs="IRLotus"/>
          <w:vertAlign w:val="baseline"/>
          <w:rtl/>
        </w:rPr>
        <w:footnoteRef/>
      </w:r>
      <w:r w:rsidRPr="00585441">
        <w:rPr>
          <w:rFonts w:hint="cs"/>
          <w:rtl/>
        </w:rPr>
        <w:t>-  نگا:</w:t>
      </w:r>
      <w:r w:rsidRPr="00585441">
        <w:rPr>
          <w:rFonts w:hint="cs"/>
          <w:b/>
          <w:bCs/>
          <w:rtl/>
        </w:rPr>
        <w:t xml:space="preserve"> تفسير الكبير</w:t>
      </w:r>
      <w:r w:rsidRPr="00585441">
        <w:rPr>
          <w:rFonts w:hint="cs"/>
          <w:rtl/>
        </w:rPr>
        <w:t>، فخر رازی (21/249)</w:t>
      </w:r>
    </w:p>
  </w:footnote>
  <w:footnote w:id="139">
    <w:p w:rsidR="00904329" w:rsidRPr="00585441" w:rsidRDefault="00904329" w:rsidP="007304CA">
      <w:pPr>
        <w:pStyle w:val="FootnoteText"/>
        <w:rPr>
          <w:rtl/>
        </w:rPr>
      </w:pPr>
      <w:r w:rsidRPr="00CC07A2">
        <w:rPr>
          <w:rStyle w:val="FootnoteReference"/>
          <w:rFonts w:ascii="IRLotus" w:hAnsi="IRLotus" w:cs="IRLotus"/>
          <w:vertAlign w:val="baseline"/>
        </w:rPr>
        <w:footnoteRef/>
      </w:r>
      <w:r>
        <w:rPr>
          <w:rtl/>
        </w:rPr>
        <w:t>-</w:t>
      </w:r>
      <w:r w:rsidRPr="00585441">
        <w:rPr>
          <w:rFonts w:hint="cs"/>
          <w:rtl/>
        </w:rPr>
        <w:t xml:space="preserve"> از جهالت و حماقت به خداوند پنا می</w:t>
      </w:r>
      <w:r w:rsidRPr="00585441">
        <w:rPr>
          <w:rFonts w:hint="cs"/>
          <w:rtl/>
        </w:rPr>
        <w:softHyphen/>
        <w:t>بریم.</w:t>
      </w:r>
    </w:p>
  </w:footnote>
  <w:footnote w:id="140">
    <w:p w:rsidR="00904329" w:rsidRPr="00985826" w:rsidRDefault="00904329" w:rsidP="00985826">
      <w:pPr>
        <w:pStyle w:val="FootnoteText"/>
        <w:ind w:left="272" w:hanging="272"/>
        <w:rPr>
          <w:rFonts w:ascii="IRNazli" w:hAnsi="IRNazli" w:cs="IRNazli"/>
          <w:rtl/>
          <w:lang w:bidi="fa-IR"/>
        </w:rPr>
      </w:pPr>
      <w:r w:rsidRPr="00CC07A2">
        <w:rPr>
          <w:rStyle w:val="FootnoteReference"/>
          <w:rFonts w:ascii="IRLotus" w:hAnsi="IRLotus" w:cs="IRLotus"/>
          <w:vertAlign w:val="baseline"/>
        </w:rPr>
        <w:footnoteRef/>
      </w:r>
      <w:r w:rsidRPr="00985826">
        <w:rPr>
          <w:rFonts w:ascii="IRNazli" w:hAnsi="IRNazli" w:cs="IRNazli"/>
          <w:rtl/>
          <w:lang w:bidi="fa-IR"/>
        </w:rPr>
        <w:t xml:space="preserve">- </w:t>
      </w:r>
      <w:r>
        <w:rPr>
          <w:rFonts w:hint="cs"/>
          <w:rtl/>
          <w:lang w:bidi="fa-IR"/>
        </w:rPr>
        <w:t xml:space="preserve">بر اساس عقیدۀ سلف صالح امت اسلامی، آیۀ کریمه فوق را باید اینگونه ترجمه نمود: </w:t>
      </w:r>
      <w:r w:rsidRPr="00585441">
        <w:rPr>
          <w:rFonts w:hint="cs"/>
          <w:rtl/>
          <w:lang w:bidi="fa-IR"/>
        </w:rPr>
        <w:t>«</w:t>
      </w:r>
      <w:r>
        <w:rPr>
          <w:rFonts w:hint="cs"/>
          <w:rtl/>
          <w:lang w:bidi="fa-IR"/>
        </w:rPr>
        <w:t>خدای رحمان</w:t>
      </w:r>
      <w:r w:rsidRPr="00585441">
        <w:rPr>
          <w:rFonts w:hint="cs"/>
          <w:rtl/>
          <w:lang w:bidi="fa-IR"/>
        </w:rPr>
        <w:t xml:space="preserve"> بر عرش </w:t>
      </w:r>
      <w:r>
        <w:rPr>
          <w:rFonts w:hint="cs"/>
          <w:rtl/>
          <w:lang w:bidi="fa-IR"/>
        </w:rPr>
        <w:t>استوا کرد</w:t>
      </w:r>
      <w:r w:rsidRPr="00585441">
        <w:rPr>
          <w:rFonts w:hint="cs"/>
          <w:rtl/>
          <w:lang w:bidi="fa-IR"/>
        </w:rPr>
        <w:t>»</w:t>
      </w:r>
      <w:r>
        <w:rPr>
          <w:rFonts w:hint="cs"/>
          <w:rtl/>
          <w:lang w:bidi="fa-IR"/>
        </w:rPr>
        <w:t>. یعنی:</w:t>
      </w:r>
      <w:r w:rsidRPr="006755CB">
        <w:rPr>
          <w:rtl/>
          <w:lang w:bidi="fa-IR"/>
        </w:rPr>
        <w:t xml:space="preserve"> بر عرش قرار گرفت</w:t>
      </w:r>
      <w:r>
        <w:rPr>
          <w:rFonts w:hint="cs"/>
          <w:rtl/>
          <w:lang w:bidi="fa-IR"/>
        </w:rPr>
        <w:t xml:space="preserve">. نگا: </w:t>
      </w:r>
      <w:r w:rsidRPr="00585441">
        <w:rPr>
          <w:rFonts w:hint="cs"/>
          <w:rtl/>
        </w:rPr>
        <w:t>تعليق م</w:t>
      </w:r>
      <w:r>
        <w:rPr>
          <w:rFonts w:hint="cs"/>
          <w:rtl/>
        </w:rPr>
        <w:t>ُ</w:t>
      </w:r>
      <w:r w:rsidRPr="00585441">
        <w:rPr>
          <w:rFonts w:hint="cs"/>
          <w:rtl/>
        </w:rPr>
        <w:t xml:space="preserve">صحح در حاشیه تفسير آيه دوم از سوره رعد. </w:t>
      </w:r>
      <w:r>
        <w:rPr>
          <w:rFonts w:hint="cs"/>
          <w:rtl/>
          <w:lang w:bidi="fa-IR"/>
        </w:rPr>
        <w:t>(مُصحح)</w:t>
      </w:r>
    </w:p>
  </w:footnote>
  <w:footnote w:id="141">
    <w:p w:rsidR="00904329" w:rsidRPr="00585441" w:rsidRDefault="00904329" w:rsidP="007304CA">
      <w:pPr>
        <w:pStyle w:val="FootnoteText"/>
        <w:rPr>
          <w:rtl/>
          <w:lang w:bidi="fa-IR"/>
        </w:rPr>
      </w:pPr>
      <w:r w:rsidRPr="00CC07A2">
        <w:rPr>
          <w:rStyle w:val="FootnoteReference"/>
          <w:rFonts w:ascii="IRLotus" w:hAnsi="IRLotus" w:cs="IRLotus"/>
          <w:vertAlign w:val="baseline"/>
          <w:rtl/>
        </w:rPr>
        <w:footnoteRef/>
      </w:r>
      <w:r w:rsidRPr="00585441">
        <w:rPr>
          <w:rtl/>
        </w:rPr>
        <w:t xml:space="preserve">- </w:t>
      </w:r>
      <w:r w:rsidRPr="00585441">
        <w:rPr>
          <w:rFonts w:hint="cs"/>
          <w:rtl/>
        </w:rPr>
        <w:t>«و تو بر ایشان کارساز و وکیل نیستی.»</w:t>
      </w:r>
    </w:p>
  </w:footnote>
  <w:footnote w:id="142">
    <w:p w:rsidR="00904329" w:rsidRPr="00585441" w:rsidRDefault="00904329" w:rsidP="007304CA">
      <w:pPr>
        <w:pStyle w:val="FootnoteText"/>
      </w:pPr>
      <w:r w:rsidRPr="00CC07A2">
        <w:rPr>
          <w:rStyle w:val="FootnoteReference"/>
          <w:rFonts w:ascii="IRLotus" w:hAnsi="IRLotus" w:cs="IRLotus"/>
          <w:vertAlign w:val="baseline"/>
        </w:rPr>
        <w:footnoteRef/>
      </w:r>
      <w:r>
        <w:rPr>
          <w:rtl/>
        </w:rPr>
        <w:t>-</w:t>
      </w:r>
      <w:r w:rsidRPr="00585441">
        <w:rPr>
          <w:rFonts w:hint="cs"/>
          <w:rtl/>
        </w:rPr>
        <w:t xml:space="preserve"> «گمان مبر که در این وضعیت خواهی ماند بلکه امر تو بالا خواهد گرفت و قدر و منزلت تو آشکار خواهد شد و در نظر آنان شقاوتمند باقی نخواهی ماند.»</w:t>
      </w:r>
    </w:p>
  </w:footnote>
  <w:footnote w:id="143">
    <w:p w:rsidR="00904329" w:rsidRPr="00585441" w:rsidRDefault="00904329" w:rsidP="00E71504">
      <w:pPr>
        <w:pStyle w:val="FootnoteText"/>
        <w:rPr>
          <w:rtl/>
        </w:rPr>
      </w:pPr>
      <w:r w:rsidRPr="00CC07A2">
        <w:rPr>
          <w:rStyle w:val="FootnoteReference"/>
          <w:rFonts w:ascii="IRLotus" w:eastAsia="SimSun" w:hAnsi="IRLotus" w:cs="IRLotus"/>
          <w:vertAlign w:val="baseline"/>
        </w:rPr>
        <w:footnoteRef/>
      </w:r>
      <w:r w:rsidRPr="00585441">
        <w:rPr>
          <w:rtl/>
          <w:lang w:bidi="fa-IR"/>
        </w:rPr>
        <w:t xml:space="preserve">- </w:t>
      </w:r>
      <w:r w:rsidRPr="00585441">
        <w:rPr>
          <w:rFonts w:hint="cs"/>
          <w:rtl/>
          <w:lang w:bidi="fa-IR"/>
        </w:rPr>
        <w:t xml:space="preserve">بلکه منظور از </w:t>
      </w:r>
      <w:r w:rsidRPr="00585441">
        <w:rPr>
          <w:rFonts w:hint="cs"/>
          <w:rtl/>
        </w:rPr>
        <w:t>عرش</w:t>
      </w:r>
      <w:r w:rsidRPr="00585441">
        <w:rPr>
          <w:rFonts w:hint="cs"/>
          <w:rtl/>
          <w:lang w:bidi="fa-IR"/>
        </w:rPr>
        <w:t xml:space="preserve">، عرش حقیقی خداوند رحمن </w:t>
      </w:r>
      <w:r w:rsidRPr="00585441">
        <w:rPr>
          <w:rFonts w:cs="CTraditional Arabic" w:hint="cs"/>
          <w:rtl/>
        </w:rPr>
        <w:t>أ</w:t>
      </w:r>
      <w:r w:rsidRPr="00585441">
        <w:rPr>
          <w:rFonts w:hint="cs"/>
          <w:rtl/>
          <w:lang w:bidi="fa-IR"/>
        </w:rPr>
        <w:t xml:space="preserve"> می</w:t>
      </w:r>
      <w:r w:rsidRPr="00585441">
        <w:rPr>
          <w:rtl/>
          <w:lang w:bidi="fa-IR"/>
        </w:rPr>
        <w:softHyphen/>
      </w:r>
      <w:r w:rsidRPr="00585441">
        <w:rPr>
          <w:rFonts w:hint="cs"/>
          <w:rtl/>
          <w:lang w:bidi="fa-IR"/>
        </w:rPr>
        <w:t>باشد. نگا:</w:t>
      </w:r>
      <w:r w:rsidRPr="00585441">
        <w:rPr>
          <w:rFonts w:hint="cs"/>
          <w:rtl/>
        </w:rPr>
        <w:t xml:space="preserve"> تعليق مصحح در حاشیه تفسير آخرین آيه از سوره توبه؛ اما در مورد استواء الله متعال بر عرش چنانکه شایسته جلال او تعالی می</w:t>
      </w:r>
      <w:r w:rsidRPr="00585441">
        <w:rPr>
          <w:rFonts w:hint="cs"/>
          <w:rtl/>
        </w:rPr>
        <w:softHyphen/>
        <w:t>باشد و بدور از هرگونه تكيیف و تمثيل، مراجعه شود به تعليق مصحح در حاشیه تفسير آيه دوم از سوره رعد. [مصحح]</w:t>
      </w:r>
    </w:p>
  </w:footnote>
  <w:footnote w:id="144">
    <w:p w:rsidR="00904329" w:rsidRPr="00585441" w:rsidRDefault="00904329" w:rsidP="007304CA">
      <w:pPr>
        <w:pStyle w:val="FootnoteText"/>
        <w:rPr>
          <w:rtl/>
        </w:rPr>
      </w:pPr>
      <w:r w:rsidRPr="00CC07A2">
        <w:rPr>
          <w:rStyle w:val="FootnoteReference"/>
          <w:rFonts w:ascii="IRLotus" w:hAnsi="IRLotus" w:cs="IRLotus"/>
          <w:vertAlign w:val="baseline"/>
        </w:rPr>
        <w:footnoteRef/>
      </w:r>
      <w:r>
        <w:rPr>
          <w:rtl/>
        </w:rPr>
        <w:t>-</w:t>
      </w:r>
      <w:r w:rsidRPr="00585441">
        <w:rPr>
          <w:rFonts w:hint="cs"/>
          <w:rtl/>
        </w:rPr>
        <w:t xml:space="preserve"> «هرکس از هوی و خوهشات نفسانی خود پیروی کند، سزاوار نکوهش است و هرکس از هوی و هوس دیگری پیروی کند به طریق اولی مذموم است.»</w:t>
      </w:r>
    </w:p>
  </w:footnote>
  <w:footnote w:id="145">
    <w:p w:rsidR="00904329" w:rsidRPr="00585441" w:rsidRDefault="00904329" w:rsidP="00893128">
      <w:pPr>
        <w:pStyle w:val="FootnoteText"/>
        <w:rPr>
          <w:rtl/>
        </w:rPr>
      </w:pPr>
      <w:r w:rsidRPr="00CC07A2">
        <w:rPr>
          <w:rStyle w:val="FootnoteReference"/>
          <w:rFonts w:ascii="IRLotus" w:hAnsi="IRLotus" w:cs="IRLotus"/>
          <w:spacing w:val="-8"/>
          <w:vertAlign w:val="baseline"/>
          <w:rtl/>
        </w:rPr>
        <w:footnoteRef/>
      </w:r>
      <w:r w:rsidRPr="00585441">
        <w:rPr>
          <w:rFonts w:hint="cs"/>
          <w:rtl/>
        </w:rPr>
        <w:t>- «ای موسی، سخن مرا بشنو و وصیت مرا حفظ کن و با رسالت من (به میان آن</w:t>
      </w:r>
      <w:r w:rsidRPr="00585441">
        <w:rPr>
          <w:rtl/>
        </w:rPr>
        <w:softHyphen/>
      </w:r>
      <w:r w:rsidRPr="00585441">
        <w:rPr>
          <w:rFonts w:hint="cs"/>
          <w:rtl/>
        </w:rPr>
        <w:t>ها) برو؛ تو زیر نظر من هستی و صدایت را می</w:t>
      </w:r>
      <w:r w:rsidRPr="00585441">
        <w:rPr>
          <w:rFonts w:hint="cs"/>
          <w:rtl/>
        </w:rPr>
        <w:softHyphen/>
        <w:t>شنوم و دست و چشم من همراه توست؛ و من سپری از دلایل خود بر تو پوشاندم تا اینکه به وسیله آن نیرویت را در امر من کامل گردانی؛ تو را به سوی یکی از مخلوقات ضعیفم فرستادم که نعمتم را انکار نموده و خود را از مکر من در امان دیده است و دنیا او را فریفته است چنانکه حق مرا انکار نموده و ربوبیت مرا انکار کرد؛ به عزتم سوگند یاد می</w:t>
      </w:r>
      <w:r w:rsidRPr="00585441">
        <w:rPr>
          <w:rtl/>
        </w:rPr>
        <w:softHyphen/>
      </w:r>
      <w:r w:rsidRPr="00585441">
        <w:rPr>
          <w:rFonts w:hint="cs"/>
          <w:rtl/>
        </w:rPr>
        <w:t>کنم اگر حجت و عذر، میان من و مخلوقاتم نمی</w:t>
      </w:r>
      <w:r w:rsidRPr="00585441">
        <w:rPr>
          <w:rFonts w:hint="cs"/>
          <w:rtl/>
        </w:rPr>
        <w:softHyphen/>
        <w:t>بود او را با گرفت جبار می</w:t>
      </w:r>
      <w:r w:rsidRPr="00585441">
        <w:rPr>
          <w:rFonts w:hint="cs"/>
          <w:rtl/>
        </w:rPr>
        <w:softHyphen/>
        <w:t>گرفتم؛ ولی امر را آسان گرفتم و عذاب آنان از چشمم افتاد، پس از جانب من رسالتم را به او ابلاغ کن و او را به عبادت من فراخوان و از عذابم برحذر دار؛ و با او (فرعون) به نرمی سخن گو که امر او به دست ماست و نگاه نمی</w:t>
      </w:r>
      <w:r w:rsidRPr="00585441">
        <w:rPr>
          <w:rFonts w:hint="cs"/>
          <w:rtl/>
        </w:rPr>
        <w:softHyphen/>
        <w:t>کند و نفس نمی</w:t>
      </w:r>
      <w:r w:rsidRPr="00585441">
        <w:rPr>
          <w:rFonts w:hint="cs"/>
          <w:rtl/>
        </w:rPr>
        <w:softHyphen/>
        <w:t>کشد مگر اینکه همه اعمال وی در علم ما می</w:t>
      </w:r>
      <w:r w:rsidRPr="00585441">
        <w:rPr>
          <w:rFonts w:hint="cs"/>
          <w:rtl/>
        </w:rPr>
        <w:softHyphen/>
        <w:t>باشد... پس موسی علیه</w:t>
      </w:r>
      <w:r w:rsidRPr="00585441">
        <w:rPr>
          <w:rtl/>
        </w:rPr>
        <w:softHyphen/>
      </w:r>
      <w:r w:rsidRPr="00585441">
        <w:rPr>
          <w:rFonts w:hint="cs"/>
          <w:rtl/>
        </w:rPr>
        <w:softHyphen/>
        <w:t>السلام هفت روز سکوت کرده و سخن نمی</w:t>
      </w:r>
      <w:r w:rsidRPr="00585441">
        <w:rPr>
          <w:rFonts w:hint="cs"/>
          <w:rtl/>
        </w:rPr>
        <w:softHyphen/>
        <w:t>گفت که فرشته</w:t>
      </w:r>
      <w:r w:rsidRPr="00585441">
        <w:rPr>
          <w:rFonts w:hint="cs"/>
          <w:rtl/>
        </w:rPr>
        <w:softHyphen/>
        <w:t>ای نزد وی آمده و گفت: امر پروردگارت را اجابت کن.»</w:t>
      </w:r>
    </w:p>
    <w:p w:rsidR="00904329" w:rsidRPr="003026D9" w:rsidRDefault="00904329" w:rsidP="00E71504">
      <w:pPr>
        <w:pStyle w:val="FootnoteText"/>
        <w:ind w:firstLine="0"/>
        <w:rPr>
          <w:spacing w:val="-4"/>
          <w:rtl/>
          <w:lang w:bidi="fa-IR"/>
        </w:rPr>
      </w:pPr>
      <w:r w:rsidRPr="003026D9">
        <w:rPr>
          <w:rFonts w:hint="cs"/>
          <w:spacing w:val="-4"/>
          <w:rtl/>
        </w:rPr>
        <w:t>ا</w:t>
      </w:r>
      <w:r w:rsidRPr="003026D9">
        <w:rPr>
          <w:spacing w:val="-4"/>
          <w:rtl/>
        </w:rPr>
        <w:t>ب</w:t>
      </w:r>
      <w:r w:rsidRPr="003026D9">
        <w:rPr>
          <w:rFonts w:hint="cs"/>
          <w:spacing w:val="-4"/>
          <w:rtl/>
        </w:rPr>
        <w:t>و</w:t>
      </w:r>
      <w:r w:rsidRPr="003026D9">
        <w:rPr>
          <w:spacing w:val="-4"/>
          <w:rtl/>
        </w:rPr>
        <w:t>حيان اندلس</w:t>
      </w:r>
      <w:r w:rsidRPr="003026D9">
        <w:rPr>
          <w:rFonts w:hint="cs"/>
          <w:spacing w:val="-4"/>
          <w:rtl/>
        </w:rPr>
        <w:t>ی</w:t>
      </w:r>
      <w:r w:rsidRPr="003026D9">
        <w:rPr>
          <w:spacing w:val="-4"/>
          <w:rtl/>
        </w:rPr>
        <w:t xml:space="preserve"> (ت 745 ه‍)، </w:t>
      </w:r>
      <w:r w:rsidRPr="003026D9">
        <w:rPr>
          <w:b/>
          <w:bCs/>
          <w:spacing w:val="-4"/>
          <w:rtl/>
        </w:rPr>
        <w:t>تفسير البحر الـمحيط</w:t>
      </w:r>
      <w:r w:rsidRPr="003026D9">
        <w:rPr>
          <w:spacing w:val="-4"/>
          <w:rtl/>
        </w:rPr>
        <w:t xml:space="preserve">، تحقيق شيخ عادل </w:t>
      </w:r>
      <w:r w:rsidRPr="003026D9">
        <w:rPr>
          <w:rFonts w:hint="cs"/>
          <w:spacing w:val="-4"/>
          <w:rtl/>
        </w:rPr>
        <w:t>ا</w:t>
      </w:r>
      <w:r w:rsidRPr="003026D9">
        <w:rPr>
          <w:spacing w:val="-4"/>
          <w:rtl/>
        </w:rPr>
        <w:t>حمد عبدالـموجود و</w:t>
      </w:r>
      <w:r w:rsidRPr="003026D9">
        <w:rPr>
          <w:rFonts w:hint="cs"/>
          <w:spacing w:val="-4"/>
          <w:rtl/>
        </w:rPr>
        <w:t xml:space="preserve"> </w:t>
      </w:r>
      <w:r w:rsidRPr="003026D9">
        <w:rPr>
          <w:spacing w:val="-4"/>
          <w:rtl/>
        </w:rPr>
        <w:t>شيخ عل</w:t>
      </w:r>
      <w:r w:rsidRPr="003026D9">
        <w:rPr>
          <w:rFonts w:hint="cs"/>
          <w:spacing w:val="-4"/>
          <w:rtl/>
        </w:rPr>
        <w:t>ی</w:t>
      </w:r>
      <w:r w:rsidRPr="003026D9">
        <w:rPr>
          <w:spacing w:val="-4"/>
          <w:rtl/>
        </w:rPr>
        <w:t xml:space="preserve"> محمد معوض، بيروت، دار</w:t>
      </w:r>
      <w:r w:rsidRPr="003026D9">
        <w:rPr>
          <w:rFonts w:hint="cs"/>
          <w:spacing w:val="-4"/>
          <w:rtl/>
        </w:rPr>
        <w:t xml:space="preserve"> </w:t>
      </w:r>
      <w:r w:rsidRPr="003026D9">
        <w:rPr>
          <w:spacing w:val="-4"/>
          <w:rtl/>
        </w:rPr>
        <w:t>الكتب العلمية، ط1، 1422هـ/2001م</w:t>
      </w:r>
      <w:r w:rsidRPr="003026D9">
        <w:rPr>
          <w:rFonts w:hint="cs"/>
          <w:spacing w:val="-4"/>
          <w:rtl/>
        </w:rPr>
        <w:t xml:space="preserve"> (6/223). و </w:t>
      </w:r>
      <w:r w:rsidRPr="003026D9">
        <w:rPr>
          <w:spacing w:val="-4"/>
          <w:rtl/>
        </w:rPr>
        <w:t>علاءالدين عل</w:t>
      </w:r>
      <w:r w:rsidRPr="003026D9">
        <w:rPr>
          <w:rFonts w:hint="cs"/>
          <w:spacing w:val="-4"/>
          <w:rtl/>
        </w:rPr>
        <w:t>ی</w:t>
      </w:r>
      <w:r w:rsidRPr="003026D9">
        <w:rPr>
          <w:spacing w:val="-4"/>
          <w:rtl/>
        </w:rPr>
        <w:t xml:space="preserve"> بن محمد بغداد</w:t>
      </w:r>
      <w:r w:rsidRPr="003026D9">
        <w:rPr>
          <w:rFonts w:hint="cs"/>
          <w:spacing w:val="-4"/>
          <w:rtl/>
        </w:rPr>
        <w:t>ی</w:t>
      </w:r>
      <w:r w:rsidRPr="003026D9">
        <w:rPr>
          <w:spacing w:val="-4"/>
          <w:rtl/>
        </w:rPr>
        <w:t xml:space="preserve"> </w:t>
      </w:r>
      <w:r w:rsidRPr="003026D9">
        <w:rPr>
          <w:rFonts w:hint="cs"/>
          <w:spacing w:val="-4"/>
          <w:rtl/>
        </w:rPr>
        <w:t>مشهور به</w:t>
      </w:r>
      <w:r w:rsidRPr="003026D9">
        <w:rPr>
          <w:spacing w:val="-4"/>
          <w:rtl/>
        </w:rPr>
        <w:t xml:space="preserve"> خازن</w:t>
      </w:r>
      <w:r w:rsidRPr="003026D9">
        <w:rPr>
          <w:rFonts w:hint="cs"/>
          <w:spacing w:val="-4"/>
          <w:rtl/>
        </w:rPr>
        <w:t xml:space="preserve"> (ت 741)</w:t>
      </w:r>
      <w:r w:rsidRPr="003026D9">
        <w:rPr>
          <w:spacing w:val="-4"/>
          <w:rtl/>
        </w:rPr>
        <w:t xml:space="preserve">، </w:t>
      </w:r>
      <w:r w:rsidRPr="003026D9">
        <w:rPr>
          <w:b/>
          <w:bCs/>
          <w:spacing w:val="-4"/>
          <w:rtl/>
        </w:rPr>
        <w:t>تفسير الخازن</w:t>
      </w:r>
      <w:r w:rsidRPr="003026D9">
        <w:rPr>
          <w:spacing w:val="-4"/>
          <w:rtl/>
        </w:rPr>
        <w:t>، بيروت، دار الفكر، 1399هـ /1979م</w:t>
      </w:r>
      <w:r w:rsidRPr="003026D9">
        <w:rPr>
          <w:rFonts w:hint="cs"/>
          <w:spacing w:val="-4"/>
          <w:rtl/>
        </w:rPr>
        <w:t>. هر دو بدون سند از وَهَب بن منبِّه روایت کرده</w:t>
      </w:r>
      <w:r w:rsidRPr="003026D9">
        <w:rPr>
          <w:rFonts w:hint="cs"/>
          <w:spacing w:val="-4"/>
          <w:rtl/>
        </w:rPr>
        <w:softHyphen/>
        <w:t>اند.</w:t>
      </w:r>
    </w:p>
  </w:footnote>
  <w:footnote w:id="146">
    <w:p w:rsidR="00904329" w:rsidRPr="00585441" w:rsidRDefault="00904329" w:rsidP="007304CA">
      <w:pPr>
        <w:pStyle w:val="FootnoteText"/>
        <w:rPr>
          <w:rtl/>
        </w:rPr>
      </w:pPr>
      <w:r w:rsidRPr="00CC07A2">
        <w:rPr>
          <w:rStyle w:val="FootnoteReference"/>
          <w:rFonts w:ascii="IRLotus" w:hAnsi="IRLotus" w:cs="IRLotus"/>
          <w:vertAlign w:val="baseline"/>
          <w:rtl/>
        </w:rPr>
        <w:footnoteRef/>
      </w:r>
      <w:r w:rsidRPr="00585441">
        <w:rPr>
          <w:rtl/>
        </w:rPr>
        <w:t xml:space="preserve">- </w:t>
      </w:r>
      <w:r w:rsidRPr="00585441">
        <w:rPr>
          <w:rFonts w:hint="cs"/>
          <w:rtl/>
        </w:rPr>
        <w:t>«و پیش از تو نفرستادیم مگر مردانی را که به سوی ایشان وحی می‌کردیم.» [الأنبیاء: 7].</w:t>
      </w:r>
    </w:p>
  </w:footnote>
  <w:footnote w:id="147">
    <w:p w:rsidR="00904329" w:rsidRPr="00585441" w:rsidRDefault="00904329" w:rsidP="00893128">
      <w:pPr>
        <w:pStyle w:val="FootnoteText"/>
        <w:rPr>
          <w:rtl/>
        </w:rPr>
      </w:pPr>
      <w:r w:rsidRPr="00CC07A2">
        <w:rPr>
          <w:rStyle w:val="FootnoteReference"/>
          <w:rFonts w:ascii="IRLotus" w:hAnsi="IRLotus" w:cs="IRLotus"/>
          <w:vertAlign w:val="baseline"/>
        </w:rPr>
        <w:footnoteRef/>
      </w:r>
      <w:r>
        <w:rPr>
          <w:rtl/>
        </w:rPr>
        <w:t>-</w:t>
      </w:r>
      <w:r w:rsidRPr="00585441">
        <w:rPr>
          <w:rFonts w:hint="cs"/>
          <w:rtl/>
        </w:rPr>
        <w:t xml:space="preserve"> «خالق را در وجود خود به عطمت شناختند و غیر او در چشمان</w:t>
      </w:r>
      <w:r w:rsidRPr="00585441">
        <w:rPr>
          <w:rFonts w:hint="cs"/>
          <w:rtl/>
        </w:rPr>
        <w:softHyphen/>
        <w:t>شان کوچک و ناچیز است.»</w:t>
      </w:r>
    </w:p>
  </w:footnote>
  <w:footnote w:id="148">
    <w:p w:rsidR="00904329" w:rsidRPr="00585441" w:rsidRDefault="00904329" w:rsidP="007304CA">
      <w:pPr>
        <w:pStyle w:val="FootnoteText"/>
        <w:rPr>
          <w:rtl/>
        </w:rPr>
      </w:pPr>
      <w:r w:rsidRPr="00CC07A2">
        <w:rPr>
          <w:rStyle w:val="FootnoteReference"/>
          <w:rFonts w:ascii="IRLotus" w:hAnsi="IRLotus" w:cs="IRLotus"/>
          <w:vertAlign w:val="baseline"/>
        </w:rPr>
        <w:footnoteRef/>
      </w:r>
      <w:r>
        <w:rPr>
          <w:rtl/>
        </w:rPr>
        <w:t>-</w:t>
      </w:r>
      <w:r w:rsidRPr="00585441">
        <w:rPr>
          <w:rFonts w:hint="cs"/>
          <w:rtl/>
        </w:rPr>
        <w:t xml:space="preserve"> با علم ثابت آن</w:t>
      </w:r>
      <w:r w:rsidRPr="00585441">
        <w:rPr>
          <w:rFonts w:hint="cs"/>
          <w:rtl/>
        </w:rPr>
        <w:softHyphen/>
        <w:t>را می</w:t>
      </w:r>
      <w:r w:rsidRPr="00585441">
        <w:rPr>
          <w:rFonts w:hint="cs"/>
          <w:rtl/>
        </w:rPr>
        <w:softHyphen/>
        <w:t>داند و فراموش نمی</w:t>
      </w:r>
      <w:r w:rsidRPr="00585441">
        <w:rPr>
          <w:rFonts w:hint="cs"/>
          <w:rtl/>
        </w:rPr>
        <w:softHyphen/>
        <w:t>کند.</w:t>
      </w:r>
    </w:p>
  </w:footnote>
  <w:footnote w:id="149">
    <w:p w:rsidR="00904329" w:rsidRPr="00585441" w:rsidRDefault="00904329" w:rsidP="007304CA">
      <w:pPr>
        <w:pStyle w:val="FootnoteText"/>
        <w:rPr>
          <w:rtl/>
          <w:lang w:bidi="fa-IR"/>
        </w:rPr>
      </w:pPr>
      <w:r w:rsidRPr="00CC07A2">
        <w:rPr>
          <w:rStyle w:val="FootnoteReference"/>
          <w:rFonts w:ascii="IRLotus" w:hAnsi="IRLotus" w:cs="IRLotus"/>
          <w:vertAlign w:val="baseline"/>
          <w:rtl/>
        </w:rPr>
        <w:footnoteRef/>
      </w:r>
      <w:r w:rsidRPr="00585441">
        <w:rPr>
          <w:rtl/>
        </w:rPr>
        <w:t xml:space="preserve">- </w:t>
      </w:r>
      <w:r w:rsidRPr="00585441">
        <w:rPr>
          <w:rFonts w:hint="cs"/>
          <w:rtl/>
        </w:rPr>
        <w:t xml:space="preserve">«این است آن بهشتی که به بندگان خود ارث می‌دهیم به آنکه پرهیزکار باشد.» [مریم: 63]. </w:t>
      </w:r>
    </w:p>
  </w:footnote>
  <w:footnote w:id="150">
    <w:p w:rsidR="00904329" w:rsidRPr="00585441" w:rsidRDefault="00904329" w:rsidP="007304CA">
      <w:pPr>
        <w:pStyle w:val="FootnoteText"/>
        <w:rPr>
          <w:rtl/>
          <w:lang w:bidi="fa-IR"/>
        </w:rPr>
      </w:pPr>
      <w:r w:rsidRPr="00CC07A2">
        <w:rPr>
          <w:rStyle w:val="FootnoteReference"/>
          <w:rFonts w:ascii="IRLotus" w:hAnsi="IRLotus" w:cs="IRLotus"/>
          <w:vertAlign w:val="baseline"/>
          <w:rtl/>
        </w:rPr>
        <w:footnoteRef/>
      </w:r>
      <w:r w:rsidRPr="00585441">
        <w:rPr>
          <w:rFonts w:hint="cs"/>
          <w:rtl/>
        </w:rPr>
        <w:t xml:space="preserve">-  نگا: </w:t>
      </w:r>
      <w:r w:rsidRPr="00585441">
        <w:rPr>
          <w:rFonts w:hint="cs"/>
          <w:b/>
          <w:bCs/>
          <w:rtl/>
        </w:rPr>
        <w:t xml:space="preserve">تفسير </w:t>
      </w:r>
      <w:r w:rsidRPr="00585441">
        <w:rPr>
          <w:rFonts w:hint="cs"/>
          <w:rtl/>
        </w:rPr>
        <w:t xml:space="preserve">الكبير فخر رازی (22/93 </w:t>
      </w:r>
      <w:r w:rsidRPr="00585441">
        <w:rPr>
          <w:rtl/>
        </w:rPr>
        <w:t>–</w:t>
      </w:r>
      <w:r w:rsidRPr="00585441">
        <w:rPr>
          <w:rFonts w:hint="cs"/>
          <w:rtl/>
        </w:rPr>
        <w:t xml:space="preserve"> 94). وأبوحيان اندلسی، </w:t>
      </w:r>
      <w:r w:rsidRPr="00585441">
        <w:rPr>
          <w:b/>
          <w:bCs/>
          <w:rtl/>
        </w:rPr>
        <w:t>تفسير البحر الـمحيط</w:t>
      </w:r>
      <w:r w:rsidRPr="00585441">
        <w:rPr>
          <w:rFonts w:hint="cs"/>
          <w:rtl/>
        </w:rPr>
        <w:t xml:space="preserve"> (6/244-245)</w:t>
      </w:r>
    </w:p>
  </w:footnote>
  <w:footnote w:id="151">
    <w:p w:rsidR="00904329" w:rsidRPr="00585441" w:rsidRDefault="00904329" w:rsidP="007304CA">
      <w:pPr>
        <w:pStyle w:val="FootnoteText"/>
        <w:rPr>
          <w:rtl/>
          <w:lang w:bidi="fa-IR"/>
        </w:rPr>
      </w:pPr>
      <w:r w:rsidRPr="00CC07A2">
        <w:rPr>
          <w:rStyle w:val="FootnoteReference"/>
          <w:rFonts w:ascii="IRLotus" w:hAnsi="IRLotus" w:cs="IRLotus"/>
          <w:vertAlign w:val="baseline"/>
          <w:rtl/>
        </w:rPr>
        <w:footnoteRef/>
      </w:r>
      <w:r w:rsidRPr="00585441">
        <w:rPr>
          <w:rFonts w:hint="cs"/>
          <w:rtl/>
        </w:rPr>
        <w:t xml:space="preserve">-  نگا: </w:t>
      </w:r>
      <w:r w:rsidRPr="00585441">
        <w:rPr>
          <w:rFonts w:hint="cs"/>
          <w:b/>
          <w:bCs/>
          <w:rtl/>
        </w:rPr>
        <w:t>تفسير الكبير</w:t>
      </w:r>
      <w:r w:rsidRPr="00585441">
        <w:rPr>
          <w:rFonts w:hint="cs"/>
          <w:rtl/>
        </w:rPr>
        <w:t>، فخر رازی (22/93)</w:t>
      </w:r>
    </w:p>
  </w:footnote>
  <w:footnote w:id="152">
    <w:p w:rsidR="00904329" w:rsidRPr="00585441" w:rsidRDefault="00904329" w:rsidP="007304CA">
      <w:pPr>
        <w:pStyle w:val="FootnoteText"/>
        <w:rPr>
          <w:rtl/>
          <w:lang w:bidi="fa-IR"/>
        </w:rPr>
      </w:pPr>
      <w:r w:rsidRPr="00CC07A2">
        <w:rPr>
          <w:rStyle w:val="FootnoteReference"/>
          <w:rFonts w:ascii="IRLotus" w:hAnsi="IRLotus" w:cs="IRLotus"/>
          <w:vertAlign w:val="baseline"/>
          <w:rtl/>
        </w:rPr>
        <w:footnoteRef/>
      </w:r>
      <w:r w:rsidRPr="00585441">
        <w:rPr>
          <w:rtl/>
        </w:rPr>
        <w:t xml:space="preserve">- </w:t>
      </w:r>
      <w:r w:rsidRPr="00585441">
        <w:rPr>
          <w:rFonts w:hint="cs"/>
          <w:rtl/>
        </w:rPr>
        <w:t>«و جز به راه رشد شما را هدایت نکردم.»</w:t>
      </w:r>
    </w:p>
  </w:footnote>
  <w:footnote w:id="153">
    <w:p w:rsidR="00904329" w:rsidRPr="00585441" w:rsidRDefault="00904329" w:rsidP="00A251B1">
      <w:pPr>
        <w:pStyle w:val="FootnoteText"/>
        <w:rPr>
          <w:lang w:bidi="ar-SY"/>
        </w:rPr>
      </w:pPr>
      <w:r w:rsidRPr="00CC07A2">
        <w:rPr>
          <w:rStyle w:val="FootnoteReference"/>
          <w:rFonts w:ascii="IRLotus" w:hAnsi="IRLotus" w:cs="IRLotus"/>
          <w:vertAlign w:val="baseline"/>
          <w:rtl/>
        </w:rPr>
        <w:footnoteRef/>
      </w:r>
      <w:r w:rsidRPr="00585441">
        <w:rPr>
          <w:rFonts w:hint="cs"/>
          <w:rtl/>
        </w:rPr>
        <w:t xml:space="preserve">- «هرکس درحالی صبح کند که به امور مسلمانان توجه نداشته باشد، از آنان نیست.» نگا: كتاب </w:t>
      </w:r>
      <w:r w:rsidRPr="00585441">
        <w:rPr>
          <w:rFonts w:hint="cs"/>
          <w:b/>
          <w:bCs/>
          <w:rtl/>
        </w:rPr>
        <w:t>الجعفريات</w:t>
      </w:r>
      <w:r w:rsidRPr="00585441">
        <w:rPr>
          <w:rFonts w:hint="cs"/>
          <w:rtl/>
        </w:rPr>
        <w:t xml:space="preserve"> (ص: 88)؛ كتاب </w:t>
      </w:r>
      <w:r w:rsidRPr="00585441">
        <w:rPr>
          <w:rFonts w:hint="cs"/>
          <w:b/>
          <w:bCs/>
          <w:rtl/>
        </w:rPr>
        <w:t>فقه الرضا</w:t>
      </w:r>
      <w:r w:rsidRPr="00585441">
        <w:rPr>
          <w:rFonts w:hint="cs"/>
          <w:rtl/>
        </w:rPr>
        <w:t xml:space="preserve"> (ص: 369) </w:t>
      </w:r>
      <w:r w:rsidRPr="00585441">
        <w:rPr>
          <w:rFonts w:hint="cs"/>
          <w:b/>
          <w:bCs/>
          <w:rtl/>
        </w:rPr>
        <w:t>و بحار الأنوار</w:t>
      </w:r>
      <w:r w:rsidRPr="00585441">
        <w:rPr>
          <w:rFonts w:hint="cs"/>
          <w:rtl/>
        </w:rPr>
        <w:t xml:space="preserve"> (72/21)؛ و در مصادر اهل سنت: حاكم در </w:t>
      </w:r>
      <w:r w:rsidRPr="00585441">
        <w:rPr>
          <w:rFonts w:hint="cs"/>
          <w:b/>
          <w:bCs/>
          <w:rtl/>
        </w:rPr>
        <w:t>الـمستدرك</w:t>
      </w:r>
      <w:r w:rsidRPr="00585441">
        <w:rPr>
          <w:rFonts w:hint="cs"/>
          <w:rtl/>
        </w:rPr>
        <w:t xml:space="preserve"> از حذيفة</w:t>
      </w:r>
      <w:r w:rsidRPr="00585441">
        <w:rPr>
          <w:rtl/>
        </w:rPr>
        <w:t xml:space="preserve"> (4/352، </w:t>
      </w:r>
      <w:r w:rsidRPr="00585441">
        <w:rPr>
          <w:rFonts w:hint="cs"/>
          <w:rtl/>
        </w:rPr>
        <w:t>ش:</w:t>
      </w:r>
      <w:r w:rsidRPr="00585441">
        <w:rPr>
          <w:rtl/>
        </w:rPr>
        <w:t xml:space="preserve"> 7889)</w:t>
      </w:r>
      <w:r w:rsidRPr="00585441">
        <w:rPr>
          <w:rFonts w:hint="cs"/>
          <w:rtl/>
        </w:rPr>
        <w:t xml:space="preserve"> و ذهبی در التلخيص می</w:t>
      </w:r>
      <w:r w:rsidRPr="00585441">
        <w:rPr>
          <w:rFonts w:hint="cs"/>
          <w:rtl/>
        </w:rPr>
        <w:softHyphen/>
        <w:t>گوید: «گمان می</w:t>
      </w:r>
      <w:r w:rsidRPr="00585441">
        <w:rPr>
          <w:rFonts w:hint="cs"/>
          <w:rtl/>
        </w:rPr>
        <w:softHyphen/>
        <w:t xml:space="preserve">کنم این </w:t>
      </w:r>
      <w:r w:rsidRPr="00585441">
        <w:rPr>
          <w:rtl/>
        </w:rPr>
        <w:t>خبر موضوع</w:t>
      </w:r>
      <w:r w:rsidRPr="00585441">
        <w:rPr>
          <w:rFonts w:hint="cs"/>
          <w:rtl/>
        </w:rPr>
        <w:t xml:space="preserve"> است.» و حاكم از </w:t>
      </w:r>
      <w:r w:rsidRPr="00585441">
        <w:rPr>
          <w:rtl/>
        </w:rPr>
        <w:t>ابن مسعود</w:t>
      </w:r>
      <w:r w:rsidRPr="00585441">
        <w:rPr>
          <w:rFonts w:hint="cs"/>
          <w:rtl/>
        </w:rPr>
        <w:t xml:space="preserve"> نیز آن</w:t>
      </w:r>
      <w:r w:rsidRPr="00585441">
        <w:rPr>
          <w:rFonts w:hint="cs"/>
          <w:rtl/>
        </w:rPr>
        <w:softHyphen/>
        <w:t>را روایت کرده است</w:t>
      </w:r>
      <w:r w:rsidRPr="00585441">
        <w:rPr>
          <w:rtl/>
        </w:rPr>
        <w:t xml:space="preserve"> (4/356، </w:t>
      </w:r>
      <w:r w:rsidRPr="00585441">
        <w:rPr>
          <w:rFonts w:hint="cs"/>
          <w:rtl/>
        </w:rPr>
        <w:t>ش:</w:t>
      </w:r>
      <w:r w:rsidRPr="00585441">
        <w:rPr>
          <w:rtl/>
        </w:rPr>
        <w:t xml:space="preserve"> 7902)</w:t>
      </w:r>
      <w:r w:rsidRPr="00585441">
        <w:rPr>
          <w:rFonts w:hint="cs"/>
          <w:rtl/>
        </w:rPr>
        <w:t>، و ذهبی در التلخيص می</w:t>
      </w:r>
      <w:r w:rsidRPr="00585441">
        <w:rPr>
          <w:rFonts w:hint="cs"/>
          <w:rtl/>
        </w:rPr>
        <w:softHyphen/>
        <w:t>گوید: «</w:t>
      </w:r>
      <w:r w:rsidRPr="00585441">
        <w:rPr>
          <w:rtl/>
        </w:rPr>
        <w:t>إسحاق و</w:t>
      </w:r>
      <w:r w:rsidRPr="00585441">
        <w:rPr>
          <w:rFonts w:hint="cs"/>
          <w:rtl/>
        </w:rPr>
        <w:t xml:space="preserve"> </w:t>
      </w:r>
      <w:r w:rsidRPr="00585441">
        <w:rPr>
          <w:rtl/>
        </w:rPr>
        <w:t xml:space="preserve">مقاتل </w:t>
      </w:r>
      <w:r w:rsidRPr="00585441">
        <w:rPr>
          <w:rFonts w:hint="cs"/>
          <w:rtl/>
        </w:rPr>
        <w:t>ثقه و صادق نیستند». بنابراین این حديث از نظر او صحيح نیست. و بيهقی در</w:t>
      </w:r>
      <w:r w:rsidRPr="00585441">
        <w:rPr>
          <w:rtl/>
        </w:rPr>
        <w:t xml:space="preserve"> </w:t>
      </w:r>
      <w:r w:rsidRPr="00585441">
        <w:rPr>
          <w:b/>
          <w:bCs/>
          <w:rtl/>
        </w:rPr>
        <w:t>شعب الإيمان</w:t>
      </w:r>
      <w:r w:rsidRPr="00585441">
        <w:rPr>
          <w:rtl/>
        </w:rPr>
        <w:t xml:space="preserve"> (7/361،</w:t>
      </w:r>
      <w:r w:rsidRPr="00585441">
        <w:rPr>
          <w:rFonts w:hint="cs"/>
          <w:rtl/>
        </w:rPr>
        <w:t xml:space="preserve"> ش:</w:t>
      </w:r>
      <w:r w:rsidRPr="00585441">
        <w:rPr>
          <w:rtl/>
        </w:rPr>
        <w:t xml:space="preserve"> 10586)</w:t>
      </w:r>
      <w:r w:rsidRPr="00585441">
        <w:rPr>
          <w:rFonts w:hint="cs"/>
          <w:rtl/>
        </w:rPr>
        <w:t>از ا</w:t>
      </w:r>
      <w:r w:rsidRPr="00585441">
        <w:rPr>
          <w:rtl/>
        </w:rPr>
        <w:t>نس</w:t>
      </w:r>
      <w:r w:rsidRPr="00585441">
        <w:rPr>
          <w:rFonts w:hint="cs"/>
          <w:rtl/>
        </w:rPr>
        <w:t>؛</w:t>
      </w:r>
      <w:r w:rsidRPr="00585441">
        <w:rPr>
          <w:rtl/>
        </w:rPr>
        <w:t xml:space="preserve"> و</w:t>
      </w:r>
      <w:r w:rsidRPr="00585441">
        <w:rPr>
          <w:rFonts w:hint="cs"/>
          <w:rtl/>
        </w:rPr>
        <w:t xml:space="preserve"> می</w:t>
      </w:r>
      <w:r w:rsidRPr="00585441">
        <w:rPr>
          <w:rFonts w:hint="cs"/>
          <w:rtl/>
        </w:rPr>
        <w:softHyphen/>
        <w:t>گوید</w:t>
      </w:r>
      <w:r w:rsidRPr="00585441">
        <w:rPr>
          <w:rtl/>
        </w:rPr>
        <w:t>: إسناد</w:t>
      </w:r>
      <w:r w:rsidRPr="00585441">
        <w:rPr>
          <w:rFonts w:hint="cs"/>
          <w:rtl/>
        </w:rPr>
        <w:t xml:space="preserve"> آن </w:t>
      </w:r>
      <w:r w:rsidRPr="00585441">
        <w:rPr>
          <w:rtl/>
        </w:rPr>
        <w:t>ضعي</w:t>
      </w:r>
      <w:r w:rsidRPr="00585441">
        <w:rPr>
          <w:rFonts w:hint="cs"/>
          <w:rtl/>
        </w:rPr>
        <w:t>ف است.</w:t>
      </w:r>
    </w:p>
  </w:footnote>
  <w:footnote w:id="154">
    <w:p w:rsidR="00904329" w:rsidRPr="00585441" w:rsidRDefault="00904329" w:rsidP="007304CA">
      <w:pPr>
        <w:pStyle w:val="FootnoteText"/>
        <w:rPr>
          <w:rtl/>
          <w:lang w:bidi="fa-IR"/>
        </w:rPr>
      </w:pPr>
      <w:r w:rsidRPr="00CC07A2">
        <w:rPr>
          <w:rStyle w:val="FootnoteReference"/>
          <w:rFonts w:ascii="IRLotus" w:hAnsi="IRLotus" w:cs="IRLotus"/>
          <w:vertAlign w:val="baseline"/>
          <w:rtl/>
        </w:rPr>
        <w:footnoteRef/>
      </w:r>
      <w:r w:rsidRPr="00585441">
        <w:rPr>
          <w:rFonts w:hint="cs"/>
          <w:rtl/>
        </w:rPr>
        <w:t>- «</w:t>
      </w:r>
      <w:r w:rsidRPr="00585441">
        <w:rPr>
          <w:rtl/>
        </w:rPr>
        <w:t>صفت مومنان در دوست</w:t>
      </w:r>
      <w:r w:rsidRPr="00585441">
        <w:rPr>
          <w:rFonts w:hint="cs"/>
          <w:rtl/>
        </w:rPr>
        <w:t>ی</w:t>
      </w:r>
      <w:r w:rsidRPr="00585441">
        <w:rPr>
          <w:rtl/>
        </w:rPr>
        <w:t xml:space="preserve"> و</w:t>
      </w:r>
      <w:r w:rsidRPr="00585441">
        <w:rPr>
          <w:rFonts w:hint="cs"/>
          <w:rtl/>
        </w:rPr>
        <w:t xml:space="preserve"> </w:t>
      </w:r>
      <w:r w:rsidRPr="00585441">
        <w:rPr>
          <w:rtl/>
        </w:rPr>
        <w:t>مهربان</w:t>
      </w:r>
      <w:r w:rsidRPr="00585441">
        <w:rPr>
          <w:rFonts w:hint="cs"/>
          <w:rtl/>
        </w:rPr>
        <w:t>ی</w:t>
      </w:r>
      <w:r w:rsidRPr="00585441">
        <w:rPr>
          <w:rtl/>
        </w:rPr>
        <w:t xml:space="preserve"> و توجه و پاييدن يکديگر همچون صفت بدن است</w:t>
      </w:r>
      <w:r w:rsidRPr="00585441">
        <w:rPr>
          <w:rFonts w:hint="cs"/>
          <w:rtl/>
        </w:rPr>
        <w:t xml:space="preserve"> که</w:t>
      </w:r>
      <w:r w:rsidRPr="00585441">
        <w:rPr>
          <w:rtl/>
        </w:rPr>
        <w:t xml:space="preserve"> هرگاه اندام</w:t>
      </w:r>
      <w:r w:rsidRPr="00585441">
        <w:rPr>
          <w:rFonts w:hint="cs"/>
          <w:rtl/>
        </w:rPr>
        <w:t>ی</w:t>
      </w:r>
      <w:r w:rsidRPr="00585441">
        <w:rPr>
          <w:rtl/>
        </w:rPr>
        <w:t xml:space="preserve"> از بدن به ناله و</w:t>
      </w:r>
      <w:r w:rsidRPr="00585441">
        <w:rPr>
          <w:rFonts w:hint="cs"/>
          <w:rtl/>
        </w:rPr>
        <w:t xml:space="preserve"> </w:t>
      </w:r>
      <w:r w:rsidRPr="00585441">
        <w:rPr>
          <w:rtl/>
        </w:rPr>
        <w:t xml:space="preserve">فغان آيد، </w:t>
      </w:r>
      <w:r w:rsidRPr="00585441">
        <w:rPr>
          <w:rFonts w:hint="cs"/>
          <w:rtl/>
        </w:rPr>
        <w:t>دیگر اعضا</w:t>
      </w:r>
      <w:r w:rsidRPr="00585441">
        <w:rPr>
          <w:rtl/>
        </w:rPr>
        <w:t xml:space="preserve"> با شب زنده</w:t>
      </w:r>
      <w:r w:rsidRPr="00585441">
        <w:rPr>
          <w:rFonts w:hint="cs"/>
          <w:rtl/>
        </w:rPr>
        <w:softHyphen/>
      </w:r>
      <w:r w:rsidRPr="00585441">
        <w:rPr>
          <w:rtl/>
        </w:rPr>
        <w:t>دار</w:t>
      </w:r>
      <w:r w:rsidRPr="00585441">
        <w:rPr>
          <w:rFonts w:hint="cs"/>
          <w:rtl/>
        </w:rPr>
        <w:t>ی</w:t>
      </w:r>
      <w:r w:rsidRPr="00585441">
        <w:rPr>
          <w:rtl/>
        </w:rPr>
        <w:t xml:space="preserve"> و</w:t>
      </w:r>
      <w:r w:rsidRPr="00585441">
        <w:rPr>
          <w:rFonts w:hint="cs"/>
          <w:rtl/>
        </w:rPr>
        <w:t xml:space="preserve"> </w:t>
      </w:r>
      <w:r w:rsidRPr="00585441">
        <w:rPr>
          <w:rtl/>
        </w:rPr>
        <w:t>تب و</w:t>
      </w:r>
      <w:r w:rsidRPr="00585441">
        <w:rPr>
          <w:rFonts w:hint="cs"/>
          <w:rtl/>
        </w:rPr>
        <w:t xml:space="preserve"> </w:t>
      </w:r>
      <w:r w:rsidRPr="00585441">
        <w:rPr>
          <w:rtl/>
        </w:rPr>
        <w:t>لرز با آن همدرد و</w:t>
      </w:r>
      <w:r w:rsidRPr="00585441">
        <w:rPr>
          <w:rFonts w:hint="cs"/>
          <w:rtl/>
        </w:rPr>
        <w:t xml:space="preserve"> </w:t>
      </w:r>
      <w:r w:rsidRPr="00585441">
        <w:rPr>
          <w:rtl/>
        </w:rPr>
        <w:t>هم آوا م</w:t>
      </w:r>
      <w:r w:rsidRPr="00585441">
        <w:rPr>
          <w:rFonts w:hint="cs"/>
          <w:rtl/>
        </w:rPr>
        <w:t>ی</w:t>
      </w:r>
      <w:r w:rsidRPr="00585441">
        <w:rPr>
          <w:rFonts w:hint="cs"/>
          <w:rtl/>
        </w:rPr>
        <w:softHyphen/>
      </w:r>
      <w:r w:rsidRPr="00585441">
        <w:rPr>
          <w:rtl/>
        </w:rPr>
        <w:t>شوند</w:t>
      </w:r>
      <w:r w:rsidRPr="00585441">
        <w:rPr>
          <w:rFonts w:hint="cs"/>
          <w:rtl/>
        </w:rPr>
        <w:t xml:space="preserve">.» مجلسی، </w:t>
      </w:r>
      <w:r w:rsidRPr="00585441">
        <w:rPr>
          <w:rFonts w:hint="cs"/>
          <w:b/>
          <w:bCs/>
          <w:rtl/>
        </w:rPr>
        <w:t>بحار الأنوار</w:t>
      </w:r>
      <w:r w:rsidRPr="00585441">
        <w:rPr>
          <w:rFonts w:hint="cs"/>
          <w:rtl/>
        </w:rPr>
        <w:t xml:space="preserve"> (58/150)؛ و در مصادر اهل سنت: مسلم در </w:t>
      </w:r>
      <w:r w:rsidRPr="00585441">
        <w:rPr>
          <w:rFonts w:hint="cs"/>
          <w:b/>
          <w:bCs/>
          <w:rtl/>
        </w:rPr>
        <w:t>صحيحش</w:t>
      </w:r>
      <w:r w:rsidRPr="00585441">
        <w:rPr>
          <w:rFonts w:hint="cs"/>
          <w:rtl/>
        </w:rPr>
        <w:t xml:space="preserve"> (</w:t>
      </w:r>
      <w:r w:rsidRPr="00585441">
        <w:rPr>
          <w:rtl/>
        </w:rPr>
        <w:t>2585</w:t>
      </w:r>
      <w:r w:rsidRPr="00585441">
        <w:rPr>
          <w:rFonts w:hint="cs"/>
          <w:rtl/>
        </w:rPr>
        <w:t xml:space="preserve">) و احمد در </w:t>
      </w:r>
      <w:r w:rsidRPr="00585441">
        <w:rPr>
          <w:rFonts w:hint="cs"/>
          <w:b/>
          <w:bCs/>
          <w:rtl/>
        </w:rPr>
        <w:t>الـمسند</w:t>
      </w:r>
      <w:r w:rsidRPr="00585441">
        <w:rPr>
          <w:rFonts w:hint="cs"/>
          <w:rtl/>
        </w:rPr>
        <w:t xml:space="preserve"> (4/</w:t>
      </w:r>
      <w:r w:rsidRPr="00585441">
        <w:rPr>
          <w:rtl/>
        </w:rPr>
        <w:t>270</w:t>
      </w:r>
      <w:r w:rsidRPr="00585441">
        <w:rPr>
          <w:rFonts w:hint="cs"/>
          <w:rtl/>
        </w:rPr>
        <w:t>)؛ و...</w:t>
      </w:r>
    </w:p>
  </w:footnote>
  <w:footnote w:id="155">
    <w:p w:rsidR="00904329" w:rsidRPr="00585441" w:rsidRDefault="00904329" w:rsidP="007304CA">
      <w:pPr>
        <w:pStyle w:val="FootnoteText"/>
        <w:rPr>
          <w:rtl/>
          <w:lang w:bidi="fa-IR"/>
        </w:rPr>
      </w:pPr>
      <w:r w:rsidRPr="00CC07A2">
        <w:rPr>
          <w:rStyle w:val="FootnoteReference"/>
          <w:rFonts w:ascii="IRLotus" w:hAnsi="IRLotus" w:cs="IRLotus"/>
          <w:vertAlign w:val="baseline"/>
          <w:rtl/>
        </w:rPr>
        <w:footnoteRef/>
      </w:r>
      <w:r w:rsidRPr="00585441">
        <w:rPr>
          <w:rFonts w:hint="cs"/>
          <w:rtl/>
        </w:rPr>
        <w:t xml:space="preserve">-  این حديث از امام رضا </w:t>
      </w:r>
      <w:r w:rsidRPr="00585441">
        <w:rPr>
          <w:rFonts w:cs="CTraditional Arabic" w:hint="cs"/>
          <w:rtl/>
        </w:rPr>
        <w:t>÷</w:t>
      </w:r>
      <w:r w:rsidRPr="00585441">
        <w:rPr>
          <w:rFonts w:hint="cs"/>
          <w:rtl/>
        </w:rPr>
        <w:t xml:space="preserve"> روایت شده است. نگا: </w:t>
      </w:r>
      <w:r w:rsidRPr="00585441">
        <w:rPr>
          <w:b/>
          <w:bCs/>
          <w:rtl/>
        </w:rPr>
        <w:t>وسائل</w:t>
      </w:r>
      <w:r w:rsidRPr="00585441">
        <w:rPr>
          <w:rFonts w:hint="cs"/>
          <w:b/>
          <w:bCs/>
          <w:rtl/>
        </w:rPr>
        <w:t xml:space="preserve"> </w:t>
      </w:r>
      <w:r w:rsidRPr="00585441">
        <w:rPr>
          <w:b/>
          <w:bCs/>
          <w:rtl/>
        </w:rPr>
        <w:t>‏الشيعة</w:t>
      </w:r>
      <w:r w:rsidRPr="00585441">
        <w:rPr>
          <w:rtl/>
        </w:rPr>
        <w:t xml:space="preserve"> </w:t>
      </w:r>
      <w:r w:rsidRPr="00585441">
        <w:rPr>
          <w:rFonts w:hint="cs"/>
          <w:rtl/>
        </w:rPr>
        <w:t>(3/</w:t>
      </w:r>
      <w:r w:rsidRPr="00585441">
        <w:rPr>
          <w:rtl/>
        </w:rPr>
        <w:t>78</w:t>
      </w:r>
      <w:r w:rsidRPr="00585441">
        <w:rPr>
          <w:rFonts w:hint="cs"/>
          <w:rtl/>
        </w:rPr>
        <w:t xml:space="preserve">) به نقل از دو كتاب «علل الشرائع» و «عيون أخبار الرضا» </w:t>
      </w:r>
      <w:r w:rsidRPr="00585441">
        <w:rPr>
          <w:rFonts w:cs="CTraditional Arabic" w:hint="cs"/>
          <w:rtl/>
        </w:rPr>
        <w:t>÷</w:t>
      </w:r>
      <w:r w:rsidRPr="00585441">
        <w:rPr>
          <w:rFonts w:hint="cs"/>
          <w:rtl/>
        </w:rPr>
        <w:t xml:space="preserve"> نگاشته شيخ ابن بابويه قُمِّی معروف به شيخ صدوق.</w:t>
      </w:r>
    </w:p>
  </w:footnote>
  <w:footnote w:id="156">
    <w:p w:rsidR="00904329" w:rsidRPr="00585441" w:rsidRDefault="00904329" w:rsidP="007304CA">
      <w:pPr>
        <w:pStyle w:val="FootnoteText"/>
        <w:rPr>
          <w:rtl/>
        </w:rPr>
      </w:pPr>
      <w:r w:rsidRPr="00CC07A2">
        <w:rPr>
          <w:rStyle w:val="FootnoteReference"/>
          <w:rFonts w:ascii="IRLotus" w:hAnsi="IRLotus" w:cs="IRLotus"/>
          <w:vertAlign w:val="baseline"/>
          <w:rtl/>
        </w:rPr>
        <w:footnoteRef/>
      </w:r>
      <w:r w:rsidRPr="00585441">
        <w:rPr>
          <w:rFonts w:hint="cs"/>
          <w:rtl/>
        </w:rPr>
        <w:t>- «دنیا سرای کسی است که سرایی ندارد و مال کسی است که اموالی ندارد و گرد آن کسانی جمع می</w:t>
      </w:r>
      <w:r w:rsidRPr="00585441">
        <w:rPr>
          <w:rFonts w:hint="cs"/>
          <w:rtl/>
        </w:rPr>
        <w:softHyphen/>
        <w:t>شوند که عقل ندارند.» امام احمد آن</w:t>
      </w:r>
      <w:r w:rsidRPr="00585441">
        <w:rPr>
          <w:rFonts w:hint="cs"/>
          <w:rtl/>
        </w:rPr>
        <w:softHyphen/>
        <w:t xml:space="preserve">را در </w:t>
      </w:r>
      <w:r w:rsidRPr="00585441">
        <w:rPr>
          <w:rFonts w:hint="cs"/>
          <w:b/>
          <w:bCs/>
          <w:rtl/>
        </w:rPr>
        <w:t>مسند</w:t>
      </w:r>
      <w:r w:rsidRPr="00585441">
        <w:rPr>
          <w:rFonts w:hint="cs"/>
          <w:rtl/>
        </w:rPr>
        <w:t xml:space="preserve"> از عائشة (6/71) روایت می</w:t>
      </w:r>
      <w:r w:rsidRPr="00585441">
        <w:rPr>
          <w:rFonts w:hint="cs"/>
          <w:rtl/>
        </w:rPr>
        <w:softHyphen/>
        <w:t xml:space="preserve">کند. و شعيب ارنؤوط به ضعيف بودن سندش حکم نموده است. و هيثمی در </w:t>
      </w:r>
      <w:r w:rsidRPr="00585441">
        <w:rPr>
          <w:rFonts w:hint="cs"/>
          <w:b/>
          <w:bCs/>
          <w:rtl/>
        </w:rPr>
        <w:t>مجمع الزوائد</w:t>
      </w:r>
      <w:r w:rsidRPr="00585441">
        <w:rPr>
          <w:rFonts w:hint="cs"/>
          <w:rtl/>
        </w:rPr>
        <w:t xml:space="preserve"> (</w:t>
      </w:r>
      <w:r w:rsidRPr="00585441">
        <w:rPr>
          <w:rtl/>
        </w:rPr>
        <w:t>18078</w:t>
      </w:r>
      <w:r w:rsidRPr="00585441">
        <w:rPr>
          <w:rFonts w:hint="cs"/>
          <w:rtl/>
        </w:rPr>
        <w:t>) آن</w:t>
      </w:r>
      <w:r w:rsidRPr="00585441">
        <w:rPr>
          <w:rFonts w:hint="cs"/>
          <w:rtl/>
        </w:rPr>
        <w:softHyphen/>
        <w:t>را روایت نموده و می</w:t>
      </w:r>
      <w:r w:rsidRPr="00585441">
        <w:rPr>
          <w:rFonts w:hint="cs"/>
          <w:rtl/>
        </w:rPr>
        <w:softHyphen/>
        <w:t>گوید:</w:t>
      </w:r>
      <w:r w:rsidRPr="00585441">
        <w:rPr>
          <w:rtl/>
        </w:rPr>
        <w:t xml:space="preserve"> أحمد </w:t>
      </w:r>
      <w:r w:rsidRPr="00585441">
        <w:rPr>
          <w:rFonts w:hint="cs"/>
          <w:rtl/>
        </w:rPr>
        <w:t>آن</w:t>
      </w:r>
      <w:r w:rsidRPr="00585441">
        <w:rPr>
          <w:rFonts w:hint="cs"/>
          <w:rtl/>
        </w:rPr>
        <w:softHyphen/>
        <w:t xml:space="preserve">را روایت نموده </w:t>
      </w:r>
      <w:r w:rsidRPr="00585441">
        <w:rPr>
          <w:rtl/>
        </w:rPr>
        <w:t>و</w:t>
      </w:r>
      <w:r w:rsidRPr="00585441">
        <w:rPr>
          <w:rFonts w:hint="cs"/>
          <w:rtl/>
        </w:rPr>
        <w:t xml:space="preserve"> </w:t>
      </w:r>
      <w:r w:rsidRPr="00585441">
        <w:rPr>
          <w:rtl/>
        </w:rPr>
        <w:t>ر</w:t>
      </w:r>
      <w:r w:rsidRPr="00585441">
        <w:rPr>
          <w:rFonts w:hint="cs"/>
          <w:rtl/>
        </w:rPr>
        <w:t>اویان آن، راویان</w:t>
      </w:r>
      <w:r w:rsidRPr="00585441">
        <w:rPr>
          <w:rtl/>
        </w:rPr>
        <w:t xml:space="preserve"> الصحيح </w:t>
      </w:r>
      <w:r w:rsidRPr="00585441">
        <w:rPr>
          <w:rFonts w:hint="cs"/>
          <w:rtl/>
        </w:rPr>
        <w:t>می</w:t>
      </w:r>
      <w:r w:rsidRPr="00585441">
        <w:rPr>
          <w:rFonts w:hint="cs"/>
          <w:rtl/>
        </w:rPr>
        <w:softHyphen/>
        <w:t>باشد جز</w:t>
      </w:r>
      <w:r w:rsidRPr="00585441">
        <w:rPr>
          <w:rtl/>
        </w:rPr>
        <w:t xml:space="preserve"> دويد </w:t>
      </w:r>
      <w:r w:rsidRPr="00585441">
        <w:rPr>
          <w:rFonts w:hint="cs"/>
          <w:rtl/>
        </w:rPr>
        <w:t>که</w:t>
      </w:r>
      <w:r w:rsidRPr="00585441">
        <w:rPr>
          <w:rtl/>
        </w:rPr>
        <w:t xml:space="preserve"> ثقة</w:t>
      </w:r>
      <w:r w:rsidRPr="00585441">
        <w:rPr>
          <w:rFonts w:hint="cs"/>
          <w:rtl/>
        </w:rPr>
        <w:t xml:space="preserve"> می</w:t>
      </w:r>
      <w:r w:rsidRPr="00585441">
        <w:rPr>
          <w:rFonts w:hint="cs"/>
          <w:rtl/>
        </w:rPr>
        <w:softHyphen/>
        <w:t>باشد. می</w:t>
      </w:r>
      <w:r w:rsidRPr="00585441">
        <w:rPr>
          <w:rFonts w:hint="cs"/>
          <w:rtl/>
        </w:rPr>
        <w:softHyphen/>
        <w:t>گویم: و سيوطی آن</w:t>
      </w:r>
      <w:r w:rsidRPr="00585441">
        <w:rPr>
          <w:rFonts w:hint="cs"/>
          <w:rtl/>
        </w:rPr>
        <w:softHyphen/>
        <w:t xml:space="preserve">را در </w:t>
      </w:r>
      <w:r w:rsidRPr="00585441">
        <w:rPr>
          <w:rFonts w:hint="cs"/>
          <w:b/>
          <w:bCs/>
          <w:rtl/>
        </w:rPr>
        <w:t>الجامع الصغير</w:t>
      </w:r>
      <w:r w:rsidRPr="00585441">
        <w:rPr>
          <w:rFonts w:hint="cs"/>
          <w:rtl/>
        </w:rPr>
        <w:t xml:space="preserve"> (</w:t>
      </w:r>
      <w:r w:rsidRPr="00585441">
        <w:rPr>
          <w:rtl/>
        </w:rPr>
        <w:t>4274</w:t>
      </w:r>
      <w:r w:rsidRPr="00585441">
        <w:rPr>
          <w:rFonts w:hint="cs"/>
          <w:rtl/>
        </w:rPr>
        <w:t xml:space="preserve">) روایت کرده و به </w:t>
      </w:r>
      <w:r w:rsidRPr="00585441">
        <w:rPr>
          <w:rFonts w:hint="cs"/>
          <w:b/>
          <w:bCs/>
          <w:rtl/>
        </w:rPr>
        <w:t>أحمد در الـمسند</w:t>
      </w:r>
      <w:r w:rsidRPr="00585441">
        <w:rPr>
          <w:rFonts w:hint="cs"/>
          <w:rtl/>
        </w:rPr>
        <w:t xml:space="preserve"> از عائشة و بيهقی در </w:t>
      </w:r>
      <w:r w:rsidRPr="00585441">
        <w:rPr>
          <w:rFonts w:hint="cs"/>
          <w:b/>
          <w:bCs/>
          <w:rtl/>
        </w:rPr>
        <w:t>شعب الإيمان</w:t>
      </w:r>
      <w:r w:rsidRPr="00585441">
        <w:rPr>
          <w:rFonts w:hint="cs"/>
          <w:rtl/>
        </w:rPr>
        <w:t xml:space="preserve"> به صورت موقوف بر ابن مسعود نسبت می</w:t>
      </w:r>
      <w:r w:rsidRPr="00585441">
        <w:rPr>
          <w:rFonts w:hint="cs"/>
          <w:rtl/>
        </w:rPr>
        <w:softHyphen/>
        <w:t>دهد و به صحت آن حکم می</w:t>
      </w:r>
      <w:r w:rsidRPr="00585441">
        <w:rPr>
          <w:rFonts w:hint="cs"/>
          <w:rtl/>
        </w:rPr>
        <w:softHyphen/>
        <w:t xml:space="preserve">کند. اما البانی در کتابش </w:t>
      </w:r>
      <w:r w:rsidRPr="00585441">
        <w:rPr>
          <w:b/>
          <w:bCs/>
          <w:rtl/>
        </w:rPr>
        <w:t>ضعيف الجامع الصغير</w:t>
      </w:r>
      <w:r w:rsidRPr="00585441">
        <w:rPr>
          <w:rFonts w:hint="cs"/>
          <w:b/>
          <w:bCs/>
          <w:rtl/>
        </w:rPr>
        <w:t xml:space="preserve"> </w:t>
      </w:r>
      <w:r w:rsidRPr="00585441">
        <w:rPr>
          <w:b/>
          <w:bCs/>
          <w:rtl/>
        </w:rPr>
        <w:t>وزيادته</w:t>
      </w:r>
      <w:r w:rsidRPr="00585441">
        <w:rPr>
          <w:rtl/>
        </w:rPr>
        <w:t xml:space="preserve"> (الفتح الكبير)</w:t>
      </w:r>
      <w:r w:rsidRPr="00585441">
        <w:rPr>
          <w:rFonts w:hint="cs"/>
          <w:rtl/>
        </w:rPr>
        <w:t>، ش: (</w:t>
      </w:r>
      <w:r w:rsidRPr="00585441">
        <w:rPr>
          <w:rtl/>
        </w:rPr>
        <w:t>3012</w:t>
      </w:r>
      <w:r w:rsidRPr="00585441">
        <w:rPr>
          <w:rFonts w:hint="cs"/>
          <w:rtl/>
        </w:rPr>
        <w:t>) به ضعيف بودن آن حکم می</w:t>
      </w:r>
      <w:r w:rsidRPr="00585441">
        <w:rPr>
          <w:rFonts w:hint="cs"/>
          <w:rtl/>
        </w:rPr>
        <w:softHyphen/>
        <w:t xml:space="preserve">کند. </w:t>
      </w:r>
    </w:p>
  </w:footnote>
  <w:footnote w:id="157">
    <w:p w:rsidR="00904329" w:rsidRPr="00585441" w:rsidRDefault="00904329" w:rsidP="007304CA">
      <w:pPr>
        <w:pStyle w:val="FootnoteText"/>
      </w:pPr>
      <w:r w:rsidRPr="00CC07A2">
        <w:rPr>
          <w:rStyle w:val="FootnoteReference"/>
          <w:rFonts w:ascii="IRLotus" w:hAnsi="IRLotus" w:cs="IRLotus"/>
          <w:vertAlign w:val="baseline"/>
        </w:rPr>
        <w:footnoteRef/>
      </w:r>
      <w:r>
        <w:rPr>
          <w:rtl/>
        </w:rPr>
        <w:t>-</w:t>
      </w:r>
      <w:r w:rsidRPr="00585441">
        <w:rPr>
          <w:rFonts w:hint="cs"/>
          <w:rtl/>
        </w:rPr>
        <w:t xml:space="preserve"> «اگر کم عقلی و حماقت مردم نمی</w:t>
      </w:r>
      <w:r w:rsidRPr="00585441">
        <w:rPr>
          <w:rFonts w:hint="cs"/>
          <w:rtl/>
        </w:rPr>
        <w:softHyphen/>
        <w:t>بود دنیا خراب می</w:t>
      </w:r>
      <w:r w:rsidRPr="00585441">
        <w:rPr>
          <w:rFonts w:hint="cs"/>
          <w:rtl/>
        </w:rPr>
        <w:softHyphen/>
        <w:t>شد.»</w:t>
      </w:r>
    </w:p>
  </w:footnote>
  <w:footnote w:id="158">
    <w:p w:rsidR="00904329" w:rsidRPr="00585441" w:rsidRDefault="00904329" w:rsidP="007304CA">
      <w:pPr>
        <w:pStyle w:val="FootnoteText"/>
      </w:pPr>
      <w:r w:rsidRPr="00CC07A2">
        <w:rPr>
          <w:rStyle w:val="FootnoteReference"/>
          <w:rFonts w:ascii="IRLotus" w:hAnsi="IRLotus" w:cs="IRLotus"/>
          <w:vertAlign w:val="baseline"/>
        </w:rPr>
        <w:footnoteRef/>
      </w:r>
      <w:r>
        <w:rPr>
          <w:rtl/>
        </w:rPr>
        <w:t>-</w:t>
      </w:r>
      <w:r w:rsidRPr="00585441">
        <w:rPr>
          <w:rFonts w:hint="cs"/>
          <w:rtl/>
        </w:rPr>
        <w:t xml:space="preserve"> «دنیا را سرور و ارباب خود قرار ندهید که شما را برده خود می</w:t>
      </w:r>
      <w:r w:rsidRPr="00585441">
        <w:rPr>
          <w:rFonts w:hint="cs"/>
          <w:rtl/>
        </w:rPr>
        <w:softHyphen/>
        <w:t xml:space="preserve">کند.» </w:t>
      </w:r>
    </w:p>
  </w:footnote>
  <w:footnote w:id="159">
    <w:p w:rsidR="00904329" w:rsidRPr="00585441" w:rsidRDefault="00904329" w:rsidP="007304CA">
      <w:pPr>
        <w:pStyle w:val="FootnoteText"/>
        <w:rPr>
          <w:rtl/>
        </w:rPr>
      </w:pPr>
      <w:r w:rsidRPr="00CC07A2">
        <w:rPr>
          <w:rStyle w:val="FootnoteReference"/>
          <w:rFonts w:ascii="IRLotus" w:hAnsi="IRLotus" w:cs="IRLotus"/>
          <w:vertAlign w:val="baseline"/>
          <w:rtl/>
        </w:rPr>
        <w:footnoteRef/>
      </w:r>
      <w:r w:rsidRPr="00585441">
        <w:rPr>
          <w:rFonts w:hint="cs"/>
          <w:rtl/>
        </w:rPr>
        <w:t>- این روايت</w:t>
      </w:r>
      <w:r w:rsidRPr="00585441">
        <w:rPr>
          <w:rtl/>
        </w:rPr>
        <w:softHyphen/>
      </w:r>
      <w:r w:rsidRPr="00585441">
        <w:rPr>
          <w:rFonts w:hint="cs"/>
          <w:rtl/>
        </w:rPr>
        <w:t xml:space="preserve">ها را فخر رازی در </w:t>
      </w:r>
      <w:r w:rsidRPr="00585441">
        <w:rPr>
          <w:rFonts w:hint="cs"/>
          <w:b/>
          <w:bCs/>
          <w:rtl/>
        </w:rPr>
        <w:t>التفسير الكبير</w:t>
      </w:r>
      <w:r w:rsidRPr="00585441">
        <w:rPr>
          <w:rFonts w:hint="cs"/>
          <w:rtl/>
        </w:rPr>
        <w:t xml:space="preserve"> (22/135 </w:t>
      </w:r>
      <w:r w:rsidRPr="00585441">
        <w:rPr>
          <w:rFonts w:cs="Times New Roman" w:hint="cs"/>
          <w:rtl/>
        </w:rPr>
        <w:t>–</w:t>
      </w:r>
      <w:r w:rsidRPr="00585441">
        <w:rPr>
          <w:rFonts w:hint="cs"/>
          <w:rtl/>
        </w:rPr>
        <w:t xml:space="preserve"> 136) ذکر می</w:t>
      </w:r>
      <w:r w:rsidRPr="00585441">
        <w:rPr>
          <w:rFonts w:hint="cs"/>
          <w:rtl/>
        </w:rPr>
        <w:softHyphen/>
        <w:t xml:space="preserve">کند. و مفسر </w:t>
      </w:r>
      <w:r w:rsidRPr="00585441">
        <w:rPr>
          <w:rtl/>
        </w:rPr>
        <w:t>نظام الدين حسن بن محمد قم</w:t>
      </w:r>
      <w:r w:rsidRPr="00585441">
        <w:rPr>
          <w:rFonts w:hint="cs"/>
          <w:rtl/>
        </w:rPr>
        <w:t xml:space="preserve">ی </w:t>
      </w:r>
      <w:r w:rsidRPr="00585441">
        <w:rPr>
          <w:rtl/>
        </w:rPr>
        <w:t>نیشاپوری</w:t>
      </w:r>
      <w:r w:rsidRPr="00585441">
        <w:rPr>
          <w:rFonts w:hint="cs"/>
          <w:rtl/>
        </w:rPr>
        <w:t xml:space="preserve"> (ت بعد 850هـ) در تفسيرش: </w:t>
      </w:r>
      <w:r w:rsidRPr="00585441">
        <w:rPr>
          <w:b/>
          <w:bCs/>
          <w:rtl/>
        </w:rPr>
        <w:t>غرائب القرآن ورغائب الفرقان</w:t>
      </w:r>
      <w:r w:rsidRPr="00585441">
        <w:rPr>
          <w:rFonts w:hint="cs"/>
          <w:b/>
          <w:bCs/>
          <w:rtl/>
        </w:rPr>
        <w:t xml:space="preserve"> روایت می</w:t>
      </w:r>
      <w:r w:rsidRPr="00585441">
        <w:rPr>
          <w:rFonts w:hint="cs"/>
          <w:b/>
          <w:bCs/>
          <w:rtl/>
        </w:rPr>
        <w:softHyphen/>
        <w:t>کند</w:t>
      </w:r>
      <w:r w:rsidRPr="00585441">
        <w:rPr>
          <w:rFonts w:hint="cs"/>
          <w:rtl/>
        </w:rPr>
        <w:t>.</w:t>
      </w:r>
    </w:p>
    <w:p w:rsidR="00904329" w:rsidRPr="00585441" w:rsidRDefault="00904329" w:rsidP="007304CA">
      <w:pPr>
        <w:pStyle w:val="FootnoteText"/>
        <w:ind w:firstLine="0"/>
        <w:rPr>
          <w:rtl/>
        </w:rPr>
      </w:pPr>
      <w:r w:rsidRPr="00585441">
        <w:rPr>
          <w:rFonts w:hint="cs"/>
          <w:rtl/>
        </w:rPr>
        <w:t xml:space="preserve">و روایت ابورافع </w:t>
      </w:r>
      <w:r w:rsidRPr="00585441">
        <w:rPr>
          <w:rFonts w:cs="CTraditional Arabic" w:hint="cs"/>
          <w:rtl/>
        </w:rPr>
        <w:t>س</w:t>
      </w:r>
      <w:r w:rsidRPr="00585441">
        <w:rPr>
          <w:rFonts w:hint="cs"/>
          <w:rtl/>
        </w:rPr>
        <w:t xml:space="preserve"> در این مورد که رسول خدا </w:t>
      </w:r>
      <w:r w:rsidRPr="00585441">
        <w:rPr>
          <w:rFonts w:cs="CTraditional Arabic" w:hint="cs"/>
          <w:rtl/>
        </w:rPr>
        <w:t>ص</w:t>
      </w:r>
      <w:r w:rsidRPr="00585441">
        <w:rPr>
          <w:rFonts w:hint="cs"/>
          <w:rtl/>
        </w:rPr>
        <w:t xml:space="preserve"> زره خود را در برابر غذایی که از یک یهودی قرض گرفته بود در رهن وی قرار داده بود روایتی صحیح است که محدثان با الفاظ مشابه آن</w:t>
      </w:r>
      <w:r w:rsidRPr="00585441">
        <w:rPr>
          <w:rFonts w:hint="cs"/>
          <w:rtl/>
        </w:rPr>
        <w:softHyphen/>
        <w:t>را روایت کرده</w:t>
      </w:r>
      <w:r w:rsidRPr="00585441">
        <w:rPr>
          <w:rFonts w:hint="cs"/>
          <w:rtl/>
        </w:rPr>
        <w:softHyphen/>
        <w:t>اند. و برخی از آن</w:t>
      </w:r>
      <w:r w:rsidRPr="00585441">
        <w:rPr>
          <w:rtl/>
        </w:rPr>
        <w:softHyphen/>
      </w:r>
      <w:r w:rsidRPr="00585441">
        <w:rPr>
          <w:rFonts w:hint="cs"/>
          <w:rtl/>
        </w:rPr>
        <w:t>ها روایت کرده</w:t>
      </w:r>
      <w:r w:rsidRPr="00585441">
        <w:rPr>
          <w:rFonts w:hint="cs"/>
          <w:rtl/>
        </w:rPr>
        <w:softHyphen/>
        <w:t xml:space="preserve">اند: رسول خدا درحالی فوت شد که زره وی همچنان در برابر سی صاع گندمی که از آن یهودی قرض گرفته بود به رهن وی بود. نگا: </w:t>
      </w:r>
      <w:r w:rsidRPr="00585441">
        <w:rPr>
          <w:rFonts w:hint="cs"/>
          <w:b/>
          <w:bCs/>
          <w:rtl/>
        </w:rPr>
        <w:t>صحيح بخاری</w:t>
      </w:r>
      <w:r w:rsidRPr="00585441">
        <w:rPr>
          <w:rFonts w:hint="cs"/>
          <w:rtl/>
        </w:rPr>
        <w:t xml:space="preserve"> (</w:t>
      </w:r>
      <w:r w:rsidRPr="00585441">
        <w:rPr>
          <w:rtl/>
        </w:rPr>
        <w:t>2759</w:t>
      </w:r>
      <w:r w:rsidRPr="00585441">
        <w:rPr>
          <w:rFonts w:hint="cs"/>
          <w:rtl/>
        </w:rPr>
        <w:t xml:space="preserve">)؛ </w:t>
      </w:r>
      <w:r w:rsidRPr="00585441">
        <w:rPr>
          <w:rFonts w:hint="cs"/>
          <w:b/>
          <w:bCs/>
          <w:rtl/>
        </w:rPr>
        <w:t xml:space="preserve">و صحيح مسلم </w:t>
      </w:r>
      <w:r w:rsidRPr="00585441">
        <w:rPr>
          <w:rFonts w:hint="cs"/>
          <w:rtl/>
        </w:rPr>
        <w:t>(1603) از عائشة؛</w:t>
      </w:r>
      <w:r w:rsidRPr="00585441">
        <w:rPr>
          <w:rFonts w:hint="cs"/>
          <w:b/>
          <w:bCs/>
          <w:rtl/>
        </w:rPr>
        <w:t xml:space="preserve"> و نسائی در سنن الكبرى</w:t>
      </w:r>
      <w:r w:rsidRPr="00585441">
        <w:rPr>
          <w:rFonts w:hint="cs"/>
          <w:rtl/>
        </w:rPr>
        <w:t>، ح (</w:t>
      </w:r>
      <w:r w:rsidRPr="00585441">
        <w:rPr>
          <w:rtl/>
        </w:rPr>
        <w:t>6246</w:t>
      </w:r>
      <w:r w:rsidRPr="00585441">
        <w:rPr>
          <w:rFonts w:hint="cs"/>
          <w:rtl/>
        </w:rPr>
        <w:t>) از عائشة، و ح (</w:t>
      </w:r>
      <w:r w:rsidRPr="00585441">
        <w:rPr>
          <w:rtl/>
        </w:rPr>
        <w:t>624</w:t>
      </w:r>
      <w:r w:rsidRPr="00585441">
        <w:rPr>
          <w:rFonts w:hint="cs"/>
          <w:rtl/>
        </w:rPr>
        <w:t xml:space="preserve">7) از ابن عباس، </w:t>
      </w:r>
      <w:r w:rsidRPr="00585441">
        <w:rPr>
          <w:rFonts w:hint="cs"/>
          <w:b/>
          <w:bCs/>
          <w:rtl/>
        </w:rPr>
        <w:t xml:space="preserve">و ترمذی و ابن ماجه </w:t>
      </w:r>
      <w:r w:rsidRPr="00585441">
        <w:rPr>
          <w:rFonts w:hint="cs"/>
          <w:rtl/>
        </w:rPr>
        <w:t xml:space="preserve"> </w:t>
      </w:r>
      <w:r w:rsidRPr="00585441">
        <w:rPr>
          <w:rFonts w:hint="cs"/>
          <w:b/>
          <w:bCs/>
          <w:rtl/>
        </w:rPr>
        <w:t>و احمد در مسندش</w:t>
      </w:r>
      <w:r w:rsidRPr="00585441">
        <w:rPr>
          <w:rFonts w:hint="cs"/>
          <w:rtl/>
        </w:rPr>
        <w:t xml:space="preserve"> از عائشه و ابن عباس و أسماء بنت يزيد؛ </w:t>
      </w:r>
      <w:r w:rsidRPr="00585441">
        <w:rPr>
          <w:rFonts w:hint="cs"/>
          <w:b/>
          <w:bCs/>
          <w:rtl/>
        </w:rPr>
        <w:t>و بيهقی در سنن</w:t>
      </w:r>
      <w:r w:rsidRPr="00585441">
        <w:rPr>
          <w:rFonts w:hint="cs"/>
          <w:rtl/>
        </w:rPr>
        <w:t xml:space="preserve"> و... و نگا: </w:t>
      </w:r>
      <w:r w:rsidRPr="00585441">
        <w:rPr>
          <w:rFonts w:hint="cs"/>
          <w:b/>
          <w:bCs/>
          <w:rtl/>
        </w:rPr>
        <w:t>السيرة النبوية</w:t>
      </w:r>
      <w:r w:rsidRPr="00585441">
        <w:rPr>
          <w:rFonts w:hint="cs"/>
          <w:rtl/>
        </w:rPr>
        <w:t>، ابن كثير (4/562)</w:t>
      </w:r>
    </w:p>
  </w:footnote>
  <w:footnote w:id="160">
    <w:p w:rsidR="00904329" w:rsidRPr="00585441" w:rsidRDefault="00904329" w:rsidP="007304CA">
      <w:pPr>
        <w:pStyle w:val="FootnoteText"/>
        <w:rPr>
          <w:rtl/>
        </w:rPr>
      </w:pPr>
      <w:r w:rsidRPr="00CC07A2">
        <w:rPr>
          <w:rStyle w:val="FootnoteReference"/>
          <w:rFonts w:ascii="IRLotus" w:hAnsi="IRLotus" w:cs="IRLotus"/>
          <w:vertAlign w:val="baseline"/>
        </w:rPr>
        <w:footnoteRef/>
      </w:r>
      <w:r>
        <w:rPr>
          <w:rtl/>
        </w:rPr>
        <w:t>-</w:t>
      </w:r>
      <w:r w:rsidRPr="00585441">
        <w:rPr>
          <w:rFonts w:hint="cs"/>
          <w:rtl/>
        </w:rPr>
        <w:t xml:space="preserve"> هرآنچه آمدنی است نزدیک است.</w:t>
      </w:r>
    </w:p>
  </w:footnote>
  <w:footnote w:id="161">
    <w:p w:rsidR="00904329" w:rsidRPr="00585441" w:rsidRDefault="00904329" w:rsidP="007304CA">
      <w:pPr>
        <w:pStyle w:val="FootnoteText"/>
        <w:rPr>
          <w:rtl/>
          <w:lang w:bidi="fa-IR"/>
        </w:rPr>
      </w:pPr>
      <w:r w:rsidRPr="00CC07A2">
        <w:rPr>
          <w:rStyle w:val="FootnoteReference"/>
          <w:rFonts w:ascii="IRLotus" w:hAnsi="IRLotus" w:cs="IRLotus"/>
          <w:vertAlign w:val="baseline"/>
        </w:rPr>
        <w:footnoteRef/>
      </w:r>
      <w:r w:rsidRPr="00585441">
        <w:rPr>
          <w:rFonts w:hint="cs"/>
          <w:rtl/>
          <w:lang w:bidi="fa-IR"/>
        </w:rPr>
        <w:t>- نگا: پاورقی مُصحح در تفسیر آیۀ 87 سورۀ نساء در جلد اول این کتاب. [مُصحح]</w:t>
      </w:r>
    </w:p>
  </w:footnote>
  <w:footnote w:id="162">
    <w:p w:rsidR="00904329" w:rsidRPr="00585441" w:rsidRDefault="00904329" w:rsidP="007304CA">
      <w:pPr>
        <w:pStyle w:val="FootnoteText"/>
        <w:rPr>
          <w:rtl/>
        </w:rPr>
      </w:pPr>
      <w:r w:rsidRPr="00CC07A2">
        <w:rPr>
          <w:rStyle w:val="FootnoteReference"/>
          <w:rFonts w:ascii="IRLotus" w:hAnsi="IRLotus" w:cs="IRLotus"/>
          <w:vertAlign w:val="baseline"/>
        </w:rPr>
        <w:footnoteRef/>
      </w:r>
      <w:r>
        <w:rPr>
          <w:rtl/>
        </w:rPr>
        <w:t>-</w:t>
      </w:r>
      <w:r w:rsidRPr="00585441">
        <w:rPr>
          <w:rFonts w:hint="cs"/>
          <w:rtl/>
        </w:rPr>
        <w:t xml:space="preserve"> یعنی: برای کسی که لا اله الا الله می</w:t>
      </w:r>
      <w:r w:rsidRPr="00585441">
        <w:rPr>
          <w:rFonts w:hint="cs"/>
          <w:rtl/>
        </w:rPr>
        <w:softHyphen/>
        <w:t>گوید. و شفاعت آنان طلب مغفرت و آمرزش می</w:t>
      </w:r>
      <w:r w:rsidRPr="00585441">
        <w:rPr>
          <w:rFonts w:hint="cs"/>
          <w:rtl/>
        </w:rPr>
        <w:softHyphen/>
        <w:t>باشد.</w:t>
      </w:r>
    </w:p>
  </w:footnote>
  <w:footnote w:id="163">
    <w:p w:rsidR="00904329" w:rsidRPr="00585441" w:rsidRDefault="00904329" w:rsidP="007304CA">
      <w:pPr>
        <w:pStyle w:val="FootnoteText"/>
        <w:rPr>
          <w:rtl/>
        </w:rPr>
      </w:pPr>
      <w:r w:rsidRPr="00CC07A2">
        <w:rPr>
          <w:rStyle w:val="FootnoteReference"/>
          <w:rFonts w:ascii="IRLotus" w:hAnsi="IRLotus" w:cs="IRLotus"/>
          <w:vertAlign w:val="baseline"/>
        </w:rPr>
        <w:footnoteRef/>
      </w:r>
      <w:r>
        <w:rPr>
          <w:rtl/>
        </w:rPr>
        <w:t>-</w:t>
      </w:r>
      <w:r w:rsidRPr="00585441">
        <w:rPr>
          <w:rFonts w:hint="cs"/>
          <w:rtl/>
        </w:rPr>
        <w:t xml:space="preserve"> </w:t>
      </w:r>
      <w:r w:rsidRPr="00585441">
        <w:rPr>
          <w:rtl/>
        </w:rPr>
        <w:t>هرکس که نجوم و آناتومی نداند، در خداشناسی ناتوان است</w:t>
      </w:r>
      <w:r w:rsidRPr="00585441">
        <w:rPr>
          <w:rFonts w:hint="cs"/>
          <w:rtl/>
        </w:rPr>
        <w:t>.</w:t>
      </w:r>
    </w:p>
  </w:footnote>
  <w:footnote w:id="164">
    <w:p w:rsidR="00904329" w:rsidRPr="00585441" w:rsidRDefault="00904329" w:rsidP="007304CA">
      <w:pPr>
        <w:pStyle w:val="FootnoteText"/>
        <w:rPr>
          <w:rtl/>
          <w:lang w:bidi="fa-IR"/>
        </w:rPr>
      </w:pPr>
      <w:r w:rsidRPr="00CC07A2">
        <w:rPr>
          <w:rStyle w:val="FootnoteReference"/>
          <w:rFonts w:ascii="IRLotus" w:hAnsi="IRLotus" w:cs="IRLotus"/>
          <w:vertAlign w:val="baseline"/>
          <w:rtl/>
        </w:rPr>
        <w:footnoteRef/>
      </w:r>
      <w:r w:rsidRPr="00585441">
        <w:rPr>
          <w:rtl/>
        </w:rPr>
        <w:t xml:space="preserve">- </w:t>
      </w:r>
      <w:r w:rsidRPr="00585441">
        <w:rPr>
          <w:rFonts w:hint="cs"/>
          <w:rtl/>
        </w:rPr>
        <w:t>«محققا تو می‌میری و محققا ایشان می‌میرند.» [الزمر: 30].</w:t>
      </w:r>
    </w:p>
  </w:footnote>
  <w:footnote w:id="165">
    <w:p w:rsidR="00904329" w:rsidRPr="00585441" w:rsidRDefault="00904329" w:rsidP="00E71504">
      <w:pPr>
        <w:pStyle w:val="FootnoteText"/>
        <w:rPr>
          <w:rtl/>
          <w:lang w:bidi="fa-IR"/>
        </w:rPr>
      </w:pPr>
      <w:r w:rsidRPr="00CC07A2">
        <w:rPr>
          <w:rStyle w:val="FootnoteReference"/>
          <w:rFonts w:ascii="IRLotus" w:hAnsi="IRLotus" w:cs="IRLotus"/>
          <w:vertAlign w:val="baseline"/>
          <w:rtl/>
        </w:rPr>
        <w:footnoteRef/>
      </w:r>
      <w:r w:rsidRPr="00585441">
        <w:rPr>
          <w:rtl/>
        </w:rPr>
        <w:t xml:space="preserve">- </w:t>
      </w:r>
      <w:r w:rsidRPr="00585441">
        <w:rPr>
          <w:rFonts w:hint="cs"/>
          <w:rtl/>
        </w:rPr>
        <w:t xml:space="preserve">زمانی که ابوبکر </w:t>
      </w:r>
      <w:r w:rsidRPr="00585441">
        <w:rPr>
          <w:rFonts w:cs="CTraditional Arabic" w:hint="cs"/>
          <w:rtl/>
        </w:rPr>
        <w:t>س</w:t>
      </w:r>
      <w:r w:rsidRPr="00585441">
        <w:rPr>
          <w:rFonts w:hint="cs"/>
          <w:rtl/>
        </w:rPr>
        <w:t xml:space="preserve"> آیه</w:t>
      </w:r>
      <w:r w:rsidRPr="00585441">
        <w:rPr>
          <w:rtl/>
        </w:rPr>
        <w:softHyphen/>
      </w:r>
      <w:r w:rsidRPr="00585441">
        <w:rPr>
          <w:rFonts w:hint="cs"/>
          <w:rtl/>
        </w:rPr>
        <w:t xml:space="preserve">ای را تلاوت نمود که از مرگ رسول خدا </w:t>
      </w:r>
      <w:r w:rsidRPr="00585441">
        <w:rPr>
          <w:rFonts w:cs="CTraditional Arabic" w:hint="eastAsia"/>
          <w:rtl/>
        </w:rPr>
        <w:t>ج</w:t>
      </w:r>
      <w:r w:rsidRPr="00585441">
        <w:rPr>
          <w:rFonts w:hint="cs"/>
          <w:rtl/>
        </w:rPr>
        <w:t xml:space="preserve"> خبر می</w:t>
      </w:r>
      <w:r w:rsidRPr="00585441">
        <w:rPr>
          <w:rFonts w:hint="cs"/>
          <w:rtl/>
        </w:rPr>
        <w:softHyphen/>
        <w:t xml:space="preserve">داد، عمر </w:t>
      </w:r>
      <w:r w:rsidRPr="00585441">
        <w:rPr>
          <w:rFonts w:cs="CTraditional Arabic" w:hint="cs"/>
          <w:rtl/>
        </w:rPr>
        <w:t>ت</w:t>
      </w:r>
      <w:r w:rsidRPr="00585441">
        <w:rPr>
          <w:rFonts w:hint="cs"/>
          <w:rtl/>
        </w:rPr>
        <w:t xml:space="preserve"> از رای و نظر خود بازگشت چنانکه در صحیح بخاری و دیگر کتب حدیث آمده است</w:t>
      </w:r>
      <w:r w:rsidRPr="00585441">
        <w:rPr>
          <w:rFonts w:hint="cs"/>
          <w:rtl/>
          <w:lang w:bidi="ar-SY"/>
        </w:rPr>
        <w:t>: [</w:t>
      </w:r>
      <w:r w:rsidRPr="00585441">
        <w:rPr>
          <w:rStyle w:val="Char7"/>
          <w:rtl/>
        </w:rPr>
        <w:t>عَنْ عَبْدِ الل</w:t>
      </w:r>
      <w:r w:rsidRPr="00585441">
        <w:rPr>
          <w:rStyle w:val="Char7"/>
          <w:rFonts w:hint="cs"/>
          <w:rtl/>
        </w:rPr>
        <w:t>هِ</w:t>
      </w:r>
      <w:r w:rsidRPr="00585441">
        <w:rPr>
          <w:rStyle w:val="Char7"/>
          <w:rtl/>
        </w:rPr>
        <w:t xml:space="preserve"> بْنِ عَبَّاسٍ، أَنَّ أَبَا بَكْرٍ خَرَجَ وَعُمَرُ بْنُ الخَطَّابِ يُكَلِّمُ النَّاسَ فَقَالَ: اجْلِسْ يَا عُمَرُ، فَأَبَى عُمَرُ أَنْ يَجْلِسَ، فَأَقْبَلَ النَّاسُ إِلَيْهِ، وَتَرَكُوا عُمَرَ، فَقَالَ أَبُو بَكْرٍ: </w:t>
      </w:r>
      <w:r w:rsidRPr="00585441">
        <w:rPr>
          <w:rStyle w:val="Char7"/>
          <w:rFonts w:hint="cs"/>
          <w:rtl/>
        </w:rPr>
        <w:t>«</w:t>
      </w:r>
      <w:r w:rsidRPr="00585441">
        <w:rPr>
          <w:rStyle w:val="Char7"/>
          <w:rtl/>
        </w:rPr>
        <w:t>أَمَّا بَعْدُ فَمَنْ كَانَ مِنْكُمْ يَعْبُدُ مُحَمَّدًا صَلَّى اللهُ عَلَيْهِ وَسَلَّمَ، فَإِنَّ مُحَمَّدًا قَدْ مَاتَ، وَمَنْ كَانَ مِنْكُمْ يَعْبُدُ اللَّهَ فَإِنَّ اللَّهَ حَيٌّ لاَ يَمُوتُ، قَالَ اللَّهُ:</w:t>
      </w:r>
      <w:r w:rsidRPr="00585441">
        <w:rPr>
          <w:rFonts w:hint="cs"/>
          <w:rtl/>
          <w:lang w:bidi="ar-SY"/>
        </w:rPr>
        <w:t xml:space="preserve"> </w:t>
      </w:r>
      <w:r w:rsidRPr="00585441">
        <w:rPr>
          <w:rFonts w:cs="Traditional Arabic"/>
          <w:color w:val="000000"/>
          <w:sz w:val="18"/>
          <w:shd w:val="clear" w:color="auto" w:fill="FFFFFF"/>
          <w:rtl/>
          <w:lang w:bidi="ar-SY"/>
        </w:rPr>
        <w:t>﴿</w:t>
      </w:r>
      <w:r w:rsidRPr="00585441">
        <w:rPr>
          <w:rFonts w:cs="KFGQPC Uthmanic Script HAFS"/>
          <w:color w:val="000000"/>
          <w:sz w:val="18"/>
          <w:shd w:val="clear" w:color="auto" w:fill="FFFFFF"/>
          <w:rtl/>
          <w:lang w:bidi="ar-SY"/>
        </w:rPr>
        <w:t xml:space="preserve">وَمَا مُحَمَّدٌ إِلَّا رَسُولٞ قَدۡ خَلَتۡ مِن قَبۡلِهِ </w:t>
      </w:r>
      <w:r w:rsidRPr="00585441">
        <w:rPr>
          <w:rFonts w:cs="KFGQPC Uthmanic Script HAFS" w:hint="cs"/>
          <w:color w:val="000000"/>
          <w:sz w:val="18"/>
          <w:shd w:val="clear" w:color="auto" w:fill="FFFFFF"/>
          <w:rtl/>
          <w:lang w:bidi="ar-SY"/>
        </w:rPr>
        <w:t>ٱ</w:t>
      </w:r>
      <w:r w:rsidRPr="00585441">
        <w:rPr>
          <w:rFonts w:cs="KFGQPC Uthmanic Script HAFS" w:hint="eastAsia"/>
          <w:color w:val="000000"/>
          <w:sz w:val="18"/>
          <w:shd w:val="clear" w:color="auto" w:fill="FFFFFF"/>
          <w:rtl/>
          <w:lang w:bidi="ar-SY"/>
        </w:rPr>
        <w:t>لرُّسُلُ</w:t>
      </w:r>
      <w:r w:rsidRPr="00585441">
        <w:rPr>
          <w:rFonts w:cs="Traditional Arabic"/>
          <w:color w:val="000000"/>
          <w:sz w:val="18"/>
          <w:shd w:val="clear" w:color="auto" w:fill="FFFFFF"/>
          <w:rtl/>
          <w:lang w:bidi="ar-SY"/>
        </w:rPr>
        <w:t>﴾</w:t>
      </w:r>
      <w:r w:rsidRPr="00585441">
        <w:rPr>
          <w:rStyle w:val="Char7"/>
          <w:rFonts w:hint="cs"/>
          <w:rtl/>
        </w:rPr>
        <w:t xml:space="preserve">... </w:t>
      </w:r>
      <w:r w:rsidRPr="00585441">
        <w:rPr>
          <w:rStyle w:val="Char7"/>
          <w:rtl/>
        </w:rPr>
        <w:t>إِلَى</w:t>
      </w:r>
      <w:r w:rsidRPr="00585441">
        <w:rPr>
          <w:rtl/>
          <w:lang w:bidi="ar-SY"/>
        </w:rPr>
        <w:t xml:space="preserve"> قَوْلِهِ</w:t>
      </w:r>
      <w:r w:rsidRPr="00585441">
        <w:rPr>
          <w:rFonts w:cs="Times New Roman" w:hint="cs"/>
          <w:color w:val="000000"/>
          <w:sz w:val="18"/>
          <w:shd w:val="clear" w:color="auto" w:fill="FFFFFF"/>
          <w:rtl/>
          <w:lang w:bidi="ar-SY"/>
        </w:rPr>
        <w:t>:</w:t>
      </w:r>
      <w:r w:rsidRPr="00585441">
        <w:rPr>
          <w:rFonts w:cs="KFGQPC Uthmanic Script HAFS"/>
          <w:color w:val="000000"/>
          <w:sz w:val="18"/>
          <w:shd w:val="clear" w:color="auto" w:fill="FFFFFF"/>
          <w:rtl/>
          <w:lang w:bidi="ar-SY"/>
        </w:rPr>
        <w:t xml:space="preserve"> </w:t>
      </w:r>
      <w:r w:rsidRPr="00585441">
        <w:rPr>
          <w:rFonts w:cs="Traditional Arabic"/>
          <w:color w:val="000000"/>
          <w:sz w:val="18"/>
          <w:shd w:val="clear" w:color="auto" w:fill="FFFFFF"/>
          <w:rtl/>
          <w:lang w:bidi="ar-SY"/>
        </w:rPr>
        <w:t>﴿</w:t>
      </w:r>
      <w:r w:rsidRPr="00585441">
        <w:rPr>
          <w:rFonts w:cs="KFGQPC Uthmanic Script HAFS" w:hint="cs"/>
          <w:color w:val="000000"/>
          <w:sz w:val="18"/>
          <w:shd w:val="clear" w:color="auto" w:fill="FFFFFF"/>
          <w:rtl/>
          <w:lang w:bidi="ar-SY"/>
        </w:rPr>
        <w:t>ٱ</w:t>
      </w:r>
      <w:r w:rsidRPr="00585441">
        <w:rPr>
          <w:rFonts w:cs="KFGQPC Uthmanic Script HAFS" w:hint="eastAsia"/>
          <w:color w:val="000000"/>
          <w:sz w:val="18"/>
          <w:shd w:val="clear" w:color="auto" w:fill="FFFFFF"/>
          <w:rtl/>
          <w:lang w:bidi="ar-SY"/>
        </w:rPr>
        <w:t>لشَّٰكِرِينَ</w:t>
      </w:r>
      <w:r w:rsidRPr="00585441">
        <w:rPr>
          <w:rFonts w:cs="KFGQPC Uthmanic Script HAFS"/>
          <w:color w:val="000000"/>
          <w:sz w:val="18"/>
          <w:shd w:val="clear" w:color="auto" w:fill="FFFFFF"/>
          <w:rtl/>
          <w:lang w:bidi="ar-SY"/>
        </w:rPr>
        <w:t>١٤٤</w:t>
      </w:r>
      <w:r w:rsidRPr="00585441">
        <w:rPr>
          <w:rFonts w:cs="Traditional Arabic"/>
          <w:color w:val="000000"/>
          <w:sz w:val="18"/>
          <w:shd w:val="clear" w:color="auto" w:fill="FFFFFF"/>
          <w:rtl/>
          <w:lang w:bidi="ar-SY"/>
        </w:rPr>
        <w:t>﴾</w:t>
      </w:r>
      <w:r w:rsidRPr="00585441">
        <w:rPr>
          <w:rFonts w:cs="KFGQPC Uthmanic Script HAFS"/>
          <w:color w:val="000000"/>
          <w:szCs w:val="28"/>
          <w:shd w:val="clear" w:color="auto" w:fill="FFFFFF"/>
          <w:rtl/>
          <w:lang w:bidi="ar-SY"/>
        </w:rPr>
        <w:t xml:space="preserve"> </w:t>
      </w:r>
      <w:r w:rsidRPr="00585441">
        <w:rPr>
          <w:color w:val="000000"/>
          <w:shd w:val="clear" w:color="auto" w:fill="FFFFFF"/>
          <w:rtl/>
          <w:lang w:bidi="ar-SY"/>
        </w:rPr>
        <w:t>[آل عمران: 144]</w:t>
      </w:r>
      <w:r w:rsidRPr="00585441">
        <w:rPr>
          <w:rtl/>
          <w:lang w:bidi="ar-SY"/>
        </w:rPr>
        <w:t>، وَقَالَ</w:t>
      </w:r>
      <w:r w:rsidRPr="00585441">
        <w:rPr>
          <w:rFonts w:hint="cs"/>
          <w:rtl/>
          <w:lang w:bidi="ar-SY"/>
        </w:rPr>
        <w:t xml:space="preserve"> [عمر]</w:t>
      </w:r>
      <w:r w:rsidRPr="00585441">
        <w:rPr>
          <w:rtl/>
          <w:lang w:bidi="ar-SY"/>
        </w:rPr>
        <w:t xml:space="preserve">: </w:t>
      </w:r>
      <w:r w:rsidRPr="00585441">
        <w:rPr>
          <w:rStyle w:val="Char7"/>
          <w:rtl/>
        </w:rPr>
        <w:t xml:space="preserve">وَاللَّهِ لَكَأَنَّ النَّاسَ لَمْ يَعْلَمُوا أَنَّ اللَّهَ أَنْزَلَ هَذِهِ الآيَةَ حَتَّى تَلاَهَا أَبُو بَكْرٍ، فَتَلَقَّاهَا مِنْهُ النَّاسُ كُلُّهُمْ، فَمَا أَسْمَعُ بَشَرًا مِنَ النَّاسِ إِلَّا يَتْلُوهَا </w:t>
      </w:r>
      <w:r w:rsidRPr="00585441">
        <w:rPr>
          <w:rStyle w:val="Char7"/>
          <w:rFonts w:hint="cs"/>
          <w:rtl/>
        </w:rPr>
        <w:t>....</w:t>
      </w:r>
      <w:r w:rsidRPr="00585441">
        <w:rPr>
          <w:rStyle w:val="Char7"/>
          <w:rtl/>
        </w:rPr>
        <w:t xml:space="preserve"> وَاللَّهِ مَا هُوَ إِلَّا أَنْ سَمِعْتُ أَبَا بَكْرٍ تَلاَهَا فَعَقِرْتُ، حَتَّى مَا تُقِلُّنِي رِجْلاَيَ، وَحَتَّى أَهْوَيْتُ إِلَى الأَرْضِ حِينَ سَمِعْتُهُ تَلاَهَا، عَلِمْتُ أَنَّ النَّبِيَّ صَلَّى اللهُ عَلَيْهِ وَسَلَّمَ قَدْ مَاتَ</w:t>
      </w:r>
      <w:r w:rsidRPr="00585441">
        <w:rPr>
          <w:rtl/>
          <w:lang w:bidi="ar-SY"/>
        </w:rPr>
        <w:t>»</w:t>
      </w:r>
      <w:r w:rsidRPr="00585441">
        <w:rPr>
          <w:rFonts w:hint="cs"/>
          <w:rtl/>
          <w:lang w:bidi="ar-SY"/>
        </w:rPr>
        <w:t>]. از عبدالله بن عباس روایت است: درحالی</w:t>
      </w:r>
      <w:r w:rsidRPr="00585441">
        <w:rPr>
          <w:rFonts w:hint="cs"/>
          <w:rtl/>
          <w:lang w:bidi="ar-SY"/>
        </w:rPr>
        <w:softHyphen/>
        <w:t>که عمر با مردم سخن می</w:t>
      </w:r>
      <w:r>
        <w:rPr>
          <w:rFonts w:hint="eastAsia"/>
          <w:rtl/>
          <w:lang w:bidi="ar-SY"/>
        </w:rPr>
        <w:t>‌</w:t>
      </w:r>
      <w:r w:rsidRPr="00585441">
        <w:rPr>
          <w:rFonts w:hint="cs"/>
          <w:rtl/>
          <w:lang w:bidi="ar-SY"/>
        </w:rPr>
        <w:t>گفت، ابوبکر خارج شده و گفت: بنشین ای عمر؛ اما عمر از نشستن ابا ورزید. پس مردم به ابوبکر روی آورده و عمر را رها کردند. ابوبکر گفت: اما بعد، هریک از شما که محمد را عبادت می</w:t>
      </w:r>
      <w:r w:rsidRPr="00585441">
        <w:rPr>
          <w:rFonts w:hint="cs"/>
          <w:rtl/>
          <w:lang w:bidi="ar-SY"/>
        </w:rPr>
        <w:softHyphen/>
        <w:t>کرد بداند محمد فوت شد. و هریک از شما که خداوند متعال را عبادت می</w:t>
      </w:r>
      <w:r w:rsidRPr="00585441">
        <w:rPr>
          <w:rFonts w:hint="cs"/>
          <w:rtl/>
          <w:lang w:bidi="ar-SY"/>
        </w:rPr>
        <w:softHyphen/>
        <w:t>کند خداوند زنده است و نمی</w:t>
      </w:r>
      <w:r w:rsidRPr="00585441">
        <w:rPr>
          <w:rFonts w:hint="cs"/>
          <w:rtl/>
          <w:lang w:bidi="ar-SY"/>
        </w:rPr>
        <w:softHyphen/>
        <w:t>میرد. خداوند متعال می</w:t>
      </w:r>
      <w:r w:rsidRPr="00585441">
        <w:rPr>
          <w:rFonts w:hint="cs"/>
          <w:rtl/>
          <w:lang w:bidi="ar-SY"/>
        </w:rPr>
        <w:softHyphen/>
        <w:t>فرماید: «و محمد جز فرستاده</w:t>
      </w:r>
      <w:r w:rsidRPr="00585441">
        <w:rPr>
          <w:rFonts w:ascii="Times New Roman" w:hAnsi="Times New Roman" w:cs="Times New Roman" w:hint="cs"/>
          <w:rtl/>
          <w:lang w:bidi="ar-SY"/>
        </w:rPr>
        <w:t>‌</w:t>
      </w:r>
      <w:r w:rsidRPr="00585441">
        <w:rPr>
          <w:rFonts w:ascii="mylotus" w:hAnsi="mylotus" w:hint="cs"/>
          <w:rtl/>
          <w:lang w:bidi="ar-SY"/>
        </w:rPr>
        <w:t>ای</w:t>
      </w:r>
      <w:r w:rsidRPr="00585441">
        <w:rPr>
          <w:rFonts w:hint="cs"/>
          <w:rtl/>
          <w:lang w:bidi="ar-SY"/>
        </w:rPr>
        <w:t xml:space="preserve"> </w:t>
      </w:r>
      <w:r w:rsidRPr="00585441">
        <w:rPr>
          <w:rFonts w:ascii="mylotus" w:hAnsi="mylotus" w:hint="cs"/>
          <w:rtl/>
          <w:lang w:bidi="ar-SY"/>
        </w:rPr>
        <w:t>نیست</w:t>
      </w:r>
      <w:r w:rsidRPr="00585441">
        <w:rPr>
          <w:rFonts w:hint="cs"/>
          <w:rtl/>
          <w:lang w:bidi="ar-SY"/>
        </w:rPr>
        <w:t xml:space="preserve"> </w:t>
      </w:r>
      <w:r w:rsidRPr="00585441">
        <w:rPr>
          <w:rFonts w:ascii="mylotus" w:hAnsi="mylotus" w:hint="cs"/>
          <w:rtl/>
          <w:lang w:bidi="ar-SY"/>
        </w:rPr>
        <w:t>که</w:t>
      </w:r>
      <w:r w:rsidRPr="00585441">
        <w:rPr>
          <w:rFonts w:hint="cs"/>
          <w:rtl/>
          <w:lang w:bidi="ar-SY"/>
        </w:rPr>
        <w:t xml:space="preserve"> </w:t>
      </w:r>
      <w:r w:rsidRPr="00585441">
        <w:rPr>
          <w:rFonts w:ascii="mylotus" w:hAnsi="mylotus" w:hint="cs"/>
          <w:rtl/>
          <w:lang w:bidi="ar-SY"/>
        </w:rPr>
        <w:t>به</w:t>
      </w:r>
      <w:r w:rsidRPr="00585441">
        <w:rPr>
          <w:rFonts w:hint="cs"/>
          <w:rtl/>
          <w:lang w:bidi="ar-SY"/>
        </w:rPr>
        <w:t xml:space="preserve"> </w:t>
      </w:r>
      <w:r w:rsidRPr="00585441">
        <w:rPr>
          <w:rFonts w:ascii="mylotus" w:hAnsi="mylotus" w:hint="cs"/>
          <w:rtl/>
          <w:lang w:bidi="ar-SY"/>
        </w:rPr>
        <w:t>راستی</w:t>
      </w:r>
      <w:r w:rsidRPr="00585441">
        <w:rPr>
          <w:rFonts w:hint="cs"/>
          <w:rtl/>
          <w:lang w:bidi="ar-SY"/>
        </w:rPr>
        <w:t xml:space="preserve"> </w:t>
      </w:r>
      <w:r w:rsidRPr="00585441">
        <w:rPr>
          <w:rFonts w:ascii="mylotus" w:hAnsi="mylotus" w:hint="cs"/>
          <w:rtl/>
          <w:lang w:bidi="ar-SY"/>
        </w:rPr>
        <w:t>پیش</w:t>
      </w:r>
      <w:r w:rsidRPr="00585441">
        <w:rPr>
          <w:rFonts w:hint="cs"/>
          <w:rtl/>
          <w:lang w:bidi="ar-SY"/>
        </w:rPr>
        <w:t xml:space="preserve"> </w:t>
      </w:r>
      <w:r w:rsidRPr="00585441">
        <w:rPr>
          <w:rFonts w:ascii="mylotus" w:hAnsi="mylotus" w:hint="cs"/>
          <w:rtl/>
          <w:lang w:bidi="ar-SY"/>
        </w:rPr>
        <w:t>از</w:t>
      </w:r>
      <w:r w:rsidRPr="00585441">
        <w:rPr>
          <w:rFonts w:hint="cs"/>
          <w:rtl/>
          <w:lang w:bidi="ar-SY"/>
        </w:rPr>
        <w:t xml:space="preserve"> </w:t>
      </w:r>
      <w:r w:rsidRPr="00585441">
        <w:rPr>
          <w:rFonts w:ascii="mylotus" w:hAnsi="mylotus" w:hint="cs"/>
          <w:rtl/>
          <w:lang w:bidi="ar-SY"/>
        </w:rPr>
        <w:t>او</w:t>
      </w:r>
      <w:r w:rsidRPr="00585441">
        <w:rPr>
          <w:rFonts w:hint="cs"/>
          <w:rtl/>
          <w:lang w:bidi="ar-SY"/>
        </w:rPr>
        <w:t xml:space="preserve"> (</w:t>
      </w:r>
      <w:r w:rsidRPr="00585441">
        <w:rPr>
          <w:rFonts w:ascii="mylotus" w:hAnsi="mylotus" w:hint="cs"/>
          <w:rtl/>
          <w:lang w:bidi="ar-SY"/>
        </w:rPr>
        <w:t>نیز</w:t>
      </w:r>
      <w:r w:rsidRPr="00585441">
        <w:rPr>
          <w:rFonts w:hint="cs"/>
          <w:rtl/>
          <w:lang w:bidi="ar-SY"/>
        </w:rPr>
        <w:t xml:space="preserve">) </w:t>
      </w:r>
      <w:r w:rsidRPr="00585441">
        <w:rPr>
          <w:rFonts w:ascii="mylotus" w:hAnsi="mylotus" w:hint="cs"/>
          <w:rtl/>
          <w:lang w:bidi="ar-SY"/>
        </w:rPr>
        <w:t>فرستادگانی</w:t>
      </w:r>
      <w:r w:rsidRPr="00585441">
        <w:rPr>
          <w:rFonts w:hint="cs"/>
          <w:rtl/>
          <w:lang w:bidi="ar-SY"/>
        </w:rPr>
        <w:t xml:space="preserve"> (</w:t>
      </w:r>
      <w:r w:rsidRPr="00585441">
        <w:rPr>
          <w:rFonts w:ascii="mylotus" w:hAnsi="mylotus" w:hint="cs"/>
          <w:rtl/>
          <w:lang w:bidi="ar-SY"/>
        </w:rPr>
        <w:t>بوده</w:t>
      </w:r>
      <w:r w:rsidRPr="00585441">
        <w:rPr>
          <w:rFonts w:ascii="Times New Roman" w:hAnsi="Times New Roman" w:cs="Times New Roman" w:hint="cs"/>
          <w:rtl/>
          <w:lang w:bidi="ar-SY"/>
        </w:rPr>
        <w:t>‌</w:t>
      </w:r>
      <w:r w:rsidRPr="00585441">
        <w:rPr>
          <w:rFonts w:ascii="mylotus" w:hAnsi="mylotus" w:hint="cs"/>
          <w:rtl/>
          <w:lang w:bidi="ar-SY"/>
        </w:rPr>
        <w:t>اند</w:t>
      </w:r>
      <w:r w:rsidRPr="00585441">
        <w:rPr>
          <w:rFonts w:hint="cs"/>
          <w:rtl/>
          <w:lang w:bidi="ar-SY"/>
        </w:rPr>
        <w:t xml:space="preserve"> </w:t>
      </w:r>
      <w:r w:rsidRPr="00585441">
        <w:rPr>
          <w:rFonts w:ascii="mylotus" w:hAnsi="mylotus" w:hint="cs"/>
          <w:rtl/>
          <w:lang w:bidi="ar-SY"/>
        </w:rPr>
        <w:t>و</w:t>
      </w:r>
      <w:r w:rsidRPr="00585441">
        <w:rPr>
          <w:rFonts w:hint="cs"/>
          <w:rtl/>
          <w:lang w:bidi="ar-SY"/>
        </w:rPr>
        <w:t xml:space="preserve">) </w:t>
      </w:r>
      <w:r w:rsidRPr="00585441">
        <w:rPr>
          <w:rFonts w:ascii="mylotus" w:hAnsi="mylotus" w:hint="cs"/>
          <w:rtl/>
          <w:lang w:bidi="ar-SY"/>
        </w:rPr>
        <w:t>گذشتند</w:t>
      </w:r>
      <w:r w:rsidRPr="00585441">
        <w:rPr>
          <w:rFonts w:hint="cs"/>
          <w:rtl/>
          <w:lang w:bidi="ar-SY"/>
        </w:rPr>
        <w:t xml:space="preserve">. </w:t>
      </w:r>
      <w:r w:rsidRPr="00585441">
        <w:rPr>
          <w:rFonts w:ascii="mylotus" w:hAnsi="mylotus" w:hint="cs"/>
          <w:rtl/>
          <w:lang w:bidi="ar-SY"/>
        </w:rPr>
        <w:t>آیا</w:t>
      </w:r>
      <w:r w:rsidRPr="00585441">
        <w:rPr>
          <w:rFonts w:hint="cs"/>
          <w:rtl/>
          <w:lang w:bidi="ar-SY"/>
        </w:rPr>
        <w:t xml:space="preserve"> </w:t>
      </w:r>
      <w:r w:rsidRPr="00585441">
        <w:rPr>
          <w:rFonts w:ascii="mylotus" w:hAnsi="mylotus" w:hint="cs"/>
          <w:rtl/>
          <w:lang w:bidi="ar-SY"/>
        </w:rPr>
        <w:t>اگر</w:t>
      </w:r>
      <w:r w:rsidRPr="00585441">
        <w:rPr>
          <w:rFonts w:hint="cs"/>
          <w:rtl/>
          <w:lang w:bidi="ar-SY"/>
        </w:rPr>
        <w:t xml:space="preserve"> </w:t>
      </w:r>
      <w:r w:rsidRPr="00585441">
        <w:rPr>
          <w:rFonts w:ascii="mylotus" w:hAnsi="mylotus" w:hint="cs"/>
          <w:rtl/>
          <w:lang w:bidi="ar-SY"/>
        </w:rPr>
        <w:t>بمی</w:t>
      </w:r>
      <w:r w:rsidRPr="00585441">
        <w:rPr>
          <w:rFonts w:hint="cs"/>
          <w:rtl/>
          <w:lang w:bidi="ar-SY"/>
        </w:rPr>
        <w:t>رد یا کشته شود، شما به عقب بازمی</w:t>
      </w:r>
      <w:r w:rsidRPr="00585441">
        <w:rPr>
          <w:rFonts w:ascii="Times New Roman" w:hAnsi="Times New Roman" w:cs="Times New Roman" w:hint="cs"/>
          <w:rtl/>
          <w:lang w:bidi="ar-SY"/>
        </w:rPr>
        <w:t>‌</w:t>
      </w:r>
      <w:r w:rsidRPr="00585441">
        <w:rPr>
          <w:rFonts w:ascii="mylotus" w:hAnsi="mylotus" w:hint="cs"/>
          <w:rtl/>
          <w:lang w:bidi="ar-SY"/>
        </w:rPr>
        <w:t>گردید</w:t>
      </w:r>
      <w:r w:rsidRPr="00585441">
        <w:rPr>
          <w:rFonts w:hint="cs"/>
          <w:rtl/>
          <w:lang w:bidi="ar-SY"/>
        </w:rPr>
        <w:t xml:space="preserve"> (</w:t>
      </w:r>
      <w:r w:rsidRPr="00585441">
        <w:rPr>
          <w:rFonts w:ascii="mylotus" w:hAnsi="mylotus" w:hint="cs"/>
          <w:rtl/>
          <w:lang w:bidi="ar-SY"/>
        </w:rPr>
        <w:t>و</w:t>
      </w:r>
      <w:r w:rsidRPr="00585441">
        <w:rPr>
          <w:rFonts w:hint="cs"/>
          <w:rtl/>
          <w:lang w:bidi="ar-SY"/>
        </w:rPr>
        <w:t xml:space="preserve"> </w:t>
      </w:r>
      <w:r w:rsidRPr="00585441">
        <w:rPr>
          <w:rFonts w:ascii="mylotus" w:hAnsi="mylotus" w:hint="cs"/>
          <w:rtl/>
          <w:lang w:bidi="ar-SY"/>
        </w:rPr>
        <w:t>عقیده</w:t>
      </w:r>
      <w:r w:rsidRPr="00585441">
        <w:rPr>
          <w:rFonts w:hint="cs"/>
          <w:rtl/>
          <w:lang w:bidi="ar-SY"/>
        </w:rPr>
        <w:t xml:space="preserve"> </w:t>
      </w:r>
      <w:r w:rsidRPr="00585441">
        <w:rPr>
          <w:rFonts w:ascii="mylotus" w:hAnsi="mylotus" w:hint="cs"/>
          <w:rtl/>
          <w:lang w:bidi="ar-SY"/>
        </w:rPr>
        <w:t>و</w:t>
      </w:r>
      <w:r w:rsidRPr="00585441">
        <w:rPr>
          <w:rFonts w:hint="cs"/>
          <w:rtl/>
          <w:lang w:bidi="ar-SY"/>
        </w:rPr>
        <w:t xml:space="preserve"> </w:t>
      </w:r>
      <w:r w:rsidRPr="00585441">
        <w:rPr>
          <w:rFonts w:ascii="mylotus" w:hAnsi="mylotus" w:hint="cs"/>
          <w:rtl/>
          <w:lang w:bidi="ar-SY"/>
        </w:rPr>
        <w:t>دین</w:t>
      </w:r>
      <w:r w:rsidRPr="00585441">
        <w:rPr>
          <w:rFonts w:hint="cs"/>
          <w:rtl/>
          <w:lang w:bidi="ar-SY"/>
        </w:rPr>
        <w:t xml:space="preserve"> </w:t>
      </w:r>
      <w:r w:rsidRPr="00585441">
        <w:rPr>
          <w:rFonts w:ascii="mylotus" w:hAnsi="mylotus" w:hint="cs"/>
          <w:rtl/>
          <w:lang w:bidi="ar-SY"/>
        </w:rPr>
        <w:t>خود</w:t>
      </w:r>
      <w:r w:rsidRPr="00585441">
        <w:rPr>
          <w:rFonts w:hint="cs"/>
          <w:rtl/>
          <w:lang w:bidi="ar-SY"/>
        </w:rPr>
        <w:t xml:space="preserve"> </w:t>
      </w:r>
      <w:r w:rsidRPr="00585441">
        <w:rPr>
          <w:rFonts w:ascii="mylotus" w:hAnsi="mylotus" w:hint="cs"/>
          <w:rtl/>
          <w:lang w:bidi="ar-SY"/>
        </w:rPr>
        <w:t>را</w:t>
      </w:r>
      <w:r w:rsidRPr="00585441">
        <w:rPr>
          <w:rFonts w:hint="cs"/>
          <w:rtl/>
          <w:lang w:bidi="ar-SY"/>
        </w:rPr>
        <w:t xml:space="preserve"> </w:t>
      </w:r>
      <w:r w:rsidRPr="00585441">
        <w:rPr>
          <w:rFonts w:ascii="mylotus" w:hAnsi="mylotus" w:hint="cs"/>
          <w:rtl/>
          <w:lang w:bidi="ar-SY"/>
        </w:rPr>
        <w:t>رها</w:t>
      </w:r>
      <w:r w:rsidRPr="00585441">
        <w:rPr>
          <w:rFonts w:hint="cs"/>
          <w:rtl/>
          <w:lang w:bidi="ar-SY"/>
        </w:rPr>
        <w:t xml:space="preserve"> </w:t>
      </w:r>
      <w:r w:rsidRPr="00585441">
        <w:rPr>
          <w:rFonts w:ascii="mylotus" w:hAnsi="mylotus" w:hint="cs"/>
          <w:rtl/>
          <w:lang w:bidi="ar-SY"/>
        </w:rPr>
        <w:t>می</w:t>
      </w:r>
      <w:r w:rsidRPr="00585441">
        <w:rPr>
          <w:rFonts w:ascii="Times New Roman" w:hAnsi="Times New Roman" w:cs="Times New Roman" w:hint="cs"/>
          <w:rtl/>
          <w:lang w:bidi="ar-SY"/>
        </w:rPr>
        <w:t>‌</w:t>
      </w:r>
      <w:r w:rsidRPr="00585441">
        <w:rPr>
          <w:rFonts w:ascii="mylotus" w:hAnsi="mylotus" w:hint="cs"/>
          <w:rtl/>
          <w:lang w:bidi="ar-SY"/>
        </w:rPr>
        <w:t>کنید؟</w:t>
      </w:r>
      <w:r w:rsidRPr="00585441">
        <w:rPr>
          <w:rFonts w:hint="cs"/>
          <w:rtl/>
          <w:lang w:bidi="ar-SY"/>
        </w:rPr>
        <w:t xml:space="preserve">) </w:t>
      </w:r>
      <w:r w:rsidRPr="00585441">
        <w:rPr>
          <w:rFonts w:ascii="mylotus" w:hAnsi="mylotus" w:hint="cs"/>
          <w:rtl/>
          <w:lang w:bidi="ar-SY"/>
        </w:rPr>
        <w:t>و</w:t>
      </w:r>
      <w:r w:rsidRPr="00585441">
        <w:rPr>
          <w:rFonts w:hint="cs"/>
          <w:rtl/>
          <w:lang w:bidi="ar-SY"/>
        </w:rPr>
        <w:t xml:space="preserve"> </w:t>
      </w:r>
      <w:r w:rsidRPr="00585441">
        <w:rPr>
          <w:rFonts w:ascii="mylotus" w:hAnsi="mylotus" w:hint="cs"/>
          <w:rtl/>
          <w:lang w:bidi="ar-SY"/>
        </w:rPr>
        <w:t>هرکس</w:t>
      </w:r>
      <w:r w:rsidRPr="00585441">
        <w:rPr>
          <w:rFonts w:hint="cs"/>
          <w:rtl/>
          <w:lang w:bidi="ar-SY"/>
        </w:rPr>
        <w:t xml:space="preserve"> </w:t>
      </w:r>
      <w:r w:rsidRPr="00585441">
        <w:rPr>
          <w:rFonts w:ascii="mylotus" w:hAnsi="mylotus" w:hint="cs"/>
          <w:rtl/>
          <w:lang w:bidi="ar-SY"/>
        </w:rPr>
        <w:t>به</w:t>
      </w:r>
      <w:r w:rsidRPr="00585441">
        <w:rPr>
          <w:rFonts w:hint="cs"/>
          <w:rtl/>
          <w:lang w:bidi="ar-SY"/>
        </w:rPr>
        <w:t xml:space="preserve"> </w:t>
      </w:r>
      <w:r w:rsidRPr="00585441">
        <w:rPr>
          <w:rFonts w:ascii="mylotus" w:hAnsi="mylotus" w:hint="cs"/>
          <w:rtl/>
          <w:lang w:bidi="ar-SY"/>
        </w:rPr>
        <w:t>عقب</w:t>
      </w:r>
      <w:r w:rsidRPr="00585441">
        <w:rPr>
          <w:rFonts w:hint="cs"/>
          <w:rtl/>
          <w:lang w:bidi="ar-SY"/>
        </w:rPr>
        <w:t xml:space="preserve"> </w:t>
      </w:r>
      <w:r w:rsidRPr="00585441">
        <w:rPr>
          <w:rFonts w:ascii="mylotus" w:hAnsi="mylotus" w:hint="cs"/>
          <w:rtl/>
          <w:lang w:bidi="ar-SY"/>
        </w:rPr>
        <w:t>بازگردد</w:t>
      </w:r>
      <w:r w:rsidRPr="00585441">
        <w:rPr>
          <w:rFonts w:hint="cs"/>
          <w:rtl/>
          <w:lang w:bidi="ar-SY"/>
        </w:rPr>
        <w:t xml:space="preserve"> (</w:t>
      </w:r>
      <w:r w:rsidRPr="00585441">
        <w:rPr>
          <w:rFonts w:ascii="mylotus" w:hAnsi="mylotus" w:hint="cs"/>
          <w:rtl/>
          <w:lang w:bidi="ar-SY"/>
        </w:rPr>
        <w:t>و</w:t>
      </w:r>
      <w:r w:rsidRPr="00585441">
        <w:rPr>
          <w:rFonts w:hint="cs"/>
          <w:rtl/>
          <w:lang w:bidi="ar-SY"/>
        </w:rPr>
        <w:t xml:space="preserve"> </w:t>
      </w:r>
      <w:r w:rsidRPr="00585441">
        <w:rPr>
          <w:rFonts w:ascii="mylotus" w:hAnsi="mylotus" w:hint="cs"/>
          <w:rtl/>
          <w:lang w:bidi="ar-SY"/>
        </w:rPr>
        <w:t>عقیده</w:t>
      </w:r>
      <w:r w:rsidRPr="00585441">
        <w:rPr>
          <w:rFonts w:hint="cs"/>
          <w:rtl/>
          <w:lang w:bidi="ar-SY"/>
        </w:rPr>
        <w:t xml:space="preserve"> </w:t>
      </w:r>
      <w:r w:rsidRPr="00585441">
        <w:rPr>
          <w:rFonts w:ascii="mylotus" w:hAnsi="mylotus" w:hint="cs"/>
          <w:rtl/>
          <w:lang w:bidi="ar-SY"/>
        </w:rPr>
        <w:t>و</w:t>
      </w:r>
      <w:r w:rsidRPr="00585441">
        <w:rPr>
          <w:rFonts w:hint="cs"/>
          <w:rtl/>
          <w:lang w:bidi="ar-SY"/>
        </w:rPr>
        <w:t xml:space="preserve"> </w:t>
      </w:r>
      <w:r w:rsidRPr="00585441">
        <w:rPr>
          <w:rFonts w:ascii="mylotus" w:hAnsi="mylotus" w:hint="cs"/>
          <w:rtl/>
          <w:lang w:bidi="ar-SY"/>
        </w:rPr>
        <w:t>دین</w:t>
      </w:r>
      <w:r w:rsidRPr="00585441">
        <w:rPr>
          <w:rFonts w:hint="cs"/>
          <w:rtl/>
          <w:lang w:bidi="ar-SY"/>
        </w:rPr>
        <w:t xml:space="preserve"> </w:t>
      </w:r>
      <w:r w:rsidRPr="00585441">
        <w:rPr>
          <w:rFonts w:ascii="mylotus" w:hAnsi="mylotus" w:hint="cs"/>
          <w:rtl/>
          <w:lang w:bidi="ar-SY"/>
        </w:rPr>
        <w:t>راستین</w:t>
      </w:r>
      <w:r w:rsidRPr="00585441">
        <w:rPr>
          <w:rFonts w:hint="cs"/>
          <w:rtl/>
          <w:lang w:bidi="ar-SY"/>
        </w:rPr>
        <w:t xml:space="preserve"> </w:t>
      </w:r>
      <w:r w:rsidRPr="00585441">
        <w:rPr>
          <w:rFonts w:ascii="mylotus" w:hAnsi="mylotus" w:hint="cs"/>
          <w:rtl/>
          <w:lang w:bidi="ar-SY"/>
        </w:rPr>
        <w:t>را</w:t>
      </w:r>
      <w:r w:rsidRPr="00585441">
        <w:rPr>
          <w:rFonts w:hint="cs"/>
          <w:rtl/>
          <w:lang w:bidi="ar-SY"/>
        </w:rPr>
        <w:t xml:space="preserve"> </w:t>
      </w:r>
      <w:r w:rsidRPr="00585441">
        <w:rPr>
          <w:rFonts w:ascii="mylotus" w:hAnsi="mylotus" w:hint="cs"/>
          <w:rtl/>
          <w:lang w:bidi="ar-SY"/>
        </w:rPr>
        <w:t>رها</w:t>
      </w:r>
      <w:r w:rsidRPr="00585441">
        <w:rPr>
          <w:rFonts w:hint="cs"/>
          <w:rtl/>
          <w:lang w:bidi="ar-SY"/>
        </w:rPr>
        <w:t xml:space="preserve"> </w:t>
      </w:r>
      <w:r w:rsidRPr="00585441">
        <w:rPr>
          <w:rFonts w:ascii="mylotus" w:hAnsi="mylotus" w:hint="cs"/>
          <w:rtl/>
          <w:lang w:bidi="ar-SY"/>
        </w:rPr>
        <w:t>کند</w:t>
      </w:r>
      <w:r w:rsidRPr="00585441">
        <w:rPr>
          <w:rFonts w:hint="cs"/>
          <w:rtl/>
          <w:lang w:bidi="ar-SY"/>
        </w:rPr>
        <w:t xml:space="preserve">) </w:t>
      </w:r>
      <w:r w:rsidRPr="00585441">
        <w:rPr>
          <w:rFonts w:ascii="mylotus" w:hAnsi="mylotus" w:hint="cs"/>
          <w:rtl/>
          <w:lang w:bidi="ar-SY"/>
        </w:rPr>
        <w:t>هرگز</w:t>
      </w:r>
      <w:r w:rsidRPr="00585441">
        <w:rPr>
          <w:rFonts w:hint="cs"/>
          <w:rtl/>
          <w:lang w:bidi="ar-SY"/>
        </w:rPr>
        <w:t xml:space="preserve"> </w:t>
      </w:r>
      <w:r w:rsidRPr="00585441">
        <w:rPr>
          <w:rFonts w:ascii="mylotus" w:hAnsi="mylotus" w:hint="cs"/>
          <w:rtl/>
          <w:lang w:bidi="ar-SY"/>
        </w:rPr>
        <w:t>به</w:t>
      </w:r>
      <w:r w:rsidRPr="00585441">
        <w:rPr>
          <w:rFonts w:hint="cs"/>
          <w:rtl/>
          <w:lang w:bidi="ar-SY"/>
        </w:rPr>
        <w:t xml:space="preserve"> </w:t>
      </w:r>
      <w:r w:rsidRPr="00585441">
        <w:rPr>
          <w:rFonts w:ascii="mylotus" w:hAnsi="mylotus" w:hint="cs"/>
          <w:rtl/>
          <w:lang w:bidi="ar-SY"/>
        </w:rPr>
        <w:t>الله</w:t>
      </w:r>
      <w:r w:rsidRPr="00585441">
        <w:rPr>
          <w:rFonts w:hint="cs"/>
          <w:rtl/>
          <w:lang w:bidi="ar-SY"/>
        </w:rPr>
        <w:t xml:space="preserve"> </w:t>
      </w:r>
      <w:r w:rsidRPr="00585441">
        <w:rPr>
          <w:rFonts w:ascii="mylotus" w:hAnsi="mylotus" w:hint="cs"/>
          <w:rtl/>
          <w:lang w:bidi="ar-SY"/>
        </w:rPr>
        <w:t>زیانی</w:t>
      </w:r>
      <w:r w:rsidRPr="00585441">
        <w:rPr>
          <w:rFonts w:hint="cs"/>
          <w:rtl/>
          <w:lang w:bidi="ar-SY"/>
        </w:rPr>
        <w:t xml:space="preserve"> </w:t>
      </w:r>
      <w:r w:rsidRPr="00585441">
        <w:rPr>
          <w:rFonts w:ascii="mylotus" w:hAnsi="mylotus" w:hint="cs"/>
          <w:rtl/>
          <w:lang w:bidi="ar-SY"/>
        </w:rPr>
        <w:t>نمی</w:t>
      </w:r>
      <w:r w:rsidRPr="00585441">
        <w:rPr>
          <w:rFonts w:ascii="Times New Roman" w:hAnsi="Times New Roman" w:cs="Times New Roman" w:hint="cs"/>
          <w:rtl/>
          <w:lang w:bidi="ar-SY"/>
        </w:rPr>
        <w:t>‌</w:t>
      </w:r>
      <w:r w:rsidRPr="00585441">
        <w:rPr>
          <w:rFonts w:ascii="mylotus" w:hAnsi="mylotus" w:hint="cs"/>
          <w:rtl/>
          <w:lang w:bidi="ar-SY"/>
        </w:rPr>
        <w:t>رساند</w:t>
      </w:r>
      <w:r w:rsidRPr="00585441">
        <w:rPr>
          <w:rFonts w:hint="cs"/>
          <w:rtl/>
          <w:lang w:bidi="ar-SY"/>
        </w:rPr>
        <w:t xml:space="preserve"> </w:t>
      </w:r>
      <w:r w:rsidRPr="00585441">
        <w:rPr>
          <w:rFonts w:ascii="mylotus" w:hAnsi="mylotus" w:hint="cs"/>
          <w:rtl/>
          <w:lang w:bidi="ar-SY"/>
        </w:rPr>
        <w:t>و</w:t>
      </w:r>
      <w:r w:rsidRPr="00585441">
        <w:rPr>
          <w:rFonts w:hint="cs"/>
          <w:rtl/>
          <w:lang w:bidi="ar-SY"/>
        </w:rPr>
        <w:t xml:space="preserve"> </w:t>
      </w:r>
      <w:r w:rsidRPr="00585441">
        <w:rPr>
          <w:rFonts w:ascii="mylotus" w:hAnsi="mylotus" w:hint="cs"/>
          <w:rtl/>
          <w:lang w:bidi="ar-SY"/>
        </w:rPr>
        <w:t>به</w:t>
      </w:r>
      <w:r w:rsidRPr="00585441">
        <w:rPr>
          <w:rFonts w:hint="cs"/>
          <w:rtl/>
          <w:lang w:bidi="ar-SY"/>
        </w:rPr>
        <w:t xml:space="preserve"> </w:t>
      </w:r>
      <w:r w:rsidRPr="00585441">
        <w:rPr>
          <w:rFonts w:ascii="mylotus" w:hAnsi="mylotus" w:hint="cs"/>
          <w:rtl/>
          <w:lang w:bidi="ar-SY"/>
        </w:rPr>
        <w:t>زودی</w:t>
      </w:r>
      <w:r w:rsidRPr="00585441">
        <w:rPr>
          <w:rFonts w:hint="cs"/>
          <w:rtl/>
          <w:lang w:bidi="ar-SY"/>
        </w:rPr>
        <w:t xml:space="preserve"> </w:t>
      </w:r>
      <w:r w:rsidRPr="00585441">
        <w:rPr>
          <w:rFonts w:ascii="mylotus" w:hAnsi="mylotus" w:hint="cs"/>
          <w:rtl/>
          <w:lang w:bidi="ar-SY"/>
        </w:rPr>
        <w:t>الله</w:t>
      </w:r>
      <w:r w:rsidRPr="00585441">
        <w:rPr>
          <w:rFonts w:hint="cs"/>
          <w:rtl/>
          <w:lang w:bidi="ar-SY"/>
        </w:rPr>
        <w:t xml:space="preserve"> </w:t>
      </w:r>
      <w:r w:rsidRPr="00585441">
        <w:rPr>
          <w:rFonts w:ascii="mylotus" w:hAnsi="mylotus" w:hint="cs"/>
          <w:rtl/>
          <w:lang w:bidi="ar-SY"/>
        </w:rPr>
        <w:t>سپاسگزاران</w:t>
      </w:r>
      <w:r w:rsidRPr="00585441">
        <w:rPr>
          <w:rFonts w:hint="cs"/>
          <w:rtl/>
          <w:lang w:bidi="ar-SY"/>
        </w:rPr>
        <w:t xml:space="preserve"> </w:t>
      </w:r>
      <w:r w:rsidRPr="00585441">
        <w:rPr>
          <w:rFonts w:ascii="mylotus" w:hAnsi="mylotus" w:hint="cs"/>
          <w:rtl/>
          <w:lang w:bidi="ar-SY"/>
        </w:rPr>
        <w:t>را</w:t>
      </w:r>
      <w:r w:rsidRPr="00585441">
        <w:rPr>
          <w:rFonts w:hint="cs"/>
          <w:rtl/>
          <w:lang w:bidi="ar-SY"/>
        </w:rPr>
        <w:t xml:space="preserve"> </w:t>
      </w:r>
      <w:r w:rsidRPr="00585441">
        <w:rPr>
          <w:rFonts w:ascii="mylotus" w:hAnsi="mylotus" w:hint="cs"/>
          <w:rtl/>
          <w:lang w:bidi="ar-SY"/>
        </w:rPr>
        <w:t>پاداش</w:t>
      </w:r>
      <w:r w:rsidRPr="00585441">
        <w:rPr>
          <w:rFonts w:hint="cs"/>
          <w:rtl/>
          <w:lang w:bidi="ar-SY"/>
        </w:rPr>
        <w:t xml:space="preserve"> </w:t>
      </w:r>
      <w:r w:rsidRPr="00585441">
        <w:rPr>
          <w:rFonts w:ascii="mylotus" w:hAnsi="mylotus" w:hint="cs"/>
          <w:rtl/>
          <w:lang w:bidi="ar-SY"/>
        </w:rPr>
        <w:t>می</w:t>
      </w:r>
      <w:r w:rsidRPr="00585441">
        <w:rPr>
          <w:rFonts w:ascii="Times New Roman" w:hAnsi="Times New Roman" w:cs="Times New Roman" w:hint="cs"/>
          <w:rtl/>
          <w:lang w:bidi="ar-SY"/>
        </w:rPr>
        <w:t>‌</w:t>
      </w:r>
      <w:r w:rsidRPr="00585441">
        <w:rPr>
          <w:rFonts w:ascii="mylotus" w:hAnsi="mylotus" w:hint="cs"/>
          <w:rtl/>
          <w:lang w:bidi="ar-SY"/>
        </w:rPr>
        <w:t>دهد.»</w:t>
      </w:r>
      <w:r w:rsidRPr="00585441">
        <w:rPr>
          <w:rFonts w:hint="cs"/>
          <w:rtl/>
          <w:lang w:bidi="ar-SY"/>
        </w:rPr>
        <w:t xml:space="preserve"> </w:t>
      </w:r>
      <w:r w:rsidRPr="00585441">
        <w:rPr>
          <w:rFonts w:ascii="mylotus" w:hAnsi="mylotus" w:hint="cs"/>
          <w:rtl/>
          <w:lang w:bidi="ar-SY"/>
        </w:rPr>
        <w:t>عمر</w:t>
      </w:r>
      <w:r w:rsidRPr="00585441">
        <w:rPr>
          <w:rFonts w:hint="cs"/>
          <w:rtl/>
          <w:lang w:bidi="ar-SY"/>
        </w:rPr>
        <w:t xml:space="preserve"> </w:t>
      </w:r>
      <w:r w:rsidRPr="00585441">
        <w:rPr>
          <w:rFonts w:ascii="mylotus" w:hAnsi="mylotus" w:hint="cs"/>
          <w:rtl/>
          <w:lang w:bidi="ar-SY"/>
        </w:rPr>
        <w:t>گفت</w:t>
      </w:r>
      <w:r w:rsidRPr="00585441">
        <w:rPr>
          <w:rFonts w:hint="cs"/>
          <w:rtl/>
          <w:lang w:bidi="ar-SY"/>
        </w:rPr>
        <w:t xml:space="preserve">: </w:t>
      </w:r>
      <w:r w:rsidRPr="00585441">
        <w:rPr>
          <w:rFonts w:ascii="mylotus" w:hAnsi="mylotus" w:hint="cs"/>
          <w:rtl/>
          <w:lang w:bidi="ar-SY"/>
        </w:rPr>
        <w:t>به</w:t>
      </w:r>
      <w:r w:rsidRPr="00585441">
        <w:rPr>
          <w:rFonts w:hint="cs"/>
          <w:rtl/>
          <w:lang w:bidi="ar-SY"/>
        </w:rPr>
        <w:t xml:space="preserve"> </w:t>
      </w:r>
      <w:r w:rsidRPr="00585441">
        <w:rPr>
          <w:rFonts w:ascii="mylotus" w:hAnsi="mylotus" w:hint="cs"/>
          <w:rtl/>
          <w:lang w:bidi="ar-SY"/>
        </w:rPr>
        <w:t>خدا</w:t>
      </w:r>
      <w:r w:rsidRPr="00585441">
        <w:rPr>
          <w:rFonts w:hint="cs"/>
          <w:rtl/>
          <w:lang w:bidi="ar-SY"/>
        </w:rPr>
        <w:t xml:space="preserve"> </w:t>
      </w:r>
      <w:r w:rsidRPr="00585441">
        <w:rPr>
          <w:rFonts w:ascii="mylotus" w:hAnsi="mylotus" w:hint="cs"/>
          <w:rtl/>
          <w:lang w:bidi="ar-SY"/>
        </w:rPr>
        <w:t>سوگند</w:t>
      </w:r>
      <w:r w:rsidRPr="00585441">
        <w:rPr>
          <w:rFonts w:hint="cs"/>
          <w:rtl/>
          <w:lang w:bidi="ar-SY"/>
        </w:rPr>
        <w:t xml:space="preserve"> </w:t>
      </w:r>
      <w:r w:rsidRPr="00585441">
        <w:rPr>
          <w:rFonts w:ascii="mylotus" w:hAnsi="mylotus" w:hint="cs"/>
          <w:rtl/>
          <w:lang w:bidi="ar-SY"/>
        </w:rPr>
        <w:t>وضعیت</w:t>
      </w:r>
      <w:r w:rsidRPr="00585441">
        <w:rPr>
          <w:rFonts w:hint="cs"/>
          <w:rtl/>
          <w:lang w:bidi="ar-SY"/>
        </w:rPr>
        <w:t xml:space="preserve"> </w:t>
      </w:r>
      <w:r w:rsidRPr="00585441">
        <w:rPr>
          <w:rFonts w:ascii="mylotus" w:hAnsi="mylotus" w:hint="cs"/>
          <w:rtl/>
          <w:lang w:bidi="ar-SY"/>
        </w:rPr>
        <w:t>چنان</w:t>
      </w:r>
      <w:r w:rsidRPr="00585441">
        <w:rPr>
          <w:rFonts w:hint="cs"/>
          <w:rtl/>
          <w:lang w:bidi="ar-SY"/>
        </w:rPr>
        <w:t xml:space="preserve"> </w:t>
      </w:r>
      <w:r w:rsidRPr="00585441">
        <w:rPr>
          <w:rFonts w:ascii="mylotus" w:hAnsi="mylotus" w:hint="cs"/>
          <w:rtl/>
          <w:lang w:bidi="ar-SY"/>
        </w:rPr>
        <w:t>دردآور</w:t>
      </w:r>
      <w:r w:rsidRPr="00585441">
        <w:rPr>
          <w:rFonts w:hint="cs"/>
          <w:rtl/>
          <w:lang w:bidi="ar-SY"/>
        </w:rPr>
        <w:t xml:space="preserve"> </w:t>
      </w:r>
      <w:r w:rsidRPr="00585441">
        <w:rPr>
          <w:rFonts w:ascii="mylotus" w:hAnsi="mylotus" w:hint="cs"/>
          <w:rtl/>
          <w:lang w:bidi="ar-SY"/>
        </w:rPr>
        <w:t>بود</w:t>
      </w:r>
      <w:r w:rsidRPr="00585441">
        <w:rPr>
          <w:rFonts w:hint="cs"/>
          <w:rtl/>
          <w:lang w:bidi="ar-SY"/>
        </w:rPr>
        <w:t xml:space="preserve"> </w:t>
      </w:r>
      <w:r w:rsidRPr="00585441">
        <w:rPr>
          <w:rFonts w:ascii="mylotus" w:hAnsi="mylotus" w:hint="cs"/>
          <w:rtl/>
          <w:lang w:bidi="ar-SY"/>
        </w:rPr>
        <w:t>که</w:t>
      </w:r>
      <w:r w:rsidRPr="00585441">
        <w:rPr>
          <w:rFonts w:hint="cs"/>
          <w:rtl/>
          <w:lang w:bidi="ar-SY"/>
        </w:rPr>
        <w:t xml:space="preserve"> </w:t>
      </w:r>
      <w:r w:rsidRPr="00585441">
        <w:rPr>
          <w:rFonts w:ascii="mylotus" w:hAnsi="mylotus" w:hint="cs"/>
          <w:rtl/>
          <w:lang w:bidi="ar-SY"/>
        </w:rPr>
        <w:t>گویا</w:t>
      </w:r>
      <w:r w:rsidRPr="00585441">
        <w:rPr>
          <w:rFonts w:hint="cs"/>
          <w:rtl/>
          <w:lang w:bidi="ar-SY"/>
        </w:rPr>
        <w:t xml:space="preserve"> خداوند این آیه را نازل نکرده است تا اینکه ابوبکر آن</w:t>
      </w:r>
      <w:r w:rsidRPr="00585441">
        <w:rPr>
          <w:rFonts w:hint="cs"/>
          <w:rtl/>
          <w:lang w:bidi="ar-SY"/>
        </w:rPr>
        <w:softHyphen/>
        <w:t>را تلاوت نمود. و تمام مردم پیام آن</w:t>
      </w:r>
      <w:r w:rsidRPr="00585441">
        <w:rPr>
          <w:rFonts w:hint="cs"/>
          <w:rtl/>
          <w:lang w:bidi="ar-SY"/>
        </w:rPr>
        <w:softHyphen/>
        <w:t>را از وی دریافت نمودند. و هیچ</w:t>
      </w:r>
      <w:r w:rsidRPr="00585441">
        <w:rPr>
          <w:rtl/>
          <w:lang w:bidi="ar-SY"/>
        </w:rPr>
        <w:softHyphen/>
      </w:r>
      <w:r w:rsidRPr="00585441">
        <w:rPr>
          <w:rFonts w:hint="cs"/>
          <w:rtl/>
          <w:lang w:bidi="ar-SY"/>
        </w:rPr>
        <w:t>یک از حاضران آن</w:t>
      </w:r>
      <w:r w:rsidRPr="00585441">
        <w:rPr>
          <w:rFonts w:hint="cs"/>
          <w:rtl/>
          <w:lang w:bidi="ar-SY"/>
        </w:rPr>
        <w:softHyphen/>
        <w:t>را نشنید مگر اینکه آن</w:t>
      </w:r>
      <w:r w:rsidRPr="00585441">
        <w:rPr>
          <w:rFonts w:hint="cs"/>
          <w:rtl/>
          <w:lang w:bidi="ar-SY"/>
        </w:rPr>
        <w:softHyphen/>
        <w:t>را تلاوت می</w:t>
      </w:r>
      <w:r w:rsidRPr="00585441">
        <w:rPr>
          <w:rFonts w:hint="cs"/>
          <w:rtl/>
          <w:lang w:bidi="ar-SY"/>
        </w:rPr>
        <w:softHyphen/>
        <w:t>کرد... به خدا سوگند چون شنیدم ابوبکر این آیه را تلاوت می</w:t>
      </w:r>
      <w:r w:rsidRPr="00585441">
        <w:rPr>
          <w:rFonts w:hint="cs"/>
          <w:rtl/>
          <w:lang w:bidi="ar-SY"/>
        </w:rPr>
        <w:softHyphen/>
        <w:t>کند توانم را از دست دادم چنانکه پاهایم وزنم را تحمل نمی</w:t>
      </w:r>
      <w:r w:rsidRPr="00585441">
        <w:rPr>
          <w:rFonts w:hint="cs"/>
          <w:rtl/>
          <w:lang w:bidi="ar-SY"/>
        </w:rPr>
        <w:softHyphen/>
        <w:t>کرد و به زمین افتادم و دانستم که رسول خدا فوت شده است.» [مُصحح]</w:t>
      </w:r>
    </w:p>
  </w:footnote>
  <w:footnote w:id="166">
    <w:p w:rsidR="00904329" w:rsidRPr="00585441" w:rsidRDefault="00904329" w:rsidP="007304CA">
      <w:pPr>
        <w:pStyle w:val="FootnoteText"/>
        <w:rPr>
          <w:rtl/>
        </w:rPr>
      </w:pPr>
      <w:r w:rsidRPr="00CC07A2">
        <w:rPr>
          <w:rStyle w:val="FootnoteReference"/>
          <w:rFonts w:ascii="IRLotus" w:hAnsi="IRLotus" w:cs="IRLotus"/>
          <w:vertAlign w:val="baseline"/>
          <w:rtl/>
        </w:rPr>
        <w:footnoteRef/>
      </w:r>
      <w:r w:rsidRPr="00585441">
        <w:rPr>
          <w:rtl/>
        </w:rPr>
        <w:t xml:space="preserve">- </w:t>
      </w:r>
      <w:r w:rsidRPr="00585441">
        <w:rPr>
          <w:rFonts w:hint="cs"/>
          <w:rtl/>
        </w:rPr>
        <w:t xml:space="preserve"> «بگو مالک نیستم برای خودم نفعی ونه ضرری را.» [الأعراف: 188].</w:t>
      </w:r>
    </w:p>
  </w:footnote>
  <w:footnote w:id="167">
    <w:p w:rsidR="00904329" w:rsidRPr="00585441" w:rsidRDefault="00904329" w:rsidP="007304CA">
      <w:pPr>
        <w:pStyle w:val="FootnoteText"/>
        <w:rPr>
          <w:rtl/>
        </w:rPr>
      </w:pPr>
      <w:r w:rsidRPr="00CC07A2">
        <w:rPr>
          <w:rStyle w:val="FootnoteReference"/>
          <w:rFonts w:ascii="IRLotus" w:hAnsi="IRLotus" w:cs="IRLotus"/>
          <w:vertAlign w:val="baseline"/>
          <w:rtl/>
        </w:rPr>
        <w:footnoteRef/>
      </w:r>
      <w:r w:rsidRPr="00585441">
        <w:rPr>
          <w:rFonts w:hint="cs"/>
          <w:rtl/>
        </w:rPr>
        <w:t>- این داستان از</w:t>
      </w:r>
      <w:r w:rsidRPr="00585441">
        <w:rPr>
          <w:rtl/>
        </w:rPr>
        <w:t xml:space="preserve"> </w:t>
      </w:r>
      <w:r w:rsidRPr="00585441">
        <w:rPr>
          <w:rFonts w:hint="cs"/>
          <w:rtl/>
        </w:rPr>
        <w:t xml:space="preserve">ابن عباس روایت شده است؛ نگا: </w:t>
      </w:r>
      <w:r w:rsidRPr="00585441">
        <w:rPr>
          <w:rFonts w:hint="cs"/>
          <w:b/>
          <w:bCs/>
          <w:rtl/>
        </w:rPr>
        <w:t xml:space="preserve">تفسير </w:t>
      </w:r>
      <w:r w:rsidRPr="00585441">
        <w:rPr>
          <w:b/>
          <w:bCs/>
          <w:rtl/>
        </w:rPr>
        <w:t>طبر</w:t>
      </w:r>
      <w:r w:rsidRPr="00585441">
        <w:rPr>
          <w:rFonts w:hint="cs"/>
          <w:b/>
          <w:bCs/>
          <w:rtl/>
        </w:rPr>
        <w:t>ی</w:t>
      </w:r>
      <w:r w:rsidRPr="00585441">
        <w:rPr>
          <w:rtl/>
        </w:rPr>
        <w:t xml:space="preserve"> </w:t>
      </w:r>
      <w:r w:rsidRPr="00585441">
        <w:rPr>
          <w:rFonts w:hint="cs"/>
          <w:rtl/>
        </w:rPr>
        <w:t>(</w:t>
      </w:r>
      <w:r w:rsidRPr="00585441">
        <w:rPr>
          <w:rtl/>
        </w:rPr>
        <w:t xml:space="preserve">17/51 </w:t>
      </w:r>
      <w:r w:rsidRPr="00585441">
        <w:rPr>
          <w:rFonts w:cs="Times New Roman" w:hint="cs"/>
          <w:rtl/>
        </w:rPr>
        <w:t>–</w:t>
      </w:r>
      <w:r w:rsidRPr="00585441">
        <w:rPr>
          <w:rtl/>
        </w:rPr>
        <w:t xml:space="preserve"> 54</w:t>
      </w:r>
      <w:r w:rsidRPr="00585441">
        <w:rPr>
          <w:rFonts w:hint="cs"/>
          <w:rtl/>
        </w:rPr>
        <w:t>)؛</w:t>
      </w:r>
      <w:r w:rsidRPr="00585441">
        <w:rPr>
          <w:rtl/>
        </w:rPr>
        <w:t xml:space="preserve"> و</w:t>
      </w:r>
      <w:r w:rsidRPr="00585441">
        <w:rPr>
          <w:rFonts w:hint="cs"/>
          <w:rtl/>
        </w:rPr>
        <w:t xml:space="preserve"> تفسير </w:t>
      </w:r>
      <w:r w:rsidRPr="00585441">
        <w:rPr>
          <w:rFonts w:hint="cs"/>
          <w:b/>
          <w:bCs/>
          <w:rtl/>
        </w:rPr>
        <w:t>معالـم التنزيل</w:t>
      </w:r>
      <w:r w:rsidRPr="00585441">
        <w:rPr>
          <w:rFonts w:hint="cs"/>
          <w:rtl/>
        </w:rPr>
        <w:t xml:space="preserve"> بغوی (5/332) </w:t>
      </w:r>
      <w:r w:rsidRPr="00585441">
        <w:rPr>
          <w:rFonts w:hint="cs"/>
          <w:b/>
          <w:bCs/>
          <w:rtl/>
        </w:rPr>
        <w:t xml:space="preserve">و </w:t>
      </w:r>
      <w:r w:rsidRPr="00585441">
        <w:rPr>
          <w:b/>
          <w:bCs/>
          <w:rtl/>
        </w:rPr>
        <w:t>تفسير ابن كثير</w:t>
      </w:r>
      <w:r w:rsidRPr="00585441">
        <w:rPr>
          <w:rtl/>
        </w:rPr>
        <w:t xml:space="preserve"> </w:t>
      </w:r>
      <w:r w:rsidRPr="00585441">
        <w:rPr>
          <w:rFonts w:hint="cs"/>
          <w:rtl/>
        </w:rPr>
        <w:t>(</w:t>
      </w:r>
      <w:r w:rsidRPr="00585441">
        <w:rPr>
          <w:rtl/>
        </w:rPr>
        <w:t>3/187</w:t>
      </w:r>
      <w:r w:rsidRPr="00585441">
        <w:rPr>
          <w:rFonts w:hint="cs"/>
          <w:rtl/>
        </w:rPr>
        <w:t>)</w:t>
      </w:r>
    </w:p>
  </w:footnote>
  <w:footnote w:id="168">
    <w:p w:rsidR="00904329" w:rsidRPr="00585441" w:rsidRDefault="00904329" w:rsidP="007304CA">
      <w:pPr>
        <w:pStyle w:val="FootnoteText"/>
        <w:rPr>
          <w:rtl/>
        </w:rPr>
      </w:pPr>
      <w:r w:rsidRPr="00CC07A2">
        <w:rPr>
          <w:rStyle w:val="FootnoteReference"/>
          <w:rFonts w:ascii="IRLotus" w:hAnsi="IRLotus" w:cs="IRLotus"/>
          <w:vertAlign w:val="baseline"/>
          <w:rtl/>
        </w:rPr>
        <w:footnoteRef/>
      </w:r>
      <w:r w:rsidRPr="00585441">
        <w:rPr>
          <w:rFonts w:hint="cs"/>
          <w:rtl/>
        </w:rPr>
        <w:t xml:space="preserve">-  نگا: </w:t>
      </w:r>
      <w:r w:rsidRPr="00585441">
        <w:rPr>
          <w:rFonts w:hint="cs"/>
          <w:b/>
          <w:bCs/>
          <w:rtl/>
        </w:rPr>
        <w:t>تفسير الكبير</w:t>
      </w:r>
      <w:r w:rsidRPr="00585441">
        <w:rPr>
          <w:rFonts w:hint="cs"/>
          <w:rtl/>
        </w:rPr>
        <w:t xml:space="preserve"> فخر رازی (22/ 203 </w:t>
      </w:r>
      <w:r w:rsidRPr="00585441">
        <w:rPr>
          <w:rtl/>
        </w:rPr>
        <w:t>–</w:t>
      </w:r>
      <w:r w:rsidRPr="00585441">
        <w:rPr>
          <w:rFonts w:hint="cs"/>
          <w:rtl/>
        </w:rPr>
        <w:t xml:space="preserve"> 208) با تلخيص و اختصار</w:t>
      </w:r>
      <w:r w:rsidRPr="00585441">
        <w:rPr>
          <w:rtl/>
        </w:rPr>
        <w:t>.</w:t>
      </w:r>
    </w:p>
  </w:footnote>
  <w:footnote w:id="169">
    <w:p w:rsidR="00904329" w:rsidRPr="00585441" w:rsidRDefault="00904329" w:rsidP="007304CA">
      <w:pPr>
        <w:pStyle w:val="FootnoteText"/>
        <w:rPr>
          <w:rtl/>
          <w:lang w:bidi="fa-IR"/>
        </w:rPr>
      </w:pPr>
      <w:r w:rsidRPr="00CC07A2">
        <w:rPr>
          <w:rStyle w:val="FootnoteReference"/>
          <w:rFonts w:ascii="IRLotus" w:hAnsi="IRLotus" w:cs="IRLotus"/>
          <w:vertAlign w:val="baseline"/>
          <w:rtl/>
        </w:rPr>
        <w:footnoteRef/>
      </w:r>
      <w:r w:rsidRPr="00585441">
        <w:rPr>
          <w:rFonts w:hint="cs"/>
          <w:rtl/>
        </w:rPr>
        <w:t xml:space="preserve">- نگا: </w:t>
      </w:r>
      <w:r w:rsidRPr="00585441">
        <w:rPr>
          <w:rFonts w:hint="cs"/>
          <w:b/>
          <w:bCs/>
          <w:rtl/>
        </w:rPr>
        <w:t>تفسير الكبير</w:t>
      </w:r>
      <w:r w:rsidRPr="00585441">
        <w:rPr>
          <w:rFonts w:hint="cs"/>
          <w:rtl/>
        </w:rPr>
        <w:t>، فخر رازی (23/3)</w:t>
      </w:r>
      <w:r>
        <w:rPr>
          <w:rFonts w:hint="cs"/>
          <w:rtl/>
          <w:lang w:bidi="fa-IR"/>
        </w:rPr>
        <w:t>.</w:t>
      </w:r>
    </w:p>
  </w:footnote>
  <w:footnote w:id="170">
    <w:p w:rsidR="00904329" w:rsidRPr="00585441" w:rsidRDefault="00904329" w:rsidP="007304CA">
      <w:pPr>
        <w:pStyle w:val="FootnoteText"/>
        <w:rPr>
          <w:rtl/>
          <w:lang w:bidi="fa-IR"/>
        </w:rPr>
      </w:pPr>
      <w:r w:rsidRPr="00CC07A2">
        <w:rPr>
          <w:rStyle w:val="FootnoteReference"/>
          <w:rFonts w:ascii="IRLotus" w:hAnsi="IRLotus" w:cs="IRLotus"/>
          <w:vertAlign w:val="baseline"/>
          <w:rtl/>
        </w:rPr>
        <w:footnoteRef/>
      </w:r>
      <w:r w:rsidRPr="00585441">
        <w:rPr>
          <w:rFonts w:hint="cs"/>
          <w:rtl/>
        </w:rPr>
        <w:t xml:space="preserve">- نگا: </w:t>
      </w:r>
      <w:r w:rsidRPr="00585441">
        <w:rPr>
          <w:rFonts w:hint="cs"/>
          <w:b/>
          <w:bCs/>
          <w:rtl/>
        </w:rPr>
        <w:t>معالـم التنزيل</w:t>
      </w:r>
      <w:r w:rsidRPr="00585441">
        <w:rPr>
          <w:rFonts w:hint="cs"/>
          <w:rtl/>
        </w:rPr>
        <w:t xml:space="preserve">، بغوی (5/365)؛ و سيوطی در </w:t>
      </w:r>
      <w:r w:rsidRPr="00585441">
        <w:rPr>
          <w:rFonts w:hint="cs"/>
          <w:b/>
          <w:bCs/>
          <w:rtl/>
        </w:rPr>
        <w:t>الدر الـمنثور</w:t>
      </w:r>
      <w:r w:rsidRPr="00585441">
        <w:rPr>
          <w:rFonts w:hint="cs"/>
          <w:rtl/>
        </w:rPr>
        <w:t xml:space="preserve"> (6/8) و آن</w:t>
      </w:r>
      <w:r w:rsidRPr="00585441">
        <w:rPr>
          <w:rFonts w:hint="cs"/>
          <w:rtl/>
        </w:rPr>
        <w:softHyphen/>
        <w:t>را به ابن أبي حاتم نسبت می</w:t>
      </w:r>
      <w:r w:rsidRPr="00585441">
        <w:rPr>
          <w:rFonts w:hint="cs"/>
          <w:rtl/>
        </w:rPr>
        <w:softHyphen/>
        <w:t>دهد.</w:t>
      </w:r>
    </w:p>
  </w:footnote>
  <w:footnote w:id="171">
    <w:p w:rsidR="00904329" w:rsidRPr="00585441" w:rsidRDefault="00904329" w:rsidP="007304CA">
      <w:pPr>
        <w:pStyle w:val="FootnoteText"/>
        <w:rPr>
          <w:rtl/>
          <w:lang w:bidi="fa-IR"/>
        </w:rPr>
      </w:pPr>
      <w:r w:rsidRPr="00CC07A2">
        <w:rPr>
          <w:rStyle w:val="FootnoteReference"/>
          <w:rFonts w:ascii="IRLotus" w:hAnsi="IRLotus" w:cs="IRLotus"/>
          <w:vertAlign w:val="baseline"/>
          <w:rtl/>
        </w:rPr>
        <w:footnoteRef/>
      </w:r>
      <w:r w:rsidRPr="00585441">
        <w:rPr>
          <w:rFonts w:hint="cs"/>
          <w:rtl/>
        </w:rPr>
        <w:t xml:space="preserve">-  برگرفته از </w:t>
      </w:r>
      <w:r w:rsidRPr="00585441">
        <w:rPr>
          <w:rFonts w:hint="cs"/>
          <w:b/>
          <w:bCs/>
          <w:rtl/>
        </w:rPr>
        <w:t>تفسير الكبير</w:t>
      </w:r>
      <w:r w:rsidRPr="00585441">
        <w:rPr>
          <w:rFonts w:hint="cs"/>
          <w:rtl/>
        </w:rPr>
        <w:t>، فخر</w:t>
      </w:r>
      <w:r>
        <w:rPr>
          <w:rFonts w:hint="cs"/>
          <w:rtl/>
        </w:rPr>
        <w:t xml:space="preserve"> </w:t>
      </w:r>
      <w:r w:rsidRPr="00585441">
        <w:rPr>
          <w:rFonts w:hint="cs"/>
          <w:rtl/>
        </w:rPr>
        <w:t>رازی (23/13)</w:t>
      </w:r>
      <w:r>
        <w:rPr>
          <w:rFonts w:hint="cs"/>
          <w:rtl/>
          <w:lang w:bidi="fa-IR"/>
        </w:rPr>
        <w:t>.</w:t>
      </w:r>
    </w:p>
  </w:footnote>
  <w:footnote w:id="172">
    <w:p w:rsidR="00904329" w:rsidRPr="00585441" w:rsidRDefault="00904329" w:rsidP="007304CA">
      <w:pPr>
        <w:pStyle w:val="FootnoteText"/>
        <w:rPr>
          <w:rtl/>
        </w:rPr>
      </w:pPr>
      <w:r w:rsidRPr="00CC07A2">
        <w:rPr>
          <w:rStyle w:val="FootnoteReference"/>
          <w:rFonts w:ascii="IRLotus" w:hAnsi="IRLotus" w:cs="IRLotus"/>
          <w:vertAlign w:val="baseline"/>
          <w:rtl/>
        </w:rPr>
        <w:footnoteRef/>
      </w:r>
      <w:r w:rsidRPr="00585441">
        <w:rPr>
          <w:rFonts w:hint="cs"/>
          <w:rtl/>
        </w:rPr>
        <w:t>- «ستایش خدائی را که وعدة خود را نسبت به ما راست نمود.» [الزمر: 74].</w:t>
      </w:r>
    </w:p>
  </w:footnote>
  <w:footnote w:id="173">
    <w:p w:rsidR="00904329" w:rsidRPr="009A04D6" w:rsidRDefault="00904329" w:rsidP="007304CA">
      <w:pPr>
        <w:pStyle w:val="FootnoteText"/>
        <w:rPr>
          <w:rFonts w:cs="mylotus"/>
          <w:szCs w:val="22"/>
          <w:rtl/>
          <w:lang w:bidi="ar-SY"/>
        </w:rPr>
      </w:pPr>
      <w:r w:rsidRPr="00CC07A2">
        <w:rPr>
          <w:rStyle w:val="FootnoteReference"/>
          <w:rFonts w:ascii="IRLotus" w:hAnsi="IRLotus" w:cs="IRLotus"/>
          <w:vertAlign w:val="baseline"/>
          <w:rtl/>
        </w:rPr>
        <w:footnoteRef/>
      </w:r>
      <w:r w:rsidRPr="00585441">
        <w:rPr>
          <w:rFonts w:hint="cs"/>
          <w:rtl/>
        </w:rPr>
        <w:t>- «و پایان دعای ایشان این است که الحمدلله رب العالیمن.» [یونس: 10].</w:t>
      </w:r>
    </w:p>
  </w:footnote>
  <w:footnote w:id="174">
    <w:p w:rsidR="00904329" w:rsidRPr="00585441" w:rsidRDefault="00904329" w:rsidP="007304CA">
      <w:pPr>
        <w:pStyle w:val="FootnoteText"/>
        <w:rPr>
          <w:rtl/>
          <w:lang w:bidi="fa-IR"/>
        </w:rPr>
      </w:pPr>
      <w:r w:rsidRPr="00CC07A2">
        <w:rPr>
          <w:rStyle w:val="FootnoteReference"/>
          <w:rFonts w:ascii="IRLotus" w:hAnsi="IRLotus" w:cs="IRLotus"/>
          <w:vertAlign w:val="baseline"/>
          <w:rtl/>
        </w:rPr>
        <w:footnoteRef/>
      </w:r>
      <w:r w:rsidRPr="00585441">
        <w:rPr>
          <w:rFonts w:hint="cs"/>
          <w:rtl/>
        </w:rPr>
        <w:t>- این احتمال صحیح نیست چراکه صفت در معرفه و نکره تابع موصوف است.</w:t>
      </w:r>
    </w:p>
  </w:footnote>
  <w:footnote w:id="175">
    <w:p w:rsidR="00904329" w:rsidRPr="00585441" w:rsidRDefault="00904329" w:rsidP="007304CA">
      <w:pPr>
        <w:pStyle w:val="FootnoteText"/>
        <w:rPr>
          <w:rtl/>
          <w:lang w:bidi="fa-IR"/>
        </w:rPr>
      </w:pPr>
      <w:r w:rsidRPr="00CC07A2">
        <w:rPr>
          <w:rStyle w:val="FootnoteReference"/>
          <w:rFonts w:ascii="IRLotus" w:hAnsi="IRLotus" w:cs="IRLotus"/>
          <w:vertAlign w:val="baseline"/>
          <w:rtl/>
        </w:rPr>
        <w:footnoteRef/>
      </w:r>
      <w:r w:rsidRPr="00585441">
        <w:rPr>
          <w:rFonts w:hint="cs"/>
          <w:rtl/>
        </w:rPr>
        <w:t xml:space="preserve">- نگا: </w:t>
      </w:r>
      <w:r w:rsidRPr="00585441">
        <w:rPr>
          <w:rFonts w:hint="cs"/>
          <w:b/>
          <w:bCs/>
          <w:rtl/>
        </w:rPr>
        <w:t>تفسير الكبير</w:t>
      </w:r>
      <w:r w:rsidRPr="00585441">
        <w:rPr>
          <w:rFonts w:hint="cs"/>
          <w:rtl/>
        </w:rPr>
        <w:t>، فخر رازی (23/39)</w:t>
      </w:r>
      <w:r>
        <w:rPr>
          <w:rFonts w:hint="cs"/>
          <w:rtl/>
          <w:lang w:bidi="fa-IR"/>
        </w:rPr>
        <w:t>.</w:t>
      </w:r>
    </w:p>
  </w:footnote>
  <w:footnote w:id="176">
    <w:p w:rsidR="00904329" w:rsidRPr="00585441" w:rsidRDefault="00904329" w:rsidP="002C4651">
      <w:pPr>
        <w:pStyle w:val="FootnoteText"/>
        <w:rPr>
          <w:rtl/>
          <w:lang w:bidi="fa-IR"/>
        </w:rPr>
      </w:pPr>
      <w:r w:rsidRPr="00CC07A2">
        <w:rPr>
          <w:rStyle w:val="FootnoteReference"/>
          <w:rFonts w:ascii="IRLotus" w:hAnsi="IRLotus" w:cs="IRLotus"/>
          <w:vertAlign w:val="baseline"/>
          <w:rtl/>
        </w:rPr>
        <w:footnoteRef/>
      </w:r>
      <w:r w:rsidRPr="00585441">
        <w:rPr>
          <w:rFonts w:hint="cs"/>
          <w:rtl/>
        </w:rPr>
        <w:t xml:space="preserve">- نگا: </w:t>
      </w:r>
      <w:r w:rsidRPr="00585441">
        <w:rPr>
          <w:rFonts w:hint="cs"/>
          <w:b/>
          <w:bCs/>
          <w:rtl/>
        </w:rPr>
        <w:t>تفسير الكبير</w:t>
      </w:r>
      <w:r w:rsidRPr="00585441">
        <w:rPr>
          <w:rFonts w:hint="cs"/>
          <w:rtl/>
        </w:rPr>
        <w:t xml:space="preserve">، فخر رازی (23/49). و همچون این حدیث را أحمد در </w:t>
      </w:r>
      <w:r w:rsidRPr="00585441">
        <w:rPr>
          <w:rFonts w:hint="cs"/>
          <w:b/>
          <w:bCs/>
          <w:rtl/>
        </w:rPr>
        <w:t>الـمسند</w:t>
      </w:r>
      <w:r w:rsidRPr="00585441">
        <w:rPr>
          <w:rFonts w:hint="cs"/>
          <w:rtl/>
        </w:rPr>
        <w:t xml:space="preserve"> (5/265، ش: 22342) روایت کرده و محقق آن شعيب ارنؤوط می</w:t>
      </w:r>
      <w:r w:rsidRPr="00585441">
        <w:rPr>
          <w:rFonts w:hint="cs"/>
          <w:rtl/>
        </w:rPr>
        <w:softHyphen/>
        <w:t>گوید: این روایت در مرتبه ضعيفٌ جدًّا می</w:t>
      </w:r>
      <w:r w:rsidRPr="00585441">
        <w:rPr>
          <w:rFonts w:hint="cs"/>
          <w:rtl/>
        </w:rPr>
        <w:softHyphen/>
        <w:t xml:space="preserve">باشد. و طبرانی در </w:t>
      </w:r>
      <w:r w:rsidRPr="00585441">
        <w:rPr>
          <w:rFonts w:hint="cs"/>
          <w:b/>
          <w:bCs/>
          <w:rtl/>
        </w:rPr>
        <w:t>الكبير</w:t>
      </w:r>
      <w:r w:rsidRPr="00585441">
        <w:rPr>
          <w:rFonts w:hint="cs"/>
          <w:rtl/>
        </w:rPr>
        <w:t xml:space="preserve"> (8/217)، ش</w:t>
      </w:r>
      <w:r w:rsidRPr="00585441">
        <w:rPr>
          <w:rFonts w:cs="Times New Roman" w:hint="cs"/>
          <w:rtl/>
        </w:rPr>
        <w:t>:</w:t>
      </w:r>
      <w:r w:rsidRPr="00585441">
        <w:rPr>
          <w:rFonts w:hint="cs"/>
          <w:rtl/>
        </w:rPr>
        <w:t xml:space="preserve"> (7871)؛ و هيثمی در </w:t>
      </w:r>
      <w:r w:rsidRPr="00585441">
        <w:rPr>
          <w:rFonts w:hint="cs"/>
          <w:b/>
          <w:bCs/>
          <w:rtl/>
        </w:rPr>
        <w:t>مجمع الزوائد</w:t>
      </w:r>
      <w:r w:rsidRPr="00585441">
        <w:rPr>
          <w:rFonts w:hint="cs"/>
          <w:rtl/>
        </w:rPr>
        <w:t xml:space="preserve"> (8/210) می</w:t>
      </w:r>
      <w:r w:rsidRPr="00585441">
        <w:rPr>
          <w:rFonts w:hint="cs"/>
          <w:rtl/>
        </w:rPr>
        <w:softHyphen/>
        <w:t>گوید: راویان آن، راویان الصحيح می</w:t>
      </w:r>
      <w:r w:rsidRPr="00585441">
        <w:rPr>
          <w:rFonts w:hint="cs"/>
          <w:rtl/>
        </w:rPr>
        <w:softHyphen/>
        <w:t>باشد جز أحمد بن خليد حلبی که ثقة است. و بخشی از آن</w:t>
      </w:r>
      <w:r w:rsidRPr="00585441">
        <w:rPr>
          <w:rFonts w:hint="cs"/>
          <w:rtl/>
        </w:rPr>
        <w:softHyphen/>
        <w:t xml:space="preserve">را حاكم در </w:t>
      </w:r>
      <w:r w:rsidRPr="00585441">
        <w:rPr>
          <w:rFonts w:hint="cs"/>
          <w:b/>
          <w:bCs/>
          <w:rtl/>
        </w:rPr>
        <w:t>الـمستدرك</w:t>
      </w:r>
      <w:r w:rsidRPr="00585441">
        <w:rPr>
          <w:rFonts w:hint="cs"/>
          <w:rtl/>
        </w:rPr>
        <w:t xml:space="preserve"> (2/288، ش: 3039) از أبي أمامة روایت نموده و می</w:t>
      </w:r>
      <w:r w:rsidRPr="00585441">
        <w:rPr>
          <w:rFonts w:hint="cs"/>
          <w:rtl/>
        </w:rPr>
        <w:softHyphen/>
        <w:t>گوید: بنا بر شرط مسلم صحیح است و شیخین آن</w:t>
      </w:r>
      <w:r w:rsidRPr="00585441">
        <w:rPr>
          <w:rFonts w:hint="cs"/>
          <w:rtl/>
        </w:rPr>
        <w:softHyphen/>
        <w:t>را تخریج نکرده</w:t>
      </w:r>
      <w:r w:rsidRPr="00585441">
        <w:rPr>
          <w:rFonts w:hint="cs"/>
          <w:rtl/>
        </w:rPr>
        <w:softHyphen/>
        <w:t>اند. و ذهبی در التلخيص با وی موافقت کرده است.</w:t>
      </w:r>
    </w:p>
  </w:footnote>
  <w:footnote w:id="177">
    <w:p w:rsidR="00904329" w:rsidRPr="00585441" w:rsidRDefault="00904329" w:rsidP="007304CA">
      <w:pPr>
        <w:pStyle w:val="FootnoteText"/>
        <w:rPr>
          <w:rtl/>
        </w:rPr>
      </w:pPr>
      <w:r w:rsidRPr="00CC07A2">
        <w:rPr>
          <w:rStyle w:val="FootnoteReference"/>
          <w:rFonts w:ascii="IRLotus" w:hAnsi="IRLotus" w:cs="IRLotus"/>
          <w:vertAlign w:val="baseline"/>
          <w:rtl/>
        </w:rPr>
        <w:footnoteRef/>
      </w:r>
      <w:r w:rsidRPr="00585441">
        <w:rPr>
          <w:rFonts w:hint="cs"/>
          <w:rtl/>
        </w:rPr>
        <w:t>- «و این چنین قرار دادیم برای هر پیامبری دشمنانی(از) شیاطین انس و جن.» [الأنعام: 112].</w:t>
      </w:r>
    </w:p>
  </w:footnote>
  <w:footnote w:id="178">
    <w:p w:rsidR="00904329" w:rsidRPr="009A04D6" w:rsidRDefault="00904329" w:rsidP="007304CA">
      <w:pPr>
        <w:pStyle w:val="FootnoteText"/>
        <w:rPr>
          <w:rFonts w:cs="mylotus"/>
          <w:szCs w:val="22"/>
          <w:rtl/>
          <w:lang w:bidi="fa-IR"/>
        </w:rPr>
      </w:pPr>
      <w:r w:rsidRPr="00CC07A2">
        <w:rPr>
          <w:rStyle w:val="FootnoteReference"/>
          <w:rFonts w:ascii="IRLotus" w:hAnsi="IRLotus" w:cs="IRLotus"/>
          <w:vertAlign w:val="baseline"/>
          <w:rtl/>
        </w:rPr>
        <w:footnoteRef/>
      </w:r>
      <w:r w:rsidRPr="00585441">
        <w:rPr>
          <w:rFonts w:hint="cs"/>
          <w:rtl/>
        </w:rPr>
        <w:t>- «و بدینگونه قرار دادیم برای هر پیامبری دشمنی از گناه‌کاران.» [الفرقان: 31].</w:t>
      </w:r>
    </w:p>
  </w:footnote>
  <w:footnote w:id="179">
    <w:p w:rsidR="00904329" w:rsidRPr="00585441" w:rsidRDefault="00904329" w:rsidP="007304CA">
      <w:pPr>
        <w:pStyle w:val="FootnoteText"/>
        <w:rPr>
          <w:rtl/>
          <w:lang w:bidi="ar-SY"/>
        </w:rPr>
      </w:pPr>
      <w:r w:rsidRPr="00CC07A2">
        <w:rPr>
          <w:rStyle w:val="FootnoteReference"/>
          <w:rFonts w:ascii="IRLotus" w:hAnsi="IRLotus" w:cs="IRLotus"/>
          <w:vertAlign w:val="baseline"/>
          <w:rtl/>
        </w:rPr>
        <w:footnoteRef/>
      </w:r>
      <w:r w:rsidRPr="00585441">
        <w:rPr>
          <w:rFonts w:hint="cs"/>
          <w:rtl/>
        </w:rPr>
        <w:t xml:space="preserve">- نگا: قرطبی، </w:t>
      </w:r>
      <w:r w:rsidRPr="00585441">
        <w:rPr>
          <w:rFonts w:hint="cs"/>
          <w:b/>
          <w:bCs/>
          <w:rtl/>
        </w:rPr>
        <w:t>الجامع لأحكام القرآن</w:t>
      </w:r>
      <w:r w:rsidRPr="00585441">
        <w:rPr>
          <w:rFonts w:hint="cs"/>
          <w:rtl/>
        </w:rPr>
        <w:t xml:space="preserve"> (12/90)</w:t>
      </w:r>
      <w:r>
        <w:rPr>
          <w:rFonts w:hint="cs"/>
          <w:rtl/>
        </w:rPr>
        <w:t>.</w:t>
      </w:r>
    </w:p>
  </w:footnote>
  <w:footnote w:id="180">
    <w:p w:rsidR="00904329" w:rsidRPr="00585441" w:rsidRDefault="00904329" w:rsidP="007304CA">
      <w:pPr>
        <w:pStyle w:val="FootnoteText"/>
        <w:rPr>
          <w:lang w:bidi="ar-SY"/>
        </w:rPr>
      </w:pPr>
      <w:r w:rsidRPr="00CC07A2">
        <w:rPr>
          <w:rStyle w:val="FootnoteReference"/>
          <w:rFonts w:ascii="IRLotus" w:hAnsi="IRLotus" w:cs="IRLotus"/>
          <w:vertAlign w:val="baseline"/>
          <w:rtl/>
        </w:rPr>
        <w:footnoteRef/>
      </w:r>
      <w:r w:rsidRPr="00585441">
        <w:rPr>
          <w:rFonts w:hint="cs"/>
          <w:rtl/>
        </w:rPr>
        <w:t xml:space="preserve">- مولف این موارد پنجگانه را از </w:t>
      </w:r>
      <w:r w:rsidRPr="00585441">
        <w:rPr>
          <w:rFonts w:hint="cs"/>
          <w:b/>
          <w:bCs/>
          <w:rtl/>
        </w:rPr>
        <w:t>تفسير الكبير</w:t>
      </w:r>
      <w:r w:rsidRPr="00585441">
        <w:rPr>
          <w:rFonts w:hint="cs"/>
          <w:rtl/>
        </w:rPr>
        <w:t>، فخر رازی (23/57-58) به صورت خلاصه و کوتاه آورده است.</w:t>
      </w:r>
    </w:p>
  </w:footnote>
  <w:footnote w:id="181">
    <w:p w:rsidR="00904329" w:rsidRPr="00585441" w:rsidRDefault="00904329" w:rsidP="007304CA">
      <w:pPr>
        <w:pStyle w:val="FootnoteText"/>
        <w:rPr>
          <w:rtl/>
          <w:lang w:bidi="fa-IR"/>
        </w:rPr>
      </w:pPr>
      <w:r w:rsidRPr="00CC07A2">
        <w:rPr>
          <w:rStyle w:val="FootnoteReference"/>
          <w:rFonts w:ascii="IRLotus" w:hAnsi="IRLotus" w:cs="IRLotus"/>
          <w:vertAlign w:val="baseline"/>
          <w:rtl/>
        </w:rPr>
        <w:footnoteRef/>
      </w:r>
      <w:r w:rsidRPr="00585441">
        <w:rPr>
          <w:rFonts w:hint="cs"/>
          <w:rtl/>
        </w:rPr>
        <w:t>- «ب</w:t>
      </w:r>
      <w:r>
        <w:rPr>
          <w:rFonts w:hint="cs"/>
          <w:rtl/>
        </w:rPr>
        <w:t xml:space="preserve">ه </w:t>
      </w:r>
      <w:r w:rsidRPr="00585441">
        <w:rPr>
          <w:rFonts w:hint="cs"/>
          <w:rtl/>
        </w:rPr>
        <w:t>تحقیق این است روزی ما که برای آن پایانی نیست.» [ص: 54].</w:t>
      </w:r>
    </w:p>
  </w:footnote>
  <w:footnote w:id="182">
    <w:p w:rsidR="00904329" w:rsidRPr="00585441" w:rsidRDefault="00904329" w:rsidP="007304CA">
      <w:pPr>
        <w:pStyle w:val="FootnoteText"/>
        <w:rPr>
          <w:rtl/>
          <w:lang w:bidi="fa-IR"/>
        </w:rPr>
      </w:pPr>
      <w:r w:rsidRPr="00CC07A2">
        <w:rPr>
          <w:rStyle w:val="FootnoteReference"/>
          <w:rFonts w:ascii="IRLotus" w:hAnsi="IRLotus" w:cs="IRLotus"/>
          <w:vertAlign w:val="baseline"/>
          <w:rtl/>
        </w:rPr>
        <w:footnoteRef/>
      </w:r>
      <w:r w:rsidRPr="00585441">
        <w:rPr>
          <w:rFonts w:hint="cs"/>
          <w:rtl/>
        </w:rPr>
        <w:t>- گفته می</w:t>
      </w:r>
      <w:r w:rsidRPr="00585441">
        <w:rPr>
          <w:rFonts w:hint="cs"/>
          <w:rtl/>
        </w:rPr>
        <w:softHyphen/>
        <w:t xml:space="preserve">شود: نَسَكَ منسك قومه، زمانی که قومش مذهب او را اختیار کنند. </w:t>
      </w:r>
    </w:p>
  </w:footnote>
  <w:footnote w:id="183">
    <w:p w:rsidR="00904329" w:rsidRPr="00585441" w:rsidRDefault="00904329" w:rsidP="007304CA">
      <w:pPr>
        <w:pStyle w:val="FootnoteText"/>
        <w:rPr>
          <w:rtl/>
        </w:rPr>
      </w:pPr>
      <w:r w:rsidRPr="00CC07A2">
        <w:rPr>
          <w:rStyle w:val="FootnoteReference"/>
          <w:rFonts w:ascii="IRLotus" w:hAnsi="IRLotus" w:cs="IRLotus"/>
          <w:vertAlign w:val="baseline"/>
          <w:rtl/>
        </w:rPr>
        <w:footnoteRef/>
      </w:r>
      <w:r w:rsidRPr="00585441">
        <w:rPr>
          <w:rFonts w:hint="cs"/>
          <w:rtl/>
        </w:rPr>
        <w:t>- «چرا إذن توقف به ایشان دادی» [التوبة: 43].</w:t>
      </w:r>
    </w:p>
  </w:footnote>
  <w:footnote w:id="184">
    <w:p w:rsidR="00904329" w:rsidRPr="009A04D6" w:rsidRDefault="00904329" w:rsidP="00DC6FF7">
      <w:pPr>
        <w:pStyle w:val="FootnoteText"/>
        <w:rPr>
          <w:rFonts w:cs="mylotus"/>
          <w:szCs w:val="22"/>
          <w:rtl/>
          <w:lang w:bidi="ar-SY"/>
        </w:rPr>
      </w:pPr>
      <w:r w:rsidRPr="00CC07A2">
        <w:rPr>
          <w:rStyle w:val="FootnoteReference"/>
          <w:rFonts w:ascii="IRLotus" w:hAnsi="IRLotus" w:cs="IRLotus"/>
          <w:vertAlign w:val="baseline"/>
          <w:rtl/>
        </w:rPr>
        <w:footnoteRef/>
      </w:r>
      <w:r w:rsidRPr="00585441">
        <w:rPr>
          <w:rFonts w:hint="cs"/>
          <w:rtl/>
        </w:rPr>
        <w:t>- «می‌فرستد و می‌گمارد از جلو و از عقب او نگهبانی» [الجن: 27].</w:t>
      </w:r>
    </w:p>
  </w:footnote>
  <w:footnote w:id="185">
    <w:p w:rsidR="00904329" w:rsidRPr="00585441" w:rsidRDefault="00904329" w:rsidP="007304CA">
      <w:pPr>
        <w:pStyle w:val="FootnoteText"/>
        <w:rPr>
          <w:rtl/>
        </w:rPr>
      </w:pPr>
      <w:r w:rsidRPr="00CC07A2">
        <w:rPr>
          <w:rStyle w:val="FootnoteReference"/>
          <w:rFonts w:ascii="IRLotus" w:hAnsi="IRLotus" w:cs="IRLotus"/>
          <w:vertAlign w:val="baseline"/>
        </w:rPr>
        <w:footnoteRef/>
      </w:r>
      <w:r>
        <w:rPr>
          <w:rtl/>
        </w:rPr>
        <w:t>-</w:t>
      </w:r>
      <w:r w:rsidRPr="00585441">
        <w:rPr>
          <w:rFonts w:hint="cs"/>
          <w:rtl/>
        </w:rPr>
        <w:t xml:space="preserve"> «اما بعد، نیکی پدرت مرا در مورد تو فریب داد و گمان می</w:t>
      </w:r>
      <w:r w:rsidRPr="00585441">
        <w:rPr>
          <w:rFonts w:hint="cs"/>
          <w:rtl/>
        </w:rPr>
        <w:softHyphen/>
        <w:t>کردم تو نیز راه و روش او را پیروی می</w:t>
      </w:r>
      <w:r w:rsidRPr="00585441">
        <w:rPr>
          <w:rFonts w:hint="cs"/>
          <w:rtl/>
        </w:rPr>
        <w:softHyphen/>
        <w:t>کنی.»</w:t>
      </w:r>
    </w:p>
  </w:footnote>
  <w:footnote w:id="186">
    <w:p w:rsidR="00904329" w:rsidRPr="00585441" w:rsidRDefault="00904329" w:rsidP="007304CA">
      <w:pPr>
        <w:pStyle w:val="FootnoteText"/>
      </w:pPr>
      <w:r w:rsidRPr="00CC07A2">
        <w:rPr>
          <w:rStyle w:val="FootnoteReference"/>
          <w:rFonts w:ascii="IRLotus" w:hAnsi="IRLotus" w:cs="IRLotus"/>
          <w:vertAlign w:val="baseline"/>
          <w:rtl/>
        </w:rPr>
        <w:footnoteRef/>
      </w:r>
      <w:r w:rsidRPr="00585441">
        <w:rPr>
          <w:rFonts w:hint="cs"/>
          <w:rtl/>
        </w:rPr>
        <w:t xml:space="preserve">- زیرا </w:t>
      </w:r>
      <w:r w:rsidRPr="00585441">
        <w:rPr>
          <w:rFonts w:cs="Times New Roman" w:hint="cs"/>
          <w:rtl/>
        </w:rPr>
        <w:t>–</w:t>
      </w:r>
      <w:r w:rsidRPr="00585441">
        <w:rPr>
          <w:rFonts w:hint="cs"/>
          <w:rtl/>
        </w:rPr>
        <w:t>چنانکه فخر رازی می</w:t>
      </w:r>
      <w:r w:rsidRPr="00585441">
        <w:rPr>
          <w:rFonts w:hint="cs"/>
          <w:rtl/>
        </w:rPr>
        <w:softHyphen/>
        <w:t xml:space="preserve">گوید- مواد غذایی چه حیوانی و چه گیاهی </w:t>
      </w:r>
      <w:r w:rsidRPr="00585441">
        <w:rPr>
          <w:rFonts w:cs="Times New Roman" w:hint="cs"/>
          <w:rtl/>
        </w:rPr>
        <w:t>–</w:t>
      </w:r>
      <w:r w:rsidRPr="00585441">
        <w:rPr>
          <w:rFonts w:hint="cs"/>
          <w:rtl/>
        </w:rPr>
        <w:t xml:space="preserve"> و حیوانی هم به گیاهی منتهی می</w:t>
      </w:r>
      <w:r w:rsidRPr="00585441">
        <w:rPr>
          <w:rFonts w:hint="cs"/>
          <w:rtl/>
        </w:rPr>
        <w:softHyphen/>
        <w:t xml:space="preserve">شود- و گیاه از سطح زمین </w:t>
      </w:r>
      <w:r w:rsidRPr="00585441">
        <w:rPr>
          <w:rFonts w:cs="Times New Roman" w:hint="cs"/>
          <w:rtl/>
        </w:rPr>
        <w:t>–</w:t>
      </w:r>
      <w:r w:rsidRPr="00585441">
        <w:rPr>
          <w:rFonts w:hint="cs"/>
          <w:rtl/>
        </w:rPr>
        <w:t>یعنی خاک- و آب به وجود می</w:t>
      </w:r>
      <w:r w:rsidRPr="00585441">
        <w:rPr>
          <w:rFonts w:hint="cs"/>
          <w:rtl/>
        </w:rPr>
        <w:softHyphen/>
        <w:t xml:space="preserve">آید. بنابراین در حقیقت انسان از </w:t>
      </w:r>
      <w:r w:rsidRPr="00585441">
        <w:rPr>
          <w:rtl/>
        </w:rPr>
        <w:t>عُصاره</w:t>
      </w:r>
      <w:r w:rsidRPr="00585441">
        <w:rPr>
          <w:rFonts w:hint="cs"/>
          <w:rtl/>
        </w:rPr>
        <w:softHyphen/>
      </w:r>
      <w:r w:rsidRPr="00585441">
        <w:rPr>
          <w:rtl/>
        </w:rPr>
        <w:t>ا</w:t>
      </w:r>
      <w:r w:rsidRPr="00585441">
        <w:rPr>
          <w:rFonts w:hint="cs"/>
          <w:rtl/>
        </w:rPr>
        <w:t>ی</w:t>
      </w:r>
      <w:r w:rsidRPr="00585441">
        <w:rPr>
          <w:rtl/>
        </w:rPr>
        <w:t xml:space="preserve"> از گِل</w:t>
      </w:r>
      <w:r w:rsidRPr="00585441">
        <w:rPr>
          <w:rFonts w:hint="cs"/>
          <w:rtl/>
        </w:rPr>
        <w:t xml:space="preserve"> به وجود آمده است. (برگرفته از </w:t>
      </w:r>
      <w:r w:rsidRPr="00585441">
        <w:rPr>
          <w:rFonts w:hint="cs"/>
          <w:b/>
          <w:bCs/>
          <w:rtl/>
        </w:rPr>
        <w:t>تفسير الكبير</w:t>
      </w:r>
      <w:r w:rsidRPr="00585441">
        <w:rPr>
          <w:rFonts w:hint="cs"/>
          <w:rtl/>
        </w:rPr>
        <w:t>: 23/84).</w:t>
      </w:r>
    </w:p>
  </w:footnote>
  <w:footnote w:id="187">
    <w:p w:rsidR="00904329" w:rsidRPr="00585441" w:rsidRDefault="00904329" w:rsidP="007304CA">
      <w:pPr>
        <w:pStyle w:val="FootnoteText"/>
        <w:rPr>
          <w:rtl/>
          <w:lang w:bidi="fa-IR"/>
        </w:rPr>
      </w:pPr>
      <w:r w:rsidRPr="00CC07A2">
        <w:rPr>
          <w:rStyle w:val="FootnoteReference"/>
          <w:rFonts w:ascii="IRLotus" w:hAnsi="IRLotus" w:cs="IRLotus"/>
          <w:vertAlign w:val="baseline"/>
          <w:rtl/>
        </w:rPr>
        <w:footnoteRef/>
      </w:r>
      <w:r w:rsidRPr="00585441">
        <w:rPr>
          <w:rFonts w:hint="cs"/>
          <w:rtl/>
        </w:rPr>
        <w:t>- «و به یاد آرید که خدا شما را جانشینان روی زمین نموده پس از قوم نوح» [الأعراف:69].</w:t>
      </w:r>
    </w:p>
  </w:footnote>
  <w:footnote w:id="188">
    <w:p w:rsidR="00904329" w:rsidRPr="00585441" w:rsidRDefault="00904329" w:rsidP="007304CA">
      <w:pPr>
        <w:pStyle w:val="FootnoteText"/>
        <w:rPr>
          <w:rtl/>
          <w:lang w:bidi="fa-IR"/>
        </w:rPr>
      </w:pPr>
      <w:r w:rsidRPr="00CC07A2">
        <w:rPr>
          <w:rStyle w:val="FootnoteReference"/>
          <w:rFonts w:ascii="IRLotus" w:hAnsi="IRLotus" w:cs="IRLotus"/>
          <w:vertAlign w:val="baseline"/>
          <w:rtl/>
        </w:rPr>
        <w:footnoteRef/>
      </w:r>
      <w:r w:rsidRPr="00585441">
        <w:rPr>
          <w:rFonts w:hint="cs"/>
          <w:rtl/>
        </w:rPr>
        <w:t>- «اگر در آسمان و زمین خدایانی غیر خدا بود هر آینه فاسد شده بودند.» [الأنبیاء: 22].</w:t>
      </w:r>
    </w:p>
  </w:footnote>
  <w:footnote w:id="189">
    <w:p w:rsidR="00904329" w:rsidRPr="00585441" w:rsidRDefault="00904329" w:rsidP="00924E81">
      <w:pPr>
        <w:pStyle w:val="FootnoteText"/>
        <w:rPr>
          <w:rtl/>
          <w:lang w:bidi="fa-IR"/>
        </w:rPr>
      </w:pPr>
      <w:r w:rsidRPr="00CC07A2">
        <w:rPr>
          <w:rStyle w:val="FootnoteReference"/>
          <w:rFonts w:ascii="IRLotus" w:hAnsi="IRLotus" w:cs="IRLotus"/>
          <w:vertAlign w:val="baseline"/>
          <w:rtl/>
        </w:rPr>
        <w:footnoteRef/>
      </w:r>
      <w:r w:rsidRPr="00585441">
        <w:rPr>
          <w:rFonts w:hint="cs"/>
          <w:rtl/>
        </w:rPr>
        <w:t>- «روزی که مرد از برادرش بگریزد؛ و از مادرش و پدرش» [عبس: 34-35].</w:t>
      </w:r>
    </w:p>
  </w:footnote>
  <w:footnote w:id="190">
    <w:p w:rsidR="00904329" w:rsidRPr="00585441" w:rsidRDefault="00904329" w:rsidP="002B588D">
      <w:pPr>
        <w:pStyle w:val="FootnoteText"/>
        <w:rPr>
          <w:rtl/>
        </w:rPr>
      </w:pPr>
      <w:r w:rsidRPr="00CC07A2">
        <w:rPr>
          <w:rStyle w:val="FootnoteReference"/>
          <w:rFonts w:ascii="IRLotus" w:hAnsi="IRLotus" w:cs="IRLotus"/>
          <w:vertAlign w:val="baseline"/>
          <w:rtl/>
        </w:rPr>
        <w:footnoteRef/>
      </w:r>
      <w:r w:rsidRPr="00585441">
        <w:rPr>
          <w:rFonts w:hint="cs"/>
          <w:rtl/>
        </w:rPr>
        <w:t>- مراد از زن زناکاری که ازدواج با وی حرام است، زناکار و روسپی است که زنا، صفت وی می</w:t>
      </w:r>
      <w:r w:rsidRPr="00585441">
        <w:rPr>
          <w:rFonts w:hint="cs"/>
          <w:rtl/>
        </w:rPr>
        <w:softHyphen/>
        <w:t xml:space="preserve">باشد نه زنی که زناکرده و سپس توبه کرده است. امام احمد </w:t>
      </w:r>
      <w:r w:rsidRPr="00585441">
        <w:rPr>
          <w:rFonts w:cs="CTraditional Arabic" w:hint="cs"/>
          <w:rtl/>
        </w:rPr>
        <w:t>/</w:t>
      </w:r>
      <w:r w:rsidRPr="00585441">
        <w:rPr>
          <w:rFonts w:hint="cs"/>
          <w:rtl/>
        </w:rPr>
        <w:t xml:space="preserve"> بر این باور است که عقد مرد عفیف با زن زناکار مادامیکه چنین باشد، صحیح نیست. تا اینکه استتابه شود پس اگر توبه کرد عقد وی صحیح خواهد بود و در غیر این صورت عقد وی صحیح نیست. و همچنین ازدواج زن آزاده</w:t>
      </w:r>
      <w:r w:rsidRPr="00585441">
        <w:rPr>
          <w:rFonts w:hint="cs"/>
          <w:rtl/>
        </w:rPr>
        <w:softHyphen/>
        <w:t>ی عفیفه با مرد فاجر و زناکار صحیح نیست تا اینکه توبه</w:t>
      </w:r>
      <w:r w:rsidRPr="00585441">
        <w:rPr>
          <w:rFonts w:hint="cs"/>
          <w:rtl/>
        </w:rPr>
        <w:softHyphen/>
        <w:t>ای صحیح کند. چنانکه خداوند متعال می</w:t>
      </w:r>
      <w:r w:rsidRPr="00585441">
        <w:rPr>
          <w:rFonts w:hint="cs"/>
          <w:rtl/>
        </w:rPr>
        <w:softHyphen/>
        <w:t xml:space="preserve">فرماید: </w:t>
      </w:r>
      <w:r w:rsidRPr="00585441">
        <w:rPr>
          <w:rFonts w:cs="Traditional Arabic"/>
          <w:rtl/>
        </w:rPr>
        <w:t>﴿</w:t>
      </w:r>
      <w:r w:rsidRPr="00585441">
        <w:rPr>
          <w:rFonts w:cs="KFGQPC Uthmanic Script HAFS"/>
          <w:rtl/>
        </w:rPr>
        <w:t xml:space="preserve">وَحُرِّمَ ذَٰلِكَ عَلَى </w:t>
      </w:r>
      <w:r w:rsidRPr="00585441">
        <w:rPr>
          <w:rFonts w:cs="KFGQPC Uthmanic Script HAFS" w:hint="cs"/>
          <w:rtl/>
        </w:rPr>
        <w:t>ٱ</w:t>
      </w:r>
      <w:r w:rsidRPr="00585441">
        <w:rPr>
          <w:rFonts w:cs="KFGQPC Uthmanic Script HAFS" w:hint="eastAsia"/>
          <w:rtl/>
        </w:rPr>
        <w:t>ل</w:t>
      </w:r>
      <w:r w:rsidRPr="00585441">
        <w:rPr>
          <w:rFonts w:cs="KFGQPC Uthmanic Script HAFS" w:hint="cs"/>
          <w:rtl/>
        </w:rPr>
        <w:t>ۡمُؤۡمِنِينَ</w:t>
      </w:r>
      <w:r w:rsidRPr="00585441">
        <w:rPr>
          <w:rFonts w:cs="Traditional Arabic" w:hint="cs"/>
          <w:rtl/>
        </w:rPr>
        <w:t xml:space="preserve">﴾ </w:t>
      </w:r>
      <w:r w:rsidRPr="00585441">
        <w:rPr>
          <w:rFonts w:hint="cs"/>
          <w:rtl/>
        </w:rPr>
        <w:t>[نور: 3] «</w:t>
      </w:r>
      <w:r w:rsidRPr="00585441">
        <w:rPr>
          <w:rtl/>
        </w:rPr>
        <w:t>چنين (ازدواج</w:t>
      </w:r>
      <w:r w:rsidRPr="00585441">
        <w:rPr>
          <w:rFonts w:hint="cs"/>
          <w:rtl/>
        </w:rPr>
        <w:t>ی</w:t>
      </w:r>
      <w:r w:rsidRPr="00585441">
        <w:rPr>
          <w:rtl/>
        </w:rPr>
        <w:t>) بر مؤمنان حرام شده است</w:t>
      </w:r>
      <w:r w:rsidRPr="00585441">
        <w:rPr>
          <w:rFonts w:hint="cs"/>
          <w:rtl/>
        </w:rPr>
        <w:t>.»</w:t>
      </w:r>
    </w:p>
  </w:footnote>
  <w:footnote w:id="191">
    <w:p w:rsidR="00904329" w:rsidRPr="00585441" w:rsidRDefault="00904329" w:rsidP="007304CA">
      <w:pPr>
        <w:pStyle w:val="FootnoteText"/>
      </w:pPr>
      <w:r w:rsidRPr="00CC07A2">
        <w:rPr>
          <w:rStyle w:val="FootnoteReference"/>
          <w:rFonts w:ascii="IRLotus" w:hAnsi="IRLotus" w:cs="IRLotus"/>
          <w:vertAlign w:val="baseline"/>
        </w:rPr>
        <w:footnoteRef/>
      </w:r>
      <w:r>
        <w:rPr>
          <w:rtl/>
        </w:rPr>
        <w:t>-</w:t>
      </w:r>
      <w:r w:rsidRPr="00585441">
        <w:rPr>
          <w:rFonts w:hint="cs"/>
          <w:rtl/>
        </w:rPr>
        <w:t xml:space="preserve"> «خدا را شاهد می</w:t>
      </w:r>
      <w:r w:rsidRPr="00585441">
        <w:rPr>
          <w:rFonts w:hint="cs"/>
          <w:rtl/>
        </w:rPr>
        <w:softHyphen/>
        <w:t xml:space="preserve">گیرم که در آنچه او را متهم نمودم از راستگویان هستم.» </w:t>
      </w:r>
    </w:p>
  </w:footnote>
  <w:footnote w:id="192">
    <w:p w:rsidR="00904329" w:rsidRPr="00585441" w:rsidRDefault="00904329" w:rsidP="007304CA">
      <w:pPr>
        <w:pStyle w:val="FootnoteText"/>
      </w:pPr>
      <w:r w:rsidRPr="00CC07A2">
        <w:rPr>
          <w:rStyle w:val="FootnoteReference"/>
          <w:rFonts w:ascii="IRLotus" w:hAnsi="IRLotus" w:cs="IRLotus"/>
          <w:vertAlign w:val="baseline"/>
        </w:rPr>
        <w:footnoteRef/>
      </w:r>
      <w:r>
        <w:rPr>
          <w:rtl/>
        </w:rPr>
        <w:t>-</w:t>
      </w:r>
      <w:r w:rsidRPr="00585441">
        <w:rPr>
          <w:rFonts w:hint="cs"/>
          <w:rtl/>
        </w:rPr>
        <w:t xml:space="preserve"> «لعنت خداوند بر من اگر از دروغگویان باشم.»</w:t>
      </w:r>
    </w:p>
  </w:footnote>
  <w:footnote w:id="193">
    <w:p w:rsidR="00904329" w:rsidRPr="00585441" w:rsidRDefault="00904329" w:rsidP="007304CA">
      <w:pPr>
        <w:pStyle w:val="FootnoteText"/>
      </w:pPr>
      <w:r w:rsidRPr="00CC07A2">
        <w:rPr>
          <w:rStyle w:val="FootnoteReference"/>
          <w:rFonts w:ascii="IRLotus" w:hAnsi="IRLotus" w:cs="IRLotus"/>
          <w:vertAlign w:val="baseline"/>
        </w:rPr>
        <w:footnoteRef/>
      </w:r>
      <w:r>
        <w:rPr>
          <w:rtl/>
        </w:rPr>
        <w:t>-</w:t>
      </w:r>
      <w:r w:rsidRPr="00585441">
        <w:rPr>
          <w:rFonts w:hint="cs"/>
          <w:rtl/>
        </w:rPr>
        <w:t xml:space="preserve"> «خداوند را گواه می</w:t>
      </w:r>
      <w:r w:rsidRPr="00585441">
        <w:rPr>
          <w:rFonts w:hint="cs"/>
          <w:rtl/>
        </w:rPr>
        <w:softHyphen/>
        <w:t>گیرم که او از دروغگویان است.»</w:t>
      </w:r>
    </w:p>
  </w:footnote>
  <w:footnote w:id="194">
    <w:p w:rsidR="00904329" w:rsidRPr="00585441" w:rsidRDefault="00904329" w:rsidP="007304CA">
      <w:pPr>
        <w:pStyle w:val="FootnoteText"/>
        <w:rPr>
          <w:rtl/>
        </w:rPr>
      </w:pPr>
      <w:r w:rsidRPr="00CC07A2">
        <w:rPr>
          <w:rStyle w:val="FootnoteReference"/>
          <w:rFonts w:ascii="IRLotus" w:hAnsi="IRLotus" w:cs="IRLotus"/>
          <w:vertAlign w:val="baseline"/>
        </w:rPr>
        <w:footnoteRef/>
      </w:r>
      <w:r>
        <w:rPr>
          <w:rtl/>
        </w:rPr>
        <w:t>-</w:t>
      </w:r>
      <w:r w:rsidRPr="00585441">
        <w:rPr>
          <w:rFonts w:hint="cs"/>
          <w:rtl/>
        </w:rPr>
        <w:t xml:space="preserve"> «غضب خداوند بر من اگر او از راستگویان باشد.»</w:t>
      </w:r>
    </w:p>
  </w:footnote>
  <w:footnote w:id="195">
    <w:p w:rsidR="00904329" w:rsidRPr="00585441" w:rsidRDefault="00904329" w:rsidP="007304CA">
      <w:pPr>
        <w:pStyle w:val="FootnoteText"/>
        <w:rPr>
          <w:rtl/>
          <w:lang w:bidi="fa-IR"/>
        </w:rPr>
      </w:pPr>
      <w:r w:rsidRPr="00CC07A2">
        <w:rPr>
          <w:rStyle w:val="FootnoteReference"/>
          <w:rFonts w:ascii="IRLotus" w:hAnsi="IRLotus" w:cs="IRLotus"/>
          <w:vertAlign w:val="baseline"/>
          <w:rtl/>
        </w:rPr>
        <w:footnoteRef/>
      </w:r>
      <w:r w:rsidRPr="00585441">
        <w:rPr>
          <w:rFonts w:hint="cs"/>
          <w:rtl/>
        </w:rPr>
        <w:t>- «من در این زمینه جز صبر جمیل چاره ندارم، و خدا بر این مصیبتی که توصیف می‌کنید برای من مددکار است» [یوسف: 18].</w:t>
      </w:r>
    </w:p>
  </w:footnote>
  <w:footnote w:id="196">
    <w:p w:rsidR="00904329" w:rsidRPr="00585441" w:rsidRDefault="00904329" w:rsidP="007304CA">
      <w:pPr>
        <w:pStyle w:val="FootnoteText"/>
        <w:rPr>
          <w:rtl/>
          <w:lang w:bidi="fa-IR"/>
        </w:rPr>
      </w:pPr>
      <w:r w:rsidRPr="00CC07A2">
        <w:rPr>
          <w:rStyle w:val="FootnoteReference"/>
          <w:rFonts w:ascii="IRLotus" w:hAnsi="IRLotus" w:cs="IRLotus"/>
          <w:vertAlign w:val="baseline"/>
          <w:rtl/>
        </w:rPr>
        <w:footnoteRef/>
      </w:r>
      <w:r w:rsidRPr="00585441">
        <w:rPr>
          <w:rFonts w:hint="cs"/>
          <w:rtl/>
        </w:rPr>
        <w:t>-  «و صاحبان فضل و برتری و وسعت از شما خودداری نکنند» [النور: 22].</w:t>
      </w:r>
    </w:p>
  </w:footnote>
  <w:footnote w:id="197">
    <w:p w:rsidR="00904329" w:rsidRPr="00585441" w:rsidRDefault="00904329" w:rsidP="00102D4D">
      <w:pPr>
        <w:pStyle w:val="FootnoteText"/>
        <w:rPr>
          <w:rtl/>
        </w:rPr>
      </w:pPr>
      <w:r w:rsidRPr="00CC07A2">
        <w:rPr>
          <w:rStyle w:val="FootnoteReference"/>
          <w:rFonts w:ascii="IRLotus" w:hAnsi="IRLotus" w:cs="IRLotus"/>
          <w:vertAlign w:val="baseline"/>
          <w:rtl/>
        </w:rPr>
        <w:footnoteRef/>
      </w:r>
      <w:r w:rsidRPr="00585441">
        <w:rPr>
          <w:rFonts w:hint="cs"/>
          <w:rtl/>
        </w:rPr>
        <w:t xml:space="preserve">- «آری، به خدا سوگند دوست دارم خداوند مرا مورد مغفرت و آمرزش قرار دهد. پس پرداخت نفقه به مسطح را از سر گرفت.» این روایت چنانکه مولف ذکر نموده، فخر رازی در </w:t>
      </w:r>
      <w:r w:rsidRPr="00585441">
        <w:rPr>
          <w:rFonts w:hint="cs"/>
          <w:b/>
          <w:bCs/>
          <w:rtl/>
        </w:rPr>
        <w:t>تفسير الكبير</w:t>
      </w:r>
      <w:r w:rsidRPr="00585441">
        <w:rPr>
          <w:rFonts w:hint="cs"/>
          <w:rtl/>
        </w:rPr>
        <w:t xml:space="preserve"> (23/174- 176) </w:t>
      </w:r>
      <w:r>
        <w:rPr>
          <w:rFonts w:hint="cs"/>
          <w:rtl/>
        </w:rPr>
        <w:t>ذکر</w:t>
      </w:r>
      <w:r w:rsidRPr="00585441">
        <w:rPr>
          <w:rFonts w:hint="cs"/>
          <w:rtl/>
        </w:rPr>
        <w:t xml:space="preserve"> کرده است. مولف آن</w:t>
      </w:r>
      <w:r w:rsidRPr="00585441">
        <w:rPr>
          <w:rFonts w:hint="cs"/>
          <w:rtl/>
        </w:rPr>
        <w:softHyphen/>
        <w:t xml:space="preserve">را با اندکی اختصار و تصرف ذکر کرده است. و </w:t>
      </w:r>
      <w:r w:rsidRPr="00585441">
        <w:rPr>
          <w:rtl/>
        </w:rPr>
        <w:t>بخار</w:t>
      </w:r>
      <w:r w:rsidRPr="00585441">
        <w:rPr>
          <w:rFonts w:hint="cs"/>
          <w:rtl/>
        </w:rPr>
        <w:t>ی</w:t>
      </w:r>
      <w:r w:rsidRPr="00585441">
        <w:rPr>
          <w:rtl/>
        </w:rPr>
        <w:t xml:space="preserve"> </w:t>
      </w:r>
      <w:r w:rsidRPr="00585441">
        <w:rPr>
          <w:rFonts w:hint="cs"/>
          <w:rtl/>
        </w:rPr>
        <w:t>در</w:t>
      </w:r>
      <w:r w:rsidRPr="00585441">
        <w:rPr>
          <w:rtl/>
        </w:rPr>
        <w:t xml:space="preserve"> صحيح</w:t>
      </w:r>
      <w:r w:rsidRPr="00585441">
        <w:rPr>
          <w:rFonts w:hint="cs"/>
          <w:rtl/>
        </w:rPr>
        <w:t>ش (</w:t>
      </w:r>
      <w:r w:rsidRPr="00585441">
        <w:rPr>
          <w:rtl/>
        </w:rPr>
        <w:t>2518</w:t>
      </w:r>
      <w:r w:rsidRPr="00585441">
        <w:rPr>
          <w:rFonts w:hint="cs"/>
          <w:rtl/>
        </w:rPr>
        <w:t>)</w:t>
      </w:r>
      <w:r w:rsidRPr="00585441">
        <w:rPr>
          <w:rtl/>
        </w:rPr>
        <w:t xml:space="preserve"> </w:t>
      </w:r>
      <w:r w:rsidRPr="00585441">
        <w:rPr>
          <w:rFonts w:hint="cs"/>
          <w:rtl/>
        </w:rPr>
        <w:t>و مسلم در صحيحش:</w:t>
      </w:r>
      <w:r w:rsidRPr="00585441">
        <w:rPr>
          <w:rtl/>
        </w:rPr>
        <w:t xml:space="preserve"> </w:t>
      </w:r>
      <w:r w:rsidRPr="00585441">
        <w:rPr>
          <w:rFonts w:hint="cs"/>
          <w:rtl/>
        </w:rPr>
        <w:t>(</w:t>
      </w:r>
      <w:r w:rsidRPr="00585441">
        <w:rPr>
          <w:rtl/>
        </w:rPr>
        <w:t>2770</w:t>
      </w:r>
      <w:r w:rsidRPr="00585441">
        <w:rPr>
          <w:rFonts w:hint="cs"/>
          <w:rtl/>
        </w:rPr>
        <w:t>) آن</w:t>
      </w:r>
      <w:r w:rsidRPr="00585441">
        <w:rPr>
          <w:rFonts w:hint="cs"/>
          <w:rtl/>
        </w:rPr>
        <w:softHyphen/>
        <w:t xml:space="preserve">را از طریق عائشة </w:t>
      </w:r>
      <w:r w:rsidRPr="00585441">
        <w:rPr>
          <w:rFonts w:cs="Times New Roman" w:hint="cs"/>
          <w:rtl/>
        </w:rPr>
        <w:t>–</w:t>
      </w:r>
      <w:r w:rsidRPr="00585441">
        <w:rPr>
          <w:rFonts w:hint="cs"/>
          <w:rtl/>
        </w:rPr>
        <w:t>به صورت طولانی-  روایت کرده</w:t>
      </w:r>
      <w:r w:rsidRPr="00585441">
        <w:rPr>
          <w:rFonts w:hint="cs"/>
          <w:rtl/>
        </w:rPr>
        <w:softHyphen/>
        <w:t xml:space="preserve">اند. چنانکه در </w:t>
      </w:r>
      <w:r w:rsidRPr="00585441">
        <w:rPr>
          <w:b/>
          <w:bCs/>
          <w:rtl/>
        </w:rPr>
        <w:t>تفسير ابن كثير</w:t>
      </w:r>
      <w:r w:rsidRPr="00585441">
        <w:rPr>
          <w:rtl/>
        </w:rPr>
        <w:t xml:space="preserve"> </w:t>
      </w:r>
      <w:r w:rsidRPr="00585441">
        <w:rPr>
          <w:rFonts w:hint="cs"/>
          <w:rtl/>
        </w:rPr>
        <w:t>(</w:t>
      </w:r>
      <w:r w:rsidRPr="00585441">
        <w:rPr>
          <w:rtl/>
        </w:rPr>
        <w:t>6</w:t>
      </w:r>
      <w:r w:rsidRPr="00585441">
        <w:rPr>
          <w:rFonts w:hint="cs"/>
          <w:rtl/>
        </w:rPr>
        <w:t>/</w:t>
      </w:r>
      <w:r w:rsidRPr="00585441">
        <w:rPr>
          <w:rtl/>
        </w:rPr>
        <w:t xml:space="preserve">68 </w:t>
      </w:r>
      <w:r w:rsidRPr="00585441">
        <w:rPr>
          <w:rFonts w:cs="Times New Roman" w:hint="cs"/>
          <w:rtl/>
        </w:rPr>
        <w:t>–</w:t>
      </w:r>
      <w:r w:rsidRPr="00585441">
        <w:rPr>
          <w:rtl/>
        </w:rPr>
        <w:t xml:space="preserve"> 73</w:t>
      </w:r>
      <w:r w:rsidRPr="00585441">
        <w:rPr>
          <w:rFonts w:hint="cs"/>
          <w:rtl/>
        </w:rPr>
        <w:t>) آمده است.</w:t>
      </w:r>
    </w:p>
  </w:footnote>
  <w:footnote w:id="198">
    <w:p w:rsidR="00904329" w:rsidRPr="00585441" w:rsidRDefault="00904329" w:rsidP="007304CA">
      <w:pPr>
        <w:pStyle w:val="FootnoteText"/>
        <w:rPr>
          <w:rtl/>
        </w:rPr>
      </w:pPr>
      <w:r w:rsidRPr="00CC07A2">
        <w:rPr>
          <w:rStyle w:val="FootnoteReference"/>
          <w:rFonts w:ascii="IRLotus" w:eastAsia="SimSun" w:hAnsi="IRLotus" w:cs="IRLotus"/>
          <w:vertAlign w:val="baseline"/>
        </w:rPr>
        <w:footnoteRef/>
      </w:r>
      <w:r w:rsidRPr="00585441">
        <w:rPr>
          <w:rtl/>
        </w:rPr>
        <w:t>- كنز العرفان في فقه القرآن، جمال الدين مقداد بن عبد الله سيور</w:t>
      </w:r>
      <w:r w:rsidRPr="00585441">
        <w:rPr>
          <w:rFonts w:hint="cs"/>
          <w:rtl/>
        </w:rPr>
        <w:t>ی</w:t>
      </w:r>
      <w:r w:rsidRPr="00585441">
        <w:rPr>
          <w:rtl/>
        </w:rPr>
        <w:t xml:space="preserve"> </w:t>
      </w:r>
      <w:r w:rsidRPr="00585441">
        <w:rPr>
          <w:rFonts w:hint="cs"/>
          <w:rtl/>
        </w:rPr>
        <w:t>(</w:t>
      </w:r>
      <w:r w:rsidRPr="00585441">
        <w:rPr>
          <w:rtl/>
        </w:rPr>
        <w:t>2</w:t>
      </w:r>
      <w:r w:rsidRPr="00585441">
        <w:rPr>
          <w:rFonts w:hint="cs"/>
          <w:rtl/>
        </w:rPr>
        <w:t>/</w:t>
      </w:r>
      <w:r w:rsidRPr="00585441">
        <w:rPr>
          <w:rtl/>
        </w:rPr>
        <w:t>221</w:t>
      </w:r>
      <w:r w:rsidRPr="00585441">
        <w:rPr>
          <w:rFonts w:hint="cs"/>
          <w:rtl/>
        </w:rPr>
        <w:t>)</w:t>
      </w:r>
      <w:r w:rsidRPr="00585441">
        <w:rPr>
          <w:rtl/>
        </w:rPr>
        <w:t>.</w:t>
      </w:r>
      <w:r w:rsidRPr="00585441">
        <w:rPr>
          <w:rFonts w:hint="cs"/>
          <w:rtl/>
        </w:rPr>
        <w:t xml:space="preserve"> این روایت را با این الفاظ نیافتم.</w:t>
      </w:r>
      <w:r w:rsidRPr="00585441">
        <w:rPr>
          <w:rtl/>
        </w:rPr>
        <w:t xml:space="preserve"> </w:t>
      </w:r>
      <w:r w:rsidRPr="00585441">
        <w:rPr>
          <w:rFonts w:hint="cs"/>
          <w:rtl/>
        </w:rPr>
        <w:t>اما رسول خدا</w:t>
      </w:r>
      <w:r w:rsidRPr="00585441">
        <w:rPr>
          <w:rtl/>
        </w:rPr>
        <w:t xml:space="preserve"> </w:t>
      </w:r>
      <w:r w:rsidRPr="00585441">
        <w:rPr>
          <w:rFonts w:cs="CTraditional Arabic" w:hint="cs"/>
          <w:rtl/>
        </w:rPr>
        <w:t>ص</w:t>
      </w:r>
      <w:r w:rsidRPr="00585441">
        <w:rPr>
          <w:rFonts w:hint="cs"/>
          <w:rtl/>
        </w:rPr>
        <w:t xml:space="preserve">فرمودند: </w:t>
      </w:r>
      <w:r w:rsidRPr="00585441">
        <w:rPr>
          <w:rFonts w:hint="eastAsia"/>
          <w:rtl/>
        </w:rPr>
        <w:t>«</w:t>
      </w:r>
      <w:r w:rsidRPr="00585441">
        <w:rPr>
          <w:rStyle w:val="Char7"/>
          <w:rtl/>
        </w:rPr>
        <w:t>يَا عَلِيُّ</w:t>
      </w:r>
      <w:r w:rsidRPr="00585441">
        <w:rPr>
          <w:rStyle w:val="Char7"/>
          <w:rFonts w:hint="cs"/>
          <w:rtl/>
        </w:rPr>
        <w:t>!</w:t>
      </w:r>
      <w:r w:rsidRPr="00585441">
        <w:rPr>
          <w:rStyle w:val="Char7"/>
          <w:rtl/>
        </w:rPr>
        <w:t xml:space="preserve"> لا تُتْبِعْ النَّظْرَةَ النَّظْرَةَ فَإِنَّ لَكَ الأُولَى وَلَيْسَتْ لَكَ الآخِرَةُ</w:t>
      </w:r>
      <w:r w:rsidRPr="00585441">
        <w:rPr>
          <w:rFonts w:hint="cs"/>
          <w:rtl/>
        </w:rPr>
        <w:t xml:space="preserve">»: «ای علی، </w:t>
      </w:r>
      <w:r w:rsidRPr="00585441">
        <w:rPr>
          <w:rtl/>
        </w:rPr>
        <w:t>پس از نگاه اول، دوباره نگاه نکن، تو فقط نگاه اول را حق دار</w:t>
      </w:r>
      <w:r w:rsidRPr="00585441">
        <w:rPr>
          <w:rFonts w:hint="cs"/>
          <w:rtl/>
        </w:rPr>
        <w:t>ی</w:t>
      </w:r>
      <w:r w:rsidRPr="00585441">
        <w:rPr>
          <w:rtl/>
        </w:rPr>
        <w:t xml:space="preserve"> و نگاه دوم را حق ندار</w:t>
      </w:r>
      <w:r w:rsidRPr="00585441">
        <w:rPr>
          <w:rFonts w:hint="cs"/>
          <w:rtl/>
        </w:rPr>
        <w:t>ی». چنانکه أبوداود</w:t>
      </w:r>
      <w:r w:rsidRPr="00585441">
        <w:rPr>
          <w:rtl/>
        </w:rPr>
        <w:t xml:space="preserve"> </w:t>
      </w:r>
      <w:r w:rsidRPr="00585441">
        <w:rPr>
          <w:rFonts w:hint="cs"/>
          <w:rtl/>
        </w:rPr>
        <w:t xml:space="preserve">و </w:t>
      </w:r>
      <w:r w:rsidRPr="00585441">
        <w:rPr>
          <w:rtl/>
        </w:rPr>
        <w:t>ترمذ</w:t>
      </w:r>
      <w:r w:rsidRPr="00585441">
        <w:rPr>
          <w:rFonts w:hint="cs"/>
          <w:rtl/>
        </w:rPr>
        <w:t>ی و احمد در مسند آن</w:t>
      </w:r>
      <w:r w:rsidRPr="00585441">
        <w:rPr>
          <w:rFonts w:hint="cs"/>
          <w:rtl/>
        </w:rPr>
        <w:softHyphen/>
        <w:t>را روایت کرده</w:t>
      </w:r>
      <w:r w:rsidRPr="00585441">
        <w:rPr>
          <w:rtl/>
        </w:rPr>
        <w:softHyphen/>
      </w:r>
      <w:r w:rsidRPr="00585441">
        <w:rPr>
          <w:rFonts w:hint="cs"/>
          <w:rtl/>
        </w:rPr>
        <w:t>اند و البانی آن</w:t>
      </w:r>
      <w:r w:rsidRPr="00585441">
        <w:rPr>
          <w:rFonts w:hint="cs"/>
          <w:rtl/>
        </w:rPr>
        <w:softHyphen/>
        <w:t xml:space="preserve">را حَسَن دانسته است. </w:t>
      </w:r>
      <w:r w:rsidRPr="00585441">
        <w:rPr>
          <w:rtl/>
        </w:rPr>
        <w:t>و</w:t>
      </w:r>
      <w:r w:rsidRPr="00585441">
        <w:rPr>
          <w:rFonts w:hint="cs"/>
          <w:rtl/>
        </w:rPr>
        <w:t xml:space="preserve"> </w:t>
      </w:r>
      <w:r w:rsidRPr="00585441">
        <w:rPr>
          <w:rtl/>
        </w:rPr>
        <w:t>م</w:t>
      </w:r>
      <w:r w:rsidRPr="00585441">
        <w:rPr>
          <w:rFonts w:hint="cs"/>
          <w:rtl/>
        </w:rPr>
        <w:t>انند آن</w:t>
      </w:r>
      <w:r w:rsidRPr="00585441">
        <w:rPr>
          <w:rFonts w:hint="cs"/>
          <w:rtl/>
        </w:rPr>
        <w:softHyphen/>
      </w:r>
      <w:r w:rsidRPr="00585441">
        <w:rPr>
          <w:rtl/>
        </w:rPr>
        <w:t xml:space="preserve"> </w:t>
      </w:r>
      <w:r w:rsidRPr="00585441">
        <w:rPr>
          <w:rFonts w:hint="cs"/>
          <w:rtl/>
        </w:rPr>
        <w:t xml:space="preserve">در </w:t>
      </w:r>
      <w:r w:rsidRPr="00585441">
        <w:rPr>
          <w:rtl/>
        </w:rPr>
        <w:t>وسائل</w:t>
      </w:r>
      <w:r w:rsidRPr="00585441">
        <w:rPr>
          <w:rFonts w:hint="cs"/>
          <w:rtl/>
        </w:rPr>
        <w:t xml:space="preserve"> الشيعة (2/194) و... روایت شده است</w:t>
      </w:r>
      <w:r w:rsidRPr="00585441">
        <w:rPr>
          <w:rtl/>
        </w:rPr>
        <w:t>.</w:t>
      </w:r>
      <w:r w:rsidRPr="00585441">
        <w:rPr>
          <w:rFonts w:hint="cs"/>
          <w:rtl/>
        </w:rPr>
        <w:t xml:space="preserve"> [مُصحح]</w:t>
      </w:r>
    </w:p>
  </w:footnote>
  <w:footnote w:id="199">
    <w:p w:rsidR="00904329" w:rsidRPr="00585441" w:rsidRDefault="00904329" w:rsidP="007304CA">
      <w:pPr>
        <w:pStyle w:val="FootnoteText"/>
      </w:pPr>
      <w:r w:rsidRPr="00CC07A2">
        <w:rPr>
          <w:rStyle w:val="FootnoteReference"/>
          <w:rFonts w:ascii="IRLotus" w:hAnsi="IRLotus" w:cs="IRLotus"/>
          <w:vertAlign w:val="baseline"/>
          <w:rtl/>
        </w:rPr>
        <w:footnoteRef/>
      </w:r>
      <w:r w:rsidRPr="00585441">
        <w:rPr>
          <w:rFonts w:hint="cs"/>
          <w:rtl/>
        </w:rPr>
        <w:t>- بخشی از حديث طولانی که</w:t>
      </w:r>
      <w:r w:rsidRPr="00585441">
        <w:rPr>
          <w:rtl/>
        </w:rPr>
        <w:t xml:space="preserve"> </w:t>
      </w:r>
      <w:r w:rsidRPr="00585441">
        <w:rPr>
          <w:b/>
          <w:bCs/>
          <w:rtl/>
        </w:rPr>
        <w:t>طيالس</w:t>
      </w:r>
      <w:r w:rsidRPr="00585441">
        <w:rPr>
          <w:rFonts w:hint="cs"/>
          <w:b/>
          <w:bCs/>
          <w:rtl/>
        </w:rPr>
        <w:t>ـی</w:t>
      </w:r>
      <w:r w:rsidRPr="00585441">
        <w:rPr>
          <w:rFonts w:hint="cs"/>
          <w:rtl/>
        </w:rPr>
        <w:t xml:space="preserve"> (</w:t>
      </w:r>
      <w:r w:rsidRPr="00585441">
        <w:rPr>
          <w:rtl/>
        </w:rPr>
        <w:t>ص</w:t>
      </w:r>
      <w:r w:rsidRPr="00585441">
        <w:rPr>
          <w:rFonts w:hint="cs"/>
          <w:rtl/>
        </w:rPr>
        <w:t>:</w:t>
      </w:r>
      <w:r w:rsidRPr="00585441">
        <w:rPr>
          <w:rtl/>
        </w:rPr>
        <w:t xml:space="preserve"> 29، </w:t>
      </w:r>
      <w:r w:rsidRPr="00585441">
        <w:rPr>
          <w:rFonts w:hint="cs"/>
          <w:rtl/>
        </w:rPr>
        <w:t>ش:</w:t>
      </w:r>
      <w:r w:rsidRPr="00585441">
        <w:rPr>
          <w:rtl/>
        </w:rPr>
        <w:t xml:space="preserve"> 210)</w:t>
      </w:r>
      <w:r w:rsidRPr="00585441">
        <w:rPr>
          <w:rFonts w:hint="cs"/>
          <w:rtl/>
        </w:rPr>
        <w:t xml:space="preserve"> تخریج کرده است</w:t>
      </w:r>
      <w:r w:rsidRPr="00585441">
        <w:rPr>
          <w:rtl/>
        </w:rPr>
        <w:t>. و</w:t>
      </w:r>
      <w:r w:rsidRPr="00585441">
        <w:rPr>
          <w:rFonts w:hint="cs"/>
          <w:rtl/>
        </w:rPr>
        <w:t xml:space="preserve"> همچنین</w:t>
      </w:r>
      <w:r w:rsidRPr="00585441">
        <w:rPr>
          <w:rtl/>
        </w:rPr>
        <w:t xml:space="preserve"> حاكم</w:t>
      </w:r>
      <w:r w:rsidRPr="00585441">
        <w:rPr>
          <w:rFonts w:hint="cs"/>
          <w:rtl/>
        </w:rPr>
        <w:t xml:space="preserve"> در </w:t>
      </w:r>
      <w:r w:rsidRPr="00585441">
        <w:rPr>
          <w:rFonts w:hint="cs"/>
          <w:b/>
          <w:bCs/>
          <w:rtl/>
        </w:rPr>
        <w:t>الـمستدرك</w:t>
      </w:r>
      <w:r w:rsidRPr="00585441">
        <w:rPr>
          <w:rFonts w:hint="cs"/>
          <w:rtl/>
        </w:rPr>
        <w:t xml:space="preserve"> (</w:t>
      </w:r>
      <w:r w:rsidRPr="00585441">
        <w:rPr>
          <w:rtl/>
        </w:rPr>
        <w:t>2/157،</w:t>
      </w:r>
      <w:r w:rsidRPr="00585441">
        <w:rPr>
          <w:rFonts w:hint="cs"/>
          <w:rtl/>
        </w:rPr>
        <w:t xml:space="preserve"> ش:</w:t>
      </w:r>
      <w:r w:rsidRPr="00585441">
        <w:rPr>
          <w:rtl/>
        </w:rPr>
        <w:t xml:space="preserve"> 2640) </w:t>
      </w:r>
      <w:r w:rsidRPr="00585441">
        <w:rPr>
          <w:rFonts w:hint="cs"/>
          <w:rtl/>
        </w:rPr>
        <w:t>آن</w:t>
      </w:r>
      <w:r w:rsidRPr="00585441">
        <w:rPr>
          <w:rFonts w:hint="cs"/>
          <w:rtl/>
        </w:rPr>
        <w:softHyphen/>
        <w:t>را تخریج نموده و می</w:t>
      </w:r>
      <w:r w:rsidRPr="00585441">
        <w:rPr>
          <w:rFonts w:hint="cs"/>
          <w:rtl/>
        </w:rPr>
        <w:softHyphen/>
        <w:t>گوید</w:t>
      </w:r>
      <w:r w:rsidRPr="00585441">
        <w:rPr>
          <w:rtl/>
        </w:rPr>
        <w:t>: صحيح الإسناد</w:t>
      </w:r>
      <w:r w:rsidRPr="00585441">
        <w:rPr>
          <w:rFonts w:hint="cs"/>
          <w:rtl/>
        </w:rPr>
        <w:t xml:space="preserve"> است.</w:t>
      </w:r>
    </w:p>
  </w:footnote>
  <w:footnote w:id="200">
    <w:p w:rsidR="00904329" w:rsidRPr="00585441" w:rsidRDefault="00904329" w:rsidP="007304CA">
      <w:pPr>
        <w:pStyle w:val="FootnoteText"/>
      </w:pPr>
      <w:r w:rsidRPr="00CC07A2">
        <w:rPr>
          <w:rStyle w:val="FootnoteReference"/>
          <w:rFonts w:ascii="IRLotus" w:hAnsi="IRLotus" w:cs="IRLotus"/>
          <w:vertAlign w:val="baseline"/>
          <w:rtl/>
        </w:rPr>
        <w:footnoteRef/>
      </w:r>
      <w:r w:rsidRPr="00585441">
        <w:rPr>
          <w:rFonts w:hint="cs"/>
          <w:rtl/>
        </w:rPr>
        <w:t>- مانند آن</w:t>
      </w:r>
      <w:r w:rsidRPr="00585441">
        <w:rPr>
          <w:rFonts w:hint="cs"/>
          <w:rtl/>
        </w:rPr>
        <w:softHyphen/>
        <w:t xml:space="preserve">را ابن ماجه در </w:t>
      </w:r>
      <w:r w:rsidRPr="00585441">
        <w:rPr>
          <w:rFonts w:hint="cs"/>
          <w:b/>
          <w:bCs/>
          <w:rtl/>
        </w:rPr>
        <w:t>السنن</w:t>
      </w:r>
      <w:r w:rsidRPr="00585441">
        <w:rPr>
          <w:rFonts w:hint="cs"/>
          <w:rtl/>
        </w:rPr>
        <w:t xml:space="preserve"> (</w:t>
      </w:r>
      <w:r w:rsidRPr="00585441">
        <w:rPr>
          <w:rtl/>
        </w:rPr>
        <w:t>1862</w:t>
      </w:r>
      <w:r w:rsidRPr="00585441">
        <w:rPr>
          <w:rFonts w:hint="cs"/>
          <w:rtl/>
        </w:rPr>
        <w:t>) از أنس روایت کرده است و لفظ آن چنین است: «</w:t>
      </w:r>
      <w:r w:rsidRPr="00585441">
        <w:rPr>
          <w:rStyle w:val="Char7"/>
          <w:rFonts w:ascii="IRLotus" w:hAnsi="IRLotus"/>
          <w:rtl/>
        </w:rPr>
        <w:t>مَنْ أَرَادَ أَنْ يَلْقَى الله طَاهِرًا مُطَهَّرًا فَلْيَتَزَوَّجِ الحَرَائِرَ</w:t>
      </w:r>
      <w:r w:rsidRPr="00585441">
        <w:rPr>
          <w:rFonts w:hint="cs"/>
          <w:rtl/>
        </w:rPr>
        <w:t>»: «هرکس می</w:t>
      </w:r>
      <w:r w:rsidRPr="00585441">
        <w:rPr>
          <w:rFonts w:hint="cs"/>
          <w:rtl/>
        </w:rPr>
        <w:softHyphen/>
        <w:t>خواهد خداوند را درحالی ملاقات کند که پاک و پاکیزه است، باید با زنان آزاده ازدواج کند».. بوصيری در</w:t>
      </w:r>
      <w:r w:rsidRPr="00585441">
        <w:rPr>
          <w:rtl/>
        </w:rPr>
        <w:t xml:space="preserve"> </w:t>
      </w:r>
      <w:r w:rsidRPr="00585441">
        <w:rPr>
          <w:b/>
          <w:bCs/>
          <w:rtl/>
        </w:rPr>
        <w:t>الزوائد</w:t>
      </w:r>
      <w:r w:rsidRPr="00585441">
        <w:rPr>
          <w:rFonts w:hint="cs"/>
          <w:rtl/>
        </w:rPr>
        <w:t xml:space="preserve"> می</w:t>
      </w:r>
      <w:r w:rsidRPr="00585441">
        <w:rPr>
          <w:rFonts w:hint="cs"/>
          <w:rtl/>
        </w:rPr>
        <w:softHyphen/>
        <w:t>گوید:</w:t>
      </w:r>
      <w:r w:rsidRPr="00585441">
        <w:rPr>
          <w:rtl/>
        </w:rPr>
        <w:t xml:space="preserve"> إسناد</w:t>
      </w:r>
      <w:r w:rsidRPr="00585441">
        <w:rPr>
          <w:rFonts w:hint="cs"/>
          <w:rtl/>
        </w:rPr>
        <w:t xml:space="preserve"> آن</w:t>
      </w:r>
      <w:r w:rsidRPr="00585441">
        <w:rPr>
          <w:rtl/>
        </w:rPr>
        <w:t xml:space="preserve"> ضعيف </w:t>
      </w:r>
      <w:r w:rsidRPr="00585441">
        <w:rPr>
          <w:rFonts w:hint="cs"/>
          <w:rtl/>
        </w:rPr>
        <w:t xml:space="preserve">است به دلیل </w:t>
      </w:r>
      <w:r w:rsidRPr="00585441">
        <w:rPr>
          <w:rtl/>
        </w:rPr>
        <w:t>ضعف كثير بن سليم. و</w:t>
      </w:r>
      <w:r w:rsidRPr="00585441">
        <w:rPr>
          <w:rFonts w:hint="cs"/>
          <w:rtl/>
        </w:rPr>
        <w:t xml:space="preserve"> </w:t>
      </w:r>
      <w:r w:rsidRPr="00585441">
        <w:rPr>
          <w:rtl/>
        </w:rPr>
        <w:t>سلام</w:t>
      </w:r>
      <w:r w:rsidRPr="00585441">
        <w:rPr>
          <w:rFonts w:hint="cs"/>
          <w:rtl/>
        </w:rPr>
        <w:t>،</w:t>
      </w:r>
      <w:r w:rsidRPr="00585441">
        <w:rPr>
          <w:rtl/>
        </w:rPr>
        <w:t xml:space="preserve"> ابن سليمان بن سوار</w:t>
      </w:r>
      <w:r w:rsidRPr="00585441">
        <w:rPr>
          <w:rFonts w:hint="cs"/>
          <w:rtl/>
        </w:rPr>
        <w:t xml:space="preserve"> است</w:t>
      </w:r>
      <w:r w:rsidRPr="00585441">
        <w:rPr>
          <w:rtl/>
        </w:rPr>
        <w:t>. ابن عد</w:t>
      </w:r>
      <w:r w:rsidRPr="00585441">
        <w:rPr>
          <w:rFonts w:hint="cs"/>
          <w:rtl/>
        </w:rPr>
        <w:t>ی</w:t>
      </w:r>
      <w:r w:rsidRPr="00585441">
        <w:rPr>
          <w:rtl/>
        </w:rPr>
        <w:t xml:space="preserve"> </w:t>
      </w:r>
      <w:r w:rsidRPr="00585441">
        <w:rPr>
          <w:rFonts w:hint="cs"/>
          <w:rtl/>
        </w:rPr>
        <w:t>می</w:t>
      </w:r>
      <w:r w:rsidRPr="00585441">
        <w:rPr>
          <w:rFonts w:hint="cs"/>
          <w:rtl/>
        </w:rPr>
        <w:softHyphen/>
        <w:t xml:space="preserve">گوید: </w:t>
      </w:r>
      <w:r w:rsidRPr="00585441">
        <w:rPr>
          <w:rtl/>
        </w:rPr>
        <w:t>عنده مناكير. و</w:t>
      </w:r>
      <w:r w:rsidRPr="00585441">
        <w:rPr>
          <w:rFonts w:hint="cs"/>
          <w:rtl/>
        </w:rPr>
        <w:t xml:space="preserve"> </w:t>
      </w:r>
      <w:r w:rsidRPr="00585441">
        <w:rPr>
          <w:rtl/>
        </w:rPr>
        <w:t>عقيل</w:t>
      </w:r>
      <w:r w:rsidRPr="00585441">
        <w:rPr>
          <w:rFonts w:hint="cs"/>
          <w:rtl/>
        </w:rPr>
        <w:t>ی می</w:t>
      </w:r>
      <w:r w:rsidRPr="00585441">
        <w:rPr>
          <w:rFonts w:hint="cs"/>
          <w:rtl/>
        </w:rPr>
        <w:softHyphen/>
        <w:t>گوید:</w:t>
      </w:r>
      <w:r w:rsidRPr="00585441">
        <w:rPr>
          <w:rtl/>
        </w:rPr>
        <w:t xml:space="preserve"> </w:t>
      </w:r>
      <w:r w:rsidRPr="00585441">
        <w:rPr>
          <w:rFonts w:hint="cs"/>
          <w:rtl/>
        </w:rPr>
        <w:t>در</w:t>
      </w:r>
      <w:r w:rsidRPr="00585441">
        <w:rPr>
          <w:rtl/>
        </w:rPr>
        <w:t xml:space="preserve"> حديث</w:t>
      </w:r>
      <w:r w:rsidRPr="00585441">
        <w:rPr>
          <w:rFonts w:hint="cs"/>
          <w:rtl/>
        </w:rPr>
        <w:t xml:space="preserve"> وی</w:t>
      </w:r>
      <w:r w:rsidRPr="00585441">
        <w:rPr>
          <w:rtl/>
        </w:rPr>
        <w:t xml:space="preserve"> مناكير</w:t>
      </w:r>
      <w:r w:rsidRPr="00585441">
        <w:rPr>
          <w:rFonts w:hint="cs"/>
          <w:rtl/>
        </w:rPr>
        <w:t xml:space="preserve"> است. بنابراین حديث ضعيف است.</w:t>
      </w:r>
    </w:p>
  </w:footnote>
  <w:footnote w:id="201">
    <w:p w:rsidR="00904329" w:rsidRPr="00585441" w:rsidRDefault="00904329" w:rsidP="007304CA">
      <w:pPr>
        <w:pStyle w:val="FootnoteText"/>
      </w:pPr>
      <w:r w:rsidRPr="00CC07A2">
        <w:rPr>
          <w:rStyle w:val="FootnoteReference"/>
          <w:rFonts w:ascii="IRLotus" w:hAnsi="IRLotus" w:cs="IRLotus"/>
          <w:vertAlign w:val="baseline"/>
          <w:rtl/>
        </w:rPr>
        <w:footnoteRef/>
      </w:r>
      <w:r w:rsidRPr="00585441">
        <w:rPr>
          <w:rFonts w:hint="cs"/>
          <w:rtl/>
        </w:rPr>
        <w:t xml:space="preserve">- بيهقی در </w:t>
      </w:r>
      <w:r w:rsidRPr="00585441">
        <w:rPr>
          <w:rFonts w:hint="cs"/>
          <w:b/>
          <w:bCs/>
          <w:rtl/>
        </w:rPr>
        <w:t xml:space="preserve">السنن </w:t>
      </w:r>
      <w:r w:rsidRPr="00585441">
        <w:rPr>
          <w:rFonts w:hint="cs"/>
          <w:rtl/>
        </w:rPr>
        <w:t>الكبرى (</w:t>
      </w:r>
      <w:r w:rsidRPr="00585441">
        <w:rPr>
          <w:rtl/>
        </w:rPr>
        <w:t>13229</w:t>
      </w:r>
      <w:r w:rsidRPr="00585441">
        <w:rPr>
          <w:rFonts w:hint="cs"/>
          <w:rtl/>
        </w:rPr>
        <w:t>)</w:t>
      </w:r>
      <w:r w:rsidRPr="00585441">
        <w:rPr>
          <w:rtl/>
        </w:rPr>
        <w:t xml:space="preserve"> و</w:t>
      </w:r>
      <w:r w:rsidRPr="00585441">
        <w:rPr>
          <w:rFonts w:hint="cs"/>
          <w:rtl/>
        </w:rPr>
        <w:t xml:space="preserve"> </w:t>
      </w:r>
      <w:r w:rsidRPr="00585441">
        <w:rPr>
          <w:rFonts w:hint="cs"/>
          <w:b/>
          <w:bCs/>
          <w:rtl/>
        </w:rPr>
        <w:t>شعب الإيمان</w:t>
      </w:r>
      <w:r w:rsidRPr="00585441">
        <w:rPr>
          <w:rFonts w:hint="cs"/>
          <w:rtl/>
        </w:rPr>
        <w:t xml:space="preserve"> (</w:t>
      </w:r>
      <w:r w:rsidRPr="00585441">
        <w:rPr>
          <w:rtl/>
        </w:rPr>
        <w:t>5478</w:t>
      </w:r>
      <w:r w:rsidRPr="00585441">
        <w:rPr>
          <w:rFonts w:hint="cs"/>
          <w:rtl/>
        </w:rPr>
        <w:t>)، با سند از ابوهريره؛ و مانند آن</w:t>
      </w:r>
      <w:r w:rsidRPr="00585441">
        <w:rPr>
          <w:rFonts w:hint="cs"/>
          <w:rtl/>
        </w:rPr>
        <w:softHyphen/>
        <w:t>را</w:t>
      </w:r>
      <w:r w:rsidRPr="00585441">
        <w:rPr>
          <w:rtl/>
        </w:rPr>
        <w:t xml:space="preserve"> ابْن عد</w:t>
      </w:r>
      <w:r w:rsidRPr="00585441">
        <w:rPr>
          <w:rFonts w:hint="cs"/>
          <w:rtl/>
        </w:rPr>
        <w:t>ی</w:t>
      </w:r>
      <w:r w:rsidRPr="00585441">
        <w:rPr>
          <w:rtl/>
        </w:rPr>
        <w:t xml:space="preserve"> </w:t>
      </w:r>
      <w:r w:rsidRPr="00585441">
        <w:rPr>
          <w:rFonts w:hint="cs"/>
          <w:rtl/>
        </w:rPr>
        <w:t>در</w:t>
      </w:r>
      <w:r w:rsidRPr="00585441">
        <w:rPr>
          <w:rtl/>
        </w:rPr>
        <w:t xml:space="preserve"> الْكَامِل</w:t>
      </w:r>
      <w:r w:rsidRPr="00585441">
        <w:rPr>
          <w:rFonts w:hint="cs"/>
          <w:rtl/>
        </w:rPr>
        <w:t xml:space="preserve"> از</w:t>
      </w:r>
      <w:r w:rsidRPr="00585441">
        <w:rPr>
          <w:rtl/>
        </w:rPr>
        <w:t xml:space="preserve"> </w:t>
      </w:r>
      <w:r w:rsidRPr="00585441">
        <w:rPr>
          <w:rFonts w:hint="cs"/>
          <w:rtl/>
        </w:rPr>
        <w:t>أبو</w:t>
      </w:r>
      <w:r w:rsidRPr="00585441">
        <w:rPr>
          <w:rtl/>
        </w:rPr>
        <w:t>هُرَيْرَة</w:t>
      </w:r>
      <w:r w:rsidRPr="00585441">
        <w:rPr>
          <w:rFonts w:hint="cs"/>
          <w:rtl/>
        </w:rPr>
        <w:t xml:space="preserve"> روایت کرده است؛ و</w:t>
      </w:r>
      <w:r w:rsidRPr="00585441">
        <w:rPr>
          <w:rtl/>
        </w:rPr>
        <w:t xml:space="preserve"> </w:t>
      </w:r>
      <w:r w:rsidRPr="00585441">
        <w:rPr>
          <w:b/>
          <w:bCs/>
          <w:rtl/>
        </w:rPr>
        <w:t xml:space="preserve">أبو يعلى </w:t>
      </w:r>
      <w:r w:rsidRPr="00585441">
        <w:rPr>
          <w:rFonts w:hint="cs"/>
          <w:b/>
          <w:bCs/>
          <w:rtl/>
        </w:rPr>
        <w:t>در مسندش</w:t>
      </w:r>
      <w:r w:rsidRPr="00585441">
        <w:rPr>
          <w:rFonts w:hint="cs"/>
          <w:rtl/>
        </w:rPr>
        <w:t xml:space="preserve"> (</w:t>
      </w:r>
      <w:r w:rsidRPr="00585441">
        <w:rPr>
          <w:rtl/>
        </w:rPr>
        <w:t>2748</w:t>
      </w:r>
      <w:r w:rsidRPr="00585441">
        <w:rPr>
          <w:rFonts w:hint="cs"/>
          <w:rtl/>
        </w:rPr>
        <w:t>) آن</w:t>
      </w:r>
      <w:r w:rsidRPr="00585441">
        <w:rPr>
          <w:rFonts w:hint="cs"/>
          <w:rtl/>
        </w:rPr>
        <w:softHyphen/>
        <w:t xml:space="preserve">را از </w:t>
      </w:r>
      <w:r w:rsidRPr="00585441">
        <w:rPr>
          <w:rtl/>
        </w:rPr>
        <w:t xml:space="preserve">عبيد بن سعد </w:t>
      </w:r>
      <w:r w:rsidRPr="00585441">
        <w:rPr>
          <w:rFonts w:hint="cs"/>
          <w:rtl/>
        </w:rPr>
        <w:t xml:space="preserve">روایت کرده است </w:t>
      </w:r>
      <w:r w:rsidRPr="00585441">
        <w:rPr>
          <w:rtl/>
        </w:rPr>
        <w:t>و</w:t>
      </w:r>
      <w:r w:rsidRPr="00585441">
        <w:rPr>
          <w:rFonts w:hint="cs"/>
          <w:rtl/>
        </w:rPr>
        <w:t xml:space="preserve"> </w:t>
      </w:r>
      <w:r w:rsidRPr="00585441">
        <w:rPr>
          <w:rtl/>
        </w:rPr>
        <w:t>ر</w:t>
      </w:r>
      <w:r w:rsidRPr="00585441">
        <w:rPr>
          <w:rFonts w:hint="cs"/>
          <w:rtl/>
        </w:rPr>
        <w:t>اویان آن</w:t>
      </w:r>
      <w:r w:rsidRPr="00585441">
        <w:rPr>
          <w:rtl/>
        </w:rPr>
        <w:t xml:space="preserve"> </w:t>
      </w:r>
      <w:r w:rsidRPr="00585441">
        <w:rPr>
          <w:rFonts w:hint="cs"/>
          <w:rtl/>
        </w:rPr>
        <w:t xml:space="preserve">از </w:t>
      </w:r>
      <w:r w:rsidRPr="00585441">
        <w:rPr>
          <w:rtl/>
        </w:rPr>
        <w:t xml:space="preserve">ثقات </w:t>
      </w:r>
      <w:r w:rsidRPr="00585441">
        <w:rPr>
          <w:rFonts w:hint="cs"/>
          <w:rtl/>
        </w:rPr>
        <w:t xml:space="preserve">هستند اگر </w:t>
      </w:r>
      <w:r w:rsidRPr="00585441">
        <w:rPr>
          <w:rtl/>
        </w:rPr>
        <w:t xml:space="preserve">عبيد بن سعد </w:t>
      </w:r>
      <w:r w:rsidRPr="00585441">
        <w:rPr>
          <w:rFonts w:hint="cs"/>
          <w:rtl/>
        </w:rPr>
        <w:t>از صحابه باشد</w:t>
      </w:r>
      <w:r w:rsidRPr="00585441">
        <w:rPr>
          <w:rtl/>
        </w:rPr>
        <w:t xml:space="preserve"> و</w:t>
      </w:r>
      <w:r w:rsidRPr="00585441">
        <w:rPr>
          <w:rFonts w:hint="cs"/>
          <w:rtl/>
        </w:rPr>
        <w:t xml:space="preserve">گرنه روایت </w:t>
      </w:r>
      <w:r w:rsidRPr="00585441">
        <w:rPr>
          <w:rtl/>
        </w:rPr>
        <w:t>مرسل</w:t>
      </w:r>
      <w:r w:rsidRPr="00585441">
        <w:rPr>
          <w:rFonts w:hint="cs"/>
          <w:rtl/>
        </w:rPr>
        <w:t xml:space="preserve"> است.</w:t>
      </w:r>
    </w:p>
  </w:footnote>
  <w:footnote w:id="202">
    <w:p w:rsidR="00904329" w:rsidRPr="009A04D6" w:rsidRDefault="00904329" w:rsidP="007304CA">
      <w:pPr>
        <w:pStyle w:val="FootnoteText"/>
        <w:widowControl w:val="0"/>
        <w:rPr>
          <w:rFonts w:cs="mylotus"/>
          <w:szCs w:val="22"/>
        </w:rPr>
      </w:pPr>
      <w:r w:rsidRPr="00CC07A2">
        <w:rPr>
          <w:rStyle w:val="FootnoteReference"/>
          <w:rFonts w:ascii="IRLotus" w:hAnsi="IRLotus" w:cs="IRLotus"/>
          <w:vertAlign w:val="baseline"/>
          <w:rtl/>
        </w:rPr>
        <w:footnoteRef/>
      </w:r>
      <w:r w:rsidRPr="009A04D6">
        <w:rPr>
          <w:rFonts w:cs="mylotus" w:hint="cs"/>
          <w:szCs w:val="22"/>
          <w:rtl/>
        </w:rPr>
        <w:t>- متفق عليه.</w:t>
      </w:r>
    </w:p>
  </w:footnote>
  <w:footnote w:id="203">
    <w:p w:rsidR="00904329" w:rsidRPr="00585441" w:rsidRDefault="00904329" w:rsidP="007304CA">
      <w:pPr>
        <w:pStyle w:val="FootnoteText"/>
        <w:rPr>
          <w:rtl/>
        </w:rPr>
      </w:pPr>
      <w:r w:rsidRPr="00CC07A2">
        <w:rPr>
          <w:rStyle w:val="FootnoteReference"/>
          <w:rFonts w:ascii="IRLotus" w:hAnsi="IRLotus" w:cs="IRLotus"/>
          <w:vertAlign w:val="baseline"/>
          <w:rtl/>
        </w:rPr>
        <w:footnoteRef/>
      </w:r>
      <w:r w:rsidRPr="00585441">
        <w:rPr>
          <w:rFonts w:hint="cs"/>
          <w:rtl/>
        </w:rPr>
        <w:t xml:space="preserve">- كُلَيْنِی، </w:t>
      </w:r>
      <w:r w:rsidRPr="00585441">
        <w:rPr>
          <w:rFonts w:hint="cs"/>
          <w:b/>
          <w:bCs/>
          <w:rtl/>
        </w:rPr>
        <w:t>الكافي</w:t>
      </w:r>
      <w:r w:rsidRPr="00585441">
        <w:rPr>
          <w:rFonts w:hint="cs"/>
          <w:rtl/>
        </w:rPr>
        <w:t xml:space="preserve"> (</w:t>
      </w:r>
      <w:r w:rsidRPr="00585441">
        <w:rPr>
          <w:rtl/>
        </w:rPr>
        <w:t>5</w:t>
      </w:r>
      <w:r w:rsidRPr="00585441">
        <w:rPr>
          <w:rFonts w:hint="cs"/>
          <w:rtl/>
        </w:rPr>
        <w:t>/</w:t>
      </w:r>
      <w:r w:rsidRPr="00585441">
        <w:rPr>
          <w:rtl/>
        </w:rPr>
        <w:t>337</w:t>
      </w:r>
      <w:r w:rsidRPr="00585441">
        <w:rPr>
          <w:rFonts w:hint="cs"/>
          <w:rtl/>
        </w:rPr>
        <w:t>) و برای آن در مصادر اهل سنت اصلی نیافتم.</w:t>
      </w:r>
    </w:p>
  </w:footnote>
  <w:footnote w:id="204">
    <w:p w:rsidR="00904329" w:rsidRPr="00585441" w:rsidRDefault="00904329" w:rsidP="00102D4D">
      <w:pPr>
        <w:pStyle w:val="FootnoteText"/>
        <w:rPr>
          <w:rtl/>
        </w:rPr>
      </w:pPr>
      <w:r w:rsidRPr="00CC07A2">
        <w:rPr>
          <w:rStyle w:val="FootnoteReference"/>
          <w:rFonts w:ascii="IRLotus" w:hAnsi="IRLotus" w:cs="IRLotus"/>
          <w:vertAlign w:val="baseline"/>
        </w:rPr>
        <w:footnoteRef/>
      </w:r>
      <w:r w:rsidRPr="00585441">
        <w:rPr>
          <w:rFonts w:hint="cs"/>
          <w:rtl/>
          <w:lang w:bidi="fa-IR"/>
        </w:rPr>
        <w:t>-</w:t>
      </w:r>
      <w:r w:rsidRPr="00585441">
        <w:rPr>
          <w:rFonts w:hint="cs"/>
          <w:rtl/>
        </w:rPr>
        <w:t xml:space="preserve"> </w:t>
      </w:r>
      <w:r>
        <w:rPr>
          <w:rFonts w:hint="cs"/>
          <w:rtl/>
        </w:rPr>
        <w:t xml:space="preserve">بلكه </w:t>
      </w:r>
      <w:r w:rsidRPr="00585441">
        <w:rPr>
          <w:rFonts w:hint="cs"/>
          <w:rtl/>
        </w:rPr>
        <w:t>اعتقاد صحیح و موافق با عقیده اهل سنت و جماعت این است که الله متعال نور است و نور اسمی از اسماء نیکو و صفتی از صفات والای او تعالی می</w:t>
      </w:r>
      <w:r w:rsidRPr="00585441">
        <w:rPr>
          <w:rFonts w:hint="cs"/>
          <w:rtl/>
        </w:rPr>
        <w:softHyphen/>
        <w:t>باشد. و آن صفت ذات است چنانکه شایسته و سزاوار او تعالی می</w:t>
      </w:r>
      <w:r w:rsidRPr="00585441">
        <w:rPr>
          <w:rFonts w:hint="cs"/>
          <w:rtl/>
        </w:rPr>
        <w:softHyphen/>
        <w:t>باشد. بنابراین</w:t>
      </w:r>
      <w:r>
        <w:rPr>
          <w:rFonts w:hint="cs"/>
          <w:rtl/>
        </w:rPr>
        <w:t xml:space="preserve">، </w:t>
      </w:r>
      <w:r>
        <w:rPr>
          <w:rFonts w:hint="cs"/>
          <w:rtl/>
          <w:lang w:bidi="fa-IR"/>
        </w:rPr>
        <w:t>خداوند متعال</w:t>
      </w:r>
      <w:r w:rsidRPr="00585441">
        <w:rPr>
          <w:rFonts w:hint="cs"/>
          <w:rtl/>
        </w:rPr>
        <w:t xml:space="preserve"> پیوسته و همواره به این صفت م</w:t>
      </w:r>
      <w:r>
        <w:rPr>
          <w:rFonts w:hint="cs"/>
          <w:rtl/>
        </w:rPr>
        <w:t>تصف بوده و هست. شیخ الاسلام ابن</w:t>
      </w:r>
      <w:r>
        <w:rPr>
          <w:rFonts w:hint="eastAsia"/>
          <w:rtl/>
        </w:rPr>
        <w:t>‌</w:t>
      </w:r>
      <w:r w:rsidRPr="00585441">
        <w:rPr>
          <w:rFonts w:hint="cs"/>
          <w:rtl/>
        </w:rPr>
        <w:t>تیمیه</w:t>
      </w:r>
      <w:r w:rsidRPr="00585441">
        <w:rPr>
          <w:rFonts w:cs="CTraditional Arabic" w:hint="cs"/>
          <w:rtl/>
        </w:rPr>
        <w:t>/</w:t>
      </w:r>
      <w:r w:rsidRPr="00585441">
        <w:rPr>
          <w:rFonts w:hint="cs"/>
          <w:rtl/>
        </w:rPr>
        <w:t xml:space="preserve"> در مجموع الفتاوی می</w:t>
      </w:r>
      <w:r w:rsidRPr="00585441">
        <w:rPr>
          <w:rFonts w:hint="cs"/>
          <w:rtl/>
        </w:rPr>
        <w:softHyphen/>
        <w:t>گوید: «یکی از مواردی که قضای خداوند متعال در کتابش بر آن رفته و خداوند متعال خود را به آن توصیف نموده و سنت در صحت آن وارد شده، این است که می</w:t>
      </w:r>
      <w:r w:rsidRPr="00585441">
        <w:rPr>
          <w:rFonts w:hint="cs"/>
          <w:rtl/>
        </w:rPr>
        <w:softHyphen/>
        <w:t xml:space="preserve">فرماید: </w:t>
      </w:r>
      <w:r w:rsidRPr="00585441">
        <w:rPr>
          <w:rFonts w:ascii="Traditional Arabic" w:hAnsi="Traditional Arabic" w:cs="Traditional Arabic"/>
          <w:color w:val="000000"/>
          <w:sz w:val="22"/>
          <w:shd w:val="clear" w:color="auto" w:fill="FFFFFF"/>
          <w:rtl/>
        </w:rPr>
        <w:t>﴿</w:t>
      </w:r>
      <w:r w:rsidRPr="00585441">
        <w:rPr>
          <w:rFonts w:cs="KFGQPC Uthmanic Script HAFS" w:hint="cs"/>
          <w:sz w:val="22"/>
          <w:shd w:val="clear" w:color="auto" w:fill="FFFFFF"/>
          <w:rtl/>
        </w:rPr>
        <w:t>ٱ</w:t>
      </w:r>
      <w:r w:rsidRPr="00585441">
        <w:rPr>
          <w:rFonts w:cs="KFGQPC Uthmanic Script HAFS" w:hint="eastAsia"/>
          <w:sz w:val="22"/>
          <w:shd w:val="clear" w:color="auto" w:fill="FFFFFF"/>
          <w:rtl/>
        </w:rPr>
        <w:t>للَّهُ</w:t>
      </w:r>
      <w:r w:rsidRPr="00585441">
        <w:rPr>
          <w:rFonts w:cs="KFGQPC Uthmanic Script HAFS"/>
          <w:sz w:val="22"/>
          <w:shd w:val="clear" w:color="auto" w:fill="FFFFFF"/>
          <w:rtl/>
        </w:rPr>
        <w:t xml:space="preserve"> نُورُ </w:t>
      </w:r>
      <w:r w:rsidRPr="00585441">
        <w:rPr>
          <w:rFonts w:cs="KFGQPC Uthmanic Script HAFS" w:hint="cs"/>
          <w:sz w:val="22"/>
          <w:shd w:val="clear" w:color="auto" w:fill="FFFFFF"/>
          <w:rtl/>
        </w:rPr>
        <w:t>ٱ</w:t>
      </w:r>
      <w:r w:rsidRPr="00585441">
        <w:rPr>
          <w:rFonts w:cs="KFGQPC Uthmanic Script HAFS" w:hint="eastAsia"/>
          <w:sz w:val="22"/>
          <w:shd w:val="clear" w:color="auto" w:fill="FFFFFF"/>
          <w:rtl/>
        </w:rPr>
        <w:t>لسَّمَٰوَٰتِ</w:t>
      </w:r>
      <w:r w:rsidRPr="00585441">
        <w:rPr>
          <w:rFonts w:cs="KFGQPC Uthmanic Script HAFS"/>
          <w:sz w:val="22"/>
          <w:shd w:val="clear" w:color="auto" w:fill="FFFFFF"/>
          <w:rtl/>
        </w:rPr>
        <w:t xml:space="preserve"> وَ</w:t>
      </w:r>
      <w:r w:rsidRPr="00585441">
        <w:rPr>
          <w:rFonts w:cs="KFGQPC Uthmanic Script HAFS" w:hint="cs"/>
          <w:sz w:val="22"/>
          <w:shd w:val="clear" w:color="auto" w:fill="FFFFFF"/>
          <w:rtl/>
        </w:rPr>
        <w:t>ٱ</w:t>
      </w:r>
      <w:r w:rsidRPr="00585441">
        <w:rPr>
          <w:rFonts w:cs="KFGQPC Uthmanic Script HAFS" w:hint="eastAsia"/>
          <w:sz w:val="22"/>
          <w:shd w:val="clear" w:color="auto" w:fill="FFFFFF"/>
          <w:rtl/>
        </w:rPr>
        <w:t>ل</w:t>
      </w:r>
      <w:r w:rsidRPr="00585441">
        <w:rPr>
          <w:rFonts w:cs="KFGQPC Uthmanic Script HAFS" w:hint="cs"/>
          <w:sz w:val="22"/>
          <w:shd w:val="clear" w:color="auto" w:fill="FFFFFF"/>
          <w:rtl/>
        </w:rPr>
        <w:t>ۡأَرۡضِۚ</w:t>
      </w:r>
      <w:r w:rsidRPr="00585441">
        <w:rPr>
          <w:rFonts w:ascii="Traditional Arabic" w:hAnsi="Traditional Arabic" w:cs="Traditional Arabic"/>
          <w:color w:val="000000"/>
          <w:sz w:val="22"/>
          <w:shd w:val="clear" w:color="auto" w:fill="FFFFFF"/>
          <w:rtl/>
        </w:rPr>
        <w:t>﴾</w:t>
      </w:r>
      <w:r w:rsidRPr="00585441">
        <w:rPr>
          <w:rFonts w:cs="KFGQPC Uthmanic Script HAFS"/>
          <w:sz w:val="22"/>
          <w:shd w:val="clear" w:color="auto" w:fill="FFFFFF"/>
          <w:rtl/>
        </w:rPr>
        <w:t xml:space="preserve"> </w:t>
      </w:r>
      <w:r w:rsidRPr="00585441">
        <w:rPr>
          <w:color w:val="000000"/>
          <w:szCs w:val="22"/>
          <w:shd w:val="clear" w:color="auto" w:fill="FFFFFF"/>
          <w:rtl/>
        </w:rPr>
        <w:t>[النور: 35]</w:t>
      </w:r>
      <w:r w:rsidRPr="00585441">
        <w:rPr>
          <w:rtl/>
        </w:rPr>
        <w:t xml:space="preserve"> </w:t>
      </w:r>
      <w:r w:rsidRPr="00585441">
        <w:rPr>
          <w:rFonts w:hint="cs"/>
          <w:rtl/>
        </w:rPr>
        <w:t>«الله نور آسمان</w:t>
      </w:r>
      <w:r w:rsidRPr="00585441">
        <w:rPr>
          <w:rFonts w:hint="cs"/>
          <w:rtl/>
        </w:rPr>
        <w:softHyphen/>
        <w:t>ها و زمین است». و به دنبال آن می</w:t>
      </w:r>
      <w:r w:rsidRPr="00585441">
        <w:rPr>
          <w:rFonts w:hint="cs"/>
          <w:rtl/>
        </w:rPr>
        <w:softHyphen/>
        <w:t xml:space="preserve">فرماید: </w:t>
      </w:r>
      <w:r w:rsidRPr="00585441">
        <w:rPr>
          <w:rFonts w:ascii="Traditional Arabic" w:hAnsi="Traditional Arabic" w:cs="Traditional Arabic"/>
          <w:color w:val="000000"/>
          <w:shd w:val="clear" w:color="auto" w:fill="FFFFFF"/>
          <w:rtl/>
        </w:rPr>
        <w:t>﴿</w:t>
      </w:r>
      <w:r w:rsidRPr="00585441">
        <w:rPr>
          <w:rFonts w:cs="KFGQPC Uthmanic Script HAFS"/>
          <w:shd w:val="clear" w:color="auto" w:fill="FFFFFF"/>
          <w:rtl/>
        </w:rPr>
        <w:t>نُّورٌ عَلَىٰ نُور</w:t>
      </w:r>
      <w:r w:rsidRPr="00585441">
        <w:rPr>
          <w:rFonts w:cs="KFGQPC Uthmanic Script HAFS" w:hint="cs"/>
          <w:shd w:val="clear" w:color="auto" w:fill="FFFFFF"/>
          <w:rtl/>
        </w:rPr>
        <w:t>ٖ</w:t>
      </w:r>
      <w:r w:rsidRPr="00585441">
        <w:rPr>
          <w:rFonts w:ascii="Traditional Arabic" w:hAnsi="Traditional Arabic" w:cs="Traditional Arabic"/>
          <w:color w:val="000000"/>
          <w:shd w:val="clear" w:color="auto" w:fill="FFFFFF"/>
          <w:rtl/>
        </w:rPr>
        <w:t>﴾</w:t>
      </w:r>
      <w:r w:rsidRPr="00585441">
        <w:rPr>
          <w:sz w:val="22"/>
          <w:szCs w:val="22"/>
          <w:rtl/>
        </w:rPr>
        <w:t xml:space="preserve"> </w:t>
      </w:r>
      <w:r w:rsidRPr="00585441">
        <w:rPr>
          <w:rFonts w:hint="cs"/>
          <w:sz w:val="22"/>
          <w:szCs w:val="22"/>
          <w:rtl/>
        </w:rPr>
        <w:t>«</w:t>
      </w:r>
      <w:r w:rsidRPr="00585441">
        <w:rPr>
          <w:rFonts w:hint="cs"/>
          <w:rtl/>
        </w:rPr>
        <w:t>نوری است افزون بر نور</w:t>
      </w:r>
      <w:r w:rsidRPr="00585441">
        <w:rPr>
          <w:rFonts w:hint="cs"/>
          <w:sz w:val="22"/>
          <w:szCs w:val="22"/>
          <w:rtl/>
        </w:rPr>
        <w:t xml:space="preserve">». </w:t>
      </w:r>
      <w:r w:rsidRPr="00585441">
        <w:rPr>
          <w:rtl/>
        </w:rPr>
        <w:t>و</w:t>
      </w:r>
      <w:r w:rsidRPr="00585441">
        <w:rPr>
          <w:rFonts w:hint="cs"/>
          <w:rtl/>
        </w:rPr>
        <w:t xml:space="preserve"> رسول خدا </w:t>
      </w:r>
      <w:r w:rsidRPr="00585441">
        <w:rPr>
          <w:rtl/>
        </w:rPr>
        <w:t xml:space="preserve"> </w:t>
      </w:r>
      <w:r w:rsidRPr="00585441">
        <w:rPr>
          <w:rFonts w:cs="CTraditional Arabic" w:hint="cs"/>
          <w:rtl/>
        </w:rPr>
        <w:t xml:space="preserve">ج </w:t>
      </w:r>
      <w:r w:rsidRPr="00585441">
        <w:rPr>
          <w:rFonts w:hint="cs"/>
          <w:rtl/>
        </w:rPr>
        <w:t>چنین دعا نمودند:</w:t>
      </w:r>
      <w:r w:rsidRPr="00585441">
        <w:rPr>
          <w:rtl/>
        </w:rPr>
        <w:t xml:space="preserve"> </w:t>
      </w:r>
      <w:r w:rsidRPr="00585441">
        <w:rPr>
          <w:rFonts w:cs="KFGQPC Uthman Taha Naskh" w:hint="cs"/>
          <w:rtl/>
        </w:rPr>
        <w:t>«</w:t>
      </w:r>
      <w:r w:rsidRPr="00585441">
        <w:rPr>
          <w:rStyle w:val="Char7"/>
          <w:rFonts w:hint="cs"/>
          <w:rtl/>
        </w:rPr>
        <w:t>أَنْتَ</w:t>
      </w:r>
      <w:r w:rsidRPr="00585441">
        <w:rPr>
          <w:rStyle w:val="Char7"/>
          <w:rtl/>
        </w:rPr>
        <w:t xml:space="preserve"> </w:t>
      </w:r>
      <w:r w:rsidRPr="00585441">
        <w:rPr>
          <w:rStyle w:val="Char7"/>
          <w:rFonts w:hint="cs"/>
          <w:rtl/>
        </w:rPr>
        <w:t>نُورُ</w:t>
      </w:r>
      <w:r w:rsidRPr="00585441">
        <w:rPr>
          <w:rStyle w:val="Char7"/>
          <w:rtl/>
        </w:rPr>
        <w:t xml:space="preserve"> </w:t>
      </w:r>
      <w:r w:rsidRPr="00585441">
        <w:rPr>
          <w:rStyle w:val="Char7"/>
          <w:rFonts w:hint="cs"/>
          <w:rtl/>
        </w:rPr>
        <w:t>السَّمَاوَاتِ</w:t>
      </w:r>
      <w:r w:rsidRPr="00585441">
        <w:rPr>
          <w:rStyle w:val="Char7"/>
          <w:rtl/>
        </w:rPr>
        <w:t xml:space="preserve"> </w:t>
      </w:r>
      <w:r w:rsidRPr="00585441">
        <w:rPr>
          <w:rStyle w:val="Char7"/>
          <w:rFonts w:hint="cs"/>
          <w:rtl/>
        </w:rPr>
        <w:t>وَالْأَرْضِ</w:t>
      </w:r>
      <w:r w:rsidRPr="00585441">
        <w:rPr>
          <w:rStyle w:val="Char7"/>
          <w:rtl/>
        </w:rPr>
        <w:t xml:space="preserve"> </w:t>
      </w:r>
      <w:r w:rsidRPr="00585441">
        <w:rPr>
          <w:rStyle w:val="Char7"/>
          <w:rFonts w:hint="cs"/>
          <w:rtl/>
        </w:rPr>
        <w:t>وَمَنْ</w:t>
      </w:r>
      <w:r w:rsidRPr="00585441">
        <w:rPr>
          <w:rStyle w:val="Char7"/>
          <w:rtl/>
        </w:rPr>
        <w:t xml:space="preserve"> </w:t>
      </w:r>
      <w:r w:rsidRPr="00585441">
        <w:rPr>
          <w:rStyle w:val="Char7"/>
          <w:rFonts w:hint="cs"/>
          <w:rtl/>
        </w:rPr>
        <w:t>فِيهِنَّ</w:t>
      </w:r>
      <w:r w:rsidRPr="00585441">
        <w:rPr>
          <w:rFonts w:cs="KFGQPC Uthman Taha Naskh"/>
          <w:rtl/>
        </w:rPr>
        <w:t>»</w:t>
      </w:r>
      <w:r w:rsidRPr="00585441">
        <w:rPr>
          <w:rFonts w:hint="cs"/>
          <w:rtl/>
        </w:rPr>
        <w:t>: «تو نور آسمان</w:t>
      </w:r>
      <w:r w:rsidRPr="00585441">
        <w:rPr>
          <w:rFonts w:hint="cs"/>
          <w:rtl/>
        </w:rPr>
        <w:softHyphen/>
        <w:t>ها و زمین و کسانی هستی که در آن</w:t>
      </w:r>
      <w:r w:rsidRPr="00585441">
        <w:rPr>
          <w:rtl/>
        </w:rPr>
        <w:softHyphen/>
      </w:r>
      <w:r w:rsidRPr="00585441">
        <w:rPr>
          <w:rFonts w:hint="cs"/>
          <w:rtl/>
        </w:rPr>
        <w:t>ها هستند.»</w:t>
      </w:r>
      <w:r w:rsidRPr="00585441">
        <w:rPr>
          <w:rtl/>
        </w:rPr>
        <w:t xml:space="preserve"> و</w:t>
      </w:r>
      <w:r w:rsidRPr="00585441">
        <w:rPr>
          <w:rFonts w:hint="cs"/>
          <w:rtl/>
        </w:rPr>
        <w:t xml:space="preserve"> </w:t>
      </w:r>
      <w:r w:rsidRPr="00585441">
        <w:rPr>
          <w:rtl/>
        </w:rPr>
        <w:t xml:space="preserve">ابن قيم </w:t>
      </w:r>
      <w:r>
        <w:rPr>
          <w:rFonts w:cs="CTraditional Arabic" w:hint="cs"/>
          <w:rtl/>
        </w:rPr>
        <w:t>/</w:t>
      </w:r>
      <w:r w:rsidRPr="00585441">
        <w:rPr>
          <w:rFonts w:hint="cs"/>
          <w:rtl/>
        </w:rPr>
        <w:t xml:space="preserve"> می</w:t>
      </w:r>
      <w:r w:rsidRPr="00585441">
        <w:rPr>
          <w:rFonts w:hint="cs"/>
          <w:rtl/>
        </w:rPr>
        <w:softHyphen/>
        <w:t>گوید</w:t>
      </w:r>
      <w:r w:rsidRPr="00585441">
        <w:rPr>
          <w:rtl/>
        </w:rPr>
        <w:t>: «</w:t>
      </w:r>
      <w:r w:rsidRPr="00585441">
        <w:rPr>
          <w:rFonts w:hint="cs"/>
          <w:rtl/>
        </w:rPr>
        <w:t>خداوند متعال خود را نور نامیده است و کتابش، رسولش و دینش را نور قرار داده است؛ و از خلقش به وسیله آن پنهان مانده و سرای اولیایش را نور قرار داده که نورافشانی نموده و می</w:t>
      </w:r>
      <w:r w:rsidRPr="00585441">
        <w:rPr>
          <w:rFonts w:hint="cs"/>
          <w:rtl/>
        </w:rPr>
        <w:softHyphen/>
        <w:t>درخشد... بنابراین به نور او اهل آسمان و زمین هدایت می</w:t>
      </w:r>
      <w:r w:rsidRPr="00585441">
        <w:rPr>
          <w:rFonts w:hint="cs"/>
          <w:rtl/>
        </w:rPr>
        <w:softHyphen/>
        <w:t>شوند و این تنها فعل او تعالی می</w:t>
      </w:r>
      <w:r w:rsidRPr="00585441">
        <w:rPr>
          <w:rFonts w:hint="cs"/>
          <w:rtl/>
        </w:rPr>
        <w:softHyphen/>
        <w:t>باشد و نوری است که یکی از اوصاف او بوده و قائم به آن است و از آن اسم «النور» اشتقاق یافته که یکی از اسمای نیکوی خداوند متعال است.»</w:t>
      </w:r>
    </w:p>
    <w:p w:rsidR="00904329" w:rsidRPr="00585441" w:rsidRDefault="00904329" w:rsidP="00541553">
      <w:pPr>
        <w:pStyle w:val="FootnoteText"/>
        <w:ind w:firstLine="0"/>
        <w:rPr>
          <w:color w:val="000000"/>
          <w:sz w:val="22"/>
          <w:shd w:val="clear" w:color="auto" w:fill="FFFFFF"/>
          <w:rtl/>
        </w:rPr>
      </w:pPr>
      <w:r w:rsidRPr="00585441">
        <w:rPr>
          <w:rFonts w:hint="cs"/>
          <w:rtl/>
        </w:rPr>
        <w:t xml:space="preserve">از ابن مسعود </w:t>
      </w:r>
      <w:r w:rsidRPr="00585441">
        <w:rPr>
          <w:rFonts w:cs="CTraditional Arabic" w:hint="cs"/>
          <w:rtl/>
        </w:rPr>
        <w:t>س</w:t>
      </w:r>
      <w:r w:rsidRPr="00585441">
        <w:rPr>
          <w:rFonts w:hint="cs"/>
          <w:rtl/>
        </w:rPr>
        <w:t xml:space="preserve"> روایت است که می</w:t>
      </w:r>
      <w:r w:rsidRPr="00585441">
        <w:rPr>
          <w:rFonts w:hint="cs"/>
          <w:rtl/>
        </w:rPr>
        <w:softHyphen/>
        <w:t>گوید: «</w:t>
      </w:r>
      <w:r w:rsidRPr="00585441">
        <w:rPr>
          <w:rStyle w:val="Char7"/>
          <w:rtl/>
        </w:rPr>
        <w:t>لَيْسَ عِنْدَ رَبِّكُمْ لَيْلٌ وَلَا نَهَارٌ، نُورُ السَّمَاوَاتِ وَالْأَرْضِ مِنْ نُورِ وَجْهِهِ</w:t>
      </w:r>
      <w:r w:rsidRPr="00585441">
        <w:rPr>
          <w:rFonts w:hint="cs"/>
          <w:rtl/>
        </w:rPr>
        <w:t>»: «نزد پروردگارتان شب و روز نیست؛ نور آسمان</w:t>
      </w:r>
      <w:r w:rsidRPr="00585441">
        <w:rPr>
          <w:rFonts w:hint="cs"/>
          <w:rtl/>
        </w:rPr>
        <w:softHyphen/>
        <w:t>ها و زمین از نور وجه اوست». ابن قیم در توضیح سخن ابن مسعود می</w:t>
      </w:r>
      <w:r w:rsidRPr="00585441">
        <w:rPr>
          <w:rFonts w:hint="cs"/>
          <w:rtl/>
        </w:rPr>
        <w:softHyphen/>
        <w:t xml:space="preserve">گوید: «این مطابق سخن رسول خداست که فرمودند: </w:t>
      </w:r>
      <w:r w:rsidRPr="00585441">
        <w:rPr>
          <w:rtl/>
        </w:rPr>
        <w:t>«</w:t>
      </w:r>
      <w:r w:rsidRPr="00585441">
        <w:rPr>
          <w:rStyle w:val="Char7"/>
          <w:rtl/>
        </w:rPr>
        <w:t>وَأَعُوذُ بِنُورِ وَجْهِكَ الَّذِي أَشْرَقَتْ لَهُ الظُّلُمَاتُ</w:t>
      </w:r>
      <w:r w:rsidRPr="00585441">
        <w:rPr>
          <w:rtl/>
        </w:rPr>
        <w:t>»</w:t>
      </w:r>
      <w:r w:rsidRPr="00585441">
        <w:rPr>
          <w:rFonts w:hint="cs"/>
          <w:rtl/>
        </w:rPr>
        <w:t>: «و پناه می</w:t>
      </w:r>
      <w:r w:rsidRPr="00585441">
        <w:rPr>
          <w:rFonts w:hint="cs"/>
          <w:rtl/>
        </w:rPr>
        <w:softHyphen/>
        <w:t>برم به نور وجه تو که با آن تاریکی</w:t>
      </w:r>
      <w:r w:rsidRPr="00585441">
        <w:rPr>
          <w:rFonts w:hint="cs"/>
          <w:rtl/>
        </w:rPr>
        <w:softHyphen/>
        <w:t>ها روشن می</w:t>
      </w:r>
      <w:r w:rsidRPr="00585441">
        <w:rPr>
          <w:rFonts w:hint="cs"/>
          <w:rtl/>
        </w:rPr>
        <w:softHyphen/>
        <w:t>شود.» رسول خدا</w:t>
      </w:r>
      <w:r>
        <w:rPr>
          <w:rFonts w:hint="cs"/>
          <w:rtl/>
        </w:rPr>
        <w:t xml:space="preserve"> </w:t>
      </w:r>
      <w:r w:rsidRPr="00585441">
        <w:rPr>
          <w:rFonts w:cs="CTraditional Arabic" w:hint="cs"/>
          <w:rtl/>
        </w:rPr>
        <w:t>ج</w:t>
      </w:r>
      <w:r w:rsidRPr="00585441">
        <w:rPr>
          <w:rFonts w:hint="cs"/>
          <w:rtl/>
        </w:rPr>
        <w:t xml:space="preserve"> نور را به وجه اضافه نموده و وجه را به ذات اضافه نموده است. و به نورِ وجه بزرگوار او تعالی پناه می</w:t>
      </w:r>
      <w:r w:rsidRPr="00585441">
        <w:rPr>
          <w:rFonts w:hint="cs"/>
          <w:rtl/>
        </w:rPr>
        <w:softHyphen/>
        <w:t>برد. از این</w:t>
      </w:r>
      <w:r w:rsidRPr="00585441">
        <w:rPr>
          <w:rtl/>
        </w:rPr>
        <w:softHyphen/>
      </w:r>
      <w:r w:rsidRPr="00585441">
        <w:rPr>
          <w:rFonts w:hint="cs"/>
          <w:rtl/>
        </w:rPr>
        <w:t>رو دانسته می</w:t>
      </w:r>
      <w:r w:rsidRPr="00585441">
        <w:rPr>
          <w:rFonts w:hint="cs"/>
          <w:rtl/>
        </w:rPr>
        <w:softHyphen/>
        <w:t>شود که نور صفتی برای او تعالی می</w:t>
      </w:r>
      <w:r w:rsidRPr="00585441">
        <w:rPr>
          <w:rFonts w:hint="cs"/>
          <w:rtl/>
        </w:rPr>
        <w:softHyphen/>
        <w:t>باشد چنانکه وجه، صفت ذاتی اوست. و آنچه ابن مسعود در این زمینه گفته است تفسیر این کلام الهی است که می</w:t>
      </w:r>
      <w:r w:rsidRPr="00585441">
        <w:rPr>
          <w:rFonts w:hint="cs"/>
          <w:rtl/>
        </w:rPr>
        <w:softHyphen/>
        <w:t xml:space="preserve">فرماید: </w:t>
      </w:r>
      <w:r w:rsidRPr="00585441">
        <w:rPr>
          <w:rFonts w:ascii="Traditional Arabic" w:hAnsi="Traditional Arabic" w:cs="Traditional Arabic"/>
          <w:color w:val="000000"/>
          <w:sz w:val="22"/>
          <w:shd w:val="clear" w:color="auto" w:fill="FFFFFF"/>
          <w:rtl/>
        </w:rPr>
        <w:t>﴿</w:t>
      </w:r>
      <w:r w:rsidRPr="00585441">
        <w:rPr>
          <w:rFonts w:cs="KFGQPC Uthmanic Script HAFS" w:hint="cs"/>
          <w:sz w:val="22"/>
          <w:shd w:val="clear" w:color="auto" w:fill="FFFFFF"/>
          <w:rtl/>
        </w:rPr>
        <w:t>ٱ</w:t>
      </w:r>
      <w:r w:rsidRPr="00585441">
        <w:rPr>
          <w:rFonts w:cs="KFGQPC Uthmanic Script HAFS" w:hint="eastAsia"/>
          <w:sz w:val="22"/>
          <w:shd w:val="clear" w:color="auto" w:fill="FFFFFF"/>
          <w:rtl/>
        </w:rPr>
        <w:t>للَّهُ</w:t>
      </w:r>
      <w:r w:rsidRPr="00585441">
        <w:rPr>
          <w:rFonts w:cs="KFGQPC Uthmanic Script HAFS"/>
          <w:sz w:val="22"/>
          <w:shd w:val="clear" w:color="auto" w:fill="FFFFFF"/>
          <w:rtl/>
        </w:rPr>
        <w:t xml:space="preserve"> نُورُ </w:t>
      </w:r>
      <w:r w:rsidRPr="00585441">
        <w:rPr>
          <w:rFonts w:cs="KFGQPC Uthmanic Script HAFS" w:hint="cs"/>
          <w:sz w:val="22"/>
          <w:shd w:val="clear" w:color="auto" w:fill="FFFFFF"/>
          <w:rtl/>
        </w:rPr>
        <w:t>ٱ</w:t>
      </w:r>
      <w:r w:rsidRPr="00585441">
        <w:rPr>
          <w:rFonts w:cs="KFGQPC Uthmanic Script HAFS" w:hint="eastAsia"/>
          <w:sz w:val="22"/>
          <w:shd w:val="clear" w:color="auto" w:fill="FFFFFF"/>
          <w:rtl/>
        </w:rPr>
        <w:t>لسَّمَٰوَٰتِ</w:t>
      </w:r>
      <w:r w:rsidRPr="00585441">
        <w:rPr>
          <w:rFonts w:cs="KFGQPC Uthmanic Script HAFS"/>
          <w:sz w:val="22"/>
          <w:shd w:val="clear" w:color="auto" w:fill="FFFFFF"/>
          <w:rtl/>
        </w:rPr>
        <w:t xml:space="preserve"> وَ</w:t>
      </w:r>
      <w:r w:rsidRPr="00585441">
        <w:rPr>
          <w:rFonts w:cs="KFGQPC Uthmanic Script HAFS" w:hint="cs"/>
          <w:sz w:val="22"/>
          <w:shd w:val="clear" w:color="auto" w:fill="FFFFFF"/>
          <w:rtl/>
        </w:rPr>
        <w:t>ٱ</w:t>
      </w:r>
      <w:r w:rsidRPr="00585441">
        <w:rPr>
          <w:rFonts w:cs="KFGQPC Uthmanic Script HAFS" w:hint="eastAsia"/>
          <w:sz w:val="22"/>
          <w:shd w:val="clear" w:color="auto" w:fill="FFFFFF"/>
          <w:rtl/>
        </w:rPr>
        <w:t>ل</w:t>
      </w:r>
      <w:r w:rsidRPr="00585441">
        <w:rPr>
          <w:rFonts w:cs="KFGQPC Uthmanic Script HAFS" w:hint="cs"/>
          <w:sz w:val="22"/>
          <w:shd w:val="clear" w:color="auto" w:fill="FFFFFF"/>
          <w:rtl/>
        </w:rPr>
        <w:t>ۡأَرۡضِ</w:t>
      </w:r>
      <w:r w:rsidRPr="00585441">
        <w:rPr>
          <w:rFonts w:ascii="Traditional Arabic" w:hAnsi="Traditional Arabic" w:cs="Traditional Arabic"/>
          <w:color w:val="000000"/>
          <w:sz w:val="22"/>
          <w:shd w:val="clear" w:color="auto" w:fill="FFFFFF"/>
          <w:rtl/>
        </w:rPr>
        <w:t>﴾</w:t>
      </w:r>
      <w:r>
        <w:rPr>
          <w:rFonts w:hint="cs"/>
          <w:color w:val="000000"/>
          <w:sz w:val="22"/>
          <w:shd w:val="clear" w:color="auto" w:fill="FFFFFF"/>
          <w:rtl/>
        </w:rPr>
        <w:t>.</w:t>
      </w:r>
    </w:p>
    <w:p w:rsidR="00904329" w:rsidRPr="00585441" w:rsidRDefault="00904329" w:rsidP="007304CA">
      <w:pPr>
        <w:pStyle w:val="FootnoteText"/>
        <w:ind w:firstLine="0"/>
        <w:rPr>
          <w:rtl/>
        </w:rPr>
      </w:pPr>
      <w:r w:rsidRPr="00585441">
        <w:rPr>
          <w:rFonts w:hint="cs"/>
          <w:rtl/>
        </w:rPr>
        <w:t>این درحالی است که برخی از سلف این آیه را چنین تفسیر کرده</w:t>
      </w:r>
      <w:r w:rsidRPr="00585441">
        <w:rPr>
          <w:rFonts w:hint="cs"/>
          <w:rtl/>
        </w:rPr>
        <w:softHyphen/>
        <w:t xml:space="preserve">اند: </w:t>
      </w:r>
      <w:r w:rsidRPr="00585441">
        <w:rPr>
          <w:rFonts w:ascii="Traditional Arabic" w:hAnsi="Traditional Arabic" w:cs="Traditional Arabic"/>
          <w:color w:val="000000"/>
          <w:sz w:val="22"/>
          <w:shd w:val="clear" w:color="auto" w:fill="FFFFFF"/>
          <w:rtl/>
        </w:rPr>
        <w:t>﴿</w:t>
      </w:r>
      <w:r w:rsidRPr="00585441">
        <w:rPr>
          <w:rFonts w:cs="KFGQPC Uthmanic Script HAFS" w:hint="cs"/>
          <w:sz w:val="22"/>
          <w:shd w:val="clear" w:color="auto" w:fill="FFFFFF"/>
          <w:rtl/>
        </w:rPr>
        <w:t>ٱ</w:t>
      </w:r>
      <w:r w:rsidRPr="00585441">
        <w:rPr>
          <w:rFonts w:cs="KFGQPC Uthmanic Script HAFS" w:hint="eastAsia"/>
          <w:sz w:val="22"/>
          <w:shd w:val="clear" w:color="auto" w:fill="FFFFFF"/>
          <w:rtl/>
        </w:rPr>
        <w:t>للَّهُ</w:t>
      </w:r>
      <w:r w:rsidRPr="00585441">
        <w:rPr>
          <w:rFonts w:cs="KFGQPC Uthmanic Script HAFS"/>
          <w:sz w:val="22"/>
          <w:shd w:val="clear" w:color="auto" w:fill="FFFFFF"/>
          <w:rtl/>
        </w:rPr>
        <w:t xml:space="preserve"> نُورُ </w:t>
      </w:r>
      <w:r w:rsidRPr="00585441">
        <w:rPr>
          <w:rFonts w:cs="KFGQPC Uthmanic Script HAFS" w:hint="cs"/>
          <w:sz w:val="22"/>
          <w:shd w:val="clear" w:color="auto" w:fill="FFFFFF"/>
          <w:rtl/>
        </w:rPr>
        <w:t>ٱ</w:t>
      </w:r>
      <w:r w:rsidRPr="00585441">
        <w:rPr>
          <w:rFonts w:cs="KFGQPC Uthmanic Script HAFS" w:hint="eastAsia"/>
          <w:sz w:val="22"/>
          <w:shd w:val="clear" w:color="auto" w:fill="FFFFFF"/>
          <w:rtl/>
        </w:rPr>
        <w:t>لسَّمَٰوَٰتِ</w:t>
      </w:r>
      <w:r w:rsidRPr="00585441">
        <w:rPr>
          <w:rFonts w:cs="KFGQPC Uthmanic Script HAFS"/>
          <w:sz w:val="22"/>
          <w:shd w:val="clear" w:color="auto" w:fill="FFFFFF"/>
          <w:rtl/>
        </w:rPr>
        <w:t xml:space="preserve"> وَ</w:t>
      </w:r>
      <w:r w:rsidRPr="00585441">
        <w:rPr>
          <w:rFonts w:cs="KFGQPC Uthmanic Script HAFS" w:hint="cs"/>
          <w:sz w:val="22"/>
          <w:shd w:val="clear" w:color="auto" w:fill="FFFFFF"/>
          <w:rtl/>
        </w:rPr>
        <w:t>ٱ</w:t>
      </w:r>
      <w:r w:rsidRPr="00585441">
        <w:rPr>
          <w:rFonts w:cs="KFGQPC Uthmanic Script HAFS" w:hint="eastAsia"/>
          <w:sz w:val="22"/>
          <w:shd w:val="clear" w:color="auto" w:fill="FFFFFF"/>
          <w:rtl/>
        </w:rPr>
        <w:t>ل</w:t>
      </w:r>
      <w:r w:rsidRPr="00585441">
        <w:rPr>
          <w:rFonts w:cs="KFGQPC Uthmanic Script HAFS" w:hint="cs"/>
          <w:sz w:val="22"/>
          <w:shd w:val="clear" w:color="auto" w:fill="FFFFFF"/>
          <w:rtl/>
        </w:rPr>
        <w:t>ۡأَرۡضِۚ</w:t>
      </w:r>
      <w:r w:rsidRPr="00585441">
        <w:rPr>
          <w:rFonts w:ascii="Traditional Arabic" w:hAnsi="Traditional Arabic" w:cs="Traditional Arabic"/>
          <w:color w:val="000000"/>
          <w:sz w:val="22"/>
          <w:shd w:val="clear" w:color="auto" w:fill="FFFFFF"/>
          <w:rtl/>
        </w:rPr>
        <w:t>﴾</w:t>
      </w:r>
      <w:r w:rsidRPr="00585441">
        <w:rPr>
          <w:rFonts w:hint="cs"/>
          <w:color w:val="000000"/>
          <w:sz w:val="22"/>
          <w:shd w:val="clear" w:color="auto" w:fill="FFFFFF"/>
          <w:rtl/>
        </w:rPr>
        <w:t xml:space="preserve"> </w:t>
      </w:r>
      <w:r w:rsidRPr="00585441">
        <w:rPr>
          <w:rFonts w:hint="cs"/>
          <w:rtl/>
        </w:rPr>
        <w:t>خداوند هدایتگر اهل آسمان و زمین است و نیز چنین تفسیر کرده</w:t>
      </w:r>
      <w:r w:rsidRPr="00585441">
        <w:rPr>
          <w:rFonts w:hint="cs"/>
          <w:rtl/>
        </w:rPr>
        <w:softHyphen/>
        <w:t>اند که او تعالی روشن کننده آسمان</w:t>
      </w:r>
      <w:r w:rsidRPr="00585441">
        <w:rPr>
          <w:rFonts w:hint="cs"/>
          <w:rtl/>
        </w:rPr>
        <w:softHyphen/>
        <w:t xml:space="preserve">ها و زمین است. و هرگز این تفسیر با اینکه خداوند متعال نور است، منافاتی ندارد. شیخ الاسلام ابن تیمیه در </w:t>
      </w:r>
      <w:r w:rsidRPr="00585441">
        <w:rPr>
          <w:rFonts w:hint="cs"/>
          <w:b/>
          <w:bCs/>
          <w:rtl/>
        </w:rPr>
        <w:t>مجموع الفتاوی</w:t>
      </w:r>
      <w:r w:rsidRPr="00585441">
        <w:rPr>
          <w:rFonts w:hint="cs"/>
          <w:rtl/>
        </w:rPr>
        <w:t xml:space="preserve"> می</w:t>
      </w:r>
      <w:r w:rsidRPr="00585441">
        <w:rPr>
          <w:rFonts w:hint="cs"/>
          <w:rtl/>
        </w:rPr>
        <w:softHyphen/>
        <w:t>گوید: «دیدگاه کسی که می</w:t>
      </w:r>
      <w:r w:rsidRPr="00585441">
        <w:rPr>
          <w:rFonts w:hint="cs"/>
          <w:rtl/>
        </w:rPr>
        <w:softHyphen/>
        <w:t>گوید الله نور آسمان</w:t>
      </w:r>
      <w:r w:rsidRPr="00585441">
        <w:rPr>
          <w:rFonts w:hint="cs"/>
          <w:rtl/>
        </w:rPr>
        <w:softHyphen/>
        <w:t>ها و زمین است، هدایتگر اهل آسمان</w:t>
      </w:r>
      <w:r w:rsidRPr="00585441">
        <w:rPr>
          <w:rFonts w:hint="cs"/>
          <w:rtl/>
        </w:rPr>
        <w:softHyphen/>
        <w:t>ها و زمین است، سخنی درست و صحیح است. چراکه از معانی اینکه خداوند نور آسمان</w:t>
      </w:r>
      <w:r w:rsidRPr="00585441">
        <w:rPr>
          <w:rFonts w:hint="cs"/>
          <w:rtl/>
        </w:rPr>
        <w:softHyphen/>
        <w:t>ها و زمین است این است که هدایتگر آن</w:t>
      </w:r>
      <w:r w:rsidRPr="00585441">
        <w:rPr>
          <w:rtl/>
        </w:rPr>
        <w:softHyphen/>
      </w:r>
      <w:r w:rsidRPr="00585441">
        <w:rPr>
          <w:rFonts w:hint="cs"/>
          <w:rtl/>
        </w:rPr>
        <w:t>ها نیز می</w:t>
      </w:r>
      <w:r w:rsidRPr="00585441">
        <w:rPr>
          <w:rFonts w:hint="cs"/>
          <w:rtl/>
        </w:rPr>
        <w:softHyphen/>
        <w:t>باشد اما آن</w:t>
      </w:r>
      <w:r w:rsidRPr="00585441">
        <w:rPr>
          <w:rtl/>
        </w:rPr>
        <w:softHyphen/>
      </w:r>
      <w:r w:rsidRPr="00585441">
        <w:rPr>
          <w:rFonts w:hint="cs"/>
          <w:rtl/>
        </w:rPr>
        <w:t>ها جز این را نفی کرده</w:t>
      </w:r>
      <w:r w:rsidRPr="00585441">
        <w:rPr>
          <w:rFonts w:hint="cs"/>
          <w:rtl/>
        </w:rPr>
        <w:softHyphen/>
        <w:t>اند چراکه معلوم نیست و از ابن مسعود ثابت شده که...» و همچنین ابن تیمیه رحمه</w:t>
      </w:r>
      <w:r w:rsidRPr="00585441">
        <w:rPr>
          <w:rFonts w:hint="cs"/>
          <w:rtl/>
        </w:rPr>
        <w:softHyphen/>
        <w:t>الله می</w:t>
      </w:r>
      <w:r w:rsidRPr="00585441">
        <w:rPr>
          <w:rFonts w:hint="cs"/>
          <w:rtl/>
        </w:rPr>
        <w:softHyphen/>
        <w:t>گوید: «و همچنین کسانی که می</w:t>
      </w:r>
      <w:r w:rsidRPr="00585441">
        <w:rPr>
          <w:rFonts w:hint="cs"/>
          <w:rtl/>
        </w:rPr>
        <w:softHyphen/>
        <w:t>گویند خداوند متعال روشن کننده آسمان</w:t>
      </w:r>
      <w:r w:rsidRPr="00585441">
        <w:rPr>
          <w:rFonts w:hint="cs"/>
          <w:rtl/>
        </w:rPr>
        <w:softHyphen/>
        <w:t>ها و زمین است با این منافاتی ندارد که او تعالی نور است چراکه این دو متلازم یکدیگر هستند.»</w:t>
      </w:r>
    </w:p>
    <w:p w:rsidR="00904329" w:rsidRPr="009A04D6" w:rsidRDefault="00904329" w:rsidP="00541553">
      <w:pPr>
        <w:pStyle w:val="FootnoteText"/>
        <w:ind w:firstLine="0"/>
        <w:rPr>
          <w:rStyle w:val="FootnoteReference"/>
          <w:rFonts w:ascii="IRLotus" w:hAnsi="IRLotus" w:cs="mylotus"/>
          <w:szCs w:val="22"/>
          <w:vertAlign w:val="baseline"/>
          <w:rtl/>
        </w:rPr>
      </w:pPr>
      <w:r>
        <w:rPr>
          <w:rFonts w:hint="cs"/>
          <w:rtl/>
        </w:rPr>
        <w:t xml:space="preserve">قابل </w:t>
      </w:r>
      <w:r>
        <w:rPr>
          <w:rFonts w:hint="cs"/>
          <w:rtl/>
          <w:lang w:bidi="fa-IR"/>
        </w:rPr>
        <w:t xml:space="preserve">ذکر است </w:t>
      </w:r>
      <w:r w:rsidRPr="00585441">
        <w:rPr>
          <w:rFonts w:hint="cs"/>
          <w:rtl/>
        </w:rPr>
        <w:t>که «النور» که اسم و صفت خداوند متعال است شبیه نور مخلوقین نیست بلکه نوری است که شایسته و سزاوار عظمت و کبریایی و جلال خداوند متعال می</w:t>
      </w:r>
      <w:r w:rsidRPr="00585441">
        <w:rPr>
          <w:rFonts w:hint="cs"/>
          <w:rtl/>
        </w:rPr>
        <w:softHyphen/>
        <w:t>باشد و کیفیت آن</w:t>
      </w:r>
      <w:r w:rsidRPr="00585441">
        <w:rPr>
          <w:rFonts w:hint="cs"/>
          <w:rtl/>
        </w:rPr>
        <w:softHyphen/>
        <w:t>را جز او تعالی نمی</w:t>
      </w:r>
      <w:r w:rsidRPr="00585441">
        <w:rPr>
          <w:rFonts w:hint="cs"/>
          <w:rtl/>
        </w:rPr>
        <w:softHyphen/>
        <w:t>داند چنانکه می</w:t>
      </w:r>
      <w:r>
        <w:rPr>
          <w:rFonts w:hint="eastAsia"/>
          <w:rtl/>
        </w:rPr>
        <w:t>‌</w:t>
      </w:r>
      <w:r w:rsidRPr="00585441">
        <w:rPr>
          <w:rFonts w:hint="cs"/>
          <w:rtl/>
        </w:rPr>
        <w:t xml:space="preserve">فرماید: </w:t>
      </w:r>
      <w:r w:rsidRPr="00585441">
        <w:rPr>
          <w:rFonts w:ascii="Traditional Arabic" w:hAnsi="Traditional Arabic" w:cs="Traditional Arabic"/>
          <w:color w:val="000000"/>
          <w:sz w:val="16"/>
          <w:shd w:val="clear" w:color="auto" w:fill="FFFFFF"/>
          <w:rtl/>
        </w:rPr>
        <w:t>﴿</w:t>
      </w:r>
      <w:r w:rsidRPr="00585441">
        <w:rPr>
          <w:rFonts w:cs="KFGQPC Uthmanic Script HAFS"/>
          <w:sz w:val="16"/>
          <w:shd w:val="clear" w:color="auto" w:fill="FFFFFF"/>
          <w:rtl/>
        </w:rPr>
        <w:t>يَع</w:t>
      </w:r>
      <w:r w:rsidRPr="00585441">
        <w:rPr>
          <w:rFonts w:cs="KFGQPC Uthmanic Script HAFS" w:hint="cs"/>
          <w:sz w:val="16"/>
          <w:shd w:val="clear" w:color="auto" w:fill="FFFFFF"/>
          <w:rtl/>
        </w:rPr>
        <w:t>ۡلَمُ</w:t>
      </w:r>
      <w:r w:rsidRPr="00585441">
        <w:rPr>
          <w:rFonts w:cs="KFGQPC Uthmanic Script HAFS"/>
          <w:sz w:val="16"/>
          <w:shd w:val="clear" w:color="auto" w:fill="FFFFFF"/>
          <w:rtl/>
        </w:rPr>
        <w:t xml:space="preserve"> </w:t>
      </w:r>
      <w:r w:rsidRPr="00585441">
        <w:rPr>
          <w:rFonts w:cs="KFGQPC Uthmanic Script HAFS" w:hint="cs"/>
          <w:sz w:val="16"/>
          <w:shd w:val="clear" w:color="auto" w:fill="FFFFFF"/>
          <w:rtl/>
        </w:rPr>
        <w:t>مَا</w:t>
      </w:r>
      <w:r w:rsidRPr="00585441">
        <w:rPr>
          <w:rFonts w:cs="KFGQPC Uthmanic Script HAFS"/>
          <w:sz w:val="16"/>
          <w:shd w:val="clear" w:color="auto" w:fill="FFFFFF"/>
          <w:rtl/>
        </w:rPr>
        <w:t xml:space="preserve"> </w:t>
      </w:r>
      <w:r w:rsidRPr="00585441">
        <w:rPr>
          <w:rFonts w:cs="KFGQPC Uthmanic Script HAFS" w:hint="cs"/>
          <w:sz w:val="16"/>
          <w:shd w:val="clear" w:color="auto" w:fill="FFFFFF"/>
          <w:rtl/>
        </w:rPr>
        <w:t>بَيۡنَ</w:t>
      </w:r>
      <w:r w:rsidRPr="00585441">
        <w:rPr>
          <w:rFonts w:cs="KFGQPC Uthmanic Script HAFS"/>
          <w:sz w:val="16"/>
          <w:shd w:val="clear" w:color="auto" w:fill="FFFFFF"/>
          <w:rtl/>
        </w:rPr>
        <w:t xml:space="preserve"> </w:t>
      </w:r>
      <w:r w:rsidRPr="00585441">
        <w:rPr>
          <w:rFonts w:cs="KFGQPC Uthmanic Script HAFS" w:hint="cs"/>
          <w:sz w:val="16"/>
          <w:shd w:val="clear" w:color="auto" w:fill="FFFFFF"/>
          <w:rtl/>
        </w:rPr>
        <w:t>أَيۡدِيهِمۡ</w:t>
      </w:r>
      <w:r w:rsidRPr="00585441">
        <w:rPr>
          <w:rFonts w:cs="KFGQPC Uthmanic Script HAFS"/>
          <w:sz w:val="16"/>
          <w:shd w:val="clear" w:color="auto" w:fill="FFFFFF"/>
          <w:rtl/>
        </w:rPr>
        <w:t xml:space="preserve"> </w:t>
      </w:r>
      <w:r w:rsidRPr="00585441">
        <w:rPr>
          <w:rFonts w:cs="KFGQPC Uthmanic Script HAFS" w:hint="cs"/>
          <w:sz w:val="16"/>
          <w:shd w:val="clear" w:color="auto" w:fill="FFFFFF"/>
          <w:rtl/>
        </w:rPr>
        <w:t>وَمَا</w:t>
      </w:r>
      <w:r w:rsidRPr="00585441">
        <w:rPr>
          <w:rFonts w:cs="KFGQPC Uthmanic Script HAFS"/>
          <w:sz w:val="16"/>
          <w:shd w:val="clear" w:color="auto" w:fill="FFFFFF"/>
          <w:rtl/>
        </w:rPr>
        <w:t xml:space="preserve"> </w:t>
      </w:r>
      <w:r w:rsidRPr="00585441">
        <w:rPr>
          <w:rFonts w:cs="KFGQPC Uthmanic Script HAFS" w:hint="cs"/>
          <w:sz w:val="16"/>
          <w:shd w:val="clear" w:color="auto" w:fill="FFFFFF"/>
          <w:rtl/>
        </w:rPr>
        <w:t>خَلۡفَهُمۡ</w:t>
      </w:r>
      <w:r w:rsidRPr="00585441">
        <w:rPr>
          <w:rFonts w:cs="KFGQPC Uthmanic Script HAFS"/>
          <w:sz w:val="16"/>
          <w:shd w:val="clear" w:color="auto" w:fill="FFFFFF"/>
          <w:rtl/>
        </w:rPr>
        <w:t xml:space="preserve"> </w:t>
      </w:r>
      <w:r w:rsidRPr="00585441">
        <w:rPr>
          <w:rFonts w:cs="KFGQPC Uthmanic Script HAFS" w:hint="cs"/>
          <w:sz w:val="16"/>
          <w:shd w:val="clear" w:color="auto" w:fill="FFFFFF"/>
          <w:rtl/>
        </w:rPr>
        <w:t>وَلَا</w:t>
      </w:r>
      <w:r w:rsidRPr="00585441">
        <w:rPr>
          <w:rFonts w:cs="KFGQPC Uthmanic Script HAFS"/>
          <w:sz w:val="16"/>
          <w:shd w:val="clear" w:color="auto" w:fill="FFFFFF"/>
          <w:rtl/>
        </w:rPr>
        <w:t xml:space="preserve"> يُحِيطُونَ بِهِ</w:t>
      </w:r>
      <w:r w:rsidRPr="00585441">
        <w:rPr>
          <w:rFonts w:cs="KFGQPC Uthmanic Script HAFS" w:hint="cs"/>
          <w:sz w:val="16"/>
          <w:shd w:val="clear" w:color="auto" w:fill="FFFFFF"/>
          <w:rtl/>
        </w:rPr>
        <w:t>ۦ</w:t>
      </w:r>
      <w:r w:rsidRPr="00585441">
        <w:rPr>
          <w:rFonts w:cs="KFGQPC Uthmanic Script HAFS"/>
          <w:sz w:val="16"/>
          <w:shd w:val="clear" w:color="auto" w:fill="FFFFFF"/>
          <w:rtl/>
        </w:rPr>
        <w:t xml:space="preserve"> عِل</w:t>
      </w:r>
      <w:r w:rsidRPr="00585441">
        <w:rPr>
          <w:rFonts w:cs="KFGQPC Uthmanic Script HAFS" w:hint="cs"/>
          <w:sz w:val="16"/>
          <w:shd w:val="clear" w:color="auto" w:fill="FFFFFF"/>
          <w:rtl/>
        </w:rPr>
        <w:t>ۡمٗا</w:t>
      </w:r>
      <w:r w:rsidRPr="00585441">
        <w:rPr>
          <w:rFonts w:cs="KFGQPC Uthmanic Script HAFS"/>
          <w:sz w:val="16"/>
          <w:shd w:val="clear" w:color="auto" w:fill="FFFFFF"/>
          <w:rtl/>
        </w:rPr>
        <w:t>١١٠</w:t>
      </w:r>
      <w:r w:rsidRPr="00585441">
        <w:rPr>
          <w:rFonts w:ascii="Traditional Arabic" w:hAnsi="Traditional Arabic" w:cs="Traditional Arabic"/>
          <w:color w:val="000000"/>
          <w:sz w:val="16"/>
          <w:shd w:val="clear" w:color="auto" w:fill="FFFFFF"/>
          <w:rtl/>
        </w:rPr>
        <w:t>﴾</w:t>
      </w:r>
      <w:r w:rsidRPr="00585441">
        <w:rPr>
          <w:rFonts w:cs="IRNazli"/>
          <w:color w:val="000000"/>
          <w:sz w:val="16"/>
          <w:szCs w:val="22"/>
          <w:shd w:val="clear" w:color="auto" w:fill="FFFFFF"/>
          <w:rtl/>
        </w:rPr>
        <w:t xml:space="preserve"> [طه: 110]</w:t>
      </w:r>
      <w:r w:rsidRPr="00585441">
        <w:rPr>
          <w:rFonts w:cs="IRNazli" w:hint="cs"/>
          <w:color w:val="000000"/>
          <w:sz w:val="16"/>
          <w:szCs w:val="22"/>
          <w:shd w:val="clear" w:color="auto" w:fill="FFFFFF"/>
          <w:rtl/>
        </w:rPr>
        <w:t xml:space="preserve"> «</w:t>
      </w:r>
      <w:r w:rsidRPr="00585441">
        <w:rPr>
          <w:rFonts w:hint="cs"/>
          <w:rtl/>
        </w:rPr>
        <w:t>آنچه را پیش رو دارند و آنچه را پشت سرشان است می</w:t>
      </w:r>
      <w:r w:rsidRPr="00585441">
        <w:rPr>
          <w:rFonts w:cs="Times New Roman" w:hint="cs"/>
          <w:rtl/>
        </w:rPr>
        <w:t>‌</w:t>
      </w:r>
      <w:r w:rsidRPr="00585441">
        <w:rPr>
          <w:rFonts w:ascii="mylotus" w:hAnsi="mylotus" w:hint="cs"/>
          <w:rtl/>
        </w:rPr>
        <w:t>داند</w:t>
      </w:r>
      <w:r w:rsidRPr="00585441">
        <w:rPr>
          <w:rFonts w:hint="cs"/>
          <w:rtl/>
        </w:rPr>
        <w:t xml:space="preserve"> </w:t>
      </w:r>
      <w:r w:rsidRPr="00585441">
        <w:rPr>
          <w:rFonts w:ascii="mylotus" w:hAnsi="mylotus" w:hint="cs"/>
          <w:rtl/>
        </w:rPr>
        <w:t>و</w:t>
      </w:r>
      <w:r w:rsidRPr="00585441">
        <w:rPr>
          <w:rFonts w:hint="cs"/>
          <w:rtl/>
        </w:rPr>
        <w:t xml:space="preserve"> </w:t>
      </w:r>
      <w:r w:rsidRPr="00585441">
        <w:rPr>
          <w:rFonts w:ascii="mylotus" w:hAnsi="mylotus" w:hint="cs"/>
          <w:rtl/>
        </w:rPr>
        <w:t>آن</w:t>
      </w:r>
      <w:r w:rsidRPr="00585441">
        <w:rPr>
          <w:rFonts w:cs="Times New Roman" w:hint="cs"/>
          <w:rtl/>
        </w:rPr>
        <w:t>‌</w:t>
      </w:r>
      <w:r w:rsidRPr="00585441">
        <w:rPr>
          <w:rFonts w:ascii="mylotus" w:hAnsi="mylotus" w:hint="cs"/>
          <w:rtl/>
        </w:rPr>
        <w:t>ها</w:t>
      </w:r>
      <w:r w:rsidRPr="00585441">
        <w:rPr>
          <w:rFonts w:hint="cs"/>
          <w:rtl/>
        </w:rPr>
        <w:t xml:space="preserve"> </w:t>
      </w:r>
      <w:r w:rsidRPr="00585441">
        <w:rPr>
          <w:rFonts w:ascii="mylotus" w:hAnsi="mylotus" w:hint="cs"/>
          <w:rtl/>
        </w:rPr>
        <w:t>به</w:t>
      </w:r>
      <w:r w:rsidRPr="00585441">
        <w:rPr>
          <w:rFonts w:hint="cs"/>
          <w:rtl/>
        </w:rPr>
        <w:t xml:space="preserve"> </w:t>
      </w:r>
      <w:r w:rsidRPr="00585441">
        <w:rPr>
          <w:rFonts w:ascii="mylotus" w:hAnsi="mylotus" w:hint="cs"/>
          <w:rtl/>
        </w:rPr>
        <w:t>علم</w:t>
      </w:r>
      <w:r w:rsidRPr="00585441">
        <w:rPr>
          <w:rFonts w:hint="cs"/>
          <w:rtl/>
        </w:rPr>
        <w:t xml:space="preserve"> </w:t>
      </w:r>
      <w:r w:rsidRPr="00585441">
        <w:rPr>
          <w:rFonts w:ascii="mylotus" w:hAnsi="mylotus" w:hint="cs"/>
          <w:rtl/>
        </w:rPr>
        <w:t>او</w:t>
      </w:r>
      <w:r w:rsidRPr="00585441">
        <w:rPr>
          <w:rFonts w:hint="cs"/>
          <w:rtl/>
        </w:rPr>
        <w:t xml:space="preserve"> </w:t>
      </w:r>
      <w:r w:rsidRPr="00585441">
        <w:rPr>
          <w:rFonts w:ascii="mylotus" w:hAnsi="mylotus" w:hint="cs"/>
          <w:rtl/>
        </w:rPr>
        <w:t>احاطه</w:t>
      </w:r>
      <w:r w:rsidRPr="00585441">
        <w:rPr>
          <w:rFonts w:hint="cs"/>
          <w:rtl/>
        </w:rPr>
        <w:t xml:space="preserve"> </w:t>
      </w:r>
      <w:r w:rsidRPr="00585441">
        <w:rPr>
          <w:rFonts w:ascii="mylotus" w:hAnsi="mylotus" w:hint="cs"/>
          <w:rtl/>
        </w:rPr>
        <w:t>ندارند</w:t>
      </w:r>
      <w:r w:rsidRPr="00585441">
        <w:rPr>
          <w:rFonts w:cs="IRNazli" w:hint="cs"/>
          <w:color w:val="000000"/>
          <w:sz w:val="16"/>
          <w:szCs w:val="22"/>
          <w:shd w:val="clear" w:color="auto" w:fill="FFFFFF"/>
          <w:rtl/>
        </w:rPr>
        <w:t xml:space="preserve">». </w:t>
      </w:r>
      <w:r w:rsidRPr="009A04D6">
        <w:rPr>
          <w:rStyle w:val="FootnoteReference"/>
          <w:rFonts w:ascii="IRLotus" w:hAnsi="IRLotus" w:cs="mylotus" w:hint="cs"/>
          <w:sz w:val="12"/>
          <w:szCs w:val="22"/>
          <w:vertAlign w:val="baseline"/>
          <w:rtl/>
        </w:rPr>
        <w:t xml:space="preserve"> </w:t>
      </w:r>
      <w:r w:rsidRPr="00585441">
        <w:rPr>
          <w:rFonts w:hint="cs"/>
          <w:rtl/>
        </w:rPr>
        <w:t>[مُصحح]</w:t>
      </w:r>
    </w:p>
  </w:footnote>
  <w:footnote w:id="205">
    <w:p w:rsidR="00904329" w:rsidRPr="00585441" w:rsidRDefault="00904329" w:rsidP="00A31C0F">
      <w:pPr>
        <w:pStyle w:val="FootnoteText"/>
      </w:pPr>
      <w:r w:rsidRPr="00CC07A2">
        <w:rPr>
          <w:rStyle w:val="FootnoteReference"/>
          <w:rFonts w:ascii="IRLotus" w:hAnsi="IRLotus" w:cs="IRLotus"/>
          <w:vertAlign w:val="baseline"/>
          <w:rtl/>
        </w:rPr>
        <w:footnoteRef/>
      </w:r>
      <w:r w:rsidRPr="00585441">
        <w:rPr>
          <w:rFonts w:hint="cs"/>
          <w:rtl/>
        </w:rPr>
        <w:t xml:space="preserve">- شيخ کلینی، </w:t>
      </w:r>
      <w:r w:rsidRPr="00585441">
        <w:rPr>
          <w:rFonts w:hint="cs"/>
          <w:b/>
          <w:bCs/>
          <w:rtl/>
        </w:rPr>
        <w:t>الكافي</w:t>
      </w:r>
      <w:r w:rsidRPr="00585441">
        <w:rPr>
          <w:rtl/>
        </w:rPr>
        <w:t xml:space="preserve"> </w:t>
      </w:r>
      <w:r w:rsidRPr="00585441">
        <w:rPr>
          <w:rFonts w:hint="cs"/>
          <w:rtl/>
        </w:rPr>
        <w:t>(3</w:t>
      </w:r>
      <w:r w:rsidRPr="00585441">
        <w:rPr>
          <w:rtl/>
        </w:rPr>
        <w:t>/</w:t>
      </w:r>
      <w:r w:rsidRPr="00585441">
        <w:rPr>
          <w:rFonts w:hint="cs"/>
          <w:rtl/>
        </w:rPr>
        <w:t>516)</w:t>
      </w:r>
    </w:p>
  </w:footnote>
  <w:footnote w:id="206">
    <w:p w:rsidR="00904329" w:rsidRPr="00585441" w:rsidRDefault="00904329" w:rsidP="007304CA">
      <w:pPr>
        <w:pStyle w:val="FootnoteText"/>
      </w:pPr>
      <w:r w:rsidRPr="00CC07A2">
        <w:rPr>
          <w:rStyle w:val="FootnoteReference"/>
          <w:rFonts w:ascii="IRLotus" w:hAnsi="IRLotus" w:cs="IRLotus"/>
          <w:vertAlign w:val="baseline"/>
          <w:rtl/>
        </w:rPr>
        <w:footnoteRef/>
      </w:r>
      <w:r w:rsidRPr="00585441">
        <w:rPr>
          <w:rFonts w:hint="cs"/>
          <w:rtl/>
        </w:rPr>
        <w:t xml:space="preserve">- شيخ طوسی،  </w:t>
      </w:r>
      <w:r w:rsidRPr="00585441">
        <w:rPr>
          <w:rFonts w:hint="cs"/>
          <w:b/>
          <w:bCs/>
          <w:rtl/>
        </w:rPr>
        <w:t>تهذيب الأحكام</w:t>
      </w:r>
      <w:r w:rsidRPr="00585441">
        <w:rPr>
          <w:rtl/>
        </w:rPr>
        <w:t xml:space="preserve"> </w:t>
      </w:r>
      <w:r w:rsidRPr="00585441">
        <w:rPr>
          <w:rFonts w:hint="cs"/>
          <w:rtl/>
        </w:rPr>
        <w:t>(4</w:t>
      </w:r>
      <w:r w:rsidRPr="00585441">
        <w:rPr>
          <w:rtl/>
        </w:rPr>
        <w:t>/</w:t>
      </w:r>
      <w:r w:rsidRPr="00585441">
        <w:rPr>
          <w:rFonts w:hint="cs"/>
          <w:rtl/>
        </w:rPr>
        <w:t>65)</w:t>
      </w:r>
    </w:p>
  </w:footnote>
  <w:footnote w:id="207">
    <w:p w:rsidR="00904329" w:rsidRPr="00585441" w:rsidRDefault="00904329" w:rsidP="007304CA">
      <w:pPr>
        <w:pStyle w:val="FootnoteText"/>
      </w:pPr>
      <w:r w:rsidRPr="00CC07A2">
        <w:rPr>
          <w:rStyle w:val="FootnoteReference"/>
          <w:rFonts w:ascii="IRLotus" w:hAnsi="IRLotus" w:cs="IRLotus"/>
          <w:vertAlign w:val="baseline"/>
          <w:rtl/>
        </w:rPr>
        <w:footnoteRef/>
      </w:r>
      <w:r w:rsidRPr="00585441">
        <w:rPr>
          <w:rFonts w:hint="cs"/>
          <w:rtl/>
        </w:rPr>
        <w:t xml:space="preserve">- نوری طبرسی، </w:t>
      </w:r>
      <w:r w:rsidRPr="00585441">
        <w:rPr>
          <w:b/>
          <w:bCs/>
          <w:rtl/>
        </w:rPr>
        <w:t>مستدرك ‏الوسائل</w:t>
      </w:r>
      <w:r w:rsidRPr="00585441">
        <w:rPr>
          <w:rtl/>
        </w:rPr>
        <w:t xml:space="preserve"> </w:t>
      </w:r>
      <w:r w:rsidRPr="00585441">
        <w:rPr>
          <w:rFonts w:hint="cs"/>
          <w:rtl/>
        </w:rPr>
        <w:t>(</w:t>
      </w:r>
      <w:r w:rsidRPr="00585441">
        <w:rPr>
          <w:rtl/>
        </w:rPr>
        <w:t>7/54- 55</w:t>
      </w:r>
      <w:r w:rsidRPr="00585441">
        <w:rPr>
          <w:rFonts w:hint="cs"/>
          <w:rtl/>
        </w:rPr>
        <w:t xml:space="preserve">) به نقل از كتاب </w:t>
      </w:r>
      <w:r w:rsidRPr="00585441">
        <w:rPr>
          <w:rFonts w:hint="cs"/>
          <w:b/>
          <w:bCs/>
          <w:rtl/>
        </w:rPr>
        <w:t>الجعفريات</w:t>
      </w:r>
      <w:r w:rsidRPr="00585441">
        <w:rPr>
          <w:rFonts w:hint="cs"/>
          <w:rtl/>
        </w:rPr>
        <w:t>.</w:t>
      </w:r>
    </w:p>
  </w:footnote>
  <w:footnote w:id="208">
    <w:p w:rsidR="00904329" w:rsidRPr="00585441" w:rsidRDefault="00904329" w:rsidP="007304CA">
      <w:pPr>
        <w:pStyle w:val="FootnoteText"/>
      </w:pPr>
      <w:r w:rsidRPr="00CC07A2">
        <w:rPr>
          <w:rStyle w:val="FootnoteReference"/>
          <w:rFonts w:ascii="IRLotus" w:hAnsi="IRLotus" w:cs="IRLotus"/>
          <w:vertAlign w:val="baseline"/>
          <w:rtl/>
        </w:rPr>
        <w:footnoteRef/>
      </w:r>
      <w:r w:rsidRPr="00585441">
        <w:rPr>
          <w:rFonts w:hint="cs"/>
          <w:rtl/>
        </w:rPr>
        <w:t xml:space="preserve">- ابن بابويه قمی، </w:t>
      </w:r>
      <w:r w:rsidRPr="00585441">
        <w:rPr>
          <w:rFonts w:hint="cs"/>
          <w:b/>
          <w:bCs/>
          <w:rtl/>
        </w:rPr>
        <w:t>من لا يحضره الفقيه</w:t>
      </w:r>
      <w:r w:rsidRPr="00585441">
        <w:rPr>
          <w:rtl/>
        </w:rPr>
        <w:t xml:space="preserve"> </w:t>
      </w:r>
      <w:r w:rsidRPr="00585441">
        <w:rPr>
          <w:rFonts w:hint="cs"/>
          <w:rtl/>
        </w:rPr>
        <w:t>(2</w:t>
      </w:r>
      <w:r w:rsidRPr="00585441">
        <w:rPr>
          <w:rtl/>
        </w:rPr>
        <w:t>/</w:t>
      </w:r>
      <w:r w:rsidRPr="00585441">
        <w:rPr>
          <w:rFonts w:hint="cs"/>
          <w:rtl/>
        </w:rPr>
        <w:t>9)</w:t>
      </w:r>
    </w:p>
  </w:footnote>
  <w:footnote w:id="209">
    <w:p w:rsidR="00904329" w:rsidRPr="00585441" w:rsidRDefault="00904329" w:rsidP="007304CA">
      <w:pPr>
        <w:pStyle w:val="FootnoteText"/>
      </w:pPr>
      <w:r w:rsidRPr="00CC07A2">
        <w:rPr>
          <w:rStyle w:val="FootnoteReference"/>
          <w:rFonts w:ascii="IRLotus" w:hAnsi="IRLotus" w:cs="IRLotus"/>
          <w:vertAlign w:val="baseline"/>
          <w:rtl/>
        </w:rPr>
        <w:footnoteRef/>
      </w:r>
      <w:r w:rsidRPr="00585441">
        <w:rPr>
          <w:rFonts w:hint="cs"/>
          <w:rtl/>
        </w:rPr>
        <w:t xml:space="preserve">- این دو روایت در </w:t>
      </w:r>
      <w:r w:rsidRPr="00585441">
        <w:rPr>
          <w:rFonts w:hint="cs"/>
          <w:b/>
          <w:bCs/>
          <w:rtl/>
        </w:rPr>
        <w:t>الكشَّاف</w:t>
      </w:r>
      <w:r w:rsidRPr="00585441">
        <w:rPr>
          <w:rFonts w:hint="cs"/>
          <w:rtl/>
        </w:rPr>
        <w:t>، زمخشـری (3/253) می</w:t>
      </w:r>
      <w:r w:rsidRPr="00585441">
        <w:rPr>
          <w:rFonts w:hint="cs"/>
          <w:rtl/>
        </w:rPr>
        <w:softHyphen/>
        <w:t>باشد. و</w:t>
      </w:r>
      <w:r w:rsidRPr="00585441">
        <w:rPr>
          <w:rFonts w:hint="cs"/>
          <w:b/>
          <w:bCs/>
          <w:rtl/>
        </w:rPr>
        <w:t xml:space="preserve"> تفسير الكبير</w:t>
      </w:r>
      <w:r w:rsidRPr="00585441">
        <w:rPr>
          <w:rFonts w:hint="cs"/>
          <w:rtl/>
        </w:rPr>
        <w:t xml:space="preserve">، فخر رازی (24/20). و </w:t>
      </w:r>
      <w:r w:rsidRPr="00585441">
        <w:rPr>
          <w:b/>
          <w:bCs/>
          <w:rtl/>
        </w:rPr>
        <w:t>الجامع لأحكام القرآن</w:t>
      </w:r>
      <w:r w:rsidRPr="00585441">
        <w:rPr>
          <w:rFonts w:hint="cs"/>
          <w:rtl/>
        </w:rPr>
        <w:t xml:space="preserve">، قرطبی (12/293) و </w:t>
      </w:r>
      <w:r w:rsidRPr="00585441">
        <w:rPr>
          <w:rFonts w:hint="cs"/>
          <w:b/>
          <w:bCs/>
          <w:rtl/>
        </w:rPr>
        <w:t>اللباب في علوم الكتاب</w:t>
      </w:r>
      <w:r w:rsidRPr="00585441">
        <w:rPr>
          <w:rFonts w:hint="cs"/>
          <w:rtl/>
        </w:rPr>
        <w:t>، ابن عادل حنبلی (14/426) و تفاسير دیگر.</w:t>
      </w:r>
    </w:p>
  </w:footnote>
  <w:footnote w:id="210">
    <w:p w:rsidR="00904329" w:rsidRPr="00585441" w:rsidRDefault="00904329" w:rsidP="007304CA">
      <w:pPr>
        <w:pStyle w:val="FootnoteText"/>
        <w:rPr>
          <w:rtl/>
          <w:lang w:bidi="fa-IR"/>
        </w:rPr>
      </w:pPr>
      <w:r w:rsidRPr="00CC07A2">
        <w:rPr>
          <w:rStyle w:val="FootnoteReference"/>
          <w:rFonts w:ascii="IRLotus" w:hAnsi="IRLotus" w:cs="IRLotus"/>
          <w:vertAlign w:val="baseline"/>
          <w:rtl/>
        </w:rPr>
        <w:footnoteRef/>
      </w:r>
      <w:r w:rsidRPr="00585441">
        <w:rPr>
          <w:rtl/>
        </w:rPr>
        <w:t xml:space="preserve">- </w:t>
      </w:r>
      <w:r w:rsidRPr="00585441">
        <w:rPr>
          <w:rFonts w:hint="cs"/>
          <w:rtl/>
        </w:rPr>
        <w:t xml:space="preserve">ابن شهر آشوب مازندرانی، </w:t>
      </w:r>
      <w:r w:rsidRPr="00585441">
        <w:rPr>
          <w:rFonts w:hint="cs"/>
          <w:b/>
          <w:bCs/>
          <w:rtl/>
        </w:rPr>
        <w:t>متشابه القرآن</w:t>
      </w:r>
      <w:r w:rsidRPr="00585441">
        <w:rPr>
          <w:rFonts w:hint="cs"/>
          <w:rtl/>
        </w:rPr>
        <w:t xml:space="preserve"> (2/139)</w:t>
      </w:r>
    </w:p>
  </w:footnote>
  <w:footnote w:id="211">
    <w:p w:rsidR="00904329" w:rsidRPr="00585441" w:rsidRDefault="00904329" w:rsidP="007304CA">
      <w:pPr>
        <w:pStyle w:val="FootnoteText"/>
      </w:pPr>
      <w:r w:rsidRPr="00CC07A2">
        <w:rPr>
          <w:rStyle w:val="FootnoteReference"/>
          <w:rFonts w:ascii="IRLotus" w:hAnsi="IRLotus" w:cs="IRLotus"/>
          <w:vertAlign w:val="baseline"/>
        </w:rPr>
        <w:footnoteRef/>
      </w:r>
      <w:r>
        <w:rPr>
          <w:rtl/>
        </w:rPr>
        <w:t>-</w:t>
      </w:r>
      <w:r w:rsidRPr="00585441">
        <w:rPr>
          <w:rFonts w:hint="cs"/>
          <w:rtl/>
        </w:rPr>
        <w:t xml:space="preserve"> «</w:t>
      </w:r>
      <w:r w:rsidRPr="00585441">
        <w:rPr>
          <w:rtl/>
        </w:rPr>
        <w:t>خداوند به ما وعده پيروزى داده است و او به وعده خودش عمل خواهد كرد و سپاه خود</w:t>
      </w:r>
      <w:r w:rsidRPr="00585441">
        <w:rPr>
          <w:rFonts w:hint="cs"/>
          <w:rtl/>
        </w:rPr>
        <w:t xml:space="preserve"> </w:t>
      </w:r>
      <w:r w:rsidRPr="00585441">
        <w:rPr>
          <w:rtl/>
        </w:rPr>
        <w:t>را يارى مى</w:t>
      </w:r>
      <w:r w:rsidRPr="00585441">
        <w:rPr>
          <w:rFonts w:hint="cs"/>
          <w:rtl/>
        </w:rPr>
        <w:softHyphen/>
      </w:r>
      <w:r w:rsidRPr="00585441">
        <w:rPr>
          <w:rtl/>
        </w:rPr>
        <w:t>كند</w:t>
      </w:r>
      <w:r w:rsidRPr="00585441">
        <w:rPr>
          <w:rFonts w:hint="cs"/>
          <w:rtl/>
        </w:rPr>
        <w:t>.»</w:t>
      </w:r>
    </w:p>
  </w:footnote>
  <w:footnote w:id="212">
    <w:p w:rsidR="00904329" w:rsidRPr="00585441" w:rsidRDefault="00904329" w:rsidP="007304CA">
      <w:pPr>
        <w:pStyle w:val="FootnoteText"/>
        <w:rPr>
          <w:rtl/>
        </w:rPr>
      </w:pPr>
      <w:r w:rsidRPr="00CC07A2">
        <w:rPr>
          <w:rStyle w:val="FootnoteReference"/>
          <w:rFonts w:ascii="IRLotus" w:hAnsi="IRLotus" w:cs="IRLotus"/>
          <w:vertAlign w:val="baseline"/>
        </w:rPr>
        <w:footnoteRef/>
      </w:r>
      <w:r>
        <w:rPr>
          <w:rtl/>
        </w:rPr>
        <w:t>-</w:t>
      </w:r>
      <w:r w:rsidRPr="00585441">
        <w:rPr>
          <w:rFonts w:hint="cs"/>
          <w:rtl/>
        </w:rPr>
        <w:t xml:space="preserve"> «</w:t>
      </w:r>
      <w:r w:rsidRPr="00585441">
        <w:rPr>
          <w:rtl/>
        </w:rPr>
        <w:t>تو همچون قطب آسياب باش و آن</w:t>
      </w:r>
      <w:r w:rsidRPr="00585441">
        <w:rPr>
          <w:rFonts w:hint="cs"/>
          <w:rtl/>
        </w:rPr>
        <w:softHyphen/>
      </w:r>
      <w:r w:rsidRPr="00585441">
        <w:rPr>
          <w:rtl/>
        </w:rPr>
        <w:t>را به وسيله عرب به گردش درآور و آتش جنگ را دور از خود شعله</w:t>
      </w:r>
      <w:r w:rsidRPr="00585441">
        <w:rPr>
          <w:rFonts w:hint="cs"/>
          <w:rtl/>
        </w:rPr>
        <w:softHyphen/>
      </w:r>
      <w:r w:rsidRPr="00585441">
        <w:rPr>
          <w:rtl/>
        </w:rPr>
        <w:t>ور ساز</w:t>
      </w:r>
      <w:r w:rsidRPr="00585441">
        <w:rPr>
          <w:rFonts w:hint="cs"/>
          <w:rtl/>
        </w:rPr>
        <w:t>.»</w:t>
      </w:r>
    </w:p>
  </w:footnote>
  <w:footnote w:id="213">
    <w:p w:rsidR="00904329" w:rsidRPr="00585441" w:rsidRDefault="00904329" w:rsidP="007304CA">
      <w:pPr>
        <w:pStyle w:val="FootnoteText"/>
      </w:pPr>
      <w:r w:rsidRPr="00CC07A2">
        <w:rPr>
          <w:rStyle w:val="FootnoteReference"/>
          <w:rFonts w:ascii="IRLotus" w:hAnsi="IRLotus" w:cs="IRLotus"/>
          <w:vertAlign w:val="baseline"/>
          <w:rtl/>
        </w:rPr>
        <w:footnoteRef/>
      </w:r>
      <w:r w:rsidRPr="00585441">
        <w:rPr>
          <w:rtl/>
        </w:rPr>
        <w:t xml:space="preserve">- </w:t>
      </w:r>
      <w:r w:rsidRPr="00585441">
        <w:rPr>
          <w:rFonts w:hint="cs"/>
          <w:rtl/>
        </w:rPr>
        <w:t xml:space="preserve">ابن أبي جمهور احسائی، </w:t>
      </w:r>
      <w:r w:rsidRPr="00585441">
        <w:rPr>
          <w:rFonts w:hint="cs"/>
          <w:b/>
          <w:bCs/>
          <w:rtl/>
        </w:rPr>
        <w:t>عوالي اللآلي</w:t>
      </w:r>
      <w:r w:rsidRPr="00585441">
        <w:rPr>
          <w:rFonts w:hint="cs"/>
          <w:rtl/>
        </w:rPr>
        <w:t xml:space="preserve"> (3/115) و نوری طبرسی، </w:t>
      </w:r>
      <w:r w:rsidRPr="00585441">
        <w:rPr>
          <w:rFonts w:hint="cs"/>
          <w:b/>
          <w:bCs/>
          <w:rtl/>
        </w:rPr>
        <w:t>مستدرك الوسائل</w:t>
      </w:r>
      <w:r w:rsidRPr="00585441">
        <w:rPr>
          <w:rFonts w:hint="cs"/>
          <w:rtl/>
        </w:rPr>
        <w:t xml:space="preserve"> (7/99)</w:t>
      </w:r>
    </w:p>
  </w:footnote>
  <w:footnote w:id="214">
    <w:p w:rsidR="00904329" w:rsidRPr="00585441" w:rsidRDefault="00904329" w:rsidP="007304CA">
      <w:pPr>
        <w:pStyle w:val="FootnoteText"/>
      </w:pPr>
      <w:r w:rsidRPr="00CC07A2">
        <w:rPr>
          <w:rStyle w:val="FootnoteReference"/>
          <w:rFonts w:ascii="IRLotus" w:hAnsi="IRLotus" w:cs="IRLotus"/>
          <w:vertAlign w:val="baseline"/>
          <w:rtl/>
        </w:rPr>
        <w:footnoteRef/>
      </w:r>
      <w:r w:rsidRPr="00585441">
        <w:rPr>
          <w:rtl/>
        </w:rPr>
        <w:t xml:space="preserve">- </w:t>
      </w:r>
      <w:r w:rsidRPr="00585441">
        <w:rPr>
          <w:rFonts w:hint="cs"/>
          <w:rtl/>
        </w:rPr>
        <w:t xml:space="preserve">کلینی، </w:t>
      </w:r>
      <w:r w:rsidRPr="00585441">
        <w:rPr>
          <w:rFonts w:hint="cs"/>
          <w:b/>
          <w:bCs/>
          <w:rtl/>
        </w:rPr>
        <w:t>الكافي</w:t>
      </w:r>
      <w:r w:rsidRPr="00585441">
        <w:rPr>
          <w:rFonts w:hint="cs"/>
          <w:rtl/>
        </w:rPr>
        <w:t xml:space="preserve"> (2/258) وعبد الله بن جعفر حِمْيَری، </w:t>
      </w:r>
      <w:r w:rsidRPr="00585441">
        <w:rPr>
          <w:rFonts w:hint="cs"/>
          <w:b/>
          <w:bCs/>
          <w:rtl/>
        </w:rPr>
        <w:t>قرب الإسناد</w:t>
      </w:r>
      <w:r w:rsidRPr="00585441">
        <w:rPr>
          <w:rFonts w:hint="cs"/>
          <w:rtl/>
        </w:rPr>
        <w:t xml:space="preserve"> (ص: 33)</w:t>
      </w:r>
    </w:p>
  </w:footnote>
  <w:footnote w:id="215">
    <w:p w:rsidR="00904329" w:rsidRPr="00585441" w:rsidRDefault="00904329" w:rsidP="00572EF8">
      <w:pPr>
        <w:pStyle w:val="FootnoteText"/>
        <w:rPr>
          <w:rtl/>
        </w:rPr>
      </w:pPr>
      <w:r w:rsidRPr="00CC07A2">
        <w:rPr>
          <w:rStyle w:val="FootnoteReference"/>
          <w:rFonts w:ascii="IRLotus" w:hAnsi="IRLotus" w:cs="IRLotus"/>
          <w:vertAlign w:val="baseline"/>
          <w:rtl/>
        </w:rPr>
        <w:footnoteRef/>
      </w:r>
      <w:r w:rsidRPr="00585441">
        <w:rPr>
          <w:rtl/>
        </w:rPr>
        <w:t xml:space="preserve">- </w:t>
      </w:r>
      <w:r w:rsidRPr="00585441">
        <w:rPr>
          <w:rFonts w:hint="cs"/>
          <w:rtl/>
        </w:rPr>
        <w:t xml:space="preserve">فخر رازی، </w:t>
      </w:r>
      <w:r w:rsidRPr="00585441">
        <w:rPr>
          <w:rFonts w:hint="cs"/>
          <w:b/>
          <w:bCs/>
          <w:rtl/>
        </w:rPr>
        <w:t>تفسير الكبير</w:t>
      </w:r>
      <w:r w:rsidRPr="00585441">
        <w:rPr>
          <w:rFonts w:hint="cs"/>
          <w:rtl/>
        </w:rPr>
        <w:t xml:space="preserve"> (24/54). و مانند این حديث را </w:t>
      </w:r>
      <w:r w:rsidRPr="00585441">
        <w:rPr>
          <w:rtl/>
        </w:rPr>
        <w:t>طبران</w:t>
      </w:r>
      <w:r w:rsidRPr="00585441">
        <w:rPr>
          <w:rFonts w:hint="cs"/>
          <w:rtl/>
        </w:rPr>
        <w:t xml:space="preserve">ی در </w:t>
      </w:r>
      <w:r w:rsidRPr="00585441">
        <w:rPr>
          <w:rFonts w:hint="cs"/>
          <w:b/>
          <w:bCs/>
          <w:rtl/>
        </w:rPr>
        <w:t>معجم الكبير</w:t>
      </w:r>
      <w:r w:rsidRPr="00585441">
        <w:rPr>
          <w:rtl/>
        </w:rPr>
        <w:t xml:space="preserve"> </w:t>
      </w:r>
      <w:r w:rsidRPr="00585441">
        <w:rPr>
          <w:rFonts w:hint="cs"/>
          <w:rtl/>
        </w:rPr>
        <w:t>با الفاظ مختصـر از ابن عباس (</w:t>
      </w:r>
      <w:r w:rsidRPr="00585441">
        <w:rPr>
          <w:rtl/>
        </w:rPr>
        <w:t>10686)</w:t>
      </w:r>
      <w:r w:rsidRPr="00585441">
        <w:rPr>
          <w:rFonts w:hint="cs"/>
          <w:rtl/>
        </w:rPr>
        <w:t>؛</w:t>
      </w:r>
      <w:r w:rsidRPr="00585441">
        <w:rPr>
          <w:rtl/>
        </w:rPr>
        <w:t xml:space="preserve"> </w:t>
      </w:r>
      <w:r w:rsidRPr="00585441">
        <w:rPr>
          <w:rFonts w:hint="cs"/>
          <w:rtl/>
        </w:rPr>
        <w:t xml:space="preserve">و </w:t>
      </w:r>
      <w:r w:rsidRPr="00585441">
        <w:rPr>
          <w:rtl/>
        </w:rPr>
        <w:t>هيثم</w:t>
      </w:r>
      <w:r w:rsidRPr="00585441">
        <w:rPr>
          <w:rFonts w:hint="cs"/>
          <w:rtl/>
        </w:rPr>
        <w:t>ی در الـمجمع</w:t>
      </w:r>
      <w:r w:rsidRPr="00585441">
        <w:rPr>
          <w:rtl/>
        </w:rPr>
        <w:t xml:space="preserve"> (9/20)</w:t>
      </w:r>
      <w:r w:rsidRPr="00585441">
        <w:rPr>
          <w:rFonts w:hint="cs"/>
          <w:rtl/>
        </w:rPr>
        <w:t xml:space="preserve"> می</w:t>
      </w:r>
      <w:r w:rsidRPr="00585441">
        <w:rPr>
          <w:rFonts w:hint="cs"/>
          <w:rtl/>
        </w:rPr>
        <w:softHyphen/>
        <w:t>گوید</w:t>
      </w:r>
      <w:r w:rsidRPr="00585441">
        <w:rPr>
          <w:rtl/>
        </w:rPr>
        <w:t xml:space="preserve">: </w:t>
      </w:r>
      <w:r w:rsidRPr="00585441">
        <w:rPr>
          <w:rFonts w:hint="cs"/>
          <w:rtl/>
        </w:rPr>
        <w:t>در میان</w:t>
      </w:r>
      <w:r w:rsidRPr="00585441">
        <w:rPr>
          <w:rtl/>
        </w:rPr>
        <w:t xml:space="preserve"> </w:t>
      </w:r>
      <w:r w:rsidRPr="00585441">
        <w:rPr>
          <w:rFonts w:hint="cs"/>
          <w:rtl/>
        </w:rPr>
        <w:t xml:space="preserve">راویان آن </w:t>
      </w:r>
      <w:r w:rsidRPr="00585441">
        <w:rPr>
          <w:rtl/>
        </w:rPr>
        <w:t xml:space="preserve">بقية بن وليد </w:t>
      </w:r>
      <w:r w:rsidRPr="00585441">
        <w:rPr>
          <w:rFonts w:hint="cs"/>
          <w:rtl/>
        </w:rPr>
        <w:t>وجود دارد که</w:t>
      </w:r>
      <w:r w:rsidRPr="00585441">
        <w:rPr>
          <w:rtl/>
        </w:rPr>
        <w:t xml:space="preserve"> مدلس</w:t>
      </w:r>
      <w:r w:rsidRPr="00585441">
        <w:rPr>
          <w:rFonts w:hint="cs"/>
          <w:rtl/>
        </w:rPr>
        <w:t xml:space="preserve"> است</w:t>
      </w:r>
      <w:r w:rsidRPr="00585441">
        <w:rPr>
          <w:rtl/>
        </w:rPr>
        <w:t>. و نسائ</w:t>
      </w:r>
      <w:r w:rsidRPr="00585441">
        <w:rPr>
          <w:rFonts w:hint="cs"/>
          <w:rtl/>
        </w:rPr>
        <w:t>ی</w:t>
      </w:r>
      <w:r w:rsidRPr="00585441">
        <w:rPr>
          <w:rtl/>
        </w:rPr>
        <w:t xml:space="preserve"> </w:t>
      </w:r>
      <w:r w:rsidRPr="00585441">
        <w:rPr>
          <w:rFonts w:hint="cs"/>
          <w:rtl/>
        </w:rPr>
        <w:t>در</w:t>
      </w:r>
      <w:r w:rsidRPr="00585441">
        <w:rPr>
          <w:rtl/>
        </w:rPr>
        <w:t xml:space="preserve"> </w:t>
      </w:r>
      <w:r w:rsidRPr="00585441">
        <w:rPr>
          <w:rFonts w:hint="cs"/>
          <w:b/>
          <w:bCs/>
          <w:rtl/>
        </w:rPr>
        <w:t xml:space="preserve">السنن </w:t>
      </w:r>
      <w:r w:rsidRPr="00585441">
        <w:rPr>
          <w:b/>
          <w:bCs/>
          <w:rtl/>
        </w:rPr>
        <w:t>الكبرى</w:t>
      </w:r>
      <w:r w:rsidRPr="00585441">
        <w:rPr>
          <w:rtl/>
        </w:rPr>
        <w:t xml:space="preserve"> </w:t>
      </w:r>
      <w:r w:rsidRPr="00585441">
        <w:rPr>
          <w:rFonts w:hint="cs"/>
          <w:rtl/>
        </w:rPr>
        <w:t>(</w:t>
      </w:r>
      <w:r w:rsidRPr="00585441">
        <w:rPr>
          <w:rtl/>
        </w:rPr>
        <w:t>6743</w:t>
      </w:r>
      <w:r w:rsidRPr="00585441">
        <w:rPr>
          <w:rFonts w:hint="cs"/>
          <w:rtl/>
        </w:rPr>
        <w:t xml:space="preserve">)؛ و </w:t>
      </w:r>
      <w:r w:rsidRPr="00585441">
        <w:rPr>
          <w:rFonts w:hint="cs"/>
          <w:b/>
          <w:bCs/>
          <w:rtl/>
        </w:rPr>
        <w:t>مانند آن</w:t>
      </w:r>
      <w:r w:rsidRPr="00585441">
        <w:rPr>
          <w:rFonts w:hint="cs"/>
          <w:b/>
          <w:bCs/>
          <w:rtl/>
        </w:rPr>
        <w:softHyphen/>
        <w:t>را طبرانی</w:t>
      </w:r>
      <w:r w:rsidRPr="00585441">
        <w:rPr>
          <w:rFonts w:hint="cs"/>
          <w:rtl/>
        </w:rPr>
        <w:t xml:space="preserve"> با الفاظی مشابه از ابن عمر</w:t>
      </w:r>
      <w:r w:rsidRPr="00585441">
        <w:rPr>
          <w:rtl/>
        </w:rPr>
        <w:t xml:space="preserve"> </w:t>
      </w:r>
      <w:r w:rsidRPr="00585441">
        <w:rPr>
          <w:rFonts w:hint="cs"/>
          <w:rtl/>
        </w:rPr>
        <w:t>(</w:t>
      </w:r>
      <w:r w:rsidRPr="00585441">
        <w:rPr>
          <w:rtl/>
        </w:rPr>
        <w:t>13309)</w:t>
      </w:r>
      <w:r w:rsidRPr="00585441">
        <w:rPr>
          <w:rFonts w:hint="cs"/>
          <w:rtl/>
        </w:rPr>
        <w:t xml:space="preserve"> روایت کرده است</w:t>
      </w:r>
      <w:r w:rsidRPr="00585441">
        <w:rPr>
          <w:rtl/>
        </w:rPr>
        <w:t>. هيث</w:t>
      </w:r>
      <w:r w:rsidRPr="00585441">
        <w:rPr>
          <w:rFonts w:hint="cs"/>
          <w:rtl/>
        </w:rPr>
        <w:t>می</w:t>
      </w:r>
      <w:r w:rsidRPr="00585441">
        <w:rPr>
          <w:rtl/>
        </w:rPr>
        <w:t xml:space="preserve"> </w:t>
      </w:r>
      <w:r w:rsidRPr="00585441">
        <w:rPr>
          <w:rFonts w:hint="cs"/>
          <w:rtl/>
        </w:rPr>
        <w:t xml:space="preserve">در </w:t>
      </w:r>
      <w:r w:rsidRPr="00585441">
        <w:rPr>
          <w:rFonts w:hint="cs"/>
          <w:b/>
          <w:bCs/>
          <w:rtl/>
        </w:rPr>
        <w:t>الـمجمع</w:t>
      </w:r>
      <w:r w:rsidRPr="00585441">
        <w:rPr>
          <w:rtl/>
        </w:rPr>
        <w:t xml:space="preserve"> (9/19)</w:t>
      </w:r>
      <w:r w:rsidRPr="00585441">
        <w:rPr>
          <w:rFonts w:hint="cs"/>
          <w:rtl/>
        </w:rPr>
        <w:t xml:space="preserve"> می</w:t>
      </w:r>
      <w:r w:rsidRPr="00585441">
        <w:rPr>
          <w:rFonts w:hint="cs"/>
          <w:rtl/>
        </w:rPr>
        <w:softHyphen/>
        <w:t>گوید</w:t>
      </w:r>
      <w:r w:rsidRPr="00585441">
        <w:rPr>
          <w:rtl/>
        </w:rPr>
        <w:t xml:space="preserve">: </w:t>
      </w:r>
      <w:r w:rsidRPr="00585441">
        <w:rPr>
          <w:rFonts w:hint="cs"/>
          <w:rtl/>
        </w:rPr>
        <w:t>در میان راویان آن</w:t>
      </w:r>
      <w:r w:rsidRPr="00585441">
        <w:rPr>
          <w:rtl/>
        </w:rPr>
        <w:t xml:space="preserve"> يحيى بن عبد الله بابلتى</w:t>
      </w:r>
      <w:r w:rsidRPr="00585441">
        <w:rPr>
          <w:rFonts w:hint="cs"/>
          <w:rtl/>
        </w:rPr>
        <w:t xml:space="preserve"> وجود دارد که</w:t>
      </w:r>
      <w:r w:rsidRPr="00585441">
        <w:rPr>
          <w:rtl/>
        </w:rPr>
        <w:t xml:space="preserve"> ضعيف</w:t>
      </w:r>
      <w:r w:rsidRPr="00585441">
        <w:rPr>
          <w:rFonts w:hint="cs"/>
          <w:rtl/>
        </w:rPr>
        <w:t xml:space="preserve"> است</w:t>
      </w:r>
      <w:r w:rsidRPr="00585441">
        <w:rPr>
          <w:rtl/>
        </w:rPr>
        <w:t>. و</w:t>
      </w:r>
      <w:r w:rsidRPr="00585441">
        <w:rPr>
          <w:rFonts w:hint="cs"/>
          <w:rtl/>
        </w:rPr>
        <w:t xml:space="preserve"> همچنین </w:t>
      </w:r>
      <w:r w:rsidRPr="00585441">
        <w:rPr>
          <w:rtl/>
        </w:rPr>
        <w:t xml:space="preserve">أبونعيم </w:t>
      </w:r>
      <w:r w:rsidRPr="00585441">
        <w:rPr>
          <w:rFonts w:hint="cs"/>
          <w:rtl/>
        </w:rPr>
        <w:t>در</w:t>
      </w:r>
      <w:r w:rsidRPr="00585441">
        <w:rPr>
          <w:rtl/>
        </w:rPr>
        <w:t xml:space="preserve"> </w:t>
      </w:r>
      <w:r w:rsidRPr="00585441">
        <w:rPr>
          <w:b/>
          <w:bCs/>
          <w:rtl/>
        </w:rPr>
        <w:t>الحلية</w:t>
      </w:r>
      <w:r w:rsidRPr="00585441">
        <w:rPr>
          <w:rtl/>
        </w:rPr>
        <w:t xml:space="preserve"> (3/256)</w:t>
      </w:r>
      <w:r w:rsidRPr="00585441">
        <w:rPr>
          <w:rFonts w:hint="cs"/>
          <w:rtl/>
        </w:rPr>
        <w:t xml:space="preserve"> آن</w:t>
      </w:r>
      <w:r w:rsidRPr="00585441">
        <w:rPr>
          <w:rFonts w:hint="cs"/>
          <w:rtl/>
        </w:rPr>
        <w:softHyphen/>
        <w:t>را روایت کرده است.</w:t>
      </w:r>
    </w:p>
  </w:footnote>
  <w:footnote w:id="216">
    <w:p w:rsidR="00904329" w:rsidRPr="00585441" w:rsidRDefault="00904329" w:rsidP="007304CA">
      <w:pPr>
        <w:pStyle w:val="FootnoteText"/>
        <w:rPr>
          <w:rtl/>
        </w:rPr>
      </w:pPr>
      <w:r w:rsidRPr="00CC07A2">
        <w:rPr>
          <w:rStyle w:val="FootnoteReference"/>
          <w:rFonts w:ascii="IRLotus" w:hAnsi="IRLotus" w:cs="IRLotus"/>
          <w:vertAlign w:val="baseline"/>
          <w:rtl/>
        </w:rPr>
        <w:footnoteRef/>
      </w:r>
      <w:r w:rsidRPr="00585441">
        <w:rPr>
          <w:rtl/>
        </w:rPr>
        <w:t xml:space="preserve">- </w:t>
      </w:r>
      <w:r w:rsidRPr="00585441">
        <w:rPr>
          <w:rFonts w:hint="cs"/>
          <w:b/>
          <w:bCs/>
          <w:rtl/>
        </w:rPr>
        <w:t>تفسير الكبير</w:t>
      </w:r>
      <w:r w:rsidRPr="00585441">
        <w:rPr>
          <w:rFonts w:hint="cs"/>
          <w:rtl/>
        </w:rPr>
        <w:t>، فخر رازی (24/54). و مانند آن</w:t>
      </w:r>
      <w:r w:rsidRPr="00585441">
        <w:rPr>
          <w:rFonts w:hint="cs"/>
          <w:rtl/>
        </w:rPr>
        <w:softHyphen/>
        <w:t>را</w:t>
      </w:r>
      <w:r w:rsidRPr="00585441">
        <w:rPr>
          <w:rtl/>
        </w:rPr>
        <w:t xml:space="preserve"> ترمذ</w:t>
      </w:r>
      <w:r w:rsidRPr="00585441">
        <w:rPr>
          <w:rFonts w:hint="cs"/>
          <w:rtl/>
        </w:rPr>
        <w:t xml:space="preserve">ی در </w:t>
      </w:r>
      <w:r w:rsidRPr="00585441">
        <w:rPr>
          <w:rFonts w:hint="cs"/>
          <w:b/>
          <w:bCs/>
          <w:rtl/>
        </w:rPr>
        <w:t>السنن</w:t>
      </w:r>
      <w:r w:rsidRPr="00585441">
        <w:rPr>
          <w:rtl/>
        </w:rPr>
        <w:t xml:space="preserve"> </w:t>
      </w:r>
      <w:r w:rsidRPr="00585441">
        <w:rPr>
          <w:rFonts w:hint="cs"/>
          <w:rtl/>
        </w:rPr>
        <w:t>(</w:t>
      </w:r>
      <w:r w:rsidRPr="00585441">
        <w:rPr>
          <w:rtl/>
        </w:rPr>
        <w:t xml:space="preserve">2347) </w:t>
      </w:r>
      <w:r w:rsidRPr="00585441">
        <w:rPr>
          <w:rFonts w:hint="cs"/>
          <w:rtl/>
        </w:rPr>
        <w:t>روایت نموده و می</w:t>
      </w:r>
      <w:r w:rsidRPr="00585441">
        <w:rPr>
          <w:rFonts w:hint="cs"/>
          <w:rtl/>
        </w:rPr>
        <w:softHyphen/>
        <w:t>گوید</w:t>
      </w:r>
      <w:r w:rsidRPr="00585441">
        <w:rPr>
          <w:rtl/>
        </w:rPr>
        <w:t xml:space="preserve">: </w:t>
      </w:r>
      <w:r w:rsidRPr="00585441">
        <w:rPr>
          <w:rFonts w:hint="cs"/>
          <w:rtl/>
        </w:rPr>
        <w:t xml:space="preserve">این روایت </w:t>
      </w:r>
      <w:r w:rsidRPr="00585441">
        <w:rPr>
          <w:rtl/>
        </w:rPr>
        <w:t>ح</w:t>
      </w:r>
      <w:r w:rsidRPr="00585441">
        <w:rPr>
          <w:rFonts w:hint="cs"/>
          <w:rtl/>
        </w:rPr>
        <w:t>َ</w:t>
      </w:r>
      <w:r w:rsidRPr="00585441">
        <w:rPr>
          <w:rtl/>
        </w:rPr>
        <w:t>س</w:t>
      </w:r>
      <w:r w:rsidRPr="00585441">
        <w:rPr>
          <w:rFonts w:hint="cs"/>
          <w:rtl/>
        </w:rPr>
        <w:t>َ</w:t>
      </w:r>
      <w:r w:rsidRPr="00585441">
        <w:rPr>
          <w:rtl/>
        </w:rPr>
        <w:t>ن</w:t>
      </w:r>
      <w:r w:rsidRPr="00585441">
        <w:rPr>
          <w:rFonts w:hint="cs"/>
          <w:rtl/>
        </w:rPr>
        <w:t xml:space="preserve"> است</w:t>
      </w:r>
      <w:r w:rsidRPr="00585441">
        <w:rPr>
          <w:rtl/>
        </w:rPr>
        <w:t xml:space="preserve">. </w:t>
      </w:r>
      <w:r w:rsidRPr="00585441">
        <w:rPr>
          <w:rFonts w:hint="cs"/>
          <w:rtl/>
        </w:rPr>
        <w:t xml:space="preserve">و </w:t>
      </w:r>
      <w:r w:rsidRPr="00585441">
        <w:rPr>
          <w:rtl/>
        </w:rPr>
        <w:t xml:space="preserve">أحمد </w:t>
      </w:r>
      <w:r w:rsidRPr="00585441">
        <w:rPr>
          <w:rFonts w:hint="cs"/>
          <w:rtl/>
        </w:rPr>
        <w:t xml:space="preserve">در </w:t>
      </w:r>
      <w:r w:rsidRPr="00585441">
        <w:rPr>
          <w:rFonts w:hint="cs"/>
          <w:b/>
          <w:bCs/>
          <w:rtl/>
        </w:rPr>
        <w:t>المسند</w:t>
      </w:r>
      <w:r w:rsidRPr="00585441">
        <w:rPr>
          <w:rFonts w:hint="cs"/>
          <w:rtl/>
        </w:rPr>
        <w:t xml:space="preserve"> (</w:t>
      </w:r>
      <w:r w:rsidRPr="00585441">
        <w:rPr>
          <w:rtl/>
        </w:rPr>
        <w:t>5/254</w:t>
      </w:r>
      <w:r w:rsidRPr="00585441">
        <w:rPr>
          <w:rFonts w:hint="cs"/>
          <w:rtl/>
        </w:rPr>
        <w:t>)؛</w:t>
      </w:r>
      <w:r w:rsidRPr="00585441">
        <w:rPr>
          <w:rtl/>
        </w:rPr>
        <w:t xml:space="preserve"> </w:t>
      </w:r>
      <w:r w:rsidRPr="00585441">
        <w:rPr>
          <w:rFonts w:hint="cs"/>
          <w:rtl/>
        </w:rPr>
        <w:t>و محقق آن شعيب ارنؤوط می</w:t>
      </w:r>
      <w:r w:rsidRPr="00585441">
        <w:rPr>
          <w:rFonts w:hint="cs"/>
          <w:rtl/>
        </w:rPr>
        <w:softHyphen/>
        <w:t>گوید: إسناد آن ضعيفٌ جدًا می</w:t>
      </w:r>
      <w:r w:rsidRPr="00585441">
        <w:rPr>
          <w:rFonts w:hint="cs"/>
          <w:rtl/>
        </w:rPr>
        <w:softHyphen/>
        <w:t xml:space="preserve">باشد. </w:t>
      </w:r>
      <w:r w:rsidRPr="00585441">
        <w:rPr>
          <w:rtl/>
        </w:rPr>
        <w:t>و</w:t>
      </w:r>
      <w:r w:rsidRPr="00585441">
        <w:rPr>
          <w:rFonts w:hint="cs"/>
          <w:rtl/>
        </w:rPr>
        <w:t xml:space="preserve"> </w:t>
      </w:r>
      <w:r w:rsidRPr="00585441">
        <w:rPr>
          <w:rtl/>
        </w:rPr>
        <w:t>بيهق</w:t>
      </w:r>
      <w:r w:rsidRPr="00585441">
        <w:rPr>
          <w:rFonts w:hint="cs"/>
          <w:rtl/>
        </w:rPr>
        <w:t>ی</w:t>
      </w:r>
      <w:r w:rsidRPr="00585441">
        <w:rPr>
          <w:rtl/>
        </w:rPr>
        <w:t xml:space="preserve"> </w:t>
      </w:r>
      <w:r w:rsidRPr="00585441">
        <w:rPr>
          <w:rFonts w:hint="cs"/>
          <w:rtl/>
        </w:rPr>
        <w:t>در</w:t>
      </w:r>
      <w:r w:rsidRPr="00585441">
        <w:rPr>
          <w:rtl/>
        </w:rPr>
        <w:t xml:space="preserve"> </w:t>
      </w:r>
      <w:r w:rsidRPr="00585441">
        <w:rPr>
          <w:b/>
          <w:bCs/>
          <w:rtl/>
        </w:rPr>
        <w:t>شعب الإيمان</w:t>
      </w:r>
      <w:r w:rsidRPr="00585441">
        <w:rPr>
          <w:rtl/>
        </w:rPr>
        <w:t xml:space="preserve"> (1467)</w:t>
      </w:r>
      <w:r w:rsidRPr="00585441">
        <w:rPr>
          <w:rFonts w:hint="cs"/>
          <w:rtl/>
        </w:rPr>
        <w:t xml:space="preserve"> و محقق آن مختار أحمد ندوی می</w:t>
      </w:r>
      <w:r w:rsidRPr="00585441">
        <w:rPr>
          <w:rFonts w:hint="cs"/>
          <w:rtl/>
        </w:rPr>
        <w:softHyphen/>
        <w:t xml:space="preserve">گوید: اسناد آن ضعيف است. و ابن سعد در </w:t>
      </w:r>
      <w:r w:rsidRPr="00585441">
        <w:rPr>
          <w:rFonts w:hint="cs"/>
          <w:b/>
          <w:bCs/>
          <w:rtl/>
        </w:rPr>
        <w:t>الطبقات</w:t>
      </w:r>
      <w:r w:rsidRPr="00585441">
        <w:rPr>
          <w:rFonts w:hint="cs"/>
          <w:rtl/>
        </w:rPr>
        <w:t xml:space="preserve"> </w:t>
      </w:r>
      <w:r w:rsidRPr="00585441">
        <w:rPr>
          <w:rFonts w:hint="cs"/>
          <w:b/>
          <w:bCs/>
          <w:rtl/>
        </w:rPr>
        <w:t>الكبرى</w:t>
      </w:r>
      <w:r w:rsidRPr="00585441">
        <w:rPr>
          <w:rFonts w:hint="cs"/>
          <w:rtl/>
        </w:rPr>
        <w:t xml:space="preserve"> (3/381) و طبرانی در </w:t>
      </w:r>
      <w:r w:rsidRPr="00585441">
        <w:rPr>
          <w:rFonts w:hint="cs"/>
          <w:b/>
          <w:bCs/>
          <w:rtl/>
        </w:rPr>
        <w:t>الـمعجم الكبير</w:t>
      </w:r>
      <w:r w:rsidRPr="00585441">
        <w:rPr>
          <w:rFonts w:hint="cs"/>
          <w:rtl/>
        </w:rPr>
        <w:t xml:space="preserve"> (</w:t>
      </w:r>
      <w:r w:rsidRPr="00585441">
        <w:rPr>
          <w:rtl/>
        </w:rPr>
        <w:t>7835</w:t>
      </w:r>
      <w:r w:rsidRPr="00585441">
        <w:rPr>
          <w:rFonts w:hint="cs"/>
          <w:rtl/>
        </w:rPr>
        <w:t>) همگی از أبو أمامة روایت کرده</w:t>
      </w:r>
      <w:r w:rsidRPr="00585441">
        <w:rPr>
          <w:rFonts w:hint="cs"/>
          <w:rtl/>
        </w:rPr>
        <w:softHyphen/>
        <w:t>اند.</w:t>
      </w:r>
    </w:p>
  </w:footnote>
  <w:footnote w:id="217">
    <w:p w:rsidR="00904329" w:rsidRPr="00585441" w:rsidRDefault="00904329" w:rsidP="007304CA">
      <w:pPr>
        <w:pStyle w:val="FootnoteText"/>
      </w:pPr>
      <w:r w:rsidRPr="00CC07A2">
        <w:rPr>
          <w:rStyle w:val="FootnoteReference"/>
          <w:rFonts w:ascii="IRLotus" w:hAnsi="IRLotus" w:cs="IRLotus"/>
          <w:vertAlign w:val="baseline"/>
          <w:rtl/>
        </w:rPr>
        <w:footnoteRef/>
      </w:r>
      <w:r w:rsidRPr="00585441">
        <w:rPr>
          <w:rtl/>
        </w:rPr>
        <w:t xml:space="preserve">- </w:t>
      </w:r>
      <w:r w:rsidRPr="00585441">
        <w:rPr>
          <w:rFonts w:hint="cs"/>
          <w:rtl/>
        </w:rPr>
        <w:t>«</w:t>
      </w:r>
      <w:r w:rsidRPr="00585441">
        <w:rPr>
          <w:rtl/>
        </w:rPr>
        <w:t>برا</w:t>
      </w:r>
      <w:r w:rsidRPr="00585441">
        <w:rPr>
          <w:rFonts w:hint="cs"/>
          <w:rtl/>
        </w:rPr>
        <w:t>ی</w:t>
      </w:r>
      <w:r w:rsidRPr="00585441">
        <w:rPr>
          <w:rtl/>
        </w:rPr>
        <w:t xml:space="preserve"> هر امت</w:t>
      </w:r>
      <w:r w:rsidRPr="00585441">
        <w:rPr>
          <w:rFonts w:hint="cs"/>
          <w:rtl/>
        </w:rPr>
        <w:t>ی</w:t>
      </w:r>
      <w:r w:rsidRPr="00585441">
        <w:rPr>
          <w:rtl/>
        </w:rPr>
        <w:t xml:space="preserve"> سبب آزمايش</w:t>
      </w:r>
      <w:r w:rsidRPr="00585441">
        <w:rPr>
          <w:rFonts w:hint="cs"/>
          <w:rtl/>
        </w:rPr>
        <w:t>ی</w:t>
      </w:r>
      <w:r w:rsidRPr="00585441">
        <w:rPr>
          <w:rtl/>
        </w:rPr>
        <w:t xml:space="preserve"> م</w:t>
      </w:r>
      <w:r w:rsidRPr="00585441">
        <w:rPr>
          <w:rFonts w:hint="cs"/>
          <w:rtl/>
        </w:rPr>
        <w:t>ی</w:t>
      </w:r>
      <w:r w:rsidRPr="00585441">
        <w:rPr>
          <w:rFonts w:hint="cs"/>
          <w:rtl/>
        </w:rPr>
        <w:softHyphen/>
      </w:r>
      <w:r w:rsidRPr="00585441">
        <w:rPr>
          <w:rtl/>
        </w:rPr>
        <w:t>باشد و</w:t>
      </w:r>
      <w:r w:rsidRPr="00585441">
        <w:rPr>
          <w:rFonts w:hint="cs"/>
          <w:rtl/>
        </w:rPr>
        <w:t xml:space="preserve"> </w:t>
      </w:r>
      <w:r w:rsidRPr="00585441">
        <w:rPr>
          <w:rtl/>
        </w:rPr>
        <w:t>سبب آزمايش امت من، مال و</w:t>
      </w:r>
      <w:r w:rsidRPr="00585441">
        <w:rPr>
          <w:rFonts w:hint="cs"/>
          <w:rtl/>
        </w:rPr>
        <w:t xml:space="preserve"> </w:t>
      </w:r>
      <w:r w:rsidRPr="00585441">
        <w:rPr>
          <w:rtl/>
        </w:rPr>
        <w:t>اموال است</w:t>
      </w:r>
      <w:r w:rsidRPr="00585441">
        <w:rPr>
          <w:rFonts w:hint="cs"/>
          <w:rtl/>
        </w:rPr>
        <w:t xml:space="preserve">». </w:t>
      </w:r>
      <w:r w:rsidRPr="00585441">
        <w:rPr>
          <w:rtl/>
        </w:rPr>
        <w:t>ترمذ</w:t>
      </w:r>
      <w:r w:rsidRPr="00585441">
        <w:rPr>
          <w:rFonts w:hint="cs"/>
          <w:rtl/>
        </w:rPr>
        <w:t xml:space="preserve">ی در </w:t>
      </w:r>
      <w:r w:rsidRPr="00585441">
        <w:rPr>
          <w:rFonts w:hint="cs"/>
          <w:b/>
          <w:bCs/>
          <w:rtl/>
        </w:rPr>
        <w:t>السنن</w:t>
      </w:r>
      <w:r w:rsidRPr="00585441">
        <w:rPr>
          <w:rFonts w:hint="cs"/>
          <w:rtl/>
        </w:rPr>
        <w:t xml:space="preserve">: </w:t>
      </w:r>
      <w:r w:rsidRPr="00585441">
        <w:rPr>
          <w:rtl/>
        </w:rPr>
        <w:t xml:space="preserve">4/569، </w:t>
      </w:r>
      <w:r w:rsidRPr="00585441">
        <w:rPr>
          <w:rFonts w:hint="cs"/>
          <w:rtl/>
        </w:rPr>
        <w:t>(</w:t>
      </w:r>
      <w:r w:rsidRPr="00585441">
        <w:rPr>
          <w:rtl/>
        </w:rPr>
        <w:t>2336) و</w:t>
      </w:r>
      <w:r w:rsidRPr="00585441">
        <w:rPr>
          <w:rFonts w:hint="cs"/>
          <w:rtl/>
        </w:rPr>
        <w:t xml:space="preserve"> می</w:t>
      </w:r>
      <w:r w:rsidRPr="00585441">
        <w:rPr>
          <w:rFonts w:hint="cs"/>
          <w:rtl/>
        </w:rPr>
        <w:softHyphen/>
        <w:t>گوید</w:t>
      </w:r>
      <w:r w:rsidRPr="00585441">
        <w:rPr>
          <w:rtl/>
        </w:rPr>
        <w:t xml:space="preserve">: </w:t>
      </w:r>
      <w:r w:rsidRPr="00585441">
        <w:rPr>
          <w:rFonts w:hint="cs"/>
          <w:rtl/>
        </w:rPr>
        <w:t xml:space="preserve">این حدیث </w:t>
      </w:r>
      <w:r w:rsidRPr="00585441">
        <w:rPr>
          <w:rtl/>
        </w:rPr>
        <w:t>ح</w:t>
      </w:r>
      <w:r w:rsidRPr="00585441">
        <w:rPr>
          <w:rFonts w:hint="cs"/>
          <w:rtl/>
        </w:rPr>
        <w:t>َ</w:t>
      </w:r>
      <w:r w:rsidRPr="00585441">
        <w:rPr>
          <w:rtl/>
        </w:rPr>
        <w:t>س</w:t>
      </w:r>
      <w:r w:rsidRPr="00585441">
        <w:rPr>
          <w:rFonts w:hint="cs"/>
          <w:rtl/>
        </w:rPr>
        <w:t>َ</w:t>
      </w:r>
      <w:r w:rsidRPr="00585441">
        <w:rPr>
          <w:rtl/>
        </w:rPr>
        <w:t xml:space="preserve">ن صحيح غريب </w:t>
      </w:r>
      <w:r w:rsidRPr="00585441">
        <w:rPr>
          <w:rFonts w:hint="cs"/>
          <w:rtl/>
        </w:rPr>
        <w:t>است</w:t>
      </w:r>
      <w:r w:rsidRPr="00585441">
        <w:rPr>
          <w:rtl/>
        </w:rPr>
        <w:t xml:space="preserve">. </w:t>
      </w:r>
      <w:r w:rsidRPr="00585441">
        <w:rPr>
          <w:rFonts w:hint="cs"/>
          <w:rtl/>
        </w:rPr>
        <w:t xml:space="preserve">و أحمد در </w:t>
      </w:r>
      <w:r w:rsidRPr="00585441">
        <w:rPr>
          <w:rFonts w:hint="cs"/>
          <w:b/>
          <w:bCs/>
          <w:rtl/>
        </w:rPr>
        <w:t>المسند</w:t>
      </w:r>
      <w:r w:rsidRPr="00585441">
        <w:rPr>
          <w:rFonts w:hint="cs"/>
          <w:rtl/>
        </w:rPr>
        <w:t xml:space="preserve"> (4/160) و </w:t>
      </w:r>
      <w:r w:rsidRPr="00585441">
        <w:rPr>
          <w:rtl/>
        </w:rPr>
        <w:t xml:space="preserve">حاكم </w:t>
      </w:r>
      <w:r w:rsidRPr="00585441">
        <w:rPr>
          <w:rFonts w:hint="cs"/>
          <w:rtl/>
        </w:rPr>
        <w:t xml:space="preserve">در </w:t>
      </w:r>
      <w:r w:rsidRPr="00585441">
        <w:rPr>
          <w:rFonts w:hint="cs"/>
          <w:b/>
          <w:bCs/>
          <w:rtl/>
        </w:rPr>
        <w:t>الـمستدرك</w:t>
      </w:r>
      <w:r w:rsidRPr="00585441">
        <w:rPr>
          <w:rFonts w:hint="cs"/>
          <w:rtl/>
        </w:rPr>
        <w:t xml:space="preserve">: </w:t>
      </w:r>
      <w:r w:rsidRPr="00585441">
        <w:rPr>
          <w:rtl/>
        </w:rPr>
        <w:t xml:space="preserve">4/354، </w:t>
      </w:r>
      <w:r w:rsidRPr="00585441">
        <w:rPr>
          <w:rFonts w:hint="cs"/>
          <w:rtl/>
        </w:rPr>
        <w:t>(</w:t>
      </w:r>
      <w:r w:rsidRPr="00585441">
        <w:rPr>
          <w:rtl/>
        </w:rPr>
        <w:t>7896) و</w:t>
      </w:r>
      <w:r w:rsidRPr="00585441">
        <w:rPr>
          <w:rFonts w:hint="cs"/>
          <w:rtl/>
        </w:rPr>
        <w:t xml:space="preserve"> می</w:t>
      </w:r>
      <w:r w:rsidRPr="00585441">
        <w:rPr>
          <w:rFonts w:hint="cs"/>
          <w:rtl/>
        </w:rPr>
        <w:softHyphen/>
        <w:t>گوید</w:t>
      </w:r>
      <w:r w:rsidRPr="00585441">
        <w:rPr>
          <w:rtl/>
        </w:rPr>
        <w:t xml:space="preserve">: </w:t>
      </w:r>
      <w:r w:rsidRPr="00585441">
        <w:rPr>
          <w:rFonts w:hint="cs"/>
          <w:rtl/>
        </w:rPr>
        <w:t xml:space="preserve">اسناد آن </w:t>
      </w:r>
      <w:r w:rsidRPr="00585441">
        <w:rPr>
          <w:rtl/>
        </w:rPr>
        <w:t xml:space="preserve">صحيح </w:t>
      </w:r>
      <w:r w:rsidRPr="00585441">
        <w:rPr>
          <w:rFonts w:hint="cs"/>
          <w:rtl/>
        </w:rPr>
        <w:t xml:space="preserve">است </w:t>
      </w:r>
      <w:r w:rsidRPr="00585441">
        <w:rPr>
          <w:rtl/>
        </w:rPr>
        <w:t>و</w:t>
      </w:r>
      <w:r w:rsidRPr="00585441">
        <w:rPr>
          <w:rFonts w:hint="cs"/>
          <w:rtl/>
        </w:rPr>
        <w:t xml:space="preserve"> </w:t>
      </w:r>
      <w:r w:rsidRPr="00585441">
        <w:rPr>
          <w:rtl/>
        </w:rPr>
        <w:t>ذهب</w:t>
      </w:r>
      <w:r w:rsidRPr="00585441">
        <w:rPr>
          <w:rFonts w:hint="cs"/>
          <w:rtl/>
        </w:rPr>
        <w:t>ی با وی موافقت کرده است</w:t>
      </w:r>
      <w:r w:rsidRPr="00585441">
        <w:rPr>
          <w:rtl/>
        </w:rPr>
        <w:t xml:space="preserve"> و</w:t>
      </w:r>
      <w:r w:rsidRPr="00585441">
        <w:rPr>
          <w:rFonts w:hint="cs"/>
          <w:rtl/>
        </w:rPr>
        <w:t xml:space="preserve"> بر</w:t>
      </w:r>
      <w:r w:rsidRPr="00585441">
        <w:rPr>
          <w:rtl/>
        </w:rPr>
        <w:t xml:space="preserve"> شرط مسلم</w:t>
      </w:r>
      <w:r w:rsidRPr="00585441">
        <w:rPr>
          <w:rFonts w:hint="cs"/>
          <w:rtl/>
        </w:rPr>
        <w:t xml:space="preserve"> صحیح است.</w:t>
      </w:r>
    </w:p>
  </w:footnote>
  <w:footnote w:id="218">
    <w:p w:rsidR="00904329" w:rsidRPr="00585441" w:rsidRDefault="00904329" w:rsidP="00541553">
      <w:pPr>
        <w:pStyle w:val="FootnoteText"/>
        <w:rPr>
          <w:rtl/>
        </w:rPr>
      </w:pPr>
      <w:r w:rsidRPr="00CC07A2">
        <w:rPr>
          <w:rStyle w:val="FootnoteReference"/>
          <w:rFonts w:ascii="IRLotus" w:hAnsi="IRLotus" w:cs="IRLotus"/>
          <w:vertAlign w:val="baseline"/>
          <w:rtl/>
        </w:rPr>
        <w:footnoteRef/>
      </w:r>
      <w:r w:rsidRPr="00585441">
        <w:rPr>
          <w:rtl/>
        </w:rPr>
        <w:t xml:space="preserve">- </w:t>
      </w:r>
      <w:r w:rsidRPr="00585441">
        <w:rPr>
          <w:rFonts w:hint="cs"/>
          <w:rtl/>
        </w:rPr>
        <w:t xml:space="preserve"> «وای بر عالم در مورد جاهل، وای بر پادشاه در برابر رعیت، وای بر رعیت در مورد پادشاه، وای بر مالک در مورد مملوک، وای بر قدرتمند در مورد ضعیف و وای بر ضعیف در مورد قدرتمند.» مانند آن</w:t>
      </w:r>
      <w:r w:rsidRPr="00585441">
        <w:rPr>
          <w:rFonts w:hint="cs"/>
          <w:rtl/>
        </w:rPr>
        <w:softHyphen/>
        <w:t xml:space="preserve">را </w:t>
      </w:r>
      <w:r w:rsidRPr="00585441">
        <w:rPr>
          <w:rtl/>
        </w:rPr>
        <w:t>شيرويه بن شهردار</w:t>
      </w:r>
      <w:r w:rsidRPr="00585441">
        <w:rPr>
          <w:rFonts w:hint="cs"/>
          <w:rtl/>
        </w:rPr>
        <w:t xml:space="preserve"> ديلمی در مسندش «الفردوس بمأثور الخطاب» از أنس بن مالك: 4/394، (7141) با الفاظی با تقديم و تأخير و زياده روایت کرده است. و سيوطی بخشی از آن</w:t>
      </w:r>
      <w:r w:rsidRPr="00585441">
        <w:rPr>
          <w:rFonts w:hint="cs"/>
          <w:rtl/>
        </w:rPr>
        <w:softHyphen/>
        <w:t>را در الجامع الصغير ذکر نموده و آن</w:t>
      </w:r>
      <w:r w:rsidRPr="00585441">
        <w:rPr>
          <w:rFonts w:hint="cs"/>
          <w:rtl/>
        </w:rPr>
        <w:softHyphen/>
        <w:t>را به مسند البزَّار از طریق حذيفه نسبت می</w:t>
      </w:r>
      <w:r w:rsidRPr="00585441">
        <w:rPr>
          <w:rFonts w:hint="cs"/>
          <w:rtl/>
        </w:rPr>
        <w:softHyphen/>
        <w:t>دهد و به ضعف آن اشاره می</w:t>
      </w:r>
      <w:r w:rsidRPr="00585441">
        <w:rPr>
          <w:rFonts w:hint="cs"/>
          <w:rtl/>
        </w:rPr>
        <w:softHyphen/>
        <w:t>کند؛ و همچنین مناوی در فيض القدير (</w:t>
      </w:r>
      <w:r w:rsidRPr="00585441">
        <w:rPr>
          <w:rtl/>
        </w:rPr>
        <w:t>9646</w:t>
      </w:r>
      <w:r w:rsidRPr="00585441">
        <w:rPr>
          <w:rFonts w:hint="cs"/>
          <w:rtl/>
        </w:rPr>
        <w:t>) می</w:t>
      </w:r>
      <w:r w:rsidRPr="00585441">
        <w:rPr>
          <w:rFonts w:hint="cs"/>
          <w:rtl/>
        </w:rPr>
        <w:softHyphen/>
        <w:t xml:space="preserve">گوید: </w:t>
      </w:r>
      <w:r w:rsidRPr="00585441">
        <w:rPr>
          <w:rtl/>
        </w:rPr>
        <w:t>حافظ عراق</w:t>
      </w:r>
      <w:r w:rsidRPr="00585441">
        <w:rPr>
          <w:rFonts w:hint="cs"/>
          <w:rtl/>
        </w:rPr>
        <w:t>ی می</w:t>
      </w:r>
      <w:r>
        <w:rPr>
          <w:rFonts w:hint="eastAsia"/>
          <w:rtl/>
        </w:rPr>
        <w:t>‌</w:t>
      </w:r>
      <w:r w:rsidRPr="00585441">
        <w:rPr>
          <w:rFonts w:hint="cs"/>
          <w:rtl/>
        </w:rPr>
        <w:t>گوید</w:t>
      </w:r>
      <w:r w:rsidRPr="00585441">
        <w:rPr>
          <w:rtl/>
        </w:rPr>
        <w:t>: سند</w:t>
      </w:r>
      <w:r w:rsidRPr="00585441">
        <w:rPr>
          <w:rFonts w:hint="cs"/>
          <w:rtl/>
        </w:rPr>
        <w:t xml:space="preserve"> آن</w:t>
      </w:r>
      <w:r w:rsidRPr="00585441">
        <w:rPr>
          <w:rtl/>
        </w:rPr>
        <w:t xml:space="preserve"> ضعيف</w:t>
      </w:r>
      <w:r w:rsidRPr="00585441">
        <w:rPr>
          <w:rFonts w:hint="cs"/>
          <w:rtl/>
        </w:rPr>
        <w:t xml:space="preserve"> است.</w:t>
      </w:r>
    </w:p>
  </w:footnote>
  <w:footnote w:id="219">
    <w:p w:rsidR="00904329" w:rsidRPr="00585441" w:rsidRDefault="00904329" w:rsidP="000E2087">
      <w:pPr>
        <w:pStyle w:val="FootnoteText"/>
        <w:rPr>
          <w:rtl/>
          <w:lang w:bidi="ar-SY"/>
        </w:rPr>
      </w:pPr>
      <w:r w:rsidRPr="00CC07A2">
        <w:rPr>
          <w:rStyle w:val="FootnoteReference"/>
          <w:rFonts w:ascii="IRLotus" w:hAnsi="IRLotus" w:cs="IRLotus"/>
          <w:vertAlign w:val="baseline"/>
          <w:rtl/>
        </w:rPr>
        <w:footnoteRef/>
      </w:r>
      <w:r w:rsidRPr="00585441">
        <w:rPr>
          <w:rtl/>
        </w:rPr>
        <w:t xml:space="preserve">- </w:t>
      </w:r>
      <w:r w:rsidRPr="00585441">
        <w:rPr>
          <w:rFonts w:hint="cs"/>
          <w:rtl/>
        </w:rPr>
        <w:t xml:space="preserve">ابن شعبة حرّانی (ت قرن 4 هـ؟)، </w:t>
      </w:r>
      <w:r w:rsidRPr="00585441">
        <w:rPr>
          <w:rFonts w:hint="cs"/>
          <w:b/>
          <w:bCs/>
          <w:rtl/>
        </w:rPr>
        <w:t>تحف العقول</w:t>
      </w:r>
      <w:r w:rsidRPr="00585441">
        <w:rPr>
          <w:rFonts w:hint="cs"/>
          <w:rtl/>
        </w:rPr>
        <w:t xml:space="preserve"> (ص: 284)؛ و مجلسی، </w:t>
      </w:r>
      <w:r w:rsidRPr="00585441">
        <w:rPr>
          <w:rFonts w:hint="cs"/>
          <w:b/>
          <w:bCs/>
          <w:rtl/>
        </w:rPr>
        <w:t>بحار الأنوار</w:t>
      </w:r>
      <w:r w:rsidRPr="00585441">
        <w:rPr>
          <w:rFonts w:hint="cs"/>
          <w:rtl/>
        </w:rPr>
        <w:t xml:space="preserve"> (75/162)</w:t>
      </w:r>
    </w:p>
  </w:footnote>
  <w:footnote w:id="220">
    <w:p w:rsidR="00904329" w:rsidRPr="00585441" w:rsidRDefault="00904329" w:rsidP="007304CA">
      <w:pPr>
        <w:pStyle w:val="FootnoteText"/>
        <w:rPr>
          <w:rtl/>
          <w:lang w:bidi="fa-IR"/>
        </w:rPr>
      </w:pPr>
      <w:r w:rsidRPr="00CC07A2">
        <w:rPr>
          <w:rStyle w:val="FootnoteReference"/>
          <w:rFonts w:ascii="IRLotus" w:hAnsi="IRLotus" w:cs="IRLotus"/>
          <w:vertAlign w:val="baseline"/>
          <w:rtl/>
        </w:rPr>
        <w:footnoteRef/>
      </w:r>
      <w:r w:rsidRPr="00585441">
        <w:rPr>
          <w:rFonts w:hint="cs"/>
          <w:rtl/>
        </w:rPr>
        <w:t>- «بدرستی که ما خودمان این قرآن را نازل کردیم» [الحجر: 9].</w:t>
      </w:r>
    </w:p>
  </w:footnote>
  <w:footnote w:id="221">
    <w:p w:rsidR="00904329" w:rsidRPr="00585441" w:rsidRDefault="00904329" w:rsidP="007304CA">
      <w:pPr>
        <w:pStyle w:val="FootnoteText"/>
        <w:rPr>
          <w:rtl/>
          <w:lang w:bidi="fa-IR"/>
        </w:rPr>
      </w:pPr>
      <w:r w:rsidRPr="00CC07A2">
        <w:rPr>
          <w:rStyle w:val="FootnoteReference"/>
          <w:rFonts w:ascii="IRLotus" w:hAnsi="IRLotus" w:cs="IRLotus"/>
          <w:vertAlign w:val="baseline"/>
          <w:rtl/>
        </w:rPr>
        <w:footnoteRef/>
      </w:r>
      <w:r w:rsidRPr="00585441">
        <w:rPr>
          <w:rtl/>
        </w:rPr>
        <w:t xml:space="preserve">- </w:t>
      </w:r>
      <w:r w:rsidRPr="00585441">
        <w:rPr>
          <w:rFonts w:hint="cs"/>
          <w:rtl/>
        </w:rPr>
        <w:t xml:space="preserve">این اقوال را فخر رازی در </w:t>
      </w:r>
      <w:r w:rsidRPr="00585441">
        <w:rPr>
          <w:rFonts w:hint="cs"/>
          <w:b/>
          <w:bCs/>
          <w:rtl/>
        </w:rPr>
        <w:t>تفسير الكبير</w:t>
      </w:r>
      <w:r w:rsidRPr="00585441">
        <w:rPr>
          <w:rFonts w:hint="cs"/>
          <w:rtl/>
        </w:rPr>
        <w:t xml:space="preserve"> (24/82) ذکر می</w:t>
      </w:r>
      <w:r w:rsidRPr="00585441">
        <w:rPr>
          <w:rFonts w:hint="cs"/>
          <w:rtl/>
        </w:rPr>
        <w:softHyphen/>
        <w:t>کند؛ و همچنین تعدادی از مفسرین آن</w:t>
      </w:r>
      <w:r w:rsidRPr="00585441">
        <w:rPr>
          <w:rFonts w:hint="cs"/>
          <w:rtl/>
        </w:rPr>
        <w:softHyphen/>
        <w:t>را ذکر کرده</w:t>
      </w:r>
      <w:r w:rsidRPr="00585441">
        <w:rPr>
          <w:rFonts w:hint="cs"/>
          <w:rtl/>
        </w:rPr>
        <w:softHyphen/>
        <w:t xml:space="preserve">اند همچون قرطبی در </w:t>
      </w:r>
      <w:r w:rsidRPr="00585441">
        <w:rPr>
          <w:rFonts w:hint="cs"/>
          <w:b/>
          <w:bCs/>
          <w:rtl/>
        </w:rPr>
        <w:t>الجامع لأحكام القرآن</w:t>
      </w:r>
      <w:r w:rsidRPr="00585441">
        <w:rPr>
          <w:rFonts w:hint="cs"/>
          <w:rtl/>
        </w:rPr>
        <w:t xml:space="preserve">، و ثعلبی نیشاپوری در </w:t>
      </w:r>
      <w:r w:rsidRPr="00585441">
        <w:rPr>
          <w:rFonts w:hint="cs"/>
          <w:b/>
          <w:bCs/>
          <w:rtl/>
        </w:rPr>
        <w:t>الكشف والبيان</w:t>
      </w:r>
      <w:r w:rsidRPr="00585441">
        <w:rPr>
          <w:rFonts w:hint="cs"/>
          <w:rtl/>
        </w:rPr>
        <w:t xml:space="preserve"> و... </w:t>
      </w:r>
    </w:p>
  </w:footnote>
  <w:footnote w:id="222">
    <w:p w:rsidR="00904329" w:rsidRPr="00585441" w:rsidRDefault="00904329" w:rsidP="007304CA">
      <w:pPr>
        <w:pStyle w:val="FootnoteText"/>
        <w:rPr>
          <w:lang w:bidi="ar-SY"/>
        </w:rPr>
      </w:pPr>
      <w:r w:rsidRPr="00CC07A2">
        <w:rPr>
          <w:rStyle w:val="FootnoteReference"/>
          <w:rFonts w:ascii="IRLotus" w:hAnsi="IRLotus" w:cs="IRLotus"/>
          <w:vertAlign w:val="baseline"/>
          <w:rtl/>
        </w:rPr>
        <w:footnoteRef/>
      </w:r>
      <w:r w:rsidRPr="00585441">
        <w:rPr>
          <w:rtl/>
        </w:rPr>
        <w:t xml:space="preserve">- </w:t>
      </w:r>
      <w:r w:rsidRPr="00585441">
        <w:rPr>
          <w:rFonts w:hint="cs"/>
          <w:rtl/>
        </w:rPr>
        <w:t xml:space="preserve">اصل این داستان را ثعلبی نیشاپوری در تفسيرش </w:t>
      </w:r>
      <w:r w:rsidRPr="00585441">
        <w:rPr>
          <w:rFonts w:hint="cs"/>
          <w:b/>
          <w:bCs/>
          <w:rtl/>
        </w:rPr>
        <w:t>الكشف والبيان</w:t>
      </w:r>
      <w:r w:rsidRPr="00585441">
        <w:rPr>
          <w:rFonts w:hint="cs"/>
          <w:rtl/>
        </w:rPr>
        <w:t xml:space="preserve"> (7/135- 136) ذکر می</w:t>
      </w:r>
      <w:r w:rsidRPr="00585441">
        <w:rPr>
          <w:rFonts w:hint="cs"/>
          <w:rtl/>
        </w:rPr>
        <w:softHyphen/>
        <w:t>کند که مولف به صورت مختصر و با اندکی تصرف در برخی الفاظ، آن</w:t>
      </w:r>
      <w:r w:rsidRPr="00585441">
        <w:rPr>
          <w:rFonts w:hint="cs"/>
          <w:rtl/>
        </w:rPr>
        <w:softHyphen/>
        <w:t xml:space="preserve">را ذکر نموده است. </w:t>
      </w:r>
    </w:p>
  </w:footnote>
  <w:footnote w:id="223">
    <w:p w:rsidR="00904329" w:rsidRPr="00585441" w:rsidRDefault="00904329" w:rsidP="007304CA">
      <w:pPr>
        <w:pStyle w:val="FootnoteText"/>
        <w:rPr>
          <w:rtl/>
        </w:rPr>
      </w:pPr>
      <w:r w:rsidRPr="00CC07A2">
        <w:rPr>
          <w:rStyle w:val="FootnoteReference"/>
          <w:rFonts w:ascii="IRLotus" w:hAnsi="IRLotus" w:cs="IRLotus"/>
          <w:vertAlign w:val="baseline"/>
          <w:rtl/>
        </w:rPr>
        <w:footnoteRef/>
      </w:r>
      <w:r w:rsidRPr="00585441">
        <w:rPr>
          <w:rtl/>
        </w:rPr>
        <w:t xml:space="preserve">- </w:t>
      </w:r>
      <w:r w:rsidRPr="00585441">
        <w:rPr>
          <w:rFonts w:hint="cs"/>
          <w:rtl/>
        </w:rPr>
        <w:t xml:space="preserve">این داستان را ابن جرير طبری در تفسيرش </w:t>
      </w:r>
      <w:r w:rsidRPr="00585441">
        <w:rPr>
          <w:rFonts w:hint="cs"/>
          <w:b/>
          <w:bCs/>
          <w:rtl/>
        </w:rPr>
        <w:t>جامع البيان</w:t>
      </w:r>
      <w:r w:rsidRPr="00585441">
        <w:rPr>
          <w:rFonts w:hint="cs"/>
          <w:rtl/>
        </w:rPr>
        <w:t xml:space="preserve"> (19/271) روایت نموده و فخر رازی آن</w:t>
      </w:r>
      <w:r w:rsidRPr="00585441">
        <w:rPr>
          <w:rFonts w:hint="cs"/>
          <w:rtl/>
        </w:rPr>
        <w:softHyphen/>
        <w:t xml:space="preserve">را در  </w:t>
      </w:r>
      <w:r w:rsidRPr="00585441">
        <w:rPr>
          <w:rFonts w:hint="cs"/>
          <w:b/>
          <w:bCs/>
          <w:rtl/>
        </w:rPr>
        <w:t>تفسير الكبير</w:t>
      </w:r>
      <w:r w:rsidRPr="00585441">
        <w:rPr>
          <w:rFonts w:hint="cs"/>
          <w:rtl/>
        </w:rPr>
        <w:t xml:space="preserve"> (24/83) از وی نقل می</w:t>
      </w:r>
      <w:r w:rsidRPr="00585441">
        <w:rPr>
          <w:rFonts w:hint="cs"/>
          <w:rtl/>
        </w:rPr>
        <w:softHyphen/>
        <w:t>کند. و همچنین تعدادی از مفسرین آن</w:t>
      </w:r>
      <w:r w:rsidRPr="00585441">
        <w:rPr>
          <w:rFonts w:hint="cs"/>
          <w:rtl/>
        </w:rPr>
        <w:softHyphen/>
        <w:t>را ذکر نموده</w:t>
      </w:r>
      <w:r w:rsidRPr="00585441">
        <w:rPr>
          <w:rFonts w:hint="cs"/>
          <w:rtl/>
        </w:rPr>
        <w:softHyphen/>
        <w:t>اند. و مولف آن</w:t>
      </w:r>
      <w:r w:rsidRPr="00585441">
        <w:rPr>
          <w:rFonts w:hint="cs"/>
          <w:rtl/>
        </w:rPr>
        <w:softHyphen/>
        <w:t>را به صورت مختصر بیان داشته است.</w:t>
      </w:r>
    </w:p>
  </w:footnote>
  <w:footnote w:id="224">
    <w:p w:rsidR="00904329" w:rsidRPr="00585441" w:rsidRDefault="00904329" w:rsidP="001C4E44">
      <w:pPr>
        <w:pStyle w:val="FootnoteText"/>
        <w:rPr>
          <w:rtl/>
          <w:lang w:bidi="fa-IR"/>
        </w:rPr>
      </w:pPr>
      <w:r w:rsidRPr="00CC07A2">
        <w:rPr>
          <w:rStyle w:val="FootnoteReference"/>
          <w:rFonts w:ascii="IRLotus" w:hAnsi="IRLotus" w:cs="IRLotus"/>
          <w:vertAlign w:val="baseline"/>
          <w:rtl/>
        </w:rPr>
        <w:footnoteRef/>
      </w:r>
      <w:r w:rsidRPr="00585441">
        <w:rPr>
          <w:rtl/>
        </w:rPr>
        <w:t xml:space="preserve">- </w:t>
      </w:r>
      <w:r w:rsidRPr="00585441">
        <w:rPr>
          <w:rFonts w:hint="cs"/>
          <w:rtl/>
        </w:rPr>
        <w:t>شيخ أبوجعفر طوسی،</w:t>
      </w:r>
      <w:r w:rsidRPr="00585441">
        <w:rPr>
          <w:rFonts w:hint="cs"/>
          <w:b/>
          <w:bCs/>
          <w:rtl/>
        </w:rPr>
        <w:t xml:space="preserve"> الأمالي</w:t>
      </w:r>
      <w:r w:rsidRPr="00585441">
        <w:rPr>
          <w:rFonts w:hint="cs"/>
          <w:rtl/>
        </w:rPr>
        <w:t xml:space="preserve"> (ص: 153)؛ با سندش از أبوهريره. و مجلسـی در </w:t>
      </w:r>
      <w:r w:rsidRPr="00585441">
        <w:rPr>
          <w:rFonts w:hint="cs"/>
          <w:b/>
          <w:bCs/>
          <w:rtl/>
        </w:rPr>
        <w:t>بحار الأنوار</w:t>
      </w:r>
      <w:r w:rsidRPr="00585441">
        <w:rPr>
          <w:rFonts w:hint="cs"/>
          <w:rtl/>
        </w:rPr>
        <w:t xml:space="preserve"> (1/96) آن</w:t>
      </w:r>
      <w:r w:rsidRPr="00585441">
        <w:rPr>
          <w:rFonts w:hint="cs"/>
          <w:rtl/>
        </w:rPr>
        <w:softHyphen/>
        <w:t>را از او نقل می</w:t>
      </w:r>
      <w:r w:rsidRPr="00585441">
        <w:rPr>
          <w:rFonts w:hint="cs"/>
          <w:rtl/>
        </w:rPr>
        <w:softHyphen/>
        <w:t xml:space="preserve">کند. اما در مصادر اهل سنت با این لفظ روایت شده است: </w:t>
      </w:r>
      <w:r w:rsidRPr="005F2B91">
        <w:rPr>
          <w:rFonts w:hint="cs"/>
          <w:b/>
          <w:bCs/>
          <w:sz w:val="22"/>
          <w:szCs w:val="22"/>
          <w:rtl/>
        </w:rPr>
        <w:t>«</w:t>
      </w:r>
      <w:r w:rsidRPr="005F2B91">
        <w:rPr>
          <w:rStyle w:val="Char7"/>
          <w:rFonts w:ascii="IRLotus" w:hAnsi="IRLotus" w:hint="cs"/>
          <w:b/>
          <w:bCs/>
          <w:sz w:val="22"/>
          <w:szCs w:val="22"/>
          <w:rtl/>
        </w:rPr>
        <w:t>اِ</w:t>
      </w:r>
      <w:r w:rsidRPr="005F2B91">
        <w:rPr>
          <w:rStyle w:val="Char7"/>
          <w:rFonts w:ascii="IRLotus" w:hAnsi="IRLotus"/>
          <w:b/>
          <w:bCs/>
          <w:sz w:val="22"/>
          <w:szCs w:val="22"/>
          <w:rtl/>
        </w:rPr>
        <w:t>سْتَرْشِدُوا العاقِلَ تَرْشُدُوا وَلا تَعْصُوهُ فَتَنْدَمُوا</w:t>
      </w:r>
      <w:r w:rsidRPr="005F2B91">
        <w:rPr>
          <w:rFonts w:hint="cs"/>
          <w:b/>
          <w:bCs/>
          <w:sz w:val="22"/>
          <w:szCs w:val="22"/>
          <w:rtl/>
        </w:rPr>
        <w:t>»</w:t>
      </w:r>
      <w:r w:rsidRPr="00585441">
        <w:rPr>
          <w:rFonts w:hint="cs"/>
          <w:rtl/>
        </w:rPr>
        <w:t>: «از عاقل راهنمایی بخواهید تا ترقی کنید و از فرمان او سرپیچش نکنید که پشیمان می</w:t>
      </w:r>
      <w:r w:rsidRPr="00585441">
        <w:rPr>
          <w:rFonts w:hint="cs"/>
          <w:rtl/>
        </w:rPr>
        <w:softHyphen/>
        <w:t xml:space="preserve">شوید». </w:t>
      </w:r>
      <w:r w:rsidRPr="00585441">
        <w:rPr>
          <w:rtl/>
        </w:rPr>
        <w:t xml:space="preserve"> خطيب</w:t>
      </w:r>
      <w:r w:rsidRPr="00585441">
        <w:rPr>
          <w:rFonts w:hint="cs"/>
          <w:rtl/>
        </w:rPr>
        <w:t xml:space="preserve"> بغدادی</w:t>
      </w:r>
      <w:r w:rsidRPr="00585441">
        <w:rPr>
          <w:rtl/>
        </w:rPr>
        <w:t xml:space="preserve"> </w:t>
      </w:r>
      <w:r w:rsidRPr="00585441">
        <w:rPr>
          <w:rFonts w:hint="cs"/>
          <w:rtl/>
        </w:rPr>
        <w:t>در كتابش</w:t>
      </w:r>
      <w:r w:rsidRPr="00585441">
        <w:rPr>
          <w:rtl/>
        </w:rPr>
        <w:t xml:space="preserve"> «</w:t>
      </w:r>
      <w:r w:rsidRPr="00585441">
        <w:rPr>
          <w:rFonts w:hint="cs"/>
          <w:b/>
          <w:bCs/>
          <w:rtl/>
        </w:rPr>
        <w:t>ال</w:t>
      </w:r>
      <w:r w:rsidRPr="00585441">
        <w:rPr>
          <w:b/>
          <w:bCs/>
          <w:rtl/>
        </w:rPr>
        <w:t xml:space="preserve">رواة </w:t>
      </w:r>
      <w:r w:rsidRPr="00585441">
        <w:rPr>
          <w:rFonts w:hint="cs"/>
          <w:b/>
          <w:bCs/>
          <w:rtl/>
        </w:rPr>
        <w:t xml:space="preserve">عن </w:t>
      </w:r>
      <w:r w:rsidRPr="00585441">
        <w:rPr>
          <w:b/>
          <w:bCs/>
          <w:rtl/>
        </w:rPr>
        <w:t>مالك</w:t>
      </w:r>
      <w:r w:rsidRPr="00585441">
        <w:rPr>
          <w:rFonts w:hint="cs"/>
          <w:b/>
          <w:bCs/>
          <w:rtl/>
        </w:rPr>
        <w:t xml:space="preserve"> بن أنس</w:t>
      </w:r>
      <w:r w:rsidRPr="00585441">
        <w:rPr>
          <w:rFonts w:hint="cs"/>
          <w:rtl/>
        </w:rPr>
        <w:t>»،</w:t>
      </w:r>
      <w:r w:rsidRPr="00585441">
        <w:rPr>
          <w:rtl/>
        </w:rPr>
        <w:t xml:space="preserve"> </w:t>
      </w:r>
      <w:r w:rsidRPr="00585441">
        <w:rPr>
          <w:rFonts w:hint="cs"/>
          <w:rtl/>
        </w:rPr>
        <w:t>چنانکه در</w:t>
      </w:r>
      <w:r w:rsidRPr="00585441">
        <w:rPr>
          <w:rtl/>
        </w:rPr>
        <w:t xml:space="preserve"> «</w:t>
      </w:r>
      <w:r w:rsidRPr="00585441">
        <w:rPr>
          <w:b/>
          <w:bCs/>
          <w:rtl/>
        </w:rPr>
        <w:t>الـمداو</w:t>
      </w:r>
      <w:r w:rsidRPr="00585441">
        <w:rPr>
          <w:rFonts w:hint="cs"/>
          <w:b/>
          <w:bCs/>
          <w:rtl/>
        </w:rPr>
        <w:t>ي</w:t>
      </w:r>
      <w:r w:rsidRPr="00585441">
        <w:rPr>
          <w:b/>
          <w:bCs/>
          <w:rtl/>
        </w:rPr>
        <w:t xml:space="preserve"> </w:t>
      </w:r>
      <w:r w:rsidRPr="00585441">
        <w:rPr>
          <w:rFonts w:hint="cs"/>
          <w:b/>
          <w:bCs/>
          <w:rtl/>
        </w:rPr>
        <w:t>لعلل الجامع الصغير وشرحي الـمناوي</w:t>
      </w:r>
      <w:r w:rsidRPr="00585441">
        <w:rPr>
          <w:rFonts w:hint="cs"/>
          <w:rtl/>
        </w:rPr>
        <w:t>» از حافظ أحمد الصديق ال</w:t>
      </w:r>
      <w:r w:rsidRPr="00585441">
        <w:rPr>
          <w:rtl/>
        </w:rPr>
        <w:t>غمار</w:t>
      </w:r>
      <w:r w:rsidRPr="00585441">
        <w:rPr>
          <w:rFonts w:hint="cs"/>
          <w:rtl/>
        </w:rPr>
        <w:t>ی</w:t>
      </w:r>
      <w:r w:rsidRPr="00585441">
        <w:rPr>
          <w:rtl/>
        </w:rPr>
        <w:t xml:space="preserve"> (1/523، </w:t>
      </w:r>
      <w:r w:rsidRPr="00585441">
        <w:rPr>
          <w:rFonts w:hint="cs"/>
          <w:rtl/>
        </w:rPr>
        <w:t>ش:</w:t>
      </w:r>
      <w:r w:rsidRPr="00585441">
        <w:rPr>
          <w:rtl/>
        </w:rPr>
        <w:t xml:space="preserve"> 975)</w:t>
      </w:r>
      <w:r w:rsidRPr="00585441">
        <w:rPr>
          <w:rFonts w:hint="cs"/>
          <w:rtl/>
        </w:rPr>
        <w:t xml:space="preserve"> آمده است. و غماری می</w:t>
      </w:r>
      <w:r w:rsidRPr="00585441">
        <w:rPr>
          <w:rFonts w:hint="cs"/>
          <w:rtl/>
        </w:rPr>
        <w:softHyphen/>
        <w:t>گوید: این روایت دروغ و موضوع است</w:t>
      </w:r>
      <w:r w:rsidRPr="00585441">
        <w:rPr>
          <w:rtl/>
        </w:rPr>
        <w:t xml:space="preserve">. </w:t>
      </w:r>
      <w:r w:rsidRPr="00585441">
        <w:rPr>
          <w:rFonts w:hint="cs"/>
          <w:rtl/>
        </w:rPr>
        <w:t>و همچنین قاضی قضاعی در «</w:t>
      </w:r>
      <w:r w:rsidRPr="00585441">
        <w:rPr>
          <w:rFonts w:hint="cs"/>
          <w:b/>
          <w:bCs/>
          <w:rtl/>
        </w:rPr>
        <w:t>مسند الشهاب</w:t>
      </w:r>
      <w:r w:rsidRPr="00585441">
        <w:rPr>
          <w:rFonts w:hint="cs"/>
          <w:rtl/>
        </w:rPr>
        <w:t>»، تحقيق حمدی عبدالـمجيد سلفی (1/419، ش: 722) آن</w:t>
      </w:r>
      <w:r w:rsidRPr="00585441">
        <w:rPr>
          <w:rFonts w:hint="cs"/>
          <w:rtl/>
        </w:rPr>
        <w:softHyphen/>
        <w:t>را روایت کرده و محقق آن به منكر و موضوع بودن آن حکم نموده است. و</w:t>
      </w:r>
      <w:r w:rsidRPr="00585441">
        <w:rPr>
          <w:rtl/>
        </w:rPr>
        <w:t xml:space="preserve"> </w:t>
      </w:r>
      <w:r w:rsidRPr="00585441">
        <w:rPr>
          <w:b/>
          <w:bCs/>
          <w:rtl/>
        </w:rPr>
        <w:t xml:space="preserve">حارث </w:t>
      </w:r>
      <w:r w:rsidRPr="00585441">
        <w:rPr>
          <w:rFonts w:hint="cs"/>
          <w:b/>
          <w:bCs/>
          <w:rtl/>
        </w:rPr>
        <w:t>بن أبي أسامة در مسندش</w:t>
      </w:r>
      <w:r w:rsidRPr="00585441">
        <w:rPr>
          <w:rFonts w:hint="cs"/>
          <w:rtl/>
        </w:rPr>
        <w:t xml:space="preserve"> (1/317)؛ چنانکه در</w:t>
      </w:r>
      <w:r w:rsidRPr="00585441">
        <w:rPr>
          <w:rtl/>
        </w:rPr>
        <w:t xml:space="preserve"> «</w:t>
      </w:r>
      <w:r w:rsidRPr="00585441">
        <w:rPr>
          <w:b/>
          <w:bCs/>
          <w:rtl/>
        </w:rPr>
        <w:t>الـمطالب العالية</w:t>
      </w:r>
      <w:r w:rsidRPr="00585441">
        <w:rPr>
          <w:rFonts w:hint="cs"/>
          <w:b/>
          <w:bCs/>
          <w:rtl/>
        </w:rPr>
        <w:t xml:space="preserve"> بزوائد الـمسانيد الثمانية لابن حجر</w:t>
      </w:r>
      <w:r w:rsidRPr="00585441">
        <w:rPr>
          <w:rFonts w:hint="cs"/>
          <w:rtl/>
        </w:rPr>
        <w:t>»</w:t>
      </w:r>
      <w:r w:rsidRPr="00585441">
        <w:rPr>
          <w:rtl/>
        </w:rPr>
        <w:t xml:space="preserve"> (12/106، </w:t>
      </w:r>
      <w:r w:rsidRPr="00585441">
        <w:rPr>
          <w:rFonts w:hint="cs"/>
          <w:rtl/>
        </w:rPr>
        <w:t>ش:</w:t>
      </w:r>
      <w:r w:rsidRPr="00585441">
        <w:rPr>
          <w:rtl/>
        </w:rPr>
        <w:t xml:space="preserve"> 2778)</w:t>
      </w:r>
      <w:r w:rsidRPr="00585441">
        <w:rPr>
          <w:rFonts w:hint="cs"/>
          <w:rtl/>
        </w:rPr>
        <w:t xml:space="preserve"> آمده است.</w:t>
      </w:r>
      <w:r w:rsidRPr="00585441">
        <w:rPr>
          <w:rtl/>
        </w:rPr>
        <w:t xml:space="preserve"> و ابن عراق </w:t>
      </w:r>
      <w:r w:rsidRPr="00585441">
        <w:rPr>
          <w:rFonts w:hint="cs"/>
          <w:rtl/>
        </w:rPr>
        <w:t>در</w:t>
      </w:r>
      <w:r w:rsidRPr="00585441">
        <w:rPr>
          <w:rtl/>
        </w:rPr>
        <w:t xml:space="preserve"> «</w:t>
      </w:r>
      <w:r w:rsidRPr="00585441">
        <w:rPr>
          <w:b/>
          <w:bCs/>
          <w:rtl/>
        </w:rPr>
        <w:t>تنزيه الشريعة الـمرفوعة</w:t>
      </w:r>
      <w:r w:rsidRPr="00585441">
        <w:rPr>
          <w:rFonts w:hint="cs"/>
          <w:b/>
          <w:bCs/>
          <w:rtl/>
        </w:rPr>
        <w:t xml:space="preserve"> </w:t>
      </w:r>
      <w:r w:rsidRPr="00585441">
        <w:rPr>
          <w:b/>
          <w:bCs/>
          <w:rtl/>
        </w:rPr>
        <w:t>عن الأحاديث الشنيعة الـموضوعة</w:t>
      </w:r>
      <w:r w:rsidRPr="00585441">
        <w:rPr>
          <w:rFonts w:hint="cs"/>
          <w:rtl/>
        </w:rPr>
        <w:t>»</w:t>
      </w:r>
      <w:r w:rsidRPr="00585441">
        <w:rPr>
          <w:rtl/>
        </w:rPr>
        <w:t xml:space="preserve"> (1/215، </w:t>
      </w:r>
      <w:r w:rsidRPr="00585441">
        <w:rPr>
          <w:rFonts w:hint="cs"/>
          <w:rtl/>
        </w:rPr>
        <w:t>ش:</w:t>
      </w:r>
      <w:r w:rsidRPr="00585441">
        <w:rPr>
          <w:rtl/>
        </w:rPr>
        <w:t xml:space="preserve"> 15)</w:t>
      </w:r>
      <w:r w:rsidRPr="00585441">
        <w:rPr>
          <w:rFonts w:hint="cs"/>
          <w:rtl/>
        </w:rPr>
        <w:t xml:space="preserve"> ذکر نموده و به مُنْكَر بودن آن حکم کرده است؛</w:t>
      </w:r>
      <w:r w:rsidRPr="00585441">
        <w:rPr>
          <w:rtl/>
        </w:rPr>
        <w:t xml:space="preserve"> و</w:t>
      </w:r>
      <w:r w:rsidRPr="00585441">
        <w:rPr>
          <w:rFonts w:hint="cs"/>
          <w:rtl/>
        </w:rPr>
        <w:t xml:space="preserve"> همچنین</w:t>
      </w:r>
      <w:r w:rsidRPr="00585441">
        <w:rPr>
          <w:rtl/>
        </w:rPr>
        <w:t xml:space="preserve"> </w:t>
      </w:r>
      <w:r w:rsidRPr="00585441">
        <w:rPr>
          <w:rFonts w:hint="cs"/>
          <w:rtl/>
        </w:rPr>
        <w:t xml:space="preserve">حافظ أحمد الصديق </w:t>
      </w:r>
      <w:r w:rsidRPr="00585441">
        <w:rPr>
          <w:rtl/>
        </w:rPr>
        <w:t>الغمار</w:t>
      </w:r>
      <w:r w:rsidRPr="00585441">
        <w:rPr>
          <w:rFonts w:hint="cs"/>
          <w:rtl/>
        </w:rPr>
        <w:t>ی</w:t>
      </w:r>
      <w:r w:rsidRPr="00585441">
        <w:rPr>
          <w:rtl/>
        </w:rPr>
        <w:t xml:space="preserve"> </w:t>
      </w:r>
      <w:r w:rsidRPr="00585441">
        <w:rPr>
          <w:rFonts w:hint="cs"/>
          <w:rtl/>
        </w:rPr>
        <w:t>در</w:t>
      </w:r>
      <w:r w:rsidRPr="00585441">
        <w:rPr>
          <w:rtl/>
        </w:rPr>
        <w:t xml:space="preserve"> «</w:t>
      </w:r>
      <w:r w:rsidRPr="00585441">
        <w:rPr>
          <w:b/>
          <w:bCs/>
          <w:rtl/>
        </w:rPr>
        <w:t>الـمغير</w:t>
      </w:r>
      <w:r w:rsidRPr="00585441">
        <w:rPr>
          <w:rFonts w:hint="cs"/>
          <w:b/>
          <w:bCs/>
          <w:rtl/>
        </w:rPr>
        <w:t xml:space="preserve"> </w:t>
      </w:r>
      <w:r w:rsidRPr="00585441">
        <w:rPr>
          <w:b/>
          <w:bCs/>
          <w:rtl/>
        </w:rPr>
        <w:t xml:space="preserve">على </w:t>
      </w:r>
      <w:r w:rsidRPr="00585441">
        <w:rPr>
          <w:rFonts w:hint="cs"/>
          <w:b/>
          <w:bCs/>
          <w:rtl/>
        </w:rPr>
        <w:t>الأحاديث الـموضوعة</w:t>
      </w:r>
      <w:r w:rsidRPr="00585441">
        <w:rPr>
          <w:b/>
          <w:bCs/>
          <w:rtl/>
        </w:rPr>
        <w:t xml:space="preserve"> في الجامع الصغير</w:t>
      </w:r>
      <w:r w:rsidRPr="00585441">
        <w:rPr>
          <w:rFonts w:hint="cs"/>
          <w:rtl/>
        </w:rPr>
        <w:t>»</w:t>
      </w:r>
      <w:r w:rsidRPr="00585441">
        <w:rPr>
          <w:rtl/>
        </w:rPr>
        <w:t xml:space="preserve"> (ص</w:t>
      </w:r>
      <w:r w:rsidRPr="00585441">
        <w:rPr>
          <w:rFonts w:hint="cs"/>
          <w:rtl/>
        </w:rPr>
        <w:t>:</w:t>
      </w:r>
      <w:r w:rsidRPr="00585441">
        <w:rPr>
          <w:rtl/>
        </w:rPr>
        <w:t xml:space="preserve"> 20) ب</w:t>
      </w:r>
      <w:r w:rsidRPr="00585441">
        <w:rPr>
          <w:rFonts w:hint="cs"/>
          <w:rtl/>
        </w:rPr>
        <w:t>ه موضوع بودن آن حکم نموده است</w:t>
      </w:r>
      <w:r w:rsidRPr="00585441">
        <w:rPr>
          <w:rtl/>
        </w:rPr>
        <w:t>.</w:t>
      </w:r>
      <w:r w:rsidRPr="00585441">
        <w:rPr>
          <w:rFonts w:hint="cs"/>
          <w:rtl/>
        </w:rPr>
        <w:t xml:space="preserve"> </w:t>
      </w:r>
    </w:p>
  </w:footnote>
  <w:footnote w:id="225">
    <w:p w:rsidR="00904329" w:rsidRPr="00585441" w:rsidRDefault="00904329" w:rsidP="007304CA">
      <w:pPr>
        <w:pStyle w:val="FootnoteText"/>
        <w:rPr>
          <w:rtl/>
        </w:rPr>
      </w:pPr>
      <w:r w:rsidRPr="00CC07A2">
        <w:rPr>
          <w:rStyle w:val="FootnoteReference"/>
          <w:rFonts w:ascii="IRLotus" w:hAnsi="IRLotus" w:cs="IRLotus"/>
          <w:vertAlign w:val="baseline"/>
          <w:rtl/>
        </w:rPr>
        <w:footnoteRef/>
      </w:r>
      <w:r w:rsidRPr="00585441">
        <w:rPr>
          <w:rFonts w:hint="cs"/>
          <w:rtl/>
        </w:rPr>
        <w:t>- «و سای</w:t>
      </w:r>
      <w:r w:rsidRPr="00585441">
        <w:rPr>
          <w:rFonts w:hint="cs"/>
          <w:rtl/>
          <w:lang w:bidi="fa-IR"/>
        </w:rPr>
        <w:t>ۀ</w:t>
      </w:r>
      <w:r w:rsidRPr="00585441">
        <w:rPr>
          <w:rFonts w:hint="cs"/>
          <w:rtl/>
        </w:rPr>
        <w:t xml:space="preserve"> بلند ممتد.»</w:t>
      </w:r>
    </w:p>
  </w:footnote>
  <w:footnote w:id="226">
    <w:p w:rsidR="00904329" w:rsidRPr="00585441" w:rsidRDefault="00904329" w:rsidP="007304CA">
      <w:pPr>
        <w:pStyle w:val="FootnoteText"/>
        <w:rPr>
          <w:rtl/>
          <w:lang w:bidi="fa-IR"/>
        </w:rPr>
      </w:pPr>
      <w:r w:rsidRPr="00CC07A2">
        <w:rPr>
          <w:rStyle w:val="FootnoteReference"/>
          <w:rFonts w:ascii="IRLotus" w:hAnsi="IRLotus" w:cs="IRLotus"/>
          <w:vertAlign w:val="baseline"/>
          <w:rtl/>
        </w:rPr>
        <w:footnoteRef/>
      </w:r>
      <w:r w:rsidRPr="00585441">
        <w:rPr>
          <w:rtl/>
        </w:rPr>
        <w:t>-</w:t>
      </w:r>
      <w:r w:rsidRPr="00585441">
        <w:rPr>
          <w:rFonts w:hint="cs"/>
          <w:rtl/>
        </w:rPr>
        <w:t xml:space="preserve"> «هیچ سالی نیست که باران آن از سال دیگر کمتر باشد؛ اما خداوند متعال آن</w:t>
      </w:r>
      <w:r w:rsidRPr="00585441">
        <w:rPr>
          <w:rFonts w:hint="cs"/>
          <w:rtl/>
        </w:rPr>
        <w:softHyphen/>
        <w:t>را هرجایی که بخواهد قرار می</w:t>
      </w:r>
      <w:r w:rsidRPr="00585441">
        <w:rPr>
          <w:rFonts w:hint="cs"/>
          <w:rtl/>
        </w:rPr>
        <w:softHyphen/>
        <w:t>دهد؛ چون قومی به معصیت روی آورند خداوند متعال بارانی را که در آن سال برای آن</w:t>
      </w:r>
      <w:r w:rsidRPr="00585441">
        <w:rPr>
          <w:rtl/>
        </w:rPr>
        <w:softHyphen/>
      </w:r>
      <w:r w:rsidRPr="00585441">
        <w:rPr>
          <w:rFonts w:hint="cs"/>
          <w:rtl/>
        </w:rPr>
        <w:t>ها مقدر بوده، بر غیر آنان و در بیابان</w:t>
      </w:r>
      <w:r w:rsidRPr="00585441">
        <w:rPr>
          <w:rFonts w:hint="cs"/>
          <w:rtl/>
        </w:rPr>
        <w:softHyphen/>
        <w:t>هامی</w:t>
      </w:r>
      <w:r w:rsidRPr="00585441">
        <w:rPr>
          <w:rFonts w:hint="cs"/>
          <w:rtl/>
        </w:rPr>
        <w:softHyphen/>
        <w:t xml:space="preserve">باراند».کلینی، </w:t>
      </w:r>
      <w:r w:rsidRPr="00585441">
        <w:rPr>
          <w:rFonts w:hint="cs"/>
          <w:b/>
          <w:bCs/>
          <w:rtl/>
        </w:rPr>
        <w:t>الكافي</w:t>
      </w:r>
      <w:r w:rsidRPr="00585441">
        <w:rPr>
          <w:rFonts w:hint="cs"/>
          <w:rtl/>
        </w:rPr>
        <w:t xml:space="preserve"> (</w:t>
      </w:r>
      <w:r w:rsidRPr="00585441">
        <w:rPr>
          <w:rtl/>
        </w:rPr>
        <w:t>2</w:t>
      </w:r>
      <w:r w:rsidRPr="00585441">
        <w:rPr>
          <w:rFonts w:hint="cs"/>
          <w:rtl/>
        </w:rPr>
        <w:t>/</w:t>
      </w:r>
      <w:r w:rsidRPr="00585441">
        <w:rPr>
          <w:rtl/>
        </w:rPr>
        <w:t>272</w:t>
      </w:r>
      <w:r w:rsidRPr="00585441">
        <w:rPr>
          <w:rFonts w:hint="cs"/>
          <w:rtl/>
        </w:rPr>
        <w:t>)؛ و</w:t>
      </w:r>
      <w:r w:rsidRPr="00585441">
        <w:rPr>
          <w:rtl/>
        </w:rPr>
        <w:t xml:space="preserve"> مجلس</w:t>
      </w:r>
      <w:r w:rsidRPr="00585441">
        <w:rPr>
          <w:rFonts w:hint="cs"/>
          <w:rtl/>
        </w:rPr>
        <w:t>ـی</w:t>
      </w:r>
      <w:r w:rsidRPr="00585441">
        <w:rPr>
          <w:rtl/>
        </w:rPr>
        <w:t xml:space="preserve">، </w:t>
      </w:r>
      <w:r w:rsidRPr="00585441">
        <w:rPr>
          <w:b/>
          <w:bCs/>
          <w:rtl/>
        </w:rPr>
        <w:t>بحار الأنوار</w:t>
      </w:r>
      <w:r w:rsidRPr="00585441">
        <w:rPr>
          <w:rFonts w:hint="cs"/>
          <w:rtl/>
        </w:rPr>
        <w:t xml:space="preserve"> (70/329). اما با این الفاظ در در مصادر اهل سنت نیافتم و از</w:t>
      </w:r>
      <w:r w:rsidRPr="00585441">
        <w:rPr>
          <w:rtl/>
        </w:rPr>
        <w:t xml:space="preserve"> ا</w:t>
      </w:r>
      <w:r w:rsidRPr="00585441">
        <w:rPr>
          <w:rFonts w:hint="cs"/>
          <w:rtl/>
        </w:rPr>
        <w:t>بن عباس روایت است که می</w:t>
      </w:r>
      <w:r w:rsidRPr="00585441">
        <w:rPr>
          <w:rFonts w:hint="cs"/>
          <w:rtl/>
        </w:rPr>
        <w:softHyphen/>
        <w:t>گوید:</w:t>
      </w:r>
      <w:r w:rsidRPr="00585441">
        <w:rPr>
          <w:rtl/>
        </w:rPr>
        <w:t xml:space="preserve"> «</w:t>
      </w:r>
      <w:r w:rsidRPr="00585441">
        <w:rPr>
          <w:rStyle w:val="Char7"/>
          <w:rFonts w:ascii="IRLotus" w:hAnsi="IRLotus"/>
          <w:rtl/>
        </w:rPr>
        <w:t>مَا مِنْ عَامٍ بِأَقَلَّ مَطَرًا مِنْ عَامٍ وَلَكِنَّ اللهَ يَصْ</w:t>
      </w:r>
      <w:r w:rsidRPr="00585441">
        <w:rPr>
          <w:rStyle w:val="Char7"/>
          <w:rFonts w:ascii="IRLotus" w:hAnsi="IRLotus" w:hint="cs"/>
          <w:rtl/>
        </w:rPr>
        <w:t>ـ</w:t>
      </w:r>
      <w:r w:rsidRPr="00585441">
        <w:rPr>
          <w:rStyle w:val="Char7"/>
          <w:rFonts w:ascii="IRLotus" w:hAnsi="IRLotus"/>
          <w:rtl/>
        </w:rPr>
        <w:t>رِفُهُ حَيْثُ يَشَاءُ ثُمَّ قَرَأَ هَذِهِ الْآيَةَ</w:t>
      </w:r>
      <w:r w:rsidRPr="00585441">
        <w:rPr>
          <w:rStyle w:val="Char7"/>
          <w:rFonts w:ascii="IRLotus" w:hAnsi="IRLotus" w:hint="cs"/>
          <w:rtl/>
        </w:rPr>
        <w:t>:</w:t>
      </w:r>
      <w:r w:rsidRPr="00585441">
        <w:rPr>
          <w:rStyle w:val="Char7"/>
          <w:rFonts w:ascii="IRLotus" w:hAnsi="IRLotus"/>
          <w:rtl/>
        </w:rPr>
        <w:t xml:space="preserve"> </w:t>
      </w:r>
      <w:r w:rsidRPr="00585441">
        <w:rPr>
          <w:rStyle w:val="Char7"/>
          <w:rFonts w:ascii="IRLotus" w:hAnsi="IRLotus" w:cs="Traditional Arabic"/>
          <w:color w:val="000000"/>
          <w:sz w:val="19"/>
          <w:szCs w:val="24"/>
          <w:shd w:val="clear" w:color="auto" w:fill="FFFFFF"/>
          <w:rtl/>
        </w:rPr>
        <w:t>﴿</w:t>
      </w:r>
      <w:r w:rsidRPr="00585441">
        <w:rPr>
          <w:rStyle w:val="5-Char"/>
          <w:rFonts w:ascii="IRLotus" w:hAnsi="IRLotus"/>
          <w:sz w:val="24"/>
          <w:szCs w:val="24"/>
          <w:rtl/>
        </w:rPr>
        <w:t>وَلَقَدۡ صَرَّفۡنَٰهُ بَيۡنَهُمۡ لِيَذَّكَّرُواْ</w:t>
      </w:r>
      <w:r w:rsidRPr="00585441">
        <w:rPr>
          <w:rStyle w:val="Char7"/>
          <w:rFonts w:ascii="IRLotus" w:hAnsi="IRLotus" w:cs="Traditional Arabic"/>
          <w:color w:val="000000"/>
          <w:sz w:val="19"/>
          <w:szCs w:val="24"/>
          <w:shd w:val="clear" w:color="auto" w:fill="FFFFFF"/>
          <w:rtl/>
        </w:rPr>
        <w:t>﴾</w:t>
      </w:r>
      <w:r w:rsidRPr="00585441">
        <w:rPr>
          <w:rFonts w:hint="cs"/>
          <w:rtl/>
        </w:rPr>
        <w:t>»: «باران هیچ سالی کمتر از سال دیگر نیست اما خداوند متعال هر جا که بخواهد آن</w:t>
      </w:r>
      <w:r w:rsidRPr="00585441">
        <w:rPr>
          <w:rFonts w:hint="cs"/>
          <w:rtl/>
        </w:rPr>
        <w:softHyphen/>
        <w:t>را می</w:t>
      </w:r>
      <w:r w:rsidRPr="00585441">
        <w:rPr>
          <w:rFonts w:hint="cs"/>
          <w:rtl/>
        </w:rPr>
        <w:softHyphen/>
        <w:t>باراند سپس این آیه را تلاوت نمود: و به راستی (ما) آن (آب باران) را در میان آن</w:t>
      </w:r>
      <w:r w:rsidRPr="00585441">
        <w:rPr>
          <w:rFonts w:ascii="Times New Roman" w:hAnsi="Times New Roman" w:cs="Times New Roman" w:hint="cs"/>
          <w:rtl/>
        </w:rPr>
        <w:t>‌</w:t>
      </w:r>
      <w:r w:rsidRPr="00585441">
        <w:rPr>
          <w:rFonts w:ascii="mylotus" w:hAnsi="mylotus" w:hint="cs"/>
          <w:rtl/>
        </w:rPr>
        <w:t>ها</w:t>
      </w:r>
      <w:r w:rsidRPr="00585441">
        <w:rPr>
          <w:rFonts w:hint="cs"/>
          <w:rtl/>
        </w:rPr>
        <w:t xml:space="preserve"> </w:t>
      </w:r>
      <w:r w:rsidRPr="00585441">
        <w:rPr>
          <w:rFonts w:ascii="mylotus" w:hAnsi="mylotus" w:hint="cs"/>
          <w:rtl/>
        </w:rPr>
        <w:t>تقسیم</w:t>
      </w:r>
      <w:r w:rsidRPr="00585441">
        <w:rPr>
          <w:rFonts w:hint="cs"/>
          <w:rtl/>
        </w:rPr>
        <w:t xml:space="preserve"> </w:t>
      </w:r>
      <w:r w:rsidRPr="00585441">
        <w:rPr>
          <w:rFonts w:ascii="mylotus" w:hAnsi="mylotus" w:hint="cs"/>
          <w:rtl/>
        </w:rPr>
        <w:t>کردیم</w:t>
      </w:r>
      <w:r w:rsidRPr="00585441">
        <w:rPr>
          <w:rFonts w:hint="cs"/>
          <w:rtl/>
        </w:rPr>
        <w:t xml:space="preserve"> </w:t>
      </w:r>
      <w:r w:rsidRPr="00585441">
        <w:rPr>
          <w:rFonts w:ascii="mylotus" w:hAnsi="mylotus" w:hint="cs"/>
          <w:rtl/>
        </w:rPr>
        <w:t>تا</w:t>
      </w:r>
      <w:r w:rsidRPr="00585441">
        <w:rPr>
          <w:rFonts w:hint="cs"/>
          <w:rtl/>
        </w:rPr>
        <w:t xml:space="preserve"> </w:t>
      </w:r>
      <w:r w:rsidRPr="00585441">
        <w:rPr>
          <w:rFonts w:ascii="mylotus" w:hAnsi="mylotus" w:hint="cs"/>
          <w:rtl/>
        </w:rPr>
        <w:t>متذکر</w:t>
      </w:r>
      <w:r w:rsidRPr="00585441">
        <w:rPr>
          <w:rFonts w:hint="cs"/>
          <w:rtl/>
        </w:rPr>
        <w:t xml:space="preserve"> </w:t>
      </w:r>
      <w:r w:rsidRPr="00585441">
        <w:rPr>
          <w:rFonts w:ascii="mylotus" w:hAnsi="mylotus" w:hint="cs"/>
          <w:rtl/>
        </w:rPr>
        <w:t>شوند.»</w:t>
      </w:r>
      <w:r w:rsidRPr="00585441">
        <w:rPr>
          <w:rFonts w:hint="cs"/>
          <w:rtl/>
        </w:rPr>
        <w:t xml:space="preserve"> </w:t>
      </w:r>
      <w:r w:rsidRPr="00585441">
        <w:rPr>
          <w:rFonts w:ascii="mylotus" w:hAnsi="mylotus" w:hint="cs"/>
          <w:rtl/>
        </w:rPr>
        <w:t>حاكم</w:t>
      </w:r>
      <w:r w:rsidRPr="00585441">
        <w:rPr>
          <w:rFonts w:hint="cs"/>
          <w:rtl/>
        </w:rPr>
        <w:t xml:space="preserve"> </w:t>
      </w:r>
      <w:r w:rsidRPr="00585441">
        <w:rPr>
          <w:rFonts w:ascii="mylotus" w:hAnsi="mylotus" w:hint="cs"/>
          <w:rtl/>
        </w:rPr>
        <w:t>در</w:t>
      </w:r>
      <w:r w:rsidRPr="00585441">
        <w:rPr>
          <w:rFonts w:hint="cs"/>
          <w:rtl/>
        </w:rPr>
        <w:t xml:space="preserve"> </w:t>
      </w:r>
      <w:r w:rsidRPr="00585441">
        <w:rPr>
          <w:rFonts w:hint="cs"/>
          <w:b/>
          <w:bCs/>
          <w:rtl/>
        </w:rPr>
        <w:t>الـمستدرك</w:t>
      </w:r>
      <w:r w:rsidRPr="00585441">
        <w:rPr>
          <w:rFonts w:hint="cs"/>
          <w:rtl/>
        </w:rPr>
        <w:t xml:space="preserve"> (2/403)، و می</w:t>
      </w:r>
      <w:r w:rsidRPr="00585441">
        <w:rPr>
          <w:rFonts w:hint="cs"/>
          <w:rtl/>
        </w:rPr>
        <w:softHyphen/>
        <w:t>گوید: «این</w:t>
      </w:r>
      <w:r w:rsidRPr="00585441">
        <w:rPr>
          <w:rtl/>
        </w:rPr>
        <w:t xml:space="preserve"> </w:t>
      </w:r>
      <w:r w:rsidRPr="00585441">
        <w:rPr>
          <w:rFonts w:hint="cs"/>
          <w:rtl/>
        </w:rPr>
        <w:t>حدیث بر مبنای شرط شیخین</w:t>
      </w:r>
      <w:r w:rsidRPr="00585441">
        <w:rPr>
          <w:rtl/>
        </w:rPr>
        <w:t xml:space="preserve"> صحيح </w:t>
      </w:r>
      <w:r w:rsidRPr="00585441">
        <w:rPr>
          <w:rFonts w:hint="cs"/>
          <w:rtl/>
        </w:rPr>
        <w:t>است و آن</w:t>
      </w:r>
      <w:r w:rsidRPr="00585441">
        <w:rPr>
          <w:rFonts w:hint="cs"/>
          <w:rtl/>
        </w:rPr>
        <w:softHyphen/>
        <w:t>را تخریج نکرده</w:t>
      </w:r>
      <w:r w:rsidRPr="00585441">
        <w:rPr>
          <w:rFonts w:hint="cs"/>
          <w:rtl/>
        </w:rPr>
        <w:softHyphen/>
        <w:t xml:space="preserve">اند». و </w:t>
      </w:r>
      <w:r w:rsidRPr="00585441">
        <w:rPr>
          <w:rtl/>
        </w:rPr>
        <w:t>ذهب</w:t>
      </w:r>
      <w:r w:rsidRPr="00585441">
        <w:rPr>
          <w:rFonts w:hint="cs"/>
          <w:rtl/>
        </w:rPr>
        <w:t>ی</w:t>
      </w:r>
      <w:r w:rsidRPr="00585441">
        <w:rPr>
          <w:rtl/>
        </w:rPr>
        <w:t xml:space="preserve"> </w:t>
      </w:r>
      <w:r w:rsidRPr="00585441">
        <w:rPr>
          <w:rFonts w:hint="cs"/>
          <w:rtl/>
        </w:rPr>
        <w:t>در</w:t>
      </w:r>
      <w:r w:rsidRPr="00585441">
        <w:rPr>
          <w:rtl/>
        </w:rPr>
        <w:t xml:space="preserve"> التلخيص</w:t>
      </w:r>
      <w:r w:rsidRPr="00585441">
        <w:rPr>
          <w:rFonts w:hint="cs"/>
          <w:rtl/>
        </w:rPr>
        <w:t xml:space="preserve"> می</w:t>
      </w:r>
      <w:r w:rsidRPr="00585441">
        <w:rPr>
          <w:rFonts w:hint="cs"/>
          <w:rtl/>
        </w:rPr>
        <w:softHyphen/>
        <w:t>گوید</w:t>
      </w:r>
      <w:r w:rsidRPr="00585441">
        <w:rPr>
          <w:rtl/>
        </w:rPr>
        <w:t xml:space="preserve">: </w:t>
      </w:r>
      <w:r w:rsidRPr="00585441">
        <w:rPr>
          <w:rFonts w:hint="cs"/>
          <w:rtl/>
        </w:rPr>
        <w:t>بر مبنای</w:t>
      </w:r>
      <w:r w:rsidRPr="00585441">
        <w:rPr>
          <w:rtl/>
        </w:rPr>
        <w:t xml:space="preserve"> شرط بخار</w:t>
      </w:r>
      <w:r w:rsidRPr="00585441">
        <w:rPr>
          <w:rFonts w:hint="cs"/>
          <w:rtl/>
        </w:rPr>
        <w:t>ی</w:t>
      </w:r>
      <w:r w:rsidRPr="00585441">
        <w:rPr>
          <w:rtl/>
        </w:rPr>
        <w:t xml:space="preserve"> و</w:t>
      </w:r>
      <w:r w:rsidRPr="00585441">
        <w:rPr>
          <w:rFonts w:hint="cs"/>
          <w:rtl/>
        </w:rPr>
        <w:t xml:space="preserve"> </w:t>
      </w:r>
      <w:r w:rsidRPr="00585441">
        <w:rPr>
          <w:rtl/>
        </w:rPr>
        <w:t>مسلم</w:t>
      </w:r>
      <w:r w:rsidRPr="00585441">
        <w:rPr>
          <w:rFonts w:hint="cs"/>
          <w:rtl/>
        </w:rPr>
        <w:t>. و عُقَيلي در الضعفاء و أبو نعيم در الحلية از عبدالله بن مسعود به صورت مرفوع روایت کرده</w:t>
      </w:r>
      <w:r w:rsidRPr="00585441">
        <w:rPr>
          <w:rFonts w:hint="cs"/>
          <w:rtl/>
        </w:rPr>
        <w:softHyphen/>
        <w:t xml:space="preserve">اند. و این حديث ابن عباس را </w:t>
      </w:r>
      <w:r w:rsidRPr="00585441">
        <w:rPr>
          <w:rtl/>
        </w:rPr>
        <w:t>مجلس</w:t>
      </w:r>
      <w:r w:rsidRPr="00585441">
        <w:rPr>
          <w:rFonts w:hint="cs"/>
          <w:rtl/>
        </w:rPr>
        <w:t>ـی در</w:t>
      </w:r>
      <w:r w:rsidRPr="00585441">
        <w:rPr>
          <w:rtl/>
        </w:rPr>
        <w:t xml:space="preserve"> </w:t>
      </w:r>
      <w:r w:rsidRPr="00585441">
        <w:rPr>
          <w:b/>
          <w:bCs/>
          <w:rtl/>
        </w:rPr>
        <w:t>بحار الأنوار</w:t>
      </w:r>
      <w:r w:rsidRPr="00585441">
        <w:rPr>
          <w:rtl/>
        </w:rPr>
        <w:t xml:space="preserve"> </w:t>
      </w:r>
      <w:r w:rsidRPr="00585441">
        <w:rPr>
          <w:rFonts w:hint="cs"/>
          <w:rtl/>
        </w:rPr>
        <w:t>(</w:t>
      </w:r>
      <w:r w:rsidRPr="00585441">
        <w:rPr>
          <w:rtl/>
        </w:rPr>
        <w:t>56/387</w:t>
      </w:r>
      <w:r w:rsidRPr="00585441">
        <w:rPr>
          <w:rFonts w:hint="cs"/>
          <w:rtl/>
        </w:rPr>
        <w:t>) نقل کرده است.</w:t>
      </w:r>
    </w:p>
  </w:footnote>
  <w:footnote w:id="227">
    <w:p w:rsidR="00904329" w:rsidRPr="00A87F2D" w:rsidRDefault="00904329" w:rsidP="00D907F9">
      <w:pPr>
        <w:pStyle w:val="FootnoteText"/>
        <w:rPr>
          <w:rtl/>
        </w:rPr>
      </w:pPr>
      <w:r w:rsidRPr="00CC07A2">
        <w:rPr>
          <w:rStyle w:val="FootnoteReference"/>
          <w:rFonts w:ascii="IRLotus" w:hAnsi="IRLotus" w:cs="IRLotus"/>
          <w:vertAlign w:val="baseline"/>
        </w:rPr>
        <w:footnoteRef/>
      </w:r>
      <w:r w:rsidRPr="001342D7">
        <w:rPr>
          <w:rFonts w:hint="cs"/>
          <w:rtl/>
          <w:lang w:bidi="fa-IR"/>
        </w:rPr>
        <w:t>-</w:t>
      </w:r>
      <w:r>
        <w:rPr>
          <w:rFonts w:hint="cs"/>
          <w:rtl/>
        </w:rPr>
        <w:t xml:space="preserve"> بلكه</w:t>
      </w:r>
      <w:r w:rsidRPr="001342D7">
        <w:rPr>
          <w:rFonts w:hint="cs"/>
          <w:rtl/>
        </w:rPr>
        <w:t xml:space="preserve"> </w:t>
      </w:r>
      <w:r w:rsidRPr="00A87F2D">
        <w:rPr>
          <w:rFonts w:hint="cs"/>
          <w:rtl/>
        </w:rPr>
        <w:t xml:space="preserve">صحیح آن است که </w:t>
      </w:r>
      <w:r>
        <w:rPr>
          <w:rFonts w:hint="cs"/>
          <w:rtl/>
          <w:lang w:bidi="fa-IR"/>
        </w:rPr>
        <w:t xml:space="preserve">آیۀ کریمه فوق اینگونه ترجمه شود: </w:t>
      </w:r>
      <w:r w:rsidRPr="00585441">
        <w:rPr>
          <w:rFonts w:hint="cs"/>
          <w:rtl/>
          <w:lang w:bidi="fa-IR"/>
        </w:rPr>
        <w:t xml:space="preserve">«سپس بر عرش </w:t>
      </w:r>
      <w:r>
        <w:rPr>
          <w:rFonts w:hint="cs"/>
          <w:rtl/>
          <w:lang w:bidi="fa-IR"/>
        </w:rPr>
        <w:t>استوا کرد</w:t>
      </w:r>
      <w:r w:rsidRPr="00585441">
        <w:rPr>
          <w:rFonts w:hint="cs"/>
          <w:rtl/>
          <w:lang w:bidi="fa-IR"/>
        </w:rPr>
        <w:t>»</w:t>
      </w:r>
      <w:r>
        <w:rPr>
          <w:rFonts w:hint="cs"/>
          <w:rtl/>
          <w:lang w:bidi="fa-IR"/>
        </w:rPr>
        <w:t xml:space="preserve">. یعنی: </w:t>
      </w:r>
      <w:r w:rsidRPr="006755CB">
        <w:rPr>
          <w:rtl/>
          <w:lang w:bidi="fa-IR"/>
        </w:rPr>
        <w:t>سپس بر عرش قرار گرفت</w:t>
      </w:r>
      <w:r>
        <w:rPr>
          <w:rFonts w:hint="cs"/>
          <w:rtl/>
          <w:lang w:bidi="fa-IR"/>
        </w:rPr>
        <w:t xml:space="preserve">. </w:t>
      </w:r>
      <w:r w:rsidRPr="00A87F2D">
        <w:rPr>
          <w:rFonts w:hint="cs"/>
          <w:rtl/>
          <w:lang w:bidi="fa-IR"/>
        </w:rPr>
        <w:t>[مُصحح]</w:t>
      </w:r>
    </w:p>
  </w:footnote>
  <w:footnote w:id="228">
    <w:p w:rsidR="00904329" w:rsidRPr="00585441" w:rsidRDefault="00904329" w:rsidP="00391C9B">
      <w:pPr>
        <w:pStyle w:val="FootnoteText"/>
        <w:rPr>
          <w:rtl/>
          <w:lang w:bidi="fa-IR"/>
        </w:rPr>
      </w:pPr>
      <w:r w:rsidRPr="00CC07A2">
        <w:rPr>
          <w:rStyle w:val="FootnoteReference"/>
          <w:rFonts w:ascii="IRLotus" w:hAnsi="IRLotus" w:cs="IRLotus"/>
          <w:vertAlign w:val="baseline"/>
          <w:rtl/>
        </w:rPr>
        <w:footnoteRef/>
      </w:r>
      <w:r w:rsidRPr="00585441">
        <w:rPr>
          <w:rtl/>
        </w:rPr>
        <w:t xml:space="preserve">- </w:t>
      </w:r>
      <w:r w:rsidRPr="00585441">
        <w:rPr>
          <w:rFonts w:hint="cs"/>
          <w:rtl/>
        </w:rPr>
        <w:t xml:space="preserve">«زمانه دو روز است یک روز برای تو و یک روز علیه تو». </w:t>
      </w:r>
      <w:r w:rsidRPr="00585441">
        <w:rPr>
          <w:rFonts w:hint="cs"/>
          <w:b/>
          <w:bCs/>
          <w:rtl/>
        </w:rPr>
        <w:t>نهج البلاغة</w:t>
      </w:r>
      <w:r w:rsidRPr="00585441">
        <w:rPr>
          <w:rFonts w:hint="cs"/>
          <w:rtl/>
        </w:rPr>
        <w:t xml:space="preserve"> به شرح شيخ محمد عبده، باب الحكم، الحكمة: 396.</w:t>
      </w:r>
    </w:p>
  </w:footnote>
  <w:footnote w:id="229">
    <w:p w:rsidR="00904329" w:rsidRPr="00585441" w:rsidRDefault="00904329" w:rsidP="00E10A4F">
      <w:pPr>
        <w:pStyle w:val="FootnoteText"/>
        <w:rPr>
          <w:rtl/>
        </w:rPr>
      </w:pPr>
      <w:r w:rsidRPr="00CC07A2">
        <w:rPr>
          <w:rStyle w:val="FootnoteReference"/>
          <w:rFonts w:ascii="IRLotus" w:hAnsi="IRLotus" w:cs="IRLotus"/>
          <w:vertAlign w:val="baseline"/>
          <w:rtl/>
        </w:rPr>
        <w:footnoteRef/>
      </w:r>
      <w:r w:rsidRPr="00585441">
        <w:rPr>
          <w:rtl/>
        </w:rPr>
        <w:t>-</w:t>
      </w:r>
      <w:r w:rsidRPr="00585441">
        <w:rPr>
          <w:rFonts w:hint="cs"/>
          <w:rtl/>
        </w:rPr>
        <w:t xml:space="preserve"> «امروز عمل است و حسابی نیست و فردا حساب است و عملی نیست».</w:t>
      </w:r>
      <w:r w:rsidRPr="00585441">
        <w:rPr>
          <w:rtl/>
        </w:rPr>
        <w:t xml:space="preserve"> بيهق</w:t>
      </w:r>
      <w:r w:rsidRPr="00585441">
        <w:rPr>
          <w:rFonts w:hint="cs"/>
          <w:rtl/>
        </w:rPr>
        <w:t xml:space="preserve">ی، </w:t>
      </w:r>
      <w:r w:rsidRPr="00585441">
        <w:rPr>
          <w:b/>
          <w:bCs/>
          <w:rtl/>
        </w:rPr>
        <w:t>شعب الإيمان</w:t>
      </w:r>
      <w:r w:rsidRPr="00585441">
        <w:rPr>
          <w:rFonts w:hint="cs"/>
          <w:rtl/>
        </w:rPr>
        <w:t xml:space="preserve">، تحقيق بسيوني زغلول، این روایت موقوف به علی بن أبي طالب است که در كوفه بیان داشت: </w:t>
      </w:r>
      <w:r w:rsidRPr="00585441">
        <w:rPr>
          <w:rtl/>
        </w:rPr>
        <w:t>(7/</w:t>
      </w:r>
      <w:r w:rsidRPr="00585441">
        <w:rPr>
          <w:rFonts w:hint="cs"/>
          <w:rtl/>
        </w:rPr>
        <w:t>369</w:t>
      </w:r>
      <w:r w:rsidRPr="00585441">
        <w:rPr>
          <w:rtl/>
        </w:rPr>
        <w:t xml:space="preserve">، </w:t>
      </w:r>
      <w:r w:rsidRPr="00585441">
        <w:rPr>
          <w:rFonts w:hint="cs"/>
          <w:rtl/>
        </w:rPr>
        <w:t>ش:</w:t>
      </w:r>
      <w:r w:rsidRPr="00585441">
        <w:rPr>
          <w:rtl/>
        </w:rPr>
        <w:t xml:space="preserve"> </w:t>
      </w:r>
      <w:r w:rsidRPr="00585441">
        <w:rPr>
          <w:rFonts w:hint="cs"/>
          <w:rtl/>
        </w:rPr>
        <w:t>10614 و10615</w:t>
      </w:r>
      <w:r w:rsidRPr="00585441">
        <w:rPr>
          <w:rtl/>
        </w:rPr>
        <w:t>)</w:t>
      </w:r>
      <w:r w:rsidRPr="00585441">
        <w:rPr>
          <w:rFonts w:hint="cs"/>
          <w:rtl/>
        </w:rPr>
        <w:t>؛ و از جابر به صورت مرفوع روایت کرده است: (7/370، ش: 10616) اما بيهقی روایت مرفوع را تضعیف نموده است. و ابن النجار (ت 643هـ) «</w:t>
      </w:r>
      <w:r w:rsidRPr="00585441">
        <w:rPr>
          <w:rFonts w:hint="cs"/>
          <w:b/>
          <w:bCs/>
          <w:rtl/>
        </w:rPr>
        <w:t>ذيل تاريخ بغداد</w:t>
      </w:r>
      <w:r w:rsidRPr="00585441">
        <w:rPr>
          <w:rFonts w:hint="cs"/>
          <w:rtl/>
        </w:rPr>
        <w:t xml:space="preserve">» از جابر به صورت مرفوع از رسول خدا </w:t>
      </w:r>
      <w:r w:rsidRPr="00585441">
        <w:rPr>
          <w:rFonts w:cs="CTraditional Arabic" w:hint="cs"/>
          <w:rtl/>
        </w:rPr>
        <w:t>ص</w:t>
      </w:r>
      <w:r w:rsidRPr="00585441">
        <w:rPr>
          <w:rFonts w:hint="cs"/>
          <w:rtl/>
        </w:rPr>
        <w:t>روایت می</w:t>
      </w:r>
      <w:r w:rsidRPr="00585441">
        <w:rPr>
          <w:rFonts w:hint="cs"/>
          <w:rtl/>
        </w:rPr>
        <w:softHyphen/>
        <w:t xml:space="preserve">کند. و ابن عساكر، </w:t>
      </w:r>
      <w:r w:rsidRPr="00585441">
        <w:rPr>
          <w:rFonts w:hint="cs"/>
          <w:b/>
          <w:bCs/>
          <w:rtl/>
        </w:rPr>
        <w:t>تاريخ دمشق</w:t>
      </w:r>
      <w:r w:rsidRPr="00585441">
        <w:rPr>
          <w:rFonts w:hint="cs"/>
          <w:rtl/>
        </w:rPr>
        <w:t xml:space="preserve"> </w:t>
      </w:r>
      <w:r w:rsidRPr="00585441">
        <w:rPr>
          <w:rtl/>
        </w:rPr>
        <w:t>(42/494)</w:t>
      </w:r>
      <w:r w:rsidRPr="00585441">
        <w:rPr>
          <w:rFonts w:hint="cs"/>
          <w:rtl/>
        </w:rPr>
        <w:t xml:space="preserve"> به صورت موقوف از علی بن أبي طالب روایت کرده است. </w:t>
      </w:r>
      <w:r w:rsidRPr="00585441">
        <w:rPr>
          <w:rtl/>
        </w:rPr>
        <w:t>و</w:t>
      </w:r>
      <w:r w:rsidRPr="00585441">
        <w:rPr>
          <w:rFonts w:hint="cs"/>
          <w:rtl/>
        </w:rPr>
        <w:t xml:space="preserve"> در میان راویان آن</w:t>
      </w:r>
      <w:r w:rsidRPr="00585441">
        <w:rPr>
          <w:rtl/>
        </w:rPr>
        <w:t xml:space="preserve"> يحيى بن مسلمة بن قعنب</w:t>
      </w:r>
      <w:r w:rsidRPr="00585441">
        <w:rPr>
          <w:rFonts w:hint="cs"/>
          <w:rtl/>
        </w:rPr>
        <w:t xml:space="preserve"> است که </w:t>
      </w:r>
      <w:r w:rsidRPr="00585441">
        <w:rPr>
          <w:rtl/>
        </w:rPr>
        <w:t>عقيلى</w:t>
      </w:r>
      <w:r w:rsidRPr="00585441">
        <w:rPr>
          <w:rFonts w:hint="cs"/>
          <w:rtl/>
        </w:rPr>
        <w:t xml:space="preserve"> در مورد وی می</w:t>
      </w:r>
      <w:r w:rsidRPr="00585441">
        <w:rPr>
          <w:rtl/>
        </w:rPr>
        <w:softHyphen/>
      </w:r>
      <w:r w:rsidRPr="00585441">
        <w:rPr>
          <w:rFonts w:hint="cs"/>
          <w:rtl/>
        </w:rPr>
        <w:t>گوید</w:t>
      </w:r>
      <w:r w:rsidRPr="00585441">
        <w:rPr>
          <w:rtl/>
        </w:rPr>
        <w:t>: حد</w:t>
      </w:r>
      <w:r w:rsidRPr="00585441">
        <w:rPr>
          <w:rFonts w:hint="cs"/>
          <w:rtl/>
        </w:rPr>
        <w:t>َّ</w:t>
      </w:r>
      <w:r w:rsidRPr="00585441">
        <w:rPr>
          <w:rtl/>
        </w:rPr>
        <w:t>ث بالمناكير</w:t>
      </w:r>
      <w:r w:rsidRPr="00585441">
        <w:rPr>
          <w:rFonts w:hint="cs"/>
          <w:rtl/>
        </w:rPr>
        <w:t xml:space="preserve">. و شريف الرضي </w:t>
      </w:r>
      <w:r w:rsidRPr="00585441">
        <w:rPr>
          <w:rFonts w:hint="cs"/>
          <w:b/>
          <w:bCs/>
          <w:rtl/>
        </w:rPr>
        <w:t>در نهج البلاغة</w:t>
      </w:r>
      <w:r w:rsidRPr="00585441">
        <w:rPr>
          <w:rFonts w:hint="cs"/>
          <w:rtl/>
        </w:rPr>
        <w:t xml:space="preserve"> از علی </w:t>
      </w:r>
      <w:r w:rsidRPr="00585441">
        <w:rPr>
          <w:rtl/>
        </w:rPr>
        <w:sym w:font="AGA Arabesque" w:char="F075"/>
      </w:r>
      <w:r w:rsidRPr="00585441">
        <w:rPr>
          <w:rFonts w:hint="cs"/>
          <w:rtl/>
        </w:rPr>
        <w:t>، الخطبة 42 روایت کرده است.</w:t>
      </w:r>
    </w:p>
  </w:footnote>
  <w:footnote w:id="230">
    <w:p w:rsidR="00904329" w:rsidRPr="00585441" w:rsidRDefault="00904329" w:rsidP="00D53CBD">
      <w:pPr>
        <w:pStyle w:val="FootnoteText"/>
        <w:rPr>
          <w:rtl/>
          <w:lang w:bidi="fa-IR"/>
        </w:rPr>
      </w:pPr>
      <w:r w:rsidRPr="00CC07A2">
        <w:rPr>
          <w:rStyle w:val="FootnoteReference"/>
          <w:rFonts w:ascii="IRLotus" w:hAnsi="IRLotus" w:cs="IRLotus"/>
          <w:vertAlign w:val="baseline"/>
        </w:rPr>
        <w:footnoteRef/>
      </w:r>
      <w:r w:rsidRPr="00585441">
        <w:rPr>
          <w:rFonts w:hint="cs"/>
          <w:rtl/>
          <w:lang w:bidi="fa-IR"/>
        </w:rPr>
        <w:t>- در مورد عرش بزرگ پروردگار متعال نگا: پاورقی مُصحح در تفسیر آیۀ 129 سورۀ توبه از همین کتاب.</w:t>
      </w:r>
      <w:r>
        <w:rPr>
          <w:rFonts w:hint="cs"/>
          <w:rtl/>
          <w:lang w:bidi="fa-IR"/>
        </w:rPr>
        <w:t xml:space="preserve"> </w:t>
      </w:r>
      <w:r w:rsidRPr="00585441">
        <w:rPr>
          <w:rFonts w:hint="cs"/>
          <w:rtl/>
        </w:rPr>
        <w:t>اما در مورد استواء الله متعال بر عرش چنانکه شایسته جلال</w:t>
      </w:r>
      <w:r>
        <w:rPr>
          <w:rFonts w:hint="cs"/>
          <w:rtl/>
        </w:rPr>
        <w:t xml:space="preserve"> و عظمت</w:t>
      </w:r>
      <w:r w:rsidRPr="00585441">
        <w:rPr>
          <w:rFonts w:hint="cs"/>
          <w:rtl/>
        </w:rPr>
        <w:t xml:space="preserve"> او تعالی می</w:t>
      </w:r>
      <w:r w:rsidRPr="00585441">
        <w:rPr>
          <w:rFonts w:hint="cs"/>
          <w:rtl/>
        </w:rPr>
        <w:softHyphen/>
        <w:t>باشد و بدور از هرگونه تكيیف و تمثيل، مراجعه شود به تعليق مصحح در حاشیه تفسير آيه دوم از سوره رعد.</w:t>
      </w:r>
      <w:r w:rsidRPr="00585441">
        <w:rPr>
          <w:rFonts w:hint="cs"/>
          <w:rtl/>
          <w:lang w:bidi="fa-IR"/>
        </w:rPr>
        <w:t xml:space="preserve"> [مُصحح]</w:t>
      </w:r>
    </w:p>
  </w:footnote>
  <w:footnote w:id="231">
    <w:p w:rsidR="00904329" w:rsidRPr="00585441" w:rsidRDefault="00904329" w:rsidP="00391C9B">
      <w:pPr>
        <w:pStyle w:val="FootnoteText"/>
        <w:rPr>
          <w:rtl/>
          <w:lang w:bidi="fa-IR"/>
        </w:rPr>
      </w:pPr>
      <w:r w:rsidRPr="00CC07A2">
        <w:rPr>
          <w:rStyle w:val="FootnoteReference"/>
          <w:rFonts w:ascii="IRLotus" w:hAnsi="IRLotus" w:cs="IRLotus"/>
          <w:vertAlign w:val="baseline"/>
          <w:rtl/>
        </w:rPr>
        <w:footnoteRef/>
      </w:r>
      <w:r w:rsidRPr="00585441">
        <w:rPr>
          <w:rtl/>
        </w:rPr>
        <w:t xml:space="preserve">- </w:t>
      </w:r>
      <w:r w:rsidRPr="00585441">
        <w:rPr>
          <w:rFonts w:hint="cs"/>
          <w:rtl/>
        </w:rPr>
        <w:t xml:space="preserve">«قدرتمند و نیرومند کسی نیست که بر دیگران چیره شود بلکه کسی است که بر نفس خویش غلبه کند». نسائی، </w:t>
      </w:r>
      <w:r w:rsidRPr="00585441">
        <w:rPr>
          <w:rFonts w:hint="cs"/>
          <w:b/>
          <w:bCs/>
          <w:rtl/>
        </w:rPr>
        <w:t>السنن الكبرى</w:t>
      </w:r>
      <w:r w:rsidRPr="00585441">
        <w:rPr>
          <w:rFonts w:hint="cs"/>
          <w:rtl/>
        </w:rPr>
        <w:t xml:space="preserve"> (</w:t>
      </w:r>
      <w:r w:rsidRPr="00585441">
        <w:rPr>
          <w:rtl/>
        </w:rPr>
        <w:t>10229</w:t>
      </w:r>
      <w:r w:rsidRPr="00585441">
        <w:rPr>
          <w:rFonts w:hint="cs"/>
          <w:rtl/>
        </w:rPr>
        <w:t xml:space="preserve">). و </w:t>
      </w:r>
      <w:r w:rsidRPr="00585441">
        <w:rPr>
          <w:rtl/>
        </w:rPr>
        <w:t>هناد</w:t>
      </w:r>
      <w:r w:rsidRPr="00585441">
        <w:rPr>
          <w:rFonts w:hint="cs"/>
          <w:rtl/>
        </w:rPr>
        <w:t xml:space="preserve"> در</w:t>
      </w:r>
      <w:r w:rsidRPr="00585441">
        <w:rPr>
          <w:rtl/>
        </w:rPr>
        <w:t xml:space="preserve"> </w:t>
      </w:r>
      <w:r w:rsidRPr="00585441">
        <w:rPr>
          <w:b/>
          <w:bCs/>
          <w:rtl/>
        </w:rPr>
        <w:t>الزهد</w:t>
      </w:r>
      <w:r w:rsidRPr="00585441">
        <w:rPr>
          <w:rFonts w:hint="cs"/>
          <w:rtl/>
        </w:rPr>
        <w:t>:</w:t>
      </w:r>
      <w:r w:rsidRPr="00585441">
        <w:rPr>
          <w:rtl/>
        </w:rPr>
        <w:t xml:space="preserve"> 2/608، </w:t>
      </w:r>
      <w:r w:rsidRPr="00585441">
        <w:rPr>
          <w:rFonts w:hint="cs"/>
          <w:rtl/>
        </w:rPr>
        <w:t>(</w:t>
      </w:r>
      <w:r w:rsidRPr="00585441">
        <w:rPr>
          <w:rtl/>
        </w:rPr>
        <w:t>1302)، و</w:t>
      </w:r>
      <w:r w:rsidRPr="00585441">
        <w:rPr>
          <w:rFonts w:hint="cs"/>
          <w:rtl/>
        </w:rPr>
        <w:t xml:space="preserve"> </w:t>
      </w:r>
      <w:r w:rsidRPr="00585441">
        <w:rPr>
          <w:rtl/>
        </w:rPr>
        <w:t>بيهق</w:t>
      </w:r>
      <w:r w:rsidRPr="00585441">
        <w:rPr>
          <w:rFonts w:hint="cs"/>
          <w:rtl/>
        </w:rPr>
        <w:t>ی</w:t>
      </w:r>
      <w:r w:rsidRPr="00585441">
        <w:rPr>
          <w:rtl/>
        </w:rPr>
        <w:t xml:space="preserve"> </w:t>
      </w:r>
      <w:r w:rsidRPr="00585441">
        <w:rPr>
          <w:rFonts w:hint="cs"/>
          <w:rtl/>
        </w:rPr>
        <w:t>در</w:t>
      </w:r>
      <w:r w:rsidRPr="00585441">
        <w:rPr>
          <w:rtl/>
        </w:rPr>
        <w:t xml:space="preserve"> </w:t>
      </w:r>
      <w:r w:rsidRPr="00585441">
        <w:rPr>
          <w:b/>
          <w:bCs/>
          <w:rtl/>
        </w:rPr>
        <w:t>الزهد</w:t>
      </w:r>
      <w:r w:rsidRPr="00585441">
        <w:rPr>
          <w:rFonts w:hint="cs"/>
          <w:rtl/>
        </w:rPr>
        <w:t>:</w:t>
      </w:r>
      <w:r w:rsidRPr="00585441">
        <w:rPr>
          <w:rtl/>
        </w:rPr>
        <w:t xml:space="preserve"> 2/164، </w:t>
      </w:r>
      <w:r w:rsidRPr="00585441">
        <w:rPr>
          <w:rFonts w:hint="cs"/>
          <w:rtl/>
        </w:rPr>
        <w:t>(</w:t>
      </w:r>
      <w:r w:rsidRPr="00585441">
        <w:rPr>
          <w:rtl/>
        </w:rPr>
        <w:t>370)</w:t>
      </w:r>
      <w:r w:rsidRPr="00585441">
        <w:rPr>
          <w:rFonts w:hint="cs"/>
          <w:rtl/>
        </w:rPr>
        <w:t>.</w:t>
      </w:r>
    </w:p>
  </w:footnote>
  <w:footnote w:id="232">
    <w:p w:rsidR="00904329" w:rsidRPr="00585441" w:rsidRDefault="00904329" w:rsidP="00391C9B">
      <w:pPr>
        <w:pStyle w:val="FootnoteText"/>
        <w:rPr>
          <w:rtl/>
          <w:lang w:bidi="fa-IR"/>
        </w:rPr>
      </w:pPr>
      <w:r w:rsidRPr="00CC07A2">
        <w:rPr>
          <w:rStyle w:val="FootnoteReference"/>
          <w:rFonts w:ascii="IRLotus" w:hAnsi="IRLotus" w:cs="IRLotus"/>
          <w:vertAlign w:val="baseline"/>
          <w:rtl/>
        </w:rPr>
        <w:footnoteRef/>
      </w:r>
      <w:r w:rsidRPr="00585441">
        <w:rPr>
          <w:rtl/>
        </w:rPr>
        <w:t xml:space="preserve">- </w:t>
      </w:r>
      <w:r w:rsidRPr="00585441">
        <w:rPr>
          <w:rFonts w:hint="cs"/>
          <w:rtl/>
        </w:rPr>
        <w:t>«با مکارم اخلاقی و نیکی</w:t>
      </w:r>
      <w:r w:rsidRPr="00585441">
        <w:rPr>
          <w:rFonts w:hint="cs"/>
          <w:rtl/>
        </w:rPr>
        <w:softHyphen/>
        <w:t>های آن مبعوث شدم». مانند آن</w:t>
      </w:r>
      <w:r w:rsidRPr="00585441">
        <w:rPr>
          <w:rFonts w:hint="cs"/>
          <w:rtl/>
        </w:rPr>
        <w:softHyphen/>
        <w:t xml:space="preserve">را امام </w:t>
      </w:r>
      <w:r w:rsidRPr="00585441">
        <w:rPr>
          <w:rtl/>
        </w:rPr>
        <w:t>مالك بن أنس (</w:t>
      </w:r>
      <w:r w:rsidRPr="00585441">
        <w:rPr>
          <w:rFonts w:hint="cs"/>
          <w:rtl/>
        </w:rPr>
        <w:t xml:space="preserve">ت </w:t>
      </w:r>
      <w:r w:rsidRPr="00585441">
        <w:rPr>
          <w:rtl/>
        </w:rPr>
        <w:t>179هـ)</w:t>
      </w:r>
      <w:r w:rsidRPr="00585441">
        <w:rPr>
          <w:rFonts w:hint="cs"/>
          <w:rtl/>
        </w:rPr>
        <w:t xml:space="preserve"> در</w:t>
      </w:r>
      <w:r w:rsidRPr="00585441">
        <w:rPr>
          <w:rtl/>
        </w:rPr>
        <w:t xml:space="preserve"> </w:t>
      </w:r>
      <w:r w:rsidRPr="00585441">
        <w:rPr>
          <w:b/>
          <w:bCs/>
          <w:rtl/>
        </w:rPr>
        <w:t>الـموطَّأ</w:t>
      </w:r>
      <w:r w:rsidRPr="00585441">
        <w:rPr>
          <w:rtl/>
        </w:rPr>
        <w:t xml:space="preserve"> </w:t>
      </w:r>
      <w:r w:rsidRPr="00585441">
        <w:rPr>
          <w:rFonts w:hint="cs"/>
          <w:rtl/>
        </w:rPr>
        <w:t>(</w:t>
      </w:r>
      <w:r w:rsidRPr="00585441">
        <w:rPr>
          <w:rtl/>
        </w:rPr>
        <w:t>2</w:t>
      </w:r>
      <w:r w:rsidRPr="00585441">
        <w:rPr>
          <w:rFonts w:hint="cs"/>
          <w:rtl/>
        </w:rPr>
        <w:t>/</w:t>
      </w:r>
      <w:r w:rsidRPr="00585441">
        <w:rPr>
          <w:rtl/>
        </w:rPr>
        <w:t>904</w:t>
      </w:r>
      <w:r w:rsidRPr="00585441">
        <w:rPr>
          <w:rFonts w:hint="cs"/>
          <w:rtl/>
        </w:rPr>
        <w:t>) روایت کرده است با این لفظ: «</w:t>
      </w:r>
      <w:r w:rsidRPr="00585441">
        <w:rPr>
          <w:rStyle w:val="Char7"/>
          <w:rFonts w:ascii="IRLotus" w:hAnsi="IRLotus"/>
          <w:rtl/>
        </w:rPr>
        <w:t>بُعِثْتُ لأتَمِّمَ حُسْنَ الأخْلاقِ</w:t>
      </w:r>
      <w:r w:rsidRPr="00585441">
        <w:rPr>
          <w:rFonts w:hint="cs"/>
          <w:rtl/>
        </w:rPr>
        <w:t>»: «برای کامل نمودن اخلاق نیکو مبعوث شدم».</w:t>
      </w:r>
      <w:r w:rsidRPr="00585441">
        <w:rPr>
          <w:rtl/>
        </w:rPr>
        <w:t xml:space="preserve"> و</w:t>
      </w:r>
      <w:r w:rsidRPr="00585441">
        <w:rPr>
          <w:rFonts w:hint="cs"/>
          <w:rtl/>
        </w:rPr>
        <w:t xml:space="preserve"> محقق آن به نقل از ابن عبدالبر می</w:t>
      </w:r>
      <w:r w:rsidRPr="00585441">
        <w:rPr>
          <w:rFonts w:hint="cs"/>
          <w:rtl/>
        </w:rPr>
        <w:softHyphen/>
        <w:t>گوید</w:t>
      </w:r>
      <w:r w:rsidRPr="00585441">
        <w:rPr>
          <w:rtl/>
        </w:rPr>
        <w:t>: «</w:t>
      </w:r>
      <w:r w:rsidRPr="00585441">
        <w:rPr>
          <w:rFonts w:hint="cs"/>
          <w:rtl/>
        </w:rPr>
        <w:t>این</w:t>
      </w:r>
      <w:r w:rsidRPr="00585441">
        <w:rPr>
          <w:rtl/>
        </w:rPr>
        <w:t xml:space="preserve"> حديث مدن</w:t>
      </w:r>
      <w:r w:rsidRPr="00585441">
        <w:rPr>
          <w:rFonts w:hint="cs"/>
          <w:rtl/>
        </w:rPr>
        <w:t>ی</w:t>
      </w:r>
      <w:r w:rsidRPr="00585441">
        <w:rPr>
          <w:rtl/>
        </w:rPr>
        <w:t xml:space="preserve"> صحيح متصل </w:t>
      </w:r>
      <w:r w:rsidRPr="00585441">
        <w:rPr>
          <w:rFonts w:hint="cs"/>
          <w:rtl/>
        </w:rPr>
        <w:t>از</w:t>
      </w:r>
      <w:r w:rsidRPr="00585441">
        <w:rPr>
          <w:rtl/>
        </w:rPr>
        <w:t xml:space="preserve"> وجوه صحاح </w:t>
      </w:r>
      <w:r w:rsidRPr="00585441">
        <w:rPr>
          <w:rFonts w:hint="cs"/>
          <w:rtl/>
        </w:rPr>
        <w:t>از</w:t>
      </w:r>
      <w:r w:rsidRPr="00585441">
        <w:rPr>
          <w:rtl/>
        </w:rPr>
        <w:t xml:space="preserve"> أبي هريرة و</w:t>
      </w:r>
      <w:r w:rsidRPr="00585441">
        <w:rPr>
          <w:rFonts w:hint="cs"/>
          <w:rtl/>
        </w:rPr>
        <w:t xml:space="preserve"> دیگران روایت شده است</w:t>
      </w:r>
      <w:r w:rsidRPr="00585441">
        <w:rPr>
          <w:rtl/>
        </w:rPr>
        <w:t>».</w:t>
      </w:r>
      <w:r w:rsidRPr="00585441">
        <w:rPr>
          <w:rFonts w:hint="cs"/>
          <w:rtl/>
        </w:rPr>
        <w:t xml:space="preserve"> و </w:t>
      </w:r>
      <w:r w:rsidRPr="00585441">
        <w:rPr>
          <w:rtl/>
        </w:rPr>
        <w:t>بيهق</w:t>
      </w:r>
      <w:r w:rsidRPr="00585441">
        <w:rPr>
          <w:rFonts w:hint="cs"/>
          <w:rtl/>
        </w:rPr>
        <w:t>ی</w:t>
      </w:r>
      <w:r w:rsidRPr="00585441">
        <w:rPr>
          <w:rtl/>
        </w:rPr>
        <w:t xml:space="preserve">، </w:t>
      </w:r>
      <w:r w:rsidRPr="00585441">
        <w:rPr>
          <w:b/>
          <w:bCs/>
          <w:rtl/>
        </w:rPr>
        <w:t>السنن الكبرى</w:t>
      </w:r>
      <w:r w:rsidRPr="00585441">
        <w:rPr>
          <w:rtl/>
        </w:rPr>
        <w:t xml:space="preserve"> </w:t>
      </w:r>
      <w:r w:rsidRPr="00585441">
        <w:rPr>
          <w:rFonts w:hint="cs"/>
          <w:rtl/>
        </w:rPr>
        <w:t>(</w:t>
      </w:r>
      <w:r w:rsidRPr="00585441">
        <w:rPr>
          <w:rtl/>
        </w:rPr>
        <w:t>10</w:t>
      </w:r>
      <w:r w:rsidRPr="00585441">
        <w:rPr>
          <w:rFonts w:hint="cs"/>
          <w:rtl/>
        </w:rPr>
        <w:t>/</w:t>
      </w:r>
      <w:r w:rsidRPr="00585441">
        <w:rPr>
          <w:rtl/>
        </w:rPr>
        <w:t>192</w:t>
      </w:r>
      <w:r w:rsidRPr="00585441">
        <w:rPr>
          <w:rFonts w:hint="cs"/>
          <w:rtl/>
        </w:rPr>
        <w:t>)</w:t>
      </w:r>
      <w:r w:rsidRPr="00585441">
        <w:rPr>
          <w:rtl/>
        </w:rPr>
        <w:t>، ب</w:t>
      </w:r>
      <w:r w:rsidRPr="00585441">
        <w:rPr>
          <w:rFonts w:hint="cs"/>
          <w:rtl/>
        </w:rPr>
        <w:t xml:space="preserve">ا </w:t>
      </w:r>
      <w:r w:rsidRPr="00585441">
        <w:rPr>
          <w:rtl/>
        </w:rPr>
        <w:t xml:space="preserve">لفظ: </w:t>
      </w:r>
      <w:r w:rsidRPr="00585441">
        <w:rPr>
          <w:rFonts w:hint="cs"/>
          <w:rtl/>
        </w:rPr>
        <w:t>«</w:t>
      </w:r>
      <w:r w:rsidRPr="00585441">
        <w:rPr>
          <w:rStyle w:val="Char7"/>
          <w:rFonts w:ascii="IRLotus" w:hAnsi="IRLotus"/>
          <w:rtl/>
        </w:rPr>
        <w:t xml:space="preserve">بُعِثْتُ لأتَمِّمَ </w:t>
      </w:r>
      <w:r w:rsidRPr="00585441">
        <w:rPr>
          <w:rStyle w:val="Char7"/>
          <w:rFonts w:ascii="IRLotus" w:hAnsi="IRLotus" w:hint="cs"/>
          <w:rtl/>
        </w:rPr>
        <w:t>مَكَارِمَ</w:t>
      </w:r>
      <w:r w:rsidRPr="00585441">
        <w:rPr>
          <w:rStyle w:val="Char7"/>
          <w:rFonts w:ascii="IRLotus" w:hAnsi="IRLotus"/>
          <w:rtl/>
        </w:rPr>
        <w:t xml:space="preserve"> الأخْلاقِ</w:t>
      </w:r>
      <w:r w:rsidRPr="00585441">
        <w:rPr>
          <w:rFonts w:hint="cs"/>
          <w:rtl/>
        </w:rPr>
        <w:t>»</w:t>
      </w:r>
      <w:r w:rsidRPr="00585441">
        <w:rPr>
          <w:rtl/>
        </w:rPr>
        <w:t>.</w:t>
      </w:r>
    </w:p>
  </w:footnote>
  <w:footnote w:id="233">
    <w:p w:rsidR="00904329" w:rsidRPr="00585441" w:rsidRDefault="00904329" w:rsidP="00D53CBD">
      <w:pPr>
        <w:pStyle w:val="FootnoteText"/>
        <w:rPr>
          <w:rFonts w:cs="Times New Roman"/>
          <w:rtl/>
          <w:lang w:bidi="fa-IR"/>
        </w:rPr>
      </w:pPr>
      <w:r w:rsidRPr="00CC07A2">
        <w:rPr>
          <w:rtl/>
        </w:rPr>
        <w:footnoteRef/>
      </w:r>
      <w:r w:rsidRPr="00585441">
        <w:rPr>
          <w:rtl/>
        </w:rPr>
        <w:t xml:space="preserve">- </w:t>
      </w:r>
      <w:r w:rsidRPr="00585441">
        <w:rPr>
          <w:rFonts w:hint="cs"/>
          <w:rtl/>
        </w:rPr>
        <w:t xml:space="preserve">«همانا من با خیر دنیا و آخرت نزد شما آمدم». </w:t>
      </w:r>
      <w:r w:rsidRPr="00585441">
        <w:rPr>
          <w:rtl/>
        </w:rPr>
        <w:t xml:space="preserve">ابن إسحاق </w:t>
      </w:r>
      <w:r w:rsidRPr="00585441">
        <w:rPr>
          <w:rFonts w:hint="cs"/>
          <w:rtl/>
        </w:rPr>
        <w:t xml:space="preserve">در السيرة: </w:t>
      </w:r>
      <w:r w:rsidRPr="00585441">
        <w:rPr>
          <w:rtl/>
        </w:rPr>
        <w:t xml:space="preserve">2/126، </w:t>
      </w:r>
      <w:r w:rsidRPr="00585441">
        <w:rPr>
          <w:rFonts w:hint="cs"/>
          <w:rtl/>
        </w:rPr>
        <w:t>(</w:t>
      </w:r>
      <w:r w:rsidRPr="00585441">
        <w:rPr>
          <w:rtl/>
        </w:rPr>
        <w:t>189)</w:t>
      </w:r>
      <w:r w:rsidRPr="00585441">
        <w:rPr>
          <w:rFonts w:hint="cs"/>
          <w:rtl/>
        </w:rPr>
        <w:t>؛</w:t>
      </w:r>
      <w:r w:rsidRPr="00585441">
        <w:rPr>
          <w:rtl/>
        </w:rPr>
        <w:t xml:space="preserve"> </w:t>
      </w:r>
      <w:r w:rsidRPr="00585441">
        <w:rPr>
          <w:rFonts w:hint="cs"/>
          <w:rtl/>
        </w:rPr>
        <w:t>و طبری، جامع البيان (</w:t>
      </w:r>
      <w:r w:rsidRPr="00585441">
        <w:rPr>
          <w:rtl/>
        </w:rPr>
        <w:t>19/121</w:t>
      </w:r>
      <w:r w:rsidRPr="00585441">
        <w:rPr>
          <w:rFonts w:hint="cs"/>
          <w:rtl/>
        </w:rPr>
        <w:t>) با لفظ:</w:t>
      </w:r>
      <w:r w:rsidRPr="009A04D6">
        <w:rPr>
          <w:rFonts w:cs="mylotus" w:hint="cs"/>
          <w:szCs w:val="22"/>
          <w:rtl/>
        </w:rPr>
        <w:t xml:space="preserve"> «</w:t>
      </w:r>
      <w:r w:rsidRPr="00585441">
        <w:rPr>
          <w:rStyle w:val="Char7"/>
          <w:rFonts w:ascii="IRLotus" w:hAnsi="IRLotus"/>
          <w:spacing w:val="-8"/>
          <w:rtl/>
        </w:rPr>
        <w:t xml:space="preserve">يا بَنِي عَبْدِ المُطَّلِبِ، إنِّي </w:t>
      </w:r>
      <w:r w:rsidRPr="00585441">
        <w:rPr>
          <w:rStyle w:val="Char7"/>
          <w:rFonts w:ascii="IRLotus" w:hAnsi="IRLotus"/>
          <w:spacing w:val="-6"/>
          <w:rtl/>
        </w:rPr>
        <w:t>والل</w:t>
      </w:r>
      <w:r w:rsidRPr="00585441">
        <w:rPr>
          <w:rStyle w:val="Char7"/>
          <w:rFonts w:ascii="IRLotus" w:hAnsi="IRLotus" w:hint="cs"/>
          <w:spacing w:val="-6"/>
          <w:rtl/>
        </w:rPr>
        <w:t>هِ</w:t>
      </w:r>
      <w:r w:rsidRPr="00585441">
        <w:rPr>
          <w:rStyle w:val="Char7"/>
          <w:rFonts w:ascii="IRLotus" w:hAnsi="IRLotus"/>
          <w:spacing w:val="-6"/>
          <w:rtl/>
        </w:rPr>
        <w:t xml:space="preserve"> ما أعْلَمُ شابًا فِي العَرَبِ جَاءَ قَوْمَهُ بأفْضَلَ ممَّا جئْتُكُمْ بِهِ، إنّي قَدْ جِئْتُكُمْ بِخَيْرِ الدُّنْيَا والآخِرَةِ</w:t>
      </w:r>
      <w:r w:rsidRPr="00585441">
        <w:rPr>
          <w:rStyle w:val="Char7"/>
          <w:rFonts w:ascii="IRLotus" w:hAnsi="IRLotus" w:hint="cs"/>
          <w:spacing w:val="-6"/>
          <w:rtl/>
        </w:rPr>
        <w:t>.... الحديث</w:t>
      </w:r>
      <w:r w:rsidRPr="009A04D6">
        <w:rPr>
          <w:rFonts w:cs="mylotus" w:hint="cs"/>
          <w:spacing w:val="-6"/>
          <w:szCs w:val="22"/>
          <w:rtl/>
        </w:rPr>
        <w:t xml:space="preserve">»: </w:t>
      </w:r>
      <w:r w:rsidRPr="00585441">
        <w:rPr>
          <w:rFonts w:hint="cs"/>
          <w:rtl/>
        </w:rPr>
        <w:t>«ای بنی عبدالمطلب، به خدا سوگند هیچ جوانی را در میان عرب نمی</w:t>
      </w:r>
      <w:r>
        <w:rPr>
          <w:rFonts w:hint="eastAsia"/>
          <w:rtl/>
        </w:rPr>
        <w:t>‌</w:t>
      </w:r>
      <w:r w:rsidRPr="00585441">
        <w:rPr>
          <w:rFonts w:hint="cs"/>
          <w:rtl/>
        </w:rPr>
        <w:t>شناسم که با چیزی برتر از آنچه با آن به سوی شما آمده</w:t>
      </w:r>
      <w:r w:rsidRPr="00585441">
        <w:rPr>
          <w:rFonts w:hint="cs"/>
          <w:rtl/>
        </w:rPr>
        <w:softHyphen/>
        <w:t>ام نزد قومش آمده باشد؛ همانا من با خیر دنیا و آخرت نزد شما آمدم.»</w:t>
      </w:r>
    </w:p>
  </w:footnote>
  <w:footnote w:id="234">
    <w:p w:rsidR="00904329" w:rsidRPr="00585441" w:rsidRDefault="00904329" w:rsidP="00DC3CBF">
      <w:pPr>
        <w:pStyle w:val="FootnoteText"/>
        <w:rPr>
          <w:rtl/>
        </w:rPr>
      </w:pPr>
      <w:r w:rsidRPr="00CC07A2">
        <w:rPr>
          <w:rStyle w:val="FootnoteReference"/>
          <w:rFonts w:ascii="IRLotus" w:hAnsi="IRLotus" w:cs="IRLotus"/>
          <w:vertAlign w:val="baseline"/>
        </w:rPr>
        <w:footnoteRef/>
      </w:r>
      <w:r>
        <w:rPr>
          <w:rtl/>
        </w:rPr>
        <w:t>-</w:t>
      </w:r>
      <w:r w:rsidRPr="00585441">
        <w:rPr>
          <w:rFonts w:hint="cs"/>
          <w:rtl/>
        </w:rPr>
        <w:t xml:space="preserve"> «گواهی می</w:t>
      </w:r>
      <w:r w:rsidRPr="00585441">
        <w:rPr>
          <w:rFonts w:hint="cs"/>
          <w:rtl/>
        </w:rPr>
        <w:softHyphen/>
        <w:t>دهم که جایگاه مرا می</w:t>
      </w:r>
      <w:r w:rsidRPr="00585441">
        <w:rPr>
          <w:rFonts w:hint="cs"/>
          <w:rtl/>
        </w:rPr>
        <w:softHyphen/>
        <w:t>بینی و سخن مرا می</w:t>
      </w:r>
      <w:r w:rsidRPr="00585441">
        <w:rPr>
          <w:rFonts w:hint="cs"/>
          <w:rtl/>
        </w:rPr>
        <w:softHyphen/>
        <w:t>شنوی و پاسخ مرا می</w:t>
      </w:r>
      <w:r w:rsidRPr="00585441">
        <w:rPr>
          <w:rFonts w:hint="cs"/>
          <w:rtl/>
        </w:rPr>
        <w:softHyphen/>
        <w:t>دهی.»</w:t>
      </w:r>
    </w:p>
  </w:footnote>
  <w:footnote w:id="235">
    <w:p w:rsidR="00904329" w:rsidRPr="00585441" w:rsidRDefault="00904329" w:rsidP="00D53CBD">
      <w:pPr>
        <w:pStyle w:val="FootnoteText"/>
        <w:rPr>
          <w:rtl/>
        </w:rPr>
      </w:pPr>
      <w:r w:rsidRPr="00CC07A2">
        <w:rPr>
          <w:rStyle w:val="FootnoteReference"/>
          <w:rFonts w:ascii="IRLotus" w:hAnsi="IRLotus" w:cs="IRLotus"/>
          <w:vertAlign w:val="baseline"/>
          <w:rtl/>
        </w:rPr>
        <w:footnoteRef/>
      </w:r>
      <w:r w:rsidRPr="009A04D6">
        <w:rPr>
          <w:rFonts w:cs="mylotus"/>
          <w:szCs w:val="22"/>
          <w:rtl/>
        </w:rPr>
        <w:t xml:space="preserve">- </w:t>
      </w:r>
      <w:r w:rsidRPr="00585441">
        <w:rPr>
          <w:rFonts w:hint="cs"/>
          <w:rtl/>
        </w:rPr>
        <w:t>«دو گروه از امت من هستند که چون اصلاح گردند، امتم اصلاح می</w:t>
      </w:r>
      <w:r w:rsidRPr="00585441">
        <w:rPr>
          <w:rFonts w:hint="cs"/>
          <w:rtl/>
        </w:rPr>
        <w:softHyphen/>
        <w:t>شوند و چون فاسد شوند امتم فاسد می</w:t>
      </w:r>
      <w:r w:rsidRPr="00585441">
        <w:rPr>
          <w:rFonts w:hint="cs"/>
          <w:rtl/>
        </w:rPr>
        <w:softHyphen/>
        <w:t>گردد. گفته شد: ای رسول خدا، آن</w:t>
      </w:r>
      <w:r w:rsidRPr="00585441">
        <w:rPr>
          <w:rtl/>
        </w:rPr>
        <w:softHyphen/>
      </w:r>
      <w:r w:rsidRPr="00585441">
        <w:rPr>
          <w:rFonts w:hint="cs"/>
          <w:rtl/>
        </w:rPr>
        <w:t xml:space="preserve">ها چه کسانی هستند؟ فرمودند: فقها و حکام». </w:t>
      </w:r>
      <w:r w:rsidRPr="009A04D6">
        <w:rPr>
          <w:rFonts w:cs="mylotus" w:hint="cs"/>
          <w:szCs w:val="22"/>
          <w:rtl/>
        </w:rPr>
        <w:t xml:space="preserve">ديلمی، </w:t>
      </w:r>
      <w:r w:rsidRPr="009A04D6">
        <w:rPr>
          <w:rFonts w:cs="mylotus" w:hint="cs"/>
          <w:b/>
          <w:bCs/>
          <w:szCs w:val="22"/>
          <w:rtl/>
        </w:rPr>
        <w:t>الفردوس بمأثور الخطاب</w:t>
      </w:r>
      <w:r w:rsidRPr="009A04D6">
        <w:rPr>
          <w:rFonts w:cs="mylotus" w:hint="cs"/>
          <w:szCs w:val="22"/>
          <w:rtl/>
        </w:rPr>
        <w:t>: (</w:t>
      </w:r>
      <w:r w:rsidRPr="009A04D6">
        <w:rPr>
          <w:rFonts w:cs="mylotus"/>
          <w:szCs w:val="22"/>
          <w:rtl/>
        </w:rPr>
        <w:t>3784</w:t>
      </w:r>
      <w:r w:rsidRPr="009A04D6">
        <w:rPr>
          <w:rFonts w:cs="mylotus" w:hint="cs"/>
          <w:szCs w:val="22"/>
          <w:rtl/>
        </w:rPr>
        <w:t>)؛ و أبونعيم،</w:t>
      </w:r>
      <w:r w:rsidRPr="009A04D6">
        <w:rPr>
          <w:rFonts w:cs="mylotus" w:hint="cs"/>
          <w:b/>
          <w:bCs/>
          <w:szCs w:val="22"/>
          <w:rtl/>
        </w:rPr>
        <w:t xml:space="preserve"> حلية الأولياء</w:t>
      </w:r>
      <w:r w:rsidRPr="009A04D6">
        <w:rPr>
          <w:rFonts w:cs="mylotus" w:hint="cs"/>
          <w:szCs w:val="22"/>
          <w:rtl/>
        </w:rPr>
        <w:t xml:space="preserve">، هر دو از ابن عباس؛ و سيوطی در </w:t>
      </w:r>
      <w:r w:rsidRPr="009A04D6">
        <w:rPr>
          <w:rFonts w:cs="mylotus" w:hint="cs"/>
          <w:b/>
          <w:bCs/>
          <w:szCs w:val="22"/>
          <w:rtl/>
        </w:rPr>
        <w:t xml:space="preserve">الجامع الصغير </w:t>
      </w:r>
      <w:r w:rsidRPr="009A04D6">
        <w:rPr>
          <w:rFonts w:cs="mylotus" w:hint="cs"/>
          <w:szCs w:val="22"/>
          <w:rtl/>
        </w:rPr>
        <w:t>(</w:t>
      </w:r>
      <w:r w:rsidRPr="009A04D6">
        <w:rPr>
          <w:rFonts w:cs="mylotus"/>
          <w:szCs w:val="22"/>
          <w:rtl/>
        </w:rPr>
        <w:t>5047</w:t>
      </w:r>
      <w:r w:rsidRPr="009A04D6">
        <w:rPr>
          <w:rFonts w:cs="mylotus" w:hint="cs"/>
          <w:szCs w:val="22"/>
          <w:rtl/>
        </w:rPr>
        <w:t xml:space="preserve">) به ضعف آن اشاره دارد. بلکه آلبانی در </w:t>
      </w:r>
      <w:r w:rsidRPr="009A04D6">
        <w:rPr>
          <w:rFonts w:cs="mylotus" w:hint="cs"/>
          <w:b/>
          <w:bCs/>
          <w:szCs w:val="22"/>
          <w:rtl/>
        </w:rPr>
        <w:t>ضعيف الجامع الصغير وزيادته</w:t>
      </w:r>
      <w:r w:rsidRPr="009A04D6">
        <w:rPr>
          <w:rFonts w:cs="mylotus" w:hint="cs"/>
          <w:szCs w:val="22"/>
          <w:rtl/>
        </w:rPr>
        <w:t xml:space="preserve"> (3495) به موضوع بودن آن حکم نموده است.</w:t>
      </w:r>
    </w:p>
  </w:footnote>
  <w:footnote w:id="236">
    <w:p w:rsidR="00904329" w:rsidRPr="00585441" w:rsidRDefault="00904329" w:rsidP="00E10A4F">
      <w:pPr>
        <w:pStyle w:val="FootnoteText"/>
        <w:rPr>
          <w:rtl/>
          <w:lang w:bidi="fa-IR"/>
        </w:rPr>
      </w:pPr>
      <w:r w:rsidRPr="00CC07A2">
        <w:rPr>
          <w:rStyle w:val="FootnoteReference"/>
          <w:rFonts w:ascii="IRLotus" w:hAnsi="IRLotus" w:cs="IRLotus"/>
          <w:vertAlign w:val="baseline"/>
          <w:rtl/>
        </w:rPr>
        <w:footnoteRef/>
      </w:r>
      <w:r w:rsidRPr="00585441">
        <w:rPr>
          <w:rtl/>
        </w:rPr>
        <w:t xml:space="preserve">- </w:t>
      </w:r>
      <w:r w:rsidRPr="00585441">
        <w:rPr>
          <w:rFonts w:hint="cs"/>
          <w:rtl/>
        </w:rPr>
        <w:t xml:space="preserve">مجلسی، </w:t>
      </w:r>
      <w:r w:rsidRPr="00585441">
        <w:rPr>
          <w:rFonts w:hint="cs"/>
          <w:b/>
          <w:bCs/>
          <w:rtl/>
        </w:rPr>
        <w:t>بحار الأنوار</w:t>
      </w:r>
      <w:r w:rsidRPr="00585441">
        <w:rPr>
          <w:rFonts w:hint="cs"/>
          <w:rtl/>
        </w:rPr>
        <w:t xml:space="preserve"> (99/105)</w:t>
      </w:r>
    </w:p>
  </w:footnote>
  <w:footnote w:id="237">
    <w:p w:rsidR="00904329" w:rsidRPr="00585441" w:rsidRDefault="00904329" w:rsidP="00E10A4F">
      <w:pPr>
        <w:pStyle w:val="FootnoteText"/>
        <w:rPr>
          <w:rtl/>
          <w:lang w:bidi="ar-SY"/>
        </w:rPr>
      </w:pPr>
      <w:r w:rsidRPr="00CC07A2">
        <w:rPr>
          <w:rStyle w:val="FootnoteReference"/>
          <w:rFonts w:ascii="IRLotus" w:hAnsi="IRLotus" w:cs="IRLotus"/>
          <w:vertAlign w:val="baseline"/>
          <w:rtl/>
        </w:rPr>
        <w:footnoteRef/>
      </w:r>
      <w:r w:rsidRPr="00585441">
        <w:rPr>
          <w:rtl/>
        </w:rPr>
        <w:t xml:space="preserve">- </w:t>
      </w:r>
      <w:r w:rsidRPr="00585441">
        <w:rPr>
          <w:rFonts w:hint="cs"/>
          <w:rtl/>
        </w:rPr>
        <w:t xml:space="preserve">نوری طبرسی، </w:t>
      </w:r>
      <w:r w:rsidRPr="00585441">
        <w:rPr>
          <w:rFonts w:hint="cs"/>
          <w:b/>
          <w:bCs/>
          <w:rtl/>
        </w:rPr>
        <w:t>مستدرك الوسائل</w:t>
      </w:r>
      <w:r w:rsidRPr="00585441">
        <w:rPr>
          <w:rFonts w:hint="cs"/>
          <w:rtl/>
        </w:rPr>
        <w:t xml:space="preserve"> (3/457)، با لفظ نزدیک به این؛ و مانند آن</w:t>
      </w:r>
      <w:r w:rsidRPr="00585441">
        <w:rPr>
          <w:rFonts w:hint="cs"/>
          <w:rtl/>
        </w:rPr>
        <w:softHyphen/>
        <w:t xml:space="preserve">را کلینی در </w:t>
      </w:r>
      <w:r w:rsidRPr="00585441">
        <w:rPr>
          <w:rFonts w:hint="cs"/>
          <w:b/>
          <w:bCs/>
          <w:rtl/>
        </w:rPr>
        <w:t>الكافي</w:t>
      </w:r>
      <w:r w:rsidRPr="00585441">
        <w:rPr>
          <w:rFonts w:hint="cs"/>
          <w:rtl/>
        </w:rPr>
        <w:t xml:space="preserve"> (6/531) روایت کرده است. اما در مصادر اهل سنت معنای آن با الفاظی با اختلاف اندک از انس به صورت مرفوع روایت شده است؛ نگا: </w:t>
      </w:r>
      <w:r w:rsidRPr="00585441">
        <w:rPr>
          <w:rtl/>
        </w:rPr>
        <w:t>أبو داود</w:t>
      </w:r>
      <w:r w:rsidRPr="00585441">
        <w:rPr>
          <w:rFonts w:hint="cs"/>
          <w:rtl/>
        </w:rPr>
        <w:t xml:space="preserve">، </w:t>
      </w:r>
      <w:r w:rsidRPr="00585441">
        <w:rPr>
          <w:rFonts w:hint="cs"/>
          <w:b/>
          <w:bCs/>
          <w:rtl/>
        </w:rPr>
        <w:t>السنن</w:t>
      </w:r>
      <w:r w:rsidRPr="00585441">
        <w:rPr>
          <w:rFonts w:hint="cs"/>
          <w:rtl/>
        </w:rPr>
        <w:t xml:space="preserve"> (</w:t>
      </w:r>
      <w:r w:rsidRPr="00585441">
        <w:rPr>
          <w:rtl/>
        </w:rPr>
        <w:t>5237).</w:t>
      </w:r>
      <w:r w:rsidRPr="00585441">
        <w:rPr>
          <w:rFonts w:hint="cs"/>
          <w:rtl/>
        </w:rPr>
        <w:t xml:space="preserve"> و </w:t>
      </w:r>
      <w:r w:rsidRPr="00585441">
        <w:rPr>
          <w:rtl/>
        </w:rPr>
        <w:t>أحمد</w:t>
      </w:r>
      <w:r w:rsidRPr="00585441">
        <w:rPr>
          <w:rFonts w:hint="cs"/>
          <w:rtl/>
        </w:rPr>
        <w:t xml:space="preserve">، </w:t>
      </w:r>
      <w:r w:rsidRPr="00585441">
        <w:rPr>
          <w:rFonts w:hint="cs"/>
          <w:b/>
          <w:bCs/>
          <w:rtl/>
        </w:rPr>
        <w:t>الـمسند</w:t>
      </w:r>
      <w:r w:rsidRPr="00585441">
        <w:rPr>
          <w:rFonts w:hint="cs"/>
          <w:rtl/>
        </w:rPr>
        <w:t xml:space="preserve"> (</w:t>
      </w:r>
      <w:r w:rsidRPr="00585441">
        <w:rPr>
          <w:rtl/>
        </w:rPr>
        <w:t>3/220</w:t>
      </w:r>
      <w:r w:rsidRPr="00585441">
        <w:rPr>
          <w:rFonts w:hint="cs"/>
          <w:rtl/>
        </w:rPr>
        <w:t xml:space="preserve">)؛ </w:t>
      </w:r>
      <w:r w:rsidRPr="00585441">
        <w:rPr>
          <w:rtl/>
        </w:rPr>
        <w:t>و</w:t>
      </w:r>
      <w:r w:rsidRPr="00585441">
        <w:rPr>
          <w:rFonts w:hint="cs"/>
          <w:rtl/>
        </w:rPr>
        <w:t xml:space="preserve"> </w:t>
      </w:r>
      <w:r w:rsidRPr="00585441">
        <w:rPr>
          <w:rtl/>
        </w:rPr>
        <w:t>ابن ماجه</w:t>
      </w:r>
      <w:r w:rsidRPr="00585441">
        <w:rPr>
          <w:rFonts w:hint="cs"/>
          <w:rtl/>
        </w:rPr>
        <w:t xml:space="preserve">، </w:t>
      </w:r>
      <w:r w:rsidRPr="00585441">
        <w:rPr>
          <w:rFonts w:hint="cs"/>
          <w:b/>
          <w:bCs/>
          <w:rtl/>
        </w:rPr>
        <w:t>السنن</w:t>
      </w:r>
      <w:r w:rsidRPr="00585441">
        <w:rPr>
          <w:rFonts w:hint="cs"/>
          <w:rtl/>
        </w:rPr>
        <w:t xml:space="preserve"> (</w:t>
      </w:r>
      <w:r w:rsidRPr="00585441">
        <w:rPr>
          <w:rtl/>
        </w:rPr>
        <w:t>4161)</w:t>
      </w:r>
      <w:r w:rsidRPr="00585441">
        <w:rPr>
          <w:rFonts w:hint="cs"/>
          <w:rtl/>
        </w:rPr>
        <w:t>؛</w:t>
      </w:r>
      <w:r w:rsidRPr="00585441">
        <w:rPr>
          <w:rtl/>
        </w:rPr>
        <w:t xml:space="preserve"> بوصير</w:t>
      </w:r>
      <w:r w:rsidRPr="00585441">
        <w:rPr>
          <w:rFonts w:hint="cs"/>
          <w:rtl/>
        </w:rPr>
        <w:t>ی</w:t>
      </w:r>
      <w:r w:rsidRPr="00585441">
        <w:rPr>
          <w:rtl/>
        </w:rPr>
        <w:t xml:space="preserve"> (4/226)</w:t>
      </w:r>
      <w:r w:rsidRPr="00585441">
        <w:rPr>
          <w:rFonts w:hint="cs"/>
          <w:rtl/>
        </w:rPr>
        <w:t xml:space="preserve"> می</w:t>
      </w:r>
      <w:r w:rsidRPr="00585441">
        <w:rPr>
          <w:rFonts w:hint="cs"/>
          <w:rtl/>
        </w:rPr>
        <w:softHyphen/>
        <w:t>گوید</w:t>
      </w:r>
      <w:r w:rsidRPr="00585441">
        <w:rPr>
          <w:rtl/>
        </w:rPr>
        <w:t xml:space="preserve">: </w:t>
      </w:r>
      <w:r w:rsidRPr="00585441">
        <w:rPr>
          <w:rFonts w:hint="cs"/>
          <w:rtl/>
        </w:rPr>
        <w:t xml:space="preserve">در اسناد این روایت اختلاف است. در مورد </w:t>
      </w:r>
      <w:r w:rsidRPr="00585441">
        <w:rPr>
          <w:rtl/>
        </w:rPr>
        <w:t xml:space="preserve">عيسى بن عبد الأعلى </w:t>
      </w:r>
      <w:r w:rsidRPr="00585441">
        <w:rPr>
          <w:rFonts w:hint="cs"/>
          <w:rtl/>
        </w:rPr>
        <w:t>کسی را ندیدم که وی را تجریح و توثیق کرده باشد</w:t>
      </w:r>
      <w:r w:rsidRPr="00585441">
        <w:rPr>
          <w:rtl/>
        </w:rPr>
        <w:t xml:space="preserve"> و</w:t>
      </w:r>
      <w:r w:rsidRPr="00585441">
        <w:rPr>
          <w:rFonts w:hint="cs"/>
          <w:rtl/>
        </w:rPr>
        <w:t xml:space="preserve"> </w:t>
      </w:r>
      <w:r w:rsidRPr="00585441">
        <w:rPr>
          <w:rtl/>
        </w:rPr>
        <w:t>ب</w:t>
      </w:r>
      <w:r w:rsidRPr="00585441">
        <w:rPr>
          <w:rFonts w:hint="cs"/>
          <w:rtl/>
        </w:rPr>
        <w:t>قیه راویان آن</w:t>
      </w:r>
      <w:r w:rsidRPr="00585441">
        <w:rPr>
          <w:rtl/>
        </w:rPr>
        <w:t xml:space="preserve"> </w:t>
      </w:r>
      <w:r w:rsidRPr="00585441">
        <w:rPr>
          <w:rFonts w:hint="cs"/>
          <w:rtl/>
        </w:rPr>
        <w:t>از</w:t>
      </w:r>
      <w:r w:rsidRPr="00585441">
        <w:rPr>
          <w:rtl/>
        </w:rPr>
        <w:t xml:space="preserve"> ثقات</w:t>
      </w:r>
      <w:r w:rsidRPr="00585441">
        <w:rPr>
          <w:rFonts w:hint="cs"/>
          <w:rtl/>
        </w:rPr>
        <w:t xml:space="preserve"> هستند</w:t>
      </w:r>
      <w:r w:rsidRPr="00585441">
        <w:rPr>
          <w:rtl/>
        </w:rPr>
        <w:t>.</w:t>
      </w:r>
      <w:r w:rsidRPr="00585441">
        <w:rPr>
          <w:rFonts w:hint="cs"/>
          <w:rtl/>
        </w:rPr>
        <w:t xml:space="preserve"> </w:t>
      </w:r>
      <w:r w:rsidRPr="00585441">
        <w:rPr>
          <w:rtl/>
        </w:rPr>
        <w:t>و</w:t>
      </w:r>
      <w:r w:rsidRPr="00585441">
        <w:rPr>
          <w:rFonts w:hint="cs"/>
          <w:rtl/>
        </w:rPr>
        <w:t xml:space="preserve"> </w:t>
      </w:r>
      <w:r w:rsidRPr="00585441">
        <w:rPr>
          <w:rtl/>
        </w:rPr>
        <w:t>طبران</w:t>
      </w:r>
      <w:r w:rsidRPr="00585441">
        <w:rPr>
          <w:rFonts w:hint="cs"/>
          <w:rtl/>
        </w:rPr>
        <w:t>ی</w:t>
      </w:r>
      <w:r w:rsidRPr="00585441">
        <w:rPr>
          <w:rtl/>
        </w:rPr>
        <w:t xml:space="preserve"> </w:t>
      </w:r>
      <w:r w:rsidRPr="00585441">
        <w:rPr>
          <w:rFonts w:hint="cs"/>
          <w:rtl/>
        </w:rPr>
        <w:t>در</w:t>
      </w:r>
      <w:r w:rsidRPr="00585441">
        <w:rPr>
          <w:rtl/>
        </w:rPr>
        <w:t xml:space="preserve"> </w:t>
      </w:r>
      <w:r w:rsidRPr="00585441">
        <w:rPr>
          <w:b/>
          <w:bCs/>
          <w:rtl/>
        </w:rPr>
        <w:t>الأوسط</w:t>
      </w:r>
      <w:r w:rsidRPr="00585441">
        <w:rPr>
          <w:rFonts w:hint="cs"/>
          <w:rtl/>
        </w:rPr>
        <w:t xml:space="preserve"> (</w:t>
      </w:r>
      <w:r w:rsidRPr="00585441">
        <w:rPr>
          <w:rtl/>
        </w:rPr>
        <w:t>3/258</w:t>
      </w:r>
      <w:r w:rsidRPr="00585441">
        <w:rPr>
          <w:rFonts w:hint="cs"/>
          <w:rtl/>
        </w:rPr>
        <w:t>)</w:t>
      </w:r>
      <w:r w:rsidRPr="00585441">
        <w:rPr>
          <w:rtl/>
        </w:rPr>
        <w:t xml:space="preserve">، </w:t>
      </w:r>
      <w:r w:rsidRPr="00585441">
        <w:rPr>
          <w:rFonts w:hint="cs"/>
          <w:rtl/>
        </w:rPr>
        <w:t>ش:</w:t>
      </w:r>
      <w:r w:rsidRPr="00585441">
        <w:rPr>
          <w:rtl/>
        </w:rPr>
        <w:t xml:space="preserve"> </w:t>
      </w:r>
      <w:r w:rsidRPr="00585441">
        <w:rPr>
          <w:rFonts w:hint="cs"/>
          <w:rtl/>
        </w:rPr>
        <w:t>(</w:t>
      </w:r>
      <w:r w:rsidRPr="00585441">
        <w:rPr>
          <w:rtl/>
        </w:rPr>
        <w:t xml:space="preserve">3081) </w:t>
      </w:r>
      <w:r w:rsidRPr="00585441">
        <w:rPr>
          <w:rFonts w:hint="cs"/>
          <w:rtl/>
        </w:rPr>
        <w:t>و</w:t>
      </w:r>
      <w:r w:rsidRPr="00585441">
        <w:rPr>
          <w:rtl/>
        </w:rPr>
        <w:t xml:space="preserve"> هيثم</w:t>
      </w:r>
      <w:r w:rsidRPr="00585441">
        <w:rPr>
          <w:rFonts w:hint="cs"/>
          <w:rtl/>
        </w:rPr>
        <w:t xml:space="preserve">ی در </w:t>
      </w:r>
      <w:r w:rsidRPr="00585441">
        <w:rPr>
          <w:rFonts w:hint="cs"/>
          <w:b/>
          <w:bCs/>
          <w:rtl/>
        </w:rPr>
        <w:t>المجمع</w:t>
      </w:r>
      <w:r w:rsidRPr="00585441">
        <w:rPr>
          <w:b/>
          <w:bCs/>
          <w:rtl/>
        </w:rPr>
        <w:t xml:space="preserve"> </w:t>
      </w:r>
      <w:r w:rsidRPr="00585441">
        <w:rPr>
          <w:rtl/>
        </w:rPr>
        <w:t>(4/70)</w:t>
      </w:r>
      <w:r w:rsidRPr="00585441">
        <w:rPr>
          <w:rFonts w:hint="cs"/>
          <w:rtl/>
        </w:rPr>
        <w:t xml:space="preserve"> می</w:t>
      </w:r>
      <w:r w:rsidRPr="00585441">
        <w:rPr>
          <w:rFonts w:hint="cs"/>
          <w:rtl/>
        </w:rPr>
        <w:softHyphen/>
        <w:t>گوید</w:t>
      </w:r>
      <w:r w:rsidRPr="00585441">
        <w:rPr>
          <w:rtl/>
        </w:rPr>
        <w:t>: ر</w:t>
      </w:r>
      <w:r w:rsidRPr="00585441">
        <w:rPr>
          <w:rFonts w:hint="cs"/>
          <w:rtl/>
        </w:rPr>
        <w:t>اویان آن از</w:t>
      </w:r>
      <w:r w:rsidRPr="00585441">
        <w:rPr>
          <w:rtl/>
        </w:rPr>
        <w:t xml:space="preserve"> ثقات</w:t>
      </w:r>
      <w:r w:rsidRPr="00585441">
        <w:rPr>
          <w:rFonts w:hint="cs"/>
          <w:rtl/>
        </w:rPr>
        <w:t xml:space="preserve"> هستند.</w:t>
      </w:r>
    </w:p>
  </w:footnote>
  <w:footnote w:id="238">
    <w:p w:rsidR="00904329" w:rsidRPr="00585441" w:rsidRDefault="00904329" w:rsidP="00E10A4F">
      <w:pPr>
        <w:pStyle w:val="FootnoteText"/>
        <w:rPr>
          <w:rtl/>
          <w:lang w:bidi="fa-IR"/>
        </w:rPr>
      </w:pPr>
      <w:r w:rsidRPr="00CC07A2">
        <w:rPr>
          <w:rStyle w:val="FootnoteReference"/>
          <w:rFonts w:ascii="IRLotus" w:hAnsi="IRLotus" w:cs="IRLotus"/>
          <w:vertAlign w:val="baseline"/>
          <w:rtl/>
        </w:rPr>
        <w:footnoteRef/>
      </w:r>
      <w:r w:rsidRPr="00585441">
        <w:rPr>
          <w:rtl/>
        </w:rPr>
        <w:t xml:space="preserve">- </w:t>
      </w:r>
      <w:r w:rsidRPr="00585441">
        <w:rPr>
          <w:rFonts w:hint="cs"/>
          <w:rtl/>
        </w:rPr>
        <w:t xml:space="preserve">کلینی، </w:t>
      </w:r>
      <w:r w:rsidRPr="00585441">
        <w:rPr>
          <w:rFonts w:hint="cs"/>
          <w:b/>
          <w:bCs/>
          <w:rtl/>
        </w:rPr>
        <w:t>الكافي</w:t>
      </w:r>
      <w:r w:rsidRPr="00585441">
        <w:rPr>
          <w:rFonts w:hint="cs"/>
          <w:rtl/>
        </w:rPr>
        <w:t xml:space="preserve"> (2/140) و اصلی برای آن در مصادر اهل سنت نیافتم.</w:t>
      </w:r>
    </w:p>
  </w:footnote>
  <w:footnote w:id="239">
    <w:p w:rsidR="00904329" w:rsidRPr="00585441" w:rsidRDefault="00904329" w:rsidP="00E10A4F">
      <w:pPr>
        <w:pStyle w:val="FootnoteText"/>
        <w:rPr>
          <w:lang w:bidi="ar-SY"/>
        </w:rPr>
      </w:pPr>
      <w:r w:rsidRPr="00CC07A2">
        <w:rPr>
          <w:rStyle w:val="FootnoteReference"/>
          <w:rFonts w:ascii="IRLotus" w:hAnsi="IRLotus" w:cs="IRLotus"/>
          <w:vertAlign w:val="baseline"/>
          <w:rtl/>
        </w:rPr>
        <w:footnoteRef/>
      </w:r>
      <w:r w:rsidRPr="00585441">
        <w:rPr>
          <w:rtl/>
        </w:rPr>
        <w:t xml:space="preserve">- </w:t>
      </w:r>
      <w:r w:rsidRPr="00585441">
        <w:rPr>
          <w:rFonts w:hint="cs"/>
          <w:rtl/>
        </w:rPr>
        <w:t xml:space="preserve">ابن بابويه قمی، </w:t>
      </w:r>
      <w:r w:rsidRPr="00585441">
        <w:rPr>
          <w:rFonts w:hint="cs"/>
          <w:b/>
          <w:bCs/>
          <w:rtl/>
        </w:rPr>
        <w:t>الخصال</w:t>
      </w:r>
      <w:r w:rsidRPr="00585441">
        <w:rPr>
          <w:rFonts w:hint="cs"/>
          <w:rtl/>
        </w:rPr>
        <w:t xml:space="preserve"> (1/310)؛ و حرّ عاملی، </w:t>
      </w:r>
      <w:r w:rsidRPr="00585441">
        <w:rPr>
          <w:rFonts w:hint="cs"/>
          <w:b/>
          <w:bCs/>
          <w:rtl/>
        </w:rPr>
        <w:t>وسائل الشيعة</w:t>
      </w:r>
      <w:r w:rsidRPr="00585441">
        <w:rPr>
          <w:rFonts w:hint="cs"/>
          <w:rtl/>
        </w:rPr>
        <w:t xml:space="preserve"> (17/404)</w:t>
      </w:r>
    </w:p>
  </w:footnote>
  <w:footnote w:id="240">
    <w:p w:rsidR="00904329" w:rsidRPr="00585441" w:rsidRDefault="00904329" w:rsidP="00E10A4F">
      <w:pPr>
        <w:pStyle w:val="FootnoteText"/>
        <w:rPr>
          <w:rtl/>
          <w:lang w:bidi="fa-IR"/>
        </w:rPr>
      </w:pPr>
      <w:r w:rsidRPr="00CC07A2">
        <w:rPr>
          <w:rStyle w:val="FootnoteReference"/>
          <w:rFonts w:ascii="IRLotus" w:hAnsi="IRLotus" w:cs="IRLotus"/>
          <w:vertAlign w:val="baseline"/>
          <w:rtl/>
        </w:rPr>
        <w:footnoteRef/>
      </w:r>
      <w:r w:rsidRPr="00585441">
        <w:rPr>
          <w:rtl/>
        </w:rPr>
        <w:t xml:space="preserve">- </w:t>
      </w:r>
      <w:r w:rsidRPr="00585441">
        <w:rPr>
          <w:rFonts w:hint="cs"/>
          <w:rtl/>
        </w:rPr>
        <w:t xml:space="preserve">مجلسی، </w:t>
      </w:r>
      <w:r w:rsidRPr="00585441">
        <w:rPr>
          <w:rFonts w:hint="cs"/>
          <w:b/>
          <w:bCs/>
          <w:rtl/>
        </w:rPr>
        <w:t>بحار الأنوار</w:t>
      </w:r>
      <w:r w:rsidRPr="00585441">
        <w:rPr>
          <w:rFonts w:hint="cs"/>
          <w:rtl/>
        </w:rPr>
        <w:t xml:space="preserve"> (20/389)، به نقل از سيره ابن إسحاق. و نگا</w:t>
      </w:r>
      <w:r w:rsidRPr="00585441">
        <w:rPr>
          <w:rtl/>
        </w:rPr>
        <w:t xml:space="preserve">: </w:t>
      </w:r>
      <w:r w:rsidRPr="00585441">
        <w:rPr>
          <w:b/>
          <w:bCs/>
          <w:rtl/>
        </w:rPr>
        <w:t>تاريخ طبر</w:t>
      </w:r>
      <w:r w:rsidRPr="00585441">
        <w:rPr>
          <w:rFonts w:hint="cs"/>
          <w:b/>
          <w:bCs/>
          <w:rtl/>
        </w:rPr>
        <w:t>ی</w:t>
      </w:r>
      <w:r w:rsidRPr="00585441">
        <w:rPr>
          <w:rFonts w:hint="cs"/>
          <w:rtl/>
        </w:rPr>
        <w:t xml:space="preserve"> (</w:t>
      </w:r>
      <w:r w:rsidRPr="00585441">
        <w:rPr>
          <w:rtl/>
        </w:rPr>
        <w:t>2/654</w:t>
      </w:r>
      <w:r w:rsidRPr="00585441">
        <w:rPr>
          <w:rFonts w:hint="cs"/>
          <w:rtl/>
        </w:rPr>
        <w:t>-</w:t>
      </w:r>
      <w:r w:rsidRPr="00585441">
        <w:rPr>
          <w:rtl/>
        </w:rPr>
        <w:t xml:space="preserve"> 655</w:t>
      </w:r>
      <w:r w:rsidRPr="00585441">
        <w:rPr>
          <w:rFonts w:hint="cs"/>
          <w:rtl/>
        </w:rPr>
        <w:t>)</w:t>
      </w:r>
      <w:r w:rsidRPr="00585441">
        <w:rPr>
          <w:rtl/>
        </w:rPr>
        <w:t>.</w:t>
      </w:r>
      <w:r w:rsidRPr="00585441">
        <w:rPr>
          <w:rFonts w:hint="cs"/>
          <w:rtl/>
        </w:rPr>
        <w:t xml:space="preserve"> </w:t>
      </w:r>
      <w:r w:rsidRPr="00585441">
        <w:rPr>
          <w:rtl/>
        </w:rPr>
        <w:t xml:space="preserve">و ابن سعد </w:t>
      </w:r>
      <w:r w:rsidRPr="00585441">
        <w:rPr>
          <w:rFonts w:hint="cs"/>
          <w:rtl/>
        </w:rPr>
        <w:t>در</w:t>
      </w:r>
      <w:r w:rsidRPr="00585441">
        <w:rPr>
          <w:rtl/>
        </w:rPr>
        <w:t xml:space="preserve"> </w:t>
      </w:r>
      <w:r w:rsidRPr="00585441">
        <w:rPr>
          <w:b/>
          <w:bCs/>
          <w:rtl/>
        </w:rPr>
        <w:t>الطبقات</w:t>
      </w:r>
      <w:r w:rsidRPr="00585441">
        <w:rPr>
          <w:rFonts w:hint="cs"/>
          <w:b/>
          <w:bCs/>
          <w:rtl/>
        </w:rPr>
        <w:t xml:space="preserve"> الكبرى</w:t>
      </w:r>
      <w:r w:rsidRPr="00585441">
        <w:rPr>
          <w:rtl/>
        </w:rPr>
        <w:t xml:space="preserve"> </w:t>
      </w:r>
      <w:r w:rsidRPr="00585441">
        <w:rPr>
          <w:rFonts w:hint="cs"/>
          <w:rtl/>
        </w:rPr>
        <w:t xml:space="preserve">به صورت </w:t>
      </w:r>
      <w:r w:rsidRPr="00585441">
        <w:rPr>
          <w:rtl/>
        </w:rPr>
        <w:t>مختصر</w:t>
      </w:r>
      <w:r w:rsidRPr="00585441">
        <w:rPr>
          <w:rFonts w:hint="cs"/>
          <w:rtl/>
        </w:rPr>
        <w:t xml:space="preserve"> (</w:t>
      </w:r>
      <w:r w:rsidRPr="00585441">
        <w:rPr>
          <w:rtl/>
        </w:rPr>
        <w:t>ص</w:t>
      </w:r>
      <w:r w:rsidRPr="00585441">
        <w:rPr>
          <w:rFonts w:hint="cs"/>
          <w:rtl/>
        </w:rPr>
        <w:t>:</w:t>
      </w:r>
      <w:r w:rsidRPr="00585441">
        <w:rPr>
          <w:rtl/>
        </w:rPr>
        <w:t xml:space="preserve"> 16</w:t>
      </w:r>
      <w:r w:rsidRPr="00585441">
        <w:rPr>
          <w:rFonts w:hint="cs"/>
          <w:rtl/>
        </w:rPr>
        <w:t>)</w:t>
      </w:r>
      <w:r w:rsidRPr="00585441">
        <w:rPr>
          <w:rtl/>
        </w:rPr>
        <w:t xml:space="preserve">، </w:t>
      </w:r>
      <w:r w:rsidRPr="00585441">
        <w:rPr>
          <w:rFonts w:hint="cs"/>
          <w:rtl/>
        </w:rPr>
        <w:t>بخش دوم از</w:t>
      </w:r>
      <w:r w:rsidRPr="00585441">
        <w:rPr>
          <w:rtl/>
        </w:rPr>
        <w:t xml:space="preserve"> جزء </w:t>
      </w:r>
      <w:r w:rsidRPr="00585441">
        <w:rPr>
          <w:rFonts w:hint="cs"/>
          <w:rtl/>
        </w:rPr>
        <w:t>ا</w:t>
      </w:r>
      <w:r w:rsidRPr="00585441">
        <w:rPr>
          <w:rtl/>
        </w:rPr>
        <w:t>ول.</w:t>
      </w:r>
    </w:p>
  </w:footnote>
  <w:footnote w:id="241">
    <w:p w:rsidR="00904329" w:rsidRPr="00585441" w:rsidRDefault="00904329" w:rsidP="00E10A4F">
      <w:pPr>
        <w:pStyle w:val="FootnoteText"/>
        <w:rPr>
          <w:rtl/>
          <w:lang w:bidi="fa-IR"/>
        </w:rPr>
      </w:pPr>
      <w:r w:rsidRPr="00CC07A2">
        <w:rPr>
          <w:rStyle w:val="FootnoteReference"/>
          <w:rFonts w:ascii="IRLotus" w:hAnsi="IRLotus" w:cs="IRLotus"/>
          <w:vertAlign w:val="baseline"/>
          <w:rtl/>
        </w:rPr>
        <w:footnoteRef/>
      </w:r>
      <w:r w:rsidRPr="00585441">
        <w:rPr>
          <w:rtl/>
        </w:rPr>
        <w:t xml:space="preserve">- </w:t>
      </w:r>
      <w:r w:rsidRPr="00585441">
        <w:rPr>
          <w:rFonts w:hint="cs"/>
          <w:rtl/>
        </w:rPr>
        <w:t xml:space="preserve">نگا: </w:t>
      </w:r>
      <w:r w:rsidRPr="00585441">
        <w:rPr>
          <w:rFonts w:hint="cs"/>
          <w:b/>
          <w:bCs/>
          <w:rtl/>
        </w:rPr>
        <w:t>تفسير طبری</w:t>
      </w:r>
      <w:r w:rsidRPr="00585441">
        <w:rPr>
          <w:rFonts w:hint="cs"/>
          <w:rtl/>
        </w:rPr>
        <w:t xml:space="preserve"> (17/124)؛ و در آن ذکر نشده که لباس خود را درآورده و برهنه بوده</w:t>
      </w:r>
      <w:r w:rsidRPr="00585441">
        <w:rPr>
          <w:rtl/>
        </w:rPr>
        <w:softHyphen/>
      </w:r>
      <w:r w:rsidRPr="00585441">
        <w:rPr>
          <w:rFonts w:hint="cs"/>
          <w:rtl/>
        </w:rPr>
        <w:t>اند.</w:t>
      </w:r>
    </w:p>
  </w:footnote>
  <w:footnote w:id="242">
    <w:p w:rsidR="00904329" w:rsidRPr="00585441" w:rsidRDefault="00904329" w:rsidP="00E10A4F">
      <w:pPr>
        <w:pStyle w:val="FootnoteText"/>
        <w:rPr>
          <w:rtl/>
          <w:lang w:bidi="fa-IR"/>
        </w:rPr>
      </w:pPr>
      <w:r w:rsidRPr="00CC07A2">
        <w:rPr>
          <w:rStyle w:val="FootnoteReference"/>
          <w:rFonts w:ascii="IRLotus" w:hAnsi="IRLotus" w:cs="IRLotus"/>
          <w:vertAlign w:val="baseline"/>
          <w:rtl/>
        </w:rPr>
        <w:footnoteRef/>
      </w:r>
      <w:r w:rsidRPr="00585441">
        <w:rPr>
          <w:rtl/>
        </w:rPr>
        <w:t xml:space="preserve">- </w:t>
      </w:r>
      <w:r w:rsidRPr="00585441">
        <w:rPr>
          <w:rFonts w:hint="cs"/>
          <w:rtl/>
        </w:rPr>
        <w:t xml:space="preserve">چنانکه بغوی در تفسيرش </w:t>
      </w:r>
      <w:r w:rsidRPr="00585441">
        <w:rPr>
          <w:rFonts w:hint="cs"/>
          <w:b/>
          <w:bCs/>
          <w:rtl/>
        </w:rPr>
        <w:t>معالـم التنزيل</w:t>
      </w:r>
      <w:r w:rsidRPr="00585441">
        <w:rPr>
          <w:rFonts w:hint="cs"/>
          <w:rtl/>
        </w:rPr>
        <w:t xml:space="preserve"> (7/129) روایت کرده است؛ و ابن جوزی در تفسيرش </w:t>
      </w:r>
      <w:r w:rsidRPr="00585441">
        <w:rPr>
          <w:rFonts w:hint="cs"/>
          <w:b/>
          <w:bCs/>
          <w:rtl/>
        </w:rPr>
        <w:t>زاد الـمسير</w:t>
      </w:r>
      <w:r w:rsidRPr="00585441">
        <w:rPr>
          <w:rFonts w:hint="cs"/>
          <w:rtl/>
        </w:rPr>
        <w:t xml:space="preserve"> (6/150)؛ و دیگران از ابن عباس روایت کرده</w:t>
      </w:r>
      <w:r w:rsidRPr="00585441">
        <w:rPr>
          <w:rFonts w:hint="cs"/>
          <w:rtl/>
        </w:rPr>
        <w:softHyphen/>
        <w:t>اند که می</w:t>
      </w:r>
      <w:r w:rsidRPr="00585441">
        <w:rPr>
          <w:rFonts w:hint="cs"/>
          <w:rtl/>
        </w:rPr>
        <w:softHyphen/>
        <w:t>گوید: اهل مکه کسی را به سوی یهودیانی که در مدینه بودند فرستادند و از آن</w:t>
      </w:r>
      <w:r w:rsidRPr="00585441">
        <w:rPr>
          <w:rtl/>
        </w:rPr>
        <w:softHyphen/>
      </w:r>
      <w:r w:rsidRPr="00585441">
        <w:rPr>
          <w:rFonts w:hint="cs"/>
          <w:rtl/>
        </w:rPr>
        <w:t xml:space="preserve">ها در مورد محمد </w:t>
      </w:r>
      <w:r w:rsidRPr="00585441">
        <w:rPr>
          <w:rFonts w:cs="CTraditional Arabic" w:hint="cs"/>
          <w:rtl/>
        </w:rPr>
        <w:t>ص</w:t>
      </w:r>
      <w:r w:rsidRPr="00585441">
        <w:rPr>
          <w:rFonts w:hint="cs"/>
          <w:rtl/>
        </w:rPr>
        <w:t xml:space="preserve"> سوال نمودند؛ پس گفتند: این زمان ظهور اوست و ما در تورات صفت و ستایش او را می</w:t>
      </w:r>
      <w:r w:rsidRPr="00585441">
        <w:rPr>
          <w:rFonts w:hint="cs"/>
          <w:rtl/>
        </w:rPr>
        <w:softHyphen/>
        <w:t>خواندیم و این نشانه</w:t>
      </w:r>
      <w:r w:rsidRPr="00585441">
        <w:rPr>
          <w:rFonts w:hint="cs"/>
          <w:rtl/>
        </w:rPr>
        <w:softHyphen/>
        <w:t>ی صدق اوست.</w:t>
      </w:r>
    </w:p>
  </w:footnote>
  <w:footnote w:id="243">
    <w:p w:rsidR="00904329" w:rsidRPr="00585441" w:rsidRDefault="00904329" w:rsidP="00E10A4F">
      <w:pPr>
        <w:pStyle w:val="FootnoteText"/>
        <w:rPr>
          <w:rtl/>
          <w:lang w:bidi="fa-IR"/>
        </w:rPr>
      </w:pPr>
      <w:r w:rsidRPr="00CC07A2">
        <w:rPr>
          <w:rStyle w:val="FootnoteReference"/>
          <w:rFonts w:ascii="IRLotus" w:hAnsi="IRLotus" w:cs="IRLotus"/>
          <w:vertAlign w:val="baseline"/>
          <w:rtl/>
        </w:rPr>
        <w:footnoteRef/>
      </w:r>
      <w:r w:rsidRPr="00585441">
        <w:rPr>
          <w:rtl/>
        </w:rPr>
        <w:t xml:space="preserve">- </w:t>
      </w:r>
      <w:r w:rsidRPr="00585441">
        <w:rPr>
          <w:rFonts w:hint="cs"/>
          <w:rtl/>
        </w:rPr>
        <w:t xml:space="preserve">ثعلبی نیشاپوری، </w:t>
      </w:r>
      <w:r w:rsidRPr="00585441">
        <w:rPr>
          <w:rFonts w:hint="cs"/>
          <w:b/>
          <w:bCs/>
          <w:rtl/>
        </w:rPr>
        <w:t>الكشف والبيان</w:t>
      </w:r>
      <w:r w:rsidRPr="00585441">
        <w:rPr>
          <w:rtl/>
        </w:rPr>
        <w:t xml:space="preserve"> </w:t>
      </w:r>
      <w:r w:rsidRPr="00585441">
        <w:rPr>
          <w:rFonts w:hint="cs"/>
          <w:rtl/>
        </w:rPr>
        <w:t>(7/182). و نزدیک به این را سایر مفسران روایت کرده</w:t>
      </w:r>
      <w:r w:rsidRPr="00585441">
        <w:rPr>
          <w:rFonts w:hint="cs"/>
          <w:rtl/>
        </w:rPr>
        <w:softHyphen/>
        <w:t>اند.</w:t>
      </w:r>
    </w:p>
  </w:footnote>
  <w:footnote w:id="244">
    <w:p w:rsidR="00904329" w:rsidRPr="00585441" w:rsidRDefault="00904329" w:rsidP="00E10A4F">
      <w:pPr>
        <w:pStyle w:val="FootnoteText"/>
        <w:rPr>
          <w:lang w:bidi="fa-IR"/>
        </w:rPr>
      </w:pPr>
      <w:r w:rsidRPr="00CC07A2">
        <w:rPr>
          <w:rStyle w:val="FootnoteReference"/>
          <w:rFonts w:ascii="IRLotus" w:hAnsi="IRLotus" w:cs="IRLotus"/>
          <w:vertAlign w:val="baseline"/>
        </w:rPr>
        <w:footnoteRef/>
      </w:r>
      <w:r>
        <w:rPr>
          <w:rtl/>
        </w:rPr>
        <w:t>-</w:t>
      </w:r>
      <w:r w:rsidRPr="00585441">
        <w:rPr>
          <w:rFonts w:hint="cs"/>
          <w:rtl/>
          <w:lang w:bidi="fa-IR"/>
        </w:rPr>
        <w:t xml:space="preserve"> «من بیم دهنده شما در مورد عذاب </w:t>
      </w:r>
      <w:r w:rsidRPr="00585441">
        <w:rPr>
          <w:rFonts w:hint="cs"/>
          <w:rtl/>
        </w:rPr>
        <w:t>شدیدی</w:t>
      </w:r>
      <w:r w:rsidRPr="00585441">
        <w:rPr>
          <w:rFonts w:hint="cs"/>
          <w:rtl/>
          <w:lang w:bidi="fa-IR"/>
        </w:rPr>
        <w:t xml:space="preserve"> هستم که در پیش است.» </w:t>
      </w:r>
    </w:p>
  </w:footnote>
  <w:footnote w:id="245">
    <w:p w:rsidR="00904329" w:rsidRPr="009A04D6" w:rsidRDefault="00904329" w:rsidP="00DC3CBF">
      <w:pPr>
        <w:pStyle w:val="FootnoteText"/>
        <w:rPr>
          <w:rFonts w:cs="mylotus"/>
          <w:szCs w:val="22"/>
          <w:rtl/>
          <w:lang w:bidi="fa-IR"/>
        </w:rPr>
      </w:pPr>
      <w:r w:rsidRPr="00CC07A2">
        <w:rPr>
          <w:rStyle w:val="FootnoteReference"/>
          <w:rFonts w:ascii="IRLotus" w:hAnsi="IRLotus" w:cs="IRLotus"/>
          <w:vertAlign w:val="baseline"/>
          <w:rtl/>
        </w:rPr>
        <w:footnoteRef/>
      </w:r>
      <w:r w:rsidRPr="009A04D6">
        <w:rPr>
          <w:rFonts w:cs="mylotus"/>
          <w:szCs w:val="22"/>
          <w:rtl/>
        </w:rPr>
        <w:t xml:space="preserve">- </w:t>
      </w:r>
      <w:r w:rsidRPr="009A04D6">
        <w:rPr>
          <w:rFonts w:cs="mylotus" w:hint="cs"/>
          <w:szCs w:val="22"/>
          <w:rtl/>
        </w:rPr>
        <w:t xml:space="preserve">شيخ مفيد، </w:t>
      </w:r>
      <w:r w:rsidRPr="009A04D6">
        <w:rPr>
          <w:rFonts w:cs="mylotus" w:hint="cs"/>
          <w:b/>
          <w:bCs/>
          <w:szCs w:val="22"/>
          <w:rtl/>
        </w:rPr>
        <w:t>الإرشاد</w:t>
      </w:r>
      <w:r w:rsidRPr="009A04D6">
        <w:rPr>
          <w:rFonts w:cs="mylotus"/>
          <w:szCs w:val="22"/>
          <w:rtl/>
        </w:rPr>
        <w:t xml:space="preserve"> </w:t>
      </w:r>
      <w:r w:rsidRPr="009A04D6">
        <w:rPr>
          <w:rFonts w:cs="mylotus" w:hint="cs"/>
          <w:szCs w:val="22"/>
          <w:rtl/>
        </w:rPr>
        <w:t>(1/49- 50).</w:t>
      </w:r>
    </w:p>
  </w:footnote>
  <w:footnote w:id="246">
    <w:p w:rsidR="00904329" w:rsidRPr="00585441" w:rsidRDefault="00904329" w:rsidP="00612690">
      <w:pPr>
        <w:pStyle w:val="FootnoteText"/>
        <w:rPr>
          <w:lang w:bidi="ar-SY"/>
        </w:rPr>
      </w:pPr>
      <w:r w:rsidRPr="00CC07A2">
        <w:rPr>
          <w:rStyle w:val="FootnoteReference"/>
          <w:rFonts w:ascii="IRLotus" w:hAnsi="IRLotus" w:cs="IRLotus"/>
          <w:vertAlign w:val="baseline"/>
          <w:rtl/>
        </w:rPr>
        <w:footnoteRef/>
      </w:r>
      <w:r w:rsidRPr="00585441">
        <w:rPr>
          <w:rtl/>
        </w:rPr>
        <w:t xml:space="preserve">- </w:t>
      </w:r>
      <w:r w:rsidRPr="00585441">
        <w:rPr>
          <w:rFonts w:hint="cs"/>
          <w:rtl/>
        </w:rPr>
        <w:t>بزرگ</w:t>
      </w:r>
      <w:r w:rsidRPr="00585441">
        <w:rPr>
          <w:rFonts w:hint="cs"/>
          <w:rtl/>
        </w:rPr>
        <w:softHyphen/>
        <w:t>ترین مفسران با الفاظ مشابه روایت کرده</w:t>
      </w:r>
      <w:r w:rsidRPr="00585441">
        <w:rPr>
          <w:rFonts w:hint="cs"/>
          <w:rtl/>
        </w:rPr>
        <w:softHyphen/>
        <w:t xml:space="preserve">اند: به عنوان مثال نگا: طبری، </w:t>
      </w:r>
      <w:r w:rsidRPr="00585441">
        <w:rPr>
          <w:rFonts w:hint="cs"/>
          <w:b/>
          <w:bCs/>
          <w:rtl/>
        </w:rPr>
        <w:t>جامع البيان</w:t>
      </w:r>
      <w:r w:rsidRPr="00585441">
        <w:rPr>
          <w:rFonts w:hint="cs"/>
          <w:rtl/>
        </w:rPr>
        <w:t xml:space="preserve"> (19/405)؛ زمخشـری، </w:t>
      </w:r>
      <w:r w:rsidRPr="00585441">
        <w:rPr>
          <w:rFonts w:hint="cs"/>
          <w:b/>
          <w:bCs/>
          <w:rtl/>
        </w:rPr>
        <w:t>الكشاف</w:t>
      </w:r>
      <w:r w:rsidRPr="00585441">
        <w:rPr>
          <w:rtl/>
        </w:rPr>
        <w:t xml:space="preserve"> </w:t>
      </w:r>
      <w:r w:rsidRPr="00585441">
        <w:rPr>
          <w:rFonts w:hint="cs"/>
          <w:rtl/>
        </w:rPr>
        <w:t xml:space="preserve">(3/345) و بغوی، </w:t>
      </w:r>
      <w:r w:rsidRPr="00585441">
        <w:rPr>
          <w:rFonts w:hint="cs"/>
          <w:b/>
          <w:bCs/>
          <w:rtl/>
        </w:rPr>
        <w:t>معالـم التنزيل</w:t>
      </w:r>
      <w:r w:rsidRPr="00585441">
        <w:rPr>
          <w:rFonts w:hint="cs"/>
          <w:rtl/>
        </w:rPr>
        <w:t xml:space="preserve"> (6/133). و اهل حديث چون </w:t>
      </w:r>
      <w:r w:rsidRPr="00585441">
        <w:rPr>
          <w:rtl/>
        </w:rPr>
        <w:t>بخار</w:t>
      </w:r>
      <w:r w:rsidRPr="00585441">
        <w:rPr>
          <w:rFonts w:hint="cs"/>
          <w:rtl/>
        </w:rPr>
        <w:t>ی</w:t>
      </w:r>
      <w:r w:rsidRPr="00585441">
        <w:rPr>
          <w:rtl/>
        </w:rPr>
        <w:t xml:space="preserve"> </w:t>
      </w:r>
      <w:r w:rsidRPr="00585441">
        <w:rPr>
          <w:rFonts w:hint="cs"/>
          <w:rtl/>
        </w:rPr>
        <w:t xml:space="preserve">در صحيحش در </w:t>
      </w:r>
      <w:r w:rsidRPr="00585441">
        <w:rPr>
          <w:rtl/>
        </w:rPr>
        <w:t>تفسير سور</w:t>
      </w:r>
      <w:r w:rsidRPr="00585441">
        <w:rPr>
          <w:rFonts w:hint="cs"/>
          <w:rtl/>
        </w:rPr>
        <w:t>ه</w:t>
      </w:r>
      <w:r w:rsidRPr="00585441">
        <w:rPr>
          <w:rtl/>
        </w:rPr>
        <w:t xml:space="preserve"> «تبت»: </w:t>
      </w:r>
      <w:r w:rsidRPr="00585441">
        <w:rPr>
          <w:rFonts w:hint="cs"/>
          <w:rtl/>
        </w:rPr>
        <w:t>(</w:t>
      </w:r>
      <w:r w:rsidRPr="00585441">
        <w:rPr>
          <w:rtl/>
        </w:rPr>
        <w:t>8/501-502</w:t>
      </w:r>
      <w:r w:rsidRPr="00585441">
        <w:rPr>
          <w:rFonts w:hint="cs"/>
          <w:rtl/>
        </w:rPr>
        <w:t>)</w:t>
      </w:r>
      <w:r w:rsidRPr="00585441">
        <w:rPr>
          <w:rtl/>
        </w:rPr>
        <w:t>، و</w:t>
      </w:r>
      <w:r w:rsidRPr="00585441">
        <w:rPr>
          <w:rFonts w:hint="cs"/>
          <w:rtl/>
        </w:rPr>
        <w:t xml:space="preserve"> در</w:t>
      </w:r>
      <w:r w:rsidRPr="00585441">
        <w:rPr>
          <w:rtl/>
        </w:rPr>
        <w:t xml:space="preserve"> الوصايا و الأنبياء</w:t>
      </w:r>
      <w:r w:rsidRPr="00585441">
        <w:rPr>
          <w:rFonts w:hint="cs"/>
          <w:rtl/>
        </w:rPr>
        <w:t>؛</w:t>
      </w:r>
      <w:r w:rsidRPr="00585441">
        <w:rPr>
          <w:rtl/>
        </w:rPr>
        <w:t xml:space="preserve"> و</w:t>
      </w:r>
      <w:r w:rsidRPr="00585441">
        <w:rPr>
          <w:rFonts w:hint="cs"/>
          <w:rtl/>
        </w:rPr>
        <w:t xml:space="preserve"> </w:t>
      </w:r>
      <w:r w:rsidRPr="00585441">
        <w:rPr>
          <w:rtl/>
        </w:rPr>
        <w:t>مسلم</w:t>
      </w:r>
      <w:r w:rsidRPr="00585441">
        <w:rPr>
          <w:rFonts w:hint="cs"/>
          <w:rtl/>
        </w:rPr>
        <w:t xml:space="preserve"> در</w:t>
      </w:r>
      <w:r w:rsidRPr="00585441">
        <w:rPr>
          <w:rtl/>
        </w:rPr>
        <w:t xml:space="preserve"> الإيمان: </w:t>
      </w:r>
      <w:r w:rsidRPr="00585441">
        <w:rPr>
          <w:rFonts w:hint="cs"/>
          <w:rtl/>
        </w:rPr>
        <w:t>(</w:t>
      </w:r>
      <w:r w:rsidRPr="00585441">
        <w:rPr>
          <w:rtl/>
        </w:rPr>
        <w:t>1/192-193</w:t>
      </w:r>
      <w:r w:rsidRPr="00585441">
        <w:rPr>
          <w:rFonts w:hint="cs"/>
          <w:rtl/>
        </w:rPr>
        <w:t>) روایت کرده</w:t>
      </w:r>
      <w:r w:rsidRPr="00585441">
        <w:rPr>
          <w:rFonts w:hint="cs"/>
          <w:rtl/>
        </w:rPr>
        <w:softHyphen/>
        <w:t>اند.</w:t>
      </w:r>
    </w:p>
  </w:footnote>
  <w:footnote w:id="247">
    <w:p w:rsidR="00904329" w:rsidRPr="00585441" w:rsidRDefault="00904329" w:rsidP="00E10A4F">
      <w:pPr>
        <w:pStyle w:val="FootnoteText"/>
        <w:rPr>
          <w:lang w:bidi="ar-SY"/>
        </w:rPr>
      </w:pPr>
      <w:r w:rsidRPr="00CC07A2">
        <w:rPr>
          <w:rStyle w:val="FootnoteReference"/>
          <w:rFonts w:ascii="IRLotus" w:hAnsi="IRLotus" w:cs="IRLotus"/>
          <w:vertAlign w:val="baseline"/>
          <w:rtl/>
        </w:rPr>
        <w:footnoteRef/>
      </w:r>
      <w:r w:rsidRPr="00585441">
        <w:rPr>
          <w:rtl/>
        </w:rPr>
        <w:t xml:space="preserve">- </w:t>
      </w:r>
      <w:r w:rsidRPr="00585441">
        <w:rPr>
          <w:rFonts w:hint="cs"/>
          <w:rtl/>
        </w:rPr>
        <w:t xml:space="preserve">نگا: طبری، </w:t>
      </w:r>
      <w:r w:rsidRPr="00585441">
        <w:rPr>
          <w:rFonts w:hint="cs"/>
          <w:b/>
          <w:bCs/>
          <w:rtl/>
        </w:rPr>
        <w:t>جامع البيان</w:t>
      </w:r>
      <w:r w:rsidRPr="00585441">
        <w:rPr>
          <w:rFonts w:hint="cs"/>
          <w:rtl/>
        </w:rPr>
        <w:t xml:space="preserve"> (19/405-406)؛ و نگا: زمخشری، </w:t>
      </w:r>
      <w:r w:rsidRPr="00585441">
        <w:rPr>
          <w:rFonts w:hint="cs"/>
          <w:b/>
          <w:bCs/>
          <w:rtl/>
        </w:rPr>
        <w:t>الكشاف</w:t>
      </w:r>
      <w:r w:rsidRPr="00585441">
        <w:rPr>
          <w:rtl/>
        </w:rPr>
        <w:t xml:space="preserve"> </w:t>
      </w:r>
      <w:r w:rsidRPr="00585441">
        <w:rPr>
          <w:rFonts w:hint="cs"/>
          <w:rtl/>
        </w:rPr>
        <w:t>(3/345)</w:t>
      </w:r>
    </w:p>
  </w:footnote>
  <w:footnote w:id="248">
    <w:p w:rsidR="00904329" w:rsidRPr="00585441" w:rsidRDefault="00904329" w:rsidP="00E10A4F">
      <w:pPr>
        <w:pStyle w:val="FootnoteText"/>
        <w:rPr>
          <w:rtl/>
          <w:lang w:bidi="fa-IR"/>
        </w:rPr>
      </w:pPr>
      <w:r w:rsidRPr="00CC07A2">
        <w:rPr>
          <w:rStyle w:val="FootnoteReference"/>
          <w:rFonts w:ascii="IRLotus" w:hAnsi="IRLotus" w:cs="IRLotus"/>
          <w:vertAlign w:val="baseline"/>
          <w:rtl/>
        </w:rPr>
        <w:footnoteRef/>
      </w:r>
      <w:r w:rsidRPr="00585441">
        <w:rPr>
          <w:rtl/>
        </w:rPr>
        <w:t xml:space="preserve">- </w:t>
      </w:r>
      <w:r w:rsidRPr="00585441">
        <w:rPr>
          <w:rFonts w:hint="cs"/>
          <w:rtl/>
        </w:rPr>
        <w:t xml:space="preserve">مجلسی، </w:t>
      </w:r>
      <w:r w:rsidRPr="00585441">
        <w:rPr>
          <w:rFonts w:hint="cs"/>
          <w:b/>
          <w:bCs/>
          <w:rtl/>
        </w:rPr>
        <w:t>بحار الأنوار</w:t>
      </w:r>
      <w:r w:rsidRPr="00585441">
        <w:rPr>
          <w:rFonts w:hint="cs"/>
          <w:rtl/>
        </w:rPr>
        <w:t xml:space="preserve"> (18/164). و این حديث در مصادر اهل سنت مشهور است: شيخان</w:t>
      </w:r>
      <w:r w:rsidRPr="00585441">
        <w:rPr>
          <w:rFonts w:hint="cs"/>
          <w:b/>
          <w:bCs/>
          <w:rtl/>
        </w:rPr>
        <w:t xml:space="preserve"> </w:t>
      </w:r>
      <w:r w:rsidRPr="00585441">
        <w:rPr>
          <w:b/>
          <w:bCs/>
          <w:rtl/>
        </w:rPr>
        <w:t>بخار</w:t>
      </w:r>
      <w:r w:rsidRPr="00585441">
        <w:rPr>
          <w:rFonts w:hint="cs"/>
          <w:b/>
          <w:bCs/>
          <w:rtl/>
        </w:rPr>
        <w:t xml:space="preserve">ی </w:t>
      </w:r>
      <w:r w:rsidRPr="00585441">
        <w:rPr>
          <w:b/>
          <w:bCs/>
          <w:rtl/>
        </w:rPr>
        <w:t>(4972)</w:t>
      </w:r>
      <w:r w:rsidRPr="00585441">
        <w:rPr>
          <w:rFonts w:hint="cs"/>
          <w:b/>
          <w:bCs/>
          <w:rtl/>
        </w:rPr>
        <w:t xml:space="preserve"> و مسلم (</w:t>
      </w:r>
      <w:r w:rsidRPr="00585441">
        <w:rPr>
          <w:b/>
          <w:bCs/>
          <w:rtl/>
        </w:rPr>
        <w:t>2927)</w:t>
      </w:r>
      <w:r w:rsidRPr="00585441">
        <w:rPr>
          <w:rFonts w:hint="cs"/>
          <w:b/>
          <w:bCs/>
          <w:rtl/>
        </w:rPr>
        <w:t xml:space="preserve"> </w:t>
      </w:r>
      <w:r w:rsidRPr="00585441">
        <w:rPr>
          <w:rFonts w:hint="cs"/>
          <w:rtl/>
        </w:rPr>
        <w:t xml:space="preserve">و ترمذی در </w:t>
      </w:r>
      <w:r w:rsidRPr="00585441">
        <w:rPr>
          <w:rFonts w:hint="cs"/>
          <w:b/>
          <w:bCs/>
          <w:rtl/>
        </w:rPr>
        <w:t>السنن</w:t>
      </w:r>
      <w:r w:rsidRPr="00585441">
        <w:rPr>
          <w:rFonts w:hint="cs"/>
          <w:rtl/>
        </w:rPr>
        <w:t xml:space="preserve"> و... روایت کرده</w:t>
      </w:r>
      <w:r w:rsidRPr="00585441">
        <w:rPr>
          <w:rFonts w:hint="cs"/>
          <w:rtl/>
        </w:rPr>
        <w:softHyphen/>
        <w:t>اند.</w:t>
      </w:r>
    </w:p>
  </w:footnote>
  <w:footnote w:id="249">
    <w:p w:rsidR="00904329" w:rsidRPr="00585441" w:rsidRDefault="00904329" w:rsidP="00E10A4F">
      <w:pPr>
        <w:pStyle w:val="FootnoteText"/>
        <w:rPr>
          <w:rtl/>
          <w:lang w:bidi="ar-SY"/>
        </w:rPr>
      </w:pPr>
      <w:r w:rsidRPr="00CC07A2">
        <w:rPr>
          <w:rStyle w:val="FootnoteReference"/>
          <w:rFonts w:ascii="IRLotus" w:hAnsi="IRLotus" w:cs="IRLotus"/>
          <w:vertAlign w:val="baseline"/>
          <w:rtl/>
        </w:rPr>
        <w:footnoteRef/>
      </w:r>
      <w:r w:rsidRPr="00585441">
        <w:rPr>
          <w:rtl/>
        </w:rPr>
        <w:t xml:space="preserve">- </w:t>
      </w:r>
      <w:r w:rsidRPr="00585441">
        <w:rPr>
          <w:rFonts w:hint="cs"/>
          <w:rtl/>
        </w:rPr>
        <w:t xml:space="preserve">أبوداود در </w:t>
      </w:r>
      <w:r w:rsidRPr="00585441">
        <w:rPr>
          <w:rFonts w:hint="cs"/>
          <w:b/>
          <w:bCs/>
          <w:rtl/>
        </w:rPr>
        <w:t>السنن</w:t>
      </w:r>
      <w:r w:rsidRPr="00585441">
        <w:rPr>
          <w:rFonts w:hint="cs"/>
          <w:rtl/>
        </w:rPr>
        <w:t xml:space="preserve"> (</w:t>
      </w:r>
      <w:r w:rsidRPr="00585441">
        <w:rPr>
          <w:rtl/>
        </w:rPr>
        <w:t>4698</w:t>
      </w:r>
      <w:r w:rsidRPr="00585441">
        <w:rPr>
          <w:rFonts w:hint="cs"/>
          <w:rtl/>
        </w:rPr>
        <w:t>)،</w:t>
      </w:r>
      <w:r w:rsidRPr="00585441">
        <w:rPr>
          <w:rtl/>
        </w:rPr>
        <w:t xml:space="preserve"> و</w:t>
      </w:r>
      <w:r w:rsidRPr="00585441">
        <w:rPr>
          <w:rFonts w:hint="cs"/>
          <w:rtl/>
        </w:rPr>
        <w:t xml:space="preserve"> </w:t>
      </w:r>
      <w:r w:rsidRPr="00585441">
        <w:rPr>
          <w:rtl/>
        </w:rPr>
        <w:t>نسائ</w:t>
      </w:r>
      <w:r w:rsidRPr="00585441">
        <w:rPr>
          <w:rFonts w:hint="cs"/>
          <w:rtl/>
        </w:rPr>
        <w:t xml:space="preserve">ی در </w:t>
      </w:r>
      <w:r w:rsidRPr="00585441">
        <w:rPr>
          <w:rFonts w:hint="cs"/>
          <w:b/>
          <w:bCs/>
          <w:rtl/>
        </w:rPr>
        <w:t xml:space="preserve">السنن الكبرى </w:t>
      </w:r>
      <w:r w:rsidRPr="00585441">
        <w:rPr>
          <w:rFonts w:hint="cs"/>
          <w:rtl/>
        </w:rPr>
        <w:t>(</w:t>
      </w:r>
      <w:r w:rsidRPr="00585441">
        <w:rPr>
          <w:rtl/>
        </w:rPr>
        <w:t>5874</w:t>
      </w:r>
      <w:r w:rsidRPr="00585441">
        <w:rPr>
          <w:rFonts w:hint="cs"/>
          <w:rtl/>
        </w:rPr>
        <w:t>).</w:t>
      </w:r>
    </w:p>
  </w:footnote>
  <w:footnote w:id="250">
    <w:p w:rsidR="00904329" w:rsidRPr="00585441" w:rsidRDefault="00904329" w:rsidP="00E10A4F">
      <w:pPr>
        <w:pStyle w:val="FootnoteText"/>
        <w:rPr>
          <w:rtl/>
          <w:lang w:bidi="fa-IR"/>
        </w:rPr>
      </w:pPr>
      <w:r w:rsidRPr="00CC07A2">
        <w:rPr>
          <w:rStyle w:val="FootnoteReference"/>
          <w:rFonts w:ascii="IRLotus" w:hAnsi="IRLotus" w:cs="IRLotus"/>
          <w:vertAlign w:val="baseline"/>
          <w:rtl/>
        </w:rPr>
        <w:footnoteRef/>
      </w:r>
      <w:r w:rsidRPr="00585441">
        <w:rPr>
          <w:rtl/>
        </w:rPr>
        <w:t xml:space="preserve">- </w:t>
      </w:r>
      <w:r w:rsidRPr="00585441">
        <w:rPr>
          <w:rFonts w:hint="cs"/>
          <w:rtl/>
        </w:rPr>
        <w:t xml:space="preserve">برگرفته از فخر رازی، </w:t>
      </w:r>
      <w:r w:rsidRPr="00585441">
        <w:rPr>
          <w:rFonts w:hint="cs"/>
          <w:b/>
          <w:bCs/>
          <w:rtl/>
        </w:rPr>
        <w:t>التفسير الكبير</w:t>
      </w:r>
      <w:r w:rsidRPr="00585441">
        <w:rPr>
          <w:rFonts w:hint="cs"/>
          <w:rtl/>
        </w:rPr>
        <w:t xml:space="preserve"> (24/173)</w:t>
      </w:r>
      <w:r>
        <w:rPr>
          <w:rFonts w:hint="cs"/>
          <w:rtl/>
          <w:lang w:bidi="fa-IR"/>
        </w:rPr>
        <w:t>.</w:t>
      </w:r>
    </w:p>
  </w:footnote>
  <w:footnote w:id="251">
    <w:p w:rsidR="00904329" w:rsidRPr="00585441" w:rsidRDefault="00904329" w:rsidP="00E10A4F">
      <w:pPr>
        <w:pStyle w:val="FootnoteText"/>
        <w:rPr>
          <w:rtl/>
          <w:lang w:bidi="ar-SY"/>
        </w:rPr>
      </w:pPr>
      <w:r w:rsidRPr="00CC07A2">
        <w:rPr>
          <w:rStyle w:val="FootnoteReference"/>
          <w:rFonts w:ascii="IRLotus" w:hAnsi="IRLotus" w:cs="IRLotus"/>
          <w:vertAlign w:val="baseline"/>
          <w:rtl/>
        </w:rPr>
        <w:footnoteRef/>
      </w:r>
      <w:r w:rsidRPr="00585441">
        <w:rPr>
          <w:rtl/>
        </w:rPr>
        <w:t xml:space="preserve">- </w:t>
      </w:r>
      <w:r w:rsidRPr="00585441">
        <w:rPr>
          <w:rFonts w:hint="cs"/>
          <w:rtl/>
        </w:rPr>
        <w:t xml:space="preserve">نوری طبرسی، </w:t>
      </w:r>
      <w:r w:rsidRPr="00585441">
        <w:rPr>
          <w:b/>
          <w:bCs/>
          <w:rtl/>
        </w:rPr>
        <w:t>مستدرك</w:t>
      </w:r>
      <w:r w:rsidRPr="00585441">
        <w:rPr>
          <w:rFonts w:hint="cs"/>
          <w:b/>
          <w:bCs/>
          <w:rtl/>
        </w:rPr>
        <w:t xml:space="preserve"> </w:t>
      </w:r>
      <w:r w:rsidRPr="00585441">
        <w:rPr>
          <w:b/>
          <w:bCs/>
          <w:rtl/>
        </w:rPr>
        <w:t>‏الوسائل</w:t>
      </w:r>
      <w:r w:rsidRPr="00585441">
        <w:rPr>
          <w:rtl/>
        </w:rPr>
        <w:t xml:space="preserve"> </w:t>
      </w:r>
      <w:r w:rsidRPr="00585441">
        <w:rPr>
          <w:rFonts w:hint="cs"/>
          <w:rtl/>
        </w:rPr>
        <w:t>(</w:t>
      </w:r>
      <w:r w:rsidRPr="00585441">
        <w:rPr>
          <w:rtl/>
        </w:rPr>
        <w:t>6</w:t>
      </w:r>
      <w:r w:rsidRPr="00585441">
        <w:rPr>
          <w:rFonts w:hint="cs"/>
          <w:rtl/>
        </w:rPr>
        <w:t>/</w:t>
      </w:r>
      <w:r w:rsidRPr="00585441">
        <w:rPr>
          <w:rtl/>
        </w:rPr>
        <w:t>99</w:t>
      </w:r>
      <w:r w:rsidRPr="00585441">
        <w:rPr>
          <w:rFonts w:hint="cs"/>
          <w:rtl/>
        </w:rPr>
        <w:t>)</w:t>
      </w:r>
    </w:p>
  </w:footnote>
  <w:footnote w:id="252">
    <w:p w:rsidR="00904329" w:rsidRPr="00585441" w:rsidRDefault="00904329" w:rsidP="00E10A4F">
      <w:pPr>
        <w:pStyle w:val="FootnoteText"/>
        <w:rPr>
          <w:rtl/>
        </w:rPr>
      </w:pPr>
      <w:r w:rsidRPr="00CC07A2">
        <w:rPr>
          <w:rStyle w:val="FootnoteReference"/>
          <w:rFonts w:ascii="IRLotus" w:hAnsi="IRLotus" w:cs="IRLotus"/>
          <w:vertAlign w:val="baseline"/>
          <w:rtl/>
        </w:rPr>
        <w:footnoteRef/>
      </w:r>
      <w:r w:rsidRPr="00585441">
        <w:rPr>
          <w:rtl/>
        </w:rPr>
        <w:t xml:space="preserve">- </w:t>
      </w:r>
      <w:r w:rsidRPr="00585441">
        <w:rPr>
          <w:rFonts w:hint="cs"/>
          <w:rtl/>
        </w:rPr>
        <w:t xml:space="preserve">نوری طبرسی، </w:t>
      </w:r>
      <w:r w:rsidRPr="00585441">
        <w:rPr>
          <w:b/>
          <w:bCs/>
          <w:rtl/>
        </w:rPr>
        <w:t>مستدرك</w:t>
      </w:r>
      <w:r w:rsidRPr="00585441">
        <w:rPr>
          <w:rFonts w:hint="cs"/>
          <w:b/>
          <w:bCs/>
          <w:rtl/>
        </w:rPr>
        <w:t xml:space="preserve"> </w:t>
      </w:r>
      <w:r w:rsidRPr="00585441">
        <w:rPr>
          <w:b/>
          <w:bCs/>
          <w:rtl/>
        </w:rPr>
        <w:t>‏الوسائل</w:t>
      </w:r>
      <w:r w:rsidRPr="00585441">
        <w:rPr>
          <w:rtl/>
        </w:rPr>
        <w:t xml:space="preserve"> </w:t>
      </w:r>
      <w:r w:rsidRPr="00585441">
        <w:rPr>
          <w:rFonts w:hint="cs"/>
          <w:rtl/>
        </w:rPr>
        <w:t>(</w:t>
      </w:r>
      <w:r w:rsidRPr="00585441">
        <w:rPr>
          <w:rtl/>
        </w:rPr>
        <w:t>6</w:t>
      </w:r>
      <w:r w:rsidRPr="00585441">
        <w:rPr>
          <w:rFonts w:hint="cs"/>
          <w:rtl/>
        </w:rPr>
        <w:t>/</w:t>
      </w:r>
      <w:r w:rsidRPr="00585441">
        <w:rPr>
          <w:rtl/>
        </w:rPr>
        <w:t>99</w:t>
      </w:r>
      <w:r w:rsidRPr="00585441">
        <w:rPr>
          <w:rFonts w:hint="cs"/>
          <w:rtl/>
        </w:rPr>
        <w:t>). و در مصادر اهل سنت: حديث متفق عليه که بخاری (</w:t>
      </w:r>
      <w:r w:rsidRPr="00585441">
        <w:rPr>
          <w:rtl/>
        </w:rPr>
        <w:t>5802</w:t>
      </w:r>
      <w:r w:rsidRPr="00585441">
        <w:rPr>
          <w:rFonts w:hint="cs"/>
          <w:rtl/>
        </w:rPr>
        <w:t>) و مسلم (</w:t>
      </w:r>
      <w:r w:rsidRPr="00585441">
        <w:rPr>
          <w:rtl/>
        </w:rPr>
        <w:t>2257</w:t>
      </w:r>
      <w:r w:rsidRPr="00585441">
        <w:rPr>
          <w:rFonts w:hint="cs"/>
          <w:rtl/>
        </w:rPr>
        <w:t xml:space="preserve">) و ترمذی در </w:t>
      </w:r>
      <w:r w:rsidRPr="00585441">
        <w:rPr>
          <w:rFonts w:hint="cs"/>
          <w:b/>
          <w:bCs/>
          <w:rtl/>
        </w:rPr>
        <w:t>السنن</w:t>
      </w:r>
      <w:r w:rsidRPr="00585441">
        <w:rPr>
          <w:rFonts w:hint="cs"/>
          <w:rtl/>
        </w:rPr>
        <w:t>(</w:t>
      </w:r>
      <w:r w:rsidRPr="00585441">
        <w:rPr>
          <w:rtl/>
        </w:rPr>
        <w:t>2851</w:t>
      </w:r>
      <w:r w:rsidRPr="00585441">
        <w:rPr>
          <w:rFonts w:hint="cs"/>
          <w:rtl/>
        </w:rPr>
        <w:t>) روایت کرده</w:t>
      </w:r>
      <w:r w:rsidRPr="00585441">
        <w:rPr>
          <w:rFonts w:hint="cs"/>
          <w:rtl/>
        </w:rPr>
        <w:softHyphen/>
        <w:t>اند و ترمذی می</w:t>
      </w:r>
      <w:r w:rsidRPr="00585441">
        <w:rPr>
          <w:rFonts w:hint="cs"/>
          <w:rtl/>
        </w:rPr>
        <w:softHyphen/>
        <w:t xml:space="preserve">گوید: </w:t>
      </w:r>
      <w:r w:rsidRPr="00585441">
        <w:rPr>
          <w:rtl/>
        </w:rPr>
        <w:t>و</w:t>
      </w:r>
      <w:r w:rsidRPr="00585441">
        <w:rPr>
          <w:rFonts w:hint="cs"/>
          <w:rtl/>
        </w:rPr>
        <w:t xml:space="preserve"> در این زمینه از </w:t>
      </w:r>
      <w:r w:rsidRPr="00585441">
        <w:rPr>
          <w:rtl/>
        </w:rPr>
        <w:t>سعد و</w:t>
      </w:r>
      <w:r w:rsidRPr="00585441">
        <w:rPr>
          <w:rFonts w:hint="cs"/>
          <w:rtl/>
        </w:rPr>
        <w:t xml:space="preserve"> </w:t>
      </w:r>
      <w:r w:rsidRPr="00585441">
        <w:rPr>
          <w:rtl/>
        </w:rPr>
        <w:t>ابن عمر و</w:t>
      </w:r>
      <w:r w:rsidRPr="00585441">
        <w:rPr>
          <w:rFonts w:hint="cs"/>
          <w:rtl/>
        </w:rPr>
        <w:t xml:space="preserve"> ا</w:t>
      </w:r>
      <w:r w:rsidRPr="00585441">
        <w:rPr>
          <w:rtl/>
        </w:rPr>
        <w:t>ب</w:t>
      </w:r>
      <w:r w:rsidRPr="00585441">
        <w:rPr>
          <w:rFonts w:hint="cs"/>
          <w:rtl/>
        </w:rPr>
        <w:t>و</w:t>
      </w:r>
      <w:r w:rsidRPr="00585441">
        <w:rPr>
          <w:rtl/>
        </w:rPr>
        <w:t>درداء</w:t>
      </w:r>
      <w:r w:rsidRPr="00585441">
        <w:rPr>
          <w:rFonts w:hint="cs"/>
          <w:rtl/>
        </w:rPr>
        <w:t xml:space="preserve"> روایت شده و این حدیث</w:t>
      </w:r>
      <w:r w:rsidRPr="00585441">
        <w:rPr>
          <w:rtl/>
        </w:rPr>
        <w:t xml:space="preserve"> صحيح</w:t>
      </w:r>
      <w:r w:rsidRPr="00585441">
        <w:rPr>
          <w:rFonts w:hint="cs"/>
          <w:rtl/>
        </w:rPr>
        <w:t xml:space="preserve"> است. اما </w:t>
      </w:r>
      <w:r w:rsidRPr="00585441">
        <w:rPr>
          <w:rFonts w:cs="Times New Roman" w:hint="cs"/>
          <w:rtl/>
        </w:rPr>
        <w:t>–</w:t>
      </w:r>
      <w:r w:rsidRPr="00585441">
        <w:rPr>
          <w:rFonts w:hint="cs"/>
          <w:rtl/>
        </w:rPr>
        <w:t>چنانکه شارحان حدیث توضیح داده</w:t>
      </w:r>
      <w:r w:rsidRPr="00585441">
        <w:rPr>
          <w:rFonts w:hint="cs"/>
          <w:rtl/>
        </w:rPr>
        <w:softHyphen/>
        <w:t xml:space="preserve">اند- نکوهش شعر در این حدیث متوجه شعری است که در آن رسول خدا </w:t>
      </w:r>
      <w:r w:rsidRPr="00585441">
        <w:rPr>
          <w:rFonts w:cs="CTraditional Arabic" w:hint="cs"/>
          <w:rtl/>
        </w:rPr>
        <w:t>ص</w:t>
      </w:r>
      <w:r w:rsidRPr="00585441">
        <w:rPr>
          <w:rFonts w:hint="cs"/>
          <w:rtl/>
        </w:rPr>
        <w:t xml:space="preserve"> هجو شده و نیز شعر باطل می</w:t>
      </w:r>
      <w:r w:rsidRPr="00585441">
        <w:rPr>
          <w:rFonts w:hint="cs"/>
          <w:rtl/>
        </w:rPr>
        <w:softHyphen/>
        <w:t xml:space="preserve">باشد. چراکه رسول خدا </w:t>
      </w:r>
      <w:r w:rsidRPr="00585441">
        <w:rPr>
          <w:rFonts w:cs="CTraditional Arabic" w:hint="cs"/>
          <w:rtl/>
        </w:rPr>
        <w:t>ص</w:t>
      </w:r>
      <w:r w:rsidRPr="00585441">
        <w:rPr>
          <w:rFonts w:hint="cs"/>
          <w:rtl/>
        </w:rPr>
        <w:t xml:space="preserve"> شعری را که راست و مقاصد آن نیکو باشد، ستایش کرده است و می</w:t>
      </w:r>
      <w:r w:rsidRPr="00585441">
        <w:rPr>
          <w:rFonts w:hint="cs"/>
          <w:rtl/>
        </w:rPr>
        <w:softHyphen/>
        <w:t>فرماید: «</w:t>
      </w:r>
      <w:r w:rsidRPr="00585441">
        <w:rPr>
          <w:rStyle w:val="Char7"/>
          <w:rFonts w:ascii="IRLotus" w:hAnsi="IRLotus"/>
          <w:rtl/>
        </w:rPr>
        <w:t xml:space="preserve">إِنَّ مِنَ الْبَيَانِ </w:t>
      </w:r>
      <w:r w:rsidRPr="00585441">
        <w:rPr>
          <w:rStyle w:val="Char7"/>
          <w:rFonts w:ascii="IRLotus" w:hAnsi="IRLotus" w:hint="cs"/>
          <w:rtl/>
        </w:rPr>
        <w:t>ل</w:t>
      </w:r>
      <w:r w:rsidRPr="00585441">
        <w:rPr>
          <w:rStyle w:val="Char7"/>
          <w:rFonts w:ascii="IRLotus" w:hAnsi="IRLotus"/>
          <w:rtl/>
        </w:rPr>
        <w:t xml:space="preserve">سِحْرًا وَ </w:t>
      </w:r>
      <w:r w:rsidRPr="00585441">
        <w:rPr>
          <w:rStyle w:val="Char7"/>
          <w:rFonts w:ascii="IRLotus" w:hAnsi="IRLotus" w:hint="cs"/>
          <w:rtl/>
        </w:rPr>
        <w:t xml:space="preserve">إنَّ </w:t>
      </w:r>
      <w:r w:rsidRPr="00585441">
        <w:rPr>
          <w:rStyle w:val="Char7"/>
          <w:rFonts w:ascii="IRLotus" w:hAnsi="IRLotus"/>
          <w:rtl/>
        </w:rPr>
        <w:t>مِنَ الشِّعْرِ ل</w:t>
      </w:r>
      <w:r w:rsidRPr="00585441">
        <w:rPr>
          <w:rStyle w:val="Char7"/>
          <w:rFonts w:ascii="IRLotus" w:hAnsi="IRLotus" w:hint="cs"/>
          <w:rtl/>
        </w:rPr>
        <w:t>حِ</w:t>
      </w:r>
      <w:r w:rsidRPr="00585441">
        <w:rPr>
          <w:rStyle w:val="Char7"/>
          <w:rFonts w:ascii="IRLotus" w:hAnsi="IRLotus"/>
          <w:rtl/>
        </w:rPr>
        <w:t>ك</w:t>
      </w:r>
      <w:r w:rsidRPr="00585441">
        <w:rPr>
          <w:rStyle w:val="Char7"/>
          <w:rFonts w:ascii="IRLotus" w:hAnsi="IRLotus" w:hint="cs"/>
          <w:rtl/>
        </w:rPr>
        <w:t>ْ</w:t>
      </w:r>
      <w:r w:rsidRPr="00585441">
        <w:rPr>
          <w:rStyle w:val="Char7"/>
          <w:rFonts w:ascii="IRLotus" w:hAnsi="IRLotus"/>
          <w:rtl/>
        </w:rPr>
        <w:t>م</w:t>
      </w:r>
      <w:r w:rsidRPr="00585441">
        <w:rPr>
          <w:rStyle w:val="Char7"/>
          <w:rFonts w:ascii="IRLotus" w:hAnsi="IRLotus" w:hint="cs"/>
          <w:rtl/>
        </w:rPr>
        <w:t>َ</w:t>
      </w:r>
      <w:r w:rsidRPr="00585441">
        <w:rPr>
          <w:rStyle w:val="Char7"/>
          <w:rFonts w:ascii="IRLotus" w:hAnsi="IRLotus"/>
          <w:rtl/>
        </w:rPr>
        <w:t>ة</w:t>
      </w:r>
      <w:r w:rsidRPr="00585441">
        <w:rPr>
          <w:rStyle w:val="Char7"/>
          <w:rFonts w:ascii="IRLotus" w:hAnsi="IRLotus" w:hint="cs"/>
          <w:rtl/>
        </w:rPr>
        <w:t>ً (أو حِكَمًا)</w:t>
      </w:r>
      <w:r w:rsidRPr="00585441">
        <w:rPr>
          <w:rFonts w:hint="cs"/>
          <w:rtl/>
        </w:rPr>
        <w:t>»: «</w:t>
      </w:r>
      <w:r w:rsidRPr="00585441">
        <w:rPr>
          <w:rtl/>
        </w:rPr>
        <w:t>همانا بعض</w:t>
      </w:r>
      <w:r w:rsidRPr="00585441">
        <w:rPr>
          <w:rFonts w:hint="cs"/>
          <w:rtl/>
        </w:rPr>
        <w:t>ی</w:t>
      </w:r>
      <w:r w:rsidRPr="00585441">
        <w:rPr>
          <w:rtl/>
        </w:rPr>
        <w:t xml:space="preserve"> از </w:t>
      </w:r>
      <w:r w:rsidRPr="00585441">
        <w:rPr>
          <w:rFonts w:hint="cs"/>
          <w:rtl/>
        </w:rPr>
        <w:t xml:space="preserve">سخنان چون سحر است و برخی از </w:t>
      </w:r>
      <w:r w:rsidRPr="00585441">
        <w:rPr>
          <w:rtl/>
        </w:rPr>
        <w:t xml:space="preserve">شعرها حکمت </w:t>
      </w:r>
      <w:r w:rsidRPr="00585441">
        <w:rPr>
          <w:rFonts w:hint="cs"/>
          <w:rtl/>
        </w:rPr>
        <w:t>است». و رسول خدا دوست داشت که شعرهای نیکو را بشنود چنانکه حسان بن ثابت را امر می</w:t>
      </w:r>
      <w:r w:rsidRPr="00585441">
        <w:rPr>
          <w:rFonts w:hint="cs"/>
          <w:rtl/>
        </w:rPr>
        <w:softHyphen/>
        <w:t>کرد د</w:t>
      </w:r>
      <w:r>
        <w:rPr>
          <w:rFonts w:hint="cs"/>
          <w:rtl/>
        </w:rPr>
        <w:t>ر پاسخ به مشرکان و دفاع از رسول</w:t>
      </w:r>
      <w:r>
        <w:rPr>
          <w:rFonts w:hint="eastAsia"/>
          <w:rtl/>
        </w:rPr>
        <w:t>‌</w:t>
      </w:r>
      <w:r w:rsidRPr="00585441">
        <w:rPr>
          <w:rFonts w:hint="cs"/>
          <w:rtl/>
        </w:rPr>
        <w:t xml:space="preserve">الله </w:t>
      </w:r>
      <w:r w:rsidRPr="00585441">
        <w:rPr>
          <w:rFonts w:cs="CTraditional Arabic" w:hint="cs"/>
          <w:rtl/>
        </w:rPr>
        <w:t>ص</w:t>
      </w:r>
      <w:r w:rsidRPr="00585441">
        <w:rPr>
          <w:rFonts w:hint="cs"/>
          <w:rtl/>
        </w:rPr>
        <w:t xml:space="preserve"> شعر بسراید و به او فرمودند: «</w:t>
      </w:r>
      <w:r w:rsidRPr="00585441">
        <w:rPr>
          <w:rStyle w:val="Char7"/>
          <w:rFonts w:ascii="IRLotus" w:hAnsi="IRLotus"/>
          <w:rtl/>
        </w:rPr>
        <w:t>اهْجُهُمْ أَوْ هَاجِهِمْ وَجِبْرِيلُ مَعَكَ</w:t>
      </w:r>
      <w:r w:rsidRPr="00585441">
        <w:rPr>
          <w:rFonts w:hint="cs"/>
          <w:rtl/>
        </w:rPr>
        <w:t xml:space="preserve">»: </w:t>
      </w:r>
      <w:r w:rsidRPr="00585441">
        <w:rPr>
          <w:rtl/>
        </w:rPr>
        <w:t>«مشركين را هجو كن و جبريل هم تو را كمك م</w:t>
      </w:r>
      <w:r w:rsidRPr="00585441">
        <w:rPr>
          <w:rFonts w:hint="cs"/>
          <w:rtl/>
        </w:rPr>
        <w:t>ی</w:t>
      </w:r>
      <w:r w:rsidRPr="00585441">
        <w:rPr>
          <w:rFonts w:hint="cs"/>
          <w:rtl/>
        </w:rPr>
        <w:softHyphen/>
      </w:r>
      <w:r w:rsidRPr="00585441">
        <w:rPr>
          <w:rtl/>
        </w:rPr>
        <w:t>كند»</w:t>
      </w:r>
      <w:r w:rsidRPr="00585441">
        <w:rPr>
          <w:rFonts w:hint="cs"/>
          <w:rtl/>
        </w:rPr>
        <w:t>. بخاری در صحیحش روایت کرده است.</w:t>
      </w:r>
    </w:p>
  </w:footnote>
  <w:footnote w:id="253">
    <w:p w:rsidR="00904329" w:rsidRPr="00585441" w:rsidRDefault="00904329" w:rsidP="003343CD">
      <w:pPr>
        <w:pStyle w:val="FootnoteText"/>
        <w:rPr>
          <w:rtl/>
          <w:lang w:bidi="ar-SY"/>
        </w:rPr>
      </w:pPr>
      <w:r w:rsidRPr="00CC07A2">
        <w:rPr>
          <w:rStyle w:val="FootnoteReference"/>
          <w:rFonts w:ascii="IRLotus" w:hAnsi="IRLotus" w:cs="IRLotus"/>
          <w:spacing w:val="-2"/>
          <w:vertAlign w:val="baseline"/>
          <w:rtl/>
        </w:rPr>
        <w:footnoteRef/>
      </w:r>
      <w:r w:rsidRPr="00585441">
        <w:rPr>
          <w:rtl/>
        </w:rPr>
        <w:t xml:space="preserve">- </w:t>
      </w:r>
      <w:r w:rsidRPr="00585441">
        <w:rPr>
          <w:rFonts w:hint="cs"/>
          <w:rtl/>
        </w:rPr>
        <w:t>منظور مولف این است که: تفاوت نظام اسلامی با دیگر نظام</w:t>
      </w:r>
      <w:r w:rsidRPr="00585441">
        <w:rPr>
          <w:rFonts w:hint="cs"/>
          <w:rtl/>
        </w:rPr>
        <w:softHyphen/>
        <w:t>های قانونی بشری در «بازدارندگی درونی و ذاتی» می</w:t>
      </w:r>
      <w:r>
        <w:rPr>
          <w:rFonts w:hint="eastAsia"/>
          <w:rtl/>
        </w:rPr>
        <w:t>‌</w:t>
      </w:r>
      <w:r w:rsidRPr="00585441">
        <w:rPr>
          <w:rFonts w:hint="cs"/>
          <w:rtl/>
        </w:rPr>
        <w:t>باشد که برخاسته از ایمان مسلمان به خداوند و حسابرسی خود در برابر او می</w:t>
      </w:r>
      <w:r w:rsidRPr="00585441">
        <w:rPr>
          <w:rFonts w:hint="cs"/>
          <w:rtl/>
        </w:rPr>
        <w:softHyphen/>
        <w:t>باشد. و این عامل است که انسان مسلمان را به التزام و پایبندی به قانون الهی و عمل به آن فرامی</w:t>
      </w:r>
      <w:r w:rsidRPr="00585441">
        <w:rPr>
          <w:rFonts w:hint="cs"/>
          <w:rtl/>
        </w:rPr>
        <w:softHyphen/>
        <w:t>خواند هرچند سرباز و قاضی وجود نداشته باشد که در برابر تخلف از قانون او را مورد مواخذه و حسابرسی قرار دهد؛ برخلاف قوانین بشری.</w:t>
      </w:r>
    </w:p>
  </w:footnote>
  <w:footnote w:id="254">
    <w:p w:rsidR="00904329" w:rsidRPr="00585441" w:rsidRDefault="00904329" w:rsidP="00E10A4F">
      <w:pPr>
        <w:pStyle w:val="FootnoteText"/>
        <w:rPr>
          <w:rtl/>
          <w:lang w:bidi="ar-SY"/>
        </w:rPr>
      </w:pPr>
      <w:r w:rsidRPr="00CC07A2">
        <w:rPr>
          <w:rStyle w:val="FootnoteReference"/>
          <w:rFonts w:ascii="IRLotus" w:hAnsi="IRLotus" w:cs="IRLotus"/>
          <w:vertAlign w:val="baseline"/>
          <w:rtl/>
        </w:rPr>
        <w:footnoteRef/>
      </w:r>
      <w:r w:rsidRPr="00585441">
        <w:rPr>
          <w:rtl/>
        </w:rPr>
        <w:t xml:space="preserve">- </w:t>
      </w:r>
      <w:r w:rsidRPr="00585441">
        <w:rPr>
          <w:rFonts w:hint="cs"/>
          <w:rtl/>
        </w:rPr>
        <w:t xml:space="preserve">ابن بابويه قمی، </w:t>
      </w:r>
      <w:r w:rsidRPr="00585441">
        <w:rPr>
          <w:rFonts w:hint="cs"/>
          <w:b/>
          <w:bCs/>
          <w:rtl/>
        </w:rPr>
        <w:t>من لا يحضره الفقيه</w:t>
      </w:r>
      <w:r w:rsidRPr="00585441">
        <w:rPr>
          <w:rFonts w:hint="cs"/>
          <w:rtl/>
        </w:rPr>
        <w:t xml:space="preserve"> (4/11). و در مصادر اهل سنت: ترمذی، </w:t>
      </w:r>
      <w:r w:rsidRPr="00585441">
        <w:rPr>
          <w:rFonts w:hint="cs"/>
          <w:b/>
          <w:bCs/>
          <w:rtl/>
        </w:rPr>
        <w:t>السنن</w:t>
      </w:r>
      <w:r w:rsidRPr="00585441">
        <w:rPr>
          <w:rFonts w:hint="cs"/>
          <w:rtl/>
        </w:rPr>
        <w:t xml:space="preserve"> (</w:t>
      </w:r>
      <w:r w:rsidRPr="00585441">
        <w:rPr>
          <w:rtl/>
        </w:rPr>
        <w:t xml:space="preserve">2394) </w:t>
      </w:r>
      <w:r w:rsidRPr="00585441">
        <w:rPr>
          <w:rFonts w:hint="cs"/>
          <w:rtl/>
        </w:rPr>
        <w:t xml:space="preserve">از ابوهريره </w:t>
      </w:r>
      <w:r w:rsidRPr="00585441">
        <w:rPr>
          <w:rtl/>
        </w:rPr>
        <w:t>و</w:t>
      </w:r>
      <w:r w:rsidRPr="00585441">
        <w:rPr>
          <w:rFonts w:hint="cs"/>
          <w:rtl/>
        </w:rPr>
        <w:t xml:space="preserve"> می</w:t>
      </w:r>
      <w:r w:rsidRPr="00585441">
        <w:rPr>
          <w:rFonts w:hint="cs"/>
          <w:rtl/>
        </w:rPr>
        <w:softHyphen/>
        <w:t>گوید</w:t>
      </w:r>
      <w:r w:rsidRPr="00585441">
        <w:rPr>
          <w:rtl/>
        </w:rPr>
        <w:t xml:space="preserve">: </w:t>
      </w:r>
      <w:r w:rsidRPr="00585441">
        <w:rPr>
          <w:rFonts w:hint="cs"/>
          <w:rtl/>
        </w:rPr>
        <w:t xml:space="preserve">این </w:t>
      </w:r>
      <w:r w:rsidRPr="00585441">
        <w:rPr>
          <w:rtl/>
        </w:rPr>
        <w:t>حديث غريب</w:t>
      </w:r>
      <w:r w:rsidRPr="00585441">
        <w:rPr>
          <w:rFonts w:hint="cs"/>
          <w:rtl/>
        </w:rPr>
        <w:t xml:space="preserve"> است. و </w:t>
      </w:r>
      <w:r w:rsidRPr="00585441">
        <w:rPr>
          <w:rtl/>
        </w:rPr>
        <w:t>ابن حبان</w:t>
      </w:r>
      <w:r w:rsidRPr="00585441">
        <w:rPr>
          <w:rFonts w:hint="cs"/>
          <w:rtl/>
        </w:rPr>
        <w:t xml:space="preserve">، </w:t>
      </w:r>
      <w:r w:rsidRPr="00585441">
        <w:rPr>
          <w:rFonts w:hint="cs"/>
          <w:b/>
          <w:bCs/>
          <w:rtl/>
        </w:rPr>
        <w:t>صحيح ابن حبان</w:t>
      </w:r>
      <w:r w:rsidRPr="00585441">
        <w:rPr>
          <w:rFonts w:hint="cs"/>
          <w:rtl/>
        </w:rPr>
        <w:t>:</w:t>
      </w:r>
      <w:r w:rsidRPr="00585441">
        <w:rPr>
          <w:rtl/>
        </w:rPr>
        <w:t xml:space="preserve"> 13/82، </w:t>
      </w:r>
      <w:r w:rsidRPr="00585441">
        <w:rPr>
          <w:rFonts w:hint="cs"/>
          <w:rtl/>
        </w:rPr>
        <w:t>(</w:t>
      </w:r>
      <w:r w:rsidRPr="00585441">
        <w:rPr>
          <w:rtl/>
        </w:rPr>
        <w:t>5769)</w:t>
      </w:r>
      <w:r w:rsidRPr="00585441">
        <w:rPr>
          <w:rFonts w:hint="cs"/>
          <w:rtl/>
        </w:rPr>
        <w:t xml:space="preserve"> از ابن عمر، و ابن ماجه، </w:t>
      </w:r>
      <w:r w:rsidRPr="00585441">
        <w:rPr>
          <w:rFonts w:hint="cs"/>
          <w:b/>
          <w:bCs/>
          <w:rtl/>
        </w:rPr>
        <w:t>السنن</w:t>
      </w:r>
      <w:r w:rsidRPr="00585441">
        <w:rPr>
          <w:rFonts w:hint="cs"/>
          <w:rtl/>
        </w:rPr>
        <w:t xml:space="preserve"> (</w:t>
      </w:r>
      <w:r w:rsidRPr="00585441">
        <w:rPr>
          <w:rtl/>
        </w:rPr>
        <w:t>3742)</w:t>
      </w:r>
      <w:r w:rsidRPr="00585441">
        <w:rPr>
          <w:rFonts w:hint="cs"/>
          <w:rtl/>
        </w:rPr>
        <w:t xml:space="preserve"> از </w:t>
      </w:r>
      <w:r w:rsidRPr="00585441">
        <w:rPr>
          <w:rtl/>
        </w:rPr>
        <w:t>عمرو بن اسود</w:t>
      </w:r>
      <w:r w:rsidRPr="00585441">
        <w:rPr>
          <w:rFonts w:hint="cs"/>
          <w:rtl/>
        </w:rPr>
        <w:t xml:space="preserve">. و </w:t>
      </w:r>
      <w:r w:rsidRPr="00585441">
        <w:rPr>
          <w:rFonts w:hint="cs"/>
          <w:b/>
          <w:bCs/>
          <w:rtl/>
        </w:rPr>
        <w:t>مسلم در صحيحش و بخاری در ادب الـمفرد و أحمد در مسند و أبوداود و ترمذی در السنن</w:t>
      </w:r>
      <w:r w:rsidRPr="00585441">
        <w:rPr>
          <w:rFonts w:hint="cs"/>
          <w:rtl/>
        </w:rPr>
        <w:t xml:space="preserve"> و ... با لفظ: «</w:t>
      </w:r>
      <w:r w:rsidRPr="00585441">
        <w:rPr>
          <w:rStyle w:val="Char7"/>
          <w:rFonts w:ascii="IRLotus" w:hAnsi="IRLotus"/>
          <w:rtl/>
        </w:rPr>
        <w:t>إذا رأيتم الْمَدَّاحِينَ فَاحْثُوا فى وُجُوهِهِمُ التُّرَابَ</w:t>
      </w:r>
      <w:r w:rsidRPr="00585441">
        <w:rPr>
          <w:rFonts w:hint="cs"/>
          <w:rtl/>
        </w:rPr>
        <w:t>»: «چون مداحان را مشاهده کردید خاک در چهره</w:t>
      </w:r>
      <w:r w:rsidRPr="00585441">
        <w:rPr>
          <w:rFonts w:hint="cs"/>
          <w:rtl/>
        </w:rPr>
        <w:softHyphen/>
        <w:t>ی</w:t>
      </w:r>
      <w:r w:rsidRPr="00585441">
        <w:rPr>
          <w:rFonts w:hint="cs"/>
          <w:rtl/>
        </w:rPr>
        <w:softHyphen/>
        <w:t>شان بپاشید». و بسیاری آن</w:t>
      </w:r>
      <w:r w:rsidRPr="00585441">
        <w:rPr>
          <w:rFonts w:hint="cs"/>
          <w:rtl/>
        </w:rPr>
        <w:softHyphen/>
        <w:t>را صحیح دانسته</w:t>
      </w:r>
      <w:r w:rsidRPr="00585441">
        <w:rPr>
          <w:rFonts w:hint="cs"/>
          <w:rtl/>
        </w:rPr>
        <w:softHyphen/>
        <w:t>اند.</w:t>
      </w:r>
      <w:r w:rsidRPr="00585441">
        <w:rPr>
          <w:rtl/>
        </w:rPr>
        <w:t xml:space="preserve"> </w:t>
      </w:r>
    </w:p>
  </w:footnote>
  <w:footnote w:id="255">
    <w:p w:rsidR="00904329" w:rsidRPr="00585441" w:rsidRDefault="00904329" w:rsidP="00E10A4F">
      <w:pPr>
        <w:pStyle w:val="FootnoteText"/>
        <w:rPr>
          <w:rtl/>
          <w:lang w:bidi="fa-IR"/>
        </w:rPr>
      </w:pPr>
      <w:r w:rsidRPr="00CC07A2">
        <w:rPr>
          <w:rStyle w:val="FootnoteReference"/>
          <w:rFonts w:ascii="IRLotus" w:hAnsi="IRLotus" w:cs="IRLotus"/>
          <w:vertAlign w:val="baseline"/>
          <w:rtl/>
        </w:rPr>
        <w:footnoteRef/>
      </w:r>
      <w:r w:rsidRPr="00585441">
        <w:rPr>
          <w:rtl/>
        </w:rPr>
        <w:t xml:space="preserve">- </w:t>
      </w:r>
      <w:r w:rsidRPr="00585441">
        <w:rPr>
          <w:rFonts w:hint="cs"/>
          <w:rtl/>
        </w:rPr>
        <w:t xml:space="preserve"> در</w:t>
      </w:r>
      <w:r w:rsidRPr="00585441">
        <w:rPr>
          <w:rtl/>
        </w:rPr>
        <w:t xml:space="preserve"> خطب</w:t>
      </w:r>
      <w:r w:rsidRPr="00585441">
        <w:rPr>
          <w:rFonts w:hint="cs"/>
          <w:rtl/>
        </w:rPr>
        <w:t>ه</w:t>
      </w:r>
      <w:r w:rsidRPr="00585441">
        <w:rPr>
          <w:rtl/>
        </w:rPr>
        <w:t xml:space="preserve"> 184 </w:t>
      </w:r>
      <w:r w:rsidRPr="00585441">
        <w:rPr>
          <w:b/>
          <w:bCs/>
          <w:rtl/>
        </w:rPr>
        <w:t>نهج البلاغة</w:t>
      </w:r>
      <w:r w:rsidRPr="00585441">
        <w:rPr>
          <w:rFonts w:hint="cs"/>
          <w:rtl/>
        </w:rPr>
        <w:t>.</w:t>
      </w:r>
    </w:p>
  </w:footnote>
  <w:footnote w:id="256">
    <w:p w:rsidR="00904329" w:rsidRPr="00585441" w:rsidRDefault="00904329" w:rsidP="002B1B41">
      <w:pPr>
        <w:pStyle w:val="FootnoteText"/>
      </w:pPr>
      <w:r w:rsidRPr="00CC07A2">
        <w:rPr>
          <w:rStyle w:val="FootnoteReference"/>
          <w:rFonts w:ascii="IRLotus" w:hAnsi="IRLotus" w:cs="IRLotus"/>
          <w:vertAlign w:val="baseline"/>
          <w:rtl/>
        </w:rPr>
        <w:footnoteRef/>
      </w:r>
      <w:r w:rsidRPr="00585441">
        <w:rPr>
          <w:rtl/>
        </w:rPr>
        <w:t xml:space="preserve">- </w:t>
      </w:r>
      <w:r w:rsidRPr="00585441">
        <w:rPr>
          <w:rFonts w:hint="cs"/>
          <w:rtl/>
        </w:rPr>
        <w:t xml:space="preserve">نگا: کلینی، </w:t>
      </w:r>
      <w:r w:rsidRPr="00585441">
        <w:rPr>
          <w:rFonts w:hint="cs"/>
          <w:b/>
          <w:bCs/>
          <w:rtl/>
        </w:rPr>
        <w:t>الكافي</w:t>
      </w:r>
      <w:r w:rsidRPr="00585441">
        <w:rPr>
          <w:rtl/>
        </w:rPr>
        <w:t xml:space="preserve"> </w:t>
      </w:r>
      <w:r w:rsidRPr="00585441">
        <w:rPr>
          <w:rFonts w:hint="cs"/>
          <w:rtl/>
        </w:rPr>
        <w:t>(</w:t>
      </w:r>
      <w:r w:rsidRPr="00585441">
        <w:rPr>
          <w:rtl/>
        </w:rPr>
        <w:t>3</w:t>
      </w:r>
      <w:r w:rsidRPr="00585441">
        <w:rPr>
          <w:rFonts w:hint="cs"/>
          <w:rtl/>
        </w:rPr>
        <w:t>/</w:t>
      </w:r>
      <w:r w:rsidRPr="00585441">
        <w:rPr>
          <w:rtl/>
        </w:rPr>
        <w:t>514</w:t>
      </w:r>
      <w:r w:rsidRPr="00585441">
        <w:rPr>
          <w:rFonts w:hint="cs"/>
          <w:rtl/>
        </w:rPr>
        <w:t>)</w:t>
      </w:r>
    </w:p>
  </w:footnote>
  <w:footnote w:id="257">
    <w:p w:rsidR="00904329" w:rsidRPr="00585441" w:rsidRDefault="00904329" w:rsidP="00E10A4F">
      <w:pPr>
        <w:pStyle w:val="FootnoteText"/>
        <w:rPr>
          <w:rtl/>
          <w:lang w:bidi="ar-SY"/>
        </w:rPr>
      </w:pPr>
      <w:r w:rsidRPr="00CC07A2">
        <w:rPr>
          <w:rStyle w:val="FootnoteReference"/>
          <w:rFonts w:ascii="IRLotus" w:hAnsi="IRLotus" w:cs="IRLotus"/>
          <w:vertAlign w:val="baseline"/>
          <w:rtl/>
        </w:rPr>
        <w:footnoteRef/>
      </w:r>
      <w:r w:rsidRPr="00585441">
        <w:rPr>
          <w:rtl/>
        </w:rPr>
        <w:t xml:space="preserve">- </w:t>
      </w:r>
      <w:r w:rsidRPr="00585441">
        <w:rPr>
          <w:rFonts w:hint="cs"/>
          <w:rtl/>
        </w:rPr>
        <w:t xml:space="preserve">مجلسی، </w:t>
      </w:r>
      <w:r w:rsidRPr="00585441">
        <w:rPr>
          <w:b/>
          <w:bCs/>
          <w:rtl/>
        </w:rPr>
        <w:t>بحار</w:t>
      </w:r>
      <w:r w:rsidRPr="00585441">
        <w:rPr>
          <w:rFonts w:hint="cs"/>
          <w:b/>
          <w:bCs/>
          <w:rtl/>
        </w:rPr>
        <w:t xml:space="preserve"> </w:t>
      </w:r>
      <w:r w:rsidRPr="00585441">
        <w:rPr>
          <w:b/>
          <w:bCs/>
          <w:rtl/>
        </w:rPr>
        <w:t>الأنوار</w:t>
      </w:r>
      <w:r w:rsidRPr="00585441">
        <w:rPr>
          <w:rFonts w:hint="cs"/>
          <w:rtl/>
        </w:rPr>
        <w:t xml:space="preserve"> (</w:t>
      </w:r>
      <w:r w:rsidRPr="00585441">
        <w:rPr>
          <w:rtl/>
        </w:rPr>
        <w:t>93</w:t>
      </w:r>
      <w:r w:rsidRPr="00585441">
        <w:rPr>
          <w:rFonts w:hint="cs"/>
          <w:rtl/>
        </w:rPr>
        <w:t>/</w:t>
      </w:r>
      <w:r w:rsidRPr="00585441">
        <w:rPr>
          <w:rtl/>
        </w:rPr>
        <w:t>100</w:t>
      </w:r>
      <w:r w:rsidRPr="00585441">
        <w:rPr>
          <w:rFonts w:hint="cs"/>
          <w:rtl/>
        </w:rPr>
        <w:t>)</w:t>
      </w:r>
    </w:p>
  </w:footnote>
  <w:footnote w:id="258">
    <w:p w:rsidR="00904329" w:rsidRPr="00585441" w:rsidRDefault="00904329" w:rsidP="00E10A4F">
      <w:pPr>
        <w:pStyle w:val="FootnoteText"/>
        <w:rPr>
          <w:lang w:bidi="ar-SY"/>
        </w:rPr>
      </w:pPr>
      <w:r w:rsidRPr="00CC07A2">
        <w:rPr>
          <w:rStyle w:val="FootnoteReference"/>
          <w:rFonts w:ascii="IRLotus" w:hAnsi="IRLotus" w:cs="IRLotus"/>
          <w:vertAlign w:val="baseline"/>
          <w:rtl/>
        </w:rPr>
        <w:footnoteRef/>
      </w:r>
      <w:r w:rsidRPr="00585441">
        <w:rPr>
          <w:rtl/>
        </w:rPr>
        <w:t xml:space="preserve">- </w:t>
      </w:r>
      <w:r w:rsidRPr="00585441">
        <w:rPr>
          <w:rFonts w:hint="cs"/>
          <w:rtl/>
        </w:rPr>
        <w:t xml:space="preserve">مجلسی، </w:t>
      </w:r>
      <w:r w:rsidRPr="00585441">
        <w:rPr>
          <w:b/>
          <w:bCs/>
          <w:rtl/>
        </w:rPr>
        <w:t>بحار</w:t>
      </w:r>
      <w:r w:rsidRPr="00585441">
        <w:rPr>
          <w:rFonts w:hint="cs"/>
          <w:b/>
          <w:bCs/>
          <w:rtl/>
        </w:rPr>
        <w:t xml:space="preserve"> </w:t>
      </w:r>
      <w:r w:rsidRPr="00585441">
        <w:rPr>
          <w:b/>
          <w:bCs/>
          <w:rtl/>
        </w:rPr>
        <w:t>الأنوار</w:t>
      </w:r>
      <w:r w:rsidRPr="00585441">
        <w:rPr>
          <w:rtl/>
        </w:rPr>
        <w:t xml:space="preserve"> </w:t>
      </w:r>
      <w:r w:rsidRPr="00585441">
        <w:rPr>
          <w:rFonts w:hint="cs"/>
          <w:rtl/>
        </w:rPr>
        <w:t>(</w:t>
      </w:r>
      <w:r w:rsidRPr="00585441">
        <w:rPr>
          <w:rtl/>
        </w:rPr>
        <w:t>93</w:t>
      </w:r>
      <w:r w:rsidRPr="00585441">
        <w:rPr>
          <w:rFonts w:hint="cs"/>
          <w:rtl/>
        </w:rPr>
        <w:t>/</w:t>
      </w:r>
      <w:r w:rsidRPr="00585441">
        <w:rPr>
          <w:rtl/>
        </w:rPr>
        <w:t>28</w:t>
      </w:r>
      <w:r w:rsidRPr="00585441">
        <w:rPr>
          <w:rFonts w:hint="cs"/>
          <w:rtl/>
        </w:rPr>
        <w:t>)</w:t>
      </w:r>
    </w:p>
  </w:footnote>
  <w:footnote w:id="259">
    <w:p w:rsidR="00904329" w:rsidRPr="009A04D6" w:rsidRDefault="00904329" w:rsidP="00E10A4F">
      <w:pPr>
        <w:pStyle w:val="FootnoteText"/>
        <w:rPr>
          <w:rFonts w:cs="mylotus"/>
          <w:szCs w:val="22"/>
          <w:rtl/>
        </w:rPr>
      </w:pPr>
      <w:r w:rsidRPr="00CC07A2">
        <w:rPr>
          <w:rStyle w:val="FootnoteReference"/>
          <w:rFonts w:ascii="IRLotus" w:hAnsi="IRLotus" w:cs="IRLotus"/>
          <w:vertAlign w:val="baseline"/>
          <w:rtl/>
        </w:rPr>
        <w:footnoteRef/>
      </w:r>
      <w:r w:rsidRPr="009A04D6">
        <w:rPr>
          <w:rFonts w:cs="mylotus"/>
          <w:szCs w:val="22"/>
          <w:rtl/>
        </w:rPr>
        <w:t>-</w:t>
      </w:r>
      <w:r w:rsidRPr="009A04D6">
        <w:rPr>
          <w:rFonts w:cs="mylotus" w:hint="cs"/>
          <w:szCs w:val="22"/>
          <w:rtl/>
        </w:rPr>
        <w:t xml:space="preserve"> </w:t>
      </w:r>
      <w:r w:rsidRPr="00585441">
        <w:rPr>
          <w:rFonts w:hint="cs"/>
          <w:rtl/>
        </w:rPr>
        <w:t>«همانا خداوند متعال در اموال ثروتمندان به قدری که فقرا تامین شود، (زکات) فرض کرده است. پس اگر فقیری ضایع گردد یا گرسنه یا برهنه بماند دلیل آن اموالی است که ثروتمند انباشته نموده و از پرداخت زکات آن به فقیر سرباز زده است و خداوند در روز قیامت ثروتمندان را در این مورد بازخواست نموده و آن</w:t>
      </w:r>
      <w:r w:rsidRPr="00585441">
        <w:rPr>
          <w:rtl/>
        </w:rPr>
        <w:softHyphen/>
      </w:r>
      <w:r w:rsidRPr="00585441">
        <w:rPr>
          <w:rFonts w:hint="cs"/>
          <w:rtl/>
        </w:rPr>
        <w:t xml:space="preserve">ها را با عذاب دردناکی مجازات خواهد کرد.» </w:t>
      </w:r>
      <w:r w:rsidRPr="009A04D6">
        <w:rPr>
          <w:rFonts w:cs="mylotus" w:hint="cs"/>
          <w:szCs w:val="22"/>
          <w:rtl/>
        </w:rPr>
        <w:t xml:space="preserve">مجلسی، </w:t>
      </w:r>
      <w:r w:rsidRPr="009A04D6">
        <w:rPr>
          <w:rFonts w:cs="mylotus"/>
          <w:b/>
          <w:bCs/>
          <w:szCs w:val="22"/>
          <w:rtl/>
        </w:rPr>
        <w:t>بحار</w:t>
      </w:r>
      <w:r w:rsidRPr="009A04D6">
        <w:rPr>
          <w:rFonts w:cs="mylotus" w:hint="cs"/>
          <w:b/>
          <w:bCs/>
          <w:szCs w:val="22"/>
          <w:rtl/>
        </w:rPr>
        <w:t xml:space="preserve"> </w:t>
      </w:r>
      <w:r w:rsidRPr="009A04D6">
        <w:rPr>
          <w:rFonts w:cs="mylotus"/>
          <w:b/>
          <w:bCs/>
          <w:szCs w:val="22"/>
          <w:rtl/>
        </w:rPr>
        <w:t>الأنوار</w:t>
      </w:r>
      <w:r w:rsidRPr="009A04D6">
        <w:rPr>
          <w:rFonts w:cs="mylotus"/>
          <w:szCs w:val="22"/>
          <w:rtl/>
        </w:rPr>
        <w:t xml:space="preserve"> </w:t>
      </w:r>
      <w:r w:rsidRPr="009A04D6">
        <w:rPr>
          <w:rFonts w:cs="mylotus" w:hint="cs"/>
          <w:szCs w:val="22"/>
          <w:rtl/>
        </w:rPr>
        <w:t>(</w:t>
      </w:r>
      <w:r w:rsidRPr="009A04D6">
        <w:rPr>
          <w:rFonts w:cs="mylotus"/>
          <w:szCs w:val="22"/>
          <w:rtl/>
        </w:rPr>
        <w:t>93</w:t>
      </w:r>
      <w:r w:rsidRPr="009A04D6">
        <w:rPr>
          <w:rFonts w:cs="mylotus" w:hint="cs"/>
          <w:szCs w:val="22"/>
          <w:rtl/>
        </w:rPr>
        <w:t>/</w:t>
      </w:r>
      <w:r w:rsidRPr="009A04D6">
        <w:rPr>
          <w:rFonts w:cs="mylotus"/>
          <w:szCs w:val="22"/>
          <w:rtl/>
        </w:rPr>
        <w:t>28</w:t>
      </w:r>
      <w:r w:rsidRPr="009A04D6">
        <w:rPr>
          <w:rFonts w:cs="mylotus" w:hint="cs"/>
          <w:szCs w:val="22"/>
          <w:rtl/>
        </w:rPr>
        <w:t>)</w:t>
      </w:r>
    </w:p>
  </w:footnote>
  <w:footnote w:id="260">
    <w:p w:rsidR="00904329" w:rsidRPr="00585441" w:rsidRDefault="00904329" w:rsidP="00DC3CBF">
      <w:pPr>
        <w:pStyle w:val="FootnoteText"/>
        <w:rPr>
          <w:rtl/>
          <w:lang w:bidi="fa-IR"/>
        </w:rPr>
      </w:pPr>
      <w:r w:rsidRPr="00CC07A2">
        <w:rPr>
          <w:rStyle w:val="FootnoteReference"/>
          <w:rFonts w:ascii="IRLotus" w:hAnsi="IRLotus" w:cs="IRLotus"/>
          <w:vertAlign w:val="baseline"/>
          <w:rtl/>
        </w:rPr>
        <w:footnoteRef/>
      </w:r>
      <w:r w:rsidRPr="00585441">
        <w:rPr>
          <w:rFonts w:hint="cs"/>
          <w:rtl/>
        </w:rPr>
        <w:t>- «ای موسی، بدرستی که من خود پروردگار توام، پس دو نعل خود را بکن» [طه: 11-12].</w:t>
      </w:r>
    </w:p>
  </w:footnote>
  <w:footnote w:id="261">
    <w:p w:rsidR="00904329" w:rsidRPr="00585441" w:rsidRDefault="00904329" w:rsidP="003343CD">
      <w:pPr>
        <w:pStyle w:val="FootnoteText"/>
        <w:rPr>
          <w:rtl/>
        </w:rPr>
      </w:pPr>
      <w:r w:rsidRPr="00CC07A2">
        <w:rPr>
          <w:rStyle w:val="FootnoteReference"/>
          <w:rFonts w:ascii="IRLotus" w:hAnsi="IRLotus" w:cs="IRLotus"/>
          <w:spacing w:val="-4"/>
          <w:vertAlign w:val="baseline"/>
          <w:rtl/>
        </w:rPr>
        <w:footnoteRef/>
      </w:r>
      <w:r w:rsidRPr="00585441">
        <w:rPr>
          <w:rtl/>
        </w:rPr>
        <w:t xml:space="preserve">- </w:t>
      </w:r>
      <w:r w:rsidRPr="00585441">
        <w:rPr>
          <w:rFonts w:hint="cs"/>
          <w:rtl/>
        </w:rPr>
        <w:t>از نظر تاریخی این مدت صحیح نیست. واقعیت این است که تفاصیل و مطالبی را که مولف در مورد پادشاهی سلیمان نقل می</w:t>
      </w:r>
      <w:r w:rsidRPr="00585441">
        <w:rPr>
          <w:rFonts w:hint="cs"/>
          <w:rtl/>
        </w:rPr>
        <w:softHyphen/>
        <w:t>کند برگرفته از روایات بی</w:t>
      </w:r>
      <w:r w:rsidRPr="00585441">
        <w:rPr>
          <w:rFonts w:hint="cs"/>
          <w:rtl/>
        </w:rPr>
        <w:softHyphen/>
        <w:t>سند و غیر دقیق تاریخی است که در آن</w:t>
      </w:r>
      <w:r w:rsidRPr="00585441">
        <w:rPr>
          <w:rtl/>
        </w:rPr>
        <w:softHyphen/>
      </w:r>
      <w:r w:rsidRPr="00585441">
        <w:rPr>
          <w:rFonts w:hint="cs"/>
          <w:rtl/>
        </w:rPr>
        <w:t>ها مبالغه</w:t>
      </w:r>
      <w:r w:rsidRPr="00585441">
        <w:rPr>
          <w:rFonts w:hint="cs"/>
          <w:rtl/>
        </w:rPr>
        <w:softHyphen/>
        <w:t>های واضح و روشنی می</w:t>
      </w:r>
      <w:r>
        <w:rPr>
          <w:rFonts w:hint="eastAsia"/>
          <w:rtl/>
        </w:rPr>
        <w:t>‌</w:t>
      </w:r>
      <w:r w:rsidRPr="00585441">
        <w:rPr>
          <w:rFonts w:hint="cs"/>
          <w:rtl/>
        </w:rPr>
        <w:t>باشد. و بلکه از اسرائیلیاتی است که از مسلمان شدگان اهل کتاب چون وهب بن منبِّه وكعب الاحبار و عبدالله بن سلام یا از کسانی روایت شده که از آن</w:t>
      </w:r>
      <w:r w:rsidRPr="00585441">
        <w:rPr>
          <w:rtl/>
        </w:rPr>
        <w:softHyphen/>
      </w:r>
      <w:r w:rsidRPr="00585441">
        <w:rPr>
          <w:rFonts w:hint="cs"/>
          <w:rtl/>
        </w:rPr>
        <w:t>ها بسیار روایت شده است مانند ابن عباس و ابوهریره و... و بر این اساس است که امام شافعی رحمه</w:t>
      </w:r>
      <w:r w:rsidRPr="00585441">
        <w:rPr>
          <w:rFonts w:hint="cs"/>
          <w:rtl/>
        </w:rPr>
        <w:softHyphen/>
        <w:t>الله می</w:t>
      </w:r>
      <w:r w:rsidRPr="00585441">
        <w:rPr>
          <w:rFonts w:hint="cs"/>
          <w:rtl/>
        </w:rPr>
        <w:softHyphen/>
        <w:t>گوید: «از ابن عباس در باب تفسیر جز حدود صد حدیث روایت نشده است». و مادامی که این سخن مبالغه نباشد بر کثرت احادیثی دلالت دارد که از ابن عباس جعل کرده</w:t>
      </w:r>
      <w:r w:rsidRPr="00585441">
        <w:rPr>
          <w:rFonts w:hint="cs"/>
          <w:rtl/>
        </w:rPr>
        <w:softHyphen/>
        <w:t xml:space="preserve"> و با افترا به او نسبت داده</w:t>
      </w:r>
      <w:r w:rsidRPr="00585441">
        <w:rPr>
          <w:rFonts w:hint="cs"/>
          <w:rtl/>
        </w:rPr>
        <w:softHyphen/>
        <w:t>اند؛ مولف در پایان این روایت اعتراف می</w:t>
      </w:r>
      <w:r w:rsidRPr="00585441">
        <w:rPr>
          <w:rFonts w:hint="cs"/>
          <w:rtl/>
        </w:rPr>
        <w:softHyphen/>
        <w:t xml:space="preserve">کند که این تفاصیل از اشکالات زیادی برخوردار است. </w:t>
      </w:r>
    </w:p>
  </w:footnote>
  <w:footnote w:id="262">
    <w:p w:rsidR="00904329" w:rsidRPr="00585441" w:rsidRDefault="00904329" w:rsidP="00E10A4F">
      <w:pPr>
        <w:pStyle w:val="FootnoteText"/>
        <w:rPr>
          <w:rtl/>
        </w:rPr>
      </w:pPr>
      <w:r w:rsidRPr="00CC07A2">
        <w:rPr>
          <w:rStyle w:val="FootnoteReference"/>
          <w:rFonts w:ascii="IRLotus" w:hAnsi="IRLotus" w:cs="IRLotus"/>
          <w:spacing w:val="-4"/>
          <w:vertAlign w:val="baseline"/>
          <w:rtl/>
        </w:rPr>
        <w:footnoteRef/>
      </w:r>
      <w:r w:rsidRPr="00585441">
        <w:rPr>
          <w:rtl/>
        </w:rPr>
        <w:t xml:space="preserve">- </w:t>
      </w:r>
      <w:r w:rsidRPr="00585441">
        <w:rPr>
          <w:rFonts w:hint="cs"/>
          <w:rtl/>
        </w:rPr>
        <w:t>بسیاری از مطالبی که مولف در این داستان ذکر می</w:t>
      </w:r>
      <w:r w:rsidRPr="00585441">
        <w:rPr>
          <w:rFonts w:hint="cs"/>
          <w:rtl/>
        </w:rPr>
        <w:softHyphen/>
        <w:t xml:space="preserve">کند برگرفته از تفسير </w:t>
      </w:r>
      <w:r w:rsidRPr="00585441">
        <w:rPr>
          <w:rFonts w:hint="cs"/>
          <w:b/>
          <w:bCs/>
          <w:rtl/>
        </w:rPr>
        <w:t>الكشف والبيان</w:t>
      </w:r>
      <w:r w:rsidRPr="00585441">
        <w:rPr>
          <w:rFonts w:hint="cs"/>
          <w:rtl/>
        </w:rPr>
        <w:t>، ثعلبی نیشاپوری (7/ 196- 198) می</w:t>
      </w:r>
      <w:r w:rsidRPr="00585441">
        <w:rPr>
          <w:rFonts w:hint="cs"/>
          <w:rtl/>
        </w:rPr>
        <w:softHyphen/>
        <w:t>باشد. امام ابن تیمیه از این کتاب انتقاد نموده و می</w:t>
      </w:r>
      <w:r w:rsidRPr="00585441">
        <w:rPr>
          <w:rFonts w:hint="cs"/>
          <w:rtl/>
        </w:rPr>
        <w:softHyphen/>
        <w:t>گوید: «ثعلبی خود شخصی دیندار و نیک بود؛ وی در اصطلاح، حاطب لیل بود و در این تفسیر، روایات صحیح و ضعیف و موضوعی را که در تفاسیر شاهد بوده، ذکر کرده است.» (</w:t>
      </w:r>
      <w:r w:rsidRPr="00585441">
        <w:rPr>
          <w:b/>
          <w:bCs/>
          <w:rtl/>
        </w:rPr>
        <w:t>مقدمة في أصول التفسير</w:t>
      </w:r>
      <w:r w:rsidRPr="00585441">
        <w:rPr>
          <w:rFonts w:hint="cs"/>
          <w:rtl/>
        </w:rPr>
        <w:t>،</w:t>
      </w:r>
      <w:r w:rsidRPr="00585441">
        <w:rPr>
          <w:rtl/>
        </w:rPr>
        <w:t xml:space="preserve"> ص</w:t>
      </w:r>
      <w:r w:rsidRPr="00585441">
        <w:rPr>
          <w:rFonts w:hint="cs"/>
          <w:rtl/>
        </w:rPr>
        <w:t>:</w:t>
      </w:r>
      <w:r w:rsidRPr="00585441">
        <w:rPr>
          <w:rtl/>
        </w:rPr>
        <w:t xml:space="preserve"> 32</w:t>
      </w:r>
      <w:r w:rsidRPr="00585441">
        <w:rPr>
          <w:rFonts w:hint="cs"/>
          <w:rtl/>
        </w:rPr>
        <w:t>).</w:t>
      </w:r>
    </w:p>
  </w:footnote>
  <w:footnote w:id="263">
    <w:p w:rsidR="00904329" w:rsidRPr="00585441" w:rsidRDefault="00904329" w:rsidP="00E10A4F">
      <w:pPr>
        <w:pStyle w:val="FootnoteText"/>
        <w:rPr>
          <w:rtl/>
          <w:lang w:bidi="fa-IR"/>
        </w:rPr>
      </w:pPr>
      <w:r w:rsidRPr="00CC07A2">
        <w:rPr>
          <w:rStyle w:val="FootnoteReference"/>
          <w:rFonts w:ascii="IRLotus" w:hAnsi="IRLotus" w:cs="IRLotus"/>
          <w:vertAlign w:val="baseline"/>
          <w:rtl/>
        </w:rPr>
        <w:footnoteRef/>
      </w:r>
      <w:r w:rsidRPr="00585441">
        <w:rPr>
          <w:rtl/>
        </w:rPr>
        <w:t>-</w:t>
      </w:r>
      <w:r w:rsidRPr="00585441">
        <w:rPr>
          <w:rFonts w:hint="cs"/>
          <w:rtl/>
        </w:rPr>
        <w:t xml:space="preserve"> نگا: تفسير </w:t>
      </w:r>
      <w:r w:rsidRPr="00585441">
        <w:rPr>
          <w:rFonts w:hint="cs"/>
          <w:b/>
          <w:bCs/>
          <w:rtl/>
        </w:rPr>
        <w:t>الكشف والبيان</w:t>
      </w:r>
      <w:r w:rsidRPr="00585441">
        <w:rPr>
          <w:rFonts w:hint="cs"/>
          <w:rtl/>
        </w:rPr>
        <w:t>، ثعلبی نیشاپوری (7/196)، به اختصار و اندکی تصرف.</w:t>
      </w:r>
    </w:p>
  </w:footnote>
  <w:footnote w:id="264">
    <w:p w:rsidR="00904329" w:rsidRPr="00585441" w:rsidRDefault="00904329" w:rsidP="00E10A4F">
      <w:pPr>
        <w:pStyle w:val="FootnoteText"/>
        <w:rPr>
          <w:rtl/>
          <w:lang w:bidi="fa-IR"/>
        </w:rPr>
      </w:pPr>
      <w:r w:rsidRPr="00CC07A2">
        <w:rPr>
          <w:rStyle w:val="FootnoteReference"/>
          <w:rFonts w:ascii="IRLotus" w:hAnsi="IRLotus" w:cs="IRLotus"/>
          <w:vertAlign w:val="baseline"/>
          <w:rtl/>
        </w:rPr>
        <w:footnoteRef/>
      </w:r>
      <w:r w:rsidRPr="00585441">
        <w:rPr>
          <w:rtl/>
        </w:rPr>
        <w:t xml:space="preserve">- </w:t>
      </w:r>
      <w:r w:rsidRPr="00585441">
        <w:rPr>
          <w:rFonts w:hint="cs"/>
          <w:rtl/>
        </w:rPr>
        <w:t xml:space="preserve">نگا: تفسير </w:t>
      </w:r>
      <w:r w:rsidRPr="00585441">
        <w:rPr>
          <w:rFonts w:hint="cs"/>
          <w:b/>
          <w:bCs/>
          <w:rtl/>
        </w:rPr>
        <w:t>الكشف والبيان</w:t>
      </w:r>
      <w:r w:rsidRPr="00585441">
        <w:rPr>
          <w:rFonts w:hint="cs"/>
          <w:rtl/>
        </w:rPr>
        <w:t>، ثعلبی نیشاپوری (7/200- 201)، به اختصار و اندکی تصرف.</w:t>
      </w:r>
    </w:p>
  </w:footnote>
  <w:footnote w:id="265">
    <w:p w:rsidR="00904329" w:rsidRPr="00585441" w:rsidRDefault="00904329" w:rsidP="00E10A4F">
      <w:pPr>
        <w:pStyle w:val="FootnoteText"/>
        <w:rPr>
          <w:rtl/>
          <w:lang w:bidi="fa-IR"/>
        </w:rPr>
      </w:pPr>
      <w:r w:rsidRPr="00CC07A2">
        <w:rPr>
          <w:rStyle w:val="FootnoteReference"/>
          <w:rFonts w:ascii="IRLotus" w:hAnsi="IRLotus" w:cs="IRLotus"/>
          <w:vertAlign w:val="baseline"/>
          <w:rtl/>
        </w:rPr>
        <w:footnoteRef/>
      </w:r>
      <w:r w:rsidRPr="00585441">
        <w:rPr>
          <w:rtl/>
        </w:rPr>
        <w:t xml:space="preserve">- </w:t>
      </w:r>
      <w:r w:rsidRPr="00585441">
        <w:rPr>
          <w:rFonts w:hint="cs"/>
          <w:rtl/>
        </w:rPr>
        <w:t xml:space="preserve">نگا: تفسير </w:t>
      </w:r>
      <w:r w:rsidRPr="00585441">
        <w:rPr>
          <w:rFonts w:hint="cs"/>
          <w:b/>
          <w:bCs/>
          <w:rtl/>
        </w:rPr>
        <w:t>الكشف والبيان</w:t>
      </w:r>
      <w:r w:rsidRPr="00585441">
        <w:rPr>
          <w:rFonts w:hint="cs"/>
          <w:rtl/>
        </w:rPr>
        <w:t>، ثعلبی نیشاپوری (7/205)، به اختصار و اندکی تصرف.</w:t>
      </w:r>
    </w:p>
  </w:footnote>
  <w:footnote w:id="266">
    <w:p w:rsidR="00904329" w:rsidRPr="00585441" w:rsidRDefault="00904329" w:rsidP="00E10A4F">
      <w:pPr>
        <w:pStyle w:val="FootnoteText"/>
        <w:rPr>
          <w:rtl/>
          <w:lang w:bidi="fa-IR"/>
        </w:rPr>
      </w:pPr>
      <w:r w:rsidRPr="00CC07A2">
        <w:rPr>
          <w:rStyle w:val="FootnoteReference"/>
          <w:rFonts w:ascii="IRLotus" w:hAnsi="IRLotus" w:cs="IRLotus"/>
          <w:vertAlign w:val="baseline"/>
          <w:rtl/>
        </w:rPr>
        <w:footnoteRef/>
      </w:r>
      <w:r w:rsidRPr="00585441">
        <w:rPr>
          <w:rtl/>
        </w:rPr>
        <w:t xml:space="preserve">- </w:t>
      </w:r>
      <w:r w:rsidRPr="00585441">
        <w:rPr>
          <w:rFonts w:hint="cs"/>
          <w:rtl/>
        </w:rPr>
        <w:t xml:space="preserve">مولف این داستان را به صورت خلاصه و مختصر از تفسیر </w:t>
      </w:r>
      <w:r w:rsidRPr="00585441">
        <w:rPr>
          <w:rFonts w:hint="cs"/>
          <w:b/>
          <w:bCs/>
          <w:rtl/>
        </w:rPr>
        <w:t>الكشف والبيان</w:t>
      </w:r>
      <w:r w:rsidRPr="00585441">
        <w:rPr>
          <w:rFonts w:hint="cs"/>
          <w:rtl/>
        </w:rPr>
        <w:t xml:space="preserve"> (7/207) ذکر کرده است.</w:t>
      </w:r>
    </w:p>
  </w:footnote>
  <w:footnote w:id="267">
    <w:p w:rsidR="00904329" w:rsidRPr="00585441" w:rsidRDefault="00904329" w:rsidP="002210D8">
      <w:pPr>
        <w:pStyle w:val="FootnoteText"/>
        <w:rPr>
          <w:rtl/>
          <w:lang w:bidi="fa-IR"/>
        </w:rPr>
      </w:pPr>
      <w:r w:rsidRPr="00CC07A2">
        <w:rPr>
          <w:rStyle w:val="FootnoteReference"/>
          <w:rFonts w:ascii="IRLotus" w:hAnsi="IRLotus" w:cs="IRLotus"/>
          <w:vertAlign w:val="baseline"/>
          <w:rtl/>
        </w:rPr>
        <w:footnoteRef/>
      </w:r>
      <w:r w:rsidRPr="00585441">
        <w:rPr>
          <w:rtl/>
        </w:rPr>
        <w:t xml:space="preserve">- </w:t>
      </w:r>
      <w:r w:rsidRPr="00585441">
        <w:rPr>
          <w:rFonts w:hint="cs"/>
          <w:rtl/>
        </w:rPr>
        <w:t>نویسنده</w:t>
      </w:r>
      <w:r w:rsidRPr="00585441">
        <w:rPr>
          <w:rtl/>
        </w:rPr>
        <w:softHyphen/>
      </w:r>
      <w:r w:rsidRPr="00585441">
        <w:rPr>
          <w:rFonts w:hint="cs"/>
          <w:rtl/>
        </w:rPr>
        <w:t xml:space="preserve">ی غربی </w:t>
      </w:r>
      <w:r w:rsidRPr="00585441">
        <w:rPr>
          <w:rFonts w:cs="Times New Roman" w:hint="cs"/>
          <w:rtl/>
        </w:rPr>
        <w:t>–</w:t>
      </w:r>
      <w:r w:rsidRPr="00585441">
        <w:rPr>
          <w:rFonts w:hint="cs"/>
          <w:rtl/>
        </w:rPr>
        <w:t xml:space="preserve"> که مولف (برقعی) سخن وی را در اینجا نقل می</w:t>
      </w:r>
      <w:r w:rsidRPr="00585441">
        <w:rPr>
          <w:rFonts w:hint="cs"/>
          <w:rtl/>
        </w:rPr>
        <w:softHyphen/>
        <w:t>کند- لاهوت مسیحی را رد می</w:t>
      </w:r>
      <w:r w:rsidRPr="00585441">
        <w:rPr>
          <w:rFonts w:hint="cs"/>
          <w:rtl/>
        </w:rPr>
        <w:softHyphen/>
        <w:t>کند؛ یعنی اعتقاد آن</w:t>
      </w:r>
      <w:r w:rsidRPr="00585441">
        <w:rPr>
          <w:rtl/>
        </w:rPr>
        <w:softHyphen/>
      </w:r>
      <w:r w:rsidRPr="00585441">
        <w:rPr>
          <w:rFonts w:hint="cs"/>
          <w:rtl/>
        </w:rPr>
        <w:t>ها در مورد الوهیت مسیح و اینکه او الله است که به دنیا نازل شده و در جسد انسانی تجلی یافته و درد و رنج</w:t>
      </w:r>
      <w:r w:rsidRPr="00585441">
        <w:rPr>
          <w:rFonts w:hint="cs"/>
          <w:rtl/>
        </w:rPr>
        <w:softHyphen/>
        <w:t>ها را به جان خریده و به صلیب کشیده شده تا گناهان بشر پاک شود، رد می</w:t>
      </w:r>
      <w:r w:rsidRPr="00585441">
        <w:rPr>
          <w:rFonts w:hint="cs"/>
          <w:rtl/>
        </w:rPr>
        <w:softHyphen/>
        <w:t>کند.</w:t>
      </w:r>
    </w:p>
  </w:footnote>
  <w:footnote w:id="268">
    <w:p w:rsidR="00904329" w:rsidRPr="00585441" w:rsidRDefault="00904329" w:rsidP="0072039F">
      <w:pPr>
        <w:pStyle w:val="FootnoteText"/>
        <w:rPr>
          <w:rtl/>
        </w:rPr>
      </w:pPr>
      <w:r w:rsidRPr="00CC07A2">
        <w:rPr>
          <w:rStyle w:val="FootnoteReference"/>
          <w:rFonts w:ascii="IRLotus" w:hAnsi="IRLotus" w:cs="IRLotus"/>
          <w:spacing w:val="-2"/>
          <w:vertAlign w:val="baseline"/>
          <w:rtl/>
        </w:rPr>
        <w:footnoteRef/>
      </w:r>
      <w:r w:rsidRPr="00585441">
        <w:rPr>
          <w:rtl/>
        </w:rPr>
        <w:t xml:space="preserve">- </w:t>
      </w:r>
      <w:r w:rsidRPr="00585441">
        <w:rPr>
          <w:rFonts w:hint="cs"/>
          <w:rtl/>
        </w:rPr>
        <w:t>این حدیث را ابن بابويه قمی در</w:t>
      </w:r>
      <w:r w:rsidRPr="00585441">
        <w:rPr>
          <w:rtl/>
        </w:rPr>
        <w:t xml:space="preserve"> «</w:t>
      </w:r>
      <w:r w:rsidRPr="00585441">
        <w:rPr>
          <w:b/>
          <w:bCs/>
          <w:rtl/>
        </w:rPr>
        <w:t>علل الش</w:t>
      </w:r>
      <w:r w:rsidRPr="00585441">
        <w:rPr>
          <w:rFonts w:hint="cs"/>
          <w:b/>
          <w:bCs/>
          <w:rtl/>
        </w:rPr>
        <w:t>ـ</w:t>
      </w:r>
      <w:r w:rsidRPr="00585441">
        <w:rPr>
          <w:b/>
          <w:bCs/>
          <w:rtl/>
        </w:rPr>
        <w:t>رائع</w:t>
      </w:r>
      <w:r w:rsidRPr="00585441">
        <w:rPr>
          <w:rtl/>
        </w:rPr>
        <w:t>»</w:t>
      </w:r>
      <w:r w:rsidRPr="00585441">
        <w:rPr>
          <w:rFonts w:hint="cs"/>
          <w:rtl/>
        </w:rPr>
        <w:t>:</w:t>
      </w:r>
      <w:r w:rsidRPr="00585441">
        <w:rPr>
          <w:rtl/>
        </w:rPr>
        <w:t xml:space="preserve"> </w:t>
      </w:r>
      <w:r w:rsidRPr="00585441">
        <w:rPr>
          <w:rFonts w:hint="cs"/>
          <w:rtl/>
        </w:rPr>
        <w:t>(</w:t>
      </w:r>
      <w:r w:rsidRPr="00585441">
        <w:rPr>
          <w:rtl/>
        </w:rPr>
        <w:t>2/358</w:t>
      </w:r>
      <w:r w:rsidRPr="00585441">
        <w:rPr>
          <w:rFonts w:hint="cs"/>
          <w:rtl/>
        </w:rPr>
        <w:t>)</w:t>
      </w:r>
      <w:r w:rsidRPr="00585441">
        <w:rPr>
          <w:rtl/>
        </w:rPr>
        <w:t xml:space="preserve"> ب</w:t>
      </w:r>
      <w:r w:rsidRPr="00585441">
        <w:rPr>
          <w:rFonts w:hint="cs"/>
          <w:rtl/>
        </w:rPr>
        <w:t xml:space="preserve">ا </w:t>
      </w:r>
      <w:r w:rsidRPr="00585441">
        <w:rPr>
          <w:rtl/>
        </w:rPr>
        <w:t>سند</w:t>
      </w:r>
      <w:r w:rsidRPr="00585441">
        <w:rPr>
          <w:rFonts w:hint="cs"/>
          <w:rtl/>
        </w:rPr>
        <w:t>ش</w:t>
      </w:r>
      <w:r w:rsidRPr="00585441">
        <w:rPr>
          <w:rtl/>
        </w:rPr>
        <w:t xml:space="preserve"> </w:t>
      </w:r>
      <w:r w:rsidRPr="00585441">
        <w:rPr>
          <w:rFonts w:hint="cs"/>
          <w:rtl/>
        </w:rPr>
        <w:t>از</w:t>
      </w:r>
      <w:r w:rsidRPr="00585441">
        <w:rPr>
          <w:rtl/>
        </w:rPr>
        <w:t xml:space="preserve"> زرارة </w:t>
      </w:r>
      <w:r w:rsidRPr="00585441">
        <w:rPr>
          <w:rFonts w:hint="cs"/>
          <w:rtl/>
        </w:rPr>
        <w:t>از</w:t>
      </w:r>
      <w:r w:rsidRPr="00585441">
        <w:rPr>
          <w:rtl/>
        </w:rPr>
        <w:t xml:space="preserve"> </w:t>
      </w:r>
      <w:r w:rsidRPr="00585441">
        <w:rPr>
          <w:rFonts w:hint="cs"/>
          <w:rtl/>
        </w:rPr>
        <w:t>ا</w:t>
      </w:r>
      <w:r w:rsidRPr="00585441">
        <w:rPr>
          <w:rtl/>
        </w:rPr>
        <w:t>ب</w:t>
      </w:r>
      <w:r w:rsidRPr="00585441">
        <w:rPr>
          <w:rFonts w:hint="cs"/>
          <w:rtl/>
        </w:rPr>
        <w:t>و</w:t>
      </w:r>
      <w:r w:rsidRPr="00585441">
        <w:rPr>
          <w:rtl/>
        </w:rPr>
        <w:t xml:space="preserve">جعفر </w:t>
      </w:r>
      <w:r w:rsidRPr="00585441">
        <w:rPr>
          <w:rtl/>
        </w:rPr>
        <w:sym w:font="AGA Arabesque" w:char="F075"/>
      </w:r>
      <w:r w:rsidRPr="00585441">
        <w:rPr>
          <w:rtl/>
        </w:rPr>
        <w:t xml:space="preserve"> </w:t>
      </w:r>
      <w:r w:rsidRPr="00585441">
        <w:rPr>
          <w:rFonts w:hint="cs"/>
          <w:rtl/>
        </w:rPr>
        <w:t>روایت می</w:t>
      </w:r>
      <w:r w:rsidRPr="00585441">
        <w:rPr>
          <w:rtl/>
        </w:rPr>
        <w:softHyphen/>
      </w:r>
      <w:r w:rsidRPr="00585441">
        <w:rPr>
          <w:rFonts w:hint="cs"/>
          <w:rtl/>
        </w:rPr>
        <w:t>کند که گفت</w:t>
      </w:r>
      <w:r w:rsidRPr="00585441">
        <w:rPr>
          <w:rtl/>
        </w:rPr>
        <w:t xml:space="preserve">: </w:t>
      </w:r>
      <w:r w:rsidRPr="00585441">
        <w:rPr>
          <w:rFonts w:hint="cs"/>
          <w:rtl/>
        </w:rPr>
        <w:t>در مورد نماز خواندن بین قبور از او سوال نمودم</w:t>
      </w:r>
      <w:r w:rsidRPr="00585441">
        <w:rPr>
          <w:rtl/>
        </w:rPr>
        <w:t xml:space="preserve">؟ </w:t>
      </w:r>
      <w:r w:rsidRPr="00585441">
        <w:rPr>
          <w:rFonts w:hint="cs"/>
          <w:rtl/>
        </w:rPr>
        <w:t>گفت</w:t>
      </w:r>
      <w:r w:rsidRPr="00585441">
        <w:rPr>
          <w:rtl/>
        </w:rPr>
        <w:t>: «</w:t>
      </w:r>
      <w:r w:rsidRPr="00585441">
        <w:rPr>
          <w:rStyle w:val="Char7"/>
          <w:rtl/>
        </w:rPr>
        <w:t xml:space="preserve">صلِّ في خلالها ولا تتخذ شيئًا منها قبلةً، فإن رسول الله </w:t>
      </w:r>
      <w:r w:rsidRPr="00585441">
        <w:rPr>
          <w:rFonts w:cs="CTraditional Arabic" w:hint="cs"/>
          <w:rtl/>
        </w:rPr>
        <w:t>ص</w:t>
      </w:r>
      <w:r w:rsidRPr="00585441">
        <w:rPr>
          <w:b/>
          <w:bCs/>
          <w:rtl/>
        </w:rPr>
        <w:t xml:space="preserve"> </w:t>
      </w:r>
      <w:r w:rsidRPr="00585441">
        <w:rPr>
          <w:rStyle w:val="Char7"/>
          <w:rtl/>
        </w:rPr>
        <w:t>نهى عن ذلك وقال: ولا تتخذوا قبري قبلةً ولا مسجدًا فإن الله تعالى لَعَنَ الذين اتخذوا قبور أنبيائهم مساجد!</w:t>
      </w:r>
      <w:r w:rsidRPr="00585441">
        <w:rPr>
          <w:rFonts w:hint="cs"/>
          <w:rtl/>
        </w:rPr>
        <w:t>»: «در میان آن</w:t>
      </w:r>
      <w:r w:rsidRPr="00585441">
        <w:rPr>
          <w:rtl/>
        </w:rPr>
        <w:softHyphen/>
      </w:r>
      <w:r w:rsidRPr="00585441">
        <w:rPr>
          <w:rFonts w:hint="cs"/>
          <w:rtl/>
        </w:rPr>
        <w:t>ها نماز بخوان و هیچ</w:t>
      </w:r>
      <w:r w:rsidRPr="00585441">
        <w:rPr>
          <w:rtl/>
        </w:rPr>
        <w:softHyphen/>
      </w:r>
      <w:r w:rsidRPr="00585441">
        <w:rPr>
          <w:rFonts w:hint="cs"/>
          <w:rtl/>
        </w:rPr>
        <w:t>یک از آن</w:t>
      </w:r>
      <w:r w:rsidRPr="00585441">
        <w:rPr>
          <w:rtl/>
        </w:rPr>
        <w:softHyphen/>
      </w:r>
      <w:r w:rsidRPr="00585441">
        <w:rPr>
          <w:rFonts w:hint="cs"/>
          <w:rtl/>
        </w:rPr>
        <w:t>ها را قبله</w:t>
      </w:r>
      <w:r w:rsidRPr="00585441">
        <w:rPr>
          <w:rtl/>
        </w:rPr>
        <w:softHyphen/>
      </w:r>
      <w:r w:rsidRPr="00585441">
        <w:rPr>
          <w:rFonts w:hint="cs"/>
          <w:rtl/>
        </w:rPr>
        <w:t xml:space="preserve">ی خود قرار مده؛ چراکه رسول خدا </w:t>
      </w:r>
      <w:r w:rsidRPr="00585441">
        <w:rPr>
          <w:rFonts w:cs="CTraditional Arabic" w:hint="cs"/>
          <w:rtl/>
        </w:rPr>
        <w:t>ص</w:t>
      </w:r>
      <w:r w:rsidRPr="00585441">
        <w:rPr>
          <w:rFonts w:hint="cs"/>
          <w:rtl/>
        </w:rPr>
        <w:t xml:space="preserve"> از این کار نهی کرده و فرمودند: قبر مرا قبله و مسجد قرار ندهید چراکه خداوند متعال لعنت کرده کسانی را که قبر پیامبران</w:t>
      </w:r>
      <w:r w:rsidRPr="00585441">
        <w:rPr>
          <w:rFonts w:hint="cs"/>
          <w:rtl/>
        </w:rPr>
        <w:softHyphen/>
        <w:t>شان را مسجد کرده</w:t>
      </w:r>
      <w:r w:rsidRPr="00585441">
        <w:rPr>
          <w:rFonts w:hint="cs"/>
          <w:rtl/>
        </w:rPr>
        <w:softHyphen/>
        <w:t>اند.»</w:t>
      </w:r>
      <w:r w:rsidRPr="00585441">
        <w:rPr>
          <w:rtl/>
        </w:rPr>
        <w:t xml:space="preserve"> و</w:t>
      </w:r>
      <w:r w:rsidRPr="00585441">
        <w:rPr>
          <w:rFonts w:hint="cs"/>
          <w:rtl/>
        </w:rPr>
        <w:t xml:space="preserve"> همچون این روایت را در </w:t>
      </w:r>
      <w:r w:rsidRPr="00585441">
        <w:rPr>
          <w:rtl/>
        </w:rPr>
        <w:t>كتاب</w:t>
      </w:r>
      <w:r w:rsidRPr="00585441">
        <w:rPr>
          <w:rFonts w:hint="cs"/>
          <w:rtl/>
        </w:rPr>
        <w:t>ش</w:t>
      </w:r>
      <w:r w:rsidRPr="00585441">
        <w:rPr>
          <w:rtl/>
        </w:rPr>
        <w:t xml:space="preserve"> «</w:t>
      </w:r>
      <w:r w:rsidRPr="00585441">
        <w:rPr>
          <w:b/>
          <w:bCs/>
          <w:rtl/>
        </w:rPr>
        <w:t>من لا يحضره الفقيه</w:t>
      </w:r>
      <w:r w:rsidRPr="00585441">
        <w:rPr>
          <w:rtl/>
        </w:rPr>
        <w:t xml:space="preserve">» </w:t>
      </w:r>
      <w:r w:rsidRPr="00585441">
        <w:rPr>
          <w:rFonts w:hint="cs"/>
          <w:rtl/>
        </w:rPr>
        <w:t>(</w:t>
      </w:r>
      <w:r w:rsidRPr="00585441">
        <w:rPr>
          <w:rtl/>
        </w:rPr>
        <w:t>1/178</w:t>
      </w:r>
      <w:r w:rsidRPr="00585441">
        <w:rPr>
          <w:rFonts w:hint="cs"/>
          <w:rtl/>
        </w:rPr>
        <w:t xml:space="preserve">) </w:t>
      </w:r>
      <w:r w:rsidRPr="00585441">
        <w:rPr>
          <w:rtl/>
        </w:rPr>
        <w:t>ب</w:t>
      </w:r>
      <w:r w:rsidRPr="00585441">
        <w:rPr>
          <w:rFonts w:hint="cs"/>
          <w:rtl/>
        </w:rPr>
        <w:t>ا اندکی اختلاف آورده است</w:t>
      </w:r>
      <w:r w:rsidRPr="00585441">
        <w:rPr>
          <w:rtl/>
        </w:rPr>
        <w:t>.</w:t>
      </w:r>
      <w:r w:rsidRPr="00585441">
        <w:rPr>
          <w:rFonts w:hint="cs"/>
          <w:rtl/>
        </w:rPr>
        <w:t xml:space="preserve"> </w:t>
      </w:r>
      <w:r w:rsidRPr="00585441">
        <w:rPr>
          <w:rtl/>
        </w:rPr>
        <w:t>و</w:t>
      </w:r>
      <w:r w:rsidRPr="00585441">
        <w:rPr>
          <w:rFonts w:hint="cs"/>
          <w:rtl/>
        </w:rPr>
        <w:t xml:space="preserve"> در مصادر اهل سنت با این لفظ </w:t>
      </w:r>
      <w:r w:rsidRPr="00585441">
        <w:rPr>
          <w:rtl/>
        </w:rPr>
        <w:t xml:space="preserve">امام أحمد </w:t>
      </w:r>
      <w:r w:rsidRPr="00585441">
        <w:rPr>
          <w:rFonts w:hint="cs"/>
          <w:rtl/>
        </w:rPr>
        <w:t>در</w:t>
      </w:r>
      <w:r w:rsidRPr="00585441">
        <w:rPr>
          <w:rtl/>
        </w:rPr>
        <w:t xml:space="preserve"> </w:t>
      </w:r>
      <w:r w:rsidRPr="00585441">
        <w:rPr>
          <w:rFonts w:hint="cs"/>
          <w:b/>
          <w:bCs/>
          <w:rtl/>
        </w:rPr>
        <w:t>المسند</w:t>
      </w:r>
      <w:r w:rsidRPr="00585441">
        <w:rPr>
          <w:rFonts w:hint="cs"/>
          <w:rtl/>
        </w:rPr>
        <w:t xml:space="preserve"> (2/246)</w:t>
      </w:r>
      <w:r w:rsidRPr="00585441">
        <w:rPr>
          <w:rtl/>
        </w:rPr>
        <w:t xml:space="preserve"> و ابن أبي شيبة </w:t>
      </w:r>
      <w:r w:rsidRPr="00585441">
        <w:rPr>
          <w:rFonts w:hint="cs"/>
          <w:rtl/>
        </w:rPr>
        <w:t>در</w:t>
      </w:r>
      <w:r w:rsidRPr="00585441">
        <w:rPr>
          <w:rtl/>
        </w:rPr>
        <w:t xml:space="preserve"> </w:t>
      </w:r>
      <w:r w:rsidRPr="00585441">
        <w:rPr>
          <w:rFonts w:hint="cs"/>
          <w:b/>
          <w:bCs/>
          <w:rtl/>
        </w:rPr>
        <w:t>الـمصنَّف</w:t>
      </w:r>
      <w:r w:rsidRPr="00585441">
        <w:rPr>
          <w:rtl/>
        </w:rPr>
        <w:t xml:space="preserve"> </w:t>
      </w:r>
      <w:r w:rsidRPr="00585441">
        <w:rPr>
          <w:rFonts w:hint="cs"/>
          <w:rtl/>
        </w:rPr>
        <w:t>(</w:t>
      </w:r>
      <w:r w:rsidRPr="00585441">
        <w:rPr>
          <w:rtl/>
        </w:rPr>
        <w:t>2/269</w:t>
      </w:r>
      <w:r w:rsidRPr="00585441">
        <w:rPr>
          <w:rFonts w:hint="cs"/>
          <w:rtl/>
        </w:rPr>
        <w:t xml:space="preserve">) </w:t>
      </w:r>
      <w:r w:rsidRPr="00585441">
        <w:rPr>
          <w:rtl/>
        </w:rPr>
        <w:t>ب</w:t>
      </w:r>
      <w:r w:rsidRPr="00585441">
        <w:rPr>
          <w:rFonts w:hint="cs"/>
          <w:rtl/>
        </w:rPr>
        <w:t xml:space="preserve">ا </w:t>
      </w:r>
      <w:r w:rsidRPr="00585441">
        <w:rPr>
          <w:rtl/>
        </w:rPr>
        <w:t>سند</w:t>
      </w:r>
      <w:r w:rsidRPr="00585441">
        <w:rPr>
          <w:rFonts w:hint="cs"/>
          <w:rtl/>
        </w:rPr>
        <w:t>ش</w:t>
      </w:r>
      <w:r w:rsidRPr="00585441">
        <w:rPr>
          <w:rtl/>
        </w:rPr>
        <w:t xml:space="preserve"> </w:t>
      </w:r>
      <w:r w:rsidRPr="00585441">
        <w:rPr>
          <w:rFonts w:hint="cs"/>
          <w:rtl/>
        </w:rPr>
        <w:t>از</w:t>
      </w:r>
      <w:r w:rsidRPr="00585441">
        <w:rPr>
          <w:rtl/>
        </w:rPr>
        <w:t xml:space="preserve"> زيد بن أسلم </w:t>
      </w:r>
      <w:r w:rsidRPr="00585441">
        <w:rPr>
          <w:rFonts w:hint="cs"/>
          <w:rtl/>
        </w:rPr>
        <w:t xml:space="preserve">روایت کرده است که رسول خدا </w:t>
      </w:r>
      <w:r w:rsidRPr="00585441">
        <w:rPr>
          <w:rFonts w:cs="CTraditional Arabic" w:hint="cs"/>
          <w:rtl/>
        </w:rPr>
        <w:t>ص</w:t>
      </w:r>
      <w:r w:rsidRPr="00585441">
        <w:rPr>
          <w:rFonts w:hint="cs"/>
          <w:rtl/>
        </w:rPr>
        <w:t xml:space="preserve"> فرمودند:</w:t>
      </w:r>
      <w:r w:rsidRPr="00585441">
        <w:rPr>
          <w:rtl/>
        </w:rPr>
        <w:t xml:space="preserve"> «</w:t>
      </w:r>
      <w:r w:rsidRPr="00585441">
        <w:rPr>
          <w:rStyle w:val="Char7"/>
          <w:rFonts w:ascii="IRLotus" w:hAnsi="IRLotus" w:hint="cs"/>
          <w:spacing w:val="-2"/>
          <w:rtl/>
        </w:rPr>
        <w:t>ا</w:t>
      </w:r>
      <w:r w:rsidRPr="00585441">
        <w:rPr>
          <w:rStyle w:val="Char7"/>
          <w:rFonts w:ascii="IRLotus" w:hAnsi="IRLotus"/>
          <w:spacing w:val="-2"/>
          <w:rtl/>
        </w:rPr>
        <w:t>للَّهُمَّ لَا تَجْعَلْ قَبْرِي وَثَنًا يُصَلَّى له، اشْتَدَّ غضبُ اللهِ على قَومٍ ات</w:t>
      </w:r>
      <w:r w:rsidRPr="00585441">
        <w:rPr>
          <w:rStyle w:val="Char7"/>
          <w:rFonts w:ascii="IRLotus" w:hAnsi="IRLotus" w:hint="cs"/>
          <w:spacing w:val="-2"/>
          <w:rtl/>
        </w:rPr>
        <w:t>َّ</w:t>
      </w:r>
      <w:r w:rsidRPr="00585441">
        <w:rPr>
          <w:rStyle w:val="Char7"/>
          <w:rFonts w:ascii="IRLotus" w:hAnsi="IRLotus"/>
          <w:spacing w:val="-2"/>
          <w:rtl/>
        </w:rPr>
        <w:t>خذُوا قُبُورَ أنْبِيائِهِم مَسَاجِدَ</w:t>
      </w:r>
      <w:r w:rsidRPr="00585441">
        <w:rPr>
          <w:rFonts w:hint="cs"/>
          <w:rtl/>
        </w:rPr>
        <w:t>»: «پروردگارا، قبرم را بتی که به سوی آن نماز بخوانند قرار مده؛ خشم خداوند بر قومی شدت یافت که قبور پیامبران</w:t>
      </w:r>
      <w:r w:rsidRPr="00585441">
        <w:rPr>
          <w:rFonts w:hint="cs"/>
          <w:rtl/>
        </w:rPr>
        <w:softHyphen/>
        <w:t>شان را مسجد قرار دادند.»</w:t>
      </w:r>
      <w:r w:rsidRPr="00585441">
        <w:rPr>
          <w:rtl/>
        </w:rPr>
        <w:t xml:space="preserve"> </w:t>
      </w:r>
    </w:p>
  </w:footnote>
  <w:footnote w:id="269">
    <w:p w:rsidR="00904329" w:rsidRPr="00585441" w:rsidRDefault="00904329" w:rsidP="00E10A4F">
      <w:pPr>
        <w:pStyle w:val="FootnoteText"/>
        <w:rPr>
          <w:rtl/>
        </w:rPr>
      </w:pPr>
      <w:r w:rsidRPr="00CC07A2">
        <w:rPr>
          <w:rStyle w:val="FootnoteReference"/>
          <w:rFonts w:ascii="IRLotus" w:hAnsi="IRLotus" w:cs="IRLotus"/>
          <w:vertAlign w:val="baseline"/>
          <w:rtl/>
        </w:rPr>
        <w:footnoteRef/>
      </w:r>
      <w:r w:rsidRPr="00585441">
        <w:rPr>
          <w:rtl/>
        </w:rPr>
        <w:t xml:space="preserve">- </w:t>
      </w:r>
      <w:r w:rsidRPr="00585441">
        <w:rPr>
          <w:rFonts w:hint="cs"/>
          <w:rtl/>
        </w:rPr>
        <w:t xml:space="preserve">حرّ عاملی، </w:t>
      </w:r>
      <w:r w:rsidRPr="00585441">
        <w:rPr>
          <w:b/>
          <w:bCs/>
          <w:rtl/>
        </w:rPr>
        <w:t>وسائل الشيعة</w:t>
      </w:r>
      <w:r w:rsidRPr="00585441">
        <w:rPr>
          <w:rtl/>
        </w:rPr>
        <w:t xml:space="preserve"> </w:t>
      </w:r>
      <w:r w:rsidRPr="00585441">
        <w:rPr>
          <w:rFonts w:hint="cs"/>
          <w:rtl/>
        </w:rPr>
        <w:t>(</w:t>
      </w:r>
      <w:r w:rsidRPr="00585441">
        <w:rPr>
          <w:rtl/>
        </w:rPr>
        <w:t>10/باب 92</w:t>
      </w:r>
      <w:r w:rsidRPr="00585441">
        <w:rPr>
          <w:rFonts w:hint="cs"/>
          <w:rtl/>
        </w:rPr>
        <w:t>)</w:t>
      </w:r>
      <w:r w:rsidRPr="00585441">
        <w:rPr>
          <w:rtl/>
        </w:rPr>
        <w:t xml:space="preserve"> </w:t>
      </w:r>
      <w:r w:rsidRPr="00585441">
        <w:rPr>
          <w:rFonts w:hint="cs"/>
          <w:rtl/>
        </w:rPr>
        <w:t>از</w:t>
      </w:r>
      <w:r w:rsidRPr="00585441">
        <w:rPr>
          <w:rtl/>
        </w:rPr>
        <w:t xml:space="preserve"> أبواب الـمزار </w:t>
      </w:r>
      <w:r w:rsidRPr="00585441">
        <w:rPr>
          <w:rFonts w:hint="cs"/>
          <w:rtl/>
        </w:rPr>
        <w:t>در</w:t>
      </w:r>
      <w:r w:rsidRPr="00585441">
        <w:rPr>
          <w:rtl/>
        </w:rPr>
        <w:t xml:space="preserve"> كتاب الحج، </w:t>
      </w:r>
      <w:r w:rsidRPr="00585441">
        <w:rPr>
          <w:rFonts w:hint="cs"/>
          <w:rtl/>
        </w:rPr>
        <w:t>و (</w:t>
      </w:r>
      <w:r w:rsidRPr="00585441">
        <w:rPr>
          <w:rtl/>
        </w:rPr>
        <w:t>1/241</w:t>
      </w:r>
      <w:r w:rsidRPr="00585441">
        <w:rPr>
          <w:rFonts w:hint="cs"/>
          <w:rtl/>
        </w:rPr>
        <w:t>)</w:t>
      </w:r>
      <w:r w:rsidRPr="00585441">
        <w:rPr>
          <w:rtl/>
        </w:rPr>
        <w:t xml:space="preserve">. </w:t>
      </w:r>
      <w:r w:rsidRPr="00585441">
        <w:rPr>
          <w:rFonts w:hint="cs"/>
          <w:rtl/>
        </w:rPr>
        <w:t xml:space="preserve">و شيخ عباس بن محمد رضا قمی، </w:t>
      </w:r>
      <w:r w:rsidRPr="00585441">
        <w:rPr>
          <w:b/>
          <w:bCs/>
          <w:rtl/>
        </w:rPr>
        <w:t>سفينة بحار</w:t>
      </w:r>
      <w:r w:rsidRPr="00585441">
        <w:rPr>
          <w:rFonts w:hint="cs"/>
          <w:b/>
          <w:bCs/>
          <w:rtl/>
        </w:rPr>
        <w:t xml:space="preserve"> الأنوار</w:t>
      </w:r>
      <w:r w:rsidRPr="00585441">
        <w:rPr>
          <w:rtl/>
        </w:rPr>
        <w:t xml:space="preserve"> </w:t>
      </w:r>
      <w:r w:rsidRPr="00585441">
        <w:rPr>
          <w:rFonts w:hint="cs"/>
          <w:rtl/>
        </w:rPr>
        <w:t>(</w:t>
      </w:r>
      <w:r w:rsidRPr="00585441">
        <w:rPr>
          <w:rtl/>
        </w:rPr>
        <w:t>2/99</w:t>
      </w:r>
      <w:r w:rsidRPr="00585441">
        <w:rPr>
          <w:rFonts w:hint="cs"/>
          <w:rtl/>
        </w:rPr>
        <w:t>)</w:t>
      </w:r>
    </w:p>
  </w:footnote>
  <w:footnote w:id="270">
    <w:p w:rsidR="00904329" w:rsidRPr="00585441" w:rsidRDefault="00904329" w:rsidP="00E10A4F">
      <w:pPr>
        <w:pStyle w:val="FootnoteText"/>
        <w:rPr>
          <w:rtl/>
          <w:lang w:bidi="fa-IR"/>
        </w:rPr>
      </w:pPr>
      <w:r w:rsidRPr="00CC07A2">
        <w:rPr>
          <w:rStyle w:val="FootnoteReference"/>
          <w:rFonts w:ascii="IRLotus" w:hAnsi="IRLotus" w:cs="IRLotus"/>
          <w:vertAlign w:val="baseline"/>
          <w:rtl/>
        </w:rPr>
        <w:footnoteRef/>
      </w:r>
      <w:r w:rsidRPr="00585441">
        <w:rPr>
          <w:rtl/>
        </w:rPr>
        <w:t>-</w:t>
      </w:r>
      <w:r w:rsidRPr="00585441">
        <w:rPr>
          <w:rFonts w:hint="cs"/>
          <w:rtl/>
        </w:rPr>
        <w:t xml:space="preserve"> «خداوند متعال زنانی را که در زیارت قبور مبالغه می</w:t>
      </w:r>
      <w:r w:rsidRPr="00585441">
        <w:rPr>
          <w:rFonts w:hint="cs"/>
          <w:rtl/>
        </w:rPr>
        <w:softHyphen/>
        <w:t>کنند لعنت کرده است و همچنین کسانی را که چراغ بر قبرها روشن می</w:t>
      </w:r>
      <w:r w:rsidRPr="00585441">
        <w:rPr>
          <w:rFonts w:hint="cs"/>
          <w:rtl/>
        </w:rPr>
        <w:softHyphen/>
        <w:t>کنند».</w:t>
      </w:r>
      <w:r w:rsidRPr="00585441">
        <w:rPr>
          <w:rtl/>
        </w:rPr>
        <w:t xml:space="preserve"> ترمذ</w:t>
      </w:r>
      <w:r w:rsidRPr="00585441">
        <w:rPr>
          <w:rFonts w:hint="cs"/>
          <w:rtl/>
        </w:rPr>
        <w:t>ی</w:t>
      </w:r>
      <w:r w:rsidRPr="00585441">
        <w:rPr>
          <w:rtl/>
        </w:rPr>
        <w:t xml:space="preserve"> و</w:t>
      </w:r>
      <w:r w:rsidRPr="00585441">
        <w:rPr>
          <w:rFonts w:hint="cs"/>
          <w:rtl/>
        </w:rPr>
        <w:t xml:space="preserve"> </w:t>
      </w:r>
      <w:r w:rsidRPr="00585441">
        <w:rPr>
          <w:rtl/>
        </w:rPr>
        <w:t>ابن ماجه و</w:t>
      </w:r>
      <w:r w:rsidRPr="00585441">
        <w:rPr>
          <w:rFonts w:hint="cs"/>
          <w:rtl/>
        </w:rPr>
        <w:t xml:space="preserve"> </w:t>
      </w:r>
      <w:r w:rsidRPr="00585441">
        <w:rPr>
          <w:rtl/>
        </w:rPr>
        <w:t xml:space="preserve">امام أحمد </w:t>
      </w:r>
      <w:r w:rsidRPr="00585441">
        <w:rPr>
          <w:rFonts w:hint="cs"/>
          <w:rtl/>
        </w:rPr>
        <w:t>در</w:t>
      </w:r>
      <w:r w:rsidRPr="00585441">
        <w:rPr>
          <w:rtl/>
        </w:rPr>
        <w:t xml:space="preserve"> </w:t>
      </w:r>
      <w:r w:rsidRPr="00585441">
        <w:rPr>
          <w:rFonts w:hint="cs"/>
          <w:b/>
          <w:bCs/>
          <w:rtl/>
        </w:rPr>
        <w:t>المسند</w:t>
      </w:r>
      <w:r w:rsidRPr="00585441">
        <w:rPr>
          <w:rtl/>
        </w:rPr>
        <w:t xml:space="preserve"> جمل</w:t>
      </w:r>
      <w:r w:rsidRPr="00585441">
        <w:rPr>
          <w:rFonts w:hint="cs"/>
          <w:rtl/>
        </w:rPr>
        <w:t>ه</w:t>
      </w:r>
      <w:r w:rsidRPr="00585441">
        <w:rPr>
          <w:rtl/>
        </w:rPr>
        <w:t xml:space="preserve"> اول</w:t>
      </w:r>
      <w:r w:rsidRPr="00585441">
        <w:rPr>
          <w:rFonts w:hint="cs"/>
          <w:rtl/>
        </w:rPr>
        <w:t>:</w:t>
      </w:r>
      <w:r w:rsidRPr="00585441">
        <w:rPr>
          <w:rtl/>
        </w:rPr>
        <w:t xml:space="preserve"> </w:t>
      </w:r>
      <w:r w:rsidRPr="00C8606F">
        <w:rPr>
          <w:b/>
          <w:bCs/>
          <w:sz w:val="22"/>
          <w:szCs w:val="22"/>
          <w:rtl/>
        </w:rPr>
        <w:t>«</w:t>
      </w:r>
      <w:r w:rsidRPr="00C8606F">
        <w:rPr>
          <w:rStyle w:val="Char7"/>
          <w:b/>
          <w:bCs/>
          <w:sz w:val="22"/>
          <w:szCs w:val="22"/>
          <w:rtl/>
        </w:rPr>
        <w:t>لَعَنَ زَوَّارَاتِ الْقُبُورِ</w:t>
      </w:r>
      <w:r w:rsidRPr="00C8606F">
        <w:rPr>
          <w:rFonts w:hint="cs"/>
          <w:b/>
          <w:bCs/>
          <w:sz w:val="22"/>
          <w:szCs w:val="22"/>
          <w:rtl/>
        </w:rPr>
        <w:t>»؛</w:t>
      </w:r>
      <w:r w:rsidRPr="00585441">
        <w:rPr>
          <w:rtl/>
        </w:rPr>
        <w:t xml:space="preserve"> و ترمذ</w:t>
      </w:r>
      <w:r w:rsidRPr="00585441">
        <w:rPr>
          <w:rFonts w:hint="cs"/>
          <w:rtl/>
        </w:rPr>
        <w:t>ی می</w:t>
      </w:r>
      <w:r w:rsidRPr="00585441">
        <w:rPr>
          <w:rFonts w:hint="eastAsia"/>
          <w:rtl/>
        </w:rPr>
        <w:t>‌</w:t>
      </w:r>
      <w:r w:rsidRPr="00585441">
        <w:rPr>
          <w:rFonts w:hint="cs"/>
          <w:rtl/>
        </w:rPr>
        <w:t>گوید</w:t>
      </w:r>
      <w:r w:rsidRPr="00585441">
        <w:rPr>
          <w:rtl/>
        </w:rPr>
        <w:t>: و</w:t>
      </w:r>
      <w:r w:rsidRPr="00585441">
        <w:rPr>
          <w:rFonts w:hint="cs"/>
          <w:rtl/>
        </w:rPr>
        <w:t xml:space="preserve"> در این زمینه</w:t>
      </w:r>
      <w:r w:rsidRPr="00585441">
        <w:rPr>
          <w:rtl/>
        </w:rPr>
        <w:t xml:space="preserve"> </w:t>
      </w:r>
      <w:r w:rsidRPr="00585441">
        <w:rPr>
          <w:rFonts w:hint="cs"/>
          <w:rtl/>
        </w:rPr>
        <w:t>از</w:t>
      </w:r>
      <w:r w:rsidRPr="00585441">
        <w:rPr>
          <w:rtl/>
        </w:rPr>
        <w:t xml:space="preserve"> ابن عباس و</w:t>
      </w:r>
      <w:r w:rsidRPr="00585441">
        <w:rPr>
          <w:rFonts w:hint="cs"/>
          <w:rtl/>
        </w:rPr>
        <w:t xml:space="preserve"> </w:t>
      </w:r>
      <w:r w:rsidRPr="00585441">
        <w:rPr>
          <w:rtl/>
        </w:rPr>
        <w:t>حسان بن ثابت</w:t>
      </w:r>
      <w:r w:rsidRPr="00585441">
        <w:rPr>
          <w:rFonts w:hint="cs"/>
          <w:rtl/>
        </w:rPr>
        <w:t xml:space="preserve"> روایت شده است</w:t>
      </w:r>
      <w:r w:rsidRPr="00585441">
        <w:rPr>
          <w:rtl/>
        </w:rPr>
        <w:t xml:space="preserve"> و</w:t>
      </w:r>
      <w:r w:rsidRPr="00585441">
        <w:rPr>
          <w:rFonts w:hint="cs"/>
          <w:rtl/>
        </w:rPr>
        <w:t xml:space="preserve"> این</w:t>
      </w:r>
      <w:r w:rsidRPr="00585441">
        <w:rPr>
          <w:rtl/>
        </w:rPr>
        <w:t xml:space="preserve"> حديث حَسَن صحيح</w:t>
      </w:r>
      <w:r w:rsidRPr="00585441">
        <w:rPr>
          <w:rFonts w:hint="cs"/>
          <w:rtl/>
        </w:rPr>
        <w:t xml:space="preserve"> است.</w:t>
      </w:r>
      <w:r w:rsidRPr="00585441">
        <w:rPr>
          <w:rtl/>
        </w:rPr>
        <w:t xml:space="preserve"> و</w:t>
      </w:r>
      <w:r w:rsidRPr="00585441">
        <w:rPr>
          <w:rFonts w:hint="cs"/>
          <w:rtl/>
        </w:rPr>
        <w:t xml:space="preserve"> </w:t>
      </w:r>
      <w:r w:rsidRPr="00585441">
        <w:rPr>
          <w:rtl/>
        </w:rPr>
        <w:t>بيهق</w:t>
      </w:r>
      <w:r w:rsidRPr="00585441">
        <w:rPr>
          <w:rFonts w:hint="cs"/>
          <w:rtl/>
        </w:rPr>
        <w:t>ی</w:t>
      </w:r>
      <w:r w:rsidRPr="00585441">
        <w:rPr>
          <w:rtl/>
        </w:rPr>
        <w:t xml:space="preserve"> </w:t>
      </w:r>
      <w:r w:rsidRPr="00585441">
        <w:rPr>
          <w:rFonts w:hint="cs"/>
          <w:rtl/>
        </w:rPr>
        <w:t>در</w:t>
      </w:r>
      <w:r w:rsidRPr="00585441">
        <w:rPr>
          <w:rtl/>
        </w:rPr>
        <w:t xml:space="preserve"> </w:t>
      </w:r>
      <w:r w:rsidRPr="00585441">
        <w:rPr>
          <w:rFonts w:hint="cs"/>
          <w:b/>
          <w:bCs/>
          <w:rtl/>
        </w:rPr>
        <w:t>السنن</w:t>
      </w:r>
      <w:r w:rsidRPr="00585441">
        <w:rPr>
          <w:b/>
          <w:bCs/>
          <w:rtl/>
        </w:rPr>
        <w:t xml:space="preserve"> الكبرى</w:t>
      </w:r>
      <w:r w:rsidRPr="00585441">
        <w:rPr>
          <w:rtl/>
        </w:rPr>
        <w:t xml:space="preserve"> </w:t>
      </w:r>
      <w:r w:rsidRPr="00585441">
        <w:rPr>
          <w:rFonts w:hint="cs"/>
          <w:rtl/>
        </w:rPr>
        <w:t>(</w:t>
      </w:r>
      <w:r w:rsidRPr="00585441">
        <w:rPr>
          <w:rtl/>
        </w:rPr>
        <w:t>4/71)</w:t>
      </w:r>
      <w:r w:rsidRPr="00585441">
        <w:rPr>
          <w:rFonts w:hint="cs"/>
          <w:rtl/>
        </w:rPr>
        <w:t xml:space="preserve"> </w:t>
      </w:r>
      <w:r w:rsidRPr="00585441">
        <w:rPr>
          <w:rtl/>
        </w:rPr>
        <w:t>ب</w:t>
      </w:r>
      <w:r w:rsidRPr="00585441">
        <w:rPr>
          <w:rFonts w:hint="cs"/>
          <w:rtl/>
        </w:rPr>
        <w:t>ا همین لفظ،</w:t>
      </w:r>
      <w:r w:rsidRPr="00585441">
        <w:rPr>
          <w:rtl/>
        </w:rPr>
        <w:t xml:space="preserve"> و ابن أبي شيبة </w:t>
      </w:r>
      <w:r w:rsidRPr="00585441">
        <w:rPr>
          <w:rFonts w:hint="cs"/>
          <w:rtl/>
        </w:rPr>
        <w:t>در</w:t>
      </w:r>
      <w:r w:rsidRPr="00585441">
        <w:rPr>
          <w:rtl/>
        </w:rPr>
        <w:t xml:space="preserve"> </w:t>
      </w:r>
      <w:r w:rsidRPr="00585441">
        <w:rPr>
          <w:rFonts w:hint="cs"/>
          <w:b/>
          <w:bCs/>
          <w:rtl/>
        </w:rPr>
        <w:t>الـمصنَّف</w:t>
      </w:r>
      <w:r w:rsidRPr="00585441">
        <w:rPr>
          <w:rtl/>
        </w:rPr>
        <w:t xml:space="preserve"> </w:t>
      </w:r>
      <w:r w:rsidRPr="00585441">
        <w:rPr>
          <w:rFonts w:hint="cs"/>
          <w:rtl/>
        </w:rPr>
        <w:t>(</w:t>
      </w:r>
      <w:r w:rsidRPr="00585441">
        <w:rPr>
          <w:rtl/>
        </w:rPr>
        <w:t>2/269</w:t>
      </w:r>
      <w:r w:rsidRPr="00585441">
        <w:rPr>
          <w:rFonts w:hint="cs"/>
          <w:rtl/>
        </w:rPr>
        <w:t xml:space="preserve">) </w:t>
      </w:r>
      <w:r w:rsidRPr="00585441">
        <w:rPr>
          <w:rtl/>
        </w:rPr>
        <w:t>ب</w:t>
      </w:r>
      <w:r w:rsidRPr="00585441">
        <w:rPr>
          <w:rFonts w:hint="cs"/>
          <w:rtl/>
        </w:rPr>
        <w:t xml:space="preserve">ا </w:t>
      </w:r>
      <w:r w:rsidRPr="00585441">
        <w:rPr>
          <w:rtl/>
        </w:rPr>
        <w:t>سند</w:t>
      </w:r>
      <w:r w:rsidRPr="00585441">
        <w:rPr>
          <w:rFonts w:hint="cs"/>
          <w:rtl/>
        </w:rPr>
        <w:t>ش</w:t>
      </w:r>
      <w:r w:rsidRPr="00585441">
        <w:rPr>
          <w:rtl/>
        </w:rPr>
        <w:t xml:space="preserve"> </w:t>
      </w:r>
      <w:r w:rsidRPr="00585441">
        <w:rPr>
          <w:rFonts w:hint="cs"/>
          <w:rtl/>
        </w:rPr>
        <w:t>از</w:t>
      </w:r>
      <w:r w:rsidRPr="00585441">
        <w:rPr>
          <w:rtl/>
        </w:rPr>
        <w:t xml:space="preserve"> ابن عباس</w:t>
      </w:r>
      <w:r w:rsidRPr="00585441">
        <w:rPr>
          <w:rFonts w:hint="cs"/>
          <w:rtl/>
        </w:rPr>
        <w:t xml:space="preserve"> که می</w:t>
      </w:r>
      <w:r w:rsidRPr="00585441">
        <w:rPr>
          <w:rFonts w:hint="cs"/>
          <w:rtl/>
        </w:rPr>
        <w:softHyphen/>
        <w:t>گوید</w:t>
      </w:r>
      <w:r w:rsidRPr="00585441">
        <w:rPr>
          <w:rtl/>
        </w:rPr>
        <w:t xml:space="preserve">: </w:t>
      </w:r>
      <w:r w:rsidRPr="00C8606F">
        <w:rPr>
          <w:b/>
          <w:bCs/>
          <w:sz w:val="22"/>
          <w:szCs w:val="22"/>
          <w:rtl/>
        </w:rPr>
        <w:t>«</w:t>
      </w:r>
      <w:r w:rsidRPr="00C8606F">
        <w:rPr>
          <w:rStyle w:val="Char7"/>
          <w:rFonts w:ascii="IRLotus" w:hAnsi="IRLotus"/>
          <w:b/>
          <w:bCs/>
          <w:sz w:val="22"/>
          <w:szCs w:val="22"/>
          <w:rtl/>
        </w:rPr>
        <w:t>لعن رسولُ الله</w:t>
      </w:r>
      <w:r w:rsidRPr="00585441">
        <w:rPr>
          <w:rStyle w:val="Char7"/>
          <w:rFonts w:ascii="IRLotus" w:hAnsi="IRLotus"/>
          <w:rtl/>
        </w:rPr>
        <w:t xml:space="preserve"> </w:t>
      </w:r>
      <w:r w:rsidRPr="00585441">
        <w:rPr>
          <w:rStyle w:val="Char7"/>
          <w:rFonts w:ascii="IRLotus" w:hAnsi="IRLotus" w:cs="CTraditional Arabic" w:hint="cs"/>
          <w:rtl/>
        </w:rPr>
        <w:t>ص</w:t>
      </w:r>
      <w:r w:rsidRPr="00585441">
        <w:rPr>
          <w:rStyle w:val="Char7"/>
          <w:rFonts w:ascii="IRLotus" w:hAnsi="IRLotus" w:hint="cs"/>
          <w:rtl/>
        </w:rPr>
        <w:t xml:space="preserve"> </w:t>
      </w:r>
      <w:r w:rsidRPr="00C8606F">
        <w:rPr>
          <w:rStyle w:val="Char7"/>
          <w:rFonts w:ascii="IRLotus" w:hAnsi="IRLotus"/>
          <w:b/>
          <w:bCs/>
          <w:sz w:val="22"/>
          <w:szCs w:val="22"/>
          <w:rtl/>
        </w:rPr>
        <w:t>زائراتِ القبور والـمتخذاتِ عليها الـمساجد والكنس</w:t>
      </w:r>
      <w:r w:rsidRPr="00C8606F">
        <w:rPr>
          <w:rFonts w:hint="cs"/>
          <w:b/>
          <w:bCs/>
          <w:sz w:val="22"/>
          <w:szCs w:val="22"/>
          <w:rtl/>
        </w:rPr>
        <w:t>»:</w:t>
      </w:r>
      <w:r w:rsidRPr="00585441">
        <w:rPr>
          <w:rFonts w:hint="cs"/>
          <w:rtl/>
        </w:rPr>
        <w:t xml:space="preserve"> «رسول خدا زنانی را که به زیارت قبور می</w:t>
      </w:r>
      <w:r w:rsidRPr="00585441">
        <w:rPr>
          <w:rFonts w:hint="cs"/>
          <w:rtl/>
        </w:rPr>
        <w:softHyphen/>
        <w:t>روند و کسانی را که قبرها را تبدیل به مسجد و کنیسه می</w:t>
      </w:r>
      <w:r w:rsidRPr="00585441">
        <w:rPr>
          <w:rFonts w:hint="cs"/>
          <w:rtl/>
        </w:rPr>
        <w:softHyphen/>
        <w:t>کنند، لعنت کرده است.»</w:t>
      </w:r>
      <w:r w:rsidRPr="00585441">
        <w:rPr>
          <w:rtl/>
        </w:rPr>
        <w:t xml:space="preserve"> </w:t>
      </w:r>
    </w:p>
  </w:footnote>
  <w:footnote w:id="271">
    <w:p w:rsidR="00904329" w:rsidRPr="00585441" w:rsidRDefault="00904329" w:rsidP="00E10A4F">
      <w:pPr>
        <w:pStyle w:val="FootnoteText"/>
        <w:rPr>
          <w:rtl/>
          <w:lang w:bidi="fa-IR"/>
        </w:rPr>
      </w:pPr>
      <w:r w:rsidRPr="00CC07A2">
        <w:rPr>
          <w:rStyle w:val="FootnoteReference"/>
          <w:rFonts w:ascii="IRLotus" w:hAnsi="IRLotus" w:cs="IRLotus"/>
          <w:vertAlign w:val="baseline"/>
          <w:rtl/>
        </w:rPr>
        <w:footnoteRef/>
      </w:r>
      <w:r w:rsidRPr="00585441">
        <w:rPr>
          <w:rtl/>
        </w:rPr>
        <w:t xml:space="preserve">- </w:t>
      </w:r>
      <w:r w:rsidRPr="00585441">
        <w:rPr>
          <w:rFonts w:hint="cs"/>
          <w:rtl/>
        </w:rPr>
        <w:t>«اگر نهی رسول خدا از زیارت قبور نمی</w:t>
      </w:r>
      <w:r w:rsidRPr="00585441">
        <w:rPr>
          <w:rFonts w:hint="cs"/>
          <w:rtl/>
        </w:rPr>
        <w:softHyphen/>
        <w:t>بود حتما قبر رسول خدا را زیارت می</w:t>
      </w:r>
      <w:r w:rsidRPr="00585441">
        <w:rPr>
          <w:rFonts w:hint="cs"/>
          <w:rtl/>
        </w:rPr>
        <w:softHyphen/>
        <w:t xml:space="preserve">کردم».حافظ </w:t>
      </w:r>
      <w:r w:rsidRPr="00585441">
        <w:rPr>
          <w:rtl/>
        </w:rPr>
        <w:t>عبد الرزاق صنعان</w:t>
      </w:r>
      <w:r w:rsidRPr="00585441">
        <w:rPr>
          <w:rFonts w:hint="cs"/>
          <w:rtl/>
        </w:rPr>
        <w:t>ی،</w:t>
      </w:r>
      <w:r w:rsidRPr="00585441">
        <w:rPr>
          <w:rtl/>
        </w:rPr>
        <w:t xml:space="preserve"> </w:t>
      </w:r>
      <w:r w:rsidRPr="00585441">
        <w:rPr>
          <w:b/>
          <w:bCs/>
          <w:rtl/>
        </w:rPr>
        <w:t>المصنف</w:t>
      </w:r>
      <w:r w:rsidRPr="00585441">
        <w:rPr>
          <w:rFonts w:hint="cs"/>
          <w:rtl/>
        </w:rPr>
        <w:t xml:space="preserve"> (</w:t>
      </w:r>
      <w:r w:rsidRPr="00585441">
        <w:rPr>
          <w:rtl/>
        </w:rPr>
        <w:t>3/569</w:t>
      </w:r>
      <w:r w:rsidRPr="00585441">
        <w:rPr>
          <w:rFonts w:hint="cs"/>
          <w:rtl/>
        </w:rPr>
        <w:t>)؛</w:t>
      </w:r>
      <w:r w:rsidRPr="00585441">
        <w:rPr>
          <w:rtl/>
        </w:rPr>
        <w:t xml:space="preserve"> و</w:t>
      </w:r>
      <w:r w:rsidRPr="00585441">
        <w:rPr>
          <w:rFonts w:hint="cs"/>
          <w:rtl/>
        </w:rPr>
        <w:t xml:space="preserve"> در برخی از طرق آن به جای کلمه</w:t>
      </w:r>
      <w:r w:rsidRPr="00585441">
        <w:rPr>
          <w:rtl/>
        </w:rPr>
        <w:t xml:space="preserve"> «النبي»، «</w:t>
      </w:r>
      <w:r w:rsidRPr="00585441">
        <w:rPr>
          <w:b/>
          <w:bCs/>
          <w:rtl/>
        </w:rPr>
        <w:t>ابنتي</w:t>
      </w:r>
      <w:r w:rsidRPr="00585441">
        <w:rPr>
          <w:rtl/>
        </w:rPr>
        <w:t xml:space="preserve">» </w:t>
      </w:r>
      <w:r w:rsidRPr="00585441">
        <w:rPr>
          <w:rFonts w:hint="cs"/>
          <w:rtl/>
        </w:rPr>
        <w:t>آمده است که این مساله در حقیقت نهی تاثیری ندارد و چیزی از آن</w:t>
      </w:r>
      <w:r w:rsidRPr="00585441">
        <w:rPr>
          <w:rFonts w:hint="cs"/>
          <w:rtl/>
        </w:rPr>
        <w:softHyphen/>
        <w:t>را تغییر نمی</w:t>
      </w:r>
      <w:r w:rsidRPr="00585441">
        <w:rPr>
          <w:rFonts w:hint="cs"/>
          <w:rtl/>
        </w:rPr>
        <w:softHyphen/>
        <w:t>دهد.</w:t>
      </w:r>
      <w:r w:rsidRPr="00585441">
        <w:rPr>
          <w:rtl/>
        </w:rPr>
        <w:t xml:space="preserve"> </w:t>
      </w:r>
      <w:r w:rsidRPr="00585441">
        <w:rPr>
          <w:rFonts w:hint="cs"/>
          <w:rtl/>
        </w:rPr>
        <w:t xml:space="preserve"> </w:t>
      </w:r>
    </w:p>
  </w:footnote>
  <w:footnote w:id="272">
    <w:p w:rsidR="00904329" w:rsidRPr="00585441" w:rsidRDefault="00904329" w:rsidP="00DC3CBF">
      <w:pPr>
        <w:pStyle w:val="FootnoteText"/>
        <w:rPr>
          <w:rtl/>
        </w:rPr>
      </w:pPr>
      <w:r w:rsidRPr="00CC07A2">
        <w:rPr>
          <w:rStyle w:val="FootnoteReference"/>
          <w:rFonts w:ascii="IRLotus" w:hAnsi="IRLotus" w:cs="IRLotus"/>
          <w:vertAlign w:val="baseline"/>
          <w:rtl/>
        </w:rPr>
        <w:footnoteRef/>
      </w:r>
      <w:r w:rsidRPr="00585441">
        <w:rPr>
          <w:rFonts w:hint="cs"/>
          <w:rtl/>
        </w:rPr>
        <w:t>- «و تو به کسانی که در قبرند شنواننده نیستی.» [فاطر: 22].</w:t>
      </w:r>
    </w:p>
  </w:footnote>
  <w:footnote w:id="273">
    <w:p w:rsidR="00904329" w:rsidRPr="009A04D6" w:rsidRDefault="00904329" w:rsidP="00DC3CBF">
      <w:pPr>
        <w:pStyle w:val="FootnoteText"/>
        <w:rPr>
          <w:rFonts w:cs="mylotus"/>
          <w:szCs w:val="22"/>
          <w:rtl/>
          <w:lang w:bidi="ar-SY"/>
        </w:rPr>
      </w:pPr>
      <w:r w:rsidRPr="00CC07A2">
        <w:rPr>
          <w:rStyle w:val="FootnoteReference"/>
          <w:rFonts w:ascii="IRLotus" w:hAnsi="IRLotus" w:cs="IRLotus"/>
          <w:vertAlign w:val="baseline"/>
          <w:rtl/>
        </w:rPr>
        <w:footnoteRef/>
      </w:r>
      <w:r w:rsidRPr="00585441">
        <w:rPr>
          <w:rFonts w:hint="cs"/>
          <w:rtl/>
        </w:rPr>
        <w:t>- «و آنچه را عمل کردند حاضر یافته‌اند.» [الکهف: 49].</w:t>
      </w:r>
    </w:p>
  </w:footnote>
  <w:footnote w:id="274">
    <w:p w:rsidR="00904329" w:rsidRPr="00585441" w:rsidRDefault="00904329" w:rsidP="00E10A4F">
      <w:pPr>
        <w:pStyle w:val="FootnoteText"/>
        <w:rPr>
          <w:rtl/>
          <w:lang w:bidi="ar-SY"/>
        </w:rPr>
      </w:pPr>
      <w:r w:rsidRPr="00CC07A2">
        <w:rPr>
          <w:rStyle w:val="FootnoteReference"/>
          <w:rFonts w:ascii="IRLotus" w:hAnsi="IRLotus" w:cs="IRLotus"/>
          <w:vertAlign w:val="baseline"/>
          <w:rtl/>
        </w:rPr>
        <w:footnoteRef/>
      </w:r>
      <w:r w:rsidRPr="00585441">
        <w:rPr>
          <w:rtl/>
        </w:rPr>
        <w:t>- حرّ عامل</w:t>
      </w:r>
      <w:r w:rsidRPr="00585441">
        <w:rPr>
          <w:rFonts w:hint="cs"/>
          <w:rtl/>
        </w:rPr>
        <w:t>ی،</w:t>
      </w:r>
      <w:r w:rsidRPr="00585441">
        <w:rPr>
          <w:rtl/>
        </w:rPr>
        <w:t xml:space="preserve"> </w:t>
      </w:r>
      <w:r w:rsidRPr="00585441">
        <w:rPr>
          <w:b/>
          <w:bCs/>
          <w:rtl/>
        </w:rPr>
        <w:t>وسائل الشيعة</w:t>
      </w:r>
      <w:r w:rsidRPr="00585441">
        <w:rPr>
          <w:rFonts w:hint="cs"/>
          <w:rtl/>
        </w:rPr>
        <w:t>،</w:t>
      </w:r>
      <w:r w:rsidRPr="00585441">
        <w:rPr>
          <w:rtl/>
        </w:rPr>
        <w:t xml:space="preserve"> الباب 44 من أبواب الدفن</w:t>
      </w:r>
      <w:r w:rsidRPr="00585441">
        <w:rPr>
          <w:rFonts w:hint="cs"/>
          <w:rtl/>
        </w:rPr>
        <w:t>.</w:t>
      </w:r>
    </w:p>
  </w:footnote>
  <w:footnote w:id="275">
    <w:p w:rsidR="00904329" w:rsidRPr="009A04D6" w:rsidRDefault="00904329" w:rsidP="00DC3CBF">
      <w:pPr>
        <w:pStyle w:val="FootnoteText"/>
        <w:rPr>
          <w:rFonts w:cs="mylotus"/>
          <w:szCs w:val="22"/>
          <w:rtl/>
          <w:lang w:bidi="fa-IR"/>
        </w:rPr>
      </w:pPr>
      <w:r w:rsidRPr="00CC07A2">
        <w:rPr>
          <w:rStyle w:val="FootnoteReference"/>
          <w:rFonts w:ascii="IRLotus" w:hAnsi="IRLotus" w:cs="IRLotus"/>
          <w:vertAlign w:val="baseline"/>
          <w:rtl/>
        </w:rPr>
        <w:footnoteRef/>
      </w:r>
      <w:r w:rsidRPr="009A04D6">
        <w:rPr>
          <w:rFonts w:cs="mylotus"/>
          <w:szCs w:val="22"/>
          <w:rtl/>
        </w:rPr>
        <w:t>- نور</w:t>
      </w:r>
      <w:r w:rsidRPr="009A04D6">
        <w:rPr>
          <w:rFonts w:cs="mylotus" w:hint="cs"/>
          <w:szCs w:val="22"/>
          <w:rtl/>
        </w:rPr>
        <w:t>ی</w:t>
      </w:r>
      <w:r w:rsidRPr="009A04D6">
        <w:rPr>
          <w:rFonts w:cs="mylotus"/>
          <w:szCs w:val="22"/>
          <w:rtl/>
        </w:rPr>
        <w:t xml:space="preserve"> طبرس</w:t>
      </w:r>
      <w:r w:rsidRPr="009A04D6">
        <w:rPr>
          <w:rFonts w:cs="mylotus" w:hint="cs"/>
          <w:szCs w:val="22"/>
          <w:rtl/>
        </w:rPr>
        <w:t>ی</w:t>
      </w:r>
      <w:r w:rsidRPr="009A04D6">
        <w:rPr>
          <w:rFonts w:cs="mylotus"/>
          <w:szCs w:val="22"/>
          <w:rtl/>
        </w:rPr>
        <w:t xml:space="preserve">، </w:t>
      </w:r>
      <w:r w:rsidRPr="009A04D6">
        <w:rPr>
          <w:rFonts w:cs="mylotus"/>
          <w:b/>
          <w:bCs/>
          <w:szCs w:val="22"/>
          <w:rtl/>
        </w:rPr>
        <w:t>مستدرك الوسائل</w:t>
      </w:r>
      <w:r w:rsidRPr="009A04D6">
        <w:rPr>
          <w:rFonts w:cs="mylotus"/>
          <w:szCs w:val="22"/>
          <w:rtl/>
        </w:rPr>
        <w:t xml:space="preserve">، الطبعة الحجرية </w:t>
      </w:r>
      <w:r w:rsidRPr="009A04D6">
        <w:rPr>
          <w:rFonts w:cs="mylotus" w:hint="cs"/>
          <w:szCs w:val="22"/>
          <w:rtl/>
        </w:rPr>
        <w:t>(</w:t>
      </w:r>
      <w:r w:rsidRPr="009A04D6">
        <w:rPr>
          <w:rFonts w:cs="mylotus"/>
          <w:szCs w:val="22"/>
          <w:rtl/>
        </w:rPr>
        <w:t>1/127</w:t>
      </w:r>
      <w:r w:rsidRPr="009A04D6">
        <w:rPr>
          <w:rFonts w:cs="mylotus" w:hint="cs"/>
          <w:szCs w:val="22"/>
          <w:rtl/>
        </w:rPr>
        <w:t>)</w:t>
      </w:r>
      <w:r w:rsidRPr="009A04D6">
        <w:rPr>
          <w:rFonts w:cs="mylotus"/>
          <w:szCs w:val="22"/>
          <w:rtl/>
        </w:rPr>
        <w:t>. و</w:t>
      </w:r>
      <w:r w:rsidRPr="009A04D6">
        <w:rPr>
          <w:rFonts w:cs="mylotus" w:hint="cs"/>
          <w:szCs w:val="22"/>
          <w:rtl/>
        </w:rPr>
        <w:t xml:space="preserve"> در</w:t>
      </w:r>
      <w:r w:rsidRPr="009A04D6">
        <w:rPr>
          <w:rFonts w:cs="mylotus"/>
          <w:szCs w:val="22"/>
          <w:rtl/>
        </w:rPr>
        <w:t xml:space="preserve"> مصادر أهل سن</w:t>
      </w:r>
      <w:r w:rsidRPr="009A04D6">
        <w:rPr>
          <w:rFonts w:cs="mylotus" w:hint="cs"/>
          <w:szCs w:val="22"/>
          <w:rtl/>
        </w:rPr>
        <w:t>ت</w:t>
      </w:r>
      <w:r w:rsidRPr="009A04D6">
        <w:rPr>
          <w:rFonts w:cs="mylotus"/>
          <w:szCs w:val="22"/>
          <w:rtl/>
        </w:rPr>
        <w:t xml:space="preserve"> </w:t>
      </w:r>
      <w:r w:rsidRPr="009A04D6">
        <w:rPr>
          <w:rFonts w:cs="mylotus" w:hint="cs"/>
          <w:szCs w:val="22"/>
          <w:rtl/>
        </w:rPr>
        <w:t>در</w:t>
      </w:r>
      <w:r w:rsidRPr="009A04D6">
        <w:rPr>
          <w:rFonts w:cs="mylotus"/>
          <w:szCs w:val="22"/>
          <w:rtl/>
        </w:rPr>
        <w:t xml:space="preserve"> </w:t>
      </w:r>
      <w:r w:rsidRPr="009A04D6">
        <w:rPr>
          <w:rFonts w:cs="mylotus"/>
          <w:b/>
          <w:bCs/>
          <w:szCs w:val="22"/>
          <w:rtl/>
        </w:rPr>
        <w:t>صحيح مسلم</w:t>
      </w:r>
      <w:r w:rsidRPr="009A04D6">
        <w:rPr>
          <w:rFonts w:cs="mylotus" w:hint="cs"/>
          <w:szCs w:val="22"/>
          <w:rtl/>
        </w:rPr>
        <w:t>:</w:t>
      </w:r>
      <w:r w:rsidRPr="009A04D6">
        <w:rPr>
          <w:rFonts w:cs="mylotus"/>
          <w:szCs w:val="22"/>
          <w:rtl/>
        </w:rPr>
        <w:t xml:space="preserve"> 11-كتاب الجنائز/32- باب النهي عن تجصيص القبر والبناء عليه، </w:t>
      </w:r>
      <w:r w:rsidRPr="009A04D6">
        <w:rPr>
          <w:rFonts w:cs="mylotus" w:hint="cs"/>
          <w:szCs w:val="22"/>
          <w:rtl/>
        </w:rPr>
        <w:t>ش:</w:t>
      </w:r>
      <w:r w:rsidRPr="009A04D6">
        <w:rPr>
          <w:rFonts w:cs="mylotus"/>
          <w:szCs w:val="22"/>
          <w:rtl/>
        </w:rPr>
        <w:t xml:space="preserve"> (970)</w:t>
      </w:r>
      <w:r w:rsidRPr="009A04D6">
        <w:rPr>
          <w:rFonts w:cs="mylotus" w:hint="cs"/>
          <w:szCs w:val="22"/>
          <w:rtl/>
        </w:rPr>
        <w:t>.</w:t>
      </w:r>
    </w:p>
  </w:footnote>
  <w:footnote w:id="276">
    <w:p w:rsidR="00904329" w:rsidRPr="00585441" w:rsidRDefault="00904329" w:rsidP="00E10A4F">
      <w:pPr>
        <w:pStyle w:val="FootnoteText"/>
        <w:rPr>
          <w:rtl/>
          <w:lang w:bidi="fa-IR"/>
        </w:rPr>
      </w:pPr>
      <w:r w:rsidRPr="00CC07A2">
        <w:rPr>
          <w:rStyle w:val="FootnoteReference"/>
          <w:rFonts w:ascii="IRLotus" w:hAnsi="IRLotus" w:cs="IRLotus"/>
          <w:vertAlign w:val="baseline"/>
          <w:rtl/>
        </w:rPr>
        <w:footnoteRef/>
      </w:r>
      <w:r w:rsidRPr="00585441">
        <w:rPr>
          <w:rtl/>
        </w:rPr>
        <w:t>- أحمد بن محمد برق</w:t>
      </w:r>
      <w:r w:rsidRPr="00585441">
        <w:rPr>
          <w:rFonts w:hint="cs"/>
          <w:rtl/>
        </w:rPr>
        <w:t>ی</w:t>
      </w:r>
      <w:r w:rsidRPr="00585441">
        <w:rPr>
          <w:rtl/>
        </w:rPr>
        <w:t xml:space="preserve"> (ت 274 أو 280هـ)، </w:t>
      </w:r>
      <w:r w:rsidRPr="00585441">
        <w:rPr>
          <w:b/>
          <w:bCs/>
          <w:rtl/>
        </w:rPr>
        <w:t>الـمحاسن</w:t>
      </w:r>
      <w:r w:rsidRPr="00585441">
        <w:rPr>
          <w:rtl/>
        </w:rPr>
        <w:t xml:space="preserve">، ط2، قم، دار الكتب الإسلامية، 1371هـ، 2/612، ح (33). </w:t>
      </w:r>
      <w:r w:rsidRPr="00585441">
        <w:rPr>
          <w:rFonts w:hint="cs"/>
          <w:rtl/>
        </w:rPr>
        <w:t>و ابن بابويه قمی</w:t>
      </w:r>
      <w:r w:rsidRPr="00585441">
        <w:rPr>
          <w:rtl/>
        </w:rPr>
        <w:t xml:space="preserve">، </w:t>
      </w:r>
      <w:r w:rsidRPr="00585441">
        <w:rPr>
          <w:b/>
          <w:bCs/>
          <w:rtl/>
        </w:rPr>
        <w:t>من لا يحض</w:t>
      </w:r>
      <w:r w:rsidRPr="00585441">
        <w:rPr>
          <w:rFonts w:hint="cs"/>
          <w:b/>
          <w:bCs/>
          <w:rtl/>
        </w:rPr>
        <w:t>ـ</w:t>
      </w:r>
      <w:r w:rsidRPr="00585441">
        <w:rPr>
          <w:b/>
          <w:bCs/>
          <w:rtl/>
        </w:rPr>
        <w:t>ره الفقيه</w:t>
      </w:r>
      <w:r w:rsidRPr="00585441">
        <w:rPr>
          <w:rtl/>
        </w:rPr>
        <w:t xml:space="preserve"> </w:t>
      </w:r>
      <w:r w:rsidRPr="00585441">
        <w:rPr>
          <w:rFonts w:hint="cs"/>
          <w:rtl/>
        </w:rPr>
        <w:t>(</w:t>
      </w:r>
      <w:r w:rsidRPr="00585441">
        <w:rPr>
          <w:rtl/>
        </w:rPr>
        <w:t>1/189</w:t>
      </w:r>
      <w:r w:rsidRPr="00585441">
        <w:rPr>
          <w:rFonts w:hint="cs"/>
          <w:rtl/>
        </w:rPr>
        <w:t>)</w:t>
      </w:r>
      <w:r w:rsidRPr="00585441">
        <w:rPr>
          <w:rtl/>
        </w:rPr>
        <w:t>، ح (579)، و</w:t>
      </w:r>
      <w:r w:rsidRPr="00585441">
        <w:rPr>
          <w:rFonts w:hint="cs"/>
          <w:rtl/>
        </w:rPr>
        <w:t xml:space="preserve"> </w:t>
      </w:r>
      <w:r w:rsidRPr="00585441">
        <w:rPr>
          <w:rtl/>
        </w:rPr>
        <w:t>شيخ طوس</w:t>
      </w:r>
      <w:r w:rsidRPr="00585441">
        <w:rPr>
          <w:rFonts w:hint="cs"/>
          <w:rtl/>
        </w:rPr>
        <w:t>ی</w:t>
      </w:r>
      <w:r w:rsidRPr="00585441">
        <w:rPr>
          <w:rtl/>
        </w:rPr>
        <w:t xml:space="preserve"> </w:t>
      </w:r>
      <w:r w:rsidRPr="00585441">
        <w:rPr>
          <w:rFonts w:hint="cs"/>
          <w:rtl/>
        </w:rPr>
        <w:t>در</w:t>
      </w:r>
      <w:r w:rsidRPr="00585441">
        <w:rPr>
          <w:rtl/>
        </w:rPr>
        <w:t xml:space="preserve"> </w:t>
      </w:r>
      <w:r w:rsidRPr="00585441">
        <w:rPr>
          <w:b/>
          <w:bCs/>
          <w:rtl/>
        </w:rPr>
        <w:t>تهذيب الأحكام</w:t>
      </w:r>
      <w:r w:rsidRPr="00585441">
        <w:rPr>
          <w:rtl/>
        </w:rPr>
        <w:t xml:space="preserve"> </w:t>
      </w:r>
      <w:r w:rsidRPr="00585441">
        <w:rPr>
          <w:rFonts w:hint="cs"/>
          <w:rtl/>
        </w:rPr>
        <w:t>(</w:t>
      </w:r>
      <w:r w:rsidRPr="00585441">
        <w:rPr>
          <w:rtl/>
        </w:rPr>
        <w:t>1/459</w:t>
      </w:r>
      <w:r w:rsidRPr="00585441">
        <w:rPr>
          <w:rFonts w:hint="cs"/>
          <w:rtl/>
        </w:rPr>
        <w:t>)</w:t>
      </w:r>
      <w:r w:rsidRPr="00585441">
        <w:rPr>
          <w:rtl/>
        </w:rPr>
        <w:t>، ح (142)</w:t>
      </w:r>
      <w:r w:rsidRPr="00585441">
        <w:rPr>
          <w:rFonts w:hint="cs"/>
          <w:rtl/>
        </w:rPr>
        <w:t xml:space="preserve"> نقل می</w:t>
      </w:r>
      <w:r w:rsidRPr="00585441">
        <w:rPr>
          <w:rFonts w:hint="cs"/>
          <w:rtl/>
        </w:rPr>
        <w:softHyphen/>
        <w:t>کند؛</w:t>
      </w:r>
      <w:r w:rsidRPr="00585441">
        <w:rPr>
          <w:rtl/>
        </w:rPr>
        <w:t xml:space="preserve"> </w:t>
      </w:r>
      <w:r w:rsidRPr="00585441">
        <w:rPr>
          <w:rFonts w:hint="cs"/>
          <w:rtl/>
        </w:rPr>
        <w:t xml:space="preserve">و </w:t>
      </w:r>
      <w:r w:rsidRPr="00585441">
        <w:rPr>
          <w:rtl/>
        </w:rPr>
        <w:t>حر عامل</w:t>
      </w:r>
      <w:r w:rsidRPr="00585441">
        <w:rPr>
          <w:rFonts w:hint="cs"/>
          <w:rtl/>
        </w:rPr>
        <w:t>ی</w:t>
      </w:r>
      <w:r w:rsidRPr="00585441">
        <w:rPr>
          <w:rtl/>
        </w:rPr>
        <w:t xml:space="preserve"> </w:t>
      </w:r>
      <w:r w:rsidRPr="00585441">
        <w:rPr>
          <w:rFonts w:hint="cs"/>
          <w:rtl/>
        </w:rPr>
        <w:t>در</w:t>
      </w:r>
      <w:r w:rsidRPr="00585441">
        <w:rPr>
          <w:rtl/>
        </w:rPr>
        <w:t xml:space="preserve"> «</w:t>
      </w:r>
      <w:r w:rsidRPr="00585441">
        <w:rPr>
          <w:b/>
          <w:bCs/>
          <w:rtl/>
        </w:rPr>
        <w:t>وسائل الشيعة</w:t>
      </w:r>
      <w:r w:rsidRPr="00585441">
        <w:rPr>
          <w:rtl/>
        </w:rPr>
        <w:t>» /باب 43 من أبواب دفن الـموتى، ح (6617).</w:t>
      </w:r>
    </w:p>
  </w:footnote>
  <w:footnote w:id="277">
    <w:p w:rsidR="00904329" w:rsidRPr="009A04D6" w:rsidRDefault="00904329" w:rsidP="00DC3CBF">
      <w:pPr>
        <w:pStyle w:val="FootnoteText"/>
        <w:rPr>
          <w:rFonts w:cs="mylotus"/>
          <w:szCs w:val="22"/>
          <w:rtl/>
          <w:lang w:bidi="ar-SY"/>
        </w:rPr>
      </w:pPr>
      <w:r w:rsidRPr="00CC07A2">
        <w:rPr>
          <w:rStyle w:val="FootnoteReference"/>
          <w:rFonts w:ascii="IRLotus" w:hAnsi="IRLotus" w:cs="IRLotus"/>
          <w:vertAlign w:val="baseline"/>
          <w:rtl/>
        </w:rPr>
        <w:footnoteRef/>
      </w:r>
      <w:r w:rsidRPr="009A04D6">
        <w:rPr>
          <w:rFonts w:cs="mylotus"/>
          <w:szCs w:val="22"/>
          <w:rtl/>
        </w:rPr>
        <w:t xml:space="preserve">- </w:t>
      </w:r>
      <w:r w:rsidRPr="009A04D6">
        <w:rPr>
          <w:rFonts w:cs="mylotus" w:hint="cs"/>
          <w:szCs w:val="22"/>
          <w:rtl/>
        </w:rPr>
        <w:t xml:space="preserve">کلینی، </w:t>
      </w:r>
      <w:r w:rsidRPr="009A04D6">
        <w:rPr>
          <w:rFonts w:cs="mylotus" w:hint="cs"/>
          <w:b/>
          <w:bCs/>
          <w:szCs w:val="22"/>
          <w:rtl/>
        </w:rPr>
        <w:t>الكافي</w:t>
      </w:r>
      <w:r w:rsidRPr="009A04D6">
        <w:rPr>
          <w:rFonts w:cs="mylotus" w:hint="cs"/>
          <w:szCs w:val="22"/>
          <w:rtl/>
        </w:rPr>
        <w:t xml:space="preserve"> (</w:t>
      </w:r>
      <w:r w:rsidRPr="009A04D6">
        <w:rPr>
          <w:rFonts w:cs="mylotus"/>
          <w:szCs w:val="22"/>
          <w:rtl/>
        </w:rPr>
        <w:t>6/528</w:t>
      </w:r>
      <w:r w:rsidRPr="009A04D6">
        <w:rPr>
          <w:rFonts w:cs="mylotus" w:hint="cs"/>
          <w:szCs w:val="22"/>
          <w:rtl/>
        </w:rPr>
        <w:t>)</w:t>
      </w:r>
    </w:p>
  </w:footnote>
  <w:footnote w:id="278">
    <w:p w:rsidR="00904329" w:rsidRPr="009A04D6" w:rsidRDefault="00904329" w:rsidP="00C8606F">
      <w:pPr>
        <w:pStyle w:val="FootnoteText"/>
        <w:rPr>
          <w:rFonts w:cs="mylotus"/>
          <w:szCs w:val="22"/>
          <w:rtl/>
          <w:lang w:bidi="fa-IR"/>
        </w:rPr>
      </w:pPr>
      <w:r w:rsidRPr="00CC07A2">
        <w:rPr>
          <w:rStyle w:val="FootnoteReference"/>
          <w:rFonts w:ascii="IRLotus" w:hAnsi="IRLotus" w:cs="IRLotus"/>
          <w:vertAlign w:val="baseline"/>
          <w:rtl/>
        </w:rPr>
        <w:footnoteRef/>
      </w:r>
      <w:r w:rsidRPr="009A04D6">
        <w:rPr>
          <w:rFonts w:cs="mylotus"/>
          <w:szCs w:val="22"/>
          <w:rtl/>
        </w:rPr>
        <w:t>-</w:t>
      </w:r>
      <w:r w:rsidRPr="009A04D6">
        <w:rPr>
          <w:rFonts w:cs="mylotus" w:hint="cs"/>
          <w:szCs w:val="22"/>
          <w:rtl/>
        </w:rPr>
        <w:t xml:space="preserve"> منبع اين روايت </w:t>
      </w:r>
      <w:r w:rsidRPr="009A04D6">
        <w:rPr>
          <w:rFonts w:cs="mylotus" w:hint="cs"/>
          <w:szCs w:val="22"/>
          <w:rtl/>
        </w:rPr>
        <w:softHyphen/>
        <w:t>را نیافتم.</w:t>
      </w:r>
    </w:p>
  </w:footnote>
  <w:footnote w:id="279">
    <w:p w:rsidR="00904329" w:rsidRPr="00585441" w:rsidRDefault="00904329" w:rsidP="00DC7D01">
      <w:pPr>
        <w:pStyle w:val="FootnoteText"/>
        <w:spacing w:line="228" w:lineRule="auto"/>
        <w:rPr>
          <w:rtl/>
          <w:lang w:bidi="fa-IR"/>
        </w:rPr>
      </w:pPr>
      <w:r w:rsidRPr="00CC07A2">
        <w:rPr>
          <w:rStyle w:val="FootnoteReference"/>
          <w:rFonts w:ascii="IRLotus" w:hAnsi="IRLotus" w:cs="IRLotus"/>
          <w:vertAlign w:val="baseline"/>
          <w:rtl/>
        </w:rPr>
        <w:footnoteRef/>
      </w:r>
      <w:r w:rsidRPr="00585441">
        <w:rPr>
          <w:rFonts w:hint="cs"/>
          <w:rtl/>
        </w:rPr>
        <w:t>- «و کوه</w:t>
      </w:r>
      <w:r w:rsidRPr="00585441">
        <w:rPr>
          <w:rtl/>
        </w:rPr>
        <w:softHyphen/>
      </w:r>
      <w:r w:rsidRPr="00585441">
        <w:rPr>
          <w:rFonts w:hint="cs"/>
          <w:rtl/>
        </w:rPr>
        <w:t>ها مانند پشم رنگارنگ گردد.» [المعارج: 9].</w:t>
      </w:r>
    </w:p>
  </w:footnote>
  <w:footnote w:id="280">
    <w:p w:rsidR="00904329" w:rsidRPr="00585441" w:rsidRDefault="00904329" w:rsidP="00E10A4F">
      <w:pPr>
        <w:pStyle w:val="FootnoteText"/>
        <w:rPr>
          <w:rtl/>
        </w:rPr>
      </w:pPr>
      <w:r w:rsidRPr="00CC07A2">
        <w:footnoteRef/>
      </w:r>
      <w:r w:rsidRPr="00585441">
        <w:rPr>
          <w:rtl/>
        </w:rPr>
        <w:t xml:space="preserve">- </w:t>
      </w:r>
      <w:r w:rsidRPr="00585441">
        <w:rPr>
          <w:rFonts w:hint="cs"/>
          <w:rtl/>
        </w:rPr>
        <w:t xml:space="preserve">ابن بابويه قمی (معروف به شيخ صدوق)، </w:t>
      </w:r>
      <w:r w:rsidRPr="00585441">
        <w:rPr>
          <w:b/>
          <w:bCs/>
          <w:rtl/>
        </w:rPr>
        <w:t>الأمالي</w:t>
      </w:r>
      <w:r w:rsidRPr="00585441">
        <w:rPr>
          <w:rtl/>
        </w:rPr>
        <w:t xml:space="preserve"> </w:t>
      </w:r>
      <w:r w:rsidRPr="00585441">
        <w:rPr>
          <w:rFonts w:hint="cs"/>
          <w:rtl/>
        </w:rPr>
        <w:t>(</w:t>
      </w:r>
      <w:r w:rsidRPr="00585441">
        <w:rPr>
          <w:rtl/>
        </w:rPr>
        <w:t>ص</w:t>
      </w:r>
      <w:r w:rsidRPr="00585441">
        <w:rPr>
          <w:rFonts w:hint="cs"/>
          <w:rtl/>
        </w:rPr>
        <w:t>:</w:t>
      </w:r>
      <w:r w:rsidRPr="00585441">
        <w:rPr>
          <w:rtl/>
        </w:rPr>
        <w:t xml:space="preserve"> 182</w:t>
      </w:r>
      <w:r w:rsidRPr="00585441">
        <w:rPr>
          <w:rFonts w:hint="cs"/>
          <w:rtl/>
        </w:rPr>
        <w:t>)</w:t>
      </w:r>
      <w:r>
        <w:rPr>
          <w:rFonts w:hint="cs"/>
          <w:rtl/>
        </w:rPr>
        <w:t>.</w:t>
      </w:r>
    </w:p>
  </w:footnote>
  <w:footnote w:id="281">
    <w:p w:rsidR="00904329" w:rsidRPr="009A04D6" w:rsidRDefault="00904329" w:rsidP="00DC3CBF">
      <w:pPr>
        <w:pStyle w:val="FootnoteText"/>
        <w:rPr>
          <w:rFonts w:cs="mylotus"/>
          <w:szCs w:val="22"/>
          <w:rtl/>
        </w:rPr>
      </w:pPr>
      <w:r w:rsidRPr="00CC07A2">
        <w:footnoteRef/>
      </w:r>
      <w:r w:rsidRPr="009A04D6">
        <w:rPr>
          <w:rFonts w:cs="mylotus"/>
          <w:szCs w:val="22"/>
          <w:rtl/>
        </w:rPr>
        <w:t xml:space="preserve">- </w:t>
      </w:r>
      <w:r w:rsidRPr="009A04D6">
        <w:rPr>
          <w:rFonts w:cs="mylotus" w:hint="cs"/>
          <w:szCs w:val="22"/>
          <w:rtl/>
        </w:rPr>
        <w:t xml:space="preserve">ابن بابويه قمی، </w:t>
      </w:r>
      <w:r w:rsidRPr="009A04D6">
        <w:rPr>
          <w:rFonts w:cs="mylotus" w:hint="cs"/>
          <w:b/>
          <w:bCs/>
          <w:szCs w:val="22"/>
          <w:rtl/>
        </w:rPr>
        <w:t>عيون أخبار الرضا</w:t>
      </w:r>
      <w:r w:rsidRPr="009A04D6">
        <w:rPr>
          <w:rFonts w:cs="mylotus" w:hint="cs"/>
          <w:szCs w:val="22"/>
          <w:rtl/>
        </w:rPr>
        <w:t xml:space="preserve"> (2/236).</w:t>
      </w:r>
    </w:p>
  </w:footnote>
  <w:footnote w:id="282">
    <w:p w:rsidR="00904329" w:rsidRPr="00585441" w:rsidRDefault="00904329" w:rsidP="00DC3CBF">
      <w:pPr>
        <w:pStyle w:val="FootnoteText"/>
        <w:rPr>
          <w:rtl/>
          <w:lang w:bidi="fa-IR"/>
        </w:rPr>
      </w:pPr>
      <w:r w:rsidRPr="00CC07A2">
        <w:rPr>
          <w:rStyle w:val="FootnoteReference"/>
          <w:rFonts w:ascii="IRLotus" w:hAnsi="IRLotus" w:cs="IRLotus"/>
          <w:vertAlign w:val="baseline"/>
          <w:rtl/>
        </w:rPr>
        <w:footnoteRef/>
      </w:r>
      <w:r w:rsidRPr="00585441">
        <w:rPr>
          <w:rFonts w:hint="cs"/>
          <w:rtl/>
        </w:rPr>
        <w:t>- «محققا گرامی‌ترین شما نزد خدا پرهیزکارترین شماست.» [الحجرات: 13].</w:t>
      </w:r>
    </w:p>
  </w:footnote>
  <w:footnote w:id="283">
    <w:p w:rsidR="00904329" w:rsidRPr="00585441" w:rsidRDefault="00904329" w:rsidP="00E10A4F">
      <w:pPr>
        <w:pStyle w:val="FootnoteText"/>
        <w:rPr>
          <w:rtl/>
        </w:rPr>
      </w:pPr>
      <w:r w:rsidRPr="00CC07A2">
        <w:footnoteRef/>
      </w:r>
      <w:r w:rsidRPr="00585441">
        <w:rPr>
          <w:rtl/>
        </w:rPr>
        <w:t xml:space="preserve">- شيخ مفيد </w:t>
      </w:r>
      <w:r w:rsidRPr="00585441">
        <w:rPr>
          <w:rFonts w:hint="cs"/>
          <w:rtl/>
        </w:rPr>
        <w:t>(ت</w:t>
      </w:r>
      <w:r w:rsidRPr="00585441">
        <w:rPr>
          <w:rtl/>
        </w:rPr>
        <w:t xml:space="preserve"> 413</w:t>
      </w:r>
      <w:r w:rsidRPr="00585441">
        <w:rPr>
          <w:rFonts w:hint="cs"/>
          <w:rtl/>
        </w:rPr>
        <w:t xml:space="preserve">هـ)، </w:t>
      </w:r>
      <w:r w:rsidRPr="00585441">
        <w:rPr>
          <w:rFonts w:hint="cs"/>
          <w:b/>
          <w:bCs/>
          <w:rtl/>
        </w:rPr>
        <w:t>الاختصاص</w:t>
      </w:r>
      <w:r w:rsidRPr="00585441">
        <w:rPr>
          <w:rFonts w:hint="cs"/>
          <w:rtl/>
        </w:rPr>
        <w:t xml:space="preserve"> (ص: 341) و مجلسی، </w:t>
      </w:r>
      <w:r w:rsidRPr="00585441">
        <w:rPr>
          <w:rFonts w:hint="cs"/>
          <w:b/>
          <w:bCs/>
          <w:rtl/>
        </w:rPr>
        <w:t>بح</w:t>
      </w:r>
      <w:r w:rsidRPr="00585441">
        <w:rPr>
          <w:b/>
          <w:bCs/>
          <w:rtl/>
        </w:rPr>
        <w:t>ار</w:t>
      </w:r>
      <w:r w:rsidRPr="00585441">
        <w:rPr>
          <w:rFonts w:hint="cs"/>
          <w:b/>
          <w:bCs/>
          <w:rtl/>
        </w:rPr>
        <w:t xml:space="preserve"> </w:t>
      </w:r>
      <w:r w:rsidRPr="00585441">
        <w:rPr>
          <w:b/>
          <w:bCs/>
          <w:rtl/>
        </w:rPr>
        <w:t>الأنوار</w:t>
      </w:r>
      <w:r w:rsidRPr="00585441">
        <w:rPr>
          <w:rtl/>
        </w:rPr>
        <w:t xml:space="preserve"> </w:t>
      </w:r>
      <w:r w:rsidRPr="00585441">
        <w:rPr>
          <w:rFonts w:hint="cs"/>
          <w:rtl/>
        </w:rPr>
        <w:t>(</w:t>
      </w:r>
      <w:r w:rsidRPr="00585441">
        <w:rPr>
          <w:rtl/>
        </w:rPr>
        <w:t>22</w:t>
      </w:r>
      <w:r w:rsidRPr="00585441">
        <w:rPr>
          <w:rFonts w:hint="cs"/>
          <w:rtl/>
        </w:rPr>
        <w:t>/</w:t>
      </w:r>
      <w:r w:rsidRPr="00585441">
        <w:rPr>
          <w:rtl/>
        </w:rPr>
        <w:t>348</w:t>
      </w:r>
      <w:r w:rsidRPr="00585441">
        <w:rPr>
          <w:rFonts w:hint="cs"/>
          <w:rtl/>
        </w:rPr>
        <w:t>)</w:t>
      </w:r>
      <w:r>
        <w:rPr>
          <w:rFonts w:hint="cs"/>
          <w:rtl/>
        </w:rPr>
        <w:t>.</w:t>
      </w:r>
    </w:p>
  </w:footnote>
  <w:footnote w:id="284">
    <w:p w:rsidR="00904329" w:rsidRPr="00585441" w:rsidRDefault="00904329" w:rsidP="00E10A4F">
      <w:pPr>
        <w:pStyle w:val="FootnoteText"/>
        <w:rPr>
          <w:rtl/>
          <w:lang w:bidi="fa-IR"/>
        </w:rPr>
      </w:pPr>
      <w:r w:rsidRPr="00CC07A2">
        <w:rPr>
          <w:rStyle w:val="FootnoteReference"/>
          <w:rFonts w:ascii="IRLotus" w:hAnsi="IRLotus" w:cs="IRLotus"/>
          <w:vertAlign w:val="baseline"/>
          <w:rtl/>
        </w:rPr>
        <w:footnoteRef/>
      </w:r>
      <w:r w:rsidRPr="00585441">
        <w:rPr>
          <w:rtl/>
        </w:rPr>
        <w:t>- ترمذ</w:t>
      </w:r>
      <w:r w:rsidRPr="00585441">
        <w:rPr>
          <w:rFonts w:hint="cs"/>
          <w:rtl/>
        </w:rPr>
        <w:t>ی</w:t>
      </w:r>
      <w:r w:rsidRPr="00585441">
        <w:rPr>
          <w:rtl/>
        </w:rPr>
        <w:t xml:space="preserve"> </w:t>
      </w:r>
      <w:r w:rsidRPr="00585441">
        <w:rPr>
          <w:rFonts w:hint="cs"/>
          <w:rtl/>
        </w:rPr>
        <w:t>در</w:t>
      </w:r>
      <w:r w:rsidRPr="00585441">
        <w:rPr>
          <w:rtl/>
        </w:rPr>
        <w:t xml:space="preserve"> </w:t>
      </w:r>
      <w:r w:rsidRPr="00585441">
        <w:rPr>
          <w:rFonts w:hint="cs"/>
          <w:rtl/>
        </w:rPr>
        <w:t>السنن</w:t>
      </w:r>
      <w:r w:rsidRPr="00585441">
        <w:rPr>
          <w:rtl/>
        </w:rPr>
        <w:t xml:space="preserve"> (2754) (ب</w:t>
      </w:r>
      <w:r w:rsidRPr="00585441">
        <w:rPr>
          <w:rFonts w:hint="cs"/>
          <w:rtl/>
        </w:rPr>
        <w:t>ا ا</w:t>
      </w:r>
      <w:r w:rsidRPr="00585441">
        <w:rPr>
          <w:rtl/>
        </w:rPr>
        <w:t>لف</w:t>
      </w:r>
      <w:r w:rsidRPr="00585441">
        <w:rPr>
          <w:rFonts w:hint="cs"/>
          <w:rtl/>
        </w:rPr>
        <w:t>ا</w:t>
      </w:r>
      <w:r w:rsidRPr="00585441">
        <w:rPr>
          <w:rtl/>
        </w:rPr>
        <w:t>ظ</w:t>
      </w:r>
      <w:r w:rsidRPr="00585441">
        <w:rPr>
          <w:rFonts w:hint="cs"/>
          <w:rtl/>
        </w:rPr>
        <w:t>ی</w:t>
      </w:r>
      <w:r w:rsidRPr="00585441">
        <w:rPr>
          <w:rtl/>
        </w:rPr>
        <w:t xml:space="preserve"> </w:t>
      </w:r>
      <w:r w:rsidRPr="00585441">
        <w:rPr>
          <w:rFonts w:hint="cs"/>
          <w:rtl/>
        </w:rPr>
        <w:t>نزدیک به این</w:t>
      </w:r>
      <w:r w:rsidRPr="00585441">
        <w:rPr>
          <w:rtl/>
        </w:rPr>
        <w:t>) و</w:t>
      </w:r>
      <w:r w:rsidRPr="00585441">
        <w:rPr>
          <w:rFonts w:hint="cs"/>
          <w:rtl/>
        </w:rPr>
        <w:t xml:space="preserve"> می</w:t>
      </w:r>
      <w:r w:rsidRPr="00585441">
        <w:rPr>
          <w:rFonts w:hint="cs"/>
          <w:rtl/>
        </w:rPr>
        <w:softHyphen/>
        <w:t>گوید:</w:t>
      </w:r>
      <w:r w:rsidRPr="00585441">
        <w:rPr>
          <w:rtl/>
        </w:rPr>
        <w:t xml:space="preserve"> </w:t>
      </w:r>
      <w:r w:rsidRPr="00585441">
        <w:rPr>
          <w:rFonts w:hint="cs"/>
          <w:rtl/>
        </w:rPr>
        <w:t>این</w:t>
      </w:r>
      <w:r w:rsidRPr="00585441">
        <w:rPr>
          <w:rtl/>
        </w:rPr>
        <w:t xml:space="preserve"> حديث </w:t>
      </w:r>
      <w:r w:rsidRPr="00585441">
        <w:rPr>
          <w:rFonts w:hint="cs"/>
          <w:rtl/>
        </w:rPr>
        <w:t xml:space="preserve">از این وجه </w:t>
      </w:r>
      <w:r w:rsidRPr="00585441">
        <w:rPr>
          <w:rtl/>
        </w:rPr>
        <w:t xml:space="preserve">حسن صحيح غريب </w:t>
      </w:r>
      <w:r w:rsidRPr="00585441">
        <w:rPr>
          <w:rFonts w:hint="cs"/>
          <w:rtl/>
        </w:rPr>
        <w:t>است.</w:t>
      </w:r>
      <w:r w:rsidRPr="00585441">
        <w:rPr>
          <w:rtl/>
        </w:rPr>
        <w:t xml:space="preserve"> و</w:t>
      </w:r>
      <w:r w:rsidRPr="00585441">
        <w:rPr>
          <w:rFonts w:hint="cs"/>
          <w:rtl/>
        </w:rPr>
        <w:t xml:space="preserve"> </w:t>
      </w:r>
      <w:r w:rsidRPr="00585441">
        <w:rPr>
          <w:rtl/>
        </w:rPr>
        <w:t>البان</w:t>
      </w:r>
      <w:r w:rsidRPr="00585441">
        <w:rPr>
          <w:rFonts w:hint="cs"/>
          <w:rtl/>
        </w:rPr>
        <w:t>ی می</w:t>
      </w:r>
      <w:r w:rsidRPr="00585441">
        <w:rPr>
          <w:rFonts w:hint="cs"/>
          <w:rtl/>
        </w:rPr>
        <w:softHyphen/>
        <w:t>گوید</w:t>
      </w:r>
      <w:r w:rsidRPr="00585441">
        <w:rPr>
          <w:rtl/>
        </w:rPr>
        <w:t>: صحيح</w:t>
      </w:r>
      <w:r w:rsidRPr="00585441">
        <w:rPr>
          <w:rFonts w:hint="cs"/>
          <w:rtl/>
        </w:rPr>
        <w:t xml:space="preserve"> است</w:t>
      </w:r>
      <w:r w:rsidRPr="00585441">
        <w:rPr>
          <w:rtl/>
        </w:rPr>
        <w:t xml:space="preserve">. </w:t>
      </w:r>
      <w:r w:rsidRPr="00585441">
        <w:rPr>
          <w:rFonts w:hint="cs"/>
          <w:rtl/>
        </w:rPr>
        <w:t>و</w:t>
      </w:r>
      <w:r w:rsidRPr="00585441">
        <w:rPr>
          <w:rtl/>
        </w:rPr>
        <w:t xml:space="preserve"> أحمد</w:t>
      </w:r>
      <w:r w:rsidRPr="00585441">
        <w:rPr>
          <w:rFonts w:hint="cs"/>
          <w:rtl/>
        </w:rPr>
        <w:t xml:space="preserve"> در</w:t>
      </w:r>
      <w:r w:rsidRPr="00585441">
        <w:rPr>
          <w:rtl/>
        </w:rPr>
        <w:t xml:space="preserve"> </w:t>
      </w:r>
      <w:r w:rsidRPr="00585441">
        <w:rPr>
          <w:rFonts w:hint="cs"/>
          <w:b/>
          <w:bCs/>
          <w:rtl/>
        </w:rPr>
        <w:t>المسند</w:t>
      </w:r>
      <w:r w:rsidRPr="00585441">
        <w:rPr>
          <w:rFonts w:hint="cs"/>
          <w:rtl/>
        </w:rPr>
        <w:t>:</w:t>
      </w:r>
      <w:r w:rsidRPr="00585441">
        <w:rPr>
          <w:rtl/>
        </w:rPr>
        <w:t xml:space="preserve"> </w:t>
      </w:r>
      <w:r w:rsidRPr="00585441">
        <w:rPr>
          <w:rFonts w:hint="cs"/>
          <w:rtl/>
        </w:rPr>
        <w:t>(</w:t>
      </w:r>
      <w:r w:rsidRPr="00585441">
        <w:rPr>
          <w:rtl/>
        </w:rPr>
        <w:t>3/132 و3/250</w:t>
      </w:r>
      <w:r w:rsidRPr="00585441">
        <w:rPr>
          <w:rFonts w:hint="cs"/>
          <w:rtl/>
        </w:rPr>
        <w:t>)</w:t>
      </w:r>
      <w:r w:rsidRPr="00585441">
        <w:rPr>
          <w:rtl/>
        </w:rPr>
        <w:t xml:space="preserve"> </w:t>
      </w:r>
      <w:r w:rsidRPr="00585441">
        <w:rPr>
          <w:rFonts w:hint="cs"/>
          <w:rtl/>
        </w:rPr>
        <w:t>آن</w:t>
      </w:r>
      <w:r w:rsidRPr="00585441">
        <w:rPr>
          <w:rFonts w:hint="cs"/>
          <w:rtl/>
        </w:rPr>
        <w:softHyphen/>
        <w:t>را روایت کرده و محقق آن می</w:t>
      </w:r>
      <w:r w:rsidRPr="00585441">
        <w:rPr>
          <w:rFonts w:hint="cs"/>
          <w:rtl/>
        </w:rPr>
        <w:softHyphen/>
        <w:t>گوید: بنا بر شرط مسلم</w:t>
      </w:r>
      <w:r w:rsidRPr="00585441">
        <w:rPr>
          <w:rtl/>
        </w:rPr>
        <w:t xml:space="preserve"> صحيح </w:t>
      </w:r>
      <w:r w:rsidRPr="00585441">
        <w:rPr>
          <w:rFonts w:hint="cs"/>
          <w:rtl/>
        </w:rPr>
        <w:t>است</w:t>
      </w:r>
      <w:r w:rsidRPr="00585441">
        <w:rPr>
          <w:rtl/>
        </w:rPr>
        <w:t>.</w:t>
      </w:r>
    </w:p>
  </w:footnote>
  <w:footnote w:id="285">
    <w:p w:rsidR="00904329" w:rsidRPr="00585441" w:rsidRDefault="00904329" w:rsidP="00E10A4F">
      <w:pPr>
        <w:pStyle w:val="FootnoteText"/>
        <w:rPr>
          <w:rtl/>
          <w:lang w:bidi="ar-SY"/>
        </w:rPr>
      </w:pPr>
      <w:r w:rsidRPr="00CC07A2">
        <w:rPr>
          <w:rStyle w:val="FootnoteReference"/>
          <w:rFonts w:ascii="IRLotus" w:hAnsi="IRLotus" w:cs="IRLotus"/>
          <w:vertAlign w:val="baseline"/>
          <w:rtl/>
        </w:rPr>
        <w:footnoteRef/>
      </w:r>
      <w:r w:rsidRPr="00585441">
        <w:rPr>
          <w:rtl/>
        </w:rPr>
        <w:t xml:space="preserve">- </w:t>
      </w:r>
      <w:r w:rsidRPr="00585441">
        <w:rPr>
          <w:rFonts w:hint="cs"/>
          <w:rtl/>
        </w:rPr>
        <w:t xml:space="preserve">سازمان امنیت و اطلاعات ایران در عهد آخرین پادشاه ایران، محمد رضا شاه پهلوی. </w:t>
      </w:r>
    </w:p>
  </w:footnote>
  <w:footnote w:id="286">
    <w:p w:rsidR="00904329" w:rsidRPr="00585441" w:rsidRDefault="00904329" w:rsidP="00E10A4F">
      <w:pPr>
        <w:pStyle w:val="FootnoteText"/>
        <w:rPr>
          <w:rtl/>
          <w:lang w:bidi="fa-IR"/>
        </w:rPr>
      </w:pPr>
      <w:r w:rsidRPr="00CC07A2">
        <w:rPr>
          <w:rStyle w:val="FootnoteReference"/>
          <w:rFonts w:ascii="IRLotus" w:hAnsi="IRLotus" w:cs="IRLotus"/>
          <w:vertAlign w:val="baseline"/>
          <w:rtl/>
        </w:rPr>
        <w:footnoteRef/>
      </w:r>
      <w:r w:rsidRPr="00585441">
        <w:rPr>
          <w:rtl/>
        </w:rPr>
        <w:t xml:space="preserve">- </w:t>
      </w:r>
      <w:r w:rsidRPr="00585441">
        <w:rPr>
          <w:rFonts w:hint="cs"/>
          <w:rtl/>
        </w:rPr>
        <w:t>پول ایرانی</w:t>
      </w:r>
      <w:r w:rsidRPr="00585441">
        <w:rPr>
          <w:rtl/>
        </w:rPr>
        <w:t>.</w:t>
      </w:r>
      <w:r w:rsidRPr="00585441">
        <w:rPr>
          <w:rFonts w:hint="cs"/>
          <w:rtl/>
        </w:rPr>
        <w:t xml:space="preserve"> این مبلغ در زمانی که مولف از </w:t>
      </w:r>
      <w:r w:rsidRPr="00C8606F">
        <w:rPr>
          <w:rFonts w:hint="cs"/>
          <w:rtl/>
        </w:rPr>
        <w:t>آن سخن می</w:t>
      </w:r>
      <w:r w:rsidRPr="00C8606F">
        <w:rPr>
          <w:rFonts w:hint="cs"/>
          <w:rtl/>
        </w:rPr>
        <w:softHyphen/>
        <w:t xml:space="preserve">گوید (دهه شصت قرن بیستم) برابر بوده با </w:t>
      </w:r>
      <w:r w:rsidRPr="00C8606F">
        <w:rPr>
          <w:rFonts w:hint="cs"/>
          <w:rtl/>
          <w:lang w:bidi="fa-IR"/>
        </w:rPr>
        <w:t>یک سوم</w:t>
      </w:r>
      <w:r w:rsidRPr="00C8606F">
        <w:rPr>
          <w:rFonts w:hint="cs"/>
          <w:rtl/>
        </w:rPr>
        <w:t xml:space="preserve"> دلار.</w:t>
      </w:r>
    </w:p>
  </w:footnote>
  <w:footnote w:id="287">
    <w:p w:rsidR="00904329" w:rsidRPr="00585441" w:rsidRDefault="00904329" w:rsidP="00E10A4F">
      <w:pPr>
        <w:pStyle w:val="FootnoteText"/>
      </w:pPr>
      <w:r w:rsidRPr="00CC07A2">
        <w:rPr>
          <w:rStyle w:val="FootnoteReference"/>
          <w:rFonts w:ascii="IRLotus" w:hAnsi="IRLotus" w:cs="IRLotus"/>
          <w:vertAlign w:val="baseline"/>
          <w:rtl/>
        </w:rPr>
        <w:footnoteRef/>
      </w:r>
      <w:r w:rsidRPr="00585441">
        <w:rPr>
          <w:rtl/>
        </w:rPr>
        <w:t xml:space="preserve">- </w:t>
      </w:r>
      <w:r w:rsidRPr="00585441">
        <w:rPr>
          <w:rFonts w:hint="cs"/>
          <w:rtl/>
        </w:rPr>
        <w:t>این تاویل جای تامل دارد؛ چراکه منظور از حکم و علم، نبوت نیست بلکه این دو صاحب</w:t>
      </w:r>
      <w:r w:rsidRPr="00585441">
        <w:rPr>
          <w:rFonts w:hint="cs"/>
          <w:rtl/>
        </w:rPr>
        <w:softHyphen/>
        <w:t>شان را برای دریافت نبوت آماده می</w:t>
      </w:r>
      <w:r w:rsidRPr="00585441">
        <w:rPr>
          <w:rFonts w:hint="cs"/>
          <w:rtl/>
        </w:rPr>
        <w:softHyphen/>
        <w:t>کنند و نبوت جز با دریافت وحی نخواهد بود و چنانکه از ظاهر قرآن برمی</w:t>
      </w:r>
      <w:r w:rsidRPr="00585441">
        <w:rPr>
          <w:rFonts w:hint="cs"/>
          <w:rtl/>
        </w:rPr>
        <w:softHyphen/>
        <w:t>آید موسی</w:t>
      </w:r>
      <w:r w:rsidRPr="00585441">
        <w:rPr>
          <w:rFonts w:cs="CTraditional Arabic" w:hint="cs"/>
          <w:rtl/>
        </w:rPr>
        <w:t>÷</w:t>
      </w:r>
      <w:r w:rsidRPr="00585441">
        <w:rPr>
          <w:rFonts w:hint="cs"/>
          <w:rtl/>
        </w:rPr>
        <w:t xml:space="preserve"> به نبوت نرسید مگر زمانی که خداوند متعال در شبی معروف با او سخن گفت چنانکه در این سوره ذکر آن می</w:t>
      </w:r>
      <w:r w:rsidRPr="00585441">
        <w:rPr>
          <w:rFonts w:hint="cs"/>
          <w:rtl/>
        </w:rPr>
        <w:softHyphen/>
        <w:t>آید. والله أعلم.</w:t>
      </w:r>
    </w:p>
  </w:footnote>
  <w:footnote w:id="288">
    <w:p w:rsidR="00904329" w:rsidRPr="00585441" w:rsidRDefault="00904329" w:rsidP="000E1467">
      <w:pPr>
        <w:pStyle w:val="FootnoteText"/>
      </w:pPr>
      <w:r w:rsidRPr="00CC07A2">
        <w:rPr>
          <w:rStyle w:val="FootnoteReference"/>
          <w:rFonts w:ascii="IRLotus" w:hAnsi="IRLotus" w:cs="IRLotus"/>
          <w:vertAlign w:val="baseline"/>
          <w:rtl/>
        </w:rPr>
        <w:footnoteRef/>
      </w:r>
      <w:r w:rsidRPr="00585441">
        <w:rPr>
          <w:rtl/>
        </w:rPr>
        <w:t xml:space="preserve">- </w:t>
      </w:r>
      <w:r w:rsidRPr="00585441">
        <w:rPr>
          <w:rFonts w:hint="cs"/>
          <w:rtl/>
        </w:rPr>
        <w:t xml:space="preserve">کلینی، </w:t>
      </w:r>
      <w:r w:rsidRPr="00585441">
        <w:rPr>
          <w:rFonts w:hint="cs"/>
          <w:b/>
          <w:bCs/>
          <w:rtl/>
        </w:rPr>
        <w:t>الكافي</w:t>
      </w:r>
      <w:r w:rsidRPr="00585441">
        <w:rPr>
          <w:rFonts w:hint="cs"/>
          <w:rtl/>
        </w:rPr>
        <w:t xml:space="preserve"> (4/61). و ابن بابويه قمی، </w:t>
      </w:r>
      <w:r w:rsidRPr="00585441">
        <w:rPr>
          <w:rFonts w:hint="cs"/>
          <w:b/>
          <w:bCs/>
          <w:rtl/>
        </w:rPr>
        <w:t>من لا يحضـره الفقيه</w:t>
      </w:r>
      <w:r w:rsidRPr="00585441">
        <w:rPr>
          <w:rFonts w:hint="cs"/>
          <w:rtl/>
        </w:rPr>
        <w:t xml:space="preserve"> (2/4). </w:t>
      </w:r>
      <w:r w:rsidRPr="00585441">
        <w:rPr>
          <w:rtl/>
        </w:rPr>
        <w:t>و</w:t>
      </w:r>
      <w:r w:rsidRPr="00585441">
        <w:rPr>
          <w:rFonts w:hint="cs"/>
          <w:rtl/>
        </w:rPr>
        <w:t xml:space="preserve"> در</w:t>
      </w:r>
      <w:r w:rsidRPr="00585441">
        <w:rPr>
          <w:rtl/>
        </w:rPr>
        <w:t xml:space="preserve"> مصادر </w:t>
      </w:r>
      <w:r w:rsidRPr="00585441">
        <w:rPr>
          <w:rFonts w:hint="cs"/>
          <w:rtl/>
        </w:rPr>
        <w:t>ا</w:t>
      </w:r>
      <w:r w:rsidRPr="00585441">
        <w:rPr>
          <w:rtl/>
        </w:rPr>
        <w:t>هل سن</w:t>
      </w:r>
      <w:r w:rsidRPr="00585441">
        <w:rPr>
          <w:rFonts w:hint="cs"/>
          <w:rtl/>
        </w:rPr>
        <w:t>ت</w:t>
      </w:r>
      <w:r w:rsidRPr="00585441">
        <w:rPr>
          <w:rtl/>
        </w:rPr>
        <w:t xml:space="preserve">: </w:t>
      </w:r>
      <w:r w:rsidRPr="00585441">
        <w:rPr>
          <w:rFonts w:hint="cs"/>
          <w:rtl/>
        </w:rPr>
        <w:t>ا</w:t>
      </w:r>
      <w:r w:rsidRPr="00585441">
        <w:rPr>
          <w:rtl/>
        </w:rPr>
        <w:t xml:space="preserve">بوداود </w:t>
      </w:r>
      <w:r w:rsidRPr="00585441">
        <w:rPr>
          <w:rFonts w:hint="cs"/>
          <w:rtl/>
        </w:rPr>
        <w:t>در</w:t>
      </w:r>
      <w:r w:rsidRPr="00585441">
        <w:rPr>
          <w:rtl/>
        </w:rPr>
        <w:t xml:space="preserve"> </w:t>
      </w:r>
      <w:r w:rsidRPr="00585441">
        <w:rPr>
          <w:b/>
          <w:bCs/>
          <w:rtl/>
        </w:rPr>
        <w:t>مراسيل</w:t>
      </w:r>
      <w:r w:rsidRPr="00585441">
        <w:rPr>
          <w:rFonts w:hint="cs"/>
          <w:b/>
          <w:bCs/>
          <w:rtl/>
        </w:rPr>
        <w:t xml:space="preserve"> از</w:t>
      </w:r>
      <w:r w:rsidRPr="00585441">
        <w:rPr>
          <w:rtl/>
        </w:rPr>
        <w:t xml:space="preserve"> حسن </w:t>
      </w:r>
      <w:r w:rsidRPr="00585441">
        <w:rPr>
          <w:rFonts w:hint="cs"/>
          <w:rtl/>
        </w:rPr>
        <w:t xml:space="preserve">به صورت </w:t>
      </w:r>
      <w:r w:rsidRPr="00585441">
        <w:rPr>
          <w:rtl/>
        </w:rPr>
        <w:t>مرسل</w:t>
      </w:r>
      <w:r w:rsidRPr="00585441">
        <w:rPr>
          <w:rFonts w:hint="cs"/>
          <w:rtl/>
        </w:rPr>
        <w:t>؛</w:t>
      </w:r>
      <w:r w:rsidRPr="00585441">
        <w:rPr>
          <w:rtl/>
        </w:rPr>
        <w:t xml:space="preserve"> و</w:t>
      </w:r>
      <w:r w:rsidRPr="00585441">
        <w:rPr>
          <w:rFonts w:hint="cs"/>
          <w:rtl/>
        </w:rPr>
        <w:t xml:space="preserve"> بيهقی در </w:t>
      </w:r>
      <w:r w:rsidRPr="00585441">
        <w:rPr>
          <w:rFonts w:hint="cs"/>
          <w:b/>
          <w:bCs/>
          <w:rtl/>
        </w:rPr>
        <w:t>السنن الكبرى</w:t>
      </w:r>
      <w:r w:rsidRPr="00585441">
        <w:rPr>
          <w:rFonts w:hint="cs"/>
          <w:rtl/>
        </w:rPr>
        <w:t xml:space="preserve"> (6385) و </w:t>
      </w:r>
      <w:r w:rsidRPr="00585441">
        <w:rPr>
          <w:rFonts w:hint="cs"/>
          <w:b/>
          <w:bCs/>
          <w:rtl/>
        </w:rPr>
        <w:t>شعب الإيمان</w:t>
      </w:r>
      <w:r w:rsidRPr="00585441">
        <w:rPr>
          <w:rFonts w:hint="cs"/>
          <w:rtl/>
        </w:rPr>
        <w:t xml:space="preserve">(3557) از أبي أمامة به صورت مرفوع؛ </w:t>
      </w:r>
      <w:r w:rsidRPr="00585441">
        <w:rPr>
          <w:rFonts w:hint="cs"/>
          <w:b/>
          <w:bCs/>
          <w:rtl/>
        </w:rPr>
        <w:t xml:space="preserve">و </w:t>
      </w:r>
      <w:r w:rsidRPr="00585441">
        <w:rPr>
          <w:b/>
          <w:bCs/>
          <w:rtl/>
        </w:rPr>
        <w:t xml:space="preserve">طبراني </w:t>
      </w:r>
      <w:r w:rsidRPr="00585441">
        <w:rPr>
          <w:rFonts w:hint="cs"/>
          <w:b/>
          <w:bCs/>
          <w:rtl/>
        </w:rPr>
        <w:t>در</w:t>
      </w:r>
      <w:r w:rsidRPr="00585441">
        <w:rPr>
          <w:b/>
          <w:bCs/>
          <w:rtl/>
        </w:rPr>
        <w:t xml:space="preserve"> الكبير</w:t>
      </w:r>
      <w:r w:rsidRPr="00585441">
        <w:rPr>
          <w:rtl/>
        </w:rPr>
        <w:t xml:space="preserve"> </w:t>
      </w:r>
      <w:r w:rsidRPr="00585441">
        <w:rPr>
          <w:rFonts w:hint="cs"/>
          <w:rtl/>
        </w:rPr>
        <w:t>(</w:t>
      </w:r>
      <w:r w:rsidRPr="00585441">
        <w:rPr>
          <w:rtl/>
        </w:rPr>
        <w:t>10196)</w:t>
      </w:r>
      <w:r w:rsidRPr="00585441">
        <w:rPr>
          <w:rFonts w:hint="cs"/>
          <w:rtl/>
        </w:rPr>
        <w:t>؛</w:t>
      </w:r>
      <w:r w:rsidRPr="00585441">
        <w:rPr>
          <w:rtl/>
        </w:rPr>
        <w:t xml:space="preserve"> </w:t>
      </w:r>
      <w:r w:rsidRPr="00585441">
        <w:rPr>
          <w:b/>
          <w:bCs/>
          <w:rtl/>
        </w:rPr>
        <w:t>هيثم</w:t>
      </w:r>
      <w:r w:rsidRPr="00585441">
        <w:rPr>
          <w:rFonts w:hint="cs"/>
          <w:b/>
          <w:bCs/>
          <w:rtl/>
        </w:rPr>
        <w:t>ی</w:t>
      </w:r>
      <w:r w:rsidRPr="00585441">
        <w:rPr>
          <w:b/>
          <w:bCs/>
          <w:rtl/>
        </w:rPr>
        <w:t xml:space="preserve"> </w:t>
      </w:r>
      <w:r w:rsidRPr="00585441">
        <w:rPr>
          <w:rFonts w:hint="cs"/>
          <w:b/>
          <w:bCs/>
          <w:rtl/>
        </w:rPr>
        <w:t>در الـمجمع</w:t>
      </w:r>
      <w:r w:rsidRPr="00585441">
        <w:rPr>
          <w:rtl/>
        </w:rPr>
        <w:t>(3/64)</w:t>
      </w:r>
      <w:r w:rsidRPr="00585441">
        <w:rPr>
          <w:rFonts w:hint="cs"/>
          <w:rtl/>
        </w:rPr>
        <w:t xml:space="preserve"> می</w:t>
      </w:r>
      <w:r w:rsidRPr="00585441">
        <w:rPr>
          <w:rFonts w:hint="cs"/>
          <w:rtl/>
        </w:rPr>
        <w:softHyphen/>
        <w:t>گوید</w:t>
      </w:r>
      <w:r w:rsidRPr="00585441">
        <w:rPr>
          <w:rtl/>
        </w:rPr>
        <w:t xml:space="preserve">: </w:t>
      </w:r>
      <w:r w:rsidRPr="00585441">
        <w:rPr>
          <w:rFonts w:hint="cs"/>
          <w:rtl/>
        </w:rPr>
        <w:t>در میان راویان آن</w:t>
      </w:r>
      <w:r w:rsidRPr="00585441">
        <w:rPr>
          <w:rtl/>
        </w:rPr>
        <w:t xml:space="preserve"> موسى بن عمير كوف</w:t>
      </w:r>
      <w:r w:rsidRPr="00585441">
        <w:rPr>
          <w:rFonts w:hint="cs"/>
          <w:rtl/>
        </w:rPr>
        <w:t>ی</w:t>
      </w:r>
      <w:r w:rsidRPr="00585441">
        <w:rPr>
          <w:rtl/>
        </w:rPr>
        <w:t xml:space="preserve"> </w:t>
      </w:r>
      <w:r w:rsidRPr="00585441">
        <w:rPr>
          <w:rFonts w:hint="cs"/>
          <w:rtl/>
        </w:rPr>
        <w:t>وجود دارد که</w:t>
      </w:r>
      <w:r w:rsidRPr="00585441">
        <w:rPr>
          <w:rtl/>
        </w:rPr>
        <w:t xml:space="preserve"> مترو</w:t>
      </w:r>
      <w:r w:rsidRPr="00585441">
        <w:rPr>
          <w:rFonts w:hint="cs"/>
          <w:rtl/>
          <w:lang w:bidi="fa-IR"/>
        </w:rPr>
        <w:t>ک</w:t>
      </w:r>
      <w:r w:rsidRPr="00585441">
        <w:rPr>
          <w:rFonts w:hint="cs"/>
          <w:rtl/>
        </w:rPr>
        <w:t xml:space="preserve"> است</w:t>
      </w:r>
      <w:r w:rsidRPr="00585441">
        <w:rPr>
          <w:rtl/>
        </w:rPr>
        <w:t>.</w:t>
      </w:r>
      <w:r w:rsidRPr="00585441">
        <w:rPr>
          <w:rFonts w:hint="cs"/>
          <w:rtl/>
        </w:rPr>
        <w:t xml:space="preserve"> </w:t>
      </w:r>
      <w:r w:rsidRPr="00585441">
        <w:rPr>
          <w:rtl/>
        </w:rPr>
        <w:t>و</w:t>
      </w:r>
      <w:r w:rsidRPr="00585441">
        <w:rPr>
          <w:rFonts w:hint="cs"/>
          <w:rtl/>
        </w:rPr>
        <w:t xml:space="preserve"> ا</w:t>
      </w:r>
      <w:r w:rsidRPr="00585441">
        <w:rPr>
          <w:rtl/>
        </w:rPr>
        <w:t xml:space="preserve">بونعيم </w:t>
      </w:r>
      <w:r w:rsidRPr="00585441">
        <w:rPr>
          <w:rFonts w:hint="cs"/>
          <w:rtl/>
        </w:rPr>
        <w:t>در</w:t>
      </w:r>
      <w:r w:rsidRPr="00585441">
        <w:rPr>
          <w:rtl/>
        </w:rPr>
        <w:t xml:space="preserve"> </w:t>
      </w:r>
      <w:r w:rsidRPr="00585441">
        <w:rPr>
          <w:b/>
          <w:bCs/>
          <w:rtl/>
        </w:rPr>
        <w:t>الحلية</w:t>
      </w:r>
      <w:r w:rsidRPr="00585441">
        <w:rPr>
          <w:rtl/>
        </w:rPr>
        <w:t xml:space="preserve"> و</w:t>
      </w:r>
      <w:r w:rsidRPr="00585441">
        <w:rPr>
          <w:rFonts w:hint="cs"/>
          <w:rtl/>
        </w:rPr>
        <w:t xml:space="preserve"> </w:t>
      </w:r>
      <w:r w:rsidRPr="00585441">
        <w:rPr>
          <w:rtl/>
        </w:rPr>
        <w:t>خطيب</w:t>
      </w:r>
      <w:r w:rsidRPr="00585441">
        <w:rPr>
          <w:rFonts w:hint="cs"/>
          <w:rtl/>
        </w:rPr>
        <w:t xml:space="preserve"> </w:t>
      </w:r>
      <w:r w:rsidRPr="00585441">
        <w:rPr>
          <w:rtl/>
        </w:rPr>
        <w:t>بغداد</w:t>
      </w:r>
      <w:r w:rsidRPr="00585441">
        <w:rPr>
          <w:rFonts w:hint="cs"/>
          <w:rtl/>
        </w:rPr>
        <w:t>ی</w:t>
      </w:r>
      <w:r w:rsidRPr="00585441">
        <w:rPr>
          <w:rtl/>
        </w:rPr>
        <w:t xml:space="preserve"> </w:t>
      </w:r>
      <w:r w:rsidRPr="00585441">
        <w:rPr>
          <w:rFonts w:hint="cs"/>
          <w:rtl/>
        </w:rPr>
        <w:t>در</w:t>
      </w:r>
      <w:r w:rsidRPr="00585441">
        <w:rPr>
          <w:rtl/>
        </w:rPr>
        <w:t xml:space="preserve"> </w:t>
      </w:r>
      <w:r w:rsidRPr="00585441">
        <w:rPr>
          <w:b/>
          <w:bCs/>
          <w:rtl/>
        </w:rPr>
        <w:t>تاريخ بغداد</w:t>
      </w:r>
      <w:r w:rsidRPr="00585441">
        <w:rPr>
          <w:rtl/>
        </w:rPr>
        <w:t xml:space="preserve"> </w:t>
      </w:r>
      <w:r w:rsidRPr="00585441">
        <w:rPr>
          <w:rFonts w:hint="cs"/>
          <w:rtl/>
        </w:rPr>
        <w:t>(13/20) از طریق</w:t>
      </w:r>
      <w:r w:rsidRPr="00585441">
        <w:rPr>
          <w:rtl/>
        </w:rPr>
        <w:t xml:space="preserve"> ابن مسعود </w:t>
      </w:r>
      <w:r w:rsidRPr="00585441">
        <w:rPr>
          <w:rFonts w:hint="cs"/>
          <w:rtl/>
        </w:rPr>
        <w:t>به صورت مرفوع</w:t>
      </w:r>
      <w:r w:rsidRPr="00585441">
        <w:rPr>
          <w:rtl/>
        </w:rPr>
        <w:t>.</w:t>
      </w:r>
      <w:r w:rsidRPr="00585441">
        <w:rPr>
          <w:rFonts w:hint="cs"/>
          <w:rtl/>
        </w:rPr>
        <w:t xml:space="preserve"> و البانی به ضعف آن حکم کرده است.</w:t>
      </w:r>
    </w:p>
  </w:footnote>
  <w:footnote w:id="289">
    <w:p w:rsidR="00904329" w:rsidRPr="00585441" w:rsidRDefault="00904329" w:rsidP="00E10A4F">
      <w:pPr>
        <w:pStyle w:val="FootnoteText"/>
        <w:rPr>
          <w:rtl/>
        </w:rPr>
      </w:pPr>
      <w:r w:rsidRPr="00CC07A2">
        <w:rPr>
          <w:rStyle w:val="FootnoteReference"/>
          <w:rFonts w:ascii="IRLotus" w:hAnsi="IRLotus" w:cs="IRLotus"/>
          <w:vertAlign w:val="baseline"/>
          <w:rtl/>
        </w:rPr>
        <w:footnoteRef/>
      </w:r>
      <w:r w:rsidRPr="00585441">
        <w:rPr>
          <w:rtl/>
        </w:rPr>
        <w:t xml:space="preserve">- </w:t>
      </w:r>
      <w:r w:rsidRPr="00585441">
        <w:rPr>
          <w:rFonts w:hint="cs"/>
          <w:rtl/>
        </w:rPr>
        <w:t xml:space="preserve">کلینی، </w:t>
      </w:r>
      <w:r w:rsidRPr="00585441">
        <w:rPr>
          <w:rFonts w:hint="cs"/>
          <w:b/>
          <w:bCs/>
          <w:rtl/>
        </w:rPr>
        <w:t>الكافي</w:t>
      </w:r>
      <w:r w:rsidRPr="00585441">
        <w:rPr>
          <w:rFonts w:hint="cs"/>
          <w:rtl/>
        </w:rPr>
        <w:t xml:space="preserve"> (3/503) و </w:t>
      </w:r>
      <w:r w:rsidRPr="00585441">
        <w:rPr>
          <w:rtl/>
        </w:rPr>
        <w:t xml:space="preserve">شيخ طوسي، </w:t>
      </w:r>
      <w:r w:rsidRPr="00585441">
        <w:rPr>
          <w:b/>
          <w:bCs/>
          <w:rtl/>
        </w:rPr>
        <w:t>تهذيب ‏الأحكام</w:t>
      </w:r>
      <w:r w:rsidRPr="00585441">
        <w:rPr>
          <w:rtl/>
        </w:rPr>
        <w:t xml:space="preserve"> </w:t>
      </w:r>
      <w:r w:rsidRPr="00585441">
        <w:rPr>
          <w:rFonts w:hint="cs"/>
          <w:rtl/>
        </w:rPr>
        <w:t>(</w:t>
      </w:r>
      <w:r w:rsidRPr="00585441">
        <w:rPr>
          <w:rtl/>
        </w:rPr>
        <w:t>4/111-112</w:t>
      </w:r>
      <w:r w:rsidRPr="00585441">
        <w:rPr>
          <w:rFonts w:hint="cs"/>
          <w:rtl/>
        </w:rPr>
        <w:t>)</w:t>
      </w:r>
    </w:p>
  </w:footnote>
  <w:footnote w:id="290">
    <w:p w:rsidR="00904329" w:rsidRPr="00585441" w:rsidRDefault="00904329" w:rsidP="00DC3CBF">
      <w:pPr>
        <w:pStyle w:val="FootnoteText"/>
        <w:rPr>
          <w:rtl/>
          <w:lang w:bidi="fa-IR"/>
        </w:rPr>
      </w:pPr>
      <w:r w:rsidRPr="00CC07A2">
        <w:rPr>
          <w:rStyle w:val="FootnoteReference"/>
          <w:rFonts w:ascii="IRLotus" w:hAnsi="IRLotus" w:cs="IRLotus"/>
          <w:vertAlign w:val="baseline"/>
          <w:rtl/>
        </w:rPr>
        <w:footnoteRef/>
      </w:r>
      <w:r w:rsidRPr="00585441">
        <w:rPr>
          <w:rtl/>
        </w:rPr>
        <w:t xml:space="preserve">- </w:t>
      </w:r>
      <w:r w:rsidRPr="00585441">
        <w:rPr>
          <w:rFonts w:hint="cs"/>
          <w:rtl/>
        </w:rPr>
        <w:t>«خدا داناتر است کجا قرار بدهد رسالت خود را.» [الأنعام: 124].</w:t>
      </w:r>
    </w:p>
  </w:footnote>
  <w:footnote w:id="291">
    <w:p w:rsidR="00904329" w:rsidRPr="00585441" w:rsidRDefault="00904329" w:rsidP="00B00ED3">
      <w:pPr>
        <w:pStyle w:val="FootnoteText"/>
        <w:rPr>
          <w:rtl/>
        </w:rPr>
      </w:pPr>
      <w:r w:rsidRPr="00CC07A2">
        <w:rPr>
          <w:rStyle w:val="FootnoteReference"/>
          <w:rFonts w:ascii="IRLotus" w:hAnsi="IRLotus" w:cs="IRLotus"/>
          <w:vertAlign w:val="baseline"/>
          <w:rtl/>
        </w:rPr>
        <w:footnoteRef/>
      </w:r>
      <w:r w:rsidRPr="00585441">
        <w:rPr>
          <w:rtl/>
        </w:rPr>
        <w:t xml:space="preserve">- </w:t>
      </w:r>
      <w:r w:rsidRPr="00585441">
        <w:rPr>
          <w:rFonts w:hint="cs"/>
          <w:rtl/>
        </w:rPr>
        <w:t>روشن است اشتباهاتی که گاها از پیامبران سر می</w:t>
      </w:r>
      <w:r w:rsidRPr="00585441">
        <w:rPr>
          <w:rFonts w:hint="cs"/>
          <w:rtl/>
        </w:rPr>
        <w:softHyphen/>
        <w:t>زد در باب تبلیغ رسالات پروردگارشان نبوده است و به عبارتی در مضمون رسالت نبوده است. وگرنه اگر چنین امری جایز بود، هدف از بعثت آن</w:t>
      </w:r>
      <w:r w:rsidRPr="00585441">
        <w:rPr>
          <w:rtl/>
        </w:rPr>
        <w:softHyphen/>
      </w:r>
      <w:r w:rsidRPr="00585441">
        <w:rPr>
          <w:rFonts w:hint="cs"/>
          <w:rtl/>
        </w:rPr>
        <w:t>ها منتفی بوده و اطمینان به رسالات آن</w:t>
      </w:r>
      <w:r w:rsidRPr="00585441">
        <w:rPr>
          <w:rtl/>
        </w:rPr>
        <w:softHyphen/>
      </w:r>
      <w:r w:rsidRPr="00585441">
        <w:rPr>
          <w:rFonts w:hint="cs"/>
          <w:rtl/>
        </w:rPr>
        <w:t>ها وجود نداشت و خداوند به اطاعت از آن</w:t>
      </w:r>
      <w:r w:rsidRPr="00585441">
        <w:rPr>
          <w:rtl/>
        </w:rPr>
        <w:softHyphen/>
      </w:r>
      <w:r w:rsidRPr="00585441">
        <w:rPr>
          <w:rFonts w:hint="cs"/>
          <w:rtl/>
        </w:rPr>
        <w:t>ها امر نمی</w:t>
      </w:r>
      <w:r w:rsidRPr="00585441">
        <w:rPr>
          <w:rFonts w:hint="cs"/>
          <w:rtl/>
        </w:rPr>
        <w:softHyphen/>
        <w:t>کرد؛ بلکه پیامبران در آنچه از جانب الله متعال ابلاغ می</w:t>
      </w:r>
      <w:r>
        <w:rPr>
          <w:rFonts w:hint="eastAsia"/>
          <w:rtl/>
        </w:rPr>
        <w:t>‌</w:t>
      </w:r>
      <w:r w:rsidRPr="00585441">
        <w:rPr>
          <w:rFonts w:hint="cs"/>
          <w:rtl/>
        </w:rPr>
        <w:t>کنند معصوم هستند و اشتباهاتی که احیانا از ایشان سرزده در برخی از تصرفات شخصی بوده است به ویژه در روابط سیاسی آن زمان و تدبیر دنیوی و از این قبیل.</w:t>
      </w:r>
    </w:p>
  </w:footnote>
  <w:footnote w:id="292">
    <w:p w:rsidR="00904329" w:rsidRPr="00585441" w:rsidRDefault="00904329" w:rsidP="00DC3CBF">
      <w:pPr>
        <w:pStyle w:val="FootnoteText"/>
        <w:rPr>
          <w:rtl/>
          <w:lang w:bidi="fa-IR"/>
        </w:rPr>
      </w:pPr>
      <w:r w:rsidRPr="00CC07A2">
        <w:rPr>
          <w:rStyle w:val="FootnoteReference"/>
          <w:rFonts w:ascii="IRLotus" w:hAnsi="IRLotus" w:cs="IRLotus"/>
          <w:vertAlign w:val="baseline"/>
          <w:rtl/>
        </w:rPr>
        <w:footnoteRef/>
      </w:r>
      <w:r w:rsidRPr="00585441">
        <w:rPr>
          <w:rtl/>
        </w:rPr>
        <w:t xml:space="preserve">- </w:t>
      </w:r>
      <w:r w:rsidRPr="00585441">
        <w:rPr>
          <w:rFonts w:hint="cs"/>
          <w:rtl/>
        </w:rPr>
        <w:t>«پاک و منزهی تو؛ براستی که من از ستمگرانم.» [الأنبیاء: 87].</w:t>
      </w:r>
    </w:p>
  </w:footnote>
  <w:footnote w:id="293">
    <w:p w:rsidR="00904329" w:rsidRPr="00585441" w:rsidRDefault="00904329" w:rsidP="00DC3CBF">
      <w:pPr>
        <w:pStyle w:val="FootnoteText"/>
        <w:rPr>
          <w:rtl/>
          <w:lang w:bidi="fa-IR"/>
        </w:rPr>
      </w:pPr>
      <w:r w:rsidRPr="00CC07A2">
        <w:rPr>
          <w:rStyle w:val="FootnoteReference"/>
          <w:rFonts w:ascii="IRLotus" w:hAnsi="IRLotus" w:cs="IRLotus"/>
          <w:vertAlign w:val="baseline"/>
          <w:rtl/>
        </w:rPr>
        <w:footnoteRef/>
      </w:r>
      <w:r w:rsidRPr="00585441">
        <w:rPr>
          <w:rtl/>
        </w:rPr>
        <w:t xml:space="preserve">- </w:t>
      </w:r>
      <w:r w:rsidRPr="00585441">
        <w:rPr>
          <w:rFonts w:hint="cs"/>
          <w:rtl/>
        </w:rPr>
        <w:t>«خدا از تو بگذرد چرا إذن توقف به ایشان دادی (خوب بود إذن نمی‌دادی) تا برای تو راستگویان روشن گردد و دروغگویان را بدانی.» [التوبة: 42].</w:t>
      </w:r>
    </w:p>
  </w:footnote>
  <w:footnote w:id="294">
    <w:p w:rsidR="00904329" w:rsidRPr="009A04D6" w:rsidRDefault="00904329" w:rsidP="00DC3CBF">
      <w:pPr>
        <w:pStyle w:val="FootnoteText"/>
        <w:rPr>
          <w:rFonts w:cs="mylotus"/>
          <w:szCs w:val="22"/>
          <w:rtl/>
          <w:lang w:bidi="fa-IR"/>
        </w:rPr>
      </w:pPr>
      <w:r w:rsidRPr="00CC07A2">
        <w:rPr>
          <w:rStyle w:val="FootnoteReference"/>
          <w:rFonts w:ascii="IRLotus" w:hAnsi="IRLotus" w:cs="IRLotus"/>
          <w:vertAlign w:val="baseline"/>
          <w:rtl/>
        </w:rPr>
        <w:footnoteRef/>
      </w:r>
      <w:r w:rsidRPr="00585441">
        <w:rPr>
          <w:rtl/>
        </w:rPr>
        <w:t xml:space="preserve">- </w:t>
      </w:r>
      <w:r w:rsidRPr="00585441">
        <w:rPr>
          <w:rFonts w:hint="cs"/>
          <w:rtl/>
        </w:rPr>
        <w:t>«ای کسانی که ایمان آورده‌اید اگر فاسقی برای شما خبری آورد به تحقیق پردازید تا مبادا گروهی را بنادانی رنجی رسانید و بر آنچه کرده‌اید پشیمان گردید.» [الحجرات: 6].</w:t>
      </w:r>
    </w:p>
  </w:footnote>
  <w:footnote w:id="295">
    <w:p w:rsidR="00904329" w:rsidRPr="00585441" w:rsidRDefault="00904329" w:rsidP="00E10A4F">
      <w:pPr>
        <w:pStyle w:val="FootnoteText"/>
        <w:rPr>
          <w:rtl/>
        </w:rPr>
      </w:pPr>
      <w:r w:rsidRPr="00CC07A2">
        <w:rPr>
          <w:rStyle w:val="FootnoteReference"/>
          <w:rFonts w:ascii="IRLotus" w:hAnsi="IRLotus" w:cs="IRLotus"/>
          <w:vertAlign w:val="baseline"/>
          <w:rtl/>
        </w:rPr>
        <w:footnoteRef/>
      </w:r>
      <w:r w:rsidRPr="00585441">
        <w:rPr>
          <w:rtl/>
        </w:rPr>
        <w:t xml:space="preserve">- </w:t>
      </w:r>
      <w:r w:rsidRPr="00585441">
        <w:rPr>
          <w:rFonts w:hint="cs"/>
          <w:rtl/>
        </w:rPr>
        <w:t xml:space="preserve">کلینی، </w:t>
      </w:r>
      <w:r w:rsidRPr="00585441">
        <w:rPr>
          <w:rFonts w:hint="cs"/>
          <w:b/>
          <w:bCs/>
          <w:rtl/>
        </w:rPr>
        <w:t>الكافي</w:t>
      </w:r>
      <w:r w:rsidRPr="00585441">
        <w:rPr>
          <w:rFonts w:hint="cs"/>
          <w:rtl/>
        </w:rPr>
        <w:t xml:space="preserve"> (2/316) و ابن بابويه قمی، </w:t>
      </w:r>
      <w:r w:rsidRPr="00585441">
        <w:rPr>
          <w:rFonts w:hint="cs"/>
          <w:b/>
          <w:bCs/>
          <w:rtl/>
        </w:rPr>
        <w:t>الخصال</w:t>
      </w:r>
      <w:r w:rsidRPr="00585441">
        <w:rPr>
          <w:rFonts w:hint="cs"/>
          <w:rtl/>
        </w:rPr>
        <w:t xml:space="preserve"> (1/43). و در مصادر اهل سنت: </w:t>
      </w:r>
      <w:r w:rsidRPr="00585441">
        <w:rPr>
          <w:rtl/>
        </w:rPr>
        <w:t>طبران</w:t>
      </w:r>
      <w:r w:rsidRPr="00585441">
        <w:rPr>
          <w:rFonts w:hint="cs"/>
          <w:rtl/>
        </w:rPr>
        <w:t>ی</w:t>
      </w:r>
      <w:r w:rsidRPr="00585441">
        <w:rPr>
          <w:rtl/>
        </w:rPr>
        <w:t xml:space="preserve"> </w:t>
      </w:r>
      <w:r w:rsidRPr="00585441">
        <w:rPr>
          <w:rFonts w:hint="cs"/>
          <w:rtl/>
        </w:rPr>
        <w:t>در</w:t>
      </w:r>
      <w:r w:rsidRPr="00585441">
        <w:rPr>
          <w:rtl/>
        </w:rPr>
        <w:t xml:space="preserve"> </w:t>
      </w:r>
      <w:r w:rsidRPr="00585441">
        <w:rPr>
          <w:b/>
          <w:bCs/>
          <w:rtl/>
        </w:rPr>
        <w:t>الكبير</w:t>
      </w:r>
      <w:r w:rsidRPr="00585441">
        <w:rPr>
          <w:rtl/>
        </w:rPr>
        <w:t xml:space="preserve"> </w:t>
      </w:r>
      <w:r w:rsidRPr="00585441">
        <w:rPr>
          <w:rFonts w:hint="cs"/>
          <w:rtl/>
        </w:rPr>
        <w:t>چنانکه در</w:t>
      </w:r>
      <w:r w:rsidRPr="00585441">
        <w:rPr>
          <w:rtl/>
        </w:rPr>
        <w:t xml:space="preserve"> </w:t>
      </w:r>
      <w:r w:rsidRPr="00585441">
        <w:rPr>
          <w:b/>
          <w:bCs/>
          <w:rtl/>
        </w:rPr>
        <w:t>مجمع الزوائد</w:t>
      </w:r>
      <w:r w:rsidRPr="00585441">
        <w:rPr>
          <w:rtl/>
        </w:rPr>
        <w:t xml:space="preserve"> (10/245)</w:t>
      </w:r>
      <w:r w:rsidRPr="00585441">
        <w:rPr>
          <w:rFonts w:hint="cs"/>
          <w:rtl/>
        </w:rPr>
        <w:t xml:space="preserve"> آمده است؛</w:t>
      </w:r>
      <w:r w:rsidRPr="00585441">
        <w:rPr>
          <w:rtl/>
        </w:rPr>
        <w:t xml:space="preserve"> و </w:t>
      </w:r>
      <w:r w:rsidRPr="00585441">
        <w:rPr>
          <w:b/>
          <w:bCs/>
          <w:rtl/>
        </w:rPr>
        <w:t>الأوسط</w:t>
      </w:r>
      <w:r w:rsidRPr="00585441">
        <w:rPr>
          <w:rtl/>
        </w:rPr>
        <w:t xml:space="preserve"> (2/294، </w:t>
      </w:r>
      <w:r w:rsidRPr="00585441">
        <w:rPr>
          <w:rFonts w:hint="cs"/>
          <w:rtl/>
        </w:rPr>
        <w:t>ش:</w:t>
      </w:r>
      <w:r w:rsidRPr="00585441">
        <w:rPr>
          <w:rtl/>
        </w:rPr>
        <w:t xml:space="preserve"> 2022) هيثم</w:t>
      </w:r>
      <w:r w:rsidRPr="00585441">
        <w:rPr>
          <w:rFonts w:hint="cs"/>
          <w:rtl/>
        </w:rPr>
        <w:t xml:space="preserve">ی </w:t>
      </w:r>
      <w:r w:rsidRPr="00585441">
        <w:rPr>
          <w:rtl/>
        </w:rPr>
        <w:t>(10/245)</w:t>
      </w:r>
      <w:r w:rsidRPr="00585441">
        <w:rPr>
          <w:rFonts w:hint="cs"/>
          <w:rtl/>
        </w:rPr>
        <w:t xml:space="preserve"> می</w:t>
      </w:r>
      <w:r w:rsidRPr="00585441">
        <w:rPr>
          <w:rFonts w:hint="cs"/>
          <w:rtl/>
        </w:rPr>
        <w:softHyphen/>
        <w:t>گوید</w:t>
      </w:r>
      <w:r w:rsidRPr="00585441">
        <w:rPr>
          <w:rtl/>
        </w:rPr>
        <w:t xml:space="preserve">: </w:t>
      </w:r>
      <w:r w:rsidRPr="00585441">
        <w:rPr>
          <w:rFonts w:hint="cs"/>
          <w:rtl/>
        </w:rPr>
        <w:t>ا</w:t>
      </w:r>
      <w:r w:rsidRPr="00585441">
        <w:rPr>
          <w:rtl/>
        </w:rPr>
        <w:t>سناد</w:t>
      </w:r>
      <w:r w:rsidRPr="00585441">
        <w:rPr>
          <w:rFonts w:hint="cs"/>
          <w:rtl/>
        </w:rPr>
        <w:t xml:space="preserve"> آن</w:t>
      </w:r>
      <w:r w:rsidRPr="00585441">
        <w:rPr>
          <w:rtl/>
        </w:rPr>
        <w:t xml:space="preserve"> ح</w:t>
      </w:r>
      <w:r w:rsidRPr="00585441">
        <w:rPr>
          <w:rFonts w:hint="cs"/>
          <w:rtl/>
        </w:rPr>
        <w:t>َ</w:t>
      </w:r>
      <w:r w:rsidRPr="00585441">
        <w:rPr>
          <w:rtl/>
        </w:rPr>
        <w:t>س</w:t>
      </w:r>
      <w:r w:rsidRPr="00585441">
        <w:rPr>
          <w:rFonts w:hint="cs"/>
          <w:rtl/>
        </w:rPr>
        <w:t>َ</w:t>
      </w:r>
      <w:r w:rsidRPr="00585441">
        <w:rPr>
          <w:rtl/>
        </w:rPr>
        <w:t>ن</w:t>
      </w:r>
      <w:r w:rsidRPr="00585441">
        <w:rPr>
          <w:rFonts w:hint="cs"/>
          <w:rtl/>
        </w:rPr>
        <w:t xml:space="preserve"> است</w:t>
      </w:r>
      <w:r w:rsidRPr="00585441">
        <w:rPr>
          <w:rtl/>
        </w:rPr>
        <w:t>. و</w:t>
      </w:r>
      <w:r w:rsidRPr="00585441">
        <w:rPr>
          <w:rFonts w:hint="cs"/>
          <w:rtl/>
        </w:rPr>
        <w:t xml:space="preserve"> همچنین:</w:t>
      </w:r>
      <w:r w:rsidRPr="00585441">
        <w:rPr>
          <w:rtl/>
        </w:rPr>
        <w:t xml:space="preserve"> </w:t>
      </w:r>
      <w:r w:rsidRPr="00585441">
        <w:rPr>
          <w:b/>
          <w:bCs/>
          <w:rtl/>
        </w:rPr>
        <w:t xml:space="preserve">ابن حبان </w:t>
      </w:r>
      <w:r w:rsidRPr="00585441">
        <w:rPr>
          <w:rFonts w:hint="cs"/>
          <w:b/>
          <w:bCs/>
          <w:rtl/>
        </w:rPr>
        <w:t>در صحيحش</w:t>
      </w:r>
      <w:r w:rsidRPr="00585441">
        <w:rPr>
          <w:rFonts w:hint="cs"/>
          <w:rtl/>
        </w:rPr>
        <w:t xml:space="preserve"> </w:t>
      </w:r>
      <w:r w:rsidRPr="00585441">
        <w:rPr>
          <w:rtl/>
        </w:rPr>
        <w:t xml:space="preserve">(2/469، </w:t>
      </w:r>
      <w:r w:rsidRPr="00585441">
        <w:rPr>
          <w:rFonts w:hint="cs"/>
          <w:rtl/>
        </w:rPr>
        <w:t>ش:</w:t>
      </w:r>
      <w:r w:rsidRPr="00585441">
        <w:rPr>
          <w:rtl/>
        </w:rPr>
        <w:t xml:space="preserve"> 694).</w:t>
      </w:r>
      <w:r w:rsidRPr="00585441">
        <w:rPr>
          <w:rFonts w:hint="cs"/>
          <w:rtl/>
        </w:rPr>
        <w:t xml:space="preserve"> و </w:t>
      </w:r>
      <w:r w:rsidRPr="00585441">
        <w:rPr>
          <w:rtl/>
        </w:rPr>
        <w:t>بز</w:t>
      </w:r>
      <w:r w:rsidRPr="00585441">
        <w:rPr>
          <w:rFonts w:hint="cs"/>
          <w:rtl/>
        </w:rPr>
        <w:t>َّ</w:t>
      </w:r>
      <w:r w:rsidRPr="00585441">
        <w:rPr>
          <w:rtl/>
        </w:rPr>
        <w:t xml:space="preserve">ار (5/51، </w:t>
      </w:r>
      <w:r w:rsidRPr="00585441">
        <w:rPr>
          <w:rFonts w:hint="cs"/>
          <w:rtl/>
        </w:rPr>
        <w:t>ش:</w:t>
      </w:r>
      <w:r w:rsidRPr="00585441">
        <w:rPr>
          <w:rtl/>
        </w:rPr>
        <w:t xml:space="preserve"> 1612)، هيثم</w:t>
      </w:r>
      <w:r w:rsidRPr="00585441">
        <w:rPr>
          <w:rFonts w:hint="cs"/>
          <w:rtl/>
        </w:rPr>
        <w:t xml:space="preserve">ی در </w:t>
      </w:r>
      <w:r w:rsidRPr="00585441">
        <w:rPr>
          <w:rFonts w:hint="cs"/>
          <w:b/>
          <w:bCs/>
          <w:rtl/>
        </w:rPr>
        <w:t>الـمجمع</w:t>
      </w:r>
      <w:r w:rsidRPr="00585441">
        <w:rPr>
          <w:rtl/>
        </w:rPr>
        <w:t xml:space="preserve"> (10/237)</w:t>
      </w:r>
      <w:r w:rsidRPr="00585441">
        <w:rPr>
          <w:rFonts w:hint="cs"/>
          <w:rtl/>
        </w:rPr>
        <w:t xml:space="preserve"> می</w:t>
      </w:r>
      <w:r w:rsidRPr="00585441">
        <w:rPr>
          <w:rFonts w:hint="cs"/>
          <w:rtl/>
        </w:rPr>
        <w:softHyphen/>
        <w:t>گوید</w:t>
      </w:r>
      <w:r w:rsidRPr="00585441">
        <w:rPr>
          <w:rtl/>
        </w:rPr>
        <w:t xml:space="preserve">: </w:t>
      </w:r>
      <w:r w:rsidRPr="00585441">
        <w:rPr>
          <w:rFonts w:hint="cs"/>
          <w:rtl/>
        </w:rPr>
        <w:t>ا</w:t>
      </w:r>
      <w:r w:rsidRPr="00585441">
        <w:rPr>
          <w:rtl/>
        </w:rPr>
        <w:t>سناد</w:t>
      </w:r>
      <w:r w:rsidRPr="00585441">
        <w:rPr>
          <w:rFonts w:hint="cs"/>
          <w:rtl/>
        </w:rPr>
        <w:t xml:space="preserve"> آن</w:t>
      </w:r>
      <w:r w:rsidRPr="00585441">
        <w:rPr>
          <w:rtl/>
        </w:rPr>
        <w:t xml:space="preserve"> جيد</w:t>
      </w:r>
      <w:r w:rsidRPr="00585441">
        <w:rPr>
          <w:rFonts w:hint="cs"/>
          <w:rtl/>
        </w:rPr>
        <w:t xml:space="preserve"> است</w:t>
      </w:r>
      <w:r w:rsidRPr="00585441">
        <w:rPr>
          <w:rtl/>
        </w:rPr>
        <w:t>. و بيهق</w:t>
      </w:r>
      <w:r w:rsidRPr="00585441">
        <w:rPr>
          <w:rFonts w:hint="cs"/>
          <w:rtl/>
        </w:rPr>
        <w:t>ی</w:t>
      </w:r>
      <w:r w:rsidRPr="00585441">
        <w:rPr>
          <w:rtl/>
        </w:rPr>
        <w:t xml:space="preserve"> </w:t>
      </w:r>
      <w:r w:rsidRPr="00585441">
        <w:rPr>
          <w:rFonts w:hint="cs"/>
          <w:rtl/>
        </w:rPr>
        <w:t>در</w:t>
      </w:r>
      <w:r w:rsidRPr="00585441">
        <w:rPr>
          <w:rtl/>
        </w:rPr>
        <w:t xml:space="preserve"> </w:t>
      </w:r>
      <w:r w:rsidRPr="00585441">
        <w:rPr>
          <w:b/>
          <w:bCs/>
          <w:rtl/>
        </w:rPr>
        <w:t>شعب الإيمان</w:t>
      </w:r>
      <w:r w:rsidRPr="00585441">
        <w:rPr>
          <w:rtl/>
        </w:rPr>
        <w:t xml:space="preserve"> (7/277، </w:t>
      </w:r>
      <w:r w:rsidRPr="00585441">
        <w:rPr>
          <w:rFonts w:hint="cs"/>
          <w:rtl/>
        </w:rPr>
        <w:t>ش:</w:t>
      </w:r>
      <w:r w:rsidRPr="00585441">
        <w:rPr>
          <w:rtl/>
        </w:rPr>
        <w:t xml:space="preserve"> 10298)</w:t>
      </w:r>
      <w:r w:rsidRPr="00585441">
        <w:rPr>
          <w:rFonts w:hint="cs"/>
          <w:rtl/>
        </w:rPr>
        <w:t>.</w:t>
      </w:r>
    </w:p>
  </w:footnote>
  <w:footnote w:id="296">
    <w:p w:rsidR="00904329" w:rsidRPr="00585441" w:rsidRDefault="00904329" w:rsidP="00E10A4F">
      <w:pPr>
        <w:pStyle w:val="FootnoteText"/>
      </w:pPr>
      <w:r w:rsidRPr="00CC07A2">
        <w:rPr>
          <w:rStyle w:val="FootnoteReference"/>
          <w:rFonts w:ascii="IRLotus" w:hAnsi="IRLotus" w:cs="IRLotus"/>
          <w:vertAlign w:val="baseline"/>
          <w:rtl/>
        </w:rPr>
        <w:footnoteRef/>
      </w:r>
      <w:r w:rsidRPr="00585441">
        <w:rPr>
          <w:rtl/>
        </w:rPr>
        <w:t xml:space="preserve">- </w:t>
      </w:r>
      <w:r w:rsidRPr="00585441">
        <w:rPr>
          <w:rFonts w:hint="cs"/>
          <w:rtl/>
        </w:rPr>
        <w:t xml:space="preserve">ورَّام، </w:t>
      </w:r>
      <w:r w:rsidRPr="00585441">
        <w:rPr>
          <w:rFonts w:hint="cs"/>
          <w:b/>
          <w:bCs/>
          <w:rtl/>
        </w:rPr>
        <w:t>مجموعة ورام</w:t>
      </w:r>
      <w:r w:rsidRPr="00585441">
        <w:rPr>
          <w:rFonts w:hint="cs"/>
          <w:rtl/>
        </w:rPr>
        <w:t xml:space="preserve"> (1/132). و در مصادر اهل سنَّت: حديث صحيحِ متفق عليه است که</w:t>
      </w:r>
      <w:r w:rsidRPr="00585441">
        <w:rPr>
          <w:rtl/>
        </w:rPr>
        <w:t xml:space="preserve"> بخار</w:t>
      </w:r>
      <w:r w:rsidRPr="00585441">
        <w:rPr>
          <w:rFonts w:hint="cs"/>
          <w:rtl/>
        </w:rPr>
        <w:t>ی</w:t>
      </w:r>
      <w:r w:rsidRPr="00585441">
        <w:rPr>
          <w:rtl/>
        </w:rPr>
        <w:t xml:space="preserve"> </w:t>
      </w:r>
      <w:r w:rsidRPr="00585441">
        <w:rPr>
          <w:rFonts w:hint="cs"/>
          <w:rtl/>
        </w:rPr>
        <w:t xml:space="preserve">در </w:t>
      </w:r>
      <w:r w:rsidRPr="00585441">
        <w:rPr>
          <w:rFonts w:hint="cs"/>
          <w:b/>
          <w:bCs/>
          <w:rtl/>
        </w:rPr>
        <w:t>صحيحش</w:t>
      </w:r>
      <w:r w:rsidRPr="00585441">
        <w:rPr>
          <w:rFonts w:hint="cs"/>
          <w:rtl/>
        </w:rPr>
        <w:t xml:space="preserve"> </w:t>
      </w:r>
      <w:r w:rsidRPr="00585441">
        <w:rPr>
          <w:rtl/>
        </w:rPr>
        <w:t>(2988) و</w:t>
      </w:r>
      <w:r w:rsidRPr="00585441">
        <w:rPr>
          <w:rFonts w:hint="cs"/>
          <w:rtl/>
        </w:rPr>
        <w:t xml:space="preserve"> </w:t>
      </w:r>
      <w:r w:rsidRPr="00585441">
        <w:rPr>
          <w:rtl/>
        </w:rPr>
        <w:t xml:space="preserve">مسلم </w:t>
      </w:r>
      <w:r w:rsidRPr="00585441">
        <w:rPr>
          <w:rFonts w:hint="cs"/>
          <w:rtl/>
        </w:rPr>
        <w:t xml:space="preserve">در </w:t>
      </w:r>
      <w:r w:rsidRPr="00585441">
        <w:rPr>
          <w:rFonts w:hint="cs"/>
          <w:b/>
          <w:bCs/>
          <w:rtl/>
        </w:rPr>
        <w:t>صحيحش</w:t>
      </w:r>
      <w:r w:rsidRPr="00585441">
        <w:rPr>
          <w:rFonts w:hint="cs"/>
          <w:rtl/>
        </w:rPr>
        <w:t xml:space="preserve"> </w:t>
      </w:r>
      <w:r w:rsidRPr="00585441">
        <w:rPr>
          <w:rtl/>
        </w:rPr>
        <w:t>(2961) و</w:t>
      </w:r>
      <w:r w:rsidRPr="00585441">
        <w:rPr>
          <w:rFonts w:hint="cs"/>
          <w:rtl/>
        </w:rPr>
        <w:t xml:space="preserve"> </w:t>
      </w:r>
      <w:r w:rsidRPr="00585441">
        <w:rPr>
          <w:rtl/>
        </w:rPr>
        <w:t>ترمذ</w:t>
      </w:r>
      <w:r w:rsidRPr="00585441">
        <w:rPr>
          <w:rFonts w:hint="cs"/>
          <w:rtl/>
        </w:rPr>
        <w:t>ی</w:t>
      </w:r>
      <w:r w:rsidRPr="00585441">
        <w:rPr>
          <w:rtl/>
        </w:rPr>
        <w:t xml:space="preserve"> </w:t>
      </w:r>
      <w:r w:rsidRPr="00585441">
        <w:rPr>
          <w:rFonts w:hint="cs"/>
          <w:rtl/>
        </w:rPr>
        <w:t xml:space="preserve">در </w:t>
      </w:r>
      <w:r w:rsidRPr="00585441">
        <w:rPr>
          <w:rFonts w:hint="cs"/>
          <w:b/>
          <w:bCs/>
          <w:rtl/>
        </w:rPr>
        <w:t>السنن</w:t>
      </w:r>
      <w:r w:rsidRPr="00585441">
        <w:rPr>
          <w:rFonts w:hint="cs"/>
          <w:rtl/>
        </w:rPr>
        <w:t xml:space="preserve"> </w:t>
      </w:r>
      <w:r w:rsidRPr="00585441">
        <w:rPr>
          <w:rtl/>
        </w:rPr>
        <w:t xml:space="preserve">(2462) </w:t>
      </w:r>
      <w:r w:rsidRPr="00585441">
        <w:rPr>
          <w:rFonts w:hint="cs"/>
          <w:rtl/>
        </w:rPr>
        <w:t>روایت کرده</w:t>
      </w:r>
      <w:r w:rsidRPr="00585441">
        <w:rPr>
          <w:rFonts w:hint="cs"/>
          <w:rtl/>
        </w:rPr>
        <w:softHyphen/>
        <w:t xml:space="preserve">اند </w:t>
      </w:r>
      <w:r w:rsidRPr="00585441">
        <w:rPr>
          <w:rtl/>
        </w:rPr>
        <w:t>و</w:t>
      </w:r>
      <w:r w:rsidRPr="00585441">
        <w:rPr>
          <w:rFonts w:hint="cs"/>
          <w:rtl/>
        </w:rPr>
        <w:t xml:space="preserve"> ترمذی می</w:t>
      </w:r>
      <w:r w:rsidRPr="00585441">
        <w:rPr>
          <w:rFonts w:hint="cs"/>
          <w:rtl/>
        </w:rPr>
        <w:softHyphen/>
        <w:t>گوید</w:t>
      </w:r>
      <w:r w:rsidRPr="00585441">
        <w:rPr>
          <w:rtl/>
        </w:rPr>
        <w:t xml:space="preserve">: </w:t>
      </w:r>
      <w:r w:rsidRPr="00585441">
        <w:rPr>
          <w:rFonts w:hint="cs"/>
          <w:rtl/>
        </w:rPr>
        <w:t xml:space="preserve">این حدیث </w:t>
      </w:r>
      <w:r w:rsidRPr="00585441">
        <w:rPr>
          <w:rtl/>
        </w:rPr>
        <w:t>ح</w:t>
      </w:r>
      <w:r w:rsidRPr="00585441">
        <w:rPr>
          <w:rFonts w:hint="cs"/>
          <w:rtl/>
        </w:rPr>
        <w:t>َ</w:t>
      </w:r>
      <w:r w:rsidRPr="00585441">
        <w:rPr>
          <w:rtl/>
        </w:rPr>
        <w:t>س</w:t>
      </w:r>
      <w:r w:rsidRPr="00585441">
        <w:rPr>
          <w:rFonts w:hint="cs"/>
          <w:rtl/>
        </w:rPr>
        <w:t>َ</w:t>
      </w:r>
      <w:r w:rsidRPr="00585441">
        <w:rPr>
          <w:rtl/>
        </w:rPr>
        <w:t>ن صحيح</w:t>
      </w:r>
      <w:r w:rsidRPr="00585441">
        <w:rPr>
          <w:rFonts w:hint="cs"/>
          <w:rtl/>
        </w:rPr>
        <w:t xml:space="preserve"> است؛</w:t>
      </w:r>
      <w:r w:rsidRPr="00585441">
        <w:rPr>
          <w:rtl/>
        </w:rPr>
        <w:t xml:space="preserve"> و</w:t>
      </w:r>
      <w:r w:rsidRPr="00585441">
        <w:rPr>
          <w:rFonts w:hint="cs"/>
          <w:rtl/>
        </w:rPr>
        <w:t xml:space="preserve"> </w:t>
      </w:r>
      <w:r w:rsidRPr="00585441">
        <w:rPr>
          <w:rtl/>
        </w:rPr>
        <w:t xml:space="preserve">ابن ماجه </w:t>
      </w:r>
      <w:r w:rsidRPr="00585441">
        <w:rPr>
          <w:rFonts w:hint="cs"/>
          <w:rtl/>
        </w:rPr>
        <w:t xml:space="preserve">در </w:t>
      </w:r>
      <w:r w:rsidRPr="00585441">
        <w:rPr>
          <w:rFonts w:hint="cs"/>
          <w:b/>
          <w:bCs/>
          <w:rtl/>
        </w:rPr>
        <w:t>السنن</w:t>
      </w:r>
      <w:r w:rsidRPr="00585441">
        <w:rPr>
          <w:rtl/>
        </w:rPr>
        <w:t>(3997) و</w:t>
      </w:r>
      <w:r w:rsidRPr="00585441">
        <w:rPr>
          <w:rFonts w:hint="cs"/>
          <w:rtl/>
        </w:rPr>
        <w:t xml:space="preserve"> </w:t>
      </w:r>
      <w:r w:rsidRPr="00585441">
        <w:rPr>
          <w:rtl/>
        </w:rPr>
        <w:t xml:space="preserve">أحمد </w:t>
      </w:r>
      <w:r w:rsidRPr="00585441">
        <w:rPr>
          <w:rFonts w:hint="cs"/>
          <w:rtl/>
        </w:rPr>
        <w:t>در</w:t>
      </w:r>
      <w:r w:rsidRPr="00585441">
        <w:rPr>
          <w:rtl/>
        </w:rPr>
        <w:t xml:space="preserve"> </w:t>
      </w:r>
      <w:r w:rsidRPr="00585441">
        <w:rPr>
          <w:b/>
          <w:bCs/>
          <w:rtl/>
        </w:rPr>
        <w:t>المسند</w:t>
      </w:r>
      <w:r w:rsidRPr="00585441">
        <w:rPr>
          <w:rFonts w:hint="cs"/>
          <w:rtl/>
        </w:rPr>
        <w:t>:</w:t>
      </w:r>
      <w:r w:rsidRPr="00585441">
        <w:rPr>
          <w:rtl/>
        </w:rPr>
        <w:t xml:space="preserve"> 4/137</w:t>
      </w:r>
      <w:r w:rsidRPr="00585441">
        <w:rPr>
          <w:rFonts w:hint="cs"/>
          <w:rtl/>
        </w:rPr>
        <w:t xml:space="preserve"> و....</w:t>
      </w:r>
    </w:p>
  </w:footnote>
  <w:footnote w:id="297">
    <w:p w:rsidR="00904329" w:rsidRPr="00585441" w:rsidRDefault="00904329" w:rsidP="00DC3CBF">
      <w:pPr>
        <w:pStyle w:val="FootnoteText"/>
        <w:rPr>
          <w:rtl/>
          <w:lang w:bidi="fa-IR"/>
        </w:rPr>
      </w:pPr>
      <w:r w:rsidRPr="00CC07A2">
        <w:rPr>
          <w:rStyle w:val="FootnoteReference"/>
          <w:rFonts w:ascii="IRLotus" w:hAnsi="IRLotus" w:cs="IRLotus"/>
          <w:vertAlign w:val="baseline"/>
          <w:rtl/>
        </w:rPr>
        <w:footnoteRef/>
      </w:r>
      <w:r w:rsidRPr="00585441">
        <w:rPr>
          <w:rtl/>
        </w:rPr>
        <w:t xml:space="preserve">- </w:t>
      </w:r>
      <w:r w:rsidRPr="00585441">
        <w:rPr>
          <w:rFonts w:hint="cs"/>
          <w:rtl/>
        </w:rPr>
        <w:t xml:space="preserve">«پس قسم به پروردگارت که البته البته تمام ایشان را بازپرسی خواهیم نمود.» [الحجر: 92]. </w:t>
      </w:r>
    </w:p>
  </w:footnote>
  <w:footnote w:id="298">
    <w:p w:rsidR="00904329" w:rsidRPr="00585441" w:rsidRDefault="00904329" w:rsidP="00E10A4F">
      <w:pPr>
        <w:pStyle w:val="FootnoteText"/>
      </w:pPr>
      <w:r w:rsidRPr="00CC07A2">
        <w:rPr>
          <w:rStyle w:val="FootnoteReference"/>
          <w:rFonts w:ascii="IRLotus" w:hAnsi="IRLotus" w:cs="IRLotus"/>
          <w:vertAlign w:val="baseline"/>
          <w:rtl/>
        </w:rPr>
        <w:footnoteRef/>
      </w:r>
      <w:r w:rsidRPr="00585441">
        <w:rPr>
          <w:rtl/>
        </w:rPr>
        <w:t xml:space="preserve">- </w:t>
      </w:r>
      <w:r w:rsidRPr="00585441">
        <w:rPr>
          <w:rFonts w:hint="cs"/>
          <w:rtl/>
        </w:rPr>
        <w:t xml:space="preserve">مولف این داستان را به طور مختصر و با اندکی تصرف از  تفسير </w:t>
      </w:r>
      <w:r w:rsidRPr="00585441">
        <w:rPr>
          <w:rFonts w:hint="cs"/>
          <w:b/>
          <w:bCs/>
          <w:rtl/>
        </w:rPr>
        <w:t>الكشف والبيان</w:t>
      </w:r>
      <w:r w:rsidRPr="00585441">
        <w:rPr>
          <w:rFonts w:hint="cs"/>
          <w:rtl/>
        </w:rPr>
        <w:t xml:space="preserve"> ثعلبی نیشابوری (7/ 264 </w:t>
      </w:r>
      <w:r w:rsidRPr="00585441">
        <w:rPr>
          <w:rFonts w:cs="Times New Roman" w:hint="cs"/>
          <w:rtl/>
        </w:rPr>
        <w:t>–</w:t>
      </w:r>
      <w:r w:rsidRPr="00585441">
        <w:rPr>
          <w:rFonts w:hint="cs"/>
          <w:rtl/>
        </w:rPr>
        <w:t xml:space="preserve"> 265) ذکر نموده است. و این داستان را بغوی و رازی و دیگر مفسرین در تفسیر این آیه آورده</w:t>
      </w:r>
      <w:r w:rsidRPr="00585441">
        <w:rPr>
          <w:rFonts w:hint="cs"/>
          <w:rtl/>
        </w:rPr>
        <w:softHyphen/>
        <w:t>اند.</w:t>
      </w:r>
    </w:p>
  </w:footnote>
  <w:footnote w:id="299">
    <w:p w:rsidR="00904329" w:rsidRPr="00585441" w:rsidRDefault="00904329" w:rsidP="00E10A4F">
      <w:pPr>
        <w:pStyle w:val="FootnoteText"/>
      </w:pPr>
      <w:r w:rsidRPr="00CC07A2">
        <w:rPr>
          <w:rStyle w:val="FootnoteReference"/>
          <w:rFonts w:ascii="IRLotus" w:hAnsi="IRLotus" w:cs="IRLotus"/>
          <w:vertAlign w:val="baseline"/>
          <w:rtl/>
        </w:rPr>
        <w:footnoteRef/>
      </w:r>
      <w:r w:rsidRPr="00585441">
        <w:rPr>
          <w:rtl/>
        </w:rPr>
        <w:t xml:space="preserve">- </w:t>
      </w:r>
      <w:r w:rsidRPr="00585441">
        <w:rPr>
          <w:b/>
          <w:bCs/>
          <w:rtl/>
        </w:rPr>
        <w:t>طبران</w:t>
      </w:r>
      <w:r w:rsidRPr="00585441">
        <w:rPr>
          <w:rFonts w:hint="cs"/>
          <w:b/>
          <w:bCs/>
          <w:rtl/>
        </w:rPr>
        <w:t>ی</w:t>
      </w:r>
      <w:r w:rsidRPr="00585441">
        <w:rPr>
          <w:rtl/>
        </w:rPr>
        <w:t xml:space="preserve"> </w:t>
      </w:r>
      <w:r w:rsidRPr="00585441">
        <w:rPr>
          <w:rFonts w:hint="cs"/>
          <w:rtl/>
        </w:rPr>
        <w:t xml:space="preserve">چنانکه در </w:t>
      </w:r>
      <w:r w:rsidRPr="00585441">
        <w:rPr>
          <w:b/>
          <w:bCs/>
          <w:rtl/>
        </w:rPr>
        <w:t>مجمع الزوائد</w:t>
      </w:r>
      <w:r w:rsidRPr="00585441">
        <w:rPr>
          <w:rtl/>
        </w:rPr>
        <w:t xml:space="preserve"> (3/125) </w:t>
      </w:r>
      <w:r w:rsidRPr="00585441">
        <w:rPr>
          <w:rFonts w:hint="cs"/>
          <w:rtl/>
        </w:rPr>
        <w:t xml:space="preserve">آمده است. </w:t>
      </w:r>
      <w:r w:rsidRPr="00585441">
        <w:rPr>
          <w:rtl/>
        </w:rPr>
        <w:t>هيثم</w:t>
      </w:r>
      <w:r w:rsidRPr="00585441">
        <w:rPr>
          <w:rFonts w:hint="cs"/>
          <w:rtl/>
        </w:rPr>
        <w:t>ی می</w:t>
      </w:r>
      <w:r w:rsidRPr="00585441">
        <w:rPr>
          <w:rFonts w:hint="cs"/>
          <w:rtl/>
        </w:rPr>
        <w:softHyphen/>
        <w:t>گوید</w:t>
      </w:r>
      <w:r w:rsidRPr="00585441">
        <w:rPr>
          <w:rtl/>
        </w:rPr>
        <w:t xml:space="preserve">: </w:t>
      </w:r>
      <w:r w:rsidRPr="00585441">
        <w:rPr>
          <w:rFonts w:hint="cs"/>
          <w:rtl/>
        </w:rPr>
        <w:t>در روایان آن</w:t>
      </w:r>
      <w:r w:rsidRPr="00585441">
        <w:rPr>
          <w:rtl/>
        </w:rPr>
        <w:t xml:space="preserve"> طلحة بن زيد قرش</w:t>
      </w:r>
      <w:r w:rsidRPr="00585441">
        <w:rPr>
          <w:rFonts w:hint="cs"/>
          <w:rtl/>
        </w:rPr>
        <w:t>ی</w:t>
      </w:r>
      <w:r w:rsidRPr="00585441">
        <w:rPr>
          <w:rtl/>
        </w:rPr>
        <w:t xml:space="preserve"> </w:t>
      </w:r>
      <w:r w:rsidRPr="00585441">
        <w:rPr>
          <w:rFonts w:hint="cs"/>
          <w:rtl/>
        </w:rPr>
        <w:t>وجود دارد که</w:t>
      </w:r>
      <w:r w:rsidRPr="00585441">
        <w:rPr>
          <w:rtl/>
        </w:rPr>
        <w:t xml:space="preserve"> ضعيف</w:t>
      </w:r>
      <w:r w:rsidRPr="00585441">
        <w:rPr>
          <w:rFonts w:hint="cs"/>
          <w:rtl/>
        </w:rPr>
        <w:t xml:space="preserve"> است</w:t>
      </w:r>
      <w:r w:rsidRPr="00585441">
        <w:rPr>
          <w:rtl/>
        </w:rPr>
        <w:t>. و</w:t>
      </w:r>
      <w:r w:rsidRPr="00585441">
        <w:rPr>
          <w:rFonts w:hint="cs"/>
          <w:rtl/>
        </w:rPr>
        <w:t xml:space="preserve"> </w:t>
      </w:r>
      <w:r w:rsidRPr="00585441">
        <w:rPr>
          <w:b/>
          <w:bCs/>
          <w:rtl/>
        </w:rPr>
        <w:t>حاكم</w:t>
      </w:r>
      <w:r w:rsidRPr="00585441">
        <w:rPr>
          <w:rFonts w:hint="cs"/>
          <w:b/>
          <w:bCs/>
          <w:rtl/>
        </w:rPr>
        <w:t xml:space="preserve"> در الـمستدرك </w:t>
      </w:r>
      <w:r w:rsidRPr="00585441">
        <w:rPr>
          <w:rFonts w:hint="cs"/>
          <w:rtl/>
        </w:rPr>
        <w:t xml:space="preserve">( </w:t>
      </w:r>
      <w:r w:rsidRPr="00585441">
        <w:rPr>
          <w:rtl/>
        </w:rPr>
        <w:t>4/352</w:t>
      </w:r>
      <w:r w:rsidRPr="00585441">
        <w:rPr>
          <w:rFonts w:hint="cs"/>
          <w:rtl/>
        </w:rPr>
        <w:t>)</w:t>
      </w:r>
      <w:r w:rsidRPr="00585441">
        <w:rPr>
          <w:rtl/>
        </w:rPr>
        <w:t xml:space="preserve">، </w:t>
      </w:r>
      <w:r w:rsidRPr="00585441">
        <w:rPr>
          <w:rFonts w:hint="cs"/>
          <w:rtl/>
        </w:rPr>
        <w:t>ش:</w:t>
      </w:r>
      <w:r w:rsidRPr="00585441">
        <w:rPr>
          <w:rtl/>
        </w:rPr>
        <w:t xml:space="preserve"> </w:t>
      </w:r>
      <w:r w:rsidRPr="00585441">
        <w:rPr>
          <w:rFonts w:hint="cs"/>
          <w:rtl/>
        </w:rPr>
        <w:t>(</w:t>
      </w:r>
      <w:r w:rsidRPr="00585441">
        <w:rPr>
          <w:rtl/>
        </w:rPr>
        <w:t>7887)</w:t>
      </w:r>
      <w:r w:rsidRPr="00585441">
        <w:rPr>
          <w:rFonts w:hint="cs"/>
          <w:rtl/>
        </w:rPr>
        <w:t xml:space="preserve"> هر دو از ا</w:t>
      </w:r>
      <w:r w:rsidRPr="00585441">
        <w:rPr>
          <w:rtl/>
        </w:rPr>
        <w:t>ب</w:t>
      </w:r>
      <w:r w:rsidRPr="00585441">
        <w:rPr>
          <w:rFonts w:hint="cs"/>
          <w:rtl/>
        </w:rPr>
        <w:t>و</w:t>
      </w:r>
      <w:r w:rsidRPr="00585441">
        <w:rPr>
          <w:rtl/>
        </w:rPr>
        <w:t>سعيد خدر</w:t>
      </w:r>
      <w:r w:rsidRPr="00585441">
        <w:rPr>
          <w:rFonts w:hint="cs"/>
          <w:rtl/>
        </w:rPr>
        <w:t>ی</w:t>
      </w:r>
      <w:r w:rsidRPr="00585441">
        <w:rPr>
          <w:rtl/>
        </w:rPr>
        <w:t xml:space="preserve"> </w:t>
      </w:r>
      <w:r w:rsidRPr="00585441">
        <w:rPr>
          <w:rFonts w:hint="cs"/>
          <w:rtl/>
        </w:rPr>
        <w:t>از</w:t>
      </w:r>
      <w:r w:rsidRPr="00585441">
        <w:rPr>
          <w:rtl/>
        </w:rPr>
        <w:t xml:space="preserve"> بلال</w:t>
      </w:r>
      <w:r w:rsidRPr="00585441">
        <w:rPr>
          <w:rFonts w:hint="cs"/>
          <w:rtl/>
        </w:rPr>
        <w:t>.</w:t>
      </w:r>
      <w:r w:rsidRPr="00585441">
        <w:rPr>
          <w:rtl/>
        </w:rPr>
        <w:t xml:space="preserve"> و</w:t>
      </w:r>
      <w:r w:rsidRPr="00585441">
        <w:rPr>
          <w:rFonts w:hint="cs"/>
          <w:rtl/>
        </w:rPr>
        <w:t xml:space="preserve"> حاكم می</w:t>
      </w:r>
      <w:r w:rsidRPr="00585441">
        <w:rPr>
          <w:rFonts w:hint="cs"/>
          <w:rtl/>
        </w:rPr>
        <w:softHyphen/>
        <w:t>گوید</w:t>
      </w:r>
      <w:r w:rsidRPr="00585441">
        <w:rPr>
          <w:rtl/>
        </w:rPr>
        <w:t xml:space="preserve">: </w:t>
      </w:r>
      <w:r w:rsidRPr="00585441">
        <w:rPr>
          <w:rFonts w:hint="cs"/>
          <w:rtl/>
        </w:rPr>
        <w:t>این</w:t>
      </w:r>
      <w:r w:rsidRPr="00585441">
        <w:rPr>
          <w:rtl/>
        </w:rPr>
        <w:t xml:space="preserve"> حديث صحيح الإسناد </w:t>
      </w:r>
      <w:r w:rsidRPr="00585441">
        <w:rPr>
          <w:rFonts w:hint="cs"/>
          <w:rtl/>
        </w:rPr>
        <w:t>است و شیخین آن</w:t>
      </w:r>
      <w:r w:rsidRPr="00585441">
        <w:rPr>
          <w:rFonts w:hint="cs"/>
          <w:rtl/>
        </w:rPr>
        <w:softHyphen/>
        <w:t>را تخریج نکرده</w:t>
      </w:r>
      <w:r w:rsidRPr="00585441">
        <w:rPr>
          <w:rFonts w:hint="cs"/>
          <w:rtl/>
        </w:rPr>
        <w:softHyphen/>
        <w:t>اند. و ذهبی با وی موافقت نکرده و بلکه می</w:t>
      </w:r>
      <w:r w:rsidRPr="00585441">
        <w:rPr>
          <w:rFonts w:hint="cs"/>
          <w:rtl/>
        </w:rPr>
        <w:softHyphen/>
        <w:t>گوید: «واهٍ». می</w:t>
      </w:r>
      <w:r w:rsidRPr="00585441">
        <w:rPr>
          <w:rFonts w:hint="cs"/>
          <w:rtl/>
        </w:rPr>
        <w:softHyphen/>
        <w:t>گویم: بنابراین حديث ضعيف است.</w:t>
      </w:r>
    </w:p>
  </w:footnote>
  <w:footnote w:id="300">
    <w:p w:rsidR="00904329" w:rsidRPr="00585441" w:rsidRDefault="00904329" w:rsidP="00B00ED3">
      <w:pPr>
        <w:pStyle w:val="FootnoteText"/>
      </w:pPr>
      <w:r w:rsidRPr="00CC07A2">
        <w:rPr>
          <w:rStyle w:val="FootnoteReference"/>
          <w:rFonts w:ascii="IRLotus" w:hAnsi="IRLotus" w:cs="IRLotus"/>
          <w:vertAlign w:val="baseline"/>
          <w:rtl/>
        </w:rPr>
        <w:footnoteRef/>
      </w:r>
      <w:r w:rsidRPr="00585441">
        <w:rPr>
          <w:rtl/>
        </w:rPr>
        <w:t xml:space="preserve">- </w:t>
      </w:r>
      <w:r w:rsidRPr="00585441">
        <w:rPr>
          <w:rFonts w:hint="cs"/>
          <w:rtl/>
        </w:rPr>
        <w:t xml:space="preserve">نهج البلاغة، بخش الرسائل، الرسالة رقم 45. </w:t>
      </w:r>
    </w:p>
  </w:footnote>
  <w:footnote w:id="301">
    <w:p w:rsidR="00904329" w:rsidRPr="00585441" w:rsidRDefault="00904329" w:rsidP="00E10A4F">
      <w:pPr>
        <w:pStyle w:val="FootnoteText"/>
        <w:rPr>
          <w:rtl/>
        </w:rPr>
      </w:pPr>
      <w:r w:rsidRPr="00CC07A2">
        <w:rPr>
          <w:rStyle w:val="FootnoteReference"/>
          <w:rFonts w:ascii="IRLotus" w:hAnsi="IRLotus" w:cs="IRLotus"/>
          <w:vertAlign w:val="baseline"/>
          <w:rtl/>
        </w:rPr>
        <w:footnoteRef/>
      </w:r>
      <w:r w:rsidRPr="00585441">
        <w:rPr>
          <w:rtl/>
        </w:rPr>
        <w:t xml:space="preserve">- </w:t>
      </w:r>
      <w:r w:rsidRPr="00585441">
        <w:rPr>
          <w:rFonts w:hint="cs"/>
          <w:rtl/>
        </w:rPr>
        <w:t>نفی امکان رویت و دیدن خداوند متعال در دنیا و آخرت مذهب معتزله و شیعیان زیدی و امامی با تمام فرقه</w:t>
      </w:r>
      <w:r w:rsidRPr="00585441">
        <w:rPr>
          <w:rFonts w:hint="cs"/>
          <w:rtl/>
        </w:rPr>
        <w:softHyphen/>
        <w:t>های آنان است. اما مذهب اهل سنت و جماعت در این زمینه اثبات رویت خداوند متعال در آخرت می</w:t>
      </w:r>
      <w:r w:rsidRPr="00585441">
        <w:rPr>
          <w:rFonts w:hint="cs"/>
          <w:rtl/>
        </w:rPr>
        <w:softHyphen/>
        <w:t>باشد و در این دیدگاه به آیات و احادیثی استناد می</w:t>
      </w:r>
      <w:r w:rsidRPr="00585441">
        <w:rPr>
          <w:rFonts w:hint="cs"/>
          <w:rtl/>
        </w:rPr>
        <w:softHyphen/>
        <w:t>کنند که به این مساله تصریح دارند.</w:t>
      </w:r>
    </w:p>
    <w:p w:rsidR="00904329" w:rsidRPr="00585441" w:rsidRDefault="00904329" w:rsidP="00B00ED3">
      <w:pPr>
        <w:pStyle w:val="FootnoteText"/>
        <w:ind w:firstLine="0"/>
      </w:pPr>
      <w:r w:rsidRPr="00585441">
        <w:rPr>
          <w:rFonts w:hint="cs"/>
          <w:rtl/>
        </w:rPr>
        <w:t xml:space="preserve">نگا: تعليق مُصحح در پاورقی تفسير آیات 22 و23 از سوره قيامت از همین كتاب. [مُصحح] </w:t>
      </w:r>
    </w:p>
  </w:footnote>
  <w:footnote w:id="302">
    <w:p w:rsidR="00904329" w:rsidRPr="00585441" w:rsidRDefault="00904329" w:rsidP="00E10A4F">
      <w:pPr>
        <w:pStyle w:val="FootnoteText"/>
      </w:pPr>
      <w:r w:rsidRPr="00CC07A2">
        <w:rPr>
          <w:rStyle w:val="FootnoteReference"/>
          <w:rFonts w:ascii="IRLotus" w:hAnsi="IRLotus" w:cs="IRLotus"/>
          <w:vertAlign w:val="baseline"/>
          <w:rtl/>
        </w:rPr>
        <w:footnoteRef/>
      </w:r>
      <w:r w:rsidRPr="00585441">
        <w:rPr>
          <w:rtl/>
        </w:rPr>
        <w:t xml:space="preserve">- </w:t>
      </w:r>
      <w:r w:rsidRPr="00585441">
        <w:rPr>
          <w:rFonts w:hint="cs"/>
          <w:rtl/>
        </w:rPr>
        <w:t>این داستان را بزرگ</w:t>
      </w:r>
      <w:r w:rsidRPr="00585441">
        <w:rPr>
          <w:rFonts w:hint="cs"/>
          <w:rtl/>
        </w:rPr>
        <w:softHyphen/>
        <w:t>ترین مفسران ذکر کرده</w:t>
      </w:r>
      <w:r w:rsidRPr="00585441">
        <w:rPr>
          <w:rFonts w:hint="cs"/>
          <w:rtl/>
        </w:rPr>
        <w:softHyphen/>
        <w:t xml:space="preserve">اند و با این سیاق در تفسیر </w:t>
      </w:r>
      <w:r w:rsidRPr="00585441">
        <w:rPr>
          <w:rFonts w:hint="cs"/>
          <w:b/>
          <w:bCs/>
          <w:rtl/>
        </w:rPr>
        <w:t>الكشف والبيان</w:t>
      </w:r>
      <w:r w:rsidRPr="00585441">
        <w:rPr>
          <w:rFonts w:hint="cs"/>
          <w:rtl/>
        </w:rPr>
        <w:t xml:space="preserve">، ثعلبی نیشاپوری (7/272- 273) وارد شده است. و نگا: </w:t>
      </w:r>
      <w:r w:rsidRPr="00585441">
        <w:rPr>
          <w:rFonts w:hint="cs"/>
          <w:b/>
          <w:bCs/>
          <w:rtl/>
        </w:rPr>
        <w:t>جامع البيان،</w:t>
      </w:r>
      <w:r w:rsidRPr="00585441">
        <w:rPr>
          <w:rFonts w:hint="cs"/>
          <w:rtl/>
        </w:rPr>
        <w:t xml:space="preserve"> طبری (9/32</w:t>
      </w:r>
      <w:r>
        <w:rPr>
          <w:rFonts w:hint="cs"/>
          <w:rtl/>
        </w:rPr>
        <w:t>-</w:t>
      </w:r>
      <w:r w:rsidRPr="00585441">
        <w:rPr>
          <w:rFonts w:hint="cs"/>
          <w:rtl/>
        </w:rPr>
        <w:t>33) در تفسير آيه 92 سوره نساء.</w:t>
      </w:r>
    </w:p>
  </w:footnote>
  <w:footnote w:id="303">
    <w:p w:rsidR="00904329" w:rsidRPr="00585441" w:rsidRDefault="00904329" w:rsidP="00E10A4F">
      <w:pPr>
        <w:pStyle w:val="FootnoteText"/>
        <w:rPr>
          <w:rtl/>
          <w:lang w:bidi="fa-IR"/>
        </w:rPr>
      </w:pPr>
      <w:r w:rsidRPr="00CC07A2">
        <w:rPr>
          <w:rStyle w:val="FootnoteReference"/>
          <w:rFonts w:ascii="IRLotus" w:hAnsi="IRLotus" w:cs="IRLotus"/>
          <w:vertAlign w:val="baseline"/>
          <w:rtl/>
        </w:rPr>
        <w:footnoteRef/>
      </w:r>
      <w:r w:rsidRPr="00585441">
        <w:rPr>
          <w:rtl/>
        </w:rPr>
        <w:t xml:space="preserve">- </w:t>
      </w:r>
      <w:r w:rsidRPr="00585441">
        <w:rPr>
          <w:rFonts w:hint="cs"/>
          <w:rtl/>
        </w:rPr>
        <w:t>«</w:t>
      </w:r>
      <w:r w:rsidRPr="00585441">
        <w:rPr>
          <w:rtl/>
        </w:rPr>
        <w:t>هركس راه و روش بد</w:t>
      </w:r>
      <w:r w:rsidRPr="00585441">
        <w:rPr>
          <w:rFonts w:hint="cs"/>
          <w:rtl/>
        </w:rPr>
        <w:t>ی</w:t>
      </w:r>
      <w:r w:rsidRPr="00585441">
        <w:rPr>
          <w:rtl/>
        </w:rPr>
        <w:t xml:space="preserve"> در اسلام پايه گذار</w:t>
      </w:r>
      <w:r w:rsidRPr="00585441">
        <w:rPr>
          <w:rFonts w:hint="cs"/>
          <w:rtl/>
        </w:rPr>
        <w:t>ی</w:t>
      </w:r>
      <w:r w:rsidRPr="00585441">
        <w:rPr>
          <w:rtl/>
        </w:rPr>
        <w:t xml:space="preserve"> ك</w:t>
      </w:r>
      <w:r w:rsidRPr="00585441">
        <w:rPr>
          <w:rFonts w:hint="cs"/>
          <w:rtl/>
        </w:rPr>
        <w:t>ن</w:t>
      </w:r>
      <w:r w:rsidRPr="00585441">
        <w:rPr>
          <w:rtl/>
        </w:rPr>
        <w:t>د گناه آن و هركس بعد از او به آن عمل كند، بدون اينكه از گناهان آنان كم شود، بدوش او</w:t>
      </w:r>
      <w:r w:rsidRPr="00585441">
        <w:rPr>
          <w:rFonts w:hint="cs"/>
          <w:rtl/>
        </w:rPr>
        <w:t xml:space="preserve"> خواهد بود». </w:t>
      </w:r>
      <w:r w:rsidRPr="00585441">
        <w:rPr>
          <w:rFonts w:hint="cs"/>
          <w:b/>
          <w:bCs/>
          <w:rtl/>
        </w:rPr>
        <w:t xml:space="preserve">صحيح مسلم </w:t>
      </w:r>
      <w:r w:rsidRPr="00585441">
        <w:rPr>
          <w:rFonts w:hint="cs"/>
          <w:rtl/>
        </w:rPr>
        <w:t>(</w:t>
      </w:r>
      <w:r w:rsidRPr="00585441">
        <w:rPr>
          <w:rtl/>
        </w:rPr>
        <w:t>1017</w:t>
      </w:r>
      <w:r w:rsidRPr="00585441">
        <w:rPr>
          <w:rFonts w:hint="cs"/>
          <w:rtl/>
        </w:rPr>
        <w:t xml:space="preserve">)، و </w:t>
      </w:r>
      <w:r w:rsidRPr="00585441">
        <w:rPr>
          <w:rFonts w:hint="cs"/>
          <w:b/>
          <w:bCs/>
          <w:rtl/>
        </w:rPr>
        <w:t xml:space="preserve">سنن ترمذی </w:t>
      </w:r>
      <w:r w:rsidRPr="00585441">
        <w:rPr>
          <w:rFonts w:hint="cs"/>
          <w:rtl/>
        </w:rPr>
        <w:t>(</w:t>
      </w:r>
      <w:r w:rsidRPr="00585441">
        <w:rPr>
          <w:rtl/>
        </w:rPr>
        <w:t>2675</w:t>
      </w:r>
      <w:r w:rsidRPr="00585441">
        <w:rPr>
          <w:rFonts w:hint="cs"/>
          <w:rtl/>
        </w:rPr>
        <w:t>) و می</w:t>
      </w:r>
      <w:r w:rsidRPr="00585441">
        <w:rPr>
          <w:rFonts w:hint="cs"/>
          <w:rtl/>
        </w:rPr>
        <w:softHyphen/>
        <w:t>گوید: این حديث حَسَن صحيح است.</w:t>
      </w:r>
    </w:p>
  </w:footnote>
  <w:footnote w:id="304">
    <w:p w:rsidR="00904329" w:rsidRPr="00585441" w:rsidRDefault="00904329" w:rsidP="00E10A4F">
      <w:pPr>
        <w:pStyle w:val="FootnoteText"/>
        <w:rPr>
          <w:rtl/>
          <w:lang w:bidi="fa-IR"/>
        </w:rPr>
      </w:pPr>
      <w:r w:rsidRPr="00CC07A2">
        <w:rPr>
          <w:rStyle w:val="FootnoteReference"/>
          <w:rFonts w:ascii="IRLotus" w:hAnsi="IRLotus" w:cs="IRLotus"/>
          <w:spacing w:val="-6"/>
          <w:vertAlign w:val="baseline"/>
          <w:rtl/>
        </w:rPr>
        <w:footnoteRef/>
      </w:r>
      <w:r w:rsidRPr="00585441">
        <w:rPr>
          <w:rtl/>
        </w:rPr>
        <w:t xml:space="preserve">- </w:t>
      </w:r>
      <w:r w:rsidRPr="00585441">
        <w:rPr>
          <w:rFonts w:hint="cs"/>
          <w:rtl/>
        </w:rPr>
        <w:t>«دوات و کاغذی برایم بیاورید تا برای</w:t>
      </w:r>
      <w:r w:rsidRPr="00585441">
        <w:rPr>
          <w:rFonts w:hint="cs"/>
          <w:rtl/>
        </w:rPr>
        <w:softHyphen/>
        <w:t xml:space="preserve">تان بنویسم». </w:t>
      </w:r>
      <w:r w:rsidRPr="00585441">
        <w:rPr>
          <w:rFonts w:hint="cs"/>
          <w:b/>
          <w:bCs/>
          <w:rtl/>
        </w:rPr>
        <w:t>صحيح مسلم</w:t>
      </w:r>
      <w:r w:rsidRPr="00585441">
        <w:rPr>
          <w:rFonts w:hint="cs"/>
          <w:rtl/>
        </w:rPr>
        <w:t xml:space="preserve"> (</w:t>
      </w:r>
      <w:r w:rsidRPr="00585441">
        <w:rPr>
          <w:rtl/>
        </w:rPr>
        <w:t>1637</w:t>
      </w:r>
      <w:r w:rsidRPr="00585441">
        <w:rPr>
          <w:rFonts w:hint="cs"/>
          <w:rtl/>
        </w:rPr>
        <w:t>) بدون عبارت</w:t>
      </w:r>
      <w:r>
        <w:rPr>
          <w:rFonts w:hint="cs"/>
          <w:rtl/>
        </w:rPr>
        <w:t>-</w:t>
      </w:r>
      <w:r w:rsidRPr="00585441">
        <w:rPr>
          <w:rFonts w:hint="cs"/>
          <w:rtl/>
        </w:rPr>
        <w:t xml:space="preserve"> بدواة وقرطاس</w:t>
      </w:r>
      <w:r>
        <w:rPr>
          <w:rFonts w:hint="cs"/>
          <w:rtl/>
        </w:rPr>
        <w:t>-</w:t>
      </w:r>
      <w:r w:rsidRPr="00585441">
        <w:rPr>
          <w:rFonts w:hint="cs"/>
          <w:rtl/>
        </w:rPr>
        <w:t xml:space="preserve">.  و </w:t>
      </w:r>
      <w:r w:rsidRPr="00585441">
        <w:rPr>
          <w:rFonts w:hint="cs"/>
          <w:b/>
          <w:bCs/>
          <w:rtl/>
        </w:rPr>
        <w:t xml:space="preserve">صحيح بخاری </w:t>
      </w:r>
      <w:r w:rsidRPr="00585441">
        <w:rPr>
          <w:rFonts w:hint="cs"/>
          <w:rtl/>
        </w:rPr>
        <w:t>(</w:t>
      </w:r>
      <w:r w:rsidRPr="00585441">
        <w:rPr>
          <w:rtl/>
        </w:rPr>
        <w:t>4169</w:t>
      </w:r>
      <w:r w:rsidRPr="00585441">
        <w:rPr>
          <w:rFonts w:hint="cs"/>
          <w:rtl/>
        </w:rPr>
        <w:t>) و(</w:t>
      </w:r>
      <w:r w:rsidRPr="00585441">
        <w:rPr>
          <w:rtl/>
        </w:rPr>
        <w:t>5345</w:t>
      </w:r>
      <w:r w:rsidRPr="00585441">
        <w:rPr>
          <w:rFonts w:hint="cs"/>
          <w:rtl/>
        </w:rPr>
        <w:t xml:space="preserve">)، و عبارت آن چنین است: </w:t>
      </w:r>
      <w:r w:rsidRPr="00B00ED3">
        <w:rPr>
          <w:rFonts w:hint="cs"/>
          <w:b/>
          <w:bCs/>
          <w:sz w:val="22"/>
          <w:szCs w:val="22"/>
          <w:rtl/>
        </w:rPr>
        <w:t>«</w:t>
      </w:r>
      <w:r w:rsidRPr="00B00ED3">
        <w:rPr>
          <w:rStyle w:val="Char7"/>
          <w:rFonts w:ascii="IRLotus" w:hAnsi="IRLotus"/>
          <w:b/>
          <w:bCs/>
          <w:spacing w:val="-6"/>
          <w:sz w:val="22"/>
          <w:szCs w:val="22"/>
          <w:rtl/>
        </w:rPr>
        <w:t>هَلُمُّوا أَكْتُبْ لَكُمْ كِتَابًا لَا تَضِلُّوا بَعْدَهُ</w:t>
      </w:r>
      <w:r w:rsidRPr="00B00ED3">
        <w:rPr>
          <w:rFonts w:hint="cs"/>
          <w:b/>
          <w:bCs/>
          <w:sz w:val="22"/>
          <w:szCs w:val="22"/>
          <w:rtl/>
        </w:rPr>
        <w:t>»</w:t>
      </w:r>
      <w:r w:rsidRPr="00585441">
        <w:rPr>
          <w:rFonts w:hint="cs"/>
          <w:rtl/>
        </w:rPr>
        <w:t>: «بیایید که چیزی برای</w:t>
      </w:r>
      <w:r w:rsidRPr="00585441">
        <w:rPr>
          <w:rFonts w:hint="cs"/>
          <w:rtl/>
        </w:rPr>
        <w:softHyphen/>
        <w:t>تان بنویسم که پس از آن گمراه نشوید». و مانند آن</w:t>
      </w:r>
      <w:r w:rsidRPr="00585441">
        <w:rPr>
          <w:rFonts w:hint="cs"/>
          <w:rtl/>
        </w:rPr>
        <w:softHyphen/>
        <w:t xml:space="preserve">را </w:t>
      </w:r>
      <w:r w:rsidRPr="00585441">
        <w:rPr>
          <w:rtl/>
        </w:rPr>
        <w:t>حاكم</w:t>
      </w:r>
      <w:r w:rsidRPr="00585441">
        <w:rPr>
          <w:rFonts w:hint="cs"/>
          <w:rtl/>
        </w:rPr>
        <w:t xml:space="preserve"> در </w:t>
      </w:r>
      <w:r w:rsidRPr="00585441">
        <w:rPr>
          <w:rFonts w:hint="cs"/>
          <w:b/>
          <w:bCs/>
          <w:rtl/>
        </w:rPr>
        <w:t>الـمستدرك</w:t>
      </w:r>
      <w:r w:rsidRPr="00585441">
        <w:rPr>
          <w:rFonts w:hint="cs"/>
          <w:rtl/>
        </w:rPr>
        <w:t xml:space="preserve"> (</w:t>
      </w:r>
      <w:r w:rsidRPr="00585441">
        <w:rPr>
          <w:rtl/>
        </w:rPr>
        <w:t>3/542</w:t>
      </w:r>
      <w:r w:rsidRPr="00585441">
        <w:rPr>
          <w:rFonts w:hint="cs"/>
          <w:rtl/>
        </w:rPr>
        <w:t>)</w:t>
      </w:r>
      <w:r w:rsidRPr="00585441">
        <w:rPr>
          <w:rtl/>
        </w:rPr>
        <w:t xml:space="preserve">، </w:t>
      </w:r>
      <w:r w:rsidRPr="00585441">
        <w:rPr>
          <w:rFonts w:hint="cs"/>
          <w:rtl/>
        </w:rPr>
        <w:t>(</w:t>
      </w:r>
      <w:r w:rsidRPr="00585441">
        <w:rPr>
          <w:rtl/>
        </w:rPr>
        <w:t>6016)</w:t>
      </w:r>
      <w:r w:rsidRPr="00585441">
        <w:rPr>
          <w:rFonts w:hint="cs"/>
          <w:rtl/>
        </w:rPr>
        <w:t xml:space="preserve"> تخریج نموده و ذهبی در تعلیق بر آن می</w:t>
      </w:r>
      <w:r w:rsidRPr="00585441">
        <w:rPr>
          <w:rFonts w:hint="cs"/>
          <w:rtl/>
        </w:rPr>
        <w:softHyphen/>
        <w:t>گوید: اسناد آن صحيح است.</w:t>
      </w:r>
      <w:r w:rsidRPr="00585441">
        <w:rPr>
          <w:rtl/>
        </w:rPr>
        <w:t xml:space="preserve"> و</w:t>
      </w:r>
      <w:r w:rsidRPr="00585441">
        <w:rPr>
          <w:rFonts w:hint="cs"/>
          <w:rtl/>
        </w:rPr>
        <w:t xml:space="preserve"> </w:t>
      </w:r>
      <w:r w:rsidRPr="00585441">
        <w:rPr>
          <w:b/>
          <w:bCs/>
          <w:rtl/>
        </w:rPr>
        <w:t>طبران</w:t>
      </w:r>
      <w:r w:rsidRPr="00585441">
        <w:rPr>
          <w:rFonts w:hint="cs"/>
          <w:b/>
          <w:bCs/>
          <w:rtl/>
        </w:rPr>
        <w:t>ی</w:t>
      </w:r>
      <w:r w:rsidRPr="00585441">
        <w:rPr>
          <w:rtl/>
        </w:rPr>
        <w:t xml:space="preserve"> </w:t>
      </w:r>
      <w:r w:rsidRPr="00585441">
        <w:rPr>
          <w:rFonts w:hint="cs"/>
          <w:rtl/>
        </w:rPr>
        <w:t xml:space="preserve">چنانکه در </w:t>
      </w:r>
      <w:r w:rsidRPr="00585441">
        <w:rPr>
          <w:b/>
          <w:bCs/>
          <w:rtl/>
        </w:rPr>
        <w:t>مجمع الزوائد</w:t>
      </w:r>
      <w:r w:rsidRPr="00585441">
        <w:rPr>
          <w:rtl/>
        </w:rPr>
        <w:t xml:space="preserve"> (5/181) </w:t>
      </w:r>
      <w:r w:rsidRPr="00585441">
        <w:rPr>
          <w:rFonts w:hint="cs"/>
          <w:rtl/>
        </w:rPr>
        <w:t xml:space="preserve">آمده است. </w:t>
      </w:r>
      <w:r w:rsidRPr="00585441">
        <w:rPr>
          <w:rtl/>
        </w:rPr>
        <w:t>هيثم</w:t>
      </w:r>
      <w:r w:rsidRPr="00585441">
        <w:rPr>
          <w:rFonts w:hint="cs"/>
          <w:rtl/>
        </w:rPr>
        <w:t>ی می</w:t>
      </w:r>
      <w:r w:rsidRPr="00585441">
        <w:rPr>
          <w:rFonts w:hint="cs"/>
          <w:rtl/>
        </w:rPr>
        <w:softHyphen/>
        <w:t>گوید</w:t>
      </w:r>
      <w:r w:rsidRPr="00585441">
        <w:rPr>
          <w:rtl/>
        </w:rPr>
        <w:t xml:space="preserve">: </w:t>
      </w:r>
      <w:r w:rsidRPr="00585441">
        <w:rPr>
          <w:rFonts w:hint="cs"/>
          <w:rtl/>
        </w:rPr>
        <w:t>در میان راویان آن کسی هست که او را نمی</w:t>
      </w:r>
      <w:r w:rsidRPr="00585441">
        <w:rPr>
          <w:rFonts w:hint="cs"/>
          <w:rtl/>
        </w:rPr>
        <w:softHyphen/>
        <w:t xml:space="preserve">شناسم. </w:t>
      </w:r>
    </w:p>
  </w:footnote>
  <w:footnote w:id="305">
    <w:p w:rsidR="00904329" w:rsidRPr="00585441" w:rsidRDefault="00904329" w:rsidP="00632A2F">
      <w:pPr>
        <w:pStyle w:val="FootnoteText"/>
        <w:rPr>
          <w:rtl/>
          <w:lang w:bidi="fa-IR"/>
        </w:rPr>
      </w:pPr>
      <w:r w:rsidRPr="00CC07A2">
        <w:rPr>
          <w:rStyle w:val="FootnoteReference"/>
          <w:rFonts w:ascii="IRLotus" w:hAnsi="IRLotus" w:cs="IRLotus"/>
          <w:spacing w:val="-2"/>
          <w:vertAlign w:val="baseline"/>
          <w:rtl/>
        </w:rPr>
        <w:footnoteRef/>
      </w:r>
      <w:r w:rsidRPr="00585441">
        <w:rPr>
          <w:rtl/>
        </w:rPr>
        <w:t xml:space="preserve">- </w:t>
      </w:r>
      <w:r w:rsidRPr="00585441">
        <w:rPr>
          <w:rFonts w:hint="cs"/>
          <w:rtl/>
        </w:rPr>
        <w:t>«شرک از راه رفت مورچه هم مخفی</w:t>
      </w:r>
      <w:r w:rsidRPr="00585441">
        <w:rPr>
          <w:rFonts w:hint="cs"/>
          <w:rtl/>
        </w:rPr>
        <w:softHyphen/>
        <w:t xml:space="preserve">تر است». حر عاملی، </w:t>
      </w:r>
      <w:r w:rsidRPr="00585441">
        <w:rPr>
          <w:b/>
          <w:bCs/>
          <w:rtl/>
        </w:rPr>
        <w:t>وسائل‏</w:t>
      </w:r>
      <w:r w:rsidRPr="00585441">
        <w:rPr>
          <w:rFonts w:hint="cs"/>
          <w:b/>
          <w:bCs/>
          <w:rtl/>
        </w:rPr>
        <w:t xml:space="preserve"> </w:t>
      </w:r>
      <w:r w:rsidRPr="00585441">
        <w:rPr>
          <w:b/>
          <w:bCs/>
          <w:rtl/>
        </w:rPr>
        <w:t>الشيعة</w:t>
      </w:r>
      <w:r w:rsidRPr="00585441">
        <w:rPr>
          <w:rtl/>
        </w:rPr>
        <w:t xml:space="preserve"> </w:t>
      </w:r>
      <w:r w:rsidRPr="00585441">
        <w:rPr>
          <w:rFonts w:hint="cs"/>
          <w:rtl/>
        </w:rPr>
        <w:t>(</w:t>
      </w:r>
      <w:r w:rsidRPr="00585441">
        <w:rPr>
          <w:rtl/>
        </w:rPr>
        <w:t>5</w:t>
      </w:r>
      <w:r w:rsidRPr="00585441">
        <w:rPr>
          <w:rFonts w:hint="cs"/>
          <w:rtl/>
        </w:rPr>
        <w:t>/</w:t>
      </w:r>
      <w:r w:rsidRPr="00585441">
        <w:rPr>
          <w:rtl/>
        </w:rPr>
        <w:t>99</w:t>
      </w:r>
      <w:r w:rsidRPr="00585441">
        <w:rPr>
          <w:rFonts w:hint="cs"/>
          <w:rtl/>
        </w:rPr>
        <w:t>). و در مصادر اهل سنت:  سيوطی در الجامع الصغير با سه لفظ متوالی: 1- حديث ش: (4933) به لفظ: «</w:t>
      </w:r>
      <w:r w:rsidRPr="00585441">
        <w:rPr>
          <w:rStyle w:val="Char7"/>
          <w:rFonts w:ascii="IRLotus" w:hAnsi="IRLotus"/>
          <w:spacing w:val="-2"/>
          <w:rtl/>
        </w:rPr>
        <w:t>الشِّرْكُ فِي أُمَّتِي أَخْفَى مِنْ دَبِيبِ النَّمْلِ عَلَى الصَّفَا</w:t>
      </w:r>
      <w:r w:rsidRPr="00585441">
        <w:rPr>
          <w:rFonts w:hint="cs"/>
          <w:rtl/>
        </w:rPr>
        <w:t>»: «شرک در میان امت من مخفی</w:t>
      </w:r>
      <w:r w:rsidRPr="00585441">
        <w:rPr>
          <w:rFonts w:hint="cs"/>
          <w:rtl/>
        </w:rPr>
        <w:softHyphen/>
        <w:t>تر است از راه رفتن مورچه بر سنگ سخت است». و می</w:t>
      </w:r>
      <w:r w:rsidRPr="00585441">
        <w:rPr>
          <w:rFonts w:hint="cs"/>
          <w:rtl/>
        </w:rPr>
        <w:softHyphen/>
        <w:t>گوید: حكيم ترمذی در</w:t>
      </w:r>
      <w:r w:rsidRPr="00585441">
        <w:rPr>
          <w:rFonts w:hint="cs"/>
          <w:b/>
          <w:bCs/>
          <w:rtl/>
        </w:rPr>
        <w:t xml:space="preserve"> نوادر الأصول</w:t>
      </w:r>
      <w:r w:rsidRPr="00585441">
        <w:rPr>
          <w:rFonts w:hint="cs"/>
          <w:rtl/>
        </w:rPr>
        <w:t xml:space="preserve"> از ابن عباس و می</w:t>
      </w:r>
      <w:r w:rsidRPr="00585441">
        <w:rPr>
          <w:rFonts w:hint="cs"/>
          <w:rtl/>
        </w:rPr>
        <w:softHyphen/>
        <w:t>گوید: «ضعيف است». 2-  حدیث ش: (</w:t>
      </w:r>
      <w:r w:rsidRPr="00585441">
        <w:rPr>
          <w:rtl/>
        </w:rPr>
        <w:t>4934</w:t>
      </w:r>
      <w:r w:rsidRPr="00585441">
        <w:rPr>
          <w:rFonts w:hint="cs"/>
          <w:rtl/>
        </w:rPr>
        <w:t>) با این لفظ: «</w:t>
      </w:r>
      <w:r w:rsidRPr="00585441">
        <w:rPr>
          <w:rStyle w:val="Char7"/>
          <w:rFonts w:ascii="IRLotus" w:hAnsi="IRLotus"/>
          <w:spacing w:val="-2"/>
          <w:rtl/>
        </w:rPr>
        <w:t>الشِّرْكُ فِيكُمْ أَخْفَى مِنْ دَبِيبِ النَّمْلِ، وَسَأ</w:t>
      </w:r>
      <w:r w:rsidRPr="00585441">
        <w:rPr>
          <w:rStyle w:val="Char7"/>
          <w:rFonts w:ascii="IRLotus" w:hAnsi="IRLotus" w:hint="cs"/>
          <w:spacing w:val="-2"/>
          <w:rtl/>
        </w:rPr>
        <w:t>َ</w:t>
      </w:r>
      <w:r w:rsidRPr="00585441">
        <w:rPr>
          <w:rStyle w:val="Char7"/>
          <w:rFonts w:ascii="IRLotus" w:hAnsi="IRLotus"/>
          <w:spacing w:val="-2"/>
          <w:rtl/>
        </w:rPr>
        <w:t>دُلُّكَ عَلَى شَيْءٍ إِذَا فَعَلْتَهُ أَذْهَبَ عنْكَ صِغَارَ الشِّرْكِ وَكِبَارَهُ</w:t>
      </w:r>
      <w:r w:rsidRPr="00585441">
        <w:rPr>
          <w:rStyle w:val="Char7"/>
          <w:rFonts w:ascii="IRLotus" w:hAnsi="IRLotus" w:hint="cs"/>
          <w:spacing w:val="-2"/>
          <w:rtl/>
        </w:rPr>
        <w:t>،</w:t>
      </w:r>
      <w:r w:rsidRPr="00585441">
        <w:rPr>
          <w:rStyle w:val="Char7"/>
          <w:rFonts w:ascii="IRLotus" w:hAnsi="IRLotus"/>
          <w:spacing w:val="-2"/>
          <w:rtl/>
        </w:rPr>
        <w:t xml:space="preserve"> تَقُولُ: اللَّهُمَّ إِنِّي أَعُوذُ بِكَ أَنْ أُشْرِكَ بِكَ وَأَنَا أَعْلَمُ وَأَسْتَغْفِرُكَ لِمَا لاَ أَعْلَمُ، تَقُولُهَا ثَلاَثَ مَرَّاتٍ</w:t>
      </w:r>
      <w:r w:rsidRPr="00585441">
        <w:rPr>
          <w:rtl/>
        </w:rPr>
        <w:t>»</w:t>
      </w:r>
      <w:r w:rsidRPr="00585441">
        <w:rPr>
          <w:rFonts w:hint="cs"/>
          <w:rtl/>
        </w:rPr>
        <w:t>: «شرک در میان شما از راه رفتن مورچه مخفی</w:t>
      </w:r>
      <w:r w:rsidRPr="00585441">
        <w:rPr>
          <w:rFonts w:hint="cs"/>
          <w:rtl/>
        </w:rPr>
        <w:softHyphen/>
        <w:t>تر است. و تو را به امری راهنمایی می</w:t>
      </w:r>
      <w:r w:rsidRPr="00585441">
        <w:rPr>
          <w:rFonts w:hint="cs"/>
          <w:rtl/>
        </w:rPr>
        <w:softHyphen/>
        <w:t>کنم که اگر آن</w:t>
      </w:r>
      <w:r w:rsidRPr="00585441">
        <w:rPr>
          <w:rFonts w:hint="cs"/>
          <w:rtl/>
        </w:rPr>
        <w:softHyphen/>
        <w:t>را انجام دهی از شرک اصغر و اکبر در امان خواهی ماند؛ اینکه بگویی: پروردگارا، از اینکه دانسته به تو شرک بورزم به تو پناه می</w:t>
      </w:r>
      <w:r w:rsidRPr="00585441">
        <w:rPr>
          <w:rFonts w:hint="cs"/>
          <w:rtl/>
        </w:rPr>
        <w:softHyphen/>
        <w:t>آورم و از آنچه نمی</w:t>
      </w:r>
      <w:r w:rsidRPr="00585441">
        <w:rPr>
          <w:rFonts w:hint="cs"/>
          <w:rtl/>
        </w:rPr>
        <w:softHyphen/>
        <w:t>دانم در پیشگاه تو طلب مغفرت و آمرزش می</w:t>
      </w:r>
      <w:r w:rsidRPr="00585441">
        <w:rPr>
          <w:rFonts w:hint="cs"/>
          <w:rtl/>
        </w:rPr>
        <w:softHyphen/>
        <w:t>کنم. این را سه بار بگو»؛ و می</w:t>
      </w:r>
      <w:r w:rsidRPr="00585441">
        <w:rPr>
          <w:rFonts w:hint="cs"/>
          <w:rtl/>
        </w:rPr>
        <w:softHyphen/>
        <w:t>گوید: حكيم ترمذی در</w:t>
      </w:r>
      <w:r w:rsidRPr="00585441">
        <w:rPr>
          <w:rFonts w:hint="cs"/>
          <w:b/>
          <w:bCs/>
          <w:rtl/>
        </w:rPr>
        <w:t xml:space="preserve"> نوادر الأصول </w:t>
      </w:r>
      <w:r w:rsidRPr="00585441">
        <w:rPr>
          <w:rFonts w:hint="cs"/>
          <w:rtl/>
        </w:rPr>
        <w:t>از ابوبكر؛ 3- حديث ش: (4935) با این لفظ: «</w:t>
      </w:r>
      <w:r w:rsidRPr="00585441">
        <w:rPr>
          <w:rStyle w:val="Char7"/>
          <w:rFonts w:ascii="IRLotus" w:hAnsi="IRLotus"/>
          <w:spacing w:val="-2"/>
          <w:rtl/>
        </w:rPr>
        <w:t>الشِّرْكُ أَخْفَى فِي أُمَّتِي مِنْ دَبِيبِ النَّمْلِ عَلَى الصَّفَا فِي اللَّيْلَةِ الظَّلْمَاءِ وَأَدْنَاهُ أَنْ تُحِبَّ عَلَى شَيْءٍ مِنَ الجَوْرِ أَوْ تُبْغِضَ عَلَى شَيْءٍ مِنَ العَدْلِ</w:t>
      </w:r>
      <w:r w:rsidRPr="00585441">
        <w:rPr>
          <w:rFonts w:hint="cs"/>
          <w:rtl/>
        </w:rPr>
        <w:t>... الحديث»: «شرک در میان امت من از راه رفتن مورچه بر سنگی در شبی تاریک و ظلمانی مخفی</w:t>
      </w:r>
      <w:r w:rsidRPr="00585441">
        <w:rPr>
          <w:rFonts w:hint="cs"/>
          <w:rtl/>
        </w:rPr>
        <w:softHyphen/>
        <w:t>تر است. و پایین</w:t>
      </w:r>
      <w:r w:rsidRPr="00585441">
        <w:rPr>
          <w:rFonts w:hint="cs"/>
          <w:rtl/>
        </w:rPr>
        <w:softHyphen/>
        <w:t>ترین مرتبه آن این است که چیزی از ظلم را دوست داشته باشی یا چیزی از عدل را دوست نداشته باشی...». و می</w:t>
      </w:r>
      <w:r w:rsidRPr="00585441">
        <w:rPr>
          <w:rFonts w:hint="cs"/>
          <w:rtl/>
        </w:rPr>
        <w:softHyphen/>
        <w:t>گوید: حكيم ترمذی در</w:t>
      </w:r>
      <w:r w:rsidRPr="00585441">
        <w:rPr>
          <w:rFonts w:hint="cs"/>
          <w:b/>
          <w:bCs/>
          <w:rtl/>
        </w:rPr>
        <w:t xml:space="preserve"> نوادر الأصول</w:t>
      </w:r>
      <w:r w:rsidRPr="00585441">
        <w:rPr>
          <w:rFonts w:hint="cs"/>
          <w:rtl/>
        </w:rPr>
        <w:t>؛ و حاكم در</w:t>
      </w:r>
      <w:r w:rsidRPr="00585441">
        <w:rPr>
          <w:rFonts w:hint="cs"/>
          <w:b/>
          <w:bCs/>
          <w:rtl/>
        </w:rPr>
        <w:t xml:space="preserve"> الـمستدرك</w:t>
      </w:r>
      <w:r w:rsidRPr="00585441">
        <w:rPr>
          <w:rFonts w:hint="cs"/>
          <w:rtl/>
        </w:rPr>
        <w:t xml:space="preserve"> (2/29) و می</w:t>
      </w:r>
      <w:r w:rsidRPr="00585441">
        <w:rPr>
          <w:rFonts w:hint="cs"/>
          <w:rtl/>
        </w:rPr>
        <w:softHyphen/>
        <w:t>گوید: «صحيح الإسناد است و شیخین آن</w:t>
      </w:r>
      <w:r w:rsidRPr="00585441">
        <w:rPr>
          <w:rFonts w:hint="cs"/>
          <w:rtl/>
        </w:rPr>
        <w:softHyphen/>
        <w:t>را تخریج نکرده</w:t>
      </w:r>
      <w:r w:rsidRPr="00585441">
        <w:rPr>
          <w:rFonts w:hint="cs"/>
          <w:rtl/>
        </w:rPr>
        <w:softHyphen/>
        <w:t xml:space="preserve">اند.»، ذهبی در </w:t>
      </w:r>
      <w:r w:rsidRPr="00585441">
        <w:rPr>
          <w:rFonts w:hint="cs"/>
          <w:b/>
          <w:bCs/>
          <w:rtl/>
        </w:rPr>
        <w:t>التلخيص</w:t>
      </w:r>
      <w:r w:rsidRPr="00585441">
        <w:rPr>
          <w:rFonts w:hint="cs"/>
          <w:rtl/>
        </w:rPr>
        <w:t xml:space="preserve"> می</w:t>
      </w:r>
      <w:r w:rsidRPr="00585441">
        <w:rPr>
          <w:rFonts w:hint="cs"/>
          <w:rtl/>
        </w:rPr>
        <w:softHyphen/>
        <w:t>گوید: «عبد الأعلى؛ دارقطنی در مورد او می</w:t>
      </w:r>
      <w:r w:rsidRPr="00585441">
        <w:rPr>
          <w:rFonts w:hint="cs"/>
          <w:rtl/>
        </w:rPr>
        <w:softHyphen/>
        <w:t>گوید: ثقة نیست». و أبونعيم در</w:t>
      </w:r>
      <w:r w:rsidRPr="00585441">
        <w:rPr>
          <w:rFonts w:hint="cs"/>
          <w:b/>
          <w:bCs/>
          <w:rtl/>
        </w:rPr>
        <w:t xml:space="preserve"> الحلية</w:t>
      </w:r>
      <w:r w:rsidRPr="00585441">
        <w:rPr>
          <w:rFonts w:hint="cs"/>
          <w:rtl/>
        </w:rPr>
        <w:t>، همگی از عائشة به صورت مرفوع روایت کرده</w:t>
      </w:r>
      <w:r w:rsidRPr="00585441">
        <w:rPr>
          <w:rFonts w:hint="cs"/>
          <w:rtl/>
        </w:rPr>
        <w:softHyphen/>
        <w:t xml:space="preserve">اند. و البانی در ضعيف </w:t>
      </w:r>
      <w:r w:rsidRPr="00585441">
        <w:rPr>
          <w:rFonts w:hint="cs"/>
          <w:b/>
          <w:bCs/>
          <w:rtl/>
        </w:rPr>
        <w:t>الجامع الصغير وزيادته</w:t>
      </w:r>
      <w:r w:rsidRPr="00585441">
        <w:rPr>
          <w:rFonts w:hint="cs"/>
          <w:rtl/>
        </w:rPr>
        <w:t xml:space="preserve"> (3432) آن</w:t>
      </w:r>
      <w:r w:rsidRPr="00585441">
        <w:rPr>
          <w:rFonts w:hint="cs"/>
          <w:rtl/>
        </w:rPr>
        <w:softHyphen/>
        <w:t>را ضعیف دانسته است.</w:t>
      </w:r>
    </w:p>
  </w:footnote>
  <w:footnote w:id="306">
    <w:p w:rsidR="00904329" w:rsidRPr="00585441" w:rsidRDefault="00904329" w:rsidP="00E10A4F">
      <w:pPr>
        <w:pStyle w:val="FootnoteText"/>
        <w:rPr>
          <w:rtl/>
          <w:lang w:bidi="fa-IR"/>
        </w:rPr>
      </w:pPr>
      <w:r w:rsidRPr="00CC07A2">
        <w:rPr>
          <w:rStyle w:val="FootnoteReference"/>
          <w:rFonts w:ascii="IRLotus" w:hAnsi="IRLotus" w:cs="IRLotus"/>
          <w:vertAlign w:val="baseline"/>
          <w:rtl/>
        </w:rPr>
        <w:footnoteRef/>
      </w:r>
      <w:r w:rsidRPr="00585441">
        <w:rPr>
          <w:rtl/>
        </w:rPr>
        <w:t xml:space="preserve">- </w:t>
      </w:r>
      <w:r w:rsidRPr="00585441">
        <w:rPr>
          <w:rFonts w:hint="cs"/>
          <w:rtl/>
        </w:rPr>
        <w:t>صحيح</w:t>
      </w:r>
      <w:r w:rsidRPr="00585441">
        <w:rPr>
          <w:rFonts w:hint="cs"/>
          <w:b/>
          <w:bCs/>
          <w:rtl/>
        </w:rPr>
        <w:t xml:space="preserve"> بخاری</w:t>
      </w:r>
      <w:r w:rsidRPr="00585441">
        <w:rPr>
          <w:rFonts w:hint="cs"/>
          <w:rtl/>
        </w:rPr>
        <w:t xml:space="preserve"> (</w:t>
      </w:r>
      <w:r w:rsidRPr="00585441">
        <w:rPr>
          <w:rtl/>
        </w:rPr>
        <w:t>4497</w:t>
      </w:r>
      <w:r w:rsidRPr="00585441">
        <w:rPr>
          <w:rFonts w:hint="cs"/>
          <w:rtl/>
        </w:rPr>
        <w:t>).</w:t>
      </w:r>
    </w:p>
  </w:footnote>
  <w:footnote w:id="307">
    <w:p w:rsidR="00904329" w:rsidRPr="00585441" w:rsidRDefault="00904329" w:rsidP="00E10A4F">
      <w:pPr>
        <w:pStyle w:val="FootnoteText"/>
        <w:rPr>
          <w:rtl/>
          <w:lang w:bidi="fa-IR"/>
        </w:rPr>
      </w:pPr>
      <w:r w:rsidRPr="00CC07A2">
        <w:rPr>
          <w:rStyle w:val="FootnoteReference"/>
          <w:rFonts w:ascii="IRLotus" w:hAnsi="IRLotus" w:cs="IRLotus"/>
          <w:vertAlign w:val="baseline"/>
          <w:rtl/>
        </w:rPr>
        <w:footnoteRef/>
      </w:r>
      <w:r w:rsidRPr="00585441">
        <w:rPr>
          <w:rtl/>
        </w:rPr>
        <w:t xml:space="preserve">- </w:t>
      </w:r>
      <w:r w:rsidRPr="00585441">
        <w:rPr>
          <w:rFonts w:hint="cs"/>
          <w:rtl/>
        </w:rPr>
        <w:t>این روایت</w:t>
      </w:r>
      <w:r w:rsidRPr="00585441">
        <w:rPr>
          <w:rFonts w:hint="cs"/>
          <w:rtl/>
        </w:rPr>
        <w:softHyphen/>
        <w:t xml:space="preserve">ها را ثعلبی نیشاپوری در تفسيرش </w:t>
      </w:r>
      <w:r w:rsidRPr="00585441">
        <w:rPr>
          <w:rFonts w:hint="cs"/>
          <w:b/>
          <w:bCs/>
          <w:rtl/>
        </w:rPr>
        <w:t>الكشف والبيان</w:t>
      </w:r>
      <w:r w:rsidRPr="00585441">
        <w:rPr>
          <w:rFonts w:hint="cs"/>
          <w:rtl/>
        </w:rPr>
        <w:t xml:space="preserve"> (7/292- 293) ذکر می</w:t>
      </w:r>
      <w:r w:rsidRPr="00585441">
        <w:rPr>
          <w:rFonts w:hint="cs"/>
          <w:rtl/>
        </w:rPr>
        <w:softHyphen/>
        <w:t>کند. مولف آن</w:t>
      </w:r>
      <w:r w:rsidRPr="00585441">
        <w:rPr>
          <w:rFonts w:hint="cs"/>
          <w:rtl/>
        </w:rPr>
        <w:softHyphen/>
        <w:t>ها را به صورت مختصر و با اندکی تصرف ذکر نموده است.</w:t>
      </w:r>
    </w:p>
  </w:footnote>
  <w:footnote w:id="308">
    <w:p w:rsidR="00904329" w:rsidRPr="00585441" w:rsidRDefault="00904329" w:rsidP="00E10A4F">
      <w:pPr>
        <w:pStyle w:val="FootnoteText"/>
        <w:rPr>
          <w:rtl/>
        </w:rPr>
      </w:pPr>
      <w:r w:rsidRPr="00CC07A2">
        <w:rPr>
          <w:rStyle w:val="FootnoteReference"/>
          <w:rFonts w:ascii="IRLotus" w:hAnsi="IRLotus" w:cs="IRLotus"/>
          <w:vertAlign w:val="baseline"/>
          <w:rtl/>
        </w:rPr>
        <w:footnoteRef/>
      </w:r>
      <w:r w:rsidRPr="00585441">
        <w:rPr>
          <w:rtl/>
        </w:rPr>
        <w:t xml:space="preserve">- </w:t>
      </w:r>
      <w:r w:rsidRPr="00585441">
        <w:rPr>
          <w:rFonts w:hint="cs"/>
          <w:rtl/>
        </w:rPr>
        <w:t>این روایت و روایت پیش از آن</w:t>
      </w:r>
      <w:r w:rsidRPr="00585441">
        <w:rPr>
          <w:rFonts w:hint="cs"/>
          <w:rtl/>
        </w:rPr>
        <w:softHyphen/>
        <w:t xml:space="preserve">را زمخشـری در </w:t>
      </w:r>
      <w:r w:rsidRPr="00585441">
        <w:rPr>
          <w:rFonts w:hint="cs"/>
          <w:b/>
          <w:bCs/>
          <w:rtl/>
        </w:rPr>
        <w:t>الكشاف</w:t>
      </w:r>
      <w:r w:rsidRPr="00585441">
        <w:rPr>
          <w:rFonts w:hint="cs"/>
          <w:rtl/>
        </w:rPr>
        <w:t xml:space="preserve"> (3/477) و ثعلبی نیشاپوری در </w:t>
      </w:r>
      <w:r w:rsidRPr="00585441">
        <w:rPr>
          <w:rFonts w:hint="cs"/>
          <w:b/>
          <w:bCs/>
          <w:rtl/>
        </w:rPr>
        <w:t>الكشف والبيان</w:t>
      </w:r>
      <w:r w:rsidRPr="00585441">
        <w:rPr>
          <w:rFonts w:hint="cs"/>
          <w:rtl/>
        </w:rPr>
        <w:t xml:space="preserve"> (7/297) ذکر نموده است؛ و بسیاری از مفسرین این دو روایت را از آن</w:t>
      </w:r>
      <w:r w:rsidRPr="00585441">
        <w:rPr>
          <w:rtl/>
        </w:rPr>
        <w:softHyphen/>
      </w:r>
      <w:r w:rsidRPr="00585441">
        <w:rPr>
          <w:rFonts w:hint="cs"/>
          <w:rtl/>
        </w:rPr>
        <w:t>ها نقل کرده</w:t>
      </w:r>
      <w:r w:rsidRPr="00585441">
        <w:rPr>
          <w:rFonts w:hint="cs"/>
          <w:rtl/>
        </w:rPr>
        <w:softHyphen/>
        <w:t>اند.</w:t>
      </w:r>
    </w:p>
  </w:footnote>
  <w:footnote w:id="309">
    <w:p w:rsidR="00904329" w:rsidRPr="00585441" w:rsidRDefault="00904329" w:rsidP="00E10A4F">
      <w:pPr>
        <w:pStyle w:val="FootnoteText"/>
        <w:rPr>
          <w:rtl/>
          <w:lang w:bidi="fa-IR"/>
        </w:rPr>
      </w:pPr>
      <w:r w:rsidRPr="00CC07A2">
        <w:rPr>
          <w:rStyle w:val="FootnoteReference"/>
          <w:rFonts w:ascii="IRLotus" w:hAnsi="IRLotus" w:cs="IRLotus"/>
          <w:vertAlign w:val="baseline"/>
          <w:rtl/>
        </w:rPr>
        <w:footnoteRef/>
      </w:r>
      <w:r w:rsidRPr="00585441">
        <w:rPr>
          <w:rtl/>
        </w:rPr>
        <w:t xml:space="preserve">- </w:t>
      </w:r>
      <w:r w:rsidRPr="00585441">
        <w:rPr>
          <w:rFonts w:hint="cs"/>
          <w:rtl/>
        </w:rPr>
        <w:t>«بدانید که این امت چون امت</w:t>
      </w:r>
      <w:r w:rsidRPr="00585441">
        <w:rPr>
          <w:rFonts w:hint="cs"/>
          <w:rtl/>
        </w:rPr>
        <w:softHyphen/>
        <w:t>های پیش از خود به فرقه</w:t>
      </w:r>
      <w:r w:rsidRPr="00585441">
        <w:rPr>
          <w:rFonts w:hint="cs"/>
          <w:rtl/>
        </w:rPr>
        <w:softHyphen/>
        <w:t>های مختلفی تقسیم خواهد شد؛ پس پناه می</w:t>
      </w:r>
      <w:r w:rsidRPr="00585441">
        <w:rPr>
          <w:rFonts w:hint="cs"/>
          <w:rtl/>
        </w:rPr>
        <w:softHyphen/>
        <w:t>بریم از شر آنچه وجود دارد... بدانید که این امت به هفتاد و سه فرقه تقسیم خواهد شد؛ بدترین این فرقه</w:t>
      </w:r>
      <w:r w:rsidRPr="00585441">
        <w:rPr>
          <w:rFonts w:hint="cs"/>
          <w:rtl/>
        </w:rPr>
        <w:softHyphen/>
        <w:t>ها آن است که راه و روش مرا رها کرده و همچون من عمل نمی</w:t>
      </w:r>
      <w:r w:rsidRPr="00585441">
        <w:rPr>
          <w:rFonts w:hint="cs"/>
          <w:rtl/>
        </w:rPr>
        <w:softHyphen/>
        <w:t>کند. چون آنان را درک نمودید و دیدید، به دین</w:t>
      </w:r>
      <w:r w:rsidRPr="00585441">
        <w:rPr>
          <w:rFonts w:hint="cs"/>
          <w:rtl/>
        </w:rPr>
        <w:softHyphen/>
        <w:t>تان پایبند باشید و راه و روش پیامبرتان را دنبال کنید و از سنت او پیروی کنید و از اشکالاتی که در مورد قرآن بر شما مطرح نمودند، روی</w:t>
      </w:r>
      <w:r w:rsidRPr="00585441">
        <w:rPr>
          <w:rFonts w:hint="cs"/>
          <w:rtl/>
        </w:rPr>
        <w:softHyphen/>
        <w:t xml:space="preserve"> گردانید؛ و آنچه را قرآن نیک معرفی نموده بدان پایبند باشید و آنچه را انکار نموده رد کنید. و به الله متعال به عنوان پروردگارتان و به اسلام به عنوان دین</w:t>
      </w:r>
      <w:r w:rsidRPr="00585441">
        <w:rPr>
          <w:rFonts w:hint="cs"/>
          <w:rtl/>
        </w:rPr>
        <w:softHyphen/>
        <w:t xml:space="preserve">تان و به محمد و قرآن به عنوان قاضی و امام راضی باشید». در نسخه مولف به اشتباه آمده است که گوینده این حدیث رسول خدا </w:t>
      </w:r>
      <w:r w:rsidRPr="00585441">
        <w:rPr>
          <w:rFonts w:cs="CTraditional Arabic" w:hint="cs"/>
          <w:rtl/>
        </w:rPr>
        <w:t>ص</w:t>
      </w:r>
      <w:r w:rsidRPr="00585441">
        <w:rPr>
          <w:rFonts w:hint="cs"/>
          <w:rtl/>
        </w:rPr>
        <w:t xml:space="preserve"> می</w:t>
      </w:r>
      <w:r w:rsidRPr="00585441">
        <w:rPr>
          <w:rFonts w:hint="cs"/>
          <w:rtl/>
        </w:rPr>
        <w:softHyphen/>
        <w:t>باشد. درحالی</w:t>
      </w:r>
      <w:r w:rsidRPr="00585441">
        <w:rPr>
          <w:rFonts w:hint="cs"/>
          <w:rtl/>
        </w:rPr>
        <w:softHyphen/>
        <w:t>که این روایت از سخنان علی بن ابی</w:t>
      </w:r>
      <w:r w:rsidRPr="00585441">
        <w:rPr>
          <w:rFonts w:hint="cs"/>
          <w:rtl/>
        </w:rPr>
        <w:softHyphen/>
        <w:t xml:space="preserve">طالب  </w:t>
      </w:r>
      <w:r w:rsidRPr="00585441">
        <w:rPr>
          <w:rtl/>
        </w:rPr>
        <w:sym w:font="AGA Arabesque" w:char="F075"/>
      </w:r>
      <w:r w:rsidRPr="00585441">
        <w:rPr>
          <w:rFonts w:hint="cs"/>
          <w:rtl/>
        </w:rPr>
        <w:t>می</w:t>
      </w:r>
      <w:r w:rsidRPr="00585441">
        <w:rPr>
          <w:rFonts w:hint="cs"/>
          <w:rtl/>
        </w:rPr>
        <w:softHyphen/>
        <w:t>باشد که درحالی آن</w:t>
      </w:r>
      <w:r w:rsidRPr="00585441">
        <w:rPr>
          <w:rFonts w:hint="cs"/>
          <w:rtl/>
        </w:rPr>
        <w:softHyphen/>
        <w:t xml:space="preserve">را برای مردم بیان داشت که عازم بصره بود. چنانکه در تمام مصادر تاریخی وارد شده است؛ </w:t>
      </w:r>
      <w:r w:rsidRPr="00585441">
        <w:rPr>
          <w:rFonts w:hint="cs"/>
          <w:b/>
          <w:bCs/>
          <w:rtl/>
        </w:rPr>
        <w:t>مانند تاريخ الأمم والـملوك،</w:t>
      </w:r>
      <w:r w:rsidRPr="00585441">
        <w:rPr>
          <w:rFonts w:hint="cs"/>
          <w:rtl/>
        </w:rPr>
        <w:t xml:space="preserve"> طبری (3/494)؛ و </w:t>
      </w:r>
      <w:r w:rsidRPr="00585441">
        <w:rPr>
          <w:rFonts w:hint="cs"/>
          <w:b/>
          <w:bCs/>
          <w:rtl/>
        </w:rPr>
        <w:t xml:space="preserve">الكامل في التاريخ، </w:t>
      </w:r>
      <w:r w:rsidRPr="00585441">
        <w:rPr>
          <w:rFonts w:hint="cs"/>
          <w:rtl/>
        </w:rPr>
        <w:t xml:space="preserve">ابن اثير (3/116)؛ و </w:t>
      </w:r>
      <w:r w:rsidRPr="00585441">
        <w:rPr>
          <w:rFonts w:hint="cs"/>
          <w:b/>
          <w:bCs/>
          <w:rtl/>
        </w:rPr>
        <w:t xml:space="preserve">البداية والنهاية، </w:t>
      </w:r>
      <w:r w:rsidRPr="00585441">
        <w:rPr>
          <w:rFonts w:hint="cs"/>
          <w:rtl/>
        </w:rPr>
        <w:t xml:space="preserve">ابن كثير (7/262) و...، و همچنین مضمون خطبه بیانگر آن است که از سخنان امام علی </w:t>
      </w:r>
      <w:r w:rsidRPr="00585441">
        <w:rPr>
          <w:rFonts w:cs="CTraditional Arabic" w:hint="cs"/>
          <w:rtl/>
        </w:rPr>
        <w:t>÷</w:t>
      </w:r>
      <w:r w:rsidRPr="00585441">
        <w:rPr>
          <w:rFonts w:hint="cs"/>
          <w:rtl/>
        </w:rPr>
        <w:t xml:space="preserve"> می</w:t>
      </w:r>
      <w:r w:rsidRPr="00585441">
        <w:rPr>
          <w:rFonts w:hint="cs"/>
          <w:rtl/>
        </w:rPr>
        <w:softHyphen/>
        <w:t xml:space="preserve">باشد. </w:t>
      </w:r>
    </w:p>
  </w:footnote>
  <w:footnote w:id="310">
    <w:p w:rsidR="00904329" w:rsidRPr="00585441" w:rsidRDefault="00904329" w:rsidP="00E10A4F">
      <w:pPr>
        <w:pStyle w:val="FootnoteText"/>
        <w:rPr>
          <w:rtl/>
          <w:lang w:bidi="fa-IR"/>
        </w:rPr>
      </w:pPr>
      <w:r w:rsidRPr="00CC07A2">
        <w:rPr>
          <w:rStyle w:val="FootnoteReference"/>
          <w:rFonts w:ascii="IRLotus" w:hAnsi="IRLotus" w:cs="IRLotus"/>
          <w:vertAlign w:val="baseline"/>
          <w:rtl/>
        </w:rPr>
        <w:footnoteRef/>
      </w:r>
      <w:r w:rsidRPr="00585441">
        <w:rPr>
          <w:rtl/>
        </w:rPr>
        <w:t>-</w:t>
      </w:r>
      <w:r w:rsidRPr="00585441">
        <w:rPr>
          <w:rFonts w:hint="cs"/>
          <w:rtl/>
        </w:rPr>
        <w:t xml:space="preserve"> «شیعیان علی همان رستگارانند».</w:t>
      </w:r>
      <w:r w:rsidRPr="00585441">
        <w:rPr>
          <w:rtl/>
        </w:rPr>
        <w:t xml:space="preserve"> </w:t>
      </w:r>
      <w:r w:rsidRPr="00585441">
        <w:rPr>
          <w:rFonts w:hint="cs"/>
          <w:rtl/>
        </w:rPr>
        <w:t xml:space="preserve">حافظ ديلمی، </w:t>
      </w:r>
      <w:r w:rsidRPr="00585441">
        <w:rPr>
          <w:rFonts w:hint="cs"/>
          <w:b/>
          <w:bCs/>
          <w:rtl/>
        </w:rPr>
        <w:t>مسند الفردوس</w:t>
      </w:r>
      <w:r w:rsidRPr="00585441">
        <w:rPr>
          <w:rFonts w:hint="cs"/>
          <w:rtl/>
        </w:rPr>
        <w:t xml:space="preserve">، ح (3599)؛ و نگا: حافظ ابن عساكر دمشقی، </w:t>
      </w:r>
      <w:r w:rsidRPr="00585441">
        <w:rPr>
          <w:rFonts w:hint="cs"/>
          <w:b/>
          <w:bCs/>
          <w:rtl/>
        </w:rPr>
        <w:t>تاريخ دمشق الكبير</w:t>
      </w:r>
      <w:r w:rsidRPr="00585441">
        <w:rPr>
          <w:rtl/>
        </w:rPr>
        <w:t xml:space="preserve"> </w:t>
      </w:r>
      <w:r w:rsidRPr="00585441">
        <w:rPr>
          <w:rFonts w:hint="cs"/>
          <w:rtl/>
        </w:rPr>
        <w:t>(42/322 و43/333، و42/371)</w:t>
      </w:r>
    </w:p>
  </w:footnote>
  <w:footnote w:id="311">
    <w:p w:rsidR="00904329" w:rsidRPr="00585441" w:rsidRDefault="00904329" w:rsidP="00DC3CBF">
      <w:pPr>
        <w:pStyle w:val="FootnoteText"/>
        <w:rPr>
          <w:rtl/>
        </w:rPr>
      </w:pPr>
      <w:r w:rsidRPr="00CC07A2">
        <w:rPr>
          <w:rStyle w:val="FootnoteReference"/>
          <w:rFonts w:ascii="IRLotus" w:hAnsi="IRLotus" w:cs="IRLotus"/>
          <w:vertAlign w:val="baseline"/>
          <w:rtl/>
        </w:rPr>
        <w:footnoteRef/>
      </w:r>
      <w:r w:rsidRPr="00585441">
        <w:rPr>
          <w:rtl/>
        </w:rPr>
        <w:t>-</w:t>
      </w:r>
      <w:r w:rsidRPr="00585441">
        <w:rPr>
          <w:rFonts w:hint="cs"/>
          <w:rtl/>
        </w:rPr>
        <w:t xml:space="preserve"> «اگر در آسمان و زمین خدایانی غیر خدا بود هر آینه فاسد شده بودند.» [الأنبیاء: 22].</w:t>
      </w:r>
    </w:p>
  </w:footnote>
  <w:footnote w:id="312">
    <w:p w:rsidR="00904329" w:rsidRPr="00585441" w:rsidRDefault="00904329" w:rsidP="00DC3CBF">
      <w:pPr>
        <w:pStyle w:val="FootnoteText"/>
        <w:rPr>
          <w:rtl/>
          <w:lang w:bidi="fa-IR"/>
        </w:rPr>
      </w:pPr>
      <w:r w:rsidRPr="00CC07A2">
        <w:rPr>
          <w:rStyle w:val="FootnoteReference"/>
          <w:rFonts w:ascii="IRLotus" w:hAnsi="IRLotus" w:cs="IRLotus"/>
          <w:vertAlign w:val="baseline"/>
          <w:rtl/>
        </w:rPr>
        <w:footnoteRef/>
      </w:r>
      <w:r w:rsidRPr="00585441">
        <w:rPr>
          <w:rtl/>
        </w:rPr>
        <w:t>-</w:t>
      </w:r>
      <w:r w:rsidRPr="00585441">
        <w:rPr>
          <w:rFonts w:hint="cs"/>
          <w:rtl/>
        </w:rPr>
        <w:t xml:space="preserve"> «در زندگانی پسندیده است.»</w:t>
      </w:r>
    </w:p>
  </w:footnote>
  <w:footnote w:id="313">
    <w:p w:rsidR="00904329" w:rsidRPr="009A04D6" w:rsidRDefault="00904329" w:rsidP="00DC3CBF">
      <w:pPr>
        <w:pStyle w:val="FootnoteText"/>
        <w:rPr>
          <w:rFonts w:cs="mylotus"/>
          <w:szCs w:val="22"/>
          <w:rtl/>
          <w:lang w:bidi="fa-IR"/>
        </w:rPr>
      </w:pPr>
      <w:r w:rsidRPr="00CC07A2">
        <w:rPr>
          <w:rStyle w:val="FootnoteReference"/>
          <w:rFonts w:ascii="IRLotus" w:hAnsi="IRLotus" w:cs="IRLotus"/>
          <w:vertAlign w:val="baseline"/>
          <w:rtl/>
        </w:rPr>
        <w:footnoteRef/>
      </w:r>
      <w:r w:rsidRPr="00585441">
        <w:rPr>
          <w:rtl/>
        </w:rPr>
        <w:t>-</w:t>
      </w:r>
      <w:r w:rsidRPr="00585441">
        <w:rPr>
          <w:rFonts w:hint="cs"/>
          <w:rtl/>
        </w:rPr>
        <w:t xml:space="preserve"> «براستی که رحمت خدا نزدیک است به نیکوکاران.» [الأعراف: 56].</w:t>
      </w:r>
    </w:p>
  </w:footnote>
  <w:footnote w:id="314">
    <w:p w:rsidR="00904329" w:rsidRPr="00585441" w:rsidRDefault="00904329" w:rsidP="00E10A4F">
      <w:pPr>
        <w:pStyle w:val="FootnoteText"/>
      </w:pPr>
      <w:r w:rsidRPr="00CC07A2">
        <w:rPr>
          <w:rStyle w:val="FootnoteReference"/>
          <w:rFonts w:ascii="IRLotus" w:hAnsi="IRLotus" w:cs="IRLotus"/>
          <w:vertAlign w:val="baseline"/>
          <w:rtl/>
        </w:rPr>
        <w:footnoteRef/>
      </w:r>
      <w:r w:rsidRPr="00585441">
        <w:rPr>
          <w:rtl/>
        </w:rPr>
        <w:t xml:space="preserve">- </w:t>
      </w:r>
      <w:r w:rsidRPr="00585441">
        <w:rPr>
          <w:rFonts w:hint="cs"/>
          <w:rtl/>
        </w:rPr>
        <w:t>متفق عليه. بخاری و مسلم و أصحاب سنن اربعة و أحمد و ... آن</w:t>
      </w:r>
      <w:r w:rsidRPr="00585441">
        <w:rPr>
          <w:rFonts w:hint="cs"/>
          <w:rtl/>
        </w:rPr>
        <w:softHyphen/>
        <w:t>را روایت کرده</w:t>
      </w:r>
      <w:r w:rsidRPr="00585441">
        <w:rPr>
          <w:rFonts w:hint="cs"/>
          <w:rtl/>
        </w:rPr>
        <w:softHyphen/>
        <w:t>اند.</w:t>
      </w:r>
    </w:p>
  </w:footnote>
  <w:footnote w:id="315">
    <w:p w:rsidR="00904329" w:rsidRPr="00585441" w:rsidRDefault="00904329" w:rsidP="00E10A4F">
      <w:pPr>
        <w:pStyle w:val="FootnoteText"/>
        <w:rPr>
          <w:rtl/>
          <w:lang w:bidi="fa-IR"/>
        </w:rPr>
      </w:pPr>
      <w:r w:rsidRPr="00CC07A2">
        <w:rPr>
          <w:rStyle w:val="FootnoteReference"/>
          <w:rFonts w:ascii="IRLotus" w:hAnsi="IRLotus" w:cs="IRLotus"/>
          <w:vertAlign w:val="baseline"/>
          <w:rtl/>
        </w:rPr>
        <w:footnoteRef/>
      </w:r>
      <w:r w:rsidRPr="00585441">
        <w:rPr>
          <w:rtl/>
        </w:rPr>
        <w:t>-</w:t>
      </w:r>
      <w:r w:rsidRPr="00585441">
        <w:rPr>
          <w:rFonts w:hint="cs"/>
          <w:rtl/>
        </w:rPr>
        <w:t xml:space="preserve"> أبوالقاسم طبرانی (ت 360 هـ)، </w:t>
      </w:r>
      <w:r w:rsidRPr="00585441">
        <w:rPr>
          <w:rFonts w:hint="cs"/>
          <w:b/>
          <w:bCs/>
          <w:rtl/>
        </w:rPr>
        <w:t>المعجم الأوسط</w:t>
      </w:r>
      <w:r w:rsidRPr="00585441">
        <w:rPr>
          <w:rFonts w:hint="cs"/>
          <w:rtl/>
        </w:rPr>
        <w:t xml:space="preserve"> (7/60)؛ ا</w:t>
      </w:r>
      <w:r w:rsidRPr="00585441">
        <w:rPr>
          <w:rtl/>
        </w:rPr>
        <w:t>بوالحسن عل</w:t>
      </w:r>
      <w:r w:rsidRPr="00585441">
        <w:rPr>
          <w:rFonts w:hint="cs"/>
          <w:rtl/>
        </w:rPr>
        <w:t>ی</w:t>
      </w:r>
      <w:r w:rsidRPr="00585441">
        <w:rPr>
          <w:rtl/>
        </w:rPr>
        <w:t xml:space="preserve"> بن محمد بن جزر</w:t>
      </w:r>
      <w:r w:rsidRPr="00585441">
        <w:rPr>
          <w:rFonts w:hint="cs"/>
          <w:rtl/>
        </w:rPr>
        <w:t>ی</w:t>
      </w:r>
      <w:r w:rsidRPr="00585441">
        <w:rPr>
          <w:rtl/>
        </w:rPr>
        <w:t xml:space="preserve"> معروف ب</w:t>
      </w:r>
      <w:r w:rsidRPr="00585441">
        <w:rPr>
          <w:rFonts w:hint="cs"/>
          <w:rtl/>
        </w:rPr>
        <w:t xml:space="preserve">ه </w:t>
      </w:r>
      <w:r w:rsidRPr="00585441">
        <w:rPr>
          <w:rtl/>
        </w:rPr>
        <w:t xml:space="preserve">ابن اثير (ت630هـ)، </w:t>
      </w:r>
      <w:r w:rsidRPr="00585441">
        <w:rPr>
          <w:b/>
          <w:bCs/>
          <w:rtl/>
        </w:rPr>
        <w:t>أ</w:t>
      </w:r>
      <w:r w:rsidRPr="00585441">
        <w:rPr>
          <w:rFonts w:hint="cs"/>
          <w:b/>
          <w:bCs/>
          <w:rtl/>
        </w:rPr>
        <w:t>ُ</w:t>
      </w:r>
      <w:r w:rsidRPr="00585441">
        <w:rPr>
          <w:b/>
          <w:bCs/>
          <w:rtl/>
        </w:rPr>
        <w:t>س</w:t>
      </w:r>
      <w:r w:rsidRPr="00585441">
        <w:rPr>
          <w:rFonts w:hint="cs"/>
          <w:b/>
          <w:bCs/>
          <w:rtl/>
        </w:rPr>
        <w:t>ْ</w:t>
      </w:r>
      <w:r w:rsidRPr="00585441">
        <w:rPr>
          <w:b/>
          <w:bCs/>
          <w:rtl/>
        </w:rPr>
        <w:t>د الغابة</w:t>
      </w:r>
      <w:r w:rsidRPr="00585441">
        <w:rPr>
          <w:rtl/>
        </w:rPr>
        <w:t xml:space="preserve">، تحقيق عادل </w:t>
      </w:r>
      <w:r w:rsidRPr="00585441">
        <w:rPr>
          <w:rFonts w:hint="cs"/>
          <w:rtl/>
        </w:rPr>
        <w:t>ا</w:t>
      </w:r>
      <w:r w:rsidRPr="00585441">
        <w:rPr>
          <w:rtl/>
        </w:rPr>
        <w:t>حمد الرفاع</w:t>
      </w:r>
      <w:r w:rsidRPr="00585441">
        <w:rPr>
          <w:rFonts w:hint="cs"/>
          <w:rtl/>
        </w:rPr>
        <w:t>ی</w:t>
      </w:r>
      <w:r w:rsidRPr="00585441">
        <w:rPr>
          <w:rtl/>
        </w:rPr>
        <w:t>، بيروت، دار إحياء التراث العربي، ط1، 1417 هـ/1996 م،</w:t>
      </w:r>
      <w:r w:rsidRPr="00585441">
        <w:rPr>
          <w:rFonts w:hint="cs"/>
          <w:rtl/>
        </w:rPr>
        <w:t xml:space="preserve"> ترجمة </w:t>
      </w:r>
      <w:r w:rsidRPr="00585441">
        <w:rPr>
          <w:rtl/>
        </w:rPr>
        <w:t xml:space="preserve">أبو شداد الذماري العماني </w:t>
      </w:r>
      <w:r w:rsidRPr="00585441">
        <w:rPr>
          <w:rFonts w:hint="cs"/>
          <w:rtl/>
        </w:rPr>
        <w:t>(</w:t>
      </w:r>
      <w:r w:rsidRPr="00585441">
        <w:rPr>
          <w:rtl/>
        </w:rPr>
        <w:t>6/174</w:t>
      </w:r>
      <w:r w:rsidRPr="00585441">
        <w:rPr>
          <w:rFonts w:hint="cs"/>
          <w:rtl/>
        </w:rPr>
        <w:t>)</w:t>
      </w:r>
      <w:r w:rsidRPr="00585441">
        <w:rPr>
          <w:rtl/>
        </w:rPr>
        <w:t>.</w:t>
      </w:r>
      <w:r w:rsidRPr="00585441">
        <w:rPr>
          <w:rFonts w:hint="cs"/>
          <w:rtl/>
        </w:rPr>
        <w:t xml:space="preserve"> و همچنین: ابن حجر عسقلانی (ت852هـ)، </w:t>
      </w:r>
      <w:r w:rsidRPr="00585441">
        <w:rPr>
          <w:b/>
          <w:bCs/>
          <w:rtl/>
        </w:rPr>
        <w:t>الإصابة في تمييز الصحابة</w:t>
      </w:r>
      <w:r w:rsidRPr="00585441">
        <w:rPr>
          <w:rFonts w:hint="cs"/>
          <w:rtl/>
        </w:rPr>
        <w:t xml:space="preserve">، </w:t>
      </w:r>
      <w:r w:rsidRPr="00585441">
        <w:rPr>
          <w:rtl/>
        </w:rPr>
        <w:t>تحقيق عل</w:t>
      </w:r>
      <w:r w:rsidRPr="00585441">
        <w:rPr>
          <w:rFonts w:hint="cs"/>
          <w:rtl/>
        </w:rPr>
        <w:t>ی</w:t>
      </w:r>
      <w:r w:rsidRPr="00585441">
        <w:rPr>
          <w:rtl/>
        </w:rPr>
        <w:t xml:space="preserve"> محمد بجاو</w:t>
      </w:r>
      <w:r w:rsidRPr="00585441">
        <w:rPr>
          <w:rFonts w:hint="cs"/>
          <w:rtl/>
        </w:rPr>
        <w:t xml:space="preserve">ی، بيروت، دار الجيل، </w:t>
      </w:r>
      <w:r w:rsidRPr="00585441">
        <w:rPr>
          <w:rtl/>
        </w:rPr>
        <w:t>1412</w:t>
      </w:r>
      <w:r w:rsidRPr="00585441">
        <w:rPr>
          <w:rFonts w:hint="cs"/>
          <w:rtl/>
        </w:rPr>
        <w:t>هـ/</w:t>
      </w:r>
      <w:r w:rsidRPr="00585441">
        <w:rPr>
          <w:rtl/>
        </w:rPr>
        <w:t>1992</w:t>
      </w:r>
      <w:r w:rsidRPr="00585441">
        <w:rPr>
          <w:rFonts w:hint="cs"/>
          <w:rtl/>
        </w:rPr>
        <w:t xml:space="preserve">م، ترجمة </w:t>
      </w:r>
      <w:r w:rsidRPr="00585441">
        <w:rPr>
          <w:rtl/>
        </w:rPr>
        <w:t>أبو شداد العمان</w:t>
      </w:r>
      <w:r w:rsidRPr="00585441">
        <w:rPr>
          <w:rFonts w:hint="cs"/>
          <w:rtl/>
        </w:rPr>
        <w:t>ی</w:t>
      </w:r>
      <w:r w:rsidRPr="00585441">
        <w:rPr>
          <w:rtl/>
        </w:rPr>
        <w:t xml:space="preserve"> </w:t>
      </w:r>
      <w:r w:rsidRPr="00585441">
        <w:rPr>
          <w:rFonts w:hint="cs"/>
          <w:rtl/>
        </w:rPr>
        <w:t>(7</w:t>
      </w:r>
      <w:r w:rsidRPr="00585441">
        <w:rPr>
          <w:rtl/>
        </w:rPr>
        <w:t>/</w:t>
      </w:r>
      <w:r w:rsidRPr="00585441">
        <w:rPr>
          <w:rFonts w:hint="cs"/>
          <w:rtl/>
        </w:rPr>
        <w:t>211)</w:t>
      </w:r>
    </w:p>
  </w:footnote>
  <w:footnote w:id="316">
    <w:p w:rsidR="00904329" w:rsidRPr="009A04D6" w:rsidRDefault="00904329" w:rsidP="00DC3CBF">
      <w:pPr>
        <w:ind w:left="284" w:hanging="284"/>
        <w:jc w:val="both"/>
        <w:rPr>
          <w:rFonts w:ascii="IRLotus" w:hAnsi="IRLotus" w:cs="mylotus"/>
          <w:szCs w:val="22"/>
          <w:rtl/>
          <w:lang w:bidi="ar-SY"/>
        </w:rPr>
      </w:pPr>
      <w:r w:rsidRPr="00CC07A2">
        <w:rPr>
          <w:rStyle w:val="FootnoteReference"/>
          <w:rFonts w:ascii="IRLotus" w:hAnsi="IRLotus" w:cs="IRLotus"/>
          <w:vertAlign w:val="baseline"/>
          <w:rtl/>
        </w:rPr>
        <w:footnoteRef/>
      </w:r>
      <w:r w:rsidRPr="009A04D6">
        <w:rPr>
          <w:rFonts w:ascii="IRLotus" w:hAnsi="IRLotus" w:cs="mylotus"/>
          <w:szCs w:val="22"/>
          <w:rtl/>
        </w:rPr>
        <w:t xml:space="preserve">- </w:t>
      </w:r>
      <w:r w:rsidRPr="009A04D6">
        <w:rPr>
          <w:rFonts w:ascii="IRLotus" w:hAnsi="IRLotus" w:cs="mylotus" w:hint="cs"/>
          <w:b/>
          <w:bCs/>
          <w:szCs w:val="22"/>
          <w:rtl/>
        </w:rPr>
        <w:t>الصحيفة السجادية</w:t>
      </w:r>
      <w:r w:rsidRPr="009A04D6">
        <w:rPr>
          <w:rFonts w:ascii="IRLotus" w:hAnsi="IRLotus" w:cs="mylotus" w:hint="cs"/>
          <w:szCs w:val="22"/>
          <w:rtl/>
        </w:rPr>
        <w:t>، فصل: [</w:t>
      </w:r>
      <w:r w:rsidRPr="009A04D6">
        <w:rPr>
          <w:rFonts w:ascii="IRLotus" w:hAnsi="IRLotus" w:cs="mylotus"/>
          <w:szCs w:val="22"/>
          <w:rtl/>
        </w:rPr>
        <w:t xml:space="preserve">وَكَانَ مِنْ دُعَائِهِ </w:t>
      </w:r>
      <w:r w:rsidRPr="00585441">
        <w:rPr>
          <w:rFonts w:ascii="IRLotus" w:hAnsi="IRLotus" w:cs="CTraditional Arabic"/>
          <w:szCs w:val="23"/>
          <w:rtl/>
        </w:rPr>
        <w:t>÷</w:t>
      </w:r>
      <w:r w:rsidRPr="009A04D6">
        <w:rPr>
          <w:rFonts w:ascii="IRLotus" w:hAnsi="IRLotus" w:cs="mylotus"/>
          <w:szCs w:val="22"/>
          <w:rtl/>
        </w:rPr>
        <w:t xml:space="preserve"> إِذَا دَخَلَ شَهْرُ رَمَضَان‏</w:t>
      </w:r>
      <w:r w:rsidRPr="009A04D6">
        <w:rPr>
          <w:rFonts w:ascii="IRLotus" w:hAnsi="IRLotus" w:cs="mylotus" w:hint="cs"/>
          <w:szCs w:val="22"/>
          <w:rtl/>
        </w:rPr>
        <w:t>]، ص: 188.</w:t>
      </w:r>
    </w:p>
  </w:footnote>
  <w:footnote w:id="317">
    <w:p w:rsidR="00904329" w:rsidRPr="00585441" w:rsidRDefault="00904329" w:rsidP="00E10A4F">
      <w:pPr>
        <w:pStyle w:val="FootnoteText"/>
        <w:rPr>
          <w:rtl/>
        </w:rPr>
      </w:pPr>
      <w:r w:rsidRPr="00CC07A2">
        <w:rPr>
          <w:rStyle w:val="FootnoteReference"/>
          <w:rFonts w:ascii="IRLotus" w:hAnsi="IRLotus" w:cs="IRLotus"/>
          <w:vertAlign w:val="baseline"/>
          <w:rtl/>
        </w:rPr>
        <w:footnoteRef/>
      </w:r>
      <w:r w:rsidRPr="00585441">
        <w:rPr>
          <w:rFonts w:hint="cs"/>
          <w:rtl/>
        </w:rPr>
        <w:t>- «اموال</w:t>
      </w:r>
      <w:r w:rsidRPr="00585441">
        <w:rPr>
          <w:rtl/>
        </w:rPr>
        <w:softHyphen/>
      </w:r>
      <w:r w:rsidRPr="00585441">
        <w:rPr>
          <w:rFonts w:hint="cs"/>
          <w:rtl/>
        </w:rPr>
        <w:t xml:space="preserve">تان را با زکات محافظت کنید.» کلینی، </w:t>
      </w:r>
      <w:r w:rsidRPr="00585441">
        <w:rPr>
          <w:rFonts w:hint="cs"/>
          <w:b/>
          <w:bCs/>
          <w:rtl/>
        </w:rPr>
        <w:t>الكافي</w:t>
      </w:r>
      <w:r w:rsidRPr="00585441">
        <w:rPr>
          <w:rFonts w:hint="cs"/>
          <w:rtl/>
        </w:rPr>
        <w:t xml:space="preserve"> (4/61)؛ ابن بابويه قمی، </w:t>
      </w:r>
      <w:r w:rsidRPr="00585441">
        <w:rPr>
          <w:rFonts w:hint="cs"/>
          <w:b/>
          <w:bCs/>
          <w:rtl/>
        </w:rPr>
        <w:t>من لا يحضره الفقيه</w:t>
      </w:r>
      <w:r w:rsidRPr="00585441">
        <w:rPr>
          <w:rFonts w:hint="cs"/>
          <w:rtl/>
        </w:rPr>
        <w:t xml:space="preserve"> (2/4 و 4/416). و در مصادر اهل سنت: ابوداود در </w:t>
      </w:r>
      <w:r w:rsidRPr="00585441">
        <w:rPr>
          <w:rFonts w:hint="cs"/>
          <w:b/>
          <w:bCs/>
          <w:rtl/>
        </w:rPr>
        <w:t>مراسيل</w:t>
      </w:r>
      <w:r w:rsidRPr="00585441">
        <w:rPr>
          <w:rFonts w:hint="cs"/>
          <w:rtl/>
        </w:rPr>
        <w:t xml:space="preserve"> از حسن به صورت مرسل؛ و بيهقی در </w:t>
      </w:r>
      <w:r w:rsidRPr="00585441">
        <w:rPr>
          <w:rFonts w:hint="cs"/>
          <w:b/>
          <w:bCs/>
          <w:rtl/>
        </w:rPr>
        <w:t>السنن الكبرى</w:t>
      </w:r>
      <w:r w:rsidRPr="00585441">
        <w:rPr>
          <w:rFonts w:hint="cs"/>
          <w:rtl/>
        </w:rPr>
        <w:t xml:space="preserve"> (6385) و </w:t>
      </w:r>
      <w:r w:rsidRPr="00585441">
        <w:rPr>
          <w:rFonts w:hint="cs"/>
          <w:b/>
          <w:bCs/>
          <w:rtl/>
        </w:rPr>
        <w:t>شعب الإيمان</w:t>
      </w:r>
      <w:r w:rsidRPr="00585441">
        <w:rPr>
          <w:rFonts w:hint="cs"/>
          <w:rtl/>
        </w:rPr>
        <w:t xml:space="preserve">(3557) از ابوامامة به صورت مرفوع؛ </w:t>
      </w:r>
      <w:r w:rsidRPr="00585441">
        <w:rPr>
          <w:rFonts w:hint="cs"/>
          <w:b/>
          <w:bCs/>
          <w:rtl/>
        </w:rPr>
        <w:t>و طبرانی در الكبير</w:t>
      </w:r>
      <w:r w:rsidRPr="00585441">
        <w:rPr>
          <w:rFonts w:hint="cs"/>
          <w:rtl/>
        </w:rPr>
        <w:t xml:space="preserve"> (10196)، </w:t>
      </w:r>
      <w:r w:rsidRPr="00585441">
        <w:rPr>
          <w:rFonts w:hint="cs"/>
          <w:b/>
          <w:bCs/>
          <w:rtl/>
        </w:rPr>
        <w:t>هيثمی در الـمجمع</w:t>
      </w:r>
      <w:r w:rsidRPr="00585441">
        <w:rPr>
          <w:rFonts w:hint="cs"/>
          <w:rtl/>
        </w:rPr>
        <w:t>(3/64) می</w:t>
      </w:r>
      <w:r w:rsidRPr="00585441">
        <w:rPr>
          <w:rFonts w:hint="cs"/>
          <w:rtl/>
        </w:rPr>
        <w:softHyphen/>
        <w:t xml:space="preserve">گوید: در میان راویان آن موسى بن عمير كوفی وجود دارد که متروك است. و أبونعيم در </w:t>
      </w:r>
      <w:r w:rsidRPr="00585441">
        <w:rPr>
          <w:rFonts w:hint="cs"/>
          <w:b/>
          <w:bCs/>
          <w:rtl/>
        </w:rPr>
        <w:t>الحلية</w:t>
      </w:r>
      <w:r w:rsidRPr="00585441">
        <w:rPr>
          <w:rFonts w:hint="cs"/>
          <w:rtl/>
        </w:rPr>
        <w:t xml:space="preserve"> و خطيب بغدادی در </w:t>
      </w:r>
      <w:r w:rsidRPr="00585441">
        <w:rPr>
          <w:rFonts w:hint="cs"/>
          <w:b/>
          <w:bCs/>
          <w:rtl/>
        </w:rPr>
        <w:t>تاريخ بغداد</w:t>
      </w:r>
      <w:r w:rsidRPr="00585441">
        <w:rPr>
          <w:rFonts w:hint="cs"/>
          <w:rtl/>
        </w:rPr>
        <w:t xml:space="preserve"> (13/20) از ابن مسعود به صورت مرفوع. و البانی به ضعف آن حکم نموده است.</w:t>
      </w:r>
    </w:p>
  </w:footnote>
  <w:footnote w:id="318">
    <w:p w:rsidR="00904329" w:rsidRPr="00585441" w:rsidRDefault="00904329" w:rsidP="00E10A4F">
      <w:pPr>
        <w:pStyle w:val="FootnoteText"/>
        <w:rPr>
          <w:rtl/>
          <w:lang w:bidi="fa-IR"/>
        </w:rPr>
      </w:pPr>
      <w:r w:rsidRPr="00CC07A2">
        <w:rPr>
          <w:rStyle w:val="FootnoteReference"/>
          <w:rFonts w:ascii="IRLotus" w:hAnsi="IRLotus" w:cs="IRLotus"/>
          <w:vertAlign w:val="baseline"/>
          <w:rtl/>
        </w:rPr>
        <w:footnoteRef/>
      </w:r>
      <w:r w:rsidRPr="00585441">
        <w:rPr>
          <w:rtl/>
        </w:rPr>
        <w:t xml:space="preserve">- </w:t>
      </w:r>
      <w:r w:rsidRPr="00585441">
        <w:rPr>
          <w:rFonts w:hint="cs"/>
          <w:rtl/>
        </w:rPr>
        <w:t xml:space="preserve">«هرچیزی زکات دارد». کلینی، </w:t>
      </w:r>
      <w:r w:rsidRPr="00585441">
        <w:rPr>
          <w:rFonts w:hint="cs"/>
          <w:b/>
          <w:bCs/>
          <w:rtl/>
        </w:rPr>
        <w:t>الكافي</w:t>
      </w:r>
      <w:r w:rsidRPr="00585441">
        <w:rPr>
          <w:rFonts w:hint="cs"/>
          <w:rtl/>
        </w:rPr>
        <w:t xml:space="preserve"> (4/62 و63)؛ و ابن بابويه قمی، </w:t>
      </w:r>
      <w:r w:rsidRPr="00585441">
        <w:rPr>
          <w:rFonts w:hint="cs"/>
          <w:b/>
          <w:bCs/>
          <w:rtl/>
        </w:rPr>
        <w:t>من لا يحضره الفقيه</w:t>
      </w:r>
      <w:r w:rsidRPr="00585441">
        <w:rPr>
          <w:rFonts w:hint="cs"/>
          <w:rtl/>
        </w:rPr>
        <w:t xml:space="preserve"> (2/75).</w:t>
      </w:r>
    </w:p>
  </w:footnote>
  <w:footnote w:id="319">
    <w:p w:rsidR="00904329" w:rsidRPr="00585441" w:rsidRDefault="00904329" w:rsidP="00E10A4F">
      <w:pPr>
        <w:pStyle w:val="FootnoteText"/>
        <w:rPr>
          <w:rtl/>
          <w:lang w:bidi="fa-IR"/>
        </w:rPr>
      </w:pPr>
      <w:r w:rsidRPr="00CC07A2">
        <w:rPr>
          <w:rStyle w:val="FootnoteReference"/>
          <w:rFonts w:ascii="IRLotus" w:hAnsi="IRLotus" w:cs="IRLotus"/>
          <w:vertAlign w:val="baseline"/>
          <w:rtl/>
        </w:rPr>
        <w:footnoteRef/>
      </w:r>
      <w:r w:rsidRPr="00585441">
        <w:rPr>
          <w:rtl/>
        </w:rPr>
        <w:t xml:space="preserve">- </w:t>
      </w:r>
      <w:r w:rsidRPr="00585441">
        <w:rPr>
          <w:rFonts w:hint="cs"/>
          <w:rtl/>
        </w:rPr>
        <w:t xml:space="preserve">ابن شعبة حرانی، </w:t>
      </w:r>
      <w:r w:rsidRPr="00585441">
        <w:rPr>
          <w:rFonts w:hint="cs"/>
          <w:b/>
          <w:bCs/>
          <w:rtl/>
        </w:rPr>
        <w:t>تحف العقول</w:t>
      </w:r>
      <w:r w:rsidRPr="00585441">
        <w:rPr>
          <w:rFonts w:hint="cs"/>
          <w:rtl/>
        </w:rPr>
        <w:t xml:space="preserve"> (ص: 418)؛ و لفظ آن: «</w:t>
      </w:r>
      <w:r w:rsidRPr="009A04D6">
        <w:rPr>
          <w:rFonts w:ascii="mylotus" w:hAnsi="mylotus" w:cs="mylotus"/>
          <w:sz w:val="23"/>
          <w:szCs w:val="22"/>
          <w:rtl/>
        </w:rPr>
        <w:t>وَالزَّكَاةُ الْـمَفْرُوضَةُ مِنْ كُلِّ مِائَتَيْ دِرْهَمٍ خَمْسَةُ دَرَاهِمَ وَلَا تَجِبُ فِيمَا دُونَ ذَلِكَ، وَفِيمَا زَادَ فِي كُلِّ أَرْبَعِينَ دِرْهَمًا دِرْهَم</w:t>
      </w:r>
      <w:r w:rsidRPr="00585441">
        <w:rPr>
          <w:rtl/>
        </w:rPr>
        <w:t>‏</w:t>
      </w:r>
      <w:r w:rsidRPr="00585441">
        <w:rPr>
          <w:rFonts w:hint="cs"/>
          <w:rtl/>
          <w:lang w:bidi="fa-IR"/>
        </w:rPr>
        <w:t>»: «زکات در هر دویست درهم، پنج درهم فرض است و در کمتر از این مقدار زکاتی نیست؛ و در بیش از این مقدار در هر چهل درهم، یک درهم زکات فرض است.»</w:t>
      </w:r>
      <w:r w:rsidRPr="00585441">
        <w:rPr>
          <w:rFonts w:hint="cs"/>
          <w:rtl/>
        </w:rPr>
        <w:t xml:space="preserve"> و مجلسـی در </w:t>
      </w:r>
      <w:r w:rsidRPr="00585441">
        <w:rPr>
          <w:rFonts w:hint="cs"/>
          <w:b/>
          <w:bCs/>
          <w:rtl/>
        </w:rPr>
        <w:t>بحار الأنوار</w:t>
      </w:r>
      <w:r w:rsidRPr="00585441">
        <w:rPr>
          <w:rFonts w:hint="cs"/>
          <w:rtl/>
        </w:rPr>
        <w:t xml:space="preserve"> (10/362) از او نقل می</w:t>
      </w:r>
      <w:r w:rsidRPr="00585441">
        <w:rPr>
          <w:rFonts w:hint="cs"/>
          <w:rtl/>
        </w:rPr>
        <w:softHyphen/>
        <w:t xml:space="preserve">کند. و در مصادر اهل سنت: هيثمی در </w:t>
      </w:r>
      <w:r w:rsidRPr="00585441">
        <w:rPr>
          <w:rFonts w:hint="cs"/>
          <w:b/>
          <w:bCs/>
          <w:rtl/>
        </w:rPr>
        <w:t>مجمع الزوائد</w:t>
      </w:r>
      <w:r w:rsidRPr="00585441">
        <w:rPr>
          <w:rFonts w:hint="cs"/>
          <w:rtl/>
        </w:rPr>
        <w:t xml:space="preserve"> (3/213) و می</w:t>
      </w:r>
      <w:r w:rsidRPr="00585441">
        <w:rPr>
          <w:rFonts w:hint="cs"/>
          <w:rtl/>
        </w:rPr>
        <w:softHyphen/>
        <w:t xml:space="preserve">گوید: </w:t>
      </w:r>
      <w:r w:rsidRPr="00585441">
        <w:rPr>
          <w:b/>
          <w:bCs/>
          <w:rtl/>
        </w:rPr>
        <w:t>طبران</w:t>
      </w:r>
      <w:r w:rsidRPr="00585441">
        <w:rPr>
          <w:rFonts w:hint="cs"/>
          <w:b/>
          <w:bCs/>
          <w:rtl/>
        </w:rPr>
        <w:t>ی در</w:t>
      </w:r>
      <w:r w:rsidRPr="00585441">
        <w:rPr>
          <w:b/>
          <w:bCs/>
          <w:rtl/>
        </w:rPr>
        <w:t xml:space="preserve"> الأوسط</w:t>
      </w:r>
      <w:r w:rsidRPr="00585441">
        <w:rPr>
          <w:rtl/>
        </w:rPr>
        <w:t xml:space="preserve"> </w:t>
      </w:r>
      <w:r w:rsidRPr="00585441">
        <w:rPr>
          <w:rFonts w:hint="cs"/>
          <w:rtl/>
        </w:rPr>
        <w:t>آن</w:t>
      </w:r>
      <w:r w:rsidRPr="00585441">
        <w:rPr>
          <w:rFonts w:hint="cs"/>
          <w:rtl/>
        </w:rPr>
        <w:softHyphen/>
        <w:t xml:space="preserve">را روایت نموده </w:t>
      </w:r>
      <w:r w:rsidRPr="00585441">
        <w:rPr>
          <w:rtl/>
        </w:rPr>
        <w:t>و</w:t>
      </w:r>
      <w:r w:rsidRPr="00585441">
        <w:rPr>
          <w:rFonts w:hint="cs"/>
          <w:rtl/>
        </w:rPr>
        <w:t xml:space="preserve"> </w:t>
      </w:r>
      <w:r w:rsidRPr="00585441">
        <w:rPr>
          <w:rtl/>
        </w:rPr>
        <w:t>ر</w:t>
      </w:r>
      <w:r w:rsidRPr="00585441">
        <w:rPr>
          <w:rFonts w:hint="cs"/>
          <w:rtl/>
        </w:rPr>
        <w:t>اویان آن از</w:t>
      </w:r>
      <w:r w:rsidRPr="00585441">
        <w:rPr>
          <w:rtl/>
        </w:rPr>
        <w:t xml:space="preserve"> ثقات </w:t>
      </w:r>
      <w:r w:rsidRPr="00585441">
        <w:rPr>
          <w:rFonts w:hint="cs"/>
          <w:rtl/>
        </w:rPr>
        <w:t>هستند اما می</w:t>
      </w:r>
      <w:r w:rsidRPr="00585441">
        <w:rPr>
          <w:rFonts w:hint="cs"/>
          <w:rtl/>
        </w:rPr>
        <w:softHyphen/>
        <w:t>گوید: زنیج در روایت این حدیث تفرد دارد و گروهی از ثقات آن</w:t>
      </w:r>
      <w:r w:rsidRPr="00585441">
        <w:rPr>
          <w:rFonts w:hint="cs"/>
          <w:rtl/>
        </w:rPr>
        <w:softHyphen/>
        <w:t>را به صورت موقوف از عمر بن خطاب روایت کرده</w:t>
      </w:r>
      <w:r w:rsidRPr="00585441">
        <w:rPr>
          <w:rFonts w:hint="cs"/>
          <w:rtl/>
        </w:rPr>
        <w:softHyphen/>
        <w:t>اند. و نگا: سنن ابوداود (</w:t>
      </w:r>
      <w:r w:rsidRPr="00585441">
        <w:rPr>
          <w:rtl/>
        </w:rPr>
        <w:t>1561</w:t>
      </w:r>
      <w:r w:rsidRPr="00585441">
        <w:rPr>
          <w:rFonts w:hint="cs"/>
          <w:rtl/>
        </w:rPr>
        <w:t>) به صورت موقوف از عمران بن حصين، و البانی آن</w:t>
      </w:r>
      <w:r w:rsidRPr="00585441">
        <w:rPr>
          <w:rFonts w:hint="cs"/>
          <w:rtl/>
        </w:rPr>
        <w:softHyphen/>
        <w:t>را ضعیف دانسته است.</w:t>
      </w:r>
    </w:p>
  </w:footnote>
  <w:footnote w:id="320">
    <w:p w:rsidR="00904329" w:rsidRPr="009A04D6" w:rsidRDefault="00904329" w:rsidP="00DC3CBF">
      <w:pPr>
        <w:pStyle w:val="FootnoteText"/>
        <w:widowControl w:val="0"/>
        <w:rPr>
          <w:rFonts w:cs="mylotus"/>
          <w:szCs w:val="22"/>
          <w:rtl/>
          <w:lang w:bidi="ar-SY"/>
        </w:rPr>
      </w:pPr>
      <w:r w:rsidRPr="00CC07A2">
        <w:rPr>
          <w:rStyle w:val="FootnoteReference"/>
          <w:rFonts w:ascii="IRLotus" w:hAnsi="IRLotus" w:cs="IRLotus"/>
          <w:vertAlign w:val="baseline"/>
          <w:rtl/>
        </w:rPr>
        <w:footnoteRef/>
      </w:r>
      <w:r w:rsidRPr="009A04D6">
        <w:rPr>
          <w:rFonts w:cs="mylotus"/>
          <w:szCs w:val="22"/>
          <w:rtl/>
        </w:rPr>
        <w:t>- س</w:t>
      </w:r>
      <w:r w:rsidRPr="009A04D6">
        <w:rPr>
          <w:rFonts w:cs="mylotus" w:hint="cs"/>
          <w:szCs w:val="22"/>
          <w:rtl/>
        </w:rPr>
        <w:t>ِ</w:t>
      </w:r>
      <w:r w:rsidRPr="009A04D6">
        <w:rPr>
          <w:rFonts w:cs="mylotus"/>
          <w:szCs w:val="22"/>
          <w:rtl/>
        </w:rPr>
        <w:t>ي</w:t>
      </w:r>
      <w:r w:rsidRPr="009A04D6">
        <w:rPr>
          <w:rFonts w:cs="mylotus" w:hint="cs"/>
          <w:szCs w:val="22"/>
          <w:rtl/>
        </w:rPr>
        <w:t>ْ</w:t>
      </w:r>
      <w:r w:rsidRPr="009A04D6">
        <w:rPr>
          <w:rFonts w:cs="mylotus"/>
          <w:szCs w:val="22"/>
          <w:rtl/>
        </w:rPr>
        <w:t>حًا</w:t>
      </w:r>
      <w:r w:rsidRPr="009A04D6">
        <w:rPr>
          <w:rFonts w:cs="mylotus" w:hint="cs"/>
          <w:szCs w:val="22"/>
          <w:rtl/>
        </w:rPr>
        <w:t xml:space="preserve">: </w:t>
      </w:r>
      <w:r w:rsidRPr="009A04D6">
        <w:rPr>
          <w:rFonts w:cs="mylotus"/>
          <w:szCs w:val="22"/>
          <w:rtl/>
        </w:rPr>
        <w:t xml:space="preserve">السيح </w:t>
      </w:r>
      <w:r w:rsidRPr="009A04D6">
        <w:rPr>
          <w:rFonts w:cs="mylotus" w:hint="cs"/>
          <w:szCs w:val="22"/>
          <w:rtl/>
        </w:rPr>
        <w:t>به معنای آب جاری می</w:t>
      </w:r>
      <w:r w:rsidRPr="009A04D6">
        <w:rPr>
          <w:rFonts w:cs="mylotus" w:hint="cs"/>
          <w:szCs w:val="22"/>
          <w:rtl/>
        </w:rPr>
        <w:softHyphen/>
        <w:t xml:space="preserve">باشد. </w:t>
      </w:r>
    </w:p>
  </w:footnote>
  <w:footnote w:id="321">
    <w:p w:rsidR="00904329" w:rsidRPr="00585441" w:rsidRDefault="00904329" w:rsidP="00E10A4F">
      <w:pPr>
        <w:pStyle w:val="FootnoteText"/>
        <w:rPr>
          <w:rtl/>
          <w:lang w:bidi="fa-IR"/>
        </w:rPr>
      </w:pPr>
      <w:r w:rsidRPr="00CC07A2">
        <w:rPr>
          <w:rStyle w:val="FootnoteReference"/>
          <w:rFonts w:ascii="IRLotus" w:hAnsi="IRLotus" w:cs="IRLotus"/>
          <w:vertAlign w:val="baseline"/>
          <w:rtl/>
        </w:rPr>
        <w:footnoteRef/>
      </w:r>
      <w:r w:rsidRPr="00585441">
        <w:rPr>
          <w:rtl/>
        </w:rPr>
        <w:t xml:space="preserve">- </w:t>
      </w:r>
      <w:r w:rsidRPr="00585441">
        <w:rPr>
          <w:rFonts w:hint="cs"/>
          <w:rtl/>
        </w:rPr>
        <w:t xml:space="preserve">کلینی، </w:t>
      </w:r>
      <w:r w:rsidRPr="00585441">
        <w:rPr>
          <w:rFonts w:hint="cs"/>
          <w:b/>
          <w:bCs/>
          <w:rtl/>
        </w:rPr>
        <w:t>الكافي</w:t>
      </w:r>
      <w:r w:rsidRPr="00585441">
        <w:rPr>
          <w:rFonts w:hint="cs"/>
          <w:rtl/>
        </w:rPr>
        <w:t xml:space="preserve"> (1/541 و 3/512 و 513)؛ و ابن بابويه قمی، </w:t>
      </w:r>
      <w:r w:rsidRPr="00585441">
        <w:rPr>
          <w:rFonts w:hint="cs"/>
          <w:b/>
          <w:bCs/>
          <w:rtl/>
        </w:rPr>
        <w:t>الخصال</w:t>
      </w:r>
      <w:r w:rsidRPr="00585441">
        <w:rPr>
          <w:rFonts w:hint="cs"/>
          <w:rtl/>
        </w:rPr>
        <w:t xml:space="preserve"> (2/604)؛ و أبوحنيفة نعمان بن محمد تميمی مغربی (شيعی)، </w:t>
      </w:r>
      <w:r w:rsidRPr="00585441">
        <w:rPr>
          <w:rFonts w:hint="cs"/>
          <w:b/>
          <w:bCs/>
          <w:rtl/>
        </w:rPr>
        <w:t>دعائم الإسلام</w:t>
      </w:r>
      <w:r w:rsidRPr="00585441">
        <w:rPr>
          <w:rFonts w:hint="cs"/>
          <w:rtl/>
        </w:rPr>
        <w:t xml:space="preserve"> (1/266). همگی از امام جعفر بن محمد صادق </w:t>
      </w:r>
      <w:r w:rsidRPr="00585441">
        <w:rPr>
          <w:rtl/>
        </w:rPr>
        <w:sym w:font="AGA Arabesque" w:char="F075"/>
      </w:r>
      <w:r w:rsidRPr="00585441">
        <w:rPr>
          <w:rFonts w:hint="cs"/>
          <w:rtl/>
        </w:rPr>
        <w:t xml:space="preserve">.  و در مصادر اهل سنت: نسائی در </w:t>
      </w:r>
      <w:r w:rsidRPr="00585441">
        <w:rPr>
          <w:rFonts w:hint="cs"/>
          <w:b/>
          <w:bCs/>
          <w:rtl/>
        </w:rPr>
        <w:t>السنن</w:t>
      </w:r>
      <w:r w:rsidRPr="00585441">
        <w:rPr>
          <w:rtl/>
        </w:rPr>
        <w:t xml:space="preserve"> </w:t>
      </w:r>
      <w:r w:rsidRPr="00585441">
        <w:rPr>
          <w:rFonts w:hint="cs"/>
          <w:rtl/>
        </w:rPr>
        <w:t xml:space="preserve">و </w:t>
      </w:r>
      <w:r w:rsidRPr="00585441">
        <w:rPr>
          <w:rtl/>
        </w:rPr>
        <w:t>طحاو</w:t>
      </w:r>
      <w:r w:rsidRPr="00585441">
        <w:rPr>
          <w:rFonts w:hint="cs"/>
          <w:rtl/>
        </w:rPr>
        <w:t>ی</w:t>
      </w:r>
      <w:r w:rsidRPr="00585441">
        <w:rPr>
          <w:rtl/>
        </w:rPr>
        <w:t xml:space="preserve"> </w:t>
      </w:r>
      <w:r w:rsidRPr="00585441">
        <w:rPr>
          <w:rFonts w:hint="cs"/>
          <w:rtl/>
        </w:rPr>
        <w:t xml:space="preserve">در </w:t>
      </w:r>
      <w:r w:rsidRPr="00585441">
        <w:rPr>
          <w:rFonts w:hint="cs"/>
          <w:b/>
          <w:bCs/>
          <w:rtl/>
        </w:rPr>
        <w:t>شرح معاني الآثار</w:t>
      </w:r>
      <w:r w:rsidRPr="00585441">
        <w:rPr>
          <w:rFonts w:hint="cs"/>
          <w:rtl/>
        </w:rPr>
        <w:t xml:space="preserve"> </w:t>
      </w:r>
      <w:r w:rsidRPr="00585441">
        <w:rPr>
          <w:rtl/>
        </w:rPr>
        <w:t>(</w:t>
      </w:r>
      <w:r w:rsidRPr="00585441">
        <w:rPr>
          <w:rFonts w:hint="cs"/>
          <w:rtl/>
        </w:rPr>
        <w:t>2</w:t>
      </w:r>
      <w:r w:rsidRPr="00585441">
        <w:rPr>
          <w:rtl/>
        </w:rPr>
        <w:t>/</w:t>
      </w:r>
      <w:r w:rsidRPr="00585441">
        <w:rPr>
          <w:rFonts w:hint="cs"/>
          <w:rtl/>
        </w:rPr>
        <w:t>35-37</w:t>
      </w:r>
      <w:r w:rsidRPr="00585441">
        <w:rPr>
          <w:rtl/>
        </w:rPr>
        <w:t>) و</w:t>
      </w:r>
      <w:r w:rsidRPr="00585441">
        <w:rPr>
          <w:rFonts w:hint="cs"/>
          <w:rtl/>
        </w:rPr>
        <w:t xml:space="preserve"> </w:t>
      </w:r>
      <w:r w:rsidRPr="00585441">
        <w:rPr>
          <w:rtl/>
        </w:rPr>
        <w:t>حاكم</w:t>
      </w:r>
      <w:r w:rsidRPr="00585441">
        <w:rPr>
          <w:rFonts w:hint="cs"/>
          <w:rtl/>
        </w:rPr>
        <w:t xml:space="preserve"> در </w:t>
      </w:r>
      <w:r w:rsidRPr="00585441">
        <w:rPr>
          <w:rFonts w:hint="cs"/>
          <w:b/>
          <w:bCs/>
          <w:rtl/>
        </w:rPr>
        <w:t>الـمستدرك</w:t>
      </w:r>
      <w:r w:rsidRPr="00585441">
        <w:rPr>
          <w:rFonts w:hint="cs"/>
          <w:rtl/>
        </w:rPr>
        <w:t xml:space="preserve"> </w:t>
      </w:r>
      <w:r w:rsidRPr="00585441">
        <w:rPr>
          <w:rtl/>
        </w:rPr>
        <w:t>(1/ 395-397) و</w:t>
      </w:r>
      <w:r w:rsidRPr="00585441">
        <w:rPr>
          <w:rFonts w:hint="cs"/>
          <w:rtl/>
        </w:rPr>
        <w:t xml:space="preserve"> آن</w:t>
      </w:r>
      <w:r w:rsidRPr="00585441">
        <w:rPr>
          <w:rFonts w:hint="cs"/>
          <w:rtl/>
        </w:rPr>
        <w:softHyphen/>
        <w:t xml:space="preserve">را صحیح دانسته </w:t>
      </w:r>
      <w:r w:rsidRPr="00585441">
        <w:rPr>
          <w:rtl/>
        </w:rPr>
        <w:t>و</w:t>
      </w:r>
      <w:r w:rsidRPr="00585441">
        <w:rPr>
          <w:rFonts w:hint="cs"/>
          <w:rtl/>
        </w:rPr>
        <w:t xml:space="preserve"> </w:t>
      </w:r>
      <w:r w:rsidRPr="00585441">
        <w:rPr>
          <w:rtl/>
        </w:rPr>
        <w:t>ذهب</w:t>
      </w:r>
      <w:r w:rsidRPr="00585441">
        <w:rPr>
          <w:rFonts w:hint="cs"/>
          <w:rtl/>
        </w:rPr>
        <w:t>ی با وی موافقت کرده است. ضمن نامه</w:t>
      </w:r>
      <w:r w:rsidRPr="00585441">
        <w:rPr>
          <w:rFonts w:hint="cs"/>
          <w:rtl/>
        </w:rPr>
        <w:softHyphen/>
        <w:t xml:space="preserve">ای طولانی پیرامون زکات که رسول خدا </w:t>
      </w:r>
      <w:r w:rsidRPr="00585441">
        <w:rPr>
          <w:rFonts w:cs="CTraditional Arabic" w:hint="cs"/>
          <w:rtl/>
        </w:rPr>
        <w:t>ص</w:t>
      </w:r>
      <w:r w:rsidRPr="00585441">
        <w:rPr>
          <w:rFonts w:hint="cs"/>
          <w:rtl/>
        </w:rPr>
        <w:t xml:space="preserve"> به اهل یمن نوشت و «عمرو بن حزم» را همراه آن فرستاد.</w:t>
      </w:r>
    </w:p>
  </w:footnote>
  <w:footnote w:id="322">
    <w:p w:rsidR="00904329" w:rsidRPr="00585441" w:rsidRDefault="00904329" w:rsidP="00E10A4F">
      <w:pPr>
        <w:pStyle w:val="FootnoteText"/>
        <w:rPr>
          <w:rtl/>
          <w:lang w:bidi="fa-IR"/>
        </w:rPr>
      </w:pPr>
      <w:r w:rsidRPr="00CC07A2">
        <w:rPr>
          <w:rStyle w:val="FootnoteReference"/>
          <w:rFonts w:ascii="IRLotus" w:hAnsi="IRLotus" w:cs="IRLotus"/>
          <w:vertAlign w:val="baseline"/>
          <w:rtl/>
        </w:rPr>
        <w:footnoteRef/>
      </w:r>
      <w:r w:rsidRPr="00585441">
        <w:rPr>
          <w:rtl/>
        </w:rPr>
        <w:t xml:space="preserve">- </w:t>
      </w:r>
      <w:r w:rsidRPr="00585441">
        <w:rPr>
          <w:rFonts w:hint="cs"/>
          <w:rtl/>
        </w:rPr>
        <w:t>شيخ ابوجعفر طوسی</w:t>
      </w:r>
      <w:r w:rsidRPr="00585441">
        <w:rPr>
          <w:rFonts w:hint="cs"/>
          <w:b/>
          <w:bCs/>
          <w:rtl/>
        </w:rPr>
        <w:t>، تهذيب الأحكام (</w:t>
      </w:r>
      <w:r w:rsidRPr="00585441">
        <w:rPr>
          <w:rFonts w:hint="cs"/>
          <w:rtl/>
        </w:rPr>
        <w:t>4/65).</w:t>
      </w:r>
    </w:p>
  </w:footnote>
  <w:footnote w:id="323">
    <w:p w:rsidR="00904329" w:rsidRPr="00585441" w:rsidRDefault="00904329" w:rsidP="00E10A4F">
      <w:pPr>
        <w:pStyle w:val="FootnoteText"/>
        <w:rPr>
          <w:rtl/>
        </w:rPr>
      </w:pPr>
      <w:r w:rsidRPr="00CC07A2">
        <w:rPr>
          <w:rStyle w:val="FootnoteReference"/>
          <w:rFonts w:ascii="IRLotus" w:hAnsi="IRLotus" w:cs="IRLotus"/>
          <w:vertAlign w:val="baseline"/>
          <w:rtl/>
        </w:rPr>
        <w:footnoteRef/>
      </w:r>
      <w:r w:rsidRPr="00585441">
        <w:rPr>
          <w:rtl/>
        </w:rPr>
        <w:t xml:space="preserve">- </w:t>
      </w:r>
      <w:r w:rsidRPr="00585441">
        <w:rPr>
          <w:rFonts w:hint="cs"/>
          <w:rtl/>
        </w:rPr>
        <w:t xml:space="preserve">بغوی، </w:t>
      </w:r>
      <w:r w:rsidRPr="00585441">
        <w:rPr>
          <w:rFonts w:hint="cs"/>
          <w:b/>
          <w:bCs/>
          <w:rtl/>
        </w:rPr>
        <w:t>معالـم التنزيل</w:t>
      </w:r>
      <w:r w:rsidRPr="00585441">
        <w:rPr>
          <w:rFonts w:hint="cs"/>
          <w:rtl/>
        </w:rPr>
        <w:t xml:space="preserve"> (6/283 </w:t>
      </w:r>
      <w:r w:rsidRPr="00585441">
        <w:rPr>
          <w:rtl/>
        </w:rPr>
        <w:t>–</w:t>
      </w:r>
      <w:r w:rsidRPr="00585441">
        <w:rPr>
          <w:rFonts w:hint="cs"/>
          <w:rtl/>
        </w:rPr>
        <w:t xml:space="preserve"> 284) و واحدی،</w:t>
      </w:r>
      <w:r w:rsidRPr="00585441">
        <w:rPr>
          <w:rtl/>
        </w:rPr>
        <w:t xml:space="preserve"> </w:t>
      </w:r>
      <w:r w:rsidRPr="00585441">
        <w:rPr>
          <w:b/>
          <w:bCs/>
          <w:rtl/>
        </w:rPr>
        <w:t>أسباب النزول</w:t>
      </w:r>
      <w:r w:rsidRPr="00585441">
        <w:rPr>
          <w:rFonts w:hint="cs"/>
          <w:rtl/>
        </w:rPr>
        <w:t xml:space="preserve"> (</w:t>
      </w:r>
      <w:r w:rsidRPr="00585441">
        <w:rPr>
          <w:rtl/>
        </w:rPr>
        <w:t>ص</w:t>
      </w:r>
      <w:r w:rsidRPr="00585441">
        <w:rPr>
          <w:rFonts w:hint="cs"/>
          <w:rtl/>
        </w:rPr>
        <w:t>:</w:t>
      </w:r>
      <w:r w:rsidRPr="00585441">
        <w:rPr>
          <w:rtl/>
        </w:rPr>
        <w:t xml:space="preserve"> 400</w:t>
      </w:r>
      <w:r w:rsidRPr="00585441">
        <w:rPr>
          <w:rFonts w:hint="cs"/>
          <w:rtl/>
        </w:rPr>
        <w:t>)</w:t>
      </w:r>
      <w:r>
        <w:rPr>
          <w:rFonts w:hint="cs"/>
          <w:rtl/>
        </w:rPr>
        <w:t>.</w:t>
      </w:r>
    </w:p>
  </w:footnote>
  <w:footnote w:id="324">
    <w:p w:rsidR="00904329" w:rsidRPr="00585441" w:rsidRDefault="00904329" w:rsidP="00E10A4F">
      <w:pPr>
        <w:pStyle w:val="FootnoteText"/>
        <w:rPr>
          <w:rtl/>
          <w:lang w:bidi="fa-IR"/>
        </w:rPr>
      </w:pPr>
      <w:r w:rsidRPr="00CC07A2">
        <w:rPr>
          <w:rStyle w:val="FootnoteReference"/>
          <w:rFonts w:ascii="IRLotus" w:hAnsi="IRLotus" w:cs="IRLotus"/>
          <w:vertAlign w:val="baseline"/>
          <w:rtl/>
        </w:rPr>
        <w:footnoteRef/>
      </w:r>
      <w:r w:rsidRPr="00585441">
        <w:rPr>
          <w:rtl/>
        </w:rPr>
        <w:t xml:space="preserve">- </w:t>
      </w:r>
      <w:r w:rsidRPr="00585441">
        <w:rPr>
          <w:rFonts w:hint="cs"/>
          <w:rtl/>
        </w:rPr>
        <w:t xml:space="preserve">مجلسی، </w:t>
      </w:r>
      <w:r w:rsidRPr="00585441">
        <w:rPr>
          <w:rFonts w:hint="cs"/>
          <w:b/>
          <w:bCs/>
          <w:rtl/>
        </w:rPr>
        <w:t>بحار الأنوار</w:t>
      </w:r>
      <w:r w:rsidRPr="00585441">
        <w:rPr>
          <w:rFonts w:hint="cs"/>
          <w:rtl/>
        </w:rPr>
        <w:t xml:space="preserve"> (1/204)؛ به نقل از </w:t>
      </w:r>
      <w:r w:rsidRPr="00585441">
        <w:rPr>
          <w:rFonts w:hint="cs"/>
          <w:b/>
          <w:bCs/>
          <w:rtl/>
        </w:rPr>
        <w:t>روضة الواعظين،</w:t>
      </w:r>
      <w:r w:rsidRPr="00585441">
        <w:rPr>
          <w:rFonts w:hint="cs"/>
          <w:rtl/>
        </w:rPr>
        <w:t xml:space="preserve"> محمد بن حسن فتال نیشاپوری. </w:t>
      </w:r>
      <w:r w:rsidRPr="00585441">
        <w:rPr>
          <w:rFonts w:hint="cs"/>
          <w:b/>
          <w:bCs/>
          <w:rtl/>
        </w:rPr>
        <w:t>و مشكاة الأنوار</w:t>
      </w:r>
      <w:r w:rsidRPr="00585441">
        <w:rPr>
          <w:rFonts w:hint="cs"/>
          <w:rtl/>
        </w:rPr>
        <w:t>، علی بن حسن بن فضل بن حسن طبرسی (ص: 136) (و او فرزند: حسن بن فضل طبرسی صاحب كتاب مكارم الأخلاق و نوه: فضل بن حسن طبرسی مؤلف تفسير مجمع البيان می</w:t>
      </w:r>
      <w:r w:rsidRPr="00585441">
        <w:rPr>
          <w:rFonts w:hint="cs"/>
          <w:rtl/>
        </w:rPr>
        <w:softHyphen/>
        <w:t>باشد). و روايت مذكور در این مصادر بدون سند است. و آن</w:t>
      </w:r>
      <w:r w:rsidRPr="00585441">
        <w:rPr>
          <w:rFonts w:hint="cs"/>
          <w:rtl/>
        </w:rPr>
        <w:softHyphen/>
        <w:t>را در مصادر اهل سنت نیافتم.</w:t>
      </w:r>
    </w:p>
  </w:footnote>
  <w:footnote w:id="325">
    <w:p w:rsidR="00904329" w:rsidRPr="00585441" w:rsidRDefault="00904329" w:rsidP="00E10A4F">
      <w:pPr>
        <w:pStyle w:val="FootnoteText"/>
        <w:rPr>
          <w:rtl/>
          <w:lang w:bidi="fa-IR"/>
        </w:rPr>
      </w:pPr>
      <w:r w:rsidRPr="00CC07A2">
        <w:rPr>
          <w:rStyle w:val="FootnoteReference"/>
          <w:rFonts w:ascii="IRLotus" w:hAnsi="IRLotus" w:cs="IRLotus"/>
          <w:vertAlign w:val="baseline"/>
          <w:rtl/>
        </w:rPr>
        <w:footnoteRef/>
      </w:r>
      <w:r w:rsidRPr="00585441">
        <w:rPr>
          <w:rtl/>
        </w:rPr>
        <w:t xml:space="preserve">- </w:t>
      </w:r>
      <w:r w:rsidRPr="00585441">
        <w:rPr>
          <w:rFonts w:hint="cs"/>
          <w:rtl/>
        </w:rPr>
        <w:t>مجلسی، بحار</w:t>
      </w:r>
      <w:r w:rsidRPr="00585441">
        <w:rPr>
          <w:rFonts w:hint="cs"/>
          <w:b/>
          <w:bCs/>
          <w:rtl/>
        </w:rPr>
        <w:t xml:space="preserve"> الأنوار</w:t>
      </w:r>
      <w:r w:rsidRPr="00585441">
        <w:rPr>
          <w:rFonts w:hint="cs"/>
          <w:rtl/>
        </w:rPr>
        <w:t xml:space="preserve"> (9/137 وَ 22/49) و در مصادر اهل سنت: ابن أبي شيبة در </w:t>
      </w:r>
      <w:r w:rsidRPr="00585441">
        <w:rPr>
          <w:rFonts w:hint="cs"/>
          <w:b/>
          <w:bCs/>
          <w:rtl/>
        </w:rPr>
        <w:t>الـمصنَّف</w:t>
      </w:r>
      <w:r w:rsidRPr="00585441">
        <w:rPr>
          <w:rFonts w:hint="cs"/>
          <w:rtl/>
        </w:rPr>
        <w:t xml:space="preserve">، كتاب المغازي (13/394-395)، ح (37910)؛ و نسائي در السنن الكبرى (2/303)  و بيهقی در </w:t>
      </w:r>
      <w:r w:rsidRPr="00585441">
        <w:rPr>
          <w:rFonts w:hint="cs"/>
          <w:b/>
          <w:bCs/>
          <w:rtl/>
        </w:rPr>
        <w:t>دلائل النبوَّة</w:t>
      </w:r>
      <w:r w:rsidRPr="00585441">
        <w:rPr>
          <w:rFonts w:hint="cs"/>
          <w:rtl/>
        </w:rPr>
        <w:t xml:space="preserve"> (4/60)</w:t>
      </w:r>
    </w:p>
  </w:footnote>
  <w:footnote w:id="326">
    <w:p w:rsidR="00904329" w:rsidRPr="00585441" w:rsidRDefault="00904329" w:rsidP="001A7C52">
      <w:pPr>
        <w:pStyle w:val="FootnoteText"/>
        <w:rPr>
          <w:rtl/>
          <w:lang w:bidi="fa-IR"/>
        </w:rPr>
      </w:pPr>
      <w:r w:rsidRPr="00CC07A2">
        <w:rPr>
          <w:rStyle w:val="FootnoteReference"/>
          <w:rFonts w:ascii="IRLotus" w:hAnsi="IRLotus" w:cs="IRLotus"/>
          <w:vertAlign w:val="baseline"/>
          <w:rtl/>
        </w:rPr>
        <w:footnoteRef/>
      </w:r>
      <w:r w:rsidRPr="00585441">
        <w:rPr>
          <w:rtl/>
        </w:rPr>
        <w:t>-</w:t>
      </w:r>
      <w:r w:rsidRPr="00585441">
        <w:rPr>
          <w:rFonts w:hint="cs"/>
          <w:rtl/>
        </w:rPr>
        <w:t xml:space="preserve"> «بندگانم را خبر ده که حقا منم آمرزندة رحیم؛ و حقیقتاً عذابم همان عذاب دردناکست.» [الحجر: 49-50].</w:t>
      </w:r>
    </w:p>
  </w:footnote>
  <w:footnote w:id="327">
    <w:p w:rsidR="00904329" w:rsidRPr="00585441" w:rsidRDefault="00904329" w:rsidP="00DC3CBF">
      <w:pPr>
        <w:pStyle w:val="FootnoteText"/>
        <w:rPr>
          <w:rtl/>
          <w:lang w:bidi="fa-IR"/>
        </w:rPr>
      </w:pPr>
      <w:r w:rsidRPr="00CC07A2">
        <w:rPr>
          <w:rStyle w:val="FootnoteReference"/>
          <w:rFonts w:ascii="IRLotus" w:hAnsi="IRLotus" w:cs="IRLotus"/>
          <w:vertAlign w:val="baseline"/>
          <w:rtl/>
        </w:rPr>
        <w:footnoteRef/>
      </w:r>
      <w:r w:rsidRPr="00585441">
        <w:rPr>
          <w:rtl/>
        </w:rPr>
        <w:t>-</w:t>
      </w:r>
      <w:r w:rsidRPr="00585441">
        <w:rPr>
          <w:rFonts w:hint="cs"/>
          <w:rtl/>
        </w:rPr>
        <w:t xml:space="preserve"> « بدانید خدا شدیدالعقاب است و اینکه خدا آمرزندة رحیم است». [المائدة: 98].</w:t>
      </w:r>
    </w:p>
  </w:footnote>
  <w:footnote w:id="328">
    <w:p w:rsidR="00904329" w:rsidRPr="00585441" w:rsidRDefault="00904329" w:rsidP="00DC3CBF">
      <w:pPr>
        <w:pStyle w:val="FootnoteText"/>
        <w:rPr>
          <w:rtl/>
          <w:lang w:bidi="fa-IR"/>
        </w:rPr>
      </w:pPr>
      <w:r w:rsidRPr="00CC07A2">
        <w:rPr>
          <w:rStyle w:val="FootnoteReference"/>
          <w:rFonts w:ascii="IRLotus" w:hAnsi="IRLotus" w:cs="IRLotus"/>
          <w:vertAlign w:val="baseline"/>
        </w:rPr>
        <w:footnoteRef/>
      </w:r>
      <w:r>
        <w:rPr>
          <w:rtl/>
        </w:rPr>
        <w:t>-</w:t>
      </w:r>
      <w:r w:rsidRPr="00585441">
        <w:rPr>
          <w:rFonts w:hint="cs"/>
          <w:rtl/>
          <w:lang w:bidi="fa-IR"/>
        </w:rPr>
        <w:t xml:space="preserve"> «پروردگارا، آیا مرا از شقاوتمندان آفریدی که گریه</w:t>
      </w:r>
      <w:r w:rsidRPr="00585441">
        <w:rPr>
          <w:rFonts w:hint="cs"/>
          <w:rtl/>
          <w:lang w:bidi="fa-IR"/>
        </w:rPr>
        <w:softHyphen/>
        <w:t xml:space="preserve"> و ناله</w:t>
      </w:r>
      <w:r w:rsidRPr="00585441">
        <w:rPr>
          <w:rFonts w:hint="cs"/>
          <w:rtl/>
          <w:lang w:bidi="fa-IR"/>
        </w:rPr>
        <w:softHyphen/>
        <w:t>ام طولانی شده.»</w:t>
      </w:r>
    </w:p>
  </w:footnote>
  <w:footnote w:id="329">
    <w:p w:rsidR="00904329" w:rsidRPr="00A87F2D" w:rsidRDefault="00904329" w:rsidP="00EA6CFC">
      <w:pPr>
        <w:pStyle w:val="FootnoteText"/>
        <w:rPr>
          <w:rtl/>
        </w:rPr>
      </w:pPr>
      <w:r w:rsidRPr="00CC07A2">
        <w:rPr>
          <w:rStyle w:val="FootnoteReference"/>
          <w:rFonts w:ascii="IRLotus" w:hAnsi="IRLotus" w:cs="IRLotus"/>
          <w:vertAlign w:val="baseline"/>
        </w:rPr>
        <w:footnoteRef/>
      </w:r>
      <w:r w:rsidRPr="001342D7">
        <w:rPr>
          <w:rFonts w:hint="cs"/>
          <w:rtl/>
          <w:lang w:bidi="fa-IR"/>
        </w:rPr>
        <w:t>-</w:t>
      </w:r>
      <w:r>
        <w:rPr>
          <w:rFonts w:hint="cs"/>
          <w:rtl/>
        </w:rPr>
        <w:t xml:space="preserve"> بلكه</w:t>
      </w:r>
      <w:r w:rsidRPr="001342D7">
        <w:rPr>
          <w:rFonts w:hint="cs"/>
          <w:rtl/>
        </w:rPr>
        <w:t xml:space="preserve"> </w:t>
      </w:r>
      <w:r w:rsidRPr="00A87F2D">
        <w:rPr>
          <w:rFonts w:hint="cs"/>
          <w:rtl/>
        </w:rPr>
        <w:t xml:space="preserve">صحیح آن است که </w:t>
      </w:r>
      <w:r>
        <w:rPr>
          <w:rFonts w:hint="cs"/>
          <w:rtl/>
          <w:lang w:bidi="fa-IR"/>
        </w:rPr>
        <w:t xml:space="preserve">آیۀ کریمه فوق اینگونه ترجمه شود: </w:t>
      </w:r>
      <w:r w:rsidRPr="00585441">
        <w:rPr>
          <w:rFonts w:hint="cs"/>
          <w:rtl/>
          <w:lang w:bidi="fa-IR"/>
        </w:rPr>
        <w:t xml:space="preserve">«سپس بر عرش </w:t>
      </w:r>
      <w:r>
        <w:rPr>
          <w:rFonts w:hint="cs"/>
          <w:rtl/>
          <w:lang w:bidi="fa-IR"/>
        </w:rPr>
        <w:t>استوا کرد</w:t>
      </w:r>
      <w:r w:rsidRPr="00585441">
        <w:rPr>
          <w:rFonts w:hint="cs"/>
          <w:rtl/>
          <w:lang w:bidi="fa-IR"/>
        </w:rPr>
        <w:t>»</w:t>
      </w:r>
      <w:r>
        <w:rPr>
          <w:rFonts w:hint="cs"/>
          <w:rtl/>
          <w:lang w:bidi="fa-IR"/>
        </w:rPr>
        <w:t xml:space="preserve">. یعنی: </w:t>
      </w:r>
      <w:r w:rsidRPr="006755CB">
        <w:rPr>
          <w:rtl/>
          <w:lang w:bidi="fa-IR"/>
        </w:rPr>
        <w:t>سپس بر عرش قرار گرفت</w:t>
      </w:r>
      <w:r>
        <w:rPr>
          <w:rFonts w:hint="cs"/>
          <w:rtl/>
          <w:lang w:bidi="fa-IR"/>
        </w:rPr>
        <w:t xml:space="preserve">. </w:t>
      </w:r>
      <w:r w:rsidRPr="00A87F2D">
        <w:rPr>
          <w:rFonts w:hint="cs"/>
          <w:rtl/>
          <w:lang w:bidi="fa-IR"/>
        </w:rPr>
        <w:t>[مُصحح]</w:t>
      </w:r>
    </w:p>
  </w:footnote>
  <w:footnote w:id="330">
    <w:p w:rsidR="00904329" w:rsidRPr="00585441" w:rsidRDefault="00904329" w:rsidP="00E10A4F">
      <w:pPr>
        <w:pStyle w:val="FootnoteText"/>
      </w:pPr>
      <w:r w:rsidRPr="00CC07A2">
        <w:rPr>
          <w:rStyle w:val="FootnoteReference"/>
          <w:rFonts w:ascii="IRLotus" w:hAnsi="IRLotus" w:cs="IRLotus"/>
          <w:vertAlign w:val="baseline"/>
          <w:rtl/>
        </w:rPr>
        <w:footnoteRef/>
      </w:r>
      <w:r w:rsidRPr="00585441">
        <w:rPr>
          <w:rtl/>
        </w:rPr>
        <w:t xml:space="preserve">- </w:t>
      </w:r>
      <w:r w:rsidRPr="00585441">
        <w:rPr>
          <w:rFonts w:hint="cs"/>
          <w:rtl/>
        </w:rPr>
        <w:t>پیش</w:t>
      </w:r>
      <w:r w:rsidRPr="00585441">
        <w:rPr>
          <w:rFonts w:hint="cs"/>
          <w:rtl/>
        </w:rPr>
        <w:softHyphen/>
        <w:t>تر بیان داشتیم که عرش مخلوق بزرگ و حقیق و نه مجازی می</w:t>
      </w:r>
      <w:r w:rsidRPr="00585441">
        <w:rPr>
          <w:rFonts w:hint="cs"/>
          <w:rtl/>
        </w:rPr>
        <w:softHyphen/>
        <w:t>باشد و کیفیت آن</w:t>
      </w:r>
      <w:r w:rsidRPr="00585441">
        <w:rPr>
          <w:rtl/>
        </w:rPr>
        <w:softHyphen/>
      </w:r>
      <w:r w:rsidRPr="00585441">
        <w:rPr>
          <w:rFonts w:hint="cs"/>
          <w:rtl/>
        </w:rPr>
        <w:t>را جز الله متعال کسی نمی</w:t>
      </w:r>
      <w:r w:rsidRPr="00585441">
        <w:rPr>
          <w:rFonts w:hint="eastAsia"/>
          <w:rtl/>
        </w:rPr>
        <w:t>‌</w:t>
      </w:r>
      <w:r w:rsidRPr="00585441">
        <w:rPr>
          <w:rFonts w:hint="cs"/>
          <w:rtl/>
        </w:rPr>
        <w:t>داند... اما اینکه منظور از آن هر آنچه جز خداوند است با آیات زیر همخوانی ندارد. چنانکه خداوند متعال می</w:t>
      </w:r>
      <w:r w:rsidRPr="00585441">
        <w:rPr>
          <w:rFonts w:hint="eastAsia"/>
          <w:rtl/>
        </w:rPr>
        <w:t>‌</w:t>
      </w:r>
      <w:r w:rsidRPr="00585441">
        <w:rPr>
          <w:rFonts w:hint="cs"/>
          <w:rtl/>
        </w:rPr>
        <w:t xml:space="preserve">فرماید: </w:t>
      </w:r>
      <w:r w:rsidRPr="00585441">
        <w:rPr>
          <w:rFonts w:cs="Traditional Arabic"/>
          <w:rtl/>
        </w:rPr>
        <w:t>﴿</w:t>
      </w:r>
      <w:r w:rsidRPr="00585441">
        <w:rPr>
          <w:rFonts w:cs="KFGQPC Uthmanic Script HAFS" w:hint="cs"/>
          <w:rtl/>
        </w:rPr>
        <w:t>ٱ</w:t>
      </w:r>
      <w:r w:rsidRPr="00585441">
        <w:rPr>
          <w:rFonts w:cs="KFGQPC Uthmanic Script HAFS" w:hint="eastAsia"/>
          <w:rtl/>
        </w:rPr>
        <w:t>لَّذِينَ</w:t>
      </w:r>
      <w:r w:rsidRPr="00585441">
        <w:rPr>
          <w:rFonts w:cs="KFGQPC Uthmanic Script HAFS"/>
          <w:rtl/>
        </w:rPr>
        <w:t xml:space="preserve"> يَح</w:t>
      </w:r>
      <w:r w:rsidRPr="00585441">
        <w:rPr>
          <w:rFonts w:cs="KFGQPC Uthmanic Script HAFS" w:hint="cs"/>
          <w:rtl/>
        </w:rPr>
        <w:t>ۡمِلُونَ</w:t>
      </w:r>
      <w:r w:rsidRPr="00585441">
        <w:rPr>
          <w:rFonts w:cs="KFGQPC Uthmanic Script HAFS"/>
          <w:rtl/>
        </w:rPr>
        <w:t xml:space="preserve"> </w:t>
      </w:r>
      <w:r w:rsidRPr="00585441">
        <w:rPr>
          <w:rFonts w:cs="KFGQPC Uthmanic Script HAFS" w:hint="cs"/>
          <w:rtl/>
        </w:rPr>
        <w:t>ٱ</w:t>
      </w:r>
      <w:r w:rsidRPr="00585441">
        <w:rPr>
          <w:rFonts w:cs="KFGQPC Uthmanic Script HAFS" w:hint="eastAsia"/>
          <w:rtl/>
        </w:rPr>
        <w:t>ل</w:t>
      </w:r>
      <w:r w:rsidRPr="00585441">
        <w:rPr>
          <w:rFonts w:cs="KFGQPC Uthmanic Script HAFS" w:hint="cs"/>
          <w:rtl/>
        </w:rPr>
        <w:t>ۡعَرۡشَ</w:t>
      </w:r>
      <w:r w:rsidRPr="00585441">
        <w:rPr>
          <w:rFonts w:cs="KFGQPC Uthmanic Script HAFS"/>
          <w:rtl/>
        </w:rPr>
        <w:t xml:space="preserve"> وَمَن</w:t>
      </w:r>
      <w:r w:rsidRPr="00585441">
        <w:rPr>
          <w:rFonts w:cs="KFGQPC Uthmanic Script HAFS" w:hint="cs"/>
          <w:rtl/>
        </w:rPr>
        <w:t>ۡ</w:t>
      </w:r>
      <w:r w:rsidRPr="00585441">
        <w:rPr>
          <w:rFonts w:cs="KFGQPC Uthmanic Script HAFS"/>
          <w:rtl/>
        </w:rPr>
        <w:t xml:space="preserve"> </w:t>
      </w:r>
      <w:r w:rsidRPr="00585441">
        <w:rPr>
          <w:rFonts w:cs="KFGQPC Uthmanic Script HAFS" w:hint="cs"/>
          <w:rtl/>
        </w:rPr>
        <w:t>حَوۡلَهُۥ</w:t>
      </w:r>
      <w:r w:rsidRPr="00585441">
        <w:rPr>
          <w:rFonts w:cs="KFGQPC Uthmanic Script HAFS"/>
          <w:rtl/>
        </w:rPr>
        <w:t xml:space="preserve"> يُسَبِّحُونَ بِحَم</w:t>
      </w:r>
      <w:r w:rsidRPr="00585441">
        <w:rPr>
          <w:rFonts w:cs="KFGQPC Uthmanic Script HAFS" w:hint="cs"/>
          <w:rtl/>
        </w:rPr>
        <w:t>ۡدِ</w:t>
      </w:r>
      <w:r w:rsidRPr="00585441">
        <w:rPr>
          <w:rFonts w:cs="KFGQPC Uthmanic Script HAFS"/>
          <w:rtl/>
        </w:rPr>
        <w:t xml:space="preserve"> </w:t>
      </w:r>
      <w:r w:rsidRPr="00585441">
        <w:rPr>
          <w:rFonts w:cs="KFGQPC Uthmanic Script HAFS" w:hint="cs"/>
          <w:rtl/>
        </w:rPr>
        <w:t>رَبِّهِمۡ</w:t>
      </w:r>
      <w:r w:rsidRPr="00585441">
        <w:rPr>
          <w:rFonts w:cs="KFGQPC Uthmanic Script HAFS"/>
          <w:rtl/>
        </w:rPr>
        <w:t xml:space="preserve"> </w:t>
      </w:r>
      <w:r w:rsidRPr="00585441">
        <w:rPr>
          <w:rFonts w:cs="KFGQPC Uthmanic Script HAFS" w:hint="cs"/>
          <w:rtl/>
        </w:rPr>
        <w:t>وَيُؤۡمِنُونَ</w:t>
      </w:r>
      <w:r w:rsidRPr="00585441">
        <w:rPr>
          <w:rFonts w:cs="KFGQPC Uthmanic Script HAFS"/>
          <w:rtl/>
        </w:rPr>
        <w:t xml:space="preserve"> </w:t>
      </w:r>
      <w:r w:rsidRPr="00585441">
        <w:rPr>
          <w:rFonts w:cs="KFGQPC Uthmanic Script HAFS" w:hint="cs"/>
          <w:rtl/>
        </w:rPr>
        <w:t>بِهِۦ</w:t>
      </w:r>
      <w:r w:rsidRPr="00585441">
        <w:rPr>
          <w:rFonts w:cs="Times New Roman" w:hint="cs"/>
          <w:rtl/>
        </w:rPr>
        <w:t>...</w:t>
      </w:r>
      <w:r w:rsidRPr="00585441">
        <w:rPr>
          <w:rFonts w:cs="Traditional Arabic" w:hint="cs"/>
          <w:rtl/>
        </w:rPr>
        <w:t>﴾</w:t>
      </w:r>
      <w:r w:rsidRPr="00585441">
        <w:rPr>
          <w:rFonts w:cs="IRNazli"/>
          <w:rtl/>
        </w:rPr>
        <w:t xml:space="preserve"> </w:t>
      </w:r>
      <w:r w:rsidRPr="00B00ED3">
        <w:rPr>
          <w:rFonts w:cs="IRNazli"/>
          <w:sz w:val="22"/>
          <w:szCs w:val="22"/>
          <w:rtl/>
        </w:rPr>
        <w:t>[غافر: 7]</w:t>
      </w:r>
      <w:r w:rsidRPr="00B00ED3">
        <w:rPr>
          <w:rFonts w:hint="cs"/>
          <w:sz w:val="22"/>
          <w:szCs w:val="22"/>
          <w:rtl/>
        </w:rPr>
        <w:t xml:space="preserve"> </w:t>
      </w:r>
      <w:r w:rsidRPr="00585441">
        <w:rPr>
          <w:rFonts w:hint="cs"/>
          <w:rtl/>
        </w:rPr>
        <w:t>«کسانی</w:t>
      </w:r>
      <w:r w:rsidRPr="00585441">
        <w:rPr>
          <w:rFonts w:ascii="Times New Roman" w:hAnsi="Times New Roman" w:cs="Times New Roman" w:hint="cs"/>
          <w:rtl/>
        </w:rPr>
        <w:t>‌</w:t>
      </w:r>
      <w:r w:rsidRPr="00585441">
        <w:rPr>
          <w:rFonts w:ascii="mylotus" w:hAnsi="mylotus" w:hint="cs"/>
          <w:rtl/>
        </w:rPr>
        <w:t>که</w:t>
      </w:r>
      <w:r w:rsidRPr="00585441">
        <w:rPr>
          <w:rFonts w:hint="cs"/>
          <w:rtl/>
        </w:rPr>
        <w:t xml:space="preserve"> </w:t>
      </w:r>
      <w:r w:rsidRPr="00585441">
        <w:rPr>
          <w:rFonts w:ascii="mylotus" w:hAnsi="mylotus" w:hint="cs"/>
          <w:rtl/>
        </w:rPr>
        <w:t>عرش</w:t>
      </w:r>
      <w:r w:rsidRPr="00585441">
        <w:rPr>
          <w:rFonts w:hint="cs"/>
          <w:rtl/>
        </w:rPr>
        <w:t xml:space="preserve"> </w:t>
      </w:r>
      <w:r w:rsidRPr="00585441">
        <w:rPr>
          <w:rFonts w:ascii="mylotus" w:hAnsi="mylotus" w:hint="cs"/>
          <w:rtl/>
        </w:rPr>
        <w:t>را</w:t>
      </w:r>
      <w:r w:rsidRPr="00585441">
        <w:rPr>
          <w:rFonts w:hint="cs"/>
          <w:rtl/>
        </w:rPr>
        <w:t xml:space="preserve"> </w:t>
      </w:r>
      <w:r w:rsidRPr="00585441">
        <w:rPr>
          <w:rFonts w:ascii="mylotus" w:hAnsi="mylotus" w:hint="cs"/>
          <w:rtl/>
        </w:rPr>
        <w:t>حمل</w:t>
      </w:r>
      <w:r w:rsidRPr="00585441">
        <w:rPr>
          <w:rFonts w:hint="cs"/>
          <w:rtl/>
        </w:rPr>
        <w:t xml:space="preserve"> </w:t>
      </w:r>
      <w:r w:rsidRPr="00585441">
        <w:rPr>
          <w:rFonts w:ascii="mylotus" w:hAnsi="mylotus" w:hint="cs"/>
          <w:rtl/>
        </w:rPr>
        <w:t>م</w:t>
      </w:r>
      <w:r w:rsidRPr="00585441">
        <w:rPr>
          <w:rFonts w:hint="cs"/>
          <w:rtl/>
        </w:rPr>
        <w:t>ی</w:t>
      </w:r>
      <w:r w:rsidRPr="00585441">
        <w:rPr>
          <w:rFonts w:ascii="Times New Roman" w:hAnsi="Times New Roman" w:cs="Times New Roman" w:hint="cs"/>
          <w:rtl/>
        </w:rPr>
        <w:t>‌</w:t>
      </w:r>
      <w:r w:rsidRPr="00585441">
        <w:rPr>
          <w:rFonts w:ascii="mylotus" w:hAnsi="mylotus" w:hint="cs"/>
          <w:rtl/>
        </w:rPr>
        <w:t>کنند</w:t>
      </w:r>
      <w:r w:rsidRPr="00585441">
        <w:rPr>
          <w:rFonts w:hint="cs"/>
          <w:rtl/>
        </w:rPr>
        <w:t xml:space="preserve"> و آنان که بر گرد آن هستند به ستایش پروردگار</w:t>
      </w:r>
      <w:r w:rsidRPr="00585441">
        <w:rPr>
          <w:rFonts w:ascii="Times New Roman" w:hAnsi="Times New Roman" w:cs="Times New Roman" w:hint="cs"/>
          <w:rtl/>
        </w:rPr>
        <w:t>‌</w:t>
      </w:r>
      <w:r w:rsidRPr="00585441">
        <w:rPr>
          <w:rFonts w:ascii="mylotus" w:hAnsi="mylotus" w:hint="cs"/>
          <w:rtl/>
        </w:rPr>
        <w:t>شان</w:t>
      </w:r>
      <w:r w:rsidRPr="00585441">
        <w:rPr>
          <w:rFonts w:hint="cs"/>
          <w:rtl/>
        </w:rPr>
        <w:t xml:space="preserve"> </w:t>
      </w:r>
      <w:r w:rsidRPr="00585441">
        <w:rPr>
          <w:rFonts w:ascii="mylotus" w:hAnsi="mylotus" w:hint="cs"/>
          <w:rtl/>
        </w:rPr>
        <w:t>تسبیح</w:t>
      </w:r>
      <w:r w:rsidRPr="00585441">
        <w:rPr>
          <w:rFonts w:hint="cs"/>
          <w:rtl/>
        </w:rPr>
        <w:t xml:space="preserve"> </w:t>
      </w:r>
      <w:r w:rsidRPr="00585441">
        <w:rPr>
          <w:rFonts w:ascii="mylotus" w:hAnsi="mylotus" w:hint="cs"/>
          <w:rtl/>
        </w:rPr>
        <w:t>می</w:t>
      </w:r>
      <w:r w:rsidRPr="00585441">
        <w:rPr>
          <w:rFonts w:ascii="Times New Roman" w:hAnsi="Times New Roman" w:cs="Times New Roman" w:hint="cs"/>
          <w:rtl/>
        </w:rPr>
        <w:t>‌</w:t>
      </w:r>
      <w:r w:rsidRPr="00585441">
        <w:rPr>
          <w:rFonts w:hint="cs"/>
          <w:rtl/>
        </w:rPr>
        <w:t>گویند و به او ایمان دارند</w:t>
      </w:r>
      <w:r w:rsidRPr="00585441">
        <w:rPr>
          <w:rFonts w:cs="B Zar" w:hint="cs"/>
          <w:sz w:val="26"/>
          <w:szCs w:val="26"/>
          <w:rtl/>
          <w:lang w:bidi="fa-IR"/>
        </w:rPr>
        <w:t>...</w:t>
      </w:r>
      <w:r w:rsidRPr="00585441">
        <w:rPr>
          <w:rFonts w:hint="cs"/>
          <w:rtl/>
        </w:rPr>
        <w:t>».</w:t>
      </w:r>
      <w:r w:rsidRPr="00585441">
        <w:rPr>
          <w:rtl/>
        </w:rPr>
        <w:t xml:space="preserve"> </w:t>
      </w:r>
      <w:r w:rsidRPr="00585441">
        <w:rPr>
          <w:rFonts w:hint="cs"/>
          <w:rtl/>
        </w:rPr>
        <w:t>یا اینکه می</w:t>
      </w:r>
      <w:r w:rsidRPr="00585441">
        <w:rPr>
          <w:rFonts w:hint="cs"/>
          <w:rtl/>
        </w:rPr>
        <w:softHyphen/>
        <w:t>فرماید:</w:t>
      </w:r>
      <w:r w:rsidRPr="00585441">
        <w:rPr>
          <w:rFonts w:cs="Traditional Arabic" w:hint="cs"/>
          <w:rtl/>
        </w:rPr>
        <w:t xml:space="preserve"> </w:t>
      </w:r>
      <w:r w:rsidRPr="00585441">
        <w:rPr>
          <w:rFonts w:cs="Traditional Arabic"/>
          <w:rtl/>
        </w:rPr>
        <w:t>﴿</w:t>
      </w:r>
      <w:r w:rsidRPr="00585441">
        <w:rPr>
          <w:rFonts w:cs="KFGQPC Uthmanic Script HAFS" w:hint="cs"/>
          <w:rtl/>
        </w:rPr>
        <w:t>وَيَحۡمِلُ</w:t>
      </w:r>
      <w:r w:rsidRPr="00585441">
        <w:rPr>
          <w:rFonts w:cs="KFGQPC Uthmanic Script HAFS"/>
          <w:rtl/>
        </w:rPr>
        <w:t xml:space="preserve"> </w:t>
      </w:r>
      <w:r w:rsidRPr="00585441">
        <w:rPr>
          <w:rFonts w:cs="KFGQPC Uthmanic Script HAFS" w:hint="cs"/>
          <w:rtl/>
        </w:rPr>
        <w:t>عَرۡشَ</w:t>
      </w:r>
      <w:r w:rsidRPr="00585441">
        <w:rPr>
          <w:rFonts w:cs="KFGQPC Uthmanic Script HAFS"/>
          <w:rtl/>
        </w:rPr>
        <w:t xml:space="preserve"> </w:t>
      </w:r>
      <w:r w:rsidRPr="00585441">
        <w:rPr>
          <w:rFonts w:cs="KFGQPC Uthmanic Script HAFS" w:hint="cs"/>
          <w:rtl/>
        </w:rPr>
        <w:t>رَبِّكَ</w:t>
      </w:r>
      <w:r w:rsidRPr="00585441">
        <w:rPr>
          <w:rFonts w:cs="KFGQPC Uthmanic Script HAFS"/>
          <w:rtl/>
        </w:rPr>
        <w:t xml:space="preserve"> </w:t>
      </w:r>
      <w:r w:rsidRPr="00585441">
        <w:rPr>
          <w:rFonts w:cs="KFGQPC Uthmanic Script HAFS" w:hint="cs"/>
          <w:rtl/>
        </w:rPr>
        <w:t>فَوۡقَهُمۡ</w:t>
      </w:r>
      <w:r w:rsidRPr="00585441">
        <w:rPr>
          <w:rFonts w:cs="KFGQPC Uthmanic Script HAFS"/>
          <w:rtl/>
        </w:rPr>
        <w:t xml:space="preserve"> </w:t>
      </w:r>
      <w:r w:rsidRPr="00585441">
        <w:rPr>
          <w:rFonts w:cs="KFGQPC Uthmanic Script HAFS" w:hint="cs"/>
          <w:rtl/>
        </w:rPr>
        <w:t>يَوۡمَئِذٖ</w:t>
      </w:r>
      <w:r w:rsidRPr="00585441">
        <w:rPr>
          <w:rFonts w:cs="KFGQPC Uthmanic Script HAFS"/>
          <w:rtl/>
        </w:rPr>
        <w:t xml:space="preserve"> </w:t>
      </w:r>
      <w:r w:rsidRPr="00585441">
        <w:rPr>
          <w:rFonts w:cs="KFGQPC Uthmanic Script HAFS" w:hint="cs"/>
          <w:rtl/>
        </w:rPr>
        <w:t>ثَمَٰنِيَةٞ</w:t>
      </w:r>
      <w:r w:rsidRPr="00585441">
        <w:rPr>
          <w:rFonts w:cs="Traditional Arabic" w:hint="cs"/>
          <w:rtl/>
        </w:rPr>
        <w:t>﴾</w:t>
      </w:r>
      <w:r w:rsidRPr="00585441">
        <w:rPr>
          <w:rFonts w:cs="IRNazli"/>
          <w:rtl/>
        </w:rPr>
        <w:t xml:space="preserve"> </w:t>
      </w:r>
      <w:r w:rsidRPr="00B00ED3">
        <w:rPr>
          <w:rFonts w:cs="IRNazli"/>
          <w:sz w:val="22"/>
          <w:szCs w:val="22"/>
          <w:rtl/>
        </w:rPr>
        <w:t>[الحاقة: 17]</w:t>
      </w:r>
      <w:r w:rsidRPr="00B00ED3">
        <w:rPr>
          <w:sz w:val="22"/>
          <w:szCs w:val="22"/>
          <w:rtl/>
        </w:rPr>
        <w:t xml:space="preserve"> </w:t>
      </w:r>
      <w:r w:rsidRPr="00585441">
        <w:rPr>
          <w:rFonts w:hint="cs"/>
          <w:rtl/>
        </w:rPr>
        <w:t>«و آن روز هشت (فرشته) عرش پروردگارت را بر فراز</w:t>
      </w:r>
      <w:r w:rsidRPr="00585441">
        <w:rPr>
          <w:rFonts w:ascii="Times New Roman" w:hAnsi="Times New Roman" w:cs="Times New Roman" w:hint="cs"/>
          <w:rtl/>
        </w:rPr>
        <w:t>‌</w:t>
      </w:r>
      <w:r w:rsidRPr="00585441">
        <w:rPr>
          <w:rFonts w:ascii="mylotus" w:hAnsi="mylotus" w:hint="cs"/>
          <w:rtl/>
        </w:rPr>
        <w:t>شان</w:t>
      </w:r>
      <w:r w:rsidRPr="00585441">
        <w:rPr>
          <w:rFonts w:hint="cs"/>
          <w:rtl/>
        </w:rPr>
        <w:t xml:space="preserve"> </w:t>
      </w:r>
      <w:r w:rsidRPr="00585441">
        <w:rPr>
          <w:rFonts w:ascii="mylotus" w:hAnsi="mylotus" w:hint="cs"/>
          <w:rtl/>
        </w:rPr>
        <w:t>حمل</w:t>
      </w:r>
      <w:r w:rsidRPr="00585441">
        <w:rPr>
          <w:rFonts w:hint="cs"/>
          <w:rtl/>
        </w:rPr>
        <w:t xml:space="preserve"> </w:t>
      </w:r>
      <w:r w:rsidRPr="00585441">
        <w:rPr>
          <w:rFonts w:ascii="mylotus" w:hAnsi="mylotus" w:hint="cs"/>
          <w:rtl/>
        </w:rPr>
        <w:t>می</w:t>
      </w:r>
      <w:r w:rsidRPr="00585441">
        <w:rPr>
          <w:rFonts w:ascii="Times New Roman" w:hAnsi="Times New Roman" w:cs="Times New Roman" w:hint="cs"/>
          <w:rtl/>
        </w:rPr>
        <w:t>‌</w:t>
      </w:r>
      <w:r w:rsidRPr="00585441">
        <w:rPr>
          <w:rFonts w:ascii="mylotus" w:hAnsi="mylotus" w:hint="cs"/>
          <w:rtl/>
        </w:rPr>
        <w:t>کنند»</w:t>
      </w:r>
      <w:r w:rsidRPr="00585441">
        <w:rPr>
          <w:rFonts w:hint="cs"/>
          <w:rtl/>
        </w:rPr>
        <w:t>. یا اینکه می</w:t>
      </w:r>
      <w:r w:rsidRPr="00585441">
        <w:rPr>
          <w:rFonts w:hint="cs"/>
          <w:rtl/>
        </w:rPr>
        <w:softHyphen/>
        <w:t>فرماید</w:t>
      </w:r>
      <w:r w:rsidRPr="00585441">
        <w:rPr>
          <w:rtl/>
        </w:rPr>
        <w:t>:</w:t>
      </w:r>
      <w:r w:rsidRPr="00585441">
        <w:rPr>
          <w:rFonts w:cs="Traditional Arabic" w:hint="cs"/>
          <w:rtl/>
        </w:rPr>
        <w:t xml:space="preserve"> </w:t>
      </w:r>
      <w:r w:rsidRPr="00585441">
        <w:rPr>
          <w:rFonts w:cs="Traditional Arabic"/>
          <w:rtl/>
        </w:rPr>
        <w:t>﴿</w:t>
      </w:r>
      <w:r w:rsidRPr="00585441">
        <w:rPr>
          <w:rFonts w:cs="KFGQPC Uthmanic Script HAFS"/>
          <w:rtl/>
        </w:rPr>
        <w:t xml:space="preserve">وَهُوَ </w:t>
      </w:r>
      <w:r w:rsidRPr="00585441">
        <w:rPr>
          <w:rFonts w:cs="KFGQPC Uthmanic Script HAFS" w:hint="cs"/>
          <w:rtl/>
        </w:rPr>
        <w:t>ٱ</w:t>
      </w:r>
      <w:r w:rsidRPr="00585441">
        <w:rPr>
          <w:rFonts w:cs="KFGQPC Uthmanic Script HAFS" w:hint="eastAsia"/>
          <w:rtl/>
        </w:rPr>
        <w:t>لَّذِي</w:t>
      </w:r>
      <w:r w:rsidRPr="00585441">
        <w:rPr>
          <w:rFonts w:cs="KFGQPC Uthmanic Script HAFS"/>
          <w:rtl/>
        </w:rPr>
        <w:t xml:space="preserve"> خَلَقَ </w:t>
      </w:r>
      <w:r w:rsidRPr="00585441">
        <w:rPr>
          <w:rFonts w:cs="KFGQPC Uthmanic Script HAFS" w:hint="cs"/>
          <w:rtl/>
        </w:rPr>
        <w:t>ٱ</w:t>
      </w:r>
      <w:r w:rsidRPr="00585441">
        <w:rPr>
          <w:rFonts w:cs="KFGQPC Uthmanic Script HAFS" w:hint="eastAsia"/>
          <w:rtl/>
        </w:rPr>
        <w:t>لسَّمَٰوَٰتِ</w:t>
      </w:r>
      <w:r w:rsidRPr="00585441">
        <w:rPr>
          <w:rFonts w:cs="KFGQPC Uthmanic Script HAFS"/>
          <w:rtl/>
        </w:rPr>
        <w:t xml:space="preserve"> وَ</w:t>
      </w:r>
      <w:r w:rsidRPr="00585441">
        <w:rPr>
          <w:rFonts w:cs="KFGQPC Uthmanic Script HAFS" w:hint="cs"/>
          <w:rtl/>
        </w:rPr>
        <w:t>ٱ</w:t>
      </w:r>
      <w:r w:rsidRPr="00585441">
        <w:rPr>
          <w:rFonts w:cs="KFGQPC Uthmanic Script HAFS" w:hint="eastAsia"/>
          <w:rtl/>
        </w:rPr>
        <w:t>ل</w:t>
      </w:r>
      <w:r w:rsidRPr="00585441">
        <w:rPr>
          <w:rFonts w:cs="KFGQPC Uthmanic Script HAFS" w:hint="cs"/>
          <w:rtl/>
        </w:rPr>
        <w:t>ۡأَرۡضَ</w:t>
      </w:r>
      <w:r w:rsidRPr="00585441">
        <w:rPr>
          <w:rFonts w:cs="KFGQPC Uthmanic Script HAFS"/>
          <w:rtl/>
        </w:rPr>
        <w:t xml:space="preserve"> فِي سِتَّةِ أَيَّام</w:t>
      </w:r>
      <w:r w:rsidRPr="00585441">
        <w:rPr>
          <w:rFonts w:cs="KFGQPC Uthmanic Script HAFS" w:hint="cs"/>
          <w:rtl/>
        </w:rPr>
        <w:t>ٖ</w:t>
      </w:r>
      <w:r w:rsidRPr="00585441">
        <w:rPr>
          <w:rFonts w:cs="KFGQPC Uthmanic Script HAFS"/>
          <w:rtl/>
        </w:rPr>
        <w:t xml:space="preserve"> </w:t>
      </w:r>
      <w:r w:rsidRPr="00585441">
        <w:rPr>
          <w:rFonts w:cs="KFGQPC Uthmanic Script HAFS" w:hint="cs"/>
          <w:rtl/>
        </w:rPr>
        <w:t>وَكَانَ</w:t>
      </w:r>
      <w:r w:rsidRPr="00585441">
        <w:rPr>
          <w:rFonts w:cs="KFGQPC Uthmanic Script HAFS"/>
          <w:rtl/>
        </w:rPr>
        <w:t xml:space="preserve"> </w:t>
      </w:r>
      <w:r w:rsidRPr="00585441">
        <w:rPr>
          <w:rFonts w:cs="KFGQPC Uthmanic Script HAFS" w:hint="cs"/>
          <w:rtl/>
        </w:rPr>
        <w:t>عَرۡشُهُۥ</w:t>
      </w:r>
      <w:r w:rsidRPr="00585441">
        <w:rPr>
          <w:rFonts w:cs="KFGQPC Uthmanic Script HAFS"/>
          <w:rtl/>
        </w:rPr>
        <w:t xml:space="preserve"> عَلَى </w:t>
      </w:r>
      <w:r w:rsidRPr="00585441">
        <w:rPr>
          <w:rFonts w:cs="KFGQPC Uthmanic Script HAFS" w:hint="cs"/>
          <w:rtl/>
        </w:rPr>
        <w:t>ٱ</w:t>
      </w:r>
      <w:r w:rsidRPr="00585441">
        <w:rPr>
          <w:rFonts w:cs="KFGQPC Uthmanic Script HAFS" w:hint="eastAsia"/>
          <w:rtl/>
        </w:rPr>
        <w:t>ل</w:t>
      </w:r>
      <w:r w:rsidRPr="00585441">
        <w:rPr>
          <w:rFonts w:cs="KFGQPC Uthmanic Script HAFS" w:hint="cs"/>
          <w:rtl/>
        </w:rPr>
        <w:t>ۡمَآءِ</w:t>
      </w:r>
      <w:r w:rsidRPr="00585441">
        <w:rPr>
          <w:rFonts w:cs="Traditional Arabic" w:hint="cs"/>
          <w:rtl/>
        </w:rPr>
        <w:t>﴾</w:t>
      </w:r>
      <w:r w:rsidRPr="00585441">
        <w:rPr>
          <w:rFonts w:cs="IRNazli"/>
          <w:rtl/>
        </w:rPr>
        <w:t xml:space="preserve"> [هود: 7]</w:t>
      </w:r>
      <w:r w:rsidRPr="00585441">
        <w:rPr>
          <w:rFonts w:hint="cs"/>
          <w:rtl/>
        </w:rPr>
        <w:t xml:space="preserve"> «و او کسی هست که آسمان</w:t>
      </w:r>
      <w:r w:rsidRPr="00585441">
        <w:rPr>
          <w:rFonts w:ascii="Times New Roman" w:hAnsi="Times New Roman" w:cs="Times New Roman" w:hint="cs"/>
          <w:rtl/>
        </w:rPr>
        <w:t>‌</w:t>
      </w:r>
      <w:r w:rsidRPr="00585441">
        <w:rPr>
          <w:rFonts w:ascii="mylotus" w:hAnsi="mylotus" w:hint="cs"/>
          <w:rtl/>
        </w:rPr>
        <w:t>ها</w:t>
      </w:r>
      <w:r w:rsidRPr="00585441">
        <w:rPr>
          <w:rFonts w:hint="cs"/>
          <w:rtl/>
        </w:rPr>
        <w:t xml:space="preserve"> </w:t>
      </w:r>
      <w:r w:rsidRPr="00585441">
        <w:rPr>
          <w:rFonts w:ascii="mylotus" w:hAnsi="mylotus" w:hint="cs"/>
          <w:rtl/>
        </w:rPr>
        <w:t>و</w:t>
      </w:r>
      <w:r w:rsidRPr="00585441">
        <w:rPr>
          <w:rFonts w:hint="cs"/>
          <w:rtl/>
        </w:rPr>
        <w:t xml:space="preserve"> </w:t>
      </w:r>
      <w:r w:rsidRPr="00585441">
        <w:rPr>
          <w:rFonts w:ascii="mylotus" w:hAnsi="mylotus" w:hint="cs"/>
          <w:rtl/>
        </w:rPr>
        <w:t>زمین</w:t>
      </w:r>
      <w:r w:rsidRPr="00585441">
        <w:rPr>
          <w:rFonts w:hint="cs"/>
          <w:rtl/>
        </w:rPr>
        <w:t xml:space="preserve"> </w:t>
      </w:r>
      <w:r w:rsidRPr="00585441">
        <w:rPr>
          <w:rFonts w:ascii="mylotus" w:hAnsi="mylotus" w:hint="cs"/>
          <w:rtl/>
        </w:rPr>
        <w:t>را</w:t>
      </w:r>
      <w:r w:rsidRPr="00585441">
        <w:rPr>
          <w:rFonts w:hint="cs"/>
          <w:rtl/>
        </w:rPr>
        <w:t xml:space="preserve"> </w:t>
      </w:r>
      <w:r w:rsidRPr="00585441">
        <w:rPr>
          <w:rFonts w:ascii="mylotus" w:hAnsi="mylotus" w:hint="cs"/>
          <w:rtl/>
        </w:rPr>
        <w:t>در</w:t>
      </w:r>
      <w:r w:rsidRPr="00585441">
        <w:rPr>
          <w:rFonts w:hint="cs"/>
          <w:rtl/>
        </w:rPr>
        <w:t xml:space="preserve"> </w:t>
      </w:r>
      <w:r w:rsidRPr="00585441">
        <w:rPr>
          <w:rFonts w:ascii="mylotus" w:hAnsi="mylotus" w:hint="cs"/>
          <w:rtl/>
        </w:rPr>
        <w:t>شش</w:t>
      </w:r>
      <w:r w:rsidRPr="00585441">
        <w:rPr>
          <w:rFonts w:hint="cs"/>
          <w:rtl/>
        </w:rPr>
        <w:t xml:space="preserve"> </w:t>
      </w:r>
      <w:r w:rsidRPr="00585441">
        <w:rPr>
          <w:rFonts w:ascii="mylotus" w:hAnsi="mylotus" w:hint="cs"/>
          <w:rtl/>
        </w:rPr>
        <w:t>روز</w:t>
      </w:r>
      <w:r w:rsidRPr="00585441">
        <w:rPr>
          <w:rFonts w:hint="cs"/>
          <w:rtl/>
        </w:rPr>
        <w:t xml:space="preserve"> </w:t>
      </w:r>
      <w:r w:rsidRPr="00585441">
        <w:rPr>
          <w:rFonts w:ascii="mylotus" w:hAnsi="mylotus" w:hint="cs"/>
          <w:rtl/>
        </w:rPr>
        <w:t>آفرید</w:t>
      </w:r>
      <w:r w:rsidRPr="00585441">
        <w:rPr>
          <w:rFonts w:hint="cs"/>
          <w:rtl/>
        </w:rPr>
        <w:t xml:space="preserve"> و عرش او بر آب بود».  نگا: تعليق مُصحح در پاورقی تفسير آخرین آيه از سوره توبه و آيه دوم از سوره رعد.</w:t>
      </w:r>
    </w:p>
  </w:footnote>
  <w:footnote w:id="331">
    <w:p w:rsidR="00904329" w:rsidRPr="00585441" w:rsidRDefault="00904329" w:rsidP="00E10A4F">
      <w:pPr>
        <w:pStyle w:val="FootnoteText"/>
      </w:pPr>
      <w:r w:rsidRPr="00CC07A2">
        <w:rPr>
          <w:rStyle w:val="FootnoteReference"/>
          <w:rFonts w:ascii="IRLotus" w:hAnsi="IRLotus" w:cs="IRLotus"/>
          <w:vertAlign w:val="baseline"/>
          <w:rtl/>
        </w:rPr>
        <w:footnoteRef/>
      </w:r>
      <w:r w:rsidRPr="00585441">
        <w:rPr>
          <w:rtl/>
        </w:rPr>
        <w:t>- واحد</w:t>
      </w:r>
      <w:r w:rsidRPr="00585441">
        <w:rPr>
          <w:rFonts w:hint="cs"/>
          <w:rtl/>
        </w:rPr>
        <w:t>ی،</w:t>
      </w:r>
      <w:r w:rsidRPr="00585441">
        <w:rPr>
          <w:rtl/>
        </w:rPr>
        <w:t xml:space="preserve"> </w:t>
      </w:r>
      <w:r w:rsidRPr="00585441">
        <w:rPr>
          <w:b/>
          <w:bCs/>
          <w:rtl/>
        </w:rPr>
        <w:t>أسباب النزول</w:t>
      </w:r>
      <w:r w:rsidRPr="00585441">
        <w:rPr>
          <w:rtl/>
        </w:rPr>
        <w:t xml:space="preserve"> </w:t>
      </w:r>
      <w:r w:rsidRPr="00585441">
        <w:rPr>
          <w:rFonts w:hint="cs"/>
          <w:rtl/>
        </w:rPr>
        <w:t>(</w:t>
      </w:r>
      <w:r w:rsidRPr="00585441">
        <w:rPr>
          <w:rtl/>
        </w:rPr>
        <w:t>ص</w:t>
      </w:r>
      <w:r w:rsidRPr="00585441">
        <w:rPr>
          <w:rFonts w:hint="cs"/>
          <w:rtl/>
        </w:rPr>
        <w:t>:</w:t>
      </w:r>
      <w:r w:rsidRPr="00585441">
        <w:rPr>
          <w:rtl/>
        </w:rPr>
        <w:t xml:space="preserve"> 407</w:t>
      </w:r>
      <w:r w:rsidRPr="00585441">
        <w:rPr>
          <w:rFonts w:hint="cs"/>
          <w:rtl/>
        </w:rPr>
        <w:t>)</w:t>
      </w:r>
      <w:r w:rsidRPr="00585441">
        <w:rPr>
          <w:rtl/>
        </w:rPr>
        <w:t xml:space="preserve"> </w:t>
      </w:r>
      <w:r w:rsidRPr="00585441">
        <w:rPr>
          <w:rFonts w:hint="cs"/>
          <w:rtl/>
        </w:rPr>
        <w:t>ب</w:t>
      </w:r>
      <w:r w:rsidRPr="00585441">
        <w:rPr>
          <w:rtl/>
        </w:rPr>
        <w:t>دون سند</w:t>
      </w:r>
      <w:r w:rsidRPr="00585441">
        <w:rPr>
          <w:rFonts w:hint="cs"/>
          <w:rtl/>
        </w:rPr>
        <w:t xml:space="preserve">. و بغوی، </w:t>
      </w:r>
      <w:r w:rsidRPr="00585441">
        <w:rPr>
          <w:rFonts w:hint="cs"/>
          <w:b/>
          <w:bCs/>
          <w:rtl/>
        </w:rPr>
        <w:t>معالـم التنزيل</w:t>
      </w:r>
      <w:r w:rsidRPr="00585441">
        <w:rPr>
          <w:rFonts w:hint="cs"/>
          <w:rtl/>
        </w:rPr>
        <w:t xml:space="preserve"> (6/312) و </w:t>
      </w:r>
      <w:r w:rsidRPr="00585441">
        <w:rPr>
          <w:rtl/>
        </w:rPr>
        <w:t>قرطب</w:t>
      </w:r>
      <w:r w:rsidRPr="00585441">
        <w:rPr>
          <w:rFonts w:hint="cs"/>
          <w:rtl/>
        </w:rPr>
        <w:t xml:space="preserve">ی، </w:t>
      </w:r>
      <w:r w:rsidRPr="00585441">
        <w:rPr>
          <w:rFonts w:hint="cs"/>
          <w:b/>
          <w:bCs/>
          <w:rtl/>
        </w:rPr>
        <w:t>الجامع لأحكام القرآن</w:t>
      </w:r>
      <w:r w:rsidRPr="00585441">
        <w:rPr>
          <w:rFonts w:hint="cs"/>
          <w:rtl/>
        </w:rPr>
        <w:t xml:space="preserve"> (</w:t>
      </w:r>
      <w:r w:rsidRPr="00585441">
        <w:rPr>
          <w:rtl/>
        </w:rPr>
        <w:t>14/114</w:t>
      </w:r>
      <w:r w:rsidRPr="00585441">
        <w:rPr>
          <w:rFonts w:hint="cs"/>
          <w:rtl/>
        </w:rPr>
        <w:t>)</w:t>
      </w:r>
      <w:r w:rsidRPr="00585441">
        <w:rPr>
          <w:rtl/>
        </w:rPr>
        <w:t xml:space="preserve"> ب</w:t>
      </w:r>
      <w:r w:rsidRPr="00585441">
        <w:rPr>
          <w:rFonts w:hint="cs"/>
          <w:rtl/>
        </w:rPr>
        <w:t xml:space="preserve">ا </w:t>
      </w:r>
      <w:r w:rsidRPr="00585441">
        <w:rPr>
          <w:rtl/>
        </w:rPr>
        <w:t>صيغ</w:t>
      </w:r>
      <w:r w:rsidRPr="00585441">
        <w:rPr>
          <w:rFonts w:hint="cs"/>
          <w:rtl/>
        </w:rPr>
        <w:t>ه</w:t>
      </w:r>
      <w:r w:rsidRPr="00585441">
        <w:rPr>
          <w:rtl/>
        </w:rPr>
        <w:t xml:space="preserve"> تمريض</w:t>
      </w:r>
      <w:r w:rsidRPr="00585441">
        <w:rPr>
          <w:rFonts w:hint="cs"/>
          <w:rtl/>
        </w:rPr>
        <w:t>.</w:t>
      </w:r>
      <w:r w:rsidRPr="00585441">
        <w:rPr>
          <w:rtl/>
        </w:rPr>
        <w:t xml:space="preserve"> و</w:t>
      </w:r>
      <w:r w:rsidRPr="00585441">
        <w:rPr>
          <w:rFonts w:hint="cs"/>
          <w:rtl/>
        </w:rPr>
        <w:t xml:space="preserve"> نگا:</w:t>
      </w:r>
      <w:r w:rsidRPr="00585441">
        <w:rPr>
          <w:rtl/>
        </w:rPr>
        <w:t xml:space="preserve"> </w:t>
      </w:r>
      <w:r w:rsidRPr="00585441">
        <w:rPr>
          <w:b/>
          <w:bCs/>
          <w:rtl/>
        </w:rPr>
        <w:t>معاني القرآن</w:t>
      </w:r>
      <w:r w:rsidRPr="00585441">
        <w:rPr>
          <w:rFonts w:hint="cs"/>
          <w:rtl/>
        </w:rPr>
        <w:t xml:space="preserve">، </w:t>
      </w:r>
      <w:r w:rsidRPr="00585441">
        <w:rPr>
          <w:rtl/>
        </w:rPr>
        <w:t xml:space="preserve">فراء </w:t>
      </w:r>
      <w:r w:rsidRPr="00585441">
        <w:rPr>
          <w:rFonts w:hint="cs"/>
          <w:rtl/>
        </w:rPr>
        <w:t>(</w:t>
      </w:r>
      <w:r w:rsidRPr="00585441">
        <w:rPr>
          <w:rtl/>
        </w:rPr>
        <w:t>2/334</w:t>
      </w:r>
      <w:r w:rsidRPr="00585441">
        <w:rPr>
          <w:rFonts w:hint="cs"/>
          <w:rtl/>
        </w:rPr>
        <w:t>)</w:t>
      </w:r>
    </w:p>
  </w:footnote>
  <w:footnote w:id="332">
    <w:p w:rsidR="00904329" w:rsidRPr="00585441" w:rsidRDefault="00904329" w:rsidP="00EE0CC5">
      <w:pPr>
        <w:pStyle w:val="FootnoteText"/>
        <w:rPr>
          <w:rtl/>
        </w:rPr>
      </w:pPr>
      <w:r w:rsidRPr="00CC07A2">
        <w:rPr>
          <w:rStyle w:val="FootnoteReference"/>
          <w:rFonts w:ascii="IRLotus" w:hAnsi="IRLotus" w:cs="IRLotus"/>
          <w:vertAlign w:val="baseline"/>
          <w:rtl/>
        </w:rPr>
        <w:footnoteRef/>
      </w:r>
      <w:r w:rsidRPr="00585441">
        <w:rPr>
          <w:rtl/>
        </w:rPr>
        <w:t>- مجلس</w:t>
      </w:r>
      <w:r w:rsidRPr="00585441">
        <w:rPr>
          <w:rFonts w:hint="cs"/>
          <w:rtl/>
        </w:rPr>
        <w:t>ی</w:t>
      </w:r>
      <w:r w:rsidRPr="00585441">
        <w:rPr>
          <w:rtl/>
        </w:rPr>
        <w:t xml:space="preserve"> </w:t>
      </w:r>
      <w:r w:rsidRPr="00585441">
        <w:rPr>
          <w:rFonts w:hint="cs"/>
          <w:rtl/>
        </w:rPr>
        <w:t>در</w:t>
      </w:r>
      <w:r w:rsidRPr="00585441">
        <w:rPr>
          <w:rtl/>
        </w:rPr>
        <w:t xml:space="preserve"> </w:t>
      </w:r>
      <w:r w:rsidRPr="00585441">
        <w:rPr>
          <w:b/>
          <w:bCs/>
          <w:rtl/>
        </w:rPr>
        <w:t>بحار الأنوار</w:t>
      </w:r>
      <w:r w:rsidRPr="00585441">
        <w:rPr>
          <w:rtl/>
        </w:rPr>
        <w:t xml:space="preserve"> </w:t>
      </w:r>
      <w:r w:rsidRPr="00585441">
        <w:rPr>
          <w:rFonts w:hint="cs"/>
          <w:rtl/>
        </w:rPr>
        <w:t>(</w:t>
      </w:r>
      <w:r w:rsidRPr="00585441">
        <w:rPr>
          <w:rtl/>
        </w:rPr>
        <w:t>65/167</w:t>
      </w:r>
      <w:r w:rsidRPr="00585441">
        <w:rPr>
          <w:rFonts w:hint="cs"/>
          <w:rtl/>
        </w:rPr>
        <w:t xml:space="preserve">)؛ به </w:t>
      </w:r>
      <w:r w:rsidRPr="00585441">
        <w:rPr>
          <w:rtl/>
        </w:rPr>
        <w:t xml:space="preserve">نقل </w:t>
      </w:r>
      <w:r w:rsidRPr="00585441">
        <w:rPr>
          <w:rFonts w:hint="cs"/>
          <w:rtl/>
        </w:rPr>
        <w:t>از</w:t>
      </w:r>
      <w:r w:rsidRPr="00585441">
        <w:rPr>
          <w:rtl/>
        </w:rPr>
        <w:t xml:space="preserve"> كش</w:t>
      </w:r>
      <w:r w:rsidRPr="00585441">
        <w:rPr>
          <w:rFonts w:hint="cs"/>
          <w:rtl/>
        </w:rPr>
        <w:t>ی</w:t>
      </w:r>
      <w:r w:rsidRPr="00585441">
        <w:rPr>
          <w:rtl/>
        </w:rPr>
        <w:t xml:space="preserve"> </w:t>
      </w:r>
      <w:r w:rsidRPr="00585441">
        <w:rPr>
          <w:rFonts w:hint="cs"/>
          <w:rtl/>
        </w:rPr>
        <w:t>در</w:t>
      </w:r>
      <w:r w:rsidRPr="00585441">
        <w:rPr>
          <w:rtl/>
        </w:rPr>
        <w:t xml:space="preserve"> رجال </w:t>
      </w:r>
      <w:r w:rsidRPr="00585441">
        <w:rPr>
          <w:rFonts w:hint="cs"/>
          <w:rtl/>
        </w:rPr>
        <w:t>از</w:t>
      </w:r>
      <w:r w:rsidRPr="00585441">
        <w:rPr>
          <w:rtl/>
        </w:rPr>
        <w:t xml:space="preserve"> خالد بن حماد </w:t>
      </w:r>
      <w:r w:rsidRPr="00585441">
        <w:rPr>
          <w:rFonts w:hint="cs"/>
          <w:rtl/>
        </w:rPr>
        <w:t xml:space="preserve">از </w:t>
      </w:r>
      <w:r w:rsidRPr="00585441">
        <w:rPr>
          <w:rtl/>
        </w:rPr>
        <w:t xml:space="preserve">حسن بن طلحة </w:t>
      </w:r>
      <w:r w:rsidRPr="00585441">
        <w:rPr>
          <w:rFonts w:hint="cs"/>
          <w:rtl/>
        </w:rPr>
        <w:t>به صورت مرفوع از</w:t>
      </w:r>
      <w:r w:rsidRPr="00585441">
        <w:rPr>
          <w:rtl/>
        </w:rPr>
        <w:t xml:space="preserve"> محمد بن إسماعيل </w:t>
      </w:r>
      <w:r w:rsidRPr="00585441">
        <w:rPr>
          <w:rFonts w:hint="cs"/>
          <w:rtl/>
        </w:rPr>
        <w:t>از</w:t>
      </w:r>
      <w:r w:rsidRPr="00585441">
        <w:rPr>
          <w:rtl/>
        </w:rPr>
        <w:t xml:space="preserve"> عل</w:t>
      </w:r>
      <w:r w:rsidRPr="00585441">
        <w:rPr>
          <w:rFonts w:hint="cs"/>
          <w:rtl/>
        </w:rPr>
        <w:t>ی</w:t>
      </w:r>
      <w:r w:rsidRPr="00585441">
        <w:rPr>
          <w:rtl/>
        </w:rPr>
        <w:t xml:space="preserve"> بن زيد شام</w:t>
      </w:r>
      <w:r w:rsidRPr="00585441">
        <w:rPr>
          <w:rFonts w:hint="cs"/>
          <w:rtl/>
        </w:rPr>
        <w:t>ی که می</w:t>
      </w:r>
      <w:r w:rsidRPr="00585441">
        <w:rPr>
          <w:rFonts w:hint="cs"/>
          <w:rtl/>
        </w:rPr>
        <w:softHyphen/>
        <w:t>گوید:</w:t>
      </w:r>
      <w:r w:rsidRPr="00585441">
        <w:rPr>
          <w:rtl/>
        </w:rPr>
        <w:t xml:space="preserve"> أبوالحسن (امام رضا)</w:t>
      </w:r>
      <w:r>
        <w:rPr>
          <w:rtl/>
        </w:rPr>
        <w:t>-</w:t>
      </w:r>
      <w:r w:rsidRPr="00585441">
        <w:rPr>
          <w:rtl/>
        </w:rPr>
        <w:t xml:space="preserve"> </w:t>
      </w:r>
      <w:r w:rsidRPr="00585441">
        <w:rPr>
          <w:rFonts w:cs="CTraditional Arabic"/>
          <w:rtl/>
        </w:rPr>
        <w:t>÷</w:t>
      </w:r>
      <w:r>
        <w:rPr>
          <w:rtl/>
        </w:rPr>
        <w:t>-</w:t>
      </w:r>
      <w:r w:rsidRPr="00585441">
        <w:rPr>
          <w:rtl/>
        </w:rPr>
        <w:t xml:space="preserve"> </w:t>
      </w:r>
      <w:r w:rsidRPr="00585441">
        <w:rPr>
          <w:rFonts w:hint="cs"/>
          <w:rtl/>
        </w:rPr>
        <w:t>گفت که</w:t>
      </w:r>
      <w:r w:rsidRPr="00585441">
        <w:rPr>
          <w:rtl/>
        </w:rPr>
        <w:t xml:space="preserve"> أبوعبدالله</w:t>
      </w:r>
      <w:r>
        <w:rPr>
          <w:rtl/>
        </w:rPr>
        <w:t>-</w:t>
      </w:r>
      <w:r w:rsidRPr="00585441">
        <w:rPr>
          <w:rtl/>
        </w:rPr>
        <w:t xml:space="preserve"> </w:t>
      </w:r>
      <w:r w:rsidRPr="00585441">
        <w:rPr>
          <w:rFonts w:cs="CTraditional Arabic"/>
          <w:rtl/>
        </w:rPr>
        <w:t>÷</w:t>
      </w:r>
      <w:r>
        <w:rPr>
          <w:rtl/>
        </w:rPr>
        <w:t>-</w:t>
      </w:r>
      <w:r w:rsidRPr="00585441">
        <w:rPr>
          <w:rFonts w:hint="cs"/>
          <w:rtl/>
        </w:rPr>
        <w:t xml:space="preserve"> گفته است</w:t>
      </w:r>
      <w:r w:rsidRPr="00585441">
        <w:rPr>
          <w:rtl/>
        </w:rPr>
        <w:t>: «ما أنزل الله سبحانه وتعالى آيةً في الـمنافقين إلا وهي فيمن ينتحل التشيع</w:t>
      </w:r>
      <w:r w:rsidRPr="00585441">
        <w:rPr>
          <w:rFonts w:hint="cs"/>
          <w:rtl/>
        </w:rPr>
        <w:t>».  ومعناى اینکه می</w:t>
      </w:r>
      <w:r w:rsidRPr="00585441">
        <w:rPr>
          <w:rFonts w:hint="cs"/>
          <w:rtl/>
        </w:rPr>
        <w:softHyphen/>
        <w:t>گوید:</w:t>
      </w:r>
      <w:r w:rsidRPr="00585441">
        <w:rPr>
          <w:rtl/>
        </w:rPr>
        <w:t xml:space="preserve"> (ينتحل التشيُّع) </w:t>
      </w:r>
      <w:r w:rsidRPr="00585441">
        <w:rPr>
          <w:rFonts w:hint="cs"/>
          <w:rtl/>
        </w:rPr>
        <w:t>یعنی کسی که</w:t>
      </w:r>
      <w:r w:rsidRPr="00585441">
        <w:rPr>
          <w:rtl/>
        </w:rPr>
        <w:t xml:space="preserve"> </w:t>
      </w:r>
      <w:r w:rsidRPr="00585441">
        <w:rPr>
          <w:rFonts w:hint="cs"/>
          <w:rtl/>
        </w:rPr>
        <w:t>به دروغ و بهتان خود را به آن نسبت می</w:t>
      </w:r>
      <w:r w:rsidRPr="00585441">
        <w:rPr>
          <w:rFonts w:hint="cs"/>
          <w:rtl/>
        </w:rPr>
        <w:softHyphen/>
        <w:t>دهد؛ این واژه گرفته شده از</w:t>
      </w:r>
      <w:r w:rsidRPr="00585441">
        <w:rPr>
          <w:rtl/>
        </w:rPr>
        <w:t xml:space="preserve"> النِّحلة</w:t>
      </w:r>
      <w:r w:rsidRPr="00585441">
        <w:rPr>
          <w:rFonts w:hint="cs"/>
          <w:rtl/>
        </w:rPr>
        <w:t xml:space="preserve"> می</w:t>
      </w:r>
      <w:r w:rsidRPr="00585441">
        <w:rPr>
          <w:rFonts w:hint="cs"/>
          <w:rtl/>
        </w:rPr>
        <w:softHyphen/>
        <w:t>باشد؛</w:t>
      </w:r>
      <w:r w:rsidRPr="00585441">
        <w:rPr>
          <w:rtl/>
        </w:rPr>
        <w:t xml:space="preserve"> ابن منظور </w:t>
      </w:r>
      <w:r w:rsidRPr="00585441">
        <w:rPr>
          <w:rFonts w:hint="cs"/>
          <w:rtl/>
        </w:rPr>
        <w:t>در</w:t>
      </w:r>
      <w:r w:rsidRPr="00585441">
        <w:rPr>
          <w:rtl/>
        </w:rPr>
        <w:t xml:space="preserve"> لسان العرب</w:t>
      </w:r>
      <w:r w:rsidRPr="00585441">
        <w:rPr>
          <w:rFonts w:hint="cs"/>
          <w:rtl/>
        </w:rPr>
        <w:t xml:space="preserve"> می</w:t>
      </w:r>
      <w:r w:rsidRPr="00585441">
        <w:rPr>
          <w:rFonts w:hint="cs"/>
          <w:rtl/>
        </w:rPr>
        <w:softHyphen/>
        <w:t>گوید</w:t>
      </w:r>
      <w:r w:rsidRPr="00585441">
        <w:rPr>
          <w:rtl/>
        </w:rPr>
        <w:t>: «</w:t>
      </w:r>
      <w:r w:rsidRPr="009A04D6">
        <w:rPr>
          <w:rFonts w:ascii="mylotus" w:hAnsi="mylotus" w:cs="mylotus"/>
          <w:sz w:val="23"/>
          <w:szCs w:val="22"/>
          <w:rtl/>
        </w:rPr>
        <w:t>والنِّحْلةُ: الدَّعْوَى. وانْتَحَل فلانٌ شِعْر فلانٍ، أَو قالَ فلانٍ، إذا ادّعاه أَنه قائلُه. وتَنَحَّلَه: ادَّعاه وهو لغيره</w:t>
      </w:r>
      <w:r w:rsidRPr="00585441">
        <w:rPr>
          <w:rFonts w:hint="cs"/>
          <w:rtl/>
        </w:rPr>
        <w:t>»</w:t>
      </w:r>
      <w:r w:rsidRPr="00585441">
        <w:rPr>
          <w:rtl/>
        </w:rPr>
        <w:t>.</w:t>
      </w:r>
      <w:r w:rsidRPr="00585441">
        <w:rPr>
          <w:rFonts w:hint="cs"/>
          <w:rtl/>
        </w:rPr>
        <w:t xml:space="preserve"> مقصود از منافقان کسانی هستند که خود را در بین تشیع جا داده</w:t>
      </w:r>
      <w:r w:rsidRPr="00585441">
        <w:rPr>
          <w:rtl/>
        </w:rPr>
        <w:softHyphen/>
      </w:r>
      <w:r w:rsidRPr="00585441">
        <w:rPr>
          <w:rFonts w:hint="cs"/>
          <w:rtl/>
        </w:rPr>
        <w:t>اند درحالی</w:t>
      </w:r>
      <w:r w:rsidRPr="00585441">
        <w:rPr>
          <w:rFonts w:hint="cs"/>
          <w:rtl/>
        </w:rPr>
        <w:softHyphen/>
        <w:t>که از آن</w:t>
      </w:r>
      <w:r w:rsidRPr="00585441">
        <w:rPr>
          <w:rtl/>
        </w:rPr>
        <w:softHyphen/>
      </w:r>
      <w:r w:rsidRPr="00585441">
        <w:rPr>
          <w:rFonts w:hint="cs"/>
          <w:rtl/>
        </w:rPr>
        <w:t>ها نیستند بلکه برای رسیدن به اهداف خود اظهار تشیع می</w:t>
      </w:r>
      <w:r w:rsidRPr="00585441">
        <w:rPr>
          <w:rFonts w:hint="cs"/>
          <w:rtl/>
        </w:rPr>
        <w:softHyphen/>
        <w:t xml:space="preserve">کنند. </w:t>
      </w:r>
    </w:p>
  </w:footnote>
  <w:footnote w:id="333">
    <w:p w:rsidR="00904329" w:rsidRPr="00585441" w:rsidRDefault="00904329" w:rsidP="00891531">
      <w:pPr>
        <w:pStyle w:val="FootnoteText"/>
      </w:pPr>
      <w:r w:rsidRPr="00CC07A2">
        <w:rPr>
          <w:rStyle w:val="FootnoteReference"/>
          <w:rFonts w:ascii="IRLotus" w:hAnsi="IRLotus" w:cs="IRLotus"/>
          <w:vertAlign w:val="baseline"/>
          <w:rtl/>
        </w:rPr>
        <w:footnoteRef/>
      </w:r>
      <w:r w:rsidRPr="00585441">
        <w:rPr>
          <w:rtl/>
        </w:rPr>
        <w:t xml:space="preserve">- واحدي </w:t>
      </w:r>
      <w:r w:rsidRPr="00585441">
        <w:rPr>
          <w:rFonts w:hint="cs"/>
          <w:rtl/>
        </w:rPr>
        <w:t>در</w:t>
      </w:r>
      <w:r w:rsidRPr="00585441">
        <w:rPr>
          <w:rtl/>
        </w:rPr>
        <w:t xml:space="preserve"> </w:t>
      </w:r>
      <w:r w:rsidRPr="00585441">
        <w:rPr>
          <w:b/>
          <w:bCs/>
          <w:rtl/>
        </w:rPr>
        <w:t>أسباب النزول</w:t>
      </w:r>
      <w:r w:rsidRPr="00585441">
        <w:rPr>
          <w:rtl/>
        </w:rPr>
        <w:t xml:space="preserve"> </w:t>
      </w:r>
      <w:r w:rsidRPr="00585441">
        <w:rPr>
          <w:rFonts w:hint="cs"/>
          <w:rtl/>
        </w:rPr>
        <w:t>(</w:t>
      </w:r>
      <w:r w:rsidRPr="00585441">
        <w:rPr>
          <w:rtl/>
        </w:rPr>
        <w:t>ص</w:t>
      </w:r>
      <w:r w:rsidRPr="00585441">
        <w:rPr>
          <w:rFonts w:hint="cs"/>
          <w:rtl/>
        </w:rPr>
        <w:t>:</w:t>
      </w:r>
      <w:r w:rsidRPr="00585441">
        <w:rPr>
          <w:rtl/>
        </w:rPr>
        <w:t xml:space="preserve"> 407-408</w:t>
      </w:r>
      <w:r w:rsidRPr="00585441">
        <w:rPr>
          <w:rFonts w:hint="cs"/>
          <w:rtl/>
        </w:rPr>
        <w:t>)</w:t>
      </w:r>
      <w:r w:rsidRPr="00585441">
        <w:rPr>
          <w:rtl/>
        </w:rPr>
        <w:t xml:space="preserve"> </w:t>
      </w:r>
      <w:r w:rsidRPr="00585441">
        <w:rPr>
          <w:rFonts w:hint="cs"/>
          <w:rtl/>
        </w:rPr>
        <w:t>ب</w:t>
      </w:r>
      <w:r w:rsidRPr="00585441">
        <w:rPr>
          <w:rtl/>
        </w:rPr>
        <w:t>دون سند</w:t>
      </w:r>
      <w:r w:rsidRPr="00585441">
        <w:rPr>
          <w:rFonts w:hint="cs"/>
          <w:rtl/>
        </w:rPr>
        <w:t>؛</w:t>
      </w:r>
      <w:r w:rsidRPr="00585441">
        <w:rPr>
          <w:rtl/>
        </w:rPr>
        <w:t xml:space="preserve"> و</w:t>
      </w:r>
      <w:r w:rsidRPr="00585441">
        <w:rPr>
          <w:rFonts w:hint="cs"/>
          <w:rtl/>
        </w:rPr>
        <w:t xml:space="preserve"> نگا</w:t>
      </w:r>
      <w:r w:rsidRPr="00585441">
        <w:rPr>
          <w:rtl/>
        </w:rPr>
        <w:t xml:space="preserve">: </w:t>
      </w:r>
      <w:r w:rsidRPr="00585441">
        <w:rPr>
          <w:rFonts w:hint="cs"/>
          <w:rtl/>
        </w:rPr>
        <w:t xml:space="preserve">بغوی، </w:t>
      </w:r>
      <w:r w:rsidRPr="00585441">
        <w:rPr>
          <w:rFonts w:hint="cs"/>
          <w:b/>
          <w:bCs/>
          <w:rtl/>
        </w:rPr>
        <w:t>معالـم التنزيل</w:t>
      </w:r>
      <w:r w:rsidRPr="00585441">
        <w:rPr>
          <w:rFonts w:hint="cs"/>
          <w:rtl/>
        </w:rPr>
        <w:t xml:space="preserve"> (6/316) و </w:t>
      </w:r>
      <w:r w:rsidRPr="00585441">
        <w:rPr>
          <w:rtl/>
        </w:rPr>
        <w:t>أبوحيّان اندلس</w:t>
      </w:r>
      <w:r w:rsidRPr="00585441">
        <w:rPr>
          <w:rFonts w:hint="cs"/>
          <w:rtl/>
        </w:rPr>
        <w:t>ی،</w:t>
      </w:r>
      <w:r w:rsidRPr="00585441">
        <w:rPr>
          <w:rtl/>
        </w:rPr>
        <w:t xml:space="preserve"> </w:t>
      </w:r>
      <w:r w:rsidRPr="00585441">
        <w:rPr>
          <w:b/>
          <w:bCs/>
          <w:rtl/>
        </w:rPr>
        <w:t>البحر الـمحيط</w:t>
      </w:r>
      <w:r w:rsidRPr="00585441">
        <w:rPr>
          <w:rtl/>
        </w:rPr>
        <w:t xml:space="preserve"> </w:t>
      </w:r>
      <w:r w:rsidRPr="00585441">
        <w:rPr>
          <w:rFonts w:hint="cs"/>
          <w:rtl/>
        </w:rPr>
        <w:t>(</w:t>
      </w:r>
      <w:r w:rsidRPr="00585441">
        <w:rPr>
          <w:rtl/>
        </w:rPr>
        <w:t>7/211</w:t>
      </w:r>
      <w:r w:rsidRPr="00585441">
        <w:rPr>
          <w:rFonts w:hint="cs"/>
          <w:rtl/>
        </w:rPr>
        <w:t>)؛</w:t>
      </w:r>
      <w:r w:rsidRPr="00585441">
        <w:rPr>
          <w:rtl/>
        </w:rPr>
        <w:t xml:space="preserve"> </w:t>
      </w:r>
      <w:r w:rsidRPr="00585441">
        <w:rPr>
          <w:rFonts w:hint="cs"/>
          <w:rtl/>
        </w:rPr>
        <w:t xml:space="preserve">و ابن الجوزي، </w:t>
      </w:r>
      <w:r w:rsidRPr="00585441">
        <w:rPr>
          <w:rtl/>
        </w:rPr>
        <w:t>زاد</w:t>
      </w:r>
      <w:r w:rsidRPr="00585441">
        <w:rPr>
          <w:b/>
          <w:bCs/>
          <w:rtl/>
        </w:rPr>
        <w:t xml:space="preserve"> الـمسير</w:t>
      </w:r>
      <w:r w:rsidRPr="00585441">
        <w:rPr>
          <w:rtl/>
        </w:rPr>
        <w:t xml:space="preserve"> </w:t>
      </w:r>
      <w:r w:rsidRPr="00585441">
        <w:rPr>
          <w:rFonts w:hint="cs"/>
          <w:rtl/>
        </w:rPr>
        <w:t>(</w:t>
      </w:r>
      <w:r w:rsidRPr="00585441">
        <w:rPr>
          <w:rtl/>
        </w:rPr>
        <w:t>6 /349</w:t>
      </w:r>
      <w:r w:rsidRPr="00585441">
        <w:rPr>
          <w:rFonts w:hint="cs"/>
          <w:rtl/>
        </w:rPr>
        <w:t>) و ...</w:t>
      </w:r>
    </w:p>
  </w:footnote>
  <w:footnote w:id="334">
    <w:p w:rsidR="00904329" w:rsidRPr="00585441" w:rsidRDefault="00904329" w:rsidP="00E10A4F">
      <w:pPr>
        <w:pStyle w:val="FootnoteText"/>
        <w:rPr>
          <w:rtl/>
        </w:rPr>
      </w:pPr>
      <w:r w:rsidRPr="00CC07A2">
        <w:rPr>
          <w:rtl/>
        </w:rPr>
        <w:footnoteRef/>
      </w:r>
      <w:r w:rsidRPr="00585441">
        <w:rPr>
          <w:rtl/>
        </w:rPr>
        <w:t xml:space="preserve">- </w:t>
      </w:r>
      <w:r w:rsidRPr="00585441">
        <w:rPr>
          <w:rFonts w:hint="cs"/>
          <w:rtl/>
        </w:rPr>
        <w:t xml:space="preserve"> چنانکه در حدیثی از ابن عباس و ابوذر و ابن عمر روایت شده که رسول خدا </w:t>
      </w:r>
      <w:r w:rsidRPr="00585441">
        <w:rPr>
          <w:rFonts w:cs="CTraditional Arabic"/>
          <w:rtl/>
          <w:lang w:bidi="fa-IR"/>
        </w:rPr>
        <w:t>ص</w:t>
      </w:r>
      <w:r w:rsidRPr="009A04D6">
        <w:rPr>
          <w:rFonts w:cs="mylotus" w:hint="cs"/>
          <w:szCs w:val="22"/>
          <w:rtl/>
        </w:rPr>
        <w:t xml:space="preserve"> </w:t>
      </w:r>
      <w:r w:rsidRPr="00585441">
        <w:rPr>
          <w:rFonts w:hint="cs"/>
          <w:rtl/>
        </w:rPr>
        <w:t>فرمودند: «</w:t>
      </w:r>
      <w:r w:rsidRPr="00585441">
        <w:rPr>
          <w:rStyle w:val="Char7"/>
          <w:rFonts w:ascii="IRLotus" w:hAnsi="IRLotus"/>
          <w:rtl/>
        </w:rPr>
        <w:t xml:space="preserve">إِنَّ </w:t>
      </w:r>
      <w:r w:rsidRPr="00585441">
        <w:rPr>
          <w:rStyle w:val="Char7"/>
          <w:rFonts w:ascii="IRLotus" w:hAnsi="IRLotus" w:hint="cs"/>
          <w:rtl/>
        </w:rPr>
        <w:t>اللهَ</w:t>
      </w:r>
      <w:r w:rsidRPr="00585441">
        <w:rPr>
          <w:rStyle w:val="Char7"/>
          <w:rFonts w:ascii="IRLotus" w:hAnsi="IRLotus"/>
          <w:rtl/>
        </w:rPr>
        <w:t xml:space="preserve"> تَجَاوَزَ عَنْ أُمَّتِ</w:t>
      </w:r>
      <w:r w:rsidRPr="00585441">
        <w:rPr>
          <w:rStyle w:val="Char7"/>
          <w:rFonts w:ascii="IRLotus" w:hAnsi="IRLotus" w:hint="cs"/>
          <w:rtl/>
        </w:rPr>
        <w:t>ي</w:t>
      </w:r>
      <w:r w:rsidRPr="00585441">
        <w:rPr>
          <w:rStyle w:val="Char7"/>
          <w:rFonts w:ascii="IRLotus" w:hAnsi="IRLotus"/>
          <w:rtl/>
        </w:rPr>
        <w:t xml:space="preserve"> </w:t>
      </w:r>
      <w:r w:rsidRPr="00585441">
        <w:rPr>
          <w:rStyle w:val="Char7"/>
          <w:rFonts w:ascii="IRLotus" w:hAnsi="IRLotus" w:hint="cs"/>
          <w:rtl/>
        </w:rPr>
        <w:t xml:space="preserve">[وفي روايةٍ: وَضَعَ </w:t>
      </w:r>
      <w:r w:rsidRPr="00585441">
        <w:rPr>
          <w:rStyle w:val="Char7"/>
          <w:rFonts w:ascii="IRLotus" w:hAnsi="IRLotus"/>
          <w:rtl/>
        </w:rPr>
        <w:t>عَنْ أُمَّت</w:t>
      </w:r>
      <w:r w:rsidRPr="00585441">
        <w:rPr>
          <w:rStyle w:val="Char7"/>
          <w:rFonts w:ascii="IRLotus" w:hAnsi="IRLotus" w:hint="cs"/>
          <w:rtl/>
        </w:rPr>
        <w:t xml:space="preserve">ِي، وفي روايةٍ: </w:t>
      </w:r>
      <w:r w:rsidRPr="00585441">
        <w:rPr>
          <w:rStyle w:val="Char7"/>
          <w:rFonts w:ascii="IRLotus" w:hAnsi="IRLotus"/>
          <w:rtl/>
        </w:rPr>
        <w:t>رُفِعَ عَنْ أُمَّتِي</w:t>
      </w:r>
      <w:r w:rsidRPr="00585441">
        <w:rPr>
          <w:rStyle w:val="Char7"/>
          <w:rFonts w:ascii="IRLotus" w:hAnsi="IRLotus" w:hint="cs"/>
          <w:rtl/>
        </w:rPr>
        <w:t xml:space="preserve">] </w:t>
      </w:r>
      <w:r w:rsidRPr="00585441">
        <w:rPr>
          <w:rStyle w:val="Char7"/>
          <w:rFonts w:ascii="IRLotus" w:hAnsi="IRLotus"/>
          <w:rtl/>
        </w:rPr>
        <w:t>الْخَطَأَ وَالنِّسْيَانَ وَمَا اسْتُكْرِهُوا عَلَيْهِ</w:t>
      </w:r>
      <w:r w:rsidRPr="00585441">
        <w:rPr>
          <w:rFonts w:hint="cs"/>
          <w:rtl/>
        </w:rPr>
        <w:t>»: «</w:t>
      </w:r>
      <w:r w:rsidRPr="00585441">
        <w:rPr>
          <w:rtl/>
        </w:rPr>
        <w:t>همانا</w:t>
      </w:r>
      <w:r w:rsidRPr="009A04D6">
        <w:rPr>
          <w:rFonts w:cs="mylotus"/>
          <w:szCs w:val="22"/>
          <w:rtl/>
        </w:rPr>
        <w:t xml:space="preserve"> </w:t>
      </w:r>
      <w:r w:rsidRPr="00585441">
        <w:rPr>
          <w:rtl/>
        </w:rPr>
        <w:t>خداوند خطا و فراموش</w:t>
      </w:r>
      <w:r w:rsidRPr="00585441">
        <w:rPr>
          <w:rFonts w:hint="cs"/>
          <w:rtl/>
        </w:rPr>
        <w:t>ی</w:t>
      </w:r>
      <w:r w:rsidRPr="00585441">
        <w:rPr>
          <w:rtl/>
        </w:rPr>
        <w:t xml:space="preserve"> و چيز</w:t>
      </w:r>
      <w:r w:rsidRPr="00585441">
        <w:rPr>
          <w:rFonts w:hint="cs"/>
          <w:rtl/>
        </w:rPr>
        <w:t>ی</w:t>
      </w:r>
      <w:r w:rsidRPr="00585441">
        <w:rPr>
          <w:rtl/>
        </w:rPr>
        <w:t xml:space="preserve"> را که امت من بر آن مجبور م</w:t>
      </w:r>
      <w:r w:rsidRPr="00585441">
        <w:rPr>
          <w:rFonts w:hint="cs"/>
          <w:rtl/>
        </w:rPr>
        <w:t>ی</w:t>
      </w:r>
      <w:r w:rsidRPr="00585441">
        <w:rPr>
          <w:rFonts w:hint="cs"/>
          <w:rtl/>
        </w:rPr>
        <w:softHyphen/>
      </w:r>
      <w:r w:rsidRPr="00585441">
        <w:rPr>
          <w:rtl/>
        </w:rPr>
        <w:t>شوند بخشيده است</w:t>
      </w:r>
      <w:r w:rsidRPr="00585441">
        <w:rPr>
          <w:rFonts w:hint="cs"/>
          <w:rtl/>
        </w:rPr>
        <w:t>». ابن ماجه در السنن (</w:t>
      </w:r>
      <w:r w:rsidRPr="00585441">
        <w:rPr>
          <w:rtl/>
        </w:rPr>
        <w:t>2043</w:t>
      </w:r>
      <w:r w:rsidRPr="00585441">
        <w:rPr>
          <w:rFonts w:hint="cs"/>
          <w:rtl/>
        </w:rPr>
        <w:t>) و البانی آن</w:t>
      </w:r>
      <w:r w:rsidRPr="00585441">
        <w:rPr>
          <w:rFonts w:hint="cs"/>
          <w:rtl/>
        </w:rPr>
        <w:softHyphen/>
        <w:t xml:space="preserve">را صحیح دانسته است. و بيهقی در </w:t>
      </w:r>
      <w:r w:rsidRPr="00585441">
        <w:rPr>
          <w:rFonts w:hint="cs"/>
          <w:b/>
          <w:bCs/>
          <w:rtl/>
        </w:rPr>
        <w:t>السنن الكبرى</w:t>
      </w:r>
      <w:r w:rsidRPr="00585441">
        <w:rPr>
          <w:rFonts w:hint="cs"/>
          <w:rtl/>
        </w:rPr>
        <w:t xml:space="preserve"> (</w:t>
      </w:r>
      <w:r w:rsidRPr="00585441">
        <w:rPr>
          <w:rtl/>
        </w:rPr>
        <w:t>11787</w:t>
      </w:r>
      <w:r w:rsidRPr="00585441">
        <w:rPr>
          <w:rFonts w:hint="cs"/>
          <w:rtl/>
        </w:rPr>
        <w:t xml:space="preserve">) و حاكم در </w:t>
      </w:r>
      <w:r w:rsidRPr="00585441">
        <w:rPr>
          <w:rFonts w:hint="cs"/>
          <w:b/>
          <w:bCs/>
          <w:rtl/>
        </w:rPr>
        <w:t>المستدرك</w:t>
      </w:r>
      <w:r w:rsidRPr="00585441">
        <w:rPr>
          <w:rFonts w:hint="cs"/>
          <w:rtl/>
        </w:rPr>
        <w:t xml:space="preserve"> (</w:t>
      </w:r>
      <w:r w:rsidRPr="00585441">
        <w:rPr>
          <w:rtl/>
        </w:rPr>
        <w:t>2801</w:t>
      </w:r>
      <w:r w:rsidRPr="00585441">
        <w:rPr>
          <w:rFonts w:hint="cs"/>
          <w:rtl/>
        </w:rPr>
        <w:t>)، و می</w:t>
      </w:r>
      <w:r w:rsidRPr="00585441">
        <w:rPr>
          <w:rFonts w:hint="cs"/>
          <w:rtl/>
        </w:rPr>
        <w:softHyphen/>
        <w:t>گوید: این</w:t>
      </w:r>
      <w:r w:rsidRPr="00585441">
        <w:rPr>
          <w:rtl/>
        </w:rPr>
        <w:t xml:space="preserve"> حديث </w:t>
      </w:r>
      <w:r w:rsidRPr="00585441">
        <w:rPr>
          <w:rFonts w:hint="cs"/>
          <w:rtl/>
        </w:rPr>
        <w:t xml:space="preserve">بنا بر شرط شیخین </w:t>
      </w:r>
      <w:r w:rsidRPr="00585441">
        <w:rPr>
          <w:rtl/>
        </w:rPr>
        <w:t>صحيح</w:t>
      </w:r>
      <w:r w:rsidRPr="00585441">
        <w:rPr>
          <w:rFonts w:hint="cs"/>
          <w:rtl/>
        </w:rPr>
        <w:t xml:space="preserve"> است؛ و </w:t>
      </w:r>
      <w:r w:rsidRPr="00585441">
        <w:rPr>
          <w:rtl/>
        </w:rPr>
        <w:t>ذهب</w:t>
      </w:r>
      <w:r w:rsidRPr="00585441">
        <w:rPr>
          <w:rFonts w:hint="cs"/>
          <w:rtl/>
        </w:rPr>
        <w:t>ی</w:t>
      </w:r>
      <w:r w:rsidRPr="00585441">
        <w:rPr>
          <w:rtl/>
        </w:rPr>
        <w:t xml:space="preserve"> </w:t>
      </w:r>
      <w:r w:rsidRPr="00585441">
        <w:rPr>
          <w:rFonts w:hint="cs"/>
          <w:rtl/>
        </w:rPr>
        <w:t xml:space="preserve">در </w:t>
      </w:r>
      <w:r w:rsidRPr="00585441">
        <w:rPr>
          <w:rtl/>
        </w:rPr>
        <w:t>التلخيص</w:t>
      </w:r>
      <w:r w:rsidRPr="00585441">
        <w:rPr>
          <w:rFonts w:hint="cs"/>
          <w:rtl/>
        </w:rPr>
        <w:t xml:space="preserve"> می</w:t>
      </w:r>
      <w:r w:rsidRPr="00585441">
        <w:rPr>
          <w:rFonts w:hint="cs"/>
          <w:rtl/>
        </w:rPr>
        <w:softHyphen/>
        <w:t>گوید</w:t>
      </w:r>
      <w:r w:rsidRPr="00585441">
        <w:rPr>
          <w:rtl/>
        </w:rPr>
        <w:t xml:space="preserve">: </w:t>
      </w:r>
      <w:r w:rsidRPr="00585441">
        <w:rPr>
          <w:rFonts w:hint="cs"/>
          <w:rtl/>
        </w:rPr>
        <w:t>بر</w:t>
      </w:r>
      <w:r w:rsidRPr="00585441">
        <w:rPr>
          <w:rtl/>
        </w:rPr>
        <w:t xml:space="preserve"> شرط بخار</w:t>
      </w:r>
      <w:r w:rsidRPr="00585441">
        <w:rPr>
          <w:rFonts w:hint="cs"/>
          <w:rtl/>
        </w:rPr>
        <w:t>ی</w:t>
      </w:r>
      <w:r w:rsidRPr="00585441">
        <w:rPr>
          <w:rtl/>
        </w:rPr>
        <w:t xml:space="preserve"> و</w:t>
      </w:r>
      <w:r w:rsidRPr="00585441">
        <w:rPr>
          <w:rFonts w:hint="cs"/>
          <w:rtl/>
        </w:rPr>
        <w:t xml:space="preserve"> </w:t>
      </w:r>
      <w:r w:rsidRPr="00585441">
        <w:rPr>
          <w:rtl/>
        </w:rPr>
        <w:t>مسلم</w:t>
      </w:r>
      <w:r w:rsidRPr="00585441">
        <w:rPr>
          <w:rFonts w:hint="cs"/>
          <w:rtl/>
        </w:rPr>
        <w:t>؛ و طبرانی در المعجم الكبير از طریق ثوبان.</w:t>
      </w:r>
    </w:p>
  </w:footnote>
  <w:footnote w:id="335">
    <w:p w:rsidR="00904329" w:rsidRPr="006C18D3" w:rsidRDefault="00904329" w:rsidP="006C18D3">
      <w:pPr>
        <w:pStyle w:val="FootnoteText"/>
        <w:spacing w:line="228" w:lineRule="auto"/>
        <w:rPr>
          <w:spacing w:val="-4"/>
          <w:lang w:bidi="ar-SY"/>
        </w:rPr>
      </w:pPr>
      <w:r w:rsidRPr="006C18D3">
        <w:rPr>
          <w:rStyle w:val="FootnoteReference"/>
          <w:rFonts w:ascii="IRLotus" w:hAnsi="IRLotus" w:cs="IRLotus"/>
          <w:spacing w:val="-4"/>
          <w:vertAlign w:val="baseline"/>
          <w:rtl/>
        </w:rPr>
        <w:footnoteRef/>
      </w:r>
      <w:r w:rsidRPr="006C18D3">
        <w:rPr>
          <w:spacing w:val="-4"/>
          <w:rtl/>
        </w:rPr>
        <w:t xml:space="preserve">- </w:t>
      </w:r>
      <w:r w:rsidRPr="006C18D3">
        <w:rPr>
          <w:rFonts w:hint="cs"/>
          <w:spacing w:val="-4"/>
          <w:rtl/>
        </w:rPr>
        <w:t xml:space="preserve">بیشتر مطالبی که مولف در مورد غزوه احزاب ذکر نموده برگرفته از تفسیر </w:t>
      </w:r>
      <w:r w:rsidRPr="006C18D3">
        <w:rPr>
          <w:rFonts w:hint="cs"/>
          <w:b/>
          <w:bCs/>
          <w:spacing w:val="-4"/>
          <w:rtl/>
        </w:rPr>
        <w:t>مجمع البيان</w:t>
      </w:r>
      <w:r w:rsidRPr="006C18D3">
        <w:rPr>
          <w:rFonts w:hint="cs"/>
          <w:spacing w:val="-4"/>
          <w:rtl/>
        </w:rPr>
        <w:t xml:space="preserve"> طبرسی (4/340 </w:t>
      </w:r>
      <w:r w:rsidRPr="006C18D3">
        <w:rPr>
          <w:rFonts w:cs="Times New Roman" w:hint="cs"/>
          <w:spacing w:val="-4"/>
          <w:rtl/>
        </w:rPr>
        <w:t>–</w:t>
      </w:r>
      <w:r w:rsidRPr="006C18D3">
        <w:rPr>
          <w:rFonts w:hint="cs"/>
          <w:spacing w:val="-4"/>
          <w:rtl/>
        </w:rPr>
        <w:t xml:space="preserve"> 345) می</w:t>
      </w:r>
      <w:r w:rsidRPr="006C18D3">
        <w:rPr>
          <w:rFonts w:hint="cs"/>
          <w:spacing w:val="-4"/>
          <w:rtl/>
        </w:rPr>
        <w:softHyphen/>
        <w:t xml:space="preserve">باشد. که بیشتر مطالب آن نیز با آنچه در تفسير </w:t>
      </w:r>
      <w:r w:rsidRPr="006C18D3">
        <w:rPr>
          <w:rFonts w:hint="cs"/>
          <w:b/>
          <w:bCs/>
          <w:spacing w:val="-4"/>
          <w:rtl/>
        </w:rPr>
        <w:t>معالـم التنزيل</w:t>
      </w:r>
      <w:r w:rsidRPr="006C18D3">
        <w:rPr>
          <w:rFonts w:hint="cs"/>
          <w:spacing w:val="-4"/>
          <w:rtl/>
        </w:rPr>
        <w:t xml:space="preserve"> بغوی (6/322-331) آمده است، موافق و مطابق می</w:t>
      </w:r>
      <w:r w:rsidRPr="006C18D3">
        <w:rPr>
          <w:rFonts w:hint="cs"/>
          <w:spacing w:val="-4"/>
          <w:rtl/>
        </w:rPr>
        <w:softHyphen/>
        <w:t>باشد.</w:t>
      </w:r>
    </w:p>
  </w:footnote>
  <w:footnote w:id="336">
    <w:p w:rsidR="00904329" w:rsidRPr="00585441" w:rsidRDefault="00904329" w:rsidP="00E10A4F">
      <w:pPr>
        <w:pStyle w:val="FootnoteText"/>
        <w:rPr>
          <w:lang w:bidi="ar-SY"/>
        </w:rPr>
      </w:pPr>
      <w:r w:rsidRPr="00CC07A2">
        <w:rPr>
          <w:rStyle w:val="FootnoteReference"/>
          <w:rFonts w:ascii="IRLotus" w:hAnsi="IRLotus" w:cs="IRLotus"/>
          <w:vertAlign w:val="baseline"/>
          <w:rtl/>
        </w:rPr>
        <w:footnoteRef/>
      </w:r>
      <w:r w:rsidRPr="00585441">
        <w:rPr>
          <w:rtl/>
        </w:rPr>
        <w:t xml:space="preserve">- </w:t>
      </w:r>
      <w:r w:rsidRPr="00585441">
        <w:rPr>
          <w:rFonts w:hint="cs"/>
          <w:rtl/>
        </w:rPr>
        <w:t>مولف چنین ذکر کرده است اما صحیح آن است که در کتاب</w:t>
      </w:r>
      <w:r w:rsidRPr="00585441">
        <w:rPr>
          <w:rFonts w:hint="cs"/>
          <w:rtl/>
        </w:rPr>
        <w:softHyphen/>
        <w:t>های سیرت و تاریخ و تمام تفاسیر ذکر شده است و آن اینکه آیه</w:t>
      </w:r>
      <w:r w:rsidRPr="00585441">
        <w:rPr>
          <w:rFonts w:hint="cs"/>
          <w:rtl/>
        </w:rPr>
        <w:softHyphen/>
        <w:t xml:space="preserve">ای که در مورد یهود در این امر نازل شد آیه 51 سوره نساء بود: </w:t>
      </w:r>
      <w:r w:rsidRPr="00585441">
        <w:rPr>
          <w:rFonts w:cs="Traditional Arabic"/>
          <w:rtl/>
        </w:rPr>
        <w:t>﴿</w:t>
      </w:r>
      <w:r w:rsidRPr="00585441">
        <w:rPr>
          <w:rFonts w:cs="KFGQPC Uthmanic Script HAFS"/>
          <w:rtl/>
        </w:rPr>
        <w:t xml:space="preserve">أَلَمۡ تَرَ إِلَى </w:t>
      </w:r>
      <w:r w:rsidRPr="00585441">
        <w:rPr>
          <w:rFonts w:cs="KFGQPC Uthmanic Script HAFS" w:hint="cs"/>
          <w:rtl/>
        </w:rPr>
        <w:t>ٱ</w:t>
      </w:r>
      <w:r w:rsidRPr="00585441">
        <w:rPr>
          <w:rFonts w:cs="KFGQPC Uthmanic Script HAFS" w:hint="eastAsia"/>
          <w:rtl/>
        </w:rPr>
        <w:t>لَّذِينَ</w:t>
      </w:r>
      <w:r w:rsidRPr="00585441">
        <w:rPr>
          <w:rFonts w:cs="KFGQPC Uthmanic Script HAFS"/>
          <w:rtl/>
        </w:rPr>
        <w:t xml:space="preserve"> أُوتُواْ نَصِيب</w:t>
      </w:r>
      <w:r w:rsidRPr="00585441">
        <w:rPr>
          <w:rFonts w:cs="KFGQPC Uthmanic Script HAFS" w:hint="cs"/>
          <w:rtl/>
        </w:rPr>
        <w:t>ٗا</w:t>
      </w:r>
      <w:r w:rsidRPr="00585441">
        <w:rPr>
          <w:rFonts w:cs="KFGQPC Uthmanic Script HAFS"/>
          <w:rtl/>
        </w:rPr>
        <w:t xml:space="preserve"> </w:t>
      </w:r>
      <w:r w:rsidRPr="00585441">
        <w:rPr>
          <w:rFonts w:cs="KFGQPC Uthmanic Script HAFS" w:hint="cs"/>
          <w:rtl/>
        </w:rPr>
        <w:t>مِّنَ</w:t>
      </w:r>
      <w:r w:rsidRPr="00585441">
        <w:rPr>
          <w:rFonts w:cs="KFGQPC Uthmanic Script HAFS"/>
          <w:rtl/>
        </w:rPr>
        <w:t xml:space="preserve"> </w:t>
      </w:r>
      <w:r w:rsidRPr="00585441">
        <w:rPr>
          <w:rFonts w:cs="KFGQPC Uthmanic Script HAFS" w:hint="cs"/>
          <w:rtl/>
        </w:rPr>
        <w:t>ٱ</w:t>
      </w:r>
      <w:r w:rsidRPr="00585441">
        <w:rPr>
          <w:rFonts w:cs="KFGQPC Uthmanic Script HAFS" w:hint="eastAsia"/>
          <w:rtl/>
        </w:rPr>
        <w:t>لۡكِتَٰبِ</w:t>
      </w:r>
      <w:r w:rsidRPr="00585441">
        <w:rPr>
          <w:rFonts w:cs="KFGQPC Uthmanic Script HAFS"/>
          <w:rtl/>
        </w:rPr>
        <w:t xml:space="preserve"> يُؤۡمِنُونَ بِ</w:t>
      </w:r>
      <w:r w:rsidRPr="00585441">
        <w:rPr>
          <w:rFonts w:cs="KFGQPC Uthmanic Script HAFS" w:hint="cs"/>
          <w:rtl/>
        </w:rPr>
        <w:t>ٱ</w:t>
      </w:r>
      <w:r w:rsidRPr="00585441">
        <w:rPr>
          <w:rFonts w:cs="KFGQPC Uthmanic Script HAFS" w:hint="eastAsia"/>
          <w:rtl/>
        </w:rPr>
        <w:t>لۡجِبۡتِ</w:t>
      </w:r>
      <w:r w:rsidRPr="00585441">
        <w:rPr>
          <w:rFonts w:cs="KFGQPC Uthmanic Script HAFS"/>
          <w:rtl/>
        </w:rPr>
        <w:t xml:space="preserve"> وَ</w:t>
      </w:r>
      <w:r w:rsidRPr="00585441">
        <w:rPr>
          <w:rFonts w:cs="KFGQPC Uthmanic Script HAFS" w:hint="cs"/>
          <w:rtl/>
        </w:rPr>
        <w:t>ٱ</w:t>
      </w:r>
      <w:r w:rsidRPr="00585441">
        <w:rPr>
          <w:rFonts w:cs="KFGQPC Uthmanic Script HAFS" w:hint="eastAsia"/>
          <w:rtl/>
        </w:rPr>
        <w:t>لطَّٰغُوتِ</w:t>
      </w:r>
      <w:r w:rsidRPr="00585441">
        <w:rPr>
          <w:rFonts w:cs="KFGQPC Uthmanic Script HAFS"/>
          <w:rtl/>
        </w:rPr>
        <w:t xml:space="preserve"> وَيَقُولُونَ لِلَّذِينَ كَفَرُواْ هَٰٓؤُلَآءِ أَهۡدَىٰ مِنَ </w:t>
      </w:r>
      <w:r w:rsidRPr="00585441">
        <w:rPr>
          <w:rFonts w:cs="KFGQPC Uthmanic Script HAFS" w:hint="cs"/>
          <w:rtl/>
        </w:rPr>
        <w:t>ٱ</w:t>
      </w:r>
      <w:r w:rsidRPr="00585441">
        <w:rPr>
          <w:rFonts w:cs="KFGQPC Uthmanic Script HAFS" w:hint="eastAsia"/>
          <w:rtl/>
        </w:rPr>
        <w:t>لَّذِينَ</w:t>
      </w:r>
      <w:r w:rsidRPr="00585441">
        <w:rPr>
          <w:rFonts w:cs="KFGQPC Uthmanic Script HAFS"/>
          <w:rtl/>
        </w:rPr>
        <w:t xml:space="preserve"> ءَامَنُواْ سَبِيلًا٥١</w:t>
      </w:r>
      <w:r w:rsidRPr="00585441">
        <w:rPr>
          <w:rFonts w:cs="Traditional Arabic" w:hint="cs"/>
          <w:rtl/>
        </w:rPr>
        <w:t>﴾</w:t>
      </w:r>
      <w:r w:rsidRPr="00585441">
        <w:rPr>
          <w:rFonts w:cs="IRNazli"/>
          <w:rtl/>
        </w:rPr>
        <w:t xml:space="preserve"> [النساء: 51]</w:t>
      </w:r>
      <w:r w:rsidRPr="00585441">
        <w:rPr>
          <w:rFonts w:cs="IRNazli" w:hint="cs"/>
          <w:rtl/>
        </w:rPr>
        <w:t xml:space="preserve"> «</w:t>
      </w:r>
      <w:r w:rsidRPr="00585441">
        <w:rPr>
          <w:rFonts w:hint="cs"/>
          <w:rtl/>
        </w:rPr>
        <w:t>آیا ندیدی کسانی را که بهره</w:t>
      </w:r>
      <w:r w:rsidRPr="00585441">
        <w:rPr>
          <w:rFonts w:ascii="Times New Roman" w:hAnsi="Times New Roman" w:cs="Times New Roman" w:hint="cs"/>
          <w:rtl/>
        </w:rPr>
        <w:t>‌</w:t>
      </w:r>
      <w:r w:rsidRPr="00585441">
        <w:rPr>
          <w:rFonts w:ascii="mylotus" w:hAnsi="mylotus" w:hint="cs"/>
          <w:rtl/>
        </w:rPr>
        <w:t>ای</w:t>
      </w:r>
      <w:r w:rsidRPr="00585441">
        <w:rPr>
          <w:rFonts w:hint="cs"/>
          <w:rtl/>
        </w:rPr>
        <w:t xml:space="preserve"> </w:t>
      </w:r>
      <w:r w:rsidRPr="00585441">
        <w:rPr>
          <w:rFonts w:ascii="mylotus" w:hAnsi="mylotus" w:hint="cs"/>
          <w:rtl/>
        </w:rPr>
        <w:t>از</w:t>
      </w:r>
      <w:r w:rsidRPr="00585441">
        <w:rPr>
          <w:rFonts w:hint="cs"/>
          <w:rtl/>
        </w:rPr>
        <w:t xml:space="preserve"> </w:t>
      </w:r>
      <w:r w:rsidRPr="00585441">
        <w:rPr>
          <w:rFonts w:ascii="mylotus" w:hAnsi="mylotus" w:hint="cs"/>
          <w:rtl/>
        </w:rPr>
        <w:t>کتاب</w:t>
      </w:r>
      <w:r w:rsidRPr="00585441">
        <w:rPr>
          <w:rFonts w:hint="cs"/>
          <w:rtl/>
        </w:rPr>
        <w:t xml:space="preserve"> (</w:t>
      </w:r>
      <w:r w:rsidRPr="00585441">
        <w:rPr>
          <w:rFonts w:ascii="mylotus" w:hAnsi="mylotus" w:hint="cs"/>
          <w:rtl/>
        </w:rPr>
        <w:t>آسمانی</w:t>
      </w:r>
      <w:r w:rsidRPr="00585441">
        <w:rPr>
          <w:rFonts w:hint="cs"/>
          <w:rtl/>
        </w:rPr>
        <w:t xml:space="preserve">) </w:t>
      </w:r>
      <w:r w:rsidRPr="00585441">
        <w:rPr>
          <w:rFonts w:ascii="mylotus" w:hAnsi="mylotus" w:hint="cs"/>
          <w:rtl/>
        </w:rPr>
        <w:t>به</w:t>
      </w:r>
      <w:r w:rsidRPr="00585441">
        <w:rPr>
          <w:rFonts w:hint="cs"/>
          <w:rtl/>
        </w:rPr>
        <w:t xml:space="preserve"> </w:t>
      </w:r>
      <w:r w:rsidRPr="00585441">
        <w:rPr>
          <w:rFonts w:ascii="mylotus" w:hAnsi="mylotus" w:hint="cs"/>
          <w:rtl/>
        </w:rPr>
        <w:t>آنان</w:t>
      </w:r>
      <w:r w:rsidRPr="00585441">
        <w:rPr>
          <w:rFonts w:hint="cs"/>
          <w:rtl/>
        </w:rPr>
        <w:t xml:space="preserve"> </w:t>
      </w:r>
      <w:r w:rsidRPr="00585441">
        <w:rPr>
          <w:rFonts w:ascii="mylotus" w:hAnsi="mylotus" w:hint="cs"/>
          <w:rtl/>
        </w:rPr>
        <w:t>داده</w:t>
      </w:r>
      <w:r w:rsidRPr="00585441">
        <w:rPr>
          <w:rFonts w:hint="cs"/>
          <w:rtl/>
        </w:rPr>
        <w:t xml:space="preserve"> </w:t>
      </w:r>
      <w:r w:rsidRPr="00585441">
        <w:rPr>
          <w:rFonts w:ascii="mylotus" w:hAnsi="mylotus" w:hint="cs"/>
          <w:rtl/>
        </w:rPr>
        <w:t>شدند،</w:t>
      </w:r>
      <w:r w:rsidRPr="00585441">
        <w:rPr>
          <w:rFonts w:hint="cs"/>
          <w:rtl/>
        </w:rPr>
        <w:t xml:space="preserve"> به جبت (= بت و سحر) و طاغوت (= معبودان باطل) ایمان می</w:t>
      </w:r>
      <w:r w:rsidRPr="00585441">
        <w:rPr>
          <w:rFonts w:ascii="Times New Roman" w:hAnsi="Times New Roman" w:cs="Times New Roman" w:hint="cs"/>
          <w:rtl/>
        </w:rPr>
        <w:t>‌</w:t>
      </w:r>
      <w:r w:rsidRPr="00585441">
        <w:rPr>
          <w:rFonts w:ascii="mylotus" w:hAnsi="mylotus" w:hint="cs"/>
          <w:rtl/>
        </w:rPr>
        <w:t>آورند</w:t>
      </w:r>
      <w:r w:rsidRPr="00585441">
        <w:rPr>
          <w:rFonts w:hint="cs"/>
          <w:rtl/>
        </w:rPr>
        <w:t xml:space="preserve"> </w:t>
      </w:r>
      <w:r w:rsidRPr="00585441">
        <w:rPr>
          <w:rFonts w:ascii="mylotus" w:hAnsi="mylotus" w:hint="cs"/>
          <w:rtl/>
        </w:rPr>
        <w:t>و</w:t>
      </w:r>
      <w:r w:rsidRPr="00585441">
        <w:rPr>
          <w:rFonts w:hint="cs"/>
          <w:rtl/>
        </w:rPr>
        <w:t xml:space="preserve"> </w:t>
      </w:r>
      <w:r w:rsidRPr="00585441">
        <w:rPr>
          <w:rFonts w:ascii="mylotus" w:hAnsi="mylotus" w:hint="cs"/>
          <w:rtl/>
        </w:rPr>
        <w:t>درباره</w:t>
      </w:r>
      <w:r w:rsidRPr="00585441">
        <w:rPr>
          <w:rFonts w:hint="cs"/>
          <w:rtl/>
        </w:rPr>
        <w:t xml:space="preserve"> </w:t>
      </w:r>
      <w:r w:rsidRPr="00585441">
        <w:rPr>
          <w:rFonts w:ascii="mylotus" w:hAnsi="mylotus" w:hint="cs"/>
          <w:rtl/>
        </w:rPr>
        <w:t>کسانی</w:t>
      </w:r>
      <w:r w:rsidRPr="00585441">
        <w:rPr>
          <w:rFonts w:ascii="Times New Roman" w:hAnsi="Times New Roman" w:cs="Times New Roman" w:hint="cs"/>
          <w:rtl/>
        </w:rPr>
        <w:t>‌</w:t>
      </w:r>
      <w:r w:rsidRPr="00585441">
        <w:rPr>
          <w:rFonts w:ascii="mylotus" w:hAnsi="mylotus" w:hint="cs"/>
          <w:rtl/>
        </w:rPr>
        <w:t>که</w:t>
      </w:r>
      <w:r w:rsidRPr="00585441">
        <w:rPr>
          <w:rFonts w:hint="cs"/>
          <w:rtl/>
        </w:rPr>
        <w:t xml:space="preserve"> </w:t>
      </w:r>
      <w:r w:rsidRPr="00585441">
        <w:rPr>
          <w:rFonts w:ascii="mylotus" w:hAnsi="mylotus" w:hint="cs"/>
          <w:rtl/>
        </w:rPr>
        <w:t>کفر</w:t>
      </w:r>
      <w:r w:rsidRPr="00585441">
        <w:rPr>
          <w:rFonts w:hint="cs"/>
          <w:rtl/>
        </w:rPr>
        <w:t xml:space="preserve"> </w:t>
      </w:r>
      <w:r w:rsidRPr="00585441">
        <w:rPr>
          <w:rFonts w:ascii="mylotus" w:hAnsi="mylotus" w:hint="cs"/>
          <w:rtl/>
        </w:rPr>
        <w:t>ورزیده</w:t>
      </w:r>
      <w:r w:rsidRPr="00585441">
        <w:rPr>
          <w:rFonts w:ascii="Times New Roman" w:hAnsi="Times New Roman" w:cs="Times New Roman" w:hint="cs"/>
          <w:rtl/>
        </w:rPr>
        <w:t>‌</w:t>
      </w:r>
      <w:r w:rsidRPr="00585441">
        <w:rPr>
          <w:rFonts w:ascii="mylotus" w:hAnsi="mylotus" w:hint="cs"/>
          <w:rtl/>
        </w:rPr>
        <w:t>اند</w:t>
      </w:r>
      <w:r w:rsidRPr="00585441">
        <w:rPr>
          <w:rFonts w:hint="cs"/>
          <w:rtl/>
        </w:rPr>
        <w:t xml:space="preserve"> </w:t>
      </w:r>
      <w:r w:rsidRPr="00585441">
        <w:rPr>
          <w:rFonts w:ascii="mylotus" w:hAnsi="mylotus" w:hint="cs"/>
          <w:rtl/>
        </w:rPr>
        <w:t>می</w:t>
      </w:r>
      <w:r w:rsidRPr="00585441">
        <w:rPr>
          <w:rFonts w:ascii="Times New Roman" w:hAnsi="Times New Roman" w:cs="Times New Roman" w:hint="cs"/>
          <w:rtl/>
        </w:rPr>
        <w:t>‌</w:t>
      </w:r>
      <w:r w:rsidRPr="00585441">
        <w:rPr>
          <w:rFonts w:ascii="mylotus" w:hAnsi="mylotus" w:hint="cs"/>
          <w:rtl/>
        </w:rPr>
        <w:t>گویند</w:t>
      </w:r>
      <w:r w:rsidRPr="00585441">
        <w:rPr>
          <w:rFonts w:hint="cs"/>
          <w:rtl/>
        </w:rPr>
        <w:t xml:space="preserve">: </w:t>
      </w:r>
      <w:r w:rsidRPr="00585441">
        <w:rPr>
          <w:rFonts w:ascii="mylotus" w:hAnsi="mylotus" w:hint="cs"/>
          <w:rtl/>
        </w:rPr>
        <w:t>«اینان</w:t>
      </w:r>
      <w:r w:rsidRPr="00585441">
        <w:rPr>
          <w:rFonts w:hint="cs"/>
          <w:rtl/>
        </w:rPr>
        <w:t xml:space="preserve"> </w:t>
      </w:r>
      <w:r w:rsidRPr="00585441">
        <w:rPr>
          <w:rFonts w:ascii="mylotus" w:hAnsi="mylotus" w:hint="cs"/>
          <w:rtl/>
        </w:rPr>
        <w:t>از</w:t>
      </w:r>
      <w:r w:rsidRPr="00585441">
        <w:rPr>
          <w:rFonts w:hint="cs"/>
          <w:rtl/>
        </w:rPr>
        <w:t xml:space="preserve"> </w:t>
      </w:r>
      <w:r w:rsidRPr="00585441">
        <w:rPr>
          <w:rFonts w:ascii="mylotus" w:hAnsi="mylotus" w:hint="cs"/>
          <w:rtl/>
        </w:rPr>
        <w:t>کسانی</w:t>
      </w:r>
      <w:r w:rsidRPr="00585441">
        <w:rPr>
          <w:rFonts w:ascii="Times New Roman" w:hAnsi="Times New Roman" w:cs="Times New Roman" w:hint="cs"/>
          <w:rtl/>
        </w:rPr>
        <w:t>‌</w:t>
      </w:r>
      <w:r w:rsidRPr="00585441">
        <w:rPr>
          <w:rFonts w:ascii="mylotus" w:hAnsi="mylotus" w:hint="cs"/>
          <w:rtl/>
        </w:rPr>
        <w:t>که</w:t>
      </w:r>
      <w:r w:rsidRPr="00585441">
        <w:rPr>
          <w:rFonts w:hint="cs"/>
          <w:rtl/>
        </w:rPr>
        <w:t xml:space="preserve"> </w:t>
      </w:r>
      <w:r w:rsidRPr="00585441">
        <w:rPr>
          <w:rFonts w:ascii="mylotus" w:hAnsi="mylotus" w:hint="cs"/>
          <w:rtl/>
        </w:rPr>
        <w:t>ایمان</w:t>
      </w:r>
      <w:r w:rsidRPr="00585441">
        <w:rPr>
          <w:rFonts w:hint="cs"/>
          <w:rtl/>
        </w:rPr>
        <w:t xml:space="preserve"> </w:t>
      </w:r>
      <w:r w:rsidRPr="00585441">
        <w:rPr>
          <w:rFonts w:ascii="mylotus" w:hAnsi="mylotus" w:hint="cs"/>
          <w:rtl/>
        </w:rPr>
        <w:t>آورده</w:t>
      </w:r>
      <w:r w:rsidRPr="00585441">
        <w:rPr>
          <w:rFonts w:ascii="Times New Roman" w:hAnsi="Times New Roman" w:cs="Times New Roman" w:hint="cs"/>
          <w:rtl/>
        </w:rPr>
        <w:t>‌</w:t>
      </w:r>
      <w:r w:rsidRPr="00585441">
        <w:rPr>
          <w:rFonts w:ascii="mylotus" w:hAnsi="mylotus" w:hint="cs"/>
          <w:rtl/>
        </w:rPr>
        <w:t>اند،</w:t>
      </w:r>
      <w:r w:rsidRPr="00585441">
        <w:rPr>
          <w:rFonts w:hint="cs"/>
          <w:rtl/>
        </w:rPr>
        <w:t xml:space="preserve"> </w:t>
      </w:r>
      <w:r w:rsidRPr="00585441">
        <w:rPr>
          <w:rFonts w:ascii="mylotus" w:hAnsi="mylotus" w:hint="cs"/>
          <w:rtl/>
        </w:rPr>
        <w:t>هدایت</w:t>
      </w:r>
      <w:r w:rsidRPr="00585441">
        <w:rPr>
          <w:rFonts w:hint="cs"/>
          <w:rtl/>
        </w:rPr>
        <w:t xml:space="preserve"> </w:t>
      </w:r>
      <w:r w:rsidRPr="00585441">
        <w:rPr>
          <w:rFonts w:ascii="mylotus" w:hAnsi="mylotus" w:hint="cs"/>
          <w:rtl/>
        </w:rPr>
        <w:t>یافته</w:t>
      </w:r>
      <w:r w:rsidRPr="00585441">
        <w:rPr>
          <w:rFonts w:ascii="Times New Roman" w:hAnsi="Times New Roman" w:cs="Times New Roman" w:hint="cs"/>
          <w:rtl/>
        </w:rPr>
        <w:t>‌</w:t>
      </w:r>
      <w:r w:rsidRPr="00585441">
        <w:rPr>
          <w:rFonts w:ascii="mylotus" w:hAnsi="mylotus" w:hint="cs"/>
          <w:rtl/>
        </w:rPr>
        <w:t>ترند»؟</w:t>
      </w:r>
      <w:r w:rsidRPr="00585441">
        <w:rPr>
          <w:rFonts w:hint="cs"/>
          <w:rtl/>
        </w:rPr>
        <w:t>!</w:t>
      </w:r>
      <w:r w:rsidRPr="00585441">
        <w:rPr>
          <w:rFonts w:cs="IRNazli" w:hint="cs"/>
          <w:rtl/>
        </w:rPr>
        <w:t>».</w:t>
      </w:r>
      <w:r w:rsidRPr="00585441">
        <w:rPr>
          <w:rFonts w:hint="cs"/>
          <w:rtl/>
        </w:rPr>
        <w:t xml:space="preserve"> به عنوان مثال نگا: تفاسير</w:t>
      </w:r>
      <w:r w:rsidRPr="00585441">
        <w:rPr>
          <w:rFonts w:hint="cs"/>
          <w:b/>
          <w:bCs/>
          <w:rtl/>
        </w:rPr>
        <w:t xml:space="preserve"> جامع البيان </w:t>
      </w:r>
      <w:r w:rsidRPr="00585441">
        <w:rPr>
          <w:rFonts w:hint="cs"/>
          <w:rtl/>
        </w:rPr>
        <w:t xml:space="preserve">طبری (20/218)؛ و </w:t>
      </w:r>
      <w:r w:rsidRPr="00585441">
        <w:rPr>
          <w:rFonts w:hint="cs"/>
          <w:b/>
          <w:bCs/>
          <w:rtl/>
        </w:rPr>
        <w:t>مجمع البيان</w:t>
      </w:r>
      <w:r w:rsidRPr="00585441">
        <w:rPr>
          <w:rFonts w:hint="cs"/>
          <w:rtl/>
        </w:rPr>
        <w:t xml:space="preserve"> طبرسی (4/340 </w:t>
      </w:r>
      <w:r w:rsidRPr="00585441">
        <w:rPr>
          <w:rFonts w:cs="Times New Roman" w:hint="cs"/>
          <w:rtl/>
        </w:rPr>
        <w:t>–</w:t>
      </w:r>
      <w:r w:rsidRPr="00585441">
        <w:rPr>
          <w:rFonts w:hint="cs"/>
          <w:rtl/>
        </w:rPr>
        <w:t xml:space="preserve"> 345)؛ و </w:t>
      </w:r>
      <w:r w:rsidRPr="00585441">
        <w:rPr>
          <w:rFonts w:hint="cs"/>
          <w:b/>
          <w:bCs/>
          <w:rtl/>
        </w:rPr>
        <w:t xml:space="preserve">معالـم التنزيل </w:t>
      </w:r>
      <w:r w:rsidRPr="00585441">
        <w:rPr>
          <w:rFonts w:hint="cs"/>
          <w:rtl/>
        </w:rPr>
        <w:t>بغوی (6/322)</w:t>
      </w:r>
      <w:r>
        <w:rPr>
          <w:rFonts w:hint="cs"/>
          <w:rtl/>
          <w:lang w:bidi="ar-SY"/>
        </w:rPr>
        <w:t>.</w:t>
      </w:r>
    </w:p>
  </w:footnote>
  <w:footnote w:id="337">
    <w:p w:rsidR="00904329" w:rsidRPr="00585441" w:rsidRDefault="00904329" w:rsidP="00DC3CBF">
      <w:pPr>
        <w:pStyle w:val="FootnoteText"/>
        <w:rPr>
          <w:rtl/>
        </w:rPr>
      </w:pPr>
      <w:r w:rsidRPr="00CC07A2">
        <w:rPr>
          <w:rStyle w:val="FootnoteReference"/>
          <w:rFonts w:ascii="IRLotus" w:hAnsi="IRLotus" w:cs="IRLotus"/>
          <w:vertAlign w:val="baseline"/>
          <w:rtl/>
        </w:rPr>
        <w:footnoteRef/>
      </w:r>
      <w:r w:rsidRPr="00585441">
        <w:rPr>
          <w:rtl/>
        </w:rPr>
        <w:t>-</w:t>
      </w:r>
      <w:r w:rsidRPr="00585441">
        <w:rPr>
          <w:rFonts w:hint="cs"/>
          <w:rtl/>
        </w:rPr>
        <w:t xml:space="preserve">  «آیا کسانی را که بهره‌ای از کتاب داده شده‌اند ندیدی که به کتاب خدا دعوت می‌شوند تا حکم کند بین ایشان، ولی گروهی از آنان رو می‌گردانند و اعراض دارند». [آل‌عمران: 23]. </w:t>
      </w:r>
    </w:p>
  </w:footnote>
  <w:footnote w:id="338">
    <w:p w:rsidR="00904329" w:rsidRPr="00585441" w:rsidRDefault="00904329" w:rsidP="00E10A4F">
      <w:pPr>
        <w:pStyle w:val="FootnoteText"/>
        <w:rPr>
          <w:rtl/>
        </w:rPr>
      </w:pPr>
      <w:r w:rsidRPr="00CC07A2">
        <w:rPr>
          <w:rStyle w:val="FootnoteReference"/>
          <w:rFonts w:ascii="IRLotus" w:hAnsi="IRLotus" w:cs="IRLotus"/>
          <w:vertAlign w:val="baseline"/>
          <w:rtl/>
        </w:rPr>
        <w:footnoteRef/>
      </w:r>
      <w:r w:rsidRPr="00585441">
        <w:rPr>
          <w:rtl/>
        </w:rPr>
        <w:t xml:space="preserve">- </w:t>
      </w:r>
      <w:r w:rsidRPr="00585441">
        <w:rPr>
          <w:rFonts w:hint="cs"/>
          <w:rtl/>
        </w:rPr>
        <w:t>حديث جابر را با این الفاظ: بيهقی در «</w:t>
      </w:r>
      <w:r w:rsidRPr="00585441">
        <w:rPr>
          <w:rFonts w:hint="cs"/>
          <w:b/>
          <w:bCs/>
          <w:rtl/>
        </w:rPr>
        <w:t>دلائل النُّبُوَّة</w:t>
      </w:r>
      <w:r w:rsidRPr="00585441">
        <w:rPr>
          <w:rFonts w:hint="cs"/>
          <w:rtl/>
        </w:rPr>
        <w:t>»: 3/423- 424 روایت کرده است. و اصل روایت را بخاری و مسلم و دیگر ائمه حدیث روایت کرده</w:t>
      </w:r>
      <w:r w:rsidRPr="00585441">
        <w:rPr>
          <w:rFonts w:hint="cs"/>
          <w:rtl/>
        </w:rPr>
        <w:softHyphen/>
        <w:t>اند.</w:t>
      </w:r>
    </w:p>
  </w:footnote>
  <w:footnote w:id="339">
    <w:p w:rsidR="00904329" w:rsidRPr="00585441" w:rsidRDefault="00904329" w:rsidP="00E10A4F">
      <w:pPr>
        <w:pStyle w:val="FootnoteText"/>
        <w:rPr>
          <w:rtl/>
        </w:rPr>
      </w:pPr>
      <w:r w:rsidRPr="00CC07A2">
        <w:rPr>
          <w:rStyle w:val="FootnoteReference"/>
          <w:rFonts w:ascii="IRLotus" w:hAnsi="IRLotus" w:cs="IRLotus"/>
          <w:vertAlign w:val="baseline"/>
          <w:rtl/>
        </w:rPr>
        <w:footnoteRef/>
      </w:r>
      <w:r w:rsidRPr="00585441">
        <w:rPr>
          <w:rtl/>
        </w:rPr>
        <w:t xml:space="preserve">- </w:t>
      </w:r>
      <w:r w:rsidRPr="00585441">
        <w:rPr>
          <w:rFonts w:hint="cs"/>
          <w:rtl/>
        </w:rPr>
        <w:t>بيهقی، «</w:t>
      </w:r>
      <w:r w:rsidRPr="00585441">
        <w:rPr>
          <w:rFonts w:hint="cs"/>
          <w:b/>
          <w:bCs/>
          <w:rtl/>
        </w:rPr>
        <w:t>دلائل النُّبُوَّة</w:t>
      </w:r>
      <w:r w:rsidRPr="00585441">
        <w:rPr>
          <w:rFonts w:hint="cs"/>
          <w:rtl/>
        </w:rPr>
        <w:t>»: 3/423- 424.</w:t>
      </w:r>
    </w:p>
  </w:footnote>
  <w:footnote w:id="340">
    <w:p w:rsidR="00904329" w:rsidRPr="00585441" w:rsidRDefault="00904329" w:rsidP="00E10A4F">
      <w:pPr>
        <w:pStyle w:val="FootnoteText"/>
        <w:rPr>
          <w:rtl/>
        </w:rPr>
      </w:pPr>
      <w:r w:rsidRPr="00CC07A2">
        <w:rPr>
          <w:rStyle w:val="FootnoteReference"/>
          <w:rFonts w:ascii="IRLotus" w:hAnsi="IRLotus" w:cs="IRLotus"/>
          <w:vertAlign w:val="baseline"/>
          <w:rtl/>
        </w:rPr>
        <w:footnoteRef/>
      </w:r>
      <w:r w:rsidRPr="00585441">
        <w:rPr>
          <w:rtl/>
        </w:rPr>
        <w:t xml:space="preserve">- </w:t>
      </w:r>
      <w:r w:rsidRPr="00585441">
        <w:rPr>
          <w:b/>
          <w:bCs/>
          <w:rtl/>
        </w:rPr>
        <w:t>بخار</w:t>
      </w:r>
      <w:r w:rsidRPr="00585441">
        <w:rPr>
          <w:rFonts w:hint="cs"/>
          <w:b/>
          <w:bCs/>
          <w:rtl/>
        </w:rPr>
        <w:t>ی</w:t>
      </w:r>
      <w:r w:rsidRPr="00585441">
        <w:rPr>
          <w:rtl/>
        </w:rPr>
        <w:t xml:space="preserve"> </w:t>
      </w:r>
      <w:r w:rsidRPr="00585441">
        <w:rPr>
          <w:rFonts w:hint="cs"/>
          <w:rtl/>
        </w:rPr>
        <w:t xml:space="preserve">در </w:t>
      </w:r>
      <w:r w:rsidRPr="00585441">
        <w:rPr>
          <w:rFonts w:hint="cs"/>
          <w:b/>
          <w:bCs/>
          <w:rtl/>
        </w:rPr>
        <w:t>صحيحش</w:t>
      </w:r>
      <w:r w:rsidRPr="00585441">
        <w:rPr>
          <w:rFonts w:hint="cs"/>
          <w:rtl/>
        </w:rPr>
        <w:t xml:space="preserve"> (2679) و مسلم در </w:t>
      </w:r>
      <w:r w:rsidRPr="00585441">
        <w:rPr>
          <w:rFonts w:hint="cs"/>
          <w:b/>
          <w:bCs/>
          <w:rtl/>
        </w:rPr>
        <w:t>صحيحش</w:t>
      </w:r>
      <w:r w:rsidRPr="00585441">
        <w:rPr>
          <w:rFonts w:hint="cs"/>
          <w:rtl/>
        </w:rPr>
        <w:t xml:space="preserve"> (</w:t>
      </w:r>
      <w:r w:rsidRPr="00585441">
        <w:rPr>
          <w:rtl/>
        </w:rPr>
        <w:t>1805</w:t>
      </w:r>
      <w:r w:rsidRPr="00585441">
        <w:rPr>
          <w:rFonts w:hint="cs"/>
          <w:rtl/>
        </w:rPr>
        <w:t>).</w:t>
      </w:r>
    </w:p>
  </w:footnote>
  <w:footnote w:id="341">
    <w:p w:rsidR="00904329" w:rsidRPr="00585441" w:rsidRDefault="00904329" w:rsidP="00DC3CBF">
      <w:pPr>
        <w:pStyle w:val="FootnoteText"/>
        <w:rPr>
          <w:rtl/>
        </w:rPr>
      </w:pPr>
      <w:r w:rsidRPr="00CC07A2">
        <w:rPr>
          <w:rStyle w:val="FootnoteReference"/>
          <w:rFonts w:ascii="IRLotus" w:hAnsi="IRLotus" w:cs="IRLotus"/>
          <w:vertAlign w:val="baseline"/>
        </w:rPr>
        <w:footnoteRef/>
      </w:r>
      <w:r>
        <w:rPr>
          <w:rtl/>
        </w:rPr>
        <w:t>-</w:t>
      </w:r>
      <w:r w:rsidRPr="00585441">
        <w:rPr>
          <w:rFonts w:hint="cs"/>
          <w:rtl/>
        </w:rPr>
        <w:t xml:space="preserve"> «پروردگارا</w:t>
      </w:r>
      <w:r>
        <w:rPr>
          <w:rFonts w:hint="cs"/>
          <w:rtl/>
        </w:rPr>
        <w:t>،</w:t>
      </w:r>
      <w:r w:rsidRPr="00585441">
        <w:rPr>
          <w:rFonts w:hint="cs"/>
          <w:rtl/>
        </w:rPr>
        <w:t xml:space="preserve"> او را از پیش و پس و راست و چپ و بالا و پایین حفاظت کن.»</w:t>
      </w:r>
    </w:p>
  </w:footnote>
  <w:footnote w:id="342">
    <w:p w:rsidR="00904329" w:rsidRPr="00585441" w:rsidRDefault="00904329" w:rsidP="00A0240A">
      <w:pPr>
        <w:pStyle w:val="FootnoteText"/>
      </w:pPr>
      <w:r w:rsidRPr="00CC07A2">
        <w:rPr>
          <w:rStyle w:val="FootnoteReference"/>
          <w:rFonts w:ascii="IRLotus" w:hAnsi="IRLotus" w:cs="IRLotus"/>
          <w:vertAlign w:val="baseline"/>
          <w:rtl/>
        </w:rPr>
        <w:footnoteRef/>
      </w:r>
      <w:r w:rsidRPr="00585441">
        <w:rPr>
          <w:rtl/>
        </w:rPr>
        <w:t xml:space="preserve">- </w:t>
      </w:r>
      <w:r w:rsidRPr="00585441">
        <w:rPr>
          <w:rFonts w:hint="cs"/>
          <w:spacing w:val="-2"/>
          <w:rtl/>
        </w:rPr>
        <w:t>«</w:t>
      </w:r>
      <w:r w:rsidRPr="00585441">
        <w:rPr>
          <w:rFonts w:hint="cs"/>
          <w:rtl/>
        </w:rPr>
        <w:t xml:space="preserve">خوشحال باش ای علی، اگر امروز عمل تو وزن شود </w:t>
      </w:r>
      <w:r w:rsidRPr="00585441">
        <w:rPr>
          <w:rFonts w:ascii="Times New Roman" w:hAnsi="Times New Roman" w:cs="Times New Roman" w:hint="cs"/>
          <w:rtl/>
        </w:rPr>
        <w:t>–</w:t>
      </w:r>
      <w:r w:rsidRPr="00585441">
        <w:rPr>
          <w:rFonts w:hint="cs"/>
          <w:rtl/>
        </w:rPr>
        <w:t xml:space="preserve"> در برابر عمل امت محمد، عمل تو ترجیح می</w:t>
      </w:r>
      <w:r w:rsidRPr="00585441">
        <w:rPr>
          <w:rFonts w:hint="cs"/>
          <w:rtl/>
        </w:rPr>
        <w:softHyphen/>
        <w:t>یابد-  و این از آن جهت است که با کشته شدن عمرو بن عبدود، هیچ خانه</w:t>
      </w:r>
      <w:r w:rsidRPr="00585441">
        <w:rPr>
          <w:rFonts w:hint="cs"/>
          <w:rtl/>
        </w:rPr>
        <w:softHyphen/>
        <w:t>ای از خانه</w:t>
      </w:r>
      <w:r w:rsidRPr="00585441">
        <w:rPr>
          <w:rFonts w:hint="cs"/>
          <w:rtl/>
        </w:rPr>
        <w:softHyphen/>
        <w:t>های مشرکین نبود مگر اینکه سستی و رخوت در میان آن</w:t>
      </w:r>
      <w:r w:rsidRPr="00585441">
        <w:rPr>
          <w:rtl/>
        </w:rPr>
        <w:softHyphen/>
      </w:r>
      <w:r w:rsidRPr="00585441">
        <w:rPr>
          <w:rFonts w:hint="cs"/>
          <w:rtl/>
        </w:rPr>
        <w:t>ها رسوخ کرد و هیچ خانه</w:t>
      </w:r>
      <w:r w:rsidRPr="00585441">
        <w:rPr>
          <w:rFonts w:hint="cs"/>
          <w:rtl/>
        </w:rPr>
        <w:softHyphen/>
        <w:t>ای از خانه</w:t>
      </w:r>
      <w:r w:rsidRPr="00585441">
        <w:rPr>
          <w:rFonts w:hint="cs"/>
          <w:rtl/>
        </w:rPr>
        <w:softHyphen/>
        <w:t>های مسلمان نبود مگر اینکه با کشته شدن عمرو عزت و سربلندی در آن وارد شد». مولف داستان نبرد علی</w:t>
      </w:r>
      <w:r w:rsidRPr="00585441">
        <w:rPr>
          <w:rtl/>
        </w:rPr>
        <w:sym w:font="AGA Arabesque" w:char="F075"/>
      </w:r>
      <w:r w:rsidRPr="00585441">
        <w:rPr>
          <w:rFonts w:hint="cs"/>
          <w:rtl/>
        </w:rPr>
        <w:t xml:space="preserve"> با عمرو بن عبدود را از این دو منبع ذکر نموده است: طبرسی، </w:t>
      </w:r>
      <w:r w:rsidRPr="00585441">
        <w:rPr>
          <w:rFonts w:hint="cs"/>
          <w:b/>
          <w:bCs/>
          <w:rtl/>
        </w:rPr>
        <w:t>مجمع البيان</w:t>
      </w:r>
      <w:r w:rsidRPr="00585441">
        <w:rPr>
          <w:rFonts w:hint="cs"/>
          <w:rtl/>
        </w:rPr>
        <w:t xml:space="preserve"> (4/342 </w:t>
      </w:r>
      <w:r w:rsidRPr="00585441">
        <w:rPr>
          <w:rFonts w:cs="Times New Roman" w:hint="cs"/>
          <w:rtl/>
        </w:rPr>
        <w:t>–</w:t>
      </w:r>
      <w:r w:rsidRPr="00585441">
        <w:rPr>
          <w:rFonts w:hint="cs"/>
          <w:rtl/>
        </w:rPr>
        <w:t xml:space="preserve"> 343)؛ و مجلسی، </w:t>
      </w:r>
      <w:r w:rsidRPr="00585441">
        <w:rPr>
          <w:rFonts w:hint="cs"/>
          <w:b/>
          <w:bCs/>
          <w:rtl/>
        </w:rPr>
        <w:t>بحار الأنوار</w:t>
      </w:r>
      <w:r w:rsidRPr="00585441">
        <w:rPr>
          <w:rtl/>
        </w:rPr>
        <w:t xml:space="preserve"> </w:t>
      </w:r>
      <w:r w:rsidRPr="00585441">
        <w:rPr>
          <w:rFonts w:hint="cs"/>
          <w:rtl/>
        </w:rPr>
        <w:t>(20/216)</w:t>
      </w:r>
    </w:p>
  </w:footnote>
  <w:footnote w:id="343">
    <w:p w:rsidR="00904329" w:rsidRPr="00585441" w:rsidRDefault="00904329" w:rsidP="00FC5F7B">
      <w:pPr>
        <w:pStyle w:val="FootnoteText"/>
        <w:rPr>
          <w:rtl/>
          <w:lang w:bidi="fa-IR"/>
        </w:rPr>
      </w:pPr>
      <w:r w:rsidRPr="00CC07A2">
        <w:rPr>
          <w:rStyle w:val="FootnoteReference"/>
          <w:rFonts w:ascii="IRLotus" w:hAnsi="IRLotus" w:cs="IRLotus"/>
          <w:vertAlign w:val="baseline"/>
          <w:rtl/>
        </w:rPr>
        <w:footnoteRef/>
      </w:r>
      <w:r w:rsidRPr="00585441">
        <w:rPr>
          <w:rtl/>
        </w:rPr>
        <w:t>-</w:t>
      </w:r>
      <w:r w:rsidRPr="00585441">
        <w:rPr>
          <w:rFonts w:hint="cs"/>
          <w:rtl/>
        </w:rPr>
        <w:t xml:space="preserve"> «پروردگارا تو نازل کننده</w:t>
      </w:r>
      <w:r w:rsidRPr="00585441">
        <w:rPr>
          <w:rFonts w:hint="cs"/>
          <w:rtl/>
        </w:rPr>
        <w:softHyphen/>
        <w:t xml:space="preserve">ی کتاب هستی و حسابرسی تو سریع است احزاب را در هم شکن و آنان را به لزره درآور.» مجلسی، </w:t>
      </w:r>
      <w:r w:rsidRPr="00585441">
        <w:rPr>
          <w:b/>
          <w:bCs/>
          <w:rtl/>
        </w:rPr>
        <w:t>بحار</w:t>
      </w:r>
      <w:r w:rsidRPr="00585441">
        <w:rPr>
          <w:rFonts w:hint="cs"/>
          <w:b/>
          <w:bCs/>
          <w:rtl/>
        </w:rPr>
        <w:t xml:space="preserve"> </w:t>
      </w:r>
      <w:r w:rsidRPr="00585441">
        <w:rPr>
          <w:b/>
          <w:bCs/>
          <w:rtl/>
        </w:rPr>
        <w:t>الأنوار</w:t>
      </w:r>
      <w:r w:rsidRPr="00585441">
        <w:rPr>
          <w:rtl/>
        </w:rPr>
        <w:t xml:space="preserve"> </w:t>
      </w:r>
      <w:r w:rsidRPr="00585441">
        <w:rPr>
          <w:rFonts w:hint="cs"/>
          <w:rtl/>
        </w:rPr>
        <w:t>(</w:t>
      </w:r>
      <w:r w:rsidRPr="00585441">
        <w:rPr>
          <w:rtl/>
        </w:rPr>
        <w:t>20</w:t>
      </w:r>
      <w:r w:rsidRPr="00585441">
        <w:rPr>
          <w:rFonts w:hint="cs"/>
          <w:rtl/>
        </w:rPr>
        <w:t>/</w:t>
      </w:r>
      <w:r w:rsidRPr="00585441">
        <w:rPr>
          <w:rtl/>
        </w:rPr>
        <w:t xml:space="preserve"> 209</w:t>
      </w:r>
      <w:r w:rsidRPr="00585441">
        <w:rPr>
          <w:rFonts w:hint="cs"/>
          <w:rtl/>
        </w:rPr>
        <w:t xml:space="preserve">)؛ و در مصادر اهل سنت: با این لفظ نسائی در </w:t>
      </w:r>
      <w:r w:rsidRPr="00585441">
        <w:rPr>
          <w:rFonts w:hint="cs"/>
          <w:b/>
          <w:bCs/>
          <w:rtl/>
        </w:rPr>
        <w:t>السنن الكبرى</w:t>
      </w:r>
      <w:r w:rsidRPr="00585441">
        <w:rPr>
          <w:rFonts w:hint="cs"/>
          <w:rtl/>
        </w:rPr>
        <w:t xml:space="preserve"> (</w:t>
      </w:r>
      <w:r w:rsidRPr="00585441">
        <w:rPr>
          <w:rtl/>
        </w:rPr>
        <w:t>8632</w:t>
      </w:r>
      <w:r w:rsidRPr="00585441">
        <w:rPr>
          <w:rFonts w:hint="cs"/>
          <w:rtl/>
        </w:rPr>
        <w:t>). اما بخاری و مسلم و أبوداود و... با این لفظ روایت کرده</w:t>
      </w:r>
      <w:r w:rsidRPr="00585441">
        <w:rPr>
          <w:rFonts w:hint="cs"/>
          <w:rtl/>
        </w:rPr>
        <w:softHyphen/>
        <w:t>اند: «</w:t>
      </w:r>
      <w:r w:rsidRPr="00585441">
        <w:rPr>
          <w:rStyle w:val="Char7"/>
          <w:rFonts w:ascii="IRLotus" w:hAnsi="IRLotus"/>
          <w:rtl/>
        </w:rPr>
        <w:t>اللَّهُمَّ مُنْزِلَ الْكِتَابِ وَمُجْرِىَ السَّحَابِ وَهَازِمَ الأَحْزَابِ، اهْزِمْهُمْ وَانْصُرْنَا عَلَيْهِمْ</w:t>
      </w:r>
      <w:r w:rsidRPr="00585441">
        <w:rPr>
          <w:rFonts w:hint="cs"/>
          <w:rtl/>
        </w:rPr>
        <w:t xml:space="preserve">»: </w:t>
      </w:r>
      <w:r w:rsidRPr="00585441">
        <w:rPr>
          <w:rtl/>
        </w:rPr>
        <w:t>«</w:t>
      </w:r>
      <w:r w:rsidRPr="00585441">
        <w:rPr>
          <w:rtl/>
          <w:lang w:bidi="fa-IR"/>
        </w:rPr>
        <w:t>اي خداوند فرو فرستنده کتاب و جريان دهنده ابرها و هزيمت دهنده احزاب و گروهها،</w:t>
      </w:r>
      <w:r w:rsidRPr="00585441">
        <w:rPr>
          <w:rtl/>
        </w:rPr>
        <w:t xml:space="preserve"> احزاب را شكست بده</w:t>
      </w:r>
      <w:r w:rsidRPr="00585441">
        <w:rPr>
          <w:rFonts w:hint="cs"/>
          <w:rtl/>
        </w:rPr>
        <w:t xml:space="preserve"> و ما را بر آن</w:t>
      </w:r>
      <w:r w:rsidRPr="00585441">
        <w:rPr>
          <w:rFonts w:hint="cs"/>
          <w:rtl/>
        </w:rPr>
        <w:softHyphen/>
        <w:t>ها یاری فرما.»</w:t>
      </w:r>
      <w:r w:rsidRPr="00585441">
        <w:rPr>
          <w:rtl/>
        </w:rPr>
        <w:t xml:space="preserve"> </w:t>
      </w:r>
    </w:p>
  </w:footnote>
  <w:footnote w:id="344">
    <w:p w:rsidR="00904329" w:rsidRPr="009A04D6" w:rsidRDefault="00904329" w:rsidP="00FC5F7B">
      <w:pPr>
        <w:pStyle w:val="1-"/>
        <w:ind w:left="284" w:hanging="284"/>
        <w:rPr>
          <w:rFonts w:cs="mylotus"/>
          <w:sz w:val="24"/>
          <w:szCs w:val="22"/>
          <w:rtl/>
          <w:lang w:bidi="ar-SA"/>
        </w:rPr>
      </w:pPr>
      <w:r w:rsidRPr="00CC07A2">
        <w:rPr>
          <w:rStyle w:val="FootnoteReference"/>
          <w:rFonts w:ascii="IRLotus" w:hAnsi="IRLotus" w:cs="IRLotus"/>
          <w:vertAlign w:val="baseline"/>
          <w:rtl/>
          <w:lang w:bidi="ar-SA"/>
        </w:rPr>
        <w:footnoteRef/>
      </w:r>
      <w:r w:rsidRPr="009A04D6">
        <w:rPr>
          <w:rFonts w:cs="mylotus"/>
          <w:sz w:val="24"/>
          <w:szCs w:val="22"/>
          <w:rtl/>
          <w:lang w:bidi="ar-SA"/>
        </w:rPr>
        <w:t xml:space="preserve">- </w:t>
      </w:r>
      <w:r w:rsidRPr="009A04D6">
        <w:rPr>
          <w:rFonts w:eastAsia="B Lotus" w:cs="mylotus"/>
          <w:sz w:val="24"/>
          <w:szCs w:val="22"/>
          <w:rtl/>
          <w:lang w:bidi="ar-SA"/>
        </w:rPr>
        <w:t>«نیست معبود برحقی جز الله یکتا؛ وعده</w:t>
      </w:r>
      <w:r w:rsidRPr="009A04D6">
        <w:rPr>
          <w:rFonts w:eastAsia="B Lotus" w:cs="mylotus"/>
          <w:sz w:val="24"/>
          <w:szCs w:val="22"/>
          <w:rtl/>
          <w:lang w:bidi="ar-SA"/>
        </w:rPr>
        <w:softHyphen/>
        <w:t>اش را وفا نمود و بنده</w:t>
      </w:r>
      <w:r w:rsidRPr="009A04D6">
        <w:rPr>
          <w:rFonts w:eastAsia="B Lotus" w:cs="mylotus"/>
          <w:sz w:val="24"/>
          <w:szCs w:val="22"/>
          <w:rtl/>
          <w:lang w:bidi="ar-SA"/>
        </w:rPr>
        <w:softHyphen/>
        <w:t>اش را یاری نمود و سربازانش را عزت بخشید و احزاب را به تنهایی شکست داد</w:t>
      </w:r>
      <w:r w:rsidRPr="00585441">
        <w:rPr>
          <w:rFonts w:ascii="Traditional Arabic" w:eastAsia="Times New Roman" w:hAnsi="Traditional Arabic" w:cs="Traditional Arabic"/>
          <w:b/>
          <w:bCs/>
          <w:color w:val="000000"/>
          <w:sz w:val="44"/>
          <w:szCs w:val="44"/>
          <w:rtl/>
          <w:lang w:bidi="ar-SA"/>
        </w:rPr>
        <w:t xml:space="preserve"> </w:t>
      </w:r>
      <w:r w:rsidRPr="009A04D6">
        <w:rPr>
          <w:rFonts w:eastAsia="B Lotus" w:cs="mylotus"/>
          <w:sz w:val="24"/>
          <w:szCs w:val="22"/>
          <w:rtl/>
          <w:lang w:bidi="ar-SA"/>
        </w:rPr>
        <w:t xml:space="preserve">پس بعد از او، هيچ چيزي وجود ندارد.» </w:t>
      </w:r>
      <w:r w:rsidRPr="009A04D6">
        <w:rPr>
          <w:rFonts w:cs="mylotus"/>
          <w:sz w:val="24"/>
          <w:szCs w:val="22"/>
          <w:rtl/>
          <w:lang w:bidi="ar-SA"/>
        </w:rPr>
        <w:t xml:space="preserve">مجلسی، </w:t>
      </w:r>
      <w:r w:rsidRPr="009A04D6">
        <w:rPr>
          <w:rFonts w:cs="mylotus"/>
          <w:b/>
          <w:bCs/>
          <w:sz w:val="24"/>
          <w:szCs w:val="22"/>
          <w:rtl/>
          <w:lang w:bidi="ar-SA"/>
        </w:rPr>
        <w:t>بحار الأنوار</w:t>
      </w:r>
      <w:r w:rsidRPr="009A04D6">
        <w:rPr>
          <w:rFonts w:cs="mylotus"/>
          <w:sz w:val="24"/>
          <w:szCs w:val="22"/>
          <w:rtl/>
          <w:lang w:bidi="ar-SA"/>
        </w:rPr>
        <w:t xml:space="preserve"> (20/209)؛ و در مصادر اهل سنت: با این لفظ بخاری در </w:t>
      </w:r>
      <w:r w:rsidRPr="009A04D6">
        <w:rPr>
          <w:rFonts w:cs="mylotus"/>
          <w:b/>
          <w:bCs/>
          <w:sz w:val="24"/>
          <w:szCs w:val="22"/>
          <w:rtl/>
          <w:lang w:bidi="ar-SA"/>
        </w:rPr>
        <w:t>صحيحش</w:t>
      </w:r>
      <w:r w:rsidRPr="009A04D6">
        <w:rPr>
          <w:rFonts w:cs="mylotus"/>
          <w:sz w:val="24"/>
          <w:szCs w:val="22"/>
          <w:rtl/>
          <w:lang w:bidi="ar-SA"/>
        </w:rPr>
        <w:t xml:space="preserve"> (3888) و مسلم در </w:t>
      </w:r>
      <w:r w:rsidRPr="009A04D6">
        <w:rPr>
          <w:rFonts w:cs="mylotus"/>
          <w:b/>
          <w:bCs/>
          <w:sz w:val="24"/>
          <w:szCs w:val="22"/>
          <w:rtl/>
          <w:lang w:bidi="ar-SA"/>
        </w:rPr>
        <w:t>صحيحش</w:t>
      </w:r>
      <w:r w:rsidRPr="009A04D6">
        <w:rPr>
          <w:rFonts w:cs="mylotus"/>
          <w:sz w:val="24"/>
          <w:szCs w:val="22"/>
          <w:rtl/>
          <w:lang w:bidi="ar-SA"/>
        </w:rPr>
        <w:t xml:space="preserve"> (2724) و نسائی در </w:t>
      </w:r>
      <w:r w:rsidRPr="009A04D6">
        <w:rPr>
          <w:rFonts w:cs="mylotus"/>
          <w:b/>
          <w:bCs/>
          <w:sz w:val="24"/>
          <w:szCs w:val="22"/>
          <w:rtl/>
          <w:lang w:bidi="ar-SA"/>
        </w:rPr>
        <w:t xml:space="preserve">السنن الكبرى </w:t>
      </w:r>
      <w:r w:rsidRPr="009A04D6">
        <w:rPr>
          <w:rFonts w:cs="mylotus"/>
          <w:sz w:val="24"/>
          <w:szCs w:val="22"/>
          <w:rtl/>
          <w:lang w:bidi="ar-SA"/>
        </w:rPr>
        <w:t>(11400) و...</w:t>
      </w:r>
    </w:p>
  </w:footnote>
  <w:footnote w:id="345">
    <w:p w:rsidR="00904329" w:rsidRPr="00585441" w:rsidRDefault="00904329" w:rsidP="00E10A4F">
      <w:pPr>
        <w:pStyle w:val="FootnoteText"/>
        <w:rPr>
          <w:rtl/>
          <w:lang w:bidi="fa-IR"/>
        </w:rPr>
      </w:pPr>
      <w:r w:rsidRPr="00CC07A2">
        <w:rPr>
          <w:rStyle w:val="FootnoteReference"/>
          <w:rFonts w:ascii="IRLotus" w:hAnsi="IRLotus" w:cs="IRLotus"/>
          <w:vertAlign w:val="baseline"/>
          <w:rtl/>
        </w:rPr>
        <w:footnoteRef/>
      </w:r>
      <w:r w:rsidRPr="00585441">
        <w:rPr>
          <w:rtl/>
        </w:rPr>
        <w:t xml:space="preserve">- </w:t>
      </w:r>
      <w:r w:rsidRPr="00585441">
        <w:rPr>
          <w:rFonts w:hint="cs"/>
          <w:rtl/>
        </w:rPr>
        <w:t>صحيح</w:t>
      </w:r>
      <w:r w:rsidRPr="00585441">
        <w:rPr>
          <w:rFonts w:hint="cs"/>
          <w:b/>
          <w:bCs/>
          <w:rtl/>
        </w:rPr>
        <w:t xml:space="preserve"> بخاری </w:t>
      </w:r>
      <w:r w:rsidRPr="00585441">
        <w:rPr>
          <w:rFonts w:hint="cs"/>
          <w:rtl/>
        </w:rPr>
        <w:t>(</w:t>
      </w:r>
      <w:r w:rsidRPr="00585441">
        <w:rPr>
          <w:rtl/>
        </w:rPr>
        <w:t>3884</w:t>
      </w:r>
      <w:r w:rsidRPr="00585441">
        <w:rPr>
          <w:rFonts w:hint="cs"/>
          <w:rtl/>
        </w:rPr>
        <w:t xml:space="preserve">) و </w:t>
      </w:r>
      <w:r w:rsidRPr="00585441">
        <w:rPr>
          <w:rFonts w:hint="cs"/>
          <w:b/>
          <w:bCs/>
          <w:rtl/>
        </w:rPr>
        <w:t>مسند أحمد</w:t>
      </w:r>
      <w:r w:rsidRPr="00585441">
        <w:rPr>
          <w:rFonts w:hint="cs"/>
          <w:rtl/>
        </w:rPr>
        <w:t xml:space="preserve"> (6/394)</w:t>
      </w:r>
    </w:p>
  </w:footnote>
  <w:footnote w:id="346">
    <w:p w:rsidR="00904329" w:rsidRPr="00585441" w:rsidRDefault="00904329" w:rsidP="00E10A4F">
      <w:pPr>
        <w:pStyle w:val="FootnoteText"/>
        <w:rPr>
          <w:rtl/>
        </w:rPr>
      </w:pPr>
      <w:r w:rsidRPr="00CC07A2">
        <w:rPr>
          <w:rStyle w:val="FootnoteReference"/>
          <w:rFonts w:ascii="IRLotus" w:hAnsi="IRLotus" w:cs="IRLotus"/>
          <w:vertAlign w:val="baseline"/>
          <w:rtl/>
        </w:rPr>
        <w:footnoteRef/>
      </w:r>
      <w:r w:rsidRPr="00585441">
        <w:rPr>
          <w:rtl/>
        </w:rPr>
        <w:t xml:space="preserve">- </w:t>
      </w:r>
      <w:r w:rsidRPr="00585441">
        <w:rPr>
          <w:rFonts w:hint="cs"/>
          <w:rtl/>
        </w:rPr>
        <w:t xml:space="preserve">مجلسی، </w:t>
      </w:r>
      <w:r w:rsidRPr="00585441">
        <w:rPr>
          <w:rFonts w:hint="cs"/>
          <w:b/>
          <w:bCs/>
          <w:rtl/>
        </w:rPr>
        <w:t>بحار الأنوار</w:t>
      </w:r>
      <w:r w:rsidRPr="00585441">
        <w:rPr>
          <w:rFonts w:hint="cs"/>
          <w:rtl/>
        </w:rPr>
        <w:t xml:space="preserve"> (20/209)</w:t>
      </w:r>
    </w:p>
  </w:footnote>
  <w:footnote w:id="347">
    <w:p w:rsidR="00904329" w:rsidRPr="00585441" w:rsidRDefault="00904329" w:rsidP="00E10A4F">
      <w:pPr>
        <w:pStyle w:val="FootnoteText"/>
        <w:rPr>
          <w:rtl/>
          <w:lang w:bidi="ar-SY"/>
        </w:rPr>
      </w:pPr>
      <w:r w:rsidRPr="00CC07A2">
        <w:rPr>
          <w:rStyle w:val="FootnoteReference"/>
          <w:rFonts w:ascii="IRLotus" w:hAnsi="IRLotus" w:cs="IRLotus"/>
          <w:vertAlign w:val="baseline"/>
          <w:rtl/>
        </w:rPr>
        <w:footnoteRef/>
      </w:r>
      <w:r w:rsidRPr="00585441">
        <w:rPr>
          <w:rtl/>
        </w:rPr>
        <w:t xml:space="preserve">- </w:t>
      </w:r>
      <w:r w:rsidRPr="00585441">
        <w:rPr>
          <w:rFonts w:hint="cs"/>
          <w:rtl/>
        </w:rPr>
        <w:t xml:space="preserve">مجلسی، </w:t>
      </w:r>
      <w:r w:rsidRPr="00585441">
        <w:rPr>
          <w:rFonts w:hint="cs"/>
          <w:b/>
          <w:bCs/>
          <w:rtl/>
        </w:rPr>
        <w:t>بحار الأنوار</w:t>
      </w:r>
      <w:r w:rsidRPr="00585441">
        <w:rPr>
          <w:rFonts w:hint="cs"/>
          <w:rtl/>
        </w:rPr>
        <w:t xml:space="preserve"> (22/173-174)؛ به نقل از كتاب </w:t>
      </w:r>
      <w:r w:rsidRPr="00585441">
        <w:rPr>
          <w:rFonts w:hint="cs"/>
          <w:b/>
          <w:bCs/>
          <w:rtl/>
        </w:rPr>
        <w:t>أسباب النزول</w:t>
      </w:r>
      <w:r w:rsidRPr="00585441">
        <w:rPr>
          <w:rFonts w:hint="cs"/>
          <w:rtl/>
        </w:rPr>
        <w:t xml:space="preserve"> واحدی نیشاپوری.</w:t>
      </w:r>
    </w:p>
  </w:footnote>
  <w:footnote w:id="348">
    <w:p w:rsidR="00904329" w:rsidRPr="009A04D6" w:rsidRDefault="00904329" w:rsidP="00DC3CBF">
      <w:pPr>
        <w:pStyle w:val="FootnoteText"/>
        <w:rPr>
          <w:rFonts w:cs="mylotus"/>
          <w:szCs w:val="22"/>
        </w:rPr>
      </w:pPr>
      <w:r w:rsidRPr="00CC07A2">
        <w:rPr>
          <w:rStyle w:val="FootnoteReference"/>
          <w:rFonts w:ascii="IRLotus" w:hAnsi="IRLotus" w:cs="IRLotus"/>
          <w:vertAlign w:val="baseline"/>
        </w:rPr>
        <w:footnoteRef/>
      </w:r>
      <w:r>
        <w:rPr>
          <w:rtl/>
        </w:rPr>
        <w:t>-</w:t>
      </w:r>
      <w:r w:rsidRPr="00585441">
        <w:rPr>
          <w:rFonts w:hint="cs"/>
          <w:rtl/>
          <w:lang w:bidi="fa-IR"/>
        </w:rPr>
        <w:t xml:space="preserve"> </w:t>
      </w:r>
      <w:r w:rsidRPr="009A04D6">
        <w:rPr>
          <w:rFonts w:cs="mylotus" w:hint="cs"/>
          <w:szCs w:val="22"/>
          <w:rtl/>
        </w:rPr>
        <w:t>«امیدوارم برای نیکوکاران ما دو پاداش باشد و می</w:t>
      </w:r>
      <w:r w:rsidRPr="009A04D6">
        <w:rPr>
          <w:rFonts w:cs="mylotus" w:hint="cs"/>
          <w:szCs w:val="22"/>
          <w:rtl/>
        </w:rPr>
        <w:softHyphen/>
        <w:t>ترسم بر گنه</w:t>
      </w:r>
      <w:r w:rsidRPr="009A04D6">
        <w:rPr>
          <w:rFonts w:cs="mylotus" w:hint="cs"/>
          <w:szCs w:val="22"/>
          <w:rtl/>
        </w:rPr>
        <w:softHyphen/>
        <w:t>کار ما دو برابر عذاب باشد چنانکه همسران پیامبر چنین وعده داده شدند.»</w:t>
      </w:r>
    </w:p>
  </w:footnote>
  <w:footnote w:id="349">
    <w:p w:rsidR="00904329" w:rsidRPr="00585441" w:rsidRDefault="00904329" w:rsidP="00E10A4F">
      <w:pPr>
        <w:pStyle w:val="FootnoteText"/>
      </w:pPr>
      <w:r w:rsidRPr="00CC07A2">
        <w:rPr>
          <w:rStyle w:val="FootnoteReference"/>
          <w:rFonts w:ascii="IRLotus" w:hAnsi="IRLotus" w:cs="IRLotus"/>
          <w:vertAlign w:val="baseline"/>
        </w:rPr>
        <w:footnoteRef/>
      </w:r>
      <w:r>
        <w:rPr>
          <w:rtl/>
        </w:rPr>
        <w:t>-</w:t>
      </w:r>
      <w:r w:rsidRPr="00585441">
        <w:rPr>
          <w:rFonts w:hint="cs"/>
          <w:rtl/>
          <w:lang w:bidi="fa-IR"/>
        </w:rPr>
        <w:t xml:space="preserve"> </w:t>
      </w:r>
      <w:r w:rsidRPr="00585441">
        <w:rPr>
          <w:rFonts w:hint="cs"/>
          <w:rtl/>
        </w:rPr>
        <w:t>«ما به حکمی که خداوند متعال در مورد همسران پیامبر بیان نموده، سزاوارتریم؛ ما برای نیکوکارمان دو پاداش امیدواریم و برای گنه</w:t>
      </w:r>
      <w:r w:rsidRPr="00585441">
        <w:rPr>
          <w:rFonts w:hint="cs"/>
          <w:rtl/>
        </w:rPr>
        <w:softHyphen/>
        <w:t>کارمان دو برابر عذاب معتقدیم.»</w:t>
      </w:r>
    </w:p>
  </w:footnote>
  <w:footnote w:id="350">
    <w:p w:rsidR="00904329" w:rsidRPr="00585441" w:rsidRDefault="00904329" w:rsidP="00E10A4F">
      <w:pPr>
        <w:pStyle w:val="FootnoteText"/>
        <w:rPr>
          <w:rtl/>
          <w:lang w:bidi="fa-IR"/>
        </w:rPr>
      </w:pPr>
      <w:r w:rsidRPr="00CC07A2">
        <w:rPr>
          <w:rStyle w:val="FootnoteReference"/>
          <w:rFonts w:ascii="IRLotus" w:hAnsi="IRLotus" w:cs="IRLotus"/>
          <w:vertAlign w:val="baseline"/>
          <w:rtl/>
        </w:rPr>
        <w:footnoteRef/>
      </w:r>
      <w:r w:rsidRPr="00585441">
        <w:rPr>
          <w:rtl/>
        </w:rPr>
        <w:t xml:space="preserve">- </w:t>
      </w:r>
      <w:r w:rsidRPr="00585441">
        <w:rPr>
          <w:rFonts w:hint="cs"/>
          <w:rtl/>
        </w:rPr>
        <w:t xml:space="preserve">مجلسی، </w:t>
      </w:r>
      <w:r w:rsidRPr="00585441">
        <w:rPr>
          <w:rFonts w:hint="cs"/>
          <w:b/>
          <w:bCs/>
          <w:rtl/>
        </w:rPr>
        <w:t>بحار الأنوار</w:t>
      </w:r>
      <w:r w:rsidRPr="00585441">
        <w:rPr>
          <w:rFonts w:hint="cs"/>
          <w:rtl/>
        </w:rPr>
        <w:t xml:space="preserve"> (22/175)</w:t>
      </w:r>
      <w:r>
        <w:rPr>
          <w:rFonts w:hint="cs"/>
          <w:rtl/>
          <w:lang w:bidi="fa-IR"/>
        </w:rPr>
        <w:t>.</w:t>
      </w:r>
    </w:p>
  </w:footnote>
  <w:footnote w:id="351">
    <w:p w:rsidR="00904329" w:rsidRPr="00585441" w:rsidRDefault="00904329" w:rsidP="00DC3CBF">
      <w:pPr>
        <w:pStyle w:val="FootnoteText"/>
        <w:rPr>
          <w:rtl/>
        </w:rPr>
      </w:pPr>
      <w:r w:rsidRPr="00CC07A2">
        <w:rPr>
          <w:rStyle w:val="FootnoteReference"/>
          <w:rFonts w:ascii="IRLotus" w:hAnsi="IRLotus" w:cs="IRLotus"/>
          <w:vertAlign w:val="baseline"/>
          <w:rtl/>
        </w:rPr>
        <w:footnoteRef/>
      </w:r>
      <w:r w:rsidRPr="00585441">
        <w:rPr>
          <w:rtl/>
        </w:rPr>
        <w:t>-</w:t>
      </w:r>
      <w:r w:rsidRPr="00585441">
        <w:rPr>
          <w:rFonts w:hint="cs"/>
          <w:rtl/>
        </w:rPr>
        <w:t xml:space="preserve">  «گفتند: آیا از فرمان خدا تعجب می‌کنی؟ رحمت خدا و برکات او بر شما خانواده، بدرستی که او ستودة بزرگوار است.» [هود: 73]. </w:t>
      </w:r>
    </w:p>
  </w:footnote>
  <w:footnote w:id="352">
    <w:p w:rsidR="00904329" w:rsidRPr="00585441" w:rsidRDefault="00904329" w:rsidP="00DC3CBF">
      <w:pPr>
        <w:pStyle w:val="FootnoteText"/>
        <w:rPr>
          <w:rtl/>
          <w:lang w:bidi="fa-IR"/>
        </w:rPr>
      </w:pPr>
      <w:r w:rsidRPr="00CC07A2">
        <w:rPr>
          <w:rStyle w:val="FootnoteReference"/>
          <w:rFonts w:ascii="IRLotus" w:hAnsi="IRLotus" w:cs="IRLotus"/>
          <w:vertAlign w:val="baseline"/>
          <w:rtl/>
        </w:rPr>
        <w:footnoteRef/>
      </w:r>
      <w:r w:rsidRPr="00585441">
        <w:rPr>
          <w:rtl/>
        </w:rPr>
        <w:t>-</w:t>
      </w:r>
      <w:r w:rsidRPr="00585441">
        <w:rPr>
          <w:rFonts w:hint="cs"/>
          <w:rtl/>
        </w:rPr>
        <w:t xml:space="preserve"> «صورتهای خود را بشوئید.» [المائدة:6].</w:t>
      </w:r>
    </w:p>
  </w:footnote>
  <w:footnote w:id="353">
    <w:p w:rsidR="00904329" w:rsidRPr="009A04D6" w:rsidRDefault="00904329" w:rsidP="00DC3CBF">
      <w:pPr>
        <w:pStyle w:val="FootnoteText"/>
        <w:rPr>
          <w:rFonts w:cs="mylotus"/>
          <w:szCs w:val="22"/>
          <w:rtl/>
          <w:lang w:bidi="fa-IR"/>
        </w:rPr>
      </w:pPr>
      <w:r w:rsidRPr="00CC07A2">
        <w:rPr>
          <w:rStyle w:val="FootnoteReference"/>
          <w:rFonts w:ascii="IRLotus" w:hAnsi="IRLotus" w:cs="IRLotus"/>
          <w:vertAlign w:val="baseline"/>
          <w:rtl/>
        </w:rPr>
        <w:footnoteRef/>
      </w:r>
      <w:r w:rsidRPr="00585441">
        <w:rPr>
          <w:rtl/>
        </w:rPr>
        <w:t>-</w:t>
      </w:r>
      <w:r w:rsidRPr="00585441">
        <w:rPr>
          <w:rFonts w:hint="cs"/>
          <w:rtl/>
        </w:rPr>
        <w:t xml:space="preserve"> «می‌خواهد شما را پاک کند و نعمتش را بر شما تمام کند.» [المائدة: 6].</w:t>
      </w:r>
    </w:p>
  </w:footnote>
  <w:footnote w:id="354">
    <w:p w:rsidR="00904329" w:rsidRPr="00585441" w:rsidRDefault="00904329" w:rsidP="00DC3CBF">
      <w:pPr>
        <w:pStyle w:val="FootnoteText"/>
        <w:rPr>
          <w:rtl/>
          <w:lang w:bidi="fa-IR"/>
        </w:rPr>
      </w:pPr>
      <w:r w:rsidRPr="00CC07A2">
        <w:rPr>
          <w:rStyle w:val="FootnoteReference"/>
          <w:rFonts w:ascii="IRLotus" w:hAnsi="IRLotus" w:cs="IRLotus"/>
          <w:vertAlign w:val="baseline"/>
          <w:rtl/>
        </w:rPr>
        <w:footnoteRef/>
      </w:r>
      <w:r w:rsidRPr="00585441">
        <w:rPr>
          <w:rtl/>
        </w:rPr>
        <w:t>-</w:t>
      </w:r>
      <w:r w:rsidRPr="00585441">
        <w:rPr>
          <w:rFonts w:hint="cs"/>
          <w:rtl/>
        </w:rPr>
        <w:t xml:space="preserve"> «همانا أمر و فرمان اوست که چون چیزی را خواسته باشد آن را گوید باش پس می‌باشد.» [یس: 82].</w:t>
      </w:r>
    </w:p>
  </w:footnote>
  <w:footnote w:id="355">
    <w:p w:rsidR="00904329" w:rsidRPr="00585441" w:rsidRDefault="00904329" w:rsidP="00E10A4F">
      <w:pPr>
        <w:pStyle w:val="FootnoteText"/>
        <w:rPr>
          <w:rtl/>
        </w:rPr>
      </w:pPr>
      <w:r w:rsidRPr="00CC07A2">
        <w:rPr>
          <w:rStyle w:val="FootnoteReference"/>
          <w:rFonts w:ascii="IRLotus" w:hAnsi="IRLotus" w:cs="IRLotus"/>
          <w:spacing w:val="-6"/>
          <w:vertAlign w:val="baseline"/>
          <w:rtl/>
        </w:rPr>
        <w:footnoteRef/>
      </w:r>
      <w:r w:rsidRPr="00585441">
        <w:rPr>
          <w:rtl/>
        </w:rPr>
        <w:t xml:space="preserve">- </w:t>
      </w:r>
      <w:r w:rsidRPr="00585441">
        <w:rPr>
          <w:rFonts w:hint="cs"/>
          <w:rtl/>
        </w:rPr>
        <w:t xml:space="preserve"> بغوی، </w:t>
      </w:r>
      <w:r w:rsidRPr="00585441">
        <w:rPr>
          <w:rFonts w:hint="cs"/>
          <w:b/>
          <w:bCs/>
          <w:rtl/>
        </w:rPr>
        <w:t xml:space="preserve">معالـم التنزيل </w:t>
      </w:r>
      <w:r w:rsidRPr="006C18D3">
        <w:rPr>
          <w:rFonts w:hint="cs"/>
          <w:rtl/>
        </w:rPr>
        <w:t>(</w:t>
      </w:r>
      <w:r w:rsidRPr="00585441">
        <w:rPr>
          <w:rFonts w:hint="cs"/>
          <w:rtl/>
        </w:rPr>
        <w:t xml:space="preserve">6/ 352)؛ </w:t>
      </w:r>
      <w:r w:rsidRPr="00585441">
        <w:rPr>
          <w:rtl/>
        </w:rPr>
        <w:t>واحد</w:t>
      </w:r>
      <w:r w:rsidRPr="00585441">
        <w:rPr>
          <w:rFonts w:hint="cs"/>
          <w:rtl/>
        </w:rPr>
        <w:t xml:space="preserve">ی، </w:t>
      </w:r>
      <w:r w:rsidRPr="00585441">
        <w:rPr>
          <w:rFonts w:hint="cs"/>
          <w:b/>
          <w:bCs/>
          <w:rtl/>
        </w:rPr>
        <w:t>أسباب النزول</w:t>
      </w:r>
      <w:r w:rsidRPr="00585441">
        <w:rPr>
          <w:rtl/>
        </w:rPr>
        <w:t xml:space="preserve"> </w:t>
      </w:r>
      <w:r w:rsidRPr="00585441">
        <w:rPr>
          <w:rFonts w:hint="cs"/>
          <w:rtl/>
        </w:rPr>
        <w:t>(</w:t>
      </w:r>
      <w:r w:rsidRPr="00585441">
        <w:rPr>
          <w:rtl/>
        </w:rPr>
        <w:t>ص</w:t>
      </w:r>
      <w:r w:rsidRPr="00585441">
        <w:rPr>
          <w:rFonts w:hint="cs"/>
          <w:rtl/>
        </w:rPr>
        <w:t>:</w:t>
      </w:r>
      <w:r w:rsidRPr="00585441">
        <w:rPr>
          <w:rtl/>
        </w:rPr>
        <w:t xml:space="preserve"> 413) </w:t>
      </w:r>
      <w:r w:rsidRPr="00585441">
        <w:rPr>
          <w:rFonts w:hint="cs"/>
          <w:rtl/>
        </w:rPr>
        <w:t>و ابن الجوزي،</w:t>
      </w:r>
      <w:r w:rsidRPr="00585441">
        <w:rPr>
          <w:rtl/>
        </w:rPr>
        <w:t xml:space="preserve"> </w:t>
      </w:r>
      <w:r w:rsidRPr="00585441">
        <w:rPr>
          <w:b/>
          <w:bCs/>
          <w:rtl/>
        </w:rPr>
        <w:t>زاد الـمسير</w:t>
      </w:r>
      <w:r w:rsidRPr="00585441">
        <w:rPr>
          <w:rtl/>
        </w:rPr>
        <w:t xml:space="preserve"> </w:t>
      </w:r>
      <w:r w:rsidRPr="00585441">
        <w:rPr>
          <w:rFonts w:hint="cs"/>
          <w:rtl/>
        </w:rPr>
        <w:t>(</w:t>
      </w:r>
      <w:r w:rsidRPr="00585441">
        <w:rPr>
          <w:rtl/>
        </w:rPr>
        <w:t>6/384</w:t>
      </w:r>
      <w:r w:rsidRPr="00585441">
        <w:rPr>
          <w:rFonts w:hint="cs"/>
          <w:rtl/>
        </w:rPr>
        <w:t>)</w:t>
      </w:r>
      <w:r>
        <w:rPr>
          <w:rFonts w:hint="cs"/>
          <w:rtl/>
        </w:rPr>
        <w:t>.</w:t>
      </w:r>
    </w:p>
  </w:footnote>
  <w:footnote w:id="356">
    <w:p w:rsidR="00904329" w:rsidRPr="00585441" w:rsidRDefault="00904329" w:rsidP="00E10A4F">
      <w:pPr>
        <w:pStyle w:val="FootnoteText"/>
        <w:rPr>
          <w:rtl/>
          <w:lang w:bidi="fa-IR"/>
        </w:rPr>
      </w:pPr>
      <w:r w:rsidRPr="00CC07A2">
        <w:rPr>
          <w:rStyle w:val="FootnoteReference"/>
          <w:rFonts w:ascii="IRLotus" w:hAnsi="IRLotus" w:cs="IRLotus"/>
          <w:vertAlign w:val="baseline"/>
          <w:rtl/>
        </w:rPr>
        <w:footnoteRef/>
      </w:r>
      <w:r w:rsidRPr="00585441">
        <w:rPr>
          <w:rtl/>
        </w:rPr>
        <w:t xml:space="preserve">- </w:t>
      </w:r>
      <w:r w:rsidRPr="00585441">
        <w:rPr>
          <w:rFonts w:hint="cs"/>
          <w:rtl/>
        </w:rPr>
        <w:t xml:space="preserve">مجلسی، </w:t>
      </w:r>
      <w:r w:rsidRPr="00585441">
        <w:rPr>
          <w:rFonts w:hint="cs"/>
          <w:b/>
          <w:bCs/>
          <w:rtl/>
        </w:rPr>
        <w:t>بحار الأنوار</w:t>
      </w:r>
      <w:r w:rsidRPr="00585441">
        <w:rPr>
          <w:rFonts w:hint="cs"/>
          <w:rtl/>
        </w:rPr>
        <w:t xml:space="preserve"> (84/325). </w:t>
      </w:r>
      <w:r w:rsidRPr="009A04D6">
        <w:rPr>
          <w:rFonts w:ascii="mylotus" w:hAnsi="mylotus" w:cs="mylotus"/>
          <w:sz w:val="23"/>
          <w:szCs w:val="22"/>
          <w:rtl/>
        </w:rPr>
        <w:t>مَا كَانَ أَمِيرُ الْـمُؤْمِنِينَ</w:t>
      </w:r>
      <w:r w:rsidRPr="00585441">
        <w:rPr>
          <w:rtl/>
        </w:rPr>
        <w:t xml:space="preserve"> </w:t>
      </w:r>
      <w:r w:rsidRPr="00585441">
        <w:rPr>
          <w:rtl/>
        </w:rPr>
        <w:sym w:font="AGA Arabesque" w:char="F075"/>
      </w:r>
      <w:r w:rsidRPr="00585441">
        <w:rPr>
          <w:rtl/>
        </w:rPr>
        <w:t xml:space="preserve"> </w:t>
      </w:r>
      <w:r w:rsidRPr="009A04D6">
        <w:rPr>
          <w:rFonts w:ascii="mylotus" w:hAnsi="mylotus" w:cs="mylotus"/>
          <w:sz w:val="23"/>
          <w:szCs w:val="22"/>
          <w:rtl/>
        </w:rPr>
        <w:t>يَقُولُ فِي سَحَرِ كُلِّ لَيْلَةٍ بِعَقِبِ رَكْعَتَيِ الْفَجْرِ</w:t>
      </w:r>
      <w:r w:rsidRPr="00585441">
        <w:rPr>
          <w:rFonts w:hint="cs"/>
          <w:rtl/>
        </w:rPr>
        <w:t>، به نقل از كتاب</w:t>
      </w:r>
      <w:r w:rsidRPr="00585441">
        <w:rPr>
          <w:rtl/>
        </w:rPr>
        <w:t xml:space="preserve"> «</w:t>
      </w:r>
      <w:r w:rsidRPr="00585441">
        <w:rPr>
          <w:b/>
          <w:bCs/>
          <w:rtl/>
        </w:rPr>
        <w:t>جُنَّةُ الْأَمَانِ</w:t>
      </w:r>
      <w:r w:rsidRPr="00585441">
        <w:rPr>
          <w:rFonts w:hint="cs"/>
          <w:rtl/>
        </w:rPr>
        <w:t>».</w:t>
      </w:r>
    </w:p>
  </w:footnote>
  <w:footnote w:id="357">
    <w:p w:rsidR="00904329" w:rsidRPr="00585441" w:rsidRDefault="00904329" w:rsidP="00E10A4F">
      <w:pPr>
        <w:pStyle w:val="FootnoteText"/>
        <w:rPr>
          <w:rtl/>
          <w:lang w:bidi="ar-SY"/>
        </w:rPr>
      </w:pPr>
      <w:r w:rsidRPr="00CC07A2">
        <w:rPr>
          <w:rStyle w:val="FootnoteReference"/>
          <w:rFonts w:ascii="IRLotus" w:hAnsi="IRLotus" w:cs="IRLotus"/>
          <w:vertAlign w:val="baseline"/>
          <w:rtl/>
        </w:rPr>
        <w:footnoteRef/>
      </w:r>
      <w:r w:rsidRPr="00585441">
        <w:rPr>
          <w:rtl/>
        </w:rPr>
        <w:t xml:space="preserve">- </w:t>
      </w:r>
      <w:r w:rsidRPr="00585441">
        <w:rPr>
          <w:rFonts w:hint="cs"/>
          <w:rtl/>
        </w:rPr>
        <w:t xml:space="preserve">مجلسی، </w:t>
      </w:r>
      <w:r w:rsidRPr="00585441">
        <w:rPr>
          <w:rFonts w:hint="cs"/>
          <w:b/>
          <w:bCs/>
          <w:rtl/>
        </w:rPr>
        <w:t>بحار الأنوار</w:t>
      </w:r>
      <w:r w:rsidRPr="00585441">
        <w:rPr>
          <w:rFonts w:hint="cs"/>
          <w:rtl/>
        </w:rPr>
        <w:t xml:space="preserve"> (91/100)؛ </w:t>
      </w:r>
      <w:r w:rsidRPr="009A04D6">
        <w:rPr>
          <w:rFonts w:ascii="mylotus" w:hAnsi="mylotus" w:cs="mylotus"/>
          <w:sz w:val="23"/>
          <w:szCs w:val="22"/>
          <w:rtl/>
        </w:rPr>
        <w:t>مُنَاجَاةُ مَوْلَانَا أَمِيرِ الْـمُؤْمِنِينَ</w:t>
      </w:r>
      <w:r w:rsidRPr="00585441">
        <w:rPr>
          <w:rtl/>
        </w:rPr>
        <w:t xml:space="preserve"> </w:t>
      </w:r>
      <w:r w:rsidRPr="00585441">
        <w:rPr>
          <w:rtl/>
        </w:rPr>
        <w:sym w:font="AGA Arabesque" w:char="F075"/>
      </w:r>
      <w:r w:rsidRPr="00585441">
        <w:rPr>
          <w:rtl/>
        </w:rPr>
        <w:t xml:space="preserve">، </w:t>
      </w:r>
      <w:r w:rsidRPr="00585441">
        <w:rPr>
          <w:rFonts w:hint="cs"/>
          <w:rtl/>
        </w:rPr>
        <w:t xml:space="preserve">به </w:t>
      </w:r>
      <w:r w:rsidRPr="00585441">
        <w:rPr>
          <w:rtl/>
        </w:rPr>
        <w:t xml:space="preserve">نقل </w:t>
      </w:r>
      <w:r w:rsidRPr="00585441">
        <w:rPr>
          <w:rFonts w:hint="cs"/>
          <w:rtl/>
        </w:rPr>
        <w:t>از</w:t>
      </w:r>
      <w:r w:rsidRPr="00585441">
        <w:rPr>
          <w:rtl/>
        </w:rPr>
        <w:t xml:space="preserve"> كتاب بلد الأمين‏.</w:t>
      </w:r>
    </w:p>
  </w:footnote>
  <w:footnote w:id="358">
    <w:p w:rsidR="00904329" w:rsidRPr="00585441" w:rsidRDefault="00904329" w:rsidP="00E10A4F">
      <w:pPr>
        <w:pStyle w:val="FootnoteText"/>
        <w:rPr>
          <w:rtl/>
          <w:lang w:bidi="ar-SY"/>
        </w:rPr>
      </w:pPr>
      <w:r w:rsidRPr="00CC07A2">
        <w:rPr>
          <w:rStyle w:val="FootnoteReference"/>
          <w:rFonts w:ascii="IRLotus" w:hAnsi="IRLotus" w:cs="IRLotus"/>
          <w:vertAlign w:val="baseline"/>
          <w:rtl/>
        </w:rPr>
        <w:footnoteRef/>
      </w:r>
      <w:r w:rsidRPr="00585441">
        <w:rPr>
          <w:rtl/>
        </w:rPr>
        <w:t xml:space="preserve">- </w:t>
      </w:r>
      <w:r w:rsidRPr="00585441">
        <w:rPr>
          <w:rFonts w:hint="cs"/>
          <w:rtl/>
        </w:rPr>
        <w:t xml:space="preserve">مجلسی، </w:t>
      </w:r>
      <w:r w:rsidRPr="00585441">
        <w:rPr>
          <w:rFonts w:hint="cs"/>
          <w:b/>
          <w:bCs/>
          <w:rtl/>
        </w:rPr>
        <w:t>بحار الأنوار</w:t>
      </w:r>
      <w:r w:rsidRPr="00585441">
        <w:rPr>
          <w:rFonts w:hint="cs"/>
          <w:rtl/>
        </w:rPr>
        <w:t xml:space="preserve"> (91/101).</w:t>
      </w:r>
      <w:r w:rsidRPr="00585441">
        <w:rPr>
          <w:rtl/>
        </w:rPr>
        <w:t xml:space="preserve"> </w:t>
      </w:r>
      <w:r w:rsidRPr="009A04D6">
        <w:rPr>
          <w:rFonts w:ascii="mylotus" w:hAnsi="mylotus" w:cs="mylotus"/>
          <w:sz w:val="23"/>
          <w:szCs w:val="22"/>
          <w:rtl/>
        </w:rPr>
        <w:t>مُنَاجَاةُ مَوْلَانَا أَمِيرِ الْـمُؤْمِنِينَ</w:t>
      </w:r>
      <w:r w:rsidRPr="00585441">
        <w:rPr>
          <w:rtl/>
        </w:rPr>
        <w:t xml:space="preserve"> </w:t>
      </w:r>
      <w:r w:rsidRPr="00585441">
        <w:rPr>
          <w:rtl/>
        </w:rPr>
        <w:sym w:font="AGA Arabesque" w:char="F075"/>
      </w:r>
      <w:r w:rsidRPr="00585441">
        <w:rPr>
          <w:rtl/>
        </w:rPr>
        <w:t xml:space="preserve">، </w:t>
      </w:r>
      <w:r w:rsidRPr="00585441">
        <w:rPr>
          <w:rFonts w:hint="cs"/>
          <w:rtl/>
        </w:rPr>
        <w:t xml:space="preserve">به </w:t>
      </w:r>
      <w:r w:rsidRPr="00585441">
        <w:rPr>
          <w:rtl/>
        </w:rPr>
        <w:t xml:space="preserve">نقل </w:t>
      </w:r>
      <w:r w:rsidRPr="00585441">
        <w:rPr>
          <w:rFonts w:hint="cs"/>
          <w:rtl/>
        </w:rPr>
        <w:t>از</w:t>
      </w:r>
      <w:r w:rsidRPr="00585441">
        <w:rPr>
          <w:rtl/>
        </w:rPr>
        <w:t xml:space="preserve"> كتاب بلد الأمين‏.</w:t>
      </w:r>
    </w:p>
  </w:footnote>
  <w:footnote w:id="359">
    <w:p w:rsidR="00904329" w:rsidRPr="00585441" w:rsidRDefault="00904329" w:rsidP="00E10A4F">
      <w:pPr>
        <w:pStyle w:val="FootnoteText"/>
        <w:rPr>
          <w:rtl/>
        </w:rPr>
      </w:pPr>
      <w:r w:rsidRPr="00CC07A2">
        <w:rPr>
          <w:rStyle w:val="FootnoteReference"/>
          <w:rFonts w:ascii="IRLotus" w:hAnsi="IRLotus" w:cs="IRLotus"/>
          <w:vertAlign w:val="baseline"/>
          <w:rtl/>
        </w:rPr>
        <w:footnoteRef/>
      </w:r>
      <w:r w:rsidRPr="00585441">
        <w:rPr>
          <w:rtl/>
        </w:rPr>
        <w:t xml:space="preserve">- </w:t>
      </w:r>
      <w:r w:rsidRPr="00585441">
        <w:rPr>
          <w:rFonts w:hint="cs"/>
          <w:rtl/>
        </w:rPr>
        <w:t>همان</w:t>
      </w:r>
      <w:r w:rsidRPr="00585441">
        <w:rPr>
          <w:rtl/>
        </w:rPr>
        <w:t>.</w:t>
      </w:r>
    </w:p>
  </w:footnote>
  <w:footnote w:id="360">
    <w:p w:rsidR="00904329" w:rsidRPr="00585441" w:rsidRDefault="00904329" w:rsidP="00DC3CBF">
      <w:pPr>
        <w:pStyle w:val="FootnoteText"/>
        <w:rPr>
          <w:rtl/>
        </w:rPr>
      </w:pPr>
      <w:r w:rsidRPr="00CC07A2">
        <w:rPr>
          <w:rStyle w:val="FootnoteReference"/>
          <w:rFonts w:ascii="IRLotus" w:hAnsi="IRLotus" w:cs="IRLotus"/>
          <w:vertAlign w:val="baseline"/>
          <w:rtl/>
        </w:rPr>
        <w:footnoteRef/>
      </w:r>
      <w:r w:rsidRPr="00585441">
        <w:rPr>
          <w:rtl/>
        </w:rPr>
        <w:t>-</w:t>
      </w:r>
      <w:r w:rsidRPr="00585441">
        <w:rPr>
          <w:rFonts w:hint="cs"/>
          <w:rtl/>
        </w:rPr>
        <w:t xml:space="preserve"> «و باید از شما باشند مردمی که به سوی خیر دعوت کنند.»</w:t>
      </w:r>
    </w:p>
  </w:footnote>
  <w:footnote w:id="361">
    <w:p w:rsidR="00904329" w:rsidRPr="00585441" w:rsidRDefault="00904329" w:rsidP="00A10B96">
      <w:pPr>
        <w:pStyle w:val="FootnoteText"/>
        <w:rPr>
          <w:rtl/>
          <w:lang w:bidi="fa-IR"/>
        </w:rPr>
      </w:pPr>
      <w:r w:rsidRPr="00CC07A2">
        <w:rPr>
          <w:rStyle w:val="FootnoteReference"/>
          <w:rFonts w:ascii="IRLotus" w:hAnsi="IRLotus" w:cs="IRLotus"/>
          <w:vertAlign w:val="baseline"/>
        </w:rPr>
        <w:footnoteRef/>
      </w:r>
      <w:r w:rsidRPr="00585441">
        <w:rPr>
          <w:rtl/>
          <w:lang w:bidi="fa-IR"/>
        </w:rPr>
        <w:t xml:space="preserve">- </w:t>
      </w:r>
      <w:r w:rsidRPr="00585441">
        <w:rPr>
          <w:rFonts w:hint="cs"/>
          <w:rtl/>
          <w:lang w:bidi="fa-IR"/>
        </w:rPr>
        <w:t xml:space="preserve">آنچه در این مورد به طلحه بن عبیدالله </w:t>
      </w:r>
      <w:r w:rsidRPr="00585441">
        <w:rPr>
          <w:rFonts w:cs="CTraditional Arabic" w:hint="cs"/>
          <w:rtl/>
        </w:rPr>
        <w:t>س</w:t>
      </w:r>
      <w:r w:rsidRPr="00585441">
        <w:rPr>
          <w:rFonts w:hint="cs"/>
          <w:rtl/>
          <w:lang w:bidi="fa-IR"/>
        </w:rPr>
        <w:t xml:space="preserve"> نسبت داده شده، از وی ثابت نیست. بلکه تمام روایاتی که در این امر وارد شده ضعیف یا موضوع</w:t>
      </w:r>
      <w:r>
        <w:rPr>
          <w:rFonts w:hint="cs"/>
          <w:rtl/>
          <w:lang w:bidi="fa-IR"/>
        </w:rPr>
        <w:t>، جعلی و ساختگی</w:t>
      </w:r>
      <w:r w:rsidRPr="00585441">
        <w:rPr>
          <w:rFonts w:hint="cs"/>
          <w:rtl/>
          <w:lang w:bidi="fa-IR"/>
        </w:rPr>
        <w:t xml:space="preserve"> است. و علما این مساله را شدیدا انکار نمودند. ابن عطیه در </w:t>
      </w:r>
      <w:r w:rsidRPr="00585441">
        <w:rPr>
          <w:rtl/>
        </w:rPr>
        <w:t>(المحرر الوجيز</w:t>
      </w:r>
      <w:r w:rsidRPr="00585441">
        <w:rPr>
          <w:rFonts w:hint="cs"/>
          <w:rtl/>
        </w:rPr>
        <w:t xml:space="preserve">: </w:t>
      </w:r>
      <w:r w:rsidRPr="00585441">
        <w:rPr>
          <w:rtl/>
        </w:rPr>
        <w:t>4/396)</w:t>
      </w:r>
      <w:r w:rsidRPr="00585441">
        <w:rPr>
          <w:rFonts w:hint="cs"/>
          <w:rtl/>
        </w:rPr>
        <w:t xml:space="preserve"> می</w:t>
      </w:r>
      <w:r w:rsidRPr="00585441">
        <w:rPr>
          <w:rFonts w:hint="cs"/>
          <w:rtl/>
        </w:rPr>
        <w:softHyphen/>
        <w:t xml:space="preserve">گوید: «و نزد من این امر از طلحه صحیح نیست؛ خداوند او را از این امر معصوم داشته است.» و قرطبی در </w:t>
      </w:r>
      <w:r w:rsidRPr="00585441">
        <w:rPr>
          <w:rtl/>
        </w:rPr>
        <w:t>(الجامع لأحكام القرآن</w:t>
      </w:r>
      <w:r w:rsidRPr="00585441">
        <w:rPr>
          <w:rFonts w:hint="cs"/>
          <w:rtl/>
        </w:rPr>
        <w:t>:</w:t>
      </w:r>
      <w:r w:rsidRPr="00585441">
        <w:rPr>
          <w:rtl/>
        </w:rPr>
        <w:t xml:space="preserve"> 14/229)</w:t>
      </w:r>
      <w:r w:rsidRPr="00585441">
        <w:rPr>
          <w:rFonts w:hint="cs"/>
          <w:rtl/>
        </w:rPr>
        <w:t xml:space="preserve"> می</w:t>
      </w:r>
      <w:r w:rsidRPr="00585441">
        <w:rPr>
          <w:rFonts w:hint="cs"/>
          <w:rtl/>
        </w:rPr>
        <w:softHyphen/>
        <w:t>گوید: «شیخ ما امام ابوالعباس می</w:t>
      </w:r>
      <w:r w:rsidRPr="00585441">
        <w:rPr>
          <w:rFonts w:hint="cs"/>
          <w:rtl/>
        </w:rPr>
        <w:softHyphen/>
        <w:t>گوید: این قول از برخی فضلای صحابه حکایت شده است و دور است از آنان چنین امری؛ بلکه در نقل آن دروغ گفته</w:t>
      </w:r>
      <w:r w:rsidRPr="00585441">
        <w:rPr>
          <w:rFonts w:hint="cs"/>
          <w:rtl/>
        </w:rPr>
        <w:softHyphen/>
        <w:t>اند و بلکه چنین قولی شایسته منافقان جاهل می</w:t>
      </w:r>
      <w:r w:rsidRPr="00585441">
        <w:rPr>
          <w:rFonts w:hint="cs"/>
          <w:rtl/>
        </w:rPr>
        <w:softHyphen/>
        <w:t>باشد.» [مُصحح]</w:t>
      </w:r>
    </w:p>
  </w:footnote>
  <w:footnote w:id="362">
    <w:p w:rsidR="00904329" w:rsidRPr="00585441" w:rsidRDefault="00904329" w:rsidP="007304CA">
      <w:pPr>
        <w:pStyle w:val="FootnoteText"/>
        <w:rPr>
          <w:rtl/>
          <w:lang w:bidi="ar-SY"/>
        </w:rPr>
      </w:pPr>
      <w:r w:rsidRPr="00CC07A2">
        <w:rPr>
          <w:rStyle w:val="FootnoteReference"/>
          <w:rFonts w:ascii="IRLotus" w:hAnsi="IRLotus" w:cs="IRLotus"/>
          <w:vertAlign w:val="baseline"/>
          <w:rtl/>
        </w:rPr>
        <w:footnoteRef/>
      </w:r>
      <w:r w:rsidRPr="00585441">
        <w:rPr>
          <w:rtl/>
        </w:rPr>
        <w:t>-</w:t>
      </w:r>
      <w:r w:rsidRPr="00585441">
        <w:rPr>
          <w:rFonts w:hint="cs"/>
          <w:rtl/>
        </w:rPr>
        <w:t xml:space="preserve"> «هرکس به دوست من اهانت کند، درحقیقت خود را برای جنگ با من آماده کرده است.»</w:t>
      </w:r>
      <w:r w:rsidRPr="00585441">
        <w:rPr>
          <w:rtl/>
        </w:rPr>
        <w:t xml:space="preserve"> </w:t>
      </w:r>
      <w:r w:rsidRPr="00585441">
        <w:rPr>
          <w:rFonts w:hint="cs"/>
          <w:rtl/>
        </w:rPr>
        <w:t xml:space="preserve">کلینی، </w:t>
      </w:r>
      <w:r w:rsidRPr="00585441">
        <w:rPr>
          <w:rFonts w:hint="cs"/>
          <w:b/>
          <w:bCs/>
          <w:rtl/>
        </w:rPr>
        <w:t>الكافي</w:t>
      </w:r>
      <w:r w:rsidRPr="00585441">
        <w:rPr>
          <w:rtl/>
        </w:rPr>
        <w:t xml:space="preserve"> </w:t>
      </w:r>
      <w:r w:rsidRPr="00585441">
        <w:rPr>
          <w:rFonts w:hint="cs"/>
          <w:rtl/>
        </w:rPr>
        <w:t>(</w:t>
      </w:r>
      <w:r w:rsidRPr="00585441">
        <w:rPr>
          <w:rtl/>
        </w:rPr>
        <w:t>2</w:t>
      </w:r>
      <w:r w:rsidRPr="00585441">
        <w:rPr>
          <w:rFonts w:hint="cs"/>
          <w:rtl/>
        </w:rPr>
        <w:t>/</w:t>
      </w:r>
      <w:r w:rsidRPr="00585441">
        <w:rPr>
          <w:rtl/>
        </w:rPr>
        <w:t>351</w:t>
      </w:r>
      <w:r w:rsidRPr="00585441">
        <w:rPr>
          <w:rFonts w:hint="cs"/>
          <w:rtl/>
        </w:rPr>
        <w:t>)</w:t>
      </w:r>
    </w:p>
  </w:footnote>
  <w:footnote w:id="363">
    <w:p w:rsidR="00904329" w:rsidRPr="00585441" w:rsidRDefault="00904329" w:rsidP="0012663A">
      <w:pPr>
        <w:pStyle w:val="FootnoteText"/>
        <w:rPr>
          <w:rtl/>
          <w:lang w:bidi="fa-IR"/>
        </w:rPr>
      </w:pPr>
      <w:r w:rsidRPr="00CC07A2">
        <w:rPr>
          <w:rStyle w:val="FootnoteReference"/>
          <w:rFonts w:ascii="IRLotus" w:hAnsi="IRLotus" w:cs="IRLotus"/>
          <w:vertAlign w:val="baseline"/>
          <w:rtl/>
        </w:rPr>
        <w:footnoteRef/>
      </w:r>
      <w:r w:rsidRPr="00585441">
        <w:rPr>
          <w:rtl/>
        </w:rPr>
        <w:t>-</w:t>
      </w:r>
      <w:r w:rsidRPr="00585441">
        <w:rPr>
          <w:rFonts w:hint="cs"/>
          <w:spacing w:val="-2"/>
          <w:rtl/>
        </w:rPr>
        <w:t>«</w:t>
      </w:r>
      <w:r w:rsidRPr="00585441">
        <w:rPr>
          <w:rFonts w:hint="cs"/>
          <w:rtl/>
        </w:rPr>
        <w:t>هرکس با نصف کلمه</w:t>
      </w:r>
      <w:r w:rsidRPr="00585441">
        <w:rPr>
          <w:rFonts w:hint="cs"/>
          <w:rtl/>
        </w:rPr>
        <w:softHyphen/>
        <w:t>ای دیگری را علیه مومنی یاری کند، روز قیامت در حالی خداوند متعال را ملاقات می</w:t>
      </w:r>
      <w:r w:rsidRPr="00585441">
        <w:rPr>
          <w:rFonts w:hint="cs"/>
          <w:rtl/>
        </w:rPr>
        <w:softHyphen/>
        <w:t>کند که در بین دو چشم او نوشته است:</w:t>
      </w:r>
      <w:r w:rsidRPr="00585441">
        <w:rPr>
          <w:rFonts w:hint="cs"/>
          <w:spacing w:val="-2"/>
          <w:rtl/>
        </w:rPr>
        <w:t xml:space="preserve"> </w:t>
      </w:r>
      <w:r w:rsidRPr="00585441">
        <w:rPr>
          <w:rFonts w:hint="cs"/>
          <w:rtl/>
        </w:rPr>
        <w:t>نا امید از رحمت الله».</w:t>
      </w:r>
      <w:r w:rsidRPr="00585441">
        <w:rPr>
          <w:rtl/>
        </w:rPr>
        <w:t xml:space="preserve"> ابن ماجه، </w:t>
      </w:r>
      <w:r w:rsidRPr="00585441">
        <w:rPr>
          <w:b/>
          <w:bCs/>
          <w:rtl/>
        </w:rPr>
        <w:t>السنن</w:t>
      </w:r>
      <w:r w:rsidRPr="00585441">
        <w:rPr>
          <w:rFonts w:hint="cs"/>
          <w:rtl/>
        </w:rPr>
        <w:t xml:space="preserve"> </w:t>
      </w:r>
      <w:r w:rsidRPr="00585441">
        <w:rPr>
          <w:rtl/>
        </w:rPr>
        <w:t>(2620)، و البان</w:t>
      </w:r>
      <w:r w:rsidRPr="00585441">
        <w:rPr>
          <w:rFonts w:hint="cs"/>
          <w:rtl/>
        </w:rPr>
        <w:t>ی</w:t>
      </w:r>
      <w:r w:rsidRPr="00585441">
        <w:rPr>
          <w:rtl/>
        </w:rPr>
        <w:t xml:space="preserve"> </w:t>
      </w:r>
      <w:r w:rsidRPr="00585441">
        <w:rPr>
          <w:rFonts w:hint="cs"/>
          <w:rtl/>
        </w:rPr>
        <w:t>در</w:t>
      </w:r>
      <w:r w:rsidRPr="00585441">
        <w:rPr>
          <w:rtl/>
        </w:rPr>
        <w:t xml:space="preserve"> </w:t>
      </w:r>
      <w:r w:rsidRPr="00585441">
        <w:rPr>
          <w:b/>
          <w:bCs/>
          <w:rtl/>
        </w:rPr>
        <w:t xml:space="preserve">ضعيف الجامع الصغير وَزيادته </w:t>
      </w:r>
      <w:r w:rsidRPr="00585441">
        <w:rPr>
          <w:rtl/>
        </w:rPr>
        <w:t>(5446)</w:t>
      </w:r>
      <w:r w:rsidRPr="00585441">
        <w:rPr>
          <w:rFonts w:hint="cs"/>
          <w:rtl/>
        </w:rPr>
        <w:t xml:space="preserve"> آن</w:t>
      </w:r>
      <w:r w:rsidRPr="00585441">
        <w:rPr>
          <w:rFonts w:hint="cs"/>
          <w:rtl/>
        </w:rPr>
        <w:softHyphen/>
        <w:t>را ضعیف دانسته است.</w:t>
      </w:r>
    </w:p>
  </w:footnote>
  <w:footnote w:id="364">
    <w:p w:rsidR="00904329" w:rsidRPr="00585441" w:rsidRDefault="00904329" w:rsidP="006C18D3">
      <w:pPr>
        <w:pStyle w:val="FootnoteText"/>
        <w:spacing w:line="228" w:lineRule="auto"/>
        <w:rPr>
          <w:rtl/>
        </w:rPr>
      </w:pPr>
      <w:r w:rsidRPr="00CC07A2">
        <w:rPr>
          <w:rStyle w:val="FootnoteReference"/>
          <w:rFonts w:ascii="IRLotus" w:hAnsi="IRLotus" w:cs="IRLotus"/>
          <w:spacing w:val="-2"/>
          <w:vertAlign w:val="baseline"/>
          <w:rtl/>
        </w:rPr>
        <w:footnoteRef/>
      </w:r>
      <w:r w:rsidRPr="00585441">
        <w:rPr>
          <w:rtl/>
        </w:rPr>
        <w:t xml:space="preserve">- </w:t>
      </w:r>
      <w:r w:rsidRPr="00585441">
        <w:rPr>
          <w:rFonts w:hint="cs"/>
          <w:rtl/>
        </w:rPr>
        <w:t xml:space="preserve">ابن حجر عسقلانی در </w:t>
      </w:r>
      <w:r w:rsidRPr="00585441">
        <w:rPr>
          <w:rFonts w:hint="cs"/>
          <w:b/>
          <w:bCs/>
          <w:rtl/>
        </w:rPr>
        <w:t>فتح الباری می</w:t>
      </w:r>
      <w:r w:rsidRPr="00585441">
        <w:rPr>
          <w:rFonts w:hint="cs"/>
          <w:b/>
          <w:bCs/>
          <w:rtl/>
        </w:rPr>
        <w:softHyphen/>
        <w:t>گوید</w:t>
      </w:r>
      <w:r w:rsidRPr="00585441">
        <w:rPr>
          <w:rFonts w:hint="cs"/>
          <w:rtl/>
        </w:rPr>
        <w:t>: «</w:t>
      </w:r>
      <w:r w:rsidRPr="00585441">
        <w:rPr>
          <w:rtl/>
        </w:rPr>
        <w:t xml:space="preserve">حديث </w:t>
      </w:r>
      <w:r w:rsidRPr="00585441">
        <w:rPr>
          <w:rFonts w:hint="cs"/>
          <w:rtl/>
        </w:rPr>
        <w:t>ا</w:t>
      </w:r>
      <w:r w:rsidRPr="00585441">
        <w:rPr>
          <w:rtl/>
        </w:rPr>
        <w:t>ب</w:t>
      </w:r>
      <w:r w:rsidRPr="00585441">
        <w:rPr>
          <w:rFonts w:hint="cs"/>
          <w:rtl/>
        </w:rPr>
        <w:t>و</w:t>
      </w:r>
      <w:r w:rsidRPr="00585441">
        <w:rPr>
          <w:rtl/>
        </w:rPr>
        <w:t>هرير</w:t>
      </w:r>
      <w:r w:rsidRPr="00585441">
        <w:rPr>
          <w:rFonts w:hint="cs"/>
          <w:rtl/>
        </w:rPr>
        <w:t>ه</w:t>
      </w:r>
      <w:r w:rsidRPr="00585441">
        <w:rPr>
          <w:rtl/>
        </w:rPr>
        <w:t xml:space="preserve"> </w:t>
      </w:r>
      <w:r w:rsidRPr="00585441">
        <w:rPr>
          <w:rFonts w:hint="cs"/>
          <w:rtl/>
        </w:rPr>
        <w:t>«</w:t>
      </w:r>
      <w:r w:rsidRPr="00585441">
        <w:rPr>
          <w:rtl/>
        </w:rPr>
        <w:t>لا يؤمن أحدكم حتى يكون هواه تبعا لما جئت به</w:t>
      </w:r>
      <w:r w:rsidRPr="00585441">
        <w:rPr>
          <w:rFonts w:hint="cs"/>
          <w:rtl/>
        </w:rPr>
        <w:t>»: «هیچیک از شما مومن نخواهد بود تا اینکه خواهشات وی پیرو پیامی باشد که من آورده</w:t>
      </w:r>
      <w:r w:rsidRPr="00585441">
        <w:rPr>
          <w:rFonts w:hint="cs"/>
          <w:rtl/>
        </w:rPr>
        <w:softHyphen/>
        <w:t>ام».</w:t>
      </w:r>
      <w:r w:rsidRPr="00585441">
        <w:rPr>
          <w:rtl/>
        </w:rPr>
        <w:t xml:space="preserve"> حسن بن سفيان و</w:t>
      </w:r>
      <w:r w:rsidRPr="00585441">
        <w:rPr>
          <w:rFonts w:hint="cs"/>
          <w:rtl/>
        </w:rPr>
        <w:t>...</w:t>
      </w:r>
      <w:r w:rsidRPr="00585441">
        <w:rPr>
          <w:rtl/>
        </w:rPr>
        <w:t xml:space="preserve"> </w:t>
      </w:r>
      <w:r w:rsidRPr="00585441">
        <w:rPr>
          <w:rFonts w:hint="cs"/>
          <w:rtl/>
        </w:rPr>
        <w:t>آن</w:t>
      </w:r>
      <w:r w:rsidRPr="00585441">
        <w:rPr>
          <w:rFonts w:hint="cs"/>
          <w:rtl/>
        </w:rPr>
        <w:softHyphen/>
        <w:t>را تخریج کرده</w:t>
      </w:r>
      <w:r w:rsidRPr="00585441">
        <w:rPr>
          <w:rFonts w:hint="cs"/>
          <w:rtl/>
        </w:rPr>
        <w:softHyphen/>
        <w:t xml:space="preserve">اند </w:t>
      </w:r>
      <w:r w:rsidRPr="00585441">
        <w:rPr>
          <w:rtl/>
        </w:rPr>
        <w:t>و</w:t>
      </w:r>
      <w:r w:rsidRPr="00585441">
        <w:rPr>
          <w:rFonts w:hint="cs"/>
          <w:rtl/>
        </w:rPr>
        <w:t xml:space="preserve"> </w:t>
      </w:r>
      <w:r w:rsidRPr="00585441">
        <w:rPr>
          <w:rtl/>
        </w:rPr>
        <w:t>رجال</w:t>
      </w:r>
      <w:r w:rsidRPr="00585441">
        <w:rPr>
          <w:rFonts w:hint="cs"/>
          <w:rtl/>
        </w:rPr>
        <w:t xml:space="preserve"> آن</w:t>
      </w:r>
      <w:r w:rsidRPr="00585441">
        <w:rPr>
          <w:rtl/>
        </w:rPr>
        <w:t xml:space="preserve"> ثقات </w:t>
      </w:r>
      <w:r w:rsidRPr="00585441">
        <w:rPr>
          <w:rFonts w:hint="cs"/>
          <w:rtl/>
        </w:rPr>
        <w:t xml:space="preserve">هستند. </w:t>
      </w:r>
      <w:r w:rsidRPr="00585441">
        <w:rPr>
          <w:rtl/>
        </w:rPr>
        <w:t>و نوو</w:t>
      </w:r>
      <w:r w:rsidRPr="00585441">
        <w:rPr>
          <w:rFonts w:hint="cs"/>
          <w:rtl/>
        </w:rPr>
        <w:t>ی</w:t>
      </w:r>
      <w:r w:rsidRPr="00585441">
        <w:rPr>
          <w:rtl/>
        </w:rPr>
        <w:t xml:space="preserve"> </w:t>
      </w:r>
      <w:r w:rsidRPr="00585441">
        <w:rPr>
          <w:rFonts w:hint="cs"/>
          <w:rtl/>
        </w:rPr>
        <w:t>در</w:t>
      </w:r>
      <w:r w:rsidRPr="00585441">
        <w:rPr>
          <w:rtl/>
        </w:rPr>
        <w:t xml:space="preserve"> </w:t>
      </w:r>
      <w:r w:rsidRPr="00585441">
        <w:rPr>
          <w:rFonts w:hint="cs"/>
          <w:rtl/>
        </w:rPr>
        <w:t>پایان</w:t>
      </w:r>
      <w:r w:rsidRPr="00585441">
        <w:rPr>
          <w:rtl/>
        </w:rPr>
        <w:t xml:space="preserve"> اربعين</w:t>
      </w:r>
      <w:r w:rsidRPr="00585441">
        <w:rPr>
          <w:rFonts w:hint="cs"/>
          <w:rtl/>
        </w:rPr>
        <w:t xml:space="preserve"> آن</w:t>
      </w:r>
      <w:r w:rsidRPr="00585441">
        <w:rPr>
          <w:rFonts w:hint="cs"/>
          <w:rtl/>
        </w:rPr>
        <w:softHyphen/>
        <w:t>را صحیح دانسته است». می</w:t>
      </w:r>
      <w:r w:rsidRPr="00585441">
        <w:rPr>
          <w:rFonts w:hint="cs"/>
          <w:rtl/>
        </w:rPr>
        <w:softHyphen/>
        <w:t xml:space="preserve">گویم: </w:t>
      </w:r>
      <w:r w:rsidRPr="00585441">
        <w:rPr>
          <w:rtl/>
        </w:rPr>
        <w:t>ابن أبى عاصم</w:t>
      </w:r>
      <w:r w:rsidRPr="00585441">
        <w:rPr>
          <w:rFonts w:hint="cs"/>
          <w:rtl/>
        </w:rPr>
        <w:t xml:space="preserve"> (ت</w:t>
      </w:r>
      <w:r w:rsidRPr="00585441">
        <w:rPr>
          <w:rtl/>
        </w:rPr>
        <w:t xml:space="preserve"> </w:t>
      </w:r>
      <w:r w:rsidRPr="00585441">
        <w:rPr>
          <w:rtl/>
          <w:lang w:bidi="ar-SY"/>
        </w:rPr>
        <w:t xml:space="preserve">287 </w:t>
      </w:r>
      <w:r w:rsidRPr="00585441">
        <w:rPr>
          <w:rFonts w:hint="cs"/>
          <w:rtl/>
          <w:lang w:bidi="ar-SY"/>
        </w:rPr>
        <w:t>هـ)</w:t>
      </w:r>
      <w:r w:rsidRPr="00585441">
        <w:rPr>
          <w:rtl/>
          <w:lang w:bidi="ar-SY"/>
        </w:rPr>
        <w:t xml:space="preserve"> </w:t>
      </w:r>
      <w:r w:rsidRPr="00585441">
        <w:rPr>
          <w:rFonts w:hint="cs"/>
          <w:rtl/>
          <w:lang w:bidi="ar-SY"/>
        </w:rPr>
        <w:t xml:space="preserve">در </w:t>
      </w:r>
      <w:r w:rsidRPr="00585441">
        <w:rPr>
          <w:rFonts w:hint="cs"/>
          <w:b/>
          <w:bCs/>
          <w:rtl/>
          <w:lang w:bidi="ar-SY"/>
        </w:rPr>
        <w:t>المسند</w:t>
      </w:r>
      <w:r w:rsidRPr="00585441">
        <w:rPr>
          <w:rFonts w:hint="cs"/>
          <w:rtl/>
          <w:lang w:bidi="ar-SY"/>
        </w:rPr>
        <w:t xml:space="preserve"> </w:t>
      </w:r>
      <w:r w:rsidRPr="00585441">
        <w:rPr>
          <w:rtl/>
          <w:lang w:bidi="ar-SY"/>
        </w:rPr>
        <w:t xml:space="preserve">(1/12، </w:t>
      </w:r>
      <w:r w:rsidRPr="00585441">
        <w:rPr>
          <w:rFonts w:hint="cs"/>
          <w:rtl/>
          <w:lang w:bidi="ar-SY"/>
        </w:rPr>
        <w:t>ش:</w:t>
      </w:r>
      <w:r w:rsidRPr="00585441">
        <w:rPr>
          <w:rtl/>
          <w:lang w:bidi="ar-SY"/>
        </w:rPr>
        <w:t xml:space="preserve"> 15)</w:t>
      </w:r>
      <w:r w:rsidRPr="00585441">
        <w:rPr>
          <w:rFonts w:hint="cs"/>
          <w:rtl/>
          <w:lang w:bidi="ar-SY"/>
        </w:rPr>
        <w:t xml:space="preserve"> و </w:t>
      </w:r>
      <w:r w:rsidRPr="00585441">
        <w:rPr>
          <w:rtl/>
          <w:lang w:bidi="ar-SY"/>
        </w:rPr>
        <w:t xml:space="preserve">حكيم </w:t>
      </w:r>
      <w:r w:rsidRPr="00585441">
        <w:rPr>
          <w:rFonts w:hint="cs"/>
          <w:rtl/>
          <w:lang w:bidi="ar-SY"/>
        </w:rPr>
        <w:t xml:space="preserve">ترمذی (ت </w:t>
      </w:r>
      <w:r w:rsidRPr="00585441">
        <w:rPr>
          <w:rtl/>
          <w:lang w:bidi="ar-SY"/>
        </w:rPr>
        <w:t>نحو 320</w:t>
      </w:r>
      <w:r w:rsidRPr="00585441">
        <w:rPr>
          <w:rFonts w:hint="cs"/>
          <w:rtl/>
          <w:lang w:bidi="ar-SY"/>
        </w:rPr>
        <w:t xml:space="preserve">هـ) در </w:t>
      </w:r>
      <w:r w:rsidRPr="00585441">
        <w:rPr>
          <w:rFonts w:hint="cs"/>
          <w:b/>
          <w:bCs/>
          <w:rtl/>
          <w:lang w:bidi="ar-SY"/>
        </w:rPr>
        <w:t>نوادر الأصول</w:t>
      </w:r>
      <w:r w:rsidRPr="00585441">
        <w:rPr>
          <w:rtl/>
          <w:lang w:bidi="ar-SY"/>
        </w:rPr>
        <w:t xml:space="preserve"> (4/164)</w:t>
      </w:r>
      <w:r w:rsidRPr="00585441">
        <w:rPr>
          <w:rFonts w:hint="cs"/>
          <w:rtl/>
          <w:lang w:bidi="ar-SY"/>
        </w:rPr>
        <w:t xml:space="preserve"> و </w:t>
      </w:r>
      <w:r w:rsidRPr="00585441">
        <w:rPr>
          <w:rtl/>
          <w:lang w:bidi="ar-SY"/>
        </w:rPr>
        <w:t xml:space="preserve">خطيب </w:t>
      </w:r>
      <w:r w:rsidRPr="00585441">
        <w:rPr>
          <w:rFonts w:hint="cs"/>
          <w:rtl/>
          <w:lang w:bidi="ar-SY"/>
        </w:rPr>
        <w:t xml:space="preserve">بغدادی در </w:t>
      </w:r>
      <w:r w:rsidRPr="00585441">
        <w:rPr>
          <w:rFonts w:hint="cs"/>
          <w:b/>
          <w:bCs/>
          <w:rtl/>
          <w:lang w:bidi="ar-SY"/>
        </w:rPr>
        <w:t xml:space="preserve">تاريخ بغداد </w:t>
      </w:r>
      <w:r w:rsidRPr="00585441">
        <w:rPr>
          <w:rtl/>
          <w:lang w:bidi="ar-SY"/>
        </w:rPr>
        <w:t>(4/368)</w:t>
      </w:r>
      <w:r w:rsidRPr="00585441">
        <w:rPr>
          <w:rFonts w:hint="cs"/>
          <w:rtl/>
          <w:lang w:bidi="ar-SY"/>
        </w:rPr>
        <w:t xml:space="preserve"> روایت کرده است</w:t>
      </w:r>
      <w:r w:rsidRPr="00585441">
        <w:rPr>
          <w:rtl/>
          <w:lang w:bidi="ar-SY"/>
        </w:rPr>
        <w:t xml:space="preserve">. </w:t>
      </w:r>
      <w:r w:rsidRPr="00585441">
        <w:rPr>
          <w:rFonts w:hint="cs"/>
          <w:rtl/>
          <w:lang w:bidi="ar-SY"/>
        </w:rPr>
        <w:t xml:space="preserve">و ديلمی در </w:t>
      </w:r>
      <w:r w:rsidRPr="00585441">
        <w:rPr>
          <w:rFonts w:hint="cs"/>
          <w:b/>
          <w:bCs/>
          <w:rtl/>
          <w:lang w:bidi="ar-SY"/>
        </w:rPr>
        <w:t>مسند الفردوس</w:t>
      </w:r>
      <w:r w:rsidRPr="00585441">
        <w:rPr>
          <w:rFonts w:hint="cs"/>
          <w:rtl/>
          <w:lang w:bidi="ar-SY"/>
        </w:rPr>
        <w:t xml:space="preserve"> از عبد الله بن عمرو (7791)، و ابوالنصر سجزی (ت </w:t>
      </w:r>
      <w:r w:rsidRPr="00585441">
        <w:rPr>
          <w:rtl/>
          <w:lang w:bidi="ar-SY"/>
        </w:rPr>
        <w:t>444</w:t>
      </w:r>
      <w:r w:rsidRPr="00585441">
        <w:rPr>
          <w:rFonts w:hint="cs"/>
          <w:rtl/>
          <w:lang w:bidi="ar-SY"/>
        </w:rPr>
        <w:t xml:space="preserve">هـ) در </w:t>
      </w:r>
      <w:r w:rsidRPr="00585441">
        <w:rPr>
          <w:rFonts w:hint="cs"/>
          <w:b/>
          <w:bCs/>
          <w:rtl/>
          <w:lang w:bidi="ar-SY"/>
        </w:rPr>
        <w:t>الإبانة</w:t>
      </w:r>
      <w:r w:rsidRPr="00585441">
        <w:rPr>
          <w:rFonts w:hint="cs"/>
          <w:rtl/>
          <w:lang w:bidi="ar-SY"/>
        </w:rPr>
        <w:t>، و می</w:t>
      </w:r>
      <w:r w:rsidRPr="00585441">
        <w:rPr>
          <w:rFonts w:hint="cs"/>
          <w:rtl/>
          <w:lang w:bidi="ar-SY"/>
        </w:rPr>
        <w:softHyphen/>
        <w:t>گوید: این روایت حسن غريب است.</w:t>
      </w:r>
    </w:p>
  </w:footnote>
  <w:footnote w:id="365">
    <w:p w:rsidR="00904329" w:rsidRPr="00585441" w:rsidRDefault="00904329" w:rsidP="006C18D3">
      <w:pPr>
        <w:pStyle w:val="FootnoteText"/>
        <w:spacing w:line="228" w:lineRule="auto"/>
        <w:rPr>
          <w:rtl/>
          <w:lang w:bidi="ar-SY"/>
        </w:rPr>
      </w:pPr>
      <w:r w:rsidRPr="00CC07A2">
        <w:rPr>
          <w:rStyle w:val="FootnoteReference"/>
          <w:rFonts w:ascii="IRLotus" w:hAnsi="IRLotus" w:cs="IRLotus"/>
          <w:vertAlign w:val="baseline"/>
          <w:rtl/>
        </w:rPr>
        <w:footnoteRef/>
      </w:r>
      <w:r w:rsidR="006C18D3">
        <w:rPr>
          <w:rFonts w:hint="cs"/>
          <w:rtl/>
        </w:rPr>
        <w:t>-</w:t>
      </w:r>
      <w:r w:rsidRPr="00585441">
        <w:rPr>
          <w:rFonts w:hint="cs"/>
          <w:rtl/>
        </w:rPr>
        <w:t xml:space="preserve"> مجلسی، </w:t>
      </w:r>
      <w:r w:rsidRPr="00585441">
        <w:rPr>
          <w:b/>
          <w:bCs/>
          <w:rtl/>
        </w:rPr>
        <w:t>بحار</w:t>
      </w:r>
      <w:r w:rsidRPr="00585441">
        <w:rPr>
          <w:rFonts w:hint="cs"/>
          <w:b/>
          <w:bCs/>
          <w:rtl/>
        </w:rPr>
        <w:t xml:space="preserve"> </w:t>
      </w:r>
      <w:r w:rsidRPr="00585441">
        <w:rPr>
          <w:b/>
          <w:bCs/>
          <w:rtl/>
        </w:rPr>
        <w:t>الأنوار</w:t>
      </w:r>
      <w:r w:rsidRPr="00585441">
        <w:rPr>
          <w:rtl/>
        </w:rPr>
        <w:t xml:space="preserve"> </w:t>
      </w:r>
      <w:r w:rsidRPr="00585441">
        <w:rPr>
          <w:rFonts w:hint="cs"/>
          <w:rtl/>
        </w:rPr>
        <w:t>(</w:t>
      </w:r>
      <w:r w:rsidRPr="00585441">
        <w:rPr>
          <w:rtl/>
        </w:rPr>
        <w:t>28</w:t>
      </w:r>
      <w:r w:rsidRPr="00585441">
        <w:rPr>
          <w:rFonts w:hint="cs"/>
          <w:rtl/>
        </w:rPr>
        <w:t>/</w:t>
      </w:r>
      <w:r w:rsidRPr="00585441">
        <w:rPr>
          <w:rtl/>
        </w:rPr>
        <w:t>32</w:t>
      </w:r>
      <w:r w:rsidRPr="00585441">
        <w:rPr>
          <w:rFonts w:hint="cs"/>
          <w:rtl/>
        </w:rPr>
        <w:t xml:space="preserve">)؛ به نقل از مسند ثوبان. و در مصادر اهل سنت: مسلم در </w:t>
      </w:r>
      <w:r w:rsidRPr="00585441">
        <w:rPr>
          <w:rFonts w:hint="cs"/>
          <w:b/>
          <w:bCs/>
          <w:rtl/>
        </w:rPr>
        <w:t>صحيحش</w:t>
      </w:r>
      <w:r w:rsidRPr="00585441">
        <w:rPr>
          <w:rFonts w:hint="cs"/>
          <w:rtl/>
        </w:rPr>
        <w:t xml:space="preserve"> و ابوداود و ترمذی و نسائی در </w:t>
      </w:r>
      <w:r w:rsidRPr="00585441">
        <w:rPr>
          <w:rFonts w:hint="cs"/>
          <w:b/>
          <w:bCs/>
          <w:rtl/>
        </w:rPr>
        <w:t>السنن</w:t>
      </w:r>
      <w:r w:rsidRPr="00585441">
        <w:rPr>
          <w:rFonts w:hint="cs"/>
          <w:rtl/>
        </w:rPr>
        <w:t xml:space="preserve"> و أحمد در </w:t>
      </w:r>
      <w:r w:rsidRPr="00585441">
        <w:rPr>
          <w:rFonts w:hint="cs"/>
          <w:b/>
          <w:bCs/>
          <w:rtl/>
        </w:rPr>
        <w:t>المسند</w:t>
      </w:r>
      <w:r w:rsidRPr="00585441">
        <w:rPr>
          <w:rFonts w:hint="cs"/>
          <w:rtl/>
        </w:rPr>
        <w:t>. و این بخشی از حديث طولانی می</w:t>
      </w:r>
      <w:r w:rsidRPr="00585441">
        <w:rPr>
          <w:rFonts w:hint="cs"/>
          <w:rtl/>
        </w:rPr>
        <w:softHyphen/>
        <w:t>باشد.</w:t>
      </w:r>
    </w:p>
  </w:footnote>
  <w:footnote w:id="366">
    <w:p w:rsidR="00904329" w:rsidRPr="00585441" w:rsidRDefault="00904329" w:rsidP="007304CA">
      <w:pPr>
        <w:pStyle w:val="FootnoteText"/>
        <w:rPr>
          <w:rtl/>
          <w:lang w:bidi="fa-IR"/>
        </w:rPr>
      </w:pPr>
      <w:r w:rsidRPr="00CC07A2">
        <w:rPr>
          <w:rStyle w:val="FootnoteReference"/>
          <w:rFonts w:ascii="IRLotus" w:hAnsi="IRLotus" w:cs="IRLotus"/>
          <w:vertAlign w:val="baseline"/>
          <w:rtl/>
        </w:rPr>
        <w:footnoteRef/>
      </w:r>
      <w:r w:rsidRPr="00585441">
        <w:rPr>
          <w:rtl/>
        </w:rPr>
        <w:t>-</w:t>
      </w:r>
      <w:r w:rsidRPr="00585441">
        <w:rPr>
          <w:rFonts w:hint="cs"/>
          <w:rtl/>
        </w:rPr>
        <w:t xml:space="preserve"> کلینی، </w:t>
      </w:r>
      <w:r w:rsidRPr="00585441">
        <w:rPr>
          <w:rFonts w:hint="cs"/>
          <w:b/>
          <w:bCs/>
          <w:rtl/>
        </w:rPr>
        <w:t>الكافي</w:t>
      </w:r>
      <w:r w:rsidRPr="00585441">
        <w:rPr>
          <w:rFonts w:hint="cs"/>
          <w:rtl/>
        </w:rPr>
        <w:t xml:space="preserve">، باب فرض العلم (1/30). و در مصادر اهل سنت: </w:t>
      </w:r>
      <w:r w:rsidRPr="00585441">
        <w:rPr>
          <w:rtl/>
        </w:rPr>
        <w:t xml:space="preserve">ابن ماجه </w:t>
      </w:r>
      <w:r w:rsidRPr="00585441">
        <w:rPr>
          <w:rFonts w:hint="cs"/>
          <w:rtl/>
        </w:rPr>
        <w:t xml:space="preserve">در </w:t>
      </w:r>
      <w:r w:rsidRPr="00585441">
        <w:rPr>
          <w:rFonts w:hint="cs"/>
          <w:b/>
          <w:bCs/>
          <w:rtl/>
        </w:rPr>
        <w:t>السنن</w:t>
      </w:r>
      <w:r w:rsidRPr="00585441">
        <w:rPr>
          <w:rFonts w:hint="cs"/>
          <w:rtl/>
        </w:rPr>
        <w:t xml:space="preserve"> (</w:t>
      </w:r>
      <w:r w:rsidRPr="00585441">
        <w:rPr>
          <w:rtl/>
        </w:rPr>
        <w:t>224) بوصير</w:t>
      </w:r>
      <w:r w:rsidRPr="00585441">
        <w:rPr>
          <w:rFonts w:hint="cs"/>
          <w:rtl/>
        </w:rPr>
        <w:t>ی</w:t>
      </w:r>
      <w:r w:rsidRPr="00585441">
        <w:rPr>
          <w:rtl/>
        </w:rPr>
        <w:t xml:space="preserve"> (1/30)</w:t>
      </w:r>
      <w:r w:rsidRPr="00585441">
        <w:rPr>
          <w:rFonts w:hint="cs"/>
          <w:rtl/>
        </w:rPr>
        <w:t xml:space="preserve"> می</w:t>
      </w:r>
      <w:r w:rsidRPr="00585441">
        <w:rPr>
          <w:rFonts w:hint="cs"/>
          <w:rtl/>
        </w:rPr>
        <w:softHyphen/>
        <w:t>گوید</w:t>
      </w:r>
      <w:r w:rsidRPr="00585441">
        <w:rPr>
          <w:rtl/>
        </w:rPr>
        <w:t xml:space="preserve">: إسناد </w:t>
      </w:r>
      <w:r w:rsidRPr="00585441">
        <w:rPr>
          <w:rFonts w:hint="cs"/>
          <w:rtl/>
        </w:rPr>
        <w:t xml:space="preserve">این روایت </w:t>
      </w:r>
      <w:r w:rsidRPr="00585441">
        <w:rPr>
          <w:rtl/>
        </w:rPr>
        <w:t>ضعيف</w:t>
      </w:r>
      <w:r w:rsidRPr="00585441">
        <w:rPr>
          <w:rFonts w:hint="cs"/>
          <w:rtl/>
        </w:rPr>
        <w:t xml:space="preserve"> است. و </w:t>
      </w:r>
      <w:r w:rsidRPr="00585441">
        <w:rPr>
          <w:rtl/>
        </w:rPr>
        <w:t>بيهق</w:t>
      </w:r>
      <w:r w:rsidRPr="00585441">
        <w:rPr>
          <w:rFonts w:hint="cs"/>
          <w:rtl/>
        </w:rPr>
        <w:t xml:space="preserve">ی در </w:t>
      </w:r>
      <w:r w:rsidRPr="00585441">
        <w:rPr>
          <w:b/>
          <w:bCs/>
          <w:rtl/>
        </w:rPr>
        <w:t>شعب الإيمان</w:t>
      </w:r>
      <w:r w:rsidRPr="00585441">
        <w:rPr>
          <w:rtl/>
        </w:rPr>
        <w:t xml:space="preserve"> (2/256، </w:t>
      </w:r>
      <w:r w:rsidRPr="00585441">
        <w:rPr>
          <w:rFonts w:hint="cs"/>
          <w:rtl/>
        </w:rPr>
        <w:t>ش:</w:t>
      </w:r>
      <w:r w:rsidRPr="00585441">
        <w:rPr>
          <w:rtl/>
        </w:rPr>
        <w:t xml:space="preserve"> 1672) </w:t>
      </w:r>
      <w:r w:rsidRPr="00585441">
        <w:rPr>
          <w:rFonts w:hint="cs"/>
          <w:rtl/>
        </w:rPr>
        <w:t xml:space="preserve">از انس به صورت مرفوع. </w:t>
      </w:r>
      <w:r w:rsidRPr="00585441">
        <w:rPr>
          <w:rtl/>
        </w:rPr>
        <w:t>و</w:t>
      </w:r>
      <w:r w:rsidRPr="00585441">
        <w:rPr>
          <w:rFonts w:hint="cs"/>
          <w:rtl/>
        </w:rPr>
        <w:t xml:space="preserve"> همچنین</w:t>
      </w:r>
      <w:r w:rsidRPr="00585441">
        <w:rPr>
          <w:rtl/>
        </w:rPr>
        <w:t>: طبران</w:t>
      </w:r>
      <w:r w:rsidRPr="00585441">
        <w:rPr>
          <w:rFonts w:hint="cs"/>
          <w:rtl/>
        </w:rPr>
        <w:t>ی</w:t>
      </w:r>
      <w:r w:rsidRPr="00585441">
        <w:rPr>
          <w:rtl/>
        </w:rPr>
        <w:t xml:space="preserve"> </w:t>
      </w:r>
      <w:r w:rsidRPr="00585441">
        <w:rPr>
          <w:rFonts w:hint="cs"/>
          <w:rtl/>
        </w:rPr>
        <w:t>در</w:t>
      </w:r>
      <w:r w:rsidRPr="00585441">
        <w:rPr>
          <w:rtl/>
        </w:rPr>
        <w:t xml:space="preserve"> </w:t>
      </w:r>
      <w:r w:rsidRPr="00585441">
        <w:rPr>
          <w:rFonts w:hint="cs"/>
          <w:b/>
          <w:bCs/>
          <w:rtl/>
        </w:rPr>
        <w:t xml:space="preserve">الـمعجم </w:t>
      </w:r>
      <w:r w:rsidRPr="00585441">
        <w:rPr>
          <w:b/>
          <w:bCs/>
          <w:rtl/>
        </w:rPr>
        <w:t>الأوسط</w:t>
      </w:r>
      <w:r w:rsidRPr="00585441">
        <w:rPr>
          <w:rtl/>
        </w:rPr>
        <w:t xml:space="preserve"> (8/272 </w:t>
      </w:r>
      <w:r w:rsidRPr="00585441">
        <w:rPr>
          <w:rFonts w:hint="cs"/>
          <w:rtl/>
        </w:rPr>
        <w:t>ش:</w:t>
      </w:r>
      <w:r w:rsidRPr="00585441">
        <w:rPr>
          <w:rtl/>
        </w:rPr>
        <w:t xml:space="preserve"> 8611)</w:t>
      </w:r>
      <w:r w:rsidRPr="00585441">
        <w:rPr>
          <w:rFonts w:hint="cs"/>
          <w:rtl/>
        </w:rPr>
        <w:t xml:space="preserve"> و خطيب بغدادی در </w:t>
      </w:r>
      <w:r w:rsidRPr="00585441">
        <w:rPr>
          <w:rFonts w:hint="cs"/>
          <w:b/>
          <w:bCs/>
          <w:rtl/>
        </w:rPr>
        <w:t>تاريخ</w:t>
      </w:r>
      <w:r w:rsidRPr="00585441">
        <w:rPr>
          <w:rFonts w:hint="cs"/>
          <w:rtl/>
        </w:rPr>
        <w:t xml:space="preserve"> از حسين بن علی و از علی؛ و طبرانی در </w:t>
      </w:r>
      <w:r w:rsidRPr="00585441">
        <w:rPr>
          <w:rFonts w:hint="cs"/>
          <w:b/>
          <w:bCs/>
          <w:rtl/>
        </w:rPr>
        <w:t>المعجم الكبير</w:t>
      </w:r>
      <w:r w:rsidRPr="00585441">
        <w:rPr>
          <w:rFonts w:hint="cs"/>
          <w:rtl/>
        </w:rPr>
        <w:t xml:space="preserve"> از ابن مسعود؛ و البانی در «</w:t>
      </w:r>
      <w:r w:rsidRPr="00585441">
        <w:rPr>
          <w:b/>
          <w:bCs/>
          <w:rtl/>
        </w:rPr>
        <w:t>صحيح الجامع الصغير</w:t>
      </w:r>
      <w:r w:rsidRPr="00585441">
        <w:rPr>
          <w:rFonts w:hint="cs"/>
          <w:b/>
          <w:bCs/>
          <w:rtl/>
        </w:rPr>
        <w:t xml:space="preserve"> </w:t>
      </w:r>
      <w:r w:rsidRPr="00585441">
        <w:rPr>
          <w:b/>
          <w:bCs/>
          <w:rtl/>
        </w:rPr>
        <w:t>وزيادته</w:t>
      </w:r>
      <w:r w:rsidRPr="00585441">
        <w:rPr>
          <w:rFonts w:hint="cs"/>
          <w:rtl/>
        </w:rPr>
        <w:t>»، ش:</w:t>
      </w:r>
      <w:r w:rsidRPr="00585441">
        <w:rPr>
          <w:rtl/>
        </w:rPr>
        <w:t xml:space="preserve"> </w:t>
      </w:r>
      <w:r w:rsidRPr="00585441">
        <w:rPr>
          <w:rFonts w:hint="cs"/>
          <w:rtl/>
        </w:rPr>
        <w:t>(3913) آن</w:t>
      </w:r>
      <w:r w:rsidRPr="00585441">
        <w:rPr>
          <w:rFonts w:hint="cs"/>
          <w:rtl/>
        </w:rPr>
        <w:softHyphen/>
        <w:t>را صحیح دانسته است.</w:t>
      </w:r>
    </w:p>
  </w:footnote>
  <w:footnote w:id="367">
    <w:p w:rsidR="00904329" w:rsidRPr="00585441" w:rsidRDefault="00904329" w:rsidP="007304CA">
      <w:pPr>
        <w:pStyle w:val="FootnoteText"/>
      </w:pPr>
      <w:r w:rsidRPr="00CC07A2">
        <w:rPr>
          <w:rStyle w:val="FootnoteReference"/>
          <w:rFonts w:ascii="IRLotus" w:hAnsi="IRLotus" w:cs="IRLotus"/>
          <w:vertAlign w:val="baseline"/>
          <w:rtl/>
        </w:rPr>
        <w:footnoteRef/>
      </w:r>
      <w:r w:rsidRPr="00585441">
        <w:rPr>
          <w:rtl/>
        </w:rPr>
        <w:t xml:space="preserve">- </w:t>
      </w:r>
      <w:r w:rsidRPr="00585441">
        <w:rPr>
          <w:rFonts w:hint="cs"/>
          <w:rtl/>
        </w:rPr>
        <w:t xml:space="preserve">طبرسی، </w:t>
      </w:r>
      <w:r w:rsidRPr="00585441">
        <w:rPr>
          <w:rFonts w:hint="cs"/>
          <w:b/>
          <w:bCs/>
          <w:rtl/>
        </w:rPr>
        <w:t>مجمع البيان</w:t>
      </w:r>
      <w:r w:rsidRPr="00585441">
        <w:rPr>
          <w:rFonts w:hint="cs"/>
          <w:rtl/>
        </w:rPr>
        <w:t xml:space="preserve"> (4/381)</w:t>
      </w:r>
    </w:p>
  </w:footnote>
  <w:footnote w:id="368">
    <w:p w:rsidR="00904329" w:rsidRPr="00585441" w:rsidRDefault="00904329" w:rsidP="007304CA">
      <w:pPr>
        <w:pStyle w:val="FootnoteText"/>
        <w:rPr>
          <w:rtl/>
          <w:lang w:bidi="fa-IR"/>
        </w:rPr>
      </w:pPr>
      <w:r w:rsidRPr="00CC07A2">
        <w:rPr>
          <w:rStyle w:val="FootnoteReference"/>
          <w:rFonts w:ascii="IRLotus" w:hAnsi="IRLotus" w:cs="IRLotus"/>
          <w:vertAlign w:val="baseline"/>
          <w:rtl/>
        </w:rPr>
        <w:footnoteRef/>
      </w:r>
      <w:r w:rsidRPr="00585441">
        <w:rPr>
          <w:rtl/>
        </w:rPr>
        <w:t xml:space="preserve">- </w:t>
      </w:r>
      <w:r w:rsidRPr="00585441">
        <w:rPr>
          <w:rFonts w:hint="cs"/>
          <w:rtl/>
        </w:rPr>
        <w:t xml:space="preserve">کلینی، </w:t>
      </w:r>
      <w:r w:rsidRPr="00585441">
        <w:rPr>
          <w:rFonts w:hint="cs"/>
          <w:b/>
          <w:bCs/>
          <w:rtl/>
        </w:rPr>
        <w:t>الكافي</w:t>
      </w:r>
      <w:r w:rsidRPr="00585441">
        <w:rPr>
          <w:rFonts w:hint="cs"/>
          <w:rtl/>
        </w:rPr>
        <w:t xml:space="preserve"> (6/302)</w:t>
      </w:r>
      <w:r>
        <w:rPr>
          <w:rFonts w:hint="cs"/>
          <w:rtl/>
          <w:lang w:bidi="fa-IR"/>
        </w:rPr>
        <w:t>.</w:t>
      </w:r>
    </w:p>
  </w:footnote>
  <w:footnote w:id="369">
    <w:p w:rsidR="00904329" w:rsidRPr="00585441" w:rsidRDefault="00904329" w:rsidP="00DC3CBF">
      <w:pPr>
        <w:pStyle w:val="FootnoteText"/>
        <w:rPr>
          <w:rtl/>
          <w:lang w:bidi="fa-IR"/>
        </w:rPr>
      </w:pPr>
      <w:r w:rsidRPr="00CC07A2">
        <w:rPr>
          <w:rStyle w:val="FootnoteReference"/>
          <w:rFonts w:ascii="IRLotus" w:hAnsi="IRLotus" w:cs="IRLotus"/>
          <w:vertAlign w:val="baseline"/>
          <w:rtl/>
        </w:rPr>
        <w:footnoteRef/>
      </w:r>
      <w:r w:rsidRPr="00585441">
        <w:rPr>
          <w:rtl/>
        </w:rPr>
        <w:t>-</w:t>
      </w:r>
      <w:r w:rsidRPr="00585441">
        <w:rPr>
          <w:rFonts w:hint="cs"/>
          <w:rtl/>
        </w:rPr>
        <w:t xml:space="preserve">  «قسم به عزتت که تمام ایشان را گمراه می‌کنم</w:t>
      </w:r>
      <w:r w:rsidRPr="00585441">
        <w:rPr>
          <w:rFonts w:hint="cs"/>
          <w:rtl/>
          <w:lang w:bidi="fa-IR"/>
        </w:rPr>
        <w:t>.</w:t>
      </w:r>
      <w:r w:rsidRPr="00585441">
        <w:rPr>
          <w:rFonts w:hint="cs"/>
          <w:rtl/>
        </w:rPr>
        <w:t>» [ص: 82].</w:t>
      </w:r>
    </w:p>
  </w:footnote>
  <w:footnote w:id="370">
    <w:p w:rsidR="00904329" w:rsidRPr="009A04D6" w:rsidRDefault="00904329" w:rsidP="00DC3CBF">
      <w:pPr>
        <w:pStyle w:val="FootnoteText"/>
        <w:rPr>
          <w:rFonts w:cs="mylotus"/>
          <w:szCs w:val="22"/>
          <w:rtl/>
          <w:lang w:bidi="fa-IR"/>
        </w:rPr>
      </w:pPr>
      <w:r w:rsidRPr="00CC07A2">
        <w:rPr>
          <w:rStyle w:val="FootnoteReference"/>
          <w:rFonts w:ascii="IRLotus" w:hAnsi="IRLotus" w:cs="IRLotus"/>
          <w:vertAlign w:val="baseline"/>
          <w:rtl/>
        </w:rPr>
        <w:footnoteRef/>
      </w:r>
      <w:r w:rsidRPr="00585441">
        <w:rPr>
          <w:rtl/>
        </w:rPr>
        <w:t>-</w:t>
      </w:r>
      <w:r w:rsidRPr="00585441">
        <w:rPr>
          <w:rFonts w:hint="cs"/>
          <w:rtl/>
        </w:rPr>
        <w:t xml:space="preserve"> «و اکثرشان را شکرگزار نمی‌یابی.» [الأعراف: 17].</w:t>
      </w:r>
    </w:p>
  </w:footnote>
  <w:footnote w:id="371">
    <w:p w:rsidR="00904329" w:rsidRPr="00585441" w:rsidRDefault="00904329" w:rsidP="00077A41">
      <w:pPr>
        <w:pStyle w:val="FootnoteText"/>
        <w:rPr>
          <w:rtl/>
        </w:rPr>
      </w:pPr>
      <w:r w:rsidRPr="00CC07A2">
        <w:rPr>
          <w:rStyle w:val="FootnoteReference"/>
          <w:rFonts w:ascii="IRLotus" w:hAnsi="IRLotus" w:cs="IRLotus"/>
          <w:vertAlign w:val="baseline"/>
        </w:rPr>
        <w:footnoteRef/>
      </w:r>
      <w:r>
        <w:rPr>
          <w:rtl/>
        </w:rPr>
        <w:t>-</w:t>
      </w:r>
      <w:r w:rsidRPr="00585441">
        <w:rPr>
          <w:rFonts w:hint="cs"/>
          <w:rtl/>
        </w:rPr>
        <w:t xml:space="preserve"> «بزایید برای مردن و جمع کنید برای نابود شدن و بسازید برای خراب شدن.»</w:t>
      </w:r>
    </w:p>
  </w:footnote>
  <w:footnote w:id="372">
    <w:p w:rsidR="00904329" w:rsidRPr="00585441" w:rsidRDefault="00904329" w:rsidP="007304CA">
      <w:pPr>
        <w:pStyle w:val="FootnoteText"/>
      </w:pPr>
      <w:r w:rsidRPr="00CC07A2">
        <w:rPr>
          <w:rStyle w:val="FootnoteReference"/>
          <w:rFonts w:ascii="IRLotus" w:hAnsi="IRLotus" w:cs="IRLotus"/>
          <w:vertAlign w:val="baseline"/>
          <w:rtl/>
        </w:rPr>
        <w:footnoteRef/>
      </w:r>
      <w:r w:rsidRPr="00585441">
        <w:rPr>
          <w:rtl/>
        </w:rPr>
        <w:t>-</w:t>
      </w:r>
      <w:r w:rsidRPr="00585441">
        <w:rPr>
          <w:rFonts w:hint="cs"/>
          <w:rtl/>
        </w:rPr>
        <w:t xml:space="preserve"> «</w:t>
      </w:r>
      <w:r w:rsidRPr="00585441">
        <w:rPr>
          <w:rtl/>
        </w:rPr>
        <w:t>خداوندا! براى آن</w:t>
      </w:r>
      <w:r w:rsidRPr="00585441">
        <w:rPr>
          <w:rFonts w:hint="cs"/>
          <w:rtl/>
        </w:rPr>
        <w:softHyphen/>
      </w:r>
      <w:r w:rsidRPr="00585441">
        <w:rPr>
          <w:rtl/>
        </w:rPr>
        <w:t>ها كه انفاق مى</w:t>
      </w:r>
      <w:r w:rsidRPr="00585441">
        <w:rPr>
          <w:rFonts w:hint="cs"/>
          <w:rtl/>
        </w:rPr>
        <w:softHyphen/>
      </w:r>
      <w:r w:rsidRPr="00585441">
        <w:rPr>
          <w:rtl/>
        </w:rPr>
        <w:t>كنند عوضى قرار ده</w:t>
      </w:r>
      <w:r w:rsidRPr="00585441">
        <w:rPr>
          <w:rFonts w:hint="cs"/>
          <w:rtl/>
        </w:rPr>
        <w:t xml:space="preserve"> و </w:t>
      </w:r>
      <w:r w:rsidRPr="00585441">
        <w:rPr>
          <w:rtl/>
        </w:rPr>
        <w:t>براى آن</w:t>
      </w:r>
      <w:r w:rsidRPr="00585441">
        <w:rPr>
          <w:rFonts w:hint="cs"/>
          <w:rtl/>
        </w:rPr>
        <w:softHyphen/>
      </w:r>
      <w:r w:rsidRPr="00585441">
        <w:rPr>
          <w:rtl/>
        </w:rPr>
        <w:t xml:space="preserve">ها كه </w:t>
      </w:r>
      <w:r w:rsidRPr="00585441">
        <w:rPr>
          <w:rFonts w:hint="cs"/>
          <w:rtl/>
        </w:rPr>
        <w:t>بخل می</w:t>
      </w:r>
      <w:r w:rsidRPr="00585441">
        <w:rPr>
          <w:rFonts w:hint="cs"/>
          <w:rtl/>
        </w:rPr>
        <w:softHyphen/>
        <w:t>ورزند</w:t>
      </w:r>
      <w:r w:rsidRPr="00585441">
        <w:rPr>
          <w:rtl/>
        </w:rPr>
        <w:t xml:space="preserve"> </w:t>
      </w:r>
      <w:r w:rsidRPr="00585441">
        <w:rPr>
          <w:rFonts w:hint="cs"/>
          <w:rtl/>
        </w:rPr>
        <w:t>اتلاف مال</w:t>
      </w:r>
      <w:r w:rsidRPr="00585441">
        <w:rPr>
          <w:rtl/>
        </w:rPr>
        <w:t xml:space="preserve"> قرار ده</w:t>
      </w:r>
      <w:r w:rsidRPr="00585441">
        <w:rPr>
          <w:rFonts w:hint="cs"/>
          <w:rtl/>
        </w:rPr>
        <w:t xml:space="preserve">.» ثعلبی، </w:t>
      </w:r>
      <w:r w:rsidRPr="00585441">
        <w:rPr>
          <w:rFonts w:hint="cs"/>
          <w:b/>
          <w:bCs/>
          <w:rtl/>
        </w:rPr>
        <w:t>الكشف والبيان</w:t>
      </w:r>
      <w:r w:rsidRPr="00585441">
        <w:rPr>
          <w:rFonts w:hint="cs"/>
          <w:rtl/>
        </w:rPr>
        <w:t xml:space="preserve"> (8/92)؛ و بخش اول از این دعا در </w:t>
      </w:r>
      <w:r w:rsidRPr="00585441">
        <w:rPr>
          <w:rFonts w:hint="cs"/>
          <w:b/>
          <w:bCs/>
          <w:rtl/>
        </w:rPr>
        <w:t>نهج البلاغة</w:t>
      </w:r>
      <w:r w:rsidRPr="00585441">
        <w:rPr>
          <w:rFonts w:hint="cs"/>
          <w:rtl/>
        </w:rPr>
        <w:t xml:space="preserve">، باب الـمختار من حكم أمير الـمؤمنين </w:t>
      </w:r>
      <w:r w:rsidRPr="00585441">
        <w:rPr>
          <w:rFonts w:cs="CTraditional Arabic" w:hint="cs"/>
          <w:rtl/>
        </w:rPr>
        <w:t>÷</w:t>
      </w:r>
      <w:r w:rsidRPr="00585441">
        <w:rPr>
          <w:rFonts w:hint="cs"/>
          <w:rtl/>
        </w:rPr>
        <w:t>، الحكمة: 132 وارد شده است.</w:t>
      </w:r>
      <w:r w:rsidRPr="00585441">
        <w:rPr>
          <w:rtl/>
        </w:rPr>
        <w:t xml:space="preserve"> </w:t>
      </w:r>
      <w:r w:rsidRPr="00585441">
        <w:rPr>
          <w:rFonts w:hint="cs"/>
          <w:rtl/>
        </w:rPr>
        <w:t xml:space="preserve">نگا به لفظی مشابه در: کلینی، </w:t>
      </w:r>
      <w:r w:rsidRPr="00585441">
        <w:rPr>
          <w:rFonts w:hint="cs"/>
          <w:b/>
          <w:bCs/>
          <w:rtl/>
        </w:rPr>
        <w:t>الكافي</w:t>
      </w:r>
      <w:r w:rsidRPr="00585441">
        <w:rPr>
          <w:rFonts w:hint="cs"/>
          <w:rtl/>
        </w:rPr>
        <w:t xml:space="preserve"> (4/42 و67). و ابن بابويه قمی، </w:t>
      </w:r>
      <w:r w:rsidRPr="00585441">
        <w:rPr>
          <w:rFonts w:hint="cs"/>
          <w:b/>
          <w:bCs/>
          <w:rtl/>
        </w:rPr>
        <w:t>من لا يحضـره الفقيه</w:t>
      </w:r>
      <w:r w:rsidRPr="00585441">
        <w:rPr>
          <w:rFonts w:hint="cs"/>
          <w:rtl/>
        </w:rPr>
        <w:t xml:space="preserve"> (2/97)؛ اما در مصادر اهل سنَّت: با الفاظی مشابه وارد شده است: «</w:t>
      </w:r>
      <w:r w:rsidRPr="00585441">
        <w:rPr>
          <w:rStyle w:val="Char7"/>
          <w:rFonts w:ascii="IRLotus" w:hAnsi="IRLotus"/>
          <w:rtl/>
        </w:rPr>
        <w:t>مَا مِنْ يَوْمٍ يُصْبِحُ الْعِبَادُ فِيهِ إِلَّا مَلَكَانِ يَنْزِلَانِ فَيَقُولُ أَحَدُهُمَا</w:t>
      </w:r>
      <w:r w:rsidRPr="00585441">
        <w:rPr>
          <w:rStyle w:val="Char7"/>
          <w:rFonts w:ascii="IRLotus" w:hAnsi="IRLotus" w:hint="cs"/>
          <w:rtl/>
        </w:rPr>
        <w:t>:</w:t>
      </w:r>
      <w:r w:rsidRPr="00585441">
        <w:rPr>
          <w:rStyle w:val="Char7"/>
          <w:rFonts w:ascii="IRLotus" w:hAnsi="IRLotus"/>
          <w:rtl/>
        </w:rPr>
        <w:t xml:space="preserve"> اللَّهُمَّ أَعْطِ مُنْفِقًا خَلَفًا وَيَقُولُ الْآخَرُ اللَّهُمَّ أَعْطِ مُمْسِكًا تَلَفًا</w:t>
      </w:r>
      <w:r w:rsidRPr="00585441">
        <w:rPr>
          <w:rtl/>
        </w:rPr>
        <w:t>»</w:t>
      </w:r>
      <w:r w:rsidRPr="00585441">
        <w:rPr>
          <w:rFonts w:hint="cs"/>
          <w:rtl/>
        </w:rPr>
        <w:t>: «</w:t>
      </w:r>
      <w:r w:rsidRPr="00585441">
        <w:rPr>
          <w:rtl/>
        </w:rPr>
        <w:t>هر روز</w:t>
      </w:r>
      <w:r w:rsidRPr="00585441">
        <w:rPr>
          <w:rFonts w:hint="cs"/>
          <w:rtl/>
        </w:rPr>
        <w:t>ی</w:t>
      </w:r>
      <w:r w:rsidRPr="00585441">
        <w:rPr>
          <w:rtl/>
        </w:rPr>
        <w:t xml:space="preserve"> كه بندگان صبح م</w:t>
      </w:r>
      <w:r w:rsidRPr="00585441">
        <w:rPr>
          <w:rFonts w:hint="cs"/>
          <w:rtl/>
        </w:rPr>
        <w:t>ی</w:t>
      </w:r>
      <w:r w:rsidRPr="00585441">
        <w:rPr>
          <w:rFonts w:hint="cs"/>
          <w:rtl/>
        </w:rPr>
        <w:softHyphen/>
      </w:r>
      <w:r w:rsidRPr="00585441">
        <w:rPr>
          <w:rtl/>
        </w:rPr>
        <w:t>كنند، دو فرشته از آسمان نازل م</w:t>
      </w:r>
      <w:r w:rsidRPr="00585441">
        <w:rPr>
          <w:rFonts w:hint="cs"/>
          <w:rtl/>
        </w:rPr>
        <w:t>ی</w:t>
      </w:r>
      <w:r w:rsidRPr="00585441">
        <w:rPr>
          <w:rFonts w:hint="cs"/>
          <w:rtl/>
        </w:rPr>
        <w:softHyphen/>
      </w:r>
      <w:r w:rsidRPr="00585441">
        <w:rPr>
          <w:rtl/>
        </w:rPr>
        <w:t>شود. يك</w:t>
      </w:r>
      <w:r w:rsidRPr="00585441">
        <w:rPr>
          <w:rFonts w:hint="cs"/>
          <w:rtl/>
        </w:rPr>
        <w:t>ی</w:t>
      </w:r>
      <w:r w:rsidRPr="00585441">
        <w:rPr>
          <w:rtl/>
        </w:rPr>
        <w:t xml:space="preserve"> م</w:t>
      </w:r>
      <w:r w:rsidRPr="00585441">
        <w:rPr>
          <w:rFonts w:hint="cs"/>
          <w:rtl/>
        </w:rPr>
        <w:t>ی</w:t>
      </w:r>
      <w:r w:rsidRPr="00585441">
        <w:rPr>
          <w:rFonts w:hint="cs"/>
          <w:rtl/>
        </w:rPr>
        <w:softHyphen/>
      </w:r>
      <w:r w:rsidRPr="00585441">
        <w:rPr>
          <w:rtl/>
        </w:rPr>
        <w:t>گويد: خدايا! به كس</w:t>
      </w:r>
      <w:r w:rsidRPr="00585441">
        <w:rPr>
          <w:rFonts w:hint="cs"/>
          <w:rtl/>
        </w:rPr>
        <w:t>ی</w:t>
      </w:r>
      <w:r w:rsidRPr="00585441">
        <w:rPr>
          <w:rtl/>
        </w:rPr>
        <w:t xml:space="preserve"> كه در راه تو انفاق م</w:t>
      </w:r>
      <w:r w:rsidRPr="00585441">
        <w:rPr>
          <w:rFonts w:hint="cs"/>
          <w:rtl/>
        </w:rPr>
        <w:t>ی</w:t>
      </w:r>
      <w:r w:rsidRPr="00585441">
        <w:rPr>
          <w:rFonts w:hint="cs"/>
          <w:rtl/>
        </w:rPr>
        <w:softHyphen/>
      </w:r>
      <w:r w:rsidRPr="00585441">
        <w:rPr>
          <w:rtl/>
        </w:rPr>
        <w:t>كند، عوض بده. و ديگر</w:t>
      </w:r>
      <w:r w:rsidRPr="00585441">
        <w:rPr>
          <w:rFonts w:hint="cs"/>
          <w:rtl/>
        </w:rPr>
        <w:t>ی</w:t>
      </w:r>
      <w:r w:rsidRPr="00585441">
        <w:rPr>
          <w:rtl/>
        </w:rPr>
        <w:t xml:space="preserve"> م</w:t>
      </w:r>
      <w:r w:rsidRPr="00585441">
        <w:rPr>
          <w:rFonts w:hint="cs"/>
          <w:rtl/>
        </w:rPr>
        <w:t>ی</w:t>
      </w:r>
      <w:r w:rsidRPr="00585441">
        <w:rPr>
          <w:rFonts w:hint="cs"/>
          <w:rtl/>
        </w:rPr>
        <w:softHyphen/>
      </w:r>
      <w:r w:rsidRPr="00585441">
        <w:rPr>
          <w:rtl/>
        </w:rPr>
        <w:t>گويد: خدايا! به كس</w:t>
      </w:r>
      <w:r w:rsidRPr="00585441">
        <w:rPr>
          <w:rFonts w:hint="cs"/>
          <w:rtl/>
        </w:rPr>
        <w:t>ی</w:t>
      </w:r>
      <w:r w:rsidRPr="00585441">
        <w:rPr>
          <w:rtl/>
        </w:rPr>
        <w:t xml:space="preserve"> كه از انفاق خوددار</w:t>
      </w:r>
      <w:r w:rsidRPr="00585441">
        <w:rPr>
          <w:rFonts w:hint="cs"/>
          <w:rtl/>
        </w:rPr>
        <w:t>ی</w:t>
      </w:r>
      <w:r w:rsidRPr="00585441">
        <w:rPr>
          <w:rtl/>
        </w:rPr>
        <w:t xml:space="preserve"> م</w:t>
      </w:r>
      <w:r w:rsidRPr="00585441">
        <w:rPr>
          <w:rFonts w:hint="cs"/>
          <w:rtl/>
        </w:rPr>
        <w:t>ی</w:t>
      </w:r>
      <w:r w:rsidRPr="00585441">
        <w:rPr>
          <w:rFonts w:hint="cs"/>
          <w:rtl/>
        </w:rPr>
        <w:softHyphen/>
      </w:r>
      <w:r w:rsidRPr="00585441">
        <w:rPr>
          <w:rtl/>
        </w:rPr>
        <w:t>كند، ضرر و زيان برسان</w:t>
      </w:r>
      <w:r w:rsidRPr="00585441">
        <w:rPr>
          <w:rFonts w:hint="cs"/>
          <w:rtl/>
        </w:rPr>
        <w:t>.» (حديث متفق عليه).</w:t>
      </w:r>
    </w:p>
  </w:footnote>
  <w:footnote w:id="373">
    <w:p w:rsidR="00904329" w:rsidRPr="00585441" w:rsidRDefault="00904329" w:rsidP="007304CA">
      <w:pPr>
        <w:pStyle w:val="FootnoteText"/>
      </w:pPr>
      <w:r w:rsidRPr="00CC07A2">
        <w:rPr>
          <w:rStyle w:val="FootnoteReference"/>
          <w:rFonts w:ascii="IRLotus" w:hAnsi="IRLotus" w:cs="IRLotus"/>
          <w:vertAlign w:val="baseline"/>
          <w:rtl/>
        </w:rPr>
        <w:footnoteRef/>
      </w:r>
      <w:r w:rsidRPr="00585441">
        <w:rPr>
          <w:rtl/>
        </w:rPr>
        <w:t xml:space="preserve">- </w:t>
      </w:r>
      <w:r w:rsidRPr="00585441">
        <w:rPr>
          <w:rFonts w:hint="cs"/>
          <w:rtl/>
        </w:rPr>
        <w:t>روشن است که منظور مولف از این امکان در اینجا، امکانیت نظری محض می</w:t>
      </w:r>
      <w:r w:rsidRPr="00585441">
        <w:rPr>
          <w:rFonts w:hint="cs"/>
          <w:rtl/>
        </w:rPr>
        <w:softHyphen/>
        <w:t>باشد اما اینکه در عمل چنین باشد، پیامبران در ابلاغ رسالت از سوی خداوند متعال معصوم بودند چراکه الله متعال به اطاعت از آنان امر نموده و اطاعت از آنان را به اطاعت از خود مقرون نموده است. و خداوند متعال به گمراهی امر نمی</w:t>
      </w:r>
      <w:r w:rsidRPr="00585441">
        <w:rPr>
          <w:rFonts w:hint="cs"/>
          <w:rtl/>
        </w:rPr>
        <w:softHyphen/>
        <w:t>کند و اگر بر فرض، گمراهی عملی در مورد آن</w:t>
      </w:r>
      <w:r w:rsidRPr="00585441">
        <w:rPr>
          <w:rtl/>
        </w:rPr>
        <w:softHyphen/>
      </w:r>
      <w:r w:rsidRPr="00585441">
        <w:rPr>
          <w:rFonts w:hint="cs"/>
          <w:rtl/>
        </w:rPr>
        <w:t>ها جایز می</w:t>
      </w:r>
      <w:r w:rsidRPr="00585441">
        <w:rPr>
          <w:rFonts w:hint="cs"/>
          <w:rtl/>
        </w:rPr>
        <w:softHyphen/>
        <w:t>بود، در واقع هدف از فرستاده شدن آن</w:t>
      </w:r>
      <w:r w:rsidRPr="00585441">
        <w:rPr>
          <w:rtl/>
        </w:rPr>
        <w:softHyphen/>
      </w:r>
      <w:r w:rsidRPr="00585441">
        <w:rPr>
          <w:rFonts w:hint="cs"/>
          <w:rtl/>
        </w:rPr>
        <w:t>ها را نقض می</w:t>
      </w:r>
      <w:r w:rsidRPr="00585441">
        <w:rPr>
          <w:rFonts w:hint="cs"/>
          <w:rtl/>
        </w:rPr>
        <w:softHyphen/>
        <w:t>کرد.</w:t>
      </w:r>
    </w:p>
  </w:footnote>
  <w:footnote w:id="374">
    <w:p w:rsidR="00904329" w:rsidRPr="00585441" w:rsidRDefault="00904329" w:rsidP="00DC3CBF">
      <w:pPr>
        <w:pStyle w:val="FootnoteText"/>
        <w:rPr>
          <w:rtl/>
        </w:rPr>
      </w:pPr>
      <w:r w:rsidRPr="00CC07A2">
        <w:rPr>
          <w:rStyle w:val="FootnoteReference"/>
          <w:rFonts w:ascii="IRLotus" w:hAnsi="IRLotus" w:cs="IRLotus"/>
          <w:vertAlign w:val="baseline"/>
          <w:rtl/>
        </w:rPr>
        <w:footnoteRef/>
      </w:r>
      <w:r w:rsidRPr="00585441">
        <w:rPr>
          <w:rtl/>
        </w:rPr>
        <w:t>-</w:t>
      </w:r>
      <w:r w:rsidRPr="00585441">
        <w:rPr>
          <w:rFonts w:hint="cs"/>
          <w:rtl/>
        </w:rPr>
        <w:t xml:space="preserve"> «من خلق می‌کنم برای شما از گل مانند هیکل مرغ.» [آل‌عمران: 49].</w:t>
      </w:r>
    </w:p>
  </w:footnote>
  <w:footnote w:id="375">
    <w:p w:rsidR="00904329" w:rsidRPr="00585441" w:rsidRDefault="00904329" w:rsidP="007304CA">
      <w:pPr>
        <w:pStyle w:val="FootnoteText"/>
        <w:rPr>
          <w:rtl/>
        </w:rPr>
      </w:pPr>
      <w:r w:rsidRPr="00CC07A2">
        <w:rPr>
          <w:rStyle w:val="FootnoteReference"/>
          <w:rFonts w:ascii="IRLotus" w:hAnsi="IRLotus" w:cs="IRLotus"/>
          <w:vertAlign w:val="baseline"/>
          <w:rtl/>
        </w:rPr>
        <w:footnoteRef/>
      </w:r>
      <w:r w:rsidRPr="00585441">
        <w:rPr>
          <w:rtl/>
        </w:rPr>
        <w:t xml:space="preserve">- </w:t>
      </w:r>
      <w:r w:rsidRPr="00585441">
        <w:rPr>
          <w:rFonts w:hint="cs"/>
          <w:rtl/>
        </w:rPr>
        <w:t xml:space="preserve">نوری طبرسی، </w:t>
      </w:r>
      <w:r w:rsidRPr="00585441">
        <w:rPr>
          <w:rFonts w:hint="cs"/>
          <w:b/>
          <w:bCs/>
          <w:rtl/>
        </w:rPr>
        <w:t>مستدرك الوسائل</w:t>
      </w:r>
      <w:r w:rsidRPr="00585441">
        <w:rPr>
          <w:rFonts w:hint="cs"/>
          <w:rtl/>
        </w:rPr>
        <w:t xml:space="preserve"> (11/259)، (</w:t>
      </w:r>
      <w:r w:rsidRPr="00585441">
        <w:rPr>
          <w:rtl/>
        </w:rPr>
        <w:t>12930</w:t>
      </w:r>
      <w:r w:rsidRPr="00585441">
        <w:rPr>
          <w:rFonts w:hint="cs"/>
          <w:rtl/>
        </w:rPr>
        <w:t xml:space="preserve">)، با الفاظی با اندک اختلاف. </w:t>
      </w:r>
    </w:p>
  </w:footnote>
  <w:footnote w:id="376">
    <w:p w:rsidR="00904329" w:rsidRPr="009A04D6" w:rsidRDefault="00904329" w:rsidP="0029723F">
      <w:pPr>
        <w:pStyle w:val="FootnoteText"/>
        <w:rPr>
          <w:rFonts w:cs="mylotus"/>
          <w:szCs w:val="22"/>
          <w:rtl/>
        </w:rPr>
      </w:pPr>
      <w:r w:rsidRPr="00CC07A2">
        <w:rPr>
          <w:rStyle w:val="FootnoteReference"/>
          <w:rFonts w:ascii="IRLotus" w:hAnsi="IRLotus" w:cs="IRLotus"/>
          <w:vertAlign w:val="baseline"/>
          <w:rtl/>
        </w:rPr>
        <w:footnoteRef/>
      </w:r>
      <w:r w:rsidRPr="009A04D6">
        <w:rPr>
          <w:rFonts w:cs="mylotus"/>
          <w:szCs w:val="22"/>
          <w:rtl/>
        </w:rPr>
        <w:t>-</w:t>
      </w:r>
      <w:r w:rsidRPr="009A04D6">
        <w:rPr>
          <w:rFonts w:cs="mylotus" w:hint="cs"/>
          <w:szCs w:val="22"/>
          <w:rtl/>
        </w:rPr>
        <w:t xml:space="preserve"> </w:t>
      </w:r>
      <w:r w:rsidRPr="00585441">
        <w:rPr>
          <w:rFonts w:hint="cs"/>
          <w:rtl/>
        </w:rPr>
        <w:t>«مرا چه شده که مرگ را دوست ندارم؟ رسول خدا فرمودند: آیا اموالی داری؟ گفت: بله ای رسول خدا؛ فرمودند: اموالت را بیاور چراکه قلب انسان همراه اموالش می</w:t>
      </w:r>
      <w:r w:rsidRPr="00585441">
        <w:rPr>
          <w:rFonts w:hint="cs"/>
          <w:rtl/>
        </w:rPr>
        <w:softHyphen/>
        <w:t>باشد اگر اموالش را ترجیح دهد دوست دارد بدان ملحق شود و اگر آن</w:t>
      </w:r>
      <w:r w:rsidRPr="00585441">
        <w:rPr>
          <w:rFonts w:hint="cs"/>
          <w:rtl/>
        </w:rPr>
        <w:softHyphen/>
        <w:t>را پشت سر بگذارد، دوست دارد همراه آن بماند».</w:t>
      </w:r>
      <w:r w:rsidRPr="009A04D6">
        <w:rPr>
          <w:rFonts w:cs="mylotus" w:hint="cs"/>
          <w:szCs w:val="22"/>
          <w:rtl/>
        </w:rPr>
        <w:t xml:space="preserve">فتال نیشاپوری، </w:t>
      </w:r>
      <w:r w:rsidRPr="009A04D6">
        <w:rPr>
          <w:rFonts w:cs="mylotus" w:hint="cs"/>
          <w:b/>
          <w:bCs/>
          <w:szCs w:val="22"/>
          <w:rtl/>
        </w:rPr>
        <w:t>روضة الواعظين</w:t>
      </w:r>
      <w:r w:rsidRPr="009A04D6">
        <w:rPr>
          <w:rFonts w:cs="mylotus" w:hint="cs"/>
          <w:szCs w:val="22"/>
          <w:rtl/>
        </w:rPr>
        <w:t xml:space="preserve"> (2/430). </w:t>
      </w:r>
      <w:r w:rsidRPr="009A04D6">
        <w:rPr>
          <w:rFonts w:cs="mylotus" w:hint="cs"/>
          <w:b/>
          <w:bCs/>
          <w:szCs w:val="22"/>
          <w:rtl/>
        </w:rPr>
        <w:t>ومجموعة ورَّام</w:t>
      </w:r>
      <w:r w:rsidRPr="009A04D6">
        <w:rPr>
          <w:rFonts w:cs="mylotus" w:hint="cs"/>
          <w:szCs w:val="22"/>
          <w:rtl/>
        </w:rPr>
        <w:t xml:space="preserve"> (1/156). و بنگر به حدیثی نزدیک به این معنا با لفظی دیگر نزد ابن بابويه قمی در</w:t>
      </w:r>
      <w:r w:rsidRPr="009A04D6">
        <w:rPr>
          <w:rFonts w:cs="mylotus" w:hint="cs"/>
          <w:b/>
          <w:bCs/>
          <w:szCs w:val="22"/>
          <w:rtl/>
        </w:rPr>
        <w:t xml:space="preserve"> الخصال</w:t>
      </w:r>
      <w:r w:rsidRPr="009A04D6">
        <w:rPr>
          <w:rFonts w:cs="mylotus" w:hint="cs"/>
          <w:szCs w:val="22"/>
          <w:rtl/>
        </w:rPr>
        <w:t xml:space="preserve"> (1/13)</w:t>
      </w:r>
    </w:p>
  </w:footnote>
  <w:footnote w:id="377">
    <w:p w:rsidR="00904329" w:rsidRPr="00585441" w:rsidRDefault="00904329" w:rsidP="00DC3CBF">
      <w:pPr>
        <w:pStyle w:val="FootnoteText"/>
        <w:rPr>
          <w:rtl/>
          <w:lang w:bidi="fa-IR"/>
        </w:rPr>
      </w:pPr>
      <w:r w:rsidRPr="00CC07A2">
        <w:rPr>
          <w:rStyle w:val="FootnoteReference"/>
          <w:rFonts w:ascii="IRLotus" w:hAnsi="IRLotus" w:cs="IRLotus"/>
          <w:vertAlign w:val="baseline"/>
          <w:rtl/>
        </w:rPr>
        <w:footnoteRef/>
      </w:r>
      <w:r w:rsidRPr="00585441">
        <w:rPr>
          <w:rtl/>
        </w:rPr>
        <w:t>-</w:t>
      </w:r>
      <w:r w:rsidRPr="00585441">
        <w:rPr>
          <w:rFonts w:hint="cs"/>
          <w:rtl/>
        </w:rPr>
        <w:t xml:space="preserve"> «و درود بر آن بندگانش که آنان را بر گزیده.»</w:t>
      </w:r>
    </w:p>
  </w:footnote>
  <w:footnote w:id="378">
    <w:p w:rsidR="00904329" w:rsidRPr="00585441" w:rsidRDefault="00904329" w:rsidP="007304CA">
      <w:pPr>
        <w:pStyle w:val="FootnoteText"/>
      </w:pPr>
      <w:r w:rsidRPr="00CC07A2">
        <w:rPr>
          <w:rStyle w:val="FootnoteReference"/>
          <w:rFonts w:ascii="IRLotus" w:hAnsi="IRLotus" w:cs="IRLotus"/>
          <w:vertAlign w:val="baseline"/>
          <w:rtl/>
        </w:rPr>
        <w:footnoteRef/>
      </w:r>
      <w:r w:rsidRPr="00585441">
        <w:rPr>
          <w:rtl/>
        </w:rPr>
        <w:t>-</w:t>
      </w:r>
      <w:r w:rsidRPr="00585441">
        <w:rPr>
          <w:rFonts w:hint="cs"/>
          <w:rtl/>
        </w:rPr>
        <w:t xml:space="preserve"> «</w:t>
      </w:r>
      <w:r w:rsidRPr="00585441">
        <w:rPr>
          <w:rtl/>
        </w:rPr>
        <w:t>عمر</w:t>
      </w:r>
      <w:r w:rsidRPr="00585441">
        <w:rPr>
          <w:rFonts w:hint="cs"/>
          <w:rtl/>
        </w:rPr>
        <w:t xml:space="preserve">ی </w:t>
      </w:r>
      <w:r w:rsidRPr="00585441">
        <w:rPr>
          <w:rtl/>
        </w:rPr>
        <w:t>كه خداوند در آن عذر و بهانه فرزند آدم را م</w:t>
      </w:r>
      <w:r w:rsidRPr="00585441">
        <w:rPr>
          <w:rFonts w:hint="cs"/>
          <w:rtl/>
        </w:rPr>
        <w:t>ی</w:t>
      </w:r>
      <w:r w:rsidRPr="00585441">
        <w:rPr>
          <w:rFonts w:hint="cs"/>
          <w:rtl/>
        </w:rPr>
        <w:softHyphen/>
      </w:r>
      <w:r w:rsidRPr="00585441">
        <w:rPr>
          <w:rtl/>
        </w:rPr>
        <w:t>پذيرد شصت سال است</w:t>
      </w:r>
      <w:r w:rsidRPr="00585441">
        <w:rPr>
          <w:rFonts w:hint="cs"/>
          <w:rtl/>
        </w:rPr>
        <w:t>».</w:t>
      </w:r>
      <w:r w:rsidRPr="00585441">
        <w:rPr>
          <w:rtl/>
        </w:rPr>
        <w:t xml:space="preserve"> </w:t>
      </w:r>
      <w:r w:rsidRPr="00585441">
        <w:rPr>
          <w:rFonts w:hint="cs"/>
          <w:b/>
          <w:bCs/>
          <w:rtl/>
        </w:rPr>
        <w:t>نهج البلاغة</w:t>
      </w:r>
      <w:r w:rsidRPr="00585441">
        <w:rPr>
          <w:rFonts w:hint="cs"/>
          <w:rtl/>
        </w:rPr>
        <w:t xml:space="preserve">، قسم الحكم، الحكمة ش: 317. </w:t>
      </w:r>
    </w:p>
  </w:footnote>
  <w:footnote w:id="379">
    <w:p w:rsidR="00904329" w:rsidRPr="00585441" w:rsidRDefault="00904329" w:rsidP="007304CA">
      <w:pPr>
        <w:pStyle w:val="FootnoteText"/>
        <w:rPr>
          <w:rtl/>
        </w:rPr>
      </w:pPr>
      <w:r w:rsidRPr="00CC07A2">
        <w:rPr>
          <w:rStyle w:val="FootnoteReference"/>
          <w:rFonts w:ascii="IRLotus" w:hAnsi="IRLotus" w:cs="IRLotus"/>
          <w:vertAlign w:val="baseline"/>
          <w:rtl/>
        </w:rPr>
        <w:footnoteRef/>
      </w:r>
      <w:r w:rsidRPr="00585441">
        <w:rPr>
          <w:rtl/>
        </w:rPr>
        <w:t>-</w:t>
      </w:r>
      <w:r w:rsidRPr="00585441">
        <w:rPr>
          <w:rFonts w:hint="cs"/>
          <w:rtl/>
        </w:rPr>
        <w:t xml:space="preserve"> «</w:t>
      </w:r>
      <w:r w:rsidRPr="00585441">
        <w:rPr>
          <w:rtl/>
        </w:rPr>
        <w:t>كسى را كه خدا شصت سال عمر به او داده راه عذر را بر او بسته</w:t>
      </w:r>
      <w:r w:rsidRPr="00585441">
        <w:rPr>
          <w:rFonts w:hint="cs"/>
          <w:rtl/>
        </w:rPr>
        <w:t xml:space="preserve"> است».</w:t>
      </w:r>
      <w:r w:rsidRPr="00585441">
        <w:rPr>
          <w:rtl/>
        </w:rPr>
        <w:t xml:space="preserve"> بخار</w:t>
      </w:r>
      <w:r w:rsidRPr="00585441">
        <w:rPr>
          <w:rFonts w:hint="cs"/>
          <w:rtl/>
        </w:rPr>
        <w:t xml:space="preserve">ی در </w:t>
      </w:r>
      <w:r w:rsidRPr="00585441">
        <w:rPr>
          <w:rFonts w:hint="cs"/>
          <w:b/>
          <w:bCs/>
          <w:rtl/>
        </w:rPr>
        <w:t>صحيحش</w:t>
      </w:r>
      <w:r w:rsidRPr="00585441">
        <w:rPr>
          <w:rFonts w:hint="cs"/>
          <w:rtl/>
        </w:rPr>
        <w:t xml:space="preserve"> </w:t>
      </w:r>
      <w:r w:rsidRPr="00585441">
        <w:rPr>
          <w:rtl/>
        </w:rPr>
        <w:t>(6419) و</w:t>
      </w:r>
      <w:r w:rsidRPr="00585441">
        <w:rPr>
          <w:rFonts w:hint="cs"/>
          <w:rtl/>
        </w:rPr>
        <w:t xml:space="preserve"> ن</w:t>
      </w:r>
      <w:r w:rsidRPr="00585441">
        <w:rPr>
          <w:rtl/>
        </w:rPr>
        <w:t>سائ</w:t>
      </w:r>
      <w:r w:rsidRPr="00585441">
        <w:rPr>
          <w:rFonts w:hint="cs"/>
          <w:rtl/>
        </w:rPr>
        <w:t>ی</w:t>
      </w:r>
      <w:r w:rsidRPr="00585441">
        <w:rPr>
          <w:rtl/>
        </w:rPr>
        <w:t xml:space="preserve"> </w:t>
      </w:r>
      <w:r w:rsidRPr="00585441">
        <w:rPr>
          <w:rFonts w:hint="cs"/>
          <w:rtl/>
        </w:rPr>
        <w:t>در</w:t>
      </w:r>
      <w:r w:rsidRPr="00585441">
        <w:rPr>
          <w:rtl/>
        </w:rPr>
        <w:t xml:space="preserve"> </w:t>
      </w:r>
      <w:r w:rsidRPr="00585441">
        <w:rPr>
          <w:b/>
          <w:bCs/>
          <w:rtl/>
        </w:rPr>
        <w:t>الكبرى</w:t>
      </w:r>
      <w:r w:rsidRPr="00585441">
        <w:rPr>
          <w:rtl/>
        </w:rPr>
        <w:t xml:space="preserve"> </w:t>
      </w:r>
      <w:r w:rsidRPr="00585441">
        <w:rPr>
          <w:rFonts w:hint="cs"/>
          <w:rtl/>
        </w:rPr>
        <w:t>(</w:t>
      </w:r>
      <w:r w:rsidRPr="00585441">
        <w:rPr>
          <w:rtl/>
        </w:rPr>
        <w:t>11822</w:t>
      </w:r>
      <w:r w:rsidRPr="00585441">
        <w:rPr>
          <w:rFonts w:hint="cs"/>
          <w:rtl/>
        </w:rPr>
        <w:t>)،</w:t>
      </w:r>
      <w:r w:rsidRPr="00585441">
        <w:rPr>
          <w:rtl/>
        </w:rPr>
        <w:t xml:space="preserve"> </w:t>
      </w:r>
      <w:r w:rsidRPr="00585441">
        <w:rPr>
          <w:rFonts w:hint="cs"/>
          <w:rtl/>
        </w:rPr>
        <w:t>و ا</w:t>
      </w:r>
      <w:r w:rsidRPr="00585441">
        <w:rPr>
          <w:rtl/>
        </w:rPr>
        <w:t xml:space="preserve">حمد </w:t>
      </w:r>
      <w:r w:rsidRPr="00585441">
        <w:rPr>
          <w:rFonts w:hint="cs"/>
          <w:rtl/>
        </w:rPr>
        <w:t xml:space="preserve">در </w:t>
      </w:r>
      <w:r w:rsidRPr="00585441">
        <w:rPr>
          <w:rFonts w:hint="cs"/>
          <w:b/>
          <w:bCs/>
          <w:rtl/>
        </w:rPr>
        <w:t>المسند</w:t>
      </w:r>
      <w:r w:rsidRPr="00585441">
        <w:rPr>
          <w:rFonts w:hint="cs"/>
          <w:rtl/>
        </w:rPr>
        <w:t xml:space="preserve"> (</w:t>
      </w:r>
      <w:r w:rsidRPr="00585441">
        <w:rPr>
          <w:rtl/>
        </w:rPr>
        <w:t>2/275</w:t>
      </w:r>
      <w:r w:rsidRPr="00585441">
        <w:rPr>
          <w:rFonts w:hint="cs"/>
          <w:rtl/>
        </w:rPr>
        <w:t>)</w:t>
      </w:r>
      <w:r>
        <w:rPr>
          <w:rFonts w:hint="cs"/>
          <w:rtl/>
        </w:rPr>
        <w:t>.</w:t>
      </w:r>
    </w:p>
  </w:footnote>
  <w:footnote w:id="380">
    <w:p w:rsidR="00904329" w:rsidRPr="00585441" w:rsidRDefault="00904329" w:rsidP="00DC3CBF">
      <w:pPr>
        <w:pStyle w:val="FootnoteText"/>
        <w:rPr>
          <w:rtl/>
          <w:lang w:bidi="fa-IR"/>
        </w:rPr>
      </w:pPr>
      <w:r w:rsidRPr="00CC07A2">
        <w:rPr>
          <w:rStyle w:val="FootnoteReference"/>
          <w:rFonts w:ascii="IRLotus" w:hAnsi="IRLotus" w:cs="IRLotus"/>
          <w:vertAlign w:val="baseline"/>
        </w:rPr>
        <w:footnoteRef/>
      </w:r>
      <w:r>
        <w:rPr>
          <w:rtl/>
        </w:rPr>
        <w:t>-</w:t>
      </w:r>
      <w:r w:rsidRPr="00585441">
        <w:rPr>
          <w:rFonts w:hint="cs"/>
          <w:rtl/>
          <w:lang w:bidi="fa-IR"/>
        </w:rPr>
        <w:t xml:space="preserve"> «اگر حجت نمی</w:t>
      </w:r>
      <w:r w:rsidRPr="00585441">
        <w:rPr>
          <w:rFonts w:hint="cs"/>
          <w:rtl/>
          <w:lang w:bidi="fa-IR"/>
        </w:rPr>
        <w:softHyphen/>
        <w:t>بود زمین ساکنانش را در خود فرو می</w:t>
      </w:r>
      <w:r w:rsidRPr="00585441">
        <w:rPr>
          <w:rFonts w:hint="cs"/>
          <w:rtl/>
          <w:lang w:bidi="fa-IR"/>
        </w:rPr>
        <w:softHyphen/>
        <w:t>برد.»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329" w:rsidRPr="00921150" w:rsidRDefault="00904329" w:rsidP="003B08FC">
    <w:pPr>
      <w:pStyle w:val="Header"/>
      <w:tabs>
        <w:tab w:val="left" w:pos="3798"/>
        <w:tab w:val="center" w:pos="3940"/>
        <w:tab w:val="right" w:pos="7370"/>
      </w:tabs>
      <w:spacing w:after="120"/>
      <w:ind w:left="284" w:right="284"/>
      <w:jc w:val="both"/>
      <w:rPr>
        <w:rFonts w:ascii="IRLotus" w:hAnsi="IRLotus" w:cs="IRLotus"/>
        <w:sz w:val="28"/>
        <w:szCs w:val="28"/>
        <w:rtl/>
        <w:lang w:bidi="fa-IR"/>
      </w:rPr>
    </w:pPr>
    <w:r w:rsidRPr="00921150">
      <w:rPr>
        <w:rFonts w:ascii="IRLotus" w:hAnsi="IRLotus" w:cs="IRLotus"/>
        <w:noProof/>
        <w:sz w:val="28"/>
        <w:szCs w:val="28"/>
        <w:rtl/>
      </w:rPr>
      <mc:AlternateContent>
        <mc:Choice Requires="wps">
          <w:drawing>
            <wp:anchor distT="0" distB="0" distL="114300" distR="114300" simplePos="0" relativeHeight="251644928" behindDoc="0" locked="0" layoutInCell="1" allowOverlap="1" wp14:anchorId="2AE3AC14" wp14:editId="7B4D46DD">
              <wp:simplePos x="0" y="0"/>
              <wp:positionH relativeFrom="column">
                <wp:posOffset>-5080</wp:posOffset>
              </wp:positionH>
              <wp:positionV relativeFrom="paragraph">
                <wp:posOffset>279111</wp:posOffset>
              </wp:positionV>
              <wp:extent cx="4863465" cy="0"/>
              <wp:effectExtent l="0" t="19050" r="13335" b="19050"/>
              <wp:wrapNone/>
              <wp:docPr id="26" name="Line 2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346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1029C6F" id="Line 240" o:spid="_x0000_s1026" style="position:absolute;left:0;text-align:left;flip:x;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pt" to="382.5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" strokeweight="3pt">
              <v:stroke linestyle="thinThin"/>
            </v:line>
          </w:pict>
        </mc:Fallback>
      </mc:AlternateContent>
    </w:r>
    <w:r w:rsidRPr="00921150">
      <w:rPr>
        <w:rFonts w:ascii="IRLotus" w:hAnsi="IRLotus" w:cs="IRLotus"/>
        <w:sz w:val="28"/>
        <w:szCs w:val="28"/>
        <w:rtl/>
      </w:rPr>
      <w:fldChar w:fldCharType="begin"/>
    </w:r>
    <w:r w:rsidRPr="00921150">
      <w:rPr>
        <w:rFonts w:ascii="IRLotus" w:hAnsi="IRLotus" w:cs="IRLotus"/>
        <w:sz w:val="28"/>
        <w:szCs w:val="28"/>
      </w:rPr>
      <w:instrText xml:space="preserve"> PAGE </w:instrText>
    </w:r>
    <w:r w:rsidRPr="00921150">
      <w:rPr>
        <w:rFonts w:ascii="IRLotus" w:hAnsi="IRLotus" w:cs="IRLotus"/>
        <w:sz w:val="28"/>
        <w:szCs w:val="28"/>
        <w:rtl/>
      </w:rPr>
      <w:fldChar w:fldCharType="separate"/>
    </w:r>
    <w:r w:rsidR="005B487F">
      <w:rPr>
        <w:rFonts w:ascii="IRLotus" w:hAnsi="IRLotus" w:cs="IRLotus"/>
        <w:noProof/>
        <w:sz w:val="28"/>
        <w:szCs w:val="28"/>
        <w:rtl/>
      </w:rPr>
      <w:t>20</w:t>
    </w:r>
    <w:r w:rsidRPr="00921150">
      <w:rPr>
        <w:rFonts w:ascii="IRLotus" w:hAnsi="IRLotus" w:cs="IRLotus"/>
        <w:sz w:val="28"/>
        <w:szCs w:val="28"/>
        <w:rtl/>
      </w:rPr>
      <w:fldChar w:fldCharType="end"/>
    </w:r>
    <w:r w:rsidRPr="00921150">
      <w:rPr>
        <w:rFonts w:ascii="IRLotus" w:hAnsi="IRLotus" w:cs="IRLotus"/>
        <w:sz w:val="28"/>
        <w:szCs w:val="28"/>
        <w:rtl/>
      </w:rPr>
      <w:tab/>
    </w:r>
    <w:r w:rsidRPr="00921150">
      <w:rPr>
        <w:rFonts w:ascii="IRLotus" w:hAnsi="IRLotus" w:cs="IRLotus"/>
        <w:sz w:val="28"/>
        <w:szCs w:val="28"/>
        <w:rtl/>
      </w:rPr>
      <w:tab/>
    </w:r>
    <w:r w:rsidRPr="00921150">
      <w:rPr>
        <w:rFonts w:ascii="IRLotus" w:hAnsi="IRLotus" w:cs="IRLotus"/>
        <w:sz w:val="28"/>
        <w:szCs w:val="28"/>
        <w:rtl/>
      </w:rPr>
      <w:tab/>
    </w:r>
    <w:r w:rsidRPr="00921150">
      <w:rPr>
        <w:rFonts w:ascii="IRLotus" w:hAnsi="IRLotus" w:cs="IRLotus" w:hint="cs"/>
        <w:sz w:val="28"/>
        <w:szCs w:val="28"/>
        <w:rtl/>
      </w:rPr>
      <w:tab/>
    </w:r>
    <w:r w:rsidRPr="00921150">
      <w:rPr>
        <w:rFonts w:ascii="IRLotus" w:hAnsi="IRLotus" w:cs="IRLotus" w:hint="cs"/>
        <w:b/>
        <w:bCs/>
        <w:sz w:val="28"/>
        <w:szCs w:val="28"/>
        <w:rtl/>
        <w:lang w:bidi="fa-IR"/>
      </w:rPr>
      <w:t>تابشی از قرآن</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329" w:rsidRPr="00921150" w:rsidRDefault="00904329" w:rsidP="00976858">
    <w:pPr>
      <w:pStyle w:val="Header"/>
      <w:tabs>
        <w:tab w:val="left" w:pos="254"/>
        <w:tab w:val="right" w:pos="7370"/>
      </w:tabs>
      <w:spacing w:after="120"/>
      <w:ind w:left="284" w:right="284"/>
      <w:jc w:val="both"/>
      <w:rPr>
        <w:rFonts w:ascii="IRLotus" w:hAnsi="IRLotus" w:cs="IRLotus"/>
        <w:rtl/>
      </w:rPr>
    </w:pPr>
    <w:r w:rsidRPr="00921150">
      <w:rPr>
        <w:rFonts w:ascii="IRLotus" w:hAnsi="IRLotus" w:cs="IRLotus"/>
        <w:b/>
        <w:bCs/>
        <w:noProof/>
        <w:sz w:val="30"/>
        <w:szCs w:val="30"/>
        <w:rtl/>
      </w:rPr>
      <mc:AlternateContent>
        <mc:Choice Requires="wps">
          <w:drawing>
            <wp:anchor distT="0" distB="0" distL="114300" distR="114300" simplePos="0" relativeHeight="251677696" behindDoc="0" locked="0" layoutInCell="1" allowOverlap="1" wp14:anchorId="55448C26" wp14:editId="41C17F3F">
              <wp:simplePos x="0" y="0"/>
              <wp:positionH relativeFrom="column">
                <wp:posOffset>-1905</wp:posOffset>
              </wp:positionH>
              <wp:positionV relativeFrom="paragraph">
                <wp:posOffset>288290</wp:posOffset>
              </wp:positionV>
              <wp:extent cx="4862195" cy="0"/>
              <wp:effectExtent l="26670" t="21590" r="26035" b="26035"/>
              <wp:wrapNone/>
              <wp:docPr id="19" name="Line 2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219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7"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" strokeweight="3pt">
              <v:stroke linestyle="thinThin"/>
            </v:line>
          </w:pict>
        </mc:Fallback>
      </mc:AlternateContent>
    </w:r>
    <w:r w:rsidRPr="00921150">
      <w:rPr>
        <w:rFonts w:ascii="IRLotus" w:hAnsi="IRLotus" w:cs="IRLotus" w:hint="cs"/>
        <w:b/>
        <w:bCs/>
        <w:sz w:val="28"/>
        <w:szCs w:val="28"/>
        <w:rtl/>
      </w:rPr>
      <w:t>سورة الإسراء</w:t>
    </w:r>
    <w:r w:rsidRPr="00921150">
      <w:rPr>
        <w:rFonts w:ascii="IRLotus" w:hAnsi="IRLotus" w:cs="IRLotus"/>
        <w:sz w:val="28"/>
        <w:szCs w:val="28"/>
        <w:rtl/>
      </w:rPr>
      <w:tab/>
    </w:r>
    <w:r w:rsidRPr="00921150">
      <w:rPr>
        <w:rFonts w:ascii="IRLotus" w:hAnsi="IRLotus" w:cs="IRLotus" w:hint="cs"/>
        <w:sz w:val="28"/>
        <w:szCs w:val="28"/>
        <w:rtl/>
      </w:rPr>
      <w:tab/>
    </w:r>
    <w:r w:rsidRPr="00921150">
      <w:rPr>
        <w:rFonts w:ascii="IRLotus" w:hAnsi="IRLotus" w:cs="IRLotus"/>
        <w:sz w:val="28"/>
        <w:szCs w:val="28"/>
        <w:rtl/>
      </w:rPr>
      <w:fldChar w:fldCharType="begin"/>
    </w:r>
    <w:r w:rsidRPr="00921150">
      <w:rPr>
        <w:rFonts w:ascii="IRLotus" w:hAnsi="IRLotus" w:cs="IRLotus"/>
        <w:sz w:val="28"/>
        <w:szCs w:val="28"/>
      </w:rPr>
      <w:instrText xml:space="preserve"> PAGE </w:instrText>
    </w:r>
    <w:r w:rsidRPr="00921150">
      <w:rPr>
        <w:rFonts w:ascii="IRLotus" w:hAnsi="IRLotus" w:cs="IRLotus"/>
        <w:sz w:val="28"/>
        <w:szCs w:val="28"/>
        <w:rtl/>
      </w:rPr>
      <w:fldChar w:fldCharType="separate"/>
    </w:r>
    <w:r w:rsidR="006354EC">
      <w:rPr>
        <w:rFonts w:ascii="IRLotus" w:hAnsi="IRLotus" w:cs="IRLotus"/>
        <w:noProof/>
        <w:sz w:val="28"/>
        <w:szCs w:val="28"/>
        <w:rtl/>
      </w:rPr>
      <w:t>167</w:t>
    </w:r>
    <w:r w:rsidRPr="00921150">
      <w:rPr>
        <w:rFonts w:ascii="IRLotus" w:hAnsi="IRLotus" w:cs="IRLotus"/>
        <w:sz w:val="28"/>
        <w:szCs w:val="28"/>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329" w:rsidRPr="00921150" w:rsidRDefault="00904329" w:rsidP="00976858">
    <w:pPr>
      <w:pStyle w:val="Header"/>
      <w:tabs>
        <w:tab w:val="left" w:pos="254"/>
        <w:tab w:val="right" w:pos="7370"/>
      </w:tabs>
      <w:spacing w:after="120"/>
      <w:ind w:left="284" w:right="284"/>
      <w:jc w:val="both"/>
      <w:rPr>
        <w:rFonts w:ascii="IRLotus" w:hAnsi="IRLotus" w:cs="IRLotus"/>
        <w:rtl/>
      </w:rPr>
    </w:pPr>
    <w:r w:rsidRPr="00921150">
      <w:rPr>
        <w:rFonts w:ascii="IRLotus" w:hAnsi="IRLotus" w:cs="IRLotus"/>
        <w:b/>
        <w:bCs/>
        <w:noProof/>
        <w:sz w:val="30"/>
        <w:szCs w:val="30"/>
        <w:rtl/>
      </w:rPr>
      <mc:AlternateContent>
        <mc:Choice Requires="wps">
          <w:drawing>
            <wp:anchor distT="0" distB="0" distL="114300" distR="114300" simplePos="0" relativeHeight="251678720" behindDoc="0" locked="0" layoutInCell="1" allowOverlap="1" wp14:anchorId="373B6DE0" wp14:editId="7DF309FB">
              <wp:simplePos x="0" y="0"/>
              <wp:positionH relativeFrom="column">
                <wp:posOffset>-1905</wp:posOffset>
              </wp:positionH>
              <wp:positionV relativeFrom="paragraph">
                <wp:posOffset>288290</wp:posOffset>
              </wp:positionV>
              <wp:extent cx="4862195" cy="0"/>
              <wp:effectExtent l="26670" t="21590" r="26035" b="26035"/>
              <wp:wrapNone/>
              <wp:docPr id="18" name="Line 2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219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8" o:spid="_x0000_s1026" style="position:absolute;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" strokeweight="3pt">
              <v:stroke linestyle="thinThin"/>
            </v:line>
          </w:pict>
        </mc:Fallback>
      </mc:AlternateContent>
    </w:r>
    <w:r w:rsidRPr="00921150">
      <w:rPr>
        <w:rFonts w:ascii="IRLotus" w:hAnsi="IRLotus" w:cs="IRLotus" w:hint="cs"/>
        <w:b/>
        <w:bCs/>
        <w:sz w:val="28"/>
        <w:szCs w:val="28"/>
        <w:rtl/>
      </w:rPr>
      <w:t>سورة الکهف</w:t>
    </w:r>
    <w:r w:rsidRPr="00921150">
      <w:rPr>
        <w:rFonts w:ascii="IRLotus" w:hAnsi="IRLotus" w:cs="IRLotus"/>
        <w:sz w:val="28"/>
        <w:szCs w:val="28"/>
        <w:rtl/>
      </w:rPr>
      <w:tab/>
    </w:r>
    <w:r w:rsidRPr="00921150">
      <w:rPr>
        <w:rFonts w:ascii="IRLotus" w:hAnsi="IRLotus" w:cs="IRLotus" w:hint="cs"/>
        <w:sz w:val="28"/>
        <w:szCs w:val="28"/>
        <w:rtl/>
      </w:rPr>
      <w:tab/>
    </w:r>
    <w:r w:rsidRPr="00921150">
      <w:rPr>
        <w:rFonts w:ascii="IRLotus" w:hAnsi="IRLotus" w:cs="IRLotus"/>
        <w:sz w:val="28"/>
        <w:szCs w:val="28"/>
        <w:rtl/>
      </w:rPr>
      <w:fldChar w:fldCharType="begin"/>
    </w:r>
    <w:r w:rsidRPr="00921150">
      <w:rPr>
        <w:rFonts w:ascii="IRLotus" w:hAnsi="IRLotus" w:cs="IRLotus"/>
        <w:sz w:val="28"/>
        <w:szCs w:val="28"/>
      </w:rPr>
      <w:instrText xml:space="preserve"> PAGE </w:instrText>
    </w:r>
    <w:r w:rsidRPr="00921150">
      <w:rPr>
        <w:rFonts w:ascii="IRLotus" w:hAnsi="IRLotus" w:cs="IRLotus"/>
        <w:sz w:val="28"/>
        <w:szCs w:val="28"/>
        <w:rtl/>
      </w:rPr>
      <w:fldChar w:fldCharType="separate"/>
    </w:r>
    <w:r w:rsidR="006354EC">
      <w:rPr>
        <w:rFonts w:ascii="IRLotus" w:hAnsi="IRLotus" w:cs="IRLotus"/>
        <w:noProof/>
        <w:sz w:val="28"/>
        <w:szCs w:val="28"/>
        <w:rtl/>
      </w:rPr>
      <w:t>205</w:t>
    </w:r>
    <w:r w:rsidRPr="00921150">
      <w:rPr>
        <w:rFonts w:ascii="IRLotus" w:hAnsi="IRLotus" w:cs="IRLotus"/>
        <w:sz w:val="28"/>
        <w:szCs w:val="28"/>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329" w:rsidRPr="00921150" w:rsidRDefault="00904329" w:rsidP="00976858">
    <w:pPr>
      <w:pStyle w:val="Header"/>
      <w:tabs>
        <w:tab w:val="left" w:pos="254"/>
        <w:tab w:val="right" w:pos="7370"/>
      </w:tabs>
      <w:spacing w:after="120"/>
      <w:ind w:left="284" w:right="284"/>
      <w:jc w:val="both"/>
      <w:rPr>
        <w:rFonts w:ascii="IRLotus" w:hAnsi="IRLotus" w:cs="IRLotus"/>
        <w:rtl/>
      </w:rPr>
    </w:pPr>
    <w:r w:rsidRPr="00921150">
      <w:rPr>
        <w:rFonts w:ascii="IRLotus" w:hAnsi="IRLotus" w:cs="IRLotus"/>
        <w:b/>
        <w:bCs/>
        <w:noProof/>
        <w:sz w:val="30"/>
        <w:szCs w:val="30"/>
        <w:rtl/>
      </w:rPr>
      <mc:AlternateContent>
        <mc:Choice Requires="wps">
          <w:drawing>
            <wp:anchor distT="0" distB="0" distL="114300" distR="114300" simplePos="0" relativeHeight="251679744" behindDoc="0" locked="0" layoutInCell="1" allowOverlap="1" wp14:anchorId="6FD2D9B1" wp14:editId="06F650B8">
              <wp:simplePos x="0" y="0"/>
              <wp:positionH relativeFrom="column">
                <wp:posOffset>-1905</wp:posOffset>
              </wp:positionH>
              <wp:positionV relativeFrom="paragraph">
                <wp:posOffset>288290</wp:posOffset>
              </wp:positionV>
              <wp:extent cx="4862195" cy="0"/>
              <wp:effectExtent l="26670" t="21590" r="26035" b="26035"/>
              <wp:wrapNone/>
              <wp:docPr id="17" name="Line 2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219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9" o:spid="_x0000_s1026" style="position:absolute;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" strokeweight="3pt">
              <v:stroke linestyle="thinThin"/>
            </v:line>
          </w:pict>
        </mc:Fallback>
      </mc:AlternateContent>
    </w:r>
    <w:r w:rsidRPr="00921150">
      <w:rPr>
        <w:rFonts w:ascii="IRLotus" w:hAnsi="IRLotus" w:cs="IRLotus" w:hint="cs"/>
        <w:b/>
        <w:bCs/>
        <w:sz w:val="28"/>
        <w:szCs w:val="28"/>
        <w:rtl/>
      </w:rPr>
      <w:t>سورة مریم</w:t>
    </w:r>
    <w:r w:rsidRPr="00921150">
      <w:rPr>
        <w:rFonts w:ascii="IRLotus" w:hAnsi="IRLotus" w:cs="IRLotus"/>
        <w:sz w:val="28"/>
        <w:szCs w:val="28"/>
        <w:rtl/>
      </w:rPr>
      <w:tab/>
    </w:r>
    <w:r w:rsidRPr="00921150">
      <w:rPr>
        <w:rFonts w:ascii="IRLotus" w:hAnsi="IRLotus" w:cs="IRLotus" w:hint="cs"/>
        <w:sz w:val="28"/>
        <w:szCs w:val="28"/>
        <w:rtl/>
      </w:rPr>
      <w:tab/>
    </w:r>
    <w:r w:rsidRPr="00921150">
      <w:rPr>
        <w:rFonts w:ascii="IRLotus" w:hAnsi="IRLotus" w:cs="IRLotus"/>
        <w:sz w:val="28"/>
        <w:szCs w:val="28"/>
        <w:rtl/>
      </w:rPr>
      <w:fldChar w:fldCharType="begin"/>
    </w:r>
    <w:r w:rsidRPr="00921150">
      <w:rPr>
        <w:rFonts w:ascii="IRLotus" w:hAnsi="IRLotus" w:cs="IRLotus"/>
        <w:sz w:val="28"/>
        <w:szCs w:val="28"/>
      </w:rPr>
      <w:instrText xml:space="preserve"> PAGE </w:instrText>
    </w:r>
    <w:r w:rsidRPr="00921150">
      <w:rPr>
        <w:rFonts w:ascii="IRLotus" w:hAnsi="IRLotus" w:cs="IRLotus"/>
        <w:sz w:val="28"/>
        <w:szCs w:val="28"/>
        <w:rtl/>
      </w:rPr>
      <w:fldChar w:fldCharType="separate"/>
    </w:r>
    <w:r w:rsidR="00AA4B80">
      <w:rPr>
        <w:rFonts w:ascii="IRLotus" w:hAnsi="IRLotus" w:cs="IRLotus"/>
        <w:noProof/>
        <w:sz w:val="28"/>
        <w:szCs w:val="28"/>
        <w:rtl/>
      </w:rPr>
      <w:t>215</w:t>
    </w:r>
    <w:r w:rsidRPr="00921150">
      <w:rPr>
        <w:rFonts w:ascii="IRLotus" w:hAnsi="IRLotus" w:cs="IRLotus"/>
        <w:sz w:val="28"/>
        <w:szCs w:val="28"/>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329" w:rsidRPr="00921150" w:rsidRDefault="00904329" w:rsidP="00976858">
    <w:pPr>
      <w:pStyle w:val="Header"/>
      <w:tabs>
        <w:tab w:val="left" w:pos="254"/>
        <w:tab w:val="right" w:pos="7370"/>
      </w:tabs>
      <w:spacing w:after="120"/>
      <w:ind w:left="284" w:right="284"/>
      <w:jc w:val="both"/>
      <w:rPr>
        <w:rFonts w:ascii="IRLotus" w:hAnsi="IRLotus" w:cs="IRLotus"/>
        <w:rtl/>
      </w:rPr>
    </w:pPr>
    <w:r w:rsidRPr="00921150">
      <w:rPr>
        <w:rFonts w:ascii="IRLotus" w:hAnsi="IRLotus" w:cs="IRLotus"/>
        <w:b/>
        <w:bCs/>
        <w:noProof/>
        <w:sz w:val="30"/>
        <w:szCs w:val="30"/>
        <w:rtl/>
      </w:rPr>
      <mc:AlternateContent>
        <mc:Choice Requires="wps">
          <w:drawing>
            <wp:anchor distT="0" distB="0" distL="114300" distR="114300" simplePos="0" relativeHeight="251680768" behindDoc="0" locked="0" layoutInCell="1" allowOverlap="1" wp14:anchorId="3283483C" wp14:editId="7176F1C5">
              <wp:simplePos x="0" y="0"/>
              <wp:positionH relativeFrom="column">
                <wp:posOffset>-1905</wp:posOffset>
              </wp:positionH>
              <wp:positionV relativeFrom="paragraph">
                <wp:posOffset>288290</wp:posOffset>
              </wp:positionV>
              <wp:extent cx="4862195" cy="0"/>
              <wp:effectExtent l="26670" t="21590" r="26035" b="26035"/>
              <wp:wrapNone/>
              <wp:docPr id="16" name="Line 2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219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50" o:spid="_x0000_s1026" style="position:absolute;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hGPJQIAAEE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" strokeweight="3pt">
              <v:stroke linestyle="thinThin"/>
            </v:line>
          </w:pict>
        </mc:Fallback>
      </mc:AlternateContent>
    </w:r>
    <w:r w:rsidRPr="00921150">
      <w:rPr>
        <w:rFonts w:ascii="IRLotus" w:hAnsi="IRLotus" w:cs="IRLotus" w:hint="cs"/>
        <w:b/>
        <w:bCs/>
        <w:sz w:val="28"/>
        <w:szCs w:val="28"/>
        <w:rtl/>
      </w:rPr>
      <w:t>سورة طه</w:t>
    </w:r>
    <w:r w:rsidRPr="00921150">
      <w:rPr>
        <w:rFonts w:ascii="IRLotus" w:hAnsi="IRLotus" w:cs="IRLotus"/>
        <w:sz w:val="28"/>
        <w:szCs w:val="28"/>
        <w:rtl/>
      </w:rPr>
      <w:tab/>
    </w:r>
    <w:r w:rsidRPr="00921150">
      <w:rPr>
        <w:rFonts w:ascii="IRLotus" w:hAnsi="IRLotus" w:cs="IRLotus" w:hint="cs"/>
        <w:sz w:val="28"/>
        <w:szCs w:val="28"/>
        <w:rtl/>
      </w:rPr>
      <w:tab/>
    </w:r>
    <w:r w:rsidRPr="00921150">
      <w:rPr>
        <w:rFonts w:ascii="IRLotus" w:hAnsi="IRLotus" w:cs="IRLotus"/>
        <w:sz w:val="28"/>
        <w:szCs w:val="28"/>
        <w:rtl/>
      </w:rPr>
      <w:fldChar w:fldCharType="begin"/>
    </w:r>
    <w:r w:rsidRPr="00921150">
      <w:rPr>
        <w:rFonts w:ascii="IRLotus" w:hAnsi="IRLotus" w:cs="IRLotus"/>
        <w:sz w:val="28"/>
        <w:szCs w:val="28"/>
      </w:rPr>
      <w:instrText xml:space="preserve"> PAGE </w:instrText>
    </w:r>
    <w:r w:rsidRPr="00921150">
      <w:rPr>
        <w:rFonts w:ascii="IRLotus" w:hAnsi="IRLotus" w:cs="IRLotus"/>
        <w:sz w:val="28"/>
        <w:szCs w:val="28"/>
        <w:rtl/>
      </w:rPr>
      <w:fldChar w:fldCharType="separate"/>
    </w:r>
    <w:r w:rsidR="00C41CCB">
      <w:rPr>
        <w:rFonts w:ascii="IRLotus" w:hAnsi="IRLotus" w:cs="IRLotus"/>
        <w:noProof/>
        <w:sz w:val="28"/>
        <w:szCs w:val="28"/>
        <w:rtl/>
      </w:rPr>
      <w:t>229</w:t>
    </w:r>
    <w:r w:rsidRPr="00921150">
      <w:rPr>
        <w:rFonts w:ascii="IRLotus" w:hAnsi="IRLotus" w:cs="IRLotus"/>
        <w:sz w:val="28"/>
        <w:szCs w:val="28"/>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329" w:rsidRPr="00921150" w:rsidRDefault="00904329" w:rsidP="00976858">
    <w:pPr>
      <w:pStyle w:val="Header"/>
      <w:tabs>
        <w:tab w:val="left" w:pos="254"/>
        <w:tab w:val="right" w:pos="7370"/>
      </w:tabs>
      <w:spacing w:after="120"/>
      <w:ind w:left="284" w:right="284"/>
      <w:jc w:val="both"/>
      <w:rPr>
        <w:rFonts w:ascii="IRLotus" w:hAnsi="IRLotus" w:cs="IRLotus"/>
        <w:rtl/>
      </w:rPr>
    </w:pPr>
    <w:r w:rsidRPr="00921150">
      <w:rPr>
        <w:rFonts w:ascii="IRLotus" w:hAnsi="IRLotus" w:cs="IRLotus"/>
        <w:b/>
        <w:bCs/>
        <w:noProof/>
        <w:sz w:val="30"/>
        <w:szCs w:val="30"/>
        <w:rtl/>
      </w:rPr>
      <mc:AlternateContent>
        <mc:Choice Requires="wps">
          <w:drawing>
            <wp:anchor distT="0" distB="0" distL="114300" distR="114300" simplePos="0" relativeHeight="251681792" behindDoc="0" locked="0" layoutInCell="1" allowOverlap="1" wp14:anchorId="7B2619CF" wp14:editId="7FB91527">
              <wp:simplePos x="0" y="0"/>
              <wp:positionH relativeFrom="column">
                <wp:posOffset>-1905</wp:posOffset>
              </wp:positionH>
              <wp:positionV relativeFrom="paragraph">
                <wp:posOffset>288290</wp:posOffset>
              </wp:positionV>
              <wp:extent cx="4862195" cy="0"/>
              <wp:effectExtent l="26670" t="21590" r="26035" b="26035"/>
              <wp:wrapNone/>
              <wp:docPr id="15" name="Line 2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219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51" o:spid="_x0000_s1026" style="position:absolute;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" strokeweight="3pt">
              <v:stroke linestyle="thinThin"/>
            </v:line>
          </w:pict>
        </mc:Fallback>
      </mc:AlternateContent>
    </w:r>
    <w:r w:rsidRPr="00921150">
      <w:rPr>
        <w:rFonts w:ascii="IRLotus" w:hAnsi="IRLotus" w:cs="IRLotus" w:hint="cs"/>
        <w:b/>
        <w:bCs/>
        <w:sz w:val="28"/>
        <w:szCs w:val="28"/>
        <w:rtl/>
      </w:rPr>
      <w:t>سورة الأنبیاء</w:t>
    </w:r>
    <w:r w:rsidRPr="00921150">
      <w:rPr>
        <w:rFonts w:ascii="IRLotus" w:hAnsi="IRLotus" w:cs="IRLotus"/>
        <w:sz w:val="28"/>
        <w:szCs w:val="28"/>
        <w:rtl/>
      </w:rPr>
      <w:tab/>
    </w:r>
    <w:r w:rsidRPr="00921150">
      <w:rPr>
        <w:rFonts w:ascii="IRLotus" w:hAnsi="IRLotus" w:cs="IRLotus" w:hint="cs"/>
        <w:sz w:val="28"/>
        <w:szCs w:val="28"/>
        <w:rtl/>
      </w:rPr>
      <w:tab/>
    </w:r>
    <w:r w:rsidRPr="00921150">
      <w:rPr>
        <w:rFonts w:ascii="IRLotus" w:hAnsi="IRLotus" w:cs="IRLotus"/>
        <w:sz w:val="28"/>
        <w:szCs w:val="28"/>
        <w:rtl/>
      </w:rPr>
      <w:fldChar w:fldCharType="begin"/>
    </w:r>
    <w:r w:rsidRPr="00921150">
      <w:rPr>
        <w:rFonts w:ascii="IRLotus" w:hAnsi="IRLotus" w:cs="IRLotus"/>
        <w:sz w:val="28"/>
        <w:szCs w:val="28"/>
      </w:rPr>
      <w:instrText xml:space="preserve"> PAGE </w:instrText>
    </w:r>
    <w:r w:rsidRPr="00921150">
      <w:rPr>
        <w:rFonts w:ascii="IRLotus" w:hAnsi="IRLotus" w:cs="IRLotus"/>
        <w:sz w:val="28"/>
        <w:szCs w:val="28"/>
        <w:rtl/>
      </w:rPr>
      <w:fldChar w:fldCharType="separate"/>
    </w:r>
    <w:r w:rsidR="00AA4B80">
      <w:rPr>
        <w:rFonts w:ascii="IRLotus" w:hAnsi="IRLotus" w:cs="IRLotus"/>
        <w:noProof/>
        <w:sz w:val="28"/>
        <w:szCs w:val="28"/>
        <w:rtl/>
      </w:rPr>
      <w:t>271</w:t>
    </w:r>
    <w:r w:rsidRPr="00921150">
      <w:rPr>
        <w:rFonts w:ascii="IRLotus" w:hAnsi="IRLotus" w:cs="IRLotus"/>
        <w:sz w:val="28"/>
        <w:szCs w:val="28"/>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329" w:rsidRPr="00921150" w:rsidRDefault="00904329" w:rsidP="00976858">
    <w:pPr>
      <w:pStyle w:val="Header"/>
      <w:tabs>
        <w:tab w:val="left" w:pos="254"/>
        <w:tab w:val="right" w:pos="7370"/>
      </w:tabs>
      <w:spacing w:after="120"/>
      <w:ind w:left="284" w:right="284"/>
      <w:jc w:val="both"/>
      <w:rPr>
        <w:rFonts w:ascii="IRLotus" w:hAnsi="IRLotus" w:cs="IRLotus"/>
        <w:rtl/>
      </w:rPr>
    </w:pPr>
    <w:r w:rsidRPr="00921150">
      <w:rPr>
        <w:rFonts w:ascii="IRLotus" w:hAnsi="IRLotus" w:cs="IRLotus"/>
        <w:b/>
        <w:bCs/>
        <w:noProof/>
        <w:sz w:val="30"/>
        <w:szCs w:val="30"/>
        <w:rtl/>
      </w:rPr>
      <mc:AlternateContent>
        <mc:Choice Requires="wps">
          <w:drawing>
            <wp:anchor distT="0" distB="0" distL="114300" distR="114300" simplePos="0" relativeHeight="251682816" behindDoc="0" locked="0" layoutInCell="1" allowOverlap="1" wp14:anchorId="7A6D7C37" wp14:editId="55433E58">
              <wp:simplePos x="0" y="0"/>
              <wp:positionH relativeFrom="column">
                <wp:posOffset>-1905</wp:posOffset>
              </wp:positionH>
              <wp:positionV relativeFrom="paragraph">
                <wp:posOffset>288290</wp:posOffset>
              </wp:positionV>
              <wp:extent cx="4862195" cy="0"/>
              <wp:effectExtent l="26670" t="21590" r="26035" b="26035"/>
              <wp:wrapNone/>
              <wp:docPr id="14" name="Line 2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219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52" o:spid="_x0000_s1026" style="position:absolute;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" strokeweight="3pt">
              <v:stroke linestyle="thinThin"/>
            </v:line>
          </w:pict>
        </mc:Fallback>
      </mc:AlternateContent>
    </w:r>
    <w:r w:rsidRPr="00921150">
      <w:rPr>
        <w:rFonts w:ascii="IRLotus" w:hAnsi="IRLotus" w:cs="IRLotus" w:hint="cs"/>
        <w:b/>
        <w:bCs/>
        <w:sz w:val="28"/>
        <w:szCs w:val="28"/>
        <w:rtl/>
      </w:rPr>
      <w:t>سورة الحج</w:t>
    </w:r>
    <w:r w:rsidRPr="00921150">
      <w:rPr>
        <w:rFonts w:ascii="IRLotus" w:hAnsi="IRLotus" w:cs="IRLotus"/>
        <w:sz w:val="28"/>
        <w:szCs w:val="28"/>
        <w:rtl/>
      </w:rPr>
      <w:tab/>
    </w:r>
    <w:r w:rsidRPr="00921150">
      <w:rPr>
        <w:rFonts w:ascii="IRLotus" w:hAnsi="IRLotus" w:cs="IRLotus" w:hint="cs"/>
        <w:sz w:val="28"/>
        <w:szCs w:val="28"/>
        <w:rtl/>
      </w:rPr>
      <w:tab/>
    </w:r>
    <w:r w:rsidRPr="00921150">
      <w:rPr>
        <w:rFonts w:ascii="IRLotus" w:hAnsi="IRLotus" w:cs="IRLotus"/>
        <w:sz w:val="28"/>
        <w:szCs w:val="28"/>
        <w:rtl/>
      </w:rPr>
      <w:fldChar w:fldCharType="begin"/>
    </w:r>
    <w:r w:rsidRPr="00921150">
      <w:rPr>
        <w:rFonts w:ascii="IRLotus" w:hAnsi="IRLotus" w:cs="IRLotus"/>
        <w:sz w:val="28"/>
        <w:szCs w:val="28"/>
      </w:rPr>
      <w:instrText xml:space="preserve"> PAGE </w:instrText>
    </w:r>
    <w:r w:rsidRPr="00921150">
      <w:rPr>
        <w:rFonts w:ascii="IRLotus" w:hAnsi="IRLotus" w:cs="IRLotus"/>
        <w:sz w:val="28"/>
        <w:szCs w:val="28"/>
        <w:rtl/>
      </w:rPr>
      <w:fldChar w:fldCharType="separate"/>
    </w:r>
    <w:r w:rsidR="00AA4B80">
      <w:rPr>
        <w:rFonts w:ascii="IRLotus" w:hAnsi="IRLotus" w:cs="IRLotus"/>
        <w:noProof/>
        <w:sz w:val="28"/>
        <w:szCs w:val="28"/>
        <w:rtl/>
      </w:rPr>
      <w:t>293</w:t>
    </w:r>
    <w:r w:rsidRPr="00921150">
      <w:rPr>
        <w:rFonts w:ascii="IRLotus" w:hAnsi="IRLotus" w:cs="IRLotus"/>
        <w:sz w:val="28"/>
        <w:szCs w:val="28"/>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329" w:rsidRPr="00921150" w:rsidRDefault="00904329" w:rsidP="00976858">
    <w:pPr>
      <w:pStyle w:val="Header"/>
      <w:tabs>
        <w:tab w:val="left" w:pos="254"/>
        <w:tab w:val="right" w:pos="7370"/>
      </w:tabs>
      <w:spacing w:after="120"/>
      <w:ind w:left="284" w:right="284"/>
      <w:jc w:val="both"/>
      <w:rPr>
        <w:rFonts w:ascii="IRLotus" w:hAnsi="IRLotus" w:cs="IRLotus"/>
        <w:rtl/>
      </w:rPr>
    </w:pPr>
    <w:r w:rsidRPr="00921150">
      <w:rPr>
        <w:rFonts w:ascii="IRLotus" w:hAnsi="IRLotus" w:cs="IRLotus"/>
        <w:b/>
        <w:bCs/>
        <w:noProof/>
        <w:sz w:val="30"/>
        <w:szCs w:val="30"/>
        <w:rtl/>
      </w:rPr>
      <mc:AlternateContent>
        <mc:Choice Requires="wps">
          <w:drawing>
            <wp:anchor distT="0" distB="0" distL="114300" distR="114300" simplePos="0" relativeHeight="251683840" behindDoc="0" locked="0" layoutInCell="1" allowOverlap="1" wp14:anchorId="0FBB9342" wp14:editId="2A0D03EC">
              <wp:simplePos x="0" y="0"/>
              <wp:positionH relativeFrom="column">
                <wp:posOffset>-1905</wp:posOffset>
              </wp:positionH>
              <wp:positionV relativeFrom="paragraph">
                <wp:posOffset>288290</wp:posOffset>
              </wp:positionV>
              <wp:extent cx="4862195" cy="0"/>
              <wp:effectExtent l="26670" t="21590" r="26035" b="26035"/>
              <wp:wrapNone/>
              <wp:docPr id="13" name="Line 2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219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53" o:spid="_x0000_s1026" style="position:absolute;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" strokeweight="3pt">
              <v:stroke linestyle="thinThin"/>
            </v:line>
          </w:pict>
        </mc:Fallback>
      </mc:AlternateContent>
    </w:r>
    <w:r w:rsidRPr="00921150">
      <w:rPr>
        <w:rFonts w:ascii="IRLotus" w:hAnsi="IRLotus" w:cs="IRLotus" w:hint="cs"/>
        <w:b/>
        <w:bCs/>
        <w:sz w:val="28"/>
        <w:szCs w:val="28"/>
        <w:rtl/>
      </w:rPr>
      <w:t>سورة المؤمنون</w:t>
    </w:r>
    <w:r w:rsidRPr="00921150">
      <w:rPr>
        <w:rFonts w:ascii="IRLotus" w:hAnsi="IRLotus" w:cs="IRLotus"/>
        <w:sz w:val="28"/>
        <w:szCs w:val="28"/>
        <w:rtl/>
      </w:rPr>
      <w:tab/>
    </w:r>
    <w:r w:rsidRPr="00921150">
      <w:rPr>
        <w:rFonts w:ascii="IRLotus" w:hAnsi="IRLotus" w:cs="IRLotus" w:hint="cs"/>
        <w:sz w:val="28"/>
        <w:szCs w:val="28"/>
        <w:rtl/>
      </w:rPr>
      <w:tab/>
    </w:r>
    <w:r w:rsidRPr="00921150">
      <w:rPr>
        <w:rFonts w:ascii="IRLotus" w:hAnsi="IRLotus" w:cs="IRLotus"/>
        <w:sz w:val="28"/>
        <w:szCs w:val="28"/>
        <w:rtl/>
      </w:rPr>
      <w:fldChar w:fldCharType="begin"/>
    </w:r>
    <w:r w:rsidRPr="00921150">
      <w:rPr>
        <w:rFonts w:ascii="IRLotus" w:hAnsi="IRLotus" w:cs="IRLotus"/>
        <w:sz w:val="28"/>
        <w:szCs w:val="28"/>
      </w:rPr>
      <w:instrText xml:space="preserve"> PAGE </w:instrText>
    </w:r>
    <w:r w:rsidRPr="00921150">
      <w:rPr>
        <w:rFonts w:ascii="IRLotus" w:hAnsi="IRLotus" w:cs="IRLotus"/>
        <w:sz w:val="28"/>
        <w:szCs w:val="28"/>
        <w:rtl/>
      </w:rPr>
      <w:fldChar w:fldCharType="separate"/>
    </w:r>
    <w:r w:rsidR="00AA4B80">
      <w:rPr>
        <w:rFonts w:ascii="IRLotus" w:hAnsi="IRLotus" w:cs="IRLotus"/>
        <w:noProof/>
        <w:sz w:val="28"/>
        <w:szCs w:val="28"/>
        <w:rtl/>
      </w:rPr>
      <w:t>309</w:t>
    </w:r>
    <w:r w:rsidRPr="00921150">
      <w:rPr>
        <w:rFonts w:ascii="IRLotus" w:hAnsi="IRLotus" w:cs="IRLotus"/>
        <w:sz w:val="28"/>
        <w:szCs w:val="28"/>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329" w:rsidRPr="00921150" w:rsidRDefault="00904329" w:rsidP="00976858">
    <w:pPr>
      <w:pStyle w:val="Header"/>
      <w:tabs>
        <w:tab w:val="left" w:pos="254"/>
        <w:tab w:val="right" w:pos="7370"/>
      </w:tabs>
      <w:spacing w:after="120"/>
      <w:ind w:left="284" w:right="284"/>
      <w:jc w:val="both"/>
      <w:rPr>
        <w:rFonts w:ascii="IRLotus" w:hAnsi="IRLotus" w:cs="IRLotus"/>
        <w:rtl/>
      </w:rPr>
    </w:pPr>
    <w:r w:rsidRPr="00921150">
      <w:rPr>
        <w:rFonts w:ascii="IRLotus" w:hAnsi="IRLotus" w:cs="IRLotus"/>
        <w:b/>
        <w:bCs/>
        <w:noProof/>
        <w:sz w:val="30"/>
        <w:szCs w:val="30"/>
        <w:rtl/>
      </w:rPr>
      <mc:AlternateContent>
        <mc:Choice Requires="wps">
          <w:drawing>
            <wp:anchor distT="0" distB="0" distL="114300" distR="114300" simplePos="0" relativeHeight="251684864" behindDoc="0" locked="0" layoutInCell="1" allowOverlap="1" wp14:anchorId="505C505F" wp14:editId="00842BF9">
              <wp:simplePos x="0" y="0"/>
              <wp:positionH relativeFrom="column">
                <wp:posOffset>-1905</wp:posOffset>
              </wp:positionH>
              <wp:positionV relativeFrom="paragraph">
                <wp:posOffset>288290</wp:posOffset>
              </wp:positionV>
              <wp:extent cx="4862195" cy="0"/>
              <wp:effectExtent l="26670" t="21590" r="26035" b="26035"/>
              <wp:wrapNone/>
              <wp:docPr id="12" name="Line 2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219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54" o:spid="_x0000_s1026" style="position:absolute;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" strokeweight="3pt">
              <v:stroke linestyle="thinThin"/>
            </v:line>
          </w:pict>
        </mc:Fallback>
      </mc:AlternateContent>
    </w:r>
    <w:r w:rsidRPr="00921150">
      <w:rPr>
        <w:rFonts w:ascii="IRLotus" w:hAnsi="IRLotus" w:cs="IRLotus" w:hint="cs"/>
        <w:b/>
        <w:bCs/>
        <w:sz w:val="28"/>
        <w:szCs w:val="28"/>
        <w:rtl/>
      </w:rPr>
      <w:t>سورة النور</w:t>
    </w:r>
    <w:r w:rsidRPr="00921150">
      <w:rPr>
        <w:rFonts w:ascii="IRLotus" w:hAnsi="IRLotus" w:cs="IRLotus"/>
        <w:sz w:val="28"/>
        <w:szCs w:val="28"/>
        <w:rtl/>
      </w:rPr>
      <w:tab/>
    </w:r>
    <w:r w:rsidRPr="00921150">
      <w:rPr>
        <w:rFonts w:ascii="IRLotus" w:hAnsi="IRLotus" w:cs="IRLotus" w:hint="cs"/>
        <w:sz w:val="28"/>
        <w:szCs w:val="28"/>
        <w:rtl/>
      </w:rPr>
      <w:tab/>
    </w:r>
    <w:r w:rsidRPr="00921150">
      <w:rPr>
        <w:rFonts w:ascii="IRLotus" w:hAnsi="IRLotus" w:cs="IRLotus"/>
        <w:sz w:val="28"/>
        <w:szCs w:val="28"/>
        <w:rtl/>
      </w:rPr>
      <w:fldChar w:fldCharType="begin"/>
    </w:r>
    <w:r w:rsidRPr="00921150">
      <w:rPr>
        <w:rFonts w:ascii="IRLotus" w:hAnsi="IRLotus" w:cs="IRLotus"/>
        <w:sz w:val="28"/>
        <w:szCs w:val="28"/>
      </w:rPr>
      <w:instrText xml:space="preserve"> PAGE </w:instrText>
    </w:r>
    <w:r w:rsidRPr="00921150">
      <w:rPr>
        <w:rFonts w:ascii="IRLotus" w:hAnsi="IRLotus" w:cs="IRLotus"/>
        <w:sz w:val="28"/>
        <w:szCs w:val="28"/>
        <w:rtl/>
      </w:rPr>
      <w:fldChar w:fldCharType="separate"/>
    </w:r>
    <w:r w:rsidR="00C41CCB">
      <w:rPr>
        <w:rFonts w:ascii="IRLotus" w:hAnsi="IRLotus" w:cs="IRLotus"/>
        <w:noProof/>
        <w:sz w:val="28"/>
        <w:szCs w:val="28"/>
        <w:rtl/>
      </w:rPr>
      <w:t>317</w:t>
    </w:r>
    <w:r w:rsidRPr="00921150">
      <w:rPr>
        <w:rFonts w:ascii="IRLotus" w:hAnsi="IRLotus" w:cs="IRLotus"/>
        <w:sz w:val="28"/>
        <w:szCs w:val="28"/>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329" w:rsidRPr="00921150" w:rsidRDefault="00904329" w:rsidP="00976858">
    <w:pPr>
      <w:pStyle w:val="Header"/>
      <w:tabs>
        <w:tab w:val="left" w:pos="254"/>
        <w:tab w:val="right" w:pos="7370"/>
      </w:tabs>
      <w:spacing w:after="120"/>
      <w:ind w:left="284" w:right="284"/>
      <w:jc w:val="both"/>
      <w:rPr>
        <w:rFonts w:ascii="IRLotus" w:hAnsi="IRLotus" w:cs="IRLotus"/>
        <w:rtl/>
      </w:rPr>
    </w:pPr>
    <w:r w:rsidRPr="00921150">
      <w:rPr>
        <w:rFonts w:ascii="IRLotus" w:hAnsi="IRLotus" w:cs="IRLotus"/>
        <w:b/>
        <w:bCs/>
        <w:noProof/>
        <w:sz w:val="30"/>
        <w:szCs w:val="30"/>
        <w:rtl/>
      </w:rPr>
      <mc:AlternateContent>
        <mc:Choice Requires="wps">
          <w:drawing>
            <wp:anchor distT="0" distB="0" distL="114300" distR="114300" simplePos="0" relativeHeight="251660288" behindDoc="0" locked="0" layoutInCell="1" allowOverlap="1" wp14:anchorId="6997B2AA" wp14:editId="7BAE2156">
              <wp:simplePos x="0" y="0"/>
              <wp:positionH relativeFrom="column">
                <wp:posOffset>-1905</wp:posOffset>
              </wp:positionH>
              <wp:positionV relativeFrom="paragraph">
                <wp:posOffset>288290</wp:posOffset>
              </wp:positionV>
              <wp:extent cx="4862195" cy="0"/>
              <wp:effectExtent l="26670" t="21590" r="26035" b="26035"/>
              <wp:wrapNone/>
              <wp:docPr id="11" name="Line 2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219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220D8C0" id="Line 255" o:spid="_x0000_s1026" style="position:absolute;left:0;text-align:lef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" strokeweight="3pt">
              <v:stroke linestyle="thinThin"/>
            </v:line>
          </w:pict>
        </mc:Fallback>
      </mc:AlternateContent>
    </w:r>
    <w:r w:rsidRPr="00921150">
      <w:rPr>
        <w:rFonts w:ascii="IRLotus" w:hAnsi="IRLotus" w:cs="IRLotus" w:hint="cs"/>
        <w:b/>
        <w:bCs/>
        <w:sz w:val="28"/>
        <w:szCs w:val="28"/>
        <w:rtl/>
      </w:rPr>
      <w:t>سورة الفرقان</w:t>
    </w:r>
    <w:r w:rsidRPr="00921150">
      <w:rPr>
        <w:rFonts w:ascii="IRLotus" w:hAnsi="IRLotus" w:cs="IRLotus"/>
        <w:sz w:val="28"/>
        <w:szCs w:val="28"/>
        <w:rtl/>
      </w:rPr>
      <w:tab/>
    </w:r>
    <w:r w:rsidRPr="00921150">
      <w:rPr>
        <w:rFonts w:ascii="IRLotus" w:hAnsi="IRLotus" w:cs="IRLotus" w:hint="cs"/>
        <w:sz w:val="28"/>
        <w:szCs w:val="28"/>
        <w:rtl/>
      </w:rPr>
      <w:tab/>
    </w:r>
    <w:r w:rsidRPr="00921150">
      <w:rPr>
        <w:rFonts w:ascii="IRLotus" w:hAnsi="IRLotus" w:cs="IRLotus"/>
        <w:sz w:val="28"/>
        <w:szCs w:val="28"/>
        <w:rtl/>
      </w:rPr>
      <w:fldChar w:fldCharType="begin"/>
    </w:r>
    <w:r w:rsidRPr="00921150">
      <w:rPr>
        <w:rFonts w:ascii="IRLotus" w:hAnsi="IRLotus" w:cs="IRLotus"/>
        <w:sz w:val="28"/>
        <w:szCs w:val="28"/>
      </w:rPr>
      <w:instrText xml:space="preserve"> PAGE </w:instrText>
    </w:r>
    <w:r w:rsidRPr="00921150">
      <w:rPr>
        <w:rFonts w:ascii="IRLotus" w:hAnsi="IRLotus" w:cs="IRLotus"/>
        <w:sz w:val="28"/>
        <w:szCs w:val="28"/>
        <w:rtl/>
      </w:rPr>
      <w:fldChar w:fldCharType="separate"/>
    </w:r>
    <w:r w:rsidR="00C41CCB">
      <w:rPr>
        <w:rFonts w:ascii="IRLotus" w:hAnsi="IRLotus" w:cs="IRLotus"/>
        <w:noProof/>
        <w:sz w:val="28"/>
        <w:szCs w:val="28"/>
        <w:rtl/>
      </w:rPr>
      <w:t>359</w:t>
    </w:r>
    <w:r w:rsidRPr="00921150">
      <w:rPr>
        <w:rFonts w:ascii="IRLotus" w:hAnsi="IRLotus" w:cs="IRLotus"/>
        <w:sz w:val="28"/>
        <w:szCs w:val="28"/>
        <w:rtl/>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329" w:rsidRPr="00921150" w:rsidRDefault="00904329" w:rsidP="00976858">
    <w:pPr>
      <w:pStyle w:val="Header"/>
      <w:tabs>
        <w:tab w:val="left" w:pos="254"/>
        <w:tab w:val="right" w:pos="7370"/>
      </w:tabs>
      <w:spacing w:after="120"/>
      <w:ind w:left="284" w:right="284"/>
      <w:jc w:val="both"/>
      <w:rPr>
        <w:rFonts w:ascii="IRLotus" w:hAnsi="IRLotus" w:cs="IRLotus"/>
        <w:rtl/>
      </w:rPr>
    </w:pPr>
    <w:r w:rsidRPr="00921150">
      <w:rPr>
        <w:rFonts w:ascii="IRLotus" w:hAnsi="IRLotus" w:cs="IRLotus"/>
        <w:b/>
        <w:bCs/>
        <w:noProof/>
        <w:sz w:val="30"/>
        <w:szCs w:val="30"/>
        <w:rtl/>
      </w:rPr>
      <mc:AlternateContent>
        <mc:Choice Requires="wps">
          <w:drawing>
            <wp:anchor distT="0" distB="0" distL="114300" distR="114300" simplePos="0" relativeHeight="251661312" behindDoc="0" locked="0" layoutInCell="1" allowOverlap="1" wp14:anchorId="6241D607" wp14:editId="12BCB911">
              <wp:simplePos x="0" y="0"/>
              <wp:positionH relativeFrom="column">
                <wp:posOffset>-1905</wp:posOffset>
              </wp:positionH>
              <wp:positionV relativeFrom="paragraph">
                <wp:posOffset>288290</wp:posOffset>
              </wp:positionV>
              <wp:extent cx="4862195" cy="0"/>
              <wp:effectExtent l="26670" t="21590" r="26035" b="26035"/>
              <wp:wrapNone/>
              <wp:docPr id="10" name="Line 2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219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EAC8482" id="Line 256" o:spid="_x0000_s1026" style="position:absolute;left:0;text-align:lef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H2XJAIAAEE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" strokeweight="3pt">
              <v:stroke linestyle="thinThin"/>
            </v:line>
          </w:pict>
        </mc:Fallback>
      </mc:AlternateContent>
    </w:r>
    <w:r w:rsidRPr="00921150">
      <w:rPr>
        <w:rFonts w:ascii="IRLotus" w:hAnsi="IRLotus" w:cs="IRLotus" w:hint="cs"/>
        <w:b/>
        <w:bCs/>
        <w:sz w:val="28"/>
        <w:szCs w:val="28"/>
        <w:rtl/>
      </w:rPr>
      <w:t>سورة الشعراء</w:t>
    </w:r>
    <w:r w:rsidRPr="00921150">
      <w:rPr>
        <w:rFonts w:ascii="IRLotus" w:hAnsi="IRLotus" w:cs="IRLotus"/>
        <w:sz w:val="28"/>
        <w:szCs w:val="28"/>
        <w:rtl/>
      </w:rPr>
      <w:tab/>
    </w:r>
    <w:r w:rsidRPr="00921150">
      <w:rPr>
        <w:rFonts w:ascii="IRLotus" w:hAnsi="IRLotus" w:cs="IRLotus" w:hint="cs"/>
        <w:sz w:val="28"/>
        <w:szCs w:val="28"/>
        <w:rtl/>
      </w:rPr>
      <w:tab/>
    </w:r>
    <w:r w:rsidRPr="00921150">
      <w:rPr>
        <w:rFonts w:ascii="IRLotus" w:hAnsi="IRLotus" w:cs="IRLotus"/>
        <w:sz w:val="28"/>
        <w:szCs w:val="28"/>
        <w:rtl/>
      </w:rPr>
      <w:fldChar w:fldCharType="begin"/>
    </w:r>
    <w:r w:rsidRPr="00921150">
      <w:rPr>
        <w:rFonts w:ascii="IRLotus" w:hAnsi="IRLotus" w:cs="IRLotus"/>
        <w:sz w:val="28"/>
        <w:szCs w:val="28"/>
      </w:rPr>
      <w:instrText xml:space="preserve"> PAGE </w:instrText>
    </w:r>
    <w:r w:rsidRPr="00921150">
      <w:rPr>
        <w:rFonts w:ascii="IRLotus" w:hAnsi="IRLotus" w:cs="IRLotus"/>
        <w:sz w:val="28"/>
        <w:szCs w:val="28"/>
        <w:rtl/>
      </w:rPr>
      <w:fldChar w:fldCharType="separate"/>
    </w:r>
    <w:r w:rsidR="00C41CCB">
      <w:rPr>
        <w:rFonts w:ascii="IRLotus" w:hAnsi="IRLotus" w:cs="IRLotus"/>
        <w:noProof/>
        <w:sz w:val="28"/>
        <w:szCs w:val="28"/>
        <w:rtl/>
      </w:rPr>
      <w:t>387</w:t>
    </w:r>
    <w:r w:rsidRPr="00921150">
      <w:rPr>
        <w:rFonts w:ascii="IRLotus" w:hAnsi="IRLotus" w:cs="IRLotus"/>
        <w:sz w:val="28"/>
        <w:szCs w:val="28"/>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329" w:rsidRPr="00E07824" w:rsidRDefault="00904329" w:rsidP="000D7C5A">
    <w:pPr>
      <w:pStyle w:val="Header"/>
      <w:framePr w:wrap="around" w:vAnchor="text" w:hAnchor="text" w:y="1"/>
      <w:rPr>
        <w:rStyle w:val="PageNumber"/>
        <w:rFonts w:cs="B Compset"/>
        <w:b/>
        <w:bCs/>
        <w:sz w:val="24"/>
        <w:szCs w:val="24"/>
      </w:rPr>
    </w:pPr>
    <w:r w:rsidRPr="00E07824">
      <w:rPr>
        <w:rStyle w:val="PageNumber"/>
        <w:rFonts w:cs="B Compset"/>
        <w:b/>
        <w:bCs/>
        <w:sz w:val="24"/>
        <w:szCs w:val="24"/>
        <w:rtl/>
      </w:rPr>
      <w:fldChar w:fldCharType="begin"/>
    </w:r>
    <w:r w:rsidRPr="00E07824">
      <w:rPr>
        <w:rStyle w:val="PageNumber"/>
        <w:rFonts w:cs="B Compset"/>
        <w:b/>
        <w:bCs/>
        <w:sz w:val="24"/>
        <w:szCs w:val="24"/>
      </w:rPr>
      <w:instrText xml:space="preserve">PAGE  </w:instrText>
    </w:r>
    <w:r w:rsidRPr="00E07824">
      <w:rPr>
        <w:rStyle w:val="PageNumber"/>
        <w:rFonts w:cs="B Compset"/>
        <w:b/>
        <w:bCs/>
        <w:sz w:val="24"/>
        <w:szCs w:val="24"/>
        <w:rtl/>
      </w:rPr>
      <w:fldChar w:fldCharType="separate"/>
    </w:r>
    <w:r w:rsidR="005B487F">
      <w:rPr>
        <w:rStyle w:val="PageNumber"/>
        <w:rFonts w:cs="B Compset"/>
        <w:b/>
        <w:bCs/>
        <w:noProof/>
        <w:sz w:val="24"/>
        <w:szCs w:val="24"/>
        <w:rtl/>
      </w:rPr>
      <w:t>3</w:t>
    </w:r>
    <w:r w:rsidRPr="00E07824">
      <w:rPr>
        <w:rStyle w:val="PageNumber"/>
        <w:rFonts w:cs="B Compset"/>
        <w:b/>
        <w:bCs/>
        <w:sz w:val="24"/>
        <w:szCs w:val="24"/>
        <w:rtl/>
      </w:rPr>
      <w:fldChar w:fldCharType="end"/>
    </w:r>
  </w:p>
  <w:p w:rsidR="00904329" w:rsidRPr="004E5E74" w:rsidRDefault="00904329" w:rsidP="000D7C5A">
    <w:pPr>
      <w:pStyle w:val="Header"/>
      <w:tabs>
        <w:tab w:val="right" w:pos="7190"/>
      </w:tabs>
      <w:ind w:right="360"/>
      <w:jc w:val="both"/>
      <w:rPr>
        <w:rtl/>
        <w:lang w:bidi="fa-IR"/>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329" w:rsidRPr="00921150" w:rsidRDefault="00904329" w:rsidP="00976858">
    <w:pPr>
      <w:pStyle w:val="Header"/>
      <w:tabs>
        <w:tab w:val="left" w:pos="254"/>
        <w:tab w:val="right" w:pos="7370"/>
      </w:tabs>
      <w:spacing w:after="120"/>
      <w:ind w:left="284" w:right="284"/>
      <w:jc w:val="both"/>
      <w:rPr>
        <w:rFonts w:ascii="IRLotus" w:hAnsi="IRLotus" w:cs="IRLotus"/>
        <w:rtl/>
      </w:rPr>
    </w:pPr>
    <w:r w:rsidRPr="00921150">
      <w:rPr>
        <w:rFonts w:ascii="IRLotus" w:hAnsi="IRLotus" w:cs="IRLotus"/>
        <w:b/>
        <w:bCs/>
        <w:noProof/>
        <w:sz w:val="30"/>
        <w:szCs w:val="30"/>
        <w:rtl/>
      </w:rPr>
      <mc:AlternateContent>
        <mc:Choice Requires="wps">
          <w:drawing>
            <wp:anchor distT="0" distB="0" distL="114300" distR="114300" simplePos="0" relativeHeight="251662336" behindDoc="0" locked="0" layoutInCell="1" allowOverlap="1" wp14:anchorId="18EF8E19" wp14:editId="392B10F3">
              <wp:simplePos x="0" y="0"/>
              <wp:positionH relativeFrom="column">
                <wp:posOffset>-1905</wp:posOffset>
              </wp:positionH>
              <wp:positionV relativeFrom="paragraph">
                <wp:posOffset>288290</wp:posOffset>
              </wp:positionV>
              <wp:extent cx="4862195" cy="0"/>
              <wp:effectExtent l="26670" t="21590" r="26035" b="26035"/>
              <wp:wrapNone/>
              <wp:docPr id="9" name="Line 2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219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F7C38A7" id="Line 257" o:spid="_x0000_s1026" style="position:absolute;left:0;text-align:lef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q3HJAIAAEAEAAAOAAAAZHJzL2Uyb0RvYy54bWysU02P2yAQvVfqf0DcE9tZJ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" strokeweight="3pt">
              <v:stroke linestyle="thinThin"/>
            </v:line>
          </w:pict>
        </mc:Fallback>
      </mc:AlternateContent>
    </w:r>
    <w:r w:rsidRPr="00921150">
      <w:rPr>
        <w:rFonts w:ascii="IRLotus" w:hAnsi="IRLotus" w:cs="IRLotus" w:hint="cs"/>
        <w:b/>
        <w:bCs/>
        <w:sz w:val="28"/>
        <w:szCs w:val="28"/>
        <w:rtl/>
      </w:rPr>
      <w:t>سورة النمل</w:t>
    </w:r>
    <w:r w:rsidRPr="00921150">
      <w:rPr>
        <w:rFonts w:ascii="IRLotus" w:hAnsi="IRLotus" w:cs="IRLotus"/>
        <w:sz w:val="28"/>
        <w:szCs w:val="28"/>
        <w:rtl/>
      </w:rPr>
      <w:tab/>
    </w:r>
    <w:r w:rsidRPr="00921150">
      <w:rPr>
        <w:rFonts w:ascii="IRLotus" w:hAnsi="IRLotus" w:cs="IRLotus" w:hint="cs"/>
        <w:sz w:val="28"/>
        <w:szCs w:val="28"/>
        <w:rtl/>
      </w:rPr>
      <w:tab/>
    </w:r>
    <w:r w:rsidRPr="00921150">
      <w:rPr>
        <w:rFonts w:ascii="IRLotus" w:hAnsi="IRLotus" w:cs="IRLotus"/>
        <w:sz w:val="28"/>
        <w:szCs w:val="28"/>
        <w:rtl/>
      </w:rPr>
      <w:fldChar w:fldCharType="begin"/>
    </w:r>
    <w:r w:rsidRPr="00921150">
      <w:rPr>
        <w:rFonts w:ascii="IRLotus" w:hAnsi="IRLotus" w:cs="IRLotus"/>
        <w:sz w:val="28"/>
        <w:szCs w:val="28"/>
      </w:rPr>
      <w:instrText xml:space="preserve"> PAGE </w:instrText>
    </w:r>
    <w:r w:rsidRPr="00921150">
      <w:rPr>
        <w:rFonts w:ascii="IRLotus" w:hAnsi="IRLotus" w:cs="IRLotus"/>
        <w:sz w:val="28"/>
        <w:szCs w:val="28"/>
        <w:rtl/>
      </w:rPr>
      <w:fldChar w:fldCharType="separate"/>
    </w:r>
    <w:r w:rsidR="00C41CCB">
      <w:rPr>
        <w:rFonts w:ascii="IRLotus" w:hAnsi="IRLotus" w:cs="IRLotus"/>
        <w:noProof/>
        <w:sz w:val="28"/>
        <w:szCs w:val="28"/>
        <w:rtl/>
      </w:rPr>
      <w:t>415</w:t>
    </w:r>
    <w:r w:rsidRPr="00921150">
      <w:rPr>
        <w:rFonts w:ascii="IRLotus" w:hAnsi="IRLotus" w:cs="IRLotus"/>
        <w:sz w:val="28"/>
        <w:szCs w:val="28"/>
        <w:rtl/>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329" w:rsidRPr="00921150" w:rsidRDefault="00904329" w:rsidP="00976858">
    <w:pPr>
      <w:pStyle w:val="Header"/>
      <w:tabs>
        <w:tab w:val="left" w:pos="254"/>
        <w:tab w:val="right" w:pos="7370"/>
      </w:tabs>
      <w:spacing w:after="120"/>
      <w:ind w:left="284" w:right="284"/>
      <w:jc w:val="both"/>
      <w:rPr>
        <w:rFonts w:ascii="IRLotus" w:hAnsi="IRLotus" w:cs="IRLotus"/>
        <w:rtl/>
      </w:rPr>
    </w:pPr>
    <w:r w:rsidRPr="00921150">
      <w:rPr>
        <w:rFonts w:ascii="IRLotus" w:hAnsi="IRLotus" w:cs="IRLotus"/>
        <w:b/>
        <w:bCs/>
        <w:noProof/>
        <w:sz w:val="30"/>
        <w:szCs w:val="30"/>
        <w:rtl/>
      </w:rPr>
      <mc:AlternateContent>
        <mc:Choice Requires="wps">
          <w:drawing>
            <wp:anchor distT="0" distB="0" distL="114300" distR="114300" simplePos="0" relativeHeight="251663360" behindDoc="0" locked="0" layoutInCell="1" allowOverlap="1" wp14:anchorId="44361923" wp14:editId="6A6F2BE7">
              <wp:simplePos x="0" y="0"/>
              <wp:positionH relativeFrom="column">
                <wp:posOffset>-1905</wp:posOffset>
              </wp:positionH>
              <wp:positionV relativeFrom="paragraph">
                <wp:posOffset>288290</wp:posOffset>
              </wp:positionV>
              <wp:extent cx="4862195" cy="0"/>
              <wp:effectExtent l="26670" t="21590" r="26035" b="26035"/>
              <wp:wrapNone/>
              <wp:docPr id="8" name="Line 2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219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4B7AB8A" id="Line 258" o:spid="_x0000_s1026" style="position:absolute;left:0;text-align:lef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" strokeweight="3pt">
              <v:stroke linestyle="thinThin"/>
            </v:line>
          </w:pict>
        </mc:Fallback>
      </mc:AlternateContent>
    </w:r>
    <w:r w:rsidRPr="00921150">
      <w:rPr>
        <w:rFonts w:ascii="IRLotus" w:hAnsi="IRLotus" w:cs="IRLotus" w:hint="cs"/>
        <w:b/>
        <w:bCs/>
        <w:sz w:val="28"/>
        <w:szCs w:val="28"/>
        <w:rtl/>
      </w:rPr>
      <w:t>سورة القصص</w:t>
    </w:r>
    <w:r w:rsidRPr="00921150">
      <w:rPr>
        <w:rFonts w:ascii="IRLotus" w:hAnsi="IRLotus" w:cs="IRLotus"/>
        <w:sz w:val="28"/>
        <w:szCs w:val="28"/>
        <w:rtl/>
      </w:rPr>
      <w:tab/>
    </w:r>
    <w:r w:rsidRPr="00921150">
      <w:rPr>
        <w:rFonts w:ascii="IRLotus" w:hAnsi="IRLotus" w:cs="IRLotus" w:hint="cs"/>
        <w:sz w:val="28"/>
        <w:szCs w:val="28"/>
        <w:rtl/>
      </w:rPr>
      <w:tab/>
    </w:r>
    <w:r w:rsidRPr="00921150">
      <w:rPr>
        <w:rFonts w:ascii="IRLotus" w:hAnsi="IRLotus" w:cs="IRLotus"/>
        <w:sz w:val="28"/>
        <w:szCs w:val="28"/>
        <w:rtl/>
      </w:rPr>
      <w:fldChar w:fldCharType="begin"/>
    </w:r>
    <w:r w:rsidRPr="00921150">
      <w:rPr>
        <w:rFonts w:ascii="IRLotus" w:hAnsi="IRLotus" w:cs="IRLotus"/>
        <w:sz w:val="28"/>
        <w:szCs w:val="28"/>
      </w:rPr>
      <w:instrText xml:space="preserve"> PAGE </w:instrText>
    </w:r>
    <w:r w:rsidRPr="00921150">
      <w:rPr>
        <w:rFonts w:ascii="IRLotus" w:hAnsi="IRLotus" w:cs="IRLotus"/>
        <w:sz w:val="28"/>
        <w:szCs w:val="28"/>
        <w:rtl/>
      </w:rPr>
      <w:fldChar w:fldCharType="separate"/>
    </w:r>
    <w:r w:rsidR="00C41CCB">
      <w:rPr>
        <w:rFonts w:ascii="IRLotus" w:hAnsi="IRLotus" w:cs="IRLotus"/>
        <w:noProof/>
        <w:sz w:val="28"/>
        <w:szCs w:val="28"/>
        <w:rtl/>
      </w:rPr>
      <w:t>425</w:t>
    </w:r>
    <w:r w:rsidRPr="00921150">
      <w:rPr>
        <w:rFonts w:ascii="IRLotus" w:hAnsi="IRLotus" w:cs="IRLotus"/>
        <w:sz w:val="28"/>
        <w:szCs w:val="28"/>
        <w:rtl/>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329" w:rsidRPr="00921150" w:rsidRDefault="00904329" w:rsidP="00976858">
    <w:pPr>
      <w:pStyle w:val="Header"/>
      <w:tabs>
        <w:tab w:val="left" w:pos="254"/>
        <w:tab w:val="right" w:pos="7370"/>
      </w:tabs>
      <w:spacing w:after="120"/>
      <w:ind w:left="284" w:right="284"/>
      <w:jc w:val="both"/>
      <w:rPr>
        <w:rFonts w:ascii="IRLotus" w:hAnsi="IRLotus" w:cs="IRLotus"/>
        <w:rtl/>
      </w:rPr>
    </w:pPr>
    <w:r w:rsidRPr="00921150">
      <w:rPr>
        <w:rFonts w:ascii="IRLotus" w:hAnsi="IRLotus" w:cs="IRLotus"/>
        <w:b/>
        <w:bCs/>
        <w:noProof/>
        <w:sz w:val="30"/>
        <w:szCs w:val="30"/>
        <w:rtl/>
      </w:rPr>
      <mc:AlternateContent>
        <mc:Choice Requires="wps">
          <w:drawing>
            <wp:anchor distT="0" distB="0" distL="114300" distR="114300" simplePos="0" relativeHeight="251664384" behindDoc="0" locked="0" layoutInCell="1" allowOverlap="1" wp14:anchorId="45F4351A" wp14:editId="44A60DC5">
              <wp:simplePos x="0" y="0"/>
              <wp:positionH relativeFrom="column">
                <wp:posOffset>-1905</wp:posOffset>
              </wp:positionH>
              <wp:positionV relativeFrom="paragraph">
                <wp:posOffset>288290</wp:posOffset>
              </wp:positionV>
              <wp:extent cx="4862195" cy="0"/>
              <wp:effectExtent l="26670" t="21590" r="26035" b="26035"/>
              <wp:wrapNone/>
              <wp:docPr id="7" name="Line 2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219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151472E" id="Line 259" o:spid="_x0000_s1026" style="position:absolute;left:0;text-align:lef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1H/JAIAAEAEAAAOAAAAZHJzL2Uyb0RvYy54bWysU02P2yAQvVfqf0DcE9tZJ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" strokeweight="3pt">
              <v:stroke linestyle="thinThin"/>
            </v:line>
          </w:pict>
        </mc:Fallback>
      </mc:AlternateContent>
    </w:r>
    <w:r w:rsidRPr="00921150">
      <w:rPr>
        <w:rFonts w:ascii="IRLotus" w:hAnsi="IRLotus" w:cs="IRLotus" w:hint="cs"/>
        <w:b/>
        <w:bCs/>
        <w:sz w:val="28"/>
        <w:szCs w:val="28"/>
        <w:rtl/>
      </w:rPr>
      <w:t>سورة العنكبوت</w:t>
    </w:r>
    <w:r w:rsidRPr="00921150">
      <w:rPr>
        <w:rFonts w:ascii="IRLotus" w:hAnsi="IRLotus" w:cs="IRLotus"/>
        <w:sz w:val="28"/>
        <w:szCs w:val="28"/>
        <w:rtl/>
      </w:rPr>
      <w:tab/>
    </w:r>
    <w:r w:rsidRPr="00921150">
      <w:rPr>
        <w:rFonts w:ascii="IRLotus" w:hAnsi="IRLotus" w:cs="IRLotus" w:hint="cs"/>
        <w:sz w:val="28"/>
        <w:szCs w:val="28"/>
        <w:rtl/>
      </w:rPr>
      <w:tab/>
    </w:r>
    <w:r w:rsidRPr="00921150">
      <w:rPr>
        <w:rFonts w:ascii="IRLotus" w:hAnsi="IRLotus" w:cs="IRLotus"/>
        <w:sz w:val="28"/>
        <w:szCs w:val="28"/>
        <w:rtl/>
      </w:rPr>
      <w:fldChar w:fldCharType="begin"/>
    </w:r>
    <w:r w:rsidRPr="00921150">
      <w:rPr>
        <w:rFonts w:ascii="IRLotus" w:hAnsi="IRLotus" w:cs="IRLotus"/>
        <w:sz w:val="28"/>
        <w:szCs w:val="28"/>
      </w:rPr>
      <w:instrText xml:space="preserve"> PAGE </w:instrText>
    </w:r>
    <w:r w:rsidRPr="00921150">
      <w:rPr>
        <w:rFonts w:ascii="IRLotus" w:hAnsi="IRLotus" w:cs="IRLotus"/>
        <w:sz w:val="28"/>
        <w:szCs w:val="28"/>
        <w:rtl/>
      </w:rPr>
      <w:fldChar w:fldCharType="separate"/>
    </w:r>
    <w:r w:rsidR="00AA4B80">
      <w:rPr>
        <w:rFonts w:ascii="IRLotus" w:hAnsi="IRLotus" w:cs="IRLotus"/>
        <w:noProof/>
        <w:sz w:val="28"/>
        <w:szCs w:val="28"/>
        <w:rtl/>
      </w:rPr>
      <w:t>455</w:t>
    </w:r>
    <w:r w:rsidRPr="00921150">
      <w:rPr>
        <w:rFonts w:ascii="IRLotus" w:hAnsi="IRLotus" w:cs="IRLotus"/>
        <w:sz w:val="28"/>
        <w:szCs w:val="28"/>
        <w:rtl/>
      </w:rPr>
      <w:fldChar w:fldCharType="end"/>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329" w:rsidRPr="00921150" w:rsidRDefault="00904329" w:rsidP="00976858">
    <w:pPr>
      <w:pStyle w:val="Header"/>
      <w:tabs>
        <w:tab w:val="left" w:pos="254"/>
        <w:tab w:val="right" w:pos="7370"/>
      </w:tabs>
      <w:spacing w:after="120"/>
      <w:ind w:left="284" w:right="284"/>
      <w:jc w:val="both"/>
      <w:rPr>
        <w:rFonts w:ascii="IRLotus" w:hAnsi="IRLotus" w:cs="IRLotus"/>
        <w:rtl/>
      </w:rPr>
    </w:pPr>
    <w:r w:rsidRPr="00921150">
      <w:rPr>
        <w:rFonts w:ascii="IRLotus" w:hAnsi="IRLotus" w:cs="IRLotus"/>
        <w:b/>
        <w:bCs/>
        <w:noProof/>
        <w:sz w:val="30"/>
        <w:szCs w:val="30"/>
        <w:rtl/>
      </w:rPr>
      <mc:AlternateContent>
        <mc:Choice Requires="wps">
          <w:drawing>
            <wp:anchor distT="0" distB="0" distL="114300" distR="114300" simplePos="0" relativeHeight="251665408" behindDoc="0" locked="0" layoutInCell="1" allowOverlap="1" wp14:anchorId="316B2AEA" wp14:editId="775A1F82">
              <wp:simplePos x="0" y="0"/>
              <wp:positionH relativeFrom="column">
                <wp:posOffset>-1905</wp:posOffset>
              </wp:positionH>
              <wp:positionV relativeFrom="paragraph">
                <wp:posOffset>288290</wp:posOffset>
              </wp:positionV>
              <wp:extent cx="4862195" cy="0"/>
              <wp:effectExtent l="26670" t="21590" r="26035" b="26035"/>
              <wp:wrapNone/>
              <wp:docPr id="6" name="Line 2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219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AE10BA4" id="Line 260" o:spid="_x0000_s1026" style="position:absolute;left:0;text-align:lef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" strokeweight="3pt">
              <v:stroke linestyle="thinThin"/>
            </v:line>
          </w:pict>
        </mc:Fallback>
      </mc:AlternateContent>
    </w:r>
    <w:r w:rsidRPr="00921150">
      <w:rPr>
        <w:rFonts w:ascii="IRLotus" w:hAnsi="IRLotus" w:cs="IRLotus" w:hint="cs"/>
        <w:b/>
        <w:bCs/>
        <w:sz w:val="28"/>
        <w:szCs w:val="28"/>
        <w:rtl/>
      </w:rPr>
      <w:t>سورة الروم</w:t>
    </w:r>
    <w:r w:rsidRPr="00921150">
      <w:rPr>
        <w:rFonts w:ascii="IRLotus" w:hAnsi="IRLotus" w:cs="IRLotus"/>
        <w:sz w:val="28"/>
        <w:szCs w:val="28"/>
        <w:rtl/>
      </w:rPr>
      <w:tab/>
    </w:r>
    <w:r w:rsidRPr="00921150">
      <w:rPr>
        <w:rFonts w:ascii="IRLotus" w:hAnsi="IRLotus" w:cs="IRLotus" w:hint="cs"/>
        <w:sz w:val="28"/>
        <w:szCs w:val="28"/>
        <w:rtl/>
      </w:rPr>
      <w:tab/>
    </w:r>
    <w:r w:rsidRPr="00921150">
      <w:rPr>
        <w:rFonts w:ascii="IRLotus" w:hAnsi="IRLotus" w:cs="IRLotus"/>
        <w:sz w:val="28"/>
        <w:szCs w:val="28"/>
        <w:rtl/>
      </w:rPr>
      <w:fldChar w:fldCharType="begin"/>
    </w:r>
    <w:r w:rsidRPr="00921150">
      <w:rPr>
        <w:rFonts w:ascii="IRLotus" w:hAnsi="IRLotus" w:cs="IRLotus"/>
        <w:sz w:val="28"/>
        <w:szCs w:val="28"/>
      </w:rPr>
      <w:instrText xml:space="preserve"> PAGE </w:instrText>
    </w:r>
    <w:r w:rsidRPr="00921150">
      <w:rPr>
        <w:rFonts w:ascii="IRLotus" w:hAnsi="IRLotus" w:cs="IRLotus"/>
        <w:sz w:val="28"/>
        <w:szCs w:val="28"/>
        <w:rtl/>
      </w:rPr>
      <w:fldChar w:fldCharType="separate"/>
    </w:r>
    <w:r w:rsidR="005C2065">
      <w:rPr>
        <w:rFonts w:ascii="IRLotus" w:hAnsi="IRLotus" w:cs="IRLotus"/>
        <w:noProof/>
        <w:sz w:val="28"/>
        <w:szCs w:val="28"/>
        <w:rtl/>
      </w:rPr>
      <w:t>469</w:t>
    </w:r>
    <w:r w:rsidRPr="00921150">
      <w:rPr>
        <w:rFonts w:ascii="IRLotus" w:hAnsi="IRLotus" w:cs="IRLotus"/>
        <w:sz w:val="28"/>
        <w:szCs w:val="28"/>
        <w:rtl/>
      </w:rPr>
      <w:fldChar w:fldCharType="end"/>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329" w:rsidRPr="00921150" w:rsidRDefault="00904329" w:rsidP="00976858">
    <w:pPr>
      <w:pStyle w:val="Header"/>
      <w:tabs>
        <w:tab w:val="left" w:pos="254"/>
        <w:tab w:val="right" w:pos="7370"/>
      </w:tabs>
      <w:spacing w:after="120"/>
      <w:ind w:left="284" w:right="284"/>
      <w:jc w:val="both"/>
      <w:rPr>
        <w:rFonts w:ascii="IRLotus" w:hAnsi="IRLotus" w:cs="IRLotus"/>
        <w:rtl/>
      </w:rPr>
    </w:pPr>
    <w:r w:rsidRPr="00921150">
      <w:rPr>
        <w:rFonts w:ascii="IRLotus" w:hAnsi="IRLotus" w:cs="IRLotus"/>
        <w:b/>
        <w:bCs/>
        <w:noProof/>
        <w:sz w:val="30"/>
        <w:szCs w:val="30"/>
        <w:rtl/>
      </w:rPr>
      <mc:AlternateContent>
        <mc:Choice Requires="wps">
          <w:drawing>
            <wp:anchor distT="0" distB="0" distL="114300" distR="114300" simplePos="0" relativeHeight="251666432" behindDoc="0" locked="0" layoutInCell="1" allowOverlap="1" wp14:anchorId="5777A986" wp14:editId="24AF57B7">
              <wp:simplePos x="0" y="0"/>
              <wp:positionH relativeFrom="column">
                <wp:posOffset>-1905</wp:posOffset>
              </wp:positionH>
              <wp:positionV relativeFrom="paragraph">
                <wp:posOffset>288290</wp:posOffset>
              </wp:positionV>
              <wp:extent cx="4862195" cy="0"/>
              <wp:effectExtent l="26670" t="21590" r="26035" b="26035"/>
              <wp:wrapNone/>
              <wp:docPr id="5" name="Line 2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219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A25AABE" id="Line 261" o:spid="_x0000_s1026" style="position:absolute;left:0;text-align:lef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" strokeweight="3pt">
              <v:stroke linestyle="thinThin"/>
            </v:line>
          </w:pict>
        </mc:Fallback>
      </mc:AlternateContent>
    </w:r>
    <w:r w:rsidRPr="00921150">
      <w:rPr>
        <w:rFonts w:ascii="IRLotus" w:hAnsi="IRLotus" w:cs="IRLotus" w:hint="cs"/>
        <w:b/>
        <w:bCs/>
        <w:sz w:val="28"/>
        <w:szCs w:val="28"/>
        <w:rtl/>
      </w:rPr>
      <w:t>سورة القمان</w:t>
    </w:r>
    <w:r w:rsidRPr="00921150">
      <w:rPr>
        <w:rFonts w:ascii="IRLotus" w:hAnsi="IRLotus" w:cs="IRLotus"/>
        <w:sz w:val="28"/>
        <w:szCs w:val="28"/>
        <w:rtl/>
      </w:rPr>
      <w:tab/>
    </w:r>
    <w:r w:rsidRPr="00921150">
      <w:rPr>
        <w:rFonts w:ascii="IRLotus" w:hAnsi="IRLotus" w:cs="IRLotus" w:hint="cs"/>
        <w:sz w:val="28"/>
        <w:szCs w:val="28"/>
        <w:rtl/>
      </w:rPr>
      <w:tab/>
    </w:r>
    <w:r w:rsidRPr="00921150">
      <w:rPr>
        <w:rFonts w:ascii="IRLotus" w:hAnsi="IRLotus" w:cs="IRLotus"/>
        <w:sz w:val="28"/>
        <w:szCs w:val="28"/>
        <w:rtl/>
      </w:rPr>
      <w:fldChar w:fldCharType="begin"/>
    </w:r>
    <w:r w:rsidRPr="00921150">
      <w:rPr>
        <w:rFonts w:ascii="IRLotus" w:hAnsi="IRLotus" w:cs="IRLotus"/>
        <w:sz w:val="28"/>
        <w:szCs w:val="28"/>
      </w:rPr>
      <w:instrText xml:space="preserve"> PAGE </w:instrText>
    </w:r>
    <w:r w:rsidRPr="00921150">
      <w:rPr>
        <w:rFonts w:ascii="IRLotus" w:hAnsi="IRLotus" w:cs="IRLotus"/>
        <w:sz w:val="28"/>
        <w:szCs w:val="28"/>
        <w:rtl/>
      </w:rPr>
      <w:fldChar w:fldCharType="separate"/>
    </w:r>
    <w:r w:rsidR="005C2065">
      <w:rPr>
        <w:rFonts w:ascii="IRLotus" w:hAnsi="IRLotus" w:cs="IRLotus"/>
        <w:noProof/>
        <w:sz w:val="28"/>
        <w:szCs w:val="28"/>
        <w:rtl/>
      </w:rPr>
      <w:t>481</w:t>
    </w:r>
    <w:r w:rsidRPr="00921150">
      <w:rPr>
        <w:rFonts w:ascii="IRLotus" w:hAnsi="IRLotus" w:cs="IRLotus"/>
        <w:sz w:val="28"/>
        <w:szCs w:val="28"/>
        <w:rtl/>
      </w:rPr>
      <w:fldChar w:fldCharType="end"/>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329" w:rsidRPr="00921150" w:rsidRDefault="00904329" w:rsidP="00976858">
    <w:pPr>
      <w:pStyle w:val="Header"/>
      <w:tabs>
        <w:tab w:val="left" w:pos="254"/>
        <w:tab w:val="right" w:pos="7370"/>
      </w:tabs>
      <w:spacing w:after="120"/>
      <w:ind w:left="284" w:right="284"/>
      <w:jc w:val="both"/>
      <w:rPr>
        <w:rFonts w:ascii="IRLotus" w:hAnsi="IRLotus" w:cs="IRLotus"/>
        <w:rtl/>
      </w:rPr>
    </w:pPr>
    <w:r w:rsidRPr="00921150">
      <w:rPr>
        <w:rFonts w:ascii="IRLotus" w:hAnsi="IRLotus" w:cs="IRLotus"/>
        <w:b/>
        <w:bCs/>
        <w:noProof/>
        <w:sz w:val="30"/>
        <w:szCs w:val="30"/>
        <w:rtl/>
      </w:rPr>
      <mc:AlternateContent>
        <mc:Choice Requires="wps">
          <w:drawing>
            <wp:anchor distT="0" distB="0" distL="114300" distR="114300" simplePos="0" relativeHeight="251667456" behindDoc="0" locked="0" layoutInCell="1" allowOverlap="1" wp14:anchorId="75C4DFBE" wp14:editId="1CC87B2E">
              <wp:simplePos x="0" y="0"/>
              <wp:positionH relativeFrom="column">
                <wp:posOffset>-1905</wp:posOffset>
              </wp:positionH>
              <wp:positionV relativeFrom="paragraph">
                <wp:posOffset>288290</wp:posOffset>
              </wp:positionV>
              <wp:extent cx="4862195" cy="0"/>
              <wp:effectExtent l="26670" t="21590" r="26035" b="26035"/>
              <wp:wrapNone/>
              <wp:docPr id="4" name="Line 2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219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0489E54" id="Line 262" o:spid="_x0000_s1026" style="position:absolute;left:0;text-align:lef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" strokeweight="3pt">
              <v:stroke linestyle="thinThin"/>
            </v:line>
          </w:pict>
        </mc:Fallback>
      </mc:AlternateContent>
    </w:r>
    <w:r w:rsidRPr="00921150">
      <w:rPr>
        <w:rFonts w:ascii="IRLotus" w:hAnsi="IRLotus" w:cs="IRLotus" w:hint="cs"/>
        <w:b/>
        <w:bCs/>
        <w:sz w:val="28"/>
        <w:szCs w:val="28"/>
        <w:rtl/>
      </w:rPr>
      <w:t>سورة السجدة</w:t>
    </w:r>
    <w:r w:rsidRPr="00921150">
      <w:rPr>
        <w:rFonts w:ascii="IRLotus" w:hAnsi="IRLotus" w:cs="IRLotus"/>
        <w:sz w:val="28"/>
        <w:szCs w:val="28"/>
        <w:rtl/>
      </w:rPr>
      <w:tab/>
    </w:r>
    <w:r w:rsidRPr="00921150">
      <w:rPr>
        <w:rFonts w:ascii="IRLotus" w:hAnsi="IRLotus" w:cs="IRLotus" w:hint="cs"/>
        <w:sz w:val="28"/>
        <w:szCs w:val="28"/>
        <w:rtl/>
      </w:rPr>
      <w:tab/>
    </w:r>
    <w:r w:rsidRPr="00921150">
      <w:rPr>
        <w:rFonts w:ascii="IRLotus" w:hAnsi="IRLotus" w:cs="IRLotus"/>
        <w:sz w:val="28"/>
        <w:szCs w:val="28"/>
        <w:rtl/>
      </w:rPr>
      <w:fldChar w:fldCharType="begin"/>
    </w:r>
    <w:r w:rsidRPr="00921150">
      <w:rPr>
        <w:rFonts w:ascii="IRLotus" w:hAnsi="IRLotus" w:cs="IRLotus"/>
        <w:sz w:val="28"/>
        <w:szCs w:val="28"/>
      </w:rPr>
      <w:instrText xml:space="preserve"> PAGE </w:instrText>
    </w:r>
    <w:r w:rsidRPr="00921150">
      <w:rPr>
        <w:rFonts w:ascii="IRLotus" w:hAnsi="IRLotus" w:cs="IRLotus"/>
        <w:sz w:val="28"/>
        <w:szCs w:val="28"/>
        <w:rtl/>
      </w:rPr>
      <w:fldChar w:fldCharType="separate"/>
    </w:r>
    <w:r w:rsidR="005C2065">
      <w:rPr>
        <w:rFonts w:ascii="IRLotus" w:hAnsi="IRLotus" w:cs="IRLotus"/>
        <w:noProof/>
        <w:sz w:val="28"/>
        <w:szCs w:val="28"/>
        <w:rtl/>
      </w:rPr>
      <w:t>487</w:t>
    </w:r>
    <w:r w:rsidRPr="00921150">
      <w:rPr>
        <w:rFonts w:ascii="IRLotus" w:hAnsi="IRLotus" w:cs="IRLotus"/>
        <w:sz w:val="28"/>
        <w:szCs w:val="28"/>
        <w:rtl/>
      </w:rPr>
      <w:fldChar w:fldCharType="end"/>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329" w:rsidRPr="00921150" w:rsidRDefault="00904329" w:rsidP="00976858">
    <w:pPr>
      <w:pStyle w:val="Header"/>
      <w:tabs>
        <w:tab w:val="left" w:pos="254"/>
        <w:tab w:val="right" w:pos="7370"/>
      </w:tabs>
      <w:spacing w:after="120"/>
      <w:ind w:left="284" w:right="284"/>
      <w:jc w:val="both"/>
      <w:rPr>
        <w:rFonts w:ascii="IRLotus" w:hAnsi="IRLotus" w:cs="IRLotus"/>
        <w:rtl/>
      </w:rPr>
    </w:pPr>
    <w:r w:rsidRPr="00921150">
      <w:rPr>
        <w:rFonts w:ascii="IRLotus" w:hAnsi="IRLotus" w:cs="IRLotus"/>
        <w:b/>
        <w:bCs/>
        <w:noProof/>
        <w:sz w:val="30"/>
        <w:szCs w:val="30"/>
        <w:rtl/>
      </w:rPr>
      <mc:AlternateContent>
        <mc:Choice Requires="wps">
          <w:drawing>
            <wp:anchor distT="0" distB="0" distL="114300" distR="114300" simplePos="0" relativeHeight="251668480" behindDoc="0" locked="0" layoutInCell="1" allowOverlap="1" wp14:anchorId="522A50A0" wp14:editId="3C63FDD1">
              <wp:simplePos x="0" y="0"/>
              <wp:positionH relativeFrom="column">
                <wp:posOffset>-1905</wp:posOffset>
              </wp:positionH>
              <wp:positionV relativeFrom="paragraph">
                <wp:posOffset>288290</wp:posOffset>
              </wp:positionV>
              <wp:extent cx="4862195" cy="0"/>
              <wp:effectExtent l="26670" t="21590" r="26035" b="26035"/>
              <wp:wrapNone/>
              <wp:docPr id="3" name="Line 2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219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50E5192" id="Line 263" o:spid="_x0000_s1026" style="position:absolute;left:0;text-align:lef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" strokeweight="3pt">
              <v:stroke linestyle="thinThin"/>
            </v:line>
          </w:pict>
        </mc:Fallback>
      </mc:AlternateContent>
    </w:r>
    <w:r w:rsidRPr="00921150">
      <w:rPr>
        <w:rFonts w:ascii="IRLotus" w:hAnsi="IRLotus" w:cs="IRLotus" w:hint="cs"/>
        <w:b/>
        <w:bCs/>
        <w:sz w:val="28"/>
        <w:szCs w:val="28"/>
        <w:rtl/>
      </w:rPr>
      <w:t>سورة الأحزاب</w:t>
    </w:r>
    <w:r w:rsidRPr="00921150">
      <w:rPr>
        <w:rFonts w:ascii="IRLotus" w:hAnsi="IRLotus" w:cs="IRLotus"/>
        <w:sz w:val="28"/>
        <w:szCs w:val="28"/>
        <w:rtl/>
      </w:rPr>
      <w:tab/>
    </w:r>
    <w:r w:rsidRPr="00921150">
      <w:rPr>
        <w:rFonts w:ascii="IRLotus" w:hAnsi="IRLotus" w:cs="IRLotus" w:hint="cs"/>
        <w:sz w:val="28"/>
        <w:szCs w:val="28"/>
        <w:rtl/>
      </w:rPr>
      <w:tab/>
    </w:r>
    <w:r w:rsidRPr="00921150">
      <w:rPr>
        <w:rFonts w:ascii="IRLotus" w:hAnsi="IRLotus" w:cs="IRLotus"/>
        <w:sz w:val="28"/>
        <w:szCs w:val="28"/>
        <w:rtl/>
      </w:rPr>
      <w:fldChar w:fldCharType="begin"/>
    </w:r>
    <w:r w:rsidRPr="00921150">
      <w:rPr>
        <w:rFonts w:ascii="IRLotus" w:hAnsi="IRLotus" w:cs="IRLotus"/>
        <w:sz w:val="28"/>
        <w:szCs w:val="28"/>
      </w:rPr>
      <w:instrText xml:space="preserve"> PAGE </w:instrText>
    </w:r>
    <w:r w:rsidRPr="00921150">
      <w:rPr>
        <w:rFonts w:ascii="IRLotus" w:hAnsi="IRLotus" w:cs="IRLotus"/>
        <w:sz w:val="28"/>
        <w:szCs w:val="28"/>
        <w:rtl/>
      </w:rPr>
      <w:fldChar w:fldCharType="separate"/>
    </w:r>
    <w:r w:rsidR="005C2065">
      <w:rPr>
        <w:rFonts w:ascii="IRLotus" w:hAnsi="IRLotus" w:cs="IRLotus"/>
        <w:noProof/>
        <w:sz w:val="28"/>
        <w:szCs w:val="28"/>
        <w:rtl/>
      </w:rPr>
      <w:t>521</w:t>
    </w:r>
    <w:r w:rsidRPr="00921150">
      <w:rPr>
        <w:rFonts w:ascii="IRLotus" w:hAnsi="IRLotus" w:cs="IRLotus"/>
        <w:sz w:val="28"/>
        <w:szCs w:val="28"/>
        <w:rtl/>
      </w:rPr>
      <w:fldChar w:fldCharType="end"/>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329" w:rsidRPr="00921150" w:rsidRDefault="00904329" w:rsidP="00284972">
    <w:pPr>
      <w:pStyle w:val="Header"/>
      <w:tabs>
        <w:tab w:val="left" w:pos="254"/>
        <w:tab w:val="right" w:pos="7370"/>
      </w:tabs>
      <w:spacing w:after="120"/>
      <w:ind w:left="284" w:right="284"/>
      <w:jc w:val="both"/>
      <w:rPr>
        <w:rFonts w:ascii="IRLotus" w:hAnsi="IRLotus" w:cs="IRLotus"/>
        <w:rtl/>
      </w:rPr>
    </w:pPr>
    <w:r w:rsidRPr="00921150">
      <w:rPr>
        <w:rFonts w:ascii="IRLotus" w:hAnsi="IRLotus" w:cs="IRLotus"/>
        <w:b/>
        <w:bCs/>
        <w:noProof/>
        <w:sz w:val="30"/>
        <w:szCs w:val="30"/>
        <w:rtl/>
      </w:rPr>
      <mc:AlternateContent>
        <mc:Choice Requires="wps">
          <w:drawing>
            <wp:anchor distT="0" distB="0" distL="114300" distR="114300" simplePos="0" relativeHeight="251669504" behindDoc="0" locked="0" layoutInCell="1" allowOverlap="1" wp14:anchorId="49432DC8" wp14:editId="314029B3">
              <wp:simplePos x="0" y="0"/>
              <wp:positionH relativeFrom="column">
                <wp:posOffset>-1905</wp:posOffset>
              </wp:positionH>
              <wp:positionV relativeFrom="paragraph">
                <wp:posOffset>288290</wp:posOffset>
              </wp:positionV>
              <wp:extent cx="4862195" cy="0"/>
              <wp:effectExtent l="26670" t="21590" r="26035" b="26035"/>
              <wp:wrapNone/>
              <wp:docPr id="2" name="Line 2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219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E984617" id="Line 264" o:spid="_x0000_s1026" style="position:absolute;left:0;text-align:lef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" strokeweight="3pt">
              <v:stroke linestyle="thinThin"/>
            </v:line>
          </w:pict>
        </mc:Fallback>
      </mc:AlternateContent>
    </w:r>
    <w:r w:rsidRPr="00921150">
      <w:rPr>
        <w:rFonts w:ascii="IRLotus" w:hAnsi="IRLotus" w:cs="IRLotus" w:hint="cs"/>
        <w:b/>
        <w:bCs/>
        <w:sz w:val="28"/>
        <w:szCs w:val="28"/>
        <w:rtl/>
      </w:rPr>
      <w:t>سورة سبأ</w:t>
    </w:r>
    <w:r w:rsidRPr="00921150">
      <w:rPr>
        <w:rFonts w:ascii="IRLotus" w:hAnsi="IRLotus" w:cs="IRLotus"/>
        <w:sz w:val="28"/>
        <w:szCs w:val="28"/>
        <w:rtl/>
      </w:rPr>
      <w:tab/>
    </w:r>
    <w:r w:rsidRPr="00921150">
      <w:rPr>
        <w:rFonts w:ascii="IRLotus" w:hAnsi="IRLotus" w:cs="IRLotus" w:hint="cs"/>
        <w:sz w:val="28"/>
        <w:szCs w:val="28"/>
        <w:rtl/>
      </w:rPr>
      <w:tab/>
    </w:r>
    <w:r w:rsidRPr="00921150">
      <w:rPr>
        <w:rFonts w:ascii="IRLotus" w:hAnsi="IRLotus" w:cs="IRLotus"/>
        <w:sz w:val="28"/>
        <w:szCs w:val="28"/>
        <w:rtl/>
      </w:rPr>
      <w:fldChar w:fldCharType="begin"/>
    </w:r>
    <w:r w:rsidRPr="00921150">
      <w:rPr>
        <w:rFonts w:ascii="IRLotus" w:hAnsi="IRLotus" w:cs="IRLotus"/>
        <w:sz w:val="28"/>
        <w:szCs w:val="28"/>
      </w:rPr>
      <w:instrText xml:space="preserve"> PAGE </w:instrText>
    </w:r>
    <w:r w:rsidRPr="00921150">
      <w:rPr>
        <w:rFonts w:ascii="IRLotus" w:hAnsi="IRLotus" w:cs="IRLotus"/>
        <w:sz w:val="28"/>
        <w:szCs w:val="28"/>
        <w:rtl/>
      </w:rPr>
      <w:fldChar w:fldCharType="separate"/>
    </w:r>
    <w:r w:rsidR="005C2065">
      <w:rPr>
        <w:rFonts w:ascii="IRLotus" w:hAnsi="IRLotus" w:cs="IRLotus"/>
        <w:noProof/>
        <w:sz w:val="28"/>
        <w:szCs w:val="28"/>
        <w:rtl/>
      </w:rPr>
      <w:t>535</w:t>
    </w:r>
    <w:r w:rsidRPr="00921150">
      <w:rPr>
        <w:rFonts w:ascii="IRLotus" w:hAnsi="IRLotus" w:cs="IRLotus"/>
        <w:sz w:val="28"/>
        <w:szCs w:val="28"/>
        <w:rtl/>
      </w:rPr>
      <w:fldChar w:fldCharType="end"/>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329" w:rsidRPr="00921150" w:rsidRDefault="00904329" w:rsidP="00976858">
    <w:pPr>
      <w:pStyle w:val="Header"/>
      <w:tabs>
        <w:tab w:val="left" w:pos="254"/>
        <w:tab w:val="right" w:pos="7370"/>
      </w:tabs>
      <w:spacing w:after="120"/>
      <w:ind w:left="284" w:right="284"/>
      <w:jc w:val="both"/>
      <w:rPr>
        <w:rFonts w:ascii="IRLotus" w:hAnsi="IRLotus" w:cs="IRLotus"/>
        <w:rtl/>
      </w:rPr>
    </w:pPr>
    <w:r w:rsidRPr="00921150">
      <w:rPr>
        <w:rFonts w:ascii="IRLotus" w:hAnsi="IRLotus" w:cs="IRLotus"/>
        <w:b/>
        <w:bCs/>
        <w:noProof/>
        <w:sz w:val="30"/>
        <w:szCs w:val="30"/>
        <w:rtl/>
      </w:rPr>
      <mc:AlternateContent>
        <mc:Choice Requires="wps">
          <w:drawing>
            <wp:anchor distT="0" distB="0" distL="114300" distR="114300" simplePos="0" relativeHeight="251670528" behindDoc="0" locked="0" layoutInCell="1" allowOverlap="1" wp14:anchorId="2CEE2390" wp14:editId="46D70C5A">
              <wp:simplePos x="0" y="0"/>
              <wp:positionH relativeFrom="column">
                <wp:posOffset>-1905</wp:posOffset>
              </wp:positionH>
              <wp:positionV relativeFrom="paragraph">
                <wp:posOffset>288290</wp:posOffset>
              </wp:positionV>
              <wp:extent cx="4862195" cy="0"/>
              <wp:effectExtent l="26670" t="21590" r="26035" b="26035"/>
              <wp:wrapNone/>
              <wp:docPr id="1" name="Line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219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2E01139" id="Line 265" o:spid="_x0000_s1026" style="position:absolute;left:0;text-align:lef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" strokeweight="3pt">
              <v:stroke linestyle="thinThin"/>
            </v:line>
          </w:pict>
        </mc:Fallback>
      </mc:AlternateContent>
    </w:r>
    <w:r w:rsidRPr="00921150">
      <w:rPr>
        <w:rFonts w:ascii="IRLotus" w:hAnsi="IRLotus" w:cs="IRLotus" w:hint="cs"/>
        <w:b/>
        <w:bCs/>
        <w:sz w:val="28"/>
        <w:szCs w:val="28"/>
        <w:rtl/>
      </w:rPr>
      <w:t>سورة فاطر</w:t>
    </w:r>
    <w:r w:rsidRPr="00921150">
      <w:rPr>
        <w:rFonts w:ascii="IRLotus" w:hAnsi="IRLotus" w:cs="IRLotus"/>
        <w:sz w:val="28"/>
        <w:szCs w:val="28"/>
        <w:rtl/>
      </w:rPr>
      <w:tab/>
    </w:r>
    <w:r w:rsidRPr="00921150">
      <w:rPr>
        <w:rFonts w:ascii="IRLotus" w:hAnsi="IRLotus" w:cs="IRLotus" w:hint="cs"/>
        <w:sz w:val="28"/>
        <w:szCs w:val="28"/>
        <w:rtl/>
      </w:rPr>
      <w:tab/>
    </w:r>
    <w:r w:rsidRPr="00921150">
      <w:rPr>
        <w:rFonts w:ascii="IRLotus" w:hAnsi="IRLotus" w:cs="IRLotus"/>
        <w:sz w:val="28"/>
        <w:szCs w:val="28"/>
        <w:rtl/>
      </w:rPr>
      <w:fldChar w:fldCharType="begin"/>
    </w:r>
    <w:r w:rsidRPr="00921150">
      <w:rPr>
        <w:rFonts w:ascii="IRLotus" w:hAnsi="IRLotus" w:cs="IRLotus"/>
        <w:sz w:val="28"/>
        <w:szCs w:val="28"/>
      </w:rPr>
      <w:instrText xml:space="preserve"> PAGE </w:instrText>
    </w:r>
    <w:r w:rsidRPr="00921150">
      <w:rPr>
        <w:rFonts w:ascii="IRLotus" w:hAnsi="IRLotus" w:cs="IRLotus"/>
        <w:sz w:val="28"/>
        <w:szCs w:val="28"/>
        <w:rtl/>
      </w:rPr>
      <w:fldChar w:fldCharType="separate"/>
    </w:r>
    <w:r w:rsidR="005C2065">
      <w:rPr>
        <w:rFonts w:ascii="IRLotus" w:hAnsi="IRLotus" w:cs="IRLotus"/>
        <w:noProof/>
        <w:sz w:val="28"/>
        <w:szCs w:val="28"/>
        <w:rtl/>
      </w:rPr>
      <w:t>547</w:t>
    </w:r>
    <w:r w:rsidRPr="00921150">
      <w:rPr>
        <w:rFonts w:ascii="IRLotus" w:hAnsi="IRLotus" w:cs="IRLotus"/>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329" w:rsidRPr="00C9167F" w:rsidRDefault="00904329" w:rsidP="003B08FC">
    <w:pPr>
      <w:pStyle w:val="Header"/>
      <w:tabs>
        <w:tab w:val="left" w:pos="254"/>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45952" behindDoc="0" locked="0" layoutInCell="1" allowOverlap="1" wp14:anchorId="388FEFF4" wp14:editId="04F532D8">
              <wp:simplePos x="0" y="0"/>
              <wp:positionH relativeFrom="column">
                <wp:posOffset>-1905</wp:posOffset>
              </wp:positionH>
              <wp:positionV relativeFrom="paragraph">
                <wp:posOffset>288290</wp:posOffset>
              </wp:positionV>
              <wp:extent cx="4862195" cy="0"/>
              <wp:effectExtent l="26670" t="21590" r="26035" b="26035"/>
              <wp:wrapNone/>
              <wp:docPr id="25" name="Line 2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219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D90FF30" id="Line 241" o:spid="_x0000_s1026" style="position:absolute;left:0;text-align:left;flip:x;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" strokeweight="3pt">
              <v:stroke linestyle="thinThin"/>
            </v:line>
          </w:pict>
        </mc:Fallback>
      </mc:AlternateContent>
    </w:r>
    <w:r>
      <w:rPr>
        <w:rFonts w:ascii="IRLotus" w:hAnsi="IRLotus" w:cs="IRLotus" w:hint="cs"/>
        <w:b/>
        <w:bCs/>
        <w:sz w:val="30"/>
        <w:szCs w:val="30"/>
        <w:rtl/>
      </w:rPr>
      <w:t>فهرست مطالب</w:t>
    </w:r>
    <w:r w:rsidRPr="007973D3">
      <w:rPr>
        <w:rFonts w:ascii="IRLotus" w:hAnsi="IRLotus" w:cs="IRLotus"/>
        <w:sz w:val="30"/>
        <w:szCs w:val="30"/>
        <w:rtl/>
      </w:rPr>
      <w:tab/>
    </w:r>
    <w:r>
      <w:rPr>
        <w:rFonts w:ascii="IRLotus" w:hAnsi="IRLotus" w:cs="IRLotus" w:hint="cs"/>
        <w:sz w:val="30"/>
        <w:szCs w:val="30"/>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5B487F">
      <w:rPr>
        <w:rFonts w:ascii="IRLotus" w:hAnsi="IRLotus" w:cs="IRLotus"/>
        <w:noProof/>
        <w:sz w:val="30"/>
        <w:szCs w:val="30"/>
        <w:rtl/>
      </w:rPr>
      <w:t>‌ج</w:t>
    </w:r>
    <w:r w:rsidRPr="00C9167F">
      <w:rPr>
        <w:rFonts w:ascii="IRLotus" w:hAnsi="IRLotus" w:cs="IRLotus"/>
        <w:sz w:val="30"/>
        <w:szCs w:val="30"/>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329" w:rsidRDefault="00904329">
    <w:pPr>
      <w:pStyle w:val="Header"/>
      <w:rPr>
        <w:rtl/>
        <w:lang w:bidi="fa-IR"/>
      </w:rPr>
    </w:pPr>
  </w:p>
  <w:p w:rsidR="00904329" w:rsidRDefault="00904329">
    <w:pPr>
      <w:pStyle w:val="Header"/>
      <w:rPr>
        <w:rtl/>
        <w:lang w:bidi="fa-IR"/>
      </w:rPr>
    </w:pPr>
  </w:p>
  <w:p w:rsidR="00904329" w:rsidRDefault="00904329">
    <w:pPr>
      <w:pStyle w:val="Header"/>
      <w:rPr>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329" w:rsidRPr="00921150" w:rsidRDefault="00904329" w:rsidP="003B08FC">
    <w:pPr>
      <w:pStyle w:val="Header"/>
      <w:tabs>
        <w:tab w:val="left" w:pos="254"/>
        <w:tab w:val="right" w:pos="7370"/>
      </w:tabs>
      <w:spacing w:after="120"/>
      <w:ind w:left="284" w:right="284"/>
      <w:jc w:val="both"/>
      <w:rPr>
        <w:rFonts w:ascii="IRLotus" w:hAnsi="IRLotus" w:cs="IRLotus"/>
        <w:rtl/>
      </w:rPr>
    </w:pPr>
    <w:r w:rsidRPr="00921150">
      <w:rPr>
        <w:rFonts w:ascii="IRLotus" w:hAnsi="IRLotus" w:cs="IRLotus"/>
        <w:b/>
        <w:bCs/>
        <w:noProof/>
        <w:sz w:val="30"/>
        <w:szCs w:val="30"/>
        <w:rtl/>
      </w:rPr>
      <mc:AlternateContent>
        <mc:Choice Requires="wps">
          <w:drawing>
            <wp:anchor distT="0" distB="0" distL="114300" distR="114300" simplePos="0" relativeHeight="251672576" behindDoc="0" locked="0" layoutInCell="1" allowOverlap="1" wp14:anchorId="4DAC3BB8" wp14:editId="637BE4F9">
              <wp:simplePos x="0" y="0"/>
              <wp:positionH relativeFrom="column">
                <wp:posOffset>-1905</wp:posOffset>
              </wp:positionH>
              <wp:positionV relativeFrom="paragraph">
                <wp:posOffset>258156</wp:posOffset>
              </wp:positionV>
              <wp:extent cx="4862195" cy="0"/>
              <wp:effectExtent l="0" t="19050" r="14605" b="19050"/>
              <wp:wrapNone/>
              <wp:docPr id="24"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219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2"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0.35pt" to="382.7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" strokeweight="3pt">
              <v:stroke linestyle="thinThin"/>
            </v:line>
          </w:pict>
        </mc:Fallback>
      </mc:AlternateContent>
    </w:r>
    <w:r w:rsidRPr="00921150">
      <w:rPr>
        <w:rFonts w:ascii="IRLotus" w:hAnsi="IRLotus" w:cs="IRLotus" w:hint="cs"/>
        <w:b/>
        <w:bCs/>
        <w:sz w:val="28"/>
        <w:szCs w:val="28"/>
        <w:rtl/>
      </w:rPr>
      <w:t>ادامه سورۀ یوسف</w:t>
    </w:r>
    <w:r w:rsidRPr="00921150">
      <w:rPr>
        <w:rFonts w:ascii="IRLotus" w:hAnsi="IRLotus" w:cs="IRLotus"/>
        <w:sz w:val="28"/>
        <w:szCs w:val="28"/>
        <w:rtl/>
      </w:rPr>
      <w:tab/>
    </w:r>
    <w:r w:rsidRPr="00921150">
      <w:rPr>
        <w:rFonts w:ascii="IRLotus" w:hAnsi="IRLotus" w:cs="IRLotus" w:hint="cs"/>
        <w:sz w:val="28"/>
        <w:szCs w:val="28"/>
        <w:rtl/>
      </w:rPr>
      <w:tab/>
    </w:r>
    <w:r w:rsidRPr="00921150">
      <w:rPr>
        <w:rFonts w:ascii="IRLotus" w:hAnsi="IRLotus" w:cs="IRLotus"/>
        <w:sz w:val="28"/>
        <w:szCs w:val="28"/>
        <w:rtl/>
      </w:rPr>
      <w:fldChar w:fldCharType="begin"/>
    </w:r>
    <w:r w:rsidRPr="00921150">
      <w:rPr>
        <w:rFonts w:ascii="IRLotus" w:hAnsi="IRLotus" w:cs="IRLotus"/>
        <w:sz w:val="28"/>
        <w:szCs w:val="28"/>
      </w:rPr>
      <w:instrText xml:space="preserve"> PAGE </w:instrText>
    </w:r>
    <w:r w:rsidRPr="00921150">
      <w:rPr>
        <w:rFonts w:ascii="IRLotus" w:hAnsi="IRLotus" w:cs="IRLotus"/>
        <w:sz w:val="28"/>
        <w:szCs w:val="28"/>
        <w:rtl/>
      </w:rPr>
      <w:fldChar w:fldCharType="separate"/>
    </w:r>
    <w:r w:rsidR="005B487F">
      <w:rPr>
        <w:rFonts w:ascii="IRLotus" w:hAnsi="IRLotus" w:cs="IRLotus"/>
        <w:noProof/>
        <w:sz w:val="28"/>
        <w:szCs w:val="28"/>
        <w:rtl/>
      </w:rPr>
      <w:t>21</w:t>
    </w:r>
    <w:r w:rsidRPr="00921150">
      <w:rPr>
        <w:rFonts w:ascii="IRLotus" w:hAnsi="IRLotus" w:cs="IRLotus"/>
        <w:sz w:val="28"/>
        <w:szCs w:val="28"/>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329" w:rsidRPr="00921150" w:rsidRDefault="00904329" w:rsidP="003B08FC">
    <w:pPr>
      <w:pStyle w:val="Header"/>
      <w:tabs>
        <w:tab w:val="left" w:pos="254"/>
        <w:tab w:val="right" w:pos="7370"/>
      </w:tabs>
      <w:spacing w:after="120"/>
      <w:ind w:left="284" w:right="284"/>
      <w:jc w:val="both"/>
      <w:rPr>
        <w:rFonts w:ascii="IRLotus" w:hAnsi="IRLotus" w:cs="IRLotus"/>
        <w:rtl/>
      </w:rPr>
    </w:pPr>
    <w:r w:rsidRPr="00921150">
      <w:rPr>
        <w:rFonts w:ascii="IRLotus" w:hAnsi="IRLotus" w:cs="IRLotus"/>
        <w:b/>
        <w:bCs/>
        <w:noProof/>
        <w:sz w:val="30"/>
        <w:szCs w:val="30"/>
        <w:rtl/>
      </w:rPr>
      <mc:AlternateContent>
        <mc:Choice Requires="wps">
          <w:drawing>
            <wp:anchor distT="0" distB="0" distL="114300" distR="114300" simplePos="0" relativeHeight="251673600" behindDoc="0" locked="0" layoutInCell="1" allowOverlap="1" wp14:anchorId="230C0A36" wp14:editId="1FF086B8">
              <wp:simplePos x="0" y="0"/>
              <wp:positionH relativeFrom="column">
                <wp:posOffset>-1905</wp:posOffset>
              </wp:positionH>
              <wp:positionV relativeFrom="paragraph">
                <wp:posOffset>288290</wp:posOffset>
              </wp:positionV>
              <wp:extent cx="4862195" cy="0"/>
              <wp:effectExtent l="26670" t="21590" r="26035" b="26035"/>
              <wp:wrapNone/>
              <wp:docPr id="23" name="Lin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219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3"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" strokeweight="3pt">
              <v:stroke linestyle="thinThin"/>
            </v:line>
          </w:pict>
        </mc:Fallback>
      </mc:AlternateContent>
    </w:r>
    <w:r w:rsidRPr="00921150">
      <w:rPr>
        <w:rFonts w:ascii="IRLotus" w:hAnsi="IRLotus" w:cs="IRLotus" w:hint="cs"/>
        <w:b/>
        <w:bCs/>
        <w:sz w:val="28"/>
        <w:szCs w:val="28"/>
        <w:rtl/>
      </w:rPr>
      <w:t>سورة الرعد</w:t>
    </w:r>
    <w:r w:rsidRPr="00921150">
      <w:rPr>
        <w:rFonts w:ascii="IRLotus" w:hAnsi="IRLotus" w:cs="IRLotus"/>
        <w:sz w:val="28"/>
        <w:szCs w:val="28"/>
        <w:rtl/>
      </w:rPr>
      <w:tab/>
    </w:r>
    <w:r w:rsidRPr="00921150">
      <w:rPr>
        <w:rFonts w:ascii="IRLotus" w:hAnsi="IRLotus" w:cs="IRLotus" w:hint="cs"/>
        <w:sz w:val="28"/>
        <w:szCs w:val="28"/>
        <w:rtl/>
      </w:rPr>
      <w:tab/>
    </w:r>
    <w:r w:rsidRPr="00921150">
      <w:rPr>
        <w:rFonts w:ascii="IRLotus" w:hAnsi="IRLotus" w:cs="IRLotus"/>
        <w:sz w:val="28"/>
        <w:szCs w:val="28"/>
        <w:rtl/>
      </w:rPr>
      <w:fldChar w:fldCharType="begin"/>
    </w:r>
    <w:r w:rsidRPr="00921150">
      <w:rPr>
        <w:rFonts w:ascii="IRLotus" w:hAnsi="IRLotus" w:cs="IRLotus"/>
        <w:sz w:val="28"/>
        <w:szCs w:val="28"/>
      </w:rPr>
      <w:instrText xml:space="preserve"> PAGE </w:instrText>
    </w:r>
    <w:r w:rsidRPr="00921150">
      <w:rPr>
        <w:rFonts w:ascii="IRLotus" w:hAnsi="IRLotus" w:cs="IRLotus"/>
        <w:sz w:val="28"/>
        <w:szCs w:val="28"/>
        <w:rtl/>
      </w:rPr>
      <w:fldChar w:fldCharType="separate"/>
    </w:r>
    <w:r w:rsidR="005B487F">
      <w:rPr>
        <w:rFonts w:ascii="IRLotus" w:hAnsi="IRLotus" w:cs="IRLotus"/>
        <w:noProof/>
        <w:sz w:val="28"/>
        <w:szCs w:val="28"/>
        <w:rtl/>
      </w:rPr>
      <w:t>81</w:t>
    </w:r>
    <w:r w:rsidRPr="00921150">
      <w:rPr>
        <w:rFonts w:ascii="IRLotus" w:hAnsi="IRLotus" w:cs="IRLotus"/>
        <w:sz w:val="28"/>
        <w:szCs w:val="28"/>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329" w:rsidRPr="00921150" w:rsidRDefault="00904329" w:rsidP="005C683E">
    <w:pPr>
      <w:pStyle w:val="Header"/>
      <w:tabs>
        <w:tab w:val="left" w:pos="254"/>
        <w:tab w:val="right" w:pos="7370"/>
      </w:tabs>
      <w:spacing w:after="120"/>
      <w:ind w:left="284" w:right="284"/>
      <w:jc w:val="both"/>
      <w:rPr>
        <w:rFonts w:ascii="IRLotus" w:hAnsi="IRLotus" w:cs="IRLotus"/>
        <w:rtl/>
      </w:rPr>
    </w:pPr>
    <w:r w:rsidRPr="00921150">
      <w:rPr>
        <w:rFonts w:ascii="IRLotus" w:hAnsi="IRLotus" w:cs="IRLotus"/>
        <w:b/>
        <w:bCs/>
        <w:noProof/>
        <w:sz w:val="30"/>
        <w:szCs w:val="30"/>
        <w:rtl/>
      </w:rPr>
      <mc:AlternateContent>
        <mc:Choice Requires="wps">
          <w:drawing>
            <wp:anchor distT="0" distB="0" distL="114300" distR="114300" simplePos="0" relativeHeight="251674624" behindDoc="0" locked="0" layoutInCell="1" allowOverlap="1" wp14:anchorId="696D1729" wp14:editId="191E6354">
              <wp:simplePos x="0" y="0"/>
              <wp:positionH relativeFrom="column">
                <wp:posOffset>-1905</wp:posOffset>
              </wp:positionH>
              <wp:positionV relativeFrom="paragraph">
                <wp:posOffset>288290</wp:posOffset>
              </wp:positionV>
              <wp:extent cx="4862195" cy="0"/>
              <wp:effectExtent l="26670" t="21590" r="26035" b="26035"/>
              <wp:wrapNone/>
              <wp:docPr id="22" name="Line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219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4"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" strokeweight="3pt">
              <v:stroke linestyle="thinThin"/>
            </v:line>
          </w:pict>
        </mc:Fallback>
      </mc:AlternateContent>
    </w:r>
    <w:r w:rsidRPr="00921150">
      <w:rPr>
        <w:rFonts w:ascii="IRLotus" w:hAnsi="IRLotus" w:cs="IRLotus" w:hint="cs"/>
        <w:b/>
        <w:bCs/>
        <w:sz w:val="28"/>
        <w:szCs w:val="28"/>
        <w:rtl/>
      </w:rPr>
      <w:t>سورة إبراهیم</w:t>
    </w:r>
    <w:r w:rsidRPr="00921150">
      <w:rPr>
        <w:rFonts w:ascii="IRLotus" w:hAnsi="IRLotus" w:cs="IRLotus"/>
        <w:sz w:val="28"/>
        <w:szCs w:val="28"/>
        <w:rtl/>
      </w:rPr>
      <w:tab/>
    </w:r>
    <w:r w:rsidRPr="00921150">
      <w:rPr>
        <w:rFonts w:ascii="IRLotus" w:hAnsi="IRLotus" w:cs="IRLotus" w:hint="cs"/>
        <w:sz w:val="28"/>
        <w:szCs w:val="28"/>
        <w:rtl/>
      </w:rPr>
      <w:tab/>
    </w:r>
    <w:r w:rsidRPr="00921150">
      <w:rPr>
        <w:rFonts w:ascii="IRLotus" w:hAnsi="IRLotus" w:cs="IRLotus"/>
        <w:sz w:val="28"/>
        <w:szCs w:val="28"/>
        <w:rtl/>
      </w:rPr>
      <w:fldChar w:fldCharType="begin"/>
    </w:r>
    <w:r w:rsidRPr="00921150">
      <w:rPr>
        <w:rFonts w:ascii="IRLotus" w:hAnsi="IRLotus" w:cs="IRLotus"/>
        <w:sz w:val="28"/>
        <w:szCs w:val="28"/>
      </w:rPr>
      <w:instrText xml:space="preserve"> PAGE </w:instrText>
    </w:r>
    <w:r w:rsidRPr="00921150">
      <w:rPr>
        <w:rFonts w:ascii="IRLotus" w:hAnsi="IRLotus" w:cs="IRLotus"/>
        <w:sz w:val="28"/>
        <w:szCs w:val="28"/>
        <w:rtl/>
      </w:rPr>
      <w:fldChar w:fldCharType="separate"/>
    </w:r>
    <w:r w:rsidR="005B487F">
      <w:rPr>
        <w:rFonts w:ascii="IRLotus" w:hAnsi="IRLotus" w:cs="IRLotus"/>
        <w:noProof/>
        <w:sz w:val="28"/>
        <w:szCs w:val="28"/>
        <w:rtl/>
      </w:rPr>
      <w:t>97</w:t>
    </w:r>
    <w:r w:rsidRPr="00921150">
      <w:rPr>
        <w:rFonts w:ascii="IRLotus" w:hAnsi="IRLotus" w:cs="IRLotus"/>
        <w:sz w:val="28"/>
        <w:szCs w:val="28"/>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329" w:rsidRPr="00921150" w:rsidRDefault="00904329" w:rsidP="00976858">
    <w:pPr>
      <w:pStyle w:val="Header"/>
      <w:tabs>
        <w:tab w:val="left" w:pos="254"/>
        <w:tab w:val="right" w:pos="7370"/>
      </w:tabs>
      <w:spacing w:after="120"/>
      <w:ind w:left="284" w:right="284"/>
      <w:jc w:val="both"/>
      <w:rPr>
        <w:rFonts w:ascii="IRLotus" w:hAnsi="IRLotus" w:cs="IRLotus"/>
        <w:rtl/>
      </w:rPr>
    </w:pPr>
    <w:r w:rsidRPr="00921150">
      <w:rPr>
        <w:rFonts w:ascii="IRLotus" w:hAnsi="IRLotus" w:cs="IRLotus"/>
        <w:b/>
        <w:bCs/>
        <w:noProof/>
        <w:sz w:val="30"/>
        <w:szCs w:val="30"/>
        <w:rtl/>
      </w:rPr>
      <mc:AlternateContent>
        <mc:Choice Requires="wps">
          <w:drawing>
            <wp:anchor distT="0" distB="0" distL="114300" distR="114300" simplePos="0" relativeHeight="251675648" behindDoc="0" locked="0" layoutInCell="1" allowOverlap="1" wp14:anchorId="3DD5426A" wp14:editId="3961BF7D">
              <wp:simplePos x="0" y="0"/>
              <wp:positionH relativeFrom="column">
                <wp:posOffset>-1905</wp:posOffset>
              </wp:positionH>
              <wp:positionV relativeFrom="paragraph">
                <wp:posOffset>288290</wp:posOffset>
              </wp:positionV>
              <wp:extent cx="4862195" cy="0"/>
              <wp:effectExtent l="26670" t="21590" r="26035" b="26035"/>
              <wp:wrapNone/>
              <wp:docPr id="21" name="Line 2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219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5"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" strokeweight="3pt">
              <v:stroke linestyle="thinThin"/>
            </v:line>
          </w:pict>
        </mc:Fallback>
      </mc:AlternateContent>
    </w:r>
    <w:r w:rsidRPr="00921150">
      <w:rPr>
        <w:rFonts w:ascii="IRLotus" w:hAnsi="IRLotus" w:cs="IRLotus" w:hint="cs"/>
        <w:b/>
        <w:bCs/>
        <w:sz w:val="28"/>
        <w:szCs w:val="28"/>
        <w:rtl/>
      </w:rPr>
      <w:t>سورة الحجر</w:t>
    </w:r>
    <w:r w:rsidRPr="00921150">
      <w:rPr>
        <w:rFonts w:ascii="IRLotus" w:hAnsi="IRLotus" w:cs="IRLotus"/>
        <w:sz w:val="28"/>
        <w:szCs w:val="28"/>
        <w:rtl/>
      </w:rPr>
      <w:tab/>
    </w:r>
    <w:r w:rsidRPr="00921150">
      <w:rPr>
        <w:rFonts w:ascii="IRLotus" w:hAnsi="IRLotus" w:cs="IRLotus" w:hint="cs"/>
        <w:sz w:val="28"/>
        <w:szCs w:val="28"/>
        <w:rtl/>
      </w:rPr>
      <w:tab/>
    </w:r>
    <w:r w:rsidRPr="00921150">
      <w:rPr>
        <w:rFonts w:ascii="IRLotus" w:hAnsi="IRLotus" w:cs="IRLotus"/>
        <w:sz w:val="28"/>
        <w:szCs w:val="28"/>
        <w:rtl/>
      </w:rPr>
      <w:fldChar w:fldCharType="begin"/>
    </w:r>
    <w:r w:rsidRPr="00921150">
      <w:rPr>
        <w:rFonts w:ascii="IRLotus" w:hAnsi="IRLotus" w:cs="IRLotus"/>
        <w:sz w:val="28"/>
        <w:szCs w:val="28"/>
      </w:rPr>
      <w:instrText xml:space="preserve"> PAGE </w:instrText>
    </w:r>
    <w:r w:rsidRPr="00921150">
      <w:rPr>
        <w:rFonts w:ascii="IRLotus" w:hAnsi="IRLotus" w:cs="IRLotus"/>
        <w:sz w:val="28"/>
        <w:szCs w:val="28"/>
        <w:rtl/>
      </w:rPr>
      <w:fldChar w:fldCharType="separate"/>
    </w:r>
    <w:r w:rsidR="005B487F">
      <w:rPr>
        <w:rFonts w:ascii="IRLotus" w:hAnsi="IRLotus" w:cs="IRLotus"/>
        <w:noProof/>
        <w:sz w:val="28"/>
        <w:szCs w:val="28"/>
        <w:rtl/>
      </w:rPr>
      <w:t>111</w:t>
    </w:r>
    <w:r w:rsidRPr="00921150">
      <w:rPr>
        <w:rFonts w:ascii="IRLotus" w:hAnsi="IRLotus" w:cs="IRLotus"/>
        <w:sz w:val="28"/>
        <w:szCs w:val="28"/>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329" w:rsidRPr="00921150" w:rsidRDefault="00904329" w:rsidP="00976858">
    <w:pPr>
      <w:pStyle w:val="Header"/>
      <w:tabs>
        <w:tab w:val="left" w:pos="254"/>
        <w:tab w:val="right" w:pos="7370"/>
      </w:tabs>
      <w:spacing w:after="120"/>
      <w:ind w:left="284" w:right="284"/>
      <w:jc w:val="both"/>
      <w:rPr>
        <w:rFonts w:ascii="IRLotus" w:hAnsi="IRLotus" w:cs="IRLotus"/>
        <w:rtl/>
      </w:rPr>
    </w:pPr>
    <w:r w:rsidRPr="00921150">
      <w:rPr>
        <w:rFonts w:ascii="IRLotus" w:hAnsi="IRLotus" w:cs="IRLotus"/>
        <w:b/>
        <w:bCs/>
        <w:noProof/>
        <w:sz w:val="30"/>
        <w:szCs w:val="30"/>
        <w:rtl/>
      </w:rPr>
      <mc:AlternateContent>
        <mc:Choice Requires="wps">
          <w:drawing>
            <wp:anchor distT="0" distB="0" distL="114300" distR="114300" simplePos="0" relativeHeight="251676672" behindDoc="0" locked="0" layoutInCell="1" allowOverlap="1" wp14:anchorId="75FBF639" wp14:editId="5E21E46A">
              <wp:simplePos x="0" y="0"/>
              <wp:positionH relativeFrom="column">
                <wp:posOffset>-1905</wp:posOffset>
              </wp:positionH>
              <wp:positionV relativeFrom="paragraph">
                <wp:posOffset>288290</wp:posOffset>
              </wp:positionV>
              <wp:extent cx="4862195" cy="0"/>
              <wp:effectExtent l="26670" t="21590" r="26035" b="26035"/>
              <wp:wrapNone/>
              <wp:docPr id="20" name="Line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219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6" o:spid="_x0000_s1026" style="position:absolute;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" strokeweight="3pt">
              <v:stroke linestyle="thinThin"/>
            </v:line>
          </w:pict>
        </mc:Fallback>
      </mc:AlternateContent>
    </w:r>
    <w:r w:rsidRPr="00921150">
      <w:rPr>
        <w:rFonts w:ascii="IRLotus" w:hAnsi="IRLotus" w:cs="IRLotus" w:hint="cs"/>
        <w:b/>
        <w:bCs/>
        <w:sz w:val="28"/>
        <w:szCs w:val="28"/>
        <w:rtl/>
      </w:rPr>
      <w:t>سورة النحل</w:t>
    </w:r>
    <w:r w:rsidRPr="00921150">
      <w:rPr>
        <w:rFonts w:ascii="IRLotus" w:hAnsi="IRLotus" w:cs="IRLotus"/>
        <w:sz w:val="28"/>
        <w:szCs w:val="28"/>
        <w:rtl/>
      </w:rPr>
      <w:tab/>
    </w:r>
    <w:r w:rsidRPr="00921150">
      <w:rPr>
        <w:rFonts w:ascii="IRLotus" w:hAnsi="IRLotus" w:cs="IRLotus" w:hint="cs"/>
        <w:sz w:val="28"/>
        <w:szCs w:val="28"/>
        <w:rtl/>
      </w:rPr>
      <w:tab/>
    </w:r>
    <w:r w:rsidRPr="00921150">
      <w:rPr>
        <w:rFonts w:ascii="IRLotus" w:hAnsi="IRLotus" w:cs="IRLotus"/>
        <w:sz w:val="28"/>
        <w:szCs w:val="28"/>
        <w:rtl/>
      </w:rPr>
      <w:fldChar w:fldCharType="begin"/>
    </w:r>
    <w:r w:rsidRPr="00921150">
      <w:rPr>
        <w:rFonts w:ascii="IRLotus" w:hAnsi="IRLotus" w:cs="IRLotus"/>
        <w:sz w:val="28"/>
        <w:szCs w:val="28"/>
      </w:rPr>
      <w:instrText xml:space="preserve"> PAGE </w:instrText>
    </w:r>
    <w:r w:rsidRPr="00921150">
      <w:rPr>
        <w:rFonts w:ascii="IRLotus" w:hAnsi="IRLotus" w:cs="IRLotus"/>
        <w:sz w:val="28"/>
        <w:szCs w:val="28"/>
        <w:rtl/>
      </w:rPr>
      <w:fldChar w:fldCharType="separate"/>
    </w:r>
    <w:r w:rsidR="005B487F">
      <w:rPr>
        <w:rFonts w:ascii="IRLotus" w:hAnsi="IRLotus" w:cs="IRLotus"/>
        <w:noProof/>
        <w:sz w:val="28"/>
        <w:szCs w:val="28"/>
        <w:rtl/>
      </w:rPr>
      <w:t>131</w:t>
    </w:r>
    <w:r w:rsidRPr="00921150">
      <w:rPr>
        <w:rFonts w:ascii="IRLotus" w:hAnsi="IRLotus" w:cs="IRLotus"/>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F1B8B"/>
    <w:multiLevelType w:val="hybridMultilevel"/>
    <w:tmpl w:val="BCFCBA1C"/>
    <w:lvl w:ilvl="0" w:tplc="FD92970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1F95D5A"/>
    <w:multiLevelType w:val="hybridMultilevel"/>
    <w:tmpl w:val="0F22D08C"/>
    <w:lvl w:ilvl="0" w:tplc="8CB46FD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3D373CB"/>
    <w:multiLevelType w:val="hybridMultilevel"/>
    <w:tmpl w:val="E020DD92"/>
    <w:lvl w:ilvl="0" w:tplc="1EDEA3A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107A57A5"/>
    <w:multiLevelType w:val="hybridMultilevel"/>
    <w:tmpl w:val="3E026796"/>
    <w:lvl w:ilvl="0" w:tplc="C4AED7B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12003590"/>
    <w:multiLevelType w:val="hybridMultilevel"/>
    <w:tmpl w:val="72409C70"/>
    <w:lvl w:ilvl="0" w:tplc="FD36B1DE">
      <w:start w:val="1"/>
      <w:numFmt w:val="decimal"/>
      <w:lvlText w:val="%1-"/>
      <w:lvlJc w:val="left"/>
      <w:pPr>
        <w:ind w:left="644" w:hanging="360"/>
      </w:pPr>
      <w:rPr>
        <w:rFonts w:ascii="IRLotus" w:hAnsi="IRLotus" w:cs="IRLotus" w:hint="default"/>
        <w:b w:val="0"/>
        <w:bCs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146B0797"/>
    <w:multiLevelType w:val="hybridMultilevel"/>
    <w:tmpl w:val="34B8C814"/>
    <w:lvl w:ilvl="0" w:tplc="516E7E96">
      <w:start w:val="1"/>
      <w:numFmt w:val="decimal"/>
      <w:lvlText w:val="%1-"/>
      <w:lvlJc w:val="left"/>
      <w:pPr>
        <w:tabs>
          <w:tab w:val="num" w:pos="794"/>
        </w:tabs>
        <w:ind w:left="794" w:hanging="510"/>
      </w:pPr>
      <w:rPr>
        <w:rFonts w:ascii="IRLotus" w:hAnsi="IRLotus" w:cs="IRLotus" w:hint="default"/>
        <w:b w:val="0"/>
        <w:bCs w:val="0"/>
        <w:sz w:val="30"/>
        <w:szCs w:val="30"/>
        <w:lang w:bidi="fa-IR"/>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9045CFE"/>
    <w:multiLevelType w:val="hybridMultilevel"/>
    <w:tmpl w:val="0B680FBE"/>
    <w:lvl w:ilvl="0" w:tplc="DED0715A">
      <w:numFmt w:val="bullet"/>
      <w:lvlText w:val="-"/>
      <w:lvlJc w:val="left"/>
      <w:pPr>
        <w:tabs>
          <w:tab w:val="num" w:pos="644"/>
        </w:tabs>
        <w:ind w:left="644" w:hanging="360"/>
      </w:pPr>
      <w:rPr>
        <w:rFonts w:ascii="Times New Roman" w:eastAsia="B Badr" w:hAnsi="Times New Roman"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7">
    <w:nsid w:val="1A241A3C"/>
    <w:multiLevelType w:val="hybridMultilevel"/>
    <w:tmpl w:val="CC30FA48"/>
    <w:lvl w:ilvl="0" w:tplc="B316DB3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9">
    <w:nsid w:val="20D70130"/>
    <w:multiLevelType w:val="hybridMultilevel"/>
    <w:tmpl w:val="3EA485EC"/>
    <w:lvl w:ilvl="0" w:tplc="7482171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27BC13E0"/>
    <w:multiLevelType w:val="hybridMultilevel"/>
    <w:tmpl w:val="984E7082"/>
    <w:lvl w:ilvl="0" w:tplc="BB82ED4C">
      <w:start w:val="1"/>
      <w:numFmt w:val="decimal"/>
      <w:lvlText w:val="%1-"/>
      <w:lvlJc w:val="left"/>
      <w:pPr>
        <w:ind w:left="644" w:hanging="360"/>
      </w:pPr>
      <w:rPr>
        <w:rFonts w:ascii="IRLotus" w:hAnsi="IRLotus" w:cs="IRLotu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366207C6"/>
    <w:multiLevelType w:val="hybridMultilevel"/>
    <w:tmpl w:val="0032D9CC"/>
    <w:lvl w:ilvl="0" w:tplc="A89C1C4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47B07806"/>
    <w:multiLevelType w:val="hybridMultilevel"/>
    <w:tmpl w:val="B80AD184"/>
    <w:lvl w:ilvl="0" w:tplc="FB92D298">
      <w:numFmt w:val="bullet"/>
      <w:lvlText w:val="-"/>
      <w:lvlJc w:val="left"/>
      <w:pPr>
        <w:ind w:left="632" w:hanging="360"/>
      </w:pPr>
      <w:rPr>
        <w:rFonts w:ascii="mylotus" w:eastAsia="SimSun" w:hAnsi="mylotus" w:cs="mylotus" w:hint="default"/>
      </w:rPr>
    </w:lvl>
    <w:lvl w:ilvl="1" w:tplc="04090003" w:tentative="1">
      <w:start w:val="1"/>
      <w:numFmt w:val="bullet"/>
      <w:lvlText w:val="o"/>
      <w:lvlJc w:val="left"/>
      <w:pPr>
        <w:ind w:left="1352" w:hanging="360"/>
      </w:pPr>
      <w:rPr>
        <w:rFonts w:ascii="Courier New" w:hAnsi="Courier New" w:cs="Courier New" w:hint="default"/>
      </w:rPr>
    </w:lvl>
    <w:lvl w:ilvl="2" w:tplc="04090005" w:tentative="1">
      <w:start w:val="1"/>
      <w:numFmt w:val="bullet"/>
      <w:lvlText w:val=""/>
      <w:lvlJc w:val="left"/>
      <w:pPr>
        <w:ind w:left="2072" w:hanging="360"/>
      </w:pPr>
      <w:rPr>
        <w:rFonts w:ascii="Wingdings" w:hAnsi="Wingdings" w:hint="default"/>
      </w:rPr>
    </w:lvl>
    <w:lvl w:ilvl="3" w:tplc="04090001" w:tentative="1">
      <w:start w:val="1"/>
      <w:numFmt w:val="bullet"/>
      <w:lvlText w:val=""/>
      <w:lvlJc w:val="left"/>
      <w:pPr>
        <w:ind w:left="2792" w:hanging="360"/>
      </w:pPr>
      <w:rPr>
        <w:rFonts w:ascii="Symbol" w:hAnsi="Symbol" w:hint="default"/>
      </w:rPr>
    </w:lvl>
    <w:lvl w:ilvl="4" w:tplc="04090003" w:tentative="1">
      <w:start w:val="1"/>
      <w:numFmt w:val="bullet"/>
      <w:lvlText w:val="o"/>
      <w:lvlJc w:val="left"/>
      <w:pPr>
        <w:ind w:left="3512" w:hanging="360"/>
      </w:pPr>
      <w:rPr>
        <w:rFonts w:ascii="Courier New" w:hAnsi="Courier New" w:cs="Courier New" w:hint="default"/>
      </w:rPr>
    </w:lvl>
    <w:lvl w:ilvl="5" w:tplc="04090005" w:tentative="1">
      <w:start w:val="1"/>
      <w:numFmt w:val="bullet"/>
      <w:lvlText w:val=""/>
      <w:lvlJc w:val="left"/>
      <w:pPr>
        <w:ind w:left="4232" w:hanging="360"/>
      </w:pPr>
      <w:rPr>
        <w:rFonts w:ascii="Wingdings" w:hAnsi="Wingdings" w:hint="default"/>
      </w:rPr>
    </w:lvl>
    <w:lvl w:ilvl="6" w:tplc="04090001" w:tentative="1">
      <w:start w:val="1"/>
      <w:numFmt w:val="bullet"/>
      <w:lvlText w:val=""/>
      <w:lvlJc w:val="left"/>
      <w:pPr>
        <w:ind w:left="4952" w:hanging="360"/>
      </w:pPr>
      <w:rPr>
        <w:rFonts w:ascii="Symbol" w:hAnsi="Symbol" w:hint="default"/>
      </w:rPr>
    </w:lvl>
    <w:lvl w:ilvl="7" w:tplc="04090003" w:tentative="1">
      <w:start w:val="1"/>
      <w:numFmt w:val="bullet"/>
      <w:lvlText w:val="o"/>
      <w:lvlJc w:val="left"/>
      <w:pPr>
        <w:ind w:left="5672" w:hanging="360"/>
      </w:pPr>
      <w:rPr>
        <w:rFonts w:ascii="Courier New" w:hAnsi="Courier New" w:cs="Courier New" w:hint="default"/>
      </w:rPr>
    </w:lvl>
    <w:lvl w:ilvl="8" w:tplc="04090005" w:tentative="1">
      <w:start w:val="1"/>
      <w:numFmt w:val="bullet"/>
      <w:lvlText w:val=""/>
      <w:lvlJc w:val="left"/>
      <w:pPr>
        <w:ind w:left="6392" w:hanging="360"/>
      </w:pPr>
      <w:rPr>
        <w:rFonts w:ascii="Wingdings" w:hAnsi="Wingdings" w:hint="default"/>
      </w:rPr>
    </w:lvl>
  </w:abstractNum>
  <w:abstractNum w:abstractNumId="13">
    <w:nsid w:val="483B46EA"/>
    <w:multiLevelType w:val="hybridMultilevel"/>
    <w:tmpl w:val="98DA76EE"/>
    <w:lvl w:ilvl="0" w:tplc="F82430E4">
      <w:start w:val="1"/>
      <w:numFmt w:val="decimal"/>
      <w:lvlText w:val="%1-"/>
      <w:lvlJc w:val="left"/>
      <w:pPr>
        <w:ind w:left="644" w:hanging="360"/>
      </w:pPr>
      <w:rPr>
        <w:rFonts w:hint="default"/>
        <w:sz w:val="30"/>
        <w:szCs w:val="3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48B57A58"/>
    <w:multiLevelType w:val="hybridMultilevel"/>
    <w:tmpl w:val="22DA74A0"/>
    <w:lvl w:ilvl="0" w:tplc="024804B0">
      <w:start w:val="1"/>
      <w:numFmt w:val="decimal"/>
      <w:lvlText w:val="%1-"/>
      <w:lvlJc w:val="left"/>
      <w:pPr>
        <w:ind w:left="1004" w:hanging="720"/>
      </w:pPr>
      <w:rPr>
        <w:rFonts w:ascii="IRLotus" w:hAnsi="IRLotus" w:cs="IRLotus" w:hint="default"/>
        <w:sz w:val="3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49B97B7A"/>
    <w:multiLevelType w:val="hybridMultilevel"/>
    <w:tmpl w:val="072C6EEC"/>
    <w:lvl w:ilvl="0" w:tplc="B930EA8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4E7B7CA2"/>
    <w:multiLevelType w:val="hybridMultilevel"/>
    <w:tmpl w:val="5CD2578C"/>
    <w:lvl w:ilvl="0" w:tplc="DED0715A">
      <w:numFmt w:val="bullet"/>
      <w:lvlText w:val="-"/>
      <w:lvlJc w:val="left"/>
      <w:pPr>
        <w:ind w:left="1004" w:hanging="360"/>
      </w:pPr>
      <w:rPr>
        <w:rFonts w:ascii="Times New Roman" w:eastAsia="B Badr" w:hAnsi="Times New Roman" w:cs="B Lotu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7">
    <w:nsid w:val="53D37DC8"/>
    <w:multiLevelType w:val="hybridMultilevel"/>
    <w:tmpl w:val="897CFA2C"/>
    <w:lvl w:ilvl="0" w:tplc="A5820F4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56E260A9"/>
    <w:multiLevelType w:val="hybridMultilevel"/>
    <w:tmpl w:val="0E8691CC"/>
    <w:lvl w:ilvl="0" w:tplc="3696952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65786955"/>
    <w:multiLevelType w:val="hybridMultilevel"/>
    <w:tmpl w:val="23969FD8"/>
    <w:lvl w:ilvl="0" w:tplc="43CC5EF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65F659EF"/>
    <w:multiLevelType w:val="hybridMultilevel"/>
    <w:tmpl w:val="958EF886"/>
    <w:lvl w:ilvl="0" w:tplc="EDC0738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68F4235C"/>
    <w:multiLevelType w:val="hybridMultilevel"/>
    <w:tmpl w:val="94F26DD0"/>
    <w:lvl w:ilvl="0" w:tplc="6416210A">
      <w:start w:val="1"/>
      <w:numFmt w:val="decimal"/>
      <w:lvlText w:val="%1)"/>
      <w:lvlJc w:val="left"/>
      <w:pPr>
        <w:ind w:left="1004" w:hanging="360"/>
      </w:pPr>
      <w:rPr>
        <w:rFonts w:ascii="IRLotus" w:hAnsi="IRLotus" w:cs="IRLotu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
    <w:nsid w:val="6CDD34CE"/>
    <w:multiLevelType w:val="hybridMultilevel"/>
    <w:tmpl w:val="8ED05944"/>
    <w:lvl w:ilvl="0" w:tplc="BDCCB8F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6DE079B7"/>
    <w:multiLevelType w:val="hybridMultilevel"/>
    <w:tmpl w:val="04A22500"/>
    <w:lvl w:ilvl="0" w:tplc="8214DE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73752040"/>
    <w:multiLevelType w:val="hybridMultilevel"/>
    <w:tmpl w:val="B39E66DA"/>
    <w:lvl w:ilvl="0" w:tplc="04A6A9E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6"/>
  </w:num>
  <w:num w:numId="2">
    <w:abstractNumId w:val="5"/>
  </w:num>
  <w:num w:numId="3">
    <w:abstractNumId w:val="8"/>
  </w:num>
  <w:num w:numId="4">
    <w:abstractNumId w:val="13"/>
  </w:num>
  <w:num w:numId="5">
    <w:abstractNumId w:val="2"/>
  </w:num>
  <w:num w:numId="6">
    <w:abstractNumId w:val="18"/>
  </w:num>
  <w:num w:numId="7">
    <w:abstractNumId w:val="17"/>
  </w:num>
  <w:num w:numId="8">
    <w:abstractNumId w:val="3"/>
  </w:num>
  <w:num w:numId="9">
    <w:abstractNumId w:val="14"/>
  </w:num>
  <w:num w:numId="10">
    <w:abstractNumId w:val="22"/>
  </w:num>
  <w:num w:numId="11">
    <w:abstractNumId w:val="7"/>
  </w:num>
  <w:num w:numId="12">
    <w:abstractNumId w:val="15"/>
  </w:num>
  <w:num w:numId="13">
    <w:abstractNumId w:val="11"/>
  </w:num>
  <w:num w:numId="14">
    <w:abstractNumId w:val="16"/>
  </w:num>
  <w:num w:numId="15">
    <w:abstractNumId w:val="10"/>
  </w:num>
  <w:num w:numId="16">
    <w:abstractNumId w:val="4"/>
  </w:num>
  <w:num w:numId="17">
    <w:abstractNumId w:val="24"/>
  </w:num>
  <w:num w:numId="18">
    <w:abstractNumId w:val="19"/>
  </w:num>
  <w:num w:numId="19">
    <w:abstractNumId w:val="21"/>
  </w:num>
  <w:num w:numId="20">
    <w:abstractNumId w:val="20"/>
  </w:num>
  <w:num w:numId="21">
    <w:abstractNumId w:val="23"/>
  </w:num>
  <w:num w:numId="22">
    <w:abstractNumId w:val="1"/>
  </w:num>
  <w:num w:numId="23">
    <w:abstractNumId w:val="9"/>
  </w:num>
  <w:num w:numId="24">
    <w:abstractNumId w:val="0"/>
  </w:num>
  <w:num w:numId="25">
    <w:abstractNumId w:val="1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hideSpellingErrors/>
  <w:hideGrammaticalErrors/>
  <w:activeWritingStyle w:appName="MSWord" w:lang="en-US" w:vendorID="64" w:dllVersion="131078" w:nlCheck="1" w:checkStyle="1"/>
  <w:activeWritingStyle w:appName="MSWord" w:lang="ar-SA" w:vendorID="64" w:dllVersion="131078" w:nlCheck="1" w:checkStyle="0"/>
  <w:activeWritingStyle w:appName="MSWord" w:lang="ar-SY"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formatting="1" w:enforcement="1" w:cryptProviderType="rsaFull" w:cryptAlgorithmClass="hash" w:cryptAlgorithmType="typeAny" w:cryptAlgorithmSid="4" w:cryptSpinCount="100000" w:hash="gE9hEAg5etzRWKM5xv7IbOhwmuE=" w:salt="KBRtfl8rWRgAZknhdE/GWA=="/>
  <w:defaultTabStop w:val="720"/>
  <w:evenAndOddHeaders/>
  <w:drawingGridHorizontalSpacing w:val="100"/>
  <w:drawingGridVerticalSpacing w:val="181"/>
  <w:displayHorizontalDrawingGridEvery w:val="2"/>
  <w:noPunctuationKerning/>
  <w:characterSpacingControl w:val="doNotCompress"/>
  <w:hdrShapeDefaults>
    <o:shapedefaults v:ext="edit" spidmax="18433">
      <o:colormru v:ext="edit" colors="#eaeaea,#f2f2f2,#e2e2e2,#d9d9d9,#c8c8c8,#a0a0a0,#a9a9a9,#afafaf"/>
    </o:shapedefaults>
  </w:hdrShapeDefaults>
  <w:footnotePr>
    <w:numRestart w:val="eachPage"/>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153E"/>
    <w:rsid w:val="00000236"/>
    <w:rsid w:val="00000279"/>
    <w:rsid w:val="000002E8"/>
    <w:rsid w:val="00000567"/>
    <w:rsid w:val="000005E2"/>
    <w:rsid w:val="00000604"/>
    <w:rsid w:val="00000643"/>
    <w:rsid w:val="000008FD"/>
    <w:rsid w:val="00000977"/>
    <w:rsid w:val="00000AC1"/>
    <w:rsid w:val="00000C4D"/>
    <w:rsid w:val="00000C8E"/>
    <w:rsid w:val="00000DE7"/>
    <w:rsid w:val="0000109D"/>
    <w:rsid w:val="00001401"/>
    <w:rsid w:val="0000148A"/>
    <w:rsid w:val="0000160D"/>
    <w:rsid w:val="000019D4"/>
    <w:rsid w:val="000019DD"/>
    <w:rsid w:val="00001D28"/>
    <w:rsid w:val="00001F94"/>
    <w:rsid w:val="00002020"/>
    <w:rsid w:val="00002031"/>
    <w:rsid w:val="0000233C"/>
    <w:rsid w:val="0000234E"/>
    <w:rsid w:val="0000244D"/>
    <w:rsid w:val="0000247A"/>
    <w:rsid w:val="00002597"/>
    <w:rsid w:val="000025D5"/>
    <w:rsid w:val="0000265C"/>
    <w:rsid w:val="0000277A"/>
    <w:rsid w:val="000027CB"/>
    <w:rsid w:val="0000281A"/>
    <w:rsid w:val="00002D20"/>
    <w:rsid w:val="00002EF2"/>
    <w:rsid w:val="000030B4"/>
    <w:rsid w:val="0000341F"/>
    <w:rsid w:val="0000358D"/>
    <w:rsid w:val="000035A9"/>
    <w:rsid w:val="00003A56"/>
    <w:rsid w:val="00003D30"/>
    <w:rsid w:val="00003D80"/>
    <w:rsid w:val="00003D84"/>
    <w:rsid w:val="00003E70"/>
    <w:rsid w:val="00003E82"/>
    <w:rsid w:val="00003FFF"/>
    <w:rsid w:val="000040D2"/>
    <w:rsid w:val="000041C3"/>
    <w:rsid w:val="000041D6"/>
    <w:rsid w:val="00004328"/>
    <w:rsid w:val="00004465"/>
    <w:rsid w:val="000046A1"/>
    <w:rsid w:val="00004715"/>
    <w:rsid w:val="0000472F"/>
    <w:rsid w:val="00004936"/>
    <w:rsid w:val="00004A2F"/>
    <w:rsid w:val="00004EBF"/>
    <w:rsid w:val="00005169"/>
    <w:rsid w:val="000051EB"/>
    <w:rsid w:val="00005511"/>
    <w:rsid w:val="00005513"/>
    <w:rsid w:val="00005602"/>
    <w:rsid w:val="00005647"/>
    <w:rsid w:val="000056DF"/>
    <w:rsid w:val="00005BCA"/>
    <w:rsid w:val="00005C21"/>
    <w:rsid w:val="00005C5C"/>
    <w:rsid w:val="00005DCC"/>
    <w:rsid w:val="00005E66"/>
    <w:rsid w:val="00005E89"/>
    <w:rsid w:val="00006122"/>
    <w:rsid w:val="000061F2"/>
    <w:rsid w:val="0000626B"/>
    <w:rsid w:val="000063D1"/>
    <w:rsid w:val="00006442"/>
    <w:rsid w:val="0000644A"/>
    <w:rsid w:val="00006552"/>
    <w:rsid w:val="000067EC"/>
    <w:rsid w:val="00006B49"/>
    <w:rsid w:val="00006B52"/>
    <w:rsid w:val="00006B54"/>
    <w:rsid w:val="00006CA3"/>
    <w:rsid w:val="00006D0F"/>
    <w:rsid w:val="00006DF2"/>
    <w:rsid w:val="00006F96"/>
    <w:rsid w:val="0000715A"/>
    <w:rsid w:val="000071DA"/>
    <w:rsid w:val="00007317"/>
    <w:rsid w:val="0000732B"/>
    <w:rsid w:val="0000738B"/>
    <w:rsid w:val="000075B6"/>
    <w:rsid w:val="000075D1"/>
    <w:rsid w:val="0000782A"/>
    <w:rsid w:val="00007937"/>
    <w:rsid w:val="00007942"/>
    <w:rsid w:val="00007962"/>
    <w:rsid w:val="000079FA"/>
    <w:rsid w:val="00007D12"/>
    <w:rsid w:val="00007F3D"/>
    <w:rsid w:val="000100A1"/>
    <w:rsid w:val="00010115"/>
    <w:rsid w:val="00010514"/>
    <w:rsid w:val="000105AE"/>
    <w:rsid w:val="000107C2"/>
    <w:rsid w:val="00010987"/>
    <w:rsid w:val="00010990"/>
    <w:rsid w:val="00010A52"/>
    <w:rsid w:val="00010B9C"/>
    <w:rsid w:val="00010C1F"/>
    <w:rsid w:val="00010D06"/>
    <w:rsid w:val="00010EE2"/>
    <w:rsid w:val="00011016"/>
    <w:rsid w:val="000110D6"/>
    <w:rsid w:val="0001110D"/>
    <w:rsid w:val="000114EB"/>
    <w:rsid w:val="000115F1"/>
    <w:rsid w:val="000116D2"/>
    <w:rsid w:val="00011AD7"/>
    <w:rsid w:val="00011DDF"/>
    <w:rsid w:val="0001224C"/>
    <w:rsid w:val="000122E5"/>
    <w:rsid w:val="00012354"/>
    <w:rsid w:val="000123CE"/>
    <w:rsid w:val="000127E4"/>
    <w:rsid w:val="0001283C"/>
    <w:rsid w:val="00012A7F"/>
    <w:rsid w:val="00012A8E"/>
    <w:rsid w:val="00012B67"/>
    <w:rsid w:val="00012BCC"/>
    <w:rsid w:val="00012CCF"/>
    <w:rsid w:val="00012D1E"/>
    <w:rsid w:val="00012F37"/>
    <w:rsid w:val="0001315E"/>
    <w:rsid w:val="0001322D"/>
    <w:rsid w:val="0001325E"/>
    <w:rsid w:val="00013344"/>
    <w:rsid w:val="00013440"/>
    <w:rsid w:val="0001370B"/>
    <w:rsid w:val="00013765"/>
    <w:rsid w:val="000137BB"/>
    <w:rsid w:val="000138CF"/>
    <w:rsid w:val="00013935"/>
    <w:rsid w:val="00013A77"/>
    <w:rsid w:val="00013C04"/>
    <w:rsid w:val="00013DDB"/>
    <w:rsid w:val="000141B4"/>
    <w:rsid w:val="00014664"/>
    <w:rsid w:val="000146FB"/>
    <w:rsid w:val="000148B5"/>
    <w:rsid w:val="00014990"/>
    <w:rsid w:val="00014BF3"/>
    <w:rsid w:val="00014CEC"/>
    <w:rsid w:val="00014F9D"/>
    <w:rsid w:val="000150E7"/>
    <w:rsid w:val="0001512D"/>
    <w:rsid w:val="0001531A"/>
    <w:rsid w:val="00015360"/>
    <w:rsid w:val="00015372"/>
    <w:rsid w:val="000154B9"/>
    <w:rsid w:val="000154CD"/>
    <w:rsid w:val="000155C6"/>
    <w:rsid w:val="00015791"/>
    <w:rsid w:val="00015872"/>
    <w:rsid w:val="000159D6"/>
    <w:rsid w:val="000159E7"/>
    <w:rsid w:val="00015D77"/>
    <w:rsid w:val="00015E0F"/>
    <w:rsid w:val="00015F7B"/>
    <w:rsid w:val="00016414"/>
    <w:rsid w:val="00016672"/>
    <w:rsid w:val="000166DD"/>
    <w:rsid w:val="000167D0"/>
    <w:rsid w:val="00016BD4"/>
    <w:rsid w:val="00016C97"/>
    <w:rsid w:val="0001706C"/>
    <w:rsid w:val="000172C6"/>
    <w:rsid w:val="000175EA"/>
    <w:rsid w:val="00017851"/>
    <w:rsid w:val="00017C63"/>
    <w:rsid w:val="00017DE1"/>
    <w:rsid w:val="00020017"/>
    <w:rsid w:val="00020079"/>
    <w:rsid w:val="00020206"/>
    <w:rsid w:val="000203BE"/>
    <w:rsid w:val="00020408"/>
    <w:rsid w:val="000205ED"/>
    <w:rsid w:val="000206DA"/>
    <w:rsid w:val="00020855"/>
    <w:rsid w:val="00020868"/>
    <w:rsid w:val="00020906"/>
    <w:rsid w:val="00020957"/>
    <w:rsid w:val="00020979"/>
    <w:rsid w:val="0002097D"/>
    <w:rsid w:val="000209C7"/>
    <w:rsid w:val="00020B0E"/>
    <w:rsid w:val="00020B30"/>
    <w:rsid w:val="00020B31"/>
    <w:rsid w:val="00020B97"/>
    <w:rsid w:val="00020D4C"/>
    <w:rsid w:val="00020EBC"/>
    <w:rsid w:val="00021153"/>
    <w:rsid w:val="0002129B"/>
    <w:rsid w:val="000213E1"/>
    <w:rsid w:val="0002145F"/>
    <w:rsid w:val="00021582"/>
    <w:rsid w:val="0002167A"/>
    <w:rsid w:val="000217F5"/>
    <w:rsid w:val="0002190A"/>
    <w:rsid w:val="00021A5E"/>
    <w:rsid w:val="00021C71"/>
    <w:rsid w:val="00022072"/>
    <w:rsid w:val="00022572"/>
    <w:rsid w:val="0002287D"/>
    <w:rsid w:val="00022B31"/>
    <w:rsid w:val="00022C8C"/>
    <w:rsid w:val="000230C0"/>
    <w:rsid w:val="0002316A"/>
    <w:rsid w:val="0002329D"/>
    <w:rsid w:val="00023499"/>
    <w:rsid w:val="000235AB"/>
    <w:rsid w:val="0002391A"/>
    <w:rsid w:val="00023923"/>
    <w:rsid w:val="00023A2A"/>
    <w:rsid w:val="00023A73"/>
    <w:rsid w:val="00023F81"/>
    <w:rsid w:val="000240D4"/>
    <w:rsid w:val="0002432B"/>
    <w:rsid w:val="0002446B"/>
    <w:rsid w:val="0002459E"/>
    <w:rsid w:val="00024751"/>
    <w:rsid w:val="0002478F"/>
    <w:rsid w:val="00024826"/>
    <w:rsid w:val="000248AA"/>
    <w:rsid w:val="00024C5E"/>
    <w:rsid w:val="00024EE5"/>
    <w:rsid w:val="00025027"/>
    <w:rsid w:val="000250E2"/>
    <w:rsid w:val="00025275"/>
    <w:rsid w:val="00025411"/>
    <w:rsid w:val="00025578"/>
    <w:rsid w:val="000256A3"/>
    <w:rsid w:val="0002574A"/>
    <w:rsid w:val="00025870"/>
    <w:rsid w:val="00025875"/>
    <w:rsid w:val="000258E4"/>
    <w:rsid w:val="00025ADB"/>
    <w:rsid w:val="00025BC0"/>
    <w:rsid w:val="00025D81"/>
    <w:rsid w:val="00025DF6"/>
    <w:rsid w:val="00025E29"/>
    <w:rsid w:val="0002603F"/>
    <w:rsid w:val="000262D0"/>
    <w:rsid w:val="000262ED"/>
    <w:rsid w:val="000263A5"/>
    <w:rsid w:val="00026427"/>
    <w:rsid w:val="000264D0"/>
    <w:rsid w:val="00026594"/>
    <w:rsid w:val="00026650"/>
    <w:rsid w:val="0002697C"/>
    <w:rsid w:val="000269D6"/>
    <w:rsid w:val="00026CAC"/>
    <w:rsid w:val="00026D5A"/>
    <w:rsid w:val="00026D8A"/>
    <w:rsid w:val="00026DF1"/>
    <w:rsid w:val="00027054"/>
    <w:rsid w:val="000270A1"/>
    <w:rsid w:val="000270FD"/>
    <w:rsid w:val="000271DE"/>
    <w:rsid w:val="000272FE"/>
    <w:rsid w:val="00027513"/>
    <w:rsid w:val="00027514"/>
    <w:rsid w:val="0002755A"/>
    <w:rsid w:val="00027577"/>
    <w:rsid w:val="00027580"/>
    <w:rsid w:val="000275E2"/>
    <w:rsid w:val="000279FE"/>
    <w:rsid w:val="00027B5E"/>
    <w:rsid w:val="00027BD5"/>
    <w:rsid w:val="00027C47"/>
    <w:rsid w:val="00027D7A"/>
    <w:rsid w:val="00027E3D"/>
    <w:rsid w:val="00027E8B"/>
    <w:rsid w:val="00027EEF"/>
    <w:rsid w:val="00030305"/>
    <w:rsid w:val="00030513"/>
    <w:rsid w:val="00030998"/>
    <w:rsid w:val="00030A4B"/>
    <w:rsid w:val="00030B42"/>
    <w:rsid w:val="00030CDA"/>
    <w:rsid w:val="00030D75"/>
    <w:rsid w:val="0003101A"/>
    <w:rsid w:val="00031207"/>
    <w:rsid w:val="000314F7"/>
    <w:rsid w:val="00031595"/>
    <w:rsid w:val="000315CC"/>
    <w:rsid w:val="000316C9"/>
    <w:rsid w:val="0003179A"/>
    <w:rsid w:val="000317F5"/>
    <w:rsid w:val="000318B5"/>
    <w:rsid w:val="000318E7"/>
    <w:rsid w:val="00032112"/>
    <w:rsid w:val="0003219B"/>
    <w:rsid w:val="000321AD"/>
    <w:rsid w:val="000321AE"/>
    <w:rsid w:val="000321F1"/>
    <w:rsid w:val="000324F0"/>
    <w:rsid w:val="000324FF"/>
    <w:rsid w:val="00032562"/>
    <w:rsid w:val="00032648"/>
    <w:rsid w:val="000326C4"/>
    <w:rsid w:val="000326CB"/>
    <w:rsid w:val="00032854"/>
    <w:rsid w:val="00032860"/>
    <w:rsid w:val="00032978"/>
    <w:rsid w:val="00032B0C"/>
    <w:rsid w:val="00032DF5"/>
    <w:rsid w:val="00032E3D"/>
    <w:rsid w:val="00032F67"/>
    <w:rsid w:val="000331BA"/>
    <w:rsid w:val="000331CE"/>
    <w:rsid w:val="00033319"/>
    <w:rsid w:val="00033553"/>
    <w:rsid w:val="000336F8"/>
    <w:rsid w:val="000338D2"/>
    <w:rsid w:val="00033B1F"/>
    <w:rsid w:val="00033CE6"/>
    <w:rsid w:val="00033DE2"/>
    <w:rsid w:val="00033E08"/>
    <w:rsid w:val="00033FE4"/>
    <w:rsid w:val="00034126"/>
    <w:rsid w:val="00034255"/>
    <w:rsid w:val="0003446A"/>
    <w:rsid w:val="0003466B"/>
    <w:rsid w:val="00034754"/>
    <w:rsid w:val="00034777"/>
    <w:rsid w:val="0003492C"/>
    <w:rsid w:val="000349F8"/>
    <w:rsid w:val="00034AA7"/>
    <w:rsid w:val="00034B0E"/>
    <w:rsid w:val="00034B25"/>
    <w:rsid w:val="00034BDA"/>
    <w:rsid w:val="00034EF4"/>
    <w:rsid w:val="00034FFD"/>
    <w:rsid w:val="00034FFE"/>
    <w:rsid w:val="0003511A"/>
    <w:rsid w:val="00035199"/>
    <w:rsid w:val="00035538"/>
    <w:rsid w:val="00035601"/>
    <w:rsid w:val="0003563F"/>
    <w:rsid w:val="000358F7"/>
    <w:rsid w:val="00035BBC"/>
    <w:rsid w:val="00035C3F"/>
    <w:rsid w:val="00035E80"/>
    <w:rsid w:val="00035EDE"/>
    <w:rsid w:val="00036074"/>
    <w:rsid w:val="000366A1"/>
    <w:rsid w:val="00036749"/>
    <w:rsid w:val="0003687C"/>
    <w:rsid w:val="000368CE"/>
    <w:rsid w:val="00036BFD"/>
    <w:rsid w:val="00036D90"/>
    <w:rsid w:val="00036DCA"/>
    <w:rsid w:val="00036E20"/>
    <w:rsid w:val="00036E87"/>
    <w:rsid w:val="00036F0A"/>
    <w:rsid w:val="00036F42"/>
    <w:rsid w:val="000374B0"/>
    <w:rsid w:val="000377C7"/>
    <w:rsid w:val="0003784B"/>
    <w:rsid w:val="00037962"/>
    <w:rsid w:val="00037ADF"/>
    <w:rsid w:val="00037D3A"/>
    <w:rsid w:val="00037DE3"/>
    <w:rsid w:val="00037F57"/>
    <w:rsid w:val="00040083"/>
    <w:rsid w:val="0004010A"/>
    <w:rsid w:val="00040288"/>
    <w:rsid w:val="00040321"/>
    <w:rsid w:val="000404A7"/>
    <w:rsid w:val="000404E2"/>
    <w:rsid w:val="00040517"/>
    <w:rsid w:val="000405B1"/>
    <w:rsid w:val="00040600"/>
    <w:rsid w:val="00040602"/>
    <w:rsid w:val="00040BCE"/>
    <w:rsid w:val="00040CF2"/>
    <w:rsid w:val="00040D24"/>
    <w:rsid w:val="00040E96"/>
    <w:rsid w:val="00041284"/>
    <w:rsid w:val="00041420"/>
    <w:rsid w:val="00041478"/>
    <w:rsid w:val="00041688"/>
    <w:rsid w:val="000419E3"/>
    <w:rsid w:val="00041A18"/>
    <w:rsid w:val="00041A6A"/>
    <w:rsid w:val="00041CA7"/>
    <w:rsid w:val="00041D29"/>
    <w:rsid w:val="00041E37"/>
    <w:rsid w:val="00041F65"/>
    <w:rsid w:val="00041FD0"/>
    <w:rsid w:val="00042087"/>
    <w:rsid w:val="000420ED"/>
    <w:rsid w:val="0004212C"/>
    <w:rsid w:val="00042181"/>
    <w:rsid w:val="00042194"/>
    <w:rsid w:val="00042422"/>
    <w:rsid w:val="00042514"/>
    <w:rsid w:val="00042569"/>
    <w:rsid w:val="00042788"/>
    <w:rsid w:val="000429CC"/>
    <w:rsid w:val="00042D74"/>
    <w:rsid w:val="00042E34"/>
    <w:rsid w:val="00042F3D"/>
    <w:rsid w:val="00042FC6"/>
    <w:rsid w:val="0004302D"/>
    <w:rsid w:val="00043157"/>
    <w:rsid w:val="0004321F"/>
    <w:rsid w:val="000432F0"/>
    <w:rsid w:val="000432F3"/>
    <w:rsid w:val="000438D8"/>
    <w:rsid w:val="000439F6"/>
    <w:rsid w:val="00043A9B"/>
    <w:rsid w:val="00043B15"/>
    <w:rsid w:val="00043B79"/>
    <w:rsid w:val="00043C77"/>
    <w:rsid w:val="00043CB5"/>
    <w:rsid w:val="00043DD7"/>
    <w:rsid w:val="00043E9F"/>
    <w:rsid w:val="00043F39"/>
    <w:rsid w:val="00043FF1"/>
    <w:rsid w:val="000440AB"/>
    <w:rsid w:val="00044337"/>
    <w:rsid w:val="0004455F"/>
    <w:rsid w:val="00044615"/>
    <w:rsid w:val="00044685"/>
    <w:rsid w:val="00044780"/>
    <w:rsid w:val="00044839"/>
    <w:rsid w:val="00044B89"/>
    <w:rsid w:val="00044C92"/>
    <w:rsid w:val="00045012"/>
    <w:rsid w:val="000450FF"/>
    <w:rsid w:val="00045219"/>
    <w:rsid w:val="000452C4"/>
    <w:rsid w:val="0004563C"/>
    <w:rsid w:val="0004585F"/>
    <w:rsid w:val="00045891"/>
    <w:rsid w:val="000459B1"/>
    <w:rsid w:val="000459F4"/>
    <w:rsid w:val="00045BC2"/>
    <w:rsid w:val="00045C3C"/>
    <w:rsid w:val="00045C67"/>
    <w:rsid w:val="00045FF6"/>
    <w:rsid w:val="00046038"/>
    <w:rsid w:val="000460C6"/>
    <w:rsid w:val="000463AF"/>
    <w:rsid w:val="00046517"/>
    <w:rsid w:val="000466F2"/>
    <w:rsid w:val="0004672C"/>
    <w:rsid w:val="000467A2"/>
    <w:rsid w:val="000469C1"/>
    <w:rsid w:val="000469D3"/>
    <w:rsid w:val="00046A38"/>
    <w:rsid w:val="00046AC0"/>
    <w:rsid w:val="00046D90"/>
    <w:rsid w:val="00046E21"/>
    <w:rsid w:val="00046EDD"/>
    <w:rsid w:val="000470A9"/>
    <w:rsid w:val="000471AF"/>
    <w:rsid w:val="0004776C"/>
    <w:rsid w:val="00047970"/>
    <w:rsid w:val="00047B46"/>
    <w:rsid w:val="00047C5D"/>
    <w:rsid w:val="00047CC6"/>
    <w:rsid w:val="0005025F"/>
    <w:rsid w:val="00050474"/>
    <w:rsid w:val="000505A1"/>
    <w:rsid w:val="0005063A"/>
    <w:rsid w:val="00050899"/>
    <w:rsid w:val="00050907"/>
    <w:rsid w:val="00050A34"/>
    <w:rsid w:val="00050C07"/>
    <w:rsid w:val="00050E53"/>
    <w:rsid w:val="00050FD7"/>
    <w:rsid w:val="000514CC"/>
    <w:rsid w:val="0005184A"/>
    <w:rsid w:val="00051E58"/>
    <w:rsid w:val="00051E5B"/>
    <w:rsid w:val="00051FAC"/>
    <w:rsid w:val="00052062"/>
    <w:rsid w:val="000521E8"/>
    <w:rsid w:val="00052383"/>
    <w:rsid w:val="0005266D"/>
    <w:rsid w:val="000526E0"/>
    <w:rsid w:val="00052801"/>
    <w:rsid w:val="00052AD4"/>
    <w:rsid w:val="00052B45"/>
    <w:rsid w:val="00052B77"/>
    <w:rsid w:val="00052B9A"/>
    <w:rsid w:val="00052BE1"/>
    <w:rsid w:val="00052FA8"/>
    <w:rsid w:val="00053017"/>
    <w:rsid w:val="0005306B"/>
    <w:rsid w:val="00053133"/>
    <w:rsid w:val="00053202"/>
    <w:rsid w:val="00053208"/>
    <w:rsid w:val="000532BA"/>
    <w:rsid w:val="000532E9"/>
    <w:rsid w:val="000537B0"/>
    <w:rsid w:val="00053975"/>
    <w:rsid w:val="00053AE0"/>
    <w:rsid w:val="00053DBB"/>
    <w:rsid w:val="00053F59"/>
    <w:rsid w:val="00053FED"/>
    <w:rsid w:val="0005408A"/>
    <w:rsid w:val="0005415C"/>
    <w:rsid w:val="0005419D"/>
    <w:rsid w:val="00054284"/>
    <w:rsid w:val="000542A8"/>
    <w:rsid w:val="0005444A"/>
    <w:rsid w:val="0005445D"/>
    <w:rsid w:val="0005447F"/>
    <w:rsid w:val="00054749"/>
    <w:rsid w:val="00054AB0"/>
    <w:rsid w:val="00054B12"/>
    <w:rsid w:val="00054B1F"/>
    <w:rsid w:val="000553C0"/>
    <w:rsid w:val="000553FE"/>
    <w:rsid w:val="000554FA"/>
    <w:rsid w:val="0005583A"/>
    <w:rsid w:val="0005586E"/>
    <w:rsid w:val="0005593C"/>
    <w:rsid w:val="00055B31"/>
    <w:rsid w:val="00055B54"/>
    <w:rsid w:val="000560BE"/>
    <w:rsid w:val="0005657F"/>
    <w:rsid w:val="000569A7"/>
    <w:rsid w:val="000569B2"/>
    <w:rsid w:val="00056B32"/>
    <w:rsid w:val="00056DB7"/>
    <w:rsid w:val="000570F1"/>
    <w:rsid w:val="00057570"/>
    <w:rsid w:val="0005757F"/>
    <w:rsid w:val="0005764B"/>
    <w:rsid w:val="000576D0"/>
    <w:rsid w:val="000576E5"/>
    <w:rsid w:val="00057748"/>
    <w:rsid w:val="00057823"/>
    <w:rsid w:val="00057876"/>
    <w:rsid w:val="00057899"/>
    <w:rsid w:val="0005797C"/>
    <w:rsid w:val="00057A2D"/>
    <w:rsid w:val="00057BE3"/>
    <w:rsid w:val="00057CDE"/>
    <w:rsid w:val="00057EBC"/>
    <w:rsid w:val="00057F7D"/>
    <w:rsid w:val="00057FFD"/>
    <w:rsid w:val="000600E0"/>
    <w:rsid w:val="0006043F"/>
    <w:rsid w:val="0006055C"/>
    <w:rsid w:val="000605E0"/>
    <w:rsid w:val="00060668"/>
    <w:rsid w:val="00060708"/>
    <w:rsid w:val="00060CBE"/>
    <w:rsid w:val="00060CDF"/>
    <w:rsid w:val="0006100C"/>
    <w:rsid w:val="00061138"/>
    <w:rsid w:val="00061328"/>
    <w:rsid w:val="00061481"/>
    <w:rsid w:val="000614D6"/>
    <w:rsid w:val="000614FC"/>
    <w:rsid w:val="00061740"/>
    <w:rsid w:val="0006175F"/>
    <w:rsid w:val="00061C4F"/>
    <w:rsid w:val="00061CA4"/>
    <w:rsid w:val="00061D22"/>
    <w:rsid w:val="00061D50"/>
    <w:rsid w:val="00061F43"/>
    <w:rsid w:val="00061FBF"/>
    <w:rsid w:val="00062050"/>
    <w:rsid w:val="00062074"/>
    <w:rsid w:val="000620BB"/>
    <w:rsid w:val="00062376"/>
    <w:rsid w:val="0006244E"/>
    <w:rsid w:val="00062504"/>
    <w:rsid w:val="00062613"/>
    <w:rsid w:val="000627B2"/>
    <w:rsid w:val="000628A1"/>
    <w:rsid w:val="00062A63"/>
    <w:rsid w:val="00062A75"/>
    <w:rsid w:val="00062C59"/>
    <w:rsid w:val="00062CF0"/>
    <w:rsid w:val="00062EBC"/>
    <w:rsid w:val="00063016"/>
    <w:rsid w:val="000632AA"/>
    <w:rsid w:val="0006335F"/>
    <w:rsid w:val="000634EA"/>
    <w:rsid w:val="0006353C"/>
    <w:rsid w:val="00063610"/>
    <w:rsid w:val="000638E9"/>
    <w:rsid w:val="0006392E"/>
    <w:rsid w:val="00063974"/>
    <w:rsid w:val="000639B5"/>
    <w:rsid w:val="00063B08"/>
    <w:rsid w:val="00063BDA"/>
    <w:rsid w:val="00063BE5"/>
    <w:rsid w:val="00063C4F"/>
    <w:rsid w:val="00063D36"/>
    <w:rsid w:val="00063D58"/>
    <w:rsid w:val="00063DF3"/>
    <w:rsid w:val="000642B3"/>
    <w:rsid w:val="000644DA"/>
    <w:rsid w:val="000645A2"/>
    <w:rsid w:val="0006497A"/>
    <w:rsid w:val="000649BB"/>
    <w:rsid w:val="000649DC"/>
    <w:rsid w:val="00064A34"/>
    <w:rsid w:val="00064ACA"/>
    <w:rsid w:val="00064BD3"/>
    <w:rsid w:val="00064CE4"/>
    <w:rsid w:val="00064E81"/>
    <w:rsid w:val="00064EF7"/>
    <w:rsid w:val="00064F97"/>
    <w:rsid w:val="00064FDA"/>
    <w:rsid w:val="00064FE9"/>
    <w:rsid w:val="0006501A"/>
    <w:rsid w:val="00065192"/>
    <w:rsid w:val="00065315"/>
    <w:rsid w:val="0006564D"/>
    <w:rsid w:val="000658AD"/>
    <w:rsid w:val="00065978"/>
    <w:rsid w:val="000659A1"/>
    <w:rsid w:val="00065C01"/>
    <w:rsid w:val="00065DCC"/>
    <w:rsid w:val="0006658F"/>
    <w:rsid w:val="000665DE"/>
    <w:rsid w:val="000667E6"/>
    <w:rsid w:val="00066891"/>
    <w:rsid w:val="0006696A"/>
    <w:rsid w:val="00066A3E"/>
    <w:rsid w:val="00066BF9"/>
    <w:rsid w:val="00066C2C"/>
    <w:rsid w:val="00066DA7"/>
    <w:rsid w:val="00066ECC"/>
    <w:rsid w:val="00066ECF"/>
    <w:rsid w:val="0006732F"/>
    <w:rsid w:val="000675EE"/>
    <w:rsid w:val="000676B8"/>
    <w:rsid w:val="00067B2F"/>
    <w:rsid w:val="00067B32"/>
    <w:rsid w:val="00067CFF"/>
    <w:rsid w:val="00067DC5"/>
    <w:rsid w:val="0007013A"/>
    <w:rsid w:val="00070156"/>
    <w:rsid w:val="000701E5"/>
    <w:rsid w:val="000702D5"/>
    <w:rsid w:val="0007054C"/>
    <w:rsid w:val="00070776"/>
    <w:rsid w:val="000707DE"/>
    <w:rsid w:val="000708E2"/>
    <w:rsid w:val="000718A3"/>
    <w:rsid w:val="00071B05"/>
    <w:rsid w:val="00071E5D"/>
    <w:rsid w:val="00071EA7"/>
    <w:rsid w:val="00071EEC"/>
    <w:rsid w:val="00072180"/>
    <w:rsid w:val="00072258"/>
    <w:rsid w:val="00072345"/>
    <w:rsid w:val="00072861"/>
    <w:rsid w:val="000729FD"/>
    <w:rsid w:val="00072ADF"/>
    <w:rsid w:val="00072D2F"/>
    <w:rsid w:val="00072F7C"/>
    <w:rsid w:val="00072FD4"/>
    <w:rsid w:val="000731B9"/>
    <w:rsid w:val="0007358A"/>
    <w:rsid w:val="00073732"/>
    <w:rsid w:val="00073758"/>
    <w:rsid w:val="00073799"/>
    <w:rsid w:val="000737B6"/>
    <w:rsid w:val="0007398E"/>
    <w:rsid w:val="00073B08"/>
    <w:rsid w:val="000742D4"/>
    <w:rsid w:val="000742D9"/>
    <w:rsid w:val="0007436F"/>
    <w:rsid w:val="00074420"/>
    <w:rsid w:val="000745B9"/>
    <w:rsid w:val="0007471A"/>
    <w:rsid w:val="000747EF"/>
    <w:rsid w:val="000749D5"/>
    <w:rsid w:val="00074A49"/>
    <w:rsid w:val="00074A4E"/>
    <w:rsid w:val="00074A66"/>
    <w:rsid w:val="00074DCC"/>
    <w:rsid w:val="00074DD1"/>
    <w:rsid w:val="00074E36"/>
    <w:rsid w:val="00074F2D"/>
    <w:rsid w:val="000750BB"/>
    <w:rsid w:val="0007512B"/>
    <w:rsid w:val="00075298"/>
    <w:rsid w:val="0007555E"/>
    <w:rsid w:val="0007562D"/>
    <w:rsid w:val="000756BF"/>
    <w:rsid w:val="0007586B"/>
    <w:rsid w:val="00075C10"/>
    <w:rsid w:val="00075CED"/>
    <w:rsid w:val="000760DA"/>
    <w:rsid w:val="00076286"/>
    <w:rsid w:val="00076374"/>
    <w:rsid w:val="00076639"/>
    <w:rsid w:val="000766C6"/>
    <w:rsid w:val="000766E3"/>
    <w:rsid w:val="00076D39"/>
    <w:rsid w:val="00076DC7"/>
    <w:rsid w:val="00076E37"/>
    <w:rsid w:val="00076E8E"/>
    <w:rsid w:val="00076F0C"/>
    <w:rsid w:val="0007701B"/>
    <w:rsid w:val="0007721E"/>
    <w:rsid w:val="0007790E"/>
    <w:rsid w:val="00077A41"/>
    <w:rsid w:val="00077AA3"/>
    <w:rsid w:val="00077B38"/>
    <w:rsid w:val="00077C15"/>
    <w:rsid w:val="00077C41"/>
    <w:rsid w:val="00077F4D"/>
    <w:rsid w:val="0008006E"/>
    <w:rsid w:val="0008048D"/>
    <w:rsid w:val="000804C8"/>
    <w:rsid w:val="0008056E"/>
    <w:rsid w:val="00080696"/>
    <w:rsid w:val="00080703"/>
    <w:rsid w:val="0008078B"/>
    <w:rsid w:val="00080839"/>
    <w:rsid w:val="00080D13"/>
    <w:rsid w:val="00080E02"/>
    <w:rsid w:val="00080E33"/>
    <w:rsid w:val="00080E36"/>
    <w:rsid w:val="00080E46"/>
    <w:rsid w:val="00080F25"/>
    <w:rsid w:val="00080F3D"/>
    <w:rsid w:val="00080F42"/>
    <w:rsid w:val="00080F85"/>
    <w:rsid w:val="00081024"/>
    <w:rsid w:val="000811B6"/>
    <w:rsid w:val="0008155E"/>
    <w:rsid w:val="000815A2"/>
    <w:rsid w:val="000815E4"/>
    <w:rsid w:val="000816DA"/>
    <w:rsid w:val="0008172A"/>
    <w:rsid w:val="0008192C"/>
    <w:rsid w:val="000819FE"/>
    <w:rsid w:val="00081B42"/>
    <w:rsid w:val="00081B8E"/>
    <w:rsid w:val="00081BB7"/>
    <w:rsid w:val="00081D02"/>
    <w:rsid w:val="00082270"/>
    <w:rsid w:val="000826EC"/>
    <w:rsid w:val="0008285C"/>
    <w:rsid w:val="00082AF3"/>
    <w:rsid w:val="00082C9F"/>
    <w:rsid w:val="00082E8B"/>
    <w:rsid w:val="00082F1C"/>
    <w:rsid w:val="00082F3F"/>
    <w:rsid w:val="0008306D"/>
    <w:rsid w:val="0008312C"/>
    <w:rsid w:val="0008322E"/>
    <w:rsid w:val="00083360"/>
    <w:rsid w:val="000834A9"/>
    <w:rsid w:val="000834EC"/>
    <w:rsid w:val="0008351D"/>
    <w:rsid w:val="000835FE"/>
    <w:rsid w:val="00083768"/>
    <w:rsid w:val="0008384E"/>
    <w:rsid w:val="0008385C"/>
    <w:rsid w:val="0008391D"/>
    <w:rsid w:val="000839E4"/>
    <w:rsid w:val="00083A5F"/>
    <w:rsid w:val="00083A6E"/>
    <w:rsid w:val="00083ABD"/>
    <w:rsid w:val="00083CFA"/>
    <w:rsid w:val="00083E3B"/>
    <w:rsid w:val="00083EA8"/>
    <w:rsid w:val="00084171"/>
    <w:rsid w:val="0008429F"/>
    <w:rsid w:val="000843FE"/>
    <w:rsid w:val="000848AF"/>
    <w:rsid w:val="000849AA"/>
    <w:rsid w:val="00084C09"/>
    <w:rsid w:val="00084D97"/>
    <w:rsid w:val="00084E71"/>
    <w:rsid w:val="00085253"/>
    <w:rsid w:val="00085396"/>
    <w:rsid w:val="000854DC"/>
    <w:rsid w:val="00085589"/>
    <w:rsid w:val="00085846"/>
    <w:rsid w:val="0008592B"/>
    <w:rsid w:val="00085DDC"/>
    <w:rsid w:val="00085EF0"/>
    <w:rsid w:val="00086141"/>
    <w:rsid w:val="000861A4"/>
    <w:rsid w:val="00086436"/>
    <w:rsid w:val="000865E1"/>
    <w:rsid w:val="00086762"/>
    <w:rsid w:val="0008691A"/>
    <w:rsid w:val="000869B0"/>
    <w:rsid w:val="00086A49"/>
    <w:rsid w:val="00086B1D"/>
    <w:rsid w:val="00086B41"/>
    <w:rsid w:val="00086EC2"/>
    <w:rsid w:val="000870A3"/>
    <w:rsid w:val="0008739F"/>
    <w:rsid w:val="0008744F"/>
    <w:rsid w:val="0008758D"/>
    <w:rsid w:val="0008765D"/>
    <w:rsid w:val="0008771E"/>
    <w:rsid w:val="00087926"/>
    <w:rsid w:val="00087A4F"/>
    <w:rsid w:val="00087B5E"/>
    <w:rsid w:val="00087B68"/>
    <w:rsid w:val="00087CA0"/>
    <w:rsid w:val="00087D1D"/>
    <w:rsid w:val="00087E6F"/>
    <w:rsid w:val="00090045"/>
    <w:rsid w:val="00090071"/>
    <w:rsid w:val="0009024C"/>
    <w:rsid w:val="000902D3"/>
    <w:rsid w:val="000902E1"/>
    <w:rsid w:val="00090530"/>
    <w:rsid w:val="0009068F"/>
    <w:rsid w:val="00090835"/>
    <w:rsid w:val="00090ADE"/>
    <w:rsid w:val="00090C5F"/>
    <w:rsid w:val="00090C60"/>
    <w:rsid w:val="00090DC1"/>
    <w:rsid w:val="00091131"/>
    <w:rsid w:val="00091321"/>
    <w:rsid w:val="00091875"/>
    <w:rsid w:val="000918F3"/>
    <w:rsid w:val="00091A1C"/>
    <w:rsid w:val="00091B0E"/>
    <w:rsid w:val="00091BC3"/>
    <w:rsid w:val="0009233B"/>
    <w:rsid w:val="000923DA"/>
    <w:rsid w:val="0009259D"/>
    <w:rsid w:val="000925F5"/>
    <w:rsid w:val="00092B42"/>
    <w:rsid w:val="00092D57"/>
    <w:rsid w:val="00092F38"/>
    <w:rsid w:val="000931AD"/>
    <w:rsid w:val="00093290"/>
    <w:rsid w:val="00093406"/>
    <w:rsid w:val="00093470"/>
    <w:rsid w:val="00093508"/>
    <w:rsid w:val="0009360E"/>
    <w:rsid w:val="0009373D"/>
    <w:rsid w:val="00093A6B"/>
    <w:rsid w:val="00093AA0"/>
    <w:rsid w:val="00093B29"/>
    <w:rsid w:val="00093C07"/>
    <w:rsid w:val="00093C43"/>
    <w:rsid w:val="00093C83"/>
    <w:rsid w:val="00093ED7"/>
    <w:rsid w:val="000942EF"/>
    <w:rsid w:val="000943A0"/>
    <w:rsid w:val="000944D4"/>
    <w:rsid w:val="00094771"/>
    <w:rsid w:val="00094781"/>
    <w:rsid w:val="000948AE"/>
    <w:rsid w:val="00094F76"/>
    <w:rsid w:val="000950FB"/>
    <w:rsid w:val="000951B5"/>
    <w:rsid w:val="00095423"/>
    <w:rsid w:val="0009554D"/>
    <w:rsid w:val="000955DC"/>
    <w:rsid w:val="00095933"/>
    <w:rsid w:val="00095BB2"/>
    <w:rsid w:val="00095E3E"/>
    <w:rsid w:val="00095E62"/>
    <w:rsid w:val="000961B3"/>
    <w:rsid w:val="00096272"/>
    <w:rsid w:val="0009629E"/>
    <w:rsid w:val="0009631E"/>
    <w:rsid w:val="00096381"/>
    <w:rsid w:val="00096482"/>
    <w:rsid w:val="00096622"/>
    <w:rsid w:val="0009698B"/>
    <w:rsid w:val="00096A86"/>
    <w:rsid w:val="00096C4E"/>
    <w:rsid w:val="00096DB6"/>
    <w:rsid w:val="00096E25"/>
    <w:rsid w:val="00096E6D"/>
    <w:rsid w:val="00096EBE"/>
    <w:rsid w:val="00096F68"/>
    <w:rsid w:val="00096FA7"/>
    <w:rsid w:val="000970E7"/>
    <w:rsid w:val="000973EC"/>
    <w:rsid w:val="00097531"/>
    <w:rsid w:val="00097788"/>
    <w:rsid w:val="000977D4"/>
    <w:rsid w:val="0009791B"/>
    <w:rsid w:val="00097A37"/>
    <w:rsid w:val="00097B5D"/>
    <w:rsid w:val="00097CD7"/>
    <w:rsid w:val="00097DCD"/>
    <w:rsid w:val="00097E7E"/>
    <w:rsid w:val="00097EDB"/>
    <w:rsid w:val="00097FE3"/>
    <w:rsid w:val="000A00E1"/>
    <w:rsid w:val="000A0109"/>
    <w:rsid w:val="000A028D"/>
    <w:rsid w:val="000A0438"/>
    <w:rsid w:val="000A09B4"/>
    <w:rsid w:val="000A09DE"/>
    <w:rsid w:val="000A09EE"/>
    <w:rsid w:val="000A0A5F"/>
    <w:rsid w:val="000A0AE8"/>
    <w:rsid w:val="000A0BB2"/>
    <w:rsid w:val="000A0F37"/>
    <w:rsid w:val="000A0F4F"/>
    <w:rsid w:val="000A103A"/>
    <w:rsid w:val="000A12DF"/>
    <w:rsid w:val="000A143A"/>
    <w:rsid w:val="000A16A5"/>
    <w:rsid w:val="000A16C2"/>
    <w:rsid w:val="000A16F5"/>
    <w:rsid w:val="000A1918"/>
    <w:rsid w:val="000A1B64"/>
    <w:rsid w:val="000A1C0A"/>
    <w:rsid w:val="000A1D62"/>
    <w:rsid w:val="000A1DB5"/>
    <w:rsid w:val="000A1E70"/>
    <w:rsid w:val="000A2298"/>
    <w:rsid w:val="000A2512"/>
    <w:rsid w:val="000A2593"/>
    <w:rsid w:val="000A25AE"/>
    <w:rsid w:val="000A2705"/>
    <w:rsid w:val="000A2788"/>
    <w:rsid w:val="000A27BF"/>
    <w:rsid w:val="000A293A"/>
    <w:rsid w:val="000A29C9"/>
    <w:rsid w:val="000A2B15"/>
    <w:rsid w:val="000A2BEC"/>
    <w:rsid w:val="000A2E4C"/>
    <w:rsid w:val="000A2E7B"/>
    <w:rsid w:val="000A2F18"/>
    <w:rsid w:val="000A31C2"/>
    <w:rsid w:val="000A3291"/>
    <w:rsid w:val="000A32A2"/>
    <w:rsid w:val="000A32FB"/>
    <w:rsid w:val="000A3484"/>
    <w:rsid w:val="000A36D4"/>
    <w:rsid w:val="000A376A"/>
    <w:rsid w:val="000A3B8F"/>
    <w:rsid w:val="000A3D28"/>
    <w:rsid w:val="000A3D52"/>
    <w:rsid w:val="000A3F16"/>
    <w:rsid w:val="000A424F"/>
    <w:rsid w:val="000A437A"/>
    <w:rsid w:val="000A43C0"/>
    <w:rsid w:val="000A43C8"/>
    <w:rsid w:val="000A442C"/>
    <w:rsid w:val="000A45C4"/>
    <w:rsid w:val="000A4633"/>
    <w:rsid w:val="000A46DF"/>
    <w:rsid w:val="000A46F4"/>
    <w:rsid w:val="000A4C94"/>
    <w:rsid w:val="000A4E70"/>
    <w:rsid w:val="000A5081"/>
    <w:rsid w:val="000A52B2"/>
    <w:rsid w:val="000A5644"/>
    <w:rsid w:val="000A56A0"/>
    <w:rsid w:val="000A5AA5"/>
    <w:rsid w:val="000A5AF0"/>
    <w:rsid w:val="000A5BC7"/>
    <w:rsid w:val="000A5E30"/>
    <w:rsid w:val="000A5E72"/>
    <w:rsid w:val="000A6227"/>
    <w:rsid w:val="000A649F"/>
    <w:rsid w:val="000A651B"/>
    <w:rsid w:val="000A67DF"/>
    <w:rsid w:val="000A6A87"/>
    <w:rsid w:val="000A6BB3"/>
    <w:rsid w:val="000A6D52"/>
    <w:rsid w:val="000A71D9"/>
    <w:rsid w:val="000A748E"/>
    <w:rsid w:val="000A7592"/>
    <w:rsid w:val="000A77A0"/>
    <w:rsid w:val="000A7BFD"/>
    <w:rsid w:val="000A7F01"/>
    <w:rsid w:val="000B0072"/>
    <w:rsid w:val="000B0156"/>
    <w:rsid w:val="000B0163"/>
    <w:rsid w:val="000B01C3"/>
    <w:rsid w:val="000B0395"/>
    <w:rsid w:val="000B042C"/>
    <w:rsid w:val="000B0C72"/>
    <w:rsid w:val="000B0EC6"/>
    <w:rsid w:val="000B1072"/>
    <w:rsid w:val="000B1276"/>
    <w:rsid w:val="000B12EB"/>
    <w:rsid w:val="000B13BA"/>
    <w:rsid w:val="000B13C6"/>
    <w:rsid w:val="000B14C2"/>
    <w:rsid w:val="000B1568"/>
    <w:rsid w:val="000B172F"/>
    <w:rsid w:val="000B195F"/>
    <w:rsid w:val="000B196A"/>
    <w:rsid w:val="000B1B12"/>
    <w:rsid w:val="000B1BD4"/>
    <w:rsid w:val="000B1EB2"/>
    <w:rsid w:val="000B1F30"/>
    <w:rsid w:val="000B1F3A"/>
    <w:rsid w:val="000B1FB5"/>
    <w:rsid w:val="000B1FF2"/>
    <w:rsid w:val="000B2047"/>
    <w:rsid w:val="000B236C"/>
    <w:rsid w:val="000B23F0"/>
    <w:rsid w:val="000B2421"/>
    <w:rsid w:val="000B24C0"/>
    <w:rsid w:val="000B24C4"/>
    <w:rsid w:val="000B257F"/>
    <w:rsid w:val="000B2717"/>
    <w:rsid w:val="000B2808"/>
    <w:rsid w:val="000B280F"/>
    <w:rsid w:val="000B28C2"/>
    <w:rsid w:val="000B296F"/>
    <w:rsid w:val="000B2A24"/>
    <w:rsid w:val="000B2AC6"/>
    <w:rsid w:val="000B2AC8"/>
    <w:rsid w:val="000B2AFD"/>
    <w:rsid w:val="000B2B34"/>
    <w:rsid w:val="000B2C3D"/>
    <w:rsid w:val="000B2CF0"/>
    <w:rsid w:val="000B2F4B"/>
    <w:rsid w:val="000B2FFE"/>
    <w:rsid w:val="000B3111"/>
    <w:rsid w:val="000B3421"/>
    <w:rsid w:val="000B35C6"/>
    <w:rsid w:val="000B35DD"/>
    <w:rsid w:val="000B3671"/>
    <w:rsid w:val="000B36CB"/>
    <w:rsid w:val="000B3750"/>
    <w:rsid w:val="000B3AB9"/>
    <w:rsid w:val="000B3B9C"/>
    <w:rsid w:val="000B3BB2"/>
    <w:rsid w:val="000B3E92"/>
    <w:rsid w:val="000B4086"/>
    <w:rsid w:val="000B4229"/>
    <w:rsid w:val="000B42AF"/>
    <w:rsid w:val="000B434C"/>
    <w:rsid w:val="000B4796"/>
    <w:rsid w:val="000B484D"/>
    <w:rsid w:val="000B4910"/>
    <w:rsid w:val="000B4974"/>
    <w:rsid w:val="000B4B19"/>
    <w:rsid w:val="000B4DE0"/>
    <w:rsid w:val="000B4E8D"/>
    <w:rsid w:val="000B50B3"/>
    <w:rsid w:val="000B5117"/>
    <w:rsid w:val="000B521F"/>
    <w:rsid w:val="000B537E"/>
    <w:rsid w:val="000B55C3"/>
    <w:rsid w:val="000B5682"/>
    <w:rsid w:val="000B569E"/>
    <w:rsid w:val="000B58B9"/>
    <w:rsid w:val="000B59F6"/>
    <w:rsid w:val="000B5CBE"/>
    <w:rsid w:val="000B5CEB"/>
    <w:rsid w:val="000B5D32"/>
    <w:rsid w:val="000B5E36"/>
    <w:rsid w:val="000B5EDD"/>
    <w:rsid w:val="000B63A6"/>
    <w:rsid w:val="000B6472"/>
    <w:rsid w:val="000B6503"/>
    <w:rsid w:val="000B683F"/>
    <w:rsid w:val="000B6841"/>
    <w:rsid w:val="000B6B5E"/>
    <w:rsid w:val="000B6CE6"/>
    <w:rsid w:val="000B6D79"/>
    <w:rsid w:val="000B6D91"/>
    <w:rsid w:val="000B6DE8"/>
    <w:rsid w:val="000B70B6"/>
    <w:rsid w:val="000B7348"/>
    <w:rsid w:val="000B7428"/>
    <w:rsid w:val="000B7522"/>
    <w:rsid w:val="000B75A7"/>
    <w:rsid w:val="000B77C8"/>
    <w:rsid w:val="000B77F2"/>
    <w:rsid w:val="000B785D"/>
    <w:rsid w:val="000B795D"/>
    <w:rsid w:val="000B79B1"/>
    <w:rsid w:val="000B7A75"/>
    <w:rsid w:val="000B7ADD"/>
    <w:rsid w:val="000B7D56"/>
    <w:rsid w:val="000B7E64"/>
    <w:rsid w:val="000B7F71"/>
    <w:rsid w:val="000B7F7E"/>
    <w:rsid w:val="000C00D5"/>
    <w:rsid w:val="000C00D6"/>
    <w:rsid w:val="000C0187"/>
    <w:rsid w:val="000C02AA"/>
    <w:rsid w:val="000C02EE"/>
    <w:rsid w:val="000C03BD"/>
    <w:rsid w:val="000C04C7"/>
    <w:rsid w:val="000C0537"/>
    <w:rsid w:val="000C056D"/>
    <w:rsid w:val="000C06E0"/>
    <w:rsid w:val="000C087C"/>
    <w:rsid w:val="000C0A73"/>
    <w:rsid w:val="000C0B65"/>
    <w:rsid w:val="000C0B97"/>
    <w:rsid w:val="000C0D63"/>
    <w:rsid w:val="000C0F06"/>
    <w:rsid w:val="000C0F44"/>
    <w:rsid w:val="000C112C"/>
    <w:rsid w:val="000C125E"/>
    <w:rsid w:val="000C1429"/>
    <w:rsid w:val="000C1698"/>
    <w:rsid w:val="000C16C1"/>
    <w:rsid w:val="000C1787"/>
    <w:rsid w:val="000C19DC"/>
    <w:rsid w:val="000C1A04"/>
    <w:rsid w:val="000C1A2F"/>
    <w:rsid w:val="000C1B3D"/>
    <w:rsid w:val="000C1B51"/>
    <w:rsid w:val="000C1B80"/>
    <w:rsid w:val="000C1EB5"/>
    <w:rsid w:val="000C1F40"/>
    <w:rsid w:val="000C1FFF"/>
    <w:rsid w:val="000C25FF"/>
    <w:rsid w:val="000C2694"/>
    <w:rsid w:val="000C26AC"/>
    <w:rsid w:val="000C26CB"/>
    <w:rsid w:val="000C26EE"/>
    <w:rsid w:val="000C2966"/>
    <w:rsid w:val="000C2B77"/>
    <w:rsid w:val="000C2E54"/>
    <w:rsid w:val="000C305B"/>
    <w:rsid w:val="000C373D"/>
    <w:rsid w:val="000C37A6"/>
    <w:rsid w:val="000C3905"/>
    <w:rsid w:val="000C39A0"/>
    <w:rsid w:val="000C3ABF"/>
    <w:rsid w:val="000C3C53"/>
    <w:rsid w:val="000C3C6E"/>
    <w:rsid w:val="000C3D5E"/>
    <w:rsid w:val="000C3E0D"/>
    <w:rsid w:val="000C3EFD"/>
    <w:rsid w:val="000C3FCB"/>
    <w:rsid w:val="000C4687"/>
    <w:rsid w:val="000C4895"/>
    <w:rsid w:val="000C49AE"/>
    <w:rsid w:val="000C4AEC"/>
    <w:rsid w:val="000C4BF3"/>
    <w:rsid w:val="000C4E1C"/>
    <w:rsid w:val="000C527D"/>
    <w:rsid w:val="000C5335"/>
    <w:rsid w:val="000C53EC"/>
    <w:rsid w:val="000C55BF"/>
    <w:rsid w:val="000C564D"/>
    <w:rsid w:val="000C565C"/>
    <w:rsid w:val="000C5673"/>
    <w:rsid w:val="000C5679"/>
    <w:rsid w:val="000C5784"/>
    <w:rsid w:val="000C586B"/>
    <w:rsid w:val="000C5873"/>
    <w:rsid w:val="000C5C91"/>
    <w:rsid w:val="000C5DC1"/>
    <w:rsid w:val="000C5DCB"/>
    <w:rsid w:val="000C5E6B"/>
    <w:rsid w:val="000C60A1"/>
    <w:rsid w:val="000C6374"/>
    <w:rsid w:val="000C644B"/>
    <w:rsid w:val="000C6463"/>
    <w:rsid w:val="000C6474"/>
    <w:rsid w:val="000C64A8"/>
    <w:rsid w:val="000C64F5"/>
    <w:rsid w:val="000C68CE"/>
    <w:rsid w:val="000C69B0"/>
    <w:rsid w:val="000C6AB6"/>
    <w:rsid w:val="000C6E23"/>
    <w:rsid w:val="000C6FF3"/>
    <w:rsid w:val="000C718B"/>
    <w:rsid w:val="000C72D0"/>
    <w:rsid w:val="000C753F"/>
    <w:rsid w:val="000C757E"/>
    <w:rsid w:val="000C7654"/>
    <w:rsid w:val="000C78A4"/>
    <w:rsid w:val="000C78EB"/>
    <w:rsid w:val="000C7BA3"/>
    <w:rsid w:val="000C7C96"/>
    <w:rsid w:val="000C7CBD"/>
    <w:rsid w:val="000C7FE8"/>
    <w:rsid w:val="000C7FE9"/>
    <w:rsid w:val="000D0348"/>
    <w:rsid w:val="000D0461"/>
    <w:rsid w:val="000D0622"/>
    <w:rsid w:val="000D063A"/>
    <w:rsid w:val="000D0743"/>
    <w:rsid w:val="000D08AC"/>
    <w:rsid w:val="000D08C3"/>
    <w:rsid w:val="000D0A87"/>
    <w:rsid w:val="000D0AB2"/>
    <w:rsid w:val="000D0F84"/>
    <w:rsid w:val="000D1068"/>
    <w:rsid w:val="000D10C8"/>
    <w:rsid w:val="000D110A"/>
    <w:rsid w:val="000D1144"/>
    <w:rsid w:val="000D1147"/>
    <w:rsid w:val="000D117F"/>
    <w:rsid w:val="000D11B4"/>
    <w:rsid w:val="000D120D"/>
    <w:rsid w:val="000D1317"/>
    <w:rsid w:val="000D1343"/>
    <w:rsid w:val="000D1413"/>
    <w:rsid w:val="000D1590"/>
    <w:rsid w:val="000D16A9"/>
    <w:rsid w:val="000D1819"/>
    <w:rsid w:val="000D192A"/>
    <w:rsid w:val="000D19E5"/>
    <w:rsid w:val="000D1B9C"/>
    <w:rsid w:val="000D1E1A"/>
    <w:rsid w:val="000D20A1"/>
    <w:rsid w:val="000D2210"/>
    <w:rsid w:val="000D22CB"/>
    <w:rsid w:val="000D2302"/>
    <w:rsid w:val="000D2428"/>
    <w:rsid w:val="000D24BB"/>
    <w:rsid w:val="000D25A0"/>
    <w:rsid w:val="000D260B"/>
    <w:rsid w:val="000D2621"/>
    <w:rsid w:val="000D2673"/>
    <w:rsid w:val="000D290F"/>
    <w:rsid w:val="000D2948"/>
    <w:rsid w:val="000D2F69"/>
    <w:rsid w:val="000D2FEA"/>
    <w:rsid w:val="000D301B"/>
    <w:rsid w:val="000D3029"/>
    <w:rsid w:val="000D3082"/>
    <w:rsid w:val="000D313F"/>
    <w:rsid w:val="000D315F"/>
    <w:rsid w:val="000D327E"/>
    <w:rsid w:val="000D32D2"/>
    <w:rsid w:val="000D32EE"/>
    <w:rsid w:val="000D357A"/>
    <w:rsid w:val="000D35C4"/>
    <w:rsid w:val="000D35DD"/>
    <w:rsid w:val="000D378A"/>
    <w:rsid w:val="000D3AC1"/>
    <w:rsid w:val="000D3B90"/>
    <w:rsid w:val="000D3C48"/>
    <w:rsid w:val="000D3C89"/>
    <w:rsid w:val="000D3E7C"/>
    <w:rsid w:val="000D3E91"/>
    <w:rsid w:val="000D3EF1"/>
    <w:rsid w:val="000D3F24"/>
    <w:rsid w:val="000D4219"/>
    <w:rsid w:val="000D424B"/>
    <w:rsid w:val="000D4376"/>
    <w:rsid w:val="000D4529"/>
    <w:rsid w:val="000D459C"/>
    <w:rsid w:val="000D46AE"/>
    <w:rsid w:val="000D4C17"/>
    <w:rsid w:val="000D4DFC"/>
    <w:rsid w:val="000D4E06"/>
    <w:rsid w:val="000D51FE"/>
    <w:rsid w:val="000D52D2"/>
    <w:rsid w:val="000D537F"/>
    <w:rsid w:val="000D53BE"/>
    <w:rsid w:val="000D55D9"/>
    <w:rsid w:val="000D562C"/>
    <w:rsid w:val="000D575D"/>
    <w:rsid w:val="000D5876"/>
    <w:rsid w:val="000D5978"/>
    <w:rsid w:val="000D59A3"/>
    <w:rsid w:val="000D5AB9"/>
    <w:rsid w:val="000D5AEA"/>
    <w:rsid w:val="000D5B9A"/>
    <w:rsid w:val="000D5C73"/>
    <w:rsid w:val="000D5D6B"/>
    <w:rsid w:val="000D5DD3"/>
    <w:rsid w:val="000D5F5B"/>
    <w:rsid w:val="000D62D6"/>
    <w:rsid w:val="000D632C"/>
    <w:rsid w:val="000D635A"/>
    <w:rsid w:val="000D636D"/>
    <w:rsid w:val="000D64CD"/>
    <w:rsid w:val="000D6550"/>
    <w:rsid w:val="000D65EE"/>
    <w:rsid w:val="000D6644"/>
    <w:rsid w:val="000D667A"/>
    <w:rsid w:val="000D68B1"/>
    <w:rsid w:val="000D6905"/>
    <w:rsid w:val="000D6B32"/>
    <w:rsid w:val="000D728F"/>
    <w:rsid w:val="000D7311"/>
    <w:rsid w:val="000D750B"/>
    <w:rsid w:val="000D7604"/>
    <w:rsid w:val="000D7644"/>
    <w:rsid w:val="000D76CB"/>
    <w:rsid w:val="000D77DF"/>
    <w:rsid w:val="000D7AEB"/>
    <w:rsid w:val="000D7BE7"/>
    <w:rsid w:val="000D7BFC"/>
    <w:rsid w:val="000D7C5A"/>
    <w:rsid w:val="000D7DCD"/>
    <w:rsid w:val="000D7DF8"/>
    <w:rsid w:val="000D7F18"/>
    <w:rsid w:val="000E00ED"/>
    <w:rsid w:val="000E030C"/>
    <w:rsid w:val="000E05F6"/>
    <w:rsid w:val="000E06DD"/>
    <w:rsid w:val="000E0805"/>
    <w:rsid w:val="000E0844"/>
    <w:rsid w:val="000E0A6C"/>
    <w:rsid w:val="000E0BB2"/>
    <w:rsid w:val="000E0DA4"/>
    <w:rsid w:val="000E1217"/>
    <w:rsid w:val="000E1345"/>
    <w:rsid w:val="000E141E"/>
    <w:rsid w:val="000E1467"/>
    <w:rsid w:val="000E1479"/>
    <w:rsid w:val="000E1608"/>
    <w:rsid w:val="000E166D"/>
    <w:rsid w:val="000E1701"/>
    <w:rsid w:val="000E171B"/>
    <w:rsid w:val="000E1931"/>
    <w:rsid w:val="000E1A62"/>
    <w:rsid w:val="000E1B92"/>
    <w:rsid w:val="000E1D5F"/>
    <w:rsid w:val="000E1D82"/>
    <w:rsid w:val="000E1DA6"/>
    <w:rsid w:val="000E1E3F"/>
    <w:rsid w:val="000E1ED0"/>
    <w:rsid w:val="000E202F"/>
    <w:rsid w:val="000E2087"/>
    <w:rsid w:val="000E21E6"/>
    <w:rsid w:val="000E236D"/>
    <w:rsid w:val="000E2548"/>
    <w:rsid w:val="000E2817"/>
    <w:rsid w:val="000E284B"/>
    <w:rsid w:val="000E295F"/>
    <w:rsid w:val="000E296C"/>
    <w:rsid w:val="000E2B6C"/>
    <w:rsid w:val="000E2CC9"/>
    <w:rsid w:val="000E3034"/>
    <w:rsid w:val="000E3072"/>
    <w:rsid w:val="000E335E"/>
    <w:rsid w:val="000E33BC"/>
    <w:rsid w:val="000E3590"/>
    <w:rsid w:val="000E37C5"/>
    <w:rsid w:val="000E3BB5"/>
    <w:rsid w:val="000E3C3B"/>
    <w:rsid w:val="000E3C77"/>
    <w:rsid w:val="000E3CB4"/>
    <w:rsid w:val="000E3CF2"/>
    <w:rsid w:val="000E3E0B"/>
    <w:rsid w:val="000E40A9"/>
    <w:rsid w:val="000E44CF"/>
    <w:rsid w:val="000E45A8"/>
    <w:rsid w:val="000E467B"/>
    <w:rsid w:val="000E4BC3"/>
    <w:rsid w:val="000E4D3D"/>
    <w:rsid w:val="000E4DAF"/>
    <w:rsid w:val="000E4F02"/>
    <w:rsid w:val="000E512D"/>
    <w:rsid w:val="000E51D0"/>
    <w:rsid w:val="000E5588"/>
    <w:rsid w:val="000E55FE"/>
    <w:rsid w:val="000E560D"/>
    <w:rsid w:val="000E56F8"/>
    <w:rsid w:val="000E57CD"/>
    <w:rsid w:val="000E596D"/>
    <w:rsid w:val="000E5D25"/>
    <w:rsid w:val="000E5D79"/>
    <w:rsid w:val="000E5EE4"/>
    <w:rsid w:val="000E5F3C"/>
    <w:rsid w:val="000E6096"/>
    <w:rsid w:val="000E61CA"/>
    <w:rsid w:val="000E654E"/>
    <w:rsid w:val="000E65FB"/>
    <w:rsid w:val="000E667C"/>
    <w:rsid w:val="000E669A"/>
    <w:rsid w:val="000E672A"/>
    <w:rsid w:val="000E6861"/>
    <w:rsid w:val="000E69CF"/>
    <w:rsid w:val="000E69DC"/>
    <w:rsid w:val="000E7184"/>
    <w:rsid w:val="000E747A"/>
    <w:rsid w:val="000E76E3"/>
    <w:rsid w:val="000E7C31"/>
    <w:rsid w:val="000E7D71"/>
    <w:rsid w:val="000F0008"/>
    <w:rsid w:val="000F02B3"/>
    <w:rsid w:val="000F04FC"/>
    <w:rsid w:val="000F0608"/>
    <w:rsid w:val="000F091B"/>
    <w:rsid w:val="000F0A5C"/>
    <w:rsid w:val="000F0B2B"/>
    <w:rsid w:val="000F0E45"/>
    <w:rsid w:val="000F0F01"/>
    <w:rsid w:val="000F0F99"/>
    <w:rsid w:val="000F0FC1"/>
    <w:rsid w:val="000F0FE2"/>
    <w:rsid w:val="000F1151"/>
    <w:rsid w:val="000F13A8"/>
    <w:rsid w:val="000F145A"/>
    <w:rsid w:val="000F147F"/>
    <w:rsid w:val="000F157F"/>
    <w:rsid w:val="000F1CF1"/>
    <w:rsid w:val="000F1D39"/>
    <w:rsid w:val="000F1DA2"/>
    <w:rsid w:val="000F1E0B"/>
    <w:rsid w:val="000F2057"/>
    <w:rsid w:val="000F2127"/>
    <w:rsid w:val="000F215A"/>
    <w:rsid w:val="000F24DA"/>
    <w:rsid w:val="000F2720"/>
    <w:rsid w:val="000F272C"/>
    <w:rsid w:val="000F2985"/>
    <w:rsid w:val="000F2A32"/>
    <w:rsid w:val="000F2A82"/>
    <w:rsid w:val="000F2B10"/>
    <w:rsid w:val="000F2B2D"/>
    <w:rsid w:val="000F2D05"/>
    <w:rsid w:val="000F2F24"/>
    <w:rsid w:val="000F2FE3"/>
    <w:rsid w:val="000F3073"/>
    <w:rsid w:val="000F307F"/>
    <w:rsid w:val="000F3113"/>
    <w:rsid w:val="000F3341"/>
    <w:rsid w:val="000F3539"/>
    <w:rsid w:val="000F356B"/>
    <w:rsid w:val="000F3684"/>
    <w:rsid w:val="000F398E"/>
    <w:rsid w:val="000F3A81"/>
    <w:rsid w:val="000F3CA1"/>
    <w:rsid w:val="000F3D5F"/>
    <w:rsid w:val="000F3FF9"/>
    <w:rsid w:val="000F403B"/>
    <w:rsid w:val="000F41E4"/>
    <w:rsid w:val="000F42FE"/>
    <w:rsid w:val="000F4300"/>
    <w:rsid w:val="000F43B9"/>
    <w:rsid w:val="000F442E"/>
    <w:rsid w:val="000F4544"/>
    <w:rsid w:val="000F47C3"/>
    <w:rsid w:val="000F484B"/>
    <w:rsid w:val="000F49C5"/>
    <w:rsid w:val="000F4A99"/>
    <w:rsid w:val="000F4D3C"/>
    <w:rsid w:val="000F4E68"/>
    <w:rsid w:val="000F5018"/>
    <w:rsid w:val="000F502B"/>
    <w:rsid w:val="000F5079"/>
    <w:rsid w:val="000F509C"/>
    <w:rsid w:val="000F514A"/>
    <w:rsid w:val="000F515F"/>
    <w:rsid w:val="000F5165"/>
    <w:rsid w:val="000F52C9"/>
    <w:rsid w:val="000F52D2"/>
    <w:rsid w:val="000F5667"/>
    <w:rsid w:val="000F56CE"/>
    <w:rsid w:val="000F58E3"/>
    <w:rsid w:val="000F5937"/>
    <w:rsid w:val="000F59EB"/>
    <w:rsid w:val="000F5AFC"/>
    <w:rsid w:val="000F5B5C"/>
    <w:rsid w:val="000F5BBA"/>
    <w:rsid w:val="000F5D12"/>
    <w:rsid w:val="000F5DBE"/>
    <w:rsid w:val="000F611D"/>
    <w:rsid w:val="000F6465"/>
    <w:rsid w:val="000F646F"/>
    <w:rsid w:val="000F66CE"/>
    <w:rsid w:val="000F6830"/>
    <w:rsid w:val="000F68DD"/>
    <w:rsid w:val="000F697E"/>
    <w:rsid w:val="000F69DF"/>
    <w:rsid w:val="000F6AC8"/>
    <w:rsid w:val="000F6B8C"/>
    <w:rsid w:val="000F718A"/>
    <w:rsid w:val="000F7270"/>
    <w:rsid w:val="000F7400"/>
    <w:rsid w:val="000F7525"/>
    <w:rsid w:val="000F78C6"/>
    <w:rsid w:val="000F7C0A"/>
    <w:rsid w:val="000F7CEF"/>
    <w:rsid w:val="000F7E73"/>
    <w:rsid w:val="000F7EFD"/>
    <w:rsid w:val="001001F4"/>
    <w:rsid w:val="00100209"/>
    <w:rsid w:val="00100313"/>
    <w:rsid w:val="001004D1"/>
    <w:rsid w:val="001004D8"/>
    <w:rsid w:val="00100753"/>
    <w:rsid w:val="001007E5"/>
    <w:rsid w:val="001007F6"/>
    <w:rsid w:val="001007FF"/>
    <w:rsid w:val="0010087F"/>
    <w:rsid w:val="001008C1"/>
    <w:rsid w:val="00100BAC"/>
    <w:rsid w:val="00100D1C"/>
    <w:rsid w:val="00100F68"/>
    <w:rsid w:val="00101125"/>
    <w:rsid w:val="001012FB"/>
    <w:rsid w:val="0010137C"/>
    <w:rsid w:val="00101395"/>
    <w:rsid w:val="0010190B"/>
    <w:rsid w:val="00101A32"/>
    <w:rsid w:val="00101BCA"/>
    <w:rsid w:val="00101D1F"/>
    <w:rsid w:val="00101FD1"/>
    <w:rsid w:val="00101FFB"/>
    <w:rsid w:val="0010227A"/>
    <w:rsid w:val="00102668"/>
    <w:rsid w:val="001026A8"/>
    <w:rsid w:val="001026EA"/>
    <w:rsid w:val="001027AE"/>
    <w:rsid w:val="00102823"/>
    <w:rsid w:val="001028A9"/>
    <w:rsid w:val="00102A4B"/>
    <w:rsid w:val="00102A7F"/>
    <w:rsid w:val="00102BD7"/>
    <w:rsid w:val="00102D01"/>
    <w:rsid w:val="00102D4D"/>
    <w:rsid w:val="00102E06"/>
    <w:rsid w:val="00102E2C"/>
    <w:rsid w:val="00102E32"/>
    <w:rsid w:val="00102EAA"/>
    <w:rsid w:val="00102FB6"/>
    <w:rsid w:val="00103037"/>
    <w:rsid w:val="0010312A"/>
    <w:rsid w:val="00103145"/>
    <w:rsid w:val="00103243"/>
    <w:rsid w:val="00103912"/>
    <w:rsid w:val="00103A15"/>
    <w:rsid w:val="00103C9E"/>
    <w:rsid w:val="00103CA5"/>
    <w:rsid w:val="00103D24"/>
    <w:rsid w:val="00103D68"/>
    <w:rsid w:val="00103EDE"/>
    <w:rsid w:val="00104026"/>
    <w:rsid w:val="001040A3"/>
    <w:rsid w:val="001043C8"/>
    <w:rsid w:val="001045B5"/>
    <w:rsid w:val="00104607"/>
    <w:rsid w:val="0010462E"/>
    <w:rsid w:val="00104679"/>
    <w:rsid w:val="001046EE"/>
    <w:rsid w:val="00104705"/>
    <w:rsid w:val="00104C48"/>
    <w:rsid w:val="00104C70"/>
    <w:rsid w:val="00104DAA"/>
    <w:rsid w:val="00104E3D"/>
    <w:rsid w:val="00104E68"/>
    <w:rsid w:val="00104FBC"/>
    <w:rsid w:val="00105178"/>
    <w:rsid w:val="0010541C"/>
    <w:rsid w:val="00105539"/>
    <w:rsid w:val="00105734"/>
    <w:rsid w:val="0010576B"/>
    <w:rsid w:val="001057FF"/>
    <w:rsid w:val="0010582B"/>
    <w:rsid w:val="00105E27"/>
    <w:rsid w:val="00105E98"/>
    <w:rsid w:val="0010603F"/>
    <w:rsid w:val="0010606B"/>
    <w:rsid w:val="001060FB"/>
    <w:rsid w:val="00106157"/>
    <w:rsid w:val="00106171"/>
    <w:rsid w:val="001061B0"/>
    <w:rsid w:val="00106576"/>
    <w:rsid w:val="001065BA"/>
    <w:rsid w:val="00106897"/>
    <w:rsid w:val="00106AEE"/>
    <w:rsid w:val="00106B9A"/>
    <w:rsid w:val="00106C83"/>
    <w:rsid w:val="00106D3B"/>
    <w:rsid w:val="00107070"/>
    <w:rsid w:val="00107293"/>
    <w:rsid w:val="001075A7"/>
    <w:rsid w:val="001075BB"/>
    <w:rsid w:val="00107807"/>
    <w:rsid w:val="00107AD5"/>
    <w:rsid w:val="00107BA5"/>
    <w:rsid w:val="00107C3A"/>
    <w:rsid w:val="00107C6D"/>
    <w:rsid w:val="00107CC0"/>
    <w:rsid w:val="00107E81"/>
    <w:rsid w:val="00107EAA"/>
    <w:rsid w:val="0011018B"/>
    <w:rsid w:val="001102AC"/>
    <w:rsid w:val="001102B5"/>
    <w:rsid w:val="0011038A"/>
    <w:rsid w:val="00110447"/>
    <w:rsid w:val="001104E5"/>
    <w:rsid w:val="0011054A"/>
    <w:rsid w:val="001107A4"/>
    <w:rsid w:val="001107F3"/>
    <w:rsid w:val="001108B3"/>
    <w:rsid w:val="00110D46"/>
    <w:rsid w:val="00110D96"/>
    <w:rsid w:val="00110FA0"/>
    <w:rsid w:val="001110BC"/>
    <w:rsid w:val="001110EE"/>
    <w:rsid w:val="00111240"/>
    <w:rsid w:val="001113E1"/>
    <w:rsid w:val="001118E1"/>
    <w:rsid w:val="00111937"/>
    <w:rsid w:val="0011195C"/>
    <w:rsid w:val="00111A01"/>
    <w:rsid w:val="00111B5B"/>
    <w:rsid w:val="00111C15"/>
    <w:rsid w:val="00111D09"/>
    <w:rsid w:val="00111DF4"/>
    <w:rsid w:val="00112360"/>
    <w:rsid w:val="001123F7"/>
    <w:rsid w:val="001124AB"/>
    <w:rsid w:val="0011251B"/>
    <w:rsid w:val="00112537"/>
    <w:rsid w:val="0011274C"/>
    <w:rsid w:val="00112AFD"/>
    <w:rsid w:val="00112BF0"/>
    <w:rsid w:val="00112D22"/>
    <w:rsid w:val="00112F0C"/>
    <w:rsid w:val="001131F2"/>
    <w:rsid w:val="0011320B"/>
    <w:rsid w:val="001133F3"/>
    <w:rsid w:val="00113567"/>
    <w:rsid w:val="001135F5"/>
    <w:rsid w:val="0011377A"/>
    <w:rsid w:val="001137AC"/>
    <w:rsid w:val="00113A27"/>
    <w:rsid w:val="00113BE8"/>
    <w:rsid w:val="00113C2D"/>
    <w:rsid w:val="00113ED3"/>
    <w:rsid w:val="00114318"/>
    <w:rsid w:val="001143C7"/>
    <w:rsid w:val="00114597"/>
    <w:rsid w:val="001145B9"/>
    <w:rsid w:val="00114751"/>
    <w:rsid w:val="0011485C"/>
    <w:rsid w:val="00114B2D"/>
    <w:rsid w:val="00114BDF"/>
    <w:rsid w:val="00114D7E"/>
    <w:rsid w:val="00114E6C"/>
    <w:rsid w:val="00115055"/>
    <w:rsid w:val="001150B1"/>
    <w:rsid w:val="001150B2"/>
    <w:rsid w:val="001151B9"/>
    <w:rsid w:val="00115208"/>
    <w:rsid w:val="0011521B"/>
    <w:rsid w:val="00115373"/>
    <w:rsid w:val="0011549F"/>
    <w:rsid w:val="00115CA5"/>
    <w:rsid w:val="00115E75"/>
    <w:rsid w:val="00115E83"/>
    <w:rsid w:val="00115F22"/>
    <w:rsid w:val="00115F2A"/>
    <w:rsid w:val="00116011"/>
    <w:rsid w:val="001161E6"/>
    <w:rsid w:val="0011640D"/>
    <w:rsid w:val="00116421"/>
    <w:rsid w:val="001164D7"/>
    <w:rsid w:val="001164F7"/>
    <w:rsid w:val="0011655C"/>
    <w:rsid w:val="00116770"/>
    <w:rsid w:val="001168A0"/>
    <w:rsid w:val="00116A8F"/>
    <w:rsid w:val="00116B79"/>
    <w:rsid w:val="00116B98"/>
    <w:rsid w:val="00116E5D"/>
    <w:rsid w:val="00116E7E"/>
    <w:rsid w:val="00116ECA"/>
    <w:rsid w:val="00116F21"/>
    <w:rsid w:val="00116FB3"/>
    <w:rsid w:val="00117164"/>
    <w:rsid w:val="00117311"/>
    <w:rsid w:val="001173E1"/>
    <w:rsid w:val="0011741E"/>
    <w:rsid w:val="00117678"/>
    <w:rsid w:val="001177CA"/>
    <w:rsid w:val="00117C04"/>
    <w:rsid w:val="00117CDE"/>
    <w:rsid w:val="00117E91"/>
    <w:rsid w:val="00117F49"/>
    <w:rsid w:val="00117FE4"/>
    <w:rsid w:val="00120183"/>
    <w:rsid w:val="00120304"/>
    <w:rsid w:val="001203A0"/>
    <w:rsid w:val="001203FD"/>
    <w:rsid w:val="001207A4"/>
    <w:rsid w:val="001207EC"/>
    <w:rsid w:val="00120939"/>
    <w:rsid w:val="001209D7"/>
    <w:rsid w:val="00120BD7"/>
    <w:rsid w:val="00120C0C"/>
    <w:rsid w:val="0012149E"/>
    <w:rsid w:val="001214B9"/>
    <w:rsid w:val="00121861"/>
    <w:rsid w:val="001218E0"/>
    <w:rsid w:val="001218EF"/>
    <w:rsid w:val="0012196A"/>
    <w:rsid w:val="00121A7F"/>
    <w:rsid w:val="00121C07"/>
    <w:rsid w:val="00121E28"/>
    <w:rsid w:val="00121E36"/>
    <w:rsid w:val="00121E64"/>
    <w:rsid w:val="00121FAC"/>
    <w:rsid w:val="0012213B"/>
    <w:rsid w:val="00122297"/>
    <w:rsid w:val="00122A8C"/>
    <w:rsid w:val="00122C5F"/>
    <w:rsid w:val="00122CA5"/>
    <w:rsid w:val="00122D67"/>
    <w:rsid w:val="00122DD6"/>
    <w:rsid w:val="00122F8A"/>
    <w:rsid w:val="00122FB5"/>
    <w:rsid w:val="001231E3"/>
    <w:rsid w:val="0012337B"/>
    <w:rsid w:val="00123394"/>
    <w:rsid w:val="0012395C"/>
    <w:rsid w:val="00123BF6"/>
    <w:rsid w:val="00123C62"/>
    <w:rsid w:val="00123DF0"/>
    <w:rsid w:val="00123F40"/>
    <w:rsid w:val="00123F47"/>
    <w:rsid w:val="001244BF"/>
    <w:rsid w:val="001244E0"/>
    <w:rsid w:val="0012473C"/>
    <w:rsid w:val="001247B0"/>
    <w:rsid w:val="00124876"/>
    <w:rsid w:val="0012490F"/>
    <w:rsid w:val="00124CC8"/>
    <w:rsid w:val="00124D90"/>
    <w:rsid w:val="00124E55"/>
    <w:rsid w:val="00124F5E"/>
    <w:rsid w:val="00124FB6"/>
    <w:rsid w:val="0012504A"/>
    <w:rsid w:val="00125185"/>
    <w:rsid w:val="00125397"/>
    <w:rsid w:val="00125427"/>
    <w:rsid w:val="001254EC"/>
    <w:rsid w:val="001257C6"/>
    <w:rsid w:val="00125BBB"/>
    <w:rsid w:val="00125C04"/>
    <w:rsid w:val="00125C09"/>
    <w:rsid w:val="00125F00"/>
    <w:rsid w:val="00125F21"/>
    <w:rsid w:val="00126020"/>
    <w:rsid w:val="00126183"/>
    <w:rsid w:val="001262EE"/>
    <w:rsid w:val="00126380"/>
    <w:rsid w:val="00126483"/>
    <w:rsid w:val="0012663A"/>
    <w:rsid w:val="0012663F"/>
    <w:rsid w:val="001266CC"/>
    <w:rsid w:val="0012676E"/>
    <w:rsid w:val="00126A0B"/>
    <w:rsid w:val="00126B72"/>
    <w:rsid w:val="00126CEB"/>
    <w:rsid w:val="001270B9"/>
    <w:rsid w:val="001273B5"/>
    <w:rsid w:val="00127ABB"/>
    <w:rsid w:val="00127CD7"/>
    <w:rsid w:val="00127DA0"/>
    <w:rsid w:val="00127DF1"/>
    <w:rsid w:val="0013001A"/>
    <w:rsid w:val="001302CC"/>
    <w:rsid w:val="001303AA"/>
    <w:rsid w:val="00130702"/>
    <w:rsid w:val="001309E1"/>
    <w:rsid w:val="001309F0"/>
    <w:rsid w:val="00130C54"/>
    <w:rsid w:val="00130E58"/>
    <w:rsid w:val="00131072"/>
    <w:rsid w:val="00131159"/>
    <w:rsid w:val="001311B8"/>
    <w:rsid w:val="00131240"/>
    <w:rsid w:val="0013128D"/>
    <w:rsid w:val="0013146A"/>
    <w:rsid w:val="001314B4"/>
    <w:rsid w:val="00131516"/>
    <w:rsid w:val="0013154A"/>
    <w:rsid w:val="00131635"/>
    <w:rsid w:val="001316F5"/>
    <w:rsid w:val="0013181E"/>
    <w:rsid w:val="00131933"/>
    <w:rsid w:val="00131A0B"/>
    <w:rsid w:val="00131ADC"/>
    <w:rsid w:val="00131F8F"/>
    <w:rsid w:val="00131FBE"/>
    <w:rsid w:val="00132019"/>
    <w:rsid w:val="001321DE"/>
    <w:rsid w:val="00132248"/>
    <w:rsid w:val="00132566"/>
    <w:rsid w:val="001326FB"/>
    <w:rsid w:val="00132771"/>
    <w:rsid w:val="00132786"/>
    <w:rsid w:val="00132A2A"/>
    <w:rsid w:val="00132B8B"/>
    <w:rsid w:val="00132DD1"/>
    <w:rsid w:val="00132E15"/>
    <w:rsid w:val="00132E1C"/>
    <w:rsid w:val="00133219"/>
    <w:rsid w:val="0013322C"/>
    <w:rsid w:val="00133379"/>
    <w:rsid w:val="001338CB"/>
    <w:rsid w:val="00133921"/>
    <w:rsid w:val="00133A99"/>
    <w:rsid w:val="00133B84"/>
    <w:rsid w:val="00133D4F"/>
    <w:rsid w:val="00133DE2"/>
    <w:rsid w:val="00133F00"/>
    <w:rsid w:val="0013415E"/>
    <w:rsid w:val="001343B2"/>
    <w:rsid w:val="001345EF"/>
    <w:rsid w:val="0013460A"/>
    <w:rsid w:val="001346D4"/>
    <w:rsid w:val="00134743"/>
    <w:rsid w:val="001348B2"/>
    <w:rsid w:val="0013496F"/>
    <w:rsid w:val="00134C1D"/>
    <w:rsid w:val="00134D44"/>
    <w:rsid w:val="00134DAB"/>
    <w:rsid w:val="00134FF9"/>
    <w:rsid w:val="0013503D"/>
    <w:rsid w:val="00135041"/>
    <w:rsid w:val="00135286"/>
    <w:rsid w:val="001352A5"/>
    <w:rsid w:val="001353BD"/>
    <w:rsid w:val="001354EE"/>
    <w:rsid w:val="0013551A"/>
    <w:rsid w:val="00135594"/>
    <w:rsid w:val="001355D2"/>
    <w:rsid w:val="00135687"/>
    <w:rsid w:val="0013583C"/>
    <w:rsid w:val="00135963"/>
    <w:rsid w:val="00135B96"/>
    <w:rsid w:val="00135E8B"/>
    <w:rsid w:val="00135F0E"/>
    <w:rsid w:val="00136040"/>
    <w:rsid w:val="00136048"/>
    <w:rsid w:val="001360CE"/>
    <w:rsid w:val="001362CC"/>
    <w:rsid w:val="001363EE"/>
    <w:rsid w:val="00136495"/>
    <w:rsid w:val="00136749"/>
    <w:rsid w:val="00136B28"/>
    <w:rsid w:val="00136F70"/>
    <w:rsid w:val="001374F7"/>
    <w:rsid w:val="0013753E"/>
    <w:rsid w:val="001375CC"/>
    <w:rsid w:val="001378D7"/>
    <w:rsid w:val="0013795A"/>
    <w:rsid w:val="0013798D"/>
    <w:rsid w:val="00137C2D"/>
    <w:rsid w:val="00137D43"/>
    <w:rsid w:val="00137DD2"/>
    <w:rsid w:val="00137DE6"/>
    <w:rsid w:val="00137F99"/>
    <w:rsid w:val="00137FF1"/>
    <w:rsid w:val="001402C9"/>
    <w:rsid w:val="0014035D"/>
    <w:rsid w:val="001408AC"/>
    <w:rsid w:val="00140ACB"/>
    <w:rsid w:val="00140C33"/>
    <w:rsid w:val="00140C37"/>
    <w:rsid w:val="00140EAC"/>
    <w:rsid w:val="00140F3B"/>
    <w:rsid w:val="00141198"/>
    <w:rsid w:val="001411E4"/>
    <w:rsid w:val="00141468"/>
    <w:rsid w:val="0014192A"/>
    <w:rsid w:val="00141983"/>
    <w:rsid w:val="00141993"/>
    <w:rsid w:val="0014199D"/>
    <w:rsid w:val="00141BCF"/>
    <w:rsid w:val="00141E2E"/>
    <w:rsid w:val="00141F5F"/>
    <w:rsid w:val="00142040"/>
    <w:rsid w:val="00142054"/>
    <w:rsid w:val="00142087"/>
    <w:rsid w:val="001420F9"/>
    <w:rsid w:val="0014216C"/>
    <w:rsid w:val="001421AE"/>
    <w:rsid w:val="001423AD"/>
    <w:rsid w:val="0014259B"/>
    <w:rsid w:val="00142635"/>
    <w:rsid w:val="00142720"/>
    <w:rsid w:val="00142836"/>
    <w:rsid w:val="001429C6"/>
    <w:rsid w:val="00142A9C"/>
    <w:rsid w:val="00142CEF"/>
    <w:rsid w:val="00142D17"/>
    <w:rsid w:val="00142E59"/>
    <w:rsid w:val="00142F8F"/>
    <w:rsid w:val="001430E1"/>
    <w:rsid w:val="0014333D"/>
    <w:rsid w:val="001433BC"/>
    <w:rsid w:val="00143457"/>
    <w:rsid w:val="001434FC"/>
    <w:rsid w:val="00143768"/>
    <w:rsid w:val="001438E0"/>
    <w:rsid w:val="001439B9"/>
    <w:rsid w:val="00143B35"/>
    <w:rsid w:val="00143BAD"/>
    <w:rsid w:val="00144069"/>
    <w:rsid w:val="0014420C"/>
    <w:rsid w:val="00144376"/>
    <w:rsid w:val="001443B6"/>
    <w:rsid w:val="001444D6"/>
    <w:rsid w:val="00144987"/>
    <w:rsid w:val="00144A1A"/>
    <w:rsid w:val="00144AA1"/>
    <w:rsid w:val="00144C18"/>
    <w:rsid w:val="00144E15"/>
    <w:rsid w:val="00145075"/>
    <w:rsid w:val="0014510A"/>
    <w:rsid w:val="001451C6"/>
    <w:rsid w:val="00145234"/>
    <w:rsid w:val="0014555F"/>
    <w:rsid w:val="0014559A"/>
    <w:rsid w:val="001456F6"/>
    <w:rsid w:val="001458B3"/>
    <w:rsid w:val="001459A5"/>
    <w:rsid w:val="001459AA"/>
    <w:rsid w:val="00145AE3"/>
    <w:rsid w:val="00145B46"/>
    <w:rsid w:val="00145BEA"/>
    <w:rsid w:val="00145C52"/>
    <w:rsid w:val="00145D11"/>
    <w:rsid w:val="00146169"/>
    <w:rsid w:val="0014672C"/>
    <w:rsid w:val="0014678A"/>
    <w:rsid w:val="00146975"/>
    <w:rsid w:val="00146AB4"/>
    <w:rsid w:val="00146B23"/>
    <w:rsid w:val="00146CFB"/>
    <w:rsid w:val="00146ED7"/>
    <w:rsid w:val="00146F87"/>
    <w:rsid w:val="00146FC2"/>
    <w:rsid w:val="00147113"/>
    <w:rsid w:val="00147203"/>
    <w:rsid w:val="001472F7"/>
    <w:rsid w:val="00147321"/>
    <w:rsid w:val="0014739F"/>
    <w:rsid w:val="0014740D"/>
    <w:rsid w:val="001475C0"/>
    <w:rsid w:val="00147883"/>
    <w:rsid w:val="001478F7"/>
    <w:rsid w:val="001479D7"/>
    <w:rsid w:val="00147A4C"/>
    <w:rsid w:val="00147A6D"/>
    <w:rsid w:val="00147C12"/>
    <w:rsid w:val="00147C25"/>
    <w:rsid w:val="00147CE8"/>
    <w:rsid w:val="00147DD8"/>
    <w:rsid w:val="00147E11"/>
    <w:rsid w:val="00147EB9"/>
    <w:rsid w:val="00147EC8"/>
    <w:rsid w:val="00147FAB"/>
    <w:rsid w:val="001502C9"/>
    <w:rsid w:val="00150308"/>
    <w:rsid w:val="001504E3"/>
    <w:rsid w:val="0015071F"/>
    <w:rsid w:val="00150AB6"/>
    <w:rsid w:val="00150B07"/>
    <w:rsid w:val="00150B6C"/>
    <w:rsid w:val="00150C17"/>
    <w:rsid w:val="00150DA2"/>
    <w:rsid w:val="00151126"/>
    <w:rsid w:val="001514F4"/>
    <w:rsid w:val="0015150A"/>
    <w:rsid w:val="001517B8"/>
    <w:rsid w:val="001517D3"/>
    <w:rsid w:val="00151869"/>
    <w:rsid w:val="00151974"/>
    <w:rsid w:val="00151A06"/>
    <w:rsid w:val="00151A65"/>
    <w:rsid w:val="00151BF6"/>
    <w:rsid w:val="00151D38"/>
    <w:rsid w:val="00151DF9"/>
    <w:rsid w:val="00151F7C"/>
    <w:rsid w:val="0015216E"/>
    <w:rsid w:val="00152215"/>
    <w:rsid w:val="00152394"/>
    <w:rsid w:val="0015263A"/>
    <w:rsid w:val="00152715"/>
    <w:rsid w:val="0015274C"/>
    <w:rsid w:val="00152865"/>
    <w:rsid w:val="00152959"/>
    <w:rsid w:val="00152967"/>
    <w:rsid w:val="00152994"/>
    <w:rsid w:val="00152B82"/>
    <w:rsid w:val="00152B8E"/>
    <w:rsid w:val="00152D2D"/>
    <w:rsid w:val="00152D46"/>
    <w:rsid w:val="00152D76"/>
    <w:rsid w:val="00153040"/>
    <w:rsid w:val="0015320E"/>
    <w:rsid w:val="00153227"/>
    <w:rsid w:val="00153346"/>
    <w:rsid w:val="00153598"/>
    <w:rsid w:val="00153638"/>
    <w:rsid w:val="001538D8"/>
    <w:rsid w:val="001538DE"/>
    <w:rsid w:val="00153BE2"/>
    <w:rsid w:val="00153CE6"/>
    <w:rsid w:val="00153CF5"/>
    <w:rsid w:val="00153DB4"/>
    <w:rsid w:val="00153E9D"/>
    <w:rsid w:val="00153F9F"/>
    <w:rsid w:val="00153FC1"/>
    <w:rsid w:val="0015403C"/>
    <w:rsid w:val="0015421C"/>
    <w:rsid w:val="0015422C"/>
    <w:rsid w:val="0015433C"/>
    <w:rsid w:val="0015437A"/>
    <w:rsid w:val="00154445"/>
    <w:rsid w:val="001544D2"/>
    <w:rsid w:val="001545BF"/>
    <w:rsid w:val="001545FF"/>
    <w:rsid w:val="0015487E"/>
    <w:rsid w:val="001549B8"/>
    <w:rsid w:val="00154E20"/>
    <w:rsid w:val="00154E6E"/>
    <w:rsid w:val="00154FC0"/>
    <w:rsid w:val="001550F9"/>
    <w:rsid w:val="00155177"/>
    <w:rsid w:val="00155329"/>
    <w:rsid w:val="0015538F"/>
    <w:rsid w:val="00155444"/>
    <w:rsid w:val="00155693"/>
    <w:rsid w:val="00155A69"/>
    <w:rsid w:val="00155B01"/>
    <w:rsid w:val="00155CD3"/>
    <w:rsid w:val="00155F01"/>
    <w:rsid w:val="001560C4"/>
    <w:rsid w:val="00156196"/>
    <w:rsid w:val="00156694"/>
    <w:rsid w:val="001566A8"/>
    <w:rsid w:val="00156917"/>
    <w:rsid w:val="001569B0"/>
    <w:rsid w:val="001569FD"/>
    <w:rsid w:val="00156AD8"/>
    <w:rsid w:val="00156DFC"/>
    <w:rsid w:val="001570D0"/>
    <w:rsid w:val="00157134"/>
    <w:rsid w:val="00157319"/>
    <w:rsid w:val="0015734D"/>
    <w:rsid w:val="00157A06"/>
    <w:rsid w:val="00157B85"/>
    <w:rsid w:val="00157BAB"/>
    <w:rsid w:val="00157CBA"/>
    <w:rsid w:val="00157F56"/>
    <w:rsid w:val="00157F8D"/>
    <w:rsid w:val="00157F9B"/>
    <w:rsid w:val="00157FBA"/>
    <w:rsid w:val="00160145"/>
    <w:rsid w:val="001601AC"/>
    <w:rsid w:val="0016060F"/>
    <w:rsid w:val="0016080C"/>
    <w:rsid w:val="001609B7"/>
    <w:rsid w:val="001609E9"/>
    <w:rsid w:val="00160B9D"/>
    <w:rsid w:val="00160BEA"/>
    <w:rsid w:val="00160E3F"/>
    <w:rsid w:val="001610E1"/>
    <w:rsid w:val="00161104"/>
    <w:rsid w:val="00161114"/>
    <w:rsid w:val="0016133A"/>
    <w:rsid w:val="00161739"/>
    <w:rsid w:val="001617B1"/>
    <w:rsid w:val="00161B39"/>
    <w:rsid w:val="00161BC1"/>
    <w:rsid w:val="00161C2E"/>
    <w:rsid w:val="00161CD5"/>
    <w:rsid w:val="00161D25"/>
    <w:rsid w:val="00161D64"/>
    <w:rsid w:val="00161FA7"/>
    <w:rsid w:val="00162321"/>
    <w:rsid w:val="001626AF"/>
    <w:rsid w:val="0016276D"/>
    <w:rsid w:val="00162926"/>
    <w:rsid w:val="00162959"/>
    <w:rsid w:val="00162BDF"/>
    <w:rsid w:val="00162BF3"/>
    <w:rsid w:val="00162CA0"/>
    <w:rsid w:val="00162FED"/>
    <w:rsid w:val="00163179"/>
    <w:rsid w:val="00163213"/>
    <w:rsid w:val="0016322D"/>
    <w:rsid w:val="001633EA"/>
    <w:rsid w:val="0016382F"/>
    <w:rsid w:val="0016392D"/>
    <w:rsid w:val="001639F8"/>
    <w:rsid w:val="00163A17"/>
    <w:rsid w:val="00163A38"/>
    <w:rsid w:val="00163BAA"/>
    <w:rsid w:val="00163BEC"/>
    <w:rsid w:val="00163D86"/>
    <w:rsid w:val="00163DD4"/>
    <w:rsid w:val="00163F07"/>
    <w:rsid w:val="00164187"/>
    <w:rsid w:val="00164192"/>
    <w:rsid w:val="0016423C"/>
    <w:rsid w:val="001642DF"/>
    <w:rsid w:val="00164394"/>
    <w:rsid w:val="001644E2"/>
    <w:rsid w:val="00164546"/>
    <w:rsid w:val="001645CD"/>
    <w:rsid w:val="00164A81"/>
    <w:rsid w:val="00164A99"/>
    <w:rsid w:val="00164B0C"/>
    <w:rsid w:val="00164C66"/>
    <w:rsid w:val="00164E32"/>
    <w:rsid w:val="00164E63"/>
    <w:rsid w:val="00164EF8"/>
    <w:rsid w:val="00164FF7"/>
    <w:rsid w:val="00165029"/>
    <w:rsid w:val="001650C7"/>
    <w:rsid w:val="0016542D"/>
    <w:rsid w:val="0016557D"/>
    <w:rsid w:val="001657F8"/>
    <w:rsid w:val="001658A3"/>
    <w:rsid w:val="00165A6B"/>
    <w:rsid w:val="00165AF4"/>
    <w:rsid w:val="00165AF9"/>
    <w:rsid w:val="00165B48"/>
    <w:rsid w:val="00165DB1"/>
    <w:rsid w:val="00165F63"/>
    <w:rsid w:val="00165FAB"/>
    <w:rsid w:val="00165FE1"/>
    <w:rsid w:val="001660EF"/>
    <w:rsid w:val="001660F1"/>
    <w:rsid w:val="001661D5"/>
    <w:rsid w:val="001661EE"/>
    <w:rsid w:val="0016621B"/>
    <w:rsid w:val="001662AF"/>
    <w:rsid w:val="0016643C"/>
    <w:rsid w:val="00166509"/>
    <w:rsid w:val="00166711"/>
    <w:rsid w:val="0016681F"/>
    <w:rsid w:val="0016690A"/>
    <w:rsid w:val="0016696F"/>
    <w:rsid w:val="001669BA"/>
    <w:rsid w:val="001669CF"/>
    <w:rsid w:val="00166AB5"/>
    <w:rsid w:val="00166BDE"/>
    <w:rsid w:val="00166C45"/>
    <w:rsid w:val="00166E21"/>
    <w:rsid w:val="00166EC1"/>
    <w:rsid w:val="00167085"/>
    <w:rsid w:val="001670E3"/>
    <w:rsid w:val="001671BB"/>
    <w:rsid w:val="00167323"/>
    <w:rsid w:val="0016782F"/>
    <w:rsid w:val="001679B5"/>
    <w:rsid w:val="00167E4A"/>
    <w:rsid w:val="00167FF8"/>
    <w:rsid w:val="0017002C"/>
    <w:rsid w:val="001700A6"/>
    <w:rsid w:val="00170231"/>
    <w:rsid w:val="00170310"/>
    <w:rsid w:val="00170743"/>
    <w:rsid w:val="0017096F"/>
    <w:rsid w:val="001709D8"/>
    <w:rsid w:val="001709FA"/>
    <w:rsid w:val="00170AE1"/>
    <w:rsid w:val="00170B2C"/>
    <w:rsid w:val="00170BAA"/>
    <w:rsid w:val="00170BF1"/>
    <w:rsid w:val="00170E05"/>
    <w:rsid w:val="00170EF6"/>
    <w:rsid w:val="00170F4E"/>
    <w:rsid w:val="00170F9C"/>
    <w:rsid w:val="0017120E"/>
    <w:rsid w:val="00171273"/>
    <w:rsid w:val="001713FE"/>
    <w:rsid w:val="00171416"/>
    <w:rsid w:val="0017178D"/>
    <w:rsid w:val="001718EF"/>
    <w:rsid w:val="00171937"/>
    <w:rsid w:val="00171BE6"/>
    <w:rsid w:val="00171C03"/>
    <w:rsid w:val="00171D08"/>
    <w:rsid w:val="00171DD5"/>
    <w:rsid w:val="00171DD8"/>
    <w:rsid w:val="00172050"/>
    <w:rsid w:val="001720D5"/>
    <w:rsid w:val="001722E2"/>
    <w:rsid w:val="001725D8"/>
    <w:rsid w:val="00172806"/>
    <w:rsid w:val="00172ABD"/>
    <w:rsid w:val="00172B38"/>
    <w:rsid w:val="00172BEB"/>
    <w:rsid w:val="00172C12"/>
    <w:rsid w:val="00172C22"/>
    <w:rsid w:val="001732BD"/>
    <w:rsid w:val="001733E8"/>
    <w:rsid w:val="0017364C"/>
    <w:rsid w:val="00173809"/>
    <w:rsid w:val="0017388A"/>
    <w:rsid w:val="00173929"/>
    <w:rsid w:val="00173D6C"/>
    <w:rsid w:val="00173E2D"/>
    <w:rsid w:val="00173E62"/>
    <w:rsid w:val="00173E91"/>
    <w:rsid w:val="00173E92"/>
    <w:rsid w:val="00173F36"/>
    <w:rsid w:val="00173FB9"/>
    <w:rsid w:val="00173FCB"/>
    <w:rsid w:val="001740FA"/>
    <w:rsid w:val="001742D4"/>
    <w:rsid w:val="00174306"/>
    <w:rsid w:val="001745D7"/>
    <w:rsid w:val="001745F8"/>
    <w:rsid w:val="001748B2"/>
    <w:rsid w:val="00174A05"/>
    <w:rsid w:val="00174AC4"/>
    <w:rsid w:val="00174C43"/>
    <w:rsid w:val="00174F43"/>
    <w:rsid w:val="0017519C"/>
    <w:rsid w:val="001752A5"/>
    <w:rsid w:val="00175365"/>
    <w:rsid w:val="00175416"/>
    <w:rsid w:val="00175512"/>
    <w:rsid w:val="001756BD"/>
    <w:rsid w:val="00175727"/>
    <w:rsid w:val="00175737"/>
    <w:rsid w:val="001757AC"/>
    <w:rsid w:val="001758D6"/>
    <w:rsid w:val="001759CC"/>
    <w:rsid w:val="00175B98"/>
    <w:rsid w:val="00175D04"/>
    <w:rsid w:val="00175E3C"/>
    <w:rsid w:val="00175E8D"/>
    <w:rsid w:val="00175F77"/>
    <w:rsid w:val="00175FAF"/>
    <w:rsid w:val="0017602A"/>
    <w:rsid w:val="0017615A"/>
    <w:rsid w:val="001761A8"/>
    <w:rsid w:val="001762A4"/>
    <w:rsid w:val="0017631F"/>
    <w:rsid w:val="001765E4"/>
    <w:rsid w:val="001767D0"/>
    <w:rsid w:val="00176BA4"/>
    <w:rsid w:val="00176C61"/>
    <w:rsid w:val="00176D39"/>
    <w:rsid w:val="00176DE6"/>
    <w:rsid w:val="00177053"/>
    <w:rsid w:val="00177143"/>
    <w:rsid w:val="001772B4"/>
    <w:rsid w:val="00177838"/>
    <w:rsid w:val="0017786F"/>
    <w:rsid w:val="001778BA"/>
    <w:rsid w:val="001779DF"/>
    <w:rsid w:val="00177CE4"/>
    <w:rsid w:val="00177E8A"/>
    <w:rsid w:val="00177E9D"/>
    <w:rsid w:val="00177FD9"/>
    <w:rsid w:val="0018009C"/>
    <w:rsid w:val="00180149"/>
    <w:rsid w:val="00180168"/>
    <w:rsid w:val="001802D0"/>
    <w:rsid w:val="00180310"/>
    <w:rsid w:val="00180370"/>
    <w:rsid w:val="001804AF"/>
    <w:rsid w:val="001804B2"/>
    <w:rsid w:val="00180540"/>
    <w:rsid w:val="00180547"/>
    <w:rsid w:val="00180607"/>
    <w:rsid w:val="0018068B"/>
    <w:rsid w:val="001809C0"/>
    <w:rsid w:val="00180A46"/>
    <w:rsid w:val="00180A54"/>
    <w:rsid w:val="00180BAE"/>
    <w:rsid w:val="00180BF4"/>
    <w:rsid w:val="00180C20"/>
    <w:rsid w:val="00180CB0"/>
    <w:rsid w:val="00181199"/>
    <w:rsid w:val="001814D5"/>
    <w:rsid w:val="0018177A"/>
    <w:rsid w:val="00181B69"/>
    <w:rsid w:val="00181C71"/>
    <w:rsid w:val="00181CBA"/>
    <w:rsid w:val="00181CC4"/>
    <w:rsid w:val="00181CEC"/>
    <w:rsid w:val="00181D19"/>
    <w:rsid w:val="00181DD6"/>
    <w:rsid w:val="00181FD6"/>
    <w:rsid w:val="0018202E"/>
    <w:rsid w:val="0018214E"/>
    <w:rsid w:val="00182620"/>
    <w:rsid w:val="0018292D"/>
    <w:rsid w:val="00182950"/>
    <w:rsid w:val="00182CA9"/>
    <w:rsid w:val="00182F12"/>
    <w:rsid w:val="001830F1"/>
    <w:rsid w:val="001830FF"/>
    <w:rsid w:val="00183276"/>
    <w:rsid w:val="00183295"/>
    <w:rsid w:val="0018333F"/>
    <w:rsid w:val="00183502"/>
    <w:rsid w:val="001838C6"/>
    <w:rsid w:val="00183AD1"/>
    <w:rsid w:val="00183B78"/>
    <w:rsid w:val="00183C59"/>
    <w:rsid w:val="00183E2F"/>
    <w:rsid w:val="0018414D"/>
    <w:rsid w:val="001841D0"/>
    <w:rsid w:val="001842D6"/>
    <w:rsid w:val="00184377"/>
    <w:rsid w:val="001843F0"/>
    <w:rsid w:val="0018455F"/>
    <w:rsid w:val="0018493D"/>
    <w:rsid w:val="00184AA1"/>
    <w:rsid w:val="00184C0E"/>
    <w:rsid w:val="00184C70"/>
    <w:rsid w:val="00184E71"/>
    <w:rsid w:val="0018506C"/>
    <w:rsid w:val="001851F5"/>
    <w:rsid w:val="001852AC"/>
    <w:rsid w:val="001852DB"/>
    <w:rsid w:val="0018530B"/>
    <w:rsid w:val="00185320"/>
    <w:rsid w:val="00185322"/>
    <w:rsid w:val="00185323"/>
    <w:rsid w:val="00185549"/>
    <w:rsid w:val="001855A0"/>
    <w:rsid w:val="001856F7"/>
    <w:rsid w:val="00185766"/>
    <w:rsid w:val="001858B1"/>
    <w:rsid w:val="00185A84"/>
    <w:rsid w:val="00185AE5"/>
    <w:rsid w:val="00185B99"/>
    <w:rsid w:val="00185BD1"/>
    <w:rsid w:val="00185CA1"/>
    <w:rsid w:val="00185E7C"/>
    <w:rsid w:val="001860A6"/>
    <w:rsid w:val="00186204"/>
    <w:rsid w:val="0018629F"/>
    <w:rsid w:val="001862E8"/>
    <w:rsid w:val="001867A7"/>
    <w:rsid w:val="00186A43"/>
    <w:rsid w:val="00186CD8"/>
    <w:rsid w:val="00186DB0"/>
    <w:rsid w:val="00186F94"/>
    <w:rsid w:val="00187019"/>
    <w:rsid w:val="001870C6"/>
    <w:rsid w:val="001871C0"/>
    <w:rsid w:val="00187311"/>
    <w:rsid w:val="0018734F"/>
    <w:rsid w:val="001873FF"/>
    <w:rsid w:val="00187420"/>
    <w:rsid w:val="00187613"/>
    <w:rsid w:val="001876A1"/>
    <w:rsid w:val="00187738"/>
    <w:rsid w:val="001878D1"/>
    <w:rsid w:val="0018799E"/>
    <w:rsid w:val="00187ABB"/>
    <w:rsid w:val="00187CBF"/>
    <w:rsid w:val="00187D13"/>
    <w:rsid w:val="00187D7B"/>
    <w:rsid w:val="00187E1F"/>
    <w:rsid w:val="00190047"/>
    <w:rsid w:val="0019019C"/>
    <w:rsid w:val="001902A2"/>
    <w:rsid w:val="0019034C"/>
    <w:rsid w:val="001903BE"/>
    <w:rsid w:val="00190402"/>
    <w:rsid w:val="00190496"/>
    <w:rsid w:val="001905DC"/>
    <w:rsid w:val="0019062D"/>
    <w:rsid w:val="00190700"/>
    <w:rsid w:val="00190A07"/>
    <w:rsid w:val="00190A69"/>
    <w:rsid w:val="00190B17"/>
    <w:rsid w:val="00190CF6"/>
    <w:rsid w:val="00190D4F"/>
    <w:rsid w:val="00190E01"/>
    <w:rsid w:val="00190EE4"/>
    <w:rsid w:val="00190F10"/>
    <w:rsid w:val="001911FB"/>
    <w:rsid w:val="00191258"/>
    <w:rsid w:val="001912E2"/>
    <w:rsid w:val="00191344"/>
    <w:rsid w:val="00191559"/>
    <w:rsid w:val="00191640"/>
    <w:rsid w:val="001919A5"/>
    <w:rsid w:val="001919DB"/>
    <w:rsid w:val="00191E33"/>
    <w:rsid w:val="00191E69"/>
    <w:rsid w:val="00191F4E"/>
    <w:rsid w:val="00192013"/>
    <w:rsid w:val="0019211D"/>
    <w:rsid w:val="00192191"/>
    <w:rsid w:val="001924F4"/>
    <w:rsid w:val="0019262A"/>
    <w:rsid w:val="001926CF"/>
    <w:rsid w:val="001926D1"/>
    <w:rsid w:val="00192875"/>
    <w:rsid w:val="001928E4"/>
    <w:rsid w:val="001929BA"/>
    <w:rsid w:val="00192A1B"/>
    <w:rsid w:val="00192B60"/>
    <w:rsid w:val="00192C7B"/>
    <w:rsid w:val="00192D75"/>
    <w:rsid w:val="0019321A"/>
    <w:rsid w:val="0019376A"/>
    <w:rsid w:val="0019378F"/>
    <w:rsid w:val="00193CA1"/>
    <w:rsid w:val="00193F59"/>
    <w:rsid w:val="00194030"/>
    <w:rsid w:val="00194254"/>
    <w:rsid w:val="001942E5"/>
    <w:rsid w:val="00194395"/>
    <w:rsid w:val="001944CB"/>
    <w:rsid w:val="0019453C"/>
    <w:rsid w:val="00194612"/>
    <w:rsid w:val="00194C07"/>
    <w:rsid w:val="00194C76"/>
    <w:rsid w:val="00194DEB"/>
    <w:rsid w:val="00195464"/>
    <w:rsid w:val="001954E2"/>
    <w:rsid w:val="001954FC"/>
    <w:rsid w:val="00195785"/>
    <w:rsid w:val="0019583B"/>
    <w:rsid w:val="00195958"/>
    <w:rsid w:val="00195A0E"/>
    <w:rsid w:val="00195C46"/>
    <w:rsid w:val="00195E60"/>
    <w:rsid w:val="001962FA"/>
    <w:rsid w:val="001963FA"/>
    <w:rsid w:val="001964B4"/>
    <w:rsid w:val="0019654E"/>
    <w:rsid w:val="001969B3"/>
    <w:rsid w:val="00196CD7"/>
    <w:rsid w:val="00196EC3"/>
    <w:rsid w:val="00196F09"/>
    <w:rsid w:val="00196F65"/>
    <w:rsid w:val="00197343"/>
    <w:rsid w:val="00197366"/>
    <w:rsid w:val="001974EF"/>
    <w:rsid w:val="00197583"/>
    <w:rsid w:val="0019763E"/>
    <w:rsid w:val="0019777F"/>
    <w:rsid w:val="00197AA0"/>
    <w:rsid w:val="00197C7D"/>
    <w:rsid w:val="00197CF8"/>
    <w:rsid w:val="00197D48"/>
    <w:rsid w:val="00197DA7"/>
    <w:rsid w:val="00197E1F"/>
    <w:rsid w:val="00197EE6"/>
    <w:rsid w:val="001A04CC"/>
    <w:rsid w:val="001A0632"/>
    <w:rsid w:val="001A0775"/>
    <w:rsid w:val="001A0914"/>
    <w:rsid w:val="001A0975"/>
    <w:rsid w:val="001A0A87"/>
    <w:rsid w:val="001A0C04"/>
    <w:rsid w:val="001A0C47"/>
    <w:rsid w:val="001A0CB5"/>
    <w:rsid w:val="001A0F1C"/>
    <w:rsid w:val="001A109F"/>
    <w:rsid w:val="001A1117"/>
    <w:rsid w:val="001A13F7"/>
    <w:rsid w:val="001A1914"/>
    <w:rsid w:val="001A1960"/>
    <w:rsid w:val="001A1E0C"/>
    <w:rsid w:val="001A1E92"/>
    <w:rsid w:val="001A2018"/>
    <w:rsid w:val="001A2178"/>
    <w:rsid w:val="001A2236"/>
    <w:rsid w:val="001A22BF"/>
    <w:rsid w:val="001A2361"/>
    <w:rsid w:val="001A2704"/>
    <w:rsid w:val="001A2889"/>
    <w:rsid w:val="001A2903"/>
    <w:rsid w:val="001A2CAB"/>
    <w:rsid w:val="001A2CE3"/>
    <w:rsid w:val="001A2F5B"/>
    <w:rsid w:val="001A3026"/>
    <w:rsid w:val="001A3254"/>
    <w:rsid w:val="001A3301"/>
    <w:rsid w:val="001A331E"/>
    <w:rsid w:val="001A3352"/>
    <w:rsid w:val="001A33E2"/>
    <w:rsid w:val="001A345B"/>
    <w:rsid w:val="001A34DB"/>
    <w:rsid w:val="001A37C4"/>
    <w:rsid w:val="001A39EC"/>
    <w:rsid w:val="001A3A68"/>
    <w:rsid w:val="001A3BE5"/>
    <w:rsid w:val="001A3E15"/>
    <w:rsid w:val="001A469B"/>
    <w:rsid w:val="001A491A"/>
    <w:rsid w:val="001A493B"/>
    <w:rsid w:val="001A4976"/>
    <w:rsid w:val="001A4E4F"/>
    <w:rsid w:val="001A4FCF"/>
    <w:rsid w:val="001A5109"/>
    <w:rsid w:val="001A5171"/>
    <w:rsid w:val="001A555E"/>
    <w:rsid w:val="001A55D1"/>
    <w:rsid w:val="001A57C7"/>
    <w:rsid w:val="001A5A2D"/>
    <w:rsid w:val="001A5A88"/>
    <w:rsid w:val="001A5BAB"/>
    <w:rsid w:val="001A5BE4"/>
    <w:rsid w:val="001A5F23"/>
    <w:rsid w:val="001A60DB"/>
    <w:rsid w:val="001A6221"/>
    <w:rsid w:val="001A6522"/>
    <w:rsid w:val="001A6614"/>
    <w:rsid w:val="001A68BC"/>
    <w:rsid w:val="001A68C8"/>
    <w:rsid w:val="001A6A79"/>
    <w:rsid w:val="001A6B0F"/>
    <w:rsid w:val="001A6B18"/>
    <w:rsid w:val="001A6D93"/>
    <w:rsid w:val="001A7327"/>
    <w:rsid w:val="001A73B3"/>
    <w:rsid w:val="001A7411"/>
    <w:rsid w:val="001A7418"/>
    <w:rsid w:val="001A7430"/>
    <w:rsid w:val="001A7541"/>
    <w:rsid w:val="001A772C"/>
    <w:rsid w:val="001A7C52"/>
    <w:rsid w:val="001A7E47"/>
    <w:rsid w:val="001A7F69"/>
    <w:rsid w:val="001B0084"/>
    <w:rsid w:val="001B01CF"/>
    <w:rsid w:val="001B0939"/>
    <w:rsid w:val="001B0988"/>
    <w:rsid w:val="001B0C69"/>
    <w:rsid w:val="001B0E63"/>
    <w:rsid w:val="001B0EE0"/>
    <w:rsid w:val="001B0F5E"/>
    <w:rsid w:val="001B1199"/>
    <w:rsid w:val="001B1376"/>
    <w:rsid w:val="001B147A"/>
    <w:rsid w:val="001B1500"/>
    <w:rsid w:val="001B1569"/>
    <w:rsid w:val="001B19DD"/>
    <w:rsid w:val="001B1A3F"/>
    <w:rsid w:val="001B1A98"/>
    <w:rsid w:val="001B1CCC"/>
    <w:rsid w:val="001B1D5B"/>
    <w:rsid w:val="001B1E94"/>
    <w:rsid w:val="001B1F3A"/>
    <w:rsid w:val="001B26E6"/>
    <w:rsid w:val="001B2731"/>
    <w:rsid w:val="001B2B2C"/>
    <w:rsid w:val="001B2BD8"/>
    <w:rsid w:val="001B2D69"/>
    <w:rsid w:val="001B2FD2"/>
    <w:rsid w:val="001B306F"/>
    <w:rsid w:val="001B30F2"/>
    <w:rsid w:val="001B323A"/>
    <w:rsid w:val="001B327E"/>
    <w:rsid w:val="001B3434"/>
    <w:rsid w:val="001B34E8"/>
    <w:rsid w:val="001B35E9"/>
    <w:rsid w:val="001B35F5"/>
    <w:rsid w:val="001B3723"/>
    <w:rsid w:val="001B37AB"/>
    <w:rsid w:val="001B3936"/>
    <w:rsid w:val="001B39A2"/>
    <w:rsid w:val="001B3A49"/>
    <w:rsid w:val="001B3C79"/>
    <w:rsid w:val="001B3DED"/>
    <w:rsid w:val="001B4050"/>
    <w:rsid w:val="001B4183"/>
    <w:rsid w:val="001B4284"/>
    <w:rsid w:val="001B430B"/>
    <w:rsid w:val="001B443C"/>
    <w:rsid w:val="001B4847"/>
    <w:rsid w:val="001B4B97"/>
    <w:rsid w:val="001B4BDB"/>
    <w:rsid w:val="001B4D07"/>
    <w:rsid w:val="001B4D29"/>
    <w:rsid w:val="001B4DB9"/>
    <w:rsid w:val="001B4EA9"/>
    <w:rsid w:val="001B510C"/>
    <w:rsid w:val="001B5153"/>
    <w:rsid w:val="001B5196"/>
    <w:rsid w:val="001B5237"/>
    <w:rsid w:val="001B5281"/>
    <w:rsid w:val="001B5456"/>
    <w:rsid w:val="001B58A0"/>
    <w:rsid w:val="001B5A36"/>
    <w:rsid w:val="001B5AD2"/>
    <w:rsid w:val="001B5B8B"/>
    <w:rsid w:val="001B5E25"/>
    <w:rsid w:val="001B5E61"/>
    <w:rsid w:val="001B6082"/>
    <w:rsid w:val="001B6165"/>
    <w:rsid w:val="001B640F"/>
    <w:rsid w:val="001B6599"/>
    <w:rsid w:val="001B6616"/>
    <w:rsid w:val="001B66F1"/>
    <w:rsid w:val="001B675D"/>
    <w:rsid w:val="001B67EA"/>
    <w:rsid w:val="001B6816"/>
    <w:rsid w:val="001B6946"/>
    <w:rsid w:val="001B6BB9"/>
    <w:rsid w:val="001B6C98"/>
    <w:rsid w:val="001B6F9C"/>
    <w:rsid w:val="001B707E"/>
    <w:rsid w:val="001B72E7"/>
    <w:rsid w:val="001B7365"/>
    <w:rsid w:val="001B75E4"/>
    <w:rsid w:val="001B76BF"/>
    <w:rsid w:val="001B792B"/>
    <w:rsid w:val="001B79D3"/>
    <w:rsid w:val="001B7B88"/>
    <w:rsid w:val="001B7C3A"/>
    <w:rsid w:val="001C0131"/>
    <w:rsid w:val="001C0251"/>
    <w:rsid w:val="001C0541"/>
    <w:rsid w:val="001C0543"/>
    <w:rsid w:val="001C056C"/>
    <w:rsid w:val="001C0716"/>
    <w:rsid w:val="001C0980"/>
    <w:rsid w:val="001C0987"/>
    <w:rsid w:val="001C0A95"/>
    <w:rsid w:val="001C0D9B"/>
    <w:rsid w:val="001C0DB5"/>
    <w:rsid w:val="001C0DF1"/>
    <w:rsid w:val="001C0F65"/>
    <w:rsid w:val="001C1230"/>
    <w:rsid w:val="001C1406"/>
    <w:rsid w:val="001C144D"/>
    <w:rsid w:val="001C147B"/>
    <w:rsid w:val="001C1555"/>
    <w:rsid w:val="001C1B42"/>
    <w:rsid w:val="001C1C0A"/>
    <w:rsid w:val="001C22D1"/>
    <w:rsid w:val="001C239A"/>
    <w:rsid w:val="001C23ED"/>
    <w:rsid w:val="001C23FC"/>
    <w:rsid w:val="001C2450"/>
    <w:rsid w:val="001C259B"/>
    <w:rsid w:val="001C2867"/>
    <w:rsid w:val="001C28E5"/>
    <w:rsid w:val="001C2A33"/>
    <w:rsid w:val="001C2A50"/>
    <w:rsid w:val="001C2BAE"/>
    <w:rsid w:val="001C2E1D"/>
    <w:rsid w:val="001C2EFA"/>
    <w:rsid w:val="001C2FD1"/>
    <w:rsid w:val="001C30B0"/>
    <w:rsid w:val="001C3288"/>
    <w:rsid w:val="001C35A8"/>
    <w:rsid w:val="001C3B48"/>
    <w:rsid w:val="001C3B56"/>
    <w:rsid w:val="001C3E52"/>
    <w:rsid w:val="001C3EB8"/>
    <w:rsid w:val="001C3F53"/>
    <w:rsid w:val="001C4073"/>
    <w:rsid w:val="001C4148"/>
    <w:rsid w:val="001C4241"/>
    <w:rsid w:val="001C42AB"/>
    <w:rsid w:val="001C42D8"/>
    <w:rsid w:val="001C42F9"/>
    <w:rsid w:val="001C4374"/>
    <w:rsid w:val="001C4880"/>
    <w:rsid w:val="001C4A52"/>
    <w:rsid w:val="001C4B81"/>
    <w:rsid w:val="001C4B92"/>
    <w:rsid w:val="001C4D22"/>
    <w:rsid w:val="001C4E1F"/>
    <w:rsid w:val="001C4E31"/>
    <w:rsid w:val="001C4E44"/>
    <w:rsid w:val="001C4FC4"/>
    <w:rsid w:val="001C5094"/>
    <w:rsid w:val="001C56EA"/>
    <w:rsid w:val="001C573B"/>
    <w:rsid w:val="001C57CD"/>
    <w:rsid w:val="001C5860"/>
    <w:rsid w:val="001C59DA"/>
    <w:rsid w:val="001C59DC"/>
    <w:rsid w:val="001C5C50"/>
    <w:rsid w:val="001C5D39"/>
    <w:rsid w:val="001C5E9D"/>
    <w:rsid w:val="001C6035"/>
    <w:rsid w:val="001C63D4"/>
    <w:rsid w:val="001C671C"/>
    <w:rsid w:val="001C68A3"/>
    <w:rsid w:val="001C6EAF"/>
    <w:rsid w:val="001C6EDD"/>
    <w:rsid w:val="001C6FCB"/>
    <w:rsid w:val="001C729B"/>
    <w:rsid w:val="001C7431"/>
    <w:rsid w:val="001C749F"/>
    <w:rsid w:val="001C7539"/>
    <w:rsid w:val="001C7765"/>
    <w:rsid w:val="001C7799"/>
    <w:rsid w:val="001C77E8"/>
    <w:rsid w:val="001C789D"/>
    <w:rsid w:val="001C78FD"/>
    <w:rsid w:val="001C79BB"/>
    <w:rsid w:val="001C7A07"/>
    <w:rsid w:val="001C7A35"/>
    <w:rsid w:val="001C7AC3"/>
    <w:rsid w:val="001C7D92"/>
    <w:rsid w:val="001C7EAE"/>
    <w:rsid w:val="001D0047"/>
    <w:rsid w:val="001D0133"/>
    <w:rsid w:val="001D0216"/>
    <w:rsid w:val="001D0518"/>
    <w:rsid w:val="001D055F"/>
    <w:rsid w:val="001D08C0"/>
    <w:rsid w:val="001D08E2"/>
    <w:rsid w:val="001D0AEE"/>
    <w:rsid w:val="001D0EB1"/>
    <w:rsid w:val="001D11E4"/>
    <w:rsid w:val="001D126E"/>
    <w:rsid w:val="001D1332"/>
    <w:rsid w:val="001D142B"/>
    <w:rsid w:val="001D1647"/>
    <w:rsid w:val="001D1877"/>
    <w:rsid w:val="001D18FD"/>
    <w:rsid w:val="001D1D11"/>
    <w:rsid w:val="001D1F03"/>
    <w:rsid w:val="001D1F3D"/>
    <w:rsid w:val="001D201C"/>
    <w:rsid w:val="001D20F1"/>
    <w:rsid w:val="001D2203"/>
    <w:rsid w:val="001D240B"/>
    <w:rsid w:val="001D2436"/>
    <w:rsid w:val="001D2584"/>
    <w:rsid w:val="001D27FC"/>
    <w:rsid w:val="001D2995"/>
    <w:rsid w:val="001D29F1"/>
    <w:rsid w:val="001D2B90"/>
    <w:rsid w:val="001D31C9"/>
    <w:rsid w:val="001D3268"/>
    <w:rsid w:val="001D32C0"/>
    <w:rsid w:val="001D3837"/>
    <w:rsid w:val="001D3AF2"/>
    <w:rsid w:val="001D3AF3"/>
    <w:rsid w:val="001D3B46"/>
    <w:rsid w:val="001D3B82"/>
    <w:rsid w:val="001D4135"/>
    <w:rsid w:val="001D415F"/>
    <w:rsid w:val="001D465F"/>
    <w:rsid w:val="001D46EA"/>
    <w:rsid w:val="001D4738"/>
    <w:rsid w:val="001D474C"/>
    <w:rsid w:val="001D487C"/>
    <w:rsid w:val="001D4CFD"/>
    <w:rsid w:val="001D4EDA"/>
    <w:rsid w:val="001D52D7"/>
    <w:rsid w:val="001D53C2"/>
    <w:rsid w:val="001D5447"/>
    <w:rsid w:val="001D54E4"/>
    <w:rsid w:val="001D54E5"/>
    <w:rsid w:val="001D559A"/>
    <w:rsid w:val="001D55BF"/>
    <w:rsid w:val="001D597D"/>
    <w:rsid w:val="001D5990"/>
    <w:rsid w:val="001D5BB7"/>
    <w:rsid w:val="001D5F22"/>
    <w:rsid w:val="001D5F89"/>
    <w:rsid w:val="001D6070"/>
    <w:rsid w:val="001D6291"/>
    <w:rsid w:val="001D629D"/>
    <w:rsid w:val="001D638F"/>
    <w:rsid w:val="001D63D0"/>
    <w:rsid w:val="001D6757"/>
    <w:rsid w:val="001D67B8"/>
    <w:rsid w:val="001D691A"/>
    <w:rsid w:val="001D6938"/>
    <w:rsid w:val="001D6AFD"/>
    <w:rsid w:val="001D6C19"/>
    <w:rsid w:val="001D6C62"/>
    <w:rsid w:val="001D6CBA"/>
    <w:rsid w:val="001D6E0D"/>
    <w:rsid w:val="001D6E7E"/>
    <w:rsid w:val="001D71EB"/>
    <w:rsid w:val="001D7326"/>
    <w:rsid w:val="001D73A5"/>
    <w:rsid w:val="001D73B1"/>
    <w:rsid w:val="001D767E"/>
    <w:rsid w:val="001D77F3"/>
    <w:rsid w:val="001D79D2"/>
    <w:rsid w:val="001D7B14"/>
    <w:rsid w:val="001D7B62"/>
    <w:rsid w:val="001D7B8C"/>
    <w:rsid w:val="001D7EE3"/>
    <w:rsid w:val="001E0159"/>
    <w:rsid w:val="001E06B9"/>
    <w:rsid w:val="001E082F"/>
    <w:rsid w:val="001E084C"/>
    <w:rsid w:val="001E0920"/>
    <w:rsid w:val="001E0A34"/>
    <w:rsid w:val="001E0C3A"/>
    <w:rsid w:val="001E0EB3"/>
    <w:rsid w:val="001E0F2F"/>
    <w:rsid w:val="001E116B"/>
    <w:rsid w:val="001E1486"/>
    <w:rsid w:val="001E1588"/>
    <w:rsid w:val="001E16AD"/>
    <w:rsid w:val="001E1B00"/>
    <w:rsid w:val="001E1B13"/>
    <w:rsid w:val="001E1E00"/>
    <w:rsid w:val="001E1E78"/>
    <w:rsid w:val="001E2007"/>
    <w:rsid w:val="001E22F6"/>
    <w:rsid w:val="001E23DD"/>
    <w:rsid w:val="001E29EE"/>
    <w:rsid w:val="001E2B4E"/>
    <w:rsid w:val="001E2C9C"/>
    <w:rsid w:val="001E2DE2"/>
    <w:rsid w:val="001E2E07"/>
    <w:rsid w:val="001E2EB7"/>
    <w:rsid w:val="001E310B"/>
    <w:rsid w:val="001E3142"/>
    <w:rsid w:val="001E321B"/>
    <w:rsid w:val="001E3376"/>
    <w:rsid w:val="001E3422"/>
    <w:rsid w:val="001E35F0"/>
    <w:rsid w:val="001E3967"/>
    <w:rsid w:val="001E39D4"/>
    <w:rsid w:val="001E3F46"/>
    <w:rsid w:val="001E3FFC"/>
    <w:rsid w:val="001E40F9"/>
    <w:rsid w:val="001E418A"/>
    <w:rsid w:val="001E4396"/>
    <w:rsid w:val="001E457A"/>
    <w:rsid w:val="001E4850"/>
    <w:rsid w:val="001E4B5C"/>
    <w:rsid w:val="001E4BB6"/>
    <w:rsid w:val="001E4BB8"/>
    <w:rsid w:val="001E4F4E"/>
    <w:rsid w:val="001E52E4"/>
    <w:rsid w:val="001E549F"/>
    <w:rsid w:val="001E5673"/>
    <w:rsid w:val="001E582F"/>
    <w:rsid w:val="001E58B6"/>
    <w:rsid w:val="001E5CC0"/>
    <w:rsid w:val="001E5F55"/>
    <w:rsid w:val="001E6002"/>
    <w:rsid w:val="001E6253"/>
    <w:rsid w:val="001E62A8"/>
    <w:rsid w:val="001E6373"/>
    <w:rsid w:val="001E6516"/>
    <w:rsid w:val="001E65C9"/>
    <w:rsid w:val="001E687F"/>
    <w:rsid w:val="001E68D0"/>
    <w:rsid w:val="001E6D39"/>
    <w:rsid w:val="001E6F2B"/>
    <w:rsid w:val="001E7157"/>
    <w:rsid w:val="001E7268"/>
    <w:rsid w:val="001E7365"/>
    <w:rsid w:val="001E73D4"/>
    <w:rsid w:val="001E74E1"/>
    <w:rsid w:val="001E74FA"/>
    <w:rsid w:val="001E7569"/>
    <w:rsid w:val="001E767D"/>
    <w:rsid w:val="001E78EF"/>
    <w:rsid w:val="001E7A5F"/>
    <w:rsid w:val="001E7C49"/>
    <w:rsid w:val="001E7DEA"/>
    <w:rsid w:val="001E7F0F"/>
    <w:rsid w:val="001E7F44"/>
    <w:rsid w:val="001E7F96"/>
    <w:rsid w:val="001F0191"/>
    <w:rsid w:val="001F01E7"/>
    <w:rsid w:val="001F049E"/>
    <w:rsid w:val="001F0588"/>
    <w:rsid w:val="001F06A3"/>
    <w:rsid w:val="001F06DF"/>
    <w:rsid w:val="001F08F6"/>
    <w:rsid w:val="001F094F"/>
    <w:rsid w:val="001F0A15"/>
    <w:rsid w:val="001F0AE0"/>
    <w:rsid w:val="001F0B3A"/>
    <w:rsid w:val="001F0C35"/>
    <w:rsid w:val="001F0E7A"/>
    <w:rsid w:val="001F0F72"/>
    <w:rsid w:val="001F1179"/>
    <w:rsid w:val="001F134C"/>
    <w:rsid w:val="001F1450"/>
    <w:rsid w:val="001F14F2"/>
    <w:rsid w:val="001F168E"/>
    <w:rsid w:val="001F16E9"/>
    <w:rsid w:val="001F179B"/>
    <w:rsid w:val="001F1844"/>
    <w:rsid w:val="001F18B3"/>
    <w:rsid w:val="001F1927"/>
    <w:rsid w:val="001F1A20"/>
    <w:rsid w:val="001F1B0C"/>
    <w:rsid w:val="001F1CE5"/>
    <w:rsid w:val="001F1E2F"/>
    <w:rsid w:val="001F1F25"/>
    <w:rsid w:val="001F20ED"/>
    <w:rsid w:val="001F230F"/>
    <w:rsid w:val="001F2317"/>
    <w:rsid w:val="001F25B0"/>
    <w:rsid w:val="001F26DE"/>
    <w:rsid w:val="001F27F1"/>
    <w:rsid w:val="001F282E"/>
    <w:rsid w:val="001F2B4A"/>
    <w:rsid w:val="001F2C22"/>
    <w:rsid w:val="001F2D9C"/>
    <w:rsid w:val="001F305D"/>
    <w:rsid w:val="001F3208"/>
    <w:rsid w:val="001F3288"/>
    <w:rsid w:val="001F36F5"/>
    <w:rsid w:val="001F3751"/>
    <w:rsid w:val="001F3762"/>
    <w:rsid w:val="001F38DF"/>
    <w:rsid w:val="001F3A88"/>
    <w:rsid w:val="001F3DAA"/>
    <w:rsid w:val="001F3E1F"/>
    <w:rsid w:val="001F3E9E"/>
    <w:rsid w:val="001F42CA"/>
    <w:rsid w:val="001F4313"/>
    <w:rsid w:val="001F45DC"/>
    <w:rsid w:val="001F45FD"/>
    <w:rsid w:val="001F4630"/>
    <w:rsid w:val="001F470F"/>
    <w:rsid w:val="001F48DB"/>
    <w:rsid w:val="001F4926"/>
    <w:rsid w:val="001F495E"/>
    <w:rsid w:val="001F498E"/>
    <w:rsid w:val="001F4C93"/>
    <w:rsid w:val="001F4CFF"/>
    <w:rsid w:val="001F4DFA"/>
    <w:rsid w:val="001F4EA1"/>
    <w:rsid w:val="001F4F77"/>
    <w:rsid w:val="001F5000"/>
    <w:rsid w:val="001F538F"/>
    <w:rsid w:val="001F54DD"/>
    <w:rsid w:val="001F551C"/>
    <w:rsid w:val="001F5556"/>
    <w:rsid w:val="001F55F9"/>
    <w:rsid w:val="001F577A"/>
    <w:rsid w:val="001F5998"/>
    <w:rsid w:val="001F59ED"/>
    <w:rsid w:val="001F5B59"/>
    <w:rsid w:val="001F5C45"/>
    <w:rsid w:val="001F5CAF"/>
    <w:rsid w:val="001F5CF4"/>
    <w:rsid w:val="001F5DA8"/>
    <w:rsid w:val="001F5DED"/>
    <w:rsid w:val="001F602C"/>
    <w:rsid w:val="001F606C"/>
    <w:rsid w:val="001F631B"/>
    <w:rsid w:val="001F6537"/>
    <w:rsid w:val="001F65EB"/>
    <w:rsid w:val="001F6755"/>
    <w:rsid w:val="001F693C"/>
    <w:rsid w:val="001F6AA0"/>
    <w:rsid w:val="001F6B39"/>
    <w:rsid w:val="001F6B7A"/>
    <w:rsid w:val="001F6C9A"/>
    <w:rsid w:val="001F6EA7"/>
    <w:rsid w:val="001F705E"/>
    <w:rsid w:val="001F7063"/>
    <w:rsid w:val="001F70A0"/>
    <w:rsid w:val="001F716F"/>
    <w:rsid w:val="001F730D"/>
    <w:rsid w:val="001F7495"/>
    <w:rsid w:val="001F761C"/>
    <w:rsid w:val="001F7633"/>
    <w:rsid w:val="001F7794"/>
    <w:rsid w:val="001F77C9"/>
    <w:rsid w:val="001F7884"/>
    <w:rsid w:val="001F79AF"/>
    <w:rsid w:val="001F79CE"/>
    <w:rsid w:val="001F7AB1"/>
    <w:rsid w:val="001F7BC1"/>
    <w:rsid w:val="001F7BCA"/>
    <w:rsid w:val="001F7D89"/>
    <w:rsid w:val="001F7F4A"/>
    <w:rsid w:val="00200038"/>
    <w:rsid w:val="002003C1"/>
    <w:rsid w:val="00200723"/>
    <w:rsid w:val="002008F5"/>
    <w:rsid w:val="00200AC1"/>
    <w:rsid w:val="00200D1D"/>
    <w:rsid w:val="00200E7D"/>
    <w:rsid w:val="00200F66"/>
    <w:rsid w:val="00201262"/>
    <w:rsid w:val="00201292"/>
    <w:rsid w:val="0020188B"/>
    <w:rsid w:val="002019CA"/>
    <w:rsid w:val="00201A57"/>
    <w:rsid w:val="00201ACD"/>
    <w:rsid w:val="00201AD8"/>
    <w:rsid w:val="00201AE6"/>
    <w:rsid w:val="00201D5E"/>
    <w:rsid w:val="00201E80"/>
    <w:rsid w:val="00201EAF"/>
    <w:rsid w:val="00201ED1"/>
    <w:rsid w:val="0020214F"/>
    <w:rsid w:val="00202520"/>
    <w:rsid w:val="002025A7"/>
    <w:rsid w:val="0020269C"/>
    <w:rsid w:val="00202718"/>
    <w:rsid w:val="00202AFC"/>
    <w:rsid w:val="00202BB0"/>
    <w:rsid w:val="00202C21"/>
    <w:rsid w:val="00202F41"/>
    <w:rsid w:val="00203016"/>
    <w:rsid w:val="002030AF"/>
    <w:rsid w:val="002030D8"/>
    <w:rsid w:val="002033B7"/>
    <w:rsid w:val="0020354C"/>
    <w:rsid w:val="0020356F"/>
    <w:rsid w:val="002035A1"/>
    <w:rsid w:val="00203727"/>
    <w:rsid w:val="002038EB"/>
    <w:rsid w:val="00203A3C"/>
    <w:rsid w:val="00203A41"/>
    <w:rsid w:val="00203AD5"/>
    <w:rsid w:val="00203B27"/>
    <w:rsid w:val="00203C0E"/>
    <w:rsid w:val="00203E21"/>
    <w:rsid w:val="00203F43"/>
    <w:rsid w:val="00203F6A"/>
    <w:rsid w:val="002040C7"/>
    <w:rsid w:val="0020410D"/>
    <w:rsid w:val="0020428A"/>
    <w:rsid w:val="002043A6"/>
    <w:rsid w:val="002044A5"/>
    <w:rsid w:val="00204930"/>
    <w:rsid w:val="00204F25"/>
    <w:rsid w:val="00204F32"/>
    <w:rsid w:val="0020504A"/>
    <w:rsid w:val="0020518F"/>
    <w:rsid w:val="00205271"/>
    <w:rsid w:val="002052BC"/>
    <w:rsid w:val="00205459"/>
    <w:rsid w:val="0020578C"/>
    <w:rsid w:val="002057D8"/>
    <w:rsid w:val="00206009"/>
    <w:rsid w:val="002060F3"/>
    <w:rsid w:val="00206139"/>
    <w:rsid w:val="00206347"/>
    <w:rsid w:val="002064FD"/>
    <w:rsid w:val="002066F1"/>
    <w:rsid w:val="0020699B"/>
    <w:rsid w:val="00206D7D"/>
    <w:rsid w:val="00206E08"/>
    <w:rsid w:val="00206F5A"/>
    <w:rsid w:val="00207107"/>
    <w:rsid w:val="00207306"/>
    <w:rsid w:val="00207314"/>
    <w:rsid w:val="00207502"/>
    <w:rsid w:val="00207530"/>
    <w:rsid w:val="002078EC"/>
    <w:rsid w:val="00207ABD"/>
    <w:rsid w:val="00207BEA"/>
    <w:rsid w:val="00207C55"/>
    <w:rsid w:val="00207D73"/>
    <w:rsid w:val="00207E2E"/>
    <w:rsid w:val="00207E3D"/>
    <w:rsid w:val="00207E91"/>
    <w:rsid w:val="00207EE1"/>
    <w:rsid w:val="00207F44"/>
    <w:rsid w:val="00210128"/>
    <w:rsid w:val="002101C1"/>
    <w:rsid w:val="002103EA"/>
    <w:rsid w:val="0021043C"/>
    <w:rsid w:val="0021047C"/>
    <w:rsid w:val="002104A3"/>
    <w:rsid w:val="002106AE"/>
    <w:rsid w:val="002107AA"/>
    <w:rsid w:val="00210819"/>
    <w:rsid w:val="00210BBC"/>
    <w:rsid w:val="00210CCA"/>
    <w:rsid w:val="00210DC2"/>
    <w:rsid w:val="00210FE2"/>
    <w:rsid w:val="002111AD"/>
    <w:rsid w:val="002112F3"/>
    <w:rsid w:val="0021133A"/>
    <w:rsid w:val="0021158B"/>
    <w:rsid w:val="0021164B"/>
    <w:rsid w:val="00211810"/>
    <w:rsid w:val="002119DB"/>
    <w:rsid w:val="00211BC4"/>
    <w:rsid w:val="00211BC9"/>
    <w:rsid w:val="00211D41"/>
    <w:rsid w:val="00212035"/>
    <w:rsid w:val="002120B9"/>
    <w:rsid w:val="0021213B"/>
    <w:rsid w:val="00212166"/>
    <w:rsid w:val="00212231"/>
    <w:rsid w:val="00212289"/>
    <w:rsid w:val="0021231D"/>
    <w:rsid w:val="00212838"/>
    <w:rsid w:val="00212C35"/>
    <w:rsid w:val="00212F1E"/>
    <w:rsid w:val="00212F97"/>
    <w:rsid w:val="00212FF6"/>
    <w:rsid w:val="002132A5"/>
    <w:rsid w:val="00213448"/>
    <w:rsid w:val="002135C6"/>
    <w:rsid w:val="00213681"/>
    <w:rsid w:val="002136A9"/>
    <w:rsid w:val="00213718"/>
    <w:rsid w:val="002137D9"/>
    <w:rsid w:val="00213AFE"/>
    <w:rsid w:val="00213B7B"/>
    <w:rsid w:val="00213C10"/>
    <w:rsid w:val="00213ED9"/>
    <w:rsid w:val="002141B0"/>
    <w:rsid w:val="00214397"/>
    <w:rsid w:val="002143C3"/>
    <w:rsid w:val="00214B7B"/>
    <w:rsid w:val="00214BF0"/>
    <w:rsid w:val="00214C2E"/>
    <w:rsid w:val="00214E35"/>
    <w:rsid w:val="00215084"/>
    <w:rsid w:val="00215303"/>
    <w:rsid w:val="00215415"/>
    <w:rsid w:val="00215469"/>
    <w:rsid w:val="002154DB"/>
    <w:rsid w:val="002155E0"/>
    <w:rsid w:val="002156C5"/>
    <w:rsid w:val="00215837"/>
    <w:rsid w:val="00215A68"/>
    <w:rsid w:val="00215B1A"/>
    <w:rsid w:val="00215BBE"/>
    <w:rsid w:val="00215CD1"/>
    <w:rsid w:val="00215CF2"/>
    <w:rsid w:val="00215D40"/>
    <w:rsid w:val="002162EF"/>
    <w:rsid w:val="002162F0"/>
    <w:rsid w:val="00216320"/>
    <w:rsid w:val="002164D3"/>
    <w:rsid w:val="00216674"/>
    <w:rsid w:val="0021667A"/>
    <w:rsid w:val="002166A2"/>
    <w:rsid w:val="00216A1A"/>
    <w:rsid w:val="00216B46"/>
    <w:rsid w:val="00216D5E"/>
    <w:rsid w:val="00216DDF"/>
    <w:rsid w:val="00217061"/>
    <w:rsid w:val="00217090"/>
    <w:rsid w:val="002171CF"/>
    <w:rsid w:val="002171ED"/>
    <w:rsid w:val="002174B8"/>
    <w:rsid w:val="00217754"/>
    <w:rsid w:val="002177A6"/>
    <w:rsid w:val="00217810"/>
    <w:rsid w:val="0021781F"/>
    <w:rsid w:val="00217A6C"/>
    <w:rsid w:val="00217AA1"/>
    <w:rsid w:val="00217C1E"/>
    <w:rsid w:val="00217D8F"/>
    <w:rsid w:val="00217E20"/>
    <w:rsid w:val="0022022E"/>
    <w:rsid w:val="002204D5"/>
    <w:rsid w:val="002207F8"/>
    <w:rsid w:val="0022081D"/>
    <w:rsid w:val="00220AB3"/>
    <w:rsid w:val="00220AC7"/>
    <w:rsid w:val="00220C1B"/>
    <w:rsid w:val="00220CF6"/>
    <w:rsid w:val="00220CFA"/>
    <w:rsid w:val="00220D4E"/>
    <w:rsid w:val="00220E5E"/>
    <w:rsid w:val="00220F07"/>
    <w:rsid w:val="00221028"/>
    <w:rsid w:val="00221070"/>
    <w:rsid w:val="002210B7"/>
    <w:rsid w:val="002210D8"/>
    <w:rsid w:val="002212B3"/>
    <w:rsid w:val="00221364"/>
    <w:rsid w:val="00221B7C"/>
    <w:rsid w:val="00221C16"/>
    <w:rsid w:val="00221D36"/>
    <w:rsid w:val="00221D85"/>
    <w:rsid w:val="00221F9A"/>
    <w:rsid w:val="002220F3"/>
    <w:rsid w:val="0022238F"/>
    <w:rsid w:val="00222623"/>
    <w:rsid w:val="00222688"/>
    <w:rsid w:val="0022289D"/>
    <w:rsid w:val="002229C8"/>
    <w:rsid w:val="00222A31"/>
    <w:rsid w:val="00222A4E"/>
    <w:rsid w:val="00222AED"/>
    <w:rsid w:val="00222B51"/>
    <w:rsid w:val="00222CDE"/>
    <w:rsid w:val="00222DCF"/>
    <w:rsid w:val="002232BB"/>
    <w:rsid w:val="002235AF"/>
    <w:rsid w:val="002235C5"/>
    <w:rsid w:val="00223623"/>
    <w:rsid w:val="0022367B"/>
    <w:rsid w:val="002236C1"/>
    <w:rsid w:val="002236D7"/>
    <w:rsid w:val="0022371B"/>
    <w:rsid w:val="0022380D"/>
    <w:rsid w:val="002238CC"/>
    <w:rsid w:val="00223908"/>
    <w:rsid w:val="0022399E"/>
    <w:rsid w:val="00223A8C"/>
    <w:rsid w:val="00223B3C"/>
    <w:rsid w:val="00223BCF"/>
    <w:rsid w:val="00223F55"/>
    <w:rsid w:val="002240A0"/>
    <w:rsid w:val="00224132"/>
    <w:rsid w:val="00224272"/>
    <w:rsid w:val="0022429E"/>
    <w:rsid w:val="00224590"/>
    <w:rsid w:val="00224830"/>
    <w:rsid w:val="00224A23"/>
    <w:rsid w:val="00224B11"/>
    <w:rsid w:val="00224ED3"/>
    <w:rsid w:val="00225068"/>
    <w:rsid w:val="00225170"/>
    <w:rsid w:val="0022519B"/>
    <w:rsid w:val="002251EE"/>
    <w:rsid w:val="00225217"/>
    <w:rsid w:val="0022534C"/>
    <w:rsid w:val="00225425"/>
    <w:rsid w:val="0022546B"/>
    <w:rsid w:val="00225603"/>
    <w:rsid w:val="002256AE"/>
    <w:rsid w:val="002256CD"/>
    <w:rsid w:val="002256EF"/>
    <w:rsid w:val="00225A4F"/>
    <w:rsid w:val="00225D5C"/>
    <w:rsid w:val="00225DEC"/>
    <w:rsid w:val="00225E9B"/>
    <w:rsid w:val="002260C7"/>
    <w:rsid w:val="002260DD"/>
    <w:rsid w:val="00226139"/>
    <w:rsid w:val="00226309"/>
    <w:rsid w:val="0022643E"/>
    <w:rsid w:val="00226517"/>
    <w:rsid w:val="00226530"/>
    <w:rsid w:val="00226601"/>
    <w:rsid w:val="0022673E"/>
    <w:rsid w:val="002268B4"/>
    <w:rsid w:val="00226B77"/>
    <w:rsid w:val="00226B85"/>
    <w:rsid w:val="00226BA9"/>
    <w:rsid w:val="00226C02"/>
    <w:rsid w:val="00226D22"/>
    <w:rsid w:val="00227075"/>
    <w:rsid w:val="00227128"/>
    <w:rsid w:val="00227189"/>
    <w:rsid w:val="002274FE"/>
    <w:rsid w:val="00227643"/>
    <w:rsid w:val="00227695"/>
    <w:rsid w:val="0022769A"/>
    <w:rsid w:val="00227714"/>
    <w:rsid w:val="00227829"/>
    <w:rsid w:val="0022799C"/>
    <w:rsid w:val="00227AB0"/>
    <w:rsid w:val="00227D9B"/>
    <w:rsid w:val="00227DEA"/>
    <w:rsid w:val="00227F7E"/>
    <w:rsid w:val="0023014B"/>
    <w:rsid w:val="00230171"/>
    <w:rsid w:val="002304B1"/>
    <w:rsid w:val="002304F7"/>
    <w:rsid w:val="0023061B"/>
    <w:rsid w:val="002307F5"/>
    <w:rsid w:val="002309FF"/>
    <w:rsid w:val="00230BAD"/>
    <w:rsid w:val="00230C4A"/>
    <w:rsid w:val="00230D10"/>
    <w:rsid w:val="00230EBD"/>
    <w:rsid w:val="00230F28"/>
    <w:rsid w:val="00231208"/>
    <w:rsid w:val="00231306"/>
    <w:rsid w:val="0023136E"/>
    <w:rsid w:val="002313CF"/>
    <w:rsid w:val="0023166D"/>
    <w:rsid w:val="00231A12"/>
    <w:rsid w:val="00231BE6"/>
    <w:rsid w:val="00231D33"/>
    <w:rsid w:val="00231EAE"/>
    <w:rsid w:val="00231ED0"/>
    <w:rsid w:val="002320BC"/>
    <w:rsid w:val="002320FB"/>
    <w:rsid w:val="00232179"/>
    <w:rsid w:val="00232458"/>
    <w:rsid w:val="002324F2"/>
    <w:rsid w:val="002325C6"/>
    <w:rsid w:val="0023273C"/>
    <w:rsid w:val="00232970"/>
    <w:rsid w:val="0023298B"/>
    <w:rsid w:val="00232C8B"/>
    <w:rsid w:val="00232DAF"/>
    <w:rsid w:val="00232DE6"/>
    <w:rsid w:val="00232EA4"/>
    <w:rsid w:val="00232F41"/>
    <w:rsid w:val="00232FDA"/>
    <w:rsid w:val="00233028"/>
    <w:rsid w:val="00233054"/>
    <w:rsid w:val="002330CE"/>
    <w:rsid w:val="002330D0"/>
    <w:rsid w:val="002331CC"/>
    <w:rsid w:val="002333E8"/>
    <w:rsid w:val="002335FA"/>
    <w:rsid w:val="00233906"/>
    <w:rsid w:val="00233A8A"/>
    <w:rsid w:val="00233CB3"/>
    <w:rsid w:val="00233D0B"/>
    <w:rsid w:val="00233D44"/>
    <w:rsid w:val="00233E05"/>
    <w:rsid w:val="00233E17"/>
    <w:rsid w:val="00233F79"/>
    <w:rsid w:val="00233FEE"/>
    <w:rsid w:val="0023410D"/>
    <w:rsid w:val="00234242"/>
    <w:rsid w:val="002342F0"/>
    <w:rsid w:val="00234350"/>
    <w:rsid w:val="0023446D"/>
    <w:rsid w:val="00234598"/>
    <w:rsid w:val="002345FF"/>
    <w:rsid w:val="002346C7"/>
    <w:rsid w:val="002348B4"/>
    <w:rsid w:val="00234C63"/>
    <w:rsid w:val="00234FBB"/>
    <w:rsid w:val="00234FE4"/>
    <w:rsid w:val="00235199"/>
    <w:rsid w:val="002354C1"/>
    <w:rsid w:val="002355F7"/>
    <w:rsid w:val="00235692"/>
    <w:rsid w:val="002356FC"/>
    <w:rsid w:val="00235A1B"/>
    <w:rsid w:val="00235A79"/>
    <w:rsid w:val="00235A7D"/>
    <w:rsid w:val="00235D11"/>
    <w:rsid w:val="00235D30"/>
    <w:rsid w:val="00235DFA"/>
    <w:rsid w:val="00235E53"/>
    <w:rsid w:val="00235FED"/>
    <w:rsid w:val="00235FFC"/>
    <w:rsid w:val="0023610A"/>
    <w:rsid w:val="00236869"/>
    <w:rsid w:val="00236898"/>
    <w:rsid w:val="00236AA3"/>
    <w:rsid w:val="00236AB4"/>
    <w:rsid w:val="00236B02"/>
    <w:rsid w:val="00236CAA"/>
    <w:rsid w:val="00236CF5"/>
    <w:rsid w:val="00236EBF"/>
    <w:rsid w:val="00236F37"/>
    <w:rsid w:val="0023714E"/>
    <w:rsid w:val="00237172"/>
    <w:rsid w:val="0023738E"/>
    <w:rsid w:val="002375A6"/>
    <w:rsid w:val="00237681"/>
    <w:rsid w:val="00237A2D"/>
    <w:rsid w:val="00237A6F"/>
    <w:rsid w:val="00237DEE"/>
    <w:rsid w:val="00237DF8"/>
    <w:rsid w:val="00237E3A"/>
    <w:rsid w:val="00237E70"/>
    <w:rsid w:val="00237FF6"/>
    <w:rsid w:val="0024017C"/>
    <w:rsid w:val="00240237"/>
    <w:rsid w:val="00240392"/>
    <w:rsid w:val="0024059B"/>
    <w:rsid w:val="00240690"/>
    <w:rsid w:val="0024071E"/>
    <w:rsid w:val="0024078D"/>
    <w:rsid w:val="002407A5"/>
    <w:rsid w:val="00240A52"/>
    <w:rsid w:val="00240B0F"/>
    <w:rsid w:val="00240BC8"/>
    <w:rsid w:val="00240EF6"/>
    <w:rsid w:val="0024120D"/>
    <w:rsid w:val="002412FE"/>
    <w:rsid w:val="0024137C"/>
    <w:rsid w:val="0024151E"/>
    <w:rsid w:val="002416D3"/>
    <w:rsid w:val="002419BF"/>
    <w:rsid w:val="00241E70"/>
    <w:rsid w:val="00241EFE"/>
    <w:rsid w:val="00241FC3"/>
    <w:rsid w:val="002422AC"/>
    <w:rsid w:val="002423C3"/>
    <w:rsid w:val="0024249E"/>
    <w:rsid w:val="002427CF"/>
    <w:rsid w:val="0024287B"/>
    <w:rsid w:val="002429A7"/>
    <w:rsid w:val="00242A2B"/>
    <w:rsid w:val="00242D09"/>
    <w:rsid w:val="00243115"/>
    <w:rsid w:val="002432B4"/>
    <w:rsid w:val="002433AA"/>
    <w:rsid w:val="00243545"/>
    <w:rsid w:val="0024362F"/>
    <w:rsid w:val="002437AB"/>
    <w:rsid w:val="002437AC"/>
    <w:rsid w:val="00243844"/>
    <w:rsid w:val="00243891"/>
    <w:rsid w:val="00243C54"/>
    <w:rsid w:val="00243D86"/>
    <w:rsid w:val="002443AA"/>
    <w:rsid w:val="002444D5"/>
    <w:rsid w:val="0024471E"/>
    <w:rsid w:val="00244732"/>
    <w:rsid w:val="002448C4"/>
    <w:rsid w:val="00244A32"/>
    <w:rsid w:val="00244B68"/>
    <w:rsid w:val="00244B81"/>
    <w:rsid w:val="00244C93"/>
    <w:rsid w:val="00244D19"/>
    <w:rsid w:val="00244D91"/>
    <w:rsid w:val="00244FD0"/>
    <w:rsid w:val="00245109"/>
    <w:rsid w:val="00245153"/>
    <w:rsid w:val="00245285"/>
    <w:rsid w:val="0024529C"/>
    <w:rsid w:val="002452D8"/>
    <w:rsid w:val="00245559"/>
    <w:rsid w:val="0024576A"/>
    <w:rsid w:val="0024577F"/>
    <w:rsid w:val="00245AB7"/>
    <w:rsid w:val="002460A8"/>
    <w:rsid w:val="00246453"/>
    <w:rsid w:val="00246A9D"/>
    <w:rsid w:val="00246B50"/>
    <w:rsid w:val="00246DA0"/>
    <w:rsid w:val="00246EC6"/>
    <w:rsid w:val="002472B0"/>
    <w:rsid w:val="002472B9"/>
    <w:rsid w:val="002473D5"/>
    <w:rsid w:val="002474D7"/>
    <w:rsid w:val="0024758A"/>
    <w:rsid w:val="00247A0E"/>
    <w:rsid w:val="00247B8A"/>
    <w:rsid w:val="00247DD4"/>
    <w:rsid w:val="00247FF3"/>
    <w:rsid w:val="0025019C"/>
    <w:rsid w:val="002503D6"/>
    <w:rsid w:val="002504D1"/>
    <w:rsid w:val="0025055B"/>
    <w:rsid w:val="00250640"/>
    <w:rsid w:val="00250820"/>
    <w:rsid w:val="00250A6E"/>
    <w:rsid w:val="00250B2F"/>
    <w:rsid w:val="00250DF8"/>
    <w:rsid w:val="00250E57"/>
    <w:rsid w:val="00250EFB"/>
    <w:rsid w:val="00250F1D"/>
    <w:rsid w:val="00250F81"/>
    <w:rsid w:val="00251009"/>
    <w:rsid w:val="002511C2"/>
    <w:rsid w:val="00251295"/>
    <w:rsid w:val="00251317"/>
    <w:rsid w:val="002514DF"/>
    <w:rsid w:val="00251587"/>
    <w:rsid w:val="002515CE"/>
    <w:rsid w:val="002516FF"/>
    <w:rsid w:val="00251842"/>
    <w:rsid w:val="0025184F"/>
    <w:rsid w:val="002519FD"/>
    <w:rsid w:val="00251A8A"/>
    <w:rsid w:val="00251AE6"/>
    <w:rsid w:val="00251BCB"/>
    <w:rsid w:val="00251E1D"/>
    <w:rsid w:val="00252053"/>
    <w:rsid w:val="00252073"/>
    <w:rsid w:val="00252152"/>
    <w:rsid w:val="00252255"/>
    <w:rsid w:val="002528B5"/>
    <w:rsid w:val="0025299F"/>
    <w:rsid w:val="00252DEF"/>
    <w:rsid w:val="00252EA5"/>
    <w:rsid w:val="002532A8"/>
    <w:rsid w:val="002532E3"/>
    <w:rsid w:val="00253377"/>
    <w:rsid w:val="002539C2"/>
    <w:rsid w:val="002539DB"/>
    <w:rsid w:val="00253A05"/>
    <w:rsid w:val="00253B7C"/>
    <w:rsid w:val="00253DD7"/>
    <w:rsid w:val="00253DF6"/>
    <w:rsid w:val="00254146"/>
    <w:rsid w:val="00254429"/>
    <w:rsid w:val="0025445F"/>
    <w:rsid w:val="00254499"/>
    <w:rsid w:val="0025477A"/>
    <w:rsid w:val="002548A2"/>
    <w:rsid w:val="002548AE"/>
    <w:rsid w:val="00254A47"/>
    <w:rsid w:val="00254A56"/>
    <w:rsid w:val="00254A73"/>
    <w:rsid w:val="00254F1F"/>
    <w:rsid w:val="00255058"/>
    <w:rsid w:val="0025532F"/>
    <w:rsid w:val="002553C2"/>
    <w:rsid w:val="002553F4"/>
    <w:rsid w:val="00255482"/>
    <w:rsid w:val="00255664"/>
    <w:rsid w:val="00255805"/>
    <w:rsid w:val="00255945"/>
    <w:rsid w:val="00255E1B"/>
    <w:rsid w:val="00255ED7"/>
    <w:rsid w:val="00255FC6"/>
    <w:rsid w:val="0025603A"/>
    <w:rsid w:val="00256328"/>
    <w:rsid w:val="0025643E"/>
    <w:rsid w:val="0025649B"/>
    <w:rsid w:val="0025664F"/>
    <w:rsid w:val="00256818"/>
    <w:rsid w:val="002568A7"/>
    <w:rsid w:val="002568E5"/>
    <w:rsid w:val="002569F9"/>
    <w:rsid w:val="00256B17"/>
    <w:rsid w:val="00256CDF"/>
    <w:rsid w:val="00256D74"/>
    <w:rsid w:val="00256F5B"/>
    <w:rsid w:val="00256F68"/>
    <w:rsid w:val="00257187"/>
    <w:rsid w:val="0025722A"/>
    <w:rsid w:val="002572A1"/>
    <w:rsid w:val="002573C7"/>
    <w:rsid w:val="00257439"/>
    <w:rsid w:val="002574A8"/>
    <w:rsid w:val="0025790D"/>
    <w:rsid w:val="00257AA7"/>
    <w:rsid w:val="00257B4F"/>
    <w:rsid w:val="00257D37"/>
    <w:rsid w:val="00257E15"/>
    <w:rsid w:val="00257FE2"/>
    <w:rsid w:val="00260052"/>
    <w:rsid w:val="00260234"/>
    <w:rsid w:val="00260469"/>
    <w:rsid w:val="002606D1"/>
    <w:rsid w:val="00260720"/>
    <w:rsid w:val="0026075C"/>
    <w:rsid w:val="002607C5"/>
    <w:rsid w:val="00260908"/>
    <w:rsid w:val="00260C17"/>
    <w:rsid w:val="00261092"/>
    <w:rsid w:val="002610FE"/>
    <w:rsid w:val="002612E3"/>
    <w:rsid w:val="002612ED"/>
    <w:rsid w:val="002616C3"/>
    <w:rsid w:val="0026170D"/>
    <w:rsid w:val="00261867"/>
    <w:rsid w:val="00261B43"/>
    <w:rsid w:val="00261E90"/>
    <w:rsid w:val="00262035"/>
    <w:rsid w:val="0026204B"/>
    <w:rsid w:val="00262321"/>
    <w:rsid w:val="0026239F"/>
    <w:rsid w:val="00262543"/>
    <w:rsid w:val="00262550"/>
    <w:rsid w:val="0026263D"/>
    <w:rsid w:val="002629C2"/>
    <w:rsid w:val="00262A57"/>
    <w:rsid w:val="00262BB9"/>
    <w:rsid w:val="00262DB6"/>
    <w:rsid w:val="00262ECB"/>
    <w:rsid w:val="00262F5F"/>
    <w:rsid w:val="00263154"/>
    <w:rsid w:val="002632CA"/>
    <w:rsid w:val="00263386"/>
    <w:rsid w:val="002634C4"/>
    <w:rsid w:val="00263514"/>
    <w:rsid w:val="00263823"/>
    <w:rsid w:val="00263852"/>
    <w:rsid w:val="00263907"/>
    <w:rsid w:val="00263A6A"/>
    <w:rsid w:val="00263A84"/>
    <w:rsid w:val="00263C94"/>
    <w:rsid w:val="00263D33"/>
    <w:rsid w:val="00263DEB"/>
    <w:rsid w:val="00263F8D"/>
    <w:rsid w:val="002641B9"/>
    <w:rsid w:val="00264203"/>
    <w:rsid w:val="00264232"/>
    <w:rsid w:val="0026423C"/>
    <w:rsid w:val="0026424A"/>
    <w:rsid w:val="002642BE"/>
    <w:rsid w:val="00264465"/>
    <w:rsid w:val="0026455E"/>
    <w:rsid w:val="002645FB"/>
    <w:rsid w:val="0026472B"/>
    <w:rsid w:val="00264928"/>
    <w:rsid w:val="00264B6A"/>
    <w:rsid w:val="00264CD7"/>
    <w:rsid w:val="00264D6F"/>
    <w:rsid w:val="00264DB5"/>
    <w:rsid w:val="00264E2A"/>
    <w:rsid w:val="00264ED5"/>
    <w:rsid w:val="002650E0"/>
    <w:rsid w:val="00265188"/>
    <w:rsid w:val="002653B6"/>
    <w:rsid w:val="0026566C"/>
    <w:rsid w:val="002656A5"/>
    <w:rsid w:val="00265728"/>
    <w:rsid w:val="0026574D"/>
    <w:rsid w:val="002659CE"/>
    <w:rsid w:val="00265A71"/>
    <w:rsid w:val="00265C34"/>
    <w:rsid w:val="00265D3B"/>
    <w:rsid w:val="00265D58"/>
    <w:rsid w:val="00265EE3"/>
    <w:rsid w:val="00266229"/>
    <w:rsid w:val="00266434"/>
    <w:rsid w:val="0026645F"/>
    <w:rsid w:val="00266599"/>
    <w:rsid w:val="002669F0"/>
    <w:rsid w:val="00266FBC"/>
    <w:rsid w:val="00267102"/>
    <w:rsid w:val="00267258"/>
    <w:rsid w:val="002676DF"/>
    <w:rsid w:val="0026773D"/>
    <w:rsid w:val="002679CF"/>
    <w:rsid w:val="002679FB"/>
    <w:rsid w:val="00267ADE"/>
    <w:rsid w:val="00267B12"/>
    <w:rsid w:val="00267C8E"/>
    <w:rsid w:val="00267CC3"/>
    <w:rsid w:val="00267CCA"/>
    <w:rsid w:val="00267CF6"/>
    <w:rsid w:val="00267D0C"/>
    <w:rsid w:val="00267D5C"/>
    <w:rsid w:val="00267FB4"/>
    <w:rsid w:val="00267FB5"/>
    <w:rsid w:val="00267FBA"/>
    <w:rsid w:val="00267FFC"/>
    <w:rsid w:val="002700DA"/>
    <w:rsid w:val="00270193"/>
    <w:rsid w:val="002703BC"/>
    <w:rsid w:val="002703E7"/>
    <w:rsid w:val="002704FC"/>
    <w:rsid w:val="002705E4"/>
    <w:rsid w:val="0027061A"/>
    <w:rsid w:val="002706C3"/>
    <w:rsid w:val="00270837"/>
    <w:rsid w:val="00270C60"/>
    <w:rsid w:val="00270DF4"/>
    <w:rsid w:val="00270E1E"/>
    <w:rsid w:val="00270E4F"/>
    <w:rsid w:val="00270F57"/>
    <w:rsid w:val="00270F96"/>
    <w:rsid w:val="00271006"/>
    <w:rsid w:val="002710C9"/>
    <w:rsid w:val="00271460"/>
    <w:rsid w:val="002714F4"/>
    <w:rsid w:val="00271622"/>
    <w:rsid w:val="00271636"/>
    <w:rsid w:val="002716B9"/>
    <w:rsid w:val="00271828"/>
    <w:rsid w:val="00271AC1"/>
    <w:rsid w:val="00271AE1"/>
    <w:rsid w:val="00271B41"/>
    <w:rsid w:val="00271ECA"/>
    <w:rsid w:val="00271F58"/>
    <w:rsid w:val="00272050"/>
    <w:rsid w:val="00272075"/>
    <w:rsid w:val="002720B6"/>
    <w:rsid w:val="002720CF"/>
    <w:rsid w:val="00272790"/>
    <w:rsid w:val="00272876"/>
    <w:rsid w:val="00272A59"/>
    <w:rsid w:val="00272BD8"/>
    <w:rsid w:val="00272C5B"/>
    <w:rsid w:val="0027308B"/>
    <w:rsid w:val="002732AE"/>
    <w:rsid w:val="00273443"/>
    <w:rsid w:val="002734D2"/>
    <w:rsid w:val="002734D3"/>
    <w:rsid w:val="00273631"/>
    <w:rsid w:val="002737D0"/>
    <w:rsid w:val="002737FD"/>
    <w:rsid w:val="00273B0A"/>
    <w:rsid w:val="00273DAC"/>
    <w:rsid w:val="002741D2"/>
    <w:rsid w:val="00274214"/>
    <w:rsid w:val="002742A6"/>
    <w:rsid w:val="002743B7"/>
    <w:rsid w:val="00274402"/>
    <w:rsid w:val="0027461C"/>
    <w:rsid w:val="00274748"/>
    <w:rsid w:val="002749D4"/>
    <w:rsid w:val="00274A79"/>
    <w:rsid w:val="00274B04"/>
    <w:rsid w:val="00274C13"/>
    <w:rsid w:val="00274D34"/>
    <w:rsid w:val="00274EDF"/>
    <w:rsid w:val="00274F4C"/>
    <w:rsid w:val="002750F1"/>
    <w:rsid w:val="002750F4"/>
    <w:rsid w:val="002751D1"/>
    <w:rsid w:val="00275659"/>
    <w:rsid w:val="002756B2"/>
    <w:rsid w:val="00275859"/>
    <w:rsid w:val="00275907"/>
    <w:rsid w:val="00275AEF"/>
    <w:rsid w:val="00275B26"/>
    <w:rsid w:val="00275B7A"/>
    <w:rsid w:val="00275C5E"/>
    <w:rsid w:val="00275DA2"/>
    <w:rsid w:val="00275DBE"/>
    <w:rsid w:val="00275FDD"/>
    <w:rsid w:val="0027603E"/>
    <w:rsid w:val="00276087"/>
    <w:rsid w:val="0027650F"/>
    <w:rsid w:val="00276582"/>
    <w:rsid w:val="002765A8"/>
    <w:rsid w:val="002767E7"/>
    <w:rsid w:val="00276ACD"/>
    <w:rsid w:val="00276CB4"/>
    <w:rsid w:val="00276EF0"/>
    <w:rsid w:val="00276F6A"/>
    <w:rsid w:val="0027702C"/>
    <w:rsid w:val="002771FA"/>
    <w:rsid w:val="002772DB"/>
    <w:rsid w:val="00277310"/>
    <w:rsid w:val="00277405"/>
    <w:rsid w:val="0027762F"/>
    <w:rsid w:val="002777DC"/>
    <w:rsid w:val="00277C9E"/>
    <w:rsid w:val="00277DD5"/>
    <w:rsid w:val="0028007F"/>
    <w:rsid w:val="0028012A"/>
    <w:rsid w:val="0028014D"/>
    <w:rsid w:val="002801BD"/>
    <w:rsid w:val="00280278"/>
    <w:rsid w:val="0028072E"/>
    <w:rsid w:val="0028083A"/>
    <w:rsid w:val="00280A11"/>
    <w:rsid w:val="00280A1F"/>
    <w:rsid w:val="00280F27"/>
    <w:rsid w:val="00280FCB"/>
    <w:rsid w:val="00280FF3"/>
    <w:rsid w:val="00281209"/>
    <w:rsid w:val="0028136E"/>
    <w:rsid w:val="002813FD"/>
    <w:rsid w:val="00281625"/>
    <w:rsid w:val="0028163D"/>
    <w:rsid w:val="0028173A"/>
    <w:rsid w:val="00281878"/>
    <w:rsid w:val="00281941"/>
    <w:rsid w:val="00281C3B"/>
    <w:rsid w:val="00281C5A"/>
    <w:rsid w:val="00281DAB"/>
    <w:rsid w:val="00281DDD"/>
    <w:rsid w:val="00281F91"/>
    <w:rsid w:val="0028219B"/>
    <w:rsid w:val="002825C5"/>
    <w:rsid w:val="00282724"/>
    <w:rsid w:val="002828ED"/>
    <w:rsid w:val="00282C33"/>
    <w:rsid w:val="00282C5F"/>
    <w:rsid w:val="00282C8A"/>
    <w:rsid w:val="00282CAD"/>
    <w:rsid w:val="00282D33"/>
    <w:rsid w:val="00282DC9"/>
    <w:rsid w:val="00282E2E"/>
    <w:rsid w:val="00282FE2"/>
    <w:rsid w:val="00283155"/>
    <w:rsid w:val="002833C6"/>
    <w:rsid w:val="002834AB"/>
    <w:rsid w:val="00283572"/>
    <w:rsid w:val="0028362D"/>
    <w:rsid w:val="002836B6"/>
    <w:rsid w:val="00283731"/>
    <w:rsid w:val="002837DD"/>
    <w:rsid w:val="0028391F"/>
    <w:rsid w:val="00283920"/>
    <w:rsid w:val="00283A2C"/>
    <w:rsid w:val="00283B0D"/>
    <w:rsid w:val="00283B54"/>
    <w:rsid w:val="00283C2E"/>
    <w:rsid w:val="00283CFD"/>
    <w:rsid w:val="00283D90"/>
    <w:rsid w:val="00283E4D"/>
    <w:rsid w:val="00283F2D"/>
    <w:rsid w:val="002841DA"/>
    <w:rsid w:val="00284567"/>
    <w:rsid w:val="00284694"/>
    <w:rsid w:val="00284873"/>
    <w:rsid w:val="00284972"/>
    <w:rsid w:val="00284A5E"/>
    <w:rsid w:val="00284AC5"/>
    <w:rsid w:val="00284B35"/>
    <w:rsid w:val="00284BFA"/>
    <w:rsid w:val="00284C6C"/>
    <w:rsid w:val="00284D6A"/>
    <w:rsid w:val="00284E8B"/>
    <w:rsid w:val="00284F51"/>
    <w:rsid w:val="0028501E"/>
    <w:rsid w:val="002850EE"/>
    <w:rsid w:val="00285498"/>
    <w:rsid w:val="00285540"/>
    <w:rsid w:val="0028574F"/>
    <w:rsid w:val="0028597F"/>
    <w:rsid w:val="00285B6A"/>
    <w:rsid w:val="00285E53"/>
    <w:rsid w:val="00285F35"/>
    <w:rsid w:val="00285FC2"/>
    <w:rsid w:val="0028619A"/>
    <w:rsid w:val="0028689E"/>
    <w:rsid w:val="002869E4"/>
    <w:rsid w:val="00286B8A"/>
    <w:rsid w:val="00286C9B"/>
    <w:rsid w:val="00286F45"/>
    <w:rsid w:val="0028705C"/>
    <w:rsid w:val="002878F7"/>
    <w:rsid w:val="002879FB"/>
    <w:rsid w:val="00287D64"/>
    <w:rsid w:val="00287EE1"/>
    <w:rsid w:val="00287F30"/>
    <w:rsid w:val="00287FAF"/>
    <w:rsid w:val="00290009"/>
    <w:rsid w:val="002903C4"/>
    <w:rsid w:val="0029087D"/>
    <w:rsid w:val="00290A23"/>
    <w:rsid w:val="00290A99"/>
    <w:rsid w:val="00290EC0"/>
    <w:rsid w:val="00290F67"/>
    <w:rsid w:val="002911C1"/>
    <w:rsid w:val="002914E0"/>
    <w:rsid w:val="002915E1"/>
    <w:rsid w:val="002915F2"/>
    <w:rsid w:val="0029174A"/>
    <w:rsid w:val="002917E7"/>
    <w:rsid w:val="00291C66"/>
    <w:rsid w:val="00291D85"/>
    <w:rsid w:val="00291E3B"/>
    <w:rsid w:val="002922E3"/>
    <w:rsid w:val="002924BB"/>
    <w:rsid w:val="0029253B"/>
    <w:rsid w:val="0029272E"/>
    <w:rsid w:val="002927F8"/>
    <w:rsid w:val="0029287E"/>
    <w:rsid w:val="00292A2B"/>
    <w:rsid w:val="00292BE7"/>
    <w:rsid w:val="00292DB4"/>
    <w:rsid w:val="00292F92"/>
    <w:rsid w:val="00292F93"/>
    <w:rsid w:val="00293017"/>
    <w:rsid w:val="0029327F"/>
    <w:rsid w:val="0029338E"/>
    <w:rsid w:val="002933A2"/>
    <w:rsid w:val="00293409"/>
    <w:rsid w:val="00293446"/>
    <w:rsid w:val="00293530"/>
    <w:rsid w:val="00293DA2"/>
    <w:rsid w:val="00293E71"/>
    <w:rsid w:val="00293EA5"/>
    <w:rsid w:val="00293F2E"/>
    <w:rsid w:val="00293F35"/>
    <w:rsid w:val="00293F3F"/>
    <w:rsid w:val="00294049"/>
    <w:rsid w:val="00294065"/>
    <w:rsid w:val="0029422B"/>
    <w:rsid w:val="00294333"/>
    <w:rsid w:val="00294336"/>
    <w:rsid w:val="00294468"/>
    <w:rsid w:val="002945EB"/>
    <w:rsid w:val="002946A5"/>
    <w:rsid w:val="00294994"/>
    <w:rsid w:val="00294A4E"/>
    <w:rsid w:val="00294B6D"/>
    <w:rsid w:val="00294C22"/>
    <w:rsid w:val="00294F64"/>
    <w:rsid w:val="00294FE8"/>
    <w:rsid w:val="00295014"/>
    <w:rsid w:val="00295187"/>
    <w:rsid w:val="0029524A"/>
    <w:rsid w:val="00295353"/>
    <w:rsid w:val="00295380"/>
    <w:rsid w:val="002953F5"/>
    <w:rsid w:val="00295446"/>
    <w:rsid w:val="00295448"/>
    <w:rsid w:val="00295528"/>
    <w:rsid w:val="00295700"/>
    <w:rsid w:val="002959C2"/>
    <w:rsid w:val="002959FF"/>
    <w:rsid w:val="00295B5C"/>
    <w:rsid w:val="00295B85"/>
    <w:rsid w:val="00295EC1"/>
    <w:rsid w:val="00296045"/>
    <w:rsid w:val="0029637C"/>
    <w:rsid w:val="00296393"/>
    <w:rsid w:val="00296396"/>
    <w:rsid w:val="002963CC"/>
    <w:rsid w:val="0029642A"/>
    <w:rsid w:val="002964E9"/>
    <w:rsid w:val="002965C6"/>
    <w:rsid w:val="002966AF"/>
    <w:rsid w:val="00296809"/>
    <w:rsid w:val="0029694B"/>
    <w:rsid w:val="002969E0"/>
    <w:rsid w:val="00296B4C"/>
    <w:rsid w:val="00296C16"/>
    <w:rsid w:val="00296C41"/>
    <w:rsid w:val="00296C6C"/>
    <w:rsid w:val="00296C77"/>
    <w:rsid w:val="0029702C"/>
    <w:rsid w:val="00297059"/>
    <w:rsid w:val="0029722C"/>
    <w:rsid w:val="0029723F"/>
    <w:rsid w:val="00297287"/>
    <w:rsid w:val="002972B3"/>
    <w:rsid w:val="002972C1"/>
    <w:rsid w:val="002973AB"/>
    <w:rsid w:val="00297605"/>
    <w:rsid w:val="00297620"/>
    <w:rsid w:val="00297859"/>
    <w:rsid w:val="00297885"/>
    <w:rsid w:val="0029789C"/>
    <w:rsid w:val="00297DE0"/>
    <w:rsid w:val="00297F46"/>
    <w:rsid w:val="002A0072"/>
    <w:rsid w:val="002A00CA"/>
    <w:rsid w:val="002A0101"/>
    <w:rsid w:val="002A02BC"/>
    <w:rsid w:val="002A03FA"/>
    <w:rsid w:val="002A06D9"/>
    <w:rsid w:val="002A083D"/>
    <w:rsid w:val="002A09EB"/>
    <w:rsid w:val="002A0C64"/>
    <w:rsid w:val="002A0E54"/>
    <w:rsid w:val="002A0F43"/>
    <w:rsid w:val="002A0FEF"/>
    <w:rsid w:val="002A100A"/>
    <w:rsid w:val="002A10C7"/>
    <w:rsid w:val="002A1615"/>
    <w:rsid w:val="002A1806"/>
    <w:rsid w:val="002A187F"/>
    <w:rsid w:val="002A1B82"/>
    <w:rsid w:val="002A1E3C"/>
    <w:rsid w:val="002A1F62"/>
    <w:rsid w:val="002A21EC"/>
    <w:rsid w:val="002A22A1"/>
    <w:rsid w:val="002A231D"/>
    <w:rsid w:val="002A2468"/>
    <w:rsid w:val="002A24DA"/>
    <w:rsid w:val="002A2732"/>
    <w:rsid w:val="002A2A10"/>
    <w:rsid w:val="002A2ACC"/>
    <w:rsid w:val="002A2BC9"/>
    <w:rsid w:val="002A2C12"/>
    <w:rsid w:val="002A2E57"/>
    <w:rsid w:val="002A2EE0"/>
    <w:rsid w:val="002A2F06"/>
    <w:rsid w:val="002A315C"/>
    <w:rsid w:val="002A3395"/>
    <w:rsid w:val="002A33AB"/>
    <w:rsid w:val="002A33E9"/>
    <w:rsid w:val="002A3437"/>
    <w:rsid w:val="002A3527"/>
    <w:rsid w:val="002A365C"/>
    <w:rsid w:val="002A3666"/>
    <w:rsid w:val="002A37F0"/>
    <w:rsid w:val="002A3933"/>
    <w:rsid w:val="002A3A23"/>
    <w:rsid w:val="002A3A48"/>
    <w:rsid w:val="002A3BBF"/>
    <w:rsid w:val="002A4170"/>
    <w:rsid w:val="002A42BB"/>
    <w:rsid w:val="002A4480"/>
    <w:rsid w:val="002A455B"/>
    <w:rsid w:val="002A45CF"/>
    <w:rsid w:val="002A45EF"/>
    <w:rsid w:val="002A47CA"/>
    <w:rsid w:val="002A484C"/>
    <w:rsid w:val="002A4A18"/>
    <w:rsid w:val="002A4E74"/>
    <w:rsid w:val="002A4EC2"/>
    <w:rsid w:val="002A514D"/>
    <w:rsid w:val="002A5196"/>
    <w:rsid w:val="002A5299"/>
    <w:rsid w:val="002A53C7"/>
    <w:rsid w:val="002A5587"/>
    <w:rsid w:val="002A56E6"/>
    <w:rsid w:val="002A5752"/>
    <w:rsid w:val="002A5940"/>
    <w:rsid w:val="002A5BA0"/>
    <w:rsid w:val="002A5C59"/>
    <w:rsid w:val="002A5DC6"/>
    <w:rsid w:val="002A5DE1"/>
    <w:rsid w:val="002A5F51"/>
    <w:rsid w:val="002A6011"/>
    <w:rsid w:val="002A6322"/>
    <w:rsid w:val="002A6341"/>
    <w:rsid w:val="002A6382"/>
    <w:rsid w:val="002A6432"/>
    <w:rsid w:val="002A658B"/>
    <w:rsid w:val="002A67A5"/>
    <w:rsid w:val="002A6C70"/>
    <w:rsid w:val="002A6CA0"/>
    <w:rsid w:val="002A6E9A"/>
    <w:rsid w:val="002A6FE3"/>
    <w:rsid w:val="002A722E"/>
    <w:rsid w:val="002A7250"/>
    <w:rsid w:val="002A76EA"/>
    <w:rsid w:val="002A7895"/>
    <w:rsid w:val="002A7957"/>
    <w:rsid w:val="002A7CAF"/>
    <w:rsid w:val="002A7D68"/>
    <w:rsid w:val="002A7D9F"/>
    <w:rsid w:val="002A7F40"/>
    <w:rsid w:val="002B0296"/>
    <w:rsid w:val="002B039E"/>
    <w:rsid w:val="002B03DF"/>
    <w:rsid w:val="002B0591"/>
    <w:rsid w:val="002B088E"/>
    <w:rsid w:val="002B0C6C"/>
    <w:rsid w:val="002B0D65"/>
    <w:rsid w:val="002B0D8C"/>
    <w:rsid w:val="002B0DE3"/>
    <w:rsid w:val="002B0E09"/>
    <w:rsid w:val="002B0F80"/>
    <w:rsid w:val="002B1136"/>
    <w:rsid w:val="002B11F3"/>
    <w:rsid w:val="002B12FF"/>
    <w:rsid w:val="002B13C5"/>
    <w:rsid w:val="002B18F3"/>
    <w:rsid w:val="002B193B"/>
    <w:rsid w:val="002B1B41"/>
    <w:rsid w:val="002B1CCD"/>
    <w:rsid w:val="002B221F"/>
    <w:rsid w:val="002B2260"/>
    <w:rsid w:val="002B22BE"/>
    <w:rsid w:val="002B23C7"/>
    <w:rsid w:val="002B2541"/>
    <w:rsid w:val="002B2690"/>
    <w:rsid w:val="002B276E"/>
    <w:rsid w:val="002B2829"/>
    <w:rsid w:val="002B2989"/>
    <w:rsid w:val="002B2A42"/>
    <w:rsid w:val="002B2B86"/>
    <w:rsid w:val="002B2EB5"/>
    <w:rsid w:val="002B300F"/>
    <w:rsid w:val="002B308D"/>
    <w:rsid w:val="002B331F"/>
    <w:rsid w:val="002B3389"/>
    <w:rsid w:val="002B3747"/>
    <w:rsid w:val="002B37C3"/>
    <w:rsid w:val="002B38F4"/>
    <w:rsid w:val="002B3AA4"/>
    <w:rsid w:val="002B3EBE"/>
    <w:rsid w:val="002B4097"/>
    <w:rsid w:val="002B4634"/>
    <w:rsid w:val="002B48B4"/>
    <w:rsid w:val="002B4FE1"/>
    <w:rsid w:val="002B5184"/>
    <w:rsid w:val="002B525E"/>
    <w:rsid w:val="002B5305"/>
    <w:rsid w:val="002B548A"/>
    <w:rsid w:val="002B54D8"/>
    <w:rsid w:val="002B551A"/>
    <w:rsid w:val="002B5750"/>
    <w:rsid w:val="002B588D"/>
    <w:rsid w:val="002B589D"/>
    <w:rsid w:val="002B591A"/>
    <w:rsid w:val="002B5A06"/>
    <w:rsid w:val="002B5F4B"/>
    <w:rsid w:val="002B65AA"/>
    <w:rsid w:val="002B6612"/>
    <w:rsid w:val="002B667D"/>
    <w:rsid w:val="002B6882"/>
    <w:rsid w:val="002B6901"/>
    <w:rsid w:val="002B692D"/>
    <w:rsid w:val="002B6BF0"/>
    <w:rsid w:val="002B6BFD"/>
    <w:rsid w:val="002B6E90"/>
    <w:rsid w:val="002B6F47"/>
    <w:rsid w:val="002B6F6F"/>
    <w:rsid w:val="002B6FCD"/>
    <w:rsid w:val="002B724D"/>
    <w:rsid w:val="002B74EB"/>
    <w:rsid w:val="002B75B2"/>
    <w:rsid w:val="002B75FB"/>
    <w:rsid w:val="002B7B59"/>
    <w:rsid w:val="002B7DFF"/>
    <w:rsid w:val="002C00B2"/>
    <w:rsid w:val="002C029B"/>
    <w:rsid w:val="002C06BB"/>
    <w:rsid w:val="002C08CB"/>
    <w:rsid w:val="002C0954"/>
    <w:rsid w:val="002C0A75"/>
    <w:rsid w:val="002C0CA8"/>
    <w:rsid w:val="002C0D25"/>
    <w:rsid w:val="002C0F45"/>
    <w:rsid w:val="002C0FF8"/>
    <w:rsid w:val="002C10FE"/>
    <w:rsid w:val="002C12CE"/>
    <w:rsid w:val="002C1451"/>
    <w:rsid w:val="002C165E"/>
    <w:rsid w:val="002C16A6"/>
    <w:rsid w:val="002C1755"/>
    <w:rsid w:val="002C179F"/>
    <w:rsid w:val="002C17B6"/>
    <w:rsid w:val="002C19A7"/>
    <w:rsid w:val="002C19A9"/>
    <w:rsid w:val="002C1A8E"/>
    <w:rsid w:val="002C1A93"/>
    <w:rsid w:val="002C1B45"/>
    <w:rsid w:val="002C1BF2"/>
    <w:rsid w:val="002C1CDA"/>
    <w:rsid w:val="002C1D37"/>
    <w:rsid w:val="002C1E82"/>
    <w:rsid w:val="002C2134"/>
    <w:rsid w:val="002C213C"/>
    <w:rsid w:val="002C227C"/>
    <w:rsid w:val="002C243C"/>
    <w:rsid w:val="002C2548"/>
    <w:rsid w:val="002C2584"/>
    <w:rsid w:val="002C2631"/>
    <w:rsid w:val="002C2766"/>
    <w:rsid w:val="002C280D"/>
    <w:rsid w:val="002C2EB8"/>
    <w:rsid w:val="002C2F30"/>
    <w:rsid w:val="002C330F"/>
    <w:rsid w:val="002C344C"/>
    <w:rsid w:val="002C349C"/>
    <w:rsid w:val="002C34D8"/>
    <w:rsid w:val="002C3511"/>
    <w:rsid w:val="002C35F9"/>
    <w:rsid w:val="002C3A0F"/>
    <w:rsid w:val="002C3A5C"/>
    <w:rsid w:val="002C3BF4"/>
    <w:rsid w:val="002C4057"/>
    <w:rsid w:val="002C4196"/>
    <w:rsid w:val="002C458E"/>
    <w:rsid w:val="002C45A6"/>
    <w:rsid w:val="002C45C1"/>
    <w:rsid w:val="002C4628"/>
    <w:rsid w:val="002C4651"/>
    <w:rsid w:val="002C46D1"/>
    <w:rsid w:val="002C47BA"/>
    <w:rsid w:val="002C4A54"/>
    <w:rsid w:val="002C4C39"/>
    <w:rsid w:val="002C4C5D"/>
    <w:rsid w:val="002C4E38"/>
    <w:rsid w:val="002C4E65"/>
    <w:rsid w:val="002C4EEF"/>
    <w:rsid w:val="002C51ED"/>
    <w:rsid w:val="002C5285"/>
    <w:rsid w:val="002C53B4"/>
    <w:rsid w:val="002C5489"/>
    <w:rsid w:val="002C557B"/>
    <w:rsid w:val="002C56B3"/>
    <w:rsid w:val="002C581C"/>
    <w:rsid w:val="002C5AF5"/>
    <w:rsid w:val="002C5B9C"/>
    <w:rsid w:val="002C5DB5"/>
    <w:rsid w:val="002C5F2B"/>
    <w:rsid w:val="002C5F74"/>
    <w:rsid w:val="002C607D"/>
    <w:rsid w:val="002C6312"/>
    <w:rsid w:val="002C63E6"/>
    <w:rsid w:val="002C6459"/>
    <w:rsid w:val="002C6598"/>
    <w:rsid w:val="002C6719"/>
    <w:rsid w:val="002C6A40"/>
    <w:rsid w:val="002C6BF2"/>
    <w:rsid w:val="002C6FF5"/>
    <w:rsid w:val="002C7051"/>
    <w:rsid w:val="002C74A9"/>
    <w:rsid w:val="002C74E2"/>
    <w:rsid w:val="002C76A1"/>
    <w:rsid w:val="002C7878"/>
    <w:rsid w:val="002C7888"/>
    <w:rsid w:val="002C7DF5"/>
    <w:rsid w:val="002D063D"/>
    <w:rsid w:val="002D064D"/>
    <w:rsid w:val="002D06A9"/>
    <w:rsid w:val="002D0785"/>
    <w:rsid w:val="002D0858"/>
    <w:rsid w:val="002D0A9D"/>
    <w:rsid w:val="002D0AF3"/>
    <w:rsid w:val="002D0B54"/>
    <w:rsid w:val="002D0BD6"/>
    <w:rsid w:val="002D0C88"/>
    <w:rsid w:val="002D0DF9"/>
    <w:rsid w:val="002D1070"/>
    <w:rsid w:val="002D12A3"/>
    <w:rsid w:val="002D175D"/>
    <w:rsid w:val="002D19C4"/>
    <w:rsid w:val="002D1E97"/>
    <w:rsid w:val="002D1FBF"/>
    <w:rsid w:val="002D2054"/>
    <w:rsid w:val="002D206C"/>
    <w:rsid w:val="002D219F"/>
    <w:rsid w:val="002D2646"/>
    <w:rsid w:val="002D26B3"/>
    <w:rsid w:val="002D28DF"/>
    <w:rsid w:val="002D298A"/>
    <w:rsid w:val="002D2AE5"/>
    <w:rsid w:val="002D2D3E"/>
    <w:rsid w:val="002D32C6"/>
    <w:rsid w:val="002D34A1"/>
    <w:rsid w:val="002D3AAE"/>
    <w:rsid w:val="002D3B78"/>
    <w:rsid w:val="002D3DA4"/>
    <w:rsid w:val="002D3E2E"/>
    <w:rsid w:val="002D3E60"/>
    <w:rsid w:val="002D3F37"/>
    <w:rsid w:val="002D3F79"/>
    <w:rsid w:val="002D3F8F"/>
    <w:rsid w:val="002D4040"/>
    <w:rsid w:val="002D4070"/>
    <w:rsid w:val="002D4140"/>
    <w:rsid w:val="002D4407"/>
    <w:rsid w:val="002D440E"/>
    <w:rsid w:val="002D4598"/>
    <w:rsid w:val="002D45B3"/>
    <w:rsid w:val="002D4621"/>
    <w:rsid w:val="002D4832"/>
    <w:rsid w:val="002D4BC1"/>
    <w:rsid w:val="002D4D1C"/>
    <w:rsid w:val="002D4D96"/>
    <w:rsid w:val="002D4DAB"/>
    <w:rsid w:val="002D4DD0"/>
    <w:rsid w:val="002D4DF2"/>
    <w:rsid w:val="002D4E21"/>
    <w:rsid w:val="002D4E25"/>
    <w:rsid w:val="002D4E8F"/>
    <w:rsid w:val="002D4EDF"/>
    <w:rsid w:val="002D5059"/>
    <w:rsid w:val="002D50ED"/>
    <w:rsid w:val="002D52A2"/>
    <w:rsid w:val="002D534B"/>
    <w:rsid w:val="002D53CC"/>
    <w:rsid w:val="002D5570"/>
    <w:rsid w:val="002D55DE"/>
    <w:rsid w:val="002D58D8"/>
    <w:rsid w:val="002D59A8"/>
    <w:rsid w:val="002D5A4A"/>
    <w:rsid w:val="002D5AB6"/>
    <w:rsid w:val="002D5CBE"/>
    <w:rsid w:val="002D5EBB"/>
    <w:rsid w:val="002D5F3E"/>
    <w:rsid w:val="002D5F67"/>
    <w:rsid w:val="002D6098"/>
    <w:rsid w:val="002D60A1"/>
    <w:rsid w:val="002D615A"/>
    <w:rsid w:val="002D61AC"/>
    <w:rsid w:val="002D63D5"/>
    <w:rsid w:val="002D642D"/>
    <w:rsid w:val="002D65FA"/>
    <w:rsid w:val="002D6BDE"/>
    <w:rsid w:val="002D6C32"/>
    <w:rsid w:val="002D6C35"/>
    <w:rsid w:val="002D7194"/>
    <w:rsid w:val="002D71A8"/>
    <w:rsid w:val="002D72C2"/>
    <w:rsid w:val="002D735A"/>
    <w:rsid w:val="002D7378"/>
    <w:rsid w:val="002D73AC"/>
    <w:rsid w:val="002D73BE"/>
    <w:rsid w:val="002D73DD"/>
    <w:rsid w:val="002D754E"/>
    <w:rsid w:val="002D78BF"/>
    <w:rsid w:val="002D7910"/>
    <w:rsid w:val="002D791A"/>
    <w:rsid w:val="002D7A7B"/>
    <w:rsid w:val="002D7A92"/>
    <w:rsid w:val="002D7DCC"/>
    <w:rsid w:val="002D7F39"/>
    <w:rsid w:val="002D7F79"/>
    <w:rsid w:val="002E0374"/>
    <w:rsid w:val="002E05BD"/>
    <w:rsid w:val="002E067A"/>
    <w:rsid w:val="002E06EF"/>
    <w:rsid w:val="002E070D"/>
    <w:rsid w:val="002E0735"/>
    <w:rsid w:val="002E0738"/>
    <w:rsid w:val="002E0A01"/>
    <w:rsid w:val="002E0B4B"/>
    <w:rsid w:val="002E0BDC"/>
    <w:rsid w:val="002E0E62"/>
    <w:rsid w:val="002E0EC9"/>
    <w:rsid w:val="002E0F14"/>
    <w:rsid w:val="002E1546"/>
    <w:rsid w:val="002E1C94"/>
    <w:rsid w:val="002E1CA3"/>
    <w:rsid w:val="002E1D76"/>
    <w:rsid w:val="002E1EDB"/>
    <w:rsid w:val="002E1F2C"/>
    <w:rsid w:val="002E1FA8"/>
    <w:rsid w:val="002E2310"/>
    <w:rsid w:val="002E241B"/>
    <w:rsid w:val="002E2777"/>
    <w:rsid w:val="002E28B2"/>
    <w:rsid w:val="002E28DA"/>
    <w:rsid w:val="002E2A1E"/>
    <w:rsid w:val="002E2B7C"/>
    <w:rsid w:val="002E2CBD"/>
    <w:rsid w:val="002E2D13"/>
    <w:rsid w:val="002E2DFD"/>
    <w:rsid w:val="002E2F0B"/>
    <w:rsid w:val="002E2F29"/>
    <w:rsid w:val="002E365A"/>
    <w:rsid w:val="002E3771"/>
    <w:rsid w:val="002E3940"/>
    <w:rsid w:val="002E3A60"/>
    <w:rsid w:val="002E3AF4"/>
    <w:rsid w:val="002E3C59"/>
    <w:rsid w:val="002E3CBA"/>
    <w:rsid w:val="002E409E"/>
    <w:rsid w:val="002E428E"/>
    <w:rsid w:val="002E45CC"/>
    <w:rsid w:val="002E4600"/>
    <w:rsid w:val="002E483E"/>
    <w:rsid w:val="002E4CF9"/>
    <w:rsid w:val="002E4E0B"/>
    <w:rsid w:val="002E4ECE"/>
    <w:rsid w:val="002E4F09"/>
    <w:rsid w:val="002E50EA"/>
    <w:rsid w:val="002E51A8"/>
    <w:rsid w:val="002E5243"/>
    <w:rsid w:val="002E52DB"/>
    <w:rsid w:val="002E5449"/>
    <w:rsid w:val="002E5653"/>
    <w:rsid w:val="002E580E"/>
    <w:rsid w:val="002E583E"/>
    <w:rsid w:val="002E5931"/>
    <w:rsid w:val="002E5BB1"/>
    <w:rsid w:val="002E5C35"/>
    <w:rsid w:val="002E5DDD"/>
    <w:rsid w:val="002E5E40"/>
    <w:rsid w:val="002E5FC5"/>
    <w:rsid w:val="002E6039"/>
    <w:rsid w:val="002E60A5"/>
    <w:rsid w:val="002E6127"/>
    <w:rsid w:val="002E6367"/>
    <w:rsid w:val="002E64AF"/>
    <w:rsid w:val="002E6531"/>
    <w:rsid w:val="002E6701"/>
    <w:rsid w:val="002E67A6"/>
    <w:rsid w:val="002E67AD"/>
    <w:rsid w:val="002E68E7"/>
    <w:rsid w:val="002E6AA8"/>
    <w:rsid w:val="002E6ABC"/>
    <w:rsid w:val="002E6BA8"/>
    <w:rsid w:val="002E6BF1"/>
    <w:rsid w:val="002E6C23"/>
    <w:rsid w:val="002E6DA8"/>
    <w:rsid w:val="002E6FD5"/>
    <w:rsid w:val="002E7568"/>
    <w:rsid w:val="002E7606"/>
    <w:rsid w:val="002E764C"/>
    <w:rsid w:val="002E7699"/>
    <w:rsid w:val="002E7847"/>
    <w:rsid w:val="002E7941"/>
    <w:rsid w:val="002E7B36"/>
    <w:rsid w:val="002E7C0C"/>
    <w:rsid w:val="002E7C80"/>
    <w:rsid w:val="002E7D1D"/>
    <w:rsid w:val="002E7FB4"/>
    <w:rsid w:val="002F0167"/>
    <w:rsid w:val="002F0288"/>
    <w:rsid w:val="002F06D7"/>
    <w:rsid w:val="002F07F0"/>
    <w:rsid w:val="002F07FB"/>
    <w:rsid w:val="002F09AD"/>
    <w:rsid w:val="002F0AA6"/>
    <w:rsid w:val="002F0E9D"/>
    <w:rsid w:val="002F0FDB"/>
    <w:rsid w:val="002F1037"/>
    <w:rsid w:val="002F11DC"/>
    <w:rsid w:val="002F131F"/>
    <w:rsid w:val="002F1381"/>
    <w:rsid w:val="002F15EE"/>
    <w:rsid w:val="002F195A"/>
    <w:rsid w:val="002F198F"/>
    <w:rsid w:val="002F1B05"/>
    <w:rsid w:val="002F1B11"/>
    <w:rsid w:val="002F1FD0"/>
    <w:rsid w:val="002F20C5"/>
    <w:rsid w:val="002F21A2"/>
    <w:rsid w:val="002F224D"/>
    <w:rsid w:val="002F23F1"/>
    <w:rsid w:val="002F245A"/>
    <w:rsid w:val="002F24E9"/>
    <w:rsid w:val="002F2773"/>
    <w:rsid w:val="002F2BEB"/>
    <w:rsid w:val="002F318C"/>
    <w:rsid w:val="002F32B1"/>
    <w:rsid w:val="002F3613"/>
    <w:rsid w:val="002F3A38"/>
    <w:rsid w:val="002F3AB8"/>
    <w:rsid w:val="002F3B74"/>
    <w:rsid w:val="002F3D49"/>
    <w:rsid w:val="002F3DC0"/>
    <w:rsid w:val="002F40F6"/>
    <w:rsid w:val="002F41F2"/>
    <w:rsid w:val="002F41F8"/>
    <w:rsid w:val="002F42E0"/>
    <w:rsid w:val="002F4383"/>
    <w:rsid w:val="002F4389"/>
    <w:rsid w:val="002F4BBA"/>
    <w:rsid w:val="002F4C0D"/>
    <w:rsid w:val="002F4CBA"/>
    <w:rsid w:val="002F4DAD"/>
    <w:rsid w:val="002F4EE5"/>
    <w:rsid w:val="002F4F6D"/>
    <w:rsid w:val="002F4F87"/>
    <w:rsid w:val="002F4FFF"/>
    <w:rsid w:val="002F509F"/>
    <w:rsid w:val="002F513D"/>
    <w:rsid w:val="002F5230"/>
    <w:rsid w:val="002F545F"/>
    <w:rsid w:val="002F5629"/>
    <w:rsid w:val="002F5676"/>
    <w:rsid w:val="002F5720"/>
    <w:rsid w:val="002F5723"/>
    <w:rsid w:val="002F5846"/>
    <w:rsid w:val="002F59DA"/>
    <w:rsid w:val="002F5B71"/>
    <w:rsid w:val="002F5C8E"/>
    <w:rsid w:val="002F621E"/>
    <w:rsid w:val="002F6335"/>
    <w:rsid w:val="002F64AE"/>
    <w:rsid w:val="002F6568"/>
    <w:rsid w:val="002F65CC"/>
    <w:rsid w:val="002F67F9"/>
    <w:rsid w:val="002F681B"/>
    <w:rsid w:val="002F6844"/>
    <w:rsid w:val="002F685F"/>
    <w:rsid w:val="002F69C5"/>
    <w:rsid w:val="002F6D91"/>
    <w:rsid w:val="002F7053"/>
    <w:rsid w:val="002F738B"/>
    <w:rsid w:val="002F73C9"/>
    <w:rsid w:val="002F7502"/>
    <w:rsid w:val="002F75FA"/>
    <w:rsid w:val="002F7638"/>
    <w:rsid w:val="002F7681"/>
    <w:rsid w:val="002F7C55"/>
    <w:rsid w:val="002F7DA7"/>
    <w:rsid w:val="002F7DAC"/>
    <w:rsid w:val="002F7E9F"/>
    <w:rsid w:val="002F7F9D"/>
    <w:rsid w:val="0030009E"/>
    <w:rsid w:val="003000C4"/>
    <w:rsid w:val="0030010E"/>
    <w:rsid w:val="00300510"/>
    <w:rsid w:val="0030058E"/>
    <w:rsid w:val="00300731"/>
    <w:rsid w:val="00300825"/>
    <w:rsid w:val="00300903"/>
    <w:rsid w:val="003009C0"/>
    <w:rsid w:val="00300AC7"/>
    <w:rsid w:val="00300DB4"/>
    <w:rsid w:val="00300E7E"/>
    <w:rsid w:val="00300F9F"/>
    <w:rsid w:val="003012FA"/>
    <w:rsid w:val="00301440"/>
    <w:rsid w:val="00301515"/>
    <w:rsid w:val="00301674"/>
    <w:rsid w:val="003019F8"/>
    <w:rsid w:val="00301E0E"/>
    <w:rsid w:val="00302398"/>
    <w:rsid w:val="0030258A"/>
    <w:rsid w:val="003026D9"/>
    <w:rsid w:val="00302768"/>
    <w:rsid w:val="00302863"/>
    <w:rsid w:val="003029EE"/>
    <w:rsid w:val="00302A0E"/>
    <w:rsid w:val="00302BE5"/>
    <w:rsid w:val="00302C28"/>
    <w:rsid w:val="00302C77"/>
    <w:rsid w:val="003031EB"/>
    <w:rsid w:val="0030371E"/>
    <w:rsid w:val="00303750"/>
    <w:rsid w:val="003038B0"/>
    <w:rsid w:val="00303A36"/>
    <w:rsid w:val="00303B66"/>
    <w:rsid w:val="00303B75"/>
    <w:rsid w:val="00303BA2"/>
    <w:rsid w:val="00303E31"/>
    <w:rsid w:val="00303F5E"/>
    <w:rsid w:val="0030404B"/>
    <w:rsid w:val="003042A3"/>
    <w:rsid w:val="00304427"/>
    <w:rsid w:val="003044F9"/>
    <w:rsid w:val="00304557"/>
    <w:rsid w:val="0030457F"/>
    <w:rsid w:val="0030469B"/>
    <w:rsid w:val="00304728"/>
    <w:rsid w:val="003047F2"/>
    <w:rsid w:val="00304959"/>
    <w:rsid w:val="00304A47"/>
    <w:rsid w:val="00304B01"/>
    <w:rsid w:val="00304C03"/>
    <w:rsid w:val="00304C5D"/>
    <w:rsid w:val="00304C9B"/>
    <w:rsid w:val="00304DBD"/>
    <w:rsid w:val="00304DE6"/>
    <w:rsid w:val="00304EC9"/>
    <w:rsid w:val="003051DA"/>
    <w:rsid w:val="003052D4"/>
    <w:rsid w:val="00305403"/>
    <w:rsid w:val="003054A8"/>
    <w:rsid w:val="0030587A"/>
    <w:rsid w:val="00305908"/>
    <w:rsid w:val="00305AE7"/>
    <w:rsid w:val="003060AF"/>
    <w:rsid w:val="00306230"/>
    <w:rsid w:val="003065A5"/>
    <w:rsid w:val="003067B7"/>
    <w:rsid w:val="00306A51"/>
    <w:rsid w:val="00306C78"/>
    <w:rsid w:val="00306EF7"/>
    <w:rsid w:val="00307083"/>
    <w:rsid w:val="0030719F"/>
    <w:rsid w:val="0030721D"/>
    <w:rsid w:val="003074FE"/>
    <w:rsid w:val="003076FB"/>
    <w:rsid w:val="0030799C"/>
    <w:rsid w:val="00307A55"/>
    <w:rsid w:val="00307E51"/>
    <w:rsid w:val="00310403"/>
    <w:rsid w:val="00310423"/>
    <w:rsid w:val="00310609"/>
    <w:rsid w:val="00310734"/>
    <w:rsid w:val="0031074A"/>
    <w:rsid w:val="00310A28"/>
    <w:rsid w:val="00310CF9"/>
    <w:rsid w:val="00310DE6"/>
    <w:rsid w:val="003110B7"/>
    <w:rsid w:val="003112B4"/>
    <w:rsid w:val="003113B8"/>
    <w:rsid w:val="0031145C"/>
    <w:rsid w:val="00311485"/>
    <w:rsid w:val="00311688"/>
    <w:rsid w:val="00311718"/>
    <w:rsid w:val="00311722"/>
    <w:rsid w:val="003117F4"/>
    <w:rsid w:val="0031180D"/>
    <w:rsid w:val="00311853"/>
    <w:rsid w:val="0031197A"/>
    <w:rsid w:val="00311993"/>
    <w:rsid w:val="00311AC6"/>
    <w:rsid w:val="00311AE2"/>
    <w:rsid w:val="00311E98"/>
    <w:rsid w:val="00311ED2"/>
    <w:rsid w:val="003120D4"/>
    <w:rsid w:val="0031235E"/>
    <w:rsid w:val="003124B8"/>
    <w:rsid w:val="003124EA"/>
    <w:rsid w:val="0031265F"/>
    <w:rsid w:val="00312787"/>
    <w:rsid w:val="003127FA"/>
    <w:rsid w:val="00312876"/>
    <w:rsid w:val="0031289E"/>
    <w:rsid w:val="00312932"/>
    <w:rsid w:val="00312CFE"/>
    <w:rsid w:val="00312DD3"/>
    <w:rsid w:val="00312E7C"/>
    <w:rsid w:val="00312EF8"/>
    <w:rsid w:val="003130C5"/>
    <w:rsid w:val="00313141"/>
    <w:rsid w:val="0031338E"/>
    <w:rsid w:val="00313852"/>
    <w:rsid w:val="003138CC"/>
    <w:rsid w:val="003138FE"/>
    <w:rsid w:val="00313E00"/>
    <w:rsid w:val="00313EA1"/>
    <w:rsid w:val="0031409E"/>
    <w:rsid w:val="00314179"/>
    <w:rsid w:val="00314276"/>
    <w:rsid w:val="003143B8"/>
    <w:rsid w:val="003145E4"/>
    <w:rsid w:val="0031488C"/>
    <w:rsid w:val="00314C99"/>
    <w:rsid w:val="0031503D"/>
    <w:rsid w:val="0031527D"/>
    <w:rsid w:val="003154D4"/>
    <w:rsid w:val="0031559B"/>
    <w:rsid w:val="003156C5"/>
    <w:rsid w:val="00315995"/>
    <w:rsid w:val="00315E4F"/>
    <w:rsid w:val="00315EA0"/>
    <w:rsid w:val="00315F73"/>
    <w:rsid w:val="00315FE2"/>
    <w:rsid w:val="00316153"/>
    <w:rsid w:val="00316532"/>
    <w:rsid w:val="00316543"/>
    <w:rsid w:val="00316652"/>
    <w:rsid w:val="00316663"/>
    <w:rsid w:val="0031668F"/>
    <w:rsid w:val="003167C9"/>
    <w:rsid w:val="00316C9C"/>
    <w:rsid w:val="00317006"/>
    <w:rsid w:val="003171D1"/>
    <w:rsid w:val="0031727C"/>
    <w:rsid w:val="00317334"/>
    <w:rsid w:val="0031733D"/>
    <w:rsid w:val="00317750"/>
    <w:rsid w:val="00317A0D"/>
    <w:rsid w:val="00317A64"/>
    <w:rsid w:val="00317B5E"/>
    <w:rsid w:val="00317C1F"/>
    <w:rsid w:val="00317DE8"/>
    <w:rsid w:val="00317FDF"/>
    <w:rsid w:val="0032024C"/>
    <w:rsid w:val="00320401"/>
    <w:rsid w:val="003204B0"/>
    <w:rsid w:val="003205A9"/>
    <w:rsid w:val="00320624"/>
    <w:rsid w:val="003207A8"/>
    <w:rsid w:val="0032088C"/>
    <w:rsid w:val="00320A41"/>
    <w:rsid w:val="00320AD3"/>
    <w:rsid w:val="00320AD5"/>
    <w:rsid w:val="00320C8D"/>
    <w:rsid w:val="00320EA7"/>
    <w:rsid w:val="00320FC5"/>
    <w:rsid w:val="0032107C"/>
    <w:rsid w:val="003210B0"/>
    <w:rsid w:val="003211A9"/>
    <w:rsid w:val="0032133E"/>
    <w:rsid w:val="00321349"/>
    <w:rsid w:val="00321477"/>
    <w:rsid w:val="003214A2"/>
    <w:rsid w:val="0032154E"/>
    <w:rsid w:val="003216EC"/>
    <w:rsid w:val="003216F2"/>
    <w:rsid w:val="003218A8"/>
    <w:rsid w:val="00321A6A"/>
    <w:rsid w:val="00321C03"/>
    <w:rsid w:val="00321D97"/>
    <w:rsid w:val="00322094"/>
    <w:rsid w:val="00322269"/>
    <w:rsid w:val="00322478"/>
    <w:rsid w:val="003225A4"/>
    <w:rsid w:val="003226F2"/>
    <w:rsid w:val="00322904"/>
    <w:rsid w:val="003229F1"/>
    <w:rsid w:val="00322A5B"/>
    <w:rsid w:val="00322AC3"/>
    <w:rsid w:val="00322BA6"/>
    <w:rsid w:val="00322DDA"/>
    <w:rsid w:val="00322DE0"/>
    <w:rsid w:val="00322EF6"/>
    <w:rsid w:val="00322FCB"/>
    <w:rsid w:val="003233D6"/>
    <w:rsid w:val="0032345B"/>
    <w:rsid w:val="0032355C"/>
    <w:rsid w:val="00323675"/>
    <w:rsid w:val="003236C2"/>
    <w:rsid w:val="0032379F"/>
    <w:rsid w:val="00323C58"/>
    <w:rsid w:val="00323D93"/>
    <w:rsid w:val="00323DAF"/>
    <w:rsid w:val="00323E06"/>
    <w:rsid w:val="00323F5E"/>
    <w:rsid w:val="00323F83"/>
    <w:rsid w:val="00323FC1"/>
    <w:rsid w:val="00324024"/>
    <w:rsid w:val="003241F8"/>
    <w:rsid w:val="00324400"/>
    <w:rsid w:val="0032444B"/>
    <w:rsid w:val="003246BA"/>
    <w:rsid w:val="0032484F"/>
    <w:rsid w:val="0032485A"/>
    <w:rsid w:val="003248C7"/>
    <w:rsid w:val="00324A7F"/>
    <w:rsid w:val="00324C0D"/>
    <w:rsid w:val="00324C9C"/>
    <w:rsid w:val="00324CC8"/>
    <w:rsid w:val="00324F1D"/>
    <w:rsid w:val="003250F0"/>
    <w:rsid w:val="0032567F"/>
    <w:rsid w:val="00325A2E"/>
    <w:rsid w:val="00325AFD"/>
    <w:rsid w:val="00325B34"/>
    <w:rsid w:val="00325BF8"/>
    <w:rsid w:val="00325C9A"/>
    <w:rsid w:val="00325D1C"/>
    <w:rsid w:val="00325D64"/>
    <w:rsid w:val="00325FA9"/>
    <w:rsid w:val="0032634D"/>
    <w:rsid w:val="00326408"/>
    <w:rsid w:val="00326442"/>
    <w:rsid w:val="00326456"/>
    <w:rsid w:val="0032646F"/>
    <w:rsid w:val="003264CE"/>
    <w:rsid w:val="0032651C"/>
    <w:rsid w:val="003267FD"/>
    <w:rsid w:val="00326AE3"/>
    <w:rsid w:val="00326B6E"/>
    <w:rsid w:val="00326C1D"/>
    <w:rsid w:val="00326DA5"/>
    <w:rsid w:val="00326E12"/>
    <w:rsid w:val="00326EB1"/>
    <w:rsid w:val="00326F05"/>
    <w:rsid w:val="00326F28"/>
    <w:rsid w:val="00326F99"/>
    <w:rsid w:val="00326FF8"/>
    <w:rsid w:val="003271F6"/>
    <w:rsid w:val="00327230"/>
    <w:rsid w:val="0032730C"/>
    <w:rsid w:val="003273E1"/>
    <w:rsid w:val="003275C4"/>
    <w:rsid w:val="003275C7"/>
    <w:rsid w:val="003276E6"/>
    <w:rsid w:val="0032793C"/>
    <w:rsid w:val="003279C0"/>
    <w:rsid w:val="003279E6"/>
    <w:rsid w:val="003279F0"/>
    <w:rsid w:val="00327B34"/>
    <w:rsid w:val="00327D2F"/>
    <w:rsid w:val="00327DD5"/>
    <w:rsid w:val="00327E2A"/>
    <w:rsid w:val="00327E35"/>
    <w:rsid w:val="00327F13"/>
    <w:rsid w:val="00330401"/>
    <w:rsid w:val="00330899"/>
    <w:rsid w:val="00330B87"/>
    <w:rsid w:val="00330FC2"/>
    <w:rsid w:val="00331063"/>
    <w:rsid w:val="003311AE"/>
    <w:rsid w:val="00331311"/>
    <w:rsid w:val="00331364"/>
    <w:rsid w:val="00331377"/>
    <w:rsid w:val="0033138C"/>
    <w:rsid w:val="003313A4"/>
    <w:rsid w:val="0033149E"/>
    <w:rsid w:val="00331816"/>
    <w:rsid w:val="0033187A"/>
    <w:rsid w:val="003319FB"/>
    <w:rsid w:val="00331A52"/>
    <w:rsid w:val="00331C8D"/>
    <w:rsid w:val="00331FC3"/>
    <w:rsid w:val="00332033"/>
    <w:rsid w:val="0033207A"/>
    <w:rsid w:val="0033217D"/>
    <w:rsid w:val="0033223B"/>
    <w:rsid w:val="0033224E"/>
    <w:rsid w:val="003323E2"/>
    <w:rsid w:val="00332494"/>
    <w:rsid w:val="003324C7"/>
    <w:rsid w:val="003325D5"/>
    <w:rsid w:val="00332A1F"/>
    <w:rsid w:val="00332B7E"/>
    <w:rsid w:val="00332C00"/>
    <w:rsid w:val="0033307D"/>
    <w:rsid w:val="00333271"/>
    <w:rsid w:val="003332BE"/>
    <w:rsid w:val="0033331C"/>
    <w:rsid w:val="003334A2"/>
    <w:rsid w:val="003335F6"/>
    <w:rsid w:val="00333683"/>
    <w:rsid w:val="00333822"/>
    <w:rsid w:val="00333DE9"/>
    <w:rsid w:val="00333E4B"/>
    <w:rsid w:val="003342AB"/>
    <w:rsid w:val="003343CD"/>
    <w:rsid w:val="003343EB"/>
    <w:rsid w:val="00334484"/>
    <w:rsid w:val="00334664"/>
    <w:rsid w:val="00334A16"/>
    <w:rsid w:val="00334DB9"/>
    <w:rsid w:val="00335109"/>
    <w:rsid w:val="003352DA"/>
    <w:rsid w:val="0033576C"/>
    <w:rsid w:val="003358AA"/>
    <w:rsid w:val="00335959"/>
    <w:rsid w:val="00335AA5"/>
    <w:rsid w:val="00335AD5"/>
    <w:rsid w:val="00335BC9"/>
    <w:rsid w:val="00335CFE"/>
    <w:rsid w:val="00335D68"/>
    <w:rsid w:val="00335E9B"/>
    <w:rsid w:val="00335EBE"/>
    <w:rsid w:val="003361F9"/>
    <w:rsid w:val="0033638B"/>
    <w:rsid w:val="003363C5"/>
    <w:rsid w:val="00336446"/>
    <w:rsid w:val="003364D7"/>
    <w:rsid w:val="0033650C"/>
    <w:rsid w:val="0033652C"/>
    <w:rsid w:val="0033681E"/>
    <w:rsid w:val="0033692E"/>
    <w:rsid w:val="00336C96"/>
    <w:rsid w:val="00336C97"/>
    <w:rsid w:val="00336D53"/>
    <w:rsid w:val="00336DFA"/>
    <w:rsid w:val="00337276"/>
    <w:rsid w:val="003372CD"/>
    <w:rsid w:val="003373CA"/>
    <w:rsid w:val="00337574"/>
    <w:rsid w:val="00337626"/>
    <w:rsid w:val="00337627"/>
    <w:rsid w:val="003376C5"/>
    <w:rsid w:val="00337793"/>
    <w:rsid w:val="0033788C"/>
    <w:rsid w:val="00337EEC"/>
    <w:rsid w:val="00337F98"/>
    <w:rsid w:val="00337FC4"/>
    <w:rsid w:val="0034014A"/>
    <w:rsid w:val="0034029D"/>
    <w:rsid w:val="00340407"/>
    <w:rsid w:val="0034051E"/>
    <w:rsid w:val="003405F5"/>
    <w:rsid w:val="00340615"/>
    <w:rsid w:val="003407C6"/>
    <w:rsid w:val="003408EF"/>
    <w:rsid w:val="003409EC"/>
    <w:rsid w:val="00340B6F"/>
    <w:rsid w:val="00340BD8"/>
    <w:rsid w:val="00340CC1"/>
    <w:rsid w:val="00340F4B"/>
    <w:rsid w:val="00341692"/>
    <w:rsid w:val="0034173B"/>
    <w:rsid w:val="0034185E"/>
    <w:rsid w:val="003418F8"/>
    <w:rsid w:val="0034192E"/>
    <w:rsid w:val="00341C85"/>
    <w:rsid w:val="00341E21"/>
    <w:rsid w:val="00341E5C"/>
    <w:rsid w:val="00341FAD"/>
    <w:rsid w:val="003420C8"/>
    <w:rsid w:val="003426F9"/>
    <w:rsid w:val="00342858"/>
    <w:rsid w:val="00342934"/>
    <w:rsid w:val="003429E8"/>
    <w:rsid w:val="003430DE"/>
    <w:rsid w:val="0034311D"/>
    <w:rsid w:val="003432A0"/>
    <w:rsid w:val="003432B1"/>
    <w:rsid w:val="003435B0"/>
    <w:rsid w:val="0034389D"/>
    <w:rsid w:val="00343A39"/>
    <w:rsid w:val="00343C09"/>
    <w:rsid w:val="00344251"/>
    <w:rsid w:val="00344370"/>
    <w:rsid w:val="003444B6"/>
    <w:rsid w:val="003444CF"/>
    <w:rsid w:val="0034464F"/>
    <w:rsid w:val="00344747"/>
    <w:rsid w:val="00344770"/>
    <w:rsid w:val="0034485B"/>
    <w:rsid w:val="003449F3"/>
    <w:rsid w:val="00344A4B"/>
    <w:rsid w:val="00344ABF"/>
    <w:rsid w:val="00344B2D"/>
    <w:rsid w:val="00344CD4"/>
    <w:rsid w:val="00344D4C"/>
    <w:rsid w:val="00344DEE"/>
    <w:rsid w:val="00344F7C"/>
    <w:rsid w:val="00344F9F"/>
    <w:rsid w:val="00345047"/>
    <w:rsid w:val="00345115"/>
    <w:rsid w:val="00345172"/>
    <w:rsid w:val="003453D9"/>
    <w:rsid w:val="0034540E"/>
    <w:rsid w:val="00345441"/>
    <w:rsid w:val="0034546F"/>
    <w:rsid w:val="00345630"/>
    <w:rsid w:val="00345694"/>
    <w:rsid w:val="00345704"/>
    <w:rsid w:val="0034576F"/>
    <w:rsid w:val="00345782"/>
    <w:rsid w:val="00345966"/>
    <w:rsid w:val="00345A9C"/>
    <w:rsid w:val="00345AFC"/>
    <w:rsid w:val="00345B00"/>
    <w:rsid w:val="00345C4D"/>
    <w:rsid w:val="00345C74"/>
    <w:rsid w:val="00345D36"/>
    <w:rsid w:val="00345F75"/>
    <w:rsid w:val="003461D2"/>
    <w:rsid w:val="00346815"/>
    <w:rsid w:val="0034689B"/>
    <w:rsid w:val="00346A2C"/>
    <w:rsid w:val="00346A66"/>
    <w:rsid w:val="00346C15"/>
    <w:rsid w:val="00346D9E"/>
    <w:rsid w:val="0034726E"/>
    <w:rsid w:val="00347474"/>
    <w:rsid w:val="0034755F"/>
    <w:rsid w:val="003476CD"/>
    <w:rsid w:val="00347721"/>
    <w:rsid w:val="00347825"/>
    <w:rsid w:val="003478AA"/>
    <w:rsid w:val="00347A37"/>
    <w:rsid w:val="00347EEC"/>
    <w:rsid w:val="00347FDD"/>
    <w:rsid w:val="00350073"/>
    <w:rsid w:val="0035014E"/>
    <w:rsid w:val="003501DE"/>
    <w:rsid w:val="003502D6"/>
    <w:rsid w:val="0035053C"/>
    <w:rsid w:val="00350582"/>
    <w:rsid w:val="00350693"/>
    <w:rsid w:val="0035074F"/>
    <w:rsid w:val="00350B21"/>
    <w:rsid w:val="00350BC7"/>
    <w:rsid w:val="00350FC1"/>
    <w:rsid w:val="00351493"/>
    <w:rsid w:val="0035160C"/>
    <w:rsid w:val="00351C5C"/>
    <w:rsid w:val="00351CC8"/>
    <w:rsid w:val="00351E1B"/>
    <w:rsid w:val="00351E92"/>
    <w:rsid w:val="00351F34"/>
    <w:rsid w:val="0035215A"/>
    <w:rsid w:val="003521A0"/>
    <w:rsid w:val="003523B1"/>
    <w:rsid w:val="003523E6"/>
    <w:rsid w:val="00352570"/>
    <w:rsid w:val="00352A0E"/>
    <w:rsid w:val="00352C1C"/>
    <w:rsid w:val="00352D6C"/>
    <w:rsid w:val="00352DE2"/>
    <w:rsid w:val="00352E3C"/>
    <w:rsid w:val="003533A1"/>
    <w:rsid w:val="00353419"/>
    <w:rsid w:val="00353459"/>
    <w:rsid w:val="0035348C"/>
    <w:rsid w:val="003536AA"/>
    <w:rsid w:val="00353777"/>
    <w:rsid w:val="003538AB"/>
    <w:rsid w:val="00353B0B"/>
    <w:rsid w:val="00353B5B"/>
    <w:rsid w:val="00353BC5"/>
    <w:rsid w:val="003543C3"/>
    <w:rsid w:val="00354E68"/>
    <w:rsid w:val="00355109"/>
    <w:rsid w:val="003551A8"/>
    <w:rsid w:val="0035525F"/>
    <w:rsid w:val="003552CA"/>
    <w:rsid w:val="0035562A"/>
    <w:rsid w:val="0035580A"/>
    <w:rsid w:val="00355812"/>
    <w:rsid w:val="00355935"/>
    <w:rsid w:val="0035594D"/>
    <w:rsid w:val="003559E3"/>
    <w:rsid w:val="00355D99"/>
    <w:rsid w:val="00355FD8"/>
    <w:rsid w:val="00356005"/>
    <w:rsid w:val="00356255"/>
    <w:rsid w:val="003563A2"/>
    <w:rsid w:val="003565AC"/>
    <w:rsid w:val="00356618"/>
    <w:rsid w:val="00356880"/>
    <w:rsid w:val="003568CD"/>
    <w:rsid w:val="00356D08"/>
    <w:rsid w:val="00356E19"/>
    <w:rsid w:val="003572DE"/>
    <w:rsid w:val="003575D9"/>
    <w:rsid w:val="003575F2"/>
    <w:rsid w:val="00357680"/>
    <w:rsid w:val="00357872"/>
    <w:rsid w:val="00357933"/>
    <w:rsid w:val="00357CC1"/>
    <w:rsid w:val="00357CEF"/>
    <w:rsid w:val="00357D65"/>
    <w:rsid w:val="00357F08"/>
    <w:rsid w:val="0036012F"/>
    <w:rsid w:val="00360160"/>
    <w:rsid w:val="003602D8"/>
    <w:rsid w:val="00360320"/>
    <w:rsid w:val="00360638"/>
    <w:rsid w:val="003607DB"/>
    <w:rsid w:val="00360870"/>
    <w:rsid w:val="0036098D"/>
    <w:rsid w:val="003609BA"/>
    <w:rsid w:val="00360A94"/>
    <w:rsid w:val="00360C81"/>
    <w:rsid w:val="00360CAF"/>
    <w:rsid w:val="00360DC5"/>
    <w:rsid w:val="00360DEE"/>
    <w:rsid w:val="0036100D"/>
    <w:rsid w:val="00361037"/>
    <w:rsid w:val="003610BF"/>
    <w:rsid w:val="00361213"/>
    <w:rsid w:val="0036165A"/>
    <w:rsid w:val="003618DE"/>
    <w:rsid w:val="003618F2"/>
    <w:rsid w:val="00361AEE"/>
    <w:rsid w:val="00361C5A"/>
    <w:rsid w:val="00361F22"/>
    <w:rsid w:val="00361F50"/>
    <w:rsid w:val="00361FB1"/>
    <w:rsid w:val="003621B8"/>
    <w:rsid w:val="003621E1"/>
    <w:rsid w:val="00362572"/>
    <w:rsid w:val="0036259C"/>
    <w:rsid w:val="003625E5"/>
    <w:rsid w:val="003625F5"/>
    <w:rsid w:val="00362801"/>
    <w:rsid w:val="00362804"/>
    <w:rsid w:val="0036280E"/>
    <w:rsid w:val="00362C8D"/>
    <w:rsid w:val="00362EDD"/>
    <w:rsid w:val="00363065"/>
    <w:rsid w:val="003630FB"/>
    <w:rsid w:val="0036321D"/>
    <w:rsid w:val="003632FD"/>
    <w:rsid w:val="00363459"/>
    <w:rsid w:val="0036377C"/>
    <w:rsid w:val="0036393C"/>
    <w:rsid w:val="003639A0"/>
    <w:rsid w:val="00363B7E"/>
    <w:rsid w:val="00363BDF"/>
    <w:rsid w:val="00363C1B"/>
    <w:rsid w:val="00363D4D"/>
    <w:rsid w:val="00363E35"/>
    <w:rsid w:val="00363E99"/>
    <w:rsid w:val="00363EDF"/>
    <w:rsid w:val="00363F02"/>
    <w:rsid w:val="003646B7"/>
    <w:rsid w:val="0036491A"/>
    <w:rsid w:val="00364A02"/>
    <w:rsid w:val="00364A40"/>
    <w:rsid w:val="00364A5C"/>
    <w:rsid w:val="00364B65"/>
    <w:rsid w:val="00364D31"/>
    <w:rsid w:val="00364E8C"/>
    <w:rsid w:val="00364E8E"/>
    <w:rsid w:val="00364FEB"/>
    <w:rsid w:val="00365010"/>
    <w:rsid w:val="00365121"/>
    <w:rsid w:val="0036531A"/>
    <w:rsid w:val="00365369"/>
    <w:rsid w:val="003658C8"/>
    <w:rsid w:val="00365A13"/>
    <w:rsid w:val="00365A42"/>
    <w:rsid w:val="00365C6B"/>
    <w:rsid w:val="00365EAD"/>
    <w:rsid w:val="00365EC7"/>
    <w:rsid w:val="00365F76"/>
    <w:rsid w:val="00365FBD"/>
    <w:rsid w:val="00366319"/>
    <w:rsid w:val="00366389"/>
    <w:rsid w:val="00366640"/>
    <w:rsid w:val="0036671E"/>
    <w:rsid w:val="003667C4"/>
    <w:rsid w:val="003668AE"/>
    <w:rsid w:val="003669ED"/>
    <w:rsid w:val="00366A14"/>
    <w:rsid w:val="00366D4D"/>
    <w:rsid w:val="00366D56"/>
    <w:rsid w:val="00366E01"/>
    <w:rsid w:val="00366F07"/>
    <w:rsid w:val="0036720E"/>
    <w:rsid w:val="00367476"/>
    <w:rsid w:val="003674D1"/>
    <w:rsid w:val="00367597"/>
    <w:rsid w:val="00367690"/>
    <w:rsid w:val="003677DC"/>
    <w:rsid w:val="00367C97"/>
    <w:rsid w:val="00367ED8"/>
    <w:rsid w:val="00367FEA"/>
    <w:rsid w:val="00367FEF"/>
    <w:rsid w:val="00370097"/>
    <w:rsid w:val="00370116"/>
    <w:rsid w:val="00370252"/>
    <w:rsid w:val="0037052B"/>
    <w:rsid w:val="003705B5"/>
    <w:rsid w:val="003706C8"/>
    <w:rsid w:val="003708E6"/>
    <w:rsid w:val="00370B14"/>
    <w:rsid w:val="00370B7F"/>
    <w:rsid w:val="00370C6A"/>
    <w:rsid w:val="00370C96"/>
    <w:rsid w:val="00370E4C"/>
    <w:rsid w:val="00370F27"/>
    <w:rsid w:val="00371178"/>
    <w:rsid w:val="0037118B"/>
    <w:rsid w:val="0037151B"/>
    <w:rsid w:val="00371669"/>
    <w:rsid w:val="003719EF"/>
    <w:rsid w:val="00371A51"/>
    <w:rsid w:val="00371C77"/>
    <w:rsid w:val="00371EE2"/>
    <w:rsid w:val="00371F3F"/>
    <w:rsid w:val="00371F8C"/>
    <w:rsid w:val="00371F90"/>
    <w:rsid w:val="00371FD0"/>
    <w:rsid w:val="0037225C"/>
    <w:rsid w:val="0037246F"/>
    <w:rsid w:val="0037292C"/>
    <w:rsid w:val="003729EF"/>
    <w:rsid w:val="00372A96"/>
    <w:rsid w:val="00372B60"/>
    <w:rsid w:val="00372DF2"/>
    <w:rsid w:val="00372EFB"/>
    <w:rsid w:val="00372F5A"/>
    <w:rsid w:val="0037315A"/>
    <w:rsid w:val="0037315D"/>
    <w:rsid w:val="003733A4"/>
    <w:rsid w:val="003733E2"/>
    <w:rsid w:val="00373672"/>
    <w:rsid w:val="00373973"/>
    <w:rsid w:val="00373A01"/>
    <w:rsid w:val="00373B42"/>
    <w:rsid w:val="00373F56"/>
    <w:rsid w:val="00373F61"/>
    <w:rsid w:val="003742D2"/>
    <w:rsid w:val="00374486"/>
    <w:rsid w:val="00374654"/>
    <w:rsid w:val="00374EF4"/>
    <w:rsid w:val="00374F50"/>
    <w:rsid w:val="00374F6C"/>
    <w:rsid w:val="00375148"/>
    <w:rsid w:val="00375505"/>
    <w:rsid w:val="003755F6"/>
    <w:rsid w:val="00375787"/>
    <w:rsid w:val="00375832"/>
    <w:rsid w:val="00375AA8"/>
    <w:rsid w:val="00375AC3"/>
    <w:rsid w:val="00375BB8"/>
    <w:rsid w:val="00375CB6"/>
    <w:rsid w:val="00375CBE"/>
    <w:rsid w:val="00375CE5"/>
    <w:rsid w:val="0037617F"/>
    <w:rsid w:val="00376220"/>
    <w:rsid w:val="003762CD"/>
    <w:rsid w:val="003762EF"/>
    <w:rsid w:val="0037635C"/>
    <w:rsid w:val="003763CC"/>
    <w:rsid w:val="00376479"/>
    <w:rsid w:val="00376850"/>
    <w:rsid w:val="00376A5F"/>
    <w:rsid w:val="00376B2C"/>
    <w:rsid w:val="0037716A"/>
    <w:rsid w:val="003771E4"/>
    <w:rsid w:val="0037727F"/>
    <w:rsid w:val="003774FC"/>
    <w:rsid w:val="00377578"/>
    <w:rsid w:val="0037757A"/>
    <w:rsid w:val="0037770A"/>
    <w:rsid w:val="003777F5"/>
    <w:rsid w:val="003778B9"/>
    <w:rsid w:val="00377940"/>
    <w:rsid w:val="00377E82"/>
    <w:rsid w:val="00377F92"/>
    <w:rsid w:val="00377FA1"/>
    <w:rsid w:val="003803C6"/>
    <w:rsid w:val="0038049C"/>
    <w:rsid w:val="00380755"/>
    <w:rsid w:val="00380D94"/>
    <w:rsid w:val="00380FD8"/>
    <w:rsid w:val="003812A3"/>
    <w:rsid w:val="00381419"/>
    <w:rsid w:val="003814C5"/>
    <w:rsid w:val="0038156A"/>
    <w:rsid w:val="00381631"/>
    <w:rsid w:val="003816DC"/>
    <w:rsid w:val="0038182C"/>
    <w:rsid w:val="0038184B"/>
    <w:rsid w:val="003819EF"/>
    <w:rsid w:val="00381C04"/>
    <w:rsid w:val="00381C6A"/>
    <w:rsid w:val="00381D08"/>
    <w:rsid w:val="00381D0C"/>
    <w:rsid w:val="00381D22"/>
    <w:rsid w:val="00381D3A"/>
    <w:rsid w:val="00381D41"/>
    <w:rsid w:val="00381EBD"/>
    <w:rsid w:val="00381EEA"/>
    <w:rsid w:val="00381F53"/>
    <w:rsid w:val="00382021"/>
    <w:rsid w:val="003820CF"/>
    <w:rsid w:val="00382123"/>
    <w:rsid w:val="00382388"/>
    <w:rsid w:val="0038246C"/>
    <w:rsid w:val="00382488"/>
    <w:rsid w:val="003827ED"/>
    <w:rsid w:val="0038281A"/>
    <w:rsid w:val="0038285A"/>
    <w:rsid w:val="00382C24"/>
    <w:rsid w:val="00382F0E"/>
    <w:rsid w:val="00382F62"/>
    <w:rsid w:val="00383049"/>
    <w:rsid w:val="003830A8"/>
    <w:rsid w:val="00383332"/>
    <w:rsid w:val="0038348B"/>
    <w:rsid w:val="0038362D"/>
    <w:rsid w:val="003836DC"/>
    <w:rsid w:val="00383880"/>
    <w:rsid w:val="0038394A"/>
    <w:rsid w:val="00383AC5"/>
    <w:rsid w:val="00383B38"/>
    <w:rsid w:val="00383C3C"/>
    <w:rsid w:val="00383DB1"/>
    <w:rsid w:val="00383DB7"/>
    <w:rsid w:val="00383F29"/>
    <w:rsid w:val="00384089"/>
    <w:rsid w:val="0038432F"/>
    <w:rsid w:val="0038449E"/>
    <w:rsid w:val="0038468B"/>
    <w:rsid w:val="00384936"/>
    <w:rsid w:val="00384A30"/>
    <w:rsid w:val="00384ADB"/>
    <w:rsid w:val="00384AF4"/>
    <w:rsid w:val="00385303"/>
    <w:rsid w:val="0038555D"/>
    <w:rsid w:val="00385863"/>
    <w:rsid w:val="003858F5"/>
    <w:rsid w:val="00385C25"/>
    <w:rsid w:val="00385DE3"/>
    <w:rsid w:val="00385F70"/>
    <w:rsid w:val="00385FDF"/>
    <w:rsid w:val="0038642C"/>
    <w:rsid w:val="0038645D"/>
    <w:rsid w:val="00386505"/>
    <w:rsid w:val="00386556"/>
    <w:rsid w:val="00386642"/>
    <w:rsid w:val="0038688A"/>
    <w:rsid w:val="0038689F"/>
    <w:rsid w:val="00386DB4"/>
    <w:rsid w:val="00386EE2"/>
    <w:rsid w:val="0038713A"/>
    <w:rsid w:val="00387418"/>
    <w:rsid w:val="003875A8"/>
    <w:rsid w:val="003875F9"/>
    <w:rsid w:val="003876A9"/>
    <w:rsid w:val="003876CB"/>
    <w:rsid w:val="0038789B"/>
    <w:rsid w:val="0038793C"/>
    <w:rsid w:val="00387B03"/>
    <w:rsid w:val="00387C2D"/>
    <w:rsid w:val="00387CC5"/>
    <w:rsid w:val="00387D1A"/>
    <w:rsid w:val="00387DCD"/>
    <w:rsid w:val="00387E49"/>
    <w:rsid w:val="00387E7F"/>
    <w:rsid w:val="00387E97"/>
    <w:rsid w:val="003900A2"/>
    <w:rsid w:val="0039021A"/>
    <w:rsid w:val="0039024D"/>
    <w:rsid w:val="00390307"/>
    <w:rsid w:val="0039032F"/>
    <w:rsid w:val="00390405"/>
    <w:rsid w:val="00390662"/>
    <w:rsid w:val="003907B2"/>
    <w:rsid w:val="00390B2D"/>
    <w:rsid w:val="00390B43"/>
    <w:rsid w:val="00390E08"/>
    <w:rsid w:val="00390EE7"/>
    <w:rsid w:val="003911D8"/>
    <w:rsid w:val="00391472"/>
    <w:rsid w:val="00391537"/>
    <w:rsid w:val="00391859"/>
    <w:rsid w:val="00391A89"/>
    <w:rsid w:val="00391AF6"/>
    <w:rsid w:val="00391C9B"/>
    <w:rsid w:val="00391CB9"/>
    <w:rsid w:val="00391E2F"/>
    <w:rsid w:val="003920F4"/>
    <w:rsid w:val="003920F9"/>
    <w:rsid w:val="0039213D"/>
    <w:rsid w:val="00392233"/>
    <w:rsid w:val="003922B7"/>
    <w:rsid w:val="003922C3"/>
    <w:rsid w:val="003923A8"/>
    <w:rsid w:val="00392638"/>
    <w:rsid w:val="0039277A"/>
    <w:rsid w:val="003929EA"/>
    <w:rsid w:val="00392C53"/>
    <w:rsid w:val="00392E17"/>
    <w:rsid w:val="00392ED8"/>
    <w:rsid w:val="00392F52"/>
    <w:rsid w:val="00392FB7"/>
    <w:rsid w:val="00393135"/>
    <w:rsid w:val="0039322A"/>
    <w:rsid w:val="00393683"/>
    <w:rsid w:val="00393749"/>
    <w:rsid w:val="003937BD"/>
    <w:rsid w:val="00393814"/>
    <w:rsid w:val="003938BF"/>
    <w:rsid w:val="00393AE0"/>
    <w:rsid w:val="00393C4A"/>
    <w:rsid w:val="00393DAC"/>
    <w:rsid w:val="00393E5A"/>
    <w:rsid w:val="003940FD"/>
    <w:rsid w:val="00394152"/>
    <w:rsid w:val="003941F5"/>
    <w:rsid w:val="003943AD"/>
    <w:rsid w:val="00394790"/>
    <w:rsid w:val="00394B18"/>
    <w:rsid w:val="00394B46"/>
    <w:rsid w:val="00394C4B"/>
    <w:rsid w:val="00394CED"/>
    <w:rsid w:val="00394DFB"/>
    <w:rsid w:val="00394F4A"/>
    <w:rsid w:val="0039519D"/>
    <w:rsid w:val="003951C0"/>
    <w:rsid w:val="00395394"/>
    <w:rsid w:val="003953D9"/>
    <w:rsid w:val="0039543F"/>
    <w:rsid w:val="003956DE"/>
    <w:rsid w:val="00395D94"/>
    <w:rsid w:val="00396001"/>
    <w:rsid w:val="0039617F"/>
    <w:rsid w:val="0039634F"/>
    <w:rsid w:val="003963B8"/>
    <w:rsid w:val="003963F6"/>
    <w:rsid w:val="0039683E"/>
    <w:rsid w:val="00396A9D"/>
    <w:rsid w:val="00396F3F"/>
    <w:rsid w:val="00396F40"/>
    <w:rsid w:val="0039711A"/>
    <w:rsid w:val="003977E3"/>
    <w:rsid w:val="003977E6"/>
    <w:rsid w:val="00397805"/>
    <w:rsid w:val="00397CAD"/>
    <w:rsid w:val="00397D6A"/>
    <w:rsid w:val="00397E0F"/>
    <w:rsid w:val="00397E79"/>
    <w:rsid w:val="00397FAA"/>
    <w:rsid w:val="00397FD4"/>
    <w:rsid w:val="003A00EA"/>
    <w:rsid w:val="003A02A9"/>
    <w:rsid w:val="003A02EC"/>
    <w:rsid w:val="003A067E"/>
    <w:rsid w:val="003A0693"/>
    <w:rsid w:val="003A0759"/>
    <w:rsid w:val="003A0A3B"/>
    <w:rsid w:val="003A0B15"/>
    <w:rsid w:val="003A0E92"/>
    <w:rsid w:val="003A0F2D"/>
    <w:rsid w:val="003A0FB5"/>
    <w:rsid w:val="003A10C6"/>
    <w:rsid w:val="003A112C"/>
    <w:rsid w:val="003A1193"/>
    <w:rsid w:val="003A136B"/>
    <w:rsid w:val="003A1466"/>
    <w:rsid w:val="003A182A"/>
    <w:rsid w:val="003A18B7"/>
    <w:rsid w:val="003A18E0"/>
    <w:rsid w:val="003A1CE9"/>
    <w:rsid w:val="003A1F2E"/>
    <w:rsid w:val="003A1FA7"/>
    <w:rsid w:val="003A1FEA"/>
    <w:rsid w:val="003A2016"/>
    <w:rsid w:val="003A208E"/>
    <w:rsid w:val="003A22D5"/>
    <w:rsid w:val="003A2501"/>
    <w:rsid w:val="003A2530"/>
    <w:rsid w:val="003A2718"/>
    <w:rsid w:val="003A2862"/>
    <w:rsid w:val="003A29C6"/>
    <w:rsid w:val="003A2A2A"/>
    <w:rsid w:val="003A2AEC"/>
    <w:rsid w:val="003A2C72"/>
    <w:rsid w:val="003A2F50"/>
    <w:rsid w:val="003A3097"/>
    <w:rsid w:val="003A31FA"/>
    <w:rsid w:val="003A3247"/>
    <w:rsid w:val="003A3284"/>
    <w:rsid w:val="003A330F"/>
    <w:rsid w:val="003A35F6"/>
    <w:rsid w:val="003A382C"/>
    <w:rsid w:val="003A3908"/>
    <w:rsid w:val="003A398F"/>
    <w:rsid w:val="003A3C89"/>
    <w:rsid w:val="003A3CB3"/>
    <w:rsid w:val="003A3F90"/>
    <w:rsid w:val="003A3FF4"/>
    <w:rsid w:val="003A41A9"/>
    <w:rsid w:val="003A434E"/>
    <w:rsid w:val="003A43D1"/>
    <w:rsid w:val="003A44B9"/>
    <w:rsid w:val="003A44BF"/>
    <w:rsid w:val="003A47BE"/>
    <w:rsid w:val="003A49DD"/>
    <w:rsid w:val="003A4B70"/>
    <w:rsid w:val="003A4F59"/>
    <w:rsid w:val="003A4FBA"/>
    <w:rsid w:val="003A54C1"/>
    <w:rsid w:val="003A54EB"/>
    <w:rsid w:val="003A55E6"/>
    <w:rsid w:val="003A582A"/>
    <w:rsid w:val="003A58DC"/>
    <w:rsid w:val="003A5A9A"/>
    <w:rsid w:val="003A5BFA"/>
    <w:rsid w:val="003A61B6"/>
    <w:rsid w:val="003A6218"/>
    <w:rsid w:val="003A62C8"/>
    <w:rsid w:val="003A63CD"/>
    <w:rsid w:val="003A6603"/>
    <w:rsid w:val="003A6762"/>
    <w:rsid w:val="003A67B2"/>
    <w:rsid w:val="003A6B7A"/>
    <w:rsid w:val="003A6E9F"/>
    <w:rsid w:val="003A6EAB"/>
    <w:rsid w:val="003A6EE4"/>
    <w:rsid w:val="003A6F2F"/>
    <w:rsid w:val="003A7052"/>
    <w:rsid w:val="003A71AA"/>
    <w:rsid w:val="003A7476"/>
    <w:rsid w:val="003A75FE"/>
    <w:rsid w:val="003A7956"/>
    <w:rsid w:val="003A7A9C"/>
    <w:rsid w:val="003A7C5F"/>
    <w:rsid w:val="003A7E20"/>
    <w:rsid w:val="003A7E22"/>
    <w:rsid w:val="003A7E4E"/>
    <w:rsid w:val="003A7F8B"/>
    <w:rsid w:val="003A7FF7"/>
    <w:rsid w:val="003B0017"/>
    <w:rsid w:val="003B0062"/>
    <w:rsid w:val="003B0153"/>
    <w:rsid w:val="003B0190"/>
    <w:rsid w:val="003B01B3"/>
    <w:rsid w:val="003B04AB"/>
    <w:rsid w:val="003B07C4"/>
    <w:rsid w:val="003B08FC"/>
    <w:rsid w:val="003B0989"/>
    <w:rsid w:val="003B0C70"/>
    <w:rsid w:val="003B0FF9"/>
    <w:rsid w:val="003B0FFE"/>
    <w:rsid w:val="003B10F5"/>
    <w:rsid w:val="003B117F"/>
    <w:rsid w:val="003B138F"/>
    <w:rsid w:val="003B13E2"/>
    <w:rsid w:val="003B13F3"/>
    <w:rsid w:val="003B154F"/>
    <w:rsid w:val="003B1710"/>
    <w:rsid w:val="003B1A3C"/>
    <w:rsid w:val="003B1C5D"/>
    <w:rsid w:val="003B1C8A"/>
    <w:rsid w:val="003B1F20"/>
    <w:rsid w:val="003B22C0"/>
    <w:rsid w:val="003B2423"/>
    <w:rsid w:val="003B2495"/>
    <w:rsid w:val="003B24D8"/>
    <w:rsid w:val="003B24F4"/>
    <w:rsid w:val="003B2BAE"/>
    <w:rsid w:val="003B30FA"/>
    <w:rsid w:val="003B3170"/>
    <w:rsid w:val="003B32CF"/>
    <w:rsid w:val="003B3339"/>
    <w:rsid w:val="003B342E"/>
    <w:rsid w:val="003B34F7"/>
    <w:rsid w:val="003B35DE"/>
    <w:rsid w:val="003B375B"/>
    <w:rsid w:val="003B38FC"/>
    <w:rsid w:val="003B39B7"/>
    <w:rsid w:val="003B3B73"/>
    <w:rsid w:val="003B3B87"/>
    <w:rsid w:val="003B3C68"/>
    <w:rsid w:val="003B3CA6"/>
    <w:rsid w:val="003B3DB7"/>
    <w:rsid w:val="003B3DD1"/>
    <w:rsid w:val="003B3F41"/>
    <w:rsid w:val="003B3FD4"/>
    <w:rsid w:val="003B4045"/>
    <w:rsid w:val="003B42DC"/>
    <w:rsid w:val="003B4390"/>
    <w:rsid w:val="003B43E0"/>
    <w:rsid w:val="003B4524"/>
    <w:rsid w:val="003B47BF"/>
    <w:rsid w:val="003B47F8"/>
    <w:rsid w:val="003B495B"/>
    <w:rsid w:val="003B49A0"/>
    <w:rsid w:val="003B4DD1"/>
    <w:rsid w:val="003B4FF4"/>
    <w:rsid w:val="003B5034"/>
    <w:rsid w:val="003B503B"/>
    <w:rsid w:val="003B509D"/>
    <w:rsid w:val="003B557E"/>
    <w:rsid w:val="003B56AC"/>
    <w:rsid w:val="003B56B9"/>
    <w:rsid w:val="003B5997"/>
    <w:rsid w:val="003B59DC"/>
    <w:rsid w:val="003B59F5"/>
    <w:rsid w:val="003B5D96"/>
    <w:rsid w:val="003B5EE3"/>
    <w:rsid w:val="003B612C"/>
    <w:rsid w:val="003B62A1"/>
    <w:rsid w:val="003B6550"/>
    <w:rsid w:val="003B6614"/>
    <w:rsid w:val="003B66E7"/>
    <w:rsid w:val="003B68BD"/>
    <w:rsid w:val="003B69F7"/>
    <w:rsid w:val="003B6D73"/>
    <w:rsid w:val="003B6D9B"/>
    <w:rsid w:val="003B702F"/>
    <w:rsid w:val="003B7095"/>
    <w:rsid w:val="003B72B4"/>
    <w:rsid w:val="003B732B"/>
    <w:rsid w:val="003B76C2"/>
    <w:rsid w:val="003B7A11"/>
    <w:rsid w:val="003B7EA0"/>
    <w:rsid w:val="003B7FA0"/>
    <w:rsid w:val="003B7FCD"/>
    <w:rsid w:val="003C0237"/>
    <w:rsid w:val="003C0609"/>
    <w:rsid w:val="003C073E"/>
    <w:rsid w:val="003C0812"/>
    <w:rsid w:val="003C082A"/>
    <w:rsid w:val="003C0D49"/>
    <w:rsid w:val="003C0EFE"/>
    <w:rsid w:val="003C11AA"/>
    <w:rsid w:val="003C1372"/>
    <w:rsid w:val="003C15E5"/>
    <w:rsid w:val="003C1979"/>
    <w:rsid w:val="003C19E9"/>
    <w:rsid w:val="003C1A36"/>
    <w:rsid w:val="003C1AE2"/>
    <w:rsid w:val="003C1F5C"/>
    <w:rsid w:val="003C1FCD"/>
    <w:rsid w:val="003C1FE0"/>
    <w:rsid w:val="003C2030"/>
    <w:rsid w:val="003C20E3"/>
    <w:rsid w:val="003C2231"/>
    <w:rsid w:val="003C223D"/>
    <w:rsid w:val="003C2346"/>
    <w:rsid w:val="003C25E9"/>
    <w:rsid w:val="003C25ED"/>
    <w:rsid w:val="003C2672"/>
    <w:rsid w:val="003C2A18"/>
    <w:rsid w:val="003C2B0C"/>
    <w:rsid w:val="003C2BC6"/>
    <w:rsid w:val="003C2D87"/>
    <w:rsid w:val="003C3039"/>
    <w:rsid w:val="003C30E0"/>
    <w:rsid w:val="003C30E6"/>
    <w:rsid w:val="003C35B7"/>
    <w:rsid w:val="003C36AB"/>
    <w:rsid w:val="003C379D"/>
    <w:rsid w:val="003C3869"/>
    <w:rsid w:val="003C3A1B"/>
    <w:rsid w:val="003C3ABC"/>
    <w:rsid w:val="003C3B7D"/>
    <w:rsid w:val="003C3C00"/>
    <w:rsid w:val="003C3F11"/>
    <w:rsid w:val="003C3F30"/>
    <w:rsid w:val="003C4273"/>
    <w:rsid w:val="003C4289"/>
    <w:rsid w:val="003C428B"/>
    <w:rsid w:val="003C42F3"/>
    <w:rsid w:val="003C4586"/>
    <w:rsid w:val="003C4675"/>
    <w:rsid w:val="003C469F"/>
    <w:rsid w:val="003C4884"/>
    <w:rsid w:val="003C4982"/>
    <w:rsid w:val="003C4A41"/>
    <w:rsid w:val="003C4AC5"/>
    <w:rsid w:val="003C4F82"/>
    <w:rsid w:val="003C4F94"/>
    <w:rsid w:val="003C54A6"/>
    <w:rsid w:val="003C5704"/>
    <w:rsid w:val="003C5768"/>
    <w:rsid w:val="003C57EA"/>
    <w:rsid w:val="003C5890"/>
    <w:rsid w:val="003C5936"/>
    <w:rsid w:val="003C5C9C"/>
    <w:rsid w:val="003C5D57"/>
    <w:rsid w:val="003C5DAD"/>
    <w:rsid w:val="003C5F11"/>
    <w:rsid w:val="003C5FFF"/>
    <w:rsid w:val="003C6056"/>
    <w:rsid w:val="003C605D"/>
    <w:rsid w:val="003C613D"/>
    <w:rsid w:val="003C6406"/>
    <w:rsid w:val="003C6734"/>
    <w:rsid w:val="003C673E"/>
    <w:rsid w:val="003C67C2"/>
    <w:rsid w:val="003C6AA3"/>
    <w:rsid w:val="003C6AFF"/>
    <w:rsid w:val="003C6C2C"/>
    <w:rsid w:val="003C6C93"/>
    <w:rsid w:val="003C6D3B"/>
    <w:rsid w:val="003C6D9D"/>
    <w:rsid w:val="003C6E02"/>
    <w:rsid w:val="003C7040"/>
    <w:rsid w:val="003C70DF"/>
    <w:rsid w:val="003C74B0"/>
    <w:rsid w:val="003C76E9"/>
    <w:rsid w:val="003C7AA4"/>
    <w:rsid w:val="003C7BAD"/>
    <w:rsid w:val="003C7BDE"/>
    <w:rsid w:val="003C7C37"/>
    <w:rsid w:val="003C7D22"/>
    <w:rsid w:val="003C7E09"/>
    <w:rsid w:val="003D047A"/>
    <w:rsid w:val="003D0514"/>
    <w:rsid w:val="003D0548"/>
    <w:rsid w:val="003D06B3"/>
    <w:rsid w:val="003D0AFD"/>
    <w:rsid w:val="003D0BB3"/>
    <w:rsid w:val="003D0D38"/>
    <w:rsid w:val="003D0D8A"/>
    <w:rsid w:val="003D0F93"/>
    <w:rsid w:val="003D1068"/>
    <w:rsid w:val="003D1172"/>
    <w:rsid w:val="003D1277"/>
    <w:rsid w:val="003D13D3"/>
    <w:rsid w:val="003D159E"/>
    <w:rsid w:val="003D16DC"/>
    <w:rsid w:val="003D16F2"/>
    <w:rsid w:val="003D17B2"/>
    <w:rsid w:val="003D19E9"/>
    <w:rsid w:val="003D1B0B"/>
    <w:rsid w:val="003D1CCE"/>
    <w:rsid w:val="003D2044"/>
    <w:rsid w:val="003D2057"/>
    <w:rsid w:val="003D21BF"/>
    <w:rsid w:val="003D221B"/>
    <w:rsid w:val="003D239D"/>
    <w:rsid w:val="003D23ED"/>
    <w:rsid w:val="003D242C"/>
    <w:rsid w:val="003D243B"/>
    <w:rsid w:val="003D249A"/>
    <w:rsid w:val="003D2700"/>
    <w:rsid w:val="003D27A3"/>
    <w:rsid w:val="003D2928"/>
    <w:rsid w:val="003D2A9C"/>
    <w:rsid w:val="003D2BD9"/>
    <w:rsid w:val="003D2DE3"/>
    <w:rsid w:val="003D2DE4"/>
    <w:rsid w:val="003D2F2F"/>
    <w:rsid w:val="003D2F65"/>
    <w:rsid w:val="003D2FC3"/>
    <w:rsid w:val="003D2FCA"/>
    <w:rsid w:val="003D2FCE"/>
    <w:rsid w:val="003D3002"/>
    <w:rsid w:val="003D30A9"/>
    <w:rsid w:val="003D31C7"/>
    <w:rsid w:val="003D3259"/>
    <w:rsid w:val="003D36A9"/>
    <w:rsid w:val="003D3A1E"/>
    <w:rsid w:val="003D3CD6"/>
    <w:rsid w:val="003D40A1"/>
    <w:rsid w:val="003D42D7"/>
    <w:rsid w:val="003D4353"/>
    <w:rsid w:val="003D45DD"/>
    <w:rsid w:val="003D4608"/>
    <w:rsid w:val="003D463C"/>
    <w:rsid w:val="003D47C1"/>
    <w:rsid w:val="003D48E0"/>
    <w:rsid w:val="003D4A04"/>
    <w:rsid w:val="003D4A68"/>
    <w:rsid w:val="003D4A6E"/>
    <w:rsid w:val="003D4ABF"/>
    <w:rsid w:val="003D4BB9"/>
    <w:rsid w:val="003D4C6C"/>
    <w:rsid w:val="003D4C72"/>
    <w:rsid w:val="003D4C8A"/>
    <w:rsid w:val="003D4C98"/>
    <w:rsid w:val="003D4CA9"/>
    <w:rsid w:val="003D4EB8"/>
    <w:rsid w:val="003D4F22"/>
    <w:rsid w:val="003D5198"/>
    <w:rsid w:val="003D54D2"/>
    <w:rsid w:val="003D5667"/>
    <w:rsid w:val="003D56C7"/>
    <w:rsid w:val="003D571B"/>
    <w:rsid w:val="003D57B8"/>
    <w:rsid w:val="003D5869"/>
    <w:rsid w:val="003D58C8"/>
    <w:rsid w:val="003D5900"/>
    <w:rsid w:val="003D5B73"/>
    <w:rsid w:val="003D5C07"/>
    <w:rsid w:val="003D5DE1"/>
    <w:rsid w:val="003D5DE8"/>
    <w:rsid w:val="003D5E38"/>
    <w:rsid w:val="003D5F70"/>
    <w:rsid w:val="003D5F98"/>
    <w:rsid w:val="003D60B3"/>
    <w:rsid w:val="003D60EF"/>
    <w:rsid w:val="003D61C4"/>
    <w:rsid w:val="003D6383"/>
    <w:rsid w:val="003D63F2"/>
    <w:rsid w:val="003D64EF"/>
    <w:rsid w:val="003D650E"/>
    <w:rsid w:val="003D65E9"/>
    <w:rsid w:val="003D6620"/>
    <w:rsid w:val="003D6951"/>
    <w:rsid w:val="003D6C7F"/>
    <w:rsid w:val="003D6CC8"/>
    <w:rsid w:val="003D6DE4"/>
    <w:rsid w:val="003D6FDE"/>
    <w:rsid w:val="003D6FF8"/>
    <w:rsid w:val="003D71B9"/>
    <w:rsid w:val="003D71FE"/>
    <w:rsid w:val="003D7264"/>
    <w:rsid w:val="003D72CB"/>
    <w:rsid w:val="003D7831"/>
    <w:rsid w:val="003D784D"/>
    <w:rsid w:val="003D7A93"/>
    <w:rsid w:val="003D7B97"/>
    <w:rsid w:val="003D7BF0"/>
    <w:rsid w:val="003D7C91"/>
    <w:rsid w:val="003D7FD0"/>
    <w:rsid w:val="003E00E6"/>
    <w:rsid w:val="003E0245"/>
    <w:rsid w:val="003E024B"/>
    <w:rsid w:val="003E0301"/>
    <w:rsid w:val="003E0353"/>
    <w:rsid w:val="003E0364"/>
    <w:rsid w:val="003E045D"/>
    <w:rsid w:val="003E04D6"/>
    <w:rsid w:val="003E06BB"/>
    <w:rsid w:val="003E07EE"/>
    <w:rsid w:val="003E09E6"/>
    <w:rsid w:val="003E0AAD"/>
    <w:rsid w:val="003E0CB0"/>
    <w:rsid w:val="003E0D97"/>
    <w:rsid w:val="003E11D5"/>
    <w:rsid w:val="003E1424"/>
    <w:rsid w:val="003E14FD"/>
    <w:rsid w:val="003E1664"/>
    <w:rsid w:val="003E17F6"/>
    <w:rsid w:val="003E1A61"/>
    <w:rsid w:val="003E1A95"/>
    <w:rsid w:val="003E1AB1"/>
    <w:rsid w:val="003E1C59"/>
    <w:rsid w:val="003E1C81"/>
    <w:rsid w:val="003E1F1B"/>
    <w:rsid w:val="003E2013"/>
    <w:rsid w:val="003E2068"/>
    <w:rsid w:val="003E236F"/>
    <w:rsid w:val="003E2792"/>
    <w:rsid w:val="003E27B8"/>
    <w:rsid w:val="003E2961"/>
    <w:rsid w:val="003E30C1"/>
    <w:rsid w:val="003E320D"/>
    <w:rsid w:val="003E32C7"/>
    <w:rsid w:val="003E3371"/>
    <w:rsid w:val="003E3934"/>
    <w:rsid w:val="003E3980"/>
    <w:rsid w:val="003E3A5D"/>
    <w:rsid w:val="003E3AD4"/>
    <w:rsid w:val="003E3C67"/>
    <w:rsid w:val="003E3C93"/>
    <w:rsid w:val="003E3CEE"/>
    <w:rsid w:val="003E3F4B"/>
    <w:rsid w:val="003E4109"/>
    <w:rsid w:val="003E41B8"/>
    <w:rsid w:val="003E449A"/>
    <w:rsid w:val="003E460E"/>
    <w:rsid w:val="003E461D"/>
    <w:rsid w:val="003E49C0"/>
    <w:rsid w:val="003E4A05"/>
    <w:rsid w:val="003E4E23"/>
    <w:rsid w:val="003E4E7B"/>
    <w:rsid w:val="003E4FA7"/>
    <w:rsid w:val="003E4FFC"/>
    <w:rsid w:val="003E5159"/>
    <w:rsid w:val="003E51B9"/>
    <w:rsid w:val="003E54EB"/>
    <w:rsid w:val="003E556D"/>
    <w:rsid w:val="003E569C"/>
    <w:rsid w:val="003E57F7"/>
    <w:rsid w:val="003E5884"/>
    <w:rsid w:val="003E5909"/>
    <w:rsid w:val="003E5988"/>
    <w:rsid w:val="003E5A10"/>
    <w:rsid w:val="003E5B2F"/>
    <w:rsid w:val="003E5B31"/>
    <w:rsid w:val="003E5BDA"/>
    <w:rsid w:val="003E5E6A"/>
    <w:rsid w:val="003E5FEC"/>
    <w:rsid w:val="003E5FF1"/>
    <w:rsid w:val="003E6209"/>
    <w:rsid w:val="003E6269"/>
    <w:rsid w:val="003E628E"/>
    <w:rsid w:val="003E62C1"/>
    <w:rsid w:val="003E630D"/>
    <w:rsid w:val="003E63B4"/>
    <w:rsid w:val="003E648C"/>
    <w:rsid w:val="003E6688"/>
    <w:rsid w:val="003E66F1"/>
    <w:rsid w:val="003E6959"/>
    <w:rsid w:val="003E6AB6"/>
    <w:rsid w:val="003E6C97"/>
    <w:rsid w:val="003E6F59"/>
    <w:rsid w:val="003E70BF"/>
    <w:rsid w:val="003E70C6"/>
    <w:rsid w:val="003E7207"/>
    <w:rsid w:val="003E726D"/>
    <w:rsid w:val="003E753B"/>
    <w:rsid w:val="003E778A"/>
    <w:rsid w:val="003E77A2"/>
    <w:rsid w:val="003E7807"/>
    <w:rsid w:val="003E7833"/>
    <w:rsid w:val="003E7877"/>
    <w:rsid w:val="003E7A29"/>
    <w:rsid w:val="003E7DFC"/>
    <w:rsid w:val="003E7EC8"/>
    <w:rsid w:val="003E7FB2"/>
    <w:rsid w:val="003F00B6"/>
    <w:rsid w:val="003F00C2"/>
    <w:rsid w:val="003F0278"/>
    <w:rsid w:val="003F089F"/>
    <w:rsid w:val="003F0B00"/>
    <w:rsid w:val="003F1353"/>
    <w:rsid w:val="003F135F"/>
    <w:rsid w:val="003F13E7"/>
    <w:rsid w:val="003F19DB"/>
    <w:rsid w:val="003F1AAA"/>
    <w:rsid w:val="003F1AD1"/>
    <w:rsid w:val="003F1DA5"/>
    <w:rsid w:val="003F22AD"/>
    <w:rsid w:val="003F2326"/>
    <w:rsid w:val="003F234B"/>
    <w:rsid w:val="003F26BB"/>
    <w:rsid w:val="003F276E"/>
    <w:rsid w:val="003F27B5"/>
    <w:rsid w:val="003F27F7"/>
    <w:rsid w:val="003F283B"/>
    <w:rsid w:val="003F2883"/>
    <w:rsid w:val="003F2892"/>
    <w:rsid w:val="003F2A7C"/>
    <w:rsid w:val="003F2E1D"/>
    <w:rsid w:val="003F3065"/>
    <w:rsid w:val="003F308A"/>
    <w:rsid w:val="003F3281"/>
    <w:rsid w:val="003F32EF"/>
    <w:rsid w:val="003F3306"/>
    <w:rsid w:val="003F33BF"/>
    <w:rsid w:val="003F3570"/>
    <w:rsid w:val="003F35A5"/>
    <w:rsid w:val="003F364D"/>
    <w:rsid w:val="003F38A0"/>
    <w:rsid w:val="003F38A9"/>
    <w:rsid w:val="003F3967"/>
    <w:rsid w:val="003F3A4D"/>
    <w:rsid w:val="003F3BA3"/>
    <w:rsid w:val="003F41D7"/>
    <w:rsid w:val="003F436E"/>
    <w:rsid w:val="003F4681"/>
    <w:rsid w:val="003F46EC"/>
    <w:rsid w:val="003F47CA"/>
    <w:rsid w:val="003F4819"/>
    <w:rsid w:val="003F499B"/>
    <w:rsid w:val="003F4A2B"/>
    <w:rsid w:val="003F4AD5"/>
    <w:rsid w:val="003F4DFD"/>
    <w:rsid w:val="003F4F0E"/>
    <w:rsid w:val="003F5210"/>
    <w:rsid w:val="003F5233"/>
    <w:rsid w:val="003F536D"/>
    <w:rsid w:val="003F5584"/>
    <w:rsid w:val="003F579B"/>
    <w:rsid w:val="003F5859"/>
    <w:rsid w:val="003F5C54"/>
    <w:rsid w:val="003F5D72"/>
    <w:rsid w:val="003F6054"/>
    <w:rsid w:val="003F60F2"/>
    <w:rsid w:val="003F63AA"/>
    <w:rsid w:val="003F63D4"/>
    <w:rsid w:val="003F64B5"/>
    <w:rsid w:val="003F65F7"/>
    <w:rsid w:val="003F66D0"/>
    <w:rsid w:val="003F6727"/>
    <w:rsid w:val="003F677A"/>
    <w:rsid w:val="003F6A43"/>
    <w:rsid w:val="003F6AB0"/>
    <w:rsid w:val="003F6C25"/>
    <w:rsid w:val="003F6D13"/>
    <w:rsid w:val="003F6D94"/>
    <w:rsid w:val="003F6E89"/>
    <w:rsid w:val="003F6FD0"/>
    <w:rsid w:val="003F6FD5"/>
    <w:rsid w:val="003F73A4"/>
    <w:rsid w:val="003F7657"/>
    <w:rsid w:val="003F76B8"/>
    <w:rsid w:val="003F7798"/>
    <w:rsid w:val="003F77AA"/>
    <w:rsid w:val="003F77EA"/>
    <w:rsid w:val="003F787B"/>
    <w:rsid w:val="003F7B54"/>
    <w:rsid w:val="004001DE"/>
    <w:rsid w:val="00400271"/>
    <w:rsid w:val="004003F7"/>
    <w:rsid w:val="00400425"/>
    <w:rsid w:val="004005A5"/>
    <w:rsid w:val="004008E1"/>
    <w:rsid w:val="004009F2"/>
    <w:rsid w:val="00401085"/>
    <w:rsid w:val="0040133F"/>
    <w:rsid w:val="004015C8"/>
    <w:rsid w:val="0040167F"/>
    <w:rsid w:val="0040181B"/>
    <w:rsid w:val="00401AB2"/>
    <w:rsid w:val="00401C6A"/>
    <w:rsid w:val="00401F18"/>
    <w:rsid w:val="00401FDA"/>
    <w:rsid w:val="004020EA"/>
    <w:rsid w:val="004023DE"/>
    <w:rsid w:val="004023EB"/>
    <w:rsid w:val="00402401"/>
    <w:rsid w:val="00402A30"/>
    <w:rsid w:val="00402C8F"/>
    <w:rsid w:val="00402F96"/>
    <w:rsid w:val="00403015"/>
    <w:rsid w:val="00403111"/>
    <w:rsid w:val="004032A1"/>
    <w:rsid w:val="004034E0"/>
    <w:rsid w:val="00403ACC"/>
    <w:rsid w:val="00403C2D"/>
    <w:rsid w:val="00403D01"/>
    <w:rsid w:val="00404300"/>
    <w:rsid w:val="00404B53"/>
    <w:rsid w:val="00404DD7"/>
    <w:rsid w:val="00404E72"/>
    <w:rsid w:val="00404ED2"/>
    <w:rsid w:val="00404F34"/>
    <w:rsid w:val="00405037"/>
    <w:rsid w:val="00405133"/>
    <w:rsid w:val="00405258"/>
    <w:rsid w:val="00405576"/>
    <w:rsid w:val="004056E9"/>
    <w:rsid w:val="004057B8"/>
    <w:rsid w:val="004058FB"/>
    <w:rsid w:val="00405AED"/>
    <w:rsid w:val="00405B79"/>
    <w:rsid w:val="00405C50"/>
    <w:rsid w:val="00405F2D"/>
    <w:rsid w:val="004061E4"/>
    <w:rsid w:val="004063D6"/>
    <w:rsid w:val="00406515"/>
    <w:rsid w:val="0040651C"/>
    <w:rsid w:val="004067A8"/>
    <w:rsid w:val="00406869"/>
    <w:rsid w:val="00406B06"/>
    <w:rsid w:val="00406C75"/>
    <w:rsid w:val="00406CA3"/>
    <w:rsid w:val="00406F94"/>
    <w:rsid w:val="00406FCA"/>
    <w:rsid w:val="004072A1"/>
    <w:rsid w:val="00407307"/>
    <w:rsid w:val="004075CE"/>
    <w:rsid w:val="00407806"/>
    <w:rsid w:val="0040789B"/>
    <w:rsid w:val="0040792D"/>
    <w:rsid w:val="004079A7"/>
    <w:rsid w:val="004079ED"/>
    <w:rsid w:val="00407A3E"/>
    <w:rsid w:val="00407B2B"/>
    <w:rsid w:val="00407BC0"/>
    <w:rsid w:val="00407DA9"/>
    <w:rsid w:val="004100E4"/>
    <w:rsid w:val="004106E8"/>
    <w:rsid w:val="0041091D"/>
    <w:rsid w:val="00410A44"/>
    <w:rsid w:val="00410BC9"/>
    <w:rsid w:val="00410E20"/>
    <w:rsid w:val="00410E47"/>
    <w:rsid w:val="00410E95"/>
    <w:rsid w:val="00410FA0"/>
    <w:rsid w:val="00410FBA"/>
    <w:rsid w:val="0041107B"/>
    <w:rsid w:val="00411199"/>
    <w:rsid w:val="004113A8"/>
    <w:rsid w:val="004113BA"/>
    <w:rsid w:val="0041151D"/>
    <w:rsid w:val="0041153A"/>
    <w:rsid w:val="004117C8"/>
    <w:rsid w:val="00411863"/>
    <w:rsid w:val="00411935"/>
    <w:rsid w:val="00411A51"/>
    <w:rsid w:val="00411B09"/>
    <w:rsid w:val="00411F35"/>
    <w:rsid w:val="00411FEF"/>
    <w:rsid w:val="0041207A"/>
    <w:rsid w:val="004120C2"/>
    <w:rsid w:val="004120F0"/>
    <w:rsid w:val="004121E4"/>
    <w:rsid w:val="004121F1"/>
    <w:rsid w:val="0041223E"/>
    <w:rsid w:val="00412258"/>
    <w:rsid w:val="0041227D"/>
    <w:rsid w:val="004122A0"/>
    <w:rsid w:val="004123D6"/>
    <w:rsid w:val="0041244B"/>
    <w:rsid w:val="00412465"/>
    <w:rsid w:val="004125CE"/>
    <w:rsid w:val="004127AD"/>
    <w:rsid w:val="004128A1"/>
    <w:rsid w:val="00412D41"/>
    <w:rsid w:val="004130E6"/>
    <w:rsid w:val="004130EB"/>
    <w:rsid w:val="0041314E"/>
    <w:rsid w:val="004133F2"/>
    <w:rsid w:val="0041346F"/>
    <w:rsid w:val="004139E3"/>
    <w:rsid w:val="00413B3E"/>
    <w:rsid w:val="00413DA0"/>
    <w:rsid w:val="00413E6F"/>
    <w:rsid w:val="00413E85"/>
    <w:rsid w:val="00413EA3"/>
    <w:rsid w:val="00414159"/>
    <w:rsid w:val="0041451D"/>
    <w:rsid w:val="004145A3"/>
    <w:rsid w:val="00414827"/>
    <w:rsid w:val="0041494B"/>
    <w:rsid w:val="00414B2F"/>
    <w:rsid w:val="00414CB1"/>
    <w:rsid w:val="0041508F"/>
    <w:rsid w:val="004152B7"/>
    <w:rsid w:val="004153A5"/>
    <w:rsid w:val="0041541A"/>
    <w:rsid w:val="00415526"/>
    <w:rsid w:val="00415663"/>
    <w:rsid w:val="004157F4"/>
    <w:rsid w:val="00415817"/>
    <w:rsid w:val="00415A1F"/>
    <w:rsid w:val="00415D8F"/>
    <w:rsid w:val="00415E36"/>
    <w:rsid w:val="00416141"/>
    <w:rsid w:val="004161B4"/>
    <w:rsid w:val="004163EB"/>
    <w:rsid w:val="00416432"/>
    <w:rsid w:val="00416A6F"/>
    <w:rsid w:val="00416D98"/>
    <w:rsid w:val="00416DB2"/>
    <w:rsid w:val="00416ED9"/>
    <w:rsid w:val="00416EF7"/>
    <w:rsid w:val="00416FBE"/>
    <w:rsid w:val="00417187"/>
    <w:rsid w:val="004171F5"/>
    <w:rsid w:val="004172BD"/>
    <w:rsid w:val="00417366"/>
    <w:rsid w:val="00417505"/>
    <w:rsid w:val="00417608"/>
    <w:rsid w:val="004177ED"/>
    <w:rsid w:val="0041796D"/>
    <w:rsid w:val="00417A46"/>
    <w:rsid w:val="00417A70"/>
    <w:rsid w:val="00417B5F"/>
    <w:rsid w:val="00417CAB"/>
    <w:rsid w:val="00417CAD"/>
    <w:rsid w:val="00417E25"/>
    <w:rsid w:val="00420018"/>
    <w:rsid w:val="00420372"/>
    <w:rsid w:val="004203EC"/>
    <w:rsid w:val="004204F4"/>
    <w:rsid w:val="00420507"/>
    <w:rsid w:val="004207C7"/>
    <w:rsid w:val="00420821"/>
    <w:rsid w:val="0042097E"/>
    <w:rsid w:val="00420B7D"/>
    <w:rsid w:val="00420D56"/>
    <w:rsid w:val="00420E06"/>
    <w:rsid w:val="00420E1D"/>
    <w:rsid w:val="00420F02"/>
    <w:rsid w:val="004214CE"/>
    <w:rsid w:val="00421ADB"/>
    <w:rsid w:val="00421B6F"/>
    <w:rsid w:val="00421BC4"/>
    <w:rsid w:val="00421C0E"/>
    <w:rsid w:val="00421DB9"/>
    <w:rsid w:val="00422065"/>
    <w:rsid w:val="00422099"/>
    <w:rsid w:val="00422258"/>
    <w:rsid w:val="00422273"/>
    <w:rsid w:val="00422378"/>
    <w:rsid w:val="00422395"/>
    <w:rsid w:val="00422449"/>
    <w:rsid w:val="004225F3"/>
    <w:rsid w:val="00422847"/>
    <w:rsid w:val="00422877"/>
    <w:rsid w:val="00422A24"/>
    <w:rsid w:val="00422ACA"/>
    <w:rsid w:val="00422E92"/>
    <w:rsid w:val="00423291"/>
    <w:rsid w:val="00423478"/>
    <w:rsid w:val="0042380A"/>
    <w:rsid w:val="00423CA3"/>
    <w:rsid w:val="00423D65"/>
    <w:rsid w:val="00423D92"/>
    <w:rsid w:val="00423F17"/>
    <w:rsid w:val="00424119"/>
    <w:rsid w:val="00424142"/>
    <w:rsid w:val="00424188"/>
    <w:rsid w:val="00424245"/>
    <w:rsid w:val="004243C8"/>
    <w:rsid w:val="0042449B"/>
    <w:rsid w:val="00424512"/>
    <w:rsid w:val="00424651"/>
    <w:rsid w:val="0042480B"/>
    <w:rsid w:val="00424966"/>
    <w:rsid w:val="00424AD7"/>
    <w:rsid w:val="00424B57"/>
    <w:rsid w:val="0042524C"/>
    <w:rsid w:val="00425691"/>
    <w:rsid w:val="0042575E"/>
    <w:rsid w:val="0042598F"/>
    <w:rsid w:val="004259DC"/>
    <w:rsid w:val="00425B02"/>
    <w:rsid w:val="00425C73"/>
    <w:rsid w:val="00425D06"/>
    <w:rsid w:val="00425D6B"/>
    <w:rsid w:val="00425F08"/>
    <w:rsid w:val="00425F70"/>
    <w:rsid w:val="00425FD4"/>
    <w:rsid w:val="0042606E"/>
    <w:rsid w:val="004260B8"/>
    <w:rsid w:val="00426496"/>
    <w:rsid w:val="00426723"/>
    <w:rsid w:val="004267D2"/>
    <w:rsid w:val="00426800"/>
    <w:rsid w:val="00426805"/>
    <w:rsid w:val="00426935"/>
    <w:rsid w:val="0042694F"/>
    <w:rsid w:val="00426979"/>
    <w:rsid w:val="00426A9D"/>
    <w:rsid w:val="00426B39"/>
    <w:rsid w:val="004270CA"/>
    <w:rsid w:val="00427871"/>
    <w:rsid w:val="0042788B"/>
    <w:rsid w:val="004278F6"/>
    <w:rsid w:val="0042796E"/>
    <w:rsid w:val="00427ACD"/>
    <w:rsid w:val="00427D2F"/>
    <w:rsid w:val="00427D4E"/>
    <w:rsid w:val="00427E8C"/>
    <w:rsid w:val="00427F4A"/>
    <w:rsid w:val="00430144"/>
    <w:rsid w:val="0043037C"/>
    <w:rsid w:val="0043064B"/>
    <w:rsid w:val="00430661"/>
    <w:rsid w:val="004306B4"/>
    <w:rsid w:val="00430752"/>
    <w:rsid w:val="0043075E"/>
    <w:rsid w:val="00430796"/>
    <w:rsid w:val="0043096B"/>
    <w:rsid w:val="00430BA4"/>
    <w:rsid w:val="00430CC1"/>
    <w:rsid w:val="00430DC0"/>
    <w:rsid w:val="00430EA5"/>
    <w:rsid w:val="00431050"/>
    <w:rsid w:val="00431134"/>
    <w:rsid w:val="00431205"/>
    <w:rsid w:val="00431269"/>
    <w:rsid w:val="00431395"/>
    <w:rsid w:val="00431AC5"/>
    <w:rsid w:val="00431AF3"/>
    <w:rsid w:val="00431B09"/>
    <w:rsid w:val="00431C9B"/>
    <w:rsid w:val="00431EBD"/>
    <w:rsid w:val="00431EF1"/>
    <w:rsid w:val="00431F92"/>
    <w:rsid w:val="00431FDF"/>
    <w:rsid w:val="0043206D"/>
    <w:rsid w:val="0043211B"/>
    <w:rsid w:val="004323C6"/>
    <w:rsid w:val="00432667"/>
    <w:rsid w:val="00432719"/>
    <w:rsid w:val="004328FE"/>
    <w:rsid w:val="00432963"/>
    <w:rsid w:val="0043297C"/>
    <w:rsid w:val="00432994"/>
    <w:rsid w:val="00433132"/>
    <w:rsid w:val="0043316E"/>
    <w:rsid w:val="0043322D"/>
    <w:rsid w:val="004332B8"/>
    <w:rsid w:val="00433520"/>
    <w:rsid w:val="0043361E"/>
    <w:rsid w:val="0043377D"/>
    <w:rsid w:val="004338F9"/>
    <w:rsid w:val="004339AD"/>
    <w:rsid w:val="00433A9F"/>
    <w:rsid w:val="00433C51"/>
    <w:rsid w:val="00433D38"/>
    <w:rsid w:val="00433EBE"/>
    <w:rsid w:val="00433F8E"/>
    <w:rsid w:val="00433FAF"/>
    <w:rsid w:val="00434089"/>
    <w:rsid w:val="004340C8"/>
    <w:rsid w:val="0043425B"/>
    <w:rsid w:val="00434854"/>
    <w:rsid w:val="004348DC"/>
    <w:rsid w:val="004349B6"/>
    <w:rsid w:val="00434C33"/>
    <w:rsid w:val="00434DE1"/>
    <w:rsid w:val="00435260"/>
    <w:rsid w:val="004352C5"/>
    <w:rsid w:val="00435462"/>
    <w:rsid w:val="004354B2"/>
    <w:rsid w:val="0043564F"/>
    <w:rsid w:val="004356B4"/>
    <w:rsid w:val="004357C4"/>
    <w:rsid w:val="0043600E"/>
    <w:rsid w:val="004361C9"/>
    <w:rsid w:val="00436210"/>
    <w:rsid w:val="00436234"/>
    <w:rsid w:val="0043629C"/>
    <w:rsid w:val="004364FD"/>
    <w:rsid w:val="004365B8"/>
    <w:rsid w:val="00436619"/>
    <w:rsid w:val="004366AA"/>
    <w:rsid w:val="00436709"/>
    <w:rsid w:val="00436A24"/>
    <w:rsid w:val="00436A5D"/>
    <w:rsid w:val="00436B9E"/>
    <w:rsid w:val="00436DA9"/>
    <w:rsid w:val="00436E68"/>
    <w:rsid w:val="00436F9C"/>
    <w:rsid w:val="00437509"/>
    <w:rsid w:val="004375FF"/>
    <w:rsid w:val="00437610"/>
    <w:rsid w:val="0043766A"/>
    <w:rsid w:val="00437885"/>
    <w:rsid w:val="004378AB"/>
    <w:rsid w:val="00437BE5"/>
    <w:rsid w:val="00437D2C"/>
    <w:rsid w:val="00437DDF"/>
    <w:rsid w:val="00437EAA"/>
    <w:rsid w:val="00437F0A"/>
    <w:rsid w:val="00440079"/>
    <w:rsid w:val="004400C6"/>
    <w:rsid w:val="004403F3"/>
    <w:rsid w:val="00440599"/>
    <w:rsid w:val="004407DE"/>
    <w:rsid w:val="00440825"/>
    <w:rsid w:val="004409D4"/>
    <w:rsid w:val="00440B56"/>
    <w:rsid w:val="00440B9B"/>
    <w:rsid w:val="00440BD1"/>
    <w:rsid w:val="00440C82"/>
    <w:rsid w:val="00440D3A"/>
    <w:rsid w:val="00440E29"/>
    <w:rsid w:val="00440ECB"/>
    <w:rsid w:val="00441090"/>
    <w:rsid w:val="00441151"/>
    <w:rsid w:val="00441605"/>
    <w:rsid w:val="00441608"/>
    <w:rsid w:val="00441643"/>
    <w:rsid w:val="00441652"/>
    <w:rsid w:val="0044169E"/>
    <w:rsid w:val="004417D0"/>
    <w:rsid w:val="004417D2"/>
    <w:rsid w:val="00441948"/>
    <w:rsid w:val="00441D7F"/>
    <w:rsid w:val="00441F1C"/>
    <w:rsid w:val="0044215B"/>
    <w:rsid w:val="0044227B"/>
    <w:rsid w:val="004424EE"/>
    <w:rsid w:val="00442507"/>
    <w:rsid w:val="00442663"/>
    <w:rsid w:val="004427A4"/>
    <w:rsid w:val="00442845"/>
    <w:rsid w:val="00442BA2"/>
    <w:rsid w:val="00442C6A"/>
    <w:rsid w:val="00442D0E"/>
    <w:rsid w:val="00442F22"/>
    <w:rsid w:val="00442F5F"/>
    <w:rsid w:val="004431F2"/>
    <w:rsid w:val="0044332D"/>
    <w:rsid w:val="0044332F"/>
    <w:rsid w:val="004435A1"/>
    <w:rsid w:val="0044360C"/>
    <w:rsid w:val="0044368C"/>
    <w:rsid w:val="004436C0"/>
    <w:rsid w:val="00443ABC"/>
    <w:rsid w:val="00443DC0"/>
    <w:rsid w:val="00443EF0"/>
    <w:rsid w:val="0044410E"/>
    <w:rsid w:val="004441E0"/>
    <w:rsid w:val="0044420C"/>
    <w:rsid w:val="00444308"/>
    <w:rsid w:val="0044435D"/>
    <w:rsid w:val="00444411"/>
    <w:rsid w:val="00444773"/>
    <w:rsid w:val="004447F5"/>
    <w:rsid w:val="00444843"/>
    <w:rsid w:val="0044489F"/>
    <w:rsid w:val="004449FD"/>
    <w:rsid w:val="00444AC1"/>
    <w:rsid w:val="00444C62"/>
    <w:rsid w:val="004452A5"/>
    <w:rsid w:val="0044566B"/>
    <w:rsid w:val="004457DB"/>
    <w:rsid w:val="00445842"/>
    <w:rsid w:val="00445850"/>
    <w:rsid w:val="00445912"/>
    <w:rsid w:val="00445952"/>
    <w:rsid w:val="00445953"/>
    <w:rsid w:val="004459AE"/>
    <w:rsid w:val="00445A00"/>
    <w:rsid w:val="00445AB7"/>
    <w:rsid w:val="00445B51"/>
    <w:rsid w:val="00445CDF"/>
    <w:rsid w:val="00445E7C"/>
    <w:rsid w:val="00445EA8"/>
    <w:rsid w:val="00445FD0"/>
    <w:rsid w:val="004461B8"/>
    <w:rsid w:val="00446349"/>
    <w:rsid w:val="004463BA"/>
    <w:rsid w:val="00446493"/>
    <w:rsid w:val="00446525"/>
    <w:rsid w:val="00446593"/>
    <w:rsid w:val="004466E6"/>
    <w:rsid w:val="004466F2"/>
    <w:rsid w:val="0044688B"/>
    <w:rsid w:val="00446944"/>
    <w:rsid w:val="00446956"/>
    <w:rsid w:val="004469C5"/>
    <w:rsid w:val="00446A4A"/>
    <w:rsid w:val="00446A5D"/>
    <w:rsid w:val="00446AA0"/>
    <w:rsid w:val="00446BD3"/>
    <w:rsid w:val="00446C73"/>
    <w:rsid w:val="00446D16"/>
    <w:rsid w:val="00446D84"/>
    <w:rsid w:val="00447001"/>
    <w:rsid w:val="004470C6"/>
    <w:rsid w:val="004470E9"/>
    <w:rsid w:val="0044720B"/>
    <w:rsid w:val="00447287"/>
    <w:rsid w:val="0044740C"/>
    <w:rsid w:val="004474FD"/>
    <w:rsid w:val="00447537"/>
    <w:rsid w:val="004475CE"/>
    <w:rsid w:val="004477E7"/>
    <w:rsid w:val="004478E4"/>
    <w:rsid w:val="0044790D"/>
    <w:rsid w:val="0044794E"/>
    <w:rsid w:val="00447A65"/>
    <w:rsid w:val="00447C06"/>
    <w:rsid w:val="00447D38"/>
    <w:rsid w:val="00447E47"/>
    <w:rsid w:val="00447EA4"/>
    <w:rsid w:val="0045003F"/>
    <w:rsid w:val="0045004D"/>
    <w:rsid w:val="00450135"/>
    <w:rsid w:val="00450572"/>
    <w:rsid w:val="004505BE"/>
    <w:rsid w:val="00450795"/>
    <w:rsid w:val="004507FC"/>
    <w:rsid w:val="0045099E"/>
    <w:rsid w:val="004509E0"/>
    <w:rsid w:val="00450A7C"/>
    <w:rsid w:val="00450B28"/>
    <w:rsid w:val="00450B93"/>
    <w:rsid w:val="00450BED"/>
    <w:rsid w:val="00450C01"/>
    <w:rsid w:val="00450E98"/>
    <w:rsid w:val="00450EB1"/>
    <w:rsid w:val="00450EF8"/>
    <w:rsid w:val="00451146"/>
    <w:rsid w:val="00451326"/>
    <w:rsid w:val="004513EF"/>
    <w:rsid w:val="00451601"/>
    <w:rsid w:val="004516D6"/>
    <w:rsid w:val="00451830"/>
    <w:rsid w:val="00451A3C"/>
    <w:rsid w:val="00452024"/>
    <w:rsid w:val="00452304"/>
    <w:rsid w:val="0045232D"/>
    <w:rsid w:val="0045238F"/>
    <w:rsid w:val="004523EB"/>
    <w:rsid w:val="0045256E"/>
    <w:rsid w:val="004528D4"/>
    <w:rsid w:val="004529D6"/>
    <w:rsid w:val="00452B2A"/>
    <w:rsid w:val="00452D75"/>
    <w:rsid w:val="00452DA9"/>
    <w:rsid w:val="00452E10"/>
    <w:rsid w:val="00452F86"/>
    <w:rsid w:val="0045304A"/>
    <w:rsid w:val="00453125"/>
    <w:rsid w:val="00453392"/>
    <w:rsid w:val="0045339F"/>
    <w:rsid w:val="00453425"/>
    <w:rsid w:val="004536EA"/>
    <w:rsid w:val="00453843"/>
    <w:rsid w:val="00453DD1"/>
    <w:rsid w:val="00453FE9"/>
    <w:rsid w:val="00454025"/>
    <w:rsid w:val="004540ED"/>
    <w:rsid w:val="004540F7"/>
    <w:rsid w:val="00454408"/>
    <w:rsid w:val="00454595"/>
    <w:rsid w:val="00454663"/>
    <w:rsid w:val="0045467A"/>
    <w:rsid w:val="004549AA"/>
    <w:rsid w:val="00454A52"/>
    <w:rsid w:val="00454B25"/>
    <w:rsid w:val="00454B72"/>
    <w:rsid w:val="004554C9"/>
    <w:rsid w:val="00455B87"/>
    <w:rsid w:val="00455C25"/>
    <w:rsid w:val="00455D39"/>
    <w:rsid w:val="00455DC5"/>
    <w:rsid w:val="00455E45"/>
    <w:rsid w:val="004560E8"/>
    <w:rsid w:val="0045626D"/>
    <w:rsid w:val="00456331"/>
    <w:rsid w:val="0045657C"/>
    <w:rsid w:val="0045683F"/>
    <w:rsid w:val="00456842"/>
    <w:rsid w:val="00456963"/>
    <w:rsid w:val="00456A07"/>
    <w:rsid w:val="00456AFA"/>
    <w:rsid w:val="00456E60"/>
    <w:rsid w:val="00456ED5"/>
    <w:rsid w:val="00457084"/>
    <w:rsid w:val="0045709E"/>
    <w:rsid w:val="0045761E"/>
    <w:rsid w:val="00457682"/>
    <w:rsid w:val="00457789"/>
    <w:rsid w:val="004577E3"/>
    <w:rsid w:val="00457ADF"/>
    <w:rsid w:val="00457C0A"/>
    <w:rsid w:val="00457D3E"/>
    <w:rsid w:val="00457D69"/>
    <w:rsid w:val="00457DD1"/>
    <w:rsid w:val="00457E22"/>
    <w:rsid w:val="00457F66"/>
    <w:rsid w:val="004606E8"/>
    <w:rsid w:val="004607DF"/>
    <w:rsid w:val="00460D8C"/>
    <w:rsid w:val="00460DC5"/>
    <w:rsid w:val="00460E27"/>
    <w:rsid w:val="00460ECB"/>
    <w:rsid w:val="00461106"/>
    <w:rsid w:val="00461194"/>
    <w:rsid w:val="00461338"/>
    <w:rsid w:val="0046135F"/>
    <w:rsid w:val="004613D9"/>
    <w:rsid w:val="004616E4"/>
    <w:rsid w:val="00461A36"/>
    <w:rsid w:val="00461BF1"/>
    <w:rsid w:val="00461C1E"/>
    <w:rsid w:val="00461D54"/>
    <w:rsid w:val="004620B6"/>
    <w:rsid w:val="004623BB"/>
    <w:rsid w:val="00462418"/>
    <w:rsid w:val="00462585"/>
    <w:rsid w:val="0046262D"/>
    <w:rsid w:val="004626C2"/>
    <w:rsid w:val="00462929"/>
    <w:rsid w:val="00462A06"/>
    <w:rsid w:val="00462A6B"/>
    <w:rsid w:val="00462A81"/>
    <w:rsid w:val="00462C59"/>
    <w:rsid w:val="00462C7A"/>
    <w:rsid w:val="00462CD6"/>
    <w:rsid w:val="00462D20"/>
    <w:rsid w:val="00462D48"/>
    <w:rsid w:val="00462EBC"/>
    <w:rsid w:val="0046302A"/>
    <w:rsid w:val="004630EC"/>
    <w:rsid w:val="0046337A"/>
    <w:rsid w:val="004634F0"/>
    <w:rsid w:val="004635A7"/>
    <w:rsid w:val="00463609"/>
    <w:rsid w:val="0046398F"/>
    <w:rsid w:val="00463BE1"/>
    <w:rsid w:val="00464016"/>
    <w:rsid w:val="004641B3"/>
    <w:rsid w:val="004641C0"/>
    <w:rsid w:val="004641D0"/>
    <w:rsid w:val="004646C8"/>
    <w:rsid w:val="00464842"/>
    <w:rsid w:val="00464A9C"/>
    <w:rsid w:val="00464CB9"/>
    <w:rsid w:val="00464CED"/>
    <w:rsid w:val="00464DCC"/>
    <w:rsid w:val="00464EB0"/>
    <w:rsid w:val="00465078"/>
    <w:rsid w:val="0046508A"/>
    <w:rsid w:val="0046508D"/>
    <w:rsid w:val="0046515A"/>
    <w:rsid w:val="004653AA"/>
    <w:rsid w:val="004653D3"/>
    <w:rsid w:val="004655BB"/>
    <w:rsid w:val="004656E2"/>
    <w:rsid w:val="0046599F"/>
    <w:rsid w:val="004659BC"/>
    <w:rsid w:val="00465DFB"/>
    <w:rsid w:val="00465EA1"/>
    <w:rsid w:val="0046616C"/>
    <w:rsid w:val="00466233"/>
    <w:rsid w:val="004664E8"/>
    <w:rsid w:val="004666AD"/>
    <w:rsid w:val="004669EE"/>
    <w:rsid w:val="00466A0E"/>
    <w:rsid w:val="00466AAF"/>
    <w:rsid w:val="00466B81"/>
    <w:rsid w:val="00466CD1"/>
    <w:rsid w:val="00467073"/>
    <w:rsid w:val="00467233"/>
    <w:rsid w:val="0046730C"/>
    <w:rsid w:val="004674FC"/>
    <w:rsid w:val="0046776C"/>
    <w:rsid w:val="00467822"/>
    <w:rsid w:val="0046789A"/>
    <w:rsid w:val="0046790B"/>
    <w:rsid w:val="00467916"/>
    <w:rsid w:val="0046797A"/>
    <w:rsid w:val="004679BF"/>
    <w:rsid w:val="004679C4"/>
    <w:rsid w:val="00467A4B"/>
    <w:rsid w:val="00467A87"/>
    <w:rsid w:val="00467B3C"/>
    <w:rsid w:val="00467EFF"/>
    <w:rsid w:val="0047012A"/>
    <w:rsid w:val="004701C1"/>
    <w:rsid w:val="00470346"/>
    <w:rsid w:val="0047039F"/>
    <w:rsid w:val="004706F2"/>
    <w:rsid w:val="00470B75"/>
    <w:rsid w:val="00470BF9"/>
    <w:rsid w:val="00470C0D"/>
    <w:rsid w:val="00470CDE"/>
    <w:rsid w:val="0047112C"/>
    <w:rsid w:val="004712C0"/>
    <w:rsid w:val="004713C7"/>
    <w:rsid w:val="00471620"/>
    <w:rsid w:val="004716A4"/>
    <w:rsid w:val="004717D1"/>
    <w:rsid w:val="00471A08"/>
    <w:rsid w:val="00471A66"/>
    <w:rsid w:val="00471AFC"/>
    <w:rsid w:val="00471B32"/>
    <w:rsid w:val="00471B46"/>
    <w:rsid w:val="00471BC8"/>
    <w:rsid w:val="00471C5A"/>
    <w:rsid w:val="00471D45"/>
    <w:rsid w:val="00471DD5"/>
    <w:rsid w:val="00471F2F"/>
    <w:rsid w:val="004720A8"/>
    <w:rsid w:val="0047217E"/>
    <w:rsid w:val="00472346"/>
    <w:rsid w:val="00472521"/>
    <w:rsid w:val="00472541"/>
    <w:rsid w:val="004728AA"/>
    <w:rsid w:val="00472945"/>
    <w:rsid w:val="00472972"/>
    <w:rsid w:val="00472DAF"/>
    <w:rsid w:val="00473125"/>
    <w:rsid w:val="004731D4"/>
    <w:rsid w:val="004735A9"/>
    <w:rsid w:val="00473693"/>
    <w:rsid w:val="0047373A"/>
    <w:rsid w:val="00473807"/>
    <w:rsid w:val="00473997"/>
    <w:rsid w:val="00473B61"/>
    <w:rsid w:val="00473B89"/>
    <w:rsid w:val="00473C25"/>
    <w:rsid w:val="00473C29"/>
    <w:rsid w:val="00473D0A"/>
    <w:rsid w:val="00473FE6"/>
    <w:rsid w:val="004740E7"/>
    <w:rsid w:val="004749FD"/>
    <w:rsid w:val="00474A0A"/>
    <w:rsid w:val="00474B58"/>
    <w:rsid w:val="00474D92"/>
    <w:rsid w:val="00475087"/>
    <w:rsid w:val="00475175"/>
    <w:rsid w:val="00475220"/>
    <w:rsid w:val="00475498"/>
    <w:rsid w:val="004758B5"/>
    <w:rsid w:val="004759E5"/>
    <w:rsid w:val="00475AD3"/>
    <w:rsid w:val="00475B04"/>
    <w:rsid w:val="00475B42"/>
    <w:rsid w:val="00475B75"/>
    <w:rsid w:val="00475C6D"/>
    <w:rsid w:val="00475C8D"/>
    <w:rsid w:val="00475E74"/>
    <w:rsid w:val="00475EDD"/>
    <w:rsid w:val="00475F4C"/>
    <w:rsid w:val="0047614B"/>
    <w:rsid w:val="004761D9"/>
    <w:rsid w:val="0047632B"/>
    <w:rsid w:val="00476369"/>
    <w:rsid w:val="0047667E"/>
    <w:rsid w:val="004766F1"/>
    <w:rsid w:val="004768E4"/>
    <w:rsid w:val="00476ADE"/>
    <w:rsid w:val="00476BBE"/>
    <w:rsid w:val="00476BDD"/>
    <w:rsid w:val="00476D6D"/>
    <w:rsid w:val="00476D76"/>
    <w:rsid w:val="00476DDF"/>
    <w:rsid w:val="00476E4B"/>
    <w:rsid w:val="00477098"/>
    <w:rsid w:val="00477222"/>
    <w:rsid w:val="00477296"/>
    <w:rsid w:val="00477513"/>
    <w:rsid w:val="0047765B"/>
    <w:rsid w:val="004776FB"/>
    <w:rsid w:val="00477A13"/>
    <w:rsid w:val="00477A4A"/>
    <w:rsid w:val="00477AEF"/>
    <w:rsid w:val="00477D16"/>
    <w:rsid w:val="00477D84"/>
    <w:rsid w:val="00477EE8"/>
    <w:rsid w:val="00477F68"/>
    <w:rsid w:val="00480049"/>
    <w:rsid w:val="0048008E"/>
    <w:rsid w:val="00480170"/>
    <w:rsid w:val="0048032C"/>
    <w:rsid w:val="00480416"/>
    <w:rsid w:val="004805FF"/>
    <w:rsid w:val="004807E3"/>
    <w:rsid w:val="0048095D"/>
    <w:rsid w:val="00480A6B"/>
    <w:rsid w:val="00480BB5"/>
    <w:rsid w:val="00480DF8"/>
    <w:rsid w:val="00480F7A"/>
    <w:rsid w:val="00480FB2"/>
    <w:rsid w:val="00480FDF"/>
    <w:rsid w:val="0048117A"/>
    <w:rsid w:val="0048171E"/>
    <w:rsid w:val="0048172D"/>
    <w:rsid w:val="004817FC"/>
    <w:rsid w:val="0048181C"/>
    <w:rsid w:val="00481906"/>
    <w:rsid w:val="00481CB1"/>
    <w:rsid w:val="00481F61"/>
    <w:rsid w:val="00481FA2"/>
    <w:rsid w:val="00482131"/>
    <w:rsid w:val="00482179"/>
    <w:rsid w:val="00482537"/>
    <w:rsid w:val="004825DC"/>
    <w:rsid w:val="0048272C"/>
    <w:rsid w:val="004827D0"/>
    <w:rsid w:val="00482822"/>
    <w:rsid w:val="00482AF8"/>
    <w:rsid w:val="00482CFC"/>
    <w:rsid w:val="00483244"/>
    <w:rsid w:val="00483401"/>
    <w:rsid w:val="004835E2"/>
    <w:rsid w:val="0048363F"/>
    <w:rsid w:val="004836DD"/>
    <w:rsid w:val="00483824"/>
    <w:rsid w:val="004838E6"/>
    <w:rsid w:val="00483B1C"/>
    <w:rsid w:val="00483B66"/>
    <w:rsid w:val="00483C07"/>
    <w:rsid w:val="00483F24"/>
    <w:rsid w:val="00484053"/>
    <w:rsid w:val="00484121"/>
    <w:rsid w:val="00484124"/>
    <w:rsid w:val="0048416B"/>
    <w:rsid w:val="00484224"/>
    <w:rsid w:val="004842D8"/>
    <w:rsid w:val="00484A18"/>
    <w:rsid w:val="00484EE3"/>
    <w:rsid w:val="00484FBF"/>
    <w:rsid w:val="00484FD9"/>
    <w:rsid w:val="00485268"/>
    <w:rsid w:val="00485556"/>
    <w:rsid w:val="004855DD"/>
    <w:rsid w:val="00485624"/>
    <w:rsid w:val="004856EA"/>
    <w:rsid w:val="004857DA"/>
    <w:rsid w:val="0048586E"/>
    <w:rsid w:val="004859E9"/>
    <w:rsid w:val="00485AFD"/>
    <w:rsid w:val="00485B32"/>
    <w:rsid w:val="00485C1E"/>
    <w:rsid w:val="00485CB9"/>
    <w:rsid w:val="00485CF6"/>
    <w:rsid w:val="00485DB4"/>
    <w:rsid w:val="004862A2"/>
    <w:rsid w:val="0048655B"/>
    <w:rsid w:val="004865B2"/>
    <w:rsid w:val="00486772"/>
    <w:rsid w:val="00486861"/>
    <w:rsid w:val="00486A2A"/>
    <w:rsid w:val="00486BCD"/>
    <w:rsid w:val="00486C36"/>
    <w:rsid w:val="00486C7A"/>
    <w:rsid w:val="00486EEE"/>
    <w:rsid w:val="00486FFE"/>
    <w:rsid w:val="004870CF"/>
    <w:rsid w:val="004870E2"/>
    <w:rsid w:val="00487260"/>
    <w:rsid w:val="004874B4"/>
    <w:rsid w:val="0048769D"/>
    <w:rsid w:val="00487754"/>
    <w:rsid w:val="00487A2E"/>
    <w:rsid w:val="00487A7D"/>
    <w:rsid w:val="00487B7C"/>
    <w:rsid w:val="00487BBF"/>
    <w:rsid w:val="00487BEC"/>
    <w:rsid w:val="00487C5B"/>
    <w:rsid w:val="00487CBF"/>
    <w:rsid w:val="00487DCA"/>
    <w:rsid w:val="00490084"/>
    <w:rsid w:val="004902D8"/>
    <w:rsid w:val="004904B1"/>
    <w:rsid w:val="00490519"/>
    <w:rsid w:val="004906E3"/>
    <w:rsid w:val="004907F9"/>
    <w:rsid w:val="00490808"/>
    <w:rsid w:val="00490839"/>
    <w:rsid w:val="00490855"/>
    <w:rsid w:val="0049090D"/>
    <w:rsid w:val="0049097E"/>
    <w:rsid w:val="00490B73"/>
    <w:rsid w:val="00490E01"/>
    <w:rsid w:val="00490ED5"/>
    <w:rsid w:val="00491009"/>
    <w:rsid w:val="00491049"/>
    <w:rsid w:val="00491124"/>
    <w:rsid w:val="004912CE"/>
    <w:rsid w:val="004913B1"/>
    <w:rsid w:val="00491427"/>
    <w:rsid w:val="004915B3"/>
    <w:rsid w:val="004916F7"/>
    <w:rsid w:val="00491AA5"/>
    <w:rsid w:val="0049219A"/>
    <w:rsid w:val="004921A2"/>
    <w:rsid w:val="004921C0"/>
    <w:rsid w:val="0049233D"/>
    <w:rsid w:val="0049245B"/>
    <w:rsid w:val="00492470"/>
    <w:rsid w:val="00492513"/>
    <w:rsid w:val="0049265C"/>
    <w:rsid w:val="004926A2"/>
    <w:rsid w:val="004926AD"/>
    <w:rsid w:val="00492A5A"/>
    <w:rsid w:val="00492B4A"/>
    <w:rsid w:val="00492D08"/>
    <w:rsid w:val="00492D3B"/>
    <w:rsid w:val="00492DE7"/>
    <w:rsid w:val="00492F16"/>
    <w:rsid w:val="00492F8F"/>
    <w:rsid w:val="004930DC"/>
    <w:rsid w:val="004930DF"/>
    <w:rsid w:val="004932F4"/>
    <w:rsid w:val="0049331D"/>
    <w:rsid w:val="00493AE4"/>
    <w:rsid w:val="00493C16"/>
    <w:rsid w:val="00493CBF"/>
    <w:rsid w:val="00493D2F"/>
    <w:rsid w:val="00493D45"/>
    <w:rsid w:val="00493FD3"/>
    <w:rsid w:val="004940A2"/>
    <w:rsid w:val="00494168"/>
    <w:rsid w:val="004941F3"/>
    <w:rsid w:val="00494689"/>
    <w:rsid w:val="0049492C"/>
    <w:rsid w:val="00494AC0"/>
    <w:rsid w:val="00494EEF"/>
    <w:rsid w:val="00494F7F"/>
    <w:rsid w:val="00494FB4"/>
    <w:rsid w:val="0049505C"/>
    <w:rsid w:val="004950FB"/>
    <w:rsid w:val="0049540B"/>
    <w:rsid w:val="00495442"/>
    <w:rsid w:val="00495641"/>
    <w:rsid w:val="0049587B"/>
    <w:rsid w:val="004958F2"/>
    <w:rsid w:val="004958FA"/>
    <w:rsid w:val="00495A86"/>
    <w:rsid w:val="00495E89"/>
    <w:rsid w:val="004960EA"/>
    <w:rsid w:val="004961C4"/>
    <w:rsid w:val="0049620E"/>
    <w:rsid w:val="00496414"/>
    <w:rsid w:val="00496463"/>
    <w:rsid w:val="004966FD"/>
    <w:rsid w:val="00496BC1"/>
    <w:rsid w:val="00496BE8"/>
    <w:rsid w:val="00496D37"/>
    <w:rsid w:val="00496D6E"/>
    <w:rsid w:val="00496DB0"/>
    <w:rsid w:val="004971E1"/>
    <w:rsid w:val="00497209"/>
    <w:rsid w:val="00497236"/>
    <w:rsid w:val="00497323"/>
    <w:rsid w:val="004977B4"/>
    <w:rsid w:val="0049780E"/>
    <w:rsid w:val="0049795F"/>
    <w:rsid w:val="00497C36"/>
    <w:rsid w:val="00497E59"/>
    <w:rsid w:val="004A001C"/>
    <w:rsid w:val="004A0033"/>
    <w:rsid w:val="004A0106"/>
    <w:rsid w:val="004A035A"/>
    <w:rsid w:val="004A042D"/>
    <w:rsid w:val="004A059C"/>
    <w:rsid w:val="004A06CB"/>
    <w:rsid w:val="004A07D2"/>
    <w:rsid w:val="004A07F0"/>
    <w:rsid w:val="004A0893"/>
    <w:rsid w:val="004A0A05"/>
    <w:rsid w:val="004A0AE2"/>
    <w:rsid w:val="004A0BD1"/>
    <w:rsid w:val="004A0D66"/>
    <w:rsid w:val="004A0E8B"/>
    <w:rsid w:val="004A110F"/>
    <w:rsid w:val="004A112F"/>
    <w:rsid w:val="004A1315"/>
    <w:rsid w:val="004A1503"/>
    <w:rsid w:val="004A15D6"/>
    <w:rsid w:val="004A170D"/>
    <w:rsid w:val="004A1805"/>
    <w:rsid w:val="004A190F"/>
    <w:rsid w:val="004A1BF0"/>
    <w:rsid w:val="004A1C23"/>
    <w:rsid w:val="004A1C6D"/>
    <w:rsid w:val="004A1D18"/>
    <w:rsid w:val="004A1D3F"/>
    <w:rsid w:val="004A1E53"/>
    <w:rsid w:val="004A2052"/>
    <w:rsid w:val="004A20F3"/>
    <w:rsid w:val="004A2188"/>
    <w:rsid w:val="004A2255"/>
    <w:rsid w:val="004A25AB"/>
    <w:rsid w:val="004A280E"/>
    <w:rsid w:val="004A2AE6"/>
    <w:rsid w:val="004A2C0D"/>
    <w:rsid w:val="004A2D05"/>
    <w:rsid w:val="004A2D64"/>
    <w:rsid w:val="004A30A6"/>
    <w:rsid w:val="004A3201"/>
    <w:rsid w:val="004A3410"/>
    <w:rsid w:val="004A3557"/>
    <w:rsid w:val="004A357B"/>
    <w:rsid w:val="004A35FD"/>
    <w:rsid w:val="004A365D"/>
    <w:rsid w:val="004A371F"/>
    <w:rsid w:val="004A37D0"/>
    <w:rsid w:val="004A3918"/>
    <w:rsid w:val="004A3AB1"/>
    <w:rsid w:val="004A3AE8"/>
    <w:rsid w:val="004A3C57"/>
    <w:rsid w:val="004A3E2A"/>
    <w:rsid w:val="004A442A"/>
    <w:rsid w:val="004A4764"/>
    <w:rsid w:val="004A489D"/>
    <w:rsid w:val="004A48DC"/>
    <w:rsid w:val="004A4904"/>
    <w:rsid w:val="004A4B54"/>
    <w:rsid w:val="004A4B55"/>
    <w:rsid w:val="004A4BC9"/>
    <w:rsid w:val="004A4BF6"/>
    <w:rsid w:val="004A5134"/>
    <w:rsid w:val="004A517D"/>
    <w:rsid w:val="004A51D0"/>
    <w:rsid w:val="004A522D"/>
    <w:rsid w:val="004A525B"/>
    <w:rsid w:val="004A540D"/>
    <w:rsid w:val="004A54D8"/>
    <w:rsid w:val="004A562F"/>
    <w:rsid w:val="004A5C60"/>
    <w:rsid w:val="004A5FE8"/>
    <w:rsid w:val="004A60C6"/>
    <w:rsid w:val="004A628A"/>
    <w:rsid w:val="004A63CC"/>
    <w:rsid w:val="004A641E"/>
    <w:rsid w:val="004A6484"/>
    <w:rsid w:val="004A64AA"/>
    <w:rsid w:val="004A664C"/>
    <w:rsid w:val="004A665A"/>
    <w:rsid w:val="004A6702"/>
    <w:rsid w:val="004A675B"/>
    <w:rsid w:val="004A677F"/>
    <w:rsid w:val="004A67E3"/>
    <w:rsid w:val="004A6940"/>
    <w:rsid w:val="004A6C54"/>
    <w:rsid w:val="004A6CE9"/>
    <w:rsid w:val="004A6E32"/>
    <w:rsid w:val="004A6F91"/>
    <w:rsid w:val="004A724B"/>
    <w:rsid w:val="004A729C"/>
    <w:rsid w:val="004A7742"/>
    <w:rsid w:val="004A77CC"/>
    <w:rsid w:val="004A786B"/>
    <w:rsid w:val="004A7A29"/>
    <w:rsid w:val="004A7D60"/>
    <w:rsid w:val="004A7D86"/>
    <w:rsid w:val="004B0065"/>
    <w:rsid w:val="004B040A"/>
    <w:rsid w:val="004B05F1"/>
    <w:rsid w:val="004B07D7"/>
    <w:rsid w:val="004B0861"/>
    <w:rsid w:val="004B0866"/>
    <w:rsid w:val="004B09F0"/>
    <w:rsid w:val="004B0A6D"/>
    <w:rsid w:val="004B0D66"/>
    <w:rsid w:val="004B0FF2"/>
    <w:rsid w:val="004B1213"/>
    <w:rsid w:val="004B1244"/>
    <w:rsid w:val="004B13E9"/>
    <w:rsid w:val="004B1550"/>
    <w:rsid w:val="004B1801"/>
    <w:rsid w:val="004B1C8C"/>
    <w:rsid w:val="004B21C4"/>
    <w:rsid w:val="004B21FE"/>
    <w:rsid w:val="004B23DB"/>
    <w:rsid w:val="004B24C1"/>
    <w:rsid w:val="004B2870"/>
    <w:rsid w:val="004B2895"/>
    <w:rsid w:val="004B28C1"/>
    <w:rsid w:val="004B28C3"/>
    <w:rsid w:val="004B294C"/>
    <w:rsid w:val="004B2B0F"/>
    <w:rsid w:val="004B2CFC"/>
    <w:rsid w:val="004B2FA6"/>
    <w:rsid w:val="004B3014"/>
    <w:rsid w:val="004B3219"/>
    <w:rsid w:val="004B361D"/>
    <w:rsid w:val="004B3737"/>
    <w:rsid w:val="004B39DE"/>
    <w:rsid w:val="004B3B69"/>
    <w:rsid w:val="004B3D18"/>
    <w:rsid w:val="004B3F19"/>
    <w:rsid w:val="004B4004"/>
    <w:rsid w:val="004B4069"/>
    <w:rsid w:val="004B4359"/>
    <w:rsid w:val="004B435B"/>
    <w:rsid w:val="004B48C6"/>
    <w:rsid w:val="004B4B8F"/>
    <w:rsid w:val="004B4D04"/>
    <w:rsid w:val="004B4D20"/>
    <w:rsid w:val="004B4D6A"/>
    <w:rsid w:val="004B4DA3"/>
    <w:rsid w:val="004B4DEB"/>
    <w:rsid w:val="004B4E50"/>
    <w:rsid w:val="004B4F36"/>
    <w:rsid w:val="004B5158"/>
    <w:rsid w:val="004B5183"/>
    <w:rsid w:val="004B5229"/>
    <w:rsid w:val="004B5252"/>
    <w:rsid w:val="004B53B7"/>
    <w:rsid w:val="004B5434"/>
    <w:rsid w:val="004B54FB"/>
    <w:rsid w:val="004B5560"/>
    <w:rsid w:val="004B5895"/>
    <w:rsid w:val="004B5B2D"/>
    <w:rsid w:val="004B5B7C"/>
    <w:rsid w:val="004B5D22"/>
    <w:rsid w:val="004B5DE7"/>
    <w:rsid w:val="004B5E5F"/>
    <w:rsid w:val="004B60F1"/>
    <w:rsid w:val="004B62F1"/>
    <w:rsid w:val="004B6479"/>
    <w:rsid w:val="004B665E"/>
    <w:rsid w:val="004B66ED"/>
    <w:rsid w:val="004B69D5"/>
    <w:rsid w:val="004B6A04"/>
    <w:rsid w:val="004B6F63"/>
    <w:rsid w:val="004B6F8E"/>
    <w:rsid w:val="004B6FB5"/>
    <w:rsid w:val="004B73BF"/>
    <w:rsid w:val="004B7417"/>
    <w:rsid w:val="004B7522"/>
    <w:rsid w:val="004B7549"/>
    <w:rsid w:val="004B75E9"/>
    <w:rsid w:val="004B76CD"/>
    <w:rsid w:val="004B78F0"/>
    <w:rsid w:val="004B79D8"/>
    <w:rsid w:val="004B7B1F"/>
    <w:rsid w:val="004B7C37"/>
    <w:rsid w:val="004B7E4C"/>
    <w:rsid w:val="004C0018"/>
    <w:rsid w:val="004C00CD"/>
    <w:rsid w:val="004C02A8"/>
    <w:rsid w:val="004C041B"/>
    <w:rsid w:val="004C0774"/>
    <w:rsid w:val="004C07F2"/>
    <w:rsid w:val="004C07FA"/>
    <w:rsid w:val="004C0937"/>
    <w:rsid w:val="004C0AFC"/>
    <w:rsid w:val="004C1150"/>
    <w:rsid w:val="004C1225"/>
    <w:rsid w:val="004C18D8"/>
    <w:rsid w:val="004C190F"/>
    <w:rsid w:val="004C19EA"/>
    <w:rsid w:val="004C1DEC"/>
    <w:rsid w:val="004C1F4F"/>
    <w:rsid w:val="004C20A4"/>
    <w:rsid w:val="004C23BB"/>
    <w:rsid w:val="004C23F5"/>
    <w:rsid w:val="004C24C0"/>
    <w:rsid w:val="004C251D"/>
    <w:rsid w:val="004C2748"/>
    <w:rsid w:val="004C285A"/>
    <w:rsid w:val="004C28FD"/>
    <w:rsid w:val="004C2A8B"/>
    <w:rsid w:val="004C2B3E"/>
    <w:rsid w:val="004C2C7C"/>
    <w:rsid w:val="004C2F1C"/>
    <w:rsid w:val="004C3253"/>
    <w:rsid w:val="004C32EE"/>
    <w:rsid w:val="004C334F"/>
    <w:rsid w:val="004C3652"/>
    <w:rsid w:val="004C378F"/>
    <w:rsid w:val="004C3AD7"/>
    <w:rsid w:val="004C3CA1"/>
    <w:rsid w:val="004C4084"/>
    <w:rsid w:val="004C40A0"/>
    <w:rsid w:val="004C40CB"/>
    <w:rsid w:val="004C42F3"/>
    <w:rsid w:val="004C4451"/>
    <w:rsid w:val="004C44BC"/>
    <w:rsid w:val="004C4673"/>
    <w:rsid w:val="004C468C"/>
    <w:rsid w:val="004C491B"/>
    <w:rsid w:val="004C4943"/>
    <w:rsid w:val="004C4A1A"/>
    <w:rsid w:val="004C4A9C"/>
    <w:rsid w:val="004C4C60"/>
    <w:rsid w:val="004C4D90"/>
    <w:rsid w:val="004C4E13"/>
    <w:rsid w:val="004C4F4C"/>
    <w:rsid w:val="004C5180"/>
    <w:rsid w:val="004C51A4"/>
    <w:rsid w:val="004C54F1"/>
    <w:rsid w:val="004C58BD"/>
    <w:rsid w:val="004C599D"/>
    <w:rsid w:val="004C5AB7"/>
    <w:rsid w:val="004C5AF0"/>
    <w:rsid w:val="004C5AF7"/>
    <w:rsid w:val="004C5F3A"/>
    <w:rsid w:val="004C5FB8"/>
    <w:rsid w:val="004C633F"/>
    <w:rsid w:val="004C6951"/>
    <w:rsid w:val="004C6A07"/>
    <w:rsid w:val="004C6B77"/>
    <w:rsid w:val="004C6CE8"/>
    <w:rsid w:val="004C6D1E"/>
    <w:rsid w:val="004C6E57"/>
    <w:rsid w:val="004C6E7D"/>
    <w:rsid w:val="004C73A9"/>
    <w:rsid w:val="004C75F0"/>
    <w:rsid w:val="004C7728"/>
    <w:rsid w:val="004C7765"/>
    <w:rsid w:val="004C7981"/>
    <w:rsid w:val="004C7C79"/>
    <w:rsid w:val="004C7C9D"/>
    <w:rsid w:val="004C7FD8"/>
    <w:rsid w:val="004D0052"/>
    <w:rsid w:val="004D00E8"/>
    <w:rsid w:val="004D0660"/>
    <w:rsid w:val="004D0674"/>
    <w:rsid w:val="004D06CB"/>
    <w:rsid w:val="004D071D"/>
    <w:rsid w:val="004D07D2"/>
    <w:rsid w:val="004D0A76"/>
    <w:rsid w:val="004D0A83"/>
    <w:rsid w:val="004D0CB0"/>
    <w:rsid w:val="004D0D9D"/>
    <w:rsid w:val="004D0F47"/>
    <w:rsid w:val="004D115C"/>
    <w:rsid w:val="004D11A3"/>
    <w:rsid w:val="004D1336"/>
    <w:rsid w:val="004D153F"/>
    <w:rsid w:val="004D19CE"/>
    <w:rsid w:val="004D1A7D"/>
    <w:rsid w:val="004D1A8F"/>
    <w:rsid w:val="004D1C28"/>
    <w:rsid w:val="004D1CF3"/>
    <w:rsid w:val="004D1EEE"/>
    <w:rsid w:val="004D20E8"/>
    <w:rsid w:val="004D20EE"/>
    <w:rsid w:val="004D21E0"/>
    <w:rsid w:val="004D2206"/>
    <w:rsid w:val="004D22BA"/>
    <w:rsid w:val="004D239E"/>
    <w:rsid w:val="004D244E"/>
    <w:rsid w:val="004D256C"/>
    <w:rsid w:val="004D2626"/>
    <w:rsid w:val="004D2843"/>
    <w:rsid w:val="004D298B"/>
    <w:rsid w:val="004D2993"/>
    <w:rsid w:val="004D2ECE"/>
    <w:rsid w:val="004D3033"/>
    <w:rsid w:val="004D315F"/>
    <w:rsid w:val="004D3210"/>
    <w:rsid w:val="004D3235"/>
    <w:rsid w:val="004D3414"/>
    <w:rsid w:val="004D3548"/>
    <w:rsid w:val="004D35F3"/>
    <w:rsid w:val="004D37DD"/>
    <w:rsid w:val="004D38F8"/>
    <w:rsid w:val="004D396F"/>
    <w:rsid w:val="004D3CA8"/>
    <w:rsid w:val="004D3CB2"/>
    <w:rsid w:val="004D3D08"/>
    <w:rsid w:val="004D3DBB"/>
    <w:rsid w:val="004D3E18"/>
    <w:rsid w:val="004D3E32"/>
    <w:rsid w:val="004D3E59"/>
    <w:rsid w:val="004D3EAD"/>
    <w:rsid w:val="004D415D"/>
    <w:rsid w:val="004D426D"/>
    <w:rsid w:val="004D45E1"/>
    <w:rsid w:val="004D4634"/>
    <w:rsid w:val="004D46F3"/>
    <w:rsid w:val="004D474C"/>
    <w:rsid w:val="004D49C9"/>
    <w:rsid w:val="004D4C15"/>
    <w:rsid w:val="004D4C98"/>
    <w:rsid w:val="004D4D42"/>
    <w:rsid w:val="004D4F42"/>
    <w:rsid w:val="004D503F"/>
    <w:rsid w:val="004D5252"/>
    <w:rsid w:val="004D5290"/>
    <w:rsid w:val="004D52CF"/>
    <w:rsid w:val="004D540D"/>
    <w:rsid w:val="004D546E"/>
    <w:rsid w:val="004D5A86"/>
    <w:rsid w:val="004D5C6B"/>
    <w:rsid w:val="004D5C8E"/>
    <w:rsid w:val="004D5DE4"/>
    <w:rsid w:val="004D5EC8"/>
    <w:rsid w:val="004D5EFB"/>
    <w:rsid w:val="004D6066"/>
    <w:rsid w:val="004D6167"/>
    <w:rsid w:val="004D65CA"/>
    <w:rsid w:val="004D6667"/>
    <w:rsid w:val="004D681D"/>
    <w:rsid w:val="004D68A1"/>
    <w:rsid w:val="004D6951"/>
    <w:rsid w:val="004D6AD8"/>
    <w:rsid w:val="004D6EB7"/>
    <w:rsid w:val="004D6EF0"/>
    <w:rsid w:val="004D7301"/>
    <w:rsid w:val="004D73AD"/>
    <w:rsid w:val="004D74A3"/>
    <w:rsid w:val="004D7520"/>
    <w:rsid w:val="004D768E"/>
    <w:rsid w:val="004D7957"/>
    <w:rsid w:val="004D7B24"/>
    <w:rsid w:val="004D7CF7"/>
    <w:rsid w:val="004D7D28"/>
    <w:rsid w:val="004D7ED4"/>
    <w:rsid w:val="004D7F76"/>
    <w:rsid w:val="004E0003"/>
    <w:rsid w:val="004E008C"/>
    <w:rsid w:val="004E0181"/>
    <w:rsid w:val="004E01BF"/>
    <w:rsid w:val="004E0443"/>
    <w:rsid w:val="004E04F1"/>
    <w:rsid w:val="004E06E5"/>
    <w:rsid w:val="004E0783"/>
    <w:rsid w:val="004E07D3"/>
    <w:rsid w:val="004E083F"/>
    <w:rsid w:val="004E09C6"/>
    <w:rsid w:val="004E09D6"/>
    <w:rsid w:val="004E0B4E"/>
    <w:rsid w:val="004E0F20"/>
    <w:rsid w:val="004E106C"/>
    <w:rsid w:val="004E10CE"/>
    <w:rsid w:val="004E110A"/>
    <w:rsid w:val="004E113D"/>
    <w:rsid w:val="004E1347"/>
    <w:rsid w:val="004E1522"/>
    <w:rsid w:val="004E1524"/>
    <w:rsid w:val="004E153F"/>
    <w:rsid w:val="004E1927"/>
    <w:rsid w:val="004E1C2E"/>
    <w:rsid w:val="004E1D1B"/>
    <w:rsid w:val="004E1F92"/>
    <w:rsid w:val="004E1FF0"/>
    <w:rsid w:val="004E2036"/>
    <w:rsid w:val="004E2093"/>
    <w:rsid w:val="004E221B"/>
    <w:rsid w:val="004E2243"/>
    <w:rsid w:val="004E2444"/>
    <w:rsid w:val="004E2587"/>
    <w:rsid w:val="004E267A"/>
    <w:rsid w:val="004E268C"/>
    <w:rsid w:val="004E26F0"/>
    <w:rsid w:val="004E275A"/>
    <w:rsid w:val="004E2AF1"/>
    <w:rsid w:val="004E2BC0"/>
    <w:rsid w:val="004E3028"/>
    <w:rsid w:val="004E30FC"/>
    <w:rsid w:val="004E31AC"/>
    <w:rsid w:val="004E32AF"/>
    <w:rsid w:val="004E331D"/>
    <w:rsid w:val="004E344D"/>
    <w:rsid w:val="004E366B"/>
    <w:rsid w:val="004E3709"/>
    <w:rsid w:val="004E379F"/>
    <w:rsid w:val="004E37B1"/>
    <w:rsid w:val="004E380F"/>
    <w:rsid w:val="004E3A37"/>
    <w:rsid w:val="004E3A4F"/>
    <w:rsid w:val="004E3ABE"/>
    <w:rsid w:val="004E3AD4"/>
    <w:rsid w:val="004E3C38"/>
    <w:rsid w:val="004E3EA2"/>
    <w:rsid w:val="004E3EA8"/>
    <w:rsid w:val="004E3EC1"/>
    <w:rsid w:val="004E3F11"/>
    <w:rsid w:val="004E40C1"/>
    <w:rsid w:val="004E419F"/>
    <w:rsid w:val="004E43BB"/>
    <w:rsid w:val="004E4508"/>
    <w:rsid w:val="004E45A3"/>
    <w:rsid w:val="004E478E"/>
    <w:rsid w:val="004E488F"/>
    <w:rsid w:val="004E48CE"/>
    <w:rsid w:val="004E49E2"/>
    <w:rsid w:val="004E4A1C"/>
    <w:rsid w:val="004E4B5F"/>
    <w:rsid w:val="004E4C18"/>
    <w:rsid w:val="004E4D0C"/>
    <w:rsid w:val="004E4DBF"/>
    <w:rsid w:val="004E4F42"/>
    <w:rsid w:val="004E4F5A"/>
    <w:rsid w:val="004E501E"/>
    <w:rsid w:val="004E50D2"/>
    <w:rsid w:val="004E5171"/>
    <w:rsid w:val="004E5744"/>
    <w:rsid w:val="004E592E"/>
    <w:rsid w:val="004E5965"/>
    <w:rsid w:val="004E5E74"/>
    <w:rsid w:val="004E6095"/>
    <w:rsid w:val="004E60DC"/>
    <w:rsid w:val="004E61AE"/>
    <w:rsid w:val="004E6294"/>
    <w:rsid w:val="004E62E8"/>
    <w:rsid w:val="004E6392"/>
    <w:rsid w:val="004E63EB"/>
    <w:rsid w:val="004E6425"/>
    <w:rsid w:val="004E65DC"/>
    <w:rsid w:val="004E68CC"/>
    <w:rsid w:val="004E693A"/>
    <w:rsid w:val="004E6A10"/>
    <w:rsid w:val="004E6A20"/>
    <w:rsid w:val="004E6BE6"/>
    <w:rsid w:val="004E6C16"/>
    <w:rsid w:val="004E6F9B"/>
    <w:rsid w:val="004E6FD5"/>
    <w:rsid w:val="004E712F"/>
    <w:rsid w:val="004E7237"/>
    <w:rsid w:val="004E7298"/>
    <w:rsid w:val="004E73D6"/>
    <w:rsid w:val="004E7634"/>
    <w:rsid w:val="004E7A31"/>
    <w:rsid w:val="004F0527"/>
    <w:rsid w:val="004F0593"/>
    <w:rsid w:val="004F05C3"/>
    <w:rsid w:val="004F05C7"/>
    <w:rsid w:val="004F07FE"/>
    <w:rsid w:val="004F0AF9"/>
    <w:rsid w:val="004F0B8C"/>
    <w:rsid w:val="004F0C94"/>
    <w:rsid w:val="004F0DE5"/>
    <w:rsid w:val="004F0EC2"/>
    <w:rsid w:val="004F0F0B"/>
    <w:rsid w:val="004F0F41"/>
    <w:rsid w:val="004F0F66"/>
    <w:rsid w:val="004F0F95"/>
    <w:rsid w:val="004F10AD"/>
    <w:rsid w:val="004F161F"/>
    <w:rsid w:val="004F17F3"/>
    <w:rsid w:val="004F186B"/>
    <w:rsid w:val="004F1950"/>
    <w:rsid w:val="004F1AE2"/>
    <w:rsid w:val="004F1C15"/>
    <w:rsid w:val="004F1C74"/>
    <w:rsid w:val="004F1FCE"/>
    <w:rsid w:val="004F203F"/>
    <w:rsid w:val="004F2094"/>
    <w:rsid w:val="004F20E0"/>
    <w:rsid w:val="004F2115"/>
    <w:rsid w:val="004F22A9"/>
    <w:rsid w:val="004F240B"/>
    <w:rsid w:val="004F2466"/>
    <w:rsid w:val="004F2523"/>
    <w:rsid w:val="004F2659"/>
    <w:rsid w:val="004F2672"/>
    <w:rsid w:val="004F2808"/>
    <w:rsid w:val="004F2819"/>
    <w:rsid w:val="004F2A04"/>
    <w:rsid w:val="004F2C1E"/>
    <w:rsid w:val="004F2CF3"/>
    <w:rsid w:val="004F2D33"/>
    <w:rsid w:val="004F2EE3"/>
    <w:rsid w:val="004F3097"/>
    <w:rsid w:val="004F314F"/>
    <w:rsid w:val="004F341E"/>
    <w:rsid w:val="004F344C"/>
    <w:rsid w:val="004F3593"/>
    <w:rsid w:val="004F3678"/>
    <w:rsid w:val="004F367C"/>
    <w:rsid w:val="004F3892"/>
    <w:rsid w:val="004F393A"/>
    <w:rsid w:val="004F3991"/>
    <w:rsid w:val="004F3994"/>
    <w:rsid w:val="004F39AC"/>
    <w:rsid w:val="004F3A9C"/>
    <w:rsid w:val="004F3ABF"/>
    <w:rsid w:val="004F3BD1"/>
    <w:rsid w:val="004F3BED"/>
    <w:rsid w:val="004F3F89"/>
    <w:rsid w:val="004F406E"/>
    <w:rsid w:val="004F4073"/>
    <w:rsid w:val="004F40F9"/>
    <w:rsid w:val="004F415E"/>
    <w:rsid w:val="004F41E5"/>
    <w:rsid w:val="004F425C"/>
    <w:rsid w:val="004F45AA"/>
    <w:rsid w:val="004F4615"/>
    <w:rsid w:val="004F46B5"/>
    <w:rsid w:val="004F481A"/>
    <w:rsid w:val="004F4823"/>
    <w:rsid w:val="004F4D00"/>
    <w:rsid w:val="004F4DC1"/>
    <w:rsid w:val="004F508A"/>
    <w:rsid w:val="004F51DC"/>
    <w:rsid w:val="004F5228"/>
    <w:rsid w:val="004F53FE"/>
    <w:rsid w:val="004F5402"/>
    <w:rsid w:val="004F5604"/>
    <w:rsid w:val="004F5618"/>
    <w:rsid w:val="004F568C"/>
    <w:rsid w:val="004F59F0"/>
    <w:rsid w:val="004F5B97"/>
    <w:rsid w:val="004F5CC5"/>
    <w:rsid w:val="004F5CDA"/>
    <w:rsid w:val="004F5D13"/>
    <w:rsid w:val="004F61E7"/>
    <w:rsid w:val="004F63AA"/>
    <w:rsid w:val="004F63BB"/>
    <w:rsid w:val="004F64A3"/>
    <w:rsid w:val="004F6806"/>
    <w:rsid w:val="004F6A8D"/>
    <w:rsid w:val="004F6B15"/>
    <w:rsid w:val="004F6C72"/>
    <w:rsid w:val="004F6CFB"/>
    <w:rsid w:val="004F6E15"/>
    <w:rsid w:val="004F6E48"/>
    <w:rsid w:val="004F6EC6"/>
    <w:rsid w:val="004F7086"/>
    <w:rsid w:val="004F748C"/>
    <w:rsid w:val="004F7734"/>
    <w:rsid w:val="004F790A"/>
    <w:rsid w:val="004F79A8"/>
    <w:rsid w:val="004F7B35"/>
    <w:rsid w:val="004F7D77"/>
    <w:rsid w:val="004F7F43"/>
    <w:rsid w:val="00500081"/>
    <w:rsid w:val="00500085"/>
    <w:rsid w:val="0050019B"/>
    <w:rsid w:val="00500545"/>
    <w:rsid w:val="0050057B"/>
    <w:rsid w:val="0050059F"/>
    <w:rsid w:val="00500682"/>
    <w:rsid w:val="005006A8"/>
    <w:rsid w:val="005006DD"/>
    <w:rsid w:val="00500726"/>
    <w:rsid w:val="005008FF"/>
    <w:rsid w:val="00500963"/>
    <w:rsid w:val="00500AB7"/>
    <w:rsid w:val="00500AE9"/>
    <w:rsid w:val="00500CA7"/>
    <w:rsid w:val="00500D47"/>
    <w:rsid w:val="00500EA6"/>
    <w:rsid w:val="00501298"/>
    <w:rsid w:val="005012B0"/>
    <w:rsid w:val="005014E8"/>
    <w:rsid w:val="005017CC"/>
    <w:rsid w:val="0050183B"/>
    <w:rsid w:val="00501ADA"/>
    <w:rsid w:val="00501BDE"/>
    <w:rsid w:val="00501D02"/>
    <w:rsid w:val="005022C5"/>
    <w:rsid w:val="005022E3"/>
    <w:rsid w:val="00502327"/>
    <w:rsid w:val="00502851"/>
    <w:rsid w:val="00502C22"/>
    <w:rsid w:val="00502E51"/>
    <w:rsid w:val="00503029"/>
    <w:rsid w:val="005032CC"/>
    <w:rsid w:val="005033D0"/>
    <w:rsid w:val="00503580"/>
    <w:rsid w:val="0050373E"/>
    <w:rsid w:val="00503AAC"/>
    <w:rsid w:val="00503E39"/>
    <w:rsid w:val="00503E63"/>
    <w:rsid w:val="005043B2"/>
    <w:rsid w:val="00504450"/>
    <w:rsid w:val="005044DC"/>
    <w:rsid w:val="00504577"/>
    <w:rsid w:val="005045E6"/>
    <w:rsid w:val="005047E7"/>
    <w:rsid w:val="00504836"/>
    <w:rsid w:val="00504861"/>
    <w:rsid w:val="005048FC"/>
    <w:rsid w:val="00504937"/>
    <w:rsid w:val="00504972"/>
    <w:rsid w:val="00504A4D"/>
    <w:rsid w:val="00504BD7"/>
    <w:rsid w:val="00504CEC"/>
    <w:rsid w:val="00504DAB"/>
    <w:rsid w:val="00504DF7"/>
    <w:rsid w:val="00504E98"/>
    <w:rsid w:val="00504F44"/>
    <w:rsid w:val="00505234"/>
    <w:rsid w:val="00505357"/>
    <w:rsid w:val="0050539F"/>
    <w:rsid w:val="005054B9"/>
    <w:rsid w:val="00505691"/>
    <w:rsid w:val="00505917"/>
    <w:rsid w:val="005059D1"/>
    <w:rsid w:val="00505B32"/>
    <w:rsid w:val="00505D51"/>
    <w:rsid w:val="00505DCC"/>
    <w:rsid w:val="00505EE8"/>
    <w:rsid w:val="00506267"/>
    <w:rsid w:val="0050643E"/>
    <w:rsid w:val="005065F4"/>
    <w:rsid w:val="00506646"/>
    <w:rsid w:val="005068D6"/>
    <w:rsid w:val="005069A5"/>
    <w:rsid w:val="00506AD2"/>
    <w:rsid w:val="00506C17"/>
    <w:rsid w:val="00506C81"/>
    <w:rsid w:val="00506CA2"/>
    <w:rsid w:val="00506D35"/>
    <w:rsid w:val="00507024"/>
    <w:rsid w:val="0050728C"/>
    <w:rsid w:val="0050737E"/>
    <w:rsid w:val="0050757A"/>
    <w:rsid w:val="005075A7"/>
    <w:rsid w:val="00507655"/>
    <w:rsid w:val="0050776B"/>
    <w:rsid w:val="00507B25"/>
    <w:rsid w:val="00507BC8"/>
    <w:rsid w:val="00507CFE"/>
    <w:rsid w:val="00507F1D"/>
    <w:rsid w:val="00510036"/>
    <w:rsid w:val="005100C9"/>
    <w:rsid w:val="0051010F"/>
    <w:rsid w:val="00510359"/>
    <w:rsid w:val="00510838"/>
    <w:rsid w:val="00510A26"/>
    <w:rsid w:val="00510C07"/>
    <w:rsid w:val="005111AF"/>
    <w:rsid w:val="00511326"/>
    <w:rsid w:val="0051135D"/>
    <w:rsid w:val="00511388"/>
    <w:rsid w:val="00511457"/>
    <w:rsid w:val="00511583"/>
    <w:rsid w:val="005116A3"/>
    <w:rsid w:val="00511AAC"/>
    <w:rsid w:val="00511C07"/>
    <w:rsid w:val="00511CBC"/>
    <w:rsid w:val="00512058"/>
    <w:rsid w:val="00512103"/>
    <w:rsid w:val="0051220C"/>
    <w:rsid w:val="005122E8"/>
    <w:rsid w:val="0051255A"/>
    <w:rsid w:val="005127D7"/>
    <w:rsid w:val="005128D0"/>
    <w:rsid w:val="005128F5"/>
    <w:rsid w:val="005129A8"/>
    <w:rsid w:val="00512CC7"/>
    <w:rsid w:val="00512CEF"/>
    <w:rsid w:val="00512DB6"/>
    <w:rsid w:val="00512DD1"/>
    <w:rsid w:val="00513015"/>
    <w:rsid w:val="005132B6"/>
    <w:rsid w:val="00513845"/>
    <w:rsid w:val="00513944"/>
    <w:rsid w:val="00513A08"/>
    <w:rsid w:val="00513E04"/>
    <w:rsid w:val="00513E0A"/>
    <w:rsid w:val="00513E8F"/>
    <w:rsid w:val="00514044"/>
    <w:rsid w:val="005141E5"/>
    <w:rsid w:val="0051423A"/>
    <w:rsid w:val="005142C2"/>
    <w:rsid w:val="00514305"/>
    <w:rsid w:val="005143AF"/>
    <w:rsid w:val="0051443F"/>
    <w:rsid w:val="005145C1"/>
    <w:rsid w:val="005147AE"/>
    <w:rsid w:val="00514808"/>
    <w:rsid w:val="005148DE"/>
    <w:rsid w:val="00514D50"/>
    <w:rsid w:val="00514E29"/>
    <w:rsid w:val="005152CF"/>
    <w:rsid w:val="005154BA"/>
    <w:rsid w:val="005155B1"/>
    <w:rsid w:val="00515600"/>
    <w:rsid w:val="00515692"/>
    <w:rsid w:val="00515708"/>
    <w:rsid w:val="00515997"/>
    <w:rsid w:val="00515AA5"/>
    <w:rsid w:val="00515D09"/>
    <w:rsid w:val="00515EBD"/>
    <w:rsid w:val="00515F86"/>
    <w:rsid w:val="00516013"/>
    <w:rsid w:val="0051616D"/>
    <w:rsid w:val="005161DE"/>
    <w:rsid w:val="0051652E"/>
    <w:rsid w:val="00516611"/>
    <w:rsid w:val="0051668E"/>
    <w:rsid w:val="00516765"/>
    <w:rsid w:val="00516928"/>
    <w:rsid w:val="0051693E"/>
    <w:rsid w:val="005169FA"/>
    <w:rsid w:val="00516A84"/>
    <w:rsid w:val="00516EC8"/>
    <w:rsid w:val="005171ED"/>
    <w:rsid w:val="005172C9"/>
    <w:rsid w:val="0051731A"/>
    <w:rsid w:val="00517455"/>
    <w:rsid w:val="0051750C"/>
    <w:rsid w:val="00517587"/>
    <w:rsid w:val="005175F3"/>
    <w:rsid w:val="005176A4"/>
    <w:rsid w:val="00517722"/>
    <w:rsid w:val="00517958"/>
    <w:rsid w:val="00517E56"/>
    <w:rsid w:val="00517E88"/>
    <w:rsid w:val="00517EFC"/>
    <w:rsid w:val="00517FD8"/>
    <w:rsid w:val="0052016F"/>
    <w:rsid w:val="005202B3"/>
    <w:rsid w:val="005202BC"/>
    <w:rsid w:val="00520328"/>
    <w:rsid w:val="00520333"/>
    <w:rsid w:val="00520346"/>
    <w:rsid w:val="005205F6"/>
    <w:rsid w:val="00520690"/>
    <w:rsid w:val="005206E9"/>
    <w:rsid w:val="005209B7"/>
    <w:rsid w:val="00520A3E"/>
    <w:rsid w:val="00520C08"/>
    <w:rsid w:val="00520E0A"/>
    <w:rsid w:val="005211C6"/>
    <w:rsid w:val="0052132B"/>
    <w:rsid w:val="005215CC"/>
    <w:rsid w:val="005216E4"/>
    <w:rsid w:val="005218C3"/>
    <w:rsid w:val="00521BEE"/>
    <w:rsid w:val="00521CA8"/>
    <w:rsid w:val="00521E64"/>
    <w:rsid w:val="00521E6C"/>
    <w:rsid w:val="00521F41"/>
    <w:rsid w:val="00522199"/>
    <w:rsid w:val="00522321"/>
    <w:rsid w:val="00522391"/>
    <w:rsid w:val="0052239C"/>
    <w:rsid w:val="005223CA"/>
    <w:rsid w:val="00522683"/>
    <w:rsid w:val="00522B47"/>
    <w:rsid w:val="00522C12"/>
    <w:rsid w:val="00523169"/>
    <w:rsid w:val="005233DA"/>
    <w:rsid w:val="00523485"/>
    <w:rsid w:val="0052367B"/>
    <w:rsid w:val="005236CB"/>
    <w:rsid w:val="00523C94"/>
    <w:rsid w:val="00523E21"/>
    <w:rsid w:val="005240F4"/>
    <w:rsid w:val="005241DD"/>
    <w:rsid w:val="00524319"/>
    <w:rsid w:val="00524344"/>
    <w:rsid w:val="005243BC"/>
    <w:rsid w:val="00524535"/>
    <w:rsid w:val="005247CA"/>
    <w:rsid w:val="0052486F"/>
    <w:rsid w:val="00524941"/>
    <w:rsid w:val="005249F2"/>
    <w:rsid w:val="00525036"/>
    <w:rsid w:val="0052512A"/>
    <w:rsid w:val="00525287"/>
    <w:rsid w:val="005252D7"/>
    <w:rsid w:val="005253BC"/>
    <w:rsid w:val="005255B6"/>
    <w:rsid w:val="005255EC"/>
    <w:rsid w:val="005256EE"/>
    <w:rsid w:val="0052575B"/>
    <w:rsid w:val="00525833"/>
    <w:rsid w:val="005258D6"/>
    <w:rsid w:val="005259E1"/>
    <w:rsid w:val="00525F78"/>
    <w:rsid w:val="00525FFA"/>
    <w:rsid w:val="00526024"/>
    <w:rsid w:val="005262E5"/>
    <w:rsid w:val="0052654C"/>
    <w:rsid w:val="0052675B"/>
    <w:rsid w:val="00526A07"/>
    <w:rsid w:val="00526ADA"/>
    <w:rsid w:val="00526B2F"/>
    <w:rsid w:val="00526BE0"/>
    <w:rsid w:val="00526FCB"/>
    <w:rsid w:val="005270EF"/>
    <w:rsid w:val="005271D8"/>
    <w:rsid w:val="0052739D"/>
    <w:rsid w:val="005275DB"/>
    <w:rsid w:val="00527644"/>
    <w:rsid w:val="00527648"/>
    <w:rsid w:val="00527661"/>
    <w:rsid w:val="0052767A"/>
    <w:rsid w:val="0052778C"/>
    <w:rsid w:val="005277B8"/>
    <w:rsid w:val="00527B95"/>
    <w:rsid w:val="00527BDB"/>
    <w:rsid w:val="00527C3F"/>
    <w:rsid w:val="00527C8D"/>
    <w:rsid w:val="00527D03"/>
    <w:rsid w:val="00527D7D"/>
    <w:rsid w:val="00527FB7"/>
    <w:rsid w:val="00530049"/>
    <w:rsid w:val="00530061"/>
    <w:rsid w:val="005301E2"/>
    <w:rsid w:val="005303B2"/>
    <w:rsid w:val="00530492"/>
    <w:rsid w:val="00530624"/>
    <w:rsid w:val="005308EE"/>
    <w:rsid w:val="00530923"/>
    <w:rsid w:val="00530A0F"/>
    <w:rsid w:val="00530B2D"/>
    <w:rsid w:val="00530ED3"/>
    <w:rsid w:val="0053135D"/>
    <w:rsid w:val="005313A3"/>
    <w:rsid w:val="005315B5"/>
    <w:rsid w:val="00531745"/>
    <w:rsid w:val="0053180A"/>
    <w:rsid w:val="00531837"/>
    <w:rsid w:val="005319B2"/>
    <w:rsid w:val="00531B85"/>
    <w:rsid w:val="00531D13"/>
    <w:rsid w:val="00531E53"/>
    <w:rsid w:val="00532124"/>
    <w:rsid w:val="0053224A"/>
    <w:rsid w:val="005322A3"/>
    <w:rsid w:val="0053242B"/>
    <w:rsid w:val="00532615"/>
    <w:rsid w:val="00532711"/>
    <w:rsid w:val="005328FB"/>
    <w:rsid w:val="00532B65"/>
    <w:rsid w:val="00532BF1"/>
    <w:rsid w:val="00532D9B"/>
    <w:rsid w:val="00532DE8"/>
    <w:rsid w:val="00532F6D"/>
    <w:rsid w:val="005334AF"/>
    <w:rsid w:val="005336D3"/>
    <w:rsid w:val="005339FC"/>
    <w:rsid w:val="00533A2E"/>
    <w:rsid w:val="00533A58"/>
    <w:rsid w:val="00533B80"/>
    <w:rsid w:val="00533BA9"/>
    <w:rsid w:val="00533BCC"/>
    <w:rsid w:val="00533D28"/>
    <w:rsid w:val="00533D4A"/>
    <w:rsid w:val="00533E7B"/>
    <w:rsid w:val="00533FBA"/>
    <w:rsid w:val="005341A1"/>
    <w:rsid w:val="005343C6"/>
    <w:rsid w:val="00534733"/>
    <w:rsid w:val="0053477F"/>
    <w:rsid w:val="00534911"/>
    <w:rsid w:val="00534975"/>
    <w:rsid w:val="005349CD"/>
    <w:rsid w:val="00534B2E"/>
    <w:rsid w:val="00534C12"/>
    <w:rsid w:val="00534C2A"/>
    <w:rsid w:val="00534DA9"/>
    <w:rsid w:val="00534FD2"/>
    <w:rsid w:val="005350F2"/>
    <w:rsid w:val="005350F7"/>
    <w:rsid w:val="00535139"/>
    <w:rsid w:val="00535174"/>
    <w:rsid w:val="0053535B"/>
    <w:rsid w:val="005353FD"/>
    <w:rsid w:val="00535598"/>
    <w:rsid w:val="0053582A"/>
    <w:rsid w:val="00535930"/>
    <w:rsid w:val="00535D59"/>
    <w:rsid w:val="00535E7A"/>
    <w:rsid w:val="0053600E"/>
    <w:rsid w:val="0053619E"/>
    <w:rsid w:val="00536347"/>
    <w:rsid w:val="00536B4E"/>
    <w:rsid w:val="00536C29"/>
    <w:rsid w:val="00536F6F"/>
    <w:rsid w:val="00537110"/>
    <w:rsid w:val="00537182"/>
    <w:rsid w:val="005372FF"/>
    <w:rsid w:val="005374A0"/>
    <w:rsid w:val="0053767B"/>
    <w:rsid w:val="005377F9"/>
    <w:rsid w:val="005379AD"/>
    <w:rsid w:val="005379EF"/>
    <w:rsid w:val="00537A8D"/>
    <w:rsid w:val="00537BF3"/>
    <w:rsid w:val="00537DDC"/>
    <w:rsid w:val="005401E3"/>
    <w:rsid w:val="0054030B"/>
    <w:rsid w:val="0054048D"/>
    <w:rsid w:val="00540625"/>
    <w:rsid w:val="00540B2D"/>
    <w:rsid w:val="00540B6F"/>
    <w:rsid w:val="00540C5F"/>
    <w:rsid w:val="00540D47"/>
    <w:rsid w:val="00540D9C"/>
    <w:rsid w:val="00540F78"/>
    <w:rsid w:val="0054110C"/>
    <w:rsid w:val="0054130C"/>
    <w:rsid w:val="00541409"/>
    <w:rsid w:val="00541553"/>
    <w:rsid w:val="00541633"/>
    <w:rsid w:val="0054194B"/>
    <w:rsid w:val="00541A72"/>
    <w:rsid w:val="00541EB6"/>
    <w:rsid w:val="0054215D"/>
    <w:rsid w:val="0054233D"/>
    <w:rsid w:val="005424B4"/>
    <w:rsid w:val="005426A6"/>
    <w:rsid w:val="00542834"/>
    <w:rsid w:val="005428C0"/>
    <w:rsid w:val="00542AC3"/>
    <w:rsid w:val="00542AFE"/>
    <w:rsid w:val="00542CAA"/>
    <w:rsid w:val="00542D0B"/>
    <w:rsid w:val="00542EBA"/>
    <w:rsid w:val="00542EE8"/>
    <w:rsid w:val="00543099"/>
    <w:rsid w:val="00543106"/>
    <w:rsid w:val="00543946"/>
    <w:rsid w:val="00543D4A"/>
    <w:rsid w:val="00543D4C"/>
    <w:rsid w:val="00543DAF"/>
    <w:rsid w:val="00543E06"/>
    <w:rsid w:val="00543ED4"/>
    <w:rsid w:val="00543EE7"/>
    <w:rsid w:val="00544029"/>
    <w:rsid w:val="0054426E"/>
    <w:rsid w:val="00544341"/>
    <w:rsid w:val="0054437B"/>
    <w:rsid w:val="005443E0"/>
    <w:rsid w:val="005445F3"/>
    <w:rsid w:val="005446BE"/>
    <w:rsid w:val="00544723"/>
    <w:rsid w:val="00544817"/>
    <w:rsid w:val="0054484E"/>
    <w:rsid w:val="0054488A"/>
    <w:rsid w:val="00544A9B"/>
    <w:rsid w:val="00544F22"/>
    <w:rsid w:val="00544F7C"/>
    <w:rsid w:val="00544F93"/>
    <w:rsid w:val="005453CE"/>
    <w:rsid w:val="0054541E"/>
    <w:rsid w:val="005454B2"/>
    <w:rsid w:val="005458E2"/>
    <w:rsid w:val="00545AA1"/>
    <w:rsid w:val="00545B1E"/>
    <w:rsid w:val="00545BDC"/>
    <w:rsid w:val="00545BF2"/>
    <w:rsid w:val="00545C3D"/>
    <w:rsid w:val="00545C76"/>
    <w:rsid w:val="00545C7C"/>
    <w:rsid w:val="00545D5C"/>
    <w:rsid w:val="00545E43"/>
    <w:rsid w:val="00545EC8"/>
    <w:rsid w:val="005460AC"/>
    <w:rsid w:val="005462A9"/>
    <w:rsid w:val="005462BB"/>
    <w:rsid w:val="0054644A"/>
    <w:rsid w:val="00546487"/>
    <w:rsid w:val="00546523"/>
    <w:rsid w:val="00546854"/>
    <w:rsid w:val="005468F2"/>
    <w:rsid w:val="00546935"/>
    <w:rsid w:val="00546B01"/>
    <w:rsid w:val="00546F5D"/>
    <w:rsid w:val="00547036"/>
    <w:rsid w:val="005470C8"/>
    <w:rsid w:val="00547120"/>
    <w:rsid w:val="00547168"/>
    <w:rsid w:val="0054722B"/>
    <w:rsid w:val="005472F5"/>
    <w:rsid w:val="00547510"/>
    <w:rsid w:val="005476F3"/>
    <w:rsid w:val="00547947"/>
    <w:rsid w:val="005479A7"/>
    <w:rsid w:val="005479DF"/>
    <w:rsid w:val="00547C57"/>
    <w:rsid w:val="00547C94"/>
    <w:rsid w:val="00547E26"/>
    <w:rsid w:val="0055003E"/>
    <w:rsid w:val="0055016F"/>
    <w:rsid w:val="00550214"/>
    <w:rsid w:val="005503DE"/>
    <w:rsid w:val="005505DE"/>
    <w:rsid w:val="00550615"/>
    <w:rsid w:val="005508F6"/>
    <w:rsid w:val="00550A27"/>
    <w:rsid w:val="00550A92"/>
    <w:rsid w:val="00550CE1"/>
    <w:rsid w:val="00550CE9"/>
    <w:rsid w:val="00550DA3"/>
    <w:rsid w:val="005512A6"/>
    <w:rsid w:val="00551488"/>
    <w:rsid w:val="00551532"/>
    <w:rsid w:val="00551559"/>
    <w:rsid w:val="00551639"/>
    <w:rsid w:val="00551697"/>
    <w:rsid w:val="005516BE"/>
    <w:rsid w:val="0055193D"/>
    <w:rsid w:val="00551946"/>
    <w:rsid w:val="00551A06"/>
    <w:rsid w:val="00551B94"/>
    <w:rsid w:val="00551C43"/>
    <w:rsid w:val="00551E52"/>
    <w:rsid w:val="00551E8B"/>
    <w:rsid w:val="00552069"/>
    <w:rsid w:val="0055221F"/>
    <w:rsid w:val="005522E9"/>
    <w:rsid w:val="005524B4"/>
    <w:rsid w:val="005524E4"/>
    <w:rsid w:val="00552586"/>
    <w:rsid w:val="0055281A"/>
    <w:rsid w:val="00552A26"/>
    <w:rsid w:val="00552A73"/>
    <w:rsid w:val="00552DA6"/>
    <w:rsid w:val="00552DE2"/>
    <w:rsid w:val="00552E6B"/>
    <w:rsid w:val="00552F14"/>
    <w:rsid w:val="00552F3B"/>
    <w:rsid w:val="00553033"/>
    <w:rsid w:val="00553285"/>
    <w:rsid w:val="005534CB"/>
    <w:rsid w:val="005536F4"/>
    <w:rsid w:val="00553949"/>
    <w:rsid w:val="005539DA"/>
    <w:rsid w:val="00553C7A"/>
    <w:rsid w:val="00554420"/>
    <w:rsid w:val="0055443D"/>
    <w:rsid w:val="00554595"/>
    <w:rsid w:val="00554845"/>
    <w:rsid w:val="00554CAE"/>
    <w:rsid w:val="00554D34"/>
    <w:rsid w:val="00554EB3"/>
    <w:rsid w:val="00554F6F"/>
    <w:rsid w:val="0055519F"/>
    <w:rsid w:val="0055534F"/>
    <w:rsid w:val="0055551F"/>
    <w:rsid w:val="00555568"/>
    <w:rsid w:val="00555578"/>
    <w:rsid w:val="00555755"/>
    <w:rsid w:val="0055595A"/>
    <w:rsid w:val="00555A07"/>
    <w:rsid w:val="00555B25"/>
    <w:rsid w:val="00555BA4"/>
    <w:rsid w:val="00555C58"/>
    <w:rsid w:val="00555CEC"/>
    <w:rsid w:val="00555E94"/>
    <w:rsid w:val="00556197"/>
    <w:rsid w:val="0055633F"/>
    <w:rsid w:val="00556348"/>
    <w:rsid w:val="0055637C"/>
    <w:rsid w:val="005564E8"/>
    <w:rsid w:val="00556574"/>
    <w:rsid w:val="0055658A"/>
    <w:rsid w:val="00556778"/>
    <w:rsid w:val="005567FA"/>
    <w:rsid w:val="005568A6"/>
    <w:rsid w:val="00556939"/>
    <w:rsid w:val="00556AA8"/>
    <w:rsid w:val="00556B09"/>
    <w:rsid w:val="00556E96"/>
    <w:rsid w:val="00556EBB"/>
    <w:rsid w:val="00557328"/>
    <w:rsid w:val="00557330"/>
    <w:rsid w:val="00557B08"/>
    <w:rsid w:val="00557CAD"/>
    <w:rsid w:val="00557DCE"/>
    <w:rsid w:val="00557ECA"/>
    <w:rsid w:val="00560010"/>
    <w:rsid w:val="005600D9"/>
    <w:rsid w:val="0056011C"/>
    <w:rsid w:val="0056011E"/>
    <w:rsid w:val="005601E1"/>
    <w:rsid w:val="005602DD"/>
    <w:rsid w:val="00560498"/>
    <w:rsid w:val="0056056C"/>
    <w:rsid w:val="005606EA"/>
    <w:rsid w:val="005608B6"/>
    <w:rsid w:val="0056091A"/>
    <w:rsid w:val="00560C7E"/>
    <w:rsid w:val="00560EC5"/>
    <w:rsid w:val="00560F47"/>
    <w:rsid w:val="00560FEF"/>
    <w:rsid w:val="00561069"/>
    <w:rsid w:val="0056117F"/>
    <w:rsid w:val="0056141A"/>
    <w:rsid w:val="005615CB"/>
    <w:rsid w:val="00561CA4"/>
    <w:rsid w:val="00561CF8"/>
    <w:rsid w:val="00561D70"/>
    <w:rsid w:val="00561F58"/>
    <w:rsid w:val="00562001"/>
    <w:rsid w:val="00562530"/>
    <w:rsid w:val="00562569"/>
    <w:rsid w:val="005625CD"/>
    <w:rsid w:val="0056272C"/>
    <w:rsid w:val="005627B3"/>
    <w:rsid w:val="00562837"/>
    <w:rsid w:val="00562AE1"/>
    <w:rsid w:val="00562BD4"/>
    <w:rsid w:val="00562BDE"/>
    <w:rsid w:val="00562CB9"/>
    <w:rsid w:val="00562D1F"/>
    <w:rsid w:val="00562DC0"/>
    <w:rsid w:val="00562DD0"/>
    <w:rsid w:val="00562EAE"/>
    <w:rsid w:val="00562FC3"/>
    <w:rsid w:val="00563399"/>
    <w:rsid w:val="0056340F"/>
    <w:rsid w:val="0056345B"/>
    <w:rsid w:val="005634B7"/>
    <w:rsid w:val="00563505"/>
    <w:rsid w:val="00563540"/>
    <w:rsid w:val="00563892"/>
    <w:rsid w:val="005638EB"/>
    <w:rsid w:val="00563B8C"/>
    <w:rsid w:val="00563CAA"/>
    <w:rsid w:val="00563D05"/>
    <w:rsid w:val="00563F40"/>
    <w:rsid w:val="00563F96"/>
    <w:rsid w:val="00564284"/>
    <w:rsid w:val="005643E2"/>
    <w:rsid w:val="005644A8"/>
    <w:rsid w:val="005644AB"/>
    <w:rsid w:val="005645E6"/>
    <w:rsid w:val="00564845"/>
    <w:rsid w:val="0056499F"/>
    <w:rsid w:val="00564A95"/>
    <w:rsid w:val="00564AA1"/>
    <w:rsid w:val="00564B24"/>
    <w:rsid w:val="00564C90"/>
    <w:rsid w:val="00564D6C"/>
    <w:rsid w:val="00564F69"/>
    <w:rsid w:val="0056507B"/>
    <w:rsid w:val="00565128"/>
    <w:rsid w:val="00565591"/>
    <w:rsid w:val="00565620"/>
    <w:rsid w:val="0056587D"/>
    <w:rsid w:val="00565A2A"/>
    <w:rsid w:val="00565B92"/>
    <w:rsid w:val="00565BB9"/>
    <w:rsid w:val="00565C2F"/>
    <w:rsid w:val="00565CE1"/>
    <w:rsid w:val="00565E0D"/>
    <w:rsid w:val="00566135"/>
    <w:rsid w:val="005661A6"/>
    <w:rsid w:val="005661AB"/>
    <w:rsid w:val="005661B2"/>
    <w:rsid w:val="00566202"/>
    <w:rsid w:val="0056629C"/>
    <w:rsid w:val="0056638C"/>
    <w:rsid w:val="00566401"/>
    <w:rsid w:val="00566473"/>
    <w:rsid w:val="005665AC"/>
    <w:rsid w:val="005665D4"/>
    <w:rsid w:val="00566813"/>
    <w:rsid w:val="00566A59"/>
    <w:rsid w:val="00566AA0"/>
    <w:rsid w:val="00566BEC"/>
    <w:rsid w:val="00566C7A"/>
    <w:rsid w:val="00566D7F"/>
    <w:rsid w:val="00566DCC"/>
    <w:rsid w:val="00567064"/>
    <w:rsid w:val="00567171"/>
    <w:rsid w:val="005671AB"/>
    <w:rsid w:val="005673B2"/>
    <w:rsid w:val="005674FC"/>
    <w:rsid w:val="00567799"/>
    <w:rsid w:val="00567A73"/>
    <w:rsid w:val="00567E43"/>
    <w:rsid w:val="00567F91"/>
    <w:rsid w:val="005701E2"/>
    <w:rsid w:val="005701EF"/>
    <w:rsid w:val="0057031B"/>
    <w:rsid w:val="00570385"/>
    <w:rsid w:val="005706BC"/>
    <w:rsid w:val="00570737"/>
    <w:rsid w:val="005707D4"/>
    <w:rsid w:val="00570981"/>
    <w:rsid w:val="00570A44"/>
    <w:rsid w:val="00570C24"/>
    <w:rsid w:val="00570CA9"/>
    <w:rsid w:val="0057108C"/>
    <w:rsid w:val="00571092"/>
    <w:rsid w:val="00571138"/>
    <w:rsid w:val="005711DE"/>
    <w:rsid w:val="0057125A"/>
    <w:rsid w:val="0057126A"/>
    <w:rsid w:val="005712A5"/>
    <w:rsid w:val="00571396"/>
    <w:rsid w:val="005714A1"/>
    <w:rsid w:val="00571725"/>
    <w:rsid w:val="00571785"/>
    <w:rsid w:val="005717D1"/>
    <w:rsid w:val="005719E0"/>
    <w:rsid w:val="00571A01"/>
    <w:rsid w:val="00571A69"/>
    <w:rsid w:val="00571B13"/>
    <w:rsid w:val="00571D2A"/>
    <w:rsid w:val="00571E05"/>
    <w:rsid w:val="00571ED0"/>
    <w:rsid w:val="00571EDB"/>
    <w:rsid w:val="00571F16"/>
    <w:rsid w:val="0057200A"/>
    <w:rsid w:val="00572244"/>
    <w:rsid w:val="0057245E"/>
    <w:rsid w:val="005729C3"/>
    <w:rsid w:val="00572C61"/>
    <w:rsid w:val="00572E00"/>
    <w:rsid w:val="00572EDC"/>
    <w:rsid w:val="00572EF8"/>
    <w:rsid w:val="005730DC"/>
    <w:rsid w:val="00573398"/>
    <w:rsid w:val="0057342D"/>
    <w:rsid w:val="005734C8"/>
    <w:rsid w:val="0057358A"/>
    <w:rsid w:val="005735A9"/>
    <w:rsid w:val="00573614"/>
    <w:rsid w:val="005737A9"/>
    <w:rsid w:val="005737FE"/>
    <w:rsid w:val="005738A1"/>
    <w:rsid w:val="005738C6"/>
    <w:rsid w:val="005738F0"/>
    <w:rsid w:val="00573A6F"/>
    <w:rsid w:val="00573C53"/>
    <w:rsid w:val="00573E7E"/>
    <w:rsid w:val="0057433A"/>
    <w:rsid w:val="00574892"/>
    <w:rsid w:val="005749B9"/>
    <w:rsid w:val="005749FC"/>
    <w:rsid w:val="00574AD9"/>
    <w:rsid w:val="00574F0F"/>
    <w:rsid w:val="00574F56"/>
    <w:rsid w:val="00574F87"/>
    <w:rsid w:val="0057529C"/>
    <w:rsid w:val="00575372"/>
    <w:rsid w:val="0057540B"/>
    <w:rsid w:val="005754ED"/>
    <w:rsid w:val="0057558E"/>
    <w:rsid w:val="005755B3"/>
    <w:rsid w:val="00575677"/>
    <w:rsid w:val="00575B1C"/>
    <w:rsid w:val="00575B40"/>
    <w:rsid w:val="00575B7B"/>
    <w:rsid w:val="00575D65"/>
    <w:rsid w:val="00575E45"/>
    <w:rsid w:val="00575EA4"/>
    <w:rsid w:val="00575FD7"/>
    <w:rsid w:val="00576093"/>
    <w:rsid w:val="00576135"/>
    <w:rsid w:val="00576300"/>
    <w:rsid w:val="00576357"/>
    <w:rsid w:val="005765A0"/>
    <w:rsid w:val="0057681D"/>
    <w:rsid w:val="0057687C"/>
    <w:rsid w:val="005769B8"/>
    <w:rsid w:val="005769F4"/>
    <w:rsid w:val="00576BF4"/>
    <w:rsid w:val="00576D17"/>
    <w:rsid w:val="00576E21"/>
    <w:rsid w:val="00576FD2"/>
    <w:rsid w:val="00576FED"/>
    <w:rsid w:val="005773BF"/>
    <w:rsid w:val="00577480"/>
    <w:rsid w:val="00577C11"/>
    <w:rsid w:val="00577D01"/>
    <w:rsid w:val="00577D29"/>
    <w:rsid w:val="00577ED3"/>
    <w:rsid w:val="00580129"/>
    <w:rsid w:val="005801E2"/>
    <w:rsid w:val="005802AC"/>
    <w:rsid w:val="00580572"/>
    <w:rsid w:val="005805E7"/>
    <w:rsid w:val="0058066C"/>
    <w:rsid w:val="005806B4"/>
    <w:rsid w:val="005806DD"/>
    <w:rsid w:val="00580AE6"/>
    <w:rsid w:val="00580FF8"/>
    <w:rsid w:val="00581413"/>
    <w:rsid w:val="0058142F"/>
    <w:rsid w:val="005814B5"/>
    <w:rsid w:val="00581633"/>
    <w:rsid w:val="00581667"/>
    <w:rsid w:val="0058192C"/>
    <w:rsid w:val="005819F7"/>
    <w:rsid w:val="00581E31"/>
    <w:rsid w:val="00581F99"/>
    <w:rsid w:val="00582209"/>
    <w:rsid w:val="005823AF"/>
    <w:rsid w:val="005825D9"/>
    <w:rsid w:val="00582627"/>
    <w:rsid w:val="0058275F"/>
    <w:rsid w:val="00582988"/>
    <w:rsid w:val="00582AF3"/>
    <w:rsid w:val="00582BB9"/>
    <w:rsid w:val="00582BBE"/>
    <w:rsid w:val="00582C5C"/>
    <w:rsid w:val="00582CDF"/>
    <w:rsid w:val="00582D86"/>
    <w:rsid w:val="00583265"/>
    <w:rsid w:val="005832C9"/>
    <w:rsid w:val="005833F2"/>
    <w:rsid w:val="00583716"/>
    <w:rsid w:val="00583764"/>
    <w:rsid w:val="0058381A"/>
    <w:rsid w:val="00583879"/>
    <w:rsid w:val="005839D4"/>
    <w:rsid w:val="00583A47"/>
    <w:rsid w:val="00583B1A"/>
    <w:rsid w:val="00583B29"/>
    <w:rsid w:val="00583B2B"/>
    <w:rsid w:val="00583B70"/>
    <w:rsid w:val="00583D15"/>
    <w:rsid w:val="00583DE5"/>
    <w:rsid w:val="00583F5D"/>
    <w:rsid w:val="00584027"/>
    <w:rsid w:val="0058405D"/>
    <w:rsid w:val="0058440B"/>
    <w:rsid w:val="005844A8"/>
    <w:rsid w:val="005844FC"/>
    <w:rsid w:val="005845D8"/>
    <w:rsid w:val="00584702"/>
    <w:rsid w:val="0058495A"/>
    <w:rsid w:val="00584A9F"/>
    <w:rsid w:val="00584CEC"/>
    <w:rsid w:val="00584F0C"/>
    <w:rsid w:val="005851BB"/>
    <w:rsid w:val="005853D5"/>
    <w:rsid w:val="00585441"/>
    <w:rsid w:val="0058552D"/>
    <w:rsid w:val="00585614"/>
    <w:rsid w:val="005856CF"/>
    <w:rsid w:val="0058589F"/>
    <w:rsid w:val="00585A03"/>
    <w:rsid w:val="00585D20"/>
    <w:rsid w:val="00585DCB"/>
    <w:rsid w:val="00585FD9"/>
    <w:rsid w:val="00586108"/>
    <w:rsid w:val="0058614A"/>
    <w:rsid w:val="00586347"/>
    <w:rsid w:val="00586359"/>
    <w:rsid w:val="005863C9"/>
    <w:rsid w:val="00586638"/>
    <w:rsid w:val="00586683"/>
    <w:rsid w:val="005868AB"/>
    <w:rsid w:val="00586908"/>
    <w:rsid w:val="00586944"/>
    <w:rsid w:val="00586A86"/>
    <w:rsid w:val="00586CCA"/>
    <w:rsid w:val="00586D1E"/>
    <w:rsid w:val="00586DF7"/>
    <w:rsid w:val="00586FA0"/>
    <w:rsid w:val="00587217"/>
    <w:rsid w:val="005872D3"/>
    <w:rsid w:val="00587313"/>
    <w:rsid w:val="0058734C"/>
    <w:rsid w:val="005874CA"/>
    <w:rsid w:val="00587637"/>
    <w:rsid w:val="00587B17"/>
    <w:rsid w:val="00587BC4"/>
    <w:rsid w:val="00587D17"/>
    <w:rsid w:val="00587D7F"/>
    <w:rsid w:val="00587FBD"/>
    <w:rsid w:val="00590000"/>
    <w:rsid w:val="00590134"/>
    <w:rsid w:val="0059022B"/>
    <w:rsid w:val="00590B28"/>
    <w:rsid w:val="00590BCE"/>
    <w:rsid w:val="00590EEB"/>
    <w:rsid w:val="00591176"/>
    <w:rsid w:val="00591414"/>
    <w:rsid w:val="0059156E"/>
    <w:rsid w:val="0059188D"/>
    <w:rsid w:val="00591B38"/>
    <w:rsid w:val="00591BCB"/>
    <w:rsid w:val="00591E00"/>
    <w:rsid w:val="0059205B"/>
    <w:rsid w:val="005920C2"/>
    <w:rsid w:val="005923E1"/>
    <w:rsid w:val="005923E3"/>
    <w:rsid w:val="005924D9"/>
    <w:rsid w:val="005927DF"/>
    <w:rsid w:val="005929D7"/>
    <w:rsid w:val="00592BD9"/>
    <w:rsid w:val="00592FC5"/>
    <w:rsid w:val="005930A2"/>
    <w:rsid w:val="005932DB"/>
    <w:rsid w:val="005932EA"/>
    <w:rsid w:val="005933C6"/>
    <w:rsid w:val="0059347D"/>
    <w:rsid w:val="0059355C"/>
    <w:rsid w:val="005937C4"/>
    <w:rsid w:val="00593ABF"/>
    <w:rsid w:val="00593D66"/>
    <w:rsid w:val="00593DAB"/>
    <w:rsid w:val="00593E28"/>
    <w:rsid w:val="00593EE5"/>
    <w:rsid w:val="00593EE6"/>
    <w:rsid w:val="00593FC2"/>
    <w:rsid w:val="0059400A"/>
    <w:rsid w:val="0059412B"/>
    <w:rsid w:val="005942A7"/>
    <w:rsid w:val="00594337"/>
    <w:rsid w:val="00594394"/>
    <w:rsid w:val="00594624"/>
    <w:rsid w:val="00594957"/>
    <w:rsid w:val="00594992"/>
    <w:rsid w:val="00594C1B"/>
    <w:rsid w:val="00594D11"/>
    <w:rsid w:val="00594E3B"/>
    <w:rsid w:val="00594F08"/>
    <w:rsid w:val="00594FCA"/>
    <w:rsid w:val="00595372"/>
    <w:rsid w:val="0059543B"/>
    <w:rsid w:val="00595528"/>
    <w:rsid w:val="005957D7"/>
    <w:rsid w:val="00595A94"/>
    <w:rsid w:val="00595C0F"/>
    <w:rsid w:val="00595E33"/>
    <w:rsid w:val="00596705"/>
    <w:rsid w:val="00596887"/>
    <w:rsid w:val="0059691A"/>
    <w:rsid w:val="00596959"/>
    <w:rsid w:val="00596A43"/>
    <w:rsid w:val="00596CB4"/>
    <w:rsid w:val="00596D06"/>
    <w:rsid w:val="00596D79"/>
    <w:rsid w:val="00596DF2"/>
    <w:rsid w:val="00596E05"/>
    <w:rsid w:val="005970E5"/>
    <w:rsid w:val="00597260"/>
    <w:rsid w:val="00597695"/>
    <w:rsid w:val="0059774E"/>
    <w:rsid w:val="00597A3D"/>
    <w:rsid w:val="00597A74"/>
    <w:rsid w:val="00597AAA"/>
    <w:rsid w:val="00597B53"/>
    <w:rsid w:val="00597C13"/>
    <w:rsid w:val="00597CC9"/>
    <w:rsid w:val="00597CCB"/>
    <w:rsid w:val="00597DE0"/>
    <w:rsid w:val="00597EE1"/>
    <w:rsid w:val="00597EE3"/>
    <w:rsid w:val="005A00B9"/>
    <w:rsid w:val="005A0136"/>
    <w:rsid w:val="005A023E"/>
    <w:rsid w:val="005A025F"/>
    <w:rsid w:val="005A0322"/>
    <w:rsid w:val="005A0383"/>
    <w:rsid w:val="005A08D3"/>
    <w:rsid w:val="005A0A59"/>
    <w:rsid w:val="005A0B7E"/>
    <w:rsid w:val="005A0BBC"/>
    <w:rsid w:val="005A0C57"/>
    <w:rsid w:val="005A12A3"/>
    <w:rsid w:val="005A1476"/>
    <w:rsid w:val="005A151E"/>
    <w:rsid w:val="005A15FB"/>
    <w:rsid w:val="005A18EE"/>
    <w:rsid w:val="005A1B0F"/>
    <w:rsid w:val="005A1F27"/>
    <w:rsid w:val="005A2092"/>
    <w:rsid w:val="005A20B4"/>
    <w:rsid w:val="005A221C"/>
    <w:rsid w:val="005A269D"/>
    <w:rsid w:val="005A2705"/>
    <w:rsid w:val="005A27F7"/>
    <w:rsid w:val="005A2877"/>
    <w:rsid w:val="005A2A3C"/>
    <w:rsid w:val="005A2AA0"/>
    <w:rsid w:val="005A2B16"/>
    <w:rsid w:val="005A2D4C"/>
    <w:rsid w:val="005A2E88"/>
    <w:rsid w:val="005A2EBC"/>
    <w:rsid w:val="005A2EF5"/>
    <w:rsid w:val="005A2F06"/>
    <w:rsid w:val="005A30B1"/>
    <w:rsid w:val="005A3111"/>
    <w:rsid w:val="005A359F"/>
    <w:rsid w:val="005A35A9"/>
    <w:rsid w:val="005A35F0"/>
    <w:rsid w:val="005A377E"/>
    <w:rsid w:val="005A3782"/>
    <w:rsid w:val="005A37FF"/>
    <w:rsid w:val="005A398B"/>
    <w:rsid w:val="005A3B2D"/>
    <w:rsid w:val="005A3BE9"/>
    <w:rsid w:val="005A3C4D"/>
    <w:rsid w:val="005A3DB8"/>
    <w:rsid w:val="005A3E75"/>
    <w:rsid w:val="005A4260"/>
    <w:rsid w:val="005A4319"/>
    <w:rsid w:val="005A460E"/>
    <w:rsid w:val="005A47BD"/>
    <w:rsid w:val="005A49DF"/>
    <w:rsid w:val="005A4AF2"/>
    <w:rsid w:val="005A4BB9"/>
    <w:rsid w:val="005A4BD9"/>
    <w:rsid w:val="005A4D30"/>
    <w:rsid w:val="005A4D96"/>
    <w:rsid w:val="005A4DCA"/>
    <w:rsid w:val="005A4FBF"/>
    <w:rsid w:val="005A50DC"/>
    <w:rsid w:val="005A513E"/>
    <w:rsid w:val="005A516E"/>
    <w:rsid w:val="005A521D"/>
    <w:rsid w:val="005A5365"/>
    <w:rsid w:val="005A55B7"/>
    <w:rsid w:val="005A5668"/>
    <w:rsid w:val="005A5702"/>
    <w:rsid w:val="005A5834"/>
    <w:rsid w:val="005A5D00"/>
    <w:rsid w:val="005A5F56"/>
    <w:rsid w:val="005A6146"/>
    <w:rsid w:val="005A6296"/>
    <w:rsid w:val="005A65B1"/>
    <w:rsid w:val="005A68D0"/>
    <w:rsid w:val="005A6956"/>
    <w:rsid w:val="005A6D36"/>
    <w:rsid w:val="005A7033"/>
    <w:rsid w:val="005A704A"/>
    <w:rsid w:val="005A7068"/>
    <w:rsid w:val="005A70CE"/>
    <w:rsid w:val="005A71D4"/>
    <w:rsid w:val="005A72E7"/>
    <w:rsid w:val="005A72F9"/>
    <w:rsid w:val="005A7354"/>
    <w:rsid w:val="005A73E2"/>
    <w:rsid w:val="005A75B3"/>
    <w:rsid w:val="005A765F"/>
    <w:rsid w:val="005A76FC"/>
    <w:rsid w:val="005A77C3"/>
    <w:rsid w:val="005A780D"/>
    <w:rsid w:val="005A79E0"/>
    <w:rsid w:val="005A79EE"/>
    <w:rsid w:val="005A7A2C"/>
    <w:rsid w:val="005A7A9F"/>
    <w:rsid w:val="005A7B08"/>
    <w:rsid w:val="005A7B3F"/>
    <w:rsid w:val="005A7C1B"/>
    <w:rsid w:val="005A7D8A"/>
    <w:rsid w:val="005A7DDE"/>
    <w:rsid w:val="005A7E0E"/>
    <w:rsid w:val="005B0157"/>
    <w:rsid w:val="005B032A"/>
    <w:rsid w:val="005B0476"/>
    <w:rsid w:val="005B0535"/>
    <w:rsid w:val="005B076B"/>
    <w:rsid w:val="005B0841"/>
    <w:rsid w:val="005B0842"/>
    <w:rsid w:val="005B0906"/>
    <w:rsid w:val="005B0BF8"/>
    <w:rsid w:val="005B0CE4"/>
    <w:rsid w:val="005B0CFA"/>
    <w:rsid w:val="005B1085"/>
    <w:rsid w:val="005B10DA"/>
    <w:rsid w:val="005B114F"/>
    <w:rsid w:val="005B138A"/>
    <w:rsid w:val="005B175C"/>
    <w:rsid w:val="005B1906"/>
    <w:rsid w:val="005B19D1"/>
    <w:rsid w:val="005B1BF1"/>
    <w:rsid w:val="005B1EA9"/>
    <w:rsid w:val="005B1F74"/>
    <w:rsid w:val="005B210A"/>
    <w:rsid w:val="005B2403"/>
    <w:rsid w:val="005B2449"/>
    <w:rsid w:val="005B24A2"/>
    <w:rsid w:val="005B2773"/>
    <w:rsid w:val="005B279E"/>
    <w:rsid w:val="005B27E4"/>
    <w:rsid w:val="005B2AA6"/>
    <w:rsid w:val="005B2CBA"/>
    <w:rsid w:val="005B2E45"/>
    <w:rsid w:val="005B2FF5"/>
    <w:rsid w:val="005B3073"/>
    <w:rsid w:val="005B30C6"/>
    <w:rsid w:val="005B35D8"/>
    <w:rsid w:val="005B3668"/>
    <w:rsid w:val="005B371A"/>
    <w:rsid w:val="005B3894"/>
    <w:rsid w:val="005B3A2F"/>
    <w:rsid w:val="005B3B22"/>
    <w:rsid w:val="005B3F29"/>
    <w:rsid w:val="005B3F6C"/>
    <w:rsid w:val="005B42AE"/>
    <w:rsid w:val="005B42BE"/>
    <w:rsid w:val="005B4435"/>
    <w:rsid w:val="005B487F"/>
    <w:rsid w:val="005B49B7"/>
    <w:rsid w:val="005B49F4"/>
    <w:rsid w:val="005B49F8"/>
    <w:rsid w:val="005B4A03"/>
    <w:rsid w:val="005B4AEA"/>
    <w:rsid w:val="005B4B51"/>
    <w:rsid w:val="005B4C11"/>
    <w:rsid w:val="005B4CA3"/>
    <w:rsid w:val="005B4F5D"/>
    <w:rsid w:val="005B5011"/>
    <w:rsid w:val="005B5065"/>
    <w:rsid w:val="005B5209"/>
    <w:rsid w:val="005B546B"/>
    <w:rsid w:val="005B56A5"/>
    <w:rsid w:val="005B57FA"/>
    <w:rsid w:val="005B5853"/>
    <w:rsid w:val="005B5B40"/>
    <w:rsid w:val="005B5B81"/>
    <w:rsid w:val="005B5BB6"/>
    <w:rsid w:val="005B5E03"/>
    <w:rsid w:val="005B5F49"/>
    <w:rsid w:val="005B61A5"/>
    <w:rsid w:val="005B636F"/>
    <w:rsid w:val="005B684C"/>
    <w:rsid w:val="005B6A52"/>
    <w:rsid w:val="005B6CA7"/>
    <w:rsid w:val="005B6FAF"/>
    <w:rsid w:val="005B6FC5"/>
    <w:rsid w:val="005B766B"/>
    <w:rsid w:val="005B76EE"/>
    <w:rsid w:val="005B78A1"/>
    <w:rsid w:val="005B7B9A"/>
    <w:rsid w:val="005B7D55"/>
    <w:rsid w:val="005C03FF"/>
    <w:rsid w:val="005C04A9"/>
    <w:rsid w:val="005C04FD"/>
    <w:rsid w:val="005C057E"/>
    <w:rsid w:val="005C0888"/>
    <w:rsid w:val="005C1109"/>
    <w:rsid w:val="005C115C"/>
    <w:rsid w:val="005C1315"/>
    <w:rsid w:val="005C1569"/>
    <w:rsid w:val="005C1584"/>
    <w:rsid w:val="005C15CE"/>
    <w:rsid w:val="005C174E"/>
    <w:rsid w:val="005C1982"/>
    <w:rsid w:val="005C1AD4"/>
    <w:rsid w:val="005C1AE8"/>
    <w:rsid w:val="005C1D47"/>
    <w:rsid w:val="005C1D99"/>
    <w:rsid w:val="005C1DC4"/>
    <w:rsid w:val="005C1E04"/>
    <w:rsid w:val="005C1FD2"/>
    <w:rsid w:val="005C2065"/>
    <w:rsid w:val="005C2071"/>
    <w:rsid w:val="005C2141"/>
    <w:rsid w:val="005C25E0"/>
    <w:rsid w:val="005C279C"/>
    <w:rsid w:val="005C2945"/>
    <w:rsid w:val="005C294C"/>
    <w:rsid w:val="005C2F24"/>
    <w:rsid w:val="005C2FDF"/>
    <w:rsid w:val="005C30CC"/>
    <w:rsid w:val="005C3462"/>
    <w:rsid w:val="005C3658"/>
    <w:rsid w:val="005C391C"/>
    <w:rsid w:val="005C39FA"/>
    <w:rsid w:val="005C3A80"/>
    <w:rsid w:val="005C3C25"/>
    <w:rsid w:val="005C3F56"/>
    <w:rsid w:val="005C407F"/>
    <w:rsid w:val="005C441C"/>
    <w:rsid w:val="005C450D"/>
    <w:rsid w:val="005C4607"/>
    <w:rsid w:val="005C480D"/>
    <w:rsid w:val="005C48A4"/>
    <w:rsid w:val="005C499C"/>
    <w:rsid w:val="005C4DF1"/>
    <w:rsid w:val="005C50DA"/>
    <w:rsid w:val="005C5720"/>
    <w:rsid w:val="005C5931"/>
    <w:rsid w:val="005C59E3"/>
    <w:rsid w:val="005C5B84"/>
    <w:rsid w:val="005C5C63"/>
    <w:rsid w:val="005C5DA2"/>
    <w:rsid w:val="005C6532"/>
    <w:rsid w:val="005C6772"/>
    <w:rsid w:val="005C683E"/>
    <w:rsid w:val="005C6869"/>
    <w:rsid w:val="005C6E1A"/>
    <w:rsid w:val="005C7058"/>
    <w:rsid w:val="005C723D"/>
    <w:rsid w:val="005C72FF"/>
    <w:rsid w:val="005C7357"/>
    <w:rsid w:val="005C741D"/>
    <w:rsid w:val="005C74D5"/>
    <w:rsid w:val="005C75D6"/>
    <w:rsid w:val="005C7807"/>
    <w:rsid w:val="005C780D"/>
    <w:rsid w:val="005C7853"/>
    <w:rsid w:val="005C79A6"/>
    <w:rsid w:val="005C7C1C"/>
    <w:rsid w:val="005C7D7C"/>
    <w:rsid w:val="005C7E67"/>
    <w:rsid w:val="005C7F10"/>
    <w:rsid w:val="005C7F4C"/>
    <w:rsid w:val="005C7FB1"/>
    <w:rsid w:val="005D0080"/>
    <w:rsid w:val="005D00CF"/>
    <w:rsid w:val="005D01AE"/>
    <w:rsid w:val="005D03FE"/>
    <w:rsid w:val="005D057F"/>
    <w:rsid w:val="005D05A7"/>
    <w:rsid w:val="005D05E3"/>
    <w:rsid w:val="005D06DF"/>
    <w:rsid w:val="005D0816"/>
    <w:rsid w:val="005D08FB"/>
    <w:rsid w:val="005D0900"/>
    <w:rsid w:val="005D0A04"/>
    <w:rsid w:val="005D0A9C"/>
    <w:rsid w:val="005D0C58"/>
    <w:rsid w:val="005D0D8C"/>
    <w:rsid w:val="005D0F33"/>
    <w:rsid w:val="005D0F9E"/>
    <w:rsid w:val="005D1321"/>
    <w:rsid w:val="005D13FB"/>
    <w:rsid w:val="005D1512"/>
    <w:rsid w:val="005D1869"/>
    <w:rsid w:val="005D1ACE"/>
    <w:rsid w:val="005D1B30"/>
    <w:rsid w:val="005D1B6A"/>
    <w:rsid w:val="005D1D17"/>
    <w:rsid w:val="005D1FCD"/>
    <w:rsid w:val="005D2000"/>
    <w:rsid w:val="005D215C"/>
    <w:rsid w:val="005D224D"/>
    <w:rsid w:val="005D2380"/>
    <w:rsid w:val="005D23B3"/>
    <w:rsid w:val="005D2420"/>
    <w:rsid w:val="005D2438"/>
    <w:rsid w:val="005D264B"/>
    <w:rsid w:val="005D26B4"/>
    <w:rsid w:val="005D280F"/>
    <w:rsid w:val="005D2830"/>
    <w:rsid w:val="005D285F"/>
    <w:rsid w:val="005D2B8E"/>
    <w:rsid w:val="005D2CD6"/>
    <w:rsid w:val="005D2EED"/>
    <w:rsid w:val="005D3016"/>
    <w:rsid w:val="005D374C"/>
    <w:rsid w:val="005D3937"/>
    <w:rsid w:val="005D3C01"/>
    <w:rsid w:val="005D3CA1"/>
    <w:rsid w:val="005D3D1A"/>
    <w:rsid w:val="005D3ECA"/>
    <w:rsid w:val="005D413D"/>
    <w:rsid w:val="005D4200"/>
    <w:rsid w:val="005D4220"/>
    <w:rsid w:val="005D4561"/>
    <w:rsid w:val="005D4801"/>
    <w:rsid w:val="005D48C0"/>
    <w:rsid w:val="005D494B"/>
    <w:rsid w:val="005D4BBE"/>
    <w:rsid w:val="005D4CF8"/>
    <w:rsid w:val="005D4DCE"/>
    <w:rsid w:val="005D5078"/>
    <w:rsid w:val="005D5096"/>
    <w:rsid w:val="005D51C6"/>
    <w:rsid w:val="005D52F4"/>
    <w:rsid w:val="005D5349"/>
    <w:rsid w:val="005D5988"/>
    <w:rsid w:val="005D5995"/>
    <w:rsid w:val="005D5A2C"/>
    <w:rsid w:val="005D5A60"/>
    <w:rsid w:val="005D5B22"/>
    <w:rsid w:val="005D5B4D"/>
    <w:rsid w:val="005D5C72"/>
    <w:rsid w:val="005D5C75"/>
    <w:rsid w:val="005D5CC9"/>
    <w:rsid w:val="005D5CCA"/>
    <w:rsid w:val="005D619A"/>
    <w:rsid w:val="005D63D5"/>
    <w:rsid w:val="005D65A6"/>
    <w:rsid w:val="005D65CC"/>
    <w:rsid w:val="005D6630"/>
    <w:rsid w:val="005D6968"/>
    <w:rsid w:val="005D698C"/>
    <w:rsid w:val="005D6AF6"/>
    <w:rsid w:val="005D6B77"/>
    <w:rsid w:val="005D6FA3"/>
    <w:rsid w:val="005D70BE"/>
    <w:rsid w:val="005D7149"/>
    <w:rsid w:val="005D72C6"/>
    <w:rsid w:val="005D72CE"/>
    <w:rsid w:val="005D7400"/>
    <w:rsid w:val="005D75D2"/>
    <w:rsid w:val="005D76EE"/>
    <w:rsid w:val="005D77C8"/>
    <w:rsid w:val="005D7870"/>
    <w:rsid w:val="005D7BB5"/>
    <w:rsid w:val="005D7C7B"/>
    <w:rsid w:val="005D7D9D"/>
    <w:rsid w:val="005D7E58"/>
    <w:rsid w:val="005D7EF3"/>
    <w:rsid w:val="005D7F91"/>
    <w:rsid w:val="005E002A"/>
    <w:rsid w:val="005E0216"/>
    <w:rsid w:val="005E034B"/>
    <w:rsid w:val="005E08AB"/>
    <w:rsid w:val="005E0BDF"/>
    <w:rsid w:val="005E0C8D"/>
    <w:rsid w:val="005E0ED3"/>
    <w:rsid w:val="005E0F71"/>
    <w:rsid w:val="005E12AE"/>
    <w:rsid w:val="005E135F"/>
    <w:rsid w:val="005E1957"/>
    <w:rsid w:val="005E1985"/>
    <w:rsid w:val="005E1A30"/>
    <w:rsid w:val="005E1A4A"/>
    <w:rsid w:val="005E1B73"/>
    <w:rsid w:val="005E1B7D"/>
    <w:rsid w:val="005E1D33"/>
    <w:rsid w:val="005E1E9F"/>
    <w:rsid w:val="005E1F68"/>
    <w:rsid w:val="005E1F76"/>
    <w:rsid w:val="005E2021"/>
    <w:rsid w:val="005E2226"/>
    <w:rsid w:val="005E234E"/>
    <w:rsid w:val="005E2683"/>
    <w:rsid w:val="005E270F"/>
    <w:rsid w:val="005E2DFE"/>
    <w:rsid w:val="005E2E52"/>
    <w:rsid w:val="005E3211"/>
    <w:rsid w:val="005E32D9"/>
    <w:rsid w:val="005E335A"/>
    <w:rsid w:val="005E33E8"/>
    <w:rsid w:val="005E363C"/>
    <w:rsid w:val="005E397B"/>
    <w:rsid w:val="005E3B17"/>
    <w:rsid w:val="005E3BC3"/>
    <w:rsid w:val="005E3D8A"/>
    <w:rsid w:val="005E3E48"/>
    <w:rsid w:val="005E3F19"/>
    <w:rsid w:val="005E4018"/>
    <w:rsid w:val="005E4024"/>
    <w:rsid w:val="005E405D"/>
    <w:rsid w:val="005E4223"/>
    <w:rsid w:val="005E4267"/>
    <w:rsid w:val="005E438F"/>
    <w:rsid w:val="005E44C6"/>
    <w:rsid w:val="005E44CF"/>
    <w:rsid w:val="005E4586"/>
    <w:rsid w:val="005E465F"/>
    <w:rsid w:val="005E47EC"/>
    <w:rsid w:val="005E48B4"/>
    <w:rsid w:val="005E4ABF"/>
    <w:rsid w:val="005E4BFA"/>
    <w:rsid w:val="005E5113"/>
    <w:rsid w:val="005E522C"/>
    <w:rsid w:val="005E5329"/>
    <w:rsid w:val="005E53DE"/>
    <w:rsid w:val="005E54F4"/>
    <w:rsid w:val="005E5521"/>
    <w:rsid w:val="005E5C5C"/>
    <w:rsid w:val="005E5D8A"/>
    <w:rsid w:val="005E5DA4"/>
    <w:rsid w:val="005E5FF4"/>
    <w:rsid w:val="005E6203"/>
    <w:rsid w:val="005E629A"/>
    <w:rsid w:val="005E645E"/>
    <w:rsid w:val="005E6508"/>
    <w:rsid w:val="005E6555"/>
    <w:rsid w:val="005E660B"/>
    <w:rsid w:val="005E67B7"/>
    <w:rsid w:val="005E6911"/>
    <w:rsid w:val="005E6A71"/>
    <w:rsid w:val="005E6B79"/>
    <w:rsid w:val="005E6EFE"/>
    <w:rsid w:val="005E7044"/>
    <w:rsid w:val="005E7090"/>
    <w:rsid w:val="005E716A"/>
    <w:rsid w:val="005E7203"/>
    <w:rsid w:val="005E736F"/>
    <w:rsid w:val="005E746D"/>
    <w:rsid w:val="005E757C"/>
    <w:rsid w:val="005E768D"/>
    <w:rsid w:val="005E77E8"/>
    <w:rsid w:val="005E7961"/>
    <w:rsid w:val="005E7B46"/>
    <w:rsid w:val="005E7C95"/>
    <w:rsid w:val="005E7FE2"/>
    <w:rsid w:val="005F0112"/>
    <w:rsid w:val="005F0439"/>
    <w:rsid w:val="005F0482"/>
    <w:rsid w:val="005F05E0"/>
    <w:rsid w:val="005F097D"/>
    <w:rsid w:val="005F099B"/>
    <w:rsid w:val="005F09E0"/>
    <w:rsid w:val="005F0A49"/>
    <w:rsid w:val="005F0B2A"/>
    <w:rsid w:val="005F0B89"/>
    <w:rsid w:val="005F0D34"/>
    <w:rsid w:val="005F0E02"/>
    <w:rsid w:val="005F10C4"/>
    <w:rsid w:val="005F11EB"/>
    <w:rsid w:val="005F1242"/>
    <w:rsid w:val="005F1430"/>
    <w:rsid w:val="005F14A9"/>
    <w:rsid w:val="005F16F5"/>
    <w:rsid w:val="005F17EA"/>
    <w:rsid w:val="005F1E30"/>
    <w:rsid w:val="005F1FBD"/>
    <w:rsid w:val="005F2012"/>
    <w:rsid w:val="005F20A9"/>
    <w:rsid w:val="005F21BE"/>
    <w:rsid w:val="005F2319"/>
    <w:rsid w:val="005F23FA"/>
    <w:rsid w:val="005F26BB"/>
    <w:rsid w:val="005F283F"/>
    <w:rsid w:val="005F28C5"/>
    <w:rsid w:val="005F2AA6"/>
    <w:rsid w:val="005F2B91"/>
    <w:rsid w:val="005F2BB1"/>
    <w:rsid w:val="005F2BF0"/>
    <w:rsid w:val="005F2C25"/>
    <w:rsid w:val="005F2E58"/>
    <w:rsid w:val="005F30C8"/>
    <w:rsid w:val="005F3317"/>
    <w:rsid w:val="005F361F"/>
    <w:rsid w:val="005F37F6"/>
    <w:rsid w:val="005F39F7"/>
    <w:rsid w:val="005F3AE1"/>
    <w:rsid w:val="005F3BD3"/>
    <w:rsid w:val="005F3D25"/>
    <w:rsid w:val="005F3DB9"/>
    <w:rsid w:val="005F3DC9"/>
    <w:rsid w:val="005F40D9"/>
    <w:rsid w:val="005F41B5"/>
    <w:rsid w:val="005F4522"/>
    <w:rsid w:val="005F4698"/>
    <w:rsid w:val="005F48AE"/>
    <w:rsid w:val="005F48CB"/>
    <w:rsid w:val="005F490C"/>
    <w:rsid w:val="005F497B"/>
    <w:rsid w:val="005F4A09"/>
    <w:rsid w:val="005F4C22"/>
    <w:rsid w:val="005F4D82"/>
    <w:rsid w:val="005F50EF"/>
    <w:rsid w:val="005F5181"/>
    <w:rsid w:val="005F52AC"/>
    <w:rsid w:val="005F5311"/>
    <w:rsid w:val="005F5370"/>
    <w:rsid w:val="005F5388"/>
    <w:rsid w:val="005F56EE"/>
    <w:rsid w:val="005F56F8"/>
    <w:rsid w:val="005F596B"/>
    <w:rsid w:val="005F5991"/>
    <w:rsid w:val="005F5A14"/>
    <w:rsid w:val="005F5A9F"/>
    <w:rsid w:val="005F5B67"/>
    <w:rsid w:val="005F5BE6"/>
    <w:rsid w:val="005F5BE9"/>
    <w:rsid w:val="005F5CE0"/>
    <w:rsid w:val="005F5E2C"/>
    <w:rsid w:val="005F5F17"/>
    <w:rsid w:val="005F5FA1"/>
    <w:rsid w:val="005F5FE1"/>
    <w:rsid w:val="005F6039"/>
    <w:rsid w:val="005F6127"/>
    <w:rsid w:val="005F6226"/>
    <w:rsid w:val="005F6406"/>
    <w:rsid w:val="005F6592"/>
    <w:rsid w:val="005F65D9"/>
    <w:rsid w:val="005F65DF"/>
    <w:rsid w:val="005F6685"/>
    <w:rsid w:val="005F66D3"/>
    <w:rsid w:val="005F68D4"/>
    <w:rsid w:val="005F68E8"/>
    <w:rsid w:val="005F698C"/>
    <w:rsid w:val="005F6D29"/>
    <w:rsid w:val="005F6F03"/>
    <w:rsid w:val="005F6F8A"/>
    <w:rsid w:val="005F6FCC"/>
    <w:rsid w:val="005F7093"/>
    <w:rsid w:val="005F70E6"/>
    <w:rsid w:val="005F7144"/>
    <w:rsid w:val="005F770E"/>
    <w:rsid w:val="005F780E"/>
    <w:rsid w:val="005F7EBB"/>
    <w:rsid w:val="0060006C"/>
    <w:rsid w:val="00600189"/>
    <w:rsid w:val="0060018E"/>
    <w:rsid w:val="0060040C"/>
    <w:rsid w:val="006006A6"/>
    <w:rsid w:val="00600A44"/>
    <w:rsid w:val="00600FDB"/>
    <w:rsid w:val="00601025"/>
    <w:rsid w:val="00601125"/>
    <w:rsid w:val="0060120C"/>
    <w:rsid w:val="00601267"/>
    <w:rsid w:val="006013E4"/>
    <w:rsid w:val="00601798"/>
    <w:rsid w:val="006018A1"/>
    <w:rsid w:val="00601A0E"/>
    <w:rsid w:val="00601AF8"/>
    <w:rsid w:val="00601B3C"/>
    <w:rsid w:val="00601B61"/>
    <w:rsid w:val="00601CFB"/>
    <w:rsid w:val="00601E66"/>
    <w:rsid w:val="006020BE"/>
    <w:rsid w:val="00602182"/>
    <w:rsid w:val="00602209"/>
    <w:rsid w:val="0060223A"/>
    <w:rsid w:val="0060292B"/>
    <w:rsid w:val="006029E8"/>
    <w:rsid w:val="00602AEE"/>
    <w:rsid w:val="00602B48"/>
    <w:rsid w:val="00602DA9"/>
    <w:rsid w:val="00602DDF"/>
    <w:rsid w:val="00602E3F"/>
    <w:rsid w:val="00602F33"/>
    <w:rsid w:val="006031A2"/>
    <w:rsid w:val="00603298"/>
    <w:rsid w:val="006032AD"/>
    <w:rsid w:val="006035ED"/>
    <w:rsid w:val="006037F6"/>
    <w:rsid w:val="00603959"/>
    <w:rsid w:val="00603B15"/>
    <w:rsid w:val="00603C2C"/>
    <w:rsid w:val="00603D3E"/>
    <w:rsid w:val="00603D66"/>
    <w:rsid w:val="00603D8F"/>
    <w:rsid w:val="00604006"/>
    <w:rsid w:val="0060400D"/>
    <w:rsid w:val="0060415E"/>
    <w:rsid w:val="0060416D"/>
    <w:rsid w:val="006041F5"/>
    <w:rsid w:val="00604284"/>
    <w:rsid w:val="006042D3"/>
    <w:rsid w:val="006047AE"/>
    <w:rsid w:val="0060486A"/>
    <w:rsid w:val="006048C3"/>
    <w:rsid w:val="006049CE"/>
    <w:rsid w:val="00604B5A"/>
    <w:rsid w:val="00604DF1"/>
    <w:rsid w:val="00604FD5"/>
    <w:rsid w:val="00604FD6"/>
    <w:rsid w:val="00605170"/>
    <w:rsid w:val="006052A9"/>
    <w:rsid w:val="006052D7"/>
    <w:rsid w:val="00605788"/>
    <w:rsid w:val="00605818"/>
    <w:rsid w:val="00605A1C"/>
    <w:rsid w:val="00605A73"/>
    <w:rsid w:val="00605B9B"/>
    <w:rsid w:val="00605C41"/>
    <w:rsid w:val="00605E95"/>
    <w:rsid w:val="00606028"/>
    <w:rsid w:val="00606100"/>
    <w:rsid w:val="0060611F"/>
    <w:rsid w:val="00606320"/>
    <w:rsid w:val="00606380"/>
    <w:rsid w:val="006066A8"/>
    <w:rsid w:val="00606828"/>
    <w:rsid w:val="0060682C"/>
    <w:rsid w:val="0060685C"/>
    <w:rsid w:val="00606AB4"/>
    <w:rsid w:val="00606BEA"/>
    <w:rsid w:val="00606C62"/>
    <w:rsid w:val="00606C8F"/>
    <w:rsid w:val="00606E05"/>
    <w:rsid w:val="00606E56"/>
    <w:rsid w:val="00606EF4"/>
    <w:rsid w:val="00606FD9"/>
    <w:rsid w:val="0060706A"/>
    <w:rsid w:val="0060715F"/>
    <w:rsid w:val="0060728C"/>
    <w:rsid w:val="006072C8"/>
    <w:rsid w:val="00607394"/>
    <w:rsid w:val="006074FC"/>
    <w:rsid w:val="00607675"/>
    <w:rsid w:val="00607793"/>
    <w:rsid w:val="0060796B"/>
    <w:rsid w:val="00607B49"/>
    <w:rsid w:val="00607B97"/>
    <w:rsid w:val="00607C29"/>
    <w:rsid w:val="006100FA"/>
    <w:rsid w:val="006101CA"/>
    <w:rsid w:val="006101F7"/>
    <w:rsid w:val="0061080D"/>
    <w:rsid w:val="00610822"/>
    <w:rsid w:val="00610867"/>
    <w:rsid w:val="006109A9"/>
    <w:rsid w:val="006109EC"/>
    <w:rsid w:val="00610A3B"/>
    <w:rsid w:val="00610D41"/>
    <w:rsid w:val="00610D64"/>
    <w:rsid w:val="00610F90"/>
    <w:rsid w:val="006110DC"/>
    <w:rsid w:val="00611320"/>
    <w:rsid w:val="006114C3"/>
    <w:rsid w:val="006115E4"/>
    <w:rsid w:val="006116D5"/>
    <w:rsid w:val="00611905"/>
    <w:rsid w:val="00611963"/>
    <w:rsid w:val="00611B8D"/>
    <w:rsid w:val="00611C00"/>
    <w:rsid w:val="00612069"/>
    <w:rsid w:val="00612690"/>
    <w:rsid w:val="00612728"/>
    <w:rsid w:val="006128F0"/>
    <w:rsid w:val="00612908"/>
    <w:rsid w:val="00612AB0"/>
    <w:rsid w:val="00612BA0"/>
    <w:rsid w:val="00612EDC"/>
    <w:rsid w:val="0061300D"/>
    <w:rsid w:val="006130E4"/>
    <w:rsid w:val="0061339C"/>
    <w:rsid w:val="0061341A"/>
    <w:rsid w:val="006134E2"/>
    <w:rsid w:val="00613698"/>
    <w:rsid w:val="0061371C"/>
    <w:rsid w:val="00613A1E"/>
    <w:rsid w:val="00613BF0"/>
    <w:rsid w:val="00613CCA"/>
    <w:rsid w:val="00613E02"/>
    <w:rsid w:val="0061411C"/>
    <w:rsid w:val="00614200"/>
    <w:rsid w:val="0061429C"/>
    <w:rsid w:val="0061449D"/>
    <w:rsid w:val="006144E4"/>
    <w:rsid w:val="00614553"/>
    <w:rsid w:val="00614973"/>
    <w:rsid w:val="00614BFD"/>
    <w:rsid w:val="00614C7C"/>
    <w:rsid w:val="00614CC8"/>
    <w:rsid w:val="00614CCB"/>
    <w:rsid w:val="00614D53"/>
    <w:rsid w:val="00614E27"/>
    <w:rsid w:val="00614F0B"/>
    <w:rsid w:val="00614FFD"/>
    <w:rsid w:val="006151C4"/>
    <w:rsid w:val="00615509"/>
    <w:rsid w:val="0061550C"/>
    <w:rsid w:val="006155D3"/>
    <w:rsid w:val="006155D4"/>
    <w:rsid w:val="0061581E"/>
    <w:rsid w:val="00615CF7"/>
    <w:rsid w:val="00615DC3"/>
    <w:rsid w:val="00615E51"/>
    <w:rsid w:val="006160C5"/>
    <w:rsid w:val="006161B6"/>
    <w:rsid w:val="006161BD"/>
    <w:rsid w:val="00616222"/>
    <w:rsid w:val="00616266"/>
    <w:rsid w:val="00616413"/>
    <w:rsid w:val="006164B9"/>
    <w:rsid w:val="006164C2"/>
    <w:rsid w:val="00616797"/>
    <w:rsid w:val="006167B4"/>
    <w:rsid w:val="006167C2"/>
    <w:rsid w:val="006168BD"/>
    <w:rsid w:val="00616A98"/>
    <w:rsid w:val="00616AE3"/>
    <w:rsid w:val="00616AF7"/>
    <w:rsid w:val="00616BBA"/>
    <w:rsid w:val="00616DC9"/>
    <w:rsid w:val="006171B5"/>
    <w:rsid w:val="00617662"/>
    <w:rsid w:val="006179DA"/>
    <w:rsid w:val="00617A16"/>
    <w:rsid w:val="00617A68"/>
    <w:rsid w:val="00617B3A"/>
    <w:rsid w:val="00617C2D"/>
    <w:rsid w:val="00617CF0"/>
    <w:rsid w:val="00617D6B"/>
    <w:rsid w:val="00617DB3"/>
    <w:rsid w:val="00617E3D"/>
    <w:rsid w:val="00617E97"/>
    <w:rsid w:val="00617F7B"/>
    <w:rsid w:val="00620276"/>
    <w:rsid w:val="006202A7"/>
    <w:rsid w:val="006202F6"/>
    <w:rsid w:val="006203A4"/>
    <w:rsid w:val="00620609"/>
    <w:rsid w:val="00620810"/>
    <w:rsid w:val="00620B71"/>
    <w:rsid w:val="00620C56"/>
    <w:rsid w:val="00620E0D"/>
    <w:rsid w:val="00620FBD"/>
    <w:rsid w:val="0062100B"/>
    <w:rsid w:val="0062100D"/>
    <w:rsid w:val="006210E7"/>
    <w:rsid w:val="006211F0"/>
    <w:rsid w:val="0062123E"/>
    <w:rsid w:val="00621401"/>
    <w:rsid w:val="00621621"/>
    <w:rsid w:val="00621836"/>
    <w:rsid w:val="00621944"/>
    <w:rsid w:val="0062198E"/>
    <w:rsid w:val="00621A4C"/>
    <w:rsid w:val="00621B10"/>
    <w:rsid w:val="00621CA1"/>
    <w:rsid w:val="00621D8D"/>
    <w:rsid w:val="00621DE6"/>
    <w:rsid w:val="00621E5E"/>
    <w:rsid w:val="0062207D"/>
    <w:rsid w:val="00622117"/>
    <w:rsid w:val="006221F0"/>
    <w:rsid w:val="006222B9"/>
    <w:rsid w:val="00622345"/>
    <w:rsid w:val="00622496"/>
    <w:rsid w:val="006225F6"/>
    <w:rsid w:val="00622627"/>
    <w:rsid w:val="00622876"/>
    <w:rsid w:val="00622A73"/>
    <w:rsid w:val="00622D9D"/>
    <w:rsid w:val="00622EA1"/>
    <w:rsid w:val="00622F21"/>
    <w:rsid w:val="0062303A"/>
    <w:rsid w:val="0062326B"/>
    <w:rsid w:val="0062338F"/>
    <w:rsid w:val="00623397"/>
    <w:rsid w:val="006236B6"/>
    <w:rsid w:val="0062373F"/>
    <w:rsid w:val="0062391F"/>
    <w:rsid w:val="00623A1A"/>
    <w:rsid w:val="00623B7B"/>
    <w:rsid w:val="00623BE1"/>
    <w:rsid w:val="00623C82"/>
    <w:rsid w:val="00623CD3"/>
    <w:rsid w:val="00623D1B"/>
    <w:rsid w:val="00623FC3"/>
    <w:rsid w:val="00624032"/>
    <w:rsid w:val="00624089"/>
    <w:rsid w:val="006241C8"/>
    <w:rsid w:val="0062443F"/>
    <w:rsid w:val="006244D4"/>
    <w:rsid w:val="006244F4"/>
    <w:rsid w:val="00624516"/>
    <w:rsid w:val="0062455B"/>
    <w:rsid w:val="00624634"/>
    <w:rsid w:val="00624694"/>
    <w:rsid w:val="0062478F"/>
    <w:rsid w:val="006247CB"/>
    <w:rsid w:val="00624BBD"/>
    <w:rsid w:val="00624D81"/>
    <w:rsid w:val="00624F83"/>
    <w:rsid w:val="00625159"/>
    <w:rsid w:val="00625336"/>
    <w:rsid w:val="006254EE"/>
    <w:rsid w:val="006255DF"/>
    <w:rsid w:val="0062569D"/>
    <w:rsid w:val="006256E0"/>
    <w:rsid w:val="006257E2"/>
    <w:rsid w:val="0062590F"/>
    <w:rsid w:val="006259D0"/>
    <w:rsid w:val="00625CC8"/>
    <w:rsid w:val="00625DCC"/>
    <w:rsid w:val="00625DE2"/>
    <w:rsid w:val="00625E22"/>
    <w:rsid w:val="00625F95"/>
    <w:rsid w:val="00626178"/>
    <w:rsid w:val="006262D9"/>
    <w:rsid w:val="00626329"/>
    <w:rsid w:val="0062633A"/>
    <w:rsid w:val="006264CF"/>
    <w:rsid w:val="0062668B"/>
    <w:rsid w:val="00626862"/>
    <w:rsid w:val="00626865"/>
    <w:rsid w:val="006268B9"/>
    <w:rsid w:val="006269A9"/>
    <w:rsid w:val="00626C99"/>
    <w:rsid w:val="00626CC2"/>
    <w:rsid w:val="00626CC9"/>
    <w:rsid w:val="00626D0F"/>
    <w:rsid w:val="00626ECE"/>
    <w:rsid w:val="0062739C"/>
    <w:rsid w:val="00627514"/>
    <w:rsid w:val="00627631"/>
    <w:rsid w:val="00627693"/>
    <w:rsid w:val="006276D5"/>
    <w:rsid w:val="00627700"/>
    <w:rsid w:val="006277A2"/>
    <w:rsid w:val="00627AEA"/>
    <w:rsid w:val="00627B07"/>
    <w:rsid w:val="00627D3B"/>
    <w:rsid w:val="00630130"/>
    <w:rsid w:val="00630451"/>
    <w:rsid w:val="0063052F"/>
    <w:rsid w:val="00630645"/>
    <w:rsid w:val="006306F6"/>
    <w:rsid w:val="006307EC"/>
    <w:rsid w:val="00630AA6"/>
    <w:rsid w:val="00630DB4"/>
    <w:rsid w:val="00630E53"/>
    <w:rsid w:val="00631040"/>
    <w:rsid w:val="00631085"/>
    <w:rsid w:val="006313A5"/>
    <w:rsid w:val="006314B8"/>
    <w:rsid w:val="00631543"/>
    <w:rsid w:val="00631563"/>
    <w:rsid w:val="0063161E"/>
    <w:rsid w:val="00631656"/>
    <w:rsid w:val="00631756"/>
    <w:rsid w:val="00631895"/>
    <w:rsid w:val="00631AF4"/>
    <w:rsid w:val="00631B39"/>
    <w:rsid w:val="00631B51"/>
    <w:rsid w:val="00631BBE"/>
    <w:rsid w:val="00631ED0"/>
    <w:rsid w:val="00632022"/>
    <w:rsid w:val="00632143"/>
    <w:rsid w:val="006321EC"/>
    <w:rsid w:val="00632238"/>
    <w:rsid w:val="0063227A"/>
    <w:rsid w:val="006322AC"/>
    <w:rsid w:val="006327C1"/>
    <w:rsid w:val="006327F3"/>
    <w:rsid w:val="0063291D"/>
    <w:rsid w:val="00632A1C"/>
    <w:rsid w:val="00632A2F"/>
    <w:rsid w:val="00632AE0"/>
    <w:rsid w:val="00632BA1"/>
    <w:rsid w:val="00632CB0"/>
    <w:rsid w:val="00632D4B"/>
    <w:rsid w:val="00632DB7"/>
    <w:rsid w:val="00632F6C"/>
    <w:rsid w:val="0063339E"/>
    <w:rsid w:val="006333A0"/>
    <w:rsid w:val="0063376C"/>
    <w:rsid w:val="0063384F"/>
    <w:rsid w:val="006339CE"/>
    <w:rsid w:val="00633A06"/>
    <w:rsid w:val="00633A5E"/>
    <w:rsid w:val="00633BE8"/>
    <w:rsid w:val="00633C9C"/>
    <w:rsid w:val="00633CA4"/>
    <w:rsid w:val="00633D5B"/>
    <w:rsid w:val="00633E7F"/>
    <w:rsid w:val="00633F09"/>
    <w:rsid w:val="00634053"/>
    <w:rsid w:val="00634081"/>
    <w:rsid w:val="006341A6"/>
    <w:rsid w:val="006341C2"/>
    <w:rsid w:val="00634205"/>
    <w:rsid w:val="00634226"/>
    <w:rsid w:val="00634486"/>
    <w:rsid w:val="006345EB"/>
    <w:rsid w:val="006345F6"/>
    <w:rsid w:val="0063490A"/>
    <w:rsid w:val="0063498F"/>
    <w:rsid w:val="006349EC"/>
    <w:rsid w:val="00634A37"/>
    <w:rsid w:val="00634B72"/>
    <w:rsid w:val="00634BA5"/>
    <w:rsid w:val="00634C37"/>
    <w:rsid w:val="00634DEF"/>
    <w:rsid w:val="00634E22"/>
    <w:rsid w:val="00634E36"/>
    <w:rsid w:val="006352E7"/>
    <w:rsid w:val="006354EC"/>
    <w:rsid w:val="006356E3"/>
    <w:rsid w:val="006356EE"/>
    <w:rsid w:val="006358EC"/>
    <w:rsid w:val="0063590A"/>
    <w:rsid w:val="0063596F"/>
    <w:rsid w:val="00635A41"/>
    <w:rsid w:val="00635AB9"/>
    <w:rsid w:val="00635BFE"/>
    <w:rsid w:val="00635D45"/>
    <w:rsid w:val="00635DE1"/>
    <w:rsid w:val="00635E1A"/>
    <w:rsid w:val="00635FBB"/>
    <w:rsid w:val="00635FF1"/>
    <w:rsid w:val="00636029"/>
    <w:rsid w:val="00636163"/>
    <w:rsid w:val="006364B7"/>
    <w:rsid w:val="0063690F"/>
    <w:rsid w:val="00636AA3"/>
    <w:rsid w:val="00636ACA"/>
    <w:rsid w:val="00636E2D"/>
    <w:rsid w:val="00636E3D"/>
    <w:rsid w:val="00636E83"/>
    <w:rsid w:val="00636F77"/>
    <w:rsid w:val="00636FC3"/>
    <w:rsid w:val="0063737B"/>
    <w:rsid w:val="006374F5"/>
    <w:rsid w:val="006374F6"/>
    <w:rsid w:val="00637670"/>
    <w:rsid w:val="006376E0"/>
    <w:rsid w:val="00637990"/>
    <w:rsid w:val="00637AB2"/>
    <w:rsid w:val="00637B25"/>
    <w:rsid w:val="00637B68"/>
    <w:rsid w:val="00637BB0"/>
    <w:rsid w:val="00637BD2"/>
    <w:rsid w:val="00637C99"/>
    <w:rsid w:val="00637CBD"/>
    <w:rsid w:val="00637D53"/>
    <w:rsid w:val="00637D7D"/>
    <w:rsid w:val="00637EFC"/>
    <w:rsid w:val="00637F27"/>
    <w:rsid w:val="00637F81"/>
    <w:rsid w:val="0064003E"/>
    <w:rsid w:val="00640455"/>
    <w:rsid w:val="006404F0"/>
    <w:rsid w:val="00640712"/>
    <w:rsid w:val="00640795"/>
    <w:rsid w:val="00640A0E"/>
    <w:rsid w:val="00640CF8"/>
    <w:rsid w:val="00640D73"/>
    <w:rsid w:val="00640DAD"/>
    <w:rsid w:val="00640EC5"/>
    <w:rsid w:val="00640F0A"/>
    <w:rsid w:val="00640F80"/>
    <w:rsid w:val="006412B6"/>
    <w:rsid w:val="006414CA"/>
    <w:rsid w:val="00641567"/>
    <w:rsid w:val="006415F8"/>
    <w:rsid w:val="00641696"/>
    <w:rsid w:val="006417F6"/>
    <w:rsid w:val="0064184B"/>
    <w:rsid w:val="0064191D"/>
    <w:rsid w:val="00641A8D"/>
    <w:rsid w:val="00641ACD"/>
    <w:rsid w:val="00641C18"/>
    <w:rsid w:val="00642146"/>
    <w:rsid w:val="006421E1"/>
    <w:rsid w:val="006421ED"/>
    <w:rsid w:val="006423FE"/>
    <w:rsid w:val="00642795"/>
    <w:rsid w:val="0064298A"/>
    <w:rsid w:val="006429D3"/>
    <w:rsid w:val="00642A19"/>
    <w:rsid w:val="00642DA4"/>
    <w:rsid w:val="00642F5B"/>
    <w:rsid w:val="00642F6E"/>
    <w:rsid w:val="00642FDB"/>
    <w:rsid w:val="00643061"/>
    <w:rsid w:val="00643338"/>
    <w:rsid w:val="00643471"/>
    <w:rsid w:val="00643536"/>
    <w:rsid w:val="0064366E"/>
    <w:rsid w:val="006436C3"/>
    <w:rsid w:val="006437DE"/>
    <w:rsid w:val="00643804"/>
    <w:rsid w:val="00643891"/>
    <w:rsid w:val="006438BB"/>
    <w:rsid w:val="006439AC"/>
    <w:rsid w:val="006439C2"/>
    <w:rsid w:val="00643A19"/>
    <w:rsid w:val="00643ACD"/>
    <w:rsid w:val="00643AE8"/>
    <w:rsid w:val="00643B0C"/>
    <w:rsid w:val="00643CAB"/>
    <w:rsid w:val="00643E75"/>
    <w:rsid w:val="00644214"/>
    <w:rsid w:val="00644221"/>
    <w:rsid w:val="00644260"/>
    <w:rsid w:val="006444E0"/>
    <w:rsid w:val="0064452A"/>
    <w:rsid w:val="006448CA"/>
    <w:rsid w:val="006449EC"/>
    <w:rsid w:val="00644A28"/>
    <w:rsid w:val="00644A6C"/>
    <w:rsid w:val="00644BEA"/>
    <w:rsid w:val="0064513D"/>
    <w:rsid w:val="00645452"/>
    <w:rsid w:val="00645477"/>
    <w:rsid w:val="006456B8"/>
    <w:rsid w:val="00645750"/>
    <w:rsid w:val="00645873"/>
    <w:rsid w:val="00645983"/>
    <w:rsid w:val="00645ABC"/>
    <w:rsid w:val="00645AE3"/>
    <w:rsid w:val="00645AF8"/>
    <w:rsid w:val="00645BA0"/>
    <w:rsid w:val="00645BDC"/>
    <w:rsid w:val="00645D0A"/>
    <w:rsid w:val="00645D77"/>
    <w:rsid w:val="00645EF3"/>
    <w:rsid w:val="00645FA4"/>
    <w:rsid w:val="00646337"/>
    <w:rsid w:val="006465B9"/>
    <w:rsid w:val="00646604"/>
    <w:rsid w:val="006466DD"/>
    <w:rsid w:val="006467A4"/>
    <w:rsid w:val="006469A6"/>
    <w:rsid w:val="006469F5"/>
    <w:rsid w:val="00646A79"/>
    <w:rsid w:val="00646B6F"/>
    <w:rsid w:val="00646EE9"/>
    <w:rsid w:val="00647111"/>
    <w:rsid w:val="006471A0"/>
    <w:rsid w:val="0064720F"/>
    <w:rsid w:val="00647271"/>
    <w:rsid w:val="006474F1"/>
    <w:rsid w:val="00647808"/>
    <w:rsid w:val="00647C87"/>
    <w:rsid w:val="00647DA7"/>
    <w:rsid w:val="00647E4A"/>
    <w:rsid w:val="00647F35"/>
    <w:rsid w:val="00650250"/>
    <w:rsid w:val="00650452"/>
    <w:rsid w:val="00650583"/>
    <w:rsid w:val="006505D6"/>
    <w:rsid w:val="006506BE"/>
    <w:rsid w:val="00650772"/>
    <w:rsid w:val="0065099D"/>
    <w:rsid w:val="00650D6D"/>
    <w:rsid w:val="00650E32"/>
    <w:rsid w:val="00650F4E"/>
    <w:rsid w:val="0065115B"/>
    <w:rsid w:val="006512A1"/>
    <w:rsid w:val="00651620"/>
    <w:rsid w:val="00651823"/>
    <w:rsid w:val="006519E8"/>
    <w:rsid w:val="00651D06"/>
    <w:rsid w:val="00652064"/>
    <w:rsid w:val="00652299"/>
    <w:rsid w:val="00652319"/>
    <w:rsid w:val="00652970"/>
    <w:rsid w:val="00652B86"/>
    <w:rsid w:val="00652C10"/>
    <w:rsid w:val="00652F1E"/>
    <w:rsid w:val="006530AB"/>
    <w:rsid w:val="006533CB"/>
    <w:rsid w:val="006533D5"/>
    <w:rsid w:val="0065363B"/>
    <w:rsid w:val="00653683"/>
    <w:rsid w:val="006538D7"/>
    <w:rsid w:val="0065397F"/>
    <w:rsid w:val="00653C13"/>
    <w:rsid w:val="006540D0"/>
    <w:rsid w:val="006543E3"/>
    <w:rsid w:val="00654426"/>
    <w:rsid w:val="00654650"/>
    <w:rsid w:val="006548EF"/>
    <w:rsid w:val="0065492D"/>
    <w:rsid w:val="00654C53"/>
    <w:rsid w:val="00654D21"/>
    <w:rsid w:val="00654EF0"/>
    <w:rsid w:val="00654F9D"/>
    <w:rsid w:val="00654FCC"/>
    <w:rsid w:val="006550C4"/>
    <w:rsid w:val="00655297"/>
    <w:rsid w:val="006554A2"/>
    <w:rsid w:val="00655621"/>
    <w:rsid w:val="00655676"/>
    <w:rsid w:val="0065579C"/>
    <w:rsid w:val="006558DD"/>
    <w:rsid w:val="006559BF"/>
    <w:rsid w:val="006559CD"/>
    <w:rsid w:val="00655B5F"/>
    <w:rsid w:val="00655C14"/>
    <w:rsid w:val="00655FC3"/>
    <w:rsid w:val="0065604B"/>
    <w:rsid w:val="00656191"/>
    <w:rsid w:val="006561B3"/>
    <w:rsid w:val="006563FF"/>
    <w:rsid w:val="0065663D"/>
    <w:rsid w:val="006568D2"/>
    <w:rsid w:val="006569D8"/>
    <w:rsid w:val="00656A2D"/>
    <w:rsid w:val="00656A3C"/>
    <w:rsid w:val="00656F24"/>
    <w:rsid w:val="00656FD9"/>
    <w:rsid w:val="00657129"/>
    <w:rsid w:val="00657165"/>
    <w:rsid w:val="00657253"/>
    <w:rsid w:val="006577E6"/>
    <w:rsid w:val="0065797C"/>
    <w:rsid w:val="006579AB"/>
    <w:rsid w:val="00657BEE"/>
    <w:rsid w:val="00657C82"/>
    <w:rsid w:val="00657D01"/>
    <w:rsid w:val="00660192"/>
    <w:rsid w:val="006605C8"/>
    <w:rsid w:val="00660656"/>
    <w:rsid w:val="006609B3"/>
    <w:rsid w:val="006609D0"/>
    <w:rsid w:val="006609D5"/>
    <w:rsid w:val="00660C77"/>
    <w:rsid w:val="00660CED"/>
    <w:rsid w:val="00660DB7"/>
    <w:rsid w:val="00660E1B"/>
    <w:rsid w:val="00660E40"/>
    <w:rsid w:val="00660F90"/>
    <w:rsid w:val="00661122"/>
    <w:rsid w:val="006614F4"/>
    <w:rsid w:val="00661503"/>
    <w:rsid w:val="006615D6"/>
    <w:rsid w:val="006617E4"/>
    <w:rsid w:val="006617EB"/>
    <w:rsid w:val="0066193B"/>
    <w:rsid w:val="00661AC4"/>
    <w:rsid w:val="00661C87"/>
    <w:rsid w:val="00661DE7"/>
    <w:rsid w:val="00661E2D"/>
    <w:rsid w:val="00661FD8"/>
    <w:rsid w:val="0066220B"/>
    <w:rsid w:val="0066256F"/>
    <w:rsid w:val="00662B9D"/>
    <w:rsid w:val="00662BD4"/>
    <w:rsid w:val="00662DC7"/>
    <w:rsid w:val="00662DFC"/>
    <w:rsid w:val="00662FA7"/>
    <w:rsid w:val="00663403"/>
    <w:rsid w:val="00663484"/>
    <w:rsid w:val="0066352D"/>
    <w:rsid w:val="00663696"/>
    <w:rsid w:val="006637AE"/>
    <w:rsid w:val="00663956"/>
    <w:rsid w:val="00663BB5"/>
    <w:rsid w:val="00663DCD"/>
    <w:rsid w:val="00664326"/>
    <w:rsid w:val="00664445"/>
    <w:rsid w:val="00664686"/>
    <w:rsid w:val="006646B3"/>
    <w:rsid w:val="0066476F"/>
    <w:rsid w:val="0066479D"/>
    <w:rsid w:val="006647D3"/>
    <w:rsid w:val="006647D4"/>
    <w:rsid w:val="00664816"/>
    <w:rsid w:val="006648FC"/>
    <w:rsid w:val="00664A65"/>
    <w:rsid w:val="00664CF5"/>
    <w:rsid w:val="00664E7F"/>
    <w:rsid w:val="00664FAC"/>
    <w:rsid w:val="0066516C"/>
    <w:rsid w:val="00665351"/>
    <w:rsid w:val="00665388"/>
    <w:rsid w:val="006655DA"/>
    <w:rsid w:val="00665753"/>
    <w:rsid w:val="00665817"/>
    <w:rsid w:val="00665B4E"/>
    <w:rsid w:val="00665BBE"/>
    <w:rsid w:val="00665FAD"/>
    <w:rsid w:val="00666106"/>
    <w:rsid w:val="00666161"/>
    <w:rsid w:val="00666191"/>
    <w:rsid w:val="00666238"/>
    <w:rsid w:val="00666A4A"/>
    <w:rsid w:val="00666D17"/>
    <w:rsid w:val="00666DDB"/>
    <w:rsid w:val="00666E6B"/>
    <w:rsid w:val="00666F5D"/>
    <w:rsid w:val="00667467"/>
    <w:rsid w:val="006674AB"/>
    <w:rsid w:val="006678EE"/>
    <w:rsid w:val="00667ACF"/>
    <w:rsid w:val="00667B7B"/>
    <w:rsid w:val="00667B97"/>
    <w:rsid w:val="00667C71"/>
    <w:rsid w:val="00667D99"/>
    <w:rsid w:val="00667DD8"/>
    <w:rsid w:val="00667EBE"/>
    <w:rsid w:val="00667F9C"/>
    <w:rsid w:val="00667FA0"/>
    <w:rsid w:val="006700CE"/>
    <w:rsid w:val="00670225"/>
    <w:rsid w:val="006703FC"/>
    <w:rsid w:val="00670496"/>
    <w:rsid w:val="00670593"/>
    <w:rsid w:val="006705EC"/>
    <w:rsid w:val="00670628"/>
    <w:rsid w:val="00670698"/>
    <w:rsid w:val="00670787"/>
    <w:rsid w:val="00670B1E"/>
    <w:rsid w:val="00670B3F"/>
    <w:rsid w:val="00670B53"/>
    <w:rsid w:val="00670D8C"/>
    <w:rsid w:val="00670E3E"/>
    <w:rsid w:val="0067102E"/>
    <w:rsid w:val="006714DF"/>
    <w:rsid w:val="006715C3"/>
    <w:rsid w:val="006715E1"/>
    <w:rsid w:val="006718C0"/>
    <w:rsid w:val="0067192F"/>
    <w:rsid w:val="006719D4"/>
    <w:rsid w:val="00671C70"/>
    <w:rsid w:val="00671DB7"/>
    <w:rsid w:val="006720A6"/>
    <w:rsid w:val="00672227"/>
    <w:rsid w:val="0067263C"/>
    <w:rsid w:val="00672769"/>
    <w:rsid w:val="006727E6"/>
    <w:rsid w:val="006728C2"/>
    <w:rsid w:val="00672961"/>
    <w:rsid w:val="00672A70"/>
    <w:rsid w:val="00672BC1"/>
    <w:rsid w:val="00672CCA"/>
    <w:rsid w:val="00672D24"/>
    <w:rsid w:val="00672E8D"/>
    <w:rsid w:val="006731C0"/>
    <w:rsid w:val="00673308"/>
    <w:rsid w:val="00673489"/>
    <w:rsid w:val="006735C5"/>
    <w:rsid w:val="00673689"/>
    <w:rsid w:val="00673795"/>
    <w:rsid w:val="006738E6"/>
    <w:rsid w:val="00673A8F"/>
    <w:rsid w:val="00673C5A"/>
    <w:rsid w:val="00673C92"/>
    <w:rsid w:val="006741E9"/>
    <w:rsid w:val="00674521"/>
    <w:rsid w:val="00674652"/>
    <w:rsid w:val="00674758"/>
    <w:rsid w:val="006747F1"/>
    <w:rsid w:val="00674979"/>
    <w:rsid w:val="00674AB6"/>
    <w:rsid w:val="00674B1D"/>
    <w:rsid w:val="00674BCA"/>
    <w:rsid w:val="00674D26"/>
    <w:rsid w:val="00674DD0"/>
    <w:rsid w:val="00674E6E"/>
    <w:rsid w:val="00674FCD"/>
    <w:rsid w:val="0067508F"/>
    <w:rsid w:val="0067535E"/>
    <w:rsid w:val="00675376"/>
    <w:rsid w:val="00675496"/>
    <w:rsid w:val="006754D3"/>
    <w:rsid w:val="006755CB"/>
    <w:rsid w:val="0067566B"/>
    <w:rsid w:val="006758D7"/>
    <w:rsid w:val="00675A7C"/>
    <w:rsid w:val="00675C17"/>
    <w:rsid w:val="00675D6E"/>
    <w:rsid w:val="00675DC2"/>
    <w:rsid w:val="00675E54"/>
    <w:rsid w:val="00675EF1"/>
    <w:rsid w:val="00675F6E"/>
    <w:rsid w:val="006760CA"/>
    <w:rsid w:val="00676104"/>
    <w:rsid w:val="00676118"/>
    <w:rsid w:val="00676404"/>
    <w:rsid w:val="00676470"/>
    <w:rsid w:val="006766A7"/>
    <w:rsid w:val="0067696A"/>
    <w:rsid w:val="00676A4C"/>
    <w:rsid w:val="00676BD1"/>
    <w:rsid w:val="00676D22"/>
    <w:rsid w:val="00676F42"/>
    <w:rsid w:val="00677019"/>
    <w:rsid w:val="0067704C"/>
    <w:rsid w:val="006771AA"/>
    <w:rsid w:val="006773A9"/>
    <w:rsid w:val="00677534"/>
    <w:rsid w:val="00677628"/>
    <w:rsid w:val="00677956"/>
    <w:rsid w:val="00677D59"/>
    <w:rsid w:val="00677DDF"/>
    <w:rsid w:val="00677F26"/>
    <w:rsid w:val="00680765"/>
    <w:rsid w:val="0068096C"/>
    <w:rsid w:val="006809A0"/>
    <w:rsid w:val="00680D50"/>
    <w:rsid w:val="00680F79"/>
    <w:rsid w:val="0068143A"/>
    <w:rsid w:val="006814A0"/>
    <w:rsid w:val="006814E6"/>
    <w:rsid w:val="00681A20"/>
    <w:rsid w:val="00681A2F"/>
    <w:rsid w:val="00681F09"/>
    <w:rsid w:val="00681F5C"/>
    <w:rsid w:val="006821FE"/>
    <w:rsid w:val="006823A4"/>
    <w:rsid w:val="006823C9"/>
    <w:rsid w:val="006825F7"/>
    <w:rsid w:val="00682784"/>
    <w:rsid w:val="00682AE0"/>
    <w:rsid w:val="00682B20"/>
    <w:rsid w:val="00682BFB"/>
    <w:rsid w:val="00682D03"/>
    <w:rsid w:val="00682D41"/>
    <w:rsid w:val="00682DC6"/>
    <w:rsid w:val="00682E49"/>
    <w:rsid w:val="00682E4D"/>
    <w:rsid w:val="00682FEF"/>
    <w:rsid w:val="00683068"/>
    <w:rsid w:val="00683136"/>
    <w:rsid w:val="00683361"/>
    <w:rsid w:val="00683397"/>
    <w:rsid w:val="0068339A"/>
    <w:rsid w:val="006834AF"/>
    <w:rsid w:val="00683607"/>
    <w:rsid w:val="00683666"/>
    <w:rsid w:val="0068376F"/>
    <w:rsid w:val="00683793"/>
    <w:rsid w:val="00683CC9"/>
    <w:rsid w:val="00683D68"/>
    <w:rsid w:val="00683E35"/>
    <w:rsid w:val="00683E3E"/>
    <w:rsid w:val="00683EC0"/>
    <w:rsid w:val="00683EF3"/>
    <w:rsid w:val="00683FA5"/>
    <w:rsid w:val="006840A7"/>
    <w:rsid w:val="006840B8"/>
    <w:rsid w:val="00684108"/>
    <w:rsid w:val="00684275"/>
    <w:rsid w:val="0068437B"/>
    <w:rsid w:val="0068460B"/>
    <w:rsid w:val="00684888"/>
    <w:rsid w:val="00684A97"/>
    <w:rsid w:val="00684AA0"/>
    <w:rsid w:val="00684B74"/>
    <w:rsid w:val="00684CA7"/>
    <w:rsid w:val="00684DB9"/>
    <w:rsid w:val="00684DBD"/>
    <w:rsid w:val="00684FE7"/>
    <w:rsid w:val="00685160"/>
    <w:rsid w:val="0068519C"/>
    <w:rsid w:val="006851BC"/>
    <w:rsid w:val="00685280"/>
    <w:rsid w:val="00685409"/>
    <w:rsid w:val="00685425"/>
    <w:rsid w:val="00685544"/>
    <w:rsid w:val="00685687"/>
    <w:rsid w:val="006856F5"/>
    <w:rsid w:val="00685808"/>
    <w:rsid w:val="0068587E"/>
    <w:rsid w:val="006859D1"/>
    <w:rsid w:val="00685A18"/>
    <w:rsid w:val="00685A29"/>
    <w:rsid w:val="00685A7F"/>
    <w:rsid w:val="00685AF3"/>
    <w:rsid w:val="00685B36"/>
    <w:rsid w:val="00685B60"/>
    <w:rsid w:val="00685B79"/>
    <w:rsid w:val="00685DF8"/>
    <w:rsid w:val="00685F52"/>
    <w:rsid w:val="00685F67"/>
    <w:rsid w:val="00685F6E"/>
    <w:rsid w:val="00686054"/>
    <w:rsid w:val="006861FC"/>
    <w:rsid w:val="006867F5"/>
    <w:rsid w:val="00686CA1"/>
    <w:rsid w:val="00686CD0"/>
    <w:rsid w:val="00686DB8"/>
    <w:rsid w:val="00686DF4"/>
    <w:rsid w:val="00686DF7"/>
    <w:rsid w:val="00686ED0"/>
    <w:rsid w:val="00686FD2"/>
    <w:rsid w:val="00686FD9"/>
    <w:rsid w:val="0068710A"/>
    <w:rsid w:val="006873D4"/>
    <w:rsid w:val="00687458"/>
    <w:rsid w:val="006874A5"/>
    <w:rsid w:val="0068757A"/>
    <w:rsid w:val="0068767A"/>
    <w:rsid w:val="00687777"/>
    <w:rsid w:val="0068798C"/>
    <w:rsid w:val="00687B68"/>
    <w:rsid w:val="00687CBC"/>
    <w:rsid w:val="00687FB3"/>
    <w:rsid w:val="00687FEF"/>
    <w:rsid w:val="006901D4"/>
    <w:rsid w:val="006903A9"/>
    <w:rsid w:val="00690657"/>
    <w:rsid w:val="0069066A"/>
    <w:rsid w:val="006906C1"/>
    <w:rsid w:val="006906EC"/>
    <w:rsid w:val="006907B4"/>
    <w:rsid w:val="0069082E"/>
    <w:rsid w:val="00690930"/>
    <w:rsid w:val="00690ADB"/>
    <w:rsid w:val="00690DCF"/>
    <w:rsid w:val="00690FAB"/>
    <w:rsid w:val="006910E7"/>
    <w:rsid w:val="006916CA"/>
    <w:rsid w:val="00691730"/>
    <w:rsid w:val="00691814"/>
    <w:rsid w:val="00691AE0"/>
    <w:rsid w:val="00691B55"/>
    <w:rsid w:val="00691E36"/>
    <w:rsid w:val="00692051"/>
    <w:rsid w:val="0069209A"/>
    <w:rsid w:val="006921BC"/>
    <w:rsid w:val="00692304"/>
    <w:rsid w:val="00692316"/>
    <w:rsid w:val="0069238F"/>
    <w:rsid w:val="006924E4"/>
    <w:rsid w:val="006925AF"/>
    <w:rsid w:val="00692676"/>
    <w:rsid w:val="00692691"/>
    <w:rsid w:val="00692A1F"/>
    <w:rsid w:val="00692ACD"/>
    <w:rsid w:val="00692DB5"/>
    <w:rsid w:val="00692E6A"/>
    <w:rsid w:val="0069329D"/>
    <w:rsid w:val="006932AB"/>
    <w:rsid w:val="006934DA"/>
    <w:rsid w:val="00693567"/>
    <w:rsid w:val="006935ED"/>
    <w:rsid w:val="0069375B"/>
    <w:rsid w:val="006937DF"/>
    <w:rsid w:val="006937ED"/>
    <w:rsid w:val="00693808"/>
    <w:rsid w:val="00693BDD"/>
    <w:rsid w:val="00693F97"/>
    <w:rsid w:val="00694009"/>
    <w:rsid w:val="0069405E"/>
    <w:rsid w:val="00694234"/>
    <w:rsid w:val="00694384"/>
    <w:rsid w:val="006943B2"/>
    <w:rsid w:val="006944A3"/>
    <w:rsid w:val="006946EC"/>
    <w:rsid w:val="00694864"/>
    <w:rsid w:val="006948FF"/>
    <w:rsid w:val="00694A83"/>
    <w:rsid w:val="00694B10"/>
    <w:rsid w:val="00694B7E"/>
    <w:rsid w:val="00694C44"/>
    <w:rsid w:val="00694C9E"/>
    <w:rsid w:val="00694CCF"/>
    <w:rsid w:val="00694D1F"/>
    <w:rsid w:val="00694DA8"/>
    <w:rsid w:val="00694E31"/>
    <w:rsid w:val="00694FBE"/>
    <w:rsid w:val="006950CB"/>
    <w:rsid w:val="00695114"/>
    <w:rsid w:val="00695240"/>
    <w:rsid w:val="00695262"/>
    <w:rsid w:val="006953EF"/>
    <w:rsid w:val="006954EE"/>
    <w:rsid w:val="00695884"/>
    <w:rsid w:val="00695886"/>
    <w:rsid w:val="00695921"/>
    <w:rsid w:val="0069596F"/>
    <w:rsid w:val="00695D98"/>
    <w:rsid w:val="00695E71"/>
    <w:rsid w:val="00695FB1"/>
    <w:rsid w:val="006964D4"/>
    <w:rsid w:val="00696640"/>
    <w:rsid w:val="006968FD"/>
    <w:rsid w:val="00696A61"/>
    <w:rsid w:val="00697277"/>
    <w:rsid w:val="006972CB"/>
    <w:rsid w:val="0069739C"/>
    <w:rsid w:val="00697505"/>
    <w:rsid w:val="0069764D"/>
    <w:rsid w:val="00697695"/>
    <w:rsid w:val="00697769"/>
    <w:rsid w:val="00697799"/>
    <w:rsid w:val="006977AC"/>
    <w:rsid w:val="00697881"/>
    <w:rsid w:val="0069794C"/>
    <w:rsid w:val="00697D2B"/>
    <w:rsid w:val="00697FC8"/>
    <w:rsid w:val="006A0250"/>
    <w:rsid w:val="006A039D"/>
    <w:rsid w:val="006A0503"/>
    <w:rsid w:val="006A05C3"/>
    <w:rsid w:val="006A05F4"/>
    <w:rsid w:val="006A0769"/>
    <w:rsid w:val="006A0A7D"/>
    <w:rsid w:val="006A0D5C"/>
    <w:rsid w:val="006A0D84"/>
    <w:rsid w:val="006A0D86"/>
    <w:rsid w:val="006A0EF1"/>
    <w:rsid w:val="006A1180"/>
    <w:rsid w:val="006A11A3"/>
    <w:rsid w:val="006A11A9"/>
    <w:rsid w:val="006A1409"/>
    <w:rsid w:val="006A1522"/>
    <w:rsid w:val="006A15C3"/>
    <w:rsid w:val="006A1673"/>
    <w:rsid w:val="006A16A5"/>
    <w:rsid w:val="006A16F3"/>
    <w:rsid w:val="006A1868"/>
    <w:rsid w:val="006A18B4"/>
    <w:rsid w:val="006A18D5"/>
    <w:rsid w:val="006A18E3"/>
    <w:rsid w:val="006A1931"/>
    <w:rsid w:val="006A1978"/>
    <w:rsid w:val="006A1A46"/>
    <w:rsid w:val="006A1BEA"/>
    <w:rsid w:val="006A1BFE"/>
    <w:rsid w:val="006A1DCC"/>
    <w:rsid w:val="006A2195"/>
    <w:rsid w:val="006A2521"/>
    <w:rsid w:val="006A2862"/>
    <w:rsid w:val="006A289C"/>
    <w:rsid w:val="006A29D7"/>
    <w:rsid w:val="006A2C32"/>
    <w:rsid w:val="006A2D00"/>
    <w:rsid w:val="006A2E14"/>
    <w:rsid w:val="006A2FCD"/>
    <w:rsid w:val="006A33A5"/>
    <w:rsid w:val="006A3511"/>
    <w:rsid w:val="006A357F"/>
    <w:rsid w:val="006A37B6"/>
    <w:rsid w:val="006A388B"/>
    <w:rsid w:val="006A3995"/>
    <w:rsid w:val="006A3AC6"/>
    <w:rsid w:val="006A3D1D"/>
    <w:rsid w:val="006A3D96"/>
    <w:rsid w:val="006A3EC3"/>
    <w:rsid w:val="006A3F83"/>
    <w:rsid w:val="006A416C"/>
    <w:rsid w:val="006A43A0"/>
    <w:rsid w:val="006A43CB"/>
    <w:rsid w:val="006A47DA"/>
    <w:rsid w:val="006A4892"/>
    <w:rsid w:val="006A4ADF"/>
    <w:rsid w:val="006A4CFF"/>
    <w:rsid w:val="006A4DB3"/>
    <w:rsid w:val="006A4ED0"/>
    <w:rsid w:val="006A4FCD"/>
    <w:rsid w:val="006A51AE"/>
    <w:rsid w:val="006A51B9"/>
    <w:rsid w:val="006A5268"/>
    <w:rsid w:val="006A527A"/>
    <w:rsid w:val="006A52ED"/>
    <w:rsid w:val="006A54A8"/>
    <w:rsid w:val="006A5567"/>
    <w:rsid w:val="006A5631"/>
    <w:rsid w:val="006A5B7B"/>
    <w:rsid w:val="006A5D2D"/>
    <w:rsid w:val="006A5FB5"/>
    <w:rsid w:val="006A6052"/>
    <w:rsid w:val="006A613F"/>
    <w:rsid w:val="006A6199"/>
    <w:rsid w:val="006A6396"/>
    <w:rsid w:val="006A6486"/>
    <w:rsid w:val="006A661E"/>
    <w:rsid w:val="006A67F1"/>
    <w:rsid w:val="006A6BF0"/>
    <w:rsid w:val="006A6CB0"/>
    <w:rsid w:val="006A6DEE"/>
    <w:rsid w:val="006A6EAD"/>
    <w:rsid w:val="006A6FB7"/>
    <w:rsid w:val="006A714E"/>
    <w:rsid w:val="006A7298"/>
    <w:rsid w:val="006A73B5"/>
    <w:rsid w:val="006A73CA"/>
    <w:rsid w:val="006A73D7"/>
    <w:rsid w:val="006A74E0"/>
    <w:rsid w:val="006A74EC"/>
    <w:rsid w:val="006A7760"/>
    <w:rsid w:val="006A77D4"/>
    <w:rsid w:val="006A7818"/>
    <w:rsid w:val="006A7987"/>
    <w:rsid w:val="006A7A75"/>
    <w:rsid w:val="006A7B0C"/>
    <w:rsid w:val="006A7BCB"/>
    <w:rsid w:val="006A7CD0"/>
    <w:rsid w:val="006A7EEB"/>
    <w:rsid w:val="006B0091"/>
    <w:rsid w:val="006B00F3"/>
    <w:rsid w:val="006B0131"/>
    <w:rsid w:val="006B0272"/>
    <w:rsid w:val="006B03AA"/>
    <w:rsid w:val="006B0462"/>
    <w:rsid w:val="006B05E0"/>
    <w:rsid w:val="006B060B"/>
    <w:rsid w:val="006B072D"/>
    <w:rsid w:val="006B08E2"/>
    <w:rsid w:val="006B0A85"/>
    <w:rsid w:val="006B0C91"/>
    <w:rsid w:val="006B0CA0"/>
    <w:rsid w:val="006B0E86"/>
    <w:rsid w:val="006B0ED4"/>
    <w:rsid w:val="006B1201"/>
    <w:rsid w:val="006B1353"/>
    <w:rsid w:val="006B1374"/>
    <w:rsid w:val="006B152E"/>
    <w:rsid w:val="006B1BAF"/>
    <w:rsid w:val="006B1BB5"/>
    <w:rsid w:val="006B1BF1"/>
    <w:rsid w:val="006B1C3E"/>
    <w:rsid w:val="006B1C4B"/>
    <w:rsid w:val="006B1CC3"/>
    <w:rsid w:val="006B1CD7"/>
    <w:rsid w:val="006B1EE6"/>
    <w:rsid w:val="006B21D7"/>
    <w:rsid w:val="006B226F"/>
    <w:rsid w:val="006B2409"/>
    <w:rsid w:val="006B243C"/>
    <w:rsid w:val="006B2574"/>
    <w:rsid w:val="006B25E4"/>
    <w:rsid w:val="006B267F"/>
    <w:rsid w:val="006B2681"/>
    <w:rsid w:val="006B271E"/>
    <w:rsid w:val="006B2873"/>
    <w:rsid w:val="006B2946"/>
    <w:rsid w:val="006B2A66"/>
    <w:rsid w:val="006B2A9F"/>
    <w:rsid w:val="006B2AA9"/>
    <w:rsid w:val="006B2BBE"/>
    <w:rsid w:val="006B2BD6"/>
    <w:rsid w:val="006B2C1C"/>
    <w:rsid w:val="006B2C6C"/>
    <w:rsid w:val="006B2C85"/>
    <w:rsid w:val="006B2CF6"/>
    <w:rsid w:val="006B2F28"/>
    <w:rsid w:val="006B30AD"/>
    <w:rsid w:val="006B3113"/>
    <w:rsid w:val="006B31FB"/>
    <w:rsid w:val="006B3219"/>
    <w:rsid w:val="006B3359"/>
    <w:rsid w:val="006B3553"/>
    <w:rsid w:val="006B35F3"/>
    <w:rsid w:val="006B3601"/>
    <w:rsid w:val="006B36B2"/>
    <w:rsid w:val="006B37C4"/>
    <w:rsid w:val="006B37D8"/>
    <w:rsid w:val="006B3868"/>
    <w:rsid w:val="006B399B"/>
    <w:rsid w:val="006B39F1"/>
    <w:rsid w:val="006B3C35"/>
    <w:rsid w:val="006B3D8E"/>
    <w:rsid w:val="006B3E9B"/>
    <w:rsid w:val="006B3E9D"/>
    <w:rsid w:val="006B3EF0"/>
    <w:rsid w:val="006B42AB"/>
    <w:rsid w:val="006B4351"/>
    <w:rsid w:val="006B4551"/>
    <w:rsid w:val="006B457B"/>
    <w:rsid w:val="006B46B7"/>
    <w:rsid w:val="006B46D6"/>
    <w:rsid w:val="006B4872"/>
    <w:rsid w:val="006B49B4"/>
    <w:rsid w:val="006B4BA9"/>
    <w:rsid w:val="006B4BD3"/>
    <w:rsid w:val="006B4C47"/>
    <w:rsid w:val="006B4D9A"/>
    <w:rsid w:val="006B4E35"/>
    <w:rsid w:val="006B4E4C"/>
    <w:rsid w:val="006B50BE"/>
    <w:rsid w:val="006B5495"/>
    <w:rsid w:val="006B54C6"/>
    <w:rsid w:val="006B552E"/>
    <w:rsid w:val="006B5649"/>
    <w:rsid w:val="006B597B"/>
    <w:rsid w:val="006B59DB"/>
    <w:rsid w:val="006B59FD"/>
    <w:rsid w:val="006B5B6F"/>
    <w:rsid w:val="006B5B8F"/>
    <w:rsid w:val="006B5CFC"/>
    <w:rsid w:val="006B5D55"/>
    <w:rsid w:val="006B608D"/>
    <w:rsid w:val="006B61F9"/>
    <w:rsid w:val="006B6245"/>
    <w:rsid w:val="006B62BF"/>
    <w:rsid w:val="006B6611"/>
    <w:rsid w:val="006B6ACC"/>
    <w:rsid w:val="006B6C0F"/>
    <w:rsid w:val="006B6D5F"/>
    <w:rsid w:val="006B6DA9"/>
    <w:rsid w:val="006B6DC0"/>
    <w:rsid w:val="006B6E73"/>
    <w:rsid w:val="006B752A"/>
    <w:rsid w:val="006B7534"/>
    <w:rsid w:val="006B7584"/>
    <w:rsid w:val="006B768D"/>
    <w:rsid w:val="006B774B"/>
    <w:rsid w:val="006B7776"/>
    <w:rsid w:val="006B77DF"/>
    <w:rsid w:val="006B79F3"/>
    <w:rsid w:val="006B7B12"/>
    <w:rsid w:val="006B7BDB"/>
    <w:rsid w:val="006B7F8F"/>
    <w:rsid w:val="006C0078"/>
    <w:rsid w:val="006C02A6"/>
    <w:rsid w:val="006C0504"/>
    <w:rsid w:val="006C0767"/>
    <w:rsid w:val="006C0831"/>
    <w:rsid w:val="006C0960"/>
    <w:rsid w:val="006C0BDF"/>
    <w:rsid w:val="006C1007"/>
    <w:rsid w:val="006C1367"/>
    <w:rsid w:val="006C1467"/>
    <w:rsid w:val="006C18D3"/>
    <w:rsid w:val="006C18D4"/>
    <w:rsid w:val="006C198E"/>
    <w:rsid w:val="006C19DE"/>
    <w:rsid w:val="006C1B16"/>
    <w:rsid w:val="006C1C13"/>
    <w:rsid w:val="006C1F6E"/>
    <w:rsid w:val="006C2029"/>
    <w:rsid w:val="006C23F0"/>
    <w:rsid w:val="006C2467"/>
    <w:rsid w:val="006C27E9"/>
    <w:rsid w:val="006C28F4"/>
    <w:rsid w:val="006C28F7"/>
    <w:rsid w:val="006C2902"/>
    <w:rsid w:val="006C2BB5"/>
    <w:rsid w:val="006C2CFB"/>
    <w:rsid w:val="006C2E4A"/>
    <w:rsid w:val="006C2E56"/>
    <w:rsid w:val="006C2ED6"/>
    <w:rsid w:val="006C2F60"/>
    <w:rsid w:val="006C2F62"/>
    <w:rsid w:val="006C3068"/>
    <w:rsid w:val="006C3484"/>
    <w:rsid w:val="006C3594"/>
    <w:rsid w:val="006C365D"/>
    <w:rsid w:val="006C36C9"/>
    <w:rsid w:val="006C3804"/>
    <w:rsid w:val="006C382B"/>
    <w:rsid w:val="006C385B"/>
    <w:rsid w:val="006C38B2"/>
    <w:rsid w:val="006C3B18"/>
    <w:rsid w:val="006C3C0F"/>
    <w:rsid w:val="006C3C40"/>
    <w:rsid w:val="006C3DED"/>
    <w:rsid w:val="006C3DFC"/>
    <w:rsid w:val="006C3ED9"/>
    <w:rsid w:val="006C3F3B"/>
    <w:rsid w:val="006C40FF"/>
    <w:rsid w:val="006C41E5"/>
    <w:rsid w:val="006C420E"/>
    <w:rsid w:val="006C42EE"/>
    <w:rsid w:val="006C4434"/>
    <w:rsid w:val="006C46B6"/>
    <w:rsid w:val="006C47A7"/>
    <w:rsid w:val="006C487F"/>
    <w:rsid w:val="006C48DD"/>
    <w:rsid w:val="006C49CA"/>
    <w:rsid w:val="006C4A59"/>
    <w:rsid w:val="006C4A97"/>
    <w:rsid w:val="006C4B3C"/>
    <w:rsid w:val="006C4B87"/>
    <w:rsid w:val="006C4D6A"/>
    <w:rsid w:val="006C4F83"/>
    <w:rsid w:val="006C50DC"/>
    <w:rsid w:val="006C50F0"/>
    <w:rsid w:val="006C5121"/>
    <w:rsid w:val="006C5193"/>
    <w:rsid w:val="006C51A6"/>
    <w:rsid w:val="006C5356"/>
    <w:rsid w:val="006C5453"/>
    <w:rsid w:val="006C55CF"/>
    <w:rsid w:val="006C55DC"/>
    <w:rsid w:val="006C5600"/>
    <w:rsid w:val="006C563F"/>
    <w:rsid w:val="006C573E"/>
    <w:rsid w:val="006C57D8"/>
    <w:rsid w:val="006C5863"/>
    <w:rsid w:val="006C5910"/>
    <w:rsid w:val="006C5AA7"/>
    <w:rsid w:val="006C5B2E"/>
    <w:rsid w:val="006C5C57"/>
    <w:rsid w:val="006C5FD9"/>
    <w:rsid w:val="006C6245"/>
    <w:rsid w:val="006C624A"/>
    <w:rsid w:val="006C62E5"/>
    <w:rsid w:val="006C6388"/>
    <w:rsid w:val="006C63FD"/>
    <w:rsid w:val="006C6411"/>
    <w:rsid w:val="006C65FA"/>
    <w:rsid w:val="006C6889"/>
    <w:rsid w:val="006C68D2"/>
    <w:rsid w:val="006C6A98"/>
    <w:rsid w:val="006C6C9C"/>
    <w:rsid w:val="006C6CD3"/>
    <w:rsid w:val="006C7048"/>
    <w:rsid w:val="006C7064"/>
    <w:rsid w:val="006C71A4"/>
    <w:rsid w:val="006C72F2"/>
    <w:rsid w:val="006C7355"/>
    <w:rsid w:val="006C748E"/>
    <w:rsid w:val="006C74F5"/>
    <w:rsid w:val="006C752B"/>
    <w:rsid w:val="006C75A8"/>
    <w:rsid w:val="006C763E"/>
    <w:rsid w:val="006C7743"/>
    <w:rsid w:val="006C798E"/>
    <w:rsid w:val="006C7A3D"/>
    <w:rsid w:val="006C7B6B"/>
    <w:rsid w:val="006C7B85"/>
    <w:rsid w:val="006C7D86"/>
    <w:rsid w:val="006C7EE0"/>
    <w:rsid w:val="006C7F39"/>
    <w:rsid w:val="006D010A"/>
    <w:rsid w:val="006D0270"/>
    <w:rsid w:val="006D0385"/>
    <w:rsid w:val="006D03F8"/>
    <w:rsid w:val="006D0477"/>
    <w:rsid w:val="006D0644"/>
    <w:rsid w:val="006D0784"/>
    <w:rsid w:val="006D0C6D"/>
    <w:rsid w:val="006D0D71"/>
    <w:rsid w:val="006D0E48"/>
    <w:rsid w:val="006D0F0A"/>
    <w:rsid w:val="006D1347"/>
    <w:rsid w:val="006D1380"/>
    <w:rsid w:val="006D13CB"/>
    <w:rsid w:val="006D14DA"/>
    <w:rsid w:val="006D1640"/>
    <w:rsid w:val="006D1A39"/>
    <w:rsid w:val="006D1AEA"/>
    <w:rsid w:val="006D1C93"/>
    <w:rsid w:val="006D1FBE"/>
    <w:rsid w:val="006D265A"/>
    <w:rsid w:val="006D29A1"/>
    <w:rsid w:val="006D2B89"/>
    <w:rsid w:val="006D2C1C"/>
    <w:rsid w:val="006D2C9E"/>
    <w:rsid w:val="006D2D5F"/>
    <w:rsid w:val="006D2F17"/>
    <w:rsid w:val="006D2F83"/>
    <w:rsid w:val="006D2FDB"/>
    <w:rsid w:val="006D30A8"/>
    <w:rsid w:val="006D31BB"/>
    <w:rsid w:val="006D36DF"/>
    <w:rsid w:val="006D3729"/>
    <w:rsid w:val="006D389B"/>
    <w:rsid w:val="006D3949"/>
    <w:rsid w:val="006D3B50"/>
    <w:rsid w:val="006D3C53"/>
    <w:rsid w:val="006D3F62"/>
    <w:rsid w:val="006D434F"/>
    <w:rsid w:val="006D448C"/>
    <w:rsid w:val="006D45BC"/>
    <w:rsid w:val="006D46F0"/>
    <w:rsid w:val="006D4B51"/>
    <w:rsid w:val="006D4B6F"/>
    <w:rsid w:val="006D4C2B"/>
    <w:rsid w:val="006D4CAD"/>
    <w:rsid w:val="006D4D1F"/>
    <w:rsid w:val="006D4D81"/>
    <w:rsid w:val="006D4F86"/>
    <w:rsid w:val="006D4F9B"/>
    <w:rsid w:val="006D503F"/>
    <w:rsid w:val="006D52B9"/>
    <w:rsid w:val="006D53EB"/>
    <w:rsid w:val="006D541F"/>
    <w:rsid w:val="006D553A"/>
    <w:rsid w:val="006D5793"/>
    <w:rsid w:val="006D57C0"/>
    <w:rsid w:val="006D590B"/>
    <w:rsid w:val="006D5A8B"/>
    <w:rsid w:val="006D5B83"/>
    <w:rsid w:val="006D5C0E"/>
    <w:rsid w:val="006D5FBA"/>
    <w:rsid w:val="006D6261"/>
    <w:rsid w:val="006D630E"/>
    <w:rsid w:val="006D64D3"/>
    <w:rsid w:val="006D6500"/>
    <w:rsid w:val="006D66F6"/>
    <w:rsid w:val="006D690A"/>
    <w:rsid w:val="006D6B66"/>
    <w:rsid w:val="006D6BDD"/>
    <w:rsid w:val="006D7008"/>
    <w:rsid w:val="006D7067"/>
    <w:rsid w:val="006D7121"/>
    <w:rsid w:val="006D71F6"/>
    <w:rsid w:val="006D7215"/>
    <w:rsid w:val="006D740C"/>
    <w:rsid w:val="006D754F"/>
    <w:rsid w:val="006D7604"/>
    <w:rsid w:val="006D775A"/>
    <w:rsid w:val="006D79F8"/>
    <w:rsid w:val="006D7ABB"/>
    <w:rsid w:val="006D7D4A"/>
    <w:rsid w:val="006D7DD8"/>
    <w:rsid w:val="006E027A"/>
    <w:rsid w:val="006E045C"/>
    <w:rsid w:val="006E04DA"/>
    <w:rsid w:val="006E05EB"/>
    <w:rsid w:val="006E0785"/>
    <w:rsid w:val="006E08A6"/>
    <w:rsid w:val="006E0B6D"/>
    <w:rsid w:val="006E0BF6"/>
    <w:rsid w:val="006E0D01"/>
    <w:rsid w:val="006E0D82"/>
    <w:rsid w:val="006E11CA"/>
    <w:rsid w:val="006E12B6"/>
    <w:rsid w:val="006E138D"/>
    <w:rsid w:val="006E1580"/>
    <w:rsid w:val="006E1730"/>
    <w:rsid w:val="006E1C74"/>
    <w:rsid w:val="006E2091"/>
    <w:rsid w:val="006E229A"/>
    <w:rsid w:val="006E2529"/>
    <w:rsid w:val="006E2785"/>
    <w:rsid w:val="006E283E"/>
    <w:rsid w:val="006E2AF7"/>
    <w:rsid w:val="006E30B7"/>
    <w:rsid w:val="006E3121"/>
    <w:rsid w:val="006E3172"/>
    <w:rsid w:val="006E3407"/>
    <w:rsid w:val="006E375C"/>
    <w:rsid w:val="006E3828"/>
    <w:rsid w:val="006E3912"/>
    <w:rsid w:val="006E3A48"/>
    <w:rsid w:val="006E3EBD"/>
    <w:rsid w:val="006E408E"/>
    <w:rsid w:val="006E4569"/>
    <w:rsid w:val="006E467A"/>
    <w:rsid w:val="006E47F8"/>
    <w:rsid w:val="006E4924"/>
    <w:rsid w:val="006E4CB3"/>
    <w:rsid w:val="006E4CE9"/>
    <w:rsid w:val="006E4D15"/>
    <w:rsid w:val="006E4D2A"/>
    <w:rsid w:val="006E515C"/>
    <w:rsid w:val="006E5342"/>
    <w:rsid w:val="006E5458"/>
    <w:rsid w:val="006E54EA"/>
    <w:rsid w:val="006E558C"/>
    <w:rsid w:val="006E5649"/>
    <w:rsid w:val="006E5791"/>
    <w:rsid w:val="006E57EA"/>
    <w:rsid w:val="006E58B7"/>
    <w:rsid w:val="006E58CF"/>
    <w:rsid w:val="006E5B8A"/>
    <w:rsid w:val="006E5C5B"/>
    <w:rsid w:val="006E63A7"/>
    <w:rsid w:val="006E643E"/>
    <w:rsid w:val="006E64E5"/>
    <w:rsid w:val="006E6577"/>
    <w:rsid w:val="006E6652"/>
    <w:rsid w:val="006E671D"/>
    <w:rsid w:val="006E69C1"/>
    <w:rsid w:val="006E69C3"/>
    <w:rsid w:val="006E69C9"/>
    <w:rsid w:val="006E6AB6"/>
    <w:rsid w:val="006E6B0C"/>
    <w:rsid w:val="006E6B6C"/>
    <w:rsid w:val="006E7016"/>
    <w:rsid w:val="006E712D"/>
    <w:rsid w:val="006E752E"/>
    <w:rsid w:val="006E793F"/>
    <w:rsid w:val="006E7979"/>
    <w:rsid w:val="006E7AAB"/>
    <w:rsid w:val="006E7C58"/>
    <w:rsid w:val="006E7E48"/>
    <w:rsid w:val="006F0450"/>
    <w:rsid w:val="006F05A8"/>
    <w:rsid w:val="006F05C7"/>
    <w:rsid w:val="006F09DD"/>
    <w:rsid w:val="006F0B36"/>
    <w:rsid w:val="006F0DC2"/>
    <w:rsid w:val="006F0F4E"/>
    <w:rsid w:val="006F10F4"/>
    <w:rsid w:val="006F1201"/>
    <w:rsid w:val="006F129C"/>
    <w:rsid w:val="006F12D8"/>
    <w:rsid w:val="006F137F"/>
    <w:rsid w:val="006F1426"/>
    <w:rsid w:val="006F1521"/>
    <w:rsid w:val="006F18B1"/>
    <w:rsid w:val="006F18C5"/>
    <w:rsid w:val="006F1965"/>
    <w:rsid w:val="006F1AD8"/>
    <w:rsid w:val="006F1B0A"/>
    <w:rsid w:val="006F1C2D"/>
    <w:rsid w:val="006F1C9C"/>
    <w:rsid w:val="006F1E95"/>
    <w:rsid w:val="006F1F8D"/>
    <w:rsid w:val="006F20A9"/>
    <w:rsid w:val="006F23E6"/>
    <w:rsid w:val="006F2628"/>
    <w:rsid w:val="006F28C2"/>
    <w:rsid w:val="006F2A4A"/>
    <w:rsid w:val="006F2D5A"/>
    <w:rsid w:val="006F2D6A"/>
    <w:rsid w:val="006F2E91"/>
    <w:rsid w:val="006F2E98"/>
    <w:rsid w:val="006F2EB9"/>
    <w:rsid w:val="006F30CE"/>
    <w:rsid w:val="006F30D2"/>
    <w:rsid w:val="006F3222"/>
    <w:rsid w:val="006F3267"/>
    <w:rsid w:val="006F32D4"/>
    <w:rsid w:val="006F32FC"/>
    <w:rsid w:val="006F33BD"/>
    <w:rsid w:val="006F34FC"/>
    <w:rsid w:val="006F36E4"/>
    <w:rsid w:val="006F3846"/>
    <w:rsid w:val="006F3BDD"/>
    <w:rsid w:val="006F4130"/>
    <w:rsid w:val="006F4259"/>
    <w:rsid w:val="006F4598"/>
    <w:rsid w:val="006F4711"/>
    <w:rsid w:val="006F47BB"/>
    <w:rsid w:val="006F4FFC"/>
    <w:rsid w:val="006F51CB"/>
    <w:rsid w:val="006F52A4"/>
    <w:rsid w:val="006F53C4"/>
    <w:rsid w:val="006F5489"/>
    <w:rsid w:val="006F5699"/>
    <w:rsid w:val="006F56F5"/>
    <w:rsid w:val="006F57AA"/>
    <w:rsid w:val="006F5970"/>
    <w:rsid w:val="006F59A5"/>
    <w:rsid w:val="006F5BC7"/>
    <w:rsid w:val="006F5DD6"/>
    <w:rsid w:val="006F5E98"/>
    <w:rsid w:val="006F601F"/>
    <w:rsid w:val="006F605A"/>
    <w:rsid w:val="006F6159"/>
    <w:rsid w:val="006F6296"/>
    <w:rsid w:val="006F632E"/>
    <w:rsid w:val="006F636B"/>
    <w:rsid w:val="006F6598"/>
    <w:rsid w:val="006F68AE"/>
    <w:rsid w:val="006F6986"/>
    <w:rsid w:val="006F6C32"/>
    <w:rsid w:val="006F6DED"/>
    <w:rsid w:val="006F7291"/>
    <w:rsid w:val="006F729F"/>
    <w:rsid w:val="006F72B2"/>
    <w:rsid w:val="006F72D8"/>
    <w:rsid w:val="006F7606"/>
    <w:rsid w:val="006F7767"/>
    <w:rsid w:val="006F786F"/>
    <w:rsid w:val="006F7BD8"/>
    <w:rsid w:val="006F7DF4"/>
    <w:rsid w:val="006F7E29"/>
    <w:rsid w:val="0070021A"/>
    <w:rsid w:val="007002A3"/>
    <w:rsid w:val="00700430"/>
    <w:rsid w:val="0070047F"/>
    <w:rsid w:val="007007AC"/>
    <w:rsid w:val="007008DB"/>
    <w:rsid w:val="00700BB4"/>
    <w:rsid w:val="00700CAC"/>
    <w:rsid w:val="00700E09"/>
    <w:rsid w:val="00700F56"/>
    <w:rsid w:val="00701118"/>
    <w:rsid w:val="007011B8"/>
    <w:rsid w:val="007012DE"/>
    <w:rsid w:val="007013F3"/>
    <w:rsid w:val="0070160E"/>
    <w:rsid w:val="0070167A"/>
    <w:rsid w:val="0070181C"/>
    <w:rsid w:val="0070195A"/>
    <w:rsid w:val="00701B6B"/>
    <w:rsid w:val="00701FDD"/>
    <w:rsid w:val="00702271"/>
    <w:rsid w:val="007022FC"/>
    <w:rsid w:val="007027B7"/>
    <w:rsid w:val="0070283C"/>
    <w:rsid w:val="0070290F"/>
    <w:rsid w:val="00702AF4"/>
    <w:rsid w:val="00702D2A"/>
    <w:rsid w:val="00702D3E"/>
    <w:rsid w:val="00703125"/>
    <w:rsid w:val="00703259"/>
    <w:rsid w:val="007033B7"/>
    <w:rsid w:val="00703492"/>
    <w:rsid w:val="00703605"/>
    <w:rsid w:val="00703746"/>
    <w:rsid w:val="007037A0"/>
    <w:rsid w:val="007037C1"/>
    <w:rsid w:val="007038B5"/>
    <w:rsid w:val="00703A4D"/>
    <w:rsid w:val="00703AB7"/>
    <w:rsid w:val="00703CB4"/>
    <w:rsid w:val="00703E82"/>
    <w:rsid w:val="007040C3"/>
    <w:rsid w:val="00704257"/>
    <w:rsid w:val="007044FD"/>
    <w:rsid w:val="007048EE"/>
    <w:rsid w:val="00704963"/>
    <w:rsid w:val="007049AD"/>
    <w:rsid w:val="00704AAF"/>
    <w:rsid w:val="00704CEF"/>
    <w:rsid w:val="00704EAA"/>
    <w:rsid w:val="0070508B"/>
    <w:rsid w:val="007050A6"/>
    <w:rsid w:val="0070538E"/>
    <w:rsid w:val="00705485"/>
    <w:rsid w:val="00705539"/>
    <w:rsid w:val="0070584D"/>
    <w:rsid w:val="007058B4"/>
    <w:rsid w:val="00705CB4"/>
    <w:rsid w:val="00705D73"/>
    <w:rsid w:val="00705D9A"/>
    <w:rsid w:val="00705DAF"/>
    <w:rsid w:val="00705DEB"/>
    <w:rsid w:val="00705EC4"/>
    <w:rsid w:val="00706263"/>
    <w:rsid w:val="0070628D"/>
    <w:rsid w:val="00706363"/>
    <w:rsid w:val="00706514"/>
    <w:rsid w:val="007065B9"/>
    <w:rsid w:val="0070692E"/>
    <w:rsid w:val="00706B70"/>
    <w:rsid w:val="00706B8A"/>
    <w:rsid w:val="00706C3A"/>
    <w:rsid w:val="00706D54"/>
    <w:rsid w:val="00707386"/>
    <w:rsid w:val="007075C6"/>
    <w:rsid w:val="00707684"/>
    <w:rsid w:val="00707A61"/>
    <w:rsid w:val="00707BDD"/>
    <w:rsid w:val="00707D0A"/>
    <w:rsid w:val="00707DAD"/>
    <w:rsid w:val="00707E43"/>
    <w:rsid w:val="00710011"/>
    <w:rsid w:val="007100B6"/>
    <w:rsid w:val="0071014C"/>
    <w:rsid w:val="007101AD"/>
    <w:rsid w:val="007102B0"/>
    <w:rsid w:val="0071053D"/>
    <w:rsid w:val="0071069A"/>
    <w:rsid w:val="00710891"/>
    <w:rsid w:val="007108B7"/>
    <w:rsid w:val="00710920"/>
    <w:rsid w:val="00710AAF"/>
    <w:rsid w:val="00710C54"/>
    <w:rsid w:val="00710D19"/>
    <w:rsid w:val="00710EB3"/>
    <w:rsid w:val="00711059"/>
    <w:rsid w:val="0071106B"/>
    <w:rsid w:val="007111BC"/>
    <w:rsid w:val="007111F9"/>
    <w:rsid w:val="007112F1"/>
    <w:rsid w:val="00711300"/>
    <w:rsid w:val="00711414"/>
    <w:rsid w:val="007114EB"/>
    <w:rsid w:val="00711552"/>
    <w:rsid w:val="00711824"/>
    <w:rsid w:val="00711AA5"/>
    <w:rsid w:val="00711C32"/>
    <w:rsid w:val="00711D37"/>
    <w:rsid w:val="00711FDB"/>
    <w:rsid w:val="00712166"/>
    <w:rsid w:val="007122EF"/>
    <w:rsid w:val="007122F7"/>
    <w:rsid w:val="00712390"/>
    <w:rsid w:val="0071262B"/>
    <w:rsid w:val="00712637"/>
    <w:rsid w:val="00712752"/>
    <w:rsid w:val="00712813"/>
    <w:rsid w:val="00712814"/>
    <w:rsid w:val="00712A69"/>
    <w:rsid w:val="00712CDE"/>
    <w:rsid w:val="00712D67"/>
    <w:rsid w:val="00712FCF"/>
    <w:rsid w:val="0071347F"/>
    <w:rsid w:val="00713567"/>
    <w:rsid w:val="00713782"/>
    <w:rsid w:val="0071379A"/>
    <w:rsid w:val="007137AB"/>
    <w:rsid w:val="0071380C"/>
    <w:rsid w:val="00713C21"/>
    <w:rsid w:val="00713C83"/>
    <w:rsid w:val="00713CF5"/>
    <w:rsid w:val="00713D08"/>
    <w:rsid w:val="00713D99"/>
    <w:rsid w:val="007142B0"/>
    <w:rsid w:val="007143C4"/>
    <w:rsid w:val="00714A07"/>
    <w:rsid w:val="00714E0F"/>
    <w:rsid w:val="00714EE4"/>
    <w:rsid w:val="007150CF"/>
    <w:rsid w:val="00715243"/>
    <w:rsid w:val="007154B3"/>
    <w:rsid w:val="0071561A"/>
    <w:rsid w:val="00715726"/>
    <w:rsid w:val="00715758"/>
    <w:rsid w:val="00715C33"/>
    <w:rsid w:val="00715CD1"/>
    <w:rsid w:val="007160C5"/>
    <w:rsid w:val="007163C1"/>
    <w:rsid w:val="007164A5"/>
    <w:rsid w:val="0071663E"/>
    <w:rsid w:val="007166D3"/>
    <w:rsid w:val="00716735"/>
    <w:rsid w:val="00716744"/>
    <w:rsid w:val="00716ADF"/>
    <w:rsid w:val="00716E07"/>
    <w:rsid w:val="00716E47"/>
    <w:rsid w:val="00716E70"/>
    <w:rsid w:val="00716EB7"/>
    <w:rsid w:val="0071737C"/>
    <w:rsid w:val="00717393"/>
    <w:rsid w:val="00717476"/>
    <w:rsid w:val="007175C3"/>
    <w:rsid w:val="0071763F"/>
    <w:rsid w:val="00717714"/>
    <w:rsid w:val="00717814"/>
    <w:rsid w:val="00717C13"/>
    <w:rsid w:val="00717C63"/>
    <w:rsid w:val="00717CCF"/>
    <w:rsid w:val="00717E1D"/>
    <w:rsid w:val="00720081"/>
    <w:rsid w:val="0072039F"/>
    <w:rsid w:val="007203DF"/>
    <w:rsid w:val="00720401"/>
    <w:rsid w:val="00720CE6"/>
    <w:rsid w:val="00720D18"/>
    <w:rsid w:val="00720D48"/>
    <w:rsid w:val="00720E09"/>
    <w:rsid w:val="00720E8A"/>
    <w:rsid w:val="00720EDF"/>
    <w:rsid w:val="007213D4"/>
    <w:rsid w:val="00721422"/>
    <w:rsid w:val="007214DE"/>
    <w:rsid w:val="00721577"/>
    <w:rsid w:val="0072180F"/>
    <w:rsid w:val="007219E6"/>
    <w:rsid w:val="00721ACA"/>
    <w:rsid w:val="00721B11"/>
    <w:rsid w:val="00721BCF"/>
    <w:rsid w:val="00721DE9"/>
    <w:rsid w:val="00721E33"/>
    <w:rsid w:val="00721FCE"/>
    <w:rsid w:val="00722024"/>
    <w:rsid w:val="0072204C"/>
    <w:rsid w:val="0072212A"/>
    <w:rsid w:val="007221FD"/>
    <w:rsid w:val="00722207"/>
    <w:rsid w:val="00722250"/>
    <w:rsid w:val="007222BF"/>
    <w:rsid w:val="00722424"/>
    <w:rsid w:val="00722573"/>
    <w:rsid w:val="00722651"/>
    <w:rsid w:val="0072267C"/>
    <w:rsid w:val="00722764"/>
    <w:rsid w:val="007227F1"/>
    <w:rsid w:val="0072290E"/>
    <w:rsid w:val="00722BAE"/>
    <w:rsid w:val="00722D78"/>
    <w:rsid w:val="00722DBC"/>
    <w:rsid w:val="00722E04"/>
    <w:rsid w:val="00722EBB"/>
    <w:rsid w:val="00722F47"/>
    <w:rsid w:val="007230B4"/>
    <w:rsid w:val="007230DF"/>
    <w:rsid w:val="00723118"/>
    <w:rsid w:val="0072312E"/>
    <w:rsid w:val="0072342E"/>
    <w:rsid w:val="0072344B"/>
    <w:rsid w:val="007236CD"/>
    <w:rsid w:val="00723894"/>
    <w:rsid w:val="00723EB5"/>
    <w:rsid w:val="00723EB7"/>
    <w:rsid w:val="00723EFC"/>
    <w:rsid w:val="00724206"/>
    <w:rsid w:val="00724208"/>
    <w:rsid w:val="007242B3"/>
    <w:rsid w:val="007242DE"/>
    <w:rsid w:val="007246A0"/>
    <w:rsid w:val="0072473F"/>
    <w:rsid w:val="00724938"/>
    <w:rsid w:val="00724C49"/>
    <w:rsid w:val="00724D48"/>
    <w:rsid w:val="00724DE7"/>
    <w:rsid w:val="00724F83"/>
    <w:rsid w:val="0072513E"/>
    <w:rsid w:val="007252BA"/>
    <w:rsid w:val="007254E0"/>
    <w:rsid w:val="0072597C"/>
    <w:rsid w:val="00725A86"/>
    <w:rsid w:val="00725B44"/>
    <w:rsid w:val="00725B91"/>
    <w:rsid w:val="00725E3C"/>
    <w:rsid w:val="00725EF6"/>
    <w:rsid w:val="007260DC"/>
    <w:rsid w:val="00726110"/>
    <w:rsid w:val="00726632"/>
    <w:rsid w:val="007267B0"/>
    <w:rsid w:val="00726A14"/>
    <w:rsid w:val="00726DB1"/>
    <w:rsid w:val="007270FB"/>
    <w:rsid w:val="0072714F"/>
    <w:rsid w:val="007271CD"/>
    <w:rsid w:val="0072739E"/>
    <w:rsid w:val="007274A0"/>
    <w:rsid w:val="007275AF"/>
    <w:rsid w:val="00727629"/>
    <w:rsid w:val="00727664"/>
    <w:rsid w:val="0072774F"/>
    <w:rsid w:val="007277FD"/>
    <w:rsid w:val="0072787A"/>
    <w:rsid w:val="00727C27"/>
    <w:rsid w:val="00727D50"/>
    <w:rsid w:val="00727E0F"/>
    <w:rsid w:val="00727E92"/>
    <w:rsid w:val="00730162"/>
    <w:rsid w:val="0073016F"/>
    <w:rsid w:val="0073019C"/>
    <w:rsid w:val="007304CA"/>
    <w:rsid w:val="0073052F"/>
    <w:rsid w:val="007305A7"/>
    <w:rsid w:val="007307C5"/>
    <w:rsid w:val="0073082E"/>
    <w:rsid w:val="0073086E"/>
    <w:rsid w:val="0073089B"/>
    <w:rsid w:val="00730990"/>
    <w:rsid w:val="00730C65"/>
    <w:rsid w:val="00730D12"/>
    <w:rsid w:val="00730DF6"/>
    <w:rsid w:val="00730F9B"/>
    <w:rsid w:val="00731207"/>
    <w:rsid w:val="00731308"/>
    <w:rsid w:val="00731395"/>
    <w:rsid w:val="0073178F"/>
    <w:rsid w:val="007317F6"/>
    <w:rsid w:val="0073183E"/>
    <w:rsid w:val="00731A88"/>
    <w:rsid w:val="00731B6F"/>
    <w:rsid w:val="00731C85"/>
    <w:rsid w:val="00731EC3"/>
    <w:rsid w:val="00732022"/>
    <w:rsid w:val="007323B2"/>
    <w:rsid w:val="00732469"/>
    <w:rsid w:val="00732545"/>
    <w:rsid w:val="00732664"/>
    <w:rsid w:val="00732686"/>
    <w:rsid w:val="007327E7"/>
    <w:rsid w:val="007328B7"/>
    <w:rsid w:val="00732CBF"/>
    <w:rsid w:val="00732DC9"/>
    <w:rsid w:val="00732DEE"/>
    <w:rsid w:val="00732F24"/>
    <w:rsid w:val="00733161"/>
    <w:rsid w:val="007331E4"/>
    <w:rsid w:val="0073320E"/>
    <w:rsid w:val="00733398"/>
    <w:rsid w:val="0073347C"/>
    <w:rsid w:val="00733550"/>
    <w:rsid w:val="00733777"/>
    <w:rsid w:val="007337C2"/>
    <w:rsid w:val="007337C8"/>
    <w:rsid w:val="007338AA"/>
    <w:rsid w:val="00733CB3"/>
    <w:rsid w:val="00733F5B"/>
    <w:rsid w:val="00733F87"/>
    <w:rsid w:val="0073407C"/>
    <w:rsid w:val="0073452D"/>
    <w:rsid w:val="007346F6"/>
    <w:rsid w:val="00734714"/>
    <w:rsid w:val="00734741"/>
    <w:rsid w:val="0073487E"/>
    <w:rsid w:val="0073490E"/>
    <w:rsid w:val="00734B90"/>
    <w:rsid w:val="00734C7A"/>
    <w:rsid w:val="00734DC7"/>
    <w:rsid w:val="00734E8C"/>
    <w:rsid w:val="00734ED1"/>
    <w:rsid w:val="00734FC6"/>
    <w:rsid w:val="00734FF0"/>
    <w:rsid w:val="007350DE"/>
    <w:rsid w:val="0073515B"/>
    <w:rsid w:val="0073527C"/>
    <w:rsid w:val="007352B3"/>
    <w:rsid w:val="00735608"/>
    <w:rsid w:val="007357FD"/>
    <w:rsid w:val="00735894"/>
    <w:rsid w:val="00735B09"/>
    <w:rsid w:val="00735B41"/>
    <w:rsid w:val="00735D49"/>
    <w:rsid w:val="00735D4F"/>
    <w:rsid w:val="00735D74"/>
    <w:rsid w:val="00735F41"/>
    <w:rsid w:val="00735FDE"/>
    <w:rsid w:val="00736269"/>
    <w:rsid w:val="007362C1"/>
    <w:rsid w:val="007363A2"/>
    <w:rsid w:val="007363DE"/>
    <w:rsid w:val="007367A2"/>
    <w:rsid w:val="007367AD"/>
    <w:rsid w:val="007368EF"/>
    <w:rsid w:val="00736EAE"/>
    <w:rsid w:val="00736F66"/>
    <w:rsid w:val="0073713D"/>
    <w:rsid w:val="00737226"/>
    <w:rsid w:val="00737238"/>
    <w:rsid w:val="0073731D"/>
    <w:rsid w:val="00737337"/>
    <w:rsid w:val="0073755D"/>
    <w:rsid w:val="007375E4"/>
    <w:rsid w:val="00737829"/>
    <w:rsid w:val="00737A23"/>
    <w:rsid w:val="00737BEC"/>
    <w:rsid w:val="00740082"/>
    <w:rsid w:val="007401AE"/>
    <w:rsid w:val="00740270"/>
    <w:rsid w:val="0074068C"/>
    <w:rsid w:val="00740695"/>
    <w:rsid w:val="0074080F"/>
    <w:rsid w:val="007408D6"/>
    <w:rsid w:val="00740AA8"/>
    <w:rsid w:val="00740AD3"/>
    <w:rsid w:val="00740DEC"/>
    <w:rsid w:val="0074130B"/>
    <w:rsid w:val="00741496"/>
    <w:rsid w:val="00741687"/>
    <w:rsid w:val="0074184C"/>
    <w:rsid w:val="00741851"/>
    <w:rsid w:val="007419B9"/>
    <w:rsid w:val="00741A6D"/>
    <w:rsid w:val="00741CCA"/>
    <w:rsid w:val="00741EBD"/>
    <w:rsid w:val="00741EC6"/>
    <w:rsid w:val="00741F12"/>
    <w:rsid w:val="00741F23"/>
    <w:rsid w:val="0074206F"/>
    <w:rsid w:val="00742128"/>
    <w:rsid w:val="0074224C"/>
    <w:rsid w:val="00742275"/>
    <w:rsid w:val="00742292"/>
    <w:rsid w:val="007422BF"/>
    <w:rsid w:val="007424A9"/>
    <w:rsid w:val="0074279F"/>
    <w:rsid w:val="00742A1A"/>
    <w:rsid w:val="00742C31"/>
    <w:rsid w:val="00743019"/>
    <w:rsid w:val="0074343E"/>
    <w:rsid w:val="0074350A"/>
    <w:rsid w:val="00743648"/>
    <w:rsid w:val="00743769"/>
    <w:rsid w:val="007438DD"/>
    <w:rsid w:val="00743943"/>
    <w:rsid w:val="00743946"/>
    <w:rsid w:val="0074399A"/>
    <w:rsid w:val="007439A4"/>
    <w:rsid w:val="00743A69"/>
    <w:rsid w:val="00743A9E"/>
    <w:rsid w:val="00743C05"/>
    <w:rsid w:val="00743C81"/>
    <w:rsid w:val="00743D56"/>
    <w:rsid w:val="00743E27"/>
    <w:rsid w:val="00743E90"/>
    <w:rsid w:val="007442A6"/>
    <w:rsid w:val="00744331"/>
    <w:rsid w:val="007443DD"/>
    <w:rsid w:val="007443F8"/>
    <w:rsid w:val="007447BF"/>
    <w:rsid w:val="007448AF"/>
    <w:rsid w:val="0074494A"/>
    <w:rsid w:val="00744D0B"/>
    <w:rsid w:val="00744E92"/>
    <w:rsid w:val="00744EAB"/>
    <w:rsid w:val="007452C2"/>
    <w:rsid w:val="0074534C"/>
    <w:rsid w:val="007455B1"/>
    <w:rsid w:val="0074592C"/>
    <w:rsid w:val="00745954"/>
    <w:rsid w:val="00745B4B"/>
    <w:rsid w:val="00745C00"/>
    <w:rsid w:val="00745C52"/>
    <w:rsid w:val="00745FA1"/>
    <w:rsid w:val="0074602C"/>
    <w:rsid w:val="00746078"/>
    <w:rsid w:val="007460FE"/>
    <w:rsid w:val="00746100"/>
    <w:rsid w:val="00746124"/>
    <w:rsid w:val="0074615D"/>
    <w:rsid w:val="0074631C"/>
    <w:rsid w:val="0074672A"/>
    <w:rsid w:val="00746947"/>
    <w:rsid w:val="007469A6"/>
    <w:rsid w:val="007469CF"/>
    <w:rsid w:val="00746A6A"/>
    <w:rsid w:val="00746B17"/>
    <w:rsid w:val="00746BC8"/>
    <w:rsid w:val="00746CC4"/>
    <w:rsid w:val="00746D87"/>
    <w:rsid w:val="00746E54"/>
    <w:rsid w:val="00746EBF"/>
    <w:rsid w:val="00746EF0"/>
    <w:rsid w:val="0074711A"/>
    <w:rsid w:val="00747142"/>
    <w:rsid w:val="0074755B"/>
    <w:rsid w:val="0074755C"/>
    <w:rsid w:val="0074761B"/>
    <w:rsid w:val="007476FF"/>
    <w:rsid w:val="0074778A"/>
    <w:rsid w:val="00747862"/>
    <w:rsid w:val="00747B65"/>
    <w:rsid w:val="00747D1D"/>
    <w:rsid w:val="00747E14"/>
    <w:rsid w:val="00747F2C"/>
    <w:rsid w:val="00750014"/>
    <w:rsid w:val="0075005C"/>
    <w:rsid w:val="0075007D"/>
    <w:rsid w:val="007500C9"/>
    <w:rsid w:val="007503B3"/>
    <w:rsid w:val="0075087A"/>
    <w:rsid w:val="00750977"/>
    <w:rsid w:val="007509F4"/>
    <w:rsid w:val="00750DAE"/>
    <w:rsid w:val="00750E8B"/>
    <w:rsid w:val="00750EF0"/>
    <w:rsid w:val="007512C3"/>
    <w:rsid w:val="007513DE"/>
    <w:rsid w:val="007514DC"/>
    <w:rsid w:val="007515E0"/>
    <w:rsid w:val="00751766"/>
    <w:rsid w:val="00751801"/>
    <w:rsid w:val="00751AC4"/>
    <w:rsid w:val="00752166"/>
    <w:rsid w:val="007521D4"/>
    <w:rsid w:val="007524E4"/>
    <w:rsid w:val="007525EB"/>
    <w:rsid w:val="00752678"/>
    <w:rsid w:val="0075267C"/>
    <w:rsid w:val="00752857"/>
    <w:rsid w:val="0075292F"/>
    <w:rsid w:val="00752945"/>
    <w:rsid w:val="00752969"/>
    <w:rsid w:val="00752ACA"/>
    <w:rsid w:val="00752CEC"/>
    <w:rsid w:val="00752D71"/>
    <w:rsid w:val="00752E0D"/>
    <w:rsid w:val="00752FDE"/>
    <w:rsid w:val="0075300B"/>
    <w:rsid w:val="007534DB"/>
    <w:rsid w:val="00753501"/>
    <w:rsid w:val="0075365A"/>
    <w:rsid w:val="00753A40"/>
    <w:rsid w:val="00753D5E"/>
    <w:rsid w:val="00753E7F"/>
    <w:rsid w:val="00753F1B"/>
    <w:rsid w:val="0075404B"/>
    <w:rsid w:val="00754229"/>
    <w:rsid w:val="00754300"/>
    <w:rsid w:val="0075447F"/>
    <w:rsid w:val="0075458E"/>
    <w:rsid w:val="00754632"/>
    <w:rsid w:val="007547AF"/>
    <w:rsid w:val="00754842"/>
    <w:rsid w:val="00754884"/>
    <w:rsid w:val="00754892"/>
    <w:rsid w:val="007549A7"/>
    <w:rsid w:val="00754B86"/>
    <w:rsid w:val="00754BE2"/>
    <w:rsid w:val="00754EEF"/>
    <w:rsid w:val="007555A2"/>
    <w:rsid w:val="00755601"/>
    <w:rsid w:val="007558E9"/>
    <w:rsid w:val="00755B7D"/>
    <w:rsid w:val="00755C3B"/>
    <w:rsid w:val="00755FB2"/>
    <w:rsid w:val="00755FD4"/>
    <w:rsid w:val="00756236"/>
    <w:rsid w:val="00756625"/>
    <w:rsid w:val="0075667F"/>
    <w:rsid w:val="00756698"/>
    <w:rsid w:val="0075680E"/>
    <w:rsid w:val="00756A34"/>
    <w:rsid w:val="00756BA4"/>
    <w:rsid w:val="00756BE9"/>
    <w:rsid w:val="00756FE8"/>
    <w:rsid w:val="00757066"/>
    <w:rsid w:val="00757068"/>
    <w:rsid w:val="007570B4"/>
    <w:rsid w:val="0075714B"/>
    <w:rsid w:val="0075724C"/>
    <w:rsid w:val="00757516"/>
    <w:rsid w:val="007579B7"/>
    <w:rsid w:val="00757CBA"/>
    <w:rsid w:val="00757F58"/>
    <w:rsid w:val="00757F79"/>
    <w:rsid w:val="00760127"/>
    <w:rsid w:val="007601CC"/>
    <w:rsid w:val="00760211"/>
    <w:rsid w:val="007602F5"/>
    <w:rsid w:val="007603D6"/>
    <w:rsid w:val="00760516"/>
    <w:rsid w:val="00760545"/>
    <w:rsid w:val="00760597"/>
    <w:rsid w:val="00760886"/>
    <w:rsid w:val="0076091A"/>
    <w:rsid w:val="00760922"/>
    <w:rsid w:val="00760B57"/>
    <w:rsid w:val="00760BD2"/>
    <w:rsid w:val="00760BEA"/>
    <w:rsid w:val="00760C8F"/>
    <w:rsid w:val="00760EAD"/>
    <w:rsid w:val="00760F95"/>
    <w:rsid w:val="007610B4"/>
    <w:rsid w:val="0076113E"/>
    <w:rsid w:val="007612A2"/>
    <w:rsid w:val="00761300"/>
    <w:rsid w:val="007614EE"/>
    <w:rsid w:val="00761537"/>
    <w:rsid w:val="00761594"/>
    <w:rsid w:val="007615D4"/>
    <w:rsid w:val="00761BCE"/>
    <w:rsid w:val="00761E2F"/>
    <w:rsid w:val="00761FFE"/>
    <w:rsid w:val="00762055"/>
    <w:rsid w:val="007620BB"/>
    <w:rsid w:val="00762105"/>
    <w:rsid w:val="007621F8"/>
    <w:rsid w:val="00762242"/>
    <w:rsid w:val="00762298"/>
    <w:rsid w:val="007622C8"/>
    <w:rsid w:val="007623B1"/>
    <w:rsid w:val="0076264C"/>
    <w:rsid w:val="0076266C"/>
    <w:rsid w:val="0076267A"/>
    <w:rsid w:val="00762728"/>
    <w:rsid w:val="00762773"/>
    <w:rsid w:val="00762793"/>
    <w:rsid w:val="007627EA"/>
    <w:rsid w:val="0076287B"/>
    <w:rsid w:val="00762BEF"/>
    <w:rsid w:val="00762C2C"/>
    <w:rsid w:val="00762C64"/>
    <w:rsid w:val="00762D09"/>
    <w:rsid w:val="00762DEE"/>
    <w:rsid w:val="007630A3"/>
    <w:rsid w:val="007632D5"/>
    <w:rsid w:val="007634B7"/>
    <w:rsid w:val="00763573"/>
    <w:rsid w:val="00763629"/>
    <w:rsid w:val="00763895"/>
    <w:rsid w:val="007638B9"/>
    <w:rsid w:val="00763954"/>
    <w:rsid w:val="0076399A"/>
    <w:rsid w:val="00763A08"/>
    <w:rsid w:val="00763A55"/>
    <w:rsid w:val="00763BEC"/>
    <w:rsid w:val="00763F22"/>
    <w:rsid w:val="00764096"/>
    <w:rsid w:val="00764446"/>
    <w:rsid w:val="00764685"/>
    <w:rsid w:val="00764722"/>
    <w:rsid w:val="00764736"/>
    <w:rsid w:val="007648C3"/>
    <w:rsid w:val="00764D20"/>
    <w:rsid w:val="00764F06"/>
    <w:rsid w:val="00764F0A"/>
    <w:rsid w:val="00765146"/>
    <w:rsid w:val="007651CC"/>
    <w:rsid w:val="007653D3"/>
    <w:rsid w:val="00765670"/>
    <w:rsid w:val="007657DB"/>
    <w:rsid w:val="00765A54"/>
    <w:rsid w:val="00765A56"/>
    <w:rsid w:val="00765B23"/>
    <w:rsid w:val="00765E82"/>
    <w:rsid w:val="00765FC7"/>
    <w:rsid w:val="0076613A"/>
    <w:rsid w:val="0076625E"/>
    <w:rsid w:val="0076632D"/>
    <w:rsid w:val="00766396"/>
    <w:rsid w:val="0076643E"/>
    <w:rsid w:val="007664F9"/>
    <w:rsid w:val="007666DD"/>
    <w:rsid w:val="00766783"/>
    <w:rsid w:val="00766B41"/>
    <w:rsid w:val="00766B86"/>
    <w:rsid w:val="00766DF5"/>
    <w:rsid w:val="00766E56"/>
    <w:rsid w:val="00766E5A"/>
    <w:rsid w:val="00766F2B"/>
    <w:rsid w:val="00767147"/>
    <w:rsid w:val="0076716C"/>
    <w:rsid w:val="007672A2"/>
    <w:rsid w:val="00767342"/>
    <w:rsid w:val="00767555"/>
    <w:rsid w:val="0076755C"/>
    <w:rsid w:val="00767659"/>
    <w:rsid w:val="007676E1"/>
    <w:rsid w:val="007677F7"/>
    <w:rsid w:val="00767953"/>
    <w:rsid w:val="00767DC7"/>
    <w:rsid w:val="00767E29"/>
    <w:rsid w:val="00767E73"/>
    <w:rsid w:val="00767FA9"/>
    <w:rsid w:val="007702D7"/>
    <w:rsid w:val="007703FE"/>
    <w:rsid w:val="0077045C"/>
    <w:rsid w:val="0077064D"/>
    <w:rsid w:val="00770779"/>
    <w:rsid w:val="00770ABB"/>
    <w:rsid w:val="00770BE4"/>
    <w:rsid w:val="00770E13"/>
    <w:rsid w:val="00770F1C"/>
    <w:rsid w:val="007713C8"/>
    <w:rsid w:val="00771573"/>
    <w:rsid w:val="007715D7"/>
    <w:rsid w:val="00771937"/>
    <w:rsid w:val="0077199A"/>
    <w:rsid w:val="00771E94"/>
    <w:rsid w:val="00771F55"/>
    <w:rsid w:val="00771FC6"/>
    <w:rsid w:val="0077215D"/>
    <w:rsid w:val="007721E8"/>
    <w:rsid w:val="00772216"/>
    <w:rsid w:val="00772313"/>
    <w:rsid w:val="00772379"/>
    <w:rsid w:val="00772453"/>
    <w:rsid w:val="007724C2"/>
    <w:rsid w:val="007724EF"/>
    <w:rsid w:val="00772511"/>
    <w:rsid w:val="007728DD"/>
    <w:rsid w:val="00772A09"/>
    <w:rsid w:val="00772DA8"/>
    <w:rsid w:val="00772DCD"/>
    <w:rsid w:val="00772F00"/>
    <w:rsid w:val="00773201"/>
    <w:rsid w:val="007732DE"/>
    <w:rsid w:val="0077336F"/>
    <w:rsid w:val="007733B7"/>
    <w:rsid w:val="00773497"/>
    <w:rsid w:val="0077358B"/>
    <w:rsid w:val="007735FF"/>
    <w:rsid w:val="00773614"/>
    <w:rsid w:val="007736D3"/>
    <w:rsid w:val="007738A1"/>
    <w:rsid w:val="00773920"/>
    <w:rsid w:val="0077393F"/>
    <w:rsid w:val="00773A21"/>
    <w:rsid w:val="00773D38"/>
    <w:rsid w:val="00773E25"/>
    <w:rsid w:val="007742F6"/>
    <w:rsid w:val="00774366"/>
    <w:rsid w:val="00774380"/>
    <w:rsid w:val="00774699"/>
    <w:rsid w:val="00774768"/>
    <w:rsid w:val="007747D5"/>
    <w:rsid w:val="00774852"/>
    <w:rsid w:val="007749CA"/>
    <w:rsid w:val="00774C83"/>
    <w:rsid w:val="00774CA9"/>
    <w:rsid w:val="00774E06"/>
    <w:rsid w:val="00774E47"/>
    <w:rsid w:val="00774F1D"/>
    <w:rsid w:val="00774FA0"/>
    <w:rsid w:val="0077530F"/>
    <w:rsid w:val="0077554D"/>
    <w:rsid w:val="0077556E"/>
    <w:rsid w:val="00775737"/>
    <w:rsid w:val="007758CE"/>
    <w:rsid w:val="00775A8F"/>
    <w:rsid w:val="00775B63"/>
    <w:rsid w:val="00775B73"/>
    <w:rsid w:val="00775B96"/>
    <w:rsid w:val="00775CA8"/>
    <w:rsid w:val="00775D0B"/>
    <w:rsid w:val="00775DF0"/>
    <w:rsid w:val="00775E1B"/>
    <w:rsid w:val="00775E59"/>
    <w:rsid w:val="00776114"/>
    <w:rsid w:val="00776153"/>
    <w:rsid w:val="007761CE"/>
    <w:rsid w:val="0077638B"/>
    <w:rsid w:val="007764A4"/>
    <w:rsid w:val="007764AE"/>
    <w:rsid w:val="007764B1"/>
    <w:rsid w:val="007765EE"/>
    <w:rsid w:val="00776726"/>
    <w:rsid w:val="0077680F"/>
    <w:rsid w:val="00776931"/>
    <w:rsid w:val="00776A26"/>
    <w:rsid w:val="00776A3D"/>
    <w:rsid w:val="00776B6F"/>
    <w:rsid w:val="00776F35"/>
    <w:rsid w:val="00776F48"/>
    <w:rsid w:val="00777166"/>
    <w:rsid w:val="0077716C"/>
    <w:rsid w:val="007771B4"/>
    <w:rsid w:val="0077724D"/>
    <w:rsid w:val="00777483"/>
    <w:rsid w:val="007774FD"/>
    <w:rsid w:val="007775FE"/>
    <w:rsid w:val="0077767B"/>
    <w:rsid w:val="00777D97"/>
    <w:rsid w:val="0078004D"/>
    <w:rsid w:val="00780395"/>
    <w:rsid w:val="007805AE"/>
    <w:rsid w:val="007805C6"/>
    <w:rsid w:val="007806A9"/>
    <w:rsid w:val="0078081E"/>
    <w:rsid w:val="00780A65"/>
    <w:rsid w:val="00780EA2"/>
    <w:rsid w:val="0078108D"/>
    <w:rsid w:val="007811A7"/>
    <w:rsid w:val="00781602"/>
    <w:rsid w:val="0078173E"/>
    <w:rsid w:val="00781805"/>
    <w:rsid w:val="007819E1"/>
    <w:rsid w:val="00781B4B"/>
    <w:rsid w:val="00781C83"/>
    <w:rsid w:val="00781CEC"/>
    <w:rsid w:val="00781E0E"/>
    <w:rsid w:val="00781E5D"/>
    <w:rsid w:val="00781FB5"/>
    <w:rsid w:val="00781FCD"/>
    <w:rsid w:val="00782058"/>
    <w:rsid w:val="00782163"/>
    <w:rsid w:val="00782181"/>
    <w:rsid w:val="00782545"/>
    <w:rsid w:val="00782607"/>
    <w:rsid w:val="00782609"/>
    <w:rsid w:val="0078267D"/>
    <w:rsid w:val="00782770"/>
    <w:rsid w:val="0078282B"/>
    <w:rsid w:val="007828EF"/>
    <w:rsid w:val="0078295E"/>
    <w:rsid w:val="007829FD"/>
    <w:rsid w:val="00782CD7"/>
    <w:rsid w:val="00782D27"/>
    <w:rsid w:val="00782FAA"/>
    <w:rsid w:val="007833DE"/>
    <w:rsid w:val="007833F8"/>
    <w:rsid w:val="007835BC"/>
    <w:rsid w:val="00783640"/>
    <w:rsid w:val="00783A4C"/>
    <w:rsid w:val="00783AA5"/>
    <w:rsid w:val="00783AC5"/>
    <w:rsid w:val="00783AE8"/>
    <w:rsid w:val="00783AF2"/>
    <w:rsid w:val="00783B3E"/>
    <w:rsid w:val="00783DF1"/>
    <w:rsid w:val="00783E12"/>
    <w:rsid w:val="007840B2"/>
    <w:rsid w:val="00784245"/>
    <w:rsid w:val="007842C3"/>
    <w:rsid w:val="0078430E"/>
    <w:rsid w:val="00784511"/>
    <w:rsid w:val="00784631"/>
    <w:rsid w:val="0078498C"/>
    <w:rsid w:val="00784BD2"/>
    <w:rsid w:val="00784F76"/>
    <w:rsid w:val="00785281"/>
    <w:rsid w:val="007852C2"/>
    <w:rsid w:val="007853AA"/>
    <w:rsid w:val="007853D2"/>
    <w:rsid w:val="007853D3"/>
    <w:rsid w:val="00785462"/>
    <w:rsid w:val="007854EC"/>
    <w:rsid w:val="00785562"/>
    <w:rsid w:val="007857CE"/>
    <w:rsid w:val="00785880"/>
    <w:rsid w:val="00785AD6"/>
    <w:rsid w:val="00785CE4"/>
    <w:rsid w:val="00785FBB"/>
    <w:rsid w:val="00785FC0"/>
    <w:rsid w:val="00786089"/>
    <w:rsid w:val="007860B9"/>
    <w:rsid w:val="007861E0"/>
    <w:rsid w:val="007861ED"/>
    <w:rsid w:val="0078639B"/>
    <w:rsid w:val="007864BF"/>
    <w:rsid w:val="007865C3"/>
    <w:rsid w:val="007866CC"/>
    <w:rsid w:val="00786856"/>
    <w:rsid w:val="007868A0"/>
    <w:rsid w:val="00786AC2"/>
    <w:rsid w:val="00786CDB"/>
    <w:rsid w:val="00786DC2"/>
    <w:rsid w:val="0078700B"/>
    <w:rsid w:val="00787041"/>
    <w:rsid w:val="007870E6"/>
    <w:rsid w:val="007872B2"/>
    <w:rsid w:val="007874C0"/>
    <w:rsid w:val="00787691"/>
    <w:rsid w:val="007878DE"/>
    <w:rsid w:val="00787ACF"/>
    <w:rsid w:val="00787B87"/>
    <w:rsid w:val="00787BCB"/>
    <w:rsid w:val="00787E57"/>
    <w:rsid w:val="00790065"/>
    <w:rsid w:val="0079013E"/>
    <w:rsid w:val="00790258"/>
    <w:rsid w:val="007902AE"/>
    <w:rsid w:val="00790318"/>
    <w:rsid w:val="007905E9"/>
    <w:rsid w:val="0079068F"/>
    <w:rsid w:val="007906E4"/>
    <w:rsid w:val="00790859"/>
    <w:rsid w:val="00790864"/>
    <w:rsid w:val="007908D7"/>
    <w:rsid w:val="007909B9"/>
    <w:rsid w:val="00790B12"/>
    <w:rsid w:val="00790B93"/>
    <w:rsid w:val="00790E76"/>
    <w:rsid w:val="00790FED"/>
    <w:rsid w:val="00791099"/>
    <w:rsid w:val="007912AA"/>
    <w:rsid w:val="0079132D"/>
    <w:rsid w:val="00791431"/>
    <w:rsid w:val="00791609"/>
    <w:rsid w:val="00791674"/>
    <w:rsid w:val="00791831"/>
    <w:rsid w:val="00791AE7"/>
    <w:rsid w:val="00791AF0"/>
    <w:rsid w:val="00791AF4"/>
    <w:rsid w:val="00791FF3"/>
    <w:rsid w:val="00792052"/>
    <w:rsid w:val="00792119"/>
    <w:rsid w:val="007921C3"/>
    <w:rsid w:val="007928C0"/>
    <w:rsid w:val="00792989"/>
    <w:rsid w:val="00792995"/>
    <w:rsid w:val="0079299D"/>
    <w:rsid w:val="00792AFF"/>
    <w:rsid w:val="00792C20"/>
    <w:rsid w:val="00792C26"/>
    <w:rsid w:val="00792D77"/>
    <w:rsid w:val="00792E06"/>
    <w:rsid w:val="007930A1"/>
    <w:rsid w:val="00793217"/>
    <w:rsid w:val="0079328E"/>
    <w:rsid w:val="00793353"/>
    <w:rsid w:val="00793424"/>
    <w:rsid w:val="007937CB"/>
    <w:rsid w:val="0079386D"/>
    <w:rsid w:val="007938EE"/>
    <w:rsid w:val="00793B2F"/>
    <w:rsid w:val="00793DC6"/>
    <w:rsid w:val="00793F79"/>
    <w:rsid w:val="00794062"/>
    <w:rsid w:val="0079406D"/>
    <w:rsid w:val="0079408D"/>
    <w:rsid w:val="007940F6"/>
    <w:rsid w:val="0079437A"/>
    <w:rsid w:val="007943ED"/>
    <w:rsid w:val="00794422"/>
    <w:rsid w:val="0079460E"/>
    <w:rsid w:val="007946FE"/>
    <w:rsid w:val="00794961"/>
    <w:rsid w:val="00794D9B"/>
    <w:rsid w:val="007950A3"/>
    <w:rsid w:val="00795526"/>
    <w:rsid w:val="0079555E"/>
    <w:rsid w:val="007955D2"/>
    <w:rsid w:val="00795823"/>
    <w:rsid w:val="007959E7"/>
    <w:rsid w:val="00795B00"/>
    <w:rsid w:val="00795B13"/>
    <w:rsid w:val="00795D78"/>
    <w:rsid w:val="00795EC9"/>
    <w:rsid w:val="00795F7C"/>
    <w:rsid w:val="007960EC"/>
    <w:rsid w:val="00796109"/>
    <w:rsid w:val="0079616A"/>
    <w:rsid w:val="0079621A"/>
    <w:rsid w:val="00796289"/>
    <w:rsid w:val="007966C2"/>
    <w:rsid w:val="00796835"/>
    <w:rsid w:val="00796A4A"/>
    <w:rsid w:val="00796B00"/>
    <w:rsid w:val="00796D67"/>
    <w:rsid w:val="00797182"/>
    <w:rsid w:val="00797514"/>
    <w:rsid w:val="007975CA"/>
    <w:rsid w:val="0079761C"/>
    <w:rsid w:val="007977F8"/>
    <w:rsid w:val="0079783A"/>
    <w:rsid w:val="00797995"/>
    <w:rsid w:val="00797A27"/>
    <w:rsid w:val="00797BC9"/>
    <w:rsid w:val="00797E53"/>
    <w:rsid w:val="00797EBC"/>
    <w:rsid w:val="00797F29"/>
    <w:rsid w:val="007A0020"/>
    <w:rsid w:val="007A0159"/>
    <w:rsid w:val="007A04D1"/>
    <w:rsid w:val="007A04DD"/>
    <w:rsid w:val="007A062B"/>
    <w:rsid w:val="007A0821"/>
    <w:rsid w:val="007A0D00"/>
    <w:rsid w:val="007A1041"/>
    <w:rsid w:val="007A10E0"/>
    <w:rsid w:val="007A143E"/>
    <w:rsid w:val="007A154D"/>
    <w:rsid w:val="007A17AF"/>
    <w:rsid w:val="007A17C3"/>
    <w:rsid w:val="007A19A1"/>
    <w:rsid w:val="007A1B32"/>
    <w:rsid w:val="007A1DCF"/>
    <w:rsid w:val="007A1F4E"/>
    <w:rsid w:val="007A1FCE"/>
    <w:rsid w:val="007A200B"/>
    <w:rsid w:val="007A20B8"/>
    <w:rsid w:val="007A24AC"/>
    <w:rsid w:val="007A28D3"/>
    <w:rsid w:val="007A2CAF"/>
    <w:rsid w:val="007A2D40"/>
    <w:rsid w:val="007A2EFA"/>
    <w:rsid w:val="007A2FC8"/>
    <w:rsid w:val="007A3012"/>
    <w:rsid w:val="007A31B1"/>
    <w:rsid w:val="007A3228"/>
    <w:rsid w:val="007A345F"/>
    <w:rsid w:val="007A34A7"/>
    <w:rsid w:val="007A35DD"/>
    <w:rsid w:val="007A35F8"/>
    <w:rsid w:val="007A37B0"/>
    <w:rsid w:val="007A380F"/>
    <w:rsid w:val="007A3A93"/>
    <w:rsid w:val="007A3BF4"/>
    <w:rsid w:val="007A3C6D"/>
    <w:rsid w:val="007A3DFD"/>
    <w:rsid w:val="007A3E2D"/>
    <w:rsid w:val="007A3FAF"/>
    <w:rsid w:val="007A40B6"/>
    <w:rsid w:val="007A40D7"/>
    <w:rsid w:val="007A417E"/>
    <w:rsid w:val="007A419C"/>
    <w:rsid w:val="007A4208"/>
    <w:rsid w:val="007A4209"/>
    <w:rsid w:val="007A4254"/>
    <w:rsid w:val="007A42A8"/>
    <w:rsid w:val="007A4369"/>
    <w:rsid w:val="007A437C"/>
    <w:rsid w:val="007A43D6"/>
    <w:rsid w:val="007A4655"/>
    <w:rsid w:val="007A46EB"/>
    <w:rsid w:val="007A473A"/>
    <w:rsid w:val="007A4A06"/>
    <w:rsid w:val="007A4B7E"/>
    <w:rsid w:val="007A4BD6"/>
    <w:rsid w:val="007A4C19"/>
    <w:rsid w:val="007A4CE6"/>
    <w:rsid w:val="007A4D3C"/>
    <w:rsid w:val="007A4D99"/>
    <w:rsid w:val="007A4F2B"/>
    <w:rsid w:val="007A503C"/>
    <w:rsid w:val="007A5050"/>
    <w:rsid w:val="007A50BE"/>
    <w:rsid w:val="007A51D4"/>
    <w:rsid w:val="007A51F2"/>
    <w:rsid w:val="007A5369"/>
    <w:rsid w:val="007A554E"/>
    <w:rsid w:val="007A55FF"/>
    <w:rsid w:val="007A5AD7"/>
    <w:rsid w:val="007A5B29"/>
    <w:rsid w:val="007A5B91"/>
    <w:rsid w:val="007A5CC3"/>
    <w:rsid w:val="007A6033"/>
    <w:rsid w:val="007A603D"/>
    <w:rsid w:val="007A6209"/>
    <w:rsid w:val="007A638A"/>
    <w:rsid w:val="007A65D0"/>
    <w:rsid w:val="007A664A"/>
    <w:rsid w:val="007A66BE"/>
    <w:rsid w:val="007A6842"/>
    <w:rsid w:val="007A686B"/>
    <w:rsid w:val="007A6935"/>
    <w:rsid w:val="007A69C8"/>
    <w:rsid w:val="007A6ADB"/>
    <w:rsid w:val="007A6C65"/>
    <w:rsid w:val="007A6E53"/>
    <w:rsid w:val="007A709B"/>
    <w:rsid w:val="007A72EB"/>
    <w:rsid w:val="007A768B"/>
    <w:rsid w:val="007A7979"/>
    <w:rsid w:val="007A7AB8"/>
    <w:rsid w:val="007A7B74"/>
    <w:rsid w:val="007A7D15"/>
    <w:rsid w:val="007A7D41"/>
    <w:rsid w:val="007A7DDD"/>
    <w:rsid w:val="007B013C"/>
    <w:rsid w:val="007B03ED"/>
    <w:rsid w:val="007B0411"/>
    <w:rsid w:val="007B07D0"/>
    <w:rsid w:val="007B0B22"/>
    <w:rsid w:val="007B0B3B"/>
    <w:rsid w:val="007B0B74"/>
    <w:rsid w:val="007B0BD6"/>
    <w:rsid w:val="007B0C8F"/>
    <w:rsid w:val="007B1145"/>
    <w:rsid w:val="007B11D8"/>
    <w:rsid w:val="007B123B"/>
    <w:rsid w:val="007B14D6"/>
    <w:rsid w:val="007B1514"/>
    <w:rsid w:val="007B15A7"/>
    <w:rsid w:val="007B15C4"/>
    <w:rsid w:val="007B172A"/>
    <w:rsid w:val="007B176A"/>
    <w:rsid w:val="007B1CDA"/>
    <w:rsid w:val="007B1CDD"/>
    <w:rsid w:val="007B1D06"/>
    <w:rsid w:val="007B1F48"/>
    <w:rsid w:val="007B2402"/>
    <w:rsid w:val="007B26A9"/>
    <w:rsid w:val="007B26D8"/>
    <w:rsid w:val="007B2A8E"/>
    <w:rsid w:val="007B2CE8"/>
    <w:rsid w:val="007B2F52"/>
    <w:rsid w:val="007B2F82"/>
    <w:rsid w:val="007B30F3"/>
    <w:rsid w:val="007B36E9"/>
    <w:rsid w:val="007B3799"/>
    <w:rsid w:val="007B390B"/>
    <w:rsid w:val="007B3A9A"/>
    <w:rsid w:val="007B3BBE"/>
    <w:rsid w:val="007B3EBA"/>
    <w:rsid w:val="007B3F12"/>
    <w:rsid w:val="007B3F3D"/>
    <w:rsid w:val="007B3FD4"/>
    <w:rsid w:val="007B4055"/>
    <w:rsid w:val="007B421F"/>
    <w:rsid w:val="007B4227"/>
    <w:rsid w:val="007B44FE"/>
    <w:rsid w:val="007B46F3"/>
    <w:rsid w:val="007B4943"/>
    <w:rsid w:val="007B4978"/>
    <w:rsid w:val="007B4B03"/>
    <w:rsid w:val="007B4BBE"/>
    <w:rsid w:val="007B4C1B"/>
    <w:rsid w:val="007B4C7A"/>
    <w:rsid w:val="007B4E75"/>
    <w:rsid w:val="007B4E97"/>
    <w:rsid w:val="007B4F53"/>
    <w:rsid w:val="007B518B"/>
    <w:rsid w:val="007B526D"/>
    <w:rsid w:val="007B54A3"/>
    <w:rsid w:val="007B55D2"/>
    <w:rsid w:val="007B5777"/>
    <w:rsid w:val="007B57DE"/>
    <w:rsid w:val="007B59D1"/>
    <w:rsid w:val="007B5AE1"/>
    <w:rsid w:val="007B5B17"/>
    <w:rsid w:val="007B5C07"/>
    <w:rsid w:val="007B5C4E"/>
    <w:rsid w:val="007B5D02"/>
    <w:rsid w:val="007B5DF7"/>
    <w:rsid w:val="007B6073"/>
    <w:rsid w:val="007B626A"/>
    <w:rsid w:val="007B63CC"/>
    <w:rsid w:val="007B6417"/>
    <w:rsid w:val="007B69F7"/>
    <w:rsid w:val="007B6B92"/>
    <w:rsid w:val="007B6BEE"/>
    <w:rsid w:val="007B6CEB"/>
    <w:rsid w:val="007B6D67"/>
    <w:rsid w:val="007B6E5C"/>
    <w:rsid w:val="007B7228"/>
    <w:rsid w:val="007B728D"/>
    <w:rsid w:val="007B7324"/>
    <w:rsid w:val="007B74A6"/>
    <w:rsid w:val="007B74EC"/>
    <w:rsid w:val="007B75AE"/>
    <w:rsid w:val="007B7701"/>
    <w:rsid w:val="007B771B"/>
    <w:rsid w:val="007B77B4"/>
    <w:rsid w:val="007B7A9F"/>
    <w:rsid w:val="007B7B11"/>
    <w:rsid w:val="007B7B23"/>
    <w:rsid w:val="007B7C39"/>
    <w:rsid w:val="007B7EB2"/>
    <w:rsid w:val="007B7ECA"/>
    <w:rsid w:val="007B7FBD"/>
    <w:rsid w:val="007C0170"/>
    <w:rsid w:val="007C022A"/>
    <w:rsid w:val="007C0435"/>
    <w:rsid w:val="007C098F"/>
    <w:rsid w:val="007C0A75"/>
    <w:rsid w:val="007C0B3E"/>
    <w:rsid w:val="007C0E9D"/>
    <w:rsid w:val="007C0EF6"/>
    <w:rsid w:val="007C15CE"/>
    <w:rsid w:val="007C16EE"/>
    <w:rsid w:val="007C190A"/>
    <w:rsid w:val="007C1A52"/>
    <w:rsid w:val="007C1C79"/>
    <w:rsid w:val="007C1CA4"/>
    <w:rsid w:val="007C1D5B"/>
    <w:rsid w:val="007C1F2C"/>
    <w:rsid w:val="007C20BA"/>
    <w:rsid w:val="007C21E1"/>
    <w:rsid w:val="007C2316"/>
    <w:rsid w:val="007C248D"/>
    <w:rsid w:val="007C263C"/>
    <w:rsid w:val="007C266A"/>
    <w:rsid w:val="007C26C0"/>
    <w:rsid w:val="007C2861"/>
    <w:rsid w:val="007C296F"/>
    <w:rsid w:val="007C29A2"/>
    <w:rsid w:val="007C2CDA"/>
    <w:rsid w:val="007C303D"/>
    <w:rsid w:val="007C307E"/>
    <w:rsid w:val="007C3445"/>
    <w:rsid w:val="007C3551"/>
    <w:rsid w:val="007C3823"/>
    <w:rsid w:val="007C392D"/>
    <w:rsid w:val="007C3949"/>
    <w:rsid w:val="007C39EE"/>
    <w:rsid w:val="007C3B3D"/>
    <w:rsid w:val="007C3BCA"/>
    <w:rsid w:val="007C3EBD"/>
    <w:rsid w:val="007C3F8E"/>
    <w:rsid w:val="007C40C4"/>
    <w:rsid w:val="007C427B"/>
    <w:rsid w:val="007C42B7"/>
    <w:rsid w:val="007C438D"/>
    <w:rsid w:val="007C44EB"/>
    <w:rsid w:val="007C4565"/>
    <w:rsid w:val="007C4836"/>
    <w:rsid w:val="007C48E5"/>
    <w:rsid w:val="007C4980"/>
    <w:rsid w:val="007C4A4D"/>
    <w:rsid w:val="007C4F1C"/>
    <w:rsid w:val="007C5002"/>
    <w:rsid w:val="007C520A"/>
    <w:rsid w:val="007C5220"/>
    <w:rsid w:val="007C5229"/>
    <w:rsid w:val="007C54BD"/>
    <w:rsid w:val="007C5515"/>
    <w:rsid w:val="007C58E4"/>
    <w:rsid w:val="007C593E"/>
    <w:rsid w:val="007C5A53"/>
    <w:rsid w:val="007C5B64"/>
    <w:rsid w:val="007C5B89"/>
    <w:rsid w:val="007C5D79"/>
    <w:rsid w:val="007C5E3D"/>
    <w:rsid w:val="007C5F5D"/>
    <w:rsid w:val="007C600D"/>
    <w:rsid w:val="007C6014"/>
    <w:rsid w:val="007C657A"/>
    <w:rsid w:val="007C65D9"/>
    <w:rsid w:val="007C66FC"/>
    <w:rsid w:val="007C67C8"/>
    <w:rsid w:val="007C6906"/>
    <w:rsid w:val="007C6CEE"/>
    <w:rsid w:val="007C6E16"/>
    <w:rsid w:val="007C6E55"/>
    <w:rsid w:val="007C6F0A"/>
    <w:rsid w:val="007C710F"/>
    <w:rsid w:val="007C71F8"/>
    <w:rsid w:val="007C7255"/>
    <w:rsid w:val="007C767B"/>
    <w:rsid w:val="007C7798"/>
    <w:rsid w:val="007C7991"/>
    <w:rsid w:val="007C7A89"/>
    <w:rsid w:val="007C7B67"/>
    <w:rsid w:val="007D00ED"/>
    <w:rsid w:val="007D01C2"/>
    <w:rsid w:val="007D03F8"/>
    <w:rsid w:val="007D08FE"/>
    <w:rsid w:val="007D0951"/>
    <w:rsid w:val="007D096E"/>
    <w:rsid w:val="007D0D4D"/>
    <w:rsid w:val="007D0EDB"/>
    <w:rsid w:val="007D1158"/>
    <w:rsid w:val="007D1211"/>
    <w:rsid w:val="007D12EF"/>
    <w:rsid w:val="007D1352"/>
    <w:rsid w:val="007D14A6"/>
    <w:rsid w:val="007D16D7"/>
    <w:rsid w:val="007D17DF"/>
    <w:rsid w:val="007D183E"/>
    <w:rsid w:val="007D1C8F"/>
    <w:rsid w:val="007D1D15"/>
    <w:rsid w:val="007D1D25"/>
    <w:rsid w:val="007D1E4F"/>
    <w:rsid w:val="007D1FFE"/>
    <w:rsid w:val="007D21CB"/>
    <w:rsid w:val="007D2218"/>
    <w:rsid w:val="007D22B0"/>
    <w:rsid w:val="007D237E"/>
    <w:rsid w:val="007D26EA"/>
    <w:rsid w:val="007D2995"/>
    <w:rsid w:val="007D29AD"/>
    <w:rsid w:val="007D2BE0"/>
    <w:rsid w:val="007D2D9D"/>
    <w:rsid w:val="007D2FE2"/>
    <w:rsid w:val="007D30E8"/>
    <w:rsid w:val="007D3114"/>
    <w:rsid w:val="007D3148"/>
    <w:rsid w:val="007D314D"/>
    <w:rsid w:val="007D32D1"/>
    <w:rsid w:val="007D3523"/>
    <w:rsid w:val="007D35E7"/>
    <w:rsid w:val="007D3707"/>
    <w:rsid w:val="007D3972"/>
    <w:rsid w:val="007D3A76"/>
    <w:rsid w:val="007D3B79"/>
    <w:rsid w:val="007D3D79"/>
    <w:rsid w:val="007D3EB7"/>
    <w:rsid w:val="007D4314"/>
    <w:rsid w:val="007D433B"/>
    <w:rsid w:val="007D43CA"/>
    <w:rsid w:val="007D44A4"/>
    <w:rsid w:val="007D4642"/>
    <w:rsid w:val="007D4A7C"/>
    <w:rsid w:val="007D4BE0"/>
    <w:rsid w:val="007D4D68"/>
    <w:rsid w:val="007D4D8E"/>
    <w:rsid w:val="007D4DD0"/>
    <w:rsid w:val="007D4ECF"/>
    <w:rsid w:val="007D5009"/>
    <w:rsid w:val="007D5291"/>
    <w:rsid w:val="007D5728"/>
    <w:rsid w:val="007D58DC"/>
    <w:rsid w:val="007D5BF6"/>
    <w:rsid w:val="007D5F7A"/>
    <w:rsid w:val="007D615C"/>
    <w:rsid w:val="007D6260"/>
    <w:rsid w:val="007D62D7"/>
    <w:rsid w:val="007D6BD0"/>
    <w:rsid w:val="007D6C78"/>
    <w:rsid w:val="007D6C96"/>
    <w:rsid w:val="007D6CE7"/>
    <w:rsid w:val="007D6D41"/>
    <w:rsid w:val="007D6DA2"/>
    <w:rsid w:val="007D6EA0"/>
    <w:rsid w:val="007D7243"/>
    <w:rsid w:val="007D72EF"/>
    <w:rsid w:val="007D7303"/>
    <w:rsid w:val="007D735D"/>
    <w:rsid w:val="007D7369"/>
    <w:rsid w:val="007D73D9"/>
    <w:rsid w:val="007D764D"/>
    <w:rsid w:val="007D791D"/>
    <w:rsid w:val="007D7BC9"/>
    <w:rsid w:val="007E0054"/>
    <w:rsid w:val="007E03DA"/>
    <w:rsid w:val="007E0472"/>
    <w:rsid w:val="007E04AE"/>
    <w:rsid w:val="007E069E"/>
    <w:rsid w:val="007E0A73"/>
    <w:rsid w:val="007E0B7D"/>
    <w:rsid w:val="007E0BD9"/>
    <w:rsid w:val="007E0D12"/>
    <w:rsid w:val="007E0EA0"/>
    <w:rsid w:val="007E0F3C"/>
    <w:rsid w:val="007E1205"/>
    <w:rsid w:val="007E1223"/>
    <w:rsid w:val="007E13DA"/>
    <w:rsid w:val="007E14C0"/>
    <w:rsid w:val="007E15FC"/>
    <w:rsid w:val="007E164D"/>
    <w:rsid w:val="007E1728"/>
    <w:rsid w:val="007E1773"/>
    <w:rsid w:val="007E1C6B"/>
    <w:rsid w:val="007E1E4A"/>
    <w:rsid w:val="007E20CE"/>
    <w:rsid w:val="007E2503"/>
    <w:rsid w:val="007E2517"/>
    <w:rsid w:val="007E25EA"/>
    <w:rsid w:val="007E2677"/>
    <w:rsid w:val="007E2704"/>
    <w:rsid w:val="007E2845"/>
    <w:rsid w:val="007E2921"/>
    <w:rsid w:val="007E2925"/>
    <w:rsid w:val="007E2DA9"/>
    <w:rsid w:val="007E2E70"/>
    <w:rsid w:val="007E32E6"/>
    <w:rsid w:val="007E3442"/>
    <w:rsid w:val="007E34AE"/>
    <w:rsid w:val="007E3685"/>
    <w:rsid w:val="007E3782"/>
    <w:rsid w:val="007E37D1"/>
    <w:rsid w:val="007E383F"/>
    <w:rsid w:val="007E38B9"/>
    <w:rsid w:val="007E394C"/>
    <w:rsid w:val="007E395F"/>
    <w:rsid w:val="007E3D15"/>
    <w:rsid w:val="007E431B"/>
    <w:rsid w:val="007E43CF"/>
    <w:rsid w:val="007E4457"/>
    <w:rsid w:val="007E4753"/>
    <w:rsid w:val="007E4800"/>
    <w:rsid w:val="007E49D1"/>
    <w:rsid w:val="007E4C29"/>
    <w:rsid w:val="007E4C5C"/>
    <w:rsid w:val="007E4D7C"/>
    <w:rsid w:val="007E4F2C"/>
    <w:rsid w:val="007E4F5D"/>
    <w:rsid w:val="007E5899"/>
    <w:rsid w:val="007E5982"/>
    <w:rsid w:val="007E5A68"/>
    <w:rsid w:val="007E5ADB"/>
    <w:rsid w:val="007E5D3F"/>
    <w:rsid w:val="007E5D45"/>
    <w:rsid w:val="007E5E5B"/>
    <w:rsid w:val="007E5E98"/>
    <w:rsid w:val="007E5E9C"/>
    <w:rsid w:val="007E5ED9"/>
    <w:rsid w:val="007E5F90"/>
    <w:rsid w:val="007E607E"/>
    <w:rsid w:val="007E65E2"/>
    <w:rsid w:val="007E69BB"/>
    <w:rsid w:val="007E69C9"/>
    <w:rsid w:val="007E6A6C"/>
    <w:rsid w:val="007E6C7A"/>
    <w:rsid w:val="007E6C86"/>
    <w:rsid w:val="007E6CF3"/>
    <w:rsid w:val="007E6EB0"/>
    <w:rsid w:val="007E6F12"/>
    <w:rsid w:val="007E6FF0"/>
    <w:rsid w:val="007E6FFD"/>
    <w:rsid w:val="007E704F"/>
    <w:rsid w:val="007E73A6"/>
    <w:rsid w:val="007E75B6"/>
    <w:rsid w:val="007E7618"/>
    <w:rsid w:val="007E7CE2"/>
    <w:rsid w:val="007E7E24"/>
    <w:rsid w:val="007F0165"/>
    <w:rsid w:val="007F01A6"/>
    <w:rsid w:val="007F01EF"/>
    <w:rsid w:val="007F023D"/>
    <w:rsid w:val="007F036F"/>
    <w:rsid w:val="007F0A60"/>
    <w:rsid w:val="007F0CC6"/>
    <w:rsid w:val="007F0FA6"/>
    <w:rsid w:val="007F10E6"/>
    <w:rsid w:val="007F1425"/>
    <w:rsid w:val="007F15EB"/>
    <w:rsid w:val="007F1928"/>
    <w:rsid w:val="007F1A05"/>
    <w:rsid w:val="007F1B2E"/>
    <w:rsid w:val="007F1F75"/>
    <w:rsid w:val="007F1FD6"/>
    <w:rsid w:val="007F200D"/>
    <w:rsid w:val="007F210B"/>
    <w:rsid w:val="007F213C"/>
    <w:rsid w:val="007F228E"/>
    <w:rsid w:val="007F239B"/>
    <w:rsid w:val="007F23A7"/>
    <w:rsid w:val="007F24ED"/>
    <w:rsid w:val="007F276E"/>
    <w:rsid w:val="007F2985"/>
    <w:rsid w:val="007F2A9D"/>
    <w:rsid w:val="007F2C12"/>
    <w:rsid w:val="007F32DF"/>
    <w:rsid w:val="007F3421"/>
    <w:rsid w:val="007F3565"/>
    <w:rsid w:val="007F3619"/>
    <w:rsid w:val="007F3AE4"/>
    <w:rsid w:val="007F3B15"/>
    <w:rsid w:val="007F3C46"/>
    <w:rsid w:val="007F3C80"/>
    <w:rsid w:val="007F3CDE"/>
    <w:rsid w:val="007F409B"/>
    <w:rsid w:val="007F43D3"/>
    <w:rsid w:val="007F478A"/>
    <w:rsid w:val="007F4CE8"/>
    <w:rsid w:val="007F4E49"/>
    <w:rsid w:val="007F4E74"/>
    <w:rsid w:val="007F4FE9"/>
    <w:rsid w:val="007F5438"/>
    <w:rsid w:val="007F54F6"/>
    <w:rsid w:val="007F59FB"/>
    <w:rsid w:val="007F5B0E"/>
    <w:rsid w:val="007F5E5B"/>
    <w:rsid w:val="007F5F5D"/>
    <w:rsid w:val="007F6032"/>
    <w:rsid w:val="007F63F4"/>
    <w:rsid w:val="007F640A"/>
    <w:rsid w:val="007F6412"/>
    <w:rsid w:val="007F6676"/>
    <w:rsid w:val="007F668E"/>
    <w:rsid w:val="007F6801"/>
    <w:rsid w:val="007F6965"/>
    <w:rsid w:val="007F6A8C"/>
    <w:rsid w:val="007F6A9F"/>
    <w:rsid w:val="007F6B6C"/>
    <w:rsid w:val="007F6BBB"/>
    <w:rsid w:val="007F6BFC"/>
    <w:rsid w:val="007F6C6E"/>
    <w:rsid w:val="007F6C88"/>
    <w:rsid w:val="007F6D6A"/>
    <w:rsid w:val="007F6E68"/>
    <w:rsid w:val="007F6EFC"/>
    <w:rsid w:val="007F736C"/>
    <w:rsid w:val="007F73D1"/>
    <w:rsid w:val="007F75FB"/>
    <w:rsid w:val="007F7875"/>
    <w:rsid w:val="007F78AB"/>
    <w:rsid w:val="007F78AC"/>
    <w:rsid w:val="007F7B1D"/>
    <w:rsid w:val="007F7D14"/>
    <w:rsid w:val="007F7DDE"/>
    <w:rsid w:val="007F7FCD"/>
    <w:rsid w:val="00800339"/>
    <w:rsid w:val="008003B1"/>
    <w:rsid w:val="0080060F"/>
    <w:rsid w:val="008008BF"/>
    <w:rsid w:val="00800AB3"/>
    <w:rsid w:val="00800B0E"/>
    <w:rsid w:val="00800D1A"/>
    <w:rsid w:val="00800E49"/>
    <w:rsid w:val="00800E58"/>
    <w:rsid w:val="00800FAD"/>
    <w:rsid w:val="00801034"/>
    <w:rsid w:val="008010E3"/>
    <w:rsid w:val="00801221"/>
    <w:rsid w:val="008013A4"/>
    <w:rsid w:val="00801452"/>
    <w:rsid w:val="00801622"/>
    <w:rsid w:val="0080171C"/>
    <w:rsid w:val="008018F2"/>
    <w:rsid w:val="00801A53"/>
    <w:rsid w:val="00801B3E"/>
    <w:rsid w:val="00801CDF"/>
    <w:rsid w:val="00801DE7"/>
    <w:rsid w:val="00801EAF"/>
    <w:rsid w:val="00801EC2"/>
    <w:rsid w:val="008021CF"/>
    <w:rsid w:val="00802472"/>
    <w:rsid w:val="0080283E"/>
    <w:rsid w:val="008028EE"/>
    <w:rsid w:val="00802A33"/>
    <w:rsid w:val="00802BC6"/>
    <w:rsid w:val="00802C84"/>
    <w:rsid w:val="00802ECB"/>
    <w:rsid w:val="00803243"/>
    <w:rsid w:val="00803482"/>
    <w:rsid w:val="00803790"/>
    <w:rsid w:val="008039BC"/>
    <w:rsid w:val="00803BCD"/>
    <w:rsid w:val="008041CC"/>
    <w:rsid w:val="008042BF"/>
    <w:rsid w:val="00804495"/>
    <w:rsid w:val="00804558"/>
    <w:rsid w:val="008046EB"/>
    <w:rsid w:val="00804994"/>
    <w:rsid w:val="00804A8E"/>
    <w:rsid w:val="00804BB4"/>
    <w:rsid w:val="00804C21"/>
    <w:rsid w:val="00804D26"/>
    <w:rsid w:val="00804E50"/>
    <w:rsid w:val="00804F4D"/>
    <w:rsid w:val="00805048"/>
    <w:rsid w:val="0080538F"/>
    <w:rsid w:val="00805403"/>
    <w:rsid w:val="00805690"/>
    <w:rsid w:val="00805932"/>
    <w:rsid w:val="0080598E"/>
    <w:rsid w:val="00805A5F"/>
    <w:rsid w:val="00805A80"/>
    <w:rsid w:val="00805AC6"/>
    <w:rsid w:val="00805CE3"/>
    <w:rsid w:val="00805DEC"/>
    <w:rsid w:val="00805EA8"/>
    <w:rsid w:val="0080623C"/>
    <w:rsid w:val="008063FC"/>
    <w:rsid w:val="0080657A"/>
    <w:rsid w:val="00806635"/>
    <w:rsid w:val="00806774"/>
    <w:rsid w:val="008068A8"/>
    <w:rsid w:val="00806B79"/>
    <w:rsid w:val="00806BA8"/>
    <w:rsid w:val="00806CE4"/>
    <w:rsid w:val="00807027"/>
    <w:rsid w:val="00807464"/>
    <w:rsid w:val="00807578"/>
    <w:rsid w:val="0080783F"/>
    <w:rsid w:val="00807962"/>
    <w:rsid w:val="00807B82"/>
    <w:rsid w:val="00807BB9"/>
    <w:rsid w:val="00807F27"/>
    <w:rsid w:val="00807F85"/>
    <w:rsid w:val="008100A3"/>
    <w:rsid w:val="0081014B"/>
    <w:rsid w:val="00810180"/>
    <w:rsid w:val="00810214"/>
    <w:rsid w:val="008102AA"/>
    <w:rsid w:val="008102CB"/>
    <w:rsid w:val="0081034C"/>
    <w:rsid w:val="0081040F"/>
    <w:rsid w:val="0081042D"/>
    <w:rsid w:val="0081054F"/>
    <w:rsid w:val="008107D9"/>
    <w:rsid w:val="0081098D"/>
    <w:rsid w:val="00810AF3"/>
    <w:rsid w:val="00810B29"/>
    <w:rsid w:val="00810CC3"/>
    <w:rsid w:val="00810F58"/>
    <w:rsid w:val="00810FD1"/>
    <w:rsid w:val="00811030"/>
    <w:rsid w:val="0081127A"/>
    <w:rsid w:val="00811589"/>
    <w:rsid w:val="0081171F"/>
    <w:rsid w:val="008117AB"/>
    <w:rsid w:val="00811941"/>
    <w:rsid w:val="00811945"/>
    <w:rsid w:val="0081194E"/>
    <w:rsid w:val="00811C96"/>
    <w:rsid w:val="00811E1C"/>
    <w:rsid w:val="00812087"/>
    <w:rsid w:val="008121AA"/>
    <w:rsid w:val="008121B2"/>
    <w:rsid w:val="008122BD"/>
    <w:rsid w:val="008122DF"/>
    <w:rsid w:val="00812775"/>
    <w:rsid w:val="00812C37"/>
    <w:rsid w:val="00812E51"/>
    <w:rsid w:val="00812FCF"/>
    <w:rsid w:val="008130E1"/>
    <w:rsid w:val="008131D1"/>
    <w:rsid w:val="008133D3"/>
    <w:rsid w:val="0081377D"/>
    <w:rsid w:val="00813966"/>
    <w:rsid w:val="00813B2F"/>
    <w:rsid w:val="00813B88"/>
    <w:rsid w:val="00813BA0"/>
    <w:rsid w:val="00813C26"/>
    <w:rsid w:val="00813C97"/>
    <w:rsid w:val="00813DC2"/>
    <w:rsid w:val="00813EBB"/>
    <w:rsid w:val="0081401D"/>
    <w:rsid w:val="00814124"/>
    <w:rsid w:val="0081414A"/>
    <w:rsid w:val="00814197"/>
    <w:rsid w:val="0081438D"/>
    <w:rsid w:val="008143F5"/>
    <w:rsid w:val="0081458E"/>
    <w:rsid w:val="008146FC"/>
    <w:rsid w:val="00814878"/>
    <w:rsid w:val="00814A36"/>
    <w:rsid w:val="00814EF9"/>
    <w:rsid w:val="0081504C"/>
    <w:rsid w:val="00815378"/>
    <w:rsid w:val="00815579"/>
    <w:rsid w:val="008156B8"/>
    <w:rsid w:val="0081579B"/>
    <w:rsid w:val="00815B4D"/>
    <w:rsid w:val="00815C6B"/>
    <w:rsid w:val="00815C86"/>
    <w:rsid w:val="00815C89"/>
    <w:rsid w:val="00815E5E"/>
    <w:rsid w:val="008160E1"/>
    <w:rsid w:val="008166E9"/>
    <w:rsid w:val="008167A5"/>
    <w:rsid w:val="008168B2"/>
    <w:rsid w:val="00816A05"/>
    <w:rsid w:val="00816A96"/>
    <w:rsid w:val="00816D4C"/>
    <w:rsid w:val="00816EA8"/>
    <w:rsid w:val="0081758D"/>
    <w:rsid w:val="008177AF"/>
    <w:rsid w:val="008177C3"/>
    <w:rsid w:val="00817897"/>
    <w:rsid w:val="00817B50"/>
    <w:rsid w:val="00817B5D"/>
    <w:rsid w:val="00817C12"/>
    <w:rsid w:val="00817CBA"/>
    <w:rsid w:val="00817CFA"/>
    <w:rsid w:val="00817F64"/>
    <w:rsid w:val="00817FB7"/>
    <w:rsid w:val="00820100"/>
    <w:rsid w:val="0082011D"/>
    <w:rsid w:val="00820473"/>
    <w:rsid w:val="00820604"/>
    <w:rsid w:val="00820685"/>
    <w:rsid w:val="008207A1"/>
    <w:rsid w:val="00820A13"/>
    <w:rsid w:val="00820AC3"/>
    <w:rsid w:val="00820D79"/>
    <w:rsid w:val="00820E2D"/>
    <w:rsid w:val="00820E7B"/>
    <w:rsid w:val="00820FAA"/>
    <w:rsid w:val="008210A4"/>
    <w:rsid w:val="0082115E"/>
    <w:rsid w:val="0082142B"/>
    <w:rsid w:val="00821441"/>
    <w:rsid w:val="008214C6"/>
    <w:rsid w:val="00821594"/>
    <w:rsid w:val="0082167C"/>
    <w:rsid w:val="0082168F"/>
    <w:rsid w:val="008216E8"/>
    <w:rsid w:val="00821712"/>
    <w:rsid w:val="008217BC"/>
    <w:rsid w:val="008218F8"/>
    <w:rsid w:val="00821AA7"/>
    <w:rsid w:val="00821BD9"/>
    <w:rsid w:val="00821BEA"/>
    <w:rsid w:val="00821C79"/>
    <w:rsid w:val="00821CC0"/>
    <w:rsid w:val="00821E7C"/>
    <w:rsid w:val="00821F69"/>
    <w:rsid w:val="008220E9"/>
    <w:rsid w:val="0082217E"/>
    <w:rsid w:val="00822399"/>
    <w:rsid w:val="00822416"/>
    <w:rsid w:val="0082250F"/>
    <w:rsid w:val="00822528"/>
    <w:rsid w:val="00822635"/>
    <w:rsid w:val="0082271A"/>
    <w:rsid w:val="0082278C"/>
    <w:rsid w:val="00822A2B"/>
    <w:rsid w:val="00822BEE"/>
    <w:rsid w:val="00822C4B"/>
    <w:rsid w:val="00822D22"/>
    <w:rsid w:val="00822EB2"/>
    <w:rsid w:val="00823095"/>
    <w:rsid w:val="0082319D"/>
    <w:rsid w:val="008232D1"/>
    <w:rsid w:val="008232D4"/>
    <w:rsid w:val="008232E6"/>
    <w:rsid w:val="00823322"/>
    <w:rsid w:val="0082366D"/>
    <w:rsid w:val="00823979"/>
    <w:rsid w:val="00823AA9"/>
    <w:rsid w:val="00823B28"/>
    <w:rsid w:val="00823CCC"/>
    <w:rsid w:val="00823DC4"/>
    <w:rsid w:val="00823DD9"/>
    <w:rsid w:val="00823F8B"/>
    <w:rsid w:val="00824068"/>
    <w:rsid w:val="00824079"/>
    <w:rsid w:val="0082410A"/>
    <w:rsid w:val="00824338"/>
    <w:rsid w:val="00824441"/>
    <w:rsid w:val="008246B9"/>
    <w:rsid w:val="00824723"/>
    <w:rsid w:val="00824793"/>
    <w:rsid w:val="00825078"/>
    <w:rsid w:val="008252A6"/>
    <w:rsid w:val="008254A0"/>
    <w:rsid w:val="00825543"/>
    <w:rsid w:val="008255D9"/>
    <w:rsid w:val="0082573C"/>
    <w:rsid w:val="008257CB"/>
    <w:rsid w:val="00825DA1"/>
    <w:rsid w:val="00825E4F"/>
    <w:rsid w:val="008260BA"/>
    <w:rsid w:val="008260E3"/>
    <w:rsid w:val="0082634B"/>
    <w:rsid w:val="00826372"/>
    <w:rsid w:val="00826540"/>
    <w:rsid w:val="00826750"/>
    <w:rsid w:val="0082681F"/>
    <w:rsid w:val="0082687F"/>
    <w:rsid w:val="0082696A"/>
    <w:rsid w:val="0082697F"/>
    <w:rsid w:val="008269EE"/>
    <w:rsid w:val="00826AEC"/>
    <w:rsid w:val="00826B14"/>
    <w:rsid w:val="00826BF7"/>
    <w:rsid w:val="00826C37"/>
    <w:rsid w:val="00826F6B"/>
    <w:rsid w:val="00826FCF"/>
    <w:rsid w:val="00827157"/>
    <w:rsid w:val="0082715E"/>
    <w:rsid w:val="008271A3"/>
    <w:rsid w:val="00827342"/>
    <w:rsid w:val="0082755A"/>
    <w:rsid w:val="00827615"/>
    <w:rsid w:val="00827754"/>
    <w:rsid w:val="00827769"/>
    <w:rsid w:val="00827821"/>
    <w:rsid w:val="0083023B"/>
    <w:rsid w:val="00830261"/>
    <w:rsid w:val="00830456"/>
    <w:rsid w:val="00830563"/>
    <w:rsid w:val="008305E0"/>
    <w:rsid w:val="008306A0"/>
    <w:rsid w:val="008306F2"/>
    <w:rsid w:val="00830706"/>
    <w:rsid w:val="008307D0"/>
    <w:rsid w:val="00830853"/>
    <w:rsid w:val="008308ED"/>
    <w:rsid w:val="00830EF8"/>
    <w:rsid w:val="00831170"/>
    <w:rsid w:val="00831296"/>
    <w:rsid w:val="008312D2"/>
    <w:rsid w:val="008313A3"/>
    <w:rsid w:val="0083142B"/>
    <w:rsid w:val="0083166B"/>
    <w:rsid w:val="00831B8A"/>
    <w:rsid w:val="00831D54"/>
    <w:rsid w:val="00831DCA"/>
    <w:rsid w:val="00831E8C"/>
    <w:rsid w:val="008320E4"/>
    <w:rsid w:val="008321B9"/>
    <w:rsid w:val="0083223A"/>
    <w:rsid w:val="00832554"/>
    <w:rsid w:val="008328C9"/>
    <w:rsid w:val="008330D6"/>
    <w:rsid w:val="00833211"/>
    <w:rsid w:val="0083331D"/>
    <w:rsid w:val="008334A0"/>
    <w:rsid w:val="0083356E"/>
    <w:rsid w:val="0083367F"/>
    <w:rsid w:val="0083383A"/>
    <w:rsid w:val="008339E2"/>
    <w:rsid w:val="00833B6B"/>
    <w:rsid w:val="00833BA4"/>
    <w:rsid w:val="00833F25"/>
    <w:rsid w:val="00834327"/>
    <w:rsid w:val="00834356"/>
    <w:rsid w:val="0083440B"/>
    <w:rsid w:val="008349C9"/>
    <w:rsid w:val="00834C9A"/>
    <w:rsid w:val="00834D76"/>
    <w:rsid w:val="00834E20"/>
    <w:rsid w:val="00834EB3"/>
    <w:rsid w:val="00835023"/>
    <w:rsid w:val="0083504B"/>
    <w:rsid w:val="0083511D"/>
    <w:rsid w:val="00835230"/>
    <w:rsid w:val="008352E8"/>
    <w:rsid w:val="00835492"/>
    <w:rsid w:val="00835610"/>
    <w:rsid w:val="008356E3"/>
    <w:rsid w:val="0083577A"/>
    <w:rsid w:val="00835799"/>
    <w:rsid w:val="008357F4"/>
    <w:rsid w:val="00835F62"/>
    <w:rsid w:val="00835FA7"/>
    <w:rsid w:val="008361BE"/>
    <w:rsid w:val="008361D0"/>
    <w:rsid w:val="008364C1"/>
    <w:rsid w:val="00836729"/>
    <w:rsid w:val="0083672A"/>
    <w:rsid w:val="00836968"/>
    <w:rsid w:val="008369EA"/>
    <w:rsid w:val="00836B1D"/>
    <w:rsid w:val="00836CEF"/>
    <w:rsid w:val="00837084"/>
    <w:rsid w:val="008371A7"/>
    <w:rsid w:val="008371A9"/>
    <w:rsid w:val="00837210"/>
    <w:rsid w:val="0083727E"/>
    <w:rsid w:val="00837496"/>
    <w:rsid w:val="008374D5"/>
    <w:rsid w:val="00837594"/>
    <w:rsid w:val="0083776E"/>
    <w:rsid w:val="00837BDF"/>
    <w:rsid w:val="00837DC1"/>
    <w:rsid w:val="00837F60"/>
    <w:rsid w:val="00837FE6"/>
    <w:rsid w:val="008400E5"/>
    <w:rsid w:val="00840246"/>
    <w:rsid w:val="00840307"/>
    <w:rsid w:val="0084032B"/>
    <w:rsid w:val="0084035E"/>
    <w:rsid w:val="00840596"/>
    <w:rsid w:val="0084066B"/>
    <w:rsid w:val="00840754"/>
    <w:rsid w:val="00840830"/>
    <w:rsid w:val="00840945"/>
    <w:rsid w:val="00840A58"/>
    <w:rsid w:val="00840B88"/>
    <w:rsid w:val="00840C7E"/>
    <w:rsid w:val="00840D7C"/>
    <w:rsid w:val="00841169"/>
    <w:rsid w:val="008411E3"/>
    <w:rsid w:val="008411EF"/>
    <w:rsid w:val="0084123D"/>
    <w:rsid w:val="00841262"/>
    <w:rsid w:val="008414A0"/>
    <w:rsid w:val="0084166C"/>
    <w:rsid w:val="008416AF"/>
    <w:rsid w:val="0084198A"/>
    <w:rsid w:val="00841B3A"/>
    <w:rsid w:val="00841B7A"/>
    <w:rsid w:val="00841CE7"/>
    <w:rsid w:val="00841D08"/>
    <w:rsid w:val="00841E50"/>
    <w:rsid w:val="008420C7"/>
    <w:rsid w:val="0084212F"/>
    <w:rsid w:val="00842275"/>
    <w:rsid w:val="00842399"/>
    <w:rsid w:val="00842435"/>
    <w:rsid w:val="00843509"/>
    <w:rsid w:val="00843542"/>
    <w:rsid w:val="008435CE"/>
    <w:rsid w:val="008437AB"/>
    <w:rsid w:val="008437CA"/>
    <w:rsid w:val="00843846"/>
    <w:rsid w:val="00843B15"/>
    <w:rsid w:val="00843C08"/>
    <w:rsid w:val="00843C43"/>
    <w:rsid w:val="00843C9F"/>
    <w:rsid w:val="00843D75"/>
    <w:rsid w:val="00843FB1"/>
    <w:rsid w:val="0084407B"/>
    <w:rsid w:val="008440C5"/>
    <w:rsid w:val="00844395"/>
    <w:rsid w:val="0084443E"/>
    <w:rsid w:val="008444A5"/>
    <w:rsid w:val="008445AE"/>
    <w:rsid w:val="008448C0"/>
    <w:rsid w:val="00844A1E"/>
    <w:rsid w:val="00844AC8"/>
    <w:rsid w:val="00844BF2"/>
    <w:rsid w:val="00844F1C"/>
    <w:rsid w:val="0084515C"/>
    <w:rsid w:val="008452DB"/>
    <w:rsid w:val="008452E3"/>
    <w:rsid w:val="008456F9"/>
    <w:rsid w:val="00845746"/>
    <w:rsid w:val="00845A27"/>
    <w:rsid w:val="00845AD8"/>
    <w:rsid w:val="00845FF4"/>
    <w:rsid w:val="00846003"/>
    <w:rsid w:val="00846037"/>
    <w:rsid w:val="008460C1"/>
    <w:rsid w:val="00846109"/>
    <w:rsid w:val="008461AC"/>
    <w:rsid w:val="00846645"/>
    <w:rsid w:val="00846679"/>
    <w:rsid w:val="00846789"/>
    <w:rsid w:val="00846984"/>
    <w:rsid w:val="00846D0E"/>
    <w:rsid w:val="00846F42"/>
    <w:rsid w:val="008471A0"/>
    <w:rsid w:val="0084737D"/>
    <w:rsid w:val="00847593"/>
    <w:rsid w:val="00847649"/>
    <w:rsid w:val="00847665"/>
    <w:rsid w:val="008476D4"/>
    <w:rsid w:val="008477C8"/>
    <w:rsid w:val="008478B0"/>
    <w:rsid w:val="00847AF9"/>
    <w:rsid w:val="00847B04"/>
    <w:rsid w:val="00847B31"/>
    <w:rsid w:val="00847DF7"/>
    <w:rsid w:val="00847E85"/>
    <w:rsid w:val="00847F79"/>
    <w:rsid w:val="00850260"/>
    <w:rsid w:val="008502DE"/>
    <w:rsid w:val="008502FD"/>
    <w:rsid w:val="0085034D"/>
    <w:rsid w:val="0085041E"/>
    <w:rsid w:val="00850463"/>
    <w:rsid w:val="00850782"/>
    <w:rsid w:val="00850862"/>
    <w:rsid w:val="0085090C"/>
    <w:rsid w:val="00850995"/>
    <w:rsid w:val="00850BE4"/>
    <w:rsid w:val="00850E8F"/>
    <w:rsid w:val="0085123C"/>
    <w:rsid w:val="008512D3"/>
    <w:rsid w:val="00851398"/>
    <w:rsid w:val="008513A0"/>
    <w:rsid w:val="008514F0"/>
    <w:rsid w:val="008516A9"/>
    <w:rsid w:val="008516F2"/>
    <w:rsid w:val="0085170D"/>
    <w:rsid w:val="00851710"/>
    <w:rsid w:val="00851773"/>
    <w:rsid w:val="00851848"/>
    <w:rsid w:val="00851BCF"/>
    <w:rsid w:val="00851F4E"/>
    <w:rsid w:val="00852052"/>
    <w:rsid w:val="008521AE"/>
    <w:rsid w:val="00852472"/>
    <w:rsid w:val="00852484"/>
    <w:rsid w:val="0085253E"/>
    <w:rsid w:val="0085258F"/>
    <w:rsid w:val="0085276B"/>
    <w:rsid w:val="008527A8"/>
    <w:rsid w:val="00852947"/>
    <w:rsid w:val="008529F6"/>
    <w:rsid w:val="00852A64"/>
    <w:rsid w:val="00852A9B"/>
    <w:rsid w:val="00852BFD"/>
    <w:rsid w:val="00852C7E"/>
    <w:rsid w:val="00852CD9"/>
    <w:rsid w:val="00853321"/>
    <w:rsid w:val="008534B0"/>
    <w:rsid w:val="008534D9"/>
    <w:rsid w:val="0085354C"/>
    <w:rsid w:val="00853743"/>
    <w:rsid w:val="0085374D"/>
    <w:rsid w:val="00853859"/>
    <w:rsid w:val="00853C2C"/>
    <w:rsid w:val="00853C95"/>
    <w:rsid w:val="00853D9C"/>
    <w:rsid w:val="00853DB6"/>
    <w:rsid w:val="00853ED7"/>
    <w:rsid w:val="00853FC5"/>
    <w:rsid w:val="0085406C"/>
    <w:rsid w:val="008540FA"/>
    <w:rsid w:val="0085423A"/>
    <w:rsid w:val="008542EC"/>
    <w:rsid w:val="00854457"/>
    <w:rsid w:val="008545C4"/>
    <w:rsid w:val="00854667"/>
    <w:rsid w:val="008547A3"/>
    <w:rsid w:val="008547A9"/>
    <w:rsid w:val="008547C2"/>
    <w:rsid w:val="008547D5"/>
    <w:rsid w:val="008548FD"/>
    <w:rsid w:val="00854A1A"/>
    <w:rsid w:val="00854A6E"/>
    <w:rsid w:val="00854AF8"/>
    <w:rsid w:val="00854B1A"/>
    <w:rsid w:val="00854C0B"/>
    <w:rsid w:val="00854C35"/>
    <w:rsid w:val="00854ED9"/>
    <w:rsid w:val="00855035"/>
    <w:rsid w:val="0085509A"/>
    <w:rsid w:val="00855234"/>
    <w:rsid w:val="00855280"/>
    <w:rsid w:val="00855423"/>
    <w:rsid w:val="0085557A"/>
    <w:rsid w:val="008556DF"/>
    <w:rsid w:val="008556F2"/>
    <w:rsid w:val="008558E4"/>
    <w:rsid w:val="00855935"/>
    <w:rsid w:val="00855A1D"/>
    <w:rsid w:val="00855A76"/>
    <w:rsid w:val="00855B12"/>
    <w:rsid w:val="00855BE9"/>
    <w:rsid w:val="00855C98"/>
    <w:rsid w:val="00855CA7"/>
    <w:rsid w:val="00855DE4"/>
    <w:rsid w:val="00855F61"/>
    <w:rsid w:val="00855FF5"/>
    <w:rsid w:val="0085605A"/>
    <w:rsid w:val="008563CD"/>
    <w:rsid w:val="00856634"/>
    <w:rsid w:val="00856E4B"/>
    <w:rsid w:val="00856E63"/>
    <w:rsid w:val="00856E79"/>
    <w:rsid w:val="00856E81"/>
    <w:rsid w:val="00856EC8"/>
    <w:rsid w:val="00857251"/>
    <w:rsid w:val="00857583"/>
    <w:rsid w:val="00857A9E"/>
    <w:rsid w:val="00857BB0"/>
    <w:rsid w:val="00857E27"/>
    <w:rsid w:val="00857E59"/>
    <w:rsid w:val="008602BC"/>
    <w:rsid w:val="008603A4"/>
    <w:rsid w:val="008603B8"/>
    <w:rsid w:val="0086049F"/>
    <w:rsid w:val="008608EB"/>
    <w:rsid w:val="00860965"/>
    <w:rsid w:val="00860AED"/>
    <w:rsid w:val="00860C69"/>
    <w:rsid w:val="00860DFE"/>
    <w:rsid w:val="00860F00"/>
    <w:rsid w:val="00860F14"/>
    <w:rsid w:val="0086135D"/>
    <w:rsid w:val="00861382"/>
    <w:rsid w:val="00861471"/>
    <w:rsid w:val="00861570"/>
    <w:rsid w:val="00861866"/>
    <w:rsid w:val="008619E9"/>
    <w:rsid w:val="00861B34"/>
    <w:rsid w:val="00861BE3"/>
    <w:rsid w:val="00861DF8"/>
    <w:rsid w:val="00861E59"/>
    <w:rsid w:val="00861EF0"/>
    <w:rsid w:val="0086207E"/>
    <w:rsid w:val="00862375"/>
    <w:rsid w:val="008624D3"/>
    <w:rsid w:val="008626A3"/>
    <w:rsid w:val="0086287E"/>
    <w:rsid w:val="008628AC"/>
    <w:rsid w:val="00862A7D"/>
    <w:rsid w:val="00862B65"/>
    <w:rsid w:val="00862C23"/>
    <w:rsid w:val="00862EB2"/>
    <w:rsid w:val="00862F3E"/>
    <w:rsid w:val="00863096"/>
    <w:rsid w:val="00863102"/>
    <w:rsid w:val="00863215"/>
    <w:rsid w:val="00863372"/>
    <w:rsid w:val="00863547"/>
    <w:rsid w:val="008635C5"/>
    <w:rsid w:val="0086384D"/>
    <w:rsid w:val="00863A5E"/>
    <w:rsid w:val="00863A70"/>
    <w:rsid w:val="00863B06"/>
    <w:rsid w:val="00863B2C"/>
    <w:rsid w:val="00863BE7"/>
    <w:rsid w:val="00863BF0"/>
    <w:rsid w:val="00863CF4"/>
    <w:rsid w:val="00863D46"/>
    <w:rsid w:val="00863EF9"/>
    <w:rsid w:val="00864028"/>
    <w:rsid w:val="008641A0"/>
    <w:rsid w:val="008643F1"/>
    <w:rsid w:val="00864614"/>
    <w:rsid w:val="008648D0"/>
    <w:rsid w:val="00864966"/>
    <w:rsid w:val="00864C2A"/>
    <w:rsid w:val="00864C42"/>
    <w:rsid w:val="00864DD2"/>
    <w:rsid w:val="00864E62"/>
    <w:rsid w:val="00864EA2"/>
    <w:rsid w:val="00864EF7"/>
    <w:rsid w:val="00864F6A"/>
    <w:rsid w:val="0086511A"/>
    <w:rsid w:val="0086518A"/>
    <w:rsid w:val="008651E8"/>
    <w:rsid w:val="00865412"/>
    <w:rsid w:val="008656D8"/>
    <w:rsid w:val="008656ED"/>
    <w:rsid w:val="00865755"/>
    <w:rsid w:val="008657A2"/>
    <w:rsid w:val="00865841"/>
    <w:rsid w:val="008658FB"/>
    <w:rsid w:val="00865BA8"/>
    <w:rsid w:val="00865D69"/>
    <w:rsid w:val="00865E2A"/>
    <w:rsid w:val="00865F4D"/>
    <w:rsid w:val="00865F4F"/>
    <w:rsid w:val="00866806"/>
    <w:rsid w:val="008669DF"/>
    <w:rsid w:val="00866A82"/>
    <w:rsid w:val="00866CA0"/>
    <w:rsid w:val="00866ED5"/>
    <w:rsid w:val="008673D0"/>
    <w:rsid w:val="008674CD"/>
    <w:rsid w:val="008677F0"/>
    <w:rsid w:val="0086783F"/>
    <w:rsid w:val="00867C2E"/>
    <w:rsid w:val="00867E29"/>
    <w:rsid w:val="00867EEC"/>
    <w:rsid w:val="00870129"/>
    <w:rsid w:val="00870268"/>
    <w:rsid w:val="0087034B"/>
    <w:rsid w:val="00870372"/>
    <w:rsid w:val="008703B3"/>
    <w:rsid w:val="008703BB"/>
    <w:rsid w:val="008703FF"/>
    <w:rsid w:val="00870612"/>
    <w:rsid w:val="00870780"/>
    <w:rsid w:val="0087078F"/>
    <w:rsid w:val="00870825"/>
    <w:rsid w:val="0087094F"/>
    <w:rsid w:val="00870A65"/>
    <w:rsid w:val="00870A7C"/>
    <w:rsid w:val="00871029"/>
    <w:rsid w:val="008711ED"/>
    <w:rsid w:val="00871305"/>
    <w:rsid w:val="008716C5"/>
    <w:rsid w:val="00871780"/>
    <w:rsid w:val="0087184A"/>
    <w:rsid w:val="00871B69"/>
    <w:rsid w:val="00871E67"/>
    <w:rsid w:val="008720C0"/>
    <w:rsid w:val="00872242"/>
    <w:rsid w:val="0087256D"/>
    <w:rsid w:val="00872597"/>
    <w:rsid w:val="00872788"/>
    <w:rsid w:val="0087285F"/>
    <w:rsid w:val="008729C4"/>
    <w:rsid w:val="00872B56"/>
    <w:rsid w:val="00872C18"/>
    <w:rsid w:val="00872ED8"/>
    <w:rsid w:val="00872F46"/>
    <w:rsid w:val="00872F4A"/>
    <w:rsid w:val="00873276"/>
    <w:rsid w:val="0087334C"/>
    <w:rsid w:val="008733BF"/>
    <w:rsid w:val="00873603"/>
    <w:rsid w:val="008736A8"/>
    <w:rsid w:val="00873962"/>
    <w:rsid w:val="00873989"/>
    <w:rsid w:val="00873B90"/>
    <w:rsid w:val="00873DFC"/>
    <w:rsid w:val="00873E05"/>
    <w:rsid w:val="00873E24"/>
    <w:rsid w:val="00873F60"/>
    <w:rsid w:val="0087411F"/>
    <w:rsid w:val="00874131"/>
    <w:rsid w:val="008743A3"/>
    <w:rsid w:val="008744BE"/>
    <w:rsid w:val="0087488C"/>
    <w:rsid w:val="00874A2B"/>
    <w:rsid w:val="00874A48"/>
    <w:rsid w:val="00874A91"/>
    <w:rsid w:val="00874B06"/>
    <w:rsid w:val="00874B45"/>
    <w:rsid w:val="00874BD4"/>
    <w:rsid w:val="00874BDD"/>
    <w:rsid w:val="00874C16"/>
    <w:rsid w:val="0087500F"/>
    <w:rsid w:val="008750C0"/>
    <w:rsid w:val="0087555C"/>
    <w:rsid w:val="008755E2"/>
    <w:rsid w:val="00875728"/>
    <w:rsid w:val="0087575E"/>
    <w:rsid w:val="008757BA"/>
    <w:rsid w:val="0087583B"/>
    <w:rsid w:val="00875AFD"/>
    <w:rsid w:val="00875DA1"/>
    <w:rsid w:val="00875DDC"/>
    <w:rsid w:val="00875F62"/>
    <w:rsid w:val="00876164"/>
    <w:rsid w:val="0087630F"/>
    <w:rsid w:val="00876570"/>
    <w:rsid w:val="00876609"/>
    <w:rsid w:val="008766E4"/>
    <w:rsid w:val="008767D1"/>
    <w:rsid w:val="00876AC1"/>
    <w:rsid w:val="00876EF3"/>
    <w:rsid w:val="00876F2A"/>
    <w:rsid w:val="00877004"/>
    <w:rsid w:val="0087709D"/>
    <w:rsid w:val="0087750F"/>
    <w:rsid w:val="00877B13"/>
    <w:rsid w:val="00877C87"/>
    <w:rsid w:val="00877D3A"/>
    <w:rsid w:val="00877D6B"/>
    <w:rsid w:val="00877DBC"/>
    <w:rsid w:val="00877EB8"/>
    <w:rsid w:val="00877EBC"/>
    <w:rsid w:val="008800AB"/>
    <w:rsid w:val="008800F6"/>
    <w:rsid w:val="00880139"/>
    <w:rsid w:val="00880155"/>
    <w:rsid w:val="00880328"/>
    <w:rsid w:val="008803A2"/>
    <w:rsid w:val="008803F9"/>
    <w:rsid w:val="008805C5"/>
    <w:rsid w:val="00880694"/>
    <w:rsid w:val="00880782"/>
    <w:rsid w:val="00881035"/>
    <w:rsid w:val="00881189"/>
    <w:rsid w:val="008813F4"/>
    <w:rsid w:val="0088141E"/>
    <w:rsid w:val="0088163A"/>
    <w:rsid w:val="008816AB"/>
    <w:rsid w:val="0088190D"/>
    <w:rsid w:val="00881E48"/>
    <w:rsid w:val="00881F05"/>
    <w:rsid w:val="0088224E"/>
    <w:rsid w:val="00882291"/>
    <w:rsid w:val="008822F6"/>
    <w:rsid w:val="0088252B"/>
    <w:rsid w:val="00882624"/>
    <w:rsid w:val="008829A1"/>
    <w:rsid w:val="008829ED"/>
    <w:rsid w:val="008829F9"/>
    <w:rsid w:val="00882AEE"/>
    <w:rsid w:val="00882B6C"/>
    <w:rsid w:val="00882DDB"/>
    <w:rsid w:val="0088334F"/>
    <w:rsid w:val="00883378"/>
    <w:rsid w:val="008833A5"/>
    <w:rsid w:val="00883593"/>
    <w:rsid w:val="008837FE"/>
    <w:rsid w:val="00883C09"/>
    <w:rsid w:val="00883D3E"/>
    <w:rsid w:val="00883E6F"/>
    <w:rsid w:val="0088402D"/>
    <w:rsid w:val="00884147"/>
    <w:rsid w:val="00884219"/>
    <w:rsid w:val="008842EE"/>
    <w:rsid w:val="008845C4"/>
    <w:rsid w:val="00884B75"/>
    <w:rsid w:val="00884C78"/>
    <w:rsid w:val="00884D58"/>
    <w:rsid w:val="00884DFE"/>
    <w:rsid w:val="008850CB"/>
    <w:rsid w:val="008852E7"/>
    <w:rsid w:val="00885498"/>
    <w:rsid w:val="008854C4"/>
    <w:rsid w:val="008855ED"/>
    <w:rsid w:val="008855FA"/>
    <w:rsid w:val="0088563E"/>
    <w:rsid w:val="008856BE"/>
    <w:rsid w:val="008857E7"/>
    <w:rsid w:val="00885DDD"/>
    <w:rsid w:val="00885E42"/>
    <w:rsid w:val="00886144"/>
    <w:rsid w:val="00886172"/>
    <w:rsid w:val="008861BA"/>
    <w:rsid w:val="0088636A"/>
    <w:rsid w:val="008867BF"/>
    <w:rsid w:val="008868AC"/>
    <w:rsid w:val="008868DB"/>
    <w:rsid w:val="008868E5"/>
    <w:rsid w:val="0088690F"/>
    <w:rsid w:val="00886AF7"/>
    <w:rsid w:val="00886B81"/>
    <w:rsid w:val="00886B9F"/>
    <w:rsid w:val="00886D79"/>
    <w:rsid w:val="00886DFE"/>
    <w:rsid w:val="008871DF"/>
    <w:rsid w:val="008871ED"/>
    <w:rsid w:val="00887451"/>
    <w:rsid w:val="008875FF"/>
    <w:rsid w:val="00887776"/>
    <w:rsid w:val="00887A57"/>
    <w:rsid w:val="00887B59"/>
    <w:rsid w:val="00887C1F"/>
    <w:rsid w:val="00887CB8"/>
    <w:rsid w:val="00887F02"/>
    <w:rsid w:val="00890026"/>
    <w:rsid w:val="008900AA"/>
    <w:rsid w:val="008900BE"/>
    <w:rsid w:val="008900CF"/>
    <w:rsid w:val="008901A4"/>
    <w:rsid w:val="008901BD"/>
    <w:rsid w:val="0089052F"/>
    <w:rsid w:val="00890590"/>
    <w:rsid w:val="008909F3"/>
    <w:rsid w:val="00890A7F"/>
    <w:rsid w:val="00890B68"/>
    <w:rsid w:val="00890D9E"/>
    <w:rsid w:val="00890DB3"/>
    <w:rsid w:val="00890EB7"/>
    <w:rsid w:val="00890F03"/>
    <w:rsid w:val="00891011"/>
    <w:rsid w:val="00891053"/>
    <w:rsid w:val="0089109B"/>
    <w:rsid w:val="008910EC"/>
    <w:rsid w:val="00891103"/>
    <w:rsid w:val="0089120F"/>
    <w:rsid w:val="0089140D"/>
    <w:rsid w:val="00891531"/>
    <w:rsid w:val="008915DE"/>
    <w:rsid w:val="00891691"/>
    <w:rsid w:val="008918D6"/>
    <w:rsid w:val="00891A4C"/>
    <w:rsid w:val="00891BC0"/>
    <w:rsid w:val="00891CF5"/>
    <w:rsid w:val="00891D58"/>
    <w:rsid w:val="00891F11"/>
    <w:rsid w:val="00891F14"/>
    <w:rsid w:val="008920A4"/>
    <w:rsid w:val="0089252E"/>
    <w:rsid w:val="0089279D"/>
    <w:rsid w:val="008929B1"/>
    <w:rsid w:val="00892BF9"/>
    <w:rsid w:val="00892DE7"/>
    <w:rsid w:val="00892FF9"/>
    <w:rsid w:val="0089300D"/>
    <w:rsid w:val="00893128"/>
    <w:rsid w:val="0089321A"/>
    <w:rsid w:val="00893247"/>
    <w:rsid w:val="008932C9"/>
    <w:rsid w:val="00893302"/>
    <w:rsid w:val="0089334D"/>
    <w:rsid w:val="0089347F"/>
    <w:rsid w:val="008935D4"/>
    <w:rsid w:val="008936C8"/>
    <w:rsid w:val="008936F6"/>
    <w:rsid w:val="008937B4"/>
    <w:rsid w:val="008939F7"/>
    <w:rsid w:val="00893B04"/>
    <w:rsid w:val="00893C72"/>
    <w:rsid w:val="00893C79"/>
    <w:rsid w:val="00893EB9"/>
    <w:rsid w:val="00893FD8"/>
    <w:rsid w:val="00893FEF"/>
    <w:rsid w:val="0089402E"/>
    <w:rsid w:val="008941D8"/>
    <w:rsid w:val="008952F9"/>
    <w:rsid w:val="00895345"/>
    <w:rsid w:val="00895435"/>
    <w:rsid w:val="00895565"/>
    <w:rsid w:val="0089560F"/>
    <w:rsid w:val="0089570A"/>
    <w:rsid w:val="00895790"/>
    <w:rsid w:val="00895A41"/>
    <w:rsid w:val="00895C56"/>
    <w:rsid w:val="00895F81"/>
    <w:rsid w:val="0089621A"/>
    <w:rsid w:val="00896316"/>
    <w:rsid w:val="0089636B"/>
    <w:rsid w:val="008963DF"/>
    <w:rsid w:val="008963FE"/>
    <w:rsid w:val="00896467"/>
    <w:rsid w:val="00896629"/>
    <w:rsid w:val="008966E5"/>
    <w:rsid w:val="00896752"/>
    <w:rsid w:val="00896803"/>
    <w:rsid w:val="00896898"/>
    <w:rsid w:val="00896965"/>
    <w:rsid w:val="00896A7D"/>
    <w:rsid w:val="00896CE8"/>
    <w:rsid w:val="00896E08"/>
    <w:rsid w:val="00896E44"/>
    <w:rsid w:val="00896FB2"/>
    <w:rsid w:val="0089728E"/>
    <w:rsid w:val="0089738A"/>
    <w:rsid w:val="008973C2"/>
    <w:rsid w:val="00897764"/>
    <w:rsid w:val="00897889"/>
    <w:rsid w:val="00897AD9"/>
    <w:rsid w:val="00897E15"/>
    <w:rsid w:val="00897F88"/>
    <w:rsid w:val="008A00CE"/>
    <w:rsid w:val="008A0138"/>
    <w:rsid w:val="008A0233"/>
    <w:rsid w:val="008A02E9"/>
    <w:rsid w:val="008A02ED"/>
    <w:rsid w:val="008A0362"/>
    <w:rsid w:val="008A047E"/>
    <w:rsid w:val="008A04CE"/>
    <w:rsid w:val="008A0565"/>
    <w:rsid w:val="008A0568"/>
    <w:rsid w:val="008A098B"/>
    <w:rsid w:val="008A09A1"/>
    <w:rsid w:val="008A0AFD"/>
    <w:rsid w:val="008A0B40"/>
    <w:rsid w:val="008A0B6F"/>
    <w:rsid w:val="008A0BFB"/>
    <w:rsid w:val="008A0FBF"/>
    <w:rsid w:val="008A1066"/>
    <w:rsid w:val="008A10B2"/>
    <w:rsid w:val="008A10EA"/>
    <w:rsid w:val="008A1276"/>
    <w:rsid w:val="008A12FF"/>
    <w:rsid w:val="008A145C"/>
    <w:rsid w:val="008A161D"/>
    <w:rsid w:val="008A17CD"/>
    <w:rsid w:val="008A187F"/>
    <w:rsid w:val="008A197B"/>
    <w:rsid w:val="008A1A31"/>
    <w:rsid w:val="008A1A6F"/>
    <w:rsid w:val="008A1AF6"/>
    <w:rsid w:val="008A2020"/>
    <w:rsid w:val="008A20DE"/>
    <w:rsid w:val="008A21BA"/>
    <w:rsid w:val="008A229D"/>
    <w:rsid w:val="008A235B"/>
    <w:rsid w:val="008A2817"/>
    <w:rsid w:val="008A2AE8"/>
    <w:rsid w:val="008A2DB9"/>
    <w:rsid w:val="008A2DC0"/>
    <w:rsid w:val="008A2E07"/>
    <w:rsid w:val="008A2E15"/>
    <w:rsid w:val="008A2F21"/>
    <w:rsid w:val="008A2F73"/>
    <w:rsid w:val="008A302C"/>
    <w:rsid w:val="008A3034"/>
    <w:rsid w:val="008A30A9"/>
    <w:rsid w:val="008A3144"/>
    <w:rsid w:val="008A32E0"/>
    <w:rsid w:val="008A32E8"/>
    <w:rsid w:val="008A33B0"/>
    <w:rsid w:val="008A346D"/>
    <w:rsid w:val="008A3476"/>
    <w:rsid w:val="008A3492"/>
    <w:rsid w:val="008A34B3"/>
    <w:rsid w:val="008A3721"/>
    <w:rsid w:val="008A387E"/>
    <w:rsid w:val="008A39D4"/>
    <w:rsid w:val="008A3A09"/>
    <w:rsid w:val="008A3A7A"/>
    <w:rsid w:val="008A3C4D"/>
    <w:rsid w:val="008A428B"/>
    <w:rsid w:val="008A43EB"/>
    <w:rsid w:val="008A4647"/>
    <w:rsid w:val="008A46D6"/>
    <w:rsid w:val="008A47DD"/>
    <w:rsid w:val="008A48F0"/>
    <w:rsid w:val="008A49D4"/>
    <w:rsid w:val="008A4A46"/>
    <w:rsid w:val="008A4E1F"/>
    <w:rsid w:val="008A4E56"/>
    <w:rsid w:val="008A507B"/>
    <w:rsid w:val="008A5116"/>
    <w:rsid w:val="008A5219"/>
    <w:rsid w:val="008A5420"/>
    <w:rsid w:val="008A5485"/>
    <w:rsid w:val="008A54E3"/>
    <w:rsid w:val="008A55C7"/>
    <w:rsid w:val="008A57E0"/>
    <w:rsid w:val="008A5A86"/>
    <w:rsid w:val="008A5B49"/>
    <w:rsid w:val="008A5C75"/>
    <w:rsid w:val="008A5EFF"/>
    <w:rsid w:val="008A5F52"/>
    <w:rsid w:val="008A5F6E"/>
    <w:rsid w:val="008A6070"/>
    <w:rsid w:val="008A60DD"/>
    <w:rsid w:val="008A616A"/>
    <w:rsid w:val="008A63FA"/>
    <w:rsid w:val="008A643D"/>
    <w:rsid w:val="008A6844"/>
    <w:rsid w:val="008A690B"/>
    <w:rsid w:val="008A6936"/>
    <w:rsid w:val="008A6E5A"/>
    <w:rsid w:val="008A6E5E"/>
    <w:rsid w:val="008A7008"/>
    <w:rsid w:val="008A71BC"/>
    <w:rsid w:val="008A739B"/>
    <w:rsid w:val="008A74C0"/>
    <w:rsid w:val="008A7690"/>
    <w:rsid w:val="008A7792"/>
    <w:rsid w:val="008A782C"/>
    <w:rsid w:val="008A7AFD"/>
    <w:rsid w:val="008A7BA9"/>
    <w:rsid w:val="008A7BAA"/>
    <w:rsid w:val="008A7C3D"/>
    <w:rsid w:val="008A7DA5"/>
    <w:rsid w:val="008A7DFA"/>
    <w:rsid w:val="008A7EB1"/>
    <w:rsid w:val="008A7F60"/>
    <w:rsid w:val="008B0163"/>
    <w:rsid w:val="008B024D"/>
    <w:rsid w:val="008B0371"/>
    <w:rsid w:val="008B051F"/>
    <w:rsid w:val="008B06DA"/>
    <w:rsid w:val="008B07DA"/>
    <w:rsid w:val="008B08B8"/>
    <w:rsid w:val="008B0A06"/>
    <w:rsid w:val="008B0B15"/>
    <w:rsid w:val="008B0CA4"/>
    <w:rsid w:val="008B0CA8"/>
    <w:rsid w:val="008B0D10"/>
    <w:rsid w:val="008B0F44"/>
    <w:rsid w:val="008B0FD1"/>
    <w:rsid w:val="008B1199"/>
    <w:rsid w:val="008B11BD"/>
    <w:rsid w:val="008B1315"/>
    <w:rsid w:val="008B13C7"/>
    <w:rsid w:val="008B148D"/>
    <w:rsid w:val="008B14D6"/>
    <w:rsid w:val="008B15AA"/>
    <w:rsid w:val="008B15D9"/>
    <w:rsid w:val="008B1775"/>
    <w:rsid w:val="008B177A"/>
    <w:rsid w:val="008B1B4B"/>
    <w:rsid w:val="008B1B9F"/>
    <w:rsid w:val="008B1C17"/>
    <w:rsid w:val="008B1DFC"/>
    <w:rsid w:val="008B207A"/>
    <w:rsid w:val="008B2149"/>
    <w:rsid w:val="008B2552"/>
    <w:rsid w:val="008B2609"/>
    <w:rsid w:val="008B283E"/>
    <w:rsid w:val="008B2902"/>
    <w:rsid w:val="008B29C8"/>
    <w:rsid w:val="008B2A3C"/>
    <w:rsid w:val="008B2B21"/>
    <w:rsid w:val="008B2C59"/>
    <w:rsid w:val="008B2F92"/>
    <w:rsid w:val="008B3089"/>
    <w:rsid w:val="008B31FB"/>
    <w:rsid w:val="008B3211"/>
    <w:rsid w:val="008B32FB"/>
    <w:rsid w:val="008B360B"/>
    <w:rsid w:val="008B36C6"/>
    <w:rsid w:val="008B3890"/>
    <w:rsid w:val="008B3A21"/>
    <w:rsid w:val="008B3CA6"/>
    <w:rsid w:val="008B40F2"/>
    <w:rsid w:val="008B4115"/>
    <w:rsid w:val="008B4251"/>
    <w:rsid w:val="008B4269"/>
    <w:rsid w:val="008B4336"/>
    <w:rsid w:val="008B4633"/>
    <w:rsid w:val="008B478F"/>
    <w:rsid w:val="008B4A3E"/>
    <w:rsid w:val="008B4D2A"/>
    <w:rsid w:val="008B4D74"/>
    <w:rsid w:val="008B4E25"/>
    <w:rsid w:val="008B4F30"/>
    <w:rsid w:val="008B50E1"/>
    <w:rsid w:val="008B512B"/>
    <w:rsid w:val="008B53FF"/>
    <w:rsid w:val="008B5508"/>
    <w:rsid w:val="008B5640"/>
    <w:rsid w:val="008B5727"/>
    <w:rsid w:val="008B58C8"/>
    <w:rsid w:val="008B58E4"/>
    <w:rsid w:val="008B5D3B"/>
    <w:rsid w:val="008B5F00"/>
    <w:rsid w:val="008B5F22"/>
    <w:rsid w:val="008B5FD1"/>
    <w:rsid w:val="008B622C"/>
    <w:rsid w:val="008B6331"/>
    <w:rsid w:val="008B6401"/>
    <w:rsid w:val="008B648B"/>
    <w:rsid w:val="008B64EF"/>
    <w:rsid w:val="008B652C"/>
    <w:rsid w:val="008B670F"/>
    <w:rsid w:val="008B67E9"/>
    <w:rsid w:val="008B69F6"/>
    <w:rsid w:val="008B6B84"/>
    <w:rsid w:val="008B6C4C"/>
    <w:rsid w:val="008B6C8E"/>
    <w:rsid w:val="008B6CDB"/>
    <w:rsid w:val="008B6D35"/>
    <w:rsid w:val="008B6D98"/>
    <w:rsid w:val="008B6FA4"/>
    <w:rsid w:val="008B7131"/>
    <w:rsid w:val="008B7B57"/>
    <w:rsid w:val="008B7BA5"/>
    <w:rsid w:val="008C0041"/>
    <w:rsid w:val="008C047F"/>
    <w:rsid w:val="008C04A0"/>
    <w:rsid w:val="008C04CA"/>
    <w:rsid w:val="008C06A0"/>
    <w:rsid w:val="008C0B17"/>
    <w:rsid w:val="008C0B82"/>
    <w:rsid w:val="008C0B9B"/>
    <w:rsid w:val="008C0BB7"/>
    <w:rsid w:val="008C0D73"/>
    <w:rsid w:val="008C0DF5"/>
    <w:rsid w:val="008C0EDC"/>
    <w:rsid w:val="008C0F99"/>
    <w:rsid w:val="008C0FB3"/>
    <w:rsid w:val="008C1326"/>
    <w:rsid w:val="008C1596"/>
    <w:rsid w:val="008C1843"/>
    <w:rsid w:val="008C1A40"/>
    <w:rsid w:val="008C1A97"/>
    <w:rsid w:val="008C1BA8"/>
    <w:rsid w:val="008C1C21"/>
    <w:rsid w:val="008C1D0C"/>
    <w:rsid w:val="008C1D77"/>
    <w:rsid w:val="008C1F6D"/>
    <w:rsid w:val="008C1F88"/>
    <w:rsid w:val="008C1FEC"/>
    <w:rsid w:val="008C225D"/>
    <w:rsid w:val="008C24C1"/>
    <w:rsid w:val="008C2588"/>
    <w:rsid w:val="008C2741"/>
    <w:rsid w:val="008C285B"/>
    <w:rsid w:val="008C2864"/>
    <w:rsid w:val="008C29ED"/>
    <w:rsid w:val="008C2A77"/>
    <w:rsid w:val="008C2C74"/>
    <w:rsid w:val="008C2D1E"/>
    <w:rsid w:val="008C2DF2"/>
    <w:rsid w:val="008C2EB3"/>
    <w:rsid w:val="008C300F"/>
    <w:rsid w:val="008C3052"/>
    <w:rsid w:val="008C3125"/>
    <w:rsid w:val="008C31D1"/>
    <w:rsid w:val="008C38FF"/>
    <w:rsid w:val="008C39FD"/>
    <w:rsid w:val="008C3EB4"/>
    <w:rsid w:val="008C3FB8"/>
    <w:rsid w:val="008C4045"/>
    <w:rsid w:val="008C4315"/>
    <w:rsid w:val="008C44F8"/>
    <w:rsid w:val="008C4634"/>
    <w:rsid w:val="008C46C9"/>
    <w:rsid w:val="008C480C"/>
    <w:rsid w:val="008C4AC6"/>
    <w:rsid w:val="008C4B57"/>
    <w:rsid w:val="008C4D00"/>
    <w:rsid w:val="008C4E2A"/>
    <w:rsid w:val="008C4ED7"/>
    <w:rsid w:val="008C5035"/>
    <w:rsid w:val="008C5189"/>
    <w:rsid w:val="008C5284"/>
    <w:rsid w:val="008C54DD"/>
    <w:rsid w:val="008C5644"/>
    <w:rsid w:val="008C5658"/>
    <w:rsid w:val="008C569A"/>
    <w:rsid w:val="008C58E2"/>
    <w:rsid w:val="008C595E"/>
    <w:rsid w:val="008C5A2C"/>
    <w:rsid w:val="008C5DD0"/>
    <w:rsid w:val="008C5F66"/>
    <w:rsid w:val="008C61ED"/>
    <w:rsid w:val="008C62CC"/>
    <w:rsid w:val="008C62F5"/>
    <w:rsid w:val="008C643F"/>
    <w:rsid w:val="008C6655"/>
    <w:rsid w:val="008C669C"/>
    <w:rsid w:val="008C6752"/>
    <w:rsid w:val="008C69AA"/>
    <w:rsid w:val="008C6C67"/>
    <w:rsid w:val="008C6D22"/>
    <w:rsid w:val="008C6D59"/>
    <w:rsid w:val="008C6D7D"/>
    <w:rsid w:val="008C711E"/>
    <w:rsid w:val="008C72B3"/>
    <w:rsid w:val="008C7328"/>
    <w:rsid w:val="008C7740"/>
    <w:rsid w:val="008C79C7"/>
    <w:rsid w:val="008C79E3"/>
    <w:rsid w:val="008C7A92"/>
    <w:rsid w:val="008C7B0B"/>
    <w:rsid w:val="008C7DA9"/>
    <w:rsid w:val="008C7ED2"/>
    <w:rsid w:val="008C7F6E"/>
    <w:rsid w:val="008C7F75"/>
    <w:rsid w:val="008D0030"/>
    <w:rsid w:val="008D0468"/>
    <w:rsid w:val="008D056E"/>
    <w:rsid w:val="008D0727"/>
    <w:rsid w:val="008D0896"/>
    <w:rsid w:val="008D09A7"/>
    <w:rsid w:val="008D0A64"/>
    <w:rsid w:val="008D0AB2"/>
    <w:rsid w:val="008D0B0E"/>
    <w:rsid w:val="008D0BAF"/>
    <w:rsid w:val="008D0C50"/>
    <w:rsid w:val="008D0C9E"/>
    <w:rsid w:val="008D0D8C"/>
    <w:rsid w:val="008D0E3A"/>
    <w:rsid w:val="008D10FF"/>
    <w:rsid w:val="008D11B8"/>
    <w:rsid w:val="008D11BE"/>
    <w:rsid w:val="008D1483"/>
    <w:rsid w:val="008D16CB"/>
    <w:rsid w:val="008D17D6"/>
    <w:rsid w:val="008D185A"/>
    <w:rsid w:val="008D1931"/>
    <w:rsid w:val="008D1D95"/>
    <w:rsid w:val="008D1DAF"/>
    <w:rsid w:val="008D207E"/>
    <w:rsid w:val="008D2208"/>
    <w:rsid w:val="008D2251"/>
    <w:rsid w:val="008D2361"/>
    <w:rsid w:val="008D2692"/>
    <w:rsid w:val="008D2C83"/>
    <w:rsid w:val="008D2E2B"/>
    <w:rsid w:val="008D2F8F"/>
    <w:rsid w:val="008D2FBB"/>
    <w:rsid w:val="008D2FCF"/>
    <w:rsid w:val="008D3032"/>
    <w:rsid w:val="008D30E3"/>
    <w:rsid w:val="008D3142"/>
    <w:rsid w:val="008D3170"/>
    <w:rsid w:val="008D329D"/>
    <w:rsid w:val="008D3347"/>
    <w:rsid w:val="008D34B1"/>
    <w:rsid w:val="008D354A"/>
    <w:rsid w:val="008D3AA4"/>
    <w:rsid w:val="008D3AAA"/>
    <w:rsid w:val="008D3AC4"/>
    <w:rsid w:val="008D3BC7"/>
    <w:rsid w:val="008D3C02"/>
    <w:rsid w:val="008D3DBB"/>
    <w:rsid w:val="008D3F75"/>
    <w:rsid w:val="008D3FDF"/>
    <w:rsid w:val="008D420B"/>
    <w:rsid w:val="008D4537"/>
    <w:rsid w:val="008D4621"/>
    <w:rsid w:val="008D46B8"/>
    <w:rsid w:val="008D4881"/>
    <w:rsid w:val="008D4A26"/>
    <w:rsid w:val="008D4B7C"/>
    <w:rsid w:val="008D4C2A"/>
    <w:rsid w:val="008D4E50"/>
    <w:rsid w:val="008D4F1B"/>
    <w:rsid w:val="008D516D"/>
    <w:rsid w:val="008D51FB"/>
    <w:rsid w:val="008D5245"/>
    <w:rsid w:val="008D52B6"/>
    <w:rsid w:val="008D5317"/>
    <w:rsid w:val="008D549B"/>
    <w:rsid w:val="008D563C"/>
    <w:rsid w:val="008D56F6"/>
    <w:rsid w:val="008D58E6"/>
    <w:rsid w:val="008D58EE"/>
    <w:rsid w:val="008D5971"/>
    <w:rsid w:val="008D5985"/>
    <w:rsid w:val="008D599C"/>
    <w:rsid w:val="008D5A04"/>
    <w:rsid w:val="008D5AE2"/>
    <w:rsid w:val="008D5BFF"/>
    <w:rsid w:val="008D5C4B"/>
    <w:rsid w:val="008D5CF3"/>
    <w:rsid w:val="008D5D47"/>
    <w:rsid w:val="008D5ECD"/>
    <w:rsid w:val="008D65B7"/>
    <w:rsid w:val="008D6686"/>
    <w:rsid w:val="008D6DF8"/>
    <w:rsid w:val="008D6E71"/>
    <w:rsid w:val="008D6F7E"/>
    <w:rsid w:val="008D6FB6"/>
    <w:rsid w:val="008D7134"/>
    <w:rsid w:val="008D713C"/>
    <w:rsid w:val="008D71C1"/>
    <w:rsid w:val="008D71D5"/>
    <w:rsid w:val="008D7271"/>
    <w:rsid w:val="008D7591"/>
    <w:rsid w:val="008D7A3B"/>
    <w:rsid w:val="008D7A6E"/>
    <w:rsid w:val="008D7A89"/>
    <w:rsid w:val="008D7B02"/>
    <w:rsid w:val="008D7E57"/>
    <w:rsid w:val="008E0109"/>
    <w:rsid w:val="008E01D4"/>
    <w:rsid w:val="008E029B"/>
    <w:rsid w:val="008E05B2"/>
    <w:rsid w:val="008E0651"/>
    <w:rsid w:val="008E06AF"/>
    <w:rsid w:val="008E09AA"/>
    <w:rsid w:val="008E0B2A"/>
    <w:rsid w:val="008E0B9F"/>
    <w:rsid w:val="008E0CAC"/>
    <w:rsid w:val="008E0D84"/>
    <w:rsid w:val="008E1078"/>
    <w:rsid w:val="008E1086"/>
    <w:rsid w:val="008E11FE"/>
    <w:rsid w:val="008E12E4"/>
    <w:rsid w:val="008E13F1"/>
    <w:rsid w:val="008E1455"/>
    <w:rsid w:val="008E18AD"/>
    <w:rsid w:val="008E1972"/>
    <w:rsid w:val="008E199D"/>
    <w:rsid w:val="008E1C72"/>
    <w:rsid w:val="008E1D5D"/>
    <w:rsid w:val="008E1E6B"/>
    <w:rsid w:val="008E1E86"/>
    <w:rsid w:val="008E2244"/>
    <w:rsid w:val="008E2276"/>
    <w:rsid w:val="008E238B"/>
    <w:rsid w:val="008E293C"/>
    <w:rsid w:val="008E29C5"/>
    <w:rsid w:val="008E2F14"/>
    <w:rsid w:val="008E3394"/>
    <w:rsid w:val="008E360D"/>
    <w:rsid w:val="008E3658"/>
    <w:rsid w:val="008E3788"/>
    <w:rsid w:val="008E3864"/>
    <w:rsid w:val="008E3B6D"/>
    <w:rsid w:val="008E3C32"/>
    <w:rsid w:val="008E3E2A"/>
    <w:rsid w:val="008E3E7E"/>
    <w:rsid w:val="008E3EAC"/>
    <w:rsid w:val="008E40DB"/>
    <w:rsid w:val="008E40F9"/>
    <w:rsid w:val="008E4194"/>
    <w:rsid w:val="008E453D"/>
    <w:rsid w:val="008E45FE"/>
    <w:rsid w:val="008E46C7"/>
    <w:rsid w:val="008E480C"/>
    <w:rsid w:val="008E4A08"/>
    <w:rsid w:val="008E4B80"/>
    <w:rsid w:val="008E4CAA"/>
    <w:rsid w:val="008E511D"/>
    <w:rsid w:val="008E52A8"/>
    <w:rsid w:val="008E52ED"/>
    <w:rsid w:val="008E53CB"/>
    <w:rsid w:val="008E53DA"/>
    <w:rsid w:val="008E5403"/>
    <w:rsid w:val="008E554E"/>
    <w:rsid w:val="008E570A"/>
    <w:rsid w:val="008E594F"/>
    <w:rsid w:val="008E5970"/>
    <w:rsid w:val="008E5A82"/>
    <w:rsid w:val="008E5BB9"/>
    <w:rsid w:val="008E5C7C"/>
    <w:rsid w:val="008E5FEC"/>
    <w:rsid w:val="008E6346"/>
    <w:rsid w:val="008E65A6"/>
    <w:rsid w:val="008E6842"/>
    <w:rsid w:val="008E6A63"/>
    <w:rsid w:val="008E6B66"/>
    <w:rsid w:val="008E6BCB"/>
    <w:rsid w:val="008E71E6"/>
    <w:rsid w:val="008E7255"/>
    <w:rsid w:val="008E729F"/>
    <w:rsid w:val="008E73E7"/>
    <w:rsid w:val="008E74C4"/>
    <w:rsid w:val="008E7532"/>
    <w:rsid w:val="008E75BD"/>
    <w:rsid w:val="008E7995"/>
    <w:rsid w:val="008E7D0D"/>
    <w:rsid w:val="008E7D3B"/>
    <w:rsid w:val="008E7E62"/>
    <w:rsid w:val="008E7EF4"/>
    <w:rsid w:val="008F01CF"/>
    <w:rsid w:val="008F01E9"/>
    <w:rsid w:val="008F0304"/>
    <w:rsid w:val="008F04D7"/>
    <w:rsid w:val="008F0516"/>
    <w:rsid w:val="008F0768"/>
    <w:rsid w:val="008F0C0A"/>
    <w:rsid w:val="008F0E7A"/>
    <w:rsid w:val="008F0EB1"/>
    <w:rsid w:val="008F101F"/>
    <w:rsid w:val="008F10CD"/>
    <w:rsid w:val="008F10EF"/>
    <w:rsid w:val="008F110C"/>
    <w:rsid w:val="008F11B1"/>
    <w:rsid w:val="008F121F"/>
    <w:rsid w:val="008F12A9"/>
    <w:rsid w:val="008F130F"/>
    <w:rsid w:val="008F13EA"/>
    <w:rsid w:val="008F14C9"/>
    <w:rsid w:val="008F14CF"/>
    <w:rsid w:val="008F1518"/>
    <w:rsid w:val="008F1582"/>
    <w:rsid w:val="008F15EA"/>
    <w:rsid w:val="008F1749"/>
    <w:rsid w:val="008F19E9"/>
    <w:rsid w:val="008F1A64"/>
    <w:rsid w:val="008F1D03"/>
    <w:rsid w:val="008F1D0E"/>
    <w:rsid w:val="008F1D75"/>
    <w:rsid w:val="008F1DBD"/>
    <w:rsid w:val="008F2457"/>
    <w:rsid w:val="008F27E8"/>
    <w:rsid w:val="008F293F"/>
    <w:rsid w:val="008F2955"/>
    <w:rsid w:val="008F297B"/>
    <w:rsid w:val="008F29F7"/>
    <w:rsid w:val="008F2A6F"/>
    <w:rsid w:val="008F2B90"/>
    <w:rsid w:val="008F2BA7"/>
    <w:rsid w:val="008F2BF1"/>
    <w:rsid w:val="008F2D20"/>
    <w:rsid w:val="008F2E39"/>
    <w:rsid w:val="008F2E76"/>
    <w:rsid w:val="008F30A6"/>
    <w:rsid w:val="008F3440"/>
    <w:rsid w:val="008F352F"/>
    <w:rsid w:val="008F3552"/>
    <w:rsid w:val="008F3710"/>
    <w:rsid w:val="008F37DF"/>
    <w:rsid w:val="008F39C9"/>
    <w:rsid w:val="008F3B15"/>
    <w:rsid w:val="008F3E15"/>
    <w:rsid w:val="008F3E19"/>
    <w:rsid w:val="008F3E60"/>
    <w:rsid w:val="008F405B"/>
    <w:rsid w:val="008F4115"/>
    <w:rsid w:val="008F4147"/>
    <w:rsid w:val="008F41D5"/>
    <w:rsid w:val="008F41E7"/>
    <w:rsid w:val="008F431E"/>
    <w:rsid w:val="008F44AE"/>
    <w:rsid w:val="008F4592"/>
    <w:rsid w:val="008F4625"/>
    <w:rsid w:val="008F4651"/>
    <w:rsid w:val="008F4780"/>
    <w:rsid w:val="008F4820"/>
    <w:rsid w:val="008F48BB"/>
    <w:rsid w:val="008F49F3"/>
    <w:rsid w:val="008F4A2E"/>
    <w:rsid w:val="008F4A5A"/>
    <w:rsid w:val="008F4B2F"/>
    <w:rsid w:val="008F4CE6"/>
    <w:rsid w:val="008F4F8F"/>
    <w:rsid w:val="008F5116"/>
    <w:rsid w:val="008F5154"/>
    <w:rsid w:val="008F52AA"/>
    <w:rsid w:val="008F538C"/>
    <w:rsid w:val="008F53CF"/>
    <w:rsid w:val="008F54A5"/>
    <w:rsid w:val="008F54BA"/>
    <w:rsid w:val="008F5676"/>
    <w:rsid w:val="008F577B"/>
    <w:rsid w:val="008F5AEE"/>
    <w:rsid w:val="008F5B40"/>
    <w:rsid w:val="008F5BE3"/>
    <w:rsid w:val="008F5C88"/>
    <w:rsid w:val="008F5E8F"/>
    <w:rsid w:val="008F5F3E"/>
    <w:rsid w:val="008F60C9"/>
    <w:rsid w:val="008F6335"/>
    <w:rsid w:val="008F63C0"/>
    <w:rsid w:val="008F68FC"/>
    <w:rsid w:val="008F6A89"/>
    <w:rsid w:val="008F6AD4"/>
    <w:rsid w:val="008F6D88"/>
    <w:rsid w:val="008F6FDF"/>
    <w:rsid w:val="008F70D1"/>
    <w:rsid w:val="008F70F8"/>
    <w:rsid w:val="008F70FE"/>
    <w:rsid w:val="008F7199"/>
    <w:rsid w:val="008F73AF"/>
    <w:rsid w:val="008F73FB"/>
    <w:rsid w:val="008F7421"/>
    <w:rsid w:val="008F75C6"/>
    <w:rsid w:val="008F786D"/>
    <w:rsid w:val="008F787C"/>
    <w:rsid w:val="008F7DBF"/>
    <w:rsid w:val="008F7DD5"/>
    <w:rsid w:val="009001AC"/>
    <w:rsid w:val="009003CE"/>
    <w:rsid w:val="009004A5"/>
    <w:rsid w:val="009005F2"/>
    <w:rsid w:val="00900861"/>
    <w:rsid w:val="00900865"/>
    <w:rsid w:val="00900A0D"/>
    <w:rsid w:val="00900B7D"/>
    <w:rsid w:val="00900BB8"/>
    <w:rsid w:val="00901006"/>
    <w:rsid w:val="009010AD"/>
    <w:rsid w:val="0090142E"/>
    <w:rsid w:val="009014F5"/>
    <w:rsid w:val="00901512"/>
    <w:rsid w:val="00901772"/>
    <w:rsid w:val="009017AF"/>
    <w:rsid w:val="00901818"/>
    <w:rsid w:val="009019F0"/>
    <w:rsid w:val="00901CB1"/>
    <w:rsid w:val="00901DF5"/>
    <w:rsid w:val="00901FB7"/>
    <w:rsid w:val="009021E4"/>
    <w:rsid w:val="009024CB"/>
    <w:rsid w:val="0090269D"/>
    <w:rsid w:val="00902A0B"/>
    <w:rsid w:val="00902AA9"/>
    <w:rsid w:val="00902B2D"/>
    <w:rsid w:val="00902B42"/>
    <w:rsid w:val="00902B4F"/>
    <w:rsid w:val="0090312C"/>
    <w:rsid w:val="00903137"/>
    <w:rsid w:val="00903176"/>
    <w:rsid w:val="009031A0"/>
    <w:rsid w:val="00903288"/>
    <w:rsid w:val="009034FA"/>
    <w:rsid w:val="009035CF"/>
    <w:rsid w:val="00903B8E"/>
    <w:rsid w:val="00903C38"/>
    <w:rsid w:val="00903C77"/>
    <w:rsid w:val="00903EDD"/>
    <w:rsid w:val="00903F2E"/>
    <w:rsid w:val="009040B3"/>
    <w:rsid w:val="00904125"/>
    <w:rsid w:val="00904329"/>
    <w:rsid w:val="00904339"/>
    <w:rsid w:val="0090445C"/>
    <w:rsid w:val="00904790"/>
    <w:rsid w:val="009047BA"/>
    <w:rsid w:val="009047BB"/>
    <w:rsid w:val="00904996"/>
    <w:rsid w:val="00904B2C"/>
    <w:rsid w:val="00904B3D"/>
    <w:rsid w:val="00904C9D"/>
    <w:rsid w:val="00904DD9"/>
    <w:rsid w:val="00904FFA"/>
    <w:rsid w:val="0090503F"/>
    <w:rsid w:val="00905E90"/>
    <w:rsid w:val="0090602D"/>
    <w:rsid w:val="009061DC"/>
    <w:rsid w:val="009062AC"/>
    <w:rsid w:val="00906398"/>
    <w:rsid w:val="0090643B"/>
    <w:rsid w:val="0090644E"/>
    <w:rsid w:val="00906473"/>
    <w:rsid w:val="009066B4"/>
    <w:rsid w:val="009067B2"/>
    <w:rsid w:val="009067DB"/>
    <w:rsid w:val="009068A9"/>
    <w:rsid w:val="009068D5"/>
    <w:rsid w:val="00906C27"/>
    <w:rsid w:val="00906C8E"/>
    <w:rsid w:val="00906D22"/>
    <w:rsid w:val="00906E86"/>
    <w:rsid w:val="00906EB1"/>
    <w:rsid w:val="00906F54"/>
    <w:rsid w:val="00906F57"/>
    <w:rsid w:val="009070BA"/>
    <w:rsid w:val="009071E7"/>
    <w:rsid w:val="00907287"/>
    <w:rsid w:val="00907306"/>
    <w:rsid w:val="0090745A"/>
    <w:rsid w:val="00907683"/>
    <w:rsid w:val="00907A05"/>
    <w:rsid w:val="00907F4E"/>
    <w:rsid w:val="00907F50"/>
    <w:rsid w:val="0091008F"/>
    <w:rsid w:val="00910143"/>
    <w:rsid w:val="0091050C"/>
    <w:rsid w:val="00910546"/>
    <w:rsid w:val="009105EB"/>
    <w:rsid w:val="0091061E"/>
    <w:rsid w:val="0091068E"/>
    <w:rsid w:val="009106AA"/>
    <w:rsid w:val="00910790"/>
    <w:rsid w:val="00910815"/>
    <w:rsid w:val="00910897"/>
    <w:rsid w:val="00910976"/>
    <w:rsid w:val="00910ABA"/>
    <w:rsid w:val="00911086"/>
    <w:rsid w:val="00911355"/>
    <w:rsid w:val="009114FA"/>
    <w:rsid w:val="00911683"/>
    <w:rsid w:val="00911A13"/>
    <w:rsid w:val="00911A86"/>
    <w:rsid w:val="00911C7F"/>
    <w:rsid w:val="00911D45"/>
    <w:rsid w:val="0091221B"/>
    <w:rsid w:val="00912397"/>
    <w:rsid w:val="009123FD"/>
    <w:rsid w:val="0091247E"/>
    <w:rsid w:val="00912690"/>
    <w:rsid w:val="00912735"/>
    <w:rsid w:val="0091278A"/>
    <w:rsid w:val="00912EA9"/>
    <w:rsid w:val="00912F6A"/>
    <w:rsid w:val="00912FD0"/>
    <w:rsid w:val="00912FEB"/>
    <w:rsid w:val="0091318F"/>
    <w:rsid w:val="009131E7"/>
    <w:rsid w:val="009133D2"/>
    <w:rsid w:val="00913535"/>
    <w:rsid w:val="0091364A"/>
    <w:rsid w:val="00913935"/>
    <w:rsid w:val="00913ADA"/>
    <w:rsid w:val="00913C77"/>
    <w:rsid w:val="00913CE0"/>
    <w:rsid w:val="00913DAE"/>
    <w:rsid w:val="00913DC9"/>
    <w:rsid w:val="00913EF1"/>
    <w:rsid w:val="00913F1C"/>
    <w:rsid w:val="00914126"/>
    <w:rsid w:val="009141B6"/>
    <w:rsid w:val="00914292"/>
    <w:rsid w:val="00914370"/>
    <w:rsid w:val="0091451E"/>
    <w:rsid w:val="00914781"/>
    <w:rsid w:val="009147CB"/>
    <w:rsid w:val="0091498C"/>
    <w:rsid w:val="00914AB6"/>
    <w:rsid w:val="00914B03"/>
    <w:rsid w:val="00914BBF"/>
    <w:rsid w:val="00914E1F"/>
    <w:rsid w:val="00914E6A"/>
    <w:rsid w:val="009151E0"/>
    <w:rsid w:val="0091528A"/>
    <w:rsid w:val="00915302"/>
    <w:rsid w:val="009155C6"/>
    <w:rsid w:val="009155E9"/>
    <w:rsid w:val="00915867"/>
    <w:rsid w:val="0091587E"/>
    <w:rsid w:val="009158F7"/>
    <w:rsid w:val="0091594E"/>
    <w:rsid w:val="00915AF2"/>
    <w:rsid w:val="00915B39"/>
    <w:rsid w:val="00915BDD"/>
    <w:rsid w:val="00915D21"/>
    <w:rsid w:val="00915D50"/>
    <w:rsid w:val="00915E76"/>
    <w:rsid w:val="00915F37"/>
    <w:rsid w:val="0091618E"/>
    <w:rsid w:val="009161CD"/>
    <w:rsid w:val="009161FD"/>
    <w:rsid w:val="009165BD"/>
    <w:rsid w:val="00916831"/>
    <w:rsid w:val="00916895"/>
    <w:rsid w:val="00916BCA"/>
    <w:rsid w:val="00916CD9"/>
    <w:rsid w:val="00916CE4"/>
    <w:rsid w:val="00916D17"/>
    <w:rsid w:val="00916E12"/>
    <w:rsid w:val="00916E54"/>
    <w:rsid w:val="00916EEA"/>
    <w:rsid w:val="0091705A"/>
    <w:rsid w:val="00917123"/>
    <w:rsid w:val="00917267"/>
    <w:rsid w:val="009172AB"/>
    <w:rsid w:val="00917328"/>
    <w:rsid w:val="0091752A"/>
    <w:rsid w:val="0091775F"/>
    <w:rsid w:val="00917843"/>
    <w:rsid w:val="00917890"/>
    <w:rsid w:val="00917B09"/>
    <w:rsid w:val="00917D67"/>
    <w:rsid w:val="00917DFC"/>
    <w:rsid w:val="00917E7B"/>
    <w:rsid w:val="00917EB0"/>
    <w:rsid w:val="00917EF0"/>
    <w:rsid w:val="00917F81"/>
    <w:rsid w:val="00917F8F"/>
    <w:rsid w:val="00917FF0"/>
    <w:rsid w:val="00920000"/>
    <w:rsid w:val="00920441"/>
    <w:rsid w:val="00920509"/>
    <w:rsid w:val="00920580"/>
    <w:rsid w:val="009205AC"/>
    <w:rsid w:val="00920646"/>
    <w:rsid w:val="009206AE"/>
    <w:rsid w:val="0092081B"/>
    <w:rsid w:val="0092095E"/>
    <w:rsid w:val="00920B68"/>
    <w:rsid w:val="00921065"/>
    <w:rsid w:val="00921150"/>
    <w:rsid w:val="0092118D"/>
    <w:rsid w:val="00921195"/>
    <w:rsid w:val="009212B3"/>
    <w:rsid w:val="009212D2"/>
    <w:rsid w:val="0092135A"/>
    <w:rsid w:val="009213AF"/>
    <w:rsid w:val="0092140C"/>
    <w:rsid w:val="009218B1"/>
    <w:rsid w:val="00921AE4"/>
    <w:rsid w:val="00921BD5"/>
    <w:rsid w:val="00921CAA"/>
    <w:rsid w:val="009221D6"/>
    <w:rsid w:val="00922284"/>
    <w:rsid w:val="0092262C"/>
    <w:rsid w:val="0092268E"/>
    <w:rsid w:val="00922978"/>
    <w:rsid w:val="009229C1"/>
    <w:rsid w:val="00922AFD"/>
    <w:rsid w:val="00922BE4"/>
    <w:rsid w:val="00922D3D"/>
    <w:rsid w:val="00922E26"/>
    <w:rsid w:val="00922E67"/>
    <w:rsid w:val="009232D6"/>
    <w:rsid w:val="00923477"/>
    <w:rsid w:val="00923551"/>
    <w:rsid w:val="00923601"/>
    <w:rsid w:val="00923667"/>
    <w:rsid w:val="00923696"/>
    <w:rsid w:val="009239C4"/>
    <w:rsid w:val="00923A1B"/>
    <w:rsid w:val="00923AA2"/>
    <w:rsid w:val="00923B76"/>
    <w:rsid w:val="00923C85"/>
    <w:rsid w:val="00923EE8"/>
    <w:rsid w:val="009241AE"/>
    <w:rsid w:val="0092422C"/>
    <w:rsid w:val="00924272"/>
    <w:rsid w:val="009242CC"/>
    <w:rsid w:val="0092451E"/>
    <w:rsid w:val="009247D3"/>
    <w:rsid w:val="00924839"/>
    <w:rsid w:val="009248E1"/>
    <w:rsid w:val="0092493F"/>
    <w:rsid w:val="00924A54"/>
    <w:rsid w:val="00924AC1"/>
    <w:rsid w:val="00924B09"/>
    <w:rsid w:val="00924B48"/>
    <w:rsid w:val="00924BA9"/>
    <w:rsid w:val="00924C9D"/>
    <w:rsid w:val="00924D67"/>
    <w:rsid w:val="00924E81"/>
    <w:rsid w:val="00924F84"/>
    <w:rsid w:val="00924FA3"/>
    <w:rsid w:val="0092505E"/>
    <w:rsid w:val="009250CB"/>
    <w:rsid w:val="00925252"/>
    <w:rsid w:val="00925361"/>
    <w:rsid w:val="009253DE"/>
    <w:rsid w:val="009254CC"/>
    <w:rsid w:val="009254D8"/>
    <w:rsid w:val="00925608"/>
    <w:rsid w:val="00925662"/>
    <w:rsid w:val="0092570D"/>
    <w:rsid w:val="00925937"/>
    <w:rsid w:val="00925B3D"/>
    <w:rsid w:val="00925CC2"/>
    <w:rsid w:val="00925E3C"/>
    <w:rsid w:val="009263B7"/>
    <w:rsid w:val="009264A6"/>
    <w:rsid w:val="009264AC"/>
    <w:rsid w:val="0092653D"/>
    <w:rsid w:val="009266EF"/>
    <w:rsid w:val="0092672D"/>
    <w:rsid w:val="009268EB"/>
    <w:rsid w:val="00926AE1"/>
    <w:rsid w:val="00926AF4"/>
    <w:rsid w:val="00926D18"/>
    <w:rsid w:val="00926E91"/>
    <w:rsid w:val="00926EA1"/>
    <w:rsid w:val="00927133"/>
    <w:rsid w:val="00927162"/>
    <w:rsid w:val="00927333"/>
    <w:rsid w:val="009274EA"/>
    <w:rsid w:val="00927503"/>
    <w:rsid w:val="0092755A"/>
    <w:rsid w:val="009275BC"/>
    <w:rsid w:val="00927610"/>
    <w:rsid w:val="00927A28"/>
    <w:rsid w:val="00927B87"/>
    <w:rsid w:val="00927CB0"/>
    <w:rsid w:val="00927EDF"/>
    <w:rsid w:val="00927F18"/>
    <w:rsid w:val="009301ED"/>
    <w:rsid w:val="00930223"/>
    <w:rsid w:val="009304D6"/>
    <w:rsid w:val="0093051E"/>
    <w:rsid w:val="009306D9"/>
    <w:rsid w:val="0093095D"/>
    <w:rsid w:val="009309B3"/>
    <w:rsid w:val="00930A2A"/>
    <w:rsid w:val="00930A6E"/>
    <w:rsid w:val="00930C1F"/>
    <w:rsid w:val="00930FE9"/>
    <w:rsid w:val="0093116E"/>
    <w:rsid w:val="0093148A"/>
    <w:rsid w:val="009316B9"/>
    <w:rsid w:val="0093175F"/>
    <w:rsid w:val="009317DA"/>
    <w:rsid w:val="00931881"/>
    <w:rsid w:val="009318FA"/>
    <w:rsid w:val="00931DB1"/>
    <w:rsid w:val="00931E0D"/>
    <w:rsid w:val="00931E39"/>
    <w:rsid w:val="00931EF1"/>
    <w:rsid w:val="00932007"/>
    <w:rsid w:val="00932022"/>
    <w:rsid w:val="00932137"/>
    <w:rsid w:val="00932264"/>
    <w:rsid w:val="009322D2"/>
    <w:rsid w:val="009322EB"/>
    <w:rsid w:val="00932314"/>
    <w:rsid w:val="009323C8"/>
    <w:rsid w:val="00932595"/>
    <w:rsid w:val="0093268D"/>
    <w:rsid w:val="00932842"/>
    <w:rsid w:val="0093294F"/>
    <w:rsid w:val="00932A92"/>
    <w:rsid w:val="00932D3A"/>
    <w:rsid w:val="00932DDD"/>
    <w:rsid w:val="00932F19"/>
    <w:rsid w:val="00932FAE"/>
    <w:rsid w:val="009330BC"/>
    <w:rsid w:val="009330C8"/>
    <w:rsid w:val="00933203"/>
    <w:rsid w:val="0093328A"/>
    <w:rsid w:val="0093332D"/>
    <w:rsid w:val="0093337C"/>
    <w:rsid w:val="0093349C"/>
    <w:rsid w:val="00933508"/>
    <w:rsid w:val="009339D8"/>
    <w:rsid w:val="00933A06"/>
    <w:rsid w:val="00933A2F"/>
    <w:rsid w:val="00933CCC"/>
    <w:rsid w:val="00933CCE"/>
    <w:rsid w:val="00934322"/>
    <w:rsid w:val="00934456"/>
    <w:rsid w:val="0093467F"/>
    <w:rsid w:val="009348B3"/>
    <w:rsid w:val="00934AAE"/>
    <w:rsid w:val="00934AF7"/>
    <w:rsid w:val="00934CA7"/>
    <w:rsid w:val="00934D7C"/>
    <w:rsid w:val="00934E0F"/>
    <w:rsid w:val="009350B5"/>
    <w:rsid w:val="00935100"/>
    <w:rsid w:val="00935106"/>
    <w:rsid w:val="0093518C"/>
    <w:rsid w:val="009351DE"/>
    <w:rsid w:val="00935509"/>
    <w:rsid w:val="00935870"/>
    <w:rsid w:val="009358A3"/>
    <w:rsid w:val="009358FD"/>
    <w:rsid w:val="00935976"/>
    <w:rsid w:val="00935996"/>
    <w:rsid w:val="00935B79"/>
    <w:rsid w:val="00935B98"/>
    <w:rsid w:val="00935CC0"/>
    <w:rsid w:val="00935D00"/>
    <w:rsid w:val="00935E16"/>
    <w:rsid w:val="00935FD0"/>
    <w:rsid w:val="0093601D"/>
    <w:rsid w:val="00936412"/>
    <w:rsid w:val="009366A0"/>
    <w:rsid w:val="009367A0"/>
    <w:rsid w:val="0093688A"/>
    <w:rsid w:val="009369D6"/>
    <w:rsid w:val="009369EA"/>
    <w:rsid w:val="00936A7F"/>
    <w:rsid w:val="00936D07"/>
    <w:rsid w:val="00936E72"/>
    <w:rsid w:val="00936ED7"/>
    <w:rsid w:val="00936ED9"/>
    <w:rsid w:val="00936F27"/>
    <w:rsid w:val="0093705D"/>
    <w:rsid w:val="009370A6"/>
    <w:rsid w:val="009371C5"/>
    <w:rsid w:val="00937295"/>
    <w:rsid w:val="0093730C"/>
    <w:rsid w:val="009374BF"/>
    <w:rsid w:val="009374D6"/>
    <w:rsid w:val="009376E7"/>
    <w:rsid w:val="00937754"/>
    <w:rsid w:val="00937894"/>
    <w:rsid w:val="009378B6"/>
    <w:rsid w:val="009379D3"/>
    <w:rsid w:val="00937A06"/>
    <w:rsid w:val="00937A70"/>
    <w:rsid w:val="00937B7C"/>
    <w:rsid w:val="00937C85"/>
    <w:rsid w:val="00937CFC"/>
    <w:rsid w:val="00937DE5"/>
    <w:rsid w:val="00937FB5"/>
    <w:rsid w:val="00940033"/>
    <w:rsid w:val="009401EE"/>
    <w:rsid w:val="00940316"/>
    <w:rsid w:val="009406D3"/>
    <w:rsid w:val="0094071C"/>
    <w:rsid w:val="00940760"/>
    <w:rsid w:val="009407C5"/>
    <w:rsid w:val="009407CD"/>
    <w:rsid w:val="00940A72"/>
    <w:rsid w:val="00940A7E"/>
    <w:rsid w:val="00940D66"/>
    <w:rsid w:val="00940E35"/>
    <w:rsid w:val="00940EC8"/>
    <w:rsid w:val="00940F15"/>
    <w:rsid w:val="0094128D"/>
    <w:rsid w:val="00941293"/>
    <w:rsid w:val="00941346"/>
    <w:rsid w:val="0094150B"/>
    <w:rsid w:val="009415EA"/>
    <w:rsid w:val="00941851"/>
    <w:rsid w:val="00941B7F"/>
    <w:rsid w:val="00941D08"/>
    <w:rsid w:val="00941D51"/>
    <w:rsid w:val="00941F0C"/>
    <w:rsid w:val="00941FDA"/>
    <w:rsid w:val="009420AF"/>
    <w:rsid w:val="0094216F"/>
    <w:rsid w:val="00942247"/>
    <w:rsid w:val="009425EC"/>
    <w:rsid w:val="009426B2"/>
    <w:rsid w:val="009429D7"/>
    <w:rsid w:val="00942B30"/>
    <w:rsid w:val="00942C20"/>
    <w:rsid w:val="00942D0B"/>
    <w:rsid w:val="00942D16"/>
    <w:rsid w:val="00942FF7"/>
    <w:rsid w:val="00943271"/>
    <w:rsid w:val="0094352F"/>
    <w:rsid w:val="00943640"/>
    <w:rsid w:val="00943708"/>
    <w:rsid w:val="009437C1"/>
    <w:rsid w:val="0094390B"/>
    <w:rsid w:val="00943A28"/>
    <w:rsid w:val="00943A8C"/>
    <w:rsid w:val="00943AA3"/>
    <w:rsid w:val="00943FE1"/>
    <w:rsid w:val="00944137"/>
    <w:rsid w:val="00944374"/>
    <w:rsid w:val="00944499"/>
    <w:rsid w:val="009444DD"/>
    <w:rsid w:val="00944790"/>
    <w:rsid w:val="00944843"/>
    <w:rsid w:val="0094494B"/>
    <w:rsid w:val="00944951"/>
    <w:rsid w:val="00944ABA"/>
    <w:rsid w:val="00944DF4"/>
    <w:rsid w:val="009451C8"/>
    <w:rsid w:val="009451D0"/>
    <w:rsid w:val="009451F4"/>
    <w:rsid w:val="00945303"/>
    <w:rsid w:val="009453C2"/>
    <w:rsid w:val="00945446"/>
    <w:rsid w:val="009454A2"/>
    <w:rsid w:val="0094564A"/>
    <w:rsid w:val="0094566E"/>
    <w:rsid w:val="00945848"/>
    <w:rsid w:val="0094599C"/>
    <w:rsid w:val="00945BBD"/>
    <w:rsid w:val="00945E02"/>
    <w:rsid w:val="00945E29"/>
    <w:rsid w:val="00945E40"/>
    <w:rsid w:val="00945EE8"/>
    <w:rsid w:val="00946046"/>
    <w:rsid w:val="009460A4"/>
    <w:rsid w:val="009460CB"/>
    <w:rsid w:val="009460CC"/>
    <w:rsid w:val="00946127"/>
    <w:rsid w:val="0094648A"/>
    <w:rsid w:val="00946591"/>
    <w:rsid w:val="00946691"/>
    <w:rsid w:val="00946716"/>
    <w:rsid w:val="0094698C"/>
    <w:rsid w:val="00946AE6"/>
    <w:rsid w:val="00946E1B"/>
    <w:rsid w:val="00946E59"/>
    <w:rsid w:val="00946EC7"/>
    <w:rsid w:val="0094741B"/>
    <w:rsid w:val="00947721"/>
    <w:rsid w:val="009477F7"/>
    <w:rsid w:val="009478A0"/>
    <w:rsid w:val="00947ACF"/>
    <w:rsid w:val="00947BBE"/>
    <w:rsid w:val="00947C69"/>
    <w:rsid w:val="00947CE4"/>
    <w:rsid w:val="00947D35"/>
    <w:rsid w:val="00947E4D"/>
    <w:rsid w:val="009503D1"/>
    <w:rsid w:val="00950944"/>
    <w:rsid w:val="00950963"/>
    <w:rsid w:val="00950B8E"/>
    <w:rsid w:val="00950DA6"/>
    <w:rsid w:val="00950F5D"/>
    <w:rsid w:val="0095116E"/>
    <w:rsid w:val="00951176"/>
    <w:rsid w:val="00951221"/>
    <w:rsid w:val="00951290"/>
    <w:rsid w:val="009515E8"/>
    <w:rsid w:val="009516DD"/>
    <w:rsid w:val="00951B84"/>
    <w:rsid w:val="00951D54"/>
    <w:rsid w:val="00951DE0"/>
    <w:rsid w:val="0095204C"/>
    <w:rsid w:val="0095225D"/>
    <w:rsid w:val="0095237E"/>
    <w:rsid w:val="009523A9"/>
    <w:rsid w:val="009523EF"/>
    <w:rsid w:val="009526DF"/>
    <w:rsid w:val="0095282D"/>
    <w:rsid w:val="00952886"/>
    <w:rsid w:val="009529BB"/>
    <w:rsid w:val="00952AA5"/>
    <w:rsid w:val="00952B97"/>
    <w:rsid w:val="00952CD3"/>
    <w:rsid w:val="009531E9"/>
    <w:rsid w:val="009532E0"/>
    <w:rsid w:val="0095352D"/>
    <w:rsid w:val="00953801"/>
    <w:rsid w:val="0095382D"/>
    <w:rsid w:val="00953A2A"/>
    <w:rsid w:val="00953B0D"/>
    <w:rsid w:val="00953D6E"/>
    <w:rsid w:val="00953DDA"/>
    <w:rsid w:val="00953F0D"/>
    <w:rsid w:val="00954222"/>
    <w:rsid w:val="00954C88"/>
    <w:rsid w:val="00954D2A"/>
    <w:rsid w:val="00954F2D"/>
    <w:rsid w:val="00954F6A"/>
    <w:rsid w:val="009550B3"/>
    <w:rsid w:val="009551EB"/>
    <w:rsid w:val="009552FE"/>
    <w:rsid w:val="009553B4"/>
    <w:rsid w:val="00955813"/>
    <w:rsid w:val="009559D3"/>
    <w:rsid w:val="00955B20"/>
    <w:rsid w:val="00955B68"/>
    <w:rsid w:val="00955D8A"/>
    <w:rsid w:val="00955F02"/>
    <w:rsid w:val="0095603D"/>
    <w:rsid w:val="0095633F"/>
    <w:rsid w:val="00956423"/>
    <w:rsid w:val="009564F4"/>
    <w:rsid w:val="00956790"/>
    <w:rsid w:val="00956797"/>
    <w:rsid w:val="009568BD"/>
    <w:rsid w:val="00956918"/>
    <w:rsid w:val="0095691C"/>
    <w:rsid w:val="00956A0D"/>
    <w:rsid w:val="00956B22"/>
    <w:rsid w:val="00956B3B"/>
    <w:rsid w:val="00956D6D"/>
    <w:rsid w:val="00956FC1"/>
    <w:rsid w:val="009570FA"/>
    <w:rsid w:val="00957339"/>
    <w:rsid w:val="0095733A"/>
    <w:rsid w:val="0095733B"/>
    <w:rsid w:val="009573A9"/>
    <w:rsid w:val="009573DE"/>
    <w:rsid w:val="0095741F"/>
    <w:rsid w:val="009574D7"/>
    <w:rsid w:val="009578F9"/>
    <w:rsid w:val="00957AB9"/>
    <w:rsid w:val="00957C5D"/>
    <w:rsid w:val="00957D17"/>
    <w:rsid w:val="00957E82"/>
    <w:rsid w:val="00960040"/>
    <w:rsid w:val="00960076"/>
    <w:rsid w:val="00960079"/>
    <w:rsid w:val="0096021A"/>
    <w:rsid w:val="00960346"/>
    <w:rsid w:val="00960361"/>
    <w:rsid w:val="0096065C"/>
    <w:rsid w:val="00960744"/>
    <w:rsid w:val="009608F8"/>
    <w:rsid w:val="00960C33"/>
    <w:rsid w:val="00960CE4"/>
    <w:rsid w:val="00960E5A"/>
    <w:rsid w:val="00960E67"/>
    <w:rsid w:val="00960FA9"/>
    <w:rsid w:val="009610FE"/>
    <w:rsid w:val="009611A9"/>
    <w:rsid w:val="0096128A"/>
    <w:rsid w:val="009617FF"/>
    <w:rsid w:val="0096185C"/>
    <w:rsid w:val="00961B09"/>
    <w:rsid w:val="00961C7F"/>
    <w:rsid w:val="00961CF8"/>
    <w:rsid w:val="00961FD2"/>
    <w:rsid w:val="0096223D"/>
    <w:rsid w:val="00962478"/>
    <w:rsid w:val="009624F0"/>
    <w:rsid w:val="0096254F"/>
    <w:rsid w:val="009625AC"/>
    <w:rsid w:val="009625E8"/>
    <w:rsid w:val="00962603"/>
    <w:rsid w:val="00962622"/>
    <w:rsid w:val="00962C69"/>
    <w:rsid w:val="00962CE6"/>
    <w:rsid w:val="00962EBF"/>
    <w:rsid w:val="00962F0B"/>
    <w:rsid w:val="00962F3B"/>
    <w:rsid w:val="00963003"/>
    <w:rsid w:val="00963074"/>
    <w:rsid w:val="00963369"/>
    <w:rsid w:val="0096345E"/>
    <w:rsid w:val="00963494"/>
    <w:rsid w:val="009635B4"/>
    <w:rsid w:val="009636E0"/>
    <w:rsid w:val="0096397C"/>
    <w:rsid w:val="00963AB9"/>
    <w:rsid w:val="00963F62"/>
    <w:rsid w:val="00964467"/>
    <w:rsid w:val="00964478"/>
    <w:rsid w:val="009644FE"/>
    <w:rsid w:val="009649A6"/>
    <w:rsid w:val="00964A84"/>
    <w:rsid w:val="00964B37"/>
    <w:rsid w:val="00964C17"/>
    <w:rsid w:val="00964CDE"/>
    <w:rsid w:val="00964D4A"/>
    <w:rsid w:val="009650A2"/>
    <w:rsid w:val="00965163"/>
    <w:rsid w:val="009652FB"/>
    <w:rsid w:val="00965635"/>
    <w:rsid w:val="0096568F"/>
    <w:rsid w:val="00965811"/>
    <w:rsid w:val="00965A3A"/>
    <w:rsid w:val="00965B5D"/>
    <w:rsid w:val="00965BF4"/>
    <w:rsid w:val="009661A4"/>
    <w:rsid w:val="00966507"/>
    <w:rsid w:val="0096655E"/>
    <w:rsid w:val="009666B2"/>
    <w:rsid w:val="00966779"/>
    <w:rsid w:val="009667DF"/>
    <w:rsid w:val="00966AE5"/>
    <w:rsid w:val="00966B13"/>
    <w:rsid w:val="00966C19"/>
    <w:rsid w:val="00966EF5"/>
    <w:rsid w:val="00966F00"/>
    <w:rsid w:val="009671C2"/>
    <w:rsid w:val="0096727C"/>
    <w:rsid w:val="0096743F"/>
    <w:rsid w:val="009674DD"/>
    <w:rsid w:val="009677FD"/>
    <w:rsid w:val="00967AAB"/>
    <w:rsid w:val="00967C4C"/>
    <w:rsid w:val="00970055"/>
    <w:rsid w:val="00970283"/>
    <w:rsid w:val="009702EB"/>
    <w:rsid w:val="00970319"/>
    <w:rsid w:val="00970426"/>
    <w:rsid w:val="009704B3"/>
    <w:rsid w:val="009705EB"/>
    <w:rsid w:val="00970D63"/>
    <w:rsid w:val="00970DB3"/>
    <w:rsid w:val="00970ED3"/>
    <w:rsid w:val="00970FC5"/>
    <w:rsid w:val="009711C2"/>
    <w:rsid w:val="00971224"/>
    <w:rsid w:val="0097125D"/>
    <w:rsid w:val="009712D6"/>
    <w:rsid w:val="009715DA"/>
    <w:rsid w:val="009715F7"/>
    <w:rsid w:val="00971777"/>
    <w:rsid w:val="00971C51"/>
    <w:rsid w:val="00971D3F"/>
    <w:rsid w:val="00971D85"/>
    <w:rsid w:val="00971DD2"/>
    <w:rsid w:val="00971EBB"/>
    <w:rsid w:val="00971EBF"/>
    <w:rsid w:val="00971F8D"/>
    <w:rsid w:val="00972087"/>
    <w:rsid w:val="00972096"/>
    <w:rsid w:val="00972158"/>
    <w:rsid w:val="009721B9"/>
    <w:rsid w:val="009722D6"/>
    <w:rsid w:val="00972487"/>
    <w:rsid w:val="009724EC"/>
    <w:rsid w:val="00972855"/>
    <w:rsid w:val="00972962"/>
    <w:rsid w:val="00972BA9"/>
    <w:rsid w:val="00972C60"/>
    <w:rsid w:val="009730FE"/>
    <w:rsid w:val="00973295"/>
    <w:rsid w:val="0097350C"/>
    <w:rsid w:val="0097369D"/>
    <w:rsid w:val="00973732"/>
    <w:rsid w:val="00973754"/>
    <w:rsid w:val="0097375F"/>
    <w:rsid w:val="00973840"/>
    <w:rsid w:val="00973995"/>
    <w:rsid w:val="00973A0A"/>
    <w:rsid w:val="00973A7C"/>
    <w:rsid w:val="00973C12"/>
    <w:rsid w:val="00973E44"/>
    <w:rsid w:val="00973EDD"/>
    <w:rsid w:val="009740DD"/>
    <w:rsid w:val="009741E3"/>
    <w:rsid w:val="009742AB"/>
    <w:rsid w:val="009745C6"/>
    <w:rsid w:val="0097475F"/>
    <w:rsid w:val="009747C3"/>
    <w:rsid w:val="00974CBE"/>
    <w:rsid w:val="00974D80"/>
    <w:rsid w:val="00974F4E"/>
    <w:rsid w:val="009752F9"/>
    <w:rsid w:val="0097530B"/>
    <w:rsid w:val="009756BC"/>
    <w:rsid w:val="00975A09"/>
    <w:rsid w:val="00975AA0"/>
    <w:rsid w:val="00975C4E"/>
    <w:rsid w:val="00975E96"/>
    <w:rsid w:val="009760B2"/>
    <w:rsid w:val="0097635E"/>
    <w:rsid w:val="00976493"/>
    <w:rsid w:val="009764BF"/>
    <w:rsid w:val="009764F1"/>
    <w:rsid w:val="00976604"/>
    <w:rsid w:val="0097667F"/>
    <w:rsid w:val="0097672B"/>
    <w:rsid w:val="00976858"/>
    <w:rsid w:val="00976A7B"/>
    <w:rsid w:val="00976C93"/>
    <w:rsid w:val="00976C9C"/>
    <w:rsid w:val="00976D77"/>
    <w:rsid w:val="00976F9A"/>
    <w:rsid w:val="0097707B"/>
    <w:rsid w:val="009772EE"/>
    <w:rsid w:val="009775F0"/>
    <w:rsid w:val="0097792F"/>
    <w:rsid w:val="00980086"/>
    <w:rsid w:val="0098008D"/>
    <w:rsid w:val="009803B2"/>
    <w:rsid w:val="009806A7"/>
    <w:rsid w:val="009807A3"/>
    <w:rsid w:val="00980A6D"/>
    <w:rsid w:val="00980B44"/>
    <w:rsid w:val="00980C48"/>
    <w:rsid w:val="00980C89"/>
    <w:rsid w:val="00980D17"/>
    <w:rsid w:val="00980E02"/>
    <w:rsid w:val="00980E3C"/>
    <w:rsid w:val="00980E98"/>
    <w:rsid w:val="009812BD"/>
    <w:rsid w:val="009814F8"/>
    <w:rsid w:val="00981860"/>
    <w:rsid w:val="00981D8C"/>
    <w:rsid w:val="00981DBF"/>
    <w:rsid w:val="0098215C"/>
    <w:rsid w:val="009822C5"/>
    <w:rsid w:val="00982380"/>
    <w:rsid w:val="009825CE"/>
    <w:rsid w:val="009825D6"/>
    <w:rsid w:val="00982B29"/>
    <w:rsid w:val="00982B35"/>
    <w:rsid w:val="00982B4D"/>
    <w:rsid w:val="00982D00"/>
    <w:rsid w:val="00982D56"/>
    <w:rsid w:val="0098311C"/>
    <w:rsid w:val="00983439"/>
    <w:rsid w:val="00983594"/>
    <w:rsid w:val="009835D9"/>
    <w:rsid w:val="009838CF"/>
    <w:rsid w:val="00983A5F"/>
    <w:rsid w:val="00983B96"/>
    <w:rsid w:val="00983C74"/>
    <w:rsid w:val="00983D5E"/>
    <w:rsid w:val="00983EE9"/>
    <w:rsid w:val="00983F44"/>
    <w:rsid w:val="009840E8"/>
    <w:rsid w:val="0098410E"/>
    <w:rsid w:val="009841CF"/>
    <w:rsid w:val="00984341"/>
    <w:rsid w:val="009843D6"/>
    <w:rsid w:val="00984481"/>
    <w:rsid w:val="0098451E"/>
    <w:rsid w:val="00984820"/>
    <w:rsid w:val="0098482F"/>
    <w:rsid w:val="009848F3"/>
    <w:rsid w:val="00984940"/>
    <w:rsid w:val="009849CF"/>
    <w:rsid w:val="00984B4C"/>
    <w:rsid w:val="00984E4F"/>
    <w:rsid w:val="009851B7"/>
    <w:rsid w:val="0098523A"/>
    <w:rsid w:val="00985806"/>
    <w:rsid w:val="00985810"/>
    <w:rsid w:val="00985826"/>
    <w:rsid w:val="00985A3F"/>
    <w:rsid w:val="00985CC0"/>
    <w:rsid w:val="00985EDF"/>
    <w:rsid w:val="00985FD0"/>
    <w:rsid w:val="009860C3"/>
    <w:rsid w:val="009862F4"/>
    <w:rsid w:val="00986366"/>
    <w:rsid w:val="00986508"/>
    <w:rsid w:val="009865E5"/>
    <w:rsid w:val="009865E7"/>
    <w:rsid w:val="009866B6"/>
    <w:rsid w:val="00986744"/>
    <w:rsid w:val="00986811"/>
    <w:rsid w:val="00986A7A"/>
    <w:rsid w:val="00986AAB"/>
    <w:rsid w:val="00986BD3"/>
    <w:rsid w:val="00986F42"/>
    <w:rsid w:val="00986FAC"/>
    <w:rsid w:val="0098702E"/>
    <w:rsid w:val="00987049"/>
    <w:rsid w:val="009870AD"/>
    <w:rsid w:val="009871D1"/>
    <w:rsid w:val="00987536"/>
    <w:rsid w:val="0098784B"/>
    <w:rsid w:val="00987AC7"/>
    <w:rsid w:val="00987B92"/>
    <w:rsid w:val="00987DCF"/>
    <w:rsid w:val="00987E9A"/>
    <w:rsid w:val="00987ECD"/>
    <w:rsid w:val="009901CE"/>
    <w:rsid w:val="00990298"/>
    <w:rsid w:val="0099052C"/>
    <w:rsid w:val="00990671"/>
    <w:rsid w:val="009909AE"/>
    <w:rsid w:val="00990BC1"/>
    <w:rsid w:val="00990DC4"/>
    <w:rsid w:val="00990F0D"/>
    <w:rsid w:val="00990F31"/>
    <w:rsid w:val="00990FE8"/>
    <w:rsid w:val="00991078"/>
    <w:rsid w:val="0099108F"/>
    <w:rsid w:val="009912D0"/>
    <w:rsid w:val="009913A4"/>
    <w:rsid w:val="009914BD"/>
    <w:rsid w:val="00991590"/>
    <w:rsid w:val="009916B5"/>
    <w:rsid w:val="009918B8"/>
    <w:rsid w:val="00991913"/>
    <w:rsid w:val="0099191C"/>
    <w:rsid w:val="00991A1B"/>
    <w:rsid w:val="00991B1D"/>
    <w:rsid w:val="0099236E"/>
    <w:rsid w:val="0099258C"/>
    <w:rsid w:val="00992802"/>
    <w:rsid w:val="00992815"/>
    <w:rsid w:val="0099284E"/>
    <w:rsid w:val="0099285B"/>
    <w:rsid w:val="00992886"/>
    <w:rsid w:val="00992968"/>
    <w:rsid w:val="00993060"/>
    <w:rsid w:val="009931D3"/>
    <w:rsid w:val="009935F5"/>
    <w:rsid w:val="009937E4"/>
    <w:rsid w:val="0099384A"/>
    <w:rsid w:val="009938A1"/>
    <w:rsid w:val="00993C56"/>
    <w:rsid w:val="00993CB5"/>
    <w:rsid w:val="00993CED"/>
    <w:rsid w:val="00993DFF"/>
    <w:rsid w:val="00993E68"/>
    <w:rsid w:val="00993ECF"/>
    <w:rsid w:val="00994136"/>
    <w:rsid w:val="00994607"/>
    <w:rsid w:val="00994777"/>
    <w:rsid w:val="009947AC"/>
    <w:rsid w:val="00994BA4"/>
    <w:rsid w:val="00994BF5"/>
    <w:rsid w:val="00994C48"/>
    <w:rsid w:val="00994DCA"/>
    <w:rsid w:val="00995080"/>
    <w:rsid w:val="009951FC"/>
    <w:rsid w:val="0099549F"/>
    <w:rsid w:val="0099593B"/>
    <w:rsid w:val="00995AAF"/>
    <w:rsid w:val="00995C35"/>
    <w:rsid w:val="00995F3B"/>
    <w:rsid w:val="00995F3E"/>
    <w:rsid w:val="00995F6C"/>
    <w:rsid w:val="009960E1"/>
    <w:rsid w:val="0099625F"/>
    <w:rsid w:val="0099627C"/>
    <w:rsid w:val="00996446"/>
    <w:rsid w:val="009964AE"/>
    <w:rsid w:val="00996550"/>
    <w:rsid w:val="00996660"/>
    <w:rsid w:val="009967D6"/>
    <w:rsid w:val="009967D7"/>
    <w:rsid w:val="00996833"/>
    <w:rsid w:val="009968C3"/>
    <w:rsid w:val="00996A5C"/>
    <w:rsid w:val="00996AE5"/>
    <w:rsid w:val="00996BAE"/>
    <w:rsid w:val="00996E00"/>
    <w:rsid w:val="00996E23"/>
    <w:rsid w:val="00996F05"/>
    <w:rsid w:val="00997235"/>
    <w:rsid w:val="009972D6"/>
    <w:rsid w:val="0099732E"/>
    <w:rsid w:val="0099735A"/>
    <w:rsid w:val="009976A6"/>
    <w:rsid w:val="00997838"/>
    <w:rsid w:val="009979AE"/>
    <w:rsid w:val="00997E55"/>
    <w:rsid w:val="00997F88"/>
    <w:rsid w:val="009A0155"/>
    <w:rsid w:val="009A01DF"/>
    <w:rsid w:val="009A0241"/>
    <w:rsid w:val="009A0323"/>
    <w:rsid w:val="009A04D6"/>
    <w:rsid w:val="009A08BA"/>
    <w:rsid w:val="009A1454"/>
    <w:rsid w:val="009A176D"/>
    <w:rsid w:val="009A1843"/>
    <w:rsid w:val="009A1C25"/>
    <w:rsid w:val="009A1C40"/>
    <w:rsid w:val="009A1C98"/>
    <w:rsid w:val="009A1CD7"/>
    <w:rsid w:val="009A1D4E"/>
    <w:rsid w:val="009A1DF1"/>
    <w:rsid w:val="009A2020"/>
    <w:rsid w:val="009A20A9"/>
    <w:rsid w:val="009A2217"/>
    <w:rsid w:val="009A225A"/>
    <w:rsid w:val="009A22A5"/>
    <w:rsid w:val="009A2380"/>
    <w:rsid w:val="009A25FD"/>
    <w:rsid w:val="009A26A3"/>
    <w:rsid w:val="009A2734"/>
    <w:rsid w:val="009A2884"/>
    <w:rsid w:val="009A28ED"/>
    <w:rsid w:val="009A29A6"/>
    <w:rsid w:val="009A29D3"/>
    <w:rsid w:val="009A2C10"/>
    <w:rsid w:val="009A2F64"/>
    <w:rsid w:val="009A2FC5"/>
    <w:rsid w:val="009A2FD6"/>
    <w:rsid w:val="009A30D0"/>
    <w:rsid w:val="009A3234"/>
    <w:rsid w:val="009A32A1"/>
    <w:rsid w:val="009A3487"/>
    <w:rsid w:val="009A3B20"/>
    <w:rsid w:val="009A3BDD"/>
    <w:rsid w:val="009A3C83"/>
    <w:rsid w:val="009A3D5A"/>
    <w:rsid w:val="009A3E27"/>
    <w:rsid w:val="009A42D0"/>
    <w:rsid w:val="009A431E"/>
    <w:rsid w:val="009A4388"/>
    <w:rsid w:val="009A4411"/>
    <w:rsid w:val="009A4476"/>
    <w:rsid w:val="009A47BD"/>
    <w:rsid w:val="009A4892"/>
    <w:rsid w:val="009A48C1"/>
    <w:rsid w:val="009A4C01"/>
    <w:rsid w:val="009A502D"/>
    <w:rsid w:val="009A531D"/>
    <w:rsid w:val="009A534A"/>
    <w:rsid w:val="009A5382"/>
    <w:rsid w:val="009A5408"/>
    <w:rsid w:val="009A5469"/>
    <w:rsid w:val="009A5498"/>
    <w:rsid w:val="009A5558"/>
    <w:rsid w:val="009A57F1"/>
    <w:rsid w:val="009A59BC"/>
    <w:rsid w:val="009A59E0"/>
    <w:rsid w:val="009A5EDD"/>
    <w:rsid w:val="009A6143"/>
    <w:rsid w:val="009A6209"/>
    <w:rsid w:val="009A622A"/>
    <w:rsid w:val="009A63F0"/>
    <w:rsid w:val="009A67FC"/>
    <w:rsid w:val="009A68E0"/>
    <w:rsid w:val="009A6D1C"/>
    <w:rsid w:val="009A6D2C"/>
    <w:rsid w:val="009A7925"/>
    <w:rsid w:val="009A7951"/>
    <w:rsid w:val="009A7A17"/>
    <w:rsid w:val="009A7AE2"/>
    <w:rsid w:val="009A7C0F"/>
    <w:rsid w:val="009A7D0C"/>
    <w:rsid w:val="009B00DF"/>
    <w:rsid w:val="009B0714"/>
    <w:rsid w:val="009B0873"/>
    <w:rsid w:val="009B0BA2"/>
    <w:rsid w:val="009B0DB8"/>
    <w:rsid w:val="009B0E32"/>
    <w:rsid w:val="009B0F6E"/>
    <w:rsid w:val="009B10CF"/>
    <w:rsid w:val="009B10F9"/>
    <w:rsid w:val="009B1219"/>
    <w:rsid w:val="009B1327"/>
    <w:rsid w:val="009B1376"/>
    <w:rsid w:val="009B147D"/>
    <w:rsid w:val="009B15D6"/>
    <w:rsid w:val="009B1669"/>
    <w:rsid w:val="009B1709"/>
    <w:rsid w:val="009B1728"/>
    <w:rsid w:val="009B18FE"/>
    <w:rsid w:val="009B1A33"/>
    <w:rsid w:val="009B1B86"/>
    <w:rsid w:val="009B1BD0"/>
    <w:rsid w:val="009B1D4F"/>
    <w:rsid w:val="009B1ED1"/>
    <w:rsid w:val="009B2044"/>
    <w:rsid w:val="009B2147"/>
    <w:rsid w:val="009B2321"/>
    <w:rsid w:val="009B2347"/>
    <w:rsid w:val="009B241D"/>
    <w:rsid w:val="009B26CA"/>
    <w:rsid w:val="009B26CF"/>
    <w:rsid w:val="009B276A"/>
    <w:rsid w:val="009B2A0B"/>
    <w:rsid w:val="009B2A78"/>
    <w:rsid w:val="009B2A9B"/>
    <w:rsid w:val="009B2AAB"/>
    <w:rsid w:val="009B2AD8"/>
    <w:rsid w:val="009B2DCA"/>
    <w:rsid w:val="009B2F6A"/>
    <w:rsid w:val="009B2F6F"/>
    <w:rsid w:val="009B2F9E"/>
    <w:rsid w:val="009B304E"/>
    <w:rsid w:val="009B3199"/>
    <w:rsid w:val="009B31F6"/>
    <w:rsid w:val="009B323F"/>
    <w:rsid w:val="009B332A"/>
    <w:rsid w:val="009B34E9"/>
    <w:rsid w:val="009B3708"/>
    <w:rsid w:val="009B3C85"/>
    <w:rsid w:val="009B44B2"/>
    <w:rsid w:val="009B460B"/>
    <w:rsid w:val="009B4734"/>
    <w:rsid w:val="009B47F5"/>
    <w:rsid w:val="009B4991"/>
    <w:rsid w:val="009B4FEB"/>
    <w:rsid w:val="009B55E0"/>
    <w:rsid w:val="009B5653"/>
    <w:rsid w:val="009B599E"/>
    <w:rsid w:val="009B59CE"/>
    <w:rsid w:val="009B59D8"/>
    <w:rsid w:val="009B5BCF"/>
    <w:rsid w:val="009B5CCF"/>
    <w:rsid w:val="009B5CF8"/>
    <w:rsid w:val="009B5D0C"/>
    <w:rsid w:val="009B6006"/>
    <w:rsid w:val="009B6468"/>
    <w:rsid w:val="009B6569"/>
    <w:rsid w:val="009B6659"/>
    <w:rsid w:val="009B666C"/>
    <w:rsid w:val="009B672F"/>
    <w:rsid w:val="009B67AF"/>
    <w:rsid w:val="009B67EB"/>
    <w:rsid w:val="009B687D"/>
    <w:rsid w:val="009B6943"/>
    <w:rsid w:val="009B6AD2"/>
    <w:rsid w:val="009B6B5E"/>
    <w:rsid w:val="009B6B7B"/>
    <w:rsid w:val="009B6C89"/>
    <w:rsid w:val="009B6EEA"/>
    <w:rsid w:val="009B6FD4"/>
    <w:rsid w:val="009B7239"/>
    <w:rsid w:val="009B7343"/>
    <w:rsid w:val="009B7469"/>
    <w:rsid w:val="009B7489"/>
    <w:rsid w:val="009B74AC"/>
    <w:rsid w:val="009B7613"/>
    <w:rsid w:val="009B769E"/>
    <w:rsid w:val="009B7907"/>
    <w:rsid w:val="009B7C63"/>
    <w:rsid w:val="009B7D4D"/>
    <w:rsid w:val="009B7E1C"/>
    <w:rsid w:val="009B7E88"/>
    <w:rsid w:val="009B7EC2"/>
    <w:rsid w:val="009B7EC7"/>
    <w:rsid w:val="009B7F80"/>
    <w:rsid w:val="009C011A"/>
    <w:rsid w:val="009C012C"/>
    <w:rsid w:val="009C0A3F"/>
    <w:rsid w:val="009C0B43"/>
    <w:rsid w:val="009C0BF4"/>
    <w:rsid w:val="009C0D43"/>
    <w:rsid w:val="009C0E65"/>
    <w:rsid w:val="009C0EFB"/>
    <w:rsid w:val="009C10DD"/>
    <w:rsid w:val="009C11BF"/>
    <w:rsid w:val="009C1252"/>
    <w:rsid w:val="009C127C"/>
    <w:rsid w:val="009C1327"/>
    <w:rsid w:val="009C1776"/>
    <w:rsid w:val="009C17DB"/>
    <w:rsid w:val="009C1A8D"/>
    <w:rsid w:val="009C1ADF"/>
    <w:rsid w:val="009C1B1E"/>
    <w:rsid w:val="009C1E13"/>
    <w:rsid w:val="009C1ED0"/>
    <w:rsid w:val="009C1F48"/>
    <w:rsid w:val="009C211C"/>
    <w:rsid w:val="009C2177"/>
    <w:rsid w:val="009C21FF"/>
    <w:rsid w:val="009C2509"/>
    <w:rsid w:val="009C2675"/>
    <w:rsid w:val="009C27CA"/>
    <w:rsid w:val="009C2A47"/>
    <w:rsid w:val="009C2C57"/>
    <w:rsid w:val="009C2C9C"/>
    <w:rsid w:val="009C2D0B"/>
    <w:rsid w:val="009C2EA7"/>
    <w:rsid w:val="009C2F1C"/>
    <w:rsid w:val="009C2FE6"/>
    <w:rsid w:val="009C306A"/>
    <w:rsid w:val="009C3199"/>
    <w:rsid w:val="009C322C"/>
    <w:rsid w:val="009C325C"/>
    <w:rsid w:val="009C355D"/>
    <w:rsid w:val="009C3632"/>
    <w:rsid w:val="009C3794"/>
    <w:rsid w:val="009C38A8"/>
    <w:rsid w:val="009C38F4"/>
    <w:rsid w:val="009C397B"/>
    <w:rsid w:val="009C39E0"/>
    <w:rsid w:val="009C3C1F"/>
    <w:rsid w:val="009C3D18"/>
    <w:rsid w:val="009C4078"/>
    <w:rsid w:val="009C40DD"/>
    <w:rsid w:val="009C4328"/>
    <w:rsid w:val="009C459B"/>
    <w:rsid w:val="009C45C6"/>
    <w:rsid w:val="009C45FA"/>
    <w:rsid w:val="009C46C7"/>
    <w:rsid w:val="009C492C"/>
    <w:rsid w:val="009C493B"/>
    <w:rsid w:val="009C49AD"/>
    <w:rsid w:val="009C49F6"/>
    <w:rsid w:val="009C4A57"/>
    <w:rsid w:val="009C4A85"/>
    <w:rsid w:val="009C4A99"/>
    <w:rsid w:val="009C4AD5"/>
    <w:rsid w:val="009C4B90"/>
    <w:rsid w:val="009C4C50"/>
    <w:rsid w:val="009C4CFD"/>
    <w:rsid w:val="009C5117"/>
    <w:rsid w:val="009C5167"/>
    <w:rsid w:val="009C53FC"/>
    <w:rsid w:val="009C54F1"/>
    <w:rsid w:val="009C5540"/>
    <w:rsid w:val="009C5554"/>
    <w:rsid w:val="009C55D6"/>
    <w:rsid w:val="009C57E1"/>
    <w:rsid w:val="009C5849"/>
    <w:rsid w:val="009C58AE"/>
    <w:rsid w:val="009C5917"/>
    <w:rsid w:val="009C59B9"/>
    <w:rsid w:val="009C5CCE"/>
    <w:rsid w:val="009C5F56"/>
    <w:rsid w:val="009C5F62"/>
    <w:rsid w:val="009C6069"/>
    <w:rsid w:val="009C6471"/>
    <w:rsid w:val="009C64D5"/>
    <w:rsid w:val="009C668F"/>
    <w:rsid w:val="009C66FA"/>
    <w:rsid w:val="009C6758"/>
    <w:rsid w:val="009C679E"/>
    <w:rsid w:val="009C67F3"/>
    <w:rsid w:val="009C68C9"/>
    <w:rsid w:val="009C68D0"/>
    <w:rsid w:val="009C6A55"/>
    <w:rsid w:val="009C6A9A"/>
    <w:rsid w:val="009C6C1B"/>
    <w:rsid w:val="009C6E70"/>
    <w:rsid w:val="009C6E78"/>
    <w:rsid w:val="009C6F87"/>
    <w:rsid w:val="009C7058"/>
    <w:rsid w:val="009C74E4"/>
    <w:rsid w:val="009C74F5"/>
    <w:rsid w:val="009C78B2"/>
    <w:rsid w:val="009C7985"/>
    <w:rsid w:val="009C7A2D"/>
    <w:rsid w:val="009C7A57"/>
    <w:rsid w:val="009C7AC8"/>
    <w:rsid w:val="009C7BD3"/>
    <w:rsid w:val="009C7BEA"/>
    <w:rsid w:val="009C7CAA"/>
    <w:rsid w:val="009C7DEE"/>
    <w:rsid w:val="009C7FF2"/>
    <w:rsid w:val="009C7FF6"/>
    <w:rsid w:val="009D004A"/>
    <w:rsid w:val="009D0174"/>
    <w:rsid w:val="009D03EE"/>
    <w:rsid w:val="009D042F"/>
    <w:rsid w:val="009D04D9"/>
    <w:rsid w:val="009D050C"/>
    <w:rsid w:val="009D0698"/>
    <w:rsid w:val="009D071D"/>
    <w:rsid w:val="009D08B2"/>
    <w:rsid w:val="009D091C"/>
    <w:rsid w:val="009D0922"/>
    <w:rsid w:val="009D0AF1"/>
    <w:rsid w:val="009D0B50"/>
    <w:rsid w:val="009D0CC0"/>
    <w:rsid w:val="009D12DE"/>
    <w:rsid w:val="009D17C0"/>
    <w:rsid w:val="009D1900"/>
    <w:rsid w:val="009D1975"/>
    <w:rsid w:val="009D19F2"/>
    <w:rsid w:val="009D1F71"/>
    <w:rsid w:val="009D22F6"/>
    <w:rsid w:val="009D256B"/>
    <w:rsid w:val="009D278B"/>
    <w:rsid w:val="009D2891"/>
    <w:rsid w:val="009D2B2B"/>
    <w:rsid w:val="009D2BD5"/>
    <w:rsid w:val="009D2CD8"/>
    <w:rsid w:val="009D2F37"/>
    <w:rsid w:val="009D336B"/>
    <w:rsid w:val="009D358E"/>
    <w:rsid w:val="009D36B5"/>
    <w:rsid w:val="009D3C24"/>
    <w:rsid w:val="009D3E80"/>
    <w:rsid w:val="009D3EE2"/>
    <w:rsid w:val="009D3FA9"/>
    <w:rsid w:val="009D401E"/>
    <w:rsid w:val="009D4268"/>
    <w:rsid w:val="009D4390"/>
    <w:rsid w:val="009D4556"/>
    <w:rsid w:val="009D480D"/>
    <w:rsid w:val="009D4942"/>
    <w:rsid w:val="009D4B3D"/>
    <w:rsid w:val="009D4D29"/>
    <w:rsid w:val="009D53A7"/>
    <w:rsid w:val="009D55D6"/>
    <w:rsid w:val="009D5C97"/>
    <w:rsid w:val="009D5F87"/>
    <w:rsid w:val="009D6058"/>
    <w:rsid w:val="009D6202"/>
    <w:rsid w:val="009D63FB"/>
    <w:rsid w:val="009D6675"/>
    <w:rsid w:val="009D68F5"/>
    <w:rsid w:val="009D6CA8"/>
    <w:rsid w:val="009D70B2"/>
    <w:rsid w:val="009D74E4"/>
    <w:rsid w:val="009D758A"/>
    <w:rsid w:val="009D769B"/>
    <w:rsid w:val="009D7751"/>
    <w:rsid w:val="009D7971"/>
    <w:rsid w:val="009D79A5"/>
    <w:rsid w:val="009D7CC4"/>
    <w:rsid w:val="009D7DE0"/>
    <w:rsid w:val="009D7F07"/>
    <w:rsid w:val="009D7FE4"/>
    <w:rsid w:val="009E00E8"/>
    <w:rsid w:val="009E01B2"/>
    <w:rsid w:val="009E01EA"/>
    <w:rsid w:val="009E0348"/>
    <w:rsid w:val="009E04DA"/>
    <w:rsid w:val="009E06CA"/>
    <w:rsid w:val="009E072F"/>
    <w:rsid w:val="009E0753"/>
    <w:rsid w:val="009E0768"/>
    <w:rsid w:val="009E0AB0"/>
    <w:rsid w:val="009E0AEC"/>
    <w:rsid w:val="009E0BBA"/>
    <w:rsid w:val="009E134A"/>
    <w:rsid w:val="009E15F1"/>
    <w:rsid w:val="009E1629"/>
    <w:rsid w:val="009E1900"/>
    <w:rsid w:val="009E19D4"/>
    <w:rsid w:val="009E1C03"/>
    <w:rsid w:val="009E1D79"/>
    <w:rsid w:val="009E1E20"/>
    <w:rsid w:val="009E1FC5"/>
    <w:rsid w:val="009E202A"/>
    <w:rsid w:val="009E20D7"/>
    <w:rsid w:val="009E2140"/>
    <w:rsid w:val="009E237C"/>
    <w:rsid w:val="009E2430"/>
    <w:rsid w:val="009E255D"/>
    <w:rsid w:val="009E2656"/>
    <w:rsid w:val="009E2939"/>
    <w:rsid w:val="009E2DE8"/>
    <w:rsid w:val="009E2E0E"/>
    <w:rsid w:val="009E2EBE"/>
    <w:rsid w:val="009E2F68"/>
    <w:rsid w:val="009E310B"/>
    <w:rsid w:val="009E322F"/>
    <w:rsid w:val="009E346B"/>
    <w:rsid w:val="009E360F"/>
    <w:rsid w:val="009E3699"/>
    <w:rsid w:val="009E36EC"/>
    <w:rsid w:val="009E384A"/>
    <w:rsid w:val="009E3854"/>
    <w:rsid w:val="009E3894"/>
    <w:rsid w:val="009E3B37"/>
    <w:rsid w:val="009E3C20"/>
    <w:rsid w:val="009E3D2B"/>
    <w:rsid w:val="009E3DB3"/>
    <w:rsid w:val="009E40AF"/>
    <w:rsid w:val="009E413C"/>
    <w:rsid w:val="009E41FA"/>
    <w:rsid w:val="009E42AB"/>
    <w:rsid w:val="009E4325"/>
    <w:rsid w:val="009E43D4"/>
    <w:rsid w:val="009E48A5"/>
    <w:rsid w:val="009E492B"/>
    <w:rsid w:val="009E4A84"/>
    <w:rsid w:val="009E4A95"/>
    <w:rsid w:val="009E4B64"/>
    <w:rsid w:val="009E4F55"/>
    <w:rsid w:val="009E523A"/>
    <w:rsid w:val="009E5351"/>
    <w:rsid w:val="009E581E"/>
    <w:rsid w:val="009E5A40"/>
    <w:rsid w:val="009E5CE9"/>
    <w:rsid w:val="009E5E60"/>
    <w:rsid w:val="009E5F9B"/>
    <w:rsid w:val="009E60C5"/>
    <w:rsid w:val="009E62EA"/>
    <w:rsid w:val="009E6345"/>
    <w:rsid w:val="009E644F"/>
    <w:rsid w:val="009E66F9"/>
    <w:rsid w:val="009E6792"/>
    <w:rsid w:val="009E68B1"/>
    <w:rsid w:val="009E6B27"/>
    <w:rsid w:val="009E6D4B"/>
    <w:rsid w:val="009E6E8A"/>
    <w:rsid w:val="009E6EDE"/>
    <w:rsid w:val="009E7124"/>
    <w:rsid w:val="009E7410"/>
    <w:rsid w:val="009E751D"/>
    <w:rsid w:val="009E75AD"/>
    <w:rsid w:val="009E79DC"/>
    <w:rsid w:val="009E7C73"/>
    <w:rsid w:val="009E7F4B"/>
    <w:rsid w:val="009F0262"/>
    <w:rsid w:val="009F0423"/>
    <w:rsid w:val="009F0507"/>
    <w:rsid w:val="009F0C54"/>
    <w:rsid w:val="009F0E09"/>
    <w:rsid w:val="009F105F"/>
    <w:rsid w:val="009F116A"/>
    <w:rsid w:val="009F11C9"/>
    <w:rsid w:val="009F1626"/>
    <w:rsid w:val="009F19AA"/>
    <w:rsid w:val="009F19EF"/>
    <w:rsid w:val="009F1C39"/>
    <w:rsid w:val="009F1D9B"/>
    <w:rsid w:val="009F1FBB"/>
    <w:rsid w:val="009F2151"/>
    <w:rsid w:val="009F2219"/>
    <w:rsid w:val="009F23BF"/>
    <w:rsid w:val="009F23FD"/>
    <w:rsid w:val="009F26CF"/>
    <w:rsid w:val="009F26E2"/>
    <w:rsid w:val="009F29E2"/>
    <w:rsid w:val="009F2A75"/>
    <w:rsid w:val="009F2DBE"/>
    <w:rsid w:val="009F2DFA"/>
    <w:rsid w:val="009F2E40"/>
    <w:rsid w:val="009F2F94"/>
    <w:rsid w:val="009F2FFE"/>
    <w:rsid w:val="009F3259"/>
    <w:rsid w:val="009F347A"/>
    <w:rsid w:val="009F3621"/>
    <w:rsid w:val="009F3663"/>
    <w:rsid w:val="009F39A2"/>
    <w:rsid w:val="009F3A55"/>
    <w:rsid w:val="009F3B90"/>
    <w:rsid w:val="009F3CD5"/>
    <w:rsid w:val="009F407A"/>
    <w:rsid w:val="009F416C"/>
    <w:rsid w:val="009F4204"/>
    <w:rsid w:val="009F4254"/>
    <w:rsid w:val="009F4409"/>
    <w:rsid w:val="009F440F"/>
    <w:rsid w:val="009F45B3"/>
    <w:rsid w:val="009F4715"/>
    <w:rsid w:val="009F477C"/>
    <w:rsid w:val="009F47BA"/>
    <w:rsid w:val="009F49F3"/>
    <w:rsid w:val="009F4AD3"/>
    <w:rsid w:val="009F4BB6"/>
    <w:rsid w:val="009F4C3A"/>
    <w:rsid w:val="009F4CA0"/>
    <w:rsid w:val="009F4CFE"/>
    <w:rsid w:val="009F4DDA"/>
    <w:rsid w:val="009F50CD"/>
    <w:rsid w:val="009F5303"/>
    <w:rsid w:val="009F5494"/>
    <w:rsid w:val="009F56C2"/>
    <w:rsid w:val="009F56CF"/>
    <w:rsid w:val="009F59BF"/>
    <w:rsid w:val="009F5A6A"/>
    <w:rsid w:val="009F5DC5"/>
    <w:rsid w:val="009F5FD1"/>
    <w:rsid w:val="009F602D"/>
    <w:rsid w:val="009F6101"/>
    <w:rsid w:val="009F6219"/>
    <w:rsid w:val="009F65BD"/>
    <w:rsid w:val="009F6857"/>
    <w:rsid w:val="009F68D2"/>
    <w:rsid w:val="009F6A85"/>
    <w:rsid w:val="009F6A98"/>
    <w:rsid w:val="009F6D6E"/>
    <w:rsid w:val="009F6F06"/>
    <w:rsid w:val="009F700C"/>
    <w:rsid w:val="009F707C"/>
    <w:rsid w:val="009F70D6"/>
    <w:rsid w:val="009F7303"/>
    <w:rsid w:val="009F732F"/>
    <w:rsid w:val="009F7838"/>
    <w:rsid w:val="009F7862"/>
    <w:rsid w:val="009F7CD3"/>
    <w:rsid w:val="009F7CE1"/>
    <w:rsid w:val="009F7D62"/>
    <w:rsid w:val="009F7EEF"/>
    <w:rsid w:val="00A0019B"/>
    <w:rsid w:val="00A001E9"/>
    <w:rsid w:val="00A003EF"/>
    <w:rsid w:val="00A00524"/>
    <w:rsid w:val="00A0070F"/>
    <w:rsid w:val="00A0080D"/>
    <w:rsid w:val="00A00964"/>
    <w:rsid w:val="00A00C92"/>
    <w:rsid w:val="00A00C9A"/>
    <w:rsid w:val="00A00D11"/>
    <w:rsid w:val="00A00DFB"/>
    <w:rsid w:val="00A00E48"/>
    <w:rsid w:val="00A00E8B"/>
    <w:rsid w:val="00A01010"/>
    <w:rsid w:val="00A011FB"/>
    <w:rsid w:val="00A01374"/>
    <w:rsid w:val="00A01434"/>
    <w:rsid w:val="00A0145A"/>
    <w:rsid w:val="00A014B4"/>
    <w:rsid w:val="00A014BB"/>
    <w:rsid w:val="00A01501"/>
    <w:rsid w:val="00A0159E"/>
    <w:rsid w:val="00A015BA"/>
    <w:rsid w:val="00A016E3"/>
    <w:rsid w:val="00A016FF"/>
    <w:rsid w:val="00A018DE"/>
    <w:rsid w:val="00A01CEC"/>
    <w:rsid w:val="00A01D2D"/>
    <w:rsid w:val="00A01DE3"/>
    <w:rsid w:val="00A01E2D"/>
    <w:rsid w:val="00A01ED6"/>
    <w:rsid w:val="00A02188"/>
    <w:rsid w:val="00A02288"/>
    <w:rsid w:val="00A0231E"/>
    <w:rsid w:val="00A0238B"/>
    <w:rsid w:val="00A0240A"/>
    <w:rsid w:val="00A02589"/>
    <w:rsid w:val="00A02698"/>
    <w:rsid w:val="00A026E3"/>
    <w:rsid w:val="00A028AF"/>
    <w:rsid w:val="00A02A09"/>
    <w:rsid w:val="00A02A98"/>
    <w:rsid w:val="00A02BC0"/>
    <w:rsid w:val="00A02BD0"/>
    <w:rsid w:val="00A02E0B"/>
    <w:rsid w:val="00A02F82"/>
    <w:rsid w:val="00A02FFD"/>
    <w:rsid w:val="00A0342B"/>
    <w:rsid w:val="00A035FB"/>
    <w:rsid w:val="00A036A5"/>
    <w:rsid w:val="00A03A1D"/>
    <w:rsid w:val="00A03AA5"/>
    <w:rsid w:val="00A03EA4"/>
    <w:rsid w:val="00A03F65"/>
    <w:rsid w:val="00A04205"/>
    <w:rsid w:val="00A0425F"/>
    <w:rsid w:val="00A044CA"/>
    <w:rsid w:val="00A04523"/>
    <w:rsid w:val="00A0458D"/>
    <w:rsid w:val="00A04BBB"/>
    <w:rsid w:val="00A050B4"/>
    <w:rsid w:val="00A05151"/>
    <w:rsid w:val="00A051E0"/>
    <w:rsid w:val="00A05320"/>
    <w:rsid w:val="00A05347"/>
    <w:rsid w:val="00A05530"/>
    <w:rsid w:val="00A05827"/>
    <w:rsid w:val="00A05B1E"/>
    <w:rsid w:val="00A05BF5"/>
    <w:rsid w:val="00A05BF6"/>
    <w:rsid w:val="00A05CB4"/>
    <w:rsid w:val="00A05DAB"/>
    <w:rsid w:val="00A05DD5"/>
    <w:rsid w:val="00A05EDD"/>
    <w:rsid w:val="00A0627D"/>
    <w:rsid w:val="00A06519"/>
    <w:rsid w:val="00A0672F"/>
    <w:rsid w:val="00A0675B"/>
    <w:rsid w:val="00A068F0"/>
    <w:rsid w:val="00A0696B"/>
    <w:rsid w:val="00A06BCF"/>
    <w:rsid w:val="00A06D24"/>
    <w:rsid w:val="00A06D44"/>
    <w:rsid w:val="00A06D5E"/>
    <w:rsid w:val="00A06D8C"/>
    <w:rsid w:val="00A06F6E"/>
    <w:rsid w:val="00A07273"/>
    <w:rsid w:val="00A073C4"/>
    <w:rsid w:val="00A073CC"/>
    <w:rsid w:val="00A0751C"/>
    <w:rsid w:val="00A0764C"/>
    <w:rsid w:val="00A07807"/>
    <w:rsid w:val="00A07A2E"/>
    <w:rsid w:val="00A07A64"/>
    <w:rsid w:val="00A07AC6"/>
    <w:rsid w:val="00A07BA8"/>
    <w:rsid w:val="00A07F3A"/>
    <w:rsid w:val="00A07FF6"/>
    <w:rsid w:val="00A1026C"/>
    <w:rsid w:val="00A10365"/>
    <w:rsid w:val="00A1043D"/>
    <w:rsid w:val="00A104E4"/>
    <w:rsid w:val="00A10759"/>
    <w:rsid w:val="00A1076C"/>
    <w:rsid w:val="00A10797"/>
    <w:rsid w:val="00A10887"/>
    <w:rsid w:val="00A109D0"/>
    <w:rsid w:val="00A109E8"/>
    <w:rsid w:val="00A10A97"/>
    <w:rsid w:val="00A10B3A"/>
    <w:rsid w:val="00A10B96"/>
    <w:rsid w:val="00A10C81"/>
    <w:rsid w:val="00A10CDC"/>
    <w:rsid w:val="00A10EC3"/>
    <w:rsid w:val="00A10EEF"/>
    <w:rsid w:val="00A10F34"/>
    <w:rsid w:val="00A10FB5"/>
    <w:rsid w:val="00A111EF"/>
    <w:rsid w:val="00A115E6"/>
    <w:rsid w:val="00A11695"/>
    <w:rsid w:val="00A1185F"/>
    <w:rsid w:val="00A11ACC"/>
    <w:rsid w:val="00A11BE0"/>
    <w:rsid w:val="00A11C75"/>
    <w:rsid w:val="00A11CA3"/>
    <w:rsid w:val="00A11D15"/>
    <w:rsid w:val="00A12061"/>
    <w:rsid w:val="00A122CC"/>
    <w:rsid w:val="00A1263C"/>
    <w:rsid w:val="00A126BA"/>
    <w:rsid w:val="00A127C2"/>
    <w:rsid w:val="00A12BF6"/>
    <w:rsid w:val="00A12CA8"/>
    <w:rsid w:val="00A12CBF"/>
    <w:rsid w:val="00A12DD7"/>
    <w:rsid w:val="00A134E3"/>
    <w:rsid w:val="00A1359B"/>
    <w:rsid w:val="00A13631"/>
    <w:rsid w:val="00A136D9"/>
    <w:rsid w:val="00A1374E"/>
    <w:rsid w:val="00A13853"/>
    <w:rsid w:val="00A13878"/>
    <w:rsid w:val="00A138B5"/>
    <w:rsid w:val="00A1397C"/>
    <w:rsid w:val="00A13A95"/>
    <w:rsid w:val="00A14371"/>
    <w:rsid w:val="00A14529"/>
    <w:rsid w:val="00A147CD"/>
    <w:rsid w:val="00A14854"/>
    <w:rsid w:val="00A148F7"/>
    <w:rsid w:val="00A14903"/>
    <w:rsid w:val="00A1497E"/>
    <w:rsid w:val="00A14C4D"/>
    <w:rsid w:val="00A14D65"/>
    <w:rsid w:val="00A14F4B"/>
    <w:rsid w:val="00A150A3"/>
    <w:rsid w:val="00A1519B"/>
    <w:rsid w:val="00A15437"/>
    <w:rsid w:val="00A15611"/>
    <w:rsid w:val="00A15824"/>
    <w:rsid w:val="00A159E4"/>
    <w:rsid w:val="00A159E9"/>
    <w:rsid w:val="00A15A82"/>
    <w:rsid w:val="00A15D71"/>
    <w:rsid w:val="00A15DD6"/>
    <w:rsid w:val="00A15FDA"/>
    <w:rsid w:val="00A16045"/>
    <w:rsid w:val="00A1611C"/>
    <w:rsid w:val="00A161DF"/>
    <w:rsid w:val="00A162A9"/>
    <w:rsid w:val="00A16E63"/>
    <w:rsid w:val="00A16F2A"/>
    <w:rsid w:val="00A17250"/>
    <w:rsid w:val="00A172E0"/>
    <w:rsid w:val="00A172F0"/>
    <w:rsid w:val="00A17484"/>
    <w:rsid w:val="00A1793B"/>
    <w:rsid w:val="00A17CD3"/>
    <w:rsid w:val="00A17F1C"/>
    <w:rsid w:val="00A20033"/>
    <w:rsid w:val="00A202D3"/>
    <w:rsid w:val="00A20380"/>
    <w:rsid w:val="00A2051F"/>
    <w:rsid w:val="00A20527"/>
    <w:rsid w:val="00A2065B"/>
    <w:rsid w:val="00A2081F"/>
    <w:rsid w:val="00A20AD2"/>
    <w:rsid w:val="00A20E32"/>
    <w:rsid w:val="00A21245"/>
    <w:rsid w:val="00A215EB"/>
    <w:rsid w:val="00A21652"/>
    <w:rsid w:val="00A21863"/>
    <w:rsid w:val="00A219DB"/>
    <w:rsid w:val="00A21A9C"/>
    <w:rsid w:val="00A21B4F"/>
    <w:rsid w:val="00A21FE0"/>
    <w:rsid w:val="00A220ED"/>
    <w:rsid w:val="00A22169"/>
    <w:rsid w:val="00A22255"/>
    <w:rsid w:val="00A2247C"/>
    <w:rsid w:val="00A22919"/>
    <w:rsid w:val="00A22AE4"/>
    <w:rsid w:val="00A22DCF"/>
    <w:rsid w:val="00A231FC"/>
    <w:rsid w:val="00A233F6"/>
    <w:rsid w:val="00A236EF"/>
    <w:rsid w:val="00A239B6"/>
    <w:rsid w:val="00A23A8C"/>
    <w:rsid w:val="00A23B2B"/>
    <w:rsid w:val="00A23BEA"/>
    <w:rsid w:val="00A23EA0"/>
    <w:rsid w:val="00A23F82"/>
    <w:rsid w:val="00A2408B"/>
    <w:rsid w:val="00A24236"/>
    <w:rsid w:val="00A2461A"/>
    <w:rsid w:val="00A24C33"/>
    <w:rsid w:val="00A24CBA"/>
    <w:rsid w:val="00A24D24"/>
    <w:rsid w:val="00A24EC5"/>
    <w:rsid w:val="00A24F2E"/>
    <w:rsid w:val="00A24FF9"/>
    <w:rsid w:val="00A2507D"/>
    <w:rsid w:val="00A251B1"/>
    <w:rsid w:val="00A25269"/>
    <w:rsid w:val="00A25317"/>
    <w:rsid w:val="00A254A8"/>
    <w:rsid w:val="00A25691"/>
    <w:rsid w:val="00A256F1"/>
    <w:rsid w:val="00A2596D"/>
    <w:rsid w:val="00A25A2F"/>
    <w:rsid w:val="00A25CB0"/>
    <w:rsid w:val="00A26018"/>
    <w:rsid w:val="00A26303"/>
    <w:rsid w:val="00A264E9"/>
    <w:rsid w:val="00A26518"/>
    <w:rsid w:val="00A26686"/>
    <w:rsid w:val="00A2675F"/>
    <w:rsid w:val="00A26798"/>
    <w:rsid w:val="00A267C1"/>
    <w:rsid w:val="00A269A7"/>
    <w:rsid w:val="00A26A6D"/>
    <w:rsid w:val="00A26B1C"/>
    <w:rsid w:val="00A26E60"/>
    <w:rsid w:val="00A26E70"/>
    <w:rsid w:val="00A26F2D"/>
    <w:rsid w:val="00A272FE"/>
    <w:rsid w:val="00A274D9"/>
    <w:rsid w:val="00A275C9"/>
    <w:rsid w:val="00A27735"/>
    <w:rsid w:val="00A2794C"/>
    <w:rsid w:val="00A2795C"/>
    <w:rsid w:val="00A279F8"/>
    <w:rsid w:val="00A27B69"/>
    <w:rsid w:val="00A27B97"/>
    <w:rsid w:val="00A27BF6"/>
    <w:rsid w:val="00A27CDE"/>
    <w:rsid w:val="00A27ED3"/>
    <w:rsid w:val="00A27FD6"/>
    <w:rsid w:val="00A300A9"/>
    <w:rsid w:val="00A300CC"/>
    <w:rsid w:val="00A301F5"/>
    <w:rsid w:val="00A30200"/>
    <w:rsid w:val="00A30273"/>
    <w:rsid w:val="00A3060A"/>
    <w:rsid w:val="00A307E3"/>
    <w:rsid w:val="00A308B4"/>
    <w:rsid w:val="00A3095E"/>
    <w:rsid w:val="00A30A20"/>
    <w:rsid w:val="00A30A4E"/>
    <w:rsid w:val="00A30AAA"/>
    <w:rsid w:val="00A30CEF"/>
    <w:rsid w:val="00A30F16"/>
    <w:rsid w:val="00A31035"/>
    <w:rsid w:val="00A31B6B"/>
    <w:rsid w:val="00A31C0F"/>
    <w:rsid w:val="00A31E8B"/>
    <w:rsid w:val="00A31E9C"/>
    <w:rsid w:val="00A31F26"/>
    <w:rsid w:val="00A3250C"/>
    <w:rsid w:val="00A32756"/>
    <w:rsid w:val="00A32832"/>
    <w:rsid w:val="00A328C4"/>
    <w:rsid w:val="00A328E7"/>
    <w:rsid w:val="00A32998"/>
    <w:rsid w:val="00A32A9B"/>
    <w:rsid w:val="00A32CE6"/>
    <w:rsid w:val="00A32D31"/>
    <w:rsid w:val="00A32DF6"/>
    <w:rsid w:val="00A32DFF"/>
    <w:rsid w:val="00A32E57"/>
    <w:rsid w:val="00A331A0"/>
    <w:rsid w:val="00A33257"/>
    <w:rsid w:val="00A333B6"/>
    <w:rsid w:val="00A33457"/>
    <w:rsid w:val="00A33A2D"/>
    <w:rsid w:val="00A33C95"/>
    <w:rsid w:val="00A33E14"/>
    <w:rsid w:val="00A33E45"/>
    <w:rsid w:val="00A33F27"/>
    <w:rsid w:val="00A33F72"/>
    <w:rsid w:val="00A33F8F"/>
    <w:rsid w:val="00A33FA6"/>
    <w:rsid w:val="00A34012"/>
    <w:rsid w:val="00A34542"/>
    <w:rsid w:val="00A345B2"/>
    <w:rsid w:val="00A345CD"/>
    <w:rsid w:val="00A34636"/>
    <w:rsid w:val="00A3466F"/>
    <w:rsid w:val="00A34760"/>
    <w:rsid w:val="00A347B1"/>
    <w:rsid w:val="00A347C6"/>
    <w:rsid w:val="00A3485D"/>
    <w:rsid w:val="00A34865"/>
    <w:rsid w:val="00A34A22"/>
    <w:rsid w:val="00A34A59"/>
    <w:rsid w:val="00A34B60"/>
    <w:rsid w:val="00A34C0B"/>
    <w:rsid w:val="00A34F1A"/>
    <w:rsid w:val="00A35112"/>
    <w:rsid w:val="00A3534D"/>
    <w:rsid w:val="00A35391"/>
    <w:rsid w:val="00A353AB"/>
    <w:rsid w:val="00A35480"/>
    <w:rsid w:val="00A356DC"/>
    <w:rsid w:val="00A357EF"/>
    <w:rsid w:val="00A35A1B"/>
    <w:rsid w:val="00A35A2C"/>
    <w:rsid w:val="00A35A56"/>
    <w:rsid w:val="00A35C00"/>
    <w:rsid w:val="00A35E26"/>
    <w:rsid w:val="00A36060"/>
    <w:rsid w:val="00A360AF"/>
    <w:rsid w:val="00A36101"/>
    <w:rsid w:val="00A36496"/>
    <w:rsid w:val="00A36617"/>
    <w:rsid w:val="00A3674D"/>
    <w:rsid w:val="00A367DB"/>
    <w:rsid w:val="00A36844"/>
    <w:rsid w:val="00A36C14"/>
    <w:rsid w:val="00A36DAD"/>
    <w:rsid w:val="00A36E9B"/>
    <w:rsid w:val="00A36FF4"/>
    <w:rsid w:val="00A36FFD"/>
    <w:rsid w:val="00A372FF"/>
    <w:rsid w:val="00A373AD"/>
    <w:rsid w:val="00A37428"/>
    <w:rsid w:val="00A3744C"/>
    <w:rsid w:val="00A37528"/>
    <w:rsid w:val="00A3785A"/>
    <w:rsid w:val="00A37865"/>
    <w:rsid w:val="00A37893"/>
    <w:rsid w:val="00A37B5A"/>
    <w:rsid w:val="00A37C7B"/>
    <w:rsid w:val="00A37EBA"/>
    <w:rsid w:val="00A37EDE"/>
    <w:rsid w:val="00A4008B"/>
    <w:rsid w:val="00A40425"/>
    <w:rsid w:val="00A40811"/>
    <w:rsid w:val="00A408B8"/>
    <w:rsid w:val="00A40A3F"/>
    <w:rsid w:val="00A40A62"/>
    <w:rsid w:val="00A40CC3"/>
    <w:rsid w:val="00A40F6E"/>
    <w:rsid w:val="00A4105F"/>
    <w:rsid w:val="00A4119F"/>
    <w:rsid w:val="00A41463"/>
    <w:rsid w:val="00A4148C"/>
    <w:rsid w:val="00A4185B"/>
    <w:rsid w:val="00A41A5E"/>
    <w:rsid w:val="00A41BB4"/>
    <w:rsid w:val="00A41C48"/>
    <w:rsid w:val="00A41CD4"/>
    <w:rsid w:val="00A41DEB"/>
    <w:rsid w:val="00A41E9C"/>
    <w:rsid w:val="00A41F3C"/>
    <w:rsid w:val="00A41F5E"/>
    <w:rsid w:val="00A420F9"/>
    <w:rsid w:val="00A42131"/>
    <w:rsid w:val="00A42358"/>
    <w:rsid w:val="00A424BB"/>
    <w:rsid w:val="00A42771"/>
    <w:rsid w:val="00A42799"/>
    <w:rsid w:val="00A42B21"/>
    <w:rsid w:val="00A42C8E"/>
    <w:rsid w:val="00A42D4A"/>
    <w:rsid w:val="00A42DFE"/>
    <w:rsid w:val="00A42FA9"/>
    <w:rsid w:val="00A4314B"/>
    <w:rsid w:val="00A43163"/>
    <w:rsid w:val="00A43371"/>
    <w:rsid w:val="00A43457"/>
    <w:rsid w:val="00A4375F"/>
    <w:rsid w:val="00A4384D"/>
    <w:rsid w:val="00A439B4"/>
    <w:rsid w:val="00A439F2"/>
    <w:rsid w:val="00A439FD"/>
    <w:rsid w:val="00A43B49"/>
    <w:rsid w:val="00A43BA0"/>
    <w:rsid w:val="00A43D28"/>
    <w:rsid w:val="00A43D8A"/>
    <w:rsid w:val="00A443F5"/>
    <w:rsid w:val="00A4441A"/>
    <w:rsid w:val="00A44466"/>
    <w:rsid w:val="00A448CB"/>
    <w:rsid w:val="00A448CF"/>
    <w:rsid w:val="00A448D0"/>
    <w:rsid w:val="00A448FD"/>
    <w:rsid w:val="00A44ABD"/>
    <w:rsid w:val="00A44CB3"/>
    <w:rsid w:val="00A44DB1"/>
    <w:rsid w:val="00A450DF"/>
    <w:rsid w:val="00A4512B"/>
    <w:rsid w:val="00A45591"/>
    <w:rsid w:val="00A4574F"/>
    <w:rsid w:val="00A4575E"/>
    <w:rsid w:val="00A45A2F"/>
    <w:rsid w:val="00A45BC1"/>
    <w:rsid w:val="00A45C77"/>
    <w:rsid w:val="00A45C9A"/>
    <w:rsid w:val="00A45D15"/>
    <w:rsid w:val="00A46018"/>
    <w:rsid w:val="00A460B7"/>
    <w:rsid w:val="00A460FA"/>
    <w:rsid w:val="00A46887"/>
    <w:rsid w:val="00A46A31"/>
    <w:rsid w:val="00A46B5F"/>
    <w:rsid w:val="00A46C2A"/>
    <w:rsid w:val="00A46DD9"/>
    <w:rsid w:val="00A470AF"/>
    <w:rsid w:val="00A47163"/>
    <w:rsid w:val="00A4716A"/>
    <w:rsid w:val="00A47177"/>
    <w:rsid w:val="00A475B3"/>
    <w:rsid w:val="00A47627"/>
    <w:rsid w:val="00A47770"/>
    <w:rsid w:val="00A4792A"/>
    <w:rsid w:val="00A47AE3"/>
    <w:rsid w:val="00A47B6B"/>
    <w:rsid w:val="00A47CB6"/>
    <w:rsid w:val="00A47E2B"/>
    <w:rsid w:val="00A47F09"/>
    <w:rsid w:val="00A5034F"/>
    <w:rsid w:val="00A50588"/>
    <w:rsid w:val="00A507FD"/>
    <w:rsid w:val="00A50837"/>
    <w:rsid w:val="00A50D6F"/>
    <w:rsid w:val="00A50DA8"/>
    <w:rsid w:val="00A50F9A"/>
    <w:rsid w:val="00A510DD"/>
    <w:rsid w:val="00A513EF"/>
    <w:rsid w:val="00A5144E"/>
    <w:rsid w:val="00A51467"/>
    <w:rsid w:val="00A51590"/>
    <w:rsid w:val="00A51917"/>
    <w:rsid w:val="00A5197E"/>
    <w:rsid w:val="00A519BF"/>
    <w:rsid w:val="00A51C7C"/>
    <w:rsid w:val="00A51D3E"/>
    <w:rsid w:val="00A51F17"/>
    <w:rsid w:val="00A52004"/>
    <w:rsid w:val="00A5230E"/>
    <w:rsid w:val="00A523F9"/>
    <w:rsid w:val="00A5243F"/>
    <w:rsid w:val="00A52656"/>
    <w:rsid w:val="00A527C9"/>
    <w:rsid w:val="00A5296B"/>
    <w:rsid w:val="00A529F9"/>
    <w:rsid w:val="00A52A5F"/>
    <w:rsid w:val="00A52CC3"/>
    <w:rsid w:val="00A52E72"/>
    <w:rsid w:val="00A52FC4"/>
    <w:rsid w:val="00A5300C"/>
    <w:rsid w:val="00A53287"/>
    <w:rsid w:val="00A53310"/>
    <w:rsid w:val="00A53396"/>
    <w:rsid w:val="00A5353E"/>
    <w:rsid w:val="00A5359E"/>
    <w:rsid w:val="00A53779"/>
    <w:rsid w:val="00A537D5"/>
    <w:rsid w:val="00A53868"/>
    <w:rsid w:val="00A5386F"/>
    <w:rsid w:val="00A5387B"/>
    <w:rsid w:val="00A53E4C"/>
    <w:rsid w:val="00A53EED"/>
    <w:rsid w:val="00A53FAB"/>
    <w:rsid w:val="00A5403A"/>
    <w:rsid w:val="00A54062"/>
    <w:rsid w:val="00A54185"/>
    <w:rsid w:val="00A5424B"/>
    <w:rsid w:val="00A54385"/>
    <w:rsid w:val="00A544EB"/>
    <w:rsid w:val="00A548F9"/>
    <w:rsid w:val="00A54CB5"/>
    <w:rsid w:val="00A54E40"/>
    <w:rsid w:val="00A54F86"/>
    <w:rsid w:val="00A5508D"/>
    <w:rsid w:val="00A550A6"/>
    <w:rsid w:val="00A55142"/>
    <w:rsid w:val="00A551CF"/>
    <w:rsid w:val="00A55286"/>
    <w:rsid w:val="00A553FE"/>
    <w:rsid w:val="00A55549"/>
    <w:rsid w:val="00A55701"/>
    <w:rsid w:val="00A55714"/>
    <w:rsid w:val="00A559BC"/>
    <w:rsid w:val="00A55C35"/>
    <w:rsid w:val="00A55FCB"/>
    <w:rsid w:val="00A56116"/>
    <w:rsid w:val="00A562D2"/>
    <w:rsid w:val="00A564BE"/>
    <w:rsid w:val="00A564C8"/>
    <w:rsid w:val="00A56586"/>
    <w:rsid w:val="00A566D5"/>
    <w:rsid w:val="00A566DA"/>
    <w:rsid w:val="00A56989"/>
    <w:rsid w:val="00A56A68"/>
    <w:rsid w:val="00A56AAF"/>
    <w:rsid w:val="00A56B28"/>
    <w:rsid w:val="00A56BB2"/>
    <w:rsid w:val="00A56C71"/>
    <w:rsid w:val="00A56CDA"/>
    <w:rsid w:val="00A56D7E"/>
    <w:rsid w:val="00A57400"/>
    <w:rsid w:val="00A5750F"/>
    <w:rsid w:val="00A575C7"/>
    <w:rsid w:val="00A57716"/>
    <w:rsid w:val="00A57798"/>
    <w:rsid w:val="00A5779B"/>
    <w:rsid w:val="00A57959"/>
    <w:rsid w:val="00A57A06"/>
    <w:rsid w:val="00A57B16"/>
    <w:rsid w:val="00A57B55"/>
    <w:rsid w:val="00A57D65"/>
    <w:rsid w:val="00A57E5D"/>
    <w:rsid w:val="00A57E7B"/>
    <w:rsid w:val="00A57ED9"/>
    <w:rsid w:val="00A57F01"/>
    <w:rsid w:val="00A57F79"/>
    <w:rsid w:val="00A60006"/>
    <w:rsid w:val="00A6006B"/>
    <w:rsid w:val="00A602CB"/>
    <w:rsid w:val="00A6046C"/>
    <w:rsid w:val="00A60567"/>
    <w:rsid w:val="00A6081C"/>
    <w:rsid w:val="00A6085D"/>
    <w:rsid w:val="00A608AC"/>
    <w:rsid w:val="00A60902"/>
    <w:rsid w:val="00A609E3"/>
    <w:rsid w:val="00A60A89"/>
    <w:rsid w:val="00A60D06"/>
    <w:rsid w:val="00A60D0B"/>
    <w:rsid w:val="00A60D5F"/>
    <w:rsid w:val="00A60DC7"/>
    <w:rsid w:val="00A60E55"/>
    <w:rsid w:val="00A60EEE"/>
    <w:rsid w:val="00A6100F"/>
    <w:rsid w:val="00A61024"/>
    <w:rsid w:val="00A611EA"/>
    <w:rsid w:val="00A612E2"/>
    <w:rsid w:val="00A6186B"/>
    <w:rsid w:val="00A61D2A"/>
    <w:rsid w:val="00A61DD7"/>
    <w:rsid w:val="00A61F4D"/>
    <w:rsid w:val="00A61F7B"/>
    <w:rsid w:val="00A62102"/>
    <w:rsid w:val="00A62204"/>
    <w:rsid w:val="00A62393"/>
    <w:rsid w:val="00A624D3"/>
    <w:rsid w:val="00A62573"/>
    <w:rsid w:val="00A625CE"/>
    <w:rsid w:val="00A62656"/>
    <w:rsid w:val="00A62721"/>
    <w:rsid w:val="00A62B43"/>
    <w:rsid w:val="00A62CDC"/>
    <w:rsid w:val="00A63086"/>
    <w:rsid w:val="00A63288"/>
    <w:rsid w:val="00A632B8"/>
    <w:rsid w:val="00A633B9"/>
    <w:rsid w:val="00A63673"/>
    <w:rsid w:val="00A63769"/>
    <w:rsid w:val="00A638BA"/>
    <w:rsid w:val="00A6392B"/>
    <w:rsid w:val="00A63A0B"/>
    <w:rsid w:val="00A63FB7"/>
    <w:rsid w:val="00A6422B"/>
    <w:rsid w:val="00A64327"/>
    <w:rsid w:val="00A644C9"/>
    <w:rsid w:val="00A646E2"/>
    <w:rsid w:val="00A646E8"/>
    <w:rsid w:val="00A64710"/>
    <w:rsid w:val="00A64825"/>
    <w:rsid w:val="00A64920"/>
    <w:rsid w:val="00A64A41"/>
    <w:rsid w:val="00A64A89"/>
    <w:rsid w:val="00A64AEE"/>
    <w:rsid w:val="00A64D79"/>
    <w:rsid w:val="00A64E69"/>
    <w:rsid w:val="00A64FEB"/>
    <w:rsid w:val="00A65090"/>
    <w:rsid w:val="00A65445"/>
    <w:rsid w:val="00A6547B"/>
    <w:rsid w:val="00A65481"/>
    <w:rsid w:val="00A65595"/>
    <w:rsid w:val="00A657BB"/>
    <w:rsid w:val="00A6583A"/>
    <w:rsid w:val="00A6588A"/>
    <w:rsid w:val="00A65890"/>
    <w:rsid w:val="00A659F4"/>
    <w:rsid w:val="00A65A8E"/>
    <w:rsid w:val="00A65DAC"/>
    <w:rsid w:val="00A65E35"/>
    <w:rsid w:val="00A65EDA"/>
    <w:rsid w:val="00A65EFE"/>
    <w:rsid w:val="00A6601C"/>
    <w:rsid w:val="00A66115"/>
    <w:rsid w:val="00A66241"/>
    <w:rsid w:val="00A6646D"/>
    <w:rsid w:val="00A664D7"/>
    <w:rsid w:val="00A664DC"/>
    <w:rsid w:val="00A664E3"/>
    <w:rsid w:val="00A666E1"/>
    <w:rsid w:val="00A666F4"/>
    <w:rsid w:val="00A66791"/>
    <w:rsid w:val="00A6685B"/>
    <w:rsid w:val="00A66951"/>
    <w:rsid w:val="00A669E7"/>
    <w:rsid w:val="00A66AC4"/>
    <w:rsid w:val="00A66C8B"/>
    <w:rsid w:val="00A66CDA"/>
    <w:rsid w:val="00A66D62"/>
    <w:rsid w:val="00A66DB1"/>
    <w:rsid w:val="00A66FA0"/>
    <w:rsid w:val="00A670D5"/>
    <w:rsid w:val="00A67166"/>
    <w:rsid w:val="00A674B0"/>
    <w:rsid w:val="00A67769"/>
    <w:rsid w:val="00A677E1"/>
    <w:rsid w:val="00A67874"/>
    <w:rsid w:val="00A679A8"/>
    <w:rsid w:val="00A67A05"/>
    <w:rsid w:val="00A67B82"/>
    <w:rsid w:val="00A67C45"/>
    <w:rsid w:val="00A67CE2"/>
    <w:rsid w:val="00A7004B"/>
    <w:rsid w:val="00A703E0"/>
    <w:rsid w:val="00A70612"/>
    <w:rsid w:val="00A706FE"/>
    <w:rsid w:val="00A70A99"/>
    <w:rsid w:val="00A70ADA"/>
    <w:rsid w:val="00A70BC0"/>
    <w:rsid w:val="00A70D58"/>
    <w:rsid w:val="00A70D63"/>
    <w:rsid w:val="00A70E2A"/>
    <w:rsid w:val="00A70E6F"/>
    <w:rsid w:val="00A70F3C"/>
    <w:rsid w:val="00A71000"/>
    <w:rsid w:val="00A710C6"/>
    <w:rsid w:val="00A710E9"/>
    <w:rsid w:val="00A71157"/>
    <w:rsid w:val="00A71192"/>
    <w:rsid w:val="00A711EC"/>
    <w:rsid w:val="00A7125E"/>
    <w:rsid w:val="00A713F6"/>
    <w:rsid w:val="00A713F9"/>
    <w:rsid w:val="00A717A8"/>
    <w:rsid w:val="00A7194A"/>
    <w:rsid w:val="00A7196D"/>
    <w:rsid w:val="00A71BA3"/>
    <w:rsid w:val="00A71ED7"/>
    <w:rsid w:val="00A71FEB"/>
    <w:rsid w:val="00A72037"/>
    <w:rsid w:val="00A72151"/>
    <w:rsid w:val="00A72214"/>
    <w:rsid w:val="00A7221C"/>
    <w:rsid w:val="00A723DE"/>
    <w:rsid w:val="00A723F7"/>
    <w:rsid w:val="00A724E0"/>
    <w:rsid w:val="00A7270C"/>
    <w:rsid w:val="00A7287C"/>
    <w:rsid w:val="00A72A66"/>
    <w:rsid w:val="00A72F4D"/>
    <w:rsid w:val="00A72F7F"/>
    <w:rsid w:val="00A730F7"/>
    <w:rsid w:val="00A73276"/>
    <w:rsid w:val="00A733A2"/>
    <w:rsid w:val="00A735F0"/>
    <w:rsid w:val="00A736CC"/>
    <w:rsid w:val="00A73966"/>
    <w:rsid w:val="00A73AF4"/>
    <w:rsid w:val="00A73B25"/>
    <w:rsid w:val="00A73BA2"/>
    <w:rsid w:val="00A73CE0"/>
    <w:rsid w:val="00A73E33"/>
    <w:rsid w:val="00A73EA0"/>
    <w:rsid w:val="00A740EC"/>
    <w:rsid w:val="00A74101"/>
    <w:rsid w:val="00A742A5"/>
    <w:rsid w:val="00A744E1"/>
    <w:rsid w:val="00A7460B"/>
    <w:rsid w:val="00A7469E"/>
    <w:rsid w:val="00A74837"/>
    <w:rsid w:val="00A749E4"/>
    <w:rsid w:val="00A74C0E"/>
    <w:rsid w:val="00A74EE6"/>
    <w:rsid w:val="00A75680"/>
    <w:rsid w:val="00A75E53"/>
    <w:rsid w:val="00A763F5"/>
    <w:rsid w:val="00A7647F"/>
    <w:rsid w:val="00A764DE"/>
    <w:rsid w:val="00A76547"/>
    <w:rsid w:val="00A76693"/>
    <w:rsid w:val="00A768CF"/>
    <w:rsid w:val="00A7696E"/>
    <w:rsid w:val="00A769CD"/>
    <w:rsid w:val="00A769E4"/>
    <w:rsid w:val="00A76A47"/>
    <w:rsid w:val="00A76A8A"/>
    <w:rsid w:val="00A76BBA"/>
    <w:rsid w:val="00A76C0F"/>
    <w:rsid w:val="00A76CFE"/>
    <w:rsid w:val="00A76F04"/>
    <w:rsid w:val="00A77199"/>
    <w:rsid w:val="00A77721"/>
    <w:rsid w:val="00A777F8"/>
    <w:rsid w:val="00A77934"/>
    <w:rsid w:val="00A77D65"/>
    <w:rsid w:val="00A77DC5"/>
    <w:rsid w:val="00A77F0F"/>
    <w:rsid w:val="00A8013B"/>
    <w:rsid w:val="00A80346"/>
    <w:rsid w:val="00A804CF"/>
    <w:rsid w:val="00A804D3"/>
    <w:rsid w:val="00A804ED"/>
    <w:rsid w:val="00A804FA"/>
    <w:rsid w:val="00A80730"/>
    <w:rsid w:val="00A808D9"/>
    <w:rsid w:val="00A809E0"/>
    <w:rsid w:val="00A80A95"/>
    <w:rsid w:val="00A80A96"/>
    <w:rsid w:val="00A80D82"/>
    <w:rsid w:val="00A80F6C"/>
    <w:rsid w:val="00A811A5"/>
    <w:rsid w:val="00A813CC"/>
    <w:rsid w:val="00A8142E"/>
    <w:rsid w:val="00A81534"/>
    <w:rsid w:val="00A815A9"/>
    <w:rsid w:val="00A815C4"/>
    <w:rsid w:val="00A816CA"/>
    <w:rsid w:val="00A816F1"/>
    <w:rsid w:val="00A818ED"/>
    <w:rsid w:val="00A81ABC"/>
    <w:rsid w:val="00A81ADF"/>
    <w:rsid w:val="00A81C8F"/>
    <w:rsid w:val="00A81E04"/>
    <w:rsid w:val="00A81F29"/>
    <w:rsid w:val="00A822E5"/>
    <w:rsid w:val="00A82837"/>
    <w:rsid w:val="00A82920"/>
    <w:rsid w:val="00A82A32"/>
    <w:rsid w:val="00A82A4A"/>
    <w:rsid w:val="00A82B0F"/>
    <w:rsid w:val="00A82B17"/>
    <w:rsid w:val="00A82D27"/>
    <w:rsid w:val="00A830BD"/>
    <w:rsid w:val="00A8314D"/>
    <w:rsid w:val="00A8314F"/>
    <w:rsid w:val="00A831EF"/>
    <w:rsid w:val="00A83236"/>
    <w:rsid w:val="00A834DC"/>
    <w:rsid w:val="00A83541"/>
    <w:rsid w:val="00A83C6E"/>
    <w:rsid w:val="00A83C74"/>
    <w:rsid w:val="00A83F51"/>
    <w:rsid w:val="00A845F9"/>
    <w:rsid w:val="00A84660"/>
    <w:rsid w:val="00A846D7"/>
    <w:rsid w:val="00A847CE"/>
    <w:rsid w:val="00A84E45"/>
    <w:rsid w:val="00A84E53"/>
    <w:rsid w:val="00A851AF"/>
    <w:rsid w:val="00A85208"/>
    <w:rsid w:val="00A85273"/>
    <w:rsid w:val="00A85324"/>
    <w:rsid w:val="00A85828"/>
    <w:rsid w:val="00A85D13"/>
    <w:rsid w:val="00A85DC5"/>
    <w:rsid w:val="00A85E45"/>
    <w:rsid w:val="00A85ED6"/>
    <w:rsid w:val="00A86206"/>
    <w:rsid w:val="00A86335"/>
    <w:rsid w:val="00A86437"/>
    <w:rsid w:val="00A86562"/>
    <w:rsid w:val="00A8657A"/>
    <w:rsid w:val="00A865A2"/>
    <w:rsid w:val="00A8664D"/>
    <w:rsid w:val="00A867E7"/>
    <w:rsid w:val="00A8682B"/>
    <w:rsid w:val="00A86832"/>
    <w:rsid w:val="00A8691B"/>
    <w:rsid w:val="00A86AF3"/>
    <w:rsid w:val="00A86AF5"/>
    <w:rsid w:val="00A86C36"/>
    <w:rsid w:val="00A86CBA"/>
    <w:rsid w:val="00A86E18"/>
    <w:rsid w:val="00A86E19"/>
    <w:rsid w:val="00A86E5E"/>
    <w:rsid w:val="00A86FD7"/>
    <w:rsid w:val="00A87357"/>
    <w:rsid w:val="00A873A4"/>
    <w:rsid w:val="00A873DF"/>
    <w:rsid w:val="00A875DA"/>
    <w:rsid w:val="00A87608"/>
    <w:rsid w:val="00A8784F"/>
    <w:rsid w:val="00A879BD"/>
    <w:rsid w:val="00A87AA3"/>
    <w:rsid w:val="00A87B26"/>
    <w:rsid w:val="00A87B60"/>
    <w:rsid w:val="00A87B97"/>
    <w:rsid w:val="00A87B9F"/>
    <w:rsid w:val="00A87E66"/>
    <w:rsid w:val="00A87F0C"/>
    <w:rsid w:val="00A9006A"/>
    <w:rsid w:val="00A900DA"/>
    <w:rsid w:val="00A90184"/>
    <w:rsid w:val="00A9033F"/>
    <w:rsid w:val="00A90386"/>
    <w:rsid w:val="00A903AF"/>
    <w:rsid w:val="00A90583"/>
    <w:rsid w:val="00A90687"/>
    <w:rsid w:val="00A90823"/>
    <w:rsid w:val="00A9093B"/>
    <w:rsid w:val="00A90976"/>
    <w:rsid w:val="00A90B9C"/>
    <w:rsid w:val="00A90D07"/>
    <w:rsid w:val="00A90E32"/>
    <w:rsid w:val="00A91072"/>
    <w:rsid w:val="00A91086"/>
    <w:rsid w:val="00A9109A"/>
    <w:rsid w:val="00A910AB"/>
    <w:rsid w:val="00A91180"/>
    <w:rsid w:val="00A913AE"/>
    <w:rsid w:val="00A91541"/>
    <w:rsid w:val="00A9167E"/>
    <w:rsid w:val="00A9184A"/>
    <w:rsid w:val="00A91876"/>
    <w:rsid w:val="00A91E98"/>
    <w:rsid w:val="00A9217F"/>
    <w:rsid w:val="00A92189"/>
    <w:rsid w:val="00A92209"/>
    <w:rsid w:val="00A924E5"/>
    <w:rsid w:val="00A92573"/>
    <w:rsid w:val="00A925DA"/>
    <w:rsid w:val="00A927C2"/>
    <w:rsid w:val="00A927FC"/>
    <w:rsid w:val="00A929BE"/>
    <w:rsid w:val="00A929FB"/>
    <w:rsid w:val="00A92C09"/>
    <w:rsid w:val="00A92C16"/>
    <w:rsid w:val="00A92D1E"/>
    <w:rsid w:val="00A92F6D"/>
    <w:rsid w:val="00A93130"/>
    <w:rsid w:val="00A932C7"/>
    <w:rsid w:val="00A934C3"/>
    <w:rsid w:val="00A935AB"/>
    <w:rsid w:val="00A93839"/>
    <w:rsid w:val="00A93B76"/>
    <w:rsid w:val="00A93BF3"/>
    <w:rsid w:val="00A93CDA"/>
    <w:rsid w:val="00A93D6E"/>
    <w:rsid w:val="00A93F02"/>
    <w:rsid w:val="00A940C6"/>
    <w:rsid w:val="00A940C7"/>
    <w:rsid w:val="00A94139"/>
    <w:rsid w:val="00A9439A"/>
    <w:rsid w:val="00A94492"/>
    <w:rsid w:val="00A94595"/>
    <w:rsid w:val="00A94656"/>
    <w:rsid w:val="00A9499C"/>
    <w:rsid w:val="00A94A07"/>
    <w:rsid w:val="00A94B80"/>
    <w:rsid w:val="00A94C07"/>
    <w:rsid w:val="00A94D5E"/>
    <w:rsid w:val="00A94E83"/>
    <w:rsid w:val="00A95125"/>
    <w:rsid w:val="00A9530F"/>
    <w:rsid w:val="00A954A8"/>
    <w:rsid w:val="00A955B3"/>
    <w:rsid w:val="00A956A1"/>
    <w:rsid w:val="00A95B0C"/>
    <w:rsid w:val="00A95E4A"/>
    <w:rsid w:val="00A96193"/>
    <w:rsid w:val="00A9619D"/>
    <w:rsid w:val="00A962E8"/>
    <w:rsid w:val="00A96417"/>
    <w:rsid w:val="00A966E0"/>
    <w:rsid w:val="00A96762"/>
    <w:rsid w:val="00A96786"/>
    <w:rsid w:val="00A967A0"/>
    <w:rsid w:val="00A967CD"/>
    <w:rsid w:val="00A96870"/>
    <w:rsid w:val="00A96920"/>
    <w:rsid w:val="00A96942"/>
    <w:rsid w:val="00A96955"/>
    <w:rsid w:val="00A969DA"/>
    <w:rsid w:val="00A96C07"/>
    <w:rsid w:val="00A96EE4"/>
    <w:rsid w:val="00A96F55"/>
    <w:rsid w:val="00A97018"/>
    <w:rsid w:val="00A97114"/>
    <w:rsid w:val="00A97159"/>
    <w:rsid w:val="00A971C7"/>
    <w:rsid w:val="00A97241"/>
    <w:rsid w:val="00A972F3"/>
    <w:rsid w:val="00A974CF"/>
    <w:rsid w:val="00A97504"/>
    <w:rsid w:val="00A975CF"/>
    <w:rsid w:val="00A977EB"/>
    <w:rsid w:val="00A97BF4"/>
    <w:rsid w:val="00A97F23"/>
    <w:rsid w:val="00AA0263"/>
    <w:rsid w:val="00AA02F7"/>
    <w:rsid w:val="00AA036C"/>
    <w:rsid w:val="00AA03B0"/>
    <w:rsid w:val="00AA063C"/>
    <w:rsid w:val="00AA07DE"/>
    <w:rsid w:val="00AA08E4"/>
    <w:rsid w:val="00AA0939"/>
    <w:rsid w:val="00AA0F07"/>
    <w:rsid w:val="00AA13BA"/>
    <w:rsid w:val="00AA1607"/>
    <w:rsid w:val="00AA1669"/>
    <w:rsid w:val="00AA173A"/>
    <w:rsid w:val="00AA18AB"/>
    <w:rsid w:val="00AA18E2"/>
    <w:rsid w:val="00AA1D5C"/>
    <w:rsid w:val="00AA1DF6"/>
    <w:rsid w:val="00AA1FE3"/>
    <w:rsid w:val="00AA20CB"/>
    <w:rsid w:val="00AA20DF"/>
    <w:rsid w:val="00AA2105"/>
    <w:rsid w:val="00AA227A"/>
    <w:rsid w:val="00AA228E"/>
    <w:rsid w:val="00AA2786"/>
    <w:rsid w:val="00AA2AE5"/>
    <w:rsid w:val="00AA2C31"/>
    <w:rsid w:val="00AA2DF7"/>
    <w:rsid w:val="00AA2F31"/>
    <w:rsid w:val="00AA3175"/>
    <w:rsid w:val="00AA3214"/>
    <w:rsid w:val="00AA328D"/>
    <w:rsid w:val="00AA3542"/>
    <w:rsid w:val="00AA3703"/>
    <w:rsid w:val="00AA3922"/>
    <w:rsid w:val="00AA39E6"/>
    <w:rsid w:val="00AA3A59"/>
    <w:rsid w:val="00AA3D13"/>
    <w:rsid w:val="00AA3D70"/>
    <w:rsid w:val="00AA3DA4"/>
    <w:rsid w:val="00AA3EAE"/>
    <w:rsid w:val="00AA40AA"/>
    <w:rsid w:val="00AA41B6"/>
    <w:rsid w:val="00AA422B"/>
    <w:rsid w:val="00AA42BA"/>
    <w:rsid w:val="00AA43BD"/>
    <w:rsid w:val="00AA44D4"/>
    <w:rsid w:val="00AA4B1C"/>
    <w:rsid w:val="00AA4B5C"/>
    <w:rsid w:val="00AA4B80"/>
    <w:rsid w:val="00AA501F"/>
    <w:rsid w:val="00AA5180"/>
    <w:rsid w:val="00AA51E4"/>
    <w:rsid w:val="00AA5434"/>
    <w:rsid w:val="00AA5532"/>
    <w:rsid w:val="00AA559C"/>
    <w:rsid w:val="00AA55A8"/>
    <w:rsid w:val="00AA57E4"/>
    <w:rsid w:val="00AA5878"/>
    <w:rsid w:val="00AA5887"/>
    <w:rsid w:val="00AA5A21"/>
    <w:rsid w:val="00AA5C8F"/>
    <w:rsid w:val="00AA5F6F"/>
    <w:rsid w:val="00AA5FC0"/>
    <w:rsid w:val="00AA5FE0"/>
    <w:rsid w:val="00AA630C"/>
    <w:rsid w:val="00AA637B"/>
    <w:rsid w:val="00AA65CA"/>
    <w:rsid w:val="00AA65FE"/>
    <w:rsid w:val="00AA670B"/>
    <w:rsid w:val="00AA678F"/>
    <w:rsid w:val="00AA69F4"/>
    <w:rsid w:val="00AA6B7A"/>
    <w:rsid w:val="00AA6D39"/>
    <w:rsid w:val="00AA6F83"/>
    <w:rsid w:val="00AA70B8"/>
    <w:rsid w:val="00AA72F9"/>
    <w:rsid w:val="00AA758C"/>
    <w:rsid w:val="00AA75B2"/>
    <w:rsid w:val="00AA7796"/>
    <w:rsid w:val="00AA7814"/>
    <w:rsid w:val="00AA7BAA"/>
    <w:rsid w:val="00AA7BF4"/>
    <w:rsid w:val="00AA7C25"/>
    <w:rsid w:val="00AA7C31"/>
    <w:rsid w:val="00AB0101"/>
    <w:rsid w:val="00AB0274"/>
    <w:rsid w:val="00AB035A"/>
    <w:rsid w:val="00AB094D"/>
    <w:rsid w:val="00AB0A84"/>
    <w:rsid w:val="00AB0AC0"/>
    <w:rsid w:val="00AB0AD7"/>
    <w:rsid w:val="00AB0C05"/>
    <w:rsid w:val="00AB1259"/>
    <w:rsid w:val="00AB13A0"/>
    <w:rsid w:val="00AB1459"/>
    <w:rsid w:val="00AB1488"/>
    <w:rsid w:val="00AB159C"/>
    <w:rsid w:val="00AB16A9"/>
    <w:rsid w:val="00AB177A"/>
    <w:rsid w:val="00AB180E"/>
    <w:rsid w:val="00AB1858"/>
    <w:rsid w:val="00AB1941"/>
    <w:rsid w:val="00AB19D9"/>
    <w:rsid w:val="00AB1AAE"/>
    <w:rsid w:val="00AB1CB8"/>
    <w:rsid w:val="00AB2050"/>
    <w:rsid w:val="00AB2133"/>
    <w:rsid w:val="00AB2162"/>
    <w:rsid w:val="00AB21CE"/>
    <w:rsid w:val="00AB2346"/>
    <w:rsid w:val="00AB237A"/>
    <w:rsid w:val="00AB2430"/>
    <w:rsid w:val="00AB2482"/>
    <w:rsid w:val="00AB24C4"/>
    <w:rsid w:val="00AB262E"/>
    <w:rsid w:val="00AB26E8"/>
    <w:rsid w:val="00AB2754"/>
    <w:rsid w:val="00AB29E4"/>
    <w:rsid w:val="00AB2A24"/>
    <w:rsid w:val="00AB2C15"/>
    <w:rsid w:val="00AB2CF4"/>
    <w:rsid w:val="00AB2F23"/>
    <w:rsid w:val="00AB2F3D"/>
    <w:rsid w:val="00AB3044"/>
    <w:rsid w:val="00AB3151"/>
    <w:rsid w:val="00AB32A1"/>
    <w:rsid w:val="00AB331F"/>
    <w:rsid w:val="00AB35C5"/>
    <w:rsid w:val="00AB366B"/>
    <w:rsid w:val="00AB3898"/>
    <w:rsid w:val="00AB38E2"/>
    <w:rsid w:val="00AB3920"/>
    <w:rsid w:val="00AB3A87"/>
    <w:rsid w:val="00AB3AC0"/>
    <w:rsid w:val="00AB3AED"/>
    <w:rsid w:val="00AB3BBB"/>
    <w:rsid w:val="00AB3C4F"/>
    <w:rsid w:val="00AB40FA"/>
    <w:rsid w:val="00AB4228"/>
    <w:rsid w:val="00AB427B"/>
    <w:rsid w:val="00AB436F"/>
    <w:rsid w:val="00AB4429"/>
    <w:rsid w:val="00AB466F"/>
    <w:rsid w:val="00AB468C"/>
    <w:rsid w:val="00AB49A6"/>
    <w:rsid w:val="00AB4A00"/>
    <w:rsid w:val="00AB4B0C"/>
    <w:rsid w:val="00AB4B70"/>
    <w:rsid w:val="00AB4C96"/>
    <w:rsid w:val="00AB4CCB"/>
    <w:rsid w:val="00AB4ED9"/>
    <w:rsid w:val="00AB51DF"/>
    <w:rsid w:val="00AB527C"/>
    <w:rsid w:val="00AB5479"/>
    <w:rsid w:val="00AB568E"/>
    <w:rsid w:val="00AB56BD"/>
    <w:rsid w:val="00AB5918"/>
    <w:rsid w:val="00AB5A84"/>
    <w:rsid w:val="00AB5C68"/>
    <w:rsid w:val="00AB5E11"/>
    <w:rsid w:val="00AB5E2B"/>
    <w:rsid w:val="00AB6095"/>
    <w:rsid w:val="00AB694D"/>
    <w:rsid w:val="00AB6BDC"/>
    <w:rsid w:val="00AB6CBF"/>
    <w:rsid w:val="00AB6CE5"/>
    <w:rsid w:val="00AB6CF8"/>
    <w:rsid w:val="00AB6D32"/>
    <w:rsid w:val="00AB6EB3"/>
    <w:rsid w:val="00AB7005"/>
    <w:rsid w:val="00AB70C1"/>
    <w:rsid w:val="00AB73D0"/>
    <w:rsid w:val="00AB7619"/>
    <w:rsid w:val="00AB771A"/>
    <w:rsid w:val="00AB77B8"/>
    <w:rsid w:val="00AB7A7E"/>
    <w:rsid w:val="00AB7C3A"/>
    <w:rsid w:val="00AB7DCA"/>
    <w:rsid w:val="00AB7FA7"/>
    <w:rsid w:val="00AC0446"/>
    <w:rsid w:val="00AC0540"/>
    <w:rsid w:val="00AC0575"/>
    <w:rsid w:val="00AC0679"/>
    <w:rsid w:val="00AC0C64"/>
    <w:rsid w:val="00AC0CC8"/>
    <w:rsid w:val="00AC0E3B"/>
    <w:rsid w:val="00AC1051"/>
    <w:rsid w:val="00AC112A"/>
    <w:rsid w:val="00AC1217"/>
    <w:rsid w:val="00AC12D8"/>
    <w:rsid w:val="00AC1316"/>
    <w:rsid w:val="00AC1320"/>
    <w:rsid w:val="00AC132B"/>
    <w:rsid w:val="00AC151C"/>
    <w:rsid w:val="00AC154B"/>
    <w:rsid w:val="00AC1827"/>
    <w:rsid w:val="00AC1B00"/>
    <w:rsid w:val="00AC1CA7"/>
    <w:rsid w:val="00AC225E"/>
    <w:rsid w:val="00AC254E"/>
    <w:rsid w:val="00AC26EE"/>
    <w:rsid w:val="00AC279C"/>
    <w:rsid w:val="00AC2859"/>
    <w:rsid w:val="00AC28D3"/>
    <w:rsid w:val="00AC28E5"/>
    <w:rsid w:val="00AC29B0"/>
    <w:rsid w:val="00AC2A29"/>
    <w:rsid w:val="00AC2BDD"/>
    <w:rsid w:val="00AC2C8A"/>
    <w:rsid w:val="00AC2D54"/>
    <w:rsid w:val="00AC2E02"/>
    <w:rsid w:val="00AC2EF2"/>
    <w:rsid w:val="00AC2F7F"/>
    <w:rsid w:val="00AC301D"/>
    <w:rsid w:val="00AC3036"/>
    <w:rsid w:val="00AC323C"/>
    <w:rsid w:val="00AC33E7"/>
    <w:rsid w:val="00AC340D"/>
    <w:rsid w:val="00AC3685"/>
    <w:rsid w:val="00AC372D"/>
    <w:rsid w:val="00AC3747"/>
    <w:rsid w:val="00AC3807"/>
    <w:rsid w:val="00AC39BF"/>
    <w:rsid w:val="00AC39D0"/>
    <w:rsid w:val="00AC3B64"/>
    <w:rsid w:val="00AC3C7D"/>
    <w:rsid w:val="00AC3D9A"/>
    <w:rsid w:val="00AC3FE5"/>
    <w:rsid w:val="00AC3FEA"/>
    <w:rsid w:val="00AC40EB"/>
    <w:rsid w:val="00AC42DC"/>
    <w:rsid w:val="00AC4365"/>
    <w:rsid w:val="00AC443F"/>
    <w:rsid w:val="00AC46EC"/>
    <w:rsid w:val="00AC4B1C"/>
    <w:rsid w:val="00AC4B8C"/>
    <w:rsid w:val="00AC4C92"/>
    <w:rsid w:val="00AC4F14"/>
    <w:rsid w:val="00AC4FA4"/>
    <w:rsid w:val="00AC504B"/>
    <w:rsid w:val="00AC50D8"/>
    <w:rsid w:val="00AC536B"/>
    <w:rsid w:val="00AC5559"/>
    <w:rsid w:val="00AC5568"/>
    <w:rsid w:val="00AC5826"/>
    <w:rsid w:val="00AC5A16"/>
    <w:rsid w:val="00AC5A35"/>
    <w:rsid w:val="00AC5A41"/>
    <w:rsid w:val="00AC5B09"/>
    <w:rsid w:val="00AC5CDE"/>
    <w:rsid w:val="00AC6134"/>
    <w:rsid w:val="00AC62D0"/>
    <w:rsid w:val="00AC6304"/>
    <w:rsid w:val="00AC6305"/>
    <w:rsid w:val="00AC63FF"/>
    <w:rsid w:val="00AC6583"/>
    <w:rsid w:val="00AC69CC"/>
    <w:rsid w:val="00AC6AA1"/>
    <w:rsid w:val="00AC6E42"/>
    <w:rsid w:val="00AC7058"/>
    <w:rsid w:val="00AC7146"/>
    <w:rsid w:val="00AC7490"/>
    <w:rsid w:val="00AC7508"/>
    <w:rsid w:val="00AC7514"/>
    <w:rsid w:val="00AC7515"/>
    <w:rsid w:val="00AC7B0E"/>
    <w:rsid w:val="00AC7B4B"/>
    <w:rsid w:val="00AC7BAF"/>
    <w:rsid w:val="00AC7E6C"/>
    <w:rsid w:val="00AD0222"/>
    <w:rsid w:val="00AD025E"/>
    <w:rsid w:val="00AD0589"/>
    <w:rsid w:val="00AD05E2"/>
    <w:rsid w:val="00AD0668"/>
    <w:rsid w:val="00AD06EC"/>
    <w:rsid w:val="00AD085D"/>
    <w:rsid w:val="00AD095E"/>
    <w:rsid w:val="00AD09E3"/>
    <w:rsid w:val="00AD0B7C"/>
    <w:rsid w:val="00AD0D4F"/>
    <w:rsid w:val="00AD0EA2"/>
    <w:rsid w:val="00AD0EEF"/>
    <w:rsid w:val="00AD107B"/>
    <w:rsid w:val="00AD1289"/>
    <w:rsid w:val="00AD12B8"/>
    <w:rsid w:val="00AD13FB"/>
    <w:rsid w:val="00AD16E9"/>
    <w:rsid w:val="00AD172B"/>
    <w:rsid w:val="00AD1793"/>
    <w:rsid w:val="00AD182F"/>
    <w:rsid w:val="00AD1862"/>
    <w:rsid w:val="00AD18CA"/>
    <w:rsid w:val="00AD18F6"/>
    <w:rsid w:val="00AD1971"/>
    <w:rsid w:val="00AD1A2E"/>
    <w:rsid w:val="00AD1AD7"/>
    <w:rsid w:val="00AD1AFC"/>
    <w:rsid w:val="00AD1B6B"/>
    <w:rsid w:val="00AD1C02"/>
    <w:rsid w:val="00AD1C13"/>
    <w:rsid w:val="00AD1E4A"/>
    <w:rsid w:val="00AD1F1C"/>
    <w:rsid w:val="00AD1FD3"/>
    <w:rsid w:val="00AD2135"/>
    <w:rsid w:val="00AD2191"/>
    <w:rsid w:val="00AD232D"/>
    <w:rsid w:val="00AD24CB"/>
    <w:rsid w:val="00AD2610"/>
    <w:rsid w:val="00AD277F"/>
    <w:rsid w:val="00AD28C2"/>
    <w:rsid w:val="00AD29E0"/>
    <w:rsid w:val="00AD2A93"/>
    <w:rsid w:val="00AD2B18"/>
    <w:rsid w:val="00AD2B96"/>
    <w:rsid w:val="00AD304F"/>
    <w:rsid w:val="00AD3094"/>
    <w:rsid w:val="00AD33D0"/>
    <w:rsid w:val="00AD35B8"/>
    <w:rsid w:val="00AD36E3"/>
    <w:rsid w:val="00AD39A6"/>
    <w:rsid w:val="00AD3CA8"/>
    <w:rsid w:val="00AD3F29"/>
    <w:rsid w:val="00AD3F97"/>
    <w:rsid w:val="00AD3FB6"/>
    <w:rsid w:val="00AD418C"/>
    <w:rsid w:val="00AD41C7"/>
    <w:rsid w:val="00AD41E2"/>
    <w:rsid w:val="00AD426E"/>
    <w:rsid w:val="00AD4316"/>
    <w:rsid w:val="00AD432A"/>
    <w:rsid w:val="00AD43C5"/>
    <w:rsid w:val="00AD443C"/>
    <w:rsid w:val="00AD44A3"/>
    <w:rsid w:val="00AD45E4"/>
    <w:rsid w:val="00AD45FA"/>
    <w:rsid w:val="00AD4742"/>
    <w:rsid w:val="00AD47C6"/>
    <w:rsid w:val="00AD485F"/>
    <w:rsid w:val="00AD4868"/>
    <w:rsid w:val="00AD49B6"/>
    <w:rsid w:val="00AD4BD9"/>
    <w:rsid w:val="00AD5315"/>
    <w:rsid w:val="00AD5336"/>
    <w:rsid w:val="00AD537A"/>
    <w:rsid w:val="00AD5422"/>
    <w:rsid w:val="00AD544E"/>
    <w:rsid w:val="00AD558D"/>
    <w:rsid w:val="00AD59C3"/>
    <w:rsid w:val="00AD5ACF"/>
    <w:rsid w:val="00AD5D3A"/>
    <w:rsid w:val="00AD5FC1"/>
    <w:rsid w:val="00AD6190"/>
    <w:rsid w:val="00AD6199"/>
    <w:rsid w:val="00AD61DF"/>
    <w:rsid w:val="00AD65E2"/>
    <w:rsid w:val="00AD669B"/>
    <w:rsid w:val="00AD6714"/>
    <w:rsid w:val="00AD6950"/>
    <w:rsid w:val="00AD69C7"/>
    <w:rsid w:val="00AD6A53"/>
    <w:rsid w:val="00AD6A90"/>
    <w:rsid w:val="00AD6C88"/>
    <w:rsid w:val="00AD6E23"/>
    <w:rsid w:val="00AD6E28"/>
    <w:rsid w:val="00AD6EE8"/>
    <w:rsid w:val="00AD6F21"/>
    <w:rsid w:val="00AD7054"/>
    <w:rsid w:val="00AD7066"/>
    <w:rsid w:val="00AD715E"/>
    <w:rsid w:val="00AD71F1"/>
    <w:rsid w:val="00AD7279"/>
    <w:rsid w:val="00AD7376"/>
    <w:rsid w:val="00AD73A4"/>
    <w:rsid w:val="00AD745D"/>
    <w:rsid w:val="00AD7838"/>
    <w:rsid w:val="00AD7B22"/>
    <w:rsid w:val="00AD7C8D"/>
    <w:rsid w:val="00AD7CD8"/>
    <w:rsid w:val="00AD7F7B"/>
    <w:rsid w:val="00AD7FC4"/>
    <w:rsid w:val="00AE013F"/>
    <w:rsid w:val="00AE0474"/>
    <w:rsid w:val="00AE073D"/>
    <w:rsid w:val="00AE078C"/>
    <w:rsid w:val="00AE07AB"/>
    <w:rsid w:val="00AE08D2"/>
    <w:rsid w:val="00AE099A"/>
    <w:rsid w:val="00AE0A07"/>
    <w:rsid w:val="00AE0B87"/>
    <w:rsid w:val="00AE0C42"/>
    <w:rsid w:val="00AE0E26"/>
    <w:rsid w:val="00AE0FF4"/>
    <w:rsid w:val="00AE1264"/>
    <w:rsid w:val="00AE12BF"/>
    <w:rsid w:val="00AE12C0"/>
    <w:rsid w:val="00AE15D6"/>
    <w:rsid w:val="00AE1658"/>
    <w:rsid w:val="00AE16E9"/>
    <w:rsid w:val="00AE17AA"/>
    <w:rsid w:val="00AE1944"/>
    <w:rsid w:val="00AE19BE"/>
    <w:rsid w:val="00AE1B6E"/>
    <w:rsid w:val="00AE1C64"/>
    <w:rsid w:val="00AE1D0E"/>
    <w:rsid w:val="00AE1D8D"/>
    <w:rsid w:val="00AE1DFF"/>
    <w:rsid w:val="00AE1E8B"/>
    <w:rsid w:val="00AE2069"/>
    <w:rsid w:val="00AE20DD"/>
    <w:rsid w:val="00AE2323"/>
    <w:rsid w:val="00AE234B"/>
    <w:rsid w:val="00AE24CD"/>
    <w:rsid w:val="00AE2667"/>
    <w:rsid w:val="00AE2B23"/>
    <w:rsid w:val="00AE2D06"/>
    <w:rsid w:val="00AE2E09"/>
    <w:rsid w:val="00AE2E11"/>
    <w:rsid w:val="00AE2F6B"/>
    <w:rsid w:val="00AE2F73"/>
    <w:rsid w:val="00AE300C"/>
    <w:rsid w:val="00AE320F"/>
    <w:rsid w:val="00AE3512"/>
    <w:rsid w:val="00AE3696"/>
    <w:rsid w:val="00AE382D"/>
    <w:rsid w:val="00AE391A"/>
    <w:rsid w:val="00AE3A12"/>
    <w:rsid w:val="00AE3C74"/>
    <w:rsid w:val="00AE40D0"/>
    <w:rsid w:val="00AE4117"/>
    <w:rsid w:val="00AE430E"/>
    <w:rsid w:val="00AE4366"/>
    <w:rsid w:val="00AE4483"/>
    <w:rsid w:val="00AE4500"/>
    <w:rsid w:val="00AE4517"/>
    <w:rsid w:val="00AE46B6"/>
    <w:rsid w:val="00AE47AF"/>
    <w:rsid w:val="00AE4809"/>
    <w:rsid w:val="00AE4AAE"/>
    <w:rsid w:val="00AE4B86"/>
    <w:rsid w:val="00AE51B1"/>
    <w:rsid w:val="00AE52C2"/>
    <w:rsid w:val="00AE5400"/>
    <w:rsid w:val="00AE545E"/>
    <w:rsid w:val="00AE5643"/>
    <w:rsid w:val="00AE5764"/>
    <w:rsid w:val="00AE5B39"/>
    <w:rsid w:val="00AE5CF9"/>
    <w:rsid w:val="00AE5DCF"/>
    <w:rsid w:val="00AE62DB"/>
    <w:rsid w:val="00AE648A"/>
    <w:rsid w:val="00AE649E"/>
    <w:rsid w:val="00AE650D"/>
    <w:rsid w:val="00AE671B"/>
    <w:rsid w:val="00AE684D"/>
    <w:rsid w:val="00AE692F"/>
    <w:rsid w:val="00AE6A9A"/>
    <w:rsid w:val="00AE6B5B"/>
    <w:rsid w:val="00AE6BBB"/>
    <w:rsid w:val="00AE6CB5"/>
    <w:rsid w:val="00AE6D3A"/>
    <w:rsid w:val="00AE75DD"/>
    <w:rsid w:val="00AE775F"/>
    <w:rsid w:val="00AE7C24"/>
    <w:rsid w:val="00AE7C2E"/>
    <w:rsid w:val="00AE7CC0"/>
    <w:rsid w:val="00AE7FB6"/>
    <w:rsid w:val="00AF0244"/>
    <w:rsid w:val="00AF04A4"/>
    <w:rsid w:val="00AF0554"/>
    <w:rsid w:val="00AF05BD"/>
    <w:rsid w:val="00AF05E8"/>
    <w:rsid w:val="00AF0876"/>
    <w:rsid w:val="00AF08E2"/>
    <w:rsid w:val="00AF0B0D"/>
    <w:rsid w:val="00AF0C1E"/>
    <w:rsid w:val="00AF0E71"/>
    <w:rsid w:val="00AF0E96"/>
    <w:rsid w:val="00AF119B"/>
    <w:rsid w:val="00AF12DE"/>
    <w:rsid w:val="00AF14D6"/>
    <w:rsid w:val="00AF1609"/>
    <w:rsid w:val="00AF162B"/>
    <w:rsid w:val="00AF16E7"/>
    <w:rsid w:val="00AF17F0"/>
    <w:rsid w:val="00AF1903"/>
    <w:rsid w:val="00AF1CC4"/>
    <w:rsid w:val="00AF1CC5"/>
    <w:rsid w:val="00AF1D46"/>
    <w:rsid w:val="00AF1E0D"/>
    <w:rsid w:val="00AF1E85"/>
    <w:rsid w:val="00AF1F71"/>
    <w:rsid w:val="00AF1F92"/>
    <w:rsid w:val="00AF210E"/>
    <w:rsid w:val="00AF21A5"/>
    <w:rsid w:val="00AF21A6"/>
    <w:rsid w:val="00AF2400"/>
    <w:rsid w:val="00AF25C4"/>
    <w:rsid w:val="00AF283A"/>
    <w:rsid w:val="00AF2940"/>
    <w:rsid w:val="00AF2CFE"/>
    <w:rsid w:val="00AF359B"/>
    <w:rsid w:val="00AF3674"/>
    <w:rsid w:val="00AF36F0"/>
    <w:rsid w:val="00AF3D79"/>
    <w:rsid w:val="00AF3DA9"/>
    <w:rsid w:val="00AF3EC8"/>
    <w:rsid w:val="00AF405E"/>
    <w:rsid w:val="00AF4089"/>
    <w:rsid w:val="00AF40C6"/>
    <w:rsid w:val="00AF40FD"/>
    <w:rsid w:val="00AF431C"/>
    <w:rsid w:val="00AF4485"/>
    <w:rsid w:val="00AF44A8"/>
    <w:rsid w:val="00AF45C6"/>
    <w:rsid w:val="00AF4C99"/>
    <w:rsid w:val="00AF4CBD"/>
    <w:rsid w:val="00AF4F19"/>
    <w:rsid w:val="00AF51DA"/>
    <w:rsid w:val="00AF5200"/>
    <w:rsid w:val="00AF521D"/>
    <w:rsid w:val="00AF52B5"/>
    <w:rsid w:val="00AF53EE"/>
    <w:rsid w:val="00AF5437"/>
    <w:rsid w:val="00AF54E7"/>
    <w:rsid w:val="00AF56C0"/>
    <w:rsid w:val="00AF5B85"/>
    <w:rsid w:val="00AF5BC5"/>
    <w:rsid w:val="00AF5BDC"/>
    <w:rsid w:val="00AF5C7E"/>
    <w:rsid w:val="00AF5E93"/>
    <w:rsid w:val="00AF608D"/>
    <w:rsid w:val="00AF62F7"/>
    <w:rsid w:val="00AF638F"/>
    <w:rsid w:val="00AF64D8"/>
    <w:rsid w:val="00AF6652"/>
    <w:rsid w:val="00AF67B0"/>
    <w:rsid w:val="00AF6AC5"/>
    <w:rsid w:val="00AF6AEF"/>
    <w:rsid w:val="00AF6AFA"/>
    <w:rsid w:val="00AF6CA1"/>
    <w:rsid w:val="00AF6D5F"/>
    <w:rsid w:val="00AF6E2E"/>
    <w:rsid w:val="00AF6EA0"/>
    <w:rsid w:val="00AF7101"/>
    <w:rsid w:val="00AF7247"/>
    <w:rsid w:val="00AF7659"/>
    <w:rsid w:val="00AF777C"/>
    <w:rsid w:val="00AF7941"/>
    <w:rsid w:val="00AF79A3"/>
    <w:rsid w:val="00AF7A01"/>
    <w:rsid w:val="00AF7ADC"/>
    <w:rsid w:val="00AF7C08"/>
    <w:rsid w:val="00AF7CF7"/>
    <w:rsid w:val="00AF7D4B"/>
    <w:rsid w:val="00AF7D95"/>
    <w:rsid w:val="00AF7DC0"/>
    <w:rsid w:val="00B000DB"/>
    <w:rsid w:val="00B0024E"/>
    <w:rsid w:val="00B006D1"/>
    <w:rsid w:val="00B007A1"/>
    <w:rsid w:val="00B007C6"/>
    <w:rsid w:val="00B008B1"/>
    <w:rsid w:val="00B00B23"/>
    <w:rsid w:val="00B00D22"/>
    <w:rsid w:val="00B00ED3"/>
    <w:rsid w:val="00B00EE4"/>
    <w:rsid w:val="00B01010"/>
    <w:rsid w:val="00B01106"/>
    <w:rsid w:val="00B01164"/>
    <w:rsid w:val="00B01185"/>
    <w:rsid w:val="00B01272"/>
    <w:rsid w:val="00B0128C"/>
    <w:rsid w:val="00B013DE"/>
    <w:rsid w:val="00B0150C"/>
    <w:rsid w:val="00B015C7"/>
    <w:rsid w:val="00B01AD3"/>
    <w:rsid w:val="00B01B2F"/>
    <w:rsid w:val="00B01DEA"/>
    <w:rsid w:val="00B01E12"/>
    <w:rsid w:val="00B01F1E"/>
    <w:rsid w:val="00B0201F"/>
    <w:rsid w:val="00B0203E"/>
    <w:rsid w:val="00B02110"/>
    <w:rsid w:val="00B02170"/>
    <w:rsid w:val="00B02342"/>
    <w:rsid w:val="00B02478"/>
    <w:rsid w:val="00B02587"/>
    <w:rsid w:val="00B02642"/>
    <w:rsid w:val="00B027D3"/>
    <w:rsid w:val="00B028BD"/>
    <w:rsid w:val="00B02A43"/>
    <w:rsid w:val="00B02AC9"/>
    <w:rsid w:val="00B02C5B"/>
    <w:rsid w:val="00B03048"/>
    <w:rsid w:val="00B03305"/>
    <w:rsid w:val="00B036B0"/>
    <w:rsid w:val="00B0370D"/>
    <w:rsid w:val="00B0376E"/>
    <w:rsid w:val="00B038B3"/>
    <w:rsid w:val="00B03A65"/>
    <w:rsid w:val="00B03F7A"/>
    <w:rsid w:val="00B03FE1"/>
    <w:rsid w:val="00B04145"/>
    <w:rsid w:val="00B0419A"/>
    <w:rsid w:val="00B04227"/>
    <w:rsid w:val="00B0463A"/>
    <w:rsid w:val="00B046ED"/>
    <w:rsid w:val="00B04745"/>
    <w:rsid w:val="00B04A31"/>
    <w:rsid w:val="00B04AAD"/>
    <w:rsid w:val="00B04B43"/>
    <w:rsid w:val="00B04BFF"/>
    <w:rsid w:val="00B04C52"/>
    <w:rsid w:val="00B04F28"/>
    <w:rsid w:val="00B051D0"/>
    <w:rsid w:val="00B05241"/>
    <w:rsid w:val="00B0540F"/>
    <w:rsid w:val="00B05515"/>
    <w:rsid w:val="00B0552D"/>
    <w:rsid w:val="00B05687"/>
    <w:rsid w:val="00B0581E"/>
    <w:rsid w:val="00B05CE0"/>
    <w:rsid w:val="00B05EB6"/>
    <w:rsid w:val="00B05F49"/>
    <w:rsid w:val="00B05F51"/>
    <w:rsid w:val="00B05F75"/>
    <w:rsid w:val="00B0623D"/>
    <w:rsid w:val="00B06377"/>
    <w:rsid w:val="00B06531"/>
    <w:rsid w:val="00B0654C"/>
    <w:rsid w:val="00B06677"/>
    <w:rsid w:val="00B06704"/>
    <w:rsid w:val="00B06710"/>
    <w:rsid w:val="00B06864"/>
    <w:rsid w:val="00B0699C"/>
    <w:rsid w:val="00B06B1D"/>
    <w:rsid w:val="00B06B3F"/>
    <w:rsid w:val="00B06D08"/>
    <w:rsid w:val="00B06DBB"/>
    <w:rsid w:val="00B0700E"/>
    <w:rsid w:val="00B07201"/>
    <w:rsid w:val="00B07310"/>
    <w:rsid w:val="00B073B9"/>
    <w:rsid w:val="00B073EF"/>
    <w:rsid w:val="00B07586"/>
    <w:rsid w:val="00B077E3"/>
    <w:rsid w:val="00B07832"/>
    <w:rsid w:val="00B07AA9"/>
    <w:rsid w:val="00B07C40"/>
    <w:rsid w:val="00B07C65"/>
    <w:rsid w:val="00B07CA9"/>
    <w:rsid w:val="00B07D20"/>
    <w:rsid w:val="00B07D49"/>
    <w:rsid w:val="00B07E0B"/>
    <w:rsid w:val="00B10051"/>
    <w:rsid w:val="00B1018D"/>
    <w:rsid w:val="00B10231"/>
    <w:rsid w:val="00B1028F"/>
    <w:rsid w:val="00B102C9"/>
    <w:rsid w:val="00B1072A"/>
    <w:rsid w:val="00B1087E"/>
    <w:rsid w:val="00B108D5"/>
    <w:rsid w:val="00B108DF"/>
    <w:rsid w:val="00B108F3"/>
    <w:rsid w:val="00B10939"/>
    <w:rsid w:val="00B109C6"/>
    <w:rsid w:val="00B10BF7"/>
    <w:rsid w:val="00B10FDF"/>
    <w:rsid w:val="00B10FFE"/>
    <w:rsid w:val="00B11033"/>
    <w:rsid w:val="00B11123"/>
    <w:rsid w:val="00B112CB"/>
    <w:rsid w:val="00B1137E"/>
    <w:rsid w:val="00B11517"/>
    <w:rsid w:val="00B1165A"/>
    <w:rsid w:val="00B11779"/>
    <w:rsid w:val="00B119C8"/>
    <w:rsid w:val="00B119D7"/>
    <w:rsid w:val="00B11E0A"/>
    <w:rsid w:val="00B11EF1"/>
    <w:rsid w:val="00B1203B"/>
    <w:rsid w:val="00B121AA"/>
    <w:rsid w:val="00B12210"/>
    <w:rsid w:val="00B122CF"/>
    <w:rsid w:val="00B123B3"/>
    <w:rsid w:val="00B12653"/>
    <w:rsid w:val="00B12672"/>
    <w:rsid w:val="00B12702"/>
    <w:rsid w:val="00B12A76"/>
    <w:rsid w:val="00B12B8E"/>
    <w:rsid w:val="00B12C31"/>
    <w:rsid w:val="00B12C5C"/>
    <w:rsid w:val="00B12CC8"/>
    <w:rsid w:val="00B12DA9"/>
    <w:rsid w:val="00B12DC8"/>
    <w:rsid w:val="00B13247"/>
    <w:rsid w:val="00B1328F"/>
    <w:rsid w:val="00B13722"/>
    <w:rsid w:val="00B13879"/>
    <w:rsid w:val="00B139D8"/>
    <w:rsid w:val="00B13DEA"/>
    <w:rsid w:val="00B13DFF"/>
    <w:rsid w:val="00B13E5B"/>
    <w:rsid w:val="00B13ECA"/>
    <w:rsid w:val="00B13ED8"/>
    <w:rsid w:val="00B13EF9"/>
    <w:rsid w:val="00B13F8F"/>
    <w:rsid w:val="00B14028"/>
    <w:rsid w:val="00B14475"/>
    <w:rsid w:val="00B14880"/>
    <w:rsid w:val="00B14B62"/>
    <w:rsid w:val="00B14BCE"/>
    <w:rsid w:val="00B14C6E"/>
    <w:rsid w:val="00B150C6"/>
    <w:rsid w:val="00B15218"/>
    <w:rsid w:val="00B154BF"/>
    <w:rsid w:val="00B15687"/>
    <w:rsid w:val="00B156B9"/>
    <w:rsid w:val="00B156FE"/>
    <w:rsid w:val="00B15BFF"/>
    <w:rsid w:val="00B15E9C"/>
    <w:rsid w:val="00B1607E"/>
    <w:rsid w:val="00B163B7"/>
    <w:rsid w:val="00B164DF"/>
    <w:rsid w:val="00B16604"/>
    <w:rsid w:val="00B16617"/>
    <w:rsid w:val="00B166D6"/>
    <w:rsid w:val="00B16752"/>
    <w:rsid w:val="00B16800"/>
    <w:rsid w:val="00B16923"/>
    <w:rsid w:val="00B16A37"/>
    <w:rsid w:val="00B16B24"/>
    <w:rsid w:val="00B16C4E"/>
    <w:rsid w:val="00B16E64"/>
    <w:rsid w:val="00B17012"/>
    <w:rsid w:val="00B170C2"/>
    <w:rsid w:val="00B1723B"/>
    <w:rsid w:val="00B17361"/>
    <w:rsid w:val="00B1745B"/>
    <w:rsid w:val="00B17600"/>
    <w:rsid w:val="00B1771A"/>
    <w:rsid w:val="00B1798D"/>
    <w:rsid w:val="00B17C28"/>
    <w:rsid w:val="00B17F1B"/>
    <w:rsid w:val="00B20033"/>
    <w:rsid w:val="00B200CB"/>
    <w:rsid w:val="00B200E3"/>
    <w:rsid w:val="00B200FB"/>
    <w:rsid w:val="00B20229"/>
    <w:rsid w:val="00B203B6"/>
    <w:rsid w:val="00B20408"/>
    <w:rsid w:val="00B20566"/>
    <w:rsid w:val="00B20772"/>
    <w:rsid w:val="00B20BE2"/>
    <w:rsid w:val="00B20D4B"/>
    <w:rsid w:val="00B212A9"/>
    <w:rsid w:val="00B21384"/>
    <w:rsid w:val="00B2139C"/>
    <w:rsid w:val="00B21440"/>
    <w:rsid w:val="00B216BC"/>
    <w:rsid w:val="00B21789"/>
    <w:rsid w:val="00B217C6"/>
    <w:rsid w:val="00B21977"/>
    <w:rsid w:val="00B219FF"/>
    <w:rsid w:val="00B21ACB"/>
    <w:rsid w:val="00B21EAF"/>
    <w:rsid w:val="00B22036"/>
    <w:rsid w:val="00B22037"/>
    <w:rsid w:val="00B220C9"/>
    <w:rsid w:val="00B22162"/>
    <w:rsid w:val="00B22230"/>
    <w:rsid w:val="00B22394"/>
    <w:rsid w:val="00B22524"/>
    <w:rsid w:val="00B225B6"/>
    <w:rsid w:val="00B226F2"/>
    <w:rsid w:val="00B22813"/>
    <w:rsid w:val="00B2285F"/>
    <w:rsid w:val="00B22885"/>
    <w:rsid w:val="00B22996"/>
    <w:rsid w:val="00B22A98"/>
    <w:rsid w:val="00B22B99"/>
    <w:rsid w:val="00B22C72"/>
    <w:rsid w:val="00B22D0A"/>
    <w:rsid w:val="00B22E6E"/>
    <w:rsid w:val="00B22EB8"/>
    <w:rsid w:val="00B22EBE"/>
    <w:rsid w:val="00B22EBF"/>
    <w:rsid w:val="00B22F2A"/>
    <w:rsid w:val="00B22FA3"/>
    <w:rsid w:val="00B22FD1"/>
    <w:rsid w:val="00B23062"/>
    <w:rsid w:val="00B2368B"/>
    <w:rsid w:val="00B236A3"/>
    <w:rsid w:val="00B238EA"/>
    <w:rsid w:val="00B23A1F"/>
    <w:rsid w:val="00B24272"/>
    <w:rsid w:val="00B2442E"/>
    <w:rsid w:val="00B24449"/>
    <w:rsid w:val="00B24475"/>
    <w:rsid w:val="00B24596"/>
    <w:rsid w:val="00B24987"/>
    <w:rsid w:val="00B24A0C"/>
    <w:rsid w:val="00B24A72"/>
    <w:rsid w:val="00B24CB6"/>
    <w:rsid w:val="00B24F81"/>
    <w:rsid w:val="00B251FE"/>
    <w:rsid w:val="00B25274"/>
    <w:rsid w:val="00B25321"/>
    <w:rsid w:val="00B25343"/>
    <w:rsid w:val="00B253B8"/>
    <w:rsid w:val="00B253E9"/>
    <w:rsid w:val="00B254FD"/>
    <w:rsid w:val="00B2552F"/>
    <w:rsid w:val="00B2574B"/>
    <w:rsid w:val="00B25A47"/>
    <w:rsid w:val="00B25A5D"/>
    <w:rsid w:val="00B25A8E"/>
    <w:rsid w:val="00B25DBA"/>
    <w:rsid w:val="00B25E56"/>
    <w:rsid w:val="00B2607F"/>
    <w:rsid w:val="00B261E7"/>
    <w:rsid w:val="00B2634B"/>
    <w:rsid w:val="00B2645C"/>
    <w:rsid w:val="00B26508"/>
    <w:rsid w:val="00B2675D"/>
    <w:rsid w:val="00B26760"/>
    <w:rsid w:val="00B26CB6"/>
    <w:rsid w:val="00B26CDC"/>
    <w:rsid w:val="00B26D71"/>
    <w:rsid w:val="00B26D90"/>
    <w:rsid w:val="00B26FCB"/>
    <w:rsid w:val="00B26FD3"/>
    <w:rsid w:val="00B2709B"/>
    <w:rsid w:val="00B2718E"/>
    <w:rsid w:val="00B27297"/>
    <w:rsid w:val="00B27319"/>
    <w:rsid w:val="00B2734B"/>
    <w:rsid w:val="00B2735B"/>
    <w:rsid w:val="00B276E3"/>
    <w:rsid w:val="00B27738"/>
    <w:rsid w:val="00B278F5"/>
    <w:rsid w:val="00B27921"/>
    <w:rsid w:val="00B27A90"/>
    <w:rsid w:val="00B27A9E"/>
    <w:rsid w:val="00B27CD7"/>
    <w:rsid w:val="00B27DC6"/>
    <w:rsid w:val="00B27DE6"/>
    <w:rsid w:val="00B27E0F"/>
    <w:rsid w:val="00B27EB9"/>
    <w:rsid w:val="00B27F03"/>
    <w:rsid w:val="00B27F06"/>
    <w:rsid w:val="00B27F83"/>
    <w:rsid w:val="00B30212"/>
    <w:rsid w:val="00B304C4"/>
    <w:rsid w:val="00B30615"/>
    <w:rsid w:val="00B30AD2"/>
    <w:rsid w:val="00B30B4E"/>
    <w:rsid w:val="00B30C53"/>
    <w:rsid w:val="00B30E20"/>
    <w:rsid w:val="00B30F61"/>
    <w:rsid w:val="00B310FD"/>
    <w:rsid w:val="00B31230"/>
    <w:rsid w:val="00B3125C"/>
    <w:rsid w:val="00B31413"/>
    <w:rsid w:val="00B31600"/>
    <w:rsid w:val="00B316F5"/>
    <w:rsid w:val="00B31729"/>
    <w:rsid w:val="00B31A33"/>
    <w:rsid w:val="00B31B63"/>
    <w:rsid w:val="00B31B8A"/>
    <w:rsid w:val="00B31BBF"/>
    <w:rsid w:val="00B31CB7"/>
    <w:rsid w:val="00B31EAF"/>
    <w:rsid w:val="00B320B4"/>
    <w:rsid w:val="00B32165"/>
    <w:rsid w:val="00B32291"/>
    <w:rsid w:val="00B3229A"/>
    <w:rsid w:val="00B32430"/>
    <w:rsid w:val="00B325A0"/>
    <w:rsid w:val="00B326CD"/>
    <w:rsid w:val="00B3273B"/>
    <w:rsid w:val="00B32792"/>
    <w:rsid w:val="00B328B2"/>
    <w:rsid w:val="00B32932"/>
    <w:rsid w:val="00B32AAE"/>
    <w:rsid w:val="00B32AFB"/>
    <w:rsid w:val="00B32B1C"/>
    <w:rsid w:val="00B32C40"/>
    <w:rsid w:val="00B32CAE"/>
    <w:rsid w:val="00B32F35"/>
    <w:rsid w:val="00B3307E"/>
    <w:rsid w:val="00B331DF"/>
    <w:rsid w:val="00B33215"/>
    <w:rsid w:val="00B3343A"/>
    <w:rsid w:val="00B3388C"/>
    <w:rsid w:val="00B33A1B"/>
    <w:rsid w:val="00B33D25"/>
    <w:rsid w:val="00B33D78"/>
    <w:rsid w:val="00B33E25"/>
    <w:rsid w:val="00B34232"/>
    <w:rsid w:val="00B342B6"/>
    <w:rsid w:val="00B34307"/>
    <w:rsid w:val="00B344A4"/>
    <w:rsid w:val="00B34769"/>
    <w:rsid w:val="00B3489A"/>
    <w:rsid w:val="00B34945"/>
    <w:rsid w:val="00B34998"/>
    <w:rsid w:val="00B34E5B"/>
    <w:rsid w:val="00B34EC0"/>
    <w:rsid w:val="00B34F73"/>
    <w:rsid w:val="00B350F2"/>
    <w:rsid w:val="00B351B8"/>
    <w:rsid w:val="00B3572E"/>
    <w:rsid w:val="00B35752"/>
    <w:rsid w:val="00B357C8"/>
    <w:rsid w:val="00B35805"/>
    <w:rsid w:val="00B358C3"/>
    <w:rsid w:val="00B358F8"/>
    <w:rsid w:val="00B35A07"/>
    <w:rsid w:val="00B35B8C"/>
    <w:rsid w:val="00B35D02"/>
    <w:rsid w:val="00B35E7C"/>
    <w:rsid w:val="00B35EDD"/>
    <w:rsid w:val="00B36158"/>
    <w:rsid w:val="00B36238"/>
    <w:rsid w:val="00B363B8"/>
    <w:rsid w:val="00B363DF"/>
    <w:rsid w:val="00B363EB"/>
    <w:rsid w:val="00B36AE9"/>
    <w:rsid w:val="00B36B15"/>
    <w:rsid w:val="00B36B19"/>
    <w:rsid w:val="00B36BC1"/>
    <w:rsid w:val="00B36D62"/>
    <w:rsid w:val="00B36DA5"/>
    <w:rsid w:val="00B36E6C"/>
    <w:rsid w:val="00B36E73"/>
    <w:rsid w:val="00B36F26"/>
    <w:rsid w:val="00B36F3C"/>
    <w:rsid w:val="00B37510"/>
    <w:rsid w:val="00B375B7"/>
    <w:rsid w:val="00B3762F"/>
    <w:rsid w:val="00B378CD"/>
    <w:rsid w:val="00B3795B"/>
    <w:rsid w:val="00B37AB3"/>
    <w:rsid w:val="00B37DC1"/>
    <w:rsid w:val="00B37F93"/>
    <w:rsid w:val="00B404BE"/>
    <w:rsid w:val="00B405F0"/>
    <w:rsid w:val="00B4092C"/>
    <w:rsid w:val="00B40959"/>
    <w:rsid w:val="00B40A24"/>
    <w:rsid w:val="00B40C37"/>
    <w:rsid w:val="00B41239"/>
    <w:rsid w:val="00B41539"/>
    <w:rsid w:val="00B41641"/>
    <w:rsid w:val="00B417FA"/>
    <w:rsid w:val="00B418D2"/>
    <w:rsid w:val="00B419C0"/>
    <w:rsid w:val="00B41B76"/>
    <w:rsid w:val="00B41BB6"/>
    <w:rsid w:val="00B41F51"/>
    <w:rsid w:val="00B42028"/>
    <w:rsid w:val="00B421FC"/>
    <w:rsid w:val="00B4221A"/>
    <w:rsid w:val="00B42439"/>
    <w:rsid w:val="00B427BB"/>
    <w:rsid w:val="00B428BA"/>
    <w:rsid w:val="00B42D31"/>
    <w:rsid w:val="00B43036"/>
    <w:rsid w:val="00B4344F"/>
    <w:rsid w:val="00B43524"/>
    <w:rsid w:val="00B43647"/>
    <w:rsid w:val="00B43747"/>
    <w:rsid w:val="00B43782"/>
    <w:rsid w:val="00B437A9"/>
    <w:rsid w:val="00B43814"/>
    <w:rsid w:val="00B4388D"/>
    <w:rsid w:val="00B439D8"/>
    <w:rsid w:val="00B43AD5"/>
    <w:rsid w:val="00B43C07"/>
    <w:rsid w:val="00B43F25"/>
    <w:rsid w:val="00B44016"/>
    <w:rsid w:val="00B44183"/>
    <w:rsid w:val="00B44359"/>
    <w:rsid w:val="00B4437E"/>
    <w:rsid w:val="00B44887"/>
    <w:rsid w:val="00B448A2"/>
    <w:rsid w:val="00B44948"/>
    <w:rsid w:val="00B44BF9"/>
    <w:rsid w:val="00B44D92"/>
    <w:rsid w:val="00B4503F"/>
    <w:rsid w:val="00B45152"/>
    <w:rsid w:val="00B454CA"/>
    <w:rsid w:val="00B4560F"/>
    <w:rsid w:val="00B458BE"/>
    <w:rsid w:val="00B459B9"/>
    <w:rsid w:val="00B45BA8"/>
    <w:rsid w:val="00B45C2A"/>
    <w:rsid w:val="00B45C64"/>
    <w:rsid w:val="00B45C6F"/>
    <w:rsid w:val="00B45CDD"/>
    <w:rsid w:val="00B45D3B"/>
    <w:rsid w:val="00B45EDE"/>
    <w:rsid w:val="00B45EEC"/>
    <w:rsid w:val="00B45F13"/>
    <w:rsid w:val="00B4601B"/>
    <w:rsid w:val="00B46461"/>
    <w:rsid w:val="00B4650F"/>
    <w:rsid w:val="00B46816"/>
    <w:rsid w:val="00B4688E"/>
    <w:rsid w:val="00B46A2F"/>
    <w:rsid w:val="00B46BC8"/>
    <w:rsid w:val="00B46E3A"/>
    <w:rsid w:val="00B46E56"/>
    <w:rsid w:val="00B46ED3"/>
    <w:rsid w:val="00B4702B"/>
    <w:rsid w:val="00B47152"/>
    <w:rsid w:val="00B472AE"/>
    <w:rsid w:val="00B4744C"/>
    <w:rsid w:val="00B475C2"/>
    <w:rsid w:val="00B4774B"/>
    <w:rsid w:val="00B47DE8"/>
    <w:rsid w:val="00B47E50"/>
    <w:rsid w:val="00B500D1"/>
    <w:rsid w:val="00B500D5"/>
    <w:rsid w:val="00B5018F"/>
    <w:rsid w:val="00B50271"/>
    <w:rsid w:val="00B502B4"/>
    <w:rsid w:val="00B502CD"/>
    <w:rsid w:val="00B504A2"/>
    <w:rsid w:val="00B50502"/>
    <w:rsid w:val="00B506DB"/>
    <w:rsid w:val="00B5085F"/>
    <w:rsid w:val="00B509E3"/>
    <w:rsid w:val="00B50A75"/>
    <w:rsid w:val="00B50B44"/>
    <w:rsid w:val="00B50FB9"/>
    <w:rsid w:val="00B511A4"/>
    <w:rsid w:val="00B511E7"/>
    <w:rsid w:val="00B511F4"/>
    <w:rsid w:val="00B51241"/>
    <w:rsid w:val="00B5169D"/>
    <w:rsid w:val="00B516C6"/>
    <w:rsid w:val="00B517AD"/>
    <w:rsid w:val="00B51828"/>
    <w:rsid w:val="00B51841"/>
    <w:rsid w:val="00B519B8"/>
    <w:rsid w:val="00B51A89"/>
    <w:rsid w:val="00B51AB0"/>
    <w:rsid w:val="00B51E4E"/>
    <w:rsid w:val="00B5214C"/>
    <w:rsid w:val="00B5234F"/>
    <w:rsid w:val="00B52396"/>
    <w:rsid w:val="00B523F2"/>
    <w:rsid w:val="00B524D3"/>
    <w:rsid w:val="00B524DF"/>
    <w:rsid w:val="00B527D1"/>
    <w:rsid w:val="00B5280F"/>
    <w:rsid w:val="00B52882"/>
    <w:rsid w:val="00B52955"/>
    <w:rsid w:val="00B52A8F"/>
    <w:rsid w:val="00B52DBC"/>
    <w:rsid w:val="00B52E66"/>
    <w:rsid w:val="00B52FAC"/>
    <w:rsid w:val="00B530DF"/>
    <w:rsid w:val="00B531BC"/>
    <w:rsid w:val="00B5368A"/>
    <w:rsid w:val="00B536B5"/>
    <w:rsid w:val="00B53767"/>
    <w:rsid w:val="00B5386D"/>
    <w:rsid w:val="00B53CE7"/>
    <w:rsid w:val="00B53F64"/>
    <w:rsid w:val="00B54131"/>
    <w:rsid w:val="00B542EB"/>
    <w:rsid w:val="00B5430F"/>
    <w:rsid w:val="00B54411"/>
    <w:rsid w:val="00B5464B"/>
    <w:rsid w:val="00B54908"/>
    <w:rsid w:val="00B549AE"/>
    <w:rsid w:val="00B54C14"/>
    <w:rsid w:val="00B54DBE"/>
    <w:rsid w:val="00B54FF5"/>
    <w:rsid w:val="00B55279"/>
    <w:rsid w:val="00B5599E"/>
    <w:rsid w:val="00B55AA7"/>
    <w:rsid w:val="00B55DB3"/>
    <w:rsid w:val="00B55E72"/>
    <w:rsid w:val="00B55E8C"/>
    <w:rsid w:val="00B56032"/>
    <w:rsid w:val="00B56405"/>
    <w:rsid w:val="00B56560"/>
    <w:rsid w:val="00B5681E"/>
    <w:rsid w:val="00B56825"/>
    <w:rsid w:val="00B568E6"/>
    <w:rsid w:val="00B56942"/>
    <w:rsid w:val="00B569DE"/>
    <w:rsid w:val="00B56A00"/>
    <w:rsid w:val="00B56A75"/>
    <w:rsid w:val="00B56A97"/>
    <w:rsid w:val="00B56ABB"/>
    <w:rsid w:val="00B56C49"/>
    <w:rsid w:val="00B56D49"/>
    <w:rsid w:val="00B56DF0"/>
    <w:rsid w:val="00B56E18"/>
    <w:rsid w:val="00B56EFF"/>
    <w:rsid w:val="00B57179"/>
    <w:rsid w:val="00B57263"/>
    <w:rsid w:val="00B57491"/>
    <w:rsid w:val="00B574BE"/>
    <w:rsid w:val="00B575B0"/>
    <w:rsid w:val="00B57AC0"/>
    <w:rsid w:val="00B57DED"/>
    <w:rsid w:val="00B57DFD"/>
    <w:rsid w:val="00B57E00"/>
    <w:rsid w:val="00B57F13"/>
    <w:rsid w:val="00B6017D"/>
    <w:rsid w:val="00B601F0"/>
    <w:rsid w:val="00B60625"/>
    <w:rsid w:val="00B6071A"/>
    <w:rsid w:val="00B60CCE"/>
    <w:rsid w:val="00B60E49"/>
    <w:rsid w:val="00B61569"/>
    <w:rsid w:val="00B618AF"/>
    <w:rsid w:val="00B61A94"/>
    <w:rsid w:val="00B61D67"/>
    <w:rsid w:val="00B61DDC"/>
    <w:rsid w:val="00B61E1B"/>
    <w:rsid w:val="00B61EB4"/>
    <w:rsid w:val="00B6209C"/>
    <w:rsid w:val="00B620FA"/>
    <w:rsid w:val="00B623A5"/>
    <w:rsid w:val="00B623E9"/>
    <w:rsid w:val="00B624D1"/>
    <w:rsid w:val="00B625E0"/>
    <w:rsid w:val="00B62674"/>
    <w:rsid w:val="00B6273B"/>
    <w:rsid w:val="00B627AF"/>
    <w:rsid w:val="00B62EE1"/>
    <w:rsid w:val="00B62FEC"/>
    <w:rsid w:val="00B6336B"/>
    <w:rsid w:val="00B6358F"/>
    <w:rsid w:val="00B635C7"/>
    <w:rsid w:val="00B6362A"/>
    <w:rsid w:val="00B637DA"/>
    <w:rsid w:val="00B6382A"/>
    <w:rsid w:val="00B6387A"/>
    <w:rsid w:val="00B638CF"/>
    <w:rsid w:val="00B638ED"/>
    <w:rsid w:val="00B63A22"/>
    <w:rsid w:val="00B63A34"/>
    <w:rsid w:val="00B63A64"/>
    <w:rsid w:val="00B63BE9"/>
    <w:rsid w:val="00B63C27"/>
    <w:rsid w:val="00B63D62"/>
    <w:rsid w:val="00B63EF9"/>
    <w:rsid w:val="00B6408D"/>
    <w:rsid w:val="00B642BD"/>
    <w:rsid w:val="00B64301"/>
    <w:rsid w:val="00B6431F"/>
    <w:rsid w:val="00B643B6"/>
    <w:rsid w:val="00B64614"/>
    <w:rsid w:val="00B6465C"/>
    <w:rsid w:val="00B647D9"/>
    <w:rsid w:val="00B648B4"/>
    <w:rsid w:val="00B64ABC"/>
    <w:rsid w:val="00B64AEC"/>
    <w:rsid w:val="00B64B84"/>
    <w:rsid w:val="00B64D8B"/>
    <w:rsid w:val="00B64E8D"/>
    <w:rsid w:val="00B650E0"/>
    <w:rsid w:val="00B65129"/>
    <w:rsid w:val="00B652BF"/>
    <w:rsid w:val="00B65662"/>
    <w:rsid w:val="00B656AB"/>
    <w:rsid w:val="00B65795"/>
    <w:rsid w:val="00B65900"/>
    <w:rsid w:val="00B65C2F"/>
    <w:rsid w:val="00B66065"/>
    <w:rsid w:val="00B6608C"/>
    <w:rsid w:val="00B6614C"/>
    <w:rsid w:val="00B66190"/>
    <w:rsid w:val="00B66382"/>
    <w:rsid w:val="00B664E5"/>
    <w:rsid w:val="00B6655A"/>
    <w:rsid w:val="00B6658C"/>
    <w:rsid w:val="00B66987"/>
    <w:rsid w:val="00B66A50"/>
    <w:rsid w:val="00B66AFD"/>
    <w:rsid w:val="00B66B50"/>
    <w:rsid w:val="00B66BEB"/>
    <w:rsid w:val="00B66C53"/>
    <w:rsid w:val="00B66F9C"/>
    <w:rsid w:val="00B670E3"/>
    <w:rsid w:val="00B67142"/>
    <w:rsid w:val="00B675D7"/>
    <w:rsid w:val="00B676A0"/>
    <w:rsid w:val="00B676FC"/>
    <w:rsid w:val="00B67929"/>
    <w:rsid w:val="00B679AE"/>
    <w:rsid w:val="00B67B07"/>
    <w:rsid w:val="00B67B12"/>
    <w:rsid w:val="00B70098"/>
    <w:rsid w:val="00B70370"/>
    <w:rsid w:val="00B70A86"/>
    <w:rsid w:val="00B70B32"/>
    <w:rsid w:val="00B70DE7"/>
    <w:rsid w:val="00B70E4F"/>
    <w:rsid w:val="00B70EA0"/>
    <w:rsid w:val="00B70F9C"/>
    <w:rsid w:val="00B710AB"/>
    <w:rsid w:val="00B710C6"/>
    <w:rsid w:val="00B71138"/>
    <w:rsid w:val="00B71199"/>
    <w:rsid w:val="00B711CB"/>
    <w:rsid w:val="00B7124C"/>
    <w:rsid w:val="00B71286"/>
    <w:rsid w:val="00B71572"/>
    <w:rsid w:val="00B71793"/>
    <w:rsid w:val="00B71A20"/>
    <w:rsid w:val="00B71ACA"/>
    <w:rsid w:val="00B71B0C"/>
    <w:rsid w:val="00B71C4F"/>
    <w:rsid w:val="00B71CDD"/>
    <w:rsid w:val="00B71D07"/>
    <w:rsid w:val="00B71D55"/>
    <w:rsid w:val="00B71E8C"/>
    <w:rsid w:val="00B71EF0"/>
    <w:rsid w:val="00B71F7E"/>
    <w:rsid w:val="00B72316"/>
    <w:rsid w:val="00B72577"/>
    <w:rsid w:val="00B728F8"/>
    <w:rsid w:val="00B72D5D"/>
    <w:rsid w:val="00B72E74"/>
    <w:rsid w:val="00B72EA9"/>
    <w:rsid w:val="00B72FA9"/>
    <w:rsid w:val="00B73227"/>
    <w:rsid w:val="00B734FB"/>
    <w:rsid w:val="00B7355F"/>
    <w:rsid w:val="00B736FA"/>
    <w:rsid w:val="00B7394A"/>
    <w:rsid w:val="00B73A87"/>
    <w:rsid w:val="00B73C00"/>
    <w:rsid w:val="00B73F42"/>
    <w:rsid w:val="00B74280"/>
    <w:rsid w:val="00B74314"/>
    <w:rsid w:val="00B743FA"/>
    <w:rsid w:val="00B74772"/>
    <w:rsid w:val="00B747BA"/>
    <w:rsid w:val="00B74803"/>
    <w:rsid w:val="00B7485F"/>
    <w:rsid w:val="00B74939"/>
    <w:rsid w:val="00B74956"/>
    <w:rsid w:val="00B74D79"/>
    <w:rsid w:val="00B74F0B"/>
    <w:rsid w:val="00B7512C"/>
    <w:rsid w:val="00B75325"/>
    <w:rsid w:val="00B75378"/>
    <w:rsid w:val="00B7573E"/>
    <w:rsid w:val="00B757C2"/>
    <w:rsid w:val="00B757C3"/>
    <w:rsid w:val="00B75860"/>
    <w:rsid w:val="00B75921"/>
    <w:rsid w:val="00B75E61"/>
    <w:rsid w:val="00B75F5B"/>
    <w:rsid w:val="00B7616C"/>
    <w:rsid w:val="00B761D1"/>
    <w:rsid w:val="00B76261"/>
    <w:rsid w:val="00B76379"/>
    <w:rsid w:val="00B76562"/>
    <w:rsid w:val="00B766DE"/>
    <w:rsid w:val="00B76883"/>
    <w:rsid w:val="00B76AEE"/>
    <w:rsid w:val="00B76D63"/>
    <w:rsid w:val="00B7701E"/>
    <w:rsid w:val="00B7707A"/>
    <w:rsid w:val="00B77239"/>
    <w:rsid w:val="00B77343"/>
    <w:rsid w:val="00B7737A"/>
    <w:rsid w:val="00B7752C"/>
    <w:rsid w:val="00B777CF"/>
    <w:rsid w:val="00B7786F"/>
    <w:rsid w:val="00B778AB"/>
    <w:rsid w:val="00B77D9A"/>
    <w:rsid w:val="00B77DA5"/>
    <w:rsid w:val="00B77E0F"/>
    <w:rsid w:val="00B8007B"/>
    <w:rsid w:val="00B8015D"/>
    <w:rsid w:val="00B801CE"/>
    <w:rsid w:val="00B80328"/>
    <w:rsid w:val="00B80396"/>
    <w:rsid w:val="00B804B2"/>
    <w:rsid w:val="00B80545"/>
    <w:rsid w:val="00B80814"/>
    <w:rsid w:val="00B8089B"/>
    <w:rsid w:val="00B80AAB"/>
    <w:rsid w:val="00B80ACB"/>
    <w:rsid w:val="00B8100B"/>
    <w:rsid w:val="00B81308"/>
    <w:rsid w:val="00B816BB"/>
    <w:rsid w:val="00B8172C"/>
    <w:rsid w:val="00B8194D"/>
    <w:rsid w:val="00B8195B"/>
    <w:rsid w:val="00B81AA7"/>
    <w:rsid w:val="00B81AB7"/>
    <w:rsid w:val="00B81B1A"/>
    <w:rsid w:val="00B81B9F"/>
    <w:rsid w:val="00B81F9F"/>
    <w:rsid w:val="00B8208C"/>
    <w:rsid w:val="00B82196"/>
    <w:rsid w:val="00B82204"/>
    <w:rsid w:val="00B82305"/>
    <w:rsid w:val="00B823CC"/>
    <w:rsid w:val="00B8261D"/>
    <w:rsid w:val="00B82702"/>
    <w:rsid w:val="00B82723"/>
    <w:rsid w:val="00B82849"/>
    <w:rsid w:val="00B82860"/>
    <w:rsid w:val="00B828A1"/>
    <w:rsid w:val="00B829B4"/>
    <w:rsid w:val="00B82A19"/>
    <w:rsid w:val="00B82A2A"/>
    <w:rsid w:val="00B82BAC"/>
    <w:rsid w:val="00B82C33"/>
    <w:rsid w:val="00B82C53"/>
    <w:rsid w:val="00B82C54"/>
    <w:rsid w:val="00B82CAE"/>
    <w:rsid w:val="00B82F2B"/>
    <w:rsid w:val="00B83084"/>
    <w:rsid w:val="00B830A2"/>
    <w:rsid w:val="00B832A7"/>
    <w:rsid w:val="00B834BC"/>
    <w:rsid w:val="00B83518"/>
    <w:rsid w:val="00B8364F"/>
    <w:rsid w:val="00B836E7"/>
    <w:rsid w:val="00B83810"/>
    <w:rsid w:val="00B839E7"/>
    <w:rsid w:val="00B839FB"/>
    <w:rsid w:val="00B83A9D"/>
    <w:rsid w:val="00B83AD9"/>
    <w:rsid w:val="00B83D69"/>
    <w:rsid w:val="00B83E51"/>
    <w:rsid w:val="00B83E91"/>
    <w:rsid w:val="00B83F4C"/>
    <w:rsid w:val="00B841AE"/>
    <w:rsid w:val="00B84373"/>
    <w:rsid w:val="00B84813"/>
    <w:rsid w:val="00B84A86"/>
    <w:rsid w:val="00B85011"/>
    <w:rsid w:val="00B85052"/>
    <w:rsid w:val="00B8540E"/>
    <w:rsid w:val="00B855FC"/>
    <w:rsid w:val="00B85683"/>
    <w:rsid w:val="00B857BE"/>
    <w:rsid w:val="00B85899"/>
    <w:rsid w:val="00B85913"/>
    <w:rsid w:val="00B85AEA"/>
    <w:rsid w:val="00B85C78"/>
    <w:rsid w:val="00B85C7D"/>
    <w:rsid w:val="00B85DEB"/>
    <w:rsid w:val="00B85FCB"/>
    <w:rsid w:val="00B85FEA"/>
    <w:rsid w:val="00B860E1"/>
    <w:rsid w:val="00B861CB"/>
    <w:rsid w:val="00B863C8"/>
    <w:rsid w:val="00B86813"/>
    <w:rsid w:val="00B86B91"/>
    <w:rsid w:val="00B86E76"/>
    <w:rsid w:val="00B86ED5"/>
    <w:rsid w:val="00B86F1E"/>
    <w:rsid w:val="00B86F32"/>
    <w:rsid w:val="00B86FAE"/>
    <w:rsid w:val="00B870A1"/>
    <w:rsid w:val="00B874EB"/>
    <w:rsid w:val="00B8787E"/>
    <w:rsid w:val="00B879BA"/>
    <w:rsid w:val="00B87A24"/>
    <w:rsid w:val="00B87AE2"/>
    <w:rsid w:val="00B87E79"/>
    <w:rsid w:val="00B90168"/>
    <w:rsid w:val="00B90247"/>
    <w:rsid w:val="00B90293"/>
    <w:rsid w:val="00B902FA"/>
    <w:rsid w:val="00B90377"/>
    <w:rsid w:val="00B90498"/>
    <w:rsid w:val="00B90508"/>
    <w:rsid w:val="00B90844"/>
    <w:rsid w:val="00B9090E"/>
    <w:rsid w:val="00B90A4A"/>
    <w:rsid w:val="00B90F77"/>
    <w:rsid w:val="00B91099"/>
    <w:rsid w:val="00B91140"/>
    <w:rsid w:val="00B91161"/>
    <w:rsid w:val="00B91187"/>
    <w:rsid w:val="00B91620"/>
    <w:rsid w:val="00B917B3"/>
    <w:rsid w:val="00B917DD"/>
    <w:rsid w:val="00B9187B"/>
    <w:rsid w:val="00B91C27"/>
    <w:rsid w:val="00B91DF6"/>
    <w:rsid w:val="00B91E72"/>
    <w:rsid w:val="00B91E79"/>
    <w:rsid w:val="00B91F30"/>
    <w:rsid w:val="00B92229"/>
    <w:rsid w:val="00B9234A"/>
    <w:rsid w:val="00B923B8"/>
    <w:rsid w:val="00B926D3"/>
    <w:rsid w:val="00B92A57"/>
    <w:rsid w:val="00B92A8A"/>
    <w:rsid w:val="00B92BCF"/>
    <w:rsid w:val="00B92CD5"/>
    <w:rsid w:val="00B92E1E"/>
    <w:rsid w:val="00B92EB0"/>
    <w:rsid w:val="00B92EB8"/>
    <w:rsid w:val="00B92FCF"/>
    <w:rsid w:val="00B9303A"/>
    <w:rsid w:val="00B93111"/>
    <w:rsid w:val="00B9312F"/>
    <w:rsid w:val="00B9330A"/>
    <w:rsid w:val="00B93356"/>
    <w:rsid w:val="00B93367"/>
    <w:rsid w:val="00B93474"/>
    <w:rsid w:val="00B934B5"/>
    <w:rsid w:val="00B935CC"/>
    <w:rsid w:val="00B937D4"/>
    <w:rsid w:val="00B9381D"/>
    <w:rsid w:val="00B93B0B"/>
    <w:rsid w:val="00B93C16"/>
    <w:rsid w:val="00B94057"/>
    <w:rsid w:val="00B94063"/>
    <w:rsid w:val="00B94228"/>
    <w:rsid w:val="00B94439"/>
    <w:rsid w:val="00B94471"/>
    <w:rsid w:val="00B9458A"/>
    <w:rsid w:val="00B94610"/>
    <w:rsid w:val="00B94692"/>
    <w:rsid w:val="00B9498F"/>
    <w:rsid w:val="00B94996"/>
    <w:rsid w:val="00B94D31"/>
    <w:rsid w:val="00B94D92"/>
    <w:rsid w:val="00B94F5C"/>
    <w:rsid w:val="00B9514A"/>
    <w:rsid w:val="00B95203"/>
    <w:rsid w:val="00B952B6"/>
    <w:rsid w:val="00B95424"/>
    <w:rsid w:val="00B95467"/>
    <w:rsid w:val="00B954CB"/>
    <w:rsid w:val="00B9554B"/>
    <w:rsid w:val="00B955FE"/>
    <w:rsid w:val="00B958A6"/>
    <w:rsid w:val="00B9598B"/>
    <w:rsid w:val="00B95C23"/>
    <w:rsid w:val="00B95DEE"/>
    <w:rsid w:val="00B95E31"/>
    <w:rsid w:val="00B95E5F"/>
    <w:rsid w:val="00B95EF0"/>
    <w:rsid w:val="00B96181"/>
    <w:rsid w:val="00B962EB"/>
    <w:rsid w:val="00B9641A"/>
    <w:rsid w:val="00B9662B"/>
    <w:rsid w:val="00B966A3"/>
    <w:rsid w:val="00B966BA"/>
    <w:rsid w:val="00B9671B"/>
    <w:rsid w:val="00B9675B"/>
    <w:rsid w:val="00B96773"/>
    <w:rsid w:val="00B9693A"/>
    <w:rsid w:val="00B96A8D"/>
    <w:rsid w:val="00B96EAA"/>
    <w:rsid w:val="00B97180"/>
    <w:rsid w:val="00B97482"/>
    <w:rsid w:val="00B974A9"/>
    <w:rsid w:val="00B97AC4"/>
    <w:rsid w:val="00B97B6F"/>
    <w:rsid w:val="00B97DDB"/>
    <w:rsid w:val="00B97FE7"/>
    <w:rsid w:val="00BA0067"/>
    <w:rsid w:val="00BA0180"/>
    <w:rsid w:val="00BA037B"/>
    <w:rsid w:val="00BA0772"/>
    <w:rsid w:val="00BA0B7A"/>
    <w:rsid w:val="00BA0BAF"/>
    <w:rsid w:val="00BA0C25"/>
    <w:rsid w:val="00BA0CB8"/>
    <w:rsid w:val="00BA0E77"/>
    <w:rsid w:val="00BA10D8"/>
    <w:rsid w:val="00BA1199"/>
    <w:rsid w:val="00BA1316"/>
    <w:rsid w:val="00BA132B"/>
    <w:rsid w:val="00BA148A"/>
    <w:rsid w:val="00BA1914"/>
    <w:rsid w:val="00BA1A55"/>
    <w:rsid w:val="00BA1B7F"/>
    <w:rsid w:val="00BA1C58"/>
    <w:rsid w:val="00BA1F65"/>
    <w:rsid w:val="00BA1FD5"/>
    <w:rsid w:val="00BA2116"/>
    <w:rsid w:val="00BA2277"/>
    <w:rsid w:val="00BA22BB"/>
    <w:rsid w:val="00BA2499"/>
    <w:rsid w:val="00BA24D9"/>
    <w:rsid w:val="00BA2580"/>
    <w:rsid w:val="00BA2598"/>
    <w:rsid w:val="00BA283A"/>
    <w:rsid w:val="00BA2A64"/>
    <w:rsid w:val="00BA2C93"/>
    <w:rsid w:val="00BA2D02"/>
    <w:rsid w:val="00BA2D62"/>
    <w:rsid w:val="00BA2EBD"/>
    <w:rsid w:val="00BA3489"/>
    <w:rsid w:val="00BA3550"/>
    <w:rsid w:val="00BA377C"/>
    <w:rsid w:val="00BA38FB"/>
    <w:rsid w:val="00BA39F6"/>
    <w:rsid w:val="00BA3CAB"/>
    <w:rsid w:val="00BA3D47"/>
    <w:rsid w:val="00BA3FDD"/>
    <w:rsid w:val="00BA4322"/>
    <w:rsid w:val="00BA43B7"/>
    <w:rsid w:val="00BA44CF"/>
    <w:rsid w:val="00BA452D"/>
    <w:rsid w:val="00BA46BD"/>
    <w:rsid w:val="00BA4937"/>
    <w:rsid w:val="00BA4B83"/>
    <w:rsid w:val="00BA4D09"/>
    <w:rsid w:val="00BA4F38"/>
    <w:rsid w:val="00BA5036"/>
    <w:rsid w:val="00BA5039"/>
    <w:rsid w:val="00BA50A0"/>
    <w:rsid w:val="00BA518B"/>
    <w:rsid w:val="00BA5196"/>
    <w:rsid w:val="00BA53DB"/>
    <w:rsid w:val="00BA5714"/>
    <w:rsid w:val="00BA5856"/>
    <w:rsid w:val="00BA58AD"/>
    <w:rsid w:val="00BA58B1"/>
    <w:rsid w:val="00BA5A33"/>
    <w:rsid w:val="00BA5BEE"/>
    <w:rsid w:val="00BA5C4C"/>
    <w:rsid w:val="00BA5CB2"/>
    <w:rsid w:val="00BA5F17"/>
    <w:rsid w:val="00BA60D4"/>
    <w:rsid w:val="00BA61B1"/>
    <w:rsid w:val="00BA62A2"/>
    <w:rsid w:val="00BA62CC"/>
    <w:rsid w:val="00BA672A"/>
    <w:rsid w:val="00BA6925"/>
    <w:rsid w:val="00BA697A"/>
    <w:rsid w:val="00BA6B9A"/>
    <w:rsid w:val="00BA6D74"/>
    <w:rsid w:val="00BA6E1F"/>
    <w:rsid w:val="00BA6F0D"/>
    <w:rsid w:val="00BA701E"/>
    <w:rsid w:val="00BA78C0"/>
    <w:rsid w:val="00BA78E8"/>
    <w:rsid w:val="00BA79C8"/>
    <w:rsid w:val="00BA7ADD"/>
    <w:rsid w:val="00BA7C51"/>
    <w:rsid w:val="00BA7C57"/>
    <w:rsid w:val="00BA7D8E"/>
    <w:rsid w:val="00BA7E52"/>
    <w:rsid w:val="00BA7EBA"/>
    <w:rsid w:val="00BA7FBB"/>
    <w:rsid w:val="00BB0166"/>
    <w:rsid w:val="00BB019E"/>
    <w:rsid w:val="00BB0276"/>
    <w:rsid w:val="00BB0290"/>
    <w:rsid w:val="00BB0328"/>
    <w:rsid w:val="00BB033C"/>
    <w:rsid w:val="00BB04C5"/>
    <w:rsid w:val="00BB0588"/>
    <w:rsid w:val="00BB0639"/>
    <w:rsid w:val="00BB06E1"/>
    <w:rsid w:val="00BB06EE"/>
    <w:rsid w:val="00BB0AFE"/>
    <w:rsid w:val="00BB0B4C"/>
    <w:rsid w:val="00BB0C71"/>
    <w:rsid w:val="00BB11C4"/>
    <w:rsid w:val="00BB153B"/>
    <w:rsid w:val="00BB156B"/>
    <w:rsid w:val="00BB16EC"/>
    <w:rsid w:val="00BB1785"/>
    <w:rsid w:val="00BB1BDC"/>
    <w:rsid w:val="00BB1BE2"/>
    <w:rsid w:val="00BB1CDD"/>
    <w:rsid w:val="00BB1DDF"/>
    <w:rsid w:val="00BB21A8"/>
    <w:rsid w:val="00BB2202"/>
    <w:rsid w:val="00BB22AB"/>
    <w:rsid w:val="00BB235D"/>
    <w:rsid w:val="00BB2420"/>
    <w:rsid w:val="00BB243F"/>
    <w:rsid w:val="00BB2452"/>
    <w:rsid w:val="00BB29CB"/>
    <w:rsid w:val="00BB2A1C"/>
    <w:rsid w:val="00BB2D65"/>
    <w:rsid w:val="00BB2DA5"/>
    <w:rsid w:val="00BB2DFA"/>
    <w:rsid w:val="00BB2F99"/>
    <w:rsid w:val="00BB2FDB"/>
    <w:rsid w:val="00BB32E1"/>
    <w:rsid w:val="00BB33C0"/>
    <w:rsid w:val="00BB35CB"/>
    <w:rsid w:val="00BB37FB"/>
    <w:rsid w:val="00BB3A60"/>
    <w:rsid w:val="00BB3A75"/>
    <w:rsid w:val="00BB3AD9"/>
    <w:rsid w:val="00BB3AF9"/>
    <w:rsid w:val="00BB3B30"/>
    <w:rsid w:val="00BB3B54"/>
    <w:rsid w:val="00BB3B56"/>
    <w:rsid w:val="00BB3BDE"/>
    <w:rsid w:val="00BB3E09"/>
    <w:rsid w:val="00BB3E41"/>
    <w:rsid w:val="00BB3F15"/>
    <w:rsid w:val="00BB4280"/>
    <w:rsid w:val="00BB431F"/>
    <w:rsid w:val="00BB43E4"/>
    <w:rsid w:val="00BB4638"/>
    <w:rsid w:val="00BB46AC"/>
    <w:rsid w:val="00BB480C"/>
    <w:rsid w:val="00BB4DE6"/>
    <w:rsid w:val="00BB4E1D"/>
    <w:rsid w:val="00BB4FAF"/>
    <w:rsid w:val="00BB5119"/>
    <w:rsid w:val="00BB5401"/>
    <w:rsid w:val="00BB54DC"/>
    <w:rsid w:val="00BB5520"/>
    <w:rsid w:val="00BB577F"/>
    <w:rsid w:val="00BB58A1"/>
    <w:rsid w:val="00BB5A16"/>
    <w:rsid w:val="00BB5F19"/>
    <w:rsid w:val="00BB6174"/>
    <w:rsid w:val="00BB61D2"/>
    <w:rsid w:val="00BB6230"/>
    <w:rsid w:val="00BB67CC"/>
    <w:rsid w:val="00BB67D3"/>
    <w:rsid w:val="00BB68B9"/>
    <w:rsid w:val="00BB6A41"/>
    <w:rsid w:val="00BB6AEC"/>
    <w:rsid w:val="00BB6D16"/>
    <w:rsid w:val="00BB6D64"/>
    <w:rsid w:val="00BB6F86"/>
    <w:rsid w:val="00BB7058"/>
    <w:rsid w:val="00BB7499"/>
    <w:rsid w:val="00BB755E"/>
    <w:rsid w:val="00BB75EF"/>
    <w:rsid w:val="00BB7812"/>
    <w:rsid w:val="00BB7BD9"/>
    <w:rsid w:val="00BB7DCC"/>
    <w:rsid w:val="00BB7E21"/>
    <w:rsid w:val="00BB7F80"/>
    <w:rsid w:val="00BC03A2"/>
    <w:rsid w:val="00BC041D"/>
    <w:rsid w:val="00BC0521"/>
    <w:rsid w:val="00BC06CF"/>
    <w:rsid w:val="00BC08E8"/>
    <w:rsid w:val="00BC0AD3"/>
    <w:rsid w:val="00BC0CB9"/>
    <w:rsid w:val="00BC0F18"/>
    <w:rsid w:val="00BC0F1A"/>
    <w:rsid w:val="00BC1209"/>
    <w:rsid w:val="00BC13D8"/>
    <w:rsid w:val="00BC1485"/>
    <w:rsid w:val="00BC15C3"/>
    <w:rsid w:val="00BC16C7"/>
    <w:rsid w:val="00BC1867"/>
    <w:rsid w:val="00BC1A18"/>
    <w:rsid w:val="00BC1A46"/>
    <w:rsid w:val="00BC1C71"/>
    <w:rsid w:val="00BC1E87"/>
    <w:rsid w:val="00BC1E8A"/>
    <w:rsid w:val="00BC1ED9"/>
    <w:rsid w:val="00BC1FB7"/>
    <w:rsid w:val="00BC1FF6"/>
    <w:rsid w:val="00BC2028"/>
    <w:rsid w:val="00BC224A"/>
    <w:rsid w:val="00BC23FF"/>
    <w:rsid w:val="00BC2557"/>
    <w:rsid w:val="00BC2686"/>
    <w:rsid w:val="00BC2C38"/>
    <w:rsid w:val="00BC2CE2"/>
    <w:rsid w:val="00BC2F2D"/>
    <w:rsid w:val="00BC2F55"/>
    <w:rsid w:val="00BC30D4"/>
    <w:rsid w:val="00BC3190"/>
    <w:rsid w:val="00BC3438"/>
    <w:rsid w:val="00BC345D"/>
    <w:rsid w:val="00BC34ED"/>
    <w:rsid w:val="00BC361C"/>
    <w:rsid w:val="00BC36FE"/>
    <w:rsid w:val="00BC38F1"/>
    <w:rsid w:val="00BC3916"/>
    <w:rsid w:val="00BC3941"/>
    <w:rsid w:val="00BC39A3"/>
    <w:rsid w:val="00BC39E1"/>
    <w:rsid w:val="00BC3BF2"/>
    <w:rsid w:val="00BC3C2B"/>
    <w:rsid w:val="00BC3CB3"/>
    <w:rsid w:val="00BC3CFC"/>
    <w:rsid w:val="00BC3D1E"/>
    <w:rsid w:val="00BC4221"/>
    <w:rsid w:val="00BC43ED"/>
    <w:rsid w:val="00BC4957"/>
    <w:rsid w:val="00BC497C"/>
    <w:rsid w:val="00BC4C0E"/>
    <w:rsid w:val="00BC4CAB"/>
    <w:rsid w:val="00BC4DB5"/>
    <w:rsid w:val="00BC50BE"/>
    <w:rsid w:val="00BC50C7"/>
    <w:rsid w:val="00BC5379"/>
    <w:rsid w:val="00BC5422"/>
    <w:rsid w:val="00BC54CF"/>
    <w:rsid w:val="00BC55ED"/>
    <w:rsid w:val="00BC562B"/>
    <w:rsid w:val="00BC57C9"/>
    <w:rsid w:val="00BC5816"/>
    <w:rsid w:val="00BC585A"/>
    <w:rsid w:val="00BC5885"/>
    <w:rsid w:val="00BC5973"/>
    <w:rsid w:val="00BC59C5"/>
    <w:rsid w:val="00BC5ACA"/>
    <w:rsid w:val="00BC5B6A"/>
    <w:rsid w:val="00BC5F95"/>
    <w:rsid w:val="00BC6075"/>
    <w:rsid w:val="00BC62A3"/>
    <w:rsid w:val="00BC6566"/>
    <w:rsid w:val="00BC66A8"/>
    <w:rsid w:val="00BC6886"/>
    <w:rsid w:val="00BC691E"/>
    <w:rsid w:val="00BC6C01"/>
    <w:rsid w:val="00BC6CFB"/>
    <w:rsid w:val="00BC6DC6"/>
    <w:rsid w:val="00BC6E36"/>
    <w:rsid w:val="00BC6FB4"/>
    <w:rsid w:val="00BC70C2"/>
    <w:rsid w:val="00BC70FA"/>
    <w:rsid w:val="00BC70FC"/>
    <w:rsid w:val="00BC71B8"/>
    <w:rsid w:val="00BC72E3"/>
    <w:rsid w:val="00BC7577"/>
    <w:rsid w:val="00BC77C6"/>
    <w:rsid w:val="00BC793A"/>
    <w:rsid w:val="00BC795D"/>
    <w:rsid w:val="00BC7BDC"/>
    <w:rsid w:val="00BC7DEB"/>
    <w:rsid w:val="00BC7FC8"/>
    <w:rsid w:val="00BD0112"/>
    <w:rsid w:val="00BD0153"/>
    <w:rsid w:val="00BD05BC"/>
    <w:rsid w:val="00BD078B"/>
    <w:rsid w:val="00BD0851"/>
    <w:rsid w:val="00BD0945"/>
    <w:rsid w:val="00BD0A9E"/>
    <w:rsid w:val="00BD0AC1"/>
    <w:rsid w:val="00BD0C80"/>
    <w:rsid w:val="00BD0CAB"/>
    <w:rsid w:val="00BD0CBB"/>
    <w:rsid w:val="00BD0CF4"/>
    <w:rsid w:val="00BD0E40"/>
    <w:rsid w:val="00BD0FE0"/>
    <w:rsid w:val="00BD13B1"/>
    <w:rsid w:val="00BD1568"/>
    <w:rsid w:val="00BD1853"/>
    <w:rsid w:val="00BD19EF"/>
    <w:rsid w:val="00BD1C09"/>
    <w:rsid w:val="00BD1C2A"/>
    <w:rsid w:val="00BD1E6B"/>
    <w:rsid w:val="00BD1FEB"/>
    <w:rsid w:val="00BD202E"/>
    <w:rsid w:val="00BD2050"/>
    <w:rsid w:val="00BD2138"/>
    <w:rsid w:val="00BD2157"/>
    <w:rsid w:val="00BD21A9"/>
    <w:rsid w:val="00BD2218"/>
    <w:rsid w:val="00BD2574"/>
    <w:rsid w:val="00BD25F7"/>
    <w:rsid w:val="00BD2689"/>
    <w:rsid w:val="00BD29E4"/>
    <w:rsid w:val="00BD2CF0"/>
    <w:rsid w:val="00BD2D29"/>
    <w:rsid w:val="00BD3074"/>
    <w:rsid w:val="00BD30BF"/>
    <w:rsid w:val="00BD30E9"/>
    <w:rsid w:val="00BD31E7"/>
    <w:rsid w:val="00BD3211"/>
    <w:rsid w:val="00BD33A2"/>
    <w:rsid w:val="00BD350B"/>
    <w:rsid w:val="00BD387B"/>
    <w:rsid w:val="00BD39E4"/>
    <w:rsid w:val="00BD3B97"/>
    <w:rsid w:val="00BD3CA2"/>
    <w:rsid w:val="00BD3D2D"/>
    <w:rsid w:val="00BD42DF"/>
    <w:rsid w:val="00BD463F"/>
    <w:rsid w:val="00BD4667"/>
    <w:rsid w:val="00BD4709"/>
    <w:rsid w:val="00BD4BB4"/>
    <w:rsid w:val="00BD4BD3"/>
    <w:rsid w:val="00BD4BF0"/>
    <w:rsid w:val="00BD4CBF"/>
    <w:rsid w:val="00BD4CC2"/>
    <w:rsid w:val="00BD4DE1"/>
    <w:rsid w:val="00BD4F7E"/>
    <w:rsid w:val="00BD50C2"/>
    <w:rsid w:val="00BD522D"/>
    <w:rsid w:val="00BD53E0"/>
    <w:rsid w:val="00BD551E"/>
    <w:rsid w:val="00BD5528"/>
    <w:rsid w:val="00BD5D98"/>
    <w:rsid w:val="00BD5E88"/>
    <w:rsid w:val="00BD5F02"/>
    <w:rsid w:val="00BD6314"/>
    <w:rsid w:val="00BD6369"/>
    <w:rsid w:val="00BD64BD"/>
    <w:rsid w:val="00BD6553"/>
    <w:rsid w:val="00BD66B7"/>
    <w:rsid w:val="00BD672F"/>
    <w:rsid w:val="00BD6791"/>
    <w:rsid w:val="00BD69C8"/>
    <w:rsid w:val="00BD6A2B"/>
    <w:rsid w:val="00BD6B3C"/>
    <w:rsid w:val="00BD6BC3"/>
    <w:rsid w:val="00BD6BFB"/>
    <w:rsid w:val="00BD6CE2"/>
    <w:rsid w:val="00BD6D28"/>
    <w:rsid w:val="00BD6FB3"/>
    <w:rsid w:val="00BD6FC0"/>
    <w:rsid w:val="00BD707B"/>
    <w:rsid w:val="00BD711A"/>
    <w:rsid w:val="00BD71C4"/>
    <w:rsid w:val="00BD721F"/>
    <w:rsid w:val="00BD74D3"/>
    <w:rsid w:val="00BD7624"/>
    <w:rsid w:val="00BD7972"/>
    <w:rsid w:val="00BD7B89"/>
    <w:rsid w:val="00BD7C65"/>
    <w:rsid w:val="00BD7C8F"/>
    <w:rsid w:val="00BE0284"/>
    <w:rsid w:val="00BE0390"/>
    <w:rsid w:val="00BE03C7"/>
    <w:rsid w:val="00BE0470"/>
    <w:rsid w:val="00BE0524"/>
    <w:rsid w:val="00BE054C"/>
    <w:rsid w:val="00BE0574"/>
    <w:rsid w:val="00BE07BA"/>
    <w:rsid w:val="00BE07CA"/>
    <w:rsid w:val="00BE081D"/>
    <w:rsid w:val="00BE09DC"/>
    <w:rsid w:val="00BE0AA3"/>
    <w:rsid w:val="00BE0CB8"/>
    <w:rsid w:val="00BE0E54"/>
    <w:rsid w:val="00BE0E6C"/>
    <w:rsid w:val="00BE11E8"/>
    <w:rsid w:val="00BE147D"/>
    <w:rsid w:val="00BE1889"/>
    <w:rsid w:val="00BE18C4"/>
    <w:rsid w:val="00BE1CA0"/>
    <w:rsid w:val="00BE273B"/>
    <w:rsid w:val="00BE27E4"/>
    <w:rsid w:val="00BE2833"/>
    <w:rsid w:val="00BE2DF6"/>
    <w:rsid w:val="00BE2FC2"/>
    <w:rsid w:val="00BE3067"/>
    <w:rsid w:val="00BE3090"/>
    <w:rsid w:val="00BE31AB"/>
    <w:rsid w:val="00BE31EC"/>
    <w:rsid w:val="00BE3455"/>
    <w:rsid w:val="00BE347A"/>
    <w:rsid w:val="00BE354B"/>
    <w:rsid w:val="00BE357C"/>
    <w:rsid w:val="00BE3967"/>
    <w:rsid w:val="00BE3ACE"/>
    <w:rsid w:val="00BE3C02"/>
    <w:rsid w:val="00BE3C52"/>
    <w:rsid w:val="00BE43A8"/>
    <w:rsid w:val="00BE4468"/>
    <w:rsid w:val="00BE44F3"/>
    <w:rsid w:val="00BE4567"/>
    <w:rsid w:val="00BE48BF"/>
    <w:rsid w:val="00BE48D9"/>
    <w:rsid w:val="00BE48EE"/>
    <w:rsid w:val="00BE4C10"/>
    <w:rsid w:val="00BE4D4B"/>
    <w:rsid w:val="00BE4D4C"/>
    <w:rsid w:val="00BE50BE"/>
    <w:rsid w:val="00BE5205"/>
    <w:rsid w:val="00BE5523"/>
    <w:rsid w:val="00BE5583"/>
    <w:rsid w:val="00BE55CC"/>
    <w:rsid w:val="00BE5646"/>
    <w:rsid w:val="00BE59AA"/>
    <w:rsid w:val="00BE5CB1"/>
    <w:rsid w:val="00BE5DCD"/>
    <w:rsid w:val="00BE6660"/>
    <w:rsid w:val="00BE6692"/>
    <w:rsid w:val="00BE66AC"/>
    <w:rsid w:val="00BE68CD"/>
    <w:rsid w:val="00BE68D6"/>
    <w:rsid w:val="00BE68F5"/>
    <w:rsid w:val="00BE6952"/>
    <w:rsid w:val="00BE6C7B"/>
    <w:rsid w:val="00BE6ED6"/>
    <w:rsid w:val="00BE6FAD"/>
    <w:rsid w:val="00BE71CB"/>
    <w:rsid w:val="00BE742E"/>
    <w:rsid w:val="00BE750D"/>
    <w:rsid w:val="00BE762B"/>
    <w:rsid w:val="00BE77DB"/>
    <w:rsid w:val="00BE790C"/>
    <w:rsid w:val="00BE7942"/>
    <w:rsid w:val="00BE7B10"/>
    <w:rsid w:val="00BE7BA5"/>
    <w:rsid w:val="00BE7F5F"/>
    <w:rsid w:val="00BE7F6E"/>
    <w:rsid w:val="00BF01CB"/>
    <w:rsid w:val="00BF0211"/>
    <w:rsid w:val="00BF0219"/>
    <w:rsid w:val="00BF0318"/>
    <w:rsid w:val="00BF0483"/>
    <w:rsid w:val="00BF05FD"/>
    <w:rsid w:val="00BF0B14"/>
    <w:rsid w:val="00BF0B88"/>
    <w:rsid w:val="00BF0E90"/>
    <w:rsid w:val="00BF0F7B"/>
    <w:rsid w:val="00BF1383"/>
    <w:rsid w:val="00BF162C"/>
    <w:rsid w:val="00BF1765"/>
    <w:rsid w:val="00BF1782"/>
    <w:rsid w:val="00BF17AC"/>
    <w:rsid w:val="00BF1811"/>
    <w:rsid w:val="00BF1CF7"/>
    <w:rsid w:val="00BF1D75"/>
    <w:rsid w:val="00BF1F02"/>
    <w:rsid w:val="00BF1F85"/>
    <w:rsid w:val="00BF202A"/>
    <w:rsid w:val="00BF21B1"/>
    <w:rsid w:val="00BF2452"/>
    <w:rsid w:val="00BF251E"/>
    <w:rsid w:val="00BF2730"/>
    <w:rsid w:val="00BF2C35"/>
    <w:rsid w:val="00BF2CFF"/>
    <w:rsid w:val="00BF2D35"/>
    <w:rsid w:val="00BF2DB1"/>
    <w:rsid w:val="00BF2E72"/>
    <w:rsid w:val="00BF2E7A"/>
    <w:rsid w:val="00BF2F2A"/>
    <w:rsid w:val="00BF2FC0"/>
    <w:rsid w:val="00BF2FDA"/>
    <w:rsid w:val="00BF30CA"/>
    <w:rsid w:val="00BF3192"/>
    <w:rsid w:val="00BF328D"/>
    <w:rsid w:val="00BF329D"/>
    <w:rsid w:val="00BF333B"/>
    <w:rsid w:val="00BF34B2"/>
    <w:rsid w:val="00BF3584"/>
    <w:rsid w:val="00BF3591"/>
    <w:rsid w:val="00BF3689"/>
    <w:rsid w:val="00BF38E1"/>
    <w:rsid w:val="00BF3B52"/>
    <w:rsid w:val="00BF3BF2"/>
    <w:rsid w:val="00BF3C44"/>
    <w:rsid w:val="00BF3C6A"/>
    <w:rsid w:val="00BF3C89"/>
    <w:rsid w:val="00BF3E38"/>
    <w:rsid w:val="00BF3E55"/>
    <w:rsid w:val="00BF3ED9"/>
    <w:rsid w:val="00BF410D"/>
    <w:rsid w:val="00BF42A8"/>
    <w:rsid w:val="00BF44A5"/>
    <w:rsid w:val="00BF487F"/>
    <w:rsid w:val="00BF48E9"/>
    <w:rsid w:val="00BF492D"/>
    <w:rsid w:val="00BF4B27"/>
    <w:rsid w:val="00BF4C50"/>
    <w:rsid w:val="00BF4E12"/>
    <w:rsid w:val="00BF4EB4"/>
    <w:rsid w:val="00BF5085"/>
    <w:rsid w:val="00BF519A"/>
    <w:rsid w:val="00BF53ED"/>
    <w:rsid w:val="00BF55E7"/>
    <w:rsid w:val="00BF5622"/>
    <w:rsid w:val="00BF573B"/>
    <w:rsid w:val="00BF57B3"/>
    <w:rsid w:val="00BF5912"/>
    <w:rsid w:val="00BF5A4E"/>
    <w:rsid w:val="00BF5AA9"/>
    <w:rsid w:val="00BF5D49"/>
    <w:rsid w:val="00BF5E91"/>
    <w:rsid w:val="00BF5F10"/>
    <w:rsid w:val="00BF6315"/>
    <w:rsid w:val="00BF6325"/>
    <w:rsid w:val="00BF63B1"/>
    <w:rsid w:val="00BF650B"/>
    <w:rsid w:val="00BF65C4"/>
    <w:rsid w:val="00BF6715"/>
    <w:rsid w:val="00BF6A2D"/>
    <w:rsid w:val="00BF6FA0"/>
    <w:rsid w:val="00BF70F0"/>
    <w:rsid w:val="00BF74E4"/>
    <w:rsid w:val="00BF7753"/>
    <w:rsid w:val="00BF7834"/>
    <w:rsid w:val="00BF7BA8"/>
    <w:rsid w:val="00BF7BB9"/>
    <w:rsid w:val="00BF7C14"/>
    <w:rsid w:val="00BF7D3B"/>
    <w:rsid w:val="00BF7E14"/>
    <w:rsid w:val="00BF7E92"/>
    <w:rsid w:val="00BF7EAB"/>
    <w:rsid w:val="00BF7F11"/>
    <w:rsid w:val="00BF7F58"/>
    <w:rsid w:val="00BF7F7A"/>
    <w:rsid w:val="00C0024C"/>
    <w:rsid w:val="00C002D8"/>
    <w:rsid w:val="00C003D0"/>
    <w:rsid w:val="00C00454"/>
    <w:rsid w:val="00C0078A"/>
    <w:rsid w:val="00C007D7"/>
    <w:rsid w:val="00C008EC"/>
    <w:rsid w:val="00C00996"/>
    <w:rsid w:val="00C00A6C"/>
    <w:rsid w:val="00C00D20"/>
    <w:rsid w:val="00C00D4A"/>
    <w:rsid w:val="00C011FB"/>
    <w:rsid w:val="00C01210"/>
    <w:rsid w:val="00C01219"/>
    <w:rsid w:val="00C01342"/>
    <w:rsid w:val="00C0135E"/>
    <w:rsid w:val="00C015C4"/>
    <w:rsid w:val="00C016B7"/>
    <w:rsid w:val="00C01EFA"/>
    <w:rsid w:val="00C02209"/>
    <w:rsid w:val="00C027E6"/>
    <w:rsid w:val="00C02B97"/>
    <w:rsid w:val="00C02D38"/>
    <w:rsid w:val="00C0324C"/>
    <w:rsid w:val="00C03332"/>
    <w:rsid w:val="00C03404"/>
    <w:rsid w:val="00C0342C"/>
    <w:rsid w:val="00C0388F"/>
    <w:rsid w:val="00C03949"/>
    <w:rsid w:val="00C03955"/>
    <w:rsid w:val="00C03B6C"/>
    <w:rsid w:val="00C03CCD"/>
    <w:rsid w:val="00C03FDB"/>
    <w:rsid w:val="00C0405C"/>
    <w:rsid w:val="00C042E3"/>
    <w:rsid w:val="00C043F9"/>
    <w:rsid w:val="00C0442D"/>
    <w:rsid w:val="00C0451B"/>
    <w:rsid w:val="00C045C3"/>
    <w:rsid w:val="00C04663"/>
    <w:rsid w:val="00C047D2"/>
    <w:rsid w:val="00C04BDB"/>
    <w:rsid w:val="00C04C2D"/>
    <w:rsid w:val="00C04D2B"/>
    <w:rsid w:val="00C05125"/>
    <w:rsid w:val="00C05588"/>
    <w:rsid w:val="00C05764"/>
    <w:rsid w:val="00C05835"/>
    <w:rsid w:val="00C059C5"/>
    <w:rsid w:val="00C05A1E"/>
    <w:rsid w:val="00C0600B"/>
    <w:rsid w:val="00C06179"/>
    <w:rsid w:val="00C061E2"/>
    <w:rsid w:val="00C063D2"/>
    <w:rsid w:val="00C06867"/>
    <w:rsid w:val="00C06959"/>
    <w:rsid w:val="00C06A9C"/>
    <w:rsid w:val="00C06BFA"/>
    <w:rsid w:val="00C06C76"/>
    <w:rsid w:val="00C06CF7"/>
    <w:rsid w:val="00C06DE9"/>
    <w:rsid w:val="00C07154"/>
    <w:rsid w:val="00C075BD"/>
    <w:rsid w:val="00C077AD"/>
    <w:rsid w:val="00C07893"/>
    <w:rsid w:val="00C07969"/>
    <w:rsid w:val="00C079F7"/>
    <w:rsid w:val="00C07B35"/>
    <w:rsid w:val="00C07B6B"/>
    <w:rsid w:val="00C07C25"/>
    <w:rsid w:val="00C07D88"/>
    <w:rsid w:val="00C07DC1"/>
    <w:rsid w:val="00C07EA1"/>
    <w:rsid w:val="00C07F14"/>
    <w:rsid w:val="00C07FB9"/>
    <w:rsid w:val="00C102EC"/>
    <w:rsid w:val="00C10354"/>
    <w:rsid w:val="00C10381"/>
    <w:rsid w:val="00C104BF"/>
    <w:rsid w:val="00C105A6"/>
    <w:rsid w:val="00C106B8"/>
    <w:rsid w:val="00C107BE"/>
    <w:rsid w:val="00C109A1"/>
    <w:rsid w:val="00C10A47"/>
    <w:rsid w:val="00C10AD4"/>
    <w:rsid w:val="00C10E82"/>
    <w:rsid w:val="00C10ED1"/>
    <w:rsid w:val="00C10F29"/>
    <w:rsid w:val="00C10F59"/>
    <w:rsid w:val="00C10F7D"/>
    <w:rsid w:val="00C1119E"/>
    <w:rsid w:val="00C11296"/>
    <w:rsid w:val="00C1132D"/>
    <w:rsid w:val="00C11412"/>
    <w:rsid w:val="00C11699"/>
    <w:rsid w:val="00C11CDB"/>
    <w:rsid w:val="00C11E0E"/>
    <w:rsid w:val="00C11F7B"/>
    <w:rsid w:val="00C11FA4"/>
    <w:rsid w:val="00C12009"/>
    <w:rsid w:val="00C1203B"/>
    <w:rsid w:val="00C12517"/>
    <w:rsid w:val="00C1255E"/>
    <w:rsid w:val="00C12839"/>
    <w:rsid w:val="00C128E4"/>
    <w:rsid w:val="00C129EB"/>
    <w:rsid w:val="00C12BF1"/>
    <w:rsid w:val="00C12C61"/>
    <w:rsid w:val="00C13001"/>
    <w:rsid w:val="00C13118"/>
    <w:rsid w:val="00C1316E"/>
    <w:rsid w:val="00C131C7"/>
    <w:rsid w:val="00C13A9B"/>
    <w:rsid w:val="00C13AC6"/>
    <w:rsid w:val="00C13AF0"/>
    <w:rsid w:val="00C13B36"/>
    <w:rsid w:val="00C13DB8"/>
    <w:rsid w:val="00C13E80"/>
    <w:rsid w:val="00C13FD1"/>
    <w:rsid w:val="00C141D3"/>
    <w:rsid w:val="00C1456E"/>
    <w:rsid w:val="00C14825"/>
    <w:rsid w:val="00C148AF"/>
    <w:rsid w:val="00C149BD"/>
    <w:rsid w:val="00C14A04"/>
    <w:rsid w:val="00C14C68"/>
    <w:rsid w:val="00C14CEE"/>
    <w:rsid w:val="00C14EB1"/>
    <w:rsid w:val="00C14EB3"/>
    <w:rsid w:val="00C15049"/>
    <w:rsid w:val="00C15138"/>
    <w:rsid w:val="00C1518B"/>
    <w:rsid w:val="00C15617"/>
    <w:rsid w:val="00C15824"/>
    <w:rsid w:val="00C1587A"/>
    <w:rsid w:val="00C15CC2"/>
    <w:rsid w:val="00C15CC9"/>
    <w:rsid w:val="00C16105"/>
    <w:rsid w:val="00C16119"/>
    <w:rsid w:val="00C161D3"/>
    <w:rsid w:val="00C16217"/>
    <w:rsid w:val="00C1636E"/>
    <w:rsid w:val="00C165C2"/>
    <w:rsid w:val="00C168AD"/>
    <w:rsid w:val="00C1690F"/>
    <w:rsid w:val="00C16986"/>
    <w:rsid w:val="00C16DE5"/>
    <w:rsid w:val="00C16F0C"/>
    <w:rsid w:val="00C16F66"/>
    <w:rsid w:val="00C170D6"/>
    <w:rsid w:val="00C1716C"/>
    <w:rsid w:val="00C171C3"/>
    <w:rsid w:val="00C171FF"/>
    <w:rsid w:val="00C17285"/>
    <w:rsid w:val="00C176BC"/>
    <w:rsid w:val="00C177A8"/>
    <w:rsid w:val="00C17909"/>
    <w:rsid w:val="00C179AA"/>
    <w:rsid w:val="00C179DC"/>
    <w:rsid w:val="00C17CAE"/>
    <w:rsid w:val="00C17DB1"/>
    <w:rsid w:val="00C20125"/>
    <w:rsid w:val="00C2024A"/>
    <w:rsid w:val="00C202D2"/>
    <w:rsid w:val="00C20728"/>
    <w:rsid w:val="00C208B1"/>
    <w:rsid w:val="00C2096D"/>
    <w:rsid w:val="00C20D7A"/>
    <w:rsid w:val="00C20FB1"/>
    <w:rsid w:val="00C20FD8"/>
    <w:rsid w:val="00C21008"/>
    <w:rsid w:val="00C210B6"/>
    <w:rsid w:val="00C21237"/>
    <w:rsid w:val="00C21292"/>
    <w:rsid w:val="00C21387"/>
    <w:rsid w:val="00C214B4"/>
    <w:rsid w:val="00C214DB"/>
    <w:rsid w:val="00C21512"/>
    <w:rsid w:val="00C21585"/>
    <w:rsid w:val="00C21A97"/>
    <w:rsid w:val="00C21BCA"/>
    <w:rsid w:val="00C21E60"/>
    <w:rsid w:val="00C21FF3"/>
    <w:rsid w:val="00C221C3"/>
    <w:rsid w:val="00C221E0"/>
    <w:rsid w:val="00C22222"/>
    <w:rsid w:val="00C22308"/>
    <w:rsid w:val="00C2251D"/>
    <w:rsid w:val="00C22572"/>
    <w:rsid w:val="00C22592"/>
    <w:rsid w:val="00C2259C"/>
    <w:rsid w:val="00C22662"/>
    <w:rsid w:val="00C226A3"/>
    <w:rsid w:val="00C22779"/>
    <w:rsid w:val="00C2286A"/>
    <w:rsid w:val="00C228FC"/>
    <w:rsid w:val="00C22B5D"/>
    <w:rsid w:val="00C22F80"/>
    <w:rsid w:val="00C22FF8"/>
    <w:rsid w:val="00C23156"/>
    <w:rsid w:val="00C23174"/>
    <w:rsid w:val="00C231B0"/>
    <w:rsid w:val="00C23348"/>
    <w:rsid w:val="00C23463"/>
    <w:rsid w:val="00C23583"/>
    <w:rsid w:val="00C236CA"/>
    <w:rsid w:val="00C23715"/>
    <w:rsid w:val="00C23742"/>
    <w:rsid w:val="00C2389D"/>
    <w:rsid w:val="00C239CF"/>
    <w:rsid w:val="00C23A76"/>
    <w:rsid w:val="00C23C63"/>
    <w:rsid w:val="00C23C91"/>
    <w:rsid w:val="00C24087"/>
    <w:rsid w:val="00C240BE"/>
    <w:rsid w:val="00C2420F"/>
    <w:rsid w:val="00C24230"/>
    <w:rsid w:val="00C24247"/>
    <w:rsid w:val="00C2450B"/>
    <w:rsid w:val="00C245C8"/>
    <w:rsid w:val="00C2461D"/>
    <w:rsid w:val="00C246E5"/>
    <w:rsid w:val="00C24729"/>
    <w:rsid w:val="00C247E5"/>
    <w:rsid w:val="00C248D2"/>
    <w:rsid w:val="00C249FF"/>
    <w:rsid w:val="00C24F05"/>
    <w:rsid w:val="00C250A5"/>
    <w:rsid w:val="00C250CA"/>
    <w:rsid w:val="00C25199"/>
    <w:rsid w:val="00C25241"/>
    <w:rsid w:val="00C252CC"/>
    <w:rsid w:val="00C2542D"/>
    <w:rsid w:val="00C25612"/>
    <w:rsid w:val="00C256B2"/>
    <w:rsid w:val="00C25BEE"/>
    <w:rsid w:val="00C25CCE"/>
    <w:rsid w:val="00C25E74"/>
    <w:rsid w:val="00C26019"/>
    <w:rsid w:val="00C26130"/>
    <w:rsid w:val="00C2622C"/>
    <w:rsid w:val="00C2626A"/>
    <w:rsid w:val="00C262BB"/>
    <w:rsid w:val="00C26533"/>
    <w:rsid w:val="00C26535"/>
    <w:rsid w:val="00C2667B"/>
    <w:rsid w:val="00C26838"/>
    <w:rsid w:val="00C2696C"/>
    <w:rsid w:val="00C26A2A"/>
    <w:rsid w:val="00C26ABA"/>
    <w:rsid w:val="00C26B9E"/>
    <w:rsid w:val="00C26BE5"/>
    <w:rsid w:val="00C26D1B"/>
    <w:rsid w:val="00C26D23"/>
    <w:rsid w:val="00C2704E"/>
    <w:rsid w:val="00C270D1"/>
    <w:rsid w:val="00C27A5E"/>
    <w:rsid w:val="00C27ADD"/>
    <w:rsid w:val="00C27B79"/>
    <w:rsid w:val="00C27B91"/>
    <w:rsid w:val="00C27D28"/>
    <w:rsid w:val="00C27EF3"/>
    <w:rsid w:val="00C30187"/>
    <w:rsid w:val="00C303A6"/>
    <w:rsid w:val="00C305DC"/>
    <w:rsid w:val="00C30738"/>
    <w:rsid w:val="00C3079F"/>
    <w:rsid w:val="00C30852"/>
    <w:rsid w:val="00C308A2"/>
    <w:rsid w:val="00C30CF6"/>
    <w:rsid w:val="00C30D84"/>
    <w:rsid w:val="00C30DB0"/>
    <w:rsid w:val="00C31093"/>
    <w:rsid w:val="00C310E3"/>
    <w:rsid w:val="00C311E6"/>
    <w:rsid w:val="00C311E9"/>
    <w:rsid w:val="00C31416"/>
    <w:rsid w:val="00C31584"/>
    <w:rsid w:val="00C315BC"/>
    <w:rsid w:val="00C315FB"/>
    <w:rsid w:val="00C316D5"/>
    <w:rsid w:val="00C316D8"/>
    <w:rsid w:val="00C317F2"/>
    <w:rsid w:val="00C317F8"/>
    <w:rsid w:val="00C31955"/>
    <w:rsid w:val="00C319AC"/>
    <w:rsid w:val="00C31AB8"/>
    <w:rsid w:val="00C31AF0"/>
    <w:rsid w:val="00C31BE7"/>
    <w:rsid w:val="00C31C95"/>
    <w:rsid w:val="00C31DA3"/>
    <w:rsid w:val="00C31E77"/>
    <w:rsid w:val="00C31FB4"/>
    <w:rsid w:val="00C3201E"/>
    <w:rsid w:val="00C326A8"/>
    <w:rsid w:val="00C3280F"/>
    <w:rsid w:val="00C32852"/>
    <w:rsid w:val="00C328BA"/>
    <w:rsid w:val="00C329C5"/>
    <w:rsid w:val="00C32A2D"/>
    <w:rsid w:val="00C32ADF"/>
    <w:rsid w:val="00C32B0E"/>
    <w:rsid w:val="00C32B3C"/>
    <w:rsid w:val="00C32BDE"/>
    <w:rsid w:val="00C33196"/>
    <w:rsid w:val="00C3351B"/>
    <w:rsid w:val="00C33B74"/>
    <w:rsid w:val="00C33C29"/>
    <w:rsid w:val="00C33C61"/>
    <w:rsid w:val="00C33C6E"/>
    <w:rsid w:val="00C33D06"/>
    <w:rsid w:val="00C3443B"/>
    <w:rsid w:val="00C34515"/>
    <w:rsid w:val="00C345E3"/>
    <w:rsid w:val="00C345F5"/>
    <w:rsid w:val="00C34634"/>
    <w:rsid w:val="00C346E3"/>
    <w:rsid w:val="00C34813"/>
    <w:rsid w:val="00C34868"/>
    <w:rsid w:val="00C348DC"/>
    <w:rsid w:val="00C34AE2"/>
    <w:rsid w:val="00C34B74"/>
    <w:rsid w:val="00C34B7E"/>
    <w:rsid w:val="00C34D6F"/>
    <w:rsid w:val="00C34EB8"/>
    <w:rsid w:val="00C34F1A"/>
    <w:rsid w:val="00C34F5B"/>
    <w:rsid w:val="00C34FC0"/>
    <w:rsid w:val="00C350E3"/>
    <w:rsid w:val="00C3564F"/>
    <w:rsid w:val="00C3580F"/>
    <w:rsid w:val="00C3586D"/>
    <w:rsid w:val="00C359B8"/>
    <w:rsid w:val="00C35A35"/>
    <w:rsid w:val="00C35B0F"/>
    <w:rsid w:val="00C35B8A"/>
    <w:rsid w:val="00C35C9C"/>
    <w:rsid w:val="00C35CE5"/>
    <w:rsid w:val="00C35FCE"/>
    <w:rsid w:val="00C3624D"/>
    <w:rsid w:val="00C36365"/>
    <w:rsid w:val="00C363D0"/>
    <w:rsid w:val="00C36430"/>
    <w:rsid w:val="00C36775"/>
    <w:rsid w:val="00C36808"/>
    <w:rsid w:val="00C36AEF"/>
    <w:rsid w:val="00C36BC1"/>
    <w:rsid w:val="00C36E15"/>
    <w:rsid w:val="00C36E4E"/>
    <w:rsid w:val="00C37375"/>
    <w:rsid w:val="00C373AE"/>
    <w:rsid w:val="00C373F6"/>
    <w:rsid w:val="00C37460"/>
    <w:rsid w:val="00C374CE"/>
    <w:rsid w:val="00C3761B"/>
    <w:rsid w:val="00C37909"/>
    <w:rsid w:val="00C37B5A"/>
    <w:rsid w:val="00C37C4A"/>
    <w:rsid w:val="00C37C7E"/>
    <w:rsid w:val="00C37CCC"/>
    <w:rsid w:val="00C37EB1"/>
    <w:rsid w:val="00C37F75"/>
    <w:rsid w:val="00C401B7"/>
    <w:rsid w:val="00C40281"/>
    <w:rsid w:val="00C402AB"/>
    <w:rsid w:val="00C402B2"/>
    <w:rsid w:val="00C404BF"/>
    <w:rsid w:val="00C404C0"/>
    <w:rsid w:val="00C40632"/>
    <w:rsid w:val="00C4070C"/>
    <w:rsid w:val="00C407D4"/>
    <w:rsid w:val="00C40992"/>
    <w:rsid w:val="00C40A57"/>
    <w:rsid w:val="00C40D9A"/>
    <w:rsid w:val="00C40DFA"/>
    <w:rsid w:val="00C40E72"/>
    <w:rsid w:val="00C40ECB"/>
    <w:rsid w:val="00C40FF7"/>
    <w:rsid w:val="00C410C7"/>
    <w:rsid w:val="00C413B6"/>
    <w:rsid w:val="00C416D4"/>
    <w:rsid w:val="00C41757"/>
    <w:rsid w:val="00C417D3"/>
    <w:rsid w:val="00C41B85"/>
    <w:rsid w:val="00C41CCB"/>
    <w:rsid w:val="00C41F6C"/>
    <w:rsid w:val="00C42102"/>
    <w:rsid w:val="00C42143"/>
    <w:rsid w:val="00C422BB"/>
    <w:rsid w:val="00C422E6"/>
    <w:rsid w:val="00C4240B"/>
    <w:rsid w:val="00C42487"/>
    <w:rsid w:val="00C424C6"/>
    <w:rsid w:val="00C425AD"/>
    <w:rsid w:val="00C4263B"/>
    <w:rsid w:val="00C42672"/>
    <w:rsid w:val="00C427A0"/>
    <w:rsid w:val="00C42811"/>
    <w:rsid w:val="00C4281D"/>
    <w:rsid w:val="00C42AF2"/>
    <w:rsid w:val="00C42B83"/>
    <w:rsid w:val="00C42C5A"/>
    <w:rsid w:val="00C42D21"/>
    <w:rsid w:val="00C42F09"/>
    <w:rsid w:val="00C431B9"/>
    <w:rsid w:val="00C43286"/>
    <w:rsid w:val="00C432FC"/>
    <w:rsid w:val="00C43364"/>
    <w:rsid w:val="00C43484"/>
    <w:rsid w:val="00C43575"/>
    <w:rsid w:val="00C435EA"/>
    <w:rsid w:val="00C437F5"/>
    <w:rsid w:val="00C43A50"/>
    <w:rsid w:val="00C43D8C"/>
    <w:rsid w:val="00C43F2E"/>
    <w:rsid w:val="00C44367"/>
    <w:rsid w:val="00C4464B"/>
    <w:rsid w:val="00C446AC"/>
    <w:rsid w:val="00C4471B"/>
    <w:rsid w:val="00C44780"/>
    <w:rsid w:val="00C44A19"/>
    <w:rsid w:val="00C44A98"/>
    <w:rsid w:val="00C44ADE"/>
    <w:rsid w:val="00C44C63"/>
    <w:rsid w:val="00C44CA9"/>
    <w:rsid w:val="00C44F12"/>
    <w:rsid w:val="00C453FB"/>
    <w:rsid w:val="00C456D7"/>
    <w:rsid w:val="00C457CB"/>
    <w:rsid w:val="00C458ED"/>
    <w:rsid w:val="00C45A79"/>
    <w:rsid w:val="00C45BE7"/>
    <w:rsid w:val="00C45F04"/>
    <w:rsid w:val="00C45FC5"/>
    <w:rsid w:val="00C4602A"/>
    <w:rsid w:val="00C461FA"/>
    <w:rsid w:val="00C46225"/>
    <w:rsid w:val="00C463A0"/>
    <w:rsid w:val="00C46455"/>
    <w:rsid w:val="00C46722"/>
    <w:rsid w:val="00C46BA3"/>
    <w:rsid w:val="00C46C8B"/>
    <w:rsid w:val="00C46FBA"/>
    <w:rsid w:val="00C470FC"/>
    <w:rsid w:val="00C472F9"/>
    <w:rsid w:val="00C4750F"/>
    <w:rsid w:val="00C4758C"/>
    <w:rsid w:val="00C47612"/>
    <w:rsid w:val="00C476B2"/>
    <w:rsid w:val="00C476E5"/>
    <w:rsid w:val="00C4774F"/>
    <w:rsid w:val="00C47B81"/>
    <w:rsid w:val="00C47C07"/>
    <w:rsid w:val="00C47CC2"/>
    <w:rsid w:val="00C47D40"/>
    <w:rsid w:val="00C47E1D"/>
    <w:rsid w:val="00C50265"/>
    <w:rsid w:val="00C50280"/>
    <w:rsid w:val="00C5065C"/>
    <w:rsid w:val="00C506EB"/>
    <w:rsid w:val="00C50C50"/>
    <w:rsid w:val="00C50D73"/>
    <w:rsid w:val="00C51117"/>
    <w:rsid w:val="00C5153E"/>
    <w:rsid w:val="00C5160A"/>
    <w:rsid w:val="00C51641"/>
    <w:rsid w:val="00C516B3"/>
    <w:rsid w:val="00C518C0"/>
    <w:rsid w:val="00C519BB"/>
    <w:rsid w:val="00C51AB9"/>
    <w:rsid w:val="00C51BB4"/>
    <w:rsid w:val="00C51CCB"/>
    <w:rsid w:val="00C51CFE"/>
    <w:rsid w:val="00C52032"/>
    <w:rsid w:val="00C5214E"/>
    <w:rsid w:val="00C5216D"/>
    <w:rsid w:val="00C521FF"/>
    <w:rsid w:val="00C52533"/>
    <w:rsid w:val="00C52591"/>
    <w:rsid w:val="00C525FD"/>
    <w:rsid w:val="00C5263A"/>
    <w:rsid w:val="00C5264D"/>
    <w:rsid w:val="00C5270E"/>
    <w:rsid w:val="00C52B86"/>
    <w:rsid w:val="00C5306F"/>
    <w:rsid w:val="00C5307F"/>
    <w:rsid w:val="00C5331E"/>
    <w:rsid w:val="00C533D2"/>
    <w:rsid w:val="00C5348E"/>
    <w:rsid w:val="00C53505"/>
    <w:rsid w:val="00C53516"/>
    <w:rsid w:val="00C5364D"/>
    <w:rsid w:val="00C5372A"/>
    <w:rsid w:val="00C53972"/>
    <w:rsid w:val="00C53ADA"/>
    <w:rsid w:val="00C53E86"/>
    <w:rsid w:val="00C53F04"/>
    <w:rsid w:val="00C53F63"/>
    <w:rsid w:val="00C542BC"/>
    <w:rsid w:val="00C542DB"/>
    <w:rsid w:val="00C54361"/>
    <w:rsid w:val="00C54527"/>
    <w:rsid w:val="00C545D3"/>
    <w:rsid w:val="00C54805"/>
    <w:rsid w:val="00C5480C"/>
    <w:rsid w:val="00C54B3B"/>
    <w:rsid w:val="00C54D08"/>
    <w:rsid w:val="00C54D37"/>
    <w:rsid w:val="00C54EBD"/>
    <w:rsid w:val="00C54F54"/>
    <w:rsid w:val="00C55271"/>
    <w:rsid w:val="00C55729"/>
    <w:rsid w:val="00C55A4A"/>
    <w:rsid w:val="00C55EAB"/>
    <w:rsid w:val="00C55ECF"/>
    <w:rsid w:val="00C55F60"/>
    <w:rsid w:val="00C55FA7"/>
    <w:rsid w:val="00C55FBA"/>
    <w:rsid w:val="00C55FBB"/>
    <w:rsid w:val="00C5611E"/>
    <w:rsid w:val="00C56292"/>
    <w:rsid w:val="00C562BF"/>
    <w:rsid w:val="00C562F3"/>
    <w:rsid w:val="00C56493"/>
    <w:rsid w:val="00C564CF"/>
    <w:rsid w:val="00C56582"/>
    <w:rsid w:val="00C565E4"/>
    <w:rsid w:val="00C56640"/>
    <w:rsid w:val="00C567E9"/>
    <w:rsid w:val="00C56E45"/>
    <w:rsid w:val="00C56F0A"/>
    <w:rsid w:val="00C57141"/>
    <w:rsid w:val="00C57297"/>
    <w:rsid w:val="00C572B4"/>
    <w:rsid w:val="00C5738E"/>
    <w:rsid w:val="00C5764C"/>
    <w:rsid w:val="00C577F3"/>
    <w:rsid w:val="00C578C5"/>
    <w:rsid w:val="00C578E3"/>
    <w:rsid w:val="00C57A8B"/>
    <w:rsid w:val="00C57DFC"/>
    <w:rsid w:val="00C6003B"/>
    <w:rsid w:val="00C600BD"/>
    <w:rsid w:val="00C601FC"/>
    <w:rsid w:val="00C601FF"/>
    <w:rsid w:val="00C60252"/>
    <w:rsid w:val="00C602FC"/>
    <w:rsid w:val="00C60516"/>
    <w:rsid w:val="00C60662"/>
    <w:rsid w:val="00C60696"/>
    <w:rsid w:val="00C60F3C"/>
    <w:rsid w:val="00C61253"/>
    <w:rsid w:val="00C6128A"/>
    <w:rsid w:val="00C612A4"/>
    <w:rsid w:val="00C6130E"/>
    <w:rsid w:val="00C61420"/>
    <w:rsid w:val="00C6146F"/>
    <w:rsid w:val="00C61565"/>
    <w:rsid w:val="00C616DB"/>
    <w:rsid w:val="00C616FD"/>
    <w:rsid w:val="00C61A01"/>
    <w:rsid w:val="00C61A49"/>
    <w:rsid w:val="00C61CD0"/>
    <w:rsid w:val="00C623D1"/>
    <w:rsid w:val="00C624CF"/>
    <w:rsid w:val="00C628F2"/>
    <w:rsid w:val="00C628F5"/>
    <w:rsid w:val="00C62A59"/>
    <w:rsid w:val="00C62B29"/>
    <w:rsid w:val="00C62D10"/>
    <w:rsid w:val="00C62DBD"/>
    <w:rsid w:val="00C62F75"/>
    <w:rsid w:val="00C6301F"/>
    <w:rsid w:val="00C63169"/>
    <w:rsid w:val="00C632B1"/>
    <w:rsid w:val="00C633A8"/>
    <w:rsid w:val="00C63525"/>
    <w:rsid w:val="00C63528"/>
    <w:rsid w:val="00C63611"/>
    <w:rsid w:val="00C63801"/>
    <w:rsid w:val="00C63827"/>
    <w:rsid w:val="00C6394A"/>
    <w:rsid w:val="00C63B51"/>
    <w:rsid w:val="00C63F28"/>
    <w:rsid w:val="00C645A4"/>
    <w:rsid w:val="00C6464D"/>
    <w:rsid w:val="00C64662"/>
    <w:rsid w:val="00C64953"/>
    <w:rsid w:val="00C649B4"/>
    <w:rsid w:val="00C64BD4"/>
    <w:rsid w:val="00C64C83"/>
    <w:rsid w:val="00C64CAE"/>
    <w:rsid w:val="00C64CF3"/>
    <w:rsid w:val="00C650B4"/>
    <w:rsid w:val="00C6513F"/>
    <w:rsid w:val="00C655C2"/>
    <w:rsid w:val="00C657A1"/>
    <w:rsid w:val="00C65809"/>
    <w:rsid w:val="00C65956"/>
    <w:rsid w:val="00C65B8E"/>
    <w:rsid w:val="00C65C18"/>
    <w:rsid w:val="00C65C60"/>
    <w:rsid w:val="00C65CCD"/>
    <w:rsid w:val="00C65CEC"/>
    <w:rsid w:val="00C65DCC"/>
    <w:rsid w:val="00C65F11"/>
    <w:rsid w:val="00C65FC3"/>
    <w:rsid w:val="00C6677A"/>
    <w:rsid w:val="00C6677E"/>
    <w:rsid w:val="00C669F1"/>
    <w:rsid w:val="00C66E51"/>
    <w:rsid w:val="00C6702F"/>
    <w:rsid w:val="00C67047"/>
    <w:rsid w:val="00C671B0"/>
    <w:rsid w:val="00C67616"/>
    <w:rsid w:val="00C67811"/>
    <w:rsid w:val="00C678AC"/>
    <w:rsid w:val="00C67905"/>
    <w:rsid w:val="00C67988"/>
    <w:rsid w:val="00C67B3A"/>
    <w:rsid w:val="00C67D53"/>
    <w:rsid w:val="00C67F2E"/>
    <w:rsid w:val="00C67F9A"/>
    <w:rsid w:val="00C704B6"/>
    <w:rsid w:val="00C706F8"/>
    <w:rsid w:val="00C70889"/>
    <w:rsid w:val="00C70B07"/>
    <w:rsid w:val="00C70B24"/>
    <w:rsid w:val="00C70CF1"/>
    <w:rsid w:val="00C70DCB"/>
    <w:rsid w:val="00C70EA2"/>
    <w:rsid w:val="00C70F02"/>
    <w:rsid w:val="00C710FF"/>
    <w:rsid w:val="00C71183"/>
    <w:rsid w:val="00C711DD"/>
    <w:rsid w:val="00C713F9"/>
    <w:rsid w:val="00C71454"/>
    <w:rsid w:val="00C71518"/>
    <w:rsid w:val="00C71541"/>
    <w:rsid w:val="00C71605"/>
    <w:rsid w:val="00C7164C"/>
    <w:rsid w:val="00C716BA"/>
    <w:rsid w:val="00C7170E"/>
    <w:rsid w:val="00C71741"/>
    <w:rsid w:val="00C71945"/>
    <w:rsid w:val="00C71AD4"/>
    <w:rsid w:val="00C71BF0"/>
    <w:rsid w:val="00C71C6E"/>
    <w:rsid w:val="00C71C86"/>
    <w:rsid w:val="00C71E20"/>
    <w:rsid w:val="00C72009"/>
    <w:rsid w:val="00C7207E"/>
    <w:rsid w:val="00C721F2"/>
    <w:rsid w:val="00C72307"/>
    <w:rsid w:val="00C7232B"/>
    <w:rsid w:val="00C7247D"/>
    <w:rsid w:val="00C727AE"/>
    <w:rsid w:val="00C72A01"/>
    <w:rsid w:val="00C72BEF"/>
    <w:rsid w:val="00C72C28"/>
    <w:rsid w:val="00C72D19"/>
    <w:rsid w:val="00C72D9A"/>
    <w:rsid w:val="00C73034"/>
    <w:rsid w:val="00C732FF"/>
    <w:rsid w:val="00C73513"/>
    <w:rsid w:val="00C736B8"/>
    <w:rsid w:val="00C738FF"/>
    <w:rsid w:val="00C73ACB"/>
    <w:rsid w:val="00C73E1B"/>
    <w:rsid w:val="00C73E45"/>
    <w:rsid w:val="00C741D3"/>
    <w:rsid w:val="00C742D7"/>
    <w:rsid w:val="00C742F1"/>
    <w:rsid w:val="00C74330"/>
    <w:rsid w:val="00C74431"/>
    <w:rsid w:val="00C74633"/>
    <w:rsid w:val="00C746E4"/>
    <w:rsid w:val="00C74733"/>
    <w:rsid w:val="00C749E4"/>
    <w:rsid w:val="00C74DF5"/>
    <w:rsid w:val="00C74E46"/>
    <w:rsid w:val="00C74EB3"/>
    <w:rsid w:val="00C74F10"/>
    <w:rsid w:val="00C74FE2"/>
    <w:rsid w:val="00C75085"/>
    <w:rsid w:val="00C75238"/>
    <w:rsid w:val="00C75434"/>
    <w:rsid w:val="00C75520"/>
    <w:rsid w:val="00C7558B"/>
    <w:rsid w:val="00C757E1"/>
    <w:rsid w:val="00C757E5"/>
    <w:rsid w:val="00C759E1"/>
    <w:rsid w:val="00C75A9A"/>
    <w:rsid w:val="00C75ABB"/>
    <w:rsid w:val="00C75D14"/>
    <w:rsid w:val="00C75D96"/>
    <w:rsid w:val="00C75F25"/>
    <w:rsid w:val="00C75F76"/>
    <w:rsid w:val="00C75FF5"/>
    <w:rsid w:val="00C7619A"/>
    <w:rsid w:val="00C761C2"/>
    <w:rsid w:val="00C762FC"/>
    <w:rsid w:val="00C7632E"/>
    <w:rsid w:val="00C76379"/>
    <w:rsid w:val="00C763A8"/>
    <w:rsid w:val="00C764BC"/>
    <w:rsid w:val="00C76DB5"/>
    <w:rsid w:val="00C76E41"/>
    <w:rsid w:val="00C76F9A"/>
    <w:rsid w:val="00C7704A"/>
    <w:rsid w:val="00C7712E"/>
    <w:rsid w:val="00C77267"/>
    <w:rsid w:val="00C772F7"/>
    <w:rsid w:val="00C775F7"/>
    <w:rsid w:val="00C77692"/>
    <w:rsid w:val="00C77897"/>
    <w:rsid w:val="00C779EA"/>
    <w:rsid w:val="00C77AE4"/>
    <w:rsid w:val="00C77B8B"/>
    <w:rsid w:val="00C77C2F"/>
    <w:rsid w:val="00C77D87"/>
    <w:rsid w:val="00C77E3E"/>
    <w:rsid w:val="00C8025A"/>
    <w:rsid w:val="00C802B6"/>
    <w:rsid w:val="00C80329"/>
    <w:rsid w:val="00C80338"/>
    <w:rsid w:val="00C80B11"/>
    <w:rsid w:val="00C80B84"/>
    <w:rsid w:val="00C80CC4"/>
    <w:rsid w:val="00C80FF9"/>
    <w:rsid w:val="00C810A3"/>
    <w:rsid w:val="00C8117E"/>
    <w:rsid w:val="00C811DD"/>
    <w:rsid w:val="00C81299"/>
    <w:rsid w:val="00C81719"/>
    <w:rsid w:val="00C8176C"/>
    <w:rsid w:val="00C81799"/>
    <w:rsid w:val="00C8186C"/>
    <w:rsid w:val="00C8189C"/>
    <w:rsid w:val="00C819C6"/>
    <w:rsid w:val="00C81A5A"/>
    <w:rsid w:val="00C81AC4"/>
    <w:rsid w:val="00C81B6C"/>
    <w:rsid w:val="00C81CD8"/>
    <w:rsid w:val="00C81D40"/>
    <w:rsid w:val="00C81D6A"/>
    <w:rsid w:val="00C81EAC"/>
    <w:rsid w:val="00C81EF8"/>
    <w:rsid w:val="00C81FFC"/>
    <w:rsid w:val="00C82250"/>
    <w:rsid w:val="00C82297"/>
    <w:rsid w:val="00C823CE"/>
    <w:rsid w:val="00C8247A"/>
    <w:rsid w:val="00C8264F"/>
    <w:rsid w:val="00C826DD"/>
    <w:rsid w:val="00C826F4"/>
    <w:rsid w:val="00C82C91"/>
    <w:rsid w:val="00C82D12"/>
    <w:rsid w:val="00C83277"/>
    <w:rsid w:val="00C838EB"/>
    <w:rsid w:val="00C83B8E"/>
    <w:rsid w:val="00C83E3D"/>
    <w:rsid w:val="00C83F34"/>
    <w:rsid w:val="00C84073"/>
    <w:rsid w:val="00C841A8"/>
    <w:rsid w:val="00C84286"/>
    <w:rsid w:val="00C8428E"/>
    <w:rsid w:val="00C843E2"/>
    <w:rsid w:val="00C844E2"/>
    <w:rsid w:val="00C8470B"/>
    <w:rsid w:val="00C847A2"/>
    <w:rsid w:val="00C8484E"/>
    <w:rsid w:val="00C8492B"/>
    <w:rsid w:val="00C849E5"/>
    <w:rsid w:val="00C84B12"/>
    <w:rsid w:val="00C84E71"/>
    <w:rsid w:val="00C84E8E"/>
    <w:rsid w:val="00C84FAC"/>
    <w:rsid w:val="00C850F3"/>
    <w:rsid w:val="00C8516A"/>
    <w:rsid w:val="00C8535E"/>
    <w:rsid w:val="00C85652"/>
    <w:rsid w:val="00C8567B"/>
    <w:rsid w:val="00C8589D"/>
    <w:rsid w:val="00C85918"/>
    <w:rsid w:val="00C85AC6"/>
    <w:rsid w:val="00C85BD8"/>
    <w:rsid w:val="00C85BED"/>
    <w:rsid w:val="00C85CBC"/>
    <w:rsid w:val="00C85F26"/>
    <w:rsid w:val="00C8606F"/>
    <w:rsid w:val="00C866F2"/>
    <w:rsid w:val="00C867A7"/>
    <w:rsid w:val="00C869E4"/>
    <w:rsid w:val="00C86D2F"/>
    <w:rsid w:val="00C86E04"/>
    <w:rsid w:val="00C86E62"/>
    <w:rsid w:val="00C86F66"/>
    <w:rsid w:val="00C86FFC"/>
    <w:rsid w:val="00C87545"/>
    <w:rsid w:val="00C87683"/>
    <w:rsid w:val="00C87880"/>
    <w:rsid w:val="00C8796F"/>
    <w:rsid w:val="00C87A49"/>
    <w:rsid w:val="00C87A71"/>
    <w:rsid w:val="00C87EC1"/>
    <w:rsid w:val="00C87F81"/>
    <w:rsid w:val="00C87FAD"/>
    <w:rsid w:val="00C9013A"/>
    <w:rsid w:val="00C904D7"/>
    <w:rsid w:val="00C90824"/>
    <w:rsid w:val="00C90976"/>
    <w:rsid w:val="00C90BB6"/>
    <w:rsid w:val="00C90BCC"/>
    <w:rsid w:val="00C90E2D"/>
    <w:rsid w:val="00C90EB5"/>
    <w:rsid w:val="00C90FA8"/>
    <w:rsid w:val="00C90FF5"/>
    <w:rsid w:val="00C9110A"/>
    <w:rsid w:val="00C91255"/>
    <w:rsid w:val="00C913BC"/>
    <w:rsid w:val="00C916B7"/>
    <w:rsid w:val="00C91E32"/>
    <w:rsid w:val="00C91EB2"/>
    <w:rsid w:val="00C91FFC"/>
    <w:rsid w:val="00C920C0"/>
    <w:rsid w:val="00C9219A"/>
    <w:rsid w:val="00C92409"/>
    <w:rsid w:val="00C92410"/>
    <w:rsid w:val="00C92426"/>
    <w:rsid w:val="00C92480"/>
    <w:rsid w:val="00C92489"/>
    <w:rsid w:val="00C92539"/>
    <w:rsid w:val="00C925A1"/>
    <w:rsid w:val="00C92833"/>
    <w:rsid w:val="00C92883"/>
    <w:rsid w:val="00C928AD"/>
    <w:rsid w:val="00C92B2F"/>
    <w:rsid w:val="00C92C19"/>
    <w:rsid w:val="00C92C85"/>
    <w:rsid w:val="00C92C99"/>
    <w:rsid w:val="00C92DAA"/>
    <w:rsid w:val="00C93143"/>
    <w:rsid w:val="00C9315C"/>
    <w:rsid w:val="00C9344C"/>
    <w:rsid w:val="00C9357A"/>
    <w:rsid w:val="00C9387E"/>
    <w:rsid w:val="00C93C11"/>
    <w:rsid w:val="00C93D72"/>
    <w:rsid w:val="00C93E2D"/>
    <w:rsid w:val="00C93E7B"/>
    <w:rsid w:val="00C93F25"/>
    <w:rsid w:val="00C9400F"/>
    <w:rsid w:val="00C9406A"/>
    <w:rsid w:val="00C940C0"/>
    <w:rsid w:val="00C943D0"/>
    <w:rsid w:val="00C94459"/>
    <w:rsid w:val="00C9449C"/>
    <w:rsid w:val="00C94519"/>
    <w:rsid w:val="00C94655"/>
    <w:rsid w:val="00C947A6"/>
    <w:rsid w:val="00C9480A"/>
    <w:rsid w:val="00C9493C"/>
    <w:rsid w:val="00C94A15"/>
    <w:rsid w:val="00C94A34"/>
    <w:rsid w:val="00C94A95"/>
    <w:rsid w:val="00C94D21"/>
    <w:rsid w:val="00C94DAC"/>
    <w:rsid w:val="00C94EFD"/>
    <w:rsid w:val="00C94F73"/>
    <w:rsid w:val="00C94FA0"/>
    <w:rsid w:val="00C94FA3"/>
    <w:rsid w:val="00C9501C"/>
    <w:rsid w:val="00C9505E"/>
    <w:rsid w:val="00C952C8"/>
    <w:rsid w:val="00C95377"/>
    <w:rsid w:val="00C953E6"/>
    <w:rsid w:val="00C954AA"/>
    <w:rsid w:val="00C955E3"/>
    <w:rsid w:val="00C95858"/>
    <w:rsid w:val="00C95911"/>
    <w:rsid w:val="00C9592D"/>
    <w:rsid w:val="00C95A3C"/>
    <w:rsid w:val="00C95AF7"/>
    <w:rsid w:val="00C95DC1"/>
    <w:rsid w:val="00C95E9D"/>
    <w:rsid w:val="00C96169"/>
    <w:rsid w:val="00C961CE"/>
    <w:rsid w:val="00C962BB"/>
    <w:rsid w:val="00C96589"/>
    <w:rsid w:val="00C96626"/>
    <w:rsid w:val="00C96C77"/>
    <w:rsid w:val="00C96CAF"/>
    <w:rsid w:val="00C96FBA"/>
    <w:rsid w:val="00C973D1"/>
    <w:rsid w:val="00C9746D"/>
    <w:rsid w:val="00C976E0"/>
    <w:rsid w:val="00C97B29"/>
    <w:rsid w:val="00C97FC6"/>
    <w:rsid w:val="00CA01D1"/>
    <w:rsid w:val="00CA0228"/>
    <w:rsid w:val="00CA05CB"/>
    <w:rsid w:val="00CA05DB"/>
    <w:rsid w:val="00CA05ED"/>
    <w:rsid w:val="00CA071B"/>
    <w:rsid w:val="00CA0846"/>
    <w:rsid w:val="00CA08E0"/>
    <w:rsid w:val="00CA0A7E"/>
    <w:rsid w:val="00CA0E69"/>
    <w:rsid w:val="00CA0E82"/>
    <w:rsid w:val="00CA10D2"/>
    <w:rsid w:val="00CA11E9"/>
    <w:rsid w:val="00CA12BE"/>
    <w:rsid w:val="00CA13B4"/>
    <w:rsid w:val="00CA13C8"/>
    <w:rsid w:val="00CA1526"/>
    <w:rsid w:val="00CA16AD"/>
    <w:rsid w:val="00CA16B3"/>
    <w:rsid w:val="00CA1939"/>
    <w:rsid w:val="00CA19A7"/>
    <w:rsid w:val="00CA1B56"/>
    <w:rsid w:val="00CA1CBD"/>
    <w:rsid w:val="00CA1D22"/>
    <w:rsid w:val="00CA1F17"/>
    <w:rsid w:val="00CA21A4"/>
    <w:rsid w:val="00CA21D9"/>
    <w:rsid w:val="00CA2219"/>
    <w:rsid w:val="00CA23E9"/>
    <w:rsid w:val="00CA2B90"/>
    <w:rsid w:val="00CA2D11"/>
    <w:rsid w:val="00CA2FC5"/>
    <w:rsid w:val="00CA32AD"/>
    <w:rsid w:val="00CA36B2"/>
    <w:rsid w:val="00CA37FC"/>
    <w:rsid w:val="00CA3B7D"/>
    <w:rsid w:val="00CA3B8B"/>
    <w:rsid w:val="00CA3DA3"/>
    <w:rsid w:val="00CA3E06"/>
    <w:rsid w:val="00CA400A"/>
    <w:rsid w:val="00CA41B5"/>
    <w:rsid w:val="00CA45BF"/>
    <w:rsid w:val="00CA465C"/>
    <w:rsid w:val="00CA48C5"/>
    <w:rsid w:val="00CA4A75"/>
    <w:rsid w:val="00CA4F66"/>
    <w:rsid w:val="00CA4F84"/>
    <w:rsid w:val="00CA4FF3"/>
    <w:rsid w:val="00CA50B5"/>
    <w:rsid w:val="00CA525A"/>
    <w:rsid w:val="00CA52DB"/>
    <w:rsid w:val="00CA5376"/>
    <w:rsid w:val="00CA556B"/>
    <w:rsid w:val="00CA5844"/>
    <w:rsid w:val="00CA59FC"/>
    <w:rsid w:val="00CA5A73"/>
    <w:rsid w:val="00CA5A76"/>
    <w:rsid w:val="00CA5B02"/>
    <w:rsid w:val="00CA5BB8"/>
    <w:rsid w:val="00CA5C7E"/>
    <w:rsid w:val="00CA5CCF"/>
    <w:rsid w:val="00CA6457"/>
    <w:rsid w:val="00CA66D4"/>
    <w:rsid w:val="00CA67A1"/>
    <w:rsid w:val="00CA67CA"/>
    <w:rsid w:val="00CA693D"/>
    <w:rsid w:val="00CA698D"/>
    <w:rsid w:val="00CA6BCE"/>
    <w:rsid w:val="00CA6C46"/>
    <w:rsid w:val="00CA6E35"/>
    <w:rsid w:val="00CA7060"/>
    <w:rsid w:val="00CA709E"/>
    <w:rsid w:val="00CA7102"/>
    <w:rsid w:val="00CA7111"/>
    <w:rsid w:val="00CA7120"/>
    <w:rsid w:val="00CA731D"/>
    <w:rsid w:val="00CA7489"/>
    <w:rsid w:val="00CA77B9"/>
    <w:rsid w:val="00CA781A"/>
    <w:rsid w:val="00CA7877"/>
    <w:rsid w:val="00CA78A8"/>
    <w:rsid w:val="00CA797C"/>
    <w:rsid w:val="00CA7CE5"/>
    <w:rsid w:val="00CA7E0D"/>
    <w:rsid w:val="00CA7F36"/>
    <w:rsid w:val="00CB0067"/>
    <w:rsid w:val="00CB006D"/>
    <w:rsid w:val="00CB0184"/>
    <w:rsid w:val="00CB022F"/>
    <w:rsid w:val="00CB02E6"/>
    <w:rsid w:val="00CB02E8"/>
    <w:rsid w:val="00CB0322"/>
    <w:rsid w:val="00CB0411"/>
    <w:rsid w:val="00CB0470"/>
    <w:rsid w:val="00CB0528"/>
    <w:rsid w:val="00CB0543"/>
    <w:rsid w:val="00CB080A"/>
    <w:rsid w:val="00CB080B"/>
    <w:rsid w:val="00CB0923"/>
    <w:rsid w:val="00CB09A5"/>
    <w:rsid w:val="00CB0B2E"/>
    <w:rsid w:val="00CB0BB1"/>
    <w:rsid w:val="00CB0CFC"/>
    <w:rsid w:val="00CB0FC1"/>
    <w:rsid w:val="00CB103F"/>
    <w:rsid w:val="00CB10BB"/>
    <w:rsid w:val="00CB13D8"/>
    <w:rsid w:val="00CB15F8"/>
    <w:rsid w:val="00CB15FA"/>
    <w:rsid w:val="00CB1638"/>
    <w:rsid w:val="00CB1CC1"/>
    <w:rsid w:val="00CB1E7B"/>
    <w:rsid w:val="00CB20FD"/>
    <w:rsid w:val="00CB21FE"/>
    <w:rsid w:val="00CB22EA"/>
    <w:rsid w:val="00CB2336"/>
    <w:rsid w:val="00CB2484"/>
    <w:rsid w:val="00CB268E"/>
    <w:rsid w:val="00CB26FB"/>
    <w:rsid w:val="00CB2973"/>
    <w:rsid w:val="00CB2B39"/>
    <w:rsid w:val="00CB2DA1"/>
    <w:rsid w:val="00CB2E02"/>
    <w:rsid w:val="00CB2ED0"/>
    <w:rsid w:val="00CB3156"/>
    <w:rsid w:val="00CB329E"/>
    <w:rsid w:val="00CB32D0"/>
    <w:rsid w:val="00CB339C"/>
    <w:rsid w:val="00CB367F"/>
    <w:rsid w:val="00CB37BF"/>
    <w:rsid w:val="00CB3829"/>
    <w:rsid w:val="00CB3846"/>
    <w:rsid w:val="00CB39A3"/>
    <w:rsid w:val="00CB39CF"/>
    <w:rsid w:val="00CB3A9B"/>
    <w:rsid w:val="00CB3B3C"/>
    <w:rsid w:val="00CB3D1B"/>
    <w:rsid w:val="00CB3D35"/>
    <w:rsid w:val="00CB3DD5"/>
    <w:rsid w:val="00CB3F54"/>
    <w:rsid w:val="00CB3F77"/>
    <w:rsid w:val="00CB42C1"/>
    <w:rsid w:val="00CB43CA"/>
    <w:rsid w:val="00CB448D"/>
    <w:rsid w:val="00CB44B0"/>
    <w:rsid w:val="00CB466A"/>
    <w:rsid w:val="00CB4745"/>
    <w:rsid w:val="00CB47B5"/>
    <w:rsid w:val="00CB4835"/>
    <w:rsid w:val="00CB4B75"/>
    <w:rsid w:val="00CB4C42"/>
    <w:rsid w:val="00CB4F13"/>
    <w:rsid w:val="00CB533A"/>
    <w:rsid w:val="00CB5345"/>
    <w:rsid w:val="00CB5530"/>
    <w:rsid w:val="00CB5649"/>
    <w:rsid w:val="00CB57F7"/>
    <w:rsid w:val="00CB5875"/>
    <w:rsid w:val="00CB59FC"/>
    <w:rsid w:val="00CB5A6D"/>
    <w:rsid w:val="00CB5FEB"/>
    <w:rsid w:val="00CB619F"/>
    <w:rsid w:val="00CB62BB"/>
    <w:rsid w:val="00CB64AA"/>
    <w:rsid w:val="00CB65BC"/>
    <w:rsid w:val="00CB65C5"/>
    <w:rsid w:val="00CB6676"/>
    <w:rsid w:val="00CB66ED"/>
    <w:rsid w:val="00CB6782"/>
    <w:rsid w:val="00CB681C"/>
    <w:rsid w:val="00CB69FB"/>
    <w:rsid w:val="00CB6B2D"/>
    <w:rsid w:val="00CB6B3B"/>
    <w:rsid w:val="00CB6DFC"/>
    <w:rsid w:val="00CB6E2D"/>
    <w:rsid w:val="00CB6E8B"/>
    <w:rsid w:val="00CB6FF4"/>
    <w:rsid w:val="00CB711C"/>
    <w:rsid w:val="00CB7130"/>
    <w:rsid w:val="00CB717B"/>
    <w:rsid w:val="00CB7312"/>
    <w:rsid w:val="00CB7696"/>
    <w:rsid w:val="00CB7A20"/>
    <w:rsid w:val="00CB7AB4"/>
    <w:rsid w:val="00CB7C45"/>
    <w:rsid w:val="00CC00D4"/>
    <w:rsid w:val="00CC01B7"/>
    <w:rsid w:val="00CC0407"/>
    <w:rsid w:val="00CC05EB"/>
    <w:rsid w:val="00CC05FD"/>
    <w:rsid w:val="00CC060C"/>
    <w:rsid w:val="00CC0639"/>
    <w:rsid w:val="00CC07A2"/>
    <w:rsid w:val="00CC08ED"/>
    <w:rsid w:val="00CC0A98"/>
    <w:rsid w:val="00CC0B4F"/>
    <w:rsid w:val="00CC0D21"/>
    <w:rsid w:val="00CC0DCC"/>
    <w:rsid w:val="00CC0E49"/>
    <w:rsid w:val="00CC11A7"/>
    <w:rsid w:val="00CC1349"/>
    <w:rsid w:val="00CC13ED"/>
    <w:rsid w:val="00CC1626"/>
    <w:rsid w:val="00CC16D8"/>
    <w:rsid w:val="00CC187A"/>
    <w:rsid w:val="00CC1DBB"/>
    <w:rsid w:val="00CC1ECA"/>
    <w:rsid w:val="00CC2018"/>
    <w:rsid w:val="00CC221E"/>
    <w:rsid w:val="00CC2407"/>
    <w:rsid w:val="00CC279E"/>
    <w:rsid w:val="00CC2C78"/>
    <w:rsid w:val="00CC2CFC"/>
    <w:rsid w:val="00CC2DC3"/>
    <w:rsid w:val="00CC2F95"/>
    <w:rsid w:val="00CC2FFF"/>
    <w:rsid w:val="00CC3082"/>
    <w:rsid w:val="00CC3180"/>
    <w:rsid w:val="00CC32BF"/>
    <w:rsid w:val="00CC32F0"/>
    <w:rsid w:val="00CC362E"/>
    <w:rsid w:val="00CC3677"/>
    <w:rsid w:val="00CC37D1"/>
    <w:rsid w:val="00CC391C"/>
    <w:rsid w:val="00CC397C"/>
    <w:rsid w:val="00CC3BC8"/>
    <w:rsid w:val="00CC3DF7"/>
    <w:rsid w:val="00CC3E29"/>
    <w:rsid w:val="00CC4017"/>
    <w:rsid w:val="00CC42AD"/>
    <w:rsid w:val="00CC43CB"/>
    <w:rsid w:val="00CC4792"/>
    <w:rsid w:val="00CC48D5"/>
    <w:rsid w:val="00CC48E3"/>
    <w:rsid w:val="00CC48F4"/>
    <w:rsid w:val="00CC49DB"/>
    <w:rsid w:val="00CC4A07"/>
    <w:rsid w:val="00CC4CBF"/>
    <w:rsid w:val="00CC4CD2"/>
    <w:rsid w:val="00CC4F8E"/>
    <w:rsid w:val="00CC529A"/>
    <w:rsid w:val="00CC5418"/>
    <w:rsid w:val="00CC5573"/>
    <w:rsid w:val="00CC5575"/>
    <w:rsid w:val="00CC56EB"/>
    <w:rsid w:val="00CC57BB"/>
    <w:rsid w:val="00CC589E"/>
    <w:rsid w:val="00CC5967"/>
    <w:rsid w:val="00CC599B"/>
    <w:rsid w:val="00CC59EA"/>
    <w:rsid w:val="00CC5AA8"/>
    <w:rsid w:val="00CC5C97"/>
    <w:rsid w:val="00CC5CBD"/>
    <w:rsid w:val="00CC5E79"/>
    <w:rsid w:val="00CC5EDE"/>
    <w:rsid w:val="00CC5F55"/>
    <w:rsid w:val="00CC62A7"/>
    <w:rsid w:val="00CC6348"/>
    <w:rsid w:val="00CC6423"/>
    <w:rsid w:val="00CC6491"/>
    <w:rsid w:val="00CC66D3"/>
    <w:rsid w:val="00CC677A"/>
    <w:rsid w:val="00CC69E6"/>
    <w:rsid w:val="00CC6A59"/>
    <w:rsid w:val="00CC6DF0"/>
    <w:rsid w:val="00CC709B"/>
    <w:rsid w:val="00CC7253"/>
    <w:rsid w:val="00CC7349"/>
    <w:rsid w:val="00CC73A7"/>
    <w:rsid w:val="00CC74B6"/>
    <w:rsid w:val="00CC75E4"/>
    <w:rsid w:val="00CC7A18"/>
    <w:rsid w:val="00CC7AFC"/>
    <w:rsid w:val="00CC7BEC"/>
    <w:rsid w:val="00CC7CEF"/>
    <w:rsid w:val="00CD0251"/>
    <w:rsid w:val="00CD0441"/>
    <w:rsid w:val="00CD04A6"/>
    <w:rsid w:val="00CD0569"/>
    <w:rsid w:val="00CD05E4"/>
    <w:rsid w:val="00CD0668"/>
    <w:rsid w:val="00CD066E"/>
    <w:rsid w:val="00CD0697"/>
    <w:rsid w:val="00CD09EF"/>
    <w:rsid w:val="00CD0A40"/>
    <w:rsid w:val="00CD0B6C"/>
    <w:rsid w:val="00CD0BAB"/>
    <w:rsid w:val="00CD0D63"/>
    <w:rsid w:val="00CD0F65"/>
    <w:rsid w:val="00CD102E"/>
    <w:rsid w:val="00CD1040"/>
    <w:rsid w:val="00CD11CD"/>
    <w:rsid w:val="00CD11D9"/>
    <w:rsid w:val="00CD1264"/>
    <w:rsid w:val="00CD135C"/>
    <w:rsid w:val="00CD157B"/>
    <w:rsid w:val="00CD15F1"/>
    <w:rsid w:val="00CD16F1"/>
    <w:rsid w:val="00CD1897"/>
    <w:rsid w:val="00CD18FA"/>
    <w:rsid w:val="00CD1920"/>
    <w:rsid w:val="00CD19DF"/>
    <w:rsid w:val="00CD1B1C"/>
    <w:rsid w:val="00CD1B24"/>
    <w:rsid w:val="00CD1D93"/>
    <w:rsid w:val="00CD20D6"/>
    <w:rsid w:val="00CD214F"/>
    <w:rsid w:val="00CD2172"/>
    <w:rsid w:val="00CD2520"/>
    <w:rsid w:val="00CD2540"/>
    <w:rsid w:val="00CD2584"/>
    <w:rsid w:val="00CD2627"/>
    <w:rsid w:val="00CD2BA4"/>
    <w:rsid w:val="00CD2C9A"/>
    <w:rsid w:val="00CD3211"/>
    <w:rsid w:val="00CD3422"/>
    <w:rsid w:val="00CD3480"/>
    <w:rsid w:val="00CD35B0"/>
    <w:rsid w:val="00CD36D5"/>
    <w:rsid w:val="00CD3719"/>
    <w:rsid w:val="00CD383D"/>
    <w:rsid w:val="00CD39AD"/>
    <w:rsid w:val="00CD3AE0"/>
    <w:rsid w:val="00CD3CC1"/>
    <w:rsid w:val="00CD3D8C"/>
    <w:rsid w:val="00CD3E62"/>
    <w:rsid w:val="00CD3E9D"/>
    <w:rsid w:val="00CD417E"/>
    <w:rsid w:val="00CD4239"/>
    <w:rsid w:val="00CD4430"/>
    <w:rsid w:val="00CD44CA"/>
    <w:rsid w:val="00CD45ED"/>
    <w:rsid w:val="00CD46EB"/>
    <w:rsid w:val="00CD47AC"/>
    <w:rsid w:val="00CD490D"/>
    <w:rsid w:val="00CD4966"/>
    <w:rsid w:val="00CD4982"/>
    <w:rsid w:val="00CD4994"/>
    <w:rsid w:val="00CD4BC1"/>
    <w:rsid w:val="00CD4DB0"/>
    <w:rsid w:val="00CD4DCF"/>
    <w:rsid w:val="00CD4E2E"/>
    <w:rsid w:val="00CD5289"/>
    <w:rsid w:val="00CD537A"/>
    <w:rsid w:val="00CD54EC"/>
    <w:rsid w:val="00CD5764"/>
    <w:rsid w:val="00CD5A2E"/>
    <w:rsid w:val="00CD5D19"/>
    <w:rsid w:val="00CD5F18"/>
    <w:rsid w:val="00CD5F27"/>
    <w:rsid w:val="00CD5F62"/>
    <w:rsid w:val="00CD6087"/>
    <w:rsid w:val="00CD621C"/>
    <w:rsid w:val="00CD6392"/>
    <w:rsid w:val="00CD63AE"/>
    <w:rsid w:val="00CD64CF"/>
    <w:rsid w:val="00CD64D3"/>
    <w:rsid w:val="00CD674D"/>
    <w:rsid w:val="00CD6C90"/>
    <w:rsid w:val="00CD6F4E"/>
    <w:rsid w:val="00CD6F54"/>
    <w:rsid w:val="00CD7002"/>
    <w:rsid w:val="00CD7093"/>
    <w:rsid w:val="00CD70B7"/>
    <w:rsid w:val="00CD715F"/>
    <w:rsid w:val="00CD72BB"/>
    <w:rsid w:val="00CD7302"/>
    <w:rsid w:val="00CD7330"/>
    <w:rsid w:val="00CD7590"/>
    <w:rsid w:val="00CD79F1"/>
    <w:rsid w:val="00CD7A0B"/>
    <w:rsid w:val="00CD7A31"/>
    <w:rsid w:val="00CD7F2A"/>
    <w:rsid w:val="00CD7F74"/>
    <w:rsid w:val="00CD7F99"/>
    <w:rsid w:val="00CE0038"/>
    <w:rsid w:val="00CE020F"/>
    <w:rsid w:val="00CE0249"/>
    <w:rsid w:val="00CE0258"/>
    <w:rsid w:val="00CE028E"/>
    <w:rsid w:val="00CE044C"/>
    <w:rsid w:val="00CE04E5"/>
    <w:rsid w:val="00CE0554"/>
    <w:rsid w:val="00CE08B8"/>
    <w:rsid w:val="00CE0962"/>
    <w:rsid w:val="00CE09D1"/>
    <w:rsid w:val="00CE0B6B"/>
    <w:rsid w:val="00CE1191"/>
    <w:rsid w:val="00CE1221"/>
    <w:rsid w:val="00CE1332"/>
    <w:rsid w:val="00CE13F1"/>
    <w:rsid w:val="00CE146B"/>
    <w:rsid w:val="00CE178A"/>
    <w:rsid w:val="00CE178F"/>
    <w:rsid w:val="00CE179A"/>
    <w:rsid w:val="00CE18E9"/>
    <w:rsid w:val="00CE1B83"/>
    <w:rsid w:val="00CE1CD9"/>
    <w:rsid w:val="00CE1DA2"/>
    <w:rsid w:val="00CE1DD0"/>
    <w:rsid w:val="00CE1EAC"/>
    <w:rsid w:val="00CE1F8C"/>
    <w:rsid w:val="00CE2038"/>
    <w:rsid w:val="00CE2276"/>
    <w:rsid w:val="00CE2353"/>
    <w:rsid w:val="00CE2439"/>
    <w:rsid w:val="00CE255B"/>
    <w:rsid w:val="00CE258A"/>
    <w:rsid w:val="00CE25F6"/>
    <w:rsid w:val="00CE2C06"/>
    <w:rsid w:val="00CE2CAC"/>
    <w:rsid w:val="00CE2E86"/>
    <w:rsid w:val="00CE2EDE"/>
    <w:rsid w:val="00CE3179"/>
    <w:rsid w:val="00CE3440"/>
    <w:rsid w:val="00CE34BE"/>
    <w:rsid w:val="00CE34BF"/>
    <w:rsid w:val="00CE3506"/>
    <w:rsid w:val="00CE35EE"/>
    <w:rsid w:val="00CE3A4B"/>
    <w:rsid w:val="00CE3A5F"/>
    <w:rsid w:val="00CE3B31"/>
    <w:rsid w:val="00CE3BD7"/>
    <w:rsid w:val="00CE3C41"/>
    <w:rsid w:val="00CE3E09"/>
    <w:rsid w:val="00CE40CA"/>
    <w:rsid w:val="00CE4194"/>
    <w:rsid w:val="00CE4208"/>
    <w:rsid w:val="00CE442A"/>
    <w:rsid w:val="00CE4433"/>
    <w:rsid w:val="00CE4463"/>
    <w:rsid w:val="00CE452E"/>
    <w:rsid w:val="00CE4575"/>
    <w:rsid w:val="00CE46FC"/>
    <w:rsid w:val="00CE47D3"/>
    <w:rsid w:val="00CE48E2"/>
    <w:rsid w:val="00CE4C98"/>
    <w:rsid w:val="00CE4E0B"/>
    <w:rsid w:val="00CE4FBB"/>
    <w:rsid w:val="00CE4FE0"/>
    <w:rsid w:val="00CE5114"/>
    <w:rsid w:val="00CE527A"/>
    <w:rsid w:val="00CE52F2"/>
    <w:rsid w:val="00CE54F7"/>
    <w:rsid w:val="00CE56A7"/>
    <w:rsid w:val="00CE5726"/>
    <w:rsid w:val="00CE5844"/>
    <w:rsid w:val="00CE58FA"/>
    <w:rsid w:val="00CE59D4"/>
    <w:rsid w:val="00CE5A09"/>
    <w:rsid w:val="00CE5BF6"/>
    <w:rsid w:val="00CE5C69"/>
    <w:rsid w:val="00CE5CBD"/>
    <w:rsid w:val="00CE5D2E"/>
    <w:rsid w:val="00CE5D4D"/>
    <w:rsid w:val="00CE5DF6"/>
    <w:rsid w:val="00CE610B"/>
    <w:rsid w:val="00CE61B5"/>
    <w:rsid w:val="00CE640B"/>
    <w:rsid w:val="00CE65E7"/>
    <w:rsid w:val="00CE6664"/>
    <w:rsid w:val="00CE66B4"/>
    <w:rsid w:val="00CE68CF"/>
    <w:rsid w:val="00CE6A51"/>
    <w:rsid w:val="00CE6B3E"/>
    <w:rsid w:val="00CE6CCE"/>
    <w:rsid w:val="00CE6D70"/>
    <w:rsid w:val="00CE6F41"/>
    <w:rsid w:val="00CE717E"/>
    <w:rsid w:val="00CE7264"/>
    <w:rsid w:val="00CE72C2"/>
    <w:rsid w:val="00CE743D"/>
    <w:rsid w:val="00CE750D"/>
    <w:rsid w:val="00CE7AAB"/>
    <w:rsid w:val="00CE7BF8"/>
    <w:rsid w:val="00CE7E3A"/>
    <w:rsid w:val="00CE7E84"/>
    <w:rsid w:val="00CE7E8E"/>
    <w:rsid w:val="00CE7F09"/>
    <w:rsid w:val="00CF0209"/>
    <w:rsid w:val="00CF021D"/>
    <w:rsid w:val="00CF0353"/>
    <w:rsid w:val="00CF0690"/>
    <w:rsid w:val="00CF06E7"/>
    <w:rsid w:val="00CF082A"/>
    <w:rsid w:val="00CF0892"/>
    <w:rsid w:val="00CF0B19"/>
    <w:rsid w:val="00CF0BCB"/>
    <w:rsid w:val="00CF0CB3"/>
    <w:rsid w:val="00CF0D31"/>
    <w:rsid w:val="00CF1440"/>
    <w:rsid w:val="00CF14FD"/>
    <w:rsid w:val="00CF1578"/>
    <w:rsid w:val="00CF16D9"/>
    <w:rsid w:val="00CF173E"/>
    <w:rsid w:val="00CF1D68"/>
    <w:rsid w:val="00CF1DED"/>
    <w:rsid w:val="00CF1EAD"/>
    <w:rsid w:val="00CF2006"/>
    <w:rsid w:val="00CF21F7"/>
    <w:rsid w:val="00CF221C"/>
    <w:rsid w:val="00CF224B"/>
    <w:rsid w:val="00CF23C0"/>
    <w:rsid w:val="00CF27C0"/>
    <w:rsid w:val="00CF27C2"/>
    <w:rsid w:val="00CF2894"/>
    <w:rsid w:val="00CF2895"/>
    <w:rsid w:val="00CF2909"/>
    <w:rsid w:val="00CF2935"/>
    <w:rsid w:val="00CF2A16"/>
    <w:rsid w:val="00CF2C65"/>
    <w:rsid w:val="00CF2D47"/>
    <w:rsid w:val="00CF2DC5"/>
    <w:rsid w:val="00CF2E59"/>
    <w:rsid w:val="00CF2EA0"/>
    <w:rsid w:val="00CF3127"/>
    <w:rsid w:val="00CF3296"/>
    <w:rsid w:val="00CF351A"/>
    <w:rsid w:val="00CF360B"/>
    <w:rsid w:val="00CF36B8"/>
    <w:rsid w:val="00CF386E"/>
    <w:rsid w:val="00CF38AA"/>
    <w:rsid w:val="00CF399F"/>
    <w:rsid w:val="00CF3EE9"/>
    <w:rsid w:val="00CF3EFC"/>
    <w:rsid w:val="00CF4016"/>
    <w:rsid w:val="00CF44C6"/>
    <w:rsid w:val="00CF457F"/>
    <w:rsid w:val="00CF45BE"/>
    <w:rsid w:val="00CF4BBD"/>
    <w:rsid w:val="00CF4BC9"/>
    <w:rsid w:val="00CF4EE5"/>
    <w:rsid w:val="00CF5173"/>
    <w:rsid w:val="00CF5535"/>
    <w:rsid w:val="00CF5D69"/>
    <w:rsid w:val="00CF5F33"/>
    <w:rsid w:val="00CF6015"/>
    <w:rsid w:val="00CF61BF"/>
    <w:rsid w:val="00CF62DD"/>
    <w:rsid w:val="00CF637D"/>
    <w:rsid w:val="00CF647B"/>
    <w:rsid w:val="00CF648E"/>
    <w:rsid w:val="00CF64BD"/>
    <w:rsid w:val="00CF66C2"/>
    <w:rsid w:val="00CF6896"/>
    <w:rsid w:val="00CF695D"/>
    <w:rsid w:val="00CF6983"/>
    <w:rsid w:val="00CF6C3C"/>
    <w:rsid w:val="00CF6EEF"/>
    <w:rsid w:val="00CF7008"/>
    <w:rsid w:val="00CF7110"/>
    <w:rsid w:val="00CF718D"/>
    <w:rsid w:val="00CF75C0"/>
    <w:rsid w:val="00CF7672"/>
    <w:rsid w:val="00CF7787"/>
    <w:rsid w:val="00CF7866"/>
    <w:rsid w:val="00CF79C4"/>
    <w:rsid w:val="00CF7A85"/>
    <w:rsid w:val="00CF7B80"/>
    <w:rsid w:val="00CF7BC0"/>
    <w:rsid w:val="00CF7CE9"/>
    <w:rsid w:val="00CF7FFB"/>
    <w:rsid w:val="00D001C8"/>
    <w:rsid w:val="00D001D7"/>
    <w:rsid w:val="00D001EB"/>
    <w:rsid w:val="00D001F8"/>
    <w:rsid w:val="00D0037A"/>
    <w:rsid w:val="00D004C2"/>
    <w:rsid w:val="00D00702"/>
    <w:rsid w:val="00D0092D"/>
    <w:rsid w:val="00D00C55"/>
    <w:rsid w:val="00D00DEB"/>
    <w:rsid w:val="00D00F4F"/>
    <w:rsid w:val="00D0114A"/>
    <w:rsid w:val="00D011B1"/>
    <w:rsid w:val="00D011FE"/>
    <w:rsid w:val="00D012C5"/>
    <w:rsid w:val="00D0146D"/>
    <w:rsid w:val="00D01643"/>
    <w:rsid w:val="00D0178C"/>
    <w:rsid w:val="00D0180E"/>
    <w:rsid w:val="00D01912"/>
    <w:rsid w:val="00D01A00"/>
    <w:rsid w:val="00D01A81"/>
    <w:rsid w:val="00D01AAE"/>
    <w:rsid w:val="00D01CCE"/>
    <w:rsid w:val="00D01D45"/>
    <w:rsid w:val="00D01E8D"/>
    <w:rsid w:val="00D022F8"/>
    <w:rsid w:val="00D023DB"/>
    <w:rsid w:val="00D02608"/>
    <w:rsid w:val="00D02B81"/>
    <w:rsid w:val="00D02BA8"/>
    <w:rsid w:val="00D02BE3"/>
    <w:rsid w:val="00D02F4D"/>
    <w:rsid w:val="00D02F77"/>
    <w:rsid w:val="00D03242"/>
    <w:rsid w:val="00D032EC"/>
    <w:rsid w:val="00D0335C"/>
    <w:rsid w:val="00D03430"/>
    <w:rsid w:val="00D0369B"/>
    <w:rsid w:val="00D03706"/>
    <w:rsid w:val="00D03817"/>
    <w:rsid w:val="00D03854"/>
    <w:rsid w:val="00D03903"/>
    <w:rsid w:val="00D03921"/>
    <w:rsid w:val="00D03981"/>
    <w:rsid w:val="00D039A1"/>
    <w:rsid w:val="00D03A06"/>
    <w:rsid w:val="00D03EEF"/>
    <w:rsid w:val="00D03FF0"/>
    <w:rsid w:val="00D04011"/>
    <w:rsid w:val="00D041D2"/>
    <w:rsid w:val="00D04202"/>
    <w:rsid w:val="00D0423D"/>
    <w:rsid w:val="00D044E1"/>
    <w:rsid w:val="00D046A7"/>
    <w:rsid w:val="00D0484F"/>
    <w:rsid w:val="00D0489B"/>
    <w:rsid w:val="00D04A15"/>
    <w:rsid w:val="00D04BC1"/>
    <w:rsid w:val="00D04E38"/>
    <w:rsid w:val="00D04F62"/>
    <w:rsid w:val="00D05088"/>
    <w:rsid w:val="00D05117"/>
    <w:rsid w:val="00D053B8"/>
    <w:rsid w:val="00D05401"/>
    <w:rsid w:val="00D05526"/>
    <w:rsid w:val="00D05578"/>
    <w:rsid w:val="00D058BE"/>
    <w:rsid w:val="00D058FF"/>
    <w:rsid w:val="00D05978"/>
    <w:rsid w:val="00D059B8"/>
    <w:rsid w:val="00D05A4E"/>
    <w:rsid w:val="00D05B9B"/>
    <w:rsid w:val="00D05CDE"/>
    <w:rsid w:val="00D05D71"/>
    <w:rsid w:val="00D05DDA"/>
    <w:rsid w:val="00D05DE5"/>
    <w:rsid w:val="00D05E0B"/>
    <w:rsid w:val="00D05EAE"/>
    <w:rsid w:val="00D05F19"/>
    <w:rsid w:val="00D05F86"/>
    <w:rsid w:val="00D0660F"/>
    <w:rsid w:val="00D06680"/>
    <w:rsid w:val="00D067DE"/>
    <w:rsid w:val="00D068D9"/>
    <w:rsid w:val="00D06A75"/>
    <w:rsid w:val="00D06E0E"/>
    <w:rsid w:val="00D07047"/>
    <w:rsid w:val="00D071A1"/>
    <w:rsid w:val="00D07428"/>
    <w:rsid w:val="00D075BF"/>
    <w:rsid w:val="00D075E5"/>
    <w:rsid w:val="00D07607"/>
    <w:rsid w:val="00D079EE"/>
    <w:rsid w:val="00D07AB6"/>
    <w:rsid w:val="00D07ACC"/>
    <w:rsid w:val="00D07B6A"/>
    <w:rsid w:val="00D07DA7"/>
    <w:rsid w:val="00D07F5A"/>
    <w:rsid w:val="00D1003C"/>
    <w:rsid w:val="00D1014E"/>
    <w:rsid w:val="00D1026D"/>
    <w:rsid w:val="00D102CA"/>
    <w:rsid w:val="00D102F9"/>
    <w:rsid w:val="00D1041A"/>
    <w:rsid w:val="00D10ADA"/>
    <w:rsid w:val="00D10BE4"/>
    <w:rsid w:val="00D10C2A"/>
    <w:rsid w:val="00D10E1C"/>
    <w:rsid w:val="00D10F0C"/>
    <w:rsid w:val="00D10F21"/>
    <w:rsid w:val="00D10F43"/>
    <w:rsid w:val="00D10FEB"/>
    <w:rsid w:val="00D1107C"/>
    <w:rsid w:val="00D110EE"/>
    <w:rsid w:val="00D110F8"/>
    <w:rsid w:val="00D1127C"/>
    <w:rsid w:val="00D112FE"/>
    <w:rsid w:val="00D1144F"/>
    <w:rsid w:val="00D1165B"/>
    <w:rsid w:val="00D116C3"/>
    <w:rsid w:val="00D117C1"/>
    <w:rsid w:val="00D11826"/>
    <w:rsid w:val="00D11848"/>
    <w:rsid w:val="00D119AB"/>
    <w:rsid w:val="00D119B9"/>
    <w:rsid w:val="00D11AB6"/>
    <w:rsid w:val="00D11B0B"/>
    <w:rsid w:val="00D11B47"/>
    <w:rsid w:val="00D11B70"/>
    <w:rsid w:val="00D11B75"/>
    <w:rsid w:val="00D11F7A"/>
    <w:rsid w:val="00D12277"/>
    <w:rsid w:val="00D122AA"/>
    <w:rsid w:val="00D122F4"/>
    <w:rsid w:val="00D1233A"/>
    <w:rsid w:val="00D1248B"/>
    <w:rsid w:val="00D12710"/>
    <w:rsid w:val="00D12812"/>
    <w:rsid w:val="00D1284F"/>
    <w:rsid w:val="00D12903"/>
    <w:rsid w:val="00D1294F"/>
    <w:rsid w:val="00D12A25"/>
    <w:rsid w:val="00D12CDA"/>
    <w:rsid w:val="00D12F12"/>
    <w:rsid w:val="00D12F16"/>
    <w:rsid w:val="00D130DF"/>
    <w:rsid w:val="00D13198"/>
    <w:rsid w:val="00D1319E"/>
    <w:rsid w:val="00D132B9"/>
    <w:rsid w:val="00D13396"/>
    <w:rsid w:val="00D13643"/>
    <w:rsid w:val="00D13772"/>
    <w:rsid w:val="00D13825"/>
    <w:rsid w:val="00D13936"/>
    <w:rsid w:val="00D13940"/>
    <w:rsid w:val="00D13C18"/>
    <w:rsid w:val="00D13CA1"/>
    <w:rsid w:val="00D13D65"/>
    <w:rsid w:val="00D13F66"/>
    <w:rsid w:val="00D140E6"/>
    <w:rsid w:val="00D1412D"/>
    <w:rsid w:val="00D14205"/>
    <w:rsid w:val="00D143A9"/>
    <w:rsid w:val="00D143E2"/>
    <w:rsid w:val="00D14490"/>
    <w:rsid w:val="00D145B6"/>
    <w:rsid w:val="00D14620"/>
    <w:rsid w:val="00D14640"/>
    <w:rsid w:val="00D148CE"/>
    <w:rsid w:val="00D14A84"/>
    <w:rsid w:val="00D14AD6"/>
    <w:rsid w:val="00D14D95"/>
    <w:rsid w:val="00D14F45"/>
    <w:rsid w:val="00D14F5D"/>
    <w:rsid w:val="00D1508F"/>
    <w:rsid w:val="00D150B6"/>
    <w:rsid w:val="00D150DB"/>
    <w:rsid w:val="00D15191"/>
    <w:rsid w:val="00D15210"/>
    <w:rsid w:val="00D1558E"/>
    <w:rsid w:val="00D155A0"/>
    <w:rsid w:val="00D1581E"/>
    <w:rsid w:val="00D158BE"/>
    <w:rsid w:val="00D15B10"/>
    <w:rsid w:val="00D15C1B"/>
    <w:rsid w:val="00D15D97"/>
    <w:rsid w:val="00D160F7"/>
    <w:rsid w:val="00D16129"/>
    <w:rsid w:val="00D16203"/>
    <w:rsid w:val="00D1672F"/>
    <w:rsid w:val="00D16A9C"/>
    <w:rsid w:val="00D16B3E"/>
    <w:rsid w:val="00D16BB7"/>
    <w:rsid w:val="00D16C9B"/>
    <w:rsid w:val="00D16D88"/>
    <w:rsid w:val="00D17260"/>
    <w:rsid w:val="00D172F5"/>
    <w:rsid w:val="00D175AE"/>
    <w:rsid w:val="00D17733"/>
    <w:rsid w:val="00D177C9"/>
    <w:rsid w:val="00D17A8C"/>
    <w:rsid w:val="00D17B74"/>
    <w:rsid w:val="00D17CB9"/>
    <w:rsid w:val="00D20310"/>
    <w:rsid w:val="00D204AF"/>
    <w:rsid w:val="00D20540"/>
    <w:rsid w:val="00D205A3"/>
    <w:rsid w:val="00D207F6"/>
    <w:rsid w:val="00D208CB"/>
    <w:rsid w:val="00D20F5F"/>
    <w:rsid w:val="00D210D4"/>
    <w:rsid w:val="00D2118A"/>
    <w:rsid w:val="00D21308"/>
    <w:rsid w:val="00D21403"/>
    <w:rsid w:val="00D21418"/>
    <w:rsid w:val="00D21456"/>
    <w:rsid w:val="00D215ED"/>
    <w:rsid w:val="00D21637"/>
    <w:rsid w:val="00D21766"/>
    <w:rsid w:val="00D21AE2"/>
    <w:rsid w:val="00D21C7C"/>
    <w:rsid w:val="00D21FC6"/>
    <w:rsid w:val="00D220C7"/>
    <w:rsid w:val="00D222A8"/>
    <w:rsid w:val="00D222B2"/>
    <w:rsid w:val="00D222F1"/>
    <w:rsid w:val="00D223EC"/>
    <w:rsid w:val="00D22521"/>
    <w:rsid w:val="00D22525"/>
    <w:rsid w:val="00D22567"/>
    <w:rsid w:val="00D2260B"/>
    <w:rsid w:val="00D227D9"/>
    <w:rsid w:val="00D229AF"/>
    <w:rsid w:val="00D22A19"/>
    <w:rsid w:val="00D22A69"/>
    <w:rsid w:val="00D22ABD"/>
    <w:rsid w:val="00D22F1F"/>
    <w:rsid w:val="00D22F91"/>
    <w:rsid w:val="00D23136"/>
    <w:rsid w:val="00D2317F"/>
    <w:rsid w:val="00D23379"/>
    <w:rsid w:val="00D236E6"/>
    <w:rsid w:val="00D237D0"/>
    <w:rsid w:val="00D23854"/>
    <w:rsid w:val="00D239D5"/>
    <w:rsid w:val="00D23BF5"/>
    <w:rsid w:val="00D23C60"/>
    <w:rsid w:val="00D23CB7"/>
    <w:rsid w:val="00D23D66"/>
    <w:rsid w:val="00D23ED5"/>
    <w:rsid w:val="00D23FAE"/>
    <w:rsid w:val="00D23FCF"/>
    <w:rsid w:val="00D2403D"/>
    <w:rsid w:val="00D24210"/>
    <w:rsid w:val="00D243EB"/>
    <w:rsid w:val="00D2446F"/>
    <w:rsid w:val="00D2491F"/>
    <w:rsid w:val="00D24AFB"/>
    <w:rsid w:val="00D24CF8"/>
    <w:rsid w:val="00D24E14"/>
    <w:rsid w:val="00D24ECF"/>
    <w:rsid w:val="00D25171"/>
    <w:rsid w:val="00D25230"/>
    <w:rsid w:val="00D25395"/>
    <w:rsid w:val="00D258A8"/>
    <w:rsid w:val="00D25ABF"/>
    <w:rsid w:val="00D25C5A"/>
    <w:rsid w:val="00D261E1"/>
    <w:rsid w:val="00D261EB"/>
    <w:rsid w:val="00D26214"/>
    <w:rsid w:val="00D26251"/>
    <w:rsid w:val="00D26281"/>
    <w:rsid w:val="00D2633E"/>
    <w:rsid w:val="00D26659"/>
    <w:rsid w:val="00D26732"/>
    <w:rsid w:val="00D267F5"/>
    <w:rsid w:val="00D2685C"/>
    <w:rsid w:val="00D268AE"/>
    <w:rsid w:val="00D26DB2"/>
    <w:rsid w:val="00D26EE5"/>
    <w:rsid w:val="00D26FCC"/>
    <w:rsid w:val="00D27112"/>
    <w:rsid w:val="00D2719E"/>
    <w:rsid w:val="00D2721A"/>
    <w:rsid w:val="00D273C5"/>
    <w:rsid w:val="00D27624"/>
    <w:rsid w:val="00D276C7"/>
    <w:rsid w:val="00D277B5"/>
    <w:rsid w:val="00D27877"/>
    <w:rsid w:val="00D279FB"/>
    <w:rsid w:val="00D27D0B"/>
    <w:rsid w:val="00D27E93"/>
    <w:rsid w:val="00D27FDD"/>
    <w:rsid w:val="00D303A1"/>
    <w:rsid w:val="00D306C6"/>
    <w:rsid w:val="00D307BB"/>
    <w:rsid w:val="00D30A70"/>
    <w:rsid w:val="00D30B26"/>
    <w:rsid w:val="00D30F91"/>
    <w:rsid w:val="00D31338"/>
    <w:rsid w:val="00D313FC"/>
    <w:rsid w:val="00D3182B"/>
    <w:rsid w:val="00D318C6"/>
    <w:rsid w:val="00D3198D"/>
    <w:rsid w:val="00D31B5C"/>
    <w:rsid w:val="00D31BEB"/>
    <w:rsid w:val="00D31D17"/>
    <w:rsid w:val="00D31D53"/>
    <w:rsid w:val="00D32038"/>
    <w:rsid w:val="00D3209F"/>
    <w:rsid w:val="00D3222D"/>
    <w:rsid w:val="00D32533"/>
    <w:rsid w:val="00D3271F"/>
    <w:rsid w:val="00D3277D"/>
    <w:rsid w:val="00D327AD"/>
    <w:rsid w:val="00D32898"/>
    <w:rsid w:val="00D32A37"/>
    <w:rsid w:val="00D32A6D"/>
    <w:rsid w:val="00D32DC4"/>
    <w:rsid w:val="00D3300D"/>
    <w:rsid w:val="00D33170"/>
    <w:rsid w:val="00D33227"/>
    <w:rsid w:val="00D3339B"/>
    <w:rsid w:val="00D333B4"/>
    <w:rsid w:val="00D335D2"/>
    <w:rsid w:val="00D3395A"/>
    <w:rsid w:val="00D33AA8"/>
    <w:rsid w:val="00D33C36"/>
    <w:rsid w:val="00D33CA8"/>
    <w:rsid w:val="00D33CD7"/>
    <w:rsid w:val="00D33D2D"/>
    <w:rsid w:val="00D33F80"/>
    <w:rsid w:val="00D33F8A"/>
    <w:rsid w:val="00D3410B"/>
    <w:rsid w:val="00D3449A"/>
    <w:rsid w:val="00D34659"/>
    <w:rsid w:val="00D346F1"/>
    <w:rsid w:val="00D348D6"/>
    <w:rsid w:val="00D34C1D"/>
    <w:rsid w:val="00D35338"/>
    <w:rsid w:val="00D35382"/>
    <w:rsid w:val="00D35405"/>
    <w:rsid w:val="00D3543F"/>
    <w:rsid w:val="00D355D4"/>
    <w:rsid w:val="00D355D9"/>
    <w:rsid w:val="00D356AD"/>
    <w:rsid w:val="00D35722"/>
    <w:rsid w:val="00D35A41"/>
    <w:rsid w:val="00D35B9D"/>
    <w:rsid w:val="00D35BF5"/>
    <w:rsid w:val="00D35C3B"/>
    <w:rsid w:val="00D35DFF"/>
    <w:rsid w:val="00D36002"/>
    <w:rsid w:val="00D3600E"/>
    <w:rsid w:val="00D3621C"/>
    <w:rsid w:val="00D3623C"/>
    <w:rsid w:val="00D364AB"/>
    <w:rsid w:val="00D365C3"/>
    <w:rsid w:val="00D36646"/>
    <w:rsid w:val="00D3687A"/>
    <w:rsid w:val="00D3692D"/>
    <w:rsid w:val="00D36A9E"/>
    <w:rsid w:val="00D36AC3"/>
    <w:rsid w:val="00D36C14"/>
    <w:rsid w:val="00D36CBB"/>
    <w:rsid w:val="00D36DC0"/>
    <w:rsid w:val="00D375A5"/>
    <w:rsid w:val="00D37781"/>
    <w:rsid w:val="00D377CE"/>
    <w:rsid w:val="00D379B2"/>
    <w:rsid w:val="00D37C8B"/>
    <w:rsid w:val="00D37CDF"/>
    <w:rsid w:val="00D37D07"/>
    <w:rsid w:val="00D37E6F"/>
    <w:rsid w:val="00D37F7F"/>
    <w:rsid w:val="00D40034"/>
    <w:rsid w:val="00D405DA"/>
    <w:rsid w:val="00D406F0"/>
    <w:rsid w:val="00D40A07"/>
    <w:rsid w:val="00D40A27"/>
    <w:rsid w:val="00D40C7E"/>
    <w:rsid w:val="00D40D73"/>
    <w:rsid w:val="00D40DA2"/>
    <w:rsid w:val="00D40DD2"/>
    <w:rsid w:val="00D41073"/>
    <w:rsid w:val="00D4107B"/>
    <w:rsid w:val="00D4111F"/>
    <w:rsid w:val="00D414F3"/>
    <w:rsid w:val="00D41636"/>
    <w:rsid w:val="00D417B1"/>
    <w:rsid w:val="00D417E6"/>
    <w:rsid w:val="00D4182C"/>
    <w:rsid w:val="00D41A63"/>
    <w:rsid w:val="00D41AAF"/>
    <w:rsid w:val="00D41B8C"/>
    <w:rsid w:val="00D41BDD"/>
    <w:rsid w:val="00D41F32"/>
    <w:rsid w:val="00D42589"/>
    <w:rsid w:val="00D426D6"/>
    <w:rsid w:val="00D42D5D"/>
    <w:rsid w:val="00D42D83"/>
    <w:rsid w:val="00D42EAF"/>
    <w:rsid w:val="00D42EB4"/>
    <w:rsid w:val="00D42F6D"/>
    <w:rsid w:val="00D431BE"/>
    <w:rsid w:val="00D435FE"/>
    <w:rsid w:val="00D436FD"/>
    <w:rsid w:val="00D43889"/>
    <w:rsid w:val="00D43912"/>
    <w:rsid w:val="00D43A4F"/>
    <w:rsid w:val="00D43C3F"/>
    <w:rsid w:val="00D43F72"/>
    <w:rsid w:val="00D44080"/>
    <w:rsid w:val="00D44269"/>
    <w:rsid w:val="00D4427A"/>
    <w:rsid w:val="00D442C6"/>
    <w:rsid w:val="00D44470"/>
    <w:rsid w:val="00D444F2"/>
    <w:rsid w:val="00D4459B"/>
    <w:rsid w:val="00D44602"/>
    <w:rsid w:val="00D4482A"/>
    <w:rsid w:val="00D44844"/>
    <w:rsid w:val="00D4495D"/>
    <w:rsid w:val="00D44EF4"/>
    <w:rsid w:val="00D44F62"/>
    <w:rsid w:val="00D4516C"/>
    <w:rsid w:val="00D454C1"/>
    <w:rsid w:val="00D45764"/>
    <w:rsid w:val="00D4579E"/>
    <w:rsid w:val="00D45816"/>
    <w:rsid w:val="00D458ED"/>
    <w:rsid w:val="00D45A6D"/>
    <w:rsid w:val="00D45AE5"/>
    <w:rsid w:val="00D45BCF"/>
    <w:rsid w:val="00D45C78"/>
    <w:rsid w:val="00D45D28"/>
    <w:rsid w:val="00D45D48"/>
    <w:rsid w:val="00D45D7B"/>
    <w:rsid w:val="00D45ED1"/>
    <w:rsid w:val="00D45FFB"/>
    <w:rsid w:val="00D46043"/>
    <w:rsid w:val="00D4612F"/>
    <w:rsid w:val="00D463A3"/>
    <w:rsid w:val="00D46409"/>
    <w:rsid w:val="00D46427"/>
    <w:rsid w:val="00D465B3"/>
    <w:rsid w:val="00D46636"/>
    <w:rsid w:val="00D46680"/>
    <w:rsid w:val="00D466D4"/>
    <w:rsid w:val="00D468EB"/>
    <w:rsid w:val="00D46A79"/>
    <w:rsid w:val="00D46E52"/>
    <w:rsid w:val="00D46E69"/>
    <w:rsid w:val="00D46F29"/>
    <w:rsid w:val="00D46F6B"/>
    <w:rsid w:val="00D4705E"/>
    <w:rsid w:val="00D4712F"/>
    <w:rsid w:val="00D472C1"/>
    <w:rsid w:val="00D4735F"/>
    <w:rsid w:val="00D47362"/>
    <w:rsid w:val="00D47380"/>
    <w:rsid w:val="00D4739C"/>
    <w:rsid w:val="00D47502"/>
    <w:rsid w:val="00D475D7"/>
    <w:rsid w:val="00D476C0"/>
    <w:rsid w:val="00D476FC"/>
    <w:rsid w:val="00D47766"/>
    <w:rsid w:val="00D47938"/>
    <w:rsid w:val="00D479A6"/>
    <w:rsid w:val="00D47BEE"/>
    <w:rsid w:val="00D47D46"/>
    <w:rsid w:val="00D47E27"/>
    <w:rsid w:val="00D47FC6"/>
    <w:rsid w:val="00D47FD0"/>
    <w:rsid w:val="00D5050A"/>
    <w:rsid w:val="00D5050F"/>
    <w:rsid w:val="00D50547"/>
    <w:rsid w:val="00D5075C"/>
    <w:rsid w:val="00D508B4"/>
    <w:rsid w:val="00D509D7"/>
    <w:rsid w:val="00D50D58"/>
    <w:rsid w:val="00D5119E"/>
    <w:rsid w:val="00D5123E"/>
    <w:rsid w:val="00D51460"/>
    <w:rsid w:val="00D514CD"/>
    <w:rsid w:val="00D51518"/>
    <w:rsid w:val="00D5154E"/>
    <w:rsid w:val="00D515C5"/>
    <w:rsid w:val="00D51A42"/>
    <w:rsid w:val="00D51C7F"/>
    <w:rsid w:val="00D51F47"/>
    <w:rsid w:val="00D52015"/>
    <w:rsid w:val="00D52029"/>
    <w:rsid w:val="00D5206D"/>
    <w:rsid w:val="00D523BB"/>
    <w:rsid w:val="00D52436"/>
    <w:rsid w:val="00D52757"/>
    <w:rsid w:val="00D528D9"/>
    <w:rsid w:val="00D5290B"/>
    <w:rsid w:val="00D52A5A"/>
    <w:rsid w:val="00D52C0A"/>
    <w:rsid w:val="00D52E1D"/>
    <w:rsid w:val="00D52F24"/>
    <w:rsid w:val="00D53237"/>
    <w:rsid w:val="00D536E6"/>
    <w:rsid w:val="00D53795"/>
    <w:rsid w:val="00D539FD"/>
    <w:rsid w:val="00D53B3B"/>
    <w:rsid w:val="00D53B40"/>
    <w:rsid w:val="00D53CBD"/>
    <w:rsid w:val="00D53D22"/>
    <w:rsid w:val="00D53E89"/>
    <w:rsid w:val="00D53FAB"/>
    <w:rsid w:val="00D54021"/>
    <w:rsid w:val="00D54165"/>
    <w:rsid w:val="00D541ED"/>
    <w:rsid w:val="00D54514"/>
    <w:rsid w:val="00D545DA"/>
    <w:rsid w:val="00D5461F"/>
    <w:rsid w:val="00D546A7"/>
    <w:rsid w:val="00D54D95"/>
    <w:rsid w:val="00D54E44"/>
    <w:rsid w:val="00D54F4F"/>
    <w:rsid w:val="00D550A7"/>
    <w:rsid w:val="00D5515C"/>
    <w:rsid w:val="00D551A9"/>
    <w:rsid w:val="00D551F6"/>
    <w:rsid w:val="00D556F5"/>
    <w:rsid w:val="00D55789"/>
    <w:rsid w:val="00D557D7"/>
    <w:rsid w:val="00D55AA2"/>
    <w:rsid w:val="00D55DA8"/>
    <w:rsid w:val="00D55FB9"/>
    <w:rsid w:val="00D565A5"/>
    <w:rsid w:val="00D565A8"/>
    <w:rsid w:val="00D568E9"/>
    <w:rsid w:val="00D5693E"/>
    <w:rsid w:val="00D56A45"/>
    <w:rsid w:val="00D56AAC"/>
    <w:rsid w:val="00D56AE0"/>
    <w:rsid w:val="00D56B85"/>
    <w:rsid w:val="00D56DDE"/>
    <w:rsid w:val="00D56E0A"/>
    <w:rsid w:val="00D56EA8"/>
    <w:rsid w:val="00D56F10"/>
    <w:rsid w:val="00D56F53"/>
    <w:rsid w:val="00D56F58"/>
    <w:rsid w:val="00D56F70"/>
    <w:rsid w:val="00D570F3"/>
    <w:rsid w:val="00D5746D"/>
    <w:rsid w:val="00D5755F"/>
    <w:rsid w:val="00D575A0"/>
    <w:rsid w:val="00D57659"/>
    <w:rsid w:val="00D57885"/>
    <w:rsid w:val="00D578A7"/>
    <w:rsid w:val="00D579D0"/>
    <w:rsid w:val="00D57B2C"/>
    <w:rsid w:val="00D57BD0"/>
    <w:rsid w:val="00D57C95"/>
    <w:rsid w:val="00D57E9B"/>
    <w:rsid w:val="00D57EA3"/>
    <w:rsid w:val="00D601B3"/>
    <w:rsid w:val="00D601DB"/>
    <w:rsid w:val="00D601E5"/>
    <w:rsid w:val="00D6027E"/>
    <w:rsid w:val="00D602F9"/>
    <w:rsid w:val="00D6057F"/>
    <w:rsid w:val="00D6070D"/>
    <w:rsid w:val="00D60857"/>
    <w:rsid w:val="00D60987"/>
    <w:rsid w:val="00D609A8"/>
    <w:rsid w:val="00D60A3B"/>
    <w:rsid w:val="00D60B10"/>
    <w:rsid w:val="00D60F27"/>
    <w:rsid w:val="00D60F44"/>
    <w:rsid w:val="00D61131"/>
    <w:rsid w:val="00D613B9"/>
    <w:rsid w:val="00D6161B"/>
    <w:rsid w:val="00D616B5"/>
    <w:rsid w:val="00D618B9"/>
    <w:rsid w:val="00D6194C"/>
    <w:rsid w:val="00D619B1"/>
    <w:rsid w:val="00D619E2"/>
    <w:rsid w:val="00D61B31"/>
    <w:rsid w:val="00D61C75"/>
    <w:rsid w:val="00D61D68"/>
    <w:rsid w:val="00D61DE0"/>
    <w:rsid w:val="00D61F81"/>
    <w:rsid w:val="00D623F6"/>
    <w:rsid w:val="00D6243B"/>
    <w:rsid w:val="00D62828"/>
    <w:rsid w:val="00D62832"/>
    <w:rsid w:val="00D6299A"/>
    <w:rsid w:val="00D62B2F"/>
    <w:rsid w:val="00D62B3A"/>
    <w:rsid w:val="00D62C56"/>
    <w:rsid w:val="00D62D82"/>
    <w:rsid w:val="00D62EAB"/>
    <w:rsid w:val="00D62F87"/>
    <w:rsid w:val="00D62FC7"/>
    <w:rsid w:val="00D6331D"/>
    <w:rsid w:val="00D6334B"/>
    <w:rsid w:val="00D633E3"/>
    <w:rsid w:val="00D6355D"/>
    <w:rsid w:val="00D6392C"/>
    <w:rsid w:val="00D6394B"/>
    <w:rsid w:val="00D63C1F"/>
    <w:rsid w:val="00D63DAC"/>
    <w:rsid w:val="00D63E47"/>
    <w:rsid w:val="00D63EFF"/>
    <w:rsid w:val="00D64002"/>
    <w:rsid w:val="00D64332"/>
    <w:rsid w:val="00D6437C"/>
    <w:rsid w:val="00D64431"/>
    <w:rsid w:val="00D64506"/>
    <w:rsid w:val="00D64594"/>
    <w:rsid w:val="00D6463D"/>
    <w:rsid w:val="00D6473D"/>
    <w:rsid w:val="00D6484B"/>
    <w:rsid w:val="00D649A7"/>
    <w:rsid w:val="00D64C34"/>
    <w:rsid w:val="00D64CF5"/>
    <w:rsid w:val="00D64F3E"/>
    <w:rsid w:val="00D6528B"/>
    <w:rsid w:val="00D653AE"/>
    <w:rsid w:val="00D65476"/>
    <w:rsid w:val="00D65607"/>
    <w:rsid w:val="00D65B09"/>
    <w:rsid w:val="00D65EAD"/>
    <w:rsid w:val="00D65EDB"/>
    <w:rsid w:val="00D65EF4"/>
    <w:rsid w:val="00D661AE"/>
    <w:rsid w:val="00D663FB"/>
    <w:rsid w:val="00D667A9"/>
    <w:rsid w:val="00D66E12"/>
    <w:rsid w:val="00D66FA1"/>
    <w:rsid w:val="00D67345"/>
    <w:rsid w:val="00D6785F"/>
    <w:rsid w:val="00D678BA"/>
    <w:rsid w:val="00D67A02"/>
    <w:rsid w:val="00D67ACE"/>
    <w:rsid w:val="00D67AE9"/>
    <w:rsid w:val="00D67BBB"/>
    <w:rsid w:val="00D67BE8"/>
    <w:rsid w:val="00D67E58"/>
    <w:rsid w:val="00D67F4D"/>
    <w:rsid w:val="00D70102"/>
    <w:rsid w:val="00D701C3"/>
    <w:rsid w:val="00D70321"/>
    <w:rsid w:val="00D703EE"/>
    <w:rsid w:val="00D70516"/>
    <w:rsid w:val="00D70886"/>
    <w:rsid w:val="00D708D7"/>
    <w:rsid w:val="00D70C08"/>
    <w:rsid w:val="00D70CF0"/>
    <w:rsid w:val="00D70DEB"/>
    <w:rsid w:val="00D70E14"/>
    <w:rsid w:val="00D71331"/>
    <w:rsid w:val="00D71345"/>
    <w:rsid w:val="00D71362"/>
    <w:rsid w:val="00D71415"/>
    <w:rsid w:val="00D71442"/>
    <w:rsid w:val="00D714E6"/>
    <w:rsid w:val="00D715DA"/>
    <w:rsid w:val="00D71609"/>
    <w:rsid w:val="00D718C0"/>
    <w:rsid w:val="00D719C4"/>
    <w:rsid w:val="00D71BA5"/>
    <w:rsid w:val="00D71DC1"/>
    <w:rsid w:val="00D71DC7"/>
    <w:rsid w:val="00D71DFC"/>
    <w:rsid w:val="00D71E9E"/>
    <w:rsid w:val="00D71EF5"/>
    <w:rsid w:val="00D71F45"/>
    <w:rsid w:val="00D71FBA"/>
    <w:rsid w:val="00D72335"/>
    <w:rsid w:val="00D72499"/>
    <w:rsid w:val="00D724E6"/>
    <w:rsid w:val="00D727D7"/>
    <w:rsid w:val="00D729E9"/>
    <w:rsid w:val="00D72A1F"/>
    <w:rsid w:val="00D72CCA"/>
    <w:rsid w:val="00D72D50"/>
    <w:rsid w:val="00D72D60"/>
    <w:rsid w:val="00D73066"/>
    <w:rsid w:val="00D7318A"/>
    <w:rsid w:val="00D7320A"/>
    <w:rsid w:val="00D732B1"/>
    <w:rsid w:val="00D733CC"/>
    <w:rsid w:val="00D73417"/>
    <w:rsid w:val="00D7396D"/>
    <w:rsid w:val="00D739CE"/>
    <w:rsid w:val="00D73EB1"/>
    <w:rsid w:val="00D74201"/>
    <w:rsid w:val="00D74259"/>
    <w:rsid w:val="00D742FB"/>
    <w:rsid w:val="00D743C7"/>
    <w:rsid w:val="00D74757"/>
    <w:rsid w:val="00D747F0"/>
    <w:rsid w:val="00D74980"/>
    <w:rsid w:val="00D749B5"/>
    <w:rsid w:val="00D74B05"/>
    <w:rsid w:val="00D74B37"/>
    <w:rsid w:val="00D74B69"/>
    <w:rsid w:val="00D74B85"/>
    <w:rsid w:val="00D74BA0"/>
    <w:rsid w:val="00D74C95"/>
    <w:rsid w:val="00D74CEE"/>
    <w:rsid w:val="00D74E4C"/>
    <w:rsid w:val="00D74EB2"/>
    <w:rsid w:val="00D74FC5"/>
    <w:rsid w:val="00D750F6"/>
    <w:rsid w:val="00D7527A"/>
    <w:rsid w:val="00D75457"/>
    <w:rsid w:val="00D75767"/>
    <w:rsid w:val="00D758A8"/>
    <w:rsid w:val="00D758ED"/>
    <w:rsid w:val="00D7599B"/>
    <w:rsid w:val="00D75A9D"/>
    <w:rsid w:val="00D75B73"/>
    <w:rsid w:val="00D75C0E"/>
    <w:rsid w:val="00D760BB"/>
    <w:rsid w:val="00D76125"/>
    <w:rsid w:val="00D76332"/>
    <w:rsid w:val="00D76361"/>
    <w:rsid w:val="00D766F3"/>
    <w:rsid w:val="00D769D7"/>
    <w:rsid w:val="00D76E61"/>
    <w:rsid w:val="00D77142"/>
    <w:rsid w:val="00D77369"/>
    <w:rsid w:val="00D77404"/>
    <w:rsid w:val="00D774E2"/>
    <w:rsid w:val="00D77511"/>
    <w:rsid w:val="00D777BD"/>
    <w:rsid w:val="00D77AAF"/>
    <w:rsid w:val="00D77AEA"/>
    <w:rsid w:val="00D77AED"/>
    <w:rsid w:val="00D77CB3"/>
    <w:rsid w:val="00D77D04"/>
    <w:rsid w:val="00D80087"/>
    <w:rsid w:val="00D804AB"/>
    <w:rsid w:val="00D8069E"/>
    <w:rsid w:val="00D8073B"/>
    <w:rsid w:val="00D8084F"/>
    <w:rsid w:val="00D80978"/>
    <w:rsid w:val="00D80A8E"/>
    <w:rsid w:val="00D80ABE"/>
    <w:rsid w:val="00D80C05"/>
    <w:rsid w:val="00D81191"/>
    <w:rsid w:val="00D81598"/>
    <w:rsid w:val="00D8177F"/>
    <w:rsid w:val="00D8178B"/>
    <w:rsid w:val="00D818EA"/>
    <w:rsid w:val="00D81976"/>
    <w:rsid w:val="00D81A14"/>
    <w:rsid w:val="00D81AAD"/>
    <w:rsid w:val="00D81D98"/>
    <w:rsid w:val="00D81EC2"/>
    <w:rsid w:val="00D81FAD"/>
    <w:rsid w:val="00D820E4"/>
    <w:rsid w:val="00D82242"/>
    <w:rsid w:val="00D8233C"/>
    <w:rsid w:val="00D82460"/>
    <w:rsid w:val="00D8254F"/>
    <w:rsid w:val="00D825AF"/>
    <w:rsid w:val="00D82743"/>
    <w:rsid w:val="00D8278D"/>
    <w:rsid w:val="00D82A06"/>
    <w:rsid w:val="00D82AD0"/>
    <w:rsid w:val="00D82CC4"/>
    <w:rsid w:val="00D82E08"/>
    <w:rsid w:val="00D82E93"/>
    <w:rsid w:val="00D830D5"/>
    <w:rsid w:val="00D830F5"/>
    <w:rsid w:val="00D830FD"/>
    <w:rsid w:val="00D830FF"/>
    <w:rsid w:val="00D8312C"/>
    <w:rsid w:val="00D831BB"/>
    <w:rsid w:val="00D8360D"/>
    <w:rsid w:val="00D836D1"/>
    <w:rsid w:val="00D83829"/>
    <w:rsid w:val="00D83976"/>
    <w:rsid w:val="00D83A95"/>
    <w:rsid w:val="00D83E59"/>
    <w:rsid w:val="00D83E9F"/>
    <w:rsid w:val="00D842EA"/>
    <w:rsid w:val="00D843C1"/>
    <w:rsid w:val="00D844A8"/>
    <w:rsid w:val="00D8451C"/>
    <w:rsid w:val="00D84689"/>
    <w:rsid w:val="00D846CA"/>
    <w:rsid w:val="00D84782"/>
    <w:rsid w:val="00D848E5"/>
    <w:rsid w:val="00D84923"/>
    <w:rsid w:val="00D84CD6"/>
    <w:rsid w:val="00D84E06"/>
    <w:rsid w:val="00D84ED0"/>
    <w:rsid w:val="00D8502B"/>
    <w:rsid w:val="00D8504F"/>
    <w:rsid w:val="00D851C6"/>
    <w:rsid w:val="00D85428"/>
    <w:rsid w:val="00D854ED"/>
    <w:rsid w:val="00D854F5"/>
    <w:rsid w:val="00D854F9"/>
    <w:rsid w:val="00D854FA"/>
    <w:rsid w:val="00D85595"/>
    <w:rsid w:val="00D857DC"/>
    <w:rsid w:val="00D8583D"/>
    <w:rsid w:val="00D85842"/>
    <w:rsid w:val="00D8603C"/>
    <w:rsid w:val="00D8619C"/>
    <w:rsid w:val="00D86285"/>
    <w:rsid w:val="00D86344"/>
    <w:rsid w:val="00D86373"/>
    <w:rsid w:val="00D8661E"/>
    <w:rsid w:val="00D8677D"/>
    <w:rsid w:val="00D867FC"/>
    <w:rsid w:val="00D869C3"/>
    <w:rsid w:val="00D869CB"/>
    <w:rsid w:val="00D86B4C"/>
    <w:rsid w:val="00D86BCF"/>
    <w:rsid w:val="00D86C0D"/>
    <w:rsid w:val="00D86D7F"/>
    <w:rsid w:val="00D86DA9"/>
    <w:rsid w:val="00D86DC9"/>
    <w:rsid w:val="00D873D1"/>
    <w:rsid w:val="00D87563"/>
    <w:rsid w:val="00D876E9"/>
    <w:rsid w:val="00D87722"/>
    <w:rsid w:val="00D8773E"/>
    <w:rsid w:val="00D8778B"/>
    <w:rsid w:val="00D87B98"/>
    <w:rsid w:val="00D87D49"/>
    <w:rsid w:val="00D87DA8"/>
    <w:rsid w:val="00D87F63"/>
    <w:rsid w:val="00D90003"/>
    <w:rsid w:val="00D903F5"/>
    <w:rsid w:val="00D907F9"/>
    <w:rsid w:val="00D90881"/>
    <w:rsid w:val="00D90BE0"/>
    <w:rsid w:val="00D90D0D"/>
    <w:rsid w:val="00D90DC4"/>
    <w:rsid w:val="00D90EEE"/>
    <w:rsid w:val="00D91247"/>
    <w:rsid w:val="00D91281"/>
    <w:rsid w:val="00D9151C"/>
    <w:rsid w:val="00D9154B"/>
    <w:rsid w:val="00D91690"/>
    <w:rsid w:val="00D918A6"/>
    <w:rsid w:val="00D91A9C"/>
    <w:rsid w:val="00D91B08"/>
    <w:rsid w:val="00D91B29"/>
    <w:rsid w:val="00D91BFC"/>
    <w:rsid w:val="00D91DC7"/>
    <w:rsid w:val="00D91E03"/>
    <w:rsid w:val="00D91E36"/>
    <w:rsid w:val="00D9232D"/>
    <w:rsid w:val="00D92335"/>
    <w:rsid w:val="00D92466"/>
    <w:rsid w:val="00D924FB"/>
    <w:rsid w:val="00D92710"/>
    <w:rsid w:val="00D92866"/>
    <w:rsid w:val="00D929C0"/>
    <w:rsid w:val="00D929EE"/>
    <w:rsid w:val="00D92CFC"/>
    <w:rsid w:val="00D92FF0"/>
    <w:rsid w:val="00D9317D"/>
    <w:rsid w:val="00D934D7"/>
    <w:rsid w:val="00D9363E"/>
    <w:rsid w:val="00D93B3A"/>
    <w:rsid w:val="00D93B54"/>
    <w:rsid w:val="00D94123"/>
    <w:rsid w:val="00D941E9"/>
    <w:rsid w:val="00D9424D"/>
    <w:rsid w:val="00D94499"/>
    <w:rsid w:val="00D9453F"/>
    <w:rsid w:val="00D94542"/>
    <w:rsid w:val="00D94810"/>
    <w:rsid w:val="00D94869"/>
    <w:rsid w:val="00D94975"/>
    <w:rsid w:val="00D949DF"/>
    <w:rsid w:val="00D94B4B"/>
    <w:rsid w:val="00D94B6C"/>
    <w:rsid w:val="00D94D4D"/>
    <w:rsid w:val="00D94F85"/>
    <w:rsid w:val="00D94FCE"/>
    <w:rsid w:val="00D9504B"/>
    <w:rsid w:val="00D95097"/>
    <w:rsid w:val="00D95153"/>
    <w:rsid w:val="00D9525B"/>
    <w:rsid w:val="00D9529E"/>
    <w:rsid w:val="00D9532C"/>
    <w:rsid w:val="00D953A1"/>
    <w:rsid w:val="00D954F8"/>
    <w:rsid w:val="00D956D4"/>
    <w:rsid w:val="00D957CC"/>
    <w:rsid w:val="00D9586E"/>
    <w:rsid w:val="00D958E8"/>
    <w:rsid w:val="00D95A5A"/>
    <w:rsid w:val="00D95B20"/>
    <w:rsid w:val="00D95C32"/>
    <w:rsid w:val="00D95E28"/>
    <w:rsid w:val="00D95E5B"/>
    <w:rsid w:val="00D95FFA"/>
    <w:rsid w:val="00D960AD"/>
    <w:rsid w:val="00D961DC"/>
    <w:rsid w:val="00D967B7"/>
    <w:rsid w:val="00D9689B"/>
    <w:rsid w:val="00D97131"/>
    <w:rsid w:val="00D97132"/>
    <w:rsid w:val="00D97330"/>
    <w:rsid w:val="00D9735B"/>
    <w:rsid w:val="00D9766A"/>
    <w:rsid w:val="00D97680"/>
    <w:rsid w:val="00D976D2"/>
    <w:rsid w:val="00D97722"/>
    <w:rsid w:val="00D97876"/>
    <w:rsid w:val="00D97E50"/>
    <w:rsid w:val="00DA0107"/>
    <w:rsid w:val="00DA0158"/>
    <w:rsid w:val="00DA020D"/>
    <w:rsid w:val="00DA035E"/>
    <w:rsid w:val="00DA039E"/>
    <w:rsid w:val="00DA05EE"/>
    <w:rsid w:val="00DA06D9"/>
    <w:rsid w:val="00DA08AC"/>
    <w:rsid w:val="00DA0C61"/>
    <w:rsid w:val="00DA0D7C"/>
    <w:rsid w:val="00DA0DA2"/>
    <w:rsid w:val="00DA0E9A"/>
    <w:rsid w:val="00DA0ED3"/>
    <w:rsid w:val="00DA0FBE"/>
    <w:rsid w:val="00DA121A"/>
    <w:rsid w:val="00DA121F"/>
    <w:rsid w:val="00DA1251"/>
    <w:rsid w:val="00DA1328"/>
    <w:rsid w:val="00DA1694"/>
    <w:rsid w:val="00DA185A"/>
    <w:rsid w:val="00DA19FD"/>
    <w:rsid w:val="00DA1AE4"/>
    <w:rsid w:val="00DA1B0D"/>
    <w:rsid w:val="00DA1C36"/>
    <w:rsid w:val="00DA1C75"/>
    <w:rsid w:val="00DA1CB2"/>
    <w:rsid w:val="00DA1EBE"/>
    <w:rsid w:val="00DA1EF2"/>
    <w:rsid w:val="00DA1F71"/>
    <w:rsid w:val="00DA217D"/>
    <w:rsid w:val="00DA24BB"/>
    <w:rsid w:val="00DA2659"/>
    <w:rsid w:val="00DA2960"/>
    <w:rsid w:val="00DA2964"/>
    <w:rsid w:val="00DA2BA0"/>
    <w:rsid w:val="00DA2BC6"/>
    <w:rsid w:val="00DA2C37"/>
    <w:rsid w:val="00DA2DB5"/>
    <w:rsid w:val="00DA32C2"/>
    <w:rsid w:val="00DA34F7"/>
    <w:rsid w:val="00DA3567"/>
    <w:rsid w:val="00DA3568"/>
    <w:rsid w:val="00DA35A6"/>
    <w:rsid w:val="00DA3CC3"/>
    <w:rsid w:val="00DA3D25"/>
    <w:rsid w:val="00DA3E79"/>
    <w:rsid w:val="00DA4267"/>
    <w:rsid w:val="00DA477B"/>
    <w:rsid w:val="00DA4781"/>
    <w:rsid w:val="00DA4837"/>
    <w:rsid w:val="00DA48DD"/>
    <w:rsid w:val="00DA490C"/>
    <w:rsid w:val="00DA49BE"/>
    <w:rsid w:val="00DA49CC"/>
    <w:rsid w:val="00DA4C1E"/>
    <w:rsid w:val="00DA4C29"/>
    <w:rsid w:val="00DA4DD9"/>
    <w:rsid w:val="00DA4FFD"/>
    <w:rsid w:val="00DA548B"/>
    <w:rsid w:val="00DA54D1"/>
    <w:rsid w:val="00DA57BF"/>
    <w:rsid w:val="00DA57CF"/>
    <w:rsid w:val="00DA57E0"/>
    <w:rsid w:val="00DA59D3"/>
    <w:rsid w:val="00DA5BB7"/>
    <w:rsid w:val="00DA5BF4"/>
    <w:rsid w:val="00DA6221"/>
    <w:rsid w:val="00DA639E"/>
    <w:rsid w:val="00DA66B2"/>
    <w:rsid w:val="00DA6A56"/>
    <w:rsid w:val="00DA6F78"/>
    <w:rsid w:val="00DA6FAC"/>
    <w:rsid w:val="00DA71E7"/>
    <w:rsid w:val="00DA73D4"/>
    <w:rsid w:val="00DA74C3"/>
    <w:rsid w:val="00DA75FE"/>
    <w:rsid w:val="00DA76E0"/>
    <w:rsid w:val="00DA795D"/>
    <w:rsid w:val="00DA7BCC"/>
    <w:rsid w:val="00DA7D3D"/>
    <w:rsid w:val="00DA7E53"/>
    <w:rsid w:val="00DA7FC5"/>
    <w:rsid w:val="00DB0048"/>
    <w:rsid w:val="00DB01AD"/>
    <w:rsid w:val="00DB01BD"/>
    <w:rsid w:val="00DB01DA"/>
    <w:rsid w:val="00DB0748"/>
    <w:rsid w:val="00DB0828"/>
    <w:rsid w:val="00DB0865"/>
    <w:rsid w:val="00DB08F6"/>
    <w:rsid w:val="00DB0911"/>
    <w:rsid w:val="00DB0ED8"/>
    <w:rsid w:val="00DB1060"/>
    <w:rsid w:val="00DB12E4"/>
    <w:rsid w:val="00DB1612"/>
    <w:rsid w:val="00DB170E"/>
    <w:rsid w:val="00DB196F"/>
    <w:rsid w:val="00DB19D9"/>
    <w:rsid w:val="00DB1CBC"/>
    <w:rsid w:val="00DB1EFD"/>
    <w:rsid w:val="00DB214D"/>
    <w:rsid w:val="00DB215D"/>
    <w:rsid w:val="00DB2393"/>
    <w:rsid w:val="00DB24C8"/>
    <w:rsid w:val="00DB2684"/>
    <w:rsid w:val="00DB2685"/>
    <w:rsid w:val="00DB27A1"/>
    <w:rsid w:val="00DB2BBC"/>
    <w:rsid w:val="00DB2C7D"/>
    <w:rsid w:val="00DB2DAF"/>
    <w:rsid w:val="00DB2DE8"/>
    <w:rsid w:val="00DB2E73"/>
    <w:rsid w:val="00DB2FFA"/>
    <w:rsid w:val="00DB302C"/>
    <w:rsid w:val="00DB305D"/>
    <w:rsid w:val="00DB30F6"/>
    <w:rsid w:val="00DB33F6"/>
    <w:rsid w:val="00DB3506"/>
    <w:rsid w:val="00DB354F"/>
    <w:rsid w:val="00DB3598"/>
    <w:rsid w:val="00DB376E"/>
    <w:rsid w:val="00DB3899"/>
    <w:rsid w:val="00DB38CE"/>
    <w:rsid w:val="00DB39E0"/>
    <w:rsid w:val="00DB3B7B"/>
    <w:rsid w:val="00DB3BED"/>
    <w:rsid w:val="00DB3C65"/>
    <w:rsid w:val="00DB3CBC"/>
    <w:rsid w:val="00DB3DB3"/>
    <w:rsid w:val="00DB432F"/>
    <w:rsid w:val="00DB4332"/>
    <w:rsid w:val="00DB46F9"/>
    <w:rsid w:val="00DB48F0"/>
    <w:rsid w:val="00DB498B"/>
    <w:rsid w:val="00DB49A9"/>
    <w:rsid w:val="00DB4A56"/>
    <w:rsid w:val="00DB4D80"/>
    <w:rsid w:val="00DB4D88"/>
    <w:rsid w:val="00DB4DC4"/>
    <w:rsid w:val="00DB4FEC"/>
    <w:rsid w:val="00DB5186"/>
    <w:rsid w:val="00DB51A7"/>
    <w:rsid w:val="00DB5216"/>
    <w:rsid w:val="00DB53F7"/>
    <w:rsid w:val="00DB5571"/>
    <w:rsid w:val="00DB569C"/>
    <w:rsid w:val="00DB57A3"/>
    <w:rsid w:val="00DB5E10"/>
    <w:rsid w:val="00DB5E73"/>
    <w:rsid w:val="00DB5F59"/>
    <w:rsid w:val="00DB6026"/>
    <w:rsid w:val="00DB6044"/>
    <w:rsid w:val="00DB6370"/>
    <w:rsid w:val="00DB6408"/>
    <w:rsid w:val="00DB6474"/>
    <w:rsid w:val="00DB64F0"/>
    <w:rsid w:val="00DB64F5"/>
    <w:rsid w:val="00DB69EE"/>
    <w:rsid w:val="00DB6A5F"/>
    <w:rsid w:val="00DB6AAA"/>
    <w:rsid w:val="00DB710F"/>
    <w:rsid w:val="00DB71A4"/>
    <w:rsid w:val="00DB72F1"/>
    <w:rsid w:val="00DB778F"/>
    <w:rsid w:val="00DB7994"/>
    <w:rsid w:val="00DB7AF1"/>
    <w:rsid w:val="00DB7B23"/>
    <w:rsid w:val="00DB7DAD"/>
    <w:rsid w:val="00DB7E07"/>
    <w:rsid w:val="00DB7E15"/>
    <w:rsid w:val="00DC0139"/>
    <w:rsid w:val="00DC0226"/>
    <w:rsid w:val="00DC0256"/>
    <w:rsid w:val="00DC0353"/>
    <w:rsid w:val="00DC060C"/>
    <w:rsid w:val="00DC09FF"/>
    <w:rsid w:val="00DC0AC5"/>
    <w:rsid w:val="00DC0E2F"/>
    <w:rsid w:val="00DC0EBD"/>
    <w:rsid w:val="00DC0FBC"/>
    <w:rsid w:val="00DC12BD"/>
    <w:rsid w:val="00DC1337"/>
    <w:rsid w:val="00DC153D"/>
    <w:rsid w:val="00DC15B7"/>
    <w:rsid w:val="00DC15CF"/>
    <w:rsid w:val="00DC18BA"/>
    <w:rsid w:val="00DC1948"/>
    <w:rsid w:val="00DC1966"/>
    <w:rsid w:val="00DC1A69"/>
    <w:rsid w:val="00DC1A8B"/>
    <w:rsid w:val="00DC1AED"/>
    <w:rsid w:val="00DC1B25"/>
    <w:rsid w:val="00DC1C55"/>
    <w:rsid w:val="00DC1C8C"/>
    <w:rsid w:val="00DC1E45"/>
    <w:rsid w:val="00DC1E82"/>
    <w:rsid w:val="00DC1F5A"/>
    <w:rsid w:val="00DC1F5B"/>
    <w:rsid w:val="00DC2554"/>
    <w:rsid w:val="00DC26C2"/>
    <w:rsid w:val="00DC26F8"/>
    <w:rsid w:val="00DC2765"/>
    <w:rsid w:val="00DC27BC"/>
    <w:rsid w:val="00DC29B2"/>
    <w:rsid w:val="00DC2CEA"/>
    <w:rsid w:val="00DC2E6C"/>
    <w:rsid w:val="00DC30A1"/>
    <w:rsid w:val="00DC3246"/>
    <w:rsid w:val="00DC348A"/>
    <w:rsid w:val="00DC3535"/>
    <w:rsid w:val="00DC35DE"/>
    <w:rsid w:val="00DC36AF"/>
    <w:rsid w:val="00DC39C1"/>
    <w:rsid w:val="00DC3CBF"/>
    <w:rsid w:val="00DC40B1"/>
    <w:rsid w:val="00DC4430"/>
    <w:rsid w:val="00DC49AC"/>
    <w:rsid w:val="00DC4B4A"/>
    <w:rsid w:val="00DC4CD4"/>
    <w:rsid w:val="00DC4D78"/>
    <w:rsid w:val="00DC4FCB"/>
    <w:rsid w:val="00DC50AB"/>
    <w:rsid w:val="00DC518E"/>
    <w:rsid w:val="00DC51A8"/>
    <w:rsid w:val="00DC51D2"/>
    <w:rsid w:val="00DC5330"/>
    <w:rsid w:val="00DC539C"/>
    <w:rsid w:val="00DC53D9"/>
    <w:rsid w:val="00DC5794"/>
    <w:rsid w:val="00DC57EE"/>
    <w:rsid w:val="00DC58AF"/>
    <w:rsid w:val="00DC5A70"/>
    <w:rsid w:val="00DC5A9C"/>
    <w:rsid w:val="00DC5C00"/>
    <w:rsid w:val="00DC5D2A"/>
    <w:rsid w:val="00DC5DEC"/>
    <w:rsid w:val="00DC5E6D"/>
    <w:rsid w:val="00DC61FA"/>
    <w:rsid w:val="00DC6363"/>
    <w:rsid w:val="00DC63AC"/>
    <w:rsid w:val="00DC6643"/>
    <w:rsid w:val="00DC6722"/>
    <w:rsid w:val="00DC69FE"/>
    <w:rsid w:val="00DC6AAF"/>
    <w:rsid w:val="00DC6AEB"/>
    <w:rsid w:val="00DC6FF4"/>
    <w:rsid w:val="00DC6FF7"/>
    <w:rsid w:val="00DC7074"/>
    <w:rsid w:val="00DC7130"/>
    <w:rsid w:val="00DC725F"/>
    <w:rsid w:val="00DC730B"/>
    <w:rsid w:val="00DC763E"/>
    <w:rsid w:val="00DC7640"/>
    <w:rsid w:val="00DC77D1"/>
    <w:rsid w:val="00DC7950"/>
    <w:rsid w:val="00DC7C48"/>
    <w:rsid w:val="00DC7D01"/>
    <w:rsid w:val="00DC7D4A"/>
    <w:rsid w:val="00DC7F8B"/>
    <w:rsid w:val="00DD000F"/>
    <w:rsid w:val="00DD001E"/>
    <w:rsid w:val="00DD0259"/>
    <w:rsid w:val="00DD02F2"/>
    <w:rsid w:val="00DD040C"/>
    <w:rsid w:val="00DD0450"/>
    <w:rsid w:val="00DD0475"/>
    <w:rsid w:val="00DD05F9"/>
    <w:rsid w:val="00DD07A3"/>
    <w:rsid w:val="00DD07B6"/>
    <w:rsid w:val="00DD0802"/>
    <w:rsid w:val="00DD08C2"/>
    <w:rsid w:val="00DD0994"/>
    <w:rsid w:val="00DD0A4B"/>
    <w:rsid w:val="00DD0C40"/>
    <w:rsid w:val="00DD0DC1"/>
    <w:rsid w:val="00DD0E1A"/>
    <w:rsid w:val="00DD0E1D"/>
    <w:rsid w:val="00DD1147"/>
    <w:rsid w:val="00DD114A"/>
    <w:rsid w:val="00DD11C1"/>
    <w:rsid w:val="00DD1630"/>
    <w:rsid w:val="00DD16AE"/>
    <w:rsid w:val="00DD175B"/>
    <w:rsid w:val="00DD1813"/>
    <w:rsid w:val="00DD1831"/>
    <w:rsid w:val="00DD1B04"/>
    <w:rsid w:val="00DD1C26"/>
    <w:rsid w:val="00DD1DE1"/>
    <w:rsid w:val="00DD2054"/>
    <w:rsid w:val="00DD215D"/>
    <w:rsid w:val="00DD2167"/>
    <w:rsid w:val="00DD22EA"/>
    <w:rsid w:val="00DD241F"/>
    <w:rsid w:val="00DD24D7"/>
    <w:rsid w:val="00DD25EB"/>
    <w:rsid w:val="00DD2652"/>
    <w:rsid w:val="00DD2BEC"/>
    <w:rsid w:val="00DD2D96"/>
    <w:rsid w:val="00DD301C"/>
    <w:rsid w:val="00DD3024"/>
    <w:rsid w:val="00DD3307"/>
    <w:rsid w:val="00DD3399"/>
    <w:rsid w:val="00DD34AF"/>
    <w:rsid w:val="00DD3544"/>
    <w:rsid w:val="00DD355B"/>
    <w:rsid w:val="00DD3647"/>
    <w:rsid w:val="00DD3694"/>
    <w:rsid w:val="00DD36AC"/>
    <w:rsid w:val="00DD3782"/>
    <w:rsid w:val="00DD37C2"/>
    <w:rsid w:val="00DD3864"/>
    <w:rsid w:val="00DD391E"/>
    <w:rsid w:val="00DD3985"/>
    <w:rsid w:val="00DD3F6D"/>
    <w:rsid w:val="00DD42B4"/>
    <w:rsid w:val="00DD42F9"/>
    <w:rsid w:val="00DD430A"/>
    <w:rsid w:val="00DD4481"/>
    <w:rsid w:val="00DD476B"/>
    <w:rsid w:val="00DD4980"/>
    <w:rsid w:val="00DD49A5"/>
    <w:rsid w:val="00DD4A0B"/>
    <w:rsid w:val="00DD4AA7"/>
    <w:rsid w:val="00DD4BE1"/>
    <w:rsid w:val="00DD4C4A"/>
    <w:rsid w:val="00DD4CF0"/>
    <w:rsid w:val="00DD4E43"/>
    <w:rsid w:val="00DD4E60"/>
    <w:rsid w:val="00DD4FA3"/>
    <w:rsid w:val="00DD51C5"/>
    <w:rsid w:val="00DD5370"/>
    <w:rsid w:val="00DD5513"/>
    <w:rsid w:val="00DD5C06"/>
    <w:rsid w:val="00DD5CBC"/>
    <w:rsid w:val="00DD5E87"/>
    <w:rsid w:val="00DD600B"/>
    <w:rsid w:val="00DD61AF"/>
    <w:rsid w:val="00DD61E4"/>
    <w:rsid w:val="00DD66D6"/>
    <w:rsid w:val="00DD66E0"/>
    <w:rsid w:val="00DD68D5"/>
    <w:rsid w:val="00DD6B70"/>
    <w:rsid w:val="00DD6BC1"/>
    <w:rsid w:val="00DD6C30"/>
    <w:rsid w:val="00DD6CAE"/>
    <w:rsid w:val="00DD6D12"/>
    <w:rsid w:val="00DD71DB"/>
    <w:rsid w:val="00DD723C"/>
    <w:rsid w:val="00DD74BF"/>
    <w:rsid w:val="00DD7880"/>
    <w:rsid w:val="00DD7AEC"/>
    <w:rsid w:val="00DD7BFA"/>
    <w:rsid w:val="00DD7CBA"/>
    <w:rsid w:val="00DD7CE6"/>
    <w:rsid w:val="00DD7E41"/>
    <w:rsid w:val="00DD7EA4"/>
    <w:rsid w:val="00DE03B2"/>
    <w:rsid w:val="00DE04E9"/>
    <w:rsid w:val="00DE0581"/>
    <w:rsid w:val="00DE05B0"/>
    <w:rsid w:val="00DE0879"/>
    <w:rsid w:val="00DE09A1"/>
    <w:rsid w:val="00DE0A25"/>
    <w:rsid w:val="00DE0A41"/>
    <w:rsid w:val="00DE0A9C"/>
    <w:rsid w:val="00DE0DD3"/>
    <w:rsid w:val="00DE0DFD"/>
    <w:rsid w:val="00DE0F44"/>
    <w:rsid w:val="00DE105E"/>
    <w:rsid w:val="00DE1118"/>
    <w:rsid w:val="00DE1192"/>
    <w:rsid w:val="00DE11FE"/>
    <w:rsid w:val="00DE123F"/>
    <w:rsid w:val="00DE1264"/>
    <w:rsid w:val="00DE13E4"/>
    <w:rsid w:val="00DE149B"/>
    <w:rsid w:val="00DE14A8"/>
    <w:rsid w:val="00DE1716"/>
    <w:rsid w:val="00DE1925"/>
    <w:rsid w:val="00DE197C"/>
    <w:rsid w:val="00DE1A53"/>
    <w:rsid w:val="00DE1B61"/>
    <w:rsid w:val="00DE1CBA"/>
    <w:rsid w:val="00DE1CC9"/>
    <w:rsid w:val="00DE20AE"/>
    <w:rsid w:val="00DE20C9"/>
    <w:rsid w:val="00DE20DF"/>
    <w:rsid w:val="00DE236A"/>
    <w:rsid w:val="00DE268A"/>
    <w:rsid w:val="00DE2795"/>
    <w:rsid w:val="00DE2AAB"/>
    <w:rsid w:val="00DE2F63"/>
    <w:rsid w:val="00DE2FDB"/>
    <w:rsid w:val="00DE3107"/>
    <w:rsid w:val="00DE326C"/>
    <w:rsid w:val="00DE34B5"/>
    <w:rsid w:val="00DE3658"/>
    <w:rsid w:val="00DE3671"/>
    <w:rsid w:val="00DE36B4"/>
    <w:rsid w:val="00DE3741"/>
    <w:rsid w:val="00DE3897"/>
    <w:rsid w:val="00DE3A26"/>
    <w:rsid w:val="00DE3B67"/>
    <w:rsid w:val="00DE3D85"/>
    <w:rsid w:val="00DE420E"/>
    <w:rsid w:val="00DE42A6"/>
    <w:rsid w:val="00DE42D6"/>
    <w:rsid w:val="00DE438A"/>
    <w:rsid w:val="00DE4448"/>
    <w:rsid w:val="00DE45EC"/>
    <w:rsid w:val="00DE47EC"/>
    <w:rsid w:val="00DE4876"/>
    <w:rsid w:val="00DE4BC6"/>
    <w:rsid w:val="00DE4EC5"/>
    <w:rsid w:val="00DE50E0"/>
    <w:rsid w:val="00DE522D"/>
    <w:rsid w:val="00DE5353"/>
    <w:rsid w:val="00DE53CF"/>
    <w:rsid w:val="00DE544B"/>
    <w:rsid w:val="00DE5469"/>
    <w:rsid w:val="00DE54D3"/>
    <w:rsid w:val="00DE5538"/>
    <w:rsid w:val="00DE559E"/>
    <w:rsid w:val="00DE5862"/>
    <w:rsid w:val="00DE5866"/>
    <w:rsid w:val="00DE5AE6"/>
    <w:rsid w:val="00DE5C03"/>
    <w:rsid w:val="00DE5D24"/>
    <w:rsid w:val="00DE6156"/>
    <w:rsid w:val="00DE615B"/>
    <w:rsid w:val="00DE653A"/>
    <w:rsid w:val="00DE679D"/>
    <w:rsid w:val="00DE682D"/>
    <w:rsid w:val="00DE68B3"/>
    <w:rsid w:val="00DE68D1"/>
    <w:rsid w:val="00DE693F"/>
    <w:rsid w:val="00DE69FA"/>
    <w:rsid w:val="00DE6CF4"/>
    <w:rsid w:val="00DE6F2A"/>
    <w:rsid w:val="00DE73D3"/>
    <w:rsid w:val="00DE73D4"/>
    <w:rsid w:val="00DE7551"/>
    <w:rsid w:val="00DE75AD"/>
    <w:rsid w:val="00DE75D0"/>
    <w:rsid w:val="00DE7762"/>
    <w:rsid w:val="00DE77FB"/>
    <w:rsid w:val="00DE7BC7"/>
    <w:rsid w:val="00DE7CCB"/>
    <w:rsid w:val="00DE7D6B"/>
    <w:rsid w:val="00DF00E5"/>
    <w:rsid w:val="00DF04E9"/>
    <w:rsid w:val="00DF05BE"/>
    <w:rsid w:val="00DF05E8"/>
    <w:rsid w:val="00DF0A10"/>
    <w:rsid w:val="00DF10E8"/>
    <w:rsid w:val="00DF111A"/>
    <w:rsid w:val="00DF1126"/>
    <w:rsid w:val="00DF1137"/>
    <w:rsid w:val="00DF1237"/>
    <w:rsid w:val="00DF126E"/>
    <w:rsid w:val="00DF158E"/>
    <w:rsid w:val="00DF15D0"/>
    <w:rsid w:val="00DF177E"/>
    <w:rsid w:val="00DF178E"/>
    <w:rsid w:val="00DF1866"/>
    <w:rsid w:val="00DF1AE5"/>
    <w:rsid w:val="00DF1B49"/>
    <w:rsid w:val="00DF21F7"/>
    <w:rsid w:val="00DF21FC"/>
    <w:rsid w:val="00DF22FD"/>
    <w:rsid w:val="00DF23CD"/>
    <w:rsid w:val="00DF2456"/>
    <w:rsid w:val="00DF263A"/>
    <w:rsid w:val="00DF2839"/>
    <w:rsid w:val="00DF2964"/>
    <w:rsid w:val="00DF2A83"/>
    <w:rsid w:val="00DF2ABD"/>
    <w:rsid w:val="00DF2AF7"/>
    <w:rsid w:val="00DF2B56"/>
    <w:rsid w:val="00DF2C55"/>
    <w:rsid w:val="00DF2D5C"/>
    <w:rsid w:val="00DF3057"/>
    <w:rsid w:val="00DF3681"/>
    <w:rsid w:val="00DF3777"/>
    <w:rsid w:val="00DF3879"/>
    <w:rsid w:val="00DF38C1"/>
    <w:rsid w:val="00DF39F2"/>
    <w:rsid w:val="00DF3A18"/>
    <w:rsid w:val="00DF3A43"/>
    <w:rsid w:val="00DF3B84"/>
    <w:rsid w:val="00DF3BF3"/>
    <w:rsid w:val="00DF3C89"/>
    <w:rsid w:val="00DF3EA1"/>
    <w:rsid w:val="00DF3FCA"/>
    <w:rsid w:val="00DF4073"/>
    <w:rsid w:val="00DF4389"/>
    <w:rsid w:val="00DF452E"/>
    <w:rsid w:val="00DF460C"/>
    <w:rsid w:val="00DF4824"/>
    <w:rsid w:val="00DF4966"/>
    <w:rsid w:val="00DF4BC5"/>
    <w:rsid w:val="00DF4C14"/>
    <w:rsid w:val="00DF4DDB"/>
    <w:rsid w:val="00DF4E5C"/>
    <w:rsid w:val="00DF4F9D"/>
    <w:rsid w:val="00DF5184"/>
    <w:rsid w:val="00DF52E2"/>
    <w:rsid w:val="00DF52F7"/>
    <w:rsid w:val="00DF532F"/>
    <w:rsid w:val="00DF54BE"/>
    <w:rsid w:val="00DF594C"/>
    <w:rsid w:val="00DF5B10"/>
    <w:rsid w:val="00DF5CD7"/>
    <w:rsid w:val="00DF5D09"/>
    <w:rsid w:val="00DF5E18"/>
    <w:rsid w:val="00DF5E30"/>
    <w:rsid w:val="00DF5F28"/>
    <w:rsid w:val="00DF5F4D"/>
    <w:rsid w:val="00DF5FF0"/>
    <w:rsid w:val="00DF60C6"/>
    <w:rsid w:val="00DF626C"/>
    <w:rsid w:val="00DF65D5"/>
    <w:rsid w:val="00DF662B"/>
    <w:rsid w:val="00DF6743"/>
    <w:rsid w:val="00DF69BF"/>
    <w:rsid w:val="00DF6AD1"/>
    <w:rsid w:val="00DF6B23"/>
    <w:rsid w:val="00DF6CD2"/>
    <w:rsid w:val="00DF6E25"/>
    <w:rsid w:val="00DF6E83"/>
    <w:rsid w:val="00DF6EDB"/>
    <w:rsid w:val="00DF7089"/>
    <w:rsid w:val="00DF7435"/>
    <w:rsid w:val="00DF768B"/>
    <w:rsid w:val="00DF7774"/>
    <w:rsid w:val="00DF779B"/>
    <w:rsid w:val="00DF791E"/>
    <w:rsid w:val="00DF7CFC"/>
    <w:rsid w:val="00DF7F59"/>
    <w:rsid w:val="00DF7F69"/>
    <w:rsid w:val="00DF7FC6"/>
    <w:rsid w:val="00E0011A"/>
    <w:rsid w:val="00E00372"/>
    <w:rsid w:val="00E00414"/>
    <w:rsid w:val="00E0053F"/>
    <w:rsid w:val="00E00657"/>
    <w:rsid w:val="00E007E9"/>
    <w:rsid w:val="00E00AAE"/>
    <w:rsid w:val="00E00C28"/>
    <w:rsid w:val="00E00F8E"/>
    <w:rsid w:val="00E0107B"/>
    <w:rsid w:val="00E01303"/>
    <w:rsid w:val="00E0154D"/>
    <w:rsid w:val="00E016DD"/>
    <w:rsid w:val="00E016E9"/>
    <w:rsid w:val="00E01725"/>
    <w:rsid w:val="00E01782"/>
    <w:rsid w:val="00E0190E"/>
    <w:rsid w:val="00E01B06"/>
    <w:rsid w:val="00E01D81"/>
    <w:rsid w:val="00E01E6F"/>
    <w:rsid w:val="00E01FC2"/>
    <w:rsid w:val="00E020B2"/>
    <w:rsid w:val="00E022E5"/>
    <w:rsid w:val="00E023CA"/>
    <w:rsid w:val="00E02425"/>
    <w:rsid w:val="00E024C1"/>
    <w:rsid w:val="00E0253A"/>
    <w:rsid w:val="00E0275A"/>
    <w:rsid w:val="00E027B1"/>
    <w:rsid w:val="00E02A3B"/>
    <w:rsid w:val="00E02BF9"/>
    <w:rsid w:val="00E0319E"/>
    <w:rsid w:val="00E03476"/>
    <w:rsid w:val="00E035C7"/>
    <w:rsid w:val="00E036C1"/>
    <w:rsid w:val="00E03767"/>
    <w:rsid w:val="00E038AE"/>
    <w:rsid w:val="00E03993"/>
    <w:rsid w:val="00E03ABB"/>
    <w:rsid w:val="00E03C39"/>
    <w:rsid w:val="00E03D39"/>
    <w:rsid w:val="00E03D8A"/>
    <w:rsid w:val="00E03DB5"/>
    <w:rsid w:val="00E03EA2"/>
    <w:rsid w:val="00E03ED1"/>
    <w:rsid w:val="00E0407F"/>
    <w:rsid w:val="00E040A4"/>
    <w:rsid w:val="00E041F2"/>
    <w:rsid w:val="00E044E1"/>
    <w:rsid w:val="00E045E9"/>
    <w:rsid w:val="00E0465E"/>
    <w:rsid w:val="00E046F7"/>
    <w:rsid w:val="00E0474D"/>
    <w:rsid w:val="00E04816"/>
    <w:rsid w:val="00E04821"/>
    <w:rsid w:val="00E04940"/>
    <w:rsid w:val="00E04AF5"/>
    <w:rsid w:val="00E04C97"/>
    <w:rsid w:val="00E04CE5"/>
    <w:rsid w:val="00E04F61"/>
    <w:rsid w:val="00E04FB3"/>
    <w:rsid w:val="00E05001"/>
    <w:rsid w:val="00E05097"/>
    <w:rsid w:val="00E0560B"/>
    <w:rsid w:val="00E0573F"/>
    <w:rsid w:val="00E058DC"/>
    <w:rsid w:val="00E05B91"/>
    <w:rsid w:val="00E05BD8"/>
    <w:rsid w:val="00E05C2F"/>
    <w:rsid w:val="00E060CA"/>
    <w:rsid w:val="00E0615F"/>
    <w:rsid w:val="00E06209"/>
    <w:rsid w:val="00E0629D"/>
    <w:rsid w:val="00E062E4"/>
    <w:rsid w:val="00E0633C"/>
    <w:rsid w:val="00E069BC"/>
    <w:rsid w:val="00E069F0"/>
    <w:rsid w:val="00E06C3A"/>
    <w:rsid w:val="00E06C62"/>
    <w:rsid w:val="00E06EBC"/>
    <w:rsid w:val="00E071B2"/>
    <w:rsid w:val="00E07270"/>
    <w:rsid w:val="00E0730C"/>
    <w:rsid w:val="00E0738E"/>
    <w:rsid w:val="00E0746F"/>
    <w:rsid w:val="00E074D2"/>
    <w:rsid w:val="00E07824"/>
    <w:rsid w:val="00E07864"/>
    <w:rsid w:val="00E07C66"/>
    <w:rsid w:val="00E07C9B"/>
    <w:rsid w:val="00E07E5E"/>
    <w:rsid w:val="00E07E90"/>
    <w:rsid w:val="00E07EC7"/>
    <w:rsid w:val="00E07FC0"/>
    <w:rsid w:val="00E1009A"/>
    <w:rsid w:val="00E108C9"/>
    <w:rsid w:val="00E10A4F"/>
    <w:rsid w:val="00E10BAD"/>
    <w:rsid w:val="00E10C14"/>
    <w:rsid w:val="00E10C15"/>
    <w:rsid w:val="00E10CF6"/>
    <w:rsid w:val="00E10D1C"/>
    <w:rsid w:val="00E10D96"/>
    <w:rsid w:val="00E10DAE"/>
    <w:rsid w:val="00E111E4"/>
    <w:rsid w:val="00E115A7"/>
    <w:rsid w:val="00E116A0"/>
    <w:rsid w:val="00E116D6"/>
    <w:rsid w:val="00E1176E"/>
    <w:rsid w:val="00E117D0"/>
    <w:rsid w:val="00E118A8"/>
    <w:rsid w:val="00E11A18"/>
    <w:rsid w:val="00E11A70"/>
    <w:rsid w:val="00E11E5F"/>
    <w:rsid w:val="00E11E81"/>
    <w:rsid w:val="00E122D9"/>
    <w:rsid w:val="00E12309"/>
    <w:rsid w:val="00E12505"/>
    <w:rsid w:val="00E128E5"/>
    <w:rsid w:val="00E129F1"/>
    <w:rsid w:val="00E12B1A"/>
    <w:rsid w:val="00E12C05"/>
    <w:rsid w:val="00E12F61"/>
    <w:rsid w:val="00E1316C"/>
    <w:rsid w:val="00E1320E"/>
    <w:rsid w:val="00E13231"/>
    <w:rsid w:val="00E1341E"/>
    <w:rsid w:val="00E1343B"/>
    <w:rsid w:val="00E135C0"/>
    <w:rsid w:val="00E13622"/>
    <w:rsid w:val="00E13688"/>
    <w:rsid w:val="00E13703"/>
    <w:rsid w:val="00E1396D"/>
    <w:rsid w:val="00E139D8"/>
    <w:rsid w:val="00E13CF0"/>
    <w:rsid w:val="00E13D31"/>
    <w:rsid w:val="00E13F7A"/>
    <w:rsid w:val="00E13FD8"/>
    <w:rsid w:val="00E140E9"/>
    <w:rsid w:val="00E1432B"/>
    <w:rsid w:val="00E143E3"/>
    <w:rsid w:val="00E144A8"/>
    <w:rsid w:val="00E146DE"/>
    <w:rsid w:val="00E14738"/>
    <w:rsid w:val="00E149D6"/>
    <w:rsid w:val="00E14B38"/>
    <w:rsid w:val="00E14B43"/>
    <w:rsid w:val="00E14B9B"/>
    <w:rsid w:val="00E14D07"/>
    <w:rsid w:val="00E14F5F"/>
    <w:rsid w:val="00E14FE1"/>
    <w:rsid w:val="00E15375"/>
    <w:rsid w:val="00E153A1"/>
    <w:rsid w:val="00E1568E"/>
    <w:rsid w:val="00E15710"/>
    <w:rsid w:val="00E1576E"/>
    <w:rsid w:val="00E1577C"/>
    <w:rsid w:val="00E15F2A"/>
    <w:rsid w:val="00E15FB8"/>
    <w:rsid w:val="00E160B3"/>
    <w:rsid w:val="00E1617D"/>
    <w:rsid w:val="00E16364"/>
    <w:rsid w:val="00E168C5"/>
    <w:rsid w:val="00E16A40"/>
    <w:rsid w:val="00E16A65"/>
    <w:rsid w:val="00E16FB8"/>
    <w:rsid w:val="00E1702E"/>
    <w:rsid w:val="00E172CF"/>
    <w:rsid w:val="00E17435"/>
    <w:rsid w:val="00E174E9"/>
    <w:rsid w:val="00E1758D"/>
    <w:rsid w:val="00E175C7"/>
    <w:rsid w:val="00E17608"/>
    <w:rsid w:val="00E1766B"/>
    <w:rsid w:val="00E17687"/>
    <w:rsid w:val="00E176FF"/>
    <w:rsid w:val="00E177E2"/>
    <w:rsid w:val="00E1788A"/>
    <w:rsid w:val="00E17A8C"/>
    <w:rsid w:val="00E17F39"/>
    <w:rsid w:val="00E2001B"/>
    <w:rsid w:val="00E2019C"/>
    <w:rsid w:val="00E203B3"/>
    <w:rsid w:val="00E20407"/>
    <w:rsid w:val="00E2050A"/>
    <w:rsid w:val="00E205C5"/>
    <w:rsid w:val="00E20638"/>
    <w:rsid w:val="00E20908"/>
    <w:rsid w:val="00E209D5"/>
    <w:rsid w:val="00E20A86"/>
    <w:rsid w:val="00E20AF4"/>
    <w:rsid w:val="00E20D62"/>
    <w:rsid w:val="00E21063"/>
    <w:rsid w:val="00E21288"/>
    <w:rsid w:val="00E2131B"/>
    <w:rsid w:val="00E214DF"/>
    <w:rsid w:val="00E21AE4"/>
    <w:rsid w:val="00E21B06"/>
    <w:rsid w:val="00E21FE3"/>
    <w:rsid w:val="00E21FFD"/>
    <w:rsid w:val="00E2201B"/>
    <w:rsid w:val="00E2231A"/>
    <w:rsid w:val="00E22374"/>
    <w:rsid w:val="00E22581"/>
    <w:rsid w:val="00E22683"/>
    <w:rsid w:val="00E226F2"/>
    <w:rsid w:val="00E227AF"/>
    <w:rsid w:val="00E229E6"/>
    <w:rsid w:val="00E22B13"/>
    <w:rsid w:val="00E22BC0"/>
    <w:rsid w:val="00E22BF8"/>
    <w:rsid w:val="00E22D3C"/>
    <w:rsid w:val="00E2308C"/>
    <w:rsid w:val="00E23302"/>
    <w:rsid w:val="00E23376"/>
    <w:rsid w:val="00E234B6"/>
    <w:rsid w:val="00E23BD9"/>
    <w:rsid w:val="00E23C08"/>
    <w:rsid w:val="00E23C58"/>
    <w:rsid w:val="00E240EB"/>
    <w:rsid w:val="00E24172"/>
    <w:rsid w:val="00E242DE"/>
    <w:rsid w:val="00E24583"/>
    <w:rsid w:val="00E2483A"/>
    <w:rsid w:val="00E24969"/>
    <w:rsid w:val="00E24A94"/>
    <w:rsid w:val="00E24C1C"/>
    <w:rsid w:val="00E24F67"/>
    <w:rsid w:val="00E25204"/>
    <w:rsid w:val="00E2521C"/>
    <w:rsid w:val="00E2542E"/>
    <w:rsid w:val="00E254BE"/>
    <w:rsid w:val="00E25572"/>
    <w:rsid w:val="00E257BF"/>
    <w:rsid w:val="00E257F9"/>
    <w:rsid w:val="00E2588D"/>
    <w:rsid w:val="00E258B7"/>
    <w:rsid w:val="00E258E4"/>
    <w:rsid w:val="00E25915"/>
    <w:rsid w:val="00E25BA0"/>
    <w:rsid w:val="00E26015"/>
    <w:rsid w:val="00E261FD"/>
    <w:rsid w:val="00E2632C"/>
    <w:rsid w:val="00E26332"/>
    <w:rsid w:val="00E26523"/>
    <w:rsid w:val="00E2652E"/>
    <w:rsid w:val="00E26630"/>
    <w:rsid w:val="00E26986"/>
    <w:rsid w:val="00E269BA"/>
    <w:rsid w:val="00E26B1A"/>
    <w:rsid w:val="00E26F32"/>
    <w:rsid w:val="00E27317"/>
    <w:rsid w:val="00E27480"/>
    <w:rsid w:val="00E274AD"/>
    <w:rsid w:val="00E276FC"/>
    <w:rsid w:val="00E27868"/>
    <w:rsid w:val="00E27998"/>
    <w:rsid w:val="00E27CAF"/>
    <w:rsid w:val="00E27D9C"/>
    <w:rsid w:val="00E27E24"/>
    <w:rsid w:val="00E27F17"/>
    <w:rsid w:val="00E27F61"/>
    <w:rsid w:val="00E3005A"/>
    <w:rsid w:val="00E3016C"/>
    <w:rsid w:val="00E3046A"/>
    <w:rsid w:val="00E3048F"/>
    <w:rsid w:val="00E30603"/>
    <w:rsid w:val="00E30837"/>
    <w:rsid w:val="00E3096E"/>
    <w:rsid w:val="00E309CC"/>
    <w:rsid w:val="00E30B13"/>
    <w:rsid w:val="00E30BBD"/>
    <w:rsid w:val="00E30C36"/>
    <w:rsid w:val="00E30D3F"/>
    <w:rsid w:val="00E30DFD"/>
    <w:rsid w:val="00E30E52"/>
    <w:rsid w:val="00E30F00"/>
    <w:rsid w:val="00E30F36"/>
    <w:rsid w:val="00E31131"/>
    <w:rsid w:val="00E3143F"/>
    <w:rsid w:val="00E314E9"/>
    <w:rsid w:val="00E31507"/>
    <w:rsid w:val="00E3199A"/>
    <w:rsid w:val="00E31B0B"/>
    <w:rsid w:val="00E31B2D"/>
    <w:rsid w:val="00E31F32"/>
    <w:rsid w:val="00E3212C"/>
    <w:rsid w:val="00E32427"/>
    <w:rsid w:val="00E324D5"/>
    <w:rsid w:val="00E32585"/>
    <w:rsid w:val="00E32776"/>
    <w:rsid w:val="00E32B98"/>
    <w:rsid w:val="00E32D90"/>
    <w:rsid w:val="00E32DE1"/>
    <w:rsid w:val="00E32E9E"/>
    <w:rsid w:val="00E32EFE"/>
    <w:rsid w:val="00E330DA"/>
    <w:rsid w:val="00E33134"/>
    <w:rsid w:val="00E33258"/>
    <w:rsid w:val="00E33395"/>
    <w:rsid w:val="00E33745"/>
    <w:rsid w:val="00E33CA1"/>
    <w:rsid w:val="00E33CB2"/>
    <w:rsid w:val="00E3428A"/>
    <w:rsid w:val="00E3433C"/>
    <w:rsid w:val="00E345DB"/>
    <w:rsid w:val="00E34893"/>
    <w:rsid w:val="00E34AD3"/>
    <w:rsid w:val="00E34CC2"/>
    <w:rsid w:val="00E34DA8"/>
    <w:rsid w:val="00E34E0F"/>
    <w:rsid w:val="00E34EA9"/>
    <w:rsid w:val="00E34F19"/>
    <w:rsid w:val="00E3502B"/>
    <w:rsid w:val="00E3513D"/>
    <w:rsid w:val="00E3530E"/>
    <w:rsid w:val="00E353DD"/>
    <w:rsid w:val="00E353E8"/>
    <w:rsid w:val="00E354D5"/>
    <w:rsid w:val="00E35645"/>
    <w:rsid w:val="00E35917"/>
    <w:rsid w:val="00E35AD0"/>
    <w:rsid w:val="00E35C23"/>
    <w:rsid w:val="00E36129"/>
    <w:rsid w:val="00E36139"/>
    <w:rsid w:val="00E36188"/>
    <w:rsid w:val="00E3629A"/>
    <w:rsid w:val="00E36381"/>
    <w:rsid w:val="00E36497"/>
    <w:rsid w:val="00E366F0"/>
    <w:rsid w:val="00E36732"/>
    <w:rsid w:val="00E36A45"/>
    <w:rsid w:val="00E36D60"/>
    <w:rsid w:val="00E36EFB"/>
    <w:rsid w:val="00E36F13"/>
    <w:rsid w:val="00E36F6F"/>
    <w:rsid w:val="00E370F2"/>
    <w:rsid w:val="00E373A6"/>
    <w:rsid w:val="00E373E7"/>
    <w:rsid w:val="00E3778E"/>
    <w:rsid w:val="00E37906"/>
    <w:rsid w:val="00E3793F"/>
    <w:rsid w:val="00E40102"/>
    <w:rsid w:val="00E4017E"/>
    <w:rsid w:val="00E401E7"/>
    <w:rsid w:val="00E40357"/>
    <w:rsid w:val="00E403E9"/>
    <w:rsid w:val="00E40656"/>
    <w:rsid w:val="00E40687"/>
    <w:rsid w:val="00E4079C"/>
    <w:rsid w:val="00E4083A"/>
    <w:rsid w:val="00E40890"/>
    <w:rsid w:val="00E4092D"/>
    <w:rsid w:val="00E40B56"/>
    <w:rsid w:val="00E40EAC"/>
    <w:rsid w:val="00E40F7E"/>
    <w:rsid w:val="00E411C6"/>
    <w:rsid w:val="00E411D5"/>
    <w:rsid w:val="00E4157C"/>
    <w:rsid w:val="00E417C2"/>
    <w:rsid w:val="00E4192C"/>
    <w:rsid w:val="00E419EF"/>
    <w:rsid w:val="00E41C1A"/>
    <w:rsid w:val="00E41D9B"/>
    <w:rsid w:val="00E41DE6"/>
    <w:rsid w:val="00E41E55"/>
    <w:rsid w:val="00E41EEE"/>
    <w:rsid w:val="00E42048"/>
    <w:rsid w:val="00E4220E"/>
    <w:rsid w:val="00E42301"/>
    <w:rsid w:val="00E42338"/>
    <w:rsid w:val="00E42679"/>
    <w:rsid w:val="00E427F8"/>
    <w:rsid w:val="00E4294B"/>
    <w:rsid w:val="00E42A73"/>
    <w:rsid w:val="00E42DC8"/>
    <w:rsid w:val="00E42E9A"/>
    <w:rsid w:val="00E42EA4"/>
    <w:rsid w:val="00E42F74"/>
    <w:rsid w:val="00E430E7"/>
    <w:rsid w:val="00E431BE"/>
    <w:rsid w:val="00E432B6"/>
    <w:rsid w:val="00E43333"/>
    <w:rsid w:val="00E4341A"/>
    <w:rsid w:val="00E4344C"/>
    <w:rsid w:val="00E4346D"/>
    <w:rsid w:val="00E435A9"/>
    <w:rsid w:val="00E435DB"/>
    <w:rsid w:val="00E435E6"/>
    <w:rsid w:val="00E43726"/>
    <w:rsid w:val="00E437BC"/>
    <w:rsid w:val="00E438CC"/>
    <w:rsid w:val="00E4396E"/>
    <w:rsid w:val="00E43A61"/>
    <w:rsid w:val="00E43CB2"/>
    <w:rsid w:val="00E43D23"/>
    <w:rsid w:val="00E43E59"/>
    <w:rsid w:val="00E44217"/>
    <w:rsid w:val="00E444E1"/>
    <w:rsid w:val="00E445B4"/>
    <w:rsid w:val="00E44814"/>
    <w:rsid w:val="00E44A23"/>
    <w:rsid w:val="00E44B69"/>
    <w:rsid w:val="00E44C81"/>
    <w:rsid w:val="00E44FD5"/>
    <w:rsid w:val="00E45127"/>
    <w:rsid w:val="00E451BB"/>
    <w:rsid w:val="00E45413"/>
    <w:rsid w:val="00E45477"/>
    <w:rsid w:val="00E4573D"/>
    <w:rsid w:val="00E45959"/>
    <w:rsid w:val="00E45E3A"/>
    <w:rsid w:val="00E45F63"/>
    <w:rsid w:val="00E460DC"/>
    <w:rsid w:val="00E4621D"/>
    <w:rsid w:val="00E4622D"/>
    <w:rsid w:val="00E465CD"/>
    <w:rsid w:val="00E466D2"/>
    <w:rsid w:val="00E468C9"/>
    <w:rsid w:val="00E46B06"/>
    <w:rsid w:val="00E46C3C"/>
    <w:rsid w:val="00E46D3D"/>
    <w:rsid w:val="00E47023"/>
    <w:rsid w:val="00E47050"/>
    <w:rsid w:val="00E472C3"/>
    <w:rsid w:val="00E474F3"/>
    <w:rsid w:val="00E477D9"/>
    <w:rsid w:val="00E478AE"/>
    <w:rsid w:val="00E47910"/>
    <w:rsid w:val="00E479BB"/>
    <w:rsid w:val="00E47A64"/>
    <w:rsid w:val="00E47B56"/>
    <w:rsid w:val="00E47BCA"/>
    <w:rsid w:val="00E47BD7"/>
    <w:rsid w:val="00E47E41"/>
    <w:rsid w:val="00E47EB9"/>
    <w:rsid w:val="00E47F55"/>
    <w:rsid w:val="00E50028"/>
    <w:rsid w:val="00E50072"/>
    <w:rsid w:val="00E500CE"/>
    <w:rsid w:val="00E506CC"/>
    <w:rsid w:val="00E506CD"/>
    <w:rsid w:val="00E50785"/>
    <w:rsid w:val="00E50850"/>
    <w:rsid w:val="00E5087B"/>
    <w:rsid w:val="00E50891"/>
    <w:rsid w:val="00E50BCF"/>
    <w:rsid w:val="00E50BF4"/>
    <w:rsid w:val="00E50D29"/>
    <w:rsid w:val="00E50E28"/>
    <w:rsid w:val="00E510E4"/>
    <w:rsid w:val="00E51201"/>
    <w:rsid w:val="00E51760"/>
    <w:rsid w:val="00E51807"/>
    <w:rsid w:val="00E51B80"/>
    <w:rsid w:val="00E51C2A"/>
    <w:rsid w:val="00E51E2F"/>
    <w:rsid w:val="00E5239E"/>
    <w:rsid w:val="00E52474"/>
    <w:rsid w:val="00E524F6"/>
    <w:rsid w:val="00E5262E"/>
    <w:rsid w:val="00E526F7"/>
    <w:rsid w:val="00E5286E"/>
    <w:rsid w:val="00E528AE"/>
    <w:rsid w:val="00E528E0"/>
    <w:rsid w:val="00E52B8C"/>
    <w:rsid w:val="00E52C35"/>
    <w:rsid w:val="00E52DCC"/>
    <w:rsid w:val="00E53109"/>
    <w:rsid w:val="00E531D4"/>
    <w:rsid w:val="00E532BB"/>
    <w:rsid w:val="00E533AD"/>
    <w:rsid w:val="00E533EF"/>
    <w:rsid w:val="00E53476"/>
    <w:rsid w:val="00E53716"/>
    <w:rsid w:val="00E538E0"/>
    <w:rsid w:val="00E53B35"/>
    <w:rsid w:val="00E53C88"/>
    <w:rsid w:val="00E53CAC"/>
    <w:rsid w:val="00E53CBD"/>
    <w:rsid w:val="00E53D24"/>
    <w:rsid w:val="00E53DE4"/>
    <w:rsid w:val="00E53EA2"/>
    <w:rsid w:val="00E53F8B"/>
    <w:rsid w:val="00E54046"/>
    <w:rsid w:val="00E54093"/>
    <w:rsid w:val="00E541FB"/>
    <w:rsid w:val="00E542CD"/>
    <w:rsid w:val="00E5440B"/>
    <w:rsid w:val="00E546D0"/>
    <w:rsid w:val="00E54772"/>
    <w:rsid w:val="00E547BA"/>
    <w:rsid w:val="00E547E7"/>
    <w:rsid w:val="00E54936"/>
    <w:rsid w:val="00E54B96"/>
    <w:rsid w:val="00E54E86"/>
    <w:rsid w:val="00E54F17"/>
    <w:rsid w:val="00E54F77"/>
    <w:rsid w:val="00E54F8F"/>
    <w:rsid w:val="00E55063"/>
    <w:rsid w:val="00E55156"/>
    <w:rsid w:val="00E55795"/>
    <w:rsid w:val="00E55A06"/>
    <w:rsid w:val="00E55B67"/>
    <w:rsid w:val="00E55D1C"/>
    <w:rsid w:val="00E55D4B"/>
    <w:rsid w:val="00E55E49"/>
    <w:rsid w:val="00E55FEE"/>
    <w:rsid w:val="00E56195"/>
    <w:rsid w:val="00E561D8"/>
    <w:rsid w:val="00E564D9"/>
    <w:rsid w:val="00E565F5"/>
    <w:rsid w:val="00E56602"/>
    <w:rsid w:val="00E56631"/>
    <w:rsid w:val="00E56735"/>
    <w:rsid w:val="00E56956"/>
    <w:rsid w:val="00E569C1"/>
    <w:rsid w:val="00E56A0D"/>
    <w:rsid w:val="00E56ADB"/>
    <w:rsid w:val="00E56C15"/>
    <w:rsid w:val="00E56D9B"/>
    <w:rsid w:val="00E57072"/>
    <w:rsid w:val="00E5709A"/>
    <w:rsid w:val="00E57253"/>
    <w:rsid w:val="00E57555"/>
    <w:rsid w:val="00E576B4"/>
    <w:rsid w:val="00E5779B"/>
    <w:rsid w:val="00E5795A"/>
    <w:rsid w:val="00E5796C"/>
    <w:rsid w:val="00E60299"/>
    <w:rsid w:val="00E60348"/>
    <w:rsid w:val="00E6034C"/>
    <w:rsid w:val="00E60499"/>
    <w:rsid w:val="00E605A4"/>
    <w:rsid w:val="00E60654"/>
    <w:rsid w:val="00E60841"/>
    <w:rsid w:val="00E60920"/>
    <w:rsid w:val="00E60C37"/>
    <w:rsid w:val="00E60CBC"/>
    <w:rsid w:val="00E60D35"/>
    <w:rsid w:val="00E60D86"/>
    <w:rsid w:val="00E60DDE"/>
    <w:rsid w:val="00E60DF5"/>
    <w:rsid w:val="00E60E30"/>
    <w:rsid w:val="00E60E31"/>
    <w:rsid w:val="00E60E93"/>
    <w:rsid w:val="00E60EA3"/>
    <w:rsid w:val="00E60FF4"/>
    <w:rsid w:val="00E610A7"/>
    <w:rsid w:val="00E612BB"/>
    <w:rsid w:val="00E614A9"/>
    <w:rsid w:val="00E61543"/>
    <w:rsid w:val="00E6177C"/>
    <w:rsid w:val="00E61921"/>
    <w:rsid w:val="00E6194D"/>
    <w:rsid w:val="00E61A86"/>
    <w:rsid w:val="00E61B76"/>
    <w:rsid w:val="00E61D11"/>
    <w:rsid w:val="00E61F5E"/>
    <w:rsid w:val="00E622AB"/>
    <w:rsid w:val="00E626A1"/>
    <w:rsid w:val="00E626B9"/>
    <w:rsid w:val="00E6285B"/>
    <w:rsid w:val="00E6285E"/>
    <w:rsid w:val="00E62937"/>
    <w:rsid w:val="00E62AFC"/>
    <w:rsid w:val="00E62B39"/>
    <w:rsid w:val="00E62C70"/>
    <w:rsid w:val="00E62C83"/>
    <w:rsid w:val="00E62EB9"/>
    <w:rsid w:val="00E62F69"/>
    <w:rsid w:val="00E62F77"/>
    <w:rsid w:val="00E630EB"/>
    <w:rsid w:val="00E630F0"/>
    <w:rsid w:val="00E631E9"/>
    <w:rsid w:val="00E63222"/>
    <w:rsid w:val="00E6327A"/>
    <w:rsid w:val="00E633BD"/>
    <w:rsid w:val="00E636B5"/>
    <w:rsid w:val="00E636B9"/>
    <w:rsid w:val="00E63892"/>
    <w:rsid w:val="00E63A8A"/>
    <w:rsid w:val="00E63B13"/>
    <w:rsid w:val="00E63B91"/>
    <w:rsid w:val="00E63BA4"/>
    <w:rsid w:val="00E63BFF"/>
    <w:rsid w:val="00E63E00"/>
    <w:rsid w:val="00E63FD3"/>
    <w:rsid w:val="00E64093"/>
    <w:rsid w:val="00E6434F"/>
    <w:rsid w:val="00E643ED"/>
    <w:rsid w:val="00E644B6"/>
    <w:rsid w:val="00E64602"/>
    <w:rsid w:val="00E6475B"/>
    <w:rsid w:val="00E64A86"/>
    <w:rsid w:val="00E64BEC"/>
    <w:rsid w:val="00E64D8F"/>
    <w:rsid w:val="00E64E6B"/>
    <w:rsid w:val="00E64E8E"/>
    <w:rsid w:val="00E64EE7"/>
    <w:rsid w:val="00E650A9"/>
    <w:rsid w:val="00E652A1"/>
    <w:rsid w:val="00E65522"/>
    <w:rsid w:val="00E655D5"/>
    <w:rsid w:val="00E6569D"/>
    <w:rsid w:val="00E656F7"/>
    <w:rsid w:val="00E65721"/>
    <w:rsid w:val="00E65791"/>
    <w:rsid w:val="00E65868"/>
    <w:rsid w:val="00E6590B"/>
    <w:rsid w:val="00E65B01"/>
    <w:rsid w:val="00E65BF1"/>
    <w:rsid w:val="00E65E5D"/>
    <w:rsid w:val="00E65F2F"/>
    <w:rsid w:val="00E660EB"/>
    <w:rsid w:val="00E663AB"/>
    <w:rsid w:val="00E6670F"/>
    <w:rsid w:val="00E667AF"/>
    <w:rsid w:val="00E667B7"/>
    <w:rsid w:val="00E669B4"/>
    <w:rsid w:val="00E66A5B"/>
    <w:rsid w:val="00E66BCF"/>
    <w:rsid w:val="00E66D0B"/>
    <w:rsid w:val="00E66E19"/>
    <w:rsid w:val="00E66E7D"/>
    <w:rsid w:val="00E670C1"/>
    <w:rsid w:val="00E672C4"/>
    <w:rsid w:val="00E672E5"/>
    <w:rsid w:val="00E6734E"/>
    <w:rsid w:val="00E67403"/>
    <w:rsid w:val="00E67798"/>
    <w:rsid w:val="00E6782F"/>
    <w:rsid w:val="00E6783D"/>
    <w:rsid w:val="00E67855"/>
    <w:rsid w:val="00E678BA"/>
    <w:rsid w:val="00E679B2"/>
    <w:rsid w:val="00E67BBA"/>
    <w:rsid w:val="00E67C9D"/>
    <w:rsid w:val="00E67DC2"/>
    <w:rsid w:val="00E67E86"/>
    <w:rsid w:val="00E67EAE"/>
    <w:rsid w:val="00E67F12"/>
    <w:rsid w:val="00E70180"/>
    <w:rsid w:val="00E70276"/>
    <w:rsid w:val="00E703F2"/>
    <w:rsid w:val="00E70511"/>
    <w:rsid w:val="00E70591"/>
    <w:rsid w:val="00E706EE"/>
    <w:rsid w:val="00E707B3"/>
    <w:rsid w:val="00E70A75"/>
    <w:rsid w:val="00E70B0D"/>
    <w:rsid w:val="00E70C53"/>
    <w:rsid w:val="00E70DEC"/>
    <w:rsid w:val="00E70FA1"/>
    <w:rsid w:val="00E71101"/>
    <w:rsid w:val="00E71111"/>
    <w:rsid w:val="00E712EC"/>
    <w:rsid w:val="00E7133D"/>
    <w:rsid w:val="00E714A0"/>
    <w:rsid w:val="00E71504"/>
    <w:rsid w:val="00E7151D"/>
    <w:rsid w:val="00E71692"/>
    <w:rsid w:val="00E71917"/>
    <w:rsid w:val="00E71963"/>
    <w:rsid w:val="00E7197E"/>
    <w:rsid w:val="00E71A64"/>
    <w:rsid w:val="00E71C1A"/>
    <w:rsid w:val="00E71CCF"/>
    <w:rsid w:val="00E71D52"/>
    <w:rsid w:val="00E72045"/>
    <w:rsid w:val="00E720AB"/>
    <w:rsid w:val="00E720F4"/>
    <w:rsid w:val="00E7232B"/>
    <w:rsid w:val="00E7233C"/>
    <w:rsid w:val="00E7239A"/>
    <w:rsid w:val="00E724AA"/>
    <w:rsid w:val="00E725F4"/>
    <w:rsid w:val="00E727A5"/>
    <w:rsid w:val="00E72818"/>
    <w:rsid w:val="00E72A0C"/>
    <w:rsid w:val="00E72B1B"/>
    <w:rsid w:val="00E72B83"/>
    <w:rsid w:val="00E72DA4"/>
    <w:rsid w:val="00E72DE5"/>
    <w:rsid w:val="00E72FD9"/>
    <w:rsid w:val="00E73135"/>
    <w:rsid w:val="00E73188"/>
    <w:rsid w:val="00E73378"/>
    <w:rsid w:val="00E7349E"/>
    <w:rsid w:val="00E73578"/>
    <w:rsid w:val="00E73582"/>
    <w:rsid w:val="00E73587"/>
    <w:rsid w:val="00E7358F"/>
    <w:rsid w:val="00E737CF"/>
    <w:rsid w:val="00E73996"/>
    <w:rsid w:val="00E739B0"/>
    <w:rsid w:val="00E739E4"/>
    <w:rsid w:val="00E739E8"/>
    <w:rsid w:val="00E73AA9"/>
    <w:rsid w:val="00E73ADB"/>
    <w:rsid w:val="00E73B21"/>
    <w:rsid w:val="00E73B39"/>
    <w:rsid w:val="00E73BBB"/>
    <w:rsid w:val="00E73D7E"/>
    <w:rsid w:val="00E73EA5"/>
    <w:rsid w:val="00E73EA6"/>
    <w:rsid w:val="00E73EC5"/>
    <w:rsid w:val="00E74053"/>
    <w:rsid w:val="00E742D0"/>
    <w:rsid w:val="00E74501"/>
    <w:rsid w:val="00E7452F"/>
    <w:rsid w:val="00E748C1"/>
    <w:rsid w:val="00E748F4"/>
    <w:rsid w:val="00E74998"/>
    <w:rsid w:val="00E74A81"/>
    <w:rsid w:val="00E74DAC"/>
    <w:rsid w:val="00E74DC3"/>
    <w:rsid w:val="00E74E9C"/>
    <w:rsid w:val="00E74F17"/>
    <w:rsid w:val="00E74FA9"/>
    <w:rsid w:val="00E750F5"/>
    <w:rsid w:val="00E75261"/>
    <w:rsid w:val="00E75701"/>
    <w:rsid w:val="00E757B0"/>
    <w:rsid w:val="00E75941"/>
    <w:rsid w:val="00E75A21"/>
    <w:rsid w:val="00E75CCA"/>
    <w:rsid w:val="00E75DB2"/>
    <w:rsid w:val="00E75F40"/>
    <w:rsid w:val="00E76291"/>
    <w:rsid w:val="00E7632B"/>
    <w:rsid w:val="00E763B0"/>
    <w:rsid w:val="00E763E6"/>
    <w:rsid w:val="00E764A7"/>
    <w:rsid w:val="00E764BF"/>
    <w:rsid w:val="00E764C0"/>
    <w:rsid w:val="00E765C0"/>
    <w:rsid w:val="00E76606"/>
    <w:rsid w:val="00E7693C"/>
    <w:rsid w:val="00E769CD"/>
    <w:rsid w:val="00E76B64"/>
    <w:rsid w:val="00E76D46"/>
    <w:rsid w:val="00E76E09"/>
    <w:rsid w:val="00E770AC"/>
    <w:rsid w:val="00E770CE"/>
    <w:rsid w:val="00E77214"/>
    <w:rsid w:val="00E773BA"/>
    <w:rsid w:val="00E77421"/>
    <w:rsid w:val="00E774FF"/>
    <w:rsid w:val="00E776E0"/>
    <w:rsid w:val="00E77890"/>
    <w:rsid w:val="00E77915"/>
    <w:rsid w:val="00E80176"/>
    <w:rsid w:val="00E801A5"/>
    <w:rsid w:val="00E801DD"/>
    <w:rsid w:val="00E802C2"/>
    <w:rsid w:val="00E803C9"/>
    <w:rsid w:val="00E805AD"/>
    <w:rsid w:val="00E80604"/>
    <w:rsid w:val="00E80656"/>
    <w:rsid w:val="00E80933"/>
    <w:rsid w:val="00E80D34"/>
    <w:rsid w:val="00E80F0D"/>
    <w:rsid w:val="00E8100C"/>
    <w:rsid w:val="00E8112D"/>
    <w:rsid w:val="00E81339"/>
    <w:rsid w:val="00E81454"/>
    <w:rsid w:val="00E81504"/>
    <w:rsid w:val="00E81595"/>
    <w:rsid w:val="00E81722"/>
    <w:rsid w:val="00E81934"/>
    <w:rsid w:val="00E81A8F"/>
    <w:rsid w:val="00E81C4C"/>
    <w:rsid w:val="00E81F6C"/>
    <w:rsid w:val="00E81F95"/>
    <w:rsid w:val="00E82061"/>
    <w:rsid w:val="00E82408"/>
    <w:rsid w:val="00E82424"/>
    <w:rsid w:val="00E82615"/>
    <w:rsid w:val="00E82637"/>
    <w:rsid w:val="00E826BD"/>
    <w:rsid w:val="00E82927"/>
    <w:rsid w:val="00E82DD6"/>
    <w:rsid w:val="00E82E91"/>
    <w:rsid w:val="00E82EA2"/>
    <w:rsid w:val="00E83224"/>
    <w:rsid w:val="00E83283"/>
    <w:rsid w:val="00E832B6"/>
    <w:rsid w:val="00E832FB"/>
    <w:rsid w:val="00E8335D"/>
    <w:rsid w:val="00E83438"/>
    <w:rsid w:val="00E83495"/>
    <w:rsid w:val="00E83660"/>
    <w:rsid w:val="00E83713"/>
    <w:rsid w:val="00E8371A"/>
    <w:rsid w:val="00E8389C"/>
    <w:rsid w:val="00E83908"/>
    <w:rsid w:val="00E83966"/>
    <w:rsid w:val="00E83AA3"/>
    <w:rsid w:val="00E83CC5"/>
    <w:rsid w:val="00E83CF9"/>
    <w:rsid w:val="00E83DDC"/>
    <w:rsid w:val="00E84054"/>
    <w:rsid w:val="00E840FA"/>
    <w:rsid w:val="00E84100"/>
    <w:rsid w:val="00E84267"/>
    <w:rsid w:val="00E84283"/>
    <w:rsid w:val="00E842DC"/>
    <w:rsid w:val="00E844C6"/>
    <w:rsid w:val="00E8492A"/>
    <w:rsid w:val="00E84939"/>
    <w:rsid w:val="00E8498B"/>
    <w:rsid w:val="00E849BF"/>
    <w:rsid w:val="00E84A64"/>
    <w:rsid w:val="00E84C01"/>
    <w:rsid w:val="00E84E66"/>
    <w:rsid w:val="00E84F31"/>
    <w:rsid w:val="00E84FC3"/>
    <w:rsid w:val="00E85060"/>
    <w:rsid w:val="00E85353"/>
    <w:rsid w:val="00E8579B"/>
    <w:rsid w:val="00E8579E"/>
    <w:rsid w:val="00E8585B"/>
    <w:rsid w:val="00E85907"/>
    <w:rsid w:val="00E859C8"/>
    <w:rsid w:val="00E859FA"/>
    <w:rsid w:val="00E85B0A"/>
    <w:rsid w:val="00E85B52"/>
    <w:rsid w:val="00E85DCC"/>
    <w:rsid w:val="00E85EEE"/>
    <w:rsid w:val="00E86747"/>
    <w:rsid w:val="00E86756"/>
    <w:rsid w:val="00E8697A"/>
    <w:rsid w:val="00E86B51"/>
    <w:rsid w:val="00E86B8B"/>
    <w:rsid w:val="00E86CDE"/>
    <w:rsid w:val="00E86D4D"/>
    <w:rsid w:val="00E86FFF"/>
    <w:rsid w:val="00E87198"/>
    <w:rsid w:val="00E87417"/>
    <w:rsid w:val="00E8755B"/>
    <w:rsid w:val="00E878CF"/>
    <w:rsid w:val="00E8793C"/>
    <w:rsid w:val="00E8794F"/>
    <w:rsid w:val="00E87A39"/>
    <w:rsid w:val="00E87A81"/>
    <w:rsid w:val="00E87B88"/>
    <w:rsid w:val="00E87B89"/>
    <w:rsid w:val="00E87D0E"/>
    <w:rsid w:val="00E9016B"/>
    <w:rsid w:val="00E9035B"/>
    <w:rsid w:val="00E903D5"/>
    <w:rsid w:val="00E90538"/>
    <w:rsid w:val="00E90634"/>
    <w:rsid w:val="00E9064A"/>
    <w:rsid w:val="00E907B2"/>
    <w:rsid w:val="00E908A9"/>
    <w:rsid w:val="00E9099A"/>
    <w:rsid w:val="00E909BE"/>
    <w:rsid w:val="00E909D1"/>
    <w:rsid w:val="00E90AE8"/>
    <w:rsid w:val="00E90B75"/>
    <w:rsid w:val="00E90D3C"/>
    <w:rsid w:val="00E90E2F"/>
    <w:rsid w:val="00E90F49"/>
    <w:rsid w:val="00E90F7F"/>
    <w:rsid w:val="00E9102B"/>
    <w:rsid w:val="00E9111F"/>
    <w:rsid w:val="00E91293"/>
    <w:rsid w:val="00E913C6"/>
    <w:rsid w:val="00E913F4"/>
    <w:rsid w:val="00E9144F"/>
    <w:rsid w:val="00E9153B"/>
    <w:rsid w:val="00E915E9"/>
    <w:rsid w:val="00E9171E"/>
    <w:rsid w:val="00E917F7"/>
    <w:rsid w:val="00E919D5"/>
    <w:rsid w:val="00E91B38"/>
    <w:rsid w:val="00E91B51"/>
    <w:rsid w:val="00E91BD3"/>
    <w:rsid w:val="00E91CCE"/>
    <w:rsid w:val="00E91F30"/>
    <w:rsid w:val="00E91F61"/>
    <w:rsid w:val="00E9222C"/>
    <w:rsid w:val="00E92433"/>
    <w:rsid w:val="00E92622"/>
    <w:rsid w:val="00E92636"/>
    <w:rsid w:val="00E9271A"/>
    <w:rsid w:val="00E9294E"/>
    <w:rsid w:val="00E929DD"/>
    <w:rsid w:val="00E92B06"/>
    <w:rsid w:val="00E92C27"/>
    <w:rsid w:val="00E92C43"/>
    <w:rsid w:val="00E92C98"/>
    <w:rsid w:val="00E92CFF"/>
    <w:rsid w:val="00E92F09"/>
    <w:rsid w:val="00E92F90"/>
    <w:rsid w:val="00E92FC5"/>
    <w:rsid w:val="00E93027"/>
    <w:rsid w:val="00E93278"/>
    <w:rsid w:val="00E93308"/>
    <w:rsid w:val="00E933AA"/>
    <w:rsid w:val="00E9369B"/>
    <w:rsid w:val="00E936B6"/>
    <w:rsid w:val="00E9389E"/>
    <w:rsid w:val="00E93968"/>
    <w:rsid w:val="00E93999"/>
    <w:rsid w:val="00E93A5B"/>
    <w:rsid w:val="00E93B2E"/>
    <w:rsid w:val="00E93B53"/>
    <w:rsid w:val="00E93B87"/>
    <w:rsid w:val="00E93CD3"/>
    <w:rsid w:val="00E93D6C"/>
    <w:rsid w:val="00E93E7F"/>
    <w:rsid w:val="00E93E87"/>
    <w:rsid w:val="00E93FFF"/>
    <w:rsid w:val="00E9409B"/>
    <w:rsid w:val="00E94199"/>
    <w:rsid w:val="00E943D4"/>
    <w:rsid w:val="00E94507"/>
    <w:rsid w:val="00E9478E"/>
    <w:rsid w:val="00E947F7"/>
    <w:rsid w:val="00E9480F"/>
    <w:rsid w:val="00E94AF8"/>
    <w:rsid w:val="00E94B17"/>
    <w:rsid w:val="00E94D2D"/>
    <w:rsid w:val="00E94DA6"/>
    <w:rsid w:val="00E94DBC"/>
    <w:rsid w:val="00E94DFE"/>
    <w:rsid w:val="00E94F19"/>
    <w:rsid w:val="00E94F48"/>
    <w:rsid w:val="00E9500C"/>
    <w:rsid w:val="00E9517D"/>
    <w:rsid w:val="00E951FA"/>
    <w:rsid w:val="00E95444"/>
    <w:rsid w:val="00E9566A"/>
    <w:rsid w:val="00E95756"/>
    <w:rsid w:val="00E95A1C"/>
    <w:rsid w:val="00E95A3D"/>
    <w:rsid w:val="00E95BFA"/>
    <w:rsid w:val="00E96246"/>
    <w:rsid w:val="00E96473"/>
    <w:rsid w:val="00E96613"/>
    <w:rsid w:val="00E96807"/>
    <w:rsid w:val="00E969CD"/>
    <w:rsid w:val="00E96A3D"/>
    <w:rsid w:val="00E96C41"/>
    <w:rsid w:val="00E96DA8"/>
    <w:rsid w:val="00E96DCF"/>
    <w:rsid w:val="00E97034"/>
    <w:rsid w:val="00E97075"/>
    <w:rsid w:val="00E9715D"/>
    <w:rsid w:val="00E9742C"/>
    <w:rsid w:val="00E9755F"/>
    <w:rsid w:val="00E97770"/>
    <w:rsid w:val="00E977BF"/>
    <w:rsid w:val="00E9799C"/>
    <w:rsid w:val="00E97A04"/>
    <w:rsid w:val="00E97B13"/>
    <w:rsid w:val="00E97C60"/>
    <w:rsid w:val="00E97D96"/>
    <w:rsid w:val="00E97DE8"/>
    <w:rsid w:val="00EA02FB"/>
    <w:rsid w:val="00EA05F5"/>
    <w:rsid w:val="00EA078F"/>
    <w:rsid w:val="00EA081C"/>
    <w:rsid w:val="00EA0836"/>
    <w:rsid w:val="00EA08C6"/>
    <w:rsid w:val="00EA0962"/>
    <w:rsid w:val="00EA0DBE"/>
    <w:rsid w:val="00EA0EC8"/>
    <w:rsid w:val="00EA11C5"/>
    <w:rsid w:val="00EA1450"/>
    <w:rsid w:val="00EA149C"/>
    <w:rsid w:val="00EA1AA6"/>
    <w:rsid w:val="00EA1C05"/>
    <w:rsid w:val="00EA1C64"/>
    <w:rsid w:val="00EA1DB7"/>
    <w:rsid w:val="00EA21DF"/>
    <w:rsid w:val="00EA2205"/>
    <w:rsid w:val="00EA22B0"/>
    <w:rsid w:val="00EA2436"/>
    <w:rsid w:val="00EA2453"/>
    <w:rsid w:val="00EA24E0"/>
    <w:rsid w:val="00EA2617"/>
    <w:rsid w:val="00EA275E"/>
    <w:rsid w:val="00EA28A6"/>
    <w:rsid w:val="00EA29FF"/>
    <w:rsid w:val="00EA2A7F"/>
    <w:rsid w:val="00EA2AEC"/>
    <w:rsid w:val="00EA2B03"/>
    <w:rsid w:val="00EA2B13"/>
    <w:rsid w:val="00EA2BD5"/>
    <w:rsid w:val="00EA2CEC"/>
    <w:rsid w:val="00EA2DB8"/>
    <w:rsid w:val="00EA2EE7"/>
    <w:rsid w:val="00EA2F93"/>
    <w:rsid w:val="00EA31BC"/>
    <w:rsid w:val="00EA3802"/>
    <w:rsid w:val="00EA380D"/>
    <w:rsid w:val="00EA381D"/>
    <w:rsid w:val="00EA38A0"/>
    <w:rsid w:val="00EA3A30"/>
    <w:rsid w:val="00EA3ADB"/>
    <w:rsid w:val="00EA3B1B"/>
    <w:rsid w:val="00EA3B80"/>
    <w:rsid w:val="00EA3BB0"/>
    <w:rsid w:val="00EA3BC6"/>
    <w:rsid w:val="00EA4089"/>
    <w:rsid w:val="00EA42F6"/>
    <w:rsid w:val="00EA4314"/>
    <w:rsid w:val="00EA44A3"/>
    <w:rsid w:val="00EA450A"/>
    <w:rsid w:val="00EA4718"/>
    <w:rsid w:val="00EA47B2"/>
    <w:rsid w:val="00EA4AA0"/>
    <w:rsid w:val="00EA4CA0"/>
    <w:rsid w:val="00EA4CBF"/>
    <w:rsid w:val="00EA4DC8"/>
    <w:rsid w:val="00EA5250"/>
    <w:rsid w:val="00EA5252"/>
    <w:rsid w:val="00EA5256"/>
    <w:rsid w:val="00EA535A"/>
    <w:rsid w:val="00EA5478"/>
    <w:rsid w:val="00EA555F"/>
    <w:rsid w:val="00EA55DD"/>
    <w:rsid w:val="00EA5843"/>
    <w:rsid w:val="00EA5C89"/>
    <w:rsid w:val="00EA5F02"/>
    <w:rsid w:val="00EA5F82"/>
    <w:rsid w:val="00EA6160"/>
    <w:rsid w:val="00EA6301"/>
    <w:rsid w:val="00EA63CB"/>
    <w:rsid w:val="00EA660D"/>
    <w:rsid w:val="00EA6629"/>
    <w:rsid w:val="00EA6751"/>
    <w:rsid w:val="00EA676C"/>
    <w:rsid w:val="00EA67C3"/>
    <w:rsid w:val="00EA681D"/>
    <w:rsid w:val="00EA685A"/>
    <w:rsid w:val="00EA6B01"/>
    <w:rsid w:val="00EA6CB4"/>
    <w:rsid w:val="00EA6CFC"/>
    <w:rsid w:val="00EA6DE0"/>
    <w:rsid w:val="00EA6E43"/>
    <w:rsid w:val="00EA6E49"/>
    <w:rsid w:val="00EA6FF1"/>
    <w:rsid w:val="00EA72AD"/>
    <w:rsid w:val="00EA72DF"/>
    <w:rsid w:val="00EA73AE"/>
    <w:rsid w:val="00EA74DF"/>
    <w:rsid w:val="00EA78D2"/>
    <w:rsid w:val="00EA7903"/>
    <w:rsid w:val="00EA7B40"/>
    <w:rsid w:val="00EA7B48"/>
    <w:rsid w:val="00EA7CA5"/>
    <w:rsid w:val="00EB00F5"/>
    <w:rsid w:val="00EB01D5"/>
    <w:rsid w:val="00EB01DB"/>
    <w:rsid w:val="00EB0483"/>
    <w:rsid w:val="00EB04FC"/>
    <w:rsid w:val="00EB056E"/>
    <w:rsid w:val="00EB0598"/>
    <w:rsid w:val="00EB0689"/>
    <w:rsid w:val="00EB07B5"/>
    <w:rsid w:val="00EB08F8"/>
    <w:rsid w:val="00EB0A12"/>
    <w:rsid w:val="00EB0B26"/>
    <w:rsid w:val="00EB0D0E"/>
    <w:rsid w:val="00EB0ECD"/>
    <w:rsid w:val="00EB0F0D"/>
    <w:rsid w:val="00EB118F"/>
    <w:rsid w:val="00EB11A4"/>
    <w:rsid w:val="00EB12D0"/>
    <w:rsid w:val="00EB131E"/>
    <w:rsid w:val="00EB160F"/>
    <w:rsid w:val="00EB17B4"/>
    <w:rsid w:val="00EB17B6"/>
    <w:rsid w:val="00EB184B"/>
    <w:rsid w:val="00EB1896"/>
    <w:rsid w:val="00EB1A3A"/>
    <w:rsid w:val="00EB1B03"/>
    <w:rsid w:val="00EB1D3B"/>
    <w:rsid w:val="00EB1EB3"/>
    <w:rsid w:val="00EB1F23"/>
    <w:rsid w:val="00EB1FFF"/>
    <w:rsid w:val="00EB2007"/>
    <w:rsid w:val="00EB201D"/>
    <w:rsid w:val="00EB2044"/>
    <w:rsid w:val="00EB2050"/>
    <w:rsid w:val="00EB2063"/>
    <w:rsid w:val="00EB208D"/>
    <w:rsid w:val="00EB214E"/>
    <w:rsid w:val="00EB21C8"/>
    <w:rsid w:val="00EB2320"/>
    <w:rsid w:val="00EB246F"/>
    <w:rsid w:val="00EB2580"/>
    <w:rsid w:val="00EB27D7"/>
    <w:rsid w:val="00EB2BBA"/>
    <w:rsid w:val="00EB2FF4"/>
    <w:rsid w:val="00EB3583"/>
    <w:rsid w:val="00EB370F"/>
    <w:rsid w:val="00EB3BA2"/>
    <w:rsid w:val="00EB3CEA"/>
    <w:rsid w:val="00EB3D1E"/>
    <w:rsid w:val="00EB3D64"/>
    <w:rsid w:val="00EB3E49"/>
    <w:rsid w:val="00EB40A1"/>
    <w:rsid w:val="00EB446A"/>
    <w:rsid w:val="00EB4512"/>
    <w:rsid w:val="00EB4562"/>
    <w:rsid w:val="00EB4903"/>
    <w:rsid w:val="00EB498D"/>
    <w:rsid w:val="00EB4ACF"/>
    <w:rsid w:val="00EB4AE1"/>
    <w:rsid w:val="00EB4D5C"/>
    <w:rsid w:val="00EB4FF3"/>
    <w:rsid w:val="00EB54A5"/>
    <w:rsid w:val="00EB551F"/>
    <w:rsid w:val="00EB5529"/>
    <w:rsid w:val="00EB5612"/>
    <w:rsid w:val="00EB59F4"/>
    <w:rsid w:val="00EB5C77"/>
    <w:rsid w:val="00EB5C9D"/>
    <w:rsid w:val="00EB5E1F"/>
    <w:rsid w:val="00EB612F"/>
    <w:rsid w:val="00EB669E"/>
    <w:rsid w:val="00EB6912"/>
    <w:rsid w:val="00EB69F9"/>
    <w:rsid w:val="00EB6A21"/>
    <w:rsid w:val="00EB6A9C"/>
    <w:rsid w:val="00EB6C51"/>
    <w:rsid w:val="00EB6CDA"/>
    <w:rsid w:val="00EB6D07"/>
    <w:rsid w:val="00EB6D26"/>
    <w:rsid w:val="00EB6D81"/>
    <w:rsid w:val="00EB6E4B"/>
    <w:rsid w:val="00EB6E96"/>
    <w:rsid w:val="00EB6EE7"/>
    <w:rsid w:val="00EB70B6"/>
    <w:rsid w:val="00EB7196"/>
    <w:rsid w:val="00EB73E6"/>
    <w:rsid w:val="00EB7424"/>
    <w:rsid w:val="00EB74DB"/>
    <w:rsid w:val="00EB77E9"/>
    <w:rsid w:val="00EB78CC"/>
    <w:rsid w:val="00EB7A75"/>
    <w:rsid w:val="00EB7B36"/>
    <w:rsid w:val="00EB7D01"/>
    <w:rsid w:val="00EC0317"/>
    <w:rsid w:val="00EC0613"/>
    <w:rsid w:val="00EC0AB6"/>
    <w:rsid w:val="00EC0AC9"/>
    <w:rsid w:val="00EC0B03"/>
    <w:rsid w:val="00EC0B4A"/>
    <w:rsid w:val="00EC0BE6"/>
    <w:rsid w:val="00EC0DB9"/>
    <w:rsid w:val="00EC0DE4"/>
    <w:rsid w:val="00EC0E88"/>
    <w:rsid w:val="00EC11F7"/>
    <w:rsid w:val="00EC1327"/>
    <w:rsid w:val="00EC15DE"/>
    <w:rsid w:val="00EC163D"/>
    <w:rsid w:val="00EC16A9"/>
    <w:rsid w:val="00EC184A"/>
    <w:rsid w:val="00EC18CB"/>
    <w:rsid w:val="00EC191B"/>
    <w:rsid w:val="00EC193F"/>
    <w:rsid w:val="00EC1B6B"/>
    <w:rsid w:val="00EC1C20"/>
    <w:rsid w:val="00EC1D17"/>
    <w:rsid w:val="00EC1D4C"/>
    <w:rsid w:val="00EC1D6C"/>
    <w:rsid w:val="00EC1E26"/>
    <w:rsid w:val="00EC1F3D"/>
    <w:rsid w:val="00EC1F6F"/>
    <w:rsid w:val="00EC207A"/>
    <w:rsid w:val="00EC2658"/>
    <w:rsid w:val="00EC274C"/>
    <w:rsid w:val="00EC27FE"/>
    <w:rsid w:val="00EC28F9"/>
    <w:rsid w:val="00EC29D2"/>
    <w:rsid w:val="00EC2AD9"/>
    <w:rsid w:val="00EC2CA1"/>
    <w:rsid w:val="00EC2CFD"/>
    <w:rsid w:val="00EC2FA2"/>
    <w:rsid w:val="00EC3051"/>
    <w:rsid w:val="00EC3099"/>
    <w:rsid w:val="00EC31C9"/>
    <w:rsid w:val="00EC333E"/>
    <w:rsid w:val="00EC344B"/>
    <w:rsid w:val="00EC3514"/>
    <w:rsid w:val="00EC369D"/>
    <w:rsid w:val="00EC37F9"/>
    <w:rsid w:val="00EC3B7C"/>
    <w:rsid w:val="00EC3C67"/>
    <w:rsid w:val="00EC3EFB"/>
    <w:rsid w:val="00EC3F10"/>
    <w:rsid w:val="00EC3FE7"/>
    <w:rsid w:val="00EC3FED"/>
    <w:rsid w:val="00EC4206"/>
    <w:rsid w:val="00EC4224"/>
    <w:rsid w:val="00EC42B4"/>
    <w:rsid w:val="00EC4544"/>
    <w:rsid w:val="00EC4810"/>
    <w:rsid w:val="00EC482E"/>
    <w:rsid w:val="00EC4BF8"/>
    <w:rsid w:val="00EC4E97"/>
    <w:rsid w:val="00EC4EF5"/>
    <w:rsid w:val="00EC5046"/>
    <w:rsid w:val="00EC508F"/>
    <w:rsid w:val="00EC50EA"/>
    <w:rsid w:val="00EC563B"/>
    <w:rsid w:val="00EC5740"/>
    <w:rsid w:val="00EC574B"/>
    <w:rsid w:val="00EC59EE"/>
    <w:rsid w:val="00EC5A32"/>
    <w:rsid w:val="00EC5AD5"/>
    <w:rsid w:val="00EC5C0B"/>
    <w:rsid w:val="00EC5D22"/>
    <w:rsid w:val="00EC5E3C"/>
    <w:rsid w:val="00EC5FD4"/>
    <w:rsid w:val="00EC6082"/>
    <w:rsid w:val="00EC60BA"/>
    <w:rsid w:val="00EC6132"/>
    <w:rsid w:val="00EC61FD"/>
    <w:rsid w:val="00EC64FA"/>
    <w:rsid w:val="00EC6693"/>
    <w:rsid w:val="00EC6961"/>
    <w:rsid w:val="00EC6A23"/>
    <w:rsid w:val="00EC6BA9"/>
    <w:rsid w:val="00EC6C09"/>
    <w:rsid w:val="00EC6FBB"/>
    <w:rsid w:val="00EC70D0"/>
    <w:rsid w:val="00EC72CF"/>
    <w:rsid w:val="00EC72DE"/>
    <w:rsid w:val="00EC7B39"/>
    <w:rsid w:val="00EC7B5D"/>
    <w:rsid w:val="00EC7C3C"/>
    <w:rsid w:val="00ED0045"/>
    <w:rsid w:val="00ED008C"/>
    <w:rsid w:val="00ED04ED"/>
    <w:rsid w:val="00ED0638"/>
    <w:rsid w:val="00ED0665"/>
    <w:rsid w:val="00ED07D2"/>
    <w:rsid w:val="00ED0B3D"/>
    <w:rsid w:val="00ED0E21"/>
    <w:rsid w:val="00ED0F33"/>
    <w:rsid w:val="00ED138D"/>
    <w:rsid w:val="00ED1634"/>
    <w:rsid w:val="00ED168D"/>
    <w:rsid w:val="00ED1744"/>
    <w:rsid w:val="00ED1A1E"/>
    <w:rsid w:val="00ED1A44"/>
    <w:rsid w:val="00ED1BBD"/>
    <w:rsid w:val="00ED215E"/>
    <w:rsid w:val="00ED21EA"/>
    <w:rsid w:val="00ED2408"/>
    <w:rsid w:val="00ED240D"/>
    <w:rsid w:val="00ED25E8"/>
    <w:rsid w:val="00ED273B"/>
    <w:rsid w:val="00ED27DD"/>
    <w:rsid w:val="00ED280C"/>
    <w:rsid w:val="00ED2950"/>
    <w:rsid w:val="00ED295D"/>
    <w:rsid w:val="00ED2C0E"/>
    <w:rsid w:val="00ED2C54"/>
    <w:rsid w:val="00ED31C6"/>
    <w:rsid w:val="00ED33E4"/>
    <w:rsid w:val="00ED3518"/>
    <w:rsid w:val="00ED3737"/>
    <w:rsid w:val="00ED39CB"/>
    <w:rsid w:val="00ED3E89"/>
    <w:rsid w:val="00ED3E8B"/>
    <w:rsid w:val="00ED428D"/>
    <w:rsid w:val="00ED4376"/>
    <w:rsid w:val="00ED4461"/>
    <w:rsid w:val="00ED4853"/>
    <w:rsid w:val="00ED4A6F"/>
    <w:rsid w:val="00ED4C3F"/>
    <w:rsid w:val="00ED4E2B"/>
    <w:rsid w:val="00ED5263"/>
    <w:rsid w:val="00ED52D6"/>
    <w:rsid w:val="00ED53A8"/>
    <w:rsid w:val="00ED541B"/>
    <w:rsid w:val="00ED5572"/>
    <w:rsid w:val="00ED5683"/>
    <w:rsid w:val="00ED5710"/>
    <w:rsid w:val="00ED5721"/>
    <w:rsid w:val="00ED582A"/>
    <w:rsid w:val="00ED5A42"/>
    <w:rsid w:val="00ED5B6E"/>
    <w:rsid w:val="00ED5E70"/>
    <w:rsid w:val="00ED5F03"/>
    <w:rsid w:val="00ED5F0A"/>
    <w:rsid w:val="00ED5F58"/>
    <w:rsid w:val="00ED5F74"/>
    <w:rsid w:val="00ED61D8"/>
    <w:rsid w:val="00ED6247"/>
    <w:rsid w:val="00ED640D"/>
    <w:rsid w:val="00ED6564"/>
    <w:rsid w:val="00ED678B"/>
    <w:rsid w:val="00ED6792"/>
    <w:rsid w:val="00ED6849"/>
    <w:rsid w:val="00ED6A01"/>
    <w:rsid w:val="00ED6C87"/>
    <w:rsid w:val="00ED6D0D"/>
    <w:rsid w:val="00ED6E63"/>
    <w:rsid w:val="00ED70D0"/>
    <w:rsid w:val="00ED7144"/>
    <w:rsid w:val="00ED7292"/>
    <w:rsid w:val="00ED73CE"/>
    <w:rsid w:val="00ED750E"/>
    <w:rsid w:val="00ED7753"/>
    <w:rsid w:val="00ED78D2"/>
    <w:rsid w:val="00ED792F"/>
    <w:rsid w:val="00ED7B5C"/>
    <w:rsid w:val="00ED7CEB"/>
    <w:rsid w:val="00ED7F73"/>
    <w:rsid w:val="00ED7FCB"/>
    <w:rsid w:val="00EE00CA"/>
    <w:rsid w:val="00EE0463"/>
    <w:rsid w:val="00EE0602"/>
    <w:rsid w:val="00EE06A0"/>
    <w:rsid w:val="00EE077A"/>
    <w:rsid w:val="00EE07A5"/>
    <w:rsid w:val="00EE083D"/>
    <w:rsid w:val="00EE09F3"/>
    <w:rsid w:val="00EE0A2E"/>
    <w:rsid w:val="00EE0B4E"/>
    <w:rsid w:val="00EE0BC8"/>
    <w:rsid w:val="00EE0C1F"/>
    <w:rsid w:val="00EE0CC5"/>
    <w:rsid w:val="00EE0D61"/>
    <w:rsid w:val="00EE0EA2"/>
    <w:rsid w:val="00EE11DB"/>
    <w:rsid w:val="00EE132A"/>
    <w:rsid w:val="00EE13CF"/>
    <w:rsid w:val="00EE15CB"/>
    <w:rsid w:val="00EE16C0"/>
    <w:rsid w:val="00EE175E"/>
    <w:rsid w:val="00EE1CB0"/>
    <w:rsid w:val="00EE1D29"/>
    <w:rsid w:val="00EE2081"/>
    <w:rsid w:val="00EE214A"/>
    <w:rsid w:val="00EE2185"/>
    <w:rsid w:val="00EE227C"/>
    <w:rsid w:val="00EE2313"/>
    <w:rsid w:val="00EE2332"/>
    <w:rsid w:val="00EE2486"/>
    <w:rsid w:val="00EE26B2"/>
    <w:rsid w:val="00EE2734"/>
    <w:rsid w:val="00EE2A67"/>
    <w:rsid w:val="00EE2B68"/>
    <w:rsid w:val="00EE2C68"/>
    <w:rsid w:val="00EE2FA6"/>
    <w:rsid w:val="00EE3083"/>
    <w:rsid w:val="00EE34D4"/>
    <w:rsid w:val="00EE35F2"/>
    <w:rsid w:val="00EE3685"/>
    <w:rsid w:val="00EE3726"/>
    <w:rsid w:val="00EE385D"/>
    <w:rsid w:val="00EE3888"/>
    <w:rsid w:val="00EE3917"/>
    <w:rsid w:val="00EE3AB5"/>
    <w:rsid w:val="00EE3BC0"/>
    <w:rsid w:val="00EE3BFF"/>
    <w:rsid w:val="00EE4071"/>
    <w:rsid w:val="00EE42BB"/>
    <w:rsid w:val="00EE4330"/>
    <w:rsid w:val="00EE4388"/>
    <w:rsid w:val="00EE43D2"/>
    <w:rsid w:val="00EE4538"/>
    <w:rsid w:val="00EE4920"/>
    <w:rsid w:val="00EE4B0A"/>
    <w:rsid w:val="00EE4B7F"/>
    <w:rsid w:val="00EE4DE4"/>
    <w:rsid w:val="00EE4FA3"/>
    <w:rsid w:val="00EE50CA"/>
    <w:rsid w:val="00EE5148"/>
    <w:rsid w:val="00EE515B"/>
    <w:rsid w:val="00EE556D"/>
    <w:rsid w:val="00EE5640"/>
    <w:rsid w:val="00EE56C3"/>
    <w:rsid w:val="00EE58C4"/>
    <w:rsid w:val="00EE5A70"/>
    <w:rsid w:val="00EE5C34"/>
    <w:rsid w:val="00EE5FE3"/>
    <w:rsid w:val="00EE6036"/>
    <w:rsid w:val="00EE6086"/>
    <w:rsid w:val="00EE6297"/>
    <w:rsid w:val="00EE6468"/>
    <w:rsid w:val="00EE6537"/>
    <w:rsid w:val="00EE65DC"/>
    <w:rsid w:val="00EE6777"/>
    <w:rsid w:val="00EE6940"/>
    <w:rsid w:val="00EE69F6"/>
    <w:rsid w:val="00EE6D48"/>
    <w:rsid w:val="00EE6E12"/>
    <w:rsid w:val="00EE6F6A"/>
    <w:rsid w:val="00EE6FEE"/>
    <w:rsid w:val="00EE6FFF"/>
    <w:rsid w:val="00EE73AB"/>
    <w:rsid w:val="00EE7416"/>
    <w:rsid w:val="00EE7785"/>
    <w:rsid w:val="00EE7B0A"/>
    <w:rsid w:val="00EE7B23"/>
    <w:rsid w:val="00EE7B48"/>
    <w:rsid w:val="00EE7DA7"/>
    <w:rsid w:val="00EE7EFD"/>
    <w:rsid w:val="00EE7FB5"/>
    <w:rsid w:val="00EE7FC1"/>
    <w:rsid w:val="00EF0207"/>
    <w:rsid w:val="00EF0449"/>
    <w:rsid w:val="00EF0715"/>
    <w:rsid w:val="00EF0987"/>
    <w:rsid w:val="00EF0B40"/>
    <w:rsid w:val="00EF0C55"/>
    <w:rsid w:val="00EF1035"/>
    <w:rsid w:val="00EF1053"/>
    <w:rsid w:val="00EF10D8"/>
    <w:rsid w:val="00EF12E1"/>
    <w:rsid w:val="00EF1438"/>
    <w:rsid w:val="00EF17CC"/>
    <w:rsid w:val="00EF206A"/>
    <w:rsid w:val="00EF2175"/>
    <w:rsid w:val="00EF2269"/>
    <w:rsid w:val="00EF2814"/>
    <w:rsid w:val="00EF291A"/>
    <w:rsid w:val="00EF2922"/>
    <w:rsid w:val="00EF3043"/>
    <w:rsid w:val="00EF33A5"/>
    <w:rsid w:val="00EF3452"/>
    <w:rsid w:val="00EF3907"/>
    <w:rsid w:val="00EF39DA"/>
    <w:rsid w:val="00EF3DF0"/>
    <w:rsid w:val="00EF3F15"/>
    <w:rsid w:val="00EF40BD"/>
    <w:rsid w:val="00EF4189"/>
    <w:rsid w:val="00EF441E"/>
    <w:rsid w:val="00EF4473"/>
    <w:rsid w:val="00EF4599"/>
    <w:rsid w:val="00EF4864"/>
    <w:rsid w:val="00EF48D4"/>
    <w:rsid w:val="00EF48F8"/>
    <w:rsid w:val="00EF491C"/>
    <w:rsid w:val="00EF4A43"/>
    <w:rsid w:val="00EF4A62"/>
    <w:rsid w:val="00EF4B70"/>
    <w:rsid w:val="00EF4D1F"/>
    <w:rsid w:val="00EF4DB5"/>
    <w:rsid w:val="00EF4EAF"/>
    <w:rsid w:val="00EF4EF3"/>
    <w:rsid w:val="00EF518E"/>
    <w:rsid w:val="00EF5332"/>
    <w:rsid w:val="00EF5499"/>
    <w:rsid w:val="00EF568C"/>
    <w:rsid w:val="00EF5987"/>
    <w:rsid w:val="00EF59AE"/>
    <w:rsid w:val="00EF5A2B"/>
    <w:rsid w:val="00EF5B2F"/>
    <w:rsid w:val="00EF5BDC"/>
    <w:rsid w:val="00EF5CBC"/>
    <w:rsid w:val="00EF5ECA"/>
    <w:rsid w:val="00EF6028"/>
    <w:rsid w:val="00EF61A5"/>
    <w:rsid w:val="00EF61B8"/>
    <w:rsid w:val="00EF62A2"/>
    <w:rsid w:val="00EF64E0"/>
    <w:rsid w:val="00EF670C"/>
    <w:rsid w:val="00EF6715"/>
    <w:rsid w:val="00EF6879"/>
    <w:rsid w:val="00EF68F3"/>
    <w:rsid w:val="00EF6B3B"/>
    <w:rsid w:val="00EF6C49"/>
    <w:rsid w:val="00EF6C7B"/>
    <w:rsid w:val="00EF6D01"/>
    <w:rsid w:val="00EF6D43"/>
    <w:rsid w:val="00EF6E1C"/>
    <w:rsid w:val="00EF6F08"/>
    <w:rsid w:val="00EF730A"/>
    <w:rsid w:val="00EF73C9"/>
    <w:rsid w:val="00EF7564"/>
    <w:rsid w:val="00EF75C4"/>
    <w:rsid w:val="00EF7623"/>
    <w:rsid w:val="00EF766F"/>
    <w:rsid w:val="00EF780F"/>
    <w:rsid w:val="00EF7847"/>
    <w:rsid w:val="00EF78B3"/>
    <w:rsid w:val="00EF79A9"/>
    <w:rsid w:val="00EF79CF"/>
    <w:rsid w:val="00EF7B00"/>
    <w:rsid w:val="00EF7BEB"/>
    <w:rsid w:val="00EF7D3E"/>
    <w:rsid w:val="00F0001C"/>
    <w:rsid w:val="00F00126"/>
    <w:rsid w:val="00F0016C"/>
    <w:rsid w:val="00F0016F"/>
    <w:rsid w:val="00F001CB"/>
    <w:rsid w:val="00F00362"/>
    <w:rsid w:val="00F00447"/>
    <w:rsid w:val="00F0048C"/>
    <w:rsid w:val="00F00764"/>
    <w:rsid w:val="00F00CBD"/>
    <w:rsid w:val="00F00D6D"/>
    <w:rsid w:val="00F00E85"/>
    <w:rsid w:val="00F012C3"/>
    <w:rsid w:val="00F0155F"/>
    <w:rsid w:val="00F01581"/>
    <w:rsid w:val="00F018CA"/>
    <w:rsid w:val="00F01A06"/>
    <w:rsid w:val="00F01C35"/>
    <w:rsid w:val="00F01CF1"/>
    <w:rsid w:val="00F01DB6"/>
    <w:rsid w:val="00F01E14"/>
    <w:rsid w:val="00F01F96"/>
    <w:rsid w:val="00F023BA"/>
    <w:rsid w:val="00F024F5"/>
    <w:rsid w:val="00F02979"/>
    <w:rsid w:val="00F02AD5"/>
    <w:rsid w:val="00F02C86"/>
    <w:rsid w:val="00F02D59"/>
    <w:rsid w:val="00F02F82"/>
    <w:rsid w:val="00F030D7"/>
    <w:rsid w:val="00F0349D"/>
    <w:rsid w:val="00F03516"/>
    <w:rsid w:val="00F03528"/>
    <w:rsid w:val="00F03530"/>
    <w:rsid w:val="00F03545"/>
    <w:rsid w:val="00F03610"/>
    <w:rsid w:val="00F03764"/>
    <w:rsid w:val="00F0390D"/>
    <w:rsid w:val="00F03A00"/>
    <w:rsid w:val="00F03AB7"/>
    <w:rsid w:val="00F03BB1"/>
    <w:rsid w:val="00F03BE5"/>
    <w:rsid w:val="00F03D1E"/>
    <w:rsid w:val="00F04049"/>
    <w:rsid w:val="00F04075"/>
    <w:rsid w:val="00F04489"/>
    <w:rsid w:val="00F0451B"/>
    <w:rsid w:val="00F045C8"/>
    <w:rsid w:val="00F0467D"/>
    <w:rsid w:val="00F04795"/>
    <w:rsid w:val="00F0485C"/>
    <w:rsid w:val="00F048C1"/>
    <w:rsid w:val="00F048D8"/>
    <w:rsid w:val="00F04AE8"/>
    <w:rsid w:val="00F04D98"/>
    <w:rsid w:val="00F04EF8"/>
    <w:rsid w:val="00F05085"/>
    <w:rsid w:val="00F0515F"/>
    <w:rsid w:val="00F051A9"/>
    <w:rsid w:val="00F051DC"/>
    <w:rsid w:val="00F05240"/>
    <w:rsid w:val="00F052D9"/>
    <w:rsid w:val="00F053D4"/>
    <w:rsid w:val="00F055E3"/>
    <w:rsid w:val="00F058E7"/>
    <w:rsid w:val="00F05967"/>
    <w:rsid w:val="00F059BE"/>
    <w:rsid w:val="00F05AB8"/>
    <w:rsid w:val="00F05FE3"/>
    <w:rsid w:val="00F0620C"/>
    <w:rsid w:val="00F0641E"/>
    <w:rsid w:val="00F06692"/>
    <w:rsid w:val="00F06B11"/>
    <w:rsid w:val="00F06D3C"/>
    <w:rsid w:val="00F06D85"/>
    <w:rsid w:val="00F06F96"/>
    <w:rsid w:val="00F07110"/>
    <w:rsid w:val="00F072B4"/>
    <w:rsid w:val="00F07430"/>
    <w:rsid w:val="00F0743F"/>
    <w:rsid w:val="00F0789B"/>
    <w:rsid w:val="00F0790D"/>
    <w:rsid w:val="00F0794C"/>
    <w:rsid w:val="00F07A71"/>
    <w:rsid w:val="00F07CE5"/>
    <w:rsid w:val="00F07D8D"/>
    <w:rsid w:val="00F07FC2"/>
    <w:rsid w:val="00F07FE8"/>
    <w:rsid w:val="00F07FEE"/>
    <w:rsid w:val="00F10187"/>
    <w:rsid w:val="00F101F4"/>
    <w:rsid w:val="00F102B3"/>
    <w:rsid w:val="00F102FF"/>
    <w:rsid w:val="00F104A7"/>
    <w:rsid w:val="00F107BA"/>
    <w:rsid w:val="00F109EC"/>
    <w:rsid w:val="00F10D07"/>
    <w:rsid w:val="00F10FC0"/>
    <w:rsid w:val="00F110F8"/>
    <w:rsid w:val="00F112F6"/>
    <w:rsid w:val="00F11561"/>
    <w:rsid w:val="00F115C4"/>
    <w:rsid w:val="00F115E7"/>
    <w:rsid w:val="00F115FB"/>
    <w:rsid w:val="00F11740"/>
    <w:rsid w:val="00F11A7C"/>
    <w:rsid w:val="00F11AF0"/>
    <w:rsid w:val="00F1217F"/>
    <w:rsid w:val="00F122E2"/>
    <w:rsid w:val="00F1241A"/>
    <w:rsid w:val="00F12577"/>
    <w:rsid w:val="00F12678"/>
    <w:rsid w:val="00F127A3"/>
    <w:rsid w:val="00F129A7"/>
    <w:rsid w:val="00F12A29"/>
    <w:rsid w:val="00F12C41"/>
    <w:rsid w:val="00F12CDB"/>
    <w:rsid w:val="00F12F0A"/>
    <w:rsid w:val="00F12F71"/>
    <w:rsid w:val="00F13205"/>
    <w:rsid w:val="00F13264"/>
    <w:rsid w:val="00F132A7"/>
    <w:rsid w:val="00F13311"/>
    <w:rsid w:val="00F13630"/>
    <w:rsid w:val="00F13880"/>
    <w:rsid w:val="00F13977"/>
    <w:rsid w:val="00F13A2F"/>
    <w:rsid w:val="00F13B30"/>
    <w:rsid w:val="00F13B4A"/>
    <w:rsid w:val="00F13F16"/>
    <w:rsid w:val="00F13FB6"/>
    <w:rsid w:val="00F140F5"/>
    <w:rsid w:val="00F142BF"/>
    <w:rsid w:val="00F1432C"/>
    <w:rsid w:val="00F14384"/>
    <w:rsid w:val="00F144E8"/>
    <w:rsid w:val="00F14619"/>
    <w:rsid w:val="00F14C9F"/>
    <w:rsid w:val="00F14E6C"/>
    <w:rsid w:val="00F14ED0"/>
    <w:rsid w:val="00F14F03"/>
    <w:rsid w:val="00F15188"/>
    <w:rsid w:val="00F1520D"/>
    <w:rsid w:val="00F152F8"/>
    <w:rsid w:val="00F15AAD"/>
    <w:rsid w:val="00F15AF6"/>
    <w:rsid w:val="00F15D01"/>
    <w:rsid w:val="00F15E90"/>
    <w:rsid w:val="00F1600F"/>
    <w:rsid w:val="00F16011"/>
    <w:rsid w:val="00F1611C"/>
    <w:rsid w:val="00F16136"/>
    <w:rsid w:val="00F16269"/>
    <w:rsid w:val="00F16371"/>
    <w:rsid w:val="00F16575"/>
    <w:rsid w:val="00F165CE"/>
    <w:rsid w:val="00F16688"/>
    <w:rsid w:val="00F16850"/>
    <w:rsid w:val="00F16949"/>
    <w:rsid w:val="00F16B30"/>
    <w:rsid w:val="00F16BC8"/>
    <w:rsid w:val="00F16E19"/>
    <w:rsid w:val="00F17116"/>
    <w:rsid w:val="00F171E5"/>
    <w:rsid w:val="00F17485"/>
    <w:rsid w:val="00F174F0"/>
    <w:rsid w:val="00F174F7"/>
    <w:rsid w:val="00F17573"/>
    <w:rsid w:val="00F175D1"/>
    <w:rsid w:val="00F175E1"/>
    <w:rsid w:val="00F17730"/>
    <w:rsid w:val="00F179C7"/>
    <w:rsid w:val="00F17E31"/>
    <w:rsid w:val="00F17F4C"/>
    <w:rsid w:val="00F200A9"/>
    <w:rsid w:val="00F20159"/>
    <w:rsid w:val="00F20161"/>
    <w:rsid w:val="00F202B7"/>
    <w:rsid w:val="00F2036B"/>
    <w:rsid w:val="00F203A6"/>
    <w:rsid w:val="00F20599"/>
    <w:rsid w:val="00F2064D"/>
    <w:rsid w:val="00F20877"/>
    <w:rsid w:val="00F2088C"/>
    <w:rsid w:val="00F208CA"/>
    <w:rsid w:val="00F208E2"/>
    <w:rsid w:val="00F2096D"/>
    <w:rsid w:val="00F20DDC"/>
    <w:rsid w:val="00F20ED7"/>
    <w:rsid w:val="00F21201"/>
    <w:rsid w:val="00F213B0"/>
    <w:rsid w:val="00F213EA"/>
    <w:rsid w:val="00F214C1"/>
    <w:rsid w:val="00F217F4"/>
    <w:rsid w:val="00F21ADD"/>
    <w:rsid w:val="00F21B73"/>
    <w:rsid w:val="00F21C96"/>
    <w:rsid w:val="00F21CA0"/>
    <w:rsid w:val="00F21E2B"/>
    <w:rsid w:val="00F21EEA"/>
    <w:rsid w:val="00F21F74"/>
    <w:rsid w:val="00F21FD7"/>
    <w:rsid w:val="00F21FE9"/>
    <w:rsid w:val="00F2206B"/>
    <w:rsid w:val="00F2246E"/>
    <w:rsid w:val="00F22583"/>
    <w:rsid w:val="00F225CB"/>
    <w:rsid w:val="00F226EF"/>
    <w:rsid w:val="00F22741"/>
    <w:rsid w:val="00F22A49"/>
    <w:rsid w:val="00F22CB1"/>
    <w:rsid w:val="00F22D01"/>
    <w:rsid w:val="00F22E1B"/>
    <w:rsid w:val="00F22F3C"/>
    <w:rsid w:val="00F230DB"/>
    <w:rsid w:val="00F231EB"/>
    <w:rsid w:val="00F23238"/>
    <w:rsid w:val="00F2354D"/>
    <w:rsid w:val="00F23712"/>
    <w:rsid w:val="00F2373F"/>
    <w:rsid w:val="00F2374F"/>
    <w:rsid w:val="00F23888"/>
    <w:rsid w:val="00F23965"/>
    <w:rsid w:val="00F23C0D"/>
    <w:rsid w:val="00F23CD0"/>
    <w:rsid w:val="00F23D66"/>
    <w:rsid w:val="00F23D6B"/>
    <w:rsid w:val="00F23E3B"/>
    <w:rsid w:val="00F24083"/>
    <w:rsid w:val="00F24144"/>
    <w:rsid w:val="00F2465C"/>
    <w:rsid w:val="00F246F3"/>
    <w:rsid w:val="00F24708"/>
    <w:rsid w:val="00F2498D"/>
    <w:rsid w:val="00F250DE"/>
    <w:rsid w:val="00F25192"/>
    <w:rsid w:val="00F254F9"/>
    <w:rsid w:val="00F2554E"/>
    <w:rsid w:val="00F25592"/>
    <w:rsid w:val="00F256CB"/>
    <w:rsid w:val="00F257DA"/>
    <w:rsid w:val="00F25A66"/>
    <w:rsid w:val="00F25A88"/>
    <w:rsid w:val="00F25AE1"/>
    <w:rsid w:val="00F25AF7"/>
    <w:rsid w:val="00F25C27"/>
    <w:rsid w:val="00F25D4F"/>
    <w:rsid w:val="00F25F05"/>
    <w:rsid w:val="00F26030"/>
    <w:rsid w:val="00F260E8"/>
    <w:rsid w:val="00F26100"/>
    <w:rsid w:val="00F2638B"/>
    <w:rsid w:val="00F2638D"/>
    <w:rsid w:val="00F263A7"/>
    <w:rsid w:val="00F26534"/>
    <w:rsid w:val="00F266A8"/>
    <w:rsid w:val="00F266C4"/>
    <w:rsid w:val="00F267DD"/>
    <w:rsid w:val="00F269EF"/>
    <w:rsid w:val="00F26DA4"/>
    <w:rsid w:val="00F26DBA"/>
    <w:rsid w:val="00F26F5A"/>
    <w:rsid w:val="00F27134"/>
    <w:rsid w:val="00F27273"/>
    <w:rsid w:val="00F27332"/>
    <w:rsid w:val="00F273B1"/>
    <w:rsid w:val="00F2749D"/>
    <w:rsid w:val="00F2769A"/>
    <w:rsid w:val="00F276DB"/>
    <w:rsid w:val="00F277AC"/>
    <w:rsid w:val="00F277E0"/>
    <w:rsid w:val="00F2789B"/>
    <w:rsid w:val="00F27C13"/>
    <w:rsid w:val="00F27C3E"/>
    <w:rsid w:val="00F27C7C"/>
    <w:rsid w:val="00F27EBD"/>
    <w:rsid w:val="00F27FDB"/>
    <w:rsid w:val="00F300F7"/>
    <w:rsid w:val="00F301F7"/>
    <w:rsid w:val="00F30215"/>
    <w:rsid w:val="00F30393"/>
    <w:rsid w:val="00F305EE"/>
    <w:rsid w:val="00F3065A"/>
    <w:rsid w:val="00F306A1"/>
    <w:rsid w:val="00F309B4"/>
    <w:rsid w:val="00F30AEB"/>
    <w:rsid w:val="00F30C7F"/>
    <w:rsid w:val="00F30E7A"/>
    <w:rsid w:val="00F30FFC"/>
    <w:rsid w:val="00F3126D"/>
    <w:rsid w:val="00F31354"/>
    <w:rsid w:val="00F313B7"/>
    <w:rsid w:val="00F3143C"/>
    <w:rsid w:val="00F3154A"/>
    <w:rsid w:val="00F3155A"/>
    <w:rsid w:val="00F31680"/>
    <w:rsid w:val="00F31751"/>
    <w:rsid w:val="00F31958"/>
    <w:rsid w:val="00F319A0"/>
    <w:rsid w:val="00F319C0"/>
    <w:rsid w:val="00F31A39"/>
    <w:rsid w:val="00F31AB6"/>
    <w:rsid w:val="00F31DEC"/>
    <w:rsid w:val="00F31E15"/>
    <w:rsid w:val="00F31F72"/>
    <w:rsid w:val="00F320DD"/>
    <w:rsid w:val="00F325B4"/>
    <w:rsid w:val="00F326FC"/>
    <w:rsid w:val="00F3274E"/>
    <w:rsid w:val="00F3299A"/>
    <w:rsid w:val="00F32AAF"/>
    <w:rsid w:val="00F32AEA"/>
    <w:rsid w:val="00F32B30"/>
    <w:rsid w:val="00F32B5F"/>
    <w:rsid w:val="00F32B66"/>
    <w:rsid w:val="00F32C6A"/>
    <w:rsid w:val="00F32C83"/>
    <w:rsid w:val="00F32C89"/>
    <w:rsid w:val="00F32E25"/>
    <w:rsid w:val="00F32EA8"/>
    <w:rsid w:val="00F33180"/>
    <w:rsid w:val="00F3322E"/>
    <w:rsid w:val="00F332A2"/>
    <w:rsid w:val="00F33323"/>
    <w:rsid w:val="00F3338F"/>
    <w:rsid w:val="00F33426"/>
    <w:rsid w:val="00F337A7"/>
    <w:rsid w:val="00F338E0"/>
    <w:rsid w:val="00F338F0"/>
    <w:rsid w:val="00F33948"/>
    <w:rsid w:val="00F33A4F"/>
    <w:rsid w:val="00F33C4D"/>
    <w:rsid w:val="00F33C68"/>
    <w:rsid w:val="00F33CDF"/>
    <w:rsid w:val="00F33D1A"/>
    <w:rsid w:val="00F33E8E"/>
    <w:rsid w:val="00F3420A"/>
    <w:rsid w:val="00F343F3"/>
    <w:rsid w:val="00F344A0"/>
    <w:rsid w:val="00F3469E"/>
    <w:rsid w:val="00F34968"/>
    <w:rsid w:val="00F3499F"/>
    <w:rsid w:val="00F34B9A"/>
    <w:rsid w:val="00F34BAD"/>
    <w:rsid w:val="00F34BD8"/>
    <w:rsid w:val="00F34C62"/>
    <w:rsid w:val="00F34C66"/>
    <w:rsid w:val="00F34DA6"/>
    <w:rsid w:val="00F34DAB"/>
    <w:rsid w:val="00F35056"/>
    <w:rsid w:val="00F35610"/>
    <w:rsid w:val="00F356DA"/>
    <w:rsid w:val="00F356F2"/>
    <w:rsid w:val="00F35742"/>
    <w:rsid w:val="00F35858"/>
    <w:rsid w:val="00F35899"/>
    <w:rsid w:val="00F35DE2"/>
    <w:rsid w:val="00F35DE9"/>
    <w:rsid w:val="00F35FA5"/>
    <w:rsid w:val="00F3603D"/>
    <w:rsid w:val="00F361F0"/>
    <w:rsid w:val="00F36208"/>
    <w:rsid w:val="00F36262"/>
    <w:rsid w:val="00F36317"/>
    <w:rsid w:val="00F3654E"/>
    <w:rsid w:val="00F36586"/>
    <w:rsid w:val="00F365DC"/>
    <w:rsid w:val="00F3673B"/>
    <w:rsid w:val="00F3673F"/>
    <w:rsid w:val="00F368B5"/>
    <w:rsid w:val="00F369BA"/>
    <w:rsid w:val="00F36A7D"/>
    <w:rsid w:val="00F36AF7"/>
    <w:rsid w:val="00F36B9A"/>
    <w:rsid w:val="00F36C25"/>
    <w:rsid w:val="00F36D59"/>
    <w:rsid w:val="00F36E3D"/>
    <w:rsid w:val="00F36E69"/>
    <w:rsid w:val="00F36ED5"/>
    <w:rsid w:val="00F37035"/>
    <w:rsid w:val="00F370F9"/>
    <w:rsid w:val="00F37181"/>
    <w:rsid w:val="00F371F2"/>
    <w:rsid w:val="00F37213"/>
    <w:rsid w:val="00F37831"/>
    <w:rsid w:val="00F378B2"/>
    <w:rsid w:val="00F379C1"/>
    <w:rsid w:val="00F37A55"/>
    <w:rsid w:val="00F37F2B"/>
    <w:rsid w:val="00F4019D"/>
    <w:rsid w:val="00F4019E"/>
    <w:rsid w:val="00F4030E"/>
    <w:rsid w:val="00F404D4"/>
    <w:rsid w:val="00F406C1"/>
    <w:rsid w:val="00F4074B"/>
    <w:rsid w:val="00F40892"/>
    <w:rsid w:val="00F40912"/>
    <w:rsid w:val="00F40993"/>
    <w:rsid w:val="00F40BAE"/>
    <w:rsid w:val="00F40D09"/>
    <w:rsid w:val="00F40DFC"/>
    <w:rsid w:val="00F40EDB"/>
    <w:rsid w:val="00F412F8"/>
    <w:rsid w:val="00F41395"/>
    <w:rsid w:val="00F4145F"/>
    <w:rsid w:val="00F416C4"/>
    <w:rsid w:val="00F41A4C"/>
    <w:rsid w:val="00F41C55"/>
    <w:rsid w:val="00F41D07"/>
    <w:rsid w:val="00F41E7D"/>
    <w:rsid w:val="00F41FD5"/>
    <w:rsid w:val="00F42180"/>
    <w:rsid w:val="00F42267"/>
    <w:rsid w:val="00F42277"/>
    <w:rsid w:val="00F427E5"/>
    <w:rsid w:val="00F42A7A"/>
    <w:rsid w:val="00F42B0D"/>
    <w:rsid w:val="00F42BE7"/>
    <w:rsid w:val="00F42D74"/>
    <w:rsid w:val="00F42F2B"/>
    <w:rsid w:val="00F42F3B"/>
    <w:rsid w:val="00F43021"/>
    <w:rsid w:val="00F43241"/>
    <w:rsid w:val="00F434D0"/>
    <w:rsid w:val="00F43558"/>
    <w:rsid w:val="00F43673"/>
    <w:rsid w:val="00F4368D"/>
    <w:rsid w:val="00F436D8"/>
    <w:rsid w:val="00F43AC1"/>
    <w:rsid w:val="00F43B08"/>
    <w:rsid w:val="00F43BB9"/>
    <w:rsid w:val="00F43C01"/>
    <w:rsid w:val="00F43DC0"/>
    <w:rsid w:val="00F43EC9"/>
    <w:rsid w:val="00F43F55"/>
    <w:rsid w:val="00F43FA8"/>
    <w:rsid w:val="00F43FC9"/>
    <w:rsid w:val="00F44004"/>
    <w:rsid w:val="00F44073"/>
    <w:rsid w:val="00F440DB"/>
    <w:rsid w:val="00F442A0"/>
    <w:rsid w:val="00F442B5"/>
    <w:rsid w:val="00F4450D"/>
    <w:rsid w:val="00F4460E"/>
    <w:rsid w:val="00F4463F"/>
    <w:rsid w:val="00F44AD8"/>
    <w:rsid w:val="00F44B91"/>
    <w:rsid w:val="00F44C3E"/>
    <w:rsid w:val="00F44DE6"/>
    <w:rsid w:val="00F44E1D"/>
    <w:rsid w:val="00F45023"/>
    <w:rsid w:val="00F453CD"/>
    <w:rsid w:val="00F45503"/>
    <w:rsid w:val="00F455D1"/>
    <w:rsid w:val="00F4578C"/>
    <w:rsid w:val="00F457AF"/>
    <w:rsid w:val="00F4584B"/>
    <w:rsid w:val="00F45B1E"/>
    <w:rsid w:val="00F45B25"/>
    <w:rsid w:val="00F45C41"/>
    <w:rsid w:val="00F45CD9"/>
    <w:rsid w:val="00F45E08"/>
    <w:rsid w:val="00F45F67"/>
    <w:rsid w:val="00F46002"/>
    <w:rsid w:val="00F460FE"/>
    <w:rsid w:val="00F46240"/>
    <w:rsid w:val="00F462EE"/>
    <w:rsid w:val="00F46306"/>
    <w:rsid w:val="00F4652E"/>
    <w:rsid w:val="00F46802"/>
    <w:rsid w:val="00F46989"/>
    <w:rsid w:val="00F46A81"/>
    <w:rsid w:val="00F46AAE"/>
    <w:rsid w:val="00F46BA7"/>
    <w:rsid w:val="00F46BDB"/>
    <w:rsid w:val="00F46DA8"/>
    <w:rsid w:val="00F46E43"/>
    <w:rsid w:val="00F470DC"/>
    <w:rsid w:val="00F4716E"/>
    <w:rsid w:val="00F473D2"/>
    <w:rsid w:val="00F474CA"/>
    <w:rsid w:val="00F47AC2"/>
    <w:rsid w:val="00F47C2A"/>
    <w:rsid w:val="00F47E12"/>
    <w:rsid w:val="00F47E77"/>
    <w:rsid w:val="00F500B1"/>
    <w:rsid w:val="00F500EB"/>
    <w:rsid w:val="00F5011D"/>
    <w:rsid w:val="00F50123"/>
    <w:rsid w:val="00F50145"/>
    <w:rsid w:val="00F503DB"/>
    <w:rsid w:val="00F5043D"/>
    <w:rsid w:val="00F505AC"/>
    <w:rsid w:val="00F50786"/>
    <w:rsid w:val="00F50AC2"/>
    <w:rsid w:val="00F50E0F"/>
    <w:rsid w:val="00F50FD7"/>
    <w:rsid w:val="00F5111A"/>
    <w:rsid w:val="00F51250"/>
    <w:rsid w:val="00F51265"/>
    <w:rsid w:val="00F5162E"/>
    <w:rsid w:val="00F51756"/>
    <w:rsid w:val="00F51AAB"/>
    <w:rsid w:val="00F51CA7"/>
    <w:rsid w:val="00F5210A"/>
    <w:rsid w:val="00F52181"/>
    <w:rsid w:val="00F523AA"/>
    <w:rsid w:val="00F52493"/>
    <w:rsid w:val="00F524DF"/>
    <w:rsid w:val="00F52690"/>
    <w:rsid w:val="00F52743"/>
    <w:rsid w:val="00F528B7"/>
    <w:rsid w:val="00F5297A"/>
    <w:rsid w:val="00F52987"/>
    <w:rsid w:val="00F529CF"/>
    <w:rsid w:val="00F52A4D"/>
    <w:rsid w:val="00F52CB4"/>
    <w:rsid w:val="00F52E8D"/>
    <w:rsid w:val="00F53234"/>
    <w:rsid w:val="00F533D7"/>
    <w:rsid w:val="00F5371A"/>
    <w:rsid w:val="00F53854"/>
    <w:rsid w:val="00F53925"/>
    <w:rsid w:val="00F539FF"/>
    <w:rsid w:val="00F53AC0"/>
    <w:rsid w:val="00F53E56"/>
    <w:rsid w:val="00F53EA7"/>
    <w:rsid w:val="00F53F03"/>
    <w:rsid w:val="00F53F0D"/>
    <w:rsid w:val="00F53F43"/>
    <w:rsid w:val="00F53F75"/>
    <w:rsid w:val="00F53FBE"/>
    <w:rsid w:val="00F542A3"/>
    <w:rsid w:val="00F5431A"/>
    <w:rsid w:val="00F54339"/>
    <w:rsid w:val="00F54342"/>
    <w:rsid w:val="00F543BF"/>
    <w:rsid w:val="00F54498"/>
    <w:rsid w:val="00F54566"/>
    <w:rsid w:val="00F548CE"/>
    <w:rsid w:val="00F54912"/>
    <w:rsid w:val="00F54BFE"/>
    <w:rsid w:val="00F54E5F"/>
    <w:rsid w:val="00F54E61"/>
    <w:rsid w:val="00F54F39"/>
    <w:rsid w:val="00F54FBD"/>
    <w:rsid w:val="00F55224"/>
    <w:rsid w:val="00F5528D"/>
    <w:rsid w:val="00F5548E"/>
    <w:rsid w:val="00F5550D"/>
    <w:rsid w:val="00F55571"/>
    <w:rsid w:val="00F5576B"/>
    <w:rsid w:val="00F5582C"/>
    <w:rsid w:val="00F558C4"/>
    <w:rsid w:val="00F559DF"/>
    <w:rsid w:val="00F559FF"/>
    <w:rsid w:val="00F55C62"/>
    <w:rsid w:val="00F55F4D"/>
    <w:rsid w:val="00F56149"/>
    <w:rsid w:val="00F56204"/>
    <w:rsid w:val="00F562DC"/>
    <w:rsid w:val="00F563D5"/>
    <w:rsid w:val="00F564E5"/>
    <w:rsid w:val="00F56984"/>
    <w:rsid w:val="00F56A39"/>
    <w:rsid w:val="00F56A48"/>
    <w:rsid w:val="00F56C77"/>
    <w:rsid w:val="00F56DDD"/>
    <w:rsid w:val="00F56FD9"/>
    <w:rsid w:val="00F57056"/>
    <w:rsid w:val="00F5710C"/>
    <w:rsid w:val="00F5711E"/>
    <w:rsid w:val="00F574F8"/>
    <w:rsid w:val="00F57575"/>
    <w:rsid w:val="00F57A26"/>
    <w:rsid w:val="00F57B43"/>
    <w:rsid w:val="00F57DCA"/>
    <w:rsid w:val="00F57E22"/>
    <w:rsid w:val="00F60256"/>
    <w:rsid w:val="00F6060B"/>
    <w:rsid w:val="00F60628"/>
    <w:rsid w:val="00F609A1"/>
    <w:rsid w:val="00F609E9"/>
    <w:rsid w:val="00F60E8A"/>
    <w:rsid w:val="00F60EF9"/>
    <w:rsid w:val="00F61523"/>
    <w:rsid w:val="00F61603"/>
    <w:rsid w:val="00F616D7"/>
    <w:rsid w:val="00F61729"/>
    <w:rsid w:val="00F61794"/>
    <w:rsid w:val="00F61852"/>
    <w:rsid w:val="00F61949"/>
    <w:rsid w:val="00F6194D"/>
    <w:rsid w:val="00F61F1A"/>
    <w:rsid w:val="00F62048"/>
    <w:rsid w:val="00F6224B"/>
    <w:rsid w:val="00F62662"/>
    <w:rsid w:val="00F62701"/>
    <w:rsid w:val="00F62977"/>
    <w:rsid w:val="00F62B5B"/>
    <w:rsid w:val="00F62C12"/>
    <w:rsid w:val="00F62C23"/>
    <w:rsid w:val="00F62D80"/>
    <w:rsid w:val="00F62E16"/>
    <w:rsid w:val="00F62EA6"/>
    <w:rsid w:val="00F62FC7"/>
    <w:rsid w:val="00F630DB"/>
    <w:rsid w:val="00F63136"/>
    <w:rsid w:val="00F631B8"/>
    <w:rsid w:val="00F631FA"/>
    <w:rsid w:val="00F6331E"/>
    <w:rsid w:val="00F636F0"/>
    <w:rsid w:val="00F636F6"/>
    <w:rsid w:val="00F637F7"/>
    <w:rsid w:val="00F63804"/>
    <w:rsid w:val="00F638B9"/>
    <w:rsid w:val="00F639B5"/>
    <w:rsid w:val="00F63A47"/>
    <w:rsid w:val="00F63B7E"/>
    <w:rsid w:val="00F63CA3"/>
    <w:rsid w:val="00F63CE2"/>
    <w:rsid w:val="00F63DD8"/>
    <w:rsid w:val="00F63EAC"/>
    <w:rsid w:val="00F64123"/>
    <w:rsid w:val="00F64287"/>
    <w:rsid w:val="00F642BF"/>
    <w:rsid w:val="00F64516"/>
    <w:rsid w:val="00F645AB"/>
    <w:rsid w:val="00F645F4"/>
    <w:rsid w:val="00F647DC"/>
    <w:rsid w:val="00F64973"/>
    <w:rsid w:val="00F64AD8"/>
    <w:rsid w:val="00F64C23"/>
    <w:rsid w:val="00F64CA8"/>
    <w:rsid w:val="00F64CAD"/>
    <w:rsid w:val="00F64D89"/>
    <w:rsid w:val="00F64EE9"/>
    <w:rsid w:val="00F64F00"/>
    <w:rsid w:val="00F64F5F"/>
    <w:rsid w:val="00F65050"/>
    <w:rsid w:val="00F65061"/>
    <w:rsid w:val="00F65158"/>
    <w:rsid w:val="00F651CE"/>
    <w:rsid w:val="00F65553"/>
    <w:rsid w:val="00F65647"/>
    <w:rsid w:val="00F656E4"/>
    <w:rsid w:val="00F6586E"/>
    <w:rsid w:val="00F65AF8"/>
    <w:rsid w:val="00F65C95"/>
    <w:rsid w:val="00F65CCA"/>
    <w:rsid w:val="00F65E52"/>
    <w:rsid w:val="00F66008"/>
    <w:rsid w:val="00F66018"/>
    <w:rsid w:val="00F66141"/>
    <w:rsid w:val="00F66CE5"/>
    <w:rsid w:val="00F66D0C"/>
    <w:rsid w:val="00F66EA0"/>
    <w:rsid w:val="00F67169"/>
    <w:rsid w:val="00F67206"/>
    <w:rsid w:val="00F6722B"/>
    <w:rsid w:val="00F673EC"/>
    <w:rsid w:val="00F67657"/>
    <w:rsid w:val="00F67791"/>
    <w:rsid w:val="00F67B3C"/>
    <w:rsid w:val="00F67CE1"/>
    <w:rsid w:val="00F67E8D"/>
    <w:rsid w:val="00F701EF"/>
    <w:rsid w:val="00F702D2"/>
    <w:rsid w:val="00F70331"/>
    <w:rsid w:val="00F7042D"/>
    <w:rsid w:val="00F70690"/>
    <w:rsid w:val="00F7089C"/>
    <w:rsid w:val="00F70919"/>
    <w:rsid w:val="00F7098E"/>
    <w:rsid w:val="00F70A59"/>
    <w:rsid w:val="00F70CBC"/>
    <w:rsid w:val="00F70D5A"/>
    <w:rsid w:val="00F70D9C"/>
    <w:rsid w:val="00F70E6C"/>
    <w:rsid w:val="00F70F1D"/>
    <w:rsid w:val="00F70F21"/>
    <w:rsid w:val="00F71114"/>
    <w:rsid w:val="00F71411"/>
    <w:rsid w:val="00F71714"/>
    <w:rsid w:val="00F71840"/>
    <w:rsid w:val="00F718AE"/>
    <w:rsid w:val="00F71B09"/>
    <w:rsid w:val="00F71BE8"/>
    <w:rsid w:val="00F71C4F"/>
    <w:rsid w:val="00F7212E"/>
    <w:rsid w:val="00F72190"/>
    <w:rsid w:val="00F722C0"/>
    <w:rsid w:val="00F722F8"/>
    <w:rsid w:val="00F7234B"/>
    <w:rsid w:val="00F72428"/>
    <w:rsid w:val="00F724AB"/>
    <w:rsid w:val="00F726C1"/>
    <w:rsid w:val="00F727EC"/>
    <w:rsid w:val="00F72972"/>
    <w:rsid w:val="00F72974"/>
    <w:rsid w:val="00F729EB"/>
    <w:rsid w:val="00F72D66"/>
    <w:rsid w:val="00F72DB6"/>
    <w:rsid w:val="00F72DC9"/>
    <w:rsid w:val="00F72DF1"/>
    <w:rsid w:val="00F72E49"/>
    <w:rsid w:val="00F72F7B"/>
    <w:rsid w:val="00F7300D"/>
    <w:rsid w:val="00F7306C"/>
    <w:rsid w:val="00F734D2"/>
    <w:rsid w:val="00F735EA"/>
    <w:rsid w:val="00F736F4"/>
    <w:rsid w:val="00F738A3"/>
    <w:rsid w:val="00F738E7"/>
    <w:rsid w:val="00F73930"/>
    <w:rsid w:val="00F739B2"/>
    <w:rsid w:val="00F73A68"/>
    <w:rsid w:val="00F73AA3"/>
    <w:rsid w:val="00F73AD7"/>
    <w:rsid w:val="00F73C65"/>
    <w:rsid w:val="00F73CED"/>
    <w:rsid w:val="00F73D66"/>
    <w:rsid w:val="00F73E24"/>
    <w:rsid w:val="00F73E79"/>
    <w:rsid w:val="00F74047"/>
    <w:rsid w:val="00F74305"/>
    <w:rsid w:val="00F74337"/>
    <w:rsid w:val="00F746CE"/>
    <w:rsid w:val="00F74749"/>
    <w:rsid w:val="00F74AA8"/>
    <w:rsid w:val="00F74ABB"/>
    <w:rsid w:val="00F74C05"/>
    <w:rsid w:val="00F74D23"/>
    <w:rsid w:val="00F74E8F"/>
    <w:rsid w:val="00F74F3A"/>
    <w:rsid w:val="00F75098"/>
    <w:rsid w:val="00F751B3"/>
    <w:rsid w:val="00F7573C"/>
    <w:rsid w:val="00F75949"/>
    <w:rsid w:val="00F75AB9"/>
    <w:rsid w:val="00F75B37"/>
    <w:rsid w:val="00F75B98"/>
    <w:rsid w:val="00F75F20"/>
    <w:rsid w:val="00F75F38"/>
    <w:rsid w:val="00F761DB"/>
    <w:rsid w:val="00F76221"/>
    <w:rsid w:val="00F762E7"/>
    <w:rsid w:val="00F763D9"/>
    <w:rsid w:val="00F76743"/>
    <w:rsid w:val="00F769DB"/>
    <w:rsid w:val="00F76A8A"/>
    <w:rsid w:val="00F76C5E"/>
    <w:rsid w:val="00F76DB2"/>
    <w:rsid w:val="00F76E07"/>
    <w:rsid w:val="00F76E3D"/>
    <w:rsid w:val="00F76F10"/>
    <w:rsid w:val="00F76F53"/>
    <w:rsid w:val="00F7707B"/>
    <w:rsid w:val="00F77113"/>
    <w:rsid w:val="00F771AD"/>
    <w:rsid w:val="00F77230"/>
    <w:rsid w:val="00F775C1"/>
    <w:rsid w:val="00F775CC"/>
    <w:rsid w:val="00F775CD"/>
    <w:rsid w:val="00F7766C"/>
    <w:rsid w:val="00F778B6"/>
    <w:rsid w:val="00F779C6"/>
    <w:rsid w:val="00F77B70"/>
    <w:rsid w:val="00F77CB6"/>
    <w:rsid w:val="00F77D49"/>
    <w:rsid w:val="00F77DF7"/>
    <w:rsid w:val="00F77E65"/>
    <w:rsid w:val="00F8005D"/>
    <w:rsid w:val="00F800F9"/>
    <w:rsid w:val="00F80100"/>
    <w:rsid w:val="00F801D4"/>
    <w:rsid w:val="00F8023C"/>
    <w:rsid w:val="00F802C3"/>
    <w:rsid w:val="00F80349"/>
    <w:rsid w:val="00F80578"/>
    <w:rsid w:val="00F8072A"/>
    <w:rsid w:val="00F80D85"/>
    <w:rsid w:val="00F80EBD"/>
    <w:rsid w:val="00F80FF5"/>
    <w:rsid w:val="00F81019"/>
    <w:rsid w:val="00F8110B"/>
    <w:rsid w:val="00F8170E"/>
    <w:rsid w:val="00F81782"/>
    <w:rsid w:val="00F81887"/>
    <w:rsid w:val="00F81AB7"/>
    <w:rsid w:val="00F81B5B"/>
    <w:rsid w:val="00F81DD4"/>
    <w:rsid w:val="00F8207B"/>
    <w:rsid w:val="00F820A7"/>
    <w:rsid w:val="00F820FF"/>
    <w:rsid w:val="00F822D9"/>
    <w:rsid w:val="00F8237A"/>
    <w:rsid w:val="00F82437"/>
    <w:rsid w:val="00F82469"/>
    <w:rsid w:val="00F82632"/>
    <w:rsid w:val="00F826CB"/>
    <w:rsid w:val="00F827D1"/>
    <w:rsid w:val="00F827DD"/>
    <w:rsid w:val="00F827E3"/>
    <w:rsid w:val="00F82BD2"/>
    <w:rsid w:val="00F82C2A"/>
    <w:rsid w:val="00F82CFC"/>
    <w:rsid w:val="00F82F5C"/>
    <w:rsid w:val="00F83100"/>
    <w:rsid w:val="00F8339E"/>
    <w:rsid w:val="00F833E0"/>
    <w:rsid w:val="00F83467"/>
    <w:rsid w:val="00F83542"/>
    <w:rsid w:val="00F835DD"/>
    <w:rsid w:val="00F8360C"/>
    <w:rsid w:val="00F8381A"/>
    <w:rsid w:val="00F838A4"/>
    <w:rsid w:val="00F83A9D"/>
    <w:rsid w:val="00F84013"/>
    <w:rsid w:val="00F8408A"/>
    <w:rsid w:val="00F84196"/>
    <w:rsid w:val="00F84225"/>
    <w:rsid w:val="00F84254"/>
    <w:rsid w:val="00F844A4"/>
    <w:rsid w:val="00F844FD"/>
    <w:rsid w:val="00F84540"/>
    <w:rsid w:val="00F845E1"/>
    <w:rsid w:val="00F84638"/>
    <w:rsid w:val="00F84824"/>
    <w:rsid w:val="00F84897"/>
    <w:rsid w:val="00F84989"/>
    <w:rsid w:val="00F849CE"/>
    <w:rsid w:val="00F84DB8"/>
    <w:rsid w:val="00F84EA6"/>
    <w:rsid w:val="00F84F5D"/>
    <w:rsid w:val="00F84FA7"/>
    <w:rsid w:val="00F85088"/>
    <w:rsid w:val="00F854EF"/>
    <w:rsid w:val="00F85D6B"/>
    <w:rsid w:val="00F8600F"/>
    <w:rsid w:val="00F86029"/>
    <w:rsid w:val="00F861CF"/>
    <w:rsid w:val="00F861D0"/>
    <w:rsid w:val="00F862E9"/>
    <w:rsid w:val="00F8652E"/>
    <w:rsid w:val="00F865A8"/>
    <w:rsid w:val="00F86677"/>
    <w:rsid w:val="00F866FF"/>
    <w:rsid w:val="00F8678A"/>
    <w:rsid w:val="00F86882"/>
    <w:rsid w:val="00F86F37"/>
    <w:rsid w:val="00F86F6C"/>
    <w:rsid w:val="00F86FC3"/>
    <w:rsid w:val="00F86FD5"/>
    <w:rsid w:val="00F87161"/>
    <w:rsid w:val="00F87240"/>
    <w:rsid w:val="00F87526"/>
    <w:rsid w:val="00F878EA"/>
    <w:rsid w:val="00F87A64"/>
    <w:rsid w:val="00F87BCC"/>
    <w:rsid w:val="00F87BE5"/>
    <w:rsid w:val="00F87E1D"/>
    <w:rsid w:val="00F87E1F"/>
    <w:rsid w:val="00F87F38"/>
    <w:rsid w:val="00F90262"/>
    <w:rsid w:val="00F90263"/>
    <w:rsid w:val="00F904AC"/>
    <w:rsid w:val="00F906E5"/>
    <w:rsid w:val="00F9091B"/>
    <w:rsid w:val="00F90980"/>
    <w:rsid w:val="00F909F2"/>
    <w:rsid w:val="00F90B69"/>
    <w:rsid w:val="00F90BA2"/>
    <w:rsid w:val="00F90C7B"/>
    <w:rsid w:val="00F90DD0"/>
    <w:rsid w:val="00F90E0A"/>
    <w:rsid w:val="00F90F93"/>
    <w:rsid w:val="00F90FAC"/>
    <w:rsid w:val="00F9107F"/>
    <w:rsid w:val="00F910E8"/>
    <w:rsid w:val="00F9122D"/>
    <w:rsid w:val="00F9124A"/>
    <w:rsid w:val="00F91822"/>
    <w:rsid w:val="00F918A1"/>
    <w:rsid w:val="00F9196C"/>
    <w:rsid w:val="00F919AC"/>
    <w:rsid w:val="00F91BBE"/>
    <w:rsid w:val="00F91DA7"/>
    <w:rsid w:val="00F922BC"/>
    <w:rsid w:val="00F922D0"/>
    <w:rsid w:val="00F92498"/>
    <w:rsid w:val="00F924C8"/>
    <w:rsid w:val="00F926C7"/>
    <w:rsid w:val="00F92863"/>
    <w:rsid w:val="00F92A68"/>
    <w:rsid w:val="00F92B7B"/>
    <w:rsid w:val="00F92CD1"/>
    <w:rsid w:val="00F930B1"/>
    <w:rsid w:val="00F9314A"/>
    <w:rsid w:val="00F93165"/>
    <w:rsid w:val="00F933FA"/>
    <w:rsid w:val="00F935CA"/>
    <w:rsid w:val="00F93633"/>
    <w:rsid w:val="00F937D5"/>
    <w:rsid w:val="00F937FE"/>
    <w:rsid w:val="00F938DA"/>
    <w:rsid w:val="00F93B0C"/>
    <w:rsid w:val="00F93B8B"/>
    <w:rsid w:val="00F93C08"/>
    <w:rsid w:val="00F93D61"/>
    <w:rsid w:val="00F93DDF"/>
    <w:rsid w:val="00F93E11"/>
    <w:rsid w:val="00F93FA9"/>
    <w:rsid w:val="00F940A8"/>
    <w:rsid w:val="00F941B0"/>
    <w:rsid w:val="00F94498"/>
    <w:rsid w:val="00F94713"/>
    <w:rsid w:val="00F949DF"/>
    <w:rsid w:val="00F94B12"/>
    <w:rsid w:val="00F94D8E"/>
    <w:rsid w:val="00F94E9A"/>
    <w:rsid w:val="00F950C1"/>
    <w:rsid w:val="00F9522D"/>
    <w:rsid w:val="00F95329"/>
    <w:rsid w:val="00F9569B"/>
    <w:rsid w:val="00F956E2"/>
    <w:rsid w:val="00F95715"/>
    <w:rsid w:val="00F95831"/>
    <w:rsid w:val="00F95976"/>
    <w:rsid w:val="00F95CE3"/>
    <w:rsid w:val="00F95E28"/>
    <w:rsid w:val="00F95F8A"/>
    <w:rsid w:val="00F960FC"/>
    <w:rsid w:val="00F96273"/>
    <w:rsid w:val="00F96481"/>
    <w:rsid w:val="00F96662"/>
    <w:rsid w:val="00F96672"/>
    <w:rsid w:val="00F96805"/>
    <w:rsid w:val="00F96939"/>
    <w:rsid w:val="00F969E5"/>
    <w:rsid w:val="00F96CA3"/>
    <w:rsid w:val="00F96F01"/>
    <w:rsid w:val="00F96FCD"/>
    <w:rsid w:val="00F97031"/>
    <w:rsid w:val="00F970A4"/>
    <w:rsid w:val="00F97374"/>
    <w:rsid w:val="00F97706"/>
    <w:rsid w:val="00F978D5"/>
    <w:rsid w:val="00F978FD"/>
    <w:rsid w:val="00F97A8A"/>
    <w:rsid w:val="00F97AA3"/>
    <w:rsid w:val="00F97B8E"/>
    <w:rsid w:val="00F97C97"/>
    <w:rsid w:val="00F97CA6"/>
    <w:rsid w:val="00F97CDB"/>
    <w:rsid w:val="00F97D15"/>
    <w:rsid w:val="00FA004B"/>
    <w:rsid w:val="00FA01F5"/>
    <w:rsid w:val="00FA03A2"/>
    <w:rsid w:val="00FA0474"/>
    <w:rsid w:val="00FA0584"/>
    <w:rsid w:val="00FA0877"/>
    <w:rsid w:val="00FA08AA"/>
    <w:rsid w:val="00FA095E"/>
    <w:rsid w:val="00FA09D6"/>
    <w:rsid w:val="00FA09E6"/>
    <w:rsid w:val="00FA09EA"/>
    <w:rsid w:val="00FA0A62"/>
    <w:rsid w:val="00FA0E9D"/>
    <w:rsid w:val="00FA117B"/>
    <w:rsid w:val="00FA1242"/>
    <w:rsid w:val="00FA14A8"/>
    <w:rsid w:val="00FA159E"/>
    <w:rsid w:val="00FA1826"/>
    <w:rsid w:val="00FA1A55"/>
    <w:rsid w:val="00FA1AB8"/>
    <w:rsid w:val="00FA1D6E"/>
    <w:rsid w:val="00FA1DC4"/>
    <w:rsid w:val="00FA1F93"/>
    <w:rsid w:val="00FA1FC3"/>
    <w:rsid w:val="00FA2029"/>
    <w:rsid w:val="00FA235A"/>
    <w:rsid w:val="00FA24B1"/>
    <w:rsid w:val="00FA3085"/>
    <w:rsid w:val="00FA3465"/>
    <w:rsid w:val="00FA368D"/>
    <w:rsid w:val="00FA377E"/>
    <w:rsid w:val="00FA392D"/>
    <w:rsid w:val="00FA3AC9"/>
    <w:rsid w:val="00FA3CAF"/>
    <w:rsid w:val="00FA3D92"/>
    <w:rsid w:val="00FA3E82"/>
    <w:rsid w:val="00FA3F56"/>
    <w:rsid w:val="00FA43E5"/>
    <w:rsid w:val="00FA499A"/>
    <w:rsid w:val="00FA4CBD"/>
    <w:rsid w:val="00FA4CCB"/>
    <w:rsid w:val="00FA4DD7"/>
    <w:rsid w:val="00FA50D3"/>
    <w:rsid w:val="00FA52C0"/>
    <w:rsid w:val="00FA5310"/>
    <w:rsid w:val="00FA5344"/>
    <w:rsid w:val="00FA5423"/>
    <w:rsid w:val="00FA5CCE"/>
    <w:rsid w:val="00FA5E2A"/>
    <w:rsid w:val="00FA5EEC"/>
    <w:rsid w:val="00FA5FCB"/>
    <w:rsid w:val="00FA608F"/>
    <w:rsid w:val="00FA6104"/>
    <w:rsid w:val="00FA65CC"/>
    <w:rsid w:val="00FA65EC"/>
    <w:rsid w:val="00FA671F"/>
    <w:rsid w:val="00FA6814"/>
    <w:rsid w:val="00FA6922"/>
    <w:rsid w:val="00FA6A77"/>
    <w:rsid w:val="00FA6D52"/>
    <w:rsid w:val="00FA6D60"/>
    <w:rsid w:val="00FA6F97"/>
    <w:rsid w:val="00FA6FD2"/>
    <w:rsid w:val="00FA7024"/>
    <w:rsid w:val="00FA703F"/>
    <w:rsid w:val="00FA7140"/>
    <w:rsid w:val="00FA71F9"/>
    <w:rsid w:val="00FA7282"/>
    <w:rsid w:val="00FA72D2"/>
    <w:rsid w:val="00FA7336"/>
    <w:rsid w:val="00FA7341"/>
    <w:rsid w:val="00FA7362"/>
    <w:rsid w:val="00FA74D6"/>
    <w:rsid w:val="00FA760C"/>
    <w:rsid w:val="00FA76D7"/>
    <w:rsid w:val="00FA7735"/>
    <w:rsid w:val="00FA7822"/>
    <w:rsid w:val="00FA7B19"/>
    <w:rsid w:val="00FA7C59"/>
    <w:rsid w:val="00FA7E12"/>
    <w:rsid w:val="00FB004D"/>
    <w:rsid w:val="00FB020F"/>
    <w:rsid w:val="00FB02B1"/>
    <w:rsid w:val="00FB042F"/>
    <w:rsid w:val="00FB0509"/>
    <w:rsid w:val="00FB058F"/>
    <w:rsid w:val="00FB0766"/>
    <w:rsid w:val="00FB08A5"/>
    <w:rsid w:val="00FB0913"/>
    <w:rsid w:val="00FB0A81"/>
    <w:rsid w:val="00FB0ABB"/>
    <w:rsid w:val="00FB0D2F"/>
    <w:rsid w:val="00FB101E"/>
    <w:rsid w:val="00FB141F"/>
    <w:rsid w:val="00FB1424"/>
    <w:rsid w:val="00FB145C"/>
    <w:rsid w:val="00FB15F8"/>
    <w:rsid w:val="00FB181D"/>
    <w:rsid w:val="00FB191B"/>
    <w:rsid w:val="00FB199E"/>
    <w:rsid w:val="00FB1A64"/>
    <w:rsid w:val="00FB1B93"/>
    <w:rsid w:val="00FB1CD5"/>
    <w:rsid w:val="00FB1E0C"/>
    <w:rsid w:val="00FB2057"/>
    <w:rsid w:val="00FB211E"/>
    <w:rsid w:val="00FB21B5"/>
    <w:rsid w:val="00FB2210"/>
    <w:rsid w:val="00FB24AF"/>
    <w:rsid w:val="00FB24C9"/>
    <w:rsid w:val="00FB25CF"/>
    <w:rsid w:val="00FB2764"/>
    <w:rsid w:val="00FB280D"/>
    <w:rsid w:val="00FB28B8"/>
    <w:rsid w:val="00FB2AEB"/>
    <w:rsid w:val="00FB2B28"/>
    <w:rsid w:val="00FB2C34"/>
    <w:rsid w:val="00FB2C3E"/>
    <w:rsid w:val="00FB2C74"/>
    <w:rsid w:val="00FB2CC9"/>
    <w:rsid w:val="00FB2E9A"/>
    <w:rsid w:val="00FB33BC"/>
    <w:rsid w:val="00FB379B"/>
    <w:rsid w:val="00FB3A32"/>
    <w:rsid w:val="00FB3AC9"/>
    <w:rsid w:val="00FB3B2D"/>
    <w:rsid w:val="00FB3CC8"/>
    <w:rsid w:val="00FB3ECF"/>
    <w:rsid w:val="00FB3EDF"/>
    <w:rsid w:val="00FB3FD1"/>
    <w:rsid w:val="00FB3FFC"/>
    <w:rsid w:val="00FB40E5"/>
    <w:rsid w:val="00FB414D"/>
    <w:rsid w:val="00FB434D"/>
    <w:rsid w:val="00FB4771"/>
    <w:rsid w:val="00FB47EC"/>
    <w:rsid w:val="00FB4845"/>
    <w:rsid w:val="00FB484C"/>
    <w:rsid w:val="00FB48FF"/>
    <w:rsid w:val="00FB4ABD"/>
    <w:rsid w:val="00FB4ADD"/>
    <w:rsid w:val="00FB4B98"/>
    <w:rsid w:val="00FB4BCC"/>
    <w:rsid w:val="00FB4DB7"/>
    <w:rsid w:val="00FB4FF6"/>
    <w:rsid w:val="00FB51A5"/>
    <w:rsid w:val="00FB52D0"/>
    <w:rsid w:val="00FB5322"/>
    <w:rsid w:val="00FB53A0"/>
    <w:rsid w:val="00FB55BD"/>
    <w:rsid w:val="00FB56DE"/>
    <w:rsid w:val="00FB57C3"/>
    <w:rsid w:val="00FB5B13"/>
    <w:rsid w:val="00FB5BC1"/>
    <w:rsid w:val="00FB5D46"/>
    <w:rsid w:val="00FB5DF7"/>
    <w:rsid w:val="00FB5E80"/>
    <w:rsid w:val="00FB5F48"/>
    <w:rsid w:val="00FB5F57"/>
    <w:rsid w:val="00FB6009"/>
    <w:rsid w:val="00FB617B"/>
    <w:rsid w:val="00FB6254"/>
    <w:rsid w:val="00FB63EA"/>
    <w:rsid w:val="00FB6550"/>
    <w:rsid w:val="00FB670F"/>
    <w:rsid w:val="00FB6B42"/>
    <w:rsid w:val="00FB6C28"/>
    <w:rsid w:val="00FB6D47"/>
    <w:rsid w:val="00FB6F42"/>
    <w:rsid w:val="00FB71D0"/>
    <w:rsid w:val="00FB72B7"/>
    <w:rsid w:val="00FB7589"/>
    <w:rsid w:val="00FB763D"/>
    <w:rsid w:val="00FB77DA"/>
    <w:rsid w:val="00FB78EB"/>
    <w:rsid w:val="00FB7CED"/>
    <w:rsid w:val="00FB7EE8"/>
    <w:rsid w:val="00FB7F2F"/>
    <w:rsid w:val="00FC0345"/>
    <w:rsid w:val="00FC0442"/>
    <w:rsid w:val="00FC058B"/>
    <w:rsid w:val="00FC0734"/>
    <w:rsid w:val="00FC077C"/>
    <w:rsid w:val="00FC0A71"/>
    <w:rsid w:val="00FC0C11"/>
    <w:rsid w:val="00FC0C90"/>
    <w:rsid w:val="00FC0DA8"/>
    <w:rsid w:val="00FC0EE3"/>
    <w:rsid w:val="00FC1215"/>
    <w:rsid w:val="00FC12AB"/>
    <w:rsid w:val="00FC1370"/>
    <w:rsid w:val="00FC1375"/>
    <w:rsid w:val="00FC13DA"/>
    <w:rsid w:val="00FC14B7"/>
    <w:rsid w:val="00FC14FD"/>
    <w:rsid w:val="00FC15FA"/>
    <w:rsid w:val="00FC19C2"/>
    <w:rsid w:val="00FC1A27"/>
    <w:rsid w:val="00FC1CA8"/>
    <w:rsid w:val="00FC1CFB"/>
    <w:rsid w:val="00FC1F7D"/>
    <w:rsid w:val="00FC1F85"/>
    <w:rsid w:val="00FC2528"/>
    <w:rsid w:val="00FC2721"/>
    <w:rsid w:val="00FC2933"/>
    <w:rsid w:val="00FC2CE1"/>
    <w:rsid w:val="00FC2D53"/>
    <w:rsid w:val="00FC307D"/>
    <w:rsid w:val="00FC3238"/>
    <w:rsid w:val="00FC3274"/>
    <w:rsid w:val="00FC3457"/>
    <w:rsid w:val="00FC3560"/>
    <w:rsid w:val="00FC35DD"/>
    <w:rsid w:val="00FC37CE"/>
    <w:rsid w:val="00FC38CE"/>
    <w:rsid w:val="00FC3A0D"/>
    <w:rsid w:val="00FC3A9D"/>
    <w:rsid w:val="00FC3F4D"/>
    <w:rsid w:val="00FC4564"/>
    <w:rsid w:val="00FC48A3"/>
    <w:rsid w:val="00FC4B5B"/>
    <w:rsid w:val="00FC4C20"/>
    <w:rsid w:val="00FC4C9C"/>
    <w:rsid w:val="00FC4D4A"/>
    <w:rsid w:val="00FC5248"/>
    <w:rsid w:val="00FC575D"/>
    <w:rsid w:val="00FC5958"/>
    <w:rsid w:val="00FC5966"/>
    <w:rsid w:val="00FC5997"/>
    <w:rsid w:val="00FC5A38"/>
    <w:rsid w:val="00FC5A6F"/>
    <w:rsid w:val="00FC5AAA"/>
    <w:rsid w:val="00FC5AB6"/>
    <w:rsid w:val="00FC5F7B"/>
    <w:rsid w:val="00FC5F9C"/>
    <w:rsid w:val="00FC61AD"/>
    <w:rsid w:val="00FC6272"/>
    <w:rsid w:val="00FC62E5"/>
    <w:rsid w:val="00FC63C1"/>
    <w:rsid w:val="00FC66FE"/>
    <w:rsid w:val="00FC6AD9"/>
    <w:rsid w:val="00FC6FAA"/>
    <w:rsid w:val="00FC6FCA"/>
    <w:rsid w:val="00FC70DB"/>
    <w:rsid w:val="00FC7189"/>
    <w:rsid w:val="00FC7382"/>
    <w:rsid w:val="00FC743B"/>
    <w:rsid w:val="00FC746B"/>
    <w:rsid w:val="00FC74EB"/>
    <w:rsid w:val="00FC759D"/>
    <w:rsid w:val="00FC780B"/>
    <w:rsid w:val="00FC784E"/>
    <w:rsid w:val="00FC7886"/>
    <w:rsid w:val="00FC789F"/>
    <w:rsid w:val="00FC78BC"/>
    <w:rsid w:val="00FC7B94"/>
    <w:rsid w:val="00FC7BCA"/>
    <w:rsid w:val="00FC7CA0"/>
    <w:rsid w:val="00FC7CFD"/>
    <w:rsid w:val="00FC7D02"/>
    <w:rsid w:val="00FC7E92"/>
    <w:rsid w:val="00FC7FA0"/>
    <w:rsid w:val="00FD000F"/>
    <w:rsid w:val="00FD019C"/>
    <w:rsid w:val="00FD04E4"/>
    <w:rsid w:val="00FD07C8"/>
    <w:rsid w:val="00FD0912"/>
    <w:rsid w:val="00FD0965"/>
    <w:rsid w:val="00FD098E"/>
    <w:rsid w:val="00FD09B3"/>
    <w:rsid w:val="00FD09F0"/>
    <w:rsid w:val="00FD0ADB"/>
    <w:rsid w:val="00FD0DE0"/>
    <w:rsid w:val="00FD0E8E"/>
    <w:rsid w:val="00FD0EE1"/>
    <w:rsid w:val="00FD0F61"/>
    <w:rsid w:val="00FD100B"/>
    <w:rsid w:val="00FD1084"/>
    <w:rsid w:val="00FD10A7"/>
    <w:rsid w:val="00FD129C"/>
    <w:rsid w:val="00FD12BA"/>
    <w:rsid w:val="00FD12FB"/>
    <w:rsid w:val="00FD1364"/>
    <w:rsid w:val="00FD13E8"/>
    <w:rsid w:val="00FD1683"/>
    <w:rsid w:val="00FD16DD"/>
    <w:rsid w:val="00FD174D"/>
    <w:rsid w:val="00FD1A9D"/>
    <w:rsid w:val="00FD1CE6"/>
    <w:rsid w:val="00FD1DD7"/>
    <w:rsid w:val="00FD1E5A"/>
    <w:rsid w:val="00FD2023"/>
    <w:rsid w:val="00FD2047"/>
    <w:rsid w:val="00FD22BA"/>
    <w:rsid w:val="00FD2452"/>
    <w:rsid w:val="00FD2510"/>
    <w:rsid w:val="00FD262C"/>
    <w:rsid w:val="00FD27CE"/>
    <w:rsid w:val="00FD2965"/>
    <w:rsid w:val="00FD297D"/>
    <w:rsid w:val="00FD2A1F"/>
    <w:rsid w:val="00FD2A83"/>
    <w:rsid w:val="00FD2AA9"/>
    <w:rsid w:val="00FD2D10"/>
    <w:rsid w:val="00FD2D53"/>
    <w:rsid w:val="00FD2DBC"/>
    <w:rsid w:val="00FD2E47"/>
    <w:rsid w:val="00FD3121"/>
    <w:rsid w:val="00FD32A7"/>
    <w:rsid w:val="00FD3395"/>
    <w:rsid w:val="00FD35D8"/>
    <w:rsid w:val="00FD35F3"/>
    <w:rsid w:val="00FD3798"/>
    <w:rsid w:val="00FD386A"/>
    <w:rsid w:val="00FD3913"/>
    <w:rsid w:val="00FD3C54"/>
    <w:rsid w:val="00FD3FC2"/>
    <w:rsid w:val="00FD447C"/>
    <w:rsid w:val="00FD44F6"/>
    <w:rsid w:val="00FD4501"/>
    <w:rsid w:val="00FD4AE7"/>
    <w:rsid w:val="00FD4AFE"/>
    <w:rsid w:val="00FD4D9F"/>
    <w:rsid w:val="00FD4DA4"/>
    <w:rsid w:val="00FD4E51"/>
    <w:rsid w:val="00FD4E83"/>
    <w:rsid w:val="00FD4F92"/>
    <w:rsid w:val="00FD5051"/>
    <w:rsid w:val="00FD5162"/>
    <w:rsid w:val="00FD517E"/>
    <w:rsid w:val="00FD54BA"/>
    <w:rsid w:val="00FD562A"/>
    <w:rsid w:val="00FD5655"/>
    <w:rsid w:val="00FD5C35"/>
    <w:rsid w:val="00FD5DDB"/>
    <w:rsid w:val="00FD5ECE"/>
    <w:rsid w:val="00FD6286"/>
    <w:rsid w:val="00FD6396"/>
    <w:rsid w:val="00FD652B"/>
    <w:rsid w:val="00FD6542"/>
    <w:rsid w:val="00FD6601"/>
    <w:rsid w:val="00FD66DB"/>
    <w:rsid w:val="00FD6760"/>
    <w:rsid w:val="00FD6BA8"/>
    <w:rsid w:val="00FD6C06"/>
    <w:rsid w:val="00FD6D6B"/>
    <w:rsid w:val="00FD71D2"/>
    <w:rsid w:val="00FD7312"/>
    <w:rsid w:val="00FD7366"/>
    <w:rsid w:val="00FD7385"/>
    <w:rsid w:val="00FD7485"/>
    <w:rsid w:val="00FD760D"/>
    <w:rsid w:val="00FD7698"/>
    <w:rsid w:val="00FD76DB"/>
    <w:rsid w:val="00FD77A9"/>
    <w:rsid w:val="00FD7A94"/>
    <w:rsid w:val="00FD7E2A"/>
    <w:rsid w:val="00FD7FAB"/>
    <w:rsid w:val="00FE0008"/>
    <w:rsid w:val="00FE0061"/>
    <w:rsid w:val="00FE03D3"/>
    <w:rsid w:val="00FE04CB"/>
    <w:rsid w:val="00FE060B"/>
    <w:rsid w:val="00FE074B"/>
    <w:rsid w:val="00FE0845"/>
    <w:rsid w:val="00FE096C"/>
    <w:rsid w:val="00FE09B2"/>
    <w:rsid w:val="00FE0A37"/>
    <w:rsid w:val="00FE0C5F"/>
    <w:rsid w:val="00FE0D76"/>
    <w:rsid w:val="00FE12CF"/>
    <w:rsid w:val="00FE14FF"/>
    <w:rsid w:val="00FE15F4"/>
    <w:rsid w:val="00FE1636"/>
    <w:rsid w:val="00FE17B4"/>
    <w:rsid w:val="00FE19C8"/>
    <w:rsid w:val="00FE19F7"/>
    <w:rsid w:val="00FE1A24"/>
    <w:rsid w:val="00FE1D64"/>
    <w:rsid w:val="00FE1DB9"/>
    <w:rsid w:val="00FE1FE0"/>
    <w:rsid w:val="00FE2083"/>
    <w:rsid w:val="00FE2099"/>
    <w:rsid w:val="00FE2325"/>
    <w:rsid w:val="00FE2327"/>
    <w:rsid w:val="00FE24CB"/>
    <w:rsid w:val="00FE2757"/>
    <w:rsid w:val="00FE29C7"/>
    <w:rsid w:val="00FE2B63"/>
    <w:rsid w:val="00FE2BA5"/>
    <w:rsid w:val="00FE2FCC"/>
    <w:rsid w:val="00FE30E5"/>
    <w:rsid w:val="00FE329C"/>
    <w:rsid w:val="00FE34D1"/>
    <w:rsid w:val="00FE369E"/>
    <w:rsid w:val="00FE36E0"/>
    <w:rsid w:val="00FE384E"/>
    <w:rsid w:val="00FE38FE"/>
    <w:rsid w:val="00FE39B7"/>
    <w:rsid w:val="00FE3C7D"/>
    <w:rsid w:val="00FE3DFE"/>
    <w:rsid w:val="00FE3E6C"/>
    <w:rsid w:val="00FE3E8C"/>
    <w:rsid w:val="00FE4117"/>
    <w:rsid w:val="00FE42FC"/>
    <w:rsid w:val="00FE45B9"/>
    <w:rsid w:val="00FE48E8"/>
    <w:rsid w:val="00FE494E"/>
    <w:rsid w:val="00FE4AA1"/>
    <w:rsid w:val="00FE4AAC"/>
    <w:rsid w:val="00FE4BDE"/>
    <w:rsid w:val="00FE4C44"/>
    <w:rsid w:val="00FE4EB7"/>
    <w:rsid w:val="00FE4EDF"/>
    <w:rsid w:val="00FE523B"/>
    <w:rsid w:val="00FE5266"/>
    <w:rsid w:val="00FE5A41"/>
    <w:rsid w:val="00FE5D44"/>
    <w:rsid w:val="00FE606A"/>
    <w:rsid w:val="00FE6173"/>
    <w:rsid w:val="00FE61B0"/>
    <w:rsid w:val="00FE6245"/>
    <w:rsid w:val="00FE6283"/>
    <w:rsid w:val="00FE635E"/>
    <w:rsid w:val="00FE6470"/>
    <w:rsid w:val="00FE65EF"/>
    <w:rsid w:val="00FE66BA"/>
    <w:rsid w:val="00FE6B1D"/>
    <w:rsid w:val="00FE6B8B"/>
    <w:rsid w:val="00FE6BDC"/>
    <w:rsid w:val="00FE6BDE"/>
    <w:rsid w:val="00FE6BEC"/>
    <w:rsid w:val="00FE6BEE"/>
    <w:rsid w:val="00FE6C34"/>
    <w:rsid w:val="00FE6CE9"/>
    <w:rsid w:val="00FE6DAE"/>
    <w:rsid w:val="00FE6DE5"/>
    <w:rsid w:val="00FE6E84"/>
    <w:rsid w:val="00FE719F"/>
    <w:rsid w:val="00FE7320"/>
    <w:rsid w:val="00FE767D"/>
    <w:rsid w:val="00FE77F5"/>
    <w:rsid w:val="00FE7A79"/>
    <w:rsid w:val="00FE7A93"/>
    <w:rsid w:val="00FE7CAF"/>
    <w:rsid w:val="00FE7D71"/>
    <w:rsid w:val="00FE7DFA"/>
    <w:rsid w:val="00FE7E07"/>
    <w:rsid w:val="00FF005D"/>
    <w:rsid w:val="00FF0075"/>
    <w:rsid w:val="00FF00A1"/>
    <w:rsid w:val="00FF0184"/>
    <w:rsid w:val="00FF027E"/>
    <w:rsid w:val="00FF02FC"/>
    <w:rsid w:val="00FF0472"/>
    <w:rsid w:val="00FF04CA"/>
    <w:rsid w:val="00FF055C"/>
    <w:rsid w:val="00FF0572"/>
    <w:rsid w:val="00FF061C"/>
    <w:rsid w:val="00FF0AC3"/>
    <w:rsid w:val="00FF0AFF"/>
    <w:rsid w:val="00FF0BEC"/>
    <w:rsid w:val="00FF0C09"/>
    <w:rsid w:val="00FF0C37"/>
    <w:rsid w:val="00FF0C65"/>
    <w:rsid w:val="00FF0C6A"/>
    <w:rsid w:val="00FF0D68"/>
    <w:rsid w:val="00FF0DAE"/>
    <w:rsid w:val="00FF0FB9"/>
    <w:rsid w:val="00FF1008"/>
    <w:rsid w:val="00FF1026"/>
    <w:rsid w:val="00FF12D3"/>
    <w:rsid w:val="00FF139A"/>
    <w:rsid w:val="00FF13A8"/>
    <w:rsid w:val="00FF1483"/>
    <w:rsid w:val="00FF1496"/>
    <w:rsid w:val="00FF1505"/>
    <w:rsid w:val="00FF1547"/>
    <w:rsid w:val="00FF1699"/>
    <w:rsid w:val="00FF194B"/>
    <w:rsid w:val="00FF19F0"/>
    <w:rsid w:val="00FF1C65"/>
    <w:rsid w:val="00FF1D04"/>
    <w:rsid w:val="00FF2030"/>
    <w:rsid w:val="00FF2362"/>
    <w:rsid w:val="00FF2674"/>
    <w:rsid w:val="00FF26FC"/>
    <w:rsid w:val="00FF270C"/>
    <w:rsid w:val="00FF2946"/>
    <w:rsid w:val="00FF299D"/>
    <w:rsid w:val="00FF29C4"/>
    <w:rsid w:val="00FF29E7"/>
    <w:rsid w:val="00FF2A43"/>
    <w:rsid w:val="00FF2CA6"/>
    <w:rsid w:val="00FF2CCB"/>
    <w:rsid w:val="00FF2CF3"/>
    <w:rsid w:val="00FF2F8B"/>
    <w:rsid w:val="00FF33AB"/>
    <w:rsid w:val="00FF341C"/>
    <w:rsid w:val="00FF35E6"/>
    <w:rsid w:val="00FF376B"/>
    <w:rsid w:val="00FF395E"/>
    <w:rsid w:val="00FF3A34"/>
    <w:rsid w:val="00FF3D66"/>
    <w:rsid w:val="00FF3E6D"/>
    <w:rsid w:val="00FF3EE6"/>
    <w:rsid w:val="00FF3F09"/>
    <w:rsid w:val="00FF3F13"/>
    <w:rsid w:val="00FF3F1E"/>
    <w:rsid w:val="00FF404F"/>
    <w:rsid w:val="00FF40A3"/>
    <w:rsid w:val="00FF40FA"/>
    <w:rsid w:val="00FF454B"/>
    <w:rsid w:val="00FF458F"/>
    <w:rsid w:val="00FF4659"/>
    <w:rsid w:val="00FF4672"/>
    <w:rsid w:val="00FF48AD"/>
    <w:rsid w:val="00FF4C26"/>
    <w:rsid w:val="00FF4D49"/>
    <w:rsid w:val="00FF4FD3"/>
    <w:rsid w:val="00FF51CE"/>
    <w:rsid w:val="00FF51FE"/>
    <w:rsid w:val="00FF52EA"/>
    <w:rsid w:val="00FF53E7"/>
    <w:rsid w:val="00FF55EE"/>
    <w:rsid w:val="00FF56B3"/>
    <w:rsid w:val="00FF583F"/>
    <w:rsid w:val="00FF599A"/>
    <w:rsid w:val="00FF5C1C"/>
    <w:rsid w:val="00FF5C1F"/>
    <w:rsid w:val="00FF5C98"/>
    <w:rsid w:val="00FF6071"/>
    <w:rsid w:val="00FF60FC"/>
    <w:rsid w:val="00FF6212"/>
    <w:rsid w:val="00FF63D3"/>
    <w:rsid w:val="00FF6466"/>
    <w:rsid w:val="00FF64DD"/>
    <w:rsid w:val="00FF6605"/>
    <w:rsid w:val="00FF687A"/>
    <w:rsid w:val="00FF6914"/>
    <w:rsid w:val="00FF69BD"/>
    <w:rsid w:val="00FF6A78"/>
    <w:rsid w:val="00FF6BA1"/>
    <w:rsid w:val="00FF6D64"/>
    <w:rsid w:val="00FF6E99"/>
    <w:rsid w:val="00FF6EA4"/>
    <w:rsid w:val="00FF707A"/>
    <w:rsid w:val="00FF70A7"/>
    <w:rsid w:val="00FF70E1"/>
    <w:rsid w:val="00FF7168"/>
    <w:rsid w:val="00FF725C"/>
    <w:rsid w:val="00FF7333"/>
    <w:rsid w:val="00FF767D"/>
    <w:rsid w:val="00FF7692"/>
    <w:rsid w:val="00FF7874"/>
    <w:rsid w:val="00FF794B"/>
    <w:rsid w:val="00FF79C6"/>
    <w:rsid w:val="00FF7D2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colormru v:ext="edit" colors="#eaeaea,#f2f2f2,#e2e2e2,#d9d9d9,#c8c8c8,#a0a0a0,#a9a9a9,#afafa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lsdException w:name="heading 2" w:semiHidden="0" w:unhideWhenUsed="0"/>
    <w:lsdException w:name="heading 3" w:semiHidden="0" w:unhideWhenUsed="0"/>
    <w:lsdException w:name="heading 4" w:semiHidden="0" w:unhideWhenUsed="0"/>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2DDD"/>
    <w:pPr>
      <w:bidi/>
    </w:pPr>
    <w:rPr>
      <w:rFonts w:eastAsia="SimSun" w:cs="Traditional Arabic"/>
    </w:rPr>
  </w:style>
  <w:style w:type="paragraph" w:styleId="Heading1">
    <w:name w:val="heading 1"/>
    <w:aliases w:val="Heading 1 Char Char Char"/>
    <w:basedOn w:val="Normal"/>
    <w:next w:val="Normal"/>
    <w:link w:val="Heading1Char"/>
    <w:rsid w:val="00D4459B"/>
    <w:pPr>
      <w:keepNext/>
      <w:jc w:val="both"/>
      <w:outlineLvl w:val="0"/>
    </w:pPr>
    <w:rPr>
      <w:rFonts w:ascii="B Zar" w:eastAsia="B Zar" w:hAnsi="B Zar" w:cs="B Zar"/>
      <w:b/>
      <w:bCs/>
      <w:sz w:val="28"/>
      <w:szCs w:val="28"/>
    </w:rPr>
  </w:style>
  <w:style w:type="paragraph" w:styleId="Heading2">
    <w:name w:val="heading 2"/>
    <w:aliases w:val=" Char Char"/>
    <w:basedOn w:val="Normal"/>
    <w:next w:val="Normal"/>
    <w:link w:val="Heading2Char"/>
    <w:rsid w:val="00243844"/>
    <w:pPr>
      <w:keepNext/>
      <w:jc w:val="both"/>
      <w:outlineLvl w:val="1"/>
    </w:pPr>
    <w:rPr>
      <w:rFonts w:ascii="B Zar" w:eastAsia="B Zar" w:hAnsi="B Zar" w:cs="B Zar"/>
      <w:b/>
      <w:bCs/>
      <w:sz w:val="28"/>
      <w:szCs w:val="28"/>
    </w:rPr>
  </w:style>
  <w:style w:type="paragraph" w:styleId="Heading3">
    <w:name w:val="heading 3"/>
    <w:basedOn w:val="Normal"/>
    <w:next w:val="Normal"/>
    <w:rsid w:val="00815579"/>
    <w:pPr>
      <w:keepNext/>
      <w:outlineLvl w:val="2"/>
    </w:pPr>
    <w:rPr>
      <w:rFonts w:ascii="B Zar" w:eastAsia="B Zar" w:hAnsi="B Zar" w:cs="B Zar"/>
      <w:b/>
      <w:bCs/>
      <w:sz w:val="24"/>
      <w:szCs w:val="24"/>
    </w:rPr>
  </w:style>
  <w:style w:type="paragraph" w:styleId="Heading4">
    <w:name w:val="heading 4"/>
    <w:basedOn w:val="Normal"/>
    <w:next w:val="Normal"/>
    <w:rsid w:val="00070776"/>
    <w:pPr>
      <w:keepNext/>
      <w:spacing w:before="240" w:after="60"/>
      <w:outlineLvl w:val="3"/>
    </w:pPr>
    <w:rPr>
      <w:rFonts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Char"/>
    <w:link w:val="Heading1"/>
    <w:rsid w:val="00D4459B"/>
    <w:rPr>
      <w:rFonts w:ascii="B Zar" w:eastAsia="B Zar" w:hAnsi="B Zar" w:cs="B Zar"/>
      <w:b/>
      <w:bCs/>
      <w:sz w:val="28"/>
      <w:szCs w:val="28"/>
      <w:lang w:val="en-US" w:eastAsia="en-US" w:bidi="ar-SA"/>
    </w:rPr>
  </w:style>
  <w:style w:type="character" w:customStyle="1" w:styleId="Heading2Char">
    <w:name w:val="Heading 2 Char"/>
    <w:aliases w:val=" Char Char Char"/>
    <w:link w:val="Heading2"/>
    <w:rsid w:val="00243844"/>
    <w:rPr>
      <w:rFonts w:ascii="B Zar" w:eastAsia="B Zar" w:hAnsi="B Zar" w:cs="B Zar"/>
      <w:b/>
      <w:bCs/>
      <w:sz w:val="28"/>
      <w:szCs w:val="28"/>
      <w:lang w:val="en-US" w:eastAsia="en-US" w:bidi="ar-SA"/>
    </w:rPr>
  </w:style>
  <w:style w:type="paragraph" w:styleId="Header">
    <w:name w:val="header"/>
    <w:basedOn w:val="Normal"/>
    <w:link w:val="HeaderChar"/>
    <w:rsid w:val="00932DDD"/>
    <w:pPr>
      <w:tabs>
        <w:tab w:val="center" w:pos="4320"/>
        <w:tab w:val="right" w:pos="8640"/>
      </w:tabs>
    </w:pPr>
  </w:style>
  <w:style w:type="character" w:styleId="PageNumber">
    <w:name w:val="page number"/>
    <w:basedOn w:val="DefaultParagraphFont"/>
    <w:rsid w:val="00932DDD"/>
  </w:style>
  <w:style w:type="paragraph" w:styleId="Footer">
    <w:name w:val="footer"/>
    <w:basedOn w:val="Normal"/>
    <w:rsid w:val="00932DDD"/>
    <w:pPr>
      <w:tabs>
        <w:tab w:val="center" w:pos="4320"/>
        <w:tab w:val="right" w:pos="8640"/>
      </w:tabs>
    </w:pPr>
  </w:style>
  <w:style w:type="paragraph" w:customStyle="1" w:styleId="StyleComplexBLotus12ptJustifiedFirstline05cmCharCharCharCharChar">
    <w:name w:val="Style (Complex) B Lotus 12 pt Justified First line:  0.5 cm Char Char Char Char Char"/>
    <w:basedOn w:val="Normal"/>
    <w:link w:val="StyleComplexBLotus12ptJustifiedFirstline05cmCharCharCharCharCharChar"/>
    <w:rsid w:val="00932DDD"/>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
    <w:name w:val="Style (Complex) B Lotus 12 pt Justified First line:  0.5 cm Char Char Char Char Char Char"/>
    <w:link w:val="StyleComplexBLotus12ptJustifiedFirstline05cmCharCharCharCharChar"/>
    <w:rsid w:val="00E826BD"/>
    <w:rPr>
      <w:rFonts w:ascii="B Badr" w:eastAsia="B Badr" w:hAnsi="B Badr" w:cs="B Badr"/>
      <w:sz w:val="24"/>
      <w:szCs w:val="24"/>
      <w:lang w:val="en-US" w:eastAsia="en-US" w:bidi="ar-SA"/>
    </w:rPr>
  </w:style>
  <w:style w:type="paragraph" w:styleId="FootnoteText">
    <w:name w:val="footnote text"/>
    <w:aliases w:val="متن پاورقیFootnote Text"/>
    <w:basedOn w:val="Normal"/>
    <w:link w:val="FootnoteTextChar"/>
    <w:uiPriority w:val="99"/>
    <w:qFormat/>
    <w:rsid w:val="00DC3CBF"/>
    <w:pPr>
      <w:ind w:left="284" w:hanging="284"/>
      <w:jc w:val="both"/>
    </w:pPr>
    <w:rPr>
      <w:rFonts w:ascii="IRLotus" w:eastAsia="B Lotus" w:hAnsi="IRLotus" w:cs="IRLotus"/>
      <w:sz w:val="24"/>
      <w:szCs w:val="24"/>
    </w:rPr>
  </w:style>
  <w:style w:type="character" w:styleId="FootnoteReference">
    <w:name w:val="footnote reference"/>
    <w:uiPriority w:val="99"/>
    <w:rsid w:val="008D3AC4"/>
    <w:rPr>
      <w:rFonts w:ascii="B Badr" w:hAnsi="B Badr" w:cs="B Badr"/>
      <w:sz w:val="24"/>
      <w:szCs w:val="24"/>
      <w:vertAlign w:val="superscript"/>
    </w:rPr>
  </w:style>
  <w:style w:type="table" w:styleId="TableGrid">
    <w:name w:val="Table Grid"/>
    <w:basedOn w:val="TableNormal"/>
    <w:rsid w:val="00932DDD"/>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ComplexBLotus12ptJustifiedFirstline05cmLatinTimesNCharCharChar">
    <w:name w:val="Style (Complex) B Lotus 12 pt Justified First line:  0.5 cm + (Latin) Times N... Char Char Char"/>
    <w:link w:val="StyleComplexBLotus12ptJustifiedFirstline05cmLatinTimesNCharChar"/>
    <w:rsid w:val="00E826BD"/>
    <w:rPr>
      <w:rFonts w:ascii="B Badr" w:eastAsia="B Badr" w:hAnsi="B Badr" w:cs="B Mitra"/>
      <w:b/>
      <w:bCs/>
      <w:sz w:val="22"/>
      <w:szCs w:val="28"/>
      <w:lang w:val="en-US" w:eastAsia="en-US" w:bidi="fa-IR"/>
    </w:rPr>
  </w:style>
  <w:style w:type="paragraph" w:customStyle="1" w:styleId="StyleComplexBLotus12ptJustifiedFirstline05cmLatinTimesNCharChar">
    <w:name w:val="Style (Complex) B Lotus 12 pt Justified First line:  0.5 cm + (Latin) Times N... Char Char"/>
    <w:basedOn w:val="StyleComplexBLotus12ptJustifiedFirstline05cmCharCharCharCharChar"/>
    <w:link w:val="StyleComplexBLotus12ptJustifiedFirstline05cmLatinTimesNCharCharChar"/>
    <w:rsid w:val="00E826BD"/>
    <w:pPr>
      <w:tabs>
        <w:tab w:val="num" w:pos="360"/>
        <w:tab w:val="right" w:pos="582"/>
        <w:tab w:val="num" w:pos="644"/>
      </w:tabs>
      <w:spacing w:line="240" w:lineRule="auto"/>
    </w:pPr>
    <w:rPr>
      <w:rFonts w:cs="B Mitra"/>
      <w:b/>
      <w:bCs/>
      <w:sz w:val="22"/>
      <w:szCs w:val="28"/>
      <w:lang w:bidi="fa-IR"/>
    </w:rPr>
  </w:style>
  <w:style w:type="paragraph" w:styleId="BalloonText">
    <w:name w:val="Balloon Text"/>
    <w:basedOn w:val="Normal"/>
    <w:semiHidden/>
    <w:rsid w:val="00DE679D"/>
    <w:rPr>
      <w:rFonts w:ascii="Tahoma" w:hAnsi="Tahoma" w:cs="Tahoma"/>
      <w:sz w:val="16"/>
      <w:szCs w:val="16"/>
    </w:rPr>
  </w:style>
  <w:style w:type="paragraph" w:customStyle="1" w:styleId="StyleComplexBLotus12ptJustifiedFirstline05cmCharCharCharCharCharChar1">
    <w:name w:val="Style (Complex) B Lotus 12 pt Justified First line:  0.5 cm Char Char Char Char Char Char1"/>
    <w:basedOn w:val="Normal"/>
    <w:link w:val="StyleComplexBLotus12ptJustifiedFirstline05cmCharCharCharCharCharCharChar"/>
    <w:rsid w:val="0005266D"/>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
    <w:name w:val="Style (Complex) B Lotus 12 pt Justified First line:  0.5 cm Char Char Char Char Char Char Char"/>
    <w:link w:val="StyleComplexBLotus12ptJustifiedFirstline05cmCharCharCharCharCharChar1"/>
    <w:rsid w:val="00DD25EB"/>
    <w:rPr>
      <w:rFonts w:ascii="B Badr" w:eastAsia="B Badr" w:hAnsi="B Badr" w:cs="B Badr"/>
      <w:sz w:val="24"/>
      <w:szCs w:val="24"/>
      <w:lang w:val="en-US" w:eastAsia="en-US" w:bidi="ar-SA"/>
    </w:rPr>
  </w:style>
  <w:style w:type="paragraph" w:customStyle="1" w:styleId="StyleComplexBLotus12ptJustifiedFirstline05cmChar">
    <w:name w:val="Style (Complex) B Lotus 12 pt Justified First line:  0.5 cm Char"/>
    <w:basedOn w:val="Normal"/>
    <w:rsid w:val="005856CF"/>
    <w:pPr>
      <w:spacing w:line="192" w:lineRule="auto"/>
      <w:ind w:firstLine="284"/>
      <w:jc w:val="both"/>
    </w:pPr>
    <w:rPr>
      <w:rFonts w:ascii="B Badr" w:eastAsia="B Badr" w:hAnsi="B Badr" w:cs="B Badr"/>
      <w:sz w:val="24"/>
      <w:szCs w:val="24"/>
    </w:rPr>
  </w:style>
  <w:style w:type="paragraph" w:customStyle="1" w:styleId="StyleComplexBLotus12ptJustifiedFirstline05cm">
    <w:name w:val="Style (Complex) B Lotus 12 pt Justified First line:  0.5 cm"/>
    <w:basedOn w:val="Normal"/>
    <w:link w:val="StyleComplexBLotus12ptJustifiedFirstline05cmChar1"/>
    <w:rsid w:val="005856CF"/>
    <w:pPr>
      <w:spacing w:line="192" w:lineRule="auto"/>
      <w:ind w:firstLine="284"/>
      <w:jc w:val="both"/>
    </w:pPr>
    <w:rPr>
      <w:rFonts w:ascii="B Badr" w:eastAsia="B Badr" w:hAnsi="B Badr" w:cs="B Badr"/>
      <w:sz w:val="24"/>
      <w:szCs w:val="24"/>
    </w:rPr>
  </w:style>
  <w:style w:type="paragraph" w:customStyle="1" w:styleId="1Char">
    <w:name w:val="سبک1 Char"/>
    <w:basedOn w:val="StyleComplexBLotus12ptJustifiedFirstline05cmCharCharCharCharCharChar1"/>
    <w:link w:val="1CharChar"/>
    <w:rsid w:val="00DD25EB"/>
    <w:pPr>
      <w:tabs>
        <w:tab w:val="right" w:pos="7371"/>
      </w:tabs>
      <w:spacing w:line="228" w:lineRule="auto"/>
      <w:ind w:left="1134" w:firstLine="0"/>
    </w:pPr>
    <w:rPr>
      <w:rFonts w:ascii="AGA Arabesque" w:hAnsi="AGA Arabesque"/>
      <w:b/>
      <w:bCs/>
      <w:lang w:bidi="fa-IR"/>
    </w:rPr>
  </w:style>
  <w:style w:type="character" w:customStyle="1" w:styleId="1CharChar">
    <w:name w:val="سبک1 Char Char"/>
    <w:link w:val="1Char"/>
    <w:rsid w:val="00DD25EB"/>
    <w:rPr>
      <w:rFonts w:ascii="AGA Arabesque" w:eastAsia="B Badr" w:hAnsi="AGA Arabesque" w:cs="B Badr"/>
      <w:b/>
      <w:bCs/>
      <w:sz w:val="24"/>
      <w:szCs w:val="24"/>
      <w:lang w:val="en-US" w:eastAsia="en-US" w:bidi="fa-IR"/>
    </w:rPr>
  </w:style>
  <w:style w:type="paragraph" w:styleId="DocumentMap">
    <w:name w:val="Document Map"/>
    <w:basedOn w:val="Normal"/>
    <w:semiHidden/>
    <w:rsid w:val="00DD25EB"/>
    <w:pPr>
      <w:shd w:val="clear" w:color="auto" w:fill="000080"/>
    </w:pPr>
    <w:rPr>
      <w:rFonts w:ascii="Tahoma" w:hAnsi="Tahoma" w:cs="Tahoma"/>
    </w:rPr>
  </w:style>
  <w:style w:type="paragraph" w:customStyle="1" w:styleId="112ptChar">
    <w:name w:val="سبک سبک1 + (پیچیده) ‏12 pt Char"/>
    <w:basedOn w:val="1Char"/>
    <w:link w:val="112ptCharChar"/>
    <w:rsid w:val="00DD25EB"/>
  </w:style>
  <w:style w:type="character" w:customStyle="1" w:styleId="112ptCharChar">
    <w:name w:val="سبک سبک1 + (پیچیده) ‏12 pt Char Char"/>
    <w:link w:val="112ptChar"/>
    <w:rsid w:val="00DD25EB"/>
    <w:rPr>
      <w:rFonts w:ascii="AGA Arabesque" w:eastAsia="B Badr" w:hAnsi="AGA Arabesque" w:cs="B Badr"/>
      <w:b/>
      <w:bCs/>
      <w:sz w:val="24"/>
      <w:szCs w:val="24"/>
      <w:lang w:val="en-US" w:eastAsia="en-US" w:bidi="fa-IR"/>
    </w:rPr>
  </w:style>
  <w:style w:type="paragraph" w:styleId="TOC1">
    <w:name w:val="toc 1"/>
    <w:basedOn w:val="Normal"/>
    <w:next w:val="Normal"/>
    <w:uiPriority w:val="39"/>
    <w:rsid w:val="00976858"/>
    <w:pPr>
      <w:spacing w:before="120"/>
      <w:jc w:val="both"/>
    </w:pPr>
    <w:rPr>
      <w:rFonts w:ascii="IRYakout" w:eastAsia="B Zar" w:hAnsi="IRYakout" w:cs="IRYakout"/>
      <w:b/>
      <w:bCs/>
      <w:noProof/>
      <w:sz w:val="30"/>
      <w:szCs w:val="30"/>
      <w:lang w:bidi="fa-IR"/>
    </w:rPr>
  </w:style>
  <w:style w:type="paragraph" w:styleId="TOC2">
    <w:name w:val="toc 2"/>
    <w:basedOn w:val="Normal"/>
    <w:next w:val="Normal"/>
    <w:uiPriority w:val="39"/>
    <w:rsid w:val="00976858"/>
    <w:pPr>
      <w:ind w:left="284"/>
      <w:jc w:val="both"/>
    </w:pPr>
    <w:rPr>
      <w:rFonts w:ascii="IRLotus" w:eastAsia="B Lotus" w:hAnsi="IRLotus" w:cs="IRLotus"/>
      <w:noProof/>
      <w:sz w:val="28"/>
      <w:szCs w:val="28"/>
      <w:lang w:bidi="fa-IR"/>
    </w:rPr>
  </w:style>
  <w:style w:type="paragraph" w:styleId="TOC3">
    <w:name w:val="toc 3"/>
    <w:basedOn w:val="Normal"/>
    <w:next w:val="Normal"/>
    <w:autoRedefine/>
    <w:uiPriority w:val="39"/>
    <w:rsid w:val="00336446"/>
    <w:pPr>
      <w:tabs>
        <w:tab w:val="right" w:leader="dot" w:pos="7361"/>
      </w:tabs>
      <w:ind w:left="400"/>
    </w:pPr>
    <w:rPr>
      <w:rFonts w:cs="B Badr"/>
      <w:b/>
      <w:bCs/>
      <w:noProof/>
      <w:lang w:bidi="fa-IR"/>
    </w:rPr>
  </w:style>
  <w:style w:type="character" w:styleId="Hyperlink">
    <w:name w:val="Hyperlink"/>
    <w:uiPriority w:val="99"/>
    <w:rsid w:val="00070776"/>
    <w:rPr>
      <w:color w:val="0000FF"/>
      <w:u w:val="single"/>
    </w:rPr>
  </w:style>
  <w:style w:type="paragraph" w:customStyle="1" w:styleId="1">
    <w:name w:val="سرفصل1"/>
    <w:basedOn w:val="Heading1"/>
    <w:rsid w:val="00E8793C"/>
    <w:rPr>
      <w:rFonts w:cs="B Lotus"/>
      <w:lang w:bidi="fa-IR"/>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737337"/>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737337"/>
    <w:rPr>
      <w:rFonts w:ascii="B Badr" w:eastAsia="B Badr" w:hAnsi="B Badr" w:cs="B Badr"/>
      <w:sz w:val="24"/>
      <w:szCs w:val="24"/>
      <w:lang w:val="en-US" w:eastAsia="en-US" w:bidi="ar-SA"/>
    </w:rPr>
  </w:style>
  <w:style w:type="character" w:customStyle="1" w:styleId="StyleComplexBLotus12ptJustifiedFirstline05cmCharCharChar1">
    <w:name w:val="Style (Complex) B Lotus 12 pt Justified First line:  0.5 cm Char Char Char1"/>
    <w:rsid w:val="00712813"/>
    <w:rPr>
      <w:rFonts w:ascii="B Badr" w:eastAsia="B Badr" w:hAnsi="B Badr" w:cs="B Badr"/>
      <w:sz w:val="24"/>
      <w:szCs w:val="24"/>
      <w:lang w:val="en-US" w:eastAsia="en-US" w:bidi="ar-SA"/>
    </w:rPr>
  </w:style>
  <w:style w:type="character" w:customStyle="1" w:styleId="StyleComplexBLotus12ptJustifiedFirstline05cmCharCharChar2">
    <w:name w:val="Style (Complex) B Lotus 12 pt Justified First line:  0.5 cm Char Char Char2"/>
    <w:rsid w:val="00371F8C"/>
    <w:rPr>
      <w:rFonts w:ascii="B Badr" w:eastAsia="B Badr" w:hAnsi="B Badr" w:cs="B Badr"/>
      <w:sz w:val="24"/>
      <w:szCs w:val="24"/>
      <w:lang w:val="en-US" w:eastAsia="en-US" w:bidi="ar-SA"/>
    </w:rPr>
  </w:style>
  <w:style w:type="paragraph" w:customStyle="1" w:styleId="StyleComplexBLotus12ptJustifiedFirstline05cmCharCharCharChChar">
    <w:name w:val="Style (Complex) B Lotus 12 pt Justified First line:  0.5 cm Char Char Char Ch... Char"/>
    <w:basedOn w:val="StyleComplexBLotus12ptJustifiedFirstline05cmCharCharCharCharCharChar1"/>
    <w:link w:val="StyleComplexBLotus12ptJustifiedFirstline05cmCharCharCharChCharChar"/>
    <w:rsid w:val="00B43F25"/>
    <w:pPr>
      <w:spacing w:line="240" w:lineRule="auto"/>
    </w:pPr>
    <w:rPr>
      <w:rFonts w:ascii="Times New Roman" w:hAnsi="Times New Roman"/>
      <w:b/>
      <w:bCs/>
      <w:sz w:val="28"/>
      <w:szCs w:val="28"/>
      <w:lang w:bidi="fa-IR"/>
    </w:rPr>
  </w:style>
  <w:style w:type="character" w:customStyle="1" w:styleId="StyleComplexBLotus12ptJustifiedFirstline05cmCharCharCharChCharChar">
    <w:name w:val="Style (Complex) B Lotus 12 pt Justified First line:  0.5 cm Char Char Char Ch... Char Char"/>
    <w:link w:val="StyleComplexBLotus12ptJustifiedFirstline05cmCharCharCharChChar"/>
    <w:rsid w:val="00B43F25"/>
    <w:rPr>
      <w:rFonts w:ascii="B Badr" w:eastAsia="B Badr" w:hAnsi="B Badr" w:cs="B Badr"/>
      <w:b/>
      <w:bCs/>
      <w:sz w:val="28"/>
      <w:szCs w:val="28"/>
      <w:lang w:val="en-US" w:eastAsia="en-US" w:bidi="fa-IR"/>
    </w:rPr>
  </w:style>
  <w:style w:type="paragraph" w:customStyle="1" w:styleId="StyleComplexBLotus12ptJustifiedFirstline05cmLatinTimesNChar">
    <w:name w:val="Style (Complex) B Lotus 12 pt Justified First line:  0.5 cm + (Latin) Times N... Char"/>
    <w:basedOn w:val="Normal"/>
    <w:rsid w:val="00BD19EF"/>
    <w:pPr>
      <w:tabs>
        <w:tab w:val="num" w:pos="360"/>
        <w:tab w:val="right" w:pos="582"/>
        <w:tab w:val="num" w:pos="644"/>
      </w:tabs>
      <w:ind w:firstLine="284"/>
      <w:jc w:val="both"/>
    </w:pPr>
    <w:rPr>
      <w:rFonts w:ascii="B Badr" w:eastAsia="B Badr" w:hAnsi="B Badr" w:cs="B Mitra"/>
      <w:b/>
      <w:bCs/>
      <w:sz w:val="22"/>
      <w:szCs w:val="28"/>
      <w:lang w:bidi="fa-IR"/>
    </w:rPr>
  </w:style>
  <w:style w:type="paragraph" w:customStyle="1" w:styleId="StyleComplexBLotus12ptJustifiedFirstline05cmCharCharCharCh">
    <w:name w:val="Style (Complex) B Lotus 12 pt Justified First line:  0.5 cm Char Char Char Ch..."/>
    <w:basedOn w:val="StyleComplexBLotus12ptJustifiedFirstline05cmCharCharCharCharChar"/>
    <w:rsid w:val="00BD19EF"/>
    <w:pPr>
      <w:spacing w:line="240" w:lineRule="auto"/>
    </w:pPr>
    <w:rPr>
      <w:rFonts w:ascii="Times New Roman" w:hAnsi="Times New Roman"/>
      <w:b/>
      <w:bCs/>
      <w:sz w:val="28"/>
      <w:szCs w:val="28"/>
      <w:lang w:bidi="fa-IR"/>
    </w:rPr>
  </w:style>
  <w:style w:type="paragraph" w:customStyle="1" w:styleId="StyleComplexBLotus12ptJustifiedFirstline05cmLatinTimesN">
    <w:name w:val="Style (Complex) B Lotus 12 pt Justified First line:  0.5 cm + (Latin) Times N..."/>
    <w:basedOn w:val="Normal"/>
    <w:rsid w:val="00BD19EF"/>
    <w:pPr>
      <w:tabs>
        <w:tab w:val="num" w:pos="360"/>
        <w:tab w:val="right" w:pos="582"/>
        <w:tab w:val="num" w:pos="644"/>
      </w:tabs>
      <w:ind w:firstLine="284"/>
      <w:jc w:val="both"/>
    </w:pPr>
    <w:rPr>
      <w:rFonts w:ascii="B Badr" w:eastAsia="B Badr" w:hAnsi="B Badr" w:cs="B Mitra"/>
      <w:b/>
      <w:bCs/>
      <w:sz w:val="22"/>
      <w:szCs w:val="28"/>
      <w:lang w:bidi="fa-IR"/>
    </w:rPr>
  </w:style>
  <w:style w:type="paragraph" w:customStyle="1" w:styleId="StyleComplexBLotus12ptJustifiedFirstline05cmCharCharCharChar1">
    <w:name w:val="Style (Complex) B Lotus 12 pt Justified First line:  0.5 cm Char Char Char Char1"/>
    <w:basedOn w:val="Normal"/>
    <w:link w:val="StyleComplexBLotus12ptJustifiedFirstline05cmCharCharCharChar1Char"/>
    <w:rsid w:val="00BD19EF"/>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1Char">
    <w:name w:val="Style (Complex) B Lotus 12 pt Justified First line:  0.5 cm Char Char Char Char1 Char"/>
    <w:link w:val="StyleComplexBLotus12ptJustifiedFirstline05cmCharCharCharChar1"/>
    <w:rsid w:val="00BD19EF"/>
    <w:rPr>
      <w:rFonts w:ascii="B Badr" w:eastAsia="B Badr" w:hAnsi="B Badr" w:cs="B Badr"/>
      <w:sz w:val="24"/>
      <w:szCs w:val="24"/>
      <w:lang w:val="en-US" w:eastAsia="en-US" w:bidi="ar-SA"/>
    </w:rPr>
  </w:style>
  <w:style w:type="character" w:customStyle="1" w:styleId="10">
    <w:name w:val="سبک1 نویسه"/>
    <w:rsid w:val="00BD19EF"/>
    <w:rPr>
      <w:rFonts w:ascii="AGA Arabesque" w:eastAsia="B Badr" w:hAnsi="AGA Arabesque" w:cs="B Badr"/>
      <w:b/>
      <w:bCs/>
      <w:sz w:val="24"/>
      <w:szCs w:val="24"/>
      <w:lang w:val="en-US" w:eastAsia="en-US" w:bidi="fa-IR"/>
    </w:rPr>
  </w:style>
  <w:style w:type="character" w:customStyle="1" w:styleId="112pt">
    <w:name w:val="سبک سبک1 + (پیچیده) ‏12 pt نویسه"/>
    <w:basedOn w:val="10"/>
    <w:rsid w:val="00BD19EF"/>
    <w:rPr>
      <w:rFonts w:ascii="AGA Arabesque" w:eastAsia="B Badr" w:hAnsi="AGA Arabesque" w:cs="B Badr"/>
      <w:b/>
      <w:bCs/>
      <w:sz w:val="24"/>
      <w:szCs w:val="24"/>
      <w:lang w:val="en-US" w:eastAsia="en-US" w:bidi="fa-IR"/>
    </w:rPr>
  </w:style>
  <w:style w:type="character" w:customStyle="1" w:styleId="StyleComplexBLotus12ptJustifiedFirstline05cmCharCharCharChar1CharChar">
    <w:name w:val="Style (Complex) B Lotus 12 pt Justified First line:  0.5 cm Char Char Char Char1 Char Char"/>
    <w:link w:val="StyleComplexBLotus12ptJustifiedFirstline05cmCharCharCharChar1CharCharChar"/>
    <w:rsid w:val="00BD19EF"/>
    <w:rPr>
      <w:rFonts w:ascii="B Badr" w:eastAsia="B Badr" w:hAnsi="B Badr" w:cs="B Badr"/>
      <w:sz w:val="24"/>
      <w:szCs w:val="24"/>
      <w:lang w:val="en-US" w:eastAsia="en-US" w:bidi="ar-SA"/>
    </w:rPr>
  </w:style>
  <w:style w:type="character" w:customStyle="1" w:styleId="StyleComplexBLotus12ptJustifiedFirstline05cmCharCharCharChar1CharCharChar">
    <w:name w:val="Style (Complex) B Lotus 12 pt Justified First line:  0.5 cm Char Char Char Char1 Char Char Char"/>
    <w:link w:val="StyleComplexBLotus12ptJustifiedFirstline05cmCharCharCharChar1CharChar"/>
    <w:rsid w:val="00BD19EF"/>
    <w:rPr>
      <w:rFonts w:ascii="B Badr" w:eastAsia="B Badr" w:hAnsi="B Badr" w:cs="B Badr"/>
      <w:sz w:val="24"/>
      <w:szCs w:val="24"/>
      <w:lang w:val="en-US" w:eastAsia="en-US" w:bidi="ar-SA"/>
    </w:rPr>
  </w:style>
  <w:style w:type="paragraph" w:customStyle="1" w:styleId="2-">
    <w:name w:val="2- ترجمه ایات"/>
    <w:basedOn w:val="Normal"/>
    <w:qFormat/>
    <w:rsid w:val="009E75AD"/>
    <w:pPr>
      <w:ind w:left="284" w:right="284"/>
      <w:jc w:val="both"/>
    </w:pPr>
    <w:rPr>
      <w:rFonts w:ascii="IRNazanin" w:hAnsi="IRNazanin" w:cs="IRNazanin"/>
      <w:sz w:val="26"/>
      <w:szCs w:val="26"/>
      <w:lang w:bidi="fa-IR"/>
    </w:rPr>
  </w:style>
  <w:style w:type="paragraph" w:customStyle="1" w:styleId="a0">
    <w:name w:val="تیتر اول"/>
    <w:basedOn w:val="BodyText"/>
    <w:next w:val="Normal"/>
    <w:rsid w:val="00AF51DA"/>
    <w:pPr>
      <w:spacing w:before="600" w:after="480" w:line="216" w:lineRule="auto"/>
      <w:jc w:val="center"/>
      <w:outlineLvl w:val="8"/>
    </w:pPr>
    <w:rPr>
      <w:rFonts w:ascii="Arial" w:eastAsia="Times New Roman" w:hAnsi="Arial" w:cs="B Yagut"/>
      <w:b/>
      <w:bCs/>
      <w:noProof/>
      <w:color w:val="000000"/>
      <w:sz w:val="32"/>
      <w:szCs w:val="30"/>
    </w:rPr>
  </w:style>
  <w:style w:type="paragraph" w:styleId="BodyText">
    <w:name w:val="Body Text"/>
    <w:basedOn w:val="Normal"/>
    <w:link w:val="BodyTextChar"/>
    <w:rsid w:val="00195C46"/>
    <w:pPr>
      <w:spacing w:after="120"/>
    </w:pPr>
  </w:style>
  <w:style w:type="character" w:customStyle="1" w:styleId="BodyTextChar">
    <w:name w:val="Body Text Char"/>
    <w:link w:val="BodyText"/>
    <w:rsid w:val="00195C46"/>
    <w:rPr>
      <w:rFonts w:eastAsia="SimSun" w:cs="Traditional Arabic"/>
      <w:lang w:val="en-US" w:eastAsia="en-US"/>
    </w:rPr>
  </w:style>
  <w:style w:type="paragraph" w:customStyle="1" w:styleId="a">
    <w:name w:val="اعداد"/>
    <w:basedOn w:val="Normal"/>
    <w:uiPriority w:val="26"/>
    <w:semiHidden/>
    <w:unhideWhenUsed/>
    <w:qFormat/>
    <w:rsid w:val="00AF51DA"/>
    <w:pPr>
      <w:numPr>
        <w:numId w:val="3"/>
      </w:numPr>
      <w:tabs>
        <w:tab w:val="right" w:pos="8640"/>
      </w:tabs>
      <w:jc w:val="lowKashida"/>
    </w:pPr>
    <w:rPr>
      <w:rFonts w:ascii="AGA Arabesque" w:eastAsia="Times New Roman" w:hAnsi="AGA Arabesque"/>
      <w:sz w:val="28"/>
      <w:szCs w:val="36"/>
    </w:rPr>
  </w:style>
  <w:style w:type="paragraph" w:customStyle="1" w:styleId="a1">
    <w:name w:val="ایات داخل متن"/>
    <w:basedOn w:val="Normal"/>
    <w:rsid w:val="008936F6"/>
    <w:pPr>
      <w:ind w:firstLine="284"/>
      <w:jc w:val="both"/>
    </w:pPr>
    <w:rPr>
      <w:rFonts w:eastAsia="Times New Roman" w:cs="KFGQPC Uthmanic Script HAFS"/>
      <w:noProof/>
      <w:sz w:val="28"/>
      <w:szCs w:val="28"/>
      <w:lang w:bidi="fa-IR"/>
    </w:rPr>
  </w:style>
  <w:style w:type="paragraph" w:customStyle="1" w:styleId="a2">
    <w:name w:val="اعداد با نقطه اتوماتیک"/>
    <w:basedOn w:val="a1"/>
    <w:uiPriority w:val="16"/>
    <w:semiHidden/>
    <w:unhideWhenUsed/>
    <w:qFormat/>
    <w:rsid w:val="00AF51DA"/>
    <w:rPr>
      <w:rFonts w:ascii="AGA Arabesque" w:hAnsi="AGA Arabesque" w:cs="Traditional Arabic"/>
      <w:noProof w:val="0"/>
      <w:szCs w:val="36"/>
      <w:lang w:bidi="ar-SA"/>
    </w:rPr>
  </w:style>
  <w:style w:type="paragraph" w:customStyle="1" w:styleId="a3">
    <w:name w:val="ایات"/>
    <w:basedOn w:val="Normal"/>
    <w:rsid w:val="00FB484C"/>
    <w:pPr>
      <w:tabs>
        <w:tab w:val="right" w:pos="7031"/>
      </w:tabs>
      <w:spacing w:before="180"/>
      <w:ind w:left="397" w:right="397"/>
      <w:jc w:val="both"/>
    </w:pPr>
    <w:rPr>
      <w:rFonts w:ascii="KFGQPC Uthmanic Script HAFS" w:eastAsia="Times New Roman" w:hAnsi="KFGQPC Uthmanic Script HAFS" w:cs="KFGQPC Uthmanic Script HAFS"/>
      <w:sz w:val="28"/>
      <w:szCs w:val="28"/>
    </w:rPr>
  </w:style>
  <w:style w:type="paragraph" w:customStyle="1" w:styleId="a4">
    <w:name w:val="ادرس ایات"/>
    <w:rsid w:val="008936F6"/>
    <w:pPr>
      <w:tabs>
        <w:tab w:val="right" w:pos="7031"/>
      </w:tabs>
      <w:spacing w:before="180"/>
      <w:ind w:left="397" w:right="397"/>
      <w:jc w:val="both"/>
    </w:pPr>
    <w:rPr>
      <w:rFonts w:ascii="mylotus" w:eastAsia="B Badr" w:hAnsi="mylotus" w:cs="mylotus"/>
      <w:sz w:val="24"/>
      <w:szCs w:val="24"/>
    </w:rPr>
  </w:style>
  <w:style w:type="paragraph" w:customStyle="1" w:styleId="a5">
    <w:name w:val="تیتر سوم"/>
    <w:basedOn w:val="Normal"/>
    <w:uiPriority w:val="1"/>
    <w:rsid w:val="00AF51DA"/>
    <w:pPr>
      <w:spacing w:before="240" w:line="216" w:lineRule="auto"/>
      <w:jc w:val="lowKashida"/>
    </w:pPr>
    <w:rPr>
      <w:rFonts w:eastAsia="Times New Roman" w:cs="B Lotus"/>
      <w:b/>
      <w:bCs/>
      <w:noProof/>
      <w:color w:val="000000"/>
      <w:sz w:val="27"/>
      <w:szCs w:val="27"/>
    </w:rPr>
  </w:style>
  <w:style w:type="paragraph" w:customStyle="1" w:styleId="a6">
    <w:name w:val="تیتر چهارم"/>
    <w:basedOn w:val="a5"/>
    <w:uiPriority w:val="1"/>
    <w:rsid w:val="00AF51DA"/>
    <w:pPr>
      <w:ind w:left="397"/>
    </w:pPr>
    <w:rPr>
      <w:lang w:bidi="ar-KW"/>
    </w:rPr>
  </w:style>
  <w:style w:type="paragraph" w:customStyle="1" w:styleId="a7">
    <w:name w:val="تيتر دوم"/>
    <w:basedOn w:val="Normal"/>
    <w:link w:val="Char"/>
    <w:uiPriority w:val="1"/>
    <w:rsid w:val="00AF51DA"/>
    <w:pPr>
      <w:spacing w:before="360" w:line="216" w:lineRule="auto"/>
      <w:jc w:val="lowKashida"/>
    </w:pPr>
    <w:rPr>
      <w:rFonts w:eastAsia="Times New Roman" w:cs="B Zar"/>
      <w:b/>
      <w:bCs/>
      <w:noProof/>
      <w:color w:val="000000"/>
      <w:sz w:val="27"/>
      <w:szCs w:val="27"/>
    </w:rPr>
  </w:style>
  <w:style w:type="paragraph" w:customStyle="1" w:styleId="a8">
    <w:name w:val="متن جدید"/>
    <w:basedOn w:val="Normal"/>
    <w:rsid w:val="00AF51DA"/>
    <w:pPr>
      <w:ind w:firstLine="284"/>
      <w:jc w:val="both"/>
    </w:pPr>
    <w:rPr>
      <w:rFonts w:ascii="B Lotus" w:eastAsia="Times New Roman" w:hAnsi="B Lotus" w:cs="B Lotus"/>
      <w:sz w:val="28"/>
      <w:szCs w:val="28"/>
      <w:lang w:bidi="fa-IR"/>
    </w:rPr>
  </w:style>
  <w:style w:type="paragraph" w:customStyle="1" w:styleId="3-">
    <w:name w:val="3- آیات"/>
    <w:basedOn w:val="Normal"/>
    <w:link w:val="3-Char"/>
    <w:qFormat/>
    <w:rsid w:val="009A0241"/>
    <w:pPr>
      <w:tabs>
        <w:tab w:val="right" w:pos="7371"/>
      </w:tabs>
      <w:spacing w:before="180"/>
      <w:ind w:left="284" w:right="284"/>
      <w:contextualSpacing/>
      <w:jc w:val="both"/>
    </w:pPr>
    <w:rPr>
      <w:rFonts w:ascii="KFGQPC Uthmanic Script HAFS" w:eastAsia="Times New Roman" w:cs="KFGQPC Uthmanic Script HAFS"/>
      <w:sz w:val="28"/>
      <w:szCs w:val="28"/>
    </w:rPr>
  </w:style>
  <w:style w:type="paragraph" w:customStyle="1" w:styleId="6-">
    <w:name w:val="6- آدرس آیات"/>
    <w:basedOn w:val="3-"/>
    <w:link w:val="6-Char"/>
    <w:qFormat/>
    <w:rsid w:val="005A68D0"/>
    <w:pPr>
      <w:spacing w:before="0"/>
    </w:pPr>
    <w:rPr>
      <w:rFonts w:ascii="IRLotus" w:hAnsi="IRLotus" w:cs="IRLotus"/>
      <w:sz w:val="26"/>
      <w:szCs w:val="26"/>
      <w:lang w:bidi="fa-IR"/>
    </w:rPr>
  </w:style>
  <w:style w:type="character" w:customStyle="1" w:styleId="3-Char">
    <w:name w:val="3- آیات Char"/>
    <w:link w:val="3-"/>
    <w:rsid w:val="009A0241"/>
    <w:rPr>
      <w:rFonts w:ascii="KFGQPC Uthmanic Script HAFS" w:cs="KFGQPC Uthmanic Script HAFS"/>
      <w:sz w:val="28"/>
      <w:szCs w:val="28"/>
    </w:rPr>
  </w:style>
  <w:style w:type="character" w:customStyle="1" w:styleId="6-Char">
    <w:name w:val="6- آدرس آیات Char"/>
    <w:link w:val="6-"/>
    <w:rsid w:val="005A68D0"/>
    <w:rPr>
      <w:rFonts w:ascii="IRLotus" w:hAnsi="IRLotus" w:cs="IRLotus"/>
      <w:sz w:val="26"/>
      <w:szCs w:val="26"/>
      <w:lang w:bidi="fa-IR"/>
    </w:rPr>
  </w:style>
  <w:style w:type="paragraph" w:customStyle="1" w:styleId="5-">
    <w:name w:val="5- آیات داخل متن"/>
    <w:basedOn w:val="StyleComplexBLotus12ptJustifiedFirstline05cmCharCharCharCharChar"/>
    <w:link w:val="5-Char"/>
    <w:qFormat/>
    <w:rsid w:val="0072344B"/>
    <w:pPr>
      <w:spacing w:line="240" w:lineRule="auto"/>
    </w:pPr>
    <w:rPr>
      <w:rFonts w:eastAsia="Times New Roman" w:cs="KFGQPC Uthmanic Script HAFS"/>
      <w:sz w:val="28"/>
      <w:szCs w:val="28"/>
    </w:rPr>
  </w:style>
  <w:style w:type="paragraph" w:customStyle="1" w:styleId="1-">
    <w:name w:val="1- متن"/>
    <w:basedOn w:val="StyleComplexBLotus12ptJustifiedFirstline05cm"/>
    <w:link w:val="1-Char"/>
    <w:qFormat/>
    <w:rsid w:val="009E75AD"/>
    <w:pPr>
      <w:spacing w:line="240" w:lineRule="auto"/>
    </w:pPr>
    <w:rPr>
      <w:rFonts w:ascii="IRLotus" w:hAnsi="IRLotus" w:cs="IRLotus"/>
      <w:sz w:val="28"/>
      <w:szCs w:val="28"/>
      <w:lang w:bidi="fa-IR"/>
    </w:rPr>
  </w:style>
  <w:style w:type="character" w:customStyle="1" w:styleId="5-Char">
    <w:name w:val="5- آیات داخل متن Char"/>
    <w:link w:val="5-"/>
    <w:rsid w:val="0072344B"/>
    <w:rPr>
      <w:rFonts w:ascii="B Badr" w:eastAsia="B Badr" w:hAnsi="B Badr" w:cs="KFGQPC Uthmanic Script HAFS"/>
      <w:sz w:val="28"/>
      <w:szCs w:val="28"/>
      <w:lang w:val="en-US" w:eastAsia="en-US" w:bidi="ar-SA"/>
    </w:rPr>
  </w:style>
  <w:style w:type="paragraph" w:customStyle="1" w:styleId="-">
    <w:name w:val="تیتر اول-"/>
    <w:basedOn w:val="1-"/>
    <w:link w:val="-Char"/>
    <w:qFormat/>
    <w:rsid w:val="00BA62CC"/>
    <w:pPr>
      <w:spacing w:before="480" w:after="480"/>
      <w:ind w:firstLine="0"/>
      <w:jc w:val="center"/>
      <w:outlineLvl w:val="0"/>
    </w:pPr>
    <w:rPr>
      <w:rFonts w:ascii="IRYakout" w:hAnsi="IRYakout" w:cs="IRYakout"/>
      <w:b/>
      <w:bCs/>
      <w:sz w:val="32"/>
      <w:szCs w:val="32"/>
    </w:rPr>
  </w:style>
  <w:style w:type="character" w:customStyle="1" w:styleId="StyleComplexBLotus12ptJustifiedFirstline05cmChar1">
    <w:name w:val="Style (Complex) B Lotus 12 pt Justified First line:  0.5 cm Char1"/>
    <w:link w:val="StyleComplexBLotus12ptJustifiedFirstline05cm"/>
    <w:rsid w:val="00BA62CC"/>
    <w:rPr>
      <w:rFonts w:ascii="B Badr" w:eastAsia="B Badr" w:hAnsi="B Badr" w:cs="B Badr"/>
      <w:sz w:val="24"/>
      <w:szCs w:val="24"/>
    </w:rPr>
  </w:style>
  <w:style w:type="character" w:customStyle="1" w:styleId="1-Char">
    <w:name w:val="1- متن Char"/>
    <w:link w:val="1-"/>
    <w:rsid w:val="009E75AD"/>
    <w:rPr>
      <w:rFonts w:ascii="IRLotus" w:eastAsia="B Badr" w:hAnsi="IRLotus" w:cs="IRLotus"/>
      <w:sz w:val="28"/>
      <w:szCs w:val="28"/>
      <w:lang w:bidi="fa-IR"/>
    </w:rPr>
  </w:style>
  <w:style w:type="paragraph" w:customStyle="1" w:styleId="2-0">
    <w:name w:val="2- احادیث"/>
    <w:basedOn w:val="StyleComplexBLotus12ptJustifiedFirstline05cm"/>
    <w:link w:val="2-Char"/>
    <w:qFormat/>
    <w:rsid w:val="009568BD"/>
    <w:pPr>
      <w:spacing w:line="240" w:lineRule="auto"/>
    </w:pPr>
    <w:rPr>
      <w:rFonts w:ascii="KFGQPC Uthman Taha Naskh" w:hAnsi="KFGQPC Uthman Taha Naskh" w:cs="KFGQPC Uthman Taha Naskh"/>
      <w:bCs/>
      <w:sz w:val="28"/>
      <w:szCs w:val="26"/>
    </w:rPr>
  </w:style>
  <w:style w:type="character" w:customStyle="1" w:styleId="-Char">
    <w:name w:val="تیتر اول- Char"/>
    <w:link w:val="-"/>
    <w:rsid w:val="00BA62CC"/>
    <w:rPr>
      <w:rFonts w:ascii="IRYakout" w:eastAsia="B Badr" w:hAnsi="IRYakout" w:cs="IRYakout"/>
      <w:b/>
      <w:bCs/>
      <w:sz w:val="32"/>
      <w:szCs w:val="32"/>
      <w:lang w:bidi="fa-IR"/>
    </w:rPr>
  </w:style>
  <w:style w:type="paragraph" w:customStyle="1" w:styleId="4-">
    <w:name w:val="4- نص عربی"/>
    <w:basedOn w:val="1-"/>
    <w:link w:val="4-Char"/>
    <w:qFormat/>
    <w:rsid w:val="00AF6AC5"/>
    <w:rPr>
      <w:rFonts w:ascii="mylotus" w:hAnsi="mylotus" w:cs="mylotus"/>
      <w:b/>
      <w:bCs/>
      <w:sz w:val="26"/>
      <w:szCs w:val="26"/>
      <w:lang w:bidi="ar-SA"/>
    </w:rPr>
  </w:style>
  <w:style w:type="character" w:customStyle="1" w:styleId="2-Char">
    <w:name w:val="2- احادیث Char"/>
    <w:link w:val="2-0"/>
    <w:rsid w:val="009568BD"/>
    <w:rPr>
      <w:rFonts w:ascii="KFGQPC Uthman Taha Naskh" w:eastAsia="B Badr" w:hAnsi="KFGQPC Uthman Taha Naskh" w:cs="KFGQPC Uthman Taha Naskh"/>
      <w:bCs/>
      <w:sz w:val="28"/>
      <w:szCs w:val="26"/>
    </w:rPr>
  </w:style>
  <w:style w:type="character" w:customStyle="1" w:styleId="HeaderChar">
    <w:name w:val="Header Char"/>
    <w:link w:val="Header"/>
    <w:uiPriority w:val="99"/>
    <w:rsid w:val="003B08FC"/>
    <w:rPr>
      <w:rFonts w:eastAsia="SimSun" w:cs="Traditional Arabic"/>
    </w:rPr>
  </w:style>
  <w:style w:type="character" w:customStyle="1" w:styleId="4-Char">
    <w:name w:val="4- نص عربی Char"/>
    <w:link w:val="4-"/>
    <w:rsid w:val="00AF6AC5"/>
    <w:rPr>
      <w:rFonts w:ascii="mylotus" w:eastAsia="B Badr" w:hAnsi="mylotus" w:cs="mylotus"/>
      <w:b/>
      <w:bCs/>
      <w:sz w:val="26"/>
      <w:szCs w:val="26"/>
    </w:rPr>
  </w:style>
  <w:style w:type="paragraph" w:customStyle="1" w:styleId="a9">
    <w:name w:val="تیتر دوم"/>
    <w:basedOn w:val="a7"/>
    <w:link w:val="Char0"/>
    <w:qFormat/>
    <w:rsid w:val="00B26CB6"/>
    <w:pPr>
      <w:keepNext/>
      <w:spacing w:before="240" w:line="240" w:lineRule="auto"/>
      <w:ind w:left="284"/>
      <w:jc w:val="both"/>
      <w:outlineLvl w:val="1"/>
    </w:pPr>
    <w:rPr>
      <w:rFonts w:ascii="IRZar" w:hAnsi="IRZar" w:cs="IRZar"/>
      <w:sz w:val="24"/>
      <w:szCs w:val="24"/>
      <w:lang w:bidi="fa-IR"/>
    </w:rPr>
  </w:style>
  <w:style w:type="paragraph" w:styleId="Quote">
    <w:name w:val="Quote"/>
    <w:basedOn w:val="Normal"/>
    <w:next w:val="Normal"/>
    <w:link w:val="QuoteChar"/>
    <w:uiPriority w:val="29"/>
    <w:qFormat/>
    <w:rsid w:val="00092F38"/>
    <w:rPr>
      <w:i/>
      <w:iCs/>
      <w:color w:val="000000"/>
    </w:rPr>
  </w:style>
  <w:style w:type="character" w:customStyle="1" w:styleId="Char">
    <w:name w:val="تيتر دوم Char"/>
    <w:link w:val="a7"/>
    <w:uiPriority w:val="1"/>
    <w:rsid w:val="005D2830"/>
    <w:rPr>
      <w:rFonts w:cs="B Zar"/>
      <w:b/>
      <w:bCs/>
      <w:noProof/>
      <w:color w:val="000000"/>
      <w:sz w:val="27"/>
      <w:szCs w:val="27"/>
    </w:rPr>
  </w:style>
  <w:style w:type="character" w:customStyle="1" w:styleId="Char0">
    <w:name w:val="تیتر دوم Char"/>
    <w:link w:val="a9"/>
    <w:rsid w:val="00B26CB6"/>
    <w:rPr>
      <w:rFonts w:ascii="IRZar" w:hAnsi="IRZar" w:cs="IRZar"/>
      <w:b/>
      <w:bCs/>
      <w:noProof/>
      <w:color w:val="000000"/>
      <w:sz w:val="24"/>
      <w:szCs w:val="24"/>
      <w:lang w:bidi="fa-IR"/>
    </w:rPr>
  </w:style>
  <w:style w:type="character" w:customStyle="1" w:styleId="QuoteChar">
    <w:name w:val="Quote Char"/>
    <w:link w:val="Quote"/>
    <w:uiPriority w:val="29"/>
    <w:rsid w:val="00092F38"/>
    <w:rPr>
      <w:rFonts w:eastAsia="SimSun" w:cs="Traditional Arabic"/>
      <w:i/>
      <w:iCs/>
      <w:color w:val="000000"/>
    </w:rPr>
  </w:style>
  <w:style w:type="paragraph" w:customStyle="1" w:styleId="aa">
    <w:name w:val="عنوان عربي سوره ها"/>
    <w:basedOn w:val="1-"/>
    <w:link w:val="Char1"/>
    <w:qFormat/>
    <w:rsid w:val="000F272C"/>
    <w:pPr>
      <w:spacing w:before="400"/>
      <w:ind w:firstLine="0"/>
      <w:jc w:val="center"/>
    </w:pPr>
    <w:rPr>
      <w:rFonts w:ascii="Lotus Linotype" w:hAnsi="Lotus Linotype" w:cs="Lotus Linotype"/>
      <w:b/>
      <w:bCs/>
      <w:sz w:val="36"/>
      <w:szCs w:val="36"/>
      <w:lang w:bidi="ar-SA"/>
    </w:rPr>
  </w:style>
  <w:style w:type="paragraph" w:styleId="TOC4">
    <w:name w:val="toc 4"/>
    <w:basedOn w:val="Normal"/>
    <w:next w:val="Normal"/>
    <w:autoRedefine/>
    <w:uiPriority w:val="39"/>
    <w:unhideWhenUsed/>
    <w:rsid w:val="00976858"/>
    <w:pPr>
      <w:bidi w:val="0"/>
      <w:spacing w:after="100" w:line="276" w:lineRule="auto"/>
      <w:ind w:left="660"/>
    </w:pPr>
    <w:rPr>
      <w:rFonts w:ascii="Calibri" w:eastAsia="Times New Roman" w:hAnsi="Calibri" w:cs="Arial"/>
      <w:sz w:val="22"/>
      <w:szCs w:val="22"/>
    </w:rPr>
  </w:style>
  <w:style w:type="character" w:customStyle="1" w:styleId="Char1">
    <w:name w:val="عنوان عربي سوره ها Char"/>
    <w:link w:val="aa"/>
    <w:rsid w:val="000F272C"/>
    <w:rPr>
      <w:rFonts w:ascii="Lotus Linotype" w:eastAsia="B Badr" w:hAnsi="Lotus Linotype" w:cs="Lotus Linotype"/>
      <w:b/>
      <w:bCs/>
      <w:sz w:val="36"/>
      <w:szCs w:val="36"/>
      <w:lang w:bidi="fa-IR"/>
    </w:rPr>
  </w:style>
  <w:style w:type="paragraph" w:styleId="TOC5">
    <w:name w:val="toc 5"/>
    <w:basedOn w:val="Normal"/>
    <w:next w:val="Normal"/>
    <w:autoRedefine/>
    <w:uiPriority w:val="39"/>
    <w:unhideWhenUsed/>
    <w:rsid w:val="00976858"/>
    <w:pPr>
      <w:bidi w:val="0"/>
      <w:spacing w:after="100" w:line="276" w:lineRule="auto"/>
      <w:ind w:left="880"/>
    </w:pPr>
    <w:rPr>
      <w:rFonts w:ascii="Calibri" w:eastAsia="Times New Roman" w:hAnsi="Calibri" w:cs="Arial"/>
      <w:sz w:val="22"/>
      <w:szCs w:val="22"/>
    </w:rPr>
  </w:style>
  <w:style w:type="paragraph" w:styleId="TOC6">
    <w:name w:val="toc 6"/>
    <w:basedOn w:val="Normal"/>
    <w:next w:val="Normal"/>
    <w:autoRedefine/>
    <w:uiPriority w:val="39"/>
    <w:unhideWhenUsed/>
    <w:rsid w:val="00976858"/>
    <w:pPr>
      <w:bidi w:val="0"/>
      <w:spacing w:after="100" w:line="276" w:lineRule="auto"/>
      <w:ind w:left="1100"/>
    </w:pPr>
    <w:rPr>
      <w:rFonts w:ascii="Calibri" w:eastAsia="Times New Roman" w:hAnsi="Calibri" w:cs="Arial"/>
      <w:sz w:val="22"/>
      <w:szCs w:val="22"/>
    </w:rPr>
  </w:style>
  <w:style w:type="paragraph" w:styleId="TOC7">
    <w:name w:val="toc 7"/>
    <w:basedOn w:val="Normal"/>
    <w:next w:val="Normal"/>
    <w:autoRedefine/>
    <w:uiPriority w:val="39"/>
    <w:unhideWhenUsed/>
    <w:rsid w:val="00976858"/>
    <w:pPr>
      <w:bidi w:val="0"/>
      <w:spacing w:after="100" w:line="276" w:lineRule="auto"/>
      <w:ind w:left="1320"/>
    </w:pPr>
    <w:rPr>
      <w:rFonts w:ascii="Calibri" w:eastAsia="Times New Roman" w:hAnsi="Calibri" w:cs="Arial"/>
      <w:sz w:val="22"/>
      <w:szCs w:val="22"/>
    </w:rPr>
  </w:style>
  <w:style w:type="paragraph" w:styleId="TOC8">
    <w:name w:val="toc 8"/>
    <w:basedOn w:val="Normal"/>
    <w:next w:val="Normal"/>
    <w:autoRedefine/>
    <w:uiPriority w:val="39"/>
    <w:unhideWhenUsed/>
    <w:rsid w:val="00976858"/>
    <w:pPr>
      <w:bidi w:val="0"/>
      <w:spacing w:after="100" w:line="276" w:lineRule="auto"/>
      <w:ind w:left="1540"/>
    </w:pPr>
    <w:rPr>
      <w:rFonts w:ascii="Calibri" w:eastAsia="Times New Roman" w:hAnsi="Calibri" w:cs="Arial"/>
      <w:sz w:val="22"/>
      <w:szCs w:val="22"/>
    </w:rPr>
  </w:style>
  <w:style w:type="paragraph" w:styleId="TOC9">
    <w:name w:val="toc 9"/>
    <w:basedOn w:val="Normal"/>
    <w:next w:val="Normal"/>
    <w:autoRedefine/>
    <w:uiPriority w:val="39"/>
    <w:unhideWhenUsed/>
    <w:rsid w:val="00976858"/>
    <w:pPr>
      <w:bidi w:val="0"/>
      <w:spacing w:after="100" w:line="276" w:lineRule="auto"/>
      <w:ind w:left="1760"/>
    </w:pPr>
    <w:rPr>
      <w:rFonts w:ascii="Calibri" w:eastAsia="Times New Roman" w:hAnsi="Calibri" w:cs="Arial"/>
      <w:sz w:val="22"/>
      <w:szCs w:val="22"/>
    </w:rPr>
  </w:style>
  <w:style w:type="character" w:customStyle="1" w:styleId="FootnoteTextChar">
    <w:name w:val="Footnote Text Char"/>
    <w:aliases w:val="متن پاورقیFootnote Text Char"/>
    <w:link w:val="FootnoteText"/>
    <w:uiPriority w:val="99"/>
    <w:rsid w:val="00DC3CBF"/>
    <w:rPr>
      <w:rFonts w:ascii="IRLotus" w:eastAsia="B Lotus" w:hAnsi="IRLotus" w:cs="IRLotus"/>
      <w:sz w:val="24"/>
      <w:szCs w:val="24"/>
    </w:rPr>
  </w:style>
  <w:style w:type="character" w:styleId="FollowedHyperlink">
    <w:name w:val="FollowedHyperlink"/>
    <w:basedOn w:val="DefaultParagraphFont"/>
    <w:rsid w:val="00C11FA4"/>
    <w:rPr>
      <w:color w:val="800080" w:themeColor="followedHyperlink"/>
      <w:u w:val="single"/>
    </w:rPr>
  </w:style>
  <w:style w:type="paragraph" w:styleId="EndnoteText">
    <w:name w:val="endnote text"/>
    <w:basedOn w:val="Normal"/>
    <w:link w:val="EndnoteTextChar"/>
    <w:rsid w:val="000250E2"/>
    <w:pPr>
      <w:bidi w:val="0"/>
    </w:pPr>
    <w:rPr>
      <w:rFonts w:eastAsia="Times New Roman" w:cs="B Lotus"/>
    </w:rPr>
  </w:style>
  <w:style w:type="character" w:customStyle="1" w:styleId="EndnoteTextChar">
    <w:name w:val="Endnote Text Char"/>
    <w:basedOn w:val="DefaultParagraphFont"/>
    <w:link w:val="EndnoteText"/>
    <w:rsid w:val="000250E2"/>
    <w:rPr>
      <w:rFonts w:cs="B Lotus"/>
    </w:rPr>
  </w:style>
  <w:style w:type="paragraph" w:customStyle="1" w:styleId="ab">
    <w:name w:val="المتون"/>
    <w:basedOn w:val="Normal"/>
    <w:link w:val="Char2"/>
    <w:qFormat/>
    <w:rsid w:val="000250E2"/>
    <w:pPr>
      <w:widowControl w:val="0"/>
      <w:ind w:firstLine="284"/>
      <w:jc w:val="both"/>
    </w:pPr>
    <w:rPr>
      <w:rFonts w:ascii="mylotus" w:eastAsia="Calibri" w:hAnsi="mylotus" w:cs="mylotus"/>
      <w:sz w:val="27"/>
      <w:szCs w:val="27"/>
      <w:lang w:bidi="ar-SY"/>
    </w:rPr>
  </w:style>
  <w:style w:type="character" w:customStyle="1" w:styleId="Char2">
    <w:name w:val="المتون Char"/>
    <w:link w:val="ab"/>
    <w:rsid w:val="000250E2"/>
    <w:rPr>
      <w:rFonts w:ascii="mylotus" w:eastAsia="Calibri" w:hAnsi="mylotus" w:cs="mylotus"/>
      <w:sz w:val="27"/>
      <w:szCs w:val="27"/>
      <w:lang w:bidi="ar-SY"/>
    </w:rPr>
  </w:style>
  <w:style w:type="paragraph" w:customStyle="1" w:styleId="ac">
    <w:name w:val="اقوال علماء"/>
    <w:basedOn w:val="ab"/>
    <w:link w:val="Char3"/>
    <w:qFormat/>
    <w:rsid w:val="000250E2"/>
    <w:rPr>
      <w:b/>
      <w:bCs/>
    </w:rPr>
  </w:style>
  <w:style w:type="character" w:customStyle="1" w:styleId="Char3">
    <w:name w:val="اقوال علماء Char"/>
    <w:basedOn w:val="Char2"/>
    <w:link w:val="ac"/>
    <w:rsid w:val="000250E2"/>
    <w:rPr>
      <w:rFonts w:ascii="mylotus" w:eastAsia="Calibri" w:hAnsi="mylotus" w:cs="mylotus"/>
      <w:b/>
      <w:bCs/>
      <w:sz w:val="27"/>
      <w:szCs w:val="27"/>
      <w:lang w:bidi="ar-SY"/>
    </w:rPr>
  </w:style>
  <w:style w:type="paragraph" w:styleId="BodyTextIndent">
    <w:name w:val="Body Text Indent"/>
    <w:basedOn w:val="Normal"/>
    <w:link w:val="BodyTextIndentChar"/>
    <w:rsid w:val="00D1294F"/>
    <w:pPr>
      <w:spacing w:after="120"/>
      <w:ind w:left="360"/>
    </w:pPr>
  </w:style>
  <w:style w:type="character" w:customStyle="1" w:styleId="BodyTextIndentChar">
    <w:name w:val="Body Text Indent Char"/>
    <w:basedOn w:val="DefaultParagraphFont"/>
    <w:link w:val="BodyTextIndent"/>
    <w:rsid w:val="00D1294F"/>
    <w:rPr>
      <w:rFonts w:eastAsia="SimSun" w:cs="Traditional Arabic"/>
    </w:rPr>
  </w:style>
  <w:style w:type="paragraph" w:styleId="BodyTextFirstIndent2">
    <w:name w:val="Body Text First Indent 2"/>
    <w:basedOn w:val="BodyTextIndent"/>
    <w:link w:val="BodyTextFirstIndent2Char"/>
    <w:rsid w:val="00D1294F"/>
    <w:pPr>
      <w:spacing w:after="0"/>
      <w:ind w:firstLine="360"/>
    </w:pPr>
  </w:style>
  <w:style w:type="character" w:customStyle="1" w:styleId="BodyTextFirstIndent2Char">
    <w:name w:val="Body Text First Indent 2 Char"/>
    <w:basedOn w:val="BodyTextIndentChar"/>
    <w:link w:val="BodyTextFirstIndent2"/>
    <w:rsid w:val="00D1294F"/>
    <w:rPr>
      <w:rFonts w:eastAsia="SimSun" w:cs="Traditional Arabic"/>
    </w:rPr>
  </w:style>
  <w:style w:type="paragraph" w:customStyle="1" w:styleId="ad">
    <w:name w:val="المتون بولد"/>
    <w:basedOn w:val="ab"/>
    <w:link w:val="Char4"/>
    <w:qFormat/>
    <w:rsid w:val="0088141E"/>
    <w:rPr>
      <w:b/>
      <w:bCs/>
    </w:rPr>
  </w:style>
  <w:style w:type="character" w:customStyle="1" w:styleId="Char4">
    <w:name w:val="المتون بولد Char"/>
    <w:basedOn w:val="Char2"/>
    <w:link w:val="ad"/>
    <w:rsid w:val="0088141E"/>
    <w:rPr>
      <w:rFonts w:ascii="mylotus" w:eastAsia="Calibri" w:hAnsi="mylotus" w:cs="mylotus"/>
      <w:b/>
      <w:bCs/>
      <w:sz w:val="27"/>
      <w:szCs w:val="27"/>
      <w:lang w:bidi="ar-SY"/>
    </w:rPr>
  </w:style>
  <w:style w:type="paragraph" w:customStyle="1" w:styleId="ae">
    <w:name w:val="نص أحاديث"/>
    <w:basedOn w:val="Normal"/>
    <w:link w:val="Char5"/>
    <w:qFormat/>
    <w:rsid w:val="00EB1EB3"/>
    <w:pPr>
      <w:ind w:firstLine="284"/>
      <w:jc w:val="both"/>
    </w:pPr>
    <w:rPr>
      <w:rFonts w:ascii="Tahoma" w:eastAsia="Times New Roman" w:hAnsi="Tahoma" w:cs="KFGQPC Uthman Taha Naskh"/>
      <w:bCs/>
      <w:sz w:val="28"/>
      <w:szCs w:val="26"/>
    </w:rPr>
  </w:style>
  <w:style w:type="character" w:customStyle="1" w:styleId="Char5">
    <w:name w:val="نص أحاديث Char"/>
    <w:basedOn w:val="DefaultParagraphFont"/>
    <w:link w:val="ae"/>
    <w:rsid w:val="00EB1EB3"/>
    <w:rPr>
      <w:rFonts w:ascii="Tahoma" w:hAnsi="Tahoma" w:cs="KFGQPC Uthman Taha Naskh"/>
      <w:bCs/>
      <w:sz w:val="28"/>
      <w:szCs w:val="26"/>
    </w:rPr>
  </w:style>
  <w:style w:type="paragraph" w:customStyle="1" w:styleId="af">
    <w:name w:val="قوسین"/>
    <w:basedOn w:val="ab"/>
    <w:link w:val="Char6"/>
    <w:qFormat/>
    <w:rsid w:val="008A7690"/>
    <w:pPr>
      <w:ind w:left="397" w:firstLine="0"/>
    </w:pPr>
    <w:rPr>
      <w:rFonts w:cs="Traditional Arabic"/>
      <w:szCs w:val="28"/>
    </w:rPr>
  </w:style>
  <w:style w:type="character" w:customStyle="1" w:styleId="Char6">
    <w:name w:val="قوسین Char"/>
    <w:link w:val="af"/>
    <w:rsid w:val="008A7690"/>
    <w:rPr>
      <w:rFonts w:ascii="mylotus" w:eastAsia="Calibri" w:hAnsi="mylotus" w:cs="Traditional Arabic"/>
      <w:sz w:val="27"/>
      <w:szCs w:val="28"/>
      <w:lang w:bidi="ar-SY"/>
    </w:rPr>
  </w:style>
  <w:style w:type="paragraph" w:customStyle="1" w:styleId="af0">
    <w:name w:val="پاورقی عربی"/>
    <w:basedOn w:val="Normal"/>
    <w:link w:val="Char7"/>
    <w:qFormat/>
    <w:rsid w:val="00DC3CBF"/>
    <w:pPr>
      <w:ind w:left="284" w:hanging="284"/>
      <w:jc w:val="both"/>
    </w:pPr>
    <w:rPr>
      <w:rFonts w:ascii="KFGQPC Uthman Taha Naskh" w:eastAsia="Times New Roman" w:hAnsi="KFGQPC Uthman Taha Naskh" w:cs="KFGQPC Uthman Taha Naskh"/>
      <w:sz w:val="23"/>
      <w:szCs w:val="23"/>
    </w:rPr>
  </w:style>
  <w:style w:type="character" w:customStyle="1" w:styleId="Char7">
    <w:name w:val="پاورقی عربی Char"/>
    <w:basedOn w:val="DefaultParagraphFont"/>
    <w:link w:val="af0"/>
    <w:rsid w:val="00DC3CBF"/>
    <w:rPr>
      <w:rFonts w:ascii="KFGQPC Uthman Taha Naskh" w:hAnsi="KFGQPC Uthman Taha Naskh" w:cs="KFGQPC Uthman Taha Naskh"/>
      <w:sz w:val="23"/>
      <w:szCs w:val="23"/>
    </w:rPr>
  </w:style>
  <w:style w:type="paragraph" w:customStyle="1" w:styleId="af1">
    <w:name w:val="آیات"/>
    <w:basedOn w:val="Normal"/>
    <w:link w:val="Char8"/>
    <w:qFormat/>
    <w:rsid w:val="001C30B0"/>
    <w:pPr>
      <w:ind w:left="567"/>
      <w:jc w:val="both"/>
    </w:pPr>
    <w:rPr>
      <w:rFonts w:ascii="KFGQPC Uthmanic Script HAFS" w:eastAsia="Times New Roman" w:cs="KFGQPC Uthmanic Script HAFS"/>
      <w:sz w:val="28"/>
      <w:szCs w:val="28"/>
      <w:lang w:bidi="fa-IR"/>
    </w:rPr>
  </w:style>
  <w:style w:type="character" w:customStyle="1" w:styleId="Char8">
    <w:name w:val="آیات Char"/>
    <w:basedOn w:val="DefaultParagraphFont"/>
    <w:link w:val="af1"/>
    <w:rsid w:val="001C30B0"/>
    <w:rPr>
      <w:rFonts w:ascii="KFGQPC Uthmanic Script HAFS" w:cs="KFGQPC Uthmanic Script HAFS"/>
      <w:sz w:val="28"/>
      <w:szCs w:val="28"/>
      <w:lang w:bidi="fa-IR"/>
    </w:rPr>
  </w:style>
  <w:style w:type="paragraph" w:styleId="ListParagraph">
    <w:name w:val="List Paragraph"/>
    <w:basedOn w:val="Normal"/>
    <w:uiPriority w:val="34"/>
    <w:qFormat/>
    <w:rsid w:val="00347FDD"/>
    <w:pPr>
      <w:ind w:left="720"/>
      <w:contextualSpacing/>
    </w:pPr>
  </w:style>
  <w:style w:type="table" w:customStyle="1" w:styleId="TableGrid2">
    <w:name w:val="Table Grid2"/>
    <w:basedOn w:val="TableNormal"/>
    <w:next w:val="TableGrid"/>
    <w:uiPriority w:val="59"/>
    <w:rsid w:val="005B487F"/>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lsdException w:name="heading 2" w:semiHidden="0" w:unhideWhenUsed="0"/>
    <w:lsdException w:name="heading 3" w:semiHidden="0" w:unhideWhenUsed="0"/>
    <w:lsdException w:name="heading 4" w:semiHidden="0" w:unhideWhenUsed="0"/>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2DDD"/>
    <w:pPr>
      <w:bidi/>
    </w:pPr>
    <w:rPr>
      <w:rFonts w:eastAsia="SimSun" w:cs="Traditional Arabic"/>
    </w:rPr>
  </w:style>
  <w:style w:type="paragraph" w:styleId="Heading1">
    <w:name w:val="heading 1"/>
    <w:aliases w:val="Heading 1 Char Char Char"/>
    <w:basedOn w:val="Normal"/>
    <w:next w:val="Normal"/>
    <w:link w:val="Heading1Char"/>
    <w:rsid w:val="00D4459B"/>
    <w:pPr>
      <w:keepNext/>
      <w:jc w:val="both"/>
      <w:outlineLvl w:val="0"/>
    </w:pPr>
    <w:rPr>
      <w:rFonts w:ascii="B Zar" w:eastAsia="B Zar" w:hAnsi="B Zar" w:cs="B Zar"/>
      <w:b/>
      <w:bCs/>
      <w:sz w:val="28"/>
      <w:szCs w:val="28"/>
    </w:rPr>
  </w:style>
  <w:style w:type="paragraph" w:styleId="Heading2">
    <w:name w:val="heading 2"/>
    <w:aliases w:val=" Char Char"/>
    <w:basedOn w:val="Normal"/>
    <w:next w:val="Normal"/>
    <w:link w:val="Heading2Char"/>
    <w:rsid w:val="00243844"/>
    <w:pPr>
      <w:keepNext/>
      <w:jc w:val="both"/>
      <w:outlineLvl w:val="1"/>
    </w:pPr>
    <w:rPr>
      <w:rFonts w:ascii="B Zar" w:eastAsia="B Zar" w:hAnsi="B Zar" w:cs="B Zar"/>
      <w:b/>
      <w:bCs/>
      <w:sz w:val="28"/>
      <w:szCs w:val="28"/>
    </w:rPr>
  </w:style>
  <w:style w:type="paragraph" w:styleId="Heading3">
    <w:name w:val="heading 3"/>
    <w:basedOn w:val="Normal"/>
    <w:next w:val="Normal"/>
    <w:rsid w:val="00815579"/>
    <w:pPr>
      <w:keepNext/>
      <w:outlineLvl w:val="2"/>
    </w:pPr>
    <w:rPr>
      <w:rFonts w:ascii="B Zar" w:eastAsia="B Zar" w:hAnsi="B Zar" w:cs="B Zar"/>
      <w:b/>
      <w:bCs/>
      <w:sz w:val="24"/>
      <w:szCs w:val="24"/>
    </w:rPr>
  </w:style>
  <w:style w:type="paragraph" w:styleId="Heading4">
    <w:name w:val="heading 4"/>
    <w:basedOn w:val="Normal"/>
    <w:next w:val="Normal"/>
    <w:rsid w:val="00070776"/>
    <w:pPr>
      <w:keepNext/>
      <w:spacing w:before="240" w:after="60"/>
      <w:outlineLvl w:val="3"/>
    </w:pPr>
    <w:rPr>
      <w:rFonts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Char"/>
    <w:link w:val="Heading1"/>
    <w:rsid w:val="00D4459B"/>
    <w:rPr>
      <w:rFonts w:ascii="B Zar" w:eastAsia="B Zar" w:hAnsi="B Zar" w:cs="B Zar"/>
      <w:b/>
      <w:bCs/>
      <w:sz w:val="28"/>
      <w:szCs w:val="28"/>
      <w:lang w:val="en-US" w:eastAsia="en-US" w:bidi="ar-SA"/>
    </w:rPr>
  </w:style>
  <w:style w:type="character" w:customStyle="1" w:styleId="Heading2Char">
    <w:name w:val="Heading 2 Char"/>
    <w:aliases w:val=" Char Char Char"/>
    <w:link w:val="Heading2"/>
    <w:rsid w:val="00243844"/>
    <w:rPr>
      <w:rFonts w:ascii="B Zar" w:eastAsia="B Zar" w:hAnsi="B Zar" w:cs="B Zar"/>
      <w:b/>
      <w:bCs/>
      <w:sz w:val="28"/>
      <w:szCs w:val="28"/>
      <w:lang w:val="en-US" w:eastAsia="en-US" w:bidi="ar-SA"/>
    </w:rPr>
  </w:style>
  <w:style w:type="paragraph" w:styleId="Header">
    <w:name w:val="header"/>
    <w:basedOn w:val="Normal"/>
    <w:link w:val="HeaderChar"/>
    <w:rsid w:val="00932DDD"/>
    <w:pPr>
      <w:tabs>
        <w:tab w:val="center" w:pos="4320"/>
        <w:tab w:val="right" w:pos="8640"/>
      </w:tabs>
    </w:pPr>
  </w:style>
  <w:style w:type="character" w:styleId="PageNumber">
    <w:name w:val="page number"/>
    <w:basedOn w:val="DefaultParagraphFont"/>
    <w:rsid w:val="00932DDD"/>
  </w:style>
  <w:style w:type="paragraph" w:styleId="Footer">
    <w:name w:val="footer"/>
    <w:basedOn w:val="Normal"/>
    <w:rsid w:val="00932DDD"/>
    <w:pPr>
      <w:tabs>
        <w:tab w:val="center" w:pos="4320"/>
        <w:tab w:val="right" w:pos="8640"/>
      </w:tabs>
    </w:pPr>
  </w:style>
  <w:style w:type="paragraph" w:customStyle="1" w:styleId="StyleComplexBLotus12ptJustifiedFirstline05cmCharCharCharCharChar">
    <w:name w:val="Style (Complex) B Lotus 12 pt Justified First line:  0.5 cm Char Char Char Char Char"/>
    <w:basedOn w:val="Normal"/>
    <w:link w:val="StyleComplexBLotus12ptJustifiedFirstline05cmCharCharCharCharCharChar"/>
    <w:rsid w:val="00932DDD"/>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
    <w:name w:val="Style (Complex) B Lotus 12 pt Justified First line:  0.5 cm Char Char Char Char Char Char"/>
    <w:link w:val="StyleComplexBLotus12ptJustifiedFirstline05cmCharCharCharCharChar"/>
    <w:rsid w:val="00E826BD"/>
    <w:rPr>
      <w:rFonts w:ascii="B Badr" w:eastAsia="B Badr" w:hAnsi="B Badr" w:cs="B Badr"/>
      <w:sz w:val="24"/>
      <w:szCs w:val="24"/>
      <w:lang w:val="en-US" w:eastAsia="en-US" w:bidi="ar-SA"/>
    </w:rPr>
  </w:style>
  <w:style w:type="paragraph" w:styleId="FootnoteText">
    <w:name w:val="footnote text"/>
    <w:aliases w:val="متن پاورقیFootnote Text"/>
    <w:basedOn w:val="Normal"/>
    <w:link w:val="FootnoteTextChar"/>
    <w:uiPriority w:val="99"/>
    <w:qFormat/>
    <w:rsid w:val="00DC3CBF"/>
    <w:pPr>
      <w:ind w:left="284" w:hanging="284"/>
      <w:jc w:val="both"/>
    </w:pPr>
    <w:rPr>
      <w:rFonts w:ascii="IRLotus" w:eastAsia="B Lotus" w:hAnsi="IRLotus" w:cs="IRLotus"/>
      <w:sz w:val="24"/>
      <w:szCs w:val="24"/>
    </w:rPr>
  </w:style>
  <w:style w:type="character" w:styleId="FootnoteReference">
    <w:name w:val="footnote reference"/>
    <w:uiPriority w:val="99"/>
    <w:rsid w:val="008D3AC4"/>
    <w:rPr>
      <w:rFonts w:ascii="B Badr" w:hAnsi="B Badr" w:cs="B Badr"/>
      <w:sz w:val="24"/>
      <w:szCs w:val="24"/>
      <w:vertAlign w:val="superscript"/>
    </w:rPr>
  </w:style>
  <w:style w:type="table" w:styleId="TableGrid">
    <w:name w:val="Table Grid"/>
    <w:basedOn w:val="TableNormal"/>
    <w:rsid w:val="00932DDD"/>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ComplexBLotus12ptJustifiedFirstline05cmLatinTimesNCharCharChar">
    <w:name w:val="Style (Complex) B Lotus 12 pt Justified First line:  0.5 cm + (Latin) Times N... Char Char Char"/>
    <w:link w:val="StyleComplexBLotus12ptJustifiedFirstline05cmLatinTimesNCharChar"/>
    <w:rsid w:val="00E826BD"/>
    <w:rPr>
      <w:rFonts w:ascii="B Badr" w:eastAsia="B Badr" w:hAnsi="B Badr" w:cs="B Mitra"/>
      <w:b/>
      <w:bCs/>
      <w:sz w:val="22"/>
      <w:szCs w:val="28"/>
      <w:lang w:val="en-US" w:eastAsia="en-US" w:bidi="fa-IR"/>
    </w:rPr>
  </w:style>
  <w:style w:type="paragraph" w:customStyle="1" w:styleId="StyleComplexBLotus12ptJustifiedFirstline05cmLatinTimesNCharChar">
    <w:name w:val="Style (Complex) B Lotus 12 pt Justified First line:  0.5 cm + (Latin) Times N... Char Char"/>
    <w:basedOn w:val="StyleComplexBLotus12ptJustifiedFirstline05cmCharCharCharCharChar"/>
    <w:link w:val="StyleComplexBLotus12ptJustifiedFirstline05cmLatinTimesNCharCharChar"/>
    <w:rsid w:val="00E826BD"/>
    <w:pPr>
      <w:tabs>
        <w:tab w:val="num" w:pos="360"/>
        <w:tab w:val="right" w:pos="582"/>
        <w:tab w:val="num" w:pos="644"/>
      </w:tabs>
      <w:spacing w:line="240" w:lineRule="auto"/>
    </w:pPr>
    <w:rPr>
      <w:rFonts w:cs="B Mitra"/>
      <w:b/>
      <w:bCs/>
      <w:sz w:val="22"/>
      <w:szCs w:val="28"/>
      <w:lang w:bidi="fa-IR"/>
    </w:rPr>
  </w:style>
  <w:style w:type="paragraph" w:styleId="BalloonText">
    <w:name w:val="Balloon Text"/>
    <w:basedOn w:val="Normal"/>
    <w:semiHidden/>
    <w:rsid w:val="00DE679D"/>
    <w:rPr>
      <w:rFonts w:ascii="Tahoma" w:hAnsi="Tahoma" w:cs="Tahoma"/>
      <w:sz w:val="16"/>
      <w:szCs w:val="16"/>
    </w:rPr>
  </w:style>
  <w:style w:type="paragraph" w:customStyle="1" w:styleId="StyleComplexBLotus12ptJustifiedFirstline05cmCharCharCharCharCharChar1">
    <w:name w:val="Style (Complex) B Lotus 12 pt Justified First line:  0.5 cm Char Char Char Char Char Char1"/>
    <w:basedOn w:val="Normal"/>
    <w:link w:val="StyleComplexBLotus12ptJustifiedFirstline05cmCharCharCharCharCharCharChar"/>
    <w:rsid w:val="0005266D"/>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
    <w:name w:val="Style (Complex) B Lotus 12 pt Justified First line:  0.5 cm Char Char Char Char Char Char Char"/>
    <w:link w:val="StyleComplexBLotus12ptJustifiedFirstline05cmCharCharCharCharCharChar1"/>
    <w:rsid w:val="00DD25EB"/>
    <w:rPr>
      <w:rFonts w:ascii="B Badr" w:eastAsia="B Badr" w:hAnsi="B Badr" w:cs="B Badr"/>
      <w:sz w:val="24"/>
      <w:szCs w:val="24"/>
      <w:lang w:val="en-US" w:eastAsia="en-US" w:bidi="ar-SA"/>
    </w:rPr>
  </w:style>
  <w:style w:type="paragraph" w:customStyle="1" w:styleId="StyleComplexBLotus12ptJustifiedFirstline05cmChar">
    <w:name w:val="Style (Complex) B Lotus 12 pt Justified First line:  0.5 cm Char"/>
    <w:basedOn w:val="Normal"/>
    <w:rsid w:val="005856CF"/>
    <w:pPr>
      <w:spacing w:line="192" w:lineRule="auto"/>
      <w:ind w:firstLine="284"/>
      <w:jc w:val="both"/>
    </w:pPr>
    <w:rPr>
      <w:rFonts w:ascii="B Badr" w:eastAsia="B Badr" w:hAnsi="B Badr" w:cs="B Badr"/>
      <w:sz w:val="24"/>
      <w:szCs w:val="24"/>
    </w:rPr>
  </w:style>
  <w:style w:type="paragraph" w:customStyle="1" w:styleId="StyleComplexBLotus12ptJustifiedFirstline05cm">
    <w:name w:val="Style (Complex) B Lotus 12 pt Justified First line:  0.5 cm"/>
    <w:basedOn w:val="Normal"/>
    <w:link w:val="StyleComplexBLotus12ptJustifiedFirstline05cmChar1"/>
    <w:rsid w:val="005856CF"/>
    <w:pPr>
      <w:spacing w:line="192" w:lineRule="auto"/>
      <w:ind w:firstLine="284"/>
      <w:jc w:val="both"/>
    </w:pPr>
    <w:rPr>
      <w:rFonts w:ascii="B Badr" w:eastAsia="B Badr" w:hAnsi="B Badr" w:cs="B Badr"/>
      <w:sz w:val="24"/>
      <w:szCs w:val="24"/>
    </w:rPr>
  </w:style>
  <w:style w:type="paragraph" w:customStyle="1" w:styleId="1Char">
    <w:name w:val="سبک1 Char"/>
    <w:basedOn w:val="StyleComplexBLotus12ptJustifiedFirstline05cmCharCharCharCharCharChar1"/>
    <w:link w:val="1CharChar"/>
    <w:rsid w:val="00DD25EB"/>
    <w:pPr>
      <w:tabs>
        <w:tab w:val="right" w:pos="7371"/>
      </w:tabs>
      <w:spacing w:line="228" w:lineRule="auto"/>
      <w:ind w:left="1134" w:firstLine="0"/>
    </w:pPr>
    <w:rPr>
      <w:rFonts w:ascii="AGA Arabesque" w:hAnsi="AGA Arabesque"/>
      <w:b/>
      <w:bCs/>
      <w:lang w:bidi="fa-IR"/>
    </w:rPr>
  </w:style>
  <w:style w:type="character" w:customStyle="1" w:styleId="1CharChar">
    <w:name w:val="سبک1 Char Char"/>
    <w:link w:val="1Char"/>
    <w:rsid w:val="00DD25EB"/>
    <w:rPr>
      <w:rFonts w:ascii="AGA Arabesque" w:eastAsia="B Badr" w:hAnsi="AGA Arabesque" w:cs="B Badr"/>
      <w:b/>
      <w:bCs/>
      <w:sz w:val="24"/>
      <w:szCs w:val="24"/>
      <w:lang w:val="en-US" w:eastAsia="en-US" w:bidi="fa-IR"/>
    </w:rPr>
  </w:style>
  <w:style w:type="paragraph" w:styleId="DocumentMap">
    <w:name w:val="Document Map"/>
    <w:basedOn w:val="Normal"/>
    <w:semiHidden/>
    <w:rsid w:val="00DD25EB"/>
    <w:pPr>
      <w:shd w:val="clear" w:color="auto" w:fill="000080"/>
    </w:pPr>
    <w:rPr>
      <w:rFonts w:ascii="Tahoma" w:hAnsi="Tahoma" w:cs="Tahoma"/>
    </w:rPr>
  </w:style>
  <w:style w:type="paragraph" w:customStyle="1" w:styleId="112ptChar">
    <w:name w:val="سبک سبک1 + (پیچیده) ‏12 pt Char"/>
    <w:basedOn w:val="1Char"/>
    <w:link w:val="112ptCharChar"/>
    <w:rsid w:val="00DD25EB"/>
  </w:style>
  <w:style w:type="character" w:customStyle="1" w:styleId="112ptCharChar">
    <w:name w:val="سبک سبک1 + (پیچیده) ‏12 pt Char Char"/>
    <w:link w:val="112ptChar"/>
    <w:rsid w:val="00DD25EB"/>
    <w:rPr>
      <w:rFonts w:ascii="AGA Arabesque" w:eastAsia="B Badr" w:hAnsi="AGA Arabesque" w:cs="B Badr"/>
      <w:b/>
      <w:bCs/>
      <w:sz w:val="24"/>
      <w:szCs w:val="24"/>
      <w:lang w:val="en-US" w:eastAsia="en-US" w:bidi="fa-IR"/>
    </w:rPr>
  </w:style>
  <w:style w:type="paragraph" w:styleId="TOC1">
    <w:name w:val="toc 1"/>
    <w:basedOn w:val="Normal"/>
    <w:next w:val="Normal"/>
    <w:uiPriority w:val="39"/>
    <w:rsid w:val="00976858"/>
    <w:pPr>
      <w:spacing w:before="120"/>
      <w:jc w:val="both"/>
    </w:pPr>
    <w:rPr>
      <w:rFonts w:ascii="IRYakout" w:eastAsia="B Zar" w:hAnsi="IRYakout" w:cs="IRYakout"/>
      <w:b/>
      <w:bCs/>
      <w:noProof/>
      <w:sz w:val="30"/>
      <w:szCs w:val="30"/>
      <w:lang w:bidi="fa-IR"/>
    </w:rPr>
  </w:style>
  <w:style w:type="paragraph" w:styleId="TOC2">
    <w:name w:val="toc 2"/>
    <w:basedOn w:val="Normal"/>
    <w:next w:val="Normal"/>
    <w:uiPriority w:val="39"/>
    <w:rsid w:val="00976858"/>
    <w:pPr>
      <w:ind w:left="284"/>
      <w:jc w:val="both"/>
    </w:pPr>
    <w:rPr>
      <w:rFonts w:ascii="IRLotus" w:eastAsia="B Lotus" w:hAnsi="IRLotus" w:cs="IRLotus"/>
      <w:noProof/>
      <w:sz w:val="28"/>
      <w:szCs w:val="28"/>
      <w:lang w:bidi="fa-IR"/>
    </w:rPr>
  </w:style>
  <w:style w:type="paragraph" w:styleId="TOC3">
    <w:name w:val="toc 3"/>
    <w:basedOn w:val="Normal"/>
    <w:next w:val="Normal"/>
    <w:autoRedefine/>
    <w:uiPriority w:val="39"/>
    <w:rsid w:val="00336446"/>
    <w:pPr>
      <w:tabs>
        <w:tab w:val="right" w:leader="dot" w:pos="7361"/>
      </w:tabs>
      <w:ind w:left="400"/>
    </w:pPr>
    <w:rPr>
      <w:rFonts w:cs="B Badr"/>
      <w:b/>
      <w:bCs/>
      <w:noProof/>
      <w:lang w:bidi="fa-IR"/>
    </w:rPr>
  </w:style>
  <w:style w:type="character" w:styleId="Hyperlink">
    <w:name w:val="Hyperlink"/>
    <w:uiPriority w:val="99"/>
    <w:rsid w:val="00070776"/>
    <w:rPr>
      <w:color w:val="0000FF"/>
      <w:u w:val="single"/>
    </w:rPr>
  </w:style>
  <w:style w:type="paragraph" w:customStyle="1" w:styleId="1">
    <w:name w:val="سرفصل1"/>
    <w:basedOn w:val="Heading1"/>
    <w:rsid w:val="00E8793C"/>
    <w:rPr>
      <w:rFonts w:cs="B Lotus"/>
      <w:lang w:bidi="fa-IR"/>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737337"/>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737337"/>
    <w:rPr>
      <w:rFonts w:ascii="B Badr" w:eastAsia="B Badr" w:hAnsi="B Badr" w:cs="B Badr"/>
      <w:sz w:val="24"/>
      <w:szCs w:val="24"/>
      <w:lang w:val="en-US" w:eastAsia="en-US" w:bidi="ar-SA"/>
    </w:rPr>
  </w:style>
  <w:style w:type="character" w:customStyle="1" w:styleId="StyleComplexBLotus12ptJustifiedFirstline05cmCharCharChar1">
    <w:name w:val="Style (Complex) B Lotus 12 pt Justified First line:  0.5 cm Char Char Char1"/>
    <w:rsid w:val="00712813"/>
    <w:rPr>
      <w:rFonts w:ascii="B Badr" w:eastAsia="B Badr" w:hAnsi="B Badr" w:cs="B Badr"/>
      <w:sz w:val="24"/>
      <w:szCs w:val="24"/>
      <w:lang w:val="en-US" w:eastAsia="en-US" w:bidi="ar-SA"/>
    </w:rPr>
  </w:style>
  <w:style w:type="character" w:customStyle="1" w:styleId="StyleComplexBLotus12ptJustifiedFirstline05cmCharCharChar2">
    <w:name w:val="Style (Complex) B Lotus 12 pt Justified First line:  0.5 cm Char Char Char2"/>
    <w:rsid w:val="00371F8C"/>
    <w:rPr>
      <w:rFonts w:ascii="B Badr" w:eastAsia="B Badr" w:hAnsi="B Badr" w:cs="B Badr"/>
      <w:sz w:val="24"/>
      <w:szCs w:val="24"/>
      <w:lang w:val="en-US" w:eastAsia="en-US" w:bidi="ar-SA"/>
    </w:rPr>
  </w:style>
  <w:style w:type="paragraph" w:customStyle="1" w:styleId="StyleComplexBLotus12ptJustifiedFirstline05cmCharCharCharChChar">
    <w:name w:val="Style (Complex) B Lotus 12 pt Justified First line:  0.5 cm Char Char Char Ch... Char"/>
    <w:basedOn w:val="StyleComplexBLotus12ptJustifiedFirstline05cmCharCharCharCharCharChar1"/>
    <w:link w:val="StyleComplexBLotus12ptJustifiedFirstline05cmCharCharCharChCharChar"/>
    <w:rsid w:val="00B43F25"/>
    <w:pPr>
      <w:spacing w:line="240" w:lineRule="auto"/>
    </w:pPr>
    <w:rPr>
      <w:rFonts w:ascii="Times New Roman" w:hAnsi="Times New Roman"/>
      <w:b/>
      <w:bCs/>
      <w:sz w:val="28"/>
      <w:szCs w:val="28"/>
      <w:lang w:bidi="fa-IR"/>
    </w:rPr>
  </w:style>
  <w:style w:type="character" w:customStyle="1" w:styleId="StyleComplexBLotus12ptJustifiedFirstline05cmCharCharCharChCharChar">
    <w:name w:val="Style (Complex) B Lotus 12 pt Justified First line:  0.5 cm Char Char Char Ch... Char Char"/>
    <w:link w:val="StyleComplexBLotus12ptJustifiedFirstline05cmCharCharCharChChar"/>
    <w:rsid w:val="00B43F25"/>
    <w:rPr>
      <w:rFonts w:ascii="B Badr" w:eastAsia="B Badr" w:hAnsi="B Badr" w:cs="B Badr"/>
      <w:b/>
      <w:bCs/>
      <w:sz w:val="28"/>
      <w:szCs w:val="28"/>
      <w:lang w:val="en-US" w:eastAsia="en-US" w:bidi="fa-IR"/>
    </w:rPr>
  </w:style>
  <w:style w:type="paragraph" w:customStyle="1" w:styleId="StyleComplexBLotus12ptJustifiedFirstline05cmLatinTimesNChar">
    <w:name w:val="Style (Complex) B Lotus 12 pt Justified First line:  0.5 cm + (Latin) Times N... Char"/>
    <w:basedOn w:val="Normal"/>
    <w:rsid w:val="00BD19EF"/>
    <w:pPr>
      <w:tabs>
        <w:tab w:val="num" w:pos="360"/>
        <w:tab w:val="right" w:pos="582"/>
        <w:tab w:val="num" w:pos="644"/>
      </w:tabs>
      <w:ind w:firstLine="284"/>
      <w:jc w:val="both"/>
    </w:pPr>
    <w:rPr>
      <w:rFonts w:ascii="B Badr" w:eastAsia="B Badr" w:hAnsi="B Badr" w:cs="B Mitra"/>
      <w:b/>
      <w:bCs/>
      <w:sz w:val="22"/>
      <w:szCs w:val="28"/>
      <w:lang w:bidi="fa-IR"/>
    </w:rPr>
  </w:style>
  <w:style w:type="paragraph" w:customStyle="1" w:styleId="StyleComplexBLotus12ptJustifiedFirstline05cmCharCharCharCh">
    <w:name w:val="Style (Complex) B Lotus 12 pt Justified First line:  0.5 cm Char Char Char Ch..."/>
    <w:basedOn w:val="StyleComplexBLotus12ptJustifiedFirstline05cmCharCharCharCharChar"/>
    <w:rsid w:val="00BD19EF"/>
    <w:pPr>
      <w:spacing w:line="240" w:lineRule="auto"/>
    </w:pPr>
    <w:rPr>
      <w:rFonts w:ascii="Times New Roman" w:hAnsi="Times New Roman"/>
      <w:b/>
      <w:bCs/>
      <w:sz w:val="28"/>
      <w:szCs w:val="28"/>
      <w:lang w:bidi="fa-IR"/>
    </w:rPr>
  </w:style>
  <w:style w:type="paragraph" w:customStyle="1" w:styleId="StyleComplexBLotus12ptJustifiedFirstline05cmLatinTimesN">
    <w:name w:val="Style (Complex) B Lotus 12 pt Justified First line:  0.5 cm + (Latin) Times N..."/>
    <w:basedOn w:val="Normal"/>
    <w:rsid w:val="00BD19EF"/>
    <w:pPr>
      <w:tabs>
        <w:tab w:val="num" w:pos="360"/>
        <w:tab w:val="right" w:pos="582"/>
        <w:tab w:val="num" w:pos="644"/>
      </w:tabs>
      <w:ind w:firstLine="284"/>
      <w:jc w:val="both"/>
    </w:pPr>
    <w:rPr>
      <w:rFonts w:ascii="B Badr" w:eastAsia="B Badr" w:hAnsi="B Badr" w:cs="B Mitra"/>
      <w:b/>
      <w:bCs/>
      <w:sz w:val="22"/>
      <w:szCs w:val="28"/>
      <w:lang w:bidi="fa-IR"/>
    </w:rPr>
  </w:style>
  <w:style w:type="paragraph" w:customStyle="1" w:styleId="StyleComplexBLotus12ptJustifiedFirstline05cmCharCharCharChar1">
    <w:name w:val="Style (Complex) B Lotus 12 pt Justified First line:  0.5 cm Char Char Char Char1"/>
    <w:basedOn w:val="Normal"/>
    <w:link w:val="StyleComplexBLotus12ptJustifiedFirstline05cmCharCharCharChar1Char"/>
    <w:rsid w:val="00BD19EF"/>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1Char">
    <w:name w:val="Style (Complex) B Lotus 12 pt Justified First line:  0.5 cm Char Char Char Char1 Char"/>
    <w:link w:val="StyleComplexBLotus12ptJustifiedFirstline05cmCharCharCharChar1"/>
    <w:rsid w:val="00BD19EF"/>
    <w:rPr>
      <w:rFonts w:ascii="B Badr" w:eastAsia="B Badr" w:hAnsi="B Badr" w:cs="B Badr"/>
      <w:sz w:val="24"/>
      <w:szCs w:val="24"/>
      <w:lang w:val="en-US" w:eastAsia="en-US" w:bidi="ar-SA"/>
    </w:rPr>
  </w:style>
  <w:style w:type="character" w:customStyle="1" w:styleId="10">
    <w:name w:val="سبک1 نویسه"/>
    <w:rsid w:val="00BD19EF"/>
    <w:rPr>
      <w:rFonts w:ascii="AGA Arabesque" w:eastAsia="B Badr" w:hAnsi="AGA Arabesque" w:cs="B Badr"/>
      <w:b/>
      <w:bCs/>
      <w:sz w:val="24"/>
      <w:szCs w:val="24"/>
      <w:lang w:val="en-US" w:eastAsia="en-US" w:bidi="fa-IR"/>
    </w:rPr>
  </w:style>
  <w:style w:type="character" w:customStyle="1" w:styleId="112pt">
    <w:name w:val="سبک سبک1 + (پیچیده) ‏12 pt نویسه"/>
    <w:basedOn w:val="10"/>
    <w:rsid w:val="00BD19EF"/>
    <w:rPr>
      <w:rFonts w:ascii="AGA Arabesque" w:eastAsia="B Badr" w:hAnsi="AGA Arabesque" w:cs="B Badr"/>
      <w:b/>
      <w:bCs/>
      <w:sz w:val="24"/>
      <w:szCs w:val="24"/>
      <w:lang w:val="en-US" w:eastAsia="en-US" w:bidi="fa-IR"/>
    </w:rPr>
  </w:style>
  <w:style w:type="character" w:customStyle="1" w:styleId="StyleComplexBLotus12ptJustifiedFirstline05cmCharCharCharChar1CharChar">
    <w:name w:val="Style (Complex) B Lotus 12 pt Justified First line:  0.5 cm Char Char Char Char1 Char Char"/>
    <w:link w:val="StyleComplexBLotus12ptJustifiedFirstline05cmCharCharCharChar1CharCharChar"/>
    <w:rsid w:val="00BD19EF"/>
    <w:rPr>
      <w:rFonts w:ascii="B Badr" w:eastAsia="B Badr" w:hAnsi="B Badr" w:cs="B Badr"/>
      <w:sz w:val="24"/>
      <w:szCs w:val="24"/>
      <w:lang w:val="en-US" w:eastAsia="en-US" w:bidi="ar-SA"/>
    </w:rPr>
  </w:style>
  <w:style w:type="character" w:customStyle="1" w:styleId="StyleComplexBLotus12ptJustifiedFirstline05cmCharCharCharChar1CharCharChar">
    <w:name w:val="Style (Complex) B Lotus 12 pt Justified First line:  0.5 cm Char Char Char Char1 Char Char Char"/>
    <w:link w:val="StyleComplexBLotus12ptJustifiedFirstline05cmCharCharCharChar1CharChar"/>
    <w:rsid w:val="00BD19EF"/>
    <w:rPr>
      <w:rFonts w:ascii="B Badr" w:eastAsia="B Badr" w:hAnsi="B Badr" w:cs="B Badr"/>
      <w:sz w:val="24"/>
      <w:szCs w:val="24"/>
      <w:lang w:val="en-US" w:eastAsia="en-US" w:bidi="ar-SA"/>
    </w:rPr>
  </w:style>
  <w:style w:type="paragraph" w:customStyle="1" w:styleId="2-">
    <w:name w:val="2- ترجمه ایات"/>
    <w:basedOn w:val="Normal"/>
    <w:qFormat/>
    <w:rsid w:val="009E75AD"/>
    <w:pPr>
      <w:ind w:left="284" w:right="284"/>
      <w:jc w:val="both"/>
    </w:pPr>
    <w:rPr>
      <w:rFonts w:ascii="IRNazanin" w:hAnsi="IRNazanin" w:cs="IRNazanin"/>
      <w:sz w:val="26"/>
      <w:szCs w:val="26"/>
      <w:lang w:bidi="fa-IR"/>
    </w:rPr>
  </w:style>
  <w:style w:type="paragraph" w:customStyle="1" w:styleId="a0">
    <w:name w:val="تیتر اول"/>
    <w:basedOn w:val="BodyText"/>
    <w:next w:val="Normal"/>
    <w:rsid w:val="00AF51DA"/>
    <w:pPr>
      <w:spacing w:before="600" w:after="480" w:line="216" w:lineRule="auto"/>
      <w:jc w:val="center"/>
      <w:outlineLvl w:val="8"/>
    </w:pPr>
    <w:rPr>
      <w:rFonts w:ascii="Arial" w:eastAsia="Times New Roman" w:hAnsi="Arial" w:cs="B Yagut"/>
      <w:b/>
      <w:bCs/>
      <w:noProof/>
      <w:color w:val="000000"/>
      <w:sz w:val="32"/>
      <w:szCs w:val="30"/>
    </w:rPr>
  </w:style>
  <w:style w:type="paragraph" w:styleId="BodyText">
    <w:name w:val="Body Text"/>
    <w:basedOn w:val="Normal"/>
    <w:link w:val="BodyTextChar"/>
    <w:rsid w:val="00195C46"/>
    <w:pPr>
      <w:spacing w:after="120"/>
    </w:pPr>
  </w:style>
  <w:style w:type="character" w:customStyle="1" w:styleId="BodyTextChar">
    <w:name w:val="Body Text Char"/>
    <w:link w:val="BodyText"/>
    <w:rsid w:val="00195C46"/>
    <w:rPr>
      <w:rFonts w:eastAsia="SimSun" w:cs="Traditional Arabic"/>
      <w:lang w:val="en-US" w:eastAsia="en-US"/>
    </w:rPr>
  </w:style>
  <w:style w:type="paragraph" w:customStyle="1" w:styleId="a">
    <w:name w:val="اعداد"/>
    <w:basedOn w:val="Normal"/>
    <w:uiPriority w:val="26"/>
    <w:semiHidden/>
    <w:unhideWhenUsed/>
    <w:qFormat/>
    <w:rsid w:val="00AF51DA"/>
    <w:pPr>
      <w:numPr>
        <w:numId w:val="3"/>
      </w:numPr>
      <w:tabs>
        <w:tab w:val="right" w:pos="8640"/>
      </w:tabs>
      <w:jc w:val="lowKashida"/>
    </w:pPr>
    <w:rPr>
      <w:rFonts w:ascii="AGA Arabesque" w:eastAsia="Times New Roman" w:hAnsi="AGA Arabesque"/>
      <w:sz w:val="28"/>
      <w:szCs w:val="36"/>
    </w:rPr>
  </w:style>
  <w:style w:type="paragraph" w:customStyle="1" w:styleId="a1">
    <w:name w:val="ایات داخل متن"/>
    <w:basedOn w:val="Normal"/>
    <w:rsid w:val="008936F6"/>
    <w:pPr>
      <w:ind w:firstLine="284"/>
      <w:jc w:val="both"/>
    </w:pPr>
    <w:rPr>
      <w:rFonts w:eastAsia="Times New Roman" w:cs="KFGQPC Uthmanic Script HAFS"/>
      <w:noProof/>
      <w:sz w:val="28"/>
      <w:szCs w:val="28"/>
      <w:lang w:bidi="fa-IR"/>
    </w:rPr>
  </w:style>
  <w:style w:type="paragraph" w:customStyle="1" w:styleId="a2">
    <w:name w:val="اعداد با نقطه اتوماتیک"/>
    <w:basedOn w:val="a1"/>
    <w:uiPriority w:val="16"/>
    <w:semiHidden/>
    <w:unhideWhenUsed/>
    <w:qFormat/>
    <w:rsid w:val="00AF51DA"/>
    <w:rPr>
      <w:rFonts w:ascii="AGA Arabesque" w:hAnsi="AGA Arabesque" w:cs="Traditional Arabic"/>
      <w:noProof w:val="0"/>
      <w:szCs w:val="36"/>
      <w:lang w:bidi="ar-SA"/>
    </w:rPr>
  </w:style>
  <w:style w:type="paragraph" w:customStyle="1" w:styleId="a3">
    <w:name w:val="ایات"/>
    <w:basedOn w:val="Normal"/>
    <w:rsid w:val="00FB484C"/>
    <w:pPr>
      <w:tabs>
        <w:tab w:val="right" w:pos="7031"/>
      </w:tabs>
      <w:spacing w:before="180"/>
      <w:ind w:left="397" w:right="397"/>
      <w:jc w:val="both"/>
    </w:pPr>
    <w:rPr>
      <w:rFonts w:ascii="KFGQPC Uthmanic Script HAFS" w:eastAsia="Times New Roman" w:hAnsi="KFGQPC Uthmanic Script HAFS" w:cs="KFGQPC Uthmanic Script HAFS"/>
      <w:sz w:val="28"/>
      <w:szCs w:val="28"/>
    </w:rPr>
  </w:style>
  <w:style w:type="paragraph" w:customStyle="1" w:styleId="a4">
    <w:name w:val="ادرس ایات"/>
    <w:rsid w:val="008936F6"/>
    <w:pPr>
      <w:tabs>
        <w:tab w:val="right" w:pos="7031"/>
      </w:tabs>
      <w:spacing w:before="180"/>
      <w:ind w:left="397" w:right="397"/>
      <w:jc w:val="both"/>
    </w:pPr>
    <w:rPr>
      <w:rFonts w:ascii="mylotus" w:eastAsia="B Badr" w:hAnsi="mylotus" w:cs="mylotus"/>
      <w:sz w:val="24"/>
      <w:szCs w:val="24"/>
    </w:rPr>
  </w:style>
  <w:style w:type="paragraph" w:customStyle="1" w:styleId="a5">
    <w:name w:val="تیتر سوم"/>
    <w:basedOn w:val="Normal"/>
    <w:uiPriority w:val="1"/>
    <w:rsid w:val="00AF51DA"/>
    <w:pPr>
      <w:spacing w:before="240" w:line="216" w:lineRule="auto"/>
      <w:jc w:val="lowKashida"/>
    </w:pPr>
    <w:rPr>
      <w:rFonts w:eastAsia="Times New Roman" w:cs="B Lotus"/>
      <w:b/>
      <w:bCs/>
      <w:noProof/>
      <w:color w:val="000000"/>
      <w:sz w:val="27"/>
      <w:szCs w:val="27"/>
    </w:rPr>
  </w:style>
  <w:style w:type="paragraph" w:customStyle="1" w:styleId="a6">
    <w:name w:val="تیتر چهارم"/>
    <w:basedOn w:val="a5"/>
    <w:uiPriority w:val="1"/>
    <w:rsid w:val="00AF51DA"/>
    <w:pPr>
      <w:ind w:left="397"/>
    </w:pPr>
    <w:rPr>
      <w:lang w:bidi="ar-KW"/>
    </w:rPr>
  </w:style>
  <w:style w:type="paragraph" w:customStyle="1" w:styleId="a7">
    <w:name w:val="تيتر دوم"/>
    <w:basedOn w:val="Normal"/>
    <w:link w:val="Char"/>
    <w:uiPriority w:val="1"/>
    <w:rsid w:val="00AF51DA"/>
    <w:pPr>
      <w:spacing w:before="360" w:line="216" w:lineRule="auto"/>
      <w:jc w:val="lowKashida"/>
    </w:pPr>
    <w:rPr>
      <w:rFonts w:eastAsia="Times New Roman" w:cs="B Zar"/>
      <w:b/>
      <w:bCs/>
      <w:noProof/>
      <w:color w:val="000000"/>
      <w:sz w:val="27"/>
      <w:szCs w:val="27"/>
    </w:rPr>
  </w:style>
  <w:style w:type="paragraph" w:customStyle="1" w:styleId="a8">
    <w:name w:val="متن جدید"/>
    <w:basedOn w:val="Normal"/>
    <w:rsid w:val="00AF51DA"/>
    <w:pPr>
      <w:ind w:firstLine="284"/>
      <w:jc w:val="both"/>
    </w:pPr>
    <w:rPr>
      <w:rFonts w:ascii="B Lotus" w:eastAsia="Times New Roman" w:hAnsi="B Lotus" w:cs="B Lotus"/>
      <w:sz w:val="28"/>
      <w:szCs w:val="28"/>
      <w:lang w:bidi="fa-IR"/>
    </w:rPr>
  </w:style>
  <w:style w:type="paragraph" w:customStyle="1" w:styleId="3-">
    <w:name w:val="3- آیات"/>
    <w:basedOn w:val="Normal"/>
    <w:link w:val="3-Char"/>
    <w:qFormat/>
    <w:rsid w:val="009A0241"/>
    <w:pPr>
      <w:tabs>
        <w:tab w:val="right" w:pos="7371"/>
      </w:tabs>
      <w:spacing w:before="180"/>
      <w:ind w:left="284" w:right="284"/>
      <w:contextualSpacing/>
      <w:jc w:val="both"/>
    </w:pPr>
    <w:rPr>
      <w:rFonts w:ascii="KFGQPC Uthmanic Script HAFS" w:eastAsia="Times New Roman" w:cs="KFGQPC Uthmanic Script HAFS"/>
      <w:sz w:val="28"/>
      <w:szCs w:val="28"/>
    </w:rPr>
  </w:style>
  <w:style w:type="paragraph" w:customStyle="1" w:styleId="6-">
    <w:name w:val="6- آدرس آیات"/>
    <w:basedOn w:val="3-"/>
    <w:link w:val="6-Char"/>
    <w:qFormat/>
    <w:rsid w:val="005A68D0"/>
    <w:pPr>
      <w:spacing w:before="0"/>
    </w:pPr>
    <w:rPr>
      <w:rFonts w:ascii="IRLotus" w:hAnsi="IRLotus" w:cs="IRLotus"/>
      <w:sz w:val="26"/>
      <w:szCs w:val="26"/>
      <w:lang w:bidi="fa-IR"/>
    </w:rPr>
  </w:style>
  <w:style w:type="character" w:customStyle="1" w:styleId="3-Char">
    <w:name w:val="3- آیات Char"/>
    <w:link w:val="3-"/>
    <w:rsid w:val="009A0241"/>
    <w:rPr>
      <w:rFonts w:ascii="KFGQPC Uthmanic Script HAFS" w:cs="KFGQPC Uthmanic Script HAFS"/>
      <w:sz w:val="28"/>
      <w:szCs w:val="28"/>
    </w:rPr>
  </w:style>
  <w:style w:type="character" w:customStyle="1" w:styleId="6-Char">
    <w:name w:val="6- آدرس آیات Char"/>
    <w:link w:val="6-"/>
    <w:rsid w:val="005A68D0"/>
    <w:rPr>
      <w:rFonts w:ascii="IRLotus" w:hAnsi="IRLotus" w:cs="IRLotus"/>
      <w:sz w:val="26"/>
      <w:szCs w:val="26"/>
      <w:lang w:bidi="fa-IR"/>
    </w:rPr>
  </w:style>
  <w:style w:type="paragraph" w:customStyle="1" w:styleId="5-">
    <w:name w:val="5- آیات داخل متن"/>
    <w:basedOn w:val="StyleComplexBLotus12ptJustifiedFirstline05cmCharCharCharCharChar"/>
    <w:link w:val="5-Char"/>
    <w:qFormat/>
    <w:rsid w:val="0072344B"/>
    <w:pPr>
      <w:spacing w:line="240" w:lineRule="auto"/>
    </w:pPr>
    <w:rPr>
      <w:rFonts w:eastAsia="Times New Roman" w:cs="KFGQPC Uthmanic Script HAFS"/>
      <w:sz w:val="28"/>
      <w:szCs w:val="28"/>
    </w:rPr>
  </w:style>
  <w:style w:type="paragraph" w:customStyle="1" w:styleId="1-">
    <w:name w:val="1- متن"/>
    <w:basedOn w:val="StyleComplexBLotus12ptJustifiedFirstline05cm"/>
    <w:link w:val="1-Char"/>
    <w:qFormat/>
    <w:rsid w:val="009E75AD"/>
    <w:pPr>
      <w:spacing w:line="240" w:lineRule="auto"/>
    </w:pPr>
    <w:rPr>
      <w:rFonts w:ascii="IRLotus" w:hAnsi="IRLotus" w:cs="IRLotus"/>
      <w:sz w:val="28"/>
      <w:szCs w:val="28"/>
      <w:lang w:bidi="fa-IR"/>
    </w:rPr>
  </w:style>
  <w:style w:type="character" w:customStyle="1" w:styleId="5-Char">
    <w:name w:val="5- آیات داخل متن Char"/>
    <w:link w:val="5-"/>
    <w:rsid w:val="0072344B"/>
    <w:rPr>
      <w:rFonts w:ascii="B Badr" w:eastAsia="B Badr" w:hAnsi="B Badr" w:cs="KFGQPC Uthmanic Script HAFS"/>
      <w:sz w:val="28"/>
      <w:szCs w:val="28"/>
      <w:lang w:val="en-US" w:eastAsia="en-US" w:bidi="ar-SA"/>
    </w:rPr>
  </w:style>
  <w:style w:type="paragraph" w:customStyle="1" w:styleId="-">
    <w:name w:val="تیتر اول-"/>
    <w:basedOn w:val="1-"/>
    <w:link w:val="-Char"/>
    <w:qFormat/>
    <w:rsid w:val="00BA62CC"/>
    <w:pPr>
      <w:spacing w:before="480" w:after="480"/>
      <w:ind w:firstLine="0"/>
      <w:jc w:val="center"/>
      <w:outlineLvl w:val="0"/>
    </w:pPr>
    <w:rPr>
      <w:rFonts w:ascii="IRYakout" w:hAnsi="IRYakout" w:cs="IRYakout"/>
      <w:b/>
      <w:bCs/>
      <w:sz w:val="32"/>
      <w:szCs w:val="32"/>
    </w:rPr>
  </w:style>
  <w:style w:type="character" w:customStyle="1" w:styleId="StyleComplexBLotus12ptJustifiedFirstline05cmChar1">
    <w:name w:val="Style (Complex) B Lotus 12 pt Justified First line:  0.5 cm Char1"/>
    <w:link w:val="StyleComplexBLotus12ptJustifiedFirstline05cm"/>
    <w:rsid w:val="00BA62CC"/>
    <w:rPr>
      <w:rFonts w:ascii="B Badr" w:eastAsia="B Badr" w:hAnsi="B Badr" w:cs="B Badr"/>
      <w:sz w:val="24"/>
      <w:szCs w:val="24"/>
    </w:rPr>
  </w:style>
  <w:style w:type="character" w:customStyle="1" w:styleId="1-Char">
    <w:name w:val="1- متن Char"/>
    <w:link w:val="1-"/>
    <w:rsid w:val="009E75AD"/>
    <w:rPr>
      <w:rFonts w:ascii="IRLotus" w:eastAsia="B Badr" w:hAnsi="IRLotus" w:cs="IRLotus"/>
      <w:sz w:val="28"/>
      <w:szCs w:val="28"/>
      <w:lang w:bidi="fa-IR"/>
    </w:rPr>
  </w:style>
  <w:style w:type="paragraph" w:customStyle="1" w:styleId="2-0">
    <w:name w:val="2- احادیث"/>
    <w:basedOn w:val="StyleComplexBLotus12ptJustifiedFirstline05cm"/>
    <w:link w:val="2-Char"/>
    <w:qFormat/>
    <w:rsid w:val="009568BD"/>
    <w:pPr>
      <w:spacing w:line="240" w:lineRule="auto"/>
    </w:pPr>
    <w:rPr>
      <w:rFonts w:ascii="KFGQPC Uthman Taha Naskh" w:hAnsi="KFGQPC Uthman Taha Naskh" w:cs="KFGQPC Uthman Taha Naskh"/>
      <w:bCs/>
      <w:sz w:val="28"/>
      <w:szCs w:val="26"/>
    </w:rPr>
  </w:style>
  <w:style w:type="character" w:customStyle="1" w:styleId="-Char">
    <w:name w:val="تیتر اول- Char"/>
    <w:link w:val="-"/>
    <w:rsid w:val="00BA62CC"/>
    <w:rPr>
      <w:rFonts w:ascii="IRYakout" w:eastAsia="B Badr" w:hAnsi="IRYakout" w:cs="IRYakout"/>
      <w:b/>
      <w:bCs/>
      <w:sz w:val="32"/>
      <w:szCs w:val="32"/>
      <w:lang w:bidi="fa-IR"/>
    </w:rPr>
  </w:style>
  <w:style w:type="paragraph" w:customStyle="1" w:styleId="4-">
    <w:name w:val="4- نص عربی"/>
    <w:basedOn w:val="1-"/>
    <w:link w:val="4-Char"/>
    <w:qFormat/>
    <w:rsid w:val="00AF6AC5"/>
    <w:rPr>
      <w:rFonts w:ascii="mylotus" w:hAnsi="mylotus" w:cs="mylotus"/>
      <w:b/>
      <w:bCs/>
      <w:sz w:val="26"/>
      <w:szCs w:val="26"/>
      <w:lang w:bidi="ar-SA"/>
    </w:rPr>
  </w:style>
  <w:style w:type="character" w:customStyle="1" w:styleId="2-Char">
    <w:name w:val="2- احادیث Char"/>
    <w:link w:val="2-0"/>
    <w:rsid w:val="009568BD"/>
    <w:rPr>
      <w:rFonts w:ascii="KFGQPC Uthman Taha Naskh" w:eastAsia="B Badr" w:hAnsi="KFGQPC Uthman Taha Naskh" w:cs="KFGQPC Uthman Taha Naskh"/>
      <w:bCs/>
      <w:sz w:val="28"/>
      <w:szCs w:val="26"/>
    </w:rPr>
  </w:style>
  <w:style w:type="character" w:customStyle="1" w:styleId="HeaderChar">
    <w:name w:val="Header Char"/>
    <w:link w:val="Header"/>
    <w:uiPriority w:val="99"/>
    <w:rsid w:val="003B08FC"/>
    <w:rPr>
      <w:rFonts w:eastAsia="SimSun" w:cs="Traditional Arabic"/>
    </w:rPr>
  </w:style>
  <w:style w:type="character" w:customStyle="1" w:styleId="4-Char">
    <w:name w:val="4- نص عربی Char"/>
    <w:link w:val="4-"/>
    <w:rsid w:val="00AF6AC5"/>
    <w:rPr>
      <w:rFonts w:ascii="mylotus" w:eastAsia="B Badr" w:hAnsi="mylotus" w:cs="mylotus"/>
      <w:b/>
      <w:bCs/>
      <w:sz w:val="26"/>
      <w:szCs w:val="26"/>
    </w:rPr>
  </w:style>
  <w:style w:type="paragraph" w:customStyle="1" w:styleId="a9">
    <w:name w:val="تیتر دوم"/>
    <w:basedOn w:val="a7"/>
    <w:link w:val="Char0"/>
    <w:qFormat/>
    <w:rsid w:val="00B26CB6"/>
    <w:pPr>
      <w:keepNext/>
      <w:spacing w:before="240" w:line="240" w:lineRule="auto"/>
      <w:ind w:left="284"/>
      <w:jc w:val="both"/>
      <w:outlineLvl w:val="1"/>
    </w:pPr>
    <w:rPr>
      <w:rFonts w:ascii="IRZar" w:hAnsi="IRZar" w:cs="IRZar"/>
      <w:sz w:val="24"/>
      <w:szCs w:val="24"/>
      <w:lang w:bidi="fa-IR"/>
    </w:rPr>
  </w:style>
  <w:style w:type="paragraph" w:styleId="Quote">
    <w:name w:val="Quote"/>
    <w:basedOn w:val="Normal"/>
    <w:next w:val="Normal"/>
    <w:link w:val="QuoteChar"/>
    <w:uiPriority w:val="29"/>
    <w:qFormat/>
    <w:rsid w:val="00092F38"/>
    <w:rPr>
      <w:i/>
      <w:iCs/>
      <w:color w:val="000000"/>
    </w:rPr>
  </w:style>
  <w:style w:type="character" w:customStyle="1" w:styleId="Char">
    <w:name w:val="تيتر دوم Char"/>
    <w:link w:val="a7"/>
    <w:uiPriority w:val="1"/>
    <w:rsid w:val="005D2830"/>
    <w:rPr>
      <w:rFonts w:cs="B Zar"/>
      <w:b/>
      <w:bCs/>
      <w:noProof/>
      <w:color w:val="000000"/>
      <w:sz w:val="27"/>
      <w:szCs w:val="27"/>
    </w:rPr>
  </w:style>
  <w:style w:type="character" w:customStyle="1" w:styleId="Char0">
    <w:name w:val="تیتر دوم Char"/>
    <w:link w:val="a9"/>
    <w:rsid w:val="00B26CB6"/>
    <w:rPr>
      <w:rFonts w:ascii="IRZar" w:hAnsi="IRZar" w:cs="IRZar"/>
      <w:b/>
      <w:bCs/>
      <w:noProof/>
      <w:color w:val="000000"/>
      <w:sz w:val="24"/>
      <w:szCs w:val="24"/>
      <w:lang w:bidi="fa-IR"/>
    </w:rPr>
  </w:style>
  <w:style w:type="character" w:customStyle="1" w:styleId="QuoteChar">
    <w:name w:val="Quote Char"/>
    <w:link w:val="Quote"/>
    <w:uiPriority w:val="29"/>
    <w:rsid w:val="00092F38"/>
    <w:rPr>
      <w:rFonts w:eastAsia="SimSun" w:cs="Traditional Arabic"/>
      <w:i/>
      <w:iCs/>
      <w:color w:val="000000"/>
    </w:rPr>
  </w:style>
  <w:style w:type="paragraph" w:customStyle="1" w:styleId="aa">
    <w:name w:val="عنوان عربي سوره ها"/>
    <w:basedOn w:val="1-"/>
    <w:link w:val="Char1"/>
    <w:qFormat/>
    <w:rsid w:val="000F272C"/>
    <w:pPr>
      <w:spacing w:before="400"/>
      <w:ind w:firstLine="0"/>
      <w:jc w:val="center"/>
    </w:pPr>
    <w:rPr>
      <w:rFonts w:ascii="Lotus Linotype" w:hAnsi="Lotus Linotype" w:cs="Lotus Linotype"/>
      <w:b/>
      <w:bCs/>
      <w:sz w:val="36"/>
      <w:szCs w:val="36"/>
      <w:lang w:bidi="ar-SA"/>
    </w:rPr>
  </w:style>
  <w:style w:type="paragraph" w:styleId="TOC4">
    <w:name w:val="toc 4"/>
    <w:basedOn w:val="Normal"/>
    <w:next w:val="Normal"/>
    <w:autoRedefine/>
    <w:uiPriority w:val="39"/>
    <w:unhideWhenUsed/>
    <w:rsid w:val="00976858"/>
    <w:pPr>
      <w:bidi w:val="0"/>
      <w:spacing w:after="100" w:line="276" w:lineRule="auto"/>
      <w:ind w:left="660"/>
    </w:pPr>
    <w:rPr>
      <w:rFonts w:ascii="Calibri" w:eastAsia="Times New Roman" w:hAnsi="Calibri" w:cs="Arial"/>
      <w:sz w:val="22"/>
      <w:szCs w:val="22"/>
    </w:rPr>
  </w:style>
  <w:style w:type="character" w:customStyle="1" w:styleId="Char1">
    <w:name w:val="عنوان عربي سوره ها Char"/>
    <w:link w:val="aa"/>
    <w:rsid w:val="000F272C"/>
    <w:rPr>
      <w:rFonts w:ascii="Lotus Linotype" w:eastAsia="B Badr" w:hAnsi="Lotus Linotype" w:cs="Lotus Linotype"/>
      <w:b/>
      <w:bCs/>
      <w:sz w:val="36"/>
      <w:szCs w:val="36"/>
      <w:lang w:bidi="fa-IR"/>
    </w:rPr>
  </w:style>
  <w:style w:type="paragraph" w:styleId="TOC5">
    <w:name w:val="toc 5"/>
    <w:basedOn w:val="Normal"/>
    <w:next w:val="Normal"/>
    <w:autoRedefine/>
    <w:uiPriority w:val="39"/>
    <w:unhideWhenUsed/>
    <w:rsid w:val="00976858"/>
    <w:pPr>
      <w:bidi w:val="0"/>
      <w:spacing w:after="100" w:line="276" w:lineRule="auto"/>
      <w:ind w:left="880"/>
    </w:pPr>
    <w:rPr>
      <w:rFonts w:ascii="Calibri" w:eastAsia="Times New Roman" w:hAnsi="Calibri" w:cs="Arial"/>
      <w:sz w:val="22"/>
      <w:szCs w:val="22"/>
    </w:rPr>
  </w:style>
  <w:style w:type="paragraph" w:styleId="TOC6">
    <w:name w:val="toc 6"/>
    <w:basedOn w:val="Normal"/>
    <w:next w:val="Normal"/>
    <w:autoRedefine/>
    <w:uiPriority w:val="39"/>
    <w:unhideWhenUsed/>
    <w:rsid w:val="00976858"/>
    <w:pPr>
      <w:bidi w:val="0"/>
      <w:spacing w:after="100" w:line="276" w:lineRule="auto"/>
      <w:ind w:left="1100"/>
    </w:pPr>
    <w:rPr>
      <w:rFonts w:ascii="Calibri" w:eastAsia="Times New Roman" w:hAnsi="Calibri" w:cs="Arial"/>
      <w:sz w:val="22"/>
      <w:szCs w:val="22"/>
    </w:rPr>
  </w:style>
  <w:style w:type="paragraph" w:styleId="TOC7">
    <w:name w:val="toc 7"/>
    <w:basedOn w:val="Normal"/>
    <w:next w:val="Normal"/>
    <w:autoRedefine/>
    <w:uiPriority w:val="39"/>
    <w:unhideWhenUsed/>
    <w:rsid w:val="00976858"/>
    <w:pPr>
      <w:bidi w:val="0"/>
      <w:spacing w:after="100" w:line="276" w:lineRule="auto"/>
      <w:ind w:left="1320"/>
    </w:pPr>
    <w:rPr>
      <w:rFonts w:ascii="Calibri" w:eastAsia="Times New Roman" w:hAnsi="Calibri" w:cs="Arial"/>
      <w:sz w:val="22"/>
      <w:szCs w:val="22"/>
    </w:rPr>
  </w:style>
  <w:style w:type="paragraph" w:styleId="TOC8">
    <w:name w:val="toc 8"/>
    <w:basedOn w:val="Normal"/>
    <w:next w:val="Normal"/>
    <w:autoRedefine/>
    <w:uiPriority w:val="39"/>
    <w:unhideWhenUsed/>
    <w:rsid w:val="00976858"/>
    <w:pPr>
      <w:bidi w:val="0"/>
      <w:spacing w:after="100" w:line="276" w:lineRule="auto"/>
      <w:ind w:left="1540"/>
    </w:pPr>
    <w:rPr>
      <w:rFonts w:ascii="Calibri" w:eastAsia="Times New Roman" w:hAnsi="Calibri" w:cs="Arial"/>
      <w:sz w:val="22"/>
      <w:szCs w:val="22"/>
    </w:rPr>
  </w:style>
  <w:style w:type="paragraph" w:styleId="TOC9">
    <w:name w:val="toc 9"/>
    <w:basedOn w:val="Normal"/>
    <w:next w:val="Normal"/>
    <w:autoRedefine/>
    <w:uiPriority w:val="39"/>
    <w:unhideWhenUsed/>
    <w:rsid w:val="00976858"/>
    <w:pPr>
      <w:bidi w:val="0"/>
      <w:spacing w:after="100" w:line="276" w:lineRule="auto"/>
      <w:ind w:left="1760"/>
    </w:pPr>
    <w:rPr>
      <w:rFonts w:ascii="Calibri" w:eastAsia="Times New Roman" w:hAnsi="Calibri" w:cs="Arial"/>
      <w:sz w:val="22"/>
      <w:szCs w:val="22"/>
    </w:rPr>
  </w:style>
  <w:style w:type="character" w:customStyle="1" w:styleId="FootnoteTextChar">
    <w:name w:val="Footnote Text Char"/>
    <w:aliases w:val="متن پاورقیFootnote Text Char"/>
    <w:link w:val="FootnoteText"/>
    <w:uiPriority w:val="99"/>
    <w:rsid w:val="00DC3CBF"/>
    <w:rPr>
      <w:rFonts w:ascii="IRLotus" w:eastAsia="B Lotus" w:hAnsi="IRLotus" w:cs="IRLotus"/>
      <w:sz w:val="24"/>
      <w:szCs w:val="24"/>
    </w:rPr>
  </w:style>
  <w:style w:type="character" w:styleId="FollowedHyperlink">
    <w:name w:val="FollowedHyperlink"/>
    <w:basedOn w:val="DefaultParagraphFont"/>
    <w:rsid w:val="00C11FA4"/>
    <w:rPr>
      <w:color w:val="800080" w:themeColor="followedHyperlink"/>
      <w:u w:val="single"/>
    </w:rPr>
  </w:style>
  <w:style w:type="paragraph" w:styleId="EndnoteText">
    <w:name w:val="endnote text"/>
    <w:basedOn w:val="Normal"/>
    <w:link w:val="EndnoteTextChar"/>
    <w:rsid w:val="000250E2"/>
    <w:pPr>
      <w:bidi w:val="0"/>
    </w:pPr>
    <w:rPr>
      <w:rFonts w:eastAsia="Times New Roman" w:cs="B Lotus"/>
    </w:rPr>
  </w:style>
  <w:style w:type="character" w:customStyle="1" w:styleId="EndnoteTextChar">
    <w:name w:val="Endnote Text Char"/>
    <w:basedOn w:val="DefaultParagraphFont"/>
    <w:link w:val="EndnoteText"/>
    <w:rsid w:val="000250E2"/>
    <w:rPr>
      <w:rFonts w:cs="B Lotus"/>
    </w:rPr>
  </w:style>
  <w:style w:type="paragraph" w:customStyle="1" w:styleId="ab">
    <w:name w:val="المتون"/>
    <w:basedOn w:val="Normal"/>
    <w:link w:val="Char2"/>
    <w:qFormat/>
    <w:rsid w:val="000250E2"/>
    <w:pPr>
      <w:widowControl w:val="0"/>
      <w:ind w:firstLine="284"/>
      <w:jc w:val="both"/>
    </w:pPr>
    <w:rPr>
      <w:rFonts w:ascii="mylotus" w:eastAsia="Calibri" w:hAnsi="mylotus" w:cs="mylotus"/>
      <w:sz w:val="27"/>
      <w:szCs w:val="27"/>
      <w:lang w:bidi="ar-SY"/>
    </w:rPr>
  </w:style>
  <w:style w:type="character" w:customStyle="1" w:styleId="Char2">
    <w:name w:val="المتون Char"/>
    <w:link w:val="ab"/>
    <w:rsid w:val="000250E2"/>
    <w:rPr>
      <w:rFonts w:ascii="mylotus" w:eastAsia="Calibri" w:hAnsi="mylotus" w:cs="mylotus"/>
      <w:sz w:val="27"/>
      <w:szCs w:val="27"/>
      <w:lang w:bidi="ar-SY"/>
    </w:rPr>
  </w:style>
  <w:style w:type="paragraph" w:customStyle="1" w:styleId="ac">
    <w:name w:val="اقوال علماء"/>
    <w:basedOn w:val="ab"/>
    <w:link w:val="Char3"/>
    <w:qFormat/>
    <w:rsid w:val="000250E2"/>
    <w:rPr>
      <w:b/>
      <w:bCs/>
    </w:rPr>
  </w:style>
  <w:style w:type="character" w:customStyle="1" w:styleId="Char3">
    <w:name w:val="اقوال علماء Char"/>
    <w:basedOn w:val="Char2"/>
    <w:link w:val="ac"/>
    <w:rsid w:val="000250E2"/>
    <w:rPr>
      <w:rFonts w:ascii="mylotus" w:eastAsia="Calibri" w:hAnsi="mylotus" w:cs="mylotus"/>
      <w:b/>
      <w:bCs/>
      <w:sz w:val="27"/>
      <w:szCs w:val="27"/>
      <w:lang w:bidi="ar-SY"/>
    </w:rPr>
  </w:style>
  <w:style w:type="paragraph" w:styleId="BodyTextIndent">
    <w:name w:val="Body Text Indent"/>
    <w:basedOn w:val="Normal"/>
    <w:link w:val="BodyTextIndentChar"/>
    <w:rsid w:val="00D1294F"/>
    <w:pPr>
      <w:spacing w:after="120"/>
      <w:ind w:left="360"/>
    </w:pPr>
  </w:style>
  <w:style w:type="character" w:customStyle="1" w:styleId="BodyTextIndentChar">
    <w:name w:val="Body Text Indent Char"/>
    <w:basedOn w:val="DefaultParagraphFont"/>
    <w:link w:val="BodyTextIndent"/>
    <w:rsid w:val="00D1294F"/>
    <w:rPr>
      <w:rFonts w:eastAsia="SimSun" w:cs="Traditional Arabic"/>
    </w:rPr>
  </w:style>
  <w:style w:type="paragraph" w:styleId="BodyTextFirstIndent2">
    <w:name w:val="Body Text First Indent 2"/>
    <w:basedOn w:val="BodyTextIndent"/>
    <w:link w:val="BodyTextFirstIndent2Char"/>
    <w:rsid w:val="00D1294F"/>
    <w:pPr>
      <w:spacing w:after="0"/>
      <w:ind w:firstLine="360"/>
    </w:pPr>
  </w:style>
  <w:style w:type="character" w:customStyle="1" w:styleId="BodyTextFirstIndent2Char">
    <w:name w:val="Body Text First Indent 2 Char"/>
    <w:basedOn w:val="BodyTextIndentChar"/>
    <w:link w:val="BodyTextFirstIndent2"/>
    <w:rsid w:val="00D1294F"/>
    <w:rPr>
      <w:rFonts w:eastAsia="SimSun" w:cs="Traditional Arabic"/>
    </w:rPr>
  </w:style>
  <w:style w:type="paragraph" w:customStyle="1" w:styleId="ad">
    <w:name w:val="المتون بولد"/>
    <w:basedOn w:val="ab"/>
    <w:link w:val="Char4"/>
    <w:qFormat/>
    <w:rsid w:val="0088141E"/>
    <w:rPr>
      <w:b/>
      <w:bCs/>
    </w:rPr>
  </w:style>
  <w:style w:type="character" w:customStyle="1" w:styleId="Char4">
    <w:name w:val="المتون بولد Char"/>
    <w:basedOn w:val="Char2"/>
    <w:link w:val="ad"/>
    <w:rsid w:val="0088141E"/>
    <w:rPr>
      <w:rFonts w:ascii="mylotus" w:eastAsia="Calibri" w:hAnsi="mylotus" w:cs="mylotus"/>
      <w:b/>
      <w:bCs/>
      <w:sz w:val="27"/>
      <w:szCs w:val="27"/>
      <w:lang w:bidi="ar-SY"/>
    </w:rPr>
  </w:style>
  <w:style w:type="paragraph" w:customStyle="1" w:styleId="ae">
    <w:name w:val="نص أحاديث"/>
    <w:basedOn w:val="Normal"/>
    <w:link w:val="Char5"/>
    <w:qFormat/>
    <w:rsid w:val="00EB1EB3"/>
    <w:pPr>
      <w:ind w:firstLine="284"/>
      <w:jc w:val="both"/>
    </w:pPr>
    <w:rPr>
      <w:rFonts w:ascii="Tahoma" w:eastAsia="Times New Roman" w:hAnsi="Tahoma" w:cs="KFGQPC Uthman Taha Naskh"/>
      <w:bCs/>
      <w:sz w:val="28"/>
      <w:szCs w:val="26"/>
    </w:rPr>
  </w:style>
  <w:style w:type="character" w:customStyle="1" w:styleId="Char5">
    <w:name w:val="نص أحاديث Char"/>
    <w:basedOn w:val="DefaultParagraphFont"/>
    <w:link w:val="ae"/>
    <w:rsid w:val="00EB1EB3"/>
    <w:rPr>
      <w:rFonts w:ascii="Tahoma" w:hAnsi="Tahoma" w:cs="KFGQPC Uthman Taha Naskh"/>
      <w:bCs/>
      <w:sz w:val="28"/>
      <w:szCs w:val="26"/>
    </w:rPr>
  </w:style>
  <w:style w:type="paragraph" w:customStyle="1" w:styleId="af">
    <w:name w:val="قوسین"/>
    <w:basedOn w:val="ab"/>
    <w:link w:val="Char6"/>
    <w:qFormat/>
    <w:rsid w:val="008A7690"/>
    <w:pPr>
      <w:ind w:left="397" w:firstLine="0"/>
    </w:pPr>
    <w:rPr>
      <w:rFonts w:cs="Traditional Arabic"/>
      <w:szCs w:val="28"/>
    </w:rPr>
  </w:style>
  <w:style w:type="character" w:customStyle="1" w:styleId="Char6">
    <w:name w:val="قوسین Char"/>
    <w:link w:val="af"/>
    <w:rsid w:val="008A7690"/>
    <w:rPr>
      <w:rFonts w:ascii="mylotus" w:eastAsia="Calibri" w:hAnsi="mylotus" w:cs="Traditional Arabic"/>
      <w:sz w:val="27"/>
      <w:szCs w:val="28"/>
      <w:lang w:bidi="ar-SY"/>
    </w:rPr>
  </w:style>
  <w:style w:type="paragraph" w:customStyle="1" w:styleId="af0">
    <w:name w:val="پاورقی عربی"/>
    <w:basedOn w:val="Normal"/>
    <w:link w:val="Char7"/>
    <w:qFormat/>
    <w:rsid w:val="00DC3CBF"/>
    <w:pPr>
      <w:ind w:left="284" w:hanging="284"/>
      <w:jc w:val="both"/>
    </w:pPr>
    <w:rPr>
      <w:rFonts w:ascii="KFGQPC Uthman Taha Naskh" w:eastAsia="Times New Roman" w:hAnsi="KFGQPC Uthman Taha Naskh" w:cs="KFGQPC Uthman Taha Naskh"/>
      <w:sz w:val="23"/>
      <w:szCs w:val="23"/>
    </w:rPr>
  </w:style>
  <w:style w:type="character" w:customStyle="1" w:styleId="Char7">
    <w:name w:val="پاورقی عربی Char"/>
    <w:basedOn w:val="DefaultParagraphFont"/>
    <w:link w:val="af0"/>
    <w:rsid w:val="00DC3CBF"/>
    <w:rPr>
      <w:rFonts w:ascii="KFGQPC Uthman Taha Naskh" w:hAnsi="KFGQPC Uthman Taha Naskh" w:cs="KFGQPC Uthman Taha Naskh"/>
      <w:sz w:val="23"/>
      <w:szCs w:val="23"/>
    </w:rPr>
  </w:style>
  <w:style w:type="paragraph" w:customStyle="1" w:styleId="af1">
    <w:name w:val="آیات"/>
    <w:basedOn w:val="Normal"/>
    <w:link w:val="Char8"/>
    <w:qFormat/>
    <w:rsid w:val="001C30B0"/>
    <w:pPr>
      <w:ind w:left="567"/>
      <w:jc w:val="both"/>
    </w:pPr>
    <w:rPr>
      <w:rFonts w:ascii="KFGQPC Uthmanic Script HAFS" w:eastAsia="Times New Roman" w:cs="KFGQPC Uthmanic Script HAFS"/>
      <w:sz w:val="28"/>
      <w:szCs w:val="28"/>
      <w:lang w:bidi="fa-IR"/>
    </w:rPr>
  </w:style>
  <w:style w:type="character" w:customStyle="1" w:styleId="Char8">
    <w:name w:val="آیات Char"/>
    <w:basedOn w:val="DefaultParagraphFont"/>
    <w:link w:val="af1"/>
    <w:rsid w:val="001C30B0"/>
    <w:rPr>
      <w:rFonts w:ascii="KFGQPC Uthmanic Script HAFS" w:cs="KFGQPC Uthmanic Script HAFS"/>
      <w:sz w:val="28"/>
      <w:szCs w:val="28"/>
      <w:lang w:bidi="fa-IR"/>
    </w:rPr>
  </w:style>
  <w:style w:type="paragraph" w:styleId="ListParagraph">
    <w:name w:val="List Paragraph"/>
    <w:basedOn w:val="Normal"/>
    <w:uiPriority w:val="34"/>
    <w:qFormat/>
    <w:rsid w:val="00347FDD"/>
    <w:pPr>
      <w:ind w:left="720"/>
      <w:contextualSpacing/>
    </w:pPr>
  </w:style>
  <w:style w:type="table" w:customStyle="1" w:styleId="TableGrid2">
    <w:name w:val="Table Grid2"/>
    <w:basedOn w:val="TableNormal"/>
    <w:next w:val="TableGrid"/>
    <w:uiPriority w:val="59"/>
    <w:rsid w:val="005B487F"/>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609117">
      <w:bodyDiv w:val="1"/>
      <w:marLeft w:val="0"/>
      <w:marRight w:val="0"/>
      <w:marTop w:val="0"/>
      <w:marBottom w:val="0"/>
      <w:divBdr>
        <w:top w:val="none" w:sz="0" w:space="0" w:color="auto"/>
        <w:left w:val="none" w:sz="0" w:space="0" w:color="auto"/>
        <w:bottom w:val="none" w:sz="0" w:space="0" w:color="auto"/>
        <w:right w:val="none" w:sz="0" w:space="0" w:color="auto"/>
      </w:divBdr>
    </w:div>
    <w:div w:id="302589551">
      <w:bodyDiv w:val="1"/>
      <w:marLeft w:val="0"/>
      <w:marRight w:val="0"/>
      <w:marTop w:val="0"/>
      <w:marBottom w:val="0"/>
      <w:divBdr>
        <w:top w:val="none" w:sz="0" w:space="0" w:color="auto"/>
        <w:left w:val="none" w:sz="0" w:space="0" w:color="auto"/>
        <w:bottom w:val="none" w:sz="0" w:space="0" w:color="auto"/>
        <w:right w:val="none" w:sz="0" w:space="0" w:color="auto"/>
      </w:divBdr>
    </w:div>
    <w:div w:id="789011858">
      <w:bodyDiv w:val="1"/>
      <w:marLeft w:val="0"/>
      <w:marRight w:val="0"/>
      <w:marTop w:val="0"/>
      <w:marBottom w:val="0"/>
      <w:divBdr>
        <w:top w:val="none" w:sz="0" w:space="0" w:color="auto"/>
        <w:left w:val="none" w:sz="0" w:space="0" w:color="auto"/>
        <w:bottom w:val="none" w:sz="0" w:space="0" w:color="auto"/>
        <w:right w:val="none" w:sz="0" w:space="0" w:color="auto"/>
      </w:divBdr>
    </w:div>
    <w:div w:id="1001276262">
      <w:bodyDiv w:val="1"/>
      <w:marLeft w:val="0"/>
      <w:marRight w:val="0"/>
      <w:marTop w:val="0"/>
      <w:marBottom w:val="0"/>
      <w:divBdr>
        <w:top w:val="none" w:sz="0" w:space="0" w:color="auto"/>
        <w:left w:val="none" w:sz="0" w:space="0" w:color="auto"/>
        <w:bottom w:val="none" w:sz="0" w:space="0" w:color="auto"/>
        <w:right w:val="none" w:sz="0" w:space="0" w:color="auto"/>
      </w:divBdr>
    </w:div>
    <w:div w:id="1125000524">
      <w:bodyDiv w:val="1"/>
      <w:marLeft w:val="0"/>
      <w:marRight w:val="0"/>
      <w:marTop w:val="0"/>
      <w:marBottom w:val="0"/>
      <w:divBdr>
        <w:top w:val="none" w:sz="0" w:space="0" w:color="auto"/>
        <w:left w:val="none" w:sz="0" w:space="0" w:color="auto"/>
        <w:bottom w:val="none" w:sz="0" w:space="0" w:color="auto"/>
        <w:right w:val="none" w:sz="0" w:space="0" w:color="auto"/>
      </w:divBdr>
    </w:div>
    <w:div w:id="1169829283">
      <w:bodyDiv w:val="1"/>
      <w:marLeft w:val="0"/>
      <w:marRight w:val="0"/>
      <w:marTop w:val="0"/>
      <w:marBottom w:val="0"/>
      <w:divBdr>
        <w:top w:val="none" w:sz="0" w:space="0" w:color="auto"/>
        <w:left w:val="none" w:sz="0" w:space="0" w:color="auto"/>
        <w:bottom w:val="none" w:sz="0" w:space="0" w:color="auto"/>
        <w:right w:val="none" w:sz="0" w:space="0" w:color="auto"/>
      </w:divBdr>
    </w:div>
    <w:div w:id="1246186550">
      <w:bodyDiv w:val="1"/>
      <w:marLeft w:val="0"/>
      <w:marRight w:val="0"/>
      <w:marTop w:val="0"/>
      <w:marBottom w:val="0"/>
      <w:divBdr>
        <w:top w:val="none" w:sz="0" w:space="0" w:color="auto"/>
        <w:left w:val="none" w:sz="0" w:space="0" w:color="auto"/>
        <w:bottom w:val="none" w:sz="0" w:space="0" w:color="auto"/>
        <w:right w:val="none" w:sz="0" w:space="0" w:color="auto"/>
      </w:divBdr>
    </w:div>
    <w:div w:id="1502694649">
      <w:bodyDiv w:val="1"/>
      <w:marLeft w:val="0"/>
      <w:marRight w:val="0"/>
      <w:marTop w:val="0"/>
      <w:marBottom w:val="0"/>
      <w:divBdr>
        <w:top w:val="none" w:sz="0" w:space="0" w:color="auto"/>
        <w:left w:val="none" w:sz="0" w:space="0" w:color="auto"/>
        <w:bottom w:val="none" w:sz="0" w:space="0" w:color="auto"/>
        <w:right w:val="none" w:sz="0" w:space="0" w:color="auto"/>
      </w:divBdr>
    </w:div>
    <w:div w:id="1511408753">
      <w:bodyDiv w:val="1"/>
      <w:marLeft w:val="0"/>
      <w:marRight w:val="0"/>
      <w:marTop w:val="0"/>
      <w:marBottom w:val="0"/>
      <w:divBdr>
        <w:top w:val="none" w:sz="0" w:space="0" w:color="auto"/>
        <w:left w:val="none" w:sz="0" w:space="0" w:color="auto"/>
        <w:bottom w:val="none" w:sz="0" w:space="0" w:color="auto"/>
        <w:right w:val="none" w:sz="0" w:space="0" w:color="auto"/>
      </w:divBdr>
    </w:div>
    <w:div w:id="1538933757">
      <w:bodyDiv w:val="1"/>
      <w:marLeft w:val="0"/>
      <w:marRight w:val="0"/>
      <w:marTop w:val="0"/>
      <w:marBottom w:val="0"/>
      <w:divBdr>
        <w:top w:val="none" w:sz="0" w:space="0" w:color="auto"/>
        <w:left w:val="none" w:sz="0" w:space="0" w:color="auto"/>
        <w:bottom w:val="none" w:sz="0" w:space="0" w:color="auto"/>
        <w:right w:val="none" w:sz="0" w:space="0" w:color="auto"/>
      </w:divBdr>
    </w:div>
    <w:div w:id="1564562531">
      <w:bodyDiv w:val="1"/>
      <w:marLeft w:val="0"/>
      <w:marRight w:val="0"/>
      <w:marTop w:val="0"/>
      <w:marBottom w:val="0"/>
      <w:divBdr>
        <w:top w:val="none" w:sz="0" w:space="0" w:color="auto"/>
        <w:left w:val="none" w:sz="0" w:space="0" w:color="auto"/>
        <w:bottom w:val="none" w:sz="0" w:space="0" w:color="auto"/>
        <w:right w:val="none" w:sz="0" w:space="0" w:color="auto"/>
      </w:divBdr>
    </w:div>
    <w:div w:id="1627815716">
      <w:bodyDiv w:val="1"/>
      <w:marLeft w:val="0"/>
      <w:marRight w:val="0"/>
      <w:marTop w:val="0"/>
      <w:marBottom w:val="0"/>
      <w:divBdr>
        <w:top w:val="none" w:sz="0" w:space="0" w:color="auto"/>
        <w:left w:val="none" w:sz="0" w:space="0" w:color="auto"/>
        <w:bottom w:val="none" w:sz="0" w:space="0" w:color="auto"/>
        <w:right w:val="none" w:sz="0" w:space="0" w:color="auto"/>
      </w:divBdr>
    </w:div>
    <w:div w:id="1768036976">
      <w:bodyDiv w:val="1"/>
      <w:marLeft w:val="0"/>
      <w:marRight w:val="0"/>
      <w:marTop w:val="0"/>
      <w:marBottom w:val="0"/>
      <w:divBdr>
        <w:top w:val="none" w:sz="0" w:space="0" w:color="auto"/>
        <w:left w:val="none" w:sz="0" w:space="0" w:color="auto"/>
        <w:bottom w:val="none" w:sz="0" w:space="0" w:color="auto"/>
        <w:right w:val="none" w:sz="0" w:space="0" w:color="auto"/>
      </w:divBdr>
    </w:div>
    <w:div w:id="1867793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header" Target="header13.xml"/><Relationship Id="rId39" Type="http://schemas.openxmlformats.org/officeDocument/2006/relationships/header" Target="header26.xml"/><Relationship Id="rId3" Type="http://schemas.openxmlformats.org/officeDocument/2006/relationships/styles" Target="styles.xml"/><Relationship Id="rId21" Type="http://schemas.openxmlformats.org/officeDocument/2006/relationships/header" Target="header8.xml"/><Relationship Id="rId34" Type="http://schemas.openxmlformats.org/officeDocument/2006/relationships/header" Target="header21.xm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2.xml"/><Relationship Id="rId33" Type="http://schemas.openxmlformats.org/officeDocument/2006/relationships/header" Target="header20.xml"/><Relationship Id="rId38" Type="http://schemas.openxmlformats.org/officeDocument/2006/relationships/header" Target="header25.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29" Type="http://schemas.openxmlformats.org/officeDocument/2006/relationships/header" Target="header16.xml"/><Relationship Id="rId41" Type="http://schemas.openxmlformats.org/officeDocument/2006/relationships/header" Target="header2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1.xml"/><Relationship Id="rId32" Type="http://schemas.openxmlformats.org/officeDocument/2006/relationships/header" Target="header19.xml"/><Relationship Id="rId37" Type="http://schemas.openxmlformats.org/officeDocument/2006/relationships/header" Target="header24.xml"/><Relationship Id="rId40" Type="http://schemas.openxmlformats.org/officeDocument/2006/relationships/header" Target="header27.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10.xml"/><Relationship Id="rId28" Type="http://schemas.openxmlformats.org/officeDocument/2006/relationships/header" Target="header15.xml"/><Relationship Id="rId36" Type="http://schemas.openxmlformats.org/officeDocument/2006/relationships/header" Target="header2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7.xml"/><Relationship Id="rId35" Type="http://schemas.openxmlformats.org/officeDocument/2006/relationships/header" Target="header22.xml"/><Relationship Id="rId43"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8421AA-4C8A-4BC0-8E8A-70E99E6AF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162987</Words>
  <Characters>929026</Characters>
  <Application>Microsoft Office Word</Application>
  <DocSecurity>8</DocSecurity>
  <Lines>7741</Lines>
  <Paragraphs>2179</Paragraphs>
  <ScaleCrop>false</ScaleCrop>
  <HeadingPairs>
    <vt:vector size="2" baseType="variant">
      <vt:variant>
        <vt:lpstr>Title</vt:lpstr>
      </vt:variant>
      <vt:variant>
        <vt:i4>1</vt:i4>
      </vt:variant>
    </vt:vector>
  </HeadingPairs>
  <TitlesOfParts>
    <vt:vector size="1" baseType="lpstr">
      <vt:lpstr>تابشی از قرآن - ترجمه و تفسیر قرآن کریم</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1089834</CharactersWithSpaces>
  <SharedDoc>false</SharedDoc>
  <HLinks>
    <vt:vector size="252" baseType="variant">
      <vt:variant>
        <vt:i4>1048625</vt:i4>
      </vt:variant>
      <vt:variant>
        <vt:i4>248</vt:i4>
      </vt:variant>
      <vt:variant>
        <vt:i4>0</vt:i4>
      </vt:variant>
      <vt:variant>
        <vt:i4>5</vt:i4>
      </vt:variant>
      <vt:variant>
        <vt:lpwstr/>
      </vt:variant>
      <vt:variant>
        <vt:lpwstr>_Toc384669004</vt:lpwstr>
      </vt:variant>
      <vt:variant>
        <vt:i4>1048625</vt:i4>
      </vt:variant>
      <vt:variant>
        <vt:i4>242</vt:i4>
      </vt:variant>
      <vt:variant>
        <vt:i4>0</vt:i4>
      </vt:variant>
      <vt:variant>
        <vt:i4>5</vt:i4>
      </vt:variant>
      <vt:variant>
        <vt:lpwstr/>
      </vt:variant>
      <vt:variant>
        <vt:lpwstr>_Toc384669003</vt:lpwstr>
      </vt:variant>
      <vt:variant>
        <vt:i4>1048625</vt:i4>
      </vt:variant>
      <vt:variant>
        <vt:i4>236</vt:i4>
      </vt:variant>
      <vt:variant>
        <vt:i4>0</vt:i4>
      </vt:variant>
      <vt:variant>
        <vt:i4>5</vt:i4>
      </vt:variant>
      <vt:variant>
        <vt:lpwstr/>
      </vt:variant>
      <vt:variant>
        <vt:lpwstr>_Toc384669002</vt:lpwstr>
      </vt:variant>
      <vt:variant>
        <vt:i4>1048625</vt:i4>
      </vt:variant>
      <vt:variant>
        <vt:i4>230</vt:i4>
      </vt:variant>
      <vt:variant>
        <vt:i4>0</vt:i4>
      </vt:variant>
      <vt:variant>
        <vt:i4>5</vt:i4>
      </vt:variant>
      <vt:variant>
        <vt:lpwstr/>
      </vt:variant>
      <vt:variant>
        <vt:lpwstr>_Toc384669001</vt:lpwstr>
      </vt:variant>
      <vt:variant>
        <vt:i4>1048625</vt:i4>
      </vt:variant>
      <vt:variant>
        <vt:i4>224</vt:i4>
      </vt:variant>
      <vt:variant>
        <vt:i4>0</vt:i4>
      </vt:variant>
      <vt:variant>
        <vt:i4>5</vt:i4>
      </vt:variant>
      <vt:variant>
        <vt:lpwstr/>
      </vt:variant>
      <vt:variant>
        <vt:lpwstr>_Toc384669000</vt:lpwstr>
      </vt:variant>
      <vt:variant>
        <vt:i4>1572920</vt:i4>
      </vt:variant>
      <vt:variant>
        <vt:i4>218</vt:i4>
      </vt:variant>
      <vt:variant>
        <vt:i4>0</vt:i4>
      </vt:variant>
      <vt:variant>
        <vt:i4>5</vt:i4>
      </vt:variant>
      <vt:variant>
        <vt:lpwstr/>
      </vt:variant>
      <vt:variant>
        <vt:lpwstr>_Toc384668999</vt:lpwstr>
      </vt:variant>
      <vt:variant>
        <vt:i4>1572920</vt:i4>
      </vt:variant>
      <vt:variant>
        <vt:i4>212</vt:i4>
      </vt:variant>
      <vt:variant>
        <vt:i4>0</vt:i4>
      </vt:variant>
      <vt:variant>
        <vt:i4>5</vt:i4>
      </vt:variant>
      <vt:variant>
        <vt:lpwstr/>
      </vt:variant>
      <vt:variant>
        <vt:lpwstr>_Toc384668998</vt:lpwstr>
      </vt:variant>
      <vt:variant>
        <vt:i4>1572920</vt:i4>
      </vt:variant>
      <vt:variant>
        <vt:i4>206</vt:i4>
      </vt:variant>
      <vt:variant>
        <vt:i4>0</vt:i4>
      </vt:variant>
      <vt:variant>
        <vt:i4>5</vt:i4>
      </vt:variant>
      <vt:variant>
        <vt:lpwstr/>
      </vt:variant>
      <vt:variant>
        <vt:lpwstr>_Toc384668997</vt:lpwstr>
      </vt:variant>
      <vt:variant>
        <vt:i4>1572920</vt:i4>
      </vt:variant>
      <vt:variant>
        <vt:i4>200</vt:i4>
      </vt:variant>
      <vt:variant>
        <vt:i4>0</vt:i4>
      </vt:variant>
      <vt:variant>
        <vt:i4>5</vt:i4>
      </vt:variant>
      <vt:variant>
        <vt:lpwstr/>
      </vt:variant>
      <vt:variant>
        <vt:lpwstr>_Toc384668996</vt:lpwstr>
      </vt:variant>
      <vt:variant>
        <vt:i4>1572920</vt:i4>
      </vt:variant>
      <vt:variant>
        <vt:i4>194</vt:i4>
      </vt:variant>
      <vt:variant>
        <vt:i4>0</vt:i4>
      </vt:variant>
      <vt:variant>
        <vt:i4>5</vt:i4>
      </vt:variant>
      <vt:variant>
        <vt:lpwstr/>
      </vt:variant>
      <vt:variant>
        <vt:lpwstr>_Toc384668995</vt:lpwstr>
      </vt:variant>
      <vt:variant>
        <vt:i4>1572920</vt:i4>
      </vt:variant>
      <vt:variant>
        <vt:i4>188</vt:i4>
      </vt:variant>
      <vt:variant>
        <vt:i4>0</vt:i4>
      </vt:variant>
      <vt:variant>
        <vt:i4>5</vt:i4>
      </vt:variant>
      <vt:variant>
        <vt:lpwstr/>
      </vt:variant>
      <vt:variant>
        <vt:lpwstr>_Toc384668994</vt:lpwstr>
      </vt:variant>
      <vt:variant>
        <vt:i4>1572920</vt:i4>
      </vt:variant>
      <vt:variant>
        <vt:i4>182</vt:i4>
      </vt:variant>
      <vt:variant>
        <vt:i4>0</vt:i4>
      </vt:variant>
      <vt:variant>
        <vt:i4>5</vt:i4>
      </vt:variant>
      <vt:variant>
        <vt:lpwstr/>
      </vt:variant>
      <vt:variant>
        <vt:lpwstr>_Toc384668993</vt:lpwstr>
      </vt:variant>
      <vt:variant>
        <vt:i4>1572920</vt:i4>
      </vt:variant>
      <vt:variant>
        <vt:i4>176</vt:i4>
      </vt:variant>
      <vt:variant>
        <vt:i4>0</vt:i4>
      </vt:variant>
      <vt:variant>
        <vt:i4>5</vt:i4>
      </vt:variant>
      <vt:variant>
        <vt:lpwstr/>
      </vt:variant>
      <vt:variant>
        <vt:lpwstr>_Toc384668992</vt:lpwstr>
      </vt:variant>
      <vt:variant>
        <vt:i4>1572920</vt:i4>
      </vt:variant>
      <vt:variant>
        <vt:i4>170</vt:i4>
      </vt:variant>
      <vt:variant>
        <vt:i4>0</vt:i4>
      </vt:variant>
      <vt:variant>
        <vt:i4>5</vt:i4>
      </vt:variant>
      <vt:variant>
        <vt:lpwstr/>
      </vt:variant>
      <vt:variant>
        <vt:lpwstr>_Toc384668991</vt:lpwstr>
      </vt:variant>
      <vt:variant>
        <vt:i4>1572920</vt:i4>
      </vt:variant>
      <vt:variant>
        <vt:i4>164</vt:i4>
      </vt:variant>
      <vt:variant>
        <vt:i4>0</vt:i4>
      </vt:variant>
      <vt:variant>
        <vt:i4>5</vt:i4>
      </vt:variant>
      <vt:variant>
        <vt:lpwstr/>
      </vt:variant>
      <vt:variant>
        <vt:lpwstr>_Toc384668990</vt:lpwstr>
      </vt:variant>
      <vt:variant>
        <vt:i4>1638456</vt:i4>
      </vt:variant>
      <vt:variant>
        <vt:i4>158</vt:i4>
      </vt:variant>
      <vt:variant>
        <vt:i4>0</vt:i4>
      </vt:variant>
      <vt:variant>
        <vt:i4>5</vt:i4>
      </vt:variant>
      <vt:variant>
        <vt:lpwstr/>
      </vt:variant>
      <vt:variant>
        <vt:lpwstr>_Toc384668989</vt:lpwstr>
      </vt:variant>
      <vt:variant>
        <vt:i4>1638456</vt:i4>
      </vt:variant>
      <vt:variant>
        <vt:i4>152</vt:i4>
      </vt:variant>
      <vt:variant>
        <vt:i4>0</vt:i4>
      </vt:variant>
      <vt:variant>
        <vt:i4>5</vt:i4>
      </vt:variant>
      <vt:variant>
        <vt:lpwstr/>
      </vt:variant>
      <vt:variant>
        <vt:lpwstr>_Toc384668988</vt:lpwstr>
      </vt:variant>
      <vt:variant>
        <vt:i4>1638456</vt:i4>
      </vt:variant>
      <vt:variant>
        <vt:i4>146</vt:i4>
      </vt:variant>
      <vt:variant>
        <vt:i4>0</vt:i4>
      </vt:variant>
      <vt:variant>
        <vt:i4>5</vt:i4>
      </vt:variant>
      <vt:variant>
        <vt:lpwstr/>
      </vt:variant>
      <vt:variant>
        <vt:lpwstr>_Toc384668987</vt:lpwstr>
      </vt:variant>
      <vt:variant>
        <vt:i4>1638456</vt:i4>
      </vt:variant>
      <vt:variant>
        <vt:i4>140</vt:i4>
      </vt:variant>
      <vt:variant>
        <vt:i4>0</vt:i4>
      </vt:variant>
      <vt:variant>
        <vt:i4>5</vt:i4>
      </vt:variant>
      <vt:variant>
        <vt:lpwstr/>
      </vt:variant>
      <vt:variant>
        <vt:lpwstr>_Toc384668986</vt:lpwstr>
      </vt:variant>
      <vt:variant>
        <vt:i4>1638456</vt:i4>
      </vt:variant>
      <vt:variant>
        <vt:i4>134</vt:i4>
      </vt:variant>
      <vt:variant>
        <vt:i4>0</vt:i4>
      </vt:variant>
      <vt:variant>
        <vt:i4>5</vt:i4>
      </vt:variant>
      <vt:variant>
        <vt:lpwstr/>
      </vt:variant>
      <vt:variant>
        <vt:lpwstr>_Toc384668985</vt:lpwstr>
      </vt:variant>
      <vt:variant>
        <vt:i4>1638456</vt:i4>
      </vt:variant>
      <vt:variant>
        <vt:i4>128</vt:i4>
      </vt:variant>
      <vt:variant>
        <vt:i4>0</vt:i4>
      </vt:variant>
      <vt:variant>
        <vt:i4>5</vt:i4>
      </vt:variant>
      <vt:variant>
        <vt:lpwstr/>
      </vt:variant>
      <vt:variant>
        <vt:lpwstr>_Toc384668984</vt:lpwstr>
      </vt:variant>
      <vt:variant>
        <vt:i4>1638456</vt:i4>
      </vt:variant>
      <vt:variant>
        <vt:i4>122</vt:i4>
      </vt:variant>
      <vt:variant>
        <vt:i4>0</vt:i4>
      </vt:variant>
      <vt:variant>
        <vt:i4>5</vt:i4>
      </vt:variant>
      <vt:variant>
        <vt:lpwstr/>
      </vt:variant>
      <vt:variant>
        <vt:lpwstr>_Toc384668983</vt:lpwstr>
      </vt:variant>
      <vt:variant>
        <vt:i4>1638456</vt:i4>
      </vt:variant>
      <vt:variant>
        <vt:i4>116</vt:i4>
      </vt:variant>
      <vt:variant>
        <vt:i4>0</vt:i4>
      </vt:variant>
      <vt:variant>
        <vt:i4>5</vt:i4>
      </vt:variant>
      <vt:variant>
        <vt:lpwstr/>
      </vt:variant>
      <vt:variant>
        <vt:lpwstr>_Toc384668982</vt:lpwstr>
      </vt:variant>
      <vt:variant>
        <vt:i4>1638456</vt:i4>
      </vt:variant>
      <vt:variant>
        <vt:i4>110</vt:i4>
      </vt:variant>
      <vt:variant>
        <vt:i4>0</vt:i4>
      </vt:variant>
      <vt:variant>
        <vt:i4>5</vt:i4>
      </vt:variant>
      <vt:variant>
        <vt:lpwstr/>
      </vt:variant>
      <vt:variant>
        <vt:lpwstr>_Toc384668981</vt:lpwstr>
      </vt:variant>
      <vt:variant>
        <vt:i4>1638456</vt:i4>
      </vt:variant>
      <vt:variant>
        <vt:i4>104</vt:i4>
      </vt:variant>
      <vt:variant>
        <vt:i4>0</vt:i4>
      </vt:variant>
      <vt:variant>
        <vt:i4>5</vt:i4>
      </vt:variant>
      <vt:variant>
        <vt:lpwstr/>
      </vt:variant>
      <vt:variant>
        <vt:lpwstr>_Toc384668980</vt:lpwstr>
      </vt:variant>
      <vt:variant>
        <vt:i4>1441848</vt:i4>
      </vt:variant>
      <vt:variant>
        <vt:i4>98</vt:i4>
      </vt:variant>
      <vt:variant>
        <vt:i4>0</vt:i4>
      </vt:variant>
      <vt:variant>
        <vt:i4>5</vt:i4>
      </vt:variant>
      <vt:variant>
        <vt:lpwstr/>
      </vt:variant>
      <vt:variant>
        <vt:lpwstr>_Toc384668979</vt:lpwstr>
      </vt:variant>
      <vt:variant>
        <vt:i4>1441848</vt:i4>
      </vt:variant>
      <vt:variant>
        <vt:i4>92</vt:i4>
      </vt:variant>
      <vt:variant>
        <vt:i4>0</vt:i4>
      </vt:variant>
      <vt:variant>
        <vt:i4>5</vt:i4>
      </vt:variant>
      <vt:variant>
        <vt:lpwstr/>
      </vt:variant>
      <vt:variant>
        <vt:lpwstr>_Toc384668978</vt:lpwstr>
      </vt:variant>
      <vt:variant>
        <vt:i4>1441848</vt:i4>
      </vt:variant>
      <vt:variant>
        <vt:i4>86</vt:i4>
      </vt:variant>
      <vt:variant>
        <vt:i4>0</vt:i4>
      </vt:variant>
      <vt:variant>
        <vt:i4>5</vt:i4>
      </vt:variant>
      <vt:variant>
        <vt:lpwstr/>
      </vt:variant>
      <vt:variant>
        <vt:lpwstr>_Toc384668977</vt:lpwstr>
      </vt:variant>
      <vt:variant>
        <vt:i4>1441848</vt:i4>
      </vt:variant>
      <vt:variant>
        <vt:i4>80</vt:i4>
      </vt:variant>
      <vt:variant>
        <vt:i4>0</vt:i4>
      </vt:variant>
      <vt:variant>
        <vt:i4>5</vt:i4>
      </vt:variant>
      <vt:variant>
        <vt:lpwstr/>
      </vt:variant>
      <vt:variant>
        <vt:lpwstr>_Toc384668976</vt:lpwstr>
      </vt:variant>
      <vt:variant>
        <vt:i4>1441848</vt:i4>
      </vt:variant>
      <vt:variant>
        <vt:i4>74</vt:i4>
      </vt:variant>
      <vt:variant>
        <vt:i4>0</vt:i4>
      </vt:variant>
      <vt:variant>
        <vt:i4>5</vt:i4>
      </vt:variant>
      <vt:variant>
        <vt:lpwstr/>
      </vt:variant>
      <vt:variant>
        <vt:lpwstr>_Toc384668975</vt:lpwstr>
      </vt:variant>
      <vt:variant>
        <vt:i4>1441848</vt:i4>
      </vt:variant>
      <vt:variant>
        <vt:i4>68</vt:i4>
      </vt:variant>
      <vt:variant>
        <vt:i4>0</vt:i4>
      </vt:variant>
      <vt:variant>
        <vt:i4>5</vt:i4>
      </vt:variant>
      <vt:variant>
        <vt:lpwstr/>
      </vt:variant>
      <vt:variant>
        <vt:lpwstr>_Toc384668974</vt:lpwstr>
      </vt:variant>
      <vt:variant>
        <vt:i4>1441848</vt:i4>
      </vt:variant>
      <vt:variant>
        <vt:i4>62</vt:i4>
      </vt:variant>
      <vt:variant>
        <vt:i4>0</vt:i4>
      </vt:variant>
      <vt:variant>
        <vt:i4>5</vt:i4>
      </vt:variant>
      <vt:variant>
        <vt:lpwstr/>
      </vt:variant>
      <vt:variant>
        <vt:lpwstr>_Toc384668973</vt:lpwstr>
      </vt:variant>
      <vt:variant>
        <vt:i4>1441848</vt:i4>
      </vt:variant>
      <vt:variant>
        <vt:i4>56</vt:i4>
      </vt:variant>
      <vt:variant>
        <vt:i4>0</vt:i4>
      </vt:variant>
      <vt:variant>
        <vt:i4>5</vt:i4>
      </vt:variant>
      <vt:variant>
        <vt:lpwstr/>
      </vt:variant>
      <vt:variant>
        <vt:lpwstr>_Toc384668972</vt:lpwstr>
      </vt:variant>
      <vt:variant>
        <vt:i4>1441848</vt:i4>
      </vt:variant>
      <vt:variant>
        <vt:i4>50</vt:i4>
      </vt:variant>
      <vt:variant>
        <vt:i4>0</vt:i4>
      </vt:variant>
      <vt:variant>
        <vt:i4>5</vt:i4>
      </vt:variant>
      <vt:variant>
        <vt:lpwstr/>
      </vt:variant>
      <vt:variant>
        <vt:lpwstr>_Toc384668971</vt:lpwstr>
      </vt:variant>
      <vt:variant>
        <vt:i4>1441848</vt:i4>
      </vt:variant>
      <vt:variant>
        <vt:i4>44</vt:i4>
      </vt:variant>
      <vt:variant>
        <vt:i4>0</vt:i4>
      </vt:variant>
      <vt:variant>
        <vt:i4>5</vt:i4>
      </vt:variant>
      <vt:variant>
        <vt:lpwstr/>
      </vt:variant>
      <vt:variant>
        <vt:lpwstr>_Toc384668970</vt:lpwstr>
      </vt:variant>
      <vt:variant>
        <vt:i4>1507384</vt:i4>
      </vt:variant>
      <vt:variant>
        <vt:i4>38</vt:i4>
      </vt:variant>
      <vt:variant>
        <vt:i4>0</vt:i4>
      </vt:variant>
      <vt:variant>
        <vt:i4>5</vt:i4>
      </vt:variant>
      <vt:variant>
        <vt:lpwstr/>
      </vt:variant>
      <vt:variant>
        <vt:lpwstr>_Toc384668969</vt:lpwstr>
      </vt:variant>
      <vt:variant>
        <vt:i4>1507384</vt:i4>
      </vt:variant>
      <vt:variant>
        <vt:i4>32</vt:i4>
      </vt:variant>
      <vt:variant>
        <vt:i4>0</vt:i4>
      </vt:variant>
      <vt:variant>
        <vt:i4>5</vt:i4>
      </vt:variant>
      <vt:variant>
        <vt:lpwstr/>
      </vt:variant>
      <vt:variant>
        <vt:lpwstr>_Toc384668968</vt:lpwstr>
      </vt:variant>
      <vt:variant>
        <vt:i4>1507384</vt:i4>
      </vt:variant>
      <vt:variant>
        <vt:i4>26</vt:i4>
      </vt:variant>
      <vt:variant>
        <vt:i4>0</vt:i4>
      </vt:variant>
      <vt:variant>
        <vt:i4>5</vt:i4>
      </vt:variant>
      <vt:variant>
        <vt:lpwstr/>
      </vt:variant>
      <vt:variant>
        <vt:lpwstr>_Toc384668967</vt:lpwstr>
      </vt:variant>
      <vt:variant>
        <vt:i4>1507384</vt:i4>
      </vt:variant>
      <vt:variant>
        <vt:i4>20</vt:i4>
      </vt:variant>
      <vt:variant>
        <vt:i4>0</vt:i4>
      </vt:variant>
      <vt:variant>
        <vt:i4>5</vt:i4>
      </vt:variant>
      <vt:variant>
        <vt:lpwstr/>
      </vt:variant>
      <vt:variant>
        <vt:lpwstr>_Toc384668966</vt:lpwstr>
      </vt:variant>
      <vt:variant>
        <vt:i4>1507384</vt:i4>
      </vt:variant>
      <vt:variant>
        <vt:i4>14</vt:i4>
      </vt:variant>
      <vt:variant>
        <vt:i4>0</vt:i4>
      </vt:variant>
      <vt:variant>
        <vt:i4>5</vt:i4>
      </vt:variant>
      <vt:variant>
        <vt:lpwstr/>
      </vt:variant>
      <vt:variant>
        <vt:lpwstr>_Toc384668965</vt:lpwstr>
      </vt:variant>
      <vt:variant>
        <vt:i4>1507384</vt:i4>
      </vt:variant>
      <vt:variant>
        <vt:i4>8</vt:i4>
      </vt:variant>
      <vt:variant>
        <vt:i4>0</vt:i4>
      </vt:variant>
      <vt:variant>
        <vt:i4>5</vt:i4>
      </vt:variant>
      <vt:variant>
        <vt:lpwstr/>
      </vt:variant>
      <vt:variant>
        <vt:lpwstr>_Toc384668964</vt:lpwstr>
      </vt:variant>
      <vt:variant>
        <vt:i4>1507384</vt:i4>
      </vt:variant>
      <vt:variant>
        <vt:i4>2</vt:i4>
      </vt:variant>
      <vt:variant>
        <vt:i4>0</vt:i4>
      </vt:variant>
      <vt:variant>
        <vt:i4>5</vt:i4>
      </vt:variant>
      <vt:variant>
        <vt:lpwstr/>
      </vt:variant>
      <vt:variant>
        <vt:lpwstr>_Toc384668963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تابشی از قرآن - ترجمه و تفسیر قرآن کریم</dc:title>
  <dc:subject>تفسیر</dc:subject>
  <dc:creator>آیت الله العظمی سید ابوالفضل ابن الرضا برقعی قمی</dc:creator>
  <cp:keywords>کتابخانه; قلم; عقیده; موحدين; موحدین; کتاب; مكتبة; القلم; العقيدة; qalam; library; http:/qalamlib.com; http:/qalamlibrary.com; http:/mowahedin.com; http:/aqeedeh.com; تفسیر; ترجمه; قرآن کریم; برقعی</cp:keywords>
  <dc:description>ترجمه و تفسیر قرآن کریم به زبان فارسی است. هدف نویسنده از نگارش این مجموعه چهار جلدی، بیان مفاهیم آیات قرآن و شرح پیام هدایت بخش آن، به دور از تعصبات مذهبی و جهت گیری‌های فرقه‌ای است. وی در جلد نخست کتاب و در مقدمه‌ای مبسوط، که نیمی از حجم این جلد را در بر گرفته، اطلاعات جامعی درباره مهمترین مباحث علوم قرآن ارائه می‌دهد تا به این صورت، خواننده ناآشنا نسبت به مفاهیم تخصصی و اصطلاحات قرآنی، شناختی نسبی پیدا کند؛ از جمله مباحثی همچون: شیوه کتابت قرآن، قرائت‌های مختلف، انگیزه و چگونگی تدوین قرآن در زمان عثمان، تحریف در قرآن، محکم و متشابه، اعجاز قرآن و انواع آن، ویژگی‌های منحصر به فرد نصّ قرآن و غیره. شیوه وی در تفسیر، به گونه‌ای است که از پرداختن به اصطلاحات ثقیل و فنی تفسیری اجتناب کرده و در نتیجه، خواننده با متنی روان و ساده روبرو است. او پس از ارائه ترجمه‌ای روان از آیه، معنا و تفسیر واژگان خاصی از آن را که دارای وجوه و نظایر چندگانه است و یا نیازمند تعریف می‌باشد بیان کرده و خواننده را یاری می‌رساند تا پیام اصلی هر آیه را به درستی در یابد. جلد نخست کتاب تفسیر سوره‌های فاتحه تا نساء، جلد دوم سوره‌های مائده تا یوسف، جلد سوم ادامه یوسف تا فاطر و جلد چهارم به تفسیر سوره یس تا ناس اختصاص دارد.</dc:description>
  <cp:lastModifiedBy>Dell</cp:lastModifiedBy>
  <cp:revision>2</cp:revision>
  <cp:lastPrinted>2005-09-12T23:50:00Z</cp:lastPrinted>
  <dcterms:created xsi:type="dcterms:W3CDTF">2016-07-03T09:15:00Z</dcterms:created>
  <dcterms:modified xsi:type="dcterms:W3CDTF">2016-07-03T09:15:00Z</dcterms:modified>
  <cp:category>www.aqeedeh.com;کتابخانه عقیده</cp:category>
  <cp:version>1.0 July 2016</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hlesonnat.net">
    <vt:lpwstr>www.ahlesonnat.net</vt:lpwstr>
  </property>
</Properties>
</file>